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20F" w:rsidRDefault="0069720F" w:rsidP="0069720F">
      <w:pPr>
        <w:pStyle w:val="ac"/>
        <w:spacing w:before="0" w:line="240" w:lineRule="auto"/>
        <w:jc w:val="center"/>
        <w:rPr>
          <w:rFonts w:ascii="Times New Roman" w:eastAsia="華康新特明體" w:hAnsi="Times New Roman" w:cs="Times New Roman"/>
          <w:bCs w:val="0"/>
          <w:color w:val="auto"/>
          <w:kern w:val="2"/>
          <w:sz w:val="56"/>
          <w:szCs w:val="22"/>
          <w:lang w:val="zh-TW"/>
        </w:rPr>
      </w:pPr>
      <w:bookmarkStart w:id="0" w:name="_GoBack"/>
      <w:bookmarkEnd w:id="0"/>
    </w:p>
    <w:p w:rsidR="0069720F" w:rsidRPr="0069720F" w:rsidRDefault="0069720F" w:rsidP="0069720F">
      <w:pPr>
        <w:rPr>
          <w:lang w:val="zh-TW"/>
        </w:rPr>
      </w:pPr>
    </w:p>
    <w:p w:rsidR="0069720F" w:rsidRPr="0069720F" w:rsidRDefault="0069720F" w:rsidP="00452DA5">
      <w:pPr>
        <w:pStyle w:val="ac"/>
        <w:spacing w:before="0" w:line="240" w:lineRule="auto"/>
        <w:jc w:val="center"/>
        <w:rPr>
          <w:rFonts w:ascii="Times New Roman" w:eastAsia="華康新特明體" w:hAnsi="Times New Roman" w:cs="Times New Roman"/>
          <w:bCs w:val="0"/>
          <w:color w:val="auto"/>
          <w:kern w:val="2"/>
          <w:sz w:val="56"/>
          <w:szCs w:val="22"/>
          <w:lang w:val="zh-TW"/>
        </w:rPr>
      </w:pPr>
      <w:r w:rsidRPr="0069720F">
        <w:rPr>
          <w:rFonts w:ascii="Times New Roman" w:eastAsia="華康新特明體" w:hAnsi="Times New Roman" w:cs="Times New Roman"/>
          <w:bCs w:val="0"/>
          <w:color w:val="auto"/>
          <w:kern w:val="2"/>
          <w:sz w:val="56"/>
          <w:szCs w:val="22"/>
          <w:lang w:val="zh-TW"/>
        </w:rPr>
        <w:t>2014-2019</w:t>
      </w:r>
      <w:r w:rsidRPr="0069720F">
        <w:rPr>
          <w:rFonts w:ascii="Times New Roman" w:eastAsia="華康新特明體" w:hAnsi="Times New Roman" w:cs="Times New Roman"/>
          <w:bCs w:val="0"/>
          <w:color w:val="auto"/>
          <w:kern w:val="2"/>
          <w:sz w:val="56"/>
          <w:szCs w:val="22"/>
          <w:lang w:val="zh-TW" w:eastAsia="zh-HK"/>
        </w:rPr>
        <w:t>年</w:t>
      </w:r>
    </w:p>
    <w:p w:rsidR="005413E6" w:rsidRPr="0069720F" w:rsidRDefault="005413E6" w:rsidP="0069720F">
      <w:pPr>
        <w:pStyle w:val="ac"/>
        <w:spacing w:before="0" w:line="240" w:lineRule="auto"/>
        <w:jc w:val="center"/>
        <w:rPr>
          <w:rFonts w:ascii="華康新特明體" w:eastAsia="華康新特明體" w:hAnsi="Times New Roman" w:cs="Times New Roman"/>
          <w:b w:val="0"/>
          <w:bCs w:val="0"/>
          <w:color w:val="auto"/>
          <w:kern w:val="2"/>
          <w:sz w:val="56"/>
          <w:szCs w:val="22"/>
          <w:lang w:val="zh-TW"/>
        </w:rPr>
      </w:pPr>
      <w:r w:rsidRPr="0069720F">
        <w:rPr>
          <w:rFonts w:ascii="華康新特明體" w:eastAsia="華康新特明體" w:hAnsi="Times New Roman" w:cs="Times New Roman" w:hint="eastAsia"/>
          <w:b w:val="0"/>
          <w:bCs w:val="0"/>
          <w:color w:val="auto"/>
          <w:kern w:val="2"/>
          <w:sz w:val="56"/>
          <w:szCs w:val="22"/>
          <w:lang w:val="zh-TW" w:eastAsia="zh-HK"/>
        </w:rPr>
        <w:t>監察院兒少人權工作實錄</w:t>
      </w:r>
    </w:p>
    <w:p w:rsidR="005413E6" w:rsidRPr="004279F9" w:rsidRDefault="005413E6" w:rsidP="005413E6">
      <w:pPr>
        <w:rPr>
          <w:lang w:val="zh-TW"/>
        </w:rPr>
      </w:pPr>
    </w:p>
    <w:p w:rsidR="005413E6" w:rsidRDefault="005413E6" w:rsidP="005413E6">
      <w:pPr>
        <w:rPr>
          <w:lang w:val="zh-TW"/>
        </w:rPr>
      </w:pPr>
    </w:p>
    <w:p w:rsidR="0069720F" w:rsidRDefault="0069720F" w:rsidP="005413E6">
      <w:pPr>
        <w:rPr>
          <w:lang w:val="zh-TW"/>
        </w:rPr>
      </w:pPr>
    </w:p>
    <w:p w:rsidR="0069720F" w:rsidRDefault="0069720F" w:rsidP="005413E6">
      <w:pPr>
        <w:rPr>
          <w:lang w:val="zh-TW"/>
        </w:rPr>
      </w:pPr>
    </w:p>
    <w:p w:rsidR="0069720F" w:rsidRDefault="0069720F" w:rsidP="005413E6">
      <w:pPr>
        <w:rPr>
          <w:lang w:val="zh-TW"/>
        </w:rPr>
      </w:pPr>
    </w:p>
    <w:p w:rsidR="0069720F" w:rsidRDefault="0069720F" w:rsidP="005413E6">
      <w:pPr>
        <w:rPr>
          <w:lang w:val="zh-TW"/>
        </w:rPr>
      </w:pPr>
    </w:p>
    <w:p w:rsidR="0069720F" w:rsidRDefault="0069720F" w:rsidP="005413E6">
      <w:pPr>
        <w:rPr>
          <w:lang w:val="zh-TW"/>
        </w:rPr>
      </w:pPr>
    </w:p>
    <w:p w:rsidR="0069720F" w:rsidRDefault="0069720F" w:rsidP="005413E6">
      <w:pPr>
        <w:rPr>
          <w:lang w:val="zh-TW"/>
        </w:rPr>
      </w:pPr>
    </w:p>
    <w:p w:rsidR="0069720F" w:rsidRDefault="0069720F" w:rsidP="005413E6">
      <w:pPr>
        <w:rPr>
          <w:lang w:val="zh-TW"/>
        </w:rPr>
      </w:pPr>
    </w:p>
    <w:p w:rsidR="0069720F" w:rsidRDefault="0069720F" w:rsidP="005413E6">
      <w:pPr>
        <w:rPr>
          <w:lang w:val="zh-TW"/>
        </w:rPr>
      </w:pPr>
    </w:p>
    <w:p w:rsidR="0069720F" w:rsidRDefault="0069720F" w:rsidP="005413E6">
      <w:pPr>
        <w:rPr>
          <w:lang w:val="zh-TW"/>
        </w:rPr>
      </w:pPr>
    </w:p>
    <w:p w:rsidR="0069720F" w:rsidRDefault="0069720F" w:rsidP="005413E6">
      <w:pPr>
        <w:rPr>
          <w:lang w:val="zh-TW"/>
        </w:rPr>
      </w:pPr>
    </w:p>
    <w:p w:rsidR="0069720F" w:rsidRDefault="0069720F" w:rsidP="005413E6">
      <w:pPr>
        <w:rPr>
          <w:lang w:val="zh-TW"/>
        </w:rPr>
      </w:pPr>
    </w:p>
    <w:p w:rsidR="006E0942" w:rsidRPr="0067640A" w:rsidRDefault="006E0942" w:rsidP="006E0942">
      <w:pPr>
        <w:jc w:val="center"/>
        <w:rPr>
          <w:rFonts w:ascii="全真顏體" w:eastAsia="全真顏體"/>
          <w:sz w:val="36"/>
          <w:szCs w:val="36"/>
        </w:rPr>
      </w:pPr>
      <w:r w:rsidRPr="0067640A">
        <w:rPr>
          <w:rFonts w:ascii="全真顏體" w:eastAsia="全真顏體" w:hint="eastAsia"/>
          <w:sz w:val="36"/>
          <w:szCs w:val="36"/>
        </w:rPr>
        <w:t>監察院人權保障委員會</w:t>
      </w:r>
      <w:r w:rsidRPr="0067640A">
        <w:rPr>
          <w:rFonts w:ascii="全真顏體" w:hint="eastAsia"/>
          <w:sz w:val="36"/>
          <w:szCs w:val="36"/>
        </w:rPr>
        <w:t xml:space="preserve">　</w:t>
      </w:r>
      <w:r w:rsidRPr="0067640A">
        <w:rPr>
          <w:rFonts w:ascii="全真顏體" w:eastAsia="全真顏體" w:hint="eastAsia"/>
          <w:sz w:val="36"/>
          <w:szCs w:val="36"/>
        </w:rPr>
        <w:t>編印</w:t>
      </w:r>
    </w:p>
    <w:p w:rsidR="005413E6" w:rsidRPr="006E0942" w:rsidRDefault="005413E6" w:rsidP="005413E6"/>
    <w:p w:rsidR="00452DA5" w:rsidRPr="00D843B7" w:rsidRDefault="00452DA5">
      <w:pPr>
        <w:widowControl/>
        <w:rPr>
          <w:rFonts w:ascii="華康新特明體" w:eastAsia="華康新特明體"/>
          <w:color w:val="000000"/>
          <w:spacing w:val="-10"/>
          <w:kern w:val="0"/>
          <w:sz w:val="40"/>
          <w:szCs w:val="40"/>
        </w:rPr>
      </w:pPr>
    </w:p>
    <w:p w:rsidR="00452DA5" w:rsidRDefault="00452DA5">
      <w:pPr>
        <w:widowControl/>
        <w:rPr>
          <w:rFonts w:ascii="華康新特明體" w:eastAsia="華康新特明體"/>
          <w:color w:val="000000"/>
          <w:spacing w:val="-10"/>
          <w:kern w:val="0"/>
          <w:sz w:val="40"/>
          <w:szCs w:val="40"/>
        </w:rPr>
      </w:pPr>
    </w:p>
    <w:p w:rsidR="00452DA5" w:rsidRDefault="00452DA5">
      <w:pPr>
        <w:widowControl/>
        <w:rPr>
          <w:rFonts w:ascii="華康新特明體" w:eastAsia="華康新特明體"/>
          <w:color w:val="000000"/>
          <w:spacing w:val="-10"/>
          <w:kern w:val="0"/>
          <w:sz w:val="40"/>
          <w:szCs w:val="40"/>
        </w:rPr>
      </w:pPr>
    </w:p>
    <w:p w:rsidR="00452DA5" w:rsidRDefault="00452DA5">
      <w:pPr>
        <w:widowControl/>
        <w:rPr>
          <w:rFonts w:ascii="華康新特明體" w:eastAsia="華康新特明體"/>
          <w:color w:val="000000"/>
          <w:spacing w:val="-10"/>
          <w:kern w:val="0"/>
          <w:sz w:val="40"/>
          <w:szCs w:val="40"/>
        </w:rPr>
      </w:pPr>
    </w:p>
    <w:p w:rsidR="00610646" w:rsidRDefault="00610646">
      <w:pPr>
        <w:widowControl/>
        <w:rPr>
          <w:rFonts w:ascii="華康新特明體" w:eastAsia="華康新特明體"/>
          <w:color w:val="000000"/>
          <w:spacing w:val="-10"/>
          <w:kern w:val="0"/>
          <w:sz w:val="40"/>
          <w:szCs w:val="40"/>
        </w:rPr>
        <w:sectPr w:rsidR="00610646" w:rsidSect="001F2EF5">
          <w:footerReference w:type="default" r:id="rId8"/>
          <w:pgSz w:w="8392" w:h="11907" w:code="11"/>
          <w:pgMar w:top="1701" w:right="794" w:bottom="1134" w:left="964" w:header="624" w:footer="397" w:gutter="0"/>
          <w:pgNumType w:start="0"/>
          <w:cols w:space="425"/>
          <w:docGrid w:type="lines" w:linePitch="360"/>
        </w:sectPr>
      </w:pPr>
    </w:p>
    <w:p w:rsidR="0069720F" w:rsidRPr="0069720F" w:rsidRDefault="0069720F" w:rsidP="0069720F">
      <w:pPr>
        <w:pStyle w:val="1---"/>
        <w:spacing w:after="180" w:line="240" w:lineRule="auto"/>
        <w:ind w:firstLineChars="0" w:firstLine="0"/>
        <w:jc w:val="center"/>
        <w:rPr>
          <w:rFonts w:ascii="華康新特明體" w:eastAsia="華康新特明體"/>
          <w:color w:val="000000"/>
          <w:spacing w:val="-10"/>
          <w:kern w:val="0"/>
          <w:sz w:val="40"/>
          <w:szCs w:val="40"/>
        </w:rPr>
      </w:pPr>
      <w:r w:rsidRPr="0069720F">
        <w:rPr>
          <w:rFonts w:ascii="華康新特明體" w:eastAsia="華康新特明體" w:hint="eastAsia"/>
          <w:color w:val="000000"/>
          <w:spacing w:val="-10"/>
          <w:kern w:val="0"/>
          <w:sz w:val="40"/>
          <w:szCs w:val="40"/>
        </w:rPr>
        <w:lastRenderedPageBreak/>
        <w:t>院</w:t>
      </w:r>
      <w:r>
        <w:rPr>
          <w:rFonts w:ascii="華康新特明體" w:eastAsia="華康新特明體" w:hint="eastAsia"/>
          <w:color w:val="000000"/>
          <w:spacing w:val="-10"/>
          <w:kern w:val="0"/>
          <w:sz w:val="40"/>
          <w:szCs w:val="40"/>
          <w:lang w:eastAsia="zh-TW"/>
        </w:rPr>
        <w:t xml:space="preserve"> </w:t>
      </w:r>
      <w:r w:rsidRPr="0069720F">
        <w:rPr>
          <w:rFonts w:ascii="華康新特明體" w:eastAsia="華康新特明體" w:hint="eastAsia"/>
          <w:color w:val="000000"/>
          <w:spacing w:val="-10"/>
          <w:kern w:val="0"/>
          <w:sz w:val="40"/>
          <w:szCs w:val="40"/>
        </w:rPr>
        <w:t>長</w:t>
      </w:r>
      <w:r>
        <w:rPr>
          <w:rFonts w:ascii="華康新特明體" w:eastAsia="華康新特明體" w:hint="eastAsia"/>
          <w:color w:val="000000"/>
          <w:spacing w:val="-10"/>
          <w:kern w:val="0"/>
          <w:sz w:val="40"/>
          <w:szCs w:val="40"/>
          <w:lang w:eastAsia="zh-TW"/>
        </w:rPr>
        <w:t xml:space="preserve"> </w:t>
      </w:r>
      <w:r w:rsidRPr="0069720F">
        <w:rPr>
          <w:rFonts w:ascii="華康新特明體" w:eastAsia="華康新特明體" w:hint="eastAsia"/>
          <w:color w:val="000000"/>
          <w:spacing w:val="-10"/>
          <w:kern w:val="0"/>
          <w:sz w:val="40"/>
          <w:szCs w:val="40"/>
        </w:rPr>
        <w:t>序</w:t>
      </w:r>
    </w:p>
    <w:p w:rsidR="0069720F" w:rsidRDefault="0069720F" w:rsidP="00452DA5">
      <w:pPr>
        <w:pStyle w:val="1---"/>
        <w:spacing w:after="180" w:line="430" w:lineRule="exact"/>
        <w:ind w:firstLine="485"/>
      </w:pPr>
      <w:r w:rsidRPr="00876955">
        <w:rPr>
          <w:rFonts w:hint="eastAsia"/>
        </w:rPr>
        <w:t>兒童</w:t>
      </w:r>
      <w:r>
        <w:rPr>
          <w:rFonts w:hint="eastAsia"/>
        </w:rPr>
        <w:t>及少年（簡稱兒少）</w:t>
      </w:r>
      <w:r w:rsidRPr="00876955">
        <w:rPr>
          <w:rFonts w:hint="eastAsia"/>
        </w:rPr>
        <w:t>乃國家未來的主人翁</w:t>
      </w:r>
      <w:r>
        <w:rPr>
          <w:rFonts w:hint="eastAsia"/>
        </w:rPr>
        <w:t>，更是一個國家維持競爭力之基石。一個發展成熟的國家，自應盡力照顧兒少福址，健全其人格培育，以達國富民強之長遠目標。</w:t>
      </w:r>
    </w:p>
    <w:p w:rsidR="0069720F" w:rsidRDefault="0069720F" w:rsidP="00452DA5">
      <w:pPr>
        <w:pStyle w:val="1---"/>
        <w:spacing w:after="180" w:line="430" w:lineRule="exact"/>
        <w:ind w:firstLine="485"/>
      </w:pPr>
      <w:r>
        <w:rPr>
          <w:rFonts w:hint="eastAsia"/>
        </w:rPr>
        <w:t>由於兒少</w:t>
      </w:r>
      <w:r w:rsidRPr="0066269C">
        <w:rPr>
          <w:rFonts w:hint="eastAsia"/>
        </w:rPr>
        <w:t>身心</w:t>
      </w:r>
      <w:r>
        <w:rPr>
          <w:rFonts w:hint="eastAsia"/>
        </w:rPr>
        <w:t>發展尚未成熟，相對而言</w:t>
      </w:r>
      <w:r w:rsidRPr="00876955">
        <w:rPr>
          <w:rFonts w:hint="eastAsia"/>
        </w:rPr>
        <w:t>較缺乏自主或改變現狀的能力，故國際間普遍認同</w:t>
      </w:r>
      <w:r>
        <w:rPr>
          <w:rFonts w:hint="eastAsia"/>
        </w:rPr>
        <w:t>國家</w:t>
      </w:r>
      <w:r w:rsidRPr="00876955">
        <w:rPr>
          <w:rFonts w:hint="eastAsia"/>
        </w:rPr>
        <w:t>應設法採取保護措施，照顧他們的權益。</w:t>
      </w:r>
      <w:r>
        <w:rPr>
          <w:rFonts w:hint="eastAsia"/>
        </w:rPr>
        <w:t>聯合國於西元</w:t>
      </w:r>
      <w:r w:rsidRPr="00C13B49">
        <w:rPr>
          <w:rFonts w:hint="eastAsia"/>
        </w:rPr>
        <w:t>1959</w:t>
      </w:r>
      <w:r w:rsidRPr="00C13B49">
        <w:rPr>
          <w:rFonts w:hint="eastAsia"/>
        </w:rPr>
        <w:t>年發布</w:t>
      </w:r>
      <w:r w:rsidRPr="000812A5">
        <w:rPr>
          <w:rFonts w:hint="eastAsia"/>
        </w:rPr>
        <w:t>「</w:t>
      </w:r>
      <w:r w:rsidRPr="00C13B49">
        <w:rPr>
          <w:rFonts w:hint="eastAsia"/>
        </w:rPr>
        <w:t>兒童權利宣言</w:t>
      </w:r>
      <w:r w:rsidRPr="000812A5">
        <w:rPr>
          <w:rFonts w:hint="eastAsia"/>
        </w:rPr>
        <w:t>」</w:t>
      </w:r>
      <w:r w:rsidRPr="00C13B49">
        <w:rPr>
          <w:rFonts w:hint="eastAsia"/>
        </w:rPr>
        <w:t>，指出</w:t>
      </w:r>
      <w:r w:rsidRPr="000812A5">
        <w:rPr>
          <w:rFonts w:hint="eastAsia"/>
        </w:rPr>
        <w:t>「</w:t>
      </w:r>
      <w:r w:rsidRPr="00C13B49">
        <w:rPr>
          <w:rFonts w:hint="eastAsia"/>
        </w:rPr>
        <w:t>兒童</w:t>
      </w:r>
      <w:r w:rsidRPr="000812A5">
        <w:rPr>
          <w:rFonts w:hint="eastAsia"/>
        </w:rPr>
        <w:t>」</w:t>
      </w:r>
      <w:r>
        <w:rPr>
          <w:rStyle w:val="a3"/>
          <w:rFonts w:ascii="新細明體" w:hAnsi="新細明體" w:hint="eastAsia"/>
          <w:color w:val="000000"/>
          <w:kern w:val="0"/>
          <w:sz w:val="32"/>
        </w:rPr>
        <w:footnoteReference w:id="1"/>
      </w:r>
      <w:r w:rsidRPr="00C13B49">
        <w:rPr>
          <w:rFonts w:hint="eastAsia"/>
        </w:rPr>
        <w:t>應受到特別保護，並應通過法律和其</w:t>
      </w:r>
      <w:r>
        <w:rPr>
          <w:rFonts w:hint="eastAsia"/>
        </w:rPr>
        <w:t>他</w:t>
      </w:r>
      <w:r w:rsidRPr="00C13B49">
        <w:rPr>
          <w:rFonts w:hint="eastAsia"/>
        </w:rPr>
        <w:t>方法而獲得各種機會，使其能在健康而正常的狀態和自由與尊嚴的條件下，得到身體、心智、道德、精神和社會等方面的發展。</w:t>
      </w:r>
      <w:r>
        <w:rPr>
          <w:rFonts w:hint="eastAsia"/>
        </w:rPr>
        <w:t>西元</w:t>
      </w:r>
      <w:r w:rsidRPr="00C13B49">
        <w:rPr>
          <w:rFonts w:hint="eastAsia"/>
        </w:rPr>
        <w:t>1989</w:t>
      </w:r>
      <w:r w:rsidRPr="00C13B49">
        <w:rPr>
          <w:rFonts w:hint="eastAsia"/>
        </w:rPr>
        <w:t>年聯合國</w:t>
      </w:r>
      <w:r>
        <w:rPr>
          <w:rFonts w:hint="eastAsia"/>
        </w:rPr>
        <w:t>正式通過具有法律約束力之「兒童權利公約</w:t>
      </w:r>
      <w:r w:rsidRPr="00452DA5">
        <w:rPr>
          <w:rFonts w:hint="eastAsia"/>
          <w:spacing w:val="-24"/>
        </w:rPr>
        <w:t>」</w:t>
      </w:r>
      <w:r w:rsidRPr="00C13B49">
        <w:rPr>
          <w:rFonts w:hint="eastAsia"/>
        </w:rPr>
        <w:t>（</w:t>
      </w:r>
      <w:r w:rsidRPr="00C13B49">
        <w:rPr>
          <w:rFonts w:hint="eastAsia"/>
        </w:rPr>
        <w:t>Convention on the Rights of the Child</w:t>
      </w:r>
      <w:r w:rsidRPr="00C13B49">
        <w:rPr>
          <w:rFonts w:hint="eastAsia"/>
        </w:rPr>
        <w:t>，</w:t>
      </w:r>
      <w:r w:rsidRPr="00C13B49">
        <w:rPr>
          <w:rFonts w:hint="eastAsia"/>
        </w:rPr>
        <w:t>CRC</w:t>
      </w:r>
      <w:r w:rsidRPr="00452DA5">
        <w:rPr>
          <w:rFonts w:hint="eastAsia"/>
          <w:spacing w:val="-24"/>
        </w:rPr>
        <w:t>）</w:t>
      </w:r>
      <w:r>
        <w:rPr>
          <w:rFonts w:hint="eastAsia"/>
        </w:rPr>
        <w:t>，要求各國政府於</w:t>
      </w:r>
      <w:r w:rsidRPr="000812A5">
        <w:rPr>
          <w:rFonts w:hint="eastAsia"/>
        </w:rPr>
        <w:t>「</w:t>
      </w:r>
      <w:r w:rsidRPr="00C13B49">
        <w:rPr>
          <w:rFonts w:hint="eastAsia"/>
        </w:rPr>
        <w:t>兒童</w:t>
      </w:r>
      <w:r w:rsidRPr="000812A5">
        <w:rPr>
          <w:rFonts w:hint="eastAsia"/>
        </w:rPr>
        <w:t>」</w:t>
      </w:r>
      <w:r w:rsidRPr="00C13B49">
        <w:rPr>
          <w:rFonts w:hint="eastAsia"/>
        </w:rPr>
        <w:t>生存、發展、參與</w:t>
      </w:r>
      <w:r>
        <w:rPr>
          <w:rFonts w:hint="eastAsia"/>
        </w:rPr>
        <w:t>及</w:t>
      </w:r>
      <w:r w:rsidRPr="00C13B49">
        <w:rPr>
          <w:rFonts w:hint="eastAsia"/>
        </w:rPr>
        <w:t>受保護</w:t>
      </w:r>
      <w:r>
        <w:rPr>
          <w:rFonts w:hint="eastAsia"/>
        </w:rPr>
        <w:t>四大面向中，充分</w:t>
      </w:r>
      <w:r w:rsidRPr="00C13B49">
        <w:rPr>
          <w:rFonts w:hint="eastAsia"/>
        </w:rPr>
        <w:t>保障</w:t>
      </w:r>
      <w:r w:rsidRPr="000812A5">
        <w:rPr>
          <w:rFonts w:hint="eastAsia"/>
        </w:rPr>
        <w:t>「</w:t>
      </w:r>
      <w:r w:rsidRPr="00C13B49">
        <w:rPr>
          <w:rFonts w:hint="eastAsia"/>
        </w:rPr>
        <w:t>兒童</w:t>
      </w:r>
      <w:r w:rsidRPr="000812A5">
        <w:rPr>
          <w:rFonts w:hint="eastAsia"/>
        </w:rPr>
        <w:t>」</w:t>
      </w:r>
      <w:r w:rsidRPr="00C13B49">
        <w:rPr>
          <w:rFonts w:hint="eastAsia"/>
        </w:rPr>
        <w:t>在公民、經濟、政治、文化和社會</w:t>
      </w:r>
      <w:r>
        <w:rPr>
          <w:rFonts w:hint="eastAsia"/>
        </w:rPr>
        <w:t>之</w:t>
      </w:r>
      <w:r w:rsidRPr="00C13B49">
        <w:rPr>
          <w:rFonts w:hint="eastAsia"/>
        </w:rPr>
        <w:t>權利</w:t>
      </w:r>
      <w:r>
        <w:rPr>
          <w:rFonts w:hint="eastAsia"/>
        </w:rPr>
        <w:t>。</w:t>
      </w:r>
    </w:p>
    <w:p w:rsidR="0069720F" w:rsidRDefault="0069720F" w:rsidP="00452DA5">
      <w:pPr>
        <w:pStyle w:val="1---"/>
        <w:spacing w:after="180" w:line="430" w:lineRule="exact"/>
        <w:ind w:firstLine="485"/>
      </w:pPr>
      <w:r w:rsidRPr="000812A5">
        <w:rPr>
          <w:rFonts w:hint="eastAsia"/>
        </w:rPr>
        <w:t>為配合國際人權發展趨勢，我國先後於</w:t>
      </w:r>
      <w:r>
        <w:rPr>
          <w:rFonts w:hint="eastAsia"/>
        </w:rPr>
        <w:t>民國（下同）</w:t>
      </w:r>
      <w:r>
        <w:rPr>
          <w:rFonts w:hint="eastAsia"/>
        </w:rPr>
        <w:t>98</w:t>
      </w:r>
      <w:r w:rsidRPr="000812A5">
        <w:rPr>
          <w:rFonts w:hint="eastAsia"/>
        </w:rPr>
        <w:t>年及</w:t>
      </w:r>
      <w:r>
        <w:rPr>
          <w:rFonts w:hint="eastAsia"/>
        </w:rPr>
        <w:t>100</w:t>
      </w:r>
      <w:r w:rsidRPr="000812A5">
        <w:rPr>
          <w:rFonts w:hint="eastAsia"/>
        </w:rPr>
        <w:t>年完成「公民與政治權利國際公約</w:t>
      </w:r>
      <w:r w:rsidRPr="00452DA5">
        <w:rPr>
          <w:rFonts w:hint="eastAsia"/>
          <w:spacing w:val="-24"/>
        </w:rPr>
        <w:t>」、</w:t>
      </w:r>
      <w:r w:rsidRPr="000812A5">
        <w:rPr>
          <w:rFonts w:hint="eastAsia"/>
        </w:rPr>
        <w:t>「經濟社會文化權</w:t>
      </w:r>
      <w:r w:rsidRPr="000812A5">
        <w:rPr>
          <w:rFonts w:hint="eastAsia"/>
        </w:rPr>
        <w:lastRenderedPageBreak/>
        <w:t>利國際公約</w:t>
      </w:r>
      <w:r w:rsidRPr="00452DA5">
        <w:rPr>
          <w:rFonts w:hint="eastAsia"/>
          <w:spacing w:val="-24"/>
        </w:rPr>
        <w:t>」</w:t>
      </w:r>
      <w:r w:rsidRPr="000812A5">
        <w:rPr>
          <w:rFonts w:hint="eastAsia"/>
        </w:rPr>
        <w:t>（合稱「兩公約</w:t>
      </w:r>
      <w:r w:rsidRPr="00452DA5">
        <w:rPr>
          <w:rFonts w:hint="eastAsia"/>
          <w:spacing w:val="-24"/>
        </w:rPr>
        <w:t>」</w:t>
      </w:r>
      <w:r w:rsidRPr="000812A5">
        <w:rPr>
          <w:rFonts w:hint="eastAsia"/>
        </w:rPr>
        <w:t>）及「消除對婦女一切形式歧視公約」的國內法化程序，</w:t>
      </w:r>
      <w:r>
        <w:rPr>
          <w:rFonts w:hint="eastAsia"/>
        </w:rPr>
        <w:t>103</w:t>
      </w:r>
      <w:r w:rsidRPr="000812A5">
        <w:rPr>
          <w:rFonts w:hint="eastAsia"/>
        </w:rPr>
        <w:t>年再</w:t>
      </w:r>
      <w:r>
        <w:rPr>
          <w:rFonts w:hint="eastAsia"/>
        </w:rPr>
        <w:t>將「兒童權利公約」及「身心障礙者權利公約」</w:t>
      </w:r>
      <w:r w:rsidRPr="000812A5">
        <w:rPr>
          <w:rFonts w:hint="eastAsia"/>
        </w:rPr>
        <w:t>國內法化。從此，</w:t>
      </w:r>
      <w:r>
        <w:rPr>
          <w:rFonts w:hint="eastAsia"/>
        </w:rPr>
        <w:t>上開公約</w:t>
      </w:r>
      <w:r w:rsidRPr="000812A5">
        <w:rPr>
          <w:rFonts w:hint="eastAsia"/>
        </w:rPr>
        <w:t>所揭示保障人權的規定，均具有國內法律效力；而監察院於行使監察權時，也</w:t>
      </w:r>
      <w:r>
        <w:rPr>
          <w:rFonts w:hint="eastAsia"/>
        </w:rPr>
        <w:t>得據以</w:t>
      </w:r>
      <w:r w:rsidRPr="000812A5">
        <w:rPr>
          <w:rFonts w:hint="eastAsia"/>
        </w:rPr>
        <w:t>監督各級政府機關及人員</w:t>
      </w:r>
      <w:r>
        <w:rPr>
          <w:rFonts w:hint="eastAsia"/>
        </w:rPr>
        <w:t>之作為</w:t>
      </w:r>
      <w:r w:rsidRPr="000812A5">
        <w:rPr>
          <w:rFonts w:hint="eastAsia"/>
        </w:rPr>
        <w:t>是否符合該等規定，</w:t>
      </w:r>
      <w:r>
        <w:rPr>
          <w:rFonts w:hint="eastAsia"/>
        </w:rPr>
        <w:t>以</w:t>
      </w:r>
      <w:r w:rsidRPr="000812A5">
        <w:rPr>
          <w:rFonts w:hint="eastAsia"/>
        </w:rPr>
        <w:t>積極促進</w:t>
      </w:r>
      <w:r>
        <w:rPr>
          <w:rFonts w:hint="eastAsia"/>
        </w:rPr>
        <w:t>並保障</w:t>
      </w:r>
      <w:r w:rsidRPr="000812A5">
        <w:rPr>
          <w:rFonts w:hint="eastAsia"/>
        </w:rPr>
        <w:t>各項人權。</w:t>
      </w:r>
    </w:p>
    <w:p w:rsidR="0069720F" w:rsidRDefault="0069720F" w:rsidP="00452DA5">
      <w:pPr>
        <w:pStyle w:val="1---"/>
        <w:spacing w:after="180" w:line="430" w:lineRule="exact"/>
        <w:ind w:firstLine="485"/>
      </w:pPr>
      <w:r>
        <w:rPr>
          <w:rFonts w:hint="eastAsia"/>
        </w:rPr>
        <w:t>「兒童權利公約」</w:t>
      </w:r>
      <w:r w:rsidRPr="00FE245D">
        <w:rPr>
          <w:rFonts w:hint="eastAsia"/>
        </w:rPr>
        <w:t>第</w:t>
      </w:r>
      <w:r w:rsidRPr="00FE245D">
        <w:rPr>
          <w:rFonts w:hint="eastAsia"/>
        </w:rPr>
        <w:t>2</w:t>
      </w:r>
      <w:r w:rsidRPr="00FE245D">
        <w:rPr>
          <w:rFonts w:hint="eastAsia"/>
        </w:rPr>
        <w:t>條</w:t>
      </w:r>
      <w:r>
        <w:rPr>
          <w:rFonts w:hint="eastAsia"/>
        </w:rPr>
        <w:t>特別指出，「</w:t>
      </w:r>
      <w:r w:rsidRPr="00FE245D">
        <w:rPr>
          <w:rFonts w:hint="eastAsia"/>
        </w:rPr>
        <w:t>締約國應採取所有適當措施確保兒童得到保護，免於因兒童父母、法定監護人或家庭成員之身分、行為、意見或信念之關係而遭受到一切形式之歧視或懲罰</w:t>
      </w:r>
      <w:r w:rsidRPr="00452DA5">
        <w:rPr>
          <w:rFonts w:hint="eastAsia"/>
          <w:spacing w:val="-24"/>
        </w:rPr>
        <w:t>。</w:t>
      </w:r>
      <w:r>
        <w:rPr>
          <w:rFonts w:hint="eastAsia"/>
        </w:rPr>
        <w:t>」本人在擔任內政部長期間，當時內政部設有兒童局，負責推動各項</w:t>
      </w:r>
      <w:r w:rsidRPr="00F16C2C">
        <w:rPr>
          <w:rFonts w:hint="eastAsia"/>
        </w:rPr>
        <w:t>兒少福利政策</w:t>
      </w:r>
      <w:r>
        <w:rPr>
          <w:rFonts w:hint="eastAsia"/>
        </w:rPr>
        <w:t>，</w:t>
      </w:r>
      <w:r w:rsidRPr="00F16C2C">
        <w:rPr>
          <w:rFonts w:hint="eastAsia"/>
        </w:rPr>
        <w:t>凡一般兒少之托顧教保、親職教育的推廣，以至特殊療育、保護、輔導及心理治療</w:t>
      </w:r>
      <w:r>
        <w:rPr>
          <w:rFonts w:hint="eastAsia"/>
        </w:rPr>
        <w:t>，甚至隔代單親家庭輔導、</w:t>
      </w:r>
      <w:r w:rsidRPr="00F16C2C">
        <w:rPr>
          <w:rFonts w:hint="eastAsia"/>
        </w:rPr>
        <w:t>外籍配偶家庭兒童語文學習發展與適應</w:t>
      </w:r>
      <w:r>
        <w:rPr>
          <w:rFonts w:hint="eastAsia"/>
        </w:rPr>
        <w:t>等，均由兒童局專責推動執行。然行政機關組織改革後，我國現階段尚無兒少專責保護機關，故當出現兒少問題時，國人往往須面對多個主管機關；若部會間權責不清，又使該等議題之處理更為複雜。</w:t>
      </w:r>
    </w:p>
    <w:p w:rsidR="0069720F" w:rsidRDefault="0069720F" w:rsidP="00452DA5">
      <w:pPr>
        <w:pStyle w:val="1---"/>
        <w:spacing w:after="180" w:line="430" w:lineRule="exact"/>
        <w:ind w:firstLine="485"/>
      </w:pPr>
      <w:r w:rsidRPr="009572E4">
        <w:rPr>
          <w:rFonts w:hint="eastAsia"/>
        </w:rPr>
        <w:t>監督政府落實國際人權公約，善盡人權義務乃監察院重要職責之一。</w:t>
      </w:r>
      <w:r w:rsidRPr="00330012">
        <w:rPr>
          <w:rFonts w:hint="eastAsia"/>
        </w:rPr>
        <w:t>作為國家最高的監察機關，</w:t>
      </w:r>
      <w:r>
        <w:rPr>
          <w:rFonts w:hint="eastAsia"/>
        </w:rPr>
        <w:t>監</w:t>
      </w:r>
      <w:r w:rsidRPr="00330012">
        <w:rPr>
          <w:rFonts w:hint="eastAsia"/>
        </w:rPr>
        <w:t>察院不僅查察政府機關及其人員違失，更藉由收受人民陳情案及</w:t>
      </w:r>
      <w:r>
        <w:rPr>
          <w:rFonts w:hint="eastAsia"/>
        </w:rPr>
        <w:t>積極行使</w:t>
      </w:r>
      <w:r w:rsidRPr="00330012">
        <w:rPr>
          <w:rFonts w:hint="eastAsia"/>
        </w:rPr>
        <w:t>調查職權</w:t>
      </w:r>
      <w:r w:rsidRPr="00330012">
        <w:rPr>
          <w:rFonts w:hint="eastAsia"/>
        </w:rPr>
        <w:lastRenderedPageBreak/>
        <w:t>，具體促進人民權益之實現。因憲法賦予監察委員獨立行使調查、提出彈劾、糾舉及糾正等權力，使我國監察</w:t>
      </w:r>
      <w:r>
        <w:rPr>
          <w:rFonts w:hint="eastAsia"/>
        </w:rPr>
        <w:t>制度深受</w:t>
      </w:r>
      <w:r w:rsidRPr="00330012">
        <w:rPr>
          <w:rFonts w:hint="eastAsia"/>
        </w:rPr>
        <w:t>國際肯認。</w:t>
      </w:r>
      <w:r w:rsidRPr="003808EA">
        <w:rPr>
          <w:rFonts w:hint="eastAsia"/>
        </w:rPr>
        <w:t>監察院</w:t>
      </w:r>
      <w:r>
        <w:rPr>
          <w:rFonts w:hint="eastAsia"/>
        </w:rPr>
        <w:t>長期關注</w:t>
      </w:r>
      <w:r w:rsidRPr="003808EA">
        <w:rPr>
          <w:rFonts w:hint="eastAsia"/>
        </w:rPr>
        <w:t>兒少權利之保障，歷年除舉辦相關人權研討會外，並於各年度</w:t>
      </w:r>
      <w:r>
        <w:rPr>
          <w:rFonts w:hint="eastAsia"/>
        </w:rPr>
        <w:t>出版的</w:t>
      </w:r>
      <w:r w:rsidRPr="003808EA">
        <w:rPr>
          <w:rFonts w:hint="eastAsia"/>
        </w:rPr>
        <w:t>人權實錄</w:t>
      </w:r>
      <w:r>
        <w:rPr>
          <w:rFonts w:hint="eastAsia"/>
        </w:rPr>
        <w:t>中，</w:t>
      </w:r>
      <w:r w:rsidRPr="003808EA">
        <w:rPr>
          <w:rFonts w:hint="eastAsia"/>
        </w:rPr>
        <w:t>摘</w:t>
      </w:r>
      <w:r>
        <w:rPr>
          <w:rFonts w:hint="eastAsia"/>
        </w:rPr>
        <w:t>述</w:t>
      </w:r>
      <w:r w:rsidRPr="003808EA">
        <w:rPr>
          <w:rFonts w:hint="eastAsia"/>
        </w:rPr>
        <w:t>多起</w:t>
      </w:r>
      <w:r>
        <w:rPr>
          <w:rFonts w:hint="eastAsia"/>
        </w:rPr>
        <w:t>與兒少有關的</w:t>
      </w:r>
      <w:r w:rsidRPr="003808EA">
        <w:rPr>
          <w:rFonts w:hint="eastAsia"/>
        </w:rPr>
        <w:t>調查案件</w:t>
      </w:r>
      <w:r>
        <w:rPr>
          <w:rFonts w:hint="eastAsia"/>
        </w:rPr>
        <w:t>，以喚起各界對兒少議題之重視</w:t>
      </w:r>
      <w:r w:rsidRPr="003808EA">
        <w:rPr>
          <w:rFonts w:hint="eastAsia"/>
        </w:rPr>
        <w:t>。</w:t>
      </w:r>
    </w:p>
    <w:p w:rsidR="0069720F" w:rsidRDefault="0069720F" w:rsidP="00452DA5">
      <w:pPr>
        <w:pStyle w:val="1---"/>
        <w:spacing w:after="180" w:line="430" w:lineRule="exact"/>
        <w:ind w:firstLine="485"/>
      </w:pPr>
      <w:r w:rsidRPr="006A088C">
        <w:rPr>
          <w:rFonts w:hint="eastAsia"/>
        </w:rPr>
        <w:t>自</w:t>
      </w:r>
      <w:r w:rsidRPr="006A088C">
        <w:rPr>
          <w:rFonts w:hint="eastAsia"/>
        </w:rPr>
        <w:t>103</w:t>
      </w:r>
      <w:r w:rsidRPr="006A088C">
        <w:rPr>
          <w:rFonts w:hint="eastAsia"/>
        </w:rPr>
        <w:t>年</w:t>
      </w:r>
      <w:r w:rsidRPr="006A088C">
        <w:rPr>
          <w:rFonts w:hint="eastAsia"/>
        </w:rPr>
        <w:t>8</w:t>
      </w:r>
      <w:r w:rsidRPr="006A088C">
        <w:rPr>
          <w:rFonts w:hint="eastAsia"/>
        </w:rPr>
        <w:t>月第</w:t>
      </w:r>
      <w:r w:rsidRPr="006A088C">
        <w:rPr>
          <w:rFonts w:hint="eastAsia"/>
        </w:rPr>
        <w:t>5</w:t>
      </w:r>
      <w:r w:rsidRPr="006A088C">
        <w:rPr>
          <w:rFonts w:hint="eastAsia"/>
        </w:rPr>
        <w:t>屆監察委員就任至</w:t>
      </w:r>
      <w:r w:rsidRPr="006A088C">
        <w:rPr>
          <w:rFonts w:hint="eastAsia"/>
        </w:rPr>
        <w:t>108</w:t>
      </w:r>
      <w:r w:rsidRPr="006A088C">
        <w:rPr>
          <w:rFonts w:hint="eastAsia"/>
        </w:rPr>
        <w:t>年</w:t>
      </w:r>
      <w:r w:rsidRPr="006A088C">
        <w:rPr>
          <w:rFonts w:hint="eastAsia"/>
        </w:rPr>
        <w:t>12</w:t>
      </w:r>
      <w:r w:rsidRPr="006A088C">
        <w:rPr>
          <w:rFonts w:hint="eastAsia"/>
        </w:rPr>
        <w:t>月，</w:t>
      </w:r>
      <w:r>
        <w:rPr>
          <w:rFonts w:hint="eastAsia"/>
        </w:rPr>
        <w:t>監察院</w:t>
      </w:r>
      <w:r w:rsidRPr="006A088C">
        <w:rPr>
          <w:rFonts w:hint="eastAsia"/>
        </w:rPr>
        <w:t>共計完成</w:t>
      </w:r>
      <w:r w:rsidRPr="006A088C">
        <w:t>1,515</w:t>
      </w:r>
      <w:r w:rsidRPr="006A088C">
        <w:rPr>
          <w:rFonts w:hint="eastAsia"/>
        </w:rPr>
        <w:t>件調查案，其中</w:t>
      </w:r>
      <w:r w:rsidRPr="006A088C">
        <w:rPr>
          <w:rFonts w:hint="eastAsia"/>
        </w:rPr>
        <w:t>892</w:t>
      </w:r>
      <w:r w:rsidRPr="006A088C">
        <w:rPr>
          <w:rFonts w:hint="eastAsia"/>
        </w:rPr>
        <w:t>案（占調查案件</w:t>
      </w:r>
      <w:r w:rsidRPr="006A088C">
        <w:rPr>
          <w:rFonts w:hint="eastAsia"/>
        </w:rPr>
        <w:t>58.88%</w:t>
      </w:r>
      <w:r w:rsidRPr="006A088C">
        <w:rPr>
          <w:rFonts w:hint="eastAsia"/>
        </w:rPr>
        <w:t>）涉及人權相關問題；又人權相關調查案中，涉及兒童議題者計</w:t>
      </w:r>
      <w:r w:rsidRPr="006A088C">
        <w:rPr>
          <w:rFonts w:hint="eastAsia"/>
        </w:rPr>
        <w:t>77</w:t>
      </w:r>
      <w:r w:rsidRPr="006A088C">
        <w:rPr>
          <w:rFonts w:hint="eastAsia"/>
        </w:rPr>
        <w:t>案（占人權相關調查案件</w:t>
      </w:r>
      <w:r w:rsidRPr="006A088C">
        <w:rPr>
          <w:rFonts w:hint="eastAsia"/>
        </w:rPr>
        <w:t>8.63%</w:t>
      </w:r>
      <w:r w:rsidRPr="00452DA5">
        <w:rPr>
          <w:rFonts w:hint="eastAsia"/>
          <w:spacing w:val="-24"/>
        </w:rPr>
        <w:t>）</w:t>
      </w:r>
      <w:r w:rsidRPr="009572E4">
        <w:rPr>
          <w:rFonts w:hint="eastAsia"/>
        </w:rPr>
        <w:t>。</w:t>
      </w:r>
      <w:r>
        <w:rPr>
          <w:rFonts w:hint="eastAsia"/>
        </w:rPr>
        <w:t>鑑於</w:t>
      </w:r>
      <w:r w:rsidRPr="006A088C">
        <w:rPr>
          <w:rFonts w:hint="eastAsia"/>
        </w:rPr>
        <w:t>「監察院國家人權委員會組織法」</w:t>
      </w:r>
      <w:r>
        <w:rPr>
          <w:rFonts w:hint="eastAsia"/>
        </w:rPr>
        <w:t>業於</w:t>
      </w:r>
      <w:r w:rsidRPr="006A088C">
        <w:rPr>
          <w:rFonts w:hint="eastAsia"/>
        </w:rPr>
        <w:t>109</w:t>
      </w:r>
      <w:r w:rsidRPr="006A088C">
        <w:rPr>
          <w:rFonts w:hint="eastAsia"/>
        </w:rPr>
        <w:t>年</w:t>
      </w:r>
      <w:r w:rsidRPr="006A088C">
        <w:rPr>
          <w:rFonts w:hint="eastAsia"/>
        </w:rPr>
        <w:t>1</w:t>
      </w:r>
      <w:r w:rsidRPr="006A088C">
        <w:rPr>
          <w:rFonts w:hint="eastAsia"/>
        </w:rPr>
        <w:t>月</w:t>
      </w:r>
      <w:r w:rsidRPr="006A088C">
        <w:rPr>
          <w:rFonts w:hint="eastAsia"/>
        </w:rPr>
        <w:t>8</w:t>
      </w:r>
      <w:r w:rsidRPr="006A088C">
        <w:rPr>
          <w:rFonts w:hint="eastAsia"/>
        </w:rPr>
        <w:t>日制定公布，監察院</w:t>
      </w:r>
      <w:r>
        <w:rPr>
          <w:rFonts w:hint="eastAsia"/>
        </w:rPr>
        <w:t>將依法</w:t>
      </w:r>
      <w:r w:rsidRPr="006A088C">
        <w:rPr>
          <w:rFonts w:hint="eastAsia"/>
        </w:rPr>
        <w:t>設</w:t>
      </w:r>
      <w:r>
        <w:rPr>
          <w:rFonts w:hint="eastAsia"/>
        </w:rPr>
        <w:t>立</w:t>
      </w:r>
      <w:r w:rsidRPr="006A088C">
        <w:rPr>
          <w:rFonts w:hint="eastAsia"/>
        </w:rPr>
        <w:t>「國家人權委員會</w:t>
      </w:r>
      <w:r w:rsidRPr="00452DA5">
        <w:rPr>
          <w:rFonts w:hint="eastAsia"/>
          <w:spacing w:val="-24"/>
        </w:rPr>
        <w:t>」</w:t>
      </w:r>
      <w:r>
        <w:rPr>
          <w:rFonts w:hint="eastAsia"/>
        </w:rPr>
        <w:t>，並自</w:t>
      </w:r>
      <w:r>
        <w:rPr>
          <w:rFonts w:hint="eastAsia"/>
        </w:rPr>
        <w:t>109</w:t>
      </w:r>
      <w:r>
        <w:rPr>
          <w:rFonts w:hint="eastAsia"/>
        </w:rPr>
        <w:t>年</w:t>
      </w:r>
      <w:r>
        <w:rPr>
          <w:rFonts w:hint="eastAsia"/>
        </w:rPr>
        <w:t>8</w:t>
      </w:r>
      <w:r>
        <w:rPr>
          <w:rFonts w:hint="eastAsia"/>
        </w:rPr>
        <w:t>月</w:t>
      </w:r>
      <w:r>
        <w:rPr>
          <w:rFonts w:hint="eastAsia"/>
        </w:rPr>
        <w:t>1</w:t>
      </w:r>
      <w:r>
        <w:rPr>
          <w:rFonts w:hint="eastAsia"/>
        </w:rPr>
        <w:t>日第</w:t>
      </w:r>
      <w:r>
        <w:rPr>
          <w:rFonts w:hint="eastAsia"/>
        </w:rPr>
        <w:t>6</w:t>
      </w:r>
      <w:r>
        <w:rPr>
          <w:rFonts w:hint="eastAsia"/>
        </w:rPr>
        <w:t>屆</w:t>
      </w:r>
      <w:r w:rsidRPr="006A088C">
        <w:rPr>
          <w:rFonts w:hint="eastAsia"/>
        </w:rPr>
        <w:t>監察委員就任</w:t>
      </w:r>
      <w:r>
        <w:rPr>
          <w:rFonts w:hint="eastAsia"/>
        </w:rPr>
        <w:t>後正式運作</w:t>
      </w:r>
      <w:r w:rsidRPr="006A088C">
        <w:rPr>
          <w:rFonts w:hint="eastAsia"/>
        </w:rPr>
        <w:t>。</w:t>
      </w:r>
      <w:r>
        <w:rPr>
          <w:rFonts w:hint="eastAsia"/>
        </w:rPr>
        <w:t>換言之，監察院未來除得在既有的職權基礎下，本於職責查察公務機關或人員之違失外，更得進一步承擔各項保障與促進人權之責任</w:t>
      </w:r>
      <w:r w:rsidRPr="006A088C">
        <w:rPr>
          <w:rFonts w:hint="eastAsia"/>
        </w:rPr>
        <w:t>，</w:t>
      </w:r>
      <w:r>
        <w:rPr>
          <w:rFonts w:hint="eastAsia"/>
        </w:rPr>
        <w:t>並肩負促進</w:t>
      </w:r>
      <w:r w:rsidRPr="006A088C">
        <w:rPr>
          <w:rFonts w:hint="eastAsia"/>
        </w:rPr>
        <w:t>我國兒少權益</w:t>
      </w:r>
      <w:r>
        <w:rPr>
          <w:rFonts w:hint="eastAsia"/>
        </w:rPr>
        <w:t>發展</w:t>
      </w:r>
      <w:r w:rsidRPr="006A088C">
        <w:rPr>
          <w:rFonts w:hint="eastAsia"/>
        </w:rPr>
        <w:t>與福利促進</w:t>
      </w:r>
      <w:r>
        <w:rPr>
          <w:rFonts w:hint="eastAsia"/>
        </w:rPr>
        <w:t>之目標</w:t>
      </w:r>
      <w:r w:rsidRPr="006A088C">
        <w:rPr>
          <w:rFonts w:hint="eastAsia"/>
        </w:rPr>
        <w:t>。</w:t>
      </w:r>
    </w:p>
    <w:p w:rsidR="0069720F" w:rsidRDefault="0069720F" w:rsidP="00452DA5">
      <w:pPr>
        <w:pStyle w:val="1---"/>
        <w:spacing w:after="180" w:line="430" w:lineRule="exact"/>
        <w:ind w:firstLine="485"/>
      </w:pPr>
      <w:r>
        <w:rPr>
          <w:rFonts w:hint="eastAsia"/>
        </w:rPr>
        <w:t>為喚起各界對兒少權益之重視，本書特別彙集第</w:t>
      </w:r>
      <w:r>
        <w:rPr>
          <w:rFonts w:hint="eastAsia"/>
        </w:rPr>
        <w:t>5</w:t>
      </w:r>
      <w:r>
        <w:rPr>
          <w:rFonts w:hint="eastAsia"/>
        </w:rPr>
        <w:t>屆監察委員於</w:t>
      </w:r>
      <w:r>
        <w:rPr>
          <w:rFonts w:hint="eastAsia"/>
        </w:rPr>
        <w:t>103</w:t>
      </w:r>
      <w:r>
        <w:rPr>
          <w:rFonts w:hint="eastAsia"/>
        </w:rPr>
        <w:t>年至</w:t>
      </w:r>
      <w:r>
        <w:rPr>
          <w:rFonts w:hint="eastAsia"/>
        </w:rPr>
        <w:t>108</w:t>
      </w:r>
      <w:r>
        <w:rPr>
          <w:rFonts w:hint="eastAsia"/>
        </w:rPr>
        <w:t>年調查之兒少權益案件</w:t>
      </w:r>
      <w:r w:rsidRPr="003808EA">
        <w:rPr>
          <w:rFonts w:hint="eastAsia"/>
        </w:rPr>
        <w:t>。</w:t>
      </w:r>
      <w:r>
        <w:rPr>
          <w:rFonts w:hint="eastAsia"/>
        </w:rPr>
        <w:t>從該等案件看出，兒少問題相當多樣化，部分須深入社會角落，才能發掘到</w:t>
      </w:r>
      <w:r w:rsidR="00452DA5">
        <w:rPr>
          <w:rFonts w:hint="eastAsia"/>
          <w:lang w:eastAsia="zh-TW"/>
        </w:rPr>
        <w:t xml:space="preserve">  </w:t>
      </w:r>
      <w:r>
        <w:rPr>
          <w:rFonts w:hint="eastAsia"/>
        </w:rPr>
        <w:t>有許多無助、無聲、無力的兒少，其權利已受到剝奪。事實上，所有兒少，不論在家裡、在學校、甚至在輔育院或安置機構</w:t>
      </w:r>
      <w:r>
        <w:rPr>
          <w:rFonts w:hint="eastAsia"/>
        </w:rPr>
        <w:lastRenderedPageBreak/>
        <w:t>，都享有基本的人權；而這是在任何情況下，都不應該被剝奪的。</w:t>
      </w:r>
    </w:p>
    <w:p w:rsidR="0069720F" w:rsidRDefault="0069720F" w:rsidP="00452DA5">
      <w:pPr>
        <w:pStyle w:val="1---"/>
        <w:spacing w:after="180" w:line="430" w:lineRule="exact"/>
        <w:ind w:firstLine="485"/>
      </w:pPr>
      <w:r w:rsidRPr="005C028F">
        <w:rPr>
          <w:rFonts w:hint="eastAsia"/>
        </w:rPr>
        <w:t>透過彙整及呈現監察院</w:t>
      </w:r>
      <w:r>
        <w:rPr>
          <w:rFonts w:hint="eastAsia"/>
        </w:rPr>
        <w:t>兒少</w:t>
      </w:r>
      <w:r w:rsidRPr="005C028F">
        <w:rPr>
          <w:rFonts w:hint="eastAsia"/>
        </w:rPr>
        <w:t>人權</w:t>
      </w:r>
      <w:r>
        <w:rPr>
          <w:rFonts w:hint="eastAsia"/>
        </w:rPr>
        <w:t>調查案件</w:t>
      </w:r>
      <w:r w:rsidRPr="005C028F">
        <w:rPr>
          <w:rFonts w:hint="eastAsia"/>
        </w:rPr>
        <w:t>，希</w:t>
      </w:r>
      <w:r>
        <w:rPr>
          <w:rFonts w:hint="eastAsia"/>
        </w:rPr>
        <w:t>望</w:t>
      </w:r>
      <w:r w:rsidRPr="005C028F">
        <w:rPr>
          <w:rFonts w:hint="eastAsia"/>
        </w:rPr>
        <w:t>各</w:t>
      </w:r>
      <w:r w:rsidRPr="005C028F">
        <w:t>界</w:t>
      </w:r>
      <w:r w:rsidRPr="005C028F">
        <w:rPr>
          <w:rFonts w:hint="eastAsia"/>
        </w:rPr>
        <w:t>瞭解監察委員在</w:t>
      </w:r>
      <w:r>
        <w:rPr>
          <w:rFonts w:hint="eastAsia"/>
        </w:rPr>
        <w:t>兒少</w:t>
      </w:r>
      <w:r w:rsidRPr="005C028F">
        <w:rPr>
          <w:rFonts w:hint="eastAsia"/>
        </w:rPr>
        <w:t>人權保障上之</w:t>
      </w:r>
      <w:r>
        <w:rPr>
          <w:rFonts w:hint="eastAsia"/>
        </w:rPr>
        <w:t>用心</w:t>
      </w:r>
      <w:r w:rsidRPr="005C028F">
        <w:rPr>
          <w:rFonts w:hint="eastAsia"/>
        </w:rPr>
        <w:t>，更期待各界正視</w:t>
      </w:r>
      <w:r>
        <w:rPr>
          <w:rFonts w:hint="eastAsia"/>
        </w:rPr>
        <w:t>兒少</w:t>
      </w:r>
      <w:r w:rsidRPr="005C028F">
        <w:rPr>
          <w:rFonts w:hint="eastAsia"/>
        </w:rPr>
        <w:t>人權</w:t>
      </w:r>
      <w:r>
        <w:rPr>
          <w:rFonts w:hint="eastAsia"/>
        </w:rPr>
        <w:t>的</w:t>
      </w:r>
      <w:r w:rsidRPr="005C028F">
        <w:rPr>
          <w:rFonts w:hint="eastAsia"/>
        </w:rPr>
        <w:t>保障工作。</w:t>
      </w:r>
      <w:r w:rsidRPr="005C028F">
        <w:t>茲於本實錄付印之際，謹書數言，刊於卷首為序，並請讀者不吝指正。</w:t>
      </w:r>
    </w:p>
    <w:p w:rsidR="0002704A" w:rsidRDefault="0002704A" w:rsidP="0002704A">
      <w:pPr>
        <w:pStyle w:val="1---"/>
        <w:overflowPunct/>
        <w:spacing w:beforeLines="30" w:before="108" w:after="180" w:line="560" w:lineRule="exact"/>
        <w:ind w:firstLine="646"/>
        <w:rPr>
          <w:rFonts w:ascii="新細明體" w:hAnsi="新細明體"/>
          <w:color w:val="000000"/>
          <w:kern w:val="0"/>
          <w:sz w:val="32"/>
          <w:shd w:val="pct15" w:color="auto" w:fill="FFFFFF"/>
          <w:lang w:eastAsia="zh-TW"/>
        </w:rPr>
      </w:pPr>
    </w:p>
    <w:p w:rsidR="0002704A" w:rsidRDefault="0002704A" w:rsidP="0002704A">
      <w:pPr>
        <w:pStyle w:val="1---"/>
        <w:overflowPunct/>
        <w:spacing w:beforeLines="30" w:before="108" w:after="180" w:line="560" w:lineRule="exact"/>
        <w:ind w:firstLine="646"/>
        <w:rPr>
          <w:rFonts w:ascii="新細明體" w:hAnsi="新細明體"/>
          <w:color w:val="000000"/>
          <w:kern w:val="0"/>
          <w:sz w:val="32"/>
          <w:shd w:val="pct15" w:color="auto" w:fill="FFFFFF"/>
          <w:lang w:eastAsia="zh-TW"/>
        </w:rPr>
      </w:pPr>
    </w:p>
    <w:p w:rsidR="0069720F" w:rsidRPr="009572E4" w:rsidRDefault="0069720F" w:rsidP="0002704A">
      <w:pPr>
        <w:pStyle w:val="1---"/>
        <w:overflowPunct/>
        <w:spacing w:beforeLines="30" w:before="108" w:after="180" w:line="560" w:lineRule="exact"/>
        <w:ind w:firstLine="566"/>
        <w:rPr>
          <w:rFonts w:ascii="新細明體" w:hAnsi="新細明體"/>
          <w:color w:val="000000"/>
          <w:kern w:val="0"/>
          <w:sz w:val="32"/>
          <w:shd w:val="pct15" w:color="auto" w:fill="FFFFFF"/>
        </w:rPr>
      </w:pPr>
      <w:r w:rsidRPr="0069720F">
        <w:rPr>
          <w:rFonts w:ascii="新細明體" w:hAnsi="新細明體" w:hint="eastAsia"/>
          <w:noProof/>
          <w:color w:val="000000"/>
          <w:kern w:val="0"/>
          <w:sz w:val="28"/>
          <w:lang w:val="en-US" w:eastAsia="zh-TW"/>
        </w:rPr>
        <w:drawing>
          <wp:anchor distT="0" distB="0" distL="0" distR="0" simplePos="0" relativeHeight="251684864" behindDoc="1" locked="0" layoutInCell="1" allowOverlap="1" wp14:anchorId="6A8F54D4" wp14:editId="17B62FE5">
            <wp:simplePos x="0" y="0"/>
            <wp:positionH relativeFrom="column">
              <wp:posOffset>2432685</wp:posOffset>
            </wp:positionH>
            <wp:positionV relativeFrom="paragraph">
              <wp:posOffset>368300</wp:posOffset>
            </wp:positionV>
            <wp:extent cx="1447165" cy="647700"/>
            <wp:effectExtent l="0" t="0" r="635" b="0"/>
            <wp:wrapTight wrapText="bothSides">
              <wp:wrapPolygon edited="0">
                <wp:start x="0" y="0"/>
                <wp:lineTo x="0" y="20965"/>
                <wp:lineTo x="21325" y="20965"/>
                <wp:lineTo x="21325" y="0"/>
                <wp:lineTo x="0" y="0"/>
              </wp:wrapPolygon>
            </wp:wrapTight>
            <wp:docPr id="158" name="圖片 158" descr="簽名電子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簽名電子檔"/>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16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20F" w:rsidRDefault="0069720F" w:rsidP="005F4D35">
      <w:pPr>
        <w:pStyle w:val="1---"/>
        <w:overflowPunct/>
        <w:snapToGrid w:val="0"/>
        <w:spacing w:line="240" w:lineRule="auto"/>
        <w:ind w:firstLineChars="0" w:firstLine="0"/>
        <w:jc w:val="right"/>
        <w:textAlignment w:val="center"/>
        <w:rPr>
          <w:rFonts w:ascii="新細明體" w:hAnsi="新細明體"/>
          <w:color w:val="000000"/>
          <w:kern w:val="0"/>
          <w:szCs w:val="24"/>
          <w:lang w:eastAsia="zh-TW"/>
        </w:rPr>
      </w:pPr>
      <w:r>
        <w:rPr>
          <w:rFonts w:ascii="新細明體" w:hAnsi="新細明體" w:hint="eastAsia"/>
          <w:color w:val="000000"/>
          <w:kern w:val="0"/>
          <w:sz w:val="28"/>
          <w:lang w:eastAsia="zh-TW"/>
        </w:rPr>
        <w:t xml:space="preserve">              </w:t>
      </w:r>
      <w:r w:rsidRPr="0069720F">
        <w:rPr>
          <w:rFonts w:ascii="新細明體" w:hAnsi="新細明體" w:hint="eastAsia"/>
          <w:color w:val="000000"/>
          <w:kern w:val="0"/>
          <w:sz w:val="28"/>
        </w:rPr>
        <w:t>監察院院長</w:t>
      </w:r>
      <w:r>
        <w:rPr>
          <w:rFonts w:ascii="新細明體" w:hAnsi="新細明體" w:hint="eastAsia"/>
          <w:color w:val="000000"/>
          <w:kern w:val="0"/>
          <w:sz w:val="28"/>
          <w:lang w:eastAsia="zh-TW"/>
        </w:rPr>
        <w:t xml:space="preserve">        </w:t>
      </w:r>
      <w:r w:rsidRPr="006E411E">
        <w:rPr>
          <w:rFonts w:ascii="新細明體" w:hAnsi="新細明體" w:hint="eastAsia"/>
          <w:kern w:val="0"/>
          <w:position w:val="-22"/>
          <w:szCs w:val="24"/>
        </w:rPr>
        <w:t>謹識</w:t>
      </w:r>
    </w:p>
    <w:p w:rsidR="0069720F" w:rsidRPr="0069720F" w:rsidRDefault="0069720F" w:rsidP="0069720F">
      <w:pPr>
        <w:pStyle w:val="1---"/>
        <w:overflowPunct/>
        <w:snapToGrid w:val="0"/>
        <w:spacing w:line="240" w:lineRule="auto"/>
        <w:ind w:firstLineChars="0" w:firstLine="0"/>
        <w:jc w:val="left"/>
        <w:textAlignment w:val="center"/>
        <w:rPr>
          <w:rFonts w:ascii="標楷體" w:eastAsia="標楷體"/>
          <w:color w:val="000000"/>
          <w:szCs w:val="24"/>
          <w:lang w:eastAsia="zh-TW"/>
        </w:rPr>
      </w:pPr>
    </w:p>
    <w:p w:rsidR="005F4D35" w:rsidRDefault="005F4D35" w:rsidP="0069720F">
      <w:pPr>
        <w:pStyle w:val="1---"/>
        <w:overflowPunct/>
        <w:snapToGrid w:val="0"/>
        <w:spacing w:line="240" w:lineRule="auto"/>
        <w:ind w:firstLineChars="0" w:firstLine="0"/>
        <w:jc w:val="right"/>
        <w:rPr>
          <w:color w:val="000000"/>
          <w:kern w:val="0"/>
          <w:szCs w:val="24"/>
          <w:lang w:eastAsia="zh-TW"/>
        </w:rPr>
      </w:pPr>
    </w:p>
    <w:p w:rsidR="0069720F" w:rsidRPr="0069720F" w:rsidRDefault="0069720F" w:rsidP="0069720F">
      <w:pPr>
        <w:pStyle w:val="1---"/>
        <w:overflowPunct/>
        <w:snapToGrid w:val="0"/>
        <w:spacing w:line="240" w:lineRule="auto"/>
        <w:ind w:firstLineChars="0" w:firstLine="0"/>
        <w:jc w:val="right"/>
        <w:rPr>
          <w:color w:val="000000"/>
          <w:kern w:val="0"/>
          <w:szCs w:val="24"/>
        </w:rPr>
      </w:pPr>
      <w:r w:rsidRPr="0069720F">
        <w:rPr>
          <w:color w:val="000000"/>
          <w:kern w:val="0"/>
          <w:szCs w:val="24"/>
        </w:rPr>
        <w:t>民國</w:t>
      </w:r>
      <w:r w:rsidRPr="0069720F">
        <w:rPr>
          <w:color w:val="000000"/>
          <w:kern w:val="0"/>
          <w:szCs w:val="24"/>
        </w:rPr>
        <w:t>109</w:t>
      </w:r>
      <w:r w:rsidRPr="0069720F">
        <w:rPr>
          <w:color w:val="000000"/>
          <w:kern w:val="0"/>
          <w:szCs w:val="24"/>
        </w:rPr>
        <w:t>年</w:t>
      </w:r>
      <w:r w:rsidRPr="0069720F">
        <w:rPr>
          <w:color w:val="000000"/>
          <w:kern w:val="0"/>
          <w:szCs w:val="24"/>
        </w:rPr>
        <w:t>3</w:t>
      </w:r>
      <w:r w:rsidRPr="0069720F">
        <w:rPr>
          <w:color w:val="000000"/>
          <w:kern w:val="0"/>
          <w:szCs w:val="24"/>
        </w:rPr>
        <w:t>月</w:t>
      </w:r>
      <w:r w:rsidRPr="0069720F">
        <w:rPr>
          <w:color w:val="000000"/>
          <w:kern w:val="0"/>
          <w:szCs w:val="24"/>
        </w:rPr>
        <w:t>25</w:t>
      </w:r>
      <w:r w:rsidRPr="0069720F">
        <w:rPr>
          <w:color w:val="000000"/>
          <w:kern w:val="0"/>
          <w:szCs w:val="24"/>
        </w:rPr>
        <w:t>日</w:t>
      </w:r>
    </w:p>
    <w:p w:rsidR="005413E6" w:rsidRDefault="005413E6" w:rsidP="005413E6">
      <w:pPr>
        <w:rPr>
          <w:lang w:val="zh-TW"/>
        </w:rPr>
      </w:pPr>
    </w:p>
    <w:p w:rsidR="005413E6" w:rsidRDefault="005413E6" w:rsidP="005413E6">
      <w:pPr>
        <w:rPr>
          <w:lang w:val="zh-TW"/>
        </w:rPr>
      </w:pPr>
    </w:p>
    <w:p w:rsidR="005413E6" w:rsidRDefault="005413E6" w:rsidP="005413E6">
      <w:pPr>
        <w:rPr>
          <w:lang w:val="zh-TW"/>
        </w:rPr>
      </w:pPr>
    </w:p>
    <w:p w:rsidR="0021295B" w:rsidRDefault="0021295B" w:rsidP="005413E6">
      <w:pPr>
        <w:rPr>
          <w:lang w:val="zh-TW" w:eastAsia="zh-HK"/>
        </w:rPr>
        <w:sectPr w:rsidR="0021295B" w:rsidSect="001F2EF5">
          <w:pgSz w:w="8392" w:h="11907" w:code="11"/>
          <w:pgMar w:top="1701" w:right="794" w:bottom="1134" w:left="964" w:header="624" w:footer="397" w:gutter="0"/>
          <w:pgNumType w:start="0"/>
          <w:cols w:space="425"/>
          <w:docGrid w:type="lines" w:linePitch="360"/>
        </w:sectPr>
      </w:pPr>
    </w:p>
    <w:p w:rsidR="000E1A6D" w:rsidRPr="003D79AC" w:rsidRDefault="000E1A6D" w:rsidP="00D25667">
      <w:pPr>
        <w:spacing w:afterLines="50" w:after="180"/>
        <w:jc w:val="center"/>
        <w:rPr>
          <w:rFonts w:ascii="華康新特明體" w:eastAsia="華康新特明體"/>
          <w:sz w:val="40"/>
          <w:szCs w:val="40"/>
        </w:rPr>
      </w:pPr>
      <w:r w:rsidRPr="003D79AC">
        <w:rPr>
          <w:rFonts w:ascii="華康新特明體" w:eastAsia="華康新特明體" w:hint="eastAsia"/>
          <w:sz w:val="40"/>
          <w:szCs w:val="40"/>
        </w:rPr>
        <w:lastRenderedPageBreak/>
        <w:t>目</w:t>
      </w:r>
      <w:r w:rsidRPr="003D79AC">
        <w:rPr>
          <w:rFonts w:ascii="華康新特明體" w:eastAsia="華康新特明體" w:hAnsi="細明體" w:cs="細明體" w:hint="eastAsia"/>
          <w:sz w:val="40"/>
          <w:szCs w:val="40"/>
        </w:rPr>
        <w:t xml:space="preserve">　次</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Times New Roman" w:eastAsia="華康細黑體" w:hAnsi="Times New Roman" w:cs="Times New Roman"/>
          <w:noProof/>
          <w:szCs w:val="24"/>
        </w:rPr>
        <w:t>前言</w:t>
      </w:r>
      <w:r w:rsidRPr="00997938">
        <w:rPr>
          <w:rFonts w:ascii="Times New Roman" w:eastAsia="華康細黑體" w:hAnsi="Times New Roman" w:cs="Times New Roman"/>
          <w:noProof/>
          <w:webHidden/>
          <w:szCs w:val="24"/>
        </w:rPr>
        <w:tab/>
      </w:r>
      <w:r w:rsidR="007E12E2">
        <w:rPr>
          <w:rFonts w:ascii="Times New Roman" w:eastAsia="華康細黑體" w:hAnsi="Times New Roman" w:cs="Times New Roman" w:hint="eastAsia"/>
          <w:noProof/>
          <w:webHidden/>
          <w:szCs w:val="24"/>
        </w:rPr>
        <w:t>1</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第一篇　兒少生存與發展權</w:t>
      </w:r>
      <w:r w:rsidRPr="00997938">
        <w:rPr>
          <w:rFonts w:ascii="Times New Roman" w:eastAsia="華康細黑體" w:hAnsi="Times New Roman" w:cs="Times New Roman"/>
          <w:noProof/>
          <w:webHidden/>
          <w:szCs w:val="24"/>
        </w:rPr>
        <w:tab/>
      </w:r>
      <w:r w:rsidR="007E12E2">
        <w:rPr>
          <w:rFonts w:ascii="Times New Roman" w:eastAsia="華康細黑體" w:hAnsi="Times New Roman" w:cs="Times New Roman" w:hint="eastAsia"/>
          <w:noProof/>
          <w:webHidden/>
          <w:szCs w:val="24"/>
        </w:rPr>
        <w:t>4</w:t>
      </w:r>
    </w:p>
    <w:p w:rsidR="00DD2047" w:rsidRPr="008A1DD3" w:rsidRDefault="00997938" w:rsidP="002A10EC">
      <w:pPr>
        <w:pStyle w:val="33"/>
      </w:pPr>
      <w:r w:rsidRPr="008A1DD3">
        <w:rPr>
          <w:rFonts w:eastAsia="細明體"/>
          <w:lang w:eastAsia="zh-TW"/>
        </w:rPr>
        <w:t xml:space="preserve">　　</w:t>
      </w:r>
      <w:r w:rsidR="00DD2047" w:rsidRPr="008A1DD3">
        <w:t>誰來保護我？／</w:t>
      </w:r>
      <w:r w:rsidR="00DD2047" w:rsidRPr="008A1DD3">
        <w:t>104</w:t>
      </w:r>
      <w:r w:rsidR="00DD2047" w:rsidRPr="008A1DD3">
        <w:t>未妥處兒童失蹤案件</w:t>
      </w:r>
      <w:r w:rsidR="00DD2047" w:rsidRPr="008A1DD3">
        <w:rPr>
          <w:webHidden/>
        </w:rPr>
        <w:tab/>
      </w:r>
      <w:r w:rsidR="007E12E2">
        <w:rPr>
          <w:rFonts w:hint="eastAsia"/>
          <w:webHidden/>
          <w:lang w:eastAsia="zh-TW"/>
        </w:rPr>
        <w:t>6</w:t>
      </w:r>
    </w:p>
    <w:p w:rsidR="00DD2047" w:rsidRPr="008A1DD3" w:rsidRDefault="00997938" w:rsidP="002A10EC">
      <w:pPr>
        <w:pStyle w:val="33"/>
      </w:pPr>
      <w:r w:rsidRPr="008A1DD3">
        <w:rPr>
          <w:rFonts w:eastAsia="細明體"/>
        </w:rPr>
        <w:t xml:space="preserve">　　</w:t>
      </w:r>
      <w:r w:rsidR="00DD2047" w:rsidRPr="008A1DD3">
        <w:t>生孩子？我怕養不起／</w:t>
      </w:r>
      <w:r w:rsidR="00DD2047" w:rsidRPr="008A1DD3">
        <w:t>105</w:t>
      </w:r>
      <w:r w:rsidR="00DD2047" w:rsidRPr="008A1DD3">
        <w:t>育兒政策之檢討、</w:t>
      </w:r>
      <w:r w:rsidR="00DD2047" w:rsidRPr="008A1DD3">
        <w:t>108</w:t>
      </w:r>
      <w:r w:rsidR="00DD2047" w:rsidRPr="008A1DD3">
        <w:t>托育政策實施之成效案</w:t>
      </w:r>
      <w:r w:rsidR="00DD2047" w:rsidRPr="008A1DD3">
        <w:rPr>
          <w:webHidden/>
        </w:rPr>
        <w:tab/>
      </w:r>
      <w:r w:rsidR="007E12E2">
        <w:rPr>
          <w:rFonts w:hint="eastAsia"/>
          <w:webHidden/>
          <w:lang w:eastAsia="zh-TW"/>
        </w:rPr>
        <w:t>10</w:t>
      </w:r>
    </w:p>
    <w:p w:rsidR="00DD2047" w:rsidRPr="008A1DD3" w:rsidRDefault="00997938" w:rsidP="002A10EC">
      <w:pPr>
        <w:pStyle w:val="33"/>
      </w:pPr>
      <w:r w:rsidRPr="008A1DD3">
        <w:rPr>
          <w:rFonts w:eastAsia="細明體"/>
        </w:rPr>
        <w:t xml:space="preserve">　　</w:t>
      </w:r>
      <w:r w:rsidR="00DD2047" w:rsidRPr="008A1DD3">
        <w:t>友善校園會不會校裡藏刀／</w:t>
      </w:r>
      <w:r w:rsidR="00DD2047" w:rsidRPr="008A1DD3">
        <w:t>105</w:t>
      </w:r>
      <w:r w:rsidR="00DD2047" w:rsidRPr="008A1DD3">
        <w:t>國小校園安全案</w:t>
      </w:r>
      <w:r w:rsidR="00DD2047" w:rsidRPr="008A1DD3">
        <w:rPr>
          <w:webHidden/>
        </w:rPr>
        <w:tab/>
      </w:r>
      <w:r w:rsidR="007E12E2">
        <w:rPr>
          <w:rFonts w:hint="eastAsia"/>
          <w:webHidden/>
          <w:lang w:eastAsia="zh-TW"/>
        </w:rPr>
        <w:t>20</w:t>
      </w:r>
    </w:p>
    <w:p w:rsidR="00DD2047" w:rsidRPr="008A1DD3" w:rsidRDefault="00A53882" w:rsidP="002A10EC">
      <w:pPr>
        <w:pStyle w:val="33"/>
      </w:pPr>
      <w:r w:rsidRPr="008A1DD3">
        <w:rPr>
          <w:rFonts w:eastAsia="細明體"/>
        </w:rPr>
        <w:t xml:space="preserve">　　</w:t>
      </w:r>
      <w:r w:rsidR="00DD2047" w:rsidRPr="008A1DD3">
        <w:t>父母無力照顧孩子，該怎麼辦？／</w:t>
      </w:r>
      <w:r w:rsidR="00DD2047" w:rsidRPr="008A1DD3">
        <w:t>106</w:t>
      </w:r>
      <w:r w:rsidR="00DD2047" w:rsidRPr="008A1DD3">
        <w:t>精神疾患家庭之兒少保護案</w:t>
      </w:r>
      <w:r w:rsidR="00DD2047" w:rsidRPr="008A1DD3">
        <w:rPr>
          <w:webHidden/>
        </w:rPr>
        <w:tab/>
      </w:r>
      <w:r w:rsidR="007E12E2">
        <w:rPr>
          <w:rFonts w:hint="eastAsia"/>
          <w:webHidden/>
          <w:lang w:eastAsia="zh-TW"/>
        </w:rPr>
        <w:t>23</w:t>
      </w:r>
    </w:p>
    <w:p w:rsidR="00DD2047" w:rsidRPr="008A1DD3" w:rsidRDefault="00A53882" w:rsidP="002A10EC">
      <w:pPr>
        <w:pStyle w:val="33"/>
      </w:pPr>
      <w:r w:rsidRPr="008A1DD3">
        <w:rPr>
          <w:rFonts w:eastAsia="細明體"/>
        </w:rPr>
        <w:t xml:space="preserve">　　</w:t>
      </w:r>
      <w:r w:rsidR="00DD2047" w:rsidRPr="008A1DD3">
        <w:t>危險校舍怎麼上課？／</w:t>
      </w:r>
      <w:r w:rsidR="00DD2047" w:rsidRPr="008A1DD3">
        <w:t>108</w:t>
      </w:r>
      <w:r w:rsidR="00DD2047" w:rsidRPr="008A1DD3">
        <w:t>中小學經結構鑑定為待拆除或待補強之危險教室改善速度緩慢案</w:t>
      </w:r>
      <w:r w:rsidR="00DD2047" w:rsidRPr="008A1DD3">
        <w:rPr>
          <w:webHidden/>
        </w:rPr>
        <w:tab/>
      </w:r>
      <w:r w:rsidR="007E12E2">
        <w:rPr>
          <w:rFonts w:hint="eastAsia"/>
          <w:webHidden/>
          <w:lang w:eastAsia="zh-TW"/>
        </w:rPr>
        <w:t>25</w:t>
      </w:r>
    </w:p>
    <w:p w:rsidR="00DD2047" w:rsidRPr="008A1DD3" w:rsidRDefault="00A53882" w:rsidP="002A10EC">
      <w:pPr>
        <w:pStyle w:val="33"/>
      </w:pPr>
      <w:r w:rsidRPr="008A1DD3">
        <w:rPr>
          <w:rFonts w:eastAsia="細明體"/>
        </w:rPr>
        <w:t xml:space="preserve">　　</w:t>
      </w:r>
      <w:r w:rsidR="00DD2047" w:rsidRPr="008A1DD3">
        <w:t>評析</w:t>
      </w:r>
      <w:r w:rsidR="00DD2047" w:rsidRPr="008A1DD3">
        <w:rPr>
          <w:webHidden/>
        </w:rPr>
        <w:tab/>
      </w:r>
      <w:r w:rsidR="007E12E2">
        <w:rPr>
          <w:rFonts w:hint="eastAsia"/>
          <w:webHidden/>
          <w:lang w:eastAsia="zh-TW"/>
        </w:rPr>
        <w:t>29</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第二篇　兒少健康權</w:t>
      </w:r>
      <w:r w:rsidRPr="00997938">
        <w:rPr>
          <w:rFonts w:ascii="Times New Roman" w:eastAsia="華康細黑體" w:hAnsi="Times New Roman" w:cs="Times New Roman"/>
          <w:noProof/>
          <w:webHidden/>
          <w:szCs w:val="24"/>
        </w:rPr>
        <w:tab/>
      </w:r>
      <w:r w:rsidR="007E12E2">
        <w:rPr>
          <w:rFonts w:ascii="Times New Roman" w:eastAsia="華康細黑體" w:hAnsi="Times New Roman" w:cs="Times New Roman" w:hint="eastAsia"/>
          <w:noProof/>
          <w:webHidden/>
          <w:szCs w:val="24"/>
        </w:rPr>
        <w:t>31</w:t>
      </w:r>
    </w:p>
    <w:p w:rsidR="00DD2047" w:rsidRPr="008A1DD3" w:rsidRDefault="00A53882" w:rsidP="002A10EC">
      <w:pPr>
        <w:pStyle w:val="33"/>
      </w:pPr>
      <w:r w:rsidRPr="008A1DD3">
        <w:rPr>
          <w:rFonts w:eastAsia="細明體"/>
        </w:rPr>
        <w:t xml:space="preserve">　　</w:t>
      </w:r>
      <w:r w:rsidR="00DD2047" w:rsidRPr="008A1DD3">
        <w:t>我有活的權利嗎？／</w:t>
      </w:r>
      <w:r w:rsidR="00DD2047" w:rsidRPr="008A1DD3">
        <w:t>105</w:t>
      </w:r>
      <w:r w:rsidR="00DD2047" w:rsidRPr="008A1DD3">
        <w:t>降低兒童死亡率案</w:t>
      </w:r>
      <w:r w:rsidR="00DD2047" w:rsidRPr="008A1DD3">
        <w:rPr>
          <w:webHidden/>
        </w:rPr>
        <w:tab/>
      </w:r>
      <w:r w:rsidR="007E12E2">
        <w:rPr>
          <w:rFonts w:hint="eastAsia"/>
          <w:webHidden/>
          <w:lang w:eastAsia="zh-TW"/>
        </w:rPr>
        <w:t>37</w:t>
      </w:r>
    </w:p>
    <w:p w:rsidR="00DD2047" w:rsidRPr="008A1DD3" w:rsidRDefault="00A53882" w:rsidP="002A10EC">
      <w:pPr>
        <w:pStyle w:val="33"/>
      </w:pPr>
      <w:r w:rsidRPr="008A1DD3">
        <w:rPr>
          <w:rFonts w:eastAsia="細明體"/>
        </w:rPr>
        <w:t xml:space="preserve">　　</w:t>
      </w:r>
      <w:r w:rsidR="00DD2047" w:rsidRPr="008A1DD3">
        <w:t>未婚懷孕了，怎麼辦？／</w:t>
      </w:r>
      <w:r w:rsidR="00DD2047" w:rsidRPr="008A1DD3">
        <w:t>106</w:t>
      </w:r>
      <w:r w:rsidR="00DD2047" w:rsidRPr="008A1DD3">
        <w:t>防範未成年少女懷孕生子</w:t>
      </w:r>
      <w:r w:rsidR="00DD2047" w:rsidRPr="008A1DD3">
        <w:rPr>
          <w:webHidden/>
        </w:rPr>
        <w:tab/>
      </w:r>
      <w:r w:rsidR="007E12E2">
        <w:rPr>
          <w:rFonts w:hint="eastAsia"/>
          <w:webHidden/>
          <w:lang w:eastAsia="zh-TW"/>
        </w:rPr>
        <w:t>40</w:t>
      </w:r>
    </w:p>
    <w:p w:rsidR="00DD2047" w:rsidRPr="008A1DD3" w:rsidRDefault="00A53882" w:rsidP="002A10EC">
      <w:pPr>
        <w:pStyle w:val="33"/>
      </w:pPr>
      <w:r w:rsidRPr="008A1DD3">
        <w:rPr>
          <w:rFonts w:eastAsia="細明體"/>
        </w:rPr>
        <w:t xml:space="preserve">　　</w:t>
      </w:r>
      <w:r w:rsidR="00DD2047" w:rsidRPr="008A1DD3">
        <w:t>我想要有好視力／</w:t>
      </w:r>
      <w:r w:rsidR="00DD2047" w:rsidRPr="008A1DD3">
        <w:t>106</w:t>
      </w:r>
      <w:r w:rsidR="00DD2047" w:rsidRPr="008A1DD3">
        <w:t>兒童視力保健計畫</w:t>
      </w:r>
      <w:r w:rsidR="00DD2047" w:rsidRPr="008A1DD3">
        <w:rPr>
          <w:webHidden/>
        </w:rPr>
        <w:tab/>
      </w:r>
      <w:r w:rsidR="007E12E2">
        <w:rPr>
          <w:rFonts w:hint="eastAsia"/>
          <w:webHidden/>
          <w:lang w:eastAsia="zh-TW"/>
        </w:rPr>
        <w:t>42</w:t>
      </w:r>
    </w:p>
    <w:p w:rsidR="00DD2047" w:rsidRPr="008A1DD3" w:rsidRDefault="00A53882" w:rsidP="002A10EC">
      <w:pPr>
        <w:pStyle w:val="33"/>
      </w:pPr>
      <w:r w:rsidRPr="008A1DD3">
        <w:rPr>
          <w:rFonts w:eastAsia="細明體"/>
        </w:rPr>
        <w:t xml:space="preserve">　　</w:t>
      </w:r>
      <w:r w:rsidR="00DD2047" w:rsidRPr="008A1DD3">
        <w:t>向毒品說「不」／</w:t>
      </w:r>
      <w:r w:rsidR="00DD2047" w:rsidRPr="008A1DD3">
        <w:t>106</w:t>
      </w:r>
      <w:r w:rsidR="00DD2047" w:rsidRPr="008A1DD3">
        <w:t>阻絕毒品入侵校園</w:t>
      </w:r>
      <w:r w:rsidR="00DD2047" w:rsidRPr="008A1DD3">
        <w:rPr>
          <w:webHidden/>
        </w:rPr>
        <w:tab/>
      </w:r>
      <w:r w:rsidR="007E12E2">
        <w:rPr>
          <w:rFonts w:hint="eastAsia"/>
          <w:webHidden/>
          <w:lang w:eastAsia="zh-TW"/>
        </w:rPr>
        <w:t>45</w:t>
      </w:r>
    </w:p>
    <w:p w:rsidR="00DD2047" w:rsidRPr="008A1DD3" w:rsidRDefault="00A53882" w:rsidP="002A10EC">
      <w:pPr>
        <w:pStyle w:val="33"/>
      </w:pPr>
      <w:r w:rsidRPr="008A1DD3">
        <w:rPr>
          <w:rFonts w:eastAsia="細明體"/>
          <w:lang w:eastAsia="zh-TW"/>
        </w:rPr>
        <w:t xml:space="preserve">　　</w:t>
      </w:r>
      <w:r w:rsidR="00DD2047" w:rsidRPr="008A1DD3">
        <w:t>在學校受傷了怎麼辦？／</w:t>
      </w:r>
      <w:r w:rsidR="00DD2047" w:rsidRPr="008A1DD3">
        <w:t>106</w:t>
      </w:r>
      <w:r w:rsidR="00DD2047" w:rsidRPr="008A1DD3">
        <w:t>校護於無醫囑情形下不得給予學生藥物及換藥案</w:t>
      </w:r>
      <w:r w:rsidR="00DD2047" w:rsidRPr="008A1DD3">
        <w:rPr>
          <w:webHidden/>
        </w:rPr>
        <w:tab/>
      </w:r>
      <w:r w:rsidR="007E12E2">
        <w:rPr>
          <w:rFonts w:hint="eastAsia"/>
          <w:webHidden/>
          <w:lang w:eastAsia="zh-TW"/>
        </w:rPr>
        <w:t>48</w:t>
      </w:r>
    </w:p>
    <w:p w:rsidR="00DD2047" w:rsidRPr="008A1DD3" w:rsidRDefault="00A53882" w:rsidP="002A10EC">
      <w:pPr>
        <w:pStyle w:val="33"/>
      </w:pPr>
      <w:r w:rsidRPr="008A1DD3">
        <w:rPr>
          <w:rFonts w:eastAsia="細明體"/>
        </w:rPr>
        <w:lastRenderedPageBreak/>
        <w:t xml:space="preserve">　　</w:t>
      </w:r>
      <w:r w:rsidR="00DD2047" w:rsidRPr="008A1DD3">
        <w:t>嬰兒食品安不安全？／</w:t>
      </w:r>
      <w:r w:rsidR="00DD2047" w:rsidRPr="008A1DD3">
        <w:t>107</w:t>
      </w:r>
      <w:r w:rsidR="00DD2047" w:rsidRPr="008A1DD3">
        <w:t>保健及嬰兒食品直銷案</w:t>
      </w:r>
      <w:r w:rsidR="00DD2047" w:rsidRPr="008A1DD3">
        <w:rPr>
          <w:webHidden/>
        </w:rPr>
        <w:tab/>
      </w:r>
      <w:r w:rsidR="007E12E2">
        <w:rPr>
          <w:rFonts w:hint="eastAsia"/>
          <w:webHidden/>
          <w:lang w:eastAsia="zh-TW"/>
        </w:rPr>
        <w:t>50</w:t>
      </w:r>
    </w:p>
    <w:p w:rsidR="00DD2047" w:rsidRPr="008A1DD3" w:rsidRDefault="00A53882" w:rsidP="002A10EC">
      <w:pPr>
        <w:pStyle w:val="33"/>
      </w:pPr>
      <w:r w:rsidRPr="008A1DD3">
        <w:rPr>
          <w:rFonts w:eastAsia="細明體"/>
        </w:rPr>
        <w:t xml:space="preserve">　　</w:t>
      </w:r>
      <w:r w:rsidR="00DD2047" w:rsidRPr="008A1DD3">
        <w:t>我還小，請不要嚇我！／</w:t>
      </w:r>
      <w:r w:rsidR="00DD2047" w:rsidRPr="008A1DD3">
        <w:t>107</w:t>
      </w:r>
      <w:r w:rsidR="00DD2047" w:rsidRPr="008A1DD3">
        <w:t>檢察官假藉職務權力公審幼兒案</w:t>
      </w:r>
      <w:r w:rsidR="00DD2047" w:rsidRPr="008A1DD3">
        <w:rPr>
          <w:webHidden/>
        </w:rPr>
        <w:tab/>
      </w:r>
      <w:r w:rsidR="007E12E2">
        <w:rPr>
          <w:rFonts w:hint="eastAsia"/>
          <w:webHidden/>
          <w:lang w:eastAsia="zh-TW"/>
        </w:rPr>
        <w:t>54</w:t>
      </w:r>
    </w:p>
    <w:p w:rsidR="00DD2047" w:rsidRPr="008A1DD3" w:rsidRDefault="00A53882" w:rsidP="002A10EC">
      <w:pPr>
        <w:pStyle w:val="33"/>
      </w:pPr>
      <w:r w:rsidRPr="008A1DD3">
        <w:rPr>
          <w:rFonts w:eastAsia="細明體"/>
        </w:rPr>
        <w:t xml:space="preserve">　　</w:t>
      </w:r>
      <w:r w:rsidR="00DD2047" w:rsidRPr="008A1DD3">
        <w:t>營養午餐吃得安心嗎？／</w:t>
      </w:r>
      <w:r w:rsidR="00DD2047" w:rsidRPr="008A1DD3">
        <w:t>107</w:t>
      </w:r>
      <w:r w:rsidR="00DD2047" w:rsidRPr="008A1DD3">
        <w:t>弱勢學生營養午餐案</w:t>
      </w:r>
      <w:r w:rsidR="00DD2047" w:rsidRPr="008A1DD3">
        <w:rPr>
          <w:webHidden/>
        </w:rPr>
        <w:tab/>
      </w:r>
      <w:r w:rsidR="007E12E2">
        <w:rPr>
          <w:rFonts w:hint="eastAsia"/>
          <w:webHidden/>
          <w:lang w:eastAsia="zh-TW"/>
        </w:rPr>
        <w:t>56</w:t>
      </w:r>
    </w:p>
    <w:p w:rsidR="00DD2047" w:rsidRPr="008A1DD3" w:rsidRDefault="00A53882" w:rsidP="002A10EC">
      <w:pPr>
        <w:pStyle w:val="33"/>
      </w:pPr>
      <w:r w:rsidRPr="008A1DD3">
        <w:rPr>
          <w:rFonts w:eastAsia="細明體"/>
        </w:rPr>
        <w:t xml:space="preserve">　　</w:t>
      </w:r>
      <w:r w:rsidR="00DD2047" w:rsidRPr="008A1DD3">
        <w:t>幼兒遠離腸病毒／</w:t>
      </w:r>
      <w:r w:rsidR="00DD2047" w:rsidRPr="008A1DD3">
        <w:t>108</w:t>
      </w:r>
      <w:r w:rsidR="00DD2047" w:rsidRPr="008A1DD3">
        <w:t>腸病毒之疫情監測及防治案</w:t>
      </w:r>
      <w:r w:rsidR="00DD2047" w:rsidRPr="008A1DD3">
        <w:rPr>
          <w:webHidden/>
        </w:rPr>
        <w:tab/>
      </w:r>
      <w:r w:rsidR="007E12E2">
        <w:rPr>
          <w:rFonts w:hint="eastAsia"/>
          <w:webHidden/>
          <w:lang w:eastAsia="zh-TW"/>
        </w:rPr>
        <w:t>62</w:t>
      </w:r>
    </w:p>
    <w:p w:rsidR="00DD2047" w:rsidRPr="00997938" w:rsidRDefault="00A53882" w:rsidP="002A10EC">
      <w:pPr>
        <w:pStyle w:val="33"/>
      </w:pPr>
      <w:r w:rsidRPr="008A1DD3">
        <w:rPr>
          <w:rFonts w:eastAsia="細明體"/>
        </w:rPr>
        <w:t xml:space="preserve">　　</w:t>
      </w:r>
      <w:r w:rsidR="00DD2047" w:rsidRPr="008A1DD3">
        <w:t>評析</w:t>
      </w:r>
      <w:r w:rsidR="00DD2047" w:rsidRPr="00997938">
        <w:rPr>
          <w:webHidden/>
        </w:rPr>
        <w:tab/>
      </w:r>
      <w:r w:rsidR="007E12E2">
        <w:rPr>
          <w:rFonts w:hint="eastAsia"/>
          <w:webHidden/>
          <w:lang w:eastAsia="zh-TW"/>
        </w:rPr>
        <w:t>66</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第三篇　兒少家庭權</w:t>
      </w:r>
      <w:r w:rsidRPr="00997938">
        <w:rPr>
          <w:rFonts w:ascii="Times New Roman" w:eastAsia="華康細黑體" w:hAnsi="Times New Roman" w:cs="Times New Roman"/>
          <w:noProof/>
          <w:webHidden/>
          <w:szCs w:val="24"/>
        </w:rPr>
        <w:tab/>
      </w:r>
      <w:r w:rsidR="007E12E2">
        <w:rPr>
          <w:rFonts w:ascii="Times New Roman" w:eastAsia="華康細黑體" w:hAnsi="Times New Roman" w:cs="Times New Roman" w:hint="eastAsia"/>
          <w:noProof/>
          <w:webHidden/>
          <w:szCs w:val="24"/>
        </w:rPr>
        <w:t>67</w:t>
      </w:r>
    </w:p>
    <w:p w:rsidR="00DD2047" w:rsidRPr="008A1DD3" w:rsidRDefault="00A53882" w:rsidP="002A10EC">
      <w:pPr>
        <w:pStyle w:val="33"/>
      </w:pPr>
      <w:r w:rsidRPr="008A1DD3">
        <w:rPr>
          <w:rFonts w:eastAsia="細明體"/>
        </w:rPr>
        <w:t xml:space="preserve">　　</w:t>
      </w:r>
      <w:r w:rsidR="00DD2047" w:rsidRPr="008A1DD3">
        <w:t>我是沒有身分的小孩／</w:t>
      </w:r>
      <w:r w:rsidR="00DD2047" w:rsidRPr="008A1DD3">
        <w:t>103</w:t>
      </w:r>
      <w:r w:rsidR="00DD2047" w:rsidRPr="008A1DD3">
        <w:t>外籍黑戶等無戶籍國民之身分及居留問題、</w:t>
      </w:r>
      <w:r w:rsidR="00DD2047" w:rsidRPr="008A1DD3">
        <w:t>106</w:t>
      </w:r>
      <w:r w:rsidR="00DD2047" w:rsidRPr="008A1DD3">
        <w:t>外籍勞工在臺期間懷孕及所生子女權益、</w:t>
      </w:r>
      <w:r w:rsidR="00DD2047" w:rsidRPr="008A1DD3">
        <w:t>108</w:t>
      </w:r>
      <w:r w:rsidR="00DD2047" w:rsidRPr="008A1DD3">
        <w:t>無國籍兒童之醫療困境</w:t>
      </w:r>
      <w:r w:rsidR="00DD2047" w:rsidRPr="008A1DD3">
        <w:rPr>
          <w:webHidden/>
        </w:rPr>
        <w:tab/>
      </w:r>
      <w:r w:rsidR="007E12E2">
        <w:rPr>
          <w:rFonts w:hint="eastAsia"/>
          <w:webHidden/>
          <w:lang w:eastAsia="zh-TW"/>
        </w:rPr>
        <w:t>71</w:t>
      </w:r>
    </w:p>
    <w:p w:rsidR="00DD2047" w:rsidRPr="008A1DD3" w:rsidRDefault="00A53882" w:rsidP="002A10EC">
      <w:pPr>
        <w:pStyle w:val="33"/>
      </w:pPr>
      <w:r w:rsidRPr="008A1DD3">
        <w:rPr>
          <w:rFonts w:eastAsia="細明體"/>
        </w:rPr>
        <w:t xml:space="preserve">　　</w:t>
      </w:r>
      <w:r w:rsidR="00DD2047" w:rsidRPr="008A1DD3">
        <w:t>家庭教育如何做？／</w:t>
      </w:r>
      <w:r w:rsidR="00DD2047" w:rsidRPr="008A1DD3">
        <w:t>106</w:t>
      </w:r>
      <w:r w:rsidR="00DD2047" w:rsidRPr="008A1DD3">
        <w:t>家庭教育法相關問題及成效</w:t>
      </w:r>
      <w:r w:rsidR="00DD2047" w:rsidRPr="008A1DD3">
        <w:rPr>
          <w:webHidden/>
        </w:rPr>
        <w:tab/>
      </w:r>
      <w:r w:rsidR="007E12E2">
        <w:rPr>
          <w:rFonts w:hint="eastAsia"/>
          <w:webHidden/>
          <w:lang w:eastAsia="zh-TW"/>
        </w:rPr>
        <w:t>79</w:t>
      </w:r>
    </w:p>
    <w:p w:rsidR="00DD2047" w:rsidRPr="008A1DD3" w:rsidRDefault="00A53882" w:rsidP="002A10EC">
      <w:pPr>
        <w:pStyle w:val="33"/>
      </w:pPr>
      <w:r w:rsidRPr="008A1DD3">
        <w:rPr>
          <w:rFonts w:eastAsia="細明體"/>
        </w:rPr>
        <w:t xml:space="preserve">　　</w:t>
      </w:r>
      <w:r w:rsidR="00DD2047" w:rsidRPr="008A1DD3">
        <w:t>那裡是我的家？／</w:t>
      </w:r>
      <w:r w:rsidR="00DD2047" w:rsidRPr="008A1DD3">
        <w:t>107</w:t>
      </w:r>
      <w:r w:rsidR="00DD2047" w:rsidRPr="008A1DD3">
        <w:t>兒童、少年安置及教養機構人力長期不足案</w:t>
      </w:r>
      <w:r w:rsidR="00DD2047" w:rsidRPr="008A1DD3">
        <w:rPr>
          <w:webHidden/>
        </w:rPr>
        <w:tab/>
      </w:r>
      <w:r w:rsidR="007E12E2">
        <w:rPr>
          <w:rFonts w:hint="eastAsia"/>
          <w:webHidden/>
          <w:lang w:eastAsia="zh-TW"/>
        </w:rPr>
        <w:t>83</w:t>
      </w:r>
    </w:p>
    <w:p w:rsidR="00DD2047" w:rsidRPr="008A1DD3" w:rsidRDefault="00A53882" w:rsidP="002A10EC">
      <w:pPr>
        <w:pStyle w:val="33"/>
      </w:pPr>
      <w:r w:rsidRPr="008A1DD3">
        <w:rPr>
          <w:rFonts w:eastAsia="細明體"/>
        </w:rPr>
        <w:t xml:space="preserve">　　</w:t>
      </w:r>
      <w:r w:rsidR="00DD2047" w:rsidRPr="008A1DD3">
        <w:t>我該去那個家？／</w:t>
      </w:r>
      <w:r w:rsidR="00DD2047" w:rsidRPr="008A1DD3">
        <w:t>107</w:t>
      </w:r>
      <w:r w:rsidR="00DD2047" w:rsidRPr="008A1DD3">
        <w:t>兒少寄養家庭安置服務案</w:t>
      </w:r>
      <w:r w:rsidR="00DD2047" w:rsidRPr="008A1DD3">
        <w:rPr>
          <w:webHidden/>
        </w:rPr>
        <w:tab/>
      </w:r>
      <w:r w:rsidR="007E12E2">
        <w:rPr>
          <w:rFonts w:hint="eastAsia"/>
          <w:webHidden/>
          <w:lang w:eastAsia="zh-TW"/>
        </w:rPr>
        <w:t>88</w:t>
      </w:r>
    </w:p>
    <w:p w:rsidR="00DD2047" w:rsidRPr="008A1DD3" w:rsidRDefault="00A53882" w:rsidP="002A10EC">
      <w:pPr>
        <w:pStyle w:val="33"/>
      </w:pPr>
      <w:r w:rsidRPr="008A1DD3">
        <w:rPr>
          <w:rFonts w:eastAsia="細明體"/>
          <w:lang w:eastAsia="zh-TW"/>
        </w:rPr>
        <w:t xml:space="preserve">　　</w:t>
      </w:r>
      <w:r w:rsidR="00DD2047" w:rsidRPr="008A1DD3">
        <w:t>我想和媽媽在一起，但入獄後誰能照顧我？／</w:t>
      </w:r>
      <w:r w:rsidR="00DD2047" w:rsidRPr="008A1DD3">
        <w:t>108</w:t>
      </w:r>
      <w:r w:rsidR="00DD2047" w:rsidRPr="008A1DD3">
        <w:t>「雯雯」攜子入監案</w:t>
      </w:r>
      <w:r w:rsidR="00DD2047" w:rsidRPr="008A1DD3">
        <w:rPr>
          <w:webHidden/>
        </w:rPr>
        <w:tab/>
      </w:r>
      <w:r w:rsidR="007E12E2">
        <w:rPr>
          <w:rFonts w:hint="eastAsia"/>
          <w:webHidden/>
          <w:lang w:eastAsia="zh-TW"/>
        </w:rPr>
        <w:t>92</w:t>
      </w:r>
    </w:p>
    <w:p w:rsidR="00DD2047" w:rsidRPr="008A1DD3" w:rsidRDefault="00A53882" w:rsidP="002A10EC">
      <w:pPr>
        <w:pStyle w:val="33"/>
      </w:pPr>
      <w:r w:rsidRPr="008A1DD3">
        <w:rPr>
          <w:rFonts w:eastAsia="細明體"/>
        </w:rPr>
        <w:t xml:space="preserve">　　</w:t>
      </w:r>
      <w:r w:rsidR="00DD2047" w:rsidRPr="008A1DD3">
        <w:t>我要被安置在那裡？／</w:t>
      </w:r>
      <w:r w:rsidR="00DD2047" w:rsidRPr="008A1DD3">
        <w:t>108</w:t>
      </w:r>
      <w:r w:rsidR="00DD2047" w:rsidRPr="008A1DD3">
        <w:t>裁定少年保護管束卻無處安置案</w:t>
      </w:r>
      <w:r w:rsidR="00DD2047" w:rsidRPr="008A1DD3">
        <w:rPr>
          <w:webHidden/>
        </w:rPr>
        <w:tab/>
      </w:r>
      <w:r w:rsidR="007E12E2">
        <w:rPr>
          <w:rFonts w:hint="eastAsia"/>
          <w:webHidden/>
          <w:lang w:eastAsia="zh-TW"/>
        </w:rPr>
        <w:t>95</w:t>
      </w:r>
    </w:p>
    <w:p w:rsidR="00DD2047" w:rsidRDefault="00A53882" w:rsidP="002A10EC">
      <w:pPr>
        <w:pStyle w:val="33"/>
        <w:rPr>
          <w:webHidden/>
          <w:lang w:eastAsia="zh-TW"/>
        </w:rPr>
      </w:pPr>
      <w:r w:rsidRPr="008A1DD3">
        <w:rPr>
          <w:rFonts w:eastAsia="細明體"/>
        </w:rPr>
        <w:t xml:space="preserve">　　</w:t>
      </w:r>
      <w:r w:rsidR="00DD2047" w:rsidRPr="008A1DD3">
        <w:t>評析</w:t>
      </w:r>
      <w:r w:rsidR="00DD2047" w:rsidRPr="008A1DD3">
        <w:rPr>
          <w:webHidden/>
        </w:rPr>
        <w:tab/>
      </w:r>
      <w:r w:rsidR="007E12E2">
        <w:rPr>
          <w:rFonts w:hint="eastAsia"/>
          <w:webHidden/>
          <w:lang w:eastAsia="zh-TW"/>
        </w:rPr>
        <w:t>98</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第四篇　兒少受教權</w:t>
      </w:r>
      <w:r w:rsidRPr="00997938">
        <w:rPr>
          <w:rFonts w:ascii="Times New Roman" w:eastAsia="華康細黑體" w:hAnsi="Times New Roman" w:cs="Times New Roman"/>
          <w:noProof/>
          <w:webHidden/>
          <w:szCs w:val="24"/>
        </w:rPr>
        <w:tab/>
      </w:r>
      <w:r w:rsidR="007E12E2">
        <w:rPr>
          <w:rFonts w:ascii="Times New Roman" w:eastAsia="華康細黑體" w:hAnsi="Times New Roman" w:cs="Times New Roman" w:hint="eastAsia"/>
          <w:noProof/>
          <w:webHidden/>
          <w:szCs w:val="24"/>
        </w:rPr>
        <w:t>100</w:t>
      </w:r>
    </w:p>
    <w:p w:rsidR="00DD2047" w:rsidRPr="008A1DD3" w:rsidRDefault="00A53882" w:rsidP="002A10EC">
      <w:pPr>
        <w:pStyle w:val="33"/>
      </w:pPr>
      <w:r w:rsidRPr="008A1DD3">
        <w:rPr>
          <w:rFonts w:eastAsia="細明體"/>
        </w:rPr>
        <w:t xml:space="preserve">　　</w:t>
      </w:r>
      <w:r w:rsidR="00DD2047" w:rsidRPr="008A1DD3">
        <w:t>考試廢不廢？十二年國教爭議案／</w:t>
      </w:r>
      <w:r w:rsidR="00DD2047" w:rsidRPr="008A1DD3">
        <w:t>104</w:t>
      </w:r>
      <w:r w:rsidR="00DD2047" w:rsidRPr="008A1DD3">
        <w:t>國民基本教</w:t>
      </w:r>
      <w:r w:rsidR="00DD2047" w:rsidRPr="008A1DD3">
        <w:lastRenderedPageBreak/>
        <w:t>育入學方案、</w:t>
      </w:r>
      <w:r w:rsidR="00DD2047" w:rsidRPr="008A1DD3">
        <w:t>106</w:t>
      </w:r>
      <w:r w:rsidR="00DD2047" w:rsidRPr="008A1DD3">
        <w:t>基北區高中職免試入學作業</w:t>
      </w:r>
      <w:r w:rsidR="00DD2047" w:rsidRPr="008A1DD3">
        <w:rPr>
          <w:webHidden/>
        </w:rPr>
        <w:tab/>
      </w:r>
      <w:r w:rsidR="007E12E2">
        <w:rPr>
          <w:rFonts w:hint="eastAsia"/>
          <w:webHidden/>
          <w:lang w:eastAsia="zh-TW"/>
        </w:rPr>
        <w:t>103</w:t>
      </w:r>
    </w:p>
    <w:p w:rsidR="00DD2047" w:rsidRPr="00997938" w:rsidRDefault="00A53882" w:rsidP="002A10EC">
      <w:pPr>
        <w:pStyle w:val="33"/>
      </w:pPr>
      <w:r>
        <w:rPr>
          <w:rFonts w:ascii="細明體" w:eastAsia="細明體" w:hAnsi="細明體" w:cs="細明體" w:hint="eastAsia"/>
        </w:rPr>
        <w:t xml:space="preserve">　　</w:t>
      </w:r>
      <w:r w:rsidR="00DD2047" w:rsidRPr="00997938">
        <w:t>我不壞，我想再讀書／</w:t>
      </w:r>
      <w:r w:rsidR="00DD2047" w:rsidRPr="00997938">
        <w:t>104</w:t>
      </w:r>
      <w:r w:rsidR="00DD2047" w:rsidRPr="00997938">
        <w:t>感化教育結業後之轉銜復學機制案</w:t>
      </w:r>
      <w:r w:rsidR="00DD2047" w:rsidRPr="00997938">
        <w:rPr>
          <w:webHidden/>
        </w:rPr>
        <w:tab/>
      </w:r>
      <w:r w:rsidR="007E12E2">
        <w:rPr>
          <w:rFonts w:hint="eastAsia"/>
          <w:webHidden/>
          <w:lang w:eastAsia="zh-TW"/>
        </w:rPr>
        <w:t>107</w:t>
      </w:r>
    </w:p>
    <w:p w:rsidR="00DD2047" w:rsidRPr="00997938" w:rsidRDefault="00A53882" w:rsidP="002A10EC">
      <w:pPr>
        <w:pStyle w:val="33"/>
      </w:pPr>
      <w:r>
        <w:rPr>
          <w:rFonts w:ascii="細明體" w:eastAsia="細明體" w:hAnsi="細明體" w:cs="細明體" w:hint="eastAsia"/>
          <w:lang w:eastAsia="zh-TW"/>
        </w:rPr>
        <w:t xml:space="preserve">　　</w:t>
      </w:r>
      <w:r w:rsidR="00DD2047" w:rsidRPr="00997938">
        <w:t>私立學校可以為所欲為嗎？／</w:t>
      </w:r>
      <w:r w:rsidR="00DD2047" w:rsidRPr="00997938">
        <w:t>104</w:t>
      </w:r>
      <w:r w:rsidR="00DD2047" w:rsidRPr="00997938">
        <w:t>高中董事會假公濟私侵占校產案</w:t>
      </w:r>
      <w:r w:rsidR="00DD2047" w:rsidRPr="00997938">
        <w:rPr>
          <w:webHidden/>
        </w:rPr>
        <w:tab/>
      </w:r>
      <w:r w:rsidR="007E12E2">
        <w:rPr>
          <w:rFonts w:hint="eastAsia"/>
          <w:webHidden/>
          <w:lang w:eastAsia="zh-TW"/>
        </w:rPr>
        <w:t>112</w:t>
      </w:r>
    </w:p>
    <w:p w:rsidR="00DD2047" w:rsidRPr="00997938" w:rsidRDefault="00A53882" w:rsidP="002A10EC">
      <w:pPr>
        <w:pStyle w:val="33"/>
      </w:pPr>
      <w:r>
        <w:rPr>
          <w:rFonts w:ascii="細明體" w:eastAsia="細明體" w:hAnsi="細明體" w:cs="細明體" w:hint="eastAsia"/>
        </w:rPr>
        <w:t xml:space="preserve">　　</w:t>
      </w:r>
      <w:r w:rsidR="00DD2047" w:rsidRPr="00997938">
        <w:t>好想學校就在家附近！／</w:t>
      </w:r>
      <w:r w:rsidR="00DD2047" w:rsidRPr="00997938">
        <w:t>105</w:t>
      </w:r>
      <w:r w:rsidR="00DD2047" w:rsidRPr="00997938">
        <w:t>、</w:t>
      </w:r>
      <w:r w:rsidR="00DD2047" w:rsidRPr="00997938">
        <w:t>107</w:t>
      </w:r>
      <w:r w:rsidR="00DD2047" w:rsidRPr="00997938">
        <w:t>偏鄉教育案</w:t>
      </w:r>
      <w:r w:rsidR="00DD2047" w:rsidRPr="00997938">
        <w:rPr>
          <w:webHidden/>
        </w:rPr>
        <w:tab/>
      </w:r>
      <w:r w:rsidR="007E12E2">
        <w:rPr>
          <w:rFonts w:hint="eastAsia"/>
          <w:webHidden/>
          <w:lang w:eastAsia="zh-TW"/>
        </w:rPr>
        <w:t>114</w:t>
      </w:r>
    </w:p>
    <w:p w:rsidR="00DD2047" w:rsidRPr="00997938" w:rsidRDefault="00A53882" w:rsidP="002A10EC">
      <w:pPr>
        <w:pStyle w:val="33"/>
      </w:pPr>
      <w:r>
        <w:rPr>
          <w:rFonts w:ascii="細明體" w:eastAsia="細明體" w:hAnsi="細明體" w:cs="細明體" w:hint="eastAsia"/>
        </w:rPr>
        <w:t xml:space="preserve">　　</w:t>
      </w:r>
      <w:r w:rsidR="00DD2047" w:rsidRPr="00997938">
        <w:t>要上資優班還是普通班？／</w:t>
      </w:r>
      <w:r w:rsidR="00DD2047" w:rsidRPr="00997938">
        <w:t>105</w:t>
      </w:r>
      <w:r w:rsidR="00DD2047" w:rsidRPr="00997938">
        <w:t>違反常態分班案</w:t>
      </w:r>
      <w:r w:rsidR="00DD2047" w:rsidRPr="00997938">
        <w:rPr>
          <w:webHidden/>
        </w:rPr>
        <w:tab/>
      </w:r>
      <w:r w:rsidR="007E12E2">
        <w:rPr>
          <w:rFonts w:hint="eastAsia"/>
          <w:webHidden/>
          <w:lang w:eastAsia="zh-TW"/>
        </w:rPr>
        <w:t>119</w:t>
      </w:r>
    </w:p>
    <w:p w:rsidR="00DD2047" w:rsidRPr="00997938" w:rsidRDefault="00A53882" w:rsidP="002A10EC">
      <w:pPr>
        <w:pStyle w:val="33"/>
      </w:pPr>
      <w:r>
        <w:rPr>
          <w:rFonts w:ascii="細明體" w:eastAsia="細明體" w:hAnsi="細明體" w:cs="細明體" w:hint="eastAsia"/>
          <w:lang w:eastAsia="zh-TW"/>
        </w:rPr>
        <w:t xml:space="preserve">　　</w:t>
      </w:r>
      <w:r w:rsidR="00DD2047" w:rsidRPr="00997938">
        <w:t>學校可以自行解聘老師嗎？／</w:t>
      </w:r>
      <w:r w:rsidR="00DD2047" w:rsidRPr="00997938">
        <w:t>105</w:t>
      </w:r>
      <w:r w:rsidR="00DD2047" w:rsidRPr="00997938">
        <w:t>教師不當解聘案</w:t>
      </w:r>
      <w:r w:rsidR="00DD2047" w:rsidRPr="00997938">
        <w:rPr>
          <w:webHidden/>
        </w:rPr>
        <w:tab/>
      </w:r>
      <w:r w:rsidR="007E12E2">
        <w:rPr>
          <w:rFonts w:hint="eastAsia"/>
          <w:webHidden/>
          <w:lang w:eastAsia="zh-TW"/>
        </w:rPr>
        <w:t>122</w:t>
      </w:r>
    </w:p>
    <w:p w:rsidR="00DD2047" w:rsidRPr="00997938" w:rsidRDefault="00A53882" w:rsidP="002A10EC">
      <w:pPr>
        <w:pStyle w:val="33"/>
      </w:pPr>
      <w:r>
        <w:rPr>
          <w:rFonts w:ascii="細明體" w:eastAsia="細明體" w:hAnsi="細明體" w:cs="細明體" w:hint="eastAsia"/>
          <w:lang w:eastAsia="zh-TW"/>
        </w:rPr>
        <w:t xml:space="preserve">　　</w:t>
      </w:r>
      <w:r w:rsidR="00DD2047" w:rsidRPr="00997938">
        <w:t>單親就學不能貸款嗎／</w:t>
      </w:r>
      <w:r w:rsidR="00DD2047" w:rsidRPr="00997938">
        <w:t>106</w:t>
      </w:r>
      <w:r w:rsidR="00DD2047" w:rsidRPr="00997938">
        <w:t>就學貸款申辦要件欠周案</w:t>
      </w:r>
      <w:r w:rsidR="00DD2047" w:rsidRPr="00997938">
        <w:rPr>
          <w:webHidden/>
        </w:rPr>
        <w:tab/>
      </w:r>
      <w:r w:rsidR="007E12E2">
        <w:rPr>
          <w:rFonts w:hint="eastAsia"/>
          <w:webHidden/>
          <w:lang w:eastAsia="zh-TW"/>
        </w:rPr>
        <w:t>124</w:t>
      </w:r>
    </w:p>
    <w:p w:rsidR="00DD2047" w:rsidRPr="00997938" w:rsidRDefault="00A53882" w:rsidP="002A10EC">
      <w:pPr>
        <w:pStyle w:val="33"/>
      </w:pPr>
      <w:r>
        <w:rPr>
          <w:rFonts w:ascii="細明體" w:eastAsia="細明體" w:hAnsi="細明體" w:cs="細明體" w:hint="eastAsia"/>
        </w:rPr>
        <w:t xml:space="preserve">　　</w:t>
      </w:r>
      <w:r w:rsidR="00DD2047" w:rsidRPr="00997938">
        <w:t>為什麼要家長陪讀？／</w:t>
      </w:r>
      <w:r w:rsidR="00DD2047" w:rsidRPr="00997938">
        <w:t>108</w:t>
      </w:r>
      <w:r w:rsidR="00DD2047" w:rsidRPr="00997938">
        <w:t>特教學生助理人員提供服務時數不符實需案</w:t>
      </w:r>
      <w:r w:rsidR="00DD2047" w:rsidRPr="00997938">
        <w:rPr>
          <w:webHidden/>
        </w:rPr>
        <w:tab/>
      </w:r>
      <w:r w:rsidR="007E12E2">
        <w:rPr>
          <w:rFonts w:hint="eastAsia"/>
          <w:webHidden/>
          <w:lang w:eastAsia="zh-TW"/>
        </w:rPr>
        <w:t>127</w:t>
      </w:r>
    </w:p>
    <w:p w:rsidR="00DD2047" w:rsidRPr="00997938" w:rsidRDefault="00A53882" w:rsidP="002A10EC">
      <w:pPr>
        <w:pStyle w:val="33"/>
      </w:pPr>
      <w:r>
        <w:rPr>
          <w:rFonts w:ascii="細明體" w:eastAsia="細明體" w:hAnsi="細明體" w:cs="細明體" w:hint="eastAsia"/>
        </w:rPr>
        <w:t xml:space="preserve">　　</w:t>
      </w:r>
      <w:r w:rsidR="00DD2047" w:rsidRPr="00997938">
        <w:t>學校廢不廢？／</w:t>
      </w:r>
      <w:r w:rsidR="00DD2047" w:rsidRPr="00997938">
        <w:t>107</w:t>
      </w:r>
      <w:r w:rsidR="00DD2047" w:rsidRPr="00997938">
        <w:t>強行移撥國中校舍案</w:t>
      </w:r>
      <w:r w:rsidR="00DD2047" w:rsidRPr="00997938">
        <w:rPr>
          <w:webHidden/>
        </w:rPr>
        <w:tab/>
      </w:r>
      <w:r w:rsidR="007E12E2">
        <w:rPr>
          <w:rFonts w:hint="eastAsia"/>
          <w:webHidden/>
          <w:lang w:eastAsia="zh-TW"/>
        </w:rPr>
        <w:t>131</w:t>
      </w:r>
    </w:p>
    <w:p w:rsidR="00DD2047" w:rsidRPr="00997938" w:rsidRDefault="00A53882" w:rsidP="002A10EC">
      <w:pPr>
        <w:pStyle w:val="33"/>
      </w:pPr>
      <w:r>
        <w:rPr>
          <w:rFonts w:ascii="細明體" w:eastAsia="細明體" w:hAnsi="細明體" w:cs="細明體" w:hint="eastAsia"/>
        </w:rPr>
        <w:t xml:space="preserve">　　</w:t>
      </w:r>
      <w:r w:rsidR="00DD2047" w:rsidRPr="00997938">
        <w:t>學不會，如何補救？／</w:t>
      </w:r>
      <w:r w:rsidR="00DD2047" w:rsidRPr="00997938">
        <w:t>108</w:t>
      </w:r>
      <w:r w:rsidR="00DD2047" w:rsidRPr="00997938">
        <w:t>國中國小學生基本學習能力案</w:t>
      </w:r>
      <w:r w:rsidR="00DD2047" w:rsidRPr="00997938">
        <w:rPr>
          <w:webHidden/>
        </w:rPr>
        <w:tab/>
      </w:r>
      <w:r w:rsidR="007E12E2">
        <w:rPr>
          <w:rFonts w:hint="eastAsia"/>
          <w:webHidden/>
          <w:lang w:eastAsia="zh-TW"/>
        </w:rPr>
        <w:t>134</w:t>
      </w:r>
    </w:p>
    <w:p w:rsidR="00DD2047" w:rsidRPr="00997938" w:rsidRDefault="00A53882" w:rsidP="002A10EC">
      <w:pPr>
        <w:pStyle w:val="33"/>
      </w:pPr>
      <w:r>
        <w:rPr>
          <w:rFonts w:ascii="細明體" w:eastAsia="細明體" w:hAnsi="細明體" w:cs="細明體" w:hint="eastAsia"/>
        </w:rPr>
        <w:t xml:space="preserve">　　</w:t>
      </w:r>
      <w:r w:rsidR="00DD2047" w:rsidRPr="00997938">
        <w:t>評析</w:t>
      </w:r>
      <w:r w:rsidR="00DD2047" w:rsidRPr="00997938">
        <w:rPr>
          <w:webHidden/>
        </w:rPr>
        <w:tab/>
      </w:r>
      <w:r w:rsidR="007E12E2">
        <w:rPr>
          <w:rFonts w:hint="eastAsia"/>
          <w:webHidden/>
          <w:lang w:eastAsia="zh-TW"/>
        </w:rPr>
        <w:t>139</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第五篇　被剝奪自由之兒少處置</w:t>
      </w:r>
      <w:r w:rsidRPr="00997938">
        <w:rPr>
          <w:rFonts w:ascii="Times New Roman" w:eastAsia="華康細黑體" w:hAnsi="Times New Roman" w:cs="Times New Roman"/>
          <w:noProof/>
          <w:webHidden/>
          <w:szCs w:val="24"/>
        </w:rPr>
        <w:tab/>
      </w:r>
      <w:r w:rsidR="00153C11">
        <w:rPr>
          <w:rFonts w:ascii="Times New Roman" w:eastAsia="華康細黑體" w:hAnsi="Times New Roman" w:cs="Times New Roman" w:hint="eastAsia"/>
          <w:noProof/>
          <w:webHidden/>
          <w:szCs w:val="24"/>
        </w:rPr>
        <w:t>141</w:t>
      </w:r>
    </w:p>
    <w:p w:rsidR="00DD2047" w:rsidRPr="00997938" w:rsidRDefault="00A53882" w:rsidP="002A10EC">
      <w:pPr>
        <w:pStyle w:val="33"/>
      </w:pPr>
      <w:r>
        <w:rPr>
          <w:rFonts w:ascii="細明體" w:eastAsia="細明體" w:hAnsi="細明體" w:cs="細明體" w:hint="eastAsia"/>
        </w:rPr>
        <w:t xml:space="preserve">　　</w:t>
      </w:r>
      <w:r w:rsidR="00DD2047" w:rsidRPr="00997938">
        <w:t>雖曾犯錯，但他只是個孩子！／</w:t>
      </w:r>
      <w:r w:rsidR="00DD2047" w:rsidRPr="00997938">
        <w:t>104</w:t>
      </w:r>
      <w:r w:rsidR="00DD2047" w:rsidRPr="00997938">
        <w:t>少輔院不當管教</w:t>
      </w:r>
      <w:r w:rsidR="00DD2047" w:rsidRPr="00997938">
        <w:rPr>
          <w:webHidden/>
        </w:rPr>
        <w:tab/>
      </w:r>
      <w:r w:rsidR="00153C11">
        <w:rPr>
          <w:rFonts w:hint="eastAsia"/>
          <w:webHidden/>
          <w:lang w:eastAsia="zh-TW"/>
        </w:rPr>
        <w:t>149</w:t>
      </w:r>
    </w:p>
    <w:p w:rsidR="00DD2047" w:rsidRPr="00997938" w:rsidRDefault="00A53882" w:rsidP="002A10EC">
      <w:pPr>
        <w:pStyle w:val="33"/>
      </w:pPr>
      <w:r>
        <w:rPr>
          <w:rFonts w:ascii="細明體" w:eastAsia="細明體" w:hAnsi="細明體" w:cs="細明體" w:hint="eastAsia"/>
        </w:rPr>
        <w:t xml:space="preserve">　　</w:t>
      </w:r>
      <w:r w:rsidR="00DD2047" w:rsidRPr="00997938">
        <w:t>是保護還是剝奪？／</w:t>
      </w:r>
      <w:r w:rsidR="00DD2047" w:rsidRPr="00997938">
        <w:t>106</w:t>
      </w:r>
      <w:r w:rsidR="00DD2047" w:rsidRPr="00997938">
        <w:t>少年觀護所相關制度查究案</w:t>
      </w:r>
      <w:r w:rsidR="00DD2047" w:rsidRPr="00997938">
        <w:rPr>
          <w:webHidden/>
        </w:rPr>
        <w:tab/>
      </w:r>
      <w:r w:rsidR="00153C11">
        <w:rPr>
          <w:rFonts w:hint="eastAsia"/>
          <w:webHidden/>
          <w:lang w:eastAsia="zh-TW"/>
        </w:rPr>
        <w:t>155</w:t>
      </w:r>
    </w:p>
    <w:p w:rsidR="00DD2047" w:rsidRPr="00997938" w:rsidRDefault="00A53882" w:rsidP="002A10EC">
      <w:pPr>
        <w:pStyle w:val="33"/>
      </w:pPr>
      <w:r>
        <w:rPr>
          <w:rFonts w:ascii="細明體" w:eastAsia="細明體" w:hAnsi="細明體" w:cs="細明體" w:hint="eastAsia"/>
        </w:rPr>
        <w:t xml:space="preserve">　　</w:t>
      </w:r>
      <w:r w:rsidR="00DD2047" w:rsidRPr="00997938">
        <w:t>少年和成年犯罪嫌疑人都要隔離訊問嗎？／</w:t>
      </w:r>
      <w:r w:rsidR="00DD2047" w:rsidRPr="00997938">
        <w:t>106</w:t>
      </w:r>
      <w:r w:rsidR="00DD2047" w:rsidRPr="00997938">
        <w:t>少</w:t>
      </w:r>
      <w:r w:rsidR="00DD2047" w:rsidRPr="00997938">
        <w:lastRenderedPageBreak/>
        <w:t>年法院先議前可否簽發拘票</w:t>
      </w:r>
      <w:r w:rsidR="00DD2047" w:rsidRPr="00997938">
        <w:rPr>
          <w:webHidden/>
        </w:rPr>
        <w:tab/>
      </w:r>
      <w:r w:rsidR="00153C11">
        <w:rPr>
          <w:rFonts w:hint="eastAsia"/>
          <w:webHidden/>
          <w:lang w:eastAsia="zh-TW"/>
        </w:rPr>
        <w:t>158</w:t>
      </w:r>
    </w:p>
    <w:p w:rsidR="00DD2047" w:rsidRPr="00997938" w:rsidRDefault="00A53882" w:rsidP="002A10EC">
      <w:pPr>
        <w:pStyle w:val="33"/>
      </w:pPr>
      <w:r>
        <w:rPr>
          <w:rFonts w:ascii="細明體" w:eastAsia="細明體" w:hAnsi="細明體" w:cs="細明體" w:hint="eastAsia"/>
        </w:rPr>
        <w:t xml:space="preserve">　　</w:t>
      </w:r>
      <w:r w:rsidR="00DD2047" w:rsidRPr="00997938">
        <w:t>保護房悲歌！／</w:t>
      </w:r>
      <w:r w:rsidR="00DD2047" w:rsidRPr="00997938">
        <w:t>107</w:t>
      </w:r>
      <w:r w:rsidR="00DD2047" w:rsidRPr="00997938">
        <w:t>臺北少年觀護所不當管教案</w:t>
      </w:r>
      <w:r w:rsidR="00DD2047" w:rsidRPr="00997938">
        <w:rPr>
          <w:webHidden/>
        </w:rPr>
        <w:tab/>
      </w:r>
      <w:r w:rsidR="00153C11">
        <w:rPr>
          <w:rFonts w:hint="eastAsia"/>
          <w:webHidden/>
          <w:lang w:eastAsia="zh-TW"/>
        </w:rPr>
        <w:t>162</w:t>
      </w:r>
    </w:p>
    <w:p w:rsidR="00DD2047" w:rsidRPr="00997938" w:rsidRDefault="00A53882" w:rsidP="002A10EC">
      <w:pPr>
        <w:pStyle w:val="33"/>
      </w:pPr>
      <w:r>
        <w:rPr>
          <w:rFonts w:ascii="細明體" w:eastAsia="細明體" w:hAnsi="細明體" w:cs="細明體" w:hint="eastAsia"/>
        </w:rPr>
        <w:t xml:space="preserve">　　</w:t>
      </w:r>
      <w:r w:rsidR="00DD2047" w:rsidRPr="00997938">
        <w:t>可不可以讓我見見親友？／</w:t>
      </w:r>
      <w:r w:rsidR="00DD2047" w:rsidRPr="00997938">
        <w:t>108</w:t>
      </w:r>
      <w:r w:rsidR="00DD2047" w:rsidRPr="00997938">
        <w:t>積極建構身心受創案主親友支持網絡案</w:t>
      </w:r>
      <w:r w:rsidR="00DD2047" w:rsidRPr="00997938">
        <w:rPr>
          <w:webHidden/>
        </w:rPr>
        <w:tab/>
      </w:r>
      <w:r w:rsidR="00153C11">
        <w:rPr>
          <w:rFonts w:hint="eastAsia"/>
          <w:webHidden/>
          <w:lang w:eastAsia="zh-TW"/>
        </w:rPr>
        <w:t>165</w:t>
      </w:r>
    </w:p>
    <w:p w:rsidR="00DD2047" w:rsidRPr="00997938" w:rsidRDefault="00A53882" w:rsidP="002A10EC">
      <w:pPr>
        <w:pStyle w:val="33"/>
      </w:pPr>
      <w:r>
        <w:rPr>
          <w:rFonts w:ascii="細明體" w:eastAsia="細明體" w:hAnsi="細明體" w:cs="細明體" w:hint="eastAsia"/>
        </w:rPr>
        <w:t xml:space="preserve">　　</w:t>
      </w:r>
      <w:r w:rsidR="00DD2047" w:rsidRPr="00997938">
        <w:t>誰能幫我發聲？／</w:t>
      </w:r>
      <w:r w:rsidR="00DD2047" w:rsidRPr="00997938">
        <w:t>108</w:t>
      </w:r>
      <w:r w:rsidR="00DD2047" w:rsidRPr="00997938">
        <w:t>少年法庭多項措施違反正當法律程序案</w:t>
      </w:r>
      <w:r w:rsidR="00DD2047" w:rsidRPr="00997938">
        <w:rPr>
          <w:webHidden/>
        </w:rPr>
        <w:tab/>
      </w:r>
      <w:r w:rsidR="00153C11">
        <w:rPr>
          <w:rFonts w:hint="eastAsia"/>
          <w:webHidden/>
          <w:lang w:eastAsia="zh-TW"/>
        </w:rPr>
        <w:t>168</w:t>
      </w:r>
    </w:p>
    <w:p w:rsidR="00DD2047" w:rsidRPr="00997938" w:rsidRDefault="00A53882" w:rsidP="002A10EC">
      <w:pPr>
        <w:pStyle w:val="33"/>
        <w:rPr>
          <w:lang w:eastAsia="zh-TW"/>
        </w:rPr>
      </w:pPr>
      <w:r>
        <w:rPr>
          <w:rFonts w:ascii="細明體" w:eastAsia="細明體" w:hAnsi="細明體" w:cs="細明體" w:hint="eastAsia"/>
        </w:rPr>
        <w:t xml:space="preserve">　　</w:t>
      </w:r>
      <w:r w:rsidR="00DD2047" w:rsidRPr="00997938">
        <w:t>評析</w:t>
      </w:r>
      <w:r w:rsidR="00DD2047" w:rsidRPr="00997938">
        <w:rPr>
          <w:webHidden/>
        </w:rPr>
        <w:tab/>
      </w:r>
      <w:r w:rsidR="00153C11">
        <w:rPr>
          <w:rFonts w:hint="eastAsia"/>
          <w:webHidden/>
          <w:lang w:eastAsia="zh-TW"/>
        </w:rPr>
        <w:t>174</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第六篇　免於性別暴力</w:t>
      </w:r>
      <w:r w:rsidRPr="00997938">
        <w:rPr>
          <w:rFonts w:ascii="Times New Roman" w:eastAsia="華康細黑體" w:hAnsi="Times New Roman" w:cs="Times New Roman"/>
          <w:noProof/>
          <w:webHidden/>
          <w:szCs w:val="24"/>
        </w:rPr>
        <w:tab/>
      </w:r>
      <w:r w:rsidR="00E80569">
        <w:rPr>
          <w:rFonts w:ascii="Times New Roman" w:eastAsia="華康細黑體" w:hAnsi="Times New Roman" w:cs="Times New Roman" w:hint="eastAsia"/>
          <w:noProof/>
          <w:webHidden/>
          <w:szCs w:val="24"/>
        </w:rPr>
        <w:t>177</w:t>
      </w:r>
    </w:p>
    <w:p w:rsidR="00DD2047" w:rsidRPr="00997938" w:rsidRDefault="00A53882" w:rsidP="002A10EC">
      <w:pPr>
        <w:pStyle w:val="33"/>
      </w:pPr>
      <w:r>
        <w:rPr>
          <w:rFonts w:ascii="細明體" w:eastAsia="細明體" w:hAnsi="細明體" w:cs="細明體" w:hint="eastAsia"/>
        </w:rPr>
        <w:t xml:space="preserve">　　</w:t>
      </w:r>
      <w:r w:rsidR="00DD2047" w:rsidRPr="00997938">
        <w:t>誰來救救我／</w:t>
      </w:r>
      <w:r w:rsidR="00DD2047" w:rsidRPr="00997938">
        <w:t>104</w:t>
      </w:r>
      <w:r w:rsidR="00DD2047" w:rsidRPr="00997938">
        <w:t>未保護性侵害案件被害人致遭殺害身亡案</w:t>
      </w:r>
      <w:r w:rsidR="00DD2047" w:rsidRPr="00997938">
        <w:rPr>
          <w:webHidden/>
        </w:rPr>
        <w:tab/>
      </w:r>
      <w:r w:rsidR="00E80569">
        <w:rPr>
          <w:rFonts w:hint="eastAsia"/>
          <w:webHidden/>
          <w:lang w:eastAsia="zh-TW"/>
        </w:rPr>
        <w:t>179</w:t>
      </w:r>
    </w:p>
    <w:p w:rsidR="00DD2047" w:rsidRPr="00997938" w:rsidRDefault="00A53882" w:rsidP="002A10EC">
      <w:pPr>
        <w:pStyle w:val="33"/>
      </w:pPr>
      <w:r>
        <w:rPr>
          <w:rFonts w:ascii="細明體" w:eastAsia="細明體" w:hAnsi="細明體" w:cs="細明體" w:hint="eastAsia"/>
        </w:rPr>
        <w:t xml:space="preserve">　　</w:t>
      </w:r>
      <w:r w:rsidR="00DD2047" w:rsidRPr="00997938">
        <w:t>難逃「室友」的魔爪／</w:t>
      </w:r>
      <w:r w:rsidR="00DD2047" w:rsidRPr="00997938">
        <w:t>107</w:t>
      </w:r>
      <w:r w:rsidR="00DD2047" w:rsidRPr="00997938">
        <w:t>誠正中學猥褻案</w:t>
      </w:r>
      <w:r w:rsidR="00DD2047" w:rsidRPr="00997938">
        <w:rPr>
          <w:webHidden/>
        </w:rPr>
        <w:tab/>
      </w:r>
      <w:r w:rsidR="00E80569">
        <w:rPr>
          <w:rFonts w:hint="eastAsia"/>
          <w:webHidden/>
          <w:lang w:eastAsia="zh-TW"/>
        </w:rPr>
        <w:t>18</w:t>
      </w:r>
      <w:r w:rsidR="006E03DE">
        <w:rPr>
          <w:rFonts w:hint="eastAsia"/>
          <w:webHidden/>
          <w:lang w:eastAsia="zh-TW"/>
        </w:rPr>
        <w:t>5</w:t>
      </w:r>
    </w:p>
    <w:p w:rsidR="00DD2047" w:rsidRPr="00997938" w:rsidRDefault="00A53882" w:rsidP="002A10EC">
      <w:pPr>
        <w:pStyle w:val="33"/>
      </w:pPr>
      <w:r>
        <w:rPr>
          <w:rFonts w:ascii="細明體" w:eastAsia="細明體" w:hAnsi="細明體" w:cs="細明體" w:hint="eastAsia"/>
        </w:rPr>
        <w:t xml:space="preserve">　　</w:t>
      </w:r>
      <w:r w:rsidR="00DD2047" w:rsidRPr="00997938">
        <w:t>安置機構安不安全？／</w:t>
      </w:r>
      <w:r w:rsidR="00DD2047" w:rsidRPr="00997938">
        <w:t>107</w:t>
      </w:r>
      <w:r w:rsidR="00DD2047" w:rsidRPr="00997938">
        <w:t>南投少年安置機構性侵案、</w:t>
      </w:r>
      <w:r w:rsidR="00DD2047" w:rsidRPr="00997938">
        <w:t>108</w:t>
      </w:r>
      <w:r w:rsidR="00DD2047" w:rsidRPr="00997938">
        <w:t>新北市安置中心男童猥褻案</w:t>
      </w:r>
      <w:r w:rsidR="00DD2047" w:rsidRPr="00997938">
        <w:rPr>
          <w:webHidden/>
        </w:rPr>
        <w:tab/>
      </w:r>
      <w:r w:rsidR="00E80569">
        <w:rPr>
          <w:rFonts w:hint="eastAsia"/>
          <w:webHidden/>
          <w:lang w:eastAsia="zh-TW"/>
        </w:rPr>
        <w:t>18</w:t>
      </w:r>
      <w:r w:rsidR="006E03DE">
        <w:rPr>
          <w:rFonts w:hint="eastAsia"/>
          <w:webHidden/>
          <w:lang w:eastAsia="zh-TW"/>
        </w:rPr>
        <w:t>8</w:t>
      </w:r>
    </w:p>
    <w:p w:rsidR="00DD2047" w:rsidRPr="00997938" w:rsidRDefault="00A53882" w:rsidP="002A10EC">
      <w:pPr>
        <w:pStyle w:val="33"/>
      </w:pPr>
      <w:r>
        <w:rPr>
          <w:rFonts w:ascii="細明體" w:eastAsia="細明體" w:hAnsi="細明體" w:cs="細明體" w:hint="eastAsia"/>
          <w:lang w:eastAsia="zh-TW"/>
        </w:rPr>
        <w:t xml:space="preserve">　　</w:t>
      </w:r>
      <w:r w:rsidR="00DD2047" w:rsidRPr="00997938">
        <w:t>遇到狼師怎麼辦？／</w:t>
      </w:r>
      <w:r w:rsidR="00DD2047" w:rsidRPr="00997938">
        <w:t>108</w:t>
      </w:r>
      <w:r w:rsidR="00DD2047" w:rsidRPr="00997938">
        <w:t>國中教練性侵學生案、</w:t>
      </w:r>
      <w:r w:rsidR="00DD2047" w:rsidRPr="00997938">
        <w:t>108</w:t>
      </w:r>
      <w:r w:rsidR="00DD2047" w:rsidRPr="00997938">
        <w:t>高職教師性騷擾學生案</w:t>
      </w:r>
      <w:r w:rsidR="00DD2047" w:rsidRPr="00997938">
        <w:rPr>
          <w:webHidden/>
        </w:rPr>
        <w:tab/>
      </w:r>
      <w:r w:rsidR="00E80569">
        <w:rPr>
          <w:rFonts w:hint="eastAsia"/>
          <w:webHidden/>
          <w:lang w:eastAsia="zh-TW"/>
        </w:rPr>
        <w:t>1</w:t>
      </w:r>
      <w:r w:rsidR="006E03DE">
        <w:rPr>
          <w:rFonts w:hint="eastAsia"/>
          <w:webHidden/>
          <w:lang w:eastAsia="zh-TW"/>
        </w:rPr>
        <w:t>99</w:t>
      </w:r>
    </w:p>
    <w:p w:rsidR="00DD2047" w:rsidRPr="00997938" w:rsidRDefault="00A53882" w:rsidP="002A10EC">
      <w:pPr>
        <w:pStyle w:val="33"/>
      </w:pPr>
      <w:r>
        <w:rPr>
          <w:rFonts w:ascii="細明體" w:eastAsia="細明體" w:hAnsi="細明體" w:cs="細明體" w:hint="eastAsia"/>
        </w:rPr>
        <w:t xml:space="preserve">　　</w:t>
      </w:r>
      <w:r w:rsidR="00DD2047" w:rsidRPr="00997938">
        <w:t>我不想再受到傷害！／</w:t>
      </w:r>
      <w:r w:rsidR="00DD2047" w:rsidRPr="00997938">
        <w:t>108</w:t>
      </w:r>
      <w:r w:rsidR="00DD2047" w:rsidRPr="00997938">
        <w:t>受虐兒安置措施失當案</w:t>
      </w:r>
      <w:r w:rsidR="00DD2047" w:rsidRPr="00997938">
        <w:rPr>
          <w:webHidden/>
        </w:rPr>
        <w:tab/>
      </w:r>
      <w:r w:rsidR="006E03DE">
        <w:rPr>
          <w:rFonts w:hint="eastAsia"/>
          <w:webHidden/>
          <w:lang w:eastAsia="zh-TW"/>
        </w:rPr>
        <w:t>206</w:t>
      </w:r>
    </w:p>
    <w:p w:rsidR="00DD2047" w:rsidRDefault="00A53882" w:rsidP="002A10EC">
      <w:pPr>
        <w:pStyle w:val="33"/>
        <w:rPr>
          <w:webHidden/>
          <w:lang w:eastAsia="zh-TW"/>
        </w:rPr>
      </w:pPr>
      <w:r>
        <w:rPr>
          <w:rFonts w:ascii="細明體" w:eastAsia="細明體" w:hAnsi="細明體" w:cs="細明體" w:hint="eastAsia"/>
        </w:rPr>
        <w:t xml:space="preserve">　　</w:t>
      </w:r>
      <w:r w:rsidR="00DD2047" w:rsidRPr="00997938">
        <w:t>評析</w:t>
      </w:r>
      <w:r w:rsidR="00DD2047" w:rsidRPr="00997938">
        <w:rPr>
          <w:webHidden/>
        </w:rPr>
        <w:tab/>
      </w:r>
      <w:r w:rsidR="00642E2A">
        <w:rPr>
          <w:rFonts w:hint="eastAsia"/>
          <w:webHidden/>
          <w:lang w:eastAsia="zh-TW"/>
        </w:rPr>
        <w:t>211</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第七篇　免於體罰及不當管教</w:t>
      </w:r>
      <w:r w:rsidRPr="00997938">
        <w:rPr>
          <w:rFonts w:ascii="Times New Roman" w:eastAsia="華康細黑體" w:hAnsi="Times New Roman" w:cs="Times New Roman"/>
          <w:noProof/>
          <w:webHidden/>
          <w:szCs w:val="24"/>
        </w:rPr>
        <w:tab/>
      </w:r>
      <w:r w:rsidR="00642E2A">
        <w:rPr>
          <w:rFonts w:ascii="Times New Roman" w:eastAsia="華康細黑體" w:hAnsi="Times New Roman" w:cs="Times New Roman" w:hint="eastAsia"/>
          <w:noProof/>
          <w:webHidden/>
          <w:szCs w:val="24"/>
        </w:rPr>
        <w:t>212</w:t>
      </w:r>
    </w:p>
    <w:p w:rsidR="00DD2047" w:rsidRPr="00997938" w:rsidRDefault="00A53882" w:rsidP="002A10EC">
      <w:pPr>
        <w:pStyle w:val="33"/>
      </w:pPr>
      <w:r>
        <w:rPr>
          <w:rFonts w:ascii="細明體" w:eastAsia="細明體" w:hAnsi="細明體" w:cs="細明體" w:hint="eastAsia"/>
        </w:rPr>
        <w:t xml:space="preserve">　　</w:t>
      </w:r>
      <w:r w:rsidR="00DD2047" w:rsidRPr="00997938">
        <w:t>可不可以手下留情？／</w:t>
      </w:r>
      <w:r w:rsidR="00DD2047" w:rsidRPr="00997938">
        <w:t>105</w:t>
      </w:r>
      <w:r w:rsidR="00DD2047" w:rsidRPr="00997938">
        <w:t>臺南啟智學校教師虐生案、</w:t>
      </w:r>
      <w:r w:rsidR="00DD2047" w:rsidRPr="00997938">
        <w:t>108</w:t>
      </w:r>
      <w:r w:rsidR="00DD2047" w:rsidRPr="00997938">
        <w:t>嘉義特教學校老師虐待學生案</w:t>
      </w:r>
      <w:r w:rsidR="00DD2047" w:rsidRPr="00997938">
        <w:rPr>
          <w:webHidden/>
        </w:rPr>
        <w:tab/>
      </w:r>
      <w:r w:rsidR="00642E2A">
        <w:rPr>
          <w:rFonts w:hint="eastAsia"/>
          <w:webHidden/>
          <w:lang w:eastAsia="zh-TW"/>
        </w:rPr>
        <w:t>217</w:t>
      </w:r>
    </w:p>
    <w:p w:rsidR="00DD2047" w:rsidRPr="00997938" w:rsidRDefault="00A53882" w:rsidP="002A10EC">
      <w:pPr>
        <w:pStyle w:val="33"/>
      </w:pPr>
      <w:r>
        <w:rPr>
          <w:rFonts w:ascii="細明體" w:eastAsia="細明體" w:hAnsi="細明體" w:cs="細明體" w:hint="eastAsia"/>
        </w:rPr>
        <w:t xml:space="preserve">　　</w:t>
      </w:r>
      <w:r w:rsidR="00DD2047" w:rsidRPr="00997938">
        <w:t>請別打我了！／</w:t>
      </w:r>
      <w:r w:rsidR="00DD2047" w:rsidRPr="00997938">
        <w:t>107</w:t>
      </w:r>
      <w:r w:rsidR="00DD2047" w:rsidRPr="00997938">
        <w:t>臺南市學校體罰案</w:t>
      </w:r>
      <w:r w:rsidR="00DD2047" w:rsidRPr="00997938">
        <w:rPr>
          <w:webHidden/>
        </w:rPr>
        <w:tab/>
      </w:r>
      <w:r w:rsidR="00642E2A">
        <w:rPr>
          <w:rFonts w:hint="eastAsia"/>
          <w:webHidden/>
          <w:lang w:eastAsia="zh-TW"/>
        </w:rPr>
        <w:t>222</w:t>
      </w:r>
    </w:p>
    <w:p w:rsidR="00DD2047" w:rsidRPr="00997938" w:rsidRDefault="00A53882" w:rsidP="002A10EC">
      <w:pPr>
        <w:pStyle w:val="33"/>
      </w:pPr>
      <w:r>
        <w:rPr>
          <w:rFonts w:ascii="細明體" w:eastAsia="細明體" w:hAnsi="細明體" w:cs="細明體" w:hint="eastAsia"/>
          <w:lang w:eastAsia="zh-TW"/>
        </w:rPr>
        <w:t xml:space="preserve">　　</w:t>
      </w:r>
      <w:r w:rsidR="00DD2047" w:rsidRPr="00997938">
        <w:t>我一定要給老師補習嗎？／</w:t>
      </w:r>
      <w:r w:rsidR="00DD2047" w:rsidRPr="00997938">
        <w:t>107</w:t>
      </w:r>
      <w:r w:rsidR="00DD2047" w:rsidRPr="00997938">
        <w:t>中學教師在外兼職</w:t>
      </w:r>
      <w:r w:rsidR="00DD2047" w:rsidRPr="00997938">
        <w:lastRenderedPageBreak/>
        <w:t>及不當管教</w:t>
      </w:r>
      <w:r w:rsidR="00DD2047" w:rsidRPr="00997938">
        <w:rPr>
          <w:webHidden/>
        </w:rPr>
        <w:tab/>
      </w:r>
      <w:r w:rsidR="00642E2A">
        <w:rPr>
          <w:rFonts w:hint="eastAsia"/>
          <w:webHidden/>
          <w:lang w:eastAsia="zh-TW"/>
        </w:rPr>
        <w:t>225</w:t>
      </w:r>
    </w:p>
    <w:p w:rsidR="00DD2047" w:rsidRPr="00997938" w:rsidRDefault="00A53882" w:rsidP="002A10EC">
      <w:pPr>
        <w:pStyle w:val="33"/>
      </w:pPr>
      <w:r>
        <w:rPr>
          <w:rFonts w:ascii="細明體" w:eastAsia="細明體" w:hAnsi="細明體" w:cs="細明體" w:hint="eastAsia"/>
        </w:rPr>
        <w:t xml:space="preserve">　　</w:t>
      </w:r>
      <w:r w:rsidR="00DD2047" w:rsidRPr="00997938">
        <w:t>老師，請不要一再指責我！／</w:t>
      </w:r>
      <w:r w:rsidR="00DD2047" w:rsidRPr="00997938">
        <w:t>108</w:t>
      </w:r>
      <w:r w:rsidR="00DD2047" w:rsidRPr="00997938">
        <w:t>高雄市高中教師及新北市國小老師不當管教案</w:t>
      </w:r>
      <w:r w:rsidR="00DD2047" w:rsidRPr="00997938">
        <w:rPr>
          <w:webHidden/>
        </w:rPr>
        <w:tab/>
      </w:r>
      <w:r w:rsidR="00642E2A">
        <w:rPr>
          <w:rFonts w:hint="eastAsia"/>
          <w:webHidden/>
          <w:lang w:eastAsia="zh-TW"/>
        </w:rPr>
        <w:t>229</w:t>
      </w:r>
    </w:p>
    <w:p w:rsidR="00DD2047" w:rsidRPr="00997938" w:rsidRDefault="00A53882" w:rsidP="002A10EC">
      <w:pPr>
        <w:pStyle w:val="33"/>
      </w:pPr>
      <w:r>
        <w:rPr>
          <w:rFonts w:ascii="細明體" w:eastAsia="細明體" w:hAnsi="細明體" w:cs="細明體" w:hint="eastAsia"/>
          <w:lang w:val="x-none"/>
        </w:rPr>
        <w:t xml:space="preserve">　　</w:t>
      </w:r>
      <w:r w:rsidR="00DD2047" w:rsidRPr="00997938">
        <w:rPr>
          <w:lang w:val="x-none"/>
        </w:rPr>
        <w:t>可</w:t>
      </w:r>
      <w:r w:rsidR="00DD2047" w:rsidRPr="00997938">
        <w:t>不可以別在外人面前羞辱我？／</w:t>
      </w:r>
      <w:r w:rsidR="00DD2047" w:rsidRPr="00997938">
        <w:t>108</w:t>
      </w:r>
      <w:r w:rsidR="00DD2047" w:rsidRPr="00997938">
        <w:t>妥瑞氏症學生不堪學校師長羞辱而跳樓輕生案</w:t>
      </w:r>
      <w:r w:rsidR="00DD2047" w:rsidRPr="00997938">
        <w:rPr>
          <w:webHidden/>
        </w:rPr>
        <w:tab/>
      </w:r>
      <w:r w:rsidR="00642E2A">
        <w:rPr>
          <w:rFonts w:hint="eastAsia"/>
          <w:webHidden/>
          <w:lang w:eastAsia="zh-TW"/>
        </w:rPr>
        <w:t>234</w:t>
      </w:r>
    </w:p>
    <w:p w:rsidR="00DD2047" w:rsidRPr="00997938" w:rsidRDefault="00A53882" w:rsidP="002A10EC">
      <w:pPr>
        <w:pStyle w:val="33"/>
      </w:pPr>
      <w:r>
        <w:rPr>
          <w:rFonts w:ascii="細明體" w:eastAsia="細明體" w:hAnsi="細明體" w:cs="細明體" w:hint="eastAsia"/>
        </w:rPr>
        <w:t xml:space="preserve">　　</w:t>
      </w:r>
      <w:r w:rsidR="00DD2047" w:rsidRPr="00997938">
        <w:t>如何降低兒虐案／</w:t>
      </w:r>
      <w:r w:rsidR="00DD2047" w:rsidRPr="00997938">
        <w:t>108</w:t>
      </w:r>
      <w:r w:rsidR="00DD2047" w:rsidRPr="00997938">
        <w:t>健全社會安全網整合運作機制案</w:t>
      </w:r>
      <w:r w:rsidR="00DD2047" w:rsidRPr="00997938">
        <w:rPr>
          <w:webHidden/>
        </w:rPr>
        <w:tab/>
      </w:r>
      <w:r w:rsidR="00642E2A">
        <w:rPr>
          <w:rFonts w:hint="eastAsia"/>
          <w:webHidden/>
          <w:lang w:eastAsia="zh-TW"/>
        </w:rPr>
        <w:t>238</w:t>
      </w:r>
    </w:p>
    <w:p w:rsidR="00DD2047" w:rsidRPr="00997938" w:rsidRDefault="00A53882" w:rsidP="002A10EC">
      <w:pPr>
        <w:pStyle w:val="33"/>
      </w:pPr>
      <w:r>
        <w:rPr>
          <w:rFonts w:ascii="細明體" w:eastAsia="細明體" w:hAnsi="細明體" w:cs="細明體" w:hint="eastAsia"/>
          <w:lang w:eastAsia="zh-TW"/>
        </w:rPr>
        <w:t xml:space="preserve">　　</w:t>
      </w:r>
      <w:r w:rsidR="00DD2047" w:rsidRPr="00997938">
        <w:t>別打了，他只是小孩／</w:t>
      </w:r>
      <w:r w:rsidR="00DD2047" w:rsidRPr="00997938">
        <w:t>108</w:t>
      </w:r>
      <w:r w:rsidR="00DD2047" w:rsidRPr="00997938">
        <w:t>托嬰中心不當管教、</w:t>
      </w:r>
      <w:r w:rsidR="00DD2047" w:rsidRPr="00997938">
        <w:t>108</w:t>
      </w:r>
      <w:r w:rsidR="00DD2047" w:rsidRPr="00997938">
        <w:t>托嬰中心以木鍋鏟打小孩腳底板案</w:t>
      </w:r>
      <w:r w:rsidR="00DD2047" w:rsidRPr="00997938">
        <w:rPr>
          <w:webHidden/>
        </w:rPr>
        <w:tab/>
      </w:r>
      <w:r w:rsidR="00642E2A">
        <w:rPr>
          <w:rFonts w:hint="eastAsia"/>
          <w:webHidden/>
          <w:lang w:eastAsia="zh-TW"/>
        </w:rPr>
        <w:t>244</w:t>
      </w:r>
    </w:p>
    <w:p w:rsidR="00DD2047" w:rsidRPr="00997938" w:rsidRDefault="00A53882" w:rsidP="002A10EC">
      <w:pPr>
        <w:pStyle w:val="33"/>
        <w:rPr>
          <w:lang w:eastAsia="zh-TW"/>
        </w:rPr>
      </w:pPr>
      <w:r>
        <w:rPr>
          <w:rFonts w:ascii="細明體" w:eastAsia="細明體" w:hAnsi="細明體" w:cs="細明體" w:hint="eastAsia"/>
        </w:rPr>
        <w:t xml:space="preserve">　　</w:t>
      </w:r>
      <w:r w:rsidR="00DD2047" w:rsidRPr="00997938">
        <w:t>家有特教生，照顧者壓力好大！／</w:t>
      </w:r>
      <w:r w:rsidR="00DD2047" w:rsidRPr="00997938">
        <w:t>108</w:t>
      </w:r>
      <w:r w:rsidR="00DD2047" w:rsidRPr="00997938">
        <w:t>老婦榔頭殺人案</w:t>
      </w:r>
      <w:r w:rsidR="00DD2047" w:rsidRPr="00997938">
        <w:rPr>
          <w:webHidden/>
        </w:rPr>
        <w:tab/>
      </w:r>
      <w:r w:rsidR="00642E2A">
        <w:rPr>
          <w:rFonts w:hint="eastAsia"/>
          <w:webHidden/>
          <w:lang w:eastAsia="zh-TW"/>
        </w:rPr>
        <w:t>251</w:t>
      </w:r>
    </w:p>
    <w:p w:rsidR="00DD2047" w:rsidRPr="00997938" w:rsidRDefault="00A53882" w:rsidP="002A10EC">
      <w:pPr>
        <w:pStyle w:val="33"/>
      </w:pPr>
      <w:r>
        <w:rPr>
          <w:rFonts w:ascii="細明體" w:eastAsia="細明體" w:hAnsi="細明體" w:cs="細明體" w:hint="eastAsia"/>
        </w:rPr>
        <w:t xml:space="preserve">　　</w:t>
      </w:r>
      <w:r w:rsidR="00DD2047" w:rsidRPr="00997938">
        <w:t>兒虐致死如何找出真相？／</w:t>
      </w:r>
      <w:r w:rsidR="00DD2047" w:rsidRPr="00997938">
        <w:t>108</w:t>
      </w:r>
      <w:r w:rsidR="00DD2047" w:rsidRPr="00997938">
        <w:t>兒虐事件之臨床法醫師制度仍未完整建立案</w:t>
      </w:r>
      <w:r w:rsidR="00DD2047" w:rsidRPr="00997938">
        <w:rPr>
          <w:webHidden/>
        </w:rPr>
        <w:tab/>
      </w:r>
      <w:r w:rsidR="00642E2A">
        <w:rPr>
          <w:rFonts w:hint="eastAsia"/>
          <w:webHidden/>
          <w:lang w:eastAsia="zh-TW"/>
        </w:rPr>
        <w:t>255</w:t>
      </w:r>
    </w:p>
    <w:p w:rsidR="00DD2047" w:rsidRPr="00997938" w:rsidRDefault="00A53882" w:rsidP="002A10EC">
      <w:pPr>
        <w:pStyle w:val="33"/>
      </w:pPr>
      <w:r>
        <w:rPr>
          <w:rFonts w:ascii="細明體" w:eastAsia="細明體" w:hAnsi="細明體" w:cs="細明體" w:hint="eastAsia"/>
        </w:rPr>
        <w:t xml:space="preserve">　　</w:t>
      </w:r>
      <w:r w:rsidR="00DD2047" w:rsidRPr="00997938">
        <w:t>評析</w:t>
      </w:r>
      <w:r w:rsidR="00DD2047" w:rsidRPr="00997938">
        <w:rPr>
          <w:webHidden/>
        </w:rPr>
        <w:tab/>
      </w:r>
      <w:r w:rsidR="00642E2A">
        <w:rPr>
          <w:rFonts w:hint="eastAsia"/>
          <w:webHidden/>
          <w:lang w:eastAsia="zh-TW"/>
        </w:rPr>
        <w:t>259</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第八篇　免於受剝削</w:t>
      </w:r>
      <w:r w:rsidRPr="00997938">
        <w:rPr>
          <w:rFonts w:ascii="Times New Roman" w:eastAsia="華康細黑體" w:hAnsi="Times New Roman" w:cs="Times New Roman"/>
          <w:noProof/>
          <w:webHidden/>
          <w:szCs w:val="24"/>
        </w:rPr>
        <w:tab/>
      </w:r>
      <w:r w:rsidR="00642E2A">
        <w:rPr>
          <w:rFonts w:ascii="Times New Roman" w:eastAsia="華康細黑體" w:hAnsi="Times New Roman" w:cs="Times New Roman" w:hint="eastAsia"/>
          <w:noProof/>
          <w:webHidden/>
          <w:szCs w:val="24"/>
        </w:rPr>
        <w:t>261</w:t>
      </w:r>
    </w:p>
    <w:p w:rsidR="00DD2047" w:rsidRPr="00997938" w:rsidRDefault="00A53882" w:rsidP="002A10EC">
      <w:pPr>
        <w:pStyle w:val="33"/>
      </w:pPr>
      <w:r>
        <w:rPr>
          <w:rFonts w:ascii="細明體" w:eastAsia="細明體" w:hAnsi="細明體" w:cs="細明體" w:hint="eastAsia"/>
        </w:rPr>
        <w:t xml:space="preserve">　　</w:t>
      </w:r>
      <w:r w:rsidR="00DD2047" w:rsidRPr="00997938">
        <w:t>惡檢知法玩法／</w:t>
      </w:r>
      <w:r w:rsidR="00DD2047" w:rsidRPr="00997938">
        <w:t>106</w:t>
      </w:r>
      <w:r w:rsidR="00DD2047" w:rsidRPr="00997938">
        <w:t>檢察官媒介少女性交易案</w:t>
      </w:r>
      <w:r w:rsidR="00DD2047" w:rsidRPr="00997938">
        <w:rPr>
          <w:webHidden/>
        </w:rPr>
        <w:tab/>
      </w:r>
      <w:r w:rsidR="00642E2A">
        <w:rPr>
          <w:rFonts w:hint="eastAsia"/>
          <w:webHidden/>
          <w:lang w:eastAsia="zh-TW"/>
        </w:rPr>
        <w:t>262</w:t>
      </w:r>
    </w:p>
    <w:p w:rsidR="00DD2047" w:rsidRPr="00997938" w:rsidRDefault="00A53882" w:rsidP="002A10EC">
      <w:pPr>
        <w:pStyle w:val="33"/>
      </w:pPr>
      <w:r>
        <w:rPr>
          <w:rFonts w:ascii="細明體" w:eastAsia="細明體" w:hAnsi="細明體" w:cs="細明體" w:hint="eastAsia"/>
        </w:rPr>
        <w:t xml:space="preserve">　　</w:t>
      </w:r>
      <w:r w:rsidR="00DD2047" w:rsidRPr="00997938">
        <w:t>表演這麼多場，怎麼那麼廉價？／</w:t>
      </w:r>
      <w:r w:rsidR="00DD2047" w:rsidRPr="00997938">
        <w:t>107</w:t>
      </w:r>
      <w:r w:rsidR="00DD2047" w:rsidRPr="00997938">
        <w:t>兒童劇團校園巡迴演出薪資過低案</w:t>
      </w:r>
      <w:r w:rsidR="00DD2047" w:rsidRPr="00997938">
        <w:rPr>
          <w:webHidden/>
        </w:rPr>
        <w:tab/>
      </w:r>
      <w:r w:rsidR="00642E2A">
        <w:rPr>
          <w:rFonts w:hint="eastAsia"/>
          <w:webHidden/>
          <w:lang w:eastAsia="zh-TW"/>
        </w:rPr>
        <w:t>265</w:t>
      </w:r>
    </w:p>
    <w:p w:rsidR="00DD2047" w:rsidRPr="00997938" w:rsidRDefault="00A53882" w:rsidP="002A10EC">
      <w:pPr>
        <w:pStyle w:val="33"/>
      </w:pPr>
      <w:r>
        <w:rPr>
          <w:rFonts w:ascii="細明體" w:eastAsia="細明體" w:hAnsi="細明體" w:cs="細明體" w:hint="eastAsia"/>
        </w:rPr>
        <w:t xml:space="preserve">　　</w:t>
      </w:r>
      <w:r w:rsidR="00DD2047" w:rsidRPr="00997938">
        <w:t>評析</w:t>
      </w:r>
      <w:r w:rsidR="00DD2047" w:rsidRPr="00997938">
        <w:rPr>
          <w:webHidden/>
        </w:rPr>
        <w:tab/>
      </w:r>
      <w:r w:rsidR="00642E2A">
        <w:rPr>
          <w:rFonts w:hint="eastAsia"/>
          <w:webHidden/>
          <w:lang w:eastAsia="zh-TW"/>
        </w:rPr>
        <w:t>268</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第九篇　兒少表意權</w:t>
      </w:r>
      <w:r w:rsidRPr="00997938">
        <w:rPr>
          <w:rFonts w:ascii="Times New Roman" w:eastAsia="華康細黑體" w:hAnsi="Times New Roman" w:cs="Times New Roman"/>
          <w:noProof/>
          <w:webHidden/>
          <w:szCs w:val="24"/>
        </w:rPr>
        <w:tab/>
      </w:r>
      <w:r w:rsidR="00642E2A">
        <w:rPr>
          <w:rFonts w:ascii="Times New Roman" w:eastAsia="華康細黑體" w:hAnsi="Times New Roman" w:cs="Times New Roman" w:hint="eastAsia"/>
          <w:noProof/>
          <w:webHidden/>
          <w:szCs w:val="24"/>
        </w:rPr>
        <w:t>269</w:t>
      </w:r>
    </w:p>
    <w:p w:rsidR="00DD2047" w:rsidRPr="00997938" w:rsidRDefault="00A53882" w:rsidP="002A10EC">
      <w:pPr>
        <w:pStyle w:val="33"/>
      </w:pPr>
      <w:r>
        <w:rPr>
          <w:rFonts w:ascii="細明體" w:eastAsia="細明體" w:hAnsi="細明體" w:cs="細明體" w:hint="eastAsia"/>
        </w:rPr>
        <w:t xml:space="preserve">　　</w:t>
      </w:r>
      <w:r w:rsidR="00DD2047" w:rsidRPr="00997938">
        <w:t>要不要打針，能不能先問問我的意見？／</w:t>
      </w:r>
      <w:r w:rsidR="00DD2047" w:rsidRPr="00997938">
        <w:t>107</w:t>
      </w:r>
      <w:r w:rsidR="00DD2047" w:rsidRPr="00997938">
        <w:t>國</w:t>
      </w:r>
      <w:r w:rsidR="00E0623A">
        <w:rPr>
          <w:rFonts w:ascii="細明體" w:eastAsia="細明體" w:hAnsi="細明體" w:cs="細明體" w:hint="eastAsia"/>
          <w:lang w:eastAsia="zh-TW"/>
        </w:rPr>
        <w:t>一</w:t>
      </w:r>
      <w:r w:rsidR="00DD2047" w:rsidRPr="00997938">
        <w:t>女生免費接種</w:t>
      </w:r>
      <w:r w:rsidR="00DD2047" w:rsidRPr="00997938">
        <w:t>HPV</w:t>
      </w:r>
      <w:r w:rsidR="00DD2047" w:rsidRPr="00997938">
        <w:t>疫苗案</w:t>
      </w:r>
      <w:r w:rsidR="00DD2047" w:rsidRPr="00997938">
        <w:rPr>
          <w:webHidden/>
        </w:rPr>
        <w:tab/>
      </w:r>
      <w:r w:rsidR="00642E2A">
        <w:rPr>
          <w:rFonts w:hint="eastAsia"/>
          <w:webHidden/>
          <w:lang w:eastAsia="zh-TW"/>
        </w:rPr>
        <w:t>270</w:t>
      </w:r>
    </w:p>
    <w:p w:rsidR="00DD2047" w:rsidRPr="00997938" w:rsidRDefault="00A53882" w:rsidP="002A10EC">
      <w:pPr>
        <w:pStyle w:val="33"/>
      </w:pPr>
      <w:r>
        <w:rPr>
          <w:rFonts w:ascii="細明體" w:eastAsia="細明體" w:hAnsi="細明體" w:cs="細明體" w:hint="eastAsia"/>
          <w:lang w:eastAsia="zh-TW"/>
        </w:rPr>
        <w:lastRenderedPageBreak/>
        <w:t xml:space="preserve">　　</w:t>
      </w:r>
      <w:r w:rsidR="00DD2047" w:rsidRPr="00997938">
        <w:t>為什麼不聽我說？／</w:t>
      </w:r>
      <w:r w:rsidR="00DD2047" w:rsidRPr="00997938">
        <w:t>107</w:t>
      </w:r>
      <w:r w:rsidR="00DD2047" w:rsidRPr="00997938">
        <w:t>學生自我傷害事件案</w:t>
      </w:r>
      <w:r w:rsidR="00DD2047" w:rsidRPr="00997938">
        <w:rPr>
          <w:webHidden/>
        </w:rPr>
        <w:tab/>
      </w:r>
      <w:r w:rsidR="00642E2A">
        <w:rPr>
          <w:rFonts w:hint="eastAsia"/>
          <w:webHidden/>
          <w:lang w:eastAsia="zh-TW"/>
        </w:rPr>
        <w:t>273</w:t>
      </w:r>
    </w:p>
    <w:p w:rsidR="00DD2047" w:rsidRPr="00997938" w:rsidRDefault="00A53882" w:rsidP="002A10EC">
      <w:pPr>
        <w:pStyle w:val="33"/>
      </w:pPr>
      <w:r>
        <w:rPr>
          <w:rFonts w:ascii="細明體" w:eastAsia="細明體" w:hAnsi="細明體" w:cs="細明體" w:hint="eastAsia"/>
        </w:rPr>
        <w:t xml:space="preserve">　　</w:t>
      </w:r>
      <w:r w:rsidR="00DD2047" w:rsidRPr="00997938">
        <w:t>評析</w:t>
      </w:r>
      <w:r w:rsidR="00DD2047" w:rsidRPr="00997938">
        <w:rPr>
          <w:webHidden/>
        </w:rPr>
        <w:tab/>
      </w:r>
      <w:r w:rsidR="00642E2A">
        <w:rPr>
          <w:rFonts w:hint="eastAsia"/>
          <w:webHidden/>
          <w:lang w:eastAsia="zh-TW"/>
        </w:rPr>
        <w:t>279</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第十篇　兒少隱私權</w:t>
      </w:r>
      <w:r w:rsidRPr="00997938">
        <w:rPr>
          <w:rFonts w:ascii="Times New Roman" w:eastAsia="華康細黑體" w:hAnsi="Times New Roman" w:cs="Times New Roman"/>
          <w:noProof/>
          <w:webHidden/>
          <w:szCs w:val="24"/>
        </w:rPr>
        <w:tab/>
      </w:r>
      <w:r w:rsidR="00642E2A">
        <w:rPr>
          <w:rFonts w:ascii="Times New Roman" w:eastAsia="華康細黑體" w:hAnsi="Times New Roman" w:cs="Times New Roman" w:hint="eastAsia"/>
          <w:noProof/>
          <w:webHidden/>
          <w:szCs w:val="24"/>
        </w:rPr>
        <w:t>280</w:t>
      </w:r>
    </w:p>
    <w:p w:rsidR="00DD2047" w:rsidRPr="00997938" w:rsidRDefault="00A53882" w:rsidP="002A10EC">
      <w:pPr>
        <w:pStyle w:val="33"/>
      </w:pPr>
      <w:r>
        <w:rPr>
          <w:rFonts w:ascii="細明體" w:eastAsia="細明體" w:hAnsi="細明體" w:cs="細明體" w:hint="eastAsia"/>
        </w:rPr>
        <w:t xml:space="preserve">　　</w:t>
      </w:r>
      <w:r w:rsidR="00DD2047" w:rsidRPr="00997938">
        <w:t>我能洗新革面嗎？／</w:t>
      </w:r>
      <w:r w:rsidR="00DD2047" w:rsidRPr="00997938">
        <w:t>107</w:t>
      </w:r>
      <w:r w:rsidR="00DD2047" w:rsidRPr="00997938">
        <w:t>少年犯罪及少年前科紀錄未依法塗銷案</w:t>
      </w:r>
      <w:r w:rsidR="00DD2047" w:rsidRPr="00997938">
        <w:rPr>
          <w:webHidden/>
        </w:rPr>
        <w:tab/>
      </w:r>
      <w:r w:rsidR="00642E2A">
        <w:rPr>
          <w:rFonts w:hint="eastAsia"/>
          <w:webHidden/>
          <w:lang w:eastAsia="zh-TW"/>
        </w:rPr>
        <w:t>284</w:t>
      </w:r>
    </w:p>
    <w:p w:rsidR="00DD2047" w:rsidRPr="00997938" w:rsidRDefault="00A53882" w:rsidP="002A10EC">
      <w:pPr>
        <w:pStyle w:val="33"/>
      </w:pPr>
      <w:r>
        <w:rPr>
          <w:rFonts w:ascii="細明體" w:eastAsia="細明體" w:hAnsi="細明體" w:cs="細明體" w:hint="eastAsia"/>
        </w:rPr>
        <w:t xml:space="preserve">　　</w:t>
      </w:r>
      <w:r w:rsidR="00DD2047" w:rsidRPr="00997938">
        <w:t>我欠債，但我不想讓別人知道／</w:t>
      </w:r>
      <w:r w:rsidR="00DD2047" w:rsidRPr="00997938">
        <w:t>107</w:t>
      </w:r>
      <w:r w:rsidR="00DD2047" w:rsidRPr="00997938">
        <w:t>法院過度揭露債務人及其家屬個人資料案</w:t>
      </w:r>
      <w:r w:rsidR="00DD2047" w:rsidRPr="00997938">
        <w:rPr>
          <w:webHidden/>
        </w:rPr>
        <w:tab/>
      </w:r>
      <w:r w:rsidR="00642E2A">
        <w:rPr>
          <w:rFonts w:hint="eastAsia"/>
          <w:webHidden/>
          <w:lang w:eastAsia="zh-TW"/>
        </w:rPr>
        <w:t>287</w:t>
      </w:r>
    </w:p>
    <w:p w:rsidR="00DD2047" w:rsidRPr="00997938" w:rsidRDefault="00A53882" w:rsidP="002A10EC">
      <w:pPr>
        <w:pStyle w:val="33"/>
      </w:pPr>
      <w:r>
        <w:rPr>
          <w:rFonts w:ascii="細明體" w:eastAsia="細明體" w:hAnsi="細明體" w:cs="細明體" w:hint="eastAsia"/>
        </w:rPr>
        <w:t xml:space="preserve">　　</w:t>
      </w:r>
      <w:r w:rsidR="00DD2047" w:rsidRPr="00997938">
        <w:t>評析</w:t>
      </w:r>
      <w:r w:rsidR="00DD2047" w:rsidRPr="00997938">
        <w:rPr>
          <w:webHidden/>
        </w:rPr>
        <w:tab/>
      </w:r>
      <w:r w:rsidR="00642E2A">
        <w:rPr>
          <w:rFonts w:hint="eastAsia"/>
          <w:webHidden/>
          <w:lang w:eastAsia="zh-TW"/>
        </w:rPr>
        <w:t>289</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華康新特明體" w:eastAsia="華康新特明體" w:hAnsi="Times New Roman" w:cs="Times New Roman" w:hint="eastAsia"/>
          <w:noProof/>
          <w:szCs w:val="24"/>
        </w:rPr>
        <w:t>第十一篇　禁止歧視與合理調整</w:t>
      </w:r>
      <w:r w:rsidRPr="00997938">
        <w:rPr>
          <w:rFonts w:ascii="Times New Roman" w:eastAsia="華康細黑體" w:hAnsi="Times New Roman" w:cs="Times New Roman"/>
          <w:noProof/>
          <w:webHidden/>
          <w:szCs w:val="24"/>
        </w:rPr>
        <w:tab/>
      </w:r>
      <w:r w:rsidR="00642E2A">
        <w:rPr>
          <w:rFonts w:ascii="Times New Roman" w:eastAsia="華康細黑體" w:hAnsi="Times New Roman" w:cs="Times New Roman" w:hint="eastAsia"/>
          <w:noProof/>
          <w:webHidden/>
          <w:szCs w:val="24"/>
        </w:rPr>
        <w:t>291</w:t>
      </w:r>
    </w:p>
    <w:p w:rsidR="008A1DD3" w:rsidRDefault="00A53882" w:rsidP="002A10EC">
      <w:pPr>
        <w:pStyle w:val="33"/>
        <w:rPr>
          <w:webHidden/>
        </w:rPr>
      </w:pPr>
      <w:r>
        <w:rPr>
          <w:rFonts w:ascii="細明體" w:eastAsia="細明體" w:hAnsi="細明體" w:cs="細明體" w:hint="eastAsia"/>
        </w:rPr>
        <w:t xml:space="preserve">　　</w:t>
      </w:r>
      <w:r w:rsidR="00DD2047" w:rsidRPr="00997938">
        <w:t>社福機構到位嗎？／</w:t>
      </w:r>
      <w:r w:rsidR="00DD2047" w:rsidRPr="00997938">
        <w:t>104</w:t>
      </w:r>
      <w:r w:rsidR="00DD2047" w:rsidRPr="00997938">
        <w:t>社會福利機構輔導查核缺失案</w:t>
      </w:r>
      <w:r w:rsidR="00DD2047" w:rsidRPr="00997938">
        <w:rPr>
          <w:webHidden/>
        </w:rPr>
        <w:tab/>
      </w:r>
      <w:r w:rsidR="00642E2A">
        <w:rPr>
          <w:rFonts w:hint="eastAsia"/>
          <w:webHidden/>
          <w:lang w:eastAsia="zh-TW"/>
        </w:rPr>
        <w:t>295</w:t>
      </w:r>
    </w:p>
    <w:p w:rsidR="00DD2047" w:rsidRPr="00997938" w:rsidRDefault="00A53882" w:rsidP="002A10EC">
      <w:pPr>
        <w:pStyle w:val="33"/>
      </w:pPr>
      <w:r>
        <w:rPr>
          <w:rFonts w:ascii="細明體" w:eastAsia="細明體" w:hAnsi="細明體" w:cs="細明體" w:hint="eastAsia"/>
        </w:rPr>
        <w:t xml:space="preserve">　　</w:t>
      </w:r>
      <w:r w:rsidR="00DD2047" w:rsidRPr="00997938">
        <w:t>實在無法照顧，該怎麼辦？／</w:t>
      </w:r>
      <w:r w:rsidR="00DD2047" w:rsidRPr="00997938">
        <w:t>105</w:t>
      </w:r>
      <w:r w:rsidR="00DD2047" w:rsidRPr="00997938">
        <w:t>身心障礙者支持功能不足</w:t>
      </w:r>
      <w:r w:rsidR="00DD2047" w:rsidRPr="00997938">
        <w:rPr>
          <w:webHidden/>
        </w:rPr>
        <w:tab/>
      </w:r>
      <w:r w:rsidR="00642E2A">
        <w:rPr>
          <w:rFonts w:hint="eastAsia"/>
          <w:webHidden/>
          <w:lang w:eastAsia="zh-TW"/>
        </w:rPr>
        <w:t>299</w:t>
      </w:r>
    </w:p>
    <w:p w:rsidR="00DD2047" w:rsidRDefault="00A53882" w:rsidP="002A10EC">
      <w:pPr>
        <w:pStyle w:val="33"/>
        <w:rPr>
          <w:webHidden/>
          <w:lang w:eastAsia="zh-TW"/>
        </w:rPr>
      </w:pPr>
      <w:r>
        <w:rPr>
          <w:rFonts w:ascii="細明體" w:eastAsia="細明體" w:hAnsi="細明體" w:cs="細明體" w:hint="eastAsia"/>
        </w:rPr>
        <w:t xml:space="preserve">　　</w:t>
      </w:r>
      <w:r w:rsidR="00DD2047" w:rsidRPr="00997938">
        <w:t>新住民子女面面觀／</w:t>
      </w:r>
      <w:r w:rsidR="00DD2047" w:rsidRPr="00997938">
        <w:t>106</w:t>
      </w:r>
      <w:r w:rsidR="00DD2047" w:rsidRPr="00997938">
        <w:t>新住民子女相關權益</w:t>
      </w:r>
      <w:r w:rsidR="00DD2047" w:rsidRPr="00997938">
        <w:rPr>
          <w:webHidden/>
        </w:rPr>
        <w:tab/>
      </w:r>
      <w:r w:rsidR="00642E2A">
        <w:rPr>
          <w:rFonts w:hint="eastAsia"/>
          <w:webHidden/>
          <w:lang w:eastAsia="zh-TW"/>
        </w:rPr>
        <w:t>301</w:t>
      </w:r>
    </w:p>
    <w:p w:rsidR="00DD2047" w:rsidRPr="00997938" w:rsidRDefault="00A53882" w:rsidP="002A10EC">
      <w:pPr>
        <w:pStyle w:val="33"/>
      </w:pPr>
      <w:r>
        <w:rPr>
          <w:rFonts w:ascii="細明體" w:eastAsia="細明體" w:hAnsi="細明體" w:cs="細明體" w:hint="eastAsia"/>
        </w:rPr>
        <w:t xml:space="preserve">　　</w:t>
      </w:r>
      <w:r w:rsidR="00DD2047" w:rsidRPr="00997938">
        <w:t>我是男生還是女生？／</w:t>
      </w:r>
      <w:r w:rsidR="00DD2047" w:rsidRPr="00997938">
        <w:t>107</w:t>
      </w:r>
      <w:r w:rsidR="00DD2047" w:rsidRPr="00997938">
        <w:t>雙性人人權問題長期受忽視案</w:t>
      </w:r>
      <w:r w:rsidR="00DD2047" w:rsidRPr="00997938">
        <w:rPr>
          <w:webHidden/>
        </w:rPr>
        <w:tab/>
      </w:r>
      <w:r w:rsidR="00642E2A">
        <w:rPr>
          <w:rFonts w:hint="eastAsia"/>
          <w:webHidden/>
          <w:lang w:eastAsia="zh-TW"/>
        </w:rPr>
        <w:t>304</w:t>
      </w:r>
    </w:p>
    <w:p w:rsidR="00DD2047" w:rsidRPr="00997938" w:rsidRDefault="00A53882" w:rsidP="002A10EC">
      <w:pPr>
        <w:pStyle w:val="33"/>
      </w:pPr>
      <w:r>
        <w:rPr>
          <w:rFonts w:ascii="細明體" w:eastAsia="細明體" w:hAnsi="細明體" w:cs="細明體" w:hint="eastAsia"/>
        </w:rPr>
        <w:t xml:space="preserve">　　</w:t>
      </w:r>
      <w:r w:rsidR="00DD2047" w:rsidRPr="00997938">
        <w:t>評析</w:t>
      </w:r>
      <w:r w:rsidR="00DD2047" w:rsidRPr="00997938">
        <w:rPr>
          <w:webHidden/>
        </w:rPr>
        <w:tab/>
      </w:r>
      <w:r w:rsidR="00642E2A">
        <w:rPr>
          <w:rFonts w:hint="eastAsia"/>
          <w:webHidden/>
          <w:lang w:eastAsia="zh-TW"/>
        </w:rPr>
        <w:t>307</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Times New Roman" w:eastAsia="華康細黑體" w:hAnsi="Times New Roman" w:cs="Times New Roman"/>
          <w:noProof/>
          <w:szCs w:val="24"/>
        </w:rPr>
        <w:t>附註一</w:t>
      </w:r>
      <w:r w:rsidRPr="00997938">
        <w:rPr>
          <w:rFonts w:ascii="Times New Roman" w:eastAsia="細明體" w:hAnsi="Times New Roman" w:cs="Times New Roman"/>
          <w:noProof/>
          <w:szCs w:val="24"/>
        </w:rPr>
        <w:t xml:space="preserve">　</w:t>
      </w:r>
      <w:r w:rsidRPr="00997938">
        <w:rPr>
          <w:rFonts w:ascii="Times New Roman" w:eastAsia="華康細黑體" w:hAnsi="Times New Roman" w:cs="Times New Roman"/>
          <w:noProof/>
          <w:szCs w:val="24"/>
        </w:rPr>
        <w:t>監察院調查兒少相關案件</w:t>
      </w:r>
      <w:r w:rsidRPr="00997938">
        <w:rPr>
          <w:rFonts w:ascii="Times New Roman" w:eastAsia="華康細黑體" w:hAnsi="Times New Roman" w:cs="Times New Roman"/>
          <w:noProof/>
          <w:webHidden/>
          <w:szCs w:val="24"/>
        </w:rPr>
        <w:tab/>
      </w:r>
      <w:r w:rsidR="00304DB9">
        <w:rPr>
          <w:rFonts w:ascii="Times New Roman" w:eastAsia="華康細黑體" w:hAnsi="Times New Roman" w:cs="Times New Roman" w:hint="eastAsia"/>
          <w:noProof/>
          <w:webHidden/>
          <w:szCs w:val="24"/>
        </w:rPr>
        <w:t>309</w:t>
      </w:r>
    </w:p>
    <w:p w:rsidR="00DD2047" w:rsidRPr="00997938" w:rsidRDefault="00DD2047" w:rsidP="002A10EC">
      <w:pPr>
        <w:pStyle w:val="13"/>
        <w:tabs>
          <w:tab w:val="right" w:leader="dot" w:pos="6600"/>
        </w:tabs>
        <w:spacing w:line="410" w:lineRule="exact"/>
        <w:rPr>
          <w:rFonts w:ascii="Times New Roman" w:eastAsia="華康細黑體" w:hAnsi="Times New Roman" w:cs="Times New Roman"/>
          <w:noProof/>
          <w:szCs w:val="24"/>
        </w:rPr>
      </w:pPr>
      <w:r w:rsidRPr="00997938">
        <w:rPr>
          <w:rFonts w:ascii="Times New Roman" w:eastAsia="華康細黑體" w:hAnsi="Times New Roman" w:cs="Times New Roman"/>
          <w:noProof/>
          <w:szCs w:val="24"/>
        </w:rPr>
        <w:t>附註二</w:t>
      </w:r>
      <w:r w:rsidRPr="00997938">
        <w:rPr>
          <w:rFonts w:ascii="Times New Roman" w:eastAsia="細明體" w:hAnsi="Times New Roman" w:cs="Times New Roman"/>
          <w:noProof/>
          <w:szCs w:val="24"/>
        </w:rPr>
        <w:t xml:space="preserve">　</w:t>
      </w:r>
      <w:r w:rsidRPr="00997938">
        <w:rPr>
          <w:rFonts w:ascii="Times New Roman" w:eastAsia="華康細黑體" w:hAnsi="Times New Roman" w:cs="Times New Roman"/>
          <w:noProof/>
          <w:szCs w:val="24"/>
        </w:rPr>
        <w:t>兒童權利公約</w:t>
      </w:r>
      <w:r w:rsidRPr="00997938">
        <w:rPr>
          <w:rFonts w:ascii="Times New Roman" w:eastAsia="華康細黑體" w:hAnsi="Times New Roman" w:cs="Times New Roman"/>
          <w:noProof/>
          <w:webHidden/>
          <w:szCs w:val="24"/>
        </w:rPr>
        <w:tab/>
      </w:r>
      <w:r w:rsidR="00304DB9">
        <w:rPr>
          <w:rFonts w:ascii="Times New Roman" w:eastAsia="華康細黑體" w:hAnsi="Times New Roman" w:cs="Times New Roman" w:hint="eastAsia"/>
          <w:noProof/>
          <w:webHidden/>
          <w:szCs w:val="24"/>
        </w:rPr>
        <w:t>358</w:t>
      </w:r>
    </w:p>
    <w:p w:rsidR="00DD2047" w:rsidRDefault="00DD2047" w:rsidP="002A10EC">
      <w:pPr>
        <w:pStyle w:val="13"/>
        <w:tabs>
          <w:tab w:val="right" w:leader="dot" w:pos="6600"/>
        </w:tabs>
        <w:spacing w:line="410" w:lineRule="exact"/>
        <w:rPr>
          <w:rFonts w:ascii="Times New Roman" w:eastAsia="華康細黑體" w:hAnsi="Times New Roman" w:cs="Times New Roman"/>
          <w:noProof/>
          <w:webHidden/>
          <w:szCs w:val="24"/>
        </w:rPr>
      </w:pPr>
      <w:r w:rsidRPr="00997938">
        <w:rPr>
          <w:rFonts w:ascii="Times New Roman" w:eastAsia="華康細黑體" w:hAnsi="Times New Roman" w:cs="Times New Roman"/>
          <w:noProof/>
          <w:szCs w:val="24"/>
        </w:rPr>
        <w:t>附註三</w:t>
      </w:r>
      <w:r w:rsidRPr="00997938">
        <w:rPr>
          <w:rFonts w:ascii="Times New Roman" w:eastAsia="細明體" w:hAnsi="Times New Roman" w:cs="Times New Roman"/>
          <w:noProof/>
          <w:szCs w:val="24"/>
        </w:rPr>
        <w:t xml:space="preserve">　</w:t>
      </w:r>
      <w:r w:rsidRPr="00997938">
        <w:rPr>
          <w:rFonts w:ascii="Times New Roman" w:eastAsia="華康細黑體" w:hAnsi="Times New Roman" w:cs="Times New Roman"/>
          <w:noProof/>
          <w:szCs w:val="24"/>
        </w:rPr>
        <w:t>兒童權利公約施行法</w:t>
      </w:r>
      <w:r w:rsidRPr="00997938">
        <w:rPr>
          <w:rFonts w:ascii="Times New Roman" w:eastAsia="華康細黑體" w:hAnsi="Times New Roman" w:cs="Times New Roman"/>
          <w:noProof/>
          <w:webHidden/>
          <w:szCs w:val="24"/>
        </w:rPr>
        <w:tab/>
      </w:r>
      <w:r w:rsidR="00304DB9">
        <w:rPr>
          <w:rFonts w:ascii="Times New Roman" w:eastAsia="華康細黑體" w:hAnsi="Times New Roman" w:cs="Times New Roman" w:hint="eastAsia"/>
          <w:noProof/>
          <w:webHidden/>
          <w:szCs w:val="24"/>
        </w:rPr>
        <w:t>383</w:t>
      </w:r>
    </w:p>
    <w:p w:rsidR="00610646" w:rsidRPr="00A82431" w:rsidRDefault="00610646" w:rsidP="00A82431"/>
    <w:p w:rsidR="000E1A6D" w:rsidRDefault="000E1A6D">
      <w:pPr>
        <w:widowControl/>
        <w:rPr>
          <w:rFonts w:cs="Times New Roman"/>
        </w:rPr>
        <w:sectPr w:rsidR="000E1A6D" w:rsidSect="0021295B">
          <w:headerReference w:type="even" r:id="rId10"/>
          <w:headerReference w:type="default" r:id="rId11"/>
          <w:pgSz w:w="8392" w:h="11907" w:code="11"/>
          <w:pgMar w:top="1701" w:right="794" w:bottom="1134" w:left="964" w:header="624" w:footer="397" w:gutter="0"/>
          <w:pgNumType w:fmt="upperRoman" w:start="1"/>
          <w:cols w:space="425"/>
          <w:docGrid w:type="lines" w:linePitch="360"/>
        </w:sectPr>
      </w:pPr>
      <w:bookmarkStart w:id="1" w:name="_Toc36021986"/>
    </w:p>
    <w:p w:rsidR="005413E6" w:rsidRPr="004359D3" w:rsidRDefault="005413E6" w:rsidP="0002704A">
      <w:pPr>
        <w:pStyle w:val="1--"/>
        <w:spacing w:after="180"/>
      </w:pPr>
      <w:r w:rsidRPr="004359D3">
        <w:lastRenderedPageBreak/>
        <w:t>前言</w:t>
      </w:r>
      <w:bookmarkEnd w:id="1"/>
    </w:p>
    <w:p w:rsidR="005413E6" w:rsidRPr="004705B1" w:rsidRDefault="005413E6" w:rsidP="00933D8B">
      <w:pPr>
        <w:pStyle w:val="14"/>
        <w:spacing w:line="400" w:lineRule="exact"/>
        <w:ind w:firstLine="480"/>
        <w:rPr>
          <w:lang w:val="en-US" w:eastAsia="zh-TW"/>
        </w:rPr>
      </w:pPr>
      <w:r w:rsidRPr="004359D3">
        <w:rPr>
          <w:lang w:eastAsia="zh-TW"/>
        </w:rPr>
        <w:t>兒童</w:t>
      </w:r>
      <w:r w:rsidR="00DD15F6">
        <w:rPr>
          <w:rFonts w:hint="eastAsia"/>
        </w:rPr>
        <w:t>及少年</w:t>
      </w:r>
      <w:r w:rsidRPr="004359D3">
        <w:rPr>
          <w:lang w:eastAsia="zh-TW"/>
        </w:rPr>
        <w:t>為國家未來最重要之人力資本。</w:t>
      </w:r>
      <w:r w:rsidR="00DD15F6">
        <w:rPr>
          <w:rFonts w:hint="eastAsia"/>
        </w:rPr>
        <w:t>依</w:t>
      </w:r>
      <w:r w:rsidR="00DD15F6" w:rsidRPr="0040526B">
        <w:rPr>
          <w:rFonts w:eastAsia="華康中明體" w:hAnsi="標楷體" w:hint="eastAsia"/>
          <w:sz w:val="23"/>
          <w:szCs w:val="32"/>
        </w:rPr>
        <w:t>「</w:t>
      </w:r>
      <w:r w:rsidR="00DD15F6">
        <w:rPr>
          <w:rFonts w:hint="eastAsia"/>
        </w:rPr>
        <w:t>兒童</w:t>
      </w:r>
      <w:r w:rsidR="00DD15F6" w:rsidRPr="00DD15F6">
        <w:rPr>
          <w:rFonts w:hint="eastAsia"/>
        </w:rPr>
        <w:t>權利公約」第</w:t>
      </w:r>
      <w:r w:rsidR="00DD15F6" w:rsidRPr="00DD15F6">
        <w:rPr>
          <w:rFonts w:hint="eastAsia"/>
        </w:rPr>
        <w:t>1</w:t>
      </w:r>
      <w:r w:rsidR="00DD15F6" w:rsidRPr="00DD15F6">
        <w:rPr>
          <w:rFonts w:hint="eastAsia"/>
        </w:rPr>
        <w:t>條</w:t>
      </w:r>
      <w:r w:rsidR="00DD15F6">
        <w:rPr>
          <w:rFonts w:hint="eastAsia"/>
        </w:rPr>
        <w:t>規定</w:t>
      </w:r>
      <w:r w:rsidR="00DD15F6">
        <w:rPr>
          <w:rFonts w:hint="eastAsia"/>
          <w:lang w:eastAsia="zh-TW"/>
        </w:rPr>
        <w:t>，</w:t>
      </w:r>
      <w:r w:rsidR="00DD15F6">
        <w:rPr>
          <w:rFonts w:hint="eastAsia"/>
        </w:rPr>
        <w:t>兒童係指未滿</w:t>
      </w:r>
      <w:r w:rsidR="00DD15F6">
        <w:rPr>
          <w:rFonts w:hint="eastAsia"/>
          <w:lang w:eastAsia="zh-TW"/>
        </w:rPr>
        <w:t>1</w:t>
      </w:r>
      <w:r w:rsidR="00DD15F6">
        <w:rPr>
          <w:rFonts w:hint="eastAsia"/>
        </w:rPr>
        <w:t>8</w:t>
      </w:r>
      <w:r w:rsidR="00DD15F6">
        <w:rPr>
          <w:rFonts w:hint="eastAsia"/>
        </w:rPr>
        <w:t>歲之人</w:t>
      </w:r>
      <w:r w:rsidR="00DD15F6">
        <w:rPr>
          <w:rFonts w:hint="eastAsia"/>
          <w:lang w:eastAsia="zh-TW"/>
        </w:rPr>
        <w:t>。</w:t>
      </w:r>
      <w:r w:rsidRPr="004359D3">
        <w:rPr>
          <w:lang w:eastAsia="zh-TW"/>
        </w:rPr>
        <w:t>國際間一般將</w:t>
      </w:r>
      <w:r w:rsidR="00DD15F6">
        <w:rPr>
          <w:rFonts w:hint="eastAsia"/>
        </w:rPr>
        <w:t>未滿</w:t>
      </w:r>
      <w:r w:rsidR="00DD15F6">
        <w:rPr>
          <w:rFonts w:hint="eastAsia"/>
          <w:lang w:eastAsia="zh-TW"/>
        </w:rPr>
        <w:t>1</w:t>
      </w:r>
      <w:r w:rsidR="00DD15F6">
        <w:rPr>
          <w:rFonts w:hint="eastAsia"/>
        </w:rPr>
        <w:t>8</w:t>
      </w:r>
      <w:r w:rsidR="00DD15F6">
        <w:rPr>
          <w:rFonts w:hint="eastAsia"/>
        </w:rPr>
        <w:t>歲</w:t>
      </w:r>
      <w:r w:rsidRPr="004359D3">
        <w:rPr>
          <w:lang w:eastAsia="zh-TW"/>
        </w:rPr>
        <w:t>的人民，視為「兒童」的範疇，並認為應受到</w:t>
      </w:r>
      <w:r>
        <w:rPr>
          <w:rFonts w:hint="eastAsia"/>
        </w:rPr>
        <w:t>國家</w:t>
      </w:r>
      <w:r w:rsidRPr="004359D3">
        <w:rPr>
          <w:lang w:eastAsia="zh-TW"/>
        </w:rPr>
        <w:t>的保障。</w:t>
      </w:r>
      <w:r>
        <w:rPr>
          <w:rFonts w:hint="eastAsia"/>
        </w:rPr>
        <w:t>我國</w:t>
      </w:r>
      <w:r w:rsidR="00232C8B" w:rsidRPr="004359D3">
        <w:t>兒童及少年福利與權益保障法（簡稱兒少權法）</w:t>
      </w:r>
      <w:r>
        <w:rPr>
          <w:rFonts w:hint="eastAsia"/>
        </w:rPr>
        <w:t>第</w:t>
      </w:r>
      <w:r>
        <w:rPr>
          <w:rFonts w:hint="eastAsia"/>
        </w:rPr>
        <w:t>2</w:t>
      </w:r>
      <w:r>
        <w:rPr>
          <w:rFonts w:hint="eastAsia"/>
        </w:rPr>
        <w:t>條則將未滿</w:t>
      </w:r>
      <w:r>
        <w:rPr>
          <w:rFonts w:hint="eastAsia"/>
        </w:rPr>
        <w:t>18</w:t>
      </w:r>
      <w:r>
        <w:rPr>
          <w:rFonts w:hint="eastAsia"/>
        </w:rPr>
        <w:t>歲之人，以</w:t>
      </w:r>
      <w:r>
        <w:rPr>
          <w:rFonts w:ascii="新細明體" w:hAnsi="新細明體" w:hint="eastAsia"/>
        </w:rPr>
        <w:t>「</w:t>
      </w:r>
      <w:r>
        <w:rPr>
          <w:rFonts w:hint="eastAsia"/>
        </w:rPr>
        <w:t>兒童及少年</w:t>
      </w:r>
      <w:r w:rsidRPr="00A82431">
        <w:rPr>
          <w:rFonts w:hint="eastAsia"/>
          <w:spacing w:val="-20"/>
        </w:rPr>
        <w:t>」</w:t>
      </w:r>
      <w:r>
        <w:rPr>
          <w:rFonts w:ascii="新細明體" w:hAnsi="新細明體" w:hint="eastAsia"/>
        </w:rPr>
        <w:t>（簡稱兒少）稱之，並區分</w:t>
      </w:r>
      <w:r>
        <w:rPr>
          <w:rFonts w:hint="eastAsia"/>
        </w:rPr>
        <w:t>未滿</w:t>
      </w:r>
      <w:r>
        <w:rPr>
          <w:rFonts w:hint="eastAsia"/>
        </w:rPr>
        <w:t>12</w:t>
      </w:r>
      <w:r>
        <w:rPr>
          <w:rFonts w:hint="eastAsia"/>
        </w:rPr>
        <w:t>歲之人為兒童；</w:t>
      </w:r>
      <w:r>
        <w:rPr>
          <w:rFonts w:hint="eastAsia"/>
        </w:rPr>
        <w:t>12</w:t>
      </w:r>
      <w:r>
        <w:rPr>
          <w:rFonts w:hint="eastAsia"/>
        </w:rPr>
        <w:t>歲以上未滿</w:t>
      </w:r>
      <w:r>
        <w:rPr>
          <w:rFonts w:hint="eastAsia"/>
        </w:rPr>
        <w:t>18</w:t>
      </w:r>
      <w:r>
        <w:rPr>
          <w:rFonts w:hint="eastAsia"/>
        </w:rPr>
        <w:t>歲之人為少年。為免名詞適用上之困擾，本書針對國內法規或個案之描述，以</w:t>
      </w:r>
      <w:r>
        <w:rPr>
          <w:rFonts w:ascii="新細明體" w:hAnsi="新細明體" w:hint="eastAsia"/>
        </w:rPr>
        <w:t>「兒少」稱之；若論及國際法規或專有名詞，則使用「兒童」乙詞。</w:t>
      </w:r>
    </w:p>
    <w:p w:rsidR="005413E6" w:rsidRPr="004359D3" w:rsidRDefault="005413E6" w:rsidP="00933D8B">
      <w:pPr>
        <w:pStyle w:val="14"/>
        <w:spacing w:beforeLines="50" w:before="180" w:line="400" w:lineRule="exact"/>
        <w:ind w:firstLine="480"/>
      </w:pPr>
      <w:r w:rsidRPr="003F527E">
        <w:rPr>
          <w:noProof/>
          <w:lang w:val="en-US" w:eastAsia="zh-TW"/>
        </w:rPr>
        <mc:AlternateContent>
          <mc:Choice Requires="wpg">
            <w:drawing>
              <wp:anchor distT="0" distB="0" distL="114300" distR="114300" simplePos="0" relativeHeight="251637760" behindDoc="0" locked="0" layoutInCell="1" allowOverlap="1" wp14:anchorId="4F3A9525" wp14:editId="1578915F">
                <wp:simplePos x="0" y="0"/>
                <wp:positionH relativeFrom="column">
                  <wp:posOffset>2440305</wp:posOffset>
                </wp:positionH>
                <wp:positionV relativeFrom="paragraph">
                  <wp:posOffset>116840</wp:posOffset>
                </wp:positionV>
                <wp:extent cx="1766570" cy="1609090"/>
                <wp:effectExtent l="0" t="0" r="24130" b="10160"/>
                <wp:wrapSquare wrapText="bothSides"/>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609090"/>
                          <a:chOff x="7322" y="10145"/>
                          <a:chExt cx="2782" cy="2534"/>
                        </a:xfrm>
                      </wpg:grpSpPr>
                      <pic:pic xmlns:pic="http://schemas.openxmlformats.org/drawingml/2006/picture">
                        <pic:nvPicPr>
                          <pic:cNvPr id="13" name="Picture 6" descr="DSC035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37" y="10145"/>
                            <a:ext cx="2667"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7"/>
                        <wps:cNvSpPr txBox="1">
                          <a:spLocks noChangeArrowheads="1"/>
                        </wps:cNvSpPr>
                        <wps:spPr bwMode="auto">
                          <a:xfrm>
                            <a:off x="7322" y="11948"/>
                            <a:ext cx="2782" cy="731"/>
                          </a:xfrm>
                          <a:prstGeom prst="rect">
                            <a:avLst/>
                          </a:prstGeom>
                          <a:solidFill>
                            <a:srgbClr val="FFFFFF"/>
                          </a:solidFill>
                          <a:ln w="9525">
                            <a:solidFill>
                              <a:srgbClr val="FFFFFF"/>
                            </a:solidFill>
                            <a:miter lim="800000"/>
                            <a:headEnd/>
                            <a:tailEnd/>
                          </a:ln>
                        </wps:spPr>
                        <wps:txbx>
                          <w:txbxContent>
                            <w:p w:rsidR="00E80569" w:rsidRPr="00B04280" w:rsidRDefault="00E80569" w:rsidP="00CB1B72">
                              <w:pPr>
                                <w:overflowPunct w:val="0"/>
                                <w:spacing w:line="240" w:lineRule="exact"/>
                                <w:rPr>
                                  <w:rFonts w:ascii="標楷體" w:eastAsia="標楷體" w:hAnsi="標楷體"/>
                                  <w:sz w:val="20"/>
                                </w:rPr>
                              </w:pPr>
                              <w:r w:rsidRPr="00B04280">
                                <w:rPr>
                                  <w:rFonts w:ascii="標楷體" w:eastAsia="標楷體" w:hAnsi="標楷體" w:hint="eastAsia"/>
                                  <w:sz w:val="20"/>
                                </w:rPr>
                                <w:t>確保兒童身心健全發展乃</w:t>
                              </w:r>
                              <w:r>
                                <w:rPr>
                                  <w:rFonts w:ascii="標楷體" w:eastAsia="標楷體" w:hAnsi="標楷體" w:hint="eastAsia"/>
                                  <w:sz w:val="20"/>
                                </w:rPr>
                                <w:t>兒童人權之核心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A9525" id="群組 12" o:spid="_x0000_s1026" style="position:absolute;left:0;text-align:left;margin-left:192.15pt;margin-top:9.2pt;width:139.1pt;height:126.7pt;z-index:251637760" coordorigin="7322,10145" coordsize="2782,2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ofUh3BAAADwsAAA4AAABkcnMvZTJvRG9jLnhtbKRWXW7jNhB+L9A7&#10;EHpXLMmy9YM4i0SygwXSNmi2B6AlyiJWElWSjp0t+taj9Ap97XX2Gp0hJdv562Z3HUQgOdRo5vu+&#10;GfL83b5tyD2Tiotu4fhnnkNYV4iSd5uF89uHlRs7RGnalbQRHVs4D0w57y5+/OF816csELVoSiYJ&#10;OOlUuusXTq11n04mqqhZS9WZ6FkHxkrIlmqYys2klHQH3ttmEnjefLITsuylKJhSsJpbo3Nh/FcV&#10;K/QvVaWYJs3Cgdi0eUrzXONzcnFO042kfc2LIQz6DVG0lHfw0YOrnGpKtpI/c9XyQgolKn1WiHYi&#10;qooXzOQA2fjek2yupdj2JpdNutv0B5gA2ic4fbPb4uf7W0l4CdwFDuloCxx9/vfvz//8RWAB0Nn1&#10;mxQ2Xcv+rr+VNkUY3ojiowLz5Kkd5xu7max3P4kSHNKtFgadfSVbdAF5k70h4eFAAttrUsCiH83n&#10;swi4KsDmz70E/ixNRQ1c4nvRNIBg0ez54Ww0LgcHQRSDFd8OZtMQrROa2i+baIfoLs57XqTwP8AK&#10;o2ewfll+8JbeSuYMTto3+Wip/LjtXVBATzVf84brB6NmAAmD6u5veYFg4+SEoenIEJjxq2TukJKp&#10;AvSc32XedBbFmO74lvVBMUdDF+lEVtNuwy5VD4UB8IG/cUlKsasZLRUuI2aPvZjpo7jWDe9XvGmQ&#10;TxwPCEAsT7T5AohW97koti3rtC1kyRoAQ3Sq5r1yiExZu2agS/m+9I14QCA3SuPnUCqmuP4I4kvP&#10;S4IrN5t5mRt60dK9TMLIjbxlFHph7Gd+9ie+7YfpVjGAgTZ5z4dYYfVZtC9W0tBzbI2aWif31HQU&#10;qy4IyKhsDBEEh5BgrEoWvwLYsA/GWjJd1DisALlhHTYfDAbmI7LIgYKy+2IlReE0eloRiBIWVDCf&#10;g81UU+xNH9UDaEMqfc1ES3AAYEOoBmx6D1jb5MYtGHYnkHKTTNM9WoAs7MqIwSlNUMPLeBmHbhjM&#10;l0BTnruXqyx05ys/muXTPMtyf6Sp5mXJOvzM97NkQBcNL0ehKrlZZ4207K3MbwBEHbdNUC3HMEZm&#10;0RliapWX+EHoXQWJu5rHkRuuwpmbRF7sen5ylcy9MAnz1eOUbnjHvj8lsls4ySyYGZZOgkalneTm&#10;md/z3Gjacg0nbsPbhRMfNtEUa3/ZlYZaTXljxydQYPhHKIDukWijWVTp0DRAtHhswHmuxqYAs7cV&#10;Gp7mL52EdzXtGaSMbk8aYjg2xA9IzJXYkwhTHnbhgUX0Hpaxpxkt2HPrf7reyavWz9vK73Ag+Ulo&#10;erCViim/w3EUTW1nHU+jr66+1+l+TcpYlG9UzOsuvlIxpg/ASatM67Io6v16PxCzFuUD8CIFtBs4&#10;5eHuCINayE8O2cE9bOGo37cUT9TmfQeqSfwwxIubmYSzKICJPLWsTy20K8DVwtEOscNMwwxe2faS&#10;b2r4khVCJy7hTlJx0+IwVBsVKBgnIFwzMrcuo/nhhojXutO52XW8x178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yaoxDhAAAACgEAAA8AAABkcnMvZG93bnJldi54bWxMj01Lw0AQ&#10;hu+C/2EZwZvdfLQxxGxKKeqpCLaCeJsm0yQ0uxuy2yT9944nexzeh/d9Jl/PuhMjDa61RkG4CECQ&#10;KW3VmlrB1+HtKQXhPJoKO2tIwZUcrIv7uxyzyk7mk8a9rwWXGJehgsb7PpPSlQ1pdAvbk+HsZAeN&#10;ns+hltWAE5frTkZBkEiNreGFBnvaNlSe9xet4H3CaROHr+PufNpefw6rj+9dSEo9PsybFxCeZv8P&#10;w58+q0PBTkd7MZUTnYI4XcaMcpAuQTCQJNEKxFFB9BymIItc3r5Q/AIAAP//AwBQSwMECgAAAAAA&#10;AAAhAI0L0GvUEwAA1BMAABUAAABkcnMvbWVkaWEvaW1hZ2UxLmpwZWf/2P/gABBKRklGAAEBAQBg&#10;AGAAAP/bAEMACgcHCAcGCggICAsKCgsOGBAODQ0OHRUWERgjHyUkIh8iISYrNy8mKTQpISIwQTE0&#10;OTs+Pj4lLkRJQzxINz0+O//bAEMBCgsLDg0OHBAQHDsoIig7Ozs7Ozs7Ozs7Ozs7Ozs7Ozs7Ozs7&#10;Ozs7Ozs7Ozs7Ozs7Ozs7Ozs7Ozs7Ozs7Ozs7O//AABEIAHgA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KKKACs/Wf+PLH+1/Q1oVQ1fm&#10;1A/2qmfwjW5yzpzSInzYxVhlyamFm65Y4O3qPSuY2OjsBtsYR/s1YqK2GLaMf7IqWupbGDKtxptn&#10;dZM1ujMf4sYP5iqRsr/TudPlE0PXyJT0+hrXoosO5iXI0/xDbG1uQYLhOQr8Mh9vUVT8NalJbu2l&#10;3jfKjFYJD0bBwVB7+1bOo6Ta6nHtmXDjpIvUf41gR2Aspv7F1HD2tw263mH8L/0z6f40ncZvXEaa&#10;jc/Zi5MEQDShT95j0U+3cj6Vz82gQXF1c39uFAEpTyol6beOnQ9M/jWp4XjEGnz22BvhuHR/c8c0&#10;tmljptpLf3BEZE0m5ucA7yMACplHmQjy/WrXy9WkgQEkED7uMn6c16tpWn22kaNbRsqReTEpkbOB&#10;uxySfrmuMs7V9T8ZTS6d5UBQmVPOTdt6DOPXnNdpbaQwfzL+8lvmByFcBYwfXaOKIpWGxINVs7yN&#10;hawyXe48qkR25+rYH60ktrqF26iWDT40XOwsrSlR9PlFamMUtaEnMxeDjG5/4mswQtuKRxqv5dcf&#10;XrUmo6d4d0qz3XYWLuHJ3Sv9Dyfy4q7q/iKw0j93K5kuG+7BHyx9M+lQWOhrczHUtXhWW7lOVjbl&#10;YV7KB0z71PKtkhnFSaDqXia++02No0NgzZjadtoPv6nkds11Gm+C1hwdSvXu1zu8kAqm71PPP6V1&#10;AAAwBS0KCWwXGJEkcaogwqgAD0FFPoqhBRRRQAVn6ucW6/71aFZmtnECe5NRP4So7mPGN1wi+rCt&#10;Hei+avp1/EVm2rA3kW7pvFX22OkzbSPl5H+0M1zmjNqIYhQf7Ip9Rwf6lec8VJXUjEKKKKYBVDWN&#10;MXVLBoTgSD5o29Gq/RQBxvhK6a21O4sbltjyDgN13L2+uCfyqfXbmG3VoSqSOuoLJ5TnOV2bicem&#10;TT/Feil0bU7QFZo8M+3rx/FXKXN7c39zBczR77i4xGCMDcRx0FYTlZWNYq7ua/g5/M8S3Dnq0LH/&#10;AMeWu8rg/CETW/i27gkxvjhZWx0yGWu7JAGScAVpD4SJbi1ia1rUkMq6Zpo87UZuAByIh/eb/P8A&#10;9fJvfEuqardvZ+HrYsina1xt6e+TwP51raNo0Gg27zTy+fdTH95MRyf9kf55p3FsO0nw1aacwuZh&#10;9qvSdzzycnPt6fzrZqquo2rDmTb7MMVYR1kUMjBlPQg5FNNCHUUlAYE4BBIpgLRSbh6iigCFbuFj&#10;gOKmBB6VyKX4L8HFXItSccq5GPeslUfUdjo6yNfbbFEPUmoV1t96huBnnjnFUtUvzeMpH3QTgflR&#10;OScRx3K0b7Zkb0YGtgOjXr24U/NnJzxWCDWrpMm+5fd97YMfnWC1ZszQ0zUTKkscuTJHK0YAXqB0&#10;qyZ5iNxQRr78n8qytLmRZ9SjJbImDDb1G4Yz+laMm4RSbG2BRwz9j/nvW6bsRUSUtC3FJ5kYbBHs&#10;RilLAtjPNZdrqDRKGuZU2n0OWz+H9av+dHKoZWyvf0qlK6MyUMD0OacDms37VH5cxjkRQhxjOMD/&#10;ABqDTL1fOKK8jg/w7f1pc+oWNkgMCCMg9Qa81gjj0/xhYKwCKJWHJ+oFekjcSTxjtXmBdZPiNEpk&#10;XCXeS2eODSqbouGzH6bcTN41mdJBGZJH53cHJ6cVveJtbluDHoWmyq11MMXDqeIl9z29/wD69cTq&#10;ElxLrs7WblJZJWww6rk9c9q6bQNOn0iK5lt5BezTL+/l25QDqRk8+vWpUrCkdFYaFHpdikEM5aMg&#10;EuT1b19OasXDhbON545HUOMKCSWFZltrbXU0FqLZT22IR0x6dP1ra1RhFpcsgQHYPlBUHHbofrVK&#10;zV0QU5pVa3ZUlfbJwu6PJTocf/XrGjvrnT7mXycsm0hh6D1FXbO/tPs0UU90wmT5txb5VwOOR/I/&#10;SqMj2Ijkmkm8y5mGcfMAQeuOBjqaPMCKXVrxovnlOMnAPU59qrG+uEUyiXY46YPOahku4nhdXQ7w&#10;Plz07dT9BVMzFB95G3jqeSoyO3Y9aCTW/tqdflUHA4G4jNFYBm5//XRTuI3vNTG0jB9fSljmKcEn&#10;/GswfaSoBQYzz8w/xqZjcE5CAf8AAhWZqXmnO7IpYnMinPY1ST7QXG5QB/vCrliHKvvUj5uM4pS2&#10;HHcm28VNazm2uFl7Dr9KTbTHX5D9KzNSKK/eLVp5FJCS7Syg9Rk8VcvdZklfKMY1IwVDf1rEmMiX&#10;eVjJ3KRgDryKd5swUZhbP0PNaajrrWL7pf5foXBqFxGGCucMcn61NDcuifM33uSDWWGcv/qmx7ip&#10;/Nc8kNwc0HOWrli3zcqPY0y31OayV1VSpb7pzgg+tQyS7vlIOT044qF2HlrnOR1yKQzXm8XjTdDk&#10;llVnuMlY8ngk9zXA6ckk9ydQnJwzHGf4j61Lrcxv9Rh02FspHzIR+tSsVS9SFAAoGQvpUyk2jWKS&#10;0J9J+zvrzC6YhWzgjucjv2710t3dJp5e3tX82GUbi464I6ehrnrfS7jypNR3LGrEqm4ElueeKni1&#10;DT5G8uOKT7QsYDDHynoC3Xr/AI0nNbIHTe5qrfSQzJdJGiMhA+SMDI5zzjrUmoeKJLqNEjjCIOsZ&#10;7n6j+VctF4osbfUHsrmY+URgOi/dPXBB/mKvtc29zDHdJIJJf4gwGDz1B78VeqRk0WZb4XKs8sEU&#10;bcbdikfX86otKxJZDxjknFAYTyxZZIwxwGPQHH/6qebEo0jLLGyLxvYEKMjI5xVEalYStG6lyRk9&#10;AailuwAGG0jrgUyaWSM+Zs6g4Pt64qjLdCSQEqF55xxTWorM0BdJgdqKyzdDPRaKdhWPThpkJIO8&#10;4HbaKkOnREjDYwf7o5qxGs0v3InPvt/rVpLKcrl9iDvuryoutL4UWZ7afE64B7g52j1qOe2WJlCg&#10;c+gxWgXsYm2NeIzn+GJdx/TNRTI0y70guAqkr+8QKW9wPSt4Qqp3lsaRTWrKBTFQyjCN9KtSLKB/&#10;qX/75qvLHIUYiNuB6V0FXI5LPbdWDkDEjMvfuufX2q8dO/ebsKRjGOawPFF7LHFbQwykbecDhlYc&#10;E+457VpaBriahaiK5crcJgfKCdw9a5Je16GtWDdOL7f5lyTTw2Pl4zyOaR7CPYQsQzjg5/8ArUXO&#10;taZaOEubqSEn+/BIM/jirSmGSNJYrkSRuMo6uCCPasZTrQV2c7jNK7RVGnxAYEWf+BD/AOJqE6aq&#10;RyM0eAMnPm9u38NaeE/vmhlR0KEkgjB5rL61IlXPNfC0S3fim5DAuSrHIbHer+vWMllqZuIVzIyi&#10;ONMjcWP/AOqqWmSw6P4/8k/KjM0WSfXpWl4j1S3XXLyJ/O3QwKgKDhSw5JPbjA9811+0k5pLa1zo&#10;grzsGq6ta/ZobeFzDGiANyX2sf4R64x1+tcbqaO6sVOSFJBHf3rZ82OO08oYbf1P8qyL+5jtonY9&#10;lwB9a0i9dDqcdDlpZXdg7Nk8DP0GK7L4f3RvLqTTJGzuUvGSM4x1H6/pXDs27n8a6LwHcG28XWLA&#10;j5iynPupFdlV2pto85nqEmjrCrMgAZfmGFbP9acbG4MZj84bDj5fLftnHb3NbQmOev5NS+ZJnjOP&#10;rXj/AFyRNzmk0YKxZY1ODgZRz9eopkmiwsxD2SSN1PyEcfl9a6hpHHVvw4pvneq5prGMfMcwdHtc&#10;/wDIOUf8Cb/Cium80f8APKij64x8xsiK+lH7yeOIeka5/U0h0y3k/wBfvnP/AE0ckflTrjUrS2B8&#10;yZcjsDmuf1Lxc8Z2WkY5/iI/z/KvabitylzPY6VUtrSMlVjhQdcAKKyNS8R2MClY3MrD+6OK4691&#10;W8vHBmmbnsDVG41aysEAmky//PNOWP8AhWbnfRFqnbVnTvrF3dPiNSinv3rL13W/scLAymS62/Ih&#10;OcH1xWAutanqsnkWg+zxnglev4n/AAras9DtYLdvNUSO4+dm5JrPY1UCG8hv9X02C9Wwmjjjh3OW&#10;Hyk9ypx0qnHBcWE7RTxtFKD8wYYIr0izMU3hlotm9UhZCgOM4HTPauH8X60t+kElsixxRxrukC/M&#10;Wxnbu74ptRjqVaVSLilsLFqTBWE4EqOcFW71fF7C8sUdmI7RUBYqwJVjjvjnPTntXEWt7cyb2kcu&#10;gIK5HNakV2GiEnTK+tNqM1ZnLJThp0OvFxeRTBHh85WRX3wEEAn+EZPJ/I+1XESd9uwuAe7LjH59&#10;K5FNSaMRgOdoUjg+vH8qkfWpfL25ICbs8+p6/qfzrmlgYN7mPyKPi/QLq41Bb62aMq5AaTzVUKR3&#10;yTxXOWF8xjv5rhvtG5gPMOWPA65+gHWupkmNxbmOcb1I4U9B/wDXrNawhhje3WMeU6hiB78Gt40V&#10;GPKjaNXlaMiS82OQ2QR1BFY+p3QmDZBwOh9639Ss2MxeJdyP0x2+tcxqsckbDcMDsKmENTsqVVy7&#10;mdmtXwvKE8S2BP8Az1A/OsbNXtEnW316zmc7VSdST6DNdFRXg15HCe+LMu3OAAemcUouFI+6p/4F&#10;XPPqiIwBuUyRnanzfjgc1HJ4gtECtvZ1Y4VhHhWPsTjPTrXzXspvYmzOke4A+UFhj+6RSfa1x1z9&#10;a5ZtcuZy4tYWVl+4JImPmHH4AfXJqOeW9upA11JCUUEeUImYD35IB/EU1Sf2mOx1n2lT6H3xRXG/&#10;2ZZHnE/PpIR/Kin7OPf8P+CLQ12uGc5Zix9zWZqGsWdrw775B/AnJrmb7X7q5yqt5Sf3UPP4mqlt&#10;aT3j4UEA9TXv6Hcot7Ghc63cXTFIz5KHsnLH8adYaU9zJulyqnk9ya0dP0DG3Ayx6muw0nw5I4GI&#10;zj1NTdvY1UIxV5GPaQR2cQWJAPerhuCY8dDVjUbB7GYxyDaB05qnc39roMAurkB7lhmGD09z/nj6&#10;8Vnq3Y3XKo8xoyal/Y2iyLdytGkx5RT878fdHpnue316cDqGoy6tcAuBHCowkScKi+gqvf6nc6pd&#10;PcXEhZjwB2UegpkPAonKysZPTUuxEA4AA4xUpOz5gcDqRVWNsGpi2QRXOpOLujPlTVmW0/dSGJxg&#10;N0B7GhuQQTypGfcdq0YNPt5YFcRqWZQfmJ/TBqtf6fNDGZowWVR83B4H9a6IYqDfK9GcLhqLFKHi&#10;x3FOWRGdQSQVHXHaqAkKMCOePzFTO5ZN6gFex966nfoOnGGvMMv90bYRuSCRiuQ1wN8jMM846V1M&#10;5klVSSAeOc+lc1r0ipceWxDBVLHHcnp/Wkr3Nn7O1kjnu/NakWnRnT3uGLLNEokA/hdc4OPpWTgk&#10;E9hW3Izt4aWcAgKzRggdQSSfwrRnMdBpkcYRI3AIkTdDIGxvX0PuK1kaO3AWJI0x12DH8hVLTNOe&#10;TS7VCZQSgbBUAZ9eTnPuK0TC6kBlDFR3J3fj2rxKjTkEosRJi7ENMw9Mtx+OalF2ilR54ZwOxzio&#10;ikoYfumCj0FRNG27dIfLHu3+FTZC5WWvOB53Nz/n0oqvsj/56fr/APWopWiPlZk2Wi7iGk59q6jT&#10;tKHAVPwoor1D13ojr9L0QkBigA9SK6D9xY2zO7BI0GWY9BRRXRBJRuedOTlPlZ5z4m8WRi7a4UZI&#10;4giPf/aP+f8AEcBeXs97cNPcSF5H6k0UVzNnpwikgjI24/OrcIyKKKyktDOZMowang2eam8EruGQ&#10;KKKw6kLY3op5fL+XsOABQFmZR5iooPXIB/liiior2jU0RxT0kQQaK9wrL58UIUny95IzVSayntXw&#10;GRweqq36iiivThJuKbFyozrxRtYhiCO3QiuO1uYm8deSSQcn0x/+uiitorRMzu7tFWFWljWBMs7v&#10;worvLKwjXSE06RMrsIJx1z1+nU0UU2TJ6m2JWgVYkuGUIMbB1FJ9sLhtyyEjueP60UV4MklJo0G+&#10;cxC+Wcg+hBJ/OmPcup2HnJ/uA/zoop8qQdQ2t/zyH/fP/wBeiiip0Ksf/9lQSwECLQAUAAYACAAA&#10;ACEAihU/mAwBAAAVAgAAEwAAAAAAAAAAAAAAAAAAAAAAW0NvbnRlbnRfVHlwZXNdLnhtbFBLAQIt&#10;ABQABgAIAAAAIQA4/SH/1gAAAJQBAAALAAAAAAAAAAAAAAAAAD0BAABfcmVscy8ucmVsc1BLAQIt&#10;ABQABgAIAAAAIQBiKH1IdwQAAA8LAAAOAAAAAAAAAAAAAAAAADwCAABkcnMvZTJvRG9jLnhtbFBL&#10;AQItABQABgAIAAAAIQBYYLMbugAAACIBAAAZAAAAAAAAAAAAAAAAAN8GAABkcnMvX3JlbHMvZTJv&#10;RG9jLnhtbC5yZWxzUEsBAi0AFAAGAAgAAAAhAIyaoxDhAAAACgEAAA8AAAAAAAAAAAAAAAAA0AcA&#10;AGRycy9kb3ducmV2LnhtbFBLAQItAAoAAAAAAAAAIQCNC9Br1BMAANQTAAAVAAAAAAAAAAAAAAAA&#10;AN4IAABkcnMvbWVkaWEvaW1hZ2UxLmpwZWdQSwUGAAAAAAYABgB9AQAA5RwAAAAA&#10;">
                <v:shape id="Picture 6" o:spid="_x0000_s1027" type="#_x0000_t75" alt="DSC03578" style="position:absolute;left:7437;top:10145;width:2667;height: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E2rCAAAA2wAAAA8AAABkcnMvZG93bnJldi54bWxET81qwkAQvgt9h2UKvUizsZUQ0qxSLIV6&#10;KGL0AcbsNBvMzobsGtO3dwsFb/Px/U65nmwnRhp861jBIklBENdOt9woOB4+n3MQPiBr7ByTgl/y&#10;sF49zEostLvynsYqNCKGsC9QgQmhL6T0tSGLPnE9ceR+3GAxRDg0Ug94jeG2ky9pmkmLLccGgz1t&#10;DNXn6mIV5OPuJCvTf28vh91HPs8cnk9LpZ4ep/c3EIGmcBf/u790nP8Kf7/E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VxNqwgAAANsAAAAPAAAAAAAAAAAAAAAAAJ8C&#10;AABkcnMvZG93bnJldi54bWxQSwUGAAAAAAQABAD3AAAAjgMAAAAA&#10;">
                  <v:imagedata r:id="rId13" o:title="DSC03578"/>
                </v:shape>
                <v:shapetype id="_x0000_t202" coordsize="21600,21600" o:spt="202" path="m,l,21600r21600,l21600,xe">
                  <v:stroke joinstyle="miter"/>
                  <v:path gradientshapeok="t" o:connecttype="rect"/>
                </v:shapetype>
                <v:shape id="Text Box 7" o:spid="_x0000_s1028" type="#_x0000_t202" style="position:absolute;left:7322;top:11948;width:2782;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ANcEA&#10;AADbAAAADwAAAGRycy9kb3ducmV2LnhtbERPTWvCQBC9F/oflhG8lLppK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wDXBAAAA2wAAAA8AAAAAAAAAAAAAAAAAmAIAAGRycy9kb3du&#10;cmV2LnhtbFBLBQYAAAAABAAEAPUAAACGAwAAAAA=&#10;" strokecolor="white">
                  <v:textbox>
                    <w:txbxContent>
                      <w:p w:rsidR="00E80569" w:rsidRPr="00B04280" w:rsidRDefault="00E80569" w:rsidP="00CB1B72">
                        <w:pPr>
                          <w:overflowPunct w:val="0"/>
                          <w:spacing w:line="240" w:lineRule="exact"/>
                          <w:rPr>
                            <w:rFonts w:ascii="標楷體" w:eastAsia="標楷體" w:hAnsi="標楷體"/>
                            <w:sz w:val="20"/>
                          </w:rPr>
                        </w:pPr>
                        <w:r w:rsidRPr="00B04280">
                          <w:rPr>
                            <w:rFonts w:ascii="標楷體" w:eastAsia="標楷體" w:hAnsi="標楷體" w:hint="eastAsia"/>
                            <w:sz w:val="20"/>
                          </w:rPr>
                          <w:t>確保兒童身心健全發展乃</w:t>
                        </w:r>
                        <w:r>
                          <w:rPr>
                            <w:rFonts w:ascii="標楷體" w:eastAsia="標楷體" w:hAnsi="標楷體" w:hint="eastAsia"/>
                            <w:sz w:val="20"/>
                          </w:rPr>
                          <w:t>兒童人權之核心</w:t>
                        </w:r>
                      </w:p>
                    </w:txbxContent>
                  </v:textbox>
                </v:shape>
                <w10:wrap type="square"/>
              </v:group>
            </w:pict>
          </mc:Fallback>
        </mc:AlternateContent>
      </w:r>
      <w:r w:rsidRPr="003F527E">
        <w:t>聯合國於</w:t>
      </w:r>
      <w:r w:rsidRPr="003F527E">
        <w:rPr>
          <w:rFonts w:hint="eastAsia"/>
        </w:rPr>
        <w:t>西元</w:t>
      </w:r>
      <w:r w:rsidRPr="003F527E">
        <w:t>1989</w:t>
      </w:r>
      <w:r w:rsidRPr="003F527E">
        <w:t>年</w:t>
      </w:r>
      <w:r w:rsidRPr="003F527E">
        <w:t>11</w:t>
      </w:r>
      <w:r w:rsidRPr="003F527E">
        <w:t>月</w:t>
      </w:r>
      <w:r w:rsidRPr="003F527E">
        <w:t>20</w:t>
      </w:r>
      <w:r w:rsidRPr="003F527E">
        <w:t>日通過兒童權利公約（</w:t>
      </w:r>
      <w:r w:rsidRPr="003F527E">
        <w:t>Convention on the Rights of the Child</w:t>
      </w:r>
      <w:r w:rsidRPr="003F527E">
        <w:t>，</w:t>
      </w:r>
      <w:r w:rsidRPr="003F527E">
        <w:t>CRC</w:t>
      </w:r>
      <w:r w:rsidRPr="003F527E">
        <w:t>），於</w:t>
      </w:r>
      <w:r w:rsidRPr="003F527E">
        <w:rPr>
          <w:rFonts w:hint="eastAsia"/>
        </w:rPr>
        <w:t>西元</w:t>
      </w:r>
      <w:r w:rsidRPr="003F527E">
        <w:t>1990</w:t>
      </w:r>
      <w:r w:rsidRPr="003F527E">
        <w:t>年生效，其內容包括兒童在公民、經濟、政治、文化和社會中的權利。該公約開宗名義指出，除非締約國的法律另有</w:t>
      </w:r>
      <w:r w:rsidR="0019241C">
        <w:rPr>
          <w:rFonts w:hint="eastAsia"/>
        </w:rPr>
        <w:t>定</w:t>
      </w:r>
      <w:r w:rsidRPr="003F527E">
        <w:t>明，否則年齡</w:t>
      </w:r>
      <w:r w:rsidRPr="003F527E">
        <w:t>18</w:t>
      </w:r>
      <w:r w:rsidRPr="003F527E">
        <w:t>歲以下的每一個人，均應受到公約之保障。</w:t>
      </w:r>
      <w:r w:rsidRPr="003F527E">
        <w:rPr>
          <w:rFonts w:hint="eastAsia"/>
        </w:rPr>
        <w:t>我國係於</w:t>
      </w:r>
      <w:r>
        <w:rPr>
          <w:rFonts w:hint="eastAsia"/>
        </w:rPr>
        <w:t>民國（下同）</w:t>
      </w:r>
      <w:r w:rsidRPr="003F527E">
        <w:rPr>
          <w:rFonts w:hint="eastAsia"/>
        </w:rPr>
        <w:t>103</w:t>
      </w:r>
      <w:r w:rsidRPr="003F527E">
        <w:rPr>
          <w:rFonts w:hint="eastAsia"/>
        </w:rPr>
        <w:t>年通過</w:t>
      </w:r>
      <w:r w:rsidRPr="003F527E">
        <w:t>兒童權利公約</w:t>
      </w:r>
      <w:r w:rsidRPr="003F527E">
        <w:rPr>
          <w:rFonts w:hint="eastAsia"/>
        </w:rPr>
        <w:t>施行法，並自</w:t>
      </w:r>
      <w:r>
        <w:rPr>
          <w:rFonts w:hint="eastAsia"/>
        </w:rPr>
        <w:t>同年</w:t>
      </w:r>
      <w:r w:rsidRPr="003F527E">
        <w:rPr>
          <w:rFonts w:hint="eastAsia"/>
        </w:rPr>
        <w:t>11</w:t>
      </w:r>
      <w:r w:rsidRPr="003F527E">
        <w:rPr>
          <w:rFonts w:hint="eastAsia"/>
        </w:rPr>
        <w:t>月</w:t>
      </w:r>
      <w:r w:rsidRPr="003F527E">
        <w:rPr>
          <w:rFonts w:hint="eastAsia"/>
        </w:rPr>
        <w:t>20</w:t>
      </w:r>
      <w:r w:rsidRPr="003F527E">
        <w:rPr>
          <w:rFonts w:hint="eastAsia"/>
        </w:rPr>
        <w:t>日世界兒童日施行。自此，政府機關任事用法，原則</w:t>
      </w:r>
      <w:r w:rsidRPr="003F527E">
        <w:rPr>
          <w:rFonts w:hint="eastAsia"/>
        </w:rPr>
        <w:lastRenderedPageBreak/>
        <w:t>上不得</w:t>
      </w:r>
      <w:r>
        <w:rPr>
          <w:rFonts w:hint="eastAsia"/>
        </w:rPr>
        <w:t>違反</w:t>
      </w:r>
      <w:r w:rsidRPr="004359D3">
        <w:t>兒童權利</w:t>
      </w:r>
      <w:r>
        <w:t>公約</w:t>
      </w:r>
      <w:r>
        <w:rPr>
          <w:rFonts w:hint="eastAsia"/>
        </w:rPr>
        <w:t>規定，並受到監察院之監督。</w:t>
      </w:r>
    </w:p>
    <w:p w:rsidR="005413E6" w:rsidRPr="004359D3" w:rsidRDefault="005413E6" w:rsidP="00933D8B">
      <w:pPr>
        <w:pStyle w:val="14"/>
        <w:spacing w:beforeLines="50" w:before="180" w:line="400" w:lineRule="exact"/>
        <w:ind w:firstLine="480"/>
      </w:pPr>
      <w:r w:rsidRPr="004359D3">
        <w:t>兒童權利</w:t>
      </w:r>
      <w:r>
        <w:t>公約</w:t>
      </w:r>
      <w:r>
        <w:rPr>
          <w:rFonts w:hint="eastAsia"/>
        </w:rPr>
        <w:t>涵蓋下列</w:t>
      </w:r>
      <w:r w:rsidRPr="004359D3">
        <w:t>重要主張</w:t>
      </w:r>
      <w:r w:rsidRPr="00A82431">
        <w:rPr>
          <w:spacing w:val="-20"/>
        </w:rPr>
        <w:t>：</w:t>
      </w:r>
      <w:r>
        <w:t>（</w:t>
      </w:r>
      <w:r>
        <w:rPr>
          <w:rFonts w:hint="eastAsia"/>
        </w:rPr>
        <w:t>一</w:t>
      </w:r>
      <w:r>
        <w:t>）</w:t>
      </w:r>
      <w:r w:rsidRPr="004359D3">
        <w:t>家庭為社會之基本團體，所有成員特別是兒童應在家庭環境中成長，並保障兒童享有幸福的家庭生活</w:t>
      </w:r>
      <w:r w:rsidRPr="00A82431">
        <w:rPr>
          <w:spacing w:val="-20"/>
        </w:rPr>
        <w:t>。</w:t>
      </w:r>
      <w:r>
        <w:t>（</w:t>
      </w:r>
      <w:r>
        <w:rPr>
          <w:rFonts w:hint="eastAsia"/>
        </w:rPr>
        <w:t>二</w:t>
      </w:r>
      <w:r>
        <w:t>）</w:t>
      </w:r>
      <w:r w:rsidRPr="004359D3">
        <w:t>兒童應於家庭環境，在充滿幸福、愛情以及瞭解之氣氛中成長，使其人格得到充分和諧之發展</w:t>
      </w:r>
      <w:r w:rsidRPr="00A82431">
        <w:rPr>
          <w:spacing w:val="-20"/>
        </w:rPr>
        <w:t>。</w:t>
      </w:r>
      <w:r>
        <w:t>（</w:t>
      </w:r>
      <w:r>
        <w:rPr>
          <w:rFonts w:hint="eastAsia"/>
        </w:rPr>
        <w:t>三</w:t>
      </w:r>
      <w:r>
        <w:t>）</w:t>
      </w:r>
      <w:r w:rsidRPr="004359D3">
        <w:t>兒童應受到充分之教育與訓練，使其能在社會中過個人獨立生活。並應在聯合國憲章所揭示之理想精神，尤其在和平、尊嚴、寬容、自由、平等以及團隊精神下獲得培育成長</w:t>
      </w:r>
      <w:r w:rsidRPr="00A82431">
        <w:rPr>
          <w:spacing w:val="-20"/>
        </w:rPr>
        <w:t>。</w:t>
      </w:r>
      <w:r>
        <w:t>（</w:t>
      </w:r>
      <w:r>
        <w:rPr>
          <w:rFonts w:hint="eastAsia"/>
        </w:rPr>
        <w:t>四</w:t>
      </w:r>
      <w:r>
        <w:t>）</w:t>
      </w:r>
      <w:r w:rsidRPr="004359D3">
        <w:t>留意兒童特別養護之必要性</w:t>
      </w:r>
      <w:r w:rsidRPr="00A82431">
        <w:rPr>
          <w:spacing w:val="-20"/>
        </w:rPr>
        <w:t>。</w:t>
      </w:r>
      <w:r>
        <w:t>（</w:t>
      </w:r>
      <w:r>
        <w:rPr>
          <w:rFonts w:hint="eastAsia"/>
        </w:rPr>
        <w:t>五</w:t>
      </w:r>
      <w:r>
        <w:t>）</w:t>
      </w:r>
      <w:r w:rsidRPr="004359D3">
        <w:t>兒童之身體和精神都在未成熟狀態，因此在其出生前後應獲得適當之法律等特別保護與養護條文。另應留意養父母以及國內與國際收養制度，與聯合國有關少年受審司法最低標準規則（北京規則</w:t>
      </w:r>
      <w:r w:rsidRPr="00A82431">
        <w:rPr>
          <w:spacing w:val="-20"/>
        </w:rPr>
        <w:t>）</w:t>
      </w:r>
      <w:r w:rsidRPr="004359D3">
        <w:t>，以及有關緊急狀態與武力紛爭中保護女子與兒童宣言之各條款。</w:t>
      </w:r>
      <w:r>
        <w:t>（</w:t>
      </w:r>
      <w:r>
        <w:rPr>
          <w:rFonts w:hint="eastAsia"/>
        </w:rPr>
        <w:t>六</w:t>
      </w:r>
      <w:r>
        <w:t>）</w:t>
      </w:r>
      <w:r w:rsidRPr="004359D3">
        <w:t>保障兒童身心獲得均衡發展，在各國人民傳統與文化價值之重要前提下，要改善所有國家，尤其是開發中國家兒童之生活狀況，必須強調國際合作之重要性</w:t>
      </w:r>
      <w:r w:rsidRPr="00A82431">
        <w:rPr>
          <w:spacing w:val="-20"/>
        </w:rPr>
        <w:t>。</w:t>
      </w:r>
      <w:r>
        <w:t>（</w:t>
      </w:r>
      <w:r>
        <w:rPr>
          <w:rFonts w:hint="eastAsia"/>
        </w:rPr>
        <w:t>七</w:t>
      </w:r>
      <w:r>
        <w:t>）</w:t>
      </w:r>
      <w:r w:rsidRPr="004359D3">
        <w:t>其他重要規定：包括禁止差別待遇、兒童的最佳利益與權利的實施、身分的保障、禁止與雙親分離、家族的團聚、非法移送國外及非法不送還、兒童的意見、表現的自由、思想、良知及信仰的自由、集會、結社的自由、保護隱私權、適當資訊的利用、父母的責任、防止遭受虐待及遺棄的保護措施、保護喪失家庭環境的兒童、收養制度、難民兒童、殘障兒童的福利、醫療和保健服務</w:t>
      </w:r>
      <w:r w:rsidRPr="004359D3">
        <w:lastRenderedPageBreak/>
        <w:t>、收容兒童的定期審查、社會保障、生活水準、教育、少數民族與原住民族兒童、休閒、娛樂及文化活動、保護兒童免受經濟剝削、不受麻醉藥品和精神擾亂劑之危害、避免受到性剝削、防止誘拐</w:t>
      </w:r>
      <w:r>
        <w:t>、</w:t>
      </w:r>
      <w:r w:rsidRPr="004359D3">
        <w:t>買賣、交易、避免其他各種形式之剝削、禁止刑求及剝奪自由、從武力紛爭中獲得保障、身心健康之恢復以及社會重整、少年司法、既有利益之確保等原則。</w:t>
      </w:r>
    </w:p>
    <w:p w:rsidR="00DD2047" w:rsidRDefault="005413E6" w:rsidP="00933D8B">
      <w:pPr>
        <w:pStyle w:val="1---"/>
        <w:spacing w:beforeLines="50" w:before="180" w:after="180" w:line="400" w:lineRule="exact"/>
        <w:ind w:firstLine="485"/>
        <w:rPr>
          <w:lang w:eastAsia="zh-TW"/>
        </w:rPr>
      </w:pPr>
      <w:r>
        <w:rPr>
          <w:rFonts w:hint="eastAsia"/>
        </w:rPr>
        <w:t>本書從</w:t>
      </w:r>
      <w:r w:rsidRPr="00DE46CA">
        <w:rPr>
          <w:rFonts w:hint="eastAsia"/>
        </w:rPr>
        <w:t>兒</w:t>
      </w:r>
      <w:r w:rsidR="00DD15F6">
        <w:rPr>
          <w:rFonts w:hint="eastAsia"/>
        </w:rPr>
        <w:t>少</w:t>
      </w:r>
      <w:r w:rsidRPr="00DE46CA">
        <w:rPr>
          <w:rFonts w:hint="eastAsia"/>
        </w:rPr>
        <w:t>生存與發展權、健康權、家庭權、受教權、被剝奪自由之處置、</w:t>
      </w:r>
      <w:r w:rsidR="00D3314E" w:rsidRPr="00DE46CA">
        <w:rPr>
          <w:rFonts w:hint="eastAsia"/>
        </w:rPr>
        <w:t>免於</w:t>
      </w:r>
      <w:r w:rsidR="00D3314E">
        <w:rPr>
          <w:rFonts w:hint="eastAsia"/>
        </w:rPr>
        <w:t>性別暴力、</w:t>
      </w:r>
      <w:r w:rsidRPr="00DE46CA">
        <w:rPr>
          <w:rFonts w:hint="eastAsia"/>
        </w:rPr>
        <w:t>免於</w:t>
      </w:r>
      <w:r w:rsidR="00D3314E">
        <w:rPr>
          <w:rFonts w:hint="eastAsia"/>
        </w:rPr>
        <w:t>體罰及不當管教</w:t>
      </w:r>
      <w:r w:rsidRPr="00DE46CA">
        <w:rPr>
          <w:rFonts w:hint="eastAsia"/>
        </w:rPr>
        <w:t>、免於受剝削、</w:t>
      </w:r>
      <w:r>
        <w:rPr>
          <w:rFonts w:hint="eastAsia"/>
        </w:rPr>
        <w:t>表意權、</w:t>
      </w:r>
      <w:r w:rsidRPr="00DE46CA">
        <w:rPr>
          <w:rFonts w:hint="eastAsia"/>
        </w:rPr>
        <w:t>隱私權</w:t>
      </w:r>
      <w:r>
        <w:rPr>
          <w:rFonts w:hint="eastAsia"/>
        </w:rPr>
        <w:t>及</w:t>
      </w:r>
      <w:r w:rsidRPr="00DE46CA">
        <w:rPr>
          <w:rFonts w:hint="eastAsia"/>
        </w:rPr>
        <w:t>禁止歧視與合理調整</w:t>
      </w:r>
      <w:r>
        <w:rPr>
          <w:rFonts w:hint="eastAsia"/>
        </w:rPr>
        <w:t>等</w:t>
      </w:r>
      <w:r>
        <w:rPr>
          <w:rFonts w:hint="eastAsia"/>
          <w:lang w:eastAsia="zh-TW"/>
        </w:rPr>
        <w:t>1</w:t>
      </w:r>
      <w:r w:rsidR="00D3314E">
        <w:rPr>
          <w:rFonts w:hint="eastAsia"/>
          <w:lang w:eastAsia="zh-TW"/>
        </w:rPr>
        <w:t>1</w:t>
      </w:r>
      <w:r>
        <w:rPr>
          <w:rFonts w:hint="eastAsia"/>
        </w:rPr>
        <w:t>個面向，摘選監察院自</w:t>
      </w:r>
      <w:r>
        <w:rPr>
          <w:rFonts w:hint="eastAsia"/>
        </w:rPr>
        <w:t>103</w:t>
      </w:r>
      <w:r>
        <w:rPr>
          <w:rFonts w:hint="eastAsia"/>
        </w:rPr>
        <w:t>年至</w:t>
      </w:r>
      <w:r>
        <w:rPr>
          <w:rFonts w:hint="eastAsia"/>
        </w:rPr>
        <w:t>108</w:t>
      </w:r>
      <w:r>
        <w:rPr>
          <w:rFonts w:hint="eastAsia"/>
        </w:rPr>
        <w:t>年相關調查案件共</w:t>
      </w:r>
      <w:r w:rsidR="00921D01">
        <w:rPr>
          <w:rFonts w:hint="eastAsia"/>
          <w:lang w:eastAsia="zh-TW"/>
        </w:rPr>
        <w:t>6</w:t>
      </w:r>
      <w:r w:rsidR="00316626">
        <w:rPr>
          <w:rFonts w:hint="eastAsia"/>
          <w:lang w:eastAsia="zh-TW"/>
        </w:rPr>
        <w:t>9</w:t>
      </w:r>
      <w:r w:rsidRPr="00D3314E">
        <w:rPr>
          <w:rFonts w:hint="eastAsia"/>
        </w:rPr>
        <w:t>案，並彙整成</w:t>
      </w:r>
      <w:r w:rsidR="00316626">
        <w:rPr>
          <w:rFonts w:hint="eastAsia"/>
          <w:lang w:eastAsia="zh-TW"/>
        </w:rPr>
        <w:t>60</w:t>
      </w:r>
      <w:r w:rsidRPr="00D3314E">
        <w:rPr>
          <w:rFonts w:hint="eastAsia"/>
        </w:rPr>
        <w:t>個案例</w:t>
      </w:r>
      <w:r>
        <w:rPr>
          <w:rFonts w:hint="eastAsia"/>
        </w:rPr>
        <w:t>，期望喚起各界對兒少人權之重視，並瞭解監察院對保障兒</w:t>
      </w:r>
      <w:r w:rsidR="00DD15F6">
        <w:rPr>
          <w:rFonts w:hint="eastAsia"/>
        </w:rPr>
        <w:t>少</w:t>
      </w:r>
      <w:r>
        <w:rPr>
          <w:rFonts w:hint="eastAsia"/>
        </w:rPr>
        <w:t>權益之重視。</w:t>
      </w:r>
      <w:bookmarkStart w:id="2" w:name="_Toc487464885"/>
      <w:bookmarkStart w:id="3" w:name="_Toc508112930"/>
      <w:bookmarkStart w:id="4" w:name="_Toc487464893"/>
    </w:p>
    <w:p w:rsidR="00B12294" w:rsidRDefault="00B12294" w:rsidP="0069720F">
      <w:pPr>
        <w:pStyle w:val="1---"/>
        <w:spacing w:after="180"/>
        <w:ind w:firstLine="485"/>
        <w:rPr>
          <w:lang w:eastAsia="zh-TW"/>
        </w:rPr>
      </w:pPr>
    </w:p>
    <w:p w:rsidR="00B12294" w:rsidRDefault="00B12294" w:rsidP="0069720F">
      <w:pPr>
        <w:pStyle w:val="1---"/>
        <w:spacing w:after="180"/>
        <w:ind w:firstLine="485"/>
        <w:rPr>
          <w:lang w:eastAsia="zh-TW"/>
        </w:rPr>
      </w:pPr>
    </w:p>
    <w:p w:rsidR="00A82431" w:rsidRDefault="00A82431" w:rsidP="0069720F">
      <w:pPr>
        <w:pStyle w:val="1---"/>
        <w:spacing w:after="180"/>
        <w:ind w:firstLine="485"/>
        <w:sectPr w:rsidR="00A82431" w:rsidSect="007C4345">
          <w:headerReference w:type="even" r:id="rId14"/>
          <w:headerReference w:type="default" r:id="rId15"/>
          <w:pgSz w:w="8392" w:h="11907" w:code="11"/>
          <w:pgMar w:top="1701" w:right="794" w:bottom="1134" w:left="964" w:header="737" w:footer="397" w:gutter="0"/>
          <w:pgNumType w:start="1"/>
          <w:cols w:space="425"/>
          <w:docGrid w:type="lines" w:linePitch="360"/>
        </w:sectPr>
      </w:pPr>
    </w:p>
    <w:p w:rsidR="005413E6" w:rsidRPr="004359D3" w:rsidRDefault="005413E6" w:rsidP="00716AB0">
      <w:pPr>
        <w:pStyle w:val="1--"/>
        <w:spacing w:after="180"/>
      </w:pPr>
      <w:bookmarkStart w:id="5" w:name="_Toc36021987"/>
      <w:r>
        <w:rPr>
          <w:rFonts w:hint="eastAsia"/>
        </w:rPr>
        <w:lastRenderedPageBreak/>
        <w:t>第一篇</w:t>
      </w:r>
      <w:r>
        <w:rPr>
          <w:rFonts w:ascii="細明體" w:eastAsia="細明體" w:hAnsi="細明體" w:cs="細明體" w:hint="eastAsia"/>
        </w:rPr>
        <w:t xml:space="preserve">　</w:t>
      </w:r>
      <w:r w:rsidRPr="004359D3">
        <w:t>兒</w:t>
      </w:r>
      <w:r w:rsidR="00DF07B4">
        <w:rPr>
          <w:rFonts w:hint="eastAsia"/>
        </w:rPr>
        <w:t>少</w:t>
      </w:r>
      <w:r w:rsidRPr="004359D3">
        <w:t>生存與發展權</w:t>
      </w:r>
      <w:bookmarkEnd w:id="5"/>
    </w:p>
    <w:p w:rsidR="00F06276" w:rsidRPr="00731387" w:rsidRDefault="00F06276" w:rsidP="00125604">
      <w:pPr>
        <w:pStyle w:val="15"/>
        <w:rPr>
          <w:lang w:eastAsia="zh-TW"/>
        </w:rPr>
      </w:pPr>
      <w:r w:rsidRPr="009854E8">
        <w:rPr>
          <w:rFonts w:ascii="華康新特明體" w:eastAsia="華康新特明體" w:hint="eastAsia"/>
        </w:rPr>
        <w:t>〜</w:t>
      </w:r>
      <w:r w:rsidRPr="00731387">
        <w:rPr>
          <w:rFonts w:hint="eastAsia"/>
        </w:rPr>
        <w:t>兒少為珍貴的國家資源，如何確保兒少的量與質，應為政府</w:t>
      </w:r>
      <w:r w:rsidRPr="00731387">
        <w:rPr>
          <w:rFonts w:hAnsi="新細明體" w:hint="eastAsia"/>
        </w:rPr>
        <w:t>的</w:t>
      </w:r>
      <w:r w:rsidRPr="00731387">
        <w:rPr>
          <w:rFonts w:hint="eastAsia"/>
        </w:rPr>
        <w:t>施政重點。</w:t>
      </w:r>
    </w:p>
    <w:tbl>
      <w:tblPr>
        <w:tblStyle w:val="a7"/>
        <w:tblW w:w="0" w:type="auto"/>
        <w:jc w:val="center"/>
        <w:tblBorders>
          <w:insideH w:val="none" w:sz="0" w:space="0" w:color="auto"/>
          <w:insideV w:val="none" w:sz="0" w:space="0" w:color="auto"/>
        </w:tblBorders>
        <w:tblLook w:val="04A0" w:firstRow="1" w:lastRow="0" w:firstColumn="1" w:lastColumn="0" w:noHBand="0" w:noVBand="1"/>
      </w:tblPr>
      <w:tblGrid>
        <w:gridCol w:w="6702"/>
      </w:tblGrid>
      <w:tr w:rsidR="00743114" w:rsidRPr="00743114" w:rsidTr="006E68A3">
        <w:trPr>
          <w:trHeight w:val="1550"/>
          <w:jc w:val="center"/>
        </w:trPr>
        <w:tc>
          <w:tcPr>
            <w:tcW w:w="6702" w:type="dxa"/>
          </w:tcPr>
          <w:p w:rsidR="00743114" w:rsidRDefault="00743114" w:rsidP="00743114">
            <w:pPr>
              <w:spacing w:line="360" w:lineRule="exact"/>
              <w:ind w:left="490" w:hangingChars="204" w:hanging="490"/>
              <w:jc w:val="both"/>
              <w:rPr>
                <w:rFonts w:eastAsia="標楷體"/>
                <w:sz w:val="24"/>
                <w:lang w:val="x-none" w:eastAsia="zh-HK"/>
              </w:rPr>
            </w:pPr>
            <w:r w:rsidRPr="00743114">
              <w:rPr>
                <w:rFonts w:eastAsia="標楷體"/>
                <w:b/>
                <w:sz w:val="24"/>
                <w:lang w:val="x-none"/>
              </w:rPr>
              <w:t>相關國際人權公約：</w:t>
            </w:r>
            <w:r w:rsidRPr="00743114">
              <w:rPr>
                <w:rFonts w:eastAsia="標楷體"/>
                <w:sz w:val="24"/>
                <w:lang w:val="x-none"/>
              </w:rPr>
              <w:t>公民與政治權利國際公約第</w:t>
            </w:r>
            <w:r w:rsidRPr="00743114">
              <w:rPr>
                <w:rFonts w:eastAsia="標楷體"/>
                <w:sz w:val="24"/>
                <w:lang w:val="x-none"/>
              </w:rPr>
              <w:t>24</w:t>
            </w:r>
            <w:r w:rsidRPr="00743114">
              <w:rPr>
                <w:rFonts w:eastAsia="標楷體"/>
                <w:sz w:val="24"/>
                <w:lang w:val="x-none"/>
              </w:rPr>
              <w:t>條；</w:t>
            </w:r>
            <w:r w:rsidRPr="00743114">
              <w:rPr>
                <w:rFonts w:eastAsia="標楷體"/>
                <w:sz w:val="24"/>
              </w:rPr>
              <w:t>經濟社會文化權利國際公約第</w:t>
            </w:r>
            <w:r w:rsidRPr="00743114">
              <w:rPr>
                <w:rFonts w:eastAsia="標楷體"/>
                <w:sz w:val="24"/>
              </w:rPr>
              <w:t>10</w:t>
            </w:r>
            <w:r w:rsidRPr="00743114">
              <w:rPr>
                <w:rFonts w:eastAsia="標楷體"/>
                <w:sz w:val="24"/>
              </w:rPr>
              <w:t>條</w:t>
            </w:r>
            <w:r w:rsidRPr="00743114">
              <w:rPr>
                <w:rFonts w:eastAsia="標楷體"/>
                <w:sz w:val="24"/>
                <w:lang w:val="x-none"/>
              </w:rPr>
              <w:t>；兒童權利公約第</w:t>
            </w:r>
            <w:r w:rsidRPr="00743114">
              <w:rPr>
                <w:rFonts w:eastAsia="標楷體"/>
                <w:sz w:val="24"/>
                <w:lang w:val="x-none"/>
              </w:rPr>
              <w:t>3</w:t>
            </w:r>
            <w:r w:rsidRPr="00743114">
              <w:rPr>
                <w:rFonts w:eastAsia="標楷體"/>
                <w:sz w:val="24"/>
                <w:lang w:val="x-none"/>
              </w:rPr>
              <w:t>條、</w:t>
            </w:r>
            <w:r w:rsidRPr="00743114">
              <w:rPr>
                <w:rFonts w:eastAsia="標楷體"/>
                <w:sz w:val="24"/>
                <w:lang w:val="x-none" w:eastAsia="zh-HK"/>
              </w:rPr>
              <w:t>第</w:t>
            </w:r>
            <w:r w:rsidRPr="00743114">
              <w:rPr>
                <w:rFonts w:eastAsia="標楷體"/>
                <w:sz w:val="24"/>
                <w:lang w:val="x-none" w:eastAsia="zh-HK"/>
              </w:rPr>
              <w:t>6</w:t>
            </w:r>
            <w:r w:rsidRPr="00743114">
              <w:rPr>
                <w:rFonts w:eastAsia="標楷體"/>
                <w:sz w:val="24"/>
                <w:lang w:val="x-none" w:eastAsia="zh-HK"/>
              </w:rPr>
              <w:t>條、第</w:t>
            </w:r>
            <w:r w:rsidRPr="00743114">
              <w:rPr>
                <w:rFonts w:eastAsia="標楷體"/>
                <w:sz w:val="24"/>
                <w:lang w:val="x-none" w:eastAsia="zh-HK"/>
              </w:rPr>
              <w:t>18</w:t>
            </w:r>
            <w:r w:rsidRPr="00743114">
              <w:rPr>
                <w:rFonts w:eastAsia="標楷體"/>
                <w:sz w:val="24"/>
                <w:lang w:val="x-none" w:eastAsia="zh-HK"/>
              </w:rPr>
              <w:t>條</w:t>
            </w:r>
          </w:p>
          <w:p w:rsidR="0027247B" w:rsidRPr="00743114" w:rsidRDefault="0027247B" w:rsidP="00743114">
            <w:pPr>
              <w:spacing w:line="360" w:lineRule="exact"/>
              <w:ind w:left="490" w:hangingChars="204" w:hanging="490"/>
              <w:jc w:val="both"/>
              <w:rPr>
                <w:rFonts w:eastAsia="標楷體"/>
                <w:sz w:val="24"/>
                <w:lang w:val="x-none"/>
              </w:rPr>
            </w:pPr>
          </w:p>
          <w:p w:rsidR="00743114" w:rsidRPr="00743114" w:rsidRDefault="00743114" w:rsidP="0027247B">
            <w:pPr>
              <w:spacing w:line="360" w:lineRule="exact"/>
              <w:ind w:left="490" w:hangingChars="204" w:hanging="490"/>
              <w:jc w:val="both"/>
              <w:rPr>
                <w:rFonts w:eastAsia="標楷體"/>
                <w:b/>
                <w:sz w:val="24"/>
              </w:rPr>
            </w:pPr>
            <w:r w:rsidRPr="00743114">
              <w:rPr>
                <w:rFonts w:eastAsia="標楷體"/>
                <w:b/>
                <w:sz w:val="24"/>
              </w:rPr>
              <w:t>公民與政治權利國際公約第</w:t>
            </w:r>
            <w:r w:rsidRPr="00743114">
              <w:rPr>
                <w:rFonts w:eastAsia="標楷體"/>
                <w:b/>
                <w:sz w:val="24"/>
              </w:rPr>
              <w:t>24</w:t>
            </w:r>
            <w:r w:rsidRPr="00743114">
              <w:rPr>
                <w:rFonts w:eastAsia="標楷體"/>
                <w:b/>
                <w:sz w:val="24"/>
              </w:rPr>
              <w:t>條</w:t>
            </w:r>
          </w:p>
          <w:p w:rsidR="00743114" w:rsidRPr="00743114" w:rsidRDefault="00743114" w:rsidP="00275BC0">
            <w:pPr>
              <w:spacing w:line="360" w:lineRule="exact"/>
              <w:ind w:left="480" w:hangingChars="200" w:hanging="480"/>
              <w:jc w:val="both"/>
              <w:rPr>
                <w:rFonts w:eastAsia="標楷體"/>
                <w:sz w:val="24"/>
              </w:rPr>
            </w:pPr>
            <w:r w:rsidRPr="00743114">
              <w:rPr>
                <w:rFonts w:eastAsia="標楷體"/>
                <w:sz w:val="24"/>
              </w:rPr>
              <w:t>一、</w:t>
            </w:r>
            <w:r w:rsidRPr="00743114">
              <w:rPr>
                <w:rFonts w:eastAsia="標楷體"/>
                <w:b/>
                <w:sz w:val="24"/>
              </w:rPr>
              <w:t>所有兒童有權享受家庭、社會及國家為其未成年身分給予之必需保護措施</w:t>
            </w:r>
            <w:r w:rsidRPr="00743114">
              <w:rPr>
                <w:rFonts w:eastAsia="標楷體"/>
                <w:sz w:val="24"/>
              </w:rPr>
              <w:t>，不因種族、膚色、性別、語言、宗教、民族本源或社會階級、財產、或出生而受歧視。</w:t>
            </w:r>
          </w:p>
          <w:p w:rsidR="00743114" w:rsidRPr="00743114" w:rsidRDefault="00743114" w:rsidP="00275BC0">
            <w:pPr>
              <w:spacing w:line="360" w:lineRule="exact"/>
              <w:ind w:left="480" w:hangingChars="200" w:hanging="480"/>
              <w:jc w:val="both"/>
              <w:rPr>
                <w:rFonts w:eastAsia="標楷體"/>
                <w:sz w:val="24"/>
              </w:rPr>
            </w:pPr>
            <w:r w:rsidRPr="00743114">
              <w:rPr>
                <w:rFonts w:eastAsia="標楷體"/>
                <w:sz w:val="24"/>
              </w:rPr>
              <w:t>二、所有兒童出生後應立予登記，並取得名字。</w:t>
            </w:r>
          </w:p>
          <w:p w:rsidR="00743114" w:rsidRDefault="00743114" w:rsidP="00275BC0">
            <w:pPr>
              <w:spacing w:line="360" w:lineRule="exact"/>
              <w:ind w:left="480" w:hangingChars="200" w:hanging="480"/>
              <w:rPr>
                <w:rFonts w:eastAsia="標楷體"/>
                <w:sz w:val="24"/>
              </w:rPr>
            </w:pPr>
            <w:r w:rsidRPr="00743114">
              <w:rPr>
                <w:rFonts w:eastAsia="標楷體"/>
                <w:sz w:val="24"/>
              </w:rPr>
              <w:t>三、所有兒童有取得國籍之權。</w:t>
            </w:r>
          </w:p>
          <w:p w:rsidR="0027247B" w:rsidRPr="00743114" w:rsidRDefault="0027247B" w:rsidP="00275BC0">
            <w:pPr>
              <w:spacing w:line="360" w:lineRule="exact"/>
              <w:ind w:left="480" w:hangingChars="200" w:hanging="480"/>
              <w:rPr>
                <w:rFonts w:eastAsia="標楷體"/>
                <w:sz w:val="24"/>
              </w:rPr>
            </w:pPr>
          </w:p>
          <w:p w:rsidR="00743114" w:rsidRPr="00743114" w:rsidRDefault="00743114" w:rsidP="0027247B">
            <w:pPr>
              <w:spacing w:line="360" w:lineRule="exact"/>
              <w:ind w:left="490" w:hangingChars="204" w:hanging="490"/>
              <w:jc w:val="both"/>
              <w:rPr>
                <w:rFonts w:eastAsia="標楷體"/>
                <w:b/>
                <w:sz w:val="24"/>
              </w:rPr>
            </w:pPr>
            <w:r w:rsidRPr="00743114">
              <w:rPr>
                <w:rFonts w:eastAsia="標楷體"/>
                <w:b/>
                <w:sz w:val="24"/>
              </w:rPr>
              <w:t>經濟社會文化權利國際公約第</w:t>
            </w:r>
            <w:r w:rsidRPr="00743114">
              <w:rPr>
                <w:rFonts w:eastAsia="標楷體"/>
                <w:b/>
                <w:sz w:val="24"/>
              </w:rPr>
              <w:t>10</w:t>
            </w:r>
            <w:r w:rsidRPr="00743114">
              <w:rPr>
                <w:rFonts w:eastAsia="標楷體"/>
                <w:b/>
                <w:sz w:val="24"/>
              </w:rPr>
              <w:t>條</w:t>
            </w:r>
          </w:p>
          <w:p w:rsidR="00743114" w:rsidRPr="00743114" w:rsidRDefault="00743114" w:rsidP="00743114">
            <w:pPr>
              <w:spacing w:line="360" w:lineRule="exact"/>
              <w:ind w:left="490" w:hangingChars="204" w:hanging="490"/>
              <w:rPr>
                <w:rFonts w:eastAsia="標楷體"/>
                <w:sz w:val="24"/>
              </w:rPr>
            </w:pPr>
            <w:r w:rsidRPr="00743114">
              <w:rPr>
                <w:rFonts w:eastAsia="標楷體"/>
                <w:sz w:val="24"/>
              </w:rPr>
              <w:t>本公約締約國確認：</w:t>
            </w:r>
          </w:p>
          <w:p w:rsidR="00743114" w:rsidRPr="00743114" w:rsidRDefault="00743114" w:rsidP="00275BC0">
            <w:pPr>
              <w:kinsoku w:val="0"/>
              <w:overflowPunct w:val="0"/>
              <w:spacing w:line="360" w:lineRule="exact"/>
              <w:ind w:left="480" w:hangingChars="200" w:hanging="480"/>
              <w:rPr>
                <w:rFonts w:eastAsia="標楷體"/>
                <w:sz w:val="24"/>
              </w:rPr>
            </w:pPr>
            <w:r w:rsidRPr="00743114">
              <w:rPr>
                <w:rFonts w:eastAsia="標楷體"/>
                <w:sz w:val="24"/>
              </w:rPr>
              <w:t>一、家庭為社會之自然基本團體單位，應儘力廣予保護與協助，其成立及當其負責養護教育受扶養之兒童時，尤應予以保護與協助</w:t>
            </w:r>
            <w:r w:rsidRPr="00743114">
              <w:rPr>
                <w:rFonts w:eastAsia="標楷體"/>
                <w:b/>
                <w:sz w:val="24"/>
              </w:rPr>
              <w:t>。</w:t>
            </w:r>
            <w:r w:rsidRPr="00743114">
              <w:rPr>
                <w:rFonts w:eastAsia="標楷體"/>
                <w:sz w:val="24"/>
              </w:rPr>
              <w:t>婚姻必須婚嫁雙方自由同意方得締結。</w:t>
            </w:r>
          </w:p>
          <w:p w:rsidR="00743114" w:rsidRPr="00743114" w:rsidRDefault="00743114" w:rsidP="00275BC0">
            <w:pPr>
              <w:kinsoku w:val="0"/>
              <w:overflowPunct w:val="0"/>
              <w:spacing w:line="360" w:lineRule="exact"/>
              <w:ind w:left="480" w:hangingChars="200" w:hanging="480"/>
              <w:rPr>
                <w:rFonts w:eastAsia="標楷體"/>
                <w:sz w:val="24"/>
              </w:rPr>
            </w:pPr>
            <w:r w:rsidRPr="00743114">
              <w:rPr>
                <w:rFonts w:eastAsia="標楷體"/>
                <w:sz w:val="24"/>
              </w:rPr>
              <w:t>二、母親於分娩前後相當期間內應受特別保護。工作之母親在此期間應享受照給薪資或有適當社會保障福利之休假。</w:t>
            </w:r>
          </w:p>
          <w:p w:rsidR="00743114" w:rsidRDefault="00743114" w:rsidP="00275BC0">
            <w:pPr>
              <w:kinsoku w:val="0"/>
              <w:overflowPunct w:val="0"/>
              <w:spacing w:line="360" w:lineRule="exact"/>
              <w:ind w:left="480" w:hangingChars="200" w:hanging="480"/>
              <w:rPr>
                <w:rFonts w:eastAsia="標楷體"/>
                <w:sz w:val="24"/>
              </w:rPr>
            </w:pPr>
            <w:r w:rsidRPr="00743114">
              <w:rPr>
                <w:rFonts w:eastAsia="標楷體"/>
                <w:sz w:val="24"/>
              </w:rPr>
              <w:t>三、</w:t>
            </w:r>
            <w:r w:rsidRPr="00743114">
              <w:rPr>
                <w:rFonts w:eastAsia="標楷體"/>
                <w:b/>
                <w:sz w:val="24"/>
              </w:rPr>
              <w:t>所有兒童及少年應有特種措施予以保護與協助</w:t>
            </w:r>
            <w:r w:rsidRPr="00743114">
              <w:rPr>
                <w:rFonts w:eastAsia="標楷體"/>
                <w:sz w:val="24"/>
              </w:rPr>
              <w:t>，不得因出</w:t>
            </w:r>
            <w:r w:rsidRPr="00743114">
              <w:rPr>
                <w:rFonts w:eastAsia="標楷體"/>
                <w:sz w:val="24"/>
              </w:rPr>
              <w:lastRenderedPageBreak/>
              <w:t>生或其他關係而受任何歧視。兒童及青年應有保障、免受經濟及社會剝削。凡僱用兒童及少年從事對其道德或健康有害、或有生命危險、或可能妨礙正常發育之工作者均應依法懲罰。國家亦應訂定年齡限制，凡出資僱用未及齡之童工，均應禁止並應依法懲罰。</w:t>
            </w:r>
          </w:p>
          <w:p w:rsidR="0027247B" w:rsidRPr="00743114" w:rsidRDefault="0027247B" w:rsidP="00275BC0">
            <w:pPr>
              <w:kinsoku w:val="0"/>
              <w:overflowPunct w:val="0"/>
              <w:spacing w:line="360" w:lineRule="exact"/>
              <w:ind w:left="480" w:hangingChars="200" w:hanging="480"/>
              <w:rPr>
                <w:rFonts w:eastAsia="標楷體"/>
                <w:sz w:val="24"/>
              </w:rPr>
            </w:pPr>
          </w:p>
          <w:p w:rsidR="00743114" w:rsidRPr="00743114" w:rsidRDefault="00743114" w:rsidP="0027247B">
            <w:pPr>
              <w:spacing w:line="360" w:lineRule="exact"/>
              <w:ind w:left="490" w:hangingChars="204" w:hanging="490"/>
              <w:jc w:val="both"/>
              <w:rPr>
                <w:rFonts w:eastAsia="標楷體"/>
                <w:b/>
                <w:sz w:val="24"/>
              </w:rPr>
            </w:pPr>
            <w:r w:rsidRPr="00743114">
              <w:rPr>
                <w:rFonts w:eastAsia="標楷體"/>
                <w:b/>
                <w:sz w:val="24"/>
              </w:rPr>
              <w:t>兒童權利公約第</w:t>
            </w:r>
            <w:r w:rsidRPr="00743114">
              <w:rPr>
                <w:rFonts w:eastAsia="標楷體"/>
                <w:b/>
                <w:sz w:val="24"/>
              </w:rPr>
              <w:t>3</w:t>
            </w:r>
            <w:r w:rsidRPr="00743114">
              <w:rPr>
                <w:rFonts w:eastAsia="標楷體"/>
                <w:b/>
                <w:sz w:val="24"/>
              </w:rPr>
              <w:t>條</w:t>
            </w:r>
          </w:p>
          <w:p w:rsidR="000276A5" w:rsidRDefault="00743114" w:rsidP="001A511B">
            <w:pPr>
              <w:tabs>
                <w:tab w:val="left" w:pos="240"/>
              </w:tabs>
              <w:spacing w:line="360" w:lineRule="exact"/>
              <w:ind w:leftChars="25" w:left="240" w:hangingChars="75" w:hanging="180"/>
              <w:jc w:val="both"/>
              <w:rPr>
                <w:rFonts w:eastAsia="標楷體"/>
                <w:sz w:val="24"/>
              </w:rPr>
            </w:pPr>
            <w:r w:rsidRPr="00743114">
              <w:rPr>
                <w:rFonts w:eastAsia="標楷體"/>
                <w:sz w:val="24"/>
              </w:rPr>
              <w:t>1.</w:t>
            </w:r>
            <w:r w:rsidRPr="00743114">
              <w:rPr>
                <w:rFonts w:eastAsia="標楷體"/>
                <w:sz w:val="24"/>
              </w:rPr>
              <w:t>所有關係兒童之事務，無論是由公私社會福利機構、法院、行政機關或立法機關之作為，均</w:t>
            </w:r>
            <w:r w:rsidRPr="00743114">
              <w:rPr>
                <w:rFonts w:eastAsia="標楷體"/>
                <w:b/>
                <w:sz w:val="24"/>
              </w:rPr>
              <w:t>應以兒童最佳利益為優先考量</w:t>
            </w:r>
            <w:r w:rsidRPr="00743114">
              <w:rPr>
                <w:rFonts w:eastAsia="標楷體"/>
                <w:sz w:val="24"/>
              </w:rPr>
              <w:t>。</w:t>
            </w:r>
          </w:p>
          <w:p w:rsidR="000276A5" w:rsidRDefault="00743114" w:rsidP="000276A5">
            <w:pPr>
              <w:tabs>
                <w:tab w:val="left" w:pos="240"/>
              </w:tabs>
              <w:spacing w:line="360" w:lineRule="exact"/>
              <w:ind w:leftChars="25" w:left="240" w:hangingChars="75" w:hanging="180"/>
              <w:jc w:val="both"/>
              <w:rPr>
                <w:rFonts w:eastAsia="標楷體"/>
                <w:sz w:val="24"/>
              </w:rPr>
            </w:pPr>
            <w:r w:rsidRPr="00743114">
              <w:rPr>
                <w:rFonts w:eastAsia="標楷體"/>
                <w:sz w:val="24"/>
              </w:rPr>
              <w:t>2.</w:t>
            </w:r>
            <w:r w:rsidRPr="00743114">
              <w:rPr>
                <w:rFonts w:eastAsia="標楷體"/>
                <w:sz w:val="24"/>
              </w:rPr>
              <w:t>締約國承諾為</w:t>
            </w:r>
            <w:r w:rsidRPr="00743114">
              <w:rPr>
                <w:rFonts w:eastAsia="標楷體"/>
                <w:b/>
                <w:sz w:val="24"/>
              </w:rPr>
              <w:t>確保兒童福祉所必要之與保護和照顧，應考量其父母、法定監護人或任何對其負有法律責任之個人之權利與義務</w:t>
            </w:r>
            <w:r w:rsidRPr="00743114">
              <w:rPr>
                <w:rFonts w:eastAsia="標楷體"/>
                <w:sz w:val="24"/>
              </w:rPr>
              <w:t>，並採取一切適當的立法和行政措施達成之。</w:t>
            </w:r>
          </w:p>
          <w:p w:rsidR="00743114" w:rsidRDefault="00743114" w:rsidP="000276A5">
            <w:pPr>
              <w:tabs>
                <w:tab w:val="left" w:pos="240"/>
              </w:tabs>
              <w:spacing w:line="360" w:lineRule="exact"/>
              <w:ind w:leftChars="25" w:left="240" w:hangingChars="75" w:hanging="180"/>
              <w:jc w:val="both"/>
              <w:rPr>
                <w:rFonts w:eastAsia="標楷體"/>
                <w:sz w:val="24"/>
              </w:rPr>
            </w:pPr>
            <w:r w:rsidRPr="00743114">
              <w:rPr>
                <w:rFonts w:eastAsia="標楷體"/>
                <w:sz w:val="24"/>
              </w:rPr>
              <w:t>3.</w:t>
            </w:r>
            <w:r w:rsidRPr="00743114">
              <w:rPr>
                <w:rFonts w:eastAsia="標楷體"/>
                <w:sz w:val="24"/>
              </w:rPr>
              <w:t>締約國應確保負責照顧與保護兒童之機構，服務與設施符合主管機關所訂之標準，特別在安全、保健、工作人員數量與資格及有效監督等方面。</w:t>
            </w:r>
          </w:p>
          <w:p w:rsidR="0027247B" w:rsidRPr="00743114" w:rsidRDefault="0027247B" w:rsidP="000276A5">
            <w:pPr>
              <w:tabs>
                <w:tab w:val="left" w:pos="240"/>
              </w:tabs>
              <w:spacing w:line="360" w:lineRule="exact"/>
              <w:ind w:leftChars="25" w:left="240" w:hangingChars="75" w:hanging="180"/>
              <w:jc w:val="both"/>
              <w:rPr>
                <w:rFonts w:eastAsia="標楷體"/>
                <w:sz w:val="24"/>
              </w:rPr>
            </w:pPr>
          </w:p>
          <w:p w:rsidR="00743114" w:rsidRPr="00743114" w:rsidRDefault="00743114" w:rsidP="0027247B">
            <w:pPr>
              <w:spacing w:line="360" w:lineRule="exact"/>
              <w:ind w:left="490" w:hangingChars="204" w:hanging="490"/>
              <w:jc w:val="both"/>
              <w:rPr>
                <w:rFonts w:eastAsia="標楷體"/>
                <w:b/>
                <w:sz w:val="24"/>
              </w:rPr>
            </w:pPr>
            <w:r w:rsidRPr="00743114">
              <w:rPr>
                <w:rFonts w:eastAsia="標楷體"/>
                <w:b/>
                <w:sz w:val="24"/>
              </w:rPr>
              <w:t>兒童權利公約第</w:t>
            </w:r>
            <w:r w:rsidRPr="00743114">
              <w:rPr>
                <w:rFonts w:eastAsia="標楷體"/>
                <w:b/>
                <w:sz w:val="24"/>
              </w:rPr>
              <w:t>6</w:t>
            </w:r>
            <w:r w:rsidRPr="00743114">
              <w:rPr>
                <w:rFonts w:eastAsia="標楷體"/>
                <w:b/>
                <w:sz w:val="24"/>
              </w:rPr>
              <w:t>條</w:t>
            </w:r>
          </w:p>
          <w:p w:rsidR="00743114" w:rsidRPr="00743114" w:rsidRDefault="00743114" w:rsidP="000276A5">
            <w:pPr>
              <w:spacing w:line="360" w:lineRule="exact"/>
              <w:ind w:leftChars="25" w:left="240" w:hangingChars="75" w:hanging="180"/>
              <w:jc w:val="both"/>
              <w:rPr>
                <w:rFonts w:eastAsia="標楷體"/>
                <w:sz w:val="24"/>
              </w:rPr>
            </w:pPr>
            <w:r w:rsidRPr="00743114">
              <w:rPr>
                <w:rFonts w:eastAsia="標楷體"/>
                <w:sz w:val="24"/>
              </w:rPr>
              <w:t>1.</w:t>
            </w:r>
            <w:r w:rsidRPr="00743114">
              <w:rPr>
                <w:rFonts w:eastAsia="標楷體"/>
                <w:sz w:val="24"/>
              </w:rPr>
              <w:t>締約國承認</w:t>
            </w:r>
            <w:r w:rsidRPr="00743114">
              <w:rPr>
                <w:rFonts w:eastAsia="標楷體"/>
                <w:b/>
                <w:sz w:val="24"/>
              </w:rPr>
              <w:t>兒童有與生俱來之生命權</w:t>
            </w:r>
            <w:r w:rsidRPr="00743114">
              <w:rPr>
                <w:rFonts w:eastAsia="標楷體"/>
                <w:sz w:val="24"/>
              </w:rPr>
              <w:t>。</w:t>
            </w:r>
          </w:p>
          <w:p w:rsidR="00743114" w:rsidRDefault="00743114" w:rsidP="000276A5">
            <w:pPr>
              <w:spacing w:line="360" w:lineRule="exact"/>
              <w:ind w:leftChars="25" w:left="240" w:hangingChars="75" w:hanging="180"/>
              <w:jc w:val="both"/>
              <w:rPr>
                <w:rFonts w:eastAsia="標楷體"/>
                <w:sz w:val="24"/>
              </w:rPr>
            </w:pPr>
            <w:r w:rsidRPr="00743114">
              <w:rPr>
                <w:rFonts w:eastAsia="標楷體"/>
                <w:sz w:val="24"/>
              </w:rPr>
              <w:t>2.</w:t>
            </w:r>
            <w:r w:rsidRPr="00743114">
              <w:rPr>
                <w:rFonts w:eastAsia="標楷體"/>
                <w:sz w:val="24"/>
              </w:rPr>
              <w:t>締約國應</w:t>
            </w:r>
            <w:r w:rsidRPr="00743114">
              <w:rPr>
                <w:rFonts w:eastAsia="標楷體"/>
                <w:b/>
                <w:sz w:val="24"/>
              </w:rPr>
              <w:t>盡最大可能確保兒童之生存及發展</w:t>
            </w:r>
            <w:r w:rsidRPr="00743114">
              <w:rPr>
                <w:rFonts w:eastAsia="標楷體"/>
                <w:sz w:val="24"/>
              </w:rPr>
              <w:t>。</w:t>
            </w:r>
          </w:p>
          <w:p w:rsidR="0027247B" w:rsidRPr="00743114" w:rsidRDefault="0027247B" w:rsidP="000276A5">
            <w:pPr>
              <w:spacing w:line="360" w:lineRule="exact"/>
              <w:ind w:leftChars="25" w:left="240" w:hangingChars="75" w:hanging="180"/>
              <w:jc w:val="both"/>
              <w:rPr>
                <w:rFonts w:eastAsia="標楷體"/>
                <w:sz w:val="24"/>
              </w:rPr>
            </w:pPr>
          </w:p>
          <w:p w:rsidR="00743114" w:rsidRPr="00743114" w:rsidRDefault="00743114" w:rsidP="0027247B">
            <w:pPr>
              <w:spacing w:line="360" w:lineRule="exact"/>
              <w:ind w:left="490" w:hangingChars="204" w:hanging="490"/>
              <w:jc w:val="both"/>
              <w:rPr>
                <w:rFonts w:eastAsia="標楷體"/>
                <w:b/>
                <w:sz w:val="24"/>
              </w:rPr>
            </w:pPr>
            <w:r w:rsidRPr="00743114">
              <w:rPr>
                <w:rFonts w:eastAsia="標楷體"/>
                <w:b/>
                <w:sz w:val="24"/>
              </w:rPr>
              <w:t>兒童權利公約第</w:t>
            </w:r>
            <w:r w:rsidRPr="00743114">
              <w:rPr>
                <w:rFonts w:eastAsia="標楷體"/>
                <w:b/>
                <w:sz w:val="24"/>
              </w:rPr>
              <w:t>18</w:t>
            </w:r>
            <w:r w:rsidRPr="00743114">
              <w:rPr>
                <w:rFonts w:eastAsia="標楷體"/>
                <w:b/>
                <w:sz w:val="24"/>
              </w:rPr>
              <w:t>條</w:t>
            </w:r>
          </w:p>
          <w:p w:rsidR="00743114" w:rsidRPr="00743114" w:rsidRDefault="00743114" w:rsidP="000276A5">
            <w:pPr>
              <w:spacing w:line="360" w:lineRule="exact"/>
              <w:ind w:leftChars="25" w:left="240" w:hangingChars="75" w:hanging="180"/>
              <w:jc w:val="both"/>
              <w:rPr>
                <w:rFonts w:eastAsia="標楷體"/>
                <w:sz w:val="24"/>
              </w:rPr>
            </w:pPr>
            <w:r w:rsidRPr="00743114">
              <w:rPr>
                <w:rFonts w:eastAsia="標楷體"/>
                <w:sz w:val="24"/>
              </w:rPr>
              <w:t>1.</w:t>
            </w:r>
            <w:r w:rsidRPr="00743114">
              <w:rPr>
                <w:rFonts w:eastAsia="標楷體"/>
                <w:sz w:val="24"/>
              </w:rPr>
              <w:t>締約國應盡其最大努力，</w:t>
            </w:r>
            <w:r w:rsidRPr="00743114">
              <w:rPr>
                <w:rFonts w:eastAsia="標楷體"/>
                <w:b/>
                <w:sz w:val="24"/>
              </w:rPr>
              <w:t>確保父母雙方對兒童的養育與發展負共同責任的原則獲得確認</w:t>
            </w:r>
            <w:r w:rsidRPr="00743114">
              <w:rPr>
                <w:rFonts w:eastAsia="標楷體"/>
                <w:sz w:val="24"/>
              </w:rPr>
              <w:t>。父母、或視情況而定的法定監護人對兒童之養育與發展負擔主要責任。</w:t>
            </w:r>
            <w:r w:rsidRPr="00743114">
              <w:rPr>
                <w:rFonts w:eastAsia="標楷體"/>
                <w:b/>
                <w:sz w:val="24"/>
              </w:rPr>
              <w:t>兒童之最佳利益應</w:t>
            </w:r>
            <w:r w:rsidRPr="00743114">
              <w:rPr>
                <w:rFonts w:eastAsia="標楷體"/>
                <w:b/>
                <w:sz w:val="24"/>
              </w:rPr>
              <w:lastRenderedPageBreak/>
              <w:t>為其基本考量</w:t>
            </w:r>
            <w:r w:rsidRPr="00743114">
              <w:rPr>
                <w:rFonts w:eastAsia="標楷體"/>
                <w:sz w:val="24"/>
              </w:rPr>
              <w:t>。</w:t>
            </w:r>
          </w:p>
          <w:p w:rsidR="00743114" w:rsidRPr="00743114" w:rsidRDefault="00743114" w:rsidP="000276A5">
            <w:pPr>
              <w:spacing w:line="360" w:lineRule="exact"/>
              <w:ind w:leftChars="25" w:left="240" w:hangingChars="75" w:hanging="180"/>
              <w:jc w:val="both"/>
              <w:rPr>
                <w:rFonts w:eastAsia="標楷體"/>
                <w:sz w:val="24"/>
              </w:rPr>
            </w:pPr>
            <w:r w:rsidRPr="00743114">
              <w:rPr>
                <w:rFonts w:eastAsia="標楷體"/>
                <w:sz w:val="24"/>
              </w:rPr>
              <w:t>2.</w:t>
            </w:r>
            <w:r w:rsidRPr="00743114">
              <w:rPr>
                <w:rFonts w:eastAsia="標楷體"/>
                <w:sz w:val="24"/>
              </w:rPr>
              <w:t>為保證和促進本公約所揭示之權利，締約國應於父母與法定監護人在擔負養育兒童責任時給予適當之協助，並確保照顧兒童之機構、設施與服務業務之發展。</w:t>
            </w:r>
          </w:p>
          <w:p w:rsidR="00743114" w:rsidRPr="00743114" w:rsidRDefault="00743114" w:rsidP="000276A5">
            <w:pPr>
              <w:spacing w:line="360" w:lineRule="exact"/>
              <w:ind w:leftChars="25" w:left="240" w:hangingChars="75" w:hanging="180"/>
              <w:jc w:val="both"/>
              <w:rPr>
                <w:rFonts w:eastAsia="標楷體"/>
                <w:sz w:val="24"/>
              </w:rPr>
            </w:pPr>
            <w:r w:rsidRPr="00743114">
              <w:rPr>
                <w:rFonts w:eastAsia="標楷體"/>
                <w:sz w:val="24"/>
              </w:rPr>
              <w:t>3.</w:t>
            </w:r>
            <w:r w:rsidRPr="00743114">
              <w:rPr>
                <w:rFonts w:eastAsia="標楷體"/>
                <w:sz w:val="24"/>
              </w:rPr>
              <w:t>締約國應採取一切適當措施確保就業父母之子女有權享有依其資格應有之托兒服務與設施。</w:t>
            </w:r>
          </w:p>
        </w:tc>
      </w:tr>
      <w:bookmarkEnd w:id="2"/>
      <w:bookmarkEnd w:id="3"/>
    </w:tbl>
    <w:p w:rsidR="00D900E4" w:rsidRPr="00BD2837" w:rsidRDefault="00D900E4" w:rsidP="00D900E4">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D900E4" w:rsidTr="00EF7AA0">
        <w:trPr>
          <w:jc w:val="center"/>
        </w:trPr>
        <w:tc>
          <w:tcPr>
            <w:tcW w:w="6690" w:type="dxa"/>
            <w:shd w:val="clear" w:color="auto" w:fill="D9D9D9" w:themeFill="background1" w:themeFillShade="D9"/>
          </w:tcPr>
          <w:p w:rsidR="00D900E4" w:rsidRDefault="00D900E4" w:rsidP="00AF6681">
            <w:pPr>
              <w:pStyle w:val="11-"/>
              <w:spacing w:before="72" w:after="108"/>
              <w:rPr>
                <w:rFonts w:ascii="標楷體" w:eastAsia="標楷體" w:hAnsi="標楷體"/>
              </w:rPr>
            </w:pPr>
            <w:bookmarkStart w:id="6" w:name="_Toc36021988"/>
            <w:r w:rsidRPr="00C130AF">
              <w:rPr>
                <w:rFonts w:hint="eastAsia"/>
                <w:lang w:eastAsia="zh-HK"/>
              </w:rPr>
              <w:t>誰來保護我？／</w:t>
            </w:r>
            <w:r w:rsidRPr="00D900E4">
              <w:rPr>
                <w:rFonts w:ascii="Times New Roman"/>
                <w:b/>
                <w:lang w:eastAsia="zh-HK"/>
              </w:rPr>
              <w:t>104</w:t>
            </w:r>
            <w:r w:rsidRPr="00C130AF">
              <w:rPr>
                <w:rFonts w:hint="eastAsia"/>
                <w:lang w:eastAsia="zh-HK"/>
              </w:rPr>
              <w:t>未妥處兒童失蹤案件</w:t>
            </w:r>
            <w:bookmarkEnd w:id="6"/>
          </w:p>
        </w:tc>
      </w:tr>
    </w:tbl>
    <w:p w:rsidR="00D900E4" w:rsidRDefault="00D900E4" w:rsidP="0096535F">
      <w:pPr>
        <w:pStyle w:val="14"/>
        <w:ind w:firstLine="480"/>
        <w:rPr>
          <w:noProof/>
          <w:lang w:eastAsia="zh-TW"/>
        </w:rPr>
      </w:pPr>
    </w:p>
    <w:p w:rsidR="00B92709" w:rsidRDefault="005413E6" w:rsidP="0096535F">
      <w:pPr>
        <w:pStyle w:val="14"/>
        <w:ind w:firstLine="480"/>
        <w:rPr>
          <w:lang w:eastAsia="zh-TW"/>
        </w:rPr>
      </w:pPr>
      <w:r w:rsidRPr="00D240A1">
        <w:rPr>
          <w:noProof/>
        </w:rPr>
        <w:t>新北市</w:t>
      </w:r>
      <w:r w:rsidRPr="00D240A1">
        <w:rPr>
          <w:noProof/>
        </w:rPr>
        <w:t>1</w:t>
      </w:r>
      <w:r w:rsidRPr="00D240A1">
        <w:rPr>
          <w:noProof/>
        </w:rPr>
        <w:t>名於</w:t>
      </w:r>
      <w:r w:rsidRPr="00D240A1">
        <w:rPr>
          <w:noProof/>
        </w:rPr>
        <w:t>4</w:t>
      </w:r>
      <w:r w:rsidRPr="00D240A1">
        <w:rPr>
          <w:noProof/>
        </w:rPr>
        <w:t>歲時失蹤之女童恩恩，經發現其於</w:t>
      </w:r>
      <w:r w:rsidRPr="00D240A1">
        <w:rPr>
          <w:noProof/>
        </w:rPr>
        <w:t>7</w:t>
      </w:r>
      <w:r w:rsidRPr="00D240A1">
        <w:rPr>
          <w:noProof/>
        </w:rPr>
        <w:t>年前遭江姓生父殺害後棄屍，又江男與現任葉姓妻子所生小兒子也下落不明，江男業供稱以</w:t>
      </w:r>
      <w:r w:rsidRPr="00D240A1">
        <w:rPr>
          <w:noProof/>
        </w:rPr>
        <w:t>17</w:t>
      </w:r>
      <w:r w:rsidRPr="00D240A1">
        <w:rPr>
          <w:noProof/>
        </w:rPr>
        <w:t>萬</w:t>
      </w:r>
      <w:r w:rsidRPr="00D240A1">
        <w:rPr>
          <w:noProof/>
        </w:rPr>
        <w:t>8</w:t>
      </w:r>
      <w:r w:rsidRPr="00D240A1">
        <w:rPr>
          <w:noProof/>
        </w:rPr>
        <w:t>千元代價賣掉小兒子，葉姓生母亦對幼子遭丈夫販賣不聞不問，凸顯地方政府社工單位、警察機關及醫療機構面對學齡前兒童保護或失蹤案件，對於兒童實際狀況及接替照顧者是否適任，司法與社政單位間通報機制有無脫勾？另社工單位對於高風險家庭有無建立專案訪視、輔導及服務計畫？相關單位有無落實兒童保護措施及建立失蹤兒童網絡系統協尋？</w:t>
      </w:r>
      <w:r w:rsidRPr="00D240A1">
        <w:t>監察</w:t>
      </w:r>
      <w:r>
        <w:rPr>
          <w:rFonts w:hint="eastAsia"/>
        </w:rPr>
        <w:t>院對此</w:t>
      </w:r>
      <w:r w:rsidRPr="00D240A1">
        <w:t>進行調查</w:t>
      </w:r>
      <w:r>
        <w:t>，</w:t>
      </w:r>
      <w:r w:rsidRPr="00715253">
        <w:rPr>
          <w:rFonts w:hint="eastAsia"/>
          <w:spacing w:val="-20"/>
        </w:rPr>
        <w:t>於</w:t>
      </w:r>
      <w:r>
        <w:t>10</w:t>
      </w:r>
      <w:r w:rsidRPr="00715253">
        <w:rPr>
          <w:spacing w:val="-10"/>
        </w:rPr>
        <w:t>4</w:t>
      </w:r>
      <w:r w:rsidRPr="004359D3">
        <w:t>年公</w:t>
      </w:r>
      <w:r>
        <w:rPr>
          <w:rFonts w:hint="eastAsia"/>
        </w:rPr>
        <w:t>布</w:t>
      </w:r>
      <w:r w:rsidRPr="004359D3">
        <w:t>調查報告</w:t>
      </w:r>
      <w:bookmarkEnd w:id="4"/>
      <w:r w:rsidR="00A32C77" w:rsidRPr="00A32C77">
        <w:rPr>
          <w:rFonts w:hint="eastAsia"/>
          <w:sz w:val="4"/>
          <w:lang w:eastAsia="zh-TW"/>
        </w:rPr>
        <w:t xml:space="preserve"> </w:t>
      </w:r>
      <w:r w:rsidR="00B92709" w:rsidRPr="004359D3">
        <w:rPr>
          <w:rStyle w:val="a3"/>
        </w:rPr>
        <w:footnoteReference w:id="2"/>
      </w:r>
      <w:r w:rsidR="00B92709">
        <w:t>，</w:t>
      </w:r>
      <w:r w:rsidR="00B92709">
        <w:rPr>
          <w:rFonts w:hint="eastAsia"/>
        </w:rPr>
        <w:t>並</w:t>
      </w:r>
      <w:r w:rsidR="00B92709" w:rsidRPr="00D240A1">
        <w:t>糾正新北市政府</w:t>
      </w:r>
      <w:r w:rsidR="00B92709">
        <w:t>；</w:t>
      </w:r>
      <w:r w:rsidR="00B92709" w:rsidRPr="00D240A1">
        <w:t>請行政院轉飭所屬確實檢討改善見</w:t>
      </w:r>
      <w:r w:rsidR="0096535F">
        <w:rPr>
          <w:rFonts w:hint="eastAsia"/>
          <w:lang w:eastAsia="zh-TW"/>
        </w:rPr>
        <w:t xml:space="preserve"> </w:t>
      </w:r>
      <w:r w:rsidR="00B92709" w:rsidRPr="00D240A1">
        <w:t>復。</w:t>
      </w:r>
    </w:p>
    <w:p w:rsidR="00FA66B1" w:rsidRDefault="00FA66B1">
      <w:pPr>
        <w:widowControl/>
        <w:rPr>
          <w:rFonts w:ascii="華康魏碑體" w:eastAsia="華康魏碑體" w:hAnsi="細明體" w:cs="細明體"/>
          <w:kern w:val="0"/>
          <w:sz w:val="34"/>
          <w:szCs w:val="32"/>
        </w:rPr>
      </w:pPr>
      <w:r>
        <w:br w:type="page"/>
      </w:r>
    </w:p>
    <w:p w:rsidR="00B92709" w:rsidRPr="004359D3" w:rsidRDefault="00B92709" w:rsidP="001E381E">
      <w:pPr>
        <w:pStyle w:val="afb"/>
        <w:spacing w:before="288" w:after="288"/>
      </w:pPr>
      <w:r w:rsidRPr="004359D3">
        <w:lastRenderedPageBreak/>
        <w:t>監察院調查發現</w:t>
      </w:r>
    </w:p>
    <w:p w:rsidR="00B92709" w:rsidRPr="00D240A1" w:rsidRDefault="00E20EE8" w:rsidP="00E20EE8">
      <w:pPr>
        <w:pStyle w:val="11"/>
        <w:spacing w:before="180" w:after="180"/>
      </w:pPr>
      <w:r w:rsidRPr="008E1832">
        <w:rPr>
          <w:rFonts w:hint="eastAsia"/>
        </w:rPr>
        <w:t>˙</w:t>
      </w:r>
      <w:r w:rsidR="00B92709" w:rsidRPr="00D240A1">
        <w:t>未依規定調查處理案件</w:t>
      </w:r>
    </w:p>
    <w:p w:rsidR="00B92709" w:rsidRPr="00D240A1" w:rsidRDefault="00B92709" w:rsidP="00BB0DD0">
      <w:pPr>
        <w:pStyle w:val="14"/>
        <w:ind w:firstLine="480"/>
      </w:pPr>
      <w:r w:rsidRPr="00D240A1">
        <w:t>新北市政府高風險家庭服務管理中心自</w:t>
      </w:r>
      <w:r w:rsidRPr="00D240A1">
        <w:t>100</w:t>
      </w:r>
      <w:r w:rsidRPr="00D240A1">
        <w:t>年起至本案發生，陸續接獲女童恩恩及其手足之高風險家庭通報案件計</w:t>
      </w:r>
      <w:r w:rsidRPr="00D240A1">
        <w:t>7</w:t>
      </w:r>
      <w:r w:rsidRPr="00D240A1">
        <w:t>件，其中</w:t>
      </w:r>
      <w:r w:rsidRPr="00D240A1">
        <w:t>2</w:t>
      </w:r>
      <w:r w:rsidRPr="00D240A1">
        <w:t>件暫存未處理，</w:t>
      </w:r>
      <w:r w:rsidRPr="00D240A1">
        <w:t>4</w:t>
      </w:r>
      <w:r w:rsidRPr="00D240A1">
        <w:t>件竟以「行方不明</w:t>
      </w:r>
      <w:r w:rsidRPr="0096535F">
        <w:rPr>
          <w:spacing w:val="-20"/>
        </w:rPr>
        <w:t>」、</w:t>
      </w:r>
      <w:r w:rsidRPr="00D240A1">
        <w:t>「無工作對象」為由不處理，不但草率存查，</w:t>
      </w:r>
      <w:r w:rsidR="005245C6">
        <w:rPr>
          <w:rFonts w:hint="eastAsia"/>
        </w:rPr>
        <w:t>且</w:t>
      </w:r>
      <w:r w:rsidRPr="00D240A1">
        <w:t>未依規定請求警方協尋，致通報案件</w:t>
      </w:r>
      <w:r w:rsidRPr="00D240A1">
        <w:t>7</w:t>
      </w:r>
      <w:r w:rsidRPr="00D240A1">
        <w:t>件有</w:t>
      </w:r>
      <w:r w:rsidRPr="00D240A1">
        <w:t>6</w:t>
      </w:r>
      <w:r w:rsidRPr="00D240A1">
        <w:t>件未獲派案處理</w:t>
      </w:r>
      <w:r w:rsidR="005245C6">
        <w:t>。</w:t>
      </w:r>
      <w:r w:rsidR="005245C6">
        <w:rPr>
          <w:rFonts w:hint="eastAsia"/>
        </w:rPr>
        <w:t>又</w:t>
      </w:r>
      <w:r w:rsidRPr="00D240A1">
        <w:t>該中心收（派）案僅由（約聘）社工督導決行，</w:t>
      </w:r>
      <w:r w:rsidR="005245C6" w:rsidRPr="00D240A1">
        <w:t>評估、處理過程均無相關評估表件，</w:t>
      </w:r>
      <w:r w:rsidRPr="00D240A1">
        <w:t>欠缺上級督導審核。</w:t>
      </w:r>
    </w:p>
    <w:p w:rsidR="00B92709" w:rsidRPr="00D240A1" w:rsidRDefault="00E20EE8" w:rsidP="00A329FD">
      <w:pPr>
        <w:pStyle w:val="11"/>
        <w:spacing w:before="180" w:after="180"/>
      </w:pPr>
      <w:r w:rsidRPr="008E1832">
        <w:rPr>
          <w:rFonts w:hint="eastAsia"/>
        </w:rPr>
        <w:t>˙</w:t>
      </w:r>
      <w:r w:rsidR="00B92709" w:rsidRPr="00D240A1">
        <w:t>未依規定通報高風險家庭案件</w:t>
      </w:r>
    </w:p>
    <w:p w:rsidR="00B92709" w:rsidRPr="00172C2D" w:rsidRDefault="00B92709" w:rsidP="00BB0DD0">
      <w:pPr>
        <w:pStyle w:val="14"/>
        <w:ind w:firstLine="480"/>
      </w:pPr>
      <w:r w:rsidRPr="00172C2D">
        <w:t>新北市政府警察局、臺北市政府警察局於處理本案女童恩恩父親及繼母通緝查察，未依規定通報高風險家庭案件；新北市政府衛生局就女童恩恩二弟於</w:t>
      </w:r>
      <w:r w:rsidRPr="00172C2D">
        <w:t>97</w:t>
      </w:r>
      <w:r w:rsidRPr="00172C2D">
        <w:t>年僅施打過</w:t>
      </w:r>
      <w:r w:rsidRPr="00172C2D">
        <w:t>1</w:t>
      </w:r>
      <w:r w:rsidRPr="00172C2D">
        <w:t>次預防接種疫苗，之後完全無接種紀錄，遲至</w:t>
      </w:r>
      <w:r w:rsidRPr="00172C2D">
        <w:t>100</w:t>
      </w:r>
      <w:r w:rsidRPr="00172C2D">
        <w:t>年始知及進行通報，顯未積極辦理本案預防接種催注及執行「</w:t>
      </w:r>
      <w:r w:rsidRPr="00172C2D">
        <w:t>6</w:t>
      </w:r>
      <w:r w:rsidRPr="00172C2D">
        <w:t>歲以下弱勢兒童主動關懷方案」作業；</w:t>
      </w:r>
      <w:r w:rsidR="00865442" w:rsidRPr="00172C2D">
        <w:rPr>
          <w:rFonts w:hint="eastAsia"/>
        </w:rPr>
        <w:t>新北市政府教育局（簡稱新北市教育局）</w:t>
      </w:r>
      <w:r w:rsidRPr="00172C2D">
        <w:t>於處理女童恩恩及其二弟應入學而未入學，未依規定通報高風險家庭案件，</w:t>
      </w:r>
      <w:r w:rsidR="002760E1" w:rsidRPr="00172C2D">
        <w:rPr>
          <w:rFonts w:hint="eastAsia"/>
        </w:rPr>
        <w:t>足</w:t>
      </w:r>
      <w:r w:rsidRPr="00172C2D">
        <w:t>見兒童保護及高風險家庭之相關預警機制失靈。</w:t>
      </w:r>
    </w:p>
    <w:p w:rsidR="00B92709" w:rsidRPr="00D240A1" w:rsidRDefault="00E20EE8" w:rsidP="00A329FD">
      <w:pPr>
        <w:pStyle w:val="11"/>
        <w:spacing w:before="180" w:after="180"/>
      </w:pPr>
      <w:r w:rsidRPr="008E1832">
        <w:rPr>
          <w:rFonts w:hint="eastAsia"/>
        </w:rPr>
        <w:t>˙</w:t>
      </w:r>
      <w:r w:rsidR="00B92709">
        <w:t>未依規定受理失蹤人口報案</w:t>
      </w:r>
    </w:p>
    <w:p w:rsidR="00B92709" w:rsidRPr="00D240A1" w:rsidRDefault="00B92709" w:rsidP="00BB0DD0">
      <w:pPr>
        <w:pStyle w:val="14"/>
        <w:ind w:firstLine="480"/>
      </w:pPr>
      <w:r w:rsidRPr="00D240A1">
        <w:t>女童恩恩</w:t>
      </w:r>
      <w:r w:rsidRPr="00D240A1">
        <w:t>99</w:t>
      </w:r>
      <w:r w:rsidRPr="00D240A1">
        <w:t>年</w:t>
      </w:r>
      <w:r w:rsidRPr="00D240A1">
        <w:t>9</w:t>
      </w:r>
      <w:r w:rsidRPr="00D240A1">
        <w:t>月因未入小學就讀通報中輟，新北市政府警察局未依規定實施恩恩中輟訪視，且未依規定受理恩恩失蹤</w:t>
      </w:r>
      <w:r w:rsidRPr="00D240A1">
        <w:lastRenderedPageBreak/>
        <w:t>人口報案，遲至</w:t>
      </w:r>
      <w:r w:rsidRPr="00D240A1">
        <w:t>102</w:t>
      </w:r>
      <w:r w:rsidRPr="00D240A1">
        <w:t>年</w:t>
      </w:r>
      <w:r w:rsidRPr="00D240A1">
        <w:t>4</w:t>
      </w:r>
      <w:r w:rsidRPr="00D240A1">
        <w:t>月</w:t>
      </w:r>
      <w:r w:rsidRPr="00D240A1">
        <w:t>8</w:t>
      </w:r>
      <w:r w:rsidRPr="00D240A1">
        <w:t>日恩恩生母依規定報案後，始通報全國警察機關協尋查察人口</w:t>
      </w:r>
      <w:r w:rsidR="00BA1739">
        <w:t>，臺北市政府警察局未依規定將恩恩二弟報案失蹤案件上傳成案，</w:t>
      </w:r>
      <w:r w:rsidRPr="00D240A1">
        <w:t>核有疏失。</w:t>
      </w:r>
    </w:p>
    <w:p w:rsidR="00B92709" w:rsidRPr="00D240A1" w:rsidRDefault="00E20EE8" w:rsidP="00A329FD">
      <w:pPr>
        <w:pStyle w:val="11"/>
        <w:spacing w:before="180" w:after="180"/>
      </w:pPr>
      <w:r w:rsidRPr="008E1832">
        <w:rPr>
          <w:rFonts w:hint="eastAsia"/>
        </w:rPr>
        <w:t>˙</w:t>
      </w:r>
      <w:r w:rsidR="00B92709" w:rsidRPr="00D240A1">
        <w:t>對重大兒虐個案處理及評估檢討機制徒具形式</w:t>
      </w:r>
    </w:p>
    <w:p w:rsidR="00B92709" w:rsidRPr="00D240A1" w:rsidRDefault="001477FB" w:rsidP="00BB0DD0">
      <w:pPr>
        <w:pStyle w:val="14"/>
        <w:ind w:firstLine="480"/>
      </w:pPr>
      <w:r w:rsidRPr="004359D3">
        <w:t>衛生福利部</w:t>
      </w:r>
      <w:r w:rsidRPr="004359D3">
        <w:rPr>
          <w:lang w:eastAsia="zh-TW"/>
        </w:rPr>
        <w:t>（</w:t>
      </w:r>
      <w:r>
        <w:rPr>
          <w:lang w:eastAsia="zh-TW"/>
        </w:rPr>
        <w:t>簡稱</w:t>
      </w:r>
      <w:r w:rsidRPr="004359D3">
        <w:rPr>
          <w:lang w:eastAsia="zh-TW"/>
        </w:rPr>
        <w:t>衛福部</w:t>
      </w:r>
      <w:r w:rsidRPr="004359D3">
        <w:rPr>
          <w:rFonts w:eastAsia="標楷體"/>
          <w:lang w:eastAsia="zh-TW"/>
        </w:rPr>
        <w:t>）</w:t>
      </w:r>
      <w:r w:rsidR="00B92709" w:rsidRPr="00D240A1">
        <w:t>雖訂有「重大兒虐個案處理及評估檢討流程</w:t>
      </w:r>
      <w:r w:rsidR="00B92709" w:rsidRPr="0096535F">
        <w:rPr>
          <w:spacing w:val="-20"/>
        </w:rPr>
        <w:t>」</w:t>
      </w:r>
      <w:r w:rsidR="00B92709" w:rsidRPr="00D240A1">
        <w:t>，惟以本案女童恩恩受虐致死案件以觀，新北市政府警察局、衛生局、教育局所填報之檢討調查報告表件，內容有填寫錯誤、漏填及未落實提報檢討事項。</w:t>
      </w:r>
    </w:p>
    <w:p w:rsidR="00B92709" w:rsidRPr="00D240A1" w:rsidRDefault="00E20EE8" w:rsidP="00A329FD">
      <w:pPr>
        <w:pStyle w:val="11"/>
        <w:spacing w:before="180" w:after="180"/>
      </w:pPr>
      <w:r w:rsidRPr="008E1832">
        <w:rPr>
          <w:rFonts w:hint="eastAsia"/>
        </w:rPr>
        <w:t>˙</w:t>
      </w:r>
      <w:r w:rsidR="00B92709" w:rsidRPr="00D240A1">
        <w:t>對受刑人子女需照顧之調查作為過於消極</w:t>
      </w:r>
    </w:p>
    <w:p w:rsidR="00B92709" w:rsidRPr="00D240A1" w:rsidRDefault="00B92709" w:rsidP="00BB0DD0">
      <w:pPr>
        <w:pStyle w:val="14"/>
        <w:ind w:firstLine="480"/>
      </w:pPr>
      <w:r w:rsidRPr="00D240A1">
        <w:t>受刑人、在押人或受保安處分人之子女為受虐之高危險群，且本案恩恩二弟於恩恩繼母入獄時遭遇不測，矯正署就是類人員之子女需照顧調查係採書面詢問並自行填報，相關作為被動消極，</w:t>
      </w:r>
      <w:r>
        <w:rPr>
          <w:rFonts w:hint="eastAsia"/>
        </w:rPr>
        <w:t>宜</w:t>
      </w:r>
      <w:r w:rsidRPr="00D240A1">
        <w:t>研謀改善。</w:t>
      </w:r>
    </w:p>
    <w:p w:rsidR="00B92709" w:rsidRPr="00D240A1" w:rsidRDefault="00E20EE8" w:rsidP="00A329FD">
      <w:pPr>
        <w:pStyle w:val="11"/>
        <w:spacing w:before="180" w:after="180"/>
      </w:pPr>
      <w:r w:rsidRPr="008E1832">
        <w:rPr>
          <w:rFonts w:hint="eastAsia"/>
        </w:rPr>
        <w:t>˙</w:t>
      </w:r>
      <w:r w:rsidR="00B92709" w:rsidRPr="00D240A1">
        <w:t>機關橫向協調聯繫不足</w:t>
      </w:r>
    </w:p>
    <w:p w:rsidR="00B92709" w:rsidRPr="00D240A1" w:rsidRDefault="00B92709" w:rsidP="0069720F">
      <w:pPr>
        <w:pStyle w:val="1---"/>
        <w:spacing w:before="180" w:after="180"/>
        <w:ind w:firstLineChars="0"/>
      </w:pPr>
      <w:r w:rsidRPr="00D240A1">
        <w:t>新北市政府於</w:t>
      </w:r>
      <w:r w:rsidRPr="00D240A1">
        <w:t>97</w:t>
      </w:r>
      <w:r w:rsidRPr="00D240A1">
        <w:t>年</w:t>
      </w:r>
      <w:r w:rsidRPr="00D240A1">
        <w:t>5</w:t>
      </w:r>
      <w:r w:rsidRPr="00D240A1">
        <w:t>月</w:t>
      </w:r>
      <w:r w:rsidRPr="00D240A1">
        <w:t>6</w:t>
      </w:r>
      <w:r w:rsidRPr="00D240A1">
        <w:t>日即知女童恩恩行方不明，然因民政局、教育局認為警察局會協尋失蹤兒童，警察局則認定行方不明不等同於警察機關之失蹤人口，不主動展開協尋，凸顯各相關機關之本位主義、各自為政，失蹤兒童協尋機制出現脫勾漏洞，且有跨領域機關橫向協調聯繫不足之缺失，新北市政府應檢討改進；而</w:t>
      </w:r>
      <w:r>
        <w:t>衛福部</w:t>
      </w:r>
      <w:r w:rsidRPr="00D240A1">
        <w:t>亦應會同警政署等相關機關共同研謀解決對策。</w:t>
      </w:r>
    </w:p>
    <w:p w:rsidR="00B92709" w:rsidRPr="004359D3" w:rsidRDefault="00B92709" w:rsidP="001E381E">
      <w:pPr>
        <w:pStyle w:val="afb"/>
        <w:spacing w:before="288" w:after="288"/>
      </w:pPr>
      <w:r w:rsidRPr="004359D3">
        <w:rPr>
          <w:lang w:eastAsia="zh-HK"/>
        </w:rPr>
        <w:lastRenderedPageBreak/>
        <w:t>調查結果與</w:t>
      </w:r>
      <w:r w:rsidRPr="004359D3">
        <w:t>改善情形</w:t>
      </w:r>
    </w:p>
    <w:p w:rsidR="00244B45" w:rsidRDefault="00582866" w:rsidP="00023BA7">
      <w:pPr>
        <w:pStyle w:val="110"/>
        <w:ind w:left="370" w:hanging="370"/>
      </w:pPr>
      <w:r>
        <w:rPr>
          <w:rFonts w:hint="eastAsia"/>
        </w:rPr>
        <w:t>1</w:t>
      </w:r>
      <w:r>
        <w:rPr>
          <w:rFonts w:hint="eastAsia"/>
        </w:rPr>
        <w:t>、</w:t>
      </w:r>
      <w:r w:rsidR="00BA4A50">
        <w:rPr>
          <w:rFonts w:hint="eastAsia"/>
        </w:rPr>
        <w:tab/>
      </w:r>
      <w:r w:rsidR="00B92709" w:rsidRPr="004359D3">
        <w:t>執行推動作為</w:t>
      </w:r>
      <w:r w:rsidR="00B92709" w:rsidRPr="00BA4A50">
        <w:rPr>
          <w:spacing w:val="-22"/>
        </w:rPr>
        <w:t>：</w:t>
      </w:r>
      <w:r w:rsidR="00B92709" w:rsidRPr="004359D3">
        <w:t>（</w:t>
      </w:r>
      <w:r w:rsidR="00B92709" w:rsidRPr="004359D3">
        <w:t>1</w:t>
      </w:r>
      <w:r w:rsidR="00B92709" w:rsidRPr="004359D3">
        <w:t>）</w:t>
      </w:r>
      <w:r w:rsidR="00B92709" w:rsidRPr="00D240A1">
        <w:t>新北市政府高風險家庭服務管理中心因應本案所衍生行方不明兒少之查訪追蹤問題，召開高風險跨局處會議研商及討論，訂定新北市「用心網助，平安守護」專案計畫</w:t>
      </w:r>
      <w:r w:rsidR="00B92709">
        <w:t>。</w:t>
      </w:r>
      <w:r w:rsidR="00B92709" w:rsidRPr="00D240A1">
        <w:t>針對未滿</w:t>
      </w:r>
      <w:r w:rsidR="00B92709" w:rsidRPr="00D240A1">
        <w:t>18</w:t>
      </w:r>
      <w:r w:rsidR="00B92709" w:rsidRPr="00D240A1">
        <w:t>歲且戶籍逕遷戶所、未按時預防接種、應入學未入學之行方不明兒少，結合戶政、教育、衛生、社政、警政、健保署等系統共同進行資訊比對，查獲資訊者由就讀學校、社福中心社工及轄區派出所員警進行訪視關心</w:t>
      </w:r>
      <w:r w:rsidR="00B92709">
        <w:t>；</w:t>
      </w:r>
      <w:r w:rsidR="00B92709" w:rsidRPr="00D240A1">
        <w:t>仍未查獲者，則持續於「用心網助，平安守護」專案系統中列管，每</w:t>
      </w:r>
      <w:r w:rsidR="00B92709" w:rsidRPr="00D240A1">
        <w:t>3</w:t>
      </w:r>
      <w:r w:rsidR="00B92709" w:rsidRPr="00D240A1">
        <w:t>個月重新分案進行持續列管比對查訪，以利追蹤行方不明兒少之行蹤，確保兒少權益。該專案</w:t>
      </w:r>
      <w:r w:rsidR="00B92709">
        <w:rPr>
          <w:rFonts w:hint="eastAsia"/>
          <w:lang w:eastAsia="zh-HK"/>
        </w:rPr>
        <w:t>自</w:t>
      </w:r>
      <w:r w:rsidR="00B92709" w:rsidRPr="00D240A1">
        <w:t>103</w:t>
      </w:r>
      <w:r w:rsidR="00B92709" w:rsidRPr="00D240A1">
        <w:t>年</w:t>
      </w:r>
      <w:r w:rsidR="00B92709" w:rsidRPr="00D240A1">
        <w:t>12</w:t>
      </w:r>
      <w:r w:rsidR="00B92709" w:rsidRPr="00D240A1">
        <w:t>月</w:t>
      </w:r>
      <w:r w:rsidR="00B92709" w:rsidRPr="00D240A1">
        <w:t>23</w:t>
      </w:r>
      <w:r w:rsidR="00B92709" w:rsidRPr="00D240A1">
        <w:t>日跨局處會議通過至</w:t>
      </w:r>
      <w:r w:rsidR="00B92709" w:rsidRPr="00D240A1">
        <w:t>104</w:t>
      </w:r>
      <w:r w:rsidR="00B92709" w:rsidRPr="00D240A1">
        <w:t>年</w:t>
      </w:r>
      <w:r w:rsidR="00B92709" w:rsidRPr="00D240A1">
        <w:t>10</w:t>
      </w:r>
      <w:r w:rsidR="00B92709" w:rsidRPr="00D240A1">
        <w:t>月</w:t>
      </w:r>
      <w:r w:rsidR="00B92709" w:rsidRPr="00D240A1">
        <w:t>20</w:t>
      </w:r>
      <w:r w:rsidR="00B92709" w:rsidRPr="00D240A1">
        <w:t>日，共計比對行方不明兒少數</w:t>
      </w:r>
      <w:r w:rsidR="00B92709" w:rsidRPr="00D240A1">
        <w:t>1,987</w:t>
      </w:r>
      <w:r w:rsidR="00B92709" w:rsidRPr="00D240A1">
        <w:t>名，查獲新資訊進入後續關懷訪視共計</w:t>
      </w:r>
      <w:r w:rsidR="00B92709" w:rsidRPr="00D240A1">
        <w:t>1,573</w:t>
      </w:r>
      <w:r w:rsidR="00B92709" w:rsidRPr="00D240A1">
        <w:t>名</w:t>
      </w:r>
      <w:r w:rsidR="00B92709">
        <w:t>（</w:t>
      </w:r>
      <w:r w:rsidR="00B92709" w:rsidRPr="00D240A1">
        <w:t>79.1%</w:t>
      </w:r>
      <w:r w:rsidR="00B92709" w:rsidRPr="0096535F">
        <w:rPr>
          <w:spacing w:val="-20"/>
        </w:rPr>
        <w:t>）</w:t>
      </w:r>
      <w:r w:rsidR="00B92709" w:rsidRPr="00D240A1">
        <w:t>，其餘仍持續比對中；而進入後續關懷訪視兒少</w:t>
      </w:r>
      <w:r w:rsidR="00B92709" w:rsidRPr="00D240A1">
        <w:t>1,573</w:t>
      </w:r>
      <w:r w:rsidR="00B92709" w:rsidRPr="00D240A1">
        <w:t>名中，經確認兒少生活無虞者共計</w:t>
      </w:r>
      <w:r w:rsidR="00B92709" w:rsidRPr="00D240A1">
        <w:t>843</w:t>
      </w:r>
      <w:r w:rsidR="00B92709" w:rsidRPr="00D240A1">
        <w:t>名</w:t>
      </w:r>
      <w:r w:rsidR="00B92709">
        <w:t>（</w:t>
      </w:r>
      <w:r w:rsidR="00B92709" w:rsidRPr="00D240A1">
        <w:t>占</w:t>
      </w:r>
      <w:r w:rsidR="00B92709" w:rsidRPr="00D240A1">
        <w:t>53.5%</w:t>
      </w:r>
      <w:r w:rsidR="00B92709" w:rsidRPr="00023BA7">
        <w:rPr>
          <w:spacing w:val="-30"/>
        </w:rPr>
        <w:t>）</w:t>
      </w:r>
      <w:r w:rsidR="00B92709" w:rsidRPr="00D240A1">
        <w:t>，符合高風險或兒少保護情事兒少共計</w:t>
      </w:r>
      <w:r w:rsidR="00B92709" w:rsidRPr="00D240A1">
        <w:t>69</w:t>
      </w:r>
      <w:r w:rsidR="00B92709" w:rsidRPr="00D240A1">
        <w:t>名，其餘則是持續訪視中或行文予各地縣市政府社會局</w:t>
      </w:r>
      <w:r w:rsidR="00B92709">
        <w:t>（</w:t>
      </w:r>
      <w:r w:rsidR="00B92709" w:rsidRPr="00D240A1">
        <w:t>處</w:t>
      </w:r>
      <w:r w:rsidR="00B92709">
        <w:t>）</w:t>
      </w:r>
      <w:r w:rsidR="00B92709" w:rsidRPr="00D240A1">
        <w:t>協助關懷訪視中</w:t>
      </w:r>
      <w:r w:rsidR="00B92709" w:rsidRPr="0096535F">
        <w:rPr>
          <w:spacing w:val="-20"/>
        </w:rPr>
        <w:t>。</w:t>
      </w:r>
      <w:r w:rsidR="00B92709" w:rsidRPr="004359D3">
        <w:t>（</w:t>
      </w:r>
      <w:r w:rsidR="00B92709" w:rsidRPr="004359D3">
        <w:t>2</w:t>
      </w:r>
      <w:r w:rsidR="00B92709" w:rsidRPr="004359D3">
        <w:t>）</w:t>
      </w:r>
      <w:r w:rsidR="00B92709" w:rsidRPr="00D240A1">
        <w:t>新北市政府警察局除加強「警察機關處理主管機關協請查尋失蹤兒童及少年作業規定」律定協尋之逕為出生登記兒童等</w:t>
      </w:r>
      <w:r w:rsidR="00B92709" w:rsidRPr="00D240A1">
        <w:t>5</w:t>
      </w:r>
      <w:r w:rsidR="00B92709" w:rsidRPr="00D240A1">
        <w:t>類行蹤不明兒少協尋工作，並增加「逕遷戶政事務所未滿</w:t>
      </w:r>
      <w:r w:rsidR="00B92709" w:rsidRPr="00D240A1">
        <w:t>18</w:t>
      </w:r>
      <w:r w:rsidR="00B92709" w:rsidRPr="00D240A1">
        <w:t>歲者」及「應入學未入學者」</w:t>
      </w:r>
      <w:r w:rsidR="00B92709" w:rsidRPr="00D240A1">
        <w:t>2</w:t>
      </w:r>
      <w:r w:rsidR="00B92709" w:rsidRPr="00D240A1">
        <w:t>類落實協尋。嗣經新北市</w:t>
      </w:r>
      <w:r w:rsidR="00B92709" w:rsidRPr="00D240A1">
        <w:t>104</w:t>
      </w:r>
      <w:r w:rsidR="00B92709" w:rsidRPr="00D240A1">
        <w:t>年</w:t>
      </w:r>
      <w:r w:rsidR="00B92709" w:rsidRPr="00D240A1">
        <w:t>8</w:t>
      </w:r>
      <w:r w:rsidR="00B92709" w:rsidRPr="00D240A1">
        <w:t>月</w:t>
      </w:r>
      <w:r w:rsidR="00B92709" w:rsidRPr="00D240A1">
        <w:t>27</w:t>
      </w:r>
      <w:r w:rsidR="00B92709" w:rsidRPr="00D240A1">
        <w:t>日「高風險家庭整合型安全網」服務計畫</w:t>
      </w:r>
      <w:r w:rsidR="00B92709" w:rsidRPr="00D240A1">
        <w:t>104</w:t>
      </w:r>
      <w:r w:rsidR="00B92709" w:rsidRPr="00D240A1">
        <w:t>年第</w:t>
      </w:r>
      <w:r w:rsidR="00B92709" w:rsidRPr="00D240A1">
        <w:t>3</w:t>
      </w:r>
      <w:r w:rsidR="00B92709" w:rsidRPr="00D240A1">
        <w:t>次跨局處工作會議，</w:t>
      </w:r>
      <w:r w:rsidR="000179CF">
        <w:rPr>
          <w:rFonts w:hint="eastAsia"/>
          <w:lang w:eastAsia="zh-HK"/>
        </w:rPr>
        <w:t>決議</w:t>
      </w:r>
      <w:r w:rsidR="00B92709" w:rsidRPr="00D240A1">
        <w:t>將篩選比對、查訪仍未尋獲之兒童，比照刑案管控偵辦。</w:t>
      </w:r>
    </w:p>
    <w:p w:rsidR="00B92709" w:rsidRDefault="00582866" w:rsidP="00BA4A50">
      <w:pPr>
        <w:pStyle w:val="110"/>
        <w:ind w:left="370" w:hanging="370"/>
      </w:pPr>
      <w:r>
        <w:rPr>
          <w:rFonts w:hint="eastAsia"/>
        </w:rPr>
        <w:lastRenderedPageBreak/>
        <w:t>2</w:t>
      </w:r>
      <w:r>
        <w:rPr>
          <w:rFonts w:hint="eastAsia"/>
        </w:rPr>
        <w:t>、</w:t>
      </w:r>
      <w:r w:rsidR="00BA4A50">
        <w:rPr>
          <w:rFonts w:hint="eastAsia"/>
        </w:rPr>
        <w:tab/>
      </w:r>
      <w:r w:rsidR="00B92709" w:rsidRPr="004359D3">
        <w:t>其他相關辦理事項</w:t>
      </w:r>
      <w:r w:rsidR="00B92709" w:rsidRPr="0096535F">
        <w:rPr>
          <w:spacing w:val="-20"/>
        </w:rPr>
        <w:t>：</w:t>
      </w:r>
      <w:r w:rsidR="00B92709" w:rsidRPr="004359D3">
        <w:t>（</w:t>
      </w:r>
      <w:r w:rsidR="00B92709" w:rsidRPr="004359D3">
        <w:t>1</w:t>
      </w:r>
      <w:r w:rsidR="00B92709" w:rsidRPr="004359D3">
        <w:t>）</w:t>
      </w:r>
      <w:r w:rsidR="00B92709">
        <w:t>衛福部</w:t>
      </w:r>
      <w:r w:rsidR="00B92709" w:rsidRPr="00D240A1">
        <w:t>於</w:t>
      </w:r>
      <w:r w:rsidR="00B92709" w:rsidRPr="00D240A1">
        <w:t>105</w:t>
      </w:r>
      <w:r w:rsidR="00B92709" w:rsidRPr="00D240A1">
        <w:t>年</w:t>
      </w:r>
      <w:r w:rsidR="00B92709" w:rsidRPr="00D240A1">
        <w:t>2</w:t>
      </w:r>
      <w:r w:rsidR="00B92709" w:rsidRPr="00D240A1">
        <w:t>月</w:t>
      </w:r>
      <w:r w:rsidR="00B92709" w:rsidRPr="00D240A1">
        <w:t>23</w:t>
      </w:r>
      <w:r w:rsidR="00B92709" w:rsidRPr="00D240A1">
        <w:t>日召開會議，研修「重大兒虐個案處理及評估檢討流程」及網絡單位調查報告格式</w:t>
      </w:r>
      <w:r w:rsidR="00B92709" w:rsidRPr="0096535F">
        <w:rPr>
          <w:spacing w:val="-20"/>
        </w:rPr>
        <w:t>。</w:t>
      </w:r>
      <w:r w:rsidR="00B92709" w:rsidRPr="004359D3">
        <w:t>（</w:t>
      </w:r>
      <w:r w:rsidR="00B92709" w:rsidRPr="004359D3">
        <w:t>2</w:t>
      </w:r>
      <w:r w:rsidR="00B92709" w:rsidRPr="004359D3">
        <w:t>）</w:t>
      </w:r>
      <w:r w:rsidR="00966ED1">
        <w:rPr>
          <w:rFonts w:hint="eastAsia"/>
        </w:rPr>
        <w:t>內政部警政署與衛福部研議</w:t>
      </w:r>
      <w:r w:rsidR="00F01CC5" w:rsidRPr="00D240A1">
        <w:t>藉由資訊主動交換比對機制，使社政單位迅速掌握</w:t>
      </w:r>
      <w:r w:rsidR="00F01CC5">
        <w:rPr>
          <w:rFonts w:hint="eastAsia"/>
        </w:rPr>
        <w:t>高風險家庭主要照顧者通緝或入矯正機關資訊，以</w:t>
      </w:r>
      <w:r w:rsidR="00F01CC5" w:rsidRPr="00D240A1">
        <w:t>啟動後續服務機制</w:t>
      </w:r>
      <w:r w:rsidR="00B92709" w:rsidRPr="00D240A1">
        <w:t>。</w:t>
      </w:r>
    </w:p>
    <w:p w:rsidR="0027247B" w:rsidRDefault="00582866" w:rsidP="00BA4A50">
      <w:pPr>
        <w:pStyle w:val="110"/>
        <w:ind w:left="370" w:hanging="370"/>
      </w:pPr>
      <w:r>
        <w:rPr>
          <w:rFonts w:hint="eastAsia"/>
        </w:rPr>
        <w:t>3</w:t>
      </w:r>
      <w:r>
        <w:rPr>
          <w:rFonts w:hint="eastAsia"/>
        </w:rPr>
        <w:t>、</w:t>
      </w:r>
      <w:r w:rsidR="00B92709">
        <w:rPr>
          <w:rFonts w:hint="eastAsia"/>
        </w:rPr>
        <w:t>懲處違失人員</w:t>
      </w:r>
      <w:r w:rsidR="00B92709" w:rsidRPr="009244A2">
        <w:rPr>
          <w:rFonts w:hint="eastAsia"/>
        </w:rPr>
        <w:t>：</w:t>
      </w:r>
      <w:r w:rsidR="00B92709" w:rsidRPr="00D240A1">
        <w:t>新北市政府警察局議處員警</w:t>
      </w:r>
      <w:r w:rsidR="00B92709" w:rsidRPr="00D240A1">
        <w:t>2</w:t>
      </w:r>
      <w:r w:rsidR="00B92709">
        <w:rPr>
          <w:rFonts w:hint="eastAsia"/>
        </w:rPr>
        <w:t>名</w:t>
      </w:r>
      <w:r w:rsidR="00B92709" w:rsidRPr="00D240A1">
        <w:t>各予申誡一次、臺北市政府警察局議處員警</w:t>
      </w:r>
      <w:r w:rsidR="00B92709" w:rsidRPr="00D240A1">
        <w:t>1</w:t>
      </w:r>
      <w:r w:rsidR="00B92709" w:rsidRPr="00D240A1">
        <w:t>名申誡一次。</w:t>
      </w:r>
    </w:p>
    <w:p w:rsidR="0027247B" w:rsidRPr="00BD2837" w:rsidRDefault="0027247B" w:rsidP="0027247B">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27247B" w:rsidTr="00F36921">
        <w:trPr>
          <w:jc w:val="center"/>
        </w:trPr>
        <w:tc>
          <w:tcPr>
            <w:tcW w:w="6690" w:type="dxa"/>
            <w:shd w:val="clear" w:color="auto" w:fill="D9D9D9" w:themeFill="background1" w:themeFillShade="D9"/>
          </w:tcPr>
          <w:p w:rsidR="0027247B" w:rsidRDefault="0027247B" w:rsidP="0027247B">
            <w:pPr>
              <w:pStyle w:val="11-"/>
              <w:spacing w:before="72" w:after="108"/>
              <w:rPr>
                <w:rFonts w:ascii="標楷體" w:eastAsia="標楷體" w:hAnsi="標楷體"/>
              </w:rPr>
            </w:pPr>
            <w:bookmarkStart w:id="7" w:name="_Toc36021989"/>
            <w:r w:rsidRPr="004359D3">
              <w:rPr>
                <w:lang w:eastAsia="zh-HK"/>
              </w:rPr>
              <w:t>生孩子？我怕養不起／</w:t>
            </w:r>
            <w:r w:rsidRPr="00E67ECE">
              <w:rPr>
                <w:rFonts w:ascii="Times New Roman"/>
                <w:b/>
              </w:rPr>
              <w:t>105</w:t>
            </w:r>
            <w:r w:rsidRPr="004359D3">
              <w:t>育兒政策之檢討</w:t>
            </w:r>
            <w:r>
              <w:t>、</w:t>
            </w:r>
            <w:r w:rsidRPr="00E67ECE">
              <w:rPr>
                <w:rFonts w:ascii="Times New Roman"/>
                <w:b/>
              </w:rPr>
              <w:t>108</w:t>
            </w:r>
            <w:r w:rsidRPr="001C38B6">
              <w:rPr>
                <w:rFonts w:hint="eastAsia"/>
              </w:rPr>
              <w:t>托育政策實施之成效案</w:t>
            </w:r>
            <w:bookmarkEnd w:id="7"/>
          </w:p>
        </w:tc>
      </w:tr>
    </w:tbl>
    <w:p w:rsidR="0027247B" w:rsidRDefault="0027247B" w:rsidP="0027247B">
      <w:pPr>
        <w:pStyle w:val="14"/>
        <w:spacing w:afterLines="50" w:after="180"/>
        <w:ind w:firstLine="480"/>
        <w:rPr>
          <w:noProof/>
          <w:lang w:eastAsia="zh-TW"/>
        </w:rPr>
      </w:pPr>
    </w:p>
    <w:p w:rsidR="00B92709" w:rsidRPr="004359D3" w:rsidRDefault="00B92709" w:rsidP="0069720F">
      <w:pPr>
        <w:pStyle w:val="1---"/>
        <w:spacing w:after="180"/>
        <w:ind w:firstLine="485"/>
      </w:pPr>
      <w:r w:rsidRPr="004359D3">
        <w:t>我國因少子女化現象延續多年，逐漸衝擊教育、勞動力、家庭、賦稅、經濟、財政、國家競爭力。雖然行政院核定許多政策與具體措施，以降低少子女化所帶來的社會問題，但是這些措施是不是符合民眾需求及兒少利益呢</w:t>
      </w:r>
      <w:r w:rsidRPr="004359D3">
        <w:rPr>
          <w:lang w:eastAsia="zh-TW"/>
        </w:rPr>
        <w:t>？</w:t>
      </w:r>
      <w:r w:rsidRPr="004359D3">
        <w:t>監察院對此進行瞭解，</w:t>
      </w:r>
      <w:r w:rsidRPr="00715253">
        <w:rPr>
          <w:spacing w:val="-12"/>
        </w:rPr>
        <w:t>於</w:t>
      </w:r>
      <w:r>
        <w:t>10</w:t>
      </w:r>
      <w:r w:rsidRPr="00715253">
        <w:rPr>
          <w:spacing w:val="-12"/>
        </w:rPr>
        <w:t>5</w:t>
      </w:r>
      <w:r w:rsidRPr="004359D3">
        <w:t>年公</w:t>
      </w:r>
      <w:r>
        <w:rPr>
          <w:rFonts w:hint="eastAsia"/>
        </w:rPr>
        <w:t>布</w:t>
      </w:r>
      <w:r w:rsidRPr="004359D3">
        <w:t>調查報告</w:t>
      </w:r>
      <w:r w:rsidR="001241A0" w:rsidRPr="001241A0">
        <w:rPr>
          <w:rFonts w:hint="eastAsia"/>
          <w:sz w:val="4"/>
          <w:lang w:eastAsia="zh-TW"/>
        </w:rPr>
        <w:t xml:space="preserve"> </w:t>
      </w:r>
      <w:r w:rsidRPr="004359D3">
        <w:rPr>
          <w:rStyle w:val="a3"/>
        </w:rPr>
        <w:footnoteReference w:id="3"/>
      </w:r>
      <w:r w:rsidRPr="004359D3">
        <w:t>，並請行政院暨相關機關參處。</w:t>
      </w:r>
      <w:r>
        <w:rPr>
          <w:rFonts w:hint="eastAsia"/>
        </w:rPr>
        <w:t>之後，</w:t>
      </w:r>
      <w:r w:rsidRPr="001C38B6">
        <w:rPr>
          <w:rFonts w:hint="eastAsia"/>
        </w:rPr>
        <w:t>監察院對於政府各相關部會對各類育兒相關津貼補助及以實物給付為主的育兒措施、非營利幼兒園及托育公共化等措施，是否符合現今民眾需求仍有檢討之必要</w:t>
      </w:r>
      <w:r>
        <w:rPr>
          <w:rFonts w:hint="eastAsia"/>
        </w:rPr>
        <w:t>再</w:t>
      </w:r>
      <w:r w:rsidRPr="001C38B6">
        <w:rPr>
          <w:rFonts w:hint="eastAsia"/>
        </w:rPr>
        <w:t>予調查，</w:t>
      </w:r>
      <w:r w:rsidRPr="00715253">
        <w:rPr>
          <w:rFonts w:hint="eastAsia"/>
          <w:spacing w:val="-12"/>
        </w:rPr>
        <w:t>於</w:t>
      </w:r>
      <w:r w:rsidRPr="001C38B6">
        <w:rPr>
          <w:rFonts w:hint="eastAsia"/>
        </w:rPr>
        <w:t>10</w:t>
      </w:r>
      <w:r w:rsidRPr="00715253">
        <w:rPr>
          <w:rFonts w:hint="eastAsia"/>
          <w:spacing w:val="-12"/>
        </w:rPr>
        <w:t>8</w:t>
      </w:r>
      <w:r w:rsidRPr="001C38B6">
        <w:rPr>
          <w:rFonts w:hint="eastAsia"/>
        </w:rPr>
        <w:t>年</w:t>
      </w:r>
      <w:r>
        <w:rPr>
          <w:rFonts w:hint="eastAsia"/>
        </w:rPr>
        <w:t>公布</w:t>
      </w:r>
      <w:r w:rsidRPr="001C38B6">
        <w:rPr>
          <w:rFonts w:hint="eastAsia"/>
        </w:rPr>
        <w:t>調查報告</w:t>
      </w:r>
      <w:r w:rsidR="001241A0" w:rsidRPr="001241A0">
        <w:rPr>
          <w:rFonts w:hint="eastAsia"/>
          <w:sz w:val="4"/>
          <w:lang w:eastAsia="zh-TW"/>
        </w:rPr>
        <w:t xml:space="preserve"> </w:t>
      </w:r>
      <w:r>
        <w:rPr>
          <w:rStyle w:val="a3"/>
        </w:rPr>
        <w:footnoteReference w:id="4"/>
      </w:r>
      <w:r w:rsidRPr="001C38B6">
        <w:rPr>
          <w:rFonts w:hint="eastAsia"/>
        </w:rPr>
        <w:t>，</w:t>
      </w:r>
      <w:r>
        <w:rPr>
          <w:rFonts w:hint="eastAsia"/>
        </w:rPr>
        <w:t>並</w:t>
      </w:r>
      <w:r w:rsidRPr="001C38B6">
        <w:rPr>
          <w:rFonts w:hint="eastAsia"/>
        </w:rPr>
        <w:t>請行政院、教育部、勞動部確實檢討改進。</w:t>
      </w:r>
    </w:p>
    <w:p w:rsidR="00B92709" w:rsidRPr="004359D3" w:rsidRDefault="00B92709" w:rsidP="00955B84">
      <w:pPr>
        <w:pStyle w:val="afb"/>
        <w:spacing w:before="288" w:after="288"/>
      </w:pPr>
      <w:r w:rsidRPr="00955B84">
        <w:rPr>
          <w:rFonts w:hint="eastAsia"/>
        </w:rPr>
        <w:lastRenderedPageBreak/>
        <w:t>監</w:t>
      </w:r>
      <w:r w:rsidRPr="004359D3">
        <w:t>察院調查發現</w:t>
      </w:r>
    </w:p>
    <w:p w:rsidR="00B92709" w:rsidRPr="004359D3" w:rsidRDefault="00E20EE8" w:rsidP="00A329FD">
      <w:pPr>
        <w:pStyle w:val="11"/>
        <w:spacing w:before="180" w:after="180"/>
      </w:pPr>
      <w:r w:rsidRPr="008E1832">
        <w:rPr>
          <w:rFonts w:hint="eastAsia"/>
        </w:rPr>
        <w:t>˙</w:t>
      </w:r>
      <w:r w:rsidR="00B92709" w:rsidRPr="004359D3">
        <w:t>未考量民眾需求及托育資源</w:t>
      </w:r>
    </w:p>
    <w:p w:rsidR="00B92709" w:rsidRDefault="00B92709" w:rsidP="0096535F">
      <w:pPr>
        <w:pStyle w:val="14"/>
        <w:ind w:firstLine="480"/>
        <w:rPr>
          <w:lang w:eastAsia="zh-TW"/>
        </w:rPr>
      </w:pPr>
      <w:r w:rsidRPr="004359D3">
        <w:t>監察院</w:t>
      </w:r>
      <w:r>
        <w:t>105</w:t>
      </w:r>
      <w:r w:rsidRPr="004359D3">
        <w:t>年</w:t>
      </w:r>
      <w:r>
        <w:rPr>
          <w:rFonts w:hint="eastAsia"/>
        </w:rPr>
        <w:t>公布之</w:t>
      </w:r>
      <w:r w:rsidRPr="004359D3">
        <w:t>調查報告</w:t>
      </w:r>
      <w:r>
        <w:rPr>
          <w:rFonts w:hint="eastAsia"/>
        </w:rPr>
        <w:t>指出，</w:t>
      </w:r>
      <w:r w:rsidRPr="004359D3">
        <w:t>許多縣市政府擬訂托育政策前，沒有先瞭解當地資源及民眾需求即推行，以致許多政策與民眾需求脫節。部分縣市或鄉（鎮、市）財政狀況不佳，竟發放獎勵生育津貼，產生生育人口往較高福利縣市遷移情事，完全無助於國家整體生育率之提升。</w:t>
      </w:r>
    </w:p>
    <w:p w:rsidR="00B92709" w:rsidRPr="004359D3" w:rsidRDefault="00926AD6" w:rsidP="00955B84">
      <w:pPr>
        <w:pStyle w:val="14"/>
        <w:ind w:firstLine="480"/>
      </w:pPr>
      <w:r w:rsidRPr="004359D3">
        <w:rPr>
          <w:noProof/>
          <w:lang w:val="en-US" w:eastAsia="zh-TW"/>
        </w:rPr>
        <mc:AlternateContent>
          <mc:Choice Requires="wpg">
            <w:drawing>
              <wp:anchor distT="0" distB="0" distL="114300" distR="114300" simplePos="0" relativeHeight="251686912" behindDoc="0" locked="0" layoutInCell="1" allowOverlap="1" wp14:anchorId="2455FE5E" wp14:editId="120C1459">
                <wp:simplePos x="0" y="0"/>
                <wp:positionH relativeFrom="column">
                  <wp:posOffset>1504315</wp:posOffset>
                </wp:positionH>
                <wp:positionV relativeFrom="page">
                  <wp:posOffset>3089910</wp:posOffset>
                </wp:positionV>
                <wp:extent cx="2750185" cy="2794000"/>
                <wp:effectExtent l="0" t="0" r="0" b="6350"/>
                <wp:wrapSquare wrapText="bothSides"/>
                <wp:docPr id="3" name="群組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50185" cy="2794000"/>
                          <a:chOff x="999" y="3070"/>
                          <a:chExt cx="8670" cy="7403"/>
                        </a:xfrm>
                      </wpg:grpSpPr>
                      <pic:pic xmlns:pic="http://schemas.openxmlformats.org/drawingml/2006/picture">
                        <pic:nvPicPr>
                          <pic:cNvPr id="4" name="圖片 1" descr="D:\監察院\第五屆委員派查案件\No5--104年專案調查(托育及育兒津貼)\3托育出國相片及錄音\1040727出國考察相片\20150723_1556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38" y="3070"/>
                            <a:ext cx="4186"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圖片 15" descr="D:\監察院\第五屆委員派查案件\No5--104年專案調查(托育及育兒津貼)\3托育出國相片及錄音\1040727出國考察相片\IMG_56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14" y="5524"/>
                            <a:ext cx="5510" cy="4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圖片 16" descr="C:\Users\ymlin\AppData\Local\Microsoft\Windows\Temporary Internet Files\Content.Word\20150525_1526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99" y="5524"/>
                            <a:ext cx="2910" cy="4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圖片 17" descr="D:\監察院\第五屆委員派查案件\No5--104年專案調查(托育及育兒津貼)\4國內履勘\1040915台北場\1040915照片\20150915_1045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99" y="3070"/>
                            <a:ext cx="4189" cy="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7"/>
                        <wps:cNvSpPr txBox="1">
                          <a:spLocks noChangeArrowheads="1"/>
                        </wps:cNvSpPr>
                        <wps:spPr bwMode="auto">
                          <a:xfrm>
                            <a:off x="1044" y="9595"/>
                            <a:ext cx="8625" cy="8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569" w:rsidRPr="00B04280" w:rsidRDefault="00E80569" w:rsidP="00955B84">
                              <w:pPr>
                                <w:overflowPunct w:val="0"/>
                                <w:spacing w:line="300" w:lineRule="exact"/>
                                <w:jc w:val="center"/>
                                <w:rPr>
                                  <w:rFonts w:ascii="標楷體" w:eastAsia="標楷體" w:hAnsi="標楷體"/>
                                  <w:sz w:val="20"/>
                                </w:rPr>
                              </w:pPr>
                              <w:r w:rsidRPr="00B04280">
                                <w:rPr>
                                  <w:rFonts w:ascii="標楷體" w:eastAsia="標楷體" w:hAnsi="標楷體" w:hint="eastAsia"/>
                                  <w:sz w:val="20"/>
                                </w:rPr>
                                <w:t>監察委員為瞭解我國育兒政策履勘</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5FE5E" id="群組 3" o:spid="_x0000_s1029" style="position:absolute;left:0;text-align:left;margin-left:118.45pt;margin-top:243.3pt;width:216.55pt;height:220pt;z-index:251686912;mso-position-vertical-relative:page" coordorigin="999,3070" coordsize="8670,7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DYHCFBgAARB4AAA4AAABkcnMvZTJvRG9jLnhtbOxZbY/UVBT+buJ/&#10;aPpJP8xO22mn08nOkt152awB3AiEL5OQTtuZqbS99bazM6sxMQoCQkKiRDGQICohMSQCrkbR4J+h&#10;u8u/8Lm37bzsLrCBmCiZTaZ7X88995xzzz33OYtHRr4nbDg0cklQE+UFSRScwCK2G/Rq4qmTrUJF&#10;FKLYDGzTI4FTEzedSDyy9OYbi8Ow6iikTzzboQKIBFF1GNbEfhyH1WIxsvqOb0YLJHQCdHYJ9c0Y&#10;Vdor2tQcgrrvFRVJKheHhNohJZYTRWhtpJ3iEqff7TpW/G63Gzmx4NVE8BbzL+XfDvsWlxbNao+a&#10;Yd+1MjbMl+DCN90Ai45JNczYFAbU3UfKdy1KItKNFyziF0m361oO3wN2I0t7drNKySDke+lVh71w&#10;LCaIdo+cXpqsdXxjnQquXRNLohCYPlS08/jHnV/PCSUmm2HYq2LIKg1PhOs03SCKR4l1NhICUu+b&#10;Qc9ZjkLIGdpnM4p7p7B6L50vdIbHiI0lzEFMuLhGXeozqhCEMOJa2RxrxRnFgoVGRdckuaKJgoU+&#10;RTdUScr0ZvWhXDbPMAxRQG9J0sddzWx6pYw2PldXJb6pollN1+W8ZrwtLYauVcUvkzJK+6T8YmvE&#10;rHhAHTEj4h+Khm/Ss4OwAIMIzdjtuJ4bb3LjhogYU8HGumsx6bPKRGFqrrDk5tc7ly4IsijYTmTB&#10;uBvV9s6NH5Kfbz399vv2zr17Tx5dSx58nty9lnx1e3vr8fatO9u3Lz7587f2caIVCrKkJn9sJfcv&#10;onH3p7/R+9b2peu7nz5Mrn7Bvue/3N66s/vwr7fbpaz9wqPk5uWdG79jVYx5euXc01u/tEFG0hU9&#10;4Z27n3yG5dMhbVi2hq7SGVnTyrK+8H7YY5aS7ybdm8lk/yy7mpgapWTYd0w7ys1tlkqRVWfk1fHc&#10;sOV6HrMyVs40AyntOUIHKDc9ng1iDXwniFN/Qx0PSiJB1HfDSBRo1fE7Do4PXbOhAAu+LoaBh9QN&#10;Ym7hsOKjUcxWZ/bMXcJHSmVZkgxlpVDXpHoBYmsWlg1VL+hSEzaqVuS6XP+YzZbV6iByIBXTa4Ru&#10;xjpa9zF/4PnPPGXqWbiHEjZM7gfZOeUM5f85i2hiEmK8RtR6D2ca41COqRNbfVbsQpBZOwaPO7jU&#10;J4JmOojgLl543DW1hOth5tzmh16VK+XsxJc0hTuW/NTCUmgUrzrEF1gBogenXNbmBvaR7i0fwrgO&#10;CDMAvhcvmGnAJtKWg7RkSEaz0qyoBVUpN6GlRqOw3KqrhXJL1rVGqVGvN+RcS33Xtp2ALfPqSuIy&#10;J55r52Yb0V6n7tFUeS3+lwkkmgwrMmOZsJErlhGbGJ4hK6q0ohiFVrmiF9SWqhUMXaoUJNlYMcqS&#10;aqiN1uyWjrqB8+pbEobw0ZqicS1NMc0MbWpvcOyZb2fWNdmbWfXdGGGC5/o1sTIeZFaZJ2gGNldt&#10;bLpeWp4SBWN/IgpQzRXNTZYZKXqZveL3/7sBcCemV3Z+A6Dhv3kFrB1bPaOVVWnhnfXV19L3K3Pf&#10;zy/ZQ/t+VZYRwMD3a5qiMpNI/RQL+DRNziI2XI1pUDn3/ezinvv+ue/Pn2uIjmZ9Pxoy31+vtk9F&#10;eJK3N33PDdrLYcieo20eRraP5Q/Q9mk3sMkwap90/JBQk24KawFu2QCPZUQeTtSuE9SDeOE0nthp&#10;EI8rHEG8UlZf3yAez2BrHsSnsdChgvj87b3fjyvG3I/PY/jxM2Yewx+E4uh7/Tga/uUYXgV6k5y/&#10;mzy4k1y+znEbQ9aSq/eTK98k323lDTvn7wLfSf0++s8A30Gk9tqCNwhG534fKNmhA/jc708w1yns&#10;BnAsR2tLGo/t8fDOkd4cmJljNxN8YwqwSO+LFKjI30QpaDjHbp6L3QxDJJCiHN5F7XAYKUsfHZR6&#10;OdE3QwdwFSM7gdyBVqZB90lm6ytkJOjs6ZoNYikSIR6hmYHTHMbbmynZB19PTU3pHCrmgi9OH8+G&#10;Zmizj+dKGTAbP3wVvcK6Xv7szSBwM0Ddsx6iOZw6Rlyx+HMA1jkamSUHkIiKOGSe2kA86ox4To6D&#10;H6yvQ+xNGBclgLuBjSDhikKf0A9FYYjkZU2MPhiYLO/krQWwfENWVZbt5BVV0xVU6HRPZ7rHDCyQ&#10;qomxKKTFeowapgyQxuj1sVJqzQFZRt6u63KIfcIVTIxVcPh4iacqudllaVX2+Jyu81GT5O/SP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ODGSEHiAAAACwEAAA8AAABkcnMvZG93bnJldi54bWxMj8FOwzAMhu9IvENkJG4sbQdhK3WnaQJO&#10;0yQ2JMQta722WpNUTdZ2b485wdH2p9/fn60m04qBet84ixDPIhBkC1c2tkL4PLw9LED4oG2pW2cJ&#10;4UoeVvntTabT0o32g4Z9qASHWJ9qhDqELpXSFzUZ7WeuI8u3k+uNDjz2lSx7PXK4aWUSRUoa3Vj+&#10;UOuONjUV5/3FILyPelzP49dhez5trt+Hp93XNibE+7tp/QIi0BT+YPjVZ3XI2enoLrb0okVI5mrJ&#10;KMLjQikQTKjniNsdEZYJb2Seyf8d8h8AAAD//wMAUEsDBAoAAAAAAAAAIQATjoGyG2cAABtnAAAV&#10;AAAAZHJzL21lZGlhL2ltYWdlNC5qcGVn/9j/4AAQSkZJRgABAQEA3ADcAAD/2wBDAAIBAQIBAQIC&#10;AgICAgICAwUDAwMDAwYEBAMFBwYHBwcGBwcICQsJCAgKCAcHCg0KCgsMDAwMBwkODw0MDgsMDAz/&#10;2wBDAQICAgMDAwYDAwYMCAcIDAwMDAwMDAwMDAwMDAwMDAwMDAwMDAwMDAwMDAwMDAwMDAwMDAwM&#10;DAwMDAwMDAwMDAz/wAARCADW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vOmW95D8u1kx065/CsPxN4htfAmnvPeXccMK/dG75j+Brh/F&#10;f7QcMMr2ujw7mY7S8nCrx6V5H401bUPFXiO3W8aSRZHCuxfcFz6Cpo4aSV56IxqYiN/dPTpv2nIZ&#10;b5kt8LDnhydpNbuj/FxdXdX+2M0mPuluK8du/g3Y3N2y6frCwyocGO4XaCfY9KgPw78SeF4/Mjj+&#10;1R54eFtwP5VpzUZO0WHLUtd7H0pYeNI7thvdmJHrkVc13XJ7LwzdXERVGjjLKfevEPhReazqesRW&#10;pSZZ3IXYynk19n+F/wDgnn8TPHfgmG4i8P6pJDdJvyICdwrOrFJaE07bHh/wS16fX/C5+2N5txbu&#10;QCw+YA8120T7W3bcg9wK1tQ/Y68b/BaWVrzQ9QtoX4JaBgB+lczLqTWErxzMqyK2COhFZ05J6M0l&#10;S6mo8MUjhmHzD8DTrrT49QtRHMscydg4rMh1tGH+sWrFvqCyk7WKnPrxWnL2M+Vop33ghMKttPPa&#10;bjnaTlc+xqu2ltpcu28juJI/+egAKn8q6JNTUJljubpwamjn8yP7v4Gtle1jPVMzNM06C7tv3LeY&#10;h6J0AqxfeGVv7IwvHDtxlQfWnSaVD53mKxt5D3j+XHvVJPF8umatJDNsnt1jWRJB94tkgrj24/Os&#10;KlKaV4M2jVi9JIwtR+H17pULSW8JdV+VhEd+B7jH9K56bS1W5bC/Z5V6lFOz8R2/CvZfD3xChkcD&#10;y1w3yneNpNaGqeD9F8bIxVPstz13IMc/1qcPmlak/wB4rozxGW06msDwmFJbI/vuU/vryprO8Xgz&#10;6JJs+vX6V6vrnwY1LR38yH/SI/70Y7e6+lcP4q8LNFYzLJG8DLk7lXK/ite3TzClXj7p48svq0al&#10;5HbeELb/AIpG1jZQ8cgwykDniuM1+CLSp5ZUCxhXPHbH0rq/hT4z2+CANStVYwllSWLuB0ODXJ+M&#10;mW7sJmVurZx+NceXU505SlPY7MzqQqcsIvU0NH1uSERvubDDIPQV1Gn+OVgCq7NuNc3rdkJrGwxl&#10;SsecA7d1Z8yyRwDdzgc46ivToyjXpKR5tRSw9Rwuek/8JY0xXDLGP1NP1LxZNf20cU11JNHD9xWf&#10;Cr9BmvI5PEs1ivysWXrgnpWXffGRbaXyV3yS4+6O1YVMHrdGkMQz0TWJFs7hri1YQyscsh+4/wBf&#10;eoYvG0cyMsm2GVRyrdP/AK9eX3nxEvtTBxtjB4HGTVNb2bU7do5pGkYHIJO3/Cl7F7MqMtbnqs3x&#10;At7Y/vLhA3QFW5P4VqeA/Hd7P4gjl037dbyRj/j4jBRR+Ncf8NfAsniLUra3t4A0kzBFVF5J9K/U&#10;X9kn/giv4u8Y+DbTUL6zXS1vEEha5+VmHbj/AOtXnZk+SjypXb0PSwNHnnzPZanwRq/xc8a6dqkc&#10;6XkNxbr99bu3Epb8cD+ddfa/tF+F9U0+NdRh1DS7rbtmRYPOgY/7POcd8YNfpV4q/wCCC17PoUht&#10;9S0+S42n5ORuP1r8sf2ovgtL8G/iRqmgXQQ3GmztC4XpuBx1/CsMupKcVCS1HmEbPnWxZ1GXwP4v&#10;ud1nrMdrI3O2SNos/n/jUUXwgs7iTNtrEEy9tkiN/WvIp9P2ufX0qJIHg3FNy+uDXTU4cw83zMwo&#10;55iaceWLdj2a48MaZ4GsZri+1iwhMSllZ4lmlPsqlsZrzq+8e6D45u2mn1nVGf7ubiy6Adhhzge3&#10;SuS1GBnidmLNx3NYXhCHzTN94bZDWMOGMLGdzo/1mxXLa9/U9E0jUPDXh3VobwX2pXf2dxIIVtRG&#10;Hx23F+PyrE8deK5vHfi2+1aaMRvdvuKj+EdAM9+Kox6czPlh1PFWotNr2MHltLDS5obs8rHZpXxS&#10;UamxDp6kfezz0rf0TVGsGVueP0rOjtNqdvr6U83cdpExkmjXHUGvSutjginudnF8Tb63h2LNJtxx&#10;zWDr3jO4v45PMlYqfesCPxBbybmjZpe2FFRTT3t1E3kWMz7v7xwKyXKmVJt7HiniLQ9Wn8Rz3Uli&#10;0SzSAqF6KoXp+dXW8A3CyLdSKyrkN16V9H6J4i0nxfpazT6L8zDnYmcUsvw60DXrZmWO6tQ3GCh2&#10;ivAniEtJaHuQp6cyPDD4Bm1S7a4s7yzuFlO7ZvG4cdMVHNoOr6HbEmK6hIkzlM4I/CvV9S/Zhsbk&#10;s9jeIrNypDbWzWfL8D/FXh5T9jvZpU67W/eLXnVMHGWsJL5no08U4q0kZ/wf+Jt14T8SaffTQ212&#10;1rOr4niBzg5wa/eX9ir/AILn/Dbxj8P9L03xRpq6BfWkCQOYYgYTgYyBX4R/ZNd0uRV1DRbW6VeS&#10;yxlGrV8P+NrHRZCZLXUdNLdSPnUUo0a1NXRvDEUZbn9J+sftw/s+/EfRZI9S1TQbyCRfniuIFJx3&#10;7V+En/BZGLwbF+0Nfal8JdPuIfD8ihnEY+TzP4io9K800v4htcu32XXIW3g4R2KNWL4ru9YluRJu&#10;mkQj7ytvU/lSVapB3lE39nTkvdZ4TB8e73SLjy7yNxt4+YYxXV6B+0XY3QXzZPLatjxDYWeuALqG&#10;m2tzuB3Fo9rD8a5G4+CXhm4u98K3dm23JAbcorpp5hSfxqxyVMJUWsHc9J0X4qLdp+7Curfd7Zro&#10;LLxLdX5Cx4XP6V5r4d+G1tZyH7PqHmeWAFDHBrt9HgbTYlWRucfnXdTcKivFnn1FOPxI6WCwku9v&#10;nXDMP9k1o2umW1o2UhDtgHc46GsG21aO2jxu7+taln4jjlZVDBu2BVOFtzON29DT8qOTVMBF3RoD&#10;WgupyWX+rkH/AAIdKwtY8yyPnrHLuZBkgdq5fUPG1w7bVjZcdCa5cHTp1FJR7nRipVIyTZ6ppHxC&#10;uLW42zFQucZY8Gumk0jRfG9q3mxLHM4zvUD/AD+dfO1x4hvZkPzH8O1W/D3izWNFdZIriQeqseDT&#10;qZS5Pmg7MmOY8q5ZK56xqnwUv9Et2+ySC6tMHhQMj8K898QeCHkDoySW745O309q7TwT8f5tOVVv&#10;Eb5urr0/KvSNKk0/4p6TKbZLWa42nZghST6Goj9boe7NcyJqfVZrnWjPnXT4b3xDqUavHsWyxApj&#10;5EgxnP4Youju/wBll+Ug19XeC/2Sl8Qaasf2iSxupFBdk+4rEdCTXlfxg/ZMvfh5rEwj1C1viOf9&#10;HcMfqR616+Dk6atLboePiqkKj93f9DwfWtJxbseR3yO9eZ6rafZ/EcqsPmwK9m1rTZtNkaC4jaKT&#10;kDcOGrynxJbeR4rcNzgbf/Hq9DmT1Ry0pO9mT2kW5gMcVbtrHF2o/vN3qbRtPkuGG1W57AVvWvhK&#10;6nljeOB22tkkjGBUykup0RuejfAPxQ3w+8Y6ZqcaqZLGZZl3DIypB5FfsF8L/wDgu/G/he1i1TRb&#10;VruONVZkbapIHpX406LpksLKzNHHjnk10Wl6v5L7ftErbeoQGvPxFGE9Wehh8U4aM/Ur49f8Fy9Z&#10;1bRLiz0K2t9NeZCqyKcutfl58YvHl18RfF99ql/O1xc3kjSu7Hkknmk1DV1d8mORto4Lt1rB1HVS&#10;x+UW0Yz3G40UfZ0ldE4itKrp0MVoFedtrbqhnghtomaaRY1znk1Ym1aG13q8azE9wdtY8hs3mEjW&#10;+5s5w7lh+VdP1i+xw+yYyfWtNuo3SO438HhVqhpRh0yeRIoZJjId3C4rQvr2OVf9GtFhkzyVjxkV&#10;zuqXV9p14smJtswC5A4B+grGU582hpGCsdBK2oXUf7u3ijHYs3SmzQzqR599aw8clWzWImmalqGP&#10;3kirnr0q7aeA2Y5lZnY+taqMrGTSRNNfaXCf3l9cXDf3YxxUb+IrKJf9H01pD6yt1q/D4MWID5P0&#10;q2nhYEcL+lXGm2TzJHPyeKNRlG23t7a1U/3UqlczareE+ZeTc9l4rsV8MhcfL+lP/wCEcUA/LVxp&#10;W3MZVUc5dahqXhW6aOxuXhjUnhTxWhpvxv17TE2s0My45DoOaj1PQLhMblZuOTWXcaS6j/V9q4pY&#10;eL+NHpRrSXws6/Tv2gY5HX7dpMberRnbXRaZ8b/Dtywy97ZtjpncK8kk04gfd701tMWQDjBrN4GD&#10;ehpHEzPftP8AHOj6oq+Xq1nIW6LMuMVpN4e03WoRusbO53fxQuOfwr5pk0plPynp71d03Ur7S5V8&#10;m6uIfcMan+z3HaRosXfRo9x1f4IaDqZbdbz27Hvt4H5Vzd/8AJrR86XrDx+ihyP0Ndl+y18Ifih+&#10;0VqEtn4RtdR1x7NN8qonmeWp6E16d8Q/2RPjh8LtPku9Y+HupTWsIJeT7IxwB3JUcVyVpOE1CWp2&#10;0ISnDnjofMGrfD7xho8Z3RW2qRqP+WkfzH8RXPXkptJD/aGg3lq2MFrdsge+DXpt38d7PR7lodQ0&#10;28s5IztcRvnafoaU/Gvw3q9szC68wrwY57bc351csHCSu4/cRHFSi7XPI459JlumEeoNas3RbqMo&#10;fzq1rWqXFuVjhmSVVQYdDlTXV614r8N66JFbRVkbH3kO0H8CK56TTobmQtb24t4hgBc5xWmHwUac&#10;uZE1sbKorMx7a/u7mTazMc19Hf8ABOn4P+HvjV+0Do+h+Ktat9C066LF7uflVKjIH4nj8a8Vs9DE&#10;J3YFdJ4UupvD15HNbs0cqHIZTyK66lNSjY5qNS0rs/ay+/4I4fCPWtALw+OrT5kJEokjK4+npX5b&#10;/t6fstab+zr8Wr7R9H1qz12zhIZbi2+6faqel/tO+JLTS/JXVbwR4xzKcfzrivGnjuTxVM8l1cNN&#10;I3U5yTXJhMGqLbOzFYhVI2OKNkI4247ZqSS0226HHHFWJb+3VfvBuOgPIqSS93QKBHtx3f5a9GNS&#10;x5MoajRp26AYFXNHmvNGmWS1lkhdTncjEVWOuRQpta4tl9t27+VLF4nsVPzXFxJnsiGtXUVifZux&#10;9n/8EuvCOpftQ/tFab4S13WLsabNDJKcHk7BmvoH/grz+zL4V/ZI0/wxeaKLprnU1kinJIwwXkV8&#10;Yf8ABPb9tTTf2RPjrZ+Lp9FvNT+yxyR+T5wTduXHPBru/wDgpV/wVA1b9uh9Jjh0Kz0S10nf5e1j&#10;Iz7vXJx+VcVSMpzXY6KdOnCn5nzr428R2ut27rJYiQ9iTk/pXleqeBfK14XS2/nLKoO2ThYxWlJD&#10;qt3L813Ioz/DxVyHR5p4f3rySduT1rSMJLSJhPl3ZTgvLTSV2zSW8Poic1Yi8QaPNBI1xPqTSdI4&#10;4PlQfWpH8LJJ0jXP0p0fhLJwV/SiVKTHCpGxVi8dMYlhjtGk28BnPWnjxJqUinZ5cI9hk1o2XhIR&#10;P8y/StGDw3kfdqvY6EyqI5hpNQvP9ZcSfN6cU1dAkmcb2kb8a7OLw4uR8v6Vo2HhpTL92mqdjH6z&#10;Y4aPwp5hA21et/BmF+4v5V6BF4bXI+QVdTw6No+WrjBGMq7eh5vF4Q+b7v50+Xwqq/ejWvR/+EfA&#10;LAqBVS50VXbhV+XirjGNyZVrLQ4SPw4v9zpyKtR6DyAE/Guv/sMA/dqW20Pew2ozH0AzWkqkFuyF&#10;KUtEcd/YHAwtOOg+wrvYfh/qF6P3Vjctk8fuzzWha/BbXrofLp8ihjxuwKzljKEd5L7y1hq0vhiz&#10;zMaJ8vNNOiYP3TgcV7Bafs7a5N/rEt4193q/b/sw3kn+tvIlz/dXNcks6wkN5o0jlmJl9lnm2sfD&#10;6G5AZB+GK52/+HG5iRH+lfW2sfse+IbDn+zZfwXFcxqf7N+uWZIbTrnp2U15EeJIv+JE97+w5raR&#10;8vP8MlaP7v6VZh+CX2rH7s9OOK95vvgjq1h1s7pffyulVV8Latok4xCxx2eI120c+wr+LQwqZPiV&#10;8J4yP2b5roMyq+CMniqN5+zJqESBkVuORX0poXxDm0Jx9r8P2d0o4JVijV00fxp8KzRhLzwrqFuQ&#10;OXhmVx+RFejTzTBT+2efPA4yH2T51/Zv+KXxI/Y38aNrXg7VLvSbtk8qQxt8sqZ6MuCCK+lPEf8A&#10;wXR+OF74WudPutStFNxG0byfY49wBGDziuP8UeKPBGpxv5aahb5HSW23Y/EV5j4q8P6PrKyNaXCs&#10;p6ZXbWkvqlR80ZI1pVsVBcsotHz34/1CTxNrN5eXBZp7qVpXY/xMTkn9a420to7S7k8zaADnnHSv&#10;ZvFfw+2F2XDLjggV5j468HSW1tNtUncAD+taPlcbQaJu3K8iey1ix27kmh+Uf3s/yzWnaa/ayp/r&#10;ovr/APXzn9K8jvfC2pabaQtNbSGG4G5ZPM+6PTH416H8P/ADvYrIy/eAOcVwybvodnuqx09trlm8&#10;yhrmRU6EpHuIp0+tWsc7eU15OvZiu3+Z/wAav6d4HVVUCPt6Vow+CyqqNn6VMYybJlVgloc7/ack&#10;/wB20ZvQySZ/kKVlurj/AJZwr3wU3Y/Outt/Cu3G5f0q5H4Y/wBn9KrkfUn22hxqwaibRoftDrC3&#10;UJ8n8hUMPgjz5dzBm4zyxOa9Bi8LlMfJitC08MYb7prZRRnKcjgbPwQoH+rrWs/BiryI/r7V31n4&#10;RZiNsbNn0WtWx8AXk33LSZx7Rmjmprqif3j2R5/beFvLX7nvVweHdyZx+lel2fwh1i5RfL0269v3&#10;ZFaFv8BNfuT/AMeIjU93YLisZY3Dx+KaKWFry2ieOp4dxL90VOug7f4T+VeyQ/s2atIf3ktrGPdi&#10;f6VoWn7MUi/67UIwPRY//r1zVM8wcPtI0jleKa2PDV0ZV/hqeLRA/wB0V73a/s0WKY826uJMH+FQ&#10;K2bD9nnQ7cfPDcTc/wAUhrllxJhF5nRDI8S1qfOlvoqk/dPT1q3baE0h+VGb2AzX07pfwg0WwOI9&#10;Nt/+Bgv/AOhGt7T/AAha2a/u7WCPHdYwK5KnFNL7EDRcPTfxSPlmw8CX9+48rT7qT6RH/Cuj0f4P&#10;a5NIu3TZlHq2F/nX0va6Jz939K07XQGfon6Vw1OKar+GBtDh6ktWz560v9nvW7o7pI7aAdt8uT+g&#10;NbVp+zXeOP317br7IrN/hXvcXhuQL901Zh8Lyso+Rq4anEWLe2h1RyPDLfU8TtP2ZLGMZmvLiTd2&#10;QBavWv7Oeg23LQzzNnqzmvaE8HSkD92wz0qRPA8zdj+NebUzvFN6zO2nleHjtFHkth8FtBsCDHpd&#10;tu9Su4/rWxb+DrSzX9zawxr6KmK9Ij8CSHqv6VIvgXB+ZRXDWzOpLWdT8TpjhKa+GK+485/sLb0W&#10;geH2fhVNemL4HXPK/SpU8Iwxn5uPwrjlmdFK8qi+82VB9EeZJ4WZh91qH8LMP4f0r0DWJ9J8PMov&#10;L61tdwyBJIFzWHffEHwtA3/IYsc+gkr1MJhamJgqmHTku61RxYjGUaL5askn2bP10uPAei3qfvtJ&#10;sJP96BT/AErG1T4B+D9VU+d4d01t3UiLb/Kvn6X9tDxraxfNo9k3fPNcx4i/by8dR3cccWm28MRB&#10;3OFyVr2pZxguq/AiNGqz6F1f9jf4e6oTu0OGIt3Q4rkdc/4J7fDq+DN5b2/flkP8xXgNx+2D448U&#10;3bR/aLiH2QbRWTa/FLxR481Oazj1C6nmh/1ieaeM159TiDBbRidUcJV6s9F+Iv8AwTh+H4jZrfWt&#10;HtzzkXMSf+ymvlj4z/sw+HPBniSSwhtdL1aLG7z7Nzt+le2j4UeKtfP7xmG7n5mJzXJeNvhlqHhf&#10;xJY6fcTM014dzKo+4pOM15OKzeL1hGxvGm4/Ez5z1b9mnQbrcY7O4t/ZX4rlda/ZZshzFNIvoGGa&#10;+8rX9jue8iVpbuQ7hnAp8v7FtqgzI8km33rKnmWLWsLj5KL+I/M7xz+yqupWrQtcqVVgQAxU5HvX&#10;kGufsnXXhaYDUb5bpLuYraIrYLZ52478V+qvxm/ZftfD+jLHZrGtxM4O5uuB6Vx/hH9nPRPEt6bf&#10;UrKG5uNLKXNuzr80ZIIyP1r1qObZhCmpdHoc9TC4RtRlvY/L+L9lHXtS1ySJ9MkNrDgJuXHpWlqP&#10;wyuvCWoLp32NmvFTfsC/dHpX6m6h8BLCOfckMa5HpWRe/s4aRJfreSWVu0nR5CATivQedY6VPljG&#10;zXU46mXYXWXMfBfhD9mzU9e0a3ul8uNJlDAE8iuit/2ULwn95cxhe+FJr7ZsfgraaVpo2xiODJIy&#10;Pes/UPB+m2oP7xPl9uldUc0zKavBP7jOOBwKjeTPkOD9lZF5e6b0+VOlaNh+zBpsP+skuJPyFfQW&#10;r/2Tp7FfN6HstZcerabLK2zexH+zT9rm81ez+40i8rhpdHl+nfs+aLEF32ryBf7zmui0r4JaVA6+&#10;Xpdv7Ern+ddVeeKrPSo9/wBiuJlz/CKLD4wRg7YdDuJCTgZNZxy/Nquuv3mbzLLYO2gmm/Cq2ix5&#10;dlbr9IxW1a/DnYuFhC/RcVd0Dx5qmpMqx6Isa+rtXX2E2pSQeZNb28K9TUVcpxq0m/xOmlmWElrB&#10;aehxUvgRl4247dKp3Pgh0H3f0rovGfjttEjbZ5ZbvgVifDjVtY+LHi+HR7KCRrq4JKENtXArzM4y&#10;/E5fgZY6rG8Y72LoZ5hKtZYeL1ZmTeDGQZKsO9V5vDHlnnjFfY0//BNDUtS8Kw3K60y3zQh5In+6&#10;H9M18s/E74FeKvBPiiTT5YElMb7d25ju5r83zjjKnlqg69KVpq603PewuFeIbjTmtDm10KNW5dfz&#10;pwsreL70sY/Gvpj9kv8AYNb4jFb7xF5cdqnPlIpy34mvS/jj/wAE0tBTw1NPodzLazRgkKUB/Wrw&#10;nFFbFZdLNaNB+zi+u/yRz16cKVX2Up6nw/BFayP8sgfbzxzV23ubGE4bPvwa+5P2QP8Agn/oPgzR&#10;jqWvebq15OrRhJsGNFPXipv2pv8Agnn4T8X+FZLjRbGWxvI1/wCWMpVTx6V9LSrY+tl6x9Knvsut&#10;jwZVpJ2Z8PxeItLtwMnHP8WF/nW1omvWuqyrHaRxzMx4VZFJP61jzf8ABOzWZPEghO8w78ZaY8iv&#10;uL9ib9inQ/hPpq3l9p9jcXu0FWkAcj8683C4jN8VXVKFLlT3bWxm8U72R8s+IPDeteFNP+0XmkS2&#10;tuAGDsp5B9wK850H9pbRZvG/9hXkkdveTEm1RY2Y3AHU9O1fr/q3hzTtZ0yS3mtbaWFkK7SgK4xX&#10;53fGz9n3w3p/7fnw1lgs4Uiukvy6hBg7VFcfG1HMcto3p1N07adeh14Ov+/jz7HR/Bj4K6l8YlZr&#10;SOa3hCFhJJbMqt7Zql8V/gf4o+GtpJNJpN5cRLn50Uba+9fCGhWnhjw5BFBHHFCiA5AwAMVmfEfW&#10;vDraOsGqX1pEl5xEHcDzD6L61y1OAc6xWRxqwxT+stXt0u+h6Uc2pQr6wXKfk74m+M2saNdND/Ys&#10;ysp53vt/kKb4V8deKfGN/HFa6VCrSnA3MeK+p/iroPwyOo39xNJbNHYt/pDl+EOcYP41L8L9V+G+&#10;geJ9HtYo7cz6sBJaBQWMgOcH9DX5/Hw14zrwtUlaX+J2PZ/1gy+KvCJofs3/ALHereMI7XUfET2s&#10;dqWDGFclmHpmvQvjF+wlYaxZz3GiXX9mttysYj3bcDsc16L4f+PvhPS/CN5c28rC30thFMEXofau&#10;40fxTaeKvC0Op25JtbqLzEJ7iv1PL/CbD08ieFx8nKs1dyu9H5eR8/WzqpOv7SGi7H4xfto/s/at&#10;8P8AU7WbUr2S6VpzFEfu8V5Hp/hXdHu8v8a+yP8AgodrX/CVNZrIyyeXq0qLgY+X0r590zwTLPfL&#10;cRzBbSMEPDt6mv1PwFp1KPDyw9Z8zhOSv6M/IvEavKWZ83dI/R/VfBixxfczgY6da5DX/B0eGzGP&#10;yr0rwh440T4p+FrXWtA1K11TTLpcx3EEgdWqnrmkrIpPFfG+wV7H6mqjSPDPF+q23wxsI7prH7U0&#10;8oiAztxmuF8D+Mn8A/Ey81a1jM7suyS2f7vPOa91+IPw7sfEug+XdNsCyBkJ9a8vsfhdJZXFxIrP&#10;PA0x2yMvzDHGM+1fRZTkWHxNSirWs22fO5rmtfDU60k+it6nd6f+0vrV0i+Vp1rGO3BNRXOqal8R&#10;vEMF9Lbw/ao12YVccdRUMXha20/wabqOaGO+84RjzThEX1NdR4Z8NSXWlQTjZ+/QghOvpX3mKyfJ&#10;60XhowSlHU/P8NnGbQar1HzRd1Yit/iV4olKwiUKV+X5UHbirP23xPebVku5FaQZHau08M+CINEj&#10;El0I2Zl3AE9Ky/FWsySXBECDanCnHOPauinhcI/3dGC0snp1NpYjFUYupiJv3tlc828f6feNDDJq&#10;Fw7NHLiNzyBkc1wXhZZtT8W6lqULFYWVYYxnG5VHWvUPFclxd6VNb+Usyzt/F/D7/lXJwaOdDLFp&#10;FaMn5QQF2ivDqRwtDMFHEyUU9IrTV9dD26ePq1sEnRTbW78iGDT5ru4G5+Pr61tWtvaaQ0iy+XKV&#10;TcA3TPasqe8kUttVVUjbWVqDSTpjLc+/Wvo5ZfTq6WSRwUc1lSd3e4ms+IZrjSzHP5e7LFtv3etc&#10;bewLJHtKdc1t3mnsHGd1JDoX9pwyRpnzuAgH1rHGVsNluH9pNaI6MPLEY+vyx3ep5hq+k2uo30kc&#10;bRySL1VTkjFYOoaB9mkO0Y+gr1LxD+z3e+GZF1Szuo5JI9zzRIvJyMfp1rlv7PN1C2WjkdDhyvPz&#10;U8jzqjmFNyirWexnm2X1MNNRld6HOadcrArRyRq6+hFb+g6zo8moLbrDG7xj95gcoeoqCfRN2Nq/&#10;NUcGiLayvJGqrLJ95gMFu3NexXwcJr3XY8/C5g6V1NXO4TxXYaZbq0Ua4bpXP+NvHdxd2SxwearM&#10;f4egrNi0rzF53Hb05pury2fh+xa41C7t7O1j+9JM4RR+JqIZbQVnJmjznEPSK0MnULeTW51My7tv&#10;TjrXrv7Iulw+Gvjpo9wVC4gkJyPpXmXh34h+F57Oe+TV9PuLO0jaWSRJlZVAGT+QFea/A3/grd8I&#10;dc/aM03QbS/vLeR3e0iu5o9sDueAAfc1+UeKPFkf7LxmT4WlKU1TupJaX7Ht8N5DiauJpY2b0vt5&#10;H7Zad4xj1bRf9FaNplUEAmvmv9pLxvD4M8VXHl6PHqk0caT5xyS77SPwHNVNH+P1r4PgjuLu8jhh&#10;lAAZmwrZ9K8u8da54Wv/ABF/bknjuSFY2lmmLsCiqckDnoADivyrw54hw2f5PSrZzy+0Xu8rt00/&#10;E/ScXh54WvKNO9j7C+D3iK30/wAIWd0qxxR3USu8akERNjp+Fanj3x7bzaNJHG6nctfmXoP/AAWx&#10;+C3wmurXwRb+Ir/VxZs6S34g/d7yx6c8gV9L/Dr9pbw/8c/A39teG9Vg1KwkXb5kbZKH+6R2NfJe&#10;MHFGbZQ4Zfl1JRw80k2lotTTLcDCtedR6n0h4O+ItrpvgfypLqO3uZVkFuX6bhnH5V5p8T/jDrEn&#10;h6GJdWh3TWxSRo87Q579K878W/EO4sPBek+S23fLIXbGSAOlcTffEHUrxIbWGVmhmiy+5QArZ9a/&#10;eOH80w0csoQqSSfJHS67HztSMm2ia0g1y48ULetrkv2X7M0bJ8zfvP71emfDSbVvEHiTRb5PEEyw&#10;6Tbyw3EALfvi6kK2PY+teOp4wvtFSSALIqsRvkgXLEDrjmtPTvFWqafppbT52iWN2YSE4kdSCcHn&#10;HXFexRzrCP4Jx+Vg9i1LY+s/g744/sDwF/Z9/qUOoakJpiHzywJLAevAOK+SvjN4lN5+3H8Lfmwy&#10;w6ifzUV3/wAINfm1K7Wa/kWKWyhKxIDgyg5+c888GvAPir4hLft1/DVc/ct9Q7+wr858RMRDEUIe&#10;zd99jbC39ukz788U/GGz07QW0ueO5ka4tfmeJc7FIxk14N8VPFfhnxlPpsTDUov7GmM8AMi8ksDg&#10;5PStrxxb32u6pb/ZfMjhkthHLIrLyP7pBFeO+LNRj0m+kgvf7Ps/LP71zdIZUXOTkAV+i5dUawtN&#10;f3V+RzzvzteYuveA/DQg1FprW4mj15w8sEkyjIB3Bh7GqGg3ng+11vR7iPT2+2eG4wtmftXKAHHb&#10;t8xr0K20nQfHOm27Wepx3KpAqI8UgLAY61m2vwP02EPtu7xWYYLBwM859Pau/wBtNGc9Ddsvinou&#10;seH7zTZNJha1nmRpds7ZY5XGSB23GvQvAPxpaa1/4R+G3js7WzgIjVCzYAGep+tcF4Z8Daf4ctZY&#10;45Z5fNUhvMbPYD+lL4f8I2PhS4mureW6aZoyh3ylsisMRUm6Uk+36FR1dj54/aH1OPU5pbV7Ge+m&#10;uNQk8nyl3FDnrXH+FtEj/s258/dHIh+6Rzn0rrPFfinWNN8Vr/ZGmLqU0t2+4M2AnPWqGoaNqVvd&#10;zS6paw2lzcN5hSNtyivlvCHFz+qVcKp2vOT/ABPneP8AAxc412r2SR8Kf8ExP+CluvfsHeKLH4e+&#10;IGfUPD3iS6g8sz5aS3djsZk5+7yD+FfcP/BR3/gsn4c/ZK0a3tdBlt9c8TXL4NpINqRKOpY5zzX4&#10;sftUSap4H+KHgLxEdLurWwsTEySSKXaQpJnczdGzjgelc3/wUM/aX/4ah+P2peJkj+zxzxxQxIke&#10;zcEQDJUdzzXbhacakIyqLVn6BjqCVZqGyPsn9sT/AIL0/EX4y6DpNr4Pjj8IxwoJr6a3k8xpHHUg&#10;4GF9q7T/AIJyf8F+5tA8dWug/GS8bWfDd2fLGopbr5to543MMjcnr3HXmvzM8FfDvxJH4Hn1bDLa&#10;pwIZU/1i+1Y3g34b6p4mafULVYY9PWYxvI7fcfuMda7eamqbpxlZHNPLOdrmjuf1s6L4p8H/ABR0&#10;jS9S8PXGm61oWqQBs26iQSBgSrDsOh4rxf8A4Kk/tKXP7Cf7GGreIdDuYV8S6jIlho6PgzLI/XC+&#10;qivm/wD4Nddc1rxV+zv410XXY7qfT9A1NY9HupQVDJIreYqE9gQDx/e7VF/wcC6bdTa/8MLG4F1f&#10;/wBlXM0txDbW7tGY2wEmZsbQ4xgivj8HWzCniJ1K1W6W2vQuhleGqSjQcFufC3wd8f8Ax81HX4/H&#10;ureOtaXVIS1yIzeMxfuAyngjrx6V+vn7DP7Tt5+098I/Cet3kO241CydbsxRt5YnjYq5zjA5HTPe&#10;vxt0vVdFtPE1tD9m1J5oXbDyXbBXz0yAMcc8V+u37KGq6H+yv+zb4Y0LQ5LfWI7q3fUbyRJsRwtL&#10;l2wWzjGelexheNKeXt1sZO0Hbfu9Du4o4Hji4Qp4WPvLXTt5nzD/AMFkf+Cl3ir4B+IYvAPgy8t9&#10;H1C5lEl1qAIMkUY/hB7epr8/PjV+2V8Yv2nPA0lrceNlvdM8K2zXL/Y5fs818+eC6rySB+grwv8A&#10;b9+NGseO/wBpzxtfXFxNcRyapOkcrDcBGWOAD9K80+Cfju48EePLW8t737LGu4S7/mWVCpDKR0Oe&#10;evSvUxGCp4ypHGvWa1i/I8vLcPDBUPqs46dT9Pv+CF37fPi74r/GDUPh74o1Ce+s2sXuLNrqUu8L&#10;J1GW5xt7V9s/E7/go38G/hZ47k8N6x4vtYdViB8xEjMix4z8pYDGfrX5Jf8ABGPUhcf8FAo5U/0e&#10;G9trpWdDwgkUgHoe5HFec/8ABQH4B+Ivgf8AtC+IluJry8tbi7kkN00bKVBYkBvzr6DD51KjHlb1&#10;8zxcRw3TxOJlKC03Ptj9pj/gvxb6R4iex8E6KJrOGfb9rm+/OoPZR0Br6w/4Jp/8FFPDP7a9zJCs&#10;LaX4k023NzNaFsrKudu5D3weSO351+O/7M/7Ei/GyDStU1TxFFptleykYkikdx6YxwMn1xX2H+y7&#10;+zlo/wAKP+Ck3wtbwnfTLperC5tdTWBvLV3iiydwBOFbPfGcV4ObcQe2hPDX3R9FhOEoUYxryVkf&#10;r94k1a1srSTzJFCyYXIO4v8AQZr5++Peraf8AvBHiTxRdAizsYHulU/KDkZA5Pc16hfaTpfhjVI7&#10;mbU0mt1dvLQfwsM/LmvDv2o9R8M/tZeD9Q+HjXfl6hr1nIYFjz85jPI3Dp+NeTwzjI4XFckXpJfi&#10;bcS5KqmHjKlrbVvyPyw0T/gtJ8RtP+N63kkdtqGgS3R83TCAQIc/wt/CQO9fRmhf8F0/Btz4oaPU&#10;PCeq2ej+Ysf2tJ1kkB7nZxkD29K+A/A/7PNnof7Yd54M8SedBp2lX0sV4sUjfvI0UnaWXsx2gnPS&#10;ux/bU/ZKsvhx4ItfEfglprrQ43IuQH8z7MSeM98V9dLiSVDEKhJ7nkx4TpYjDSxEFsftR8OvHOg/&#10;EzwxpWtaRfQ3Om6wgkt7j+HGM8+hHvX46f8ABRv9rfxd+0n+0TqPhnRri7m0fQ7t7W0s7MnZIytj&#10;ccdTweTX2V/wRh8TXHiz9he5gmmma60PVJVt0bkMjAEqB+deN/s/fs+XXwa+M3jrUptHXUrtdXlN&#10;u7qGKjO9QVYjg56is864qpU6ah7T3+19Q4c4SjVxPK46dz5lttX+LHwJ8PNp+q2WqaTo/jKBrNGm&#10;BKktxn2OK+iP+CeX7LFr4CafWtf0nSfEGqXMgjhM8oMdtHkYdePvH17V7B+19f6p4v8Ag2T4r0qC&#10;ODw7fWt9BDwoQAjI4TkHPr07Vd8G6NeeFPiJYw2kOn/YJ4o7yODH7qRGQPlDnp71+e51mFbFYCU4&#10;L3pXTtu/mfo2FyXDYas4NvTbQ/RbQJI9U8JafHdQR4WBPkB3KuB618Vf8Fwv2hIfgR+zlZ6PpKra&#10;al4sufI81BtZIV5f88gV9JfAz9o7wr8b0u7Pw5qS3l9oscf9oWqxurWZYcBsgDt2zXjH/BVf9iv/&#10;AIbF+C1sbR5F1jw1K11bKi5M6EfOn17/AIV/HfCd8p4tpxzm9Onzt2d0tdn6XPTx2GjXoSjStzeh&#10;+UfwO/Yi+JX7SWjNrGl2qx2bDfHPcSeWkn0719d/8EYv2gtd/Z6/aX1z4W+LpZLX+1oSkMcj4jEy&#10;Z6Z/vDuK9K/Zq8G618OPAXh3wzDqv9l2scHlTyPj7+OQflG05/2vwrw39tbwXdeD/iZ4R8TaPa/b&#10;vEnmuEu7GNiz7GyGYKWOc9+OK/q7NKlLPMNUwVZKUZL3X+R4mJyhYSiq0fiW5+unxCvptX8G6Faw&#10;tumuriQIglMXmEDcVDjO3O084xXAya4oEVq+oLqDJDHK0ihjtZkBKMePnB4IrQ8HXcvj/wCB/hG4&#10;1K0huGkt1uZkmO0o+1QduTgH5jx+dO1WK30jTcx2lj5O5UVCCVYHk5AOQRXi5jw/U5KaptXVtW+y&#10;tY+cwOV18RJ1IfDL8Bmn+P3tLfcbdpVjGMZxkY5zXHeLvH3iq/8ACWvw6DcbTNb4t0hiA8t15ZSW&#10;9VyPxrrLK+gZ/k0/T3jk6Hy3wT+dcv4w+Pmh/DbX7Owk0uKaW/m8qaW3BWOwyMK8vzZwTx8vrXZg&#10;8jrYW7w8VzN31eh61TJcRQg3O1rHqn7Pni7Ur3xjpMdxNJHDHpREodOJX2jIzjtXjvxg+IWnWH7f&#10;nw9M+p2MEdna36ztJcKqwscYDc8Z966v9mn49R+N/jHqOgzabHZXGm2bSRXEe8xsjAH5dzHg+oyK&#10;+hf2HtC0a7+HfijVbvw74b1aZ/FlzFNLf2SzTbBHHgBtpOPbpX1seF/rqhhprllq36vc+WxUnha3&#10;PJ3R8i/8FN/24Pil8PdHs7T4Q/2XqtvcRCKa4tJ4rmdWbj5VByB71+VnxYsfjVZavJq3i7UtX003&#10;7b7qWS9LHnk9P5Zr9x/+Cl/xKsvBh0vRpPA+j+HLS4k861v7K0RWvyByPlQFQPevy7/b38Q3Hi74&#10;X3EdrF5mGJkXIJArvxmMngsRHBdEkrn0OV5LTxGDeK66nyef2vNf+FWsx3eg+L/EFrqFqAIpku2X&#10;OPbOOfev1S/4JF/8FdF/ag8IXvh/x/qmn2PiPQ4wwvLidIFvI+mfmI+Yd6/CfxB4N1W7klmitLqV&#10;LYEyMiFggHrX2P8A8EDPjDrnwj/a3v8AUNL8BWfxCRtJkjn025tfPRBkEPja23njOK+vwFGNbSDu&#10;fLZhF0leasj96Yfj34RYjb4q8NnI/wCglD/8VRe/HXwqtm7f8JR4dX5SQTqUP/xVcH4W/bW8TeLN&#10;CupLf9lzwv8A2layBGtG00guCT8wYwj9ea+tI/hV4V8c/sz2+t6x8OfCekatf6eJ7i0TTIT9mcjl&#10;QdueKz4gpyy/AVcTUWkU3ZPfQ48ulTxNaMId0fn/AHPxFtNY8QbtJ1a1utty+9rW4WUDnuVJrdW8&#10;kv5C0kjSuRySc1598UvDGm+Cv2ptWtNLsbPT7drK2kMVrCsKEnOThRjNdl4eYyucZxiv5U8Ps0r0&#10;uL6PsZPknd2vor67H1HF+Di8BUhJK60ufn/+37p0f7Mnhy80HWW0/XPtFhlEliDLby87Suecgc5r&#10;4E/Zp8DQ/FPxnf3GoXG1bBDKu4ZBr9N/+Cq/7P8AceK/2Ol8dX7favEWgRBL11GFmV8Kxx7E8e1f&#10;mF+yX4qtfDvjqe1l+dtQiKIM4Un0Nf0XLneFlKG9jrwtOlTxcYy1i2fStv4U0+XT4Y5NQnktVVhs&#10;KkKOPSsb/gnB4H8J+KfjvJH471K50vwP/bIFx5cW5px2BXsGxjOK0/GfjT/hWnhI6rNpNwbWKRUd&#10;WHCoeCR+FY/wl+Juj/EGDW7i303T7VptUshaW7vtULvAMnavMyunOrCTa3Z6WeVqdJpQfvfof0Ge&#10;Ovih4W/ZV+D2n3fwytNLXS9Rt47aysbONRA0hGEcEdPc96+V/wBp/wAUp498D/2z4s1K3uNVnysr&#10;xsxihJ/hXPJr55vPjbZ/C/4Y6J8N9F1W+1yS2LagZJZQwt2kbmPIPRe1XIfjGbrw81jqaq0jSeXs&#10;J4Iq8VKEE1FCynLOaj9YlueC6n8L5/8AhYH7lhNukIjdPuyKcYb04r7y8DW2j/EL9mGTSNK8QJY6&#10;p9jksEu1HEcgXbkj2PevkqfUbPRbfXmjjjjl0uYvCvqsg4/UYr3WXxnpXwp/ZUtcXdr/AGpbwCSY&#10;IcOSwyw/OvGq5Nh8SuTErmV01c9anmU1UXLp0Z8BfFn9nRf+El1/wrrrW02sMczXAUYmdRw6n361&#10;8X/Fj4S33wb8R/ZdQ5jYMY2H8Qr6R8OfGbWv2of2uJb5rxrXT7FysaA4UouR83r0Jrx39tX4m2Px&#10;B+Kc1rpzCS10rMAm/wCerDqfpX1WCo1qGJ9jF3ha/oeHm1bDVcP7VKzTsjZ/YN+Kn/CpfjLY+IvM&#10;ljWzIDFWPIOODg8iv0w/a++OOgfHz4Lfak8Jwav/AMJ7am1gubOzzdRXUY+6ck5U+owa/HLwP4vb&#10;Q5FhVfkZxnHevrr4S/tct4S8J6boDag0FxBfR3en+YuUgk9/Y5FfY5jhcNUy5OFlOOt+58XlOKq0&#10;Mzcp/BJWPevgJaaT4G+GVrG2jeXe6aRGYJrc+bDID8wYde1fQ/w48XazofirQfFGi+Dbe4tbaS4F&#10;7dQwHfp2+JSCCPuk8jJ7Zr4y/Zp1bxd8aPin4i0vxDceTrs140ysp25Q4zgdMcjmtD4//GL4hfs8&#10;eO/GWg+F9Y1yKHTorW5uLmJy1uY2UJMjIeD1TBHTn1r8mo5fOpi5Upvzv69T9Ux2ZUY4KFSy1dj7&#10;Y8T/ABl1HxJbu898Y40nMyhX+aMt0B9eK7b9ibwza6p4+1jxheQwva6FZyQo5HDM3JI/AV8DfsJ/&#10;tIzftH/FMeBdTult9SnLNDNs/duEUE/ieeK+9Wsrr4Z/CrxXeSRjTPBvgu0mvCu7D63cqhILH/nm&#10;Gxx3r7vDZFleEoKdO8qr0u+h8ljsyrVW6d1y9kfBX7T/AMQZPCP7Vk3iCbwn4X8PaTNqZmidYsTz&#10;iU7T5jN97JAOOg5xWZ8Y/j3pqfCzWtL+z2ojuma5kjhIZPUZIr4y/ad/ag8W/tM/EC41bxHqjXj7&#10;yIUACxxID8oVRwMetcxa/FvU7LwXNoUfleTccNIeZCK4Mfk7r1I1G9istzqOHoypNaM/Zj/gkP4m&#10;8J6Z8EtH0Nltbq6uLxrkRxTrGZGkILEnPIQfyrV/bFSHwx41vbzw7Jhb2QxzlDjeBxncPbjNYn/B&#10;Cb9krT/D/wCygPFGpiSXWPFkj+Q5P/HrbjgBPQk5Jr6A+N37FepX08F7patfWse7zYMfM4Y9a+Vz&#10;jI4SqPELWa6/oe7kuZQp107csX0PC/2a/gwv7U11f+H/ABA88+k30AWRftDTPwR83zHt2r0H4Kfs&#10;dw63L8TPAmnq1xrXgOMW2npduFlnjZdyMpOeNvGORXv/AOyr+zndfB/T5tQms47W4uVEYUL80YP/&#10;AOqtzxB8GrXw78XtR+IdncTLql5BFBewKxUTLGPvf72OK2ymlONBqpubZtmsliYui9E7/wBM+O/2&#10;RvBWqfs5/t5jRdZjawTx94bMJiznM0DAg8cZ2mvrfxTr1j4QsprjUry3sbaAHfJNIERexOT+VfLn&#10;/BUj4rXX7OXxB+H/AMYtLsW1LT9FS8inTGdhljzHu9P3gANfnX8Vv2ufG37U0tv4y8b+K1s/Dbar&#10;HBJp1u5jjCn5jhB94cd/Wvzzjfw0/wBZ6tDEKag4X5mlq10t5i/tr99Opb4tbeZ9MfHr9oCx8TfG&#10;bXJdBkhi020m8sF18yKY4yWAPH0Ne7fsI/HjwL4HmuNY8WalYrNJOsVq11EscO49skcZ9K+X/gRB&#10;4P8AjJf3OpaTdxTRW8RE0Mh2528g4rzH9of41+EdP+GHibwrdTXP9sXEqzWYiiJjQg8c19XkuSLD&#10;cuESdopJN76dzszHGKrhOZH7PfH/AFKz+JngXTNV8O31hZ24lw0lsV8sbhxjbxzg15rp2kXSaGsc&#10;mr2k02xh5pkVdxOcHk9q/FH4Ift8+Ovgnbppen6/e/2PdNH9otZJC8ZCnqoP3T16V+r3wZ8b2/xB&#10;8CaHPHdQ3RmsVuCFbOzcQVyw9jX3eH4Xw2KnzV+ZNa6PQ+ExnEmKwEIwoWcL9VqdhH4L8aRz5h8S&#10;WDQ9lO1vyrxb48+CPiRqPxUSLTtETUtFmRUnuBGsi5IAdj346j0Ne0QalNpukTiNmQqSMbSdx9jX&#10;CeEp/Fmi+L9e1K5t9SbTLKzNwItpYyMQcKor16mBwGWQ+tO79TyY8QZlmtaVKVkVf2JfCni3w/8A&#10;G1ry50DWrTTBp80Mt48Hl2xPG3JYksxx+Ga+6P2FviIvhP4AatcXUZmiuvGlxA7A7WiBSMbh7ivn&#10;H9m/41ah8X/g3Hq+nWzabJLctFLDdjHCkgge9fYX/BH+KDVf2ePGwuoYZvJ8T3TYkjDBTsTmpw+Y&#10;RrY6NSPY4sTRn7O03qfF/wDwUp1KPxfr+l6fHrWuXFussghuL9niOCfuoD1x696+MPiva2Oi6WdD&#10;sZp7pJQVnlnwzOe5r9If+CrvgLX/ABT8EYNStoI5l8O3zzNOFwYo2OMAV+WXijxB9uZn3fNGfmzX&#10;y/F2FqQx7mtnZn6jwhWpVMuUeuxy83w7XQvDupS24s4baSFomHG5mb2717f/AMEKPhpqn7InxU1z&#10;4lJJa31lq00fh9LQN++QyOshkI7KAPxrxe1T+1r+GM/M0p2qPUk8V+lP/BPj4J6T+zx8N/7U1u1t&#10;by+1FvtUgn+5CduFx6MOte5wPzrE89RXj1Pm+Pow+qqNPSR7f8I/+Ci9r8R/2jr/AMM+G7DxVJes&#10;ZDcvNYuLVCq78KCAASvI29s+1fV1l8eY/iX4P8QaKNIv7OTSbQb55dvly5/u4OfzrwP9nzx34VV7&#10;i8jsrqC9aNLVryACNbhB147t159OK6T4P+DtL+Hl/wCONauriZbzxMoRDJOWjWNR8vynhT1zivpO&#10;NMFPFZRiKVFNzcWor5aH53ktaWHxlNyWl02+x8Y/tD3P2f8Aa91lWP3dOtWP5Gum8GajbvDuaQBX&#10;bYp/vH2q38Zv2d/FHxE/aC1XxFptj5+kXlnBbxzbsAlM5P0pfgZ+y5470zxLfap4pW1it7d2h0qy&#10;hmBVEP3pX9Xbp7V/M/h7wTmeHzqnjMVScVTilr3PvuIMdQxFOUITun2OQ/b8/Zq8QXX7MevaT4m2&#10;ab4ZjVEmvlfH2hyOFQe5/lX4DfErwHd/An41S6bHJvk0+dZIZF6spOVP5V/S5/wW58Saf4h0vQfA&#10;bXgtLKzlS8ugG2h3Odqn1/8Ar1+Hv/BVv4OeHPAvxq8J3Hh+RpNR1qzR72Pdu/ehgFIHuK/aMLUU&#10;KrpN6NHdjpOrh6dZw5ezPbvEP2P4qfstrG0aC51KyEfMQYq+Op9K/Pz4tx3fw88SRaXJbjT7jS0W&#10;2mWMkefg53n3PH5V+iPwh8A+JPDfgxYZoVvIrq1QRxxrgxFwM5+hr51/4Kffsw6lpOp2/jGBoZbb&#10;7JGl/t48qQHAwO+c81z5bWo0qjpp7snMozqU1NrY9J+BFvb6/YaDLpNwkmqXFmjSgNnbwM559ea7&#10;XxBfyf8ACV2+myXazX0M++Vg3yj2ryn9ipofHvwWY6PDY2esaXaeW0gcrNM4PT8RXSfCHwfqvjL4&#10;nN/aSSW6xsASer+teZWi5TlTb1TPqMLiE8GnFaWO2+Itnqf/AAk+jtbsrQ6gyQXaL/dRt6k/jkfj&#10;XH/tj/FW48JeHZt8gXbEx+9jcxGAMV9BWfhOHVfEVjbfuVh06X5jJ99geOa+IP8Agr1qq6d8SdN0&#10;e0kCwwxmSRFPXnAr08DTc6sebY+bxOI9inLufPHgT4lx/D1tcureST7ZeWb28JjbaVZjy34DNec3&#10;Fy0sjSMxZnOSSepq1ct5emRtu+Z2bIrOkIBr7Dlj8S37nys6s5e69i3pNwkeows+7y1YE7ete/fC&#10;b4XWPx68Ka5rmsa1Hptzo1uRbhFA3BBxu+vAzXjfwjhWfxpButxdbUdhHjIJ2nrXpWp/E7TfCuk2&#10;9n4djhjn1CAWl/A6ZVjnkt+NebmNOvNRhSurtK5VP2fLzvdHS/AX9o7xH8GviR4X8YXFrPe6fp8z&#10;W882STdRcKQT6gAY+grp/wBpb9trVPF3xb8XPo7Qy6Fq1062zSJhmgdQjD6HH5ivLfHvje68J3EO&#10;haTLHHb3kcbyQ7Mokp6lc9M16R8bfhZHo/gvwyq6bpjeIP3TXM1rc+Yo8tf3gk7AuSCAPQ1GIp+w&#10;xKpP4pK2nU9J+wrYRTg3Zau/RnuHgT9jbxl+zZoPgX4yrqGk6bpOsSR3Vkqn99ukTiNvavVP21P2&#10;2F8SfsJ6/YPqTQa5qOy2mijyqyKW5x+VfU3x++H2jeN/2Nfg5oWs29vJutLS9NsG27G+zhs464BN&#10;fj7+3T4vlsPEGpeHoGX+z7O8KoB3A6V5EswrTx9OjDZbmmHyCrUozxkZ2ilez3PnIcxs3cHNJaFX&#10;vVXsxxUcR8yCX/dzVvwlYf2l4n0237z3McYHqSwFfVVLKLPDhdysf0Z/8E4hD4G/Zk8CaWxULaaN&#10;DKRnoWGT/OvsDw54z0+x0maaTYylQFbPQV8T/CMt4SGnaNGwjktdGhh2n/ZVQa9XfXrqPSrZdzeS&#10;xw5B4JFfHVKz5mfVRo2jE911H4w6PYW0rE+ZkjA9K+f/AIzftMJ4C+JfhuC4/wCQdrV+tpIrHjDq&#10;ea1leK+iK7m/eDofyr5X/wCCkHh6+1HwJocljNcLqGm6vbTsy8MEDgcfhUwlfYVSNmR/8F0vG9n8&#10;Nv2JtT0W2V7lfE+o28UEpXi3QHzSAe+dowfY1+KWn6hLJYrH5jGFWyELfKD346Zr9Iv+C4fx1XWv&#10;2fPAfheVpmvILp5iz/8ALWMRgA/qa/Ly01h4kKD1zXtYKivZXRwVKjjKzPqj9i9/td3cRLPJaiNi&#10;zzpJtO3HQ+xrif2mdUjuPibqCxlCsahVKnINY37NviCO38Usl1NMtuUO+OMH5/SsD4mx32s+ItXv&#10;rW1umsYZyGl2Eqg7ZPauSnRSxTbPeq1G8BHkRy+qXpjuYufu4z71+4f/AATXt7WT9ir4eapJFFM2&#10;oQPBNKT8yLHK6dfoFr8Jprzzb7Gelfrl/wAExfjvPrX7Fvhvw9ZzWvn+G765aRZlJLrIQwXjoO9a&#10;ZzjqmDoe2py5T4vGRpzi1VjdXPtj4peL9F+H+m2s+nx/2gssgUoxHArR8ZfEm38IeAtP1CNY5JNQ&#10;kjMluRktHjL/AJDH5V4Z4n8e6h4ktI4vsGlq8b7gVkZf51c1r4g3N9oSWy6TJ5qxlHKXCkOCMHGe&#10;lfJY3ip4rDOnVmnIMLWy6k6fs1tq2e4ax48sPCvww0y8s9FWyj1CR28gKMqOfn49cg169/wTK+O9&#10;n8L/ANm7xzvZWvpPE0pSLPQNGnJ9q+efhNqFr8VrC30m+uLzR0sYgJEmUPv/AIQEx9K9MjstD+EG&#10;hGxgjMOnyIZ55WGHdu5PvXpcG5hDG5l7GnqqcdbbJmeMjLl9svhk9PQ0/wBuL41+MPiz8ItUtdBS&#10;GHzNsb/ulYOpODhe9flX8bf2b/E3hbW5LgzSR27Hc8Sr1z1b/PSv05tviD/b2lvBo+jyQwup2yy9&#10;WHY4rnvEPwkh1jRrWxvrGKa4uEPnyMOYgT296/WMVllDEw5Ki+ZzYPMsRg581J/I/NT4f2l9aeLL&#10;GHR9Jk1nUoyCpmG2GNuxPqa+qv2VPDHxOm8fX/h/xLqVxfaKzC5unc/u4O5RD244xX0R8Of2WPC/&#10;wyuGuLG1868YZTcNxBrprpLXwl4Vv2hZWkhB82RRgtIeMVeVZbQwUfZ0l8zLNcyrYx81T7ivp+uL&#10;4cZG3KlvGxMKjgYXArL+Jn7REuhXFnp3nb2vpMFS3VRzivPfix4zuNK05Yg2BhVj+rMuf6184/tI&#10;/GySx+Pmkwib93p8AfGeNx4r0KmjuzzKKvofY3iL9sKaxdoI2a3sdNjUzBTgsey1Stf2wJda+0GE&#10;SMsKgb2k2qpPavkjxN4+uNc0hUZv9J1i6DkKf4B0qh8Q/GshktfDemsy7cSXjqerehrz8RNLb8j0&#10;6eH5lds9J/4KXeKNc8S+LdL8Sa3cSSJdJNJM5JCI/Ye3Ar8dfFfxk1T4qftIW+qandyXXlagkMO4&#10;5VI1cBQPwFfeH/BdP9uaRvEVv8NfDTQQ6SsAuLuZGzM7HovsMdq/PX4C/DTxB8UviFp8Og6bJdND&#10;cJIzH5UQA5yzV8DSowjGVWXU+0xWY1q6p4VfDHZI/abwjKo8MWciouGgQjA/2RXzf/wUe1CO4+AP&#10;iYMOWjQLn1DA1754ZvpNE8BWcd8oiuYbdVdVbcNwHODXgn7WHw01j9oDwLJoGhyW0d1qEgDPM21V&#10;VeT2P8q/P8JUjHGRcnpc97EUZyw9kuh8m/8ABP8A8S3Fv/atrG+wRlZAVOGPYj6V9e/Cfxbt8STS&#10;RtHKyDmvkn4A/DfUvgZ4n8YW+sRxG+0uDbmNj5cgHoRWh4K/bj0jwTLcyy+H9QkmlBB8m9CqT9CD&#10;X0Lpe2xtV0tVoaLFfVsvpwmtXc+zj4z+yeJpbiOZG+0Y3ZXPNeNftt+FvD118O/7T1S0s31jV9Sg&#10;tI55seYse7Jx6DFeA63/AMFDLyaaQ6fokNvMTuVpJS+PqBjNeUftH/H7xB8Zm0u41a6jWFYy8UER&#10;IRDnr1716uGy+s3Zux83Wx1KKbetz1T9vvQvAfhDwR4fs/DNjpsOp3Db7l7WQPtAXHbpk18w+G/C&#10;t94x1iOw0+3kubqYkKqDPbr9KrT3Ul180kjPt45Y19C+C/H/AIK/Z++HNrfaZMuqeIdRtwznHzwk&#10;jJU+mOR617EebCUlGF5M87D0oYqo5TfLFB/wTp8IaPcftETWfia3wILWWPyZeNr4x/jXt37Tv/BO&#10;KHXrFtQ8Cw2EM+/eIfP27snOc181/AH4lTeJf2jbW+uo1ik1RjG3ljbgn+tfQ37UXxv1v4CtpsOl&#10;vdT211Hvnkd8qnpgZryswp5l7aNbDvTs2ergMblcKbw9fd7O3Q4Hwn/wTy8c6p4psLrXNS0rT0Ta&#10;zvPcea4IPACr1/Ovqx/2X/Bui/s9alJqnij7P4gt7+CSJyAsUsI3K8We2Q2cjniviGx/aU+IXxI1&#10;RrfR5hdT480eWP8AVDOMc8c8etd1ofi3xV8ULbwtH4g8Q2cMK+IYbXVtOaAxSaaFdQHlY8YYbyOn&#10;3D1rmr08wqV41q01Frsd1GtlcKM6FJNp9z6a+JH7bui/DPw49pc3lzqWt3cAsrN5XZ/s8agKoXP3&#10;QBivgH9prS9a0fxiy6s7TPf/AOlxy4P71W5BGa+kv2z9J0/xn8ebey8GTaH4oa+u2bTl0O6ivHTA&#10;UAyKhJHQ8GvbPip+y1pXj6bwvY+LtNhuNdh01PtDEbTET/CQD29KrC0IYKXtJ6t7smpfEU5UqWiP&#10;y+l0m60qPdcQSQ/aIfMjLrgOpxyK7f8AZL0a38RftL+B7O6Xdbzazbh19RvFfrn4n/4Jy/D34zfs&#10;q3Gl61p6aVNodo8mmanAAktoVXIB/vIehB+tfBX7CX7Cviqb9rXwbdXB09NHttZ3LcvOrCdIiSSo&#10;XOeB0r3/AK3GcGz5n6pKFZI/WzR2GqfFO4kZfJ+y2RVV3bjz713CahHb6da280h8mRzJwefu4rz/&#10;AEDTpfD3xW1ZZrjzlWzG1gNvGTwa2tbjaXSbO4/tS10+18wqDLG25zjoDz/SvkZS1ufURtax1U3i&#10;GzsrT93K0ZUZLSH7vvivIPGN8/iNNb1C6hluooZIjbs/SQZ5wK72CWFNHk/s+CxmnTHmXdzNxn2D&#10;HOD+ArznxJqcNpfX0102pak1ymyaSKD/AEeEryu0r8ox60oyM6kUmfCv/BY7wre69pfh3VreCSS3&#10;sFZLlucx7sbRjsK+G/hhpOk6z8QNLs9WlWHT5rlEupieFQsN36Zr9Rv2sP2jvh/8SvhJq+i2mnaw&#10;b9oJbH7VcWq+UJyhAyd2Rj1xjvX5dfFf4cX/AMKNYGm3gt2kuIVnRoZllG1sgcrwPu969zLqqnTd&#10;O9mcOKp8k1Nx0P0X1O1+EPwt+EE1z4d8L6HcIsBKXzDzHJPcN1z7Gof2dT4B8PaE2uagv2zw/q0D&#10;NdafNKghk/vFhj+tfnf8PPG+qQyrYf2hP9hYE/Z3kPlMfTFVdX8baxa21xpsOp3EdjIxJt0lYIvt&#10;ivP/ALDquo+ao97n0UOIqMcNyxprseiftfN4Hb406jJ4Ds4bXQ2K7Y423IrEfMFPpmvuv/glp+yd&#10;ceGP2YtU8d32uSWd7rlwq6fpkKeY0kedodh/Dkn8hX5mfDjUbPTPEljJqdmdQtIZTLJD5hUy4HAz&#10;9ea+ovh1/wAFN/iD4G0e102C30W9tbVQkUTWCghQOBlcdPWts4o1Pq6w8Y8663Pj6lSNSUpJ8t/K&#10;+5+k37Rfwf1X9nXwdY64fE2n65HeSRxm1jh/eKzDJJI9Kg8d/CL4keFfgFJ48t4/D7Wy2q3iQSTH&#10;zJFJHGMcHkV8aeHf+CvWqmOOPV/C0cgTBZba+ljX/vjJT8wa9X8O/wDBZPw7420ZdD17Q9daxuAs&#10;TQ+Xb3MfUAcBVz2r4qpl9NSvPDv5WZ8vT4VgqrqUa2ltE+59H/8ABOHx1qHxv8ZXMupacun3GmqG&#10;mRHLxn5jtwa9Q/aB8TXN544s9JO0pJcIm0dWAbmt/wCDGi2HgX4VaXq2i6b/AGfPfQreNELbyWKk&#10;bgrjJ7GvPNe8f6b8RfjnZTSbLWezUsYw2Nzj2r9X4L4fw+X0JVoxtKo7v/IrmqxgqNV3ce2x9DW1&#10;7a6DpkcccUckxQBPbjr+FZQ1DztRfnfMw3vITnnsAK5j+07i7vD83yQrkgHnPYVs2mm3FhbfaG2b&#10;5E4BPTvX2UZXdznkupf03WbhbYXUgWSeZvuqcbFHSvNvi3r040W6WAXEUbHexcbQTmtXxn8Qo/Bl&#10;k0jKNyQbyobqSeK+Zfi18dfEHj2ZoHLwWCNkInGR9apVFF3YRpuSKureMb7XNfgjvLt5I/PGFZuQ&#10;a+av2jdamvvjLqF+MmOOZYQc8YFe1xa2smr2amTc0AeUlhyTivHvGWlrry3EjDc1xcE5PrmlWrWj&#10;zdCaNO0rGroHj+bTyLqb5pIYxHbpn+I10fhKK5kt5rrZNNeXTFpHWMuFJ7Zr2n4D/sG6frvgLSdY&#10;1SL7VfTRiVUZ28tQemVGMmvfvDHwVj8K6Utra2dnGi9dsQUE/lX4lnnilTpylSwFO8ou2u2h6FSm&#10;6T5T8Gf2xdNgu9futVuLq8utYvLppbia7k3S3Ub5KOQOEIzjbnI9Km/Yp+J+u6P4pGl6bbx3CqGl&#10;JHDqB/P8a+jPi18e/gP+2xeWui/EXTP+Fc+LoY9sHiDRoQliZGPK3NuPufN3U/hXMad+xZ4t/Yg1&#10;pvGKxWXjbwTd27CDWtFJuomRhxnbyh9c9K+maU8N7OpufTUZyp4lSp7H1X8MPjbb+MPD39m6sr29&#10;yygeWx2PjgErnr1zitXRp5vCsWpXbbfJtUJtpQVbdnk8da8H8QWLeOfBnhLWNOMlg80CzDk71Pp+&#10;NLcfF2SLTvsF1eRwspMU0krAeUQOufWvz+rh/etFa3Z+g0ZRlT9pN2RT+KnhvUxoniC6uoVg/t1X&#10;mhZVGQNvSvgnU0NrcSRnllYg5NfdGo/tCWPxd1Ofw9YKZrfQYPLa5YAmckY618T/ABF0/wDsvxfq&#10;Ft02zt/OvW4VlWpVqlKvvozyuJoRnhKVWntqjnS2bnkdRS+KNZa/0uzt2ghV7UFRKowzj3q/d6Sb&#10;WytZmYfv9w5HpWbrVlIQp25Ve4r77DtNnwOIptIxQzBadls9fyp2zmpUsmaMt92uzlS1OO7Wx03w&#10;P12Pwr8UtHvZF3R28wY84/Ove/jX8WtM+Meu22g3lxJarcMhkkDIESMc8dfmr59+Heh/2hqMlwzD&#10;y7XnBHU+lU/G8h/4SCTHygAYx2rzcRJVZ+xTs11PQ/s1wpLGS66JHsnhrwPJ8LvjVdR+F9ThuYYb&#10;VZHNwocMGwfLOO/HUHNc78RfiLrGo6j4ltdQuLGxutY1OK7cQgxxo0QZcqQeM7h15OK8vttaurKQ&#10;tDcXETHushFRz3Ml3IZJXaR2OSzHJJqKeDampzd9LeZ1SxmHWGUKcLTvdu+57b+yH8VdY8IfFvTb&#10;bS5rBmgeSVZZIgC7lfvFsFjjtX6B+BfjrD8cPjLpMd1FGmrXFstsxg5VnHUkcYz9K/Lv4HTzQ/Ea&#10;yaHl+e+O1fSHwv8AifD4T+IsfkM2n6pa5dLnPRhyMn9K4Mys5qlFavU78oqONN1Jn6Sft7/Gk/BX&#10;4JaL4cso5JtX8UXMdqlvEpLSRLgyAY67lGPx96+F/wBoD4jeIND1/wDsfyvsM1jKmpCOxQQNaQg5&#10;XJX/AJaEHkD8a9L8V/Hhf2mPGGl6pqd9HY6p4fSKygRY9ypOyt85U4PJGcjGMCvLPi/8Srfwp4u1&#10;GbXmPl2yokVwtsG81W+/uA7ZAP51UY+7ZGX2r+Z9b/8ABP3xm3jy8vZ7nUL66a5gj8s3EzMR16Zz&#10;+le/eJNUuPDa2f2e+3BpyrQPGsik45XBAr4r/YO+I1n4g8ZrbaRdQ/6VbeYhU4zt56f0r6s+M2sf&#10;b/DOkz/u45Ptnz7eGY7euetfNVHKCfMfRVKcZVFybWR0mreM9Iu7RfNh02yZTh4pFZRJjuOf/rV5&#10;F8YfHkFvpVxaabsZpukOn7o0yf779fwrP8MWLeJPF15Y3k1zIlvhhucsCDXqk3wosLbwXLKtvGu1&#10;lKKOrHPc1yU8Q3ojSpQjB8x+ePxz0eC30ryWkZbp7iXzQG3iVmH9M18b/FnTrjT/ABD5N1G0cmxR&#10;hxggf5/lX2X+3tLqXwo+I1jNHbxpb6gZLi2fbnDq+GyK+U/2iPiVqnxa8VW+pastr9pjtlt90MIi&#10;UgEkEgd+ete1lEakat5bMzzepTqYe9NHA+HCseswlm43c1Hri7tXmdSuC+aihf7PcrI3yqDzTbqV&#10;Zp3dfuk8V9Uk+a58noqPKa3hiRRrNq5x8sqZGOOtfc3xX/ZSTwp8MP7Y0sR3NxqkbOVFmqtAN5wu&#10;4c8jHt7V8E6OJJb6NYVZpC4Cqo5J7Yr7k8N/HD4tfDDR7C0uvE2k3cbWaSiy1O3DFVx93kc46V8/&#10;xBDF8kXhWr9bkwlR5X7Qy/Bn7OWn+I/B+mx6hp8tvcSIzzzQPh2IOBycj9K2vHP/AATquPC2lf2t&#10;YazfW8dsUZXOyRkZiAv3WVupHIFegeGv2rPFmo6RavefDvRtVjkXesmmP5UgHfA/pXUz/ty+Hr3S&#10;JdL8TeH/ABZocchUMs1qs8aFSCOgB7CvmcPmGMo+9WpNvutUaQw+HmtJa/ceyf8ABMb4qfE5fBer&#10;W/jbWrrWLHScWun/AGyArOgA6liMkdAM1sa54ttbf4/W81/cR/ab5GEbYCZ56cV0nhjxlZ2/wQh1&#10;qGZ2tbq3RreSRdjMgXgkepr48+JvxLl8RfGHSJEkZvJkwDnpk16vD/FmLlieSb9zbU9zGcOYf6pz&#10;R+Kx+mPguVHhEjKp3fMW/rVu88aees0wx9nQ7Ix0LjoTXBeEvE5j8G6XErYkvLdVLf3eBWV4y8WL&#10;ZWl1BIzRRwptUr1Hriv2CnU5oqSPzerSalylf9o7UlutSmWGbEz28flxj5gxNeCar4Z16M7pYrdg&#10;/G0PjiuxfxNcav4naRpvtDLCFRm6gAkCqd9cyC9/fNuLcZPaqnqKK5Tzm+s5dK1Wbzl8t4bNmxkH&#10;7xwP61z9h4WbVLKxh/5aXl0iLnnqwFbPiDUjqT6pdbj/AKZciGP/AHEBH866/wCBvhFPEvjTw7as&#10;cL9rRxntg5rizKpyYScl0T/IUdZI+8Ph54S/4Rjwbpll/wA+9ui9PYVvm3Xbjj8qstbeQQqjO0Yq&#10;UR5X5v5V/HsPfrTl3bO6tFt3Z/Jr9slM7yO7NKzbiWOSSec163+zz+3R8RP2Y9QDeG9ckXTZOLjT&#10;bhfOs7le4aNuOab+178E7f4U+MI7rTctp2rAzIMcRNnlfzrx/Oa/p6hUp4mkqkdUz0MRTqYWq6ct&#10;z9Q/h/8At0fCX9uHwpY+Gdcgh+EvjpVEVpfW67tLnkPqvVMmtP42f8E17/w58NoV1tLvxLbs5uV1&#10;rTZN0U5P0zxjsa/MP4dHHj3SWGf+PqP+Yr+gT/ghJO/ju18ZaRq8jalpMVvGEtrg+ZGmc9AelePi&#10;svjSnejoevhcwqTp8s3ofnj4b+COn/DOy87TLFoWmQLLnliR65r5B+PFoLX4o6ovQ+bkiv6aPjn/&#10;AMEsPA/xRWebS1/sW8cEgIP3ZP07V+U/7b//AAb+/Enw54svtc0Ff7YtZnLkxDJx9K8HK8DXwuLn&#10;Xru91ufQ5lmVLE4KGGpqzifnL420ptN0Hw6zfKs1qzgjud5qjemNNLXad/HJxXvv7YX7Mev/AA48&#10;P+FrN9FvIZLG0MU5MZ4bqf5V4HeaXLpukusscit3BXGDX1eVVlVipPuz5jOKPLO0drI5KKxa7vdq&#10;KzdWOOwFXNXh8uJdrbeBV7wjI0V7ebVjZmtymG7A4zj34qjrC77tY84yVH54r0/aWbueZKnorHee&#10;D/Dn9m/DqC62fvryYt9VrifiRCtv4tuUUYC4H6V6xq2ktP4as7G1vLdGtYkGwttb1zXkXj+dp/Fd&#10;0z7S27BIPUgV4+X80q0ps+gzipGOFpUo9EY1GacEpQuK9g+XPRf2WLWC8+L1itxgwqGJzx2r6m8H&#10;eAtDtPireahdsstjqEAiiKruEEm4H+lfKf7OXh6bxL8R4beCYwv5bHcOwr6m06ybwTpskNveHz41&#10;aRGcfek2kAfrXyuO93MY1G+lrH6Bk+Xxq5ROot7noN4dJ1bQJLfTLL7Lrl5OQb0Ju37XPI9jgZPa&#10;vlj9pfxlr9gq6fq80cshMsaOqbWZCecjvjPFfRnxW8cSfDnwV4Tv7OOxu9W27JhGceV5i52kD1Jr&#10;5J/ay8cTeMfi9eSztIvkqq+U4x5JwCVH0r1qMVKWh83irxpbHYf8E6PjzpnwH/aN03U9cuZodLkU&#10;wu4OViz3I9K/U6f4h+G/ivZWcnh/VrPWLVJjKskD5Cgjoa/C0qc/KenSvqj/AIJoftMy/C74nWPh&#10;3UF83StamEKt3hduh+lc+bZf7SHtFuisqx0oVOSR+kkTQaX8VIooflM9oCQO5DY/rXs3j+7XS/he&#10;zxmRZNgJJPH5V4ZqEqv8a7FQRuW0Yf8AjwNeo/FXUmT4bIu5T5g24Br4ujFe0PqsQ24XR+aOo/HP&#10;/huD9oKHw94ijWwh8ORXUEU0I3ebiQAEis79q39jGHwJ8KdQ1vTdQhu47FRIRja+MjNcT+yzpTf8&#10;NdeJYWDeZHJc4wcEHzBX0T+0nNfX/wAIte0/dIyNZSZDDPQZrPOsdVw2cUadJ2i+W5OW4V18BOct&#10;9T83Lq5ZY2X+9TIbhkVRtp94u1mHvSxrX6hzLlPhZRfO02ejfsp6WNX+OehpJCsyxyNL5ZXdnCki&#10;vrH9rCOO7+JdhHKvlt9gDRqq45r5y/YKeGD9ozSJLgTNFHHMx8ofN90j+tffHiH4H6D8XPFa6pJq&#10;7QTR25SKO4i27WxxzXxnEWfYXBVVSr6aXPSw+FlUpe7ueQ/sm2DXvxG0CzZmENwhR1zwetfXXiX4&#10;Wx3NleQxR8Rr8u7Drz7GvJ/hf+zXf/DvxppWpRyQ30NmSS0LhuOe1e/2vie3a7Me2YPMVXY6Y6da&#10;8jD59ga9KShNN2OzC5fPnipLqP8A2pPC+oWXwa8O6HokH7y4KQ5UYVF6En2AzXiNt+zX4ft7+1ur&#10;fxFY3moWPzSRF9rsw6jBr3b4n/G+ObxbY+H1j3eXa+cW9ABXw98b9euvB3xSuNSs96tb3LTKM4U8&#10;5xXwcZ4iWZU4qfLFNPTrqfeVaEXhpJ72PvLwJqzS+E7WRTlrdMD2IrH8e+LpLq4miIQ/u/mPfNfH&#10;Xw9/4Kt6Z4Q0ye31K1kjmViXTG5X+lZNp/wUl0Hx348uZLaO5s7WaMEBzxnnNf01hcwh7FN7n47W&#10;wc/avU+nNH177Jq32n1XaR6c1e8Yawlnps10W4ETNz2OOK+e/DH7VugahIyNqVvE2cnzGAJHWr13&#10;8e7DVtMkjk1S1kW6kyB5g4XrXbTx0JKyOSeEktWdIt5ugtYP7ibiPcnk/wA69G+GHjSx8C+J9H1K&#10;7m8m1s50Zn9BnmvnHxX+0R4X8HadPPealB9oYBY4lbc3A9q634HfFOx+M/h37RDD51mxKlmHCkf5&#10;zXz3FebQwuXVG3q1YnD0L1FzbXP020L9rrwD4p2m38QWis2OHbbXaaV8RdD1tFNrqlhNn+7MK/Mp&#10;PAWm3M2I7fymPdDtq9H4FuNOfdZ6nqFrxxtlPFfyTUo4iFRzhO9+6Pp5U8BPdNH5n/tnarr+j/EK&#10;XwzrjZm0fAO05VsjIIrxevqz/grJoLW3xxttQ8kxreQshfb95lP+Br5THNf1XksoSwkJw00OHNud&#10;4qTqbmh4T11vC/iKz1CNFkazlEoVuhwa/cL/AINfvjBefFLxD8Smuoo4ltYrcKqe5Nfhcq4ev2c/&#10;4NMptmu/FJe7R2p/9CrfFxTjcxwcnzWP29gly3PpVhYxKmGCsp6gjis+2l461Ya72LXltp6HqcrT&#10;OK+LX7L3gT42ac1v4i8O6feA5+cxAMPxr5C+Pv8Awb9fDf4pQ3EmgSy6XKynCtGHjFfdU94XXHas&#10;3Sv7U8P+JrjVLPUJ2jnjCPZv80JIP3gPWiPuK0As5L3j8I/2nf8Ag3O8cfC+W4vtBhfUrdMkPZnc&#10;SPdetfB/xn/ZG8W/C/VmhvtOuI2hOGWSNo2yPY1/Xda/FKw1E+Xq2n+Sx4Lxjj8q5T4vfsa/C/8A&#10;ae0WSHVtJ0bVhKpGXjCTJ9D1rSGIfUxqYdPU/lY8Nfs2XnjfwrZ6lMt5azSx4Z2zjI4rw3xz4fbw&#10;14qvrJ381reUoX9cV/S/8Y/+CIFjoGkSL4JvXso1DGOyuxvjOewbtX43ft3f8EqfH/wZ8e6pqGqe&#10;HdUsoZ5mdbqKIzWrj13L938a48trYiNeftvh6HoZlCjUoQ9l8S3PhsDigcmuo8R/CnWPDkrGS1aa&#10;NerxDcB9fSubaFon+ZWU+mOa+ijNM+cnB3O2/Z+8WReC/HP2ybzMLCwAQZJJr3bwpqmqfEjxxpUk&#10;kDWtiJlJVuS4968p/Y88Cx+PPisLWVAyrCzc9q+4NL+DsPh9IXjji/c4IIPNfCcSZpTw+KVO2rR+&#10;h8M4WtUwrado3Od+M/wSjGmWjWMXnXU7o23PXGD+lfIf7U3wZ1jwX4mbWL6PMOpMSzKd2x/Qmv0a&#10;v9Gm1nVbVY4d3k2+/PpxXnfx4+D0firwLqVrqG2SOWPC8co3YivFwnEU8Njowm/df6ntYzK6eIwL&#10;pqOqdz8z14PtXdfs2x3V78d/CsNmuZn1GIge24ZrF+Inw5vvht4quNNvo2jKklJGBAlXsR9a9c/4&#10;J0+D18QftCWN5MMwab+9Lf3STgGv0nEYiH1eVRbWPzDD4aar+za1ufpVqF99n+JtvNu2siBB7+te&#10;la28mseHo4WbAJBAPQVwXxH8NNper6TcwzJMsjqSVOQDXX69c+VoUSrJ80m3BAwor8x9o41XJn6D&#10;OKnRUVvsfn9+y1Y6Do/7YXxIl1K7ht9QW7lgtYZDtLkyZOPyFfRPxG8I2/ibwxqUYjbMltIgx3+U&#10;1keIf2UfCerfHqfxY1pPDqUdz5rNG5CSuP4ite1L4ctdQ0qZY4/vRkH8jXy/EWcUq2Y069Fu+l79&#10;Ldj2cowMqWElTmlrdn4keIYDY6rdQ7eY5WTHpgkUyNePwrf+NOl/2L8T9etcbfIvplA9t5rAi5UV&#10;+9UJKVKMu6/Q/Jq8bVpLsz3z/gnd4WTxT8emjbd/o9hLKCvXO5B/Wv0J0nS5tFlxG82QOki7wa+L&#10;/wDgkfpX2n4269cbdy2+kMCT2LSx/wCFfoPNYRs+4qFXHUV+J+IWIf8AaCiukUfoXDeX0qmE5prV&#10;s4q7uryG581YBnPWGQxt/hW94e8fTo22eW6YrE5VJk3ANtOMNW1H4cgv9uMKx9RTb/wC9sm5Pmbs&#10;AelfC4ecFUU2tj2o5TTjNSg3p0Kv9u2PiLULO8nitFme1XM2/EmCMFfpxXG/tIeE/Cuk/CPWtWvN&#10;Pure4jtWKygh1diMCta4+Hu+3WGeDzVXgZHIHpXzj/wUC+Ic3hTwhb+GrOeeP7cN86eYduwdBiuz&#10;AYOpj82pxozdk728iMwX1fCSnJnxT4lgW8DSZ6k4BHNc/aXJ02SRlX767D9K3rpk+zj5ufSsWdAb&#10;jPav6Yoq0Ej8cnKTm5FKSW5ZxtaQ47lqfHdX4TatzMv/AG0PFT/xUqYJrbmtsZyl3GwLI+POmeRv&#10;UnPNfX3/AATi+I8WnzX/AIbdj/pB8+Hn0618ixoN/wCv0r6X/wCCeHh5br4h3V9n5rO3wMd818/x&#10;TGNTLqnP0RnT+K5946BGssu4/wANbDIDj+dYvhk/u+uc1sCTnFfzvW0Z3Kx8M/8ABYW7+06t4d+V&#10;VLPMxI79K+JI13SLnucGiiv6S4a/5F8GdGfaYlkt3CtreSRr0U4r9jP+DT1yni/4oL/07Wzfqwoo&#10;r1sR8Bw4P+Ifttp8vNPll3NRRXjrc9iRGx3nFLYSmGQr97miirjuLoXLnTob5fnjX0zis248NLE3&#10;mQTSQsvI2nGKKKKisxxHf8LQ8QeFNNkWO5ivFjjLLHdDcp47nrWb4e1NPi34It7rXtL02X7chMtu&#10;E8yH/wAeGaKKimtSuVLY+af2m/8Agi78G/2i1mubfST4T1iYEi70sCNS3qydDX5d/t2f8EVZv2bF&#10;mubnXdF17TedknlPb3YHvhSpP40UVcpNbEezjfY8R/Y2/ZptvDHxRvL61vneOO1YeXIPmH4ivoXU&#10;dLZJynmNwccGiivy/imTlj7vyP0Ph2KjgdPM6+KT+wNRG0CRntE5PasfxZcWuqadbRyQt/pFwqnB&#10;6c0UV5NbXHRudsZNYeVjk/2gf2VfCXxcsbOPVLWRZrI/u54GCSEf3ScdKZ+z/wDs6+F/g94kiGjW&#10;bxLcSL5peQu7D0ye1FFdtPMMT7f6vzvkvt0OWWFovD+2cVzdz6J+Luh2uiXeh2tunyyybyW7UeL3&#10;8nwxayH5pA20c8CiivYxHU8ii3y/M4W51BxrEzHDMzda0rTU5oCVVvvDkiiivy/Ff7w/U+zo/wAH&#10;5H5J/tcaZ/Z37RHiqFTlft7t+fNcDCMYX8KKK/pzL9cLT9F+R+KYz/eZ+rPtr/gj7pSi98bX3/LS&#10;OO1gA9mMjH9VFfcdzdM6qcDnpjtRRX4Tx4282lfsvyP1Dhr/AHKJc0jUAJgzIGK8V0UAE6lum4UU&#10;V8dE97qKkCoVYqrFuOR0r81P+Cl+uNdfHi+twoWO0jREH4UUV9X4eJPNW32Z8zxZJrBaHzFO2V31&#10;n3k58xR/eNFFf0IflY1k+bGetOt1+aiig55E0EX7/wDSvpz/AIJ2XLQeONUjB+U2oyPXmiivn+KP&#10;+RbU9AhufcHhdiImOa1hJmSiiv57xG52dD//2VBLAwQKAAAAAAAAACEAQ3CnJySRAAAkkQAAFQAA&#10;AGRycy9tZWRpYS9pbWFnZTIuanBlZ//Y/+AAEEpGSUYAAQEBANwA3AAA/9sAQwACAQECAQECAgIC&#10;AgICAgMFAwMDAwMGBAQDBQcGBwcHBgcHCAkLCQgICggHBwoNCgoLDAwMDAcJDg8NDA4LDAwM/9sA&#10;QwECAgIDAwMGAwMGDAgHCAwMDAwMDAwMDAwMDAwMDAwMDAwMDAwMDAwMDAwMDAwMDAwMDAwMDAwM&#10;DAwMDAwMDAwM/8AAEQgBcQG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opuePlrqPBvxO1nwXcxzaff3Ns0ZyCrkYrjre/jn+6wb6Vdtpcr&#10;/Kui6Fo9z61+D/8AwU+8YeDxDb6wI9YtVAUiT7+Pr1r6m+Ef/BQ7wT8SI4Y7yR9HvJOGSZhsJ9mr&#10;8tLd/l61fsrpoX3CQqQRgihxTI2dkftdoPibT/Etss9jeW91EwyGjcNWjX4+/Dr9oLxP8O7pZNN1&#10;a8g2/wAIkOD+FfSXwm/4Kg6npvlweIbNbyPoZF4bFZ+z7FXfU+8KK8j+GX7aHgj4lIiw6ilncMOI&#10;p/l/WvVLHUrfUolkgmjmRujIwINQ00VcsUUUUgCiiigAooooAKKKKACiiigAooooAKKKaXxQA6iq&#10;9xqlva/flVfxqm/iFpji3t5p/QgbV/M0AalNZ1jG4kCsloNUvur29ovsC7f0H86aPBsVwd15cXN4&#10;3o7kL+QxTVuoDtS8a6dp7GNrgSSf884gXb8hVFvFOqag23T9Gm+bpLdSeTHj6ct+lbVjotvpq7be&#10;GGFe4RMVcAwKNOgHKyeG/EOr/wDH3rUdnG3/ACzsYcMB6b2z+YAqGD4J6A9ys97avqtwpyHvpGuM&#10;H1AbgfgK7CinzPYCG0tY7KJYoo0ijUYVUGFA/AVK4ytLRUgfPX7XX7EWm/HOCTWtIWHTfFMEZ2TA&#10;bUugP4JP8e1fA3inwfqPgrXp9L1azksdQtW2vE64/Eeo9COK/XyQcV5P+0t+yro/7QPh9vMSOz1q&#10;3U/Zr1V+ZT/db1Wt6dTpIrofmPJEwWq7rtrtPil8Kta+EviabSdbtGt7iJiFfHyTr/eU9wf0rlJr&#10;finawvUovDk1A8e1quOtQtFz/jUsXoVwpikDBtpHOfSu0sLqPx5oXkybf7QtV4yf9YP8a4phtY5q&#10;XTdSl0a+S4iLK0ZB47iurD1uSVnszGrT5lco69pz2dx3XBPBHSsW5DfWvTvFWmQeK9KXUrVfvf6x&#10;AOUavOtUtTaSlcdD1xVYimk+aOwqMrqxmOWqtKfl/Grcxw+aqyjcKw1NyFn281DK/FOlHFNKZWlI&#10;VyCQNndnqMVVnQgH1q48eV71E0GV71JLZmyx5PzdKo3mjW9+G86FZFYYIZc1tS2u9fu002marlYj&#10;HSxWBFRFVVUYAAwBTZbbmthrPJ6Go/7O3qTV+zb3J5jFNvz/ABUVsDTN38P6UVfsSfaIasHyDa21&#10;vUGrllc3Fup2vux2NZv21YMbmXaPXirVnqK3TfLnaO/ap9mmV7TobdprhXHmIc57Vq2WqxzD5W/O&#10;udicY61NEFPt9O9Z+ztsHMddbXGRVqK621yNvczW5+SQ49DV2312RDiRc+4qTT0Oss9ZksnVoZXj&#10;YHIKnFek/DX9rbxj8NpUNnq1y0a4/duxZMV4xa6zFNxu2/WrsVyCMqc/jQ9h6M+7vhR/wVKhk8qH&#10;xLp5B6NND/hX0Z8O/wBpnwd8S4UbTtYt/Mf/AJZSNsYfnX5FJcMD941f0vxLd6ROslvcSwMp4KMR&#10;iseUZ+0cFwtwisjK6t3ByKlr8ufhT+3T42+GzRINSkvLWM48ub5wRX0t8Kf+Cn2ha4sUPiC2kspm&#10;4MiD5frS5WB9YUVyfgf41+GPiHbJJpWsWdzu5CbwGH4V1Ky7lyOQfekA+imySrGMswX61Wl1mFPu&#10;vvb0UZoAt0VRF7NP/q4dvu5xThbTy/6yY7fRBQBYluI4RlmVfqartrMeMKGkb0UU5NLhB5Xf/vHN&#10;WEiVOigUAUzNdXI+WNYQe7HkU0aS8/M08r+y/KK0BRQBVt9Ht7YfLEufUjJ/OrAjAFOooAKKKKAC&#10;iiigAooooAKKKKACkcZFLRQBwXx1+Aeh/HTws+n6pAonXJt7lR+8hbtg+ntX54fHj9nzXPgZ4lks&#10;dSiaS2Zj5Fyg/dzL2+h9q/Uthmua+J/ws0f4s+GptM1e1SaGQEKxHzRnsQa0hLox36H5JTwbW4qt&#10;KM17Z+0x+yzq3wI113aOS50WZswXSjKqPRvQ149cQAMaqUeqLMyaLIqErj+vvVyaLJqB4cUokS3N&#10;Lwb4i/sS/KyfNaz/ACyL6UfELwp9mHnwfNDL86MO9ZATBPpXW+C9Zj1azOk3pG1xiJj/AAmu/DzU&#10;l7ORyVYuMvaI8svYfKfBDZqq0X3utdd438KyaNqEisrKVJrmZI8H+LNc9Sm4ux0RnzK5ntAAOaab&#10;bI471eePK9KieLb3NTysJFbyKQ2/NWhCc9KcIMg1tGmY3sUpLUGohbg/w1pva5FZeq2t/I7Laqm7&#10;+HPQ10Rp9CZS6h9nyfXmrb+GL3A/0eUBhkZXGR61S8JXusabrtnY3drbtYXVwn224xloYw2Tt+tf&#10;Q37Qvxr8K+Kitv4f0/YbWKGGCYDZsVFAbjvk5rqp0FfU5XW0sfPM1gYJCrBlZeoorYvZDqF1JM+0&#10;MxorT6uu5Ptzz210+NBucmST1ar8L7Y/T2Has9JVIHFTxT/LXmnUakEuRViKfBrNiuMJ1qWG4APW&#10;p5ewGrFcc4qXzttZDX4hI3cDPJre0vSbe70W+vG1PT4f7PG945JQGdcZyoJ5+laRo32K5l1I0dXP&#10;P5VPFPJAcxsw9ianl8J6laeGrPWGtZhpuoKJILhoyqSgjIxms5J9ze4rOpRcdGiozRpxa3Khww3D&#10;qcVct9chk43bfrWKJs07crDpXPKma8x0sF4rjhgfpVmK62+vBzXJxM0bZRimKvW+tXEXDKJFFZyj&#10;YtS0O48P+NtS8MzrNY3lxbyKcgo5GK9n+HH/AAUA8ceC7b7PLqH26DGB5w3Mv0r5ut/EMTn5v3f1&#10;FaVreLKnysrcdjUhoz9CPgx+3t4T8XeXF4iluLW8PWR3zHn6V9GeEPGWg+LLNJtJvrO6jYZHlsCf&#10;y61+OcN2Y/utj8etdP4O+L2v+BLpJdN1K5typyArnH5UBbqj9gQRThXwL8Jv+Cmuu+H44bfXrWPU&#10;IVwC5+8Pevpj4Xfts+CPiPHHH/aUdjdPjKTnaM/Wp5QPYqKr2OqW+pQLLbzRTxN0eNwwP41YBzUg&#10;FFG6igAooooAKKKKACiiigAooooAKKKKACiiigAooJxTWmVe/wCVAGV4x8F6f460K403VLWO8s7l&#10;Sro47e3vX5+ftZfsd6h8EtTk1DTY5b3w5M25XAy1tn+Fvb3r9FGvP7qM1ZfiPR/+Ep0mexurKC4t&#10;rhSkiTfMpB9q0jJrcaZ+Q0sOefWqzpt//VX0l+1b+xDq3wouLjW9Eha+0KVi8kUSkvZZ/mv8q+d5&#10;bcFvWtOXqhFCRNxpgZreVWQlWU5BHarRtxtzUckOBVR0d0TK2x1ggX4jeGWUgHUrVfm9ZVFeZ6lp&#10;LWNw8ci7dprqPD2vzeHNUjuYfvRnLD+8PSug+I/ha38SaRHrWngeVN/rUH/LN++a9CMVWhpujj5v&#10;Zy12Z5S0Qxx3prRYNXbm38mXHf09KryEAdRWMadtDaUiswO6nJDnr2pzIrHvTlCj/wDXXRGJjKQL&#10;CHHamtAW6n8qkLAvwKbI2R6V0RppnPKQ3aAud1R+Vxn1pyfMakwAa6YQOeUmRiIgdqKcQued34UV&#10;t7Myuzxi0vb6FtskayYBNW7fxECG3wyJzzgVpW+nq95P/s8fmabb6X5iTfLXjezR6ftBttrMFynE&#10;in0B4NWkulA+XH4HNZt7pcb2sa7R978aW90JrTUVETvGvBIBpezaKUkzVjl3D5vmqYvHPC0cihkd&#10;dhGOorBVr2OaRVZZFjGcMMGpo9Ylht/MlgYL3I5FJXRW52UnjnUrrQ7fTZb6drC2VUig3HYoUYGB&#10;VaK5H8Nc9BrkMrKpbaWGcNwavRXoK8Mp9MGlK73YbG0J8inxz81lRXRIqQXeO9Z8pXMbC3FTRT/L&#10;WOl5nv8AlTn1LyYs7Wb2FQ4FKRteb8vrUiALyrMrdcg1i6Z4nsLq8Nq0zR3KDcV2f1rRS+U9G3D6&#10;VLp6Bzamnb6rPB/F5i9OavWviBD/AKxWQ/pWKt1uHFOWbIxWMqZpGWh1Nvfxy4aNw341dtNRa3kD&#10;LIyt2I4rjFCqQRuX3Bq3batcW/3W3r6MKiUXYrmPbPhr+094u+GVyjadq0/lp/yydiyn86+kvhX/&#10;AMFRN/lQeJtNU9jNAcfiRXwhaeIlJ2urJ79RWlaarG33WXnpiot3KP1r+HX7SXhH4lwp/Zur2vnO&#10;AfKkcK1d2km7GCGDdMGvxu0zXLjTpVkhmkikHRlbGP1r1z4W/tt+Nvhm0aRak97aoQDBcfMCPb0o&#10;5QP04JxRmvlf4Yf8FNND11ooPEWnzabK3BmjYNGfw61754L+NXhn4gWizaXrNlcKw+6JQrD8KVmB&#10;1lFRpdxyruVty+oqQNkUgCijNFABRRRQAUUUUAFBGaKKAGmNT2o2AU6igBNtL0oooAgvbGK+t2hm&#10;jWSOQFWVl3KR9K+NP2wP2EjpT3PiXwdAzQtmS705Rkr3LIO49RX2lTZUEgwRn8KqM3F6Afjrc27R&#10;ysrLtYHBB6gjjmqswwce1fdX7Yv7DsfjFbrxJ4UhWHUhmS6s1GFufUr/ALXtXw3rFhPpV/Nb3Ebx&#10;TQsUdHXaykdRiuuNpaomXcohMGug8B+Kl0K8a1ulL2F58ko/uZ71zsr8elVWuGi77s/pXTSk4S5k&#10;c9SKlG3U1Pih4O/4Ry+Lxt5lvMN8bj7pBri2Pzcr09q9S8MatD400F9FvGzNGC1s57eq15t4k06X&#10;RNTkimXY0ZIPvXdOmpL2kTlhNpcstykTye2Ogpu/aaqyXJHeomutp61EewF5ZsH8aR5CTWe10Afv&#10;U/7bux8xrpiYyLqzBW6ULNuP/wBese81s28u1Y5Jm6/Ktd18IfCOi+PtRvU1TXoNFtbG38x5rlSp&#10;d8cIoPJPbPauinEwl5nPGcA//Woq1rUejWWpzQw3E91HG21ZUUbXHqM0V0+z8zLmZ5R4Tke48Q6x&#10;ExOI3G3860dHJCXDN15/nVHwfFu8bawv3sv/AFNaumw7bm7X3NeQlszuKGpyLBBCCud8mKu6jLC2&#10;srH/ABbFI/SjU9P821jP9x1bPpWfrbMnjO1X/npEpo5Re0LNvbLJeXij7208e9PvNNUaDGcdVzSa&#10;NCya5qSk56/ypddZ7bwbCwOCrBf1o9noNVCK70dQsJ2/Lsz09qoTaFtjkkjZoztyNpOPyrav71ol&#10;gXsLfcfyqDT5ftuneZtx8mKj2Zp7QpQ2V9BL8sgZVi3fMO9C6tcRJH5kOfMPUGuoSzVpW9PJzWa9&#10;in2OzbjmXH1rKVIuNS5Rj1uNSQwZdvXIq1BqMcw+8vtTZ9NBiuz8vBH86Zf6Esdwi7cfu93AqPZl&#10;qSZfhu9r7unbpzVhL3POetc+bCe2mhCSt8x6Glt726hT5lVgWIGKhwZR08d7jvU8d7kda5ZPEG1f&#10;3kbLk4ye9WoNdinPyyL6de9RygdGl771dginmjVhFIVY4UhfvGuW+2LL/F+RrX8M+Orzw3qVndW8&#10;7brKQyRI/wA0YYqVJKng9acYpqzByZqfaGjO1vlYcHIpyXCqcrw3qDWRq3imTXNQlurgr5szb22j&#10;aufYUyPV1z2/ColSXQtVDpLbV7iE/LJuHo1aFn4k5/eR49xXJpq+RxuJqSPV2J+6fzrD2JftDurX&#10;W45h8si5z071saL4vvNCuBNa3U0EinKsjkV5nHqkb/e3K3bFXLbW5IEysm/2qZU2iua6PrD4T/8A&#10;BQPxj4CMMV5MNWs1xlZuWA9j1r6X+Fv/AAUR8G+N/Lh1LzNHum4Pmcp+dfmBo3j4XvmBopF8ttpJ&#10;Xqa17PxJHIVKyfNWbiCkfs34c8YaZ4rs1m0+8t7qNuQY3BrU3V+QPgn42eIPAlys2lateWpXskp2&#10;n8OlfQ3wn/4Ke63oQjg8QWsepQKQplT5ZKXIWmffGaK8d+F37b3gX4mRxrHqS2F1IBmK4+XB+tet&#10;WOrW2qW6y288c0bdGjYMP0qeVodyxRTQ6kdadSAKKKKACiiigAoooIzQAFgKY0yqev5UojC0oWgC&#10;Ca4JHyxSPx2FfMv7Zn7GrfFe0l1zw9p8VrrUY3yoGA+0j6f3q+os02QbhV06ji9APxj8VaReeFtY&#10;uLHUIZLa6t3KvG67SCKxZbviv05/a+/Ys0v4+6FNfadHDY+IoUzHKq4Wf/Zb/GvzM+JfgrVfhX4o&#10;udH1i1ks7y1YqyuMA+49R716NOSmvdMJwa1KkWryWV0kkcmxo2yCD0rpfF/k/ELw5/aFuoF/artn&#10;jH8R/vV5zPq24n5hx3qx4b8cyeHNXWYHfG3EiZ4deld2Hqcr5XscVaL+JbmRd3xikZT96qr3+4dq&#10;1/idpkVpImoWfzWV58ykfwn0/CuJ/tjHG7r1zWko8sr9CKc+ZG2dSY9/anxahx1rn31LDdvzoOrB&#10;OM/rWkZWZlUN6TUAD1/HNOW9eVCw3Mp5yK52S/E68mrketXVxarbxtIYwCqqq9R+FdFPXcxkaDX7&#10;A/eorFmneGTayyKw7EUV0crJ0J/CcHlePNS4+85/nWxZW7DU7gf3iaqaFAyeO7z/AGn/AK1tWVsY&#10;tbk56k15MdkdUZXt6Fe5tf3TL/sg/rXN+K08nxppf+1Fg/nXb3FrmKTHXZ6Vyfjqyb/hK9Jk9FP8&#10;zWvL1MSzpKZ8Q6gPU/0pvimL/ijFHpOB+tX9KtVPiO8/2mH8qXxDY+Z4UK/3bjP4Zq+lguZ2vQlL&#10;OJ+f+PU0nhy1Evhkt/skdK0fFFmx0BGUfN5DKKd4IsmfwjyOgOTj2qY72K5i9Ha58nH8UJ/lWFew&#10;/wChab1H+k4P5V1llb7ltM/xRnt2xWDfWpNhZj+5cD+tTJXBSe6MubeLPUCucq39asapevFrUK/w&#10;tabqdbQedFqa4/vf0puoRsfFdhH/AAyWJ5o5Uy+ckjHm3NnuX7zMc1XRY5raEr0Z2A/AmtaCyYNZ&#10;99shBP1FY+mWubVV/wCed04/nWMoW0LjJgunpcacmMf63GKpyaCpkjDKBlz0q9ZW7JbYyfluOlWN&#10;UVodXt4x0bLVPsy/aMwX0qa3ucJI64B4zUUk91aruJV9oBrd1BWj1jZ1XbVHVysEShl6onT3bFQ6&#10;PUtVLlNtZYACaJl+lTW+sxH/AFcm0981Pq8ccI+b5doz+v8A9eoJNBjlY/d/hpezHzouw60wH3lY&#10;ex61bj1fH19zWD/wjrLM4WRlxnGDUU0V1aOcOWXOOazlTsw5rvQ6caq3tU0N3vP3tp71ya6jcRLm&#10;SNuvarCa3tYqSw9jU8gudnZWs8lwmYkZug4GeelSSTvaztHIpjfoVPBWua0zxZNYBfs8u3ayuMHu&#10;ORTtQ8Yz61qElxdSPNNIcs7HrQ6aaHzs6eHXJbc/u3bHoavQ+LWUfOoz6g1xKa3n+Jfzp41olfvL&#10;+dT7FDjUZ6DZeMFRsxzMjL0ycYr0X4a/tYeMPhlcRtp+t3QiUg+UzlkP4V88nW89dpx0INSwa/JC&#10;fkcgdwaz9iae0P0i+EH/AAVet5FitvFenFezXFv/ADIr6d+Gn7S/gv4qWyvpGuWcjtgeU7hXH4Gv&#10;xKj8ZyJgN+YNaWh/EyfRbtZrO8mtZV6MjFSPyrKVEqNa25+8CusihlIYdiKcTX5IfCT/AIKX+Pvh&#10;i0cb6l/almhGYrj5sj619JeDv+CzXhubSd2taNdQ3ajG2Fgymsfq8uhoq8ep9tls9KMsa+Gte/4L&#10;W+HbYN9h8P3Eh7GSUCuI8Q/8Fwb4Aix0HT4fQySFqPYTK9tE/R1SaXNflL4l/wCC2XjS83fZv7Lt&#10;c9AsW7Fef+Jf+Cv3xI1UsB4gaBSOkUarVfVpk+3ifstJcLEPmZV+pxVO68UabYLm4vrOH/elUf1r&#10;8MvEf/BSXx7r27zfFWrMGPQTla4TxB+2T4k1cv5usX82TnLXDH+tXHCy6i+sR2P3r1b47eDtDJ+1&#10;eJNJhwOc3C1x2v8A7dPwu8OBvO8WaezL1EbbjX4M6t+0Xq19u8y7kfdzyxNc/f8Axnvrgsv2hh6E&#10;VrHBkPEH7leI/wDgqt8KdDLeXqFzd7e0cXWvlP8Abj/bh+GP7R/hho7PR7iPXLf/AI9r44Vsdw3q&#10;K/M28+KN4/3rmT8DVP8A4WBPKG3yk9wc1vSwqi7mcsQ2e73Pii3UHMq/nWfceMbVG+aZR9DXlWgJ&#10;qXimNWhlhVHYIDJME3E8VR1ue40XUpraaSMyxHa2yQMuR711KnbVmPtLux7hpXxasYdNuLG7k8+1&#10;mUlB/wA83HQiuIufE8byt5ZI5yM154PEBb5cgMp65qca3kg7u/atuZWVzFRa2O8PiFSvJ56dafDq&#10;/mDcp6Vwya0Aedzc9q2NIv8A7ZbeYNy/N90itIWbJld7nUG/85cZ/I10PhL4k33g+8t57EwrJb5K&#10;B4wygnvg1xdoxarkQz3raOhzyTZv6p4nuNb1Ca6nk3TTMWYgY5+lFZCIStFV7SRNkeg6PFt8e3W7&#10;+/mtyOLbrpz/AH6zbGPy/iDecfxit2aLy9W3f7YrmlHRHRCT09CQwb3nG3sa5Xxsm7X9N4/hP9a7&#10;lIM3dwoH8Brj/HUG3XNN/wBw1o4uxnzalnR48eJLj/eX+VT6pCreGZs/w3BH607ToF/tybH95c/k&#10;Km1q3P8AwjV1/s3X9afKF9Sr4oTyvDKsOiqRVnwDF5nhCTpyCf0qHx7Ht+HrsvBXgfpVj4WDd4Mb&#10;P/PMn9KmNuYDRs1y+mg9GTH6VkavZ+XaDj7s4/nW5AvlwaO397g/rUGu22yK4Xb92UH/AMepSjYL&#10;nOaXZ77i/X+87D9Kh1Gzx400f/atSv1rQ0b5tY1BMfdc/wAqq+Jbj7L4u0P5f+XdvwqCrmtJp/2d&#10;o8fwyg/pisTSrHcbjP8ABeHH5111zArsrfdyVasLQ7X9/e9flus/rRU+IqMjNt7Npp7sIv8Aq5xn&#10;A6U3WYv+Klsl5+ZCea6jwVbk6priLGmYju5FYfjFdni/TV6eYjGtJU7QUjONVuVjN1qPb4rWPuyZ&#10;xWf4ui8u0VvQJ/6GK1/EMXlfEexXGfNgBqt42s9ulMcdx/6GKylsac1jN8Z2+Ebj/lnn9RVyG13F&#10;fcKRVjxLYfaLDft+9ACPzH+FXLax+RG29l5qbdwUtDLWHy7pvrj9ajubcyXrJ75rVuLcrdNxxvpZ&#10;LIjUpOOgU/qKJRVx8z6GXPaL5TZH3TUFxpce+QkZO3PStTV7Ty1m+oP6ikv7LY0nvFmr9mrC9ozm&#10;5tDWTy9vy7lJ4NU59OuIINyyN6YNdNDZgNaN/eUioprPdbr/ALTHjFT7MPaM5Rrq5t8syqw9R1qf&#10;S9Qkv7dpBFIqq2Dx0xWjJZbnKtWp4LswIZR/CzE/SsZU9dDRTMH7cynv9DxWhN4psfsQjXTVWTaQ&#10;X8xic+vpWxqWiQzfejU9e1Y9z4YQt8mY/oafsrD5mZJ1UlR81V31ZyfWr03hiZF+WRW+oqhc6VN5&#10;nlvGQcdQaTjFbi1ZFN4huIxhW2/U1DN4gmILNI2fXtUy+EvNPzD82pV8J+X/ABD0o90m0jF1LX/I&#10;G6S4jj3Ngbnxk1lahrMgTPmKfoc11U/gaK6x521gpyMqDg1wvx1RvAvgue+tfmmjwF3DOKmU4xVz&#10;WnFt2JdH16wN5nUpLpYP+mI5P51W17VrPUdQih0Vb+Qsp3LIAzs2e2Pavnu9+MOtXDffjTnslZc/&#10;xN1oSF1u2RweGUYIrh/tKC6HfHASPdtUv2sbjbN5kcgP3X+U/lWfP4mjB+Z1/OvA9U8Z6tdRsXvZ&#10;y2c531XfUruZiJLmZuB1c81jPM10RtHL2e73fi23j/5axD6tWddfESxtgd11br/wIf414bcmSRm/&#10;eyM2f7xqrcWxkj+bnFY/2p2NFl/c9ovfi3psIO67j/Bs1Qk+NumLwtxlh2ANePNaYi+7nmnR2mGF&#10;S8zn0L+ox2PVv+F+2cU67WnZFYFgoI3AdR+NWvEX7Tml6tcOdN0mSyj2hChcyfN3OTXkNvac8/3q&#10;LKzY+cBtUb+pqf7SqWsVHAwuejS/tBzFcR2rfUmoT8f9SzmO3RfYtXEpZnHMi+4AqSGAduefSsXm&#10;FVvc1jg6fVHaW/x216SQEeSvoNtfWXwi0ePxB8PtL1C6XM93brI+D1zXxHDb843Nz7dK+8vgXabP&#10;hPoI/wCnNK9LKa06lRqTPNzSlThFOKNy18NWqLxGPzq9BoUCD/VqTVqCDAq0kO0V9Nynz/MUV0iF&#10;V/1a0VpCIYop8oXRqGLb8RLj3cV0F/CFupG/hVlxWPdxbPiRN/tOtdHqsGwTfUGsWvduXGW3oXre&#10;2/4mMgx95M/pXGeP7ZhrWnn+FYyT+deg2Nv52oxNzhoh/KuM+IYEesWilesLY/OtFq7EXsx2m2+3&#10;V5sj7zL/ACFXdcs8aDeLj/l5B/lTdNh3agzeyH9BWrr1qBpV3/11U/yrTlJctTnfiHDt+HUw/i8x&#10;RU3woiH/AAi23j/VHNHxKj2fD+X/AGplqf4Rx/8AFOpx1Qg+1YRVpMq5OZAbDSPZQc/iRVjxPbbF&#10;vOO4P/j1Z810M6fH/dt1P/kQ10XiiBWS6Y/xRoT+QqmrhzHGeHolbxPqC+r/ANKzvH0Xl+KdBI/5&#10;4stbnhqL/irL3/f/AKVnfEoC28RaCzepH86z5dCuY6ue1xaox/uIRWNoFvm/1Je3nk/TpXVyW4l0&#10;63YdGhQ1h6LBjVdSC8fvj/SitH3ioy0ZS0S7/s3xFrBClt23Iz61jeNn8/xjo8m3bujYkDt81bdv&#10;CR4o1Rf9lDWL46LQ+KNCI43Ar/49Q5O1hRtci8UxP/ws7R+PlMIyak+IGnn+xZcL909f+BCp/Gis&#10;nxC0Q5/5ZL/OrfxFhK+Hblu65/mKnoOTKs9pG2mwmZT5fk8/rVh7ZPs6tD/q+MZpdSj3eF1J7WwI&#10;/Wp9Oh8zRYm9hRbUlbmbe2m0yN/tLU81hnU5uP8AlkG/UVZ1G3wk5/2lxVqODfq4+U/vLajlK5jA&#10;1q0/dzfgf1FP1exPmDC/eg5rR1qyzbXBx/nipNXtSY42HH+j1pGNjPmOYS1INnx6io5LbMEPA/1h&#10;HWtaKDc9n/vH+lQ/ZcQR/wDXZs0BzGBJDm7ZdvRav+DIcRzD3zSNbf8AExk4/gq34TtSlxMvtWMt&#10;zSMgvBnNUpR+daWoW+wtWdKpV6C+Yi8vcarapa75FyO3aryrmo9Ri+Zf92s6mxcXqZLW+D0/WmtD&#10;j/8AXViXC1GXXuy/ia50aELRfL0ryr9q6If8KwuSQcblr1VrqJDzJGPqwryv9q67ik+Ftwsckcjb&#10;1+VWBNZYqX7t2NsP/ER8kzlFP3Tj61WfYW4XrVk2kknRc1G2myDsF/4GK+XSkfSc0SneorWzfKM1&#10;IIMyH6Clu9PZYWzNCuf70o/xp48lZebyzHTrMtNxkw5oorXMOC2Fz71B9myvSr01zYxFt2o2C5/6&#10;bCqtzr2kQD95q2n5/wCumaSp1H0K9pAY9pttx7n1piWuZPyqS18S6LdzwwR6tZyTSOFRQx5JOKvX&#10;2mvZXkkRPzI+DijllFXaGpxexRt7b731ptlDzJ+7yd55q3bQ5l2/e5OKXTYCWm/3zWXMyoxsxqRN&#10;/s59MVMisuMbc1P9m/zinJBub2p3L5SKAsX+ZVOK++PgpBt+FOg7hz9jQ5/CvhWC0zIBzya+/PhH&#10;amP4Z6Gv/TnH/IV7uR/xWzwc60ijdih+Wp1gzinR2+0VOsXFfWR13PmyEQYH3aKs/ZmNFbcpPMaW&#10;sReV8RJP+ui11Grwfu5z7DvWB4pTZ8QpG9WQ/wAq6fUosRTY5ygJrmlH3CuxpabF+8sm/vRCuL+J&#10;VpjWrfK/dhbH513WkL5lnp7f7OD+dcn8UIdniG29PKcfrmtYxuTKTQ3SocXuT3VP5VueIrXZo8/+&#10;0yH+VZ2jR5dSe6LW74kizpUnH9w/qK05SddzkPiegTwDJ/12X+tSfB6PPh+P0wRUvxRg3eAZOOky&#10;/wBaT4PR40SEe5FYqOrNL6GNcTZ8R28P/POw3D8JTXdeJoPMsGkHR7VW/QV5/qD+R8RrSH+/psvX&#10;2lH+NelX6ed4Xgb+9aDn8KmOwnscX4Ujz4uvR/tA/oKy/jNb+XrGgt6SY/WtrwhDnxleL6lf5VR+&#10;OcCxX2jn+7OB+tTa6HzHaWEG/RLXv+5X9GrK0K2DarqX/XY/0rf0RRL4YtWH/PLH61m6BBnUtU9p&#10;D/SipHUIvQxbaLb441RD/wA8A1Y3xPtVGp+HZPunzWX9RW9GufiTqC/3rccflWZ8UYVDeH2PT7S1&#10;ZWLKfjmDZ440Q/8ATJf/AEKtL4k22PC94R27/iKo+Ph/xW2i+0Kf+hVt/E6Hb4Uv/p/hVRV0xMz5&#10;4PM8KKfW0/xp+jRZ8Po3+0KlaLPguJuzWpH5Z/xp2ix48MA/7a1bjqS3oM1S3/dTY/vLVi2jLata&#10;/wC1Bj9asahb7oZ/+A020jxqtqcdIv60uUOYi1OxDWtwPrTdRtg9pBnvb1r3trmKcY+8T0+lU7qL&#10;dp9u2P8AliRWiWhnKRztlbbvseeu41W+yZhX/rua2LGDMcDejVXaAbcekpoUQUtDBktsahJ/uVY0&#10;GHy7l/8AaFTmD/T5Dj+E1Jp8WxlP1FYVY6G0JFO+GWbNZ80ayNWhqg2PzWd5eCDWMTYYsOKNQhyV&#10;+lTRpk0t8m5V+lFTYcdWYk0GHr4T/bd+JOveH/jlf2tjq2oWtusaYjjmKqOOeK+9LhMPX54/t78f&#10;tB6kO/lx/wAq4at7XR2UbOVmeW3XxK8QT5La3qjZ9bl/8ayr3xhq16rLNqeoSDrhrhiP51WkOaqu&#10;3Jrjcn1OyKQ6TVrp1+a4nJ/3zVGe+mb/AJbTf99mp5hhapT/AHaz5UaFXULpzEfnbr3JqjDdsrY3&#10;N+dWr4ZirNiOZqkcblqackf/AF6ru7EUswwBUbtxUlGv4Ey/jHS19buL/wBCFfSWv2+/xBd8H/Wt&#10;ivm/4djd460f/r8i/wDQhX0tr1/G3iC6Of8Alq3QdK58Zb2aR1YXWTMuG3xKv40mmhkWU/7Z7VZS&#10;7i3jIfv/AA1DZanGkcg2scucHbXlnoPckUM/dvyqWO1dj/F+VCX6qPuMP+A1ZTUSSP3cn/fNA9Qh&#10;tczruZuPQV+gHwpt2j+Hmi/7NpEOf90V8BxXbSzKvlydQOlfoV8NbbZ4A0fj/l0i/H5RX0XD8b1H&#10;6Hz2ebI1lh+apBBzUqJhqlEWBmvsFHU+bbIRHxRU/lZoqiTR8ZRbPG7H/c/pXUXkP7uTn/llmuZ+&#10;ILbPGmfUIf5V1lygdCfW3rGUf3Y7t2L3h4Z0K3PG5WIrmvirFs8RWf8AtI1dN4Sh36F67XFc98XE&#10;xrult/eRv5CrVlYzk2R6DCGjRuc7BXQeIBnSWzn7qfzrH8PRfuV/3AK3ddjD6MP9pV/nWr1Fd2Ob&#10;+JkCt4Auf9l0NVPg2AdIh/2WI5rS+I0SjwDeY/vIay/g+SNKj/3zxWXVmkZaHNeKm8j4y6Ov8L2N&#10;0v5OteqpFv8AB9p/17sPyzXlPxK/0D41eF8A/vY7tPzr17TF+1eDbPjojD+f+NRHcJS0OH8Ipjxr&#10;deuE/kKp/tAJ5Q0p+6zgn8xWh4RG34g3I/2FOKq/tGLss7Fv7s3b8KrlC52/hWMv4St/aPoPrVHw&#10;8v8Apmrt/wBNT/StLwMPN8Jwe8fWs/w3Hi81n0EzfyFTUjqK+pgLj/ha9yvdrcHn6VT+K8G2DQeM&#10;f6UavzL5fxdcf37df5VB8XYQNO0V/wC7e4rPl0uXfUzPiKnleLtHP/TJf/Qq6P4nRqvg/UDt52j+&#10;lYfxKjx4m0Nv70Q4P+8K6D4rR7fAWpNu42Kf5U4xsmEpWM/ytvw7hbcflgb+QpumDPhb6OtSxJt+&#10;GS/9cCP/AB2orNdng0t/00Q097GfNuaV3DmK47cKaZbRbdRg/wCuf9at3QzaXH+6tNsI83cPtE38&#10;6JR2EpaFy6g+WX/eI/SqFwm3TYOP+WRFa9wu6GT/AHz/ACFUZYc6XH7RtWqiYykYunwfuV/3hiqs&#10;sGCf+uprT0uPdCPZhVSSPE0g/wBuna5cZaGSsWbyT/dNOt48Ire5qaCL/SWz/cP86mt4N9vWOIj7&#10;ptRlqYGtRhnz+lUGTIrV1WHEtZyrjNefFHZKWgQR5enXsXyL9Kal1Dbuqsyo0h4B6mprt1lijK8q&#10;RnPatKnwmcZe8Y9ynz1+df7fa/8AGQ2o/wDXNP5V+iLapa3d88EVxDJOnLxhwWX6ivzu/b+bH7RG&#10;pD/pmn8hXBW2PQwvxHh796quMNViRsiqsj7Xrikd0SKQ8VSuDk96uyNVG5l2k1mUVL2TbCazYTmb&#10;NXb+XELVQt/mbNTIqJJMctUbGpJDUarkfjUlG38OR/xX2j/9fkQ/8eFfSupMp1a52/32P15r5u+G&#10;aZ+IWir63sX/AKEK+kb5g+oXLDj5mrlxrtTR2YPeRDKcybuPu+lM0uFjaHj+I4NOc8fQYNR6RIwt&#10;W5b7x6CvJ1O57ltIWd6swwOv/wCuoIQznO6T8qsKGGOXqrsont4mFxH8rcsP51+hfgSIDwRpY5G2&#10;2jGP+Aivz400Zvocs33h/Ov0P8HR7PCumr/07R/+givqOHfjb8j5vPZfCaCRg0OOMVIUpwUZr64+&#10;bEjGE/8ArUU8KMUUBctfE1RH4qVvVUNdhF+9iX3grlPiwmNet2x96Na6y0TdBD/tQH+VZy+BkRkX&#10;PAeJNMnXn5QGrA+MyYv9Hb2bpW58ODnzo+vyH9Kw/ja3kjSW9GZa05diZO7JfDg/0ZT22it3VB/x&#10;I1zjnH86wfCzb7En/ZFbmo86Fk/3gP1FaE83Qw/H6hvh/e/L3WsX4QOF0n38zitvx7x4Bvsf7NYH&#10;wibGm/SSs+pcWc38fLgWHxm8Et93dNMh/EV7F4WzL4MtwcfKSP0rw/8Aasfyvif4Gk+7/pxH05H+&#10;Ne3eCjnwk3tIcD2rOnrJjn8JxPh/5fiZcL/sCof2jTjSrfPaT/CpdGOz4qzD/Yql+023/Est9v8A&#10;eP8AIVUnoLW6PQfh23m+DbX/AGo/6VT8Mrm914ekxP6CnfCWf7R4Es/m6RD+VReGH/4m+vZ6eYf5&#10;UFdWZN6oX4uW/wDeeBfx4NQ/GE7NF0tscLqA/UVJqku34u6f7wLTPjaNvheBv+ed/GfpWMl7o9dC&#10;p8SkzrWht/dj/qK2fi0VT4dak38XlJ/MVifESTfc6G3+z/UVp/GST/i21/7woT+YqlsxSu2MtHDf&#10;C4/9cj/6CKrBwngdvZ0pdPuAfhftz/yy/wDZRVWe9jh8DSfN/Gg61WzRJ08hxa3APeNTTNO5ubf3&#10;jb+dNln3Wkn+1EuPyqPTpP31v/uN/SiW4GxK3yTD/b/oKqhv+Jaqn/nk3FEtzzKP4vM/oK8D/bF/&#10;bXsf2YvD9vaQ26ahrt9GfKhJwsa/3molOMFzSIjBzlyxPatHPX2wapl/MaT/AH6+EPhn/wAFV/El&#10;v4jiTXNMsbiwnYbhFlWRc9jX2r4I8bWXjzw3a6vp0yyWeoKJIyPft9RU4evCp8JdfD1KestjQtsN&#10;cZ/2WqSzbbF+fSqtpLmU+u1qmtnVInbOFUZJPatK0dLGdJu5j6tn7QW7Cs9if1rzX4m/tr+B/Ani&#10;RtNudQknuFfZJ9nj8xYj05IruPCXjXTfHejQ6jpN1HeWswyroc4+vpXlxcXKyZ6cotRuyS60RrzV&#10;bebdgQ4OAPSta4tPs+nJH97APX35oib7vFWLyTMK4/lXRUjeJzxlqcHpngOLSPFFzqSxxrNccO46&#10;sK/Pz/goG+z9ozVO2ET+VfpVcRZc+9fmX/wUbdk/aA1radpCJ/KvLxEbRPSwesjwzUtXS2gYhxu7&#10;c1zf9vzPcdSeaqO7SMdxY80+yg/0n5uua8x3uemdFb3TSW24+lYd5qbNdMqmtdjttiOnHFYUUOy7&#10;Jbpk0ndDSuGoXMkyhadZI0a8029lUyrtFPWcMKksZczeWajim3HvVe8kZ5DS2rEtQB1vwpDP8RtE&#10;Hrexf+hCvoidy09w395jXz38JI2PxE0VtvC3cZ/WvfJGZpZv948Vx474Ujswe7JAdyNj0pdFdjaF&#10;QW5Y5qK3kwG+lT6RGTabuDyTXlnoGhDIwQ/e9KUSc9TSQwSSybUUnPYda0RoH2eJfMuLZZpOkbPh&#10;h+FbU6Mp/CZ1KkYbkOiTf8Ta3UZ+aVe3uK/Rfwwvl+HbFT2gT+Qr889E0+WPX7SNlUfvkBwc5+YV&#10;+h+ipt0y1Vu0Sj9BX0/DsHGUrnzeeSTcUi8OaMYNNDAClDZFfW8p86rjwnFFN3UU+ULo1vjAAmrW&#10;nvGK6fSG8yGy/wCuJ/lXL/GU7p7F/wDpnXQ+FJfMttPOeseP0qO5nHYtfDeTGp7fXcprI+PSH7Bp&#10;r/3ZmH8qv/D6Tytbx/dlcfrUPx8iB0KNv7l0D9M1X2Uw6lXwdNnTf+ArW9fPu8P9f4wK5rwVIPsW&#10;M/8ALMGtu9lxoDc9JB+FUT1M/wAbyb/AN9/wH+dc78JZsWLc/wAdbPjCTd4F1Aey1zHwmkA09/Z6&#10;jqUtjkf207z7F4r8Hy/8870nP4rXvHw/n8zw5MvXkMPbk/4185ft93Itk8NTD/lncM2fwWvdvhJe&#10;/avDqsP+Wluj/oKyp/HL1NP+XdznLC42fF2Zeny1S/aj1GGy0m3aaZIlDHBZsDpXKfGL4q2nwY1n&#10;XfEV422HTYHkAJxvYdB+dfmh8ev2yPF37Qniu4vL7VbqGz3kwW0TbY4l7cVyYjFxguU2oYeVSzR+&#10;w/wI1SO++H9syOrqsY5BznirHhlv+JxruD/y1P8AKvxx+FX7anxI+Ejxx6X4mu/skeB9nlO9D+df&#10;fH/BP/8Abji/aHutU0vVrdrfXkQzMyD91IoGM57VVHFQqSSW5rWwc4Xke8a/Jt+LelN6wL/OpvjS&#10;2fCcg/u3cTfris/xPc5+Jein1hq58Y3DeFrr/ZaJv/HhWq+HXucvYo+PJtzaJ9P8K0PjLNj4ZXxz&#10;/wAsF/mKx/GMm8aH+X6CtD4wEyfDG+xj/UDn8RQtYsOp5z8avj1ZfA79nGXWLp/3ksQhtk/vyFa/&#10;P7xT+3n4q8QxtCtzcxxM+/MchUNjpxXqv/BUTVL1vhv4Ft9zDT5PMLAHhpAoxn8Ca+Q/Cemt4k1S&#10;2soWzLK4RR654rxcTipqVkezhMNCUeZn3p+xb+31f+O9Yt/DmvebNJLFsjnxnkdMmvszTLkN9nYf&#10;3X/pXxz+zR+yP/wqDS21TXfLjkyktuqjdIx4NfWWkXqtBZsv3WVsV1YPF+0icmZYX2UvU3Gudt1M&#10;D/eB/QV+V3/BSbU7vUf2o9TWRpDHbxRrGCDgDFfp3c3wGqzj/dP6V4T+1n+zroPxB02PxPcra2t5&#10;piMZ5XH+vj7Kff0rTGXlTvEwwDiqyUup4x+xV+yL4Y8aeC11DxUsjy3cZMSA425HWvqT9nz4bW/w&#10;i+HS6La3El1b28rtG7jB2kkgfhXn3wA8V6fovhm1WOF5GhYBHiQMVA6ZHevZLbUPPimYqIlxnaBj&#10;H4V4mQ1JzxEubY+g4goQp4aNtya3n3XA9wazfiBJcL8M/EX2Vtt1/Z8vlkHkNtOKp6x4qs/C+nS6&#10;hqE629rbRs8kjnAUCvkf9o//AIKPzajpV1ovhK18q2uR5Et9L94r0O0fTvX1GMrKNPzPl8LRk5rs&#10;cv8Asm/CNYfFXiSPxnYtPFIvll3Utgsc7h717j+zJ8OP+FVfETXtP027kutDuI1mhBzthbuPrWV8&#10;HPFUfhOVbfV5N8t1ZxSRTPhVnQoCDnpXrvwy8V6T4rsbm40+S3kkhlMU3lgcMO3FfHZbKtLGPm2P&#10;tMwhRjg1bc7G2lyW7e9TXEm+3X5qyZrnykLU4agGtxzX1VV9D4+MW3cknbDV89fHv9gbQfjr41u9&#10;avNVv7O4ugAyRgbeK93lusng1RvNRMYbBrknyvSR0UpTi/dPke7/AOCRHh3DeT4kvl5z80QNea/H&#10;b/gnNY/B7wy2rQ+IpLnEgQI0IXrX3NqevNbq3zfrXgP7ZutSX3w82sW8vzl49DXn4rlUXynpYadR&#10;ySb0Pjk/BcTDaupL/wB810EX7D2vX9pHcWtxDNDNGHUkEHmtGPSLhdmydVXG4jbX3X8JfCcNz8Od&#10;HZo1JaziJ4/2a8jBSdaT1PUxXLTSaPgBP2B/El0m77Tbo390gnFc54p/ZO1XwlqS2txeWwkZN2AD&#10;X6kR+CbdUI8tc4z0r5G/bG06Sy+KrR26xqscCD8cV0Ym9Om5GdGSqS5UfLH/AAznqBbP2q3b8amh&#10;/Z91K3lHz27d/vV6R5d1EvIjz9TQs94QreWjL04evJ+vT6HpvBx6nKeDfhtdeGvFNjcXHkrHbzK5&#10;O/0NekR3VvO0wWSNmPPDVzGo2cmtQyRywNtLYyr1nQ+AbaNt6x3inp8stTUr+0Wo6dFw+E7dI8xt&#10;j5uBVrSIP9EX5c/jXM22tw6HAId0irjHzNyK3vh5N/wl/iWx0q1uP311IEBY/KMnkk1i4tRubKSb&#10;sfTHwz+H1v4E+BWoat/Zsd14j1OLdaNMNywJ6getfNvxE+EusWyTaxqkjRqxLA7uSfavqLSNMvPh&#10;5o0um3urNfKpKxbV3BFx2ri/HGgNrmnX1vcXHnRx25lUOowDWmV41QlyvqwxeCdSHMj55+DOv3tp&#10;40sbe6mlmt3uU2uxzt+YV+pmmTB9Otivzfu1/kK/K/wNHNqGtXS2qs0lnI0iKi5bC+gr9MvhpfSa&#10;j8PtFuJcrJLZxOwPByVHWv0DL6KV5LqfC46o3LkfQ6VWyaXeO1QI+DS78A16x5+pYDKw7mioVf5e&#10;q0UE8ps/F5y0Fm3oMVs+C7nzLPTOeoI/SsP4uv8A8SuzfHGavfD+fdYab/vms4u90EVpoavhNvK8&#10;SSqGHFy1W/jdCs3ha4bH3XR/1/8Ar1m+H5Nniy6HpcHFbHxX/feE7pf+mWfyrSPwEy3OV8FS5ix6&#10;xitjUZ/+JBJ0/wBYo6Vzvgm5wi/9c62NRmxosnvKv86VTRAUvGUv/FF3w9h/MVzXwofbZTe71ueL&#10;33eDb3/dH865v4Xy4tph6PWUZa2NEcH/AMFCZwukeH267ZXP1+UV7B+zlqx1LwTps2R+/sY88/7I&#10;/wAK8V/4KEXAXQdD/wBmVvx+UV6B+yBqn2n4XeH23ZY2pQ/VWYf0rnpy/eyRpy/udD5d/wCCw3jK&#10;TQfClxp8bMrajcgMRx8o5r869C1dlQx/rX6Q/wDBXnwYniL4f6leY/faXIkykeh4NfC37LHwYj+N&#10;WvX+k7mjvGty1oSdqs/oa+fzCpy1G5bHuZVT9pDlW5qfs6/B+++OnxHs9Escjzv3kr/3EB5Jr9Tf&#10;2PP2WNG+AGlag0Ecb6hcLh5CvzKoB4/Gvm3/AIJXfB6T4O/GHxLN4gtttxahbSMkZBBOSR+VfoDc&#10;29hYpIbe4Z5pFLFXbJC44rHB4y+JjFbWPWx2AccG5ve5xPi6bb8QNEfdndER/KtD4qyB/C1/3/do&#10;fyZaw/GU2fGOgt04cfyrU+Ir+d4evR6wA/qD/SvqObQ+N7Iy/Fl0PJ0U56H+lafxRnM3wzvMH/l3&#10;JxXNeLLkfZdH9nH8q2PH9wJ/hvfKP+fZufTisY1NLBy6o+P/APgo14RfX/2W/D+rRnc2j3I3r/su&#10;uM14Z+xv8DrTx3rWn6tHfKsmn3AaaBiAe2MV9WfHzxBo+qfs+w+F9QkVrvXIgsKAbjEAfvnA4xXm&#10;X7DfwN09rfVorfVIzq1pc/IivhpEHcD2r5/MKc5XdM+qymKhFSqbM+3PBdrYr4eW8uIoZJoUKKJg&#10;X3DHp/Wo4L8brfbwPmxgV5X8Mvi22m/F5/AupPcIbyMraTOnytNjO059RXeLK1rNDG+4NGXUgjHI&#10;xU5PGcKXPLqTxBWp1KijBbFX4r/FCw+F2h6lrWpOy21moJA6scDA/Gvi/wCNX7Yms/GORbKD/QNC&#10;MmDEp+aUZ/ir1z/goz4n+w/CSWz3ZOoXMSFc9QOf6V8R6NfNBMtszHy5B8pPUGvQr19LHl4Wil7z&#10;Prj4T6ra2ngbUGOpCz1TT4BcQAyY81MgHHuK1PhR+2VN/wAJzDpGoXg1CyvWEQnZNrRMeAPevG/B&#10;+jaX/wAI9pM/277Ve3m9ZoG+9CVOMfQ+9cT4zsZPCurLcws0YSXfkfwkVwYGSo1uaPU9rH/7TQSZ&#10;7Z/wUs+Ncmn6ZpfhWxuGja6/0i6CH7ydgf518fvdM1qsch7Armug+O/jXUPiB4yj1a+ZpBJCkasO&#10;g2jFc5qBNxYrsXLKePpXTXrOU+Y82jQ5Y2Pr/wCIHiyPxL/wTo0DUo7HZfadKmmy3pGHZQxwAfbG&#10;KxP+Cd3xvt9C1i98OXsm06k++GRz95xxgn3rZ8M2qeJ/+CVdxYwt52pRa4ClunzSsMjovXvXgPhX&#10;9nT4j6NrH2i18P6xDJa7ZxJHE2VHYjiuTB45Ko5S0saVqLnDlR+k2qXm234P4VHbXbC0ViQA3T3r&#10;g/2brzxN8Rvh7DHq2n3sOqae/wBnnMkWGcAAhsdeQa5nwLP8Rovjvrmn65b3Fv4b0lZLiOSaHy1M&#10;fXgnrXp1sXGSvE4aWGkm00evz3XoazNRvMJ1rb1Lxd8OdZ8D6fN4f8VR6lrt2217Jf4MDmsKfw/f&#10;XtpJLHbztGn3pFQsq/UjpXHWxlOHuyeprRws5rmRzOuX/wB6vCv2udSL/DN1DY/0hP517pqnhm4m&#10;B2srN/KvFP2nfAt7f+GY7Uo+2SUPuRS+Mewrza2OoyTXMtjuo4StGabR4NDP+6U5/gBr71+El+if&#10;DjRVb/nyi/8AQRXwPd/DzUIZFLXTqF4w0Lrx+VexeEfinqGhaRbW/wDbTKLeNY8NlcYGO4rHK5Uo&#10;N3kvvNcyp1JRSSPrm1mjtIGVWds5OXbJr44/bGvl/wCFv3HPARB+ldnafHrVSvyatDJxwN6mvGfi&#10;9rt94w8aTahdSed5igDy044HqK7sxqU5YdpNdDPLozVXVM5y5uwO/bimxTA2wPHFZ97cNC7K6MMD&#10;qelFtfIIkRvlbuDXzapu2h9Bzt7mlbNtGf7zZqaOG5v7aSO1Vnk5IC/wjHJ/nWfb3APfv0xX0B+y&#10;58JYfFvwg8ZalMrwySQNaQzMP9k52e/OKzlKMHd+RUIud4xPjrxPftaXco8wyNnk1mWHiy60q7WS&#10;3lkjmTkMDjB9a9IuP2dNfv8ASr26Nvtjt97KXODIF64ryG6DR3JXupwa+hozhNWieRVo1ISuz6g+&#10;AX7YNxdeTpevfvmICRXB5I+tfUGhaRbeL/CEp8vEzqQG9civzh8A2k2p+JdPgt1/eTToifUkAV+1&#10;nwA/ZPt7Tw7py61P5jNBGzxRHH8I6mow+Tzq4qKopalyzhUaLVRkv/BLT/gnZ4f+HKTeONct49Y1&#10;fUg4tInjDRW6NweO5PrXb/tJfCF/hp4nNxbxrHpt8xaNVGFhP92vob4TW0fg3w+tlYqtvY2cYSMd&#10;Se/NUvjnZW/jfwVqENwFaURFk4+6R0Ir9WyzKpxpSpVLXXbufnuJxkZVfaLqfHsb4NSrPkHpVCR9&#10;shX+6cGl+0YavLleLszqWpoibA6UVQF3x/8AXoqNAOo+Ksobw/b/AO9R8OrvNhp//XYjrVf4lux8&#10;ORk9nxVf4cXGbGzH92cVG0mEfhOl02XZ42vB/wBNhXR+Ph5/hyVf70TL+lcfHc+T49uc8fvAa6rx&#10;Tc+fohXP3sj9K0i7w0JlHU4DwdcBRGCf4a3dSl/4lM391XU5z71yfha4VZgufu5H5Gugupt+mXA7&#10;cGpqS0FYp+L59vg29x6AfrXN/DSfNtJz96QGtjxnLt8F3fPQqP1rmfh3cAQtz/HWKkuY15bqxw//&#10;AAUOmzoOh+0rf+gius/Ywu/+LT6D838Mo/8AIjVw3/BQq7DaDof/AF0P/oIrX/ZM8Rw6D8F9MvJ5&#10;FjhtVmZiewDsa5Y1LV5NG8Y3pEf7Z/hqx+II1jw/dTQx/boFQl5Au0noa8O+Dn7I8fwW8Pm+s5ob&#10;q6V/MW4hfceO2ayPjN8T734keP8AWvEECb9zeVCh+ZSik84+lbPgvx9qvgrwvY6lYwi5tJ0/0m2C&#10;kLJJnsDn8xXkZlklfEp1KcvkezleYU8PaM18z034afEC3huXhumSO8LgsTwzNnvX0B8PNcur43n2&#10;h1YoMKODgY6Zr4K+JXxGW+8czz6ez6bDHtIEiYRZQQSGPoefyr6z/Zn+JK+NfCj3RaLztgVwjAhi&#10;Bjd+NRlmTVaCVar9x6Gb55GvR9jTR1fje8x4m0Jvd/5CtXxheCXw7c/9cDzmuN8fausWsaFIzbVV&#10;33MT0GKyfiX+0V4R8J+H7hbzXbFZGhKiNZNzZx0wK9Z4hJanzMaEm9Db8U3mbPS+f+Wn9K3fE10s&#10;ngC+Xdy1q/b/AGTXzP4l/bY0HVLe1j0qGe8a3bduYbVPGKz9X/bB1rxBYyW8cdrZWzoVfaMsVx61&#10;wSxkNjuhl9R67HIw/F8ahrc6M0xZnNqJV2sI41O3bjqO5yOcmq9npepfBjx1pvijRJZLqGOVZt5G&#10;RI2eVb61xfgnSLPxL8SNKuLWQQWmoQtO0mN2yRJHB4Hr8te1Q6NqkI/svVUk0m4mRruwa5h2R3LK&#10;c7RnjBH86+Y/tJ4bEOlUlo/17H09fEUnhadGpCyS3Xc9Ku/iPa/GTw3/AMJ5pGnwJq+iyo80bLg2&#10;kwyQQPQ4xzXk/wARv+CkFzfayx0zSbe1kc/O8rbwJD97AHvX0t8E/CvhP4n+C7W/0aCPSdC1i5gs&#10;PGNivD20+cLIhHIRjXyL/wAFC/2JNQ/Zx+Pl1pmg2t3qmkyN9ptpIYzJtjbJUMR/FiuyjRr4V1I1&#10;H7jd4666nk05wr00re8jzX46/GzXvi7FazatdedDG+UjRNqxnHWvNddZoTDJGfmBBB6V6HbfAfxv&#10;4ito/svh3VJI2ZVfdEVCn8azvH3we8QeC9dj0nWtDvIL1gGjQRk7wehB711fWISXxFujJapaFbwN&#10;4juE1aybo7uqlR3Ne6eMf2TPGXif4aah4i+wrDp9qpkwzbnf1wBXS/sufs9WugeCoNV1bwrPNe3C&#10;O8bTLwpV+ODX3F+zN4Kh8Z+E0sr3VtI0uzug8cizSguoYYI2nHSvNxGO/fqlDc9PD4eMaDlM/InU&#10;PhvJqXhho5N00yLuQIp+97VieG/gp4s1uRVttHvvL6b3jKj8zX7y/BX/AIJZfC/4RMdW0/W/tVwo&#10;LPc3iw3EeTySFIwPSu8tPhzoNv4rt7KbRrTxFpdyuz7UdLhhgjbPByMdB6V61aM3H3LXPFpyinzP&#10;Y/I3/gnVo+ufA34jXWv6toc+pHTYWa0tJAJIfNbjft6ZAr6R0T9pi3mub7UPGE2m+Hri6uWaCKQb&#10;d6dsDtX3nffs++C9E1eeOLwH58jnCTWkREbg186/th/8E1dD+P2o6W9vY3vheLTZN7GGFnMwzyDX&#10;g1KdeU0qjVjvo1qCi3Fas6H4J/BjR9Q02HxRa/Y/EzagY5XtYLoxuikcNgYBAA/Sta88R/CK+1KX&#10;S/GHhC6h1CPMMzXCbzg9soemCKl8A/sR6x8JrW4vNH8WzR7tNMWnWQtxt80RnY0h6/eAr578I2Hi&#10;q9jup/Gkyza9JcOZhGuAuDjA+mOtGOzCWAw0aitzPoLD4eOKrSTeh6lN+z/8EdJ+IekyeFtM0Wxh&#10;vJQpW2t3MiZP8RY4r6O8f/C7wpB8PrjRLeC1tLWWBn3wyLES+3gkDk18neFdHaz1eC4ePasTh/m6&#10;nFd1rnxGmvYmVd2Su3LH+leJDiunyy9pBXaOueUNSXs5Ox4ZeeAd9zJHGmfLYrv6BsHrXJ/EL4St&#10;fWY8vaWU9+1e1NZtcN3ZmJrL8XaMNOiVrr91kZ+bjivh8dm1SUXKK0PoaNLlaR83v8Fbpn+VY5PZ&#10;jXZN8DdObTY2vNJtWZlGfkGSa6m7vfMkItI/lB/1jDj8BXU6L4W1DVtPW4jtbq6j6F1Qlc1z5Vj6&#10;0pu2rNMWkld2SPH2/Zo8O6gjbtEtV47JjNcB49/Z2trbUPJtLVLeGPlVXjP1r7D0b4LeKNbsluLf&#10;Rr5oZOFbyyM1xfjr4GeJrPUZHn0TUFC/eIhJAr2sXXxypXhFnJh61BS1kj4t1P8AYyt9Z1l7iZ55&#10;POP+pz8h9sD/ADzUOsfsamOIqssduinKq0J4H1619mfDKS6+FnjODVJ9Aj1LyRlYbuBmU57/AFrr&#10;/G3xq8N+OvEVlda14dngS2k3yRW4SMTD+63y8iuzK8bXdLnrVeR7WaMcU4ufLThzdbpn5P8Axn8H&#10;Wfw4f7BDc291eLyzQhg0X596+sPhA8Hhv4L+HY4VjtLea0WSaPu7sMsT6k+tepftE/s6/BH46a99&#10;usNHvvC0zZaXyQX81z1PXFeDeNGlsdYGi2HnLY6bi2iLj7yKOPxIr3sRWoTpwjSqKTW77hlrnGrK&#10;dSNl0HftB6zb32mWqaTIwPkSRm3jhwgLcFia/Pvxzo7aP4muocbVWQj9a+/tK0O+u7SYSQu8Kjg4&#10;J5r5j/aM/Z/1S21e41C1s7iWKR8ttU9TXr5W3zbE5yoOmkraGj/wTS+C7/HL9qfw5pe0Nb2kovLg&#10;sMqETBr949F8GQ6Raq22ONgAAM9sV+f3/BJr9naL9m/wG3iW8tftHirxFCuxG62EB7euW9K+ydV+&#10;IklndCOWVSYUBkUHla/R+HcHKVVSZ+Z5pWZ6pod4LMPGrfeGcVga1rQ1nxLJaBlWGOPEpz69vyH6&#10;1418f/j7ffCfwNda9Zosk1jZzPGGyVchNy5/I18IeBP+CrfxE+I/xAh0O1s9Ntn1i58uWZUZnQEg&#10;HbzxxX6Di8ywuBsqrd2ux4eHy+tiI81O1kz6o8WJHY+Jr+KFlaOOZwpH1rPM209aoLdMxXzHZnxl&#10;if4j3o+1gV8LiKynNzjtc9yMbRsy/wCdmiqS3akdaKx9oyeU7P4jTbvC/J/iFZnw3usWUAzyLhas&#10;+P8AUI38IFf4iwOawPh/qPl2sfPC3C0Sl77uEPhOxvbnZ4/uB7oa6rV7vztLKn1rhNdu/J+IEzcg&#10;ELXRalqKtYEbvQ1VOouSxNSLbOR0GRU1KRP7rN/Oth7ndZ3SjniuZ0ubbrl0voxIrSXUP3c+1v4e&#10;tZyqaD9mR+OrzHgmYMcFnA/WuY8DXPlwdf4s1p/E+/8AL8Jj5gMyDrXL+DNUU2TMzLtVupPSuaVR&#10;LVm0Y9jif+Cg+pr/AGJoYZv+Wjf+givPD8UY/Dv7LWl6dDcRpdapJLHgtgiNXJc/0qh/wUM+PGg3&#10;95pWm2F4l/c2RbzhEchCQOM18s+IfiFcava6fbyXEdu1vuWIZztRiSf1zXn06ylWaTO+nhn7JNo9&#10;HufGUeqNa2trcRraqxZsH5vpXsfga8+weHo2W2ubprjaGEx8uGNerY9Mda+VPC0Vz/acdut1CvmH&#10;zmbH3O4596+k9C8ato3gZUur4XVvdLsR/Lw27GMj1wa93L+Zuxy4iHKrGh4v8Lw+KdTuWs8QM7EF&#10;Yz5u5cLnj355NaXwc8Z3PwV8QQQ2v7rTLqXZIso2s2R/SuL0PWtU+HOrPIsy3V5NGimGNMmKNeQT&#10;9eOPrWX8WNQvNU12xmKstvdTpIdr4CsBhwPY16NeKUbN6HHT52z6w+Ll5HreiaasUgZbhJFDKfVe&#10;K/OPxbfta67dwSMxkhmZfm55BIr6r+EPxFOuavY2Am8nSbORnzcP83f9K+Zvjvoy6Z8YNfjjXdGb&#10;p3Qr0wxJFfDZvh3B+69D6HLai2YeDtV+cfNtyK76C6E1iyqwDMhGa4/4XfBrxF4zkiewsJWidgBI&#10;x2qK+k/ht+wHrWueW2o6liSXhYLZCxJ9M15dHRnrVKiSPIv2cPB76N8cdDstcae3jaMXEKRtgMDg&#10;gZ/2hzX6SfHz4F6L+2d8NPD1nNqx0WfQY8W08ajzACAMMeCelYPwM/4I7654++Gthe6vrC6Xrmnm&#10;S3iKxb3SHzC0RJ9eWH0wK9K1H9hP4ieEruK3tNaGq2cKBfMRBHz3zXm5xhKjlGqo3a7G+FrYasvZ&#10;VrWXc8L+Ff8AwT+8Q/CVryLS/iKPsd+y/aEdOJQpyM89q9ftPAKWF7NeeIfFlrqUzOuQ2A3AwOp6&#10;dK7S4/Yw+IieF2v7lbhrOJNzeVIOR+FQeCv2cvBeka9Y6nrmrWs2oW53/Zb2N2jY9Rn1ry5YrF1G&#10;oV7289D1uXCxj+7tp2LUfwWtvinpn2XQ7W5t72eIQtNHC207sZYcY6d69GX/AIJtjw3otvq2tX0O&#10;px6HCt0GltwZFCL8y59DXo2mftlWPhDS0hiXS5ltgI4zbRFUwOBiuJ+If/BS+W+sdQ0VdBhaO8ja&#10;2M/mEqAwIJI/GvX9pgaMLymr9DyZSxVV2jHQ4vStQ8A/Hm4XwvpcFvpM0ySbrkfN5IXLHArzH4ia&#10;fo37LniPTZNTvLTUbae4VVjA3PyeAy+9Zfwn+FUfgnWtQ1j+37dGwXiSPO+TcclB6elepat4s8Ee&#10;LtPt47zwDa3t4nPn3E7MxkHRvqMV899eozrRnVaun96O72dSNN8i6HpXiH4c6t8Y/AFumi6O2gif&#10;Y/nyD7OFXrzXJ3fxP179lvxFHourafb69cWsYeO5mkZsqfTt1r6S8LeM4dX8A6dJc26oz26Kys3y&#10;AqOMd68B/azuV8beLbcQxr5lvBsaTGFxnIFezxFmVKlRVbDTtLTY8nK8PN1PZ1FdHSaH/wAFFYzG&#10;ovPD5UY6pL1/Sres/t5Sa5aNHo+h7ZmX5ZZW3Kpr5803wjDC/wC+bzmHY9K3LG28pdqqqIOyivhH&#10;xfjX7sn+B7ryfDLVR1PTj8X9Yv8AQFGo3/mTSgsVj4xntn2rzXUraO5vZJmjVWkYsT/eq4iM/r6D&#10;2qS80iWxiV5l2Kw3DfxxXDjM0xOJs5ttI1o4WnSdobmIbRQGKr+NZWqSx2zFpCFXuWPArQ1PxJDE&#10;WW3XzmHG4fdU/WuO1LT7jXNRCyt9qaRsJEnC57DFeLL2jOyMI9TqfB+pwXAee3Rp2Rto+X5QfWuK&#10;8d2N5qniC4e/ZpZC3yrn5QOwArudA8GeJPCFtPMdJvhCy5OE4X3rQ+EvjfRPDfiWTX/EekyapDbS&#10;BYoydoD/AE71685TlQhg6keTrdo5YTjGTq03zdDyGbwvd2y7ms7hVPK5iIFdL8P/AI0+MvDnw9aP&#10;R9Jm/d38tsytGeFGMPn3FfXOnftufD7XoxHceHWwoxs8hGCD8q4T40ftL2uk+JNMtvB/hu3msdUi&#10;Lyb4AqhweR9cV9Pw/k9HCVHXo1lPQ8rH4upWh7OrBrzPNNK/am8daDJBp0d3JdNHEJHRosBM84/C&#10;sH9oL9ur4zaB4aih8O+E7HV/tAIeYwh2hHAyB3zX0Vo+l/C/4leGra61fUINF1qRMXcCHYQ/93Ne&#10;P+IvhJDe+Kry88M6P4mvNDhBC3MTbkkx1I7Yr6G86Evbut8jgh+8XKqfzPlQf8FPPjh4Sk3an4Bt&#10;bhyoBaXR2AwOByvFel+F9c0n45/DmPxJ4hvptH8T3Ss8lgLMpCh9BX0p8Nf2ufh74Q8NQ6PfaPeS&#10;PCNssl1EkrFhweOwrL+LX7fHwF+H/g7U9UvNPsbm6tI/3dqLQK0rnooNPE/V8xpeyU4fdqVRjWw8&#10;+dRZ8V+IvEFrBrMOmLcw29xdSiLzXbCx5PWq3jnRvh/8I9SuNQ1LWm164t4wdoIit4z1JJ6sea4r&#10;4+az4F8c+Mz428VXU2ixwquow6PZP5ax7uUXHVjjFfF/xe+K918SvEtxNNdyWeliUm3tN2WZc8Fj&#10;616nB+QYGhzyrR5pLbsGd4zEScY03yrqfQXxb/4KazaRBJp/gvQtNhjUkG6niBz/ALo/xry/wL+2&#10;X408cfEbR7fWNRtfsFxexpMnkqq7Swz+FeH6pdQkbY9ox3plg+24X5vmHI/nX20ZfZgkl5I+flzc&#10;urufvH4Q0qx0DSvtybfsNnGJN+cieTAxj2Arg7bxBJrB1S+cnN4X289gK87+DP7Sdr8Qv2R/CtvD&#10;cRx3iwixuQW6OowxP1GKk8YfF7QfCehQ2sOqWsl0gMewSjO48V9jkWHjCF5OzZ8zjXOTtFaGT+1x&#10;8ZRefsv6vuHlvbxPbl2P+s425/EnFfEf7AOhx6v8aG1C4DeTpsLSZAz8xGAa9C/4KH/Fq30T4b6d&#10;4bhuI5tR1GQXd1HG/EMY+6p9yTmvnH4U/tNX3wX+0f2LY2226CmVp/mZj9a+d4sxEZ4mNNPSKPdy&#10;nDyjhX3bP00bX7dz/rfzFO/taF+k0dfCWl/8FJNVhx9p0S1lH+w5Wuj0z/gpJpcxC3Wg3UfqY5AR&#10;Xj/W42NJYSR9lf2hGeksf/fVFfJ8f/BQjwi6AtbX6N3G3OKKX1ldxfVpdj7E8V+NLHWdIe3trqGe&#10;aMBmCNuwOKo+BrrFuOf+Wyn9a8M8FayumauFjZlWZCnXtXsHgu8AtD/vqa6qktbmcqHK7I7fxXff&#10;8V4efvRoa2NS1XyrQHORgCuS8WXv/FdW7djAp+vNaGtXObQD3rnjW0IlTsZei6nu8X3C59TV8Ts0&#10;s0f97IrmNEn2ePplB/hz/Kt0O39sbVPVqfttA9mzN+Mlw3/CJwp0+cfpXx5+0Z+0RqWiGbwzp7TW&#10;ahw00qtgupHQGvrv4xyGbSo0/wCmpB/Kvhf9s3w++k+LrLUNmI7uIoWx/EtedjasrJo68DFc9meN&#10;+LJGmfzGLM7fNknJJp2qfZ7zQ7NYVVpIV/fOEywxzXqf7P8A+xP8Sf2wvOh8DeHbjVFtE3SzE+XC&#10;vtvPGT6CvS9C/wCCM37RQtpx/wAIDdN9hJLhp4/3oPZeea58LCUZNs9GvUiopXPmHwjrdre6jNCW&#10;bbg4VW+8eO/pX0V4SvfCun/D799Z3U97GpCojs0cTN91iegx1ryH4q/sV/FH9n3WmvPEng3xBolj&#10;HOA089sVj5PTcOK66waTRbLTT826eaNmSLDRuoPG5e/0NexgcWoztc4K1FTV0dFY/D/W/GPjCObR&#10;ftmrXFxmCIQKfMULy2V78dPzqj8UfhF42SyuJv7L8QRvYkukctq6q3Y84619cf8ABN/QI/C2qXni&#10;W+SGZ4We304KoBUMcuzDpu6D2wa+2V8dWup2oaSG0ZW7Ooryc24gnTrOnSV0engcmU6SqTep+Tn7&#10;I/7PXjP466/a6THpE2mXd9KkMT3SGNFXv7/jX3J47/4IO2Wv3ljf6trlvpc6WoW8fzcrK3HzD6dP&#10;wr1DxN8cNO8C3u77HYwyowKbQqkfQjmsTXP2tdF16Nkm1FmkYY8vcWIrxKmcVK0OWrDXyPQWUwg7&#10;wkdH+zZ/wS1+FPw6iWOfxFNfNCcEqSEbHua1PHc3hbwD8STYeGtTlbQ1QK01jYtLLbMOu5tpJJrj&#10;/DnxZ1C98FzanpIvI7O2Yq1xJav5Ddzlu31Fd34/+PMPxk+Eul+GtD0Wax1aYxm4v7STy5ZnHBC7&#10;ecHvmop5jClC1SNpPZdS8Rls370HddT1/wAI/tSaBJDZ6fpNnrmpv9nSNFe2MM8hjGCxU9uetdJ4&#10;j8T6xH8OJJoYTatqEmwW8qfvEyepPb1r5B8Q3Uf7IeqaZrWor4omvCpWWdIpJkCn7wducY61V+L3&#10;/BWHwrZ+GI4dFvrrUNVunWNI48K6kkDJz/KvWrUa0qUq8pWsrpfofP05wc1Tgt31Psax+I1zq3ge&#10;10K11nRJIYU2XIZmjkLd+Rj9a8i1X4T6H4g126eNNSuLhGMUdrb/ALz7Q5/i3H7qg8ZNeYeFfjv4&#10;q1nS1mW8kVLqMEkxrvGffFe1fsY+OBZavrmk3tw0MmoW5ninY/Mrjg8n2Oa+Do5gsyxSw9V2PpZY&#10;GeEpc8WUfC37FniDWbVpNQkttKXaZIoWbfKeuARXg/irwdJpeu3FncQnzYZTGxHqDjNfe66qqtbz&#10;RLNqF7bRCM3Mp8uFiO59/oK+WvjXosOsfEXULyST/WybikXEee9cvFmBwuFoxjRleXU3yfG16sm6&#10;mx5jp+grAihGkZjxsVc11Gg6Dcl43k2xKGGQOWrRtlgt7aOKPy1Ve22rNqxYfd3dfumvgYYhKWh7&#10;1S8onaT/ABIuvsEduj+WsahB+Fcrq11JqNxI0jtIzDqTzTk+ZMfMPqM05YU9V+lXisZUqRtJnPCi&#10;ou5kwWrKzbs/iKuWMQjOePf2qvqmv2ulllTdNcdkjOcfU1i3GoXerblumeOIniOMdvc1xQjO92zp&#10;16HfWOrWOhWP2ibbNNJ/qY8Bs1g39rqHxJ11pLyb7LaxjCgthEH9apf25Y6D4f8APmVpGiISNQOW&#10;PYfnVK80zUdZ0kXV/c/YVm+ZY0bGB/Wv1rJMuo4zCRp8tord9z5bH4yWGqNp6m5J4a0XTAyS6rC+&#10;3j5RxXB/FDWE+HOn/wBsWVu+ofZpVbbD8zKM9aNN8GSa0/8AoMQlG7Dz3TfKPXArqdO8WaXYW81v&#10;DawTQ2ZMUlwfusw619hDhHLJxShG0l1Pn/7bxcW23ozO0v8AbZv9a8IrNZ6JqVxHcxtCzGQRhZAA&#10;CCG571n61pN3D4I0+a4hls3mdpJY5CCQx6dPatbT9c0O+EkypHJb+bnbFH8m71+ld9pmvWV7oqwx&#10;21neLM28pcIGVeMDB61y8RcL1MbQ9ktGlo/8zbK82hh583d6niek6rdaLdedaSxxvjGcdRXpngfX&#10;Ne8ceRa2umx6k5yMLEGbOOvHSu2+F3wm8OfFbxG9jf6Rb2Mf/PxbSmMKfcH+Vb3xl8EeH/2QLSGf&#10;w/4o1G31S75gtwoYOO5PsK/PsLwnmeAqKTlaPVo+knm1DFPkgryPE/HltqnhCHUbXUvDt9ZC6I3y&#10;vnGR0Ncv4b/aE8UeBNFm0vT9UuodPkUp5O44APpXTfFD4n698YvC95f6lrTXEulxtIlkV2tOAM5U&#10;nAJ9jXyBZ/tTWc088N1Z30N5NI8P2a5fYxA/iUj+lc2LweLqVr05tduh6mFow5PfS9Dc+NHxfsfB&#10;+j31/eXKW8MOXnnJ7nnA9Wr86PjN+1zefE/xsv2eEx6daz7oI93MgB6n61r/APBQT4m+KNa+IS6T&#10;PHLbaDEgktI0JKSA9ST3I5rxLw3oEj2zSFcTydAf4RX2PDfDsaCVarrJnjZpmTX7uGiPSfjP+0De&#10;fFjXY7y6hW2ht7dIFVf9kYrza51iOeT5ZJB67jnNWL14rEbQz5UYJzkE1RuXVzuKqwbngV9vCKpr&#10;lifPzqObvIkt7tkk+9lfrWja3WZVwawAyxv8vy1ds7g+cvvXRRqa7mUopo9Di+KWo6F4FXTbO8uI&#10;FkuvMwjkY4FYniTxtqMll5k11cSSrhgxc5zWVMxkaEfwjOKNRuY3Hlvt4HeuPF4yt7W13Y6KNCHJ&#10;ct6MLjx1PNc6lcTTOqZeSRtzH05NQL4EvpmLbI4bftJLIFGPXnmqdvrbaVptxGp5l4yKzZLyWVcN&#10;I7D0JzWXtlP3pascotPQ6nRvC2g3N0IbrxB9nkLBdyWxeMfjmrWufCy1022kmi1aORY22nzIinHZ&#10;s5PB9a4jNXU8RXo0w2n2mb7O3JjLccU1KPYiUZdy+nhG8YfI9uy9iJlwf1orF+1n+8RRU3RPvH3B&#10;pPifyNWt8t/EMc9a+iPAd9jTju6ZU8V8K+JPiTL4cltLqSKTyWkAVwOM9cZr3L4f/txeG4rOOC7W&#10;WFiirkjjIrs+tc8bsMRhv5T6k8VyB/EtnJ2aAYHfrVzxFqMNraLJNIsacZYsAPzr5N/aB/4KHQWO&#10;pafD4ZWOaIW43zN95T6CvE/Fn7SOrfFC5ZtS8QXm2T7sTHZGPYAcVxVMYoKyPYyzht4u0nNRR9d+&#10;K/2h/C/gDx+9xcajHMEX7sH7wsfwrhPGv/BQIDUTJoWl4j3ZWS4bH6V8xx2xu03Q3Ec3rtfJNV7g&#10;y2gbzF8serHAriqZhOWiPuMDwfl9Fc0/e9dj6Suf28pPESRpqmkqoVtzNC/P61ueFda+DX7SXiPS&#10;bPx5rV/4c0uxuRPM/wBnMpmXvGCucZ9a+QLnxfY2QwzedJ22Vmy+PryZttovkA8ZA3Mfz6fhRTxk&#10;7+8rhjMhylK60fkf0g/sh/E/4I2fhTTfCHwp1jQY4IYsR2drIEncAcsVPzFu5NeyeIfF/wDY8clr&#10;YSbXVPMmlf7sA/vN7nsO9fgr/wAEYvBnjSX9tjwz4kXT9SGk2aT/AGm+ljbyYlMZGSfrjiv1m+JV&#10;h8TvjP5fh34eyadpWiyEyan4i1JMPPMTz5akcgDABxgYr3aeMh7FTa+SPzPNcvhRxPJSlo+4v7Zf&#10;h/R/jz+z9q2n3zR3K2KmaAyoJJCR1YAsOvr27Zr8ttV/ZL0TXJFbfdwruGFSQqvBr9QPBv8AwT38&#10;JfDq9gu/iD401bxhqkn71ke5ZbYnuAFIH4cV7Ho37O3wT+JOkG1i0XT4fJ+QNGvltx1wVPOPWvj8&#10;2wGPxdb6xhHyWR2YHGYbDQ9nV95/kfnV8ENRu/h54Zt9LsLHQZoLfp9osFd+B6gj9a9q8GfHi40Q&#10;rJc+HPDVwV7LZha9s1z9g34bz+JXsPDviy3tdV2eabIziR1H06/nXM6/+wF4r025C2NxaX0bHhg2&#10;3ivmpUc8oys/ev13Pep47LqkbPQ43xJ8bPDPjIxnVvA2mySqchoGMWPypLPxp8NDFJnwHbx3DKcS&#10;fai3zds16j4X/YJ+xosniPV4bdO6Rnk15X+0F8H7X4ZfECaxsZHaxkjWWBz1ZSPX6itcViM2wtH2&#10;9aK+7UzpLL69T2dNu/qaF7+0ZfeKPCtn4cutD0W28N22Q1jaBkW4HbeVOffrWt8NfiX4R8C6gLqD&#10;RLmxnUYQwzeYE/3dwOPzryiLR3giOZFx6/8A16t6aJZm2wxNMR0I+6K+fWfYl1Pa1Gm1toelLAUY&#10;x9nHRH08n7Q3hHxZ4TvrO8jm+1XCEQy3FqkgjYjGSARu+hr4j8TfsBfD3SfF7+JI5JNW1a6uGuJW&#10;KFIw2cjagOBXrMejXDQj7RJ5adSkZ/mauJLDbw7Y4/L7Z7n8aeYcVV8RS5J6ehzYfK6VKfNFGB4b&#10;8O3EEaxrF9lhjAUZ+8R9K9c+BcOm+ENTm1K4K3FxHEQm/nBPfHSuIszIF3Btwx0rTs75ok2GM/N3&#10;FfM4TGypS9pBnoVqfMrSPVPE3xnmu7Zkh3AbcZ/SvKdbT7dK0m+RmY5zVnzQ/wAu5o/bHWtXSfBE&#10;18BJLKsMDc7m6kV2T+s4+py005MwXs8PG70OZi0+Qry8ZX3HNX7axEK/Mi/VTWt441jRfCWlw20K&#10;rJdSnJbq5A68VxF3r99q67Yz9jizgBT8zfj2rhxmWzwdT2dXc0o1lUjdGzqfiK10gFQ0kkw6Rpya&#10;wLvXbrWgVlk+yQk/cXhiPc1HBAbE/wCqDEnkg8n61M9wrjLRhfwrn5Ub8rIYLSO3GIX+uO/1qr4q&#10;8UL4SsPOmbzODtAGM1p29vFezLHGArMcelch8YJ7aC4bT4m8yVYiPm6I2Rk/lmvpOHcpeMq3l8K3&#10;8zy81xnsKdo7kJ+ILappVtdSKqyFmaNO0YHG4/0rX0GWTxtYSX2pX7W2i2rfO7N805HUD2+leX+M&#10;tQjh07SbCAeW+oFF46rEM8fzP41jan8abPUdVWxldk0jTwIYLdTgTuOrGv2fB0IUYqnTVkfCVpOo&#10;3KR654w+LUaWiW+j7Y7dgY4ccKvq3ua898d+L/7D8O2emxuVudRuTJsA2sUxyx+tcrr/AMSobSb7&#10;ZMit5YxbwnjH4Vwa/EJrrxHqHiTUpvOa1i8tdx+SI/wov9a+hw9G6R51SXc9v8IePrWzhutMVy9w&#10;0SyNtPyxnPA/LNS6R8bLnSPFItFn3AphQSMcV80/CH4nSeIPiJNtkbyZFLMWPU5H8q5/xd8Zb6y+&#10;KWnyR4+z/bDGMH+HOK6pNoVOCZ9bar+0drOkXf2zTb6SNojk+WcYP1FHjz9qfWfjWNPbVLgXE+mw&#10;GMZ4LrknPHU18waT8QriHx1qdi0++PeZY+eAO6132kuupaYmpWJWNoWzIq8BSP6VtVy+GKoOm+oY&#10;fGzwtZVYFL9ob/goloHwo+HHiTwy2lyaprWuWBgsLpJdg098jLEcHp0Nfn/4n+PuveJr/T55tRup&#10;rixBS32nJIPXPr+Nexf8FJvCHm3mm+KIUX94pgmRQMcV8o6HryRlnZyrbuntXyqyulh70Kqv5n0k&#10;synW/eU3Y9C+I3xE1jxhbWs0izN9lRlIlwSSx7VzsGpzaXZfNzNJzJ7e1Zb+K5L5tzcxQtlQe9Mv&#10;dZjuBuZuSPSuuEYwVonLNzm7yC9uo7t2aT5SxqhNdeS20Nmo7nUljHytmsv7Ubu9jToGbnHpWFSd&#10;hwj0L8l3sbn1q3YXge5X/Z5qYaDYqdw8xmHYmpbazhin3CPCqDxWNPELmNZUdC6l4qBXY/KtU7m8&#10;W8lLVcn0Fm8Nfbt+1fM2hfUViibZRL3pczCO1kSXYVbb8aByKju5A0GN3U0JL8vf8qxjsUyQ9KKa&#10;smRSlwBWnKR1FooByKKOUdj9CP20vgpJ8R/BmhaboOk+Vs1AZaGILtQgqT9Aa9Y+Gn7AngHRfBdl&#10;B4o0lZLxYIik+CvmerH2r3D9nrwv4b8Ufa4das7m4kRcwlJNoHtW14n8M3/xBuYbWxhkKWq/Z1jJ&#10;/wBWoOAGNeb7av7NV1HSWyOqnRhCo6Endo+d/wBon/gmb8OfF1r/AMUPbSTSTWBEEVspaSSfpkew&#10;9O+K8J8K/wDBCv4pat4+0/TZr7T9O028xJJdXLlPs6kZwVP8XbA7198TfDfxJ4At4odFkVdckPlw&#10;CN/mixySP1/OvKfj9/wUP8bfAXxPp/hnxf8A8TCF2WWVtoDIgPB3d/pW2FrUJVIwrRab+4Kiq0k/&#10;YT+8f4b/AODfHwbpGmRrqnjrWL7UNuCbKFUjB/Gvjb9un/gnrr3wI/aBsfBPhdda8VtfWSXUSpAz&#10;SJuJGDjjtX3x4c/4K1eBNE8OLd/bEknVM+XnLE+mK6H/AIJn/t0+Jf2tv2utbmm07RG8PiArHI0C&#10;/aYQv3QH619HjcloKKcWrnn5fn2PjVlztuKPjr9mD/g3y+KXxaW3vvFrQeDdLkwzC4O6cj/d7fjX&#10;3x8IP+CBHwj+GOkxybtS17Vwo/f3ARog3qFxjH51+gEugw36oLj96qnIToufpV2GBIUwijavQDtX&#10;F9TopctrmmIzvE1He9l2Plz4d/sY+Kvg5FC2itoN4kROyMIYJFXsAR8v6V1Ou+I/EFrZi28QeG9T&#10;sY7dWXz7RRJHg8E/L/hXvY86442iPtmoZf3Eu3zA+eMdRXHHAuGlOTXkccsZKb/eK7PnfwXpWjaz&#10;ol1Zx6/cW8Ma/wCjQlQzxnvvL56/hWH4x/Zs0fSdHttQj8QahptopZr9NMnKSTljydwztyOuK+kt&#10;U8M6FIr3OpWunQJj55XKx/rXhP7Q37QHgr4ZaJcWfheW3vtakHyMp8yGE+pPSs8TjXhqfPVa0NKW&#10;FdeSVNDvgH+zH8JfA/jN/G2j2erQ6tcRBI7i8vGlQr0zz3PevbNS1PUtTsNSht41spI3228rY2uD&#10;3r897j4yeKviRrUKy31xIm4Hy4B5canPtxX1MfG2qanosEepX7r5cKqY4jtzx3NeTlvGGHnGbqLb&#10;Y9LF8P1I8tmdlf3ej6DIG1bUG1K8UHMSHfk+wFeI/tTSt4/1LTJbWzGnx28ZjDSn5mXtxXSXHjKx&#10;0qNvJjSN+7E5J/GvOfHniN9e1UOrZVeAc5xXy/EvFUsVRdGK0PUyvKFRl7RvU42DwvFan/SGa4bv&#10;k/L+VaKxQxxhY18segpkkzB+mVFAlWfjbjFfnPtn1PpoodOJFiG05/Gq43khWTPvVpbPePlanJay&#10;xH724D1rhrVGyhtskZ28Mta1tF8vyyD6Gsm+8SW2kqPO27uyryxrJ1HxhcakdsMbWtv3PV2/wpU4&#10;y3RXLc7jT7yCC7HnvEPLG48+lQ6x8UFu7hI4y3k5wX6BR7VxejzQi8X94ylvvEnOad8SriPRPAeq&#10;XVuoaWKIuCOtfaZPn0MuoPljeT6nBiMrliaqTeh1XifRNNv3t5oZLi6mePc7u3zZ/uise98P3mlv&#10;HlGhWRd6A9xXyJqH7YGtWF75a6ndRrGCqrX6L/8ABMD4WSftO/Cq18beLbhrq3tZmtYIGH3wv8Tf&#10;nWtGhPOasqkPif5Ho5lls8poqc9jxm7kmsIWLK3u2Olec+O/itfeEfOuF1DTWjhjeTyZwUZwmOAf&#10;U54r9TPi38Lvhz4e8MXGoaro9rHaW68sg2k/Svmuz+FfwK/aP8RR6Hpsd7HqF1uCx+T5gX3J7D61&#10;9Bh+Eq2Eg1Ugp377nx1TPKVWWjcWfD/wc/be0f4keJLOx+ztDeXG4KFPcCneMfE7XniybULjdt87&#10;v/d6Gvqz4r/8EjvDXwYa58TaHdaf9s01DMItoSXZ0yBXyb+0Tbrofhm5kX5ZE3OT7V9Bk+Djh4O1&#10;Pkv0POxmIdaVr3Of8QeJV1X4zeVHuaKz0ueWEg8BtnFeNeJLuTRGa+l5+zoNoH948n+ZpPDnxa+y&#10;+ItB1SSRTG0gsrrnhVPyk/kRUXxzs5ljmtVwqyTcMvIIPQ/lX0dJ6nmT0ZQ8JarceIdPuvEWuXbQ&#10;2EWVhDHlwPT+Vcn48+Jo1rRG+zx/ZdLjkIgi7yt6tVH4ua81q+j6HG223hRQVB69ya4bVdW/tDwY&#10;0i/et7xs+wx/9avZoVnBaHFUp8zud/4J1r/hF7GGRW/fzvsHqCcD+pqPxlprR6ysy/6y1uFKj3zX&#10;LaZqX2q2s5I8l1kjc5/X+ldn431BX1LsN6pIfrXZRj7SOplL3WR/2mLP4sfaN2I5GGfQg9a9z+H+&#10;rxaaZoWZfLuDgj0B6GvAPifYLY2+mXq7hJMu4FT1AIzXReHvH7Xsph8xd0kA2kHow/8A1V7OEtHR&#10;nBiE5aow/wDgoJeCx+FvlsN+64IU+gr4UMDLZ+dnjdgDua+yf27fE8d34L8NpeBmjvlZnKnkMuBX&#10;y2fDumXMeLe8ePuFkHevkc8qJYlo+hyym/Yps5uDUBCm3J+Y81JNfKRw1X7rwdM8iiExy7jj5TXS&#10;2HwdgTSWe7uGW4YZUDotedScpL3TtqNR3PP5p2mb2+lWPD1tu1PfjhBu+tTanpJ0y6mhPPlnGfWp&#10;fDq4WRvXjNZ1LrRlQ3NiIMRmmXhwF+crjt60I+I6o6lehgy56Y5rCGmppKTOi1/UFi8F2UK/xZJr&#10;lfPzVq6vWuxbw87UQkVCLcqvrt7etdPPdGPKlsNnYlE56ULJgVIYiwX5fpQLZh2qUmDkNjm4qQHF&#10;IkFPWLJqtSWxwk460UFGFFOwrs/aPRdS1r4T67NZapZ3FmcDjON3uD0I964D9qP9uC6+Deqx2+i2&#10;91p8N7EH8zzM+Yw6816VovxJuL21hstatV1qwiPyxytiSL/dfr+Brf8AHmv/AAr8WWttbax4Tlmh&#10;twGihlVHKn/exXxmFzBOmqc6qUY7X3Pp6mHlCopxp80ur7niX7En7U3jb4meOL/WJLK8u7DTbdv3&#10;zBiNzcZz7Vk/ttfCK6/ad1a3vXP2No02kxcnqe9fRWifGWz8PeGbrR/BvhFNF0d4tk1wsW7g8dQM&#10;CuSaSO6G1Qv415edZxUilDCTfqdmEwsaj560Uj4z8N/8E5fMuV+1apfSrnJTG3P419K/s8/CVf2c&#10;GSTQ2uNNnPWSNyGf6mvStJEII+UZ9CKsajpb3bgqMKB9RXjyzbGStOpVbPQjhcPHRQR6l4C/bs8e&#10;eEGiWS9j1S3UDKXC5JHpmvoz4Vf8FE/DfieNI9btJdJuMfMwO+M+9fDq6P8AZMMdyrjJIqSylMk2&#10;23Uy/ToPxr1MJxdjKPu1HzLzOHFZHhayvazP06h+P/g2+0STUB4h08WcS7mJkAIH0614D8b/APgo&#10;xBpskmn+CtMF3Nkr9tugVjHuqjlvxr5hsdIuJ4Ns03kr/wA8171ctbCOw5Rcf7RGf1rbG8c1ZQtS&#10;jys83D8OUYS97UteNviR4y+K119o1rVLyVW5EW/ZCo9lH9ax7XQYhKTPum9VP3a15L3bFublfUVA&#10;o+0Dcvyt/Ovg8wzbEV3zVZNn0uHwcKatBJGt4akXS72FolVY1IO0V3938QZ7mL5lPT1rzC0hlScM&#10;OntW5a3sm0btp9ulctDFNRdh1qKvc6KbWftY/wBZ17VSlhk3fK33u9VkuIZV5Xaf5U7cQf3ch+X1&#10;5pTrX1bM1EmCOjfN831FTJcRxkBlxkdqo3niaHR491y6r6AHLH8K5/U/GN5q8jLbxC1t84LtzIw9&#10;h2rDlcmaRR0era7ZaRCC8iqzdFzlm/CuevPGV5dblhja2hP8R5Y1UtreCKQs2WdurvyTV8qpj4wR&#10;7d6JU4x1KKdlNGk26Tc0jdWY5JrSWVJD8u1hUaWSMm7b+Ao+xEp8vGf7wxWfO/QvlRYS3T7xXrz8&#10;tN1nR5PEml3FmNzC4Ro9uOTkVJ4Vks7DXYW1RbibT0bMqxMMkV9RfCT4ufCS4t4bO0jj03UCNifb&#10;YwuCfRun5172T5MscmvaJepxYvHTw0lKKufkX8Vfg/JoniVl25ZZCuMc5r9Sf2MvF+ofCn9mbwj4&#10;X0s2MMMsP2i8czhJg7nONpqX9oj9mbwb/Yn9ri10trjJmM7EBZecjmvCdD+J+sxaq3yWjadDiNLe&#10;RBJGFAwMHqM19Jw7Crw/VlLFyT/lXkbcQZn/AG1hIUoprl39T66+LXw3179oWzttBS+vILaQ7xLE&#10;wKcd2PTArS0bwb4P/YD8B7dNsxrHjHVQQmcGa4fGTn+6orwz4e/GCx03ULW526npU0bAkWd0TC/1&#10;Rj0+hrX+JPj/AMJ/EbxNcXuqTa3DeXCgC9tXO2MYxgI3T8DX6BR4lwmI/e1Zr/I/O6uSVab92Nzi&#10;/iN8TdU1m91DUNVku7zU9Sz5/luQsKkfcUdMCvlv9orRzqHgS+3CZWkU7VI+Y+gr6y1f4Y+G9cvI&#10;Y/D3jH7MGULJFqELDJ7ncMjJr5q/az12z+E0+oaXcTw3kNgAZJoH8wMPUV0Sx9GvJezkmiaOFqRd&#10;pRsfn5eh7KxvLFw0e7c+PQjr/n2qtcfHbUpbL7DeN5z26/umfqwHb8MVt/FTxPp+rXtzcaf5cnnS&#10;GSP15HQivKfGR8+2hnVcSY3Kw6+4rspyFKnrZnReL9bbxfLZaxHlWVdrp6GsdIFm0vVLdeFuI/PQ&#10;nsy9R/OsHT9fuRZtHu2/PuHpWl/az28cgkVVV42Ib045FejTuzkqQsangjzrnSbdozuljA3cds5r&#10;0DW7ePWdjpJulX5WU9gRXDfDfWIdO0qBj/y2BCnrgjNaWqXc2rXTX9jJnyflliU8r749K9zB8qp6&#10;nm1otysjv/EdpFqvhTTVZf8ASLPdkfTHFef2czWHi5oI8hfIZ0+o/wDrV2HgnxBHrf2XzG23DMA6&#10;t3HIJrk/H0TaD8XbeGNQ2JGX/gJGRXo1JRUFM44R1cWcF+2z4gN1pnh+xaQM8KNJj0zXz9a3DFOK&#10;739pXWJtS+ILxs2RbxBVHbpmuB0iymnVVxy5r43HVFVxDbPpMPFwopI3/BEL32ux8ttjG4/QV6ND&#10;cC5O1Yd3qWrm/Bnh9tJtnZ/9dLj8K3Lq6Gl2MkzMflHHuarDQUUTUlzPU4LxLLbjU7nzUUhT+VZi&#10;iO0gbyxtUncPpUmpOL27k8z/AJbE9e9UdRLWcUcf+3jFceJgpVDroy9w0DcjYq1UuYAY2baPXNLL&#10;L93606+YJEw9ulVKmlHQiMm2R2hLXyf7laiQKEbgVl6czfbl/wB3FaZlyp9+axp7FT7jBEFXpTvJ&#10;6fLTVYipBJ71oZ9SNosHFHlfNUmctmjPNAEJjbPSipqKCuU/e/4ZfsN+NPGqpPc28ej2jc77s/MP&#10;ooB/XFex6P8AsafDv4axw3Hiq+XV7hSAqSthc+m3/GvZfhv43uPiV4MuZpYGsbnc0fl4I8vIyuCe&#10;vGDkVwXhf4Dto5mvPGGtRzr5rSAg7AF7ZYn09KxwfCOAw7/eLmfmY1s+xdZ8sHbyRv8Axa+HGmXP&#10;wI1jTdH0qzt7aSzLxLFEF+7yDxXwI2lmGZlk/dspwRiv0K1T456HpmhNYaPY3WvCGLym8sbYQuMf&#10;NI3HT0zXxL4q8Nyz+ILxm2w28kzMIYm3eWCc43f4V8PxtDDU60PYNeiPouGZV0pKpfXucvFOtqy7&#10;vm9AOtaVvPfXjKIYvJj6lpeuPYVf0/TbXTmxFGu7uWHJ/E1c2YyF+XuB/DXwMsR0PrXFsgs9HjnZ&#10;vOdrlh/eO0D6CrjWiwR4QDC9BjGKqbmj+98q/wCzSwXrRn94zMue1cdSs2awplyG7aIf3ecYPepo&#10;r/fL+8Xav6VHDPHdN8uMN2brViPTcdP15Fcsp9C+VIWS3W7Hy8D1HOajXSX87d1A7qau6Z4avNRu&#10;EjtYZGdjwU5B+tTXtpdaLdtDcKPMjPzAHpWVajV5ee2hMasW+VMr2fmQdGDD/aGDWrBfKqKrqfxX&#10;OayrvxFa2EO+5ZVXoQ3DfhWXceL5r6TbarJawf8APWYZZv8AdHb8ayp05PYe+h1l/q1nplvumnWN&#10;W6DG7d9BWDqHiS8vmb7HA1pDn/WOv7wj2Xt9TVO0ggLeYG8yVvvPL8xP07Crj3DRr8p4/MV1e7FX&#10;Zn7Nozw6xSeZMGeRusjtuJq1DqVuzbUbn3NBjjufvLuZjyV4NRyadG4+Uqzf3W4aolUNlHQuQzY6&#10;qrLnPJqZJo5eF2r9DWLJbyRc4dR/tinQSSZDYyvtxWXtGNU7mvtmgb5X3A9BVq2uSi/N+79azre/&#10;kyu1lYDs3atCG8icrvXr6VcZc3usykrLUdI6y/eCnsCOtV7rQ/tB+WTaT3YcitK2t4JNzfeY9MHk&#10;U8wTq/yjdT96H8N2M+fozN1e41y/0yLT5ry4uLOE5SMuWVfwpdI0iSxiAbcv0/wrQt4mik+bfGe5&#10;9K0INRXOxtknsRWftq9XWrK78zSU0l7pVgu/KBB2/wBc1at9XaM5kby19M1MRazL8yFc9qk/sOC7&#10;RfKdV7Y6V0xvbU5ZNPcWK8W4j+VQeeSDzXy9+3xpjWg+0IsiR3lsY2GOM19SR+HZom+Vcn16V4d+&#10;3j4fkk+GENxJndDKRz7ivfyGvOniFZ6Mx9nCT1R+X0881vcSRsz5tCQD3KZ/pUzD7XaNHcbtpOY2&#10;x2NdN4n0aH/hMLDauFnbEo9jmub1K7Sz1BLZvMIV2UZ6Adq/ZsHU5kfKZpQVOq7GNq8S2Fo7HaDH&#10;8pA7jsazoNabUrHy2bmRjwfSrmvk3FxNHJtX5dpOf1rn7uFbGGG5Vsr5ijPp617EZdTxJb6naeAr&#10;s6hbNZj/AFkZMqL7DORWxFHJoF2L+1kYNgvjPDDuK5rwhL5OqN9nP75X3oc4yprTvbu4tySytJDu&#10;LYX+HnkV61C6hdHn1X751HiHx7bxaFHe28aRzM4IaLg571raRqVhrXjVta1S4WOOzsg43HG44rzH&#10;VNHmt7VmWRBBMwKIeWGa5n4y+NZ/D4i0eObMt0qiQDoE9K3qYppe8tDOnh3J3RseMP2lrXxJfX1r&#10;e6Doer2+XSB5IAssY6KQR1ryeSKWeCKO1tmW5uZPm44jFdVpuraLYybfsMEciDBfbyx96bqHiwyv&#10;/o+xcdNqgYrwYYfnk5s9eVS0VFG5GY9F06L7Qw3IozjrnFch4q8Ttq83lx8QqegqnquszXztukY+&#10;xNZ0kgjVvYZrWdoqyM4xe7I7oCTlf4Tk1T14ZntWxwSDmpre8R2YHpIcfSm6sp+yxfxfMPwrllZ6&#10;mqutAuvklWm3b70fd6U2+DZXbzTZ3zC3rwKmo1axpBWZNar5RVx6VY+1jd0qvC+2BfcVH5pz2rBa&#10;Io0FuMjipI33VnxPxVmGWnEnlLIelLYNRI/zU7dgcVRJJ5vtRUYfiigD+obUvi7rd4pj0mxh0e0/&#10;hmuhufHsg6fjXG6tqEd5etcatdT6zMpPMz/u1Psgwv5g1y1/8Tdtuy+Zvz75xXGaz45kuC3lycZ5&#10;Ga/Ocy4oxNfSUrLy0PpsJk9KmvdR6b4l+JUMGjPDbtHHhPlReAK8W1i8+13kjFtrMSTnoar6j4ik&#10;vhtLNu9fWs2LU2il/ebmzXxePxTqy5nufQYegobFmSXYdsg3DsR2pIbgo+75mT0z0qSA/avmXB4y&#10;RUkdiG+ZW2+1eZKVztiujJIblbl/l+X1DVMtkpbjCn17VWe3+XLLjtkV3fwv+Gy+IrP7ZcTMtupx&#10;t9a68ty2tjqyo0FqYYnFQoU/aSOZsPDtzqc6xwwtIzHGUFeh+EPg08EQn1SbyY158sdx710K3Wn+&#10;EohHZxxqI+Gkb/GuF8afH22s/Nt7WRr66zjEZ+X86/Vcp4Cw+FiquYSv5Hx+Kz6tWlyYdHp82tab&#10;4N0Z5LdIoIoULF8V89eIvF914m1C4mtYvISRyfOc5Zh6hag1bxFrPi0N9sndY26QQngfU1QtoGsp&#10;C0nzD0B6V85xxiMNPko4ayUex62R4WrG86m7LNnpaj943+kP1Ly8t+HarZt4nk+X5frVWLXI5BtY&#10;j0qTzVPV+tfnTqW0R9Ly9xZrB4j8qsq+qnio1upoBgN5gX061OJSFwshU/mKc4X/AJbR7/Ro+orC&#10;U7jiQxa2zttbav8AOrUeprI/zKrfhWe9lHdSZSQY/utwak8kwrjDRt2J6H8azcytDRFzG7bVmaPt&#10;tIytSC1k+9tVh6ocfpWdFOxKrtz3q3DO24ESBfajXoZtNk9ha/b9Tjt1Zd0jhBuG3k/pXrA8EeHf&#10;BFqq3Zk1C8X72W2xqe4GOa8Q8a/EaLwNpX2mS3kvbjP7mGBd0srD0FaunfGCXXYIWulQzMoZkkO1&#10;09j9K/T+Asrw9aM6mKpc1/hvsfGcU4iukoUJ27nrlpp/h/xQfJWy+xs3CyRsSR6Z5riLy6bSNVmt&#10;45AywuU3eop918VLbwj4Su9Tma2t4bOFpWbPOAM9a8b/AGdv2lbP9o+x1C6ht/s9xaXDI6E/eGeG&#10;Fenx3w1HC4eGIpwUb9EcXDOYTrSlCpJvtc9qTWo5gPOjHzdSKsJHa38X7mVVf/arno52jO1R07MP&#10;61ZtvvbmhZf9pelflUI2PspQub0WhTwx7lKyL+eamgtsHDRsp9RVfQ2uHmXyZsr6E101rdbUCzRL&#10;9cV106fMzmqXQ3SkZU+WTd7NXnP7Xvh9fFXwivLWOPfeQfv1RBkkDrn8K9C1rVYVRbeyVpbuT+HH&#10;CD1Jr5X/AG8/27tD/Zn8GXmm2d1FqHiC8jMcj5DYyPuivpcry+Uqikkc3tLO72R8G/EO2ubTx/bK&#10;+fIjmDA4wNoIyK5n4vGG3sRLDnd5mAyjrWh8P/jLb/HCGZrhUj1SFixjH8QznI/lVf4g6e0f+hyR&#10;vsYHDY4Br9NwNRwfIzys05av7yB5zd31xIzearP5vc/w+9Zupav59qke0t5Z5qTUNUa3ZrWXK7ej&#10;GsOTUCl35f3vNB6enrXsRlpZngSiay6zPpF5b3EMjMqjrnpXU6R8RJLzS7tZFXzGQ547+1cLZaou&#10;HViNsanH5Gl0zXVtreQbd3O3PrmuyjXlHRM550YvVnXWfieS3tVa5f8AcYy7E/dA5NcPq7SeMPFk&#10;2sSxtHbn/V7u+OmK3orbzIvJmBZW5Kt+dZ3jLUFtLVYU2rtHQdqKs3JWYUbRehzzXm+7duzPxVp5&#10;Bbzbe7dM1jW0u9l+ua2L3ZLaqzdduVPvRSqXLl0KdwSkntUF9cBLcn0FEswlgjb881T1Gb/RSOlY&#10;1J6FKOpkpeMkjbeucitG11Br+Bo3/h5BrImG1s1PpUhExXsRXLGTRqacl158gGPurzUTuWWlgX/S&#10;T9KspH81TzX1GIJOFGO1CJz0qZV+an7OfxoERqMCpEGBSmPLdKKpMCQHNLvIFMBwlJkelUTbUlEr&#10;YopoIoouKzP3JfXXflWbbnmlj1FJ0Khhuz3rMFswOY2+X0qVEVh935v51/PM8Q5I/TIxS0NJoVlG&#10;X+XHcU0WRTlfnWobeeSBfm+Zew9Kuw3O8ZG0H0rnlLuO7RDHF+8+XdHx696u20rx/wCsXj1qnqeu&#10;2OnQ5uZRE3YdWb8KxZ/FV5qZZbVfJh7SOPmI+lONNsvmOou9bt7JFMkicnGM811Op/GWx8C6Hb2N&#10;rumnZd2xR3PrXlAtY3/56PIeS7n+VaVnp800QMjCRf72Pm/OvrOF80p5fOVV/E0edmWD+sxUOho6&#10;7481Xxivl3UrQRMc+TEfmP1NP0XwkFh/eKIl9F+8fqagtYVsP9Tj5upPWp019rc7W4rozbirEYp2&#10;TsuxOEyelRWm5sW7R6dDtjxt7g9ay9QMMk5bJjYn8KjfWUkP97+lQvKJB833T09q+MxVZy3PWpw5&#10;diOeyP3jHvA53JUBZg2Vzx/eq/bR+Wu6IspXtUcztcti4g+UfxqOlcCnd6myY2KYyJzuWrsTP5e5&#10;GU+uajgh8wbY2SUehOGpPLPm4XcjdMNQ43dgcuhdtysoxPGufUU8Wb7P3Mm4ejHNJDiD/XLk+tTn&#10;y2XMZO7rnpU+zZnzIpAyWf3oWX/aQZFQTO0pP3W/3etbNrdfZx8/zK3PTrU5trO8TLL5bdMjistd&#10;0HN2Pnn9q/xFN4R0rT9Ws7ye1vNLkZkkXnbuGDkd6+VfFn7bPibRPEVvNDqFrfsyEzSAbQ/Pf0Nf&#10;e3xW+EVv420iSCZVuYmBGCOa+T/Hv/BOnTNSv5ZLdri0ZmJ244Nfo3CvGFPAUvYVdlsfN5plTxFT&#10;2sNzxv4hfts+Kvihp6aXeXiw6fMNssUPG8ehr6e/4Jy6itj4fuFt7Vtszgu5Hp0rg/Af/BNy0TUo&#10;3upJpI1YcgcGvr74OfB6z+FehRWdjDGY1H8P3q9LibjKOZUvZw1OfLMlWGd2ekaTBBdRK3mbWbqD&#10;zWpHoXzbo2OOxXv+FZmiwQ3Awdyt3HpXQ6fbSQSDY25R0r8/pw5pWR7UpWQafZSW77vL3e+MVak1&#10;GWeb7La4kmx87t92AepNEurtfM9vbbU8sfv7hj8sI/xr49/4KE/8FHdH+APhK48P+HJkm1KYFZJV&#10;f55W5B/Cvpsry2VWVjjq1F9rZGp+3l/wUD0X9mfwvdaTod3Hea5cArLMrZYnuB6CvyD+LPxc1b4v&#10;+K7nVNVuJJpZnJAJyFB7VT8e/ETWPi54wkvr+aW6urqQ7F5bknoK9Z8Af8Ez/jN8SNLhvbHwZqMd&#10;pModJLgeUGB6da/S8vwEMPBaanzeMxyk7J6Hl/wj8RXHhr4i6PdW77WFzGr+jKWAIP4V9g+PtAhv&#10;2aMjPoa5Dw9/wSC+Mmk39neXGl2NstvMkhV7gZADAmvWPHfwF8daLrOZtGkmgjH3ojuBq8TTqOfP&#10;FFYHFUnFwmz5O+J3g680nVd3ks0fOCB1rhbrT760kZjBKDt2ISpFfXHiHw1cKoXUNLu42XOd8B4r&#10;P0zwnpPiBvJmiTnjlcYrqoVptWkjOphoPWDPls6e8dg/XlNoz1Y16N8Efg7N4p8OahfTLtt9Oj86&#10;Qt/dAr3BP2QtB1Ii7jmlbd/CD8or0a/+HGifC34Da5CkYKy2u2Vs4Zx6V6FGdmcssPJ6HxPd6nHF&#10;dSO0i/LlV57dq4vxPqjX1zIx+gruPi18Ox4XtrHVrKQzaLqW4wMw+ZGX7yH6V5tfyZfHqcfWtK17&#10;XZywiugQTbSta0rNcaQxX70YzWJF/rsVtaf88LL2ZSMUYeW5VVdjOgJltdvGR+lVL8boCvcVJu8p&#10;9vTnBqO67D1NZ1Ow4mU7ZfmptPx9s54GKguB+/I96uacm45Nc9iyzbnfeccjBq2rc1VjjEb7l4x1&#10;qdZcI2e1JKwFhGFPVuarxy5FSq9MCVj6UYAao9/NO37jQA5jTc8UE5NR+ay9elAajt/tRQLjaKKB&#10;H7hWZWSLK5GMdasIUmxuwvpWDqGtW+jQ5edUPYdS34Dv7VTk1+91uECGP7HH/fkHzt9B2/Gv51jT&#10;b1P0nrY6LUtWi0SHdMybewzzWDd+KbvUCfssbW8R/wCWjfeP0FR22nwRn5g0kzfekkOT+Gf6U64R&#10;YPuHcp7U9IeZpFXGWcEaz+ZIzTTf3n5//VWnDtZfvbfascv5vK4Vu4ojvZUO1vwzTdR2NOQ3JH4A&#10;/h9RWlo995EX7tt3sa521vMY559KvQX2/wC6NmKmNS2pdjck1GG4kw37t/Wqt4JIz8y+dH2Ze1VV&#10;uFuD85Vx71I0s1kP9HZmGPunoaxnWuxrQZu2HMbbuemKsw3LNw33faqq3MV3J++VreTP3gODVorJ&#10;bKN22aP+8nWs+a+5W5ehxIuY2ZfWrFq8kfLHev0rPs7driYeRvY5AwOteyfCD9kjxh8TBHMti2m2&#10;bYP2q6UoCPYdTXZhcDVxEuWjFs48RjKVCPNUdjzNLGO+TKjbIe44rqvAXwM8W+OrpY9M0ue8iYge&#10;ayFUA/3jX1v8MP2JvDPw78u61RG1zUF5UMuIlP8Au/4163BfQ6NFFDbxwwKMBYYFHFfdZVwDWm+f&#10;FPl8up8rjeKYxfLRVz5z+E3/AAT4gleObxNfSSd3tYB8ufQsf6V654t/Y08G634Em0ix0+GxmxmK&#10;5QfvEcDgk9SK9CGrbWVZGCiThQnU/jVxJGZNu7p0FfdUOFMupUvZKG/XqfNVs4xNSfO5M/NP4sfC&#10;TXPg94lm07UoWYL/AKqYL8sq9iK5mJvPyp+Vvev0q+LHwp0j4w+HGsNTgXzAMRTAfPC395T/AEr4&#10;W+O/7P2tfBnWzHeWrXmnyMfIvIV4I9/evy/iDhapgJupHWHQ+xyfPI14qnU+I8+eO4ifcOamto4Z&#10;wGuoVKtxyKLfzZP9TMHVf4T1q1b3KttinjIbP3sdK+U9jGW570pWNTRvD+nmPdGQrelWm8P5fcF+&#10;jLUdhoKtGWhk6+laFhJNpnzTZ2qPm7CumnTb92KOeUtSTT9MmhXYyiRepJGCPxpEuGv/ADVtZfs9&#10;nAM3Ny5wqAdcVDc+Iv7fhmbzP7P0m1Gbm6Y43452rXxT/wAFCf8AgpDa+DNBuPDXhXagVSnyN94/&#10;3mIr6fKcpnUkro4qk1bmlsaP/BQ//gpPp/wk8Py+GvDE2ZmBQlW+aVu5J9K/J/x14/1L4i+I7jUt&#10;TuJLi4nYk72J285qv4x8aX/jfXbjUNSuJLi4uGLMWOfyrJU5PtX6XgcBHDx0Wp87isU6suVbH1L/&#10;AMEkPgJF8bv2sdJe+gWbS9BQ6hcBl3K237oP1bFftJ4k1fWpVW0sY2WPAChB8qDtXyV/wQV/ZMn8&#10;KfAzUPHWoQeTN4mkCW7ONp8hO+T6mvvy9v8ASdH0/wAxZoyi8boh5pJ9tua+jw1J8vMfNYiq3Ox4&#10;jqvhnxBBGZbhZJ4W5IB5Arl9Z8MvJ89vIzK3JVuor1zWPizpElzsVdWl7Dbp8pH54xXLat4u0W6u&#10;RsjureaUFhvtXUAflXpQp9JanK52dzyq/wDCzNlZoI5Of4kBrKb4ZaJqs2280ezbccbvKAP8q9L1&#10;O8s92PtEOWPGflz+dUU0mS7nAjVT3r1cDlvtZL3TmrYpxje5ycP7Mnh2+iVIYZLdD08pyKpeIf2G&#10;dB8fWDWN9qerJZSfK8UbAFh6Zr13TdAvFiHyt1wPatyx8M3ibXZvc19pQ4bwjXvwPEq5xXXuwkz4&#10;H/4KYfsJ6tY/Cfwrovw18PS32laAss92kTb7gs38RHU9K/M3WdLutH1Wa2vIJre4tWKSRSKVdTnn&#10;INf0baTbzP4kmus7oUiEPszDr+lfOX7f3/BLrw7+1b4cu9e8O29ro/jWGItHKi7Y7/HRZPc46183&#10;n3C8m3Ww60XQ9LLc6t+7qfefidG5Ema2NNl2qv1FS/Ef4b6x8J/GV7oWu2U1hqmnSGKaKRcEEfzH&#10;vVSxb5FPvzXwtOLUmmfUuSkuZFW6XZePx1Ymqd2+JI/rV/Vhi7b2rLvv9alZ1dGXHYr3q4uM+vNW&#10;7MbYs+tVbs7pF9MYq4qbIl+lc3MUTB88UM2BTDwOtNL5frTAnRsYqaOXcaqg5qRWwBU8wFoPzTg+&#10;D6VX3VIrfN6VSAkLkLSM/wCNRs/NML5alcCUyKD0oqLdmimFj9g2/wCSlSf7ldPF1oor+fY/CfpD&#10;+IdJ/qTUaffjoorknuaUytJ/x+1Pef6+P/doopS2OgWz/wBd+NaI/wBTRRWfQAt+qfUVuQ/xfSii&#10;ueQGfq//AB7LVzw3/wAg5/oaKK0j8IPY7b9mz/krOm/9dR/Ov0y07/jztfoKKK/ROAf95PkeKPgQ&#10;3Vf+PVvrWLov/IZuP9w0UV+yS+M/PX8Rswf623/3f8a0h940UVPYqO4T/wCt/wCA15Z+2j/ySC4+&#10;ooor5Xjb/kXHrZP/AL0j4Duv+Q5Wpff8e6/SiivxGnufpU9zc0D/AI8I6s+Mv+Rbuv8Adooruwn8&#10;Q5ZbnHfGT/k3X/tm38q/FX9qH/komqf75oor9G4f+I8/Hf7uzxQfeNPtf9f+NFFfYy3PmT+gj4Lf&#10;8otvBP8A2Lw/9mrtv2Lv+TbNI+sn/oVFFfQYb+Cjw63xM7i8/wBYv0Ncb4j/ANd+dFFdlPc46h4r&#10;+0V/yLX/AG0FbfwW/wCRdi+i0UV9dlPQ8zF7HqekfcrW1H/kCt9KKK+4pnzNT4iHSP8Ajzj+lbmh&#10;fdP1P/oNFFc2YfwJGtP44n4o/wDBar/k9fUf+vSL+VfKmndPwFFFfhlb+PL1P0uj/CXoRar/AMfb&#10;1k6n/wAfCUUVyVtzpjsRXH8P1FXf+WS0UVy9S+g2XvUY60UU5bCJk6VMOlFFQA9/u0+L79FFVEBt&#10;Nk+/RRR1AdRRRUgf/9lQSwMECgAAAAAAAAAhAN5YzlqfTQAAn00AABUAAABkcnMvbWVkaWEvaW1h&#10;Z2UxLmpwZWf/2P/gABBKRklGAAEBAQDcANwAAP/bAEMAAgEBAgEBAgICAgICAgIDBQMDAwMDBgQE&#10;AwUHBgcHBwYHBwgJCwkICAoIBwcKDQoKCwwMDAwHCQ4PDQwOCwwMDP/bAEMBAgICAwMDBgMDBgwI&#10;BwgMDAwMDAwMDAwMDAwMDAwMDAwMDAwMDAwMDAwMDAwMDAwMDAwMDAwMDAwMDAwMDAwMDP/AABEI&#10;ANUB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ftfgTpMgH+gx/8BJrSh/Z/0nZ/x5r+DNXr/hD9mLxFqmnwzRx6k0ciB1YKTkV0sP7LPiJE&#10;+7ffjHWkcrZn9e1PBY/gPpsIGLdh9HNWF+EdjZr/AKuZfo5r269/Zo8TQD5Rd8f9M65/W/gT4otI&#10;+l0PfyqUsrl0Nfrsbanltx4Dtbf7rXC/8DrI1XwzCg2ia4HturtNY+G3ilLsQiSSPd0LxcVy2sfD&#10;Lxasx231pxx8yV52Ip1KW5tTlGexxuteDI50/wCPu4Ga5PU/hQt2xIvrhW7/AC16RJ8L/GEh/wBd&#10;Ytz1wRUMvwy8YQsSsNnMP97Ga82VZ9WdEYpM8ol+Bk07fu9Rdfcp1oT9nvUn+7qif8CQ16nF4M8a&#10;RMw/sm3fjs9XIdC8XQD5vD+//desJVJGl0eRr+zrr2cpqNu3p8zD+lSn4CeKoFBjmt5P+B//AFhX&#10;sEQ8UQFVbwzcKO7A5qdfE+rW42zeGdQG043BM5pc0h8yPDb/AMOeLvCd8q3CIwkIVApDbj6da7LR&#10;/DfxDWNW/sWJkYcATc/lXSeJtQvPEHiDSW/sHUI1huFaTMXavozw14aE1nHJ5e35c4x0rqp8zWhP&#10;Mj5ts7bxxZx7ZfDl36ZVgw/mavWdz4osl/feH9QHfAiNfSWhXFrfTNGsMpMZIPyHrXTW/hqO4jUi&#10;CbkdShr2cPhKrV7HFUrQT1Pkx/F+sQEGXRdRG3t5R4/SnH4qXUI+bS9QXHUmE19V3/hOBF5jk/74&#10;NczrGkWloT5m5fqpq6mGnHdERqRlseKeC/iPN4j161sYLG8824kCJvj2jJx1PYDrXu+k7tNSKFR5&#10;jx8Ow+5n1qHwx4VjuG+1QpwD8pxg56E10Z8PrFbeTGrM2e3evKrU5158iPZwvLRg5sXRtems71Wk&#10;ZYoFOQo+89emaJ+0RHp1iscZaNl71zPgf4WfbXW4ulZnz8qnoBXbQ/DS1dfmhh/74619Dg8DOnFJ&#10;niY7FwqOyMHXf2glug2ZCc964bxD8a7fc25j+VerzfCvT2TLW1v/AN8Cs3UfhfpoQ/6Pa/8AfsV2&#10;ewZ5kZI8E8RfG6xQZMnPpjrXDar8WNR8Y3H2Pw/ZvNM5wZnGI0+pr6G8S/DbSlVt0Np05JjFY+lf&#10;Dy3sLr9xBGitz8igZFcOIp26HbSknscF8LP2eY31KPUtaZ9U1IncC/8Aq4f90V9FeDfB8dtGmVGF&#10;AAAGMVS8J+GfJZflr0Lw/o+3b8teVOJ2c2hp+HtECKuFwPpXV6fo4Ea8VFoWl8LxXR2tptQVlKIc&#10;xTFhtHSmS2WB0xWubfFV7qDArJqwcxz97ZDJrFv7dcNgfhXSaku3Nc7qkm1WpBzHP38ADGsfUIlz&#10;lq2NUnyWrB1CfJNTzFFC6xWdOVyfWrV1NleveqFw2TUtlx2ILgcVGowO3406VuahkbFAPY+7P2bt&#10;Jsrj4G+GyLW3+WzVDlAc4yK7j+wLJ/8Al0tf+/Yrzr9j3Vf7U+A2j87vJDxH8Gr1EDbX0VdtVGr9&#10;TzqFnTT8ii3hnTpB81hat6/uhVHU/Ceg2lnLNdafp6xRqWZniXCgfhW5u5r42/4Kk/tW3Hwr8Pr4&#10;d0u68m6uoi90ynlVPQVphaMq1TkTJxFSNOPNY8W/4KW/8FA/CPhHw9feHvB2i6VJfKSk195CjZj+&#10;5X5da1/wUF8YaFrErbbO7hY52yRDiq37SfxnbUby4DSbmkYliTXzL4v8dLIzKm05Oc16WOwlKEOQ&#10;5cLUqSld7H3B8FP+CoOg6lfrbeLNKisywwJ4V3KfqK+uvhd4/wDC/wAV/DMeqaSsNxazcBtlfhg2&#10;ttLfbg35Gv0j/wCCUnxosdQ8C3Hh+4lEd1bv5qFm4YGvkMdhYwV4ntUpybsfaa6Hpcg/49Y/wFSx&#10;+GdLb/l3jFVRqtvA0S7lk8xsfKcgVJFrdr84+bMZ54ry/ZtnRcuL4P0+T/lmPwNKPAVi38JH41Zs&#10;5I5VVlbhhkVchYEdRRy2J5jN/wCFeWcnC8c46Cq+seFv7M1G0SE/JIpBGO9dNAufypdXiUzWbH+F&#10;yPzrvwKTmrmNa9j1f9kD9lfSPHugXF9f/u5FbjaOvWve4P2SPD0K4UfTK1zf7Dd4r+GrqEfwtXvN&#10;zdR2cLSSOqRrySa+lrVpwnaJ58KcZayPI7z9j/QZRy23HP3RxXhf7Rngbw74JP2WzMV3cKPncouE&#10;/Tmva/jr+0Xb+HtNmt7OZVOCC+eT9K+NvG3j+bx/rzRRsz725Oc5rOTnUXK2ddClCD5jMsbF9c1X&#10;7PZ2/wC7U4+ReK93+CX7K9xruq276nA9vbvzll612X7IH7PNultHq+oQbo0wY1YffPrX0dNbRxXt&#10;vtULjIAAq48lBckFqRiK06u2i7HB6d+zVoljGqpGny8fdq5/wz5pIX/Vx/8AfNd6qbRTwcis/rdX&#10;uYvD073sebzfs66VMMeWn/fNULz9lrSbn+7/AN816vTW45qvrlZdRfVqfY+W/j5+ybY6H4Rkvrdw&#10;zRnBUD1rxfT/AAfsulQL91QK+2vjxGr+ALrNfM3h/Slu9Vb5flAFdlOTqUrz3OblVOehlaL4W8l1&#10;+Wus0TRcMvy1p22iKh+7WnZWSxN0ryK1Ox2xk3qSadZeXtGK1I4wi1DANo4qYyYFcjjY0uwmxWff&#10;S7asXFxgVkaldfLz+NYyLM7W79YYnZmCr3JPAr5b/aZ/4KW/Df4BzTWdzqq6nqsZI+yWh8xgfc9B&#10;Xhf/AAVi/bV8WeCPFt14J8IXU8Ulxbqbl4R80akcjPqa/Oeb4Z3+pRS3+sXEzXE2XbeSW59T60fu&#10;qfvVGa0qNWo7QR9rfEr/AILZXWo280fh7SLW0bkK9w+5hXgXib/gp/8AErWrxpIfERt3ds7I0AUV&#10;8meKtBmtbuTyZZNik4GeorBkS6tnDO8m3GMg1205UHsjCpSqRep94fDH/gr34u8D6zDB4la31uyZ&#10;gGYLtcD1r74+FH7Rnhv4t+AbHxBZ30MdreJu2SOAyHuDX4U6ZqsM7xiRcso25NfQX7OHxDuvD1/Z&#10;6aL0pYyyqHBY7YwTycU62BU1emtTOGI5X75+q2u/Hzw9pG7/AEvzmXtGM1xeu/tXW8b/AOi2LsM9&#10;XbFe6fDX/gk1YeJfhHD4nvPFzSwXOn/bYxbRjBBTcOTXxp48+EttpPxO1rSo7i4mtbGUJGztgngZ&#10;rlp5bWlozoniKSV0fpb+xJ+1p4V8E/CttN1u+NtcpdSPGu3dlDjFe4Q/tj+AZVyurjaf9g1+IPhr&#10;42aWu3y4bxuO1zXbaT8X7e6jG2G8+n2j/wCtXtKMar5zjjTdOKij9hp/2zfh/boxfWlVep/dmvx0&#10;/wCCpv7WNp4/+NniS4sbvzrNZikDD+6oA6Vb1T4jQXMDf6PfsOhxPXwp+1Jrt8PFmpxN5qx+azKG&#10;OTg+9ejgIqnNtLoc2Kg5rU8s+MHj99UvJn8znce9eUvfS6leAbzj61e8T30k9427cRUfhGya91yP&#10;ZEWbj5f71cmY4rli2zpwOHc2kjq/DnwyvNY037UtvIIl6ybTtr6J/wCCfen3WjfExkb5LZoykh9P&#10;Q0fBi1W/+GEVrqkEcTR3oLx8Y8s8YNemfC/4Wx+BvGjXdizQwSDOwcgg+1fEf2opzcJH20sl5Iqa&#10;PpjTfg34ulXzIfEeg+XJ8yK92quo7ZGOK0ofhN46hzt1bQZApAwLxDn9a87tPD2pa/e3c/8Apot7&#10;OKMl7ecoX3MFUADgnn9K3rTwPeHb+88Q4/669PpX0VCFOUE2j5qvBwqNHT3Pgv4h6RA032zRSsYy&#10;cXSnj/vquYn+MniDwhpP9qa1dWsWlqxjMkUmWUjj7oJNXLX4Z3OrXIga+1y3VgfmkmOK5nxD8GLG&#10;HWW0i71HU1kbnDgmNs89cH9amth49ETSjKRo2f7b2hQTIra8qsx4BDV7L8NvitJ420yC5ErSwlty&#10;Pk4YV4Vpf7KOkXcjM15Mxj6lxxgfh716v4UstP8Ah14YhhabENmuM/3sV5tWtGg7tHVRwrqPlR9j&#10;fsb/AB60/wABwas2otIqc+Xx941r/GL9sj7fBJ5cohhwdqq1fAl9+0e1xcPFZyeXCh7cZrkfG/x+&#10;uNUVoUmYn/e6Vcc49o7o7Vk/ItT3P4o/tFzeJr+SNZydx7GvT/2H/hRJ8X/F6ySsFs7ch55W/hHX&#10;A9zXxb4LhvvE+oxEKzMx5PPHrX178C/Fl58PNJS207UdQt1bBkVEADH616+DlKep5uO5YKyP0s0W&#10;0s9B02G1tzHFBCoVVFR32qQJqFuPMjOSejdK+OtF+NOtXMY8zVNRbI/uitqx+LF95qlrm+kYc9BX&#10;owy9y1bPFniH2PrsXMZX/WL+dH2iMf8ALRf++q+ZrD4u3xjGXvjVhvi1eY/5fvzFL+zfMz+uNdD6&#10;RNzGP+Wi/wDfVMk1GBessYx718z3fxXvgPu3/wCdc/r/AMWtSRG2rqH4PT/s7ux/XH2Pcf2k/F9n&#10;YfDq4C3UJkZvuhhk9e1eAfDrVUvLqR93UDnPWvIPi58YHZmS7j1Bl3AMDL0z60mk/HjSPBMyx3V0&#10;0UjRqQijc3SlVtQhyGkKbqPmPpyKdW6etWIpQor50m/bFt4LY/Y7G4mXszj5T+ArDn/a08R+Ildd&#10;Ns9vqdwjUfjy36V5Vaqm7nZToy2Pql76O0UmWRY17lm21j6r8TtH0hf3l9C2D0U7q+HPj1+154ut&#10;L/w7pVnHZwXVwSLiRyZCwz2zjp9Kqap45imi26hr1wZGGWiWbZ+inNefKsnpE6oYfS7Pq7xv+1no&#10;Phwv86s2ON8gQGvHfH37du/fHpwEjdAIIWkP5nivDNS8W6FpkTSx6fdXDqeXS0Z2J+pH9axm8Yav&#10;rsiw6foNwI26NO4jUj6DPpWcqNWesVc1j7KOjOB+PfxY0LxN41vry+g/4qK/AUCUrux7gZx+NeP+&#10;K/DK3ukysx+aYHgdhXXftI/DLZ8S2fT9Misb1YlknuoiD5shHTDDt7AV5/qfhHxFBZu1zr0yqoyF&#10;WFWA/H/61fO5hU9+1z6bA0VGndI8j8TeAoob2STbmMnAGK4rxd4PFpbs3l/KRwAK9ZvfCmoalqIg&#10;bVZ9rcs4hUEVVXRLa88K6oLj940btHE7nJbb3P8AhWmHxkk0iamBUot2Pme9DWd/tX+Fvyrvvhx4&#10;qewvozu4UjmsDxL4Tkj1MyD5lJyMCr/hfQpvtcZVWHPTHWv0fLbyin5H5/mHuzsfu9+xN/wVl8M2&#10;37D9n4X1Ky1S51zTdPewDRYKNxhf518o6x8V18VfEzVrhoJraS+d5wsnXblQK0/2OP2IPiBafBjS&#10;NU+wyWljqwju2ma5A2QO4QPs6k+1YGv/AA/1Pw58TWW+maZfLlWOQn7yh8Coqc0JNrYKfLKKuea/&#10;s9fBV72VbyfU453zloZRmOT8sYr9Ef2MfhT8HvjZo02l6n4bisfEGklRc7bx/LlU9HUZ7+lfl58H&#10;9W1ZbOa0bWTa3qbHijMgXzBnkZxX0h8LNR8QeHvGmnXGl6hcQ3moRLayCBvvNnjPrXi5TmM+fkqu&#10;59Nm2XwVP2lJH6Iap+xr8Lbf4r6dpaaYV0+6spJCkdy3Min1znpXxn/wWx/YD8I/D34baZ4w8H6f&#10;La+XJ9lv1MhkzkZV+c49K9c+G3iLxb4F+LliPEl1dT7UZYnlJwVI7V337Rt/b/Gb4N+IdBvWjkjv&#10;bR0Bf+FgMg+2DX1tGpG3N0Pjpczdj+ePXvCLTalIvl/KG7Ctj4dfD9ovEtu/l/xDHFe8af8Asz3W&#10;ta1cKR92RlBUZ6E813XhP9mp9AnVpF8xo/VeQa+Fz3MrNwifa5PgdIykcb4X0u3g1drW+VktLkgk&#10;j+BgRg17NobNJqkS7w44G4HOfSqrfC5XRmkj+dQSBjrVjwzYtY3yqy4wcV8hhXzVLs+4qVF7M+8P&#10;+Cd/wo8P/EOfVLfWvNaaCye6gjVtqs6ggEkem7OK+3fA/wAAvAWr+CtLlk0W2muJrWNnbzGyW2jJ&#10;PPevk3/gl1b58Pa9eSLC0MkAtlfP7xW549cH+lfTnwu8Z/8AFB6eFHzJFtI9NrEf0r9OwtFexi27&#10;H5bmVSX1h8p0s/7Jvw8likebRrds8jMrgL+tfKfxf+DXh+5+It1pumXkZnMv7uJH3FF9M4OMV9Bf&#10;FS4ufGmmQ2rapc6fZq2+cW77ZJh/d3dhXl9xZ6P4FZrmxtYY5mOPMYZkb6seameKjRvfUypwnPZ2&#10;PDfjf8HIfhjocd7eX1z5lwdiRpLmPHX5uK+Mv2i/jb5zNYWku1QcZB619i/tv+MZfEvw4umjfm12&#10;ygL27GvzX8V27alqskzZYK+eT0r4fOK06tW72Ps8lhBQfc3f+Ey/snR03SDzZFyeaufDLS7/AOJH&#10;iy3s7KGS4nuX2qij7x4/KuR8N+Eb34k+IVtbO3uLt0wMRpnviv0H/Ym/Zlj+DtlZ3l9axtrFwA7M&#10;wz5Q7Ae9Y4ajUSv1KzTHU6Ksz2b9kf4O+DPhR4Cij17w7Dq+sSsDNPK5AT/ZA7V9BaTY+C7eKFrf&#10;whYfvHVMDLYBPXHtXyfa+NdcfVNQj+1SbV8wqAo4weO1bXxM/ad1H4CfAOHXG3XV9IrRQs4/j5wf&#10;wrpxX9rUp0/YveS+4+Jo5rhMXOUUnofXs2t/DnQdRms30uzjuIH2Mu0cfrQNO8LeL9b0/wDs/T44&#10;4/M2vhdoYfnX4p6r+2p4q8VeO7jVL7UrtprqTzHfcVHNfoL/AME2/wBqJviZNZ6TqExkuo5g8UjH&#10;7wPGK/SY4OoqXtObX8jhqYiHNy20PuYfC7QLaHd/Z8O0fX/Go4/AHh2eTaNOt89Oh/xre1Btto30&#10;5rwL9qf9rXTP2W/DMd9dD7VfXZYW1vnG7HUn0Arz6MalXRPU2qckLaHqureHvCuhTLHcWNqsjDcB&#10;tycetWLPwd4Z1S28xdLs9g5JeOvyX+M3/BYDxFqfj3+2LWe3s2jTykt1GY9mc4PqT6034sf8Fx9S&#10;l8O2IsSbG4a2UTQRnjzB3z6GvQ/s2qo3lIxjiIN2UT6X/wCCoeteE/h54eCWNva291LcKWEKgE/J&#10;618MeJ/iBpPjf4r6S0dxu8sRgoW64618sftZ/wDBRbxR8dNU3alebYVPyIvAXHFePeCf2kbzRfE1&#10;rdeczSRyBgc+lZ4rCpxSTOihUaT0P3K17RdHg8Faa8NlCrTRqxOMZOK5vwH4Mj0nW7rUJfDz2Onq&#10;jfaLidxHH0J3Hcawf2O/jra/ta/s+x3kcYTUNLcW80YPO5VBB/EV8n/8FVf2u/HkFzYfDvTll02z&#10;1KMyTtCCrXRB27M9cDuB1zXlyhBO0j0qcnyWitWc/wDtfft1+D3/AGibddHL3lnpcvlSTQgFM552&#10;nvV74Q/8FR/A/hTx3JaaloH2yzvLhQb4gM0S9OnPFfF/jL9lzW9G8Lvq/mSTyqnmSJ/d714/p+oS&#10;217tPysp5zWGFp4eb/dk4pVqUUpn71fEb4tW+m6Lb6p4VsbPULPVDFMrhQyiPGQ3H+eK5H4xftW6&#10;x8NPDj2N5Yadp+rXUY8sFQGQMoYNz1yGGK8j/wCCeWpXnib9jyzlup2lFnPNbKXOSEByB9Bmu+/4&#10;KaeIPCesa3YyWumjU5Gt7WAXAXmOSKFVfbjscD8qutKUYSjEMDGM6seZHh+v+NrjX5Uvry4e6mnX&#10;e8j/AMq4jX9cN88iRr8rdK0ZGWbSI32tCGXhD1HtWTcSxwH0r86xMZObZ+hRnBRSRh39pLaaVceR&#10;brNdzIQmTtwT715/c+GW0nQP7NuJFa4umLzNGeM98flXceJtbkkh8m3maJmOCw61i6f4RmmufM+a&#10;TJ5ZjnNdWAoPmuznxdZKOh5r4l8C3Ftqse1d8TLxgV7F+xh+yZqn7Qnxs8P+G7G1aRr25TzWC58q&#10;PPzMfYDNdb4V+GsOrQR/aI1LepHSv1B/4IX/ALNel+GbHxF4wkhWW+3LZWzFf9UpGTj3NfqOX140&#10;8NfqfmeY4eUq6S2Z9DeN/Adv8MvBH9g2n/Hvouk2lmnGMhT6fhX55fHnR1bXLGRVC7bXcW9dzk1+&#10;kv7R9z5a+IXzwqxIfb5HNfnr8f8ARWH2W8F1DiKCKAwfx8jdux6dqVNOVNsJe7NJH5V+EfFNxpvi&#10;iOZplXaQikrkjFfZn7K3xGksvGOg3kxRo7WZZjv+62DXgPjL4E2w8atdaOrTWrNueMrja2e3tX2D&#10;+x58F/Dc3g+aHxPJ9l1W4YPYgHBVQPSvn8LS5atkj28XXlOhe59AfH39pSx+Jnj7S/7Lt47ezhZc&#10;n+85GDg+ntXxp+13+2nrGo+NbvwhoE0lra27fZ7mVDhpWPUD2r1jwpolx4o8Qa4unJvXw7chGBPz&#10;ld33gK4T9n79hrUvix+0xrGta9B5eh2OoNPMW4+085Cj2r25TdKm1M8KNNSmuU+xf2Kv2ctD0r4M&#10;aDcXel2819d2qzzTTJuZmbnvXr3ir9l/wr4k0wrNo9ruI+9GgRh+IrR8CpHpmnW9vb26rBCgRADw&#10;ijgDFdFqfidoLOK3jIaSY4YjtXyteEakm2j2KdapG3K9j5a8cf8ABPyW41X/AIktwi28vVZjyg+t&#10;R6b/AMEvbd0Sa819Y5eCVjj4A719NaZftda5MrOPLhUL1rL8VfECOzNwsTjbE23IrmhhacJcyO7+&#10;0K8o8rY74LfCjQv2f/DLWOmu0hk+aaaQ/NIat2njyK11NvJ2pbq20Iox69q8s134sliys5+tc94f&#10;8cyahrqRrJlSxOR3rslipJJXOF0+Z80tz3HVvGsWt6x5MPEUY+YmvH/jH8QN2otbwn5V+X5TUWpf&#10;FODQ7S6WNt1wxKn1FeW3niOa91GS4b95uPIPauapWNqNOxf8VWknjLwZc2cyLtmieM568g4r4Sm8&#10;CXWqeMH02TdFHHOYpnxwuDgmvvfQb+GaMja2WGcHoDXJ3fwp0vTNZvJ/s8X+nTCR2bHfmuWVJTd5&#10;Hfh8S6N0juP+CdvwG8JeBfHd9Z6hDDJaSaT5skzD5mOQcivq6bUPh3YbfJXKx8D2r5Z+GUT2/i29&#10;SHP73SHRcHuMVp+H9C1DW7xk89VWMb2DPivoKMoqCsrnI8F9ZTnOXyPpTwF4G+G2seKlXylM1wT8&#10;rt1z2Neff8FWvgZp9v8AArQbLRtNWO3W/wAuUGQox3/WnfBjRmtPF1k++OZjKuQp5GDX1t8SvAtn&#10;8RfAN5pd5bx3CzQHy1bnDhTtI/GvSjUi5RlJbHizy2lh3+767n4P/EXQNLgje2WySElvLyF6Ed69&#10;i/4Jn3Nx4b+PujWrBgv2pFHPUGuX/as0uTwH44azkhEc0E7q0bLjHJHNe7fsJ+CtL0+90PxJLIG1&#10;C8voooV/hT5ufxr0cPiHTcoPVMrHYWM6UZx6H6nXxzalePm96+AP+Cvem2+j6p4Z1K+MZs5La4gC&#10;Fgfn3Kc4+hr3X9q7x9qHhjxh9ntbqaKNoxwrEYr8/v8AgoT49uNc0nSV1GSa6ZnkMbOxbbjGB/n0&#10;rzKlT2UG0y8PTVSqkz4j+O+iWGtT3S6TI0N7DllTs+OuKofCD4LtqvhZdU11ljmvc/Zo3b5to7ge&#10;9bFpLa3vipY5kVZDKRu2nkHtW1feHtaR1ms5bRYbdPLRWTPvx6V4dbOqnsnHm/zPpo5PBVVLlPj/&#10;APa70+Hwf4zks7dRGFXOB714/YeJGFzjd0Nezftx6NqU2ux3022TA8ttg+YV8525uLeVWZWXceCR&#10;XsZbjPaUUr3PGzHCunVd1Y/Uz/ghT+0K3h/4sah4UupWNvr0G+ME8LKnI/Nf5V9Jf8FPLbS7qbQb&#10;630tp9a0t2VJ0QHMcuc49cFP1r4H/wCCLWj3HiT9rvQTHuZbOKaeQjsAhH9a/Q//AIKGWWoQfC/T&#10;b2FGjhsb7E0yR5aJWB5H8vqa5syqSjHQWXRUq0U2fF2iT65qEV1ZvDaxWs0b5nlBY89AQetfKuq/&#10;BW9bxtqm3LW9m7M8oX5R3r6wg8RfbIvI+0OyRnKvJ8rMKpr4Ms/Geiapp1lPHb3VzgnjmZsjjNfP&#10;ZbipU6rj3PqM1wUJU0+x9MfsLeD5vDn7Euixv8kl8885IHUMxAP5VofH/wAH2sc0cbNI09u7AFwQ&#10;MDgkD3r3T9nX4QJ4d+AnhHQ90c3kxQxOyHgkkA4P519ZeOf+CX3hn4jSSSXupXUeSXi2KNyZ7H1r&#10;7CdKMk1N7nxlGtKlK8T8b/E9nHHG33iy9OK4G+srrUbxtoZY/wCdfpH+1l/wS1vvgpo82sadMmra&#10;RGPncLiSH6j/AAr448VeAV0yZ127V/2a8fGZTTjDmhqezh8ynUlaR5FpfgppZWmmb5V6ZrtfB/w4&#10;vtfnht9Psri6kY9I4y2a9u+BX7KreJPK1DWlaGzPMUH3Wl9zXq3xE+NXw/8A2S/DsY1Ca1tp9n7q&#10;ytwPPlH8x9TXmYPAzlUXKb4zM4xjY8s8B/skeJpIo5LqO3tFYj5ZZMN+Ir9dP2J/g1Y/BL4B6Pp1&#10;rIs1xdRC6upVOQ8jDJH0HSvw++I//BR7XPiXqjwaLEui6WzYUA7pmHu3b8K/Sn/gh9+0zN8Ufhpr&#10;XhnUr6a81DSZhcRGV9zeU3Bx7A19vLAzhhuY+R/tCNWtax7B+1fqX2Pwt4pmyP8Aj4Vc/SPH9a+B&#10;v2ioILW/juEbfPIkUTKf4cID/Wvsr9trxKtj4A1pc4N1q/k5z7Cvh79py+W1voyrfO07A/8AAVQV&#10;m63JRubRhzVDC0n4Zaf4mgtLuOHatwiyRMU25JAJX9f0r1D4GeA7W3N1qV5+/uFcwxlhuEarx8te&#10;ZQ/EuHwr8NotL81ZLyxnaytzGcsdjYVv++a5r4zft4aT8FvCC6fpNwlxr2F/djBVW/iL/U1mqcYN&#10;kucmkuh3HwmF74T/AGp/F9lawSTR3W2UoONwY/8A16+o7MW+nJbabZosLT/PMV4wO/518Mf8E4fE&#10;fiH4s/ErxB461m6kaOZfIVf4S2c8ewr7K8M38kmpz3TZyW2jNedmGIc528jow1O0bs9astUjsrIR&#10;wnG1cE+pqXTd9k6zXCtvYHbXDT+IuY4kbB+8fetrw74/XX1a3f8A18IICseT9K81s6ookbxU39oT&#10;Wu1YZJM7GH8VcD4znm0m3nLMcSHJ9jVzxRfOZfm3RTK5ZD3BrifE/jy81Z5LW88vfjaGAwGrlqzt&#10;saxMPXb9rhP3T57suavfDIfZReX8m5Ft0bAPrXKazLLGsccanexIJFa/iHXofCXgWPTml/0i6G6R&#10;h1rmlU7m1r7GRql/9uvJJBMpZ3J60tgrCXcq89we9c1FDHO26GdWGeh4rWgEkKL+96deamE7mtrI&#10;6v8Atq3s7UyeXsYUWGqLrcxxtJ28cZrJ8N6NJ468S22krIsMkys+X6EDrXeX3w1s/AkKrGzTTNjM&#10;h71z5lGr9WnOn0RVKUedJml8IdEmv/idFHDC0k0+mzIiqOp28V6V4c/Zv1hGkkjs7zfLjf8AKeKq&#10;/sowLF8ffD7Y5aJ1/Q192Kijd8qr68V9Hkt/qdOU92rnLWxDpzaWx8q+Afglq3hnX7e7ksbpWiIL&#10;sey960PjT/wUd8O+BLi40nQY/wC19RswUnmLbYIGA6Z7nNewftKeNE+HvwR8Tau0m37Hp8rqehzt&#10;PSv53fiN8W9Y8TePlFhqtwl3qGpbDCsnBXcCWI/xr6GhRi6bqy6HkTrOVVQS3Pbv2n/GGu/G/wAV&#10;Ta02JLq/nd5Qo6ZY9PpXdfAT9qjS/wBnGfwzpOtEGzlvUuZJjnfAFIJIBHNfN/7QfjC68B/BrV7q&#10;4vPJkt8RxMh2ySO3UZ9q+KNd/aa1zVGtob/VLi6Szz5QkfPlg9ga48vk6tRzlsepmDjGkqaP6W/i&#10;R8S/An7RN9Br2j+O/Da2NxCu0S3G2ZfYr1FfP/7R2vfD/wAO/DvxJb6hrHhvWrNbOR/t0bhvskuD&#10;gA9Q2ccDrmvx8/Zc/aYvprrxIJNQuI/I0S4mhxJ1dRxxXnV98WdS+ISaLoS391NJq92HnBckOWYA&#10;ZHfjPX1p5hThCHNfQ8vA1JzrWase1WGp6nqc1pfbvKSY+aoXuO3PuMGu/wDCfieW+0+aFmuIVVtz&#10;Gds5Pt7V1Nx8LV8OeGftE32dY9PtslsclVX/AAGK+a9e/aIttVufs9vA1m11u8lHIVpQDjcK/Mqt&#10;T6xzezWiP1DC1qcFFT3N74vaNp+rW88t1IJI1YliecYr5H+KE+njxotnpLNJZQ42uR98nqa+irmz&#10;vNY0Z2uZvLhYFn3dlry3wt+z1e/Ej4jWkVrcW0QvLoReZMcKgJ4Jr1chxUKVS02LNspxOJoOdCP3&#10;H6ef8G//AOzFD4e+H2qfEW8jia51R/sNmNvzRovLn05OB+Fff3xX+HumfETwPqGj38EclreQsjAj&#10;p3BHuDj8q8Q/ZS8GQ/Af4K6J4ds5PlsLcIzocKz9WYfU1p/G34k6xp3h37Da3ciyXxO+QnHlxjrz&#10;X1OIxEZptnwFKlOE9Nz8+vj/APAHXPBOq3HlCM6fazmJJEOxpOSBhe/1rqf2avhrZ2VtNq2qSfuL&#10;EB3BP3z2X8TXsmreFpvF1ktzLAszTMAHnYn5R/EB2rzv4r3sdl458I+F9LhWGzuLwT3bIMeaE559&#10;s14WHjzVrrY97E4pxocrep9e/AnVtShsrO4ur1o41kSWK0WMeXEAQwH+Nfo/8GPihB8UfCEV2oEd&#10;xGAsyKchT6ivy18K67CAo+bgAfeIwPavpT9lX9oeH4U61bLqFwv9j6lOttK7n/j3ZuFP0zivq6M4&#10;1Icq6HyU7xd2fSX7Z8qxfs8a9kjayKvXryK/MDw18KY/FHi2a+vo1aws3BjQj/Wtn+lfo/8At/eI&#10;YbL9mrVGSWNvOeNRtbrk9q/O/wCOfx10j9nL4MXGsXDJI0cWIIt2DcTEcD88VfK3CzKjUtqjkf2y&#10;P2ytL/Zj8JNDbtHceILxCLS0U8J23t6KPTvX5e/ET4zav8UvGVzrGtXs2oX90xLM5+6OwHoB2ArM&#10;+O3xp1P4s+PdQ1rVrppr67cs2T8sK54RfQCuAPiVY3+Vu/UnrXbh6KpapanFVqSqHrPh/wASywlf&#10;3mPQZr6P/Yo/bw179kL4pWviLRWWQL+7u7Zz8lzEeqmviq18XBVVhKu7HetGw8duso+bDHoc8GvR&#10;+sXi4TOR0GpcyP3n+M/7TenftGfs1eEfFGnFY18Sa6zvb7wzQH5QVP0r5s/av19Rr1vGP+ekrH/v&#10;rH9K+PP2Gfjzcv8AEbSdHvNSkXSVu1uTbvJ+7V15JC+/tX0P+034oXVfE1lJG+UeFpAT33Oxr5rN&#10;aihBRXc97L487bPnD42ftWX/AME7m8sYJrWXV52Z45AN3kBwMt9eMD6mvnrQvF11438RCSaZri5u&#10;peSxyXYmvLfix8SZviB481DUixWO4mPlpnOxM/KPwFevfsI+Eh4++Ovh+xkG6M3KyOP9leT/ACrZ&#10;1ny3Zz8up+vX7G/w7j+F/wAHtG0tVVZmtxPce8j8mvdtLIgt/L7q2c/WvMfAd4ERSvyr5gQAdgOK&#10;9CW6Xyup+YV4MpNyuzt5dLI0LCcPcyOfm2g81yXiHV5rOfz7WZobhDkMp61uz30em6JJIzfM+RxX&#10;C399HeIw+c89q56smawNbRviI2u3qx6hJtuM4DE8GtTxZpdhcWiyXEcm9RkSxc15xf2UZUtHIySA&#10;5G7rV/QfGdxZhbeS4MingqRmubc25TN1zXF02c3CxyeXGcAkda4vxV4xXxHqBdty9gK7n4g6hb6m&#10;IoUXCZ5wMZNcdb+CP+J7G6xs0JYHk1E6LnojaE1FXZDokqW8qjzNrN0B716Z4C0/TBNuusXDMMjc&#10;eAfpXB/FfTE0DxLatEqhZoQy4GMcc1V0bxPNBJG27jdiuiNFQRnOXNse4Q2cNl41s9SiEcX2eJ1y&#10;OhBHFcz8RfiE1x8Qbe1ubho4WizGAcbs96g0bxA0wVXkyrLgZ7dK8v8A2ofHEFjbwyW/mPepJ5Uf&#10;lDL5wTx+VdVHlmuR7MmMG5q59X/s4+Prbwx8V9KvpfMmis4Hbjvx0r68+Hf7S9p4ueZrq1msY937&#10;nKkmQdhX4K6D/wAF1vGPwxsYtJh0fQZpNPzE1xPBmSbBx83vTda/4OF/i1OGFnqWnabECSI7e1Vd&#10;n49a+iw2DiqaitFY8utWSmfrz/wVY/aFsdA/ZH8UhkurVpLfykleMhWZjjb+Nfgl8EPFqeI/jtGd&#10;xkkVXaMA/wAVO/ad/wCCs/xU/aj8BTaD4i1661LTfMEnl/dDMOn4CvIf2TNeup/jLHJuCzQW8shD&#10;cDIX/wCv1rbFP2WHdNMrBxUqylbY9M/4KP8AxWOm6Lo+i7zvuJJb6UFuQAdig/8AfJxXxHqPiRpp&#10;mLM3zGvQP2zviXL40+MOoM0zSR2oS3XDZChByB7biTXiM2osZcbu/euPB+5SSN8ZJSqM9E8H/Fe8&#10;8E3NzNZyLvuLaS2beNw2uMHivZ/2DfCkvxG+P2iLgyQ6ePtTkjhQuMCvltbzYq/MCzEV+gP/AASd&#10;tNL0jwxr2tTMv26adLWI90QDcf1xXlcR4p0sFJovLqKnXR9LftfeMx4C/Z/8RXW5Vb7OYo+f4m4r&#10;8r4/FmqeK/HGntEzSXavHFCBwFwcCvt3/gqZ8W4YvhHp+j28vzahdeY4B/hUZ/nXxd8GbNYhcao5&#10;C/Zydrdx9K+UyK1LBSqTWrPsMFl8sbj40YuyWp9BeO/ELavLDp0cn7q2jRZ2Q8PJjn8Kd4Nvv+Ed&#10;vo7lXO1GGSDgrz1FeX2XjGeKwknkZjJO/wAueqitXw34rkNzAksm5LjjB7HtXmuM4zuj98wGHw1L&#10;DKilrY/XL9jr9oD/AIT74aww3EyveafiJ9zfNIuPlNdP8TfiBa63cLDJJi3t22sgPMzD+H6A9fWv&#10;z6/Zl8W3g8X6bb215JaYi8yXY+NyoeR+mK7fwp8f7691OOFj515JOUVnP+qO47jj1619B9YlOko9&#10;T8J4myuOGx0uTZ6n1d4s8Utpnh2OPKLc3HCop4jFeXCzjm8fw6kcyC1gaJD33E8msS+8cT32oK80&#10;u5tpDHPSrHgrUo9ajmmJk+WQoDng49K6KLcVc+XlByep614c8V4b5Q+4DJUnaRW3488arJ8F9ct2&#10;uls/Mg3rO2cQsvzBuOeMV5ZBqnkSjczP/ccZBH1rtvh+qeL7y402RVktvsTrOG7FxgZH0r08DXcZ&#10;3OHE0U1YTw3+2fqnxm/Z2j87XU1O0sVMEj5IdmjH3iD61+dX7bf7Z198YtYt7VZttnpcf2e2hDfK&#10;7/xS/oK7P49eIpP2SfgpqnhGCVodW17UZzwfmjg3cEfUcV8IeI/EzXutsd+QvyjJ6CvpqdRNcz2P&#10;MnT5Y8vU6DWPEpVtu5nPVmPVjWUdd56/rXK6p4hZpSqt9ay5dUkYn5qUqzZMaaPRU8UrtCnjFWV8&#10;QM0YaOQg9ua8wi12WI/ezW5pWseapX+Fh696z9oy+VM9u+CvxWfwV8QNH1eNgWtbhC6no2Dz+Yr9&#10;Avjv43t/GniWxvbJl+zzWEDps6DK5/rX5T6Dq3lXO3d05/GvtL9n34hyeLfh5bLPJuksQIeTyFH3&#10;RXjZwm6d0enltlNo+EYNQ33X45xX1t/wS91qHTv2jdI85kXzEdVz67eK+L7O8YTbq93/AGPvGjeH&#10;PjJ4fulbYVu0HXseK66qbi7HGt0fuJ8PtZ2wqvXbISa9OGsRt9nkTG37rCvAPhb4hWeYKW+8Q1ev&#10;aNNAumyqpPmKfMyemK8aD01OuSL3j/xJDaW6w9AB+dcjp1619Kzf6qM9PeodVuG1nViDuY549KsT&#10;othbKn3m9PSsKktTaC0uXtL0OG8uTuG49QWrQ1XRLfSLVpdq7sccU7wiBJGCw+ZaxviH4h3ho1bi&#10;Pj61kaXZzl7N9t1SNeoXk1paNKqapFCynbIcVleGoGmZ5W/i6V1vhrSUutTG5f8AVgc+hp0b3FMw&#10;P2gNEbfpM8f3ArRGuClm8t/LX/lnj869g/aCj8vwXHNtx5MgIOPWvD7WVrxflBLMcmuqttcUNTvf&#10;C2otHMpb5v3WcflXjH7YAm0Dw1NqUdw8U0cxMf8As8da9a0DzIPLZvlbGPwrzf8AbT0Jdf8AhNdT&#10;C4CyWalyMffAFc8ZuOx0Ybl9ouc/NXwb8Eb740ajeXdrfW6tHcMJlZWLg5zkYrrvHH7Jlj4Q0+zW&#10;41by/OA3YgLOxP41xvwY+LbfDzWdehW8isXkkDxs7AA4zkc/hUnxa/aaivES6m1CK/uYcKsUJ+8a&#10;4JYjHuq6cXoaSo4bVvcr+KPhvB4TkiNg1xqFra3oidTjJAwW4Havdrm18O2z2uoabYWNjeXFiYJp&#10;lcK0OVHbv6V8in9qvVNBWSNre1ha4Z3eNhvkG/rn65rqz8TZPGngGe6s4mt7yFcdOOvavTrU8XyR&#10;jJnXl88LHmbR5b8cfDB8JeNbqK7ure8mmJnLxHI5PSvPnkjWQnA/wp3iLVru71CWS4kaaYnlmbNZ&#10;LSO38X09696hzKmlI+dxE4Oo3FFh7vNwuMda+uP+CbnjC4uPEOpaLvZYZE89PZhwf6flXyDHc5gj&#10;j2KCG3F+59q+uv8Agm7pCjUL6+kUll4Qofm6enpXj8QNfVHzHXla/fqx1H7YujR+Ovi94e0W6mlj&#10;syrPMydUTv1rzbxNotloCppenhltozyScswHrXp/7Rd3NY/ECbUbmPY9xbCOFT1Vc/1rw/xDrXlR&#10;3FwzMXPyKc9c18hhZSqQjSjsj9s4cy6lhcK8XL4pfgWNXuNtvAEOAw/nVqe6MFsrR/fhIcYrDiuT&#10;d3FmvbANaiHzrvy/76kCtasbSsz6yhLmhdHuX7N3iG6vvG2mNa7pLiaVoI17MWXO3P4165Y+HF0H&#10;x3eXEm5ZJ7tF8kfeQjl8D3J/Svm39mjxfd+GfiZoO3Dxx3yybGO0Eg4/Cvsvwn4Oj+Inja+1+1/c&#10;zLdmafe3yxgHGAfw/Guqm7TSPzHjBN1IzZa08re39xbx/wAKgKX6sa6PwuIfCOix2LyMsocuxY5V&#10;mPPFXNT8O2vh6O61KdlaSbm3AGNwx1rhrrxl++xMFmhzlc/eU12SlbRHwsad9Tt5NeEkkkfmSJsX&#10;e5xwAPSu58CfGfS/hv8ADa88TXlsu2N9jzMNhdPx5OMda+WviB+1RpGi63aeF0uYbG8v+plOVAyA&#10;AT2zXm/7en7Smm6Z8MNI8H6Nqkd9rFxmTUJLd9yRKcDbkcflXqYOjI86vUipHin7ZX7R03xz+L2t&#10;a95jfZJJWjtEJzsjHT8+tfPk2qM8kjVY8TazuHlq2COvNYgmzE3ua+hjKySPLkru5LNckt96oWlz&#10;3qvLKSaQS/WochcpMsmJKv6XfNG+3t2rKZ8GpbaYrItHMyjq7S//AHkbjjcOtfTH7H3iMh9StWc7&#10;GhSQDPcHH+FfKNhclyyf3TkV9A/skXhfxHdd/wDRT/MVxY93o6nRhbqorHzrZzbSORXcfDfX20PX&#10;LW7jbD28iyL9QQa85t5dtdB4fvwkq5OPeut6qxzn7WfsvfE6Hx14U0bUIZPM+0wLv56MBgivoyx1&#10;sw6LJITyw2AetfmL/wAEr/jrDFqx8M3lwPmbzbbcemeoFffHjPxglqtvawybvL+YlT3rw6kHBuJ3&#10;U/eVzsLDVGc5U7XHcnFOk1GTUJtwmVXT0PWuU069/tS3WRQzNj5hnrW34Y0+a71GGONPvNgg1wzu&#10;2b8tj0TS7k6T4ca4kZfMZeDivOde1RtW1PyxzuOTXUfE3xANKsY7JWA8tcHHrXJ+F4It5nlkyW5w&#10;aictbFxi9zpNLi+yQRpj3rovB82zUGb+8cVzcNyLhtytx0Fdh4SgWC15Xc3XNawZMthvxksm1HwN&#10;qEUkjSJGgdfbFeB6PepEny/T619GeNitx4dnj6iSFgw/Cvl+zuFjuZF+6sbEV0VbuKJpnaLrMdpb&#10;Kd3scGvNv2mdQN/8NtchgLYa0d1z3OK6N7xWg3Nkr7d65X41LHB4T1NWb/lzZx9NprGO50U4+9c/&#10;HLxlZXmq+L7i3hRpJHmK4HUEmlvvD1r4WmZbi4jkuIVMp28jcOAvvzW19pZPiZfrG+2SRnA/OuL+&#10;KUEtrrzR7JNoG3f2bvX1VHCwdDmtqeDWxEliXE5fxHfNda5cSM25mfJb1r6H+AOmrefC6RplzG9t&#10;M+d3Tjj9a+abxyZTnO7v71q6H441jwvHss765t1wRsDfLg9eK5q1NtJHZh6yg2VdUbF1Jj+8apuc&#10;iiScyNkn5icmm7txNaR0Vjnlq2xEbGK93/ZL/aT0v4RPJa6taTtbzPkTwt8yH3H+FeHyaXcQwrI0&#10;MgjbkHbwRUcB2t9D1rmxWHhiKbpy2OrD1J0ZqaPqj42/F/TfiDdjUtJmlmtWGxTJkMp/GvL/ABhf&#10;mOztYW+9IfMb+lV/h7F/aHhm1ibJDTEt9O9ZvjTUftniB9v3YztX2Ar5vD4KFKbij9jjjZxwNNX3&#10;SOu8Mf6S0bH/AJZxg81pNMYLyF/Rgay/Ck/l6DHIyv8AvMKSF6VqyQrdQBo2DYI/CvMrRftXfY+x&#10;weIh9XSvrY7v4UW0Mnxb0QxyBY2lOc9FOc19FeC9W1rwD40ltdS846RqF6ZXlt5P3bRdTn04+lfM&#10;HhFLi11mxvdu1UDbWz1wev1r0f8A4XPPdDyo5Nu5fLdJv9XJ/tZ7MKuV4yUonw2ecuInyyPpL4gf&#10;EKTxFcLJHLCLeNdsYjbsOleb+PfiJcaDpT+WyfapfkiU8nNfPt18fbzw94kNjEwuYCSGJfofau0j&#10;+KejzaPJq19dRtdwwiO1tC25i3diK6405yakz4KvFQbij5S+KutajN8QtSe+uZJrpp2JctnocjHp&#10;isZtW2xNNI5bb056mtT4y6x/bvj66u1gSBZOAijHFcrPcq67cfKo/OvraFuRWPma3xMhubtp9zMc&#10;tIcmgNshHrVeRsPTy+AK2MwL80m/mm0UASF8rToW5qJTinKNslAGjYTYvV5wGGK+hf2PEMs2p3Ge&#10;I41QH3J/+tXzdE/+mr7V9OfslQLB8O7yfB/f3e0keiqP6mvNzSVqB3YKN6h8vq201bsbzyn/AJVS&#10;f75p9s+Gr0jhPcf2V/Gdx4W+LGg3cMhjK3SA4PUEgGv1Z0PUpNWuVdmLM4ya/Gn4ca3LpOtWtyvD&#10;W8qyL+BBr9cP2ZPH2n/FDwdaatZzK/7tUmT+KNwBlTXl4ynd8yOzDPRo9k0W9k0uVWDfLgAgGvTP&#10;BF1BZxS6g/KxLlfqa810u2F3cqI13buxNdjqVyuj6Klmpx/HIAe9eTU93U6t9DF8X6++t6mdzN8x&#10;zz9ak0qxmhCsrFl9KpabbJe37NIm9fUHpW1E9vattikkT/ZbpXH8TubX0Oh8OIs0fI5zivRNHhWC&#10;y9CtcP4Rg8516Nk5yK7Zj9ns9o6muunFmEtyPV4i+lTH727OK+TfE2oNoHiS/t2VhtnbAx719d3i&#10;gaNIp7rxXyl8ZbX7L41uvSQ7q65axFT3M3TfEjX26ORG2qDj8q5/4vT3XijwPqUNp8txPYmKP3JW&#10;rVkzRszCqN3K76Gyhj5nlEZ9Otc/VG8o6XR+U/xA8Oal8OtT/ta6VRI07wgB/mVlOCCK43V/ineX&#10;1rJC0cDLIMZddzD8a6f493d1J411WG5mklMd3KSG7Esea8qmc+Yw96+kouagrPQ8ScE5OT3Fab9/&#10;5g2hu1JdXL3cxkkbczd6hJNPVdy5qo+YadBirzUkEfmTqo6sQKaq5arOnRFryPaNx3Dj8aJbFR3P&#10;Wdf+FHiS6FjFa6XNJY21l5skwX92oK5JJ6V5HcQ/Zbh1P8JIr6s1LX5vG/wiutPt7lrWS1tkkkVp&#10;Nm7b2H4V8t64MalIwK8+h71xYere6OuV5JNno/w4WS18ESTLG5bOAQM7c0aR4RW/1JGuG3bz92jw&#10;da3S+CrUW8kjNeSYaJfboa7fRvB8mkW6XVwNhj+bBPJNeVXlyzbR+o4LmqUIKa0SR6h8Mvh3bReD&#10;r7y7dZGudsQyM4AGf51i658IV8MxzTMvnSbTIwDbVjAr0b4LXe/wFbzSAAzM0n6nFZHxh1FU8Ial&#10;Ir7ZJ08oE9smvm1UcsRZlVJyUk4tnmHg7Vo7rw3fWM0IluGQzQtuxs5yayZ/FUMt2rRzpGmOjd8U&#10;7wBcLpGtwNIv2i33mOQn+JSMN+Wf0rm/HPh1dG8XXFjxsjY+UR/Eh5B/Ij86+ip4eNRWZ5Ob1alF&#10;Ke5zuqak2t6juyfM8xmbaOnpWpoMDRxl3b2Ge1Ztrpvl6lMu1vl7rVjxBrq6L4fmIZd8g2L6g13q&#10;mlaMT4+tWbk5s4vxtq63uuTup3KDtHPU9KxS2E/nTJJmuLg+nWlevVhG0bHjzld3IpG+enk5qN+X&#10;qRjgVRIZoqOnEYPWgB1TQ/OahqSBsNQA6A5LN68V9Ufs32Eg+DFt5beW0lxI2ce+K+WIOXr7D+Al&#10;gbb4N6SBx5gL4+prxc7uqJ6WVr95c+NnOWpY/vU2nwLuevaPNOz+F+iza5rdrbx8yTSqi56ZJAFf&#10;td+zh+xrb/s//CbTbezaSa+uoUuL2QnO+RlGQPYV+NvwQn/s7xRp8wwGhnRx+DA1/RF8JdVt/Enw&#10;00e6bYd9lE2T7oK4sY7JG1Fu5w/hbwq2kW73lwuFjGcN3NZGu6j9qkZv+ehzXU/FPxZDNMLO3x5a&#10;8tt71yunaFcayfMWNjH2rwMQ7uyPQprqyTR4difMuPet600KC9T7zbveq+m+HJ4pVRlkHpkV3fhD&#10;wcy7ZJVbbWUabKnPTQk8H6GumQD+Lvk1rXkwN1Gq/pWncWcNjbKysvyjkVzv9tQwXzyO6hY+enWu&#10;mNkrmZtalMLWzRWHzSDgV8x/H+38jxk3+76V65rfxajlmuJBs8uD7gLck14d8YfGUPinxR5sTxtt&#10;QK4Q5w3vWvtE0EYtHOWnBqjKmYWUdMMDWhbNiPOO2azTf2tssjXVxDBGu4lpHCj9aw6nQ9Ez8y/2&#10;tvBZ0z4ta00Jz5l0xK+hJrz3wr8ANe8cS7rKwmkVmwWA+XNezftc6rb6l8bdWXTZUvleTKvCdwJx&#10;2Nezfsb/AAt1K20GO4vRIBdDzFUqfk9jXbWxkqdPc4o4VVJWR856N+wN4q1Daz20ManqWfB/I4rh&#10;fjx8Cb/4H61DY3jQs9xD5wMZyAM45r9VLDwGPJ5U9ccV8d/8FSfAv9l3+g3yof3kTwnI64Of61yY&#10;LMp1K3JJmtbAqnC6PihIy8h29AM11Pwn0OPW/HOmWs27ZcXKIcdeTWLZ6d9oW5f/AJ4xFjn6j/Gu&#10;0/Z6iX/hauglv+fuMdPcV9BiJe42uxw0/jR9TfF/9mPQ/Cvw01fVPMvmuLe0LoS/BPavh6cGO5Zl&#10;xlW4z0r9ZfjD8NYvH3ws1TTpJZII57Y/Oq/cIGfy4r4Ts/2Q51+DHibxbcXkbLpQ2wwID8+HALHP&#10;HTNeDluMSupnqYjDtyUo7FL4UawdL0+FQ0bG4QSLkcKccgelaviPxLc6nE69unWuV8Ep5GgWjxHH&#10;l9R+NbFin21FVuTLJgD6nFZ4iV22fpeDbWGin2PofwKV0r4babH0HkKfzBrz34y66brT4LBWO64k&#10;3MPYV6HfJ/ZWg2tt93yoVXHvivC/FniL+1PGszfejt/kX29a8HCU+eq2jml/ERNYNHZarZRDCqqn&#10;IqP4qaayy6bfbhtdDAXC7s7emT9CPyqi2oR/215jbmjhTnacYp3iPxfa6x4ajt4WaRVmEgBGNh5B&#10;+vavpMPJ8xnnXJLDWe5zEEe/UZiVkbkEc+3b/PSuM+KN/I2rx28m7y41Bw3Gc12VkVOrTZ+VWcfM&#10;PpXCfFO/XUfG940Tbo48RqfUAV6uHjeZ+bYh2ic+20M2wbVJ6elIzcUU1zXecA0ctTn601D+8oJy&#10;aACiiigCQdKkg5ao16U6M4DUAWLNd01faXwsg+xfDzRY9vS2U/pXxfpMYe7j9yK+1PCg+yeEdPXp&#10;stk49OB/jXg507wseplm7Z8P5qSB9j1CnWnKcGvePLO38Bax9hvImXqGB/Wv2f8A2dv2gJtU+Afh&#10;poZuJLCNeDzwMGvxB0bUPszKc9K+5P2If2vdH0jwhbeHNeuvsbWhItp2+6V64NedmEZOPum+Ha5t&#10;T9BNM8QrqVyzTTYycktXV6L4/tdBI8uZeB614x4A17RfiBbbtL1mxvfUJMNw/Cu2sPCccJxJJlsd&#10;u1eJKLWrPRunseuaR+0BpcKqtzbxze+3mum039pfw8w8t7WRB/sivFrfSrGzA807V965z4nfFvwr&#10;8NtEmu7u6WNY1J5bHSo5pdCeVdT6I8Q/GHw3qtqxtpisvQK3HNeH/G79o7R/hxodxcalfQ2cOMbm&#10;bk5r88/2iP8AgqBeXl5dWPhmNbWLcVFyxyxHqK+Xfiv+0p4k+KjL/a+q3F4qjCqzfKPwrto4SpPV&#10;mUq0Y6I+1vj5/wAFPrM2zWPhb99IQUNy/Cj1IFcj8K/28/Dvw/8AA+3WpL7UNamleZwq56+9fDB1&#10;eSRwxbnOee9bvhaC38RS6h9okbzI7KSSIerrj+lel9ThGNjFYiVz7an/AOCrmirCy2/h27eTGE3y&#10;AA/Wut+F3w4/4bA8Ew+JtemvbX7ZNIIre3mKxogPAx3r829DY3F4o5Pav2H/AGGvA8nh/wDZ08Lx&#10;yRsrSW/nlWH94kivKzOPsoLk3Z34OTqSfNsZPw//AGMfB/gVlmt9JhmuFP8ArZv3jfrXp2j+DoLB&#10;fLjhSNV6ADGK7AaSpDDbjNTW2lqXHy9eK8CXtJ/Ez0FGMXoc+miKq/dHSviX/gr4Uh0jwzbjCsTK&#10;5/QV+gi6QoXkcfSvz1/4LLMsPizw1br0Fq74+rEf0rqyum1XTOfGT9xo+GtDs1l0XXpv+eNsoH4u&#10;tbXwJbyPiTobL/Ddx/8AoVZGkQySaJrmxTsaBN3t+8H/ANauk/Zy0eTVfi34fgC48y9iX/x4V9dW&#10;+F+h4tN2aZ+gn7Q/xG1Dw58LpFs/3Ml0BH5gHIBFeI6L4i1DW/2V/GGktH8zxvIrBeGHBP8AKvtj&#10;VfgdYeKdIW21C2juIWAyrCsm+/Z40fTPCV5ptnZxQxzwPGVA65GK+YopRfzPofafu7I/KXwJrHnW&#10;/wBhYFGjBZW9ea7j4f2Ml5410+Fl3BZg7Dtgc157r9q/w3+It7b3AKtp9zLAwx/dYj+lewfs+acv&#10;i19S1RmJVF8tWXjDHrXbjoKEedbHu5XmTnR5Jbo7r4r+M00/RLq43fNAh79+gr50HiRYVkmdv3kh&#10;LEn3r1v422fneENVuPmC2lsWIDffYEc/1r5XvtauL04eRtvoKxynAqUHIxx2cqg9VqdxdeOY2laF&#10;WLeYedtaliS0owGC8ADPTv8A415no25r+Mc/M2K9Q0yE+djj5QOlexOgqex87UzKpiZe89BHbyry&#10;bleBu3Dsa8v1OXz9SmZm3Esea9O1b9zLdN/F5RPFeWS8yFj94k10YXXU83FdhtMY5NPpjDBrsOME&#10;Hz5pKKKACiiigBydKePummIcGpP4R70AaWgRZvIv94V9nxKI/D1qqnH7hP6V8ceHEzewD1cD9a+z&#10;DGDpduqj/lig/QV89m8tkepl/wALPhcHIorW1Pw7caTcSQ3EMkM0Z2sjrgqazXg2Ma9+MlJXR5lm&#10;EMvln9a1tK1trd+HYbRWLUkTkVWltRdbno/gv406v4MvkuNPv7i1mU5DRuVr6R+FH/BVDxT4Wjig&#10;1hl1O3AALk4kA+tfFP2hhxmnLfPGPvVy1MLCaszSNSSPvb4qf8FXpbjT/J0G3lWR1+Z52+6fYV8q&#10;fFr9pzxP8Vrpm1LUppFY58sNhR+FeZSXrMuM8VEZN3eppYKnAcq0mWbnUZLhyzNkmoRN83WoS+aF&#10;5NdcY2Rlcsea2a3vhwr3Gr3iq21lspmH/fNc2DitTwhfXFjr0ZtV3zTK0QX+9uBGKUtiot3Oq+AX&#10;g4eOvinoukvIkK395HEzucBQWAJ/Kv3E8H6faeGvDtnY2+1YbOFIkAPRVAA/Svwo8O6TqGkaqrKk&#10;9vNC+S4BBQ59a+y/2ef2xtY8Gafbw3l5c6g0hAn+0SFtw6DB6g14ePoxqNPsevgYtXbP0cn1SFZG&#10;+Yc+9Rw65DDyW+6a8x8KeNZvFelWt5GpRbmMOAx6ZretVmugys6rx/CM15n1e2h1ykrmX8VP2y/D&#10;fw0urmxkSS6voRgopCgH3Nfn3+2b8Vz+054tgvbieOzkskNvFGOVC5zX2R8Tv2SND+IetyaldT3A&#10;uJj8+07d1cPffsdeG/C8uTbrMzdGdd1bQj7L3kO8Jxsz4Z8O+Gbfwj4a161lVbxtUtlhVtv+qIcN&#10;n9DXrP7CfwRt9Z+KWm39wskv9nzLLheBkV7Z45/Zk0vxDozW1uqWrMQd6IOMV3P7M3wfh+Ezjy2N&#10;1NMcGQpjFVLGTlG1xxo0lHbU+nGula3VUjUBh3NYWsmUPy6oMcgVFLeXUsW1V2svSvM/2gPibc+A&#10;fCryLMsV5dkww7jwpx978B/MVhTw7vzNkxld8qPzz/4KLeBLfwJ+0frK27bo9S23w9AX+9+oNR/s&#10;2eOY/CPw0ulnXZHcXB/eNwF4rhv2jdfu9d8cXE95eSahIF2+c7ZLAE9K46z+I15p3ha40j5Wt5s7&#10;d38GfSvZq4f29FQOXD13hq7lc9e+LXxq0n/hGtQtbWYXE13CYgB05xzXz3u3GmyuWP1oTrXbg8HD&#10;Dx5UcOOxksRPnka3heBp9UtwuOZAOa9y8N+D3v7C/n3RL9ljRyvdskDivMfgVoMXiD4k6HazbvJu&#10;r+CN8ejOoP8AOv1+h/4JdeEZ/DNzHaX2pQzX0I2OzBljOOOMdM4/KufGVOV6hhU2z8qPG9u1naXU&#10;nzKDCRmvJCMf419eftv/ALLWvfs6pcxarblrebiG4TmKQZ7H19q+SZY9jsMd63wqfLcnEyTZA33a&#10;aWzTmOKZXWcoZ4ooooAKKKKAHKtSqNxFMHSnw/eoA6Hwmm/VrRfWVR+or7Ktj+5jH+yo/SvjPw0+&#10;3Ubc9CJFP6ivs/Qk+2i1XGS6g5/4DXg5pH3kengJWizG/b8+DWk6VpFn4jt18m8mcRTBVAWQep9/&#10;evjnU4wjtiiiurLZNw1ObFfEzNojeiivUOUGPFNDZNFFACMeaSiigAooooAcjZrc+HcPneMtOGcf&#10;6QnI7fMKKKzq/Ay6fxI+7tD+Fuk+Iplkmgj3MgLYQfNXp3w7/Z58L20gn/s6FpF5BIoor52UnzHu&#10;09I6Ht+gadHp9rHHGoVIxhQBgAVtooWTaBxiiiutbXMCeOHzUwS3y+lc547sU8pfvcDjmiiuavsa&#10;UtzmbfT0N6n+0PTpXT+D9JhFwq4PD5oorzI9Dpkem2GjQssbY+9XC/H34D+H/idpCw6tbyTJCxdN&#10;jbCCeDyKKK9F/CZx3Pyz/wCCg/gPTPh78YpNO0q3+z2sVpGwUHOSd2Sfyr5xl5aiivawf8NHi4r+&#10;KyJjk0qH5qKK7DnPR/2fZTbfErQpF+9HfwsPqJBX9C/h/wD5BsB2qd0a5yO+KKK8fMd0d2E2Z8jf&#10;8FtXVP2VYQYYWc6hGA5T5lGOxr8a9QG2VqKK7MD/AAznrblJxTaKK7DEKKKKACiiigB+cLT7c5NF&#10;FAG7oR2zxn/aFfb/AMELddW1XRUm5WWJtwHtET/SiivJzP4onoYL4Wf/2VBLAwQKAAAAAAAAACEA&#10;vKh4Esh9AADIfQAAFQAAAGRycy9tZWRpYS9pbWFnZTMuanBlZ//Y/+AAEEpGSUYAAQEBANwA3AAA&#10;/9sAQwACAQECAQECAgICAgICAgMFAwMDAwMGBAQDBQcGBwcHBgcHCAkLCQgICggHBwoNCgoLDAwM&#10;DAcJDg8NDA4LDAwM/9sAQwECAgIDAwMGAwMGDAgHCAwMDAwMDAwMDAwMDAwMDAwMDAwMDAwMDAwM&#10;DAwMDAwMDAwMDAwMDAwMDAwMDAwMDAwM/8AAEQgBcgD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v+EMgA/wBUvvxVW6+H9rO2fJXPsK7x&#10;NK470HSdr8g1s43PPPG/GXgC3sLRpI4RuQ7hgVwnjOzaz0Z7FVhIaaCUvG+7GWwV6ccAd+9fTd54&#10;Wt9QiZZIxIpByDWEnwU0CNpZBp8at1PJxkHOcZprSLVgervc/IL9qTwd/wAIz+2l4ihVcLeW2/6/&#10;Iprj9PvjGQrHO3tmvof/AIKYeCF8N/tm6bcxrtTULYIcf7hA/lXzReRyaXqEkbHoxwcV5z8z0Kd3&#10;a52Hh/VFn8+Nh/yyJ/Lmki1VH9Nv0rD8L3hfUlXduEiMv6GoFu8PnNHMaciOkm1VSvy/eU5q5Br3&#10;mLu/vCuUW83fxGmW995Dsm49cjmtIyBxO0XXVxTjrKsPSuVGo4b71WtIfw7Ky/2w90kkrFUMc7AH&#10;vyK6IS5jOp7pF+y9psepftKSwy48uZ5eo77SRXV6h+41adVx8rMpI9ia7D9kr9m+a7+OWj32mXkA&#10;j1aGS7tvMfcyx4I5z3rov2oP2VtU/Zv1SH+09QsLw6gS6/Z3LbQeeeK3jdoxqbnksj7x834V1nwd&#10;8KTeKPFUawqrfZSspGR03c8d65MIpPB717V+xVLoNl8T5m8Q3UlpZtaMEKRGQu4IwMCuXGSlCk5R&#10;3PPx9nhai8mezeM/HGjeBvCl0wjkmvtLhxKnG1j22jOT+Fc78Bv2Zte+MuoHxkNS1DTVkAXyZXyl&#10;yM5ClCeBz1607xB8JY/jF4k/4k91dSXUNwZxHEhJmgc5Xnpxx16V9pfAf4Y+GvDel6Lo+oXUtlrF&#10;0hCRySFUJA7heMn1qqeJxFVpVNuvzNMry7B0aEXTW6W54bq37H2oeHdAuNQs7yS4urpfLtbdXI8v&#10;vjOMnJPAx61a8E+A7r4deGpbPWFjtbyzQM4knH7xjztTntX254r/AGWZtftjDqGvXFjp8yZEVuqp&#10;uKKNr7uoGcfia+R/jD4Eax8V6Raa95a2MV1JZ2l5GzSNdnH3ielXOnKnLmw+9jhxmVwcVydD57T4&#10;Nald/tHeG9cFtN5NzqyOxPzKq4OCCP1r76h0xowv0qr41+Bdt4E8HeA7i0UQtcXCMzk/64bc11Sa&#10;bWOV06kaTdTds+izCtCdKjFfZikYElg2f/rVC9iykfjXRzabgVXmscr0/OvSPL0OaezIPT9KjaxZ&#10;e2fwrfksNzU06dn1oDQ52Swbf93tUR05vMbj9K6X+zvn/DFMk0rJoE7dCaPSqDpeD0rok0lo+1Da&#10;X06/lWPKWc8NK3dK7D4afC2HxX5kklxEm0Mpjfq3HBrLSOOS7aBWXzEGSuecV0XhXdp5+9t3EAH3&#10;ryc2xjw+H9ou5tQpqo7H5rf8Fm/gDqHhH4peHNYaENHYyRebKoyNrEqP51+ffxCscX0w/iViB9a/&#10;W3/guNqVzpnwt0hlZXjvJESRj97KSKw/nX5T/FK0aLWrkf7WQKzwuIVej7VHVGLjaLOK8I6o1tr9&#10;qj/eLhDz68Ut3dfZ9Qmj3Y8t2XH41RMBj121lXKyCZR7dan8fWDeHvGupWbPHI0MxBKnPXn+taGy&#10;tcsxX+OjUSXhba277p55rEiu8GpPtO78elBRvx3isM7v1qnrk6+SkneNt3WqEFztXb3z3qeQC6ga&#10;Nv4hjNbQnbUlxPdv2SPiLqVp450OSO6+z/2e0UEcjHiONiQf511X7R3xX1j4oeL7pNSvPtkNnK0c&#10;J7bQSBXmn7PFgkdxD821fkLM3QAN3rq/Hyww+LtQWN1dfOYAr0P0rqwdRuD9TlxkeVo5u1sJGnAV&#10;c16X8GfBz6p4us4by6XTbVgWknXllHsK43TwrOD0r034Q6tZafr8LXzGNNuEcc7Tx/8AWoxlvYSu&#10;eRmEmsNUa7M/RL9hr4I6Z4N8MQXTXCyNqE2A833kT+6c9q90b4L6P4h8dx3VvHDI9nu2srbvs2eu&#10;PXNeCfAL4hTeaLfdHdQ27KCSNuzIHNfSXwi8f6HDeao2oQvHHHEXF2iHy2AFdVKKhTTN8txUK1GK&#10;irNJXRu/FeS60P4eWumtKPnlVWnP3lUqDtB9Dx+VfN/xeSz1jw1JcXUcm3TJRHYoiZLHOGPPQk/p&#10;XuXxZ+LtjbPprWEf9oW1y27zSd0aDgZPoACDXlfxO8L6h4rSbUL6Gzhhs5d0C2jkx3QIyrfzqdJ6&#10;ROnHTdLDupLY63x34h0vVrvwTpuoGaGaLT0ezik4Ekm3nA+lao01inSvin4T/HXUvjH+3Xpmn6hM&#10;Smi5s44i2fug9v0r9AINGyPu1hgZ80W33Z05hR9mqa/up/ecq+mEp92qbaMWPSu4k0TEfSoRoX8v&#10;Sux26HmnE/2I2fu0f2J/s1239hKO1EXh/d/DSA4dNBYk8fpTv+Ee9q7mPw9kn5af/wAI58v3f0pq&#10;wGSNDYnpQ2i4kCbTubkECumisgDVhNP3Y+X5vX0rG4Hh+vW7aR8btPRSVjuF8tx2bIr0qHR5IL63&#10;kGPLUkMDXDftAWUui+NdEvIxt3SoCwGe4r2OLS/PtYzjdkAkn6ZrwPqv1iFShLa4sPUlCTZ8L/8A&#10;BbTQ01X9nm1uNpZrW54I/wA+1flR8W7HGomT/npGjfmK/Z3/AIK0+A45P2PdWeOPm3uEkyTzznNf&#10;jx8WbAvbWEp/5bWcbcfTFXg8G8NT9mz0YVG4pnjc8flahC392QH9a6X9pvSLSX4jx3Gm262cd1ZR&#10;SyLnO9yOW/Guf1aJo5s/N1ruPjB4YuLq30fWFDSWdxYxpvByFYDoa76OH56UpdkjGtU5a8NbJ9PM&#10;8pWykRfvA/hUsdjKw4bntxWzBZ5Y96tLApTAUcda4VuehzGHBpUsjbtxHqMVo2ukb+rMK0ba0U1Z&#10;jtOOmK0E5aHofwK8NSag0dnCfmuY2jVm9cmuu8Z/DWbw48bTldzdQG3HNc38D7w2dxDtJXYrYI7c&#10;12mvat9tx5sjyMD3Oa6svl7sl5nPjtVH0MDS9D3zIohdt3Fev6R8CNSi+FS+MvsE6aRb3a2rTfw7&#10;8dP615pZX7Wki87cHgmvpX9jTxJN8QNY/wCEW1mC81bwmyyTtp6SlYzOBkMcewrbGa0WkePioc1C&#10;a8met/DPxNNo3gDTLrTLCbUJLyy82WGN08zI+UN1yeldP8Cf2r7q2nay8Qxx6Tw8KPINsOT/AAuD&#10;/FitDwZ8DdP+GZv9Wu5LyzuLJmgtNJI8wC3b5kKMTnj0rs9A+Gei+LPAd9NI2j6nriypNPZybVG3&#10;8Ry6g9eazeInK1JrRHXklHC0Y+7PmnZXJ/E8tnqFppdzp95NZaXcz/ZroMP3bBwoBz0AJB/AVg/E&#10;nxncXXiSx0DQ76Ge30ob76CCQ+dJGM/MoPDL64rV+FTeGbrwZdWevM1oJrqTEIk86EISXhbavKkA&#10;AYxwK6LQ76Gy1xtTh8O6BcLaWzxx3cTDzCmDjJ5P4cVy0cZGlXcE1qj2sVl/1jCc9S6tr5Hx1/wT&#10;90601/8Ab1vtQeOZQ11P5RZepAORmv1OTTlHbg1+av7D/jS18d/8FBZ1ttOh05Ypbh/LiPys3IJx&#10;X6fLD8vT9K0yy/s2/M1z6CVWmo7ckfyMuXT9ycLUKabz92twwfLSi0GK9I8HkuYp0jcelSrpexPu&#10;1rC0AHSg24HWgXszJisPmb5alFnsHStDyQN1RXFxDYxhppI4lJxl2Cgn05oHypHAr8VNHZCfO3Ed&#10;fmHFSD4w6HCvzT7V7ZZef/Hq+J/C/wAHNB8La3qFvHcSXK3ih1tppNzQ467Wzn9a1Lf4WaPoWkXj&#10;W8EO6TLq9x+8WM/jUxU7anW8Kr8p9eL4n8OfE+5htWja8aGQSJyp8og9eDnFd5b2gRNvoPyFfnr+&#10;xb4qj8P/ALZEmktNBN9s052V4fljfGDwOlfodb3ClB60cq3OOUeWTi+h4/8At56ak/7KHjCaSCO4&#10;+x2fniN13K2CO341+GPj67t/F3hfT5LJf30MbQyxDgoQxxx+Nfv1+0voh8VfADxdp8cfmPcaXMqL&#10;jO4hScfpX4d+N/F13ceDpNQn8K+EY5VmeyPl2rpJHs4DNtYDcRXPUjJyujohJKNmfN+seB9SkY4t&#10;ZsMOCRitzU9e8TeKPCmm6Hc2bLa6ap2lV5cn1+ldrN+1hrOhPDHL4d8H6hFaxiOJLnTd4jx3ByD0&#10;9araH+254msmuIbfQfAkX2kkk/2FEzKD2BJJFcaqVqScIy30OiVGlVmpTW2p55F4L1BBxavVhfAW&#10;qJ96zkjYjIyMZFemt+214tazS3t9J8E2sannboUTFz6ktmtzQv29/Fk+sW8mtaT4K1SOMCNml0KH&#10;zNgJxz7Z9K5Zc61udK5XoeT6f8LNavCxjs2ZV6kMOK0Ivgp4gmddtmnzHgeaozXr0X/BRDxZ4fvd&#10;Ut9N0XwL9hunKqf7BiBZM/Ln/wDVWf4q/bf8YS2mnjS7jQbOXaJZ/J0eBPLlz0XKnA6VN63RlxVO&#10;2qOX8IeGNR8D3oh1S1lt1Ck7wNy4Poa3o1huwZ4bXVriGA7nZICwXHJyccVBp37d3xU06KRYfE0P&#10;7wksH023kxnr1U/lV2T/AIKEfF6XwvqGj/8ACUQR2OpRGGZY9LtoztYYOCqgjP1qqcKsVeMrEzlT&#10;e6NLU/Hdv480V4bHRb+aO1+aWSCBn2geuBxXq3/BPr9pfw38Fvie1xrCSpbrDKyvMrALJjaBjv8A&#10;Svj+y+IXinSYpktPEWo2qzAiUQYjEg98Hms/+2NakH/IcvfvZJCoM/pTl7eSs5kqOHfuzWj3P1I8&#10;T/EHVPFd3e6notnf3H22c3CedbjdKCe2W6Dt7GvPfEtt8VPHWvRyQaDq9m3mb2ltrWKLzl9CwbJX&#10;gcV8Bt448WCJY/8AhLNeVV6BZgAP0rX8FaP47+JGoNaab408QWsyozCQ3RAJAzt4HBPrW1LCzqPk&#10;5jwHkuAwzliIKUX/AItj7v0PUfHXgLxhqE0nhrWnvL4JFczW1tIYSqYAUjnOAR6flXceIfib8UPB&#10;9tJcWPhvVJLG+iDSy/ZCdq9OT1z04r4H8O/BTx7IsP2r4meMofMT96seoSrhvMVTj5sdM/lVyX4J&#10;eK53uILr4jeOriy3/uw+qTEOMA8jd6mtf9WV7T2qep41SpSlT9lUrza9bH2p/wAExLO0u/24jfW5&#10;uIrie1ne4jkQDEn8R9RX6sCDFvuZhtXkk+1fir/wSS8SaF+yj+0F4m1zxlrlxDothZBft17I0jGS&#10;Q/dzX6KeEP8Agph8Jf2ifG0Pgjwvr82pazfxvII4onX92gy3zcV6FHBujFQitj6zD1vrkoRu7WS8&#10;9D6Dj8Y6bcq5juo5FU7TjJwR1qrD8SdEluZYVvY2mhOHTB3Ln2rgNP1zT5NYm0m1kX7RZxrK8W75&#10;lDdD+leF/tA+D9b+GHxw0v4g6PJcSabdbLPWIFd2Cr0VgnQ9fTNdEo8qufQVMooxW9z66Xxrpbj5&#10;bj/x2obv4h6XZkZlc/7kbNXi+geIY7+C01LTZluI71fM3PubKd/x9sV0tj4k/tgMsJj8yMZKnG4D&#10;3FbexT1Nv7Dw9tzvZ/iNpcULSNMyRryzshVVHuTUd/rOn67aqM/aI2bzFJXcvTqPzr53+NHxj0W9&#10;u9X8JarHqEa29qLmcxRkLOh/hVh3rS/Zu+N2i/E/QGt9Fh1Szh0uNYSlzC0ZIGBwT1qIxjz2J/se&#10;gup4zexSW3ii1lWxhaORSklzvw6egx6Vp30n+iuhQSqynKf3vauV8ZWUOuiwSSS88tZg6tCcYI6Z&#10;9q6G3mEEY+YtgYAzUc2rR4cuZqL/AK0PA/BXiDUPCP7a3hu4/s3+xZL2Ke1gRTkNlGCn8wKzv2BP&#10;2jP2o/2ifi/rc3iLxf8AZPAuh6lc2sjmxVJZ2jdk8tDj2GTV3446pJD+0P8ADnWHjks1sdXSMuTx&#10;ICwH9aPgX+3lpfwi/a98ffBzxb9j0yGz164Gj3iqI1KyMXVZO2Tu+93zXwnHGOzGhls5ZcuaXV9U&#10;u6O7D4ek8SvrGlzmf+Clfx8/ai/Zg8QTano/jW41P4fX8qjzBZo0lmCQDG5x0968f+LOnXFtp8jT&#10;cw65BHqUbAcM7KC+PzzX1p/wU0/bT8IfAT4H6lpd5DZa/rGuWrJa6e5EiYI4kb0A6j3r518QTR+O&#10;/wBk7wn4kZF3LYxNkDhFYYx+Fed4fZxmOYZdzY+DTWifcxzbD0KVW1FnyL4ttvLuGz92uZsht1D9&#10;K7j4gWpSR2Xp2rjbQFdWhUjhq+unc5aexpRLh+asFSTwKckP7ypjFsXP8NZ6LcsjiUh/xqeJcue9&#10;UDfy3EkPk4WMP87OOo9K1o02/jVxlfYRUuJfsMTSYLdwB/EfSpbeZpbaNmTazrkr3Bo1Wxa6gbax&#10;V8cE9BTtmwfzPvVaidrDVXHvS4ycAUTSLDAWZgqryxPYVFpV79vtPM2bNzHbz95exph0JCpx9BXp&#10;H7FGure/G6HSbwLvuo2WM5wHYcjFee4524x711H7Pt7D4N+MGgagqqDDeKxY9txwa6sK2qiOTGU+&#10;ehKJ95XHwus30iO6jhX/AEjJ2kfdJPT/AL64qdfhlZXF5p8BhRVkj5wOnet+xvVu7e+jj/5Yzl0H&#10;sWEifzb8qr22tltTRun2f5fpxX1Gtj4GUUfN/wC2to1n4J+DHiVV2Q/aL62jLDgt1P8ASpf+CGXw&#10;u1q//arHiqSwmTSbfSrmNLhhhWZtoGM9e9XP2nvDtv8AFzVtL8O3cjR2uq6/bRzMv90KTX3/APsj&#10;/s+QfBbULWG1mVrWPT9kaRoEjXp2rkmz7jhyK5o3Rn/HnWNT+Bf7Smj+L2mj/sLVrdNOuYt3LNuJ&#10;6fSvYH+LPhfW/Fdj4fbULe41DU7f7TFBnIKdfpXz3/wVQ+BHjz4yeFtFm8F3kMbabN5n2duGlcd8&#10;/QfrXF6D8H/Gnwt+GfhPx74khWLX9BlWS5jiJLC3Jwyn6DJrz+erCtJW0PsqccRDEygl7r1ufUXx&#10;E0+7+D3w+uLjQbeO4W3fmIZ3CIk7gPfJ/KuE/ZX8Ga14H/4SPxd4r1JbWz1giS2hml3CGHJYFie+&#10;COK9r0rxPpvjDR7X7PJHdQ30AlQDkMpGa+Wf25IPiN8cfFNj8OfBui3VnoKyxnUdU+5FtByVBrpq&#10;aWkvuO+tLlSna7Po3UdO0nxNf292ttbXkciZ83aCHB6fhWvYaXY6baqtrDHCq/KRGu3Nc/8ACrwV&#10;feGdFs7O8m3W9nbpCqnHO0Ada6LUNMyd0fmRjPRec10WW9jrjFNJnxv441+HSdIhmm1H+zk8xf3u&#10;OH56fjWxDqKS2qsrblKht2eue9eA/HT4++FtZ8K2mmzXEl00kqhJbQfKcZxjPpXD65+19CtvZ6Hd&#10;NfWEF1ItlG3llZGwB/Fnoeua8yVT3j5GpRi6d09m0dV+3b4gbwp8Oo/EVpvuZ9F1GGcpI2FADjOD&#10;9K8v/aC/Yb1b9rH/AIKhahqlvHcWPhnVtJ0vWb29UYC77aM7VP8AeJH4V6H+1x5Gv/ssa3ZruZIb&#10;VXjP8Tbe+e5qh44/4KHah+zFqnwH1y6tl1Dwb488D2kd9GMebBNBmPep7kDHHoO1eRmjqqhP6uru&#10;x5+aynyKcOxb/wCCj3/BKlfiH4STxN4JmvLjWNJsVgmsZ5DJ9qjRcDaT/Fx+Nc5+znYNq/7AWn6V&#10;qMLQ3Wm28lpNDIMPG8bkYI9sV7F+2h/wVG8N/CH4B22oeFbqPVNc8U2x/szB+WFSMGRh/s+nrXgv&#10;7AnjS4+Kn7HviC+1Kb7XqTahe+c56lmy/wD7NXl8JzxP1Vwqpcq27njYWdaX8Q+f/iJpp0zVHt2H&#10;yjO01wLrs1FDxkNXsHxT0z+1olnX70eR9a8fvF2X+5v4WxXr1l7x7dH4dSxrtzJZBZkbBUhefukE&#10;gVqWyeVAq/MQBjnvRJaLMBlQy4BxirSRnnr1/wAmseW5ZGkIzz0qbHzDrWTpmpebq8luI5xHuIBd&#10;eCR6e1bjBYFLMQq8ZLdKdNtbjZlatfNBbT7WcNGu4sBnH0p9i+7ToW8wyblB3kYLVoGJZA3uKq6r&#10;L9ht1Kr06ACjWwo6vUiurNb+Ly25XuMdaWxsI7HO35eMY7ClsJGubSORWQq3IYHrU0sot4t0rIg6&#10;ZJ4qlqrsqUWtEQ6hL9nTzN6qq/eDdPapfDctxYCOZ5fMkjcSA4xjByMVkat4q097W6jk3TfZ+HQJ&#10;kkjmmeG/H9nq2lJNIrW77tjRkE+X9a1oys0zKpHRxP0l+D/jFPEmhWN6rf8AIU06Gfr/ABp8pH/j&#10;1bV44XUrsrx+8BH5V8+fsdfEiO+8Lx2PnK02j3WxlBztimHH5Ng/hXtk+qmTUrpc/LtDY9OK+roy&#10;5qdz89xlNwrOJ8/ftXfEN/h7Y6frUY3TWOvJNF77E6V9x/8ABL7/AIKJw/tr+ItR0mTSzp994c06&#10;NpyPutltowfwr8zv+ChnigWPw009hIf3mszEDHooFe1/8G12oNq3xj+JciSBWGmWydeo3tzXy/E2&#10;fU8nwM8fUjzKPRH3OQx5ZRbP141+0t7jxJY20zZV0dgPcU7xj4etPFHha606ZVkhmiMZB54IxXyL&#10;+2p47+Knh/8AaK8G2/hixul0zz1jMwYtFcb2wQxA+XHPWvdPBfjW90PULy214fZZOpZn+Rj3x2/C&#10;vyvFeNWFpYdVY02+bpdXPvaeKu7WM39k+JvC51bwjfllvPDc+bVmPL2zZK/XHI/AVyn7ZH/BSTwz&#10;+yzdtpNpbHxJ4nYA/YreQbbfPeQ9vp1qn+1Vp+vWpt/EngnUIbPVLgfYJZ87ozHJxk7e6/eH0ryz&#10;4R/8EjoY/FI1rxj4mbxBNfTedMIoyvmknJy7EnFPC+M2Cq4R1aseR9F1PNzDFYn+Hho69+x6X+xB&#10;+0146/aQ1G613xTbw6VocKFbW1hjwtwx6fMeuPWvqA3wnwyt5a46E9KwvDPwv0nwrpNrY2MNva2t&#10;nGI4o4Y8BAP61J4kMmhW8clvCt1ubY2+TZjvnofSvAl48OGkcPdebOnB1JQgoTd31P5pb/8AaH1X&#10;Xo7O2ja8s9Pt9SN2gCZCIzZIz+fFfSE/xW0fxtfaG0EK6lJboJI28k7gfTB7ivhiy8c6hPotrbiC&#10;+3QFnGVDEg+p6noK9r+CXxe1TwzZW95plx9jnCFZFZdwYdxj3r93rx9mvcZ8xh4xjeK8mz7y+IOu&#10;za18IZobmHy1v7MxhJBjBKZwK4vwx+yFqP7c37J/7OGn6ey2tr4Y1XVNK1S5dgPs9vHKzDHqSuAB&#10;Vj4ZeMrn4hfCOS4u5I5JZoGBXHCnHauHHxR8SfCv/gmr4i1nwzqd1pesfD34iRXdvLCxDJHOoBUj&#10;+6STkHg15GMliJ05UMO+Wck7XO6tUpSjFtfDufoJ+0L/AMEx/h78Zf2d9P8ABcNjFpt1oNp5Olaj&#10;Go863bH8R7gnqO+a+P8A9jf4Mav+yFbePvhz4raE30N79ptngcSJPFLHgN6jOOhAr0b9nf8A4LKa&#10;n8V/2XPEesXXhHVL3xf4Xssu9lbM9rdMeFfIB246kV8R/smftAa18Xv2nPG3iDxVfX11dajYSXc2&#10;JCpXHZVPoOAB0r4Tw/w+dUMRWpY6V4Rb0euvl5BmdXCVIr2KSZ6J4ziFtNeQ/e8uV15/h9K8T8UW&#10;0lveFvuHdzX0R8XNEtYbq8uIz5S3QE6n1yMgflXgnin9/P8A7XQ1+l1HzI8qndaMZf3UzXFq1tI2&#10;WT5kI+Rvcn1rW091itNp3uwJLM/fvUemaHvtoG3dVzjFayeH2KfeNc6pyeptzFMTKrj5f/rVJcyx&#10;3dvJHJGrRsOlO8R2q+G/D1zfMpkFqm/bnGa85T42Q32obVt4o2iUMC1ztDZ7VWptRw86msTutOja&#10;yh2NJ52043MOTUlxciaIhowy9MVD8NtTj+IOgyXmwQFJmiwpLBgO4NbF34aW2j3AnOemetLoRKm4&#10;y5ZbmLDc2aK0e2NRF1Xj5a53x14lhsZbGH5VE84RRgMoz0yPf1rS1HRI47qWRldW5BDdx159aht/&#10;DQ1F4pp5A8cfzwx4B3EDnP6VxyxUXFm8KcozSM7RrlbOS4i+/wCSSG4+Yk+voPrTbi6+zeJ7O4t2&#10;kSKWFvMg2jYWH8R96t2Ol3U+qz288MclnMPmLL5bJ9T1NXD4Ml0yzCmNbqZSFt4ozgKhPOSeTxWd&#10;HEcyujpxVGKfM2egfsveN5PBnj0LcTJGurRCOWNQMK+AQd3fBH619cWfiJjZ3lx826SNVU4718n/&#10;AAc+H3/CW/ELQdNUAedMqtgcgdTz+Br7qTQ7CLTrzT2f91axAQ5UZOBzzX2OXVZOlqfnufUoRrpx&#10;PgD9v64W/wDh/oMCtjdf3e4hhywIFe9/8Gx3gy+/4XX8SNSEkTWttpsFvIM/NueQkfyNfMv/AAUg&#10;vU0bw94dt4FaNGvL2bB6n95ivrD/AINbL99Q8a/FKMsQDa2bEY9GevzfxSrOXD1fkPqMph70D9gp&#10;9PjupEEihvL5BIBINY/iHwpb6pcSLOscisRw6g1062flAnduOPTpWX4ntCm11kU/Jz/n8a/imnzN&#10;H2lNpM821P4MaBd+KTI1ipdRuAVyFzxgkdPX1+ldlo1ipZbdpGHksQvZaJrCKK/t5GkIZY2ztPXB&#10;Fan2BElB3FcNnNFWrLlszSVtx725gbK4U9KwPiTqi2uiwvJ8374LwP8AZb/CuiuY1xzJXG/Eq+td&#10;P0aP7RI21rgYGe+1qxp1ffsZU4pu6P5c1tV3GTzmVmxkKemK0vhlrU1tfT28x2qhIXP8VeZjxrqU&#10;tw223j+fHG7pXUfD/Xbx9ZX7VCke0dQetf6I4m1j5CjFtXmfeH7Jnihbr4fyWrNkqSMGtDwBoVt4&#10;2/Zj+Png2+uks7G+ksb4zuM/ZRFMpZ/++VNeV/sh+JQk93b7vl3Z61618EYY9X8dfFjw3Jjb4g8L&#10;XWwHuQjEfzr5fOq1WlyVKbtqkdsafPCUX2PvD9iv4N+BfhB+zvpekeC5LPU9Mu7cPdXYxJ/aDMPm&#10;Zvb2r5J+PHwI+G3wb/bj0q88LzWtrqHiC2kt9T0iNx5duzkYkx2z6V5n/wAEZ7H43a14b16HQLgW&#10;/hO1t5Y4ZNQDeWlxyFEf0PXtXR/sI/AXxdN+1j8RNQ+ImitrfiTR4ftDJdKSrRuSGmjPfaMEAVxc&#10;N0VPN6lFV032ufMywGIwr9vVXunRfF3QI/EOrNpdrNZ/aoz5aIXC7sen0/rXzl8Svgr4s0vVFe1t&#10;bdoZZdoZ3+WTnBCHua/Xb4GfsmeB/F2r+FbqXT47gwmSd2ZRvlZ1w24/gMVwPxX/AGY9P8NfEbVt&#10;N2/8SuzvBcafESNto3Vj+JAr7aph5xTT6XPZw6jUkorrqfmkNJ1DwVCY9ag+x+TwQ5wU+taeh6vZ&#10;67aCazmWeMNtJXsa9E/4KdabF4Q+MBh1LE39t2UV88YbYJG24P4Eivnn9mwNZ6Ffb3kZZp2kRSf9&#10;WpJ+UV5dD26m4VtezOrF4eFJKUXe56B46t/tPgnUVXAZoG5IzXynqVrLYakkizMCzgcRfKOPTFfV&#10;/iC68zwpfeXw32diDnoQK+U9I12TXdWk+2Tybo0dl2joy9K1qTtoj1sjpc0XJnuv7OV+p8FXatIJ&#10;GjusbvL2E5A7V317B5qLu/hOa8v/AGSdSbVvCWqtPukcXecnv8o/wr1a7lUxHcDt6HHWiPvRszzs&#10;xg4YhpHmeteLbdtdjtEikYmYxM7xbQ4YYwDXN3XxEGkeOorVbZpvLTy48nCx9c/ngflXpGveFLW7&#10;07y1jzPGd0TsOQwORzXzt8S7+TRPEMsbrJ9rb940jfKUYnt7CvOrYeKenY68DO++56suvXupaXC2&#10;54WuQ7tz1HQH8TW7aLqHh7T1STbLMkIlaRydijI7+vtXnfwu13UtXso55ITNCAN7kY+UdFWvVLbX&#10;JLy1m+0Q/u8jy1znI/2qeFo20Fi7pXbR7L+xiq3XxZW8b5lsNOnuA3bO0KP1avpHUfEMdpbXl3I2&#10;xI4Xdmz2C187/sfMpuvEl6qbfJsFjGOnzMMj9K7n4gePGs/AeqHaP3djLnn1zX2uBjajc/NM2lzY&#10;tRPgz9vH9oTwz8XzpNrpWpLLJpZuElBBGGaTIr7e/wCDV3WY7Tx58T0+0RnzLG1OM8sA7f41+N/i&#10;W5efxFfSKWCvcO2B7sa/VT/g2Bv10fx78SLySNXb7JbQq5GdpLMf6Cvy7xQUafDuIZ9rlsXzxSP3&#10;Wk8QRwsfmUqO+a5/xV43tAWj8xS2znafeuHvfEUMi7ZJn55A571g3Za41X9xMrrjPX0Ffwk8dNO6&#10;2Ps6VH3tTvm8WW91cL+8jYrHnj/gNXj42tmMfLKuec/TNebQ6bM98x8xNuVU468ip7rXngWNfvMv&#10;3h9OKHjJTVjadE6rXfi1bwMyx/w8Cvmn9uz9olfA/wAPNNuPtMcUtxqioAz4yPKlJ/pXsN9r9nIP&#10;30UT+pUV8Of8FfrldX0rwbp1ir7jNPdOsYy3ACgn25r3+FsG8ZmEKU9tTnSsz8c/iP8ACLXPhVdq&#10;mq2ghbJBZJQ6k/UdKy9G1KX+2rds4XdtPPWuX8beMNQu7lo57u5mlZzM5kcnqOlXdF0+aw0mz1Jm&#10;Z45W59sV/oDb3VKR8rKFp8qPrH9mLXI9P8ZSws6ruUMOetfS/wAEEXTv2r9FvFdXtdUs57NlwcPu&#10;hPB9vlr5l/Zi+FGoS6RY65daLqlzNeIzQzIp2tGemK+hfhZ4c8Val8atCuLCzj0xdKdbmVr6QxrJ&#10;GvDID/eINezmnBcsTlTrxmua10up89LiKFHFOi4u3c+oP+Cdf7dvg7x7aXnwzhs7Pwv4i8OXc1ol&#10;mmEjvArn519SepHWum8d/tdeEtJ/bH0TwBYaoreJtYia3vJICNiLjPlM3qfSvAfhp/wTY8C237QE&#10;3xD1TxRqMOoXt7Jqg0tP3Sxlmzw68lR/WvFf2wv2dG/ZY/ahs/i94Z1DTZtO03UItSSxmvWa4ncM&#10;CyjI6Hn8K/Osl8O6mCzf+1Y8yVrtefmejV4rwuKpLC3V3sfrBc6tf/DfwVol1p87W8ljcMS6DOV/&#10;wrjfjZ8RZvGPiiSS8dLP7dbJcS/ISk6gZyD/AA54r4p8G/8ABc1dI8DXTa94ZsdVPmOP7PWZhLCD&#10;0YN6c19WeP8A4i6h8Uvgn4N1rw/pLWP/AAkmlqskcuC1qmAcg9+K+6rVnGTj3Pf4fw9GtiKc5dmf&#10;On/BV3wBa/EH4K6H44gjVrjRVNjIMZJU4K8/nXx38CNMaz0m43M370BgP7or7n/bc0K48MfsU6hJ&#10;dNKbPTSk8rscjDEqfr0r4O+DXxG0qczBbyPy1i4bPDYNY4iPK7niYim/rU403dRbPR9OdTY7HXKs&#10;CrAjrVSz+Huh27tIul2aswOTs65qlN42sYz+5vIevcVY0zx7Zjd519AQRgACuGcoG9OVSOkbo3tG&#10;8O2mhQGOytYbWORtzeWu3ccVNeoyxZ/i3elZP/CyNNQfLdK1Q3PxF02VV3XX3Wycd6FJdAlzt80i&#10;9eSMshOPlbjPpXzX+1awsPHdtMPvXFv0+hxXvl98QtJmfb9oCgc14r8bPhddfG7x9bSaLcb1htWa&#10;RScYCnNPmhf3i6UZ3tE888O/GnVPDdotpDN5cELZCEcNXt/wq+KY+IGgszKkd1CcSKvf0NUPDn7D&#10;0epeHHtp7wNqjW/nQsBwWx0rhvgraXfwp8Z6ppviBfssu0KsRHzMcnnFXCtSqe7A0rYSrC0pdT7q&#10;/ZRmWw8CeIJ2+X7RNHF+ANZHxs8XtYfDzxIVb/V2RUn6pn+taPwLuIP+FIi6hbK3Uzv9Mbuv5VxH&#10;x/m8v4YeMG7iBx19EVa+hoXjQsfn+Mi3jde5+Z11L593I/8AekJ/Wv1t/wCDarSVg8K/EjUG3Yku&#10;LaAYGc4Vj/7NX5MR6ZKxY7GPzHpX07+wh/wU28Yf8E/fDetab4f0XS9Sj16dZ3a7BJRlXbxj2r84&#10;8RMlxWb5LVwWE+OVj7jBVI05KUj+heKKeLdJ5G55DgA9QKbY6HMsjtJGytnJ4xivxr0D/g4U+NV3&#10;M19D4S0OW33YD+S2xT9c1794/wD+CtPx68Dfs9w+Ojp/gO4V1WWfTkjbz4VboSc8/Sv5RqeCudxa&#10;hLlTb094+pp5lTlFtJn6P2xhtEkDZLnD59xWV4gvlMgaMdWJJ9Ca/GC9/wCDjf4xanI2PD/huFW4&#10;4gbirPw9/wCC33xo+I3xE0nSf7N0LbqVykLiO1O5QTya9Kj4F5/H4uX7zJ5vSufq/r2sJpzSPHKY&#10;5M5IP3f/ANVfnZ/wU7+Md/4o+NOl2el+Z/xK9P2zNE2V3s+SB+Qr6E/aQ+NHizwt+zvqmtSQxxTY&#10;jjMgj2lVbqQa/PXUfi1feI9ZvLp9PWR2cLvd8AjGeK/X/DPwZrYOs8ZmE1dKyS13PIzLiBQXLTif&#10;Imr/AAsvNd1aJYpInvLgBtjNywx617/+x5+wV4l/ai8a6P4Ps7/TbGS333F1Jcy4RYu+B/EfavJ7&#10;uy1LTdYsPMsbxbq3t1Vwox5ZxznrXuX7IeveOP8AhbWiSeFdH8SahrEN5G4hs0bdIgYFlJGAAR61&#10;+swqStG/cVaycpep+nngb4bax+z5Z23hOx03T9XtdDiW3S4CoA+0Yzg10eraTqnie0LX1lpOlxsC&#10;S0IVnXuB8vrXXeNfEV7Y6xFcaho8mm6neRRv9juZADvK8ruzjOai8HT32p6FdWd9axx6vp28XVus&#10;gZ4S3Kq2O4Fff0cZL2cXC2i7n53UoRc5KfVl6D4Q6l4g8DWEOnppcEkkYHn5fzfLPJ52/oK5j4jf&#10;sfeG7PwhqWpeOtPh8QQpbPPbwRliIdgyWOfpXuvwu+1N8OdNi8lo7zyiNrE/KMnnpXI/H/4x2djo&#10;B09Whe4SFortR8wIOQeffPSuLEcTSjSlRk9H0KwfD9BVo1oLVfcfg38TL218afG7XV8K2EUlnf7Y&#10;okjXaqIGPB/Dj8K/aj9j/wAVaH4g/Yy8N3HiiRdNt9LQ26szFghQYC57Zr88/HXhXSNL+LF9daRp&#10;NpYxzXLMPITC4xz/AI19l/CjU7W3/wCCdPiKaSRS1jOZUU92HIGK+RweaRxNSTS2Ps8TSnQUYRer&#10;O7/4KM+HLH4g/wDBN7XG0WGCZ7zR5JIYtw8yRVwQQvXPWvwx/Z1026sI7iO4BVsbQp7c8/jX3JYf&#10;8FI9Vi8FeKPDN7pen3K6zbx29hIj7vsqg/OremQOgr5s8H2Fre6/eyR26wr5zMFQYAy2f61nmmbQ&#10;aUep35fktSnzOpvcdDpLSsee/GKv2GhOma2tG0v7RqUsP2eRFjPD9mrRj0horvaFI+tfO1MyVz3I&#10;5ZLsYUegO57VJJ4dAjB3Hr0rrtH0Ga5nZGXoO9WZ/D+XMfln5fSs/wC1OtxvLWtGjgL/AEhLaFpp&#10;AfLjBZtoycAZ4HeoPgl+0BoPg749w6fcLPZ2+oQNZC4u02rGzgFXZeuCdv4HNd7d6DHLbujJ8pBB&#10;5rnfBn/BNvxV8c7rVNch0jXbzT1khis9TmkMXk7eDx/Go45znA/CvUy3HRqqcZa6Hn4zDzoSjUie&#10;7fE/xVqvwf0iLWL7StPSAQFbS4tzvS5AXIOa+TfiV8XNQ1TVvD/ji38Ni41LVopLWNpCrq8inGQo&#10;6Y9xX0R/wVX13/hRHww+H/he0ke+W1t2hk/i3MqAbiB6nNfD+rftFeIPFqaVp1jZ29v9lnWSG2hj&#10;+Z5OnHfn0Fehl+C/d+3Utb7PsRmWYVIVYunHZb+Z9/f8El9d0/8Aap+I2ofDnxQ11oGsNp8t7EyK&#10;EW+nRysoA7YR+g9DX2/4y/4I8aJ4j0e+s5NevTFfkmRZMYOe1fnZ/wAEr/DOvap8etQubi1votft&#10;pB5moiApDZwtGS8e/or7jjHev0+u/iTMmpLCt1eSeWQGPmk7uPrXXWzKPO6dFtpJa/5HiSwssTUe&#10;IxMLS/PzPnPWv+DeXw/cwGKx1O0tz1DtGxYfka8t+L//AAbU65qEMcnh/wAV6aZAuWWeJlyfYjNf&#10;oRoOuJql0ha4uvk52hm5q54o14k7FmuFZRkKHPJ9OtcX1mp0Z0+xS6H5YfET/gm/4++HXw0h+H48&#10;D3epNp1tk6lZMqpO5bnGcEnvzUXg/wD4JqfE74yl/DLza5p/h26t4Yra4uMKsbfxq3IyE5+tffnj&#10;3WdZ8SwSTWaXX2izf/UmQgOvsc1N4B+HmqarENW8QXVxpNiq7mBkxx3A5715sMLyyu3fW52U5JKx&#10;89eDv+DdjwF4fl06TU/G2oTXEAV5gTHslfHPHp7Gvo34af8ABM/4Z/BC0gurPULISW54lkSFWz6g&#10;gVT1n4g6DrEz29rOI7Sy/wBSGl2u+O+c96898X/EeXxJJNDHPI0EKkRKH+UHsWNep7eb3ZjGjFs9&#10;M/bA+Gfh7xR+zR4m02HXbaaeOza4t1kuBtZk5r8f7jw3JrNtHKLueyBJAKLkPjjtX11+1L45v/B/&#10;wm1C185m1DWj9lgVRu2hvvY5x0r4o1j4kzfCbVf7MuLy1l2xghJiNydO4r6jIJctO89jwc2j76UD&#10;qvAPh1vHV1DDDHJLPJciBQRl2YnGfxNfqP8ACr4FyfsufC7SYPD9wthrZjjn1Dy4086UsAWXOM8d&#10;MV8s/Bv9n2D4aeLdL1HJZ7WYSZxnDD+L9c19efFP4t+Ffh18OrLV9c1dLiWykL3F0x3S+Ww5yB1x&#10;2FfD4yWLp0ksPr+p7VSNOrU5Zux23jjVtS8a3mkzNNY3NvGAzvOg8xeOfxFUdJFj4Z8UatrVvdWc&#10;jzlBMoIzIwGPmOeT1r49+NH/AAVR+HvgXQpD4K0rVPFl05WRpihigQn+Enkj8q5P9j79u3WPjF4i&#10;8Va1r2nWa6ZCRFbaTbjy44WblWLYyxGMV4GHwebRjKSk1dbNnVWwdB2cloj72X4mra6/YXNveXCr&#10;qUht3gMvyoCDn8q8n+Kt8unaxfR3YVrcuf3m4FQo5JzXy/8ADn9vDxn8Qf2y9J8BQ2Olw6Xeaktu&#10;FEe91QqTwa1P+Co/xi/4VRqCfDrw/cKdRuoUlvJvN2vAr9VB9SK9nC0MRh8PfGavWx58qUZ4lQov&#10;Q8h+I3jSG2/tiWx/eyQ7mC5yCHb5f0qXQv2pvFA+Elz4Tt9Ng+w30nnTHc2W+XGMelclZeF7jVtE&#10;uorORVurgwRsGbcVVR3rW8MfBbxB9qcx3i7QOeeBXk4OtXpxlKmnqz6bFYPD1XH2r1SPKPB3g+4X&#10;xC7C3mZmdj/qvu/Su/8Aht8Obj7e26ORTk5/dnrmvStO+A2uQtDJHfR5k5BB5/lXWeHfgH4gS4b/&#10;AImCRD7zEA5x+VcOIjjakublZ7EcRhowUbo5XTfhgzHcfNBIwPk6VVuPhpJZXRZfMkbPQrmu5+M3&#10;gm++FPwj1jxCb65nk0+EuEBIyRXwan7WGueLNUlafV7615wnkybVB+laYLIsbik3L3fUxrZ1QotJ&#10;LmPsvQvBt5byNI0eOM8x9K1jobocSCGMtxkpXnP7AfjS8+PniPWNA1vULvdpcQlhukUt5gOcBj+V&#10;fTs37OFpFIzT3k0kaqHzzXDiMnxtKo6aV7djqhmuGqRU3oePXvhP958uH7jaor2z4C/tgabovgBv&#10;AKahD/a2kuzPbs3zqrcqQM+5qnL+z1oI2f6bcHPHyofx71+Wv7b17efDL9rbxN/YuoXlpJazBFmj&#10;kKSEbB3FetkWT4mVRqpeOhw5hnGHjFcqTsz17/gqP8abTx58bdCt7fVg39kwkTqhEiKxPQ++K8v8&#10;K+LPA8etaXqGsXn2V9LO5Rp0PlO57FjXgc+ozX9w1zPLJNO7FndzuLn3NSJeGQfMNxr76OWx9moN&#10;nylTMnKo5232PubRf+Cl3hv4eJDZeD9IktmdvnuCxVpG45c5y2f1r7D8Lft12Z8P6bcXGhy3GqG0&#10;XzlEwWNmx1HevyA+DHh2PXPiBpsl2rR6fHOGmY428HI/Wvtyz8W6ZbTLjULPywMAeYOBXl1sPChp&#10;TO6jVlXX70+uov8Ago/rNnAsdv4FjWBus328sx/DFcb8X/8Ago548bRhBofhKwsY2zvuJLgyuufQ&#10;cc/XNeL6d8T9CtkKzapZqO37wVDrPxc8NyRuo1ixPGMbxXHzyvob+xgjY8IftpePIvGa6jbq91fI&#10;OF1E7rdG/wBlVx+tRfFj9tj4veNNU/4nrQTWfRoQhWLHttrz2++I+h27FotTs+uSQwrQsfjJ4dur&#10;Lyb7U7XbjglqpVJlexgOb49avEytHY3Hl448m4dUH4GvQdG/a71K08Gx2yabCLgPumlZ2+f0yK8n&#10;uPif4VsA+3VrPaeo3da5jUvi54fiEhh1S3Kg8Y7VXNNolU4J6H0f/ZuoftN6Fai+vrfS7i3kKxPC&#10;nz57Hnirlh/wRb0jxrA18Nfkv76Y7p5rpA5JPpXzz8GP2uYdE8d6fp2nzrcbmLGTb0XHIH+NfSlz&#10;/wAFCPEHhQR2+k/Y4V2/MZ18wt+telTxipQUGzz5YCpVqNwR6reaBcXLSRRzbVDHyTnG5RwK8j/a&#10;G8PzXPw51i1lvvM/dOzZJwSvYV9DJ4ZutW0yeOOzeJZlJi3v1y3515N8TfhVfTabe29rZyTTTROj&#10;gjcEJHJrsw/uSTfkeTJ30PkT4ZRaz4S+F32eO3tJNL1YmZZHT5lOcYJq/wCA7jVPhit9cRNbi1vB&#10;5k8artAPQc+tdD8PoZ/D+nwaD4mguNItU8wxPOuFUqeMfXrV3WvAFv4u8Drbx2pu5764ERnE+CyA&#10;9FUc4Pqa+dr1MRPMXGpO0L38z9ipZZln+r/1j2blUa3vp6ni9x8QdW8HfF638U6NL9g1S1mWeG5j&#10;GWV8Y/ka6mXQNe/aC+IE3iLXtVmvL+5kR5rmRMkkYwPoMV0F7+xR4i1HT2/snSnZkdSN8h6H3NfR&#10;/wAOP2cLrQ/D+nw3UUVq8aAzHb8xOOecdAa+wxkaM8LBR1a7n4rTnONZs5n4afDK30G1lkaOOWaT&#10;YZJtvzH8K9P0HwfHfwh4tq7mwvy/zrsfCfw1jsYTJt8zggt1Ur2ru/Cnw4jd9rW8bxycLs7149Kj&#10;CK5UjqrVptp3OZ8K+A/K+dissyj5UVBgCpILWSG/ktXkHmY/fFeh5HA/Ou8XTBpNpIlvDJhTtc44&#10;THv+dYnh+LT7m7uJGVru63eW6CPb5fce3IrSMUyJVJWWp8j/ALfHxCutQ8eeG/hlp9+kLeLi6XTf&#10;xJGBgL+Jr860+AGuaT8YZfDV3p91E9vdtC5RCcru6j8K+9P+CnP7NXiCw+KnhTx9b/atOur+8itN&#10;IDglG2n5iT26jjvX7Df8E9/2PPBuq/A3wr4w8T+EdBuPF2oWaNeXL2gLM44zz64rsjTlycsNDWnU&#10;jFqU9bH5c/sU/BRvg7ayXllot3aQ6kqB3miKrlAAFyfcZP1r6MfV2S22TW8ZjYgNj7xNfrTe/Dfw&#10;d4t8OSaVc6Dps1svyGL7OqgE+mB6elfml/wUV+BD/s2/EyODQ7aabStSiM8A3/ND6p749a56OE9l&#10;FuWrNMXjPby5oqyPI9WurK8upmkuPs624LHBCggdRX4o/te+MV8dftCeLNQjbdHLqEqxnOcqp2j+&#10;VfqZ8QdZnuPDOoJJa3lq0sEgaUP8oyp79jX5L6n8PNZ8UeJ9UjtbSWQW0kjsz9dik85710UUlqc+&#10;rRyMHK4qzZWH269VBxxzUD20lnIVkVlI4wRitjwRo15rniS3tbSCS4muGCIiLknNazb5boqnZS1O&#10;i0jTJLWFVUlfoa17aKZOS7fnXoum/sf/ABBdYW/4Rq+UTAbdwA61oH9jP4hea8f/AAj14rL97GDi&#10;vFqczeqPcp1KaWjPK5t0rcn9adFarjrxXXfEn4AeJvhKyf29Z/YTNjYryAs+fQDmsXS/CM+pyKit&#10;DGzNjEjbcfWp9k3si/rEO5mfZVGPm+Wo5oQc/N+te0+GP2E/H/jHSo73TbG0vLSXo8dypFYvxH/Z&#10;V1z4U3y2uu3Gk2N0y7vJN2rOv1Apeyle1ivrELbnktxAuD83X3rLvbpYotu75c5xiu4h+G0l/qsF&#10;q13ZW32rHlSTPtjfPoeldVq/7CXirdGr6loME0oBCNeruIPQge9aQg+qOedSO9zyb4Rah/Z/xOs5&#10;s/LhunbivZdP8Sp4/wDFV5Z/2zY6W1nGHJupdgfJxgVF8OP2V7j4X+NxN4ouI5FWM7IrUGQtnueK&#10;5rxH8LNJg+IOpzatFqDxy8wJbxEiNT0B9+tck1CdazPdp4TEUcKsR9ln7neDLa38T6S0mk/Z2tUc&#10;J5+/ftAz0/z2rQHhGzsp5JGRrhnByFHy/X61DoFrDoVv9l023s4IbRdoiQbFcfQf5NaDars0hTZx&#10;m4m/iKAqkR9CTXqxkfB8p5f42+DHh/xzqkP27RbG6dGYxh4/mUe9bHhX4CaDo1xPNZ6Hp9r5SADC&#10;AZIHUV2UAlkmfzFRWEYYNH97ntVG38QMlxHHdNdSHcV8tV2kjoM1z1MPT9p7S2p61LMcSqPsFN8v&#10;a+hhQeHY9OmkVY12Z3MPu0xftJ1CSKOM3IwymEoHUIfeuotPBT6o7yNHOqyEoz7vue1aWieChodm&#10;8rzF5CNqBGwXbtn1xXZzJRPGd3IydK8MLFpVvbxxxxOucrsxx/ntW14e0ZYLlVn2BuiDPzGn3oa5&#10;jVo1Iuhw65+77mmaZsjubhbiZ5HUFo/JTufepjJLUe5m+PtStPDFhMLy4S2swTcTszf6pVHrXwx8&#10;fP8AgrN4b+HevXMHgHRzqUglIkmnY+UWz8xHrkg10v8AwWZ+L1/4H/ZuurfT5J45tVuo7e5mzjbH&#10;gnb+OK/IiL4hTRWjL95s9W9+a6qcIvUmnyyb8j7/APjT/wAFmtb/AGmdV8B6R428O6TZ+H/CurxX&#10;aS2iESqgwCD6iv6Gfgr8UdD8b/BDwzrHhy4hl0XUNOiltDEeNu0cfWv42rnxbJeoVZl9s9q/oq/4&#10;Il/G9LL/AIJ5eC7PXb3y1jt3WNi26SMBzt49K0lUjF3kzrVGc1aCufbXxc+LbeGp9JWbVrzSbS4u&#10;v9JltRmRowrd+wzjJrzf9qHxZ4Z+PHwkt/EWmahLqi6XctZrcyRNycDcCSOo4rxn9rX4x6h4s1ez&#10;8N6KXuby+YQW+1fv7uM12Pi9rH9m79mbTPBt+0aXGpndKXb/AFkrAMzfUdPwrz/rTqzaWx2VsDGh&#10;RjzfEz8iv+Cn37Ulz4e+IF54H0OWOztoIgbqSLq7MM4z6V8S6R41bT9XVvt0q5JDkchvrXrf/BVP&#10;zdD/AGx9dmfc1ndLG8JxgOoUDivm9/EEYnysOFPbHeu6m48uhxPQ/QP9gr4P/C/9sbS9Z0zxR4fs&#10;7jxBpO147hZTC00RyOg75r6v+E/7Dvwy+EsbNo+i6Xa3tvIN7y/NN7YJr4a/4IiaFdeKP2l9Qk89&#10;rawWwImPQE5G3P41+tlz8J4Yte8wqreYp+ZwRvHXIz24rnrSknoS4rdnB/8ACOaXFIsa28t1lvKh&#10;Yn5Q/cZ9PSrE3w2W+kSRo0i3IQSh64HQmvR5fCfm2Ud04gZW+REOAqEZ/Lgdag1LQ1bQ7pY0yZ0c&#10;Roj8A4/Ss/aPqTG90fh9+2V8c7rxV+0H4imL5h024NnbKTkRqhxx9cV4fq/xMvBqDSqzbjjPvXov&#10;7Yfw+u/BnxW1dbqzktZmupS4b+Mlzg5968X/AHk8ixxwvJIzBVUDczHsK6KdSLjodFWm47n3d/wT&#10;0/aL1y08A+MrWJmb7Fo8uoWyct5UiDAIr5P8Z/FO+8Ra/qt/rl9cXupXZ3mWR9zZzz17e1e6f8E/&#10;v2g9N+C3iXxJoOvaStteeKtDksIHlXb5DFCV4P8Ae/Cvkq9u1n8RzPJ8yec2cntmjm9+4KNo3O38&#10;OeOrwwbrmQyWCgqI5Dxz6elewaZ8SdG8daL8PBaybPFVrrC2E+GIMtvxsLeuOlfOqldQTLSLFEvC&#10;LnrXTfBfZa/FvwrcRSbmi1ODcD2G8c1q4rczP2mtf2XLHxro9v8AaLdI7hIhumztfGBke9ZLfse6&#10;DpM8j28LSSn5ZXlUHc3J49q9ktLG2m0iG6tbh2nSBCwDdTjsKbb+IYdZkaG7ZopoRk+QPm+hzXmS&#10;hFTvY7/7QxDpeycvdR6tY6JcW2pReZarb2sibiNvzcjoTjr9OlVdS0+a11PyYLKSO3++qYJWTFdc&#10;vhu0udEe+1C+a3jWNWiXcd3PIzx1x/Oq+lXct/PHE08lujoGSRoyd2K640UeNzM5y68HXF8GkW4C&#10;yLtwNu0IvXHrUGv6GsVivneWkySkLIoIZv7vPpXVW2rr4ev5vOuHuixKqgjxGR79TT53j1K3ae4S&#10;SaORtwQj7p6dcc/gKzlRsaczMK18P3tposclxIzKxyyAfeP9a2LLwreanYLPutY/kJjVeg+uarQX&#10;MOqW22RmV4SQq+Zw6/Q1p6FZW9ze/Zby4nBxlCQFRfRR/jSdMm/YyodNs7PVpGmYiaKMR4A+Q56n&#10;8K5D4t+NNC8Kxw6ZaapD9qYZdQ43L7H0/GvUPFc1jpai3gk27ht+6GfPfJNedxfCfwXJcX11PoNv&#10;qF5qLmSOSWQgs569Dx+AqdNmZVnVSThqeB/tb/sz2v7WPwJ1Tws99HHfagy31q8a+b5TKMLkj+Hs&#10;ee9fiz8ev2RfG37PXjS40fXtIuA0bHZPFGXjuB2ZTj9DX9IXhnwXo/ws0y7TTNJt9Pn1AKjhHZjj&#10;r1PPc9MVyPjn9nTw18QSsmqW8czKScEZr8d4m8V/7EzF4KVPmjE9vL8v56Kk9Gfgj+xx+w94j/af&#10;+Lul6J9lvdP0yeTNzetbPshQcnnHWv12l/Zgf9njQdJ0jw7P9t0Wxt0SSO6MkHzAckEfyFfSHw4+&#10;Dfh/4aR7tMtY4lTnGBW38Sfi6tl4CntJ4be4hVhujkjDbh6V8fHxwlicYqLw69m331R7WHwUsO+e&#10;lLU8M+H/AMbdI8Ca0usahcLqWvafGIoLSFSxtlHTAOTn3PWnfEf4uSftJ6xb654hh+y6PosDyi0k&#10;cxyYGSWYYG3gV6R8MLHwL4x1C7aztbGx1V8STRRlEmUEZ47+hrY+KXw30/VfhvrtmLeRY7yxlgeW&#10;RQGcOpUHcCeAefwr+iMvxFKvh41KfwySZ4OLnVnUcpbnxX4v/YOvP+Cq3w/k8QaZ4Z0nwzpcLmw0&#10;bVJWY3V2it80pX+51APevC9Y/wCDbrxj4Y1WKO68WWMsHmbWkh0+R2A9cZ/Wv06/ZV0T+wfgf4Z0&#10;C3mb7PptmsA8uQr06mvcPBuhQ6NcSSNczTecNrCQ7q9+nTio+6eXUrTTtI+R/wBlj/ghH8N/g98L&#10;YluNd1WHxNfQbo9TjmMUyS9iqjjAPY5qb4S+GfE3hrU9Y8MeNLy41HWPC96YIbt22re2x/1cn1I6&#10;4719paHBa6XMWLCQnO0n+Gvl/wDbk8V2fw9+MPgyTdHDPr8pthI33XwejfnTr0eeFo7hSqLm942t&#10;LguNBu/Ja3hSxmwgBkJbaTnPt/8Arri/GfxU0O71m80+xjjjurNtkzh96BiO3StT4x/Fuz+EPwZv&#10;dUuLq2WS2tnZGZgzGUj5FA65z68YNfnz8E/2mJtX8barHK0Rlkk82SaYs2SeeAv8682jG+jPpsly&#10;+NVudTbod3+1t+zN4X+O80NxqUghuLXcEaNMZz/ePevmTwt+xtpPwh+Jmna9FcW12NOuBMkEw3Rt&#10;j1FfXF146jvoyzyRlm7r0/Wuc1t9P1+NorhEZmBAbAraVGOyPqpZfRlG3KfnJ+23rsPiD9rS8vLW&#10;C3sopGt08uDIQcAHH617FqX/AATX0fxj4XN5o+rS211cDzyJEJjXIyVA6kc9RXI/txfs8XWheLo/&#10;EmnsrQb0DZblmzxXcfD340a1oN7psAv4kVoEeby9pAPocf41x4j3fhMcoy3DyrVIV46aWPPYf+CV&#10;fj67tN0U2nmXfgI7kZXsf/rGvfP2cv8Agjf/AGP4k03WPEniaRhbFZvItIcDzAc4MhOOPbNevfDT&#10;4zfapY3luP3jDJY/Ox9gO314+le5eGfF0mqwK7wvtx8qzTEfQ8cn6YFc6xc9mfU4XhDAfxLX8j2v&#10;w3pUd7osH2byFOn26oQ0ZLSFRgHpz9aYllbyXHmXF1A1yy/OsMWAv14rh/B3ieTTNUjkhuwJl5Kx&#10;wjYAOx65/GuH+IP7dOi+EtcuNtta/aPNKTGQ7M+nH4VXtE9WfNYvgfE1MW44NXjvr08j6vi8UyWF&#10;gDdW63UO8okcmNynjkj0qovi6dbNo1tVsbnIeMM+WQe2B+VcTpF/4o8Z2yx6qZLa6hxvu1lG0Oef&#10;lA7H3rt9GmubSGIX9xHJN/HJIn38dMV7VSCWiZ+XmhpWoaxBbSrdeSoJLiWVGZm44+lQaTql4ulT&#10;SNcKpkk2fOpKuvfHoav6fPd+ILppPttq1owwYVkwpINX7jSLa+gT/SIYvJIYoV4/DHYVja2hoYEF&#10;nHen7csiwwwn92qxnLt65bnFX9O0i41W+iuNS8yRpn/dopPlqOwA7mpbvQmm0C8ZtRij2v8Au+CP&#10;N59Pao9K8aatdKtqwVvLI8t9u0lvaspsUdi34mtlGmSFrWFVZMq4O3a3TIHrXK+GkF9efa/9fHY/&#10;uIieFLdTUHxD8b6mupR6ZM3kwwnzJGTDHc3CjHX8KvW9tb+GvDq2cm1r6NgzCM4LFuSea5ebsRdu&#10;fL0Mf4meNtWt/iBpME0a21mbZnzagESP/tHHpWVP40mnkyJDx71Y8Y+KpNantYbWzWO1s0ctJkbl&#10;JwOv5157qHiOOxmKblBzjGa/k/xWyyMM2lKLvfVn2WBlF0YpdD0Kz+IX2ZCJn4NeV/Fv4xWvhzxz&#10;pNpd2dxcWOqOQ5ViRxz0p0OttqlyER1HuTXRJ8ONP8QaYl7dxmRtNJlWQjv3Ar84wdOnh6ic1e56&#10;Mbddj4jl+E/iH4kftWeLvFmn+ItX0HRYbjFkIC6SbFAXOey8H64r3iDQ/iV4D/Zt8ReML74kX/ix&#10;rZf9DtFLZjUPt+fsQPSvOf2yf2l/+FOaAtxHJb2cl9IyonAdI8cHA59Tz3rw7S/+CuWk6N8OIvCc&#10;Om3FxB5TxSyvLxIX+8SO+a/tnhNQq5dRla3uoWfYrDfU4Ropc3U/R/8AYN+Lb+LfhErXxh+2WczR&#10;yiNgVUnkAYPvX0BY+OtrbfM7etfjd+yt/wAFGNP+Atpe6ba6fv0/VLsXR+fPl/KAefwr7y+DH7Ud&#10;h8X/AA/FqNhMrRt94Z5XNfbRkloj4OVGW7PqUeP1gl+aQ4+tfLv/AAVh8WK3wd0TXLdoxqGi3jS2&#10;7v8AwuUJX9RXdf8ACYrMFxJkkdjXNfHf4WR/Gr4T6jp94POaFRdQKRuO5Of1GR+NbRkzPlR+Mtj+&#10;0vrXi281m88Qaxf319fS7yZrhmUcnICk8dR06AYrvv2TNek1m61y8zlFdApYAr+deJftTfCm1+G/&#10;xrv9N06ZZtJvZ/NtmBx5QY/Mh/3Tx+FfU/wd8G6b8Pfh7bafa2EdxHGgkuJUl2yux53Y7jmuKS96&#10;59lkc5z93oj0G08UGWPr27Go/wDhLPJdvvN+NcnceJdKgnCLJdQ47NHu/UU7TL/S9Su8tqLSbuqp&#10;E2aXNqfVxtc8d/4KEfFGb/hH9F0dVkiFxIZ3bsyr2/WvFfh/4pnv9fjW3uGjKQFnJ9BXpv8AwUK0&#10;e1jj0C6tPN8hQ8RLvuJPB6dq+crCL9wzRsY25XKsR9PwNYVKHO7ny2Nx9ShinZ7H318Ddbt57e2j&#10;W4kumwu5o14HPQ+3sMivqn4W61HM3l27QNPH8rFnDNH+JOFx7EGvzK+Cf7WuofCvwv8AZW0+3uFU&#10;CIzKFjmTvgkg5r07Q/8AgoDa6aP3dvOrnlmSJBj/AIFjmvNqYepGVoo/Qcr4kwUqSjUlys/SRLpV&#10;l/4+23t95gfLb8XOCR9GNfPnx0/Yf0X4/fFCTUdF8ZNol9cwtNexSFnjZgVGQTyDz0/KvlrxL/wU&#10;j1C5tfLtYb6Tb90SzeWo/wC+ea8u8U/tX+MPF83mf2lcabErDCWDbMnn7x6ng1VLC1nugzDjDL4Q&#10;5INy9D+g2TTbbRLuz+0N563UjeSiLzIq98e9bWopNFBcXUtvDJGYz5UZI3IOmCKx5tButfkkWOOD&#10;Nr80D7irbfRcnj1NX7vwdJf6Xaxws0d3cFjMcHKAcHrXqczeyPwwzLDS4IolNqEtlZDO7NJ+7/3a&#10;vW7tplvM8dxA10w/cxmT5WjI5HP1qTRfh01h5jfZZLuzjGTv43c459q1L3wFa/2jHPqka2drjdGS&#10;23YSevas9VqNIjSeO0s2a6ktUO1VZFGRCfx6+vFN1b4i6XpmrblvrNWWMBCxAbeR97HpUmtaJbRe&#10;GoYwq30sxLxSqcEKOu7/ABr5z8T/AASk8a/E/Ub651prWG8j2QLHExaDAwFAHrz+dVHlfxHHjqlW&#10;nBOjHmZ2z39te6xJdLMs1y1x5090OUIXoDjjrWjrmoWNxojaktxcfaFfdkdGB7Vxvhv9nzWtAkXV&#10;tM8aXdnp7N9nCtCP9JUdcqx78jNa/ifw1eWkO0K0tqoBb96FZj9K5lzQbvYrL6lSrHmqR5Wed+Pf&#10;jknggRqzLcR3gO/nhfbPrXDWv7RHgfUrv/StQksZAOfNQnmun+Jf7Pb/ABQtLXSY7SSwyC5YEl2z&#10;klq+b/i7/wAE7PFEt/JNoOsXS6bHKIxJcgFxxyQvUjPAr4jPuA8Bm9T2tVtS7o9/D46pRVlseua1&#10;+0X4O8MX/wBosdZjvjj/AFKxEgn61X1n9vRLu1WyWNbexYfMI+Gz7+1eE+Hf2DvHFrBMl1r1mGty&#10;NxdNrIM+leheBP2AGsIlvvEGtfbtw/1MZGGbqAAOa83A+FOTUXzVbza2uaVM0qy0R8I/8FBviu3x&#10;V+NV1NHcTDTYIkESk8McckfjXheieHBqJDQsfzr6i/4KlfBJvhh490eSGz8mxvrTbGyjAZkOCP5V&#10;8x6ZefYbRljJU5r9GwuHpYWgqVDRI5I3qfEb2iWF1YuA0w2g/dzX2t/wT9+Ktx4f0y4tfN/cysqh&#10;D/CfWvhvRWlurn55GCjBzX0R+yDq08njE2kPzw4DqPVhU1q0ormO/D0FN8p+k3hnxVeSW/nNJwOa&#10;67xB+05pfgL4Y61JNqFta6hJYyRW3mHrIykCvmmT4j/EHxJazWPh/wAJ2+nyQKN8tzcDjtkDv64q&#10;H4bfsq+LPH+rvqXie+a/jj++uNqRt6AZ6CvVhWThc8qVNKR8RftQ/DLW/EVp/wAJEF+1yM5LPGnE&#10;nckD+tYHwe/afm0CwSx1eWZTbAJFKv3kUdm9cV+oGpfsd2F/4XLTSQrp9vAzpcbSMNuA2L6/LXzX&#10;4z/4Je+GfF/iS8XT7pIzdSfuXic5LHBPH41y+1u7M68LialF80DyG0/aJ0u+K+Tr+nxsx/5aw4P8&#10;qNT+N2n6fDuuvEGnSIOSkKAE1019/wAEh/s+rfZ/7cuVgJwZ3iwkJ9GPvWho3/BJOGxvIzc3d5qE&#10;PmBXkjPyge39K0dluepHPqltjwLxJp99+1Vrx0/R2MNnp4Jh3D/XyHv+lcP40/Zu8XfDiGNrqwMs&#10;cyb8xsGKj3FfpT8Bv2NNB+EtzK0Mf/E0AzZQEDbL2wx7GuhPweXxFAljdaTBLdSHbu29yehqPa22&#10;PHrVp1JupPc/H5vMtLhlkSWMgYYOOeP61YgvNpHzZb1zn/Oa/WzxD/wTk8M+Ob2HR/8AhHbeO6Yb&#10;7qdzs8r2z/WuC17/AIJAeErXWZY5I9Q/cnaPs+dhYdj1P41v7TTUz5u5+azX+FzkgE+nX6/410Hg&#10;fwZd+LXl+zx7ljUEnG09q/S/wL/wS08H+H9djW70H7XYSld0zuXEQ79e464r1XQf2GPC/gzzm0fS&#10;bea2LeVmSJRn0I/KnzN7A6i6n1h4X1F7SwkZZpHSC42O8L/Mycnk84Uk5zXbTSNrtxazx2z3UkLj&#10;J87b5SnpnnkVxMWiQ6JoObBPL+0MsYRF28AevQ9Kaf7U3i1WTy4WYNL5fG4j+It3x6VMbxOPlPQL&#10;2+uL2eVd1vHp8UgRj5m5lye46kCuX+IPjZdQaZLyGW8ZCEZIfljCjG081n291dIkkUaLNNIdqv7f&#10;hRfXaX9nDa/YvOuyzAzoSrDnoc/Ws6nvLQuOhd1e8jvtKja0t5o7hVCg7y6hcc8YrzTVodSWKV9P&#10;j8+4uJPLg28/MT+fFejat4jvrLw9G00aSSRxiFASN34VzXhS/vtW8eRtboqyWIDL5feZumB6gH36&#10;1zuN9BVZWjZdTq49Nkl8LxRagr/brdEJiWIER7eme5z6YrM1uGx1iKG7jjnV2yHBQxnj0WuomlvE&#10;1q4ultIxcQMBJ5py7Oep59PfpVC8t5pB5a/aZrjBkfy0J3Z6ZGelNrSxUdEjmdShu47a1vppvLhl&#10;bZD8wMiKvdgPuio/FPhubxR4Xju7ez3qSzrcK4w75C5I6gZHataG3utaeO1msGMaK0bFUxkE/fcj&#10;kAH1pbnwhJb6Haw2NxIrK25UVeXOeduMenfAwah6Iq5yTeE9Sn8NRTXdvYzXEgPmAYDKAcZO7BNZ&#10;/h74e2+s6utz5q2aWaF3wApY4wMDNelahA2swtJq1n9nbOyHcQgAHBIXqc4qbT/DOm+HtUtZkkhu&#10;IJF3hNu4bfc/X3rOpUVOm6kuhpTpynNU47n56/8ABXL4N2fxI+BT6kkkVrqWi3Aaygfh5xjDheOc&#10;9eO4r8nJI5YJNu05z1xg/iK/df8A4LHWeseN/hrp8ej2lvfWGmH7XPZIm2Sddow0ZH93nIBr8U/H&#10;trHp+qLcNCbe5vJWY2jcFBn8/wAxXn5fmkMUny9D6HEZPKhTUmY+jW010VUfMe4r6k/ZP8EvZ6fp&#10;t9a/PfahOYVhTllwf614T4D02RbhW8uBWbOFdsZH1x3r9Yv+Cc3wx+H/AIP+HNlfNat4m8T2pM15&#10;aEoI7QsMjGRkMBjnnNbVqcqrsti4Ww9Pna32PQ/CHwk1bzI4r6CyhktbdN7BG3MxHAyueee+K7nw&#10;38Kf7K1S1jMIm02Q/wClJATI6t6nocH0rrPh94f1LxXq982n619hs1U3KW7PygHVPr71uaG8mkXc&#10;t1Yzzb48I5uoAfM99wJzz6jNelRSirHzdSTk7nEXvw7W/wDA2qaQLm1S3Lt9nQfKwjLEgMexx6dq&#10;8s0j4MyeBvHFtDEvn3gTd5hbCAHn5fqK+mJvAaNYyX140d/Ndudyoyj7OOOBjkH2IHFcL4r8IzaH&#10;rlndLfLHcYDW8Tj7qBuOT1HX1olo+awRfQxfiL+zvp2p6LazTQXVu1yVE7xTZEhHP3RXLeIPgVbw&#10;+H2/snVZLNzKoELfMX2jgsOwya+iZtGk1mFZL0qzSR4BAKK/HbHApvgfS9L0yzuLW4t5U+2vsMjk&#10;HaOgJJyeDg8VpKLkg5rM8X+E/wAHNSu/EUF9qF1pdvboQJrnYN4J42he2R3q14v+GVv4P1ibUrHT&#10;7e62T+WjrM21oxzkqQOffIr1rUvA1l4XvbgtLZ3DSZZznaMjoQfX0rH1GBNfDfZVW4WD5mM7BVcA&#10;dOep/WqjFJWYczZ43JqcNjqcJtbO6guZpM3JDbrdFPRdx7+1dT4Q0uw05bjWFvp766xm4hUbXyOA&#10;RnIwPfGal+I3hm48LPZeXp7eZqRWT7MZRwvXkD7ufU9aLfwdJqGpw6lqGsWtxu+Wa0VWRom7KSAA&#10;2PUcVPtGtEPlRta7r/m/D/fZaTNJZ799w8rIJonI/hA5KmuL8M6t9u0MLO21vMyoJ+ZV7cY9z+Vd&#10;4PhZdJ4du7y3RJPOfdLEp+5H2+Y+vpVbSY7nQtPW3GkWt3Cx8yOTyAXQn7yHpxmo99MXumrpUkmu&#10;WQkK30Vvb3IV9sRxg8cDvj2FdFqS6fa3UZ1RY7fT1/dhASsrcdSoOT9a4+21+80/xYkUTCOFmd51&#10;Lb/Lw2do7e+fej4l69Z+KdbVFUxwwnakKncD9fSt/aaHHC5qapa2aQ2t9ZxxrDNKyRJHPtYjtuGc&#10;iprjUre3v42hSK3kxsZfKMgx67m75/WsGTTrdEtPLjmUW7Bi54UCovGvjG3jtZIbdhlGKmRPlBI6&#10;cmsXLS5ukM1u/t7nWsRO032VdkhMhbLZ7Z6de1dV4TW3mjhtYLO0t7qaTb55O1wxxgk56+5ryGx8&#10;bW8xWx2XT6lNIJ1lRvl2g87q9O0fRb/xVpqySxwxwxjzEcNhph3J78VNPfUi6bNjxXFeXAlit7qC&#10;1m08OzuZwA57lX/iPtk1y/iDVby3Gn3kOozK8cYUFVzI3PPPf8aeI4fDxK3N000bMYVhQ7lbPcVq&#10;roUj6HakPbmOJGeF5Iwpc/3Qe/41SVzTQw9K1/WnN5cNeNG0yEROwIMgzyuF6nvzXULdLp/mPeak&#10;qASIpjaMea+4YLLkYAGKz/AOjXPiTxjDezxqrWUTtJHnodvHFZviLxY01wsMk9m13cShbeGRd0j8&#10;9+Ow/mKKlOyuG50GqadpKa5DFbXcl3DBGHml3hlA74z1+leU/HP9o/w78Ifijpui2TTXFnqFq8sz&#10;eWI0tcdPzJ6V6bamzFr5ki263lnNhjGSWJ9COmK/Pz9sj4n6rZfGvxRrkWnwto8ki6fCzx/KVQfM&#10;MdhuPXrXDi6EZ0nCex6mU03LEJx3Pozxj8SbHxVoa2+oMbrTG+a2uoG3tDn+Ej0r5o+MX7KPhH4o&#10;3rSXUOi30jcJcOvkzKPqMV45+zz8cdU1z4heIrn+2vs2nafHhNNmk3Ryux2qqv8A416lb/tI+F4r&#10;2O31x10+WRtgMh+UnpkHpivz/FZPi8I1VoSdn2/U/QqONo1ouFZbd9jltK/4Jj6LqGqIVkvYYtw5&#10;jvl249q+o/2eP2RrX4EaXNN4a1K5m1GVWaRLudZluBjAjJ7Adj2zUPga28OyWcVxBumWYBlaNyQR&#10;616loPjXSvCGizX9x5NnY2sZklmmONqgEk1xxzTGxny8zv2OiphcPOF7KxY+EXxas73T7rR9Vhs/&#10;DHiSA7JoXvPMluPdAAOPavV/C2k6g3hGKV91zHu2qFkzhc9/6Zr86PE37VEfxV/aKXx5pktm2gaX&#10;izsJFjB85s4bI79/wr9GNPuNSm+H2j31rcaf/Z19Csior7WyRkbvofWv0rAVp+zXt97H53mmEhGf&#10;tKPws7LwrJZ6XeTX2nyW7LdFopoJY8nvy3BHOOtcV8X7cxalpxnsLWO3jiJt5zkPJuJ4A6gDmotF&#10;1dfBOkXV1JdIyy5a4jbgEDnKn/Pas/UPinoPx00TTLyC5Yw2bGBWhUL909W9ea7/AG0Jv2aep5/1&#10;OrCPtZLQ3vh9r631sslzHdM1uPK2O5AyOmAeDXcar4XOpTWuoQ24ZJF+eORhhj0OSK8x8Dw3Fz4x&#10;ks7GGeSPIYNIMYz6/Wun1/UbrxHfSfZlazjtf3UkUTkgEdWFawm7Wsc0opu6LHiPRo5fFVxutbWx&#10;2xiMKJN0e7qOc1k+KI7e00tttlbx3NsAsht3LrKTyGGOB6cVW11bi5ZV/wBZ8wJcg5b61peHVHhT&#10;UI761RrfeoR943IfUgGq2d2LQ520sLe8ha4ubSa8vZATIXbzGgBHA5OasaFp1xe+H/LbS4YZFYyD&#10;cuQuOrde/tXa6hpGkzTqunzSG+kG/evSUf7vtUsg0nXNPhto2kGoMjCdvN2ID7Ve5Lk+hz+ieMby&#10;xvbdoIYfNtWEZhaMtBJ75/x6VU1jxTqR8TXy3FrDNHu3qtrMNiE8np/Kk8TaPH4O0tbiNbiZpCEl&#10;eKbcIVJ6EHv3zWh/a1vc6FHIljZ2dmjiNL1l3S3TYP3h9O9VYLnk+vadfaRpWnX8kawreQmOMD7z&#10;KOp/H1qxpF20+io6r5cit/rccluwzWbcXh8UeIFZlH2eMeVFEJSoT5eCM1MdFm8O6fDHeNIqTSBo&#10;4gwKyE9P/wBdc3LrczgdEsc1xprwsytKvzsxkzke1eX+MdP1C5voYjJu3OWYjoy564rup5rPRYLq&#10;Y3CwquxVgc7mdj1wf8K5CCzu/FGo3Eyr5gSMgCI4wD3/AArOpHRI2j2N2z0XTb/S7W4s7NFmhiKF&#10;1BLSY7n6muq8Bs32Xd9s+z3kIIhiC7gT6H6157FrU3h+0kt7eSSELHsIP8YBrc8P+LpZrm3aNSZE&#10;2ghBjHqfrU05e8OMUjat7+OzvIzqkyrc3e6Te4+VcHBxWjqV61zpyXM2oNNBZcW8ccfGzrya5fxU&#10;mm32spHbbzNjJSeXcQWOTj6mr+taUNP8IySLMIZY4iJIYzgN+tVq72HoQ+FLm/vL6+16zZre2tp1&#10;yFfOWPAGM07X7mfV/ELuFEj27kRyAYkGOpI+uKp+Cb3UrHwdbXWm6fbRr5jSktL+8kZeMkH061c0&#10;jVrrxJdBpbdY7y4m8tlWP967M2dzH04raPvKxPUydNgbTbma+ZriG4y0jF26+ua/Ov8AbK+MmpXP&#10;iLVvEWm3DXml3kku+2cbkQr8vT8K+9Pj14zk8G2l5MGQtbxyLPnPyYBr8uvjN46tbzwzql3ojbrV&#10;t6TwnkEknLAelceIaj7qPZymnduonqjn/gR/Z+r/AA4vtUilfTL7VNQYhWP7t1jGfw+Y1zXxL1LU&#10;pPFukaTexNNC8kaB4RuDZIzx+NaHg7w1HJ8J9LubN3tbhhLIyodynMowMdq534e+NNZ8J/tEabds&#10;IdWWyn3+RIN0bbc9RUeypyrLk6I9GOJqUsM1UV+ZrU+gtT+O2reAr+RvD+oSeXassAgDfwRoM/Ke&#10;nNcv8Rv2q/E/xw+G1xa6lqbRabHcC3uY7dyJbgEZK47DjBrJ+KvxZ0Hx/DPdXXh9tD1R1kdprNv3&#10;bMzHkjt0rhfgz4r8PnQdSt9SnaK6kkdrS5cfJMTj923445ri+owqV3UlFNrY9KOOp06EEm13R1n7&#10;P3jRPBuo3NjqE32fQ3Ja2Rjxav8Awk/XvX6RfsW/HtNY0i08P+IrqT7fDZfbLch/3csXQD8sV+T9&#10;5oV7rF8q6p/odmWyI1OZGXsPofWvpb9k39p7/hVt5C2o6Sb+GxjFr9pZv3ix54A+nSunEw56PIvi&#10;OCMoxn7Vr3O3Y+0vjb8X73xXdS2dnctaWFq2GCKcntj9K9c+CvhDRPhp8IdMjkkWO81BWulVAXLF&#10;2z83931/GuL8D/E3wz428H2+sWMdpJBcxLIyMoLKT2b3q54Z+Ntm3itbFFj+cfujt3bCOwFeVltZ&#10;U67VTc683i62GvSfu7nr154y/sW7tbhoy5VSjgEqXGMgHFdB4A1nUvERe3t2t9NXUFyRPwy7efve&#10;prhfFnizTdb8IpdsWj1RZB50bLtAAHGBXZeE3hXw5bzbYrr7YoeIA47ce/WvqI3cj4huxLplxNa+&#10;JfKv7qNGkJVWJ+VccZHrVhtTj+2yLJNJMqs4A6rgcdKzr63t4r6Sa9bDOoAQDiLHHH9amutASW0S&#10;aG4hZVz8in5n471t7O25lzdjV8Q6/aaJe6fe6fgXUdqEuItp4JrE0uZtYvpL2zAWRWx5MfBPf6Vd&#10;8MeH7rUdLeOCW3jknXMz3J2tHg/dBP1qG0l0nwld3tlcNcNcXKF45Y2VlRzxg47H0rPmktyyHVvF&#10;UraZcQ3EaxMJPnbcOQO3pkU3T9a0290qG1lmZhGPMwjYAPSvPPEGs/8ACErNZ3wM1vcMzKTz81U/&#10;Dmhf8JPpjSR3UkEwb5AHAUx/45rJ1G3ZDDXVvtVvma7sV0m2hUG3iVvmYHue5/OuP8Q+KH0a7dZ2&#10;adVAEKs2GT0atnTr5fEN3bQ3WpSWGnMCXkKvIwIHIx15+tP8VW/hDTriG9jt7qby02srZO8jowFK&#10;Wq0MIuzucf4n8ZX15fafYWkirFN8370dOPmI5/Wuo+H+nasY1WzhmvGZ9sipkADHArzlLi31fxzd&#10;6jHP8sYSCO1QbRCW7H3P9PwrpPDnxWg0bV5NJXXrKO8Zigto7gLOCB90pnOfbHWs+WTeiLp053vL&#10;rsdrPN5PiRo2sWViCkqs3Ab2ro9Ra60mwtbW5htdPmkXMR2fPIjDrkVxHhL4z/8ACODz5rW01JjG&#10;zWrOw2sc4Jz39K868a+O/GN7dfaIbWzbfLuiEchZ1Gc4z6VpyO5jiMV7F8rTbPatGnsdKuEuJLiG&#10;9vFb7nlE7AD1Y+1O8S/F3T/iJeWtnZx/ZZEJDtkLHK2eCfQV5Rp/i/xZpVtJdNZ263EiZ2xrIykE&#10;9S3H9aoQeJ7rw8j3YktUkm+X9/BuBfv05wPpR5E/WpOPNys9kk1X/hHdD8y4vLOZZbloQgcFmOOo&#10;x2qb4YfEeGy15bFrJf7UkcxwXMrkWy43YLE85rwPwlc6xrl9cH7Za37RZnaMROyDHJ/hHAHvVzw1&#10;8U7jSdZIkkuGucnyRFAPLUnnnIAyM0RlrZh9b6WOl/atlk0qz8R2Os7HZ4GbahCqWYcEE9RX5bft&#10;F6ZbWPgOxjtJLe31H7haAYQgngMR/F65r9EPiRpE2r2V7deIL69upryJvKR22vFkcFh3r80/jp8P&#10;7/wamrOL5dRt7idw8IVs27Z43Hpk9QaipHXmPYy3ESd4tWLOr6fq3gfQdHt9YhZlitYwbiybpuBY&#10;ZA4PBBPpmuF+G8n9s/Fm4ltbwS+TFI+6aIjbgHrW54U8ZrZ/D+xibU7rzplk8yK5+dQM7VAOfTH5&#10;VzHw8dbTxXrFqU/4+YWIKKxzjn+Hsai0faOVj1Izqewik769S38SiNMsGVtUs5pJVULFB87HPPPp&#10;1puteCdU8M/Dm1cWTSWJ2PMxT5mLcgq3cZXBI6Yqp4su1OnMsOnxvhgVCx7FBI79z+NeufClPEGp&#10;fDXTLrVJbPawngiW4cFkjAB2genpRTaUWzfERnKpGM9rHiDeJfEXh7Vkf/SjbNhVLgtkema9R1C/&#10;uPD2j6RfWdxHNZ30WHRRhoZO4YVzvjfxZIXj0uzZWSZMysSMYHf6/So9Dghu4I5Le8ZVjVmuIX5V&#10;SO/41tRiviZ5OPlKM+RPQ9v/AGa/2hb/AMK3dxC00sVrNmJo2bCbsdu3H9a+kf2W/i3dWHxUsfEV&#10;4kc2n20hAVznOeMj6V8R+E7aDxDf3Om6e1zdJJMJYXiBZYsDDMfzH5V90fsnfAddB8OWc19eLcTK&#10;fktmib96v94Hpx3BrkqYSEq3tRUcwqwo+x6H2VD4pXxnpTa1NdWbSx5ZPNUbniIJ5x0I7Zqj4J+L&#10;drp91NAt1byLEvmnc3Cr6g+3pU1p4M0e7ns7SxvdOtbe8iAJmJLAgc7gBx7c1yGp+Av+EH1pmhjt&#10;dQjlcrG6R/uiARwSR8vf8xXX7yloeXPn6HtSeP8ARZitrLJHtkh89POO2VDxyB3FM8PeIYNNt52+&#10;0ae8czGVGlfa7gdlruNe/Zd0f4h6baXkVp4giu1t1fbGIbqNhjOAV5x+VZHgb4DaHr0N7bw2L6nN&#10;oa7riBLgwXkS+uxl2nGPWtvrVJvlvr2MbzirnNaV8RLOeORLia3ZrglVWM7ifxrbj0uz0Yi+F1ZT&#10;falDxxPhtx6bWHavKvjh4Lm8D6lbWun2OpNasTNFPF5Zk2ZwyuAeGX1HXIqO58Datd2eLSSaOXyx&#10;MjXLjOCOcmn7RvoXGL6nWfG/S9N0Tw7NFdXVjbTyIs8ZBLEA87RXnHw/8VW0VnNGtnJqPzAh4nxt&#10;GMVu3Lpq3hc2N9YtNqUJObtZd6gehWs6C+s9Gghhht42nhTZK8aFTIeoJHT8jWEruV9jWOhZ+Hb6&#10;DbyeTqkE1tZqSzGImSTcRwMcY+tYX7Rd9b+CPCFvqN0slrbruKtK3zvGfugKMZP1rs4r5fGwmkXT&#10;1tLhozMG8oAuMjA6dMY5rzz4h/BTVfiK9vb+I7e8ntpVaWKEvtjkUHj34/CuiNOKWpjfU5rTZND+&#10;DXgLUPFDXF3qlraBNVuZrqNIpBJIOIuTyQOgY7v7ted/s26d4R+JXiPXvG3hrQdYt7+9vRYwXV/M&#10;ZGneYfvCgYn5hnPUsByK+sfC/wAE/Ck/wok03xB4d/tqHUXSU289zIquqjCZCnnB6CuOsPh94V+H&#10;V3J/ZWh/2DYwSm4Wxikk8uGUjG4ZOWwO5rql7OEH3PRp4umqkdLxj+Zn+C7/AEa4v9Rl1KG0mh0+&#10;T+zbOdvm+0CMfP8A7OAxPOM8c5NaWm2mmQ+N0uo7e2nsbZC6qsZjjzjHIx61t2vhix8R6NbQ2sLX&#10;SkNIIEXaFZjk5PfJ5NSv4X8K+FStnBeNLrEkLy3VrMCI0IHCD1Poa46ju7o4qlp1HU6so614i03X&#10;fEcMeotDdWlkpEUMR2wkEHj5cdCf061D4d0DS75/tGsT6bBbuvkIAPLW2HZ2AxuPvWPoWg3E9jNd&#10;xxRqpd5Vt2XJTHAxxzVzw78N7Xx14buNVa9jkurOQI1s+QPqfaojHsVurMvaJF4b8IXky2F5bXUL&#10;PIw1B0fGwLyhAIyD6V5t4M0GHWvFH2yOaVizF44kjLKgBzn2Bzx6nFdh4V0aPw/4kxeWlxeaPCrp&#10;Lv8A9Urnpgj3xTRB4h+H1h9nsbWK3t7djMZbb+ONjkBjycD601f7SJcYlKDxauvatJN4ikstahsw&#10;yv50AUqAPlwFAJPbBr4B/bM0mHS/FOpatosNu2k6m7SJbNguB0YlB09q++NKWTxcl0Fjn+2SObqM&#10;pjaCOu7/AOvXyX8evCdx4p+KVxb2NvGq7z5sjr+7U9Tx6fSprS0sb0ajjLmR8O2fgXSr7wxJdWms&#10;ouqb3afTbnKCJQfl2k9c5zXL+BHj0zx5cLNqc1nJ5bLH5WcSsR0z0xXt3xE/ZvvPEHjC6it/Ka8Y&#10;EkA7d2Of5V5L4s+DWqeEb+O6a2ZjGdwOzg445qadnK51Srpw5fO5U8bGO0091OpF2chiEk3nb7kH&#10;rXT/AAv8R2d18OGmu47iQaZIyli2Bhxge5Oa5ubSpry5CLpB8yTHHOBmtjTPgX4oubFpY7bEEzhE&#10;iDAZPsKcY9Cq2KlZSiYcmnLc6nbutxGhyc7+3pXq3wN/Za1z4k2pvFjuo9KvrgW8UsZ5lYnkY9D6&#10;nFd38Kf2J5ri1sdX1LdDJG22SBl3DjuT0r7H/Z58BL4fMMdtp5lEMiNCqQgxj1Psa1ikvdODmb1Z&#10;xPwA/Yl0L4X69BHdQLdvGsmRMdoVwBleDg/4ivpvw5pGoXen2un3cVvbW8IEFrDCipIqHplh1rq5&#10;fg5HfeFW1q6htbG/WdRAoHFypIywxxnH8q14vCcPjmWzspLuPzLUHfg/vDnoMjrinGmkyOYfo2gL&#10;qGorZ/YbiOKFRDHLHJu2EdS5PatD4l/CDVPADWVw7K9rdKY90ZBV2PT9cDmtbwL4YuLHUjY6Xa3V&#10;39hz9oDnO/HUiuxe/s7bTdY02a3vmtZ4wwEq725HVM/d+bj8Kvl0Epamd8JfipJ4M8PQ6V4qGual&#10;f24CW6LffZYFh/hB24PAxyc5r1/w3M+kWtxPoNj4S0kakmLi5fUjLcMpHQ5Gc89zXzJo3j2xuri1&#10;0/UtPuLuO1LBrkH5yf4QT6D0rpJfGWn6VGGtZ7hZGk+5uPlkY71nSwuHi+eau+5MpNs2vG3iW1+I&#10;GvWeh6dbpZXWjvPLcK826ScMMH0GwbQcewrz3xpZwaX4gt7e3vJ5rRohvm3EeQ3dAM//AFq2vDWt&#10;vda9NqaW8MdzGCGZCAXX1J61pfYrHxbp1uTbmCaSVjJMAGTPY1oqcNXEOZ9Tj7bSl0Vrf7VdyTR3&#10;BIdAu1itd3pV94T8P2FutvpN9FqDIS87AMs0ZxjCuMdR1FZ9zo9jHf8A2W+b9/DgoYcEE59a6PXL&#10;NrPxPBcWP2eRZLERAXC/KArDOPfNONNXBSPIPh/4sVb26e+mlha4gMImc/cjUYAA/AVmeGPFN+us&#10;xHULxngUsiE8gJngVT1Kye5vWFwZBLM+EQL1B5rr/DPwmuLyx1Ke8iVZraAS28ZOD7cVF22TLQte&#10;I/GuNJjnaaaTUHdTbxxDAjUf41Q+KPjP/hLjp3/Eri02a2RUlLN80zep9q5qG2ufEmvwq0q2ce7y&#10;5Nuf3eO9VPEmlfb7n7K0k8jK/wB5uGdR0qJyclZoI2R02meLbqytBaR3FrDAx3GSJcycdgfSuPv/&#10;AB7q2oa832PT47qaSQZu5Y+c9MbumMYrdkgi8BeTqdjGs9mF8hll7MR83HpXR6N4Jt9Y8OWd3qEr&#10;aboE2ZZI4pPmlbtgdRUNO1ikcz8NfGWv6fr2paLdWulzK0TETvhhajB+UEVNb6yvhrRrXbYrcT3C&#10;/PGj4Wb/AHsVSTQLXRhqS2qXTLcNvtgi5LR/7R9anfxB9m8DTRnSYUvIGVhcFvnUHtiiMpJlbmHc&#10;+LNQk0eXSZLBY7W8uA8kgYkKc8DP5V3vwl8J6pfvqWgWkazR3cTSzrIf9VjHQntgjj3rlbPwvL4l&#10;0WIvfRWq3EnnFSfmC5HJHpmvQdK8L6pYePJNtwkW6NY7Rt21rsDAzj8BXUtdzPVOzOasPhXN4N0+&#10;3F1ZXNrPeeYDl9vnr0GD6V4l8Y/2fLzxF4zuLrTYby20vTbYyzhPmkkbGDg/WvszW/CreLNQgk1a&#10;+a5uNPhxJEvyiJR2+teQ/Enw7eareyLody8cblh5EcmGkAGTmlUpplxlY+W/BP7M1nDpOoahrFrd&#10;tqE4BgMnylVORn9P1riW/ZjuvHWpTWsenrBZxSbEkuG2hue5r3zxD4k1K71K6vLxmh/s2PYIRJxg&#10;Lx/+r1rzKLxd4m127Nnb2ubVpDI1xICY5u4T61zVaajsXCV9TyDxz8BNH8K+K10e0jj1PWmJVoLU&#10;7ljPbmu7+F/7FF9peo/atStlS4iVGTdLujQMc5x69q9V8G/BDw7CJLlb6az1i4mDvJLFtJY4yoPZ&#10;RmptBvdWuvFlzoNjFdaxGo3xlASZAOvPoKmLaHLVWLEXw4t7ixfRbOG4aaRlWV1X5F9SPpWzN8Ot&#10;S+G3iCA6bqDXllb4WTH3ZDj/ACKs/DK88U6295p72rQzaaxZmjA3Bc85ru/DniDRNO1uxe7il2Rl&#10;ml3DdGz+4/KtrKXvGZL4W0KTx1YWsK3Vw032olreOQs0XGTx6Vv+CPC3/CMQ30kkdzbXEMu2CRPm&#10;bNUvCun3ut3Opa5Z27W66erTq1v8hCE4/Hv+FdT4VFxaRabq016r3V7Lu8iTlTjjmtN2Rszc8DR6&#10;9YeDL69urgRBpWdt5CSsD3BrKj+McNnrUk13bQ3K2sGwfPgtk/0ra+KukRXMtpfR3Mt3JI4SexXh&#10;Yx7D0rF1fT9B1u6ayXSzakhQWB5PHIrSV7WQX1OKbXZ831xZQR/ZpRucNyxGc/L711Gh+A4b22s9&#10;eu9Qjihd+IJEIVj6UvxA8C23hbwVHDbtc280zEordFBPOKoeG764vfDDWVxcSSW9r80QK9DWaj3C&#10;Xkb/AI51ArvaxsWt0ZNieSAY3z7+9L8IPFlnYxPpeoW91a28sTMz7d3zH/CnG+XVPDN9aXnnaVeY&#10;WW1VvlR9o6fWoNJvtQvreyummhjMMZV1KD9571VtQ5tLM52+8SR2Or3VnZ5aHf8ALM/8eTxk9q7r&#10;4cXslreXUN/G2pNGowUO8Rk84/8A1VzPj2z02/kW6s7iPagAlRuMtTvBAuHv7iaxkaM+WqvHGCyj&#10;uKUbqQcyRwfjCaG6lhmtZXt5FjWMNIxO5/4j046V2WjeP73T9Beazlml1K6t9kwkTcpQcZBrBm0N&#10;b2eCMt5m0AOir8yE9f6V3WkfC0aVq9lNdeVcQzJhIY5tuR1+b0xRFWMec8606yvNKikmVfMYyBwe&#10;4Y84NdH4rjuvGV5bz3EEcNzFANwVPK3D1HrWjrKKNWvoQypGuTHDDHvUMOnP9as/2rd+INRt2msd&#10;832YW24ruVzjr6CrUQckcEPA8etXsV/PFfNotmS8youY3b0rL1LxmvhlwIbeSSPcSqv8yqmemK73&#10;xY9/4DY6FNMFtpAHe3jl3Rvu/vYpNF8O2/jDTr3T7WO1tVW2aV7mcgsu0ZKoPf1rGUddCoyOH034&#10;zXPhSWbULeGKGPYSIGAPGPelsfHuleMLmDULyObSbG7UxXU2zflzySOwqv4om0uLw7ZQ3jQnVJP3&#10;cEEKbti56s3T8Kk8UWFrFoun6XapE8NrEZbpo49q+aRxuNTG97Fc1kY3/C0v7Q8b/ZLW1/tK3Um3&#10;t53j8sPGOBgete0eMdQ0Wy1PRUtdWluLpbTEkj9bYLyI1/2s8fhXlngT4T2Xia1jvr/UE07+x4nl&#10;imLMq3jdQvpuHoK6bwL4cmg8F3eoSR+dq32nMEbr8iI5PzEnrmtopgpKWrOo0/XZde09/Jlma7uG&#10;zuzksM9DWp4v8NWWp/DT+yYdKktdYmBK30Z/fFu+0VV8LM/hvSpLzVpLXTpJh+7ht8MGYDjgetd7&#10;4L8Cal43htdXvp7eGFgWghEnzpjpngYzQUmnofEHj7RLLT/E+m2s7Xt9ZC4SPUUkj2yQkHJ46knv&#10;UOqPpl94h1Kz8O3FzpOgxSiWKGRSwklHf1FfSH7W3wyvtDtEvtHhS31AT75ZFh5mYeh79f1rxmy8&#10;MXnj13udU8nS41j3tPLB5azsvYBeh9zWMouTNI2SOT8R6RqXiHwxLJ9nuLg2+GM8fysuTjJ71r+D&#10;dbh8O+MvDyw3U0VrHj7fNBHzHnqmfWqnh3VmsPGs0kNxb3S2cBkMU5Kx3Ef+6epq9pumyavJdXQj&#10;gX+0JFDRW3CwKD95vT2rOmugSPSPiF8Prrwto02uaFrW1bhyViUfvpYz1Brznw/4mWbR7jPmtIZC&#10;GZ15Ud+K7qGKxtdHkja8mk1X7VHHB5aZQx46Z6Cquq+EdJm8VRaZbxt5zSBp2GD8xPOQP6VpOnqr&#10;E8ysdb8KfGDJ4OsYbe8Cx75VbdwXRvvKfbpxXc+CdDsdBuxHt+3G4lJ2Y6KeQF9KnHg3Q7+y0nS7&#10;GG3WWxiaSWaNdgfsPfr/ACrq/Dnhee4uIILDyWntwSJSAASOnNdMUY3uXtIsY9M8cLe30bRWMMG6&#10;MMAzHj7pFV7vwvpmope6stwkV5GwmgjH3WG7ODVXVdYu9caSOWMRGBsM7nbux1Ge5rqpLSJ9P0rY&#10;sM8UYBCLH5efUN61ryknD/FG2m8caZNO237QwAKgbQpUdQPeqvw58HWHi74b6pdT28yahZ/6rygS&#10;GP0r0Dxl4Ql19xfxQx2K4xtTgPjrxXFaNbaj4T8Q32n2c11axyAXB2gpvUj0pcuoOWhnPc21/pMd&#10;rr0Nw1xLtFtckYAUdvoapX/hm00zUFjkb9xcnchQ/wCpHtXpqx+V4UMd5DbXbxxny3kUfusc8epr&#10;mdOisdTs7ia8iVYYSAqBgsh7HGabikieY4OTw5H9vjimWK4sMl3XdtcjOMV1nw81ex8LzXUNpJHp&#10;9rId6+YMueemfQU7R/CcU32q+hWRrW1BLCV9koPb61pX3wsgg06DUrW+ik+3hSysRmI46URgkDld&#10;nmfh9QQzY59fzqvol1JJHcFpJGKzELlj8o9qKK5yT0T4FRLd67dNKqyN9mkOXG7tXM2zsk8yqSq7&#10;m4H1NFFX1An+D+mW2ranqUl1bwXUkaPsaWMOU+hPSuS8YQpa28flKse4YO0bc80UVEtyonj/AMX1&#10;Fp40kMQ8sqUxs+XHyivZPg3K03ws8S7mZv8ARyeTnnFFFYw+Jly2PK/CNzJceKNOhkkeSH+0EGxm&#10;yvJ546V7R8XbqTT/AIirDbySQQpMyqkbFVUfKcADjFFFbw6k09jy/wCHuo3F38UNQjlnmkjW5GEd&#10;yyjp2r690QeX4YuNvy8L0ooqyo7k/wAY41k0fTVZVZQ2QCM4OzNfNfiuNZPilo9syq1vLcYeIj5H&#10;+o6Giis+pr0PM/jTaQw/Fy4jSKNY4o5gihQFQc9B2rS+DkKPbao7IpZrYZYjk8Giiuen8Roza0i3&#10;jTwJCyxoG+dshecjvWb8A55D8TrWTe3mESEtnk/Ke9FFbS+NGUtz17R5m/4R2U7mz5knOfevXvhR&#10;/wAixcN/EkSlT3Xp0oorZbmRsPBHceErVZEWRWuiWDDOfrVfxbM9r4es1iZo1E5ACnaAMiiitoky&#10;NJpGNjpfzN8zSE89eBWL8UpGHxs01dzbW0bkZ4NFFEtyTLulEjwqwDL1wemR0rgrhj/wmNuOxIB9&#10;+TRRSnsETqvE3MM/5Vm6+ijQ4flH+sHb2NFFWT1P/9lQSwECLQAUAAYACAAAACEAihU/mAwBAAAV&#10;AgAAEwAAAAAAAAAAAAAAAAAAAAAAW0NvbnRlbnRfVHlwZXNdLnhtbFBLAQItABQABgAIAAAAIQA4&#10;/SH/1gAAAJQBAAALAAAAAAAAAAAAAAAAAD0BAABfcmVscy8ucmVsc1BLAQItABQABgAIAAAAIQDu&#10;g2BwhQYAAEQeAAAOAAAAAAAAAAAAAAAAADwCAABkcnMvZTJvRG9jLnhtbFBLAQItABQABgAIAAAA&#10;IQDaSYmW1AAAALECAAAZAAAAAAAAAAAAAAAAAO0IAABkcnMvX3JlbHMvZTJvRG9jLnhtbC5yZWxz&#10;UEsBAi0AFAAGAAgAAAAhAODGSEHiAAAACwEAAA8AAAAAAAAAAAAAAAAA+AkAAGRycy9kb3ducmV2&#10;LnhtbFBLAQItAAoAAAAAAAAAIQATjoGyG2cAABtnAAAVAAAAAAAAAAAAAAAAAAcLAABkcnMvbWVk&#10;aWEvaW1hZ2U0LmpwZWdQSwECLQAKAAAAAAAAACEAQ3CnJySRAAAkkQAAFQAAAAAAAAAAAAAAAABV&#10;cgAAZHJzL21lZGlhL2ltYWdlMi5qcGVnUEsBAi0ACgAAAAAAAAAhAN5YzlqfTQAAn00AABUAAAAA&#10;AAAAAAAAAAAArAMBAGRycy9tZWRpYS9pbWFnZTEuanBlZ1BLAQItAAoAAAAAAAAAIQC8qHgSyH0A&#10;AMh9AAAVAAAAAAAAAAAAAAAAAH5RAQBkcnMvbWVkaWEvaW1hZ2UzLmpwZWdQSwUGAAAAAAkACQBG&#10;AgAAec8BAAAA&#10;">
                <o:lock v:ext="edit" aspectratio="t"/>
                <v:shape id="圖片 1" o:spid="_x0000_s1030" type="#_x0000_t75" style="position:absolute;left:5438;top:3070;width:4186;height: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n60nDAAAA2gAAAA8AAABkcnMvZG93bnJldi54bWxEj0uLwkAQhO8L/oehBW/rxAerREcJghjc&#10;U1wf1ybTJsFMT8iMGv+9s7Cwx6KqvqKW687U4kGtqywrGA0jEMS51RUXCo4/2885COeRNdaWScGL&#10;HKxXvY8lxto+OaPHwRciQNjFqKD0vomldHlJBt3QNsTBu9rWoA+yLaRu8RngppbjKPqSBisOCyU2&#10;tCkpvx3uRkGxzXazJD2NzsnlhNfXfpJ+Z6zUoN8lCxCeOv8f/munWsEUfq+EG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frScMAAADaAAAADwAAAAAAAAAAAAAAAACf&#10;AgAAZHJzL2Rvd25yZXYueG1sUEsFBgAAAAAEAAQA9wAAAI8DAAAAAA==&#10;">
                  <v:imagedata r:id="rId20" o:title="20150723_155617"/>
                </v:shape>
                <v:shape id="圖片 15" o:spid="_x0000_s1031" type="#_x0000_t75" style="position:absolute;left:4114;top:5524;width:5510;height:4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6dQ7CAAAA2gAAAA8AAABkcnMvZG93bnJldi54bWxEj8FqwzAQRO+F/oPYQm613IBN60QJbiHg&#10;U6BOPmCxtrITa2Us1Xb69VWg0OMwM2+Y7X6xvZho9J1jBS9JCoK4cbpjo+B8Ojy/gvABWWPvmBTc&#10;yMN+9/iwxUK7mT9pqoMREcK+QAVtCEMhpW9asugTNxBH78uNFkOUo5F6xDnCbS/XaZpLix3HhRYH&#10;+mipudbfVkF+qSs66bfsaN4XbS6yHKafWanV01JuQARawn/4r11pBRncr8Qb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nUOwgAAANoAAAAPAAAAAAAAAAAAAAAAAJ8C&#10;AABkcnMvZG93bnJldi54bWxQSwUGAAAAAAQABAD3AAAAjgMAAAAA&#10;">
                  <v:imagedata r:id="rId21" o:title="IMG_5640"/>
                </v:shape>
                <v:shape id="圖片 16" o:spid="_x0000_s1032" type="#_x0000_t75" style="position:absolute;left:999;top:5524;width:2910;height:4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at8TCAAAA2gAAAA8AAABkcnMvZG93bnJldi54bWxEj09rwkAUxO8Fv8PyhF6KbhraINFVtLal&#10;V/+eH9lnEtx9G7Krid++Kwgeh5n5DTNb9NaIK7W+dqzgfZyAIC6crrlUsN/9jCYgfEDWaByTght5&#10;WMwHLzPMtet4Q9dtKEWEsM9RQRVCk0vpi4os+rFriKN3cq3FEGVbSt1iF+HWyDRJMmmx5rhQYUNf&#10;FRXn7cUq6LLlbnXcpL+f3+n5cPtw5i1bG6Veh/1yCiJQH57hR/tPK8jgfiXe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rfEwgAAANoAAAAPAAAAAAAAAAAAAAAAAJ8C&#10;AABkcnMvZG93bnJldi54bWxQSwUGAAAAAAQABAD3AAAAjgMAAAAA&#10;">
                  <v:imagedata r:id="rId22" o:title="20150525_152647"/>
                </v:shape>
                <v:shape id="圖片 17" o:spid="_x0000_s1033" type="#_x0000_t75" style="position:absolute;left:999;top:3070;width:4189;height:2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lmTBAAAA2gAAAA8AAABkcnMvZG93bnJldi54bWxEj1uLwjAUhN8X/A/hCPu2psrSrdUoIgqL&#10;b+vl/dAc22JzUpL0sv9+syD4OMzMN8x6O5pG9OR8bVnBfJaAIC6srrlUcL0cPzIQPiBrbCyTgl/y&#10;sN1M3taYazvwD/XnUIoIYZ+jgiqENpfSFxUZ9DPbEkfvbp3BEKUrpXY4RLhp5CJJUmmw5rhQYUv7&#10;iorHuTMKjklZ02Hp7t1na0+3bJ6aS3pS6n067lYgAo3hFX62v7WCL/i/Em+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klmTBAAAA2gAAAA8AAAAAAAAAAAAAAAAAnwIA&#10;AGRycy9kb3ducmV2LnhtbFBLBQYAAAAABAAEAPcAAACNAwAAAAA=&#10;">
                  <v:imagedata r:id="rId23" o:title="20150915_104524"/>
                </v:shape>
                <v:shape id="Text Box 7" o:spid="_x0000_s1034" type="#_x0000_t202" style="position:absolute;left:1044;top:9595;width:8625;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E80569" w:rsidRPr="00B04280" w:rsidRDefault="00E80569" w:rsidP="00955B84">
                        <w:pPr>
                          <w:overflowPunct w:val="0"/>
                          <w:spacing w:line="300" w:lineRule="exact"/>
                          <w:jc w:val="center"/>
                          <w:rPr>
                            <w:rFonts w:ascii="標楷體" w:eastAsia="標楷體" w:hAnsi="標楷體"/>
                            <w:sz w:val="20"/>
                          </w:rPr>
                        </w:pPr>
                        <w:r w:rsidRPr="00B04280">
                          <w:rPr>
                            <w:rFonts w:ascii="標楷體" w:eastAsia="標楷體" w:hAnsi="標楷體" w:hint="eastAsia"/>
                            <w:sz w:val="20"/>
                          </w:rPr>
                          <w:t>監察委員為瞭解我國育兒政策履勘</w:t>
                        </w:r>
                      </w:p>
                    </w:txbxContent>
                  </v:textbox>
                </v:shape>
                <w10:wrap type="square" anchory="page"/>
              </v:group>
            </w:pict>
          </mc:Fallback>
        </mc:AlternateContent>
      </w:r>
      <w:r w:rsidR="00B92709">
        <w:rPr>
          <w:rFonts w:hint="eastAsia"/>
        </w:rPr>
        <w:t>監察院復再針對行政院托育政策之規劃進行調查。為解決少子女化問題，行政院於</w:t>
      </w:r>
      <w:r w:rsidR="00B92709">
        <w:rPr>
          <w:rFonts w:hint="eastAsia"/>
        </w:rPr>
        <w:t>107</w:t>
      </w:r>
      <w:r w:rsidR="00B92709">
        <w:rPr>
          <w:rFonts w:hint="eastAsia"/>
        </w:rPr>
        <w:t>年</w:t>
      </w:r>
      <w:r w:rsidR="00B92709">
        <w:rPr>
          <w:rFonts w:hint="eastAsia"/>
        </w:rPr>
        <w:t>5</w:t>
      </w:r>
      <w:r w:rsidR="00B92709">
        <w:rPr>
          <w:rFonts w:hint="eastAsia"/>
        </w:rPr>
        <w:t>月</w:t>
      </w:r>
      <w:r w:rsidR="00B92709">
        <w:rPr>
          <w:rFonts w:hint="eastAsia"/>
        </w:rPr>
        <w:t>16</w:t>
      </w:r>
      <w:r w:rsidR="00B92709">
        <w:rPr>
          <w:rFonts w:hint="eastAsia"/>
        </w:rPr>
        <w:t>日召開記者會宣布「我國少子女化對策計畫</w:t>
      </w:r>
      <w:r w:rsidR="001477FB">
        <w:rPr>
          <w:rFonts w:hint="eastAsia"/>
        </w:rPr>
        <w:t>（</w:t>
      </w:r>
      <w:r w:rsidR="00B92709">
        <w:rPr>
          <w:rFonts w:hint="eastAsia"/>
        </w:rPr>
        <w:t>107</w:t>
      </w:r>
      <w:r w:rsidR="00B92709">
        <w:rPr>
          <w:rFonts w:hint="eastAsia"/>
        </w:rPr>
        <w:t>年</w:t>
      </w:r>
      <w:r w:rsidR="00755618">
        <w:rPr>
          <w:rFonts w:hint="eastAsia"/>
          <w:lang w:eastAsia="zh-TW"/>
        </w:rPr>
        <w:t>-</w:t>
      </w:r>
      <w:r w:rsidR="00B92709">
        <w:rPr>
          <w:rFonts w:hint="eastAsia"/>
        </w:rPr>
        <w:t>111</w:t>
      </w:r>
      <w:r w:rsidR="00B92709">
        <w:rPr>
          <w:rFonts w:hint="eastAsia"/>
        </w:rPr>
        <w:t>年</w:t>
      </w:r>
      <w:r w:rsidR="001477FB" w:rsidRPr="0096535F">
        <w:rPr>
          <w:rFonts w:hint="eastAsia"/>
          <w:spacing w:val="-20"/>
        </w:rPr>
        <w:t>）</w:t>
      </w:r>
      <w:r w:rsidR="00B92709" w:rsidRPr="0096535F">
        <w:rPr>
          <w:rFonts w:hint="eastAsia"/>
          <w:spacing w:val="-20"/>
        </w:rPr>
        <w:t>」</w:t>
      </w:r>
      <w:r w:rsidR="00B92709">
        <w:rPr>
          <w:rFonts w:hint="eastAsia"/>
        </w:rPr>
        <w:t>，並於</w:t>
      </w:r>
      <w:r w:rsidR="00B92709">
        <w:rPr>
          <w:rFonts w:hint="eastAsia"/>
        </w:rPr>
        <w:t>107</w:t>
      </w:r>
      <w:r w:rsidR="00B92709">
        <w:rPr>
          <w:rFonts w:hint="eastAsia"/>
        </w:rPr>
        <w:t>年</w:t>
      </w:r>
      <w:r w:rsidR="00B92709">
        <w:rPr>
          <w:rFonts w:hint="eastAsia"/>
        </w:rPr>
        <w:t>7</w:t>
      </w:r>
      <w:r w:rsidR="00B92709">
        <w:rPr>
          <w:rFonts w:hint="eastAsia"/>
        </w:rPr>
        <w:t>月</w:t>
      </w:r>
      <w:r w:rsidR="00B92709">
        <w:rPr>
          <w:rFonts w:hint="eastAsia"/>
        </w:rPr>
        <w:t>25</w:t>
      </w:r>
      <w:r w:rsidR="00B92709">
        <w:rPr>
          <w:rFonts w:hint="eastAsia"/>
        </w:rPr>
        <w:t>日正式核定、</w:t>
      </w:r>
      <w:r w:rsidR="00B92709">
        <w:rPr>
          <w:rFonts w:hint="eastAsia"/>
        </w:rPr>
        <w:t>7</w:t>
      </w:r>
      <w:r w:rsidR="00B92709">
        <w:rPr>
          <w:rFonts w:hint="eastAsia"/>
        </w:rPr>
        <w:t>月</w:t>
      </w:r>
      <w:r w:rsidR="00B92709">
        <w:rPr>
          <w:rFonts w:hint="eastAsia"/>
        </w:rPr>
        <w:t>31</w:t>
      </w:r>
      <w:r w:rsidR="00B92709">
        <w:rPr>
          <w:rFonts w:hint="eastAsia"/>
        </w:rPr>
        <w:t>日訂頒「直轄市、縣</w:t>
      </w:r>
      <w:r w:rsidR="00582866">
        <w:rPr>
          <w:rFonts w:hint="eastAsia"/>
        </w:rPr>
        <w:t>（</w:t>
      </w:r>
      <w:r w:rsidR="00B92709">
        <w:rPr>
          <w:rFonts w:hint="eastAsia"/>
        </w:rPr>
        <w:t>市</w:t>
      </w:r>
      <w:r w:rsidR="00582866">
        <w:rPr>
          <w:rFonts w:hint="eastAsia"/>
        </w:rPr>
        <w:t>）</w:t>
      </w:r>
      <w:r w:rsidR="00B92709">
        <w:rPr>
          <w:rFonts w:hint="eastAsia"/>
        </w:rPr>
        <w:t>政府辦理零至未滿二歲兒童托育準公共化服務與費用申報及支付作業要點</w:t>
      </w:r>
      <w:r w:rsidR="00B92709" w:rsidRPr="004F1B0C">
        <w:rPr>
          <w:rFonts w:hint="eastAsia"/>
          <w:spacing w:val="-20"/>
        </w:rPr>
        <w:t>」</w:t>
      </w:r>
      <w:r w:rsidR="00B92709">
        <w:rPr>
          <w:rFonts w:hint="eastAsia"/>
        </w:rPr>
        <w:t>，旋即於</w:t>
      </w:r>
      <w:r w:rsidR="00B92709">
        <w:rPr>
          <w:rFonts w:hint="eastAsia"/>
        </w:rPr>
        <w:t>8</w:t>
      </w:r>
      <w:r w:rsidR="00B92709">
        <w:rPr>
          <w:rFonts w:hint="eastAsia"/>
        </w:rPr>
        <w:t>月</w:t>
      </w:r>
      <w:r w:rsidR="00B92709">
        <w:rPr>
          <w:rFonts w:hint="eastAsia"/>
        </w:rPr>
        <w:t>1</w:t>
      </w:r>
      <w:r w:rsidR="00B92709">
        <w:rPr>
          <w:rFonts w:hint="eastAsia"/>
        </w:rPr>
        <w:t>日實施「托育準公共化機制、擴大育兒津貼」政策。該政策雖立意良善，惟規劃期程過於倉促、欠缺與地方政府及民間團體</w:t>
      </w:r>
      <w:r w:rsidR="00B92709">
        <w:rPr>
          <w:rFonts w:hint="eastAsia"/>
        </w:rPr>
        <w:lastRenderedPageBreak/>
        <w:t>足夠之溝通，且事前未落實資源盤點，復加地方政府執行人力等相關配套資源均未能到位，貿然推動，致政策上路後亂象層出，民怨不斷。而政策執行後以滾動方式邊實施邊修正，致地方政府無所適從，且須面對來自民眾、保母及私立托嬰中心業者的抱怨，並出現保母及私立托嬰中心業者等對於托育公共化及準公共化措施之簽約條文有諸多未明確之條款暨對滾動式檢討方式多有微詞。</w:t>
      </w:r>
    </w:p>
    <w:p w:rsidR="00B92709" w:rsidRPr="004359D3" w:rsidRDefault="00E20EE8" w:rsidP="00A329FD">
      <w:pPr>
        <w:pStyle w:val="11"/>
        <w:spacing w:before="180" w:after="180"/>
      </w:pPr>
      <w:r w:rsidRPr="008E1832">
        <w:rPr>
          <w:rFonts w:hint="eastAsia"/>
        </w:rPr>
        <w:t>˙</w:t>
      </w:r>
      <w:r w:rsidR="00B92709">
        <w:rPr>
          <w:rFonts w:hint="eastAsia"/>
        </w:rPr>
        <w:t>建立</w:t>
      </w:r>
      <w:r w:rsidR="00B92709" w:rsidRPr="004359D3">
        <w:t>平價</w:t>
      </w:r>
      <w:r w:rsidR="00B92709">
        <w:rPr>
          <w:rFonts w:hint="eastAsia"/>
        </w:rPr>
        <w:t>合宜之</w:t>
      </w:r>
      <w:r w:rsidR="00B92709" w:rsidRPr="004359D3">
        <w:t>托育資源</w:t>
      </w:r>
    </w:p>
    <w:p w:rsidR="00B92709" w:rsidRDefault="00B92709" w:rsidP="0096535F">
      <w:pPr>
        <w:pStyle w:val="14"/>
        <w:ind w:firstLine="480"/>
        <w:rPr>
          <w:lang w:eastAsia="zh-TW"/>
        </w:rPr>
      </w:pPr>
      <w:r w:rsidRPr="004359D3">
        <w:rPr>
          <w:lang w:eastAsia="zh-TW"/>
        </w:rPr>
        <w:t>衛福部</w:t>
      </w:r>
      <w:r w:rsidRPr="004359D3">
        <w:t>及教育部未能掌握</w:t>
      </w:r>
      <w:r w:rsidRPr="004359D3">
        <w:t>6</w:t>
      </w:r>
      <w:r w:rsidRPr="004359D3">
        <w:t>歲以下兒童之托教資源供需情形，使得平價托育資源不足，尤其偏遠地區，問題更嚴重。依照幼兒教育及照顧法規定，幼兒園</w:t>
      </w:r>
      <w:r w:rsidRPr="004359D3">
        <w:t>2</w:t>
      </w:r>
      <w:r w:rsidRPr="004359D3">
        <w:t>歲以上未滿</w:t>
      </w:r>
      <w:r w:rsidRPr="004359D3">
        <w:t>3</w:t>
      </w:r>
      <w:r w:rsidRPr="004359D3">
        <w:t>歲之幼兒每班以</w:t>
      </w:r>
      <w:r w:rsidRPr="004359D3">
        <w:t>16</w:t>
      </w:r>
      <w:r w:rsidRPr="004359D3">
        <w:t>人為限，且不得與其他年齡幼兒混齡。然許多</w:t>
      </w:r>
      <w:r w:rsidRPr="004359D3">
        <w:t>2</w:t>
      </w:r>
      <w:r w:rsidRPr="004359D3">
        <w:t>歲以上未滿</w:t>
      </w:r>
      <w:r w:rsidRPr="004359D3">
        <w:t>3</w:t>
      </w:r>
      <w:r w:rsidRPr="004359D3">
        <w:t>歲之幼兒，為銜接</w:t>
      </w:r>
      <w:r w:rsidRPr="004359D3">
        <w:t>9</w:t>
      </w:r>
      <w:r w:rsidRPr="004359D3">
        <w:t>月開學的幼兒園，只能先將小孩暫置於托嬰中心照顧，但此亦排擠</w:t>
      </w:r>
      <w:r w:rsidRPr="004359D3">
        <w:t>2</w:t>
      </w:r>
      <w:r w:rsidRPr="004359D3">
        <w:t>歲以下嬰幼兒進入托嬰中心之照顧服務。</w:t>
      </w:r>
    </w:p>
    <w:p w:rsidR="00B92709" w:rsidRDefault="00B92709" w:rsidP="0096535F">
      <w:pPr>
        <w:pStyle w:val="14"/>
        <w:ind w:firstLine="480"/>
      </w:pPr>
      <w:r w:rsidRPr="00867DC9">
        <w:rPr>
          <w:rFonts w:hint="eastAsia"/>
        </w:rPr>
        <w:t>政府介入托育及教保服務準公共化的程度、保留民營的程度及簽約率，如何權衡準公共化政策及自由市場運作原則，以及我國推動準公共化托育政策後所設定的送托率目標值之設定</w:t>
      </w:r>
      <w:r w:rsidRPr="0096535F">
        <w:rPr>
          <w:rFonts w:hint="eastAsia"/>
          <w:spacing w:val="-20"/>
        </w:rPr>
        <w:t>：</w:t>
      </w:r>
      <w:r w:rsidRPr="00867DC9">
        <w:rPr>
          <w:rFonts w:hint="eastAsia"/>
        </w:rPr>
        <w:t>「</w:t>
      </w:r>
      <w:r w:rsidRPr="00867DC9">
        <w:rPr>
          <w:rFonts w:hint="eastAsia"/>
        </w:rPr>
        <w:t>0</w:t>
      </w:r>
      <w:r w:rsidRPr="00867DC9">
        <w:rPr>
          <w:rFonts w:hint="eastAsia"/>
        </w:rPr>
        <w:t>至</w:t>
      </w:r>
      <w:r w:rsidRPr="00867DC9">
        <w:rPr>
          <w:rFonts w:hint="eastAsia"/>
        </w:rPr>
        <w:t>2</w:t>
      </w:r>
      <w:r w:rsidRPr="00867DC9">
        <w:rPr>
          <w:rFonts w:hint="eastAsia"/>
        </w:rPr>
        <w:t>歲之家外送托率可從目前</w:t>
      </w:r>
      <w:r w:rsidRPr="00867DC9">
        <w:rPr>
          <w:rFonts w:hint="eastAsia"/>
        </w:rPr>
        <w:t>10%</w:t>
      </w:r>
      <w:r w:rsidRPr="00867DC9">
        <w:rPr>
          <w:rFonts w:hint="eastAsia"/>
        </w:rPr>
        <w:t>提高至</w:t>
      </w:r>
      <w:r w:rsidRPr="00867DC9">
        <w:rPr>
          <w:rFonts w:hint="eastAsia"/>
        </w:rPr>
        <w:t>20.94%</w:t>
      </w:r>
      <w:r w:rsidRPr="00867DC9">
        <w:rPr>
          <w:rFonts w:hint="eastAsia"/>
        </w:rPr>
        <w:t>，</w:t>
      </w:r>
      <w:r w:rsidRPr="00867DC9">
        <w:rPr>
          <w:rFonts w:hint="eastAsia"/>
        </w:rPr>
        <w:t>2</w:t>
      </w:r>
      <w:r w:rsidRPr="00867DC9">
        <w:rPr>
          <w:rFonts w:hint="eastAsia"/>
        </w:rPr>
        <w:t>至</w:t>
      </w:r>
      <w:r w:rsidRPr="00867DC9">
        <w:rPr>
          <w:rFonts w:hint="eastAsia"/>
        </w:rPr>
        <w:t>5</w:t>
      </w:r>
      <w:r w:rsidRPr="00867DC9">
        <w:rPr>
          <w:rFonts w:hint="eastAsia"/>
        </w:rPr>
        <w:t>歲之家外送托率從目</w:t>
      </w:r>
      <w:r w:rsidRPr="0096535F">
        <w:rPr>
          <w:rFonts w:hint="eastAsia"/>
          <w:spacing w:val="-10"/>
        </w:rPr>
        <w:t>前</w:t>
      </w:r>
      <w:r w:rsidRPr="00867DC9">
        <w:rPr>
          <w:rFonts w:hint="eastAsia"/>
        </w:rPr>
        <w:t>61.7%</w:t>
      </w:r>
      <w:r w:rsidRPr="00867DC9">
        <w:rPr>
          <w:rFonts w:hint="eastAsia"/>
        </w:rPr>
        <w:t>提高</w:t>
      </w:r>
      <w:r w:rsidRPr="0096535F">
        <w:rPr>
          <w:rFonts w:hint="eastAsia"/>
          <w:spacing w:val="-10"/>
        </w:rPr>
        <w:t>至</w:t>
      </w:r>
      <w:r w:rsidRPr="00867DC9">
        <w:rPr>
          <w:rFonts w:hint="eastAsia"/>
        </w:rPr>
        <w:t>68%</w:t>
      </w:r>
      <w:r w:rsidRPr="0096535F">
        <w:rPr>
          <w:rFonts w:hint="eastAsia"/>
          <w:spacing w:val="-20"/>
        </w:rPr>
        <w:t>」</w:t>
      </w:r>
      <w:r w:rsidRPr="00867DC9">
        <w:rPr>
          <w:rFonts w:hint="eastAsia"/>
        </w:rPr>
        <w:t>，均仍有深入研究探討的空間。再者，準公共化托育政策自</w:t>
      </w:r>
      <w:r w:rsidRPr="00867DC9">
        <w:rPr>
          <w:rFonts w:hint="eastAsia"/>
        </w:rPr>
        <w:t>107</w:t>
      </w:r>
      <w:r w:rsidRPr="00867DC9">
        <w:rPr>
          <w:rFonts w:hint="eastAsia"/>
        </w:rPr>
        <w:t>年</w:t>
      </w:r>
      <w:r w:rsidRPr="00867DC9">
        <w:rPr>
          <w:rFonts w:hint="eastAsia"/>
        </w:rPr>
        <w:t>8</w:t>
      </w:r>
      <w:r w:rsidRPr="00867DC9">
        <w:rPr>
          <w:rFonts w:hint="eastAsia"/>
        </w:rPr>
        <w:t>月</w:t>
      </w:r>
      <w:r w:rsidRPr="00867DC9">
        <w:rPr>
          <w:rFonts w:hint="eastAsia"/>
        </w:rPr>
        <w:t>1</w:t>
      </w:r>
      <w:r w:rsidRPr="00867DC9">
        <w:rPr>
          <w:rFonts w:hint="eastAsia"/>
        </w:rPr>
        <w:t>日起實施，</w:t>
      </w:r>
      <w:r w:rsidRPr="00867DC9">
        <w:rPr>
          <w:rFonts w:hint="eastAsia"/>
        </w:rPr>
        <w:t>107</w:t>
      </w:r>
      <w:r w:rsidRPr="00867DC9">
        <w:rPr>
          <w:rFonts w:hint="eastAsia"/>
        </w:rPr>
        <w:t>年</w:t>
      </w:r>
      <w:r w:rsidRPr="00867DC9">
        <w:rPr>
          <w:rFonts w:hint="eastAsia"/>
        </w:rPr>
        <w:t>8</w:t>
      </w:r>
      <w:r w:rsidRPr="00867DC9">
        <w:rPr>
          <w:rFonts w:hint="eastAsia"/>
        </w:rPr>
        <w:t>月</w:t>
      </w:r>
      <w:r w:rsidRPr="00867DC9">
        <w:rPr>
          <w:rFonts w:hint="eastAsia"/>
        </w:rPr>
        <w:t>1</w:t>
      </w:r>
      <w:r w:rsidRPr="00867DC9">
        <w:rPr>
          <w:rFonts w:hint="eastAsia"/>
        </w:rPr>
        <w:t>日至</w:t>
      </w:r>
      <w:r w:rsidRPr="00867DC9">
        <w:rPr>
          <w:rFonts w:hint="eastAsia"/>
        </w:rPr>
        <w:t>12</w:t>
      </w:r>
      <w:r w:rsidRPr="00867DC9">
        <w:rPr>
          <w:rFonts w:hint="eastAsia"/>
        </w:rPr>
        <w:t>月底止所需之經費由中央政府全額補助，</w:t>
      </w:r>
      <w:r w:rsidRPr="00867DC9">
        <w:rPr>
          <w:rFonts w:hint="eastAsia"/>
        </w:rPr>
        <w:t>108</w:t>
      </w:r>
      <w:r w:rsidRPr="00867DC9">
        <w:rPr>
          <w:rFonts w:hint="eastAsia"/>
        </w:rPr>
        <w:t>年度則將提高縣市自籌經費，勢必更加重地方政府財政負擔，甚至排擠到其他社會福利服務支出，行政院宜研擬規劃</w:t>
      </w:r>
      <w:r w:rsidRPr="00867DC9">
        <w:rPr>
          <w:rFonts w:hint="eastAsia"/>
        </w:rPr>
        <w:lastRenderedPageBreak/>
        <w:t>因應，以確保政策之永續。</w:t>
      </w:r>
    </w:p>
    <w:p w:rsidR="00B92709" w:rsidRPr="004359D3" w:rsidRDefault="00B92709" w:rsidP="0096535F">
      <w:pPr>
        <w:pStyle w:val="14"/>
        <w:ind w:firstLine="480"/>
      </w:pPr>
      <w:r>
        <w:rPr>
          <w:rFonts w:hint="eastAsia"/>
        </w:rPr>
        <w:t>又</w:t>
      </w:r>
      <w:r w:rsidRPr="00867DC9">
        <w:rPr>
          <w:rFonts w:hint="eastAsia"/>
        </w:rPr>
        <w:t>據衛福部指出，托育公共及準公共化政策實施後，簽約保母及托嬰中心全國總服務量能已超過該縣市的家外送托需求數，現階段的供給量尚稱足夠，惟部分地方政府卻表示尚未能解決托育量不足及資源分配之不均，此由每年部分托嬰中心、幼兒園仍出現中籤率偏低的情形可證；且針對準公共化之補助費用，是否</w:t>
      </w:r>
      <w:r>
        <w:rPr>
          <w:rFonts w:hint="eastAsia"/>
        </w:rPr>
        <w:t>隨物價指數調整，以及如何防止業者巧立名目向家長收費等節，行政院</w:t>
      </w:r>
      <w:r w:rsidRPr="00867DC9">
        <w:rPr>
          <w:rFonts w:hint="eastAsia"/>
        </w:rPr>
        <w:t>應督導衛福部、教育部妥善因應，以符民眾需求。</w:t>
      </w:r>
    </w:p>
    <w:p w:rsidR="00B92709" w:rsidRPr="004359D3" w:rsidRDefault="00E20EE8" w:rsidP="00A329FD">
      <w:pPr>
        <w:pStyle w:val="11"/>
        <w:spacing w:before="180" w:after="180"/>
      </w:pPr>
      <w:r w:rsidRPr="008E1832">
        <w:rPr>
          <w:rFonts w:hint="eastAsia"/>
        </w:rPr>
        <w:t>˙</w:t>
      </w:r>
      <w:r w:rsidR="00B92709" w:rsidRPr="004359D3">
        <w:t>親屬保母未投入托育市場</w:t>
      </w:r>
    </w:p>
    <w:p w:rsidR="00B92709" w:rsidRPr="004359D3" w:rsidRDefault="00B92709" w:rsidP="0069720F">
      <w:pPr>
        <w:pStyle w:val="1---"/>
        <w:spacing w:after="180"/>
        <w:ind w:firstLine="485"/>
      </w:pPr>
      <w:r w:rsidRPr="004359D3">
        <w:t>衛福部為確保居家式托育服務者的照顧品質，訂有三種資格規範，並開辦保母訓練課程。凡修畢保母專業訓練課程並領有結業證書者，即具保母資格。惟目前參訓者近半為親屬保母，而親屬保母受訓後又多以照顧親屬幼兒為主，未投入托育市場。且因其不屬於「居家式托育服務提供者登記管理辦法」之適用對象，無需納入保母管理系統，衍生資格認定與權利義務的差別。</w:t>
      </w:r>
    </w:p>
    <w:p w:rsidR="00B92709" w:rsidRPr="004359D3" w:rsidRDefault="00E20EE8" w:rsidP="00A329FD">
      <w:pPr>
        <w:pStyle w:val="11"/>
        <w:spacing w:before="180" w:after="180"/>
      </w:pPr>
      <w:r w:rsidRPr="008E1832">
        <w:rPr>
          <w:rFonts w:hint="eastAsia"/>
        </w:rPr>
        <w:t>˙</w:t>
      </w:r>
      <w:r w:rsidR="00B92709" w:rsidRPr="004359D3">
        <w:t>防止兒虐保護兒童</w:t>
      </w:r>
    </w:p>
    <w:p w:rsidR="00B92709" w:rsidRPr="004359D3" w:rsidRDefault="00B92709" w:rsidP="0069720F">
      <w:pPr>
        <w:pStyle w:val="1---"/>
        <w:spacing w:after="180"/>
        <w:ind w:firstLine="485"/>
      </w:pPr>
      <w:r w:rsidRPr="004359D3">
        <w:t>近年來我國受虐兒少年齡層遽降，每</w:t>
      </w:r>
      <w:r w:rsidRPr="004359D3">
        <w:t>5</w:t>
      </w:r>
      <w:r w:rsidRPr="004359D3">
        <w:t>名就有</w:t>
      </w:r>
      <w:r w:rsidRPr="004359D3">
        <w:t>1</w:t>
      </w:r>
      <w:r w:rsidRPr="004359D3">
        <w:t>人是未滿</w:t>
      </w:r>
      <w:r w:rsidRPr="004359D3">
        <w:t>6</w:t>
      </w:r>
      <w:r w:rsidRPr="004359D3">
        <w:t>歲的小孩，施虐者以父母最多，其次是親戚，其他照顧者次之；為防止兒虐，保護兒童生命安全，政府應採取一切立法、行政、社會與教育措施，提出有效的防範計畫。</w:t>
      </w:r>
    </w:p>
    <w:p w:rsidR="00B92709" w:rsidRPr="004359D3" w:rsidRDefault="00E20EE8" w:rsidP="00A329FD">
      <w:pPr>
        <w:pStyle w:val="11"/>
        <w:spacing w:before="180" w:after="180"/>
      </w:pPr>
      <w:r w:rsidRPr="008E1832">
        <w:rPr>
          <w:rFonts w:hint="eastAsia"/>
        </w:rPr>
        <w:lastRenderedPageBreak/>
        <w:t>˙</w:t>
      </w:r>
      <w:r w:rsidR="00B92709" w:rsidRPr="004359D3">
        <w:t>托育資源未整體規劃</w:t>
      </w:r>
    </w:p>
    <w:p w:rsidR="00B92709" w:rsidRDefault="00B92709" w:rsidP="00C2657F">
      <w:pPr>
        <w:pStyle w:val="14"/>
        <w:ind w:firstLine="480"/>
        <w:rPr>
          <w:lang w:eastAsia="zh-TW"/>
        </w:rPr>
      </w:pPr>
      <w:r w:rsidRPr="004359D3">
        <w:rPr>
          <w:noProof/>
          <w:lang w:val="en-US" w:eastAsia="zh-TW"/>
        </w:rPr>
        <w:drawing>
          <wp:anchor distT="0" distB="0" distL="114300" distR="114300" simplePos="0" relativeHeight="251648000" behindDoc="0" locked="0" layoutInCell="1" allowOverlap="1" wp14:anchorId="7F76BDDC" wp14:editId="095EA699">
            <wp:simplePos x="0" y="0"/>
            <wp:positionH relativeFrom="column">
              <wp:posOffset>2390140</wp:posOffset>
            </wp:positionH>
            <wp:positionV relativeFrom="paragraph">
              <wp:posOffset>104140</wp:posOffset>
            </wp:positionV>
            <wp:extent cx="1775460" cy="1331595"/>
            <wp:effectExtent l="0" t="0" r="0" b="190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存權.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5460" cy="1331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51318">
        <w:rPr>
          <w:rFonts w:hint="eastAsia"/>
        </w:rPr>
        <w:t>我國自</w:t>
      </w:r>
      <w:r w:rsidRPr="00051318">
        <w:rPr>
          <w:rFonts w:hint="eastAsia"/>
        </w:rPr>
        <w:t>58</w:t>
      </w:r>
      <w:r w:rsidRPr="00051318">
        <w:rPr>
          <w:rFonts w:hint="eastAsia"/>
        </w:rPr>
        <w:t>年實施「中華民國人口政策綱領」以來，歷年針對人口政策會報及相關政策的推動雖挹注相當資源，並召開少子女化相關對策系列會議，然少子女化問題依然存在</w:t>
      </w:r>
      <w:r>
        <w:rPr>
          <w:rFonts w:hint="eastAsia"/>
        </w:rPr>
        <w:t>（</w:t>
      </w:r>
      <w:r w:rsidRPr="00051318">
        <w:rPr>
          <w:rFonts w:hint="eastAsia"/>
        </w:rPr>
        <w:t>106</w:t>
      </w:r>
      <w:r w:rsidRPr="00051318">
        <w:rPr>
          <w:rFonts w:hint="eastAsia"/>
        </w:rPr>
        <w:t>年總生育率</w:t>
      </w:r>
      <w:r w:rsidRPr="00715253">
        <w:rPr>
          <w:rFonts w:hint="eastAsia"/>
          <w:spacing w:val="-12"/>
        </w:rPr>
        <w:t>為</w:t>
      </w:r>
      <w:r w:rsidRPr="00051318">
        <w:rPr>
          <w:rFonts w:hint="eastAsia"/>
        </w:rPr>
        <w:t>1.13</w:t>
      </w:r>
      <w:r w:rsidRPr="00051318">
        <w:rPr>
          <w:rFonts w:hint="eastAsia"/>
        </w:rPr>
        <w:t>，</w:t>
      </w:r>
      <w:r w:rsidRPr="00051318">
        <w:rPr>
          <w:rFonts w:hint="eastAsia"/>
        </w:rPr>
        <w:t>107</w:t>
      </w:r>
      <w:r w:rsidRPr="00051318">
        <w:rPr>
          <w:rFonts w:hint="eastAsia"/>
        </w:rPr>
        <w:t>年總生育率為</w:t>
      </w:r>
      <w:r w:rsidRPr="00051318">
        <w:rPr>
          <w:rFonts w:hint="eastAsia"/>
        </w:rPr>
        <w:t>1.06</w:t>
      </w:r>
      <w:r w:rsidRPr="0096535F">
        <w:rPr>
          <w:rFonts w:hint="eastAsia"/>
          <w:spacing w:val="-20"/>
        </w:rPr>
        <w:t>）</w:t>
      </w:r>
      <w:r w:rsidRPr="00051318">
        <w:rPr>
          <w:rFonts w:hint="eastAsia"/>
        </w:rPr>
        <w:t>，顯見政府解決少子女化問題的政策效果似仍有持續努力的空間。而行政</w:t>
      </w:r>
      <w:r w:rsidRPr="00715253">
        <w:rPr>
          <w:rFonts w:hint="eastAsia"/>
          <w:spacing w:val="-12"/>
        </w:rPr>
        <w:t>院</w:t>
      </w:r>
      <w:r w:rsidRPr="00051318">
        <w:rPr>
          <w:rFonts w:hint="eastAsia"/>
        </w:rPr>
        <w:t>10</w:t>
      </w:r>
      <w:r w:rsidRPr="00715253">
        <w:rPr>
          <w:rFonts w:hint="eastAsia"/>
          <w:spacing w:val="-12"/>
        </w:rPr>
        <w:t>6</w:t>
      </w:r>
      <w:r w:rsidRPr="00051318">
        <w:rPr>
          <w:rFonts w:hint="eastAsia"/>
        </w:rPr>
        <w:t>年研擬育人政策，以「</w:t>
      </w:r>
      <w:r w:rsidRPr="00051318">
        <w:rPr>
          <w:rFonts w:hint="eastAsia"/>
        </w:rPr>
        <w:t>2030</w:t>
      </w:r>
      <w:r w:rsidRPr="00051318">
        <w:rPr>
          <w:rFonts w:hint="eastAsia"/>
        </w:rPr>
        <w:t>年</w:t>
      </w:r>
      <w:r>
        <w:rPr>
          <w:rFonts w:hint="eastAsia"/>
        </w:rPr>
        <w:t>（</w:t>
      </w:r>
      <w:r w:rsidRPr="00051318">
        <w:rPr>
          <w:rFonts w:hint="eastAsia"/>
        </w:rPr>
        <w:t>民國</w:t>
      </w:r>
      <w:r w:rsidRPr="00051318">
        <w:rPr>
          <w:rFonts w:hint="eastAsia"/>
        </w:rPr>
        <w:t>119</w:t>
      </w:r>
      <w:r w:rsidRPr="00051318">
        <w:rPr>
          <w:rFonts w:hint="eastAsia"/>
        </w:rPr>
        <w:t>年</w:t>
      </w:r>
      <w:r>
        <w:rPr>
          <w:rFonts w:hint="eastAsia"/>
        </w:rPr>
        <w:t>）</w:t>
      </w:r>
      <w:r w:rsidRPr="00051318">
        <w:rPr>
          <w:rFonts w:hint="eastAsia"/>
        </w:rPr>
        <w:t>提高總生育率至</w:t>
      </w:r>
      <w:r w:rsidRPr="00051318">
        <w:rPr>
          <w:rFonts w:hint="eastAsia"/>
        </w:rPr>
        <w:t>1.4</w:t>
      </w:r>
      <w:r w:rsidRPr="00051318">
        <w:rPr>
          <w:rFonts w:hint="eastAsia"/>
        </w:rPr>
        <w:t>、總人口數</w:t>
      </w:r>
      <w:r w:rsidRPr="00051318">
        <w:rPr>
          <w:rFonts w:hint="eastAsia"/>
        </w:rPr>
        <w:t>2,000</w:t>
      </w:r>
      <w:r w:rsidRPr="00051318">
        <w:rPr>
          <w:rFonts w:hint="eastAsia"/>
        </w:rPr>
        <w:t>萬人」為目標，於</w:t>
      </w:r>
      <w:r w:rsidRPr="00051318">
        <w:rPr>
          <w:rFonts w:hint="eastAsia"/>
        </w:rPr>
        <w:t>106</w:t>
      </w:r>
      <w:r w:rsidRPr="00051318">
        <w:rPr>
          <w:rFonts w:hint="eastAsia"/>
        </w:rPr>
        <w:t>年</w:t>
      </w:r>
      <w:r w:rsidRPr="00051318">
        <w:rPr>
          <w:rFonts w:hint="eastAsia"/>
        </w:rPr>
        <w:t>7</w:t>
      </w:r>
      <w:r w:rsidRPr="00051318">
        <w:rPr>
          <w:rFonts w:hint="eastAsia"/>
        </w:rPr>
        <w:t>月修正提出「完善生養環境方案」，並於</w:t>
      </w:r>
      <w:r w:rsidRPr="00051318">
        <w:rPr>
          <w:rFonts w:hint="eastAsia"/>
        </w:rPr>
        <w:t>107</w:t>
      </w:r>
      <w:r w:rsidRPr="00051318">
        <w:rPr>
          <w:rFonts w:hint="eastAsia"/>
        </w:rPr>
        <w:t>年</w:t>
      </w:r>
      <w:r w:rsidRPr="00051318">
        <w:rPr>
          <w:rFonts w:hint="eastAsia"/>
        </w:rPr>
        <w:t>8</w:t>
      </w:r>
      <w:r w:rsidRPr="00051318">
        <w:rPr>
          <w:rFonts w:hint="eastAsia"/>
        </w:rPr>
        <w:t>月</w:t>
      </w:r>
      <w:r w:rsidRPr="00051318">
        <w:rPr>
          <w:rFonts w:hint="eastAsia"/>
        </w:rPr>
        <w:t>1</w:t>
      </w:r>
      <w:r w:rsidRPr="00051318">
        <w:rPr>
          <w:rFonts w:hint="eastAsia"/>
        </w:rPr>
        <w:t>日推動實施「托育準公共化機制、擴大育兒津貼」的政策，挹</w:t>
      </w:r>
      <w:r w:rsidRPr="00715253">
        <w:rPr>
          <w:rFonts w:hint="eastAsia"/>
          <w:spacing w:val="-12"/>
        </w:rPr>
        <w:t>注</w:t>
      </w:r>
      <w:r w:rsidRPr="00051318">
        <w:rPr>
          <w:rFonts w:hint="eastAsia"/>
        </w:rPr>
        <w:t>42</w:t>
      </w:r>
      <w:r w:rsidRPr="00715253">
        <w:rPr>
          <w:rFonts w:hint="eastAsia"/>
          <w:spacing w:val="-12"/>
        </w:rPr>
        <w:t>5</w:t>
      </w:r>
      <w:r w:rsidRPr="00051318">
        <w:rPr>
          <w:rFonts w:hint="eastAsia"/>
        </w:rPr>
        <w:t>億元以上之資源，卻因未根據各縣市的情況，採取因地制宜的措施；且部分縣市欠缺對服務對象、受益人口及地區資源特性之更清楚且細緻資料之掌握，亟待行政院督導所屬及早盤點建置。</w:t>
      </w:r>
    </w:p>
    <w:p w:rsidR="00B92709" w:rsidRDefault="00B92709" w:rsidP="0096535F">
      <w:pPr>
        <w:pStyle w:val="14"/>
        <w:ind w:firstLine="480"/>
        <w:rPr>
          <w:lang w:eastAsia="zh-TW"/>
        </w:rPr>
      </w:pPr>
      <w:r w:rsidRPr="004359D3">
        <w:t>為促進生育，政府雖提出許多政策，但卻缺乏一貫性。例如在經濟補助方面，有提供</w:t>
      </w:r>
      <w:r w:rsidRPr="004359D3">
        <w:t>0</w:t>
      </w:r>
      <w:r w:rsidRPr="004359D3">
        <w:t>至</w:t>
      </w:r>
      <w:r w:rsidRPr="004359D3">
        <w:t>2</w:t>
      </w:r>
      <w:r w:rsidRPr="004359D3">
        <w:t>歲的嬰兒育兒津貼，</w:t>
      </w:r>
      <w:r w:rsidRPr="004359D3">
        <w:t>5</w:t>
      </w:r>
      <w:r w:rsidRPr="004359D3">
        <w:t>歲的兒童提供免學費措施，但</w:t>
      </w:r>
      <w:r w:rsidRPr="004359D3">
        <w:t>3</w:t>
      </w:r>
      <w:r w:rsidRPr="004359D3">
        <w:t>至</w:t>
      </w:r>
      <w:r w:rsidRPr="004359D3">
        <w:t>4</w:t>
      </w:r>
      <w:r w:rsidRPr="004359D3">
        <w:t>歲則沒有任何補助。在托育服務方面，偏重家外照顧的托嬰中心及幼兒園，卻未對家內照顧的父母、親屬和保母提供公共托育資源。此外，政府一方面挹注大量的公務預算支付未就業育兒津貼，又同時</w:t>
      </w:r>
      <w:r>
        <w:rPr>
          <w:rFonts w:hint="eastAsia"/>
        </w:rPr>
        <w:t>推動</w:t>
      </w:r>
      <w:r w:rsidRPr="004359D3">
        <w:t>提高婦女就業率推動職場性別平等</w:t>
      </w:r>
      <w:r>
        <w:t>，</w:t>
      </w:r>
      <w:r>
        <w:rPr>
          <w:rFonts w:hint="eastAsia"/>
        </w:rPr>
        <w:t>造成政策相互矛盾之現象</w:t>
      </w:r>
      <w:r w:rsidRPr="004359D3">
        <w:t>。</w:t>
      </w:r>
    </w:p>
    <w:p w:rsidR="007D61AF" w:rsidRDefault="00B92709" w:rsidP="0069720F">
      <w:pPr>
        <w:pStyle w:val="1---"/>
        <w:spacing w:after="180"/>
        <w:ind w:firstLine="485"/>
        <w:rPr>
          <w:lang w:eastAsia="zh-TW"/>
        </w:rPr>
      </w:pPr>
      <w:r w:rsidRPr="00EB53E2">
        <w:rPr>
          <w:rFonts w:hint="eastAsia"/>
          <w:szCs w:val="32"/>
          <w:lang w:eastAsia="zh-TW"/>
        </w:rPr>
        <w:lastRenderedPageBreak/>
        <w:t>107</w:t>
      </w:r>
      <w:r w:rsidRPr="00EB53E2">
        <w:rPr>
          <w:rFonts w:hint="eastAsia"/>
          <w:szCs w:val="32"/>
          <w:lang w:eastAsia="zh-TW"/>
        </w:rPr>
        <w:t>年</w:t>
      </w:r>
      <w:r w:rsidRPr="00EB53E2">
        <w:rPr>
          <w:rFonts w:hint="eastAsia"/>
          <w:szCs w:val="32"/>
          <w:lang w:eastAsia="zh-TW"/>
        </w:rPr>
        <w:t>8</w:t>
      </w:r>
      <w:r w:rsidRPr="00EB53E2">
        <w:rPr>
          <w:rFonts w:hint="eastAsia"/>
          <w:szCs w:val="32"/>
          <w:lang w:eastAsia="zh-TW"/>
        </w:rPr>
        <w:t>月</w:t>
      </w:r>
      <w:r w:rsidRPr="00EB53E2">
        <w:rPr>
          <w:rFonts w:hint="eastAsia"/>
          <w:szCs w:val="32"/>
          <w:lang w:eastAsia="zh-TW"/>
        </w:rPr>
        <w:t>1</w:t>
      </w:r>
      <w:r w:rsidRPr="00EB53E2">
        <w:rPr>
          <w:rFonts w:hint="eastAsia"/>
          <w:szCs w:val="32"/>
          <w:lang w:eastAsia="zh-TW"/>
        </w:rPr>
        <w:t>日實施之托育公共及準公共化服務措施及擴大育兒津貼政策，對欠缺資源的地方政府稍具彌平城鄉差異的助益，惟該政策以全體幼童統一適用齊頭式的服務，未將城鄉差距納入考量，欠缺彈性，且未就特殊幼兒之照顧提出相對應之協助服務，似不利身障及特殊需要照顧的幼兒托育，</w:t>
      </w:r>
      <w:r w:rsidR="00C2657F">
        <w:rPr>
          <w:rFonts w:hint="eastAsia"/>
          <w:szCs w:val="32"/>
          <w:lang w:eastAsia="zh-TW"/>
        </w:rPr>
        <w:t>他們</w:t>
      </w:r>
      <w:r w:rsidRPr="00EB53E2">
        <w:rPr>
          <w:rFonts w:hint="eastAsia"/>
          <w:szCs w:val="32"/>
          <w:lang w:eastAsia="zh-TW"/>
        </w:rPr>
        <w:t>不但找不到照顧者，且因此增加是類家庭之照顧負擔，行政院宜督導</w:t>
      </w:r>
      <w:r w:rsidR="001477FB">
        <w:rPr>
          <w:rFonts w:hint="eastAsia"/>
          <w:szCs w:val="32"/>
          <w:lang w:eastAsia="zh-TW"/>
        </w:rPr>
        <w:t>衛福部</w:t>
      </w:r>
      <w:r w:rsidRPr="00EB53E2">
        <w:rPr>
          <w:rFonts w:hint="eastAsia"/>
          <w:szCs w:val="32"/>
          <w:lang w:eastAsia="zh-TW"/>
        </w:rPr>
        <w:t>及教育部研謀妥適對策。</w:t>
      </w:r>
    </w:p>
    <w:p w:rsidR="00B92709" w:rsidRPr="00EB53E2" w:rsidRDefault="00E20EE8" w:rsidP="00E20EE8">
      <w:pPr>
        <w:pStyle w:val="11"/>
        <w:spacing w:before="180" w:after="180"/>
      </w:pPr>
      <w:r w:rsidRPr="008E1832">
        <w:rPr>
          <w:rFonts w:hint="eastAsia"/>
        </w:rPr>
        <w:t>˙</w:t>
      </w:r>
      <w:r w:rsidR="00B92709" w:rsidRPr="00EB53E2">
        <w:rPr>
          <w:rFonts w:hint="eastAsia"/>
        </w:rPr>
        <w:t>掌握非都會區設立公幼之需求</w:t>
      </w:r>
    </w:p>
    <w:p w:rsidR="00B92709" w:rsidRPr="00EB53E2" w:rsidRDefault="00B92709" w:rsidP="0096535F">
      <w:pPr>
        <w:pStyle w:val="1---"/>
        <w:ind w:firstLine="485"/>
      </w:pPr>
      <w:r w:rsidRPr="00EB53E2">
        <w:rPr>
          <w:rFonts w:hint="eastAsia"/>
        </w:rPr>
        <w:t>行政院</w:t>
      </w:r>
      <w:r w:rsidRPr="00EB53E2">
        <w:t>106</w:t>
      </w:r>
      <w:r w:rsidRPr="00EB53E2">
        <w:rPr>
          <w:rFonts w:hint="eastAsia"/>
        </w:rPr>
        <w:t>年</w:t>
      </w:r>
      <w:r w:rsidRPr="00EB53E2">
        <w:t>4</w:t>
      </w:r>
      <w:r w:rsidRPr="00EB53E2">
        <w:rPr>
          <w:rFonts w:hint="eastAsia"/>
        </w:rPr>
        <w:t>月</w:t>
      </w:r>
      <w:r w:rsidRPr="00EB53E2">
        <w:t>24</w:t>
      </w:r>
      <w:r w:rsidRPr="00EB53E2">
        <w:rPr>
          <w:rFonts w:hint="eastAsia"/>
        </w:rPr>
        <w:t>日核定「擴大幼兒教保公共化計畫</w:t>
      </w:r>
      <w:r>
        <w:t>（</w:t>
      </w:r>
      <w:r w:rsidRPr="00EB53E2">
        <w:t>106-109</w:t>
      </w:r>
      <w:r w:rsidRPr="00EB53E2">
        <w:rPr>
          <w:rFonts w:hint="eastAsia"/>
        </w:rPr>
        <w:t>年度</w:t>
      </w:r>
      <w:r w:rsidRPr="0096535F">
        <w:rPr>
          <w:spacing w:val="-20"/>
        </w:rPr>
        <w:t>）</w:t>
      </w:r>
      <w:r w:rsidRPr="00EB53E2">
        <w:rPr>
          <w:rFonts w:hint="eastAsia"/>
        </w:rPr>
        <w:t>」而教育部為擴大公共化教保服務量，透過前瞻基礎建設「校園社區化改造計畫」及以增設非營利幼兒園為主、公立幼兒園為輔的方式，逐年增加公共化教保服務供應量，並提出解決空餘空間難覓、法令限制困境之措施，預計自</w:t>
      </w:r>
      <w:r w:rsidRPr="00EB53E2">
        <w:t>106</w:t>
      </w:r>
      <w:r w:rsidRPr="00EB53E2">
        <w:rPr>
          <w:rFonts w:hint="eastAsia"/>
        </w:rPr>
        <w:t>年</w:t>
      </w:r>
      <w:r w:rsidRPr="00715253">
        <w:rPr>
          <w:rFonts w:hint="eastAsia"/>
          <w:spacing w:val="-4"/>
        </w:rPr>
        <w:t>至</w:t>
      </w:r>
      <w:r w:rsidRPr="00EB53E2">
        <w:t>10</w:t>
      </w:r>
      <w:r w:rsidRPr="00715253">
        <w:rPr>
          <w:spacing w:val="-4"/>
        </w:rPr>
        <w:t>9</w:t>
      </w:r>
      <w:r w:rsidRPr="00EB53E2">
        <w:rPr>
          <w:rFonts w:hint="eastAsia"/>
        </w:rPr>
        <w:t>年共計增設</w:t>
      </w:r>
      <w:r w:rsidRPr="00EB53E2">
        <w:t>1,247</w:t>
      </w:r>
      <w:r w:rsidRPr="00EB53E2">
        <w:rPr>
          <w:rFonts w:hint="eastAsia"/>
        </w:rPr>
        <w:t>班，然民間團體代表仍提出有都會空間不足</w:t>
      </w:r>
      <w:r>
        <w:rPr>
          <w:rFonts w:hint="eastAsia"/>
        </w:rPr>
        <w:t>與非都會區空間空餘、資源未平均分配等諸多實施困境。是以，教育部</w:t>
      </w:r>
      <w:r w:rsidRPr="00EB53E2">
        <w:rPr>
          <w:rFonts w:hint="eastAsia"/>
        </w:rPr>
        <w:t>應掌握非都會區設立公幼之需求，避免新設公幼有位於民眾需求不高之區域，權充已達設立目標數，致政策執行難切符實需；又實務上反映因欠缺足額合格教師，致縱有園生空缺，卻無法再多收學生的問題；又</w:t>
      </w:r>
      <w:r>
        <w:rPr>
          <w:rFonts w:hint="eastAsia"/>
        </w:rPr>
        <w:t>在擴大公共化教保服務量之同時，</w:t>
      </w:r>
      <w:r w:rsidRPr="00EB53E2">
        <w:rPr>
          <w:rFonts w:hint="eastAsia"/>
        </w:rPr>
        <w:t>宜掌握保育人才之培育及其專業素養，以落實優質的托育服務品質。</w:t>
      </w:r>
    </w:p>
    <w:p w:rsidR="00B92709" w:rsidRPr="004359D3" w:rsidRDefault="00B92709" w:rsidP="0096535F">
      <w:pPr>
        <w:pStyle w:val="14"/>
        <w:ind w:firstLine="480"/>
      </w:pPr>
      <w:r>
        <w:rPr>
          <w:rFonts w:hint="eastAsia"/>
        </w:rPr>
        <w:t>另</w:t>
      </w:r>
      <w:r w:rsidRPr="00EB53E2">
        <w:rPr>
          <w:rFonts w:hint="eastAsia"/>
        </w:rPr>
        <w:t>行政院</w:t>
      </w:r>
      <w:r w:rsidRPr="00EB53E2">
        <w:t>106</w:t>
      </w:r>
      <w:r w:rsidRPr="00EB53E2">
        <w:rPr>
          <w:rFonts w:hint="eastAsia"/>
        </w:rPr>
        <w:t>年</w:t>
      </w:r>
      <w:r w:rsidRPr="00EB53E2">
        <w:t>4</w:t>
      </w:r>
      <w:r w:rsidRPr="00EB53E2">
        <w:rPr>
          <w:rFonts w:hint="eastAsia"/>
        </w:rPr>
        <w:t>月</w:t>
      </w:r>
      <w:r w:rsidRPr="00EB53E2">
        <w:t>24</w:t>
      </w:r>
      <w:r w:rsidRPr="00EB53E2">
        <w:rPr>
          <w:rFonts w:hint="eastAsia"/>
        </w:rPr>
        <w:t>日核定擴大幼兒教保公共化計畫，教育部於</w:t>
      </w:r>
      <w:r w:rsidRPr="00EB53E2">
        <w:t>108</w:t>
      </w:r>
      <w:r w:rsidRPr="00EB53E2">
        <w:rPr>
          <w:rFonts w:hint="eastAsia"/>
        </w:rPr>
        <w:t>年</w:t>
      </w:r>
      <w:r w:rsidRPr="00EB53E2">
        <w:t>4</w:t>
      </w:r>
      <w:r w:rsidRPr="00EB53E2">
        <w:rPr>
          <w:rFonts w:hint="eastAsia"/>
        </w:rPr>
        <w:t>月</w:t>
      </w:r>
      <w:r w:rsidRPr="00EB53E2">
        <w:t>2</w:t>
      </w:r>
      <w:r w:rsidRPr="00EB53E2">
        <w:rPr>
          <w:rFonts w:hint="eastAsia"/>
        </w:rPr>
        <w:t>日提出「少子女化因應對策方案調整」，大幅增加政府經費挹注。惟該計畫對於私立幼兒園加入準公</w:t>
      </w:r>
      <w:r w:rsidRPr="00EB53E2">
        <w:rPr>
          <w:rFonts w:hint="eastAsia"/>
        </w:rPr>
        <w:lastRenderedPageBreak/>
        <w:t>共化機制之後，持續凍漲收費價格並控管幼兒園對家長的收費標準，卻乏相關配套措施以協助幼兒園維持其服務品質及特色發展，且該計畫欠缺相關監督機制，無論制度之設計及盈虧之妥適處理，均待檢討精進。</w:t>
      </w:r>
    </w:p>
    <w:p w:rsidR="00B92709" w:rsidRPr="004359D3" w:rsidRDefault="00E20EE8" w:rsidP="00A329FD">
      <w:pPr>
        <w:pStyle w:val="11"/>
        <w:spacing w:before="180" w:after="180"/>
      </w:pPr>
      <w:r w:rsidRPr="008E1832">
        <w:rPr>
          <w:rFonts w:hint="eastAsia"/>
        </w:rPr>
        <w:t>˙</w:t>
      </w:r>
      <w:r w:rsidR="00B92709" w:rsidRPr="004359D3">
        <w:t>幼兒園從業人員薪資不對等</w:t>
      </w:r>
    </w:p>
    <w:p w:rsidR="00B92709" w:rsidRPr="004359D3" w:rsidRDefault="00B92709" w:rsidP="0069720F">
      <w:pPr>
        <w:pStyle w:val="1---"/>
        <w:spacing w:after="180"/>
        <w:ind w:firstLine="485"/>
      </w:pPr>
      <w:r w:rsidRPr="004359D3">
        <w:t>目前幼兒園的教保服務人員分為教師和教保員，二者的薪資待遇及福利明顯不對等，致影響教保人員久任意願，不利於嬰幼兒的照顧品質。</w:t>
      </w:r>
    </w:p>
    <w:p w:rsidR="00B92709" w:rsidRPr="004359D3" w:rsidRDefault="00E20EE8" w:rsidP="00A329FD">
      <w:pPr>
        <w:pStyle w:val="11"/>
        <w:spacing w:before="180" w:after="180"/>
      </w:pPr>
      <w:r w:rsidRPr="008E1832">
        <w:rPr>
          <w:rFonts w:hint="eastAsia"/>
        </w:rPr>
        <w:t>˙</w:t>
      </w:r>
      <w:r w:rsidR="00B92709" w:rsidRPr="004359D3">
        <w:t>未依規定配置空間</w:t>
      </w:r>
    </w:p>
    <w:p w:rsidR="00B92709" w:rsidRPr="004359D3" w:rsidRDefault="00B92709" w:rsidP="0096535F">
      <w:pPr>
        <w:pStyle w:val="14"/>
        <w:ind w:firstLine="480"/>
      </w:pPr>
      <w:r w:rsidRPr="004359D3">
        <w:t>部分托嬰中心及幼兒園未依設置標準配置空間，不利嬰幼兒發展，衛福部及教育部</w:t>
      </w:r>
      <w:r>
        <w:rPr>
          <w:rFonts w:hint="eastAsia"/>
        </w:rPr>
        <w:t>宜</w:t>
      </w:r>
      <w:r w:rsidRPr="004359D3">
        <w:t>重新檢視，提供</w:t>
      </w:r>
      <w:r>
        <w:rPr>
          <w:rFonts w:hint="eastAsia"/>
        </w:rPr>
        <w:t>合宜</w:t>
      </w:r>
      <w:r w:rsidRPr="004359D3">
        <w:t>的托育服務，以符合兒童發展需求。</w:t>
      </w:r>
    </w:p>
    <w:p w:rsidR="00B92709" w:rsidRPr="004359D3" w:rsidRDefault="00E20EE8" w:rsidP="00A329FD">
      <w:pPr>
        <w:pStyle w:val="11"/>
        <w:spacing w:before="180" w:after="180"/>
      </w:pPr>
      <w:r w:rsidRPr="008E1832">
        <w:rPr>
          <w:rFonts w:hint="eastAsia"/>
        </w:rPr>
        <w:t>˙</w:t>
      </w:r>
      <w:r w:rsidR="00B92709" w:rsidRPr="004359D3">
        <w:t>營造友善職場育兒環境</w:t>
      </w:r>
    </w:p>
    <w:p w:rsidR="00B92709" w:rsidRDefault="00B92709" w:rsidP="0096535F">
      <w:pPr>
        <w:pStyle w:val="14"/>
        <w:ind w:firstLine="480"/>
        <w:rPr>
          <w:lang w:eastAsia="zh-TW"/>
        </w:rPr>
      </w:pPr>
      <w:r>
        <w:rPr>
          <w:rFonts w:hint="eastAsia"/>
        </w:rPr>
        <w:t>依</w:t>
      </w:r>
      <w:r w:rsidRPr="004359D3">
        <w:t>規定僱用一定規模人數以上之雇主有設置托兒設施或措施之義務，然勞動部僅以鼓勵代替處罰。此外，勞動部以經費補助方式鼓勵企業共同出資向優質托教業購買服務，提供員工所需的育兒、托兒及臨托等措施，乃先進國家成功的做法，但是依規定由公立機關（構）附設托嬰托兒設施，卻無法獲得經費補助。勞動部宜檢視這項限制是否妨礙生育的鼓勵，並營造友善職場育兒環境。</w:t>
      </w:r>
    </w:p>
    <w:p w:rsidR="003D2814" w:rsidRDefault="003D2814" w:rsidP="0096535F">
      <w:pPr>
        <w:pStyle w:val="14"/>
        <w:ind w:firstLine="480"/>
        <w:rPr>
          <w:lang w:eastAsia="zh-TW"/>
        </w:rPr>
      </w:pPr>
    </w:p>
    <w:p w:rsidR="00B92709" w:rsidRPr="00EB53E2" w:rsidRDefault="00E20EE8" w:rsidP="00E20EE8">
      <w:pPr>
        <w:pStyle w:val="11"/>
        <w:spacing w:before="180" w:after="180"/>
      </w:pPr>
      <w:r w:rsidRPr="008E1832">
        <w:rPr>
          <w:rFonts w:hint="eastAsia"/>
        </w:rPr>
        <w:lastRenderedPageBreak/>
        <w:t>˙</w:t>
      </w:r>
      <w:r w:rsidR="00B92709" w:rsidRPr="00EB53E2">
        <w:rPr>
          <w:rFonts w:hint="eastAsia"/>
        </w:rPr>
        <w:t>落實原住民幼兒就學對策</w:t>
      </w:r>
    </w:p>
    <w:p w:rsidR="00B92709" w:rsidRPr="00EB53E2" w:rsidRDefault="00B92709" w:rsidP="0069720F">
      <w:pPr>
        <w:pStyle w:val="1---"/>
        <w:spacing w:after="180"/>
        <w:ind w:firstLineChars="221" w:firstLine="530"/>
        <w:rPr>
          <w:szCs w:val="32"/>
          <w:lang w:eastAsia="zh-TW"/>
        </w:rPr>
      </w:pPr>
      <w:r w:rsidRPr="00EB53E2">
        <w:rPr>
          <w:rFonts w:hint="eastAsia"/>
          <w:szCs w:val="32"/>
          <w:lang w:eastAsia="zh-TW"/>
        </w:rPr>
        <w:t>原民會與教育部會銜發布「社區互助式及部落互助式教保服務實施辦法</w:t>
      </w:r>
      <w:r w:rsidRPr="0096535F">
        <w:rPr>
          <w:rFonts w:hint="eastAsia"/>
          <w:spacing w:val="-20"/>
          <w:szCs w:val="32"/>
          <w:lang w:eastAsia="zh-TW"/>
        </w:rPr>
        <w:t>」</w:t>
      </w:r>
      <w:r w:rsidRPr="00EB53E2">
        <w:rPr>
          <w:rFonts w:hint="eastAsia"/>
          <w:szCs w:val="32"/>
          <w:lang w:eastAsia="zh-TW"/>
        </w:rPr>
        <w:t>，為落實原住民幼兒就學，並依該辦法設置有「部落互助式教保服務中心</w:t>
      </w:r>
      <w:r w:rsidRPr="0096535F">
        <w:rPr>
          <w:rFonts w:hint="eastAsia"/>
          <w:spacing w:val="-20"/>
          <w:szCs w:val="32"/>
          <w:lang w:eastAsia="zh-TW"/>
        </w:rPr>
        <w:t>」</w:t>
      </w:r>
      <w:r w:rsidRPr="00EB53E2">
        <w:rPr>
          <w:rFonts w:hint="eastAsia"/>
          <w:szCs w:val="32"/>
          <w:lang w:eastAsia="zh-TW"/>
        </w:rPr>
        <w:t>，惟實務上卻面臨幼教師資難尋、空間及人力編制影響運作，建築物合法及土地取得不易等困境；另似未思考偏鄉原住民幼兒畢業後，一旦至平地的國小就學，與主流文化的銜接及適應</w:t>
      </w:r>
      <w:r>
        <w:rPr>
          <w:rFonts w:hint="eastAsia"/>
          <w:szCs w:val="32"/>
          <w:lang w:eastAsia="zh-TW"/>
        </w:rPr>
        <w:t>。</w:t>
      </w:r>
      <w:r w:rsidRPr="00EB53E2">
        <w:rPr>
          <w:rFonts w:hint="eastAsia"/>
          <w:szCs w:val="32"/>
          <w:lang w:eastAsia="zh-TW"/>
        </w:rPr>
        <w:t>原民會、教育部目前僅提供相關經費補助，對於該中心軟體執行面所遭遇之困境，教保中心恐無力解決，行政院宜督導所屬衛福部、教育部、原民會積極研謀對策。</w:t>
      </w:r>
    </w:p>
    <w:p w:rsidR="00B92709" w:rsidRPr="00EB53E2" w:rsidRDefault="00E20EE8" w:rsidP="00E20EE8">
      <w:pPr>
        <w:pStyle w:val="11"/>
        <w:spacing w:before="180" w:after="180"/>
      </w:pPr>
      <w:r w:rsidRPr="008E1832">
        <w:rPr>
          <w:rFonts w:hint="eastAsia"/>
        </w:rPr>
        <w:t>˙</w:t>
      </w:r>
      <w:r w:rsidR="00B92709" w:rsidRPr="00EB53E2">
        <w:rPr>
          <w:rFonts w:hint="eastAsia"/>
        </w:rPr>
        <w:t>全面檢視雇主選擇提供托兒措施與設施之意願與實情</w:t>
      </w:r>
    </w:p>
    <w:p w:rsidR="00B92709" w:rsidRPr="004359D3" w:rsidRDefault="00B92709" w:rsidP="0096535F">
      <w:pPr>
        <w:pStyle w:val="14"/>
        <w:ind w:firstLine="480"/>
      </w:pPr>
      <w:r w:rsidRPr="00EB53E2">
        <w:rPr>
          <w:rFonts w:hint="eastAsia"/>
        </w:rPr>
        <w:t>近年來我國婦女勞動參與率已逾百分之五十以上，為推動友善職場工作環境，行政院推動「職場互助式教保服務</w:t>
      </w:r>
      <w:r w:rsidRPr="0096535F">
        <w:rPr>
          <w:rFonts w:hint="eastAsia"/>
          <w:spacing w:val="-20"/>
        </w:rPr>
        <w:t>」</w:t>
      </w:r>
      <w:r w:rsidRPr="00EB53E2">
        <w:rPr>
          <w:rFonts w:hint="eastAsia"/>
        </w:rPr>
        <w:t>，勞動部並將「性別工作平等法」規定應提供哺（集）乳室、托兒設施或提供托兒措施之雇主範圍，自僱用勞工</w:t>
      </w:r>
      <w:r w:rsidRPr="00EB53E2">
        <w:rPr>
          <w:rFonts w:hint="eastAsia"/>
        </w:rPr>
        <w:t>250</w:t>
      </w:r>
      <w:r w:rsidRPr="00EB53E2">
        <w:rPr>
          <w:rFonts w:hint="eastAsia"/>
        </w:rPr>
        <w:t>人以上修正為僱用勞工</w:t>
      </w:r>
      <w:r w:rsidRPr="00EB53E2">
        <w:rPr>
          <w:rFonts w:hint="eastAsia"/>
        </w:rPr>
        <w:t>100</w:t>
      </w:r>
      <w:r w:rsidRPr="00EB53E2">
        <w:rPr>
          <w:rFonts w:hint="eastAsia"/>
        </w:rPr>
        <w:t>人以上後，設置比例達</w:t>
      </w:r>
      <w:r w:rsidRPr="00EB53E2">
        <w:rPr>
          <w:rFonts w:hint="eastAsia"/>
        </w:rPr>
        <w:t>63.4%</w:t>
      </w:r>
      <w:r w:rsidRPr="00EB53E2">
        <w:rPr>
          <w:rFonts w:hint="eastAsia"/>
        </w:rPr>
        <w:t>，即仍有</w:t>
      </w:r>
      <w:r w:rsidRPr="00EB53E2">
        <w:rPr>
          <w:rFonts w:hint="eastAsia"/>
        </w:rPr>
        <w:t>4</w:t>
      </w:r>
      <w:r w:rsidRPr="00EB53E2">
        <w:rPr>
          <w:rFonts w:hint="eastAsia"/>
        </w:rPr>
        <w:t>成未提供托兒設施或措施，該部並簡化經費補助申請流程、放寬申請托兒措施經費補助要件，以及提高新闢托兒設施之經費補助額度，由</w:t>
      </w:r>
      <w:r w:rsidRPr="00EB53E2">
        <w:rPr>
          <w:rFonts w:hint="eastAsia"/>
        </w:rPr>
        <w:t>200</w:t>
      </w:r>
      <w:r w:rsidRPr="00EB53E2">
        <w:rPr>
          <w:rFonts w:hint="eastAsia"/>
        </w:rPr>
        <w:t>萬元提高至</w:t>
      </w:r>
      <w:r w:rsidRPr="00EB53E2">
        <w:rPr>
          <w:rFonts w:hint="eastAsia"/>
        </w:rPr>
        <w:t>300</w:t>
      </w:r>
      <w:r w:rsidRPr="00EB53E2">
        <w:rPr>
          <w:rFonts w:hint="eastAsia"/>
        </w:rPr>
        <w:t>萬元上限，</w:t>
      </w:r>
      <w:r w:rsidRPr="00EB53E2">
        <w:rPr>
          <w:rFonts w:hint="eastAsia"/>
        </w:rPr>
        <w:t>107</w:t>
      </w:r>
      <w:r w:rsidRPr="00EB53E2">
        <w:rPr>
          <w:rFonts w:hint="eastAsia"/>
        </w:rPr>
        <w:t>年計</w:t>
      </w:r>
      <w:r w:rsidRPr="00EB53E2">
        <w:rPr>
          <w:rFonts w:hint="eastAsia"/>
        </w:rPr>
        <w:t>2</w:t>
      </w:r>
      <w:r w:rsidRPr="00EB53E2">
        <w:rPr>
          <w:rFonts w:hint="eastAsia"/>
        </w:rPr>
        <w:t>家事業單位新興建托兒設施，由勞動部依新標準核定補助；惟部分雇主反映員工子女送托住家附近托兒服務機構或保母、沒有空間設立、事業單位人手不足及員工需求不足</w:t>
      </w:r>
      <w:r>
        <w:rPr>
          <w:rFonts w:hint="eastAsia"/>
        </w:rPr>
        <w:t>（</w:t>
      </w:r>
      <w:r w:rsidRPr="00EB53E2">
        <w:rPr>
          <w:rFonts w:hint="eastAsia"/>
        </w:rPr>
        <w:t>如分散各地、將子女交給家人照顧、無幼小子女</w:t>
      </w:r>
      <w:r>
        <w:rPr>
          <w:rFonts w:hint="eastAsia"/>
        </w:rPr>
        <w:t>）</w:t>
      </w:r>
      <w:r w:rsidRPr="00EB53E2">
        <w:rPr>
          <w:rFonts w:hint="eastAsia"/>
        </w:rPr>
        <w:t>等困境，顯示提高補助額度並不</w:t>
      </w:r>
      <w:r w:rsidRPr="00EB53E2">
        <w:rPr>
          <w:rFonts w:hint="eastAsia"/>
        </w:rPr>
        <w:lastRenderedPageBreak/>
        <w:t>能實質鼓勵雇主新蓋托兒設施。為回應雇主選擇托兒措施的情況遠多於設施，以及設置設施可能面臨未來無員工子女或可能有之經營困難等，勞動部宜持續全面檢視雇主選擇提供托兒措施與設施之意願與實情，並調整補助項目及額度，研議精進妥適之職場托育方式，以符民眾需求。</w:t>
      </w:r>
    </w:p>
    <w:p w:rsidR="00B92709" w:rsidRPr="004359D3" w:rsidRDefault="00E20EE8" w:rsidP="00A329FD">
      <w:pPr>
        <w:pStyle w:val="11"/>
        <w:spacing w:before="180" w:after="180"/>
      </w:pPr>
      <w:r w:rsidRPr="008E1832">
        <w:rPr>
          <w:rFonts w:hint="eastAsia"/>
        </w:rPr>
        <w:t>˙</w:t>
      </w:r>
      <w:r w:rsidR="00B92709" w:rsidRPr="004359D3">
        <w:t>申請外籍幫傭門檻高</w:t>
      </w:r>
    </w:p>
    <w:p w:rsidR="00B92709" w:rsidRPr="004359D3" w:rsidRDefault="00B92709" w:rsidP="0096535F">
      <w:pPr>
        <w:pStyle w:val="14"/>
        <w:ind w:firstLine="480"/>
      </w:pPr>
      <w:r w:rsidRPr="004359D3">
        <w:t>勞動部對國人申請外籍家庭幫傭協助照顧幼兒等家務之工作資格及審查標準規定是否合宜或過於嚴苛，以及外籍家庭幫傭照顧幼兒的專業知能如何提升，應會同衛福部檢討修正。</w:t>
      </w:r>
    </w:p>
    <w:p w:rsidR="00B92709" w:rsidRPr="004359D3" w:rsidRDefault="00E20EE8" w:rsidP="00A329FD">
      <w:pPr>
        <w:pStyle w:val="11"/>
        <w:spacing w:before="180" w:after="180"/>
      </w:pPr>
      <w:r w:rsidRPr="008E1832">
        <w:rPr>
          <w:rFonts w:hint="eastAsia"/>
        </w:rPr>
        <w:t>˙</w:t>
      </w:r>
      <w:r w:rsidR="00B92709" w:rsidRPr="004359D3">
        <w:t>玩具安全性檢視</w:t>
      </w:r>
    </w:p>
    <w:p w:rsidR="00B92709" w:rsidRPr="004359D3" w:rsidRDefault="00B92709" w:rsidP="0096535F">
      <w:pPr>
        <w:pStyle w:val="14"/>
        <w:ind w:firstLine="480"/>
      </w:pPr>
      <w:r w:rsidRPr="004359D3">
        <w:t>經濟部標準檢驗局及環保團體業已證實市售劣質玩具危害兒童健康，然廢棄物清理法未針對「玩具」訂定專用規定，且坊間二手玩具收集極為普遍，因此對有毒玩具的界定、回收及銷毀，不容忽視。</w:t>
      </w:r>
    </w:p>
    <w:p w:rsidR="00B92709" w:rsidRPr="004359D3" w:rsidRDefault="00B92709" w:rsidP="00A82431">
      <w:pPr>
        <w:pStyle w:val="afb"/>
        <w:spacing w:before="288" w:after="288"/>
      </w:pPr>
      <w:r w:rsidRPr="004359D3">
        <w:rPr>
          <w:lang w:eastAsia="zh-HK"/>
        </w:rPr>
        <w:t>調查結果與</w:t>
      </w:r>
      <w:r w:rsidRPr="004359D3">
        <w:t>改善情形</w:t>
      </w:r>
    </w:p>
    <w:p w:rsidR="00B92709" w:rsidRPr="004359D3" w:rsidRDefault="00DD2047" w:rsidP="00BA4A50">
      <w:pPr>
        <w:pStyle w:val="110"/>
        <w:ind w:left="370" w:hanging="370"/>
      </w:pPr>
      <w:r>
        <w:rPr>
          <w:rFonts w:hint="eastAsia"/>
        </w:rPr>
        <w:t>1</w:t>
      </w:r>
      <w:r>
        <w:rPr>
          <w:rFonts w:hint="eastAsia"/>
        </w:rPr>
        <w:t>、</w:t>
      </w:r>
      <w:r w:rsidR="00A82431">
        <w:rPr>
          <w:rFonts w:hint="eastAsia"/>
        </w:rPr>
        <w:tab/>
      </w:r>
      <w:r w:rsidR="00B92709" w:rsidRPr="004359D3">
        <w:rPr>
          <w:lang w:eastAsia="zh-HK"/>
        </w:rPr>
        <w:t>促使相關機關</w:t>
      </w:r>
      <w:r w:rsidR="00B92709" w:rsidRPr="004359D3">
        <w:t>研修法令</w:t>
      </w:r>
      <w:r w:rsidR="00B92709" w:rsidRPr="0096535F">
        <w:rPr>
          <w:spacing w:val="-20"/>
        </w:rPr>
        <w:t>：</w:t>
      </w:r>
      <w:r w:rsidR="00B92709" w:rsidRPr="004359D3">
        <w:t>（</w:t>
      </w:r>
      <w:r w:rsidR="00B92709" w:rsidRPr="004359D3">
        <w:t>1</w:t>
      </w:r>
      <w:r w:rsidR="00B92709" w:rsidRPr="004359D3">
        <w:t>）修正性別工作平等法第</w:t>
      </w:r>
      <w:r w:rsidR="00B92709" w:rsidRPr="004359D3">
        <w:t>23</w:t>
      </w:r>
      <w:r w:rsidR="00B92709" w:rsidRPr="004359D3">
        <w:t>條，將雇主應設置托兒設施或提供適當之托兒措施，由僱用受僱者</w:t>
      </w:r>
      <w:r w:rsidR="00B92709" w:rsidRPr="004359D3">
        <w:t>250</w:t>
      </w:r>
      <w:r w:rsidR="00B92709" w:rsidRPr="004359D3">
        <w:t>人以上，擴大至</w:t>
      </w:r>
      <w:r w:rsidR="00B92709" w:rsidRPr="004359D3">
        <w:t>100</w:t>
      </w:r>
      <w:r w:rsidR="00B92709" w:rsidRPr="004359D3">
        <w:t>人以上之雇主，</w:t>
      </w:r>
      <w:r w:rsidR="00B92709" w:rsidRPr="004359D3">
        <w:rPr>
          <w:lang w:eastAsia="zh-HK"/>
        </w:rPr>
        <w:t>以</w:t>
      </w:r>
      <w:r w:rsidR="00B92709" w:rsidRPr="004359D3">
        <w:t>推動雇主提供更多受僱者托兒服務</w:t>
      </w:r>
      <w:r w:rsidR="00B92709" w:rsidRPr="0096535F">
        <w:rPr>
          <w:spacing w:val="-20"/>
        </w:rPr>
        <w:t>。</w:t>
      </w:r>
      <w:r w:rsidR="00B92709" w:rsidRPr="004359D3">
        <w:t>（</w:t>
      </w:r>
      <w:r w:rsidR="00B92709" w:rsidRPr="004359D3">
        <w:t>2</w:t>
      </w:r>
      <w:r w:rsidR="00B92709" w:rsidRPr="004359D3">
        <w:t>）修正「教育部國民及學前教育署補助直轄市縣（市）政府增設公立幼兒園（班）與社區（部落）互助教保服務中心及改善幼兒園教學環境設備作業</w:t>
      </w:r>
      <w:r w:rsidR="00B92709" w:rsidRPr="004359D3">
        <w:lastRenderedPageBreak/>
        <w:t>要點</w:t>
      </w:r>
      <w:r w:rsidR="00B92709" w:rsidRPr="0096535F">
        <w:rPr>
          <w:spacing w:val="-20"/>
        </w:rPr>
        <w:t>」</w:t>
      </w:r>
      <w:r w:rsidR="00B92709" w:rsidRPr="004359D3">
        <w:t>，</w:t>
      </w:r>
      <w:r w:rsidR="00B92709" w:rsidRPr="004359D3">
        <w:rPr>
          <w:lang w:eastAsia="zh-HK"/>
        </w:rPr>
        <w:t>並</w:t>
      </w:r>
      <w:r w:rsidR="00B92709" w:rsidRPr="004359D3">
        <w:t>修正發布「教育部國民及學前教育署補助直轄市縣（市）政府推動學前教保工作實施要點</w:t>
      </w:r>
      <w:r w:rsidR="00B92709" w:rsidRPr="00715253">
        <w:rPr>
          <w:spacing w:val="-26"/>
        </w:rPr>
        <w:t>」</w:t>
      </w:r>
      <w:r w:rsidR="00B92709" w:rsidRPr="0096535F">
        <w:rPr>
          <w:spacing w:val="-20"/>
        </w:rPr>
        <w:t>。</w:t>
      </w:r>
      <w:r w:rsidR="00B92709" w:rsidRPr="004359D3">
        <w:t>（</w:t>
      </w:r>
      <w:r w:rsidR="00B92709" w:rsidRPr="004359D3">
        <w:t>3</w:t>
      </w:r>
      <w:r w:rsidR="00B92709" w:rsidRPr="004359D3">
        <w:t>）修正發布「哺集乳室與托兒措施設置標準及經費補助辦法</w:t>
      </w:r>
      <w:r w:rsidR="00B92709" w:rsidRPr="0096535F">
        <w:rPr>
          <w:spacing w:val="-20"/>
        </w:rPr>
        <w:t>」</w:t>
      </w:r>
      <w:r w:rsidR="00B92709" w:rsidRPr="004359D3">
        <w:t>，放寬申請托兒措施經費補助要件，不以與托兒服務機構簽約為限，並增加經費補助申請由</w:t>
      </w:r>
      <w:r w:rsidR="00B92709" w:rsidRPr="004359D3">
        <w:t>1</w:t>
      </w:r>
      <w:r w:rsidR="00B92709" w:rsidRPr="004359D3">
        <w:t>年</w:t>
      </w:r>
      <w:r w:rsidR="00B92709" w:rsidRPr="004359D3">
        <w:t>1</w:t>
      </w:r>
      <w:r w:rsidR="00B92709" w:rsidRPr="004359D3">
        <w:t>次增加為</w:t>
      </w:r>
      <w:r w:rsidR="00B92709" w:rsidRPr="004359D3">
        <w:t>1</w:t>
      </w:r>
      <w:r w:rsidR="00B92709" w:rsidRPr="004359D3">
        <w:t>年</w:t>
      </w:r>
      <w:r w:rsidR="00B92709" w:rsidRPr="004359D3">
        <w:t>2</w:t>
      </w:r>
      <w:r w:rsidR="00B92709" w:rsidRPr="004359D3">
        <w:t>次。</w:t>
      </w:r>
    </w:p>
    <w:p w:rsidR="0044322D" w:rsidRPr="004359D3" w:rsidRDefault="001F2EF5" w:rsidP="00BA4A50">
      <w:pPr>
        <w:pStyle w:val="110"/>
        <w:ind w:left="370" w:hanging="370"/>
      </w:pPr>
      <w:r>
        <w:rPr>
          <w:rFonts w:hint="eastAsia"/>
        </w:rPr>
        <w:t>2</w:t>
      </w:r>
      <w:r>
        <w:rPr>
          <w:rFonts w:hint="eastAsia"/>
        </w:rPr>
        <w:t>、</w:t>
      </w:r>
      <w:r w:rsidR="00A82431">
        <w:rPr>
          <w:rFonts w:hint="eastAsia"/>
        </w:rPr>
        <w:tab/>
      </w:r>
      <w:r w:rsidR="00B92709" w:rsidRPr="004359D3">
        <w:rPr>
          <w:lang w:eastAsia="zh-HK"/>
        </w:rPr>
        <w:t>執行推動作為</w:t>
      </w:r>
      <w:r w:rsidR="00B92709" w:rsidRPr="00715253">
        <w:rPr>
          <w:spacing w:val="-26"/>
          <w:lang w:eastAsia="zh-HK"/>
        </w:rPr>
        <w:t>：</w:t>
      </w:r>
      <w:r w:rsidR="00B92709" w:rsidRPr="004359D3">
        <w:rPr>
          <w:lang w:eastAsia="zh-HK"/>
        </w:rPr>
        <w:t>（</w:t>
      </w:r>
      <w:r w:rsidR="00B92709" w:rsidRPr="004359D3">
        <w:rPr>
          <w:lang w:eastAsia="zh-HK"/>
        </w:rPr>
        <w:t>1</w:t>
      </w:r>
      <w:r w:rsidR="00B92709" w:rsidRPr="004359D3">
        <w:rPr>
          <w:lang w:eastAsia="zh-HK"/>
        </w:rPr>
        <w:t>）</w:t>
      </w:r>
      <w:r w:rsidR="00B92709" w:rsidRPr="004359D3">
        <w:t>衛福部提供居家式托育、機構式照顧及公私協力三面向托育服務，由家長選擇適合的托育方式，建構完整兒童照顧體系</w:t>
      </w:r>
      <w:r w:rsidR="00B92709" w:rsidRPr="00715253">
        <w:rPr>
          <w:spacing w:val="-26"/>
        </w:rPr>
        <w:t>。</w:t>
      </w:r>
      <w:r w:rsidR="00B92709" w:rsidRPr="004359D3">
        <w:t>（</w:t>
      </w:r>
      <w:r w:rsidR="00B92709" w:rsidRPr="004359D3">
        <w:t>2</w:t>
      </w:r>
      <w:r w:rsidR="00B92709" w:rsidRPr="004359D3">
        <w:t>）教育部督導地方政府盤整空餘空間、持續補助增設公立幼兒園或非營利幼兒園，</w:t>
      </w:r>
      <w:r w:rsidR="00B92709" w:rsidRPr="004359D3">
        <w:rPr>
          <w:lang w:eastAsia="zh-HK"/>
        </w:rPr>
        <w:t>並</w:t>
      </w:r>
      <w:r w:rsidR="00B92709" w:rsidRPr="004359D3">
        <w:t>持續鼓勵私立幼兒園轉型為非營利幼兒園；</w:t>
      </w:r>
      <w:r w:rsidR="00B92709" w:rsidRPr="004359D3">
        <w:rPr>
          <w:lang w:eastAsia="zh-HK"/>
        </w:rPr>
        <w:t>另</w:t>
      </w:r>
      <w:r w:rsidR="00B92709" w:rsidRPr="004359D3">
        <w:t>原住民地區國小設置附設幼兒園比率由</w:t>
      </w:r>
      <w:r w:rsidR="00B92709" w:rsidRPr="004359D3">
        <w:t>47.63</w:t>
      </w:r>
      <w:r w:rsidR="00C254B4">
        <w:rPr>
          <w:rFonts w:hint="eastAsia"/>
        </w:rPr>
        <w:t>%</w:t>
      </w:r>
      <w:r w:rsidR="00B92709" w:rsidRPr="004359D3">
        <w:t>成長至</w:t>
      </w:r>
      <w:r w:rsidR="00B92709" w:rsidRPr="004359D3">
        <w:t>84.73</w:t>
      </w:r>
      <w:r w:rsidR="00C254B4">
        <w:rPr>
          <w:rFonts w:hint="eastAsia"/>
        </w:rPr>
        <w:t>%</w:t>
      </w:r>
      <w:r w:rsidR="00B92709" w:rsidRPr="00715253">
        <w:rPr>
          <w:spacing w:val="-26"/>
        </w:rPr>
        <w:t>。</w:t>
      </w:r>
      <w:r w:rsidR="00B92709" w:rsidRPr="004359D3">
        <w:t>（</w:t>
      </w:r>
      <w:r w:rsidR="00B92709" w:rsidRPr="004359D3">
        <w:t>3</w:t>
      </w:r>
      <w:r w:rsidR="00B92709" w:rsidRPr="004359D3">
        <w:t>）衛福部採取三級預防措施，保護兒少免於遭受身體精神上之傷害</w:t>
      </w:r>
      <w:r w:rsidR="00B92709">
        <w:t>。</w:t>
      </w:r>
      <w:r w:rsidR="00B92709" w:rsidRPr="004359D3">
        <w:t>持續督促各地方政府加強兒少保護觀念，</w:t>
      </w:r>
      <w:r w:rsidR="00B92709" w:rsidRPr="004359D3">
        <w:rPr>
          <w:lang w:eastAsia="zh-HK"/>
        </w:rPr>
        <w:t>並</w:t>
      </w:r>
      <w:r w:rsidR="00B92709" w:rsidRPr="004359D3">
        <w:t>針對因家庭遭遇經濟、教養、婚姻、醫療等困難以致無法獲得適當照顧之兒少，由地方政府結合民間團體提供高風險家庭關懷訪視服務，以增強家庭功能，避免兒少遭受不當對待。透過建置保護資訊系統，督導地方政府落實兒少保護案件之通報、調查評估及後續處遇服務</w:t>
      </w:r>
      <w:r w:rsidR="00B92709" w:rsidRPr="00715253">
        <w:rPr>
          <w:spacing w:val="-26"/>
        </w:rPr>
        <w:t>。</w:t>
      </w:r>
      <w:r w:rsidR="00B92709">
        <w:t>（</w:t>
      </w:r>
      <w:r w:rsidR="00B92709">
        <w:rPr>
          <w:rFonts w:hint="eastAsia"/>
        </w:rPr>
        <w:t>4</w:t>
      </w:r>
      <w:r w:rsidR="00B92709">
        <w:t>）</w:t>
      </w:r>
      <w:r w:rsidR="00B92709" w:rsidRPr="003B0C71">
        <w:rPr>
          <w:rFonts w:hint="eastAsia"/>
        </w:rPr>
        <w:t>勞動部明訂職工福利委員會得自行辦理托兒設施及職場互助式教保服務業務，以及將職場互助教保服務中心及社區公共托育家園納入事業單位托兒經費補助規定。</w:t>
      </w:r>
    </w:p>
    <w:p w:rsidR="0044322D" w:rsidRDefault="0044322D" w:rsidP="0044322D">
      <w:pPr>
        <w:pStyle w:val="14"/>
        <w:spacing w:afterLines="50" w:after="180"/>
        <w:ind w:firstLine="480"/>
        <w:rPr>
          <w:lang w:eastAsia="zh-TW"/>
        </w:rPr>
      </w:pPr>
      <w:bookmarkStart w:id="8" w:name="_Toc36021990"/>
      <w:bookmarkStart w:id="9" w:name="_Toc528942493"/>
      <w:bookmarkStart w:id="10" w:name="_Toc535228379"/>
      <w:bookmarkStart w:id="11" w:name="_Toc4058790"/>
    </w:p>
    <w:p w:rsidR="003D2814" w:rsidRPr="0044322D" w:rsidRDefault="003D2814" w:rsidP="0044322D">
      <w:pPr>
        <w:pStyle w:val="14"/>
        <w:spacing w:afterLines="50" w:after="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44322D" w:rsidTr="00EF7AA0">
        <w:trPr>
          <w:jc w:val="center"/>
        </w:trPr>
        <w:tc>
          <w:tcPr>
            <w:tcW w:w="6690" w:type="dxa"/>
            <w:shd w:val="clear" w:color="auto" w:fill="D9D9D9" w:themeFill="background1" w:themeFillShade="D9"/>
          </w:tcPr>
          <w:p w:rsidR="0044322D" w:rsidRDefault="0044322D" w:rsidP="0044322D">
            <w:pPr>
              <w:pStyle w:val="11-"/>
              <w:spacing w:before="72" w:after="108"/>
              <w:ind w:leftChars="20" w:left="48"/>
              <w:rPr>
                <w:rFonts w:ascii="標楷體" w:eastAsia="標楷體" w:hAnsi="標楷體"/>
              </w:rPr>
            </w:pPr>
            <w:r w:rsidRPr="004359D3">
              <w:rPr>
                <w:lang w:eastAsia="zh-HK"/>
              </w:rPr>
              <w:lastRenderedPageBreak/>
              <w:t>友善校園會不會校裡</w:t>
            </w:r>
            <w:r w:rsidRPr="004359D3">
              <w:t>藏</w:t>
            </w:r>
            <w:r w:rsidRPr="004359D3">
              <w:rPr>
                <w:lang w:eastAsia="zh-HK"/>
              </w:rPr>
              <w:t>刀</w:t>
            </w:r>
            <w:r w:rsidRPr="004359D3">
              <w:t>／</w:t>
            </w:r>
            <w:bookmarkStart w:id="12" w:name="_Toc508112922"/>
            <w:r w:rsidRPr="0044322D">
              <w:rPr>
                <w:rFonts w:ascii="Times New Roman"/>
                <w:b/>
              </w:rPr>
              <w:t>105</w:t>
            </w:r>
            <w:r w:rsidRPr="004359D3">
              <w:t>國小校園安全案</w:t>
            </w:r>
            <w:bookmarkEnd w:id="12"/>
          </w:p>
        </w:tc>
      </w:tr>
    </w:tbl>
    <w:p w:rsidR="0044322D" w:rsidRDefault="0044322D" w:rsidP="0044322D">
      <w:pPr>
        <w:pStyle w:val="14"/>
        <w:spacing w:afterLines="50" w:after="180"/>
        <w:ind w:firstLine="480"/>
        <w:rPr>
          <w:lang w:eastAsia="zh-TW"/>
        </w:rPr>
      </w:pPr>
    </w:p>
    <w:bookmarkEnd w:id="8"/>
    <w:p w:rsidR="00B92709" w:rsidRPr="004359D3" w:rsidRDefault="00B92709" w:rsidP="00734C1A">
      <w:pPr>
        <w:pStyle w:val="14"/>
        <w:ind w:firstLine="480"/>
        <w:rPr>
          <w:lang w:eastAsia="zh-TW"/>
        </w:rPr>
      </w:pPr>
      <w:r w:rsidRPr="004359D3">
        <w:t>104</w:t>
      </w:r>
      <w:r w:rsidRPr="004359D3">
        <w:t>年</w:t>
      </w:r>
      <w:r w:rsidRPr="004359D3">
        <w:t>5</w:t>
      </w:r>
      <w:r w:rsidRPr="004359D3">
        <w:t>月</w:t>
      </w:r>
      <w:r w:rsidRPr="004359D3">
        <w:t>29</w:t>
      </w:r>
      <w:r w:rsidRPr="004359D3">
        <w:t>日一名男子</w:t>
      </w:r>
      <w:r w:rsidRPr="004359D3">
        <w:rPr>
          <w:lang w:eastAsia="zh-TW"/>
        </w:rPr>
        <w:t>翻越</w:t>
      </w:r>
      <w:r w:rsidRPr="004359D3">
        <w:t>臺北市某國小</w:t>
      </w:r>
      <w:r w:rsidRPr="004359D3">
        <w:rPr>
          <w:lang w:eastAsia="zh-TW"/>
        </w:rPr>
        <w:t>後門圍牆，至四樓女廁所拿出預藏的水果刀，於</w:t>
      </w:r>
      <w:r w:rsidRPr="004359D3">
        <w:rPr>
          <w:lang w:eastAsia="zh-TW"/>
        </w:rPr>
        <w:t>16</w:t>
      </w:r>
      <w:r w:rsidRPr="004359D3">
        <w:rPr>
          <w:lang w:eastAsia="zh-TW"/>
        </w:rPr>
        <w:t>時</w:t>
      </w:r>
      <w:r w:rsidRPr="004359D3">
        <w:rPr>
          <w:lang w:eastAsia="zh-TW"/>
        </w:rPr>
        <w:t>30</w:t>
      </w:r>
      <w:r w:rsidRPr="004359D3">
        <w:rPr>
          <w:lang w:eastAsia="zh-TW"/>
        </w:rPr>
        <w:t>分朝落單的</w:t>
      </w:r>
      <w:r w:rsidRPr="004359D3">
        <w:rPr>
          <w:lang w:eastAsia="zh-TW"/>
        </w:rPr>
        <w:t>8</w:t>
      </w:r>
      <w:r w:rsidRPr="004359D3">
        <w:rPr>
          <w:lang w:eastAsia="zh-TW"/>
        </w:rPr>
        <w:t>歲女童頸部割下</w:t>
      </w:r>
      <w:r w:rsidRPr="004359D3">
        <w:rPr>
          <w:lang w:eastAsia="zh-TW"/>
        </w:rPr>
        <w:t>2</w:t>
      </w:r>
      <w:r w:rsidRPr="004359D3">
        <w:rPr>
          <w:lang w:eastAsia="zh-TW"/>
        </w:rPr>
        <w:t>刀，傷口達</w:t>
      </w:r>
      <w:r w:rsidRPr="004359D3">
        <w:rPr>
          <w:lang w:eastAsia="zh-TW"/>
        </w:rPr>
        <w:t>10</w:t>
      </w:r>
      <w:r w:rsidRPr="004359D3">
        <w:rPr>
          <w:lang w:eastAsia="zh-TW"/>
        </w:rPr>
        <w:t>公分，女童當場倒地。嫌犯於</w:t>
      </w:r>
      <w:r w:rsidRPr="004359D3">
        <w:rPr>
          <w:lang w:eastAsia="zh-TW"/>
        </w:rPr>
        <w:t>16</w:t>
      </w:r>
      <w:r w:rsidRPr="004359D3">
        <w:rPr>
          <w:lang w:eastAsia="zh-TW"/>
        </w:rPr>
        <w:t>時</w:t>
      </w:r>
      <w:r w:rsidRPr="004359D3">
        <w:rPr>
          <w:lang w:eastAsia="zh-TW"/>
        </w:rPr>
        <w:t>36</w:t>
      </w:r>
      <w:r w:rsidRPr="004359D3">
        <w:rPr>
          <w:lang w:eastAsia="zh-TW"/>
        </w:rPr>
        <w:t>分</w:t>
      </w:r>
      <w:r w:rsidRPr="004359D3">
        <w:t>以</w:t>
      </w:r>
      <w:r w:rsidRPr="004359D3">
        <w:rPr>
          <w:lang w:eastAsia="zh-TW"/>
        </w:rPr>
        <w:t>手機打電話給</w:t>
      </w:r>
      <w:r w:rsidRPr="004359D3">
        <w:rPr>
          <w:lang w:eastAsia="zh-TW"/>
        </w:rPr>
        <w:t>110</w:t>
      </w:r>
      <w:r w:rsidRPr="004359D3">
        <w:rPr>
          <w:lang w:eastAsia="zh-TW"/>
        </w:rPr>
        <w:t>，自稱犯案，</w:t>
      </w:r>
      <w:r w:rsidRPr="004359D3">
        <w:t>隔日該</w:t>
      </w:r>
      <w:r w:rsidRPr="004359D3">
        <w:rPr>
          <w:lang w:eastAsia="zh-TW"/>
        </w:rPr>
        <w:t>女童宣告不治。</w:t>
      </w:r>
      <w:r w:rsidRPr="004359D3">
        <w:t>本案該名男子自行進入校園並隨機殺害女童，引發校園安全警訊。監察院針對校園安全管理措施進行調查，</w:t>
      </w:r>
      <w:r w:rsidRPr="00715253">
        <w:rPr>
          <w:spacing w:val="-10"/>
        </w:rPr>
        <w:t>於</w:t>
      </w:r>
      <w:r>
        <w:t>10</w:t>
      </w:r>
      <w:r w:rsidRPr="00715253">
        <w:rPr>
          <w:spacing w:val="-10"/>
        </w:rPr>
        <w:t>5</w:t>
      </w:r>
      <w:r w:rsidRPr="004359D3">
        <w:t>年公布調查報告</w:t>
      </w:r>
      <w:r w:rsidR="00041D8B" w:rsidRPr="00041D8B">
        <w:rPr>
          <w:rFonts w:hint="eastAsia"/>
          <w:sz w:val="4"/>
          <w:lang w:eastAsia="zh-TW"/>
        </w:rPr>
        <w:t xml:space="preserve"> </w:t>
      </w:r>
      <w:r w:rsidRPr="004359D3">
        <w:rPr>
          <w:bCs/>
          <w:szCs w:val="20"/>
          <w:vertAlign w:val="superscript"/>
        </w:rPr>
        <w:footnoteReference w:id="5"/>
      </w:r>
      <w:r w:rsidRPr="004359D3">
        <w:t>，並函請教育部及臺北市政府教育局確實檢討改進；另函請教育部會同內政部警政署共同研處推動校安機制。</w:t>
      </w:r>
    </w:p>
    <w:p w:rsidR="00B92709" w:rsidRPr="004359D3" w:rsidRDefault="00B92709" w:rsidP="00715253">
      <w:pPr>
        <w:pStyle w:val="afb"/>
        <w:spacing w:before="288" w:after="288"/>
      </w:pPr>
      <w:r w:rsidRPr="004359D3">
        <w:t>監察院調查發現</w:t>
      </w:r>
    </w:p>
    <w:p w:rsidR="00B92709" w:rsidRPr="004359D3" w:rsidRDefault="00E20EE8" w:rsidP="00A329FD">
      <w:pPr>
        <w:pStyle w:val="11"/>
        <w:spacing w:before="180" w:after="180"/>
      </w:pPr>
      <w:r w:rsidRPr="008E1832">
        <w:rPr>
          <w:rFonts w:hint="eastAsia"/>
        </w:rPr>
        <w:t>˙</w:t>
      </w:r>
      <w:r w:rsidR="00B92709" w:rsidRPr="004359D3">
        <w:t>校園友善空間是不是忽略了校園安全</w:t>
      </w:r>
    </w:p>
    <w:p w:rsidR="00B92709" w:rsidRPr="004359D3" w:rsidRDefault="00B92709" w:rsidP="0069720F">
      <w:pPr>
        <w:pStyle w:val="1---"/>
        <w:spacing w:after="180"/>
        <w:ind w:firstLine="485"/>
        <w:rPr>
          <w:lang w:eastAsia="zh-TW"/>
        </w:rPr>
      </w:pPr>
      <w:r w:rsidRPr="004359D3">
        <w:t>國民中小學近年來發展「校園友善空間</w:t>
      </w:r>
      <w:r w:rsidRPr="00734C1A">
        <w:rPr>
          <w:spacing w:val="-20"/>
        </w:rPr>
        <w:t>」</w:t>
      </w:r>
      <w:r w:rsidRPr="004359D3">
        <w:t>，並由各校依其環境規劃校園開放策略，然相關計畫忽略校園安全之配套策略，對外人入侵、騷擾師生之防制策略及整體規劃有所不足。</w:t>
      </w:r>
    </w:p>
    <w:p w:rsidR="00B92709" w:rsidRPr="004359D3" w:rsidRDefault="00E20EE8" w:rsidP="00A329FD">
      <w:pPr>
        <w:pStyle w:val="11"/>
        <w:spacing w:before="180" w:after="180"/>
      </w:pPr>
      <w:r w:rsidRPr="008E1832">
        <w:rPr>
          <w:rFonts w:hint="eastAsia"/>
        </w:rPr>
        <w:t>˙</w:t>
      </w:r>
      <w:r w:rsidR="00B92709" w:rsidRPr="004359D3">
        <w:t>未訂定校園安全法規</w:t>
      </w:r>
    </w:p>
    <w:p w:rsidR="00B92709" w:rsidRPr="004359D3" w:rsidRDefault="00B92709" w:rsidP="0069720F">
      <w:pPr>
        <w:pStyle w:val="1---"/>
        <w:spacing w:after="180"/>
        <w:ind w:firstLine="485"/>
      </w:pPr>
      <w:r w:rsidRPr="004359D3">
        <w:t>校園安全攸關師生生命安全，教育部對於其整體規劃及協調監督作為責無旁貸。然教育部未訂定國民中小學校園安全之法令規定，部分縣市政府亦未訂定相關規範或原則，僅由各級</w:t>
      </w:r>
      <w:r w:rsidRPr="004359D3">
        <w:lastRenderedPageBreak/>
        <w:t>學校自行規劃辦理校園開放事項，未落實國中小學校安措施。</w:t>
      </w:r>
    </w:p>
    <w:p w:rsidR="00B92709" w:rsidRPr="004359D3" w:rsidRDefault="00E20EE8" w:rsidP="00A329FD">
      <w:pPr>
        <w:pStyle w:val="11"/>
        <w:spacing w:before="180" w:after="180"/>
      </w:pPr>
      <w:r w:rsidRPr="008E1832">
        <w:rPr>
          <w:rFonts w:hint="eastAsia"/>
        </w:rPr>
        <w:t>˙</w:t>
      </w:r>
      <w:r w:rsidR="00B92709" w:rsidRPr="004359D3">
        <w:t>課後人力配置忽視校安維護</w:t>
      </w:r>
    </w:p>
    <w:p w:rsidR="00B92709" w:rsidRPr="004359D3" w:rsidRDefault="003D2814" w:rsidP="0069720F">
      <w:pPr>
        <w:pStyle w:val="1---"/>
        <w:spacing w:after="180"/>
        <w:ind w:firstLine="485"/>
      </w:pPr>
      <w:r w:rsidRPr="004359D3">
        <w:rPr>
          <w:noProof/>
          <w:lang w:val="en-US" w:eastAsia="zh-TW"/>
        </w:rPr>
        <w:drawing>
          <wp:anchor distT="0" distB="0" distL="114300" distR="114300" simplePos="0" relativeHeight="251664384" behindDoc="0" locked="0" layoutInCell="1" allowOverlap="1" wp14:anchorId="1E8B40D4" wp14:editId="5F42CA2C">
            <wp:simplePos x="0" y="0"/>
            <wp:positionH relativeFrom="column">
              <wp:posOffset>2158365</wp:posOffset>
            </wp:positionH>
            <wp:positionV relativeFrom="paragraph">
              <wp:posOffset>1106805</wp:posOffset>
            </wp:positionV>
            <wp:extent cx="2030730" cy="1332230"/>
            <wp:effectExtent l="0" t="0" r="7620" b="127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國小校園安全.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0730" cy="1332230"/>
                    </a:xfrm>
                    <a:prstGeom prst="rect">
                      <a:avLst/>
                    </a:prstGeom>
                  </pic:spPr>
                </pic:pic>
              </a:graphicData>
            </a:graphic>
            <wp14:sizeRelH relativeFrom="page">
              <wp14:pctWidth>0</wp14:pctWidth>
            </wp14:sizeRelH>
            <wp14:sizeRelV relativeFrom="page">
              <wp14:pctHeight>0</wp14:pctHeight>
            </wp14:sizeRelV>
          </wp:anchor>
        </w:drawing>
      </w:r>
      <w:r w:rsidR="00B92709" w:rsidRPr="004359D3">
        <w:t>目前國民中小學學生在校時間延長，課後校園安全維護人力配置有限。教育部遲未訂定教室場地出借之安全管理規範，各縣市政府也未依法督導落實集中管理或採行有效校園安全維護機制。</w:t>
      </w:r>
    </w:p>
    <w:p w:rsidR="00B92709" w:rsidRPr="004359D3" w:rsidRDefault="00E20EE8" w:rsidP="00A329FD">
      <w:pPr>
        <w:pStyle w:val="11"/>
        <w:spacing w:before="180" w:after="180"/>
      </w:pPr>
      <w:r w:rsidRPr="008E1832">
        <w:rPr>
          <w:rFonts w:hint="eastAsia"/>
        </w:rPr>
        <w:t>˙</w:t>
      </w:r>
      <w:r w:rsidR="00B92709" w:rsidRPr="004359D3">
        <w:t>課後教室未集中配置</w:t>
      </w:r>
    </w:p>
    <w:p w:rsidR="00B92709" w:rsidRPr="004359D3" w:rsidRDefault="00B92709" w:rsidP="0069720F">
      <w:pPr>
        <w:pStyle w:val="1---"/>
        <w:spacing w:after="180"/>
        <w:ind w:firstLine="485"/>
      </w:pPr>
      <w:r w:rsidRPr="004359D3">
        <w:t>基於國民中小學學生在校時間延長，課後校園安全維護人力及集中配置課後教室更顯重要。</w:t>
      </w:r>
    </w:p>
    <w:p w:rsidR="00B92709" w:rsidRPr="004359D3" w:rsidRDefault="00E20EE8" w:rsidP="00A329FD">
      <w:pPr>
        <w:pStyle w:val="11"/>
        <w:spacing w:before="180" w:after="180"/>
      </w:pPr>
      <w:r w:rsidRPr="008E1832">
        <w:rPr>
          <w:rFonts w:hint="eastAsia"/>
        </w:rPr>
        <w:t>˙</w:t>
      </w:r>
      <w:r w:rsidR="00B92709" w:rsidRPr="004359D3">
        <w:t>圍牆安全措施</w:t>
      </w:r>
    </w:p>
    <w:p w:rsidR="00B92709" w:rsidRPr="004359D3" w:rsidRDefault="00B92709" w:rsidP="0069720F">
      <w:pPr>
        <w:pStyle w:val="1---"/>
        <w:spacing w:after="180"/>
        <w:ind w:firstLine="485"/>
      </w:pPr>
      <w:r w:rsidRPr="004359D3">
        <w:t>臺北市政府於本案發生後，開始強化校園圍牆紅外線裝置系統（電子圍籬</w:t>
      </w:r>
      <w:r w:rsidRPr="00734C1A">
        <w:rPr>
          <w:spacing w:val="-20"/>
        </w:rPr>
        <w:t>）</w:t>
      </w:r>
      <w:r w:rsidRPr="004359D3">
        <w:t>。由於不同圍牆類型對校園安全仍具一定影響力，建議各縣市政府應補行相關配套措施，以維護校園安</w:t>
      </w:r>
      <w:r w:rsidR="00734C1A">
        <w:rPr>
          <w:rFonts w:hint="eastAsia"/>
          <w:lang w:eastAsia="zh-TW"/>
        </w:rPr>
        <w:t xml:space="preserve">  </w:t>
      </w:r>
      <w:r w:rsidRPr="004359D3">
        <w:t>全。</w:t>
      </w:r>
    </w:p>
    <w:p w:rsidR="00B92709" w:rsidRPr="004359D3" w:rsidRDefault="00E20EE8" w:rsidP="00A329FD">
      <w:pPr>
        <w:pStyle w:val="11"/>
        <w:spacing w:before="180" w:after="180"/>
      </w:pPr>
      <w:r w:rsidRPr="008E1832">
        <w:rPr>
          <w:rFonts w:hint="eastAsia"/>
        </w:rPr>
        <w:t>˙</w:t>
      </w:r>
      <w:r w:rsidR="00B92709" w:rsidRPr="004359D3">
        <w:t>校園緊急求救裝置未普及</w:t>
      </w:r>
    </w:p>
    <w:p w:rsidR="007415C3" w:rsidRPr="004359D3" w:rsidRDefault="00B92709" w:rsidP="0069720F">
      <w:pPr>
        <w:pStyle w:val="1---"/>
        <w:spacing w:after="180"/>
        <w:ind w:firstLine="485"/>
        <w:rPr>
          <w:lang w:eastAsia="zh-TW"/>
        </w:rPr>
      </w:pPr>
      <w:r w:rsidRPr="004359D3">
        <w:t>各縣市普遍開放國民中小學提供社區民眾使用及共享空間，此也顯示校園安全空間配置及求救裝置等硬體設備之重要性。調查當時國民中學設置緊急求助鈴</w:t>
      </w:r>
      <w:r w:rsidRPr="00734C1A">
        <w:rPr>
          <w:spacing w:val="-10"/>
        </w:rPr>
        <w:t>計</w:t>
      </w:r>
      <w:r w:rsidRPr="004359D3">
        <w:t>712</w:t>
      </w:r>
      <w:r w:rsidRPr="004359D3">
        <w:t>校，占全國總數比</w:t>
      </w:r>
      <w:r w:rsidRPr="00734C1A">
        <w:rPr>
          <w:spacing w:val="-10"/>
        </w:rPr>
        <w:t>率</w:t>
      </w:r>
      <w:r w:rsidRPr="004359D3">
        <w:t>85.07</w:t>
      </w:r>
      <w:r w:rsidR="00C254B4">
        <w:rPr>
          <w:rFonts w:hint="eastAsia"/>
          <w:lang w:eastAsia="zh-TW"/>
        </w:rPr>
        <w:t>%</w:t>
      </w:r>
      <w:r w:rsidRPr="004359D3">
        <w:t>；國民小學設置緊急求助鈴</w:t>
      </w:r>
      <w:r w:rsidRPr="00734C1A">
        <w:rPr>
          <w:spacing w:val="-10"/>
        </w:rPr>
        <w:t>計</w:t>
      </w:r>
      <w:r w:rsidRPr="004359D3">
        <w:t>2,139</w:t>
      </w:r>
      <w:r w:rsidRPr="004359D3">
        <w:t>校，占全國總數</w:t>
      </w:r>
      <w:r w:rsidRPr="004359D3">
        <w:lastRenderedPageBreak/>
        <w:t>比</w:t>
      </w:r>
      <w:r w:rsidRPr="00734C1A">
        <w:rPr>
          <w:spacing w:val="-10"/>
        </w:rPr>
        <w:t>率</w:t>
      </w:r>
      <w:r w:rsidRPr="004359D3">
        <w:t>80.96</w:t>
      </w:r>
      <w:r w:rsidR="00C254B4">
        <w:rPr>
          <w:rFonts w:hint="eastAsia"/>
          <w:lang w:eastAsia="zh-TW"/>
        </w:rPr>
        <w:t>%</w:t>
      </w:r>
      <w:r w:rsidRPr="004359D3">
        <w:t>，顯見國民中小學校園緊急求救裝置尚未普及，且仍有數量不足或未設置緊急求救裝置情形。</w:t>
      </w:r>
    </w:p>
    <w:p w:rsidR="00B92709" w:rsidRPr="004359D3" w:rsidRDefault="00B92709" w:rsidP="007415C3">
      <w:pPr>
        <w:pStyle w:val="afb"/>
        <w:spacing w:before="288" w:after="288"/>
      </w:pPr>
      <w:r w:rsidRPr="004359D3">
        <w:t>調查結果與改善情形</w:t>
      </w:r>
    </w:p>
    <w:p w:rsidR="00B92709" w:rsidRPr="004359D3" w:rsidRDefault="00B92709" w:rsidP="00BA4A50">
      <w:pPr>
        <w:pStyle w:val="110"/>
        <w:ind w:left="370" w:hanging="370"/>
      </w:pPr>
      <w:r w:rsidRPr="004359D3">
        <w:rPr>
          <w:lang w:eastAsia="zh-HK"/>
        </w:rPr>
        <w:t>1</w:t>
      </w:r>
      <w:r w:rsidRPr="004359D3">
        <w:rPr>
          <w:lang w:eastAsia="zh-HK"/>
        </w:rPr>
        <w:t>、</w:t>
      </w:r>
      <w:r w:rsidR="003A2678">
        <w:rPr>
          <w:rFonts w:hint="eastAsia"/>
          <w:lang w:eastAsia="zh-HK"/>
        </w:rPr>
        <w:tab/>
      </w:r>
      <w:r w:rsidRPr="004359D3">
        <w:rPr>
          <w:lang w:eastAsia="zh-HK"/>
        </w:rPr>
        <w:t>促使相關機關</w:t>
      </w:r>
      <w:r w:rsidRPr="004359D3">
        <w:t>研修法令：教育部函</w:t>
      </w:r>
      <w:r w:rsidRPr="004359D3">
        <w:rPr>
          <w:lang w:eastAsia="zh-HK"/>
        </w:rPr>
        <w:t>頒</w:t>
      </w:r>
      <w:r w:rsidRPr="004359D3">
        <w:t>「近期校外人士入侵校園案例暨有關強化校園安全防護機制應行注意事項」及「為強化高級中等學校校園安全工作說明事項」</w:t>
      </w:r>
      <w:r w:rsidRPr="004359D3">
        <w:rPr>
          <w:lang w:eastAsia="zh-HK"/>
        </w:rPr>
        <w:t>等規定</w:t>
      </w:r>
      <w:r w:rsidRPr="004359D3">
        <w:t>。</w:t>
      </w:r>
    </w:p>
    <w:p w:rsidR="003A2678" w:rsidRDefault="00B92709" w:rsidP="00BA4A50">
      <w:pPr>
        <w:pStyle w:val="110"/>
        <w:ind w:left="370" w:hanging="370"/>
      </w:pPr>
      <w:r w:rsidRPr="004359D3">
        <w:t>2</w:t>
      </w:r>
      <w:r w:rsidRPr="004359D3">
        <w:t>、</w:t>
      </w:r>
      <w:r w:rsidR="003A2678">
        <w:rPr>
          <w:rFonts w:hint="eastAsia"/>
        </w:rPr>
        <w:tab/>
      </w:r>
      <w:r w:rsidRPr="004359D3">
        <w:rPr>
          <w:lang w:eastAsia="zh-HK"/>
        </w:rPr>
        <w:t>執行推動作為</w:t>
      </w:r>
      <w:r w:rsidRPr="00517EDC">
        <w:rPr>
          <w:spacing w:val="-42"/>
          <w:lang w:eastAsia="zh-HK"/>
        </w:rPr>
        <w:t>：</w:t>
      </w:r>
      <w:r w:rsidRPr="004359D3">
        <w:rPr>
          <w:lang w:eastAsia="zh-HK"/>
        </w:rPr>
        <w:t>（</w:t>
      </w:r>
      <w:r w:rsidRPr="004359D3">
        <w:rPr>
          <w:lang w:eastAsia="zh-HK"/>
        </w:rPr>
        <w:t>1</w:t>
      </w:r>
      <w:r w:rsidRPr="004359D3">
        <w:rPr>
          <w:lang w:eastAsia="zh-HK"/>
        </w:rPr>
        <w:t>）</w:t>
      </w:r>
      <w:r w:rsidRPr="004359D3">
        <w:t>教育部體育署函知各縣（市）政府及全國各級學校，除依「國民體育法」等規範辦理校園運動設施場館開放事宜外，並加強校園開放後之安全維護，</w:t>
      </w:r>
      <w:r w:rsidRPr="004359D3">
        <w:rPr>
          <w:lang w:eastAsia="zh-HK"/>
        </w:rPr>
        <w:t>以</w:t>
      </w:r>
      <w:r w:rsidRPr="004359D3">
        <w:t>統整校園安全防護措施</w:t>
      </w:r>
      <w:r w:rsidRPr="00517EDC">
        <w:rPr>
          <w:spacing w:val="-50"/>
        </w:rPr>
        <w:t>。</w:t>
      </w:r>
      <w:r w:rsidRPr="004359D3">
        <w:t>（</w:t>
      </w:r>
      <w:r w:rsidRPr="004359D3">
        <w:t>2</w:t>
      </w:r>
      <w:r w:rsidRPr="004359D3">
        <w:t>）臺北市政府教育局</w:t>
      </w:r>
      <w:r w:rsidRPr="004359D3">
        <w:rPr>
          <w:lang w:eastAsia="zh-HK"/>
        </w:rPr>
        <w:t>已</w:t>
      </w:r>
      <w:r w:rsidRPr="004359D3">
        <w:t>函請所屬公私立國民小學切實辦理安全管理維護事宜，</w:t>
      </w:r>
      <w:r w:rsidRPr="004359D3">
        <w:rPr>
          <w:lang w:eastAsia="zh-HK"/>
        </w:rPr>
        <w:t>另</w:t>
      </w:r>
      <w:r w:rsidRPr="004359D3">
        <w:t>設置機械保全及假日人力保全、成立校園開放時段之志工巡守隊、於重點時段增強保全人力。</w:t>
      </w:r>
      <w:r w:rsidRPr="004359D3">
        <w:rPr>
          <w:lang w:eastAsia="zh-HK"/>
        </w:rPr>
        <w:t>另</w:t>
      </w:r>
      <w:r w:rsidRPr="004359D3">
        <w:t>推動「校園安全警監系統</w:t>
      </w:r>
      <w:r w:rsidRPr="00734C1A">
        <w:rPr>
          <w:spacing w:val="-20"/>
        </w:rPr>
        <w:t>」</w:t>
      </w:r>
      <w:r w:rsidRPr="004359D3">
        <w:t>，</w:t>
      </w:r>
      <w:r w:rsidRPr="004359D3">
        <w:t>105</w:t>
      </w:r>
      <w:r w:rsidRPr="004359D3">
        <w:t>年全面補助學校設置校內監視系統或智慧型電子防護圍籬</w:t>
      </w:r>
      <w:r w:rsidRPr="00517EDC">
        <w:rPr>
          <w:spacing w:val="-50"/>
        </w:rPr>
        <w:t>。</w:t>
      </w:r>
      <w:r w:rsidRPr="004359D3">
        <w:t>（</w:t>
      </w:r>
      <w:r w:rsidRPr="004359D3">
        <w:t>3</w:t>
      </w:r>
      <w:r w:rsidRPr="004359D3">
        <w:t>）教育部國民及學前教育署（</w:t>
      </w:r>
      <w:r>
        <w:rPr>
          <w:rFonts w:hint="eastAsia"/>
          <w:lang w:eastAsia="zh-HK"/>
        </w:rPr>
        <w:t>簡</w:t>
      </w:r>
      <w:r w:rsidRPr="004359D3">
        <w:t>稱國教署</w:t>
      </w:r>
      <w:r w:rsidRPr="004359D3">
        <w:rPr>
          <w:rFonts w:eastAsia="標楷體"/>
        </w:rPr>
        <w:t>）</w:t>
      </w:r>
      <w:r w:rsidRPr="004359D3">
        <w:t>104</w:t>
      </w:r>
      <w:r w:rsidRPr="004359D3">
        <w:t>年度補助</w:t>
      </w:r>
      <w:r w:rsidRPr="004359D3">
        <w:t>288</w:t>
      </w:r>
      <w:r w:rsidRPr="004359D3">
        <w:t>所公立國中小約</w:t>
      </w:r>
      <w:r w:rsidRPr="004359D3">
        <w:t>1,040</w:t>
      </w:r>
      <w:r w:rsidRPr="004359D3">
        <w:t>間老舊廁所裝置緊急求救設備，</w:t>
      </w:r>
      <w:r w:rsidRPr="004359D3">
        <w:t>105</w:t>
      </w:r>
      <w:r w:rsidRPr="004359D3">
        <w:t>年繼續辦理補助</w:t>
      </w:r>
      <w:r w:rsidRPr="00734C1A">
        <w:rPr>
          <w:spacing w:val="-20"/>
        </w:rPr>
        <w:t>。</w:t>
      </w:r>
      <w:r w:rsidRPr="004359D3">
        <w:t>（</w:t>
      </w:r>
      <w:r w:rsidRPr="004359D3">
        <w:t>4</w:t>
      </w:r>
      <w:r w:rsidRPr="004359D3">
        <w:t>）教育部</w:t>
      </w:r>
      <w:r w:rsidRPr="004359D3">
        <w:rPr>
          <w:lang w:eastAsia="zh-HK"/>
        </w:rPr>
        <w:t>與</w:t>
      </w:r>
      <w:r w:rsidRPr="004359D3">
        <w:t>內政部警政署</w:t>
      </w:r>
      <w:r w:rsidRPr="004359D3">
        <w:rPr>
          <w:lang w:eastAsia="zh-HK"/>
        </w:rPr>
        <w:t>共同推動</w:t>
      </w:r>
      <w:r w:rsidRPr="004359D3">
        <w:t>「校園周邊安心走廊之愛心服務站建構實施計畫</w:t>
      </w:r>
      <w:r w:rsidRPr="00734C1A">
        <w:rPr>
          <w:spacing w:val="-20"/>
        </w:rPr>
        <w:t>」</w:t>
      </w:r>
      <w:r w:rsidRPr="004359D3">
        <w:t>。</w:t>
      </w:r>
    </w:p>
    <w:p w:rsidR="003A2678" w:rsidRDefault="003A2678" w:rsidP="003A2678">
      <w:pPr>
        <w:pStyle w:val="14"/>
        <w:spacing w:afterLines="50" w:after="180"/>
        <w:ind w:firstLine="480"/>
        <w:rPr>
          <w:lang w:eastAsia="zh-TW"/>
        </w:rPr>
      </w:pPr>
    </w:p>
    <w:p w:rsidR="00B20E71" w:rsidRDefault="00B20E71" w:rsidP="003A2678">
      <w:pPr>
        <w:pStyle w:val="14"/>
        <w:spacing w:afterLines="50" w:after="180"/>
        <w:ind w:firstLine="480"/>
        <w:rPr>
          <w:lang w:eastAsia="zh-TW"/>
        </w:rPr>
      </w:pPr>
    </w:p>
    <w:p w:rsidR="00B20E71" w:rsidRPr="0044322D" w:rsidRDefault="00B20E71" w:rsidP="003A2678">
      <w:pPr>
        <w:pStyle w:val="14"/>
        <w:spacing w:afterLines="50" w:after="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3A2678" w:rsidTr="00EF7AA0">
        <w:trPr>
          <w:jc w:val="center"/>
        </w:trPr>
        <w:tc>
          <w:tcPr>
            <w:tcW w:w="6690" w:type="dxa"/>
            <w:shd w:val="clear" w:color="auto" w:fill="D9D9D9" w:themeFill="background1" w:themeFillShade="D9"/>
          </w:tcPr>
          <w:p w:rsidR="003A2678" w:rsidRDefault="003A2678" w:rsidP="003A2678">
            <w:pPr>
              <w:pStyle w:val="11-"/>
              <w:spacing w:before="72" w:after="108"/>
              <w:ind w:leftChars="20" w:left="48"/>
              <w:rPr>
                <w:rFonts w:ascii="標楷體" w:eastAsia="標楷體" w:hAnsi="標楷體"/>
              </w:rPr>
            </w:pPr>
            <w:bookmarkStart w:id="13" w:name="_Toc36021991"/>
            <w:r w:rsidRPr="004359D3">
              <w:rPr>
                <w:lang w:eastAsia="zh-HK"/>
              </w:rPr>
              <w:lastRenderedPageBreak/>
              <w:t>父母無力照顧孩子，該怎麼辦？</w:t>
            </w:r>
            <w:r w:rsidRPr="004359D3">
              <w:t>／</w:t>
            </w:r>
            <w:r w:rsidRPr="00F174E7">
              <w:rPr>
                <w:rFonts w:ascii="Times New Roman"/>
                <w:b/>
              </w:rPr>
              <w:t>106</w:t>
            </w:r>
            <w:r w:rsidRPr="004359D3">
              <w:t>精神疾患家庭之兒少保護案</w:t>
            </w:r>
            <w:bookmarkEnd w:id="13"/>
          </w:p>
        </w:tc>
      </w:tr>
    </w:tbl>
    <w:p w:rsidR="003A2678" w:rsidRDefault="003A2678" w:rsidP="003A2678">
      <w:pPr>
        <w:pStyle w:val="14"/>
        <w:spacing w:afterLines="50" w:after="180"/>
        <w:ind w:firstLine="480"/>
        <w:rPr>
          <w:lang w:eastAsia="zh-TW"/>
        </w:rPr>
      </w:pPr>
    </w:p>
    <w:bookmarkEnd w:id="9"/>
    <w:bookmarkEnd w:id="10"/>
    <w:bookmarkEnd w:id="11"/>
    <w:p w:rsidR="00B92709" w:rsidRPr="004359D3" w:rsidRDefault="00B92709" w:rsidP="0069720F">
      <w:pPr>
        <w:pStyle w:val="1---"/>
        <w:spacing w:after="180"/>
        <w:ind w:firstLine="485"/>
        <w:rPr>
          <w:b/>
        </w:rPr>
      </w:pPr>
      <w:r w:rsidRPr="004359D3">
        <w:t>104</w:t>
      </w:r>
      <w:r w:rsidRPr="004359D3">
        <w:t>年</w:t>
      </w:r>
      <w:r w:rsidRPr="004359D3">
        <w:t>7</w:t>
      </w:r>
      <w:r w:rsidRPr="004359D3">
        <w:t>月臺南市</w:t>
      </w:r>
      <w:r w:rsidRPr="004359D3">
        <w:t>1</w:t>
      </w:r>
      <w:r w:rsidRPr="004359D3">
        <w:t>名輕度精神障礙</w:t>
      </w:r>
      <w:r>
        <w:rPr>
          <w:rFonts w:hint="eastAsia"/>
        </w:rPr>
        <w:t>男子，因</w:t>
      </w:r>
      <w:r w:rsidRPr="004359D3">
        <w:t>長期失業</w:t>
      </w:r>
      <w:r>
        <w:rPr>
          <w:rFonts w:hint="eastAsia"/>
        </w:rPr>
        <w:t>卻</w:t>
      </w:r>
      <w:r w:rsidRPr="004359D3">
        <w:t>須獨自背負全家經濟重擔</w:t>
      </w:r>
      <w:r>
        <w:t>，</w:t>
      </w:r>
      <w:r>
        <w:rPr>
          <w:rFonts w:hint="eastAsia"/>
        </w:rPr>
        <w:t>竟</w:t>
      </w:r>
      <w:r w:rsidRPr="004359D3">
        <w:t>虐死未滿</w:t>
      </w:r>
      <w:r w:rsidRPr="004359D3">
        <w:t>2</w:t>
      </w:r>
      <w:r w:rsidRPr="004359D3">
        <w:t>歲兒子。兒童的主要照顧者為父母，然若父母有精神疾患或遭遇困難產生重大壓力時，政府應如何適度給予協助？監察院在</w:t>
      </w:r>
      <w:r>
        <w:t>106</w:t>
      </w:r>
      <w:r w:rsidRPr="004359D3">
        <w:t>年公布本案調查報告</w:t>
      </w:r>
      <w:r w:rsidR="003809BE" w:rsidRPr="003809BE">
        <w:rPr>
          <w:rFonts w:hint="eastAsia"/>
          <w:sz w:val="4"/>
          <w:lang w:eastAsia="zh-TW"/>
        </w:rPr>
        <w:t xml:space="preserve"> </w:t>
      </w:r>
      <w:r w:rsidRPr="004359D3">
        <w:rPr>
          <w:rStyle w:val="a3"/>
        </w:rPr>
        <w:footnoteReference w:id="6"/>
      </w:r>
      <w:r w:rsidRPr="004359D3">
        <w:t>，並糾正臺南市政府衛生局，同時請臺南市政府及衛福部檢討改進。</w:t>
      </w:r>
    </w:p>
    <w:p w:rsidR="00B92709" w:rsidRPr="004359D3" w:rsidRDefault="00B92709" w:rsidP="00262F7C">
      <w:pPr>
        <w:pStyle w:val="afb"/>
        <w:spacing w:before="288" w:after="288"/>
      </w:pPr>
      <w:r w:rsidRPr="004359D3">
        <w:t>監察院調查發現</w:t>
      </w:r>
    </w:p>
    <w:p w:rsidR="00B92709" w:rsidRPr="004359D3" w:rsidRDefault="00E20EE8" w:rsidP="00A329FD">
      <w:pPr>
        <w:pStyle w:val="11"/>
        <w:spacing w:before="180" w:after="180"/>
        <w:rPr>
          <w:rFonts w:eastAsiaTheme="majorEastAsia"/>
        </w:rPr>
      </w:pPr>
      <w:r w:rsidRPr="008E1832">
        <w:rPr>
          <w:rFonts w:hint="eastAsia"/>
        </w:rPr>
        <w:t>˙</w:t>
      </w:r>
      <w:r w:rsidR="00B92709" w:rsidRPr="004359D3">
        <w:t>關懷訪視流於形式</w:t>
      </w:r>
    </w:p>
    <w:p w:rsidR="00B92709" w:rsidRPr="004359D3" w:rsidRDefault="00B92709" w:rsidP="0069720F">
      <w:pPr>
        <w:pStyle w:val="1---"/>
        <w:spacing w:after="180"/>
        <w:ind w:firstLine="485"/>
        <w:rPr>
          <w:lang w:eastAsia="zh-TW"/>
        </w:rPr>
      </w:pPr>
      <w:r w:rsidRPr="004359D3">
        <w:t>「精神病患社區關懷訪視」是政府建構社會安全網的重要措施，惟臺南市中西區衛生所對於社區精神病人的照護管理及追蹤關懷訪視紀錄不確實，臺南市政府衛生局亦未督導及稽核，使得該項社會安全機制流於形式。</w:t>
      </w:r>
    </w:p>
    <w:p w:rsidR="00B92709" w:rsidRPr="004359D3" w:rsidRDefault="00E20EE8" w:rsidP="00A329FD">
      <w:pPr>
        <w:pStyle w:val="11"/>
        <w:spacing w:before="180" w:after="180"/>
      </w:pPr>
      <w:r w:rsidRPr="008E1832">
        <w:rPr>
          <w:rFonts w:hint="eastAsia"/>
        </w:rPr>
        <w:t>˙</w:t>
      </w:r>
      <w:r w:rsidR="00B92709" w:rsidRPr="004359D3">
        <w:t>未建立資源整合及共享機制</w:t>
      </w:r>
    </w:p>
    <w:p w:rsidR="00B92709" w:rsidRPr="004359D3" w:rsidRDefault="00B92709" w:rsidP="0069720F">
      <w:pPr>
        <w:pStyle w:val="1---"/>
        <w:spacing w:after="180"/>
        <w:ind w:firstLine="485"/>
        <w:rPr>
          <w:b/>
        </w:rPr>
      </w:pPr>
      <w:r w:rsidRPr="004359D3">
        <w:t>衛福部雖已推行「</w:t>
      </w:r>
      <w:r w:rsidRPr="004359D3">
        <w:t>6</w:t>
      </w:r>
      <w:r w:rsidRPr="004359D3">
        <w:t>歲以下弱勢兒童主動關懷方案</w:t>
      </w:r>
      <w:r w:rsidRPr="00734C1A">
        <w:rPr>
          <w:spacing w:val="-20"/>
        </w:rPr>
        <w:t>」</w:t>
      </w:r>
      <w:r w:rsidRPr="004359D3">
        <w:t>，以預防兒虐不幸事件的發生，惟本案家庭同時存在許多問題。相關單位對相同案家各行其是，欠缺有效的聯繫與合作，無法全盤</w:t>
      </w:r>
      <w:r w:rsidRPr="004359D3">
        <w:lastRenderedPageBreak/>
        <w:t>掌握案家風險因子及問題徵兆。</w:t>
      </w:r>
    </w:p>
    <w:p w:rsidR="00B92709" w:rsidRPr="004359D3" w:rsidRDefault="00B92709" w:rsidP="007779CF">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7779CF">
        <w:rPr>
          <w:rFonts w:hint="eastAsia"/>
        </w:rPr>
        <w:tab/>
      </w:r>
      <w:r w:rsidRPr="004359D3">
        <w:rPr>
          <w:lang w:eastAsia="zh-HK"/>
        </w:rPr>
        <w:t>促使相關機關</w:t>
      </w:r>
      <w:r w:rsidRPr="004359D3">
        <w:t>研修法令：臺南市政府已訂定</w:t>
      </w:r>
      <w:r w:rsidRPr="004359D3">
        <w:rPr>
          <w:lang w:eastAsia="zh-HK"/>
        </w:rPr>
        <w:t>相關</w:t>
      </w:r>
      <w:r w:rsidRPr="004359D3">
        <w:t>作業規範，強化跨單位聯繫</w:t>
      </w:r>
      <w:r w:rsidRPr="004359D3">
        <w:rPr>
          <w:lang w:eastAsia="zh-HK"/>
        </w:rPr>
        <w:t>功能</w:t>
      </w:r>
      <w:r w:rsidRPr="004359D3">
        <w:t>，</w:t>
      </w:r>
      <w:r w:rsidRPr="004359D3">
        <w:rPr>
          <w:lang w:eastAsia="zh-HK"/>
        </w:rPr>
        <w:t>並</w:t>
      </w:r>
      <w:r w:rsidRPr="004359D3">
        <w:t>檢討社區個案追蹤情形。</w:t>
      </w:r>
    </w:p>
    <w:p w:rsidR="007779CF" w:rsidRDefault="00B92709" w:rsidP="00BA4A50">
      <w:pPr>
        <w:pStyle w:val="110"/>
        <w:ind w:left="370" w:hanging="370"/>
      </w:pPr>
      <w:r w:rsidRPr="004359D3">
        <w:t>2</w:t>
      </w:r>
      <w:r w:rsidRPr="004359D3">
        <w:t>、</w:t>
      </w:r>
      <w:r w:rsidR="007779CF">
        <w:rPr>
          <w:rFonts w:hint="eastAsia"/>
        </w:rPr>
        <w:tab/>
      </w:r>
      <w:r w:rsidRPr="004359D3">
        <w:rPr>
          <w:lang w:eastAsia="zh-HK"/>
        </w:rPr>
        <w:t>執行推動作為</w:t>
      </w:r>
      <w:r w:rsidRPr="00734C1A">
        <w:rPr>
          <w:spacing w:val="-20"/>
          <w:lang w:eastAsia="zh-HK"/>
        </w:rPr>
        <w:t>：</w:t>
      </w:r>
      <w:r w:rsidRPr="004359D3">
        <w:rPr>
          <w:lang w:eastAsia="zh-HK"/>
        </w:rPr>
        <w:t>（</w:t>
      </w:r>
      <w:r w:rsidRPr="004359D3">
        <w:rPr>
          <w:lang w:eastAsia="zh-HK"/>
        </w:rPr>
        <w:t>1</w:t>
      </w:r>
      <w:r w:rsidRPr="004359D3">
        <w:rPr>
          <w:lang w:eastAsia="zh-HK"/>
        </w:rPr>
        <w:t>）</w:t>
      </w:r>
      <w:r w:rsidRPr="004359D3">
        <w:t>衛福部責成地方衛生局督促醫療機構將精神病人出院準備計畫上傳精神照護資訊管理系統，以利分派公共衛生護士收案管理，並將醫療機構上傳出院準備計畫後，公共衛生護士於兩星期內之訪視率，列為該部補助各地方政府辦理「整合型心理健康計畫」之衡量指標</w:t>
      </w:r>
      <w:r w:rsidRPr="00734C1A">
        <w:rPr>
          <w:spacing w:val="-20"/>
        </w:rPr>
        <w:t>。</w:t>
      </w:r>
      <w:r w:rsidRPr="004359D3">
        <w:rPr>
          <w:lang w:eastAsia="zh-HK"/>
        </w:rPr>
        <w:t>（</w:t>
      </w:r>
      <w:r w:rsidRPr="004359D3">
        <w:rPr>
          <w:lang w:eastAsia="zh-HK"/>
        </w:rPr>
        <w:t>2</w:t>
      </w:r>
      <w:r w:rsidRPr="004359D3">
        <w:rPr>
          <w:lang w:eastAsia="zh-HK"/>
        </w:rPr>
        <w:t>）</w:t>
      </w:r>
      <w:r w:rsidRPr="004359D3">
        <w:t>運用公益彩券回饋金辦理「強化潛在兒少高風險家庭預警篩檢機制計畫</w:t>
      </w:r>
      <w:r w:rsidRPr="00734C1A">
        <w:rPr>
          <w:spacing w:val="-20"/>
        </w:rPr>
        <w:t>」</w:t>
      </w:r>
      <w:r w:rsidRPr="004359D3">
        <w:t>，規劃透過兒少高風險家庭個案管理平台個案資料與精照管理系統、自殺防治系統、婦幼安全通報系統、刑案資訊整合系統、受刑人資料庫、獄政系統、全國幼兒園幼生管理系統、托育人員登記管理資訊系統等之個案資料進行比對，並在既有</w:t>
      </w:r>
      <w:r w:rsidRPr="004359D3">
        <w:t>6</w:t>
      </w:r>
      <w:r w:rsidRPr="004359D3">
        <w:t>歲以下弱勢兒童主動關懷個案管理平台擴充資料交換，以提升社工員訪視時之敏感度。</w:t>
      </w:r>
    </w:p>
    <w:p w:rsidR="007779CF" w:rsidRDefault="007779CF" w:rsidP="007779CF">
      <w:pPr>
        <w:pStyle w:val="14"/>
        <w:spacing w:afterLines="50" w:after="180"/>
        <w:ind w:firstLine="480"/>
        <w:rPr>
          <w:lang w:eastAsia="zh-TW"/>
        </w:rPr>
      </w:pPr>
    </w:p>
    <w:p w:rsidR="00B20E71" w:rsidRDefault="00B20E71" w:rsidP="007779CF">
      <w:pPr>
        <w:pStyle w:val="14"/>
        <w:spacing w:afterLines="50" w:after="180"/>
        <w:ind w:firstLine="480"/>
        <w:rPr>
          <w:lang w:eastAsia="zh-TW"/>
        </w:rPr>
      </w:pPr>
    </w:p>
    <w:p w:rsidR="00B20E71" w:rsidRDefault="00B20E71" w:rsidP="007779CF">
      <w:pPr>
        <w:pStyle w:val="14"/>
        <w:spacing w:afterLines="50" w:after="180"/>
        <w:ind w:firstLine="480"/>
        <w:rPr>
          <w:lang w:eastAsia="zh-TW"/>
        </w:rPr>
      </w:pPr>
    </w:p>
    <w:p w:rsidR="00B20E71" w:rsidRDefault="00B20E71" w:rsidP="007779CF">
      <w:pPr>
        <w:pStyle w:val="14"/>
        <w:spacing w:afterLines="50" w:after="180"/>
        <w:ind w:firstLine="480"/>
        <w:rPr>
          <w:lang w:eastAsia="zh-TW"/>
        </w:rPr>
      </w:pPr>
    </w:p>
    <w:p w:rsidR="00B20E71" w:rsidRPr="0044322D" w:rsidRDefault="00B20E71" w:rsidP="007779CF">
      <w:pPr>
        <w:pStyle w:val="14"/>
        <w:spacing w:afterLines="50" w:after="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7779CF" w:rsidTr="00EF7AA0">
        <w:trPr>
          <w:jc w:val="center"/>
        </w:trPr>
        <w:tc>
          <w:tcPr>
            <w:tcW w:w="6690" w:type="dxa"/>
            <w:shd w:val="clear" w:color="auto" w:fill="D9D9D9" w:themeFill="background1" w:themeFillShade="D9"/>
          </w:tcPr>
          <w:p w:rsidR="007779CF" w:rsidRDefault="007779CF" w:rsidP="007779CF">
            <w:pPr>
              <w:pStyle w:val="11-"/>
              <w:spacing w:before="72" w:after="108"/>
              <w:ind w:leftChars="20" w:left="48"/>
              <w:rPr>
                <w:rFonts w:ascii="標楷體" w:eastAsia="標楷體" w:hAnsi="標楷體"/>
              </w:rPr>
            </w:pPr>
            <w:bookmarkStart w:id="14" w:name="_Toc36021992"/>
            <w:r>
              <w:rPr>
                <w:rFonts w:hint="eastAsia"/>
                <w:lang w:eastAsia="zh-HK"/>
              </w:rPr>
              <w:lastRenderedPageBreak/>
              <w:t>危險校舍怎麼上課？</w:t>
            </w:r>
            <w:r>
              <w:rPr>
                <w:rFonts w:ascii="新細明體" w:hAnsi="新細明體" w:hint="eastAsia"/>
              </w:rPr>
              <w:t>／</w:t>
            </w:r>
            <w:r w:rsidRPr="00E50EBA">
              <w:rPr>
                <w:rFonts w:ascii="Times New Roman"/>
                <w:b/>
              </w:rPr>
              <w:t>108</w:t>
            </w:r>
            <w:r w:rsidRPr="009D0609">
              <w:rPr>
                <w:rFonts w:hint="eastAsia"/>
              </w:rPr>
              <w:t>中小學經結構鑑定為待拆除或待補強之危險教室</w:t>
            </w:r>
            <w:r>
              <w:rPr>
                <w:rFonts w:hint="eastAsia"/>
              </w:rPr>
              <w:t>改善速度緩慢案</w:t>
            </w:r>
            <w:bookmarkEnd w:id="14"/>
          </w:p>
        </w:tc>
      </w:tr>
    </w:tbl>
    <w:p w:rsidR="007779CF" w:rsidRDefault="007779CF" w:rsidP="00915344">
      <w:pPr>
        <w:pStyle w:val="14"/>
        <w:spacing w:afterLines="30" w:after="108"/>
        <w:ind w:firstLine="480"/>
        <w:rPr>
          <w:lang w:eastAsia="zh-TW"/>
        </w:rPr>
      </w:pPr>
    </w:p>
    <w:tbl>
      <w:tblPr>
        <w:tblStyle w:val="a7"/>
        <w:tblW w:w="0" w:type="auto"/>
        <w:jc w:val="center"/>
        <w:tblLook w:val="04A0" w:firstRow="1" w:lastRow="0" w:firstColumn="1" w:lastColumn="0" w:noHBand="0" w:noVBand="1"/>
      </w:tblPr>
      <w:tblGrid>
        <w:gridCol w:w="6714"/>
      </w:tblGrid>
      <w:tr w:rsidR="00B92709" w:rsidTr="00517EDC">
        <w:trPr>
          <w:trHeight w:val="568"/>
          <w:jc w:val="center"/>
        </w:trPr>
        <w:tc>
          <w:tcPr>
            <w:tcW w:w="6714" w:type="dxa"/>
            <w:vAlign w:val="center"/>
          </w:tcPr>
          <w:p w:rsidR="00B92709" w:rsidRPr="00B23135" w:rsidRDefault="00B92709" w:rsidP="00517EDC">
            <w:pPr>
              <w:ind w:left="490" w:hangingChars="204" w:hanging="490"/>
              <w:jc w:val="both"/>
              <w:rPr>
                <w:rFonts w:ascii="標楷體" w:eastAsia="標楷體" w:hAnsi="標楷體"/>
                <w:sz w:val="24"/>
              </w:rPr>
            </w:pPr>
            <w:r w:rsidRPr="00B23135">
              <w:rPr>
                <w:rFonts w:ascii="標楷體" w:eastAsia="標楷體" w:hAnsi="標楷體"/>
                <w:b/>
                <w:sz w:val="24"/>
              </w:rPr>
              <w:t>相關國際人權公約：</w:t>
            </w:r>
            <w:r w:rsidRPr="00B23135">
              <w:rPr>
                <w:rFonts w:ascii="標楷體" w:eastAsia="標楷體" w:hAnsi="標楷體" w:hint="eastAsia"/>
                <w:sz w:val="24"/>
              </w:rPr>
              <w:t>兒童權利公約</w:t>
            </w:r>
            <w:r>
              <w:rPr>
                <w:rFonts w:ascii="標楷體" w:eastAsia="標楷體" w:hAnsi="標楷體" w:hint="eastAsia"/>
                <w:sz w:val="24"/>
              </w:rPr>
              <w:t>第</w:t>
            </w:r>
            <w:r w:rsidRPr="007779CF">
              <w:rPr>
                <w:rFonts w:eastAsia="標楷體"/>
                <w:sz w:val="24"/>
              </w:rPr>
              <w:t>3</w:t>
            </w:r>
            <w:r w:rsidRPr="00B23135">
              <w:rPr>
                <w:rFonts w:ascii="標楷體" w:eastAsia="標楷體" w:hAnsi="標楷體" w:hint="eastAsia"/>
                <w:sz w:val="24"/>
              </w:rPr>
              <w:t>條</w:t>
            </w:r>
          </w:p>
        </w:tc>
      </w:tr>
    </w:tbl>
    <w:p w:rsidR="00B92709" w:rsidRPr="00CF2259" w:rsidRDefault="00B92709" w:rsidP="00915344">
      <w:pPr>
        <w:pStyle w:val="1---"/>
        <w:spacing w:beforeLines="70" w:before="252" w:after="180"/>
        <w:ind w:firstLine="485"/>
      </w:pPr>
      <w:r w:rsidRPr="00204D19">
        <w:rPr>
          <w:rFonts w:hint="eastAsia"/>
          <w:lang w:val="en-US"/>
        </w:rPr>
        <w:t>我國地震頻傳，相關中小學部分校舍耐震能力不足，然辦理改善速度遲緩，致使中小學童繼續在經結構鑑定為待拆除或待補強之危險教室上課，嚴重危及學童生命安全，教育部有無善盡職責督導辦理，均有詳加調查之必要</w:t>
      </w:r>
      <w:r w:rsidRPr="00FD503A">
        <w:rPr>
          <w:rFonts w:hint="eastAsia"/>
          <w:lang w:val="en-US"/>
        </w:rPr>
        <w:t>等情。</w:t>
      </w:r>
      <w:r>
        <w:rPr>
          <w:rFonts w:hint="eastAsia"/>
          <w:lang w:val="en-US" w:eastAsia="zh-TW"/>
        </w:rPr>
        <w:t>監察院對</w:t>
      </w:r>
      <w:r>
        <w:rPr>
          <w:rFonts w:hint="eastAsia"/>
          <w:lang w:val="en-US"/>
        </w:rPr>
        <w:t>此</w:t>
      </w:r>
      <w:r>
        <w:rPr>
          <w:rFonts w:hint="eastAsia"/>
          <w:lang w:val="en-US" w:eastAsia="zh-TW"/>
        </w:rPr>
        <w:t>進行調查</w:t>
      </w:r>
      <w:r>
        <w:rPr>
          <w:rFonts w:asciiTheme="majorEastAsia" w:hAnsiTheme="majorEastAsia" w:hint="eastAsia"/>
          <w:lang w:val="en-US"/>
        </w:rPr>
        <w:t>，</w:t>
      </w:r>
      <w:r>
        <w:rPr>
          <w:rFonts w:asciiTheme="majorEastAsia" w:hAnsiTheme="majorEastAsia" w:hint="eastAsia"/>
          <w:lang w:val="en-US" w:eastAsia="zh-TW"/>
        </w:rPr>
        <w:t>於</w:t>
      </w:r>
      <w:r w:rsidRPr="00182333">
        <w:rPr>
          <w:lang w:val="en-US" w:eastAsia="zh-TW"/>
        </w:rPr>
        <w:t>108</w:t>
      </w:r>
      <w:r>
        <w:rPr>
          <w:rFonts w:asciiTheme="majorEastAsia" w:hAnsiTheme="majorEastAsia" w:hint="eastAsia"/>
          <w:lang w:val="en-US" w:eastAsia="zh-TW"/>
        </w:rPr>
        <w:t>年</w:t>
      </w:r>
      <w:r>
        <w:rPr>
          <w:rFonts w:asciiTheme="majorEastAsia" w:hAnsiTheme="majorEastAsia" w:hint="eastAsia"/>
          <w:lang w:val="en-US"/>
        </w:rPr>
        <w:t>公開</w:t>
      </w:r>
      <w:r>
        <w:rPr>
          <w:rFonts w:asciiTheme="majorEastAsia" w:hAnsiTheme="majorEastAsia" w:hint="eastAsia"/>
          <w:lang w:val="en-US" w:eastAsia="zh-TW"/>
        </w:rPr>
        <w:t>調查報告</w:t>
      </w:r>
      <w:r w:rsidR="004C35D3" w:rsidRPr="004C35D3">
        <w:rPr>
          <w:rFonts w:asciiTheme="majorEastAsia" w:hAnsiTheme="majorEastAsia" w:hint="eastAsia"/>
          <w:sz w:val="4"/>
          <w:lang w:val="en-US" w:eastAsia="zh-TW"/>
        </w:rPr>
        <w:t xml:space="preserve"> </w:t>
      </w:r>
      <w:r>
        <w:rPr>
          <w:rStyle w:val="a3"/>
          <w:rFonts w:asciiTheme="majorEastAsia" w:hAnsiTheme="majorEastAsia"/>
          <w:lang w:val="en-US" w:eastAsia="zh-TW"/>
        </w:rPr>
        <w:footnoteReference w:id="7"/>
      </w:r>
      <w:r>
        <w:rPr>
          <w:rFonts w:asciiTheme="majorEastAsia" w:hAnsiTheme="majorEastAsia" w:hint="eastAsia"/>
          <w:lang w:val="en-US"/>
        </w:rPr>
        <w:t>，並</w:t>
      </w:r>
      <w:r w:rsidRPr="00F17505">
        <w:rPr>
          <w:rFonts w:asciiTheme="majorEastAsia" w:hAnsiTheme="majorEastAsia" w:hint="eastAsia"/>
          <w:lang w:val="en-US"/>
        </w:rPr>
        <w:t>請</w:t>
      </w:r>
      <w:r w:rsidRPr="001A324C">
        <w:rPr>
          <w:rFonts w:hAnsi="標楷體" w:hint="eastAsia"/>
        </w:rPr>
        <w:t>教育部暨國民及學前教育署</w:t>
      </w:r>
      <w:r>
        <w:rPr>
          <w:rFonts w:hAnsi="標楷體" w:hint="eastAsia"/>
          <w:lang w:eastAsia="zh-TW"/>
        </w:rPr>
        <w:t>確</w:t>
      </w:r>
      <w:r w:rsidRPr="00F17505">
        <w:rPr>
          <w:rFonts w:asciiTheme="majorEastAsia" w:hAnsiTheme="majorEastAsia" w:hint="eastAsia"/>
          <w:lang w:val="en-US"/>
        </w:rPr>
        <w:t>實</w:t>
      </w:r>
      <w:r>
        <w:rPr>
          <w:rFonts w:asciiTheme="majorEastAsia" w:hAnsiTheme="majorEastAsia" w:hint="eastAsia"/>
          <w:lang w:val="en-US" w:eastAsia="zh-TW"/>
        </w:rPr>
        <w:t>檢討改進</w:t>
      </w:r>
      <w:r>
        <w:rPr>
          <w:rFonts w:asciiTheme="majorEastAsia" w:hAnsiTheme="majorEastAsia" w:hint="eastAsia"/>
          <w:lang w:val="en-US"/>
        </w:rPr>
        <w:t>。</w:t>
      </w:r>
    </w:p>
    <w:p w:rsidR="00B92709" w:rsidRDefault="00B92709" w:rsidP="008139FE">
      <w:pPr>
        <w:pStyle w:val="afb"/>
        <w:spacing w:before="288" w:after="288"/>
      </w:pPr>
      <w:r w:rsidRPr="002B1C7E">
        <w:t>監察院調查發現與建議</w:t>
      </w:r>
    </w:p>
    <w:p w:rsidR="00B92709" w:rsidRPr="007D2699" w:rsidRDefault="00E20EE8" w:rsidP="00A329FD">
      <w:pPr>
        <w:pStyle w:val="11"/>
        <w:spacing w:before="180" w:after="180"/>
        <w:rPr>
          <w:lang w:eastAsia="zh-TW"/>
        </w:rPr>
      </w:pPr>
      <w:r w:rsidRPr="008E1832">
        <w:rPr>
          <w:rFonts w:hint="eastAsia"/>
        </w:rPr>
        <w:t>˙</w:t>
      </w:r>
      <w:r w:rsidR="00B92709">
        <w:rPr>
          <w:rFonts w:hint="eastAsia"/>
        </w:rPr>
        <w:t>改善</w:t>
      </w:r>
      <w:r w:rsidR="00B92709" w:rsidRPr="00BE1BF6">
        <w:rPr>
          <w:rFonts w:hint="eastAsia"/>
        </w:rPr>
        <w:t>國中小校舍耐震能力</w:t>
      </w:r>
    </w:p>
    <w:p w:rsidR="00B92709" w:rsidRDefault="00B92709" w:rsidP="008139FE">
      <w:pPr>
        <w:pStyle w:val="1---"/>
        <w:spacing w:after="180"/>
        <w:ind w:firstLine="485"/>
        <w:rPr>
          <w:lang w:eastAsia="zh-TW"/>
        </w:rPr>
      </w:pPr>
      <w:r w:rsidRPr="003F41F9">
        <w:rPr>
          <w:rFonts w:hint="eastAsia"/>
        </w:rPr>
        <w:t>教育部自</w:t>
      </w:r>
      <w:r w:rsidRPr="003F41F9">
        <w:rPr>
          <w:rFonts w:hint="eastAsia"/>
        </w:rPr>
        <w:t>95</w:t>
      </w:r>
      <w:r w:rsidRPr="003F41F9">
        <w:rPr>
          <w:rFonts w:hint="eastAsia"/>
        </w:rPr>
        <w:t>至</w:t>
      </w:r>
      <w:r w:rsidRPr="003F41F9">
        <w:rPr>
          <w:rFonts w:hint="eastAsia"/>
        </w:rPr>
        <w:t>108</w:t>
      </w:r>
      <w:r w:rsidRPr="003F41F9">
        <w:rPr>
          <w:rFonts w:hint="eastAsia"/>
        </w:rPr>
        <w:t>年共計編列新臺幣</w:t>
      </w:r>
      <w:r w:rsidR="00517EDC">
        <w:rPr>
          <w:rFonts w:hint="eastAsia"/>
          <w:lang w:eastAsia="zh-TW"/>
        </w:rPr>
        <w:t>（下同）</w:t>
      </w:r>
      <w:r w:rsidRPr="003F41F9">
        <w:rPr>
          <w:rFonts w:hint="eastAsia"/>
        </w:rPr>
        <w:t>940</w:t>
      </w:r>
      <w:r w:rsidRPr="003F41F9">
        <w:rPr>
          <w:rFonts w:hint="eastAsia"/>
        </w:rPr>
        <w:t>億餘元經費，辦理公立國中小校舍耐震能力評估、補強及拆除重建事宜，惟迄至</w:t>
      </w:r>
      <w:r w:rsidRPr="003F41F9">
        <w:rPr>
          <w:rFonts w:hint="eastAsia"/>
        </w:rPr>
        <w:t>107</w:t>
      </w:r>
      <w:r w:rsidRPr="003F41F9">
        <w:rPr>
          <w:rFonts w:hint="eastAsia"/>
        </w:rPr>
        <w:t>年</w:t>
      </w:r>
      <w:r w:rsidRPr="003F41F9">
        <w:rPr>
          <w:rFonts w:hint="eastAsia"/>
        </w:rPr>
        <w:t>10</w:t>
      </w:r>
      <w:r w:rsidRPr="003F41F9">
        <w:rPr>
          <w:rFonts w:hint="eastAsia"/>
        </w:rPr>
        <w:t>月</w:t>
      </w:r>
      <w:r w:rsidRPr="003F41F9">
        <w:rPr>
          <w:rFonts w:hint="eastAsia"/>
        </w:rPr>
        <w:t>2</w:t>
      </w:r>
      <w:r w:rsidRPr="003F41F9">
        <w:rPr>
          <w:rFonts w:hint="eastAsia"/>
        </w:rPr>
        <w:t>日，尚有</w:t>
      </w:r>
      <w:r w:rsidRPr="003F41F9">
        <w:rPr>
          <w:rFonts w:hint="eastAsia"/>
        </w:rPr>
        <w:t>25</w:t>
      </w:r>
      <w:r w:rsidRPr="003F41F9">
        <w:rPr>
          <w:rFonts w:hint="eastAsia"/>
        </w:rPr>
        <w:t>棟校舍</w:t>
      </w:r>
      <w:r>
        <w:rPr>
          <w:rFonts w:ascii="新細明體" w:hAnsi="新細明體" w:hint="eastAsia"/>
        </w:rPr>
        <w:t>（</w:t>
      </w:r>
      <w:r w:rsidRPr="003F41F9">
        <w:rPr>
          <w:rFonts w:hint="eastAsia"/>
        </w:rPr>
        <w:t>292</w:t>
      </w:r>
      <w:r w:rsidRPr="003F41F9">
        <w:rPr>
          <w:rFonts w:hint="eastAsia"/>
        </w:rPr>
        <w:t>間教室</w:t>
      </w:r>
      <w:r>
        <w:rPr>
          <w:rFonts w:ascii="新細明體" w:hAnsi="新細明體" w:hint="eastAsia"/>
        </w:rPr>
        <w:t>）</w:t>
      </w:r>
      <w:r w:rsidRPr="003F41F9">
        <w:rPr>
          <w:rFonts w:hint="eastAsia"/>
        </w:rPr>
        <w:t>未完成耐震能力詳細評估，且部分縣市待補強校舍棟數仍高，全國計有</w:t>
      </w:r>
      <w:r w:rsidRPr="003F41F9">
        <w:rPr>
          <w:rFonts w:hint="eastAsia"/>
        </w:rPr>
        <w:t>1,569</w:t>
      </w:r>
      <w:r w:rsidRPr="003F41F9">
        <w:rPr>
          <w:rFonts w:hint="eastAsia"/>
        </w:rPr>
        <w:t>棟校舍</w:t>
      </w:r>
      <w:r>
        <w:rPr>
          <w:rFonts w:ascii="新細明體" w:hAnsi="新細明體" w:hint="eastAsia"/>
        </w:rPr>
        <w:t>（</w:t>
      </w:r>
      <w:r w:rsidRPr="003F41F9">
        <w:rPr>
          <w:rFonts w:hint="eastAsia"/>
        </w:rPr>
        <w:t>23,456</w:t>
      </w:r>
      <w:r w:rsidRPr="003F41F9">
        <w:rPr>
          <w:rFonts w:hint="eastAsia"/>
        </w:rPr>
        <w:t>間教室</w:t>
      </w:r>
      <w:r>
        <w:rPr>
          <w:rFonts w:ascii="新細明體" w:hAnsi="新細明體" w:hint="eastAsia"/>
        </w:rPr>
        <w:t>）</w:t>
      </w:r>
      <w:r w:rsidRPr="003F41F9">
        <w:rPr>
          <w:rFonts w:hint="eastAsia"/>
        </w:rPr>
        <w:t>待補強、</w:t>
      </w:r>
      <w:r w:rsidRPr="003F41F9">
        <w:rPr>
          <w:rFonts w:hint="eastAsia"/>
        </w:rPr>
        <w:t>401</w:t>
      </w:r>
      <w:r w:rsidRPr="003F41F9">
        <w:rPr>
          <w:rFonts w:hint="eastAsia"/>
        </w:rPr>
        <w:t>棟校舍待拆除</w:t>
      </w:r>
      <w:r>
        <w:rPr>
          <w:rFonts w:ascii="新細明體" w:hAnsi="新細明體" w:hint="eastAsia"/>
        </w:rPr>
        <w:t>（</w:t>
      </w:r>
      <w:r w:rsidRPr="003F41F9">
        <w:rPr>
          <w:rFonts w:hint="eastAsia"/>
        </w:rPr>
        <w:t>其中尚在使用中之校舍有</w:t>
      </w:r>
      <w:r w:rsidRPr="003F41F9">
        <w:rPr>
          <w:rFonts w:hint="eastAsia"/>
        </w:rPr>
        <w:t>226</w:t>
      </w:r>
      <w:r w:rsidRPr="003F41F9">
        <w:rPr>
          <w:rFonts w:hint="eastAsia"/>
        </w:rPr>
        <w:t>棟</w:t>
      </w:r>
      <w:r>
        <w:rPr>
          <w:rFonts w:hint="eastAsia"/>
        </w:rPr>
        <w:t>，</w:t>
      </w:r>
      <w:r w:rsidRPr="003F41F9">
        <w:rPr>
          <w:rFonts w:hint="eastAsia"/>
        </w:rPr>
        <w:t>2,879</w:t>
      </w:r>
      <w:r w:rsidRPr="003F41F9">
        <w:rPr>
          <w:rFonts w:hint="eastAsia"/>
        </w:rPr>
        <w:t>間教室</w:t>
      </w:r>
      <w:r w:rsidRPr="00734C1A">
        <w:rPr>
          <w:rFonts w:hint="eastAsia"/>
          <w:spacing w:val="-20"/>
        </w:rPr>
        <w:t>）</w:t>
      </w:r>
      <w:r>
        <w:rPr>
          <w:rFonts w:hint="eastAsia"/>
        </w:rPr>
        <w:t>。</w:t>
      </w:r>
      <w:r w:rsidRPr="003F41F9">
        <w:rPr>
          <w:rFonts w:hint="eastAsia"/>
        </w:rPr>
        <w:t>國教署並推估</w:t>
      </w:r>
      <w:r w:rsidRPr="003F41F9">
        <w:rPr>
          <w:rFonts w:hint="eastAsia"/>
        </w:rPr>
        <w:t>106</w:t>
      </w:r>
      <w:r w:rsidRPr="003F41F9">
        <w:rPr>
          <w:rFonts w:hint="eastAsia"/>
        </w:rPr>
        <w:t>學年度全國仍有</w:t>
      </w:r>
      <w:r w:rsidRPr="003F41F9">
        <w:rPr>
          <w:rFonts w:hint="eastAsia"/>
        </w:rPr>
        <w:t>11</w:t>
      </w:r>
      <w:r w:rsidRPr="003F41F9">
        <w:rPr>
          <w:rFonts w:hint="eastAsia"/>
        </w:rPr>
        <w:t>萬餘學童於待補強校舍上課、</w:t>
      </w:r>
      <w:r w:rsidRPr="003F41F9">
        <w:rPr>
          <w:rFonts w:hint="eastAsia"/>
        </w:rPr>
        <w:lastRenderedPageBreak/>
        <w:t>2</w:t>
      </w:r>
      <w:r w:rsidRPr="003F41F9">
        <w:rPr>
          <w:rFonts w:hint="eastAsia"/>
        </w:rPr>
        <w:t>萬餘學童於待拆除校舍上課，合計有</w:t>
      </w:r>
      <w:r w:rsidRPr="003F41F9">
        <w:rPr>
          <w:rFonts w:hint="eastAsia"/>
        </w:rPr>
        <w:t>14</w:t>
      </w:r>
      <w:r w:rsidRPr="003F41F9">
        <w:rPr>
          <w:rFonts w:hint="eastAsia"/>
        </w:rPr>
        <w:t>萬餘學童於安全堪慮之校舍環境中上課。國教署雖稱已擬定校舍未完成補強或拆除前之因應作為，惟學童就學安全刻不容緩，教育部身為中央主管教育機關，負有校園安全政策之規劃、輔導與行政監督之職責，實應強化督導各地方政府儘速完成國中小校舍耐震能力評估及改善，並於校舍未完成補強、拆除或改建前，加強維護學童與教師之上課安全</w:t>
      </w:r>
      <w:r w:rsidRPr="007D2699">
        <w:t>。</w:t>
      </w:r>
    </w:p>
    <w:p w:rsidR="00B92709" w:rsidRPr="007D2699" w:rsidRDefault="00B20E71" w:rsidP="00A329FD">
      <w:pPr>
        <w:pStyle w:val="11"/>
        <w:spacing w:before="180" w:after="180"/>
      </w:pPr>
      <w:r>
        <w:rPr>
          <w:noProof/>
          <w:sz w:val="32"/>
          <w:szCs w:val="32"/>
          <w:lang w:val="en-US" w:eastAsia="zh-TW"/>
        </w:rPr>
        <mc:AlternateContent>
          <mc:Choice Requires="wpg">
            <w:drawing>
              <wp:anchor distT="0" distB="0" distL="114300" distR="114300" simplePos="0" relativeHeight="251678720" behindDoc="0" locked="0" layoutInCell="1" allowOverlap="1" wp14:anchorId="0DD4F9B5" wp14:editId="3E7C5185">
                <wp:simplePos x="0" y="0"/>
                <wp:positionH relativeFrom="column">
                  <wp:posOffset>83185</wp:posOffset>
                </wp:positionH>
                <wp:positionV relativeFrom="paragraph">
                  <wp:posOffset>-1664335</wp:posOffset>
                </wp:positionV>
                <wp:extent cx="4089400" cy="1738630"/>
                <wp:effectExtent l="0" t="0" r="6350" b="0"/>
                <wp:wrapSquare wrapText="bothSides"/>
                <wp:docPr id="151" name="群組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89400" cy="1738630"/>
                          <a:chOff x="0" y="0"/>
                          <a:chExt cx="4261899" cy="1812897"/>
                        </a:xfrm>
                      </wpg:grpSpPr>
                      <pic:pic xmlns:pic="http://schemas.openxmlformats.org/drawingml/2006/picture">
                        <pic:nvPicPr>
                          <pic:cNvPr id="147" name="圖片 14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7095" cy="1399430"/>
                          </a:xfrm>
                          <a:prstGeom prst="rect">
                            <a:avLst/>
                          </a:prstGeom>
                          <a:noFill/>
                        </pic:spPr>
                      </pic:pic>
                      <pic:pic xmlns:pic="http://schemas.openxmlformats.org/drawingml/2006/picture">
                        <pic:nvPicPr>
                          <pic:cNvPr id="149" name="圖片 14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70706" y="0"/>
                            <a:ext cx="2091193" cy="1391478"/>
                          </a:xfrm>
                          <a:prstGeom prst="rect">
                            <a:avLst/>
                          </a:prstGeom>
                          <a:noFill/>
                        </pic:spPr>
                      </pic:pic>
                      <wps:wsp>
                        <wps:cNvPr id="150" name="文字方塊 150"/>
                        <wps:cNvSpPr txBox="1"/>
                        <wps:spPr>
                          <a:xfrm>
                            <a:off x="0" y="1399430"/>
                            <a:ext cx="4261899" cy="41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Pr="00B23135" w:rsidRDefault="00E80569" w:rsidP="001335AF">
                              <w:pPr>
                                <w:jc w:val="center"/>
                                <w:rPr>
                                  <w:rFonts w:ascii="標楷體" w:eastAsia="標楷體" w:hAnsi="標楷體"/>
                                  <w:sz w:val="20"/>
                                </w:rPr>
                              </w:pPr>
                              <w:r w:rsidRPr="00B23135">
                                <w:rPr>
                                  <w:rFonts w:ascii="標楷體" w:eastAsia="標楷體" w:hAnsi="標楷體" w:hint="eastAsia"/>
                                  <w:sz w:val="20"/>
                                </w:rPr>
                                <w:t>監察委員為調查危險校舍案而履勘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4F9B5" id="群組 151" o:spid="_x0000_s1035" style="position:absolute;left:0;text-align:left;margin-left:6.55pt;margin-top:-131.05pt;width:322pt;height:136.9pt;z-index:251678720;mso-width-relative:margin;mso-height-relative:margin" coordsize="42618,1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CuOrQQAAH4NAAAOAAAAZHJzL2Uyb0RvYy54bWzsV81uGzcQvhfoOyz2&#10;LmtXWlvaheVAkX8QwE2MOEXOFMWVFt4lWZKy5BS9FQjaB3AvvRTotcceeunbOH6NfiR39WejcYJe&#10;AvRgeTicGc7/zB4+W1ZlcM2ULgQfhPFeFAaMUzEp+HQQfvvmtNUPA20In5BScDYIb5gOnx19/dXh&#10;QmasI2ainDAVQAjX2UIOwpkxMmu3NZ2xiug9IRnHZS5URQyOatqeKLKA9Kpsd6LooL0QaiKVoExr&#10;YI/9ZXjk5Oc5o+ZVnmtmgnIQQjfjfpX7Hdvf9tEhyaaKyFlBazXIZ2hRkYLj0ZWoY2JIMFfFA1FV&#10;QZXQIjd7VFRtkecFZc4GWBNHO9acKTGXzpZptpjKlZvg2h0/fbZY+vL6QgXFBLHbj8OAkwpBuv/7&#10;9/s/fwwsBv5ZyGkGsjMlL+WF8kYCPBf0SgdcjGaET9lQS/gaUixHe5fFnqdr/mWuKisH5gdLF4ub&#10;VSzY0gQUyCTqp0mEkFHcxb1u/6BbR4vOENIHfHR20nB2DuJ+mtac/bjTT3tOK5L5h516K3VkQTP8&#10;1c4F9MC5H09CcJm5YmEtpHqSjIqoq7lsIQ8kMcW4KAtz43IaEbdK8euLglqH28NGnJJeE6e7X2/v&#10;f3ofxMDA6w2ZZyLWqH+L0TZ52x63XhyXhTwtytIGysK1baidndx7xD0+r48FnVeMG1+oipUwU3A9&#10;K6QOA5WxasyQd+rFBIlH0SQMUk+qghs4gGRIhHNtasjX0ved/jCK0s7z1mg/GrWSqHfSGqZJr9WL&#10;TnpJlPTjUTz6wXLHSTbXDOaT8lgWterAPlD+0cKpW4wvSVfawTVxDcQmt1Ot+e9UBMp6yOqqFX2N&#10;QgAdYKOYoTML5nBkjQfx6sJ5fe1oGwONGgvGi2/EBN4gcyOcM55SMZ046kXpfp333TRNfMXgwYZd&#10;Km3OmKgCC8D10NSJJ9eww9vWkFitubAJYPGNZjWIo883AF9Q4aAn+Aa3Kpz0yy6czv+F4zpUk54f&#10;LZxO3EORHITBw4HTidI4Trur8kFX7W+NDXTU/7J8FhIbj27aKk5P601233lsV7icEclQzFbsxrDY&#10;xwT1Of/h9v3dH798uP3r7refMdrdMK2J7VwPzPK5wNytR752jcg2gaZ3bA3reN1eXDv0I3tz8CZx&#10;NznYnruf7EAtymLSzCC3ErJRqXwvLo1fNdBNN6lKHiwG4UEX9m13MJKV3GKYWwrrdmfttw3Xu02b&#10;m5JZmpK/ZjmWIrebWMTO24RSjLXmfUdtqXyTfzpjTb/W6lNe9XaAw70suFkxVwUXylm/o/bkqlE5&#10;9/To5s4D3m4LmuV46bbBjk19ixmLyQ2yQwnMC+SSlvS0QBmcE20uiMKuDCT2f/MKP3kp4HxRQ2Ew&#10;E+rdY3hLj2zHbRgssHsPQv3dnNj9qXzBUQdpnCQQa9wh2e91cFCbN+PNGz6vRgLTGVsEtHOgpTdl&#10;A+ZKVG9RNkP7Kq4Ip3h7EJoGHBn/RYDPDMqGQ0fk17JzfimxzMXOnbb83yzfEiXr+Wmwo7wUTeWR&#10;bGeMelobHy6GmOR54Wbs2qu1/9EFHOSWfEBbXxGbZ0e1/mw6+g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OVpdvfAAAACgEAAA8AAABkcnMvZG93bnJldi54bWxM&#10;j0FrwkAQhe+F/odlCr3pJhFjidmISNuTFKqF4m3MjkkwuxuyaxL/faen9vYe7/Hmm3wzmVYM1PvG&#10;WQXxPAJBtnS6sZWCr+Pb7AWED2g1ts6Sgjt52BSPDzlm2o32k4ZDqASPWJ+hgjqELpPSlzUZ9HPX&#10;keXs4nqDgW1fSd3jyOOmlUkUpdJgY/lCjR3taiqvh5tR8D7iuF3Er8P+etndT8flx/c+JqWen6bt&#10;GkSgKfyV4Ref0aFgprO7We1Fy34Rc1PBLEkTVtxIlysWZ47iFcgil/9fKH4AAAD//wMAUEsDBAoA&#10;AAAAAAAAIQAfU0l5/T4GAP0+BgAUAAAAZHJzL21lZGlhL2ltYWdlMS5wbmeJUE5HDQoaCgAAAA1J&#10;SERSAAAB5gAAAUMIBgAAAO9CrZIAAAABc1JHQgCuzhzpAAAABGdBTUEAALGPC/xhBQAAAAlwSFlz&#10;AAAh1QAAIdUBBJy0nQAA/6VJREFUeF7U/eV7VFu77QvP6zp7r2cKDnF3CBHi7u7uRggBEiS4uyWQ&#10;IAmBQDy4u8YFhynPWuv/aafdfdRIikzmI/uc9z17f2jX0BpVNWpU//V297v3/oOlyXxYmS6AneUS&#10;JXsrE24vwpK5c+BktgQ+dmbwtVsCDztTOFotgZXVIpiYLITpIhNYLjSBi6UJgj1sEeZriwg/e8QG&#10;OiPazwnRPo5ICHBDSqAbYrxsEeVhg9gVjoj0tEfIMhsEOlvDz94CPrYm8LBeCGeLhbCzWAw784Xw&#10;cLRCWW4GttatxfrVlYiN9EOAjxviIoLgt9wVYX6eqC7Kxc76Ndi5YS02rFuJ/LwkREX5IsTfA7mJ&#10;CagqyEdpUTZKCrNQXJCJwrx05OekIi87FfnZXM/OQFpyPOzsLLHEZAHc3BwREeKPIH9v7o9DTmaK&#10;OjeXys5KRQ5fk5ebyffJml4W5mWjOD8HJQW5KC3MQ0VJIVaWl6CmugK1q1diFZdVlaWorCjByqoy&#10;tS3719RWY+2aVVi3tgZ161ZjQ90abDRow7patdxUvxZb6tdhq0Hb1tdhu0ENPCbHG9Zzf8MG7Niy&#10;6Rvt3NqgtGvbZrWUfbK+e/sWtdy+eaN63c7Nm7Bn62bspfZt24L927fiwI5t2L9rO/bv3qG0d+c2&#10;9bo93L93p+zfiQN7dnO5S0mt79mFfXt3Ku3dw9f8hfbv42so/dy/kn7Ont3bDdpB7cTuXbJvJ3by&#10;s+zgZ93Bz6VpM7Zt3aS0ZfMGNDSsx8aNG7B+/XqsW7cOq1evRk1NjVJVVRVKS0tRWFiInJwcZGVl&#10;IT09A8lJaUhISEJMTDTCwkLg7+8PL68V8PULQExcLBKTEuHr64vl7u6IDAtDbFQEUpLikZeTgbLi&#10;XJTkZ6AwOxmVxVkozUtDVkIs8pNTsX/rdvR2XcbNmwN4+PAh7t69i3v37uHWrVua7tzCjTs30DvQ&#10;i2PHj2DrlgZ+j83Yyt9t0yZ+jw312NywEev5DKyprcHmTRtQu7KK75WNVeXlqCopwdYNG7B3+3Zs&#10;37QJ1eVlyEpNQU5aGj9LMdauqsaa1at4D1bx+1crVVdXqftQUS73ogJFRSXIy8tDKl8XHx+LzIxM&#10;fq98FMk9ys7i8Vz1/K7k+1avrMDa6nI0rKvBRj67VZXlWL+xFpu3UJu4b/0qlBTnIDsnBVXl2ags&#10;SENyZChqSsrRdOg42s+eRXfXFdy8fUvdh4P79iMjOQUb1qzDmcZTePbgEcYHh6c1MTSCieFRjI+O&#10;/UljorFvNT4+jomJCUxOTGLKoMnxCUyMjavl1MQ4piY1TU6M/WONj/F1Il7zH+h7n2221Gcb5ffg&#10;dxp99gpv7j7Cs6u3ce9KLzpPtmBfPZ/hmjrsXt/AZ2YH9vEZbzp+EBfbm9HZfQ6Xe87gUs9pXOpq&#10;REfHMVw8dxjnTuzD0W0bsJW/zWqWdTWVedi0oRoH925Fc9NRtDWfQmtbM1qunML5y2dw4QKvce4c&#10;OprPoPVoI07s3IUd/H9sqFmlyoPjRw+h7fwZdJw/h87W8+i73I72M404um87LradxOPntzE08RIj&#10;U28wMjlI8buMD/F7DWOS33FqlPd0hPdNvvPIOEZHJzEy9hYj45M8j9vjoxgbH8H4xOhf3G/Db0S9&#10;5bXe8RqiSa5/776PjfF+jvF6w0O40d+Pyxcv4tmzp3wuvv+8TPI56mhtQ9PJkxgeHsYQNTI0jLHB&#10;QYxSI3zWpgYncK2jByeOHsGde7cxPDSEN69e/0kvX77Eyxcv8OLZc7x4+gyvqOePHuPp/YfUfTy5&#10;exsP+3px79JF3L/Ujofdnbjb2YHb7a24d+4M7h0/gVu79uAGy+Crdetwbd0a9K6sxOWiAnSSIz9o&#10;QF4MS9P5Csq2hKPF4vkwmTcXzuaL4WtvigAnM6xwsoCzrSmsrXncYgnMF5vAYsEi2PJcd4I7yMsG&#10;0YRyQugyxPg7I8bXiWB2VWBOIKijPO0QQzBHeTsi1ADmAAI4wMEMXjaL4Erg2wuYzRbAnp8l0t8H&#10;dfyg2zesQ3FeKgJWuCE0wBuB3u4I9nFHYVoSNq+uxp7N67F14xqsrMxFVIQPgnyXI58FzGwwF7Hg&#10;LMhNI5BFGpgzM1KwbJkLTExZMXC2Q0RoAAL9vBAfE04wJysw51BZmQLnNAXkgvxsFBbkaMtZYC4v&#10;LmBhVKwKsZpVlQrEAuUK7hNAy/bqmioFZoGyEgG9fi3hTCDr0sG8eUMdC11N20Qb65Vkv0BZtJWF&#10;t4DWWDqcBcK6dCjroFawJgB2UwrOAuYdBDNBbAzmfVwX7eGxGTBrUNbAzOWeGSDrYP1XAKzL+LXG&#10;y927WClQ2k7JtqZd/BwzcGZFY1sDgbaRABOQsaBZzwpdfR3q6uqwdu3aaSivWrUK5YRZUVGRAlE2&#10;4ZaRwQpaahqSElMQF5eAyMhwBAcHwNdnhQJzQGAw4lnRS0pJgZ+fHzw9PBEeGsZnJFo9EyVFeXzO&#10;clGYk4ZigVFJFsoLMlCcmYata+tw6cw5dF2+iNu3r+POnbvUHQXk27dva2AmoPqu9aGx6QS2bOF3&#10;2cqKBn+PbQT0loZNCsybNq5nhWOjWhdo79m5A5v4Z65fU8tnZw22Ety7tm1Valhfj5VlpaiiKkqK&#10;CdJKPovV/O4rFZRlubK6EpWVlSgvq0RJSRlyczUoR0aFE8wxyCKY87kvNycbZaVFBHI5YV7O15Sp&#10;53ntqgo01NXwWa3h/SxG/XpWGBpWY8vGGtRWFSMhOkxVcKPC/ZCbHo8trEyePt6ES+0d6O8b4He/&#10;hZ6eHv5G9chipWhT/Xo0HTuOh3fvY4IF+8QIC9ZhKXAJZa6rbaMCVi+Yx0UszI0lUJ4wgrIO5reT&#10;U3j/9i3evZ2iJpXeTnE/NTVprBlwC8R1WPwjGcPiexqXSgMhPy6VAp7/jqD5MDqBjwKeN/yerwYx&#10;9OQF7l+9ie4LHWg5ehJ7t2zBptrVWFtVjnU1FfyN1+LA/m042XgAZ86eQGvrKXRcPIPOy63ooTra&#10;T+P0qf3Yv38zn5VaPvuVWFtbhfU0Lds2rcLBPZvQeHwvzpw5QUCfRVdHO653deJGdxf6WXG8eOE8&#10;jp84jN17tmMX/1N7d27FIf6Hm44fxumTR9F4gtC+cBo3b/Xi2fN7BNNjQvAxnjwhhJ4+wNPnT/Di&#10;9XO8GmWlY2JIQXucIJ7id5/id5+SdbWk5D7wd5qtSSXtN3s7xvsk4n2a4vJ7931cKk687gQBe6O/&#10;D50dl/DixTN1v7/3OwjsL7e1o/nUaf4erCgYKksTI4QzrzE6PIq3Q5O41TXA730cdwlmAffQG/4+&#10;Rhqk3rx5g9evX+PVy1d49fwFXhHQLwXM9+7g7o0B9PGeXrnQir62Vty6cgX3e3vxcKAfT65fxYur&#10;/XjZ1YXXly/jZXsbnp1twePTjXhw7BBu79uN6zu34AdnezO40LlamMyDtfkC2JgvgunCOXTMPxPM&#10;i+DvaIZgV3P4OJvDla7ZxmoxrAhQS5MlMJs/H5YL5sLRYgG8eU6EL8EcshzxQUuRSCUHL0NygAsS&#10;fB3plh0Q5+NEYDsj1N0WQS7WCHSyRDCv62u/BO7Wi3idhbA1nQebxXOx1NYGRZkZdI1rsbamDNFh&#10;vvDzdkOgrzt8PJyRGBXMWng+dmxYQ6ewFmtqihAfG4iQQE8UZqShooAFJqFcUphJMGcQzOkEs7jl&#10;GTDnsGD19fGECR2zra0FggN9EODrqQCdlZ6EXDplccuZGckK4rl0R+KUdSgXGaTDWTnmilLNXVAC&#10;Y4FyeVmRKtCqWcAJnAXaAmdxy/WUDmbdNRuDectf6N8BszGM5bjUjmW5S85RIqB53h7ljLdgn8B5&#10;lmMWyfo+tZ9AJSDl+AFCWQez7nB10BrLGMD6tr7P+HXGS4HyLhYQu/i+M9JhLNpEIG+aBnJ9Xe10&#10;hWfNGg3EOpRXrlypXGJZWRkKCgqUWxYop6amIjk5mW45kW45BmHhQfAPIJS9l1MrEEIIJ6UkI4nn&#10;eK/wVo45go45LSVJPQulxfn83fNRXpSDMj5nK0tzUF2ah40sVNvoTG70DuAa/4g3+Ie8TRDfvHlT&#10;AVlfXrs2gLPnW7Cd932z/DaG32grf6MtdMcN/H1FmzbWscKxjuDejMMHDxDeW9CwYT02sAKyieAT&#10;Jy1uu75uLT9TEQtlqfSxYKfW8/g61sjFNSswE9YVFeUoLi5RUE5KSkJsXDQSEmORJs99Thaf+0xW&#10;QPP53JbyuZVoj4BZnu1S1K2uxKZ11XTuZaysZvB5LsdmOuXN3FfJ/0aQtweWOdsjMS4SO/g7nT93&#10;Fpc7OtE/cAP9hM/p0y28zkrlyNfX1WPv7t24dfUaXRYBbNAYoTw2C8g6lPWCeULEwny2JidngCzL&#10;d1Nv8fH9B3x4/556h48fNH14/1bp/bs/w1pJQM3ryTX+kfTP81eaEAgQRqO8ljhHqVCICxSHKd9n&#10;XP/MPHdqmN/zNQv+h09ZkN9ET+tFnD5wBHsatmALK5oN6+rRUC/PCP+ne3fjBF118+ljOHeOwL3Y&#10;hI4rdLyXmwnRRjSfOYpjB/k/3V5Hg1PNyhR/t7oqVvhqsWdXA44e3INTJ47QJbfQhbeiq6cDPX0E&#10;SucFXGg/gzMtTTh54hgOHzqCQ3zmDh3YSVdNuLecoIM+S53D+TOn0dJ0DI0nCfCW42jrIPSvXcGd&#10;xzcIyXsE2SP+bi95H4Y0ONMZT01M8d6+4/Ltt2LlSddb3td3dNqit9T37vuEVJx4PQHrjb4+VoA7&#10;6GIJZgXsP1eo3vJeXzrfxgqMBuYRQlk9Y4SyaJSVwrfDU7jdfRUnjx1Vjnl0ZATDg0PfaIjuWqD8&#10;+hWh/ILOmW75xeMndMl3cKevi0A+y4pTMytA53DlYju6L3Wgr+My+jqvoK+nE1d7O3FTHHRPl9KD&#10;vm484r5HXR142HEBDy6exw/2dMD21kvomOcSygtgR/BaEtIm8wlmi0UIdDFH6FJL+LhYwMWOjtqS&#10;LpnO2sHaAlYmi2CxkCAl2Jy538/NBrEB7kgK8URqqAfSwpYrMCcSzPEEcpxB4R72CHS14rUtEMLr&#10;Bzmawpuu2Y1gdjBl5WDRXAKfrjkgAHXVVXwQVyM7IwE+3q7w91kKz2UO8HF3QmZSNDawNrlz41q6&#10;hzIkJ4URqj7ISU1CcS6hTKdcXJBOKKcRpIQyHU1elojuNyudjikdoaGBMDNfDHOLJfBbsVyBWWr7&#10;qUmxKpydraQ5ZgGzuGblnFkoC5QL+T6yFDBX0l3UsIYrBVl5eZECcllpoZKsC6x1OE87Zzrm+r8A&#10;cwNhs4WFssB3i8Ep69LBLPsFtDpsdQDrcNahLMd0KG/j9dT5dJnaOTPOWiQQFpdsDGZtP2vSu7YS&#10;xDxGeGpLOmojsBpD1XjfbDAbS87Tpe/T3bKAeCehtXMHKxjUju0S6iW4tmwgkAklBSz+/oSyNBPI&#10;PZbKUCndokBYB3JFRYVSSUkJ8vPzlVtOT09XUE5MTERsbByioiIQGhYAP39PeHothY+PF11kFNJZ&#10;QUymY3ZfvhxODo4IDQrms0FXXJiLMkK5uqKYLrUA5awErirLwwb+pqdOHMe1/qu4c/MO7tEd36FL&#10;vHnjpgKy6MaNG0rtrDHv2r2NUJaQdT22bpbfhstN3Kbk+23auI4Vj7Xqe0oFpIEQFve8gcAV6EqY&#10;W4Csu+vyshJ+5wpWTlajVgBNKNfx+Nq1tYRrOZ/NUkK5SFVOkpMTER0dyYpHPDKlIkrnn83Ka0F+&#10;Dq+jRX/kea6uJqAJ4NXU2lWlWF1RgNyMRMTHRaCyvIDPL59lnluYnoqY4CBkpyVj147taGulo+vp&#10;xvXr11no92PPgYMoKORvw0qBQHkrAdPPQnXUAOIRLnWNCqAJY9FsOE+LBe5sKCvIUZpLJoQJ5U8f&#10;Pv4JzMaAFjgbA1ppSq6hXed7YNA1GwCzJZAYEzAT9GPUOKV93kmMcP+wgrbB8fN8zS1O4sPIJN4P&#10;E9avRjD46CWe3HxIN3cdXWcv4/zxZjQR2Ef37MWhnVJJ3k5HvRPHju5DU+NBtDQfQ+u5Rly6REB0&#10;nEb7hVNoI6jPntiP03Tehwnm7Vv4vGxieUNt3lKHnbs349Dh3Wg6dRjn206ju+sSBgZ60S9utLOD&#10;rroF584cV5WBo4f34sTRgzhJnTq4Hyfp9E4e2IOThH3j0f0403wUFy6dwuXe87h6qxv3Ht/EkxeP&#10;8HropfpdJwjbSUpbyn3ikvdbSe4p74/AWUHZ6F6K9PuugZn3jGC+3teL7isdBKZUAr49X5c4Zgll&#10;n205o36PvwKzOOaTR4/SMd9Rz5s8myJxz8pBE86zwfz0wSM84DPe234eF8+fxkXC9dLldlaULqHz&#10;ymV0X76C7s5OdHVfQScB3EkAX7l0Hh0Xz/G+sjJ1oRldF1vQ33EGN7ta8YMt4WtjvhAWSwTMCwlp&#10;LZxtLe2uNksQvNQCYe6W8KUjdiY8bcznw46vcaLDtDU3obueDzPKdvECeNJ5R/kuQ2rYCqSHeyow&#10;pwS6ItHPCfF0y/F+Loj1dUGklwMC3SwIZ3OEuRH8zmbws1uC5ZYL4WzG91g8H4t/+glOljYoZAG4&#10;eX0tqvjnDwzwxAovV/h4ucHV3hJhAd6oLMjGtroa1NeUIoVgDgvxQXJcFPIz01QIe8Yt0ykbwJxL&#10;0ObyuMA2jufa8LssWTIfXstdFZR9vJYhLjoMmWmJrBAkI4tuWcLZejvzX4G5oriQhbTmmAXEpSUF&#10;KKGjKi7KU0sBhg5ncc06nOvo7ozD2dOANhTEWuFcp9bVthTOhLIOaYGzwNsYztMQNsgYzHKuOn/z&#10;BjoagpnA3Un4KgAKhA3uWCQhbN0x7+bxvbu2EMZbCeOtal1AvZdgMYar5nL5OoLVGMCavnXJf6XZ&#10;YN61k59xJysZ2/k9ttFNbpb7sYZQInTWEUAGKMs9l4iGhGElZC2hawG0AFmku+XMzEykELYC5bg4&#10;gXIUwsNDEBTsAx9fd6zwcUdAgC8S6Sazc3MQnxCPpUuXwtnJCSGBQcgj2EuLCePSAqwkmMuk2SQ3&#10;FetWluD4gb3o7erCjZu3cOvmXdy6cRu3dRjfvKHAfP36DVzmn/UAz91I8G7ayMJRRABvWc8lf/sG&#10;fj/ZL99zA/8D69fT/dbXKgjXE8YCZAGzrNcRvgLgjQSz7DNuTxaHLBIol5YW877IPciiU05UlZHY&#10;2Eik8znPyU1HVg4rsPlZ6vlVuRErS+myCeXqIi6liYaqLGDFly47MhBRkcEoLRNnXYQSiSRlZaCa&#10;4D+wby+dWCt6uwnlawOqoNqwqQ7ZeTmoKCvHmupVdPob0NPZhWEWdqMsJIfpTkaMJPum247/BTDr&#10;UJaCXWAqQP7y6fO0Pn/6RH3El88fuSSsP75Xmg3pab0jsN+K3k1L3LdIrv89CQD0z2YMBYHwhOHz&#10;yVKXhLenJW5awVnfJ+2uBNEYKwajfM9RusxhXuM179ezVxikq356nS6tux9d59txtvE0Gg/TJR/Y&#10;jyP79+DoAUK28Qga6WTPthKSF8+i7zJBSVfbf+kst1sUvE8TxMeOSK6INKNIhVCexVqCez0O7N2G&#10;ppMH+Vs2ESh87bVOXL/Rg4Gr3axwXcEVgc+5MzjHimjLocM4tX8/GncTzvv34SQB3th0BC1nTuI8&#10;37+d79/Tc4nPfj8e3L+Dl8+fYPDNS4yPDVKE4yS/8xTvldwb/p4CX4HzX4JZIhqSKyBg7u3lf+4K&#10;3vB6KiQ+6zUiCY2LY249d573dsIQyhbHLU0mI1yXJoa3uNt7HY3Hj+EeP6NqhpAKokECaHleB+ma&#10;B9+8wRsJZz9/gWePHuPeNYKZDllC2JcvXUDHZcKX6u5oR8/lS+jp7kB3L9V1ET0d59HV3oJLbSfR&#10;du4YzrccwvmmvWg9vgvnj+3AD9YEoWpjpksWSOtgdqCDXE6HHLLMgg6XYCZAFZgl1GwmcF5MMC8h&#10;0CX0vQBWlKulKUKWOyMlRANzagRdc8hSJPk5E8x0zVzG0jFLO3PwUjpmATPBH+pihgB7E3jRrbuY&#10;LoQ1Qb/4p5+x8Oc5CPHzQ13NStTVViE2JgSeHs7wZ8Hp7moHX0835BGeDasrsK66GIlxwQSzL6Ea&#10;rqAqCV/ftC+z0MklmHMy6AxEBHNKSjxc3RyxiC7d1cmWha4PVvC64SF+KglMgTk9RYWy/xmYVRuz&#10;uAxDW5w4ZYGySIU8CWYJbwtA9JC2AEV3zesJ5W9EFyhOcAPds7gl3TFtMnLLOpSNwWwM4X8MZoGc&#10;wE6cqDhSDc67KAGyLmMw79klrlnaORuU1DoBvZuA1kGqX0sHsw5ZkTF0dekg12Gu75s5xs/E99mx&#10;g59/Gz87a/qbN7OSQmhtIMQEzHJf1f3mfc7n75GTw98pL1fBubhYYFT4DZQljC1gljBuXFwsIiLC&#10;VfQkIMCLTnkZfP08VRKYJIfl5OUhLDwcXl5eCPT3R0xkFH9/uuVSgp9grirNR0F2CqGUgt10vF0X&#10;L+AGa8/XbtzCteu3uX6L0oB87cZ1rV25rwfHjx3l7ylgreH3WM3flWIlc1rcv5H75Nj69ax8clvg&#10;XM/noJ6/f30dgUytW7dWSdyxOONt/K028LkQMAuQxT1L6Lq0tITPYiFyc7ORmpKknHJERCji46OV&#10;W87hf6SgMIvnFdAF03VXliinvGqVALpQgbmqkt+5OIMV3FhEh/kRzsHa/4iOW/4Tm/jZjh1hQX7h&#10;PHpYORno6UJz41G+jg6bFZeqlRWsZBPMVSt5nzowQvchhd/IGGE8xoKPMDaWgjJlDONvClwW0NNA&#10;NsBO3LI4488fPxHIhLFafsbXz9SXT/j16ye1FEDrkNalYP1BgC0um9CmyxbAz5YxrI2hbQxpHSBK&#10;/Ky6pj+3Yf9b2S8woQRIChpTYxh+y3syScfG7bHxKUKbUscJEt6vKd6fd8PjeDtER/5yGG8ev8Kz&#10;OwKIW7h6uQuXW8/jXFOTSmQ63XgCF86foYM+h46Oc3Rs5+jizqHvSisGutqoC+jrbOP+s2hrbeL5&#10;B3D04Dbs27kee7bWYtfm1SwX1uPgwR1oImwv0O319Hfh+p2ruHPvJu7evoG7fLZvEpD9lzpYUWjD&#10;xZYWnG9swhlCu/nYYZw5Tid+ihAiqC+0tdBBtuPG1R48vH8DTx7dVe3UL9+wwjE8iKHRIX5nOmup&#10;nPA7a+3/8tvq94rPgtrHe0ZYXuvpQz8rgYODr7XzJozuv+GZUGA+24oLra2YoDOXcLZ6nngfJ/ns&#10;TfD4B1Z+7vfdROOxY7hLMEvFT68Q6nCWaI4kj0limGpzpnN+/YJwvv8Yt3sH0N3ejssXeI95r7sJ&#10;4N7LrbzPF1hxaEXPlXPoudSM3taT6D57FJfO7Efbqd1oPbEN54404OyB9WjesxY/WJqIS14MG4v5&#10;cCB4HeiSLRbPgxVB5cH9oQRylIc1ApZZw83enBA3oWvm+ZQdQWxnaUaQm8JiIQG/eBG87a2R4OeO&#10;NII5OdITKWHLkBQgYHZAosCZy+gV9ghbbkM4WyKEgA4imP0J5hXWi+DGCoLNwrkwmT8XP//0I2wt&#10;LVDM2v1mFr5FLDh8ViyDv78HfOlovN2dkRQTiuqyPKwszUVqfDgS4sIRExNGJxStIKwDWYNyMp2y&#10;SNqPk5GdnYq0tAR4r1iOxXTp9jYWCKYLX+HpQufsgeQEFlhpBHNqEpdJWhJYdhoLMBZMeZkKyjqY&#10;pZ15JgGMBRmdc3lJodpXSjDLunIghLKeCKa7Zj1TezohzCCB9TSw6QzrqfUs+ATM4pSNgaxE0G5V&#10;4voWbV2ylGX7T1CWdTnXkM2sA1oDM2FoJOWmde3YjN0CSkqWAmQFTiO46poNWeNtzQV/5zXUHnHq&#10;4th5rrYu+3h8u4TfpO21Dg0beR8I5k10kvVrq1UbaFUV4VxWgkLe85ycDGTxtxII5efnTUvLwk6n&#10;0pCaRjAnJyCOYIqIDKNb9oOfrwefL08EB/khITaery9ARmYuoR1OiEUgLjYGqckpKOJ7lAnASnKw&#10;qiwXxXyWVpeV4vzpZly/OqBCt9dYgxZnLLo6cBXXrlK3bmDg5lU0nztFV1KP9ZL8t46SZCpjcd9G&#10;fq8NlByvX6dl8K/jcq2obrUKTa9duwZr1miq4bO0enU1Kyz1BHMdVnG7qrKCkJVErwpWDktRmF/A&#10;5zgDiQkEK91yfBy/T0oCKyv8rxRk8f7xe0lYnpXISoK5aiWfWVZ6V9Ixr+S6JFPmZsUjPysBiRHB&#10;iAsJQUp0LLJTU1mJqFOZ5a2SXNRzGVfoFCTEWsj/SzGvvY7PeCXvUWVxCdqbWzD+6rUqVCdG6Y4J&#10;GpHukI0lbbLKGRukQ01c6DgBKBIgC5inWOCK2/3ymW5ZgVcDrr7+Z703yLAt54qrJsg/fSDUP3xU&#10;SwmFG+vDu/ff1WxQK1hPCajF/QlUtKQylVgmS8JhSsK10xCRNlZ+lylxj/zuBPMEXaEeFRBQTUwK&#10;sDRoCaQU2CkV9pV26xHCXNzcy+cqQ/jOtRu40devwNVDV3n5UjsuERyXzjejo7WZEGlRbrqTbrq7&#10;uw3d/YQI1U8N0CX3EyRXzp7AObrvEwf3sLLO/+FWljHbNmDPvm04cmw3XfExXCHYr13vw8OHd/Di&#10;2WO8JmhfPX2Epw/v4f6ta7hBkHdLCPdiK6F1AZ2swEoltq/jIsHVwc92Cb19Hbh6vQe37gzg/uNb&#10;ePLyIV4NPsfQyGstA3ySz8vUKO8NYcp7JI56YnAc17uv4mp3H4bpZLX7/t6wlOYJuuW343jPe32h&#10;RULHbZji9gTvrXb/+BtwfZKQ/zj+Fg/7b6BRsrLFMcvzRWBPyjOoAC0VRmlmkWSxYUJa2p3fYIgV&#10;gqFXb/Dk1gP00zH3nD+J3gvUxdNUM3ouNKKr9TCunNuHy827cOnEdrQe2YyWg/VoOVSHlgM1OLWn&#10;Ci27V+HM7tX4wYauV2BsZ0UwWS9Ubcgm83+B2ZwfsdxqEcLcLBDtZYtQLwd4utnBzdEGrg7WcLDW&#10;IC0hbdm2NFkMi0UL4MRliJsDXbNA2QMp4ctVEliCr5MG5hUOdMx2iPC0oxu3VmCWdmx/BxP4sGKw&#10;jG7cfsl8mC9ZiLnz5mLunF8QGeiPDSxk6uiMY6KD4U1HExy8AoGEc3iQF1KTwhEXEYDIoBVIig2n&#10;EwilC4pAVkYi8uhkdCkwZwmUE9Uyi9vp6UmqQDYzXQwrcxME0Sn5eku43JUFcwQyBMp0F5kpichM&#10;T1YFmHIXkkBGVyZQNgZzWZEkA2ndpqTNWbZlfwXXdbesO2Zj6WFt6Ua1xiAJcddTdYR0nSQ2sTBe&#10;x6U4aeNQtjFoJRFKJECeXjeAW84zdtjSfq3ATYjPhvN3pcCsAVXfZ7xuvM9Yxufpy++dJ1JgZmVA&#10;D6WrcLrsk2N8zQ5pX26oJ5DXoGED4UyI1a9hxWY1ocR7qIVri5CXn0Uwp1LpKmybk5OtMrH1pK9M&#10;wiktPQWJSXGIjglHWGgQ/H29CWZPhAT7Iiw4EBlprHgVlvK8LISHRxJmiVQc8vi7l5bkE8z5Csw1&#10;hNmq4jwc2bUbV1lzF7esgfkal9cUoAcGJAHsGgZu9KONNeitOzZh3ZpqfvYq9fmlcvGNuH99bSXq&#10;V1fyua9SUFPPBpe1fF0tz5EEN60deTWBXEtHKw55JSt6EtpfzYognTKhXFFWRWdfqYE5Lx+ZGWlI&#10;5vcWOItzzmAFJZ8VTfk+5eWiQpRXFKOCYK6oIpTpmKtrJNpTxIouKzUpUSjM4X+HFZr4kDCUsOKy&#10;a/NWnGpsxFm6souXL6jMX8kByMpMZKWgQOVMVBYVoaKwEGdPnMTw8xeYouOQri7S3WZMQZkFroRx&#10;v6NpR8yCdMYda1DWwfz2rQblr4Tr1y+avogIXLU+DeEZff5EZ22QbH+Vcz+Ly/6sNB0Gp+vWHbjI&#10;GNLfc9SiaVi/I6glLC5t2O/4Of+UYDYD5hnHrZ8n0JDvr0sAoks7pkFe2zcNfMMx6e4lbm9Uwq+v&#10;36iuPY/uP8RdyXXoo7vtvILO9la0n21Ga3MT2pobcZGOtuNcE8HZgp5Our3edgxcvYyrNyRXoBsD&#10;vXTEdMxtp4/j5KFd2LdLypdali101gT28cP7cY7XutJ5ETdvX8Xjp/fphJ/i5eunePbsIV6/esZK&#10;g4R/H+KB9FAYGMC1rk7VPauz/Swut51hZYEVBQn30lX39XcS1r24ffcanjy5h1evnxDULzE2Mcjv&#10;SFCzcne9px/X+H1GR17xnhOwBPInVtJEH5Xohsem0EYwd1xsx7v3vO8CbAE37/cUn50pgvzzxAc8&#10;vnobTUePEcx3Mf72LZ85HlOVH95P9TzSOcszS42ODBHOg0pjg0N4ee8Brl44g76Wg+hv2Yfu5n3o&#10;PL0PV07vQuepLbjcuAEXj65BK0HcsqcaTbsqcGZ/FZp3l+DUjkJCuQzndq0UMJvA2c6SUF5EKC+g&#10;c14M0/lzYD73Z+WYw+hqYwjSMG9HeC+1J5it4GJvSTCbwd5KoG4GR1tzWNBBmywSp70Ay+k8Y7zc&#10;kBpE1xkqyWDuSPSXJDA6ZwI6iq45wsseoe50zW6WCHK1IJhN4Wu7GJ5Wi1U3LUvTJVi0eCF++flH&#10;uNhYoZQOaFNdNYoK0ulwXREQ4IGoUD8E052H+C2Dr7sT/Je7IDY8CDFRoQR4KNJTYxWM87I1KSiz&#10;oMjJTKAIWoI7IyMFUdFhsOFntjSTBDB3BPKa7qyERIYFIj2Z5wmYU3kuXXMG4Swwl9flZqWhgIW0&#10;SA9nC4QFyBLSFvcsYJZlpSR/Ecx68pcsdfcsS73dWdyzrnV0P0oskNfRLa1Zy4KZ0rtY6UliOpy3&#10;EMINm+q/kQ5mHcq65DXivPX2azlP7wssgNbhOVs6QI3D3/q6sWa/bvZ5sq1fy/gcCaPvpiuX7HBd&#10;si1uWSRgnnbNBPNGg7tcL5UWVmCkTVXaUbNz0lnxSuVvlazgk5Ym7jlXwVlcc0aGJH4lIiY2EiGh&#10;/vDz8cLypS4I8PUipAOoYFa+8lBYVIrE5GSVBCYh74T4GLplCWMXEM45qm15dXkR9mzehCttbbje&#10;T1dMIF+9dpUwHsBVumSRZF9fuz7AwuoS9uzdTqCuZMWLv3FtBdauLqdkWaG2lVaXYV1NKVWGtavK&#10;UFsjlbdKumIuCWtRLYFdS1CrPsqr5LvXEswS1l81rcoKutRygpmOuaS4CPm52UjncyzKYMUkK1O6&#10;AfLZLeZzSoBWVLBiWVGoQZlwriSYq1YWccnjpXn8H8QhJkL+F7HI5P0rLyjE/p27cb6ZQL5wAZfo&#10;xk6dOkF3X8PKTzJfVwRpHy/KpRvnvW8+chSDhMOUtOkNDdKFDBMcXCeYx/8CzKq9kQWoSIeyBuYZ&#10;TUrBSyj/SrD+qgBLGeA8DWkDjI2lAVnT1y/6awhbQxhbIP09fTGWctiapA1bh/g0uD8Q1HK9WYlm&#10;StJ9y+CsRdNue1a3Lh20/4q+6RssoV65R3L/eE1Zl3C49PUdfTOEN89f4sX9R7g/cANXOzrR03Ie&#10;nSeb0H70OM4fO4bTJ46h6fQJtJw/hdbLZ3ClT5ppunD/dj8eC3Rv9ePOzV7C+hJhegbnm46jiWA+&#10;snsH9u3ZjoN02CfptM+eO4V2Qre39zIe0FG/fv0cw8Nv+DmkDzHd5vNnePngPu7L/+ZyB7r5LF08&#10;fxbt51rQeuYUzp1pUrpAl3/lUiv6ezroqnsJ/Zt4TvD30W1fHbiCodHHmHz7hhWbYXygq/4gzwXB&#10;+2HyLcH8jhWPc7jS0YH3H1j5Ufef93vqHdept3xGJj/j2Y0HOH3sBO48uIuJDwLscbxjZUciHlqk&#10;RgAtCWx8XtVzq2mClcw3/A7X2uiQG/eg9+R2dB/fgivHNuPy8U3oalyPrpNrceVoDTqPrkbXMa4f&#10;q0XHkWq0HyjDhf1laNtbjnM7yvDDYrpSe0tTSEa2Nd2qNR20ybw5sFowFz6OEsa2UWAO9bSnY7Yl&#10;xM0J5MXKWUs2t2RxO9iawM7GlI5zMcwXSWa1KfydbBHvsxQJgRQdc2KAJIG5IJ6AjiacwwXMy20Q&#10;JGB2tkCAI8FssxheNiaqrdrKzAQm1Py5v7CiMBcxwf6qgFrNwio8wg/e3i6IiwxEdKgPgvk+UYHe&#10;yKBLLspOQ0piDCQpJSUxUsE4n7X7vGyDU1ZQTkA2lZGeqJJe4hOi4exsDwu6Zm8PV9XlaqmLjerT&#10;nBwfiwwWQBkpCQR9Igt4FvIEsxT40k6dl5muMryl+5UOZ3HMAmcBsu6eJSmsunKmbdkYzLOdtB7i&#10;Xluzkt+ZS8JZ3JJySpSAua52lXLTkiymMrgJWcniFsjOBrN0vTEOY+tq4LnTCWVcF+csDlqHs67v&#10;AVWWxvt1GbtufalLP258jr5f3961o4Eg3kSHLO3YWlu2bO/cpkmgLI5ZpODMQn9T/WpsqNe6Skmb&#10;ajHveXpmivqdUvibxcfHISEhXsFZz8aWbWljDZOEryBf+Hp7wM3BDkF+3ggnmKVPb25eAbJz8xEd&#10;y+fJcG5SUqyCmLjLkuJslBHSDXVrCabT6O/tQX9/vwKySNb17avX+tHdcxmHD+0leOU3LSd8Bchl&#10;WMNneg0BrEnWKbrUtatkgJBirKkuxmpu1/C4loBVyudDMqQJaT4rNXxGVtEpr6ySAVRmoKyDuaJc&#10;g7IAOEe6CapciQxk87mVrlESltcjAOKYK8oIZlYky2VZzsplmeRJZKAwPw3xrPAG+/sgNSkBtXTo&#10;hw/sx9kzLbh08RKdyEUcO3xIPedZ/F+VluSp8HcOK0gFrFhLUtKLBw8xSRCPKRHKRgWb6JsQtgHK&#10;xi55NphlqYevv356j98IWw3M30L5r8As+vpFoMzXK73Dr1/pdN9LSHlcwVbao/9VaaD+1mV/+khA&#10;S5v195LNCISP72bc9YzL/hbg/6uQlnsjUJ4glCdlKfdMQZoVgUlWACYkqYyQGiLQX41g+DGd7K17&#10;uNMzgL72Dlw8fQZnCKnGAwdx4sAeNB05gLOseLWeO40OuuYrXe3o6ruM/us9uEFI37t7XenuzQHc&#10;6qe77uxghfUcWk834mwjYU9HfoGA7iGgb/Cc+/du4tnje3j97BHePJPQ92M8fXQfD+7epjvvR19f&#10;pwJxG+F8hq9vPHoQx/gfOrx/Fw4d2o7jx/egmeA/feIw2ltP8TN04sGT63jy8h5eDD7B65EXhPUg&#10;huXZorNuPd2CrisXMfVOC4VL5v17Voje8n68JaS/vv2Ml7cf4cyJRtx9dAeTn3i/343xXgmcuT6h&#10;VQ71+6u6axkgPSUh7mdP8ZD/89ttp3Dz7BFcPb0XPU27COXt6KFj7j/dQG3i/s242rxVbfc01aPr&#10;xFrCey0uHa1H54kt+GHhz7/A0mQRNR8WlCXhZDp/HuyWLECAsxVivewUmP2XWsPV3gzO9qZwsjNR&#10;ciSQpW3azmohgW2qnLPZYrrdxSZwszQjdG0QTqcd4++GBCVXxFFRBHQYQR+8zEpLAnPS2ph9bRbB&#10;m7B3szJlBcEEpuamWEzQL/z5b1jmYIPi3HTWxFciJycFnp7OCPH3RHxkEMLocOOCfVHKAkDcSwEL&#10;noT4SCTGhSMrPX7aNU875ox41f0qIz1BFd6JrP17LHeFOe+Dx1JHhAWvgKe7I+VM+IcjnYVQOsGc&#10;RqWIUhOQygJf2p9z0lNVMpnAWdqb9SQwAbIOaJUQJu3OBjDrjlmHs7GMwbxGoCwioCWEubp2JVYT&#10;zGsJZXHSAudv+kDXSwavBlpj4G42grEAWk8E20poy3H9PD38rTtnYwf9DTz/BTAbr+sw/vZ6uoxh&#10;TmdMCO/esVFpz05tuWv7BuWUd8hrDW5588Z1SgrKdMx1a1lx4T3RwSzNDfLbprICJdnH8fEJSpLs&#10;lZCQoLKwJbkriBU+f39v+Hosh4ezE0IDfBBCUMfSGefSDSanZyAiKgJRMZEIDQvk7x+ngCPuUUb8&#10;qqmswJH9B1kLv4ye/h509/WwMOlTQJalSMDc3XMFx1h41K3l71ddijrCdR1hu6ammIAzVhFWVxeh&#10;llrL9TXVhdwuRI3Kii6mKy4mhItQs5JLSc4SSU8AqrJSQvlUVZXqIlaltiv4eUsUlMUd5+bwOS3I&#10;RkF+ptrOz8shdPMVmEvlO5Xx+eW6PLtlkrRYmK0SKKVSm5kag4SYcC5Tsb6ujoXiMbRdaMUlFr7n&#10;21r5e+1EWUE+sunEiwt4Xb5HRnIc/xtpqr/7I9X9ZBijY8OGZC8BMYEsBZu4ZWo2lI1B/GdJ2yHd&#10;EMGlQ/l3Ot/fxP0q4P5zMGvHBMy8BvXFAOePdFQf3k/yHDrwrx//ZX39IklmX5R0QKsENOWmjRLM&#10;dEjTlX96/+dwuCSvSWVjtnRAz9Z0aPxPkmMEL6XCtoZ1rd2bMKKbfMel6AOd4wdD27iEbscH6QAf&#10;P8VjSV681IUrzWdx4eRpBWoJ9R4/fBiHDh7E3v17sY/QPnLsIE43n0D7pXMYuNqFh3dv4NnDu3h6&#10;/w7u37yGezeu4h6XN6/34tpAFwb6rqCfTrevsx09HW3oJoC7ZSnbdMTXr/Xizp2ruH9HQH8VNwZ6&#10;0Nt5ERdbW9DcdAxHDu3GHikzGhqwp2EzDtGlN544iHPnm3DxMp1/D68tWeTi6u/fIOxvof2sdANr&#10;xZPnt/H0xV28ef0UI0MvMTY+xErLGD7zHjy/eQenjh7GjXsDmPg4grfvRwjvMbznMyf3TCI3+v3V&#10;4Sx6y+f4nTTNPH2CwTu38PxqHx6yAnKHlZebl8/i+sUm3Lh4HDfbj+FW+wncunACN9qP4nr7ER4/&#10;hrvdzXjQfxHPbw3gBzM6ZmsCycpsIR3zItjQpZovmA8Hk4UIdLFGlKctogjnFc7mcKA7FhhrcJYw&#10;9mK+bg5fNw9O1ovgTDBbmZnCbNES2JotwVLbJar/c6iH9GPWwBzrp4FZHLi4ZQlly8hi0l3Kh9fw&#10;IphdBcwWvA7BbGqyBIvm/ALzhXTN4QHKVaxi4RQc5I3lSx1UWC2K65GEdGFqPGpZw69kgSkwTogN&#10;Y80+ig45abqNWULY2elxCtjpaZRyVfHw9fGAhdliuDrbIjRoBfxWLKNrtkNYkD9SE+OQlkwYJ8cj&#10;WSlOZXMLqFUbNF20hLVVIlh+tgpn63AWKOtwrqoooYPRlhLWViKMq3WpgRw0F1RrAPI6SQwzhLZr&#10;VlehhnCWbe2YtEVqrlkPa2+kc1YjX63XuhJtEFhzW9y0hK8ljC1wVg6aEG4g5HSXLaFw5bAlccxI&#10;23WYUqpr1Synq8Ar5xjO05aa5DWyrblxub4hvC4jtm1ZP32e9pqNvL4G4l3b1yvt3LaeQOZ5ci6h&#10;vE2uQSBLGFtvY14vsON9kQpNZUWZoY05m3BOQzorTampAmcBMgFNpywDiURGRiA0NBgBkoW/Yjl8&#10;li+Fv8cyhAX68tnib56Wiuz8AiQkJxPM4QRzBF10CFJTYlFanIMKQmwlK4E7WCC0tpxDV2cXC4JO&#10;dPZ1obe3F31GYO7h/qbTx7GuvoZApROuKsa6KkJ3pQZdpVUGKQgXEsyFrJhxe2UBQZxPFfD5KORz&#10;QlVKtzx5tvisSzt3qTxrBep7l7MCWM7nS4nrpaWFyM/PVU5Zsqfz8zII4hyCOp1gppPlMTV6mUQB&#10;WOGQ7yZRgPLCfFaECfBs3gf+T1ISWEFNjuGxfP4GW3CqUfpqXkJn9xWcPteMdevr6JLpwNPSUMrK&#10;qXRJTI2LQgErrzLc6/1bN1R73Og4Xdn4MMUloSwJXzqYFZxnhbD/CsiiKRaMHwmrzx8FxhqUf//8&#10;luuE6zR0/0Uwf9XBLEteU29z5vFfv/7rUs5Zsr+nJZAmnFXYWxLQjLPAxT2LJAPcSHTYeuhbpLLE&#10;DdIALZUGzUnry9mgnhYh8oGgNZY4RE0CasKG56k2VrmOXJtuXfRJ3Dyd5Ac5Z3Qco68G8erRCzyS&#10;LoBdA+htu0xHfQ6njpzA4b37sHfHDjXewZ5d23CckG4734zOK3TU1KX2cwTuRdwmdB49pEt+cgdP&#10;H9/Gkwc3cY/gvE6A9Xa00l2foas9gebjh3Cu6TjaWprQQcfdc/kirvV24fa1PpVI9uDODb7uGm4N&#10;9ONaJ4HdfoWvvYBL0lWJ6mg7Twi3oLX5JC7QpXfQ4XddOIsrF5pZiW5Rg7CIBvouqVD8w0c38eLl&#10;I4y+eY7rrGju3dmAcxcb8eD5DT6nL3gvCWZWAt++fa+cteQKyP1VgCacJVdAQt3vCegPfI7fD/N5&#10;5v0afvESr589w6vHj/Di4R285Pd9xUrC6we38ObBbbx5eAuDT25j5MV9jL1+xsrQazV06A92S36B&#10;o/RbJpRkwBAHwtB64Tw4my5AkKs1IgnmcG9beDhqbcr2NmYEsqkKY9tb8nWm8wjhhXDiMSeC2dnO&#10;mtcygcWS+bC3WIRlPN/P0RrRnk5IkDZmPxlL2xnhKxwQ7E637Gau2pj9CHtvQyjbmde2sNIcs7mJ&#10;KZbQNc+b8yOWOduwYMjA+toyZBKuLi628PfzQATBHEAHHRfqi/K8VFSXZKOKSkuOUnDOTJPwdZKC&#10;sta+nEAwE6oscLLSJakrEWGh/rDmZ7WztUCgrweCfD3h7uoAXxbakp2dlkQYJ8aqgUdSqGQRAZ1K&#10;9yyZ3dlZKSjMy0RBrpatrTtnccqaYyagy+hCxI2wsJShO6vKCGzp20xYV7MgFfezinBeTSddu0ra&#10;HCXkqSU2iVSboqzTTddW6+AWOOuumSKIJTFq43quUxLi3bCOxw3HRAK0zQJqg+ucUZ0KEQv8tgkE&#10;ddFJy8AXavAL2ZZ2XgVi3cVuVOco8bgAVDlcBWbK0C4sr59uG1afb7UBsFKpqOX7r1XvrUG4XtNm&#10;w+cxLOX1euKXnL9ZuhStk+gBKy3V5apLWgnve14ewZwp2deprEQlITExXoW0Y2JjCNpIhEeEGrpH&#10;rYCPjzsrYksRSuccwu0Yuun8vELkUrHx8QiLCENwSACipW87nxsZ6rWSv+P62ho0Hj7CgqAdnZc7&#10;1CAMnXTG3T3d6Cace3pEXWg5cwKbGmoJVUK2Mh81FXlYLcsqTauq8qDBl9vVRpJ9PCbDza6slCXF&#10;10qffgGyOPayIk0yLGgxoSqut0TC7Px8hQRsbk6mClkLmKWbnwwnK9339GFmiwq5TWkw5rXopkvz&#10;+PzyGc5lhTOBlZG48EA632isYqVn785dOHPqtIoQdHVexokTR1BWVcIKj2SrJyCf9zybldXkmEhk&#10;JyVg14YNuMtKirS/jRPGIwYJoHUJmFX7Mp2yHrrWJSBW7aJK0l4qwB6jU2EBqBytwR1TvxLIoq/T&#10;YP5Ws6Gsg1c7Lq55RsbHvwfgv5K0TxvrVwVqWdcqByJx4QJlqVB8oDN/L3A16CP3feL7fhaxciCu&#10;WvW9NnT70sBNaFLi6j9+kDC+FsrXZRwCl5D4R4M+SHThG00SNgSMQEbE68hrPhrpvVzzg1xXwu6G&#10;UDuh/k6yv98Mq6FEn999iPvXbhJoPehubUf76WacOXkSzSePo+XEUZw8SGjLQEabN2Lv7q04emwv&#10;2i+2sNIqoO7FgwfX8ZSgfv78PvUAjx/IsJZXcVtBtwt9FzvQ1daGK+fP4UrrWQL2PPoJ+xv93XTg&#10;1/HswX28ef4MQ29eYGjoFYZev8BrutbHt27jpiSVtRL4/EwXTzehjdA/23QUTcf24+TRfTjTeBQX&#10;zjbhcscZ9Xmu91/BhTMntWjd3k0403YC9x/fZAVyUOUxTPH7T/E3mOK9evdunPeQzyGfyfcq+iDR&#10;hgneHxGPK1iPq4S8qTHRKF01HbgS11kpnRob1sR9k9w3Kf+B0TH8YG/yI92udH9aRKc7D3Z0upIV&#10;vZRQDVlKMHvZIIxaTldrR/jKqF+2XMq6k0CaUHexNoObvaUCs6uDlUoMM188h6BfABcLEyyXsLaE&#10;xb0dVBJYDMEc4WOPEA9rBC2ja15qBX9HcxXG9rY1hYt02bImmOm+LUzMYELXPHfezzBbPBdJ0cGo&#10;XyWgy4OnlxucnGzg4+EGLzcH+Hm4IIGuupgQrpV+k1mJBHOogml2RhKyM+OVBNACZiVCVeAcR4A7&#10;0C1bWprAx3MZwewFL3cXePHaMnZ2amKMArS0X8v1krmU9kZxzql03NKmVpCbgcKcjOlkMHHOyikb&#10;JGCWMKFI1nVV0XkpOBPMNQJmAkbAvKamUkkDtJEI5tXV4qp5nM563Wppbxb4Sl9YA5gFyPWrVVLU&#10;+nXSBWe12qf2G9Y3KShq0uEs4JuGs5Fkv/ExHb7S7qvDWfZ9u39m33a+Rn/t1gYJRcvnNPTdpTYS&#10;sJsJ6K18Dxn5ahvPkfO2bpKJOuqwXSSv5bZAXCTtyw111di0bqUaJrK2WhubXNqAcwmWjIw05ZYF&#10;ynFxMXTKUSosHRoegmBCWdqW/f28EODvqfIKwljBCw8OQE5WDqoqqgn3fERFRyMoOIjw9kZMtDaG&#10;eklBFmqryrBfRrZqaSGYL+DKpYu4cvkSrhBWXYRxF+Hc1d2FVhluc9s6DbwEa3VFrkFc57baR/BW&#10;V32rlZXyGTRVlrOiKevlolw+M9L9jk63MNtIWSgqyiScswjfLOTzWZQhZ43738sQopK4JnCWJEbZ&#10;L+5ZwFzKfWX5OQrIRTlpKMhKRjL/E/5eSxVk19euwuF9+3G+5ZyqhHRcugCZXCSX7xMVHYrY2HD1&#10;/xCXnBodgeyEOGxZswbXr3RCukWpdmUWPGMTlID4u/oHYGZhp6AsmccC5XcTBJYAWEA6A99/JGMg&#10;G4P3n+l7Iet/V7/9OiPZlut+IZw/Eb4f+T3espCfmBzBe4L2E7/TZxH3C8A1wH9VUqFxg/OWrl0K&#10;8HKdv2jD1hy3JokuGMsY5jP7v33ttNR5M9v6a8RZSwb0e+muNUKX+PoNYf0Uz+7ew+2rV9HPClwH&#10;oXhq737sV8OKrlPljyR0yiBFu3c0qLERjh3dj7PSt/l6N+4+uo1nL59gUCA79BLDr58TvI/x7NFd&#10;OmXpdtWtQtpdFwlrOmNRN5/Hq92XVbhc2qjfvHqB0cE3mKBGXxLUjx7hkYxN39+DPrpvyUJvOXEM&#10;jYf2qwGBjuzfpQZkObxvJysQ61VPiO1b1+PM2ZO4dXtAZZO/evWcn+kNRmQwlLfD/M2GeA+GKbpp&#10;gvot74VUcD5Q7/l8Shct1U1LKkASuVDNBbLk/VJNCBIa18A9nazH/4DoB5vFP8HRehGszBfAlOCz&#10;MV0EJ/PF8LQ1Q8gyK0R4WSPU0wrLnemSreiQCWxbmXBCnC3PcbRcAlcu3ewt6KRNVNcrB0LVymy+&#10;grOd6UI4EPTLzBYg1M0G8b6uiCWcw33sCGYrhCzn9d1tEOBsgRUEsyflxPcxZwXAzNwMlqbmBLQJ&#10;5tPFz/vlR3i42qOSBVDd6nIkxEfAwcGaztYZ3svc4OniBN9lrsims11XXUpHkYWk+HAqUrlmSfjS&#10;wCwwFresKZtKTorCMk8XmJstgoebE4L9vAnopVhK1xwW4q8KHV0CZw3MMaq/dHRUqBoXOI8upIhg&#10;LmQhWJSfRTBLIliBcsiaZF2TAFlfCph1OK+qKlUSQBvD+RtAKzCXG0Rnze26NdLfle5RoKWD2QBl&#10;YzAbH9togLhIh7PAV1/OljGUjSE8W3qilqzr52lAFhesv1aut45aq7Rl0xqlrXTBxtq2aS2hvA47&#10;NtdRfH9uyxCtagAOfi+B8sa1Wlc6iTTIiFUCHxluNU36KdO1yYxJMmuUjHKlkr3ofv0CxSl7wM9n&#10;OYIDvREa7I1Av+VISojFquoa1NauRXZONp11GMHtA18fL1byopBL0FUS/FL7P3PyBC61nkfHhTZc&#10;uthOWF3EpQ4CmnDu7O5Ee/t5OoQtKkRdVZGtgLyScP1GCr4C3hlVlmcpVZRlorx0lkoy1XOtQJwv&#10;o9oZqVCG0iSIs5LoXmNUhEdGrdOhrDtmWRdgSwJYsThtA5hL87NRxPuWm5GA1IQwRIf5I4Wg3bh2&#10;HRoPH0fbuVZ0s7Jxsb0VDRvrVVNODB11BB11eFggYsKDkRzFyktcLBqqqtDX3o7RFy8xNUxXPDqs&#10;gdmgfwfMGpwNUJ6iS3k/gS8fpzQo/x8AZu0axq5au6YsVXcuamTkNYaHX7GAZ4WDn2sGzOLe5TWf&#10;puE8W1+/fOE5M8CeCZV/Kx3c3wP4NLz/gb73WuWmxbWLe6fj/0QofZTfiL+XDKQyOjiMN0+e49nN&#10;u7h9pQ/d5y7gQuMptJ5oxOlDh3F4x05sWbsW6/i8rKqqQBXLszpWuHfs3oyTp4/gUuc53LjdrWa2&#10;ej3yFKOTrzE2NYyRcRnc4yVePXmMx3du405fH651dKDP4KwlnN11qZ2w7lLt2i+fPMQwz58YlZ4A&#10;Q2r9OffdvXWN53Ti8rnzaDl2DId27sSm1bUoy81FfU01Tp88hhtXe3Hv9g266W41lGZP10XcvdtP&#10;WN/CyPAjjE/wuh/oqD8S0B+kd4Cm96xsCaClEilA/jjJ+zZFyZISUKumBHHiAmgj/WBrMhd2lgtg&#10;YT4PZqbzYCkTOixZCE97cwLTkmC2RIiXBdwd6ZZ5ngDcVjKxCWBHAlhC2M5cOigXTWjLeNc85sLX&#10;O9mZwYKwt1zwC+wobzrpaC9nxAW4ItLXQTnmUA868uW2CHK1gg/B7sHrOFjSvRP45pbmfD9zBehF&#10;4prnzKGrn4sU1uTX11aw4MpnweoJB1tbuDk5YqmjA7zdXJCZGId1q8pY6OUjPSVGDa+ZSogqEGfI&#10;aF6S/KVLc85pqbHw9feCOSslLvbWCKRj9qVzdnG0ga+3u+rTLPCdXipFIDI8SLnqYL8VyEqKR0Gm&#10;dKGS8bkzlZNR4cZpSX/mGSgbQ1qXMaR196xLQK3E9ZqVAm9Nq6slm1e62Uh/WBmwQoOxrAuwdenH&#10;9P2yNAa2DmfdRc+WsaPWYS3A1aVDVwe0DuTZ52jrdMKzRUBvI5y3bazF1g2rqVq1vo3uerthv2jL&#10;+hpqNbbQZYtj3rh2JdbVlNN5Fiso5xE8GRkyOUUiEujcYmNZeVKjXIUhhFCWSSp8fD3gs8JdDSQT&#10;EbKCjtkLK7yX8TlIQc3qNVi5qgYphFdEZDCCg3zopv2QStAV5mRi09panDp2hLXuM2iXtqy2VjXm&#10;9UXW2tsvXkAH4XyRtfnDB3ehtqaEvydhW5aFqjJCuIzwNaiyVPbNgNgYyDqUy0oyUFqcrlRSlEaI&#10;pqGoQBv7XSZlEcl6YZ7sk1yKeFZCJUkrGEl8PmUilnwjMMuygACW9QJWHiURrIgq4XqxHOd3TmZl&#10;NirCnxXYJGzdtAFNx0+i/fxFFZo/c64Zq/gMJrGCKqN+RRLeoYE+COd9jYsMRSrd9ZqSYnS1NGP4&#10;2TPDUIczSV661EAZfxILcwOIvxUBLf156T4+0pl8JbB++zylha1V6PnPEP6e/lUwzwarDtF/5bx/&#10;W3TD4niHB19hdPg14Sht3HJ9fravxt9P3k9GLfuC377+Sv02rV+5/Svh/OvXz0rGWeIK6Eb7p932&#10;X+h7AP+ejMH87uOk0ntKQZpQEkjL2OTvP3wkmD7gw8RbvB+iq35Jt/n0JUYePMWr2/fx7Dqh2tWL&#10;/raLBPZpgnEXNtTU0HzlozgvAyUFGaiuLsTGLbU4eHQ3Wi+ewYC0Mz++j1eStDU5okLK4kwnCdzR&#10;1y/w6tEDPLl5Hbd7u9HD/2XHuRZcPHOaleiz6Om8hFviqh8/wAgd+dTEKD8bATo8itHnhDWd/s1u&#10;PueSiX7wEM6fPoVOXqOPle3eK5dwgc9/oww1emwfzrccQ8+VVtyky7/3+Cqevb6H4ZEXdL6DePtW&#10;PtcoJW56DB8Nfas/TkmEQZoDPtA1v6dj1jK89WQyXT9Ymcwj/AhPKy6tFtChEtIL5sJDhuN0t0C4&#10;pzlCqKX2hLLZXAVme2ljloksJJxtLaFnc9gb5nLW5nReQkhaw3OpI8yWzIHJvJ9gOfcXuC5ZhBA3&#10;O8T6uSDa3wmhEiaXNmwPOwVmX4Lcy1bmfV4MU8vFMLOgYzYzJyzNscTcAgsWLsG8n3+El5s9qkty&#10;6RTLlXN1sreDK6HsRbfsS5ebFBOOVeWSNFNIECcgOiKIQA1HRmoMMtMlrC1AnglnZ6ZJV5p4hIQF&#10;wNpKvpsZ/Lzc1ZjZLk62WObmiCgCWAAfS8lSwtsCaenrvMzFHkGsIGQnJ6CAQCjMkYJShgPlg6Vm&#10;uNKVo+Csh7O/J2NYqzZng4P+VrK/6BtJUpHAW3fWAmndYcs+Hey6+5YwuBzT4WwM6NmQlv269GPG&#10;5+nnCrB16SCevU/ALOtb6Hw1xyxQruN+cdN0xYTzDsJ3O8G8jZLl9o3aclv9KmytryaQq3msRq03&#10;0DFvWMPvyMpJZVmBAk9Wlgy1qkFZQtgC5fDwUEI5CP7+K1TegC8hLA5ZoCxd7vx83OHp6U6IxyIn&#10;rwCZuTmIiufrZDzocEInKlRNjlJTXoYju/eg9fRpOkgZvvAcWqnz0iWEDvmCALr9Ak5KBvYaVh4J&#10;1kolApcgrqDj1SVDW6plaYaSwHjGKWdMQ1mArEE5lRBNQWF+MmFLCOcIiGWZiHyqMCcB2enRSEsM&#10;538gCBlJ0Sp5q9AAY7k3Er7Wx32XQUVEBSJu56WnID0+VlU8BdqSQX+q8SQu0fn2svA8fuIYCkvz&#10;ER8fxf8B7ycrssG+yxEZ4ofY8BAkRoejjO/TcvwIXrHgE2ciQNZG9PprMM8MnvFXYGbBJVBmof8r&#10;ofw7ofz750kF5//jwSxuWELR4jRZeP/G7d8I69++SrctVj5+fcul1oVLc9yfeEzg/K1+/ZXw/VWW&#10;3KZ+/+2r0ux1HdJ/JYG3scs2BraxpgH98R3efyR0DZBW4fB3kjgmSx7j/nfcL23Vn6Q70hS/C+H0&#10;6+QUvtBRfx4bxyfqw8go3r6hE376Ag+v3sTAhUtoO96II9t2oqG2FitLi1FZXIS6VSyvuN1QX4e9&#10;+3fg2CnCU4a4vHYFdx/ewIvXjzA2+hrvJofxbmIYE8OvMPTiMZ7dYwXgWj/d8RU1dvUVGTKWywFu&#10;37k6gKf37mLw2VMV+n47PIzBp08x9PwpBvnaJ/dvK9d95/o1PLh9Ww092nu5A+dPnsLJfYdwYv9+&#10;NJ88jPYLTejuvoCbN3vx6NFNvH79GKOjdNOTvOa7IQ3UKrwtbfvSHk0wE9YC4ulEshkwz1dgtrVd&#10;ABvbRRqYF86DlyMd83JLgtkMwR4SqtbALONouzhYqfZkmT/Z0dIErjYWcCCgBcq25ovUfmdbCwLL&#10;lqBbDJOFv6jpIR0WzocXz4vwdCSYXRAu/aOVY9bA7OcgU0DSaVsvIZQJZkMo28zCHCaWVjAxscSC&#10;OXNVhnYyCwbpdlLMwsZnhQeWujqqMa59PF0RHryCDiCNMCpigZWCaNbsY6NDkJYcTRDTMasQtrQv&#10;i7uIhySBpaXFIZLXtLe3gpXpIni7y+hf7nB1toMD9wWxEIqJCEZMZAihTDAT9EksoOKiwuDrsRRR&#10;wf7IZcFdQMehxk02uBiBswZoUTZKi3JUoo4A2ljl0gXHSAJn3Tnr7c8zYBYQF3Ip8JZJFPIpVkSq&#10;vnXZusMWR63tnzlWs3IG4jLQhUgLeUs4XNp9vw17z3bWuvRz9P2zHbds6zJ22AJkHc7TYJZwNfft&#10;pEPeQRArEcoaqAliuuOtdSsVkEWbCb6NtRWQEbJWrywlxPJUQpP0NU9IiFFOWdqVZY5lycAOCgqA&#10;r6+XqnD5E8TBAZ4KzGFBXmoCE29vL1bOwhERHYMQviYoPJCOOZC/dyjSk2JRUZjPz7eRtemTOHeq&#10;WU1neP78WZw7f0aNeHWu7SxaL5xD8+lGbGYFo4Iuubw4lbX/dFQU60AWGBPEhLIGZgFwupIOZw3K&#10;xi459RsoF9AZ5+cmIjc7gY44HjlZEgWKRW5GDD9nKFLi+XkT6Zb5TGvPYiZfJ12kpB9zmjYEJ59T&#10;ydCWcHYu92WnJyMzKR6pcdF87wLs2rUdp5qaVCVDQvTHjh1GLp11dEIU4lXzTQgCfQjlwBVqaM4E&#10;VnzyWSmVqQQfP7yjkmVkCMWRca17lAbmGTj/JZglfK1LnDKltyl/+UQwE8a/Ecr/Dpj1AUQ0/Xtg&#10;/t7xf0fG1/qu+BkExr9TvxLQv/M1v8t+fq9fvxDMdM3aOsEs11PQFjh/K+WmFZw1CYT/MAD5+xKA&#10;y3nG0sBt7LZ1GbtqY1BrcJYBVAj099x+9x6f3/LeUp/f0TV/mFJu+i0rVdIO+4kA+ixiRUQqI6LP&#10;PEetK6jzehLuHSPMB1kpez5CZ/0Ed64MoOfMBVw4fgqHN29Hw6oaVpKLWKZKnkQGivhfKi7LRvWa&#10;Mmzd24CTZ0+ga+AK7j+5TWf9lM/gK0yOD2Jq5DXGBl9iUNqsH9zBvRsDuEFn3d99GX1dHRjo6VSJ&#10;Z0/u38HrZw8x+oawHqYzH3yNEUJ7jM5aDaE6NI7hJ29wt/sWLp48h5N7D6juWocP7FRdts6fa0QX&#10;3fS1q5dx714fnj4jqAcf0FE/4//iNcYnpR+19CwQtywVTwKZ0J6akuaaMfwgMLW2WAg7G63tWEBt&#10;u2Q+VgiY6ZgjPC0QQkAvtVsIG7N5avIKF4LYycocDuYmcLKkY7bmtoBaHDPB7MSlOGlXRys4OlrA&#10;0oLX5TVtCHzHxfPhQzcd4U2Aejnx2raEsy2C3Kzh52gJX8qZr7c0XwJzumULMws6ZpEl162wRLnm&#10;n7HMwRYVLFRWEWKxLDiX0rXKxBZe7k7w9XJjARWtJm0vL85BYmIkXVMwUhOjkJlKx8wCKyuVUE6N&#10;o4uOQ5qI++ITIuiOnWG6eBGv54QVLMDd3Bxgxc/jucwZUaGBiJXxgQn5uNhQJLGQSiSgQ6VwooPO&#10;zaCTyWSBx8qATDUp0ma4yiSMRQJmXRqgdRmHvCWxp0K6wdABSgZuVXmhAc66BMpFarmyQpSvzpN1&#10;OS6AFlctLto43K1LIK2BWnPfcrx2lRYO10af0mC9fp2Eu0Xa+oa6VdPQlmXDBtZcKW17xlHr6zPA&#10;ltlqBNLSliwuWWtfFjDL9gyY6wm+OuzaSEAT6jLXtoK0AHw934+fQbllUV0Vtq6tYG26HPWry1Ul&#10;piAvm5WsZNW2KrOGRUdHIIoVp/DwYJVVHRDgw0qc5pYDfD3gR7cnE6J4e7nCYzkrdb6+8AsIhscK&#10;X3h40Q2yshXN3zspJkK5yfra1Thx6DDONp3GmdMtaDlzFmfOnsXZcy0EczPOtTbjTMtJ7N65UWVQ&#10;lxan8bdM02BsgPCMDKA2QNhY8jpRSdEMkIsKBMh0xrkJSnk58QQqgZxJh58Vi9TkUMRG+SElIYTP&#10;eSQyU7g/g+cSzAX5GSohrLAwC7m56WpErhzuz8+TAUa04TlTEuNQmJ2Baj53O3duQuPpE2htO4/T&#10;p09hw/p65BPqyamJrLCEIIxQjk2IZIXGFwlhwUiJCENOYgL279iq+pzqUFaiaxkjnAXKExO6BMyS&#10;Xa1JB7DAWMYuVlmsIoJ6igXYFN3P+6lhFtojLLxHCYAxfPlAscD/8lnGxdaAq8NQg64G4tlg1mD9&#10;LTiNt/V9umYf+3dlfK3vSs4R2FKy/ptI7SewCWRNsm5w0pSAe7YEzr8bi6D9Q9yycszf0+dpGcNZ&#10;QuXfasZJfw/UWv9scdnc94HrhLMmgllcsrRBfzJIssmlHVpkaJNW4rrKThdnrbqFCeB5jXe8/+/4&#10;flN8r7F3+DjCZ+TVIF7ce4C7ff3o4LO5d8N61Jbwv8//fSKNVXiYP8L5n01JTlBjvW/dvhEHju5F&#10;8/mTuNKlgfLZ09sYInBl+M7xsTdKI0Mv8ObFEzx/fJ/AvofHd+6oUcge3bpGN30LT+/fxcN7d/D0&#10;0SMMvn6B8ZFBfOSz+mF0AsNPX+Hx9bvobb+Mc42n0XT4MJqOHETzCenydRhtZ47hUutJNcSpTGRx&#10;jRUG6Z/9+MlduuonGB5+oSoO45ODGKPGpwbxg2RY29KhOhA+4nZtlhCeZgsJZhMEu5ki0tOKztka&#10;y+yWELoLYW/GcyVz24zwtTDVZGkGJzvpKkW3y+u4EtJO1iZwloQwOmBbrluYzIPlojmwnv8LXOhI&#10;fR1tELTUHsHilpdZIcCNjtnFBiucrOFCF25tukSDspmlBmgTkQXMlphj/px5MJ03F7EsaFfRheZl&#10;JdEFLcUyAfNyZ3gsoyPnD7SSkFtJYGVnJbOgDlMDjgiws1M0MKez8Eqli04gkJOSoqhoFtZefA8T&#10;ONjZwtPDDcuWOsKKn8fZ3gYRQX6Ip/uOiaKLig9hgRapRkIKC/ZBMgsqrb804ZzDwpSFoQ5lDczG&#10;UP6zyoqN13MUnHVJn9kZSEuYWxyytEdr29WVAmlNGpS1pfE+DdIS7hYJqDXJPu012jn6Uo5Jn3EN&#10;2GVqmMi6NZXTkNaWKxWsxWWriRYMbdi6w9YnZJCM603rReK6taVIoC7Z2ZL8JW3MKslrYz128s+2&#10;i8tdAmmCezvPaZDrUNI9agvfd+u6SmxdU45Nq1mp4GcuYeUmKzMdKXR9iYRyTHQYnTL/qPyTSrty&#10;QKDvtFv2814OPx8PuLs7qy53zpSEsf39A+Dh7QtbB2e4urLiyNclEOySlVxZXIj9u3fjdGMjHXEz&#10;mlvO4nSzqIXrp3H27Ck0Nx/Hvj2bUbOqcBquepi63AjK5XTCIrVuBOIZGKdMSwOyOGS6Y4JYIKwv&#10;szNjkJURzcoIn8PYAESGr1BTn2akxKhIkPREyKMbLiggmAvpmqn8fMI4V9qdZWIXOuVMaYsX0Oeg&#10;oX4t9m3fhONH9+D0mRPYu3+3mp1LJu6QrmJRUaHwYqUmXEbV438oMjQAKbzHuYTynoZNeHDjGh0F&#10;HcmYBuUxapxgFknG8bSUU/5Ogpfa5roAWyV6jUH6j757O4p3BPO7iSG1lOEWJUz5jtCW5BqVYEM3&#10;Jt2PJFnKeJjN2frfDsx/JR3C39EfBO8/098JWZEA2hjC39Nvv9J1U2pbwfxX6jclrT1b2rBnJZwZ&#10;BlFRfbWNYG0c7v6e9BC4ctqGdup/JoH8F5FAW/WtlkQqutYXr9HX3IrdNXVYm1+EmiIak1KWXxUl&#10;2FizCtvW12Hf1gbVj37f9i3YzvJEmrwO7tmOpuMH0dZ6Gn29dLT3b+DFq8dq/O2JySE+dxLVGSQw&#10;6awJzTeDz9QY3XduDuDu9X7cvzWAO3f78OjBDTx5eBevnj7ByAvJRn+J5/ceE+i3cKu3FwOXL6H7&#10;wjlcPteMSy2n0N7SqMYiP3vqOJqbjrISfwId7S3o62nHrZs9ePjoBp4+v4uXbx7hB3ubJbAyl5ml&#10;ltARL4AV4elEB+3rbIqQpWaI8rJGiLsV3GxkmkeC2RC+drIyhZudhWpfdqDrlr7NjjYmKkvbyXKx&#10;6sNsb0vo87r2tqaw4TWtF8+F9cI5sKWc6KA9uD9gmQ0lULaEj7O1BmYrrV+1uZkZzAhlMxm0xMSE&#10;wOTS1AKLFy7G/J9+hJuVGfKT41jIZSMqIoBu1xbuS+0IaF5TTQmZoMBcyIIpISEcsdFBSCWEs1lw&#10;iWvOSImm6w1HWJgPgoK8EB7qTwflzfthAWtzcyx3d4X7MifYWJvB1tIUoX7eqlYWF0PXHBfC10Yg&#10;JjKIBbgMURilumeJCnJl5CMBs7Qza9Ic878mybrVQJ2lJKCuKBVAz6iqXBy1AFvr16pLQtqaxEnP&#10;3ldAUIvbFvgWGyCtLzXpbdZauFxz5bIux2pXldJRC6RlKMlytdRhLVD+M5hlW45JW7acJ068chry&#10;69dV8ZxqQnoVIU3gEsDbNmhw3qGWdM2bJPFL2pRqqFXYVLcSm3itBoJ5k7hlGceZFZfcnAwCRqZw&#10;jNagTCCHhQchhPAIlCE3/bzg7e2uEvkC/Tz5Oy8nfO1hZW0KewdrHpMZy3zg5OwKM3M+725uiI0I&#10;QTrdd2l+Dnbzz90o4wY3NdJFniaEWxSUZb2luYl/skYc3L+d96gIJQbAznbCs8EsKjOcaywBcmF+&#10;kpIxkHUQ68vM9CikpYQjMV7Gh6d7jQtEWrJMvBJDGYM5nVBOV0uBck5uMu+XzE0uCWM5XOfzVLES&#10;xw8dwtmTx3DyyG5s21KHRH53X18fBAcHqAS4gBXu8FzmgOT4COTwvxUX4o/s+CgV4bh/4yomhug+&#10;RgnlfwpmHc7fhrIn6JplYgo1bKSE9gS6yk1JFxQty1XPdn3HwvMdwf2WS3HVb6dGDO13YzwufZwn&#10;WKhPEgB0Z5SW4Wxw13Shephbz5L+K5jOPvbvyvha/5YI4P9/gll/Xw3QxiFvQpr6jbA21q9fCWil&#10;GVc921nrrtpYfwXpf6TPRpJtBWtC+reJt3jUOYADazZhdRbNSlYONq6qxmk61dtXe/Do9nU8vnEd&#10;D3r7cftSFy6daMaO2nrVbn1o+3bs3rIJu7ZuVHPKHzt6QM0bfanzPAZudeH+85t4OUbgvucz/WEI&#10;IxOv+Fw/x+TYS4wPP8er1w/w7Pk9PHxAN/3wHp4+eIAnd+7i8e3beHjLoJu36bjvcJ+2/9Gtm3hw&#10;8wZuDfSp+ZkvntXGFm85zv9d41G0nmtCh8yZ3XMJPzg7iAudAwG0wNRq8Rw4Wy6Ev6sFwpdbItrb&#10;Vo1pvdSWYJZ5mAlnB57nSPi6iUsmkCUJTLpP2VnKfhmkZKFK4HK0NyXQFin3LLKRKR0FzoS/5fyf&#10;4cBtLycL+C1jwehsAS8HS8qCFQMZt3shwWwCU1Nt9C9Tk0WEMpeEtamJGRb88gss5v6CKH9vVNBl&#10;ZqTFwsPTEa4uVnCn8/ZytkViZCAdSTaKS7JYaEciOjIASbGhyEiMUgMmpIlLJphDQ1fAzdVazZS1&#10;3MUF9lY2sFiyBMvdnLCcjtnezpKwXoIAOi2ZvSohPoyOWULZ4YhhhSAi1Fdlf2tg1sbmljZmYzBr&#10;bcwz+h6Q/ywdzBqojSXfS1dlmfRt1VRVrsNaXLWEuGVbnLe48By1Lvu19mmtjVpfNwaytq7B3fg8&#10;OVarhpIsM0BaQt+VKvQtCWciPQtcc9PirjUo62DWx4fWXy/HFaQJcXHGW+tXYwtfK2HrrYS2aEs9&#10;gcxz6teUob62FOvXEu58fQ2/Z1FBJtLTUxAXH6fGtJY5hsPCAtUQmsGEhx+fES8C2cPDTSV5hbIS&#10;FhjggWVS6bI1h62tFSthbljq5gpzC0ssMTGF5/JlSI2LUE0Tm+rWEMpHCeEmBebGU004peAsoetm&#10;nG1pwvHDe1HHikJJgQZWYxesq6xI0zSUuV4qbchFM+5YZAxkY1csEhjLMj01AqnJYQrIInHMsp2e&#10;wmOscIpjlj7X4ooL6JILCtLollMJ5hRk5yQhm8+pJIVVlpXxfaSSV0UgH8OFU43Yv6UeOXyePZY6&#10;Y/nypfDhcx8S4I1AyWJfsQx5hH4BlULn3FBbhZv93Sq0N0Egi1sWIOvSwWwMZzWf8Ddg1uCsdYnS&#10;3LI2vd+IGqf47XsNtpLd+uGDiICmPspSQM2lflxLsBnBW7psgbaAWmYg0oBteN1H6ZI0RVDoQ3CK&#10;NCc9u/159vb/qr6B7r8iAvifgfmv9n8LZiM3/A8k7ymfUzvXOORtDOkZ/farvtSSzXQJnI3XZ+uf&#10;gVuXMcBnSwe2JJK9ffoK1860Y++aemwsr8S+zQ24fOkc7tMFj9DtvuOz9nGcz8UQn6knr/G07y6e&#10;X7uHez396G27gLamkzi+dw/2bmqgGahXrlpGG5RxuFtajqCjQ8b1bkf/1cu482AAT17fw+DYM4xN&#10;vVZDdU5JJEcqh3zuRwaf4+Wzh3TRd1T3qhsDV3F94Dru3+R7PnyMN8+eY/jFCwxxOfj0OV4/fozn&#10;d2/jHkF9VQYnajunhgy91NqCHxwJV0vT+SqTWsLZdgSiKyEa7C6jflkjZoWdcsyu1gsJ5QV0x4tV&#10;9yhngteZr5GlJGvZEMA25osUqN0IODcHug46YBmm096c58i1edzaZL6S5UIN0DJsp7cLgehghmV8&#10;7XI7MzjSwVvxM5mbEcSmAufF1CJCeZGa2MLE1BxLFi7CYmlrZqGaw0JCQnSBId5w5nu6O9lgub0N&#10;Qnw8kZ9NF1KSi8zMRIKZziI8ECmEa0pcpGpzlv7LMTEh8PRwYmVgEdzs7fgd7GCxSDLL7Vk4OcGJ&#10;jsqC7+/h4oA4leEtk8sTzIkRiI4IVF1GMtRMVlooWySJX0X8TCWF0m1Kz8qWdU06dP+RdAhLePvb&#10;7G45LlDWQt7GTloPf0u4W3PRmrM2DovLPmOXrblqge9MSFwLgYuKsUrGZZblNLi1ULeEubVQtzho&#10;o37Whkxw2Ve3RoCsTWsoIXAtDC7nSIa47rwF7hT3bSDkGwj5BgK8YU0FNhPAm9dVYCOBXLdaxpIu&#10;5OtKUEOwV/NzyexOmelJSEiKR2RMLMKjtG5RoXTKQcF+amSvFT4erLQthScVFOCJsGAP+PstI4gd&#10;4OBoAwcHOzja2cDGis8VK2RmrAz6rvBAdnIsVvJ+7du9HY2Nx3GK0GoUnT6l4NzcfJpQPo1TJw9j&#10;Ex19qSSi5Cf/yQHrKi2kizbAWVcp9+tQ1l2ytCVLG7K4ZIGyMZhF4pJ1pxwR5oWYaF+1npYibjlK&#10;VRIluTGHlYo8glnakvPzBcwywxbBzOdTwtuSXyBjbKen8bMVl9IxH0QrHfP+DbXIiglVSY0yV7kM&#10;uBMRuAKhfp6I4P2szOOzl5WO6uI81vzbVFvdGME7G8SzZQzmSbpdJUmCUYkwshxRhend2/3o772E&#10;27e68fTJDbx+fR8joywMJ6Qt7rlaTr19g3fvhwnaUQJZNKKWsq1J60sqEigLpCcnh6kh6o3Su3fy&#10;+jGCepwFvtZnWAuDz8DYWLNh++/oT+D9ZyJo/wrMf6X/J2D+Z5JrGEv2/fH79wH+x++/Kv0VuL8H&#10;6dn6HqxFxoD++uEDfp/8gJEHT9Bx8jR6z7eh/9JFnG06gUN7duHA3p24dOk8Bode4iN/P3HZv7/j&#10;66Tr1gifh5evMCKDody4hRvtHXTUrHDv3YdDm7diP0G9v2EjDmxpwIFtm3Fg91YcOrgTR07sw4nm&#10;wzjX3oxOGbns7lW8fPmAldJXfM6GCGuC+p1UDEcwOvoGr16+wJPHD/Hw3l08uX8PLx4+xAtx1+Ko&#10;r1/Hk9u38JL7X/Gc53TeD+/cxJ2bV/GDLUErYNa7OclIXktlcJHltsotx/pIG7AlnCxl6M35dMIy&#10;oIgMAqK5Yxmly8WO0CWg5RrO1mZKLnSZro7WcJRQoelCFfIWYLraWypA2xJ0tiYLYGc6F642klC2&#10;hEAmGAl5e+4zXfgzFi9egMVLFtLBLIAJYb6YWkRIL2LhuVjATNdsuWCeKiwEzLEE5dJlDqpS4Olk&#10;C193VyTT9UgoW47HsbCRrh1JMWFIiY9AigHMkhwWFuyLZXyNDFKyzIGQXszKh7UlPNzowp3tYGXB&#10;72ZriXAWULF6KJvvF0UoR4cHICMlTrUxaxNmSCas3pf5W6DKhPEivT1ZQXe2ZCQnLtW4xQbNvo7x&#10;6/U2aVmX9mw5roW/xS0LmGckEJ69PS1ptzZqu5axmJW4vqpypu1ZX85IAG3Uz1plgmt9reW4AFiO&#10;a4llEsrWgK2vfwtmQ6Y1wSvaSHe8gUBetyoftWr0LBkZqxAV5YUoKspR8JHhUSNjohESGYWQ8HA6&#10;5VAEBfmr/sq+vp4KyO7uLlhBxxcS7IngwGXw8nSCq4sd9xPYHh5Y6uwENyd7WLDiZ25mihD/FShi&#10;RUvmQ5bJNQ4d3IejRw8rIAuYlWM+xeXJ49ixdQMqWIEqzkvm/ddcry6B7rS4XVJAN01Ay1JUrDKt&#10;BcYakCXbOi+HUJVMa7plcci6S9YlbjnJEL5WIex4VjaTQpVblj7MmWmSpS3PoowPT+WmIi+PbjlH&#10;ukml8L+QAZlbuaZaZn5KQWCgD5/lOBY+O9B8dB928vfKjAxUDnmFjyTLuSOG/5sw3s+YsGCsX7US&#10;ezZtxNnGY2r4Q5m4X/qTimQSew2ysySugoBUxwzrmriutkdV4fb4Th+aT+zF/l312LdzHQvYehw/&#10;shVnzhzC5c5mXL1+Efce9OH5y5sYGnqIsdHnGB9/xfd4zWtIt5RBLkV0y4bQt4S0leiUFcgJZClE&#10;Bcxvee7kJM9nZUEk4XHpKy3JSfrQl58MYfDPXwhuJYL6L/Q9KIu+C99/JHkNpSV9GUm6UxlJZXEr&#10;Ec4Esq4/CE/RNJgVpP+xJPlLzv9L/WYsglmgrV5DMOsyArNkhf/x+7dSsNaBLWFwgbWRdIB/FXB/&#10;R18I7c8GSfv2rx8/Y/j5S/S3X8RrQu+rdEXi9suBm+hoOoUdG9fjJCvOz18/UQOAfPg8qQZv+Y1g&#10;//09RVD/Ruf9eXwS7wZZMXz8Ek+v3sPN9l5caT6PM8eOoXH/fpzYswcndu3C8e07sX/rFmzf3YBt&#10;Ozdi+4712LO3gQ57B8uEQ+i4fAY3pUL5/A4rBE8wzudyks/Y+Ngght7QJT97TLf8GK8e3MfDm9dw&#10;o6cTXe1tuNx2Hp2XLrBC2olrV3vxg7hdB4LWxckC9nZL6FTpYgnJsGU2iFthj1hfe/i7mRPYGpgl&#10;XC1TREp7tNaP2QROtlpXKTtLSSCTkLiEtwlnOk3J1pZZp5ztLFSWtsiaAJbhOm0JWqslP/M1c/ja&#10;hbDiNW0t6IzppOfO+RvmzPkR8+b9ggUL5mDRwjlYuGgeNR8LFy7AwgVczpuD+XTNrna2BG00clgY&#10;ydjZjg6WamCQ5c72iAr2QWF2Ep1MKgszOtzwYKQm0YGkxtBhRCEtLRqpdBjSVhwiIz/FhtCBBMLO&#10;xoSF9AK4uzrCg4W6M+Fsa2tBJ+WO2ChxzcGqrS06LADxdOGSUJYnyV8s6CR8KPCVfsszQyZqmgGz&#10;ZGVrKqFk9CUlrhfJeXLMCMzGIJ4tHczG5+rueFp0yTIgi5Ksq+0CqogqNEzxx3VKDXRSQoAX8XWU&#10;rK/keXrGt7Fj1sGsd8MSzXTr0hLOZs7TXqMBWnPLugTMqr1axGO10r5dnkfHmq3GPa/k96osySPM&#10;sgmwDFZ+0ukKZa7leCQkRGuzP9Eph4XLGNhBarhNSeSTLGzP5a5YvtRJTUwSEuQJPz83LFtmh2Xc&#10;57PCi5D2pNzVRCYONpZ8Hk0QGxqIar6fzFwlmeO7d23DMQFz40kNzs3NOMmlzLQlEYl8wjRPwErA&#10;CmiLDBIHLSoS6cA2Oi77jYGsdYOKJ5TpltMlJE0wUxmpAl3pVRDJ5zeElUw/PrM+iI/x53MdgpQE&#10;LYyttS/La2VceBkFTMAso3ylquiRtCuXFPP3XVmhupbJkKQuLvYI5v9k84bVOLRzA2r5X4nxX44A&#10;H3dWbrxZmWEFIMwPESE+atyA/Xt34M6NAbx6/gRT44SqhKJ14OoijDVJKFnb95bQk4Quda4BzJMS&#10;rqYmx9/g5dM7uNbVip4Lp9B5/gQunj6M88f3oOkA3cruDdizfR32bFuHg7s24PjBbWhpOoCLFxrR&#10;03Me/VcJ7Pv9ePbyNl4NP8Lg6AuMTLzBBJ2LTPEnAz1ImPs9tz9wKcMofqRb/iRumfD+NDWO9/wu&#10;78YIZ+q9SEAtFYaJQVY+BvGe577/NIH3XyZZwBPcnwltmfCCsP5kgPZfwfm78P1Hktf8hYxBrYNZ&#10;3PU3XagIUg3Imv4gQP81zUD9z/re+TNg12V87O9008aSTPE/JAzO5e8Es6x/T9Og5znf9NeWgVQM&#10;UmD+9AmjbwZxa+AqhuhOf/v0Ef/18SP+/pa/x/AYXt99hLbGMzi5/yj6Ojvpbh9h6sMQPnwZ4+8l&#10;/eLfq9f8/pmf5Qvf+xPf+z0rAVOf8G5kHIMvnuPx7Tu42dmL3pY2XDp0Cmf2HsbRPbtxeBchvX0r&#10;9mzdrEYC3L6hHtvq12Jr/Ro1QuGe3Rtx/OQutLU3YmBAuk3dwNNn91mpfIhnLx6oz/L65WM8f3wP&#10;d28NqDmmr3S0qqS0H5wIRDcHMyx3t6WDsCAUf4Sj2VyEL7VGoo8j4v0d4b/Mgu5xoRrVS/oxi2zE&#10;9XKpJraQjG6uO9AV29BZ2rBgs7M0gyO3HQkzyc6WQUlUBjhlQ/ja0vnaU9Ymc2FBOFuazYPZ4nlY&#10;QvDOm/sTfv7pf+LHv/1f+OnH/6HW5/zyI2H9s9KcX35S27L86W9/g8n8RQig68lLS2RBFcKCRvoe&#10;W7MSYAd/TzdkstAqoZuRaesiCdGEOJnYgiDP0trvJPQngA3392ShF4rE5GC4LJV+0/OwjGD2oWNY&#10;7uEKS2szLGVhLmBOlqzshHDlmBMig1WiWV5mMgvVZLplaUMmZGVEJRnu0Khb1PckQFYjMBmArCYW&#10;4H6969T3wGwMYX1bztVlvF0mIjxKS/l+lKxrKkBZaSFKCd4SSpYi6cdaLhPnE8pKsk5pXbjEZWtZ&#10;4caQnumCNQNmzUVr4e7ZcF5DN6xr7WrDugHSa1bxelVSQeBnLpLhTdNRlJelJgfJz8pAdloK0pLi&#10;kRQXrbpFRcWEISo6TGVgS7uytC+rEDZ/N2+65RXStsznINjXnW6ZEPZ2hZubvcq69/by4LPP81Z4&#10;qOkfZZapFW5OyCHwV6+U0HmpCr1LH+x9e3aq/rwnTp7AyaaT2LN/D1byHuRKl6XMaGRnxxKC8Sgg&#10;XAsNKiKoRTIql3Go2lgyQIhAWYD8JyinasoQ6FKpiSGIjxYoeyOOy8RYeRbDtNmfFJi1SqcWyk7W&#10;wJwjbc0pKMiSwW8y+buXoqCoCKEhwXDl8+3kYoOQEG/U1ZRg69pylPB9YwKXE8heCAn3572V/vv+&#10;iIsKQEZ6PA4d2aOyWCcnhgkzAozgFaept+dOTgwpqbZdAZ5KyjLonZbUpYNZzpkYfU3I38fNa1fQ&#10;13UeA5KAc/kcBjrO4vrl87jG9d72Zlw5dxJtpw7j7PF9aDq4A4d2bcSubWuxY2stGjZWY+/uelae&#10;dqDl7CFc6mhGb/9F3L7dh8ePb7AQvI/BQRl84hkrATLi02t+tkE66iF8km5Y/Cyf+PmU6LQ/ypKf&#10;/TMh/paVhskxOV+c9jA/t0jC5/xu0mb9iQ5bQK2SyzQw/7Mw+Hdh/I3knO/r91n6jdKOzbzeGMx6&#10;WPv/C/0nYfyNCNu/C5AJ1r8TwP/526//UH//lc776/f1O6/xm8za9eE9n8EJtfxdYC19wnkP/vjK&#10;63/8A59HP+F+11207G/CqQOH0dnRBpnyUZzsx4+TBDzvF6/z+5fPavmbbLOiIxOQKBH0X6c+4NPI&#10;JCafDePV7ce430eQXpDRyk7h9KEjaDxwCE37qF0HcWz7buxraMD2jTL73UqVD7Nemuc2rFFjhB87&#10;th9nW5vQ1XsRN2/24eG963j+9C5ev3iEl2oSj5samJ1sFsPNhS7T2RymC/8GB7rmMDcrJH0D5gWw&#10;Np0Pa7pIgbGTrTbLlBbCJpTpnN3ohmWfQFrcs7hoJ27LGNpyjoTNZd2F7tnBwpyO2QTWSxbAfKFA&#10;eT6WLJiHeXN+wi8E8U8CZR3MSv+T+/+m9PNP/8H92vZP//EfyjU7W1shRc0VGwdv72V0t5Z0zjbw&#10;cHWg+/FDYWYCCrITWZAFIzrUF0kxAUgngDNSwpCRHImIIB9E+q9AKqEdnxBCEDvClJ/JzdEBvt7L&#10;1bjKNrymE514XHSQKiSTk8IREe6LxJhgFs4sWHOSkKMKwTQU5aajND8TMp+tkjhoI6esgVUAKtPu&#10;CZR5XCDL/SUC3BIeNyRsiYwTv4wlbdFaaDvrm3ON26iVBMo8pq5bqotwFhgTumrM5GnRmRbPSPZp&#10;lQW5tvYe0p6tZ4RrGeDfDoSiTcgh0NazuQ3QrRFA68c0UCuw011L+3VVpbh3eV9WUAoy6SAlBJum&#10;BsKQcZ/TUhLp2mL5G4QjMiwIEYSxdN+JiAxRiV4yjaNkYcvvJeCVaMcKOmYJy4b6eyDQd7nqArfU&#10;zVG5ZA+C2NNjKXz9vJXLDuPro6gK/lYy0YRk9UtFYuO61djSUI+9e3fi0OH92HdgF1avqSBI45CT&#10;Hs7fP4LrUQRsHAoIWV06oAXWOoj1vsi6dChL+Dorg46XYEynM9ZhnJ4cwYpIOCsiwYSjPyG5gt/f&#10;BwnilrlP3HJqYoQKcctrM1jplOFn9aaV6dwHQlr6epeWFCMlJRVeHsv5PNuyYuKEqHA/VBVlYE1x&#10;JgoJ/6RQbwXjSD7rMbF06JF+/G+E8Hsk4+ChHXjKAmRCwEx4fSDE3hNsklwlIbtXL5/gzetnhCAd&#10;6/gwIa25ZeWYCXEZSEEmbZBQ88TYGzx7eBM3+i+hv/cC+vsuYKC3DVe5frWnDde4fq2b21fOo+/S&#10;GXQT0D2iC6dxpa0JF1tPoPXsEZxt3I+mw9vpYjbg4HZWouis9xLaB3etx/HD29B8ah/a2o6jq+sM&#10;rl2TsY678fTpdbx+fRfDdNij4y8wRlhPvCWE37FSQUmo+zMd/6dJwleJLpt6L9+H3/2tDFhBaL+f&#10;pAOj6/9IiH8S9/1BGzTji4Ba2qxntVvr2eD/q/oumGdB/39bMFO/Sxj643uCU44LnP+s//r9VyUd&#10;zn//9bc/6Q8BPCWAF8m6wPUrv/9X+f6y/Ynnfv47/v7h73j7fAzdpy/i4NZdONPUiGsDPXj+7CEk&#10;90AArTL2v0rUQ5M0Wci45WqscnHVHz/jj4901B/o1t+/Z8VtEhOvB/Hm4WM8vXUH9/uv41pHL66c&#10;uYC2E6dx9shRnNq3D8d2bOd7bsGeBrpqOuqGNTXYWLsKm+msZfa9g/t34VTjMVy8cBa9dM23bg7g&#10;B0eCWcbKdnYkaB1MFJidzOcRzNZI9nNGQoATgj2tscyecBXHLFnWtlrXKB24NhYC68VaSJtLmRJS&#10;zpOli50ZnLlflk7yGoG6zEplbgbrRdKtiq+xkGkiFxLM8wlZuuG/Ebp/+x+YQ/jOSLZnNH38b/9B&#10;/Qjz+fMQ7LOchVEiIiODYE8oC0hdWfCEcn92UiSKZFCGjCikxAYQzL7ITPKnMwpGVkooIgI8EEOX&#10;JZncUeE+LLSd1bjhjgS+l7srnZcGe2tWOCTknUynkkSAR0X4qJGW8rLiCY8k5NOZFxEmJXnpqCCQ&#10;ywnN8kK6FOnLbEj6kuQvyabWkrVmQCrdviq4rQFWwtHfSsvO/lZ69rasG58n+6fP43q5HJ8WzxOX&#10;rcT3F1evVyAo5dpZYTBWoexTlQd5P/095XPL+8l30Ecwk+kI9XUtIU0ALlndeka31i1Lg7dMfSnz&#10;CZfzfJn4I88w6EV2dioyMpLUUKlpqQlITyOQk+IQr/ooS4UomI7OX3WHEjCLW1bJXoSqdI2SLGwB&#10;s4SxZTKSYD8PhAd6wZv7XF0cCGRX/saEsgwssmK5CtmGhQeofIHMhAiCWbq4yYhd2agpL8baVRWo&#10;Z61XTU25tR5rWAvOyePnSg1BVmoQsrnMzpDZp6L5LMRNK5/AVeKzJwldIj3jeqYblCR5SXuyJHlp&#10;UJZErrTkcAVkkURoYiJ8ERW2ArFREsKmW44LVGAWx5yWpIOZMOc1stLFxQucE1lp0HoLyNSkMutW&#10;bm4OwkLD4OrsTNnDj5WWqBAfFNNpr0xnxYKV1oxIX/Vcx4liApEQ7c//UASf4zQcPLCVjuMeJugg&#10;xTXqCVbifgXITx7fw9Dgi2kYi9RYxhMjGB0h+MYJPcmcJtCePbqFaz3t6KdLvkYoXx24iIF+blOy&#10;HOC2QFpC3AMC58ssvGSKPkK6t6MFXeKMr3CbSwmB99CJ9NJZXzx1AGeO7KCz3oLDezdgz4412Lmt&#10;Bju3r8ae3ev4HTai8cQOnG05iI5Ljejle1+/1YV7D6/iyfNbePmGDnvkCcZGZMSoIS2cTac8SXct&#10;S+lL/UHC29z/jnCe0aACtvS5/khX/fndGD7zHn36SGB/oqtTo5W9JTyM9e67kmE49W5dumTgkX8L&#10;zNLe/P+Svgfef19yLbpRNcrZR4JX4Pwd/S4iyEUK1r9N679+1zTjqjUoiyT0/ZXv85UVgF/5OtUP&#10;+4u469/x3x9+x9ehd3jYexvdbR3ovXwFNwboWB/w96ZblcTDqakh/k6sWH2Zot7iM3+HT7znnwnn&#10;zx8/4MtHOnRKBlYRpy1u+jdC+jcJnU9M4e3QBMZeDOPN/Wd4evUO7nb2YaC1HZ0tZ3Dp1ClcONmI&#10;80ePonn/fhzbtRO7t23G1oYN2LJRZvCrx1Yud23bgh9cbaRteAGcCGVbm0VYMv8/COb5CJNQtq8j&#10;4vwcELTcCu6Ohm5RdMZqPmZZt+I6t6XdWU1gQchLf2hXRwtuC8R5XcLY2YpgNkwRKRna0g/a3lS0&#10;BMudbODuTIhaLIHpovlYPPcXzP/xPzBX6X9i3rT+x7TmighmWQrE5/7Hj1j8y0/8jDYq0zo1JQ5L&#10;6ZQsZHQyW2v4uLkgOSIQhVnRLFjiUV2UjOqSZKwuS8aa8hSsLEpCKp1IbmIkCjNiWSCGqGxXF3sz&#10;fl4Tfj57LF/qDFsrC5izAuHuaIXIgOVIiGJBGeqJDAmVZyeocLkk9JSzUK8kiCsJYJkJq8qgCjVe&#10;sgA5i7CSWYUEWuI+s9VYytKWWkUnK6pUkNUhrUl3v8br+vZsTUNZjhOqOoy1igJfp8TjSvq2Jgm/&#10;Gzto3TUXq2OSXKYNmjKzlHZzaT/XXiuAVcNA5mUYkuA0yfnyeSpKBNoFXBayYkC3np9DeKQhPSVB&#10;TaWZmBiD1LQEKhGJ3JY2ZNmfwP3x8TLMZoQCcUREiFpGRoWqELaAWbpGqSxsccsCXQI6gNuhAV4I&#10;IoAkZ8B9qUBZ3LKbiq74EdpBBJOEbNOTo1CURZebpbldqWCV5fE34uesKpVpGguxaqXM95xE1xnK&#10;ZyUYmcmByOYzk5Uajuz0KH6XWCUB8/Q6IayP1mXcJ3kmucsIyAYopySGKiBLuDqWjlWgHMOKYJwk&#10;fMWKWw5Ux1UYm587Iy3cIOlWJf2dZfQvqYwmqFHApKKTkZXK+5vAiqYXnOz5XC9zQRArMpEBniiI&#10;C0NNahxK44KQw+tnsEKQkBDK9wpCCvcV8pqVdNX79jXg8bNbBBQhpDKi6YCnRpVbFjBrUKZ7VH2I&#10;DQlUIpnwwOCuP38cp9t8jVtXLysoX+06j+t0yDf6L9LJEMY6lK9e4vYlXBc4dxPOPK+/8xwLVQL6&#10;8hn0EMh9BHM/1/sI6qtXzuI6j/dfOo3O88dx+fwxXDpzFOca9+EUQd14aCtOUEf3N+Dwno04sLMO&#10;e7fTXXN5YO9GHOWxUyf3KBfeebkZV69dxt17/Xj49Baev3mI14S1dJcRhz05/pKVjZf8rq9ZKXlN&#10;F02NUaPcJtBlKdvv+D2nZGKDKQKbYP/4UcsEV9ngn+nUCAFNsq5vE84EwsygKP8EzEpaGPt/dzAr&#10;OP/6US01AP+V5DilnPaf3fRsQCtIU1p2OCEtS9XvWluKQ//vz3TYU58x/mQIT24+wLP7D/HyySM8&#10;keE5b13D3VtX8fzJfYwPv+ZzyoqVdK3TmyhUZrgOZi0z/Ath/dVIX97zHBmt7C3Xx/nMD/M5fzWE&#10;wafP8OzeXTy4fgN3enpxveMKBtovobu1DR1nz6C1qQmNBw/iwLZt2FpXjx+cCVQBs73dYlhZzIfp&#10;gv+ACx2w1sbsgOgVtvB2EbAuJpgJVsslXIrLnWlnnoazOG87EyxztSLAFxK289WAI47mksVNly2h&#10;bWtTtW5nKt2uzOG91B7uLtY8dyFMF8/j+8/Fkjk/YwHBPJ9AlqUmrv/0P6j/i/s1ybZAfMFPP2MR&#10;wWy1eD5CWADLkIMyBKO1rRVsrCyxzMEBkf5eyGOhVV2ShE01udi2rgBb18oyHxuqspGfEobVxemo&#10;X5WL1VUCkQSEB3nwM5rA1Z4VE1cn1aXGjJWHpXbmBLkUxnQy0X4oz0nEWgJ2TXkOaitEeYR+Dmoo&#10;WdaW85r6NH+SVazm4GUhX6Utq3l8VRn3E9CaeJ7AmW7TOIGrXBy22jfTlqy50plz1HnSpqxcrACZ&#10;8CcIK7msIKDFxWtOXkQn/R2VErSlhbnTkkn0ZVpACcXrI5l9K5mCUFNxfjaBlkmHmK5C+nk5knSU&#10;osKq2aKMRJWkl6sGtyDICwh8gjkvO4NASUZsXKSCrbQdC4hlOzomXC1jYiPUUkAsbcqyHWloWxYo&#10;Sxa2gNnH1xPLCV0JUftzPcjPE4EySYWbA5Y6OxDKHmqkL4G3jyQ4+XvQLfshgY4wPzsR+XSbeRma&#10;2y2QnAFWGor5fUry0vh5UxVg0w2Z0gLjHAI6lzDNTo1CdloMv58AMUaDshrDmpJ1A5SNs6zF5YoE&#10;xqkC46QwTYlhKiITT/cqQI4M9Ua0grKfcssKzPFBrIjKzGm8RrJcL8ygCPUe4sLVGNoycQudcEpa&#10;PBJTExAWFgo3umVnO1vVFSqUYI7iPSqMDce69ESs5Pvnxwcik8tkglneM4WOuZQVjaqiNGzdsho3&#10;7nZjdOoVpj4M453Amc5Q2pyHh15inA5T76okwy3qXZC+iuvg+tfPb+lipjA19hI3Cd1rErLupmPu&#10;asMtaXfrv6RC29evduD69cu4QTheF2Abwtv9BHQf4atEIPcTzArY3QRyz3kMUL1dZ9FNOHe1N6nw&#10;d9f5RpVMdvnMMa6fwJWzx9HRfBTtTYdw9thunCKQT+7fjKO7N+AQQb1vSy32b12Dg3s24DAhfvL4&#10;Tpw7y9dfPoXe/jbcvN2JB48G8PT5TbyRMZBHH2N07Ckmx1gpka4zRpoafUHn/RzDw88wwuUY901I&#10;JvnUG7z/QFB/kEoMKyufRNJ1S4Ctuetph60kY2a/I2wFznRpdHPaUg+N/x8C5t8I5d8+KP3n73TN&#10;/0R//83ovZWb1py0DmfNSX8LZ+N1lR1OUP/2O+/bb+8I5690z7/h4/BbvHn0HK8fPVVzho++fIUn&#10;t+/ielcPbvX04cnd22oSC4H020lpqpAmCj7LH/gsC4T5PIs+SzcuteQ2nbTMsy3A/vxBQE19+MhK&#10;6Xt8eDvFShpBLTOuvX6DkWfP8ebBIzy/dQcPBq7hxuUudJ1txdkjx7Q2ZgVmOltxvJaLf8IyqwWI&#10;IJiTfB0QQTC7002L23UiWGUcaxcC1ZEOVyAt7chqAgvlhhfxGCFuZwZbum4ZZMRBHLJ0NZJEMB6T&#10;fs0CcmvTBXCzt4TXUgc1lKeFCSsFC+fCfAHhPG8OFv/0NwXkhVxq4vovXP4i+zQtUvobFs2Zg0Xz&#10;5mLh3J/h7GjNgi2abiYWbstcYWEprtlGSwJjrb+a7nhzbT521BexZpKPrfUFWFedgYJ0Fkors7CZ&#10;wN64Ng/1q3NRwALYy52fT+abdrGHE52zmckiwtoMeUmRdMTJKMqMwuaafOzdWIXdDdXYtaUGuzav&#10;wnZub99YiR2buFxfgYZ1Zdggg2OsKcf62jLU1RSjblUx1lZTK4uwpqqQ8M5DDYGslpS0cVbJICFU&#10;JbdlsJAq7qsslyQsw7aStl1BqaUBztPgpoOupCQsKyqnOy8vJoQlVEt3X0EXVFE4o3IR3a+uCrrg&#10;MsJXTQ2YTxCLpoGsO2Pew1wqJ0MlaOVmphMKqQREIsETT+jEEjTRarrMxPgoJCbEIC1V2l7p2Omc&#10;ZR5lmSs4JTkekXTC4oajIkO1YTXDg7SkLsNSpFyyjOzF9eBQrW1ZQtgrVizHCu/lcF/mDC8PVwT4&#10;0TH7LoWnuyPcHG3hsWwpXbKAm0svd/j6LkegvydiowORlUlwCshSo5GTLmAVx5uA/AzCOYvKka5w&#10;cQp8WemRaianXCqPbjePUM5JlRHlBIaacpRjFVBrkNa7P2kg1voiaw5ZW9fBnEynrKAcG6giN6HB&#10;yxEZ7g0ZC1tAnRAboPotJ8u42DxfpI34FUZAy5CcRmCWJEeVEBatJp+IiA6Hl5cn/+/WcHWwU8OT&#10;hvC+RQd4oyghErVpcaiMD0YBr59F6EsFITrcB0mRvijLScDKknRs2lSNvusdGJp4rtpkp+gCJRlq&#10;fGIIwxL6lUKMblmXSooS92dwfeIGBTATIy9wa4Dw7RYw0xH3tON630W17xahfJNQvnnjCgFNeIuD&#10;7mtDn4IugaxALO75LKFM9RDWva3op/Tz+rivR9w1z+npOIMrknDT2oheCXlfOE23ckoBu/PsCXS2&#10;HMXl5sPoILw7Th9C24l9OEdgnz26A00HtuDwznq6mbU4sH0NDuyoU8A+fmQbWk7vR3v7SfT0nseN&#10;W1fw4EE/nj+9idcv72FYks1GWOhL32sCe1QyxQlmmXFIID1EjXN9cpTumq5a2qpVe/XbYXx6P8LC&#10;fIyF/DgrMhNKv9JdfxWxUqNLm+RCJG5ad8500XSkIm0sbQ3Q39Ns+H7vHF262/3XZAzjz3TImtQx&#10;BWZN/2ksBWKDSzZa/zOYDTI4ab2NWdd/Uv9FIIuUy/5d9AV//MHvIdf9+gX//fV3pa/vPqjuVq/u&#10;E8Av3uDz6BQm6XCf376P+9eu48Gt63h87zZePH6AN8+fYPQNK1UjQwrUatAaqXzyGf/wiZIsfVY8&#10;1VzarIjKzFsfP77FR+77yP+ArEvUSOa9lnHEP8ssXIT1h7ExvB0ewdiLVxh89JhO/hZ+cJR2Yxlq&#10;U4BqT4iZzYWHzUJELLNCgp8dwlbYYKmEdC1MYW+2EE6Er6uluF4ZltNEhbNV8peliXLGznKM6w48&#10;b6mdhbZOMDvKuQJxQk6SwMwW/6Lmc/agi3G0sYA5nagJgWw69xeYyZKueRHBLIAWLfqZmvsTFhO+&#10;S+iOl/z8I5b89CNM5vwEk/lzsXjhQsybOwcmSxYgmAVtDp2ZzCZkZW0FKytzeCx1RHyoDypyE7Fp&#10;TQG2bSjC5vV52LxBRsGScYOjCE4BtQC7EFvqpGtQLsJCvPn5WKEg8J1cHQh6U1YqFiI5XMbiTqED&#10;T1SQP7itCvu312D/zjU4tJs17d21OLJ3HY7ur8Ox/fU4sq8Oh3fX4+DO9eqPvZe18T2bawnz1di5&#10;kSBfX8XPVUrHXoT1hHZ9jbTHSuJRPlZX012vzEUNP0/NSoPTltG7xHXLiFyUSlTiPl0K2HTrogrC&#10;XiQOvJLLKjVKmGxLNyRKjkuY3SAV9lZum0BWbdDZKnlNgFyUp6lYOeRMBWPNGafREaYRRmnITEsh&#10;IJIIjnjExkQgmhCNo7uNigxR0JU2YlmKpM1YAJ2RnqyWsh0VEarakEXhYYSvYfQukbhiSfKStmUV&#10;tqYj9vb3Ui7Zy2sZgewC96UuWMbnysfbhVB2xQpPQtnZmnJQUPagW1YjWq3wgB9BHsJriuPMkqQp&#10;KptQFmWppYSk6aJlJieCOlNBOYLgjkQugSzKIZS1dQG6tO9q4WkJVQuMjUfv0gBMmBpJ+iCLkhND&#10;lAS62tjX3grK4aGeiI704b30Q1yMvxp6U87TXydScJdrEdbpBHwWP8+0+FlTCWuZW9rX3wfOTg78&#10;D5piqbMtAlWYf4UaQS8/NhQrCfgywr+IlYIcQ8JZJB17EisFZdnxqCnLxBZWPLsIwNdDD9RgHzJo&#10;x8SkzCJFFyBhXEL6IwsqJUO3IlmXpdYPmC6C8Bgdeo6bBLG0H1+lUx7ovaRC2DeuaVDWl9ev8pjA&#10;lvDrESfceUYte+mQRQJhHchX+wn4gXa1HOiTfqECaQKaMO+5wvNV+3QLei+2qCSy7vbTKuO7t42Q&#10;PneCjuUEumXCgxZx1Edw5cwR7j+GjpbDuERgXzp9UOvCpdw1/8s712HXNv6PCez9+zbi2NHtOH36&#10;AC5cIKz52a6zAnP3bg8eP7qO589l0oJHhLJMoPAMowJmgnqc92FskOuD2nJimK6bjvodHfWHd0P4&#10;KJA2SPphSwhcb7P+LO2hlDhrmZ9alz4BhgK2kZM2lvEAJjNg1oD+PUn4+V+VwPQ/CdL/+kqY6tcW&#10;OBOmxsCeLT1BbPb2/xP9F8EsUpA2OGnRf//xm9LfP3/Bu6FRDD7mb/L8FT6NTeH3dx/xcXwCYwSx&#10;APnlk4d4/ui+AvQLWX/2EC+fP8abV88wMvRSzaU9Pia9EVhJVQmOhK1BCuD8T3yQ0emUxpW0Lnwj&#10;XNe68H2YGqWjZuVsbHAGzFaEroBZxsT2cTRFtIcNEvwFzFZY5iBul0A1kwFB5ivoqhA1AWvL19lx&#10;217gbHDV+jFXQtjJSnPZMmKYShAj5GWUMLNFP6sRw9ydrFW7s9n8X1QIe/EvhC3hazbvFywmfJUj&#10;NoB5MSG8REBMMItMedyU55oumIMlixZgwfx5mM9t6T+dKjM/0aG5uDjB0tIMrk42CPVZikIWnhvo&#10;cLfUFxLM+Wiop8ssFecWS6dMKBOy2wTMXK6pyVOFoHxmB7p7J7pmSQCzWDQXwV5uKMqKRxUd+I76&#10;YhzcvhL7dwiYa3FwVy0O7FqNw3vWEsjrFJiPivaJ1uPYAemHuQEnDm7EyUOb1PLY/vWE+Vrs3bEa&#10;ewn43VtWYuuGMlYgROVoYEVh07oiOu8iuvkiOm1x2fmopdZUFWAtJcvaahHdN9drCHCRQLu6TPoi&#10;E9pUdbmAnNtq1iptUBFx5LrKJRnLoDJDMpd061J9scUp52eghHAuoUuW7PP8XH1EqRRkZaUgLS1R&#10;Od/EhFg1brWAOYEuWSS/iSguNlJBW0Csr4sE2uKUBcihIQEqwSsoSGs7FvgKmCVsrYeuvQkWL8JV&#10;RvaSfskC32X8zT2WOcF3hauSjJ8uv7+XdIXy9lBhbulKJVD2p6TLm3Q1kiQryYKW7kkzkKaDpmsW&#10;J51B+AmUM9OlLZlgNjjmHIGziOsKyoYwtQ5nvS1ZnPJsGIt0ICclBKvnLTbaT0E5JMh92i3LQCIC&#10;ZQG2gFvO1V8nUtdVbdLSTi7fg58zVb6L9H+O4L0PgX+gN5bxHtjZWvM/aIrlbvYqzB8R5ItI3+XI&#10;lolfEkJRxvcvigtCLiEtYI4hlDN43SpWateUZWE7wdxx6RQLp1sKMBPjg8otC5jFMQukP3ycVNKB&#10;LOsamN8rfSEAht88xc1eQlS6R9EtC5gH+tpVG7O45BkwSzvzjGMWKOsyBrMOZV0CZYGzSOCsXDbh&#10;3N9xVkseI6Bl2S+62Iyetia66Ea66JO43HJMqfPccSUJgUv4u7v1pFKX7D97FB1nDuPcSYL68DYc&#10;27eZ/+EN2L+LwJaQ+N5NOHpgK5qO7cJZwvpi+wk6+DN0/xdw5+ZlPLrfi2fSlevZHRbw95XDHhl8&#10;ghGCWwZOGaOblrD3ON30xMQbFvoyYhnd2tSIasOXYUdVoc8CXoYn/WzQF4L7q2GKTAVqcdLKUX8r&#10;mbXqd6UPBKdIc9izgazrewD+K80Gs8Bf+lfLoCTGIJ4tHabG+wTqxqD9X9XfpauWkcRJC7D/WyD9&#10;9Vf8+u69CjEPPWVlicuPE7yPdLZf3k+pTPyp0SFWol5j+JUMFPIUrx4/xotHj/CSUiN6PdLgLTNU&#10;vXz6CG9ePFXnjrx+zmf9GX9fyb94qma2GnwtPRd4zpuH3Oby5QO8enqX17iJlw9v4gdna2k3XgwL&#10;E23AkKV2SxC4lG7ZxwGJAfYI9bYgmOmG6W4lPG0nUz+qsbDpfiV8Ld2nZMIKSiAs+wTCap0AFji7&#10;O1ip9mlph5YxuaXPsvmin5QT93C24jXnE8SELaG7WABMCXAF0It+/g/NLct+QnuJgFug/Avh/fNP&#10;MJvD7QWEOh33IsJ5Hh23ubQ100WlpcTBz9cbNjaWcLCzhI+7E1Kjg7C2IhsNawuwub4AG9flobgg&#10;lu4vgeArplMuwnaBdn0+1q7OQVJiEN2yBWwlec3ehtexhgWvL98pIcIfBSy8txHoB7dV0wnXEMia&#10;Wz64h85571ocJpjFNR8xSDnoA/U4dqgexw+tx4lDhDSXomMH1/OPTHjLcTmXrz9GuMvyMGEvOrRz&#10;NfZsXYWdDauwua6clYkSbF5XRnCXYdPaUn6fUmzgvg1rSnhMW6+vLcE6yYams15dWagG7xCtptS4&#10;2FQ1AS9hciWCu5LQrlSDjxQoSda0uGeVPEY4i8oKBNBpKMiRLk3JyMoU5xuPVBW6jldwlkn1xS0L&#10;lGWELhkQRJZJ0uWJQBYQR0eFaWFrOmgdyIGB2gAhogCDU/blbypL6Q6ltiX7mmD1NDhlFyd7FZ5d&#10;7uKIFR4u8PV2I4xd4Epn6O7mBB9PApxgkkxsP7plmfoxnLBKjAlBWqKEgLWuSTqcRQLmrLRYBW0J&#10;E2eq5CpZ0jkTvtkGVyphbVnqQBbp7ci6dCjrYDYGq4BWgCtQlvC1QFkkbjkqYoXaLxI4y3kqlG14&#10;nSxT5DqEp8A5TULblAbnCFY6whBDF+y9YhlcXB1hY8Xn2Yr/vWUOak7q6GCCeYU7MoO8sIrXqOB7&#10;FLOCkMvvnEJQJ3GftKGvKkjBuoocVhzXorPjNB7cH2AB84hOgW7BAOYhmbtWspJVH9+JaSDrkJbu&#10;KBqYP2CIhZOAWWVcG8B8tV9L/NLhrDlnaW+WpDCBbauCse6cZV32zQazXEPALNcRKUD30FGr7G5p&#10;myac6Z77L3NduWi6ZtHF0+gmoDvOEMYEcaeEuqnL5+iiqW46624VCifE6Yq7W0/wvKME9xFcaj6M&#10;dgmDn6K4PN94AM3HdqtuXCcObcHxw1twUnRkK04d24GzTXvRdu4IOi42qu9y/Wo77tzuwsMH/Xj6&#10;lAX0C3HYLLgF1qwAKVjLJAq8z6Ix3neRVIwE2m+pd5IpLv2z32rTZH5+P4ov/B2+0GF/+TiFr9Sv&#10;/B2UlLPW3PXvf2qv/jYkLglms5POdM2Gsi4B8n9+IZQ/S2LUO9X2KlNaaiHtfywdxsppE+rGx2YD&#10;91+Ver1UDIyk2qoJ6f/6Skj/+it+//SJjnUMI69eYujFMwXiD5NjCs6/8juIvrx7S2hP4t3oGCaH&#10;hjH+ZlC1Tw8+e0ZIP8Dz+3cJ1/tqhK8RXmOYgH7znAB/cg9PH97Gw7vXce/WAO7dFl3Hwzu38ODW&#10;Tdy/cQ23+3pxu7cXP7gQzAJkGY3L0mQeHC3mI3iZlpGdFGiHEG8zuNjSFQt8LWVkLoowViN+Sfha&#10;XDIlLlkyryUDW3fMslxqL2C30sDOa1hTZkvmEm4/E8qW8HIhtAl88/k/wmyuBmdpOxa3bEbISsha&#10;c8wCZTpmBWUCmWA2FzD/Qogv5OsIy8WLFyrXvJDO25UgTogOYW0/lK7ZATbW5nRStogM8EAVC5hN&#10;awoJsgJCKxd52VEoLUjidokC9lbCuqEuB2vXZCIlNZCFmSWdMsFMKLvY2/L7a5ECH3dnpMeGoKGm&#10;kGBehQOEpgbmNThMmIpbFhArtzwN5Tq6ZYL4IMGsJOsCaA3O0/sJ5xMH1uMkX3tC1rk8ye0TPFcc&#10;+GFqP99nL99zPysC+/m+++jW99Fx7+FnEe3dbnDfBPmOhmq6bYJbviMh3kCob5J2b4E4VbeaTntl&#10;Dp02v/cqDd4C8VXl+aiR8HhprsoaX1mcBck0l4zzCqosPx3FeSmqf6s4y/TkGEIhhoCIQXJCDB2x&#10;wJdgoATQ4pZlnzhlDcSBhrC25pLDQgOVgghmCTVLe7Gvj6dqQxaJc1Ztydwn4ziL+11GKLs528OR&#10;v4+znQ083ZwJYVf4eLmqAWLcnB0JaHd4uS9VWcjSZcqf1w0L8EZCVKDqn5tOCGUZYCxOWYOyFsqW&#10;rkiSZJUmTjSVwJO23FRZl3ZdQldE8OqJXDqI9W1dxi5ZB7OAVXfKAl1jKIeFeCi3rMLYBjDrjtlY&#10;yUmG69Dl6lAWQGvOWULcoYiI8IU7KyuOrLxYW5rDjv8HTw9HhAR6IkYy0r2WIt13Gaqj/FHJ9yni&#10;58lOCFNQlu9dnB2vkiPrqnJxcO9G9NG93rrdjWd0eyN0dnooe3DoxXQ4WwezsXOWLijS/UQH821J&#10;9Oq5YAhlC0A1qBq7Zh3KWni6TUFYtTUb3LK+zziUrbnsi+r1IrXO95KKgLRpS7/ofoGzcs5aRnff&#10;ZYrL3o5mdLYRxjKHroS4205zeRpdFwTcZ9BDd9118RQ6CdTOthO4cv4Yulrpptt4Pl9zWZLL1Gsb&#10;1bKD7rqd4G5vPoTWpn1oPr4LTYe28n+9mf/nzfzfa2o6th3Njbtxvnkf2luP4kpHE/q6CWx+n3u3&#10;O/FYhiIlsF+9vK/c1tDQEwyPPMWoctfPMTH6YlpThqxxFRInuKVbl+gjHfentyP4JKOfEdwyv7Xm&#10;sLU2bIH1V8J5Ogucv5MKexuBeLa+B2Vx338XoEomM13nW+n7TcDJ1Jxae7UG2b+SMZhFxsdmA/df&#10;l4CY150t2S8OWrVPy/ILKy4feN9GMDb4io73hVpOjgzy3k3gt4/8zl/4Wag/DAOS/PqBz7QAm9/x&#10;w9gIxfs7MUaN4gOv826UAB98g5GXL/D6ySM1LvYLQvzF46d4/fQFIf4Sw6InLzHy5JUGZkfrJfyj&#10;mtJpzoGdyRwEq65SDkgKskOghwmcbeYTygsJcEkU00Lfqo2ZYHblH9yVtW8BskxeIclfDjIsp4S3&#10;Bdrc78x9AmbpYmXF15otmQcrvo8nwezpZAFnwt5m0c+wmE/Q0iXrIWw9ZK3amblPbQuMKfOfeb4s&#10;CWazhTzGay5ZsgiLFxHOc+iaF8xRCV9JhIH0U5UJCpwIa9/lzipEt74mDxvX5GFttYwkFUYnmEpo&#10;FRPY+diyNpduNAfr1mYgPSMYbrwf4pgdbazgSjBLspvZojkqoU26YW1YmYf9W1cSzOKY6WoJTNW+&#10;vE9rXzbWcQVXCWN/q5N0zuKe/3RMwt5KfJ1heYw6THgfJrDVkjpCHRWw85hAXRy3LAX64tClUiDh&#10;9f0EuQq1E+ISet+3fZXS7s1VKlqwta4YOzdWYtt6bq+V+Y5LlDasKmahnI+1EjqvzMfq8lzUlAqo&#10;pUuYJI2lo1QAnZGAvPQE5KbFE3TxSKNDlmSv2BgJUQersLZMyShOWUAcLIN6EMR6e7LWthyiQtgB&#10;AT7w918Bfz9vNZKXGjhE2pQJ1RUrZAQvdyxbqjllmS9bhtN0dbCBN/cJlCWcLeNfey5zxwpPD3gs&#10;deW6qxoJLJBuOTbcn1CmwySYM/hM6OFrXRK+lrZnGcBDc8xagpUGZg3OxuDVk7hmb+uaccczDlmA&#10;PDt8LdLblsUtC5iNQ9n6a3Tp1xLHLFAWIOsSMAukQ0O8WMG0hx3vk5WFGextLODt6cT38iCYVyCK&#10;FZl0LzesDPdBBd9L2pizZKIWXlNGICvPT0ZtaSbqVuXhyOGtuEFQSL/fB49uYHCYYGChPzaugXlw&#10;6Lly0Lpr1gGtJ4KpCQXo0oZfP8adgQ7cJIyvE5pXlWagrIFZA+xsMOtw1oFsDGYBuR4GN9ata5dx&#10;W96PFYBrnTyfblnamlU4W7pcdZ6dlnTD6qaD7pH26Etnp9XXQbfOfZ2XTilwXiGcr1w4ge72Rl6L&#10;EKeutHM/1UlX3XmBxwnsK3TWVyQkThd+sYWQpqO+cOog2gjq80270UIotxzbhlPiqA9uYlmwEScO&#10;b6TD3oRTR7fgbON2tDXvxaW2o+i8fFp931s3O/Dgfi+ePL5Gd30bg28eYGTosUo4mxij26MmCey3&#10;klw2QkiPvCAgXuG9DIpCdz0lGePjdIQGdy2QVuFwiWyowVEIaUN3LQl969ngmr4PadEfv2phcQVm&#10;6iNhNjb8RvVhl3mz/78Ds4BYTzIzkuwXOPMc5aINTlre6ze6fHHMAmUBtISmx4Z4PyckQU8qMu+0&#10;KIAkqPF1ktwmIXyRrMt9+IPg/v0jAf7hEwH+USWcfX7LSir1aYr3+S1dOJdfJ+nIJ7mcmMIPjtaL&#10;CCwTONiaw5JO1tFsHkLdbZHkL2B2QMByGRhkPhzolh0le1vC0eKQJSvbbBFcCael/JO7ELputpIU&#10;RsjTUYrDtuM5InHkDlIBsKEz535Lk4Ww4WuXO1rAw8EEbpbz4WQ6R83VLIlfS+iUFwqcBcZ0v+Ki&#10;xTmbUKZGYLbk0uIXOuuFPGfJfAXmJYsXYaG4Zh5zsjBnoROE6JAAOl3CVYbUdLZFTNAKQiUN61dn&#10;YnVFErKSggiYNDrHQmyopVtem0cwE0JrspCRGQbP5faw52sdrC3pyOjK7C1hbiIh/UWIp9tYV5mJ&#10;vVsqCb0aOtd/BmYBLv90s3SSf0Rjyb7j6pi0QW/i67gtMuw/SogfJbiPyZKS5fHDGswV5MWFU7J+&#10;UvYraOsVA31dc+LiyI/R3R+SdnF+/qN71uHw7joc2rkWB7fXKh3YWos9m6qxc9NK7KC2ra8kyMt5&#10;r0qwcXUx6quLeB/yUCOOmi66XAZZySaos9OQlZ6EVDrp2OhQREUFqwFgYmOl7VkccwDdXKBal8n4&#10;pY9yRGQYQsU9hwWrca9lkgU/umTNKYuLplZ4wcPDHa4uTqqJwd5Wmiss6JBtCV8n/mZOavIRccve&#10;Hp7c9qBbXqZcsww4Eh7kg6SYUKQmEFzxhK20L9Ml6+Fs3TlLKNcYeGqkOCqdwFOO+S/c8WwwS8a1&#10;QDmR10qgs5WM67iYAAVbAa9AWIAsE2wIlMUtR0jSV/gKxEb6siJDxxzlh7howpmvMwa0QFngLNnZ&#10;058rhZ+BUmCOZ0XHX0b5slHNOpZmrFTzf+tLMIcKmENXIMbDFdmsyK4K80Ul36eI18/id5dsbxke&#10;tIJgXl2WgbrV+Th5cg/uP75OOPfi7v2reE3nNkJnNkrJpPIvXj6ik3tJ1zyiTdkoYJa5kSUT9f07&#10;5ZpkAAcByS1C9Cahe0P6KhsArDleY4nb5f4+gtkIyMYwlqX2OoE6rykgvnGFkqVhXQB9lQ66j7Cn&#10;a1YhbYEynfNA1zkMdNN9y5Lql8zvTq5T0gau2sHFZcsgJx1n0N1BB01Adl06TYCfIrRPE9h00uK2&#10;RdKPWlw1Ad1FOHddEDctYe/jkH7Vog4JgZ89wuVhdMgkHVxeajlEZ30Araf34lzjTsJ6K04Tzk0s&#10;N5r2SwRN/tsNaGLlqOXETpxr2oN2vk4qCL0953Djegfu3+1RsH7x4hYGX93H6OBTNYfw5AghPUZA&#10;E8jipCclI5zb72SmLQmBc/meyw+ThPQUHZ8k8b2TdusJQnomM1y6uqnwN2Gt2qm/aolmuvSwuAqN&#10;c1uGbB0efMnf+wVk1DcBmQ5fY+Aa6x+DWdf34PuP9BdgFhngrIW45byZ60tIXiYM+fx+ivdNc9Gj&#10;0nb8kpDm95oaHzLcJ1ZoWPmUeyJRA5VNrmAt30fGAP+V0pa/c/n7V+7/wnPkO/L6f6dL/0MGXuH/&#10;4wcb87mq3deWjtZ80S/KvUZ42CM50AGJQY4IcLcibBfAgfulz7Mz3bW4ZQGznSmds3LNppQkeWnu&#10;W7KvrSRRjG7aVgAuM1HZ0D3byYhgiwnmRbA2XaIG6lhutwju1nPgZjEPDovnw2LBPJjMn4NFhPEC&#10;CWGLS5ZEMC5VJjZBLKFskYSyzaWteeFcAnmBCmUvFte8cCEW/jIXpnPnw4+FcQJdmISdbejepa3Z&#10;190F+emRWLtSsqpj6Qz8VKEjYe26mhxsJJw3rStA7eosZGZHwHeFC5xY8NtbWRDQLPyl65S9OaxM&#10;5yHY2xnVxUnY3VCGvTursXdXjQpl62BWDldBWWAojncGtjOSfRpUjSWJYScPNUxLP/9P6wbJ+Y38&#10;E4tmg/6fSb2nQFscN9dVBYCf96SIhUEjdXwvnfneOhwhuA9JyJ4QV65bQuebV2EHYd1QW4wNNYV0&#10;13l01XTUJVp3rQKCOj0lDmlplDhpOuqkRAlrSwJYuFomJEQpCbQF4OKwIyPEVfvAlw7XR2Y68iGc&#10;CWaP5cvg5uYCRwdb2LJiaMOKk5OjNZYts1cTVLgR0AIiydBe7r6Mzlralj0IaXcE+ngijtdOTSA8&#10;k2T8ac0RC5R1ZyxglqVAWQezsRuVDGgJ8c6Gr7Gm+yRT0gVqNpRjCVkZOU5gHOjvppZ6CFugHEUH&#10;LVCWfsSi6XWBswHMemhbQuNSGdArCtOVBfkcsSEI9lnG/58V7PgMy//P1cYMgV7OrAQQzGErEO+x&#10;FEXey7GGlaaV0YEo4WeVyFJ2howgFouKAjrm8nSsry1ES/NhPHv5EPce3sStOwN4+UYmjXiO4dEX&#10;ePnqEe7evYoHD27gybN7eEMgyJzKH1iofZTuIe/eqS4jnz+P4/Wru3S2F3DjapsGZ+WcBbAC21a1&#10;vH6VxweoXjphGaqzh0CmdCDrTnrGKWsu+yYBJUC+ffMK7tzqVEvZp8BPyF+X95I2aIGu9KGWdcP1&#10;r8o6KwHacKCtuG7QtS4BNGEtCWTSf3qW1IAndN7SXtx9uYXwFsdNYF8USX9qAlq55+PoOHdMDX6i&#10;q5P7FLwNutJ2XIXIr5wjwFsO4OKpPbhwYgfOHd2GlkOE8qEtaD64Baf201EfaEAjJW3YjXTeZwjr&#10;NhkvnO66+0qLGqRFmh0ePhzA8+e38frNfYwMP8b4yBNMyNjhY/yNxg3hbwmDS6WKGh+W/tcv1Kxf&#10;UwJv6Xc9JRASdz1BUE0qWGnt11rSmR4Wl+Szr9IPm0vJNH7zkhW2F3TyU+N035qTNM4G/x6AZySA&#10;+7NmBiL5/4EMQP2efidAv05O4P3IMCZev1KAHuH3G+L3G+Jyiu76o3xPAlYct5oJjN9N+pVrGfFc&#10;V+L3N0QVfud5v354h6+8n5/fTuAH6cMssLQwW4gl836Ei+VCRHsLmO2RFOyEQA8bOFkvVI5ZjavN&#10;c2XQDc0ZC7DFPcvczBK25tKGx2zNVJa3JJjYSncpumVnexO4OJiqfs/mhKi16WJ4uljD034xPKzm&#10;wp2u2dmU+xfNg5kkc80jmH/+G+ZL8tfcn7ktcP5RJYaZGBLApJ3ZbM4vBPM8DcxLFmKRcs2LsWje&#10;Asz78Wd+PnNE0nGF+nvC0d5Kc82OtogO9UJ1aRILnBhkJgRgTUUW1hHKdauy6QDzVNepmlWZyCCY&#10;AwLc+dnpyuiYbS3N1BzNft5uXF8IN36v3JRQbKsv0cLCBjAfJpgl2UuFkQ2S5K5jOvQIw2nJPnG8&#10;6phhXVyvAFOytg3SX3eC4NVfa3xczj8p4a8jXOdyWuo8XXLdP0tv61ahbxH3KRdOneRnaqQE2lLZ&#10;OCLJaJQkt0mi2wF+Z0l827NF+m6XYvumMmytL8bGNQWs/OSiulwmoEgmmGMJsDhkZiRD5lDW+zUn&#10;E8YpSbEESTzdXgwByW062YQYbfKEsBBJAJM5lN0R4OepJqZY5uYEZ0c72AmUZcAa/q5uLnZY6mZH&#10;F20NJwdLw9CbbtznPD3aly+hHhUaQCgLhMUdy5LwpDsUQMtSh7JAWrofiYyTqkSq/7BRIpfWZvyt&#10;JGQtMDYGsjGUowlaAWOAnyuCApZOO2Vxz5Fh2oAi3wOzzCilu2Vx3Mot83N817mzwpASF4zAFUvh&#10;wOdfmnQsCGYXW/NpMEfTMcfzPpWs8EI9K0U18aEo5/crlL7cWQmQmbMqC1JYeU3j/6KIYD5CGD/B&#10;0xcP1Xy0z17exxAL+KGRZyz476Hj4hmcajyE5jPHcfv+NYzJEJZ0zO9YkL8XiXv+NKbCr9cJ5esD&#10;rcoRq9G9+gjGPoKS+67pcCasZVSwawZoyljaOpiN4SxLYyjrYNYl++W8Ab7HNb7+hiwJ5et04Or9&#10;JYTO5Q0ub0oYndcTeN/ge8v7X6WLFjhPA9ogPfwtI5CpPtOSMc6lGipUJNCWxDK67F66624Jdbed&#10;UABWbprbCtxyTBfddnf7KfSIeG5P61F0nj2IjlP70H5yL9ob9+IC1XZiN1qP78LZo9txihV1qUA3&#10;sfIv6yf2aYbg6BGZOGErTjXtwvnzdNeXm3ivzuPenct48qgPL59fw9Dr2xgdukc9wNjQEzrBJxiR&#10;NmxqaJiSde6TTPrRoReE+msV3p0a428riWe661aJZzq8tQlB3vK8N8+f8tl4gvGJUS0JTDltCX1r&#10;meC6VOhXtVNr8NVmtdLdp7ZuvP3/lr4HZmO3LUDW1/9LltIWTbj+LiN+TU3i46gG6aGnzzD4+Ale&#10;U5LdPfKCFZw3MhLcIN7KvZL25gmZ+GVMZXpLW7QA/u3QG4wS8JIw9vrRA/ygRu1iwWYu8x3P/Z9w&#10;pTuO8bFTYBbHrMCsHLN0k5qvsrAFyjJ4iJoGUvpAS5a2pWRlUwSziz0LSwJYCksZalOG65SRwBxs&#10;ZKSwRTAlSCUc7rvUBl72i+BhOZdwnoelEi6XiTIWz4GFzMc890cF5vkE8SKCeSFdtAwyspiads5z&#10;CGdx2QTzIiU6ZgHzgkX4RUYEmzsHXm4OiAhageXLnFRlQdyv93JH5GVEIT+DLoOOo7YyC2sJ5XWr&#10;suj4ctUAI9Ur05GeFY6gYE+4ONvB3paOw4JgdnOk4wqCu5utmiYz0t8d61fmY/82AmrnahxS3aQI&#10;MEoSv1QWtjhntdTWjUEoMNbBOQ1nw35jfR+ks88ROGuQNpbs0/fPfo1I+3yajvK6R/geIgmTy3Hd&#10;xcv3kUxzBeU9WqKbtF3v27ESe7dXYdfWcuzcUo4dDSXYur5IteOvqcpERXGaSg5LS45BUrwGY5k2&#10;M5WuWSYekQkWivPSUZKfghKZ7EGGs5QsZ0lsIsxio/zpIlcgPMQbfl5uWEYIO9tZqudMojJOthZY&#10;zt/FzZlO2Z5Q5u/l5bnMAGYnLJcxs1fQjQb78n3pjpMFvnSWKnStAVi6BulwlnU1g5iSTBShwVmX&#10;DJdpnMQ103as6f9m7r+/qsr2bQ+0Wnv37ArmhOScQZKAIGBEEFBEQEARcxZzzllRRJGcgyRzTlVl&#10;WWWqvCvtVDucc8+59w/pr/cx18Slu/a957322nvvh97GnHPNNddircX8jP4d3/EdNoxtCEuadmRv&#10;C8qp7BxOSggzULadsoEynbIZW1Y2tgPGalWO0+zz+TaY5Zj12nLsbzllh+TsZ/N9xMeEwIeflwd/&#10;/+7sFGshmXgzxhxhOWaBOTYKG2emYjU/gzJeryRXNb4F5gwTypZjFpgrzx3BY96gH39yD1ev9+D2&#10;3QF88tk9s/7s/XtXUHepAnt2bMTOnRvQ2dOIZ3RaL776Ai94o3751XO8pr7++hnu3+8zABaYe+lQ&#10;ezsI3nbCr+MiAaljlvp43MBQUCQoL/PcywSrc/jahrQNZskGsg1oyzHreQQq1cPXuqxFLTTfmNdU&#10;OF1AHuB7vmLGpLlPUGsMXI5dzlqANp0ER9hbsDbhbycwm6Q0Pq5wuPUY4d1MeDukGt8av1YraP+W&#10;5L7NnGudQ0h3KlRdewqtxkEfRUMlHXHlYdRrGhbVQGA3nNmDOrpqo5M7UX1sG84rqqZInYbV9lk6&#10;SWCfYUe+4tR2XDi3F/U1R+jwT7OzUoWrfXW4da0d925dxsP7SjS7ahz2JwT2px/fxJOH3H582wD6&#10;6ZP7+Oxj6pM7Zmz7GQH++dN7hPZ9KwHt8yd4rQzyJw/M/N97d27g6dMn+Iqwlst2nm9thcCt8LeR&#10;xqkpbau1Afr/KzA7yyxf6WgF6T+qYMm3PF/jyK++xDefv8DLj5/i84eq7vUIT++z03qfoL5/h7Cm&#10;2EF5yo6Kjn1y9w4+vn1rUJ/c4WfL4+95jh9DaLrCnQ7XZeQHCPUahelxPsia5IdZCb6YGOpGt0wg&#10;uw4fBLOVdc0bIh2uio7YjlkLYgQopO2jrE8Xk2DiLUCr7CfhLnny/HEjh/G8MYgP9cAE75GIcB2C&#10;CMI5wnMEQtUJGD/cwFnOeSThPEzOediHhPNHGDlU1b8U4rZcs4HziGFmupRZq3k0XfPo0Rg1ajSG&#10;DhtmVqCSe0+ICaNbCud7cjd/bxDdw9TJsUhP442aN8+Vi+di9bJcrFk211QAW7t8HhaXZmLW7ETE&#10;J0YgIMCL7ozPdXdFqK+nGZ+clBhppn5NDPPHyuJcHNi6AofpHI8SWApl2+Fsk41NoNmZ2VZ2tg3p&#10;NwlhBpKObXuM2FlmvJjS9uAY8bvn8LkmPG2372zbgH1XVtKYpeNKKDuiBDMCmjLOWedQArcplsLO&#10;h8bSJQNmhfF3L8O+XUt4U15i4Lxz8yLC2ZqCphDoqqUKa6sqmCpszURxfgZKi3KwZGEuVpTlY+WS&#10;fCxbRIgXZ2NRYSZK5qdjgQp05Mi9CpZ0iFPjkBwfhqgwP4QFaDUzK6lQVeQiCWAlfwWyA2WSvKIj&#10;EBEeTAUhijBPmhSNDCV72VnWdIVmLFbwIkgtaVnFBL4O4Tc9ERnsFCjb2W7t85QUZTKhnWS7Y2co&#10;C8aCsKSwtZRGN5ySPAFJiRpTfpPsZULYKVEGzAbOlFUb+20wyzE7J46pcyAwC8Q2mAfD63xMi11o&#10;PreX8kgEZtexpvM8MSrAvO6M1FjMIpgXTYxBOTtLFpjTsJDfU0FeOjXLhLLXlM0dDGV//Ol9fPz0&#10;Ia7f7LPGmXlz1hzN+3euoq2xmp23Hdi7ayPa6XI/JbRffPmUeoaXX3+B17wpf8n9u3d7CFPCVpIz&#10;pXo7HA5WUNa2Y98ZzMpS1lxg2yW/65gNnAlXZ9esVsd7Lmta1QW67ip2Aqi28wT0BeOgVfbTgFlQ&#10;J5ivmGSxelwlsK/wMbnnfgLahNXbeB2+H7Vy1Hp/Bs4EsRkDl7unjMtv0dg0Ad2sv4MdA5MRbu0r&#10;O3xQjrFsbWvpy66WS5QjbN5YiS6NZSuprPoUmhQKVzKZaU/QTR9Di8apzx9EUyV17iAazx1gewD1&#10;p/cR1rtRS2d96fguXDi6HZUa/tKwGqXhsDPKCj+6FedP7kJ1BR05r9VcfxodrefNcML1a824Q3d9&#10;73Y3Htzrw+MHV83c60/NPNybdNOah61WukVQ3yKkb9MtEjb3ruKOhjfYiXv06JYJjb9+Ybnqb7/8&#10;3DH/2nn8msD+/hWhbMsaszUyyWX//wNmyc7k/sPvv8cfJS03SVD/9PXX+PFLOurXL/Hdy+f4hi75&#10;G5OprfYZvv5CGdtyzZ/hmy/4OfDx71+9wO95/nvuYwlCTzdomUYvQibSfwxmTPTGnGR/zEr0Q1yI&#10;K50w3a7DMfvRHfu5WqU2NcbsR7CrgEggb46+fFzOWS7crNHsbi124e/NfU8tcjES7iq9STBrrHpi&#10;iBui2BGIcB2GcCrSayQivUcjSBB3GQb3McMweoTWXyacCeNRBPMognoQzEoMI5hHsx1JRz1ixFBq&#10;OEZolSpqyPBh+EBQJ8wFYhWTCA7wgTfBLDiHB/kimjf4mbwxLSnOIhjmYNWSHKwqy8byxdmYn5eG&#10;SZPDEBbpB08vun9+Thpn9uffNYUOfDpv4H7eLogktEvnzcbe8mU4vHMFYbXagMsUGLHhbLR2UCcO&#10;qvCILQvO7+oUAems04SlpG1NuzJTrwycnaXHLdj+32DsLOfXPcZrDmZ9U3LQJrzNx+wkNv1dRwfB&#10;vBoH9iiMv8KMs+/ZuQy7CeddW8uwaxPdM7Vtg+ZV00FT61YVYu2KfKyj1q8swIbVhbzhL8A6bq9c&#10;oopkcwnsLBTLOWvhh9xpBCjhk0EQTaPTpMtLiAnid+eDED/+PgnnUNUz53cb5O2JUD9fREWEmalU&#10;AvOECSGYODEcM6YnwVqv2BpL1txlgWv2LIJXkCOIBWQtGDHNsZLT1FQtsRhPWAvUCQbQ0izJAUZb&#10;dqjaDlfbUH4D5BgD5MSJIYPh60EoT7bcssAsmW06ars+thK/bPeskpxWR8CR9MWOxW+BWcflpuWq&#10;tVqap5cr3AhmN/7vBrDzbJK/kiZgZkocMvhZLY6PM2Bew89mCT+jknn87Ck55iVF2QTzHGxYtQAX&#10;q04Qto+ox7h5ewD9A53mhvvZpw/w4O41dLc14FLlSZw9dRCtTefx4P4VPJdr5o341Vef40sD5s9w&#10;+85lOldCkrpMV9zbIXcqQGtbUCPI6D4l25ka2Dmg7Jz4pdaMMROqvTac5Zz7LEBrW4lkl7sJPb5e&#10;F8HcTTB3C8x06AKzxpUF/X4+V67ZiI7ZgFkJZdweELwV9iaQzfgzYS1o99uOX9I4OY+bToRaQtsk&#10;mDUJ5Ow8tPHcVnYkWvi4EfclQtuI2wbgPK+br2GFzPkZUd103HLRGre25l1XWtsm9H3GTN9qlS6d&#10;4vZJs9184bhJKpPTNvOtuS2XXXfmAHUQ9VTN6f24eHw3qrRE5pFtOEe3XXl8O84eI8TlvpURXnsU&#10;zQ0n0N58lh2bi4NFUu7dlrvuw5NHV+imr+HTJwL2dXz2hPv3enGbHSPzPfI7un6jEw8f8jF27L74&#10;TK5aGc6ag23Nvdb61wL19998gR++cUo0G8z6djhoQZpA/S39Fnj/pRQyd4TNNXXKbp0ztf9JDhBr&#10;24b0Tyr5aYBuPe8P5rkUr21kj5+zNRnrajXHW6F7M+ZuzffWeLRW3nrPg6D0JWi8BNrxIxAbNI5O&#10;2Qe5k/2QScccH+aOEB/+I9MNy8kKzEr8srOyVYZTmdlBhLEe0zQpZStroQtvXlPFSzTmrOUgvVwt&#10;MLuOGY4g3kzjQtwR5T0GEzxGIMJtOB0zIe3N6xHifjzXg+eNHTmUrvlDDB9KIKsAiYqOEMqaPqUi&#10;Ixp3Hk74DqczHs5jwwjqITz+EfU+H3v/w9/ho9/9D7Pmc0wYnRPdkw+dg8Ym/QnacD9PZPBGXDp/&#10;JlYszMLShRkoWzQLxQtmYOq0aASx8+DmNRbj+Dd5uGvKlDs7KeNNApkKU0SG+hm3pmUld6xbhMM7&#10;COfdKw2cNRZ7XHOZf0OazvS2LDjb4LP23wXuGxm37TjvzXHnc23oCsz/d1mJaZaOHySceV1bzmFu&#10;vZ41zrzOQNmaemVNw5IO7FqJvTsI5+2E89al2LWZgN5URue8yFQv216+yFQz28b9bRs1p7oYm9cW&#10;mfHoDQT2mmUOOC9UWDsTRXJsBHNutiBKFzo1FikEc2JcMKLZYQrz9zTjpSE+Hmw9CBxPhAcHIVTT&#10;qEIDEKGFKmJUqCMOczKnIk/1rAnnXCV6EcwGyEqkIkgF4OmEn2AokKYSopKOKfxsA1pZ0QKvxnfV&#10;CnzatsPVtmynPCUthg6YUE6KwiS6/dgof8THBtItE8yJYTyuZC8Cma81xdGmOBy0Qtozp1mFRZzn&#10;MdsuXW5ZIHaWM5Tl7AX18HBfuHu6wNVtHMbz/1YrxMUSzBq/nzl5IjLDQ7EsYSI2p0/BWrrlsjnT&#10;UKROEcFckj8by0rmYM2SufyOinCp+gyh/ASfUDduX8Hlnhbcv3/NlJh8fP8Grva2o4MQqq4kBGrO&#10;4NatHjz9/AGevSCcX36G17zxviaYb9F9tROQHZQyrLW8Y68ASwmUlwnmbt7QFRI2IWI5Uu3zXIWL&#10;tVCFpGpaWrzChLUJYq233NNDAPY1cJ9Ot5dtL4/R+XV3KZtbrpbXklrpmunKewhTA9Ruvj4B3ifI&#10;KyOcx5R81q9jjlbq4XPM8+jszTG9tnnvBKsS1rgtgF9RKJydCSWMyQlrzrYW6pD62gVpidtUbyuv&#10;QVn7fI02vh8jdQIEdTluyXLhgrTGuo2UkCZoy107pHnZJmxOeLfUVJh52c0Ot918gS5bC3qoBKkK&#10;p1CtKqpi6oUfJsQpZYef3ouLJ3bjIh13dQXbM3Tc3K46vRs1dOONl46jteEMv6MqfgY1uN7fiNta&#10;6/pmBx7cIrSvtKCz9jQhvxPn5d4J9S52ku7dv4pP7Cpn/N18TlCrdvoLJZ59rqIedNT8rahAyjdf&#10;01E7Vt2yF/GQc/6RcHauTPbDD3SoBKMFZ4fDpt4CMWE5KALTSjrTOZassLm1/QbO/1rmOgSyoCz9&#10;02to3/E6ArPVOkDM17X0DTsffP9GBDPh/J4vYata0F50vh6jhyI2cBwyE30xL8UfGfE+iA/VTU9g&#10;tkLM/m6j6Y6tetgCs5yzwKzQtqkExn2FuLW0oxy1FrfQ9eWcTYGR8aPgzseDfcYjNsQT0b5jEC2n&#10;7D4CYR6jEUZgB2tqldsoeI4dbjKux5gQ9ocYKSDTHat059iPPsS4D62CIyMI5RHvW6tQDeP2R4Tx&#10;+x/+G373wf/A++//Gz78N61M9T7C6aoSYkLh7+dGOLuZqU8GzHQMRTlTUVYwCwsXEASF0zAzIx5h&#10;ET4Yz/cxhu95LP8WdzcXhPj70JFRPl6YMTkek+IiTOhe4UCV+jy4bSkO7aJr3rdmEMJvAG07ZwvE&#10;zjppsrbfBfMbEDu7W8l2t9Y59nFtO4NZ0N3839LgdCxKCSPO7+NdOYPZFFVxkrK09+9cjn2C87Zl&#10;2LXFgrPKim7fWIqdm+miqR2CNZ30VgJ607oSM1Vtg1yz6oOrHniZxqWzCQV+H/OmIW9uGmGjZLBY&#10;wiycYGMnK8KP34UXgexuOkz+BHNIsL+Z2+wf6IvAEH9ERoUSgDF0uZoSxevMJpyzpmLe7CnInjXZ&#10;CbKWDFQdQLUBrWPOY8Q6zxnC9razO7YlIKelKnQdRacchoTYYMTT7U+KD8bkSaEUwcyOhmBsKzUp&#10;chDMCmnbFb+kd6H8rlOWnMe+M2ZOMq4/ONgLrvwfdeH/+bhxGlYahxi66JTkGKQnJyArLAwrEuKx&#10;hWBeRzAvZmeokP8PCmMvmj+bHdYcrF6ai42rS1BbcxZPCeWPnz7G1Rt9aCVE7tzppwu6h8cPbvDG&#10;fJlQrcf50wdxgTf5gSutuP/oGh59fAsfa2zyqapXPcJNuqd2utb2dgLEhH81fkwQ0X2aaVEEspKo&#10;WpvP06mdpc6ZqUja15KMmpJk5g1Trdw3Y86EcLcArKQywlhgvkxIa/syj3cRpAo1d7ZbIeeONrln&#10;go9QGcwGF6Bt6bgjCc1ZcoxdvIYgr/1eQts8prFxtv18rqB8rbseVzR+LadPwCpcb7tw474J5/52&#10;bnc0DgJ6oINuXwt68POwEs94TT13sOUxAdsRSjcirAVszc+2Q+LW2DY7MBIdu+qCt7KjJDdtVEMY&#10;c7+tVslnct3nTEWzdh7vqD1jgKox7SY5bbrs5qrDaCawG87KYe9Fzak9qDnD9sx+XFL4W+HzqiO8&#10;9gle8xSveQYd7AxUHdqOfZt4T9i9FkdO7sDZC8fQ29+KRwqFa9614MzfzhdqP7mHZwT2c8L6+WeO&#10;oinPH+G5VjJ7RVdt5lo/x3dfqXrZawNqrVttCqEQqgK0gG3mUg/KCdKEop1dbYPSArOArHO/HNy2&#10;plIRwP8NCc6SBWwnd+2Q82va+9ZrC9CUMrOd9J6/xxAE+Spbmr3pkUMQ7e+CjIQA5KYEYmacF6ID&#10;xtINE7RuIxGgKVOaLuXIyvYjaCWzmIVC2HTFKs2pymBqvVxGmDKcysT21TQqPsdTTpjOPNTfDXHB&#10;HgTzaMR6j0IUXyOCTjmc7jSEgA6kQ5eD9zBwHoIxI4aY1aOUqT2W7Ti55Q8+MIAezXbM++9jzO8I&#10;Z2ooIf0hofwB9SFhPYSPCdwBdPkTo4IQEOAOL3YWwgLkuLyRHBuKOTOTkK9SirlTMXXmRARH+MKF&#10;73ucC29kvJm58GbmweeHBfkhKiSQnRNXU8BEYJb7SIgNMQX+925ZjAOEkrKVNdYsyT0L1HZ42w5x&#10;O0tZ3EoaMxXDHMcsgL9x1LZMRTEBXpDUMbpnA3W5aEd420oMU6LX29B11gnpYLnRcScdO2C9hvP7&#10;s2W/Tyvpa7XllAljOeUD7JBI74J5J8G8kyBWa+9v27IEWwnozXTPG+mcN9BNr1tThDWrFmDVygIs&#10;X5aHxYtyUFQ4C/MJ5nlzpxrQKMybGB+K2OhARIT6IMTXk79HDTGwA0kYa6nHgAAf+Ph5IDQsEBMn&#10;yvFqeUQ55DTkZqYRzlNMO3tm8iBkbeDaYWhnOWdS260zjG0ga+xYCV3vygpf0ylPCDJgTuL7n6z5&#10;ygRzSpIFZsF4EMqOfbl1OWbbKStc/n8Ds/btxy0wJ5oM7xAbzOw4u7CTqXXVDZiVZ5GciJzwcKxM&#10;jMemGalYk5mCMn7mhQXW4h2lBPMSdpKUIKlqcU0NVfjs848J5kfoG+hCQ2M17t69gqefPsBDOuZ7&#10;Nwdw60o3GqtPo5pgVmj59t1e3L3Xj9u3enHz6mWe04dr/S10WucJ37NoJ2zblRglZywgN1cZ8Aq6&#10;TVQjQSE1KaNZkK63ing085gp5qGMZ4W86Vy76WC7CUeBuJdQllOWg5YbVshbIH57LvQb8ArMzjIQ&#10;7lT4m7Djvr3dRSB3tGkxjfODj9mPq1XymgXnWqMBwdmhAY1bX27EgMazOwnurkZc7WoiwBu5zZb7&#10;qoimpDNBXGFy6c22WjprjXfrmgqZE9S2BGWNYUuCcjv3tYCHpm+11KngyUmrYhk/u1bBmMeVbGbW&#10;taa6ud/Nz17qEJyrT5qFPNqo9mq2Gs8mrAfHtfkdN52lw644iIaKA0YKj9eeOYDaE/twft8WnNjB&#10;+8bu9Ti4vxxHjuxAPb/Tq1facPd2Dx7dH8AnWo3LjFVTGp/+7DY+f3YXz57dwWefqcLZHTz7jPAm&#10;qF/QUb801czkqhX+VslMumpH+/uvFQLX2LQ9p9qWnDYB7QCi5Vy1LxALyAqTvx7c/n8FzIP6fwPM&#10;Bs7vgtnP6yP4edMt8x/WlY45JtAdGZOCkJsajGmxnojwVZUvOWC1grAWq7CBbJXe1LbAbCAsMGth&#10;DMpj3DAzpchbx/lcte4uw+HO46qRnRDqiVi/0YjzGYkYuuYor9GI9BqDUAI6mOerM+Ct88cMhcto&#10;jTcPxXC64VF0zoLzmI80t5nOmWB2eZ8ilEfTHY/43b8Rzv+GIR+ofR/DfqclJD+gy3dBTIQ/b9xu&#10;cOP7VFWoSM1zDfJBIsE6NS0Ok5Ki4Meb2Gh+HqPG8kbmMg7uBLIyzLUCV4i/F2IjQhCiG7+/J29u&#10;IaawRWSYL4rzZmIb3d/uLWXYt3OZAdR+tnu3L8XeHct4TPsql7mcx3Scx3hcj+3eRnhtXozdW5cM&#10;Hj9gCpYosYrQkxzw20X4795ahkOaqiTo77emZw1uHyDgDxKkBrAb+ZjVGnH76L71BCvP37OWYF1j&#10;dEjiviUe20Pny9fSe9b7NeL72qMpUXyfOzbR/fJ9KGRtQZjOmPuaKrWLf7/O2Va+CFs3vNE2uWZq&#10;M7c3blhoAXkDgbyOQF5LIK8ikFfMx9Kl81BaSigXZWB+3nTk5KSaspMCYWJ8GN1yCKIjAxAaRLfs&#10;4wE/d1eoFGdMZJjJwPZRsRE/T0RNCEZqSjwyZyrTOsU45NyMVDPsoDYr3QKz7XxtEDvLhvG7x2wo&#10;G0fsSObS1CPp3e2EiXq/foiLCsSkiXTwBHNygqDsDGbLLTtDWkD9rcUrnMGrkLXtlLUtWAvgety4&#10;ZrYCe0SEH9zYgR7P37KrIl3e4xHLTmpqSpxxzHMjI7E6KREbpyVj1axkA+YFBswZWJyfZYYWVi2e&#10;iy3rFqOttQaf86b46bMnuHajH00ttbh1+wpvoI9x//5NPLh7HZ8+uoPbhLaSmPp7m3H7di8fGyC4&#10;B3BjoBM3+jpwjce7Cba2Rk0VUkEOSpAldFWcQ8BtcoC3SeUt6eYMjHWOQ2aqEZ/brnnDhIqA200g&#10;WqC0YCsHq/Cy5YCtMWkbym/gbAH3Xek6gvC722oFZWcwmzC5HtM+ZeDM1xKgBVAzhi2QCrCEs6Zj&#10;aVtj1AMEsWB8RePZctOSwO0sjX2b8W5LArykkLlJSGvntSk5Z6sW+AXT2WnmdgvBq05OI51yQ/Vx&#10;tifRKDjr89PnpmECnqux7B6Jxy6zs9SpqVuEs2qCt9P9trNt43ONq+ZzO7jfefEUui9y//wJtJ4j&#10;sM/SNbNtplq1XUFwnya0zxwy1c6qzx1BnRYB0ffN96QOQ3ebfif1uH6tBXfudOLRw158/OQqnj69&#10;TkjfonO+ixfP7rGli/78oVku8+Wzx3itsPcXH+OVlht9alU5M6VHX32G777+HFapUentsWorZG05&#10;5J/MuLWA/JrtK9NKv/wo1/yNAe7b4XDr2G/qvwHmd6H8m2D28RrGG9kYkxCiWtkTwzyRmRyMuakh&#10;SI3yQAiB6U9Iyg37EbY+dLzeWvBCIWr2wNUqdC0oe9MVe7mPIcTUjoYbHbPmSMsx+/NG4O81Hh48&#10;15PHY0K8MCncA/H+oxHvMwJxXiMQ6zUKEwhlrQcd5jHKzKn2IcQ9Rg/B2JF0y3TNmjo1TOswqxqY&#10;DecP3rfATAiPIpyHE8zDCeURhPMIQnn4v2mK1RBMCPLljW8CYnlj92CnwsfTA+EhISbb2oeuN4Au&#10;3oPtmPFjMXoc3fLY0cYlhwf7Ij46lK0Pgv3cEccbfnR4gJmuowURghQ29ffAnIzJ2LK2GHsJqf0C&#10;K6EmaVuQFlRVHUzznQUze9+Ef7m/l3AWxO1z5UhtZ2qHivXcnYSiIHiEx01mNN24ztHzNKfYzC3e&#10;y/MJWBu+ag8LugLxLp2rmtpWHW1pP7d17ICRFY5WB2EPOwpG/JvUCrxaeWsLYbqNUFVHYo/pVOh4&#10;CbauLx5sN6mSGl1w+eoFlrRNmbHkFflYSxCvXV1Ahzwfy5fOxdKyOShdmG255NypUOnLrIxJSJ8u&#10;CMaaqUWxhJvWVg7jd+HPDpG/p5K/3BERHIjoCA1TeMGPLjok0IcAjDRzoVXdS1OgBGKV35wzczKy&#10;ZySbcWUbyjaY303gst2xs2woT3VyyYKwph7ZQJaUcS13Hz3BD6HBSj4MIZDDTVa5wCzHnJxIOE8K&#10;H3TKksaZBWUzvuyAsrNjtiX42olfkkCsY3qO/ZikRLUofm4aYx7vNs6A2d/H1SyLmUrHPDMpHnMi&#10;IrBucjI2m+lSkx2OeRYWzCeYC7KxfFEulW3WFe+ms3v+4jMD53sPbqGlnY7veh9d9Ce4/+A2Hj+8&#10;w5vop3j56cf47PE93L1zlY934/rNbjx+dA0fP7yBJ/ev49b1TnSZcd5KSmUwNY3onJnDqxC12Xbs&#10;txDKrXVWqzKXqkPdym0tPtHTctGMp5pKW4J0C10fwSk4GkDSEffJETuB2Qpjy/XaYW06db2X35B9&#10;3HbJ5hjbtpZKIxvW3V28VievRemYBWd2CghovbaZ4kV3a2eQm4Q1vrcBHlOYWq56QO6a0pi1ktAs&#10;WdO/zBQwOu1rzuJjct+Cug13s2KXxqGb+X7olFsI6NbGKgNCFTZpqDpmWkFaHR85Znu+tRzzZX4X&#10;JhNeYf4mumnCuZOfa7emb5llMivQxe+qW+fzmj31leitI1wvEdQEdPsFQlwifNsvUFV02lSHtqsF&#10;eEodAqqZ0JeDr794HLUXj6Gu+hjqVSe87jR/E+fZIanFzSvNeHC7Gx8/GMDTJzfwTFOzNCZNQJta&#10;4M/poD8XqLX/CK+eW5XNXnJblc1ecvvLV5/g269UF9wqfmKB2l7E4213bWA9GNJ+G8hGCoc77f+/&#10;A2ZnvQtp6T0vTWHyJJgJII/xw5AwwQOZKYHImszefYQbAj1HQZW7VM1rMIRNiGt82azP7D7OAjT/&#10;6VU9zI/w9fd1sxbF4OOqje1NeAf5qpwlwUcwe7ADEEXHHB/sing65kRfgtlzOKI9RxDMhLL7CFOm&#10;UyFtP9fh8Bo7FOMI5lFKBBv+kRlHHqH5zI6KYKPet5zyaEJ5BDVMQCaYR/P4KAJbcB4/gp2OiGBM&#10;T5sITXPyp+N1Ha/3rBu5NzyVrTpuFNzGyyG7wtV1nPkbNBY+MTIIKYkTEBcZyL/Dlc4nmM4nEoF0&#10;ZcGBfmaRDG/+/VOSorFx1QID4sN0ugKklaFthbTlajUHWIVHjpiwsOY7O4eIdY51TK2O2fOhTSjZ&#10;0ZrrUHY4WyFsK6ytc/R86xrmceOaLcd8/EC55ZhNBS9Lg9u2o6aOyFHzvWgZSnUMjPj3mE4FOxHq&#10;SBjZ48p2Z4MgN27f0Sr5a7djjFmhbI0zG+e8ng7aSJnaRVi/WklfeVixeA7KSrKwMF/1tqcidzYB&#10;mk5I0jUqOUpu2XLKPpQv/LytEHaYvw+iwkIIY34XAT78XrwQFRqAmXTLKrc5R9nXVJamOE1LQOYU&#10;us+pdL9pGkeO+ycw287YeduWDWUbzLZjtkPWKnEpQEvxccGEXwCiIn3ZAfREQmwofzdhmCw4E8hJ&#10;iQK1BWYBOZkdDxvMmirlvAazDWg7A9yGtGBsA1hFT2ww22FuHVc4O5ru2MNzPJzBHBcdzPdOR54U&#10;h5yIcKxJnoRtGVOxPmcqluTNREG+lZEtMC9bNIffTza/v8XoudyCF68+xxeE86Mn99Dd24mbd3nD&#10;fP4Ujx5rabtHeP3yC3z14jlvml/giy+emalVt+5do8Puwe07A2Yhhhs3OlBdTfdUyxs3IaAMZKuy&#10;lpWBLNnzha05v9YCE3LIgrTKYPZoPFXhWgJCjlqhbtWx7mw5bxKSJGV39xGKpqqYwtxsNaat9ZLt&#10;cWYLwhag31U7IWyHrVub2VEgjNVKLU3sQHDfBna7xsw7CG6CuUsJYoSzGaMmbO2513YWuQ3mfjp2&#10;gbBfkOZj2u8T0JVQdrneyjInlE39b+OWHTDmtsaqTdZ4N491NxlZcLbGr5Xd3dVCEdJa5lLjyi0K&#10;TROOZnyZn2MnP1Mli3Urc1yfOz8XM8dbn0uzoF1pYG2mrMlV81wr6cza72XbqyleWgyEgDaqZQeJ&#10;r2U5ba1xfdK46w6CuYPA1thzB7+vrsZz6OXr9akjYK7N93jpDBoqCWqt0nWWLlvztC/Qfded4W+h&#10;Gqp5fv1Kh1nj+tGDq3jy+AY+0RQtVTOjq37xnICmrIU85LAF8Qfc1nGFwZ+YYiimCAphbbLAvyas&#10;zYpbLy1A2/Oq6awtfW2SypRcpm3n44Pjy/+fBLOP1zhCeQz/WUfBk2BOjHTHbEI5KzmIjtaNIB4J&#10;L7fRFB0y4RPIf247sctr7HAzTUrVvvSYzvGRE6U0d1hg82LrxRuBkk3kpt0IZY0bRwcRzEGumOhL&#10;MPuMxkRCOcpjhEkCi6BC3UYgmI5ZZUA1TUvZ3GPHDMcoumZlX48gkMcMH0bnTBctUNMljySINZY8&#10;nGAeSY2hkx5NMI/63Qdw5bmxof6YmhxNJxWBcN643d3d4OXlxZtWpLmhexLG3h5uxkFrSlVIgCfC&#10;g7wQQDhHhPggkvLzcUFkuB9vwNF0QSoH6cqOiBf/3jGYwMc1B3fnljLspePco/AvtV8haIJtv0MH&#10;COv9dLT2vrU6lBWyVqt9c7729RghaaRtI7pg6oDcNAF+eFB6bCXdMl3zPoW11+LIAZ6zj05ZsN2/&#10;kdrAbWk9tc5c55BkzrF0QO6br62Vq/ap5fvft5vgpYvfq/C29h3bdrh7DzsjuxTmlqveSgjzM9hu&#10;wtl00o4Q9taNpShftxCbCeVNbKUNq7UE5XwsK83hZzcbpXTLC+fPxILcaZgnFzhzEqalxGAS3a+q&#10;f+l78/NmJy/A29THDqQ7jokIQWgoO03sIKmjFMrvMjk20rjiHMciFdmEsq6VQTDPmkrQTaHzTSWU&#10;CWYzFUnH+Fg6pdYG8b9yy4Km4DlF05smK4taUJ5AuEaY6VBxMXTwkX50+KoSF0gIBppx5kSFsglg&#10;uX+V4bSzsjWebLd21S+9jsLQtv7JPVOZhLNC2gbEBLNgrfC3poGp6pc5xr/bgJm/VVflkvC36u9t&#10;g1mOORY5E8KwNpWOOXMq1s2djrL5hDLBvGBeBsqUlb0wGyvLcrB90zL097fj1Zdf4MVLAveTB7hy&#10;tY/O+a5x0E+02P/nn1olOL98hdevX+Hlqxd48Zogf/UMWq/5Dh20ksVaGs9iIztmWzaW8Le8FmeO&#10;bselMwdMDWlN/enUTZtwG6DLVZazkcLSBJgKkVhZ2wQsb+Yac5ZbbnKMP5u61YK3nJ0ymeVUCb0u&#10;XqNTYOZ122yQthH66hjwWLcSuuQUjQh8AtY6zwJ0G+HcRugr2cwSAa2W8GqjWgnplhYe43kmsYzP&#10;M9flexaoLfgL2o4QOo/10mFfJsx7CfE+Qlyt/kZTFpTvV1JFMgNqRxi83zFty2otyTFLZr+znp0R&#10;S/2dPMbWTMESVPmZSN0O1yu49ihjnI/3K+GMr93Lv1uO2RRf4ecscCrJzDxuktCs/V59tgIzHbqd&#10;gKZW1+zUVK5ahcLZASCk29kRaCd02y6yU0B11FQQ5ufNNXTdgRZ2TNiJkPqa+Lqa661FRPg9qkOh&#10;edv15wnsc0epY4S1wuF06erA8bMY6G/GjevtuHenB4/prjVlyw6DvySgXz6Xm35CSFtOWqtvaduA&#10;mr/dr15+ZkLgmlttlsqks1Ym+Pd01L8nrH8giK0McLXat479+CNBrYxu20EbOL+t3wKyrd8Es6+3&#10;Cx0z3aEZJx5Bl+xhoJw92QFmOlgvAtJDIWyC189NGdlaQUrzmEcgyJNgprRQhULWgrIXgSwoe8ot&#10;q2a2tt0IaI8xhL+1bGRMsAcmBo5HnM8YJFATvUYjhu48ih2BSEJZJToFZrP6lZlqNcpUJ9O8Zk2P&#10;GqOiIiNGYJTArPA2HfLwDywwjySkRxHMYwlsJYgJzu48PybYB6m8cWqpO6045Uun5enlgegJ4YgM&#10;CzIwlnP20PQxhUj9efP3cTcrV43n3+rOjoUH5aelLMN8CQIPnqc52ooEjOX7dDHLCJaVzsXKFflY&#10;vbIAq1YUmISmtauLsEbJTbwRrV1nad26YqxbuwDr1hRivaYLcXsjj5erIAfbDeu4r+0NJWxLuE93&#10;aY4v5H4pt63Hynlj21RejE0bi/lcPV/nsN1QjM18bPPGRdissd1yJVtRGxfz3FKHFvE8iu7Vll5T&#10;z3/zek6Sw3VI73294/2vWV2A1av0N8/HyuV5g1qxdB6WU0vL5mHJ4lyUahpUcQ4WFGSiqCADRYWZ&#10;prpUXu50k+CVl52KPAJlXlYacmalEJSJdJHRBEuomZOsULWbKzt+6hwSzJHhQWa+sn+gD4JD/Alm&#10;X0SHBmNWaqIJWQvKWdMmIZMOeTavJTALxgbIUwg8ZwnODgnQkqBtO2rbKVtuOYYA1VxjwpRAnZwo&#10;TTCOOHaCP6LC6eIpQTkxLsRMkxoUoaxxZ0nOWo7blhy4nLheQ4B1ljOcBVtllJvCJ3TJs2dZpUNV&#10;/ETHcjKsZR8FZk2ZshwzwUzHbM1jdjORHwNmdlbn8PNdNzUZ5RlTsDJ7ipk+uCB/FopyZ2HJ/Ews&#10;LZmNFWVz2OlagWvXus3KUQLzp5885P4AVAdZ6zBrZSkd//rr10ZffUU4f6lynM8Jc2ulqZe8AX76&#10;8R1Und6H3fzt7eDvqpz/L1v4f7J9TQl2bSzDge0rcZwdSa22dP70HtRcPELo0nk180bcqnD1WTpY&#10;tgaAdGqUwsmdBG0HwSnXreUZjdOm4+4mTLoIZi1X2UEJuK0EcmsbHXA7HR7BaELfNpwJVGVdt/OY&#10;Ec8XnAVVAbedTrzNFl/PluWkzw466fZWuWmNRVvnGYCb43Lh1hi1nLa2rZC4JSsMT8AR3mo1LUsh&#10;cbMtWAva/yQ6ZKmD25SJQGjsmSBX8RStR93TJrBa0jQuJY6ZxDI67KuddNxKROP5SliTczeyXbxj&#10;X5Du4+fQp04FAa2ohn1Nc129Jl+7p5l/i8LfArQ6SXX8vgRqwrmlmqDmth7XUEQfYS4w9zexI9Zs&#10;bZt9ie95gNe80s73xMd66vhZVVegteqEmZtdW2k560t01rWar6352+z0aSqcOnI3Bppx72aXA9Y3&#10;TYUys/KWHPXn1jKZBtSfa2EPhcCtudUqL/r1q0/xzeunZtqWYP3916/w/TevCGq6a+qH39NV/2A5&#10;5x+VTOaYavVPUvj7N6Bs65/AbGCpELWfG4J9xyI5ysuAOSuFN5RIQthrGF3kCLrhEWZ8WdOhAgkv&#10;LeeoUpxKCNM6zUru8jOQ4k2TEBNIlYFtMrTdCVYlgRGySgBTERKBOTbQBbGCsjflMxaxbFVwJJxw&#10;VnnOIF5TjlkJZxrDlgt3GTXUTJsapzKcI0dw25pKZeYxvwNmLRepjO3R778P77GjEB8RhLRJkcaR&#10;JPFmFMZ9FV0IDPBCJN20bvS66UvuvIFpXyUM5dTHjB5qWoUBBQUPdkK8vMbzsyPE3V3hNd6acqaC&#10;JenTk5DrqDOcn2eVNCygCvMJImqBEW96agml/HnTUZA3naBKR7EcY1EmShZkoJgqMuK5hXQwBTN5&#10;PStDuYDPW1AwC8VFPK9I7UyUsC1ZkMlrZJhrFvHxRcVZBGGWGbuVFpVYrRHdfSn3FxZJPG9Q9jHn&#10;49zmdUoWzDZALSmcbY4vcpxTLPGxYr6+koakIu4v0D7befPSkZmZipnpKZgxPZkAogOdqrFSJSil&#10;IYtAmJ2RRmebijnc15xjlexURvWk+OhBKI/nZzx6tL6HMWZsP1JZ2OxABRDMYWEBZqnHtMQ4zOFz&#10;587StVIxezpfhw5ZYJ5FQDuD2QaxM6DtY9Lg1CkDY+dpUHLLmn9sJWvJKSsSMzE6CBPCvA2UY+iY&#10;zdQoh0vWeLMkICvMrW2FvwVjWzaU7deTM7clOKvql3HMcvTsLKi1K5GptUuHCsqqaiapmpnArKpf&#10;CmXbYI6JDETq5BjM4P9CTlQIVqdNwgZ2hpYT5jaYi/kbXpqfScc8GyuX5GL39tW4ebMXr796QcB+&#10;wRvdI1y7KjDfN+sxf/r0gYH2N998RX2Jr78hnLXc47dWqzrZX3/1Ep8/fYwLpw7ixO51OLV3PXas&#10;XUhIl2E3obxrw2LsXldqac0i7FxLsUO5d9tyHNypZUs1NLTeTPOrOr0L9RcO0ZUdR1eTQp3n0E1o&#10;d9O1dkkEY0/XBfT18ubeT/fYS/d4WXOa6R675Fx5k+8kyLmtMeLL3YQZ1UU4aqy4g8clM248CEwe&#10;6yScCXOptV2At2SBWOBVp4Gttnm8jdutfF+CdivflxUO1762qxzAVrhc0LfGsAXrTqMqh/N+48Dl&#10;/g20f0PdiiRQGrfX/G4lwcmda19hfTlghY972cEwEQm6TSWcXb3chGtGCo8Tzt2EIV26rX7C2sow&#10;52fJDsIAr9uv8XEH3NWabULUSFniCnc38X3Q+QrCkoqitBHKArYeE8AVCu/l9uUGgrrxAgFMF83n&#10;9snJ8zr9mv8ttfG6grXON8Md/GyaBP4zJnu85cIJNFVZq3QpBF5bccC0isK0N/D3wc+vX+PWVzVu&#10;3YnH93vwyWPVCb/lWNTjHgF93zjs19RXBPdXzx7hS0L7q2dPqI/xFd31N6pa9lqwdiz96FiswnmM&#10;2pLTlC0HdC1Ivy0rO/yN3lN2ppsA6+eOCaFeSI31pVsORnZaICZOIGi9hhDMw+mWR1i1sQlHa41l&#10;hbT5D66kMI9R0JKOqvAlQGs6lKerYK5ksVF8nPDm414Es5emXHE7Otgd0YHjEEMwyynHEMjR3qMx&#10;ga2SvzTGHMTnB/H6WjhDr2UAT+irhrYKjYwbbkFaYJZrHv6hE5gJaRvMoz54H/50+inxhDJvoqnJ&#10;dDeToxE7MRx+gZ58X2MRwtZyxyPNTV+uWUlEWrlI++NdRpnHxruM5r4Sw0YR1CPMvodC4G7j4T6W&#10;nQ66kqT4KFMLem72TOTmpFOzjObPSUe+lEPASnNm8hjPydYC/VOQN2eaWZx//lwt0G8t1p/DG6vC&#10;lCrzqBuyXJVu7NOmJCBHqyDNmUpQT8N8Ajt/nmpOE8pzM5CbxevwtQrnzTaZtYW8yVpKN0A38KQT&#10;KsojOPMI2/mUoy2en+0kAjffsZ2fZR5fwOfoeAmPlxTkoLggm52MbN7Is9gJmc33oY6BMqozkMeO&#10;ydy5MzGNrjU6OgxRUXSUMRp/Veh2IqbS2aZPU0nMqYTzdEJlGp2yoDyF7jCV5ySatZdDQgJMZ0l5&#10;Bvrc9d0Yp0woe/K7Um1sZcinJEQja2YKr0EoZ6Qim6DJmE4g0/1mEMwC72+B+V/JGcxyzYKlccup&#10;StCywKwQdBKd8MToYERH+FG+BspxUQGDYJ5ECAvG0sTYIPMdKjksVePJDthLb6Cs13DUzHaAWY5Z&#10;xVAyBOZpBDTfTwbBnO1wyoKyHLINZf2mJCW+Ccyq+mWDWYlz0QRzCqFsg3nt1CRszppGx5yGxQSz&#10;Oo4l/A6XFczG8kVZWLk0F3t3rcPtO1cI5ld49eoFnn7yGDeuXcGjxw8MmD/jTUxrL3/77dcU4fzt&#10;lwbK336nNZgd24T1F08/5s25EjWn9qH+zD6c3q+lDbfh9KHNOEFQn9i5Fse2rcKRcsJ4w1LsIbR3&#10;rS/FznVy2JZ20W3v31KGQ9uX4djuVbzGepw7sgnnj28lsHfgwtldqK3aj+aGY3TEZzFAON+40ozb&#10;11px50Yb7lxvwc0rDbjWzxt+P8HjUF8fHadKd14mVHqq0dVNIBPOPVRvN4HAVscE5w5Cv51wb6PU&#10;dqqimKlmppbqIjjYdvKxDjpzA2y6dLVtrRWEsQ1muWnbddvQJmzY2WhpPI02bre38Hwe7yDUu2xY&#10;U13tVsRAbZcD3pKSp9Sq7KmJKnDflB8lkFUjvJudhcvsVFghdH4GjmzvK5ctEGsIwWxTA2a/Dld7&#10;CGzHsasOqSqaSpdaU7l4HYWVO+sNSOWEBV8BWa29b4Na24K3cddmnFsOmu+H5/W1OlqBWU7fbnnM&#10;hNDV6aBzN+PfzVUE+3n08fn9jfybFKbX+HnNabQS1s1KeKs6zN/DQdORa7p0BC11hDU/W30OctbX&#10;Bxpx52Y7Ht3vdcD6Oh30Hbz8/B5eEdavtALXswdGr/k7N2tb8zf/1fOnRlom85svP8PXZq7154Mr&#10;bWncWnXBraplXxLEXzkkJ23pJ2WKD+pLvBcc4AlPhZ+p0ABXpMb4ITslGBmpAYiJUGh6CCFL1zye&#10;cB433JTgNKFsN2uqVDDBHuzrYsCs6l7KwlYoW1W+5Jh9lGjiMY43gvFQ2NzNhdfgOdEhnogMIKBN&#10;gZFRiHRX5a8RCBeYKdXMDuLzQ+iUg/neVIs7iOBXhrjbqCEYrXD2EGsFqkE4a6yZQNZYs2Csc0Z9&#10;SMdMqQjFtBTdlGMxeVI4EhIiMSEmDH4B3sb96kYVyJu8IGyDWWFtFRWxJSCPdxkLl3FjMHb0SIwa&#10;oXHvUfDkzc5PYfBxY+Hr5sYbdBhvoErGmebQdLN4w5zZ0zCHNz6rFbhVHtI6nkOHmE2QzKajzKDj&#10;nkGHl5Ycg+RJE3hTj0BCXCgmxqjaVQDCQnwQyxtpSpLGInlzpiPS2rvzclRXWh0AQnEO27kS4Tg3&#10;HfNVn5qudb4Wh8izKjoV5BLQuQQzVWRaum+C3MA4j+B1tLZK1JpjPEfnmXMIZR4rJKwLKAE5L1ed&#10;kekEbRphkmjep8KmyqQOD/FHRFggYicQZAJ0TKRxxIL0NEJ6Ol3b9LREA+xkHhOUw8ND4Ee3rI7R&#10;yJFDzPejlaMC6Zhd2DFS7ecI7qdMnGDGlecQToKUycSme7Q6NYQyYWbGblPpPv+7YHaEsSXzfANN&#10;QtTJMU9WwRMCOCpcUPbn3+ZnwtmDYI4LscaZY/h3RweYVm5ZmdvqaOl6zq5ZskLbVt1sG842mDMJ&#10;YyWxzeJ7mu0IW8+eobnallOWBGQbzvoMLDA7srIFZm9XvtcATE6OwnR+P3P4v7CZHaJd/A5Xs7Nn&#10;g3khO2/LC7NMKHvZ4rk4sGezmRL15Vev8fL1S3z26Se4deM6Hj+xwPzs8yeEr5Z1/BrffffVIJC/&#10;4w1HMtvU888+hrKG2y+dwOW6U+isPYmu+gp01mlKjubMOubIyvGc2I2qI9tQsX+TcdiHCeyDm1dg&#10;/6al2LepDPvKF2PvRortvvIlbMsMsKUD26xETM3vrzy5DTWVB9HC1+ohHK8RujcGaikt3NCI2zea&#10;Cexm3LrehJvXmnDjKp0j1ddHGPTQpRHUV9he4fP6ey8R3oTDZYWeBeHzBKBkwfhyNwFzmQDstmRt&#10;C9KCN111+zmKkGWrAittfD9y1G0EttoWAbnpNKF8Ck31dIFUS+NJNHO/pVHAtiCtkL7C+9oXxK3W&#10;ko6bc3hNXU/7ndw3Mo8T9uwc6P2YRT3ogK2KZQKs3C//ZoWxHbIctOWapasE9TWC+lpPk0lGsxPR&#10;BhPSNL5NkAq6tjM2UHWAWHJ2zUooUzEV23FrLNsKuXPfhjL3dY5qkFslW9XJ0PMJeMK5jy66n9t9&#10;RtwnrPvVKttcc93rTw2q5dJRNF08jPqqQ/xdUHTW9XTbLTV8vOEsoV+FK+yo3bzRivv3LuOJpm9p&#10;9S3BWuPWBtiEtckCf0QpBP7Y2n/xxGx/+ZLgfmWvtmXVBX83M9wkm31vZ4db++8F0in7UePHDDOL&#10;VaREeyNrchBmJvvTQROyHsPgSQfspSlSdI2BBFYAIeU9bhS0oIWSv4IFTLpOFRBRdraSvTQerSpf&#10;3jaYVZbTi3Abq9cZgyiCOdyXDtlnNGJ9x2ICXXMonXkI4ayFNEK5H0zXHUzXHExwar3nUB85db4n&#10;1dse/qEpyzmK0piz4Ky1m0cRzkr8kmMepeOE8ige1/zjmVPoznhTS06MQFiYvxlzUwGR8bzhe/GG&#10;FcKbu8LXrjxmA3o8t91cXeDh5krRcRDMYwjl0SNHEs4CtWqCq+SoK7xdxiPA04vAkRPizZ+udvrU&#10;BN5Ute4u3RZBMJU3UyM5I7bmsRRCOCkOk+n2kiZGmgU3tIJSXHQI4mM1LklHlhDF9x1FgCkRKmpQ&#10;8bHhSKTzV83jGXw9zdfNydRNWfWlpxvwSwLlvDkzCGkCmuCUCgjsIoLUkpKuZpsqT6bNn43S/Cxr&#10;nyBeyBu2EW/U1uN8rIDieSV0VEU8rvC6wJ+TJbebYMK0yXSLyXFhSEugQ1bEYhKhljwRUyZrtag4&#10;83dN5N8QHUmw0cFFseMRRbhFEhr6jlQsxJdQ9ub3oujE2LEjHNEMD/PdjBzJDqOKvUSGYFZqAuak&#10;a1rUJJMYZcZdBeaZSoiy3K6y8m39Fph1zPm4DWXbyQ5Ck043LZmfe2IoEuOCDIgF5ZhIiW55AqGs&#10;8WVV+mKrRLCYKEKbYI5XkRHCXJ+PGVd2QNiqkW23eszaFpwFZpXmVOg6c3oisghiATp7ZhJy2DGb&#10;zWP2ohxzCeZ5ArMD0Poc7OlSSv7SUI3ArAIjJpSdFIW5sZHYxc7W4YV5WJM7A6XzppshF32/ywjm&#10;sqIMU43t8P5tePTwDsH8FV6/fo1nTz/F7ZvXedN6aMaYn794SvC+pgRmygFk6Xs6A+n31HM6jlre&#10;DM8eKqdr3omm8/vRWn0UHTUnDZy7GirQRXhcpqPsoaPpbeKNkuDuErirVY2K7uf0Plw4vgvnDm/D&#10;qX2bcHTXehzZsZbgXo2jW5bjyOalOLR5GQ5sWmIAvn8LQc79fVuXm8VmTuxfh7NHN+Ei3XV91QG0&#10;1h7ja57izf4srtIJ35DDJrBvXmvALQL6xpU63KC7vtFfg5uE+c0r9WZfoB4goKX+HqqXTo9S28t9&#10;bQ/0Ezh91r4A3d2laVbnTNvdze0uQqNDkKwwbUerQMq/tcVqW5tOEq4CsyRgW2pV23AKzVRT/Umj&#10;xroTRs0NPJfHG3msnu6wWXAXkKjm+uNoqCOYGo+zIyBAV1oJcHSgVqhbssaR+wdFqJoMasnaN5BW&#10;2Fvhbzrnq6ZtsMLhmr7VUWdlbVPOgJWcwWyALQjzenYhFis0Tgduh7HlwLlvEvn0mMCtkLzArAQw&#10;tub9taojcJ7Xp3Pm8QH+LVIfwd/TxNcjoE1L+HZpupiyxi/wc6k8jsZzR1F3mpA+eQDVp/aiSiVI&#10;K3bTaR+iwz5Fd13F75m/ixuNuHu3g/8Lffjk46v47OlNPP/iLoGsGQmanvWEUNZiHYS0aT/G61ef&#10;GH1JUAvWX72my6bD1nxruetvNI5tXPYLgtnfDUF0zRq7Vdh4apwfMpMDMS3JD+HBKjwy1ErYIogD&#10;5FS8tKjFeANcb4LaJHe5WePAmk4V6DUeqpOtOctauUrneekcQlvO1HWs6mS7IDbYE2HeoxDuORJR&#10;PnTOVLjXaIR4jCCcR1pg1hgzwRxIBx7qNQ5hvuP5XMKfPX6P0cMwdtiHpjynoKxQtlkWUjB2gHnk&#10;hxSds5x1RJAvoZyIWemJmDQpEl7sKHzEcz/6iK572BC4jaUz9/elqwuAx/hxGDtqGP92vmfKS+D1&#10;8jDZ2u6u4zBuNDsGY8Zw241OWitz6bxxhLvKfPrQKYXxJhxswKpVfVSlKobuKUY3aGXrUmabN+lo&#10;3jBVESo2MpgwDiWUw+mwIpGSGENgE+xTkoz7zpiZalpLqdyfQtGRTk0irGPpqJXxq2k3dEBp8cig&#10;c9SaxtmEtJRjXLogLTgToHTLcsxF86xwdrFAXDAHixfM4U14DpaUzKVLyqXmcj8HiykdL1uQgyU8&#10;Zwm3lxZb+6WUnq/QvELHcvuaOjY9JZaQnIx5WVORnzMD8zKnYX42OwbUPJ47b046wTkVU6ZMwkR2&#10;SCLCA9g58kKgnxv8fNjRIUg0j9zdnZ0fDSnwe3fjtpeyiwnp0aoGx99tAMGdmsDXmqZkrxS6R4KK&#10;4JpNaGWyNdOiCFRld1tQFoAFXo3TSg4gE8Aat9W+wsTpBLEWjjAumS5bEkgFT2VPa3pTfAwdMIEr&#10;d6za09HhvogjhBP4vSZGByGBiiOso8O9+R378/xAM49ZWdypdKsGxIRwqlnEQg5cCWWCsn3MWgZS&#10;48uDU6YoLeWoTPO57HhkyTXzb80ViLNS+fmmYX7OFJNAl0spzK1FLDz4P2lnZfsJzHyPqfpMJkUj&#10;LyEGRxaX4OyaZVhXwM5X7jQsyGPHbX4GO2iZKCvOxJpl83H04HZC+B6++vorfPmlwPwJHcU1PPn4&#10;oUn6evX6C7pluWKHW2bv/9vvv8Q3grWg/MO3+PHH70ySjVYyOrytDCd2LaUTXkGtxsl9G3D2yBac&#10;P7EdF04rFE2HW3OcQCYwCaFeOj+1PQToZUKnp/4Mugnsbs2LrTljMncbKo+ihi77/KGtOLN3I47v&#10;WoujO1fj8HY67S0rcHCrtBwHthDSmwntzYS2wL1pMY8vJeBX4cyBDag6vpVOai+aLh1GZ+MJdDef&#10;IgQqCKRzuE7Y3iWw715vxB220u2r9bhtnHcTXXcjrhPkV+nIb3L77u0W3LhOWF2h06QGegkQuuir&#10;V2pwjbrST3D10dldrkRPN4Hdec4CdyfBbSBOd91GlytgmxA4/14CtUMiuC14E7gEdxOh29QgyWkT&#10;1LUn0MDPUG1TLR8ntLUgRV3NQcL5MJ/D43TiAn4r3Xh7ozpFfP1mwkvhb8LI0nl+BufZWZLoQHms&#10;t40yoXBCtVsifCnNPzYrcylLnMAVVK92EeCddZYI7L62S9AUrV6T4CWHXGsW/bCW1SSoHWCWex7g&#10;+ZIqnqlIi5LdNL59RQ5bnQjCWE5aQNdxgVrH+nkdvb55D+wMaBy7R5ngDXz/mtZVzc+P6qphx6+W&#10;wKa6ud1Vw89A2eQXjqL+LCGtqM3RnbhwlKDW9jnC+uJBNNJ1t7AD1N1eyc5aIx7d7sYnD6/gs4+v&#10;4XPB+vPbePH8Pl4Kzq8/5v8MwUwJ0C9fWpCWm/761VN8+eITfKNKZq8+w3v+/nTAvrzRjRyCcMJq&#10;Rrw/Mif7Y2oiIRU4lm7QSuSSS5VjVvlNgVerUWkdXE8DXrpiwllgD+LjwT6Eva8nQcXn87mmKAmh&#10;7EbAyjGHErBxBHO4KSYyChFeYxBJ160FLJT0JYURzCGEsEkAo8MO9XYxUha4ipp48caszsRYQnWM&#10;Y4x5xFCFtAloumbjmD+w5jK7EL7RIexwEMqzMhIwKTmCbnkMhhHsw4fy5j58iMmqDvT2RlRoKFsv&#10;glrj5q78O11M1nWQvw8Cfb3oNDzMvrcSvtw94OnhDpdxVnjbnY7az8cTESEBCA30I+SpEB+23pZC&#10;JB9EhPoiMtyfzpBQJsAT4zTvNYbOSaHWRAPbGQTyzKnJdEnJ7FCopvNksy3NmjHZwDkznTfdWQpV&#10;TiWkU/jcBHOd5ETCgw58+hRNqSGoeI7ALCjn5giIswjnDMyfS5dLaRx6QZ7Gj7NRTDgvWjAXpQTv&#10;YoGXYF7s0BKBupjALmJbRGAXzjEuupDXnDNrKjL5ntPZmcianoqCnHSUzCeweU4BHXd+bqYVVleI&#10;nRKU5ejVuUhJSUQc3b/GnyeEK+Ttb+Yim2VD2QlUx0jjyC78nbnzOxGYx7OjOH70cLjzN6nM7KnJ&#10;yrpORc70NGTz9TVNSmHeDDlfwWdyNGawnZFqgznBaObURCMzZYqOVK2gPIswnkWHPdO4bIGdYObz&#10;0wRTTY1KjDDlNeWOJYWq5ZpjCOZ4AnhSVJBRIuE3MdwPsaE+mBjhZ2CdkhBhQXkQzFZI3Ii/TXs/&#10;hds2mPXe7GlSkqZJKVw/ly5ZUJ47ix2g2SlGBYRyPqXs9jxCWmCewE6Du2Mesxax8GXHJ4odw1R2&#10;NGawM5efOgmVW8tRu3cn1vN7L9Za5Vr2cV46iufP4nc/G+tX5OPYoe34+OO7+PqbL/HVl68I5o9x&#10;+9Y1fPLJIwNlJXgJzN9++xrffPsSX39Hsf3qm1cGzN//oFV4fsDLZx+jTo754BpcPL4eVcc20flu&#10;4v5GnNm/ASf2rCFQV+G4YL13DU7R3Z47sgHVJzejtmIb4bsTzVW70cmbY3fNUcKZTlvrFRPgqtPc&#10;VnNsUC3VR9B4QSUi9+LCsR2oPLQFFfvLcXLPehwTtHesxpHtK9hJWGZ0aCtdtoBdvhi7Ny4ksEsJ&#10;7CU4tnMFgb0e549txsWKnWisPoQ2ArCr5TSBUUmneBE3+2pwZ4DA1jKJ1who6v7tNjy612HgfIfQ&#10;vnOrmfBu5GMNuH+nFQ94/O7NJtzjYzcJ8oEeQoXQ7hW85bLZSj09CpETjnTYxmkT3pfbCRQCu5Pq&#10;aCNI+F7krlubKblsuuTmGofqLEfdRJA0Nhyjkz5EGB/hc06Y840bl6smwFt5bhuddVsDXTuB3c62&#10;TZ8tpRrY7Q18vUYCrJkAH0xOo1N1ZJBLCoWbUqQKiROWVtKYpSsmcayWgK8mRAnMVkKZ8DRTsCiF&#10;tRW2HiCI7dC2syxgC9ZsHc8z7toBf+PK9Xwnty34m7FpTcVygFkQ7q49S1grKqPEM3Y6VDSlsdKE&#10;wPvl5pU5zmNd7PhpHnabEswU+nYs8FF5eBsqj2xF3Zl9aL14FF38rBTlGeiqxo3+On7XLbh3txuP&#10;Hw/w/+SGmW/9+bP7+EJZ4c9VIEUra32Kb6jvlFRGSL/nTdfqTTi60n1E0anMildxkQBMjddiDfwH&#10;5mNmbrKSuAxkrTC1QtZa2tGEq3nMn//wAXSXgQS2wBxM2GupR5P4RddrwMwbghsBH0z3Gx3gRjCP&#10;sRauINBD3dXSGRPKIW7DLUATzAphK1wuSBsHzfNUAlTvw43uexyhOlZwJZy1NKQALYc89iO2BPQY&#10;gnn8kI94cwykc0xG5uxEJCaFwY1/l9zWyGFDMZpwV/JWgCehGhSISLpmhb4nhPrTRXvy7+djPlq5&#10;iGKHI9jf2xQXEYS96aQV6lZIW62Whgzy8zZg1liqsoRVqWoCb85REXRUkRaMFYJWiHqygDx5It1Y&#10;ggGrZELghKqylg2k2c6cZrXaT59uwdpy0poOk0r4CtJpvGmn8LmTeNOPM3OtFS7WNQVzPW4B2nKr&#10;+YRyfu5sOmeKzrlwXhYWGDjbyrJUqASvHCyUNMbMcxcIsHLhAj/f0+ypkw2cCwjfRQUEeWEuFhLK&#10;RXxOIZ9TQPAL0Hm5gnM65mRPRyYd/TRlXdOtae3kyMgQfmYEcxDB7OgEmY6Qh5sZx1dWsSednorh&#10;aPjBezx/F/welGw3g2DJ4HvIpNQx0FizoKz1tgVmKZ1wlXuWO34Tzrbc81tgJpTTCWSdr8VJbChP&#10;IdxTVEAkwRpTdk7ykqwQtr9xy/FUAsEcz+MTFeImmOPZJseGmCl7NpQF3lQBOCmcLjqc35nctOpo&#10;SxaYTRjbnialMD0lOBswa0w5PRm5GSmmIEtu5mRCOQ35c6bQNcs5C8yTEM7fnw1mqySnQtn8P0+O&#10;xszEKBRMm4zaI/vQcvooNpTOQ8ncaQbMykcoyp+FpQtnY8PKApyga/j00weE7VeE8Jd49uxT3Llz&#10;ncce0wm8MFnYSvBSAZIXr57hy2+e4/VXz/GlgP39N/j9j7/Hzz/9iBeffWzc7bmj5ag8Xo6zJ7eh&#10;6uQO1BzfhktU9bGtuHh0Cy4c2YQq6uzhjag4tA4VBPnp/Stxat9ynNq7DBV7V+H8wXV0Mptx6eR2&#10;1FXsRcO5vWis2ou26oNov3SIN0u67gv70VK132y3VR9G28XDPHbQhNDrzuxh52A7b7CbUXFgI6+7&#10;ju59DUG8ksBejmM7VlErCe3lOLSFTlsOm+A+QIAf2rECR3atxik67PN8z5dO7UBDxT5enzdowq2n&#10;5RwhRGfcU43rhLbC4bfpnO/fbsXDO214fLeDajftE+rBzRbculKP6wT0dTrrG1frcF3i9rWBGlzt&#10;u4SrhPQAwd1vRMdKWF8mqC8T1N101l2EdBddtcLh7U3HCVjpGN3wcbQ0UwRxcxM7LE38HFqPE+iE&#10;bavC5oRvE9XADo6ksDf/hlbCXGqqoaoJpUuUttkBaqlTKP0sNCdd9c5NJnjbRSssLpftSDRTa7LA&#10;CXDJmm5FZytQthLkrYSomX9NiBK49hQsc8wB43claNvgNqB27Ov5cuTSW2CWdC6hbbK9G/leqL5m&#10;OmvNpZbUIXCMVQ+w03BF07aUIS6nraQyuW2Cuq+pkrDW8IoSzE6hWdO0zh6y6oWfPoi60wdMrfD6&#10;c4fRyN9Cc52Wy1RWOJ/bXYNrfU24fbUd925249Hdfnz8WKuz0V1/QXf94qHmMY+C+7ihcB3+EaL9&#10;3ZGREIScyYGYHu+LCIGZgFTBeyP3UfB0GT4YmjZlOAVJgtXXVcs+jjPZ2koIU8g52EfVwvg4z1eR&#10;EoUlBXK53khfFweULYW4CciWWxaYQ9wU0h5DII/j+VpxarRVcISQ18pTqjomF+86cijGEayjh32E&#10;4QSzmeNMMGudZgPn99+HG+GbOCGEUJqMjEy5syDeoEZgJJ87SkVK+HwPOt4gHy9E0K3FRloh5ckJ&#10;UXRBwWZ8XB0LXzq14ABvRGo5QUI7NNjXTLXy9naDloT0oIvWOLSfSkSGBpos4Rg+P2ZCkBnPU8LW&#10;xBglcYWasHNSgsBMd5scawA6JUWAnkiQxhs4yz0LsoK0BWoL1gLzLILHcs4aQyWQ0i1A25AWsPUc&#10;XVfj0vZrCNJ6vs6T01bimZxrrkLNdLlKGMvPpaPOoQhQZXbPI8jnKIGN52fzullKbHMoh4533uzp&#10;KKLrXlgopz3PtCV03srYLiLg32RrZxq3nkvnnj17KtL5vtNS45EwMQoxUeHQAhQRoUFQDXMt32iD&#10;WeuFayUwTZcyawqzA+g+bjR/F+50p6GYxo5Neho7L/ysZvDvm6m/UaFqgZWO0IA5lZIDJnSVae2c&#10;mW2Hsd8Fs3HalA1lOWVlXwvKgrDAbCd5qZUmCsSEso6pNceVEEYwJmrRiPhwpCZGmlB2iiMkrmpf&#10;SiBLSghlZy2Er6FSnTyPjynxS+9LYDZOeZa1DrOkZC+Fqm0wz2XHc+7sZH6HdMx0vPls5xPQctea&#10;dz+Y/KUIF8EcFxmAaUl0zAkTUDgzlTeUI2g5fxIby/KwKG8mivJmmbwBrYu9TGBetQCnT+43C1h8&#10;/d03dMFf47NnT3Hr1nV88ukTfP31q8G5y88+/xSfK1v1m5dmatWXPC63/MOPP+Ingvn5Z09QXXEE&#10;u7csM6uM7aY7Pky4nT64AWcJ2UpCrvL4VivD+sR2OuVdqCb0qgnfiye3oIowP390I92vxOccWGdp&#10;/3q64bU4R1hfJPRrTmxBzSkC84TAvYXg3o76s3S7lbvpuAnviwccOohWgrr1Al3ked5QK3Yb0F/g&#10;+zh/WNpCN1+OM/vo5gntk7vX4vjONcZpH+LfcFjj1tKWpTi8eSmOblvBx5UpvoFOn3/PCXY2zuxE&#10;7fl9aFZovOkUIVGJ672XcJuu6t61Rjy80YyHtwhswvket+/SQd/n9gMeU6tj9+jA7wzU4wafd4Og&#10;v2bGrhUW17KLVCch2E7HZ0RotJxEJ2Hc2XKM4NV48jG0tak9Sqd8BO1tJ9DZfpJwPm0cd7tgrtA4&#10;Ad2q8HYD3TPbNiWdEdRNJhx+woTFG01Y/BQa66wFRprppFvopLWgSDNbLQepsHgH1dlkuevuFrrU&#10;VrV0+63sUGhcmIBWnW+TQKas8G6rDrhgq22rFrjC2lZo25a9mMcb6ZgFdhvMztLxPp5niq7o2gS0&#10;pClYbwFcbpudhX51FvSYCq8Q0gK4ATpbJZrZyWZKNLtMh22cdt15uvBz6Lx4Bm1V/Pwq+TmpNnil&#10;pm3tc4i/Lzrueq3apUVBlPSoIQMCe2CgEddutOK9IF+63nHD4E4wx/p5IIPQmqvkL4I5OkjzmOmO&#10;vVzYw1ZIV8s2EsxaXIKQ9NE0KW8CiwDV2st+dMuBdNKBAimfE+HnbuYhK5TtqWQwPq4iJHLMET7j&#10;HA5Z06MsMAe7EsaEcpDrUAQLzjru7QAzXyuE0A7ieYGUP6/p6zIS7qOHw4Xg1dKQIxSaJpiVha3V&#10;pwycP/gAHsOHIyk6zAIzHXNUrB/Gjh+GESPotkePxNgRvMYounQCYSIBkURQqKhFGm9akwjQ0CBP&#10;q0AKOyIBvoRuiC+dsB/CebMLCfGGPzs0GgP18vSAu6tKe47hteSQlUVNZ0WXrGxqQdqMO1PWmHAE&#10;b8aqGKWsZMFTpScnOgAd73DRiQamzk5a86Qt1/w2oN84aCvELfjquNy2rqXrC9CWrNeaqtdKYUeA&#10;15/B15op8E9L5jYhR9ClT+XrKKyextdkm8H97BlpyMucSdeciZJ5OcYhLyqiQ5YW5Booy2FrmpUF&#10;ZbnlTBM+1/SxbHYEZmWkYur0SUieHIv42EhETwhDVHgI3XIA3TI/UwJZcNawgcAcERxgiocopK0s&#10;bG92AmMCCZZEhZwJY31eKYoSCJ50mokRmE7wKYQtKBsHTOAKzDNUrEOtkwYLeXB7phyqQC4w8/k2&#10;lG2nbELWTk550C0bGHPf5BQI1PrO/YzkpBXanjyRTphwVihcWdmq3W7NgQ43hUjM6lN8HU3B+i0o&#10;q8qXWknJXkrymkPnnKtpUlmTofri+bmEcu40qN54HsGs5DeB2ZX/f2YRC/6vahaC6o5P4982nb/B&#10;Ina6ms4eR1PlcWwom4/S+QphW3PvSwozzXQpLflYQZh+/uIZvvr+O3z57Xd4+tlTXL9+jY75U3z7&#10;7bf47rtvTavx568I42+/+8q462+/I5QJ5B9++gU///yTmce8f+cmAn8eVixSIZoCrFwuzcda1VXf&#10;YBXF2UZnupeO9cieDTi+rxwnD2zCKYKuQuA+sYMuezcunqZO7aJb3YlqQvyi3PZxuu1jm4wqj9Bt&#10;E9pnDqylVhvXXXlkPS4c38jnbEHt6W0UgV2xi3//XgJ7n8Nd02VfOGBcdQth3VS5jzfZfYT7Ljqi&#10;XXzOTvM65zVFS2F4uu2KvetxhtA+uXM1jm6nyxa46boPbFtqdGjHMhzZuQLH9qxmJ2Q9Ox9bcOnM&#10;LjQI2NWH0F53DJfprPo7zxvw3iewHxHMH9NNf3KvE5/e7cST2+2EOIFtYK0MciWh1RjIX71Md8fn&#10;SgNdhEd7BQF9ivA7TTd9ivA9gY4Ourd2grrtKDrYdnK/k+d0tp+x4Czn3EIQKxzeTDfNYx101AqT&#10;tzSdMGqW5MAb1Z4mlKmG02givBvpshtq+VuqPYbmGp7DbamVrrGNzru9gWpUe8rAWuVS5Y4FYdX/&#10;tgDdaNyyVW7UgrNxxDxmO2Wz2pamZlFaCGRQfGwQxs7AJYx7+ZipnqbnOM654lgfW7JLmZp1stkO&#10;tPN6eoz7CoX3O1qNX6swily2NX2LsDbwJtAF7wbu17PTUVeFy5qzreGVS/zsqvmZXDyGhsojdNQH&#10;cen0fv5+9+HCqX24WLEf1QT2xXOH8F6wP0FKUPqNGYl4fw/MpmM2YI7zRlyIK8IC3EzxEV8C0s+b&#10;DtpTS8bJJVttkJ8cIv/R6ZD9eR25an9CONhjPELpHDXmHECHbBJ5CGWNV4cQ8pE+lmM2zpigDSFo&#10;gwj9QJeh1BBCergJXcsxC+TBCm3z3GBKcA4gxP3kxMfQNY/Qms1DTB1tk6GthC+6ZQvM78Nz5AhM&#10;jo0gmFMwi445fII3Ro/huTxfGdbjx4winPm6Ph4GymmT6C4FyqQo3iQjTBjaLNAht+4z3sx5NuPF&#10;4d4IDfU0FcCUJezl4Q43FxeMGzXSuOZIumaFry35G0jLNUvKto7ne7LhrIxrhbWVyGVD04J0vJFA&#10;bcGZ8DRhbcJT0Bwcf3YKcRPOGcY9pw1CWlICmR5XOFzAF5Cn6frJhLMkUBtYJ7DVYwTelGRkTFdp&#10;TAIgYzryZs9CYc5sFM/NwcK8uVg4nzDOn4tiumRbRQRzUf4cQjnHhMYL87IICsstK4yelTkN0+jy&#10;UtLikcROiaZNaWWoCYNu2YtwthyzxpcDvD0RGRxoQO3F35US8gLollNjojGbnYVMRRNS2eng9zWR&#10;YIsM88EktmZMmZJzNmBWWNtkN1NT39Z0IwvMM3iunLKgLHBppSfbKdsOWWPKtrRvHxeUlXmthSsE&#10;ZyNNkeJjSdGEblyomT5lVwATlFUtTErkY4lxYebvUKKZ3o/AbIewBWUbzGo1LSrPCcxzc1KROyfN&#10;LJNp6w2YfQhmLfs41owxq1a2EhAVDZjG398ifi+tlXRA545h/eI8M12qJD/TFMApLpiFZQTzhjUL&#10;cfbccXz+8gt8+fvv8frb7/H02ee4cfMGnj17hh9++BE//vQTfvyRAP7xB+r3+P2P39Mpf89jP+PH&#10;n//Ax/+AX/74s1mXefXSRSiZm4V1i4uxpqwIq5cUYsmieShbmIvli/PZzsOS0nysXFaClUsXUiVY&#10;tbwEa1cuRPnaxdhavhw7t67Cnu2rcZjgFrQrDtGdHt1Kd02HfWY3air24BKlbTnWCye2Esh03MfK&#10;ce4w3SzddqXaw+tx9tA6AnsDH99EZ77VALv+7A6CeAeBvMuoiS675YLC5PvRUUuQ1h5Ee81B3nQP&#10;mHB5c+V+NJ7V3Oy9xuWfP74NZ9mRUDLZ6b1rTYLbkR2EtSBNHdxGUCscvmM5ju5ciWO7VuLkPo2n&#10;b+JNm693/iA6CbT+1rO41nkBt3prcJewFpQV+v74Tgce32ozbvu+cdSNuH2lDjf7a3GrrxbXei7S&#10;fZ7H1R66aSWWdZ1Fd5eyv+mk2wVmiY6a+12Et+DcTvdsS/O/u7vocDvPoLNTkD5u1NZ6zHLdrdxW&#10;KJzQbm8lfAjzFgK7qeEY3TQdYc0RM2e4sfow3SHF7eaaowQ1H+e2xrJN6U86Z2VZaw1rIyWOCcra&#10;Voa3AbR97A2EzZgypeOD0r6OC96EsQ1muWy7SpqVJKbHLRkgdzTwHDp1wljSMa2NbcT9NxK4NS7O&#10;DoXGthUaN7rEv8UxTk44q6SowuUav+5WyLuuwiwA0kln3V5zlr+hCnb+TvE7Po6Gs0fZMTxsMsIv&#10;HttLx6wpSFQwATqZsMmZFIw5KfyHjfUkmOl6g5S1rdWX5IxHIZAOWSD3IYD96CCtOtljzZrOAXxM&#10;7ljJWQEKa7sRYp4Ka9Nxe7kax6wFLIJ5XiSdehhhawA8nsClglxGIIDuPWDcUANpTZUK0fgznx/C&#10;jkCYO4/xfNs1+/E53mPpmlUFbPhQjJZrJoyH0yVrG7vu3QAA//RJREFUTvOYIR+Yspxeo0cgNT6S&#10;jiIV09PjERjsjlGjPsQInj+a0B4/drSpwa2lLxOiwzGFcJySrBAzb8iJkSajVZ0TP3U++FnJNYcG&#10;+2BChJK4vBDBm15YkA8f96BbdoHLGKvoiJx1TISSgwTlt8EcFx1KCc6a7sSbM12eAfQgpC0XneJw&#10;uGl0llpwQG5aoW7LSVuhboHWOdQ9U45aTnqmIG2FuTWn+C3NoghtabbC2jPf7BvNmorsWdPYmZmB&#10;3Kx05OVobnQmCubMRsFcag6dcG4WFtAxF+URwIRwoSBsKy8bBfN0js7PNAlfudnp/A5mECpTMYXv&#10;MZl/S2JCFD8HgjkiDJEh1th+sJ8XO3xe7Ajyd6fSqL5eRpoW5U33rCU4wwO8MZUdqBnssExJ5uek&#10;+d6EWzQBGR7iZTKfjUMmjG2nrG2BOZ0QlmYR0FI6ZYGZ4uOa6z4tJZqdEwvKCjMLrHLFNowFaemf&#10;wczzCGMbzJqzLE3k8cQYyxGb58YFmyIjNpAFajllTeVLm8xOwRQCWePK0wlluuXZDhhLWZQWrNDU&#10;qLycqSYze56mSM2dgjy6ZBvKqiankLaSvxTdceP/uAt/l8rK9udvODYm2OoA8Pe2hB2nzvNn0EzX&#10;rFD24vx0U+GtcF46O17pWFqahfVrS3D+/Ek8f/2Cjvn3+PK73+PZF89x995dfPH8OX76+Sf8/Ac6&#10;4l9+xk/Uj7/8hB94TPr5lz/w2B+N/vDnX/D48W2sLluIkpwsrCpegDWLirBxRRm1FOvKSrB6USHW&#10;LCnFzu3bsf/gIezasxdbub1pUzk2rl+H9atWYQ3PXUFYLy0twIrFhbxeIdZSG5cXY9u6MuzZvBIH&#10;dqzFkb1ar3wzzh7bhgundxDWu1FL1Si0TPjJAV+iYz5vEtAE6Y0EdLkZ276gMXAeE7Dlss8fU7a2&#10;ktA28flbUF+5gw57D1qr9/FmewhdBE43YXOZzlAJaV31BFktAXThIKG917zuxVM7TIj+3NEtOHuY&#10;0N7P97d7DU7QZR/btpJOm6DetoJum9s7VvOxdajYv5Hva7MB/aVzewi5I+huOk1IVOI6gX2zp5pA&#10;rqeDJrRvNeHhrWa2BLUywglrSVO8NEbd30NYEM7dHQSywNxG19wmUAvMgvEZdHXyccL48uVzRj3d&#10;FbjcdYrP4d9Hdek5rUfRJah38rkCO8EttbefQCsfa2kilOsPo7mOMOZnYMDM923DuVGFPi4eQUc9&#10;oe8IdSvLu69D48/VBLFC0wReF8GqIiaO6VimSplDNpTfWnFL+3rcAWdbZnzZhrJa7uuYOW5EN02A&#10;KwnNPCaX/S+kDPJBOOt8yiSttVXjMl20WeSjWdOz6Jgbz6OLcO5UWVK557pKdNRIBPSlCrQp7H3x&#10;NFqrTrJzfIL/g8fwnsaJx48bQpc7ElMImtzJIchODUBqrBtigsfSMbvwJulqQYkwNmFlL2shC01b&#10;0livQBzkPZ6QJrR43F7kQttKBgv0ELTd4MGeuvvYoQTzGET4jDUOOGj8MAKZsFXdbTrgQLaBhHcg&#10;jwUK2IRzGMFvQt4Es84XlAPVMRCYx42Ah0o0aqyZrle1s4d/NATDPvzAFB8ZS/nwnDTeuHOyU5Ey&#10;JRqefO2RI6xpUqNVJGTcKIwaMxxjRw8jHPyRlhhjpvtoDFBTq6J5Qw0PJXwDPdiJGW+yhUOC/Hmz&#10;VeEIq4hEPN1QeJAvPF1dMXas5jePQkSwFxJ54zZzWXkTtMeXtXiAEsAE53g6JI03SwbO8eEmFJuc&#10;oLnLWjpQ49DWAgmT6aRSqFR2GlTj2JIKXshR0+k6ZDtrK1nMShzTOLQ9Fj1bZSopwTmbANbYscaQ&#10;5xLCRoSnnO3cLIqtgDovR5nUyuZ2tJSyrJXZbRLI5IrnaRzZScr65vPy+fw8XUfX47Xl4qfQ6U5K&#10;isPEuAn8LMLZaeFnHOyLUH8P/uYEZ0/C2MOErwNU3YsOWfL18eBn783nBPLz4udGx5nAz05DAxp2&#10;SJJ4XAlb1tQnS9b4sSBNGDuUQRBLs6gZBsx0jyrmQTCrgIgAKVAmxCrRS9PgNN3JArKmPf0rMMfy&#10;PLuQiF3py8CZ58tRG8UGWmBOUJlOVQGzkr1Skq2SsRrrNsVE6HZNVS8HkC0oa4GKNOQSygplz8tU&#10;fXEnKJtQ9lRCdTo7RtPY0Urm79cPbu4uGO9qFcoJ8PPg+wrBDHVW2Alczu+vi2BuOnUE5aW5WFww&#10;EwUFqhw3E2V0zCuW5GD9uoWo5o3klcaSf/97A+fPn7/Avfv38fzlC/xEKP/yRzpiwZn6idu2fv4D&#10;ofwHOmbqjwTzk8f3sHXDWiwnlFeXLsLKxaVYt3wFwbwKa7lfmjeHLr0UR05Woqatj+pBTUs3aho7&#10;camuDRcuNNK9V+PkydM4eOAgdm/fiW2bNmPD6rVYtXQpli4uoftegMXF81FWkoclC/OwoiyfTrvY&#10;rHZ2kBA8vm8DHfYWVB7bjqqTO1F5fDudKvep6hM7jOutO02nfYLQPryJgCawNa59dD2dtsa01zhc&#10;9kYCuxwXTygsvhMNdOjNlUoAO4DOS4L1IUL6MJ0TgaYqZI0K6R5HS90xNBNU9XTZ9RV7UaNw/PEd&#10;7Axseytz/MQuazz7qEL6O1biyK5VOLZHmep6/3T+dOTnT2zFpbO7UH9xP1rrjxAOhDadshzz3WtN&#10;dNitdNQtuHu9ySSXXaGD7hFIBVa63s5WTfkhiOmQNV3LmrZVgR5B+fJZ9HK7l+f3dJzAZT7nMuF7&#10;ue0E9/m87hPoorq72SG5TEB3sTPSSUfdRgA3HzKAbmvkPh10Sy1dtP5udmAaLxxGo+YH13Cfn0er&#10;KnE1aEyc70PVuAjo3vaLfF8EHeFsh6DNgh1yw2bRDm4L0E7SfOprgrjmVxsHXmvkvKymWVqzQ5nh&#10;lt6MYQuw1QStRDc8KPuYJTt73Epes2SvjPZPUkWzBsK57pxZdauL6qRjNlCuVilRgplqJpjlnpvO&#10;n8B7HnSmo0b8GzzHDhkE8+xUPyRHuyI6mK42gI6XYJYbFpgDCHKBOdjblcAlgAlTUzObwA4gmM1x&#10;Pu5NYGs5SLM0JMHs6zEermNHwH3MEIQSjBE+Y6zxZIFWECY8g1wE5pEI4L4tC87WWLTODxw/1ISx&#10;A+SY+bomCUxFJxTSHj3S1NAeTfcsQI/88COM+fBD04GYxptsdtZkJCSFwtVjJN3yBxiljGyCeTSf&#10;O4bXUTKYP6E7eSLdEl2qyhVOIhBjY7WmbqBxv+GBnsbJaRUjra+blKAKXGG8ias6V4iByVhVBiPo&#10;g33dMIVglftKk/syWbhRZuEC1U7WGKOybnV8Ct+fPRVHslYr0hKCjkQhiY+rkIhu3mptpfLaRnSO&#10;1vixwuAKgScYmbFqAlqaTkjPpJu2lEJnrUzuKchIn4JMTXmi5GizVYksU455GuZkE9Q5grSA/Uaa&#10;emXAnUNwO6BtSSU5CWzBm49bUJ6OHF4vi9fVa0/m+4pPiCaw6JbNNKkghLFjEx7oxd+cJwLp6DTd&#10;bAKBLTB7edE90zWH8FhcjCDGz4ZONlmOln+7PoepKpbBjokSv1SCU24zXaUrHZpJzSKgM6kMQtpZ&#10;M6YIyFGYmiJZ48rJ/O7ioxW+1vixOmLqhAnIhCpha0N6EM4OMBsI63GnEpyDYW1Kj1slOfk7UNKX&#10;oJykKXMqTGMVFlEYW+so26U2lehlS0MyczUdag4hTDjPJ5Tzsx1QpksWmAXkorwZKMqdQTBPJpj9&#10;4e4+nmDm/6GmBvJ3qmpyJqJAMK/My0HHuVOoPbwXGxfOweLCdMxX9a/5GYRnNlYty8XGDaWob6jC&#10;199/jW9/+hHf/PADnr14gbv37+H5q5f45U9/HNQfHO3Pv6E//OWP+PiTx9i/l6+1dj02b9iEdWs3&#10;YM2aDVi3aj3WLltBmBajbPFS7D16FjVdN1DfexsNfXfQ1H8XzQP30UK1Ue3cb718G03tV9HQPICa&#10;+suovNCM4xVVOHj0FHbt3o+tW7eb11mzcjlWLi81ofFVyxdiLbfXLlvEDkEpNq1eim0bVmDnxuXY&#10;u3kFjhKGFQfpsg/S1R7aatoqOu4ah8Oupdu+dGq7CY1XHleymsay6bLpai9QF+m2Lx7dRNCWUxtR&#10;Q4ddX7ENjZW7eCM+gFYCu4UOW06yhSBtJ7Db6Sxbaw7zcT6mjHHCvZ6Ql6sfTERjp0FFWU7vI7D3&#10;rsWx3atNCPywCYcL2itxfO8anD7IDgTPV+JcfdVBqJZ4T6sKp1w0hVOu0TX3daocJYHaqqIqZwil&#10;SkLugsn6vtZ30YS++7rOoZ+gHuD2AAHd132GgD5NgEunCMvTBPgpApnXuHwavT08TkB3dhKy7fxb&#10;WvnarYfR0UI4Nx1GSwP/RkGanZP2BnZO+Pc28rOoY+elkdty001005r21kEX3ak62M2qG17NTgQd&#10;KaVwscnkJkR76Kid1WscNmHLtr+LQNW0LVM0hS5cUDVTt3hMcoYtHbotraj1lvjcfzomENvO2CFB&#10;WOtZ/5MaKYG5vpJwtpbE7FAom2BuraZTvkQ4U80Ka18gnKn3lJEtMHuxTQv3IZiDkZnij8RIN0wI&#10;GEcHQyj7qGDIGIKW0PQcg1A/N4QSOgK01mfW6k9+lELaglGIqonxuBa10DQrf7bebuPgJoCOHoow&#10;um9TTMThmG0wB47j9dnaQJYC5KRdVZpTlcDornU+wexPqfKYOgWePMeDrle1qj3GjoIPHbyPpteM&#10;GQu3kSMQSpDqZp2TnYLY+CC4EPDD6ZhNRjbBPJKOexRfd8SooWZN5riIUExLItySYnnTjEIc3ZiK&#10;hJgs24gABNPRBdDRRRHUSQlBhF8YHWoEb+iRiAr35c1P1cGGm/cwhc9XpSZruovGC+ngZtClsJ2V&#10;Tkikq1pXEnLMQv5Jg0UxVN9ZYLGWG3Q4vmlKUKKbo6sT4O1iF5rnKincnTpZCV5vxqhTbaXEWyKk&#10;p6Ql0rFKk6hkTJ02GdOmT8b06SlGAraV7W1lelvhb82XtoqVCNo5s+myVV6UwLULlwjUJrt7Dh3y&#10;XIW/LaesrG5VH8vKZCdAU6SmTUIS3+PEiVGmbnb0hFBEhgXSMfshMljT9OiUzecbjAgCWy7Zx1vu&#10;mZ2hWDpK/o0mYYufgwBmFQCJMVnXWtIxg1JVLK2ypEpZqittpGOCMj9HW3LLcs8z06LpsqPYiaII&#10;5RRBOSrYFAURbAVlG8xv2t9wzXrMAWUB2Yay1mR2dtHqnJnKaMrIJpStzpZWmrK+TzlmjQ0POmbC&#10;2Qa01llWjfRBMAvKlBYusR2z3HLRvBlYMHc6f1PJCAvx+2cws8M5M5Vg5m909fw56Dh7Ehf3W/OY&#10;S+mS8/PTTVW3lSVzsXp5Hso3lqG55RK++/E7fP/Lz4TzTwbMtxXKJph//vOfBvXLX/6MX9T+hv74&#10;lz/h02ef4WxlNQ4dqcDh45XYe+gUdu47ih27DmHHjn3Ysm0XyrfvwaGKS6jrvoXG3vsE83009j9A&#10;48BDNF15hKarj9F8TXqCNunqE3Rc/RjtbFuvPDTwbiXQW7uu8333oa6+HVUXa3Hm3HkcP3EGhw4d&#10;w+5d+7B183Z2DjajfN16rF+1AmuWLyasF1LFWLO0COtXLMK2dcuwe9NKHNi2Bkd2r8NxulktU1l5&#10;YifOn9yBi3TKBtp02A2ndqPRtDtRd5Lu++gGAns9Hfd6VB3ZgIvHCW1K49yVbC+c3oJLFdtRd5Yu&#10;vWInWs7voYM6QEel6V6WtK9ktFa68JaqA2g8Szd/Zpdx81V0zOdMxvhGnNpNYO9ei1N7NOVrHY4p&#10;CW33GsJ6Hd01X/fEDtSdsxLNmi7tR6Ouyc5BJ51qbwsB3FllXLbAPdBVScBpfjaPOWB9pVeVr1Rb&#10;2gHsXgK7l9u9Z436euiyCevuTo1ZHyVQeW22XQqZE9CtdNBWRjg7Ch3K2j6KxtoDqK9nR6SOYOZ7&#10;aaxR6FuuWvOwlVRWQdd9DlpWUyuHddrAM1OzHGqXCEe6bBukgrFZV7qVjtUURLlgHR8ErPYdcpxr&#10;zh88rufS8XLbHBt8XMer2aHh6wnIDnW18D38lpooB5w7JQJaK221Ec42lCWtuGXD+T2PccMwauTv&#10;6HCHORwzwTzZDxNDXBEiGBOqWjFKyV2BSvbypov2dzdgDvFxRRDhHOjtQggTxErS4mPB/h78x3eF&#10;vzK5NZWKkPZyHwcvOlctFRkuMKuAiJZ2FGxN+JoQJrj9xw6DP9+TBeXh3FaWNqFMh2zOpQJceZxg&#10;9uHjPjzuQUBr+ozHWIXUPeh4w03yThJv4nHhgZiSMAG5hMIcuoyYiUEYy2sMk2MermjBCAynUx4+&#10;ZihG0OWOHjmMf5cXpkyMxZRJcUimq5vI68XxBpzAG6sSdyaEBxAW7JgEuPPmFsAbaTihGYmZU+Wy&#10;wuDt7Yoxo4bBbcwoJBM8s2ck0ZUSGOkExiy6oMxJyJ6dzBtsMoGlzFrNN+XNle9PrRJ68ridS83l&#10;Y3OyU41yslLYalF8QjP9zdSZzFmWZvEmPlMLNUwV0K3WlPxMU4hb8HK02qdTUig8RSDn8VQeS0uj&#10;y04TuOWyNY6taVu6jh0SdySXmexva1qWXVnMgrUctoDtKAWq1tQIV63wacgk4GdoihTfU0JiDOIm&#10;TkBMjKZJhRgwa4WvyCBvgtkd4UE+5pjcsjLeNcYcQ4DL/Wfw88xWMtRMQne6ymXSKVMqCpI5ZSJm&#10;E2qzCWEVGDGAdshsv+OWBeV0An4GoTxdomOdSvedFBuCiZFWZ8x2yTacbQnGNpSdwWwDWRAWjCdE&#10;8G8J9x50ykr6EpTVqTKZ2YSynLIkKKvjJXevjoVZ1tEJzgKzciXeAjMdsxGhbMLZTmAunMvPnZ29&#10;kGBfuBHMrm7j4TZ+HILY8UkUmNmZS4+fgHX5ueg+dxoX923HuqIclOZnoKBAc9KzsLI4l2DOx6by&#10;MrS11+HHX37AD3/4A777+RcD5ht3b+Pz16/wy6+EsbMI5z849Mdf/zKoP/36Rzx7/jmaO3pR3Ug1&#10;9+NiYw+q6jtxrqYNFdUtOHWhEScuNOBc02U09NIpE8rNVAvB3NL/EK0Dj9BMODdcf4jGG9y+/ggt&#10;1x6h7fpj6mO03fgU7TeeoovqufkZ+rjfd+MJem48xmU+p/vKfXTRgbd130BT2wBqGztxsbYJZ89X&#10;4+SpMzh85Ah279mFzZs3U5uwaSPd/OoVdNlLsGrJIqyi0960ng57yxrsIrAP7VxLB6viKILkFrrl&#10;HabGt0CtDO6aM7tNMpfmOctp15zchmo67fNHNuKc6ngf2oDzBwnwA+tRfXgjXTZhrYzxM1YCmpV4&#10;thutF/ahg1A1ungI7XTWLef3013vN6H3Gk0rI3xrTipDfQehTbdPIGvaluZnn5Tots/wtc6wo3BG&#10;Y+pHNxtnXXNmDxrOHyQk6G7lWtl21B3H5SY64bazhDZB3XGOwCOEO8/hmgqqDFzCzauXcOPKRVwf&#10;ELwJ7h6B+ywdLN1z+0k66xN01SfR3UWX3HkMbR3HTGa4HpeLbmpgB6GRr9t42IC6o5mPN/PcJukU&#10;WlUz3FQ301QuVTqjms4QzufoUisJRTpRdiqk7lbuN9OdUt2EuCTXLXWZfQvQpnKZgKttA2wLxDaM&#10;BXMDZZ5nPceaiy1ZxwVjAte45P+GmghmqrOR74fqaKhEu+BcSzjXvIGy3b7nThCOpGP2JeymRfph&#10;XnIwMpLZuw8kcOk8tZShl/sYBBDIwT7jEOI93kA5jD1uKcgkd1GEdCCPazk5ZXyq1cpVgrNZ2IJg&#10;9nV3QRAhPUFVvjxGIdQBZjlmA2WC0W/s0HfALBiPpKywt1p/tv583JfyJqDdCWd3lzFmEYmoYH8U&#10;5EzDstJsLCycheK8GVjEm4zmZM7ljSw6jmB2GUbHTDCPYKeEcB4+YgiGjvwII+mWVXvZg847PjwU&#10;aQmxSFY96olhvNHy5hztz31rnNjXV4lJ46DVhNJSIgiuCQbM0wmIsHA/uIwdCRe69ZiQQMKAN1i5&#10;44xEuk7eYDVGSNDOzUmju9Rc06kooAodbQGPFWgeqqa8zOONVi7I3HStVrITfbQEpC1dz4I4AZ7D&#10;liDXFDHzmgR3NkGuNotQz3JAbXAuL12mxlbNako8ZkLiSTF03aoPrbD4myxxexqXpm+9C21J0JbT&#10;luPWtiknSk2fnoxUPmcSrysox8ZFmhWnzJrKoQFmfD88wNPAOToiCCGBvnTK7vCjY47gY5MJ8/Rp&#10;/BvoAOfwb8pR52SGwtQE7LRYZLIVlLMI3yyBeTofn6YFH9ghssXHMwlkWxkabxYICeWZCmPLwSo7&#10;2lTtCkaicgPegrHGkiU/M5ZsQ9mWATUBbENZSWARYV7GMVvh63DjkgVlDT8I0BakLQnKigIo8cs4&#10;fgGaf4uiKcYta1oUO2vzBGW64flqNb6sRDDze+DviTJgzp3O39Q005EJZkdHUJZjFphVIMeAOZl/&#10;O7+H9QXz0Hu+Ahf2EMyFdMz5mSigFuZnYQXBvGZ5ATZtWoKu7ib88qef8eOf/kTX/As+f0kw37uD&#10;z796jT/87Vf88re/GP3hr9QgjP+MP/31V4f+gr/8+gd88fwZ2i5fQX3nTdR330EjXXEDIVlP1XXf&#10;RI3RDdT23EJ9/100XLlHp3wPTSaM/QBtdM2tV+ierz1Ak6BMtRLK7YRvx81P0EEgdxDGnVTXrafo&#10;5rHuW9y+w+07n6HnzjP03qZufYZuuu62AUL6ym20X7mFtv4baOu9hqauPtS29aC2tRsX6lpw7vwl&#10;nD55FocPHcWevfuxb99+7N29C9s3rcPOTWvpqNdgx7rl2Lq6DDvWa4ENAnv7GjpWuldN89K48WEl&#10;fRHKcq6EtQqiyGnXGoDvocO2iqxUn9hmsscvnrCmflVrDFnu+8QWnkNYn96BhjM70XxuD1o0xUtw&#10;rtqPZukC3TXV4pib3ULYNvB11Em4RId/4ehWnCeMzx0pJ7QJ6AMSHTelrHYlpCnR7ByBXkk3fuE4&#10;oc33qLB6PZ261Fx1EJ21x9FLSJopWXS/vZ1njXo6NB5NgHcIhqfNXOruzlO43E0nffkUunoI655T&#10;BLMW5jiA5qYDaGo5hM7WI4TlMfR1nUR/F6+nUDmv2011mmQ0uXG9Bq/P1+hvr8SVjgu42lnN9iIG&#10;uD3QXoXeVpUMFaAJay1coSplVGfDWSMdE7wHoUvAGjhrChQ1CGQBvonnsR0sQ2qO63n2OQKvw8Fz&#10;+62xZScZOPM5cvudvGZHI10z4dxRLzhXGCDLKbdcssFMGA4f9j8IuWGYwZvHvKRgpE/yQXSwixkj&#10;9qATNWD2oWP2HmuKh4R4vwGzamdrX+FrhbEDBWbCWmU7fU3SlxZ40MpT4w3kA9xGE8x0zFra0Ywx&#10;DzXJXgFjCVwDZjlma3xZULbD2mrtbV8+7ueirGxVHSOU6ajdXOiYx41BDF1XKXv65WsLsX7VfGxY&#10;lc+byjyUFGZgDqEXTSczjn/riJEf0h1rjJl///Ah+GjYBxg5eiSd7giM5X4wnXcyHbcWlYinS44n&#10;0CfG0DEbxxOB4GAtNzjWlNpMTSKYp0QRENG8ocby8Uh48m8fO4p/n487nVgsgRhPQBKOhLI9Rmhc&#10;jwBMV1PgkByOoFxACOcLwnncnz8D+cqwdZKOOR9XBq4gbiUA8ZpaBjJP4U1LBXJRvKbaglyBX66c&#10;nQO+H1PKURAnuOdm0MnTmc2S46aL1vrFs6ZrPjNhTLc9RdNrCG45byVHKRlN9bnTCHIztcsxtq0p&#10;VyaUrrnTdGXJhHGCMrDjCeO4CERFRyA6KsIUFQlXGJvfm1afCg3wMHXDo+ii/emS/fg9hAX5YRKf&#10;M5OdgdnTCWaCJocuMlvZyjPj6YwVuiaU2dHIJtCMeCxLNaW5PZugNuLjzlB+C8wKYfN7nBwbjEnR&#10;QVQwktgBmxTD717AdUiuWEC25idrm0AWsDXUIdkJXjqX50Xzf2pCuM9g+NpyyBpHjh4cipBs12zP&#10;XdYUKY0xm3Fxbhu3TCgPji8Tyvlz+f1riVBBeXaaNW+Z36sKiywgmBfo98TfWCY/rxADZjv5S+uv&#10;e5pQ9gx+NzPZSdpQNB89VWdRtXsb1qgka8FsaB1xhbKXleRi3bIF2LxpGXp62+iA/4Cf6IJ/T9f8&#10;xasXuHn/Lr74+kv88e9/I5z/ij/+VfqVQLZFl8xjln7Fn//6J+OYWy9fdYD5Hhou30b9ZUK45w7q&#10;eu+htu8e6qj6fj5GKNdfvY8Gh5rpdgXllqsP0UyXrHB26/UnaKdTbr8hKH+CzpufWoCmOm9Rt6k7&#10;1N2nuHz3c+oLAprt7ad04rdxvpluvbkdVe3dqO7s5XsZQCM7Do2919Hcf5MO/RY6Bm6ig/vtPN7S&#10;3Y8mntfY2ona+kZcqq5BZcVZ7NmxFavpptcsX4TyVYuxeQ21uhRb1pZh2/ol2E5tW7cYuzaU4cAW&#10;Oe11OLJnPSrobM8T1hfopqvPKNxMCAq2GmuuIrwIXM2x1lzrhtMKkcuRb0c9W6nm5HY67G2EPffP&#10;7kIj1VS5xwC6jc66lddo01izHPF5Qrtyn7lew7ndvOZuOvM9qD61Gxc0xYvv4xw7BxWE8xmFyJUR&#10;TmifY+fi3H7CfN9Go0ruqx65Ohrnjm0ZnBp2gqC/ULGPbvcsrPrcdMlNJ9HRqqxtjUGfQn+v4HoS&#10;nQRxF5201Nt5EgOE97WeCqMrhPMVOm8ztt1zDgN9dOn9lXTmlbgxcB63Bqpx90odHt5owqObLXh4&#10;sxkPuP1ANcyv1ON2fw1uXL5kxtX7VdNbsG6g066nCOquBoJb2dIKL8vNOuDaSeB2GiizY6Ga4Wzl&#10;zAV7AVo1xOXOO41L53N5riUL1AK33LEB+KB0/CKP8/p6LcJZzrmrnpCWc9YY84VTZsy55eJpvOdN&#10;WI4Y+j/g4zIEs+gC8uiYZyZ6Y0KoCoqMNU7UW+PHPqPh56npUS4GxkEOIIcSPAJ0iM94OurxCCOg&#10;Q/iYqoD5sYeuDO0AT0Ke57ppFSfCNtxLpTgdoWkHmC04K5TNltuCsu+YIYNw9nfhY5p/6TLK1Oz2&#10;I4i1r9KcHgSzaia70/FGhfpgUUE6NhHMm9YVonz9AqxekYuiBenIoaNUzeCx44bSGX+EUSOHUMMw&#10;bOgQDFGt7RFDMW4M4Tz8I1PuMzY8wGT5yukkTNSY4ZvxQS2j5+XNjoefG89REk0UAUY4T1dYNcGE&#10;Dq0lCUeZqTtydzmZBMpsLdGYYuabyi3rRmpl0RKkAidvqAUEslpnEL+rQkJZEpBtWTC2pP3C+bZm&#10;oChfy/hJ2qZ4TDdvuSpbC9ghWMD3oM7BfGX7zk7FfM2V5Y1f2zmEtqbt2NnBAsa0tGiTLGWVuExg&#10;J4RATiaQzTBAlMmWVvZv9AS64ggCODKI0thxGIEchtCQQITQDYeG+CE40AvhIewUTgihw/OnW1Z2&#10;ti8S6arTUwldhbAdymLHIYuOOJtgzk4XhOmSqRzuSzqeNZMwniFgW9LjAvS7YJamE5jJdLmJBKrA&#10;nKzEvuhQwpnfvcLZlMLagrFJ4nJMhzLjxhKfKyhPlFvmvgCu6VVqBWxTNMThjs2KUqkxRm8AbSV9&#10;DS7vyE6HZBcX0TSpbELZHl82a3ATygW5M8x3JTCrY5dvIi5THePL/B1wW0MpoUG+cDOOmWDm/2aA&#10;vyd/y2FmoRFV/tq0qBA9F8+hYtcWrFgwh/9DWqd7Fju0BPNCgnnpAmwpX4G+gS788usf8SNd8O//&#10;RDB/+RK3HtzDi2+/xp/+/neC928Er6U//fpXQvxXIx23JGj/BZ++eIGWy9dQ1ymXfBd1PXfpju+g&#10;vvcu6h1QNmDWuDJdcoPcsUNNVx+gmVBW6LqFUDZSCPuGQtiC88cGyO1O6iCc2wVngrmXYO69QzDf&#10;fYaeu5+iqfsKjp6pxO4jx7H3+EnsP3UGRyrO4fjZKhy/UI2Tl+pRUd+EqqY2XGzpQG1HN919H5oI&#10;6Nbeq+jov4bOvmuobWwxoe/iBfOxRHOzVy7GhjVl2EhtWrMUW9fTTdNRC9gbVixE+cpSrCfA1y8r&#10;4fEyPl6KbRtK6L4X4aDmNBOIZ+huVTyl7pxcqpzwIbRfPIz2C0fQqbKfF46ivfIQmsyY807UU3V0&#10;07V02DWEZS2ddw2BrepnctmNZ3ah+exutBDIrRrLriJACX+VKG29eMQsg9hQfRj1hHk9AV53dh/d&#10;PJ08oS23XX1sB6ro+isP0lFr3vi+cpzYW24WCjmyfSV2ri3B0qJsbN+8EnV1Z1B76TivpYzsk1CZ&#10;z+42lSitRF8rnXTDUVzpOY/b1+tw60Yt7l6vxX2H7lytxp0rF3F74CIhfAHX+s4PQtkCcyVuXa3C&#10;nWuXcP9mHR7dacTje814fLcJH7P99H6L0Sf3VJylFY9vtxDYhHXfJVy/LGddiR5Ct7vxrHHTLQS2&#10;CqS0NKpy2Vm00lW3012bqmWqCa5zHaFzTe1SSL29mU6ccO7Q2LdAOwhjC+rGlRs5wGyPNfM8e9y5&#10;m2BWQphJBtOUKcJZ06fe83d3wZiR79MxD0VmjD/mTw7BDII5MlTLGRIsdKGm5KbnCPi4jzRjzqru&#10;FeTtaoUdA70R4utKKLsgIsAd4QSVwGxKc3p5WHOaBWYvN7PogOeYoaawyG+B2YwzO5K/FNL2HvWh&#10;gbNctJ8NZkpg9if0/ARmumZPM848Ch48JyrECwsJHYF58/oiA+aVK+ZiwYIZyMpORWSkP8ZoPFnT&#10;pUYIzhaYhxLMw4Z9hLGjRxDOw/mZfES36wZlXgvGzlI4MpE32qBgT8JjHCYS9hqjTJ8WRYcjQE8i&#10;kCaY9Zxd+HdNCPU1oVWVTBSYc+lUBeRBKDtAbDQIWssR/ystIGQlG9AG0oSwLe0vIIAtEcjsrLwl&#10;HVMRibyZKDaagRLezLVfxPexQKA2mmY5L7l44+41hkkoUHr/c7MVAUjG3CyNfVrRAIVONdY9LWWi&#10;ySbXmKpW2ZrAzsyEqBAqlGAOQVhIEJ2cn8m0lqMLoWOOJrTDQgPg7+eNAF8fdrSC6GRjCFZBmFCm&#10;U57DVlA2qyqlJ2DOrAS2BLKRti0ZYBPONrSzte3koJ0dc2p8CDsAfgQxO2N8r0nRIQR0qAG0Smkm&#10;UCb5T05Y4HVA2YDZEbo2Y8valosmkCUlh01ix01Z5FbI2kras8H8BtBW0pfC2DaMncGs4Q9B2YSx&#10;+X1IGmMWmPMd48y2Q5bs8eUCPjabv8dQfr5W8pcTmCeG8TuiY54UhW1LFqK3uhKnd27C8kIbzOkG&#10;zMsXzSM8irC1fCUGrvaa8eMf6YJ//+c/4hkd89U7twjmb/Cnf/wDf/7b3/EX6ldKcP4j4SwZYOvY&#10;33iMrvqTF68MmOu75JgF5XuoEZgNjN+oof8+mgyMHw6q+eobIMsp23obxHTMTuq8zfYOW4K4j2Du&#10;u/scl+9/jp57n6K1ewDHjp3Eth07sGXHdmxlu33HTuzYuRPb9uzB9gP7sePgAew6fBh7jx3FwVOn&#10;LHBXVuEUwV15qQ6V1bXYtfcA8gsKMXdODo1AIUpLS7Bk6SIsVSb4ijKsW7UcG9euwsZ1q1C+bjW2&#10;bFiDLesoHtu2YRU2r1uK8jWLsGFVMTauWmhUvnoRgb0YOzcuwf6ty7Ff9bp3rcKpgxtx8SRBrLBy&#10;pRLCDvLmfog3eQKbbbuSuuiYmwngugolpm1HjSB9fCsuqa74sU2oPr7JlCyto0tvOE2HTQA3E8RK&#10;LlMYvE2VyChTX5ygVqa4yRbn402EduP5fWio3I+aM/tRfYJO+9AWwnkV1pblY+eW1WgirBroTusu&#10;HEOzql4Rzv0dF3CrsxoNJ3cT7uV0iYdxuZWuuOciIUvA3m4mWNvw9FEnnj3pxqcPO/HkXrujyplW&#10;8aolkC8ZWN8YqMJNwlu6RZDfvmZJsL53o4bPoW5Rt2vx6G4doV3HazXg4wd01rfZGdCYeC+ddFcF&#10;2ttU5ey4ozjKSUL6DDsSZ9CmsqImFH7WALrTAFuPqUypxsgJaR1TaJoyY9ly1MZtW7LhbAFZ0Lb3&#10;2dKtdytb22Rq831U8/UuVeA9ZQ67jBuCAI8RyIwLRF5qKKYn0LkEEnYEnedYZVzLLY+w6mYrA9t9&#10;jAldR4Z4m+ktwb7j2boiJsyLzpnQ9hpniooou1blOf0JZmVlu4wkbOlEw8ziFRaYTaUvB5htx2y7&#10;ZZ/RHxlA+2mfMuFrypfw9h3HTgJhrGQyL1e+T71XXiMq2INgnsYf/AJsssG8fA4KCqcTzJPNurTj&#10;eN5wJX/RMY+kS7bA/CGGspVr1hzkscrQ5vuZEErX4xg3lHPWAvcmgScxApEEsq/PGEQS0GmE9Qy6&#10;xxnTYuiarQSqwCBvXmskAtiJURWpnIwkAy+BeRDIDhA7A9ZI0P0/yAasDWhbb8H3X5xjS3AuUeYt&#10;VUxID0rTbCjnfblrEwp3vF+9d0sC9RS6ff1NaQbWuUpUI6A1fzaDrloFO7Rog+Zkx8dPQEJ8FD/P&#10;cEQRwuF0y2GBvqYG+YSIIERNCCY0lPWuFbn8TQhbmdZZco2CKq+nEHZOusaYCelZiezwTBrUnIxE&#10;o7kOWdAmvOmgpWw+3wp9Kwks1iR+TU2OQBJ/+0mxAZg8UdW5+P0SzgpjG8ccGYB4ib8dE6a2IexI&#10;8HIGszKyTUibSnBAWaU8/89glmuOGgxjWxn8Cf8EZkFZbtmWDeYFc/l7mWN9P4KxpO/LdKR4XuY0&#10;B5g9XDHeuOY3YNYUs1ns+OxaVYae6nM4uWMTVhTNJZhn8xr87gno5aV52LiiBDs2r8H1m1cJ1l/x&#10;E2H7w5//TOf7HP23buD5d9/iT//x74Qz4fv3f+AvlEBsO2UDbMfxP/39b/j05Wu09lyn87yF+sv3&#10;DJhre98Gs6DcOCB3bIFY8H0XyLZLlt4G8dO31HXnM0KZ7X055mcE8xfouf8Fernf1kPHfPw4tmzf&#10;gvLtm1G+bRPKN5dj86aN2Mh2/eaNWFu+3mg998u3bcambVsNxLfv3oVdhHf5pk0oKCjA7MzZyMvL&#10;R1FxCUpKS1GytAwLly1B6dIlWLJkCZYuW4Zl1PLly7GCWrV8BdauWGEKpmxcs5L3rJXYTEiXr19B&#10;iC8z2kCHvX7lQqxdtgArFudixZK5WLMij+ajCNs3LMTerUtxZM9qnDtejuoKQlZOmDAVVLtqjqC9&#10;9ig6ao9xn65YpUU1TkxnXUMHfekkYU1gX6Izv3SIoKYuqcb4sc1021t43nY0naPLrtpLN70XLbWE&#10;du1BtBodQFvtYVNqsrPmBLpVfvP8IRzfuxFHD2xFa+sFNBNaDRdPoKn6OJprT6BPizhcOoMT7OTt&#10;ZafjwMZlOLRttclyr1Qo/sI+tNYfRV/nOdy6UmMKpDy82YaHt9rx5E4HPlVZ0vuE9V0da+JjjXTY&#10;9bhLYN8msBXevtFvuewbV87TXZ+lzuDawClcu3oaN29U4t7daty7R3izvXP7Iq5fp4u/cgZ9vQqz&#10;WwVWOrQISDMdcxNbytT8drRmxS3C2yz2UU+XW8djdXTZagltuWytvKXzO+mqrcQ0Qltum65brb3f&#10;RZhrzNsKqzvEY+95uo7GqNEfEp4jMSvWH7kpIZga70HwDoMXYefjolD0WAR4CcqjrUQut1F0M64I&#10;ojsOUIlKfzdEBLliAhXqNw7h/prjPAbB3i5W5ra3GyE/GuMIQm9CUVnZb4FZY8eDWdlvwGyHsg2Y&#10;6ZoFY7lltT48L4DvXVOmlADmzWtoyldUoBsWzpvCXmjhIJiXL8vB/HzeoOjsoqODjIvVPGY55hHD&#10;hxDMHxHK1LCh1BCMHjMSLmMtOAfw/aualMKWdvKObsAJ8WGIoXvWspnB/Jsn8SasqTaqHDVzWhxm&#10;0KXIHXq4jzP1wXWTV9KVM5gtV0vQvgNlc+w3tECQdahYiW3UuxC2jzvLGcbOMo55vpZn5PMGnfNv&#10;y4S6BWdHJ8KGc4FC5/y88+elGQnS8+ak0UnT3cnlKVuccFFimYHzJE0RYhsfTkepuctWMZFILR4y&#10;IRQBBLQSvkzdcmVhT45FhsLShKsJTU+PoxNW9CEJubZmJ2FeVjLmsTWAJpBzqbyMSZgn8T3k8rPP&#10;nUlIE3i2a07XFCmt7JRARzsxCJPjgw2YtQKUxpjlmOWcDZjZCdPayiZc7YCys34LzKp9rVKepi72&#10;vwCzYPwumG0oS9o2C1Y4xpbfAvNcfheEp8BsNBjlsKQoh5Z/nDUl4Z/BHOCJiXGhZr72rORY7F+3&#10;Ar2XKnF820YDZo0xC8xyzCvpgDbzJrpryzrcvXeH4P07wfx3gvlXfP7ll7j58D5efP8d/kgw/5Fg&#10;Vkhb51gO+Y0E5V///u/4M895+upLtPYKzBpbFpQVur5rYGxLUG668sYh2zB21v8JzIKxLYWtu+5x&#10;2xnMD56j78FnfB9XcOTUSWzZtwub9u/Cxr07sXHXNmzcuhkbyjdgNV3tyjWrsGL1CmolVhCgKx1a&#10;reMrliE/Lw+Z6enInTsHC4qLULJoERYRxAuXLsOipcuxmG3ZkmV00MuNli5ziMeWlhHai8tQtrgU&#10;S8pKsZRtWelCLC6l2+b+siWlWEXnrbHr1cuLCfMCLCmdiyWL5vC7ycPqpfOxfkUBtm4o4XdUhv07&#10;VuDonjU4tnstTuxbhzN0yBforpVs1kR33e4Ih7dWHyFUj9AR0w1rzFm1wit2m6SyerroupPbUas1&#10;qSllkFedKMeFU3TaZ3isYhtqz7ETUEWXzeu18VodvFbDuX04SNe8b+c61NSeNuHsxmolNWmFqlN0&#10;x3SWVcdxZscGHClfYcC8b8NS7F6vJTZLsbuc2lSKA2Zd7JVmjPvCCb73c/vNEp59BOat3mrcv0J3&#10;fbMZn9xtx9P7HXhq6oh34MntVjrlJtwlrO9cv2Q56gECuv8srvZX4MqAIHwOV69WEMhnce0a22tn&#10;cOPGWaqS21W4duUCBvqq0K8ypt2a720tDNKrjPSOSm5XoKdNc8AFYavmd4dx1nTQZiUuumnBu/EU&#10;HfRpOug3cLYzx7WAR7ckOJsQOR9nR8Be6OO98QTi0KH/DwPmmXH+mDM5GKlx7oQp3a3cnrubccD+&#10;dNQqwWkSuTQ1ylvr5CrMPRZBmj5FQIVTEXTO4QEafx6HMIW4eV6Qrxtd7Vi4jRluHG6YpxXKtguM&#10;aExZUDZg1rYjlG3L14jPHSswK5Q9Gl6jlQCmcDYh7arrDiP0hyAqYDxK5qZg69oC9jyLDZiXLsli&#10;LzYNGZnJxuWO4/WGD3vflOQcPoxAplseMuQjDCGYhwxTxvZQUw1sHF9Pa0iHhmiqDsGsGy3BHB8b&#10;jDjdjHkjDwlxpyMeg9hwX6QlRZqKUzNUi5k3VGUf+/t6mmhBJG+M6VMmGjALXIKaDeF/AiYB6wzh&#10;35IN3f8OmN89x8i45HQsdEgh7P+TinmjNyFuJzC/kQA91bSaS6uEtrnZUwjJFDrWSchS5vTUiVZ5&#10;y6QJJlksiZ2c6HA//jZUMc6Vn58qfwWYBRZ8CeaokCCkToyySmlOJ5yprBlxdL/xBr6C8HzCeH72&#10;5EHlcT+Xj0l5VH5G0qDm833kqWNEOAvMZlxZCVfxIUghjNWmCdD8bpNNKFuywKw1lZWlbcAs+LJD&#10;ZsPYlh3SNvOaHa3ALLespSK1KMX/CcySPb7sDGZJ0+LM2HLOVJON/RaY89LplNmho5zzBSzx++D3&#10;kJ42ESGB3oNgdnV1gVZFsx1zxuQ4HKJL66VjfgPmTHbcZqG0KBtrlhZiy5pS7OJjj548xl/+8R8G&#10;zD/++a94+e23uPvxEzwnmP8gMP/7PwhnumKFtR0O2Vm//uPf8Ree85kcM8HcePk2GnruE8r3TaKX&#10;YOysd8HsDGLJOXz9rkMWjG1dvvc5uu9zmyDu43b/vefoffgC/Q8F5qs4evqMCVlvPXQAmw/uJ6T3&#10;YfPu3di8fTs2bNqMtRs3YvX69Vi1di3hvBrLV63A0hVLCdtSzJs3h9/TDORkz0ZhUT6KS4uwaDHB&#10;uoSwXcJzyghlagnhbGsQzEuX0kkvxmLCuJRavHgxFi1chOKihSgsLEJB/gIqHwXz8/i/Nw8FudnI&#10;nJmC1CT+ZqiMqeyIzmRHP2s6O1GZWLJwLlYtyceGFUXYuLwIa5fmo3xVAbavX4g9m8roTpfjuJap&#10;3LsOZw9tIbB30GXvRO3ZnXTau9Fsip8Q1gSt4K1ksbbKgybE3Xh2t0kuk5RspgVClDGuudEX5bpP&#10;bMXRnSuwvCQL61YW4/ixnTh37hAaCGaFsjXObBykwHXxGJq1ytKpPXTnO1HF96KEMpUm1Spd+zbw&#10;96YqbWtKsH1NEXZwW2tjH9hahuN7VkJrc9fx/XTU0F23VOBG90Xc66/Dw2tNeHyDTvpGIx7d5vbt&#10;Fjy+1YpHtxQKb8Tta3W4ea2GolO+UkknTUgL2lcIaerq1UpcHeDxq+dxg+fcuV5D0Y3zOfb2TYL7&#10;Zn8lbvSdx9XL59CvbPFWAZiANlXdThDKJ+mY+fcanTJw1opa1qpahHubpmsJzgRzq3XMgrcDzK6E&#10;7fCh/0aQjkFmQiByJtM5RBHMnnSs4+leCRWtf6zpVL5yptzWMoiaGiX3LDBrYYcgusawwPF0OuMR&#10;RjBrvDk61Nuqpe2lzGzKjc6bzzdjzO4CswqMCMrD4D+GgJYLNmPMArScsoA8hEDme+Fxgdh//BjT&#10;+hKcvnS1cs5mPjOfo3B3NF9/oQEzbyYbS1C+oZA//EzkzecNijfoUMJgzGhnMBPKH31ghbLlmIcP&#10;I5yHYKRC2eNHYzw7E4oOaKUgc+PVTZk33BjeeKPjAxAe6QU/33EID/TAJDoQwUcJUdOmxiElJdZU&#10;rzLLFnp5ICkuElmzCJC5dJiC2HwCzR4DtpOyqOICC85FgqpDCwok3oQJ1EK2C3iOVPSWCFueV0IV&#10;57+RGU/m48WFTtI+j5doHNHoDYSLfkMmy/dfgVlOWh0NOWgCQVN45mUTHiZhTNOzNPVH06ys6UFK&#10;nouPC0SUFgHxc0OYv5cBsbeHO8aNG4kguuaEqAiCU7Wt4zB9ShRmpE1AJuEsIBfkpKIgOwWFdOUF&#10;cyzl56QYMEsG1LOTkc+OmDRfYHY4Z4FZ2dkzJgvKdMj8Pi04W0rm95pEAFtyZGjze9eiGKa0KpWg&#10;Oc48T2HtwTFmtnLJArLqYUuJuh47cgbK74DZloAsOEvOi1YIyHLKpsiIpkrJMasMp5LyCGgbzGaM&#10;ma1kIhoSvwO1JpzN89LT4hHMz9iDYHZzpwjnIIJaNdqnp8QhM3ki9q9Zju7K0zhOV7zKJH9l8DeT&#10;gcXFc7CmrACbVpdg985ys5qUwPzzr//AT3/+G15/8x3uf/opXv74e/zxf/6HCWf/+d8FX0oQJqAl&#10;AVn667//hwHzU4K5pfcGGnvoknsfEMoPjEsWiN/Vu2B2hrGzS37XIQvGthS2vvyA2w8J5fvPMXD/&#10;BfoeviSYP0d77zUcP3UWuw4cwo6Dhwjog9ix7wC279mHrbt2o3wb4bxlC9YT0Os2lmPN+g3UWqxa&#10;s4LOuAizMmZidqbmfedzvxgLS4sNaJfSMS8rU3lQwvgdMBvJQfOcsrLFKJUE5dLFWFiyCEVFi3i9&#10;EswnmPPm52P+vDzk5eRg1tQ0UwAp1M8TIUq89fFEuB//f9jxj4mgeWBHMi0hyqy4ljMjlR3UKeyg&#10;TcVi3huWF2dh9cIcrF2Ug/Kl87CVwNu5YSF2lRPaWxZh//bFOLRnBY4dWI/TRwjtU7tQW7HXrC+t&#10;edJtctrVhw0M2y4dRQv3W+i2zXiz1sCm2z6waTEWZKdhxeJ87NtbjjMEb1MtHTMlF6lqXu10kd1a&#10;9rLlNK63ncXNtnO41noWV+gYe+pPo/MSoU1nr7nY5w5uMktsqkOxr7wMu9aVYOeaBYT2AtPuYYfj&#10;0JYlOLlrFc4d2IjqY9v4XvaghR2MzvqjuEq3e6evDg8I7PvXrGUzVUf88Z0WtloMpIHAlru2x64v&#10;4lo/XfNAFW5cqcLNq1WE8kXcvVmNe5TauzerLN3gtW9cwK1rF+jICXRljmvKWJscNdVOWLec4N9s&#10;g5p/W5PqgmsOthUa12fSatx1hWMsW+Hvc3jPP8wDY0Z8iEifcciaFIDsZN6EwpW0RcdMGHubucyE&#10;oFmcYgThOgqBPq4EsJcZO/XzdDFwVi3tQAJKgA4P8kBEsCci6TSDCDVfnuNJx+xJqGoec4TnGIS7&#10;ae1lq/KXBeahBsxWBTABWqHroQbKPgI0jwvKgewoGCgbjYQ3ge6tc5WpzXOi/V2xiDfq7esWYKvA&#10;vL4Qi8sykJs/BdNnJSIwxAejCN1hQz8wUFZrEr/Yaqx5GKE8VMAe/oEpIepNOAf7upuFBhJ4Ezc3&#10;Ym5H8wYcGeOL8Chfs+xjoL8H4c1OjVmEQDdfTYGZQKcdCK2W5OXqzs8kgKAhIHiznE+HOX/+VOTn&#10;8yYqOM/njdQhwdm4ZwPjDCfN4rmUAF3A51ELCniuQ4KtNWZMODtC1JLJwObrFPEc5w6Ajv9W2HpB&#10;nhVSL1Q7KL6erXfAbKBMl2wSj5RwxFZOTVOwsjNVUEXjpFYhEGUfJ9KZxsT6IzLMGxFB3ogJDeLv&#10;yR8ebq5mmpkKuKjq2swpdNpTJloVvabFGqe8IHcKitmxKZ4zBSVUEbd1rFBTwARsSbAmuAv4+vlZ&#10;gnQSb1BJJqydPYPXS41EWqLDKU9kZ0rhZkVD3oKypUR+34lx1EQ5YIKZbtokBPJcgdgAmWC2XbJC&#10;2fqdSMpHUCfEKqdqlVLV32+Hru2ELzllyRnMVuEY1ThXIRU6ZkUf2NERnAVmSVnZGme2pe/G7iiZ&#10;74XfmzpKqnoX5O9pHLObgbMLweyDSRMnYObkeP7fx2PvsjK0nziCE3TOaxZYNQAK6MDKiuZgHW+y&#10;5at5E9+1EU+/+IxgFZj/jp/pmL/8+js8+PQTvP7pBwvK//Ef+JUSgH8lnP8s5ywwc9sSwUywf/bi&#10;a7T00y333kNDn6BMh/wvwPyuW/6/gdnZJf8TmB98Qbf8AgP3XhowDzz6wkyBOnH6LHYTyjsOHsS2&#10;AwewY+8+7NDCGXt2Y9POHdi4bSs2bN6E9XTO6zasx7r1qwjXRcjOyUD6LHZGtcrawhKUli7CokWl&#10;KFtcRjdMZ6xQtaTwtSOMLSgrrL2Y0F5ctoQQLyOUqdIyXmMxiosXonjBQv5/FyMvvwDz5s9HXm4u&#10;smbORHJ0FML8vA2UQ7wltzfysWbJSOF+vAezMxYd7I34CF8kR/F/ir/xmZPCkcXfXR47y0VzUrAo&#10;bwrK8qdi+YKZWF2SgdWl2Vi9ZB42rCrE9vJF2LW5FLu3ENg7l+PUvjU4e6Tc1OWuUrEULYFJR91y&#10;8YiBaRddthbgWDhvBjauWUwo70f1hSNoNuFdgckqsVnP8y+eoUM/txMd1ftwue4w+ppP4mp7BW52&#10;ncetnguEaTVu916gE6YrbaPDFLDoupsrDqLm6E5U7t+E49tXsiNQZtz13rULsXsFHfYK/k7XFGLX&#10;+iLsKS/B0d1014fLUaMa5pX7COzD6CYkr7RXmoU/7g7QZV9vwpNbbUaadnX/ZhMh3GiAffdmLeF7&#10;iaomgJVsdo5OuwLXr1oO+8a1cxSvdb0St68T1Ffpsq/yXLrqa33n0Nt1CpdVT7ydrrn1lJnTrcIp&#10;bQ36TE6giR2cen5uDdXH0Fh9nPvH0VJ3Cu+FTvCCy4gPEOPjguxJ/gbOCaEehOgwjKcLdafL9ZRr&#10;dqczFpzpsDVXOYQgUoWvID93wlnVweSeR9FNj+VxV4TQMYcFeXJbqzK5mFKXSqYKoMsWmCPomP8J&#10;zHSng2A2Y8rsHAjOLsMIZ7p3A+axBsh2WFvHvXiulak9EtF+41HMm7IF5mJsXF/AH/0szKVjTqNb&#10;8uN7GjWCjnmoDeX3jYYRzsOHCsgCMx+jox4z4iMz3Ss61A+pkxSCjYCmTMXRDcXwBh0eSTBH+iGI&#10;cAnUP0EEHRZdiFXbWnWurVKegVqEYbwWAvGAlnZUNS8zt1jhX2VRE5IFBKetQoHWwJnOOJ9ANtJY&#10;sUPGOfM8yhnMFnjpcPm8t6XjFvCLBP5B8XnzCeJ39RaQ35HDiak1TtkkHGmKzhQznmmKo7DNV/EU&#10;U6WMYJmdiFm8EVhgjjJRhwmm8IY34iLpPCND+Xvygx97/8EBnvwMw8286YxpdI4qCEJYaSy5cG4a&#10;Hf00LKQDWMjXlIq5XczPUhKkbS2Yk4ZCh7OWexaYc9kxy6D7TksMRkpCsAldpyWE0TGHm3Flhawn&#10;8ftKIlxtJcYKyoIzoWtgrNYBaG7bLnnQKQvIdMrWFDtr6MOeu2yX3rRD17acoWwnexkw0ymryIiq&#10;fgnMNpyNY2bHRzBWa7towdhEYthRssb/re9Ic9EFZlP5i45Z85kF5iSCOZ1uOXtSHPYsKUXzwb04&#10;umoJ1hTORklhOvIL6ZiL5mI9HXP5KjqUnRvw+YsvDJh/+es/8Mtf/o7XBPP9Tz7Blz/9iD/TMf9F&#10;UP6P/4m/UX/ltpzzn+mQBWtbf/2P/8QXr79H2wDdcp+SvCwwN/0GmOWW3w1hvwvmd8PXzkB+G8zS&#10;c4KZQL73imB+Rcf8BR3zdZw8QzAfIpgPCcz7sX2fA8x7CeZdO1C+fSs2btGY80bCeR1Wr11OaGZj&#10;ZvoUzM3NRknJAgNlhaIXL5YLVoj6DZCXLlthtETivsBcyvOMCGRp0SK65YWldMslKFpQzP/vQrrl&#10;+ZiXNw9zsmcjbVICJgT6O6BswTjUwNgxbZUwfiPtC9AUjYXWxo+goYryHY/YADckhHhgUoQXge2L&#10;tBh/pPN/IZu/0ZxU3p/YMSzISiW0pxHa07GsOB0bls3F9tUF2E6numllPrbSqe7esgw7ypdgz1aN&#10;aa81FcW2rmXnpCgLe3atR3PjebQ2V6Kl8ZTJYlayU3NtBc6d3I+TCl0fslbwqpI7P2Etr9lctZOu&#10;fC9BfJigPonrnWcI6yrcunwJd3vrcF/qrsGdjou4otBvHd044V97ch/OH9iBU9s34tDmZdizYSG2&#10;s3Oxg9q5uhB71i3E3g2LcKB8MY5sXUaHvcaUMa0+vt0s09lRfRSX6Vz7WytxrYtg7as1K3I9vtuG&#10;Tx504OP7rQR2PW4TvHLHJgzeT6c/YOlK3xlc7T1Dx11B501QX1WIvAJ9PZqzfRp9vadMcpmpJd51&#10;EloDu731KJobDqG+dj/qLh2kDhPSFDs578XF+hJsHyE+yNVAOSPRD/HB7nAn8EbTwbqMHwcP/kP7&#10;eVBKtjKhbBe6QBdClz8QAjiQX7YcszfdtFar0vxnjSuHB2ld3fHcHwd3Ok9Xgtef14jwHI1IVf5y&#10;1MqWO1YoWwVGbDAL1M5g9jagVka2lfjlo/FoOnlrhSk55pEI4GtEEcyFvAlboewibFiXzx/9LMzJ&#10;S0PK9Dj48v3KMSuMbYN5yEe/w9CP3jdgthyzwtofYCTl6zoGCYTHVP5op0yORFK8xhmV6BOCqMgA&#10;wsUXwYEEsxKYQnmTjhWQo02yj1YOUuKY5ucKyl5u4+mgg8wc4EJCeYHkAHM+3W9+Pm+obAsKCUAD&#10;Z0FWoWgBeaYFRcJxgYDKfxqj+ZYEXl1L7tu4XeO4rfFoAblYEoz5HFvW+f+cZCYAmwUQ3pEJZQvE&#10;zjJQVvYvYSwoU/PZ8ZifTYAQijnZycgiGAUa1bRWp0WdlfBQVfcKMHOdo8KD2cHzNp9jXJSS6GJM&#10;+UwBefbUWMyblUCHzBsF4VvKv7WUn1spt7UvKdnPiK65hKCWBGdnMBu3PJ2uPTkcKfwO5ZjT2HFK&#10;VaiZcE4SVKP8zWpgyYSrrcS4QII2kMB1OGTC+w2c34DZgjJhTCXShdsZ/MYxGyhbtbAFZtspvwtm&#10;56lSBswKY1MqLiIg22B2hrEctB3i1vi+gGyGShxw1vQ2RR2MY9Z0Kf4G3QjmYAPmSII5FnOS4rBv&#10;aSkadm/HISUZ5Wea30t+QYZxzBuWFBLMhdi9ZxOef/WKoKVj/tu/45df/4Evv/2ejvlTfPXzT/jL&#10;P4H5f1oOmXD+6//kvkN/+5//hRdf/YAOVfPSPOX+hzD1rx1jyv/fA/Nr9PNYe+8NnKw4h92HLTBv&#10;P0jHvH8/dtI1b9u3B5t378CmHdtQLjBvKseGjeuxcFERnfI0OuZMgrSA+3LLb6D8L8HsgLLtmG0w&#10;21AuMWHsEiwotMaW8+fn8fvMwYwpKYgJDzIzXexyyM7SsXAaJSN2bsMD1FquOYL/WxG+npjg64EY&#10;Ph7Hx+NUyCfQzWiihuGCvZDE+3UijYu2UyP8MC0mEDP4+89ICsW8abEo5v9QcRY7yLy/lvJ+sGxB&#10;FlSLPSdjsqlvoGp1ypuYTajv3LmW4KlGW0sVmupPm5rXKpNZW3USFypOoPHiWTRVHkdDxSFcIqir&#10;TuzDheNaWWszLmgBkGNbzZh1rcqXnt6B+srdaCW8Ljccw5XmU7jeVoEblwnAvircprsWtO/21ONW&#10;Ry2u0pV3XqADPb0P1Ye34+zejTil5T83LcP+9aXYvboYO1ewo0ntWlmEvWtKjOveX15mFgJR+VIt&#10;yVl9Zo9Z/au78QwG2s8T2BQd/E06+fs36vDgFkVYa2rWbTNtqxI3CONr/adxtU8wPkEQU70n0dd/&#10;AleunMLAAOHPx/v4eM/lE+juOoYOLfbRcsiswtXadIwdmuN4L2NqBCZF+mBKtC8yJ/lh5kRvTAr1&#10;Mglf7oTduLGj6JzHwNvdxUx7kjvW/GYfj9EmTK1lENWqwpdqYmsM2p1wVZhbVa+UtS3H7EG36zqG&#10;0KXzHnTMWi3KRSHsN2DWtuRHMPuMpQbBLFArdD3chK+tMedRBLIyx4cT0KMQQIjGsLNQlDUZW9cU&#10;YvOGBVi/dj5/9OnIyU1BMh2bt58bRo9SGVJlY39goDwIZjNlSklgDjAP+R08+XpxYX6YTqc3a2qM&#10;GeucnBhmFjlISdDqQwGIDJPTY6+VznkC/3mSErSWcjTBHG7mu4aH8B8jJADenvxM+A+hghz5hIZx&#10;enQ1FiAJSsHVyQUrNL2QYJV0o1zAG61UxOcUE6ySDVk9XkKoltDxanqT1tBdRMezqHAWt2dikcTr&#10;2Vo4eO1Z3LekbSN2BBYNitdhaxLEqIV53DftmzHpfwqFa4xzrgUFlRGdQ/esAhlaYzgpIYKfl58Z&#10;ComPjSDEJhhIBPp5ITo8ANP4OWs6kyp3zZk5kVCdROCmYSn/xuX8G5fyc5GWUGVqeayMn18Zgb2Y&#10;51jAtsLdtmsWmDVVKiNN1b3CMJUSoKcmhRs4pxCgk+SOFbYmaAXpJEJZSqBjTqBjTuANyirLqdYO&#10;ab9xykr0kmynLGn+trNbluxQtmSPLTuDeTCUraQvB5hNfWwHmO1Q9rtglns2jtkBZns6Xh47SjNS&#10;4wZD2S6axywwB/mykxlpSnLmJMVgf1kJarbSbSxegDUqYcvPdD6/97Liudi4tBAbVxZg34GtePnd&#10;1/gzgfvz3/8dP9M1f/n9D3j02Wf4+pef8Zf/JIgJZwHZQNnZJQvI//mfRn//z/9FMP/egLlJTnng&#10;ESGs2tcWiKX/LphtONuAFpz/T2DuefgCA/df4cp9QvnRlxjgsbYeOuaKSuyhY95JMEu7DxzErn37&#10;sW2vBebNO7ejfOtmbCSYl69cjqysWcjI4OddMJ9AXUi4KnHrjVP+JzA74OwM5kHHTCi/DWa65cJC&#10;FNAtF+TmIid9BhImRCCUkNWwWojATBlAOySXHMH/KSmSRkASoAXmSH9vRNI4RPE3EMtjEwMJZiMP&#10;GjJPJAX7YHIwfw/KO+A5CYR3UrA3UsJ4nM46OdQdKeGemBLpjdRwL6RE+CCVhmNaLDugNCZai9+T&#10;TBjP+7A/74PT+PvdsLEM588dRc3Fk2isO02nTMdMB113/jTam2rpRK/j84fX8ezeAB7f6sHdgQ5c&#10;66inU75glkBsOHeMYD6Aiyf24uyRbag4Um7V9D6msqTbCWyFpncRnHvQQcfZ03gEV1tO4lbnOdzp&#10;Jqi7a/GgtwH3L9fhTlcNbrRVoUdj3ef2o4YdgLN71+P49hU4vHkJDijRbHURti6bj83UVv7Wt60m&#10;uOn+d61fZMa2D29bjlOaknZoAy6d3obmi/txuZmw7TxrQP3wej2eKNnsTj0e3qohrC/ihnHVygbX&#10;dK3T3D+D63TUV/sqcKW3AgM9Z9iexhW2/d1aqYsA10pdHSfx3vz0aMylK8lKiUBmki8/bH7wYYQz&#10;v5AJ/uONC1bdZ7dxo80YsY9j+o+vxzhCWjAWsK3W3vcgQP0IIW/XsTx3DLctMLuNGYkQr/GIpLuO&#10;8LDArAIjlmMeCr/RVmvDWePLyrQWmBWu1riyN+HuxfPsULY3nbPC2So2IsccR0dcSiBsU8hlXSHW&#10;rZ7HH/sMZM1JRmLKBHjRwY8cOWRwfPltMGva1BCCmU562PsYOfR3cBs1BDEEazpvpHMzEkxyUfas&#10;SSbMmkHQ6MY+aaKKTfggLNjdgHdCRDDBrLBtNLSkXwxdVsyEEBPu9mGHJ4E90TnpCXR2Asl0Qk4g&#10;nfEGnIWWShekU7NQSrjqeClBWlpoqWwB3Qy12BbPKSOIlxRkYqmKQhRlG62glhXNxlJqSVEmlcFt&#10;nmOOZZle77vScVtLtE8tWcDnm8d0vWynY7P5urP5+pmW+PoCt51Elk/NJUBmz5pMGMVCa1GHsmce&#10;xY6KirCoHKe/Qm8CBUGthSVy0lXBayLysxKxOH8qVhbNxGp+FmuKZmEV2+XUsqJ0vhdu87NYzs9m&#10;mYDNTs2S+VMJaLlodlYIpwUEs0LYmVOiMXNyBGZQ06XkCEKaYFYnS3ONCVqNMycLyoRtsrYF21i5&#10;Zb1Xa0UpC8YEb6wkcFtQ1nxl0xLycsqSM5jllG237AxkW85gNlB2cszOYBaQ8+ZoDrM1zjyXxwXm&#10;fGVmz6fLZcdEQLbBPI+dIlX30qIV7h5uBszGMQf58P3x80iORvakaBxYXIzqjWtwqCQfa+fPMsMc&#10;89kpKyvJNWBWKPvQsd346qfv8SdC9ud//Dt++tvf8ZpgfugA86//9Z8OR0z4Un/j9rtQ/sf/+l/4&#10;x3/9bzz/8nu0D7ztmJvpmG0wq7KXWnt82dZvO+Y3ULbBLBA7q5dOuefhc/Q+eokrD17j6gNC2QFm&#10;lQaVY95z+DB20TXvOnLYQFpg3rpnFzYRynLMmru8Zt0azJs/DzNmTsNcOtni4mInp6xkLsd0KCcY&#10;O+ufwKxx5UWlBspvgbmgAAXz5mJeZgamxMcZ1xuitcjlmGl4JFVctLfDFbEL8KFoDtjRncDvN0JA&#10;Nvt0y4RwNO+NsYHuBLJcsjsSgghg3ttSCdfUEF8kE+ZyzZMI6MncTw33w2SatGSyYHKIO9LC6KRD&#10;PJFMR51gXLYPQlxp3IbzfvnB/8BHNDJ+vMbsrClYQxe6c9s6nDy2ly6wEq0qfdl4AY3VZ9HcUIVr&#10;fU14cKMNz+5344snA3jx6Q28/PQ2Xjy5hc8I7Ce3eumEWwm+OlxuqkJrrWpJ02FXHkU9XXbd6YOo&#10;ObUPNSd3Q2tYV6toytFNqKfLbjizyySkddYeQ18T3WvbOVzvPI9bJiR+Hrd7LuB6x1n0EaxddYfR&#10;UrkftbxG1YFynN5NZ71tBQ5sLjOJZdtXFmLr8nwqj8rFjlV52L22ELs3LMTBLUvosJfjzP51Jiu9&#10;pUodhGO41n6GryMnfxF3Bi7h7tVLuHetBg/psu9fr8O9K7Xm+J2BGtzV9hU67v4q3Og9i+sCNZ30&#10;e9nJwcilk5g3NRpz0lSO05+9IX4x4fzgw9wRFaTFKMbBlRB0IVhV+lJgFmwFXrNiFFsliZlsbR+e&#10;T2j7EuCeBLSn5hkTzpoy5EVwhvKcCO8xjlrZdNCErrWIhe2aLTDrmEn+oqNWdrgKkwjGArMnHa+m&#10;SwnUPnTOJszN9xXI6yfwh7aErnH7uiKUr80nmHP5Y59OMCchcXIkvHxcrDC2GVOmMyaQh3z4bxj6&#10;4e8cjll1s+WYLTB78fqax6payjl0cfnZKVDpynxVYdKNk52aaWl0Q8mhmMAepTK4/dmrjYsOMc54&#10;WuoEc7OOjQpBKHul3p5j6Ax9MCst1mQvLqSzXMQb6ELCZBFdSqkcIAGsLMoyA1spHUsIXQFVkJWW&#10;LyR4Syyt0HaxFhvIxqriHKxeOBdrFuUOapXmO1IrFuZgBc9fyVb7qxbNxWqjXKM1pdI8rF6cR6ml&#10;yuZjDbV2ST7WLy2g1PLmvcQ6vornruBzl5bMwRKqrHgOXfdsFObOZG9/JubNmUEop5gypaqnPSHM&#10;nxD2JtwiEBOtecueCOQ/eYyGCybHmezt2TNikJsey07LZKxaOBPrFmdgfWkmNiyajXULM/j3ZfB4&#10;Bv8Ogro4HSsdWi5YF8pN83MUmOmYlY09WytP8fuTZqZEYkZKOMFMx8xOlRljnkiAEqypSgKj0xWQ&#10;tS9NMmPLquBFOGsIwxHGFpiVDGbJcsuCs9bZFpAljS9bCV9WIqDtlp1dslrnbQNmQlmhQY0x26Fs&#10;UyObvxfBWO54Pn8383KmYI5gTTBrPrOqxWmBE3tsWXBWsZfpkwVmDyfHPA7BvKkKzNOTopCbHIej&#10;S0tRt3kDDhLMq/PSLTCzgyXHXL6Undw1xTh6aj+++8OPBsy/aJyZrvnV97/HA4L5mz/+AX/93/8L&#10;f/uv/6Ij/i/8g/o7QfxXAvpXumfjlP/rf+Hf//f/JrT/Nz578Q3a+u+8lfxljTErnG3JGczOQLYd&#10;srNL7rrz9tSod6HcR6fc+0h6SRi/omumY1ZW9r2naOnqx/HTZ7H38BHC+Yip8LVLmdl79xkwb9m1&#10;A1scjrl4YTGm08Fmzs7AggWFdLq2UyaUywRjC8DLbC1fabSU0viyHcK2w9glfH4RHXdJSQm10CR+&#10;LdA0qbz5mJc9mx3JJMQEBfK+SSgTwCFmjQJPI8HYgrN1LJwgNg6ZMI4K8mPrSyArY5tumRCO4f/Z&#10;RLbxQe5IpJII3BTCVsv9ptGMpQR70jkTvLyHTg715WOEtUCs80LpmMO9McVxfkqoN9IiAjBBib28&#10;Hw//UCbnQwSyQzB37nRsWLsIO7euxemT+9HRdhEdZlnES2irv4DaCydw8awSxwjtSwfQ1XgC/R10&#10;l5drCKtGAuz/ydpbRseVbGna9WOmb1WZURaDxUyWLGZmBlsyM0OZmRllyZIsS5ZsMVgWWZYtMzPb&#10;ZRfXZerb3dMw36z1fu+Oo7RVdat7ZtaaH3vFyZOpk6nMOPHsN2LH3idw/mw5ulsrcOHcKVxqO4Oe&#10;1jNKWXc0nEJr9QnUlxfiTNERquBDOHlgD4p3E9rb1xGwq3Bg01Ls2bBIU9hbFmP/1oU4JFW69ixD&#10;ycGVOFUowWabcbpkE6pLtyiQNpXtQZN8htJdVO1bVLazYwT8gU2LsHvtPOygWt5CCG9YTIW9YCJW&#10;zZmA5dOpsmX/eJ8to/O6Zl4ONi+dhB2rZ6v62VL4Q6LXTxVsQU3JTtTxfepP7qOjQBBXHERL5WG0&#10;nKbCJqTbag8S1HQcqLI/GW+njzCPsYj3d0BikCNiAuwROt4G/lSAXgSzm70BHPjDmBrzhib89AjI&#10;MQSoESEoSUOMRo+AsVR2oudkZjJSTW1bEuRSm1lqJRsTvoZjJJpbtl2Ngi2vI7WY7dQa8zBV8tGa&#10;8NatK+vUsjw2J7TNxGQdmedM6BgIkKUjiClQ83WSf1sgbcXP483ONJkqc+kcUcwEyowEdnZZCxoP&#10;bw6SJnz/oYOomAnhIbRB7FADP/0H1Q7+fADBPJBglmQjn2EYlbM5nQ4/N01VyVSnKOfMeH81bSrR&#10;hxlUKtFU0H5U4xKxbW2uBbs5WBvCf5yNmjL14SAtStHJwUytuUuKTn9PR5USUtv+46ssPcEfWQJo&#10;Kr+JMk1LJTw5gzAmlKcQxlOzYzCNYJ2eHadBtA+8swjHOYTkbNocAajsYyREdaZgOllrZ/cdz52S&#10;rmze1AzMn0Ynps8WTM9SW2OU0etdNCsHi2dPwJI5E7FsLm1OrgrwWMjn5s/IwZxp2ZgxJROTJ6Yh&#10;PzcVeTkpyEiNJRQiCJBwqr1AVT/Zz8tVmQOdExd7Kk93R9jYmGKsJKfhoCAJR6TCVbgkEgl3R26C&#10;D+YQyvMnRWHelBjMmxzL4zjMy4vl/xqjbPbEaMzKjeR3QFjnRtHxEOclgt8bHZuUYKRH+yCGSjmC&#10;v02kvysi6QzJNqmg8bYI1EGZTpMA2V/2G9OketgHk9+c4JUpbFHL49x+CmV5LCbHUtxkPP9GwCxA&#10;FtPWl7VIbJ3p1PLPFbPOZI1ZrS8rMLOlSUyCto85UJnkWJcqUpKoJkn2xfM5tXxAmEoRE8m1rgL1&#10;EoORzOd+CuZRKsGIFQdQL/bB0PEuSPbxxNYp+ShcuhBrc9MxLZnQkdkOgnmSAnMm5rE/bKFSefjq&#10;KV4TtC/f0wTM9++j7WIP7r18iS9//BFvqYi//PZ7NV0t9uU33xPO36lWlPJX3/+IL7/+Hhcu30Lp&#10;mRYqZi34q4hw1sBMq9MArYFZlLIGZQHxT5WyQFlgfJl2hUDWrKqN6vgDmKmS2wnk9us43XFDgVnb&#10;JiVrzFdR3dqN4vLT2LZ7L9Zt3Yq1W7ZgtZR8XEfFvGYtlq9aiWUrlmPJimWYMmMKImMiEB4ZRqcl&#10;VSlcUby6aWullnWKmRD+iVIWKPP8h3VlWi7/VqCcnpVJlZyp1HdmRiYk6Cs1PoHjQwA87e1gZ2LC&#10;cdOIcKaZGsPerM/MjTVI85ytHBPI9lTNTpbmcLUeC2dLC5opoSygNqZSFqWrrSOPFwgTtgLkQHsz&#10;ApfKmRD2pQl0ZRrbjyCW1wi8gxzNEeJkTijLlDbh7GSKICdLuJiMgSnF0pBPOWZ+9jlsOLaJQ7dk&#10;wRRsWb8Uh6lyT1UeQ3n5UZw6eQxnyo+jsviwqqRUtH8DCvetwbG9a1Gwhyp491oqYkn7uREnj26l&#10;+tyJmhN71R7ls9WH0VZXiPMtZeihyu45V4nuliqcbyKs6yrQeroUjYR17YmjqDy2X6W1LOF7FPK6&#10;UnLz4PalqlqXBJsd2rxIK6u5dRGObl+Cot3LUXpgFU4d3YDTVLzVJdt5nZ3KZEtXVdF2wlrUNYFN&#10;yEqSloLtK3FAptgJbal/LVPda+YT2LL9bFaWNg3OsXMlx8w18ydRhU/GlhXTtMj2dXOxTz4HVbbU&#10;1JaqYBXHqO75vhKZ3lCxB5+42epjHAEcRFUQycEkxt8Z0VTQ4eOpHlxN4O6gB2e7MbCxHEPwjlKQ&#10;HT1iAG0gxlBNGlIxGxCIBgSssQEVrERmGw7HWCpDK8kYRlgbEqxGasvVCHauUbAjmB2kkAWVtABY&#10;q8f8EcxyrAOz2irFVsAsa8oS9CVrzAJmtd7cB2ZzQtqKcPaxM1dgXjQ7jWBOxqzpccjOCkKcgNnb&#10;EUb08AZLgJeoY3p4Az8XT+9X6njw5wM/gFnyZg8jnMdS/Qd5OcLL1QqW/Mxu9BZTosZjcmoYpmRE&#10;c+CKU9uffKmIZF+r7GcW+NqLV+psDl93S6oua7g6ayUAbXnegZ3X00mmSy3V1p2oYMkFLVO441T0&#10;cQpVeToH3mwqH20KOwx5/J8mZUXRqJhF9RLM02kzqHBnCZAnpRO4BO2UDC25wLQszCdk50tLWzCd&#10;oO17LNBdODNH2SJ6tv1toWoJ4j5bPDtXQXnp7D6jpyjnFrLTzefzc2bkYubUbEyaSPWQlYzsjER6&#10;+zFITYpGfHQwVbAnvNzEOXHm9+Co6iyPk3ScvKktLQ1gx4FAorSD/QhQQikqchzSEnypkCOwbGos&#10;lvL3WzQ9HgunJWDRtEQsnJqABVPiNZsch/n5MZhLm01Qz5gQjSnZMl0fTqcpAMlhVN/+TkoxR9HC&#10;qFxFJfuPs6LJ/mVbtb7sR8UsYPYVoApc+5kG5n4BXgrKtn3Hfw9mccJ8vAXKEo39y2DuH/QlppvG&#10;FusPZl2ry5Mtmb+USWY1msogR0uOkf5CpZwSgqS+KWwJEpQkI7JtTcBsaW4AQyP9vgQjVMz8HdQa&#10;s5cLUr09sWVyPo4uno/VEzIwlb9depJsyaNDmJ2IBZOyMGd6Drbv24zHb1/gDVXwq/ffEcxf4+b9&#10;h2jr7cX9V68I5l8TzD/g7bc/EM5Uxsp+pFLWHr//7kcq5l/j9ftv0XXxOsF8FkUSkS2BX2qtuY0w&#10;ptXrprEFyheoljUga2DW7GSzBHxJsJfA+OoHq2oTCIsJkPtBmSr5dPtNFYl9RuAsyrnzKmoJ5hKC&#10;ee/hI9h18CB2HtiPrXt2Y9Oundi4Yzs2bNmIDZvWYdHiBUhMTkBYRAhbmYWTdeU8qmWB8sepa4Hy&#10;z8GsO6dTy9oUNtUywZ5BpZxK5Z1Ok/za6RLwlZiMmNAwjHdxgqOFOcFrQgB/NHtzzWR6W3dsZ2HK&#10;sYdQttag7G5jRaVtTjCbw0Vy0BPOHjQvCfqzNIEPQe1nY0woE7AUDNL62/IcQexPIIsFyFpyXxvC&#10;8SuCzmmQI0HuaIQgFzMEU2y4mOjDjGPv0M84dtLs7C2QyTFq5RezsX/XOpWSs7buBKprTqDmdBma&#10;qql4a8+gtUamqsvQWHkctaJ+TxzDqaIDKDuym2p1O4r2baHC3aisUPZJS6rOQ+vU3uQqWdslwBpP&#10;HehTm8fQIRHUDcXobi7F+YaT6KqvQGd9Oc6dKUUTHYMaWWOWohSShWzfJhTuXk8or8EhKuz9VNj7&#10;qIz3b1pMeC9RW6ukHGfh3lWE5iq1J7qC73ua73umVOC5G3Wle1FdvBtnju+kGt6Gk4c3o2T/ehXh&#10;fXjbF9i7YQl2rl6ArV/MJZRnYP2iKVgtSpuKWiLGV83LxZoFeVTgk7F5+TRsoyLftWYO9m+gut+y&#10;FJ+EBLjA28UCHvxBvOk1BVARhI135IDmSKVhg0AvM3i7GsHNUfYmG1ARjoYZAWVAQEsGLckFLWYw&#10;ZqgqJmHE1lgUrsDWgGA2Hc3zUvlJgrSG0fsbTTCzJcRlfUIHYZ1S1iloaSXjl4BZRWbLOjRVukRi&#10;S+CXQNlouJzX4GxGr03A7Oc4luoykuBIJThSMHNaHDLSAxFDZepJZaSvP0IFd30m0diDfoXPB/4D&#10;Pv38v+NzwnmQWmP+nOc+xaDBn2I4TTKXybSzP9WPpCS1oMMR6eeKSakRmCpTyoRkelII/H0cVNEC&#10;V3qfNvyenPh9urNDj+M5D2cLBWVXgtqeIJJodhfCWZ738RgLfy9+zxzIgzmIh/rRKeL7RXGAjo0Y&#10;R7h5Iz5mPBJjfahA/ZCWGEA1FAzZFiXJRHKopifwc+TnxGGyTFlPJLDz6ZD0qePZopSpiudRDc+b&#10;RmiLKu4PZKrhhQTtIgEuTcC8kEp4EUG+WNfK63i8kEBXx/wbgfLcmRPo+ORg+pQs5FEtZ6XHIzMt&#10;jmo5Egmxoapes6erLf9/G/h5u8DTxYbfkQDNTkVl23MgEKiF8v+VPNiSajM1zpeAjcQXs5Owak4S&#10;VsxJxvI5KVg2OwXLacv4my6dmazZjCQsEWBPjcd8Qno21fQ0quaJaVSMMd5ICfdAomQLo9MTTkCL&#10;UhYgy3fu6ylwtoXkOPcf56CgrAOzKu3ZB1ppfx7kJVui1H5lWv/XSTue15S4ArH+cO6/vqybzv75&#10;VHb/7VI/B7OuspQyOm5Sc1syyKVQPcvWNBVsx36RSIdOprJV/yCcBczBPq5qicmIYJbtUrKPWaqf&#10;jaezFCpg9hmHbdOm4PCieVgzIRPTUmKQkRKBNPbxKaKY86SEajb2HtqJZ+/f4g2V8Kuvf8ALAvbG&#10;w8fouHIVD16/wZe//o2C87vvf433tHeijsUIY7F3P/4G7/maFwR624UrKK05h+LaThQRwMfrujQY&#10;S13lRk0llzb0EMoXCeJLBPElBeLyll5lFWdFJUtg10co68CsqeSPYNa2Rd3SrPMWoaxZTec11Jy9&#10;gKKyKv5vhwnng9h35BD2Hz2M/QVH2PL40F7s3LWVUJ2A0NAQxMfHIYsw7a+UP6wn9wH4fwdmUco5&#10;uRMJsBxkUCmnpRPI6WmEcgqhHI+YiDD4erjCiWCV6emfmy7ISwV39R2LORPAbnaEsu1YeNiMhSvV&#10;swtBLHuZXUQx08apNWQjgtlQgbg/mH2tDTHeSl+p5P5wDuLYFUYoR7HfhzjztQRzoLMpQt1s4Wpq&#10;oDJEDiaUB1DYOHD8zZ4Qhw3rFqt15cryAjQ2VaKx8TSa6qvQUncG5+prqHzrcaG9Dhc76nCpqwG9&#10;XS08bkJ3az3a+NrmmgrUV5bgzMlCVJYcwsljAuxtVKtU2ZKFjOAspsIuocKWFKPlRzYQvJtQWypb&#10;rPYqYLfVFhHYJehsKCWki9meQDsft1YX8/lizSkoK8BpKcV4VLt+0d5NOLpzHQ5uW439WwhYquJ9&#10;UuFr2xIcoro+unsZgb2Sr12PskObCGUqe9lmVbyL771HrWfXlsr69S6cLtxO9b4N5YeptPfTydgl&#10;jsBy7NuwmEp7AXasmotty2di8+Jp2LBgEtbNy8d62mqOr5+k8gaO4kAQQNXgaWcKV/5YHvwxAj0s&#10;EeFriyh/W4T6WFJZmMPTUTasS/SfAayoCkUhjyGERxOa+oSpsaFEb4+AIUFpRHjKuq8JXyNgNuSP&#10;Z643AvZmY2BvJFAmSAlfHZBFLYsJpHVgVpm/RC3z+sYqKptqnGCWKWydchYoq6hsPhYw+1OJTqWy&#10;XEjFPG9mCqERywEmAFFR3nAlGPQI90GDqJIH/QPhS6VMGzDwv6ttU2rNWbZKEciDhvwKI4Z+Blvz&#10;MQqSAVQ7stZuwM/ixffIiQ/FVJlm5nvJtqVAgtmTHVi23DjTqxQwu9AjlddKsJe7G28UATO/X4lU&#10;d5SN/3y9j7sFb0L5fm0ICQGFRA07qGpVYRKwRDUdFiKFMWihVH5hhBiBHR3hpeo7a2UktTSfqkB+&#10;oqaWJDpbIqwn8DPmZcUgnw7EJB2885IwYzKhPYXQnsJBV6azqaZFQQu0Bcxyfi7Py7ll7CxiS+fm&#10;0fIJ8TzMp3qeQzBPF7Wcn4EJOSnIykhAOgd1gXJ4iC8Hfke4OkrOaFHMTlTOEs3uorYcSXIRyZ4l&#10;mb1UHegIb6Tx/5iRE4WVc9KwfnEGNizKwLqFmVizMIveZiYtHavmp2PFvFSsmEsjsL+YlYTlMxKw&#10;mHCemy9Bb2HITfJHRsw4ZEQT9JGeBLOoZTs6P7J/2UqZv5e1+q4D6XAFSIR9H5hF8f4czAJkHZhV&#10;kJec4yAlToWCcd/rxLw8+Jp+cO4PZh2QdYq5P5x1alkisnVgFtOVe/wJmKmQBcxKMRPMskVNtrFJ&#10;OdCkBEI6RbbHhX8Ac9B4F/a5PsVsoAd9Qz1VZlPAHMLfI83XC3tmz8ARgnlVTjqmp8ZC0nGmsg8J&#10;mOcRzJJi8WDBPrz4+j1eU/2++ubXeP7+e9x49BSdV6/h4Zs3ePeb3+Idwfv+B83eCZAJagVrntfZ&#10;sy+/wtnuyyiRqGzC+DghXNxwXqurTCifaBSVLHaR1ouTTZd/AuQKVbJRs58CWWf/GZhvE8a3Ud11&#10;h4C+gxqer2ntwf4jx7F42XIsWLQAS5YtwYrVK7Fuwzps3LQeW7auw5Ilczl+cJyMjFDrv7k5/8le&#10;ZZ39DMj9TcAsUBa1LGBWaTfT0pGRRjBTkcfHhFEEuMGJv4+9hawbC3QFxn3Gcw6yDUqMgNUisI0I&#10;cWO42tDZtzMnlC3gSXPj692okiV41Y1jkYc1xyNrI8LXUK0la9PYHOtpcuxjZQDvsWMwnsJCpq/F&#10;BM6BjmYKzJF0RIMd+VqKtAAnEwRTxLmZG6kKfwM/H0BxMxD2zhwb8xKwfdsqNNaeRAOtsbEKTU3V&#10;aGmqJZhPE7bH1Nap02WS0vIgmmuPob35JM6fq8HFzkb0nm/B1Z5zyq5caMXl86242N6CLv59W80p&#10;NJ8qpmI9SvARqId2oXTfVhzfvYFqdR2BvVZlKSuWUpaSpezoZlQWbSMod6KOwG6s0lR2a3UhoU1Y&#10;15eiq/EkOhtPoaOhAudqT6Cp6jhqTvL6si5esEdT8FTuR3dQDcsU9uZltKVU2EvU8eFtK1CwYxVf&#10;I5W51vB9tUpflcc2orqE6r50J22vspoStrSa4j04U7gLpwTadC4kNelBXm/vmvnYumwGPsmiupQ0&#10;i0n0ysP8XDj4WMDBVl8VpPChVxTmbYVwH3pKbP1czOHFH9mdP6yzpSHsVPKQUdAnGMcQkIZUoyaG&#10;WpCXrCebEpSGeoQ04SyR2hZjRsJBUjAaDYctz1lTXevAbD58gDKdarYUxUwwm0vgF2Eo5SI/Alkz&#10;NbUt6pnvLWC2Hj0cAewYopjnTE3EtEmxyJ8QgZRkf0QSYlK5SI+faQhhrIpYiA35DMOGyJ7lz2if&#10;E8g0AnnI0E8xcthnsDYbraoPebhbwYT/qx4/h5WxHuICvTCF4JP3ykzi4Odrj3Hy/bhITm1+h+zc&#10;jhK56MxB2p2q0X0sXPh9OvImsKRzYmtuoF4ryS6CCIxgH6mNa0/F7KCmtyODXBBJKEcQKjoLD5bp&#10;XhdEhXogkiowMthdHYvFSKpJtT5LYNNiCW5VzYrgTuBAnigDuagsDuapEq3MQVu2Nsk2qAn8P/II&#10;8ElZEkimgTsvN07ZVKrv2dMzMGdGFh2dHMybkYtZHKRn0qZNyUTexHRkZyUjMz0BaYRyfEwoIkL9&#10;4DfeTe3Zli1Q41ztCDEHNa3t7eEIZwcpWGHB79UZ8RGS39oHKTHjMTkjnKBNxcZFWdi0NAtbludg&#10;y7IJ2Lw0j48nYOPSHGxYkoN1i7NomYR2BtYS0KtnJ+OLGYkECP+HtCBMTJGgOh9kxXoRzB6IDXZC&#10;KJ3MQPbhAC8xax7LbJAdj+0RIIpZpqBlffjnoO0L7OoP5g8R2HxeXquDuYBa9jt70cn6JcWsA7Iu&#10;65fYz9WyDsw/V8tiUl1KM5nWlv3MfgrMknFN1pgFzFLnW8qC9lfM/xWYRTGn+3lj/7zZCsxfZKVi&#10;WjIVc3L4BzAvmJSpYgmOHD+EF99+g1ff/oiXX1P5fvUDbj55jq7rN/Do7Vu8/+1vlSL+AGaB8q81&#10;U9Dus6fv3qOlu5dquRVFBHNRI8FM+1hTWZQyreES7TLBfIVQFjjroHz1g/09lHVgFiBL0JesKfcD&#10;M6Fcc/4uW5rsY27pwd4DxzBvzjz250mYOjlf2bTJPJbKUDmpiI8L528jBVoSkZs9ARNzJrHf61Jq&#10;SrWoj8Fe/xWYdZHYAuWs7Fyq5WxCWfYrp9MRSkFyXLSqae5qTyhT/GjZuyTaWgK6NHOwkHMGyhxl&#10;BwihLOvHrnT03WUWTpbJ+NuOsyWgCWYPUdG2pjxPIUA4e0swF8WVTFkLjAMoxlTgF88LlMdZ6MG7&#10;TzX79sFZm8q2QBgt0IGPqZgDKNKCJBDS0kTVxB/w2ef4bMBAOLrZYMKkZOzZvR6dbXVoba5Warm5&#10;qQZnm+vQeOYUThzdg4M7V+HI7hU4to/KlyA7cXQLpKxiZekB1JQf5uuKqKzL0NFUjgttNYRzE65e&#10;OIvrF88pu9bTiqtU2ZfaqLybz6Cj9hRaKstQV3Ycp4sOE4x7UXpgB2G5CQW71uEogV24h8De97Gm&#10;deWxLSpqu/aEBJ4dRtOZYzhbexxtVNgdTSfR1VyO843lhHcZzp2hyq4sRGNFAZ2CQ6g6tgcnCezi&#10;vZtxjAr78NZVhLQEiwmwxaiyt1Bh71xGpbxCQbuUzoIU+pBAMJkCrymhyj6xWynsah6fKd5B9S3T&#10;4hvxieQVlsQT2byJJSFEeLg7vCXC2J4/uLU+vPij+LtyEHW3RJDrWCpSqjz+WB4EjysBLfWXxxJY&#10;UnFKX6a0aVKxysJ4DH8wqmfCV6a5DQhOc/2RcOwDs+TLlqns/mDWrTH/Z2CWrVEyha1tl5ItUkNV&#10;tLa2xkylzfcOoBrLTw9DXmYoPVB/ZKUHIznJHxFUZE6OVgTrUJU4RNKQjhr6OUYNG6DakUMGYPjg&#10;gari1FA+Hq7W0QdAalDbWkqk9WiM4fuNGjYQY4YNgjevNSEhRKnzzKQAhPg7wNudgx2hPH6cJdzo&#10;ZcrNNc5FKhZxIHczh7urqVLNVrypxhqPVoo5hN91uJ8dIgIcEBXkhGiCN4bKOI7KOF62DYXr6gzL&#10;3l53xIa5q61WcQRvvBRlkFamvFUrMKaxlWlhDc4fTabGpY2P8kZCtFRm8qZDNh7JhHcSIZ4oOaUJ&#10;AAkokjrLMfJ3Anb2C9kbm5YUptYe08REUSVHUrWFEx4hiIkIQmSYP4L8x2G8hyQNsYQDPXgHOnKO&#10;HCwk/WOw3zjYcaBwdrRQwIojlFOlwD/fMz8zAsvnZGLj4hxsWpROCKdj8xe52LZiEnasnIIdqyZh&#10;+8p89XjbF/nYunwithDUmxdlYhPV9Bqq7IWTojE1MwiTMmRPcwCy4ryREumOGIJZvt8QwjlovE2f&#10;fQwAC5DALwHsz0wKbUh8gAKumsbW1pJ1EO4PZh2cPf83YBYYy1pzfzCrvcsyhd23f/knYI4kmKP6&#10;wEy1LCa/h8yQJNPEyZJZEqm/LFPYH8BMqMqWNanHLGC2MNWHodRElwQjhLOAWdb9Q72cCeZx2Dd3&#10;Jg7On4VlGUmYotaYJUFNBKblJGLh5Cw6Z9koKDuGVz98j5cE8wsq5hdff6/AfP4Gwfzll3gv4P2R&#10;cO6zd7/+COP3v/2dsq9oT96+Q1PXJbWefJxKuaipByVUyCWEcukHtSxgFsV8SVPMzQLnK6hoIZDP&#10;XtOsD8yV534O5ms4LUBWa8mEcqdEYP8ymM80X0BB0Uns2LETW7duxuZNG7Bh/RqsX70K82bNQHhY&#10;IMJCpQZ2DMeSdEzMzUPeBF0EtmZTpkz7YArO/cAsz2tQnoQJefnImTARmdkyhZ2FtIxMpAiYU9LV&#10;fuVovs84Z2vl0Kva9grAhgSwKOM+I4zVY5oWcW2i1pDdbEzhSbXsaWemoOxFE2h6EthuhLKAeZwt&#10;FTMBLIpY4OzLc74qsQihzPccZzEGnjTZKqv2KnMM0/YsmyOIUA5mK3uZgygwZD9zCMHsw35kRsU8&#10;4LPP8PnAAXD2sEf+1DTs3beOYK4ljM+gvuE0GkUtN9ai6kQJTh47hLJje1F2dAdtK04coeI9uI0q&#10;dxuO79+C4/s28XgzThzehvKj21FZvJvqej9qTh1Cw+kCKmxJmVmGC+2VVNS1uHm5GXeutNO6cOty&#10;F25c6MKVjjb0nG1Ge+1pNFSUoKr4KK9FWEsJyr2bCFNZD16HQgL7mLT7qLgPbETJ4c0oL5Rc3jup&#10;mHej7uQeNJ2SfNuHqLAL0d1cjN7WCvSePY2epip0i8quLlHAri07jKoiCTzbzf9hKx2CjVTYawno&#10;VdivVLYo7KV8vBRHtkud7JUo2EtoH6BzcpBK+8gGFWAmwWaf+BG20VReEkAiuY2T4v0QF+fDwcKF&#10;g5IlPOhReVrL+jO9J/4ggQRMoKsZxtNzcqdn5Ww+Bk5Uf9YmhDMhpj96IAyUSh6uzEABWxSzpOPU&#10;wGxrqAV+6aKxxXRT2To4i6ntUjTjkQOUyXqyFKowFmDyvAlfK8eSfMR8xCDYULkH8v8RME9Ily0j&#10;fsjODCGY/RBGRelA9TZ6OME88DOC+HPo0RnQGz6QYB6I0UMH8RxtKIFMyMvUvJEKWhMbSuU/DGOo&#10;2CVN5wiqa1sqkKRQqrxMKY8XhNAgRw50BA5tvKdM3xJM9DpdHc3h62YFPzd28nHaflgr3gSSP9zd&#10;0RRhhHJ0oCN/A2eC15WwdUdChAch6UlYjvtoUV5IjPDk+XGqclJyNKFDuEoCDq2lUXV+NCnm8NFS&#10;peU5aXWWFicR4TQeyzUTCG7Z8xsd4sZBwh3hfcUjQmSLEdtQ2f7l46JtAwt0VaUc/caxn0iiEHd7&#10;lfHKzUkC4ExUqU9JZeriQAeFnroPX+fsYAVT45GEl42ahk+nY5MZF0qYxmPt8hnYv12mhRbgwNap&#10;2LNlEnZvm4F922Zj/9YZ2LtpMnaum4xda6dh5ypJqUc1vTQVm5elYcuSbKybn4Wl02Mxc0IIJtEp&#10;m5AciGz24xR+Z3Gh/H9k9kH+F8I5mM6QzFAInGX5QJSzBIL5EqhifuNs1fqzlIAUOOtUsw7KOkWt&#10;g3L/9en+U9k6MIvJsQ7GYjr1rKawgwnlkL6kIgSyKlxBk1Sc0XReBM5qu5RKJiJK2V9LIqKcpWA1&#10;dS3Z4ATIEpUt2dukjrZUAxMwB/I3MzXTh4GJAUarNWY92HFA9fXib0pL8/PEjhmTsWf2VCzLTMKk&#10;pCjlhGWlR6ro/0WTM1UsQdGpErz58Ue8+u7XCs7Pv/4W1x8/Rue1awrM7wjdd7/+fZ/9gUCmScvH&#10;X/1G7Hf4hvbk9Ts0dl5CiQR5EcLHmy6ihHAubbpAI5yV8VgALcFezYQzoVx+9ioVsyhlgTKNQNaZ&#10;wLmy7fpPrKr9hjLJ8KVbV67u1OCsWgkEa+7G8ROVOHzsGI4cpxUXooB26OABzJ05k2AOQUJCPHKy&#10;s1TVp7y8PEK5bwq7D8BKLQuU+0wHZVHIunYi/y53ApVyDqGcRSgT8inpaUhOS0dSUgod5Qj4yWwS&#10;ISlgdmKr4EzTPRZzlPNq+ppQ5n0ma8iuVmZKGY8jmL2otr0EzgS1B5W0J51jgbY7nxdIS0KRcZKS&#10;04JG0I8j4D0Je6++Y8n65SsA5pgl5u9CMUYLcrNEMMfWYBcLAtlCTXGHuVjCn063Bcf3QZ9/is8H&#10;DYCrpxOmTE/Hnj0r0VBfgpoaWn0l4VyNpvpqVJQUov5MBaHahB4q6p5z1ehuPYN2qup2CQirLKfq&#10;LaLqPUJleRAVR/cRWLsIzB1U1ttRcmibAnbZEUL7+HZVirG+6hCaawpxjkr3/LkqXO5qwLULLbh5&#10;qR23L7ezPYcr3bKG3YCus9Voq6e6Pl1GYBejurQAp44dIEz3oHj/dhRSActe6QIqfokSP0aVLXui&#10;Sw5SaUvwWeEGFbXdVHEQZ+kkdNQVo6vpBLpbTuLCOdneVYXzZ2VavBxna8rQWFVCuB/D6eP7UX5k&#10;B0r28/py7Z1rcWQHVfY2wnrbYo55S3Fo6xdqX3bB9jX4xNZktJoOkb2c4RwwJKewbNnJTPRDIhVb&#10;hHj89Jo8CWEPmzEEshECXM3h58SOQM/KnWrSdewYKufRsDQdQeAMo2IeRHU5GKNHs6WKlSpNEpVt&#10;aTgKDpKphlAWtayU8c/ArFPOYgq+AuURn1Mxf67Wm0VBSwpROW80/DP1nABaMoXZ6A1CMBXL1Owo&#10;TM+PxdS8GHq3kUji/xJC58OOoBhFMA8ZQMU8+LM+MA9Qankk1fLIwfJYtoLJ2vhwFewlKUZNqPRN&#10;DUar0pWjqZaHD/oc5gajEDLOEbnJ4WqNOYSqzM+bHdVLAovGKqfGycFEbTWT4LogwjrYh4P5OCtV&#10;RtLCbAzc+HwElXYcVbLAI4Hft0A4mRD+uWkA9kYqoSuWFqsBVSxdtlr93OhgZST4f7DMX7DsJFqy&#10;tAHqcRpVsqSwTCbkVW1jUcxU6lJuMSrYjZ/VBWE+hLW/VNCi6vMhkOnhu9tbKAfE1ckMTnTgbOis&#10;WbFfeTpaahDztKc5qm1kFqYjERbkhkz2sSwO/vnpCVi3bAGKj+3DqZOHUXt6H5qbd6KuZSNO1a1D&#10;6akVKDm5CMWlC1BwbD4OH5qDQwcI7D152Lk9AxvXJWHN4hSsW5iF5TMlOjsIk6mYJyQJmH2Ryu9T&#10;+rEUr5DlgVA6QsECZ1+CmXAO1CUZESD3mVSbkq1uAmYfAa0CsjbF/XPTgVnyqCvVzL/VQVlMp5bl&#10;XH8oy/qymE4tS05sMV1SEYGybg+zLsGIgDleAK1TzAJmqmRV8IQmYJbpbFUWNFm28gXTKQtUdbBN&#10;eN/pGxtgVJ9iFjD7eTshjJbuPw5bp+Zh9+wpWJ6VjHyCWcpJZmdEYvZEKuZJGZg1Ixelp8vx9te/&#10;wevvBcw/4NlX3+DKgwdou3wZD968IbRlyppQFiD/5o+0PxHKbAlnAfPXhPK3vyaYX31JMPeitL6T&#10;KrmHYCak/w7Mmp2goi1ruUgwUzULmGUKux+Q+5sOyD9/fPoDmLVsX9Vdtwlrtu1U1M3ncbysEgeL&#10;CnGQQD5cWoTDRQVYuWolv99ExERHI5MglcxeCsr5+ZpJgYo+MCs4/wzMAmOdaZHYE5GTm4ssAj4j&#10;MwOpaalUy6lISk1VAWUhvuPUdLQjgammpwlIB0sBs74CszPFkQvPSetkJVPYspzIc4SpGyEt0BUg&#10;exPM42wJZb7WXSBMcLpZEcx8jcr2RdB7cLx2pzL2IJDH8TXeNibw4etkR4u/EyHM/h7Cviwmx4Hu&#10;1gjmfRDCsTWEgA4VSBPekW7WCOB7jeV4OZhj6uccP928XDBtRiZ27lyGU6f2oaLyCKrry1HbUIXG&#10;+tOoO30CzTzubK0mmKtxraseN3uacbP3HO5e7cZt2o3eToK0Db1drbjQ1oSO5hqcratEE/tffXkp&#10;akqPE3QEKsFdfngfTh7aTbDuIPi241ShKN29OH1iP+oqjqD5DIEtAWDN5er9LnU24EpXE9+3mdaE&#10;q7Kmfa6OYK1Ge0MlzlafRENlMWokC1nxYZRzXCqlY1B0YCuO7t6AI1TXR3avQdE+2gGOT4c2oJwq&#10;t5IqV2pF10ukuOxJrpf92KXoai7DeTUlXkaIl1BdH0dzZQEayjnWSelHqvOThySie6NaJy/YsVal&#10;KP3EytQQRqOGwY43rquVAUL4Q6SGj0Mu1UZurDeyqKIS/BzoLckPTphY6bE1xHh7Y3ixHWdrQEBT&#10;OVvqwd5iFGzMRmGs8XC1f3nUiM8wYiiV6YjBao1Zth7ZmegpxayDsrS64/5T2gJaUccCZ4GyAFig&#10;PFZ/6Adga9CmUfWasbUbMwRhVCuz8uIwf2YqPd5UTJFazARzIBWetZUJRgwbjKHsRCOHfIYx/Bs9&#10;mgZmmdKm2qeyN6bTIEFrZkZ8LwXnUYS0ZDXT4/PD+Dp+Tp4b52BBlcnBnypFgrSCRIl5S3GEsRhP&#10;ZSw1nO2tDeHBNpjKLNiXCsrbVhVwsOV5Nzo8EYRcQpi7UsO/BOCPINYArIOxmA6wWYkaWPubnMsW&#10;OPUzSWLyk8eyFitGdak9pxWFyJBKTWIJkvOaUJApcPaJRKrcRJlGJ+xieC6cgJVpYCn2IDMBHm4W&#10;VMgmajARb19qGEtiDUnFKdHZVqZ6apYglU6DynmdEonFc6ah8OghVNee5g1cidauclx9eBKXn/OG&#10;urMHZy6uQ3XParRc34az17aj5vwaNF3agEaeq+1azsE0HytWJGLD0iysnBWD+RMDMTXNHzkJvsiS&#10;74zfZTI/r2QSiwikQ+FroyxIprV1YPYmXPtgrIAs5SA9rPgbylY3SbGqrT0LoGUKu/80tg7K/cHs&#10;26eU+09lS6ubwhYgyxS2mA7KAuGfg1lnulSc0sZGflxaUAF//L1UQpE+IItaljKhUtJTpriTCHTJ&#10;225iOoaK2fADmO1tLeBHtRxGS/f3wpYpE7F7FhUzwTwpOVpFZedmRmFuXnKfYp6ACv5Goopff/8b&#10;gvk3BPO36Ll9B80XLuDOixc89x3eyhR2H5jf//bPeE84v+fx1zwnYP6OgBYw17dfxImGTipmgrnx&#10;EooVmHuUQv5gsj1KQbmXUBbFfOX/CMz94SyK+SOYBcp9YJYgMNlG1XQeRSer2I8IZA74R0qKsGnb&#10;VpXwIzoyEqkpKUrpCpSldrLY5MkC5Y9ryf1Vss50QNZtj5JEJDmSQCSTYE4nmHndFClQkZTIsSOA&#10;zi0deULZmfeNBHLJFLWTqGWaM+HpStC60Vw4RrtY6ytztTbgeCxZvPTVrOY4NV2tQdmN4BbTjjUg&#10;uxP0UgdBxm0vWyOMl5SbdKgFxn6O7A8cpwIJ22D2a4FyGPt0KPu3gjT7eyjv81DeD+GEdDhfF01n&#10;NYiOgOWY4SpBk5TL9fB2w4xZ2di+cwnKK/egsvoI6hoJu6ZKtDRTGZ+rQUNtGdXuPlQd36kKUTSc&#10;PKgA2t5CiLWfQs/5avReaMCNK224fa0Tt6+fp2nQvnWF4L54AdfOdxGo59Dd2EClfQZnq8p5neNU&#10;swWoKjyEcirtk1TBZYd2EtrbcfLoDkJ7L2F7ENUnDqGx4ijO8T07Ce1uwvMC3/dixxmCuxaXztfT&#10;KWhQEL9AaHc2V6NVOQZlqKXKPlNWgMriA1TPvP7hnSqau3TfFpRQaRfvW8/HG6jqN1HVbyHYt6FS&#10;lbjcReW8D42nDqGp8jDOnjlKxU3j4+aTB9BQtl+tdcv0eUXRDnxiaW6i0m2ONdKDOQHpYDIKvvZm&#10;iPKxR2qIG3KiPJEd6YHkIEdCj8ChYvawIqAtR/OH1uMPPYaeGjsA4ezCx44Wo2FLOFsYDIXR6IEY&#10;PuRTGuE8dACkrrMkGBEw66axFZgJQx2YBcqqVVHYfWAWZUwIC5gtCF+ditb2N8uU9iCCeSDs+Z5R&#10;HADnTErAwtnpmDdLA3NKEsEc4AJLepcjCNVhAz+j8h0AA/69Pt9j9DCZzh6sTApt6I+kIzF6MJU/&#10;TaaxRw9TalmlGdWXyOzhqri/M71UCWCSacawIHeE8L3DOMiHUDUHUBnLwO0iStJBEooQBlSYvuPt&#10;4C7T3Pa8WRxNqEAdEU9FKmpZ4Kybuv65Wu4P5nQF5vEKwBmEnK7VWVaiqGANtgLdDyD+CZilUhMB&#10;lixw1r1WMpB9zL8tMwFS51itcRPEabx2Kh22RH4OCUCSqddQf3FI5P+yhZenFZWzKRwlOJADgtQy&#10;lqxXgX5u8JJtU3RkJDVmDpV6Lh2H6ROSsWPrepziTVVVV02FXIn6zlKcf1CE7lf0PJ+xQ99di9p7&#10;a9D+cid63x3EebZX3u/HxVd7cIlW1roQa7akYeMXOVgzMx4LJwZhSpqfSlAiijmDTo0UwZD1eTWV&#10;7cdBh6Yp5r515j7FLFD2I5SlHKQPByBvt7G0PtXPgenn1n8aW0wDM1V0n1ruD2bdPmadWpYpbDEJ&#10;9tKpZTWd3XcsQBa1rLJ+Eci6lJxKPaslJ20fsy4vtpgOzEoxi4JOCEICXz+ezpOJyRgYEsyjCWVJ&#10;NOJgx8FYTWU7IiPAG5sm5WLn9ElYKlPZBHMmnabczGjMyUtSYJ49YwKqGmsVdN98/zu8+u53BPP3&#10;OH/9Jmrb2hWYX333Pb6kIv5FMP/2D/jmt7/H97THL9+iru0iFbNMZQuYe/uBmcDus7JmgbJMY4ta&#10;/s/BXHlOA/H/DZi1qezrqGrqwjEq5gMlx3GUYN59YD+mz5yJmJgYJCRIciKprTzxA5TFpkz5z8H8&#10;U5X8MZFITk4usrOkalQm0tPSkZqcjOSkZERHhGGcky3HTQKYDq0E1ToKlGWqWkBNc+E5V8LZTQBN&#10;uLoQxq4EsxtNZizdRQETzhKUKypZB2VXgTEfy/S1mFpfdjCGr7Mp/Fw4JrmMJYgtlfk7W/Axwcx+&#10;rwPzByjLMc+F0SEN470RSfETzT4V60XB5jhWgXnAp/+gprLdvVwJ5hzs2LUUJ6upCOuPob6R0Gys&#10;wtnWWnR3t6Cl6TTKCmWKeitOHBCYbULJoa0oOyYBYFtQIVPUpXuoPiVVZRHamk+iq60KF7tqcVXU&#10;9aU23L3ShbvXzuPO9S7cYXtbgH2pG1fOd6K37Rx6mpvQVV+L1jOnCMNSQq+QqvYwygr4vkd3E5w7&#10;CG0JtNpKaGs1kytLd6K6fD8aCMzW+lIq9Qp0na1E97kz6GmvxkVaTwfbtlr0tBLaLXVUwtVUwqfR&#10;zvdpPXUC9ScLCOGDVMJ7FbRl3byI/1/RnnUo2rsOx/evx/F9BDdVcgX//9NU29WF21BTvB21ZTtQ&#10;e3In1fp2fGJmZghD/ZGwMNFXKTRNabL/WDqKD6ES7W2DtBDevOHOSAp2ILAJGDdRz+wwVMjOhLBM&#10;ZQuk3RWwedObj4aV4TCMJSjHELKjhtOoUE0JOWvDkT+dyu5Tyzowi6ljCegiOAW+AmEBs5rKJjAF&#10;zIbDeD2+xoyPVSAYwexAdRtLRTJ3CgeT2RlUzCmYnBetgr+CqJgtLAwxkop55JCBCsASMa6BWT7f&#10;YIwYLDYIIwZp684apIcolSxAtjDWV6rZeMwoqj/eQASzpGgM8HVBIAEdTA8zjMo4dBw7uBfVIju2&#10;5FV2ohfr6TxWRf76EgReXjznaKzAHMLOHResgVlM1pjjJMCLCk+Cv1RLS4r0onL20dQzLSVGg7Wc&#10;0ylomYpOJ0gzqXSzpNISFbDOtMeB/c7zWKayaVkSKKUea6/NTOorjEEVlk6AypS2qOYUXjuB7xcZ&#10;OR4Rkf4IDvZGcIA7AgkcWVd1dx3L/1X2Whpy8BBnhArR301NZfuPcySUPZBJWOYm+SqHYN7sbOze&#10;uxkH6eHuO3YQB4v241TTQbTcoBd9fx0anq5Hw7MNbNeh8eladL/bjq63W3Dh7Q50ENptj7ejsGkO&#10;NmzPwqblE7F2ZjIWTAzF5PQAgt8POeKo8LtKlOl4Opnhsk7ub68sRMA83oa/k8BZPp+UgLRVDpQC&#10;Mwcrb1cLjFdg1taYBdD9TQfm/q2W+euj9Qfz360t66Kw+6Ac3rfWLPbzaWwNzBqcBcwCZaWcCWid&#10;clYVyFK0ymJSDUyqfUnUu3z/GpgNMJqK2ciYSsye/dPbWSnm7KDx2JhHlTMtT1tjJpizUqMwIUsy&#10;rPFemkIwz5yI2rPNBO6f8PYHgfMf8PyrH9F94xZq29vVVLZMc78neN//VqBMIP8EzH/Et7/7g1LM&#10;j1686QNzn2JuomJmW0o7wWPNegnmXgXl/wrMAuGqths/gXJ/+yUwn+m6o6ym8wbBfB4FMpVNMO8v&#10;PIIly5ZRxSYhNi4O6RkZVLrauvL/DZh/opT79iyrdJt9ajktJZVige8RHQMfT1c11jqa6RG6HFMJ&#10;VwXmscZwMqPzbz6G4yxhPFZAK/muRVXzHE3GXTeC292coKa58XkdmKUVMHvSQR7Pe1LMx8EEfs5m&#10;8HXjvemug7A1gjw4htEJFQti3w/mfSBQDhXwetopUIexX4fzPhCL4nOx3o5I5LgXTKUtU9kC5gEc&#10;Nz28CWbe1zv3LEdZNQFVdxyNzafR1FSD1nMN6LlIcBKgneealBJtry1Hc1Up6qskzWbfvuLiw1S3&#10;B9Tab3kBASeJQYp2Edh7qCipLE9SZVYW4FxdMdqpdrvPVSqle62nBTd723CrtwO3LxPYlwns3i7c&#10;vtSJm3zfa91tuNjZjPOt9WhvoMomTBvKS3BGAsOUo7CLDsJ2FFMBlxzaQYBTbRfsoILdjWqpLnXq&#10;IJrOHEZb7XF0NVDZt5xRRTgut9fjSkcDrlJh93bU4SJV9oXWGnQ1VaOtjg7JmZNootJWW7yKDqL8&#10;CB2Dg7LevIVOyUYc30tYS8az/WvpqKyl4l6DT2SKy4gq1lwSEMh2J7WeOgqmkujeaDQ7xij4ORgg&#10;0ssC8QF2SCSc4wL5I3kTNI5G7DR6cDAeBUcTqew0Wk2ruIzlOdORsDUaxmsNhwE9qlHDB2jrzIS+&#10;Nd/HlnC2lKlpglVnFoTkTxUzTa0pD9DWkQlsU6pjYx4bDZN15sEEs0RvD+HrB8HRaAQ/oxvmT01W&#10;inkOB+r8iVFIJgSCgtwwlh135PDBBPEQAneoUsZ6vJ5AWIA8bOAgDB0wAMMGSJS2gFmiyYfyOxkB&#10;C6rlsXReZK3ZiOp5LMFsb22mKiW50Wsc70aHRXIPczAO4ncle2VloPZ0toUDIeVqb0HVaMlzHNAJ&#10;AxdC2Y03SgA7fTgHbZnSDmMbTPXpz2uo/cwERpC6Hm8OQl9iAKIC3VQqzwjJZsU2ilCPlpb/n7Sx&#10;wR6I5YAvFsdBPyHcS1lcmDwWyHvysXZerR/TCYiimowMJrh47QgxuVaIFJLwQmwYQUGFJ3urg2RK&#10;ljerh7sdPDwc4ebmQBjbwNXJHI688e04IFia6MGCzou7vTUB44tAgtvLw45gHE8Yh6uqUPkZQZg7&#10;NwkrN+Rh0+7FWLxmCeYsXYDlG+bieN1aNN/ajJpbi1H7YDmhvBY1D1ah5v4ynHuxDq3PCWoq6Nqb&#10;K1F/cw32lk/Exq3Z2PxFPtbMSsOCPMmZHYwJMhNAMMtUdoJsKQuS4C9J3iLb0TjgUC1L8JdkApMq&#10;U/Jdq+1TfXD2lSlsOhpKOfM3kmxf4zlIyW/a3/qDWR3TBMi6ADAdmPtDWY5/AmaJxBYw87FEZoeL&#10;cuY5yZcdFyVgpkMkQBZI0xL4ODHGF4lsU+ICkExLSwxWAWCy9VGVBuVjqY/9U8WsA7M+nBys4D/e&#10;hfexM3IJ5g256dg+dSKWZ8pUdhQyU6ORmx2HOfkE89RMzJk1CU2dnQq4AmaxF1//Br13H+LsxV48&#10;+eprvCd43//uj/jqd3/CVwLmPii/47Gc++b3f8K3VNMPX75GXXuPyuxV3CBglojsCyiVKGxCuVT2&#10;LyswX1ZwLhM4E8pi5a2E87mrH+xUmwZnaU+pVrNKAllZB+HbeROnCWWxM1TLp8/fxemuuypau6qp&#10;G4VlVThQdAxrNq9X68mxMbFITU1TKlfUsqwpT5I15T6brKD8Ecw6KEtAmOxt7g9lXdUogXImoSzp&#10;NlOSUpAYG4cAn/Fw5tjgIGl6BcwEqatlX7S1BVtTnqc5mxHGHKe1x2zV6zk2s3UjkD0IbjcxNV0t&#10;UJYpbBrh7GMvkdV9Rij7u5jDn8IqwIMQJpSD2ddD2FelDVLGY/bbEI43Iho0xfwRzBE8juZzMbRk&#10;Ot0CZisF5l9hAMdQz/FumDmbinnPSpScPoIq2Wp0rhHnWpvR3nEWV6/14haduSs9Pbh+6TxuXe7E&#10;rSu0axdw52ov7l+/QiV8mSC9gKtUvxfOteBcQzVV7ElUnzyOquNHUVFwkEpXpqoJbKrS8qO7qIZ3&#10;E9j70Sx7lGuOo63+BLqoeC+0nsGVrgZcV+vYZ3Hz6jncvtaBe9e6cf/aRdy9fBG3+F7XldJuxfmm&#10;RrRWn6HKPoWaE8WE8iGUHd2roC37mUupgE8c2Eq1K1ub9qC6eB/q6Cg0Vh6luj+GVokYrytVa9rd&#10;506ju/00etpq1Lauy22NuESnoKelBucbThPwFWiiQ1JTVqiynp08spPXJqz3b8YnRsZ6MDM3UMFI&#10;pkainEcRQAS1AQdYwtliDFWuwWA4mQyD5NUWNRgbYIP4IBtE+lgiwMUMnhKMYDKSgB4OFypoN/Ho&#10;qJodTYbDmtcypUoeTbjKtikz/eEYS7VsTWDLtLSoYpmiFlPbo0YMUFCWtWZV9pHPyxqzANmCat6M&#10;YDWmwjUaJhHZkk2MQNcT1T0UTnQQEoM8FJgXzEqhl5/EGyUKKSmBBLM7LNhxR/I6o3kNKUEpSlkA&#10;PGLw5xg+aIAymeaW4C5ZRxYw68t78DMLcMbSeTEmmA1kWpuDnBSlUHCmh+vlaIlAduoAepy+nubw&#10;pkcqJSFl7chhLBWzIxWX7IN1s4I7QWZnye/ITqZ7LTDO0RQe9gS1nQmcRXHyphJzspYgENmnKFGZ&#10;9JZ57MEbTUoTism1fAgMZby2H1Wdv6SX9LBVx750Fvz4XACBItAJJnxCxQkgaBXUBcIBVG8Eh5+H&#10;jcpS5uPKa/JaUhpR4B9NFRcdRGD4E95UvBGBnggL8EQo2xA/dwT7usKHf+vuaM7/x0ytvZux7wT4&#10;eCA6KpAQclMpIXOTIzFzYgKmTQjH0oUpOFG9Ciebl+BQ+UIsXDsH+XMmY8WOaajsWYXOZxvR8XQV&#10;Wh4tx6nrC1B4fiZKL85E3f0VOPtsC05cXITq60twnoq6oGoStmzJweblBPPsDCzIj8DU7FBM5G8u&#10;U9lpUVT7EpVNMEcGEkQqulyyrHEA8uF34iPHGpzlO9LBWaeapaiFAFkL/hIYS/S1rDkLjH8GZn6/&#10;PjwnUNaB+ZfU8s/BLFujlGrug7SmoqmaI7ypqgTMAmQfOlISOe+DJAI5iaCWNlVqXxPAEoEtJkCW&#10;VJwZkgmMzyUS7PKZ+09ly35mAXPgeP6+tPxgH2zMTsX2STlYlkFnVnJlKzAnYM6kZCySjHGzp6GN&#10;AH7/uz/j7Y9UzD/8Xq0z33gk+5hv4+m33+PdHwhiPq9BmUD+sS86m8r53e//gq//8FelnB+8eEWV&#10;TRjXX1BgLm6SxCJUyw29CsoamC8pKKtWwEwg66ycQNZZBYGss1PthHKfCZB1psBMpVwldv42Krvv&#10;8phg7uBjOgRFJ6qwdecO5E/JR3RMDJISpSKdLuWmBHuJUp6igKwZYczHOtPtZ9aBWUz+9mMpxxyV&#10;bjMtLZUiIQ0J8Ul0DgPgZmNFAaNP41hJcyZkRR07iXFMduTYKebEsceR4snBaBTHWD6W1xLKLlTT&#10;AmSprSzrx2o6W5kBoSyxP8Zq3ThApqk55vg7ayY7VySYS2AsalhTx/ZKVASzFREQMp73CVVxKPu2&#10;xO2ICZQj+ZpY9mlRzKkcD8Kcx6rZz4GffkYwD4HXeHfMnpOL7btX47gEfjVWoaurHR3tbeju7sT9&#10;+3cI4ytoOXMaZ2tOoqOpAt0yTX2+BlcutuD29S48uH0Jj+5dwfPHt/D8yW22d/D04W08vnsTD25c&#10;xa1LPVSo7egmRM+dqUJj+QltbZlwq6DCPnl0t0rtKVZ+bC/OlByiGi9A4+kCtNQVoa2JKruVKruj&#10;GpfPN1BJE9oXz1Fpt+Pe1QsE9iU8oHNw7+olftYeXLvQxde2oquxnuq3CvUnSwnkAlQeO4gTh3aj&#10;5MAONWVdLFDts7Jj21FeshOVZbtQc2o/Gqv43tV0GATaTSfR3XIKF85W8XNU4/zZan4PlQR6Gc5W&#10;l/J1xfjE0HAUpEC9VEUyMxYwj4QV4WxNz0zSUY6VICg92Tf8OSzHUJWajcB4KuVwqsLo8VaI9pJA&#10;ACpBO6pn8xHsQEPZmUZ+6FQONCvDETAiYE30h8BEIEyYWupLwhGCmY+lFZOpalkrFvUrgDYRI6yV&#10;Yh4uSloSklDBSiELiZ5mK3uc5RrW7BzO/LxJBMn8aSmqgMXsmYm8saiYU4IRyIHQ3EIfI2RafZio&#10;Zm1KWyA8YvAAZSoIjCagllaUtB4dABNeW4GZilmBWZKnEMw2VqZUw9oewRAO1DF+hB4H+jA/KV4h&#10;SSysFfR8CUc/Tw7oHNxdHUzVvmgb81FwJpg9CTQf3ijhVFbRBGY0lauoYKWEeRwTIvtwNTUcQxPl&#10;mxzlg1QO1qkxsqYstYelklIQcjgg56aEfbBsDtRZPJdDFTVR5dummsyOxvQJcZgxMR6zaXNzYzEr&#10;OwZTU6lmE0IwPS0KUzKi+HwsZk9JUgXyF87IwqKZOVhCT3jpnGyapPSUFJ8pmJkfr6piSa7voPGO&#10;cJLtGY7WVHv+kKIUof7jkBEXpopszJ8Sy98lDAXHpuH6k9249HgVmi+vwJ7jS7BuzzwqojW48GIX&#10;Lr/bjmvvt+Lq+21ouPMFjpybhoKOGai68QXO3FiNPbW5qLkyD3e+2or6rgXYuZOKeXlu315mqTwV&#10;honJ/F5kqj9ynAbmYII5SAdm2dPMQciXg5EENrKVmQo1Q9GnnHVT2rL2LLMcMp2t2r7jX5zK5t/J&#10;87KPWbeXuf9UtmwzEwv0daZj466mrnVgli1SopLlWM6Fh3pqYKYyliQx8VFUz3w+gSpaClMkR/tr&#10;YCaU0/jby9S1QDk9IUhBWaXoFMVMMGuKmUBmnx1FZ1tSczrTUQz2YZ/ydsWUEF9syUnD9vyfgzkR&#10;c6VG7dR0zJk9A11XbqjpaYGy2KvvfoObT16i+9Z9PPvuR7z/w1/wlQCYcH4v0dh8zXsq5Pe/+wuh&#10;/Y/4+o9/wzd87t7zl6hp61YKuYQQLmmSNJwC5stq37IOzB/Us6jms1TPfdYfzv83YNbgfJtwvsNW&#10;prJ5nor5wJFiqrxZiImJQlxcrCooIVCdOEGDbH8I/xKM+5tSzKKWP0A5FxkZWQrKKclJSExI5O8c&#10;Dg9HB9jTUbLnmGJPcWTP38dB2RjNeE5ALEDuD2YZU3VQduV4JipZTKpGCYw9lVLWWkmxLGvHAbK9&#10;iUD2czJTx8Ecr2XNWKAriliCvD4Eeumg7OOMMLZhPBfOfiwWxXsjmv05jn05nn04M4TOJB15Own+&#10;+vRzgnkYfHw9MWfuROzctwYVtYVoaq3C+fPn0N5+FucvduH5iye4fbEHVUepeg9uI0h3KLVbVSKZ&#10;wA6hhsqzkYpX7VPuPIPe7nqldO/f6MKTuxfx4uEVvH56DV8+u4l3z+7jzeMHeEnYP7l1Tanfq50E&#10;djOBXXMaDadOEsrFVKOFqCg8hpMFhwnMgyiXjGGFe1FxfDdOlcoe6d2oKd+LhqpDOFd/HN1nK3CZ&#10;0Jap8VtXz+PujYu4f7uXDkMv7t2iyubjewT2zZ5OXG5vQWdjLZ2MSr7fCZwuOUZn4BDfaz+KD+1U&#10;xTqOHySsD23C8UMbUHx4I0qPbkZ5ERV3Cd9XAr/4PzedEXAX8jp0HOoFzPojYW9jDkuC2IKKcywh&#10;aimZuah47WQLlNEImOsPIwAJVULRbPRQgna4mrb2tTdCqIs5oj0sEe5JdeFsBHdr6VwjYStryQSY&#10;PVtHqSRlIH8nhSwI3zFUxNL2qWWBsiUdgLECaIJW1phlzdikLxpbwGw8TDKDSbDYMJhTHRsSmJIr&#10;24jwlgAxa71hcGWHTmZnWUBgLJyTqhTzRNkulRyEAKpDUzofI/g3I6mGBcQCZR2YBdQyva3H9xAo&#10;Dx/0mQK0gNmsTzGb82YxMhgJQ1GFUoJNbfLXV9NDWVRmU1KDMY0AnJEtZQiDqdxCMCU3HBlJfgjy&#10;dVDbiUQpe7laKGB7uVFRyzq+vytm58Rg+cw0rJqbgdXzs7Bmfg5WL6Qt0mzNolysXUxbMgEblkkm&#10;rDxspG1ePglbv5ii2cop2LZ6GravmY5tfbZ11TRsXTMNO9bMwPa1M7Bz3SxlO9bNxO51M7CP5/av&#10;nYl9q2lrZuHAuvnYt2Eu9m6Ziz1b5rFdgL2bF9IWqzJqezbOx461s7FpxTSsWZyHZVSps/PikB7v&#10;i3AqUl/e2OEh3ggL9lCRykkRwfw+UrBIaprOisSB/Vlo716MS/fm49LDaei5vwBn2pbgZNNStN5a&#10;iytvd+A6wXzlzTrceL8FF19vxanexSi/vAQ1t1bhxIU52F+fjupL09D7aBkH+BnYvScTm5Zlqgxg&#10;i6dEYTq/f9nHnCVbyhSYxbkRxeys9maLSXY1gfJHc1RBbIEceAI4APmpQDCaty3/J4nM1szHS1pL&#10;eHtqwX0/mcbmsZyTvcz9wSzm7yMJVlzoBDizL0i6VXdECJhlXbkPyJJ+U0xTzQJmLypmCf4imHWK&#10;OZJgphKW/NiSe0DWkSXrlyQYESirlKx8LK08l8jXCJiNFZi1qGxjtm4u4ox4IJpgnhbmj+0TM7Fj&#10;Ui6WpichLzmCYI7BhOxkzJtCZ4dgnjdnJnqojL8iWN/88FsVfS3bpgTMF+48xPPvf4uvCN6vf08A&#10;/06UMZUz4SyQ/vr3f8V7eY72LcF959lzVJ/rQhkhXCJ7mJv7g1lTyf3BXMr2/xWYT0tENqEsVsfH&#10;5bXnsHzlWsTExiAyMhypqamEqpRy1GX3+s9BrDuvU8n9lbIAWUo4ZmZm85rpVMrJhHI8YiMj4OPp&#10;DnsLOujG+rAjmO04btlSOatjacUEzISxDsw6czGjqlbryQb9wKxNW0uktcDYSxKJ0MZLqk2XsR/A&#10;LK3sRw5l/xQFLCAWIIfTodbgLI8d+dgFEb68X3zY8nwkzwuUYzhmxfk5I579OCnADTnhPgh3sYIt&#10;x96Bv/oMA4cMg3+AN+YvmERnZxNaOsrQ1nkKHR0NaD5bh7buc3j95Qu8uHcHHdVVaCg7htoTsqZM&#10;9VlEcBYeJbQOEJ77CM39OCVBVCcOopbAbqo4SrVaqKDV1VqKS12VuN7bhLvXO/HoTg+e3ruKFw9u&#10;4fXju7Q7ePngNp7do8K+fo1KuBdXu3tw4Vwb2hubCL8zqKsgRKVwRslhnJRkJ0d20LbTUdip7DSd&#10;hZrSQ2goP4bm00U4W1+CtpYydLZX4FJ3NW70NuP21XO4x/e/d4MqW+B9/SLPXcDNS+dx7Xw7LrU2&#10;o6uhFm3Vp1Re7jMntJzfsh9bEqocP7CV6noTSg5KMhWq7MNbVUKVU8d24hMjvRFwsrOkSh5D01MV&#10;oawEzFTGtuainkfCnLCW6Vy19jxmJExHa8Uk7HjezWwU/OwNEOzBH96T6o+Q8rQ3gTM7i5WsJ48Z&#10;CjuqY3uD4bAn5K0JaAt9mboWMBPQoqB1qllviFprFjCLajYlkHUR2cYytT1MgsOGqvSbhlSzRiMG&#10;wVDAPHIggT0U7mYGSA0br8CsK/mYSzAmJgbAz9+FA9JoDCfgBcQyZd1/2lp/5LBfBLP+CH4+OhcW&#10;9FZNDUfBQLKZ9YHZysIADpZ6CPKwQG7ceOQnBWAmFem6+bnYsDgb6xan8bNEYVJmICICHeFoow93&#10;ByNVYCGfEI8McKZiNqPKdsK8CbFYvzADW5ZmYRvV384v8rFzpdT1zFe2a80k7F47GbvX0NjuYauM&#10;x3vXTcX+9dNwYON0HNw8E4e2zMKhrbOVHd42B0e2z0XB9vk4SivYsUC1ynby8a55tAW0hbRFKNi5&#10;WLVH+fjIzoU4vGMRDm5biANbCWeCedf6+diyYhZWLcjHkplZmJufRCckErkEoQDOl3Dz480rTkiI&#10;vzPy0yWHdQYWTEnGnq156OpZjUt3FqP9SjrO30rDhXvT0HFzKc5eW46m6/PR/WQFrr1di54nC3Dh&#10;6SK0PVyCioszUHdzIVofLsXpK5NRcSkXtb2TUNedh6KqDOzclU5nJROrZiV+APPElKAPU9myHU2C&#10;v1SaU5pU84pgG6aCwaRwCNUCwaxUMyEqwWBa3nJb+EuVNS9RyJIXm0Y4e0sCGdlO9XMw01Q9ZkJZ&#10;prJ1UdliAbJtTKAsgPalcieYIxWYPRSIdXmxdWCOCNOmsmOolGMJY8knHqvALAljCGaaKGellvuB&#10;WZvSDlUKWm2XivVXa+QSR6IlGNGjg2oMD1f5fwlmLxfMCA/Erkk52Dl5AhanJSAv6SOY505O5W/H&#10;fjxvNq7cfajA/PbH39O0bVM3n74imB/jxfd/IJj/mRD+J6piAvh3/0j7C74RBU0wv/sjz4vx728/&#10;eYYzrV0qs5dAt7SZxxKF3XgFZX1BX7ppbGXN/+/ALECulqxfVM017Vex+1AR0qhoQ0KDOU7E9UVh&#10;awUq/iswy/O6Y1HIOvuwpiwFKnhdyYWdkpLGaychjoo82M8LrjZjCWFDzUwNOdbSyed4InWVbVV9&#10;ZQOCWVTzRzArIMuWVvOPa8m6VvYnS5CXt52pgrHAeZyk2GQrYJapa4GytCGEcij7p5qi7oOyjD/S&#10;htKRFDBHEMxRPq6IYisVByUKO4rPfQAz+3EK+282wRzqZAFrCqUBAuahw+EfOB4LF03GkcKtOHe+&#10;Ap3dp9HV3Yjm1jqc62rBK4L5u/df4vmd23h44wqhdgW3rlzB9YtXcaX7Inra2tHV3IR2Aq1F4F11&#10;EnUni1FDJSpBWpXHD+JUsUB7P6rK9qHm1EEVRd1SW0LoVqD7XDV6O+tw7UITbl9pIzAv4PHty3h6&#10;9xqe3r+GZw+uKog/vHUZd69ephq/RJXdhUtnW9Hd0Ij26ho0lVeg/sQJ1BUXorbwEM7QUagkUCuO&#10;7aDS3sH3l+jtPaitOojGM0fR2lCKrrNVuNBejcv8X69dbMXt3jbcu9KJB1e78PDKeSrs87hxoR29&#10;7U1azu9aCQorR2NFEZ2To/zfDqOycD/BLFuwdmlgdnOwhjW9NFv+8DaEl40oXtNR7CwSfSxAomKm&#10;SjZjJzEz4o1Nr9tEj8f8W3OC18Z4CJytR8GD0PEmmH1cqShcLNUmeLmWrClb6RHQBLUdIWdJSJsT&#10;wmrquk81644t+iKyBcyy5qwUM02msk1l//DwITClaWAeTDBTWfN1lgJmdtq0CB+1xjx/VhJmTIuj&#10;5xqKhAR/+Pg6cXAaiWFDP/8AZZ0JmPV4TRWdrQLB5DWf8piOAa9rbiA1p7W0olKT2tBgNEx5E1nw&#10;hrIdOwYR/nYq0jja30ElZFk6LR07Vk3Fli+yMGeiPyYmEQ4hLhjnaIyYAEfMyQzG/JxQZMd6I4AD&#10;fKC7DSbyMy6ZGo01c+Owfn4SNi1Ix6ZFGdi0JB2bl2ZiC8GzdVnWR/si+4NtX5GLHSsnYNfqiQR3&#10;PvaunYT96yYrO7B+Cg5umIbDGwls2uFNs3BkM43QFmAf2UVw75xHm09bgCMEt9jhHfNxmPA+sIUK&#10;ehPV8/q5VNxzsPGLmVg+P0+tPU6fEE+nIxL5Mk2eGqL2Nbvzpjens2JlMQpJVHqzJiVhNl+7Zmk+&#10;Wpq24+q9XWi/MQcd1zPQfTsTPQ9n4erLtbj4fD06qIB7ni/CtTcLcPHpNFx4Mg2t96ejiiBuuZWP&#10;rseTUH8rlXBOQsX5VBTWJeJASRp27szBhqXZWDlDIoijMCMnTDk+KviLYJYEI3GSJKUPzGICZp1y&#10;/gmYCdP+FsDBS9aSBcJiAl2liN21Ahb9wfwBznx9/61SYjJ9HcwBMFDW7Xz5/oEedBDGKdWsai5H&#10;+SoTMKupbZoGa2/EEs46xZzIVqCsM8mTLWDOUrXBg1UrJuk4Bc4C73EeNkoxG1ChSfCXmbkJPN0l&#10;0FAD88zIIIKZzuAHMGtT2ROykxSY509Ow6KFc3Hj4VM1Vf0llfCXv/4Dwfw7gvk1Lt59ipc//ImK&#10;+F8I4X8mfP+ZUP4n2l8/gvkPhPKf/okK+k+4+egJThPMUj2q5CdgJnj7oPx39n8J5lMEspgG5hsf&#10;1XLnXYL5nko0crS8HlNnzUdoWBiiY/g/Z6QRrBKFLevKhG6eAPk/B3N/lawznVoWpSx5sAXKScmS&#10;RCQBIYH8LRxt4Cz5rglfh76ayrZmRrAmpMXkWAAtYNZBWQK/dFCW9WRRxzoTIKvkIram8HEw+wmY&#10;xfyctDVlnUkCJoFzGPuoADmS/VJagbSa1vbiGOZNMAucvfmcpx3C2dej2MbydQLmOLbJAe7IDPVG&#10;EJ0BK47D/cG8YOFkHC7ajrPnq9B5sQGXLnfgfHcbLvR24vWbp3j7/CHuUFXeIbgEnI/uXCUwb+PF&#10;o3t4+ViMipftC6rfp/dv49Ht6wqisn/5UkebAndrbQ0aKstQe7KISlRU9xFUHSfcaKeOH0BF0R6c&#10;Lj2AhlPHcLaaare+jIr5FMFJtXupCXeodu9fP49Hty7hqbz/nRu0m3hy6xYeXr+B+1eu4S6hfeNC&#10;B650nMWFZir+mioq3zLUSGYyKu2qkkM4VbhPJSFRpvZJ78eZMqr8cqrtqgKcrS1CZ9MJXGitwqX2&#10;GoK5TkVuSwT3tfONKjCtt4MmWdDOVvO1lXRKKvCJMZXwOGcbpZZtzcbAzlwfDubSymNC2ow3MsFk&#10;JoFhhLQFwS15sM0Nx6gIZUMC14DK10x/EDvWMDhyUPaUzuFsQTVoCld2Ehvz0VTKklRkGKwJcynf&#10;qCKpJRiMClmDslSJ0mBsPmqAarXkIp+pKW0J/jIhOCX4y6QPzIayzszzsm1KwOxqqofkUC/MmZyA&#10;uRykp06O4Q0Shth43hAcMA34GYYSukMI3aFiAz5VYBYFrUc4j+Y1R8k6s6w300RBm6lZguHQp2Mg&#10;+5319YbBmM6JMW8sE95INlaGSI72wrTcCFUowdlKH8l0DrasmIztK7OxIC8AU5I9kRPpwZtiLFJD&#10;XbE4OwRLcgMxI80PUsjfz80ayYTH/LxQrJgVidVz4rBubjIBnYINC1Owmcp78xJJPZmu2VLacsK6&#10;z7bSttEJ2C6Q/oLKZ0UOdhHWu1aKTcDuVROxl6p7L1X3PmWE9topVNlU2hunYt8GtoT3gY0zaDOV&#10;7dswA3s3zMSutTOwdcVUbF4+BeuXTcLyeVmYPjGWg34gsqlKc1NDMSE9HLlp4YiN8YOz21gCYCis&#10;xuqprFPT86mYZ6WitGQtui7tReuVtai/NActVyeg8/YUtN2ZjYsvVuPKl1tw9av1uPr1PFx9Nw2X&#10;X0+lcp6L6++Xo/vxbFy4n4Oex+lovpeAsgsRONGeiMKGdBw+ORHbd+Rj3aKJ+GKGTJkTzLlhmJQW&#10;jFzZ3y37mGU6O0xAqK0zf4Czbkpb1pp9ZSqbACVQlRGqknykf9UpMW8PKcghUdpUxYS0KGSBsWYC&#10;ZJm+loxfklBE1pa1VraUBVKV+PN1IX6i2Alk3dYoAlenliX9pgA5Su1jJphlnZnn4yU6m89JwhDd&#10;urKYrCVniEKWFJoKyOEKypJVLTMxFIlRfvB0s4ER72993rejec+aW5jC08OZKp6qXRRzZDB25udg&#10;x+SJBHMiHUkBcxQm5CRgzpRUwjkdi5fMx60nL/COsH37mz8RzH/Cm+9/j9vP3uLy/ed4/eOfCF5C&#10;uU8xf0PF/A0V89e0rwTMv+c5mc7+ze9x7f5DVLVoYC4mmEuau7WpbDWNTSOI1bqytC19xz8D80c4&#10;X1NWIdHY7YQxrUKMQK7oEEBfJ5jFbtLu4HTnA0L5LkprOrBw5UZExEiN5UikpqVQ6WZDMnRNJJjV&#10;fuQ8moCYYNbtT9aZbkuUTiXrTBWoELVMpSyR3SnJKUhMSEJ4SAg8nBzgYGEMR4JWwGxvagR7qbFs&#10;akwBY0QTtcwxhSZrzwrKHJNl6lopZQJd1LEOyONsNCCLiVr2cTBXrXZOnjNRCUT8ZJ2ZYklM0mwG&#10;EbQC4f5qWa0xj7MnmB0RKVAez3uFYA4XMLP/RPG5GPbjGDqwMezfif4uSAsaB18rY4ylYPn8008J&#10;5qEIIJgXLZqKo8W70NJdy3v+LK5Tsd6iYr3z4Abevn2i1GMjYVpPgLVUHVUBUedbKtHTUasSi1y7&#10;fBZ3b3bh8QNC88FlvHh6A6+e38Wb5w/w9tkjvH3yBK8fPiFIH+DxjdtUptdws+ciLrd3oLulRdV7&#10;ri0vJpiP9U2TS3rPAwqeFccJzxMHUVMh4DyMs3WF6GguQ4+k8iQ4r3c3EcjteHCtGw9u9+D+vYt4&#10;wM/w8P5V3L99jQr/Ou5du4q7ly7SuejBjfNduNjajI76GrScqURDeSnOlBYS0odQenQvimUL1tGd&#10;KC/Yyc+xC6eP70Z1qSQaOYyW03QaZE1ZylLyM3S1SFBaOS62V+ITyWzl4WxF2I6ANWFsb2kAJ2vZ&#10;SydwHqUyglkQTpK1y9KYJlPdBKCVKW9wKlBj/RHQHzWUipKA1RuopqRtTUbAaSw7k40hoW8KFzte&#10;z3KMWneWPW9mBKuqBsVrSXCZANlEIrAFxqOpjkd9CuORBHLfVLYKAqNXZkwoS0S2tArMNCloIduo&#10;ZE+0M52GhGB3zMyPw5xpyZjKNjMzAjEcyNw87DGGgB0q09SE8DC2kppzmGQBGzQAYyS5yDCq5iFU&#10;z3zeYAQ/JwcxS9m7TKVvMFL2PA+BMb8HU94wRqb6as3OljdHdnIAnYEYBHiNhZ0l/29bY0zl+66c&#10;HY/5ub6Yle6NyYlUQt5WiPexwyIq5qUT/DEvJxAZsT4IUnuZXTA3LwSrZkdj7dx4QjkVGwnlTYtT&#10;qJbTqJLTsW35R9u+IvOD7aDtXJlFy1ZQVmBemUMg5yoTQO9eNQF7qKj3SNt3vFsp7DzsWjORapst&#10;4b1bpsxXT8bOVZNU4YitX+Rh/eIJWLMwByvmZWDhtHi13Sk1xkslNslJIwyomNMJ6Kjo8XCl82Fr&#10;ZwwnDhK+3vSs4wOwYkUezp0/gFNNy9F4cTXqe5ai7sIcBeiT7ZNRe3UeOp4Szu/X4vLXhPDrPPS8&#10;mIbbX3+Bhz9swuVn83DxYQYuPsnE+Rf5KOtJRM2VCWi6Mg0ldZOxdYeswWdh+fQEgjka03PDkZ8e&#10;gglJUsjCVyVpiY/wVDnABcg6QEvCER2Yg/rgKXW3BcYBhLQ/4axg60VlLMbBbLykFyWcNShLkJcd&#10;FakWhe3Nx+O9beDL39jPR+CsmYKzgJrXlMjtkADJ+KVFXks0tkBYl+VL9i7//FglGVHbpPyRRGcn&#10;JT4YqVTJabKWTACnJWomUM5JjaTDFEEwhyMjIQTx4b7wcCGYCeUxRvoYOWY0FbMx3N1lip0Ogpcr&#10;ZkaFYmce+86UPCxOT9bALCVDJTBwcgpmT8nAshULcfflawL2H/H2t3/Bu9/8GW+//yPuPP0S1x48&#10;V6D+Tqaq+fw3opRlGlvWl9m+57n3AmaJyv7xt7hy5yFONZ//kI5T5crmsVpPbhYFrZlMYauWcO4P&#10;Zh2cNTBf/2Cn2m8qq6CVd9yiCZivUjVfQ2X7LT53j8cPUdF0GRu2HUBSaiZCwiMRl5SCzJwc5BLK&#10;UmhCYCvbnQS8fwfiPpPnxWSPslSK0llGVi7SM2RdOQOpvG5qQiJiCX5vF2eOpYSvEcdVta5s0GdU&#10;zSYmHDOpnAlnW2MDtfbsoLZFyT5mLVJb9jC7jRUoi0LWrD+YdaY7N95e1DPvQScL+LqMhR/NX+BM&#10;MEuKTQlWDSNswzn2iErWgrxkxk9UNB1XWV+W4C+Om2F0RCPHOSCK/VhmBaPZv+N4vyT7e8BrrCnM&#10;RgzHZ5/9AwZx3AwK9MGSRdNRQAC1dNWh49I53Lh3Dfef3sPjV4/w5VcvCdJLaDhxXFObBbvVuutJ&#10;UZxqXfkAzpQfQcOZ42itP4E2Kcl49hShXYMr3Q240dtK9dyFhzcu4sldKt2Ht6iuCe1nhPZzQvvF&#10;Y7x++hDPH97j87e0KO6Ll3CF0O5sbERLdSXqT5Wp9WVZxz4he6QLdvFz7CK8d+HM8X10GA6juVKr&#10;NHWu+QS6OiRqnEq3hwqXjsbta+d53Ut4fOcKnt+/jhcPbuL5g1s8voUnMkV/8wZuX+Z7EtrnW8/i&#10;XH0tmqskB/hxwvkwyo7sQemhnTTZM70FpYe34IQkOSnYSrW/nYp7Nz6xIETdnccSssNhbaEHOysD&#10;OBKoAmZbs5H04vQwVp+AIpwtZRqaYLKliraW1JumI1VAlCFVsAmVswBWwVVUr95gvnYYnCxHw81W&#10;Hx6Es6vkfTWRoLChsJV1Z4Ldno9l3VmpZMLYdJQEe32mgGw0XDJ8aSA2JsyNCGXZJqW1gwhmWXum&#10;iiY0ZV3ajUo/JcKLYE7A7KnJmJL3EczOrjYYPWoYgTwQY/h5x4wmpKmWh9NGDx6oYKxHMOsNGwyj&#10;0SPUlh9zA21mQAAt+7tNRD3z/5UIVyPeXEa8sRzpoeZTlc+ZFEOP2AiWdG5seFN5O5piZlYwgeyO&#10;SfEemJ4eiLhAe4S6mGJWsi+WTfTHwvwA5KcF9e0/dsXs3GCsnh2D9fMSsGGBlD+kWl6SQkWcRkUs&#10;MM74YDtXCow127UqizDNJlRzCFyB7gSq44nYtzZP2d412mMx3XPqWGwtYczXCKCVyTEhvXMFlegX&#10;E+gUTMCGxTmqHvLyOckEcwymZBJ48V6QJCG5qcHIpHJOTvAjbNypzsbCjf1J9jWPZf9xtNNHOv/H&#10;wwUrUXhyJTqvHUHzxR1o7NqMhvMbUd2xCrUXVqDj7mbcer8PN95tQM/zpeh5uhz3v92CW1+uxdlb&#10;E3HuTjK6nuWjl7CuvzsbrfdmoPPeJJS3ZGLLjgSsXpyIZdNjsGByNKblRCGPDoOAOTveT2VOkwId&#10;kvP7l9SyRGVrYHb+kFpToOxPJaGmsb2saQSuQJoD1HhPmkCa5zw40Lk6W6rCHJL5TF6rA7NkeZM2&#10;gCpDFLRuP7PKj60ir/8ezGL9k4voWkksImk5EwnmZAXmUFVoQlJnpiRoxwLkbII5i20mIS1FQuLC&#10;fXh/28CYg72+gFlvtAr+cnaUAh0ciD2dMJdg3i1gnjwBS9L7FLOAeUIsZiowZ+KLNYvx4O2XePeH&#10;v+HNb2Q6+y8E858UmK8TzJIT+zuJuhYwUyHLFLZuGvs9/0bsmz/+FV8RzJduPSAcz6sCFkWEcZEK&#10;ApNpbTGJ0v6p/Z+CuaKNKlkZIdx2pw/UPC/GcxUEc3nrTew8UoGsiZOplMMQmxCH1Mxs5EzI+zvo&#10;/hKIdab2KNNEIUv5RrF0CfSSNWXZq0ylnEIoJ0ZH02H3hIO5Kaw4plgb6vUFfenAbEQIm1I9m2gK&#10;WtQy1bQjBZHsX/4AZSplMQVmmk41C4S97cw+QFlMHvs4WMDHnlB2tIC3A0EtlaL6AC1wDvGULVAa&#10;jBWQZW2ZFkkYi4oWKIfzcYibNULZtyP5mkj25RjeMzF+9grMKYHjFJhNdWDmmBwc5Isli2eioGg3&#10;mjtr0U6Q3XlCeH71Aq++foWvv/8K37x7R4jdoyK9itsE7OXeTpzvOIu2pnqCU9RuGapKZA/xMZQd&#10;PUJoHcTJIjr2xYQ2VbYqWlF7BOcai9DRSpXZWUmlXU2lXY/b11vw4NZ5QlOCwW7i7dP7eP/yIb56&#10;+RhfvXqKdy+ptqm6n96/i3s3qbQv96C38xy6+d7nzpwiPItReewoyo8cxImD+1ByYC/KDu9FxTEq&#10;bamlfLJv61NNKc41lFPlUunLFLVsu+ppwe0r7VTV3Xz/i3h2/wpePOLneHidjsINOgpU29cv4fol&#10;quyuVnS0SDT3SdSVFxHIBwno3Ti2bxttKz6xlMxdjuaQ4hNW5qNhM3YM7AXO1mNgw4HVypjKWF8U&#10;s0Roj4KV0Wh6fmMUmAXq5iZjYMTnzfSHw0y2PMl6sR5hKgFbBLTFmEH0EgloCy2Fp5v5SLiYDtfM&#10;bATbEVS6w+FgSAWtN4BKWtaTPyd4P1eR18YjhhLQNAJTQCwmcNaOCfHhA+mxSVDYIIyzNkJOQiDm&#10;TEnErKlJmJwXyxsmHFGx/nBwtsKokUMVmGW7k8B5+GAtEEzAPEpM4Mz3M9QbCaMxo2BIQMsavGT9&#10;MuX/b0bVYUIgG8v/zJvLmMcS5DQtNxKz86PhYm/Aa9PpMDdR6U1TQzwxMdYbyQRyVvQ4xIdwoHfU&#10;R16cJxbl+WHBJH9Myw5SU62xIc6YlhGAVbNisWF+4ge1vHlpqgJzfyjvoAmMdaagvJpQ7gNwf/jq&#10;TAP0T8/t4TkB8951kz6YAjWV9M4VEzQwL8/FhiXZVMwZ+GJeChbPIPiy/ZCdNI5Q9qNCk6hg2Vc7&#10;DpGETpi3MyL93VViDmd+H24uxggg8JLiqOZyErFgeT4WUNl/sXYC1m+hMt87HfsLZuLYqfmoal2F&#10;9iu70H1zPzpv7MHVR4dw+eEudN5Zid5Xa3D9qz1U1cdx94dKXHvD55+uRM3ZGdi6JRWrFyVjybRo&#10;zMuP1MCcGoJcOguZsmWKSj4xUpKlaIUswmkS+PVhq9QvgFlaAbOfNwE8ToK+BMwyrS1VxDQwe/O8&#10;q7OFqi8t08VeEhxGxaxB+WOubC0dp7ZlSvJj6/Yv/+/ArEvBKe1/BmYpNiHHquhEGtVyfzDzfFyk&#10;H9xdbNUWKX1DA4waQ0eax1LEwsvFGpHu9lhAMO/LFzDnYFFaHCYmylR2JBVzHGZOSsXsyVlYsXYZ&#10;7hPMXxK8b5RiFjBrivn6Q4L5N3/At38ilAlfncm+5a/+QLVMJf1ORWUT0j/+Bj037uFkUxeKG7r/&#10;SzBLNjCVEewXVPN/BeZT526xL91D1bk7CsjlVMsarG/icHkDJs1ZgBBCOTo2HGkZyciakI3cvLy/&#10;g+//CZhFJadLkJdsiVJQTlMR2EmJiezzsQj19YGLtSVsOHZYcwyxMaL44bgh8BUTMDuamcKRY4aj&#10;uTHHSRpB7GhuQLWsQdmdIBZTYLY2UUDuD2ZRxgLjj2qZStlxrAKzKGdPCi1Zexb1PN7BTE1vBxG4&#10;AmQBcZSPszIFZ5neZp+NYN8VC/MglKmuo9VrCWbeMzF0POPZn9ODfeA91kwD86f/XYE5JNgPSxfP&#10;wrHje9BCWHVcosJ9QjB9+RhPXz/B1999jW/ffYlXTx7gzct7+O6b5/j++1f44fu3+PX37/HD1+/x&#10;zdu3VMAv8eTeI9y6fAuXOrrRVt+A+soKVJUWoqzwAEoL9qDkCFVnwU5CezeqTuxDTcUBNJw+hHM1&#10;xeiqO4kLTadwqe0MLp+vxpWLNbhxpRl3b1Ft37+EZ49v8v0f4usvn+O793x/Kvnvefz+xVO8fHCf&#10;ivwGbvX04tLZdrTX1FJFn0Bl4RGcpNotObAbhXt3oXDfTpQQphUSHFayH9Un6TScOtJX1/kYwV2I&#10;rrPFBHcZerurcPViHRV/E+5c78Dju70qEO25Cka7jAc3L+Hu1R7cuHgeF9vP4RNRyQJmnWK2tWSn&#10;6Qdm2ctsIVO67FACaWsqRlmLlmIVlmaj+5JuUFUT2hZUyBYSda1sGBXnUAVqKddowdbGaCi9w2Hs&#10;cMPhaj6CNgrOBLOjsexBHg4nttYCdlHKBLPaq0yY6lMtGwwlUIcMUCYwNhqmg/QAmPKxgFmSsuel&#10;hGLutGTMmd43lZ0VgcgYf9ixo44YMRhDCWIBsz7hO6xvq5SelHscREgT2pKyU/Y5C6D1BcxjqDAk&#10;2I3/o7HRGKU8RC0bG8sa8xh4ulhgVn4MZuRFwYHqcAQdEnM+b8mb0J3ebiyVUpTs9fYai2DvsfBy&#10;MEQcvc5JyR6Yk+uDWblByIjzQXyYKyYTdKtmxGHj/GRs6lPLm5fKVHaqUsw6+zmY94hSpu1dk/sR&#10;uj+D8/51+QrOunZvH5Q/KGWaDtIKzCtzsG1FDjYty8b6xZlYNT+NYE7CkpkxmJrlj8x4d2QkjKMq&#10;42cPd0NMoBMyo3wxJzse8/MTMZnqfzkdij375qC0aCMqivdj9/a1mDE3C0ExLvAPGcuBbBymTw3G&#10;5EnjMXHqOOTNobOygoBdlY35S9OweEU61mzgZ9jB/+/YJBwuW4DDJ1ajtvUw2i4cQPv5HThFFb5l&#10;zUysmjcRC6fEYvbEELVNTdVjjh2vMn+lREnQVD8w90Vjq7VlDjRiQbIG3AdmXSCXgrSXBHzJNilb&#10;Pv4pmEUhO9MxEzCPk3VnAbg3X0dlLFDWRWZLIQ9dghFRyzrFrLZJ0fpDWZcrWwdmMV2ebGl1YE6h&#10;GhYw9wd0ZmoEsgjnTFoGj1OTQhEb5U/nyI5gNqBiNsbIMfowMGT/tCAIrEwQ5GCN+QJmquWdUydi&#10;Xno8cgXMKVHIzYnHzPw0wjkLazauJJjf4a1aY/4L3v+G7Q9/wu0nb3GNYP7yt3/EN38mfAlnnX0l&#10;IP7jP+LdnwhmCfz6M49//Vt0X7+DssZOHBcwN2hgFvWsajL3A7POdFPb/QGtrTNfpV37YDpAnzp3&#10;E6db76CSYC5vu027iar2azhR04bFq9YjLDYG4VHhhGgSFW8GQZtL+Gog7g/dXwKxzkQpi2Vm5Whg&#10;ljVlKeEo26KSCOWEWEQGB8LD3hb2ZjJNrd8HZQofAtnBjErZTNQxwUwoy2MnCyNVMcrZUvJma2k4&#10;dTAWEzjrwKwznULWwfmDWu4zed6T47mMjf5Uz/6Es7Q6MAuQo2XqWhSyUs4alCWRSBSd0hgexxHU&#10;MbwfYjiWydgVyz6e6OeErJDxGG+hTWV/+tl/wxCO16Eh/lhGxVxYvA9nu5vR0duGGwTh/UfX8PDx&#10;XXzz/j0e37hC2J1Ee20JLsie4c5q3OxtxSOqzOePruPLVw/w7fsX+PW37/Db77/Gb74lsN+/wTdv&#10;XuPNk+d4dvcR7l+7i+vdV3DxXBc6GprRVHUaNYTn6ZJCnC46jDPH9uOMRG5T5Vad2IPqU/tRd/og&#10;6s4cRiOhebapFJ3nqnCho45quxE3r1DZ32jHw7s9ePHkBpX1A3z99jHB/Rjv3zzG6+eP8OzhA6r8&#10;23QWruEqnYXu5ha01dWhqfIkak4Uoer4EZQXUt0X7KftodLfhZPHOEYVbUd16TbUnthBRb4bjRX7&#10;0Xr6KNrrSwjuclxor6LiruN1Wwloqu3bvRqYpWaugFmgLFPZ9tYEs5WUchzFTqUPawJJgGxF+MrU&#10;tqw72/ZBfKyZAcFFQPO8udFwWJpSXRuPgA2ft6FKNqaKVmUU9SRL1yCq78G8zjDYGY9UqegcCXc7&#10;vl72Psuxo6x1S8Q2lbMhlbP+CCraETLVzOPBnyswyzS2yYi+ADDCWSK2ZSrbl/+HDsxzZ6Rg2qR4&#10;NZUtYLZhxx1OZS1rzAJmQ9oIHusCv/SGDtbyaPO6o2h6o6WWtLxuNIwIZkNRGgYEs4khDE0NYUST&#10;2QLJpzxnUiym5ITB1loPw/h59aiW7XiTWesPg6+dMRID2fn9ZfuNpQqMkzWf5DAHTE7xwKysQOQk&#10;+iIxwh15Sb5YMS0em+ZTLS9JxuZlGpR/rphl+lpTyZrpwLxHVLNMZVM5716dqx33mW5aWwfmfdKu&#10;n4y9Yn1qWR7v3zCF0M5X19jJa2wVOC/PxrolmVSlhPOcJEzNDKQK9aBK9lR5vaWcZVK4B5ZOTcPW&#10;xVOxcl4yNm5KQ1PnWvTe2I779w/i9cty3LlFb7d6JWZ+QWU31R2z5vjSuw7FokVBWLEhFuv2ZWHx&#10;RjpVy2Kx8IsEzJwdhDmzfbF4/ngsWuCBGZP5neU6Ye50XyxfEIEvFkZjw7Jcfk+zsGLORMyfEocZ&#10;EwIxJSMIExLpPMRoYE4mlCUNqVSYkvVlAbMuGltaseBfALNaUyZcRTFLjnPtOVHUGpjHeVjBycFU&#10;rafLVLYoaFmTlmpOHq7WBKIl4W0Pfx/J+CUVpX5avOLD/mUCWUAsSlmXJ1unlAXGuspScqxTyzqV&#10;3B/MaSnhago6g2BOSw0nHEKozr3oMFrCkGrZ0MQMeobGBLMRTOlYStrdcWPNMScqAnumTsa26VMw&#10;OzMZ2ckxSFcJRgjmSRl0OrOwYcsGPP7qG3z5u3/UwPxbQvZH2fr0FlcJ5reScvMvAl/C+YMRzmzf&#10;/fmfaf+Cb/76TwT679B17ZaqLCVgLmzooYk6/q/BLMpZdyxw1sCswVkFgBHMFQJmVaf5OiqpnAXI&#10;ZX3T2ZVU6Ju37iU0kxEaHoqkFMnulY08qRw18afT2AJeWTvW2c8fqwCvvjVlHZhTdRHYhHJCfCyi&#10;woM5NjhxDDWBvQnHVDr0tlTNmlIWGBv3wVkzNX1NhSwVpSQ+R8Csm8LWgVmD8k/BrFPIYjoY+zlZ&#10;qseimr0I5vE2xhyHTBHoJPWUrRDkbKmmqGUqW6eYRS1rYBalbEcw2xDKtgrK8TwXS4vnPZLo78Rz&#10;dkimo5kVPB6+FmYE8wh8+inBTOETFhqApUtmoZBQbDnfgo7LHVTMV/Hi9T28evkE37//GnfOX0Dt&#10;sSOoPLoHpwv3ovr4AUL1KOpOFaCh6hhaakvR0VKBi11UuZdacO96u0ou8vLhDXz57AG+ef0M3719&#10;he+pvL97904p7HcvXuLVo8d4fOcOlWcvrl3oQG9nC9obz6Clupxq+wTqKopwpvSIiqg+zba6rEDZ&#10;mbLDqC4/iOqKQ6g/U6D2LHc0n1SVri5dqMb1Ky1KaT++f5nQvo0vX2hT4+9fPuL7PqazcE+tLz+6&#10;dQ23ey/iancXetrOUuXX8v85hdqyElQXH0ZVER2FY3txqmA3yg5uVyk4y4/RinbhVPFufo59/IyH&#10;0FxdiE9ku4+jrbGalra1olpW6SA1xSw1lu3N6emxQ9kQQgJmAbQ9laA9/86Onp1SzGMIYxMJBiOY&#10;RUkTzg429AB5XdlmJQFiYrL1yGSMTHnLNiupzzyS1x5Nb1KbHpetWgIzO5o1AW468jMYjvgV9IZ/&#10;htFDPscYQlSfqlYFfRGeap1ZprsJZgn+Ek8wPzUMc6cSzH2KWaayI2P8YG1vhhHDB2MY1bG+nijm&#10;EWp7lERij+Y1pbLUCF5TTKa89aiW9fl/GVAx69MMCGUjI0OYmBorKBvT2zU1Gg0ft7FYMDkeeYSB&#10;leVoDB81CMPpUFgY0qnh9+bvaIb0cHekRLohzM9ORalLCbdwH2vkxLlheoZWcCEx3BXZsZ5YOiUK&#10;GxcSykuTsWW5ppS3f5GBHRLcRXUsJtPWe9dSEdP2rZtIoNLYHlifh4Pr83FoQz4ObpjElraRSnPj&#10;ZBzaNBWHdbZ5Go5smY6j22aiYMdsHNsxR1nhTq0t2D4TR7dPx+Ft03GQr9vL1+/aMBVbV+djzYJ0&#10;gi9YBVQlRlPlBbtQibpg4fQk7F47G1uXTMaahWk4XDgNtZ2LcfbSQrT3zERXz3TUnc3DyeYp2Hc6&#10;B1uL4rF5bwSWrRiHlWsCsONwKvaUTcS6Q3RKDmbgUOkUHChIwbHj8VTFSezAUdi5zgXbVjti53pP&#10;bF3li1WL/Phecdi4NBdfzE7DgqkxmJYbgkm6wK9YHxWVrYFZnIiPYNZBWY7FNDA7qeAsUcYahHWB&#10;X5JoRFt3/ghmW8LYEo72VJ5UKTKVLcFfPhzMvDngObMviqkCHh/A7IYQZQSzBH/J/uVfALM87g9m&#10;nSXFBRHEIVTCopYJZoI4RYLAeJzB43TCWApYpKdQSRPUMdEB8KCStyQEDA0MYWBkCgNjM/ZhM4LZ&#10;CAYcUN1MTTErKhp7Z8zA9tkzMSsznWCO5XWomAnmWZMzMTMvG1t2bcPz736tprIl+Ov97/6GLwnm&#10;WwLmRy95/i/49q+E71/+uc8I6b/8DV+xff+Xf6H9Dz4moKmYO67c0MBc341j9T20i4T0RzAXN2r2&#10;czAXy2NRzko1X0F5i+x7voSi2i4UnGnDsep2FJxuQ1FNB4rqO1HY3I3isz3sc93Yd7gY2Vm5CA0O&#10;VvWPtZSb+QSztl9ZQZmqeQIhnTtBADyhn/30sZY8JFuZrC3r1pWTk1OQkBCPqIgw9hE3OFiacWyT&#10;CGsx3ZqyZgJmzQwJZoG1jLcciy304cixVUpAyvqyKkxBOGvR2DKF/VEpf1DLCsgCZg3OOvWsQC2A&#10;5nk/R3MESK1lgjmQFsz+Guppp4AcRYdUAB0px+z7kezz0ezHCsw+9kj0lYIVhDJhnODjiDjeC8m8&#10;f7KDvBFgZaEU868+/e9UzEMQHiZgpmIuO4Rzl9rRc7MHj17ewtuvHuPdu5f44evv8eLeY1xsbqVi&#10;rkFr9Wk0V1USSBWEZAlVLkFZSjtxBLUnCepThWg6XUhYFaG1rhgdVLrnz5XhYucpXL1Yj1vXROVS&#10;aT++hlfP+T4v7+EdFe67N0/xjgB/9+IpXj9+hOf37uPZzdt4eOUabvVIMFgnes6eRVdDI87yMzQQ&#10;3DUVxThdVogqvn9l6VFUEqZnSg8RrIf5OQ4T8AWEbRHOnz1JpV2Fyxeocq+04v7NTjy5x8/w8Cqd&#10;gxsE9R28fnKXx3fx7J7s176GO1d61Xavy51t6GppoPNRpfJ/S+GOmhMFVPaHUUlwlx/bgzKC+xN7&#10;CwKWKtlCAr0stWMHKmGJopaobHtRvgSmKGVrQlRae3Yah7Fs2YFkzdlEb6TKGmZGMEtAmOx9drQ2&#10;IoQkdzLVMkEsZjxaprq19WoTic6mjTWgQibwbdkxBWZGw6QghRYcZqs/EBZ6VMiimqlu9QYPxBhC&#10;VOCsTyAbEMhqyxQBazlqiOp4U9LCMW9qEuZMS8RkgjmNYA6P8oEVO7GAefgQquGRIzFm5Aj+vUyR&#10;E86SI5s2hNcZRq9PqWY+rzd6FMZQKY/RHwN9Q6pkYxMOaiYwpXdryO/CQG+oCqRYSicgNz0QYy2p&#10;wqXU5fBP+fmGwNbAACGuVkiPcEUGoRsT7ARPB9kiMYqq2RyJoc7IjB1HaBMaQQ5U0U5qy9TmpWkE&#10;MFXxmmzCN5cKdwKV7kTCNl9B9uiWqTi6lWBlW7B1Go4RoGJFhGnx9hko3jEDJTtnomQHbecsFNOO&#10;75pDm42inbNVqxlhvGsuinaLzUORPFZwnoUjvNYBXn/3+kkE8kSsXSbBXwmYNzEc2Qmydccb8fxe&#10;EyI8MDM/Ars2ymunYevSqSg5sAEtbQfQ0L0NLZc2o7xhGo5XJuHIqSQcrcvBkeZcHG5IweFTsdi2&#10;zw+HCmNQVp+HQj63t5yALs7G7oIMbNsfgr2H/VFwLBxHD/J4+zgc3OeLQwcCsGdnEDZvDMW6lfFY&#10;uyQdy2clKwdpWnYE8jNk25BMt/siPVYr+yjbpaT0o+xl1oFZTGo0y+MQP4JZRU1Lpi87BEiwFls5&#10;1tQyAauCwTRFLcrY090K9lQjtjJgumqZvsRk37ATHTIXJ4KZylqVvhQwB1AxB7ipdJwCYEnDqYOy&#10;gFiOf0kxi4lqTpE0m5LRKym4rwZzKMEsj0OQSRhnpmilOtMJ6tSkCF7fD44OlrCgQjNgX9QzMIY+&#10;4SxgNmF/NmH/HmdhgbmxMTgwayZ2z52FOZlpyEkSxRyFCVLEYnIGZuXnYsf+vXj54+8UmL/8nbb9&#10;6c2v/4wbTwnmx69Uys3v/vF/EMgC5z5A/1kU9D9RNf8L7V/V+S95jY5eKtnGLoL5goLysfpLBDPB&#10;K9YoxwJqgbOsPRPEzVIWkucE0IRyqVSbarmKE7Xd2LS3GDOXrMOkeUuRT8ubswSzlq/DvHVbsGjb&#10;TqzYvQ+rd+xB/pQZ/P6DER0dSZhmEMratijJ8PUBynmE8kRCmCo6Z0KustycXCpkHvczKd+YTQcm&#10;k9eR5CRJhHKibIuKT0BMZDj8vNzhaGWuoqwliYi9sSQT+QhlCfDS1pPp1MmeZoofewoTAbOCMxWz&#10;k2yR4nMSia2Ds4clocy+pgOygrIoZSpjCfKStWPZy6yZKGZJw8nnnPmcE48l8MvVEsEetioqO4QO&#10;ZBj7tIA5muCVdJvR7OsC5Viq4rjxVMm8D5L9nZES4IJUOpXJPq5U0HZI8rVBVogHguzGwnTEUPzD&#10;p/9AxTwUYRH+WLKcY07lcXRe60Xvnat4+OI2Xrx9gJdvn+Kb774hnL/Feyrct88e4+3zp3hJpfvk&#10;7gPcv3GLALuKGxcuoLejAxfONqOzqQHn6qh6z0jBh1Iq30LUVhxBTflh1J46inpCu6mmREVwS5nG&#10;7rbTWiDWxbMqEOshHYMnd3oJSIHmbbx5eh9vnj/UIrifPeLjx3jx+D7Behv3bl7HjV5+5q7z6D7X&#10;gY7GFrRV16ClskJVoaqjqq89cYhOw0HC+yDOnORnqOBnqCzQHIfaYnQ2niTwq3Cls5b/RzNuXzqH&#10;u337tSUH+P3bF3HnejduXu3CzcuduHmpA9d7zuFKVwsutjUS+rX8f6vwiXhokrvZXNaT2cp2KYG1&#10;g8VowldMooxFKY/um8qWcxqYVcpOgtWU6tKcz5kSzKK8BcwOvI6rjSmfkylsDcKmo6iE1Vr1GJgS&#10;1GZU0ZJpzNp4pJoelz3Do6hoDQlMW8NhcDAaDHuDIbCiyjYmMMcMlUCtzwlomihoPlaApuq1GDlY&#10;TdFMy4jA/KmJmDM9EZPyY5GaEYbQCG9YskNLKs7hg2WqegTG0MszGknVLdcl6IcO+gwDed1hfO8R&#10;7GAj+bzeKMKZToeeAVWzoQGMDI1hbGSkMn+NHi2FMAYhjIpo5ax0ZKX6wXzscIwcPQijqPD1Bkv2&#10;slHs5PZKFU/PClZT1bH+9vSER8LdWh/+HmMx3sUEXk4mCORxlK8VJqeMx+bFKdhPKB9Yl0MVnEso&#10;59ByqYAnEsx5OLo5H0c3UQ2vn4DDPHdEbGM+CnjumNjmySjaOgWFW2hsj22Z/MEKNk/i3wrgRV0L&#10;8HUmAWJ0AtSUeC52raKqXZ6BtVTvS2fFYk5+KCaneWNinAdSozyRIPm6EwIxIS0YG5ZOwKEtM7GV&#10;8D6xdyUesfO9fX8fj95eQu+9GpTVLce+4kwcqczHqc6FONE5HRUdOTh9LhWVddFoaEtB181pOHdz&#10;Bpp756KxaylKz0zB3oJw7DlKNU0Y79ofjKNFUTh+Mh6HiqKxfV8Y1m4JxcoVsVTOaVgue5gnJWJG&#10;dhTyqOizUvyQkcDPGOOtqWWVllMqc2kR2dreZXtCWVSzI4FJePo5KnUsFuBLMEtUtexJpnrWTNaX&#10;dXuaRTFbwcbKCFayv5Rg9vLUzrlxABQlLe14QvwDmGn9wSwAFtPBWQdm3RqzwFkHZVlbTk3Q1LIO&#10;zNImJ1BFs5WqUplJgWp/uexrTieY46OD4TvenY6DBcEsyUWMaIYwNKKTqa9HB3kMAu1tsSg+Fgem&#10;T8POGVMxJz0FuQSz7GPOyyGYJ6XR8crF7sNH8FoKU/yBSplwlvbVr/+Ea0/f4OqTNyqByLd//TfC&#10;V+CsAfrbP/+zsm/+TLX853/Hd3/5V3z5wx/Q3nubivk8wSzT2L0Ec686FlAXsdXZRzgLmHtR1HwZ&#10;x6mUS6mUT529jv1FNYhLzoOjmzesHZ1h6eDE1gVeAaEIS0hCdFoa4rMykZiRjoioCISGBCMpKR7Z&#10;uZmEcC7VsUxTayp5Qp5sleLjiRqUs3NzlOXksM0miPtZVmYmstJTkZ6ejpS0DCQkpSI+IRFx0VEI&#10;8h8PJ9uxsCKArY37YNzXCpBl2loHZTEHcwohEToEss5kOlvqMKt9ywSzmMBZIC2ZvvqvK+umsAXA&#10;UrBCzN9ZMn1JjeWxynwIZTEBs2yV0qKxZe8y+z6d0Sgq4WjZnyxR131QTqBKFpO15GRCOS3IFZnB&#10;vPf9PJDEv0n2syaY3RDsYAWzUQTzZ/+AwSOHcawlmFfMRnldOS7cvoFLt67i7pMbePjsJpXzfbz7&#10;5ku8evqQwOxVkcsvH10lIO9Q2T7El6+f4v2XL/BVn71/+4znnuA14fn8/gM8ukV4Xr1KkF0kuDvR&#10;TXC3N9YSipKnuhy15SdohHd5ERrLCUtJLnL6OM5Vl6Kjrkyr+NSuFcy4eqkBt69T7d7pwpP7F/Hs&#10;0TUC+hZePqXSfXJP2UsC+9mDe3h89xZVsWQou8C/68ClrnPobm2h09CI1poaNFLx15af1Na3RWVT&#10;/VZT8avp+fJjaKwsQlP1cS2tZ9NJZe0yVX6uEhc7anD5fL0qpnH1QhNuXGomsM/iEynCbUsQWxLE&#10;tlTLsofZgUpYwOtEeNjrwCyFLQhlG1NRyvqwI7Tt+DcWkq5TlUEcDXMVpS15pUeq1ziygxmPGkQA&#10;D4O5itoepgLILGmyN1gUslLg9Bad2OksCO0RVK1jCFlr4xFwlIQlRsNVxjApxm0yks8NJvQGfUr7&#10;TE1ti+KV7VRSXSrY1RrTMiMxf5qmmPMmRiM1PRRBoeMITQOM5LVHDBlMMA/newztS04yBIYyhU3I&#10;Dxj4KQYLpKmqRw4bCkP+X8ZGhDLffzSPx+iNJqzpPAi8h36u9jZH+7hg9dxMDoTeMDUbitH8f8dQ&#10;4RvwfaxGj0RevB/WL0zFilkJWEi1OSXJByFuJvC00cc4BxNI6lNHKz1C2pI3ixXSQh2xcmokdi1N&#10;wq4vaCuSsZOtmO54L9t9XyRj15IEvi4Bu5clYA8f71uRxufSsXdlOvavysCBNZm0LFoGDq1Ox8FV&#10;aThA278yFXv5+t3LErFrGa+jjO8h77k0EduXJGProlRsmJeIL6ZHKxU/M9MPeYmeyIp2RUKoC2JD&#10;3JGVGISF01Kp5OfRkZhEsGehp/kA/vy7N/jrP/0BL79+irM9J1FasxIHyvJR1bYEbbfWo6ZnFhrP&#10;56C5IxGtXTE41x2LzuvZ6L47E5fvL8G9ZxvRc3UhTjek4kR1FA6W+OHoiVCcaUxD+8WpqG/Pw4ma&#10;TEI7AWvXJRDMqVhGMC/IS8B0gnliepCmmBN9kRpLZS9qua8YiExlR3CQkYQiwYSvSsnpTwUtYOZj&#10;dxcqEU+psf1LYNYitnUZwGSrlDX7lSUHV3cXaz62hLMjB1s7Dr4Eszz/S2AOC/L4EOSlg7OYPBYw&#10;i+mms38CZrWeTFNqOUTVYJZazB8UNMGcIWCWdJwpsv4cRsAHwNXJVgUrSvDXaH0DmJmb8n43pRNu&#10;ikg3ZyyLj8P+yfnYMTUfczOSkJscg8y0aORPiKdDlorpE7NxsKhITVdLhHV/MF998hrXn73FV3/6&#10;Zyrm/x2Y/00D8yVZY+5CscC38QrhfFmDcV03Cus0OOtUsw7OxwnmQoK56OxllBDMleduYPPu43Bz&#10;94eBkYlynPXG6NH0YWlpDS8vb/gHBsAvKAABIQEIDQ1AREQIYuMiCdNEZOVkEsI5BPMEpZIFyP2h&#10;nJVDCAucBcRZWT+xjIwMZKSl8DqpWlYv2ascG4XwIH94ONpwnNRiciTgy87UQLWyvqytMWsR2RL4&#10;paaxqYwFxiKQZPpazJkQluxguqQiYnKsjM970BmUtWXdmrIOzFr6TStlEtylMz8BtKhlwjrI3UZN&#10;X0eOd1Z7lXVqOZb3Qzz7vKhksSSqZDEBs7SpgYRzgKtSzMl8fYq/DTJD2KftLWFO0fWrT3+lwBwW&#10;FYClK+egquk0Lt+7g4s3ruDOw2t49PwWnr58gHfv31AldqPldClaCavOxlJcaj1F0NagRwAlpRmv&#10;d6jEHk+fXMXL5zfxVoBOQH/1+hm+efsK3375Bl+/eYP3r6m6XzzFi0eE9p07uHP1OqF9GVdEbTfX&#10;E8ZSc7kCjRVS67kE1WXHUF1+lHYYNRWH0XC6gGr7GFobipXaPn+O0O4ktC/IfukmrUTkzS7cu9uD&#10;Rw8u8/Ncx3M6GK+eyb7pR3QYHvG9Hym1/+Dmbdzs5Xt3dxG259ChpqvPoIFqu0aSjpwgtEuOKnBX&#10;Fh+g7cPp0v38TIcI9SOoqzhCwB+lk3EUbQ1F+MSVP7LK8qWisdkhrDmoCFSpnp1t2IEIackAZksg&#10;y3Szyg7Gc3ZjRyloyxYq2U5laaYHC9MRSjHbEfQK3vw741GDVUpLAbM54SpR3ta8loBZSgTKNVWn&#10;VGAejZHDCTbJ5GU0Ag6ivOkQSE5uG5qlVKci9AyHEMoDxSQyWwLFhsJabzhC3WwxPTMKCwjm2VMT&#10;MCE3EsmpwfAPdtcKWAiY+frRI4fDgCrehJ9NMo4ZEeojqbwHDPwVBnz+GQZ9LoUuhsCBit+THduU&#10;/8fQYQMwbKhMhdPoEAyngyCKOz7QE6sXZCMpcRxMTGWafDD0ZXp96FC48H+bQ6UsSUMW5YdgYW4g&#10;Fk0IIpy9kRzihAA3c8LZGNFUcbLXViIe04Kd8AXV6Y6FcQRlLHYujyeM47F7BQG8giCV46Vx2Lcs&#10;HrsWx2L34hjsXiIWi70E7W5CdjchK7ZvBZV3H4j3E+j7lifwNfHYs5TXWBJHsMcSxLw+j3cs4nst&#10;5jk+3rEoEZsJ5XUzY7BscgTmZgdiepoPcmLckBYp0/JeSIvyVk7Q5qVTcWTTQhxYOxktFavx8mEt&#10;/vaXN/inf/kTAXsDFY17cKJpJWourkbH3e2ovbgQ5a2ZONMSg9rmcDR1xKG2NQ7Vrak4d2k6rt6Z&#10;g/tP5uLOg+k425GEk/VhKKjyQVl1IOpbYtF1KZcgz8WJ03E4ejwOmzcnq6A0WU6YPzGeYI6kipes&#10;ZP50HPyQQsUsAWpahS5XgtkNkewPYf4uhLOsLVMtUzGEUBXINLajnQG86CT5Uz38Z2D29tDScnq4&#10;WsKGjq21KBkXG9pY2NvyfrIxhAsViihoH/7NL4FZp4wFwDpI66AskP65Ypb1ZVlP1hSzTi0HKjAL&#10;oOVxSmIAAR1EKIdAEr4IoJP4t+6utuybBjA0NYGBiTEcHOzg4mwPd0drxHm5YQUV86FJ+dg1LR9z&#10;MhKRkxytwJyXG4fZeQTzhCwcKytTEdb9wfzyxz8qMN94/iXB+y8KzN/+9V81I5y/+0/A3HaRYK6X&#10;7VKEcT8wHyeY+6vlvwczrYXqmYCubL2B9duOwtnZC4aGxmo7mIH+aDrPejDS529iZsHf0hbOLg5w&#10;dXeCt7cbAgO8ERTiR/UswV/xCs45E6iKCWOd6aCswNynlnVAlqpTCsqqhGMKr5GChMRkxMfFqWCv&#10;8a72VMZ6qkaAjWwrJaClIIUtW4nI1kVla9ultLVlBxElNGcLA7WmLKaOCWFdGk6dKUDzOZ1q1gV4&#10;ielUsg7GITJdTQvmsZwX0RLUB+wILweVcjPa1xUxfi6IYf9UgV1UzTJ1LUpZVLKYgFkshY6rKOVE&#10;b54b74AUP5nKZn+mYjbn2Purz36FIaOGIyImCMtXz0P12RrcevIIV25dx71H1/GEYH7x+hHef/UW&#10;1y/2EJSlVJQFqDl5mKpS2kJUn5Qp6qOoP1WI1roTaG+qQFdzpVrPvdR9Bldku9GVFtwjLB/dpcqV&#10;Nd1ntwjn+4T0Y3z15hm+fvuS9pogf4U3L55TAT/B04f38eCORFNfwbXuHvRIMYv6OkJQy8VdW1HM&#10;9y3EmZPHlNVUFKKOKrehqhCNEgxWV4g2OhBdZysI3dOEbx2uX27CnZvtvO4FPCG0n/F/fPnkDj/P&#10;I7x5/pjv+5Cf756aIn9w8zru9vbi+vnzuHTuLLoaa3C2poIqn84CgV1FWEs95oqifSrZSkXhLnwi&#10;Ifj2VLv29PwdVM1f2UenTVW7EMyyxixgluAsmW4Wk6lue5nqJrxlelvqNuvALKpZyx5mpKZojKly&#10;LQTCEvTFH1AStEvSdpm2lvVmua4jO5ukApXUl6Nl3VjqKxuOhB2VtR3hLHm7Hcyprg15XopfjBwI&#10;oyEDoE8wGwyWYhdDYcO/Dfeww4wsKjyCeeaUeORkhyOBCsI30BXGdAaGD5XtUKJqh/M9qOLHaGUn&#10;jUcPoQoeiIED/wEDP/sMgz/j6whg33EOHDg9YUVFO2jQP2DIwM8xbFBfqUgqdqm2lRI2XlV+io/3&#10;5HsMUWpfpuJNhg+DJ7+nWZk+WDZVwOaJGakeWJIXgBXTwzCfkI71tUSktyUmp/lhRjYH1DAX5ES4&#10;YfW0aEJS1HAcdi9PpBomVFcSsqvTsG9VilLLB/h433JNOQuQdxGue9juXU5FTZNjeW6//B0V9l65&#10;DpX1bgVlQl2BmVCm4t7BdivBvHVhLLYvjsd2gnmTgHlWLJZTvc/NCUQ+1XJ6lAuy470xNTMU8/Pj&#10;sWXpNBxcvwiHaKePbcGL+y34/a/v45/+9j3+5V//gsdvbqLhwlE0XNuNCy+OovHGFpQ0T8eJ5kyU&#10;1kajtDoOZTUZKChPQcHJFJxpmoiungm4di0NVy+noPJ0EPYcG4d9ZV4EeQSa2uLR2JZM5ZyEw8Wh&#10;OFoSj81bUrByYSrBnEQwx6mCGkoxE8wylZ0S7fUTMEdLSU2CMZzefyAHKD8OXkFUEMFUBZ5uFnCw&#10;1Vdg1qCsBXxp26Q0E7UsebLFPKmI7W1NYE8HzoPw06awef840KHj87K+7Dte9i///VS2qirVB2Ed&#10;kMV0sO6/xixgVtHYVMsCZ1lXTknQ1HJSgihmDczJSTxOYT9KDUGmWDLPxfgqNS/7741krVnATFXn&#10;Roh4udlzoHXHairmAoJ595SJBHMCFXMfmHM0MM/My8GJqiqq4r8RzP+sClIIoHVT2bdevlcq+fu/&#10;Eb6EszLC+Xuq5u9EOf9F1pf/Hd//VcD8e5y7eAOlBLOauiaUBcwylV3Mx9L+78Bc0nIZFa3XsXbL&#10;YTpA3jAykCUmQ7VrQl+PNpo2Sg/GhoYYa2UBW3trODvJMoMTxnm7wi/QG+ERwUhMku2UGYSxJBj5&#10;ezBn/QKUZfpalXBMSSaUkxAXl4CYqAgEjnen2jWAjcEw2OiPgC3HRSnlaCeCRmYaFZh1UJZpbYk1&#10;MSSUNQALiPtD+Of2QTn3gVkUswZkK2U/V8oS2CWmgr0I7RA3GxWJHUJAyzgZTcUc4+vGMchF5cCO&#10;F+jK1DVNFHIKx0wxgbICtZzjawXMCbwf0gLskMP7KpTOnaRYFjAPHTUCkbHB+GLNAjR0NOI+wXjz&#10;/h08fX4XL1/dx8s+MH9JaD59eBf371whaLtx+UInuttaCT8pXCHT0mU0qly2dRWlqCOo66lu66sK&#10;qHIlaruYKreUry+j0i3H+bOidGtx5UIj4XtOlWZ8cP8anj6+hVei0t8+xVfvn+NbqvXv3r9T9vWb&#10;1/jyxQu8evwYj+/exu1rl3C5ux1drc0EcR3fSxKdaNugaiQYrfgIqkuO0KHgeHbqKGorD6GxugDN&#10;tUVorS9GW9MJdJ2rRE8nVf+FFlzvPYdb1zpx/1YPHt8juO/LnmUq7gfXlD29ewUPbvTgdm8Xrl9o&#10;w6XOJpxvraNDIpnJSvCJJwcWgZ8DwewoUyhU0DKdImB2pucvkdmifHWKWQAqwV8CbAn+kjKRkq7T&#10;2nwMLFUmMMKXz7nyulLEQlTp2D4wm4+hmmZnlEoqopbl73TBDhLpbTxmGMZQbUpublUGTRQ6nQbZ&#10;diVVnOzMtOpUYyXHNgFoNHQQ9KleDamEbXhtSRs3IysKcwnlGZNjkU2AxMT7woueoCGVtw7MY9iB&#10;dGCWUpOmtNFU4oMG/QqDB3yOoQMGYjTVsQQDxXNgtxYwD/zvWqYw2e/MdiTNfNQwZHHgXLt0ImJi&#10;PWBsPAT6at2an2/EMHjxMy8iiDfMD8eSyf6YleaOuZmeBHMQvpgajMxwWyT6j8WsdC8q6kBMiCX4&#10;opyxYmoEYZlIaBKiBOweUb9fpBDGon5pK1JxcHUGDq7KwCGZruY5mZpWwKZKPtgH4wN9to9gl6nu&#10;PQS5Tk2Lst61PIUqPI0qPBU7+HjbYpnGTuJxKrYtTcfmxalYNz8RC6mapRBHNkE3leCbkRuFVXMy&#10;CeWFOLx+KSoO7sKdy1348duX+OtffoN//fd/xr//z3/Fr//8Hteet6K6dx9Kz2/A4foFOFo/A+Xt&#10;01B6dgKO1U3C9mPZWLcnCbuOpRHUBMCpaNTVUknXhePIIW9s2O6BXccDUd4Sh/KmOBw/E4uSmkSc&#10;ap3I4xxs2JiML+anYMm0RMzNlaxkYZigwCwFHnyQxN8vngNIbIgb4exOOBPMgR4I9XODN4HlZmem&#10;4CyVnyRZjL2NPhWx1Qcwa1C2pRGyBLNSy7I1in8jsykO/HsHWzN4utpRmVrB2cFEZT6TNJ1SblG2&#10;Tvn7EMxS8rEPzgLm/qpZIK1Tzf2hLEUtYqN9P4A5OUGALMqYx/FBSIzT1LJuWjuZajmVQM5IC0MW&#10;FXMWgZ0YNZ6fx0opZtlNINm/rKzM4OrC/8mTA663B9bExuDoxFzsnJSD2Rl0aFOieY0o5GXHamCe&#10;kodT9fUqkOv9n/5FMwL6NcF8nWC+/eorBd/v/7EfmP+Rj/9KWBPQ3xHI3/71f+IHPv/2+9/h7IVr&#10;KKnr1Kau63txTKeY+9aYC/vgLHucFZwJZtnrXNQH5+NUzOVnr2LVhv1wcvSiUjahYjaicjbksQH0&#10;xxhCb9QY2mgYGRvBknC2t+NvQ4fEhf+3uycVtK8nAqmeY+OjkZ6Z9kEhC4wzBcQKxjJt/RHIGpS1&#10;BCIJiYmIFSjHxCAk0BcutuYEL8cnFbQ6HHYc20RYKCgbi6jgsSHHT8n6ZUwwm2jrzc7mRirIy7kP&#10;0DoAa6ZFZatUnCr4S4vOlqhsyYkt26IC2IfFdEAWOAezf8o6spg636eYBcqSxSvCU+oqO6tlOAGz&#10;1FeO41gnANamrV2RSidWFLOcExUtwV8ZvHdS/dyRwtdmBjthYqQXQp1tNDB/SjCPHomouBCsWLsA&#10;TZ3NeEDw3X5wF2/fPcX337/Bl++e483bF3j/5XN8xXPffP0UX3/1jO0bfENgf/XlKyrdl3jxhLC8&#10;f5/K+DZuXL6M3q4uXGg9qwLBztZUK6XbdLqcACO0qXbryo+zFYVbRLCXEqwnCO4Tai23o7WCivsM&#10;ei/UUOW24M6tTpWD+/mT63j1/A7e0mF4//YR35uK++0TKu9nVODP8OIRlfa9h3h44xZuXbqMK53n&#10;ceFcK863NKKtQT5DBeqliEZFCdV+EdV+IWrpQMiWr7rKYx+ciI9ry6XolCxlUjby/BkVUS7FNNT+&#10;6ettuHu9ndZB61JBa5942hkTeAJmdhR2BGeqZidZY6bak2ltAbCAWUVmE84yRS0JSGQ6WwBsJnWU&#10;2SGl2IUV4WdhOJyvHaUAL9CV4C8L/ZFKLUsritmaXqM5j0VtyzS2iyh1eoDm7MAGI6iK6V06WRrz&#10;/ak+1HvxPcUs9WFNJ0KSl5iNEaU7WEVmG/FvxPOM93fHdIJjNqE8Y3IMsjNCCMzxGDfeHgaqspQE&#10;Zg2DwaiRMJHPI8pcf4haA9cbMRCDqYKHUIUPozKW6egwDqbxUeNgNXY0wfzf+NxnKinJ8IGfYuSA&#10;TyGlJickBmDNsomIjvCACZ0GWXc2JJhN+Pc+dgZYPjkcmxZEYt2cYCyfFIA56Z5YkOuNpZODMDHe&#10;lTeEGSbHOWPRRD9MTOTNEGaD2Vm+2LJAVK0o3ARN/RKqBwTIq1JxiFAuWJ/TZ9k4uk4sC0fXZior&#10;oB1Zk47DVNhiB2kH1qbjIM/LuvP+1bLunE2w5uLQxgk4tGECDqyTILNcvk6LAt8t+5hXZWMjAb14&#10;RpxKHTohJQyTMqOxYAoB/sUU/s18lOzahJvdnfjdj9/hL3/5A/7H//hn/Mf/9x/4t//4V/zhb7/G&#10;laedOFyzARuPz8SinXFYdywRJzpnoPDcJOyqzMWCzTGYuzYSWw7zf6rMw5aD4di+1xdFRaEoOBKM&#10;g0fDUXAqEcdq47G/IhIFVQLlLNT0TOVAno+161OwfJ4Ur6C6y4nA5IxgNZUtGcnSEnwJJlHMHohR&#10;a8yEsr8LIv3dEERYOrHPObCf+nKwCuZjF3uCWQrME77+7DNqOttbAr20dJwSkT2eKkQVsqC5OVnD&#10;zsoEDjZmSn26OljCkdeUFJhe7lIC0qEPzE6q7KMOzP3XmXWKWXcsU9gC5dhoP0RH+SAm2gfxsf5U&#10;x4FIipPkIrJliso5IeSDitbWk0OolsOQnhZOtRtBx4QtzyUQ8q4EsykdYmMTKmbCwcLCGC7Otggc&#10;54K08Z5YSzAfpmrckZ+NWRlUkSlRai90XnYM1XIqZkzNR01Lq5qifv9n2p/+B9Xzv6jCFdefvMGd&#10;V1+rwK/v//E/FJyV8fEPAuu/iHoWYP9/BPN/4M13v0VL91WU1MuWpgsoaOhVpq0tX1BQli1U0ioj&#10;mCU7mOTTFuVc1ESFTTifpGpevnon7O3dCWKC2dCYYNaizw30CWiq5jEjRxLOI1VSICtrU9jZjYWD&#10;gxUcqfJcXB3gwf/fN8AbUbERSMtIIYwzVWCXADkzI5tAlgpR6apGswBZLCUlBYkCZYnAjo7VilM4&#10;26t67aqWvcFwigeOcxzDxGyMtSlsW0OOo/zu7ama7ekc2RPODnSUJNOX81gaAS3rygJkFeylVDJB&#10;TXHjznHQQ7ZIWRnDy1oCv7SCFdq6sihlawVjMQGxtLInWUw7RyXtbkXFbKVl8iKwo9gv1fqyTGX7&#10;OSs4x8t6MgGcGuSmwJwSKGB26AOzswJzRqAbMnkPZQe7YUKkD0IEzKOH49NfaWCOJphXrlmIxo6z&#10;uPvsOe48Ivi+folvvnmB168f4+WLR7h9tQtXzzfg5qUWHrfj4W3ZanQNL57dwpvX9/ElAfnVuxf4&#10;5v1rfP2ORmB//YbQfvUcr54+xtMHks7zJgEmU9MX0NvejgtnJRirQZWLPFd/Gi01Jwlvqu6q431G&#10;aFYdQ2NNEZrrignLUrQ3n6JCPq3l4e6pV5C8f/N8X1YubWr6jRTPeHGfsH5Ik2nqhzx/X+XifsjP&#10;cOfaFUK2h85Dp8rY1X1WPsMZtNacQlNVmVK/teVU3VTaNeWH1H7pmoqDhDfVd9VRNVXeVFOIlroi&#10;nGuShCNluNB+Cp+MczIlcEcqtSzmIvuPLQXMVMwEs1Zlip2LsLXtK3IhW6rEJFjM1HAoLEQlE97W&#10;JiPZOYcplSuBX1YEtihmHZhFMdsQymLm+vQuCWLZSO/G93FzMMNYgt9w1FBYsRM7Sod04CBHc+Zn&#10;sudjOwLchp3V3HiEKkVpTKga8fom7Bgu7Mwx/h6YxIFpen4MptFy0kMRG+sLTw6q+rxphsrWqBHD&#10;YcgOZKpHpU/lLWA25800esQggvnzPjDL/ulBiApwRwIHdkuLUX8H5lGf/wq2ekORnxqENcsncGB1&#10;hwkVv8EIOgtUzcbDBiCICmzpxHCsmR6KldP88QVhvCDHFzPT6UBkjEMWFXK4txmSgqwwJcULmXFu&#10;iA60VMDeOCeGKjcFe/vWiQ+tycCR9Vko2JCNws0TUbRlkrLjWyeheNsUlGyfjOPb8lG0NY/nJ/I1&#10;VKSbCO6NtE25OLaFj7fkoYB/e1QiuyWKm39fsG0SjvAahzblKzuwIU8lF9n6RSbWLqRanh6JqdnB&#10;yON3mZkQqOour5yXQXDP4OuXoJM3we+++xb//m//in+j/QeV8r/8xz/id3/5Hq+/eYhzV6pR1rKX&#10;g+16TFjqg8zFLli6PxKL9oRgxrpApE7nDT7XB+t2p6C4dha2HEnF4nXe2H84HMUl0ThZmYyK+gwc&#10;r03EgbIoFJ9J4eMUlNalEti5WLM2BcvmpmDBpGjMzKbjQLU8ITUAUlgknWBOivREbCjVMsEcxYEm&#10;lMAN44AkgLWk42hLh0/AHDjeCc4Es8BZnlP7liXnNVWztoWKxgFNorIlV7YnlZcTVZIt+50jW08X&#10;O9hZEtLWmnr2cpcgMQG7k9pmJaaDsg7M/QO++oNZpq81MI9XYE6I9UNSbACSYvyRTDhLUJfkx9Zl&#10;/5J82bKPuX+CEZWWkwBPiPSDKx0IKVNqQvVoaKCPsRYSMW6HIC9XZIwfh3XxsTiiFHMuZlIxp6do&#10;ubLzs6MxQ4K/puWjqeM84frvBPO/Ecz/qoFZFPPj17j76hsF3x/+JmDuM3lMKH//F0L5r//xAcyv&#10;v/sNms9fQXFdO8HbjSP1l3BUIrMJ5kIqaG1fc5/xnIJ0I9W0pOtsEOV8GccI5rKWXixZsYWwdSWY&#10;jRWYDQwMoa8va80GMNLTI5xH8r4eitGjh6nqWlZWplTOlprZW8PRyRYubnS2/MYhOiac0E1CRnqa&#10;UsgZ6ZLNK0urEEUY6ywpKQnx8fFUyrGICA2Dj5srxzsjtSxnoYryjIAVj1XuB0JYZ0otC5hpDoSy&#10;owmNv4mK0BYwi7MksQp96liyBrr3gdnNRsBspKA83kYr79g/+lpU8oc15T5A6xRzCEEc5KGVegwh&#10;nMNokmIzytsBkQRxFBVyNNtYUc2yT5nQTeZ9ImAW08Bsr9afU/lcJsGdxb/JDfFALvtWiAvBPGoE&#10;Pv2HTzGM33dMfChWr1uClq423H/+Gveoft999QIvX97FE4LuyZN76G5rQGNVCZoJzpbqk4RYBdrq&#10;T6Gj5RTOd5zGJakw1XtWmwq+eQGP7/XixeMbeP38ttqn/P71A7x/84hK9ynevXmOL189xZuXT/Dq&#10;2UM8e3QXj+7dxP0bVwnuXly72I1LXQR3eys6mhuU2m2pqSS0K9BIa6gS5U2AV5aiobKY54rRXFOi&#10;qVyp+NRRiYvdtbja26z2TN8luO/f6cGTB3QkntyioyDryhIMdhevn0ok9106DjcJ7StUwhdxvbcL&#10;vd2tVO2N6Dhbw2vSaWjg+9acoKNQotayqysKcLrsCKrKDqPqxCGcPnEYn/i4j1WpN535ozvRK3Ol&#10;gpasXxL05SJ7NEUtE7RqnZkq2kESkBDIoiwkiYjk2FbJSRTAR1M1j+TfylS4AZXvcEKT4COETdXU&#10;sawxE8w0CQYTFa6qUEnQma0xzAh/I95EEtXoyPdwdzRW5mJHZ4GfxUE+DzuqBV9nRtBKshJ9AlTA&#10;LNHd4xwtEBfqidy0EORROWemhCq14TmOYCZ8lWIeQXiyA5nRWbCk8rakYyFgHknlPUgUs+xpJoCN&#10;Rg2hwvKk4vLmQDaSz/03DKWSlqlsHZglEcqU9BCCeSLCg11hTFCL0hbVbDz8c0R4WGJZXgRWTw3H&#10;8ilBWJIfiIV5AZiV5YW8FDekxfKmCLJBhJ8VkiPdkBRNeATYIDXMDqumRWCfTFMTxIcI16OEbcHW&#10;fBwjfAu3T2E7VVnRjuk4TivaMY3nJ6vnjxLORwhm+buD/Huxwzw+tCGXKjmHqjgH+9eIMs7BPiru&#10;3WuzVDaxbSsysGVpGtYvTMLy2dGYmx+MianeBLIXspICkBw1TpVU3LwsHztXz8GZkkP48uVT/Pu/&#10;/iv+1//6X/if/+vf8W//8y/44Y+v8OD1RfTebURdeyFONe1HReteTFgciugpzgiZQK89xxbxua6I&#10;SLVHykRXLF0fgaLTM7HtKFX0Kj/sL4hD8cl4lJ9OQnVLNs60ZOJQSTiOnYxBwYlwlFSl8rnZWM/v&#10;aNmcZMzPj8KMrFBMJphzBcxJvsiMH4+UKA/Eh7qq7VKREnlNJy2AakHSaBqzD9mwT/u6W6tzLlQh&#10;Hs6WShnL3mUdmLUpbVHOYhqY3Qk7e6plAbOz/ViqZGteiwMt1bM31bIkIZHr+BP4opYDOPD1B7NM&#10;X/dfX5bj/pHYcQRzTOR4qmcfAlmC2PyRwnNSg1lgLKbL+pWZyr5OS0/VoKyBmecI8HgOni5Olv3A&#10;zPtyLB1eV3sEE8zpBPPahDgcnZKHXVPz6DTG912PYM4imCcRzNMnobWn9+/B/OMfCeZXuPf6GwXj&#10;H/72Pz+CWR4LnAnl7/+R5//2v/Aj29ffCpgv43hdG8F7HofrL+JwXQ+OVHcRwj8FcwHBLHbsl8Dc&#10;fAkLl22Era1zH5hNCGUDjBkzRsHZWFKP6o1W8SQj6SjryZZNCgI7aws42FnBztaSUKeJgqaT4j3e&#10;AxGRoQRvglpDTk/PYCvZvFLU1LXKf00oJyQk0NmPQVR4OPzHecLJzAxWYzjuqfGEzn4/MOsisW1l&#10;bVkpZgobHguUnUQty9YpCxoFkeTHlh0y2n5lmgIzRQvPuRLK7hKJzTHax5ZgpvMocJZ9ygLnXwKz&#10;7rEUqwj2lDVnniOUQ6mao9iPownmKAI5WsDsK1ulHJVqTiCck3ifiFpO8iewZfsULZ4OrQR/ZfD1&#10;2Xx+goyz7Fvh7g4wJ5h/JWDWG4m4hDCsWb8UHRfP48W7r/HgyRO8oQJ+RjX84NENPCSYr13tRU8f&#10;LKX6kmw7aqv7/3n7y/i8sivtE67uYqNs2ZLFzMzMzMwWsyUzMzNjmZkZZMu2ZMuWSSZZZipDQVKp&#10;Cne6k3Q6/VxzrX3rdrmqk3lm5p15P6zfOTfqSNpn/9e19wIJiNpB24qj+7cQnrT9hPaBbYQple2x&#10;PTh3ch8unDmIyy2HcbXtGK5fPY2bhOTd2xdx/147HkvE9KMbePqYSveJ1OK+y/NOPHl4j9allsil&#10;rGbXzQ4CX9Ruu8pbvnT2HFpONeHs0aP8Wfv5s3dQyW7G/p3rsXc31S7twB6q7r1ihLfscR/chjPH&#10;d+P8qb1Uy/vpABxSivtGO6/p6hncut6MOzfPq+Cw2zfOqcfSylLAfuNKM9ovNKHt/Em0nTtOcB8j&#10;uI/w+w7ye/fiyN5d+CDYx0YpZhcbem78x3s6ikLVVJ+RQDBNmpTkGWuWsQXMAmQxgbMoZikqopaa&#10;OckJnAXM8lgg/T6YzQlSicq2MdHnc5o63AJmD36PqGIzE76f73HhhOftYgEfNzMqaQ5aW14PX3fl&#10;tTnymqzMBqle0MYErJTTtCXonXntUgbUnRCXhveJkVKCUeoPB8CbE6mR0QDo6vSCPsEsdbIl+Ezy&#10;p62p9k0NdNC/Xw8FZs0e8+eqAEoKJ0oBs6V5f6rpj6mWpRsV4dxTA2ZnesjV+QTvqEJEcBAb83c1&#10;6C9R2VTMup8hOcge0+pTMGdYCmYMTcbUIQmYWB+LMdURGCoBYUXBKMjw47W6IDbMGalUd6lR9FJD&#10;7VCfF4g5ozOwYGI2FkzIpkIVlZqLBePlcQ7m0xZOzMOSKQSssgIsniIFSaR2tpTslPdIXe1MzB2f&#10;QfBm8jwLc8dm8Xs1NlvKfVKVzxojJUAzMG1EBqYQyuOHJGFEdQyqi8JQkOZPKEsP4ADkUYVOGFqA&#10;2ePrsG7hbNy9fgV/+uMf8F9//0/8/X/9Gf/xt+/xzQ+dnKwP4uDZFdhxdCG+2DETs5eNwNTFDSho&#10;iMPgUclIrghBSJITkrL9kFcWgaqhsRg2IQrTFmdizMx0gjkSy77IxqqNyYRwIjbvzsD6bQlYsjYC&#10;G3alYu22eOw+VIade0ZgyoQ8jBqSjmFlCagtiEZFboQmKjstAPkp/shK8EVyNCEY7qlaOvp42MGd&#10;EDXnmDHmJOpMZy+EqiKUwHVz5JjzsFUwlWhsLZhlSVtTcEQDW1HCHi6c3K1NOB6pPnnu4awBs6vk&#10;lfK7NECWZWwnlXolFhbk9hPFLEDW7i8LlLWR2GopW3ozx/gR0u+Bmc9nJoSo5hRSglNM1LKAVJpO&#10;CJAFztnynKjotEgkcvy70AkxNzeChbkZ7zETWFubKzBH+NI5DPTBxHT+nWvKsbC6BDVZSaplZF56&#10;FEpy4lBVkoHKmjKcvnwFb/5IKBPMr2hvCOYn3/wa7fce4/azr5QqFjC/b98SzgLjbwhlBWY+9/jN&#10;L3C4+SK+2HcSa/Y3E8qtWL7vHJbuPKUer95/7p0pKAukD1FNHzqnAsMk73mNFB050oohI6ZQBTth&#10;kL4sYRsTygbQp1KWo+Eg2WuWfWZRzf3oePclqHVhTXXrZGetgbOtFWxtLWBnb0X1bAsf/j2iosOR&#10;mpqE9AyBsUYha00D5UTExcYgNNCP8yNFjYE+7PQ5lwwaCGtJG+W8JmCWeg3SRUqZgJmPHWlOFB2y&#10;7fYOzBaS+SJZKbJyaARvmg/nOh8C2YuwVmCmcFFL2Rxrfjz6UsSI+Tlo+i0LnGUJWwtjCfp6B+lu&#10;xSxgjqbFENQJHMcS8CVL2Ik0BeUAV8KXYObzss+cTvhK6c04bxvE+9iqal8C5ly+Joq5IMIT+Ryv&#10;cT6uVMwDlGLW5d8gOTUaU6aNRsvlC3jz7Xe4//ARnjzpxAOq3Zt3r+DOg9t4/OQBwfkQz588wrOH&#10;D/CU8H545za6btzAnSuXce1iC9rPN6NN4H3iGJqpdE/LErWkP+3fSXBu04CbqvP4gS04dXgbmo/v&#10;Ilz3EZIH0dZyCJfajuDqlVPouH4WtzouoFMCrjpv4HGXRtmq3s6SO/34njpK28inskR9h4pXtW6U&#10;pfI2XL5wFhfOncK500dx5sQhnDyyD0cP7MARScPavYWKdwP2bZdI7tWaYiO0wzvX4hgBfvrwVjQf&#10;2Y5zx3eg9dQOtJ3ZjXaq7yvn6VhIznLrMcL8BJV1E62ZUD+L65cE2mc0itmGcHLkAJF9XU/+syUa&#10;W9KlFJgFXsYSjCXA5fOy79wNZ1nOVkvZVMxKJQuYJcLbQhS3ZinbTI+vc7Bql7KtjfVUgwd5TnL9&#10;ZCnbi4PMkx6gBZ0AM6pXT3qEwT6cLP1s4O9hDg9HDmK5JnEG6DlaS1S3Eb1iesQG/fvxdWtOhG5U&#10;QRaq1aAtHQVXGdj2lvCnR+fhZs9JeCAGEswGA6iyCWYzQ95AdByszXT5mg50+n3+I5h7fKacCJkI&#10;U2L9OIn30yhmvi77z1owu5npo35wAsaNyOOkbw+jgQJlmq4OFfOnyIiwxwIJyhqfhsWEo5ikPM0Z&#10;m4Tpo5MwrjEedSURyE70REyALVKp7HKltnOECwoS3DCiLAzja6IxoTYGk4fEYSrfP6We1hCPqUPj&#10;MWN4EgGbhnmE6/xxtLGZGhuThXm0+YTwPNpcBWc5ahth5NA0CnnO+G4bl0tI51EN52HqyEyMbUxC&#10;bUk0inMEdFHIz4zAsLocTJ9Qg3lTRtHLPYDvv32Lf//zD/j3v/4S//GfX+HrX99AS8dGHL+0DMu2&#10;jcD0ZdWYvKAWNaOykTY4FIEJTqgZn4/pK0YjvSgcSVn+GDI6F1MXVGLYJP68MdEYMj6V54mYszwD&#10;U+eHY9rcUEyfG4zJc7yxdJELK7wAAP/0SURBVFMCth4r4ASdgd0narBibQXG8/ccVZ+God1gruwG&#10;c54oZonKTgwg/Lw4BmxhxYnOkvA0oYoZIAqKcJZe5GE+9gghbF0czFRQlyw7vyvFyckphGDW7Ddr&#10;lrJlj9mNsLOjWpala08XO4LZTp17UJ2KstZEc8syuB0/y+8k5KUW9/tgFihr95rfB3NyXDDiCeZ4&#10;jr2khECkyB6zGBVzhijm98AsplXM/wPMfF9CpD+cHS1hYcH7xsqSTqb5OzCH+7grME/KSsVKwndu&#10;5WBUZyQgN5n/b6rt0m4wV9VV4Cwnzbd/FMX8V7z+3V9VCtSTr3/A5buPcOf510oVf/Nv//VPwSxL&#10;2d/+G8H8mmA+cxEb9jcpxSxL2Sv2n8eyXU1UzWewah+f6zYtnNcoJX0WXyhQX8Bq2W8mrKsbxsPK&#10;0oFqWJawjQhlgljAzOOgQUY0QxUApq8r2R46GMT70ozq1lbqV9tSLQtYqaDt7ayovC3h6GSt4Cz5&#10;zknJ8QR0soKx7Cm/g3J8PMLCQuHibMP5Q5MaZUsg2wiUBc4GhDLnN1ujny5lO9C0atlVgr6USb1s&#10;jaCRAFgPW0NC2ZDAlb1kqmaBNecxicERxayqflFN+wq4aQLnAGfOld1gVkrZU9POUUwbmS2KOYpj&#10;PIYWy7EpYE4igJPoKCYFu1FAuFIp80gwJ3PcStCXdn9ZoCwmijmDQM6hys6hwi6M9EIex2yst4tS&#10;zJ99+hkGGOghJY1z1dTRuHD1Er791W/w/MULPHt6D11Us7e6xDqocK/g3u12POykwr1/g5CUPOVO&#10;vH52H6+fP+guMPJEk/b05DFfv4/H9+6qVo13KAY6LrfhyoXzBPcpgptKk3PRyQN7CcOdOCxL07s2&#10;Yt/OdTi4ZwOOHCC8Ce4mgvtcN7g1hTyobi834daVM/zOZnTdasGDO2141HkFz+5RdVPZP71PiD8i&#10;xB9TfT8S61QtI2W5vOvWNX6uHdfbW3Hp/Gkq3uM4fWQ/TvAajsre8rYN2L+FinvTOuzZtBp7N6/A&#10;vq0rcIDgPrR9Da9zHY6qntMb0XR0C9XyNl6fpIZRhZ/egw/8CWZRjfYcIM78p3vwn+1KherKQeJh&#10;b6rgaiUpAISm8uw4YJwIZGfCWYKxTA37woqAU4qZQJZAMdmflshtSypRqYltRSgKlGUpW0p4CpAt&#10;qVZkKVuWb7z4czwIYw2Y+/FnGKnmENL0IcTXBgGelvByNlM/U2p7i2K2pCdqSo/YeMAAlT8YFxWg&#10;uvg4cVBbGPdTxUhspEi/KydRTpxSLGSAlPJUNbDpKBhpmm1Y0akwNupHMPdAr14C5s8J5k/VklR2&#10;YqhSzGYmBHOvj9G3N6Ete9AE8wC+R6ImG8tTMKoxG75eVgRyLwwimAfRQzfu9wnBbIOlE9OxYlIK&#10;lk1OxfLJ6Vg5OQPLp6Rj8dRMTBudjMaycBSleSEh0JpK2YlA9kdmjAdSwu1Qlu6J4cXBGFsRgYk1&#10;MVTc8ZhGNTt9aAJmDkvArBFJmDs6lfBNp5KmuiaEFxC2C8fnYpF0nRJFPTFfLVkvnlqksSmDeSzG&#10;4mklNJ5PK8LCKUVYMLkI8yYUYuaYAkymch5RF4fKgiiU5cYRdLGor8zCtEk1tDosnDNeLe1cvnSA&#10;HvEhPH6xD13PdqmWjSu2VWDL0REYvyAbNWOTUcfrSSkIRnC8Myyc+yGnPBLbDy/FmKkVSMwJQEFN&#10;HEZNL0Td2ASUNIajYWwahk9Kw9RFWZixJBXT5sVj0rRQzFociZU7srCBYF57NBMbj5Zi8rw0jB6Z&#10;jpF1qfw7JqBGKeZIDM4KQ25qELKSg6g2AwlYJ07c/dFXp6eqhS6xBv2poGzoiAqIwwjQIE5gLt37&#10;y6KKfTytVaER1VOZr6tmFnxNoCyq2JpQt7GgQnawgpdE+io428LXQ1OAREp2CtgD/ajACWY5ypK2&#10;QDmSJs6CQPnnYNbuMUtEtuwxJyUFqe0YgXMKlbMEgGkbWGiXtAXKeVmagK1/BGYXATNBIGC2tqRD&#10;QRh5uTsRzG7IDvLFlJwMrCCYZ1UUoSI9HnkEc0F6LCryklBTlo3axmpcvNOJr/74n1TLhDLB/Jpg&#10;fvzND2jvfIy7L7/WgPhnYJY9ZbGvCeW3tF8QzI/43r1HzmD19sNYvYcwJnxXEbirpN71/rM/BoHx&#10;qEwFhEn0trxGUMsStwSD8by8dhQdDjvC14AwplrW06cRxDzq6cljA+gN0COUdaFPB16/n8SAcG7g&#10;vGBDOMuytkBZ/h62tmawtTNTqWS+fp6IjArl3z5e7SeLJSUlIZ5QjoqKgreXpyoqI0GvtpxH7A31&#10;VNS1CvJSSpkq2khjEvSljgrOFC8m3WrZlMajk2S6cM50Jpw9bAyomAXMsmwtYBYgUzXLUjbnSW8+&#10;9iGg/Thf+oqJYnbhPKkCwGgCZyrkSMI3ylcD52ieR3rZKrUsNbDjOC6lU5SKwg52R1qoJzI4BtM5&#10;JlOomiU9SoK/siM8kEnVnBooS9iEMmGcpcDsjGxCenC0twJzlCxlDxAwf64BM8fNlGlj0EZofffD&#10;7/Di+XM8eHALd7vacev+NVy/fZngOYizx6WP8V5cPHsQl1qO4ErbcVxrP4kbV09T4Z5DpyxPU2E/&#10;ut9BMN7Gq2fS6ekB3n6padP49sunePvyKV49f4KXjx8Tog/Qdfs2bl+/QdV5EZfOnUbr6RNU0odx&#10;UvaVqbQP795GNasJyDq4YwPhSHDv3kDlvQlNR3bg3Mk9aD2zl+A+gCsXD+HqpSO4fuUkbl4/g86b&#10;LXQMLuHhvWt4/ECz1/1S9rlfdNGJuK/2u188ukdw38VDSQUTaF+6wO9qRssZXsfJwzh1dB+O7N9B&#10;p2Ejdm5di20bV2Pb+hXYun4Zj0uxY+My7Ny8DLu2LCeY6Q1J4wknTlKyhOzGf7grAShQ9uJE9T6Y&#10;lWfHAeIsecocILLnLKlGEo0tedDy2NlKn5/loCO8LQg8qZUtOckCaDEJ+JLUK4lgFDUuEeDu9P6c&#10;+L1m8j6j/grMsiTt7WxK6FoikJOkv7s14WyhlLNcr5QANaH3K8vZQV709GKDERPljZAgR3i6WcCO&#10;g11+n/AgbxXoMkivPwbo9IGh/kAFZgvePFLJzJLXYESHoS/VdE+q4d6Ebr/PP+HvPRDZyVR1MX4w&#10;Me5Pxfwp+vbpSTj3UmlTuj0/hRdvmhE1GRg5NJcTnRUGDZClcon81oFB34+REW6DlZOysYoQXjkt&#10;C6um5WDNtFysmZmHZTzOJFSHlYejJN0LySG2hLMdsmO9kRHtgbhga0LaFaNKIzCljup4KNXxyDTM&#10;HSVqOJPKmyCmCl4oNbUnFmDh5EJCtwhLphVj2dTBWEroaoyPaUunl/C1wep9swjLGeOyMHuCxmby&#10;fOqoTEwcmo6xArnyGJTlB2JwRghykwi55Ag01uZh7KhSTJs6BEsWj8eiJY3YvLUBJ5uGoLm1Ggea&#10;KrFoXSaqR3ti4sIo1E4IRk5lAFIGByIq1QuRyd4ws+uDgChLzF8xFPOWj0LhkFRE5/oiqzQIRTVB&#10;KK0PwrDRiRg9JRMzlhVj/rpSTJ2birkLkrFhVxHW7ingBJ6H1YeyqJzoQPD50SPSMLI2FQ2lCajO&#10;j0Z5ThQGZ4YjT/J7CbXUuAAEcnIy1OuLPvy/6fTpzf/x55AOYvacjH0JW4nA9iegZcVFUqJkyVpy&#10;mgXMsqQt+cjunABVxygqbBM6mnr9+sDalI4sYawBs60KAAvwdladp6RmtqqzLWDnxCbNLaQvtUqV&#10;kpKcVMvRopppcQSzFso/LmVrUqWSqZBTaJIalaqissMVjH8OZjGBsnSVkiAwBeaUSMRH+MHZwQLm&#10;hICFBdWylZVaxvX1cEaEtzvyAv0xIycLa2qrMKuyBGWZVMzpMSjITERVQQYdsjw0jqjB1fuPFWBf&#10;/+YvVMtiAubvcbnrMTpfffMTMKsjISx5zRKh/c3v/5Nqm8//6T9x/9ELzJuzFMWVQ1E5dBydt+lo&#10;mDwfI2Yuxrh5qzB9yUbMWbkV89fuwpKN+7By6xGs3nmMED+JtftOU2U3Q7pSbSLEy6qG0eGwgp7u&#10;QN53/J8M0Jio5AG6A6BLIOv208WAfhLcqUtA9+f7+inH2YQwtbUyhZO9FRwdCGgJ5KM5OMqytj28&#10;fT0RERWOxIQ4JCTEU0XHIiY2DtGRkXB3doCdpHJyLpOUKCcqZwGsqF9nOmxOnFvsOUbsJWVK0qQo&#10;RuzUfjPnSAoKJ1OaUs+DCGdNhz1XihoPzqsyp3hzPhQgC4zVEra9mYrIVmrZlnMi/5/+dLYCnTR5&#10;zKFudgj2sEGwJ8+pjiMI4CiOvWiOZVHJMXwulhbnY4d4vpbI8S0R2Okce5mRPqpvfFqoB1IJ6oww&#10;d+REeiI3yhM5ETwPc0Men8slpHOCCeVAB+TQ0SziXFvIcRrr6wbzgQPwKRWzLv+mqRyDU2aMRXvH&#10;Vfzw69/i8cOHuEWFfKezHTc7L+Py1fNUsLtwcPcmHKAd3L0Zh/ZsxuF9W3D0wBacOLQNp4/txNlT&#10;ewjwfbig6l4fxbVLJyF9jG9dP4u7Ha2EsHR6uqIU7ZfPu/Dmy8f46vVTfP3mBb5+/RxfvXqCNy8f&#10;48tnD5TKfXjvFjo7pKTnFVxrvYC2s2cI4qM4dVhSn3bgEKG9f+dm7N2xHvupZg/t/QKH90ogGBX3&#10;we04fXQnIb+bqnY/Wpv3q5Kess994+pJ3L5xBndvSaGRiyoN6/GD63QofrSHXdfwoOs6ujqv486t&#10;y7hx7QLaJX+7hUqb0D5N5+HYwb38mdsJ7c3YuWUdPvDxsoaVgJkQc7Uzh5sdjxwUEpHtznMBszVh&#10;KUvUss8s0daSCiXL3PLYgqpYgsMkWlsCwERt+7uZE6pmhB5VsoCZ3yE5w+Y0gbHk9sl3qrKbFnpw&#10;FyVMhW1ClSqdqXxdOSm6WcLHRfM9AmhvZ3M+T3XCcwdrKWYifZIFzLrwp0pJjg1AaiLVRoK00vNC&#10;KNVJVLAnlUiQytnUk+peOn2pmAfSu+b1iFdrLrnX0tJRl2Dugx69e3LS/pRg/khdY25KBBKi/GDE&#10;30EFhnFS/xHMnyivdUxDLkYQzJ68Xkm5EtPldw3q+ynC3YzQmEfYFIdgOJXxqIooTKiOxYRajc0Y&#10;noox1VGoIQQLEj2REGyH5DBnZMZ6IincHtnRLhhVFouZw9OpjDWqeOH4bCrhHKrgHCyeTGU8pYA2&#10;GAuohhcSyIsJ4cU8LpLHUwqVLZiUj/lUznOppGeMzsDo2miqzGhMoOqeODwB4wn9MUMSMLI6AcMq&#10;4lWHpoLMQJRkhyE7PgDZCcHIyyAEUsNRU5GGGdPLsGRlGdZvK8Km7cnYvFvKZkZj8vxw5FRYYsR0&#10;f1SP9UVaiRuCk+lw5PojMskbdi568PI3RFa+L+FbjIpxeUimY5KQ64XEbEeU1Ppj7LhETJ+Zi/mr&#10;qjB7ZSlGTYnF0jV52HWiFpuO1mDpTqr7rZnYcIjXsK4IY4anYER1GuolEp9gLsumYs4IR34qlSUV&#10;Zmqsn4o5sOF4GUQY9+/TB70/76Gide055n08qYKpLLwkB5lKWOphC5h9PKwIWFuCmeeEtjSrkHxl&#10;F07cevwe2dKwMiGYqZS9JB/a2Ro+7rLUrenFHECgB/Kzmn7Mzjx3VLnMkZwMVa1sHmMJ55iwH/eY&#10;31/OlqMAWluOUyp/SR6zqGWtYn5/KVv2mgXIytKjkMPnNYqZYOZ1m1Exm1nwnrS2hLOjHfw9eX/4&#10;eKIwJBizcukw1lZjJsFcnp2kvi+fYK4syMKQqlwMG1WLWw+f4+vf/xTMj6iYL917jHuvv1Uw/sWf&#10;/q6OWjB/9W+y7/xXtaT9Vp4nmO/ceYDa0ko429rzb+nMe9MTXp5+8PMPRlBIDMKiUhAVl4GE1Hxk&#10;5JahoLgWpYR41ZAxqBs1CUMnzsS4GQsxiSBPSs7knGGswDuQNkCnH51iAligzMc6ffh/ouny+QF8&#10;Xr2PcNajeh40oB/MRMXaWMDN2QZurnZw5f9SUqkcnezg4GQPDy93hIcGIzYmGmHh/FsmSDvHSIoX&#10;S0g3KCfOEU6cP6Ry1zvj8y4EtSNFhjI6+A40tddMlSw1swXMzpx/5H1u/IwboSylNj1kW49zq0DZ&#10;nefuopI5B/txXPpRzfsSzv78XwqQpbiI5DELmENcbREiAYyEb7gvFTOhHMuxF8c5MJ7jLtbLBnF8&#10;LZ5gTiCYJf0pNdiNwsELWVG+hDPBHEblzPGYEeGJLFp2pJdSzbmylxxOSEseswKzHXID7VEY5YPB&#10;dBgTgrxgOmAAPpGlbDogqdkxmDprHK7dvoHfEMwPuu7h5q12dBJYN6iCr99sw+1bV3H79nVcv0ZQ&#10;X2pFy/kzOEtAyR7uqcP7COe9tD2E1W4c3b+Lxx04cXgHTh7dhaZju3H6xF6C+wDOndmPlrMH0NZ6&#10;WEVxX2s/RXUrQVctGkh2XsLTh1epbjvw4ulNKlwqb+mx/PIB7TEfP6Iaf4BH9+6i89Z13OT1XL3U&#10;ooDZevYkzorKPbwfx6WJhijuPTtwcNc25VAc2idBYJvoTGzGsUNbceLIdjQd34Ezp+hUnCbAqbxb&#10;zu7HxZaDuHThCK5cOkH13YSOa2dwu+McQd6Ce7cvqFaSnTcv0uE4jxvtzfz5TbjUegwfeLpbwFKC&#10;u6iYJUleFLOoXWfpMMUBYi3LvVS+okBVMRACWPKLBeACa8kpVhHbVgawJeBdbAappgwCVStC2Jzg&#10;tiKEzSUtiec2fE4CyqR5hR1/rjNhLkvZzvxOMw5gGz7295AlbCoNDiQ/TpBeLmYqMlsC0zwcjeFs&#10;ZwAbqnMLDnYTQtafE2NyjC+y04I5qUgVpFCkxgchnZNaUlwI3OhRSlTmgH59qZwH/KiYeVPZ8EYy&#10;NhjwEzD37/Gxyq8u4CQXz0nTYJDO/wDzgF6fIsjZEuOH5WNofSZc6UCovtH9e6oWkgZU4PZGfeHn&#10;IH8P3mCuJghwN0G4lznCPUyQF+uG6Y2pmNKQgLHVMRgyOALpUVJQ3g55SX5q3zktwhlDCqMwuTEF&#10;M6Q619hkwjUN8yZSLVOJzxcjoBdMzsM8Qno+jwsmF/zE5hPK8yby+Ym5mEd1PZNqe2RNNEbVxWLy&#10;yFRMJfAnU4lPHJaGCUMzMIaKubIwGkUEXHl+JKqLolFblow8TtYxIT7IiPPHyIZEzJ6XjhkL4jB5&#10;TjgmzA7EuFl+mLUsDnVjPFE72gM55TYErjXC0jkhEMRugRxb3qaIjnZEXIwd8umopFdFIqchHgV0&#10;FMKTrJE12B2jR8VgxrR0TJudjXHTUzF6ahzW763C3gtDseHUECzYXoYpK9Lwxd5qrP6iAqOHJmN4&#10;VQrBTIeCYC7NiiCYwxSYsxJFMfsQzI5qG8SKCkX2G/v0EDD3U4rJw9WeE7M1nDieZd9YRWRTafhz&#10;ItMsRRPaVCNSetOOikXAbKjfX5VltTYzgRc/LwVHPF2tVZqURGwLkLVQVsqZ5wLnsBB3RHIy1II5&#10;PtxHwVkUs0RlayOz31fPPynJSUdRa++rZoGynGcSyGI/gjkKiVH+Kp1LorLNLXlP2ljBhdAJolqO&#10;9fdGcVgo5hUWYl1dDWZWUDETzCqgLCMBVYXZCswjRtfh7tNX+Op374P5zwTz9wTzI3S9/uVPwfzH&#10;bsVMEH9LOP+CavmrP/H5f/9PdNzoRElWLiz1B1Jp0QbowVxXDxYDDGChZwRTfVOYDTKDhZEFrE2t&#10;Oe/YwdHSAS62Tvz/uMLT3Qt+vgEIDAiCnY0t/49UxX11lEmDGoGzWP8+OnSeeivrr17vp2xAP8Jb&#10;FLTUM6BTbykR0o42dNCc4O3pDE8PZwKaitjBlgralj/PDaF0XqJjYpCeloawQB+4WBpRHVOkiNql&#10;uVoYKBMwu4oJtKV4EsHsxDlNwZk/x0GqfcnydTeYxVz5PVooa8EsRzc+J3AWxewrnaQIZj+q5QCq&#10;ZUmV0qZLBXPcSYGRcCrjcD97RHar5TiONwnsSiSEBcxiAuVEvqbAzNfSpZBIhBdVsifVs6dSzul8&#10;nE4Qq6PkM/M8i2NVKn9lyTJ2kAPyQpxRFO2LosQwJIT4waQbzAPpaKTlxGHanAnouHsLv/3Nb/Hw&#10;fpdSzLfvEno3WtBBEEk+8xuq27evnuEVle0rgeTzh3j+tAtPHnbi8f07uCe5yh0duN7eTnV6HhfO&#10;NxF2xwm+Izgl0ctHDxCIBDehfeTANh634MhBQvLwFpw6uqNb4e5A65k9uHh2L9rO7yO89+PqZU0p&#10;zU6pxd15RaU7PaPqfv7kFuF9h9aJF0/uKXv66A7Vbgce3LuBrrvXcffmNSpkgfcFXGyl4pZ95ZNH&#10;cOLYQRylM3HkwA7CerOK3D6wR2NyfnDvRhyh8j7G104e2oLTx7ai+cQ2tDTtwgUCvO3cPl4fVfj5&#10;g2i/cBhXLx7GB26EqLXkJ1M9uNgJmAlBO8KPYJYOUTbdYJZ8ZtljFliLmpa9ZonWVmBWnxfVK+8Z&#10;CA97Dip7Y7Usbarfm0CW6lp9YCmAF+XN90uxElnSlr0Vb0cqdXqCFvzHSmlPyV3297RGoBcVCydI&#10;OZc9Zg8HUfUGdCKkBChvaHq85gYDEexpj7Q4P8IjFEW5UcgnVDKTJZI4RE1sblRDg/R1eDMSmAS5&#10;kaH8HEOCeRAnaypmTrR9+vZGT0K3T6/PlBp2p3c6OCsOsRys+nq90UsaXLwH5oEEdZiHHaaOKkFD&#10;bTqkcYG+bk+qMhodAGNO/OZ0BuTvY2akS/jzaCjFVqSsaC+khLli1sgcquFkTG6Iw4hKXncSFT5V&#10;s4C5II2TcoQrFUwYxjWkEKBpmDWBynlSFuZPyaVCJninFWLx9CIs+YkVY6nkI88sVSbnS6cPxjKa&#10;LGULpEfXxhHOsZgkUdijMtVx4rB0WiZfSyaMo1CcF4PSvHCMbuTro0swvLEMhVnpKEiJxdihOZg+&#10;NQvjJiZiMtXtlDnZmLkwASs3ZqFxrAfyS62QmWuFmCQTxFEJR2d6wMy5P1wJ5lQq59RYThqpVI9Z&#10;HsgmlKuoehMzXZBR6Ia6hhCMHBmJxqGhqKzzxbBJ4Vi5uxhbW6qw7nQ1Zm0twLTV6VizoxLLqNpH&#10;DElGY4VUqIpDdWGMUszFSjGHICspECmx3gjzt4ObI8e3gyWsODkaSElWCUSUPWInCQIyU+CVwC2J&#10;uJYCI9I9SnKXpceylNi04UTpwInRjYpKPicRvo42lqqwiCyDe7nJXrMtJ3ipj61VyU7vwBws6VKh&#10;HgrMss+sgEwwK6OqFdUs9j6cfw5mrVp+f4/53TktI42vKTATygrMkQRzAJ0OKmZZypY9ZltrBeYQ&#10;PzoGgb4oCQ/DwuJibGxswOyqMjo2iQrs+TzWFOeioToPYyY04t6LN3j7278RyBL49SOYL3c9wf03&#10;31EZa5Tyj2Cm/UmWtQlmUc8KzH/Dtau3UZSeAyt9gngg71/dQTDtNwhm/Q151Idx3wHKTHQ0ph73&#10;6Q8TgtZEh0awmhDGxtKWlecCZAFxv959fmo9CeWevbqN5z3kKHXu+f6+orClqJCOJlLbgk4/HSw/&#10;Lxd4C5idHeBAMNvQiZF9eQ8PD021r6R4CgNLwliPEJYlbI1pAS3L0toSmgrI3apZUwXMgFD+EcxO&#10;VJdiLvz8zxWzCvjiXCtglqAv1U2K5s+5WfVWlk5RtGBX2V+2RrgEfHHMiVKO5LiNpsXycSLHYAKP&#10;opYFzFooa011jyJw5Zgkj4NckCyPQ2iEtuQ0p9GZVH2Y/Z01e8203FBXDI4LxODkKII5gP+PAfj0&#10;s8+gb2aAjLwEzJw3Cbe77uB3BPOjh/fRcfMybty8gPZr53Cp/YxShbd47KRK7OpoxaM7VLb3rhGE&#10;NwjnW3j54i6+fHGfwH6ILwlslassFbme3Od7uvD4wV3cv3eboOzAratXcbXtIi61NKOl+TiV9GEC&#10;+SBOHaTqpsqVdKvjBOJRWZamHd9LOB4gHA9vw1kCsuXUdsJxN5Wt5CoTipePo+MqVTevq/MOFe09&#10;Ku8Hl/Hk8Q1V/OT5s7t0IqTr1UOqbc31PLrfScjfogq+RtXdxus5h8sE93k6Es0nD1HlH1BL5hJR&#10;fnTvVhzavUFVKTu0+4t3xU/k/BDPj+7bpAD+gZMDAUUISwUjZxtJlSKYBbwcHNoiIWKilpVi5nMu&#10;hLAoZ1mWFjUsBUgkWluqgTlb6cHVhoPVWh+mWiDLkXCTvWpNpS8pXMKfyc+5cgB6UjFLARFzDmYp&#10;IOLpRMXtaq5Utyxpi2r24UD0draApzOv085Q5TKbUOlK2lWUvwtyU4IxODscpQVUe3lUD8lB3WAO&#10;omK2Uqp3YP/eVMwaMFsRzPa8BhtzSa3ohz46hG83mEUNe/MGLM5OQDQ9yYEDe6Fnz8+omjVglrQp&#10;aT8Z5eOEGePKUV+dCntbAwzU7aHgLNXLTPhzzKnMzQx1FZhNCGYT/T4wHdiXykAHGdF+mDN2MGaN&#10;SsWkxhiCOQJVecHIiqWXGuupIooTw11RmBGMMY3pmDKGMBxPxTuxELMnF2H2lGLMm1qCRdMFvqVY&#10;MYsmhUJmlytbPquMJnAWMMvec57KVxbFPLY+AY3l0RhWGUe1GY9hFXFqX3lIaRSq8oNRXhCCovww&#10;FGSGYMzQAixbOAHz545HQ30pKktyMGNSHZYuaMTi+XVYtXIs1q4biTXri7BsVSKKik1QXuqC6lLC&#10;JsoUUfE2CIp1gIFdb3iH2KCwQMpleiM+3pkq2QXpxSEoqYxGfiHVW7UfyhtDUDc8AvUEdP5ge5QN&#10;c8PUNfFYeigdq07xd9+dioW7eL6zBHMXDlZgHtoN5qoCOhMC5sxuMCf7IyXOC+GBVLQuZgqc3h4O&#10;ai9ZnFErmgvPnekYylK1vC7BYG6OUvvaUilmH05o0ilKwK1Kb3o4KYVlZ23G77QnlKWYCJWVG8cm&#10;FYyU6dTCWEwL6RBObgJmZcHS4coLsbKMTdMq5vfhrF3K1oJZVfkiaAXGWtNW/1KAFhMoy5bDe2BO&#10;IpjVUna3YpalbBdHyXjwQkKQP4oJ5gWDB2PT0AbMqiqlmk1QlcQKs5NRW5KHobUFmDB5JO6//Apv&#10;fvOf/wDMj/Hg7a8UiP/PwPz1v/+divpvuNJ+E/nJWbCmOrbSM6ZqNubEbgTj/jQCWmBsqoz3DAFq&#10;3IfKljA1pBo27s37qpfmaED4DqTpylI14Sww1qE6ViYw/rznO9P5rAf6fPo5+n7Gc36+f28CXQAt&#10;DW3668CY96m9rJ5IyU4nKnRbK9hYyd/MBKamJggODoG0fwwL8lNNJ1zNdAlhgrcbylpAi2KWWtZa&#10;MDvw3hdTiplgdvjZUrZmOVv2l/V/AmfZW9YsZWvArEpwCpQdCWPVSUoisXnOMRfqbgUpHiJAjqBp&#10;oq8dVPR1vK8j4r3tFZjFRDFrukc5aPKTOb7lmMCjRF6rc38+H0CAB0qAmAOBzHNZ/ub3JvGYQssM&#10;pmLmuBycFouE0EClmD/97HPo8/fOKkjCzPmTcef+XSrm3yjFfKPjEq7fbEX7jfM4f+EEThzagRNU&#10;kKcPbUPz4R1oOb4HF04dwAWJmJYylZdPEo5ncOfGOdztOK+WezWVuAhHqtsXUv/6Sacqn/nqmTSt&#10;oOp+/lhTTvNxF6Tz04M7N3GPCvfujSu4deUirl0iLM+fQdvpJrRIy8aj+3Dy4HbCkkqbivaQMlmi&#10;3kTVu0UVATl1TJamdxGwe3Hh3EFcapUgtWPq2m5R/d/tuIiu25dw/+5l1cTiEZ2Lh/euqgAx2Vfu&#10;kq5aN9sI+Qu4ff0Cbl5pJbTPEtqncOn8SSr5Y2g5fRRnZQn/iASo7aKylv3urfjAzobq1caQ3r8J&#10;FbM5wSzL1LK/zMccIJolZw48/tFVwwmCVIGZg8iGUJa9YgG2PCflO2WPWRSzo+VABWXtUrYpoSTq&#10;Ub5T9q4lPUu+T5wAP3p9rhx4opilRKKo5DCZ0EQtc4IUQHs60quV5gAEtjvBbceBKwEc0pEqIdQL&#10;gzMjUSbpMpygS3jMpFrKSJJ6w/5wdjaHvr40qugNAz1ei7E+gWyoVLutArMo5l4Ec0/0kVQowtnf&#10;1VYp5vAgNwwgbHv2/JRg1gR/9etDVazTE3EBbpgzqRrVFUm8kfUIZYnK5mvSiIPwNeVNKXW/LQx1&#10;1KqBOZWyyQD+TajQM+OCMXtcKWaMScO4+gg0lASipjAYuYleiAuyRXyIA6IIlOQod5TkhKCcoKwo&#10;CEcV1WzV4EhUDCbIiyNRV0J1WRaFkVUxGF0Th7G18fy+RIxvSKIlY0JjMiYNTcYUKvNpo9IxeUQ6&#10;lXcR5kwuw9wp5Zg/tYK/QxkdjMEYU5+K+pIYfm8E6gjs6pIEjB1WhtUrZmHOvLEYMnwwaurzMX/+&#10;GGxZPxPb1s/A9s0zsHXzeKxfX4IZMwORl6PH66TSz/JGQpg5QoI54fkZw8i2N3zDrFFREYnKoiDE&#10;RDogIs4VWUUhKC0NQ2V5ICrrg1E8gr/XqBhUNwSguMIe1aOdMHlNCObvjcPiQ8lYfDgR689kY/1R&#10;/u0WFGB4PRVzeSJqB0sUcfQ7MOelyoqJP5IFzEEOhKYF1awsTTvBlyrYwdZIOaRebjaqtrXAWquW&#10;new4RjnmBMx+nJDcqUyc7Hk/8D2Seufh6qhMFJZEaXt7WKsobtXcgmB/f/laq5ZDqT5kKVsdOaYk&#10;6EvgLMfYSCkwIlCWYiNSeMSXajmAQA5GMk2Cv7S1slWqlChjnkuEtnSPkj7N6vmMGA2cCWkJ/pJ8&#10;5/hIfzh2g9mEoDEzN1N7zCH+EtPgj5KIMMwvLMT6xiGYXlnM+yhe5UQX5aagvoxgrivElOnj8PDV&#10;N2oZW7pEvSaYxR5+/QMuUTE/+OpXP0L5n4D5m24wX267jry4FNhRLdvqE840s4HS7MYAxqKe++sp&#10;M+k3EMZKMevCgJAepNMfhgLq3mL9CGY62gqyooL7KiD3JZCV9RAYa4As1vfTbjDL8XO+rwchTvUs&#10;y9y6ffso5WxKB9/O0gROEqFtaQZzE0M68ISluxuysjORmpIINylIQkHgatYfztKsx2SgAvK7Je1u&#10;MEvNawVmOuRqOdtEjxAfpFnOluAvE81etDPnO2e+JkpblrTl81pAC5hFOXtIsREFZnOCmVB2liVs&#10;S4RSbAiUw2jhHH8RHLeaHGY7RPEYxbEYTYvj87K3rFXNEgAmFutljVgKnjge42WZ29ua4LVFsp8t&#10;j3zsY60sydsGKXwtWRQ3v0MshcDOo+NYmBLDeSqQ/zddfMq/rwHn1JzCFMxeMAWdhONvfv1rKtu7&#10;BHMbbty6gMsE84UrZ3Gh5TTOScT0iSNoklSnQ/sIx504IIFgewnKfVtx/OA2wmrnj2Uzm6Rv8SFc&#10;aT2Gq9Igoq0JNy5LIY9z6OR335cOT1LWk2B8RCg+vn+davYmXjyhwn0mdbAlDYsK/AXV7jON+pZK&#10;YV13b+IOAd5x5QquXLyIi+eacbbpOKF8CMcP7VV73If3bseBXZuxT7pBbV+vIH5k/3ock7Kex7bh&#10;zEkJVtuN1mYC/Px+XLpwCO1tR9B+6QjH+yFlVy4fxY0rEnXepKK8ZZ/5zs0LtIu4fesibt5oxfWr&#10;Z3G1/QzfexofWHMQOBCOUlXLnUrBnROQwNKdg0HqZ1tz4FlzUNnzxnY2l5w6gbYoagNYyZ4x1bQq&#10;5WlryvdTDfM1SbmSymEWUs+aStWCg0/KVcrStmafWppjGBPefK+DOcIC3TjBOarlZSc6CCH09iKp&#10;MMKCnPiaVGqi0nHmz5AlcgLa1cEY9nQE1J40B7VU+yrJjUYFoVxRmojiwjhkcGJOTQ5EdLQvbB1M&#10;MVCPYNbtDWn3aE6Y23PgyxK8Fa9Njyq2d19Jl/pMs//YqweCqHyk1nCwvyt0+xHaPT8hlD9Tucy6&#10;VMuGBHlyiA8WTBtCqCTB2maQamAhUB6o0wODCGBj+d0N+3dDuTfM9XpTHfBIMGclhGLGaFHMVMMN&#10;sRhbE4V6qsf8FC8khtojPtiBYHNBSrQn8hJ9kZfgifJsqsnSWDRWJWBodRKG16WoqlfjGrIwYVgO&#10;Jg3PxWTaeD4eVZtKRZyIIQRtHUEu1lAag8bKeMI2GxNG5WPiqDxMHp2vzsfwczVlSchNC0EDj3MJ&#10;68kjSlBbmo3Ro2uwaMVUzFkyBsPGlGDF6qk4cWIDzp/bStuI4ycW44tN1Zg0PRAVVVbIz7RGWrQV&#10;YoKMEORnCBfX/rBx6I3wGDsU5HigujiAytECETEOSM3yQl6hD2qrQ1BRE4jy0VTuE+NRO8wLU+YE&#10;YfbaYEzb7It5+8Kwtikba05nY+25FGxozsPspZn8GyTwehNQXcj/P8FckhWBovRQZKdIqpQEVHmq&#10;VCVpLiH9kv38CFKqCHtxDlWVLid4u1hTLQmY7VUOsre7QJYQF8D6OvE9DgS4JWFsTjhbwtXZEW7O&#10;rvDxkAhsvs7JUPKeBfqSmiU9mLWKWQtmUcwC5jCCWeAcIcvaYZ7KoiMI6UjJa5auUwRmjC+SpEZ2&#10;QqCylMQg1eJRIrOlVnZWt0lOs1g2z3MI6uxuFS0m56KwYyL9YEen14T3rpGx5HDzvnOw5f/Fkw6g&#10;L0rCQrCgqBAbRg7F1JpSFGUmquju/Jx41JRmoKEmHzNmT8Gjr36BV7/7M17/jlD+3d8I5r/h/le/&#10;QVvXMzz85od/CmaB8nfy3L//F37x73/FxQvtyIxKgDXBbE0gW9IsBgyCOc1MlrblSDPV1YeJFtBi&#10;/QfyXANqIwLagEp6wHsq+R2UaX0I5j5Uyr0J5d5UchrTnPcR9czX+tL6fK5JfxzQp7eCswSTWpub&#10;wNZKwMxrMTPk/8oPsbHhKr1MUuSkKJID50QHkwFwoGh5H85qj5nzqRzVazQFZTMBsz7fK0aRI5+R&#10;5zl/iQnEnfmcK79DA2bZdybgrTgXW8nStilVM8eqgwR9WRPK1ghztUY4ncoIdxvV2jGCDmK4txPC&#10;5cixG0ZnM5wWTaBKJHYMARvpYcn3WiGSMI6Uo7zO74rzIIgJ8WRCN1VylgXWnhaEuZUGzjQFZnme&#10;z8X7WKmAsbzECOXcGffXgNnI1Aj5BZJFMQ2dj+7j1z/8gE4q1+vXLuAawdN6tRlXCM/nr5/h7Zsv&#10;8fb1l3j98jm+fP4UT/j+e4Tk7ZtX0X65FRdaz6C56RiOH9lHBbsdh/ZswcHdtD2blR3etw3HD2xT&#10;e8mS5qRJvTpAJUoQthCEEnAlUdOivtubVKvIuzfPo7OzFV1dbXj08AqeP+0gpG/j5Yt7tEe0J7TH&#10;6vzFs4d4+vg+Hj+4jwddnbhzi7/Hlatoa23F+eYmNB3fjyMHZU95G/bt2oRd277Anh3rCW+J6pb9&#10;ZSrw/QQ44X300CacOLqRn9mCMye2EeLSWGMXWs4S5C37eE/wugXglw8TylIY5Rg+sKTn5kAIOxLG&#10;bg5aMAtojeBE+MperhUHlpTRlObekialiowQrhb0Bq0kDcCSk5yNKWypgkV5O1pzcHNwmsnyLdWo&#10;vM9UX0c1uJAWjqruNr/PkR6qFyfFKCpeUSvW9DQd6SH60QsM5CAJ8rNTaieKkArytuQEymtzMIKD&#10;9SBY8bqMCHtZ+pbAr5J8Tswl8SgnmAsLNGBO4+QcwQFkzesdoNcHAwcImHUIZk0JUVmOF7APJFB7&#10;E7q9en2iwDyQN2sIlVJmcogK5hEwS1CYDt8jy9i6vXvASKcPMiOCsGTmcFSUJ8PG1lBBX0pySiET&#10;fX6nwUApaCBglv3mvjDj30CKkNjwhi/jAJ46qggzCeZZI5N5JEipJgdn+SAj1hXJYU7IjPdGYVoQ&#10;ilL8UZrqh5kj8rBuYSM2Lh+BLavGYNua8dixdhJ2rptCm4ada8WmYtuqidi0bBw2LB6NtQtGYOXc&#10;oVg6sw6LptdQIVdiNpXy5LFFmDAyD6MbclTv6sLccGQk+yM/PYxQrsKyOQ2YPXEYBudlo35oDdZs&#10;W4wl/DmjqPLXb56Ly1cO0BM+RNuP85e/wPKt5Rg7l6p/pBOSUowQEjgQYf56iAwwhI9rP3gRzlkZ&#10;XlR3jqivCCWQLBEWzps82QGZ2a6orw1B8WBP1A6PxsRZ6Rg51h9rtqRj84kszNkVhOUnk7DnagXW&#10;t6RjyZlgrGqKx4wlyRhWH6/AXFMkYI5SarmwG8wpcX5UpO7wJZAd7AzgyckogCrWxcWKky4nSVsL&#10;vubE67OBDyc5TfMKZ6V8BdACaunAFOTjrFKnxDzcbQlnJ34flbOL5CtLFLaDMmlYIW0eRTH7EtY+&#10;Xj8ua2vBLFAWkyXtiG4wR4V7KIsIdVPHxDgq/fegnJYc/JPey1kpYWqbJj2BwE4M5jiVhh18/j0w&#10;q+XtbjDbvgOz4Xtg9kBskA9KwgnmkiKsHzcCk+vLUZytqZWdmxWF6tIU1FXlYdb8WXj+3Q9484e/&#10;0P4Tb//wd8L57+j66re4eO8ZHn37659EZL+zP/0Xfsnjr+ScYP6lgLnlIsd2lAKw1swIYTE5tyCo&#10;tc9p1bMZoWxOM+s/gHAmmPsRzDr9eB/+FMg/ATNNou97EcZicq4BM53vbuv96afq2Jev6faR+gP9&#10;YSrbXLLsT4jK3Ch56s52FpwvjGHLuc5WoqvFRBH/HMw0V85hYtqgLwVgvud9kx7z9jIH0SRi21EF&#10;imnA7G75Ppg5J1vKsraoZjP4OUokto2CcijHsBbO0j1K4l0iOFYjBM6e9gh2sUCoq4VKlRLFLGAO&#10;J5jDaJE+0szCFpH8XKSLJeLoiCbxcQotVRQxX08UxUzlnEinNoWWwfGdIsvdPpaI9bGgc+WJ/KQI&#10;JMoeM8H8OR0eU3NjFBamEcxTCeYuBeYHnbepENtw7VoLzl06jfPXzuHmvXY8eHgdzx514NWTO4Rz&#10;J756+xC/+OYFvvvFa2W//Jb2i1f4+qsXqpnFl88e4enDe7h3pwM3r12iuj2PFqruU4cP4Oi+XVS0&#10;W7Ffuj1JxymC8ZAqLqKJmj5xeDtOHqHylhSss/tx7sw+wnW/qsnd1iqq9hiutJ8gEJvQIcvnVLD3&#10;OtvxWGpzP72FVy+76EQ8xNdvn+Gbr1/w+AK/ePscX3enZEnlsIedN9BJp+K6tI9saUbzyWM4enAP&#10;Ib0Ne3lNu7auxY7Nq7Fry2rs3rqGynsd9ktHLNqx3RtxYt8WNB3cjjOHd9B24gMzSYgnVO0JRFeq&#10;CGnXqDpMqeAvfdhYDoQ1B4oU+7fjgJPIVgPCRvJA+/frTeuDAZKCIBW19PrDcJCuCrDSJ5T0BhBE&#10;fM7coD/MCEaVtyweJb1CRwmAsDCCl+ybUGW4O1uq/V4v2UPhAPFxt6BCMaFaMVNQDvAwU1XApCCK&#10;KxWwjYUBf44OIW2owDw4Nwplg+NQWhxPMMcik5NzKifnME50VnQmBvK9+oSiIY+yl21jzhuLqt7G&#10;XIoS6KBXH97AvXij8iYVMIdyYs7gRCh5q/37yRL25+hHpdxfwNzrcxjr9EVBfCRWzBuD0pIEWFpp&#10;0q4M+/flTd5L7V1JvqSpvuzDS6WzgTA10IWJ4QAEB3lh5NBSTBpViOmjMzFrdBpmj02nwo1AepwD&#10;J0xLpEY6oTwnTPVqrskNwdT6VKydXY3da0Zj7xdjsW/DONoE7N8wEQc2TsbBjdNwaNN0dTy4cSoO&#10;bpIjjcf9GyZj7/pJ2LVuooL5ltVjsWHlGKyaPwJLZwzH1NHlqCiKR1VRAmZPqMYqwvyLlZOwZP4c&#10;DC6qRE3jMIyaNhRVI7PROKoAy1dPwp4Dy3CmeQMuXdqOptaVWL69EtNXJ1HtEoaJxoiOskBBuisK&#10;k+yQGGSIxAhL5Gf7EEYmyMhwJYTokVNBp6W7oLQsACMaI1GY7YCifBc0NAZjzPgQrNqcje2ni7H8&#10;aDLBnIZ157Kw9HQg5jU7Y8WZKExfSmemNvHdUna5FBfJCKUzE4KcZE2qVBz//4G+dnCRqH4J0KKa&#10;MKOjqT+wH8EsleEIXcLWn89rm00IkAXSHpzYfN3taHydE5YUDfGmwnZysKeqsnoHZoGwtypIIvnL&#10;mn1leU4UuhbOopoFzNq9ZgkCi4rwplqmUS1rwSzK+X21nJoUrEwLZem7LL2YMwhmVaqTR0ljy0mL&#10;0OwrZ8S8MwkKi432V2A2pjMoitnM1BTOTqLuRTH7oCyKjlhJIVaPGYqJQ8pQlpvKz8VSMcehtjwD&#10;9VUFmLdovurF/COY/1sD5re/UWB+/IvfErr//T/hrFXMKodZA+bW8xeossLewfj9pWvtufbxu+fk&#10;qMN7R6c/1XM/GHG+MRQw9ySYRfl2g/h9MCsQ/w8wa2D8c+vz6WfQ+bwXBvbRgYGuripAIhkfFpwb&#10;5d6VSl5SNERyklW9a3X8B4qZIHej4HA31+wzC2hd+B3O3e8XEMv7HXi0M+yvPi85z07yHh4ldepH&#10;MBuoTlPablNeFDs+duYIcLRECKEsYBYLkaVtJwuEcJ6KoLiJlIpfHLvhbpZU01aa5WuOwThCNZJz&#10;p8A5ipCO5niOplKOJpTjOXZTCO80X1uk09IoiFID7JEc6IBUCqM0f3tkBVIoBEj/boG1NXI55xan&#10;RCEpxJ+iQw/9+P+wtLFAURHnsnmTcOdhJ3713S/RdZsgvXqRavMcLrSdQdP5ozh1ZjdON+3A+aZd&#10;uMhzCb5qazmg8pQ7CUXZt5Vl6ecE90uC++3LB/jm7VP8klD8Be27b7/ErwjtX37zCt989RJvXr/A&#10;y+fPCO7H6LpzFx3XruDSxWYq0pNoOnEQRw7txoG927B/7xYq2c3Yv3sTgSnKewsOSReqg1tw6pim&#10;RWTzyV04R/V9/vQBtBLibRIURkV7te2IWoq+JW0jb17A43tX8Oz+NV7fLbx+egdfvejE1y/v4+2X&#10;D/D21SMC+yFfu49nD7vw8N4dwv46bly9hPY2OhRnT6Hp5FEcP7QPR3dtx6EtvK5NGzmPU21v/IK2&#10;XgNmSRuxkw4n/MfL0rIHAS3VZiRtyo7q1IaQtiTABhGu0hrxk88+wscf0z75hPYZPvn0c3z+OQd/&#10;L1ny5U1BsPWWQCp6tP0JKX0qTmnPKH2ZZa9a6sM6EPCSkO9FlS7pUU5UnALJAE+CKcxL1Z728SSc&#10;nal0HAcR2AbwdjamspEOQHK9VABUzFLrOD0xEKUFMVTMCSgrTSBM4qnOwpCcFIDgUHdY2ZpAT78f&#10;r5+OAj9jyRtJdcniDWDBm2PggD4EMxWz9GNWS9k9EUGVk58ZBW9OzP10eqAvwd2/Lz1rMf4NTPr1&#10;pYqNx9pFE1DEn21uLoVKdFU/aelAJcVM9CQ6mwCQymeqZzVvWD8fF5SUZGLc2HJMGVuImeOyMXcs&#10;vczx6ZgyMgVDq6j88oNRnO5P2EShMpeQqojD2hmV2L50KHauGk44D8eedSOwb90o7F03Gvu+GIf9&#10;6wlpsS/G87mx2LN2DN83BjtXj8LWFcOonodg5ZwqzB6fTxBnY/akYoytz8bY2nwMrchCJaE8ZkgB&#10;VswaSTCPw94967Bi2UqUl4/AmMkzMXXhZNSNLsKIsaVYtmoytu1YiGPH1+Lc+c04dXoNtu6ZjLlL&#10;C1FdH0jHiNdeFYtxw+Ixa1wMGkrckJNoRYVnh9CgQfAP0ENIsAmSk52RluGMsgp/jBoRhaoSD5Tl&#10;OaG6zAO1jT6YtDAGaw7mY/kh3ux7EjD2Cx/MOOCM+WcdsPx0FKYtSMXQmqRuMMcpMItiLqLqzxGV&#10;KZWzonzUtohv9/K0k4MFdGW7oX8fONlZIdjPjarYDgGcqEIJT00Os41SzbLP7ENVIZ3P5LEfge3h&#10;7gAHe1s6s9bwcndUS9kSIOZOiHtTtcg+tuxLC4wFymKimLUqWcAsSjk60kdZDK9PLWNHyJK2J+I5&#10;4YlKFigLoOVco5oJ4HQq4e7eywrOVNGZAms+l53xY6ERrQmcfwQzHVlDA5iamMLJUZbePRAf5IuK&#10;mEjMKRuM5WMbMX5IKUoI5tzMeAwuSMaQqmw01BRhyfKlePPbPxHKf/0JmDvf/FqB+ckvfvfPwUwo&#10;f/cHHv/j7/iOYD7XfB6xAcH/A8BiRmqZWlezt0z7Ecw8l/1lglnUspiAWZayZT/5fSj/HMxaU/Dm&#10;HPVzxfwOzJ/1RP/Pe0OPcDaicpbSnWZ0pi15T9tJsRBDwpXmRGg7DCKUOZf9VAXLXjGhSgfIm0In&#10;mOPNz9mMz/E1A76X77c3EoWsOWrPHd9FZ8syNqHeDWZPigZPwtnL2ojfRzDTfDiPSRMLgbEWyloT&#10;1ayplW2HSNlzdrNQUI7nuE7wlD1je8TwsSxhRxHEsd17zYm+EtRFEBPGGf52yCSEMwIckK6g7Ij0&#10;ECdk8KgpxenC1+yRwvflcOwWJoQhPsALVvybGAzi38jJBoOL0zBz3nhcu3sDL1+/IiTbcaXtLNov&#10;nUHrhSYcbzqI/QThgb0bcXTvZhwnKI8SkEf3b1NNIc6e2ouzJ/coazlzABfOaVTtlUtHNRHT15pw&#10;59ZZdHW24sH9y3j85Bqev7iDVwTim9dP8PbNM6rvl7QXCtpf075685yq9wlePOmCtGy8d0v2lNsI&#10;yXNobT5BJX0Ip4/twYlDO6m+d6iCI0eltKbU5JaSnmIHt+Ek1WzTEToVR3fhLK9VanNfaCK8pbHG&#10;OV7jBV7jpSPouH4Ct25o9pGlE5Uo8M67l9FFmIvdl4IjhPr9rqt0JK7gbkcbbt9oRcfV82i/2ISL&#10;54/jA3NjA1hLeTpryRW2ghvh7G5rCm8epXa2LQFoykGnq9sbnxPIH330L/iXDz+g/Qv+9aMPaR/j&#10;ww8JaB4//+RT9OQg70NA95WbhsfePXij9OSN0fNz6PWVKG2qVRWhOAjO9BB9OflJSUQPwlaiuwM8&#10;7BEngTFUECGBsudnpdSytwu9R0cDuNkTqHQWpMCIoX5fKm0r5FJFlBXGoaosEZUVyVSwScjNiURK&#10;ciCCgl1hwcGtR6VsQDgbU71L32dJ+3KhMyDR3f0J056ylE0w9yaY9elURAY4I49g9nIjmAljAbMc&#10;ZX9ZlrLNB/RHbU461i+ZjPzcCJiYEsp6UvaPkz4Vtvwcica2pMnyv6wEBBPK6cmhqK/NwpRJpZg9&#10;pQizx2Vg3rhULJychQVT8zFrYh7GNqSiKj8UdSXRqKeNqojHkonF2LCgHhuXNmDTsnpsXl6PLcuG&#10;YAsfb102FFuXD1O2ZcVwvjaU72vEhiUNBHI91i2swer5VVg2txJzpxLIQ9PVHnU1VaZALC89HDVU&#10;R9PG12HTitnYuWE5PbrDWLVyNUaNmoilq1Zh7dY1GEfVPGGSVPxahmMntqL57E60ttDDbN6Ok0e/&#10;wO5dM7F0WR3WbxyPfYdmYf+R0di2swgzpgWjMMsc6fGmyEyyRViwAULDzZBE5ZyW54aSKn+MHhOL&#10;uipv/i/NUDzYCQWVrigb442paxIwf0cSxq8OQf0cJ8za5YMlZ3yxYF84xk2Jx7AaCf6SpWyNYi7J&#10;0oA5j2DOig9ESpQvwiQv2cMWwVS3TvYaMA8QMFMxB/u5IoSTUSAnKO0ytruzlOaU/GRR0rbwlmhr&#10;dxu4OVkRylaqjKMEUPlQbUvlMAGzqGOJyHbne304OYpqFtNCWeUv0wTOopRjo/2UxcXQon3emRbG&#10;7ytmLZhFLYtpAS1A1lo2x+rPwSyKOTrSl2A2hQmdQgODQTA21ixlB/i4E8xUzDERmFleiMVjh2BM&#10;XQlKclKRl5WIksJUNFTnY1h9CVauXa36K39F9StgfvP7v+PVb/8Lna9/0ID5l/8MzP/VDWYe/+O/&#10;FZjPNDUjyjfg3dK1Vjm/D2YtnN8HsynBrFHMGigbSG7ye2B+334O5f8tmD/5HDqf9FLWn8p5UJ++&#10;Cv4mA3SpBnVhRThLLWypie1AYNtLFLeBBqxaEziLahal6+dkxrFkiaAAc44dIyphqm0qZFHJWiC/&#10;+1w3mMU0wV/8Dgs9QplihN/lQwHhS/EhJTr9eAxytHgHZe1ydoSbDcJlr5kAFpUc6W5JNWyFBKrf&#10;BKpjAXMyHcV4OqAxhLIsbydKtHUgFTAtWRSyrw0VsR2yCN5MPpcR5IS0EGdkhrkgO8QFedLukU6l&#10;vJ7mb4tsOpe5UQGI9abwoQNjKA6LszWKS1IJ5rFouX4Btx51oe3KBVy8fBaXrlDBtjXhPM+vXL+M&#10;a1SPVy604PJZAvvUKQL5uALkqeN7cezwLhw7RDuyC8eP7cZxVVxkB1/bRVW7G2dO7VHW3LQH56RN&#10;5LkDuNR6+L2I7rMKdPdUCU1pF9mB54819bhfSZUwqtmvXj3G129oVLevRd3y+edP7uHR/dtU7Ddw&#10;+/pV3Gi/gPYLzbhw/hTON59UQWFNx48Q0Ptpu3HqKGF+cCfhvQNHqMiPHZBo7g287s04cWwzTh7f&#10;gpPHpE73DhUg9n7REbnWKxeP0dk4gatSipQOx03CvEPZaSpmIwPYqj1iC7g72BBWFgQyFbONOZws&#10;TQhAI/TjJPbJZ5/gw4/+Ff9KKP8rofwhofwRVfNHCsxUzx9+iM947Pnxp7xZOMBVtCSVaM8+BHov&#10;fPpJD/T4rAd0JNVhoDTGMICrpSH8nS0QRs/N3c4IdvQuvZ048DihhXDg+PtYU8lQ1RDOgR4W8HUz&#10;pVo2ploeBHMTXX5Pb/i423LSj0I5VXJ1WRKqKlJQVpKMwvxYtZQdEOgEMw7ygVTLkhZlwhvKmlCX&#10;giiyh27Fn/kTMPMmHkSVH8SJNoWKy9XREjqE8o9g/hwDCWdLvQFoLMrGF0unIiszjM6LLgypjg0I&#10;Zb1+n6soXlFpQbwxkqO8qd78lIorL4hVe7uLCMlFM4qUWp4/PhWLp+Vg+exizJtcQDCnEDKBfG84&#10;qoupmvNCMKkhHctmVhCw1Vg1vxJrFlRg3aJqfLGoFusXEYYE8IalQ7B+WQPWE9brlgzBOqrkLwjn&#10;tUvqsWZxHVbzuGpxA+bPqkFtZQoqqDIlaK58cCLGDC/D0gVT0H7+JB7dvYUHnV04f+4cDuznTXD2&#10;BI6fPoJZ86dh5uyJOH3mMDputuDWrRbcvn1eeYfXrx7DtRt7cOHaBlx/tA0dX36By89n4ciVGsxb&#10;FYWiQlMUZ9ugqtAD2ck2iIuzQVSyLeKy7JBb5olhoyLpVLmjINsctUP8kFHphoRSG1RO8MaU1REY&#10;vtAbjXO8MHd7JJYdj+IxCqPHx2F4dTIaCGaVwyyKWQV/hSE/JQQ5EtUc4QMfF0u4U2kEeTvBlWCV&#10;/X/9Af3UmA/gc8GcmHw9NfCVdCkPvl+WsjWFRuzgT9Ur7SDt6aha856wJ9AlKtvHy5lm362Q7ZVa&#10;lghveawN+tIEesk+svdPwBwjUdgKzBKg5ksoi/l07y8HvVvOTieQtUvZcq5UcprAWHKWfwrm/Ox4&#10;ZVI3O5cmAWDyc605oZvKHrORoVLMzo6ylE3FHOyL0tgITC8vwsIxdRhFdVySnYL8rGSCOY3OWyHB&#10;XI61GzZocpEJ27cKzP9FMP8Nd19/r8D89Je/fwdmOapzZXzMz3z3x7+/A/PJYycR5ukL85+BWQCs&#10;Vco/KmYCub/AeSDMeG7WT7OcLWDWl4IiEvT1vwGy1v7PwNz7k8/Q9+Oe0PmoJ/p9zHu8B5WzzFP8&#10;OSZSj0Aa8Oj15z3f/x2gbQcRtEr5DngHXIGzK9WuFBPy9TOGt78B/P1M4efKvzlha2PYT7OEzfeJ&#10;KZiLQDER+5+K2Yvn3laGmo5SdO797ajE6eCHSNUvR3NlCsycAyPpQEYSwOFUyuGu5gSwFeK8rRHH&#10;Y4KHBG7ZIZ6vRxHaMaKgOV4Fzkl0SpP8bNQSdUaALaFMOItSpqUEOSAj1AW54bwvwzyQK4qZsBeI&#10;53JcFcSGUIW7qeYdkoLqwOsqLk7BzDljcKrtNC7f68ClW5dx/c4lXL99ES1XzqCt4wIeS7MKKZ/5&#10;6hm+/vIZ3lLNaouMPBM4PrxDRXwTt6lsb9xoJ7wuqDzlC+ekhOUpQk6ipg/jxOE9OH5oR7dRHBze&#10;qWpea0t6tpzej9Yz+3Dx3GF+/qiqqHXpwnGq2iZcp6Nwu+M8OqX61t02qtd2PHx4DY+lZeTTW3jx&#10;7C5ePO/UBIa9vI8vCe8Xzx/g+dP7ePKoEw/u3SL4r+OWOBmXW9X1tZ49Rfgew+mT4mDso4OxG0d5&#10;XUcObsWR/VuowLeoo0SdH6YdO7CNYN+KU4e3UoVvw5ljO9B8fCfO0D6Q9okO1oQwgezmaANnW3OV&#10;z+xGBS1R08Z8/ZPPP8W/iDr+kGDm8cOPP8YnHNCfcXB/yuOnfPzpJwTzJ5+g16cc4D0I5b5SHq8/&#10;dHgD9Sace9ET7UlA95JUhT46MNGXql9G8HE0gy8ViuQ/25sNUAo63N9RdWvyJoy9OdB8XMzg40zj&#10;0YMmjSqsONCN9PsQ2o4ozo1FmeyRliWjglZanEgwR6ulbB96isYEse5AqfqlA2PeZBKR7UJwSl9p&#10;MwJe9pClspdYz54SVd0bfrymKE6qNlYmqsaygFmnr0Rkf8ab9jPY8XtGleVhNcGcmBoMU7P+MJXv&#10;16HHTYAHeNghJcaTyjcSE4ZkYHx9GiY1ZmDW2DwCuAJrCNWlMwoxd0IG5k/MxLLp+fhibjlBnYlx&#10;QxJRUxKGwTn+qCiUnsgBGFOTyvdXYsXsSiyfW4oV80uxakE5Vi+s4nfVELy1WEtlLOp4zQLCe14V&#10;Vs4TiNfyWEug83lRzgtqsXTeENRVZyI3PQqlufFoqMrDlLH12L5xFV49fYg//PY3+DXtl999gzdv&#10;XuD1m6d49KQT6zaswJqVi/Dl80f4/oev8c0vX+LLrx7g2ZfX8PDxKTx6dQIPvzmC+7/agetfz8e5&#10;58Ox93oJZq4JQ1mFNX8XRwyv8EdJhh3SE20QGG6EoGgTpGTao6zUC8X5dqgud0D1MF+EUmEHpZoi&#10;vcwWlRMd0bDAHSOWhmPMikjM3B6O+ZvjMG5iglLMDWWJCsyluXQACOaCDGliEYzMxADEE4buVBlS&#10;N93PxQ5OVqb8P+nCjB6+E51PP3dCinD1IozdqEKkpKZU8fL1lN7LEvTloEzqZDs7mKtiJFL9y9vT&#10;Eb5eTvAjvAP8NKlRUlPbu3vJW+0rB2h6MKv62LwOWcKWfeb3way6SAmg5TEtgaCW3OUkKS4SF6CC&#10;u2QvWSw1PlB1mcp4B2aNyePszGjkCZS7wZwnDS3SIhEd6gVbOtqmZsYwMjaBiYDZwQ7BainbB6Xx&#10;UZhVXYJlYxowtqqIYy6ZzlEy76d0NFYVYGhdGdZv3oyvBcjK/kYjmH/3V4L5V7jU9RxPv/s9oayp&#10;/PU+nH+pUqQ09t1//C98/29/wbGDRxHo5qlALGBWivgdlEUpa5asxSTQy7S/Bs4mcpTHsqTNuWWQ&#10;OP7dy9Z9ZFWuG8w/2VP+uf2D4K9eMmd9ooFzHwG02KfSyKanCi4z6NeXypn3tpTwHKADawLZVpx7&#10;QtbGqB9s1X4xAS3L1aJ8qY5d7Qzh5WEGLy9TeHsbIshfov85b1lLAx8CXd5HEAuMpc62FCzRBH4Z&#10;EMiGNANNP2YLgbMhVfOPYBbFHESxEMixGOhgRjBbUi1LlLUAmgqa82co58pIN0tEybI15884NyvE&#10;8z0xfBzJx6Ko5bVoUc9e1kgkaFOpllMDbJBGOGfIvnIgFbU/79NgJ+RGuKuiIhk+hLKnOVK9LVEQ&#10;6YnixHBE+7iqeg3GFHhOLjYoLU3DDIL5WOtxXLjbjva7l3H7/lXc6ryEFqrZ5pYjuHCRcLx8Crev&#10;ncM9grpLujp1XcHLZxJo1YnXX3bhq9dP8M1XL/DVm5dqefrVl4/wpUROc+55/uQhHj/swgNZlr5L&#10;ON68QmHQhiuXWnGx9Sxazp3AuWYCsukQmk4cwKkT++gQ7sWJI1S4hOUJKvITVOOnT+yhCt5H1b2f&#10;wD+AluaDaulcldBso9BQ6vs01Tev81YrHty9hMe8Tglae/7kDlX4HQ3An0rv51sE9h1e1108kMpl&#10;nR10LHhd1y5SEZ/H5bZmKuVTat/77GlR3kdx8qj0Xya8923H4T1bVd3wAzs3YT/tA+my5GJvqaIP&#10;Na3rLAhmU5UuJWlSEtz1r1TGAuYPP6ZxIH/06Wf4mCZQ/pxKuietB+Hdq4e0TJTE/36c/OhBmZvC&#10;ztRQtUKzHsgBrTeQg1ofltIPmQPcnh6hJweZN71ARwt9lUoVRO8uPtyjeylbUlVsVGER6UnqbmtI&#10;BWsMew58G3qUJgY6CPN3RmleLNVfAsoJ5KL8GBQQyvmcpJMS/OFJT9GQN4IuVZIezVhPKpXJ95ip&#10;IDILcz3+jrIfTq+6tzSy6KMqhPm7cgAHctCZGaI3wSyqWYG572fQp7J25M04gQpj1bJpiEsOgpmp&#10;eNV0OPr2ghFBH0nFVJTmj8mNaVg1sxyrppdizaxyrJtXSYVLpUugLp5egNkE87zJ2Vg+sxAb5pZg&#10;/shkTB2agNH1cagoCEJ9SRTKsoIxsioJS6dVYfWcakKWYF9I1SxQpoJeQ9iuW0R1vLAeX/B8LSG8&#10;am4NVvC9S2fz5xDoS2aUY8n0EkgXqZkTSujEpCEnTUpYJmBEdTGV9Czs3bEFXz57gj/9+U/45W9+&#10;iWf0YMV7ffigAzc7LmLVirnY+sVy/PLrp/jjv32F73/LG+aXN/H4zRnce74Hna934dY3W9H+ZhGa&#10;n4zAoc7B2HQxHdPWhaB2qCMqihwxdWQUyqmSMxMtERzBSSdoIFWiBfJT7VCaY4cxowIxakYU4kro&#10;/WdwQsmzRkatOWpme6JxQQyKxvlixMJgTF4YjVGjkqmY09BYmkQwx1L9R6FQiotkhCI3TVok+iOW&#10;QPRyseU4s6EDaAsH/j9lz9+BY8DTicrDy0GZOyc5afsY6EvA8rFAWc796fj5eUswF+FMZ8vDzQae&#10;hLS3pyhlRwQSvsEcJ2ISkR0gqVI02auWblLvwBymWcoWEyiLUlZgjgl4l8OsLSyiBXMKoa0ir+MJ&#10;5rhApPKxCvhKjXhX5UtrkuKUl/MjmHMzpMhOOKKCPFT8iKmJMQwM6Wib0CG1t0GwtxviA71RmRKH&#10;+Q2VWD1+GMZVFiowF9IqCgnmynyCuRQbt23Dm9/9WfViFjC//eN/qfPbX/4SbV0v8Oy7P74D8vtg&#10;/k6OVMrf/plH2q//7c84tPcgnV43BWIBsixXy7lmCbs/rZ+yn4BZl+qZZirLy/JaN5j7CZQJ3PcV&#10;8/8dMItpwPzJj+q5G9Zy7EuFPZBzgoEO543+OoRzX6pmwliBuT+su8EsqtmBY0qCuBwJWKmzLymh&#10;XlSuft4mCAkyo1lwLqNTZCMCRNTyILiYGGoaWQjMZQlb9pStNF2kNGA2UOdSI1vKcfrbcXw6WCBA&#10;cpoJ5mAnQtjFAmGEcBjnq3CBNC1MnqOFy3M8xvL1GD4vYJalbAFzGAWOWKS7BeJ9bNS+cZKPFZJp&#10;6VTR6bLP3H3MCnJCBs9TPCyR4m6GVDodgwnmytQoxPi6ca4XMBvBhY5vuYB57hgcoTptud1GxdyG&#10;jrtSkvMKLlKpHj2+G4cPbFYlNKUVY/PJvaodo4CxrfUQ4SqKlkC8RkV78yLu3mzDPYK7694lPJQ9&#10;ZaraZ09uEtC3NRB/1YW3bx8Q3g/x5vUDKtsuKlvasy48fdrJ998hwG+i6+5VAvYKbly5qCK6L5xt&#10;grRqbD55BE1HD1BtS8ERqdO9hwp2L5X3XqrYPXyNAOd1yp73eUK8lfC+2EIFTnirgiNyvbIcTYhf&#10;v3IaN6+fx51bF3HntuQnX1Am53fuXKQ6b9Oc828idptOya1rrei4cp5OwFm0t57idR3DuabD+MDS&#10;RI9K2Qruztaq7q/U1XWR6l/0ziQHuUePT/Av3Ur5o48+wkdUxx/Tw5QSbArGn0uK0acaVdmrl1pe&#10;MqRKlkGX6i8F0H2RG+iGwkB3lNF7r4zyRz6VqL+kPVElyxJhAJWHC1W6EwejHwdQJIEcHSaFGCRK&#10;luqZk6Iv1Yy3kylcnaR9nR4sqK6NB/VFeICrKh8py7HFBbGctII4UYVwkopEMhWTBxWMofFADByo&#10;o/aATSSYw9yAalkqORnD8j0wSy3snr1kmbMvguh9RnNSNeUN1LvXZ+/APIA2iOeSdzi5oQQrl01F&#10;NB0AM3rCFvwZxjo9eRN/jsQwV5RmB2D2mEysJ0jXzyvHxgVV2ER1u3GJLD9XY9G0fII5k2DOwopZ&#10;+dg4bzAWjUrCnOEJmDwkHnVFIWgojkZFZgiGFsdi6ZQKbFjQgE1LaIsbsHFRIzYsHobNS0Zg27Ix&#10;2LZiNG0ktq4chS0837RiDDbS1i8bhfVLh2PdkkasnF+H2VOqUFuZiSqqoikjarBl9RLeHMewf/cO&#10;BeZ///Mf8JgD/ODB7di5TcL8V2HNijmYPJbwXzYLXbfP4OXrc3j29iQefHWQE/QmXH6yCC2P56D5&#10;2UwcezgKhx9U04rxRVsqpm4KQO14e9RUO/J3TeLv5ImSPBdExFAxh+ojL9UBZSkOqC/ywKy5aRi/&#10;OAEJNfTiq12RXeuF2GJz5A53Qcm4MCSXe6B4qB+qG0IwfEgGRlRlEMyJqBEw50RRLYcjLy0E2SkE&#10;W5wPIjjWpIhIABVuMMeZJyc0GdveVMhS8lVqsgdTCbg7m8KDk1iAjxNNwKoBtI8oYEmdkmVtvlei&#10;rX1l/1mpYtlD5hgllEOC3NQxSB7TBMpSSES1eewGszbgS7u/rFQzYRwTIYVFNGDWdpdKIohTqJi1&#10;avknivk9MEvTCoGytHxUYFZwjlMR2umJoYgIcIetBZWysTEGGRjBmKrZwc6azogbEqiYq9MSsGho&#10;jQLzmMoCVVgkn2AuL0xDA8HcWFuKbbt3E8z/gS+lD/N7YL718hcE83M8/9WPYFZApjrW2Htg/o+/&#10;49d//A/s3bkHPo4uP+4fd8P552DWwln2lAXKkisry9g/grkvdLph+z58/38Fs5z35BwnJo/7E/h6&#10;nBcMdPpQOfejyu+n9pyt6ZhbG0nbR10Vca3JRdakRtnJ8rY8tpa6/wRgoAVCg00RGiJZJYZwsdbV&#10;qGRTI7iaUyRQkIj9HMxiWjALlAXIYn62mnOJxg525pEKOVRWGrvBrIVzKF+L4FHUchzns3iOdyk0&#10;ImAOcaLDQIuQZW8CN8HLCglUw4meFiplKtOPQA5wVMdMfypoPpfsYYE0vp7G95VE+6AiJRKR3s7v&#10;wOzqaoeKsnS1x6zAfKsdl25fxTUqxxsd7Wi9cAYnqWJPHN+P40f34hgVrCz3HjmwE4f2b1P5ytJ5&#10;6iSB2HzyAJXlIarZQ2g5c0gBUUFR6klflL3kY4TsKdy8dgZ3OpoJParau2dxv/MsHtxrU8r26cMb&#10;ePFEuk/dxZsXhPiL+ypiWtpGvnn5hI+lWthjvHisKTZyX/KoO67xe9sJ70v8Wef484/hjNr7PoAT&#10;vObjvN7jVNsnjuxQ1cGO8ygNNuR46thOnDmxE82ndlOJE+SnJYBtL5X4/u7KYYdV2c/2tsME+mFc&#10;v3wUHe0ncVPyrKnMb7afVnnXN+iYfCC9jSWoxdOFytTdXnXYkUhn2YPV698Tn3zyrwrMH374IT4h&#10;mCUa+5NPPlZQlipZOoRWf4JKeh0PlBJ3NDPdfvAk0CqjgrCgMgeravOwYUgBtjYWYvvwIqyty0Jj&#10;RjDCvGSZWjxJR7V8LulTnlSxfm6y9CP7fNYI9LHnhEoFI5MrB5evhzUc7I0IVN7M+n0QRXgW58ao&#10;peySIiqF7Ajk5tCyw5EQ7wd3KnAD3igDCE0D/f4wM+BNZG0KF3tT2NsMgrFhXxV1rQVzL97whnr9&#10;EcoJOYoOhbHRQOV0SLUvnb49FJgNqJoltWH6iEosXTQREVFeqniKxcB+MKRaNh34OTLivVGRF4h5&#10;E7OwcWEZoVyGTVS4mxbXEqx12LCkhgq2AHP4+vypWVg5t4DQLsHyKRlYOCYVk2piUEvFXFMYToUZ&#10;grqCCCybVqnAu2PVKOxcOQa7Vo3H7rUTsXftZOxfNxV7103GnnUTseuLidj5xSRs/2IytvG5zWvG&#10;Y+Oq0Vi3fCSWzm/ApDElGEIwTxlRhV3rlqCl6SiOHj6Iffv24ssXz/GHP3yPL+mF3uxoofd6Gm3n&#10;jmLPjnWYNnE41q+Ygbu3DuDOo024/mQZ7n6zBte/WohTD0Zg3+0a7L5Tgx23yrHjxmAcuFeOxU0x&#10;aFxGKE+zwYhJXoR7JB0We1SUeCAhxRwJiRYozXTlTe6Aihxn1AwNIIB9kNpgj7yh3igfHYa0GifE&#10;l1gjKs8OIalUq6FGiI5xwrCaPAyvzEBDSQKqC2JQTGcsPy0UOamEV6If4iIISz9HVSozxNcJMSEE&#10;pez7Us2GcsIJ44QT4msLfxmHnHTUvjLfL2o3iEeJzpYUK19OStpgLm3Ospj0/9ZCOZTjUI7S2lGW&#10;sLVg1ipmBV+CWEzgLMvZakmb5/La+3WyBc5S+Ss5PgCpSYRyUrBmr1ngnBTyE7WsBXMuYaw1Ucyy&#10;vyxVwcL93WBjYazArE8wy3K2BsyuSAz0QW1qAhY3VmPVuKEYRTDn5yUT8okoyU/FkAqp/FWGXQcO&#10;4Ks//EWB+fXvNcvZWjBfuv8CL77/NwJZA+b3ofydLGXTviGUlWL+479j+6at8LRzVMvT2r1lLZjf&#10;X8oWtaw1Y5oKxuLraim7Tz/o9+rz/wDM/zNdSgvmf2S9xWRZu2dPpZwNZVmbytmc97kl5xFZCZR+&#10;zLJf7ELQSgS2i+wdG8q+syY9ys1GH0HepggPJaBDTTgmpNKhPtwoLtzNTQhkAq0bzKr1I1Xy+1AW&#10;U+0eu1WzQFmjnk0JZ1MqZxMEOpooMAuIxd5XzVEcv2op29MGiZxLJVJbIrbD6IiGEehRVNPRAmdn&#10;E8S5miDRjYqYqjqdYz7dxw5ZAmZfKmc6r2nefN7LEsluJiiK0CjmCA9HmA8ayPGlAXNleSZmzR+H&#10;oxdOoPXWVSrm67hCpXrl6iWcbzmNa9cv4eXLx1S3z6hsH+Lxo7vovHMdN2Uvua0NbedbCLMzVKen&#10;VC7w6WOHqVoPUcHSDh/g4304c3wfmqXD1In9OHfyEN9LaJ8htAm/i+cOqGPbeQLwwjEaFe3FE4Rg&#10;E4GrqbolnZ267lxWgWGPVb9nTX3uV1924c2rh/jqzVOVP62N6H7z6ilff4inT7rw4P5tOgHXcPMq&#10;4X2hhT+L13pa07rx5BFR3AT2AQkE24aj+7eqfWWJOD9+YDtO8rWTh7fj1BGparaFtpm/1xYq861o&#10;Pr6dv8tOnD+1E60E+gdSzcbdyVqZ9JOVvrIu9mZwsDGkwuyNTz7V7C1/9K8f4rOPPlb7yJ99xoFL&#10;ldyPwFLBUASWgdSH5j/I1EAfVgaD4GlkiHxfT6ysL8KRaQ1onj0c52cNxdmZ9ThO5bd+VC7qMwIR&#10;4UmngM6AnXiOHHzBnByD1WRJBS/tIznIvOgZetqbwNuRSocDyYkD0cZKXynmGE56JVTMEpVdNjgB&#10;JYPjUUT1lJMVhvg4X7jRW9Q30FVL2QrMvGGc+XM8qMBd+H1GBLOOSofqSeuDnr2lYtcA1a1FwGzI&#10;G1Cg3Z+OR7++PTGA7x3U5zN48WaZMrwC06c2IpAK31KKiEjwF50ZS8M+BAShWhSKBZNzsWGhqOVy&#10;bKZK/hHMtVgie8wE84IpdF7mD8aWlTV8vhwrZhRh9uhM1JWGEzZBqB4cpUplLp5egc0rhmPrKqpi&#10;UcYrRmEbAb195ThsXzGej0fzO0ZgE23DihH4gu9ZvXQYli8cgkVzazBzWjlGj8xDVVkSqotT+fNH&#10;4xIH9c0rbTjVdBrHTjbxRnmI73/1Ft98+xS/+sUL/Pb7N/jh+7fouN2ORQtnYufmRXjwmAO/cz5O&#10;d45D06MJONjZgG1XcrGmJQmLTsZh7QX+zheKsLG1CFN3hGHMF76YuTUCU5ZFoGG4DzKSTVBe5obs&#10;fHvkF7hhcLozChKsCRNrJOdbInKwCSKLzJFS4oT8ev5/x3oju8EZMUU2COF7vELNERvrieF1eRhW&#10;QYAUazpLldAhyyOYs1UOMyEYKhHXsh1iq1o/xoa6IDrYFZH8v0YQnBF8LpAOoJczJ0uOQ2laEURY&#10;q1Uamj8nJum+5sdJyV+V55TUJykYIsb3dENZC2Zp6xjK7xYga00L5mjCV5MepQGzdllbgrPegbm7&#10;VramBaSfCgBLTQ6mhSAtJVQTnc2jgPnnilkBuVsx5wuYUyORFh/C39FNKWZTE5P/AeakAG/UE8xL&#10;h9Zi9YThGEkw5+YlITsrgc5usqr6JmDed/gQvvrjX/GSMNaC+eVv/oybL77F5Qcv8fKHP73bS/4R&#10;zpqlbEmTEsX83V/+F374w5+wcc16uFnbEbiapWztMrZhH1HLP0JZs7esMdlf1ipmU0LZuI8Owdxb&#10;1cHWLmX/QxD/3P4BmLVw1qpkBeT3Xuv5yWfKpAiJXh/CmcrZSJa1B+qqNCEBs6OpgFkKhAyAm9Rq&#10;4BzjZKgHZ2PJbR5IR2QQxyHBHGKGyDAzhAdyLnPgHMn/i4u5dKYilGU5m+bOcy2U3we09ugrsRIK&#10;zqKiCWWCOcjJFCEEcogTlfN7YJZjjKhlglkqeyVwPMtStoBZ9pqjCPNYBW4LxDgZI8bREPGEczLv&#10;iSSqaLEUzsPJ/Ewax34m7wEBc4KLsQJzTWYswglmC/4djAXMbvaoqsgimDWK+fzNKwTzNVyX9CSe&#10;t1w4jYttVLX3ruPF07tUrF1UsA/x7VdP8d23L/Grb98q++7rN/jF29f49s0rvucpnj96QIh24p7K&#10;ib6EK23nCd4zBLjA+ziheASnTxzF6ZNiPKfaPn1yP5WrHA+giRA/TYifbeJzTXvVnnLL2UNUxEfR&#10;1nIMbQT41UvHcZ3qteMq1esNaR15Xu19S93rJw80e8rSMlKu9+2XYs/wNYH9lk7Gq2cPVY3uR7Jk&#10;fucKP9uGjmutVMVnqJSPU/kfVtdxkor7xJGdOEY4H5WAsAO0fVLFbBOPmwjwzZrHezfhAxvx2Byt&#10;VPSxFz0eMVHNjgShNH745LMPlWL+iIr5c4K5pwzYHlTKPaUClqRA9YA+YWWsK+UnJY3JBPbm5vAx&#10;p2fl7IpZhenYP7kOZ+aMQOu8kWidOwxn59TjCCGzrDEDxXHe8HUyh605PUgOsshAZ8SGuyEmzJ0T&#10;n1N3uoolPOyN4WZnACcHI9hQ6crSsSnBnMCJrDQ/DuWEckVJEspLk1FMOGdnhSMuzo+DxQZ6g/p3&#10;g1mXYKaHy0HuJh2tOJBNjPujH1VuH6mT3VuWsnvDlO+RPWKZwAfxs3379FBQ7qdDz5nvFTD72ltg&#10;XIN0XRoMLw5cc/6tzESV829hZ6KLspxo1BdHYslUAkqU8sJKBeaNi2UpWwBcg8UE87yJ2Vg4JQ9r&#10;CO6taxuwaXU9VvL9KxfUYsLoLJQVhaGhOgnDapMxa2IRVsyvwioJ7ppfrYK7Vsp+sgR4za3F8rmV&#10;WDa3DEvmlGLh7FLMn1WGOdOKMW1CPsaNysKQulQMLpImH7EYWVeInWsX4sG1C2oJ59bdTlxsv47X&#10;r17hW1XdRhqPP8R3v/gS3//2W1y7dwPzl87Bzh2LcfX2Rhy/NhYHOgjkq7VYdjoTS05GYfahAIze&#10;5I6pOyMwbWscGhf6IX+8DUpnOWLGjhiMWx6GoRMCUTTYEXX1vsgtskfhYDfkpTsQpGZIy7BGRjkB&#10;SnUcmGqC2Gw7DG7wROPsAJRP9kbGEL7Gz6YVh6C4LBHDhxAclSmo5/+7IjeKToyAOQSZSQFIj/dD&#10;YpTUyXZRxUHCgxwVmGMl+CrQAxFUkgLnYL7mx4lJKs0FE7gCZq0JqKVfeQCP0mXK19tGQTmIQBf7&#10;x2B25VFjWjBrym92FxQhlLVg1lT+khxmb7WkLVBWABdQE+CJCswaKMsxRZRzavg/B7PWJPCrG8xh&#10;BLNEkpt0g/ndHrOXG5IDfNCYmohlw+qwasIIDK8qQE5uErKy4jGYRwXmIeU4ePwY3opi1oL59wTz&#10;r/+MjuffEMxf4stf/+ndMvb7qvlXNFHKvyCUv/vz/8L3v/83rFm2gjCyUmDWKmUNlLWKWWPvK2aN&#10;ahbF/P8UzKKgaf83wdyLJlDu8TEffyLL2t1wFuWs21/FytgSwFJ6U2pnu5oOgLvU0jYSOOvB1ZjA&#10;NZVSnQPg725KB80WsRE2iA6xgp+TkSpCIvWytcvY7lTLHhIA1q2a5fj+uYBZtX60M4e/gNnWGMEC&#10;Y0I4RPabZemaoI3yEFUsaVNWiJWYHcJZorKl0IiAWQK/ZAk7kkBXappiJ9bJRIE5zsUUiQRzolra&#10;FrNEnCx18zyZn0txN0e8sxEGR9Kpy0lEpKeTUswCZjcKu+rKLMwmmA8Teuc6LuEy1eWtzg503uvA&#10;BYLqlCxPN4uqPYT21qNUsqcI2zPo7CAI77bgQVcrnjy6QnDfxJuXVLBf3ld7x1+9fcQ5SfKUn6h8&#10;ZbFXX0r5TGkXeR+PHnSiq/M21XAHOqi+r129iPbLBDgdgZbzTWg5JylPp1TK0xkC/MypowS32BE+&#10;5jWdOkgTBb5P5VKfa5Kl6L2aXGpCvO38EaXAJWhNCqHclD3wjrPd1syfew53aHfvtKqOVF332tDV&#10;dQn3Oi+is/MCn5cslrMqHeoa4d/O77l08RSdgxNoaebfivA+c/IgTh3br5bLP5CITYkydSOMPd2s&#10;VXCLFOt3dDAnlPrhY4L5A0mT+vhDfMoB2vPTz1W1Hd2evTCAMNMnrAbp9obJwP70nPRhbWIIdyt6&#10;bHb2yPLwxvScFOybUIOTM4fi/FzCeeFotCwajeYFQ7FvZhWmVqcjlpOmgzUHsIMhAjj5hRHI4cGS&#10;aiJLglQ1VK/SYcqbg8LF2RTW1gYEaj86AjqcgANRXkjFVJyISkK5sixV5THnZEcgJsYXzq7W3WDW&#10;gaHeAFga6cGFg9qdA9nR1hBGBrKULXvMGpNALytTPUSFeCj1o6fXV4FZh+/RETBLk4q+nyPAxQYT&#10;h1eisb4I7hzYZrwWico2kP1nes7Dy9MwrCwWK6aXYDNBuln2lwnnDYuqsGFxNdYvqcai6QUq8GvR&#10;tFyso6revm4YNq0ailWLarFuRSNmTy9GeUkEHY4oNBLOE0dlYx5Bv2BaEY+EOm1ut8nzcyfnYfak&#10;XII4B5PHZWHimCyMG56OkUOSUVcZj+ICTUvM+spsrFo4GRfoSd67KoXU23H3Xhdu3n2AX//wW3z7&#10;zQt6hHfx5vktvHpxC1/94ikuXLuIuYunY/uOOWi+PB87W2qw+WIZlp8pxKwDSZi+JwRjtrijerkN&#10;yubZoWSqM3JG2iG10Rypw81QPM0R1dO8MWR0AAoKHNDYGITB5S4oLHZBcgq9/HB9xCZbIKvGA2lV&#10;HvCNN0FwghkKaj0xZKof8kbYI77SAnGlTiioi8GwUYUY0ZBDxZyGuqJEVOTEqD3mvFQBsz9Ngqf8&#10;VKEaf46piGBnxIV5IC6USpVgDvcTxeyKcH9nhEmglp+jGmvBkuYk4PUTMGuWrCX1SfaXJQ1Koq8l&#10;DUprUjDkRzC7I4RjJkT7Gk1qY0uKlERjK4XcvYStBbO22EgcVbKo6feXuBPiAhSMtSZwzpDKX++B&#10;WQtn2WPOfWfRyOTrKQRzsJ87LAlmAfKPYKYT4uOO5CBfDEtPxgqCeeX44WikYs7JIZgzqZhzklFf&#10;nouGxnIcOH0Cb3//Z7ySJhYKzH8nmP+CjmffoJ2K+dVv/v0djN83AbMA+Ze0X/3lv/H97/7IcbcY&#10;TqYWhK8GzJpobM25ir5+99zPQE01LVA27a0Bsx7BLA0q1L6xwFeWr/+pEcj/BMpiAuN/ZgJksT4f&#10;fwIdHgf07AGDvn14rZx/JKDVgIpZQGwyEG5mFBeq2tdAKmbCmmraWfaaCWxvR2OEeFsh1NsCwRKx&#10;bWeolr9lX1ryl6WjlAcBrIzA1sLYQ17rBrQsaWsCwMwRaM+jvSlhbEHI8nsl7dTFkjCWSOv3ConQ&#10;4jxtlElusyhlOQqYIxwJY0I9VpQ1AR9DOMfx+UR+XppVJPAYT8c0RhQ11XWcsxnNFLHOJiiiE9mQ&#10;m8LvcoG5vihmY7h7OKG6OhtzFgiYj+Aswdx26ypuUDHf7byB1svNONp0ACeO7aZ63IUzshxNVdss&#10;MGyindlN20GA7sXFVmkEcRxXCLDr0viBQLtFCN6ikpXgqq7Oy3jYdQVPJBjs8U0q1lt4QVX7kkr8&#10;xTOpfX2f1qXaR7541olntCeP7/EzEsl9E3dv3+D3XcONa1dwrb2NwG3B5QtncbGlCa3nCMuzVPzN&#10;/B3OHFZ73c1NBzVKXK6Xv0PzKV7v6X0ql/pM004ed/C9u3COv0PL2X24cJ7OR8tBqvFDal/5yqUj&#10;qg72tXYq8+5mFh3XzlChN+PmFf5eUqr06lncaG/GtctN+MDD1UktYQd42mnUqbuNgrMTFfTAgX3w&#10;4af/ig8I5X/5RIK+PsNnn8pN0Av9e/ZRlXcG9tP0OJZlbAtCz4YDzY8eXV6QN8amJWBlTQEOTanH&#10;sWn1aJ47HOcWjcEJAvrIjDocnD0ES0aXIDnCHQ7SKtLeED7ulvDlYPChhyZHPw4OH3ps3h5U4d6W&#10;/OdbwY5q3oKD2tpYF9mcsCqplqsJ46rSFFQRiKUlyVTMEYiO8oGTixUnpAEYMKAfDGX5idcoPae9&#10;OJhdqNAFzDpUw6KWZTm7T69PqagHISbchxOyKz/HCaAvwdyPYKZaHtAN5hB6ilPHDqEKLYIrbwgz&#10;Km+pB27Y+zPeVPqYNrQIY6oSsHpmGbYsrMEWwnnTokqqZdrSamxYWouF0wnUKblYPD0HXywqp4Id&#10;gc0rh6n0py+W12PBnHJUl8cgPzMQZYTqiNo0TBpO6I7OwaQx2ZhEUE+QfspjszF1XC6mjpHXsjGa&#10;MG6oS0QVgV5ZGIHaklhUFSegrDAJQ2sKsWzeZLSePoCHtwjkG2304i6i4/ZtgpkK+fvf4OXLB3ja&#10;1Y5Xj2hP2vHyeQeamg9j+qzRWL9pHA61jMcXTYVY3pSNuYfTCeUkjNkYhJoVTihfZouSBXYon+uO&#10;mrl+GLIwCOWzvJA12gb5Qx1QWeeJnAwrDG0IQVW1D8rKPRCfaAwffx0EhA5CJFVzRJY9PCKM4Btt&#10;jIR8e+TWOSN7iC3BTG+9yg4Jg11QVZ9Ih4NgLs8gmJMI5liU5kYjP132mINoUks6AFGhrpCSnBEE&#10;aCyhHBtCFc3/a6gvnT9/F0LaVSnn0O6gLW3gliayWlMgRPaSJSVKTANkTRR2CNW4ch4FzrKEHSyV&#10;vdwUvOVzYvKatj62dvn6fShrFLNGJWuhLKCOjfZVndGSpAKYFBtJDCKcRT2H/XMwq8IiMcjJ5Oup&#10;EUiKC0GAjxvMzKmYTU3paBvSoTWBk4MdfzcPJIf4YXhmClYNr8cKKuYhFfkEs9w7iSjhpCvBXw10&#10;Pg+ea8JX0sDiN3/WBH/94b8J5r/ixtOv0f7wBV7/VgPmX/0ZP7Mfwfz9X/+OH377eyyfM48K07Qb&#10;xJrgL629n9OsGlZ0Q1stcffWgYlkeygw9yOY+2jATKEgjSnk+KP9NMDrH8H4n9nPwdyH1pdA7ksw&#10;i/Xjd+v17Mlr6g1zXR1YUzVLNLabKVWvVP4yN1AwtpesE4P+qrCIkyxvUzW7WQ6kMibALWQ/WoqK&#10;yGcHwJWf8yR0RUF7vCvDSesGskBaTMAsRUYCu3OYg2mhFFThtDCKqXDOdaKSVZoU58xoqt4YL8lb&#10;pkrmvCowlr3lCBczGp1hgjlKgMz5K5qAjqbijqPISPa2QwpNmlokEegxshfNuTLKwRTRVNnRLgQz&#10;x2djXjLB7wILPX0YG1HseDqjpjYHcxeOw5Hzh9Hc0YaLHVdUQZGbBHRr+3mcu9SMq9facE1aMbZf&#10;wNVLrWi/eB6XWqXrlKjaYwQegSjtEGnNTUfQfPogoXeA0CMQOW+d4+PzZw9rlKzKUT5GqBLiF0/i&#10;2iXZS6aivXGWAG8hhC9ShV/CwwdX8OjRNarx6wT0TTx9cgvPJOXpSacqLPL86T2VQ/3k8V08VmlP&#10;t/Hw/k06ANdx7841fle7qvl9/Worr7uFar+Z13ya13AC5wnvc7yuM4T16eN70HRMTAqQ7Oq23TjN&#10;x5KeJVHoZ6nMzzfRJE2LDknLGYL8rGYV4cJZCXA7hA8So0OQFOGH1ChvJIa5q325SE4ivp72GKDb&#10;C//6yb8oKH/IQfsxB/0n9E579CCk6LFKnl//fn2hP0hftUgzl/KeVJthTpYYl5eILaOrsW9yPQ5N&#10;G4KDU2pwdGYD9k+vx7oRg7G0KgNrh1P5NQ5GPCc7Bw5WL9knURMjFYqPNJ2X/rZSzMEMrs70MJ0M&#10;4ChR2fQuzTigpRlGXmoY1XICIUQwl6WgsjwVJcVJyMwIQ2SEF1zoZBiZDFJgliL10r/ZSW4CRzPV&#10;3s9wkChiAXJvwlm6zXwKV4Jfmtf7U1UNGEAnhEpZipD01+2NgfybSBGR6ABPwrCRPy+HKt4C5vSK&#10;zQYR/gRzEAfxvDEVGF+bhDVzKrCZCnjLYsJ5KVXmMtqKemwkeBdNL8L8KfkEc75S0bvXyR7xMKwV&#10;xby8DgvnlqO0KAyJ0a5UgEGEcyJVTQ6G12djRCOh1JiNxiEZGNaQhWFDstBQLQE7yagslSCgYCTG&#10;eCA1zhcVBHJ9RQ7GjajF5rXLcJGD//G963j5+A4e3efAo93svIMbtx/i9ddfcxDfwsPb7Xh6uxWv&#10;H1/Co87z2L//C0yeVodlX9Rg++kqrDyZhjmH4jB5dwQm7AhB4zoP1Kx2RP16J1Qsd0DJHEeUTndD&#10;1awAFE3yQEKdGbLr7FFa6Y6MJAvUVQWiMNcZFSVeiIsyhpenDnz99eAfZQj/GD6ONERQiiXCsi0R&#10;VWiJvGHuyB/tiqIJ/FvU2qlmF2OG5hLMmQrM5VTMZXmxmjxmafuYLo0eghAT4UEI2RO8Toiioo0W&#10;eBLKQd72VMrOiCBQJbI/VJa1OfYk8EuO0sRC4Cww1jSm0JxroSwmUBZTj+U7giTFz+0dlMV+VNWa&#10;Upw/B7MWztrobQG07DnHx/irpWwxAbQckxNFOdPhUFHZGiC/v5ydnS41suVcU7YzISaI97EzTM2o&#10;lE1NNGA20ZTkDPb3QEqIL0ZkJGPNsCFYKWAuz6PaluCvZJTmaQqMDB1Zg+Ntrfj693/FGwVmKTLy&#10;v/Dih7/i+pOvcOURwfy7//jfgvmHv/43fvjN77Bg+gw4cBLXwPencJa8Zm3REa1y1ix194NRr74E&#10;sw7BrKMgrdezWzH//wvM3XAW5Sxw1u/Vg9fXB5ZUzY6yl8w5xt1co3YlQtuWTrod5wMBtCMFhKOJ&#10;HHUI6X40PuZ7VK9mI12lmqVVpJjAWcyTcBYYy/L1+3vMPlIBTNL6usEczPNgCo0QzmdKPROsYtJJ&#10;KspT8pXNlUrWBHt1G5VxOGEb5mCsgbMrFTE/E82jRG+neNsglZYmaVSEe7wLYcz3RhLMUfx8pKsx&#10;CuJ8UM/5KMrbUdXKNjQ0gruXM2rrczFv0TgcJmTO0uG/TCBf7SDUbl/B5WsXcI3zypNn91VBkdcv&#10;n+L1l0/x9hWPPJdGFc8ePcCTB12430lle/tmt6qloiUQZWn6otTAJsDPducqC8Qlavr0SVG0GjtD&#10;6J0l9ATm5yU3mer9YstRqtejdAII8LYThDiVqyxLS2/l65rGFRIQJn2Vnzy4TgUuLSNFhd9W9bq/&#10;pBJ/+YxH2stnd6nSJXeZAL/fwc9cV3vLt6W95dUWqu9mXG47jbbWk93KW5aq5ToPE86aCO+Tx/Zr&#10;orxlz/nINhw9vA1HDm3Fwf2beNyCD4qyI1CaFYKyTH8MTvNGQZoX1YYflYYLBun3xocf/ys+4oBV&#10;UOYN8EmPHugl5TUJMYPekufXA/oEnqE+bzT9QbAzMUaSjxcWDynH8dnjcGzuKMK4AXun1GL3lDps&#10;pXpeNaYSi+rzsbShGDNqByMtzA9eVOjBvlQwnJzCQ0SByJIiFYvs73GQeBLOLg6DYG+rqdttpN8X&#10;DvQ6izIiqZYTUSlWKgVGZB81AelpoQgP91RgNjY1IGD7KzBb8SZyIthd7KWCmDSwkCVsDZil33J/&#10;gtWTAzwm3Fvlrer276G6Sw3Qle5UfWAwsI9q3ZhItTF9/FCUl2TCzdVSpV1JJykBc5SbNRaNq8bE&#10;2mSsm9cdia3AXIctBPLWldIhqoGKeTAWTivC0hmDVXnNvRvGE8zDVSGQ9SuHEMwVKBkcgbRkfxQX&#10;EK61xZgwtgHjxtZg9KgKDB9eiiFDClFbk4sKKsfBhYlq/7ggTybsEBXVm5EcibKiLIwayu9cvQzX&#10;OMk+e3CXA62Tg+wuPccOPHp6G3e6utDZ9Qxff/s1b5YHeEmv8eHNs3j7pA1dN49jy8a5mDazEss3&#10;F2NTUxaWnYjGpJ1BGLnJA+N3uWHUDjsM22aFcfvc0bjeHYNnOCFtqC0SqHCjSiwQkKOHzEpn5OY5&#10;IyvZHsV53kiINkVxjjsigzgRufajah4E/wh9eEXoIjDJGNGF/Gwxvf1SayRXOyG13hZlU/mzFkZg&#10;xnxxNOikVGjAXJUned/xqpJZUVYk8umYCZhjIzzVfrEo4sgAqtZAdwXmYII3jDCOpMKNEMgKQPlY&#10;E5EtKVM/BbNWMYt61ppWMWvBHMLvlqMA+edL3mKynP0P4Uwoh/E7IoLpOBDSstecEBuApPhABeX4&#10;WL/3wCxd02Q5W6OWf7LXrJpYRKtynWkEeAwdbk93e5gQzEa8LyVdytTUTDWxkCXu5GAfjMxIoaPc&#10;gNUTRqKhjGDOFDCn0AnMwPC6YgwbVY/TV6/gG1nC/gmY/0Iwv8XVxy/w5vf/18D8qx9+i9kTJ8OO&#10;k7jAV6uItYCW57Rg1oL7fTAb96Jq5lHOB1Ic9JVlas5L/wjM/wi6/1fs52Du3Q3jd/bRxwrQ/Ql8&#10;/V69eI06sBlEhWwg6VKDFFxlaVtBWRSzgQa+Dkb9aDo8p4KmqHCQqG2+JkdtqpWql90NaFnS1irl&#10;d4CmoPChYvYlIP1pgYSxLGcH2plSDJiqfWYJ+FJwdqeCdjPjYw2MQxyNNWqZqjlccpjlOcI2lCbq&#10;OZqKOkrtSVshkYIoSaKvuy3B3QyxfL8o6mjOw5HuJshL8KUzHIcgdzsYD9CF3qBBcPV2Qs2QPMxd&#10;Mg5HWw6hhaC63nkDHXeuEsztaL/Wgrb2Zly/Ifuxrbh/jyr2ISGoWi92Etayp/wQqgkETQKtJEpa&#10;7SUT5C9ePMbz54/w9Ol9PH7chYdSzKPrporqvn3zCiF+GR3SyYpKXALELkk5zXNNBOMJnG06Rige&#10;RDOhKJHdp47swWmC8fRxifLWKNkWqt4LVOJSIexq20mC+zRutJ/BzavNuHX1LG5eowq/cR6dvPbO&#10;O7z+TsL87gWaHNuozi+g824L7t5tpbXgzp3zmsqIN8/jZkcrr60F1/g90m/5smS7XDiFi63Hcf78&#10;UZxtPqQcipPHdyv7oKwwDNWFIajJ9+fk5oNyWkmepGq4w9ysn4rKliYVn37aA59xwEvwlxEVZrCt&#10;CdK87BEplbs4MKQlmskAWbKxRE5oBJYMqcbB6aNxcPZo7J89Cvtoe2aPwc55E7Fl3mSsnToSi0ZU&#10;Y0ZjNWoLspGaILWtowhTLwViWcaWRvViop79OEC8OdCcCVQbK0NCUAfOloNQTKVQKwUmaFXlKago&#10;TVFtH1NTghEa4gY7epR6g3QxYCBvbj0pBToILioq21zlMevrE8x9eGMrMEv09efwI5CTYgI4qdmg&#10;n85n0KVi1uvflw5IHxgPlCIDOkiPCMLMicNROjhdgdmG1yJFU4zprCT7OmPp+FpMrtGAeQOhLLZ5&#10;6RBsWzGUYB6GLxbVYcFUAfNgLJ9Zhh2rRuLg5qnYvno01i6uw8ZVQ7B4QTVGDM9GTXUGGhqLMaSx&#10;DKPG1GHCxKGYSJsyaQSmThmpbPKkkRg/oRFjx9ZhIn/21El1mDZ5OM9HYNIEfufKJZB2ZE8fduHl&#10;U4L3GW+EF7fx/Ol1wpne6b0HePr4Nb4XML+8jccP2/Hg7mm8eCSDcxdWrRiDmXPK8cVuXmsrwXw8&#10;BhM2RWDEWj9M2O6MGYedMXanFaYe9MHYzYHIHeuEuDJbql1r+GcMQkShOTLKnJGT7Yjq4kACRRTm&#10;IOSkOCPUjxOPxyD4BJrCO4ITU1g/RGRbIbnKDYnVzoivcERorgUCswYhY6g9xi9NxrylgwnmLIys&#10;ykJjiewzcwwUJSrVPDg7GgXphFdioCpUI3vGkYSfqGUVkS1GgEZ2K2hR0qKYBcxiWsWs4PwzGP9o&#10;Al5nwlkDYHkumOAP8nftfk2grVnCFtM8p+kspYVzhBgdUXEOpFBOmCytE85xVMyJVMwJsf6Ii/lx&#10;STtFUqdSNIr5fbWshbPsL0vLR2kTmRQXwN/ZC+4uthrFbGICg5+BOZWKeWxWOjaOGobVHCdDSnKQ&#10;l5GEvKxUVBTlYGRdGUaMGYpzHR34+nf/hde/kTxmDZiff/8XQvkN7SW++uNf8P1f/ieYv5fjX4Dv&#10;aL/+TwL6V7/BlFFjYK3HuYLQfWeimN+D8Y9KWRMUZkQwG/bqA6OevP969oWhbKN93hN9lTL+fxfM&#10;PzGCWYFYawSy7DO/U84C59696Ej0gxXnFoGzQFagbKPXVx1FFctytr0hQW2oo84F3FKQRJpiSKcq&#10;gbLWBM4SMCZL4pI69f4+s4DZ155gdjKDPyEcIMb5TdKmgjgPa6OyJeo6ws0coS6SRkX4OvNIlSww&#10;FiiLyeNgAbM8J4FghHmsl6ZFZALn20RfafFog2Q/WyTJuXbfmXNzHJ8TQVSenw4fZwcYct7XG8T7&#10;1s8VNY35mLdsApoun8SVzmvouCdgvoJrHRdx8fIZnD5zEE2nduPM6T240HIYF0XFXj6Ba1eaqIxl&#10;L1kKixCAtwm4O7IUTfB1tqPr3nVC+AYePbiJJ49u49mTTrx8fo9z1X280ZoEir18wHntEb58/ljZ&#10;iycP+f4uPH7QiYdU4dLt6u7Nq1TKlwneNrRfaCWMmwhuCb4itE/sV+U0Tx7fq6kWdpSgPLan2/ai&#10;6cQ+NJ86SCUsVcLECPPzUnTkIC5dlH3xgypH+ar0Vb4sR7GjdBZOqnQtMYn8lvzrm9ebVRCZFFOR&#10;vebr7adx9dIpzR5zXnoQ4RaMEirm0kw/FGf5oTDLnx63J+zt9PCZdJL6hGCWWtccjAM56CPsLDE1&#10;LxHLKtIwpyQOYwujkRToACdTXQ4mU2QFBWJuZRG2jqnGlvE12D5lOPbMHIO9cydix4Lp2LJoFlZO&#10;G4tZw6sxb/xITGisR0lhDgqKMhEV5QtpSO/GwSRL2O48inlygHk4GcHJ1gi29CDNOejdbYxRwsmo&#10;piwZNeWpan+5XOpkC5g5OQVx4pRezLp6/QhmQlNaMEqxeFtTfp8lnOyMoafXXY6zpwR+9cCAfj0Q&#10;zclS+iVL5yCdvp9hgI40ppCKYL1hRDhbDdRBdnQYZhHMBbmJcHKUNpT6sKAHbNK3Jx0TbyyfUIsp&#10;tSlYv0BTUEQaT2xd3ojtKwlmwnn1PP7uk4sI5hKsmFmB3WvH4/C2Wdi5bjy+WFqPjasJ5vlVGD4s&#10;C8WDE1BamoncwiTUNBRh2rTRmD93KhbOm46li2dj5bJ5WL50LubNn4YZM8dh2RICfusSHNi/Gbv2&#10;bse27VvQfPoEHt2/y0H7hAP2Pge1hP/fxLPHVwnhDt4A9/H62df47tWXeHK/DVevH8a1a7vp2e5C&#10;28UNWLKkEbPpKGzZ34DdrUVYdigF0zflYMqGDEzZHIY5+8PRuNIBQ1e5oXS6M6KKTJFc4YKUSidC&#10;2RhVU0JQOdIPlRUeGFodjMhISypQQ6TFEXzexvD0MoGLjwlcg/h/DzdBeDbBXuyJ+HIvxBS7wJcK&#10;2jNRn5B2QvXEWEyamYfxIwnm6kwMK0tDfTEds8J4lOZEozAzEnlpGsUcH+VNRepKJeqp9pgFxFoT&#10;MGuM8FRgJTwJSFHM0sRCmVY1+/F5eY+oY2UaFSxw1uwpS3ERgbLmee3ytahkMU0UtzPB7P4OznJU&#10;6VSynE4oi0XxuuLDfXjdUnzEBzHR3j8q5u695tRkzT6zAFpKcqqlbVpORqxSypJmJbW3w0M8eQ/Z&#10;wkyrmAf9WCs7xM8DacF+GJ+Vgc0jh2P12OEYMjgb+ZlJyM/mvVSchxH1dATHDUfrnTv4ShpX/Iaq&#10;uXuP+Tmpe+XRK1x7+iW+/re/4vu//i/C+adgFhMo//KvwA9/+298+90PGNvQCAtdwlgCughgU1HM&#10;3arZWCDct78CskHvfhjUR0cdDXrz2LM3DHv0Jpj7/ATM2gCvXv9fgJmmYKw1QllrfaUnAI+inA37&#10;9qHS708Yi1LWVVC2oslytqhmpZi74axZvpaAMT04GQ3SpFSZCpC1xsdmopxlaVyfUBbTgNmH850C&#10;M+cbPyeqZh4DRDULlAlkKccpaVKq5KYsY3taaEz2m/mcBH39xDw1gWKxAlw/6SblgjSKmcxwT+Rx&#10;zOXF+CGfzmEBnby8SG/k0snNCnNHRoQXRtQUY3h9HYJ8AmFpagFLe3uEx4ejYWQxFq6cgstUk3ce&#10;38YNquWOO+24fusi2qgUT1OVniT4ThByJ0W5HtuvWjOeOr4fp08Reqf3o/nMfpw/d5jgPkJwy/7x&#10;CbRfpMkSNJXslbZTBBgBd+UM7lw/i7tU4Hc7zuHezXPokhzlu5fwgGpc9VN+covi4za+pCJ/TWi/&#10;fk0lriK7n1GNPyfMX1KkPOH7uvD00V2C/zaV/E06BdfoILSrZfQr7VT6bWfR2nIa586eRHPTCUL8&#10;GK/9EE4e1SxJSxrUiaPb+dw2NB3bQRUuVc12a+zEHhXx3XL6IFpPH8KFMzQq5ItU5xdlT1macJw/&#10;hEtSUez8YdWl6oNAd2uEcgKS/sPh/g6IDKAFST6nDSys9PHp55/iQ4L5EwHzR5/Aolcv1EeH4NCk&#10;emwflo219Yn0uLMxLDMQ4U7GCLA2QWFYIFbUDMb+sWXYM7Ycu8fXYf+UBhycNRL7qJi3zZuEtdNH&#10;YQUV3cb5MzB//BjUlRWhuDgLCfGBCAviZO0nStka3q6mcHc0hLvDILjZSV9ofdW20YQD38veXNV6&#10;riKUq+kkVBLMZVTMRZygU5IC4c/fR3ox6+qLYtaFMW8aWw56WaqWohPWVLm6uj1UoRTVMq5XT+j3&#10;74nk2EAMqyviZOyCvgSzLsE8oG9vvkaPnWC2HqCD/LhIzKZizc6IUcvrNhYDYWlE+PfriaL4YCwZ&#10;X4mpQ5KxaVEtNi+pU0vV21Y0UBk3EsyNWEH1OWdiPhZMK8aqOdXYt2EKju6ch508frFiODatHY6F&#10;BHN1VSKyOPnm56YgLS0GZWU5GD++EbNmTcDMGeMxe9ZEzJ0zGXPnTiaUJxDaY7B6+UwcP7SVg6kZ&#10;re2XcPrcebRfuUTP8yYV8x0Vvfj08Q08eXiFz0lTcHqRt+l9vniLb798hi+pou92nkTbhfX0BFfQ&#10;w12IOfMrMXdRNXYcHoUtJ0owe2sspm5IxdT12RizKh6Ni4NRMMERFdN8MXikL0LTLZBa6o6UcgcC&#10;1holI7xR3uiGhiF+qC0PhJ+/IQJ8TZAU4Qwvx0FwcNSDlbMerN0GwVEUdJwtgtMJrlwCLN8JMfkO&#10;BLQzsoeHYch0/g2mFmHiiDyMqslQucx1dF6qCmLpZEZSLYchNyUYWVTM0pM5IdILsRKRTVAJnGME&#10;0DwXKIYTzBI5HUJoirKWAiOilKVFpMRZqHKcPnxOlr8JYEmHClHL1tpKX2JUzBwrMl7kPSHBoqQ1&#10;gFaKmYAO8nfk806EscBa9ps91GsRhLYodlHx4iTE8LriCGbZSommotakUmmWtqXoiERqJ0mhEUmj&#10;SpaGFuEEM50QqZedHqO6lyXG+SGGE2lYsCedWhuYmxpSMRtDX8BMxSzBXyE+7sgM8sPkzExsJZjX&#10;jBmGhuIc5GcloSAnBZWlORhaX4oxdJwv37tHGP9NNa54+4e/4+0f/47nP/y7AvONZ2/wzZ/+UwNm&#10;AljgrDUB8y95/PY/ef5f/423v/glRtRWw1yV1uyveiyb9hHjeW9ZbaIy7iuZDTqqspfWDHpRJfeg&#10;YqZpwNwbA3oQzALk96y3KGdlAud/DNr/uybwfR/I78DcbToE9MDPe8C4T186HP2VcrbS7wdLmo1a&#10;zpb95AEKxg406SKlbVohytjNbJCqk/3OCGFpZuHBuclDdZnSh7eVAXwpSCTwS2DsL1Cm2vW3NyKQ&#10;NSpYG20dS0UbT8UbT5UbL2qX82gyoSuWwjGYxPk9hfNrCsdoKsehgDidJsDNi/JCQawvipNCUc45&#10;pywlHBV0+CpSQ1HCebmYzl5RtA9h7YcpI4dg0riJCA+Ph7mlNdwCfJFZko0REyqwfN10dL28jUdU&#10;sbfuXsW9+zdwh6r3MkHa0dFK9SqxLZ0E6G3co9N352YHrkvBjsuEd9s5tBCA588LBE/hXPNJnD9z&#10;DOfOHKGqPYSzp2g8SnpR65mjaD17lKr1KOFGiBPmFwk2KZd5+SKB3naU3yndm0SRnyJkNUFht9VS&#10;9CXc77yKR10deEIVLlHdXxLgr5534u3LLnz16gG+enOfECfMX93Hq1cP8fLFA7x4dp8Av4+HFDn3&#10;Om9portvSGT3BU097NYTaDl3jM7FEZyhCj9Fp0PgfeoIVfhhApz245EqXIAuVcN4lECxpuO7VQDZ&#10;B262JrC3pBK1s4CzvbR+FBAawcGONzMB+DlV5If0QEU19/zoY9jRO5yYGoPmGcOwqT6Fqjkc20bn&#10;YGZxDPKomhOcLVEfG4YNdQU4NqoIp8aX4fT0erTMHYrWRaPQvHg8Ds4bg+38/I45Y3F4xTxsWzAT&#10;00bUoawwhUqBk2g4JytOYMEBdBB8bODvYQF/N1PVj1n1bebANaE36uNipT5TQSBXEM7lKlVK01kq&#10;MSkA3gSzpa0ZBhroY6CegJkeq6Ue/OmM+HrZwVbUtG5vQvkz9COYpcKPQf9eSE8IwYjGYvj5OhPM&#10;n1Mx91aNLQYRzKaEsu3AfihLS8Sy+VNRkJcAR7tBVPGSitUPxgR7ZWY0FnOATm1MwabFdQrMWxWY&#10;h2DH6qHYtlLAXIbZE3Mxb0qBajBxYOt0HNu3CLu2zsTGNWOxdf1YLKJCra9PQ3FRCgYXZiGXk2Z+&#10;ThJVZy6GDClFXX0JamsHo4ZOUG1tMerrSjF8aCXWLZ9Dz+skOu/dQfvtO9h+4CBWrVuN9V+swLbN&#10;q7Bn51rs2bUOu7avwZ4dG+mZtqLjxm08f/YUd+h93rp2mB7pVg6WmTh1eDIO7Z+ImbMHY8GSCuw5&#10;PBJr9xVg3EqJuPZA9VzeyFM9UDDRFXlj3VA9LRxDpiYgNpcQS7VCVI5EWdsgtcAR2YW2GDE0EiUF&#10;dJqCjZCc7IiUOHu4OfaDnYMuLB31YeGgB1uPgQhP90TR0Awq7jDElbqickIEamckoGZWOsGcixHj&#10;8zF+WD4VcwaGVqSgpigOlfkxGJwejsK0UOQpMAeorl7S3SsuxAOxBFVcGEFHMEs6nOQZS+6xUrcK&#10;zBLTIB2lBMzS9tFBleWUJhay3yyBibIXLHAOI0RDAqSyGMcp4SzxEYE+BLK8h1BW38eJMExUtew5&#10;c2IM42QoYA4NFjCLkqZSJphlmT1CFDyhrPaYJTKbYJYynmISDCY1tDWmWeIWVazt0ZyeEoosaWyR&#10;GqWeS4j1QRTVTWigO9ydCGZjicbu3mM2I5jtbRDi5YrsQH9My8rGdlHMo4eivigLeVTMBXkSRJmN&#10;IXUlGDthFK7ff0gY/w2vqZpFLQucn33/JwXmjudfEcx/+xHMWhM4/wcVM+H8Cz4WML/+9ms0VBTD&#10;rL8ODAlnI8lPJqBlqVoireUopTgNlVLWAFlBWY6EsoIzwSzqWYFZ5ScTxD+3/4/BLM/16TY57//J&#10;Z9Cngjfq0wdmA3Rhoc+5gPONtX5/paBleduJMBZzMZU9ZEMCWV+lVslRUzVMY25S/cvKEF7WsnQ9&#10;iCrZgEA2ojKWaGxTVUwkyFlSpkwQRDjLHnKUmxliOEfGeVshwdcGiYRxktS+piWreteEMJ3ONFp6&#10;iAsVsRtVL5WvKGCq3xxabiTvN46bkoQAlCWHdQOZYE4JQRmfKyWMy+kYlgm443wxqaEMU8eNRUxU&#10;PIzo7PmEh6CobjBGT6zAmo0z8fLb+3j++gHuE8rSoenRw2u4JOUmqWxlT/kNwfeW6vWr108JQKpX&#10;CoLXIgpePsFLWYJ+9oji4QEhzs8S5PfvdRDi13FHAsmut+HGlQu4ermVAKaabaGalc5ThPi5M8dV&#10;h6ez3WBslghvlfIkkd6EukRCU622nj3CzxDq5wnwVk1Et2ZfuUntKd++fk6V+rx7+yw6757H/a42&#10;Fdn9WKK6HxHmKrL7Ns9v8vo68ECCaOl83L3bhju0W7c5p95s4e/bguvXzhHc56j4m+k0SFDYKf7c&#10;E5qgMF6bpF/JErmUIj1BOEvJzw98XW1gZ2WsksPdeO7pbglvmqujORWltHzsi896fK7qY/f48GNY&#10;UVWOjgvFCSrmL6oTsaA4FNvG5GFFXQpGp/ijgpPPOHpc6yvTsJfPHR+Vi3MzqnBlYQNuLB+Fa6sm&#10;omXZBByZPQIHZo7EyaXTcWr1QqyfOQ7l2TH05G0Q5GWFAG/pbyuN6qWrlAl8ad7OJipoy4Gq3Nyg&#10;PwI97FFVkoGqigxUUDELoDW9mKMQx0nZ3c8JZjZm0DcYhIEDeNPr94G9+QB+j7kqtWhjY0Qwi1LW&#10;lN0TM+zfGxmJIRhSkwcvTsx9+nyGAbKMLWlhun1VERE7vf4YUpCNXVtWo7o6F65ORnC00VfpW2YE&#10;fWNhMhYRzDOGp2PLUumZXP8OzDvXDMN2wnn57FLMmZSH+VMKsXpeLQ4SyMcPLCWYZ2HzugnYuWky&#10;Fi+sw4iROWhoKEBjYxkaCOK6ukI0SmGTYRUYKs8R0PV1xairKUKNRNHWl2Hz2qUEbDuePH+G9rt3&#10;sXDNGlTX16C2upiv87MNpRjWWIGRQ6t4c43BsYPH0HGNHu7De9i9cxl2bZuBfTvHYcemOhzcNZTn&#10;ozB3VgmvpxLbd9djxfYsjFjigar5jqic54byWQT0HG9UzPRB0Xh63VTM8YVUuHl2iMyxgV8slXEW&#10;vfUUM0wYk4LsDCrBJDOMnRqD+qE+iE0whGeAISycDGBkzcnMUw9xWVTYwzORNySKcHZBxYQANMyN&#10;QeW0aBQOD0fDiLR3YG4sT1ZgLpfAr7QwDZiTg5DJCSU9zh8p0k6RoIsnkOPD+PMEzFTLSv0qE5Bq&#10;gw0dFJil/aNA2Z8WSAuiag6mIg4ljCW/PTyIijuQ5k/AB4h5Kgv1d+ORoJa9aV8JOnNS1ccEzJrI&#10;bA+1hB3JSVGWtRWcZUlbBYLJvrOnyiaQblRaKGvLdGorgsXLvjMnSmkHKYpZIrAzOYmmJoYhOT6I&#10;r/soB0AcBw9XO1iYGqk8UwGzGcGsCox4uiA3KAAzCOZtI4Zh1chG1NP5y89MfgdmGVfjJ4/BrcdP&#10;FZjfKCiL/RfB/G8E85e4+eLrfwrmHwhmMTn/zd8I5rdvUTM4H6acUwz696fpwlCnP1WyQFlHmaaA&#10;CB/35mMCWUzAPKh7CVtsEMGsq8D8TxpY/L8IZi18f27v8ptp/WgCZz1eg5GOlOwcAAuaFecJW8JZ&#10;LVubEszSsEJKIKt9Y80ytTsVsrbql5jkM3txXvKhQhZFLFCWowBZamJrj8E8ShepCM6PAuZYT0sF&#10;5WSKmfcthWIpM9gFGXQG02lZEZ7IifZGNp3VTJ5nR3pTKXujMMaLqtgXFUmBqOR4qiKYq3iskGwQ&#10;gricDm5lQhCqEvxRleSLiZVZGFtdipjAQBgb0Nnw8UJWURpGjS7GFwTzKwHzK0k/uomvqTqfPLhG&#10;NXmESvggrl09qQpzSGnMe3ckJ7kd9+9ewaN7N6hgbygF++zhLTyTvWSadG963m0qxUn7+Fknj10E&#10;eBcec+4SFf6g6y6/7zbu3unArZvXcVOiuq+LGm/DJakYduEMLlxoQmtLE86dO0FlK2lZRwjHwyq6&#10;W0zOpTe0BGM1n95L1b4X58/tx4XWQ8ra+Hu0q9Ss0wrk19upxqnIr9NEmV+7xueu0Qm5fgIdHSdx&#10;8yZh33EGHdeblYlqv0kBJOc3rp3l3HuWnzuD9ktNtFNU3ifxQTC9fAdbU3h5u8DDwwGeHtacjGzg&#10;5WxFFW0GE1N99NPtg48//RifffQRDHgs8XHFgVGV2DksF0tKo7C+IQ1fDEnB0tIYTEsLwuz0UKwt&#10;icfW8mjsp2o8OS4XLVMHo31+HW6uHo/rqyfj/MJxODZ9GI7NHo1jiyZj3ZQGlGWEIZRADuAg83E3&#10;hwdhLPvK7vaD4G7HgWurWcq2MdcoZqneVFuehWppyFBJOBPMJcWJyM6OREy8H5w8bGBoMpBQ7ouB&#10;VMJGer3hSMUsYHZ3sYCl5SD05/M6vXugX69eymQPOZOORVVpOtzdbH4EMycTQ6plM6ple31djCwr&#10;wqF9WwjmPAVmZ9tBqqi9JX/WqLJMLJlUidmjsgnkxndg3r6yAbvWDldgXkbQCZgXTBuMNQvqCebZ&#10;OLZ/OXZvm4PtG6di3/aZWLxgCKpqklFZlY76IYUoLctAYSEVM3/nIbVFGE4wjxxeoUA7fGiZsnGj&#10;hvCzm1UJu+dv3uDKg/tYvnkDRo4djtEj6zB2VA1GD6/GqBE1GDWsEtMmDMOJI4dx64b0QO3CF2sX&#10;Y8O6qdi8YSi2Esw7tzfwfDjmzazCornVWPNFKWatSkTNbHfULvLBkEVBPPfD0IUhBLMvEodYI6nO&#10;HkkVtDI7xA62RnCSMRLSrBEbq4dxY+JQWOCJ5BwLzF6RhPmrY1E+lOCKM4apIydq275w8NSFbyhh&#10;nk3Q11MJVruiaKQraqcHoWScLzIqXNE4PBkThhdgVE0mwSzdpeJQRoesmAqyiBNKDieYDI4BUcxp&#10;hFhyFK8t3Adxod5qufjHfWXN8rMsYwucBcwCZY1iJpxpAmZRw6FBXgSpL8Ep0dKRhGEiFWY68rMz&#10;UF5cgMqSImSnJSOJr0WHBfL7Pfmdmhragf7yc2R/WYqLiBHqYQJlGs8jCOMwwjlMwK0grWl8oW1s&#10;IR2n5FxALX2bBc6imgXKYqKUk+NDVNBXHCfeUDrIwfyZHi4aMBsZGb1bypaSnMEe/wdtfxldV3at&#10;a6Np55ydFJjEspiZmZmZGSxmlgwysy0zMzNbJjGzZMkyQ7lsF6RSFKjgTlLJe98xl12p7OTub3/3&#10;tPujt7m01pK0YM7x9GdAH5ZIpDEvj4vHsapK7Kguk4w5NT4SaSlRTHYTUVKSicZlC3DvxUcyMH/3&#10;N3zy3d8lMD/98rfof/gRxj/6FJ///i/4+s//CuZvCOVvGd/88e/49X/+DR9//DGykuKgyetJfQ4B&#10;TCiLLm1NglisTxZLod5V9lKnMf8AZt5W5XGusOUPZkKFYBZbPoq9mMUQ1L+AWZj0v4Hs/y/x34FZ&#10;VAYTR/GzGIOWE3Dm65HgTHPWYxjQnMVELzNpi8cfWbGOMmx1lSAqfVkzBJTF/faGGlK8A7MMzmpw&#10;pR1LtvwWzJ4MsXuU2B0qQFTjoi0LQ45yN/uXiCWYRVd1HJO9eF4HiYGuhLMLEv0dkczzKJXXRyav&#10;lXlhFCsBZlpyIRO+Qia4hUxwc0MckUs4CygXR7igLNoZS9jWliWEw9PcBBoKCtDV04FfoBuFIRn7&#10;DizD45cE7AsBz7v4+MUkAdyFttZzuHr9GG7eOEXonaMxXqY5Xoco6iHWBA9032IQbD0EG6E3OtCK&#10;kT7CiwYrAYwWOz7ajomxTtylkd6b6sL0vW7adB+BPIiHtNbHBPrTx3fx9Okknj+fluLZs3t49pRJ&#10;gtht6oksHj2axIOHE5gWZTSnRqSZ3XfHB9kO9vH/dRPkHQRkK18XQd5+k3ZNE2+5gls3zsvGxa9e&#10;wO0r53GHt0WhlJYbZ6TjHTE5jAYsio8IoHe0nWMScA5dHefR3XUJvd2XpS72/l6auoie64xm/nxD&#10;Og703ZTiJz7OVrQ9LTg5WBHKJsywCUV+4XYmurA20YGxkYa0CcTP3v8p/uP//BSz/vf/gZfGXOyk&#10;qd5YnIfTdck4VBaJA0WhUtf2vrxw7EgPwp7sIBzJC8IZgvlidRRuzo9H98pcjGypxfCORvRsbsSt&#10;NXU4s6gYW8pSUJrgi2h/McZmgQCeSJ4uogtRn0mCHlx44jkQfgLMpvqqEpjVFGdKpRWL5hHM+XHI&#10;y435YXxZKi4SaAsra02pi1lfXQ46qrOhoyYHS2MNONuIoiVG0npomTG/J+2KJcCsqTwHCZE+bGSj&#10;YWmh92/BbD5XGQsKc3Dx3GFkEZaW4rWZiO0txdaWclhAWG9fVoR1Dck4tu0fYD65qxyn9wowV9KY&#10;52HdkhQ0rWCGuakcl4+vxdWzW3Hm+HrGalw+uwGbmqqRlhmC9KxwZGRFIYAXkDcb8bSUUMxLj0Ju&#10;VgwTiDjejiQYopGeGoHivHRcPn0az588x0effoGeB9NYu2c7iisKUF2Zj4rSLJTQnIvzad/5KQRz&#10;KUSN2dGxSUwQzAeP7MOxk5tx5PRCHD7N13qhFrsPVmIFwbxhfQm27s5D9eogJDfwdTS6IL7cBglF&#10;1shv9EZSrT38CvQRW2uLiCITBGfrIDhHFz7RWoiIIbBD52LB/EBavycyaMELVnmhaV8Ilm7yQ0qh&#10;DUwc5WFoJwcXPzZOropw89RCWJwlwtKNkFhmLsE5tcoSyfmWqGuIxqKaVNSJDVFozEVSWc4AZMX5&#10;IS3KCwnhrgSy49twpjW7INzXSar8JSZ+iTFdsVxK2LJseZOZDMyiwhfBLKzZkdeDA5NVNydrBPp5&#10;MuGLRcY8fm4VlahdsBCLFy/HmtXr+blswr69B3D40DF+Z1uxbOlK1NbWYR6fGxMbiaBgX3gQ6F7u&#10;DvDxINhp7f4EsZ+PjRT+EoQJY2mpIF8bQ1rT/CMwix2nBJTF/UGia170AgS7/ABlYc8RoR68zxUB&#10;fjR3dzGJzQLWZgbQ5vU6V1UVyipzJTCbGb/rynbGsrdg3l5ViuK0OKQm8BoimAvykiQwL13ZiPsv&#10;XxHGfyac/45PfwsevyeYv0PfgxeYePkZfv6Hv+KbP9OOGT8G89cCziIEmAnupy9eSOuk1eRpvnI0&#10;ZTma8Y8ArTFbFOghgN+NMQtTFkfRtT1LAFrWjS3ALIaeZn0oA/O7EID+/wbm/7frmd+FBN3/EhKY&#10;+diM9/4BZzFLW7aM6n2pXKioDKZPazZkGKsqwVTswfxDdzVtmVC201WEvYGaZMkCytJ+zJIxa0hj&#10;ymJzChECygLQ7+DsKSZ5sY0WhUTEfsrB9vrSnsrvDFnAOIbtqIgod1PEeFkg0c+elkwo81xKCvZE&#10;UpC7bGIXk7sM0VXN60WAOZuAzg4RVsyEO9IDJRStIsI4L8Qe+SEOKI10QmWsK5ZThPIjA+Cop8tE&#10;i98dzzF3npvllYnYuW8xRh92YvLRCO7dHyX8hjA60omW9sto7bqK3v4W9HQTeISxKJfZcucGbt0U&#10;pTLFOt+LDDE7WlTY4vMlg2VIpTyvoKP1KiF5TVpmJNYlC9j1dNNge2VQE7O7hwcJ9aE7BHibVPP6&#10;7ni7NLv73lSP1N08fW8A9++LgiPDePJkjG3lhGyVCiH+iiGOL/mzqCD24inN/wkBz3hCKxeVw0QJ&#10;40na+PhwH8YHe2nMokhKCwF+g8kG3wcN/NbNi2gmqK9fPYVrV07g6uXjvH0CzddO4Mb1k7jZfAo3&#10;mmVLo6Ra3qI4yY1zby39An7i7WABSyMdNj42bJDMacp6sDfVgq20J7Mo16kNfZ4ss+fMlFX++t8/&#10;hT5P8gJ7M5yrSkHbmkJcX5KBExVROFkRg7NViThWHIP9uaE4SlCfrYrFpdpY3FqUgi6CuW9DJfq3&#10;LEDP1qXo3LYcl9fWYF1pAk8aNpTOhvAXYPa0om2ISTiGNBXRtW0AJyu+JgLwXVe2htIsiKQiL5Nw&#10;yo19C+YogjlUKi4SHGDFv6cNLztNuNO8rfRUoEOjNdFXgy3fk42FLnR5McjL8+IWu0cRynM+/ABa&#10;qvJIjvUn9KJhaqqNWbPfp22/AzMBrywPS56ESyuKce7MAaRmRhLgoo63mjTZQxSvX1GRjS2NBdiw&#10;IJVALpPAfGybGF8ux8ndFTi+uwo71+Vi/bI0bFqVjQNbqnDt5AZcP78dp46ux/lTG3Dj0nZs2bwA&#10;aRkRyBDvKzMKXsx4PQiWooIU5GQQxgRybkaUdMxJi5C6M7NpPc0XL+Hli9f46OdfoWN6Eg3rlyEx&#10;LQaZGTFsdCOQnBDGBj0Y8TGhWFBXgVu3bmNoYgoj0+M4dfUAzt7chovt63ChaznOdi7G5qMFWLiK&#10;EF8zj8dk5C8KQUZjCOHrDocAHXiGGCGjIhBRJS6IrnVFXIMzgvP1EZKrA990bfjFGsE/QA9RIbqo&#10;qQxAIS24vNoHxdWO2LArikafhKrFnvCLZoMUoIqYdGtm3/y+beVg76IE50AlhNC8E0tNkVltjfIF&#10;3li8JBGLqpNQXxIvjTEXZYQiJzEAmbG+Uld2YoQbbdmJUBYhwOz8A5jFzGcf0YXtIkxZtvRJrHX2&#10;5DknJmkJKMu6s8WMbHtE04LLCeMVazegaed+bDt4HDsPncSu/cexZ99x7N57HKfOXsOFK7eZ1Fxh&#10;cnMeB46cwVY+d+W6DZi/pBHJ6SkIDfKncbvQkh2lbmt/X4KZxiy2pvSlVYvX5S+ALIW9NAHs3Y5T&#10;YnxZgFlMCBNg/rExizFmAeawYDcJ1oEEs1QLwNWKYDaUGbOaGlQIZm1tsUzQCJ52BLOrM5aLMebq&#10;KmyrLEFRaizBHPFPYF6+ajEevnr9L2B+8ovvpJ2l7r78/N+D+W18LYJw/vVf/oaHL54iNSMRhqY6&#10;0DcxgL6hHvRoWrq62tDR1oSWGAtnAqGuqoy5BJoqTUzUSFCVl0FcTAwT+zArzZyJOTNoyR8SwB+I&#10;yZuit0vMFZkhG2MmmH9cYORd/Ffo/k/i/xHMjHdgFjGHbaTCe6LGwyzo8HUbKCpJ+9Cb/LDZhQCz&#10;mNSlBAd9JTgaqsHBSPMHIDsYasLRWEzu0pR1WVsyeHQ3l4UEZWuxRlkUD9FH8LulTQTzu3HlaA9z&#10;JPDcSmDSF0sox/nwu+Y5kxTkiuRQL6SE+SIl1JtQdkd6qDuyCOEcYca05WxeLxn+9tJYcj6BXRbj&#10;QUMmpMMcURRmh+Jwe5RHu2B5fgJ/JxhWWjqyvbJ5jnnw3CytTsDWfQvRM9mCwXuDGKSFjk4MYXC0&#10;B+19tzE2PYCXrx/hk09FzYTnePPpC3z85hlefvyUZv0UHz1/iiePH9B+pwjTCUyMDxO0PVK5zM42&#10;sazpOm5ev0zAXSTszuLyhdO4clFsxXiWkBMzvEW5zPNoo5F33bmIntYr6G27gr6Oa7Txa+iXbJXR&#10;I5YzifKYzRgZuIGxgZvS1ot3h1swJWZ4E+b3Jztp4l2MHr6eATx+IMaXx/j6xqUqYg8e0NIf8nh/&#10;SEo+7vG9TU33Yep+Hybv9WJ8shej490YGemWKoYN9LYxmbjN9yHGwq9Jicet5vPSMqxrl0/xvZzA&#10;pQvHpfiJq60ZrIx1mF1bEYRmsKcx2zIrs2ImZ8Wszd5SD1aW+rRmFfz0/fdozf8byv/xv+CrNgfz&#10;/axxvDQKrQTuhdpEnCqPw7naZJyuTpSgfKI8Chfr4nFjURLal2Wga1UeuteVo3vzfHTuWIKuPStx&#10;Y+tCbKvPQnKwA61YVOSiLVmIiV5asGPYMmO0ZaZobTIXFjRmUd/aUE8dakpzILa0y8mIJpTjpF1N&#10;ckVXb2o4IqM8EeRrjSAXfQQ46sDLRgvWBsrQVplF450FY7HIn4DW1FCUNrAQ65dnC2NmBq4zVwHp&#10;CcESmE1MNKVynCoKbBAYarRlAWYbbQ2srq/C2XOHCLxQWJkR9oaqvABnS9V/mhaWYMuSImxYlI7D&#10;NOUjYqnUjlIc3VuOY/uqcGp/LfZuLsbGVTnYurEYB7fX4caZTbh5YSfOHt9IW96KO817sWPnEmSJ&#10;hCMvTurKzsyOpjnHoLY+F5WVaSgvTUFxQYI0Hl6YEyetYy0qyED7rVt4/eoTvPzqS7RMjaBqVYO0&#10;1CqTlp2eEk7zC0JYpA8iowOwbEkDs9YuXjz3COY+nLm1Hpc6l6B5ZBmujC3F8b5GrDySg6qVcahf&#10;lYrKFcyUlzMRWJGM8PwQmLnowc5THwn5QShZMQ912wsJbV8kVNJ0s3Rh5SsPO28dWFsrwddlLoqy&#10;vRAebc3kyQzzcqywcmMYNu2NQ8MSZvDZxvAN1URsojkiw8VuPAoICNGCX5Q60srMsGhrALafTseK&#10;LdFY3BiJZTUJaCCYK/NiCOYwqfqXMOb0GF8k0SJjmfmLrmwxzhwVSDD7iYlfdhBFRnwIZFF0xJNW&#10;KTu+rZfNhs2NjZ2bo5is5YS0lHTMX7gC23YdpAkcxYZte7GqaQfWbNqFtRt3Yu367Vi/cRt27T2E&#10;vfsPY9Pm7di4cQs2bd2FbbsPY/ehE9hz8BhWrtmAyopqZGRkISQ0CL4+ztLmFmKTDel/8zWIWeIC&#10;zH68Xza+LMAsuq2dCWaxyYWYFGZH8NpLYBbLpwSUxexssc45VDJrF6moii+B7+FmDQtzA+iw0dQU&#10;Xdn/BGZLJLo4YWVCIk7W1EgbWeSnxiA5PhzpyQRzTjJKirOwYs0yPHrzqbRMStaV/b1UL/vxF79B&#10;zzTB/PEXsr2WCWUJzu9g/BbMIr5kfPvXv2GSDW9mcTasmXCY+7nA3Jfh7QQzJiqmng4wcbeFiYsl&#10;jPmdGDqYwcDOFPq2JtC3NoK+hT70THWhQ2hpsm2aq60CJU1lKGooQUlFEQqzZ0H+A1rz+6Jbm2Bm&#10;W/VDvIOzAO2PQnRT/zgEcEX8y31vbfjHYJ4t/gb/phQ/eo6sUthPocj/qzFrJgxpziZsM2SFRhSl&#10;JVFiKZSd/lypu9qZbYzYJcpVFAkRey0ba8OJ79PVggmvtYCwHiFsQEM2hLclw1ofvra68LURS57E&#10;umNThDoRyM5GiHw3puxthZRAB6QEONCUbZEQYIeEQEe2sS5IIYxTQj2QGuaJtDB3ZBDK2ZGeyKEd&#10;z6M1ZwTaI83fFllBDsgPc0ZFrCfB7IaicEcUhNigINiK1kwwFyXz94JgpqkJdSYeujqa8Ob5KsC8&#10;aW8D2kavo3eyD/0TAxie7MfQaCfa2gnJvmbcu9dFuA1A1FB4/nSEZjpKkbgrrUP+5NVjfCL2TP74&#10;MT57/RSfffIMnwmIf/qcx4/w+aeveN8rfPLmY3z88hkeP3nIvzeJ8fFxwm8Efb0D6GxvpXleI8Av&#10;0VbP4TLBffn8KVy9SHu9dFJakywmW7URjO13aOF3LvF4ER3Sfs+X0Nt5iYnAZYY4XiTQrzCuY6ib&#10;EO+5Ke1CNdJ/lUC/JoH9XYwNE+4jN3kk6BmjQ+L2bd7XwmMrRobFuHI7xkc7MMHPY5xxd7SLt7sx&#10;xuPIWBc/pw70DbXgJ/Zim0dmsGKDeHueADZi/JVhwZPGktmcvbmOtEWito463p81A//7p/8L8u/9&#10;L7ioySHbRg81nkbYmOSKg7nBOFEchTOV8ThHGJ+qiMa5ymhcb0hC2/IM9K3LYxShp6kcnVvq0byu&#10;BicWF2JnVRrmpwVJ0/fdeAG68GRz5sln/xbIIsSG4ya68jDUkYOB2IeZJ/hcgjnQ0wkFoiu7IA5F&#10;ebEoFOBKDEYUM70Qb2sEOBnAh8bsaSPGbZShrzwTujRgQ/kZsDPUgqH2XMjLMcsWJTlnzZK6wgw0&#10;VTCPVimM1IANgKwre6Y0+Ut0ZQswO+rrYPPShTh95iAhEijNYrfjazRSmiHVs93UWIatywqxdXk2&#10;Dm0hkLeXSjOxxcSvU/vqcPbgAuzbWoHt60t4rMHRPQtx++I23L68F5dOb0Xzlb1obTmCg7TnFWtq&#10;sGhJCepq56GqMhN1NbTWhQU0xiI0Li7C8hUVWLq8Ao1LKzB/UQnW0477+7rx6s0n+PjrL9HxYByr&#10;dq9FdX0eFs4vwqL5xaipyaOx5mB+YwkOH9mOvoE+jNydwMC9FlzqWYNLA3W4M70cF0aXYv2FYtRv&#10;z0DZ0kTUrExCzcYYlG+KQUyNP6yDLWBkL2ZkGiKpMBiVa4qxcEcFileEI6WCiVGKNgwcPoSuBc1B&#10;fzZ87AnYOEcYm84m9NSRlWWDwgpbVDU6oXaJK5IyDWHnKgcPL3Wanw7mZdqgtNwN6fmmWNTkh/lN&#10;Xqjb6ItFGyKxdEk8llanoqGYtp0fi5JMfmeJQTRmf6RF+SBR7FtMoxRQFiGzZieeF/bSumHZ1o9W&#10;skIjDFGe04tg9nYTk7zM4OVmj7ioSNTWLMTKlRuxYvl61NcvRk5OIXJyC1FVXosF1Xxs0XI0rVqP&#10;nYTx9g0bsWpxIxrnN/D5q7F67RasWUtwr9+BTRt34PDhEzh16iLqFyxEbGwkAesijXOLddOisIkA&#10;s5iNLUIsdxLrmIUdv+u6FkAWIX4WRUdka5plu04JMAdJk8OcEOQjusOZaBP2pub60jpmsZG9KDCi&#10;o6MrdWW7WZtLYF6TlIxTNbXYXF6IPAJZzPxPT4pCUU4KSouysWb9Gjz9/Bd49d1f8ea3/wDzw89/&#10;JYF56vWXEFs8fksoi/iGEH4XPwb013/5Hl2T40goSIdloAtMCAizUE+YhXjCNNgDpiEMGr95kAss&#10;+N7Mg11hxtsixH3mBIs5QWMRxCNvm/G2KT8HKz8nmNpbQEVJXqrdLz9ztlQuWBi13NuYTauWgsAW&#10;S6zmvA2xDvpdzPnv4i2Q/+v9ojSnCPGYOApYz/oZwfzef0Dup/8HKoSzLttMI4XZMFdVgCWt2Zrt&#10;iy2Tdwd9TTgbaktQdjfWgKeRBrwJZHeGixkBTUnxsNKAlzUTU4I4wJaApi178n5fWy0EiEIfFKkw&#10;njthYlmUi5HUdS2gnBxgj4xQQphwTuJnlchIYoKawkQ1lW1jOs04k/KSGeEhRTahnB3hiqxQ2nKQ&#10;HbIoSblhLiiOckNplCuKI51pzAR1sDXyAi1pzG5YnBfP/+EHUw1VqKkSzLo68PN3RnltEpr21uPO&#10;4CV0EzTdIz3oH+vB4BjB3HkVt8WuTWLP5M7L6JW6oK9Ly5kGCTsxeWpULGmSYCbriha7Nk3d7cD0&#10;RBemaZ8PCPun94fx4vEYPiLMX3w0hRcE+qtXT/Hmk48I8Ff4/PPX+PnPX+OLL17js88/xps3L/Dy&#10;5RPZfsrTY7La16N9GOrv5Ou4g87WmwT5VYL8AmRlMoWBiy7o07h29QxN/AJu3xCTwcRMb9nsbmn/&#10;5xaxJplAv31BCrEuWardzQSkr+PqDyH2hB7ovYGB/lsYGriNkaE7Une7CDF+PswYHLiDAT7WJ4L3&#10;/8TeyhRWpvqybmyC2ZaGLMBsyRPGwpDAMdOmterCQE8Ds2mN773/MyjPeA9OPMlSbA1R6GqIOn9T&#10;bEvywrH8CJwuiyWcY3CGtnyOcbU2AW3LMjFEMxxsKkHXhlK0NlXhwlKaYk02dlakoSrORzrB/GjA&#10;Yg1nMK3A08mUkDaAF48eDsZwtNSGNQFozgxTn8asqaqIiAAPAjkReXlRSI3zRLSPBcL4evzttOFn&#10;rwdfOx1mm+rMNjXgRHCaKc+B8ewPYTTzfdhqq8FAQwXycwhmGvPMt2A25QVTkCkm80RJk8Nm05iV&#10;eWGpEMrqynI0bnm4GOljJ03i1OkDiIrxg42pADONWWkmXE10sWNFDXauKsWO1fmSMQswn9xZifO7&#10;a3F2Tz1OH1ok7ZO8c70Yf27AmYMr0d58GC3NR3H5wl7cvHkUbR2nse/weswnfOcvKkImwSPWp8ax&#10;MS7k7dws0b2ahsUrK9G4thbLmhZh5Zal2L5nE4ZHh/DJ51/gk2+/Ree9cazeJf5OGVbyda1eXoOV&#10;y6oIjAZs37kC5y8eRd9wPwanh2nJp7G/rRInhspwdng+rj/YhGM9K7Fkdz6qlyZjzc48rDuRjuyV&#10;rnBL0YO+C5MRezV4hpojPNMVwenumNcQhdIVYcibz2y8zBXW3nOhZTqH39lsBLrqIDWWjaolTdjH&#10;BNnZrohK0UdykRkK5hMoyVrQs30PhmYz4OyoiowUOzQ0eKF8vjVW7wlDfZMvgjPVUVDry6SE7706&#10;C/UEc6VIytLCMC9BdGW/A7PHD2AWUI4Shkm4iXNLzMgWy6XeVf2SKm+5msPbRQBZzKi2oan6ISM1&#10;G8VFFUz8ipGUmIyIkDAE+4odrJicZOdiSWkV1tYtwJbFy7B/3QbsXb0WGxsbsX7pUmxetxHrVjVh&#10;8fwVaKxbiq3rtuLSxWZ0dQ3i8tUbWL9hAzLTk2jGDtIkrXdgFqYsA7OAsgzMAsoi3nVhi+5qWYlO&#10;sbGFh3QUP4u9ncVYtdgy1dvDUgZmM31oaapBTY2WSTDr6upKy6XcrM2Q4OSINQlJOFFdjU2lBchL&#10;ipSMOfMtmEsI5nVN6/Hs86/w8jd/xut/A+Z7r7/6b8AsSnGK4O0//QXHrl5GUGosLAlhAWajIFcY&#10;M8Rtk1AGwWxCIAtAm4a4SY8ZCzjztimBYkJYmETw/mgPGMd4wiTGC1bR3jDztIeSujIU5syGwqw5&#10;kOO1PIdAfBezCGcpPpQBes7bkEDNEJCW+1G8A7cU7yD89rF/F9JzxG3pKELM1P4PKBLSah+8D505&#10;M9k2yMNMVZlwngsbLXXY62qyTSKEacpuBLOrnhpc2fa4GdOW+Z25W+oSyjrwstKEr7UmAigYAbbq&#10;8KNk+NvrEMx6CHIUS6OMGHoEs6E0tizALCw5lQmMAHTSWzgnBzshPcxVBuNId2RFCSiLrmwXAtZZ&#10;gvI8wjcrxJ5gtqctO9KSnVBCKBfTlgvDeN9bMFfGeWBxbhwywnxhwjZUXUUJ+jyvAgLdUFGXjG2H&#10;GtE1cQP9d3vRO9qDgQkaM625rb8F1wi1GzTV27cvo6XlGtrFtoftNxjNvE177WB0XkFnl4ir6Om5&#10;hkGa6nAnjbWLhtpNUyXQR3ouY7iPjxHosqphYo1yCy20DeNMAiYneiB2oBKTwh5JXdDj0kS0j55P&#10;4RVB/tknT/Dzz57ji89FvODtF/j8k+f49PUzvHz+CE8e3MP09ATGJ0dpsoPoH+hGd28H2jtb0Np2&#10;Ey23rqPl5jXcuX4Ft65dwq2rogb2Rdr4Bdyiqd9uviwdb16T3Seqid26cVYKMZ4s1fMm1MVmHB1i&#10;Q452AfFrGOhgkkKQ/8TSxIDAM4KTnTmhbAhrGrK1OS9eIy1a6lxYGgg468GCJ4zaXCWe9KI+7Gw4&#10;MPOLs9JHsac5wWyFpjh3HM4JwdHCcBwuCsWxohCcKg7Hxao43F6Uhv51BQRzMTpozXfWl+Lm2mpp&#10;RvZZ2t66wiTEs1HxsDeVuhY9xcxYW3040chd7cQ6Zn04WmlLXduWprQwfQ0JzLHM2EoLU5CXE4Yo&#10;f9qOyWx46n4AN60P4GGsCE9LdXiYq8LTbC4cdBRgrjgTZjRfW/6una4GtFXkpa0cJTAz257z4Qwm&#10;I9o0bzGhKgK6Osp8/AMoKcwimGdLYBbG7G5qiP0bV+PEyX0Ij/Lm69KEgxhjVpwBb0sjHNiwCFuW&#10;FmInwSxM+eiOMoK5Amd21+DkvnocO8rHt5Zhx+YqHNm+EOePrEdP6xlph5HrV4/ziz+Prt4r2HNg&#10;Pc02G7UN+UhJCkYwG+6ihDAsK81GGV9jZXkGGtdUY3HTAqzYsQxLmxZj084mnkgj+PkXX+HTb36J&#10;W8MDqFpWh3mFyTS+QixoKER9Xa4E9calpTh76Si6hrvQNdWNcwP7sbWlEAdHi7GznUlFfz2OdC7E&#10;sl0ZqF8ei7W70rHmOC/IxWz04+dC31EOhnbKcPLXhWOgDpyC9ZFU5IHa1eEoW+yPhFx7GDnJQ8NU&#10;DsZGSogJsER+ug+cXLURxUYgNy8Q/pEGCEjUR0IxgZRiDEuvuTC2UYaNtQrCgvRRUGiG4noDrNrn&#10;gw3HopBeaYb8Sk8sWpiEhdUpBHOiBOaCtNB/AfOPoSyWTEnrmQlmUfZSArMXIS0mWnmI5U9v1x+7&#10;2jLE7OdgAi8eIcHh8PTwgIuDPZNER0T5+SI3XiwVyceyqgqsbqhjkrYaR7dtw641a7CZUN67sQlH&#10;dx/AgR0HsGXVJqxdtBL7mnbg1uWb6O7oR3fXAK5cuYqVSxsRFeoDT4JZJARiYpcA87tubAHmd1CW&#10;gq8/jO9HQFhWolNmylI3Nt+rKPMpwBzgxUSD78WVsDfltaulOZdgnivbxEJLG8aGenCzMkOSsxPW&#10;JibhZGUlNhbm8n2FIykmBBmJkSgUXdlvwfz08y//Aebffi91az/47JfovvecYJYZs+jG/hcw/1lW&#10;I/tbwvmbP/4F+86dg09iFCyEKUd4EcYErIBxGEFNMBu/hbGJsGeGcbCAN6HM+8wCnGEigu/TOMwN&#10;hgS0QZQ7TAlpA3crzFGVh9zs2ZCfLQPzbLZT70KqhS/Vwxfj0W/t+Ucx5/0PIPc25khWTfv9IQje&#10;t/f/c/D5/F0R4jniuTIoC1i/B3naszwBrfDeT6H6oYDzbBgrK8FCne2pHs3Y3BS+NtZwMzeEM9tW&#10;Rz0tuDLh9+T34utgiyBXF4S6uSPQideFgyVlw0TqvhbbOQY4GCDQ0QBBTgYIdRaTvgwR7S6bkS3G&#10;lwWcxRhzkr8dIW2DxADeDrRDWogjYepMGNOMpaMzMnk7O4xQDnVEdrAdMgOtkRlgjfxQBxRFOKE8&#10;ygUVUc4ojXRAcZgdCkNsURXviaX5CTRtfxirE8w0ZgN9XQTx+6psSMGOI4vRPXkTQ/f6MHiXUJ4a&#10;xiCja6wPveMDGJ0YwcjoIAaH+tDf343eXpprTwc6O1vR3tHK9u827rTQYltuobX1NuF1Gx38uUPs&#10;5NR6VVqHLDan6BBrkVuvSZPBpCIjhFtPJ28T7tKGFT3XpU0reoWxihKhb2OwX0wSu43R4VbZLO/x&#10;dkzebcf0vS48fNCPxw9GZCB/IiolTuPNywf49NVDQlusu36IV6J+N+P5s3t8ntiFagT3Jgdp+L0Y&#10;HuqgGbehVxR36riBdr62tpar0lrqO2LryJsXZKU/bxDY18+g+ZroWj9FsJ/EnWun0Xr5FOMkfmJh&#10;rE9jJphtLWBnyYbRVFcKMyNewDpzYSbGQ4xpzbRqfS1e4KLyldJsOGsrIYqgLOKJsDDIDpsSPHAo&#10;PwwHCONdOX7Yk+OLQ7mBOF0SiWt1YuJXDgY2FqGL5ty2oQStG6rRsqEezevrsLk8lSeVhazr2lw2&#10;rmxtog5rYzETey5vqxGYyjDRU6S5iy3GFJmlySMxOghlRWkomBeJOB9T+BvNhJ/Oz+Cp/T48DOTg&#10;YaIMNxMluJqKcR05mKnJSV1I3tbGcLcxhY6mMmbRiGcQzGITC7GO2YbvsyQnEWLTCC0tMQY9QzbG&#10;LK2DVoA+kxMfK3Mc2cbG9/huBLFRtLMQxeVlYA6wt8DhTUuwcVEOdqzKw3ECWcBZHE/uqcCJfVU4&#10;fXg+dm4qxp5tlTi0ZwEuntjIbPACBpgp3m4+jW5mhf2Dzdh3cIPU5VzXUISUhBCkhvhgW20F9jXW&#10;Y2lJNhpqclHbWILa5ZVoWFWH+SvqsGl7E8bHJ/DFF9/gk29+hRtDA6hc1oDc4nQsaCzHwiXlWLyK&#10;DfHuxbyA1uF880m0DLbi9uht7Lu5AWsuzMO660lYcjYGq8+loulcLuY3xaJ6STgWb4rHkn1RKF/v&#10;g6BME5jSmA1tlGDOo6WnGpwC9KSJW0k5JojPZiafYgILN2Uo682AqYkqUpiB56R6w8FJm1BxQEKi&#10;Oxy9tAl2HbgQwtZeYvKXCbyDreDvb4ykBFPkl5ihYpkFNhzxxZm2fOw6xiRhYTBNNAGLqhNRX5Ig&#10;dWULMGfH+yMjxg+pkd5IYGP/rhtbBmYHgtkeIb6Enphc9daYxVGA2Zvnn5gN7eZsC2tLS5gYmzMs&#10;YGJkCnNjIzhYWSDQw41/OxwV2ZlorCzF8vm12LhyCfZt24KDO7Zj18aNOLh1Gy4cPYarpy/g4vHz&#10;TMSO4sjWXTi/9yD6m29jpIuNUUcPWq5dx+6mDUgnDH3E0i2C+Z0tv4NzgHitb7uvpS5shli//K40&#10;pwC0KNcpIojgFmPWfqKSmKcogGIJFzFea6oHTY250uQvZYJZXUMTRjQ1VytTCcwbklJwuqoaG/Ky&#10;kRMThsSoYKQTzEUEs+jK3rR1M55/8TVe/+57vPnd3/Hp7/4mgXn6k28I5me4/8lXEHstvwPzP4Iw&#10;/ou4/3tpqdS3v/8zdpw4Ae/UOFhE+sGC35N5tC+MwwlpJrem/M5MBKzDvGAW7iOFaRjvC+XPQR6w&#10;EGPSfs4w9ac1BxLeBLoR378pIa3rZIbZTJrlCD+5OXJMpmdj9uyZP8QsAed3gBZw/nHwPlHxT3R9&#10;SyGB+x9j1OL2bHHffxOz3j5fsm8B7Pc+kGZni3KdEpzf/xlUZ86ArpISQaYOR1NThDDZiwsJQVpM&#10;NLITEhDnH4gIT18khUdhXloWE6NStkMVKMgoxLykDKRERCPG3x/hHi4IdrYilE2kyl4CzMKaRSGR&#10;dzOyBZjfzcqO87FEor81EihPyUG2hLGAs6PsGCwKijjSlB2RE2KHrAArZPpZICfQRprsVUwwV0Q5&#10;oSraCWUR9igKtZXGmSti3LEwi0lysBeMacwaamwHDPQQwoSrqiEVO48teQvmfgxPDmH8wRiGpwZp&#10;z1148PQePv/5a3z1i0/xi5+/oa3Kup3F2PGbVx/j9ccv8fLFc0LvKZ4+fkLbfYB70/cwee8uJoS9&#10;TgxiaKwfA8M08YEuDBDqfd3tTHhb0dl+Bx1tt9Am1ibfEbO4L0lWeuc2YShtHcn73kXLZSk62q4Q&#10;5JeYFIjlTBfQ032ZUL2KXtEGd1/DEI19pO86RvubMTZwA+ODNzHGEF3sYrb33bfd7ZMTHZgaF9Eu&#10;LQ0TG1tIR8a9iW4+p4fg7pJCjC2PjXQyOWhBf98tJhA3mDw0S4VOetuZWPB1E8wGMOWFamthyiCY&#10;TfRoyzq8T5sg1ICVvjpsDTVhY6wDc0LNRIOQ01Qg+JQRTSMtZqa2nA3u9gxfHK+MxcmGJOwtCcHm&#10;DHdsT/fA/ix/nCmJRnNDMtpXZKN9XT7BXIzOpqq3lcDqcHBRLnKi3eHrKgoymMHdXowz68HJipmk&#10;pY50255Wai6KeOiq0NwVoDVXEWls1CpE1ausGCR6mSPYUAZmL4LAw1AB7rQ0ZwN5OBjJw0JfXtpa&#10;0sZcV9pz2t7GCBoCzDRiafLXhwLMM/g/TVBVlI6MlFA2aPJQELZMMM9VkpMsXZ/ZoZ+NJU7u2ooj&#10;R3chiFm+MGY7Q1UYKHyIcDd7HN2yDGvnZ9OghDFXSPWxBZiPbivE7hUp2N+YhB31idjLZOXIjhpc&#10;PbUeY53nMNJxEe03TmK4lyfD0A0cOLgRVXX5aFhUitTEUJQkxeD4kkacWNaINRUFWFpfgsXLqtG4&#10;sh6NK+qxaGkd9uzZgftT9/Hll7/C629/jStD/ahYvgDFFbloXF6NZRvrse3EOhy8uQebTqzHwXN7&#10;cJ0Z5Y2B69h1cS02nCnAqrMpWHEmA+vO5mP7hRos256DiiWx0gSwguV+SKqyhVeMHqzcNKFvpQht&#10;i1nQs5GDnYc6ohNNEZ+hi8QcPSQX2MIpUBfKujOYTM1ALDP33NQABATZIDnFC+FR9jC0VISeuQLU&#10;9fg5a30IU1stePiaMvvWQ0mZC19vCJZsC8CmY2HYfy4dm3akoHF+DJbXp2NxZTrmlybTmOOQnxry&#10;T2BOJJjjCDARAs6SMQuwEXzBXg6yWtlu1lJXtggfT2up+Ictv39NdTXIy/O7F8vjCDVbE3P4OLsi&#10;Oljs+ZyAysI8LK2rxqblS7B7w1oc3MJzYcdunKAlXzxyEs3nLqH54lVcO884cxE3T59D/9VreNTZ&#10;iXtdXei/eQuXjh7BhsXzkRIVIKsmRjiLxOAdlGWQZgLhK4t3cJZmY78F8zsoi40u/PkcWYlRvicJ&#10;zBZwdmJyYaIrgVksl1JSVpU2sxBgdrEwQTLBvDEpVQLz2pxMzIsOQXJ0KLKSo1D8dox5B8+nV9/8&#10;Gm9+T1v+EZjvf/qt1JX98PNvJTD/M5RpzBKYv6ct/wXfCXB/95/YdPAw3HkOm0f6Eso+MI8ifCO9&#10;pNumEZ40YZoyQWxOKFtE8HEBaAHnYBo1zVnq6n7b/W0U6ALDACeY+TtBx9oQc3iNys+hLRPMs/87&#10;MP+b+CcwM/4dfP+fQsBZ2Lf8+zNoyTMJ5A95Wxg14UxjVqLFqyuKrWFVYaavDydrayaFniicl4u6&#10;ilrUl9Wiprga1aV1qKtpREP9EjTULkZtxXzU8LGyglIUZOYin99XKs/DcDdbglmMMfNaYXsZ6mhM&#10;c/5nMEdRmmLZLib6WtCgxZIpS8KUVkwbziJ4swWUeTtX9F6FipnY1sgOsEResC2KeF9xmD1Kw+1Q&#10;HmaL4hAr5AVZIZ/PqYhxQ01yMI2cCZIGzymC2YDnVCiTqur5adh9fDm6797C0PQgxu6P4uHzKdyd&#10;7kcXYddDgxWToMYJpsmxt1stTg7gIZ/7eHoIzx6O4NmjMXz0VNTyF0uYpvDyo3v46OU04wFevhS7&#10;TT2itT7Gq9cP8NHH03j+4j6eiVKZzx7gyZMHUqGkBw/vEuhjuDs5gnHCfJS2PjzUK40r93fTaDvF&#10;8iaaeOsNaeepWzfFDOlLtNmL0jpk0dUs63I+S6jzKGp4E/Dv9oXupq330NKlWd9SN/R19IkqYowB&#10;AnaQoB3oop2LQiQ9N6UxZmHqw2LzihFh6uIzaMf4cLuswIi0VrsFw3xsiCb/E1MDHZgZ6hJYRrAy&#10;M4CFALMhwawnwKwpTQyzFKU6eYE7WZgh1MMTyeHBiA9wQZyrCQo8TbA6yhkH84JxfkEymtfl4eKy&#10;TOwpDsLmdDdsTvHArgw/HJrnh5NFIThXHYNLi1JwZ0UOOteX4lZTNfYuykc+G9VQH1sEifWcoiax&#10;k6kEaBHvxpttzLT4WjWhQ3PXZaaWxsy+nGAuzIxFrKc5/I3nwEfnQ3jozIK7Pk2Z4UQw2xPSFnoK&#10;BDPNzlQLVoS9iZkOlAn4OfIE8qwPIceMVnHGDHjaW2N+ZQHS0iMxlwmIMoGspqgADWVF6Kgpw4DG&#10;HGxng7N7d+DIkZ0IDfWAkw0/P5q9jvz7vChccHzzYmxckIX964txfDuhzDjB2L8hB8vmOaMxwhiN&#10;YeZYnuZGA47GyfX56Dm1Gt2nNuD6wVXou3kEwz0XsHfPCtQ05GDB0jKkpIUjOzoQ64pysK60APPz&#10;MrB6URW2b1mN7TvWYsu2VdjUtBTnju7Dxw8e4quvvsGrb3+Jy33dqFpaT8DnomnTfOw9sRa7r2zC&#10;qtPLsWBHPfaf34+rHTdwrbsZW06swdJ9OajdEY2FB5LRuDcTq/bSstcXonR+EkqWRCGt3gVeCepw&#10;DxfLoKxh66sPTcuZ0DL/EC5eqqis8kBFtQPyypidF7nCwV8Pqrozoaz4U4Tz+02N8SBozJGfH4yw&#10;KBtYOKnDjAata6oCY3MmgE56cPc1RCxtef5SP2w7loW1h9LQuCUSDStDUVzqgxKea8vq52FxdTbm&#10;l6WiMicGBSmi8lcgMuMCkCrqRocTzIRXvBhrDnVHRCAhJiZU+crqUIsymN4Es4CZzDLtaK22NGQd&#10;KMjL4UPa1MzZ70tgdrYWG0vQZiIjaTBpqCsuwuoFddi9ZgWTrc04vWcPLh48gsuHT+PK8bO4fPIs&#10;ms9fxp1L19BxpRmDzbfwuLsHrwcH8LitDfdu3cSZ7U0oTgpHCP+32H/cU8CUiYGo/CUtieJrDOIx&#10;mK85WNgy7VkcQwWYmQyKetnBfE/BBFQgAeXjJcAsSntaMkz4N5ncOhjDlAm1WGOqqqIKVQFmLXUY&#10;8BpytjBAiqM9mhKScaaiEmuy0pEZyeuaYE5PjkZJbirKiuZhx77dePOb30pd2J/9VoD57wTzXwnm&#10;bwjm53j0Fsz/1ZgFmMXGFd/85/f4DY35F7/+A9bs3gOn2DBZ13UYARvKCHOBEY8GwU4wDHSEcYAz&#10;w0UKI942oiHr+zpBj5+Hni+Dn4k+Pws9fk66fM9Gng5QNzPEbCZScrNpy4zZc2YRyIQkISs/g5Ce&#10;OYtgJqQJ53/fxU0Y/xjQBK0s/meQ/gfMxe/OIoxnyQBNMCvzfrEDlbKcrA6CASFmZ6QHbyb3MX6+&#10;PG9TUUBDri6sRGPNIixrWIzG6jrUFBSiLDuT51s6z+sUZMUnIjM6DvNi4pATE4OUIH9C2AmhTrRn&#10;W1PZsikxzuzJxNjXCnFeFmwTLRDvSWPm7SRvHn2skORnjdRA2nGYsxQZvJ1Oo04ntDNoy2m+ZsgO&#10;tkFxjAtKIh1RSEgX0qQLAy0JZQFnS5RFuaIyMYigJ5jVVZjIKkPfUAuh4W6opYDtPb4SbRN30H9/&#10;GBOPxvHo2V3cneqVxo+FvYpSmN0dzehlu9PfdYvGS2sUxUUkoDE6Bdxoq2LPZNrkEEVlqJdA779B&#10;W72DCcJskvY9RRsVO1BNSTtQ9eL+NAEvjSeP4vnTcWnfZLF5xccfiRA7UT3A6xePpHj1jCF2oSLM&#10;nz25T5hP4cGDu5i+N46pqRHcvTuAETE+PtiJ7t42dHbdQRtB3tJ6i7C+gZvNYrLYVcJcBMF+45pU&#10;D6L15hVp7+X221chanx3MMTM7zaae1uLbExZlAHt6WxmCEOmnbeKDS1km1iIqmKiQtpPDHXUaMgC&#10;zIaSLZsaEH60ZTOC2VhXjRe2hhRWfI63vROq8kpwYNce7N29BcvnF6MhIwzLE3yxPzcc1xZloHtz&#10;MXp3luPKqkzsrgjD1hw/bE71wuYkF2xKdMKWNE/sygvCodJIHKmMx5aSBBTF+iBQrCV9C2IXG2aU&#10;tGUHC23YmWtJ1mxDoJrozYV4vVqEo+hWz0iJQXlxBvIzIxHjbY4AM0V4EwLu2nPgrqsEFz1FONGU&#10;HQwUYKmrACsDdTayhnBxNIWdvSnUCHdRclSOYJZnKDO7DnB2xOL6ciSnx0Bh7hwo8YJSV5CHhpI8&#10;s11FGM5VRgSfc/HAHuzfv0VqGF1s9WBprAodhQ+QGuCNIxsWYF19Gg5uKCWUyyUoH9tWib2rs9GY&#10;bIEF/nNR46WJukBDLI2xwOYMB5xviMCFBdE4XBOBtoOL0HZ2A9Y2ZqOuOhmLVpQhKTsGaamxWFBW&#10;xAu4CGUlqVizhmA91IQjp7fiwMnN2Lp1CU7s2YRnY0P49usvpeVSl7s60bBqKebTlncdWoPD17Zg&#10;03kCn/a+YHMZjl05gGsd13CWGeJCgrtibRZK1rJhXh3E29FYu7caDatLUFATj+LGCGTP94Rfog5c&#10;gjXgF2MJtwhL6NirYK7xDFg5zEF6ugWiY3QQGKYL1wA9qJvMhIL6TzFX5WdSl3KQpxncbNVRXRaN&#10;yGgatb8hHAPNYMcGxZcNhVeYNYJjbJGc6YAqsV65KRq1axNQuiga6XleSEl2QWVJFJYvzMXiWjH5&#10;KxEV86JRQGPOSQpGWpw/kqK9kRDhQSgTzDSxOGbyYhvPALEOmOHPBl5U1nq385PYTMLH1QquDpbQ&#10;1lTDDDak739I02HSZqCjCVd7O4R4eyMpLASFyYlYVFyA9fOrsW/dMpzftwPNJ4/jzjlm2Gcv4dqp&#10;87h8/Axu8HbX1RsYvdOKZwPD+PrxY/z6yWN8PTWBX92fxOTNS2jISeB5bybZrbeoAuZHi/enLTOB&#10;CfCyZQJhJ4FZdGEHSmB2QAjNX9TKDmEE0hYD/MRsbVGCk1Cm+ft6mMHT3QCuLgZw4LVkpK8DNVUx&#10;BKVCMBDMhLRYbigmKaY5iiGoJAnMKzPTkBoZgpjoMKTxuirNTUO5APPBPXj93e/wGU358+/+ziPw&#10;6td/xb0336D3/nM8/vm3+Irg/Vcwi5nYhDMB/RvGZ7/8LZbv2A43JtNWvN4tYzxhGe0BCyZqZlFu&#10;NGdXmIW7wpJJh5iRbcpkw9TfESYMI38H6PMz0Pe1k4V0m3Dm52Hg5wRtR0toUCo0KBhqNDdVQw2o&#10;aClBVW4OFD+cgzkz5xDUBCZhLCaD/QuYBZTFffzeBWTFskm5D2Qhlep9B+z/QcjgPIOW/CFUhCXP&#10;ngMNWry2iiJMtFTgTiFIZBJYFR+CuqRIlPDzLoqOQmUG24ayKqypX4A1NTVYWV6K1dUVWFJZiYrs&#10;HFRlZaMmKwvlaSkoSIxDUUICMnk+hosxaBtTaQepQAddRLobI4EAjhfrlwnmRCZ8yRKcLQlp3sdj&#10;As+ztCAnpIslVb7WSKJVp3iZIc3HDKlMmrOFIce6oijSiTC2RR6hXRhgjYK3k7/Kol1RmxpKY3aD&#10;EdtiTQqLvpEmIvg9zm9Ixf5ja3FrpA19D8YwTvudejCE0fFOtBNGt1uu43ZrM+603kSLmEQlxS20&#10;CntliJrXoju6nQAUxUe6Ou4wbkpjyV2t19Hd1ozu9hvo4X2i+1fsndxN4He102B5W9qJqodwF1tJ&#10;ilKZQ2IsmZZKGx0XY8o0dbFESWbrvZKxT9/rx4NHQ3j8ZITWPYbnHxHorwjzV/fw8cdixrdsV6pX&#10;rx7z50d48eIBHj8WVj6JqXujmLg7hLGxAQwOdaG/rx29Pa3o7r7DROQmWvl+Rb1uYeK3b7CNEOPL&#10;YpyZIY7iZ7F0606zeOw8gS/WY5/FTwy0VSUgCzBbm+lLVcDMGWb6GjDSk60btjTSgJ2hHkJcPLCy&#10;YQmarzajrbMVzbcv4czxPdi5vB67ynJxcUE+ejcWY2x3GXp2l+Lsmnk4Uh+PQ2Wh2FccjM05/liW&#10;4o0qMQU/1AGF4U40TBu4SeAl/KVxZTVYMd4dLWmi5ga0KYLWQJsngBYzf4U5BLQ6stLiUF7CrDIr&#10;Upr8EGAsBx9dWq+OHLwMVWXGrCcDs7WuotQt72hpIIHZ2toIqmpKUuGUH8DMizNYVENaUI3E1CjI&#10;q8yGsvwcCczqBLOOqhKMmfHGuLvi0qF92LVrAwLYcLwDs67ih8gJD8KxTYuwui4VhzYRfG+3ejy+&#10;vRL7VmZhaaIFlgSoo8ZtLmp99bAkSB/b441xqYR/s9QdJ4s8MLi3Cnf21GJFUQgWVyVi6TIac04i&#10;4tPE3sz5WLVmGSpqS7Bu80ocOrkLx8/uJZx3YGvTQhzY0IhxngjffPYSzz/9CJdbbmFl01qs3LgM&#10;TftXYtWxxVh5ciHmN+Vh4cp52HdiPc7fOoltR7cjf0EetpxZg/J1aciod0f2Al/Ur81GxcIsZJeG&#10;IzHfGdG51ghLt4RLoC4sXDRg5qwLbRtNqBgrQd1wJmydleDoqgIrZzXoWCpAUfc9KBHMmnPfR1yI&#10;KwLF9+Smh6V16YgItYOLrzHMXLVh7WGAyDQfhKV5IDrdAynZbkidZ4uUXAck5XohNtUTCcleqK1M&#10;wcLKVKyYn4MlNRnSto/l2VEoSg9DLq05nWBOjPKSTFlEHCM6xB1hNDBRoEN0EYsKW1KVLcJMbGQh&#10;zYgm1BzYwKko0ZZninkHPB9420RfGx4ONrR9T6SEBaEoMRbLy4uxfekCHN28DpcP7sPtM6fQeuEC&#10;2i5fwc1zF3H9DC+yC5fRd+M2HvT24cuHj/HnLz7H3775At9/9Rm+/+I1fvN0Ehd2rUMiASR6iKTS&#10;nLwWfEQ1MB4DBJwJoABCyZ9Hfz87KQKlmdlibTOBTIgH+NoS5ASyF3+P78XH3RyutGUHGpSltQm0&#10;9XShMlcNKoSyuqI6NObSmDU14EqIZbBR35SUiJOVZViSmYykiACCOVQCc1meDMy7Du/D69/9Dj//&#10;w9//Bcyi8tfjX/xSAvOPoSwDs8yYZWAGPv32N2jcvAmuieGwjPOBWZw3zBkW8T4wj/eGWawXAe0J&#10;c35fFkymxFGEWZg7gc0jEy2zSN7PEEfpZz5f/J4FEzGbGF/YRBH4kd6wivKAJT8rdW01WrSAsqx7&#10;W4HXtwRnJuAifgzo/wpmeUJZxP87MNOaRd19hjz/niL/pzKhrK6gABt9LUS5WaMmMQAHGvJwo2kB&#10;TjcW41B9CXZVM+bX49DqtTiwZgP2rVqPfWvW40DTVhzcthv7tu7C/i1bcXzXDpzduxO7Vi3DkpJi&#10;1GdnISs0CNGiW9vRBMFOhgSzGeFLY/YQtkww85jIxC+e50WsCAFnH2sk+9sh2c8GSYR4Ki06g9ac&#10;Rfhm+FvSmAlh2nK+mIkdZENbtkFRiB3BbCNbLhXjhrq0MALehWBWJpjVaMxMCnjdLWjIwJ5Da3F9&#10;4A4GH93F2MMxjE72YmikXdrQ4elH9/Hy05d48eYjPP34GR69eIxpQm7i/l2MTo1jcHwEvSOD6Bns&#10;Q9dADzp7e9BFuehsayOwW9H+NsTtzg5CnPATNa/b28TM7ptoFzO8aeKdneL+69IErC7eliZi0VTb&#10;pRnfV9HVc0127Ka9d18hTC8Tqlcx0E9bF8u3BmjrYn9oQn18uEVW23uiFfcmWjAlYlI2YWxqsgP3&#10;pjqliWPT9wj66SE8fDiKR0xIHvK9P5Q2uBjC9GQfJse7344xdzBhaOX/aUF3H99XTxvaulvQ0nkb&#10;t5io3Gy9gZ/oE3Y2FvoMA2nSlymzTREmBmow1lOFtejGpkU7mZggITAC29dt5RvuRNtAP271deF2&#10;Twdu3mnGhaMHcG7LMtzaXI3BXRUY21uD3h11uLE6D5eWpeHUkjRsrY5HXoQzPMxEDVgN+LuYw8PR&#10;DNYWenCwoy07m8LDyQQudgZwttGTjq72htIMbTvas9j9SswO11FXkcw+NytJAnMerT2KhhBoMBN+&#10;2h/AW2cOfAh1d0MVOBLM9rRmYcwWoni8qY60gYURMzxFFTnMms2LkQ2xPEOAOcLLAysaaxGXHCED&#10;s4Ic5hLKwpjF+LIZwZzo601LOoqdO9ZJ9uVMMIviJ2KddHFcJI5sfgvmLRXSFo/SOPP2KhxYmo5l&#10;cWZY5DcXlc7KqPfWxTJa5a44U1wucsOlYnecKfbG+MEGtBDM28Q49NpSrFlRijSCJzzUFfOSA7F+&#10;WT2tuQK7CdzTB3fh/JFdOHtwCw29DqfXVWLk1Db86tkgXj4ZlOrS7t+5ihf3AqzfWEbgRiK+Ogyx&#10;OQFISQvBrj0bceTcIazcuQKReUFIrPRHeAEhkGYE/xQDRGc7E8qRyC4ORVQagZFoDP8Ec7iHmcCT&#10;mbVPpBscAuxg6mEEQ6e5cPDTlkCakOsPC3cajCGtQXsGdDVmIDHcBeHepogNNMfimhQE+VpA34Sf&#10;LZ9j4aKJsBRXxOeL8pyBiE2jBYZoIIyfV3KWP1KzwpBfEI+GqizacTCWVWdiaXUa6osSUJVLw8uK&#10;Ql5aKDLi+b5ifJDAxjs21A3RtK+IQBqmvyjQQcMUk6sIZVkhD8JZghnDwxYWZnrS0MYHYlIQzwV1&#10;Wo4lGxwxvBET4IO8hCjU52ZgXW059qxcihNbN+HC/j24duwIbp09jZaLzIovXsYdArrj2nUMtbTg&#10;6dAwfvnsGf5CMP/128/wN8bfv3mDv372DA9aL6E6NQL+TmZ8DZbwEt3ZBLRkzDRDPxEEjC9/9iWA&#10;BbRFuc2wQCfJnAP5uICyHxtiP/6uqB7m5WYhdWFbWenD0EgPc7U0oaQ5F0oqKlBR1YCymqibze+J&#10;Jp3haI/NKUk4WVOOhRnxiA3zRnRkENLfGXMhE7fjh/Dmt7+XjPmz7yCBWVT+EmPMYhOLp7/4FeH7&#10;vbRJxY9DjC9//Ze/So99x59fffktalavhENsAMxivGBCKJu+DZNYb9kSqEgPmIS7S7OuTcLdpKMR&#10;w5gQNiGERZhGE+AxBLk4xnnBPJmQT/WFeZofzKTwhSV/NglygJL2XH6f8pglpwC5ObTnWTMJTBmU&#10;fwzmH+L/GszvQ27GzyA/4z2Zmc/k/2OYaGsiNdgd68pScG1jHaZObsDzC1sxdWQN+netxO2mZejc&#10;uxXXd2zBUQJ59/J12Lx4NTat3Iidm3bh4N4jOHPsJO5cuYTBlpvouXYZx7ZsxsrKCtRkpKFYLHHj&#10;d5fo54BYb7FjlC0Sva1owzZI5/mS7kMIexPGYqY2bVnM1k4LckQajTnVn/bsz+f5WyGd16Ow5kx/&#10;CxmUQ+2RJ4yZYM4joMXEL9GdLcBcnRxMwDvCgG2iFs8pQ2MDxMT6Y359JnYdWIfm/lb035/A4L1h&#10;DE/1YWCsDb39t6RtH6fvD+LR41E8fTpB+6SVvqKVvhHVwJ7j089eyOLzF/hMBOVCrEN+9eoJXn78&#10;GM9pq0+eTuPho0n+nXFpDHl0bBAjI/0YGOxB/0AXeno70UMudXWJLmhZdHS0oo0G3kZwtzLaBKgJ&#10;9Y4uAW1h4dfRwxCzuztaCO+WqwzaOE1djCWL6mHSnsntF/i8CzRz2azvXh7FNpMierr4/O5m/m/a&#10;vNiQop/JyWArht5uUiHWLYvx5YkxUe+7Q9p+cpywHh/vxcREH98LY2oAk5OD+ImeprI02cvKVE8K&#10;Ue5SQE/sOCW2g7ShTduaGMPL0RWZSfOwpWkXrjTfwe3eAbQMDaGV0T44iHZmNy2tl3Hj7A60HlyO&#10;wX2NmNizBL1bqnBzQwGOLctEQ5YffG20YKohL5X7FBsE2FgawtJCdC+bw9fNCj5ihx9piZQB3OyN&#10;4Eo4i65tO/N/BrN4rYW5qagozcC8tCBEOGgjRG8GArTeh5/eHPgR/m4/BrOOvGTMLjRlsbeulZUh&#10;lFUV/mHMzJpVeLHGBfhi1ZJ6RCeEYo7SLGlXqrkqCtBUVoShqgos2KilBwei9dIZbCeYxYYDTta6&#10;MNNXhIHKLFSkxOLolkZsaMzG4a1iOZRYLlWBY8KYG1OxOMoYDT4qKKNZ1vnoEcz62EH4nKcpny3y&#10;xKkSf4wfXYI7e+djZ2M6DjVVYdOaSlSVpqI4Owzz88OwhtBfQVs82FSPEzuX4Mye5bhwcBXO7pyP&#10;29vnY/rsZvz63i28mr4jLcO6fHwLLh1YiaaV+YjL9IBrFCEkqgRFhODYoSM4evoolvPvpNVFIKbU&#10;DrFF1gjOoMXFaSMhzwV5FVGoaEhAzbI4pJa5wT/VHD5J1ojO80dcbhjcIx3gFMqkKtoEIYR3wXyC&#10;vDocLsGm0LNUhpbuLBhpz0ZGrCdi/E2QGWePhupY+PmYQE9/Dq2OZmqlCvcAI8QJUy6kIWcyU6/x&#10;xOot2VizpRy1i/JRXJrCzyEF2Qm+hHIGjTkd80uSCGZRYCQSuakhSI/3R1qcH5JpUXFs1GNo6ZFB&#10;rggTpS39XaQxZmn8luYsZmeL5VLSFpC0GVF6dubsDyQwy82eBW2x7tRAl+e+HZLCQ1CWmYpl5UXY&#10;2FCDfYTMURrgub17cfXYUbScP4vWy5fQevUygxd2MzPu1hY87OvFLx7cxx/efEw4v8bfvn6Dv331&#10;Mb7/7DG+nOjCtroihNCY/YQ1E67CnN+B2Z/m7OcpJnMJ+IrJYQLANgjm6w/0dpD2lBazyqX9nMXW&#10;lS6iPrYZHHntWJlq8zrWgK62qrQRzVwmGarKygSzKlTVxSoFDWTY22BbUgKOVxajNikCEfx8osN8&#10;kZEcRTCnoqwgGwdOHMHH3/0On4ox5rdgFmuZH3z2LQYfv8Kzr35D+AoY/x2/ZIjZ2NKRMJbAzPgN&#10;b7/8xdeoWbMc9jGEpzBdGq6ZmPTFMObPRrRiIyZShsHOMAhyhlGICwxFBDPEeHQEYS0ATXib0ohN&#10;It1hEk2bTiTkkwn2VB+YMExTCO1ET+h4mGOOmqJky7PmyBPEs6EoQPn/RzDLCVMmlOVmvk9z5t/n&#10;7+ooKyAx0B2ba7LRvH0RJs9swuvmvfj05n68uLgLD88wzu7D9LmDaNuzGQeXNmJ1ZQ2WVtZhce1C&#10;LKxdhOVLVmM3zfnC8eNoPnsKN8+fw/nDR7Bx0VLU5uahPD0J+fER0vKltBB32rATEgSIacNphLQA&#10;cwrPJQHrBNqyBOZgJwnMKbTmZB9LpHiZI9XbDGlMnLNozbnBthKY54nlU34WyCasZZO/rFAR646y&#10;WF9EezpAn22jtroaTMwMEZ/gj4XzM7Dr4Bpc772N/qm7GJoaw9D0AAYm2mmG19DVTjPtvIpBmuoQ&#10;wTbc0yyNHw/3NWOU4B4bILwIsPHBO7hLiE2OtNFW23FXjCWLveOne/FALGl6Moxnzyfx/Nk0Xjy/&#10;L+2VLOLlR2LfZNHdzHj+CM+eEuQ08sdiDHn6LqbErlPjQxgbHcDIcB9hSZsnu4b6GRTNgZ5ORoe0&#10;nWRvZxsh3MK4jW6arOhG72ptJrhp3i3X0U6zFZPH2lqaGdfRyvtbW68S/nyckJfWaBP6nZ38vY7r&#10;b+t7E9xdvM0QXe89HaIgySX00eTF5zHUKz6PZvxETKKSgVn/bVe2NkM2K9tYV5NgNoavhxcyMwpQ&#10;v3A1Nmzdx4v1HM5ev4Xmjm609w2gd3AIvSMD6BvvQ9dgG1pvnEHHqa0YOLwa/XsW4daWSuxoSEG8&#10;jzEstefAgg2FE+3Ezc4YtjR1a3MDOApg2tCOrXSlql92phqwN+fRTIOvQR3mhqow1BUbWKhBnSe7&#10;KM5fXJCOstJ0ZKbQ8uw0EEowB2m+D399Ofiba8DVQBkObPTtCGcLLTnYGPI+W2OC2QyWlvq0CAVe&#10;tLxI34F5ziwkhAZKYA6LDsAshRlQFEullOWhpaIE47mqsORJmB0eirar57Fp6yoajg1fu66sMpnq&#10;HNRlJeMwjXl9YxYOb6smlAlmaUY2DXdRMhZGGqHeVxVFTgqo89fH0kB97KaBni92xZkiV5wu88XE&#10;0Ubc2VODrXWR2LEsGxtWV2Ph4hosWFiNpYsqsaghH/W1OVi2rBJLVtRhxdolWLtpFbZuXISLWxdi&#10;6vwOfHu/HY/utuHq9bPYumcbVq7hRVxdhJzCZMRkhMMz0A1ZqUk4QyM6fGov5jdVI6EyBFGFBFY6&#10;k6MoXQSnmSC3yh+5ZWEor4/D6u15qGuKRXwFja3AHmEF7ghMc4Wljw7cwo0RlGKLoFRR8csGgfHW&#10;sPHUhontXOgZzOHnMxs5id6I8TVAZZ436uqj4OqlAx1C20BsNKIrBwtrJQRHmSBpngPSih2xfFss&#10;dp0qweodPPdW5KB2YTbfQyoyaUlL6rOwuI7JXmmSNPmrOD0ceSkhkjGnM9LY8CeKfYrDPWVd2RKY&#10;Gb587cz0Qwg3sTfzu6VTbs4WUFNXwIcz38OHbGQV5ZgwEMxm+nrwcHRAUmQEqvPzsLKmGmvra7F7&#10;1Uoc27wF5/fuQzMbzPZLF2jJl9F+nbZMKPfdYSPT0UYwd+Pze3fx2xdP8JdXL/D95x8xnuH7Nw/w&#10;+8cjaN69ng2pi9R75Pd2n2YBZjGmHMhzK8CDYHa1hJ+LGTxEomptCDdbU4Y53G3N4G7Ho51IZs3g&#10;YGMABz4uqvW58jqKJtzjaFFeTEKdxLWsyWRbTP5iYmvH6z7LxhI7EuNxkslGdXQgQl1Fz4AnshIj&#10;UZKTitL8LBw4dRQf/1YGZlEn+1OC+fV3Ylb2Nxh+8govvv5O6q7+9i8gkGXd2NJRjC//VYD5L/g1&#10;rfkXhPuGg7vhFOcPM8LVIoqWG0nbjaAxS5PBaMwhBHOgE4wYxoSzMaEsjkaEtWxpFEEsZm7Tqk2E&#10;VTPMomnRwrrjad8JPrCK94V1jCd0nYyZWM/htT0Hs0RX9qy3YCaQ5XidS/FfAf1/DWYx4UxY84eY&#10;9eEsKM+egyAHK6wuTMXlTfMxdnoTnt/Yj09bT+CLzrP4tO08Xrecxyet5/Hy5mkMHNuBk6uXoInn&#10;1/oF87Gsvg4VhcWoKC7H6iXLsWvjJuzYsBE7eNy5cRuNej2WVDegvrgY+Ymi4IcAsxdSApyRwERO&#10;TPhK8bEhcGnKBHWClwzMKQRyRogz0gLsadHieRYEt7Blc4LZDFm+5sgijDN5zGCk+5jyfmNk8pgT&#10;YCEtlyqI8ESUhx302DaKCZJiWV48E2Yxxrzr0Co09xHMkxME8ziG7g+hn2Bt775CgF1AJ+HVJbqZ&#10;GWJf4h7R3cxjLyHW/zakWc7iNqHWR4j1dYtdmGio3dfe3pbtyDRAMx1kDPUx+m9jmGY6NkQjHenC&#10;JE303kQ/pu/248HUEB5Ny0LUvH76cATPH48xxvH86SQhfw9PxbrkJ1OMSYJ/Eg/52AM+9z5/Z/Lu&#10;AA23j8bbi5GhbppwF+2cEO/vRF9fBy25lYZ+W+o2l3Wdi251Arv1OkOsZRYTwMT7l+0PLTblaL11&#10;Ea0339X2vohOPt7Bx0T8RJsGKK1lJpQtzcT6ZS3+LGZqM+PW04GXixsK8orQtHUvgXwRR89dxakr&#10;zTh9/QZOX72Oi803cLutHd3MNvpHh9A3MYZ+Qrq/g9nA5YPoPb4e17Y30DIyEelnBUt9sTH4XLgT&#10;xsFubBAdzGBjRSt2MIWXEzN+2rJYGmVH4xX7LztaavFnLVgT1KKL3Vhf1GZVgL2VCUoLM1FcnIoU&#10;Zs2hNnNpzB8iUJvGTDD7mqrBWV9JgrItoWmlKQ8HWoQo+elkZwQz3lZSkZe6ssWMTHFRzeXFmhIV&#10;hJXLahEY4oNZcjNozHMkYxaNtCk/K2stDeTHxdCKzmHl2gXwZMPpZG0AQy0FGM2Vx8I8Wu6WhVi3&#10;KBNH3oFZxLZybF8Qh4VRhpjvRzA7yKEhwADLgvSxP8Ucl8qccLbUEecqfDGytxo3thVic3Ugmhal&#10;oqGhGBm8+JILypCUX4GkvDIk5JQiPr8Kkfn1iCxehqjSlcgurce2JVWYuLALv/54CpOTw9hz+iyy&#10;l25CWOF8ZJXVoHHJAqzdsJyxEpvXL8f5U7ulyWMVKwvhneoMjzhzOIXrwzVSB/F5diioCkROUQjm&#10;lYRh4YZUrD2agdrtEchd6YPUhV7wy7KEua8aHIP04BpmBLdIY4SkEgaRZrD14nfnrsuLVoGAk2Pj&#10;4c1sXQ9blsZj4YIIOHuqwdBUHibGKjDid2TB53n4aCE6lZk+zb14mSsWbQnFkq3xWLopAys25GDR&#10;wlTkZPhj2YJ5WNKQjfoSWjSNuSgtDHnJYuvHIBp1INKZ0SdHic0sPBEX6oGIABeE+jnJwtdBCgFo&#10;sTez2AbSyd4UKipzCOX3pSpwygoK0GMSZm1iAk9nF0QFBaM4KwsLy0qxrLISW5ctxfGtWwnmPbhy&#10;6JBkzO205c4b19B75ybGuztxv78XTwZ68WZ8GF8/mMLvnj3Gn18/xV/ePMJfX93Hnz+axqO2y6jJ&#10;jEOAiymt10LqmhbjxmIWdqA3zdndEr6OxtKmBtbaSjAXmyFoqMGMgLXQVoMVE1Vhv1YMc725MNdV&#10;g42eKsLdjLFlfjb2L6ENxwai3McTuQ6OCBVrsucqw5nXULaVBXYmJ+JkWSGqgr0RyuQ4wdcNOQnh&#10;KMlOQkFOGg6ePoY3v/0tofxXvPnd93j1++/x8rv/xINPv8To05f46Jvf/hOY/xF/x1d//Ru++sv3&#10;+CWN+pd/+jN2nzkG98RgWEV7wSrGH5ZRfrCUlkV5wzyMpsvvyVRU+hKTv3g0JZjNGCa8bSzuY4Jl&#10;FuLB+wjmIPEcN5jzd8wjvAh5b1jH+sGWwLcn8EWtbXkFORqyGK7idc6jKNcpLyaByfHIa12B37P4&#10;ec67Gdv/12Dm74jeFv6O2FTD2kAPdelxOL28Gn0H1mL60h68uH0cP++5gm+HW/Al7fBz2uIXfVfx&#10;uu0cJmjO13dswPENa3CQsW3lEqyor8Hyujq2J41Yt3ARltbUo7asCnUV9WisWyyVhV1cXY/yrEyk&#10;hfojJcgDyQFO0qQvMb6cTCgn85ySoExjTiSYUwnmLII53Z9gJrCTvCyRTGNO8zJDqqcJjwLEtGcv&#10;ExmcCeRULyM+ZogMAlpUAyuM9ESEmw10mPzoaKrD1FwPiUm+qJ+fhp1H1uIGAdlHKPffHaE5D5IL&#10;XRS4FgwOd2KUnBgeHeZtUWSEMTyEgcEBwk6UyezBIJPZni6x4YMsujtb0N1B6InJYG+jUxwF2NsE&#10;5GXFRd5FD6EuIC9mfUtBUIrZ3wPdhDmTg4GeqwT6NcKchjpwQ+piHhV7JNPMx0Qd67udmBQ7Ud3r&#10;IZR7aNpixne/FGJnKjFZbHp6AGKnqntThD9j8m4PJvge7453SiEbR+5gotDO/9HG98X3/jYG+u6g&#10;v+cWk4xbfH/vdtkizPmehIW33rkuwKxBEBuwUdSDuej+MtKEmbGsy9jZ1hYZqWwQV2zA4ePnCOE7&#10;uN7aiZvdvbjR24tzd27j+OXLOH7hIs5cvoTm1lZ0Dg5jYGwC42yMxphJDN05gSvH1mPzxgUoKc9G&#10;YLCXZMjOFkZsjGzhbGcKO4IykDYTzYsz2NsObvayPZk9HIzg7kBo2+oTxDoQVb+EyQswi4IoZUWZ&#10;KChMRHyMC4IslRCk/yH8dD+ANyHg/bYb24Zhp0OQayrC3UIPnrRl0eVnbWkgdWXPmi1mZYqL6QNo&#10;yM1CanwgVvBC8qc5iG5uJaXZP4DZhGC20tFECU3z2vlj0vpid1crgtkYBhricUUsKWZjuGUB1izK&#10;wOEtlTiypZSgLsGhzSXYXB+JRdGGaPRTQ4mdHBYEGmJ5sB4OplnjcqUboeyK8xWB6N1ciivr5qGp&#10;LARr5uejuLYe0fm1tNl6xkLEFS5HWtl6pJVvQHrVVqTX7WTsQnHDJuxfuwL3rxzAL55NYnRiFHvP&#10;X0Pemv1Imb8Bi9c3Yf+uDbTk3czibuLapdM4um89v9smNKwtQ2CGF7xi7eAcaoywLDvMq/BCXokf&#10;snIDEZPuijS+vqX7Y7D6RBwaD4ahfm84oqpsYBmiBmN3Xpwuc+Hsr0OYByO73BueYZqwdVOGuSW/&#10;BxNFFCW4oyTaFM37i7BmSRh8gtTg4EHgWBMyhgqwMVOCk7M6IhItkFfvirKVrqhY44q6jd5YtiMM&#10;K7fEYMGicORne2Hlgkwsa8iSlktV5cZJYC5MDUV+cgjBEoCMWB+k0KYSxexsmlYUwRzu54xwf8LJ&#10;z55gFuEoQVl0CTvamUBZeY40I1sYloqiMox1dXkeiu5uTxq3H/9mLKrzcrGsogJNjQtwsGk9zuza&#10;gSsHD6Ll7DmCmQ3DrWYMtN7Gvf4+PBthVs7G5/XoID4ZH8IvaM6/ez6NP72YxF8/uofvXz3El7zQ&#10;mxbws3cVYDYnlK1py7LJX/4Esz8bV287fdhoMYFRnAkjRXkYKCnDUEURxipyMGEyYcrz01TM+mVi&#10;aKKqCHM1OcSxET2zsQzXNtdjQ0YUNkSHYZmPDzLMTeGhzGuBfyfH1grbeS4fL85Hrb8Hoi0MkUow&#10;58eH8rMMR15aFI4d2Yk3nz7HJ59/gjdf/RyvfvMbvPjNHzH95hcYf/IxPiaYv/ovxiyFBOa/48t3&#10;3dsE877zp+CbFQPH1BDYpYXCjt+VXVIwbAlrG153trRpMYnLOprmG+1NcHvBMtILFgwzMSGMdm0W&#10;TggTxmaEtLkAtQBzmCcB7w2baD9YE8o2DGN3G6jpakFVUw0KBIeCujqUVVQgz/ctJz8HChKYRdc2&#10;wfzWnAWgxbJJ+RkzoPChLMSuc+K+fw/it4//EAQz2xG5D9+XdqIL9XTCmtIsHKovwNml5bi8fiHa&#10;92/CQxrSVyOd+GqoBV/038BXgzfxqvUspi4eRM/xPbhzkMnevh04s2MTTm5twuntW3Bkw3psX9yI&#10;1bW1qMqnIWfkIj+rEAWZhajMK0FxejpSQv0g9llOInATxFIpFzPEu1kQypaIl4K3xdhzgB2ygx2R&#10;zvNMzNZOpF0n85juSQB7GBPCBDPtWRwzvE2R6U1Y83xK8TBEkru+NGm3IMoToS6W0FacDW0tTVhY&#10;6CM1JRC187Owcd9qXO6mzd4fw+AUwUzb7Bxsl3pTpx6O4emLR3j+4gmevXgsi4+e0FZFt/NDPH/y&#10;EE8fP8CjB/fw6L6s+3n63gQlY4zgG2EMY3xsiHAfwPBwL4FOIezvoLW2o6+/Hb29BHm3sFfCnEDv&#10;6LgjzfZuF9Equpyv8HhVFtJthhhPFhXEaLfS7G8BfIK9m4Dv6RRjyGLfZGHosr2SRQy+DTHzW9pq&#10;kjE0cBMjg6I8KEOqg31HqoU9MtiK0aE2qbCIFGNvj1KhkR6M8X0ICx8Z6uFzuwjvdhmYLU2NJDBb&#10;mOrAxFCAWQ/uzk5IS05F48LlaGrag8PHzuPyjRbc6e1H28gwWsZGcGOwH1c6O3Dmxg0cOX8eh8+d&#10;x+lrN3G7ZxBD43cxOjbKf96Ojm6a9oWDaDqwFQvXLkVsWjxcPB3h4GAJGzYGzgRbiK9s31lRbMHZ&#10;Rl8KJ7GZhdhUg7ZgYaQmbdkourLn8qR3dbCWwJxfkIDYKCcEmisQzB/Al2D21J0NTzEjW1eOtjwb&#10;Dtp8vo4ifK104e1kIm1SYGaiDUVlOdqRKDDyPuZ88D605Gcjg43F8hVV8PVzxxyCWTTWamz4dN6C&#10;2VpHCxVZaWi+eBz1C0ukHXycLI2hp0ab0VTBysoC7G5qwKoF6di/sRQHNhZi34ZC7F1fgPWVwVgY&#10;qYdGfw2U2NOug2RgPpzugCuV3oSyOy6Vh6B3A8G8OgfrCsKwuKocMUVLYZu6CDbpC+CQsQBO2Svh&#10;WbgZgaVbEFW9E4kNu5C+cA/Kl+3H/q270X3uGPo7WtHe1Ylj129hyYHzWLbrKA4d3ofzB9bhzN7V&#10;aL1xHueOH8TWVQtx+EATVm6oR2FtBsrrM1FUm4zK5SlYvC4dVQtikFXoj9gcRyRV2qBskxsWHfRH&#10;9S53VGz3xrzVHggstIZdpCFcaM0xUUZYuyIaBw/nICWXduYjBxtHebjaKKE80Rn18WYYOl2FYzuS&#10;EZ+sD/8wMUteDF0wkbJWg4uDKsKiDVDQ4ILaJk9UbnRC+QZbNOx0xoLN7iird0QeX8uqhWlY0ZCJ&#10;heVpEphFV7aAs4jcxEBkxBHMMWJfZlmhkRgaloBzBG0ijA1XGOEcJupRixKWBLOzMGZ+1zNpTnPk&#10;FKCmqsZzzgg+ri48N70RFRiA5IhwVOXMw6rqKmxc1CCtYz6zcztuHD2KtvMX0HWjGX0tzL47O/Fw&#10;cAQfjU7i1dhdQnkMb0YG8POJAfzy3iD+8GAQfyWc//JyGi/7WrCqqgBBbED9PCwJY2tC2UYaX/aX&#10;urIJZnt9WGmJ/X1nQE9JnqEEPZ6T+gSzIcFsrEIgK8vDSJU/M2k1VZ2NOG8DnNtSjqubaFuE7LqI&#10;YILZGxlmPP/5HA8lBeSJMeaURBwpzEEtgRxpokt7ckZBfIi0R29pvAfOb6nGwzv78KzjCO3/Ij5+&#10;+RCvf/UHTL7+BqOPP8Hrb34vzcD+d2D+kvd/8ae/4+s/Al/+4S/Yef4s/ApS4JwbDbvcSDjkRjB4&#10;nMdjdjgcssJgl0FgpzN4tE0PgW1aCGzSgmHNRt9GRFIAbBL9YZtAiCf4wSqRwaO4TzxmJx5P8peW&#10;YUlLrwKdYUTjNmH7YuJoDXV9Lcix/ZCnNYuubLGMShQh+Z+AWRx/CAFhPvbPIWybYGZ7ImoeRPCz&#10;XJybjHV5yViREYM1eWnYu7Aa7Uf24g0BIuD8JRvur2jOb9ou4tH145i4fAxDF46h58xRdJ46jO4z&#10;x9B37hRajx7GpR3bcXD1ap5/dajIKUR2cjYSIhORHpuM9OhoJAZ6IdHfSZrglUADjmOyFyfg7C2A&#10;LMBsTmO2RGqArQTmNCaBAtpJPN/EsqkMHzOCmOFjgQxfgpq3Rff1PF/C2csYKe4GSHDVRwHBXBzr&#10;izBXG2gqzIG2piYsLQyQnhqMmoZsrN29GucJtsEH4xiephnf7UcrDfG62PShn9fHWAfFjWYp1iFL&#10;48ayJUsPadZP7o3iyfQonhLqzx5MMMbx9NFdPJGCPz+ZxIunUwxZ1/Mj3n7E+x49mcJDHh/wedMP&#10;JzH9YBL37k9i6v4E7tLcx8QkMSbHI0yUR0cGMTzUj8EBgp2G3kdD7+um0bO97OlkAtHRRnsl1MWy&#10;LWnGtyw6pJnfb+t6t137IdoE5Alz0XXdKcxXTCrj+5dmgTM6268T8qK6120CnrbcK6y5lWCnSTOG&#10;mVQM9rZimEAeZpIh7vuJjoYG4WgKK1qspRhjNtKHq6MjMjOysLhxBdat24Zt2w/j+KnLaL7TgY6h&#10;EfRM3kXn1CQ6JifQPjaGloEBXOvowLnbLTh48SoOXrhGOA+hn43SCDOckclBtA914jLf3PnbV7Hv&#10;1FFULKmHT2QArAg1R1MDuBPOzrZGNGM92IkdrcxoyEYaMDdQg5n+XEJZFWZixriBFo1ZntZrj3La&#10;aVFhEhKjXRBsroggPdqy7vvw0JtNY1aGqxhf1pkFR6058NRTQYCNAbwdjQl1Yxjzbyko0ZBmyWpl&#10;CzBrK87BvLQILFteBU8vFzbQs2Rgplm/A7OVtiaqc7PQwy9DVN3yYGbuZGkC3bmKsNJVw9raEmxf&#10;W4tV8zOwd10x9qzNw67VudixKherivzQEKaNhf7qKHaQR2OwMVYF6+NYpiOulNOWy+xxtTIAfU0l&#10;uLQ2F+uqogn/GngWLYda0gooJ66AauIqqCSvwdz0jdDM2gydnB0wKNwNk5L98Czfj5rVR7HryFXs&#10;PHMHR5s7sPbkdSStOoLE+Vswf8ky7F5bh8v7V6Dr+jGcPbQDW1Yswu5Nq7B54xJpzLqpaRH27F2F&#10;w6fX4MjpZWhclYHMUj/Urovj30rDuguxaLoSg5JN1ihYb4f15zKx6sw85K72RVa5FcrzzPk/wnHt&#10;fCkq6hzhHT4XFrYz4Gotj/I4e9RHG2L8dDmGmmtQWmINL19+T/aqcLFQg4e9NkGogcgofWQU82+t&#10;ciGUHVGw2hR5Kw2Rs4iNQ44BcrNdsHpBFlbW52BReQYtNl4C87vITQoimH2RFuuNJNqWKM8Zx0Za&#10;wDmSDXV4gKMUYWzERBGPQC97uDlbYq6qvLRMSkFBCVoaYvjEFH5uAua+tO4QpEdFoIZgXlNLMC+s&#10;xx6C+dzunbh57BiN+Sx6bt5Af2sL7vb04cnwBF6OTeP1+D18OnEXn9Kaf86G+OvRDvyeDdFfn43h&#10;V9OD6Dx5AOUpsQhiI+fvIeplW8vgTDAHCDC7W8DHwQBWOvLQVZ4BbdF1KJbuEcZii1JdAWOGhbqi&#10;NHfDkNeGieosJPga4eL2KsmY1yaHY014IBYzwUgxN4E7weyppIh8B1sacyIOF8xDFc/3ID11xLrY&#10;IS8mmAZlgdpwc9xcHof7B/Lw+FABJo424MVoGz771e8x8fpXGH78Gd58/QepFvYPk7/expd/+gs+&#10;+e5P+PR3f8Uvfv93fP67P+N4WyvCagpgnxcF6/wI2BVGwrE4GvYFkbDNCYPNPBHhsBaR8/bIsMoO&#10;hVUWrVpERhBsM4Ngn0Xb5s922SGwn0eIZwZLR2fC3j6PfycvGA45IQR/GGz5vxyyGVF+0GV7I8f3&#10;L6x5DqE8i+b8PwGzdL9k2G/jn4D8Lj6EqoIcjPS0KBWmiPX3wPZFVTizntddQyVOrVuF5n27MHDh&#10;ND6m1X090o1vR7rw9UArftF7A687LuPxnXOYukF7ZuI8deMC7t28hOlbV3Gv+QpGLpzFrf17sXvZ&#10;MiytqKEplyEpKglxYTGICwxEtJcTYnnexBO+cV4miHPnaxDbQNKEE7zNGRZI9rNCWqAt0gjnFD5P&#10;GLSYKCbALCZ5zfO3Qra/DbL9rDGPz80VlcD8LZBNQKe4GyHJzRDFUe5MsoMJZjtoMMERxmxpSTCn&#10;hUoFkdbtXo8LHbcweJ9gvjeEIQHm7pu43HwGN8VuTGLdsTBRMVYsxomFhdJGRYWskV6CW4o7GGPS&#10;OtpH6+y/Q2C1MISBtmJM2OeI2DqxA3fH2jEpSmFOyAqO3J/sxv2pfjy4J6qJDePxwxEaOC39yTie&#10;PL4rFRJ5/HgaT578I8SaZHHfu3j0iJAn3EXBkfv3CfrpCUzdG2MiIaqIDTOxGMCQKAk6SKATpD3C&#10;0nta0dnVyvfWThi3oqWVgnrnKm63XMYdaUz5KlpuiT2Yr0l7Srfdpr3fJtR5/7siJCLETHAx3v4T&#10;XU2C2VKA2ZBhRHtxkLqvFy8R45BbsGnLHtrPGVy8cgt32rvRTTD3TU6h9949xhT6p3h7fByt/X24&#10;MzCIa72D2H36EnafPE84D2BwbAJjbJhGJkbRP9KPPoZYq9bc044lm9cihJm8A09iaX2xrSzEto+O&#10;BLSwZVtTLdiYaMKKYcvniElfosCIr7szKktzUF6ahvQ4D4RZKiOYYPYSYDaUh4+JGpx1FWCtNRt2&#10;GnPgoTsXQQ5mCPSQbUpvaa4HJWHMswnmGcKY35MspCA7RgKUq5uDBGYVWokAs64aEwNNddjoaqGh&#10;MBf9/PAWLq6EJ8HszNevq6YAsZXkxvkV2LKqGitpc7vXFGEngbxt+TxsWZqFpTmeqAvRwsJAdRTS&#10;IhtDTLA62AAnswjkMgecL7XC1Rp/dG0qx8n1RdiwMhv16xbAtWQh1FIXQzl5NRSSN2EuQyttM9Qz&#10;d0Nl3hGoFJ6HSslVGFZcRMz626g5PYW681PYeOMuKo60w6HhFCxytyC1cik2rZqPjvPbMdJ2GpdO&#10;7MG+zauxd8saXD59AE2r56OsIAmLG/Jx/PBanD69Dgv5ulPzfLF4SyoO3a7Ayb4SHOrIwvIjvqjb&#10;5oYt5zKw9XIWFuz1RdkSC5QWG2FBpROWLAxAQqoJ7DwJFMP/gKuVMkpindAQb4Gu/Xn4qH81tq2P&#10;gLeHPFysCAordQQwGw/y1kNYuD7iMkyQXWuHzAYLpNYaILZYAxEZ6rRpHeRn+mBVfS5W1ORiYWm6&#10;BOZ3XdnSWDPBnEWjSiecU6JlcI4P9UBssLu0fCoyyFmqBBYeICaDOULsaObtZgN1NUWpoVZUUmFj&#10;I6rdEcwuzgQ6bTkyDJkxkaiZl4GVlaUEcy32rV8lGfOlffvQfOw42q5eQc/tWxjv7sbjkXFCbIrG&#10;PEljHseb4V58wgZYgPm3U734bnoAr/pbcefoAVSkJyPY1QG+bjw3vUTNbCsEsrEMJKQDXc3hY6MH&#10;a215yZh1FWYz5hDSCjDQnEswK8CMr9tJTw32BKuJihLteSZS/ExxfUctmgnm9SkRWB0RiAW+nkjg&#10;Ne5KeHspK/IctMdO/u+jNOZyD0cJzHGu9siJCECqqwnPT0N0LgnH413JeLgnBUP7KvF8uBU//yXB&#10;/PG3BPOnePPNP4P5G6nYiFha9Qc8++rXEpy//uPf8PWf/orBj54hbXktbGnH1nnhBGYk7PIElAnf&#10;DFoxYSvAbJkZAot3kRECcx7Ns4N5DOJjQbAihG0Y1gSzrYAyf8cmmwDm37Gngdvwb1sX0r4ZNoUR&#10;sCh++38ifaBlqg8FFUUoivHnObMxh9+3iHeTwcQ6ZwHZfwfmf4ofAVkaU2aIrnFrczPERYUjMTIY&#10;2bGhOLl1Ha7v3YFdC5kQ79iCocsX8ICN9tPW6/i49Qq+HGjBNwTN1wO38Gn3Vbxov4z7bMinb1/E&#10;QxrmExrX634mQwTBR4T5xKVzOL+pCWsqa1BfWIH89DzMS81GYkgIwpytEO5ighgvU0R5iN2mZJtb&#10;RPMY62FMWzZDir81jdlaArSY9CUKjsQKaxZgDrRGbpBYGsVzgHDOoTXnE9T5Atii+IiHCVL4d8pj&#10;fVDfeweiAAD/9ElEQVSTFoVgJ14z/Ax1tJnEWhkhKyMCdfMLsH53E8HcgsF7E4TyMIbHB9HWeRtX&#10;rpEJhFUbzbOtVWzwQLNsv41OsfUiQS5NBOsUxUMY4sgQFcJEiK5lEcI+O/mZiNv9XWJ29xUMMYZ7&#10;rv4jusUuVNcwQvCP9jZjXFQME8VGpG0XRddyG8YI9nGxF/JYF+5O9GBKjBfzmnzwkDCXlnKJ3aim&#10;GPfx/DlDlPx8SpA/pqHTysUa5fv3R3Hv3jB/d1CKiYkBjI+/iz4CvAcjo5209A4MD3ZhqL8L/T0d&#10;jHb0d7fToEV3O9+/WL7F8+HO7SuyYiSMn+gRzFbmYvMKQzjb2yIxNg6LFizGqnUbsH7LNuzefwSn&#10;z1/BtZu3cVss8u7tQ8/IGHrGxtE/MYnRe/cxOjmN3tFhtA72oW10nNAdxPajJ3H0/CW09Q5hcGSC&#10;gB5GZ2872rruoG+4D33jo7h45xYWrVmGgDBfeHrYsoEUe+VawENsVG8vAK1LcxZFR+bC0lhdWi5l&#10;aqgNDQI0yMcdtZX5qCzLQHqMG8IslBCi/6EMzEbycBebX2jIwVRtDizmysFJSw1BjlbSZB8fNyup&#10;K1vUQn5nzHI0ZiN1VZTki4IelXB0toWcADPhraGmBAMNNVjyBLQ30EVjeTH6efLULyiBJxtTZysT&#10;GrU8nM30sbWxBk38/eW1mdi+vBBbl87DZkbTogw0pruhLkgTDQFqyLWfI03+WhOohzNZDrhe7oyL&#10;5Y64Vh+NW00LsXNNAxY2lqCAmbZXdgmskkpgmlwDvdSl0E9fCUOGXlYTdPJ2QafkKLTKTkO/9iL8&#10;tg8g/fInyL32Bgub7yP/cC/sF1wkmLchs3YVtqxpRPe1Q5gYvImL5w9jx+YV2LJ2EY7s2YBNq+sx&#10;LyWImXg8Dm9dipMH12J+fTbiU72RWe6FRdvCsfF0NFYe8sXyvR6oXe+AiuUuKFzkiPQqU8Tn6RKo&#10;BgiN0oGzpzKMrD6EtvFPoa71UzjSiIsTvdGQ5oxjK2IIpQ3outaI3DR7eNqqwJ+2HOVnjrAgE/j4&#10;a8M/Ug8hyQYITNRAWJomwpI1EZ3IxibcGMUZflhVl4kllalsnBJRzmQqPzn4hxClObMTA5Ahlk7F&#10;Cjj70Jq9EBcsK88ZHSImcwkTJpjFsiOee140Vg0NZWnCkLKKKnR1dGFDY/Z1dpSBOTwE2TERqM5M&#10;xYryIn6fddi7diWOb9mEs7t24dLBw7h57hw6blxD3x02Ah1tmO7pxfOhITwf7MGTzlt42XMbnxLO&#10;r/tu4cHtS+g6fRRntm5BQ24OoghNX1fZkih/b0saM+FMMAe4mMHbXBP2arNhJT8Tlnx9ptI4swKM&#10;eE4KQNtqqsJDXx32miqwUlWFheIM2o8Zbu2ox+2mejSlR2FVVBDqfNwQY2oAJ573AsxFTjIwH8rL&#10;QqGzDUKNtJHK52SH+iLZUR9LQozRuTQaUzszcfdgEaabd+E5LeKzX/4Bd1/+AqNPXuMNb4vJX9+8&#10;s2Vxm3B+/cvf4pHYSOV3f8Q3f/obfvOX7zH96WvMW1oN+1QCNSucxhsB67QQWDOhsuH3ZsekSnRf&#10;W6UEwjI5ABYMsyR/mKUGwiwjFKZ8zIzPt0ynQfO2dQbBy79hlUkQi7/19rZlFv9ePiFNI7eiLZsJ&#10;I6cxW/P7V9PT5HUvL9UnUCZUxCxtMRFMdG0LUCvQohVmzoTijJlQYPxPwCyeL8CsoiAPfx9vFOZk&#10;8ZwLRX5SFE5s2YATG9dhJZP57fVVuLh9E8avnMMzmtTT5pP4nCD55egdfD14A58SNM/bruHeLYLm&#10;8kma9SEej+Fh6yV8ysb9Szb8b3ra0HWISbTozs7IQ3FWIeorG5AdF4dQikeogz6BbIRId31EuDFc&#10;DRDhoosoVz3C2RBJvMZSaMBJvjKDFsVG4nxtkEwQZwXbIY9REEww05izaNrzCPkcT2Nkehghxc2Y&#10;xmyMing/LBBV6+ytoDaHSaI2pcnGCDnZ0Whgm7hu5yZcbGvHIPkwwqR0hG19R2c7AdxG+E3gEa30&#10;wcN7uE97vTc9+Tbu4u69cYxPjfL5ZMao2KiiF71iXXJfJ7oJMrEuWYwZt4lKYWKzCgJeFBQR3cdd&#10;AuyEXBevMwH2XkJeRL+Y+MUQt7vbRAlMcd8N6b4+Pk96vFtWFrSPVi8mZfWLpV68VgcYg29ne0sz&#10;vmnsQ1LI9lIeHbrDoNW/C1GMROwjLYqRjLdjalzMDKfJjxP8/O7EPtDvYpI/T0gA78fwaA8Z2c33&#10;24WBIfF+W8VyKQLHRNShNkZYYADKS0ppjCuwau06bN65E4dOnMS5K1dwufk6brDB6ejuQS+tuXdk&#10;FH2E8+jUNCamH2Dk3iTNeRTtI0PopiFf5/PO3uAHNziGkakHGJueRt/oEFp4YrUyY2ijYd/q7cbO&#10;E/sRzYbDVVqraSsVGHG2ozFb6/A1iUlByjDXVyKQVWEsxpi11aDJjD880Af11YU0tBQkhNoh1EQe&#10;YTRmH90P4apPe9VRgtHcWdBXmQVjVTnY8fe8bUzY+FnC08Ucxka8QJVmS2AWk7/kacwmmmooK0zH&#10;4iWVsHGwgJz8LKiyAdNQV6GdqBPM2nAyNMCymkpppl9tQxEth6/Z2hx6cxXhbm2EnUtrsW5xGS+Y&#10;CNTmx6I2LxZ1+XGoz4tGRZQ9agM0UemlgEybOaimHa4N0sHZbDtcr3TDxUovnJ+fhdMbm7B+/SY0&#10;LFuKqsWNyJ/fSHtcgLTaRUioW46YulWIql2NiLp1CGtoQtiCbQhZsBNBy48het8Akq59gczbn2P+&#10;rUksPNeDrE0XkbRwOyobl2PD0hq0ntuLJ/d6cfHqcSyjwVSVZqI4LwGFuXFIiPHh605mpr8CZw42&#10;obYqC1FxHohJc0DRAg8s3OaLyvW2KF5uiqw6I8Tm0nITdeEVoQmXIHU48v0ZOyhCRf9nUNT+Dyhq&#10;/B+oKP0UpjrybKg8UZ/piQ0lgZi8uhwvx3Zj7yYxW18fgS56BKYlgkNM4OajDRc/Lbjwb7mHasAv&#10;WgvhcfpITbdBTJgxSoUx1zLRqUhGbUEcyrIikc/GPJdAzk0OwrzEwLfGHEAw+yM5ypfG7CkZcyzN&#10;OSbEjWB2Rbi/iwRmf3dRY9oe+rrqUGDjKrZHNNQzgL252LzCCRH+BFVoMAriY1GTlY7lZUXYuKAW&#10;u1YuwZEN6xgbZZWaxHaPO7bi0LaNOLlnO26eOo7ey+fRf+kU+s8wGbp4FGPnDqP3+G40796EM01r&#10;cWz9WuxbuQIraysRFeAujTMLKAcRykHSrGwzhJirI0ldCalKygiRV4AzwWIqPwf6hIseIWvPxNFN&#10;QxGOPAft5qrAQplgDjTHnZ31aCGYN6dHY3V0MMHsimhTPTgqzoYnrbHY2QG7CeYD2emYZ2+BQCar&#10;qXwN2aFeSHLSxeJQI3Quj8LEzgxMHa3C084TePH0Pj4hjCc++gLjBPMnv/zjWzD/Dd/+Vbae+Rsa&#10;9Otf/R6Pv/oWn/z+TxKYvyOsp1485zlTAgcx0SuFpptMwCYEwjqB9ivuSySck2jE/O4sGeYMM0LA&#10;PDkQFgSyRSojJRhWPFozbNJEFzZtOeNtpIfBmiGgbZsTAdtc2nJuOCzyImBHiFsFukGFCbq8nByU&#10;5OWhSKiI9epiVyp5MSGMcBZgFsuqlAhlAecfw/ifurL5HAHkdyHArKqkiMBAf5Tm5aAiKwWb5lei&#10;7fhB3N67C0cXN+DM6kbc2bsZD2+dx88HbuPnPddoyzfw27vt+PVYG74dI3xHuvBmsANPO65h4tpx&#10;DF84gIkLewjxI/iKkPh6uBvj589iz6KlKEvJxrz4dNSVViIngWB2YmLrZIQowjOc15OICBcZmCPd&#10;9AhnXST4mCDZl0m0lzHiRfe2GI/2syOsxYQwB+SH2CMv0BbzfK2Q7WWObMI5080A6YR8Mv9WAkFf&#10;keCL+nnx8LW1wNzZs6EnhIVgzp0Xhfr5RQRzEy53dGGM7f7du9MYJ6BF9a6e7jY8fDCOF88f4KOP&#10;HuLly0d4+dEjfPzyMV69eoqXr57gOe9/9uKBFE9pqk+e3mPcp8Xel4D+UGxQ8WBKGkO+K/ZLnibM&#10;CfSxqQkK4gRGJpgIjI1glBwaHhrAEGNwcAB9fb38/8JSWwniVunY09nCdpy3GT1MGsQOVSK6aPti&#10;p6ousXaZhi4Kj4gQt6WJYeK2WJPMEBPEuqVx5KuMS7x9AT1tDKkYyRVp2Ze0mUXvHQwzKR9jgiVi&#10;dOjtrG3GkDiO0Kz53Y/S4geH2oQx80I21IWLlSUyU5JQX1eLJQTC6rVrsH03T6izp3Du2hVcvHYV&#10;1280o727G/3DozTgcQwwGxq4O4Hh6XsYYQzfm0LPxBg6ac89/JC67/JDevAIk4+eY+rxc0w8fIRB&#10;3t851I82fmCd4yM4fOEEolOZ2dobwlEslRLFRGz0YEdbtrPUgT3DQUwAkwqMiB2utKHPxic2LBAN&#10;NcUoojFFB1gixGg2ImjLfqJWtv5c2Oio0mI/hJr8e9BSnAlzbVqFrTGCCX+xa4+pqQ4UlWSTfWa/&#10;BbO5ljoqS+ZhQWMFzHmiiTrac1WUoUmTNuRj1to6cDU2xuoFDejpus2TsIyNqTciPD1hqqsFHycL&#10;7F5VhxULiqXtBcN8nRHh645IRrS3E9LdjVEXoI1yt9nItJZDnZc+moK1cS7XFperPXGqLhwHF1Vj&#10;z6aDWLP1CDbt34+DJw/h0KkjOHTyMA4w9jH28GLfe+Iwdh8/gu1Hj2HbsZPYcvQU1p+6jPqLY0i/&#10;/gWyb7/Gkut9OHL5No6fuYxdRw9jy4712L5uAe6c3YPXL8Zws/08lq+pxYLaXL7vVGSkhyMkwBV1&#10;BWk4uWMVzh7ZhurqLELRBan5XqhZGYbF28Mxb4E1InK14JekAXt/ZZi5KMDUURGGNvLQMGGjpvsB&#10;5NTew5y572G24k9pF/8BQyZJRSnemD/PH4tTfHBhYw5+PrkXo+2rUFPkiyAffYSHm8M3xBC27uow&#10;d1KBubMK7HwI5xBdBEezIUng/w0yQFkmjbk2G4vLM1HDpKc0KwwFqQQy7So7KQBZBHRGnLBlsaGF&#10;P5IifBAXQiAHuSE2xJNg9iCY3SUwh/qKJVQ0Zz83mBjqQElRAWpzNWCkS7O0JCA9+Vw2timhISiI&#10;i0VVRjoaiwuwhvbTtIg2Wl+LpXm5WJpLI5rfgJ2L56NpYRV2r1mMs3u24NbRvWg7sgt9R7Zj6vQe&#10;3D9/CNMXj2Hi/FGMnD2GYV5fQ+fP4S4NYHVDOcJ9xfpqa2nDjzAfe4R6MAGy0sIea2uctnJBtYoG&#10;AnheWs+ZAf1ZH8BAfgbsVOXhOncO3FXk4KQmwPwhskIscHtPA+401WFrRhzW0uDqfVwQY6YLBwnM&#10;Sih1dcDe1CTsTU9Fqo3Yz1xLKoaRFeZBMGtjSTiNeUUI7u1KwvS+Ioye3YAXj8bxya/+iLEXX2L8&#10;6Wf47FcErygw8tfvZWD+K8FMUL/+9R/w7Jtf47Pf/xnf/unv+C2fM/HkMdIqCuEQEwi7+CDYMHGy&#10;jPaFJRMniwhRSlPMquZtMfM6QszE9oKpWAoV7QPLOD4vVhZWb4/WcX4SyMXMbrtEHpmQ2Uo/B8Ge&#10;gLahZVtmEt7Z4XBmImDF61GZ17L8HDlCmDF7DiHLIFxkS6jeGjPBK6CsOJMm/WMY/zj+DZiVmdT5&#10;+nhiaU0Fzm5ei4ETBzB5jt/zwV24xfPh9oYlGD62HR/zuvvleBt+PdFGKLfhj9Pd+O5uN34/PYjf&#10;PRjGr6cH8KvJbnza34ynN4/j6bktuL93CZ4f24YvWq/h4bXLOLpqLSoI5tTQaOQlJyMtMvCH3abE&#10;FpDB9rq0Z12EO+nzPj2C2QDRhHO8lxGSCed4T0MasxnixQQwgjkt0BE5oc4oDHN6C2c7FAY5YB6t&#10;OsvTCJmeBkjzMEAyb1em+KNmXiy8bMwlMBvoaMHJzhgFTIYaFuRj/a4mXOvpxeSDp7j/4AmmCOje&#10;3l60tBBitNLBvhYJUqPSeuNO3B0T2yJ2S8uMpPFiMVY8JZYpiUlh4jiAB/eGeBySxo0f3R/Bowdv&#10;y14+fhcTePjkLo+MR1MSxAXMHz+RQV0GdDFu/M9jx/cZYtb3NMF+b3Kc/3uMr2MU44T72KioKNaL&#10;YSZDQzTZwYFO2Qzw3jYperpb0N11R9YdLU34EuVAm9HB70gUIRFjxx18z50iRGESUaCEht8lGT6P&#10;/B3xczd/7ubtHtq+mCDWy+NP9LRUYGmgQ6g4ojh3HubPr8eS5Uuxdv067Ny7B8fPn8H56wLMV3D1&#10;+nV0dPEFjo5hmFY8NDUpgXlgQiwkn5LgPEQ49xLO3Xxz/fenMEoY3330DJNPXjCe4e7jR3yeGJcW&#10;U+nv4sz1y0jITICdowlcHGjL9kZwJKSdHIzgyp89nMzg7mAKeyvZOmsBZoO5qkiKCpXAXFyUjJgA&#10;K4QKMNOY/cTEL1MtOJvpQUdTHgpz3oPS7A+hT+v1oAWH+jvDz9sOhm8nf0mzcGnNCh+8D2vCta48&#10;nydXGYzN9SCvMBvqBLO2ujJMtObCVlsTnuam2LRsMfr4paxYswSFbJSzUtJhTbsK9HDE7rWLsKi+&#10;GB4uogazI7ydnSXr8nWwRpKDAeoC9VDmOhu5NOZGwmhbuAHOicIidVHYt7AQW1c2Ycu2s1i74xT2&#10;HzuCS5eO4drVE7h+/TSaGTfEBIobp3Hr5hncEXuN8gSQCsG338b1rnZsa5tAwdUXKLr8EIv2nMWB&#10;dRtxfv1qHG9ain1r63FwZS0u71qLFzzhx+7exp6di2jRhVhUmYrs1GC+BzssYHJyYu9anD21E5X1&#10;mQhNckBpYzhW7ErB/E0RiJxnDgdfdVg4zoWeqTx0jOZA22AmNHRnQIlAnq34H5it8FPMkv8ZZsx+&#10;D7M++Jm0lKwiPQANGX6oinHB2gJPGthqfPX4EM4eLEdqkh0i4qwRHG8NO29+x1aK0OR3qm0sBzO7&#10;uXB014UHw9dNC+VZwVhRk4WFJemoyIlGEQ0pn2DOTg5AZqI/MhJEgRF/CcopbOwTw70lW44hjGMI&#10;5mhGJH8Of7u2OYRgDvV3g4WpPhQV5aCqwvelyaTQVHynbogmmJNDgpEfE4OazHQsLinAsqoyzC/O&#10;R3FsFCrCg3B4fgUGD21Dz+EtuMyk5vLOdbhzZAd6T+3FyJk9eHTxAD65fhxfd1zBd8yIfz3Sja95&#10;kX/W1YbP+nrw24+eoPf6WRpQEEI9rRDFxC7C15aNqTGqLHTR6umHycA4rNE0RDhNz57nrcGM92Eo&#10;NwO2BLP7XHn40Z49eL5aK72PnDArtOybj9sE87aMeKwnmBu8CWYmpALMXnxemYsj9iQnYEdSAhIs&#10;jOFFY04M9kBOlBfSaEgros3QtTIE0zvjMb0rH/1HVuIjNn6fEMYjBPPEs8/x+W/+k5b8DzCLLm1h&#10;0G9+/Ue8/PY7/IJg/qUwZoJ56NFDpNeXwyMjGm5SRME5NRxOKWFwoD07JIXAPiEItjEBsOH3Z83v&#10;zobQtiK0zUP5/YR68LaXFJbhnrBkAmET6c3neBPoPEZ6Sbel+8SyK9q2Vbw/7JmoufHvWjM5VtfV&#10;hArbD2VVFSjRcJXkFSR7VpCMWSyj+lF3NsEs1jqLn/8nYFbk8zwcrbFzST2eXj+Hrzqv4aNzhzDB&#10;hLh7zQJ0NS3CxNFNeEH7/aL3En4zchO/m2zFH6a78LupXvx+akCC82+ne/EbAvub4Zt4desYXhxd&#10;g/tNVXi0dTFenz2C51fO48L6DahKyWAiFYyU8GDE+vFcdjGjJRPOThQQO4JZgrMeQhx1EeFqSGOm&#10;8YrZ1T6mSBLm7EdjFttBim5sArkg0gUlUS4oinRGUbgLisPdaM7WyOXzcv3NkMPI8DVDdUYganJi&#10;4clkTgIz201nttWFeZFoWJSPjfu24HpfH9v+x7j36CmmCOf+wRHcunMTt25fQ6sosiGWKgkD7SKQ&#10;ugmk3luE3U2abTP6+25gQCw/GrojHUXRkNH+2xjpY/TKYrRfFBJpw8hwqxSydcgtGGdI5S7F2PF4&#10;DyYn3kUv7t0l4KeGGaN4eI9gnx7D4/vjeCLN/r6L5w9FTEjxjLfFLHAB/fsPR/Dg0SiPo7h3fxiT&#10;9wZx924fRCnNcf6PUSYWwnTFmPLwmOia7uNr76Gpd2NQjCv3dfK9daK7p52JiZgo1i6VDJVCrNWm&#10;rQtDFxt3iGhj/MRQZy6saMzBnu4oL8xHY+MCrFy7Ek2bN2HvgQM4eeEszjdfxYUrl3Dl6lV+mNRu&#10;gnmIMBaGLJny3bsSqEenp6UQwO6jLfcyCxmevo8xfkGTTwnlJ095fEo4P0Y/jbtvZASXbt9GZlEu&#10;3Lwd4ONhLdXLdiGkxRftbGsohYOlHiyM1WFsoAZDTVXJmJNjwlBfW4yy0jQkhNghzEQO4Xofwk9/&#10;DvztjODragsjQ01ecLzAmA3rqKvBkRmenyf/D63ZwFBdtlyK0J4zkxcVjdnRUA8Lq0vQ0FAKYzZg&#10;ymyktdiAiaVQFjrqcDc3QayvN3auW42WG9ewbddOLF65BnlF5bCxJlj8vbB/80os4O+7udnDzcWZ&#10;gHaDl6srfBxtkUww1wYaoNhlDorsZmOZnz62xFjhWHkkDjWWYvOKNViz/gg27ryMzbvO4MDhIzh1&#10;iuDixXj+/DFcvHgCl6+cwtWrpwnqs7h56xLhfJ2Z6A20td1GS8ctHG3pwuIbd7Ho0ggaN+zCxspS&#10;7CnNxY7ibGwqysCuonQcqsjG8Jkd+ORRC3pv7caB1YUoTfEivOwQ4GKFxrIcnDy4HufO70bdkhwk&#10;FXmhfmMcluyMQfXqAIQkmsHQXBkamgrQUJsJdTXagsp7UFH5AIpKH2CO3M8gJ/8+g9as8DPM4dFS&#10;XxGVia5YlueDDdXRWJHnhtv78vDd8+N4Mroba1enIC3XE4m53nANMoGBJRtPjVlQUp0BHX0VGBjN&#10;hbGhElysNFCZHYGlFek0+0QU04zyCGTRjS1MWZTjTGGjnBLt9wOYxfiyZMtSV7YXomjMEfxZbGwR&#10;QjCLyV+hAa6wszaWCsooKSpCQ0UV5nr68LC3QTDhnBQUgOKEOCzIycSyskI0FOQiMzIMGV6uaMqI&#10;QdeGBXh4cB2ent2J0eNb0bl/IyG9GcPHt2HqDC3p8j78/OpRfNtyHv/JBuUvbCT+fHcQvx8fxB8f&#10;TOFPHz/ByM0LyCOYQ9ytEOZrh2B/a0R7GKPIRAN7zcxx1NQO5fKqCJo5G3aEgeHMD2A4ZyZsVAhm&#10;VQUEy8vBm6CxV/wAhRG2aDuwEDc31GBLWizWR4agwcsZMYSvE8HsSzBVurtgX0oytsbHI9bEEO6G&#10;BHOgB/JoqPPYeK+Jt0T36jDc35VAaxZgXoWPn93HG4J56MUXGHtOY/7tn2Sm/P0/jFmU6PzkN3/E&#10;q1/+Dl/9/i/4NY35u798j96H95G+pAbeJcnwLE2Bd3k6vMrS4FmWyp9T4V6SBLeiRLjlJ8AtNw5u&#10;tDIPhktGBC04kPAOhjO/b5eMcCmc0sIYoXBMC4FDKiOFtpwsjDkQ9jza8mcbJpv2fMyFz3Uk8C2Z&#10;gJnTnE19nGDkagMTJxsYW5tDTXMuFBRo0QLQc95a81sov4v/DsxirFmJyZKblSG21hRi6thufHHt&#10;BL68fASTm5ajd0UNxnYsx/SxjXh8fgc+vnEIX3Wcwa+Gr+O3U+005i78ho387+72EtYE9fgd/OFu&#10;K77puoTHe5ZiuDEbj5sW4OOjO/k3DuD0imWoTEpGSkgQEgI9Ee5mhXBXc0S5WyLS1ZSmbIhIhgRm&#10;JwOCWXRxGxHMJkjxNkV6gAXSg6yQHGCJNLaf8yKcCWYac4QjCsIdURThhpJID+QG2KMg2BbFYbYo&#10;DLGRSnPWMjGunhcDdysTqPJz0Wey4+xEMBdEo6GxEBsPbMO1/n6K2TRG7t/H+PRjDI1Ooa9/iMAa&#10;ooEOSsVEBhiDg/2Er1i21Iv+gW709nXI4CXGlHns6mp9W2BEmClDFBphSLf5WJdYs0xJ6iLcu3to&#10;n71ivbGoBtaCwR6CnTFEQ5eilxCn6Y72tWOcSfEE4y4teJI2PDXciamhDt4W0c6f+dgIY5RWz7hL&#10;2E+OCbsX65A7COH2H2JklH9TinaMMSGYEPWvxWYVI538XSYIY6IWdj/GJgcwLiaJiZgcxBjvGx3v&#10;k8aYh5moi92pBgY7+Dm04ydGuuqwNtJDpL8vastKsGLFUqxvWo9tO7Zj/6FDOEEwXyCYzxHMly6K&#10;PSX5At52Yws7HucHf3dqmvY1idFJ2c+jomubX8ogH5dMmvdNPCKcacxTT55j8vEz9A2Por23TypU&#10;UrN8CTyCPODsbAIHW33YWunC1lrseKUthVg+Zc2jpZkOzEUdb011pMdHoaGuGBXlGUiNcEK4yRyE&#10;iXXMRnIIdrFkQ+sBCwsDKNOKVZUUoK+lASc7S6mrNjjIFcYmWlAQ61YFmGnMSh++D3dTEyyrrySY&#10;SwhuDSgzgzZUV4ejmREbZ2ekx0SjrqQEu5o248SRY9i9/zCWNW1DRmGZBOaEkAAc3LYGNVX5cOIF&#10;70Zbdnd2g6eLK3wdbZDiqI9KfwPkOsuh2F4OSwKMsSbJAzsbCrB91TqsXXMAa7eexfYDl7Hv4AUc&#10;OnIKh44dxaHjx3Dk5HGcOHMKJ8+dwekLzJhFonT9Oq7dvIkbt27izu076LhzG81tHTjRM4oDt3qZ&#10;OOzDkU0rcappCeG7CLtXNODIijqcXVGFjoMr8MnkJXx27woubqmm+Tkiws8MgS4WaCzPxqnDAsy7&#10;UMMGIb08AEWLA5G/wAXZVQ7wDdeDlt5MqBKac5U/4Of7MzZoP4O83PuQl/+A8T4UFAWsGervQW7u&#10;z2BhOAMl4cY4vS4VV47WoDLFFk1l/vhkYAd+9+YcOm6vRnFlKAKjrWHlrAUNfTkoqs6k2TA50p0L&#10;dU1lqKvOgqOFJsEcxeQhBTVsvMWa5axYb2TTjLISApEY6SOV4RTd1wLKyZGy8eXoQFfEEsYxvB1F&#10;K4zgeSC6sAWURWnOUH8XJoQWUFSYLS2jUVVUgBHPGUcLE/g62SHayx35UeGoTU9GY342ShPjkB3o&#10;i4VRQbhYk4eRtXUYWVeLp0eb8PD0dgwcWI+evWsweHAt7h5fj+dnt+Kzi/vwFa35N22X8AdawJ+Z&#10;af+FcP4lM+sxJl3rawoQTVMO8bRGkKiX7WeDMC8zxJqrIU1lNlJoJyEfzoTbjJmwJAj0mFAayM2C&#10;/VxlaV1yME3ak5bnyOSoLMYR7QcX4fq6KmxOicZ6Wn29pxNijbThwuTDX01sPeqJQxkZ2BafgGgj&#10;A7jqaSLe34ONtBcyPAyxNskafWvD8WB3IqZ25qLv6Gq8efkUH//yTxggmEdffIpPCeZvCONvv/8b&#10;fvk9j3+FBOY3v/6DDMx/+Ct+/Z/Ad4R2+727SFxYDleC2bE8CU6VqXBmiKNLVZp024XhWpkGtwqC&#10;msB25/fsWsrnFsXBuTgebmWJcC9Phkd5Ch9Llm67lSXBpTSBz0uASwmDz3PlUTzfWfzM+91KE+HB&#10;v+NenMTHEnkfIz8WXjlxcOJ5okU5UVCiORPOYiKYALHYHerHYP6n+BGUJYBLxw9hrq2CwjAf7CpI&#10;xZmqeRjevAw9y2pxszYfw1sW4+GJLXh0djueX9qLN82H8fOuM/hmtBm/pOn9erQD340Q0iMt+N3w&#10;DfxxvBW/6buJqW1L0FKegMm1NXhJMPfvaMK2ilIUM6GaFxuFCHcHBNiyjXIUY8tmhDMB7WqCGFdj&#10;RDobIcyZRzdKhQcNmedTqo8FsoJskBFsjdRgG6SHOiIz1Ak5AtBBtsgKJIQj3FEa5Y3cQEfkM2Ev&#10;DrdHYagNcvk7dQRzWXoEXC0MCebZBLMWXPh/i4piUd9YIIH5KoHbI3pQKWrj048wOfUA96bu4emj&#10;h3jx7BlePH+Oj168wMcvX+LVxx/j9atXjI/580d4/pyPi+dQ5p4+fYLHTx7j/uOHmH50n/Z9DxP3&#10;BGsofeOjGBgdIUsG0E2od/Z3ooPgFTDvEWuR29gmthDkPHa13mb7eAOdFBlp+8jWG+hpbUZvm5gE&#10;RlsXE8TEhLCuW9LELxFi8tfw2xhhDBH+QzT8ATFRTBg+Lb637xZ6aPq9wvZ7xVhyM4Zp/MO8/f9h&#10;7K3Ds7rafd3+cfbaa+2vuCYkxF2Iu7u7QAxCCC6BQEIgAhESCBIIECAQ3N0hxN1dseJtqVNBSvs7&#10;vzED3/r22muf69Dr6ZivJpnvfMf93HOO8YzGiqto5ucn6n43NQhu3kNLWwWhXImWdtES4EzIJKCL&#10;amGt5f+E/BeqCjIw1FRlB+aN1DWJyMvLQf6OfOzaXYjikkMSmM9dvyyB+czp07h9nT+ksYXG24za&#10;9ja0ErrdXb3oIJwbac3N7WIJL4K4twctjIaudsmsm3hfe/8gwfwAnYzaxmbcKCvDbUJ+15mT8I4I&#10;gJ6xCmbMIIwJZrEClBlt2cJIA9YMsW1koAYDLRVo80CInRWCNasWYPmyaET4msFHaxw8Vf4DDjRn&#10;LzsD+HjYQZdAnzpxNGT5hVNXlIO9hSF8PW2kFaGUVZghE8yjx36JMV/+L0z6X3ytni4yk1YiMXEB&#10;tLSVoE9Qu9nYIsLfF0vmxSJ9bTK2bs7H7oK92L/3EPbuK8H6/O0IiVvAZMIA0d7uKN6+EQvj2ZmY&#10;68PW0gy2hLOtuRmcjJmhmipiiZMqos0nYpHZFCQzY02NDsCmjAxkb9qPjblHkb/zKA4dOYUzpy7h&#10;1MlzOH7iJI6dOME4juMnCeVTp3CSYD597izOnb+ASxcv4vL587jC7WvnL9OmRZnUSzh59CgObNqE&#10;M1tzcG5XFo7tzsHh3Ztxeu82XNm3DXeO70Jb6RF039qPg+tnI56G5W2nDhcrbaxdHIHjB7Jw5PAW&#10;zFngL53KDp1vgdB4Q/jN0oG5vSymq/yDlkE405gnEs6jx/4bRtOUxxMKYwjpCbTnKTL/IFwJablR&#10;0FYdjbQIC1zeFofVSxxgrTMO8W66uLd/BX67fxivHpzA9oLFMDSXg6LqWL73GIybSNBPGYUpcuMx&#10;ddpYyE8bDQsDBayI9cNadrArmLWLKl+RvraIouVF0pDFtWQ/VyvC2E46hS1sWZomRTCLAiPiMV+G&#10;uL4s1cq2NZJCANrOxhDTpomFD75ksjEeavKy0hx1F3MjdnbmiPV0xYqwIKyLi0ZKzCxsjo3EkYUx&#10;qMtMRN/2dFxbEYum7Rm4f3YvmorzUL4rHRW7UlG/PwM9hzfh8YkdeHZmL15dOYzXt8/iV36x37dX&#10;48mtC9i6ZDYCaDuuVjr8ffT5uxnDk+FhpwcHQ3mYTPsShuP+AYMxhDLNTJ2tHENlgpgKqAAnmalw&#10;Gj0G5gS2yeR/YGmwBcoOpuJKznJsD/dHnpc7VlubIkBtOsyZfLjKymK1gwNKZsdiZ0g4/NX4XeP3&#10;SoA5xssWMy2UkBtuiNpcP/QSzJ2Fc9FwfAtePX+M+9//gZphGvPD53j2K8EsgPzXf4JZLAP5+Iff&#10;cP+7X/Dy9/dSSc6f//yIm80NCOR31nJ+CEzmB8N0YSjMGOYSKMMJ0jCY05gtCG5LAtmcBm3Kx8wI&#10;UdNFwWwJ26V8nFA3J6AtuG0tYM5t8ZhopfuXEb4rZhL2M2GVEAHrlQT9ykhYJ0bBMpEJwOoImCVF&#10;wioxEk4JUTANcoGcmiImTplIOE+QBoJJcGYIOP+3gCaMBZD/NcRSj1PHfQlLVXkscbHGjthQ3MpM&#10;RmXWOlxYEYdSHiedB/MJ5kIMni3Co0sH8fjOEbyoPouvay7j+5ob+KnuNn6pv4EfKi/gu7JL+Pbu&#10;ZXTvzUV1xiL078/C80uHUVawBelzZ2NOQADC3d3hoq8DR21lOM5QgquRKjzNCGNTtkaKIy1t1sdC&#10;C/78bofa6kiFRaIJ31lO+pjpakQ4m0vrM0e7GCHGxRBRbEXJzSUBTpjjYkpLFtOo9CGWfIzzMMSq&#10;aHcsjvCGhTbFhwmJqqoirHjsLlwUhMT187GluACX62tR3UVJ6+5BV+8AujvJhfoqtDeWo1PUsG6r&#10;QTfNURQV6e1sQA+jt7Me3bRKEeI+Ed0d9ejsbERXTyu6e8X1Y3EduQP9YurSUBeGpEFkA3jAePhw&#10;GI8e3ceDR8N4+GgIDx4MEv4DGL7fh6Gh3k+jwTvQ1dVCmWyi3dahvoFmX1+JSibHFTXlKKOx36ss&#10;xR1a+sjIb7F85DXcuX0Vt25dxm1xhlIKUUBE1MMWj4+EVFZTXGsW15IZlaVidLgYEf7pGjKhL8pw&#10;ihDbFdKUMD7Ox0RCIOxemL4w+y80FafBREcLc2aGIzszHdt2bMHWXVuwZ/8eHKSpHT51AheuXaWh&#10;XcAJguHaZWYBTS3Sdebqpia0MiPq4s7vIJwb29tHTJrAbu4hiJnpNPWMnNpu5PNa+QF9BnNLZzdK&#10;q2tQ2tyOq/UNSMxJhx0PEDNzdhA8sERYmWvB0kwL5sYaBJ8K9HSUoDZdBlqK8oiPnomkhHgsXxKJ&#10;mV6m8NKgMSh9CXv1CQSMEXzd7aCjNR2TJ44imMdBS0kOdiY0ZntTONoYQFlZBuMnjsEoZrnjRhEi&#10;hLOLkQGy1yZi7ZoltGp7BPt4YfHsOdiQTCDn5WLHth3YtXMP9uwuxv6iI9i95yBSNuUjOCYOxrr6&#10;iA/yxeGCbMyJCoKNpRHsrC2YDDBMTeEyQwvRptOx3EUdUWbTMNdSDYsIjYT585CRuwOZ+YeRu6UE&#10;RXzfq5ev8MOtwJ1bpZIJ37xxg3Fdam/dvMkDhO0tHgy3b6CUGeHt61dw8+plXL9yVRoHcOHCGRwr&#10;3IFtixdhZ1wkds4Px25a+eH8DOzPzcDuTBr0lmyUbNuI3WmLkChW57JQgbWBLByYZSctnoXjRdko&#10;3p+NmbHucAzUg9ssbQTMnoFAmq6V3XRoz5gAFe5rBaWJhCb34/h/w6hx/wNjJ/wPAvr/wbjJ/47J&#10;sv/AJBnu/+mToTt9DApX+OFIVhQMtL+E4uT/CSddGWTG2WHw7ka8f3EBXc2HMWeuC6ZNZ6LE142m&#10;dU+QGY1pShNozROhpDAW1saK0qnsNfHBWBbjR1N2oR2LCl+2CCZQ/AhgAd0AWvHnkdhSxS9xHZmf&#10;vac4be0oFrEQNbLFykwz4MLjwdXBiIZqCnUapZjTKjNhItSn0ZiZnDmbm8DP1hrRXrROGnPm/Nko&#10;XLkQp5OX4crqRejjZ/7qxH5UZa5F3dYM9B7Zhub9m1BRmMFOdB3qitajszgTQ0fy8ejUTjy9uB8v&#10;bxzH9+WX8JaZ8tfMurcmzIWzsRrsaTpiHrOHvSF8mDB42ejCxkgOWgq04yn/gBqPZ1V2/irjR0Fp&#10;/GioE7KOhIqLghzMadCGo0fBdOoorAy3RkVJOi5lE8wRgdjs4/FPMJsJMMtNwxp7exTHzEZ+WBi8&#10;VFVgTjAHOtogwsMKsyyUsT3aHI2b/dHz6Rpz27k9+PbrV3hAMNcNv0Dro+d48fsnMDN+oBWL+Pbd&#10;RzygLT/48Ve8evunVAnspw8fcZWdoH/CPFjG0X7jCdIFBOhCAnl+KEzmBsE0NhCms/1hyoTLfB5B&#10;LOC9gBBnGM4LYARyOxjGvN8oPlAKU26biPvjg2DM1jgugGD/BG+G5QoaOOFskUCArxppzVcyVo+A&#10;2nFpBIx8HCCjIo/JBPOUieK683hM/DRKeyKNcBJDtALIora2iP8KZRHCmmWZKLkY6CEvNgqlmzeg&#10;u2Q3eooLcSs9EVdSltJ2N6DrBI35wn5a8z7cv3oAz2jNLyrP49vqK/i54TZ+a74jgfnZzeN4efM0&#10;vr95Es/P7cazy/vxzZ0zqC7aiZzFCzAnKBDuFmawUVeBnfp02GpRPnSnw9lAib+DIpz05eGsrwh3&#10;EzWGKtyNleFnIQZ96SDcUR+h9roItjdAkIMhghmznAhlZ5q0iwHBbIOFNOYYZ2PCWRQdETWztaXV&#10;plZGumFhuAfMtFUwZdSXUFNWhI3tDCxaEoY17E+2HtyFq7V1aOjuRWdvP3r6BtEp2FBxV1qYoq6S&#10;RkmTbJDmFl9DU+3IusfN9ddplte5fQOtTTfR2nxLipamO7x9F60td9HWUsoQhUXEqeW76Gi6jbbG&#10;22jnczoa7zFEqUtxOrkc7W2ihnUV2mionR3VFMh66Vpx30ArBsUc5YddePCYYH88gEePCfWvaPCM&#10;x08eSu2Dr4Zx/8kwhvh43/0e9DAR6BropLW3ob2jFW1tzTTdRjQ21qOuvgbVtdWEO5lWUYG7lM67&#10;pQT83bu4fecO7twh6O/cIuDFNeSbjFvsv2+i9Ba3b/I+9ulld2+zP6fl87EvdMSIOprivDlzsHlL&#10;HnYUbsWWXbnYU7ybYC5BybETuHjlOs5duiSdSr144SJ/kWZqeSuq6+rR0tGJ9p4etPf1SYYsBoNV&#10;NTehuqVZui0Ge4lBXo0iYxLXmvvE6ez7kj3XNLWisqED1d192H3mGAJjAmBlowVrHjwWZqowMVKW&#10;TmvrErAaarLQ4MEnzFdfRRELY2YimV/yBNpduDvtQn083BVHwUl9MvxpQv4Es5aWggTmaZPHQVtZ&#10;Hk405lAfJ/jTptWZ1U6cOHak7CY7OFFcxN/BCtnrVmNt4jLuj0ikrl6FbdnZ2L11G/bs2Ild23di&#10;T2ERDtCUiw8cxa7dJUjL2Y7wqLkwn2GIpbNCCeZNiAoPgCVt2drKBnaWNnA0tYCrvjZizBSRQEuc&#10;ZaGBaA9HRAWHYOGSRGRsKULO9oPYWVBM6+WBWteAJu6/JiY+TY384BtENHG/MxoapAOhqamBB0YL&#10;D7g2qW1tbUY7o1WMkmdydPncaeQuiUNeqCfyQlyRMzcE+zJXY1duCrLTVyA7bSVyUlcgM2kxEudH&#10;ICbUFeGB9pgV6ojUxFgc389jYM8GBEc7woPm5B+pj0Dasm+gNuycFGFgIq77joP89NGYLPMlRo//&#10;d5rm/8C4Mf8PbePfMIFgniDzb5hEY1aQnQwTuTHYvtwF5WdSYaA7CZP5HD3l8fAzl8WRjEB8216E&#10;P765g2tX8+Doqo0JU78k7EdjLD+/ybKEs/xYqKlMYnKlgsXRXrRmf8yP8EJkkDMTKFsEeFrBz10s&#10;70joOhrDlzAWg718nXmfgznNk3ZsbTgCYQLZTYzOFys3WevDWZqiZCCdSdEg5ET9ZNmxE6AlKw8L&#10;dRqzEY2ZYI70cmUSE4xN8dE4snYprnN/lrLDHS7ajp+vnMaLC0cweHQnOg5sQtPeLFQX0ph3rkd9&#10;USo6D2Vj+OQOPD5fiOfXDuDr2yfwbel5vKm7g5dV17Fr7RI4mKjDnsbs4kAw02o8HWbAw1oTtvpi&#10;AZX/CZVJ/wGlSaOhyH2iNOEftOV/QGPClzAQ0wGnjIH+2C+hx+PZVHYU1sy0QeWhdJzPXoF8Joqb&#10;/AhmGzP487g3mTAa7grTsdbJGXtjopEZGgRXFQWCWQ5+jpYI4z6caaqA3bMt0Zrvj+5dQWjZEYsO&#10;mv733/2IR9/9gabh5+h89AKvaMTffYRkyz8Ryj/SjL959yfB/Bse/fw7vqUt/0gw//zhT1yoKofX&#10;whiYzfGnHYfDYiEBydZ0fhiMCWqTuQLMfjCK8iac/WFGgAvoGvH+GbytF+MLg9gA3hdCABPITM5M&#10;adim8aEw4m1D8XwB/EXi9DeNmxZusZyGTDibLOPtFREEdaTUmhHWVty2Z9Kqw2NErN08afJ4TBXT&#10;5caNJ5xHrPlfwSzBWdizsOj/AuXPYFaVkUGEgx12z4vBndRV6NiVh859O1C9JR3X+b27uyUZTcW5&#10;GDyzC/fP7iag9+LZ3eN4VX0Orxuu4k3rXbxtL8MvdVd4jBzDq2uH8FPpKfxwj/C+eRjPb55A86E9&#10;OJCyBsvCQgleHVhQMqxUp8BGSwYOegLMtGcC2UFPQQpXIxW4GCrD2VBBGggWaK+FMNqyqJ3tz8TP&#10;m7brwwiyE2s46yOShjzPyxILfKwJZSOGHqIJ5ghHXcxxM2Jy6on4YDcYM4mdMvpLaBDM9rbGWLwk&#10;Ams3JGDfycNSPYsWgrmrtw/dBHNLSxvKykRVLJqimK5UJQZAjdS1FttVotZ19S3eJwaDfQpuVzNp&#10;FYPCargtrh1LUcn7pDnH4tTxdRqmgPwNxk00ioFidbcJd8K8kTBntHxqxfxiMde4uYmwZ/LT3Mzn&#10;iRDQF5XEGO3N5egQg8VaKqRrxW0S2KvR+ina2muk9ZI72xukRYI6Ohpp9E20cEZ3KzpEGdCeTnT2&#10;dDA6afrc7qalMzq62mnqreyjW9Dcyr6cfXhDfR1qa6r591dyP4iokOILQ3VVWBsaYvH8+di5cwd2&#10;Fu3A5l2bsPfgHhQfPsQ4igtXruH8lcsE8zGcOXMGdQRHW3snKmtqpdPXXYRy58AAOocGJVOubm3B&#10;vbpa1LBt7euVjFmczm4mgFtoze39w+gYHKZhd6G6sQM1/OCOl99C5Io4mLJjMmHGZ8owE/WyxVJ2&#10;esqYoasMfX31kTnX/J3jI8OQvDIeKxaFIdRVH54aY6XVpZy1JiKA2Z8fTUlbWwFTJ4+GHL9wempK&#10;8Ha0YkfuIa3Lq6Y0DYrysgS0Moz0REUwc8SFBiBl5VKkrl2NvJwN2LVtC/Zu34Z9hYXYv3sv9u0p&#10;oikX42DxEcYx7N57FBl5BQiLmgMLA0MkxMxCSUEOZgb7wsrCFDZWtgSzLRzNLfnF4MFtqYPFHmbw&#10;szFEDCEeMTMKi5emICu/GPk7D6Pk0EncuS7qqZYz+6pAbV0lM7Eq1DMba2isI4zrmaE1SBCWoNwp&#10;hv6LEnI96GcMDoo5gP0YeDAorVCSvWIeNsX4Y3N0AFJn+WHdnCBkJsRga8ZibM9cynY5CjITUZiT&#10;hL1b1qJo61rs2rwa29mZH96Zjp35KQgLc0R4mB2iQ6wIQH0EBBrByVUT2vpToKhOwyAwx00ZjTEE&#10;xNgx/8HO639BZspYTCZYJ8v8B6YREuLyg4PONKwMUkfX7RwsmW1LM/l3KMuPh7GSOKWtiYrDCfjx&#10;wWl8+/Qaivasli5pjB79HxjN9xsz7j8wiT9DW5NQ0VNEODP5+Eg/fpbuTLTsR8ptuosFKpig8bN3&#10;tzOAFyHrLVaSkpZ3FHZsACcrPdib68BBrH/MbUe2jmzFbQdhzo4W0FJXZtIwGtMnToCBgjwctTUQ&#10;YG6EcAcLxHraY2WIF7bMj8Lp1ASUMsmp3bQeDw4U4Oerp/HbnQt4ffUoeou3oKkwEzW7NqJ6Vxqa&#10;9qSjozgLQ6cK8OTyXnauB/H13RP4vuIizeg6Os+WIDkmEI7G6nCwGDmV7UFr9rQnmK20YKk1mYb8&#10;PyA36t8xjTY/hb/fVBrzNIbChFFQERbN0Jg4hkFITx+H1RF2KD+QhvMblyM/Mhg5vu5ItKb5q8rB&#10;dNIYeKupYL2XD/YtWIBMHovOqgLMsvCyFqftdRFmIod9cdZo3RZAuAShoWAe+u6dww8//4qH3/1O&#10;MD9D92MB5g//B5i//Rcwf/OW970D3hDMp2/dgkfsLJhF+sBkDiEcS8udTdDO5jaN2ZzbFlF+MJ3p&#10;BXNxqjTCF+bcNg71gGGYJ4xm+cCc+8l6bqgUNvFisNhMWLC1iA+H2Tya8rwwWPM+K9q4+fwQWLJ/&#10;sCSgzdiai9PjS2fBlJA2Y4hr2HaxwdCyM8V4UVxm0jhMmkgoE85iENi4cWMh5jpPktr/hLMU/w2Y&#10;xfxn5ckUA2MDpHq7YO9MP5xfNhc3UlfiVsYq3MlajWp+r1oPb8bQ+d14eHEPHlwqwtO7x/C88gy+&#10;rb+MX1pu4/fWUvxUfREvb5Tg65tH8M3to3h6swQPrhfj8Z1j6D5/EMfTkhFv7wBHJUVYK02FBZNW&#10;C7UpsNOmgFBmPkNZQFpA2cVQCU4z5JlkTpfAPJNWHOKghwAea978DvgwQQ1xMJBKdYpT3DFuJojl&#10;dyqKCaIw5Vn2Ggiz1UQUH0sId8Ncf2cYirMMo5gcMqlz4Hds8bIIpGxMwP4zR1BOQWhj39/F6KWE&#10;dff0EkhNaGlrRHN7C5ra2lBP+ailxNVJ14ob2M/Vop7WWceora5CDWElalnX1FSM1LNmVDG5k/pH&#10;tuXl9z7Njy6XoqKiTLpPlMesrL5N2BH0Utwmq27z/pu4J+YdS8AX14cZVexvxRKVBHsNLb6u9iZh&#10;eZtxVyr/KUDfSOA3sW0WwGeIEeEiCWhg0iAekxKCT8VHahi1fE4dX9vQWCqN2m5rqUZXmzg134qe&#10;jhYpxHZ3exM6uT86Wxntzejm/R2i7GdTLb6YoSpGnhpj5dKlKNq3h2DejrydOShiVra/5AD2Hzoo&#10;2fL5yxdw5PhhnDxxgn9ALTODHpQTzNU0OJEVCTC3D46EGPglpkNVNHJni5HbvF1PYxYjtBu7emnR&#10;w2gfGEZrdz8/mE5U9fThUmsDluWmwcrNAuammrAx1SbQ2Gma6cLCSB0zCGdtHWVoKE2HgZoqFkSH&#10;I2nlPCxZEIxgZ014a42Fl+o/4KIzAUHONDwPa+kaswxNQoBZV1WRxmQKX1drWskM6KgpwMxQFHGw&#10;Q5C3O2IjQpG4KB5rE5YhO2M9igoLUFzEzHTPbhzcvx+HDx7CkcNHcPjwMRw+cgKHj55C0cETyNhc&#10;gEACVhjz6jixBnM2QoK8JTDb0ZjtCWcHS0s4mRohws4C8TQXJztzRMTORkRMHFatzMCW/BLs3XcK&#10;586I2qmflv4qvYrbd69JU6HuiGsYzDTvidJ15bcZItMsk0Y31vIgruSBeu/eXdy6dRUXLp3GidNH&#10;UchMPYdWV5SWgAO0utxlcVjia4/FbsZIC3FAdoQLMqPcsDHGEzmxfshfGIxdK2Zid2IEdq+MwN7E&#10;udi+diEWRvpjw5rF2JWzDptSl2B9ylzExfnD3dsSJvwyK+koYaLcRKlTE1WUpOv5ytNp0pOhpDAJ&#10;qooTYcPPMISZd6TtZNSdTEDF+RTYWipAS3M6XLmfZruZoXhjFLoqt+ObBxfR3XQKiexADfTU+RwV&#10;aGoqQ1NbBeZmerAy0UIgATmTCZani60EXh8HY3g7GMHNhkATNkwTdrdny5CqZ7HzcbLWgb2FFqw/&#10;HVsixDQ8a1OtkW2+dwCPg6AAXyZ/GlCVlYEJ7dnDUAfhNuJ0njmW0CBSwtyxa8kcXEhfhdLsZFRl&#10;JaF920Y8O74PP149iW8ulqD/4FY0F2ajdifBXJCGesK5/UAmBmjMX10pwrMbxXh15zi+LTuPbyqu&#10;ofpQIeZ62MHRUANOPObduF/FlCkPWz24mmvAVGUKFAjlKf+Tic9/jPq0FOF/QCzKP2nUf2AqkxfZ&#10;cf+A3MR/YDoTJHHZIDHKAWUHaMzpBHMEjdnXAyutuK+UZWE6cTS8NdSRGhCMvYuXIX3WTHjqaMBO&#10;i6ZlrAk7PXkEGcni4CI7dO4KQduuMDTsXYYHLffw3a9vMfz6dzQPPUPPkxf4+i2N+a+//y/G/Ae3&#10;R8D8y/s/cezyZXjPi4S1WGEqmkbMhNGM22bcNo3ibSZbAsrGIe4woZGZBrnBhACY4eMord9sEOQK&#10;4zAPaXqVCDHVyiLCjyGmXgXCku9hHRUA62hu8z3NI3yk9nNYMAEQp8jN5wfDmtB2iAuFSyRt3NYU&#10;U+WmYhKP3ckE85Tx45j8EMiEsjilPYm3JTgTyJNGj8T/DcwqkychyNwYedznp5fH4kbyElxlnF8z&#10;H7eyE9B0IAc9p3bg4dV9eMxj4eHlIjy+fQhf3SOcq87gu/oreNN0Ez9VXcTruyfxfTnvqzyH52Un&#10;8PDuUXxVdQqPyk7j1PpEhGtpw2EqLVllGixVZWCqNAWWatMIZwXYasvBToeJpb6AszidrUJzZh9o&#10;rABfK3WpuEigjTZ8+b3wYmIq4BzA402szzzTaQaiKRBzPC2lFahm2Wtjpp06Qm3UEWGvi4SZI2Ce&#10;oSSHKQSzFr8nzkyClydEITV7JYrPHkEZxaGlt5ts6EFPXz86u0aqfT18NIAnTx/i2dNHePLkIZ5y&#10;+6uvHuDxo2HGEB7eH8CDBwO4f38Qw0P9kmwMDPagb6CbgO/me4n36aKJdqCNbGlltFBQmjvaRgqM&#10;8OfWU17qWmpHqoc1VqGumW1TNWrqxKjvMlQIQ68h0MV29T229wjoEYOvlKYyjZh8RQWBXnYTlfdu&#10;SNeCxTVhEWIOckXZVVSWi4UpaPbiOvHnAWGMWsJ+JAhpJga1lbdRz367qaIUzVViNHg52mor0Ur5&#10;aqF8tVC+2hqr0c7ft1nU32Y//4WespjDbEbIrcKBA/tQsJdg3kUwl+wmnIuw7+ABnDl/jnA+RzCX&#10;4PjRo8xOqtBBGFc2NqKsuob23IHuwUFacD9jAB005yaaszBlAeZmfjjNzJjqO7pQJyrB9A6hdfC+&#10;VHSkpbMPtQTzPX6IO04fQ8CccNjyQ3a0NSaY9WFlSChrT4eGugxUme0ryk6BoYYaFtJO1yTEYakA&#10;s5M2vMSobILZVWciQW0szVcV16SFMU8jNHSZ1XnYmiMy2AvehLOJrgbNyxdLY+ciecVSZKxbjQ3r&#10;1iAjeTV25G3C0YPFOFJSQos9hKP8m0+cOInTp8/g5KmzOM4QZUqLj55Dev5OeIeEw0R/BpIXxeFQ&#10;YS6CA71gaW5CW7aGg7BmKyu25gj3cMPCqEjYOtgjOn4BoucswLrkLOyhLZ85JQYU3IZYjvHOnasM&#10;Qvn2ddxiiPb2nZEydHfY3hbXlkvvMNOrlE4PXb9+FecvnJVWj8rKyUDimhVIXEUjZqJzZO9WHNgp&#10;FlSfj9mOxojllzPZWgup/BKutdPFWgddrHfRR5qzDtJcdbDRUx8bPQyR4+dAcAciJT4aBwq3olQU&#10;ZL92CtcvlzCB2If9B7YiNSMRXgFuUNVWhoKyPJSms4OgLYQH+cDLw4H7QE8aVW9hqYWYmc4ItJLB&#10;sQxffNtZiO25EQgJtEPKiiUoTE/GiR3rcPPUJlRd3YGaG/txvHgzsphQpKxZKs1XX7FsHpYvmo2F&#10;c0IxPzqEn6MvExwrWBhpwtxATRogaMVtGxNt2DLsLXSZEHwCr7kAL83TRB1WBI+VEbcN+boZ6jDT&#10;F6ubqTO0ER0eij27CpGamo6wkDA421nDg8ncLCcrKalJCXNGLpOYg6vicGXjKmmKVOWmJFRkr0bd&#10;lnXo3JOD3v2b0b5nExoLc2jL2agp3Ig6GnPz/o3oPpaPoXMFeHSVlnTzKF6VnsU3zNLP52fAz1If&#10;dvydHHjMuzJx9GCS4cZO04m/s6mKLDR5DCuNGwfZMYTEKAGBLxliYf5/x/h//A9M/PLfeD/jH/8G&#10;9alf0sBdUVm8EedSlyF/VhCN2QMJlkxglJhw0LJ9NDWxMSwCh1at5t8VCk8DXSYGOkx6p0FbbjR8&#10;DaaiZKkjuveEoXXPLDQdWY9nQ614TgvuefEzWoaeov8Zwfz+PV7/X8D8mGAWA8F+IJh/4H2Hr11B&#10;0Mp4uCyNhsPSKDgui2FEw4mt/eIo2C2KhP3CcNjND4MDLdiBBmxLs7aO8YPlbD8aNSE8h5CdQ7Oe&#10;zTaGQSu1CCOAw3yl1jzEC6YMkxAPGBPuJsHuMAp0gXGAM4yCXGAY6kb7docpLdySz7EJoI3bW/AY&#10;VsN0JpSyCrKYKjtZqvgnCoaIee0TRQlPAWiCeTKhPEWC838CWdwvne4ePYqJ0Vi46msgLdwbJ5nc&#10;luWsQfXWNNzauBLXs5ajbt8GdJ7cisHLhRi+uAsD53dimMfD8K0DeHC7BE8J4O9oyz/WXMbPtcKg&#10;r+PndoKa8W3TFbxuvYpvG66iZM0yuMvJw3z8RNgqycNGXQHmynIwV5GDtQZva06DjfY02OtNl+A8&#10;Ys2KcCOYRcERf8LZz0IDnkz8RGESb8LZn8ebKNMZRjDP9rJEtLsFQmyYVNsIW1ZnaNCY9bAizBXR&#10;3nbQU5jKpHCUtHa/q4sZVqyKQkbuKhy+eBz3WpvQ1N2GTsK4ubWVMkGbJfBEdav25gp0MXpaq9Db&#10;Vi21IsT6xlLNarHmcVc9LZvS191AEIt5xCPR29+EvsEW9PNYHBhuR//9TvQPd6BvqINtJwbud3G7&#10;m4+PxICoHna/Z2R7sBuDQz1S+zn6pUUs+Hg/E4D+PvT39aFHDGimSIpSoe1drYR/M5ppsg1isBht&#10;dgT4NagRpaUJ1koCtlyAvqqMNk9jLy9FuZibfO8O7n2an1zGPryCfXsF++5KafsGKtifl5eKUeNi&#10;+yYqxGl+3hbtFwZqzKSsaQKr1+BA8T7s2LMNm9mpFJXsIpj3Ym9xEY6fOYmzF8/g6PFDOEZYlZWW&#10;o7O/H3XMVEorq1Hf0IQu3u4YIpQJ5k6GuLYsTmOLtp023UFwN3R0o6aZ2U33IFoH7vN597mzhwnt&#10;ftQwq7pUVYWl69fAmuA0Z6cuFraYoSkPHW2GniL0dFWgwS+PoboaYkL8sTQ+AovjhTHrwVd7ErxV&#10;xsJNZypvm0lmrMkDdMrEUZCbMh4mNILIAC/Es1N3sTNhMmKEdcuXIys5BTmp65DBn5tGMGelpmDf&#10;jh04RTs+duQo/+bjOHX6NM6cPYuz5y/izIVLOH3hMs5euobDpy4hY9sueASFwsTAEGkrFuFIUT6C&#10;aMwWZiaEgzXszK1hSzDbspMP9g9A/Jx5cLJ3RvzchZgzez42ZmzC6RPnUHa3lB8qP1wpWxNVZUZO&#10;05SVjYTY/s9ghkcoi1PbYh6guCYhDFrA+vqNa7h8+YI0AOzS5fO4fJUJBBOs5QtiMJtftAQPY6QH&#10;WCPZ1xKJXhZYw0jxMsdaT1Os5WOpniZI9TBBdpAjMmgwydzHJfu2o6ZcZI5XcINg3l2QwYRiEZYt&#10;ioG7izV0abOq7BQUp02Ch6MV5sfO5N8XBk93Kzg5GMLcThuhEa4IsFFB4TJnvKrORUdVHpITfLGI&#10;FpOVsATb1iViR2YKdueuw57N61C4NQMF+enYlrceW3OSkLshEZkpy7Ceydiq+ZGIiwim4XrA3sYc&#10;xgZa0NdWhTY7J211RehoKPG2MvS1lJjUKcOU4DWZoQFjfQLYQACZFqqrCiMaojEfN9FRhYmWBoK9&#10;vfmZn8S1W+U4ffkmtu89gFXLVyEuJAjLgz2QPdsbe5eG41TyfFzPXoV7+WtRsTVFiupt69BQkI6W&#10;3VloKcpFAwFdvS8P1UU5qCnayNsb0XYoBx3HcjFAOD+8Woznd85g+MYppHFf2emrwEokFZbiurew&#10;fgLaWpdg5u+rJg9d7ltNmQk0svFQIiiUJkyA4oRxkB8/GvK0ZRHTx4+CPOGgN20c0ub50MSzcTJl&#10;MTYLMPu4j4BZUUaax+yrpYnMkFAcWLEcK/184KSjCUt9bUznz5Cf8G8EswyOrnBGD8Hctj8abefy&#10;8OoZLebbH1Hb/xQNPQ/R99UzgvktwTwyIvtfwfzwx9/xRCxg8QnM373/gH03LsF/7WI4ro6FXWIs&#10;HNfEwWnNPLimLIRzUjyceXsk5sI5me3aeXBMioXDmtl8LiNpNlzWzoVbShxcRcvnuKzk4wS907LZ&#10;cE6YA6cVs+GUMBv2CdGwXR4B26WzYLMgFHYLuI8ZNoS+FYFvPTcENrHBsJlDe6Zp24R5w4oQNxWF&#10;TTztoetkAXVTfUyVl8FEYdLc15MJ36mjx0KGIcH5E5D/Fcyy40bBgYnipkXhuLV1LRqLstEkjoGC&#10;NFTsWIvywnWoK8lE55l89J3bhp4zW9F1bjs6zu9A+/kCdJ8vxMMbJXhJKxb2/HNXKX7pK8fboWq8&#10;66/Eu74KPKu4gIyoEBhOnABNJmrGsrKwVlaGlaoyzJggmwuDVptKa54mXXO205WH0wzaspES3EyU&#10;RsAs6mlbEspmn8BsRTBbadOitRAi6mR7WyPKzQIBltoEuCqTalWEWKvRoHUlMEeJdbDlp0Bm7Cga&#10;83S4u5ohgWBOz12JI5ePo7z9M5g7CLMGXL95DTdvX0ZFpZhjfAv1IkQFMDEKmVYptmvYitPKtbW8&#10;XX+HcVeKhoZSNNQz6rjNtqnxHpqbytDaIuYVl0tzhUVBkVbeJ26La8SdItpEEPjtI9FF6Hd31o0M&#10;Ausm5HsIe7Y9XQ2fKoo1oJ/JwGBvEwb7Pq1Ixej/3PY3E9wMUWVMGiHOltHTOxJixHhPHyW1rx0d&#10;BHp7ZwujGWLZSTFQrLWlUboUKfrthgZRKrRamsMtTtmL0/SV7P8r2LeLvv8LI3ZIXo72SFyxAnuL&#10;dmPH7m3YsnMToTwC5j0H9uDIicM4ff7kCJhpkPdul9J2+9A40Icy/oDqGnFhvB1dNGXJmAf6JSAL&#10;UxZwFtHS24umrp5/grll4AHaCOfuvvto6xlAY98AKju7kFtUCHs/F+ibasLEmB2qoSqMTdRgaqIB&#10;QwMNaBLMGtNlYMnO2IVWPTPQETNdDBFiMI3GPA6uutMQ7GIFT2cbqKlOw1R2QtOnToKZHg86D0cE&#10;+znBihblQdvamJiIvHWpyElbh3RhzOuTsSUzAwcLC3GCf+eJY0clKJ89d5ZGeh4XLl7ChUtXcOHy&#10;VZy7eB0lpy5jw/Y98AwOh4UJYUZTPbZ/G/yD3JlY0JgJZluC2YZgtrSxRGBQCObFzoerrQsWE8zz&#10;ZsdhU1YOLp4/x4NVLJBdzg+KLbOw+jrxwTFD+xz1Yi1RhjTwqx4t/JA7O/nhtzejnR+6aDtEWTlR&#10;Zo5fiA5RP5b3i+s3x88cw+L50VgW4Y28FTOxZU0UspKikbV6NnJWRmNTQhS2rIrGlpWR2JYYg51r&#10;YrE/bTF2piVg9aJoFOZvwI0zh3D2SAGSVsbAzkoLehq0OMXJUJYZC/nJYt7vKEwd/w8YahKK6iOr&#10;gelpTYPRDAXoGMrBwWUGfOw0kbfABWV75mCwbBO2raf9hjlheUQIlkTMwrI5cVizaBHWLF2I5JWL&#10;sC5pEdJTFmBDSjzSVsczkYrFqvhZWBwbgrhZAZgV5At/b3e4O9kRaCaErw6hrAw1dk5iDIGYo6/O&#10;hEFTZTqzekXo8jEDbXUYaolQhQF/1xmEub6GIhNAmukMA2RtyMXN0npUNPejsuM+7tZ24vCRU0hf&#10;nYAM/ux9K+fgwvpFuJuzCpVbk1HNJKWGiWzj3jy07cslxPLQdCAf9cU7UHdoJ2pLdqCmJA/1h2jR&#10;B7PQTFj20pgeXNqH5/fOov3CISwOcYetgSqtXhs2lnpwsNKDk6UOnC204GCkBhMas47seGjIjoXa&#10;1LFQnzQBGpMmQW3KRKjQpEWoTh4HjSkToDVlEjvmKchZFIgaJgLH1yxEXnggNnI/LTI3hActx3TC&#10;aHioKCHZ3RPbomIw39YODhpqsDbUg7KCDJSm/AP+xrI4ssIBXXuC0Fkcic5zWXjxqAv3v/sJTfe/&#10;Rl33Q3Q9eIIXf/zxTzD/+C/XmB/99Aee/vJOqpv9w3vgG4J5++Uz8Fy3CA4Eq9XqObBOnAPbpDjY&#10;r42HfTIT1vXz4bhuHuz5uB1bu9R42KbFs50Hh/Vz4biesF5P406fD2fe75Q6Hw7r5sM2hc/lMSK2&#10;HVMXwCljERwz5rPl43ye7VoCm+/lzOe78Gc4r18Al3V8H77Oia0zX+uWHA8PJlzua/n95O/iuZoJ&#10;Q2wolLXUMIX9h7juLE5tTyUIZRhTx4zFZN4W8U8w0x7lJ4+Fj40B9vI9m49sxsPzuzF8do80t737&#10;xDbUH+SxcmQTegjivnOE8ol8NJZkobJ4A8r2p6OCCVzriR006CP4tu023j6sw/tH9fj4uBF/P2jE&#10;X0P8np8+jFh7O6jwd5D7cgzUxxLOMrKwVFaCtRpDRR7W7PtsNOVoy9PhTDg7iZghR2ueLsHZ10Id&#10;/gSzl4Umwcz+kMear6WY66yNYIcZmOVmjlB7I/hbaDPUEUQwB9OyI50NsXKWByI8KD7ykzGFYFan&#10;Mbt5WGJFYhQ2bEnECSabFV3NaBKjlxk1tMzLNy7j2s3LKJUux93DvTKGkAxxfVic+assp1GXSqeV&#10;K6rFaWbKhyiBWV8hrZtcX/MpxHZtNSFdg0ZuN9TwcZqqWK2plrYqVnBqqGVbS7DXfob+Td4nQtSr&#10;5m1xfy3tvb4MTSIIfqlqmBgB3nhLGuHd2XIXnc2MhjvoaLiNjkbR3h0JMZCMr2lrusfnshW3mUiI&#10;Gtj1TBLqmypo1xSnFnKxrQ5t7Q3kYyPaO5rRKa4js29uY3/dKsp/tjVJ/XZ3V4f0mBjA29bcgC/M&#10;ZujBRxReXxCHbVvzsGPnVuRtzUXRgd3Yf7AIe/fvRsmRYpw8fQzHjpfgSPEBlN64hU4absvDYX4A&#10;LSinyjc0NqCzpxe9Q8M0YRqxMGZGS38vjbhHmi7V0NGF+rYutPaI0pwPGQ/QPvgATf2DqCO46/j8&#10;ozevY9bSebB0t4SV4wyYmRPOBuxAdRShrTEdCnIToTRNFH+YAk2FKXC11Ecwsz9/7QlwV/uSB+K0&#10;kcUAbK2hpEhjZqarMGUKgaFGWFsicqYXXO1N4Odsj01r12Lz+lRkJCUiLXkVAb0WOzZl4kBhAS1x&#10;j3Q6++TRIzh3+pQETzEi/eLFy7h46SrOnLuKQ8cvI3vHPvgGz4SdmTnyad0nirfDnx2tmZUJbG1s&#10;YG9tT2O2hjV/n7CwWYgVxmzjiIVz52HVkmU4WXIYZXduEcoVqK0W5dvY1ggwVxHENTxg6qRoaa5H&#10;W2sTIdyELn6wIjr5QfcQwmKN0b7eTum0zODQSIwUf+d9g104f/k0lsyLREKkL+Ebgfy10di6LhY7&#10;2NEVpMVh18b52J25ALs2xKMwcz4O8ct1rCATx/duxfrExUhaFot1SyOwdmkYAr1Noas+GWrTx0Nx&#10;6hgoiZCbgOmyjIkCHLS6SUyGpnwJWTGXeeL/hJLCGEJTHkGuushZ5oNNC+1xbmss8hP8sSzUFUtm&#10;BmJBWDDmh4ciPiIccyPCpMFxsyODpGU4l8YHYsWCcMYszI8J4uP+iAn1QUSQJy3XFX6ujvCwt4Kr&#10;jQUczI1gYaiLGbRhdZqDEo8RRWb2SjQf5em8PX06VJWUoKOqCD1m+rrsVDTFeAMTMV3KFY5Mmvbt&#10;O4n6jodouf89mp+8QcuTn1FOUJfsO4Td65JxOiMR9/LWoK4gFY17NqFp3za0EcSdh7ah4/BWNBPG&#10;TSV70HRsPxpPFKHh5C7UHduK+mOb0c4YPFWAxzTmZxXnUHp4OyLdreEgpkqZazKR0+SxpAF7UzU4&#10;mqrCjpZjoibWAZ8MnWmTCd6J0CSY1SaOgzJbYc/qkydBa/JEaNF2dWXGw0p9EvKWB9DMsnCCYN4S&#10;GoQ0X0/MtTSCM783JuO+hLeqKtL9AlActwArbB1hM10eFnpMgMWZBKXJCDWVozHboWefL/oPh6Lz&#10;6Ao8ai/DN29+x+Cr39A08Ax9T77Gy9/e4zWBLE2X+jhSmvObt3/i8Q+/4xnBLFabEmB++fYDck8f&#10;gfsawpKma/0JzCJsaNCitVsbB5uUubBZx+CxaUsg26ayJagdaM92fJ0NbdpObBPm4rY9k0j75LmE&#10;O1+THAsbtgLqAsa2a2fDNnk2LNZE8n35/oS7BHuGHSFtT4g7pC+EffoCAn0RXJiMOqUv5n2L4CoS&#10;iOggKBJ0sjJTMIX7V1xvFoPBpowbRyD9N2CmMSvLTkawoxkKaOyVO9eh79gW9BO0nUfy0X54M4+N&#10;PLTwvq4ztORTm9FAUJftXI87BUm4uSMRd3eloIHPfXDvFH7qL8fH5034+xmh/KSF0YF397txZ3cR&#10;AvXNoTR6CqYSygpf/gPa48bAaJoMzVkJjky6bBTkJEA7sd/0mKEMNwLalWAWpTrdTWjLtOQAHmve&#10;7F89CV5fJtuB0jxnPYQ5GWCWqznBrQs/PieQAA+11USYnS5me5hjVZQ3wtysoSI3SRq5rqytAnc/&#10;OyQkzUbW1jU4fec0KntbaMzi2m8zytmv3bh7E62dbbj/+AGGH97H4PAQBihyfZS43v5+dPV0o7Wr&#10;jc9vQUNbAxpaG6VrxbXs+2ob61BHKamjnNTWf97mY7xdQ4GpohiWV1ZIUVktVqSqQSWhXV1LEyWb&#10;xApV4ppyTTXhXXUXVWJw2KezkhXi1HMVLbWGSUENH6u+g5rPFcPEteGK26gr53Y5t0WU0ezLbkor&#10;UNXX3EZTbSkTBNq8AL1ICOrKCP0yKTkQ0G9mYtFSXynN4W5rrCLQR1pxPbmtieBmiJWnujoamBQw&#10;0ZCSijJ8YaLLjMjDDfPmRGNDxnrkb89Ddl4mCvfuxAEB5n2FKD60j7ZMKB89iEP7i3DzylW0i0Fc&#10;Dx+gfrAH1c113EE10ki77oFB9D54II3Q7hweRjc/hJ77jAc0Y1pxay/vpy13DT6mXTOGHklgrunu&#10;Rg0Nu6yThnL9CpK3bETY3DCYWs+Ato4CtAhlDVU5qDDjV5FjB6U8DXqq8vBxMEWgWEFFcxzc1EbB&#10;TlcGtsZ6NCc1TBXzEsePowFMhZWBHqLYmc9lR29joY8Ad2dsXJOEjUlrkbR8KdYmLkfmujXYRjDv&#10;3p6Pol07UFy0F4eLCedjJ3Dm1BmcOX0OZ85eokFfxvGTF7Hv8Hlkb9+HoPAIeDrYozBrPY4f3AGf&#10;IDdYWIlR2TZwIJgd7exhZ2uD0JAwREZES7cXxs1DBhODW5cvovT2Ddy5dQ2lPHjFNYmye6I4ujiA&#10;7vFgEsXTK/43ULfygG3jgSuiU8q2BJwJ4oFuDN/vxf0HfVIrBbcvXTyF+TP9MNfRGOsCrJEebocN&#10;s5yQFemKnBg35MXSnOb7SbFzcRB2L49AUfIilOSlITNpKVYsikSguwnEKl4xofaEoSUcmEmbGdBA&#10;9eWhoykLVflJtGeaG81OSW4sNLVkYMJsXJ1Zu6LSRLi5mCIu0g3pKwKRHO+IlTHmSIpzQ/K8EKyJ&#10;i8CyqBAsjAhETJAHYmf6Y1aIL3w9HfmznBDF/RkX6Y8Fc0IwNzIAMWHeiAj0RLifO4K9XODv7gAv&#10;J5tPcDajbRrD2lQfRvrq0KUVa9CY1RTlCGdZyLHzkpMlrKdNkcq7qrEDU1NRhh0NJCk5BY5OHvD1&#10;n4nTV8rQ/eQHdL38Dd0v32Lom3d49IK2WNOAayUHcH3PFlQVbUEr7bj70Fb0lGxh57sVHccL0H5i&#10;F9qO7ULr0d1oOboLLcd3opn3Nx/ehpYS0UHns1MuQM2JnchaFg1XE03YG6lKYLYxUYOVkQrtVYkW&#10;rQhrPXlYaU2Hg64anHQ1YaWiCLPpMjCWm4IZ/B7oTB0PfZqyzoQx0KGt6U4ZC3vNKdiWEIzaQxtx&#10;PHEBNhPMqT7umGtlBEd+TgLMfhoa2BQ+E6dWrMRaNw+Yy0yGqZYiE10jeBipI9ZKEWdW2WOQYB46&#10;GIi2vXEYrL+K739/h+Fvf0fL8EsMvfhOOm39+iNGwCyZM8H8xwd89cNvePHmHaFMk/4AvPjtHTIP&#10;F8N1JSEqoEwYW66aDfMVUbBcGQPzldGwWjObUJ4Na4bNOoJ1PYGdwtvJhDehbZU0F+arBWjnwJJA&#10;FtZtsyoGdqtjYJ9EKCfxNsOWz7dcLYqJREoh5i1brYmW3sd2bSyBHsvnCMAT+MLQBaQJaIc0AemF&#10;sEkjsAl+i3BfyCnJQ4Zgnjp1MiYzEZosBoYxpo4f/8/4J6AZyjIy8LE2Q9rsQBzi73glZwVu5K/G&#10;rc2rcDN3uRR3tvH29tW4sWMN7u5OQ9W+TNQezETNgTQ0HMpE95kd+KriFN4MVuDD00a8f9aCDy+7&#10;8eGb+3j3+iWa7pRhrlcY1MYr8Oeyj+PnKTfmH1CnhJjITYOtkiIs5afBQkEWdhqKcNFThiuPJTcj&#10;mq0xwWyqTiBrwYeA9jIR5ToJXzs9hNrpE776iHAzwWxvG4Q5GBPK2giyVCeYNRBMm471ssDKaG8E&#10;u1hAkUmgmOutps338LPHqsTZ2LxtLS7dvYDannaprkVDczNKy0tx6eoFgu8eOrrFPOJmQrkF9++3&#10;4+GjTjz+qhtfPenBkycDePp0CM+eDePFiwd49fIRXr54xO1HeP78Ie+/z3jwafshn38fX301hEdi&#10;ZaqHopBID/tAISid6O1rR08vedQrTiu3oJnG2tRSj0ZpYQoxy0WUAxWjvitGRn2zfxXzkKsJ9Rox&#10;IryKgK+qlGy+kqJUJQbZspVuiylNlWUjI8RFSEJF+BPwFYR/eVUpgX8H5Z9KiZYzykSI68lsK8vv&#10;oFqUGhWrWPE5I8HHGaK8qBiA9oU4hRfozWx6dhSSklYhNz8HGzdtwI5d2/4J5n0H9uDQ4QMoYRTT&#10;JK9duID29k60E8zN9wfRwEyohsZc1cQ/vrMDPQRyL0EsYNwtWj6v//Fj3n6ErmFCe/Ahuoa+Iry/&#10;QsfwY7QO3Ud9Xx9qac21BHv9MG8/GMT5ijsIY6c9w0QHM/Q1oMsDQE1JDsrskDQUp0Gbna21vipc&#10;dGUJ5vFwVRkFK43JmEEDkhdF6sWCBPziKE+VgY2RAUJ8nRHo5wRTI034ujph/cpVSEtcgwRx+nTl&#10;UqSvXY3czAzk5+Zgx9Z87Nm1C0V7ilBy8AiOHj2JY8fO4NiJ8zh68gIOHb2APYfOYVPBPkRERRNa&#10;zti3OWMEzIGuMLegMVtaw9HKjvZuD3sB5uBghIeGwd3ZCetWr0bBllxcPX8WVy+eIzzP4vKlc7hy&#10;+TyuXb2I69cu4dbNq7hz+/o/gV1exg+TwBYHg6gt29hAm25upE03SqeyxWopYmUVYc5iJOPgUK+0&#10;fe5UCeL8XRBLK0uy0UIyv2RJNppYZ6eDVHuGgy42OM9Ahos+cjxNkO5qhA2BzsiaNxOpy+Owcsls&#10;+Liawplf0BAvU8QzY46P8SM8neHjaQonez1YicsOekow0JGHqZkqHNwMEDjTka0hDE0U4e1jBi93&#10;He5nPyxfZIfYCGPEhloiMTYIq+eEYynBuzjaD3HhnlhAU5kzKxDBhEmwpyth7UNTDsYq/h4JC8UA&#10;sHCCOlgaABZKOAd5O8PXzX4Ezg6WcLUzgwMBY22mD0tjXZjqa8NQR5Omr0JbVoCCnKw0t1qeMJou&#10;J35fa8yMisfG7F3I3bIffiHzEDk/CRdKW9D34g3uf/cBw68/4NEPf+LlL4TOs1dora1F3fnTaD2x&#10;F73HtqHv+BZ0nNyGVgK39fgOtBDSzYfy0URo15dsRc3BbajcuwW3d2zAxbwkHExdgiQmiW6iiI4+&#10;DcdEA7YMK0NVKcR9VnrTYaktz2RTGQHWJgi3s4K3gQ7cdVThbagJL2MtOPMxezV2wtMmwFR+Coxk&#10;J0qXc3atDufP3IgjCfMkYxZgnmM+Aw7yEwnmUQjQ1kJOeDiOLVuGFA9Pvn4KLHVV4O9ogSAmXYvt&#10;lHFljR3uF3ni0UE/dO+dg/t1VwjmPwjm39A6/AKDL15Lp62//+tfwMz4hnYswPz81xFj/olgFoPG&#10;MvbvhftywlPAeEU0IwpWCTGwoS2L1npVFKEZDbskgjb5c8wmQOdKp6ttaco2hLMNTdmWUBXGbEfA&#10;ilPjtjRta5q2FVsrtha0NzPC2JzvJVpx24LvZUn4WxLkVgS8NWFuLWAu3msd4ZxCm14Xz/chrNfE&#10;wTTYE7KK8kzwJ0nxn2D+TyiLkAxasuhxmDZuAmYoKsDfwhALPK2RMssDufHB2JswC0eTonB6/Ryc&#10;3zAPZzMX4kJeAu4WZaH+aD4aj+Si/uAGNJVko4NgHr5zDN93l+EPmvIfr3rx7ocn+PDbj/j9zRv0&#10;tvUja2U2LJVNIT9GBlOYlInLSPJjR0Nr4kQYMzmw4DFuLk+DVlWAg5YSnGnNLrRlF4LZzVQN3hZa&#10;8BYtwexPWw4mmINtdaXBX5EeJpjrb4NoDwuE8L5ASxWGMsGsiXm+1kiI8kKQszkUpopVusZAi8dj&#10;QIAjkgjm7dvW43rpVTR0dVHUutDc0o57ZWW4cOks7pZdR610vXhkKpKYltRYLxagEKeVebvmDprr&#10;SmmY92iYZbTLkWiRlkqkfTaKKB8pICJWpBIDxtpHrhv39TZK138HGEMDLRgabMV9UURkuIvRjSER&#10;QloYYqnJxw/78NXDHjx+0INHD0WRkX48eiSqhw3gwf1+DH0aES5Wp+rtE2tHt6NTukQorh03o7Wd&#10;httej5a2ejS3sh9uE1OHa1HfXCsNDKujRNXXi6lfVVJI8JcgXoFamry4LcBeSaBXsK2oKkNZRSnu&#10;MYkpE9eY9dVV2bF5Ip7GvHLVMmTlbqQxZ2FbQb4E5MI9BdhNexbWXFyyD/v278Lls6fR3tyGTpqx&#10;sOaW/j40dLRLo7QFnFt7etDP+/toyt0iCOfehw8ZAs6PCWURX6Hr/lN03v8K7fcfokkMDhsYYAyh&#10;uncA9fcfoG5oAAuSE2BkMUOaw6yppgRlcUpSTljzVKhOmwo9xamwVZtIME+AiwRmmoSaIqbz4JTA&#10;PHE8VLhtrqdNuFgjOMAF1hYG8HFzwZolK7B+VRJBsQiJCeyg1qzCxrT1yN64AXmbcrEtfzsKCgqx&#10;d+9BHCg+yn1wEoeOnMOhY+dxgLZcKMC8swhRMRGI8HNF8VZ2hMXb4U0ImpkZwdbcEo6WdoSzLext&#10;2PmHhRLMITRBd+zalo+TNIizxw/jzIkjOHXyqBRnTh/H2TMncP7cKVxgx3/xwpn/BtjXCOpSwrmG&#10;wSyPmZ0AtZjv3NhYhxaadHuHmOcsio804dC+nYhxt8UCwjPVShNp1hpYT0Cn2eggg+0GW21kEs4b&#10;CepcZwNk8Eua7m6B1UHuWBITiuVLYhHs7wx7S0LESJF/jw5mBTlj8bxgLIjzR8xMF4T62sDH3Qyu&#10;bkYIDrdH5Bw3zIp2hH+QMTw9deDtoQlvTxWsX++L1audsWKpC2YTzOK6d0JUEBaGE/azmCCGuWER&#10;wRw7MxBhfl4IdndFdIA3wphUxceEYPn8aJpzOBbPjcb86AhEhfjxZ7shwMMR3i42cJfAbA5ngszB&#10;0hBitR9LQz2Y6evAWEcb+toa0NYQgwgVaNDToatrhHkLVqOw6AJOnKnFtdJeHDlfg+XrC7Bhawkq&#10;Wofw+Ic/8Oinj3jw40c8+U0sa/gXfnzzK57dH8JAxU10XypB15ndaD9diJZTwpC304w3S2U5q/bl&#10;4sr2dJRkJKIgYT4y5oZikb8DAm31YUP4GmspwERfmftVnZasDisDGjPDjPeZ6dKOact2eioItbdA&#10;jLMd/I314DtDTFsxQYSTKfzMtHlbDQEEta+RHuzZEXvMmI7dyRESmEtWxElgTpdOZRvCafpkmI0f&#10;gyBdHWTPDEPJ0sVI8XKHFQ3cVk+VJmSJMGttLHNUxo0UWzw84I6nh33Rv38OHtRdwnd//MFERYD5&#10;GcH8zT/B/MNfNOO/xSntv/A1jVmcyn7+63u8fkcwvweefP8GKQXb4LwwElai9Kao+LVAlOGcCZtl&#10;BLUoCrIoHNaLw2GzhPcxbJfNgv3yCNgtj4LtihgpbAh0u5Wz4bAqFvar5sCBoHYRxktA24rT2Z/C&#10;klZttopgTmQCICD8ybCtCQ+rxBEwi7CkqdvwfsekeXBZMw+ODLs1fE+avXmAO2SnT5NOY0+dSjBP&#10;HAHz5E8g/mzL/wrmKaPHQXb0WCgRWDqTxsJKeRqCrQ2RONOdn/8snNwQj6t5S3F9ayKu7UjBrX1Z&#10;qD2Rj+bjAs55aGCS13JxH3runcOrvnr88fV9vP/la3z44w1++fFn9Hc/xMVTpdi0rhABViHQHKcE&#10;Wel3+BLTxoyC0pix0COczabJwoxwtlCQh726Mtx4zLgbqcDDVIVQ1oS/tS58LDTga6aOAEI6gN/t&#10;AH7uIWIOs4854gJsEelmiiBrPtdckaHAv0MT8X42WBHpiQBHJgWTx0oLBOnwuAkJdsZa7vOdO9Jw&#10;8951grkHTR3dNNUO3CkrxVmKxx1RdrKhYmQMDfsrYavimnEj+y3R1tI4G2jVTXVlaKwdiSbR1pej&#10;ia9rahRRjuYmsUhEFaWkCk1NldL9zY2VvH9ku0UUCxGLUNSXop2JQLsoHNJwFz1N9zDYWoHBtkoM&#10;tFWhr6UCvYyuljJ0tt1Dd7tYblIMEqtFlygH2lmPvg5C/1Pp0L52sV0vJQId3TXo6KkhrGtp5DVo&#10;767mffVsm6VBX+IaspAlcd1YLCc5Ep+uMbMV/XKLGAjWTLDT4ptaGNxuINAbGmvxha6qMk3SG4vi&#10;52L5skVIzUhBzmaCeccWCcgFNOedhdslSO8/uAd7i3bQwI4xi2kidB+ggybcNjSM5r4e1La3olyc&#10;/29pQXd/P/oHh9B7f5jPG6Ypi1PaDxm05qFHki13DT+RwNxBk24j5Fv5vNbBYdT3DqKmfxB329sQ&#10;uXge9GgG2trK0FBVhJKcALMMVHnQqcgKMMvSGCbBR2MiXJTHwFJ9KnTZ6cp9NmaCWVV2Gjs9fRqY&#10;M0IJG1NalDfBvHLhMqxNWE0wL0HC8iVYsyoBaetSkJGWhsyNWcjJycOW/B2EcxETlEPYs+8Y98EZ&#10;CcpFhy5g58FzyNm5G9Ex4Zgd5IGSHVk4tH8rPH0cYWFuBHsLKzia28De3Ar21laIjpiFBfFx0mWD&#10;3TvycahoFw6KpGdfIQ7s34PiA0U4dHA/DpccwNEjB3H8WAlOEtqnub8/A/vc2ZOE9XncuCZqspbi&#10;7u3buHPrFu7euU1Y34WYPlVRWSZNpRIT9cVIv238PMMcLLDAVBsp1jqSKa910EMKTXc9jTmNUM5w&#10;1Ecas+VsN2NkOOhLYF7Fv2leZCgSE1dg4fxYeLrawNhAGdpqMjCmHYviHsnLIpElDc6ag9UrIrB8&#10;eTgSVs3kvpyFlUuDsCDWGbHh1pgfYYulc+2RttYXGzcGIWNdIOYGm2NJqBuWhfpibqA7omjpkX4O&#10;mBfuh5hgGrm/N2b6eiAm0AuB7vaEdQCiQ3zhZGFMk+bvFjGTcJ6JOeFBCPfzhL+rIzwdrOFmawEn&#10;KyM40FrszQ1ha2xIC50Bc309GNGeDfQ0oaelyW1jhIXPxbZCUXa2GZVNTBQf0kiei3m6r3Crph3l&#10;zb148O2PePEbofzrRzz99U+8fvsRv/35EX+8+wM/vHqOhy38st44h84Lh9Bxdh86ThHSR3eg7kAe&#10;TmQmYm0s7d7DDl4W+nAwUIGVvgLMdafDREesMy4uB4iR4yqw0Kct66vBkqAVsDYkmI0JZluCOtTJ&#10;AtGudgg000egqQ5mu1phtoc1TYYdrKEaImyMEONgCy9dmtAMRRQRzFXFG3Bw+VzpVHaaOJXN/SHA&#10;bDp+NIL0dJA1MxTFSxYgyYPJqvxkOBpoINzdGrNstbDCRRF30u3x5LA7nh31wsDB2XjYcJFg/g3D&#10;r9+g9cEzDL96jW/e/ymV5PxXMItqYI++Z+JCY5bATGN+9M0PWL15E1wXRMKWQLacF/bPsIoPh5XY&#10;jguFVWwIrOeEwHJ28EiI7TnBMJ8dODIPOSYAFnOCpAIj4rk2cSGwiw+D7XwG39eaYcMQ72kpCo6I&#10;9+S2zYJZsJ7/6bEF/Jl8vrUYpS1Gay+OgMOSaDgvjoYTW7slkdLvae3lBgUVRciwn5GdJjNizpMI&#10;6QkT/k9blmIspo4dA5nRoyEzahRk/kFYfvklVPl8G101zA92wQ4mCmc3LcXtnWtxd+8G3Duch8az&#10;BWg7swtNp3ej6dJhtJdfwf3uJvz0zTP8+fYN3nOff/viNRqrOlFSdBFZGw9ifcZ+xM9eC3MNC8iP&#10;E6ezR0N2zGhMHzUaqqPHwGDiJJjLycFaQRFOqqrw0NWAF48rbyNVJnOaTAz14EdT9jNXR6C5JoII&#10;6yDacajzDER4miDayxyzXIykRS8CrZQZStzWwnwCe2WUDwIcTDFtwihM5LGkzWM1OMQJyUlz2Fdm&#10;4HrZTdTSmOvEdFlC6Eb5bZy/fhGVDYSpmH7Efl1MsW1pbadRt0pVwcTCSA2UOqkaVnMD6hsJKUpG&#10;fUOd1DYSVvUNNFBRcIltvTgdTaAJiNXWEeqMOhqqsNSmWoK88jZaK29imND9qp3Rcgev2u7ih54K&#10;/DhQg9dMel72NuAZYfqYYB1sK0dP8z10SkCnlfM9mmto6EwURPvP21LCUMrk4g7N9zaTi5HR5FJh&#10;kdq7qKXp19WLS48VaGQC0iz+5k/Ryt+5rakWbc11aGXbIuYtN1YTzNVobalFK827ic9rbKjEF3oq&#10;SggL8MXypQuxZOkCJKesxoasNGzZKlaY2irF9p1bCKWdKDqwE7v3bMXJY4f4y9Wie/A+umjB7YRu&#10;60CfBOfq1maUCXNj29vbhz5xnZnWLMDcTTB3S2B+/H+AuYNG3UE4dwwJAx9GHc35VkszwufPgb6J&#10;JjtTNehqqEJ1uhxUmMWqKU2XwDxDQQaO6pPgpzkRrirjCGZZaPExWX6JRMlNGQHmadNgZ2yAIG9H&#10;+Hk7SNNrArw9kbh4hQTmlcuWMylZjMRVNOiUtVi/bj3S0zcgMzMbmzblIz+/EDsKDhDOR7F3/xkU&#10;HTyPvYyC4jPI3rEL0dGhhIk3juzahANFW+DmYQ8zUwPYWpgTDJawNzOHi601FsbORk5GKmMddmzJ&#10;RsG2Tdi5PRcF2zejgInQzoKtKNy1HXt270ARgb1fXN8/sJew3ifB+ggNWwBbjBY/d+YMLl28ILXn&#10;zp6RBqddvngely5dkKZLXfpk2efPnURK0goE0iQXu1oi1dcKqf6WWBdoi3X+1kjztcSGAGts9LdB&#10;qrc5MgPtkOZtgQwaceq8SKxmwpKanoa1yWsQFREKG1tjaKjLQ0V+Eiz0lLE40hv7tyTjVHEOjpfk&#10;4sihTdhbuB5bs5YhjyaTvioCqcvCkbkyChsI7PQ1odiYOgsbk0MIY3MsCnDGQn93xHg7ISbAFbMD&#10;3RAb4o0Ifw+C2QORAQRzEMHsZk9Y+8LXxQFKUydCc7o8PO1tMXdWMOK5/2PZRgT5wJ/m7OVkBVdb&#10;E+las6O5MexMjGAj4GygD3MDHWn0tomhEQL8Z2Lz1mJcvNmCO7VDaBn4Bl/98IFg+UtaIel72uDL&#10;n9/g5Zvf8d2Hv2jKf0urJf3w+wf8SiC9/fgR7//8E29++AHPejrRf+8qei4fQ/e5Q+g6e5CmnInl&#10;oZ5wMtaEKQE8Q3M6ZmjJwVBfEUZ6DB0lGGgrYYYAsK6YtqUEcz7PnIAWiY+0upqmPOyMCEw3cWqR&#10;YCbcA831MMfNDnM9HRBkpQ8fPh7jaIV4TzcatT782fkeTJ2D6oOZKCaY84IDkOHpijjTGXCcNlEa&#10;lR3EfbBxVij2LY7HSu5TG4LZ3UQLUZ40JRttJLgpoSLHCa+OueHpETf0lUTjYfMVfP/b7xj65hc0&#10;33+Ooa+/x+sP3B9//YUfCeafpMFff0kDwh5+9wuTmLf4hmAW15iHXn6DNdvz4b9mMbzWLoD7mni4&#10;JsaNhBgBzXBOiIXLCtoqf2enZbFwXEKTXTwbjouiYb+A5jyfJv0J4tZsBZztCG+7mCDYzg6CTXQA&#10;rP4ZQSMRFQhrUbueYc1t8Zh5lCg+IgqT+MEy0p/3BcKS7yEKk1hFjbzWPjoYVn4e0Lc1gw6/y5pM&#10;7FWZ1KnoqENRWRFyUyZD5hOg/xXMUlW2saMgVl2aSnuWYUz9cgym8THx2a7g9+VQ+gLcIpirD29C&#10;/ekd6Li8D22XS9B8/TR62Kl/9WgQP/78Pd69f4e3b9/jyYMXuH6hHFtzDmJdyi6sSd+H5E2HsZZt&#10;iH8sNJU0pGRBhsYuRzArMRnQoDnPmCIDKwUlOKuowFVTDe46avDkseVjTBjTfsUykKJ2diDNOVCs&#10;RkVjDmaSHuaij1luhohwNUSIvRaCbFQRbKuKUHttLAiyQ2KMH/wFmMd/iUk8lnSYVIbPdMHatXOx&#10;a28OblQSWl2dBHMrGjoacavqFq7du4ImGmivNLe4H4PDA+gf6sfAv0QvGdLT3yu1vWz7RIjKYeRK&#10;d2+nVNZSRHcPg7d7+rq53YmOzjZaaqt0mrmDJtpaRYDevoaeitt40V6DXwYa8Ka3Cr/3lOH9QBU+&#10;PGjAh6868O5pL94+GcBvX/XjhwfdeN7bhvutjeimzbeU3kPdnTuoouxUl5dL15xraqpHlqas4W0x&#10;g6a6jPeLEeH3UE3bF2VFqwjy6tp7fLyM0GZ8erymkveLMUO8XSsuRVKYpMf4OvHamup70vM/3/5C&#10;X0UZMwP9sCphKRYTzIlraI0ER1bOBmzO34RtBZsZedi5Ox+79uSjYGcejpbs55tWS3OQhQG3E75t&#10;AyPFRVq4syqYEVQwW2ijvvcNDKKP4O19IE5jf4XuB4Tx8FdSiFPZYspFJ9+j88FDKQSY2wYeoJHt&#10;nY42xCYugZH1DBgYakFHXRkqwpgV5aCsqgCVabIwJJid1SfAXwz+Uh0HC3U5aCjLQ4adt1hbVzqV&#10;Leb5GehJ9bMDfR1hZqSNmf6+SF6agJSViVizcgVWrlyKNWtWYt06gnm9AHM6zS4L2dmbsXlzAbZv&#10;34/C3ceYoJzFngPnsKf4HHYWn0bW9p2IjAjBgln+OFG0Ffv35sPd3QHmNGYbS1PYW5nT3MzgQZtZ&#10;tSAeu/OysTNvI/Jz05CXm47c3A3I3bRRirzcTGzZnI38LTnYyn2/g8DetXMbdhfuIKwLCOtd2Fck&#10;7HovSg4dkGC9f98exm7JuA/s340iwnzXrm38vdORtn4NzXUJQgO84OdsjdWxAchdEY4tCeHIS5iF&#10;zStmYStvb+f2NjGNamkI8peFIW9hEDYvi0DuuhXYwEQifeNGrE9dj5UJyxEeHgIjdlIq3O8GNOdZ&#10;7qYoYEdz/lA2Lp/Ix6UT23C8KAv789eiaHMydmYnYEfmChQwtm5Yis3pC5GfuZhgjkIME4Q4X3vE&#10;+TgjikYc4+OCaF+xWpQLwgidMG9nmrAbZvm5w9/RRloQ3sfJHvJTJkCWZmJtMIOfoztmBrgjItgH&#10;UWH+CCPEA5h8eTtbwd2OCZG1GRxp2PZmhrAz1Seg9WBNUHu7+yE9Yxuu3m5FfffXBM0PGHz1K74T&#10;i/oTwr8SML8TNn/8/Tfbvz61wJv3H/Hm7Qf8Rmi/43P+5P0fxeNvfsar++xwqkrRdfMS+ivu4Cg/&#10;Ox8HG2m+tIG2MnS1FKW67/qMGQwBXSm0FGDIx4y0FSSLNhWnuAlr8RxDDXk4GGliloctwWyLAHNd&#10;BFvqY56HE+aK6X+WPK6ZuM73csV8P2+EWJkgmEZUkhGHmoPZ2L90LnID/bHRjY/zc3OQmQBjdqaB&#10;BHNGRBj2LJqPpY62sFWYAi9zmriXHaKsdbDaUxW1+a54fcKZcHZF35EYPGq7iR8I26GXP6Np+BUG&#10;v/kJ3zEx+fmvj/iFUP75T5rzh7/xkqYswPyEz/1aTJcimLufv8AqHpf+G1bCi8eEx8blcN+wTGo9&#10;eWx4Zq2Ax4bl8MhYBk+2IqTtjOXwEpHG56Yug1vaUrikLoFz2hK4rF8MV0LeLXk+XAl651VzpbnM&#10;jmI+M4HvuGoenFYR/Anz4LGSiUBCHOyXzYbt0hjYCjNeFAW7haKwiSh4EgP7hRGwnRcOh/mz4MzH&#10;nZZEMSmYBdd5s+AyNxL2c2bCnoA3Z+KtrKyAaZMnSom/mPkhVQuTBoXRmCU4E8yE49SxlAO2Yu6z&#10;6rQpiPJ3QVHqUlwvWIeqwzmoP1OA+vPFBMFlDHS34eXXX+Pnt3/g94/v8fsfb/Fw6AmOH7iINQl5&#10;WLIsB8vXbsPKjD1YvbGYYC7GwoXpcHPyg46aHhQmyWHa6PG05lFQGj0KqmKOs4wM7BTk4KiqBBct&#10;dbjra8CbYPa3FPOYVeBrocxtVfgT0P5WGgimIYc76yHSzUCKYDsNAlsVgYRzKCEtgTk2EL72ppAj&#10;mGUmjIG+gSr7QFdKTRwK9+UTxPekdfpbGKI4R2XdLdwpP4/ahtu05Cp0tNeik5CWTheLQiJdbLsb&#10;0dndQLiKoiJijnET+nqa0d9NwetpQQ+jt7sF/b2tGOhrw0B/O6MD/SJ4e7C/FYM9fF1TBbpKr2O4&#10;/A5ettThm/Z6vBloxseHrfg4VIcPQ/V4/6AZfz3vA14OA68e4e9vvsLH10/w7tVT/PL4IV51deOB&#10;KJx1+zaqGZWlBGZ1LRpbWtDU0SQlG83tTABaG2i9dbRhPsa2juZbL0IMLBN231BDe64lzGukwdEj&#10;g8uqCe8q6fKjiMpP15fFWU5RoESEuP2FrqIiO7VArE5cgeUJS0bAnJ6CDZlpEpw3bc7Clm05hHMu&#10;thdswnZuHyQEKu+Vc4eJU9UEszgF3S/WWx4kbIfR0N2Oivpqan0t2ru70Tv8kHAmmB8SzA+f8DlP&#10;0EFb7nrwVLrdef8xtwWYxfQp2vfgQzTyfcv7e7CeiYGpszk0aGeaqvLSdWUxDUpBTQmqikowUpKH&#10;s9p4+GmMGQEzOzINFXlM/QRmWX551OXkYW9iiFB2+ALMJjw4o4ICsG7FSqQmrkHy6pVIThZQTkJa&#10;2mcoZyI7axONeQvytxYwIdmP3XtO0JgJZQHmg+dQePAMcgjmiFkhWBwdgrMHd6Fo9xaEBDOjFKdW&#10;fT0Q5OuJAC83hLHTXM8E4MCOfOwTic62LGzbyn1LcxaxOS/rfwsB6G1buc+3bSagt9ComRixo/8M&#10;6r17dkqwFrfF41u3bCLcMwmbdVi+fBGCCSoHOzMmITow1GWW7GKJFMJ2a/o8bE+bi22p8di+YSGh&#10;uRAF2YtQkLWIEGWbuQA7ef9uAdLMtcjcmI6sTdwPeZuQk5ONNUlrERQcAlPjGTAmREJcjZG7JhqH&#10;t63C0R2rcbQgGftzl2NP5lIU5SaiMG8NdjEKadWFhPWebSn8+1OxKXUBImjvUZ5WEnDCnCwxkxYY&#10;5m6LUEagixUCmUiFEs6hXs7wsjFHsNvItCgNfubKMlNgY2iAACZBHg5MfmjHznYW3OfOCPR3QqC3&#10;PfxcraWVpjwczOBGg3axNoaTlSl83D2RnLQBF64wM+75Gv3P/sD9b//Es5//xK8Ey3tC5gPj/d9s&#10;8Tf+ZHwUQQiLx97REt99+Egw/w1yR3rOx78+4N0fb/D62SM86OvEi6dfSavKBIWGQkdPBzpaatLU&#10;LF216dJsghlqBDKTyBlqDHXCWgSPXUPt6TRpAWqCm7eNNKbD1VSH+4mJC/eLAHOo1QzM83RGrBuN&#10;2VIXgWZamM+kZWGgL2Zy/4RYaBPM8ag6kIV9S2KRx2M908UVC/T14Th1EsE8BgEE84bIcBQSzIuY&#10;PNgoToUnIR/jY48oWx2k+KujocANP5x2wutT7ug9Go3HnXfxPaE7/PIXNA5/jcFvf8b3Hz/gF4L5&#10;DffLL9wfP34C8wMB5jc05ve870+g88lTLNuRB6/05XDOXAbnjQQsW9fsFVK4ZC2HayaDyZvbRt7P&#10;VoQ773PnseietRJuWavgmpUAZz7XiXB3zklgy/djSO8h3o+vcRYhve9KRgLcMhPgxde6b+TzM5bC&#10;MZ2Ppy+DCyHvSki6bxCJAZ8nXreONp9Kq2ei4Jm7Cl55K+DLnx2QmQSfzDVMLBII6jD2R+qQl5kE&#10;WSaJMmLxi0kE8wSCeDwhTHuWGTdeiqmEtQytWmb8JOhoamFudCQKM1JwPj8T14tyUXb+CGrL7khr&#10;EH/z8y/cfzwGuS9/e/ce94e+QtHOY5g/OxlRUUmYuzgLC1dvwdKk7ViWuBPxi/IwK3oNouckIDQk&#10;DtZmLlCT14D8uEmYPnoMFL8cDS2au7nMRNgoTIOTBq1ZXwseRmLOshb8LNUIZlWp9SOoBZhDRPlN&#10;ZxqzywyGPoIJY38rAW1hzVqIF6ey5wTB247GPO5LyLKPnWGohpgod6ynMe/cuwU3aYZtPd2EaQ+j&#10;DS1tZYTRZVTVXiOgbqNB1Juuv4MWUUu6cWSRiZame2hqLkdDc4XUtohFJJopd7zdIZaJ/BTdYrlI&#10;RldrNTqaa9BOCHY0VqKnqRztZZfRcv0khth+11GLPx724pehLvw62Ia/HnXj7/st+DDcjPf32/Dx&#10;+QD+enUf+OYJ+KUFfniBv3/6Fh9/eI13L1/gl/uDeEnjHyBIm+6Wov7ePTQTru0dTB66xYIVLUwo&#10;2LY3oLNtZDGLViYV7R31aGsTM2fq2DZKciqKi4giI8Lq/zl/uYVgb6pHU2MtmppGopF/SyOB3tBY&#10;gy+0pk+XwJycnIiVicuxJnkV0jesl6CcTYvbmJ2G7NwMbCZE8rdmEgAbsZ9AKL1xGz1dA+gbfoQO&#10;Ccyi2hfBLKyXf1Q9f3hNvShh1iSV7+wduj9izQLOkiXTmNn2PBJwfszbD0bATFNuHRoBc83wfRy/&#10;dwtBC6KgZUpj1laEBm1ZRUURytqa0NDUhqGKkmTMfhqj4ab2Ccw05qlTJ0hgnjZ5EjT5NzqaGUun&#10;ssV6zKYzNDA7NBjpiUnYkJzCA2oNUlOTsWFDGjZszCCUNxJCBF2usOVt2L5jF225GEX7T2H/oQvY&#10;d+g8ikrOY8+Rc9jEx2bNCsLy2HBcPLwXO7dnYdmy+UhJWY21SYQ9LXz9Gu7TpERpKtahvTtxaN92&#10;7KddF+3dhj17BGQLpNPXuwu3o5BWIUJsC/gKS/5sysKMP0fJoZFr0eJUt3hcAHrr1jxkZqVjVeIy&#10;RNDiRVlMZ3taI8EVHe6FtNVzsSVjITanzcOm9fOQkxaPnPR4ZKfPx6YNC5CXuQhbshdjBzs8UX2r&#10;iMnYXv6+RQf2Yf/BYuw7cAA7du1F2oYsxMyJoXXSroKckZ0cRzteRUtejQNbk7E3dyX2bU7E/q0p&#10;hPE67Mpfjz3b0/h+G7C/MBMl+3KRn5WICD9bzPS0wExXApUZeCDh7O9ojgAnc5qmmTQfPZB/g7+L&#10;HdwtDHm/tXR62txQG+YEi6O5Cfzd7OFM4BpoqUJLRQGmTEQc7Izg42aNAE9b+HlYwtvNHJ7OZvDg&#10;e3u5OGP50tU4fe4OGjqfoO/Jr3j8+k+8+PlvfPuGlkywfPz4pwTaPxl//U0s/2/xEX/99ScfI5hp&#10;1G8J5rcE83s+Jl7z/sNb/PLbr7Tqd7j/9AVWr98InRkmUFVShabidGgxqdBmYqnLVk9FDnqfpv3p&#10;SMFtwlpfg/erT4M+bxury8PNVBdRhHIME40gcz2EWhvQlp0Q7WIrFYAIYMQx+VsY6INga1MEm2vh&#10;yIb5qNi3EXsXzSGYA5Hh5II4HT04ykyGycRxCDKagY3REdi1eCEWONrBWlkWHtYzEOXrgAg7TaSG&#10;aqCp0BU/nnXCd2fc0HM8Bk/6KvDdr+8x9IrGfP8lhl7/RBv+E2/+FcyMf4L5l3d4xR3000eg5eFD&#10;LNicSegRjBuW/LfhLCJ9MVwyRtrP4ZS+BE40ayfC04GtLZ9nRwjbE8j2TABFODKcswhm3u9EwDoS&#10;5s4C4gLgEswJ5Y0rYE9LFyHez5lW7spwE9DnMSsA75jBn8/38ODx6751NTy2J8J782p4562Fe14y&#10;vPm+TnEhUNNVg/y0yZCTJZwJPpkpI3CeOpGgnjCZJj0FcpOnYvrUaVCUnQ6F6SqwdXJHSloWk9Sd&#10;OJi3DRcOHqBRtWDo5Q949fuf+PbDX/herF397k88efwSxYUnMDNwMQIDliA0MgmR8emIXZSJuAXZ&#10;mDN3IwJDE+HhuwCRc5OwfPVmLFycAT/fGBjrmkN5ohwURo2DypejoD1uFEz5udux33TWVpeWoPU0&#10;04GXqVi3WQXeZkzczdVoxuoEsw7CnfQR5sjjzEEHQbaan8Ctxm0tzAuww4rZQfC0NYPs2C/Zv46H&#10;obEGYmM8JTAX7tuKOzUV6OzvxVBfL4b7OghnwqbpJnkgopR/cxnqxbXYuntS29BYLt1XSyjVElC1&#10;NM3aOnE9uQYNtVVoq61Af1MVHtKgnw514slAGx4RjvfbGzHYXIfBxioM1ZWi/fop9Fw9hud11/Bz&#10;fy0+vhjEuycD+GO4i6bciY8DLXjf14h3Q214/6QPH54P4+OrJ/jr22cE8kv89fNr/PXmZ7Y/4uN3&#10;3+DDCxr04ACeNBC+d26j7voVAvoGAX0PLQ0VaBaD0uqZUDSU05gr+DeWEa6iaMk9iOIlzfy9Wvj7&#10;SdEigE2Ai0UrRC2KVnJRXGsmjNtaKLCttUxQRq5Fi/YLPSUlzGRGvX59MlYTJGvXrZFsOSc3E7m0&#10;tpzcDYRzKq1pPa0pDZs3pWHPjq24dekqutp60U+77SRA2waH0DowhM6Hj9D9+DFB3YvG1lbqfAOa&#10;2HZK15sfSObcK8FZ2PNT9D5+TjgLSD9EF7+8nfcf0pgfoJnAb+B2Jd9n24lDcA33gbahBtSELRHG&#10;qjo60NLRh4GqMlw0JkpgdlUdCwvN6VAXYOYXZSLNQHbSRGhMl4ctDc+PZhbIjsfMQBNzwkORtXYd&#10;clLTkSFKcopkJHsDsrI2Ijs7i1DOpcluJezE4K9CAvQg9hefRvHhizhw+AL2H7mAomMXkE1jDg8P&#10;QMLcWbh0tAgFNOG01CTsLKDhMvYUbCWMdvBLVoADhNyBfQUo3r8DB4sLGLtwqHgPDh0Ug76KeFtc&#10;Tx7ZLjm0D0cOjwwCO3b0kDQQ7MTxw1KI7c8DwcSgMDE4TAwSO8rnHeTr9vDnbN+Wi7xN6cjZmILs&#10;jcnYws9PlLks2pGBvTvSsGvbeuwkOLfnrkF+TiJ2blnLSMFOWu3eggwU79mCY0eKcPL0UZw8e0pa&#10;j1usMHbm4kUcPnkSBXv3MHHbIJ2SP3xgO86e2Ifzp/bjwukDOH96Hy6dK8bl88W4eEbctx+XxTXX&#10;8yW4dvEIbl09gSP7t2FepA/mBDshxs8eIQRpKCEc4maDYFcr+DtbIpAGHeTpiABXe3hamyCM216O&#10;lrCzNISrrVjK0RqRQd4IolGLUdeq8tOgrCALTTF9yEgbbszqvV3N4OthDl93S/i62tFY5nIfXUBd&#10;+1foePgTBl6+xZPv/8LXv/yN179+xB/sGD/SAv/6+I7tO4L4A/CvQX8WwWfhPYEsoPyHaIVdE9of&#10;2f5JYL//+Dd+/u09E5kD0NMxgdwUeSjIykJpmqw0cFFjuhy0mGRqiWl/PKbFeuFaSjLQUZGFrqos&#10;WxnoKsvAmEbtYaaHSFcbxDhbIczKAOE2Roh1d0SUkw38COFASx3Eejgj3s+Ttw0JZk0cz1yIsr0Z&#10;2L0wBpuCgrDe0QWzCWabqZNhNGk8rdoUWfGx2LNqBRa5OcOKSYKHrREi/Zxo3RpIn6mFlr3u+IFg&#10;/kYY88m5eDZQi+9+/4DBr39E04PnUnnOn95/pOH9LYFZnMoWYH4hncp+Q2N+h5d//EUw/406dnBz&#10;meS7piyCffoiac6w3fr5sGWI1j5tEU12EZzY/hPI3HZYvwAOqWxpuQ4Zy2BHSFvztTaEtz2tW4DU&#10;QbyW4crH3Hm/KBTiLE558zUufI0L4etEGIv3sKcNi/dzEo8z3GjOwpiFrTuJBIGPudCqPXJWwiOP&#10;sSUBPnmr4ZWbDLdNBLR4j0g/KGuqQF5uqhTTCGhxhm7KFEJ6qiymyypAUU4ZKtNVoaaoAWW2Sso0&#10;1JmxyN15GDt3n8JRHoNVta0Y+voNvvoNePkO0hKZ3/32J54+/QFnjl5DTDgTB5doeAcuQWDEKoTF&#10;rEZ4VCJCZ65CUCh/N9+FcPWZh/CYNViSuAVJaXuwOnk75s5eze+HD3QVtaA8fgoUR4+FFq3dXFYG&#10;DqpKcNXTgjsTWDcDVbjOUISH8QicBZjDHHUlMAsIi3ra3mbKhLcywU2zplHHMplePicYbjamkCHw&#10;ZadMhJEpE8M5PkhNicOe4h0ora9GV38PBvu6cb+/HX29tejsKkdPbwN6+zvQ3d+Frr6ukeURxYIU&#10;/d1S29krlonsp432orOzB10d3ehqaUdXZQWGqu/hp8eDePvtE/z+/AF+fzyE33j7lwe9+L6/Fd91&#10;1+MFLfx5xVW8qL2CH7rL8OGrbrx/1Is/BjrwrrcVb9vr8DPN+ifa9C+DHXjD1/76aBB/PH2AP14+&#10;wTsB418I5l/f4O9ffsLfP36Hjy9f4u2D+/iGhtt3l7Z/7Qrqbl9DQwW3a8R14buori1FNRODmrq7&#10;TDZo1wR3gyg0UidqUFSinlFXJ2bNiBHoomoZWzEandFQR6CLEBXOpOvW99jewxdW+nqICAlAevo6&#10;pKxPYiQjMzMdeYSyuMactyUbmTlpSGfnnrExCdkb2IFv3oQrp8+jrbGDO1oM7Box3eaBYWl0dfdX&#10;AroP0NHXh+bWFjQ1N6GlgzuYVv0Zzj0Pn0hgHgmCmVDuFiEGghH2bYOP0Dr8GE18/m3adwITBB0b&#10;Y0xXkIcikwk1TU1oaWnDgJbkqjFizK6fTmWrs6MT15gnM4OVnTQBGvLysDc1Ghn85WUrndoVYM4l&#10;lDdvyESWOF2bTYjRaHNysrBp0yaa8uZPUKaNForR6IdQfOgUDhLIB49ewIFjF7H/xCVk8jnBwb5I&#10;jI+SwCyMeVNOxghkabOHRezfQxCxPUTgluxh7Mbhw7sJ3r04eng/AVhM+AoAHyR4BYDFaOzD0vQp&#10;Ad3PEBZTqD6HmEb1eSrV5+lUIi5dPocLF8/gwvmTuHj+OC5dYFw8gcsXThCMx3GVce3Scb7mGO8/&#10;ikvnDxOih3HtMh/j7YtnS/iao7h6he9/kT/rwmmcu3IBl25dx9U7N3C19Bquld1m3MX1u7dw545Y&#10;ppIHYn0lGphFNkjZo8iCS9HYMDJfsbH29kjU32U2eZdZYSl/5lEkLo3B6kXhWDE3EHPDvTFvFtsw&#10;H8QGuyPK3xXRQZ6IDvFBZKCnBOXF0aGIDPaEJ83Rx5kA93TB0rhozJ0VIl03FgMDlabLQFF+MjR5&#10;DBhpqcDKiIZgowcvJwvMCvTH1rxCZuTD6Hn8Bt3P/kA/e0RhzC9//ovG/Dd+fSdOY3+2YgYhLUxY&#10;mLOA8T9DgvBHCcbveM/7v/+Wrjf/TXv8iyFOe7/69nukZeRATVULkyZOxmTG1EmTIDN5EuQJSLEg&#10;i/K0qVAjqNXlBaxlCGlZhminQkdxCkwIZm+LGYhwspQGeEUy2RBTpWa72CGaYA6y0EGIJcHtaI14&#10;fy8EWjGBIahP5izB3cJU7JwfhczgICQ7uyJCVw9mkyfCgPY0y9kOm1ctxQF+75f5ecNaXUE6PRnj&#10;64xZtKQNkfpoLfLG69POeH7MHT0nFuD5cDO+IZj7v/6eYH6KBzTmXwiT3wjjNyIRYSuuMT//5Q8a&#10;M8FMux4x5r9R0dWF6LRkOCcRwusIW1GCc2083ES1LbaOKaJU5kI4py6EI2EswoH3iQpf9mwd1i3k&#10;6xbBLmUhrHnbls8TgBfVu8QcZAFwJ77eRQTh6pxKyK5fTNgvIbhp2Axb3m/Dn23HcCKgxXOk09kZ&#10;y+EiIC8SAb63E5/nunEZ3MQp8hzaMyHtlr0aTpkJUklRGx6DChSCadPkIMeQkZGFLJMuBQVFaKhp&#10;Q1tjBjRVdQlkdcjJKPFzZ8KoqoOZcUsRtyobCamFuFnZhf5v3uDxrzz23orCLGIFrr/x7be/4t7V&#10;Biybux5uTrNg7xIJF/94+IYthl9QPFw8IuHgFgk3n1i4eM2RIjRyFRYsy0FCcgHWrNuD5ORCJCzP&#10;QnhwHKxM7KEmrwbV8ZOhRzhbycnAWUMFngY68DTSIpzVCF4N+FmIcpwakiUH2+lIIPY0Uf4UKpJZ&#10;exLeUV5WWBoTBGceZ5PHfMlEZDJMzHQxP84fqevmEczbcZfgaRWDtLrb0N9DQ2wvpxHe43YThsVC&#10;EmLFqIEeaY6waD/XXBjg/YNDfXwOTXuwj1Dn7a4ONF66iNL9u/GcZvnh5SN8IJA/8Pl/PezFn4+6&#10;8PZ+O94Rwu8eduKXjjp823ib8BX1xVvxO+36d/7ct4TxT4To01uX8LjsGp42VeIJ3+9Jaz1edbXh&#10;O/7MHx8/wptXX+Ptd9/jzx9pzcKc2f719Uu8fzCMb5qb0XnzFqouXkLFzavS4K/axkpU8b2qGytQ&#10;w76vTgT7QgFhMYJcMv+6kWvMNfXiTEANqmtEAZNK1IrrzNViOcty3jcyx1lUIRPxhbOpIcIDvJGW&#10;lsJOJBUpKSnYmEEw5+Ugf1seIxebNm/Exqx1SE1bjbR1icjP3ICzh4+jqbqJWdCQNA2qiwYsTFcU&#10;C+l6JMBLyA4PS4tFi8WhBZjbenrQPSiKjwhrHoFyl7jm/PAxg0B/ODLfuWvoIdr7CXYBZwK/YWgY&#10;B69fgVtUOOTVlQhmZX4BtPgF0KQxy8NVczx8NUbBhcZsriGqPAkwT8KUyeOlARoa8nJwtjRFoJcT&#10;PGhiAszxURHYnLEBmzOzkJO1gZacgWxxTT03m397Hm15C7Zt24Fduwqxe88e7Nt/EAdKThLK51FM&#10;Uy4mlItPX0Xmlu0IDvRG8uI5uHR8H3Zuy6QtbyZYD+HksYM4RYs9Res9fYS3BXRPHMTx48Vsi/mc&#10;g4wSnD4ppkQJCIt5zALExwni/3Mu878CWMxpvnbtEm5cv4wbN67gJg8UsezjyGpU16TVqe7dvY6y&#10;Usa9GyNVaBhV5aLkXOmnEYTM9Go/De9vIFhFSThGU3M1mptrpQo0V/j+5/lzzt28jLO3zuP83TO4&#10;XnUdd5jV3akqR1m5yPJEWblG9HQ2SYM5Ojur0d5ehY4OMdBDPFY1svB4cznaRPH5pgomCseRmrwI&#10;ueyYN6yei1ULI7B6yRysnB+JFXHhWBwTgqWxM7F8XhQWz5mJeeH+WJ+wAEvmzUJYoBtCvWmAIX5I&#10;JVxWLJgLO3NTqCjIsTOUhbKo6EVICyvVVpwKA3V5WBvNwLIFS3Dndh2GHv+MgRd/oOf57+hj+/ib&#10;D3j180e8/o3W9/Yj3n4gWP8ifhkSnCXQMgjgv2jHIv6mGYuQDJn3CCj/JYV47p805o9o7+lFzNy5&#10;0hmekcpRYtzDyFq/kyaMwyQmjpNpr9MI6+lTpkCJoBbVyNTlp0B9OpMLhqHqNHiY6CLM1pTANJVs&#10;eZadMUFshdmudphpZ0hQG2OWvSXm+nkgyJrPsdXFCYL59o51KIiLxIagQCQ6uyBUW0da+MBQXgbR&#10;Pm7YvHYlDmxMQ2JoMBy0aUT25tLo+Jk2msiMNkJbkS9en3TGsyOe6D6xBC8eduHVbwTzy+/QfP8J&#10;rfhn/Eww/0og/yKBmYD58JcE5off/Yqnbz7gaxqzOMV9p6EJsxIT4LR0DuwSYqWVpWalLkXK3jxE&#10;p9JYl82F88p4OPNYcFw5G06r5sAxMRZ2bO1WxsI+YS4cVsbBYdU82K9imzgy59g+KQ52DMdkwl3A&#10;nq1TMuFKgDukCMAvopUT5gS3gLKtBHsBej5G2DuLAWSEsxOPQ1Fv20Yq8cn3EQa+QVzvXgLXrOVw&#10;zE6AA63ac+0iWPi5Qk5ZCXKy0yEvo0A4UxSYfOnrGsJQ3wx6WkZQIgynTJTFuLGTMWb0JOjqm8In&#10;NBZGTmEIX5SB8u4HuC/s+O0HfPvhg3TW4TcmPd3Ng8hJ2gF/lxg42jHhdAyFnUcEHDxmwsLaG7oG&#10;jjCw9IK9ZwScPKPg6hWDkPBlmLswHUtWbUFC0k6sXL0Lick7kZi0DfMWpMDTMxwWWqbQZ4JgOFFc&#10;b5aTptX5GupJg8Hcac4+5hoIoCEH8bMPsNaEN0HsRSD7mKlJ2x7GojiJImZ6WmJJDI8XC2NMHP0P&#10;afaLqZkeFs4PROr6OBSVFOBuQzUau9jfd4nSwfVMzm+hpvwKmmmRYrpQO6ODfUwnQ7QdLTXobON9&#10;YlAYAdrdWYMetn3tbAm8isPFOLJmJVpOluD3vlZ8oIV/6GzGX71N+DjYiA+P2vDxRT/+ej6Ed+Ka&#10;Mvug32nnb4fa8IaJwVvGO/ZH3967hl72r21nj6Pt+iU03riM1rs30FtZhvsNdXjY2oanNPbX5NEv&#10;z5/jj+9e4/1P4rT2a3x89hS/8LHH1fVounoTdy9flkZaN7XxdmcDmjvq0dpejzYRhL04bS2uMYt1&#10;DDraW8nANmmaWEsrWSiCkG8WBbmk68wj6x+IkIqSML5wMxlZ3GFtyhpszM6WlrzLSMug9WUjP59g&#10;3ppHc86mTaYjPSMZKcmrkLk+BUeL9qP2XhU74V7JmHsEXIfvSwPAuu8/kMpy9twnmAd60d7Xjdbe&#10;HrSJmqh8jlRo5BGB/Jim/OgRgfwIPXx+7/37tOmRKVViEFg7IS9qabcw7rV3InHLJqia6ECBYNZW&#10;1YOuuhZmqE2DmwTmL+GiNhZm7ITVaNUyPGBGjHm8ZCRi2kywjyu8XW1goq+OxfPmEMqZyM3KQjbB&#10;nJWVjo2ZwpqzaMv8u/PzsX37CJj37hVgLpbAXCyKi5y4iAOnLuPgmWvIytuGUIJ53Yp5OH9sL4qL&#10;tuIIjfjs6YM4e+oQzhC8UhwXBkwA88AQ8D1zRgB4BMJiSpMA8AiIR2xYVAITAL5KWxUhCouIGAHx&#10;ZUL4GiEsACzWa76Bu6ViEfD/LOdZWUHoSsPzR4bu19cRvMxkG5jFNTXWjAw4aBaVw3hAtY4cRKK4&#10;urQIhqgg1t0iTZAvq6rABUL/xLWzOHr9KE7cOoTz907iKr9oNwj6O6X3pNXGGmvq0NPehL6uBvR0&#10;iWo8ov5rHbr45epq4xevhXAW1XoaCWdmlcLKs9JWYOemJGxJX4q0xDhkJC9EauJ87ss4JDHRWbs8&#10;HutXLkLSkngaRARyUlchKWE+4qKDCGUfLIoMRR4tbN3qZbAnkJQUZaEiP00auS9Oa2swtLmtRZux&#10;NbHCtq170P/gazz59i0Gn79Bz5Of0f/sVzx49RYvfnxPY36PH9k5/v7uI02ZkJXMmTAWwJWADP5/&#10;JEb+EdCf/huBshggRuPma357/x6375UhICgAuppiYQ1ZyeTlZCZg6pSxmDhxDMZNGI2x40ez8x6H&#10;ieMmYMoEAekJkJ88QVrlSWnaRGgpTIGNthK8aDfeRtrwMhSLCsxAoLURIpxp0DTpKEaEgxWh6oIQ&#10;sda3oz5O5S7Bre0Ec2wUNgYGYIWjI7xU1aE3bhyM2TFH+7khZ80y7FmfjFUEt7OOOgII+ygfZ2mJ&#10;v01zjNC53wffn3LB8yPe6Dq2DC+/6seLXwnmZ9+jdfgpHn8nBisRvNxXIyHA/FEC86PvfmNL6Pwu&#10;Rrn/jesVVZi5bAmc46PgsCBKWpd5Q0YS7l04gZKiQsxcQGOeGw2n+TOlJR8d48NhL6ZHzQ+HdfxM&#10;2MbNgt28CNjHM5icOXDbYT5jAWNhJBwZYtue94mpVQ6Lo2C/hLE0BjbLomG9PFoqUGLHsF8uYjYc&#10;pJWoaJ4rmRSsmAPbRRHS3GdbJonithsTAQ8mAK7JhDgN3YWW7bNqPsy9nKGopgYlOWUoy6pBTUUP&#10;evrm0NMzpjDoQVFOFTITZTB+zHiMGjUOY8ZNhrGJLSwdAqFjFYCghetwq70Xj39/j+cf/sQ3fxLM&#10;POaePXqFAwUnEO49Hy62IbCzDYClrR8s7fxgYOIKVU0LqOnZwsTeH/ZeEXAksF28o+EXvAARc1Zj&#10;3tJMLE3Mx7JEMThsB1Ym78KqdTuxNCEbc8OWwMPUDYbTVWFKy3dXJ3ApNk6qSnDSUoSvOY2ZQA6x&#10;1UKwjZjfrPYpCG1TZYJZAS5G0xFBY14UFQw7E0NMGPW/MG3KRJiZz8DiBUFIS51LYSnE3aYaNHRT&#10;yHrayYcm1JZTDG5dQF31Xckixelccf21mQBvEgOemhiSDIhrspWE9z201txGd+1dDPA1HedO4Nam&#10;DNTv2YKv71zAm9rb+L3hHt63luN9TyVttgl/vujGXy8G8fFRH94PduD9cDveDrfht95G/NnXRDBX&#10;4yVtueXwQVQcPIBbJYdwhXHnzEmUXTiHqqs0YNpwe2UVhgno52TVD0+f4rdvvsGH19/iT5r0Gwrj&#10;i6Z29N6j6V6/hrIbfE1VKZpb+Luzf2tl28Zo59/SJgamsW/tbGlk/9fMvpDRzkRFbLPt4P1tfLyd&#10;bUcr4d3WNDLVi0LUwtd+4W6kAV9HS2lUds7mzdiQnUNzJqiyBaDEddZcgjkHuXm05sz1NGqx4MNq&#10;aWnEshu32Kl3oGOA1vzgPju9YXQPDRLIQ4QvDZj3tfF2K6NtcBCdQ8KuhwlfwvmROJ04RCiL6VTD&#10;6CfcB/iH9xPKojrYyLXmIb5OzJEelk5pH2KWY+HlgOkqKtBSN4COhg5taBrctSbAV5PGrD4OpurT&#10;pVOaYj1VcY156oSxUJs2Fc4WJgijUXi5WMNshgaWL4pHLsGcvTETWZkZ/wnmnKxPxrxVMuadO3dj&#10;z569KNp3CPsPncIBcRr7uLDlKzh05irytm5HXIyYl7sMxw/twvHDe2jG+2nBB3CaVnyK1izMWcz9&#10;PnXiyD8Lhfzr6enPIP4cn81YWLEEYsZNWrEo0SlCMmKxNvMnIJcKIIvaq4SxBGQxP65alO0UC2KM&#10;1NkWMG4WMJagPLI9sjAGDwwCWFSkETW3e3o6COVWDPSI+ttd0viAa/fu4tS1izh67QSOXKftXy/B&#10;pbv83e7dJHxozndpzmX8OfU1fK96mrOolENASyMWCWVpBGUlM2WCmVBurb2HC6cPYVPGSuzOW4dt&#10;GxKQuXYBslOXITNlKTYkLSaoF3KfLkf2ulVIT1yKVYvmYEvmWqStXY6l86MwPyIIK+bMwo7sNGSk&#10;rIKdtQnBLKAsCs/ISJ+5xjQZaMtOwwxlTcRGL8S12w14+OpXPPrmNx5336L70XcYePYLhp7/hq++&#10;/QPPv/8D3/78Dr/S8j7Q8j7SAP/+6z8x/P/17+9PYBbm/JaA+uann1Fy7Bi83F1hpqcGIy0F6dqx&#10;htIUqEyfBHlZAWhaM4/RseMYYwnqMaMxfvQYTBgjKiqNkwYTKfF5eny+qViuUUkOFioKsNNRg5OB&#10;JvxsjGk4ZtLp62C2s9wdMNPZGlHOM3AmbylubkvBztnRyA4IwhJ7B9gqKEFz/ASYKikgws0R6Yvi&#10;kL9sERa4OhHMagh2syWwCWYbFWyZa4jegwLMznha4omOYyvwDY3kOS2478l3/E4/w+Pv3+BHcW2Z&#10;+0gCMxOSH/4kYH7+HQ9ffwIz96Ww6IsVFYhenwSf5CXw4+c7N2EhDmVvQEtxETrOnsHenQWITCA8&#10;lsyBx/JYuNGgXZbNoWFHw0GatsR2YTQcCXXH+Eg4EexOhLPz3JlwYTjFhsEhJkSafyzFbG7PIdxm&#10;izWdaZ5SBMMmNgS2sbxPzIEWERcG+7nhcJwTCpsIgjDcF9azAvheoXCaHQbn2JlwFj9nQSTc+Dt4&#10;xkXAmv2IobUFDA1MoKM6AxqahlDWNoS8sgZkZBUxZZIsJo6dgLGjxuAf/xiNydMUYGbjCnOHEFh6&#10;xMI5YikO3ijFV7/8jhfcP9++/QsvX/2M8ydvYfbMBDjahsPWNghWNn4wt/KBmZU3jC08oUc4m9j6&#10;wpb2bOfBRMWNvzdbd9/ZCJy5BFHz1iJ+WSYWrcyjPW/DstU7sJSRmFSAZN5eFL8ePu7BsNUxgquK&#10;JtzkeSzxe+KuoyTVyA530MMsx5EIs9VGKAEdRIsOsFAluJXhaaaIaG8bLJgZADH9dMKX/4FpUyfC&#10;3NIASxaGID01DiVn9uJeSx0a2Xe093awT2lBQ+Ud1JRel6DTyn6mpZPmSKNu/hQt7HdEiGqFXUzu&#10;expqUM0+sfvWFTyvLsWr0qt4ePYQj8eteHCyEC8ul+D1ndP4qfIifqm/gl87S/H2fj3+FOZMGL/v&#10;b8LbgSb8McigOX9g/EYheHDxJKr378b1XTtxfOs2HC0owLHdO3Fszy6cKj6AKyePo/zaVTRVlNHU&#10;G/Copxtfk2O/vXqF99++xm9fPcOrzm4M19aj5Tb73AsXUMo+uqZCXFsuZ4g+UJzGHlmEqKG+lkkI&#10;90VdLZprK9DCaOVzWkXhkZpyNDEaa2tGniOmXImqX+KSYH0FvnDQVIInv9iJzGZzt2xG9tbNSBej&#10;sXPE4K8cbKaliuvMm/II65xUpKUnYV3SSuzI3YQbFy4x62nmB9BPkBKyj+6zw6PxPnqIXtpw71dP&#10;0EYLbh4QK031QCyaLa479HQ2o7ezXhr23tlag/7udgwOEdj3vxoJaVqVODU+MqhMmHbLYB9u1t3D&#10;TLEUm4Yq1HRmQFtbB0Y0Zo9PYHbVGE8wy7NznoYpE8XgL7Ec4ViakwxcLE0RRKPwZMdlbaKPVUsX&#10;ITudf6eIjHRkSnDeIE0J+jwae2t+AQq2F6KwcB+t+TD2F59B8eFLOHTssrTk4+HT51HED3Tzpg3Y&#10;vS0Hxw4W4sSRfTh+/ABOilPV4pQ1oXxcXDsWYP5UcvNfq3j96+nqz1AW8dmSP0P5f4MzwXybpizi&#10;M5wFmMWpZ1FIXYD5M5xHFsGolIbhCyhLw/FF1iqq0RDQYkEMsWKVgLMAcy/B3MO2/xOYO7u6UVnX&#10;gEu37uI0E6MT147h9M1TuFZ2A7cqCGWakIhb5RW4XXZPOg0jpg/0ilPb0ihEMeKwhtlhFTNhscoK&#10;D0Z+2c5w32SnrcSuTWtpzMsJYwHmFchevwJZKct4ewly1q2kEYuFRlYgaek85GelIH3dCiQsjsWi&#10;6BCspEXvzM2QwGxtYQQlBVkoE8aqBLO6uHYrMxkasvJwtXPHzt3H0ND1DMMvfyVYvkdj12MmlK8w&#10;+HQEzPdf/YGnr9/h5ffv8NOvf+H9B+BPwvkvAoeslcAr4v/27zOYPzBEVbCBh4+QyeTW1dEGdoaa&#10;sJ2hDBNteRhqiilS4hryFKgRuAK8srLjMflTecNxBPOYL8dKMZGwnj5lPNRlxkFrKoN2oi0zBbpy&#10;U2GgNA1WOqpw0NeCs4Eu3HlMBztZSRXeImnMp3OX4nr+WuyaE4O8wBAstneEuYIi1CdNJuQVEW5l&#10;iaSZIVjHCDeeQTCrYqa3A2b7O2OmtRK2zzPCQIkvXp9wxKNiD3SeWI3Xrx4RzO/R++Q1v4+fjJnJ&#10;y8/cRz+LUdn/AmZhzC/e0Abf/o2v3/+JEzxWYjZnwD8/BQHb1mLuxlXYm5WKum2b0birAB3XrmBf&#10;yV7MzkxG0MY18M1aA6+cRHhni6lOy+G5kS0TOK+MBHgzfNJXwDttGXzWLYYvw2vtQngkzYfHmnjG&#10;Anitng+vNfPhyVZYr7Bip+W0YBqyB7fdE0bCbQVDJAJL58CVSYHr4tlwWTyy7b4sFq4MTyYJPkvj&#10;4MPWcwkNe3E03Gjtzv6+0NU1hqKSNmTkVTF5qjwmEsrjx03CGH6Oownm/8XPUU3XEDYeTBT85sPW&#10;fzk0CN2ETTsx8PV3ePUTofzNe9y93Yb5cevgYB9GIAfDwiYApla+MLb0hqGFFywdg2BLENu5h8Oe&#10;YesSAisnJhrOTEJ4v2dgHEKiEhAdn4K5izOwcEUe7XkrlqzcilWrd2J18m6sTC3EwpWZiA6eiwBD&#10;WzhNmw5rgtV3hgpmuxhjtruRFHPcjBDjaoAYFwNEOukx9DHLQUeaxxznb4d5Id4w19XE+C//HdNk&#10;JsHK1gjLl4ZjQ9p8HDt3AJVt9Wjt60ZPXxcGetvR1iCgVIbeLib8A93oH+plP99HeetH/6MBDD3o&#10;x/BwPx4O9eOrwQE8a+vA7cI9qNy7Cy9uXcS3t8/h8bn96N6fzcjE0LGteHKhCK9uHMa3pcfxQ+0F&#10;/Np+C2+7yvC+swx/dJTj144KvOmswpv2KvzSXIav7xK4xbtxZXM2jmxIx+60NOzKysIuitju3Gzs&#10;5XF4mD/v4sljuHuFsL17E221VXjA/vDH50/xx7dfE9Av8R2l8ivKSs+9UjRevY6y8xdQQdOuqa5G&#10;TUM9ahtF1EnbNQ0NqKlvRE1NHc26CnVVBHc1oS2qMnK7pqqc/XQ1KvnakcUyKlBVXSbFFzNE0Xsz&#10;I2khBzFXNW9HPrK3bUJWXjYNOgd5+ZuQm08wb96IrNw0pG1MwtrkBGzemI4Lx46jvqYWbd090lzm&#10;DgK559Fj9D16xI7pMQYfPEJXT5eUTVSV30Bd6WU0lV5ER+kF9Nw+j94bp9EphrhX3UK/qOTCzkxA&#10;uZ/R++gpbfsRbXkArYR5WfVNXLlwEKmr5sLURBcqevrQ0tGFiaocwcyDS3O0BGYzdbHIhQzBPA4T&#10;xo+GDFsNeVk48m8MFPNhXW1hZ25EMC/BxtQMpK9n8EPauCGDcBYjsnOQu2kzrXkb8rfsIJx3oWBn&#10;Ea35MA4Un8UhgvnwMRFncfTkCRwnbI8eOYCjJftw4rBYJpIQPnEQp04dZozUwD55QtTBJtA+ldb8&#10;r2D+r3AW8dmYP8P5XyEtgCxgLOKOCML5nriGLC1lRjhXjsD5szV/Nub/DszCmj/DWYBZik4eeCKB&#10;YsLUzc+vua0dd+5V4RIPwEs8wK+V82fyfe/V1aG8vgn3GHfq6nGLB18ZD7QmMb2gicHMuZVgbm6u&#10;RosoO9dYhRZxPbuqFCe5zzakrED+hkTkrF3MzzWetrwMWetoyWw3Ji+lLRPM6cnI5PG2dvl85GcS&#10;zHzNqqVzsYQ2s2peFHblbkAaH7c0M4DidBkoEciqhLP4zAWg9TV02Wmk4PqdZrT0E8Sv3tD2nqO6&#10;aYDH7VMMPP4J/c/eMH6jTb/F02/f4fXP7/HuT0hzmf8U1iygK05pM/67f5+hLcD8ns/5/cNHDPN7&#10;kM0vvbebHVzF2spmqrAxUoSVgQIs9ORgoimLGSpToKM4CeqKE6EsPx4KMhOkU4NTaLUTR4/FZBq0&#10;Aq1ZdfIYqE8eDbXJ46Q1mNWnToAmga49bRL05KbAkH+3pVhFyEgH7sbamGmvS2NehmtbkiVjzgsI&#10;RoKTCxzV1KAzaaRUY4C+HuIdbRFnYwEvMYBSVxUxtOVYgjncimCeb4qBw4F4ddwJw8Xe6DqThu++&#10;fUoLHgGzMOavhDHThn8ScCaQ/6sxS2B+9zee/fYWxaW3ELl1A7wL1sNtdwoCt65GUtpyXN+SiapN&#10;mWjcW4h2mlHhmYOI3ZYB363r4VqQAreCJLjvTILbznVw5233HSnwLFgnvY8Xb3sWrIVHQTLv5/Ok&#10;SOZ9KfDangwfPubN5/tsXwvP/NXSFCj/LUkIZPhvXgO/vNXwY+ublwSvzUnw3rIWPltS4M3kwYdJ&#10;je/WdWxT+Nx1CGEEb07h8/mcrWsRsGkV7GjWcsrqkJmiIA3wmjJuCiaMnYgxY8ZiNMH85ZejMXaC&#10;DKydfeEQGAuHsFVwnrkeCsb+cItYhOqeB3j26iPaGp9hzaqthHI4LK0JZGtfmEiW7IEZpq7QNXaG&#10;sbUXwUy4u9H2HQNhbU+btvWBuZ0PLBz84Og5Ez6h8xE2eyXNOQVxSzZiYUIeFq/cguXi1PaqHVi8&#10;tgDL03YhaQ3vo7X7GVjCSk4WIWbamO9pjvneZoj3NkW8lwnmeRpjnocx5hLU8zxNEOtmwG1DLA1x&#10;xdwANxhpKBHM/xPTpk3k70J+LJ+FzPTFOHm+BLXtjegWA7coY0O05g5+9wWYxbVlMU2op5NJe3cD&#10;unsb0dvXhMHuRgwT5oPsnx6z33hZ3YALaZkomj8XHYd24v6ZInQc2ISWXevRWrgOXcUbMXRqO55c&#10;3ocXNw7hm7vH8GP1Wfxadxlvahl1V/FLww382HAT39fdwtflV9F78hCu5qRj/+rl2LJsMXISEpCT&#10;lIRt5Nj2rAxs2bCespmJI/sKcfnUUZTduIxmSs4gDf4FE4bXXz3ALy+f4ZdXz/D9w/t40d6O4Ur+&#10;XddvSafAW9jndXSLkeWd6CDM27s7pRoeHV096OgkHzu60dbRhbbOLrS2d0p9anNLG/vGVjQ1N6Op&#10;qVEqMSqVFWXf/IXGlHFwsTDD8gULkJOZiS3bt2BLAcHEDGJTfi5yt4rYxO0sZDHjTWdGu279SmSl&#10;rcXRfXtRcbcULfwhbX29aKNhiQnUDZV3UXX9AsovnMCtE0W4emgrrhdvQfmRbWg6XYguZjsDF4sx&#10;eKEYAxf2o+f6UfTWlWKAWdbQ0H1mUALuzwn7J7TmfjS01ODiqV24vGc9zvDLNTvUA+qG+jRmPenU&#10;npf2JPhpEczqNGYatOicJ08Yh/FjR7GTY6fGTtrB3Bh+Hg5wsjWDjYkhVi5egtSk9ViflIbUdanI&#10;+FxUJJt/aw7/9px8mvM2bBFVv3bswe49JSguPo3DJedw+MhpHD12AqfPHGccJYgP04gZR0sYh2jM&#10;tGN+uKdOH2N7DCcJ5VOn+PxTI1D+/2vNAs7/FczCmEVZOHGtRmRWd+/d+iekSxliBarPcP5syyNL&#10;Ro4AWVxrHllGUhR8F7AeOaUtjLlLlLQTp7XFNZA2UWy9CZ2dI5PjxbqnN0vv4npZKQFcgTvVNQRz&#10;I8HcSjA3425DI+7WNqK0qoHmXouG2pHrSP8cUCZOn4tkoL4SNTw+jh3ah3WrFhO6S5CWMA9raSPp&#10;qxdjA29nrRWns9mmJEhg3phEMC+LHwHz2hVYTXtZHBOK1fExKMzbiNQ1y2FuogcF+akjYBajnBWm&#10;Q0NZDR5u/thffB5V9QPoHCSYX/6Emq4HqKjvRVObGKD4Gr3PfkHv019x/+VbDHz1Ax6//AF/EMof&#10;/l/C/gIurmxdwwfPb+6957TFjQSCBYckJAFCIMTQQHCXAMGDu7u7BYgTd3d33AlxT7t70t3p7vPO&#10;u3aFPn3vzH8m/ft67dq1qyiKqvV8z9I//yCcf8cff/zBkAH6/9u/v8BMMH333Y9SfPPtt/z774aP&#10;hx1sl83FyiVaWGFCw12kiiWGKlg8TwmLdBVgqCWmRE3DbBXRnzwJ6gqToEroKtOUBZTF3tbqk9+H&#10;xuT3oD5ljARp9WljoSk3Flpy46ArNx56NOrZtO65ClMwX3EqPJfoSmA+TvDUBfiizMUFaTZW8Jg7&#10;B4tnyGHx9KmwUlWEq64G3LTUYUG428zVQJCzFUKczOHG11gTYYI7Ozzx0Z6VuNPqgt7Dpfj6m88I&#10;3V8J5i/Q9/AjvPjmJxrzH/juze//ATOTkpff/YzHX/yEj0VT9i9/4uUPr7Hh9An4VubBrjYTVo20&#10;ZgIzpjABjZnxuFZThvP8Ow/u2ozhjoto2r8ZvrW5sCZQLRrTYNGUBnNWyOaNmbxNsK/Lhg3Dmrct&#10;CXkLhmWzKNOl21asJyybM2Gzntc1i2t5LABOaK/iY+wYtg0E8Ogxn9OmMQcr1+VhZROjOR+2Ipry&#10;Yb/ubTQVwIG3HZsL4czSriAa6kuNMHHqdEyZKEdLnsoglMdPwJjxYwlnAeZxUNOaA3uvNTB1CSbI&#10;M+ASUY/51mGYZ+GJrUev4va971BXdQArlvvCeJE9DBetxAIjC8wzXI55C5Zijr4Z9PQXQ2++GeYt&#10;NKdJryS8bWFkbI35vG6+sSWhbUN7dsQKOz/YuobC2TsGvsGyZu2g6EIErM1DaHgRLboSa1NF33MN&#10;MhLLEeoaghW6+vA0nYe1dosQQTBHrJJFOOEcRjiHEsoigqzmEtTzEOvO5I0J3JxZCpg05n+gMHMy&#10;zMwXICHOF6UFcThyfC+6WF/cIZQfsj6/L5qou5iQU876Om5igDY53M2yV/TJikGh1zHSdQ2DF06h&#10;+9gePGH55eVruMA6uMDJFqeYCPVur0YH/x6dTM46GtPRsyEXQzsr8ehQM54f24yXJ7fis7M78NWl&#10;PYzdjL346sp+fHppPz6/egxPTuzFtbpybEuOQUVoALIC/JAZForM2GiU52SgIjcDxelJlIRMbK6v&#10;xCFKw4VjB9DO19JPOI+w7nxK2//q2UP89NmH+JX2/OrlS3x9+w4eEc7dZ06jk3VuH0VksF+0ErI+&#10;7e2Q+pVvD1BwBvoxMjSEkdvDUtwmwIeHBnl/P4P3D7Fkndvb0472W1ek2S3/mKOmiKVGhogJCWPG&#10;w8yhugLVDZWoaqgioCtRUVeBslrCqroIxVV5yC/JRE5uCgqz07CxsQ5nT57AlWuXcfr0EezY2oim&#10;0gxUJYZgXZw/tqUGY39BJI5VJuJMTSqu8I3t3FiIYb6pdw6sw51DLbh3qAkjhzdg6MQu3LlyDg+Z&#10;UT28exf3Hj/H4JMXUh+1WOrs8PYqnKmLxy1+4RryorGY5qurrQ3TWcqw150KR+1x0nzm+fzAKLPy&#10;EWCeMO4DTGaoK87AUuP5sF5hAjPjeTRmfpCiovjhTEN6UiYy0zKQk5WN/DyCubAMJUXlKBZRUoky&#10;Yc6iObt5C8G8G61b9zCECe/EoUME8z4CeU8rdu5kbNtKc96M7ds3Y5eANW15N2151y6Wu8RcYwJa&#10;QPrtNCgZqP+fzVlmzWLQl6yf+fSp4zh/jh8CZladXe3S3LgLNJHz50/jgrDmv7aG/A+cZeYsW4v1&#10;Bk31OkO2NqtsQJgM2jJzlkWHbFWa7k5+UGTG2yO2NCNYL125hNOXCOarVxnXcY4APnetDaevXMep&#10;KzzHD+nF6+24yvNiK7Nbos9FDO7gF7GDH27xczrbbuD61Uto3dSMuMg1SIteg5QIPySE+SEtNgQ5&#10;ieEE9FpkJYQTztEozUpGHrPc1KgQVOSnIyc1FomRwQgXm2uE+EvGnJkUDcN5OlBUmAoV/u3V5Gfw&#10;b66EefpGSE4pxKXrw2jrEQMLP8ftZ5/jSs8dXOsYwc2Ou+ge+VA2COwTWt7nv2HgwWcYefQRfn7z&#10;hmB+g1/f/IrXr3/FG4JHjNKWBnmx/L+QHgXzk4dPaQR38c033zJ5uoVo/o6ONsawtyScLfRgu0IL&#10;Nks0adHqMDeeheUGylhGi16spwAjrWm06MnQUZ7AZJIAnjGepjwOmpPeh9bkd6A5hYCeOgaa08ZA&#10;i6HN0CWg9QhoPZa6hPOc6ROlDe33l0XjaEkCalZ7ocTdGXmOdogyXQQ3TXWsVJlJS54JZ1qPqxpt&#10;eeY02BnoINjNBsGOy+FsrIrq6OUY2rUaL/a7YGS3P7pPNeDLb78idH/l+yXA/CFefCvALIz5DxmY&#10;mbx8/dvveM7zj7/4UbLrL1/RoAnqpiOH4FWaLbPS6jT4VWajrrURG4qzsCcjCaf4dz7LeuXBsd3o&#10;unoKBZtr4UKLta5JgUWdiDRYEuZWtGWbhiysZNgIo65NlYBrS/CK45U8tiOIBbRXMsR9NtUpsK1K&#10;gV2NuI6WTSgL0xZwXsk6yYaxsiGbtwnlhlzYEtB2Ar48dqzPg0M9z9UT3I25cF5XAE8mDWaBLpii&#10;oig1W0+cNAUfTJqE91nnfDCBtjx+PMbQmMfzvhWWDrTYKCxyDoV1aBkCMvbAcnUBzFwiUNK8H9t2&#10;XoGzYyRB60go22KekTn0BZDnLMJsPWOp1GOoay+A9hxjLCCwDQx5zfxlBLYZZs9fgrkE9gJTaxjR&#10;os0sPGBpHwAHj7Xw9E+As188PAKT4B+QhjVrsrE6NAc+hHZQWA4igtLhZrEK3suNEbVqEda+hfJa&#10;+4UIt6M12whbXoBgRiA/v8HW+oh2XY7VtkulzYOmjHsHSkpTsdzSCIkJfqgoTsYZcqCPwLl3Tywu&#10;chv3CJ1BsbgGbXmwh7DqZeLPOr63rwvdvZ2sa3iO35NbrO8uba3D3SM78Pm5U3hyYB+OF6TjUlMh&#10;2reWo31DMTpa8tHelM0yBz1bS2jBdXh4sAVPj2zEi+NbaM+tsji1leU2PD+1E49P7kb/zvU4U56P&#10;TYlrURLiiwKaeAGhnBm1FkVpSSjLTEFpagKqyLSmkjxsJfP2bmzESQrWlaP7pJHb92myH4pm7ReP&#10;8duXn+PNZ1/gl6fP8XlvH4YvnkPXpdPSjlbSKHORePD37af0iBhgDHXfwnDPLdxmDEvHTFAYQwLg&#10;YpyPaLkUA+Lar0jxD3OxbOOc2YgKCkVhTj7KK8sJ5CoJzFU058q6MlTUlqC8thilNQUoKifA+IYV&#10;MMNtaagmVAirHZtRUJiC6BB3RHrYIMXNAlWrV6I1yhkH0v1wrCAcp0uica48Dtf5JenhGzy4oxJD&#10;e2sxuKeWZQP69zWh78AGDJ7YgxEa1b3Bftx58BBDjx6jY3AAx8TiFA1p/MOk4eT6XISGeWGuribB&#10;rAhHnWlw1BqPFRpTMY+3lWZMl/qWJ9GYp04Yi1nK8jA10ofl8kUwW6hPe56PpMi1yEhIRjrhnJma&#10;huz0DBTkFKIov1SCcxFDAnMFwVy3Do1Nm7Fx4w5s2SyarrfTdmm8B2jFe4Uhb5FgLG00QTDv2LYF&#10;O3ZsI6zfBo937dxOOAtAy5q2BZT3SRa9m3Dew/dRjMoW84/F/GTRnC2mRR0hmIUtH5fi9KkTuHD+&#10;LNr5Qe7o6MCtWzdxgaC+cOYULol9mwloAWcxMvva1QvS6GzZCO3zBLLogz4nlSJu3LggwfnmjatS&#10;iJ2o2tvE4APx3G9B+nbEZJcAK4+v37xGyF3D5evXcf7yFZw6fx5HT53CwaNHcfTEcZy9wOfla+oQ&#10;O8SINWT5hezpFdtQiqkAHdL0gM6OLty8fpNJTjMiQn2QQCjHhXgiMsAViRH+SCec02KCkUygZcSF&#10;Ec4xyIwLR1JEEO05HdmEdHzEGgR7uyE+2B91hdlIjQ3HgjlaUKb5iY1NNAhmDYJ52RIrtGw8gK7B&#10;l2jrf4qRp5+j585zXOscwY3u27jSMYib/Q8x+PgrPPjsFzz+7FcMPfwKw/c+wnc//opff/8dP7x+&#10;jW++f0VA/wmyhyGat2UWPWrKo5AW5ZeffY3O9n6p1efuw4eoqCrDah97+Losgb/zIgS6zkOA42z4&#10;2s6Bu60OXKzU4bJcE87LNGFvNgtWxjOxbME0mMyZjHnqE6FNG9aaTAhPeQ9aBLMWQa1NS9YRtjyd&#10;QCa8Z8+YIJU68uMwV34SvJbOwQF+1w4XsbLx80KppyfDHWlWlgg3XAC/OTrw1NOEtzBmdUVYKk6T&#10;VoNyZbLrYWEIh4WKqIqz4HczBM8O+eLJqRQMt+3HZ999ixc05uHnMjALAH8j+peZkAgoiwFgX//2&#10;hwRsscDIhz/9Jm368eLL71DNz7lzSQZsKgjO8hR4FyZh/fYmXGFSuyMtHluYbG2LWoPLFXl4eOkE&#10;Tpzch8jqHNjS+lcQ5BaEqgVLyxoBYBoyIS2OLXi/FaG7knZtVZkMax7bVNOceduyNg1WFAKrKkYF&#10;76vkfXwe67dhw/tt6tJ5TJuuyoBtTQ6NnsnDaNRkwb4mEw5MJlbyNVtXpcGhNgvO+YnQXWKM8ZOn&#10;YPzESRjH+GDiREJ5IsaNnSDF++MmQlFZE2sCo+HtHwVj2zVYFVGDkKIT8EzdiqjCLajbdAIBgekw&#10;NnaAoYkD5hnbYI6BDLpz55hCT9cYeoSzmsY8KKvNhRaP9RcswzyD5dCba8rbhtCda0I4E9LzlkFX&#10;fymt2hqLljpTXDxhYecPa+cQOHhGwcEpDCtXBsLOIQSOntFw8o2DX1Aygrz9sWblUkTRmKMdTBBp&#10;b0ww05jtFhDK82VN24R1oPU8XqePSILZy3oxdBXlMGXs+1BiUmdhzgQ40R+11Zm4evUshoYHcVcs&#10;MCJW/xq5jTuiLh8Sa1rfxgjPS5tT3L2DOyMjrOcHMHyNlnhkHzr2b8DdY9vw4dkD+PD4btze1oju&#10;jeW4tb4YbZtK0LahCDfWZePmuix0biBDWstwl/x4eKARj2nPAtAinlD4nlD2Rg5uRO+ejbi6oRYn&#10;qvKxJSMa9QlhqEuOQ1VKAgoSolGUEo+y9ERUEMzlPF+SFIOqrCQ0MmFsrS8jnLeg88xRDFN2Hna0&#10;4cORIXz/8oUE5t9ffITX9x/iWcctdBPebVfP0XhZZ95iHXqT9aDYipd1ptSvLLoUGW1iP+brYjGR&#10;a2/v5zF/f7GhhdjYok10P1Jc/uFoZwF9HU2EBwQhPycPxaUCwgQybblKAFrAmS9QAnN1AUqqxBra&#10;mSgsSEMdgb21tQXNGxtQVJqJ5IRQRK92RrybJQo8lmPdGivsiHXBwfTVOJYThBP5oThTFIkr1Ylo&#10;o/l2bS5gFKFrSwl6t1egb1c1evbxj3FkC/rPHcFtQuLO7dvoG7kjNdkebSnF9bokXGnJQF1+LMxN&#10;FmARDdmBYLbXHI/l6pOhTwNQZsU8fYpYXH485KdNgqaaIkxpyubLjLHIYDaWCmOOWIu0eDH9Jhlp&#10;SUm05nTkZRcgP7cIBfklyM8vRkER4VxWicqaBjQ0igFgWwjfHThAkB46uOsvKO/cKUBMUyaQZbGV&#10;122Vyh3bW/8qBaBHS5k9y+AswHxg/96/wfkA4Syas8VUqaP/Ky5dPE8TE3t3dknlWUL57OmTOH/6&#10;BM6fYUlQX7wg4Hxeiv8YtACygDGN+W0IMLdJC6qLTbwFoGX7OrcRrgL6bW23pJC2XuPPapO2YOug&#10;AXcRvJ1MENqlJm6xSLtIFroJX7EObP9AL/r7GX09vE3zZvQwSxZwFo+5xQ/u5o3rEBroTlMmnIM8&#10;Ee3vipS3U6QSwv0RE+wjwTkrMYK2HIyE0ECUZQswxyEmLBCBHi6IDwlEDcGcGBkCfV11KLOSUH0L&#10;Zm0lFTjZu+HgkcvoGHhBAIsV6j5GW+993Oq5h5u9tObuEVzruS/re/74Jzz4+BUG7n+BoXuf4hMa&#10;n1gP+4eff8VX373+zxQqQuh3EvqNmOtMGInbIkbB/Ouvv+Hhg6fo6BnEvccvcenKVdRWpqE82xfl&#10;KY6oTmPSmrgUpbHLUBBjiuxIQ+SEGSMndBHSgwyRuHoOYn31EO5GUJop8/M9GXNow7OnfwC96bTj&#10;6ZMI3wmMcZinMB7zZ05gyWA5W3GcdHv18vk4VJGAg4XxqF7tgyJ3TxS6uiLHzg5Jy5ciYpEh1hjo&#10;w3+uHtzUlGGhOAMLVVVgqKUBU+2ZsNGfivpEK4wciMDLw2vw8aViPOo7j8++/wEvvvtFBuZHH/0/&#10;gvn5NzIwv3wlFhh5Q3v+CkU7W2FfSECWEo4lSXDKjUViQRLO7NqIm1sasC0uCM1r3LGfVjNycCfu&#10;tF1E/Y4meJQkw1KCcwqWVyYxkmFOwIqwEGV5EiwIXQFnCx6bl8lieQVL6dpk6boVfOyKikQe8/kI&#10;aktxPUMcW1SwLCN4y9OwspIWLUDMsGFYMxmwLePzM8mxKE2EXRmvj16D6Rrq+EA0WxPKYwWQBaAJ&#10;4/EfTKQtT8KYSXIwNrUgsPLg5BaMeea+sAmpxOrsQ4goPoINBztRXrUXS5a405btMN/YFnOMrDDb&#10;YAXBTCOdbQptbSOoztKHospszNIygM7cxRKE5zC09BZCTWseSyNCegk0dUwwS8OQVr1YBnfjlTBZ&#10;4YZldoGwdImEuV0ITJZ4wGSpG2ydQmHnEQkn7ygE+wUjzMkKEbZvrdluIa3ZkGFAKBPOPA6mQQcQ&#10;0mt4O9LdAu6WpvyOTcXE99/BtCkUoqULkJYSiObmQmk8idgR6u7dYdy/M4THBPGj20N4cHsQD+4R&#10;1g9H8PjRHTx/ch8vxGIiNOaHl8/g8YUjeHrpAJ6c24tHR1vRt6kCt+rycKs+lyBmub4Qtyh0NxoJ&#10;5sZMWnMu+rcUY3hHBe7srsH9fQ14RHt+dLAZjw6sw/39Tejf04yO3ZtwrqUGR6qKsL0oFRtyEtGU&#10;lYzGrHTUMaozU1GVkczvZRKK4yKRwwSxMCGCcE7AlppCHN3Wgsus628dO4A+wvcu68ePCedXL57i&#10;dwHoJ0/xJZOLoasX0U6h7KD5dtKAO/h7dYqgEXf0dLHsQUdvL9oZbd3dDNafPd28vhvtnV2sYztZ&#10;n7ez7GDZgX/YWCzGXE0NBPn6Iz87TxpJWlJVioq6StQ00hZFc3ZtOW+XoUysalWTh5KKbJSUZqCs&#10;LIfQKiK4aZmEdnZ+KlJoL/EBzkhxX44ir6VoClqJXbHuOJLuj1N5IThdGoFzVVG4WB2Nm/VJaG/O&#10;wK0mvtHrc9DdWoK+vVU053oM7G/BwJHdGCZQhoZ60NbZhhOtTbhYmYAb1fE4WJmKUFdbmGooSE3Z&#10;dprjsFSAWZ1gnilPME+iNU+gRclBT2sWTIQpmxlikeFsLF9kxMo9HAlRtK/oeCTFJSAtORXZGbnI&#10;zsxDDgGdk52P3DxCmnAWzdk1NY1oblqPndsJZsJ0725m+ts3ErobWI5uyShg3Eooy+D8f8EsytH7&#10;hEGPgvnv5vx3QAs4C3MWgBYhji9eYFbW0U4b7caNmzdwikAWJn1W9D/z+NzZ04TzGQnOly6KPZpl&#10;gBZwHp3fLGvivoRbUh+0DMzXrgp7viZFu4BxG438RhtB3SYdt9/iB4xld1cX+nr7MNDfj8GBAQyy&#10;7O+TgVhMpBcw7uvtRi8/jALUYq50Z9fbvVTbZPumij7ylnU10ipeYd4OCPewQ4SnPdIjApERw+Qu&#10;yBtrAzxo0AHIjBe2HIhEwlgYc25qLOJozIGeThKsxXSphKgQzCGYRfYu+pjV5eWho6oGf98gnD3f&#10;Rjt+QBA/RPftpxKUO/of4WbPA1r0I9zofYyOYbE07NcYevSFdHyb5WPC59Xr3/Hz6zf49odf8eqX&#10;UTCD8W9pUJiw5lEwj5rzH3/+QcP+Ad2D93Cr+x7u33+Maxe34/j2OJze4IeTLfY42WCNI9U2OFBp&#10;jj1lZthZuATb8xZjc/YiNKUZoD55Psoj5yJ6lSqstSbAaOYYLFAci3mKBLDiZBgpTYKx0kQYK4sQ&#10;94/DQqUJMODxQpVJCLSYLxnzvlxm/34+KPH0QpGbGwocHZFpY4W4ZaYII5wD5s2Fm8YsmCsoEO5K&#10;tCBlzJ05BZZ6k9CUaIN7+9fio0PBeHgkE3dunsZXP776/wvmr5jACDCL/Zg/oi1/zvft4adfIHdD&#10;CxxZ2dlmJ8AuNw6OmTHwp72U5yajjQBuq8vHhgAnhjuu1JTgmVj85toZpNYVwDEnimB8u9FFSZy0&#10;EtfK4njYFoudqhKlWFmYABsmIjYF8bAWO1OJEdxFPM/7bEqTmBAkwZJgtaX5rhIDvVgK4K5kWPM+&#10;C8JcAN6SELdk3WLFsGAIgNsS2raFfB4+nz1fu4HzSoyfJkcAj8e48YQxoTx+ggDzBIwfR3sePwXT&#10;lNXh6ROC9NQSmFt5QI9QXOabB+foDYgtETvTnefnMxWLjOyxUIy8punOMbIgVJdhNm1YR8cYs9Tm&#10;0br1MEtzAbRmL4K2/mLC2Qw6hK+a1gIozdKDho4hdGYvlqCspKoPNU0DaOougt78FTBcvAqLrf1g&#10;450M18AsrPKIwxILX1gS1o6eMVjlFoEA7yBEuNsTxKYEszEiVxHMdgYIl8BsgCBbAwLZEP42BDMh&#10;vdbDEu5WZlCVm4z3//nfGDvmPZiZzkVaWhA2bS7D4GAnAXwXD6Wm7EE8u0s4i0GknbfQ13WTdcMt&#10;DPXdwl2xGQT/xpd3b8Hw4W34mED+4sYRfHr1MO7uXYdz/NueK4zDVSZO1+uzaMo5UtxqyqbUZaOT&#10;vOjfWoShHaUY2VWJe3vrCOdGPNjfiIf76nFnT70E5pvbW3C6uQYH+ZnaRW5tIZxb8lKxPj8HGwvy&#10;sIFli9iGNzURJTERKGT9U5q0FnUE+NaqPOxtqsChTXU4t3szbh7bj97zJ3G//Qo+H+nCq8cj+OXR&#10;PXzHxONJ2w30sn7t6biGXrHYyBAFZZh14u1eDPL3FwttDd0ZlkIsRdo3yDp0SDa4VsTg0AD6WI92&#10;i3qT8Q9jo9nQU2cl5uFDMOdLYC6uJJhrq1HTUIvqhuq/zLmirpRwLkRZtWjyziew8qTR2sXVxSip&#10;pV3ycXlFOchIXovkQEcku9IKCOhNIQ44kroGF4uicLk6Dhfr4nCJYL5RG4/O5nR0tmQRzHyzN+Wj&#10;Z2cpBvdXsVKo5x+oBX1HtqH36kn0dVzHRRrqyfJYXC2Nwnlms9XMsu0N1eCsL08wjyeYp2CuhjKU&#10;FeWlNVyFNSsRzDqaqjA2nIPlSwxhLIyZYA7xD0REcDjWhkUjOprZe0IS4ZyBVEZaahbS07ORmZWH&#10;PNpzSUklqqtq0dK0Dls3rsf2zeulPtJNtD6x1aLYcnEzz2/ZtEmKzZs2YMvmjdi6ZZMUo8etW0Vz&#10;t7BuGZxHm7hHm7mFRf8d0v/XoAWYRVP29RuEG+F88fIlHD95DCfF4DDGGYL57OlTOHfmDOF8FhcY&#10;UsnHyCB9Tmrm/o9Ji3nPl3n7wv+K69cI7Ju05RsE6i1mgG2d6GxnhtfWTpALUPMcM7xuZnrdncwO&#10;+Vokq2YIcxbL0N24KYO8WGpODFITI8lPnzmO8xdPEpbHUVyYCXOT+XC1MoGXzWKsXmWOuEAvAjgA&#10;Ef7uCPNzRVyoH1JjghEX4oe4ID8UpSchKylGAnOAuwzM1YVZiCG49XTVoEgwK78d/DVbXRNrQyJx&#10;4eJNXLk1iOtddyQodxLGHbTnWz2P0Tn4Eu1DH6Lz9kcYevgp2gefoG34Ke59+B1GHn6Eb7/7Ga8J&#10;lu9/+u1/gVm0XAs4/92YBZT/FCuB/fk7fnnzKx69+BQXr/bj4aOXuDt8HhcOJOJSqzsubbLA5ZZl&#10;OF+/DKdqTHCsagEOlszD3oK52Jk7B1sydbEhTRs1kRqIt50BW60PsIhQNlIeD0OGsfIkmKpMhpmq&#10;iElYpDQeRvJjsFhlIkxVJ2AJDTvMis9ZGoPdWVGoWu2LMm9fwtkTRS7OyFm1EknmtGZTI/jPmw0X&#10;dWUsk5+OOTOUoTVzFmbz+2KlNxUtyXa4fyAKHx0Oxci+FNy+cRpf//zLWzB/jl7Rx8z3R+zDLAZ9&#10;CTCLJTm/4vv0nFB+/s3P+Pzn3/Htqz/x8PknSC0rh83aEFgxibKODYFNTBAcw/wRErIaLRkJ6G6u&#10;wK4wb9QwWTuUFotn547j83sDOHhkJwJTwmEd7Q/LuEBYJAbBOikEtokhsIsPwarEcKxKioAdSyni&#10;w2AbRyNMCIc9z9smRsCG522Sw7EyJQL2adFwZDikRME+ORIOqVFwSI/Gqkyey4mVwj47Fo4EsH1+&#10;AqwLxLQsJhJZPJcZi2WB3pg5WxtjCOKxBPEElhMnipHYE2RgnjAFY6fOgK7RYiSmFCA+JheGtGFd&#10;U2cYO8XD0qcAwUkNWBORgxVmbjAxsuP9KzHPmLZstJxAXQwt3YUSlGcq05Q1ZFDWmmsCzTkm0JpD&#10;WyW0lWbNgaKqrgRmbT1TqKotIMTF4kuzCWfCeo4ZZi9YAaNl7rD2ioNfVBGCY0vh6peEVc7hcPdN&#10;grN3HFb7hCHCyx0RjssQSTOOdliItfYCyvMRMgpmW4KZxhxAQIe7E8zWYk/0qfjXf/0X3nvvHSw2&#10;m4f0zBBs31GLe3f68ej+fTwimB/cHiCYhyUwD3TclDZs6OlhSaseYtl+7hj2VBbgUn0RhrdX4+nR&#10;Tfj4/G4MbqnAyewInMlbi4vlCbhSlYzrtem4VpdGW05He0smujZlo29rPvpbCeftZYRzFaMad/fU&#10;0aBreb4SHa21uLSxGmfWVeAYpXJ/RSbhnIodJRnYkp+BTXkZ2FqUha2F2WjOSEFjagKas5II7RS0&#10;5CdhY0k6tlZmYWd9IU7taMaN43vQy9d899ppPO04jy+HbuH7kW583tuOF21XMHzhFOF8BgOdVyko&#10;YiUzsbhIF273dmG4rxO3BzoxLKJfrPHQztsdGOFtsd7DUF8bBsVmFl1iJbQb+Me8uZrQmaUCH1cP&#10;CcxFJYRsVRkq62pQXV/HqKU518rMua4c5VKfcymqeVwjNvdvoUluaUHT5hbUb2hERWM1isvzkcMP&#10;fYK/M5KdlqPS0wZ7Y/1xuSAWN2tScLWBb3RjMrrWZ6J3i1hkoIBvdAE6Nhaik9Y8sLsCd/fV4N7B&#10;BgwfEnBuRd/pfbixtwlHyiJxriSGmVQ2K7RERDothOsCBazUGgcz9UmskMVOLgqYwYxOgFkyZrFm&#10;Mo156WIDLNDXhtmihQjwWY01q0MQsiYCYWGRiImOQ1J8ChJFJND8Cej0jBxk5xSipKgSdTV1WN/U&#10;IPWrN9VUoLGGv3tdFRrqq9HIBGZdYz3WNaxjiJ2e6tG0rkGK5iZh2o1oaRa7Q7X8BWlR/h3YIkZh&#10;PQrs/9vcLSB9nkZ88cplXLh6BSfPnsGho4dw9PhhHD9xWNYffeIkTp88TUCfwZlTp98GYc3H/T2E&#10;VQtgCwMfDXFb3Hfx/DlcJaBvENodtPJuwraX9nuLCYFIBi5euozzly4SsgyW5y5ewPnLF3D28jmc&#10;uXgWpxmiPM8MUgxOEyPGT50+ir37tuHg4V3Yf3A7MlgZG+prYIWxLlYtmQ8n80Xwc7JGkKcjAj3s&#10;pRCAjg3xRaiPC83aDRmxTPiiwxATGgA/F3upKbssLx1ha7yhra0CBYJZUVp/egbmaeoiKToJZ85c&#10;4utoJ5wHcLPzDnqHn6Gj7wm6Bj5E350v0XuPljz0Ej0jz9E+8BCdd1/i4Wc/of/uC3z8kdis/t/4&#10;8ec3eE0TFIuOjIJZAvEokN/CWQLzH7L1tb/+8Wdmxs/w4sPP8fknD3HjVCkutLrg4qYVuNKyBBcb&#10;luJMzSIcq9THoZI52Fc4G7ty9dBKMG9M1UZtpDpibeVozB/QhglfQtdYZRxMhBXTnI0Ux2MRIS1s&#10;eYHCGJgRyEtnjYM5vwNRNoY4TGPek00w+/uh1NtH6mcucxfWbI9kqxWIWLwQq+fpwkldAUvkp2L2&#10;jJkEsyr0FKbDcvYMtKQ4486BWLw4GILbB1Nwt/scvnn1C55/9xpDzz+jMX+Il9+/khYY+TuYv3z9&#10;O56JdbK/fYUvf/4D3/30B+4+fomE8jJYRgXDPCoI5msDsDzSH+bha+AYvJp/01BsyYhFc5A7aj3s&#10;sJPXDGzfiJ/uDeLJUAdKynNhu9oNFmvcsUSszBUsFgdxIyTdsUIsALLGBysIzOUiArywjCHtnbzG&#10;E0sDPGEW4IEl/CyJ+ywCvGHhz8fw2JylBR9jxbDleQc+j8MaX9gzHNf4wT5EvMbVsAxdjVXhAVix&#10;2gNqhvMwYfJUGYhpyxMI5fEsx9Kex4+fhAmT5DBFSR1Wrj4oLG3Eau9o6M1eBj1jexhYBsDEdi0s&#10;nENhtsIRxkZWFAZrzDe0wFyjFdA1MCOAacqa+pippAsV9fnQ1DOmKZtCU98E6nMXQWO2KdS1F/4N&#10;zAYEswnU1GnQitpQ5OPUac1aeov4WBPC2QImFh6w81wL37BMBITnwZ0G7eWXDq+ANAT4RyPcxxvh&#10;zuaIcjBGLOvTKAcjhNktkIw5ZJURgt4acwCNOdTdCs4WS6A4bQrB/N/44IP3sHS5ITJywvj9bsSj&#10;B4N4LIH5Dh6MDOPRyG3cGyCYuzrR3yub4dHTL7q7etB19SK2lxVgZ1oMzuQn4mZtFoa3VaJ7XS4u&#10;5EfhdK7o+lyL88Ws7yuSpPFJtxrS0LkhC92bc9CzJZfsyJPBmeY8tKOcUK6mPdejZ2sFbmwow8Wm&#10;ElxtKcPNDaUsC3Cez322oQDHawqwjQDeVpSCPeU52E447yzOxc7SHGzITUQNk7i69EhsKEzCLl5/&#10;elczrh/bga6T+9F/+iBGLhzG87Zz+Kz3Kj7uuICPbp3DvQvH0HXmKDqvnqW8iB20ZP3N3ZScrpvX&#10;0XnzqixuXUPXLVFekTbCaL9xHh3XL6DjxgUey+Ifc7RVoaWsBG8nV6kpWwbmUoK4FrWETU0D4SxZ&#10;M61xHct1BHVTHRqbCaCWJmxs3YrW3buwZftWtGxdj9pNhHNTNUrL8pCTGoNkP2dkOK5AY4AzTqaH&#10;43pZIq5XJdKWU9HRnI3ezYXobS1F99YSdGwpRsfWUvTwDe7fW4nbB5j9HGpibKBFN6FjZwVO1SXi&#10;bGUKrtfl4XRNEgpDrWA/ZzorpHEw1ZiC2RpK/HAqSLu9TJ86STJmPW01CcxmJgtgyMpoqekiBPiu&#10;hr9fEIICwxEcHIbw8EjERidIkRCfjOTkNKSmZSKL70lJcTnqawhfgri+qhg1ZYWoEkt3lhWjoqIY&#10;lRVlqK6sQFVFJSrLy1HBSkick85XVUhRVysAXidBej3fNwHq0eON61uwacN6CdybJPMmsDcLYMvM&#10;WjSDixCAFv3JYpDVWYLzCEG8Zx+hfWAvDklLeR7AsSOHcfTwEZZHWB6WyhPHZCO7R0OM7j4jnufs&#10;KWkTCikIatE/LcB84TzLMzTwU0dw4ewJXCVc265fpl1fIIT5sy8QwudFeR6nCXSxmcVpWvhZftEE&#10;jC9eY3ntPM5cOoNj0sjywzT6w9i7dwt27dmAVmaf6ZkJWLHMCEsW6mKZkQ6WGerCdtlCuNgsg+vK&#10;ZfBYZYHVrnYI8nKCt4MV/J1tkUCbjmYlGc6K1NPeBpH+PshLjYe/twvU1WdihvwUKMwQI7NnYOHs&#10;+chNz8GJ42dw8hwTmWtdaO8TS8R+TFN+Rih/jpEnP2Lo0Xc05Re43nEbXYNinfcv8ODzV+gdecFK&#10;5iP89svvtOXf8bMA89+M+e9Alpqw/9asLY5/+e13fPjJ1/j406/xy+ufcK/3KM7uCMSFzStxZYM5&#10;wWyB07XLcLRyIe3WAHuLFmBn3jwasz7Wp85FdaQOIldOh4XmGBiOgll1rGTP82nIc+XeYzmW902A&#10;ASFtpjENy/kdEHP5Y1iRHimPx86MSFT4+aLYwxulHp4olZqz7ZEiwExj9mOS6qguD1P5SdCTV4C2&#10;ogp0Z8rBcu5MtKS74c7BWDw/EoY7xzLwcOAivn1NY/5egJnG/OgjmTFLYJaNyBZg/uLVGzz58nup&#10;j/kzGvNXr37n9R8iq3UjPKvy4FGdC/eqLLhWZ8CtJg+e5XmIpLWkxaxB/mpHNDCZ3xDkjVOFWXh8&#10;9hi+fTCAtqtnkFacBV9arUt+DFax0rbLkS0s4pQRDWdC3YEWvCotEqtS10phy7BJpjEn85jmbENL&#10;XxkbDNuYYNhErYEVkwPryDWMQFhF0MbD/aXSiiC2CPWVrfbF0oqvZVWAL2zd3aFlZICJcnKYIJqw&#10;x9COBYilJmzeJqgnTZyKSVMVoD5vEYITs1FYsg7W5h4EpQl0COA5po7QX+yCeaa2mG+8DAY0ZANa&#10;7TyDFVITtg5tWUPPCDNVdKBA+1XTMZIsWYOhNttYCnUCVxixALOSqh7UtQygqbMIyipzoaCgASUJ&#10;zLRsWrcGH6/GYz3C3NjMHnbuYfAJzoSLRxIc3OLh5pOMQP8YhPv6INzVAtFOxohzFmCmGRPM4QRx&#10;GC06lOG/ch7WsIzwWgnHFYulpWP/9d8yMC+3XIjM3HAcOLQeTx4O4wnBLOLRvXu4J/bj7+vD47t3&#10;8fLpUzx/8QyPXj7H42fP8OHjJ2g7cghbk2Oxk3+bfclrcJKWfF5AOSuU1hyE44xTuWG4WByLa9VJ&#10;aFuXJtlyz5Yc9G7NI6BzJbkb2FbEshB9W0pwb089IV2Hrq1VFL1q9G2jTe+oRP/WYmlWUD/tvG93&#10;I07X5WNHXhx2F6dhZ1EmthVk0ppjUMLPRuHa1ahODsPm4mTsbyrGyW31uLBvI64fbMXNfa0YOLUP&#10;D64cx8tbp/FJx2l8fPMkwXwY7WePEraX0dbThpu9nVLfck9PH3q6+9HF6OzqQ2dnLzo6e9De2S31&#10;KYvWRjF+p63jFm6JFsf2m/iHlopYjEGBFZ0z8jLFwK5iFEtgrkbturq3/cxV0nHjhiaa8QY00e5a&#10;GM2tND9a3e7DB7F9/z5souU1bd2A+o0E+rpylFXmIDcxHPGetsh0X4GWMCccTvLD6YxgZkiROF8W&#10;zyyJb/R6vsF8czu3FRDKJejfVYk+Rv+eKtze10BzbmY0YXgf3+xtJbjekourjdms3NKxLsEHqwzU&#10;sFB1Cgw1Z2IOISx2oJo6baq0i4/KTHnM1tGQFqBYZmaEhfNnY9kiY6xmlujr54eAwECsCQxGaFA4&#10;IsKjsTYiBnGxiUhMFHBOQWZmJspKSyW4lhPEpSUFBHUBigvzadIspaBVi755KcRx4dvzBbxe7DZV&#10;xOcgxMv5vlaWo6a6ErU1fE8Z9XU1aKxvkExbRFMjgb2uCevFxhktzX/BWpQCzmKk9olTJ3Ca8NxL&#10;ILe2buF5GvaO/xj2/x1UdujgPmka1qFD+6WQmsVFn/Uxgvs4Ic7yyNGDjAM8L2I/DhzZS7MVU8J2&#10;4wgfe4LnT504iuPHj+HYUZYC+MeP4tipYzjCOHZSrEomRoefxhWp2footrQ2ozAnBVtb6rC3dQM2&#10;ra9BRWUeElmJ2jvaQE9XAxoqYptD/t1miTm9qliyQA/mxvNhu3QRXKyXE9CWsF9uAlerxQjzdUKw&#10;j5PUvyy2ggxyc0ZyZCjcHGygpiKPGdOnQFFODACbgSXGi1BWUsrf9Sh/z9M4e6UDXXdeYvjZt+i+&#10;+ykGH32NO8++w/Djr9Ez/BJXrvDL0n0X9158h8df/Eowf4jBgSf44btX0ujsV78TtgSwWNlLmjb1&#10;FsCjYJaVInhObGTB299+9yNevvwMP/zwM7758gWuHivH6Q3OuNZijkt1VjhZY4GD1Uuwv9QUuwsX&#10;YnueAbZkGdCYDVAVMRsR1jNgoUFjVhwHI6UxNOf3aMxjYaJCa1YmrEXTtuokLGC5WEsOS9UnwEJ7&#10;AuJYwR4sT0IrTaQiIABlPjRmDw9p+8dCezukWy5HlIkRVs/RwSomNMYKUzBnpiJmz1RhOQ3W8xWw&#10;JdsFj45E48OTUbh9vBBPh9rx/es3ePndLxh4+hl6HtKYv/kJP/B9ERv7S9s+MnH5/NVvePT5N3j0&#10;xXfS9o9f/vIHep+9QMbuzfCiubhvLIPHxlK4bSqCK5Nx1y2V8G8qRUxuNDLCXVEf7IqWQE9siQrB&#10;qepiPLx8Cp8/GcGBs4cRVZ8Pn+ZcuG4ugNOmfLisL4D7hiJ4biiB+/oieGwo5HMXwovh3VIMT1ao&#10;Xs3lDP7cdYWMfCncGvLg1sgkoYnH6/LgUp8Dl1omDPV8PoZzTS6cqrLhWpkJt+wYuKwNxhIbO1qs&#10;OsbTkMeMH0dDnihNlZowcQKPx2Di+AmYSluePlMTi1d6I7t8I9JSSmE8fzmUtIygvsAcmrRX7QWW&#10;mLPQCvrGFtK8ZGHL+rxmzrwl0qhrZQJXTl4dCip6UNU2kkGZMJ6lawxV0cRN2KrSpBVVCGaGsGM1&#10;DUPMUNDGdD5OWXW2dE5T2xCzNGZDSWz9qDoHWnPMsMjSAy4BSdIWkuZ2obBcFQQf72CE+bkTzPxM&#10;OC6iMS+SjFmAeS1LaYQ2AR1oPQchvB3tawsHCzNp4aZ//c//i7/7u7CyMUFOwVocPrYBjx/dJpQf&#10;4dmDR3hKOD8YGsCdnnZpoY6HtwfxUMxvpk0/vX8XHwtwUzB2ZyRjMxOjrZHe2BLjiT1Jq3EwLRCH&#10;M4JwINUfhzMJ54JIXKyIw41GCt2GTAI5G12EcsfGHHRuykNfazG6NhagY32+1BR+Z0c97uxtwv1D&#10;m/D48Ebc20UYb8yXRFAsTvLh0Y2081qcLErFgcI07CnORHN6PIr5ucsJD0Qe4VyeHI71wpiZQB5Y&#10;V4rTWxtwmZ/jG/u3o/fYXgyf3IuHZ/fiuRi0dvEARs4dQBetub/7JobuD2Po4R3ceXAX9++LsSYP&#10;cO/+Q9y9ex8jI3cxPHxH2t5yaITlyAj6h4fQO9iP3oE+9A324h/q/FKqsyJzt3NCfmYuSsrEQC7Z&#10;4K9qqQm7WmrKbtpIUGzdhI00440E8Mad27Bx1zZsJxz2snLfxYq+lRDYuLMVzVub0biRxs0vRHFR&#10;BhKYecZ5r0SmlyWKfaxQ5WeDphAnZkneOJ4ZgitlcWhrSEbb+jR0bGIm1FqCQdrxwO5qDO6pw+39&#10;jcze12HkQAMGea6DmY+A86XGTLTmRcLFwhDzNFVhoDcXc3VmS8Y8bdokgnkyZhHSAswmC+cTzAsx&#10;f7YWlhobwdvDDR5envBmpbXaLwBBASEICV6L8LBIqc85NjYOCQnxyMnJlNbPLiaM8/OYaORkIS9X&#10;LEiSLd3++3FBfu5fMXpORGFBnhRFAuaEtgB1eVmJFDLbrkJNFd9nRm11Depo5w119QQ2kyFadkN9&#10;rVSKZm9ptDaBeJzWu402vWG96OveIFl2Ky17tGlcQFw0ictsWzSP78SunbsI8F3Ys2sPwb0P+/cT&#10;3GKvZca+fbuwm0DfRbjv3LUDO8T8a7Fq2V4Z6CXY79mNA/v24uA+Ap4hbPw4k4SjImjvx/k5OC2C&#10;hnzs+EG0bGxAQIAXIkICUJqbieKcDMTHRsDTywWLlyyCpuYsKEyfDPmp46EsJzYbmQpdAnaepgqM&#10;52hjOf9mtstMYbFoPlaazoevoxV8nKzhSYO25eN9V61EJG1mldUyaUqcsGXl6dOhRvuzWLZc6n44&#10;uP8gDhw8hnNXO9H/8HPc/4TG9/Q7DDz+inD+EoMPPqcpP8Olyz1oax/Bo49+xOPPfkH/vU+Y5T7A&#10;p59+g1evf8OPv/6On37/E78QPlKTtmTP/3cAmAzMsuB1b/7Al198g6+//g6///4bK6dTOLHBB1ea&#10;LXGlfgVO1i7FoWpTGvMi7Cs0wM7cediWSWtOmY+acF1EWE2HpcYYmNCYRTO2scr7BLNotp6EJRpT&#10;sJhhoj4JhqJvWWcalqjJwJzkvhhHq9KxNSUW5QLMfqtRLpqzXVwJ5lXIsFyBGBNjaVT2KnUlGCvJ&#10;QV9RiVBWhT7BbGeojJ2FXnh8NA4vT8Rj8Gg5nt3uw/ev/sDLb19LYBbG/AmTlp/5Poj3RWz7+MMf&#10;wOc//0owfysNDPv8NY35lz/R8/QZUrZvgDtB6bShGK4EqQsrUUdWqA6bS+FJYEeWJSM9zhu1oW5o&#10;CXBH0xovbM+IQfuejfj6Xre0Y1l+SzV8ynLhVl8Mt2Y+F2Fsv7kY9gS8Eytcl00EK4HtwQpYPL/L&#10;RoJ/UwWjHM4bi+C8idfwepfN/Pmb+DpEydvOBLorn8tlUymctpTyXCnhTpgTzPOcLKGkrwt5FXXI&#10;yylLlvz+uLEYO070LU+hKY9jjMHkSVMoAwq0XEN4h6ahomEv1qyOhY7GAihpL4TK3KWYNWcpwWyO&#10;ucYCzJaYK+Ys05bn0Zp1abUqs/QhN0MdcjRfBQJWiY9V1eFjCWgVLUMJ1KqErqraPBqyDMyzCGlR&#10;TpuuBnkmBeI+Tf48TT5OXUuft/UwU1Eb8rPmQsfIEnZe0fBfWwBbtzgssfKFs5MXgr2cEOG2AtGO&#10;JoghnKMcxMhsA4TZzpeZMyPIZi5CnUwQvdoRtiuWYOrkSfiff/4X34d3YWtvRjBH4MixTXj0QBiz&#10;APNDPLs/gqd3B3B/sJ3WfAO3xaY2Q11S3B7qxr2+Ljy6dRUHSnKwLswHGyI8sX6tO7Yn+GF/ehAO&#10;ZqzBvpTVPF6Do3kROFtGa65PlfqYBZxvtWQwZLN7+ihsPbTlLiZ8XUzYhmjFjw5twMdnduKzE1vx&#10;aHsFhlpyMLAuEz01yRhsyMDL/U0Y2d6Ai1V5OERjXp+WgKqEaBTGhCFnbSBK40PQkBGJ5qwYbMhP&#10;xq7aIhzdWIfzuzYSzq3oO7Idd05sx/3Tu3D3zB70n9qNtlN7pHn4A6LPmL/n8GAn7gx0YmSAv/NA&#10;D8tu3BaLOUn9zjwe7MEwz4n+6J5usWriFfR0XRVgngo1VmZuto4Ecw4tl6ZLKIulOSvqqlFJKKyj&#10;rQkgb9m1nYa8A5tZYW/avR1b9+3GriMHcfD0cewnKHbTvFoP7CacN2N963q0bFmHqsYKZGQmIjkm&#10;CMkhHoj3sUWMywqkuixHKSHdTEDvT/TF2fxQXKmIwo3aRLSLN49ftEFas7DkoYONuH2IYD7YgKF9&#10;tZJNt28uwpWmLOyuTEIgn3PBPH0s0DfFbF1DqCgpEsoTMINgVlNWxFw9LWktZbHRwQJW+EuNF8LD&#10;1QUubq5wdXeHl6cP/H1pzoRzcHAowsMjsHZtBI058S8Q52RnIjMjDelpKUhNSZJCHGekp0qRlZmO&#10;7KwMqRQhrh09J55jNP4vyAWsS4uLJbsTUVFWLoXUJP62OXy0SVxYs2TBtN4Dhw9gPaEsoD3aly2a&#10;x8U5AWsxAE2EsO1NGzZh80b+/TZtw9bNTKZad2LHtl0MApt/110SwLdhW2srtmzZiq1bt6F123aC&#10;nyXBLprTt+8g6JmMiQVTDuzdQzjvw8EDB3GI9nzw2FHsoZVv5+diG5O11l1bsWP/TmzftwMJqYlY&#10;vmIpHFfaYO2aIESHhGC1txds7GxguMgA6uoqNN3JmDZlHBTkxKYNkwnoadBVnYkFOupYvGAOFjKZ&#10;MuXfzW7pIqxitm7HWM6/p6v1CmkQmLmZsbQPs1i3V0lOjo+fCXsazob1m5mA7Mf+A0dx+VY/bj/7&#10;Bk++fIP7H/1MSH+JIYJ5+PEX6Bx8jItXu3Gr8w4efvgjHn7yM4YJ8Z7+R3jx/HP8RAv8jsD5TjRp&#10;//Zv/PZGgFkMAPv/BWYe/wm8fvUrviGYxTSqLz+6jfO7E3F+vS0urjPDyXpjHK1eiKMlhjhUOA97&#10;c+dgZ8ZstCbNQU2oFsItpsJScwxMVSZikep4mM4ag8Wq4wjmiVhCIC9WmwgTwtiEpmymNQXLNSfB&#10;Wmci0ryX4WRdNo05DmX+/ijx9UMZwVzi5o78VauQYr4caxcZwW+2rrTQiAnBPE+JtqxIMCvKwclE&#10;HfvL/PHkSAqeH0vF8Il6vLh/B9/+/DtefPMK/U8+RQ/B/NH3r/Ejk5Sf3oyCmcb88y+0ZTHf+ZU0&#10;IlsYczsr6fhN6+DcUAAHsXJWSxEcab6rmjJg15IP58YiBFemIzktGBWsnJsC3dC42gkb49bgXHMp&#10;nt08ic/u9/KztweBiTTZpCx45BLQ5TTbRgKYduxGc3alLbltoFFvyiXw8+AoYEw4OzMRcNyQD4eN&#10;TAREQkCjdmIF7iiCxw6syJ0YDqxz7LbwtgA8rdos1BvjleTxrzFjCN+JNOJpsjnKY8fRmidJfczj&#10;xo6nOU/EpCnTMU1BHQZL7ZBawHqvZifsrN1psHpQFH3Ceouhob8MegYWmG24AvpGKzBXLCQyT6zu&#10;tRQatOoZCloSmBVUdKA4i2AmZFU05kNZwFfAmKWqgDVLZdW5jDmE+WzJlKdMU8YMRYJZnWDWNYWe&#10;/hLosj7U0mVioKKNaTNnQVFjHhZbeSGAYPYJzYOVQzAc7dwQ6u6IaFcma46miBHwdTKWwCxZs72h&#10;FMGEdJjrUkQFuMFmxQpM4nvxX//8F8aMex8OzkuRS2M+cWo7jfkentKWnz28TzjflaZEPbnTL43E&#10;FgsVdRFSXbRn0c8sZm+IxUWONjagNiIIzWt9sSHKC1vjfLE7ORD7Utdgb4o/9tOcD+WE4URxFC7W&#10;JOH6ujTcbErHjXXpLEV/cyH6t5WxLEE7E6xO/o1vU+DEfOZPjm3GM0J6sCYVXUXRuJEVjNMxbtgX&#10;tBLdZMcnx7agd2MVDuSmoEUs1xkfiSKCuTwhArXJEaiOC0RFbCCq0yKwviQN+5rKcGp7E27u34qu&#10;w61MWlsxcGwbDXon2o/twA0CuuP6KfR2XefvJ3aPasNA9y0GQd3dIS0kIkUPj3soC9KCTm0QG3x0&#10;ixXSCOXe7mv4h6biNMxiZea60h656VkoFTsrNdaggpZcLgZ+iX7Q1i1Sk3UrQbyVZrVl704JzttZ&#10;GQtbPnLuFA6fP4X9BPTOowex7eBuXrsDW/fImraLa8uRJ20bmYq0xHDErHFDlIc1klzNkedpibrA&#10;Vdge7YYj6X44WxiKi6VRuMqspn1DHvp2lhPGdRKURwSgD9RLsO6lUd/iF+hIQzrSY3xgvnQxDA3M&#10;MHu2IWap8EMqjHmKMGYlzNXVwiKjeQSzoQTmJTRmFycHOLs6w8nFBa7O7vDx9IWf72r4shILDAxE&#10;VFQk0jNSkZ6ejBQCOjkpAUmJ8UiIj0V8XIxUJibEMeKl8+L+0WtEKR6TlkoLILxHQf2fkMFcHAtw&#10;S8uB5uWjML8ARQWFb0uGWLtbaiYvlJrCmwlgYcDbdxKahGQtE6cqAls0iYs+bNEsLkAtBqIJWEsD&#10;0vihlzWPtzA2YEMLrXpzqwToLZu3ENot2NDcxGt4LQ19fdM6tIo+7i2b0dRUj4Z11WheX4ONWxqw&#10;uXUdtmxtIdA3YQ9BvUesZkaD3sNEYdf+3di8cyuatmxA/QYmDIyWrZtQUFECa1sb6GppwmLJEoTQ&#10;3iIIZ9FaYbnSEgaG86GmrozpBPIUwnnG5PFQnDoRqjOmQENRHnM0VAhp2pyqMhbR8EwN9bF00QIs&#10;0tfBSgLZxWYFFhHeSm/BrDhNTlpcxMvVi0mHaBk4hIOHTkojsu8Rug8+fYU7L7/HIIEsdpi6/fhT&#10;tPU9wPlr3WjvfYCHL3/AQ4L7ztOv0Tv8FPcfvsRPhPLPNOZvCOiffvvj7QYXMij/vTlbBub/HWLk&#10;9g/f/4Qff36N315/i46zTTjZ4oJzTSY4VWeE4xXGOFZigMOF+jiQNxu7MnSxLUkPNSHqCF0xSWrK&#10;NpWarsdikcoHWExzXjJrApYyBKQXq48nlAlpjUlYoTUZljTmTD9znK7Pwba0eJSu9keRtx9KvH1R&#10;6u6F3FUOSDY3RwSTUx89HdioKkjG/BeYeey2RANHqtbg6bF0PD+ehdun1+Pl4wf4ViwW8jWTmief&#10;oPfxR/h4FMx/GfO/8dlPBDON+QVt+gtC+avXf+D6yF1ENdfCoTZHWt7SoakA9o3ZWFWfArt1OXBo&#10;KIRPdTaiC2KQF7cadcHuaCCYWyJ9caQiC/00k8+GenD11CXExBLs/olwCk2Ac0wCXFLT4J6fA8/q&#10;AriuI1zXE/gbCWbWHU5NNGRC33ldIeyb8mC3PoeRC3sC3GEDXwNLu5Y8Jgi5TBTy4bhedp09kwTL&#10;xFBoLDPFhGnT8e57H+Ddd97F2PfH4APG+2PGY8yEydKo7PECzDTnSdNmQl5TH9ZeYahq2ofcrHoY&#10;GywjZLUxU2shVHXNoD1/mQTlOQuWMZZgNsGpN3cxtLSNCVl9CczyM7UwU5mPUdGV+pHFwiKieVt2&#10;rI9ZBLUYqS3sWoXnxLWTps7E5On8+SpamKVtCB395ZhrYCnNZ9aZYwIVtdmYNkMZU2eoQGeeGRx9&#10;YhEUWwqvwGT4ugcg2ssV8ayL45wWI87FVALzKJDFcZTjQoTY0pxp1VF+7vweL8XkydPxz3ffx/iJ&#10;4+DivoJgjsCZc3vx7AlN+eFjxgMa80N8SEi/JKRFE/bdeyMYuXcPI3fvYfjufWkv//tDd3Ft/xE0&#10;xsSjOTIAm2L9sIn1+baE1diVHIBdSauxl/a8PysURwn/s5UJuExrvkYo36DA3WrORhcTsL6t5eje&#10;VIqO9cXoox0P76zCIBOy4cZCXE4Lw6Ukf5yN8cKhoFU4HeWCg0E2OJvkg4et5MvWauzJTMC6pBhU&#10;p8SiITsF67OTUR8fiuJQD+SHe6I4KQgtJanY11yG09sacXUvrXnPemlRlLYDm3HjYCuuHNuNa5eP&#10;42bbFbR3tktzlDtFdHUxOqWppl3SMaNTlN3o4HGHmNPM62923MCtjuto6xR9zKzQVFmZuRHM2WmZ&#10;sgVG6qtQ3lBLODegQUz/2bMLrfv3YZvo09y/RwKziF20tn0E87ELZ3Ds0lkcunAa+88cx76TR7Hv&#10;BIP37Ti0F03bN6FmQxM/sHUoqypCdgbhFu6LGH8nJHvbIdfbBtUBttgY6Yw9Kd44mLEaR3KCcLY0&#10;GjfXZUjLrw0xAxreVy81Z482aXdvL8fVjfnYUUooMrt1tLOCoaEB1GapQl5uKuSnTaUxy8BsKjVl&#10;G2EB7WuJkREc7Gzh6OQIJ2dnODu6wt3VAx7uDA8PBAUFIiEhGknMoGJj1yIqMgKRa8P/iuiotYiJ&#10;jkRsTJQU4vjvt+Nio/+CtwgBaWHYAtSjkZoiOyfAnZlB087IlCI7M4sgz5KWCM3LkTWF5+ZkS3Yt&#10;wCsMePOWTVi/ab206UgpgV0uNh8RA9FGm8YJa9GPLaK6ilEpjmVN5aKJfMsmMW2LgN++HfX8O+fl&#10;ZSNRjHiOi0BlQTo2r6skwGuRkRGDlPQI5BTGoqgiCSWVqcjKjUVudgLKS7NRX1+JdS0E/8YmbN2x&#10;GVt2taJx83rUEPQ1TAbq161DSU05QiJCYGxkAG01VVitWIaQNQFYw+TH3d0NlpbmMDBghaOmhOk0&#10;56liq05+2eUnTyBkJ0NVXk5aZlN9hjxmq83CXB0NLJirDX1tVSw1mAPLxUaYr6cBxZly0kj8mVOn&#10;QktZBSGBITiw74gUhw+fRWf/Yzz46CcMP/8W/Y8/x9DTzzHy9AsMPvwIN3vu4Pz1HnQO8RpC+8HL&#10;H3GP1w3c/5AVyBN8/d0PeP37HzTmX/Ejzfc3gkiA+fc3v0uLjQgwjy4w8p+gRf/7d2mk9muxSMk3&#10;P+DN72/wqP8CTqz3w5kmM5yuXYTjZWY4UmyIgzTmfXlzsCNDD1uTZqMqWB3ByybAXE00X4//G5jH&#10;YAmBLMWssViiMUEKM82JMCeYzbXHIzfQGqcI5k1J0ShmsllAMBeLcPNEjr0jEs0tELZwIbx0tGGt&#10;Ig9jJuf6SsoSmOcRzF4rNHC8LhjPTmQwcjB0ZgNePn+EbwnZlzTmgaefSnD+5IdfCOV/S83ZAsxi&#10;8NenBPNjGrMYsS2B+Zc/cWXoNiKbqrGqOgu2DTlYWZdDKGfBoS4Zqwho+3XFcK3NRVBFClIyIlDG&#10;uqE+wBUtEX7Ym5+GK60b8eBmG84dPIPI8Ey4eEbDxS8OziIC4uASngjX1HS4FefAsYrw5/O71OXB&#10;mUbtUpIL5wqach0h3EwI09TFmtcOPLYnkG35823Fa6nPh1MlwZ0Rj2Vr/KCzdAmma2hhitxMCcT/&#10;evdfeJfx3jvvY8wHEzB2PMFMe57AmDxxGibLz8Isg6XwTy5kUnoUof5J0NaYixmqOpipaQyNOcug&#10;O3859GjJevMWQ2e2MXRnL4S23iICdh6tdq40Z3mmkg4UlAScdaTBXaLPWElFTwoBaGHEagTzLJYq&#10;s/QwXUEV4ydPw5TpCpiprgN1Pq/efHMa+UoGE2JaupgHPUNhFiZPmwEFVU2YWrkiMCYfkYmliA6j&#10;WPh4UpIsEe9shliCWYBYGLOIUTAH2cxDmMtSRIgtMY2N+V1TwKSJkzFjxlR4+a1EflEULlw6TDA/&#10;wlMJzMKYH+CjR4/wCWH9kib9jMndM7E7E+MJr3vy5CnPP8bg+cvYlJxCMAdic3wANsT4YUucH7Yn&#10;rsaORH/sTgvCvqwwHCmMwumKBFysS8GVRgHmLBpzNtqbCwjmCmnA19COWtw/0IQ7O+vQXZuHa2TN&#10;bh8HnIr0xoFQZxyOcEN3cTTa8sJwMTMQt5mYtRPem9OiUJMShaqsRDTnZ6IlLRHloX7ICXRCVrgr&#10;yjNC0crkUfQ1n9xQjfM7m3Bp5zpc39OMy7vX4/yeTbhwfC9utl9Ez0AX+gYHMMjP/eDwbQwMiXnK&#10;QxgSMcjjtzHA6Bf3iQ0vBvvR09fN6ERPfxf+oassDzW56XC3dUB2SiYKhaFVi+bsGlQ303q2baMl&#10;CygfwPYD+7GNYN5KKIty77HDOHDyOI5fPI8TVy8xLhLQ53H0wjkcv8BzFy/g2MWz2HvqCFoP7cP6&#10;3TukaVU19eUETQbSkqKQGuGPzEBXFASsQmWwPbNkF2yNc8P2BA/sS/HBifwwXK4W/c/56CGIBZCH&#10;99RIMbinSjLqW5uLcaghG2X8Uns5W0FfTxMzp08jnKfImrJ1tWFqvABLWInPm62NxayUbK1tsNLW&#10;DvYOTnBydIELw83FGf6rfbCWIImLETAORkiwP4LW+BMksggmtEOC1yA8LAQREWG8djQEtMVjIghy&#10;GcxHIzYmmrAmqOOEZcsMOykx7q1dE9DJBDU/mClJtHMRPE5Noa2nCrMWzeepklnXVFehmUbb1LwO&#10;dTTc3Lw8hth8I48Az6Vpi35sMThN7CldJjWFl4rBfGJAWonMvMXgs00bW7CLxr3/4H5U1lUhPCoM&#10;1jZLscraFImhnqgpTCHEcxHCbDGYH8rYVH9EJHnBf60j7PjltLBeCEdnCwSH+SEpPRbZBRmo5vOs&#10;py3Xrl+HysZGVNU3oqa2XprbnpaZAk9PN+jpaEJDnXC2tkAgTS6Q9uxkb4+lZqaYM1sHKsoKmE5b&#10;njpxrLSUqtzE8QT0RClmTubfUkEBGipK0NNUhY7qTBjx72wyTxezNVWgKD8NctMmQX7KFOjOUkNs&#10;ZCyOHD6OQwePsTyNjp4HuEfg9j/6El33PmT5CYaffY6++y9xves2Lt7iF+POC9x/8R0evBBw/g4j&#10;Tz4jmB/jk0++kEZZi/Wzf/z1F/zy+++E7J/4jed+/fWNBGkZmEdNWYBZAPt3acGR32nZn3/5Hc37&#10;N3z14X2caY3CycblOFOzGCdLl+JwsREOFM7H3jx9bM+YjS3JeqgIVkPQUsJWjcasPAEmKuNhqjoG&#10;ZhKQx2GZGoO2vJRQXq5JMGuMZylbHKQw1Ban+H3YEB8hNWMXeq9GoacP8p1dkWW7CgkrViDE0Age&#10;2lqwVJ6OhTOn/tXHbKAihwBrbZxrDsOzU5l4fCIP/ec24uOPn+Ibgva5aMp++pkE509//EUa9CWM&#10;+QdC+bs3/8YnP76WwPzhD6/x5a9/4muC+WLfANY2VMC+KhM2tZmwZrmKpVNtKm05C6tEE3dNDryq&#10;MrA2Px65MWtQvcYDjcE+2JwSj2PNG9F+7ibW1WyAo6MfLG19YesSDgePGDh5xcLRNwar1rCMTsCq&#10;+AQ4pCXBOSMFq+LiYR+TCIfkVNgXMgGoJrhp7Y6sYO0rs6QBXralKbAqTIBdQSrMY8KwkMm63kJT&#10;KChr0DCVCWYFjBk/Ae++/54Mzv96H+M+mEgwT8LYMWMxicY8RTRjE6bzzZ2RUrmFyeguWC9zg5Ki&#10;BuRnaUNZ2wTa+uaE8nJpbWthsWKak6b2AqlPWNivGLClMmsugawrgzKhq0Kwq6gLWyacGcrqcyUg&#10;iyU61XispMzEYao8xtLYxZ7PM9X1oKZH4M+3wLxFdtA3toPOAkto6JpAUUmTr1OOZj8DmvMWwcU/&#10;jt/rCqTEpiHVzwvJNOZ4ZxOC2QSRDmKtbFnfciShHOlgRDDrI5zgDnVfCRP9OZgxVQ5KMxWho8PP&#10;aZgzikpjce36KTx/9gRPHzzE84d3GXfw0ZO7+EiM1B7pwYPbPXh4px9P7/Th8b0+PHgwiOd3BzFC&#10;RrSm0VjX+mNzYiA2xbOMW42t8YRzEq05PRj7ctcygY3FWbLgckM6rjZm4FpdBq5Wp+FabQZu727A&#10;J+f34aOz+/Dx6V346Ggrnm5vRn9pDk6E++FSahhOJK3BteJ4PNpMw6Z5t5XEop9QP1aUjIaUSFSk&#10;xqCC5lybkYjKqFAU8DOYH+aBglgf1OVFYkdNFg6vK8HZzbW4SChf2dXMWI/TrU04uWMjrpw+iK7u&#10;ywRwu7QP9Z3hfty5zRjuxV3eviuVjMFe3BkN3hb3jwx2Y7i/HUP9bSzb8A89FVZ202fAfaUjspLS&#10;kV+QTzsqQZlYYKSlRQLz5r2EMaEsrHnLvt205V004f204mM4ePo0jfkCTl25jNPXruD01Ss4dfUy&#10;zrA8J9ZUbruBM7eu4ejlC7Tpk9h56AA27WhFw/pmlFVXENCZyOWbkhvpi/xgV5QGO6OeMNgY7YZt&#10;ce7YleiNQ5nBOMk38XJ9utR/0N9KgxZN3ATz8L5qDLDs3F2JCzTr5oI4BBDOc7VUID99ElRZ2evr&#10;EcwLDWBmaoS5PDYxWoiVVrawsrSF7UoH2Ns5YJXtSni6OyEiNJBZeZBUBgf4IMDPE36+XvD18WLp&#10;jdV+YrAYz/v7EdiBCKL5iTI4aA1CQ0IQFhKK8NBQqRQRERaGiPBwrGVERhDcEQLawrCjESsiRowC&#10;F83jcYx4xLNiSUgQU7YSCHHRNJ7ISEBGWhoqyyukwWEVNOKyinKk8lwawZ2ZKTPunCy+l7TrPAHp&#10;wkIUFRUR2gXS7fzR/mwatjDp9eubsJOJUsP6BsSkxsLawQI21osRHeCOUrGraRNE4QAA//RJREFU&#10;U3k24uJCkJhGYy5LQQK/GIExvnBjBmluvxTLbZfAmx/ctLwUFFcV06bLUFVXi6qGBlTU16O8ppav&#10;s5pf2GJkZGcgMjoS1iutWKHMYoWkwcTICqs9PeG6yh4WZktgNH8edLTUab7TITdlAqZMGIMpYnew&#10;8WMxbdxYTGHIT54MFfnp0FBSIKTlaNBKmK89C1qE9Exm7qNgnq2ugXQmN8dOnMTBI0dxRDRltw1L&#10;o7AHn3yF7rsv0fPwYwwSMN2E8dWOEVztHMHAw09x99k3uPfsWzwU5vz8a4zce4FnTz/Cq1e/0pTF&#10;tKlfCWgCmYYolux8/csbAlpAWAbj0YFfkjGLPmiC+U/C65tvf8LX3/yMV99/gauHWBk0WOE0wXyq&#10;zBSHSgyxv2g+9hDM2zLnYHOyLsqCZyHQbBLMRb+y8kQsVh0PMxUassoELJsllp9lEMrLGCtoywLa&#10;i9WnwGL2FBSvtcOpdcz640JR4rMaRT4BKPL2QZ6TEzJXWiN++VIEGxrCXXQvEMxGM2nMisoMFRjN&#10;moa19rNxbVM0np/Jw8NTJei70IpPP3mJr2nMzwjmPmHMT2nMP72WRmX/yPg7mJ8wCfmI0P7ql3/j&#10;m9d/4kJHN8LLC+FUlIpVJYRkcSocS1PhXJICp9I0OJakw5H3OTMh9M9NQHJCCIqDvFC62psVZAwO&#10;bNiNowcuYM2aOGnHJf2FFjBY4gAzKy9YOgTA2jkYNm7hsPVaCyv3EFh5B8HGL4S3Q+DoEwm71ZGw&#10;DFkL89gorEyKhWVMJKyio2CflIBlIQGY526PBW4O0FpqRojqQWHmLEydQiOcNB0TJk6VVvh67/33&#10;8c677+BdGvO4MRMxZtxEAnosJo8bh8lyM2jXc2HjEYnypiOITqxkEroY8vJqmDlLF2q6ptCeZ05g&#10;roCe/lJo6ZlAlXBVpAWL+crqWvOhpWMIFTUBZm0plAlkdV1DhhFUtQ2grDlPChU+TpXXqfF5Zyoo&#10;SwuajKG9T5mhQjDrSyO4BZjnCjCbrIKesS30jCwI/rn8fsyQfp/pKjpYstIHYdF5SIxORLKfO5Lc&#10;lhPMxohxXoi1DobSAiNhjLUEswixTnaEyxKEedjAdK4Ov5/jocwkecHCufxue6CkjKBrv4AXz5/g&#10;2f0HePHgPl7Qkj98cg/P7w/gLmEz2HeL4GnncTuh1EF4dfO4E0MXTmNbVgoaovyxifDckhBAKPtj&#10;K425NSUQO2ir+/LEpizxOF9DEDdm4Xp9Jq5WpOBCURwulsbh7t56fNd+Cj91XsTXV47iC8L5qyM7&#10;8FFrIwaZhA03UuzW5WJkcwkeitHZFfHoqErBKUJ5U1o06gWQs1NQnZGEsoS1KIr0R3H0apQmrEFl&#10;ShCa86KwqyYDx9eX4/z2BsmWL9KaTxHKhzYRzHt34Mal0+juEouL3ER/b5s0AEyKXrGBh9jyUrZx&#10;hbR5xd9iuLf97eIi19HffR1iI4x/6BFc6tPk4Gq1ChkJqcgV/Z2lhSivrUEdwdy8dQs27d6JLfv3&#10;EtC7sVEa/LVTAuy+E8dx4BTBfP4iQSx2F7qKMwxRnr9xHZfabuFKZweudHXiUkc7zt+6iROXL2Hf&#10;qZPYfuggWnZsR836RpTV0OoK0pAvAB0VgIIwT1SEu2FdpBsB7Y7WOG/sTvHD0ZwQXCyLRVt9GnrW&#10;52JgWwnNuRq398v6nfv21+L6rmrsqErDGg8raGspQFV1BubSxkyNDbGEYNafowMT44WwIZitLexg&#10;bWkHKwtr2NkSFL4eEpBD1/jS6Dzh7+MGP293+Hh7wNvrf4evtwC1Lx/jJ4U/7S/QP+B/RVDgGgSv&#10;CforQoJo4EEyeEeEhfNnMcLEQLO1iBSwJqRjCWkpYmJlwI6No73HIo0GLQaHlZeWSauzFdJ+E5OS&#10;kEzbThNmnZYui/QMgjoL2dnZf0UWgZ2TkyUbcCbsmpAWFl1NQIvdxDILcxCZGIWIyBCkxkSgKDMZ&#10;2TnJiIkNo+3G8+9TKE1/q2goR2F1CZJzUhEeF4GE9ETeV4a6pgYUlZUhv0Ts311NC69DWWUVCvla&#10;s3NzkELjj4mLRSCTlyXLlrJimcW/jSasly+Hq90q2FlYYqmpCRYs0JdGaivOlK11PoVQnjLuA0yi&#10;rYx7711M5m2FaVOkZTeVp02GpuJ02vFMqLFUmD4FcrRtBYJZX1ML+Tm5OHHmtDQw7dDBo7h8kRXA&#10;g88w9PQr9NCYux98hH4accfwM1y+NSwt2Tn05Evcfvo17jz5Go9e/oDHhPNdwvrhgw/xHcEq+pN/&#10;+e0NfiKYfyGIxbzm12Ke82uZQRPD+DcDPKI/S4CW+p957etff8dXX/+EX1/T2q9swtFGB5yspTGX&#10;LyKYFxLMBtidNx/bM+diE425NGgWVi+eiOWqH2Cx0kRCmabMWKbKc2q05LdAFqUIUxWatRoNm8Zc&#10;FuuE0xvy0JzICmZ1IIr8AlHsw8TXhWDm5zyWAFpjsADu2m/BLO3prCL1MxurTUO86zzc2haP52cL&#10;8fBMBQYu78Lnn31MMP9JML8mmD9jfIKPCeYf+Z7IpkvJmrI/+eEVHn/5vWyq1K9iJbA/ceraDayh&#10;wTqywnNKiIZLfDSckqJ4O4q3I+EUx/Ox4XCMCYcXj6NiQ5Ec5ItUJr3VuWU4tv8CyopbYGRoQWMk&#10;fGia6rrGtMFlmG9Kg1vuBnPbQCaXoVix0h8rVvnB3GE17F1D4eoeBTunMCzhuUUOnljs5IUFlo4w&#10;tHDGckdfGCy3gZy6FiYpK2OywkxMoFWOE2tdfzABH3wwHmPGjGM5Fu+99wHeeeddvPvu+1IT9gdj&#10;J2ICr5ksVv6aqQyl+WYIjC1BdcMRWn0EbXK2NK9Yla9Xa85ignk5dEXMXSItEKKgpCf1KSso6WCW&#10;xhyoaepDSVUX0xXUpZhJaIv+YjWdhVKprDkfSiL4fMq0ZxUVTUyfJs/Xx9cyThizGhTV52OWjjE0&#10;+TPmLLSB0XJnGFt4StOk5hsuw8yZqhKYJ8kpQ9dwBTxWRyE2MgZJgQSzF8HsYoQYR9GEvQChtvMQ&#10;QWOOcqIxOxoh2GYe1rosRZirNcwI5sljP4DcjGmYM18H0QRzWVkibfEKXr54jOcPHuCliEcP8fEz&#10;3r4/jNt97YQVQ2wlK0Yh0xR7h/owMNCDgauXsL0wF/Ws+4Uxb0sgjAnnnbTlnalrsDszDAfzY3Cy&#10;NBEXq9NxnaZ8naZ8pSQR5/KjcL4wEl3NOXh2dAO+vnwI3109jK9P7cCne5vx2c4GfLS9Gk93VOHe&#10;9jLc2VqMOy3Z6K1LxemCWKxPDkd9ehxqc1JQl5uOqrREFDGhLU0MRmVaGCpSQgntcGwujMXe2kwc&#10;3VhBQ67HqS11OLSxGjubq7Bv+0acPXMMNymhbV3tuNXVgZtS2S6V4lwHo5MslG3wwxDHDHGu8+3q&#10;iWLvA7GPwC1y8x+6SvJQmzoVTitskBaXzAo8mxVsASvXWjSuX4/mzZuxcecObN1HMO/Zhc27xKCu&#10;ndhFsO4/TjAfP4ljZy/g3LXr0kb5Z65dI6Sv4fzNm4RyJ250duMGM+Yb3T243tOLy11dOHPjBo5f&#10;kgF6y4E9WLd9M2pbGgiJMpQUZiIvNRo5zJ4KwtxRFuKE2hBHNIc7oDXKEQdp0GeyQnC5OAZtdeno&#10;3ViM2zvrpNVeRg7UYehwIzoPNmJLNbNxBxNo6yhi9hwa8yIjLF28EAv09Xi8ENZWNrA0t4H5ckuC&#10;2QJuro7MyP0I0NUIWO0FHy9XeHo4Sxbt4e7CcP0rPD3c4O1JQHt6/RU+Xt7wY+XnSzMRIY4FsANW&#10;+/8VawLEyG9h2f8b2JJpC7OmUQtIixDHkSyj1kZKMQpmESWlpcin/cbGiyldMqsWTeDJiQT1W1gn&#10;sRQhjlNSkpEqBqKli8FsqUhLS5HKrAyx3WUO4ZmH3OICCfb5ObTu7DQkJsciOMSfyUI48nLSUFtZ&#10;gnWNYmGZdaisqUImYZ+cwudhMpCZwUQgJ4+PL0WxlDiUIicvn6Ysg3JyKo07KZHgXwvf1X4SnGep&#10;qUJPWwsrzc3h6mAPOxsrLDYzgf682dCgVSuJ9c6n0gQmjMN4gvmDd/5FU3kf0yZPgILcFMycOgGq&#10;YgQ3bW+WwlRp2pVkzJOnYIEOwVZUglMXLuDgyRM4cOAITp28jK7BJxh+/Dl67xPMjD4x8GvoMS7d&#10;HEJ7/xPcfvY1hgnukcdf4eGL7/FEjNDm7fu0688+/RpvfpP1Kb+SwPwnRAv2b2/+lMD8C61Z2DFR&#10;LEFZ/PsLzCz/YHz7/Sv8/NNPeDxwCkebfXC8ZilOVJjgUKkJ9hUuxK5cQxrzfGxMmYOSIDX4mYzH&#10;MpX3CeYJ0qCvpbTm5bMm0ZYn/gVl0ZwtyiVqY2nM42A5ZxKqkz1xZnMpWtITUBwcTjCvQaG3Nwpc&#10;ZWCOWbIYgQvmw01bg2CWI5jlMF9JVYpF6nJI8TFC1+4kvDhXjEdnqzF4bQ+++PpTGZi//QV9zz5H&#10;//PP8MnPv+An/n4/M35i8iHA/PH3Yi/m7/Dxz7/h89+Azwnmw5cuY3VKAuyZ6DlHR8AlMgIO/FyJ&#10;cIxmuTYUDuHBsA8NhktEKPzXhiAwcDUSYpOwsWUvWhr3YpW1N5QUtKGkqAUVVT0md/qYpWkgrYQ1&#10;x9Aai1d4Y7m1P0yWeWAxQbTczg82jsFYZR8OG5sgmNushhnPL1rqhNk0Si29JTA0JrwWWtJsNQi4&#10;SZgwfooUwog/eH88ITxWArGAsij/9a93pWMBZnH9xDFTMXmSPCapakPX3AkppVv5XdoII30rfka1&#10;oKz8dslMglmHpqxHMIt1rlX42qfLa9LMZQO9lFR1CFvRhK1FKKtBjpBVUOY5aVT2AqhqLoCyhoCy&#10;GJnN4O8/k1Yv+rY/eH8cxk6YKo0InzlrLgEum2Kla2AOU0s3rHAIwgr7EL4/zlDTmI2Jk+UwnjGT&#10;xxarPKSWutz4YFqzJWKdDRHjsACRNOXwlfMRtcoQsY7GiHYwQqjVPEQ6LUGooyWWzNbGZH4nxzBU&#10;VORZP7mhvCwJPb3X8UKA+aEA80O8fPwInz5/jI9pzU/vD+EhAf3g4V1+n+7i7uP7/J49wEPC+0F3&#10;F/aXl6FxrT9a4wOwi5a6Jz4Qe5MYqUE4QDAfy4/GmeJ4XCpPwtXKZFwhpC8UxRDKUbhUHI1r5XFo&#10;r0nGQHMuHmyrwId7CeSdNXixpRSPNxVgZH02+tdnoW9DDvqasyl4CWhNC5f6lauzk1HJKM9MQnFy&#10;DAoTw1CWGkYwh6I2cy3W09Y308x305gPbajA8S0NONhUiW0NZdiyvhYnTuxHe/ct9A73o2d4kDGE&#10;bpbdQ4PoYvTydv/tYfQPD6NvNIZEDL0NHg8OoWdgAF29feju6yeYFWdg1pSpcFhmiZSYRBozraqk&#10;EBXV1WhoakHTxk3YtH07WvfswRaCeQvB3EqD3nXwAA4cPUYjOYHjZ87j/PWbOMc4c/W6tD+vOL7W&#10;3Ytb3f241dGLG129uNk3gFt9g7ja3YfLbTRoAvzo+XPYTavZsmc3WrZsQX1LIypoYcUFBDQNOifS&#10;B1n+9sj2XIZCt8Wo9bHApsBV2BnhhiPJgbhQyD9IfS6GNpfgzs5y3DtQg5Ejjbi6p4KP94OZiQ70&#10;52rDxGQhlpoZY76+DhYZG8DK0hLmKywJZ0s4OTpgtZ8XAgJ84e9PoPLYh6bs7u4MVwLblRWam6uz&#10;FK60Dnc3FwYh7ebGcJfC010Gai8Pz79A/XdAj1r13wE9atZr1hDUwbRpAjo0NFQKAepwEaEENu06&#10;PTXtLzCLZuxs2m9UTLTMsoVdM2Kj/2Pc4vx/DDwGcWIwWoIAOePtiPLkpBTZ+uAp6Ugi+JMI0DQC&#10;OyUlkSCNozFH0tijkJIQi3QmABmiL5yvQwA/NorPHxmNuKhYpCQm08ILUVZeSSMvoqHnICNTrDWe&#10;w+dLl8CcxORAWLN4zYHBa2C6xBSqykpYMHs2HGxXwsnJHisslsNwoQH0ZrNCo1UrKshDbspkTBw7&#10;VqoExn7wPg1lrNTUPX3yOMyUmwgVAllMsZKXm4RpNOYZvF6AuayoDKcJhENnzuDA4WM4euQMrt/i&#10;F4S23Hv/I6kpu/fRJ7g18IjGPISOwacYefYNjfkrGrMMzE8/+glPWN5//AVeEESvf34tjbL+jXD+&#10;lab4x79FUzXw629/vl2ykxB+a8r/H0Fg//DqNb75+nt89LAHp7ZG41jNcpyQjHkR9uYTzDkEc8Z8&#10;GjPBHKgK30U0ZILZjMYsgVk0YatN/l9gXqo2TjpepjEeiwlna/1pBLMvjbkMzcz+KyKiUbYmDIVe&#10;Xsh3dkTmSitEm5lKYPbQ0YSlimjKFqOyxcAvFZhoTkdG4GL07MvA83PleHCuHkPXD+DLb7+Q7Pcp&#10;jbn/+RcYePE5Pn31HzD/+H/BTGP+6jfZEp1HblxHaHUhXCuz4FGeA6+yHLhXZMOD4VnOspTnizLg&#10;XpgBj/x0OEWHwmylNZycfZAQnQt3AlZZUQ9yU5Uhr6AKRSUNKIl1ocV0IYJIQ88UC4ztpZ2TFixa&#10;BX0B3GVOWGbtixWWNOgVLM19YGrmDCNTe4LZnCCcD3UtIybtZpCfoYFx703k54yfNYJ57Fswv//e&#10;uLem/J4EZRHvvz8GY8eNxwe8ZsI4OUyaooSpYhqSazAK6/YhMCAVsxT1oTBDS+oL1p6zCFqzTZgI&#10;mEpQ1hBTp5RnY8Z0glRBk7+LgLOWBGdFFW3IK2pIxiwvltfk76c0i4ZMkItSUUyRYqmkosvXTPsd&#10;N5mvcSzGEdByM9Wl66Wmbi0mLHNMMd/UBmZ8D5avEi0JvtCdvQiTpyjwehr2TBUYLDFHQnIS6kuz&#10;kRrsiGiXhZIxR9GUIwSY7QwkMAtAB1vq05zNCGYLLNbTxMT33sE7//wfKMhPRQzBXFmejJ6ea3j2&#10;7CGeEbbPH8rA/DFvf/zkLl48HsHTx3fx9MkDaYDYk6ePGU953zM87+jBYSbzzRH+2EYg70kIwn7G&#10;gWSWBPOhjFCcyIvCuaJYXCyNx+XyBFwqicW54khcKI3GlfJ4gplBQF8tisSN0lh0VSVhoC6NkUo7&#10;TkJnbTzaG5LR3pRF487Evuwo1CWEooK2XElbFlAuSRVbQUYyQlHE5KCMP7+eScE6/vzmrHBsLU/F&#10;vpZyHNnYgF015dhEkTy4dxva2q7hzsiQtKPWyMggbo8MMGTlMEOcu3OH9zNEKUKcG7nN+wjz2yKG&#10;+jA02IPB/h6WvfiHzszpNOZpWLXUHElR8cjNIZjFilUVFaiurUd9UzNaxLSabduwacd2QroVW3Zu&#10;x679+7H34GHsO3QUx0+fx5VbnbjKN/gSy7NXbuLsVYK5qw9tvYNo6xnATQFolu19Q9K5W519uN7R&#10;hQtU95NXL+Pw2dPYd/Qwtu/fjQ07tqBxYzOq6ipRXJiGlEg/rLEzwWpTHUQtn4sMa0OUOi5Gnac5&#10;NvMDdSDBDxfy1zJjSkL/hlwME9Cdu8uwrSIannaLYDhXNF8bwYzGPI+QNl44HyuWL6MtW8DR3oEA&#10;9SSQvbF6NW3Xl0Bl+Ph4woNm7EIQu7gQzixFuLByk0onRwbPOYvpVmLgmBjZLQP1f+AsA/RoCFD/&#10;3aIFqKXw5+0AQlr0VwcFSYCWIpgRFCzBWRhzcWERSoqKJTCnZWZIBiqsOpJGLfqu14p4a9yiaXw0&#10;JPumpURHi8VTohAdJfq4xehxAWqaNm1bmHcs4S0AHhXDx/GaCD5PmEgU+JrCxesI4XGYSBoYPL+W&#10;iUPsWoKbpp6bm49ifrmyaMlpaRnS7SLezssvQDpfqzBnAedEAWgmBu7eHpirPxuzlBWxaKEhVtpa&#10;S9OnTGlz8w0WQFtHG8pKSpCfPh1TJollD8fQUt6n0YzBlIkiPsD0KWMlc1acRiAzpvFY9EPP1dBC&#10;YW4Rzly+hkPnz0vJ45FDp3D+Qpu07WPXnRcSlHsJ55t9D3Gl/Ta6hp9LxizAfPfp1zIwf/gT42da&#10;87esUD7DN199L/UXCzi/+UMM7BKjrv8tbW7xy6+/S4CW9TXL4u//RDP36ze/4Qs+x4esqC4dyMfR&#10;Gksa80IcKTHC/jwD7Mmejx3pc7ElicYfoAwf47ESmJcoT4QZbXmp6ri/jFlAedSYV2hMxFKxJO2s&#10;sVg5fybqWZmdaipFfVwkqsLWoiZ0LUp8fVHAz20GwSyMec2CBfDUlYHZUEH0MYumbGWYassjJ8Qc&#10;Xfvz8OhMHe6cbsHgjeP4+vtvpalPT79+RTB/jsGXXxDMv/4vMH/HxOQjgln0MX/602/4VjRlv3qD&#10;Ix1tiNzWCK8dNfDZWQe/HXXw2VUHX4YfYzXPrd5eC79ttVi9qUpaPnOGpjrkpilCT4xAJsgmTlHE&#10;5GkzMU1+JuQUlDFjphpmiMFVKoSa2lxo6i3GHAJXb95SaBJAGnPNMHehLYwWO8N0qTvDBQsW2kDf&#10;0EraOlGBcJsumpppmdOmqWKMADOhPHHSNIwZO1GC8gc05vfee/8vWxYhmrXHjB2H98eIDSymYdI0&#10;FchrG8IhIAF5JVuwfJkrpstpSE3V6roLacpi3+RFUhIwOsBLLJupIOYrz6AZz6Q5K2n+Zc4KLAWc&#10;BZhnKutBkb+7WEBEJCHSal8sxcjt6dOVpQTivXfHSOtzi/dDauJW12fQtPmzNAlnAzNHLFkZCCuH&#10;NZhnZIGpcqoYz99TWjp0rgHWhEegrqII6Wu9Ee1mhmjRdG1vIE2VinQwRLTjQoTbigVGCGaXpQhx&#10;soCxjjrGvvsv/POf/83EQg4JMV6oriAAe67iyZP7ePqI8CWYXxDMHz59gOcPhnH/dg9B1EuADeIe&#10;464o79zGs+HbGCE/dianoIXGvD1xDU05BAcYB1OCcSAtGIcJx5N5kQRxHC4SwJcqhDnTlsvX4lJV&#10;DK7RlG/UpOFWdSojBW2VSWgjvG/x2ltV8eggmNvrk6R1tq/V5+BEURLWRQciP9QX+bGEcEo0LTma&#10;x2uRHRmCzHA/ZIUzkY3yRlmsDyrE4C9+pzaVJGN3czn2NNehpawYW9c34vKV8+gb6MbwICE70Ivh&#10;/i7ZRhWMof4OlgzRj86QbWAhSl4jnRObV7RjUPRH97ShX/QziznPPP6HFr+UGnLTsNJsGRKYXefR&#10;csSAodLSUpRXVBKOdahvbsa6DRsI6E1Yv3UjNm7bLK2PvX3PPuzYcwCHjp7C5RsdhC+NuGcQV9q6&#10;ceF6G6519qKtfwi3+gdxs5f3Ec7tvKaT17TztjDoq729uNjVjnPtNO3rl3D0AgF96hh2HD6ETXt3&#10;o6alVtrn2d9+OXyXGSBk+QLErFiAVCsDZv+GyF+1EJUui2nR1jgY647zeWG4WZOKm+uzcKyWsPG2&#10;xuIFswlmA5iaGGLObE0YGuhjKSsna0sryXy9vcQiI27w9KT9ihXBPERJY+Z9zgSxk5MDrdpeCkeH&#10;VbLSfhWD5xx4n4MjnB0FtAloV9HcLeDsIYW3l+dbQMuavEctWpQ+DF8e+xHWfn6yEIAWcBYWvSaQ&#10;QbMOJaBFM3UuoZefm4fCoiLEJyYiWBi2FLKBZqO2PWreknWHh0tlaGgIj0MJ6XCWotk8XAJ41FvL&#10;FqPGY2nHsbTkqKi1EpRDmRAE0OjFa1wt+tADaffBgfy5fF1r+DoZEXzeOJp5cnIqUgnk+HjadGwC&#10;srPzaNBVyOdrzcjORFpGuhSpjJj4OKzm81hYW0BDXQ2zVJVhaLgAy82XwmzpEiwwNICOrg5mzVKF&#10;kqIi7WI6Jk8W6xKPoyWMwcRxH9Bu3sOkce9j+sSxkJ8ykZAeDzla9IyJE6GjMguZqTk4e/kmjl68&#10;hCMnT9OYT+LkiYu4eK0HN/sfoucBrZnmfL3nAa533kPPyIcYevql1JQtBoDJmrJ/wrOPX+PJS5rz&#10;s6/widjU4vUb/JsgkkGZIVyYDBZN2r/8Mjp9SizbKTsv8Czijz/f0LR/wzffv8LLZ0/QfqYJx+ps&#10;carCEMeL9HEwRx/7M+did6oeWhO1UbJaGd5GY7FCdQyWqEzEEsmWJ2CFOo2ZIBYjsVcwZE3ZYmc1&#10;sQDJeNgbqGA9s/uzTSVoiolAdVAIakLCUcnPUTE/z5k2FohbYoKg+fpw11KDuaIcFsyQDf6ar6KK&#10;JboqSGOye3xbOS7t24iL+7bjysUL+PzbnwnbP3Dvi5/R9fQzgvkzfPbqNb7/Qwz8IpjfEMy//okP&#10;v/kZz774AV/8/Abf87ZYO3t/201EbG+CFyHstacB3nvq4bWPpYi99fDZ2wBfEXsasXpbDcyj1mCS&#10;yky8SzsdN34yxk+ejnFTpmP8tOmYIDcdk6YrYIo8TVVezM1VJqjVJIiJOb+qGjRKtdmQp2Wq6hhD&#10;d4EF5pusgoGJLfQIZE1dE2jqGBF4WphK8CvQTqdOViSAx0tToCZPk8eEyTI4f0AblWz5HRmU3+Wx&#10;6HN+X8CZ1jyBEJ9Ec1WZY4I1UTlMbkuho72Ir0kNSjRXdWHKDB2xlCZhKaZDKTFUxKAv2vKM6bMw&#10;Q16dUBUgpj2ryEZjC3MW85jlCWUBeLHL1CikxahtscLXNCYp4vWJOdaTpszgdRr8GXOlec5i8wtF&#10;/v4C0KIJ3WiZGywdAmG8xEGaJz1x/DS+9umYoaYDG0cXZIvurYjViHU3R4yYLiU2snAyRqSYz+y0&#10;COGEdCitea37cgQ4LMd8LRW8/+7/4L/f+S8oq8uzfia4qtMxMHATT58+ZBL7CM8e05pZfvT8MZ49&#10;IHyHRL9yDwaGaYbDYivEXgwNDeB+Xx9u7dqDFtZHYoGR7bTUfakEc7IMzAcJ5iMSmNfiTDFhXEE4&#10;E7aXquJwuZpQrkvAzYZ0tDXmoH1dHrqa89HTlIuu+kzCOA0d69LRvSEbXS1ZvC4TZ8vTsIk8yfZ1&#10;RayHA+L93ZEU7IOkNT5IDPRBfIAn4nydEOdjh5QAeyapziha647alCBsLE3BzqYKbGmqw3pC+cTZ&#10;46xLOtDB361noAf9fd3o6+tEb28Hk5R2qRS3+3o7pf3oe1h29/C4p0vaFreHx909HejubkdXl9hj&#10;X7ZFrjj+h9ZMOWhMl4PVIlPEBIchN1OM4C2k/RSjtIxwrq5CVYNY+7oRDS1NaNrE2LIe63e0YtPO&#10;Xdi6Yy/2HzjBCq+d5iH6kmnGfYRzexeudHbj1gCh3C+D8K0egpnW3MH7O3i+bWgIN4cGcW2gD1f6&#10;ugjoNmkE98mrV3H80hXsPXcWtRvrkcM3smTtatREr0F1uC8qAl1RHuCAAm8rpNsbI8ViDgrtDLHe&#10;zwoH431wmtnVxeoknG1IRU6YK8wX6RPKBjBh6OqoYcH8ucxsl0gjsUXztLBgJ8dVcHCwfxsOcHQk&#10;cGnF4ra9vR0cGParbLHKbqUUdnzsKjtxbhWDoHYknJ1FU7esmdvTnYAX/dGEveiP9vkL0N4SoEXT&#10;t9T8LUzah5BmCDCP2rNUvjVrYc0JcfFSc3ZmegaysrIIzyjpOgngoxBnOQr1UfP+O6xDQoIlQMvO&#10;MwjsMDFiXACaZi0WVRGxdq3snAC6ALM3EwgRvmKwmz9fY4BIIvh6fb35Ov1o9sEEfTQfGyeV4WFR&#10;SEvNRFFRGbLycpGalYG0rExk5mRLZUxiPNZEhMGF74uR8UJagzwBrAD9uUygTBbB0MgIc+bMgba2&#10;FjQ0NKCirExzngG5qVMxeTwrxDFjMP6D96W+5ynjCOMpkxjjpZCfNAFaSiqIi0rCmYs3cOrSVRw9&#10;fRZHj5/GsWNncPLsVX42B2nNz6W1s2/0PMStrkfou/sRBp98gSEC+I4A80uC+SOC+ZNXePrxKzzj&#10;7Zcvv8EPBOufhJGAshjoJRqphRwLixZTp3777Y10LMD8dzgLMItdpwSYX7x8if7re3FsnSeOVxrj&#10;aPFcHMidh32Z87A7TRdbCeZiPxV4GRK6AsxiyU1pipSAM41Z2LImjxkCzhKgebyY9zsvVEJrvgBz&#10;AZrjIlAVFMoIQRU/H6X8PGZbmyPezBjB8/TgqqGCFQrTYcDv/zxFJSwgmM10tBHg7Y+Ukg1IqzyC&#10;rIoTKNtxHbce/oyOJ69xevhLnOx/ju6nn+D5dz/j8be/4uE3b/D4m9/x8Ks36H36PXqffIvHX/2K&#10;D394w/teY/OV6wjb3AyfVoJ5Vy08d9XAc08dPHeL4G2GF29787bftmpYp0dBdelCTNGYhQn8XIxj&#10;YjZmKmFJYI6dQqhMJZwJUDGVafLUmZgyTQlyhKFYAWsGQTtNXg1TaMPyqrOlNaZ1CGSx2IYYhKWi&#10;JvpoCbyZ6kz25Gm3ypg2RQHvvT8e740ZT5OcQatUkI3G5m1hy/98h3b4r3fwDo8/4DnRrys2rZjA&#10;ZGECTVXTaAXiUivg6xVD4NJmlbShyp+rMccMGrqLoKVFU+bPlHaMovHKfr4WpovlNxl/DfiiLYvF&#10;QIT5Ks6aA3mVuZgh4Ewoi8FgAs7yinycvCpfuxzeY6IgXp9YdUxRWZPflXnQYDKipr1QWiVMWWW2&#10;tEqY3nxLLLX2xhIrd6lZfOJEvm6+l1NnqsJ48XJE8PORGOSDOA8mba4miHY2RhRDgDnS2QRrHQln&#10;xloPc/iuWoI56kr82f/Ef7/7X5ilo4CkZB/U12Vi+HaXND/56WPCmGB+8fQRPn7xBM8f38X9u0O4&#10;fe82hh/cxcj9O7hz/y7u3b2Px4PDOLt+A+qZqK+P9sMOmul+AeSkIBxKZpm8BkfSQ3AiNwKni6IJ&#10;5nhcrkrA1WoCWeznv47wbSF4NxRIK3/1bS1D35Zi9Ij9FzbkontjHnq3Fkql2DryYHYMSoK9EeVq&#10;jxBXB4R7OSPCyxFBrnYIdLGVZvQEOq1AuOsKxPvYID2InIn0QG16KDaUZ2BbUxV27tiCM1fOovt2&#10;L3rvDqDvzgAGbg8w4RDRh8EhJh2Douzn7UFp/vIgOSfmKw8wGRFznPv/in6p7O3vY/SihyHKf+jM&#10;nCEZ83JaSujqAGRl5iArt0BqgpT2ZhZTc+pqUFFfg5rGOtS11KN+YxPWtW7G+u07sGXbHhw8eBKX&#10;bnbickcPLhLINwje67Tia4T0zQEaMyEsom2QQOaL7BweZtxGx+3baL89jJt8Ydf6enGluxuXO7tw&#10;iYC/xOc6cOEsSity0ZgcjhMlGThXV4hDBcnYkxHFyiwZe/Oj0RDtiXRHE2StNELTalv+QdfgTFE8&#10;LtSl4nwT4RDtBWuzBVj8Fsza2mowWDAP1lYWkvkKKAvorlxpDWtrWVhZWbG0go2NDWxYrrSxgi3v&#10;FyGOZcHjlSulsBOAFvbs5CSDs7OsT1o0ebu5Ob8dMDZq0Z4SkEebvT1Fs7ewaW/RhE57fmvOIkb7&#10;pgWYRR+ysGYxyCs1NZVGG/EXxEUIo/377VE4i75rEeL47zF6fhTeAsKjTeAyo46QQlwjnlesKe7p&#10;6Ql3D1e4ujkxEbHHKntbJi52UgLj6elDcxeD1mRgjo1JRFJSKpLSaNKZGcgglAWYU2jMcUmJCI+O&#10;ht+aIKzke6dNO546bQrk5adDV1eX9mwIQwNDzJ07Fzo6OlBTU4PyTEUozpCnFU+hMdNu3v8AY99j&#10;pUQwTyeYRZ+zPENh8kRozlRGkH8YTp25hnNX23D83CUcPXUOx46fYZzDucvtaO+/j67bz5lE0l77&#10;nqHv3icYIJgHac0join7wx8IZNrfp6/w/LNf8IKAfvHh9/iCNigGgYlpUaODvMQ/McjrzZs30tKb&#10;0qpgJPLvbwEt4CzmNIv1sr/6Vgwoe46h3ss4tycbB2pdsK9kBT/LS7AnawF2pmtic6IWCnxV4WlA&#10;+EoLiownmMdg6ayxMjATxKNgNteeCAudSVimQXDTnD1MlbGzJAIn1+WgMX4tasKjUBMagZrAIJS4&#10;uSGLn/uExcYI0deFi5oylsvPwAImPaIZ24BgXqyrD0vnOCxNOgzTzA4sS+uCdWUvMk58h4LjXyFt&#10;z0OUH2Rl2vsRrj34Ftt6vkFT9w9Y3/MTmtu+Q/GJF6g89QLbu77D3sHvsK3vY2QcPgu/DQ3w2lwF&#10;7+3V8NxBMO9kiFIKntspgse836UxHxYZkVgY5AldRysomxpBTkcLE5SUCGl5jJ8iJzU5T6JJTyBc&#10;J04mnKcq8jNEyDIm8fZ4WvAUabrSHKhrG0GT5qpBWIp+2Bm0VbnpqgQUIUwoT5sqTwueQPscKxn6&#10;FMJ50iQ5acnN9z8Yg3+9+w7++5//lMD8vhipTYhPGDcRE6cR4EqamL/CEcmZNVi+xAVychq01bnQ&#10;mLsY2rRV8bNFf7iioo4EZWHOYjlNBd6Wm6HxF5inzaA905zFyGxVMXdZXR/ys/QJZj1ppynZ1CpC&#10;X4FJhxx/v/GT8M6//oX3JDDP4P1MYrUNJEPWmb+Cv+8SqGsuhNjgQlN3CRYuccJyWx9pINrkKTNl&#10;21POUMSceYbwcnVH9GoPxHtaIs5lEcG8ENEsowjlaJfFvL2Y5rwYkZ4WBPNSzJ6l/BbM/y9ozlVC&#10;cpovGptyMHK3H48I5KePxCIiD/GS9vzJc1rzk3t48fiebPGRZ08ZBDfLl0+e4+XIPZxobEBjqD82&#10;x/uzbqctp4XgcEoIjjBEfX6Yt4/nEMw05otVSbTkFLRRujrFOtkbc9EjdpXaVoaBXVUY3F2D/u3l&#10;hHGJtEynOC9u92wpomWnYltiMDK8nRHkvAqBrJcDPZwQ4LoKXnbmcLVezDCGn70JIt2WIsHXCllh&#10;jihN9ENDfiw21OZj57b1uHT5HG4TxvcfjODB/duyjTkYj6RyCA/uDOLhHZYjwyxHpHhw5zYe8L77&#10;vO/uyADuSeUQ7vGaeyO3cWd4CCOEt4g7jH/oyMtBc/o0LGYl6EtwpGflIJNQzs7PR15hEQoqylFC&#10;MJeLvZn5BtY205w3taB5eys27tqFbbv20UTO4nJbD64SxhdFP3On7PjWwAjah0bQeXtEgnDnnTvo&#10;vMsQ5YjsnLDmG/39uN7XR6AL2xZN37dxibc3H9iJAmbPB7Lj0NFQjKvrirAjIRh7GDfq89C2sQQn&#10;a9LRGOONEi8rbIvyw5nCJFxtyMPVlhyca8pAcaw3rJcYwHTRApiasrLXF4O/jCTIjjZPCwO2YoVl&#10;YSELc3NzKVasWCH1RVuYL4eV5QoJ5qNhY235FuIymNva0qZpz8K2R593FPwinAkvV0J7FMijfdJS&#10;iEFkotmbcBbh9RbUoqlbNHuLkdvCmEcXIBFgFn29ApgiVq8WS4nKoC6ORYzeJyD992PRjy3i7wAf&#10;PTcK7NFSQFvcL64TS5X6+HgTwK5wdnGA3Sr+7rQvS6sVMLdYziRmJe8TyYU/TZog9/Ll8WqCPloa&#10;/CX6xAWU45OTEBMfj7VRsQgKDocHgb5k2TIo8cs+gbYrR3vT0tKCgYGBFALUmpqaUFOdBVXCQ2HG&#10;DEyZNBnjx9JaCGcxMEyOMBa2PH3iB5CfMA7q8jPh4+6HYycu4vKtXpy8cgvHzl3GsZOEs7DmU5dx&#10;9UYf4fwQbf1PmCy+QN+DzyQwi1XBbj/5Co8I5mefviaUGZ+/xgsBZ4L6k0++w6uff5OmQP0dzKJP&#10;+Y/ff5eM+bc3f0j9zgLMYsMLFlLz96vXr/ElLfPJx58Tzo/R13UBx3dV4lBLMg7Wrsb2HCNsz1DD&#10;xgRN5HmrwX0+TXgUzGoyMK8gmFdoTWTQlBkCypa6kyVIW2hOhJfpLOwoicTRhhw0JEVjXUIyGiLj&#10;aCQRKHP3QjY/r/GmixA8Vw/Os5SwjMnQfL6n85RVsECVYJ69AGbuqdBLPgG1rD6opw9Co+w2rFq/&#10;hN3Gr2Bb+wghjYNYd/wZGi5/jrDjX8L1yI9wP/wTXHZ+jSUV92BeeRc+O79AwL4vsXr3PXhsOQaX&#10;DTVw3VQCj61VcG+thsc2UVbCbWuFFO4M120VcN7Gc61i44lSOPF7vLI0BctT12JhsBd0HK2hTNuf&#10;pquNiUqKGCs3A+/Tnj+gMY6bRIsWkJ2iiIkTpmPsBDma9UxptLISDVXMG56lOZ9g1iME1WRwmjAN&#10;k/m4qQSxMGEB3vfeF3CeSPCJJTfH4/0xBPN77+B//vkvgvsDgnkcxhDOEydMxuTpSphCYFq5BCE2&#10;qRg62iaEvjbUdA2hO98MuvqLpT5huelixztdqBHKYktG0c8swCxGZkuWT3ufNkOFwFWW+pfFCG3R&#10;b65AgMtLtkwwE84Kipq8jgkFE5IxfB3/+p9/Esz8DhDMM1U0oa5rAD2DFdCXFhexx9wFK6E3ZwW0&#10;COm5C1dimbUPFhjbSK9n4iR5TOXr19SZCztbO0T4Ecxe1jRmU8SI+cwsY10XM5YgSkDZhSXB7Ldq&#10;GfRUlfDuv/6J/6Ix6xmoITVjNTZsKsL9h8MSmJ8IMD96gA+f3Mcnz+7hwwdDeE4YPSegnt27i6c0&#10;5ic05qc05mf9gzhSXYEmMfCLEN6fFYbDmeE4mhFOIIfiYKroYw7H8bxInClPwJWGDLQ159CGacRb&#10;C9CzjQDeWY7BPWJlyFpGPQaY4PVvr8Qgy0EmfKLs42frQmUamiP9kOBsh9WrVsLPxRlezvbwcLCG&#10;xypzeNgulqC81mMZkn0tkBFkh8I4T9TkhGN9TSZ2tDbg9LljtNpO3KMh3x/uxwNa8SNa8Gg8oDHf&#10;H+5lsOR99yid92jF94b6cHe4B3eHunFnsPtt2YM7A70YGeiTNri43fef+Ifu9KnQYWW4UFsbznar&#10;kJaRhbziMhSWlqOovBLFtYTyukZUtzSjYeNGNG8R06e2Y8u+PWjdvx97DhzG6TMXCOZOXOnqo+l2&#10;48KtDppzNwE7jO7hEfQQzN2MrhEZlNsJ5fa3UL45MCCBuY1ZQseQMOm7uMXHnLh1FVX1pahMFGtn&#10;Z6B3fQVOlKZKa+jujPBFe00++lurcINw3l8ch5ZIbxzNisbN+gK0byzj+QKcXZeOIkLbhmA2MZ6P&#10;xYuNYLLIAGaLF8HSYsVfJiwgK5aG/DuQlxEWy5YtlWI5w8J8mfSYv4LXC7OW2bXMngWcJXteJWv2&#10;FiY+2iftYM+S0B4dKCZKFydnhovU/O0q+qYJZxFuBLW7uztNW2bYAsyJ8QnSADARKSkpWBO0RoKx&#10;aAIX8XfbHr399/j7NaPwHj0efdzfrxe3BZDF/QLKIvz8xH2EsxcTC3fxmp3hxKTDzs72beuBHd9T&#10;sXCLNd9DCyY89pLtiykZcYRxdFwsIuNisJb2H0qTW7MmDL5+gXBwdMECIyNWOnKsDMfSeqZBT08P&#10;JiYmMOL5efr60COgNdRZadGapstNZ4Uqg/NEYcxidbCpEyQwTx8/FrNoVb6u3oTwOVztGsbpm704&#10;euEGjp6+iKPCmo+exdmzNwhnfva67jF5fI7eB59KUO59+CmGH38pNWULKL/44hc8+4LWTDi/JKg/&#10;+uQHfPvdKwm6//efsObf/xCjs2UjtEUIQEvGTHB/+/2P+PCLb/Hlq9/w6Y+v8PjDz9HG78nNS/z+&#10;HKzH5vwV2EJjXp+gjWzPWXCdNx7LlD+QwGw26wOCeYxkzGIU9iiYR41ZOuZ57yWa2FOZhCONhWhM&#10;jce6pFTUhEWjOiAUFR6+yF1pi7hFxlgzRxeOBPMSgnkewayvooL5s2YxQTfAUvcU6NGYZ2W2QyWt&#10;F6rld2Cy4XMsXPc19CuewbpsEPHbHiHxyGdw3P8NTPf9AtPdb7Boww/QyL0HnfyHWLr+e1hu+gk2&#10;65/CvvkUXFpqZRtNbBYgJpgFjLeUw2UjAbxB7AJVKu0G5by5FM4Cyjx24vUOzQWwa8iFTW0WrMpS&#10;YJ4ZBeMwmh9NWsHEEJP1tDFeVQVjmYyNn8akjfY7YeI0jBk3CeMmTCG05GmlqlIfrpLow1WlqcoT&#10;bpNmYNy4ydI612LlLrGIiGiuFv3J733wAUE9VirfFQuLvP+u7LxYJ1ua2zyBVj4VU+VnQUHdAL6h&#10;6fALSiQ4tWnLs6E9zwR688UiInMJWxWpmV00X6tpzJdCWuGLoBbGLMAsYCzH5xJrXgvwisFgIoFQ&#10;FM3fBL8iX7OSkhYUFGZhqpwSxvP3e/89JgxMFkQpmrIVlNWhpj1fWl1snok95i9yxPyFLA2tadFm&#10;BKg5TM3dsMjMHgoztTF58kzavQpU1PSwdLk5gnzdEO9rh3j3pYSxKeLcF/N4CeJojpGOixEh4Cya&#10;su1o5MozpRHZ//3Of/Pn6FDmAtBK8D1+ehePxYjrR2K97Ht4SUsWI7Kf3Saoejtwr1csKNJHIAkQ&#10;sewjtMiN/SVFaIkIwI6/g5lxKCMMh7LCpalSp4rjcaE2DdcJ5M7NRZIR926nDTOxHZKgXCdtETyy&#10;txG3d9djeFctS57bVcOoxQATvss1GWihvCW52GEN62gf1s3ervbwcSWoXW2xxs0Ca30skBJih+wI&#10;ZxTE+6AqNwItddnYs6sJZ84fxfXOa+gkmHvf9iX3SZtRjEYn+vraeZ+IDqlPWfQnSyH6mEX/crfo&#10;Ux6Ndll0tbF8G6KvuesWjZm2rDdjOgzVNGBlYoaYtTHIzy9BRU09apvWo27jJtRv3YKmbduxeddu&#10;bNu7DzsPHcSOw4xDh7D/yFGcPHMGZy5elKannGIpQhxfvH4DbZ3d6OjuQ2fvALoGh9ExLJqvb+PW&#10;WyiLaBdN24R1521Cm3Gev8S2Y3tRmBGPjYlrcbUyDxcJ3KbYAFS422F/VBB6aosxuK0WtzaX4WhF&#10;IrYm+OF4bhTaGvPQsakYtwSYGwnmaC+sXGqIRQvnSU3ZpqZGMF5oCFMTYywxM5X6mkUsYyxduvSv&#10;MDMzw5Il4hzvY4xeJ2LF8qUwX7FcgriFhYC6zJ7/atqW+p9X/i84S4B2ECO5RVO3DMpiwJizgLO4&#10;/RbOohTN4aJ0e2vXYt6zWGgkKUE2XzkxMVECp2haFnYt4u8wHjXuv8fodZKJv4X532H9dzj//by4&#10;Xvyc0ceJvmYvLwFn8TPFtb5Sc7xIKMRrFn3tK1n5m5uLVgVrrOb9MRFrERMVjbViRHhCHCJiYxEY&#10;EgFf/2B4+QbwcR60bmvasR4r1im0lfFQVFTEwoULpQRp0aJFmDdvHrSZPKrS6hQUxLae02gtrCB5&#10;rRxNewbBPGPyWMygMatNV8AaLz8cOXKKyeJtnOm4jWOXO3Hs7BUcPXkWR46exgna9IUL7bgm5jD3&#10;PUbv/U/Q9+gzAvoTDBHMD158J2vG/vI1nhLMzz7/BS8/+xUf8dwXX/2MX34VK3y9JfLbf+K2GPgl&#10;oC2A/Hcws8A3Pwj7/hbfvPkTX/z2J55+9QsGHn2FvjsfovP6OWwt8cSGtLloiddFprsqXOaOw1Kl&#10;D2Cm8h9jXq72dkT226bsUThLt7UnwddcD4cbc3CiqRzNqYmojYlDZXAoqvwDUc6/UzaT0TiThQia&#10;q0MwK2KxvBzm8vs/h2DWn6UK0zkLsNgxGbPjjtKWu6CWMgCt8scwWfcNDOu/gk7VCxhXP4DX1ucI&#10;P/gFHHd9DdNtP2PRtt8I7m+gljkC7YJHWLzhRyzf/ApW61/Cvu4kPGtq4V2XBw8mDF4tpfBpLoFv&#10;Sxm8morhVp8Pj4YCuNXlw50hbrvU5UrhzHBkONCenRry4cr73Cpz4JifDOvEcCwN8oGB8ypoLzWD&#10;PD8fk2cQ0JOmEswTmOTRfGm2wjCn0JDl5FUIPWGos3huhgRYMSd50uQpkh3/81//wv/QBN95T8BZ&#10;2PN70vE7NOZ33xP9y+MksxbPO3mqnLSoh+acZYhKqoD5Sm/auRpteR505htjltZsQpRWLvqxmRSI&#10;Vb1EM7asKVuMrNaVjHmG6Avn/aI5e9JUGjitWTRXi2U5RfO1aAZXViHwxUhtvv4p02Zi3MSp0jSu&#10;f9KY32cpfr8Z/L3EwDeduYtpxzaYPd8K2noE8hwTaM42gvZ8UxiarcSiJba0dx1pwJvcVFW+Dm0Y&#10;LloMHw8nxPqtQoLncsR7mEmR4LGUcF6GaGczqSk7wn05vFaaQUtRXgLz/xDMxkv1CWZ/7NpTi6fP&#10;77015od4+vA+Xjx5gI+ePsCTOwO40y+2PezD8PAQhkaGMHh7CLcHb+MOJW5fYRE2rQ3GzqQg7MsM&#10;lcB8mEA+nBuJY0UxOFWWhHNVGbjcnIebW0rQ2UooiybqnVUY2luLEVry3X2NuL+vCQ/2NbPk8d46&#10;3ONrukNjviOuY+JwszELO1KCUOjnimgne3hZW8DHyQZrfBwR5ueMmEBHpEe5IT/ZH6VZkWiszsbu&#10;bQ2sK/biyq2L6CCQu8VALxpx3/AAemnEYv9k0W88yBigGfcN9aJHWjyF9/Fcj+g/HhxEnwiyTkSv&#10;FLLH9g7yWppzL425l/Ysbkv7MWvRmGfLz4DRLDUs0pkLN1tnxEUnoIDWXNPUhKatW7F+xw5sIpS3&#10;Eso79h/AzoOE8sH92HFgH8F8GAcY28QcZ5q0mOO8Y+8e7Bb3EdwnTp7BuTOXcPHSNdzgH6G9tx/t&#10;g6LfeUAKCcqieZvRTqu+whd78No5VG+oRn50MN/IWJyrLsSGjGiEWZsg2swA20P80UubHtq+Djc3&#10;leN4ZSK2JfpJ892u1aRL62rfZGZ1piENxdHesF1mhIWG+lhoNJ8GNg8GC+bD0GABjI0X0qCNJUib&#10;mprQqBdLQBYhjkWYmpqyNKVl8z6WS5YsfgtqmvTy5VIIwxaQ/gvQov/5bayiTY7C2eHtKG7H0VHc&#10;b6EsQCz1Tf8/gFmMzBaLjIh5ygLQYn6ygKUw61HLFiHO/f14FMajQP777dEQsB2F8qhJjwJe3Ceu&#10;+c9zi2Pvv8LHm9fTeFevljWXi8eI60Rfu2hJWEGoOtCgg/wDJDDHiDnVSQmISkhARFwigmjNvv5B&#10;tG8vODi4SNPXdLR1WIlOkUZhiyZt8TdYssSMfy8DzJ49WxoMpiwGg8nLY6q4jnCeNnG8NCpbgFme&#10;x5ozlRAZGIwD+4/ifNsgzvc8wOlbgzh1qQ3H+Fk8dOIMjh47jzNnruHqlR4mj2JU9kv03iOcCeih&#10;R19Ia2ZLTdnCmL/8heWvePH5b/jw01/wKUH9489vJAiL/6QmbVJZArOAMP832sc8CuY3vPPrn3/D&#10;i69/wue/vsHnv/2B59++wcjLVxh88h0G+vqxpyEOzclGaIqbjXQ3ZTjPIYwlMIv1sQWYx2CZWPVL&#10;XUyVIog1xv0F5iXqvF9nIvys5+Dwujwcb6rgcyWiPioWtaFhqAkMRImbC9Itl+H/TdlfgGeRtN++&#10;8Oz9jg+uweLursSIQLDgEiCB4JCE4O7u7u7u7h4g7h7c3X1mnXXXk57JO/u/v3M+uNZV1d3V/XSS&#10;p/tXq+SuODrNaEcrtDAVMNeEPR2zvaExnOk8Pexc4NJsCCzj9sN4xA2YjEyH1ZxbcF/8Eh7zn8Fh&#10;3gM4L7qPsDWP0GPnC3Ta9AINVr2Fz5pP8FzwGKYj0mAzqQA+K9/Cb81bBC0rQsPJ29Fm9GR0Hj0U&#10;HccNQYcJwxExcQQip4xBF6rD+GFK7cYNRdsxQ9BWUqr9hGHoyHIdZX7zxOFoX5rvPGkUOk8YiYjx&#10;w9Fh7FC0Gz4Arfr3hi+fLXMHJ9TizyLgrFyVlTyCWcJWVq5Ugy65JmoSlrXrGvF4Hd1ALsK2Ar9D&#10;FSpW1PUlE8w/S+hNQvkPwvm33wjnX39VITnFRcs5cs3qtejO6XI9fMMRP3Qu7J0bEI7mMOfvz9jK&#10;Xi0qUUGau2voq2AhElREopZJYBQNzHXoXGWUtPQti2rUMtY5bAJfBnkpOEvcbEPmZXpYLUNWXOuq&#10;lgA1KO2nn9S8agGzwFwCr8g6zI7uobB3CeLnufBZsYKBqQxGc4Kdhx/vN4SO3QY1paJSw0iN8LZ3&#10;cUcbusgYOuaBHQIxqL0/Ae2HQR0CCGgdmGNa+6Fvuwbo0IhgrlcHv/Gzf/r1J/iGuCnHvH3HIpTc&#10;zFEBQxSYC/Nwq0SmS8mc5iwU5WcivzAH2cUFSjmFhdxXjOxL17F1wmSsjemHjYN6Ydvovtg9NgZ7&#10;J8XjwPShODRnJI4uGI+TS6bhwrq5uLSRZmzjHFzfNB8p2xYjY+dy5OxaibwdK1G4fSWKt61EyY7F&#10;KN4xD0Xb5yKfjjp3wwxkEebXlozG/vF0wP06Y3S7cESGBqBtY390adcEfbu1xUhZ4nFCLJbMG4ON&#10;ZMvJk/vpii8hgxWLzPxsZFE5/DlU33J+PvLy8pCXm4t8poVUgWzn5SKH+3KZF+Xk5iM3V8plIy+H&#10;5/5buaJsZGdnIDsrEzmUTCP7waxWNdjp14WrmTlcTC0R5BWArp2jERM/CMPGjMZUmc+sRmUvwfzl&#10;K7F4zRos27BWrc+8euN6bN0ti1tsw8I1KzF/1QosXifH12EFj63etIkOexu2bN+NnbvorOlWzp6/&#10;hMuJyX9DOSE7Gwm5ObhKMJ9PT8Ohq1ew9sAuTJ4xFrMHs8Y0bQIOzp+FYd07oYGjKVpaGWFxx1a4&#10;Pn8q0jYvxfk1M3Fw1jBsHdETO4b3xMmZQ3FxyTicXTQSh2YPweR+EWjk7wl3V2d4EMZuzo5wdnaG&#10;i4uLaib18BB5KFcmTacC4rKp2k/5MK/b760gLbAQZ10WzFofdQglAUxEMogsLKyRau5trNx0YyWB&#10;tPRHy6AxkThNDcyi1qXN3dLs3ZkutUe3aDWfuV/vPmqglkBZleM5ItkWadvSFK5JYClg1qQBXIO3&#10;5oY1IGsQlzL/XEea2Nvy2u2otvxs6Rtvz2vI9f4Bv1xTKhZSSfFjBSfQj19+3o/EC4+R2OAS4GTI&#10;EMQPG45+A+LpnHvSNXdG67btEd6iFRrQaVtYWKJa1ap0xTVgY23J378HPPl3cnR0VLA2MTFRjrqW&#10;nh5qVquGmnTMMvirVtXyqE0w2/DFPLBPP2zdsgNHzyfhXNpNnE4swKlLqQrOexWcj2P/oZM4ceIy&#10;Ll1OxzW65hvpt5CYeQepuQ+Rd1PATBg/+Yo7z77hzvPvuPP0O+H8GXcJ62evP+OzTI1SsbG/EcyS&#10;6uCskwCZIpXVXGf8iRefCPaXn3H/3Tc8UHGnvyLz5luk5DxGSkoa9q2diCVD6mNxnB2Gta6HFvbl&#10;4G9YXueYVVN2OTpmumSCOUiNxq6EYGnKtqwEf9NyamR2dGMn7Fs6EXsXzMKCuHjMZ+VnYc/eWNCt&#10;Kya1DsfQIF/093RGlL2AuR786lQnmPXhoG8KDyMDuNq5wTZ8OMwH7IfhyGswHJMKmzklcFn2Aq4L&#10;X8Jp4RM4L36KkJXPCObn6L79FUJXv0H9Ve/hPvchTIYTzJOL4MNt37XvELg4Fw1GrUZ4HGFM995x&#10;QH+0HyiKQcfBcdQAtI+PUdtt4/ujdVxfqh/aDOjH/f3RcWAsOsSzIhofhw6D4hDB8p0HxaMzv0cd&#10;ud1ucCza8dwOvEbrXj3QkN9VL3737PhMm7IiV9fYVEFSXGa5ilWVm65ZUwZ81aZbrqJGYv+h+pIr&#10;4FfC90dC+D/UL3TIv5crr2JjK7dcoTx+r/CHavIWwFevUw816pmhcXg0+sRMgqEJIUjgGVvQKdcx&#10;RPnKVVUgj5q1jAhYG9V8LVBW85iNeF/61qwgyDKPdM2lYBbXLFCWfB1pujayRj1K+pZr1zZRTc/V&#10;qhH4Faqq8KA/0TFLRUE119cyUXOiZdS59DO7eofBys6XQLeCXm0C2NACJrbOcPbyhwUrDjUJ+Bqs&#10;NAjQ7Ryd0Ta8EeIiGhHKAYSyP6EciCERQQSzP/rJGs2t+b1pSzCHEsy1Ceb//ISfCeagJl4YNaYr&#10;du1egaLiPOQXFKk+5ptFuQRzPu4U5eFeQSbuFWfj9i265zvFKL5dgps3b+F+8R2knb6MTZOmYcPI&#10;kdgyfhR2z56Ew4tn4cTqhTizcTnO7ViDi7s3IuHgDiSfOICUUweQTGCmnjyAzNOHkXPqMPJPHET+&#10;4T0o2LcdBbs2oWDHCuRvW0DNR96W2cheTxO3ZhKuLx2BMzPisGd4dyzq3hYDWzZCh7AAtGoejJ7R&#10;HTBx/GCsWTWHDnkrLiecRmZmIvJz0wjeDAKXkoFdOakoUJKBXaJ0FGSlo5CSVAZ85WVl/bcyM7if&#10;18lM+Vt5mckUUxkIRvctzfvZdNHZdN2iH4z1qsLeSB8udCIuFlZoHNQIPXv2Q4++/ak+GMRa92gC&#10;WkZqT5wxB7OWLaObXYZ5y5Zg8epV2Lx3N7YdOYT1+/djw8GD2HrsGLYfO859R7GNbnnLoUPYtHc/&#10;nfYu1R99+PhpXLyeiKvSn6wGg+XiCtMLvPljN65j15kzWLZ1I6axJr1u6nicXbUcW+fORlRHPnDO&#10;VmhmY4o5bZvh6txJyNy2HBdWz8TW8bFY1j8Ca2I64+DEOJydPwon5g7D3hlDMKpHOwR6y0AiJ7VQ&#10;ghslUP4HzHzpe3r+LQGxlmpg1vLatkC6PsEtzlrgLM2tGpz/J1CHhuqcdMPS/mhp4pX+aJEa+U3J&#10;wDFtVLdKtaZuSgDdnlDs1KEjIqWvl/DUAK4BWXPKZYGsgVryGoQ1eJYto50v+yXVzhP9A3/dvpa8&#10;F7k/qUhIxUIk965VLuT+JZWfSX4XAf4Bqt9dPlcGmMmc6cGDhyCG0OjZuy+iWOHoGNEJrdu0Q0tC&#10;P7xlG/jU94eBvgGqVKYTrlkNNlbmqpXDwd5eN33KyEg1Z9eqVesfMItjJpilj9nexAwj4gdi08at&#10;OHTyKi5l3MbFtFs4ez0Hxy+l4OCZy9h77Az2Hj6JI3TNF87L/Po8XEspxLXUYiRl3UV2yQsUPfiI&#10;m0++4d6zv3D/BXD/+Z+E81fcfvoZD158xLtPMgWKyP3zK0lMOJcZDKb904KNSCTt15+/8ToE/Os/&#10;ce/9nyh+/hlJBc9xMeU2LiWm4PCuhVg2IhiLYuwxtGVdhNsRtoYVSgd//VEK5ioEc1U0MNf1KQer&#10;vuVKVEUEcV/fZi44uHwK9vKZWdB/IBYQzIt79cWi6GhMJpgHB/mhj7szOttYorlJXfjXZsWcL25H&#10;Awt48z3gbOcJq5ZjCebDMBqVCKOxGbCnY3Ze9opO+RUcFz+B49KXaLD8JbrvfIqYfS/ReO2rf8A8&#10;Ih12U0vgu/oD/Na+R4MluQibugntxk5E1JhR6DJ2ODrRDXcaNwydxg5DhNJQRIyhmx49BO1HDUK7&#10;EQPpguPRgeo4jBo+CB3otiOoTqOHocvo4YgcxfNHDUWHUYPRfuQgRIwcQjEdznMHxaJlbB806dUN&#10;/h1awyE0CAZ8/quYGqNC7dqoVF3mxdNRV6yG8uWqqDnLAmEtytdPv/yOn8uVw8900b8T5LUtLFDL&#10;xAi/ViyPcpWqoCpBWK2OAeoY26BL9GC06xhDKMqyjDaEqgnhr4cKVaqpKUnSny0Dt8QlC5RFZZuy&#10;dYO/BMwyOttUSQUYoUuuKwFHKDkuo8hr1DBE1aq1VRzvX37RjRT/Q5ripW+axwXOtejAZf60h18z&#10;uPuEw9TMg88JKycy6tvICjZOnrCxd1UBSqS/WpaDdCSYO7UMQ3ynMAxs66ckUB4SEUxI0zHLGs0E&#10;c9/WAWgT4Akz/v5+/8/P+OXXn9GkhS/50A379q9FYXE+CgqK1XSpWwTyneJcQjkbtwigIoIoP5eA&#10;kj7o27dx8/Zd3Cm5i5TLN3Bs+y6c3rkLlw4dROLZM8i4loCcVJYn+IpkuUg67zu3SnD/3h3cv38X&#10;D+5RTO/fpW7dwr3CItzJykZxYhLyLlxA5uGDSNq+GYlb1yB563IkbpyPa2um4/LysbiwYChOTI7F&#10;5sHRmNajI/p2aIGuke0xZvJobNi6DsdOH+G74BKSU68jLS0R6amiG0iT7ZRSJV9HisT75r5Ubkv8&#10;b02pySybnKSUnpyM9BRKbSciLSkRqYnUjRtIIetSEplyO5k8TL5+Q5fe0OkHo5oEs7EBnExN4W5r&#10;RwC0x4CBQ9E3biD6DojDsFEjCOWxGDt5GuYuXYWV23YRnNuxdNNWrCFo9505h+O84FFe+Cid8MmU&#10;DJyiTien41ySjK6mC75yFbtOnMS2g4f5UjyHi8mpSMiUgWC5SCCYL2Zk4lRSMg5evoytJ45hycZ1&#10;mDtjKjbPmI5DS1gJmDARHTt3VKtDNXewwYw2TXF13gTkbFuKs8umYHbvdhjS1AfjWgRgSc/Wasj9&#10;hlG9MG9gV3QND4G7ow2/fHZwcbSHq5POMYtkWo6AuSycZZ8AW4OzSDuubYs0UIvEXWuQ1qQBuiyk&#10;xUWKpJlXA7KAWtvWBo9patqkqZKMmhTJnOnmzWTUd/h/gVFAKdDUICvA1SAtYNWaybVjGpC1Y1qF&#10;QJMGXi3VVBbE0pcu96yl2s+hKiCU/Jy6AXQBalvOE1etmzPdHz179EZUZFd07hxJt94ZbQjlFi3a&#10;oHnLtghu1ASOzq6qubpK5YqoXUsP1tZWakDYv8GsV7166ajsygRzBegRzE6sYI4dNhLr1m7GnkNn&#10;cTG1BFez7uFCciFOJWTi6IVEHGJNff/RMzhw+AxOnb6OSwlZuJLESmJKAa5n3VL9zHn33qFE+pWf&#10;/YmHL4GHrwTQ33HvxRfce/4BL999VgO9/vzzOwksc5r/zwFh/4D5L7z7TCC/+BOFz7/h1odvyH/1&#10;Cddvv8SF/Me4lFuE48e3YMX4FljYzxFDw+vowGwgi1fIPGZdU7YalW1ajXAmlC2qEswC5yoIsaqM&#10;UII5rqUHjq6chp0zp2N+33gs6hOLRT37YL4EGCGYhwUH0DG7oYudDZqZ6MOXYLalw3MwNIc33wMu&#10;Ms2nzWRYDDwJ49GpMBmfDae5d+BKGLstfAGXpU9hv/wtfFe8RdedjxF/8DmarX2hA/OcBzAdng6H&#10;6bdQn2Cuv+Ytgtfko+3aw4hesxK9Vy9C99Xz0H3NXPRYw3T1XESvnsP8XHSnU+m2cja6ipbPRNel&#10;0xG1ZDq6LZ6G6GUzEb1yjlL3lTxX0hWzEU11XTmL581S+3qsYLqcYvnuzIu6Lp6KdjNGo9HIGHjw&#10;RWzeuAFquzigKkFbQeZG00X/QTD/Io75t3JqWcdffi+PX2tWR0WaALOwYDSly3fg7+3H8gQznXcN&#10;umAJLGLOSkyf2LHwDWxNVyrO10xFJ5MQmRWrSnQtaWLWgVlcsgBZJHkJNiKOWRyyDPzSyVgN/qpF&#10;WNbSJ7DpcutScl09fmaNGqysVqmFcgTzz7/8RjD/osBcrXQet0T1qk44G5g7wNWnEQJCOsDRJZSf&#10;JU3rJqhO6JtZOcKecJY1nwXm9fg53h6e6NG+BYZ0bopBbaVfWZqxAzG4YwMF5tjW9Slf9CGEm3k7&#10;w4iVld9//AW//v4zWrYJwpgxPXDoMJ0qYVxQUEIwl+B2UQGBSTjnZiFf+mEJouspKci5eZvP0Es8&#10;ff0Gz169wcMnz3D33gM8evgIT589w/OXr/Hy7Tu8eP8eLz5+xPPPn/Hiyxe8YqX21ZdvePn5K158&#10;+sZj3/Ds4xc8/fAVT95+5rP5EXefvkHJnafIzSxBEivgN85cQfKZ80g6fpyOezcubluDc+sXqGbx&#10;ndNGYwkrclNHDMasOTOw5/gRcukGrknfsMwv5r0mp+j6g2Xesa5PWJSKxFRdHOxE6gaPlZU6V/Un&#10;l/YpM/93nzKvlyhKlrWXS5XEY2RkUko6t3VpEtn5g1G1ynA0NoSjqQm86UoiI7shfugIxA4ehuES&#10;ZWrWDEyYMQNTZs/Hmq27ceDsFew7dwV7zl7GoYvXcCY5Excz83GeOpdVgAvZhbicU4wrOSW4kXcb&#10;N4pu4Up+Ac4RvkcSruEU4X0lQ6ZK5eJaVh7dTDZO8+aOJlzH3vMXsenIYSzfsgnLlizG2mnTsXHq&#10;DMxjxaCvBLkPaoCWBPPE5iG4MHMUMjctwOE5IzCqXQj6BjkjJsQdg5rWx6DwAHRv6IkWvs6o72yt&#10;gorY2VvDiWB2cXKgW3ZWU3H+DWZJZd+/IaxtS6pJtjUHXXZbawLXBo+JNEetgVkksBKgCcxkW3PX&#10;fwNc9lOhpcALCdFGgBPopYPMtGsI0MWxas5VgKo5ag20ZWFbFr7/E3i1vNbMrjl77V61+9X61UVl&#10;Wws0lf15pKIhzeTSDC/TsCK7dEXH9hFKER0I5lbt+Jkt0SS8NRo2bQH/BiGwdXBETb1aqFy5MkFc&#10;Rw3+knnNZmZmfKHoozbdT22+XGUesxr8RTDXost2t3XAZDq0tQTz9r3H6ZSzcT37Hr93t3HmRgGO&#10;XUrHkXPXceD4Bew9dBpHj13C2UupdK3ZuJqajxtZN5FW+BDZhGbRgw+4++wbwfwXHhHMD19/x/2X&#10;XwnYT3y5fManr9KELUDWgfnfnlkDs4QjkVjSd9/8iZxXX5D/4SNyP3xA9pvPyHn9BTnPX+HC1eNY&#10;MzUKC/q5YmhzOmbbCnTMhLJRFfiaiHMujwDjqggwETBXI5irKziHWOkAHWRWGYPa1cfxtTOxnRXb&#10;xXFDsaBPDOb36IX5XbthRtvWGNsoGHHeHuhsb4smJgbwqV0dNnUNYG9kBi9jI1ZeA2DTYSash56H&#10;ybhMmE/Kh+u8u3Bb8gJe85/BfdFDuCx/jYCVbxC96zHiDjxF2Opn8Fn1Dq6z78NkWBocZ9yG7xqC&#10;ee0bBG8oQPtdpxC9exN67FqFrrtXoNs+as9yRCutQPS+lSrfdfcyivt2LUe3ncsQvWMZum9fih6S&#10;7lpBrUSP3StVXo53lXJy/t4V6LmHx7jdk2WlfLcdS3idpYhmuahti9Bly0J0XD8L4QvGIWhkfzh1&#10;aom6vu6oYmeJiuZGKGdYD3+wovdHTT1UMTOBaSM/eA+IRsv5kxG7cTkcmoTgP3TRlarVhl5dM1TW&#10;M4ObbxP0ihkNCxsvwtoENesYEZJ1lWOuVK0G8/x+0kH/T2DW+ph1c5h1QBYJ9FUqkBY4G5jTBRPe&#10;Csz6qCpg/qMSfv651DGXr6TAXIuQl3uoVpPPhb4pbJ194B/aHt6BbWFh5cPjFjxuyM9nBddRRow7&#10;qgqAhZkVmoYEITayDYZGNsGQDoSxDPqiBMoC6Lg2Mm3KFz2beqGRGysVrHT88uPP+P33X9CuQyOM&#10;Gd0Lx47vUE3ZBYXimG/iDlPlZPnuz0rJxLkLCThJd5xz5wHeEKjSDSTx5j9+/xPv+Ay9/Sbren9j&#10;SnH/q68EMPVc9Pk7nn+C0rOPfxHGf+LJ+z/xiOnD93/hwbu/cI+6/fYv3Hz9J4pefETe49fIffAC&#10;uXeeI6f4GTJz79Ph5iH56jVcPXkSp/buwZGdO3Dk4EGcv3KFz3s+sm4WI7e4CPmFhSjIL0Q+lVtA&#10;8efIYZrNn0WUo46xXEER8pjPyytQyqVyCv5RrlIh83nIKcxGdkEWsiQKWqmyJc3L4vFcHsvhPWYj&#10;k9uiHwyrVISLqTEczUwRQKhE9+qNfoOHInbIcEycOQszlyzCpPnzMHHWfKzauIu/3CScSczAicQ0&#10;nEyiK06RQVsFuEIgX8zKxyUC+irz1wnnpLybSC66jSTWkq6X3MJl3vilzBwkEMjXMgnltGycTeJ1&#10;bqTQdSfhwMUr2H7kGNbs2onVm9dj6cxpWDFyODZNGosFwwdhUPvW6O7hhLntm+L8rBE4v2gcVg7t&#10;irhmPohrwi9PswboGuyDIAdzvmxqwFKWBeRDZ2NrTgdGx+ziCJfSpmwBs9acrTlkkcBZIKsBtyy0&#10;tTIirYymslCW45qLLuukBVwawMq6aA1yZaEWKGJFpEEw91NaPiiEZSkFRG1EeJlgJ5rrbtq01HWX&#10;aWbWgPtvEGvSQBxeJi+S6wbz/jQHrEFXQP0/VSykwqDdiwBdKysuXs2PpiI6dUH7DhFo174j2rbr&#10;gBatWqNZeCs0a90eTQnphk2awy8oGFbWtqhWTQbv6EZqy7xmFXSEcDaUec18mcoSkdLHXLuK9DFX&#10;hK+LG2ZOmYk1BPOWHYdw/EIyrhLKV7Mf8Pt6GycS8nCE+w4q13wWB46cw6kz13DxajoSEnOQmFGM&#10;9Lz7yC5+quYz337yBQ9efccjQvXRG0L61Vc8oGt+TEC/+/hdDfTSNVbLf8n/n/9YCu+//6VWW7rD&#10;c+58/YT73z/jCV9EL/iSevrpM9IzrmHz3H6Y19eDFcy6aG5NEEucbKNqqG9cgWl5FTfbz7Aq/Ano&#10;BrL+MuEcYklIW0pEsCoY2MkXxzbOwo55s7Bu7CQs57O8sG8/grkr5rZrg0mNGyKGjjmCjrkxK+Te&#10;tarDmmC2MzaDp4kxK69BsOk4DzbDr8J8Qj4sJhfAbd59Avk53Gc+hMPkPHgR1M1XPkXfvY/Ra+8z&#10;BK18AW86aMfpt2E0NAXOs+7Cb+0H+K59haANuWi16yg67V6HzjuXo8velYjcvxKd9ixF573LmF+B&#10;zvuWq+1O3O7EfOe9LEdQRzHtuocAljyhHcU0UkQQdyHcpWynfcvU+VHc7qrK6wDfhTDuvGMxP3Mx&#10;IrYvRAemHXYuQrvtC1SEsXbLpyFs8lD4DukFj5hIuHePgFPnNnCIaAXvuO4InzcO7TdIZLJF6LNx&#10;Mcz8PfBLuT8IxzoEsAnBbIGGzaPQOTpeNR8LTAXC1Wvpo0r1WpQequvV4T4ZYa0DsyZxy7o+ZivK&#10;nOcS6mUk7llGeNcUpyz9zrJPzwjVq+ujUiU9ArGCmlctEscswK1jYK3KSvCRmnp1CV57ePq3QFDT&#10;aLh4NFYVAr1aBqjNa1vaesLSzoP7zOHh5oqots0wOLolwdwQQyIExv+AWVyzwHlQuwD0auKFEGfe&#10;c9Vqqn/7j/K/oHPnZhg7ui/OnTuAkpsFKBQwF95CSW4xisiDnPR8XOFzdfDEZRy/moLix89VZVam&#10;FX759hUfvnzFG4L31ee/8JKOWID85us3vGb6msdeff6CFwrMf9Epi/5U64KLnn2UkK+sLFPSNXSH&#10;cL7L9Dbd9K13X3Dz3TeUvP0TBS/+RP7T7yh4/AUlD9+h6PZjBdaCvHwUFxXj5u2buH2nBHeou9S9&#10;W0xvslIhS1aqYCiFKtRocXG+LuRoUT5uE+R3qNuE7q38XCWZm11IFeTlojA/D0UF+aXidkEmYS/9&#10;1alUikrz8tKQm5vONJ1pGrKzUqhkZFE/GFSuAFdzUzhbWKAJX6g9+/VHj9gBiBkyAlPnL8TslSsx&#10;edFiTJy9CEtXb1ODZ05fS8GJ66kEcxrOszZ0JS0Hl9OzcTE9C5eYCngTcwqRzD9OcsFNJBXfwtWC&#10;ElzKLcQV/rGuZuTiIp32mRtpBHM6zqfKaOxMHEtIxJ4TZ7Bu3z4s3bYJ06dOwOSeXbEmthd2jh6C&#10;jYNisDiyLQ6O6o+LC8Zg16QYjI9shJ7BzogNb4DIED8E0RFb6RtAn07LqF49tYSgDWvFTs72cHZ2&#10;hJOTSAdnac4u65z/DVsN2prKwlmOC4Q1CYhlBHHZvOaaBWYCZklVv2tpqgG6LJT/a1tSQjhQwCyA&#10;Zl6JeYGdgrMoNEQ5a4GgkkC6sQ6MAkgFaAJWUzMB77/g27QpnTHLSVlpMm8iTejSlF7abC2fp+45&#10;QO5b5nKHoBHde+MwfkYjnXvXIK25eFFow39ctlQGZPS3wLlrz17o0r0nIqK6ol1EZ7QmoFt16IQ2&#10;EVFMu6AZ4RzWrCV8/AJhaGSCihKbmG5Y4mfL6GyBs8TZNqgj0cAqQ0/ccpVyqFu1MgI9vDF3xlys&#10;XrMRW7btxzFC91JKsQLzhfT7OH2jiK45DYfPJijXvJ9gPnrsAs7SRV/lSyQpOR8Z2XdZc32AvFsv&#10;cevxJzx4+Q1P3v2Jx2+/4dHrrwrOj17xBfJeW4v5T6JX9D+DWSKFfaU7eMMa//uvf+ETXfbnP3mu&#10;hOr884ta4KKkMAM7Fw/DnL4+GBBWF00tCWYDgljAbMQKhyHBLEtA6ldCfTppf5OqCDLXwTnIohr8&#10;LeiYIwNwcusCbJ8/GytHj8eqEaOxLH4gFkRHE8xtMaFhCPq6OaODjTUaGRrCq3YNWOsbwk5mZZgZ&#10;87loCJuIhbAekQAzgtlyUiHc5z2A2/yncJpyH1bDkuE9ORvtlt1Dr52P0GbLc9Rf8QaedNH2U28S&#10;zKlwnn1P55jXvUSDDVlounUf2mxdhvbbl6AT3W4XuuJOu5agM9VFgMy0IyEasYsg3a3b7rxzKSLp&#10;eLsy7baLUOa5kVRndY2liCCwI1hWzunENFK0k9fjdbpsJ5Q3zUPExnnoyFTCgLbbPBdtt8xFq81z&#10;0HrTbHTcOFctntGZZSLWM792HjpR7Zlvt3kByy5EKwK8Dc+JWj4ddZwtUb5CedSqUYuulPDTt0P7&#10;LgPQNDyS2zK6WeYjm6nY3dIHrUJ71q5HaJtB1lwWhyxA1iRgVo65Ds+R/mPqv+BMMNcQ1SGg5Zie&#10;oZryVbFiDfz6a3mCUQfmchX53ae7rmtkS6csrrgeqkkrEisENq58L7TsjQYNO8HGxhP1pImcEJd4&#10;2jaOPrB1cEDTsED0i2qBIdFNMSQyCIM6+iG+vUjnlod2ClaS9Zp7NfZEiJMl9KpUoVv/CRUq/47u&#10;0W0wbkx/XL50XAGsiGAuyC1CUkIqDuw9geUrtmLTjqM4f4Nu8PZDPH7/ER8I5U/87r/79gmvvnws&#10;bZ4mcD//STjzGfn2l5LEX3/D7ZesuD7nOS9K9ZLP0SvqOcs8ZZknX/7CI5774NN3PKSe0Ek/JZAf&#10;000/IrTvE+B33n9X8H7AyvX9Z4RzUQkKc7NQlJOBouw0FGeloigzFYWZKSjISEa+ChJCZSYjNzMJ&#10;Ocznikrz2RmJkPjfWWlU+nWmMh3shi5QSIoEDUlimqzyooyURGQkU7J6lPRDJ11HetINpbTE60qp&#10;168h5VoCkqkfjOgwXPlAulpaok3zcPSLjUOf+MEYPGYCpi1aijmr12L6slWYvng1Vmzag/2nrqia&#10;z8nraXQfBDFd7yVC9SJ1KSMHVzJzkZCdjxvyx8kvQSJ1Pa8Yl7MLcJEu+WJ6Ds4nZSgon5fzCelL&#10;Wbm4kJmNk8kp2Hf+PNbu34+5G9Zh0vQpGNevF6Z0aY/1Mb1xbOxwnJgwAsdZ0903aSC2T4nDiPYN&#10;0D3EHZFhAfBxtIe5oTGM6ujDxMAAZqYmsLAwh7WNJezsbWBvbwsHBzsV6lFG+AqgRQJnDbz/BrPs&#10;0yRALgvisvmy0qZaCZT/3aT9bzBrMNbSssANLpVyydyvueVggljXzK1zrNq2OOeGYY2UdHAmNKkm&#10;AloF3qZKktcgrcRtgXAjgWxYEwJVxLIi7g/jdighLDAOasCKQSArD0xDQ0IJZ4FyI5WXe5efQe5d&#10;g7Ry97y/sCaNWRloRpfcHt0I5p4xsejeLxbRfWMQ1asfOkT1QHuZ10y179INbTp2QTjdc0jjZnCk&#10;A65JZyzBR6pXrwpjOj0rC1NY8HtrKEtDVq3El0V56PFFIdOlguv7YsHcBVi1egPBvA/HTl/D+cRC&#10;ftfu8Tt4H2eTS3DiaiYOE8QHT1wkmM/i4KHTOHn8Ei5dTMaN6zlIzbqDlNz7arWpkocfcO/FVzzl&#10;g/7knThnuubX3/GYeiVgVs3ZuoZsadT+n8Aso7e//fkn3rH8J7481FQrvlz+4otGBpB9pkO4f7cI&#10;+9dPx+z+DRAXWg9NzcsjkCAOMKpOh1yFaUUEGlYinCvBX8DMff4m3G9GKJtJWhFDo4JxklDZOW82&#10;lg4ZiRXDhmHpgDjMiYzErNatMKYBX8QEc0drS4QZ1iWY6Zj1jeHACk99UwO4uTeCXdQyWI24CtPx&#10;2bCeUggPOmbneU9gN+0RHXMJ/GaXoPnie2i9/gmC1ryC+8r38Fj2BrZTbsJwaBoc5zyA59qP8Fz/&#10;CoHrM9Fs/S602bSY7pPwJaA7byFctYUrqM5UBO+5kyxisZ1gpduNZCogjty2mFBmXo5RHbcsQHtW&#10;PNpt0y2EIYqgG+68YxHPX4BOPC4wVqE/VfjPOWhHtdkwG603zEKr9RJhbBbaUR3W89g67pPgJqum&#10;o8262WjFsi1YLpzlmq2bjpYbeXzOKFS2NEbFSoQg3XDlavVgZOXBiuUQ1Pduglo1JbKXheoXri79&#10;zwSoiuFNCCowGxLMdM0S61qJEK0rTdnKNZv/DeOygNara6QgX0OauPWoGgaoVlVGkksoznL46UeC&#10;mXAuJ45ZwGxshzqGVjyXjr2GHqrVNoCBlSd8GnVBWKuecPdqBGMTO9Tm9QyNbeDkVp8V/wbo0q4R&#10;YrqEsULXiArFgE6BiOvghwECZrplgbIMBJPR2n2a+iDExQo1KlfEf376CRWr/IHevTtizLgYXLt2&#10;BreKigiyQiRcSsJWsmLkqKmI6j0IU8iOa3Sozz59Us3V0oT9mc/De1ZKX3//ipd0yOKKXxLOsvDJ&#10;26+6RVH+ATMh/CehzHNeMn3F5+g19UpATWgLuF/xGRS9pt7INVgBfsXrCfBfcN9zaZXitQTadx+9&#10;QjoNZTp5k0FoylKLqYRmSnISkpkmEZqixGQqRRaouIEbKddxg9vXk68pXePxa0mSUmq/HL/BNBHX&#10;k5Ioponcpq4pyXaiSlWeZRKTkpEsSkxCkujGP/rBlG7Dja7S1dwCrfgSjh0wEINHj8W4aTMxY/FS&#10;OuZVmLViNeav3oj1Ow8QzJdxlL/4k9fodm9kEMhZOreclqWgK6C9SghfzyvCdUI5IacAlwlrgfZ5&#10;ljmdmIYz1EW67CuZBUggwK/mEtrZOTiZSjBfvoB1hw5g3ob1dOzzMGXsKEyJ64MlBPOqPtFY1L0L&#10;Vg/sg+WD+2BS97bo5OeEvs1D0a9LZ3i4efABMYKhvj4sTY3UVBs7O5u/ZWtrrVJZIEFclwBapMFZ&#10;nLM2+EuDseaMJdWcsgZfSTUwl3XL2n4N0BqkRf8eHKbBWFJNsi1g0yRgU7DTRACHUJIKhCXV8o3o&#10;lEVl8wLWJk2aE7TNCN8m3BbgCqgJ5Kbcz1T2acfKHlf7S481pDMWQCtI0yEHE8YyvSmADtrfTxeU&#10;RfezNeC+QPjLXO/SJni5P4Fzh44d0LV7tBr137V3X3Tr3Q/d+sSiU3RftOscjfadu6Jztx7oEt2T&#10;+Sg0bdkWPgENYGJhgSrVq6FSJYFzFRga1IGVuTGM+beuSTDXJJhrVvodtfjSaMh7WLRgEVatWY/N&#10;W/fi2KnrOHejAOdT7+AC4Xwh/RZdcy6OEcKHTl3FgaPnse/gSRw6dAZnz9A1J2QhMeMmbuTcRWrh&#10;YxTcfYvbTz8px/xU+rYI5vt0ywLnl+9kuUeCWcJuEsD/E5TlnzjpLyz0+h1fTu+/EMyEtcxxpr4R&#10;0l8I6SdPHuD4ruWYHRuG2CB9NDOrgAaEcKBxNdWvHGhUCUHGldDAuDLzBDPlKwtcEMw+st+8MkZ1&#10;C8OpzYuwc+4sgnk4lsQPwIL+/TAvuhtmtmmFscENEOPugghrCzQ2qg2vOjVgY2ACJxMj+Jrqw9Wz&#10;Cex7rILNuOuwnJIHh5m34DH/AZwWPIPD/JdwI6BdpxbBd2YJgpe/gPfqd3Bb8wkey9/BZjId8/AM&#10;OM9/Avf1n+C24TX816QjfM0OtFm/AK02zEPb9YsoOtJNdKYEaFuqnSxkQZfagepEQMvSkJJ2JojV&#10;NmHbie61I51ve3G/zLflOe22zlfqQEirhTF4TYFxO6o1Adt60xx+JmFLCLfaOBstCVxRa+bb8pgA&#10;u9XaGWi+aiqar5mKcII4fN0MNFszDU1WT0XTVZPRdsMMhI2NwR8GdKuVqqNGldqoXLUubN2C0Klr&#10;POxt6sOglgX06Vb16Eir1zRENVmiUoKFELJ6MsJaTXsqBTIBLZKmZyVZlILOWAaBaXBWTdmyehbd&#10;r0y3qklHXoPXrFpFD+XLV8Evv/yBnwnmn3/8WQVJqVHXWMUEl9CdtQnp6jXp2PX0oWfI95wXn922&#10;PRDUuANs7LxRr54lHbsF3D190a51C/SJbIq4ziEYTDgP7NKI+SDERhDOHQMxMKIBhnSmWyaYB3fg&#10;96alH0JcbVCtkg7MVapXQN+YzhgzMZaAuYSSvBLcuJiOHZsPYtqUhRg8ZAJih47DsCkzsOP4cdx5&#10;9hSfv31Vsebff/yMF+/5TH34TH3B03cykOsL4f0Fzz8R1qpZm/Cl3hDAb+mw3xLKbyhJ34kI9Xff&#10;vuD9t8/48PUzPjH/hfs+8+H6zIqyWo6Uz9Vrgl3g/ozXevThK0ruP0UWuSRzjLPz8pCZl4vMgnxk&#10;UZn5eUjPy0EG92Xl5yKbysrPYRnp/81GBl12Ri7THOkTZjmmGTk8xnyWXIdpZumxTF5HV0bK68qU&#10;PTeLyqFy1TzmLOSwTHapfjCtXhnuFmZqVHYzQqB/7AAMHz8BE6ZPw7R5c+mUF2HGkiWYTziv2bwD&#10;Ow+cwMFTl3DyYiLOJKQSznS+agQ2QZ0sK0VlEsz5uEbYXsnKw4W0TDrrdB6T/mhRhoJ0QnYRy5Tg&#10;mrjpnHycy8zCCVr/A1cuYeORw1i8dTNmr2DFYM4MzJsyDjOGxGJMV9bOundW+T5tw9HAyRq+luaI&#10;ptMfPXgoIREKIzNzmNNN2dlYqJHY0nytyZGOWnPMmsQ5i7S5zVr/8//kljVpAC4LZQ3IWl4Detn9&#10;Wp+z5p4156yarctIg7PmnDVAq+lWIkIxhG5Z4CuwKwti2dak7RegCmA1CGvA1fYp+JZCuWEjcdm6&#10;/WWhrY6xTCgh37AJRRceyjSIkA7g/foShj50qiJfX0KaoPbjvgA6NHH02r21btMaXbpFITK6B19s&#10;0ejUrTvzvRHZvQ86M+0S3QtRPWS7F493R8t2HREc1hQunl58iemzll5ZwblmjaowNTaAuYkJates&#10;juqVy6F6xT/omiuiUWAwFi9cQse8Hps278GRkwkKzNK/fC7tDs6n3+b3sQgnEzJx7HwiDp+6olzz&#10;gUNnceLEVVy8lIbrMjo7swQp+feQe+uFcs0PX37HM4L5CWF87+UXgpk1fTro96ztC1x1nvkfNIuL&#10;1v5pYH759gNevpaQnsBXQvkLXzpf5UXC81++eo4Lh7dg7oBw9Gugj6YEc6C4Y6Oq8DOpigBCOMhE&#10;p0CC2N9E5i8LmKsQzCxrXgmT+7XC+R3LsWPOLCyMH4TFcbFYRjgvJZyntyWYQ4PR/28w14V33Zqw&#10;I5idCeb6ZoZw8WkJ+z4bYT0hGZbTi+G24CG8Fz6G84LncFnyBp7zHsF8aDLsxmXBb8UrgvkDPNZ8&#10;hscKAXMJTEZmwW3RM3hs+EQ40zGvTqMb3YaOawjStXPQds18tFkzlw5WB+Z2GwnnjXMVlCMEzBsJ&#10;4PVzVdppE90vYd6B2xEs31EkTc+Ec4Q0Uct5WspjHeh4O6ylE2Yqcbh18bjplCX8J+HcltttxC0T&#10;1u2Zb8/9bcQpU23X6OJ1t2HaevUMFRa07erpiF43B8Ex3fCbnh4qVqiGyhVroBLB7OnfDOFtevA7&#10;6ATDelYEnsSxlsAlhDIdswBa+qJrKTDzeGmITS3MZh06ZnHSMjpa+qF1c5jFOQuY6ZAFzHS/cs2a&#10;0r9Ml16lck2UI4j/DWY9ni+xtWU1qXp04LVrslJAx65XxxImNj4IaNoJLdr1grdvM5iYOKEeKwPO&#10;zp7o0r4N4qNbEMohGC6uuXNDxHVqgAFdgjAwMgQDO9Epc3sQIT00IhixbWgcXGxQtUIF/Pjzj7y3&#10;SogbEInxk+KRmpKArNRcHNx9FvNnr8P4cXMxesx0DB4+nnAeiVk0eTfS0/H6zVs8e/oaBUV3CcK7&#10;yCx5gOybj5F36xny7j1D/sPnKHz4Ejdl3fJX7/DwzQe8kHW/Cez3XwTC3/DhO0VQf6Dj/vj9Cz59&#10;l5gCn/GF+sbtr4T2Nz57AuePAmdx02pE93c85vN3+/5DtZjGrdvFKLldhOJbRSi5w23qJvepbdW/&#10;XKhWyLpVXICbRfmlylNpiSzWURrlrKggj2npPhVcRfqudcdlu1j1M+vKKJVuFxbkqulghQXZyM/L&#10;QgGVL6PY8zLxgzHdhpu5KRyNjdGE7qdv/1gMGzsOY6ZMwPgZUzB+zkxMmjcHMxYsxCLCed0WgfMx&#10;HD1zCaevJuLUtWQcu3JD9Q+flFjZiakKxheUO07FqRspOCN90akC5GxCOw/XWFu5Tihfz7uJqzmF&#10;uJCZgzPpGThJMB+6ehVbWbtauWs7FqxfhQUrFmH5ysVYsWQeViydg41bVmP6nMlwcnWAGV8mzlbW&#10;aOrH2lyv3nSWDWFFR6wGernaE7BOdMAuSu7uMpdZ4OvEL6UOwGVhXBbKmmsWCEuqqSyUNQCXhXRZ&#10;EAuYNThrZSXVHHNZB/1vQP/fwPy3CGatSVuBlxJHKvArC+fGTQlbyUvTdCmQRRp0RU2bhf+9T9Ky&#10;YG7WvIXS3+VZNoyVoMbh4WjSgsdatqKjbYnGsq9JU/7+G6nKkR8dbn3fAMI6UDlmub+WrVuhlaxv&#10;zbRDp45o06EDWrRtp/qXO0dGI7JbL3Tv3R89+8aia88+iIiKRocuXdGmY2d+Xiv4BYXAwtYe1WrW&#10;QHnW2CtVqaSmUUmwkXp1a6M6v8eyRnMNHmsS0gjLli5XYN64eTeOELYXbhTiPKF8RukWIV2iXPOJ&#10;y6k4qpq0L2P/4Qs4euwyzp5LwtUbrDym5iEp5yaySsQ1v8Pdp3/i8Zu/6Jrplt98xoPXX1nT50P/&#10;8RtfDrpe5rKN2dqIbPknyP5KML94/Q6Pn71heeAj6fz+6xe+OL7irTTJvX2D6+cOYP7gdugVYIjG&#10;ZhURYFgJvjIq21j6mumKTemaZV1mQlmWgQwwo2tmWl8gTjDPjO+AiwTzVpkuFTcQi2JisHLQIKwg&#10;nGd2ao8xjVn59nQlmC0J5nrwIZgdDI3hZmqM+qzQOvl1gG3/HbAYnwpTOmPXBY/gufARXBY8hduy&#10;V/CYdQ+G/RNgPT4fXnTLXqs/wmMVHTPBbD2pGMZ0zK4Lnyowe65/gZCVyWi/dDO6Lp2NyGUz0HnZ&#10;bHRZOov5mei6YjailktepjzNpuao6VJRK2dRkvKcFbPQhYpcMROR3B+5kqnkl89El+Uz0IX7ROoc&#10;bkfJVCsqask0RC2exs+dgUimkpfpV7K/qxxbNBVRCyYjct4kRM2fgm6LpilFLeT+UkVzu//iGfBt&#10;1wLlqlZHxXJVUY6qQug2CGuPwJB2hJw9jOiA9Qk7CeQhTdgC5hoSwYtOWEZVy1xkiX1tQFerSYO0&#10;vrE0af8TL1sDs15dQ6aEu4zGpmMWMMuiGxKr++f/AnMV1DIwg6GFowouYkgXXldGiFeXmPKmqMvP&#10;cvFrhBbt+/A5jYadQwDL2MLezg0RrKgN6tEKQyMbYURkYwwmmGM7BSI+KgRDohthUFQo4rktcB7c&#10;iRW6tsEIdLFDlfLl8eNP/+HPXhWDBkZh8tQhSElKwIXTV7BmxU5Mm7YcYybMwcjRkzF85DgMHTkG&#10;YydNwebtO5BwPQnnzt3Anv1nsfvwRew9eQ0HTiXyGUzDiUvpOHklg1zJxNlrObiSVoQbWbeRlncf&#10;uUWPUHj7Ce48eolHL9/iyZv3dNwf8Yqu+9W7j3jJ7Zev3hL87/GO+z4Q4p8E4vKM0S2/FjDTlT98&#10;+IKwLcHt4jzcJhRLinIJy1zcJChvFuahhA65hA5ZBnIV0yFLP3RBrqwalaGUX6q8bFE68rLSkZuZ&#10;RknK7VLlZmb8vS8nIw3ZVA7LacpOT0VmWjIy0pOQkZYEmSut5kun3EBq8jX8YELH7EHHLGBuTvcT&#10;Fz8YY6dOw8RZ0zGJUJ4wbzYmLZiHaQsXYu6yFVi+bgM27tyDnUeO4sC5Czh+IxlHCeUjV67j2NUb&#10;OCqQZnqCwBYJlC+mZyv3nEAISxP3jfxiptLMXYzLMpJb+pizsnE2IwPHEhOx5/w5bD50AKt3bMaa&#10;rZuwY+9uHD0uK1idpzu/ivELZsLIzgqmvG87OmRvewc0pRPw8fGArb0VAesATw8djAXKAmQNzrpt&#10;XZN12ebrstLcsoC4rGsu24wtzlfSsoAuq7L7tHKaUxYIa4Au65w1IGtSLrl0UJWoLKgFyqKyzdll&#10;U006UOvArDlfgbEAV1JNzcNbokXL1ir6lqaWrdqoVI41l32tWqM5YSxq0aYt2knM7IhOaNexE9Mu&#10;aNs+gmXaolHTcASFhsGfMA0MbqDuSaAc0VnKdkBEl05o26EdmrUI5/626NgpSsG5a/fe6Nazr3LK&#10;beV6VJsOndCM1wyia3av7w8jcwtUqlYVFQjgKlWronadunQrEsmpKt0MXXOlSmjWqBlWrVqD1Wv5&#10;XSWYD5+4osB8Mf0eoXwXp1PpmFNu4kxivnoRHLuQhMOnZfrUFRw+ehknTulGaF9JykJiVhEyCh8g&#10;96YsaiEjsv/Es4/fVbPbEwL6qQxaIWXf8QUg/2WN5v8DzNSfhPI36jnBfO/xS7yTJrovX1mL/4Sn&#10;nz/jMfNPP7xH8o0zWDAqCtEBxmhkJn3JMtCrFMx0yRL5K8isIuFcEYFMZalHf/OK8JMAIxZVMGtg&#10;B1zYvgzbCeZF8UMUmJcPGIBVg+Ixv1cUxoY3Qj8vN3SkYw4zrAOfOjXhZGQCD1bO61tawiGgC6xj&#10;9sBsQiaMpxbDZuZtuM+7D7eFz+C+/BVcp92Cfu+rsJ16G27rPsKTbtlLwLz8Hawm6sAsjtmTYPZe&#10;+wKhC6+h/fSViJ4yHt2mjqUmIHryeERPGovuk8fpNGkcetII9JBj06kZoonoplKduk4fh67TxiJq&#10;yhh0nUxNGoMoplHTxiFKrsu0O8v0nD6e1xnPa47hZ1ATRyN6AsW0Oz8zmud0Y77bhFHoNnYkuo0e&#10;jm5jRiCa+eixI7hP03B0HzcSvZl38vVGxUr8zv1RBb//IU3HJmjYrDNcPBoRqLZ0qnTDBlaoRajK&#10;8pPVaxiogCDSvywRt+rJalEmdhRdrTjb/xJdriEdtaE0aesif6lAI/WMmBLO4pgJZon4JWFFNTD/&#10;8tMv+IVwFsdcy9AcRlbOMFLrPtuzokr3XkPOMyS0zWHh5I2QZpFo1TEevgFtYG7qCltrVzWmaED3&#10;thgc2QRDuzSjY26M/hENEBcZjCHdwwjnMMTTPQ/qEkw4h6Bf21AE0hDJeuj/+c//holxDQwZ1JUg&#10;Ho7LF85g59a9WDB/NSZNn4/RU6ZhzKTJGD95KsZNnkxQT8REcmX2/MWYNmspJs9ajhnLNmLW6h2Y&#10;u24Plmw5jBXbj2P5tmNYsvkIVm6TIFVXsevkDeykdp1OxN6zN1iZzkJqwW3k3n6IYrrrW49f4+aD&#10;F8i/+RD5JQ9x++5zPHjyEo9fvsZTOu5nhParTzIHmhXql5/oVO8gh85dVnfKEhgqOKYRjlRqKuH4&#10;j9JSZS5zEpJSEplSqbo0Sfqhk7lfpYlITOJ+1T8tSv5b2hrLsl+Vl7ySHJd9N6jrzDNNkkUxrqmF&#10;L24kJuAHsxrVCGYJx2mKts2aY/jwkZhFd7xw1UosWrcGCzauw6KNG7B440Ys3bgJq7Zsxea9e7Hr&#10;2DHsP38Bp1LTcDwlDUcSkhScD1+6hiNXr0OmQJ1Vzdb/9DkLkBMLSpBUcBM36JavEczX8gjrgiJc&#10;KyzE1XyZD52JY9ev4eC5M9h3/BD2HTqI/fsPYe+eA9i0dZsK9xk9IAYW9tYwM64Ha4N6cDY3hqej&#10;DZwcLPmFM4Wrsz28PWU+soy21sH4H+mWEyzrjCUsp8TNFvj+2yFr+yTVHHNZGEv6P4FZykgq58jx&#10;f/pfdc64rFOWkc7SJ6scM+EsU6UklYFfMn/571QBWwaECZgJahn8JX2+BJ8CcqMw1fcreTmmgVsG&#10;gukGfungrDlgDc5aXkXfIoxbSchN6t+gVpBmuXCqJY+1ayuRxGRBiwgF5vadItGaIG3eqh1r5y0R&#10;xmsH834C+PPIvTSWQWjNmiGcLrs5odyocSN+bjjP74SOEZHoEtUDneiUW8u8Zm536CKuuRvaEdzN&#10;Cf2QZi3h7uOHunR4lapURaVKlVU8ZD09PboDWcKvImpUroIWjcOxZs0GHZg3EcwErgJzxn2cTb+v&#10;XPPZ1FusNBaoQWDHLiTjyNlEHDpJ53zkss41n0/E5WsZuJaeh9T8e8gufombj7/i/ktC+b0A9Rue&#10;EcjP+cA///Idb75+pyOWwJsyY1n3XwKP/PX9C/768gnfvnzEN25Lzf42XyRveL5MB1Fg/vIZD5l/&#10;8ukj0jKvYdGkfugaaIaGAmbVj1wVvibSnF2ZLrkiXXMFBPNYA4JZxcy2pHOmZD7z7IEdcXnXKuxg&#10;xVqWfFwSG4clhPOS2P4Ec1eMbdEY/bx1YG5oUBtedMyy3KOnhQm8rWzg0KAHrPofgPnkfJjNvAOr&#10;GTfhOucuXfBzuC19AccJBTAgmB1mP4Drus/wWP2FYP5MaL+FJY+ZjMiAx5IX8Nn4GfXXPkPw7Ato&#10;M2o+usqKaEMHotuQIeg6mBoy6G91GzoY3YcNQ/fhLDNCp+gR3B45DNGUbEcOH4xInh81ZCDP1ylK&#10;NHQQIofEo9uwwegxfAh68hrRvF7UsEFKkSyvqSvLdB0xBFG8lhLPlWtEDo5Hl8EDEMXKiyiSeVE0&#10;P69rbD9YWFmjcoUqqPC7rNlcSfXlhoZ1gKVtfYJXm5dsidqEqMw1lghdtWrr1leWCF71TOiWTe0V&#10;iI3MHFUqy1CqvKy9TNesb2SlymtRwPQIZr06AnhDtc50tap1CObqpWD+/W8wS0hOceVGNq4wsfOA&#10;qZUbZL1nGe1dvaY+atYzVG7aM6AlWkUMRPPWfeHsHAQbaw804/sgJro9BnUNx+CocMR3bob+neia&#10;u4RgEKEsqywNpHuWZu34TqHo3boh/JztULFcOYL5f8Haqi6GDorCpEnDsW/vHqxcvhaz5ixS02wn&#10;zJmByXNnYcqsGZg4bYpaRnjomLEYNGoshoybhpHTF2L8ojWYsnILZqzdhTkb92P6xgOYuHYvpq4/&#10;gMV7zmDTmRvYzOdy8/kb2J2QgiNJGbhCc5d//zFuPXnOZ/ENK8rvce+5LNH6nG76BR4/f4tnBPJT&#10;VoAfcv+9Z2/w5O0nPP/4DQ+ef0AWuZNGMKdnJCE1k5Cko02mKUzOzkZSVtbfSqGSszKRQuebrMRy&#10;TFNUms6UZajk0jQtOwdpWTlI53XSczRxm2lGaT9z2f0Zubr+6CxuS/9ydk4WsviZmVkZSj9Y1NCD&#10;u5kZXAnmFgRAXN++mMKazcLlK7Bq0xaslwUrCOINe/cx3Y9t+w9i35HjOHrmHE4nXMMl3shp3vCJ&#10;pFTVdC2Rvs6lZSoXfEWarXMLkVx4EyklJUqpJbeQVnIHKcW3kVx8k9s8VlxMWBPeOXTOBP3Ryxex&#10;+9ghbNq2EYsWLsB4/jFjevRD+9bt6baiVFOqhZUpTPWrw96kFlwtDeBqYwI3Byu4OduqlaR8vF3g&#10;RXl6uRCqdMulDlonAbbAV+DtTifsQYhKs7Ou+VkDskoF2CIv5ilvWdDC3w8+vvV5fYKZAPalE5b9&#10;Xj7e3MdrUAJmST3lHFkgQ/qWBcaBdMiEsK+fbPvBL8BfSa4pg6XUoCkp04CgJpxlcFVgA5mqJPOI&#10;BeACbhEhzb+XgrSkAupQgbIM0NIN0pKmZZHk1YhrQrlss7UGaG2/OGPNPWt5rZwG8KaiJgQ502bc&#10;J5JjMge5eQtx1Lr5yE0IZnHZ0nftH9BA9T17ebOy4sNKDfP1pfUgsAHC+Tmy9GN0917o2y8OvfrH&#10;o3N0H3Tp3hdRPfsjqgfFtGN0X4R3iKRzDoeDsztfgvVQpWIVNY2qCmEscNarUR21CepWYc2xbvU6&#10;Nfhrw6ZdOHSMYE4swqXMB7iQ8QDn6ZwvEM7nkotw6loWTlxKwfHzyTh6KhGHjyXg0JFLOHUyARcv&#10;peJKYjYSc24jo+QFbj79igevv+Hxm8+qaeyFjCal833xRUaTfsMnGdhCEH8haD9/fIfPb57j64uH&#10;+P7sLr48vYOvn97izdsPKLn3Eq9Lm7/lHOk3kykgz798QW5+BlbMIIgCLNFQVpEykZHX1alqpX3M&#10;lRAsMmVewZmyILCZNrSujEVDo3Bl5xpsmjwBC+LisDx+IBb3j8H8nr0wO7IzxjWnK1JgNkOoYV24&#10;69eBs4kBvMz14WVjD5fQvrCJPQSLKQUwn30XtrNvwZlymkcXvPAlrEZko17sNbgvegLP9R/gvpZQ&#10;XvMN7svewmpsjgKz+5JX8KFj9l37GEFzzqHt+EWIHj0G3UePQI9Ro5gfga5jh6HrmKHoOprwHTMM&#10;PelOe9Kd9hhDp8ptSXtxn6jnuBF0r8PpaHmM53XneTrxXG734PHedMF96Ix7MS/lxBFHTxKnzJTX&#10;iGLZ7uNHoQcdc3fRFDp2uu8eU8Yheuo4Onnmub8nXXYP5ntNG424GeMRNaAf3bA+qparSDBXxK90&#10;zbJClF9AUxiaO6OOao6WEJvmrBzWI5TrqmAgMl9YmqfrihsmmPUJYENzRxiVAlmmLAmgDcQxE8zi&#10;mhXIJahIPWnOJuRllLY0Y6uBX7VQsUJVVgzKq1WwfvnpR4L5J5QjqGsZWMDUzo3O2AuWDj6Eszsr&#10;D9aoXssANevoM28Fe7cghLXqhfZRQxAY0oHPkL+adREX3RFDu7fEoO7hiCOcYztzX2QYt5tyfzM1&#10;IGwgYR3XIQTdmjaAt40FKv3+mwKznb0xBg2JxqjxI7Bq/QYsWLYC0+cuxLT5CzBj8WLMWrYUc5Ys&#10;xvTZs+iWp2LkpCkYMWMOJi5bjZkbd2LBjkNYtu8UVuw/SxCfwqzdp7Dw6BVsYWX5YEYxTuffxnm6&#10;42u37iL/+Qvcf/ceLz59wgc+L5/+/BNf/voLX0oHTkrAEkllrIf0L8v4jU98Rt9+/Iy3n76q8Lmv&#10;3n/GnYdPUXTzFlWEwttFKLhVjILbN5F/5zbybt9C3i2dCqjCmzdRfLMEReRWQVEx8mUqGFlVyLxs&#10;6/YVKRUU68oUFRWqpS9FhcUFOpX8ky8oyi8Vt6miwnzV36z6nPNlDnS20g+WerXhZmEGB2N9uNlZ&#10;wY8Qata4GTrRpfSPGYARI8di8pQZmDF7HuYvWoqVq9Zj04Zt2CFRwPYfwdnLCTh3PRFnbiThPKF8&#10;ITUDlzMk3GYeQZuP5NwipBUUI503n0ZXnMY0ldtJuflqqcfLKSk4c/kKDp44gc07dmH+spUYNWkS&#10;+sbHoHNUBEHQCP58oXs4uMDZxhHhTcLRkK7R0kQfNkY1CWW+XGyM4WZjDh9XR/jxpVPfx5UAcCIU&#10;nQlVkQDalRIXrIFYRljrUpGPjzRT/+N4BcoK0gSrkkBWgCtAJUAlFTgLUDVQa3CWcgrccj3uE2ll&#10;BbqSyvnaudq2dm1/QlnALAAWEIsEbn7+OjBLXtKg4NC/FRwio6QJZkJZB+Mw1V+sqSyUNciWlRwr&#10;K9mn9S/Ltpzz93nclmlVjXjdUPmssp8ng8go7XNDeE8BAUGsiASwsuLPClN9uLl5qO4ELy9vNTVL&#10;YmVHd+9BMMegdz86FkK5c7deiCSgRV2oDl17oU2nbmjash38GoTCysoWNWvUJJj5wqxQAVXooGVb&#10;v2YttAwJw7qVa7Carnn9hh04cPQSztMxX6JjvpTxEBfpmi+m3cX5lGJ+b7Nx6koqTpxPxbHTSTh6&#10;QueajxDOZ1hjv3g1AwlpRaxcPkbBow+49/o7a+mfVfOYDCp5w/QNH/jXr97i7asXePfsMV7yQX9a&#10;kIMXeWl4l5eML/lJ+FKcgi9PbuHDy1e4fec5z5H5yzIq+xtfItIU/pdy4UUlBVg7dzwi/W0RalZF&#10;heAMMK2u1ICOWaAcQij/A2fKvIpy0qHWVbB8TB9c2rEO6yeNI5gHYPnAwVhBOC/q3RcLunbF5BbN&#10;MaC+ByJsTBFiVBcuBnUJZn14m9eDl70z3Br1g8OAQ7CcnAeLWbfhMIdQnlUCxzlP4DX3OUwGpcJg&#10;cBK8lz9D/XXv4LHuE53zNzVdynp0NkyGZcJp4Su4rv1Ix/wETZZfQ9SSjei9eDZ6L5uDnsvno8fS&#10;Oei1fBZ6r5iNPivmoO+yWei/fDb6Me29aDqi509GL6b9eSxGtHwOYlfOQ8zKuWpbyvZfxnOXzuQ1&#10;Z6Gf7F87H7FrF6Ivj/dZMRf91y1C3MaliFu/BP1XLUDPpTxn9QLErluMGB6L2bAEsZuXI27LCsRs&#10;XYH+21YibtMyDKDitlPblmD09pV00jGooVcTVf8oj3K/V8Cv5aopMDu5+KKujIKW0daEc10CVU8W&#10;x6hZh25Zlm6UNaDNFSDrEsz1zAlhCye6VwGzE4wpiZutb2KPusa2asGK2gLyeqaQ1a9k0Fd1CbFZ&#10;Q5qxdQO/KpSvosKG/vTzT/j5p/8oOCsw87NNbV3VOtBWjvVhbuuplpmUCGDSHF6X1zW384ZvaAe0&#10;jRyEFu36wztApknSJUdHYFiP1hjSU/ItMKBLc8RHNcPg7s0xpJs0b4dhYEQjxLULQZdQH3iYG6HS&#10;b78SzP+Bg5stRk8ejvGzp2MhwTx7xSrMXLoCc/jsLVi7CSu27cKqrduxWPbPX4xJC5Zg+prNWLTn&#10;KFYcOY+1x69i44kErOPzturgeWy9mIqzhQ+Q/vg18l68we037/D4w0dWfD/jw58yxUo3TuO7dA2p&#10;zqL/93/SlaRbTOZPNa3x7Zv3eHDvAe7fuYu7hPGd2yUquMgtpqKbBLWSDP4qKcId6jYhqwZ8SR90&#10;qYryc5UkoEhhbjaKJLAI07zcLOTlZSrl5mYgh8rNlXwmcrJFGXTHlKR03tkZ6cjKTEOm6nNOQYY0&#10;rVM/WNQlmO0sYGFchy6kKipXqojq1Wqidi19mBqZw97aAd6u3gj2C0azhs3QsU0n9Ijqjb7d+iG+&#10;dzymj5uOlYtXYQNhvX33Aew+cBQHj56i+ziP42cu4ez56zh7IQEn6LAPHz+JA4ePY+eew1i3aRsW&#10;soY1Ycp01rpYm+3eGy1btiG4GsLBxUNNfrdzsIGtvTXs7e3gZO8EDzql1s1aIJCgtOPLxMVSH552&#10;xvByMIcny9Z3d4GvtzsBwJe+j84tC5C9CGtv739csUC4fn0BsAZk3bbWLK01TWtwVi5Y3DClwEm4&#10;Cmw1uJaFsFauLJBFWlnNIWv7tP1aviyY1TSkUggr1yxziKXftky+LJwFyBoQtVHWWqpcLUH7f3PC&#10;sq2V06AsTddac/ff7pjHpJx8hnLmpWCWSoHcg3Z/2j0H+LNC4RsAfxHh7OvjB3c3dzg78+Xm6KBa&#10;Lfz5c8sSmS1b6u6vYaMmvIdwtG0XofqtW7Vpj5ZtOqA1t8NbtUFwWBjc+Ds2NDNV/czly5dH+YoC&#10;5yqoRzCH8TOXL16GNes2Yt367dh/5CLO0zFfpmO+nPlIB2eC+UJqCc4m5uB0QjpOXkzD8bPJhPMN&#10;uubLOHjoPI4d5/f34g1cvpGF69l3kXX7Ne6++I4HL77i+WvWxPmQv3r8HM9v3sGDrGzcS03Eg8QE&#10;3Lt0HvcvnMazhLN4k3gW75PP4nPmRXwpSsfHe7fx8OY9vHv7kS+YP1VztwQoefeFYP70HbdZa9+8&#10;eCYiA50IYILZpCoCTWsoxyzTpIKNCeRSOIt7lsFgstqUrNUcbFMDKyYORML+7dg8cwYWDRqKpQOH&#10;YMWgwVjStx8Wd++Oqa1bYoCvJzoJmA3rwJVu0NnUCN6WBqjv5ALvpv3hPugA7Kfk0C3fgdMcakYx&#10;HGc9hOfsRzCIuwbTUZnwWUlXvFYc8ye4rPsK96WvYTMyG2bDcuC45A0c6Ka9NzxF662Z6LVjH/ru&#10;WYne+1ej1/5N6LN3I/rtX4/++zcgZt8GxO7dgLg96xBL9dmxCj22LEXfnasRd2AjBlDx+zdi0IHN&#10;GLR/Mwbu20RtwIC9PH/3WvTjOTFynQPcd2hLaZ7nHd2Kgcd2YNDRbbzGJvRn+QFyjUPcLzq6HYOP&#10;78Sg4zsQf2IntYtlmef+2JNbEXdiK0Yd2Yaw7p1RsVpVVOJ37FfC+XcCUgZvmdL91jG0Ri0FZgkY&#10;8m8wi2O2UM3e9Uzoqi0clQx4nqGsMlW60pRMc6rDMrKalDRhC5hrKbdsqAKXVFMLV0gzdg3d4hW/&#10;/o4fCeSffvzfhPOP+INOXkZlG1m7wMLBm47ZF2Y2XgS/M/SNZPUq3kc9SxhbusPFtxmatWMlN3Iw&#10;wsJlHfQOGNg9EsN7tMXQXi3okumcu7XEELrnIQTz4K5NMEimUXUSMAehUyDNkXFtlP/tF/z462/w&#10;Cg3CrJWLMW/9OszfuBlz1m7A/A1bsGzbbqzddxSbj5zGxv3HsHLLLiwkkOet34Hle09iHSu/m86k&#10;Ytv5dOy6kIE9F9Nx5HoOkm4+ws2XH9X0KYn+9VmNrpYuIrphPisye+E7pWIA/DPh4f/nP22chwI0&#10;n7O3r9+hpECCi+QhP5sgzSI8s9MIS52yZInHrFRkUJmZqYRnCrIySgdppSf+ozSddIO2riODaSql&#10;+qFTk6BbX5l5lpH1lZMJXd16zJLqYm4nJzOfREl/dFIyEm8kIjExSekHa9aaPV1tYWbBWpleJfxW&#10;vpzqx1DLoVWorGppsgpLtco1oFe9NgwNzGBl6QgrCwdYmdnDw9EboX6N0LZFJ3SPjkHfPoMwaOBo&#10;DB8+AWNGT8XkiXMxYfxsDB40En36DuDxgejatT9atIpAcGhTOLt4w9raCZZmdjBhrdGEX3JjUztY&#10;2wqY7eHgaAdHJwfYO9D5unuhDUER6O4KF2sTuNqbws3RDF5OlvBxcUR9uuH6dME+PgJmccilUPaR&#10;fbqBW7p1lyWWtcD3HzDLttZ3LFJ5bx2gNdgKTAWYGpg16P7fYKxJg6+cpzVTl92vwVqOyShmbe5v&#10;YGkzdlkAC3xF2rYGQ5HmmAXGIg3QAl0NtNJvrMFZA3NZyTGRlNP6myVVgKbkHJnXrKZOSSUgTCoC&#10;dOn8bA3K4uzFIUtav74fvDx94Okhi4F4wc3Vg0DWrRQlC1NIBC8bG2s48G/t6uYGFzppWe3Gk25a&#10;fh5pnvcPkP73IP4s/HmaNkVw48bwaxgKO0K9DsFSsbIs3VcB5emc9apWgy8/Y87M2Vi7fhPWrtuG&#10;fYSsNGVfyXpIPdHBOV0H5nNJuThzPZOuOR0nLqTg+LlEHDl5BQdYoz987DxOnr2M85dTcDVVWnqe&#10;oOTBB9y8/QpFubdRmJSGnHMXkH3oMHL270XR4X14eOYYnl04heeXTuLVtdME8ym8STqJDymn8S37&#10;Gj4VZOF5cRE+vH6tRnF//+sbvqsm7b/w/guh/+ABdq5ZisgQDzpiWbBC55j9jKsSxFUQorlmccoC&#10;ZelzNpNlISsg0FYPK6cMw/VDu7Ft9mwsHkwwxw+iax6Epf1isLhHD0xt1QKxPu6I4PMTSjC7GRrC&#10;2cwMPtyu78yKbfM+8I7fBefJ6XCceQvuc+7BbXoxnGbehfuM26jX7yKsJxXCZ/V7eNMte679THf8&#10;hWB+BWuC2WJkPlyWvYbzhlfw3nwHrXYno/uhveh5bC16HFuPXoe3os+hbeh9ZAv6Ht6CPgJNAepB&#10;So5xuxfB2/fQZvQ/slUnwjWWAI0haGMITqVj20qPS6pTHAEbe0yOEa4ndlDbEXecx3itWJaN5/6B&#10;AmJeJ55QHnhyF89heZ4XQzDHHd+t8n1P8vxT3Ld9NWxDGqB8laqoyO+WrDhVrnpN1JV+YxHfVXVK&#10;HW8dwrEsmGsTzHUNCGYe0ze1p1smlOmW9c2k+doBhoSyAjPddm3lli0IczPUkehcCswGqKZHSXzs&#10;qrVV/3I5QvgXAlFGROvALOsxV0RNnmNkJWCuD0t7gtlaYmG7wEBWp6JblghjBqayHnMwgptHoWPX&#10;oWjfJR6dOvYkjKMJ5nYY3LMFId0Cg6NbYXgvEfME8+DSpuzYtgHo6G8HO8Ma+P2P31Dd0FQt47lo&#10;6zYs3raT6U4s2b4Hq/cdweajZ7H95GVsY8V286EzWEuHvHr3Uaw/eA6bT97A1nOZ2HkxB/sTCnA8&#10;+SbOZ97DjaLHyHrwGsXPPqhBle+/CZAFxBLyVgdkHZT/xF8Ec+n4yv/Xf/8FZj5nr16+UXGts7Iy&#10;kUHHmk63mkYAp2alI5UuNiVb+pzTmGaobdmfJsdYTknlS7cJ9f/a/pfSeSyD10gXyedJ/zMr8KKM&#10;7BzCP5vwp6RvmWlaegYyMrKQnpGJH5wtjOhmXGHlYIKKNSviN34BK1asrtYvrVCVkrRyNZSrxC+n&#10;rGXKL42+iTVq6puikkS4oWpWM4CpsQTq8ONL1Y8v3yB4ezWEX/2mCAluR4cVAXfPELpfb3h4hhKW&#10;jWHn5A9LO0/WOmXggy1MzZxgbs77sPWGDcs5uHjBwcmJULaHM8Hs7OiKxsGNER/dE73bERqh/nzh&#10;29FNm8Dd0RL13VwIZUJWuWIPgtKdn+P+N5S9FWQJSkJXIKwDsQ7QIj+//x5pLSOoZVu551LgCkQF&#10;mgJWzeVq8C0LZc39asd1ANYF21BOuPT8skDWoKzFxdZJB2UNzDpQ6ZqNJa+5VA3OkioXS2nlBM5a&#10;U7QG5/BSOMu2pBqwNZUdAKYbENZW555ZtknzcIQ1bYaGTZoilIAMkXCdDf9xzIG8D11zu8xtZgXE&#10;zx/u/N07E7gOfPHb2LFCZ2fPSpcT7OnQnFzcVWQv2W9ty/2Esmy7e0q3QQDq8xouru5w4rk+hHwD&#10;qZg0boaQpi3g0yAUto4SjL8OX56VUY6VyioVKsHB0hrjRo/Fug2b6Jq3Yu/Bs6op+0rWI1zNfsr0&#10;MS5LFLBUvhRS8nEuMRtnEjJwkgA+foFgPn0Fh45foM7j+OmLOHvhBi4lZCIhqRAphPn1S2k4tfMg&#10;Di9ZhuPz5uLq4vnI2bgW9w/vxdvLdMfJl/Ex+RKd8nm8Sz2Ht2ln8YH6lnkZn3NT8KYoH59evuBL&#10;hlCm5GWjCzLyHc+fPsLBrevQNcxXQVkkfcwKzMyH0kWHEsrSzB3MVPUxU74m5RWY180YiYS927Bt&#10;xjQVXGRpbKxqyl5DOC/v3Vs1Zcd4uSkwN5Q+ZkNjOJlbwtuGFVz+Lt2COsG19xq4TLgBhymF8Jx1&#10;Fx4Es8vMO3CZlI86vU/DcfZd+BDK3uu+wGvNF3hQbnTMluPzYDo2F84LHsJ39V003ZaDiL3nEH1g&#10;G7odXotuh9ajJx1tr73r0H0f83S5PZn24b6+dMV9D27k8fXoIWXoentzuxfV+/Bm9D1OaB/booDe&#10;h25YtvsdEzAT8Ic2KZALlAXW/bivP8v2P7oZMUd47MB6xLBMPM+L5zmxR7foJOezXF/Cu68C+g70&#10;O74dvY9vIbi3odOcKajN76q8/ypUqIifyv+B3ypVRo2a+gp4MtK6HiErYK5d1xh6enWVavMdKaBW&#10;YKYb1pe+ZGnGtnRWjlkNBPsXmGvVk/WYpRnbBHoS8UtPH9UpWRSjSjU9VKpUjYaJlYNff9WBmVJg&#10;Jqxr1DGBsZUrrPlOtXUOgrV9AI2WhxpUJvOr69YjoPk55o5854W2Q5tOAxHVczR6RMdjYHQPDOve&#10;HoN6SFO2OOXWGNmnLUb0bsX9dM2RfOdGNERM20C0J5gtDaqjam09BLbtiEkr1mLFrgNYufsg1uw9&#10;gk1HzmAXn509Z69j16kE7Dp+BTsI5x0nLmL3mWvYey4Zu8+lYSdd8t7L2TjCZ/JM+h1cznmIxOJn&#10;SLvzCjmP3uH+G5k+qAsSIv3Fak1zgTLBKlDmLqX/L/80KMs/iWn/5u17lNxipbpE+osLkFeUh9zC&#10;POQUFSG3uBi53J/DinMe07ybFNN8yat9lOxjPlcrQ0k+p6gQuVR+YQEKRMwXSn+zSrV9Beq4poJC&#10;WSYzDwX5uSjI433k5iA/Lxe5OTn4IcDdHmEN68PO1RIValSgU66gJtFXqaqn+0JUrUk4s7bGL2dF&#10;btcikI3M7VHLyAKVahqgskS5IZhNTJ0JVH+YmnsQsu6wsvaBja0fX8iNUD+gLWycAmFg5gp752B4&#10;+raAo2cYbN2DWdPzhKmND6wdAmDF822dGsDOJQBO7r5q6T8nBwe48qUd4hmA8b0GY9/cRTi4aC4W&#10;TxyOZmH+cLAzV4O+fNydUV81U9O5Cojr0w1L87TA0kdgK9AlTFUqg7EIZcJYgKyDsg7ImmTUtMDZ&#10;h3kfAbQM3iJEFViDxDXrnLMM6CoLYCkj0NUkg5wklfICXTlfgVimSck1mGrX1aCsgVprxtaahTX4&#10;agqmmywL6OBSNy2SfRqc/6t/udT5ahLYyiAt6UYIbyGjsDURxJQca9ZcB/Gm4S3QmKlAOYTuNbgR&#10;nXsoKwUhvB81CK0RfwaZY800JAyB/PwGjZsgkAD34c/mwZ/Vhb9HF/m9BvNYE16reWs0aSmLVrRA&#10;AM/1axACf7pjX2nGlz52Vk5k0Ji7uwf/Ln7q2o0ay720ZwWhDcsEw9rODlX1aqJcxfKoVL4izAwM&#10;EdOvvwLzWoJ5z/7TalR2QvYTXMt5Tjg/wZXMB3TNt3EhrRDnk3NxVrnmVB2Yz1zF4VOXceTUJYL5&#10;Mk6fTcCZ84k4cTIBJ2Wu846D2DpvIdaPGo49o4bh4oxJyF2zDI8O7Mb7i3TGBPO3tKv4mnYZn9Iv&#10;4mP6BXzKOI/v2ZfxNTcZH/ky+PLsGb5/+cqXxXe+bMQVSJCSb3j94ilO7d+GPq1YIRMoG1dWi1j4&#10;GhHSJlXRkEBuaC5wpntWYKbMK6O+cTmE2NXC1tljkbB7M7ZOnaRGYi/r3w+rBw/G1tGjsbJvX0xo&#10;3kSBuZO1KUIN6JgNCGYLK3jZWsLd3gE2ns3hHL0EnlOS4TKtmFC+BdepBXCdeRv2o9NQt88puC9+&#10;DJ/1X+C99iu8ZVQ2JaOybWfdgTnPcZ53Cy3WlyD+SBbi9h9Brz0bEU3YdqMb7ilQ3r0CUbtXotve&#10;1dQa9NhHNy0pJfui969F9/0sd2Ctyvc4uA69DxHQVK+DG1Ta5zCBS+j2OSQQ5/GD6wnkzdwvxzag&#10;zxGWO0LoH6ZL53X6sVysgPooKwA8Jsf7HmP+xCaCeDMd/Vb0Iux7HGOeZQaw0hDcvyeq8PdTiW61&#10;PL9XPxPMP/32OyqWr0bwminA6ps5qqZocbnimGUAmA7MdL8EswrHKeUEyJZ0zNLXbGpHKOvWZ5a5&#10;zNJXXYsAVdOkJLgInbIECJE50VVr1NG9g2V5yj90A78EzNLHrJqyua+6noy8doatSyCc+V51cmvE&#10;Z8JX9TPrYnLTkfM+jKxd4ebXFM3b9kfXXuPQt88IArk3HXMHDCp1zMN6tsWofu0xok8bDO/ZCkO6&#10;NVfrNMe0C0brAEdYmenDPSQYw+YvxvK9h7HhwEkF3j18Zg5dSMJRiUF/kTqXgiNnk3HkfBK3qUsp&#10;OHAhlXBOxZ6LqTiQIAGlinAp5z6uFzxFyq1XyLz/GvlP3uPBu68qVvYX8lTmOEgfsQBZwKwgzf1q&#10;n8Lt//d/EmXv08dPePzwsVrL+c6dW7hV2p98k8C9dbNEpTcJ25uEsFqwoiQfxaLiPLV6VmFxLgol&#10;KIhAlUAXsOYX5CIvP4dimptLuHJfXj6duaSyL5uwzdL1M+dkMq/ra86h41b9zHTX0tes+pmpjLQU&#10;/NC8oS+aNPaHvYs1ylcth1//KMcvXhU1mb1yFT2qpvpiyhejEt1zHX0TmFiylscvXeUaBHNVfhlr&#10;m7KWVp/XCIaplQeMLdxgae1NB+RPt9MY/sEd4OAeylqju6rR+fi3gWv9cNh6NoSprS+h3IAOuSHs&#10;nEPh4NqQX64QuHr5KzflbOMAdwtLdAttjP3TZ+Pm4R14kLAPV4+tQdeIpvB0tYcX5e3hRDB7wFdB&#10;lzVDAa64UUrg6UcoSJOo5GVEtK//P327alvcsi+3SyWRqwTiMuLa118ALADl+XIdBWUBaANduTLn&#10;yGcIbHWfVXoeFRikg4x2DQlbKc2zMjVKG4ld1lHrwCzXkutIqoO0AFq5UmnmlqlTBG8QAR3SiO5Y&#10;onJpfb+lblmamxvJVCm63DCCubH0EUt/MrcbNWFetqkmdKCNm4SjSanCeEx3PByNm/EY00Z03aEs&#10;G0zQB/O6AmYJDSqpbDdo2BRBjZpBVohq16UbOnTrgc49+yKSQIjo1QMde/VERJ8+6Ni3H7rGD0Gv&#10;oaPRZ/BI9B04DD37x6F9RGdWMFhx8/BQfdCyEpibiwvcKU83F/6N3eHHv0lwUCgah7VE06at1T17&#10;83dfx8iQFciKqFihHOrp6SGifTusWbUGG9ZvwZ49x3HpeiESs5/jRt5LJOQ+I5zpmjPpmjNu4lxq&#10;gQLzaRmdfS4Rx1jjP0odO3MdJ8/ewAnW9o+evIoDRwjlw+dwkG5588LFWDd6OHYMHYgjo4bg8qxJ&#10;yF+3Ao/278S7c0fx5doZfE+5gO9pF/GVcP6SeR5f8y7hz/wkfCvKxdcHD/Dl/QcVQvCLRDD6S5bA&#10;+4ZXr57j8skDGBHdCk3sa9MtV4GHfhV46gukqyFEoGxRGSGUOOYgOuhAs6rwNi6PMMe62DlvIq7t&#10;2owtkyYop7xyQDzWDhmKzaNHYUmfHhgX3hgx3u6IsDJHA/26cKpnCGdzK3jY2cLV0QVWHk3h3msF&#10;fOflwX3uA7hOuQX7yblwn1ECq/irMIo7D99VL1Bf5imv+0w461yz1+oPcF/2Eo5LXsBz+WN03XUP&#10;085lYeSBvei5ay267lmH6H10yHv43O5agU47lqMTAd157yp0JYyjdq3k/pXosnsVovaxjKb9hDXB&#10;Hb1Xp+4ayAnungRyD0K3B8v0EjdOdT+wmiBnWTr0rocJ/oO89oFViD7EMkcJ66N05Ed4naNr0fME&#10;7+fkBvQ4sRHdj29E1+MbEHl8HXoR2L3WL4Rtk1BUpAOuzHdfxXLl8dsfv+N///QzfitXWU1RMjBz&#10;gCElA7xk3rIenXQttYKTEZ2vKd+VOjDXFWdtQThbEcQWdmrusiFdtgmhbCzLQBraEsxWqKkWrDBC&#10;zRr6qFmtLqpTVarV5ve6JspXqIrff6Nj/uk3/PTjT6WO+Uf89tsfCuCGBL21oy/fm2FqNSl75wYw&#10;t3ZXzebKlfM+5H7t3YIR0iwaEd1Gol+/MRjYqx+G9OqIQX1aYXDvNgRye4yK6YjhfdthaK/WGNqj&#10;FeK7NEG/9sFoEezG95If+o+bhKUHj2LjsbPYS2d89HI6TlzLwrnkfJxPKsS5G/k4m5DL5ykbJy6k&#10;4/D5ZBygW95/PgUHL2XgaGIeTmeU4GIuoVz0DCm3XxPK75Hz+C2KX35QYTPffNVFw5MphuKWv3/X&#10;xZT/zueEeC6NGfD/dQiY/BPX/R1fP3/BU4L5Zn4RighPtRqUCiJCEZ75hGY+oZmbJcDUVntKQlZm&#10;IjKpjAymqr9Z+p11A7Uy0lOQLkFCmE9LTUWqUlqpUpCSmqzmL6ekltHfc5pF0i8tZSROt8yLvoEf&#10;wht5onFDLzpbG1SsUo5fvnIqmkwFwlgW/K4ki34LmPnFEEjXNTSDsaU91JqkVfUJcH4pDO3gyD+4&#10;/NFNrd0Ibj7g1p6wtvGDiwudU1AHOHo0JJjd+OUJIMBaw923JWwIazO6anunEDi7hcGR7trVsym8&#10;/JvCzYdglqZOczME2hhgRr/WuLZtOh4mb8Tr+/uQl8Xab99wBHg7wd/HHf71PRDg543AgPoICPDl&#10;F0jnQsvCTubT6qTbFnD/LQGwCiOpA2p9XwkxKcDV7RMwCqBlW4G6FJiyrUkH4X9AKtLlZeoTYUqQ&#10;1hfYEsRqypMCLVV6j7rma53kPnXTonSjsEWaaxYg+1NyvWACWTUlC5j/1bcsqRKBHdaMkC1VI4Gy&#10;Sglbgja0cTMCvCkaEaphVCPmZdlFOS7zkZuGt1JpGNWQjlngrKlRc16D+5u06oAWHSMR0b03Bo4e&#10;hzHTZjAdg37x8VQs+g7oi7ihAzBs7CiMniwR5eZh3MzZiB8+El26dUfLVq3QgJURW2tLmBAYRvXq&#10;wLhubRjXqQ0z5s0M68LcWBcD3dbKAi6OzgS1lxrxHURnbu3kiCo1qqFixXLQq0ZnyYrQEtbqt2zY&#10;ht27j+HSjSIk5b7C9fzXuJr3HFdyn+ByNl1z5m2cZ8393PUsnLmcipN8iZzgS0QNBDuTjJOs+R8/&#10;m0QXnYQTdAJn+RI6cvQctq5Zj/WTJ2LzULrRAf2we2gszkwag+QFM1G8eQWeHdmBj5eP4nvyOfwp&#10;cM68hM+5V/A97xr+LEjF5ztF+PDqJd58+YxnX7/g4Rfqwyfcf/YYCReOY/qQbujoZ4Ywu5qEbjW4&#10;1q0EH6MqaGBRFUGy9jJdsm7wV2W13KO3SXk0cTXAjnkTcGX7RmyaOAlrh4/GuuGjsG7YcKzlfS7q&#10;E43xrZoils9KB4LZj79XB319uFhYw9PeEa5OHrDxCodn33XwWUSnvOA5nKfchdUkgnnaTRj3PAfz&#10;odfRYN1b+G36RNesg7MX4eyz9iN8VXhOyb8mRO9j5pk0jNy3E912r0YnWYt5FyG7azUiCeBOO1eg&#10;w67liCCYu+whPLnddedKdSyK5bsS4ArIBHA3KopQjiSURVGa9rHcfsKX6n5Ayq9CpKzpvK90aUlZ&#10;GnLvcnRmGnmA1yWgux3UqfvhNXTGBPsRAv4wHTcl+e7cF0vAt5s0HHWdHFCxWi1UEjCXL4fff/8V&#10;/4tQ/K1CFdQxtoKRxT8BQgTMEtBD5jLXqas1ZVvqBn+xjIE5XTLfm7IcowlhaWTE1NABxjIPmo5W&#10;r64FqkuAErrfmhJOs1odFZe7Cs1RxUrVUEHG/BDCMn9ZA7Po99//QPXqdWFgZAtLOy848Z3q5B5G&#10;k9OA294woUuWkeDS7G5I525JA+VDo9Smy2D07Tca8b37YWDPDhhIhzyYMB7epwNG9u+IEX3bY4g4&#10;5l6tEBfVBL06hqB961D0HzYMi1gx3XD6AnaevYKjBO/pa7k4m5SPS+kluMBn6fS1HBwngA+eTcE+&#10;PkMH6JKPXKZDFmCnEshZ93A1/xFuFD1FmoLyB+Q8+ojcZx9w8+0XPPkki1H8hY/imkunQH2VPudv&#10;3+iUdUAWNP//55n/UlCXpSafPnlG6OYhPT0LaZkZSJU+ZkL4H6UiJSMVyRmEqkp12yml27o+53/K&#10;pmURwJTsl+ulZ2QgIzMTGdKvXCrpY07L1im1NE1nRSCdFYE0piqGNisHWpkfmvtaoUmgI9yczQne&#10;P/AHa4ZSOysvMK5cAxVFFeWLURVVqtZi7csKhuYOqF7LhMckTJwBLCw8WFNrAjvXYJjZuMPMyhUW&#10;dM5W1r5wdmpE0HSAE92xoThpe4FdK3j6tSKYG8LCPgCOLqFwZS3PySOM+1vCp0E4XDzpwPmSdjao&#10;gq6B+jixrBsyTk7DndztePL4KG4V7sKUEZEI83VDUIAPghuIk/JHcHAAXZc0C+v6a/8tbYUmyf8D&#10;QYGnzqEqR0rJ4CUBs7ePOGlxwjrIyj6RNrhJJHmRzuFqMNalsl+crjT1BtLZ+pU6Z/U5qplaB+C/&#10;09LKgzjsIIJXmqg1IGtN2XK+QDlQmpBLoSxNyyGlLlmTNghMSWD8LzUkWMPohgXCoWEyKpsgpsLC&#10;dPubyNzkVm2VmrVsg6YtWqNJCzo5AXWLtmjaJgKtOrP23SsGvQePwsBxkzF0whRMnjcPU+fPRY+Y&#10;3izbCE2aBfPafmjeLJBONhxRnTogOjoKXaI60vGGsAJmC3MTAwXkeno1UKdmNdStWR36VD1Ctl71&#10;qqhdswr0asjqPpVQq3pFGNSuDuN6tWBjY6cqFi4+PqhRtw4dRhVUr1IF7o6umDJuKrZs3Imdu47j&#10;QmIJEgvfIqGIYC54RjDTMWfd58vkDi4kFasQgKevZij4Hj9PnRPJdiZOXc3B2RvFql/6UkoJ9ydh&#10;x7a92Dh3LjaPGY1Ng2KxcWAf7BoSi0MjBuLitDHIWj0fDw5sxvtLR/A16Sxd8xV8ybqGbzmX8K3g&#10;Ej7cTsPLx/dx/+Vb5L96h5xnr5H/+AWK791Fyo3zWDJlAHo2tkN773po6KAHL5OK8KAr9jYloAlj&#10;XzppiZct06UkyIiPSTk0djfEjkWTcGXnZmyeMhVrR4/FhjHjsGHkKAVmccwTCeb+rMi2tTRFff3a&#10;cDQwgKulLbzpll1dvGHl3Qru/TbDY+F9OM9/DcfJD2ExIQ9uk0pQN/I07MfmIGjdR/hv+gyfDR8J&#10;54/wXv8FvoS0/1oZDPYN9de8Qa99DzD7dCpG7t1OGK9CZwVmumHRHuapLnsIUIErHXN3ArnHTjrb&#10;HSvQnYDuSTj3Ipx7Ecg9xSkzHy3ifgG9upbAnK67GwEfvWMZemxfhu6bF6PHtqXoSkVtW6LUjcei&#10;dy5Ht+1LEE31Yr4PP68fnXs/OveYHSsxcOdqxO9eg4F71mLQhqUI6tIRNVQgG2kx1IH5t99+Jph/&#10;xB+Vq6GOibwHJZqXjMg2V/GsFZhlpad6lL6sKqUDs75A0YwOmeVN6VpNzJzomAlLQyfUq0c3W8cS&#10;NeqYoWotQ7X4hAz4qlGtnlpNSlopy1euwndyefzxq8xfJpQ1x/zzj6VgrkMw28DczhMO7nye+C61&#10;cwlSc5rN7Tz4TnaDKeFsws82t/GAS/2maNa+D3r3HUYg90N8z46IJ5QH9e1AMHfEqL4RGNWvA4YR&#10;yoN7tURs12boHR2OQSMHYMnWndhyOgFbz13GvgvXcJLAPUN3fOJKNo4SxntZid156hp2nr6OneKS&#10;L2fiRFIBLqTfxhUCOSHnAa4pPUTGrVfIufcO2XdFfA6efiSYv7OC+qdaAvLdN+AD4azm+8sobUpW&#10;aFPTn/76J/St9q9sf/L/9E8i732ha3795gOKiu4hJ78E2YVFyCzMRUZhDjKLc5FVkofsknxkF4sK&#10;kFtUzDJUQRFymOYWlyDvpiifeZ1ySpXL8vml/ciqj7m4SKmopBiFN6WvukhJ+qp1ed0+rf9a8tJP&#10;nctr/NDC2wwNPS3gbKOPKpX/QLkKFVGOIC73N5ilGVsHZhm2r1ZJMbZDlZoGKF+xFr8UprCz84dn&#10;/XCdYyaYTa1cYEYIm1t686UrkZ/aw9mrEQwt3WFh6wsvnxbw9G8FO88wWDk2oFumU/ZoAjfvZvAO&#10;FGg3gb2jO2zokOqb/IqZ3c2RuzsaOYcn43baSTwpvIJHqQewcVI8Wgd4I4RADgkJpIIQHErwqnCV&#10;oSrqVdkoWCINzGXzAmmdQ+W29NWG8J4JTQGyBmblVHlc8gJmzcFKubIw1rYl1cAt54YQoEEEaAPe&#10;lzZAKoDl/HlcUrUdGMxzJRWnrLsXTXJPGpzFMQuUGxD0AmZRqBod/d/N2DLPWDlnaeJWg7W0RSjo&#10;jgXMzXRutxEhLO64SbOWaNyUQGYq8BUYi/7OS3+z9Em3JKhbs9bduTt6DRiBEZNnE8ZLMXLqLPQf&#10;MhwDhg/DkNHDENG1IwLC/OAX4gFPX1u4uJvB28seTvYWcLIzZ6XNDI5OxnQPAmLCthTIdfUIZMqQ&#10;MqALrkfV0quKGgRzzWoV6CT+QB3CuS4hbW1to34GR29v1DWTl6E+y+rB2swaA2MGY9O6bdix6xjO&#10;XytAEqF8vegVEvKf4CpfDJcz7uJiKh0zoX3meh5OJ+TgJF8wJy7L3OY8nLlWRAdwG1ezH+F6Ad02&#10;JVOuzhDU+w6ewublq7B5KuE/ZgS2jIzHrlGDcIBgPjJqIC7MGIP01fNw9+AmvL5wCB8Sz+NT6lU6&#10;57P4knca70uu4fmdQty+9wS5958j99YTlNx6gMd37rLymYp9q2dgSHsfRAYaoZVXHYQ4VoWPRQW4&#10;GP0Bp3rl4KZfAb5G0scsTdmV6Kr/QJibPnYumYLLOzZiy9Rp2DRhMjaMHa8D86B4LOkZjQnhjdHL&#10;wxktLYzhY1gHTkZGcLW2h6eTK5ydfWDh1Qau/XfAbeFjOMx/B/uJD2E2Lh+OY/JRs9MJuE25iQZr&#10;PqG+9DETxvXXfVB5vw2f4b/+MzzXfYPf2rfov/8xFpxKxZhd29BnK6G7bSX6bl+N3gRgL4K3D6Ha&#10;m2kvQrE3Ydx3y3L027gUfTeJlin127wcfTczZT5m4wrEbGCZ9cvQZx3humYxeq5ZiF5rF6A31XfV&#10;fMSsWIDY5fOV+q6cj37c12fFPPRjPmb1Qqbz0J/bcdyOFy2fh/glczBw6TwMWbEQw1YuwnCqz4Qx&#10;cKpfH9Vr0LFWJZjpmCsQzL/88iP+N8FYoboewWwJfTO6YRoVWYSiBt+HsmZyHVnpSV+asfld1Byz&#10;TJcimA3NbWFgZk8z4kGjEgwbZ38YmbkT4rYqFGf1WvqoWpNmRwKKVNVHJb5vy/Hzf6tclS5dNyJb&#10;lnv88T8/4UcZlf3zTwRzOVSrVhv6htYws/VQ72Bnr8ZwcAuBlbMv94lRcuP7WAbXOijTZOfWAEHN&#10;O6FbzzgCuT8G9u6CAQTxwH4RGN63E6HcGaPpmof3aYtBvdugf8+2GDYqDos3rcf2U5ex50IK9l66&#10;hkOXbuAwHfPBMynYfeI6th9LwLYTCdhFOB+4moUjKYU4lXVbNVlfJYyvZz/E9awHqiJ8ks9Qcv5j&#10;pNI1J+Y+xA0q5+E7FL/8hluvvuDh++948QV49eVPFUdewte++/z1bwctI7TLQljyaoBY6f7/CdAy&#10;+Ovb97/wmY782cPXuHvrEW7dvo+SO7dRJAtY3LtF3UbJ3Zvcp9Ot20wJ4mJCVIn5klsSeESCiPw7&#10;aEg+oZyPvAJJC1Sq8gUsk89U9TnrJH3RSjk5yMnORk6WKAvZlIwY/6GxuwV8HYxgbyGT2MvhjwoV&#10;/gXmUsdMF63ALMuWGVmjWq16qqm7Tl2+ZJ2C4OHTnLW0BjBRTdnOrJ25wNTcE46OofAPbAdXn8Yw&#10;suKXxNoHHl7N4RXQmmBuBBvHILgQzG6eTfjyDod3QDjz/NJaOcGBL9mmdn9g53h73D3cCjc29caV&#10;PZtQdPYsbh7Zis0TBqBtqD8ahgYRRrrwk6FhjdRIYQGVtpCDxIv+N6BFsl0WzgJAgZoMlNLgLGCV&#10;VAZSyXHJC3jLwlIDtAbUsqlIDcTidcXVNmjIc3iuHFdN2aqsXEP2CbDFTcu2QFj3GSL5PPksSYNk&#10;uxTI4pYllWtr85b/7ZZDZR9hrMFZgblZc9Us3ZDQ1eAsfcnSp9w0vLVyx8ohizuWpmqmTdVIbhnV&#10;3RZNmvN4eFt06dYL8UNGYfjoiegdMxBdonugV//+iI2n4+vbCx2iO6FN13Zo3oH3Ed4Aoc0bwsPX&#10;E9Z2ZrC014ctXZ6pbQ0Y6FeiC64K/VqEcq0aTGv8DWZ9iehVs6pyzDWrVUTNqhVRp0YVlq8JF1cP&#10;hPC+3fwDYOfuwe+TI10Jr21uje5RPbB+1Qbs2H4Ax0/fQELaHdzIeaRq7Al0y1fSZWT2XZxPvo2z&#10;SYRzYiFVhHPJNwnkO2qwWFrJG2Te+YD0u5+RVPIeCblP+WIpUgPEtm3ahk1z5mLr1InYNnEk9k4a&#10;iWPU8QnDcHLKCFyYPxGpGxbi5uFNeEI4v752inA+gc9Zp/Ax9wreFmbi+e27ePzoBR7efICnBcX4&#10;yBfBx7sFyDyzBwuGdkGPMGu0r18b4R7VEexQBZ7mFeCg/wccav8Gj3rlEWhajXCuDi/Dcgh1qo1t&#10;88fj/KY12DhxErZMnIKtEyZhM53z2oEEc/euGNMkFFHOtmhibgBPw1pwMDaEi40d3B3dWEnyhblX&#10;O7jE7ILzosewW/AOdpMI5vG5sB6WilpdjsNr+i0ErPoErzVf4bWWrnktXfM6gfIn+DEVMAesfYf4&#10;/U+x6EgSxq1bj9gVSxCzcglhuBRxq5hftVAXMITg7LdiLmKWz0XsotmImT8D/RbMQP+Fs9Bv4Uz0&#10;X6RLY+fPwsB5cxE/dy7i5sxB7GxWAGfx+KwZiJkzA7HUgJnTMGD6VMRTA6ZNRdwMivtipk8pzev2&#10;DeB2PDVw2mQMnDoZ8VMnUcxz32AeHzJlMtp2ieR3yIqOtaYaBFu5UjWUL/cHQfgf/EQ4VuG7r66p&#10;FfRN5V1opaY5iVvWI5ilf7mumjtc2sfMd6XqYzYTsbypNRzd66N1x0gVSKddmyg0bdAEDTy84CVr&#10;xpuZwlyflVU9A9SuVgtVZOBtpcr4tVxFFSP7xx9/+xvMv/wi06XKq6hgdetZqHevnWuQankUMNu4&#10;+KkWTFNzvovNHGHOSoGZhSOdtDe8Q5oholtPApmOuU8UYumS46lh/btgREwXjIrphOH96KT7dcLg&#10;oXGYv3oVth4/q5qmD51Px6ELCdh7+jK2Hr2KHSduYL/0JV/JwYnEApxNu4nzWXyucu7jQt4DXKGU&#10;U868j4uE8j6Jf33sCs7RSV9KK8G5xHycZsU4484bFDz9Sn3CXTrnxx//UrHoX3z5huefvuA1wfzp&#10;65/4Shf9/dv/DGbpixZJ/t//FLgJ9u8C+6fvcbvgDoolmpcaNZ2HQipfBnPl5SCPys3NQm5OBnJy&#10;0nVznf9WOjIz0sooVaXpVFp6GlL/rTSJu02lpFCSUsnMJycrpSZRiaIklU9JSsIPgQ7mcLM2gq2F&#10;Eb+EFfGHCtbwPzRlKzCzZsYvmoWtMyzsZMBCPRgaW8PJOYiON4wvRT+YsEZmLM0mps78MrjDwTEE&#10;foFt4ebTRIHZxMoL7tKPTDDbejSEtRMdsyvBTMcsrtuL5dxcA+Fo6QJPU1NEeFTG2UXueHSuMY6v&#10;aIrF44bh2PKtSNu1C9uWzEaPXtFo0VqcXhNKYjE3J0hkFaTmhEczNKU0OGuLPOggTeDRvZYFtYS3&#10;FJDJlCGBswZjGe2sAU8DpAbMstBUYl4ccQO6Wg3aclxCZUqFIVAcc+mxICo4WK7BzwkhYGWkcpDA&#10;XiROmffJzxZpnyOpQD6YIFb9y2Uk84vlvrV71aTcdKlLFqm+ZukbJmgbyc9KNSKk/3bOpUAuKwVp&#10;Qrk5oS2jtuX+PNz5gHt6oxF/by14bpOwpghrxN8fnXXrtu3Qql17tGzfAa07RaBjty7oGdcfcSNG&#10;Ijo2Do3ahsMzzBueTV3hEiS1/VrQr1sFdQnmurVqKjgb6FF00AY1a9BJV0VtOuSaVStDr1o1GNTV&#10;hx2BIgFpGoQ1g1/DxvDm79PVywe2dg6qibtjuw5YtWQ5dm7ehT27juLYiWs4R0d8JbkYCam3cFWa&#10;pjMf4kLGI1zMeICL6XdwkS+PKzlPcTnrCVKK36Lg0VcUPvmGnAffkHb7IxILXiKB5526moHdew9j&#10;06Kl2EIA7Jg+HrunjMZh6sT00ThJx3xm3kRcWj4dyVsXo+jwRjw8uwevEw7jY8ppfE6/jI9ZifhQ&#10;koePz5/i7b37eM6a8seiXHy5k4enuddxbP1cDO3SABEB9dDaqxqauBDCdlXhblYRjvV+h6OewLkS&#10;Akz04K1fGcH2tbGZn3ti1TKs4u953YjR2DZuArYSzOsHDsTiyM4YFuSHjrbmCDGpA3eDGirin7ON&#10;PdwcBMz1YebdAc6x++C06CFsF76F/VQBczZshyfDuNcpgrkI/gSz56pv8FxNOK/+BO81n+Erkb7W&#10;fYLH2m9oQDAP3f8MC/dcxah5S9B/OuEpYw6mzkTc1OmImTYF/VmZ6T9tIvoxjaFiJ05AzPix6DeB&#10;mjie6Tj0Z9p/4jjETJiAAaxkDJhIuDKNnaBT3MTJGDBpok7jxyNu3DhdSsVyX+wEnj9+HK8t2xNY&#10;fgLiuU80gNcfwGsPmMTtKROpSRgyldAeNUqNWahN+FauUgOVBc6Vq+GP337TDbYqVx416hkqyBoI&#10;bPk+lLjUstCEnp5RaR+zgFlWjNKBWTlmgbOBFd20GRxsHRHVoSPmTJ6CJZOnY/6wEZgW0wdju3XA&#10;gDZN0C00EO183BHmYA1vc1Ze67GiWrUCqv72K37/8Wf89J8fy4C5HO9PjxUCUxjxnWlPc+Ti2RiO&#10;bg2VIzez5juX72ITCYpiaktI23GfC5zrN0CbiM6I69sHA3oLmDspCA8hlIfFijpjEB30kGH9MXPJ&#10;Mmw5cg77zibjwOk07D+RhD1Hz2P7kfPYcuwqDiXk4ULmPSTkPcZ1uuAb1PU8VoBLJW75SsZdFUvg&#10;0LlUbNh3FlsPX8SxKxk4eS0bhy+m0H0TardeIfvBR+Q/+YTbr7/j/vs/8ZhgfvLpK55+/gJZo/mD&#10;DAoTfRH4amCWVOeSBb7fvklsgO//h2uWPmaZ+fCdDvz187fIycxFGmGq+okzCEoqNZ1pOoFZmk9m&#10;PjkjiSIwqbTSvuVkHpP+5lQ5X6XSB82fISOdytD1Nav+5SyVpnNb9UFnSSrHyojHMpTSWZ4p9YOv&#10;rRlcLGVAjSm/hJV1fcwVq+jm7rG2Jk3ZOjBXUYO/DIyt6I794VHfCwamRjBmDdDBKQAOhLOlrZca&#10;+CVxYI1NnHiMXxQHGSjVhuWbw9jag8fd4ereGD6BrWHvGQobgtnRpSGcXcII52Y8FgYPgtnTzg2B&#10;Vmbo7lcTV1b7496lFti7ohkmD4rFjoU7UHIjkzWLZKzZuRN9hwwmTOjqCJVmqhmW7i+czo/waSaA&#10;JrDDGtNFighHldI5SvOywFhSLba0uE4Bs0wPkryMahbJKGaR5JVjlalKAkxK8jJl6B+VHmcqoJby&#10;AscgVgz8WQHwDxEwE9gamOUa4qh5bRllrbum3JMOrBqctWZquVaI3H8pnLW0Ie9XRlg3ksFcAmeC&#10;UlJxyTLIS6Y6NZG5yGraU0s05c/ZvE17tCDAmkoQEZky1bodwrmvWau2CsaSNuc+SRsTzOKopSLh&#10;5uYJG2tbWFlYws6KNX1beyU7kZ0jHBycWClzUVPeXOhkfQOD0KtvHKbNXoQZ85ZhGF1Kj+Gx6Bzf&#10;FS27tYBnEL83FvqoU6cWauvVpKSvWYBMONemI9Crxn10z/Xq0g1bwZEg8fcP4c8WjgaNmiKQvyuf&#10;wGC4eNWHHT/XhrAJZwVkIR3tri07sWPrfuzYcRR7D55T0b3OXc7AZdbeEwjmqznP1UjthGy+UApf&#10;IbHoLcH8FMnMFz35gpKX31iL/4bsh5/58niPpLznag60rOO8dd0mbJo3BztmT8FOwnnX5JHYT7d8&#10;nIA8v3gaLq2ehYQN85C5czmKD2/GwzN78frqSXxIukBAE865yfj85B7eP3mCexlZeJSahCfp1/Es&#10;NxE5l45g4dheiGpkidbeNdDCtTqaOFZDgE0VuJtUglWN32BR9Xe41alGQFdFgFUdrOXnH6VDXTli&#10;ONaOGIWN1KZhQ7EhLhYLOnbAQD8ftLUxRQPTOnA1qgFHk3pwIihc6JhdnDxg7hMB54GH4bbwIewX&#10;vILdzEewnpgHjwkZsIk5Be/pBfBbLYtXfCOUP6tlHz2lb3nde3is/wC3tV8RtPYNhh94jAU7L2HU&#10;rEXoN2kq+k8gVMdNJXynELwT0ZfA7EOAivoRlDGsQPQfR5CKxk8gVCcSpJMIT4oAG0CgD5hKZzyN&#10;cCfkY6dNR9z0acr9igseQAcs6cAZ0zBw1nTEi4uezXPmTKfbnolBdN2iIQtmKg2iOx9Edz540UwM&#10;XzoPI5YvxOgVi9Fn1Ag4u7ujKit/5avqYjdU4Pvwl59/USrP92BtAzMYlY6sFtjWJpj19GSak7Ga&#10;7iRN2ypOtmrKJpgpWRayTi1T6PO4s7kFops3xqJxozGblaaFk6Zh9cw52DBrNlaMG4N5A/tjevdO&#10;GNumMeIbeaFbfRs0seXfqVYl1PrjV/zBCsIvBPOvv/yMcuUqqPeyXl1jGJg7wJbvTnffcHj4toST&#10;Wyis7HxU66WhkSyWYQtDExsY0TnbOHupZ75vnx6I7ROJuH4Ecf9IDI3pimFxXTE4LgqDB/fC9AWz&#10;sOHAUew7RyifTcWe40nYdfw69pxMwIHzSdh/PhUnZPxF5gPcyHuKpAI+NwVPkFr4FCn5T3Ej+yFd&#10;8W2cuVGomr23EMirdp/CtuNXcTwhBwd5/vYjl3itFCQWPlODwfIff8Stl19x5/VXPPzwHQ8+fCGg&#10;v+A5HfMbAvn1e4L6xQe8efuJEBYAi3sulTRzywhuGSj2X65Z1n37hq+UNIO/efMeBQVFyMrPQmZB&#10;FrIKspGtlIOcQrplVpB1/ccFyC0RFao0/2Yh8pjPk/7k4sJSMc9jsk83f7mIqa5vubikRM2Z1srm&#10;8Xie9EMzr3PqMu0q92/l8/NFP/jamcHZyoi1OIv/AnN5DcwyIlAGg5WvTEBX5xfRAk6uXrC2l2kC&#10;BLOZLWztfelSWNu2dFOh4EwoA34RDE0cYWcvgTlaEswt6Yq86Zjd6K5lbnMrOJaC2Y6u2sExVE2t&#10;cnQJhpt7ALyd3BFoa4XO9fWxa4Y/ru5qhY1zO2D2qDE4tP4k3j5+gxdv3uJqdgYGTxmn3J8MWpKp&#10;Po2VIxS3rItkJSsYNSFURbLKkgBX5vQK9MTRinsNCdVFzBLHqebsNpNzSqcXyXlyDQJNphppDlWg&#10;J1CUpmTp79WkbWvNzQJccaxBrBAE0K03UPN/KQE3P1u5bOYFyipgh0w/4nUFtBqY/+435mfK9CfN&#10;/Wr9xjrpRlOrEdWlU520bQFyMwFxKYAlbd0+Au0iuqh1j9t3jlKrQ3VgKssttmzXUUG6RdsOak1k&#10;2Q7h5/oFB8Pdpz5s+PeXVXfMzC1ZC7eEmYUVzEWWImuYEtgmZuaspZsoWXBfkyYtEBc3DCNGTsJQ&#10;voDjx45E/JgRiBk+CJ16dkVIU5mD6crvkQVfekZ8memjbp06hHE9GBkZ8DtmQxjL4L5Q+NQP4O+O&#10;f4PGzVXAkUBWFnz8xS34sJLoBluCOTQ4BNPoqnZs3YVdu49g6+4T2LLrOHbuO4GDdAAyFepKUhFf&#10;Ho+RTNim5L1A+s2PdMofcTn9MRKzn6KINfjbBHMJa/CFL74h99EXZN5+j8TcJzh3Iw8HDp/DtrWb&#10;sXnefGyfORXbp47C9vGDcWDiMJxbMBlX189D4paFyNyxArl71qPo4FbC+SBeXjmJd4nn8D79Cj7c&#10;LsD7x89wKy0XhRcv4eblc7iXfA130hKwZ+1sDIgKQttAQ7TwqInmztUQal8FPpbVYFqzHPT++Bkm&#10;lcvDrmZlAruOCjCyb+kcLBo6EMuHj8BitYhFPyzo3g0TW4Sjd31vNLezgA8rQU502k6m+nCxd4Gb&#10;iyvcnZ1h5dcFrkNPwXPhYzgtfA6HOY/hOCkP3uOT4DLoJAIX3ILPmk9wW/WFrvkDXfN7wvgjXNe9&#10;hcv693BZ+xnB615h2OEHWHDgMsYsX424hYsQt2AhAbkQcfMXImbhfPSfP+dvxS6ch3juG7BoAeKp&#10;gdTgpYswZNlSDF1OrVyGIauXY+iaFRi6dhWGUIPWrcTg9SswaP1SDFy7iFqi8kM2ssxmHtuyAoO3&#10;rcLQHWswbOdaDN+1DsN2SboWI3Yzv3M1huxcpdKRu9dj7IEtGLd3EzoMGwAjK0sakkooV60yyvEd&#10;+Otvf+BHutTff/1dTR0VGBvTARvIVKi65qhH1a5tilq1JGqXLEIhi1HQLYtDNrRCXebr0EnLNChj&#10;A2N42ZghplUYlo8fhbGjJmDc9CWYt2Qrlizbzu/rPIwdNBxjevfF4Dat0SekPqL9nNDKxRLeJnVg&#10;WKU8Kv36M37/6T/47ddfVDSwylX1oFfPGDIo11pMDU2Pf2gE37Gt4Ub3bOPgC2MLV11cbjVGyAam&#10;ti4I4ruta88o9OrVETF9IjCwXyQGx3TDoNhuGDy0L6ayQrNx/0HsOXcVe2UN5ZPUmSQckBCaCdk4&#10;kZCLo5eyqFycSbzJZ+YermU/oO7hhnQXyXTE5Js4fS0fRy5lYOfxK1i16wRW7juDXedScJYV451H&#10;E7Bux3HsPpGA82k3cTX3ATLvvkL+o3esFL/HzWfvUfyS6ZsPdNC6cJ33n38kNJ9Sj/Hk5Tt8/Erc&#10;EsoSQ1sFICF4/8/mbAEz0SwrwHH/x/ef8OD+I9y5dxu37t/CrXs63S5Nb92/rfJ37+p05/ZNNef5&#10;1m2Z91yMkpIilBSLClFCwBYV5aOwgM+vxM/Oz9EtSJEvC1LkqHnMObkEfk4usrOzkaXECkF2JjLp&#10;ojMz0+iWKbpuTT/4O1iolZkcbM35B66kostIrVAifUlQEdWszW0Bc4UK1VgrNFERZeoamKqpU6bm&#10;TiqQiJWNt+rLMDYVpyyjDnWRbWxsPeHj1wJefq1hQYArMLs3UuuCOno2hK1zA9g6NqDrDoaTc0O+&#10;8H3h7OoDL1dP+No7IdzLAWN6BWLusFDMHRmF+aOnY8vcPXjEWtm7jx9wOvESOsf1REgzglcCT8h8&#10;XLrkxuHN1UAlCZShRbkqC1zJa83VWl+wQFLgJ/tFUlauoZrGBfalzeRlYaiBWaQBW9un5QXKcm5I&#10;Mx2cQ+ngJbSkwFbBWVy2OOzS8hILOkTKybnifEuBrAUKUfORS+9JA7R8hu5+JJVt3XQnbcqT5oZb&#10;iEMulYC5LaHbkWDuInOOu3ZXiojshnalSzgKlCOiohW0G7Fi4s978wwMhJOXNxzphO3oiO34Unf0&#10;8IQLgS1yFXBznwlfcGZmAmYjyhT29o6o7yNzuPm74c8uP4M0p0X3iUHckFGIHTICnXp0RxgB0iCs&#10;kRrB7u7lCTdeW7oGWrZui05dohBCd+zu6a2a/+XnlJ9ZwOxLx+zm7cuKo7v6rAA/f4wYOgKbN+/A&#10;7oNnsOPwJWw9eB7b9p/Czv0nsZ9QPXE+GQms0afmPUMGnXLGzU9IvfkZV9Kfcv99ZJe8xK3nX3H3&#10;7V+48+4v3HpNSD/9hNy7b5BMR3Ax5Q6OnkrG9vU7sXn2HGybPhY7Jg7B3rHxODZtOC6snI4bmxcg&#10;ffsKZBACGTvXoPDQVjw4ewAvrp7A25Rz+JCfjHc3b+JeSgbuJyTgSXIiHmdk4j4f2ktH92De5HhE&#10;tnJHc586aOpeFWFOleBnWw1GtcqjIsFcrUJ56FepgFCXOlg9fQBmDe2Jni1C0bdNS3RnBbV740aI&#10;DgpERy8POm47+FqZwsnSELbmdeFsaQw3VoK93Nzh7eIC28BouIw4B4/Fj+FCMLvOfQiHkUmw6bsf&#10;DSZfRcM1j+Cx5h1c6JQ9CGX31R/gQlA7r30HJ7pmAXPIeoL52EPMO52Icbt3YeCuzRi0cwuGbt+C&#10;wUzjd2/ivvUYtHtDqTZi8J5NGLKfx/dRezdjMPNDWIkZckCnwYe2Ycjh7RhyZAeGHNuFISd2YvDx&#10;HRh4fCsGHN2M+GNbMPDYVgw6vg0DT27DgFPbMfAMj5/dqTToPO9D5Xdh8Nk9iD+9E3Ent2MANZD5&#10;YRf2YvCBjfDv0QnVDPVRoVIlFU3utwqV8WPpFKXfCWiJ7yBLPIrz1GdalxCuR/DWExjXFShLE7a4&#10;Ze4z5HGmKlynXl1Ur1ELZsaGcLeog9jWwVg9eTRmzV+OKSt3Y8qKfRg2bT2iB0xBRI/BiOgcg5CA&#10;cLhaShwHKzibmsGkVh1ULVcOf/z8I3798T/45Re653KV1MjxGrUN1RKStq4NdGBu2BkBDSP4XHSA&#10;l38LPqshsKB7lhWxpM/bxMZFBf+J7BaB7pEt0adrC/Tv0Q79ekegX2xXjJ02CWt3HaFTlsAgydh3&#10;9hrdbQqOXskilHNw9FoOTt7Ix6nr+Th+JY+QLlLjNM4ll+BschFOs8J7ki75BKEsI7YPnE7Cxj2n&#10;sXL7Uaw7dgkHef45ltm4+zRWbT6AHUcu4vDVLJxNK8G1godIInTTbz1H2k267ztM779A3vM3uPv+&#10;M24//4Tk3Ec4n1iIpPz7fD7fqNjaEk9bAvUIeP/d/6yauWUOtOj7n/hA0N8pvkugirvVDdpS/csF&#10;+cglXHNK+5hlTnM+n8O8jDTkpKdQqchKk8UmknRzmGX+ckoi0lJuIC35BlKTrzO9xvQaUpISkJKY&#10;gOSk60hKlPnJEhM7iXmJh52I60yvcTshmZI0KZH5RFzj9g/BbnZwp2u2szZF5SqsJVaoqBxzOQJZ&#10;wVncM8EsMbMFzBLlq1YdC1UrlKYRc0t3wtcfltZe/wVmkREds5W1Bzx9msHLtzWsnPwVmF3cGvIl&#10;2hZOno3UsH5bx0DY0znbOwTCwtoTjs6e8JbmTycPNPVtgF4dWyMyPBBxXdpjzsgZmDlgHs7vvoz3&#10;7z/g0KXjaN2zI0LDm6C59IFSTVsIiHTxnkUanLXwkwLlssAW6IkLE/esjbbWuehGOsdMADYk/CSV&#10;a5eFosCwLJA1WGt5DZxSPpQVhuAmBC0rEbJWsXyuNI1LcBCtvEggq1QKY6lIqKhdPEfUWM4thbHc&#10;i+5+xB3/A2SZ7qRJ+ohlypMGZkmbtdRti9oQwFHde6Frj96IjO6p4NyJoO5IQIsieUz2d+jaDS06&#10;d0GjNm0QFB6OIP5MDXh/QfzcYP4eQ/m7DuXvJ5DbzvV9YW5nS/drTjdtRsdsCUsrGxUD3d7BBS50&#10;tR7uEsI0iKBtQfD3Qs+YIegVH4+ovryPPr3RPaY/onrxcyN1Lr5F2wg0ahJOV81KgKcXf1fy87f8&#10;G8wSNcyzvj9cPbzg6OSi4nP34r2vXLEOewjmfSevY/fJRNbcE7D76GXsOXIJ++kCziYW8wF/jqy7&#10;H5F25wuSqWsFr3Ap4wGuZ9xD4d13ePBGpnF8Z439Tzx+9xX3X3xG4aPPSL/zCdcLXuPsxSzsWLMZ&#10;62dNw7apY7CbrnnfhIE4MncUzq0SOC9GCuF8Y8tSpiuRf2gz7p7ei5fXjuFD5iW8zUnDo+vX8OLa&#10;FbzPSMf7wmK8LClG7o2rOE5ojRnIn7+BCcK8KqGxa0X4OVSHQe3yfDH/igoVK6EGHZ6XVSVEtyB8&#10;fSzhalYbrhbGcLE0Y2rGl7sZ3EyN6ZKNYG9mBGsrE9jIqmz2lvB084Ivf5/1XT1gH9wHTqMvwY1g&#10;dlvwHJ6zH8C03ynotVyKlsvzEbzxGUH8Ds5rPsCdcln9CY6rP8PxbzB/IphfYtiJB5hzKRVjTh0m&#10;/PYi/uQ+DD21H4PPHMCAs/sQf3Y3Bp4jIM/sxoDTu5hS3I7j/ljCUxRzbjdiJOWxOOZjL+yh9iLu&#10;4j7EXqYuMX9B9rM8wSuS7biLLHdlb6lY7uo+xFGxl1n+Mj//8kHEXNiH/uf28jMo5uOvHED0pkWw&#10;ahyMCrVr0RlXQUVC+affyuN//UfXjC3ziKsQgvp0wQZq4Je4Ygm7KX3JfCcaEMz6GpgJbEM5bg69&#10;OsaoVkMPVatVh4lhbTgbV0Zcm0BMjuuBmLhhGDZxEeJHz2eldAxadIxH03b9+Bz1hJVzKGrVs4UJ&#10;QWrBz6terRZ+JYx/+s//wo//W6ZL/YZy0pJZSU+FRhZ3bsN3rFdgGwQ0juSz2QUNGnWie+4I36B2&#10;BHRzVqBD+Fz6wNrRE+07tsOUsUMwhRW58XGdMLJ/BwyQfubR8Vi0fjN2nkjE/vPZOESHfPRKGo4m&#10;ZOHYVTrla3k0RAU4J7HmU4txnPA9lpBHEBfghICax48l0CVzvxw7eoFu+eAlrNlyBGt2HceWs9dx&#10;PIXQvpyFVZsOYNWW/dh+/CIOXEnH2YybuJh1B+fS6Z7pui9n3cPl3Ie4XPQYyQ9f4ObHL6wkf0Vq&#10;4TOcvF6EY4TzpZzbKH72Bm+/fcNXCXErc51LYayATFCLVIASyX//C29fvEdmao5aPCKJIExMYUol&#10;p6RwO5kQ5T6CNjmFUBURrsmEbjL33WB6I+UaEtNuUAQuoZyYKnm5TiqSUtOQnJaOpLQ0pWRRajpS&#10;06U/OUunDJlDnY1Uuui0/AKkFxQijZJUVmL8IcTdHh4Es72tGb84hG9F+UNXQ4XK1VVzdkVK4rRW&#10;lEn2FauhSrV6qFFLYrpa0RU7EswefNnWJ5g9CWZXBeN/5EAn7U7HE6aasm1cAtXIQScXCbTRRg3r&#10;l8EKEjdb1ge1thXX7Q5nJy/4e3igAeHcKrgJBvbuj56RnRHZtg3GDR6OIV2GYMv8XXj37gNOJV9A&#10;v7ED0KSN9A23RMsWdIat2qB5ax2QNWmQLivtmAZocaPSLyxg1qY/ySINEh9a4CdN2c1aCuRkcFTZ&#10;0JS6kdGS6sD630BWYGfZYLrkkKYamP9ZXlEXleuf8gq0UiHQHDJTrSlbOX7eq1xP+wwpLxUGXf9x&#10;S13fMB2yNrJapIFZUm0wl+aiW7XriE50xQLmbj37ILpXX3Tr3U8BuTMB3YVQFnB369sfXWPi0KFH&#10;T4TTSTen427ZoTNatO+EZu0iuN0JzTsQnvz9+xCUrj5+qs/XlS7Wwy8A3vx9+sqI81DpR2cFpmEz&#10;VkroeBtJKwTvs2V7XqcDmrWno+/YEa3ppsW1y3xrL386AVbS3AleBzdvePkFIThMKkzh/L03QQNe&#10;U+QfFKqatF3dPfk9ckEY/55D4odg+fL/h7K/Dssq68P+4Xnve8JuQBEEEeluwe5uRcUEA7u7uwMD&#10;ULobRQUMFLtbwRY7x3FCHWPmPn/nd222OvM8v+N93z/OY6299tp7X1zsa33WuTIKaZn5yMk/qRYL&#10;yaObU/sv7zuP/Sfu4GTRS1x99CeuPvsLl5/+xVr6B8L6NY6fu49LrJ0/+vkjHv/6Ec9//4zXhPMv&#10;7/5HQNNBv/kfbrz6C9ce/I7C45cRH5uE6NWrkLxwNjLonLevno49WxbimDRpE8xnksNxIm4jziSF&#10;oSgnHo8Jht/PFeD9ldN00IfwNH8Hfj12GB+Kb+Djg/v4mTX4OywMItbMR682dmjvUxXtPauioZMM&#10;kBMwl1W/WaPqNWBZsxzsTCvBqnYV1K9dHZamNWFtXhu2FqZwsKRDJpAdCGsZT2LvaA1HZxt4uzqy&#10;EkwoN5DKcAPYtx0L1wXH4bHlJTxDXsN79TOYBuWhSsfN6LTtEfyif4ULHbILHbPbtrdw2fYBThEf&#10;4Uz37BL5lsD+E61jf8H0fU+w6vg5zCjMJfy2Yyw1qTAHEw7vxJgjOzD6MIF4ZDtGEbQjCzOpDIwk&#10;eEcdITAJ3VE8L8cjGUrescwrGsPzkmck84xmOE4ksKbGE9gC7QnMN14ATNiOP8ZnHs/htdkEMMEv&#10;ED7E84XZGH+Q8cMC6h2YwOPuy+fC1N0dlehsq1Y1RMVylfHfH8riP9//pIBYoVwFVK9eUw2ANZOF&#10;RWSTiLq2qF3XBsZ0x7UI5Fp0zGqXKNWULTtGWaGGkTldbU2WpdVZmaoBr3rVMK1/e0zo3xOtWnVC&#10;z4CR6NNvFLp0GcLyYBB/CwHwa9ELFg6NYGQmlVs32Nq6qGf/8KMscvIf/Oe/36tR2pUqG/Cz1kL1&#10;aiYwqlUPFtZealXFZh0Ho03XQLTqNAjN2g6kCOl2A+ii+/C32AU+jdti9OjRSN62CRmhK5EWsghx&#10;GxYibMNShEVtQ/LOvcjkb2QHobrryBXsPiqjrq8ol3zo/F0cPn8PhRfuYT/BvOc0HfMZOmM65LyT&#10;Nwlw6uQt5J+mayaYd+0/j/i0fQhPyEFE9j4k7D/O/MXYzgrylog0hCZkIT7/IHJk9T2CueByCfZf&#10;JKBl/3SZOSFh8ROcfPACt9/+iWcf/sbtJ29x9OJj5J66ix2sFBwpfoBHb/5QezVLk/Y/nLKC8l/4&#10;89NHyHr0Mm3qj9/+xPXiO7hAQF64RlAWF+Hy9eu4XFyMKwyv3GCczvnKreu4Sket5jSrfubbKLp3&#10;G8X37+DGg7tUCXUPNx4yfPQQNx8+wa1Hz3D78XPcoW4zfuv+Y9y69wB3Sh7g7v2HuPvgIe7df8SQ&#10;evgY9x4/xd1HT6jHKrzDe3zX1NUWDZys4OJkDUNDAlkGfhHEeh9zleqG/MdrA8Ckf6V6DWMY1pSV&#10;bWyUK5aFROwcGjD0Un3LWhN2KZgZt7HzgrtXW74IPeDk1UrNc3Z2a6nA7EEn7UTHrMDs3hhWvIel&#10;pSc8XHzRwscTbX3cENC+PRbPmIkFc2ZhyEB/TBo7HKP7DkNSSBqev3iFtL3bsSR0GfoM6YPuPXug&#10;V88+6Onfl86w1z/Xgy6VgPjbXZO+BbRIAC2wFDcruyZJv7QOY5GK9xDodVdw1F3utw5ZQbcU5jrQ&#10;ZZR4G1FXmTsssCaUCWFNAtt/5pdjSVcOmXDWR2TL3yBg/nLfUpDL59L7kHUnLHEdyN169aHj9Odn&#10;5/dCIAuUxT0LlKVJWyTN1QLgkWMnIJgKJJwHEdYCZgH00FFjMXrqDASOHs/CZDBkykevvoMIz4Ho&#10;5i/90gPQ3Z/xvgPQsUdftO/eB+16iPqiHd1uBwF4H57zJ9R7B6CLbOPYq68abKZVGLqhNf/eVvyb&#10;WtP5N2/dHo2b0QUT8K50dH4tWtIFdGIhQ5h36KHUpqO2QIpIWgektUBA3YAAd3f3Uv2mbZo2UaNg&#10;x40ciwWzF2LLui2Ij0hARuIOZKbvxa7cUzh4qAgnzz7Eheu/4MqdP/iD/B2Xi37GsRO3cKDwEm6U&#10;vMb9Z+/4I/odjxm++OU9Xv/+Aa/efsIzOuiHv35C8XPC+ewNpCdmIWbZMsTPm4LMldOwZ/MCHI5Y&#10;g1OE8eWsGMJ5K47FbcK51K24mZuIl8d24+3FY3h3+hAeZiXi6c4sfLpyEX/dvYE/793Bm+s3kLJx&#10;Ffq3dkRn7xpo51kDvo41YWJUCRXKl0PVSlVgXN0ApgaGMDeqCQtjyqQW6tUxhhUdml09E9hbEczW&#10;deFIp+xsXx/OjrZwdXZAA1dn+NExN/Txgbe3L2w6jIfrktPwCH0Fj41v4LXmFWoN3oOKnSPRdNNT&#10;eER+hOO2z3AmkF22vWP8A/UJzlvfEc7vCOYPaJvwK2YVPMGKY2cw7cAujDpAuBYQhAcI18LthC3B&#10;SpCOJkAlDCaYRRIXWI/meQH2aDk+TIhSAs5xrMSMk5DHCtTMN14grETAlqYJfCU+6fhOTBQd26md&#10;EzAfpKs+kEYopxPOdO103ZOO8v65yWgVPAy1LGy09akJ5rI/lCcEy+B7umUBc3k1Z7iWcqYyytqE&#10;YK4t06UI4JoEsZGJFYxkIFhpP7PIsJYFqtLMVKxspMpVU8Nq8KtvhAXDemFK4AC+w73Qru9wdOhO&#10;kHbox+O+aNq2F7yadEA9R2/UqmsPcyuWpawIVK5qhP/SJX9HKP9//vuDAnMVphnUkAVJ6sDIsC4d&#10;O921S3M0aOlP1x2I9j2Gs9wZRlMQiNadg9CmSyCatQsguAMwespsbA7Zgq1r1iBq7WrEbwtDanIK&#10;MrJykZ17ENkFR9UAr50Ec+7xYuylSy6kSz4q06HO38FBav8FwvfcDaU8OuZcccoE827+bvbQ0e4/&#10;fh3b+fuKiN+NbXTLMXmHEUvtOnIByRl7sSk8EZsTMxGRvx87zl5FwdUSFFy5T+f8AIWXHiup/dOv&#10;PsTxu09wnfB98fEvPH/zCdduvcaBcw+w/ch15Jwoxtk7T/Dyjz/VXGcZsC2LkMiAMFmKU8D89uMH&#10;vCW4P/Lk+w+f8ezlL3jw7DkevHyBR69e4fHPP+OxHv78Co9evsRj6omkvfyqJ9RTsufJi5d49IzX&#10;8h4Pnz5HCcF6j5Lw/mNNAuJbd+/j5p0SXL99D8W37qrwxp17uC4Llty8jes3bqGomBWAa0W4Rgd9&#10;lfqusYcdfAlnL1d71K4py29WQ8UqMl1K3LI2XaCKWmSEjlnAbFCbYJaVbezUaD9rWx+6Yg3MFpYu&#10;MKsrC7Q7q7jIhuB282hJMHdRq3/JlmROLi0IZr58rNk5ugmYZVS3bIAhTeFucHf1RUtfH3Rs7IW+&#10;7VphxuhRLFSHo0e3dhgXPATBhMKmZZuwf+8BzFu+CNPmTcXgwIHo3bsX+vTpA39xW3RdCqYC3m8c&#10;skzl6U5g9SSkZOekb92zDm493lnAXtoU3EmAJ/kFIoSbwK4TXaeMdFZAIFCkOVmO2wp0S9211qwu&#10;0GS8VO15ToG1FLBq9DjTZJMIkV4BUOL1cl5ctRrMxs+m3/tbdWFloav6fJq69ZKwlxanC5WR1535&#10;N3ficSeBNv+OboSx9PH2kMFdjHenegUMUCAeGjwaQ0eO0UIqiJAeMWY8RtF9Dhk+Cr0DBqEnISsS&#10;MPcgoLtL2GcQ+gwIQu/+gegh8B4wRKnbAB4PHIru/YfSbQ9WLrt7aR92j778HPy/devN71a+X1Yi&#10;OrOC1al7b1WJaM//RRv+7e3kb5VzAnmBftfe6NBVq2RIC4BM85IpX81lhHbTVvDybawGNXk4O8PF&#10;3h5WFpZwrG+NJgR2lxZt0b97XwzvPxzjg6dgzpSlWL5gEzavj0dMxHYkx+4ivLOxdnk45sxcieSE&#10;XTh25DLfudPIzTmMnVl7Ubj3MC6euowrF67j9JmrOHzqKs5cYk3/wBlErQ7BugmjETlrLHJWzcRB&#10;Vh5PxG/ElewYXN4ej9NpkThJQF/KjEZJXhpen9iHd+eO4PmebNzPSiKkj+Jz8UV8ulmMj3fvYG/M&#10;Fgxv74qu0sfsYQgfh5owNqRjLl9egbk2HXNtI2PUqWUCs9q1YWFqDMs6tZVjtq9Hx0wwOxLMzgSz&#10;K8HsRjB7uDjA290Fvp6+aEy37OHjC+vOE+Gx7Bzct/wC141v4bn6FQz770KlbvHw3fKa4P0Ex60f&#10;4bT1PWH8VoVOWz+UgpkuOkID88yCx1h++KRqvh5ZQDdckImxBPSog5kYdigDww8TxnSxwwlHkQK0&#10;AJuQFJcsLno0ASsQniAul9eP359BQGcRpgLhHQrCY3mfcXTP4o7FPY8+nKHSxjM+kW55ItNFcqya&#10;uAtSMWZfCsYxHC+A5meZzPuMStoK904dYWRsrso42fb2B0L5P5RsHFFGBlyVLUfXagQTccSEs2zV&#10;KJK9lGV3KFmmWMBsZEznzLCWcT2aHVm2uBYqVNSMTl2TmmjraoUVowdiQuBgdKbJ6Bw4Ea16DkGz&#10;Tv3QrHM/NO3oD6/mHVDf2Qe16mlbS9Yys0P5KgTzT2UJ5f/SMf+Xn6uccuI1ZdBZTUsYGTE0sYGZ&#10;tSwiwjK3eXcCeRCNQBChrIG5ZcchaNQmgM8bhqmrQrE+JhPL1kdh8cowrA6Jxrb47UjK2ofUnANI&#10;yzuEjH0nkXPkKsGrueP9527iwHlWVs/fRgHDvTzec7qYTrkYu6idBOQuOlhxzXsFzkeuIWX7IYTH&#10;5yBh9xGkFJxBYu5RZO09gYi4LIRsTUBoynbE7uNv6nwxDhY9wMGrjwhk0UMcvPwQhVeoaw9x7M5T&#10;XHv1G54Tqr/++RcePH+P00XPsfv4TWQUXkY+K8XXnrzGa56XdbZlv/P/qWZtrd/57adP2lzoz4y/&#10;+4gXz3/GU0L16fPnhOwzPH7xFI+ePyVkH+PBk0cE7AM62/u4W1KiFha5fbdUd+7iJmF6nTAtLrqO&#10;61TRtWJclm0bL13ElYuyIQXDS5dw6eJFbf1shueps+fP48y58wwvqLg0o589J/3Pp1iGnMIZpZP4&#10;rnkjVzTydKRcWcuuzZdIoCwQrgGZx6dWvvkWzLKOq7El6pg7KIcsYJYmaHHGAmJTM9bwLErhTNcs&#10;fczObs3g6dte9Slb2TeEo7OAuSc8CWY71u4cXZvDwbmxahqX69zdGqB108bo0rIRerdvicDevdG/&#10;Rw90a98KIwYEYDChM254MObNmYOgoEAMCAhAAB2RQLlPX4K5jz+dHB004dyDQBII9ySQehCoAuV/&#10;O2YJv8C4FM46mMVtq6ZfFv7i7GSUskwfkniXHgJ/woNwkKlEHbpIE7esKa31RQswJRTQCjhFEhcY&#10;605XICvP6aqeS/Eamf8rUBVnrq6TCoZ+D35WFe+phSLJK9f08Cfc+LdKvCe/DzlWc4kFzP590Znq&#10;JHCmOjOtu0C5/0AVdhdAMuzah4Duy+9z4BAMIqClWXsYAS0SOEtzd8CgIPTqw/x02135HXQlRLvR&#10;AXenE+5BUPei8/YnlHvSOffg/6bnADpryn9gEJ12ILoR3pK3J++h8ig4s3JAUHfh5+7G5+uSz9NF&#10;Rojzb5HP3IV/g+QTV96VFQm9giFhO/6fWtE5N2nVDg2at4F34xbwpAt0cXHl+2qhpgBWlOklFSrD&#10;oHINGNeojTo1zfjeW9JVOsGVBZqvSyM0b9AG7Zp2QqtGBLxHc4KrBQJ6D8X0ifMxaexsDBs4FgE9&#10;BmNEwHBMHTkZ00ZNw+ghYzFqyDisXhqCrRsjMWnoKAS0aompvbpg6+Rg5KyYhUPhK3E+ORxFO+Jx&#10;NScRFzNjcCE9Cjey4/D04E68PX8YvxwvwP2cdPxckIf3p4/jw2U65/t3cH5XMsb1aIAuntXQ3tMA&#10;3vYGqFlDltAth8qVKjNeHbVlYRYW/CIBc32C2cbclH9bnVIwW8DFzhLuDlbwcLKDp5sjPLxc0MDD&#10;F009GsDNxw/WXafAa9kluG7+Dc4h7+G+8gWq9s5E1V4paBD+m2rGdhKnTCg7bv0DjuHv4BROSDPN&#10;medc6ajbJv6KGfsfYlnhUUzJJ3T3pmLU/nRCkTAuSMPQg2kYRhiLggjIYQSkgFhc8whCOVgkYKZD&#10;HitNzgT6hL10t/szMYmOe/KRnZhwJEc5aa0ZO1NrvlZumVCWtFI4jxc3fIz56IzH8nmj96ZgVH4S&#10;xqg9l1NVX/YUPqP/uqWw8PZWblmmiH5PCP/3hx/x/fc/4adSMJctWwbVeK5WTXMFQyOCV+2hTDhL&#10;KKt3aWAWKMuAr7pqI4rKlQxRiWCuaWwKJ5kC2r4pNkwcgeD+/dElYAS6B00iKIPQvCsddPeBaNG5&#10;Lxq06AhrGhST+ixTLV3pxq1RrjI/F2EszdgKzGXKqkWepEIg434MCedadO11LB1g6+wHtwbt4Ne8&#10;F5q37YsW7frTKfdH4zb9CWx/tPUfhaWRmUg8eBHbdp7A5pT92MjK6LbUfCTkHEQq4Zm97xRyeH43&#10;Qbvvwj3skwFddM37zt1S2ntG+paLkHv0KnZSstpXDo93E855xxgeuoqsPacRmZrH++aqTSwyC84j&#10;cedhJO0owKbIZKzfGo9N8RlI3HMUey7fQeF1uuNrT3Ho4mMcvCjO+R5BfZ96iKO3nuPKs9/V9Klf&#10;P/+FF398wtWSX7D/zF1kEcxZRy/j8I2HuPvre7yRtbVlbjP+ApS0+c9v3n7E2z8J9jdvcev6bdy4&#10;WozrdKpFxVfpVq/QtbKifVXmE1/EJTW/+f+iSxfUxhSyEcUF2bhCFhC5eB4XmKYvInKJMP4iQvqS&#10;zG9meJ75zqm+bF4vG1d8kfRPn8Hps6cVoL9r2cQDDT3s0YC1ZyszM9YIZWGRGgrG1f5fwCy1QXHG&#10;4m6lj9nW3oeh9C87K2DLlmZy3tzCiY7ZS0HXo0Fb9aJY2TeCgxMLu8bd4eHbkWBupvqZrXkPWZpO&#10;rvF090WHVi3Qo30L+Hdqg8H+vTGwb2/07toOg/v0QGDfXhg2eACGBg1CQD/CmKDuy4Jbc8t90Fup&#10;L+FMB8iCvjcL894s1HuJe/zGHX8L4m+btP/hrgnwrlRngrlrd8KcUBYX2kXSeCwSx6b32+qDwwS4&#10;Opx1uIrkWO8b1uGsBnXJ4C4CWsDbnX9L11505QSuOF8NuF9dsIQCXB36ciwgVn+vcp99/6HuTOse&#10;QPjSDSs487sQ6PUaQNcrYOa5bgJnnu/Wj4BlXJq1ZXS2jNaW5m1x0QLkfgMD0Zfyp2PuLk3T3bSK&#10;SSdKlurUmtFZUehFgLIC0LU300SsSHxtNuez+w1W6hEwhM8djG79GfYfrNSDn6uHjApXn4eFF+Es&#10;YTcZAMbP3ZPnA6SCMHQ4/wbeh8cC6/b8P8hKZi3ad2YB1AmNWrSDj28j2Nrao4YRXYu0BElXjQxm&#10;LB0zUbmSgSo4q1aupVStUi3UqFIbNaqZwLA6K6FGFjCTQTX2nvDwoAP3bELQ+8JRumRYGXWx84RD&#10;fWfYmtvAsZ49mvs1R4e2HdHAzQ0u5nXQzK4+hrVphrUjhyB78UwcDl2FS0lhKN4Ri+u7ElG8PQ7F&#10;WXG4n5+O32X61JkjeLZ3N14V7MNvR2Rf5/P4q+QurhfuxuT+LdHR0xBt3Qlmu+qoZVgO5SqU4d9U&#10;CQYGrGgY/59gtiaYbS3MYC/9y1YWdMx0yw42BLM9wewED2+C2bMBGruzAu3dENY958BreRFcBMwb&#10;3sJt2WO65WQY9N8O321/KPgKmJ22Ecwi5ZrfwSWCivqTjvoj2hHMswjmpQWHMWlXqtpHeRRBOCY/&#10;FSP2JGFoQQqGEsYq3J+C4ZQAO3h/KkYSlKMPEuYMRxYwfiADY+iUx+8jnPfTBR/YgUmHdmKiUg4d&#10;NIEsfcUqzFLx8YyPlWZv6Us+tIPQppsW9023PWZvGkbL3ssMx+5L5z0zMX1fJjpPmwBjaxvliGVu&#10;8Pc//qiWvxT9E8yGatqTgYGZ2nCiZu16qk9ZtmyUuBGBLKplrG3fKMtlVq5UA9UrG8Kmvg0asjI0&#10;oUc7bJwYTIPBimbfEegmjrlXEFqxsteuVyBadu2nwGzr7gdzG3eY0QAZ8p7lCeYfynwFsyzRWaV6&#10;TeXYa9ex4/NZQeBnkWVCbZwawMOvAxo06QbfprJ3eU80bNELfi394duqD9r5j8HcDUmIyzuLxL3n&#10;EL3jELYm70JMRi5Scg8hM/8YsvfQLcvWjQTu3nN0yOKaz94lkO8g/9RNNcBr15Ei7Dp8BTlHr5SC&#10;+Rp2HbtGKF9BRu4pQjmf4M1C7I79yD9ZhO0HzyMmcx8iU3YSzElYHxGHVYRzxPZ92Hv1Lg7ffIqj&#10;dMGFBPP+c3dYIbitdqLaf/k+ofsMF5/8ivu/f8DrT3+p9bTvvniLY1ceIefwVbrmC9hz4SYuP31D&#10;eH/GW3HNagcqbV1tXoI/3n/GHwL2X9/iRtEtFF26iqIr17SlMK8JmK/giiz2cfUyISyLhciiIQJp&#10;WcXrvALreYL4zKVzOCsLkPD4rMCWcQnPXmD8X5K0MwT0af6WT509h5NnzuGEjMhmeIo6fYbnJf3U&#10;aRw/cZIimBs3cIK3M2vQdlb8EZuzhkcQlwK5eg3Z9tFQueevTdnimAXMmmOub+2lRmZLM7T0LwtY&#10;xTkLoCUuTdz2Tg3hTrfsTtf8FczdFKjtXJvCwVXWjHWFsYkN6tJte3k2ROd2beDftS369uiAwQEC&#10;365o1cwHfbq3x4jB/TByOKExsC/69uuNPnTG/oRyb0qccu9+BHFAP/j3H6C2EuxL9aP6sIAX56xg&#10;S/j+G8y6k5Ymbl29CDGt2ZvpPCfXy3F3hgJR3QXLKHCBrgBZB7Mc6672W8k5Hdxqj2MCWlbtkvnJ&#10;nXheQNaZ6tpbg7FyvQx1B6wfy/11UAuAexOq/oSshHIskJZ4L0kbOBh9htCxEmJdJW3QYPQePAQ9&#10;BxKCAmd+V19CArE38/UdFIh+pSO0JewnYB48jOkyYnso8wSqZuzudMvdpAWhu3wnUonhd0lAd2cl&#10;oAsrGO268X/XXpZHlTniXdT37N8/kNcP4+caxs8yHL2HDEdP3rs35c/n9aa7FvViJaAnYd1zwJDS&#10;+BD05vMHDKN7HzUOAUHB8Odn695vIL+zfujUq5/q227TpTfdc1c08GtMsNZVA29khkEFCavVUPNT&#10;K9JtVKpeC5Wr10aVGnVQlYVt1RpmLOzqoHLpcTW6nupSyMqUFzNrGNe1RW0Z9GPhABO+4yZ0MsZ0&#10;TibGdWFe2wIWdWUKoTWs6lmivqkJ6hkZwtHEBN28PbF4UD8kz5+Gws3LcDFpM4qzo3F9RwKuZMSg&#10;iO75xYEc/Hb8IF4fPoTfT5/Dm6On8Nups/h89w6eXDyBRWP7o52XGZq71ISHrSy+Uh4VK5bh31SJ&#10;n1vWEzeAaW0jBea6JrVgSThbmZnAqq62K5e9tSWc+Dt3IZjdnRzg6eqsHLOPpzf83L3g6NMI9gHL&#10;4L36tgKzy4bf4ba0BBU6xcE4MB++kQRyBN0xpcH5q1wi3sI1ig474gM6JrzBrL0lWFxQiPG5yRi+&#10;JxHBe5MxMj8Rw6nAgiQ65WTCORnDGA7bxzjTR0iefXS0++mg6Wa1eCpG022P20/oFlAMBdATDmwn&#10;pLMxiS5cJG564j66asYnMJy0h06YeacQ6BJO3puJKXsyMDk3DRN3JWNiXiom7U7FjLwMzMhMQLP+&#10;fWFowv833xGZhvT999+XbhhRhlD+Cubq4lANZb/kOqzs1YFhLQ3OtUwIZf7/DfkeGNaqS0dtDkMj&#10;EzVgq1LFqqhSvgorS+bwsrXE+C4tsXYMf1NdeqGD/wh0GjgWLXsGog2h3K53kHLM3s1YNrr5oS4N&#10;j2ldJ1Q3qovyBPwP3zjmMuXKoZre5808Jmb2qmldBqTJUpyuPu3g6deJBqgdvBpp+xA0atMHTTsM&#10;QHuCeeT09Vi0MQUhcTkITdiOrXFpiE7ORmz6LkQTnBHx2xGRtIugPqIGfu2TNeVP30Pe8VvYfaSY&#10;QC7CjkJC+Qh1jI6ZUN4pYJbjfeeQkHEA67alYl1sCuJ27SfImX7wHLal5CI0PhObo5OwNjwaSzdH&#10;YAufmX/5Fo7efoaj156h8MIjVgBk1PV11US95/wdHCh6jLOPfsWtXz7g2Z9/4ZdP/8PT3z7iwq0X&#10;yKdLzyD0d564ipP3XuLWmw8E91/4UDoATBsE9j98pGv+889P+K0UzJfOX8Wli1cI368glibncwSp&#10;jNI+c+4sXaw0NZ/BqdMyxal0mhPTT9HlnlTTm+h0Cd/TBPMZgTHBrYn3EpfM+57j/c9eukJ4XyHE&#10;qctXmX6NLrqIbroIl68U8dlyLCO2r+E7Xy87eDqxFm1TnzXrejA0MEJlATOh/H+AmbXFGnwha9a2&#10;Uo5YB7NsWPFlUZFSMH/rmAXMbj5t1HrZ1vaNYe/YDA0adSGY26rh/TaOvny5HOjErWBBMPv6NEb3&#10;Th3Qt1cn9O3dma64Nzp35kvm7oCuHVojqH8fDB7QD30D/NGX8b4EsT/Vqy8BSvUMYLx/APoQMn0J&#10;mX6UwFnA7C/umRLgCoT1ZmwdypKuHHap+tCh+Qv0CEN/qQDwvD8B2YvHPQjPbgRPt17SvyvQlRHR&#10;pcAtlYBY4C0AlVAg+q3rlXhnAlbvW+7ZT9xhX3Tuw3N8nnKd38BX4CzH36YJgAXI8veKdDj3HTCQ&#10;AB0Ef0LWf9AQ9KfD7Bc4VMFYQv/BBB3PiePsxbTezNObwJa8fYbQGRPkfZhHwn5Bwyg656EjeW0w&#10;+g4eTo1QYR+CUpqp/Qnq3gRnL7rp3nTBvaR/mXEZvd2e37Gaf01Ad+7ShUCnKx8QRMjzMw0JRr+h&#10;wegTxPsFjuAxQ6qPuvdwfh7CulSSpvIz38ARY6kx6MN4Dz5bnHcvfo4e/Ayd/AeiTafucPPwhpER&#10;C8dKVdSc/PJVa6AcoVye73UFQrmSgQkqG9RBFSNzVK1pQRDXQ7ValoRxfRjwfTQwtUaNOjYwqGNL&#10;2cDI3B61+I7W4vttbM6wjmxyb8tC0Y6VUTu6Fys1bcaEMjVlAW1gDAP+furwt9TY3h7jundC1MzR&#10;2L9xMc7EbcJlQvlCWiTOJ2zB9fQo3M5Kxo30LJTkHcTtnD14WnhU9TG/f3AbkcvmoJVbfbjUo/sy&#10;M4BxDQK5cgVUqVqFFenqdHLVUdvY4AuY6ynXbAJLgtmqXl3YWteHg501nBzt4O7sRMfsAg9PZ3gT&#10;zL78nhx8m8IpcAMarHsA1y1/wD2EYF50G+XaR8M0+CDBTCCXgvkLnCXOdOfI3xWcPSP+ROf4XzAn&#10;/y4W7T+I8XTJwwnc4D0pGJ1PZ7wnmQBmqMT0fCovCcG7EjCaEB/L/GPpaMfmpmAcj8czPoGatCdV&#10;zVuekivzmLVwKjWNkJ22M5EhxXAqw8nZcZiWEYtZWQmEbpymjDjMomanx2JGqiw2EoMZKdFYlBaP&#10;ySFr4NasKcs8VtTK0y3/8D3++8N/1BKcP/7wkwJy2bJaqIPZkO+LOGYFYQVmccoWMCCQa9QksI1M&#10;6apl20YDVKpQBRXKVESNylVha1IDE7o2x8qRgejSvjud8jC06zdSgbmd/1C06TkYTdr3gkej1rB1&#10;bkDD4kZHbs/PZoZyFarjhx8J5v/w833/FcwmfC8FzGKWpO9bRolbyPKcnq3h6t0Wzl4taIrawqdp&#10;FzRt1w8tugxBxz5j0W/4XIyYthILN0ZhY0wywgjKsKgkbIlIwOZtCdiwORarNsYgjI43fe8x5B69&#10;hvyj15FTeBk7DlxSyiq4gKzDl7CdQBYwC6B3FTJd3HLcLqzaEo+NSRmIzMlHZsEJbN9/ChEpu7A5&#10;Ng0bo+KwYnM4Fm8MR1jmbuRevIEjt57imDhmgnnf2TvIPVOM3aeKGN7EvisPcPLBGxS//oiH7//G&#10;L3/9T/Un33zyBgfp6GUVsu1HLqGg+DEuv3yPh79/xO88/0nWxyaUBcwSyjrb797+iRvX7+HC+WsE&#10;M4F45SouyvKZ13h8lbC8KuE1OuciNShLH5hVVHxDDc66ev06im7cxLXrN5SKbmgqvnEd1xmKir+E&#10;zMv8V3ntFblWBnopFfOe19UzrvBZsvDIFcYv87N85+NhAy8na7jZ1oe9ZX3+uGuqkdjfglmgLHOZ&#10;1QhAIzO+hNbKEcuobJneZGnlCRmFrcNYB7PI2sZTgdnFq7VqWrFxlGlRTeDTqDPc/dqqzb0trN35&#10;8lmrJnILOpGGLCB6de2CAP+u6Ne3m3LF3bp3QfNmDeHfoysddF8EEFwyyMu/vwC6H/qIQ6Z6iQZI&#10;M624R4JKgKzgSvdI0ApkJS4S59tVXCxdsyxeofqiqa9A1kAuIO5N96r6sBnvo+5BOPMz9PAXJyuQ&#10;FVhqzdVdenwdvKXDWHe5evyLm2UosBX1GTgQAYGBdJADFZy78xkywlzyy2A2vUm7Oz+LxAXKOpAV&#10;hEulAM0wgJANoCvuS7fsT/crYBYFELISCnQFwrokXSTQ7htE2BLOAm+J9xvKa4YFY3DwOLrVMQrO&#10;AUGjeJ/RCOBx/+FjMWDEeAQM5bmg0QTsKPgHjkTvoJHwJ3T9Bw9Vc5FVH3kXaZ2Qv4H/KzpdfwI8&#10;IFCey88kUB7Me/NaAXDAEC3sVxr2l2dSAXz+wOHjEDh6Ep3zRH4GPpPP6seKQx9e26N/kJpOZWlt&#10;q+akVqzMwrGKgNmAbtkIFQXKNWqXOuNSKBPINYwJ49oEcB071OI7blzXGSb13FFbZOGGOvU9YWbt&#10;rUJTSzfmcaSTZqFo44O69g1hyoqqMX8LNXmtoakNnY4Ff0+y4QsLaT7bkaAc2NwLG0YNwI7lc3E0&#10;UuY3R9JBh+FizCYckiUQJ09H1OS52BsSiQeFx/Dp/j18fvIA6RvWoKm9NcxlBy5DQ9SsXhWG1UTV&#10;YEDHbGRYDcayCUhtgrn2t2A2Q31LC9iy8m1vZwNHBzu4OjvTMbsSzC7w8vJS6wY4+LWA87BQ+Gx4&#10;Auctb+Gxka553nWUaRsJ8zHH4Bv15xcguwiMFZT/hAudsksk80b8Di+md034BXNzb2NJ/n5M2ZmK&#10;MbuSMG5nEibtSMKEnCSMz0nEhOwEjCcwxxGgEwjMiWmy0Eg8pmQlYkpGAqamx2NaWhymp8RiWnIU&#10;prPyMjM1ArOSIzGb39es5AjMTtyKOfHhmB0bqjRLFCfhFsyO2oy50Vswh+HsSCpiE+Yyvig6DPOZ&#10;rs5v24QV20IxYuIE1HdwUJU3GX39H0L5Pz/9h4CWPY//DWZ+72onKbpjQlkkfc3Sv2xIMNeoRSdd&#10;04Rgro0aBjLtqrpqGi9XtiIBXQFWtapiau+2WDhsIFq37YrmPYLQxn84WpU65pZd+8O3dVe4+baA&#10;tYM3zCycUdPYhuWwCcqXq8KKQln8Vwdz2fKoTvjLDBkTM0KZ76z0dxub8x2xdoWDu+w01Q5OsveA&#10;dwt4NuqAxu36oFU3Vlz7jkGPIVMxfNoSrIyIR1hSGsIIZ4Hypq2xCN0Wj01bYrFibTjWhsUiOjNP&#10;zf9P3X0MiTmHkbzrCNLzjhPYp5BReB5ZdNTbpSn7KF3x/vNIzjqETeFpWLM1AVuzdiE8exeisvKR&#10;vLMQEak7sSU2Feu3RWPxho1YsnmrAncewXz4xhMcl41iLj7GHjrm3NOEsujMDey9/ABH7/2MK6/+&#10;RMnbv/GK7vfXT3/h4ev3OHHtIXbKtpOHLmDnhXs4IdtIvniLu89+xqvf/sBnGalNKP+PoawO9uHP&#10;z3jy6CXu3H2MO/ce4XbJfdwqKVG6eVdGTd9VulWqm7LZBXXj5h0UE7AC6KIiQplgvXaNsBW4XiFc&#10;r1zBVbpjGfh1+SId+PkLOH/uHM7JvOgzp3H6tMyJPq0N+Dp3mi78JI6fPI5jJ44qHT9xDEeOHcZ3&#10;Xu428Ha1hZudFRzqW/KHXUvVHKvJS8XamMxj1pbkrMGX0pgviawFa81aGcHLgsmCUK5n5UEgu8LU&#10;TIOxuVqw3YFxJ1ixoLJzbMjaWwvlkK0Zt3NoDC/fjqqpRVajqUOYiwuXAQz1eE0jFhC9WYAH9O2F&#10;/gG90b+/DOwi+Lq0R/9+/hg8sD8GDOiPfv1l1SqKcOpHGIn6DqAGinPUXKOAq6+ki2uWuIBMgM2w&#10;N8HWU6AnQCboBMS6Y9bjXQWu4mYp2cxfmrTFPfdm/l4igae6B4EpLlY5Wc3N6hDWna4OVpGkyefT&#10;XW4ffu6AIYToILpXHveUQVOqFUAbYS731IAs9yPYqd7M05t/i7aUprjjwbzPILrMwehHoPYPDKKk&#10;GTqQ0BtGoAZTI5QEzOKEv5WkDRxO+A2TXaHELTOd1/UZMkyF/YeNROCoCaVwHq3c6iC61sGSRjgO&#10;HDkRA4aPJ6SpYeMISUJ62FgN3AwHDucx3XUfOltZClT6mrWR4INUc3kAHbk45X4CZREBLJWAAQJ9&#10;uZ4aRBgPkPsS1ALmIIJ5xITpGD5+Gj8bP8OIcawcjOZ3GAS/Ji1ZcJqgHAvc8nQrqo+5Kiua0nwt&#10;g3JqmKIKnUhVg7oEqGy7J6NqbVCTDsWY77EJASsAtrDxRV1bP9S1awgLVipF9RwaoZ59A4LZCUZm&#10;zrByaQFb746o794aFk6NUcfOD8astBoR7DVMWLCy8C7PikCVipVhY1gVnV3tMaFjO2wZPwa565bh&#10;WGQIjkWEIHHuDEzo3BXT/YcgPzwery5exV8P7uHXKxexedoUNLC0hHnNWjCtxQLZyAjG0rdM1TKs&#10;QWBU18BcyxB1jWuinomMzDZBPfM6BLMZbKwtYGdXn2C2hauTEzwEzB7u8PH0hB/BbO/XnmCOQIP1&#10;j+FCx+y28Q0cZ13Bj622of6kc/CL/qgGf8m0KB3M0rcsi424iWOOfAt3qkvCC8zdWYxlmTsJz0hM&#10;TdiG6dSshEjMSIjA9LitmBEVjmmRoZgWsQXTqZkRoZgZGYZZ0YRtVBjm8HheBCG6LQzzthGi/H7m&#10;UfOpBfye5m/dQK3H/LB1mBe6VmmuhDyWNIlLOD9svUqbt4XHoeuwMHQ9FoSvU1rKcytY2enN31It&#10;ExOULVeBMP4R//me4PvxB8Z/wI8//oRy5cqWSkZlswJkZEJpzdkGRnVgRJdsJJCuKf3OpqhR6pYF&#10;4lUqVUXF8hVRsUJFVKtUCQ4mRpg1oAtmBvZFS4K5pThm/xFo1WOIGvjVpENveDVrT5DKuBsvNZjW&#10;UCp3VWvy81VkReFH/Pe//8X33/+AsnT38vw6zCPjc4xr21FWBLUVy2YntdOUd+NOcPNppeAsrrlh&#10;615o2W0wOtGl9x46ARMXrkZYchai0rSm7C10zJsJ57CIRISFxWPFmlAs27gN4Wm7kJR7DFHpe7E1&#10;abdq4o5Jy0VSzgGkF5xG5lHNNe8imLP3nEZ08m6s5vUb49MRk7MPW5J3YGNcJiLSdiM8dQc2xaZg&#10;9aatWLCK/4OwGMTkFSL38i0cuvkUx6+/UtOkck/dwK7Txcg/e4u6g/xL93H49nNckOU6f/2kRme/&#10;oft98fYzrtx9iT3HiwjmS8g4fROFt17hSsmvOH31Pi7dLsFv79+rDSz+/uuzAvPHd5/w8N4zFF2h&#10;6yVYrxRdoUO+pDamOHfxHM7KYCzR+XM4LatyEagnCazFs4gAAP/0SURBVNbjp07h6PHjOHrsOI4c&#10;JVCPn8DJE6dx4iTPU6dOncCpk5J2nMfHceL4MRynjhK2hw4X8tqjCsYy0EuTLFhykvc+jlNnTiho&#10;nzp9go7Z0x4+7vZwtrGEPcFsbiobdRPKfLGq0DFXYmGmBstUNGSt3Ay1WTOUWllt6dMgmM3qu6t1&#10;WM3pJkzFOdDxigTMdcydUZ+Fk62DL1+SZnD2bslaoC+PG8GzQQe+fO1g5dAAxmZ2rHUKmG1gycKw&#10;aaM28O/ZlxDuh4F0xAMJ4v4BBGavroz3Q+CQQRgSKKOGh2Dg4MEYQCANpOOTsD/B1J9hwMBByj32&#10;YyjOsb+I7lG5SAGXnFcg/+o0Awg3vdlbJHBW/dFdBc7aSmLS76w1cwvISwHeS+uHFjCLBPICXV16&#10;07JIgKxDWT2z9HMNoFPuL2BmWm/ml2v8CV4NzAJ43ldgTFj35nfhL4Pe6LDV6lyDguiM6XYJt76l&#10;Tc/96XwHfOOQB44YicEjCVOCVwezcsaU7qBlMJWcHxxMIKp8hDTdrjQtK4dKGAeOoktVGqvCISPH&#10;UDweOYGhQHu8AqZAVCQQHUBQSjgkmHkIzgFD6XpVc/gw1QTeZxA/O4/7i+MljPvyfL9SCdQH8JrB&#10;vHYwHblIYB0wZJS6v9xzxLipGDlhBoaPnargLOe79xkABxcPBeMyFasQzlUJZ5kKaIBK1aRf2YTv&#10;tykroGaobliXBZwlC1dZpckWtVjI1bZw4fvtrtxxPULWkpVJga+1extYubWBjUdr2Lg2VfmM67rC&#10;2acT3Jv1hXPjnrBv0BFWnu1Qj3nrOjVDHStv5ayr1aqn1gKoWa2Kcs7udczQ0c0Dk3p1R8iksYiY&#10;Mx1zAwdjcIdOWD1tLq7tO4z3t2/jw81ruJO7E9NYOfO0rAcbCzNYmpuiLh1xndqGBLHsyCV9zJpq&#10;y3aZtYxgQTDXEzDXNUX9+nVgbW1Ox2ypOWYnZ3i4CZg90YCOuaE45oZd4ToyDn4hT+BGMLuE/KK2&#10;e/yx+VbYTr8Kv5jPaoCXgFn6kwXOrpQ7wexBIMs59+g/0C35GebnXMGKxHQsDN9MOG7E/PBNhCwB&#10;u3UT5oVvJCg3YO6mdZgdshazN6wuDdeocO5GgpWav3E9Fm4OwULmXRC2llqjND90NeZtXqU0fwvD&#10;TSt5r5WMr8QCnlsgadSCUOYnoL+EW3gttZD3WkKor6JjXrx6KVq2bqFaVX78qawCsxqNLctwUhqY&#10;yynJ1LRq1aoSujUVeGtQBoa16Z5NqdLma0LbwNBEzXeWFpLKfPdkYZJqlSrCqEpleNQ1wfzAXpg0&#10;qDeatelKtxyMDn1GonV3gpluuXG77vBs2gYunk1gbeMOU5ogA0NTNQe6TLny+P7H71lx+K/6jOUq&#10;VGXFs54yQHXM+b6aEs58h2vXrg/ZB9rGpSEaNOumTVX1aAU37zbwa9FdVQC6DODvfOw0LFofhqjU&#10;HESl7KBjTlMDsjZKc/Y2agvBTMe8cH0owrJ2Y/vRy0igUw5P3IWw2EyExWUggsBNyjuEzOMXkSNN&#10;zkevInP3UWyJz8SKyDiEZ+xC7PYD2BCVgdVbec/EbISmZCOEz1iyhu/F8nVYF5WM+P3HkXflDg7d&#10;fobjN17hIB1zDkGbc/Ia9py7g73nH2AfHfOhW89w7tGvuPn6Ax6//4SfP/+FXz7+jTvPfofs87z9&#10;8FWknSrGkTuvUHTvDxw6dxd7Tl9ByfNX+PD5E/7+3yfNMf/xAdcuFGN/XgEOHypE4dEDOHi0AAcO&#10;70Phkf04xPjh44dwhA720LEjSkfoaPX4UUL3COF7nMA+Lf3Q4oov6LtTads/yujtCxe1Y+lrln5n&#10;2XXqSnERrl0vxjVp4r5VrOnGNRTLutqyHGjRVXzXsIEzGng4wMnKAo7WVrCxIiCNTRSYK1c3giw4&#10;ojawqGSkJrCbmvCfbmYDE74M0pRXp76b6gcxYwFlRndQlzU1tZZ2HTvmc4YlHYfMc3Zwb6o26Lay&#10;96Vjbqi2iZT+j/p23qhpYs0XrD5rezawsnRFy2Yd0adXAGEcgAEE8yCCedCAAEK6L4YMGYigoCEI&#10;GhqEIDq7IUOHEdJDlQYTSCKJDxTHKMAbEqg0kA5QJGn/t3QV5zUCd10CaWnS/ncTdz861L50fKrf&#10;mse6w+7dWzsvwFfgJ2QlFOnOWG96FiDLM/WKwmD5O/j3SPxr87RcI4Dux1DctaRL3+xA+NNZ9+P1&#10;g4fTxQaPJvAIMII0gPeR/mAdtv1LHbKs2jVkFB1u8EilgSPEGRPQlMQHjxIHHMxzoxA4eiyCxhB6&#10;hO7AEQJpATrdarDAmOL5wNGEMuMC+8GSPnK8gqLuqAcJTAlRcdSD5FqGQ3gucPREdU6c7SAFWXHD&#10;fE4pyPsLdFkBCBAwE9R9gvg38VigP4TQH8LnyP0lr/4MqRQMGzcZQ8dMVvnEzbft1B21zSzUPrZl&#10;S8FcTgZ/MZQxE7K+cFU65+p0sTVY8MncfBnUWMuEYGYBZ1KvtNmaULWw9aU7bgQbt1aw824Pezpj&#10;R8LXnoWd5DOv7wXvpr3QsF0gGrQdAremfeDYqDecm/SFk19PXtcWlrYNYUrgV6tmDEMDQ9jVJ2DN&#10;6sDZoh46N2yMqfyfLhs9GvP47q6aMBn7Y5Lw89nz+LPoMn4+cwQHwjYhsE1reNvbwcXRCva2FrCu&#10;b0roGqOuWU3UMTVEbWND5ZhFsp+1GgBmZgJLizqwsqJjlvWx7S3h5GgPN2cXeLq7wdPTm2D2QUPv&#10;BvzMPeE1NhmNNj6FhzjmkNewnXyGYA6H3ewiNIj9Fsx/KrlRHoSzJ+HsGv0BnrFv0SfjJVbuKcLa&#10;hDQs3kSwhtDdErTzdOASyPMJ4bnrVmHO2pVKs9eswKzVyzGL4Ww5VmkE7rrVmB/CvJtW8VoqhPlD&#10;mHf9csxev4zxpUpzNy7D/M0rCGtq03I+YwWhvkppwWYCm+DWtBqLtqzDMjrnNawgTJs1Ha6urihb&#10;tjxBXAb//b4Uyj+WUZI5zDqYRVWrViF0DfjeyODYWgrOMshL4CxQriFQNpBBXzQ3Ugnk+1eB965R&#10;uTJqVa2Ehvy/LRoegNH9eqBhq45o1Xs4wRyM1t0GqUFfjdp0gVejlnBy9UZ9S3tC1kK9oxUr1cBP&#10;ZSsoJ69W/qKbl3W8DWmUzKTr0NKDztkZJixDa/M9rm1qCwsbT3gSyk1a9YO3b2e1R4FfE1nkiGVW&#10;4GhMmLuUzjUVkcnbsU0GY0UmY8O2BIQQzpu2JWKj9DGv34aFa7dgE2Gae7YYOYRzdMZ+hMZmY3N0&#10;OkKiUxGRsRsZR89jp/QHH76M5OwDWB+VgjXxqYjZWYCozH1YGZpExWNzQga2JGRiTWg05ixhxWrl&#10;BmxKzEJy4RnsuXaPQH2OEwRz4cVHhOxlZNOJ76Zz3nOuBPuvPFRgPn3/FxS/eI8Hf3xSi42oQWC/&#10;fsCZosfYfbQYmYT5yZJXuPHkHQ6cv4vMQ+dx+sYDvH7/QfaWKnXMH3Hj6i0UFBC+4oBP0/3SsUp4&#10;gg721IUzOEv3fP7qFbpoTdIHff7yZVyQbRyLr1FXcYkQvSIrhBGqCrTSr3zzFm7cuo2b1PWbsoOU&#10;tuOUSNbmvn3njhbevYM79+/izgOq5Dbu3tM2yLhz55aAWeYxOsCxfl242NnC0Z4vg0kd1YxdqZoh&#10;KkoTIAu2qpVrwrhmPRYEdrCwkK3MHGEq/cr1XWAu06QEyoSzRX1nApr34IthWoeOWcBMlyxgtqcs&#10;1bznhnCj43DxaAlL1gplKbmatSxhYmLDioE72rTsjL7+4pI1MA8eOACBgwdhKN3EUEJ52LChGDZ8&#10;OIbS1Q0hWIIII5EOaNEggWwpeAcFEdo8L6EOZIl/SacGShqvEeeth+K+Bc4CXZHExVVLuu7O5ViN&#10;+ua5foS1SiuFrQ5lPS6hDms9j34sn1PALKGkaelaHpFWodAqG73pjP0FvPz8Q4ODEUyIBtG1irsN&#10;4D2kKVokoBXnq2DLPKJBI0cRpjKimUBVsKYLZvrQseM1GI8eo+JDx8mxBt8howhDASKfMYRAVumE&#10;s4BeQXoM8xK4QWMmEo6TSuMSlsb1UNIoAbRywCMnEqQ8pgJHSThRPUcgLnAVCaAlFOALlCVUz+E9&#10;BfJ6uv5cuVYcuHejZnTERl+csr7uu6wFX5nvtPT9yYp2svaxuBsZ1Cgr2qkuFVN7vtsefLd9COYG&#10;qGvjCwu7hrB2banA7NCgM5x9u8DOvRVq13WHpV0jNGoVgGadg9Gk8yh4thwEl6YD4N12OHxaBTJv&#10;Dzh40EHb+ND91EUNVgxs6JYb2Nqik7cfpvQZiG0zZmHnypXYv249zkRF43bWDrw8UIBfTx3B7T05&#10;CJ06CT2bNqGzdYeXpxPc3Ozg7GRNB1yPTpgO2tIUZua1+Zsz5u+opupnNpcBYOZfwWxrWxcODrLq&#10;lz3cXVzg5e5OMDdAA0K5obcvnBr3hve4NDTZ9AxeYX+oJTmtxx/Hjy0I5gXX4R37SRvo9Q2YRR5K&#10;7+EW/Se8Yv/A4JyfEXrkNgvzTCwJIZj5N81fRye8lo54HSG7nlpLKK8mYFcRxiuXYeaKpZrkmJrJ&#10;tBmUxAXaM9cwz2oer+E5iVOz1i4lnJdQiwlsAnpD6fHaxYT9EiwgvOetI7QJcAnnr1vONMJ5PeFM&#10;l76U0B8SGAgzUzO17rQAWYeyuGdN0rdc9os0x8z3RsbhVJdxOLWUaxY4SyhQrmFQm/lqfgFzxXJ0&#10;y1WronaVCmjlao1lo4ZgRO9e8GvVCc1lJLb0MdMtN2svU5raw8OnMRzsnNVOVDXpxKtWN2YZbICy&#10;ZSrgRwJZ9mL+4Sc6Zr7PhqaWqGPtwneUlUipTNbhu2tipcpSs3qucPFph6ZtB6i9Cbx82qNBow5o&#10;141l6tgpWBQSjqi0HGyLy8RWuuWNEUlYtzVOgVkgHRIah9UbI7F4XSjWRCVi+8kL2H/xFlLzTiA8&#10;fjeddRrW8potSVlIKTytwCzznmNT87CO6ZtTdyA+9zDCknZj6cZYrAyPI5jpyqNTsHRNKGYsWEbH&#10;vgWh6buQduQc9hWV4PjdlxqYLzzE9kPSZ0zgH7+G/LO3UXDtIcH9AqdKfsEVQvfOm0948v5v/PwJ&#10;+PnPv3D9/msUnL6t+rqP3nqqXPXRaw+Quu8M8s7cwO1Xv+OdWjf7f/jM/M8ePaeDLcbF4uu4dPM6&#10;Lt+8gSuiWzdxjXAsJkCvywpdt3XdRbH0M9+9i5sEqOjGXQJYQtnG8Y7A9w51D3fu3idoH2jh3RKU&#10;3CvBPV53h+dvE9S3Ce9bt28RzISx7Gb14B7uPyihGN6/J03ZDvD1dFSO2dW+FMx8UavI4BgWXBVZ&#10;sIljrlZVms3oqOs7sibnQBDL9mF0x/VkJLYDCwUn1OWLII5Z1pKtbVrqmC094eDcCM5eLWHr2hh1&#10;rb1ga+cLR+em2qIivN6wpjlq1bLgC2UDe75gHdp2x8AAuki6wiGDBxLKgzGMwBoxbBhGEMgjCJvh&#10;dHJDpc+T8SA6w0CCSnfNCqwEmA5lPdTjIt0162kqzut0yX0UpGXQlDSPU3KsS4e36EsTemkeAak0&#10;VUtfsrhfvTIg0kEr+gpggr70s0hFQeIalOUzymeTzygVC1YgGPoHjkBfccessAQE9MbwYUEYxu9j&#10;oN6HPFxzyEMVWMcoBY0dR+BKk/AoBWcBsAbkcRhGEA8fNwEjJkxU8WGMDxs/QaUNHauBUDVV06kO&#10;GcX7CIh5b5HkHT5uEobzhz583FSMGD8NwROmYeSkGap5OViOx09XGjF+Ku8/RYMq3bW4WwFyEJ2u&#10;gjfjci5InDfBLdCV5ypHPFpzxHKd5JHma3VPhkPH8lzpdeK+u/UZDGsH1y9AriiL5sjiIkp0zFWr&#10;0TFXV/PzZelFzT0bqzn64pyNatvCxIIFnaUvzK1lygods+yg5t6GYO4Ae59OcPTpjPpOzVHL3A22&#10;zi1Y+A1C8y6j0bzrOHgSxi7NBsGv0xg07jQKHnTOrg17wNKtBQzpyKtXrA7L6kZoaFEfA/2aYOXA&#10;IUiaOgWFK5fjYugmXA4PxaXwcNxOScaro4dweWc2FgUPR4+WzdGyRRM0bdYQjRsTpg294e3tDnd3&#10;2RjEHjb2smGIBSzq1YG5WW2YE9J1GVoQztKUbWdXF44CZicdzHRUXn7wZeWgIUPHRn3gMz4DTTc/&#10;g3f4H/AOeYX6owrxU5utcFh+m25Y1sTWlt784pjpkt1lmpQ4ZoZeMb9h2K7XiDpxB1uSM7B4fQgW&#10;rCWY167DnDVrCNTVhOsq5YZnEczTCeNpyxcrzVixREFa12yBsgL1MkxboeXR881k2szVAnIer1pE&#10;LcR0htNXLsTU5QswbdkCgp7nljN9xSKCfjFmryS4eZ3cew41c9F8yDawNfhe/Ei3rINZgPxTmXKa&#10;SsFcpoxMmyrDypyA2ZBANvoHmHUJlGXZYtmFqkrl6grMlSnjagYwrVoenX0dsGIMK9Q9+qBhu25o&#10;7h+Itv5DCeZ+aNK6C3wbyy57PrC2tGblSuuvrlJdFikxQNXylVCl7E+o8KNsQfkjKlWpBiPTegQz&#10;IW7nxXeVlUmWy3VMrdU0vjpmTrBzbsYKQB80bdNXNWn7Nu+CHoNGYvKS1dhISMrUqK0EbHhUKkLo&#10;ktdti1cjtGVwVgjd8+rNUVi2LhzLt0QioaAQhdfuYufhK4hKKcDGaDrfCDrr+AzE7zuGHaeKkLn3&#10;DN13DjbQMW/L3kMwH6F7zsSidRFYvTUWW+JTsCEsFvMWr8W0BUuxPDQS23bsQfqxC9h3rQQn773C&#10;qZs/4+B5Gcx1FdkymIugzT97EweKHuH4vdc4++B3XHr0Dtd//oj7b//Gy48yCOxvPHr1DicvP8Lu&#10;49ex91IJil7LTnGvkJV/GukHLtJpv2TeT6DBxl+y2MirX3Hz7gNcL7mPm4ThrS8q0VRyD7dLSrSB&#10;YQTrrXv3CGEt7S7PyYpgd5lPien3eKzpgVLJ/YcELnX/AWErx8wnK4eVOudbAvKSO7j78J4C8wPZ&#10;XvLhfTwgoL/zcrNFI28XuNrWh4eTA5zsZRCBqWrGlmU5pelPdpaqwZfDjP/s+uKY69oqV1zHQgZ7&#10;OcBc1nOtK2AW9ywDv2yVY65j5oL6Vt5wcmsKV5/WalcTcysPWNM52Nn7QTa+MK1jy9pmHYK5LuoQ&#10;zC4ODdC1kz+GDAqiQx6CoCBCeWgQggmbkcEjEUwXOIwAGkp3OHT4SAwdMZLuWYOz7pQFjoMJW4Gc&#10;7pR1IOsQ1l2rxCVtkA51JYEzw28grSR5mFd35V8qAd+45wG8Zz/CVqZKyXxmAfS/n60DWD6D/jn0&#10;ioKeT3fIA4aIox+hKWi4CvuxQiJOuG/fXujUrhkGKzgP11bmInhFQXSyw8eJg5UBUgQwQwGtxAXa&#10;gQJrxnUoB0+YhJETJxOeE1VcQtEwgnlYqRMeynDY2InqvpI+YrxcMxWjJhLEEzUQi0ZPmoUxU2Zj&#10;zORZKj5q4kxNk2YqmArEhxGyQ+lwNQmQtXA40xWE6aIlHCE7To2mGA5jOJRpsgvViHHT/nFfORaw&#10;S9N251791Zak4pa1Nd910cFUr8F3W1sDvjIL1soEsvQ5V63OApVgrmFUFwbGNqx0sqCzagQLW5Ef&#10;LB0bw86jDRx8OlKdYe/dCXXtmsC4ricc6YabthtCMI9B827j4dmaLplgbthlHJp3Hwfvlv3h1aIf&#10;bHitDAaT/klbVn69zS3QxdEFU1q3xdqAvkieMAa5C+cgb8lCHFy1GjdSUvHruXO4tm8vlo4fj4Ae&#10;XdCtR2d06S77jHdChw7t0bZtG7Rs2QKNGjeCt68XPLxcCWk72NjUg2U9M9QllAXS4qgVmB2t4OLs&#10;oAZ+eXt4wdurEfy8GxLMDQnmvvCdmI1mW54TzL/Ba/0LmA/fi7IdIuGy9j48Yj/8A8xuUYSyArMs&#10;LPJepfnE/IqReT8j+sQtbEpMJZBDMG/tBsxdF4I56zbQMW/ADMJ5Bl3w9NXLMZWwnEKATiFspzGu&#10;A3mOaPVKJXHN05cT4MuWYOrSJZi+bCmBu1RBffpyXrd0EaYsJYAZn0FNX8b7LVms8k4p1fQVhDzv&#10;pVUI5L6rMHH2LDXPvWL5ynTMX8GsQbm8CgXGshSnDucqVaooMNcw0KD8f4C5Bt8jvlNVq/D9ku1y&#10;y1dE1YpVULuaIeoQzL2bu2HFWBqJ7gFo2rk3WvULQrs+QWjRgQ66WXt4ejehW3aFublMwaqDGsZm&#10;yjXXNzGDgykrWdUro7pAucxPfEZ15rGAWX0nvqOeMFeumWaJ5W8dlqt1TGUDjAbwbtaF9w9Ak3Z9&#10;0LHvCIxfsBoropIQmb0bcQLmyFRsjUihY07E+ogEgjkFW+LSVD+wNDmv3LAVSzeEIXT7dhRcva3m&#10;M8dnH8fmuBysk+bvuHTE5B9G9okrSM09ji1RWdgYm4GYXYWIySnE8s0JmLc6DGu2xWFTTCJWrduK&#10;GXOWYcbiFVgTHY/o3QXIOnkZe6/cw4nbL3D65msUnnuA3UevIfvgOWw/chG5Z66joPgRTtz/BRce&#10;v6dj/ojiV59x9/e/8Zzu99fPf+P1u88oLhHXfA+7z97BuWe/4dazP5Avm2jkHMOeq4Tq7+/wVkZo&#10;M/8fb94SmE8IYTpbwvAu4XiPulsal2bmu6qpmddJSN0qYXjvLu5RJXeZn0AWN1xCIN8nwEt4ra77&#10;hKwKqXsiHkt4R6BOSN9hJUDueU/ArEP54QOC+T6+83S2QWMfV7g72bAG7cwatT1fBOlfNlCLMZTn&#10;SyU7mBgamvEfbcMfuQ3/8ZQ5wVzXEXUkNLdjXAtlsntt1thksRDzuq6EcAO4uLeAi2cL1LNlYVff&#10;HZbW3rBiuozYrk3Yy+jGmnQqZnQT7i4N0at7P0J5KGETSFc8BCNGDMOokSPVbijBDIfSOYtDlqbs&#10;EXR/kjZ8xAgEMX1wYCChGaj6nwPFOTL8FswS11yowE8DoQK4uFHCeADTZKBYwADCUqApbpaQFCir&#10;/mwqUCoBzC+QHiSuVqBcOmhM4Cz9w/o8Y3HEAtxvgTyMn1k+m+6cdSh/m099ZhE//xAZuCX9v3TD&#10;gxmXfl/Z/SmgfwC6dumAASzUh/IzDReXPIoQFuCOJogJz+HigBmXNAGtcsGEtEigrKcJlHWNnjz1&#10;S1zgGzxhMoE6hceE8CQ5J854CqE4XcFX1yi65GC64pETphPIMzB2iqTP1kDNcOyUOSoUeAtIxe2O&#10;GEfo0vF+cdyisXTBo77CWUCsh3Kd5sSnKyiPJpT1+waPn6EqEG279EB1vsM6mCvSGUu3TCU1ItsI&#10;leh2KteoiSp0N7LBgAwCqy5zU1k5NFDTYOg26nnSKTdFPcLXXPqYHRrBxrUl7D3bwdGbcPbqwPRG&#10;MLXyhTNB3ajNEBa0o9Cs21h4txUwD0DjrmPRqscENGg1kK5lEFz9eqNWPXdC3wY+7q5o5uyEri5u&#10;CG7UFCv57mwbPQrxUyYjddYcHNqwGY/y9uD91Wu4XnAAq2dMx7DB/fku9uP72Z/vpsww6At/mbff&#10;qye6dJP11NuhTbuWaNa8EXx83OFKQNsR0PUtzVGPkJZR2U721nBVi4u4qj3PGxAEft6N0JCu2YnO&#10;3m9qDpqEPoNn6C9wX/sUxkPzUa5rHDxDnsAzhmDeRqcc8Z4glr5lrRlbHLNA2i36I/xif8W4PS+R&#10;eOYOorbnYm10IlZHJWBlRBxWRsZjNQvmRaHbMGv9OsxYuxrTRYTlNHHP1Bwez1u3jtqAees3YP76&#10;9ZjLvLPXriXcGackfYFowwYspBYwzwLmWbIhBCs2b1FaujkUS0PDsCR8K5Zti8CqqGisjYnl86Ow&#10;htoQE4MZCxbBzc0b5ctUpDOWpmwZif0jgUzHXFbALKE2GrtsOYKZcZkzbmhoyDKrFuGsDwDTJHEB&#10;dTVW9KoQzGJoKpStAIPKVVGL5alZ9YoY3N4Py8cHY0jfIQTyUHQYGIx2PQagabMO8PZpxkqVN+rX&#10;c6BhqYfaFvzfWVmjiZsT+jTyQFdXWzjXrA4DQrnST9qcatlm0tzSEfVsPLRBuJauMLOQwWAyAJfp&#10;Vp7w9GuLlh0D0G3gOExYsA6rCOKwtJ1I2LUPcRm7EEq4hsqgr8hEbKDEMW+OJ5hjk7F2awxWb9yG&#10;peu3YG1cAgF5FYcuP0FK7jnVRL2BEF8Xl4HI3QeRdeQCEgjikKgMbEnKoVs+im3pezB3VRgrTBvp&#10;ruNVH/aipSGYPGMhK1/rsIGVt7g9h7DzdBH2EMyyuteJ66/U5hTimDMKxO2ewY6TRdhX9BDH77/B&#10;pWcfcPX5ZxT9/Bdu//Y3HktzNl3zb7TCT16/x+mrT5F79i6OlLzEXbrmI6duICqNn+/YFVx+9Qav&#10;Pmtzm/98+yeePHpGUBKYhGTJA8JWicAVKIubvU89uEM4S8g0hnKuRBwy3e/dO0xnKIBWkCZ0Swhv&#10;TZLGc4wrhy2OmdC9Uxoq8bm6SpTEcd/Dd9788Tbz84CHux3cPRxhZWXJWh/dMqFcrmpVFm7VULmq&#10;LJRuyX+0NE9r0v7x2iAvE9bO1Pw5U21nFRlEowYf1HOFHQs0N8/WcJT5ylZu6uWxtJYtIn3U4iQC&#10;8OoGUihaspbnwFp8U/Sl4xlGKI0YEUg3HIjhwcMQPGokRhHMIwXOjI8gjDUJnIOZZ4QWynEwXTVB&#10;JhDVoSzhEIJbQC1bG4rEgcrazyKJD6Q7le0PVTMygdx/EDVYmpkJZoF3KZgHC5iVeH8CXprNZTqW&#10;vwwMk0FeakS1NoBLHPG3zdVD6foFzAJ7PU0+n4SaSx6iPmMQP/9gVjYEyIH8O4fwbxokKk0bMpyw&#10;5meQ66RSMZSgHi7wHTNe7QylQgJ3FME6imAdqTviCRqIdUesA1g7p+UZM2WagrNIQDx6shxPY/p0&#10;jJ0qwJ2pQCxAHDt1HsZNnYvx0xgniEdKM3apBJrauXmaps/DhOnzVdqYyZJfgKq5aiUV1xzwKDpw&#10;Dd5fnbHkkWvkejnW3PkMfi5Jk/vOZyViKvxatEL5qnoztkCZIBZ3zAKzUrWapccyHdAUsnBDNQNz&#10;1JC1j03qE8yEs2E9mNZ1Q11bbVqUuS3fV8dGsHNvCUfPtnDyag979zYws/NDXfsmcGrQFT4tB6Jx&#10;x2A65jFo0I5gbiKOaCza9poE7+YD0LDlEPg0GQCT+j6wc/FCu5bN0dXPF4FNmmFC6/YIZ0UpfsoU&#10;pM6Yhfwlq3A1JglP9+7Ds6NHcCwtFStm8rsfNQLDR7ECRgWPDuZvIZi/hRF814eyIjqE7+FAVihl&#10;IGIPdOnSHq1bNkZDXw/V1G1ra6XmMtszdHXk78zNDbKrlF+DpmjUoBFFMLcIQIMZu9CQYHbf/Atc&#10;Vj+GQeBulOuVhAabnsGb4HWNJIAJZHc14Os9vAhlj+h3cI/5CM/ov9Ak7ldM2f8COdceI+/UeaTv&#10;O4SE3fsQRXcWsyMP8bv2IjQ1G2tjE1jQxytgLt8WjmVbwwjubVgfF4uNSQRDcjo2JaVSdHHxcVgX&#10;G4OQeFlXOUEpjHm2pqQgLDERoVR4YgK2Mj02LR1xaRkEThYhsRNJe/awYD+AzMJCpBfsR8refGTs&#10;34vte/diyYqVrKi4oEKZCqrJ+r8/fK/6bn8qW0YBWcIyAmRKSyvDyl1lvh8GyjHrQJb1HkTStF2V&#10;71aVKny/KmtgrkS3bSxzzatXh5lhFQR3a4mF40egf79AdOo/Gh36DUeLNt1YOWoGN1eWibbOqGtu&#10;BStLK3h7uqJ32+aY4d8OC3s2wxBPG7gZsGLwIx3zT+VgQHdeW1b9shLH7I56LE/rWXuynPVQ/ctm&#10;Fq4qzcWrBdp0H4Lx89dhXUwWv68cxGbmITO/EHGZu7GFIA6VpuvIBGygYw6JTuZ3nIqN8SlYHxmL&#10;tVu2YUXIFqwMj+J3eBJHi14gq/AKtqXl0RmnYTUd87Yd+5Fx8DRisvYhJCYTWzP2IC73CM9nYwod&#10;+pQla7BqGytmm1khmrMCE2bMx6KNW7AlYzuSCo4TpDex/9pDFBLMh3n/gvME8+ErkE000grOYLuM&#10;zr56H8fuv8alF+9R9OoTin/5Gzd/A+6/BZ79+T/88vF/ePPnZ9x88CsOXHqAghuPcFOas68/Q3Ta&#10;IcTnnaDjfoxHH/7EO1lL+89PePHsFW7f0zaquCdQVCIoFUwJ5Hu3lSR+j2BWEmgTuOKcJdRE91sa&#10;SnO2OpY+ZSXehxI43yOMS0olx7fv3fkilY/3kEFh3zVwdUTzRt7w8HSAg7MA1pQvFwszFmpq/mel&#10;6izAaqtVudQShISxQFmkJrQTwMZ00sYm2o4qRrUEzFas8TmgnqUbnFyawdWjJWzsvVG3vgtfGr5A&#10;Vt4KzLKUp8xdFjDLdWbmzvD1aYW+/gMQRFiJWw4cKqAKwjBCaYQ0ZRPKAmfRcKaJSw4cNlRpmMB5&#10;1CgF7EDCbSCds+4+BaqBwwXKGox1MP9TIwg6fYAYYRwURABqQJfrNbjL9TwuDQcwTaQW8iDEBawC&#10;Yn3ktUhvshYAC5jlHjqEtWd9laTJfYPoqMVVB9IlDymNB9EtqzSGAuZhdMci2QVKQoHxyHETNRhT&#10;ownksQTr+KnTMW4a3S2BO3Iyne8kgniSFo5iqAGYbnQi3TGl0gTO1BheO3YaYUwgj5s+A+MJjgkz&#10;5lAE7gyB7QLGF2AiJT82HcACS4HoxJkLMGnWQobzMYGSUNIkv0pX1/Icrxk/ba6C7jhCXotLOA9T&#10;5izGZJWX15ZKmsoF4GNYSRirrpH7LGLFYhrB6Y2fKlbWwFylhnLKAmVZ5EPBuaqsbicL6ZigavU6&#10;hLM5DFiZrClTU4zMWciascCTRUP8YG7nCzMp7OwawM6tBZw821BtYePSnOcawtKZsCaYPZr1Q6MO&#10;w9G8O8HcPghOjWSnoLFoRzB7Ng2Ab4tB8Gs+mPfyhadvUwT06IW+zVtiQqcumNGlGzaxQhk3ZSJy&#10;5s/HsXUbURyXiGsE8pH4GMSvW41Fs2Zg6vTpmDRjBiZPn4qpM6ZhBtOmz56BaYxPnjYZ4yaOx+jx&#10;8tuQAZGsEPbtga5d2qF1mxZ00F6Es7Va/cvZwR5edMy+nj7w9W2CRn6N0NivIVxaD4TvzFz4bnoO&#10;901v4LLiIaoP2oEKfRLhu/kpfOiYpbla9SlHvYMn5RPzDt6x7+DFcz7Rn9Ey/jfMOvAC+def4PDF&#10;y9hVeAjpdP6puXnYTuefuZdwzNuL9D0HkH3wMJLz8hGdnY3YnO1Izs8lyPchs+Agth86huzCw4To&#10;PiTt3onEnGwkSZ4d25FCZe3ejay83YxnU1lIo1KzMrGdeXfm5mJXfj52EcT7Th7H4QvnlAoYLzhx&#10;FEfPnMLho0excMECteNYeUL4RwL5n2DW9C2URRUqVeT7UoNllhHhLK6ZDrm69DcbqcWYZNyCLF1c&#10;qZJsmFIFVei2TWpUQ41qVVCvZjWM9++I2aOC0KNHACttQXxH+qBBw5bwdPODo5OUjTZwsqmPLn7u&#10;mNCrPVYG90foSH+s7NkEg1ws4F6tIox//AlVf6oAwxomMLWw53vqgnr2nrC0I9j5nlpRAmSL+nTQ&#10;dl6wb9gaAWOmY00UAUqYbk3eifjMfH5/hUjIykV4fLqaLrU5mu53axzhTNccl4yNCSnYEM1K0dZI&#10;AjUMy2UhEAL90NVHyD11E5GE8Ea65VWx6QjLyEPqnuOIpEPeGL8dkdv3I2rHQawOS8KEWUswadFK&#10;NV956dpwTJy2EJP4m16xLRLbcnYjtfAUdpeC+WDxUxRee04wP0TOoctI4z1lnvT2E1eRT0d9tOQV&#10;Lr54h+KfP+HGm79x67f/4f4f/8Pjd3/jxfu/8ObDX3j+y0ecvf0cB4pKUPT8d9x59BtSt5/E1vQC&#10;5F4sxs3ff1cLk3yWEd0//0q3+pBAFBhruiOQ/CIZPX1LhQJk3UkLPEUKxqXX3VagJVipW0pf06Q/&#10;WTWBE/wCZQnVNaX3+VaSl2B2QtOGsjWjI/+p9VFdli+UwoxALl+hKipUNmCaGWTZwdrmjqhNMItT&#10;Fiko0/GKBNzilGUuaK3atgqysiKY7L3s4NxEuWWzeqwNyvQqS1nC01st5SkQr25orsK6rOE1btQB&#10;/foO1vpwg4ZgEME8cGiQBiYCdRjD4apfeaTWryxAHUr4UgK8QOUmBbLSRK0BWaWXwk2OZQDVF5fM&#10;uH78FdYCYXkmATlCYK6BWZcO+0G870B5Fl3sEFYSBrNiMFg9W4O7gFiHrw5c+Qx6RUFC3c3rkuMv&#10;z6AblyZ7URABPTyYrph/+/BRY+iOxylnrEuOdTDrQB5HlzueLnfC9JmEJZ0lITtGAD1VoEsnzHCs&#10;Au90BWGB9ihCOliALeeZNrYUxuN4jwkzZ2Hi7NmYPGceJs2m+yWcFYwVlAnGmYswcdYiTJ69mOcX&#10;83gh4zyeIyF/jLMJY4ZT5kieRZgydzGmigS8TJ8ws9RVE/gK4LPmq7zT5y9T4aRZ8hzt/Pjpc/nZ&#10;Z/Ozz+Znk2OB/yLCejqsnJxRptJXMFeUZsWqX8EsUJawiqyRXV1cszkM1WhsW9QwNFOrLNWS6X5W&#10;XjBhRbJ2XWeY1nODpb0fbFnRlB3RZF5zXfvGsHFvCwefLnBt7A/ftkPRosdY+HUYCufG/dC00xi0&#10;7TkRHk36Ec790LB1IAHfCL6NWmHM8FEI7t0P0/oNxPwBA7Bm5DCETxyDGMI5a9587F+3ATtD1iN2&#10;1TKsW7oQixcvxLzFSzF3yTLMX7oEC5YsxkKGC5dp8XmLF2H2gnmYPmcWpsycigmT+D4EyxiIAPTu&#10;0xNt2rVm5dsddnY2cKBkSU4fDy/Vx9qwUSM0adwYbqxQ+M3ZD59Nr+AR8gauS++hxoB0VO2fhEZh&#10;z+Ab/5HO+E94xtAtR7+FN6HsF/eO6W/RIO5PNc+5XdKvmHeIYL52HwdPncKufXuRlbsbOxnuOVxI&#10;WO7DroOHcODUBRw5f5nhWeQfPYYC5j1w+jT2HT+OfSdOUWew59gJ5BwoQFb+bmzP24ntuTnYvisH&#10;uwjkvXS9+fvykcO0nNwd2L4zCztysrB71w7k8Xl5ebnI25OHgmOHcPj0cRw5dRwHjxSikJ/hxLGj&#10;OLBnLyaNGQvTWrUgq3r9G8z/dso/lmEeqlyF8qhSrRrfGRkApjtlDczVqhugatUaBDPfu0rVUL58&#10;JVSvWAF1DKuiRuXysDUxwLSBPTEzeCi6deuL1l2ki6MjPLz53bs2gL2jK1xd7NCvjQ9WDGyPiJG9&#10;WVkbjoTJgVjRszkGuVrCo0Zl1C5TBtXKVKRjNoWZNGM7eKgtIus7+aoFm+woa8K5rrUHTBy80aTf&#10;ECzcEo2I9N2ITNmllEhwpuTsR1zGbmxNyCKg8xGRlK12e1oXHkfXnISQ+GSExNJFR0ZjbRhd86Zw&#10;NT0q73Sx2o4xbtdROuscrIpJx0a68LgdB7A1NQ+bZZ3tnAKEpeVj6foojGPZMH7eYizaEIZ5S9az&#10;XJqHGYtXYk1cHKJy9yD96FnsPncL+68+IJSfEvyEqjRlF15Eyu4jCvhZ0s984TaO3H2OS8//wI3X&#10;n3DrzV+4/evfePDH33jy7n94+vYzXr77jDfv/sKdF7/j2K2HuPrwZzx8+pYVtvOsMOQh+fAZnH32&#10;Ei9k+8cPf+PX396h5OETAlFzwCIB4+27um7x+KYKVdO2gvJt3Lx9S0kHroIzYXubblsfrS390XIs&#10;fck6dCWvHv6/Sc5/5+PijIYNBKAOMKtfF5Wkb7mi1PZk4II0Y9eCQS1L1CKIjc0cYayarjXpUDY2&#10;sVZg1WRNYMuAMFfY2PnB2bUlrGwbKChrkiYWd+WYBdzilAXMAvZ69d3RonlXBAQQpgTkELrgwSMI&#10;KelbJTQD6WgDma5rSCBFoA6UJl1qkEBPRiUTZOJiBXACZV1fYSjw1Jyz7pYFyrLFoYSqqVqcOMGs&#10;NX/r99HArMNTOVlWBILo0IfSqQ8bRRcvTe38wUtztVzzLXT1yoGk66Ee//ZYJCCXhVKkL1ugPEyA&#10;TI0YSUc0VgOwgFh3xt9CWtK+BbM4ZgGwAHkc3a9IYDxeYDtDgDubIZ0wwSsAHkVA625ZB7KCMjV5&#10;zmxCci4hKVCmcyYg9SbqSQSxuGBxuFPnLiFwl2CahNT0eUsxbR6PS0MBsqTNWLBcgVckaQJucccK&#10;3LyPlpc17lLHLM8SjRNHrURXzWdPoFueNGsx/85ZsHJ2UY5Z9S//C8xVqosEyhLWpmM2pfupCyO+&#10;xzWp6gZ1CGZjumcr1K7vitp8Z2vKu27Od5oOxEoGLTo2pkNpqPqcHRt0Uo7ZuWEveLcajGbdRisw&#10;OzXqiyYdR6NNjwlwa9wXLn690LjDMBaezeDbpA2mTZuJWfz/zB47EUvGT8A6Ot711Eo63nWTJiFs&#10;3gJsnD8PqxcvwPKVS7F09UosWbkKS1euxvI1a7F87RqlVRs2YM3GEKxYtw6LV63CgmXLMHfRAsyc&#10;MxNTpk7EmHGjWLkMQq9+vdGqbSt4eXvAwcFWTZmS6VI+dMqNmjRG06ZN4Nk5GA3nH0KDzT/DY+Nr&#10;uC6+CYOAZBgOTEWziJ/RKOETGsQSwHHv0ZAuuXH8ezRNeI/GCb9TjMd9QsfkN1h85AX2Fz/A0XPn&#10;sPfgQeTtP4D9h48o5R/g8YHDOHj8HGF5EUfOnMehU6dx9KyEp7D/6BEcOH4Se+iYd+87QKjnIouw&#10;zcndhR07cwjfHdi9exf25Ochl2k5u7Zjx65sZGWnIzsrDdsz07EjK4PKRg7z7iTUd+9lXkJ6N4Ge&#10;y/vto0vPohsczIqRUbXqalDXDz/+8P8KZj0UMJctX45lYlW+NzJlSgfyt2CWzX5Ydso0vfIVUbNa&#10;ZZgZVSGgf4JLXWPMHdYfc8aMQu9eg9C6Yz94N20FNy8/uNExu7l6oGfbRtg4tjeyJvsjiWHyrLHI&#10;nD8Zawd0QaCXA1wJZgN+xkplK/BdNYFJPQdWEj1g7eLLCikrjg5+cHBsCCuGJrYesGvWDuPXbER0&#10;zl4kZOYiOnE7YZyPjL3HEZ+9h055Jx1zFpK270Ni1h5sjqRrDo3B+m10znFJhBkBHROrXPMqOuZV&#10;dL0pe4/iSPETZBy8hC3J+Vgdk4G1VHjKboQm70IY3fg2Qn9j4g4sWh3Gijt/t3MWYO7K9Zg+dznG&#10;TpmLuavWY31SEqL37kfGyQvYfeEOCq48wKGipzh67YUG5oMXkEowJ+UeRuqB08g5XYTDNx7h8tPf&#10;cPuXT7j7KwH85jNKfvuMx2//xlMC+ekfn9UgsOfvPuHKs59x5cFLlDz6A1k7z2LV1mw+7xgKSx7h&#10;/tsP+P3Pv/HLbx9w/9ELwlADokhgq4H3JuM3FJh1OOsOWgezSAetagZ/eF8N7lLOmaHqT5aQkvve&#10;uHUT12/eUKEc6277Wykwy/Z0DXw84OwuSxCaoQILM1ksvXw5WUquGmuEplDbiZk5aBLnLH3K/3DL&#10;AmatCVvcskkdJ7pfFgCOTeHAgqhufU/UsRAoy+IjLpRsfkHHTDDLHqI1DOvCmPewooNu1aqHAvNg&#10;ga4CM10pwTQwkBAdTKgOYhrPDR5CMApQCdOBAmeBN8E1aHgwocxrCFcNsDqQv0qArDtkCdWew8Gy&#10;57AAdYxqbhZQilsOlEFldMMyXziIcQVQBVLpp+Z5Xq/mU8szhgxFEOPB48YSnnQshPVQcfAC8dLP&#10;ouZdM0139hKX56k0ua88gxqkKgEC82B+ptEYMZoumaFAf1Rp37HujkU6oPW0MROnKDBPkCZoASxh&#10;LCCeOEOD8MRSGEs4efZcgnEhIUhHymNp8haQq/w8njhrNqE3hxK3LPlFPJ4pIqTpdCfR4U6mo51M&#10;Vzx17iICuRS885crzVywglqOWQtXajCet0ylybF2TpOki4MWGAvE5dppc5fy3osU/HVpfc1af7M0&#10;d0sz9hSCedy0WXDw9EQZAbOC8jdgrqpDWfqXZeCXCZ2PrHRnwXfcBkZ8B6sxTRYeqSmb4Vs5o7al&#10;s1qZTrpx6sg8fb6z9W19Ud+hEZwbdKAT7gn3Jr3gQjB7thiIJp1GwKfNYDj6+aNR+2C06j4OzoSy&#10;vWcXNOc5W/fWaNCiA7+DxVi8YhWd8DKsXLgUqxctwgoCdcGsGZjHytICVnwWsAIkrnjxutVYumEt&#10;VgqIV1HrCeNNm7B282YWpFHYGhuLkK3beLwFq0I2EthreW8668XzMYOAnkjgB48dxcreAHTo2B5e&#10;dM4CZln5y9vXD40I5SbNm8O7+1g0XngUvqGv4BnyAm4Lr8CwXyxqB6ajRdRvaBIvfcgf0Dz+T7Sk&#10;Wid+QKvEd2hGMDcjmFskfETXlNdYJmC+VoLD4oYPHkZuwWGGR7F7/yHs3HOA7mU/duQeIGwPYBeP&#10;d+/Zj515dNL5eykCNH8fHXA+0rNzkJqZRaUjLTMTqekZSKPSRWnpSE1LQ0p6ilJiSgISE+ORlBCP&#10;ZIYpiclI4/m0rCxeS8k1DNMzs7E9aweiNm1D15YdUKNiNZRVA79+xPeEs8BXQVlGYZf2MwuMJe0f&#10;YK6m7Vcv+gpmHsssAIK5QqUqqEB3XduwGh0zwVz+R/hYmWHJqEDMHTMGvWTAV8uu8GjYGO4+fqww&#10;NUNj30aYPqgb8hcOw8HZAUib3B8ZS2Zj++qlWDagN3o42aBexXJqulTZChVR1cgUxjJLxsaNTtlH&#10;raIoU1HtCWVLxs3c/dBn8myE5uxBWt5BJKftRHR8JhII4d1HLyIhex+2xmcjNC4T8YRy6q5CRCRs&#10;x/qweKwNj8X6qARsTJD+5kSERMXSNUdixZZIhKXmqH2S9567j22Zh7AuNhurI1KxPjqD+bcrMG/d&#10;sRfr4zKwcOVmliEsV+bMx6wlqzCRv11p4Vq0YTNCUtMQd6AQWacvIfeSbO94H4VXHuPo1Rc4eP4B&#10;cg5cQHreUSQTzMn7jiHr2AUc4Ht18fEb3CGY7//+N6H8CffefMTDPwjld4Tz27/wXBYe+fCZ8H2P&#10;m89/xZ2Hb5FJMC8LzcJW3m/vrQe4+dt7vJK8r97RUf9MqGp9vjoYNTjfpG4o3bh1XYU6pOX8rTvi&#10;mAXO2tQnafqWgVvafWQQlya9/1kg/i2Yv4W66psWsFNy/J2fp5saweni6YLaFmYox5eqHN1y2bKV&#10;UYmANqSbNRYIm9ujppmsikQYUzqYNShbsVCrx7gl02yhrfjlA0enprCWdYbr6TtPybaQIlfUl60i&#10;rT1gQDBXZ8Eoq37Z2fmgXfue6Nd/KAsREV0j3WmAGi09DAGy2QElg7QG8rwCNOE6UFyvAFYW0pAp&#10;QwStpGuuWFyrQE7iAmRxqAJeTTLFaGgwne6osdQ4AnUC4TZeNRdrDliajeWcHDNOjSAcRzBN+nyD&#10;+ByZtjWQUJaR3AMDh2IoXfOo8eMwaixBGjwCwwXAUokorQQMlelMAn+ek1Dc9VBKKgDivoNG83iM&#10;PFt7rjxLQD+SQB5N8I4phbEOYF3iknWpJmxCeSKdmTRlC1inzJH+Wk1T5xKkBLKkS3z2YnGv0sQs&#10;TvgrsP95jUjS5hKejM+eh2n8wU1lbXiKNFFTU+eItObpGXTBMwTEC1dgxiKCd9FKPmeVCnUQfwtm&#10;iU8niKcQxNMXyLVMY14JBc7iyFXfNENtQJkG5XFTNcc+mQXA2Kkz4ebbEGVLd5NS3TIydaVKTVQR&#10;MJc2ZWuOWcBspiqHska2QS0rFrS1mVablVAbgtkVxnTMxqyQyiI6anOWeq4wt2Kl0rEJnH0I5iY9&#10;4NXMH26Neqn5yo3aBdI5D4Q9YezXbhhadB0JR58usHFph1ZdR8OJMG/QojNmL1+F1WFhWL1pM9Zv&#10;DMWqdRuwksBdRFe8kK544Yo1WMQ8S9esw6otW1ReAe+6kM1YtzkUIeHbsCUyGhFxCYhKSMI2Fp7h&#10;sfHYxLRNEZE8H054b8QKGa0s04MW8rubMhlDhgxG21Yt4eHqAjcXgtnbD42bNEGjNi3h6T8eTRce&#10;RtNNj9Fw7V00WHQS9YdHwXx0KlrGvSWUP6N57Ee0IpzbEsztEv9Em6T3aJn4B1ow3pKg7pH6C1Yc&#10;foG8czeRf+g4tu8pRGb+QWTsLlDKpFK25yM5azeS0nciOTMHKZk7GM8mYLORmpFFgNDBpRAgSWmI&#10;T0pFfGIiYuLjEBMXh1iCNyY+AdFx8VQc4ngcn5TAPPGIjYtFLCspccwbzzzxCYR1ioA7HSmEQFJK&#10;Ko8J69RMbFixDs0bNEG18lVR9sdyCsw//FjqlsvKNCmCWcTjcuXLo2w5mUL1E+Pl+B5pYNbmwX/j&#10;nGXgF48rVq2G8pUqokrF8jCvWQOmBgLmn9DU3hIrRwVhBivc7dt3R4PGrCQ1agrvJi3h26Q9Wjdr&#10;g0XD+uDAoqE4Nm8Ads8fju1rFyFm8SIEtWwFl5pGqPrjf1Hmp+/V+J/qteqwXLbj++iKevZeqGfn&#10;hfqUlYMPzB280LhnP6xN5ne57whScvbxO8pCZFw6knYWYP+ZYqTuPIRNUelqAFdkumzvWIiYjDyE&#10;0DWvCYvDOpneFJeC0MRUhklYHxmHlaFRWBOZgO2Hz+HY9RdI3nOBzng3wZyOVdvotmPSEZq6E2EZ&#10;u7EmKhlzV2xgWcLK9CyWFfOXsOLMcoWV9uWhEdjCClJC4Qlkn72C3ZduYe/Fu9h/8QEKLz1BAaG/&#10;48BFDcx5h5C05whSD55C/sWbOPPwF9x4QzDTJT+kQ77/20c8+P0TntAxPyGcHzHt8XtC9+NfePb2&#10;I0qev0deYRE2JhcgYu8J5Fy+gXOPfsbdF+9x6z6hTMcsg7K0QV8aRAWyGng1OAuYdThr0h21SAO0&#10;NHHrA8EEyCWEfYmM+C6Fswb7f7ptWWRErQh2h4AmpPXBZN818vWAt48La21urH3VUQVa2fKV+QJW&#10;RpXKhqhZsx4dsh1q8wWoZUbnbCK7QGlSQK5VX63Xqu1LWpfAlqlUbrCxbQg7+0YEtLuCsYBZh7PM&#10;d65v64m6Vu6oYUQwGxDMxjZwdm6ILt36KQgPInTVohoEqWzSL5CV46+LbRCwpY5Xb4oWwIrjFQUR&#10;fnqfse6OBcIaGEeruEgDsjaISm8aFkmTsLjPYJlSxHSRxDVwT6RrLT0n05JkOpJy2ny+HBPsYyZO&#10;wBiCefQoGT1LyKrPxWeNJvSpYQJ2AniYNH2PJXjH0WEzHMba9HA67hET+CwZNa0/kxIgK/0LxALo&#10;L/3JhLFo0vRZmEx3rEI6W4GvOGI9nD5Pc8hyLG5ZwDxnybJ/5Jkxf5GSnFfiNTPk2rk8p+KSJnHm&#10;o7sVRywOV5yyarqWOKE6nVCW2vLspasxZ9kaLVy8GrMXrVKhHhfNJJynyX0Wr+Q1qzFrKfMzFHDr&#10;zlmHs4Sak+ax6uOWZvWZaNC0hVpcRNtDXPr8DPku16SbqU0wSz+zgFlzzdKNYmTMd5jvcg0CWuBd&#10;jcCuJS65vgdq1nWme2bczJ7vrTPqSFeMtQ+sXZrDwastnH07wcWvC5wIX2ff7vBt2V/NW3agg/Zt&#10;H4TmXYbTLbelg2mOtnSkHgS5T7MuWLBiPUKjowhSFlDRMdgYEY314RFYR4WwANywNZogDsP6LeE8&#10;H4dwFoyhsQLgJAXgcKZFxBLKPI6mq4lNTkNsSjqiklIQQ/jEEkRRycnMn4AtUdEK+vMWLsbkyVPU&#10;zmyNfH3hKouMePiowV+N2raBd98xaD4zCy2XHUPLBXvRaUk2ms3ZCodpcWifJM74E93ye7SKf4c2&#10;8W/RjmltU96iTco7tEr+iBZUr7Q3WHnwBXafuYW8QyeRte8wMgjntN0HkE6l7dyPlB17kLw9F0lZ&#10;OykNzCkZAmZCJC0DCfz8cYkphDD/LgnjCeGYSII4imkENIG7LSaWitHAnJiABEriogSCXBQrgGaY&#10;nJqq3HVCUhKPk5FM4C+dtxheTu6oXLYSyvxYtnRdbNlFihCmyqg5zNr8ZVkjW6ZMqTnNallOAbMM&#10;8pJ366tzriqL1fBdqyDmhs7WoHIFWBsboY5BNVSrUAatXKyxho554sBBaNfJH03a90Hzjj3QqkcA&#10;mnUdgHYd/TFlcD9kzBmBwiWjkLd0CmIWzsHMoaPgY+2I6vxcP37/X/zIzyTdNLL3c22ZpiqDau1Y&#10;ntp7woIyd/CEY6NWmLoqBGkHTyKVUEvMykdcUjYdcSaSdh/EoYt3WGk6xXctjc6Y7xYBHr9rP+L5&#10;/9mSkIW1WxPokOOwMZLnEtKwJYkAJ6TXbIvFyrAoRNFhH772CLmn7yIsfT9WR2VheXgSVkfSYSdm&#10;Ygvvt2JrLGYtW6u6nGSQ5kTCeRwr/TOXrmT+eETs2ovkI+ew/VyRWid7P114waWHOHDhEfbwvjuk&#10;jzn/qFqLW8CcpBYxuYJjJS9Q9OYD7v3+P4L5fwTzXyj59bNyzY/e/g8PCOcH4oalqfrj33jx+2ec&#10;vPYYqQR9yrGL2H7mslqw5ATd+YXrD3Gj5KFqatYGe+l9vRLXRmTr/cy6vrpnzUFLHr3/WU27IpDv&#10;P3jwZZCXuOiv99UkTlm55dLlOdWSnbIiGENJ+65JQ094ejnB1cuFjtgEZStWZu2wklqGsxoLr1os&#10;tGTAV+26dqhZRwOz7pQVlFmYyWpJAmaZ7C59zxb1PGDv0Ihu2Vst06kDWYezDmaz+q6oblRPgdnE&#10;xA6ens3Qu88gAldzsiIF2dK4gE8HazBBKecEugJqSdchK7DUz0u6fo0CsALkV0lePfwWyl/B/LXv&#10;Vo71NMmnQ1HiEipQEpCy4IaActyEiRg9nmCV0c48p+b4jptCycpVEzBsLJ9LCEueMRMn8nqZ2sRn&#10;TeQ1k/is8RqQR8v95XkCY0oHsTxPh7R6HqVDeYrAeBadrYjudtr8BZQGWIGugnPpsYB4xsJFBOYy&#10;TGW6aAYL8a/S4KyukXOMi7uexXMzqVkLlxCqK74AdpaAuNTpzhSnvJjnCOO5K9ZiHp3K3OUMCWjR&#10;Ah4vJKRkMfu5OoTpqgXkAnElXitOW+6r+pyl73nuEuXIleMWV874NFYi5G9p1r6DGvj1/x3MJjAw&#10;km37BMz1UZ2VUBlT8X+A2cRWveu1jK1hYu5MZ9IQNu6t4ODTHk4Es6NPJ8K3Ixy8uxC8/vBo1geO&#10;fj3h134omnYaSnfdFHWs/JRj9mnuD99mXbF0ZQgio2IRQWhGJyYpsEbGJ9P9piEmKQPbCOFQnt8S&#10;GUMQJyKSBWNM2nYk0GHGpWUihvljCOK41AzE8ziZ7iOVkEuk20wl6CSeks1jutBIOp4NBP6qkE1Y&#10;vGw5xrHi2LFTR3h6u8HD3Q0NffzQpFU7NPYfhlbj16DJ6JVoFjwb/fl991uzAQ0XJqATXXGrpM9o&#10;mfQWrRJ/R1seKyin/YE2qYR16ie0oHpk/IoVh15h97l7yDt6Bln7jyCDcM7MP4S0XQVIpXNL37UP&#10;GTvz1WdMpkNOz85GJpWWmUFAp/FvYOWCoI2iA44gfKNiYwhlfk/xMYQyIU3YRrDCEcXvLT5JA7DA&#10;O5bAVmGpxFFLGMf8muvW3HYsKzbTJ02DfX1bbarU/z9gppuuSvBWr6GNwP6HqhDWlQ1QQZYxrlAW&#10;tavJblLGMDOsjhqVyqC9twNWjB6KcUHD0Gf4ZPQaORu9h09B75HT0WX4LPQYMgXDh47GqikTET9v&#10;BrbOno2pwePQoUUXOm8LlOXn+Y/selWuotq61MCkHkwsHOiY3WApbtnRB/UcvVHfoxH6jJqEyJ17&#10;kXX4LJJ3FSIxMw/xKTtYwUtHwq6DOHL1PvKOXEFoXDbWRsgUNL5frDAl5h5Ug8TENa8LjVWDwTaL&#10;a04mbJOyEBKTjNXh0dgQnYqdxy7jUPEzxOWdxNrY7Vi+NZlwJtCj6a5jU7CU7no6f8ey+NCw0Sy/&#10;ps7EhDlzMW/tOqyPT0E034kkOu+sU1ex5/IdHLz2AIeuPiGYHyP3xG3kHLqENDrclD3HqROE8wmk&#10;8+85cOM+rv7yjmD+C/d//Rslv/yFu6/pnH8lmAnqR++gDQh7+xmvPmibXNz/+Q+cvvMEh3ntsZsP&#10;sOdkMfYeu46zRfdQfEe2edTcrLhaHZrigHU46/CVUGD81TnfYD5tYJg2aptgJpC/QFnvYyaM9VDu&#10;rZrCxSmXSqD8rb5r5OcOF1dbOLjaoYaxIcpUqETHXEltXiG7pMg0KHEL0rRnZMrCydTqn03YpY5Z&#10;NguvXcdKTaOS1b5sZY6nJd0FQVxHpp6oUFYKI5gtXWBJMJvSgVQztEANw3pqDnPDhu0QMEDWfx79&#10;BaQ6YHV46uAVUEn4FeAarL/Nox9LqLtOPe3f6eKABXg6fP8NaR2+AkE9rsNQACmhNBtPokuVJtaJ&#10;0+Zg0rRZdHCzMJZObszs+Rg9dTahTUB/eQ4dOjWWAB4/cTImTBGwT8ZoAno0QT16ggZk9dkYCpTH&#10;lz5T4PuP5upSpywuWWA8bfY8zBBnSwlMBczTCdOZiwg1xqfMoytesFCBVYA9lcczeE40nSCeuYQO&#10;ePESFZd8SgJnhpImwBaXPZcF/dxlKwlVOl/+CGfR6Uo4l0DV02YzbS7D+QSySKUvXaVBedUGLFi5&#10;DvMJbdE8dZ7XMr+AW/JLqMBeej8lXj932Wpesx6L6AzkXnOXS9pydOjZC2qVLwVmKTSNWJiWNmUT&#10;yFVkvmkNOmMD2bJP3l0rteWj7J1cqQqBXb226lc2tfKEMR2ycR3Zeo8VyBrmkGlUak4zXbAznbJL&#10;w25wbdidgO5OQHdnvBecG/aEA8Esjtmv3WCYWPrwPj5o1mkEvJv1RsOmXTF/wUpsln629SEI3bpN&#10;NdnGJRK2LLBi4lMRGZOIbdHx2BZHCNHlCZjjM3ciddceOk5xmwTvdpkutBtpObnUbmTJZvQ5ecgi&#10;9DKYR5S+I49uaReiUrOxNSEFIWERWLB0BQKDg9GifUt4+rijgacvmjXviOY9B6LFkJFo4N8Xvr06&#10;osfUoei7fDmaLc0kmOmOEz+jTeJ7tE6gY056TzD/SSj/iXapH+iaCe3Uj+iZ+Qarjr7G3mtPceDM&#10;Vew+cprORzbIP4asfAKaBf/23AJk78wjhLOQkJyCFII4JTUFicmEbGIcogjgrdERCI0IR3jUNgJa&#10;gByLSIJ6KyEdRrccHhePyIRERBPGEUyLkhG+TIvgubCICF4Xja1UVGycyhPNvJHS/M14JNPHsDyR&#10;tajLlaELJZAFzLLISLlyFZR0QAuYBcoCZwGzqLKs/mWojcYWp6w7Z5G8cxUqV0alimXplg3hYWFG&#10;MFdDrerl0L2JG5aOHoZxsgnL5EXoP2UlBk9ejAGTlsB//FL0G78Eg8fOQXDwZIwPGo/AgGC0buuv&#10;li6uxQpkufIV8N8yP+EH2RijujGqyxa8srgTDY6lLcHs0AD1XRuipf8QLI9ORnLBcWQcOIWUnIOs&#10;oOXyb8/EJrrjBP4Pjlx/hAPnbiM6PR/rIxIJ3BREZvK9yitEzPZ92BKbqfU1h8USwonYnJiB8NQc&#10;bE3Zjk2xhPNWft/bC3Dg2kNsP1aETcm5WLEtBUu2xGJZWAydcwKWh0VjJh1z8MTpGDSM5fOEKZjM&#10;MmThxs3YlMr/fcFJOuYLyDh+Bfnnb6HgSgkKrz7GwQtPsPPoDWQfvIBM2VKy4Cx1Dmn7TyOt8DTf&#10;rZsE8+94REf8TI3G/huP6ZCf6P3Mf2rTpx7+/pHHn/D6419484kO+u0Hpr3D/V/+wPFLD3Dw9B1c&#10;uvEAxQTw9dK+X9GXZuZvXLJIB7DA+VsXLXGRlv6t6/6qr03kmuT+xTeuo/g63fdNuvAbN1BcXKx0&#10;nWnf+fq4wsHRCjaO1qjMF+jHCnwx6Zpl1GHNWmaoTTAb16FjIJANCd+aJoTzv5qylZugkzblSyIO&#10;2UotIOKp1tMWGAuYtW0gdTDLi+TJ2p4TqhLMBiz0LHhd69Y9EMgaow5XHcwiPa7DVQeWDlk9vwBc&#10;h7qc1/UtmPX7fOtCxzD+bwjrjliPCwh1EOvpIoG1AHOiwJHAHDedYJ4xD1MIycmE5JQFslTgakJt&#10;GcYybbSMkJ4kz+V9CeUJBPDkyVOVxkv6JLnnJCXlkL+B8gR+BoGvgFdcse6M9fj0OfOVdCjPpIuc&#10;SSBrUF6iiVBV8GVcmq8lnF4Kaf14FqEr4BWQf7lORFjPoATc4rDnriB0CUQB5Ry6WtE8glVgKuH8&#10;paXuWOL8kapzCrwErQLvOp4vhTHBK/kXLiOol2j5FjC+oDSPXK9gvnIDtV5p0aqNWLJGtu8LwaLV&#10;vHbVavQZPATVjIzVlBVxMVWrilsmkAldzS1rYK5hZMZ32FK9x9KMXc2wLiqKs/4GzKb1Kb6zaiyE&#10;QV3GnVHXzhd2Xu3g3qwnPFv0hVfLAHg0D4B70/7wbBYA18a94dy4jxqd7d0qAEZmdN7mnmjULgge&#10;jbsrME+dPh/Ll63C0iVLsHz1aoRHRBLIiQgXhxwhInwiY+kKUxBLVxyTSpecvh3JBG/azj0EcR4y&#10;du9VysrbjwwCe0f+Aezcdwg5ew8iU9Jz92Hn/sPYQdeaufcQUnP3I46Oe3OsLJG4BkMnjkWbbh3g&#10;06gR/Jp2RKteQ9Cs/0A07NOFYVu0GN4bfmNmosniPeia8hYdEz+gc8KfaE+1S/qEDoRxx9TP6Ex1&#10;pFtuk/oOvTNeaX3MF1nAnqMrOXkBuXTOuwpPIkcG8OQdQpY4ZlYkkjKyEZuUrJqmownfyJho/s0E&#10;8rat2LI1jAonaKOYh443mfnokKVpPoyADeN3tZUS5xxJJyx97RLfGh2HLRFRCI8mxGPieC5R9cFL&#10;c7/WMpGsYD1ixEjUMTFTrlg2rVBLcf7/AOYff/yR71UlglmW4pRuD61fWQNzdW3Tn0qyzWNZuFuY&#10;ws/aEuZGVWFqVAH9WvpgxbhgTBw9EX1GzkC3oCnoETgBPQMno/OAcejUfww6+A9Hy8590axFV7Xh&#10;hINnC9S38YCxoRldON19uR8J/0osc01gYm5Fc8NyVaag2njC3M4HHq35bq3ejAR+15mFZ5C19yRS&#10;dxxEXHIOv1s62Yh4JO45hMO36R6LHyE9/yi2xKQihHAOT8pG/K4DylFvS8xByNZEtSSnNF9viEul&#10;Y96BqIxcRKXvxAYCfkN8ltqHef+l+4jOOYxVkelYsDEKC0K2KrcsYJ6/eiPNyTwMGcGymeXwVJYn&#10;S8O2ITRzFxIPErSyf/PxIm2TikslOHD5obbl4+EiuuXTSN1zDLLISOa+M8g8QNFh51+6gUsv3+Ap&#10;gfv68/80fdJW/3rFtJef/8bzj//DQzpm6YN++u4zXv/5CX8w/d1ff+Pl73/iDJ9zis+5euchiu4S&#10;jASsDuSvg7M08GrN1t9OmfraxK0DWdKln1kf1PWttIFimnRwSyh5b8izSqFcVFT0Bc4KzLJ+ro2D&#10;NSpWq4yfWCsrX6kqahgYoRbBrBYOkfWsGRoQzEb/FzBLKC5a3HI9S3flmGULSLVEJ922AFnALHFp&#10;0q7HF0mask3qOirHLPewtfVGly79ETxKc4e6o9XdosQlTT+WvlYFVIaSpgNZd9bSNzuGwNPPf3HF&#10;vFaHtJxTDlRAK8+QdMkj9xUXXApi3aEK6ASCulsVuCqIM780YasmZblG5vcqUM7EtJmzMWv+YkIj&#10;RDXlTp63EBN5D3G54pLH8zNO4nWT+bwpU/gcuubxBLRAe4ycL4WxSMA/iddN4/U6fCX+LaAF2Pq5&#10;mXzWLIJ51oJSd7t0uQpnEbD6sYBYJMezS9NV0zRDlU4A63nEjc4TEFPzVkq4AnOo2bzPzNKBWgq4&#10;hOocCRevpjtbh0XL6YqXCGwJVoJ30bL1hO16wpZphK7E54sEwswnYNa1iOmLVvB6hqJFK0OwdM3m&#10;f2kTlvD7XbJmPcO1GDZmHAuteigv25UqMNPZEM7fgrmaQe3ScRECZnHL9VDVwJyFLvMSzDKmwrS+&#10;B2rXc2PcUXXZyHuutjut7wXZl9mtmT982gyEb9shVCAVhIYMvVoEwLPlQDTqNBzehLahmZuCs1/r&#10;QXBu0AnN2vRSffLL167DklUrlNZt3oSwqCisl4FdWwRMUXR4SXQ6WXTGO+l6cxBLMCdupxMmYDMI&#10;41QCOn034VtA+BLIOw8cxa5Dx5FbeBzZewuRU3AE+YRi/rHzyDt6HrnHzmLn4RN0HoV0O7uxlo58&#10;8qJ56DYoAE06+qPdwHFoFTgcrYP80XVsX3QgRDyDFqL9imMYnvsHAtJ+Qd/k39E9+Td0Sf0DXdPf&#10;o3v6n+iZyjDtPbqk/4aArKdYdegJcs8/oGO+RjBfxG5+hpyCY8jeozlmGQSWxoqE+ptY6YiWfvEk&#10;QlPgKYPZYsX5xlHxhHYioZKKeBnBS0WnpGKbrPpF97+NlRapuGxlRSM0KkY1/Yfzum1yfXwSzyUj&#10;VvW3p6umf+l3V33vfIZMPTQ1NVPrYX8vjpkSSOtg1puyZWT2v8FcoUJFGBppYJZ5zOKaBc6yKFOF&#10;ylX43pWHYeVy8LE0g299c9QxqAQzgnlwu8ZYPWYUxgYGo1PvIWjevjeat+6G5m26oUnzDqywtdEW&#10;G2nQBB5ejeDi4Qd72f7Rwha1+f4aVa0KC1MjOFqZwUvWn2jWAk1bdYIfIe7WuANcm3dBwKQ52Lx9&#10;DzIIsL3HrrKSdgqJGXsRGZuBjXSy6+lkkwqO4vDdZzhxhxWo45f5ne7EpogkbCSgI7PykEQwx2bk&#10;Y0t0KtaFx2LttjjVPB0Sm4VwAj42i3DO2I2NBHnkrkLsvXgPWYcuYX3cdgXmOWs3Y/6GMCzauBUL&#10;GJ8yZwkCg2UHuvHKMS/dGomtOfz/HyRoCeVdp29j3/m7OCTbOirH/Bi5x28SyqdYUShE8u5CpOQe&#10;QgohnX7gNPLO3cCFx7/iAcH77O0nvKArlibr14SxwPnlh894/uFvPKGjfkRH/fA3AvrlO7z54098&#10;/Mz8r3/HuYsPcbHoBa7deUBdxw01AlsDqQ5XNaiL4NWhfKe0uVogrKCsBnx9XXxES/8K3m+B/G8w&#10;f8kjzyx1zCKJ32T4nbeHA5ydbODgZIuKVSqhjDRjszAzNDSFsbGFWstaRmJrYLYkmGVK1L/cMo9l&#10;lLYZQStzkS1ZoGkwliU7bRWwZU1tORZgqzx2XqhNR62PyHZzawz/PoEE5leXK7DUpYNVB7IugaqE&#10;Am6B8rcwV45UAKeahOVaAbU4bQ3MkkcHnrjgUcyrr4Q1hkCUKUPjCEu9mVpgJ6DT3erE6bN5XpaF&#10;lKUjZYclVgAmEugz5mC8uGVqxqx5mD1nIRYRVPPomqcQlhOYrsDMZ43nZ5/IZ4sm83mTqAkyXYnn&#10;BPxqRDXzT5Dman5WHcz6Z5le+lkEyhKX9H+DeTbBLAtTLFgu4Fz2BczzBMwC6MWErhIhTM1epMF4&#10;3rIVCt56OH/FKiwUV0q3JZpPQM9Zxvsx78yFhPMiySfOdy2vF3cs7pewXBGCxZQAejEhq0C7gmAW&#10;2EpcOWBpjtbgrAN5MfMvYbrAeDG1ZDWdsThkhjqUl5dq6ZqNdM3Mv2YDxk+bDStHF5QlmOVdlgE5&#10;VarUJKQFzNocZmnGNqjJiiahbETXLM3YVQ3MCGaZ/lKbYBcwu6OWQFnyyFx+vufGMhBMpvs5N4dz&#10;o+50ywPQoE0g/AjlBq0Hq4FfHs3oognhxp2DmTYANeu6w6iOK3xa9IGDdzu07zFIrT28IXwr1hLI&#10;azdtREhoKDaEhikwbwwlmLcJmBMVmNN27KK0Juv0XfnIpjPO2kPA5RWoMP/wKew5chr7T7IwPnEO&#10;ewjgXKblHz2Lg2eu4ND5IhSeK8JBhgcvFKOA4d6zLLSPn0PCnr1YQVc6evEqDFu8AT2mzkHzwYTy&#10;qMHoNWshWk3agv6bjmPtubeYe+Alpu95hUn5rxCc8wJDt7/C0JxfELTjDQJ3/IohOa8xPu8pwk8/&#10;x/6rj1B4ns86cxl7TlxE7pGzdM2nkHPgBCsQx+ngWeDuzENidg4SpEmbSqJS0rKQnJ6JROk7lz70&#10;Uglgo5JSESV98cnpDDMQk5KJGOYLjU5QA+fW8nsLYYVGBshFSvM/QR9DqMu1MiAuhlCPTSN86KyD&#10;R42BmVld/Ej4/kQnWrW6LKpUFeXLVqQIZrpntVY2VbasgFlgXZZg/onxisoxy1aPaicpqezxHZM9&#10;BcqrhUXKwbhqBTR3tkELJ2vUrVYBVoYVMbx9c8ztH4BebTrCr0lLeHk3hJenL9w96HTdveDm7qHm&#10;MrtQrhI6ucHexg62ZmawNzVFY1cH9OvYCoO6tsagbm0xJmgQprGsmD13OSbPXYWJi9ZjbXw24vYS&#10;YPtP4+Cp69iRfwLR8dsRGs7vaHOUWgs7ef9xHLnzDKdKfsahS3eRuvswNsemY11UAjYnZiIuey+S&#10;dhTwe6ZrJrDXbkvA6m2JWB+Vhk2xmQhLzGKefMTm7ENMTgF2nhLHexOR2QfolBMwZ3UoZvM3Ooea&#10;zd/wlNlL6JjHY+DwMWo+89LwSEQQzMmHziH75HXknaFbPqeB+UjRUxy58gQFZ+9hx8FLrCQcQQKf&#10;kbBzPxJ3H1BzqHecuIIT937G7dcfcfvFHyh+8htuvnyLB799wGO6Y2m+fvTHRzUy+7GA+c1fuPHg&#10;D5Q8eYM3v7/H/cdvcPbSY1y7+RJFt0tQLCOupQlbd7u36JCVW2acUFZwlv7mkrtQm1HIgiECZYL2&#10;jsCW0vZS/meT9bd9yv83Cajlmco1q+fzOer5t/Cdm4s13FxsYW9vy5pgJb5UsletMYxkbjELJJka&#10;VZNwNqxdXy1baKRW+CrtW6aL0MFsUkdzw2qHKQuXLy5ZBoPJblNqjW3mUWC28oClvaeagyf9y2Z1&#10;HODr20r1LweP0ZqSBcAigee3Tc/fglncpEjS5Pw/oSznBdySVwPz6PECdw3wIskjUBaN5wuurYw1&#10;o3R1LIlr838FzmMJXHHJWt8twUfoTZ0rC2rMY96ZGEowDyWYR0zg86bKghzirOdi8rQ5mD5tLmbN&#10;XoQ585eoKUZ6f7D++b91wwrY8jfxs0kFQRb4mDhrjoK8nJ9Mty5gnkPYzqGznUEIKwfN+yowf9uM&#10;XQpmySf9iqJ5BPBsccQCa4aympSkzacWEL4LlizXIC0gJsgXCIxX0vky/Hdc8kiT99em7xWqT1ia&#10;mhcQxOKCxeUKVJcRnsvWbFEwXbx6I8HO86tCVChaIKH0Fcs1AudSgMu1AmYdxjqYdUgvX00wl2oJ&#10;77ts7RbItAxX38YoU7mamscsswsEzNJ/rBYZkfnL0oVSU6AsA7/qoUbNuqhaow7BbKB2B5JumTp8&#10;T2vy/a0uO07Vqqcko7drEc5m1l6w9WittnOUlb1kqpSTbw/Ye3WCk18PeLYgmDuOhB8dtbGlB4zM&#10;neDWqDPsPFvCP3A01oZHYWNEhJrWtDFsKzYRLBvDtmEz3URoRLRSOB1gFOGSkJaJlMztSCPE0rbv&#10;QuoOac6WZuz9ajrSLjrjvIPHse/oaeyl9tMhHzx5CYdPX8XRc8U4QkAeJpiPXryBk0UlOH3jIc7c&#10;foJTtx/j2K0S7Lt6HZmnLiCB8Fy/Ix9TQzZg7Nq1GB+WjJFhOZidfga7H3zA7nvvkH3zd+oPxF98&#10;g7DTrxF27neEXvgDIWd/w4YzbxB9+VfsvfsHzt5/jXO8/7lbj3D25kMcvXRT9TnvJaT3yIISR04h&#10;a99BpLKikbxjJ5K2b0dipkA5G8mZ2ayQEBBpGcrtyvrXMtBNFJuaiQTmScgQbee5LEQkpCI0JoHf&#10;p4xul/5naeaOVwqPi8PWb7RNDRxLxBT+jmwdnFCuajXYyE5bjRqrzXsqlKlIlVfN2j8qMMsAsPIK&#10;xhL+9JM2QEzWxTageaku8+FVa4wRwWxIt1wD5ctVJJjLo62XI3o09oRzLQN4mRthFKE6umMntPZt&#10;CA9vb3gSxJ4eBLKnQNkTrm4y3scNTs6ucLR3hYO1I9wdHNDSxx1dmvhg4iB/bJw3FRtmjMWaqcHY&#10;vGAKwlcvQXjIZkTHsSKTQ3DRVcqCHLFZ+5C95wSSs/YjbFsyQjZFYd3mSIQQzCkE99GbT3Gm5DWO&#10;X3+mNovYlp6LdTGJalGRrck7kJC9H/G8R2h8Ftbz+tUE+xqGGwnwkJg0hCZkIyZ7j2r2zj5+AXsv&#10;3UZ6wVmsjcrEvDXhmLksBNOXrsO0hatZRtIxj5yEgKGjMYbl5RJWoMKzdyP5oCy1WYS807ew/+xt&#10;FF56gCNXn+Do1ac4REebf/Q60vNPI35nIeJy9iNhdwGS9xxG+uFzKLz5DLd//YRbP7/HuXuvceL2&#10;S5x98DOKfiag6aTv//YJD/74pPqeBcxX7/+Oy3deoeT5W1y5/TNOE/5Ft5/THd+jS9WcqkBRIHtb&#10;HDJdtIy6vikjr+8KpKX5WuYaPyBwS3BHQE243hXIygAuOc+4SAfvt85YB7EuqQCoPm2642/7tvXz&#10;37k4W8PJ0Qb16tVVL1/FSjVQrYYpjIzqqUU/pIlaVkQyIJBr0DVo7uErlAXSmlt2Uk3U+iCvL2Am&#10;lE3q2CjnLMcCZgvlmD3VvGgDQ0tYWriiVasuGBwU/AWuAlsJBbgigagOah3EeqjDWAeynmfcJE0C&#10;5jET5J6ST3POOpQFdBJOIIhlqo0sP6lJVrzS5vLKdCMBqThnNcCK10wR8PIlEwDLAK8xTBeXrNww&#10;HbNo8gzmIaSnTOF9pglQ531pCv92wNa3o6jF7QqExxLKaklMVgwmzJxFoM9VABbNJHQFzLMIXoGx&#10;ctC87lun/K1bFvAKlOcTuhIXzaUrluOFywhfhgJmiS9SAF9JN0v3S6c8T+As82pXUaXholUymroU&#10;zISyDAQTOM9ZTLAvX6NAumjVJsYF0BsIy81YGRKOFRvCsHx9KJatI6DpGJdRS9cTtms3YSEd7yIB&#10;trhnOmfpV1bN3KVxSVtMcMu91PW8RpqwVxD2KwjslQyXrwvFyg3hmL10FRq3aY+yqmmxutpQQAdz&#10;JZm/TLdc3Yjvci1rtaiIobEFqguYq5t8AbN0w5jxPTUihGvwnZdNLqoS0NWYr4YadMPfjLUHbJ2b&#10;wdGzAxy9u8DGoyOs3dupgWAezQbCr30wfOiYZXS3ASultl6tYePelJW4qdgcGUuIRGLjtghsojve&#10;HBGl5iVrTbKaBMwyJSomMUW5xyS6ZxllnZi+gwUuAb09D5m79iJr9z7k0IHu3n8YeQeOoeDoGRyl&#10;Uz5x/jpOXLhBOF/DyUvXcb64BBdvPcblu89YUL3EtYevcO3Jz7j69BdcevILzj9+jZP3nqOw6BZy&#10;L15D9rmbyLp4H7uuPMfFF5/VMohFL96j+Pl7XHj4O04/JIBffMDZV+9xigXe8afvcebZRxS//IQ7&#10;T9/h+qPXKHr0s3rO6ev3cejCdRxkBeHA+WvYR0jn093vY4Ugn5DeeeAQtvNvkGb65B27Ec+KSAzd&#10;bUyq9LFLKG6Xrrc0jEtPU6E46Cg66Ehp0iZUZAT6toQkRCQRwMmETILAOZbg5ncbG4swumUZTLd6&#10;4xb0CxqG1l27qWVnZSc3adqW3aBE0oz9k8xnLu1r1pu4ZaCYQFsGeWn7L4tjlo0rSh1zKZhrlP8J&#10;7ha10dHTBU2t66O1sx0GtGqK3k2bormvH9y9vODi7AJXF1e6Y3dCWTYb8VSAdnKhU7Z3gYOdMxr5&#10;eKFLq0YY0aczti6ZjZ2h65Czfhm1CLnhK5ATsQFJWzYiJTENWXuOICP/MFJ2HuB3shPhMenYFpOB&#10;kM2xWLN+K9Zs2qaBeY+s3PWYladfcPr2K+w/f0+NfA5NycaGWA2+sp52bNZeRKfnYUucTJ9Kwuqt&#10;BHd0Gs9nYG1EMrYQzlFZ+chkZTCf71nOsavYmrYXC9dFYNritZiycBWd/DKMn7ZAbds6KHgcxrIM&#10;XLQ5DFukW6bgBKF+DbtO3cCe0zexj655/7l7KDhfQgddgr0nb7Hydp5gPoSYHfvUdK7kvYdUM/3B&#10;G09w5/dPeEjwXnv6B47feKlGiJ+48xrXX/6JO28+4R4d9CO65ycEtCzReePRG9x+wneW+c7feIri&#10;O0/oTglVcchqNDTjhOMdBWbpV9bgfJtg1uYo36NKCGORBuR7AmtJ/9dmFQJivVn8235nHbwC4qLr&#10;xUpqEBj1tQmdYHZ2toGtnewGZYpyFSqz8Kqp1guW3aSMxR2w4JLCy4COWQooo/+rW2YhRiBbWLp+&#10;AfJXCZAFztqOVOZ1XZRjrmdHF2FG4BuV9i937Yfho74OzBLY6nFprhZXKbAVoMqxDmlpvtYHemkw&#10;1pq2vzZja0AWCaC1dO0e4kzFhU4lFAVuUwi/KQSdTC9ScYYCOIGdarpmXgkFnMrBCrAJ1fFMV7sv&#10;UeMVaGX+8Gzel1BnKHknTtFGTMv1+mhqOdZhLM8RZyvQFKBKZUAW/5gsy1+ygjBF8vGzzWTe2Tyv&#10;QFwKZR3M/3bJOpAFuALhb8EscVnAYvFKGWBFEPNYmrnnlTZ5L1i5CvOoOcuWYw4hLX3L82Xxi9Wr&#10;sXiN1pwtx3MI59mLS/us5RnLVvG+0ncqjlYAHYKl6wjQDaFKyzcQoJTEV4YIqOl010ozdIiSDOiS&#10;AV7aIC/Gqfmlx3J+GfOr62VRjo3hWEvgr+G9VhHKqxlfxXvK6O423XqgQg3Df4K5qgbmqgSzzJ83&#10;MrZR77NBrbrKFetgrlG9Nt9ZO5jKiGy+r8bSnM3KZ7VaFqhS0wxVa9WBYW1zvtPWqFvfFdZOjeHg&#10;3R52Pl1g79MVro160zEPhm+74fBs3g+1CfjqvN7KvQXs3BtjHCtr0pwaHhODsFg6ORn0xePQGAKE&#10;rk7iYdFxCI2MYcEar8AcRwAlyrQome+bRedMeKXn5GFHLqGcV4AdVN6BQuw5KEtfHsPB42dx7Mxl&#10;HD1F53zyPE6ev4ILRXdw6eZ9XLr1kO7hMYpLnqH4/nNcK3mO4ocs0AjS609+VaslXaeKCNvi5+9w&#10;gyphYfeQ7uThz3/i0ct3uM+C7u5L6pe3KKHuvf6A2z9/xM2XH9QeuDd5L7nvFerqg5e4ePcpTrFi&#10;IIA+Rcd+6PItFBDORy+z4nCxCIVnL6OQwM4/cQE5hceRunsPognmqORERKcmKcWkJTONcYZRPI4k&#10;eKP53Uj/sdbcna5aF2QudxSBrq5PZV7m25aYoPJHJCUzTEVkSio2bIvEyk1b1LzwMWPHo04dc0K1&#10;ggKrAFmH8r/B/MMPZWhiKqv+ZQGztrCIgJlQrihN2RVRucxPMK5YDrYGBnCpWQsupsZwtagDdxtb&#10;eLt4EMjucBQw0yG7EcoKzG4EM0MnJ1fYEcr1rW1hb2eFDq18sW7uJORHbMKB8BDs37AcB7csx+GY&#10;9ShMCkduYhR27chBdv4hNVc8Y2cB4mXKU3g8NksT9sYorF4vC85sVWBOzjuCQ9ce4GzJLzh77xcc&#10;K3qGXAIyLqcAWxKz6YjTsVGW2EzKQVRmHiLSdmMTYbwmIgnrIlOwWVx0lKz0lYpQuuskVgZzzxUj&#10;99R1uvXjWBmaiMkLVmHC7CVqvYHRE2Zg6MjxGDp6AiaxjFqyKQybkrOQsO84so5fxc6T17HrxDU6&#10;55vIpXsW5Z28ibzjN5BdcIFO+YgCc+zOfUjML0T6kXMoIJhv/f4Rzz79DyVvPuJCyW84WvwKhdde&#10;4eStN7jy5HfcevMeTz5+xqtP1PuPeE5Q33r0G05de8wK6lNcvnEPV4uu4fr1a8o1C5xv39bc8u07&#10;xYyLJE44C6wJTW16k0BZ6xvWt3xU+zHfl8VEvi5SIoDV4fx1QJkGaD3tW0B/m+c7Fxc7WNmIe6iF&#10;cnypKlc3RY2aFgQzoctCSzVbS+ElTdkmPCaIJU0fDCOOWhvUpc1P/ieURbI4g4D5q2MWMNe1cYOB&#10;qYDfBh7uzdUynKPGas3XIgGtPthLICoSEAugxbFKKNAWKH+bT28enkgHLJLmbB3M4p6l/1Y1XTOP&#10;5Nf7bEUCaNEUAaHAt9TJKrCWQll3odKkPVkcNd21QFYGasnKXGPoyCfQ7U5h2lQBL6+ZLlOTCNjp&#10;czUAfwtkHaY6SHV4ymhqNe9YpinxOpWfzxQAi2OWuAK1XE+JexZgi8QNC5AFvAJlHcx6c7YOa4Hy&#10;YukzpvudT3cskBVJE7ZAV6Sar6VPmS5ZnLKMfFajn0ubtKXfeQGvFS3kdUtWrMHy1RvoYjdhGV2w&#10;uNqlyuVqWk6XLK555fowQpQuWhy0aqKWJmtxy1r/86JVGzRXzGvlHuKU5Tq5XqC+ahMLms3bsH5T&#10;BNZt3IqVyi2HKdgvXhOCrv36o4pRzW/AXEstyVmZ0FVglmZstQynuGFzVDM0h6wEVqmSIQwMTGBq&#10;bg8T6ZKp7wlzax+YWnqgFt/dGia2qK5+D/wtmNoQ2nynrb3ollvDya8bnP16wqNpP/i0Gaocs3uz&#10;PqjNa2vQMVt7tIKLZxNM4rsXER2FSLo5WbErkiCRQU0RiQQH3Z6ARvpHtxLK0s8sTjkhNUNJb9KW&#10;RTlkHnD2rjzsyt+PnNy9yD9wAPsLD2HvgYPYU1CIA4eOo6DwGA4UHsHh4ydx/PR5HDt7CScvXMW5&#10;Kzdx6fo9XCy6izOXbxPaJbjGwura3RcovvdSgfXOs9/pMH7F7Ue/4Nb9V7jx4JVKu/v4V9xl2j3C&#10;u+TVH7j/6gMe0FGXvPyM2wT4jRdvUPT0JYqfviLoBfa/4OYzAp+69fw3Bf5L957hzHWC+uptHD1/&#10;FUcI5hN09dLcvv/kBTroI0jevpNQTVauOS6D8BWJU2YoblqcdEJqulZp4XcjFZfENOmbTkWcctaa&#10;4iVMSUE80+JSeA/ZGjIzU7sP88qiJhMnTFJ9zuUIVVHZMgRyqQTIAlsJxS3L1KoyZSqoUdiyPrbM&#10;adYWHJGNf6rw+kqoUL4CKpUri2ply8KwDFW2DKpW4HHVaqhtaAIzY1bszMxRz5LGxNoOTo4u8HT3&#10;go+3L7w8feDs7A4Li3qoZ2GC0UF9kB8XiuNxW5G/YhGy50zC/nXzcSR2PQ6kRWDP9jTszNuDjLxC&#10;VmgOIDP3EJKz92ITHW5IaDw2bIrGug3bsFY55iQk5R3GwaslOFPyM87de4NTN39G4cUHyDpwDpGZ&#10;e7CJTnh9jOzHnI7w1J2IyMhFGAEsx+KUBcziliUeEp+J6Nz92H7iEnYSsmn7TmFzXDamLVqD0dPm&#10;YuyU2Rg+ciIGBQarPeQn0ewsZaV6U5KA+QQyCeQcAj3n5DXspnPefeqmphOE9bFiZBHMiblHEZuz&#10;n9qLhLyDSDt8FgXXH+MmQfvis0yX+gu3n73D+bu/4nDxLzh09SWO3XiBi89+wcOPn/D677/xh4zY&#10;fvNZNWOfvPoQl+48wuWbt3D52mVcvXoJRQS0NvhKICx9zMVUEQEsKgU0nfVtglMArgZpUQJqWRBE&#10;AK1cs/RDl8L5W0ALcL8F87cSIItj1kEt+s7Z1Q716luguqERKsjoVSNzNadToCxN2coxl4LZyJRQ&#10;lmOe/6db1qZB/Z9uWZqyCWbVlE3HbMZ8skCD7Bdq5apAL5t5N2ncCYFB4zB63Ne+Ywl1QOtN0yJJ&#10;FygLVAXMIr0J+0s/LUMtLqEAmNdREtfzyD1EcqzDWHfOCtICY7kP80pTs97cLCAVOAsgpxDKU6bT&#10;+U7jfWQ0tYCfmsznTJ9OkIukGXou7zd/LmG7UEFRwDmH0iEvxwJjgbPERbMX6FOUFis4S9+0/vmU&#10;O6amz57/DyArKPM+OnwFxnI8bzFhW3qsAZSwJVAXSbM0obuAoThkgawCrYQCZ0rAvTJkE90pAbl2&#10;PZasWUfA/j+UvXWcXtW59s8f55yethB3mSQTd1eSENy9lFKgpaVAgSJJIMRdxt3d3d3d4zYzGctE&#10;CFooFNpSoNfvutZ+djJwet73/f1xf9bea8vzPMme/V3Xve77XoKm4GkB+iCBfYT3OUxz8fCBu5cf&#10;3AhVN4JY4HUhhAVigVPubHeC1MOXLwq/cLj7CKpUzpp/psrWPLLmiXWuznPz5XEfKeEQKuIb256E&#10;subMvP1pug8VgT5LLnO5x3/1+z9g+PgJBDMHmwr+oloePGy8Y355Ep9xDTJnm5gJC8yTroN51OiJ&#10;JtXPAvNKTJl9K6bMuRWTZ90KpxmrMWHqSkyYttLMHY+dtgQTlEO65E7MW6285l9gxe3PEcqvYP3D&#10;r2Hphl9h3FQVKlmE2cvvwfLVd/DZ2IKQkECEybWqCl6EbxwBE09AWHDJsAKfHCpZIJZStsGc4rB0&#10;gis7rxBZtJwCAboQBaXFKCwtRUGJak+Xo6i0EqVlFSivqDKArpSarm+hipaiPonGo2fRTLVz9FQX&#10;Tp2/hPNd7xtAn+2+hvbeD9HR9xFfYFdwouMSTnZfxRkq7TOdV3C244o53kVAd1/7Ej1SKAS2QHz+&#10;2qdo/+DPVNqE8bXP0SkTlKmyez7+q1Ha56jWT124yAFBNz/7HFqOnULTMSr8tjOoajiG0ppm456P&#10;S88xAV7JOXmETS4S+LsTMvlvoXlo1dHOzOa/SabJiZYlpacjKY3nD7CUtAzTJqWmcpuWnsZrU6kq&#10;k5CQnIg09r3HAbvzlGn4bwL4v28mhKWSf2KBWVC2waygMJPz/N8/w823DOKgTzE5w/l8qaDNMNyi&#10;Ffl+PgQ/vWWIqdeumtY//9nPMIiA/unNP8dPBg3B4JuHYcTPFf8wlM/kcIwcNgpjR4/DpAmTMM3Z&#10;AvWcWfO4PRXLl8yFz4GtaE6NRp2/J6JefgHBv/8l8g5vQVmUB/JTIvl/n4tMuXhLG5GmyOXiBiTl&#10;ViMkLhuBEanwU6EQ/o148O9JaU5JJfUGzK19nxDMn6Gt+3M0tX+MEqrUpKJ6BKfkwy+eqpggDkrO&#10;RRjVd3ByHgIEbKpk/9gMBCVkE8zJ8OR+eB4HBfXHkV51DPH5dQhLKcRejyC8umkbXqHY+v0fXsMz&#10;z76Ap5/7Lf5IAbPfyxe+salIKm9GZvN55LZ1Iq+tAwVtVMxtVMwywjmvkWCuPIWk4ibEKVI8twxx&#10;BRVIqW5DeftldPzl7/j4O63D/B0+IqR7Pv4bTlz5Co0X/oyqM1dQw+e24y9f4SNC+bMvv8elK3/D&#10;0fMfckDI57mHg9IL7XyOT+N8+2mcI5itdKXz6LxwHhe6zhHMZwnic+ghnHu62mkdNELbQNmKou6U&#10;C9oBdBM85ggKk5lqXjKjnC3T9kAl3cn7KYdaAV+6VlA+z3vetGzFAkyfNZ0vrJEYNGIcho91NoFe&#10;YwlNG8wGxhPYKhCMLzJTUMSoZalgG8qKvLZylS0o31geUlBWkZKJPKZFLKbNXI5J0xaZSO+p05fh&#10;gfufwSt/3ETFfGOeWCb4CsbqG6iGBVRb8b6hYCvaWxsV1bwV72zZzpYwJZS1du1b71pFO9RuJkQt&#10;WFtqWuDdTHhuUR1pgVnzuBzRScmq7KT6FBG9efuNY7bCfY/bWwjd97ZtM+vkbub9N1Gdb6Jafpef&#10;sYX33URgm5QpquUtu3dh+979OEBFKWhuI5Cliu05YNkugthqLTCbFCYV+nBU3tJn6zuYALSdUsn7&#10;aQcN0HfyfF1nAEwT+HfyfibCmrab99nD/X28/z6jiuWeJsAHzB0PnEc2raBLELv4+Bk4C8hHVNPZ&#10;sa9W+y5e3nD15HmEtcyVcHb19DVgdpO6pYp1p3n4Wa0XoerppxF8+HU4uwm4NHf1C7hBHOUHRppt&#10;q4/KmKaXi+bKvIMi4BMUCR8e9+F9ZAb4PMeFn/ObP76OUXJNUsUM5oDzOphHyiOkal98tifM+SGY&#10;h02E0qW0JrMGm+M5iJzgzGd1xipjgvKkmYT07PVwnrMek2avxcRZ7Nf6tws3YO7yB7Fk7ZNYeefz&#10;WHv/S1j34CtYuv6XGOe8lKp5KeauUE3ku7F//16Eh4cgOjYewZGxRhkLulLGAnCS5pK5H084az8l&#10;M+c6sAVkLe6QkZOPbKrlnIJiA+isvAIaQV2QT/VUZBSUjmlhiMISqmmCuohWWEpYl1WimIq6lKAu&#10;r20iqFtRT5XaRCgeO3UBJ8704OS5XqppgrO9n0q2C7XH29F6rgutpzvQcrIDR09c4Lk9RmnLPX6a&#10;kD19oY/gvmxc2OcuEc5XLOtQe/kTtF8lrK9+igu0M92XcPzsBRzl/Vqp4Juo5OtbjqOq8ZiZIy+t&#10;bkZhZROyiquRmJlvKpslZ+UZL0Eqf28aTQMW/fbULHkPcqw2K5vHc5BOeGfQ0gnwDJqBc0oqUtNS&#10;kJqewn/jZP57ElIEczoV9Q4OwKdPnYGfSi0TpkYp/+RnbK2IbNnPfvZzglmu7P8imOXOvhm33HIL&#10;4TwEQwRZ2iAC+Waq5p8OGob/JrS1/OhPec7NtJ9y+7+HqFTsCAzTCn58NgcR6EOHcH/oCAynDZMK&#10;Hzwcw9k3cuhQrCGYQ/a/h8bIAKRvegO7N6yB+5P3IevQu8iP9EJmejyVcpmZN06jWs2uPoYMtsmF&#10;tYhOK0YY1atvUKwZCGtAKzCnlDei+twltPZ+gqN9f8axHks111A159aeRGxuJYKScuETk26BOV1g&#10;ziWMsywoE9rBhLRXeCLcw+IRlluCTII5taIN0dlVCCWY3ULi8Pb2fXjh5T/hud/8AU/+4hk8/NiT&#10;+O0rr2KPmxe8I5OQRMWcLbV89ALyj1Els7VNAWEFTQRz9UkOJJpMQFtcXiVi8yuRXNmC0rN9aP/s&#10;K3zy3ff48rvv8JWU8d+/NXPOFz7+OwcbH6KC5xzns3b5i29w+YO/4VznZ2glmE9cuIpTXSouco59&#10;Z9HBVoU+LJNLmWA2SplQHgDmbmMqCNJBOLPtVDEQucLPopPXmX4zXy3QKtpaALe2zYIYPZZ1SiUb&#10;KKvlZyoq3Bx3uLhpN224fQXmzJ+FwSNGYfDoCVTGzo4iIjOMahaYx06YZZmB9HSC2UodUSS2E19e&#10;ck8L0IKwDWgbyNcDwWgTBGYCeaqqfvHFN2bcLMybtw5PPvkiXnl1M179043Ia9ts9WwDWSY3s71t&#10;gE0wb9y0xYBZUJZtJBjfFpgJzbe3bKHi1XUWLFVhSyZIq++9HVSitK1yG6tKlspOOmBo6kbvIaz3&#10;sW8vbbfc0XInE44E+rYd2wlhAnnT29j41tvYxO/8jgYFVM36rK2E8nZV1eL5Urdy92oOV/cWmAVU&#10;BV4NVMwGtDJtq5CHlLOKhPB7mfKaOxR1rXlkub55P1XRkh2+oXYVmGXnH+/YLzW9A7t2bME+2n5u&#10;7zvE7+JyBAcIX+PSVutCGB92xX5tUykLyke8fS0IO0Ds7uPPP/IAy/wCzb6bN0HNUfDAVv3WuTqH&#10;xvM9eb6nX5AxC7AErcyM5sOMCcS2Cc4ybfuGRplUGO/gcPYRxCEEMrf9AmVh8Fef9sOi4BEchpc3&#10;bqKqnYGfSTEralbR2MaNPYlgnmbU8hgHmDXHPGyUE8+hwh40jmCeZp5prZI2cfISPrMrMHHacipl&#10;AnYqQT1zFdWzYG31T5y5EpP5HM9aeg8WrXkMKzY8i1vv+R1uvff3WLzmCcJ9mXF3z115B+6472F4&#10;eXshKioCMTHxiIhWgYxEMzeqaGQV3VCAV3yKlTIkSKuOtIE2zYayVLLALNN2Zm4BUgmntGyqp9x8&#10;A+W8olLLCrlNU19uYYnVV1xmVnUqJKSLyqpQWlGD8up6VNe1oL7pGJrbTqGZarrp+HnUtJxGeeMJ&#10;VLWcRE0T24aTqFY5xsbTqG09hYbjPO/kebRocQACXUFmJzov8eVHZd17Def7P0Inwdxx+WPL+j/E&#10;mS6Cub0HR89cQPMJXnuqHfXHqJZb9TknUFLXjPyKeuSU1poiKgJzUno2LZO/k8AlfFMFYcJYvzmV&#10;ls7fnU5lnZGnQYsqoeUhXcf575qUmobEFAI5xaoylpSchERCWdtpVNK739uBWdNmE7aD8DNVP7wO&#10;Zrskp8wqy/mf//mfplXBDx0TnAcNGkQbzIHdYEJ4MH5OZSxTXvPN6hus9cGH4BYtfqGKYaYkLG0k&#10;xdDIsbQxGDGC/YI1r79Zaav8zMXTJuPgq79F+p734PHEI9i0YjFcnnoYqYe3IzsmAJnZGVTKdVS6&#10;jVSWDcipOY5cwlmFQ+JzyhCdkgffkHjjaXLxC4F3dBLBxsEYFWdL76cWmGlt3Z+i8fw1lFGtqtJW&#10;VFY5/OOzCeY8gjmfqjkfIUlU4AkZphBJeGI2fMIS4B4Sg/DsYmTzmRCYIzIF9Tx+Tgp2ufvipT9t&#10;wi+ffh4PPfg47r7/IRNwt5vixIsDhASts9x03sA5/2inAXJeawfyWtpRwL7ilk5k15xCsspyygtg&#10;4FyN5LJGFB7vwJmPP8fH3xLK332Lb2h///47fPn9v/DJ379D/5+/Rkv3NTR3f4xT/X/Bya5P0Hb+&#10;Ixzt/NB6Lru6cZ6gPdd1HucJ1PZOQrKTUJQKFnx5TO5s48Y2880dxtR3geDu5nXGBHDC+4ay1r7A&#10;zeupfLsFZgH8AgFO0HfwXqaYiSAshcx7tvN+ArQFZcG6Czfdd/96zF84B4NH8qEwQS3OhLDlppYq&#10;Vqt5ZBOdbYK/9FKb7phb1pzxoh+AeaBKVrS2zjFwpqpWBSXVx3YmmMezX4p7GVXEs8+9ildf3wyl&#10;Sg1UzNq2wTxQMUvp2qA2gVQ0uac1J2xc2XJVE45vEchvE46bCeV3Cen3HK5ny6W9xUD5XaleQvk9&#10;glPqVMA00NxvFeVQNaytBNvW/aoPTUjv0lzvLmylbaNt30k1TTBv3PgmobzRFAqRG1zqfAuVtgBu&#10;IE5AK3BLKlYRz+/uIVzlet5nubFtF7Zt6pPreQ/BKne06lO/pd9Epb/FuNMFcbmtNYfsjv1HVMyD&#10;UD2i4CtV0LKu1T20gP7md/+Ed976Dba9/Tx2bvoDDu3ZCld3V6NwD7t74ZCbJw5zJHvABIQpwIt9&#10;PHbEh2D2s1zZMk//QHgHBDsgG3gd0jaw1afjA80+14vXWtsEM1Wz1K071a9MgHZ3gNrdX8qXqjiY&#10;YKZ5Bip6OQp+4ZGEMyEd5jCCOiA4wjKlH/GYf4TWkg3H6/w/nzR7Dn6m6l+q/GW7samGlfIkKI8Z&#10;P9dsjxgzmS/ICUZR3zxoPEaNmW49004aUC7CZMJ30nRVqtNCL4upnJdTNRPMs1ZiIuE8YRaV9Lz1&#10;mKF5ZoJ5OcG85u7fYQ3hvGj14wT6Ckybsxbz+Kw/8cvnERwShIiIQISGBlM5hyM6JgYJScmEb7rJ&#10;W5a7NjFDIKLSc7itZQK04CuVKBAPVM3a1zn2ccu9bcFY2zbI7T57W5AuKC63jKCWmi6tJKSrGlBB&#10;NV1WS3VS3YLimlaU1DabtKyC8iYUV7ahpJrKln2VVLm1racJ2HYcO9tNOPc4TJCmiu6+bALNzhu7&#10;xpfiZaoVqfFeArkDTYoaP9luIF9N1VxNOJcSzAVVBHNFLbI4cMjg91MOt1RzEn+nSamiAk6kpaSn&#10;UzETUNly72cjIzcX2QUFFrwJcZnc24kEsBa0EIwTDZgtS0lOwd5tuzB3xlwC0eG2/h9gtupmy1Rk&#10;xAazDWdThET7t2idAQvOtxDMg6iabxGcBWUq4MHDR/JZU4GbCRg+aqKpPjeS792RY5QJMwGjeGz4&#10;MJ4jFX3zUEwfMwa/un0tNj/+MF6/fR1eW3crdjz1OMIO7EBidCjSOQDJqTqGzIrjhHMD21aC+Sgy&#10;ShuQWliFxKwSBEYmw0Vg9ieYY6hUqwjmjivXwXy0l9bzKVoIreqTF1HQeI4gbEZ4ehlC0goJ5kIz&#10;zyw4BydlWWCmgvYPT4JbUDTCMvmsNZxCankbzytHYCLVdmwajvDvcvPO/Xjm17/H3Xc9gLW33Ymn&#10;nn8Buwhm7+hkxBO2GfwsgbmgjXBu60QuoZzTdA557C9q7kBO7Wkzb51S2ogUgjyhoBZJ3Nacdmv/&#10;Nbz/t2/wVyrmb6ic//m9Vdnr07/9E9e+/CfOXP7CzDXXUiXXnf8AzR1Uyz0f4zQHhWcJYSlVgfmc&#10;mdftpsIlLAlSuZethSosONtmBYVJFd+AsQVtC9C9PbKz6GErSBuFrVraPP9CF1U1TS5yC/qCvz73&#10;PFU6TXPM/E6dnfoePbjpkUfuJpjnYcgojtrGacH4aRjnqIc9boJVOEQmQKvIgsBs6mcb6MqNrQpf&#10;N1zZNpRlusd4FWSgstZ6thOdF2DyTJWPW2ZyQQXs2+54GC++pNrXFohtxfyGzAFk2waqZBvUJuWI&#10;6nijoEwgKoJ5owKy1CfVKgATZu8S0O+ppQmaNjiNEczbqEZVXMOUsJQ5ylPuPnwE2w8qHUjAFpgV&#10;dEWFraAuE3xFUG8X9LdgGz97+3YqY4JTIP6xvaf5a8J5+4GDeIf3EWCVSyz78Xyz3N0HqWAP0QRL&#10;HbPmufkZVM+Cspk7NvB2wW7uS2Xv4fV7dYzbuwl9k5fMgcWmrW9h0+YXsOmtp/Hai09i26Y3cYT3&#10;dfX0wREP7+tg1mceUJCXBxWzoO3N475UwoSyuwPKMi9/wvVHIFafzCcw5Adm98vMuezzpNL1oAm6&#10;nkER8KJpW33uAaFm3ydEKy4JzgJxpImiNUAWoGlakSkoLNpYIBW10o782afz3ty+HVPnz6diHk4l&#10;TGVCtSw3ttKilGUwdsJcgnmOiacYzpfj0JHjCeaxVDZjTfyEGWg6WQPPKdOXYQoVr9O0ZQTzElP5&#10;S2U5py5YB+cF6zFl4QY4L7kLM1c+gIVrn8CK25/HmntfMss+as55wrTVmLXwDixYfh9eenUj1XIo&#10;wkK94O/vhqBAL4SF+CMyIhRajCEhLc1y20oFUh0LtDZwbbNVsw1oAVbbUtQDVbWO2TZQZdvQttVz&#10;PtWzac12KQpLK1Bg3N01KCyv4XYtisobUFhZRxXLvopGFFW2cJ/KpaqOcG5CRV0b6ppPooXqV4Fl&#10;R890ooWwbeJ+q1HS3ThOWB8/T3AT3ie433a6A81S28fOovHoGVRTqVc3tqGyoZX3bERJfROKaAW8&#10;fyGVfD4HBdkqN1pYamqDxxPK0fGxiE2MQ3xyAgcuhG4aLSOdv1dubgvMWtPZgFkQ579vanoaklNT&#10;DJS1MlUKB0UHd+3DgtnzDZg1lywX9k8dYBZ0bTDbqlkmIAvM149x/+eanxbcqbptOJu1mQlnLQc5&#10;WGs2SyWPUmYAocznUatEmSp0Y5wwhnAeM2ocRilPesgojKPCnuvkhNUzZmDDnFm4e/48PHvv3XDZ&#10;swthURFUxRxg1Z5EfsN5ZFYeRZoCqsobkcXBU2ZZPVLzKhAen8lBdZgFZirmJCnmH4H5GK2t62M0&#10;nH8fpUe7TZ3qxKImROdW0SoRkVVqqoKFZ8itnUM458A/KhWH/CIRmJqLrPoTBsxhaWXwT8iBd2wq&#10;3MJjTK2CV17bhLvvfRiLlq/BA794GtsoHHzi0hBXUo8MVScjmIukmNssxSwwK/WqsLEduXVnkM5B&#10;YEp5MwFtKefkihZkNp5E1bk+kz3w0Vf/xF++/h5f/O07fP63b/HxX7/BBwTzuctfov7ch6g4fRVV&#10;56+hler57EWC+cJFnDlPpUwgnutkS5UsMAuM7WZbBUeojAlUG8oDtw2kCV4Fh8nlrWOy7h6CuvcM&#10;evvO0Qjpvk70XlTkdgd6BeoLZ28YId0lFd1xDu2a31Ypzg5+/nkq5o5u3PT44w9g5pyZGDp6PEao&#10;POFEVTeSShaUraAtSy0rTcpSy+N5fKLc1JMEZLmy7YIilivbBrN1rcBO9axjWtN2tgK/lvDlOBvT&#10;Zy7Dw4/9Cq+9oVQmC8Q2jNXaCtkGsq2UbTDrHJMHTBDbqUiKXn5HaUZmfljq+F1s3MzzeH9FXqoE&#10;pqKm5cqWYrZV7c69+0xusB1EdR2UVNHbCbb3qJZlWwnnrYSx5qW37LBc1Ft37aRy3okdhK6qfO2k&#10;ut1BRWxc2AKy3OQGzNYaxgrqMotFcDAgKOtzNW89EMwC7kGC84irJ+Hsgb3s28nvtHO3vpfAzHMJ&#10;eFXr2s1WStyaa2a/3bLPBIFRoe90oRJ34aBi92b86a1XOVjZgv0HXa+r5YOuHqY9xPYwgXzAi5A2&#10;YPY1YHaT2g2UG9pSyXY7EMQ2oH9sNpR1jopo+AQRvAbK4UYR+4RGGwj7hsRQ9caYbZ9g9VH9aptq&#10;2Idq2Ds03IBZ8PWLiEKASjBGxCLYAWYpZj/CWdB+Z+9ezFm23AKzw5U9mIp5+Bjn/wHmYaOdqKbH&#10;YtBQpVeN5nM+1QxG9ew6TZmPydMXE8zLzTrMUr8K/FIg2LQFt2HGojswY8ndmLn8fsxZ/YhJlVpx&#10;5wu49YFXse7h17B4wzNU1uswh+csWXU/tlFBxMWGITLMC8FBrgSzG4ID3BHo74HgYH+zQpICmjSH&#10;mpGdfx3Mgq1tgrBAa+9rW+fEOaKT7eMZDnDL7L4fq+eBcC6QlVI5lxPMFZUm/aqQarVA1cXK6thf&#10;jbxy7pfXI48v/dzSGu5X87xalFbUo6KmCdX1railgq5vPm7StATbOirg+raTqG+ltZ0yaVwtVMmN&#10;bGUtR8+hoeUUKqnOKwjk8poGlNbUU4lTjTe3orypFRXNx1BOaJfUNKKYg4HCiiqq4kIkZvA3a76Y&#10;lpSZhkTNH1M9C8y2pWXJ45BJZZ2BtAwqa6lrmuAcn5SIDELbnYPbpfMXG7X80/8DmG37n2DWOVTO&#10;P+e1vN6Gs8Bs6mcPGWaWarTKwWpVs8mEscoRK15HpqVvp2AcAT1W6pnKeRSV8ygFhvGaiaPHYhLV&#10;8+SxY7Bu9WojCPyjYxCeyQEYwZVbd8q4sdMJr5SiOqSVaLnNWqTklSMmJc/8nV1XzJXNBPNVNPd8&#10;Qih/aqAsxSwwN3V8gIoT/citP0cgHkdKWSsSqMRj86tpgnSFCQYLiMuGT0Qq9nqFwYPqOI0DtfTK&#10;Y1TXZfCNy4InFbFLWCwOUqm/u/0Annr6BSxdcxvufOxJbDnsBt+EdMRR1WcQvNkN51BIpVx49IKl&#10;mhUQpvxm9ufUnUZG9TGkVrUirYJw1udoqcjWsyg904PW3o/R+eHfcfGTf6L/029w9bNv8DHh/Nk/&#10;vkPPB1+hhUq59vQV1LVfwzFC+Vz/BzhNVXrm3DmcOXua7Rmca7dc2e0dSl3SttzK7bQb0LXA63Bl&#10;c9soXprOk+rtEMi7qYa7TxPOVM3XwdyFvr4L6OO1fby2l9eaeeuuM9fh3MkBQgetU599nvfj97np&#10;yScf5stnMobxYbBSQPRCstWyBWZLLVvFRBQUNt5plqniZYFZrmyBWQtV3HBl2ya1bFSz3N6aX56r&#10;F9tCA+aFi9fjmedeJGCVzqTcZarlt27Uh7YjrK+7qd/dZgH7HUfgF03nqYrPlq0E31aq2G0OZbpj&#10;FzZu24Y33yXsN22iAif8jb1toqcVqa05YEFTABVIrWjnvQbMdkqSqnxtIYzf3W0FcG3d7VDMCgbj&#10;KFsVwLaxT38o2xQlvUNAlqtZEdMWmAV/XbNNwWM6RpgqP1jK3LiuCVLBdidVul2Jy7ipaQf4wtgv&#10;Zcxz9mg+mrZzn+pf8z77qPINoB3mmI+WaUlGmcpuHvBw5x+lL1z8/LGPqniHmXs+iH0uLhaMCWcB&#10;WsrZhQpaywMq4MsEexHM2nYPIJQDg838sZuX7791W9twtkFsm/p8CWNB2Qazgre8gwhRwtg/LA4B&#10;4XEIjEhAUGQit+PhHxpnIK3jvgS0L+Fs3NhyVxPMgYRycHQcwiLjzIIPQeHRvC4a/gS2X0Q0ByKu&#10;WLHhdtxsluSzwSzF/O/BPJgvv1uGaMm+UeaFqcGpnnc96xO05i2fXedZqzBl1lpMmrnWtNPmrsfM&#10;BXdi1uJ7MWf5g1iw+nEsXf9rrLzrRdz64OtY98ifsOT256jc78Dcpfdgze2PwMPHBwlxIYiJ9EFk&#10;uCfCwjwQHuqBkCB3mjfCw0KRmJCMtPQcpGflXQdzSoallG0Qax5ZsNW+raJ1nvps+GYRyPa2AbW5&#10;rsBAWUAeaMalLVd2eSUKKgnmqgqqYYKZIFZkd3FpNfJLKgjkSuSVVCO7qApZRRWEM0EudV1WjZIK&#10;AboWZZWEtFzhhGhlXTNqm45STR9DTVObpYgJ4NqGE6iqPYoqKW1u19QTvNWCbo2x0po6qnC50xsI&#10;6nqU1TWxj8Cu4mfwexWXlSO/rBRZJcXIKCpEWmEBUvMLkJRLlZyrfwMNQvR7NSCx1HOG5t/l6s7K&#10;ZJtl4JxEOGekp8OLKm7F4uW45ebBBOz/Hcw/+clPTN8PXNkKEvuRYpYre/DQ4RhMyNo12qWUR42x&#10;VjXTu9UyPmsUPRPG89mTch41GiNHDMfI4aMxiteMHjOBNpYKezSWEsxv833iE5uAsAz+v2rlLqpI&#10;BX5lVx81cI7PLTNlM+PSiwyY/QhJV4LZJzYJKVUtqGq/YqpltRHMx/s+w9HuT4wrW/PMlacuo6i1&#10;m6rVUq4pFW1mPjiprBHxhbWIyi5DcFI+PEKTsNMjGIf59xtDcGdWH0dkViXhnwG3iEQc5t/tQd9Q&#10;vss88NKrm3HXg0/g3l/8Cu8SzD5J6YiXquf9s2pPm7nkPALZKObGs8iuP8PBxmlk1ZxEmgPM6VVt&#10;yKw7jqxmDkKOt6Pk3EU0aGBx9W84dfUfOPv+33Dhw69x7et/4AuzWMU3aO/9BK38Pc3nLuOUghIv&#10;XsEZKuNz58/izJlTOH3mNM6e76BipVolmC3F3IlOA94bcBaQe3qVSmUBWfWzVXyks5vXEMrtnTRC&#10;tv3CafbJbS1Id5jCJEqn6unuRm9PF9tOGu9FiHcr6rv7DOFs2YVOQrqd11HF3/TAA3fwIeF/uBnB&#10;Kep6Nl9a1pyyVIOtmM3DI1g7sY/AtVzXlmK2WnuO2S7DaZ1jwZn73LaXe9TSeeOdFmLt2ofxh1fe&#10;IDgJZgNnRVi/S3Ba88gmj1juaYJZrSKu3+axTTy2cbNSlGiE+CaC+h1Ce4uqa723g5BW6tMObN6x&#10;3cB5I5Wzgr9km7ktpSxXtlqB05oD3m0pbV57PTJbRrhuoVJ+dw/VrqAs2BojlPdQ+e6h2jVQJQx3&#10;qxqX9hXYtYdmAVr3t+C/zywoITCr/rQAas0py50tpSswH8RuR58Wtt/N89UKzIqo3k/Q7iWABeKd&#10;+/eZ8/cQssa02pPDTA1sAngv1fJhDzcqVH8CMYywDcQ+qvA9LnLTC85uBswuhLCBroK2CF13ua4J&#10;aGOaWxaYaSaoi+dZc8UOMDvgayvnH1iQLBS+15Uyz2fro2CtIKncGASExV+3IEI5iJAODk8wFhSW&#10;gEAdI3wDCFxBWRYUFYuQGC2Yn4CQSLZRCYiIS0ZYbCKCo+JxyMcXdz/6GIaOGmegPIxqeeioSRhO&#10;dWIyDKiGlcesVaMU+DV42GhCeYRRzaPGTuEzrkEp/xYmz8FotmP4HE+avgzT563HdMJ4OmE7Y97t&#10;mDn/TswmmOctfwiLVqs857NYefcfHGB+g2B+HtMX3UMw3437H3+Gg4ggxMb4IZZgjonwRXQkt6MC&#10;jMVE+CE8yA8RWgZSL9A0wsMB3MTUTJO7nJphgfl6cJOBc44BbhYVZHZBEbLyCWO1eTyHZgPZhrRA&#10;LIUs07aUs1HMBLNRzBW0ynIUVlIpV1ARE8wlVM75SsEqJYyLZZXIKS5HHs9Xn6Atk8Iu4jUllQJs&#10;HUoI6EqqaAG5oq4FZVTVpZUEdg1VcDUBUdt23Sp5vLS2HsXKxWZb2dDEa6mgaWXcLiaUpZSLOXjI&#10;L6LaLypBdil/AxV+Hr9rLvvTC4uQWWgdU2R6tv4tZPx30L+ZItczCe8sWQ4HMoRzVlYWfN29sXr5&#10;Kgy+ZQgBO8jAWSlTArQFZgu+9rZKcwrICvySmflmtYSxoGyr5cFUykOHjcDQ4aP4DI7FiFET+L6d&#10;zEHfNIzXO5bPlgSQvJATNEU4nv1UzmO0SMbIEYTzGIwePZHvXyrpiZP5LE7GytvvwEYO8AM4gIvI&#10;4P8/lXEW1WQWlXNBwykUN51GclEtwpJyERafjdDYdPgSnq4BYfCNTUFqDf+9OwhmR1T2iYuf4xgV&#10;c7PATMWshSTKTlxEydFuFLVdoHo9i4yaEwTjURMhHZNbg0gqY8/QFOz3Dcf+oGgEpuSbueBYHvOJ&#10;yYQLB9YHAyOx3zuE7yVviqk9eOq5l/DIsy9gM99jfimZSKhqRkbTWcL2NNLL26iMjyOznjCm+s+q&#10;PUXQ8zMrj3Jg0IxkQlxglss8u/k0ck90orT9Euov/hktV75C22WlSn1NOP8VvX/5Gp/+8zt8pRWn&#10;PvuaoP0AR89extneD3C+7xLOX5A6Po+zVMtSzGfPnzeq2ZgqcRHM7ReUV0wwUw2b9CmaVLJynLXa&#10;lICswC2V7LS2aVLZjvMumAAy5UN3E75arIItwWzmnHUfubYFZ6OcTxPGtA4ZVTQBfdOq1QsxfPgI&#10;U4JzzJg5GDOWLyEbwg4wW249C9QWcK0UKdssKAvCsvm8xgK0gfT14iJzMXX6YpPDPN5pPqZNW4WH&#10;H/oN3tqogCYq2HfeMQtCvEngSg0Lxia/mKA0kJZq5vFNm2nv2NsCM1Wz0pTe3WKlL8nFTCgLzFK3&#10;gqgCuwTggSYFa6vl3VSdirTW/LTKcqrql4KttMqS5oO3y50tNWqUJsGnYhxUstuoaFWXefv+Izjo&#10;roUYpEYJXHMuAUxw7tgnF7nDCFi5q1WrWrnEclffgPJ+7OFnCboyfSf1aXsfQSs7eMQVh13dcZBq&#10;cB8V995DKqtpnW/OUx9tYHuAqvigqws8/HwREKrgqkCTd7z3yBGjtpXXfEi5yoStUcGErKdRwzS2&#10;CtiywavWKGCaj0Bsw5itL1upYSnj6+pY9Z/DIkzQlsyHwPEMoqIOJpgDZeHw56jagDckgRZHEMs1&#10;LRc1YRuZREtBaGSyga0UskxQVhsSk4DQmCQeE4wTERGbiqi4dIRHJ8OTn//Ub3+PMROnmvnl4SMJ&#10;ZarlEcoq4EtQcFbgl5YcHcZjWnXqZqVWEdCj+WLUc6va75P0vE5djDHy/HBw6TxzJWYsvAOzCNs5&#10;i2V3Y/aS+0yN7EVrfoFltz+L1fe+hLUPvY4Nj72BZXcKzAT3srvx25dfR2QMARztiYQof8RHBSE+&#10;OhgJMeFIimEb6YuoEB+EhQabiO209CxkEqqpBHIiIZ1IFa1a2ZlGCVou2tRMWRaBQ4VYSDAXEcgE&#10;tIE09zPzLaUsMAnAMqljzSPLtG33CcwCdGFZBeFqpVQJsDqvWC5sQljR3DmFpQRfmdnO4zW5tBxC&#10;O6uY99I5vD5fyruihmbV8S4ioE1bKdXbRHXcTOXcipqG46htPI5qKuaaBinqZlQQxFVNLag/dgJN&#10;J1V45DQaT51BdUsblXMDiisJaKPcVSuc35tQLpC6r6zm5xPUGmDwuM7Rd893/K7cYg5CqK6zqa6V&#10;VpZLy+d2cXExgjjIXLvqVgy5ZSghS7jac80Dqn/ZZvKZHUpaQFZEtgG0Ws0nE872/LINZi0PqUph&#10;KuM5eswkjBs/FRMEYw0AzSBwFpwIaCdNE/IZlTtbUB41chzfy5P47p2GCZNn8Xmcj7sfewpb+e4I&#10;TkpFTHahWXkpp7IVWeUtyK09gfJjHSioP4XYzDL+jWRxQJsC7+AYuBOUfnFpSJOnovMqmi5+iqME&#10;23FVAKNibuy4hobOa2YhieozV1B1uh+lx7qNqapXbsMZwvE4kgqbEZ1RAb+oDLjzb3Z/YDTc+Tca&#10;o8Um8qvgF5sBl6AY7PcLw16PQAoEL2zauh8vvLIRTzz/B7y+fZdZjzmhphmpHERk8rtmEMxmvWWq&#10;84yqY7TjFpQJ+8SSOlqtcWVn1xHMhHne8S6Ud1xFA79/6+UvcfTyX3Hi8lc4yfbMB1+bWtlf/vNf&#10;+DsB/cFHX+J05wc41/0+2rv6CFxrLeRzVKdnzxPM7WdxVqAmlM+2E9JsTalMuZephC9oztnRyjQH&#10;3W7mpnlcEFbJzj6Ct7eLqrgbfVTJfWylkHtNTW2V2VQktkAtKNMUACb3uFzbgrQUNhX3hc6zRjnf&#10;NH3mZAzjgzN6FME8ehYfGqVEyWV9IxpbavkGlBUQcwPKA8FsQdxyXdtBX3IJjneayfPmEcxLMZkv&#10;ufET52HBwtvx/PNv4B2tXbyFCnkrgSxXtWMOWTCWK9kGs+aS3yKIFYWtyGRFXm/cIje3zEqF2rLD&#10;chkPhK6AuENG9SrlOtDUJwAKanIPqzKXTKpWStaKbHahslQakoKhfHHEW/m8/tjv5k1Au2HHAcKV&#10;7SEeO+zpx/PcrTKWhKbmpuVOFpB3OVzVUtZyVcuFrNQkubClpG0IH6DClQnE+3mfQ668txtNLe2w&#10;m7sxHbOBrevsfRvSxvgd9h8+jAM8doTXeFH9evn5w1WBXVTKB/j5R/g93L18eSwQXt4B8PULgp8N&#10;YSliB4QFXru1t7UKkswGsb0Qg/a1HWDmgyONe9k/gq3mfx2g9td8cHAEAqmYtU6s4BsSkUT1S9hG&#10;C8IqWZmIsBiCOTrF2pdCjuO5NG3LQmMJ7egkBPG6YJqBeVSSmX9+8Y2NmDx9rgHzCLMQxTRTbW4k&#10;n0mzWppqYI92ppL5IZhHUtHItahB5uQZy+E8eyXvs4QvUD7jkxdj8sw1VM4bDJTnLiGcl96HOSse&#10;ctTIHgDmx9/Eynt+h1nLHsDydQ+ZQVlsXADiCObE6EAkEsbxAnIMFXJkAKJDPBEVSiUdHY6ExCSk&#10;ZWRS2VEdU+WmE8gKCtNKUwJzGlVesqKRlaebk0vIFPG8/OupUbkEcx7BnEOVqOtVgETw/bFCtgEt&#10;M4rZYYrOVp+ArFb7FpR5vVzf3JaCzqPlEsgCZDa3BWZBWi7ufM1JazlKmVzhZbUooWKuajhKCB+l&#10;Qm5FOV/OmpOukTVRNRPKspqmVjQdPYHW45qPPolmWj3BXNVABV1HJV5Tw/tbYDaDAQ4E5HrP44Ai&#10;T7+F37eI312DCwNoqWy5v8tLaSX87lZBlsLiIpSWliKcz+2GW2/DsEEqEvJ/B7PmlAdC2d5WLrOd&#10;MmWD2cBZOcrDRmGE5o5HT8BYDf4mKF6Hz9kUrcDHgSAHg1Mmz8FkQnr8WKpjQtwEg2ld/InTMWnq&#10;XMxZtBpPv/AK9rh6Ioh/B4l5pUgtrjNQzq4gnKkqS9vaUXWiGzncj04pQiDB7EVV6x7Ev8P4DCpm&#10;gvnC+2i+9BnaCGXNMbde+Og6mBvY1re/T0BfReWpi4T0JVSc7ENxa6c191x2HFGZVQhOzDN1tV3C&#10;EnCYgA5MykFMThkC4jNxmLDe6x2M3W6+fA+6GzC//MZ7+OULf8SLG9+Fd1wS4jlQS6ECzqg9icyK&#10;o1TNrQbE6YSzoCxQp5Q1I5G/L76wGklspZqzm86g4FQ3qro+RNOlv6Cp/y9ovvgXtF78Aq19tP4v&#10;cfaDv5nI7K+//Rc++fIfuHD5M5zvvoL29gvo6KC6NfAlkM+fJozP4Pz5szhPUAvW5wXn89x2rI/c&#10;2UmoEua2aSUogdkoahO9TRVsL//Y22PAfNHR9plVpwRn1duWK1yubAWDdaKX1/ZyW3PPmoPupVlu&#10;7nbcNHaswvNHcXQ2mQ+MKnqpIpIFZgHZTpkaCGaB+IdGdTx5rlEZcsvYUDdKmw+eBeb5cJ62hPdY&#10;QGDPx5pbH8Brr0vl7sYmFeOg2jV1pwVhwldmpz/Zlbe09KFJGaKZKGwqXKti13ZjKuZhb0sVC7y2&#10;CdIDoax9wVBglgngiqaWKchql+ZzCWdFO+8+6EplqblYX1Mw44iXSkhqFSQCm8pXhTjMPK2HVlLy&#10;sNYn5j2VF20gTxjrXspXlkoWkDWXKzhbc8zWdxCQpYYFWZn2BWNV1ZLpmA1oG8I2wHWuWvVJeet+&#10;cm/vE5wFaSrzA1T7R3gPN36uC7+ni4sHt73g6eUHHx+CmQMOH8LZz98Cs+CrVjYQzAbGDkD7Sxk7&#10;zAazTKskaenCAAVphdMIZLWB4VTIWqwhItqsoBQcHovQqASExyRT6RKqsYRxPMGrFYJitU8wE84h&#10;WvWGLyItQBCekIwwtmHxSYhITCWseZzXhvA+gnK4VDSh/TqfpemzF5pUqRGmot1UjODLcISgTFWi&#10;RVmGj3KAWXPMJjhntHE1Wss8zuJL07Ea2swVVNB6fhfDacpyTJmxGjPn3445BPPcZfdj7sqHsVCr&#10;St3xHNbc9zLWPvw6bn/iLdz6wEuYv/pR3PPQr+Hr74+4WFqkJ+Ij/AnkQMRGcz8qENERvogUmMP9&#10;EB8bgaTEBKRo/jM727hj5ZJOzMgmnJUOpLlnKujUNDN3miN1LFdtTh7yeK7aTJ6XnZ2LHOU0GzBb&#10;qlit3NkDVbINX8HaBrZAbLcynaNjNpQLBGvBUMqYClkq2Rj7cwjqXMI5v6yK51Ya13deqRQu71NZ&#10;R/C2oE6Vx1pPEMiK5haYqZYbWq7PLdfUN6GhsRUNOre2AbU19aipVeWyWlTU1hDMVMmV/CwqZIE5&#10;v4K/odoCcy6/R67jOxpXvNS+VDzPK6piX7Vc7iX8zcUGzCUlJYjms3jXbXdimKnepVX2boBZC1r8&#10;GMzWnLLlyrbnmW9RJTADZks122A288y0ISoeMnwk4TyWAsiJqlmxDNPg5CzvzBw406ZNnQdnQnr8&#10;uMkGytbcMs/leVOmzceKW+8i4N7Ffndv+EXEICG7CCkF1cgobkRmabNJlypsPmvAXNHSjoyCev79&#10;ZBDMMXCjYvaPT78O5pZLn1Mx0xypUgJy4wXCjmbDWaZtQbqKkC5u7UJa+XFEZlcjIrPEFCDxjqNC&#10;Jpy9olMRkVFkqoIdIZh3ewZgh4s33tvjynf3Xrz85lb8+qU/4SW+290j4xBbWsvvcszMTUsxq0BK&#10;GqFsmyAtSy5tNGVE4wtqzHZmwwkUnelGbd/HaL78FzT2f0Ywf47WS1+gjVBuu/QVTl/9G7o/+Tv+&#10;/I/v8dFf/4Hua5+hvaffQNmu2NVOddrecYbGlkA2RpUsE6StSmAqIqLKXhaUzUIXPVqggvcgWG0w&#10;y6SKezSPPMCkmHsJbdXa7iGUBeQ+bvezvchrLxLCFwnnfkK5n8cvsr3I9iYltQ8bOhrDh08kmJ0J&#10;YkdxEbmzaXbQl0ArRTwQzDfc1w4oE8BKpTJ50MasbQXQqJa2XIPjJqiu9mLc/8BT2PwOIbp1p4Gu&#10;QCswa45XQJZKHjjPrIAuVeNSBS5TnnK75oGtuWCBVgrZwJnK2Z47NrAlgAe6sGU2mI17maZrFaBl&#10;XOdm8QlFUUth0xzR0jscecOC6j4C2RTiOOKKg4Iy1aiJZibwjnh4mdWY5PbeatzWqrhFYGpJREJZ&#10;KU6KlLYDrbS916F8bbjasLWBa6tkG8rqG3i+fY6O2dfLLHBbUN65i7+Xto+DgCNU9e78fJkb/8Dd&#10;PXwMlI0RzN4+NMJYAB4IZylowThQAVgCMI9rWxA2CnnAtqBswCsAGwhHmu1gvkyCtXJSVDSBLIs1&#10;CzWExxC6tDACOTyegFUrEMen0FINjLWCkG2RSdbavNEpGYhKyuC5aYiIkyvbMoH5tc1bMG3Wgutg&#10;1gpR/w7MQwnmQVTKt6gKk+b0xk4xYB4zTt4ePq9TFxkXtgqNTJiyjLBeRvUiJb0WsxbdZcA8f9Wj&#10;WLzuKay667emRvZtj76Ju57ahA2Pvool63+BX/zqZUSGhyAxluCN8EJsmC/Vsj9iY7wJZ19ER/kZ&#10;i40OopIOR3J8DFJTpZrTkZ6TY+ZJ0wjZFAUwURnbqUCaZ7bnmwXhTParoEZKWrppBexcR7DXQDDb&#10;AWA2nG01rXagUra3bQVtKWWrMInMVqVFAiP3da9c3kNuZs03F5bK2M9rVSK0QIFk5TUm+lqKWFbf&#10;cozqWRXImlFWW2+svJqArq5HhYLJqLzLeO+KympTC7yMAC6u4n2rCPtyQpjQLeCxAvaZ+WZ+lvkO&#10;/K4ybZvvSmgL6CXVctOX8XuoGloxigqLEMvn8r477/1/ArOOCcQ/BrMU85ChFoh/rJgHDR6MQUOG&#10;8LjgTCE0ahzBPJnP13SjmJ2nzcN0gnfmjIWY5jzXAebxfCfLJvI9OhXO0+djw92PEHK7jTDwCY1E&#10;bHo+EnPKkZxbjeS8WiQX1SO79jjKj3ai5lgXCiuPISY5H95BsQbMfnHppqRlddc1tBJqR/sJtK6P&#10;0dhOKHd+gCapUAecZc1dHzla7hPQFcf7DJhj8usRlVeJUA4MgtMK4EXl7C6PV4oKkeTCJTAGu9z9&#10;sf2wF97ddQRvvrMbf/jTFjz/x7fwpx174BYRi8jccqRobrnqmIGy5qgFZOPSpiVzoKE2jYONlJJm&#10;JBTUIUER57VtKDnfjZarf8aJD/9q7MxHX+M8Qdz+yT9o/8SFT/+Jnk//jo++/g4ffPl3dF392Lix&#10;TS1sU51LSvgs7Qz71CoyWhHSqpktF7b2dY7c2DKqbJqpj21Kav5PMBs4G6PCvr5t7auVOlZZzz5u&#10;C8r9VNz9/B6yi2odgBaobxo2dCwVs6rO6AFQUMJUA2bBWGaD+ceK2XJd21HXUsaal1ak4Y9tGs+Z&#10;jSlTFSQ2n2Ceg1lzVuHpZ17Ae4Lwu6rGRRDTtEqTSXtywNleWELbWxUhzf9QAXq7ylFyWwU71CfQ&#10;CrgGzgawVtEQ9cu9bdzcjsho0/JcS0nvM+fo/M08RylWml9WGpPmlxXUtZXnaf5Z9zcw37fPAE8A&#10;FAilZG1gHiKQj3gQzj7+OEDY7aTS3iUg73elipVZC1QI0FLLgrMFeEsZW2C9AVuZVLJt9jm2qjb1&#10;qQlktS78XJXFHAhwnWfDWypaCtp8b57j7uMDT1/Vs/Y1ucwe/M6evoEOs8AsKNtgFpRlgnGwlK8g&#10;TABr28DX0f54W0sXhtpGCFvGbaV6xMgE5XhjYdFqYwnYWLOvBRwi45IRRThHURlHEcRmsXzBWQs/&#10;JGmt3izEpGTzeCai4wnp2DQDZi2r+PvX3yJAZ/NFOOH/CuZbho40KS2qxmSDeew4q+KdkwaVs1fB&#10;aeYaTJy+Ek4qOKIKYFTN0+ZtwOwl9xLMj2DpbU9j1d1KlbLBvBEbHnuN/U/h+RfeRHx0GJJj/JAY&#10;4YO4MD/ExfgiIcGbrQ+i2B8dG4T4uFCeE4q0+CjkZKcjJz+HCjmbYKbyLS5GhgPCVlS2AsGsCGSj&#10;mmmad7ZThNII6SyenyMIF1jR1wLzwFQpu7XBLFUsANsgtreL7D5t2zAWsGmahzbBXtzW+bbSNnPU&#10;DrP7BWh9lo5VURVX1jUStPXmvmWEsaykSrnSvJdgy3vmE7xFjmCy4upas60AM7WaX7bc2LyG5wvU&#10;Zo7bMUDIUKoY/62koM28uaBMxVxC5VxKxS3FXMB/o7jIWDx074MYTlX7/xfMNpwHE75Dhw03ILbB&#10;LBDLBqvAyOBBFpyHjYDmm8eOc8IkquVJVMmTCOMZhPLsWUswdQrfq+P4DI7iO1k22onvZGc4z1iA&#10;ex98iu+r/Tjo5gPfsChEJ+cgLr0ECVmViM0sN4tQCF5FTWdRe7wbZfVnkJRVBp/gOGuOOZaKufoo&#10;ans+xNGrVJgX/2xyl2vPXEYD1bHALBi3aH1j5TjTWro/MTnATQS3wJxVy3uWtSGutA7RxRWIKahE&#10;SGq+UcyBidkIJZxdOBDY6eaHbYc88c7Ow3h940787tXNeI5gfpuCxVXrZqcWcCDRaAK/DJQNhG8o&#10;ZQWaCcyab87gAMPAubgOiZWNBHMXzvz5S/T89Rv0/fVb9H/1La7+7Xu8/7d/0b7HNdrVv/4TH7P9&#10;8C9Uz/3XCNZuqxoXodilIC0C+YIiogloBVypT/O7SmHSvgn4IjAVld2ptCb1myhtpUhZZsPZMisQ&#10;zASEmTllC9AyBX0JyHJf9xkgd+CSTNscBPRxQNDHz7zIfW3fNJRgHjZcZeFuRAvaULZd2TaUb5hD&#10;JVNB22CWMlbQzKixk2iK8OaDZSA/05w/ddoic77AvHjpHXjh969SLdvKWPPFqtZltTaUlb6k41be&#10;8ha8uVG1qDdj+/Zt2LFzB7ZKRQvWKvJBs4O93iF8N22j2t6udYwtENtlNLfsJLy5r8An3V99Owhi&#10;mc7RsoeqfKUAqT2E2I59ymlW6pPmpPdgx/597CeYTaqRlKxczCoCIgAKpIQiYaelDncdciOYCef9&#10;LryvG4FOSB/Q/K/mmJU3bOUn7yMwDxyiHeFnuyh/+TAO8jMO6TN+BFgb2uq3XdwyNy+qX5oAbQPb&#10;BvpBVy1GwX1PTxyWeXnB1dcHbppvVmUvHz8TFKaoa7Ue/g4wO4BsK2bbdW1DWW0QlbGBMGFsFvfn&#10;tg3hH0B5gIVLIccKwHEEb4IBcDihbKlnLepA435ETAIhm4yYBCpjG8oEdGSC1UYnZxDKWTyWhaiE&#10;TBP4FRGdwutSzEvruT/8ERMmzeBLcKIp5DCCz6OgbMyAeSrBPAVDhk8klEfi51RLw0aOs55dDkjl&#10;ylbJznFT+OLUPPPctZbNXmNWnJo8aw3BvB4zF92NeSsfMsrYrpO9/uE/Yv0jWo/5BSy69TG8/Npm&#10;JMWFIynWH0kxAUiICkQ8txMSfKmaqZijqZ7jqagTI5CSEIm0xGhkE8yFRYqiLiSQqYYJkSyaIq+z&#10;CVpFXtvgEewEYZWklNs7UwCnZVMN2pHYA6Gs82Wae84ttGpqWwtflJq5YwWAyfWbX2ptywyACUQB&#10;WGlL2heYVSmsTPuOY7YNhLuBsgPY2te5grANew0ISrVkJZVzEe+Vz+vzeU4uAZ1DoOazr4DHi2rq&#10;ebyOEHYAmkAuMlHcOnYD1MatTkhnFZcgs6gYOSX8fRX8/ApCnm0xrYTbxaUcJPCcpPgkPPbwYxgx&#10;bKQFZppZZeqnP4NWlFKwl7atfGW5si0wD5xnFnyHDR9hQCwoSzlbEdnsGzaUUOZ5g9lP+A/V9CFV&#10;s5TyjNlLCOb5BPNiC8xyZVNNjxqt8rAKFpvI9/BkTJk5H/c88gts3rGX7w5f+AVH8m+Bzz0BF5td&#10;QatCUHIhApPykVrahCqq5qrWDmQU1iFAVbpU2jYmFalVbajv/gjHrn5pAFx79ooBc/25K2i88IGB&#10;sNzbJ/o+w8mLn5uo7bauT1B9+jJK2nqR29iB9JpTSKk9hqRq5RY3I5bq2T8+01hYch7cQmKx3dUH&#10;W/a5Y+PW/fjjG+/hNy+9gWdffgMb9x2CSxgH8EnZSMivQRqVcVp5M+FLMBPEKdyXWk4kiC1FfRxZ&#10;1SdMqdDksiYkVjQj/2QHznzyJa7KVf3Nv/DJP7/Hn//5L/z5W7D9ju33+ITHPvk7Yf3p14TmZXS0&#10;E5QdhDLhrJQkA18ZQWiBmhAe0CdFrUpd3Y5KXj09Krtp9Q2EsoLBTIpVl+pg0whkldu80Kuym+oj&#10;nHmeNZ9MRUy4XyTk+2X8Hv0dZ9HXfga9tG5ud3ecwU1DqJaHDCecR1ovL8uFZ0HZDv4ShDVHbOaS&#10;BwBaQLYCvRQgNtVAeeQYJxM8o3vJLT5+4nxMmcKHbfoic68JTvOwZu1DeOXVTUbJCrz2PLKAbLZp&#10;dtCXqoCZ5R3f2IjXVBxk05t48+0/Yuee7VSv+/Hurr14Z9dOjsp2WgVA9qqe9E5sJLw3Ed5KdTK1&#10;oql0lW8seGsZxe0Es9zgO3j9rj0HsFdzyrzffkJTkc8yuYB3ENbKSzZub6popSHtPnIE+wRLAdzV&#10;w6oxfcgCs5Twfjcv7Hf34XnuJjDMAJomxWy5l48YcMp28fvu3LMb+w/spXImnF0PEaYHcUhgFqj5&#10;WTaQbRNsbVVs38cGtL1vA92c58E+by8cIYxdfX3hYloftta2mx/BHBAAzyBCOZDGbaOUfxT8JSgL&#10;yHZroOyAsczeN30EcJhA6zDB2AZzBNVwZKxMiljwTTTb4QRxGE0u7IhY9hHK0fGpiE2kMqY6jk6i&#10;ck6gIqZFJ1Idx6fzmhTCPIX3J6ypltWG8+Wj2trP/PZFMzc3YqQTn01nqmQFf83EyAkzHWDWqmpa&#10;VWo8btYi94OGc58DVIJZz66eV0Vvj9bazNOXwplQnrrwNjjPX48p2qZNm68iI3dizor7sWDt41h+&#10;+6+x5p7fYPV9z2HpHc9g3ponsWD1w1BVuuTEMCTGBSE5IZggCEFCfDASFAwW44/4mCAkJUUgNS0W&#10;KcmxSE6KYRuP3NxclDrmcbNKi5FVQpBKDZYQVqWVyCkqI7QJ2pIKA12BOtPhqpYpTUo5zrYyttWx&#10;ACwg5xLcSiuSCcwGzmW08jLCjeAuoYouL6eCpdKkIhWEjQpWS5PyHQhjc2xAnyBsz1urFYjtc2Ta&#10;N65xpWQRuGWm7Gc9IVpL+NaZVoDOo+ULxDV1KK1vRKmis2s5GKCVN9RTGVJp1xHelbwfTelTBdVU&#10;6oJ1NbdrOACoEZQ1UJAbW4MDfibbcv6uzPQs/PLJX2LkiFGErIK3huBntyht6uf4r//6iTEVFbHy&#10;mK20KRvMUsrGjT1kKAeBWgJSazPLfW0BeJj6hmtZyGEENgHN/sEquUnVPGnSTMxbuAoz567EzFkr&#10;MGfWUkybwvfqBL5Dx40nmDlQFJzHOnEwOBd3PvIY3qDwkGL2I2gVfxGclImI7FLEFdYjNL2UyjXD&#10;lMXMrW4z7uyC6uMI5aDVPTCMYE42kc+NBO2JS19QBX+I6lP9qDl9iWC+yv1raKFiPkaVfJJwPtP3&#10;F5zWWsfnriG/qQu5TReQWXcOGbWnkdlgRVQrUlpVuUJVeIRgDk/JhWd4PLYd8cbm3S548909eInv&#10;+1//9hX8+sVXsWn/YYI5CgEcVERnl1AJ1yO9oonKuYnbTUimpZQqGrsZSZp7plrOUpnRqqMcVByj&#10;4j+G7JbzaOr7GH1f/hMfEcCfEcafE86fffsvfPbNt/jzP77DJ9+Aivk79F37HO3tfQbMnZpjViGP&#10;ds0fO+aVtaKUWZDiPM6dPWPym8+d07zzWfZRTWsxCxOgRROolXNMUJtiIzQDZgWIdVmrRqkO9gW5&#10;u2md3d3QohQCuSKxe3Uf3q+v6wwudp6mqSWUCeNutlLvcq3fpKR3K/FddVuleKdS6VovJdsE5H8H&#10;ZksBC8pyeVORjNY9BGbrPlIcynOephKGUxeZfQWA3Xv/r6h+LWVszyPbMLbd2CoyIiDb1cD+tJGq&#10;2Syt+BZe/uPvsP/QXpPq894uLe4g2KrgB1UzIbddECbwtPiEqdTF4+9SPSv6e7MCxDQ3TTirapcp&#10;CiJAq7AI+2Wai90td7bSprZrvllwtnKVTZlOAk/LJGpBCtWmFpyvV9CiHXD3NmsCK4r7gIcW+ieA&#10;CW4VD7Hd4AaivMeefRwUcJBwxM0NLp5U0e6CrSsO85wDjrnigVC2lbOtmgcC2gazDWmZVLQ7Aezu&#10;50vg+lMVB5jWw9/PbHv6+8MrMABehLJ3cDB8ZEFWxPVAIP/YbDe2rZAF34FwtpWxIPzjViCOpkKx&#10;25gEqWJCmBaVkETo0uITEcNjcWzj1fJYHJVybBwtPoX9BLQgHJWMsEgFjiUbpSxQy7yCwvHkM89j&#10;zHhnjBglME+13NcErQ1mraRmFq8YPm4AmDVAnWw8QFpLfByf8TET52Kc8yIq5dWYvuA2TFuwAVNp&#10;0xbcgemL7sKMJfdi5oqHMHfNE1iy4Rmq5l8Tyk9h/tonMXvFo1h1+xN8Tg4jKSHkuiUKyrQkQjox&#10;LpjQDkc6oZyekYC0tARuJyI9JQGZaWkmiKuQwJTKyystMUU/VIVLc7j5pVSURQrgstKajBImAG2F&#10;bOcu22AWIC0VK1AK1AKzFLPgXExQUlUSbIWVVJMCHOEsK64ixAgwKeOB6thWwGoHwtlW0TbI7fNk&#10;9nW2iravK5NirmkwK15VN7SitlGR283GhS3Fq6hvuaxL6upphLiM4K1gW8q2lCCWu7qQsFXOc5EK&#10;kbC/pJaDAIJZgV9FHGToNwrORTJuV9XWo5CDmOd+/TxGjxpLMFtlNG+A+b+M2aU4bUD/ezBbaVFD&#10;ho40AFY7fMTYH/TdMkjQ1uIqIzFm7GTMXbASC5fehtnzb8W8OYT09AVwmjTd5C2PUfDXSLmzx8Np&#10;6kxseOAh/Om9bXzneMPHN8wU5PHn4DUoNR8JRfVUrjWEYw7cw5IQmpzNAclxVDSfQ3xGITxVQY9/&#10;LynlLajvIHypiFXpS1CuPNFnWrmzWwnm4wTzia5Pcar3C7Re+BTlJy4jr6mbIG5HStVppFRaOcf5&#10;Le1mHeZMglPpUkGJ2QhLzeMAIAXbXXzx1vaDePWtbfjti3/CU8/+Hs+8+Ee8c9AFrlTMfvwbVonP&#10;hMJqgr2BMK5HIgcXiUUNxo2dTDgnya1NFZ2uil9U+sqnzqw7Zcp4VrZfwakPv8ClrwRngphwlnL+&#10;5O/fmjKdUsvXvvgHuvo/IGC7TFUtBXPJFNh19uxZ2hkDYa3HfO7cOdN3+vRpwvmMaU+fPsljVvGP&#10;HircPgK514D6DHq6zppFK8zCFVThXQoqM7W2HaZt2gWlWRHKcoPLTS6w91w4jV62fYRwH/t6aaoI&#10;pvQp2b8Hs3HjWcFfAq8gbM0tD3RhW/nNOkcqWwVKrIo2k2nWPUxJw8nzMYMjQaVVaX/u/LX41a9f&#10;xZZt+7BFAVw7LBuolm0w26tLWVHaW03Fr7ff2UQ4v4kdhK7Sj0yFLkHZkSolCKtc5c4DPEZAC9IC&#10;sBavUBlK5TqrNrbc25o3Vs7zWwK+ynZu4udRlb/51kZTwnPz5nfN8o2q2GWvdazCINfXLjaBW1ZQ&#10;l8AsQJtFJFypmrUtc5MR1lLgpjiIlatsA/UA73dYwVhefsalrHKYR1SFy4WQFvQVYOZQvgKtWu3L&#10;ZS2zXdju3lTBWnrRMdds93v4+MLTVwVBCGB/Apgw9iKMvdn6BlENUyH7EsZ+ISHwCw2Fvyzkh8pY&#10;Lusfm46pve6apgnMNpRtE7Dtc4xCptlAtqEcm0jY0uKoiGOTkhCfTBgn0hLiER8Xh7jYOMQYi0ds&#10;DPsJ5wS+jOLiqJzZKn85MlZA5ssoKokKOokDjxA8/ItnCNlJBLOmV6ZaMOYgcoRs3LR/A+YRRjEL&#10;zIqNEJhV430swTxGtbOnLnWo5PWYOl9wFpTvw5xVjxDCv8D8dU9j0W3PEM5PY+FtTxgwz1/1OO59&#10;5Fn4BvgSvqHGBOb42ED+rkCznUIlnZQQRpUchZQUKuaUOAPmrLQkpCcn8HgicnJyTL5tEZVuiUCm&#10;mtVGbVaYgKoS7ttwVCt1ailjS6XaivUGRAkqpQ8RyAWEnkClVkqyWEqySnPHUuoKoCLAFSTFaxSU&#10;JeDan2N/pm02lAfaQDDre2hbfTL7GlkF711FMFcLzLWNqK1vQQ3BXFZdy8EBvx+hWqzAr2res6aa&#10;ACeUCd8KwrqihgOGiirjXSiW293cU252HuexckK5hIMNqWT7t9uquVrBZhyo/OHFlzB27Pj/Fcyq&#10;9nVDNVt5zILzQDArmFZR11LKUsVGGfP9KjgPGzba7AvMRjlTQSuvefrMRVi84g4sXH43Fi7egAXz&#10;V2PqNL1rp2OCSnVS7Izg9ROcpuLOBx/GJr6PDnPg7+7Dv9uwOPjHpcIvLhNROZWEWj1iskoMgN2C&#10;YxCVVojCWirO4lr4829D6yknlTaj9vz7aKMi1vyyDWYD5zOX0dT+AY5RUZ/s+QxtF/6MytPvo/Tk&#10;FRS2XURO4wWq5XNUrSeR1XDGlNEsVLUubmtxibD0IqOcA6mGd3kE4s1tB/Dy6+/imedfwWO/fB5P&#10;/+5lU5LTNSwGvvzbDU3L52CiAkn8fskltfz+NbQ6JGo1Kbmz5dYuUxBYE5U+4cyBRkbtSeQ0t6P0&#10;bD9atIzoF3/H1W++x4dUyx8ZF/Z3+Phr2ldSy5/hfGcvTGUuql8B+TwBbYNZMLb6buzbfWrPENrK&#10;c1akttzbqnPdS4D2dZ/FRQL6IkF9kYDupdLtNm5wucM7TMCYgKxlIC8YF7k9f23lLEsZG7c12x72&#10;dwvYDih385wfgHkkwWzVbrXALPAKwAOVsuW+tsyC8nS+yKhGjEqeYgo2jNKyeuME9TlGKc+cvYrn&#10;K1hsAVasvA8vvfIOgWpBVWpU0FOrQC+ZDWupZzv4SwFiBtqKut6xjWBVwBdVr4K1tu8gPHdZxv3t&#10;clVrXngvVTBNQVvvEcBbCeVtVMCaL5Zt3Sl1/h5e2/Q2Xt9IdU4gC8qv/+lNY4K0FLOVZ2zVnTZL&#10;IhJ+grPmowVlOwXKgjT7qGj3EbiyAwTrAUL8oCBMlWsrZm0blzOPHSbAXfmHphxpF9oRTwLa1cu4&#10;0weqX5mtiAVfmcCr3GRvQlcA1r4gPbD18OY5hL63LxUz9908eB37/AKCEBAcgsCQUNMGhRLGVMv+&#10;QVbktW0DXdS2SraPCbxSwYKv+m3Xtb1vw1lAtmH8A5XMbQvKcllLNSdym0YYadWlqKhoREREIoQD&#10;h4DAIATxu0WEx1AxJyMhMY0Qz+T5WbxXOqIMpFOMKa3t3keetNSyBoyaXyaYhxHKgvNwgnkYn9mh&#10;fO6txStG0m6AWa5vPfuTnBcSzhxUOs3H2EkLMXHaCkyZfSsBvR7T5t2OqQvvwmxV/SKYF69/GgvW&#10;/pL2JObd+hgWrn3KLPv4y1//AaFhAQbCBsRJYUiICzKqOZXbyQmhJp9ZgV/x8eFITIxGSjLhLMWc&#10;moCMlERkpCbRUlGQX4hiQqSU0CkhYGTaV3CWDV7bBipSgWogFAWs0krBVKC+ASn1lbJV9HMFzRzX&#10;PHMpoc1rbbVsg9YGs31fWyXbQNYx+3vY51uff+Mc+zwBuIx9AnQ572MisAleAVbqvYSqvUxWzXMJ&#10;ZmM8LtP3LuK/gwYXBRy8FHHAon+TEkK6nIOM0ooy/luVG9e1/Tvt6+TKLiooxst/eAXjx034H2AW&#10;kP831Sw4C8qCs62YBWZbIVtgVt949o3D0KGjDJi1FKTmnIfz2MSJM7Fg6QasWPcIVtz6IJatvBuz&#10;5q3EZOf5mGRymp153Wg+g1PwwBNPUnAchItPAFy0znlQJPw4EPU2gVe5iMkuRyJBF5GcQ4UcA+8w&#10;DmYzNc9eg4ikHII5FfGEd8Xpi2i+8BHqzl6BXNmyiuO9Jrir6kQ/6k9fQeOZayg/egkFbf0oPX0N&#10;xccvo6C117izVd86p+m8AXORalwTlCo+opra4ZnFCKVqPkBF/9b2A3jx1c146pkX8dDjv8IvX3gJ&#10;7x1xN2CWYtZaz9E5pYjLr6RyrkR8AduiapO7nFjSiPjiRsK58TqYBWUpdZXyLDrRjQaV2fzsb7j4&#10;93/h/W/+hY8d7uy/0D798p+40H0VZ852WIVEzp3GuQHwtQE8UEXbrQEzt891dBDsSq0S2LXohBUo&#10;JoXbRxWs9Cap6D6jngVX5SJbkd/aNoFmajWn3XEGnbzeArQ1190paCvAjK36zDX8rAFgtgqr22DW&#10;PPNAtayXlA1mW0kLvjpPrm9rOchpBtRaNm/MOFULm08orzA2ZpzmqZfhjjt/gdffUL7xnusBXjKj&#10;fAnjgX0G0lr4QcA2dbB3QqszvaNArt3KO6YaJry3ErqW25mqmfDVvpSxWYNZSnnLVmza9A42UQVr&#10;lamdVNharnGb5qYJ+be3bcHG97SeM8+nbaJS3sjztb2DkDd5yFTLJrVJACYw98idTfBayyxa6VM6&#10;boCsVCYXK6papjllFfkw5nBBm6AsmnUOtxWlrZrUBKNHQKC1pjHh6e51QwnLdI0NZhvKvgSWD68R&#10;nLVvm1HKMgGaSty2IxwMuPIePjzHn3CWBQQGIyiYatk/EIFsBVVbAQeGRv6P+WTbbPBKEf9vre2+&#10;FoDtdqDFJ6eZxRfi2GoeOSI+0QSUaZ1lXypfP343L7nifXyo8gN5LMrcJy45g1DO5D2yjCkq247M&#10;PuLpj9vvfcjxXP87MKtGNsE8YgIGDR1j1LIFZnmO7BiJGaYm/GTnRXCassgUF9Hayk7TVsJ51q2Y&#10;Pmcdps1Zb8pzzlv+ICH8JBatexIL1j2BeWsfJ6yfxvJbf4FXXnkLkREBRiXLBGYpZ7XpKRGEM2Ec&#10;RxXtAHOS5pcJ5PT0RGRnJVMtpyAzPYnnJSIvJ4/KuRSlBI5RijRtFzjc1DYoZTYItday4GcfuwFN&#10;B4gdkBIIzTZBWMn7ygStMt6/TDDjtQakjvvb91J7A7gCtwVd+9hAgKtvoCtcJhUuN3kJv0ORXOZy&#10;S1PlSh0rJapQwVrlVnqTIqnLCWZZqTmX12kOmdDNLS1BDi2XcC4q5/35O0wktubIy/jvU8Z+xyDE&#10;AJm/1xg/u5BgfvWV1zBhvJM1x2yDmYpYEP6xah4IZwV+DVG0tWOO2QazVLPlylbFLwqfkU5UzWMc&#10;7mwFgt2MYUOHYwzBO33OKgPmNbf/Aqs3PI4Fy++CM9+bztMX8b07A4MJ/PFTp+GJ557Hbr5v3PyD&#10;4RoQisN+IfAQgCMI58gUBMVnUSVThWYUIjA6Ge6BEfCN4N8clXN0agH8Yqmsc6uQ33IO1WcsIEsp&#10;C8pVJy+a7bK2XpQ2dyO3ph0ZVQRw60UUUjHnEcr5LT00HiOUZQVtVMzHupHf2onsutNILm9BTF4V&#10;Ighnt+BYbNx5CL97ZSMe+8VvcOd9j+HRXz2Pdw4cMcFf/hxMy5UdmVVq4ByTW0r1XEYwV5lKX4ml&#10;DQRzHRJKGgyY0ypbjSs7i1DObjrHz2xHbedVnProK3T/9Xtc/RthLCh//x2++I721T8Jyys4f+6C&#10;gbBKcLYLvoLuj8DcYeadrdZKjSKQuX3uQhfOd3VZZTqpmjsI2E5B1YBV8BVQBVqaSmx2ax5ZgFW/&#10;XNeWAu6R2laQmQAtAHd38/xutBPgqiCmOWgpbLnEuzsI5qEcsQ01YNbcsLMDsDfSpGwgq7UisC0X&#10;tlVIRMVIpI5VjGG6KSaivtEE9qhxszjCm4d5i2+F84zFPGceZsy8FY88/FuCj+DdrlSlfdix21LL&#10;qlWtdY5thWxUstZPJpC1SIUWqJB6NfWrBWSCXMrYKGADZUcpTl7zLlW1WlMP+z2qbAJWrmmpYQF6&#10;m9zZ27ZRbRPOe3dzBMr7aG7azDnzcxyg37V7L3bv3W/Vqj6g8peHrXQnAnYvASkgK/DLzC1T9cpM&#10;tDXBrYhtKWVjUs0CstQu4XqIUNR5B7lv8qBlHh5w9ydkw6law8IJW83vKlUpwLikBWMb6FLNUsM2&#10;iNUaMAcomtqf23JXBzhUswV3qWSZu9zehLo7AW2raB+/APgSzlLQ/vzM0PBIhAq6AjGBHCR3dkiY&#10;UdRBYREENI8TyJZZgBaEbRPE1Scg21C23di6JjwqDpExiYiKoVqmyk0iYJNTMpCYTDizVTpUCIEe&#10;qDWYg6nYNTCIUIGSUIRGRyMyPt4APD6VapmKOTYxw5itmCPjU3DYwwe33n4PBg8fR9Wsql9TMZLP&#10;6QgC2bTcH04ADx0xnmAebeaXbxkyimDW+rhK8+NzrOdbfwMT5xkwT566HJOnr8Ik2pQZqzB15mrL&#10;Zq/FzIV3YsHKh7B4HV+qsrVPYAnV85oNT3HwuJuKOITwpUqmJVEppxiXtlzb4QbQidxOiA+lWg7n&#10;v0U0UtPikZaWhKzsNOTkpSMnNx3ZOVnIzMridh6KiktQRXjVaqEHKs1iwk+ubaURKdrZjpo2kKSV&#10;Oayc4JSVGjAKmNac63W1LCPQBGKpTanxMgHcKE0CUJ/DbUFPIBVQVapT8LVdx2UaLAi0AqO+UxkB&#10;rJxmud1pGhBYpuOCJAcFckXzd5TUCsr83gSuAbPmuQnbvKJCWhE/h4MSzX/rO8gIZ8HcNp1fpMGF&#10;cbnzPuwr5vlFVMxFBu4CswVn+zeX63eUlOGtN97GpImTocpfAxWzDeb//M//HKCarRWmLDBLMVtg&#10;litblb0UcS0gW6U4x2L0aCfaJB4fR1iPIJQH0wT0YQT5REykOl5Ipbz2rl/itnt+jVW3PYFZi27D&#10;zPl8f85cYtbKn7V0KV780xtmasyNUHYLjsThgDDCOZRwjoWninzQAhQIScUcnpgJL/Z7qOJXpIry&#10;5CAgLoswLEFG9VGzolPJ0S5UnuyjXTRqufokQX2sH7m156leWxBfchyZzV3IOdpHldpJGHc54EyV&#10;3NJJOLJt60JuaweyGs8gveYYksq0GlUlfPg9tux1wwsvvY2HH/811t1xP+565Em8xXe+a2g0FT7/&#10;ZrOKEJVNMOeWI45KPz6/wlLMJfWEPNVymYxQrmhFpnFjn0BGndzomt8+j8ozF3H0yl/Q+dl3uPTV&#10;v/AJVfNfvv0Gf6X9/Zvv8P6lj9B5rtsEfrWbvOQLVKwWeFU4pF0rSxHAylE2fVSryjnu7u4y4Lyg&#10;YiI9XSay2uQ2C8wGzgr60v45qukzbB0LVwi8ck0bVX3erCYlZd0nOBtIt3Ow4MiFpqnGdjv7OwVy&#10;Qt1S2QSzRngmOGEkHxq+kEYRsIpeHWXAPNPAeGDOstk37RwHiPUSU2qUoD4VoxWdzRfaSKrqidMX&#10;Yv6KdRzpzeO5izB/3h341VOvYNvW/VStBwjCA9i2k5AVbE2OMWGqeeZ35bJWqpNWZiKw3xN8dxv1&#10;alZuYmvSmwjSrQKpbKcjj5nQlZl8ZXPPHbwnwSwVrPWZua0+mZ3vLLe3qoAp8lpub91bqleuZJW0&#10;1LZdTWsv2/12UBbBrLllFQpx9fJ1bHubbeUoGyVNE4S1r3rUWq1J88haNEKmeWVd40bQCq4BISpv&#10;GWJgawNX8BWIbVe2lLOgKzVsw1nbFqTZF2DNJ3toAQpvf3ioDrbjfJ3jxdZDKloubp5j7qGWx/yo&#10;2INCCWGq5sCgENMGOyyA+wFsgzhwCImQgpZFcDvqujJWa6toG8zalttbAWWam5byDgqL4f0IcLbR&#10;BHRiUjqSCWizpnB6FuKpoGONezvVuLnjklMRk5R8XV0npKYjkecmpFI1S2knpBLMSQSzIr0TzSBp&#10;5drbCGYVF3G2ynHy+RxFKI/Stupm80U5lC9KleEUmAVo61xCmc/3mEmzMWbCTCoaBThyUDppEaG8&#10;kiC+FVPn8IU5ew2mzF5t0qec59+G2cvvw4I1D2Ph2keNcl605nFsuOdpHDjgjsTYaMKZijkmgGAW&#10;nEOQnBCJ1OQYE42dkEA4E8pJVM/JyZFsowjuWKSlJiM3L4eKOA+5BbnIJJzTM9ORX5hPtVxFOFtz&#10;voJwgWBHuGkBCC2bWFrbgFJBWlBWkQ5aZVUdqlS4g9dYbmKB0wKz7dqV2cfsCGa5t6VMC5VupPln&#10;ubkJzgLu5xYVm3locx6v1XXaVoCZrZal5vNUY7ugBPmOCHCdo8+2P9PM/er7qF+fI4CyLeB3MPnY&#10;hYXcLjV9JoiLZn9/My9OKJvvzlbu63JCuYxqu5RWQrVcWFJswC4wl6ifwC6z85mpsjdtehdTnJwx&#10;6OdWDvK/A7PMArLWZbYitAfxXKuyFyFrwDzeAWZLOY9QvWvlIgvOI8dTJdtR24N5nYrajMUYp2mY&#10;tWA1Vq57lGB+jvYslqx6AHOX3YNZS27DjCVr8MxLL2OvGwfnGmQTyG5Uyi6BkTjgHYQjvlTOQTEE&#10;cRw8aX5U0KHx6QRyEryCo+CpZVTDE+EblYqQ5DwkFNZQfR5DTv0pFLV0oIrKufxYL8qohktbuhBf&#10;1IygzEpEl7YitfYMYXgeWfWdxpVddLQfxccusb1IxdyDPC10QfWqGtaZ9SeQXt1KsNYhOCkXu1z8&#10;8YfXt+Cxp57H2jvvxW0PPow3KarcVYo3KQuxgnJOOaII8vj8aiQVWKU3tZJVSmWLwxT0dRw5hLEW&#10;1MhuOIPs+tNmX670uq6Pcfqjb9Dzl+/xwd//hS++/RZ//+5bfPv9v/D5J1+gp7OPKlVVu5RTbAdn&#10;WelNpqKXWkVT85hKZvb2duJi3wWzXGNv7wXYq0p1GfA6cp97zhq70EWjUjZrMxOoZvEKwl0A7hWQ&#10;5eZWwBi3e2iCrkpyGnc3rauH19C6enQ97++wm0aM1PyH8phVgIEvLaWUmNSnfw9mbdsFRqyiIlLY&#10;grKVtzxGiln9VNkzFqzB3OXrMHYKr5uyDPPn34WHH3ieI9Pt2LnjIIG6n8pV7mvN90oxE6xUx1u0&#10;dCPhu5VqVS7rnYqYNjDWfLQF5F2Oql2mUIijX2YCughdpWIJvNqX6Rq7CpiuE2TtffuYTNv6HgKx&#10;QCilqzlhgdi4qLl93QWtuWOOXgVmmaWYqYgdClqtrah1/AhBfJhAdFfOsNyzBJ03QefJfQFYLmkb&#10;wrZJLdtubNulLTgPDO6ywezp60u40ghnLz+amVOWcpZrm6B3fIYNexvWdqtj/hwU+Oo8XuvLa/z4&#10;3QLk6qb5cttb6prnaQAhQIdGRhG8SoGygrtsONtBXmptFW2DWa5x78BwuPtqiUgOAEKiEEewJlMB&#10;C8yJhK3M3haI7X0DZXufABecBW0T0U0wC8qCs7wbi1essdZgHj3VPNsGzFLOBsqTjdtaqYK38EUp&#10;MGuuWWAeNX4WRnBgqbraYyfNMqsA6W9h1ITZ3F8Ap+mq+kWlPPdWTJu3FlMXrMfURbdj5vJ7MX/1&#10;Q1iw+hEsJJQXrnoU9zz4LDzcfQnhOMTGBCOOijkhwUqNyshIQm52OuEba/KXEwnqBJqgHB8fgfjY&#10;SCQnxSE7Kw35ORkoyM1EXk4mMtJTkZGZZnKcKwhHKdMSAZGwLRWYVdayvhHlBLP6lNJUrohnbsvM&#10;HK6ATaVqAVT5yyUGcLYNBLWCpypreT4/q4yKVrWqS9kK0LkEXQ6VbF5xsbmXrpNZgLYAqvtL7aoI&#10;SlaetTKW5oL1OSY62vGZ9rYNdvt+5h5SvUYVc3AgVaxt3n/g97eD10rZLxCrqpfaYipuuy1ia0P5&#10;uktc9+M93uO7Z9rkaf8PYBaQbxQeuQHm4QSzamELzJpTFpj5TPH9KsU8VkGFmirR9OHgEUZlm9Sp&#10;YWP4bE6mMl7IZ/YerL3jadx5/2+wZsMv+Bw9iNX3PIXfv/UeQmLj4cW/vQMc6LsHhZuUJAV4HSaU&#10;D3oGEs7hBs6ewbEG0L4EcQCVsm8Y93meJ9WzF/v8YzMQmVGM+LxqpJU1I6/2FGpO9KGOcC6jOs6u&#10;PoPw3Hr4ZlQgrKAR8eXHkFxB4NacM2q55PhlC8otcm13I7etE9lU3znN5wjN08is5fkEa3h6MQ56&#10;h+O1jTvx5DO/w/p7HsTdjz+JzfsPwUOL1SRkIJaKOYZKObqwyiwpmVhYZ4K/tJpUmpZ6rDlqRWJX&#10;a8WpM8hrbEd+cwfymzqQ13CWn9+OinNXcezKX9H92be49rXA/B3++a/v8K9//Qt//ewr9HdfIhTl&#10;OrYAbIDMtru3h8b+HgG5gxDuIJA70N97Hpdo/b0Eq4F0p2mVMmWCswha5TYLxt2EqqmD7Sgm0k7w&#10;nncoYN2vl+f1CsyEca+gP8AsQAvUgrZc3HJ1E/hsDZj1EFnuPoF5Ol9A06zCCnwRCcA2mC0oLzSl&#10;NRVlbalmwZkQJ9DHqi42Vca4yXMwacYSzFu2AdPnrcJosxjAKsxbfDdWrXoQzz7zR2zfrhxhwdma&#10;WzbLNG7ZaqqBqbKXymBu20d47tmP3XsOYJcAvccBYpq96IMAKxNIbdWrVvtG1TrmdW3Va9fHVmvf&#10;ywa8oKzWKGPe2w7UkgnGciULijK5n1UXW2AWhE1gmMO1LZN6tlOo1B4hmA8RzEcIQDeCz5Ng86Xq&#10;9AkNN8C04SpICrg2lG2VLLO39XvsYzL7XHdvb/gQzD6EsoK8PKmUvX0tmNrqW1CVKpZp3za7X2D2&#10;4bk6X+5tH/bLNa4+nadzbChLNYdFRRO+cYSw5aqW2ZHWdqDXQGBLTYdExJgCIAEEul42UfHJhGsK&#10;1S/VMJWwrYqNeqYlE8ADt2UCs1S1pZb5OQ4w26pZi4PMX7L8OpjNs/2/gdmswzwMQ/QS5bExfK5H&#10;T5xtCpGMmjDVPN9m2obPuo6NU8zFtMWYNHMlnAnn6QupaJbeRTDfgznL78f8lQ9j8a1PYPHqR/HY&#10;L34Hf98ApCTFErqErdzXKeFIS49HZlYqsrLSCdokwjneBHwl8zzlMCclRSMhkaqZbXpKLHLSElBM&#10;QBcJ0oR5ZiYHMsmJyM7JNpCpJDwFzoo6KmW25QRpZX2DgWi5oo7rGo2SNpWzqqh25eYlPAVQAc1e&#10;s1jw1P5AOArM2pe7uVIpShoMONSp4CiAm6hoB8hN4Bj3ld6VX1JIRa2iJ1lI0/dmm62VnQq1iIQq&#10;jalmteaOLaVtX697lXFbVsLPK62z3NzFGhDUVBsrloJ3wHwgmIs4WBCUCzhwUWUvmZRzhRQ0TWDW&#10;fLW2K3ifct2fn72L4mDm1JkYfPMAMP9c1b6s9Zd/qJj/FzCPHGPqW8udbQTPD8A8xcB5pILAhowy&#10;1wy6RTnNVNWjJsBpymzMXbgWq9c/hrsI5g33PYulGx7HY799A8FxfE5yC/l+8IMCUD2CI+ATlQSP&#10;UC3nGI5D3oHY4+aHQz7BxnUtF7bMNyyeFgdvubQJZzcC20ulMxNyEJGcj+i0IqTk16Kg5iTKWzpR&#10;1NhBtXocEQXNiCGQo8uOIaa4DVHcT2R/dkMHKk5fRcWZqyhSsZHmC8hqbkdGI6HcfN7AOav+pAnU&#10;iswq58AhAe/scsWzL/4Jdz78BB7+9fMm+MszIg4BMakITc4x6zvHFdcioaQeicWWpZQ3m/QokyJV&#10;dRyZVQRzNVVy7VljuXXnUNB0DoVU6uVn+tHS8wk6Pv4bPvj6e3z53ff45l/f43sq5i///Fdc7O43&#10;YNayi13KLTaK2bIuU8+6i+BVINc5QvwsLvWcwZXeM7jcRzhfvIBL/d1su4xJSfcQ4qp7bRSv7tEl&#10;NW65vNvZf45Q7iBsuwj0bt73eoESgriPEL/Yp3tpoQtuq4/n9xHMxvXtcIHfZBVVV54clYICtwRm&#10;BXGZ4C8r3emGaTWpxQTzEhpfTISzFRCmBSusKO7xKsbgvADT5q4xcybOVBfjJy/G9AUbMJ+KYs6i&#10;O3HPPb/Cpk27sf+QCmwcMmB+R65rKly5rFXwQ4s7qCzm1t2Ep+aid1pq1jYB1AatUpBsRWub4CWY&#10;CqoCra6RItY1AwFtA9sGsfbt62ww2/dSKzhLtR5xJ3A9LPgKzIKyCQ5zmOCsAC4tk6h1i7XOsRsB&#10;6UmV7EOo+VNp+gvMVMzeBKANZRuyAwO+BprAbL4LTa3O0zU65ubhAU8vT3gR0N78PF9CWQtSWKtF&#10;STEHGPAGylXN7yDAyrSv1j4mUwqVTxBhrTQqx7b6dMwGcni0lLIirgVmKwXKdl2rtUFtK2c7GlvQ&#10;jiFY4wjY2BQVCyFYExMQl5REIKddV8c/BrENa61PfL2PJpd3jALJ5PqmCc6q2DZv8TIMUewEoTxi&#10;jFSzs4GyDWYFhplVpRSMM2QEAT6BA1JCmIPQsYTvaKrl0RMFZSt+YpzTLOMJGqdB6dQlhPNSOAnO&#10;VMyzV9yLeVLLqx7mc/8Iofw4lqx6CL969iWE8d8uOy2OAI4ngCORnh6FzIxYWiL7kg2UUwnf1BSB&#10;OYYWTeg64EzlHB0RhOgQf6TEhCMzMQZZaQoKSzMFSOLiuJ+diSrl8xIygmaFgqcITuPS5XZVQxOq&#10;GlsI6iajqFXmUi7uSoLapBLxGoHNzmcW6ARIAznHtg3MSqrxKsJfKUY1VOW1DY2mrWFbzYGAlLXO&#10;0/kKuMotokIuyKUR+oW5/Ix8o65tkNoK2foevL/jegv2+jzNPXMQQQgL0GU6T4MDgrpMxUXUx3P1&#10;3WW6p9oSquNSh0qWlQrEHMDIrW25sBV5Lm9AtVkYQ59z8MAhzJ05F0Nusap2KXL65zerLKc1nyw4&#10;/8d//Idjnll9FphvvnkQFbDlyh5ONSwo22BWqpTaMXzexvM5HKf4BdV74IBQqnnQLSMxZJA1D62l&#10;HWfNWYEVq+/HHfc8g7sffgFrH3wWz725E4m5ZcjNLzFxIUq99AyJgl90CiFLFR0aDVf/UOzz9Cec&#10;vQnnIBOtrXM8gyPhHRxNMMcYMGs5Ro8wquboNITEpCMsIRsRaYWIy6kyC0mkV55AZGEzQvKbEEsY&#10;phHEqdVnEZnbiKj8BsL5KIqOdaOu80PUtV9D6cmLyGvrJpw7TKR0DgGdU3+G9yHQ82rgE52BnUf8&#10;8fJb2/DIMy/gF79/GVtdPeEZyQFDVDL8COew9ELEltQgoazBVPbSQhUqWJJOuKeVW/Wz0yuOIZPf&#10;LadGcBakTyKPA4CC5jMoPnoBNWcv4cyVP+ODr77B1987wPzt9/j847+gp7MXFzqoUPt6cPFSP3ov&#10;9hkTpFWxS+5npTApDUrpT5d7z+FKH+1iu4Hy5Uu9tB4DZiln4+ImXHu1mtTFHoK914BZCvwCgdvJ&#10;Y106p1+ucILZ5D1bbmzblW0ATTMLV2ifxwVk5Ur/H8GsbbO6jsN1/UMwLzVwnqRIVb7EFKEtM0s9&#10;8vxJ05di9qINWMSXlSKxJzmvoJK4G7NW3G0qJa2//Rd45dUthLKLAbNSnsz6yTsVLb0HO1XMY+9B&#10;vEeFrLQoqWWpZsFVbmoBVipX872Cp8AqoAqaMgF0IHwFcV2jbR2zjwu6dkCV3eqYDWkd133t/UOu&#10;Vv7wdXAOmE8WoAVjAVrpU2rdCUetYywweyuYKyTMLIMYSnUZSqUYRMUYwH3lDQvMbgrSctzbshuA&#10;/rFCdnH06zrjlmbrKdXsxs91d4cP/4D9/IIQGKC5Yi3PSDUsCBPImhcWmG3VK3e0tq354khzjm8o&#10;BxA0/3BCm+YfRoiHaX7YOkfX2GBWq2Av5Tzb5Tv9OODQvLIUsgExgSyL43ac5o2T0xFLMyU5Cfmo&#10;GJ4XH4eE5NTrQBaAbQirb6BL25jgrH72ST3HS22zjUpINKVZZ81fTBU80Zpf5gtxhNL5qFqUrz98&#10;1KT/AeaRZrEAKeO5Zv3lUU4zzdrN9rOtYMZxkxcSynymZ6ykrcCkWavgPH8d5q68D0tuewxL11Ep&#10;r3qMUCaYVzyA53/7RwT5+SAjKRy5mTE0QjlV0dihyEiJImSllKMJYbmwI41LW61ympMSoqGFLzzc&#10;+Zzu3w3XIwcRHOhD9c37ZKcih4o7MSGG18RRQWcYd20lYVMl4EgdCkJUtBWEqVZrqm3QGsgNhCHV&#10;ME1ubaNMabY61lytDWP7mKWYCeZKQkxGtV1LMNcT+HUOq1Xb1GwALXALrnaglVHfZRbkLdhbLmpt&#10;GyXuALE+0+63gC2AWt9Dn21HoZuIcUGcZl878DqjwG2FrH8DAZpm5pppNpTtVmCu5nc+fNgV82bN&#10;uw7mn///APPgQdYKUgr2UglNmfFEEsp6v44eNRnjxkw3cB5LSI8cobnm0Rh8y2iCWdXCRmPsuEmY&#10;Nn0hFi+7HetufxJ3P/IC7n76Zbzwzj4k5/F3FVXAl+8UeeF8FKMRmwqfiAR4h8p9HQkX/xDs8/Al&#10;nH2w31OeuVCjrD0CI4wr25vqWq5vt2Aq6PAkioMUBMZlIDglByEZRYgprEVaHdVuQzsS6s4jubET&#10;2W0Xkd3YjcSS44jKq0NUIdVs9XGUnbqIxu6PCOgPUHb6fRQcv4ispnaq5bPG3ZxBBR5X1ICAhHx+&#10;l3C8uXU/fvXia3j4uRfw6rbdVO5R8IlMhFdkEoJScqnKq5FU2YyUqlajttOUsywolzaZ8qIphHWa&#10;A9YZFa3IqGwjnNuonI8jV3PNLefRcL4P/Z9+gS+//Sf+6QDzpx/8Gd3nuw2YFXBlQ7mv/6KBtKWg&#10;rXrWCr6SslUBkT6q54tUun3GvU2IOtSy9mU9fTRtU1H39xPOhH6PXOKEcg/h3KtzeY5c2T0C83Uo&#10;E8BKsSLgLZe2zpEC1/HzZh5bhUgMmJVf92Mw62U2cI7ZSQUWJhHMkxdhsuBMKE+awpeU1AUBPlYv&#10;L+P6plqesxoLlt2NeUvu5P5SzJi1FvNX3Y+pS27H1Hnrcev6J/D7Fzdh2065svdYKU1bt1lKmOp4&#10;N6GsKlvbqJa37tpjwLyHfZpXNqqXwN1/SDWlHalJbAVVgdSGqQ1U+5haywVtgVtmw9i6xjIVAVEd&#10;bRUp2XtYUdiHuK0BwGEDQkHRuJsFR0JZYJYyttKb/AykFXWtAC8Fe3n4KkI6CP6KaI6IQphct0kp&#10;CI9PNHAOjo4lBMPgRdVsLxRhLS5hQVmtGz/Xhfd0IXAVVa0gLbmVBWS5mTUnbNzN2ieg/amOA7UK&#10;VAAtUIFclgqW+QuYBHSwA8oK3PqhRSIoMgKBioKmBUZpPWUqfJr6QhxzyloZKkyLUFAty0Iiowl0&#10;Ap8DjSDCWylN4fxtgnJiiqKmlausvOM0xBpIK984zsqhpqIM4SAgKoaAIlxTM3MMkNWqnKRM28kZ&#10;BLEgzWOJ6ZkOKFttUpoUtOabqQJiEvDmO1swefosB5jlyrbAPIJgHk4wDxs10QTdDBo6yqRJDRrG&#10;AaoDzBNUDIc2xmm2iZfQGuMTJs7HeKeFGD+ZStlZC1isNIFfcmVPW7jBKOZF6x/FknUE8hq5sR/D&#10;ijWP4JU/biSYvREf6Uc4ByGHUM5ODkFGYhDVLxVwChV0agRSk2Xhpk0zKVRRNP776d/fzxdeXhxs&#10;8T5BIcqHjkJOZrIBsxR3YkIsIiPDkZKWaiAkMFdpLlhQ01yqQFZTbypcaX7ZRHCXCFJUxTIHhI1q&#10;pZUKhFKrVKZSweqXSSVXUXFrlSe11VLPVLi1jU0/UMxqrW1dKwWs6xU9bq0YpWhpBXoJpvrcH4PV&#10;AriOS6Xzezk+s6KSv4l9Sg8r429QMRHlJdtqXvfRthkM8B4CcTn3S7VPs8Esb4JtUsxV/J36HW5U&#10;oovmLsTQW4Ya9/T/Ccw/+Ykdma0iI7cQzHJnq1a2BWZBVq0VoT0eI0cSzHy/TpAnUgWYFGw7fDyG&#10;DiacB1kLXYwZO57v1dmYt2ANVq19CHc+9Dwefv4N/G7zPlMPu7CoEgH+wea94x/J90ZUIlUxgRsi&#10;RUx1HBSBIxyM7/PwwW4XD+ylenbxC4F7AOEcFA2vsDiq5Xi40TxC4wn1RKO6/RMy4J+ah+iSOuQd&#10;70LJ+Q9QePYais9/hLJztJPXUNTWhwwq4sTKo1S3zUinaq2kSm3s/hg1Fz5FxbkPUUg452rut7nd&#10;VOdKLG5CSEoRVXoc3jvgiRffeg+PPPd7PPX7P2K3ux+8+f19Y9MQlinFXIvk6hazJGVKdStSKrSA&#10;RRMVs9pGJJfXU01zUFAqq6OiruOxBmRUNSOr9ihyCOjiplM43tWPD778Cl9/9x2+/eY7fHLtU/R1&#10;UM12aR7YmlcWjNX29PWaVvPM3QSroNpFWJroaANpzTs7AsAEUQekBdyePgKX1neRfVTGArc5l/e+&#10;KGXObalgLeuo1pqbljLntRwE9PK79JnlINknMPPe3cb1rXt3Csyj+DAJzHxYCOLREwjmCdaLzEqX&#10;EpiplgnciZO0QtSC6wramnu2amVracfxfJFJUc8ifBdTQcxcsBYTqa7lvl64+gFMobKYueB2rF3/&#10;JH7zm7fw3rb9Jtd447ub8O7Wrdi2Y69Ry7v37CeIqZqpmGXa3y04a1slLGmHTMUsKmS1DuDaYLZh&#10;LLPnZW04q9W5AwG9/4hWX6IqVl4yVe8eAVr5yDxnt3FN655yYWseV3PAPzSzMpOjrrTc0h6B/vxj&#10;8De1qD2UAkXFqkhkgcoqqpHsWN6QbXwS/MKi4B1MlRoSAT+qTh/eQwMAdw0ElEbF3+DmRmPrxX4F&#10;ZZk5X1Xw0kvbEfTlxQGDlmz05R+nP/+A/QNDCWUCmPcNVroToax85UC5rAnEEAPRG7Wt1Zp1leWu&#10;jmKfLJb90VEIlBES2g6JjkYwj2k7lMfDqXSjEhIQk5iEmGQCOIXgTUq+7pZOFJAJYmMEdDRVsuW+&#10;1jKPhDzvFxFLCCUnE8iWUpZKFoxtS86kes5SS2gT1GqTeV5Seg5hToincp9tTGI6gqLi8OJrbxKs&#10;zhhKtWKALDc2n+nhY5wxjIplKF+WQ/jsDyKUb+aLcSiVs8rJjuEAc+I0wnfqYjOXPNakBuoZV1T2&#10;Aox31rFlcFKZ2VkKAFuHGYvuoGJ+AIsI5UVrHzOLVixc9TBWcwC6afNOhIUGICbKD/G05NhApCYE&#10;IS0hBOmJYcgihLNTwpGVFIbMpFDTl051nU4VnW5c3AlU0HFISYlHenqSMc1JZ9EyM5KRRUCnpyYi&#10;IT4aCUnxyMnNRll5GRWgtXaxICtXsIBbQfiofKVgqT6lJymtSq3WQK6moq4iYMuleOs1R11voFtb&#10;R+jyuJRxjWBMsArKcv8KiIKxVLJMAFer6+qaWghoS0FX8XqZ9uVCF6wFbnvfcqtbEeZ2rrPZ5meZ&#10;FCwNHhwDCLWaExbIZTbcbZWvYybliwMTFUlR/3UzCtw6T9AXlDWoqOF39PH0wdIFSzCMYBZobyGY&#10;laOsIiI/nmfWtmAts6t/KZdZBUbMohNjna4rZ8u1TTDz3TpBAz2KnzGaUhnu5KgQRqjTRo0eg4kT&#10;p2HmzGVYuuxOrL/zKTz8zJ/w+7f3ITAmA/kEs/6e3fQ3Hk6VHBoN9yACOTCaFmkitY/4BuIA1bJs&#10;9xEP7HPzxRGfUB7jccLbLTwWHpEJ8CCUvcISjGr1iUmGb1IW4qhYyzquor7/SzRcpPV+gcaeL9DU&#10;/QXqL3yGqo6PUXLmCrJbOgnQk8glgKWY63o+M3AuP0flfKwHBa2dyKk/jdSSRoSnFcEzKhl7vIPx&#10;FoXYsy+9gcd+9Xu8uW0fv0sMPzcD0UVVSFagV90Jwv8kMuqPE/xHkUZIp9ZQQdNSalqopq0FMwys&#10;yxqprKmgCfPM2jaC+RjyG46j4th5nL7yIT78+hv89at/4oNLH6L3PKFMICr4S6q5p7eXipbKmW0f&#10;2z4CuveiTLC24Kzo7G6CU0pYx+Sy7r90EZevXnIo5E6qbqrlS124dLmH1mvmjvu6u9BvjMcJY2ME&#10;s1HGBvACPc/jPfv7+wh03Zswl/XzHrRLl/oIZioFJb2bql8EsRWVrXk4FViYyheSqn8pIlsgnm+2&#10;rTxmyyw3Nh82p5mYOHkupkxbhplz12Ph8nswedZyvuSWYf6yezCfoJ62YB3mLLwDy/kSe+qpl/DO&#10;lj2mhvW7O97De7vkyt5DFb3HKupBtWybcoq3bd8J1bDeJVizbx9Bup+KWO0+qlkB2XY521C24Wur&#10;6B9D2962zrGCt1RG046kPujuadKdBGvtq1Sm4Gy3A5dMlNL1IQy1ZKKg7BVCBUwl6E2TStWcbHR8&#10;AuIIJAVByY2tNYMDo+I52o3gNSHwpHkFBMPdh8qbEHblgMKF30/mxm3B2ZMq2kpxomKmKRjE3Z6b&#10;5nfx9OIx/uH68A/UsiAL1IS9TJWz7DSoUIdKlgLWd1JdbM2Pu3HwEWaUcbSBsOAbSviGxMUilCpZ&#10;SlltKBWuAXNcHIGYSDVM8CalEMhyVyeZ7fikVAPkhMRUgsNSy1EclMTynHgqvPh0QjstDQnp6UjK&#10;vBHoJTinZ+cZM3CWgs5gm+5oM6mi2aYQzAJycjJVs8lpTjf/rr95+VU+y5MI4AmE8mSjlBXYNXS0&#10;bBKGjFKalPJJlbYyAsM5OB2tZ14ua+fFZv54vJQzn3HLI8R+Pf88pqjsyTOlmNdgypy1fK5vt8C8&#10;9nGTx7yYcJ6/4gHcfvfTfD7dEBsbjpgYP0RF+CApMQTJBHAqYZyRGomsjGhkp0YZGKdRQacmRiIl&#10;Mcqq/JWWiLRUq3Z2ZmYKsqmQs7PTCOMUA2cdz0iXKXgskfsc2KQkGTgrVUjQEewMGB0qtoZmKVwq&#10;WqpomSmFSUjWNrQYl3cFgaw5XJXlrOS11TrO+zQ4wFxNqEo9m/lgwZmmeWbd3wa0tg3UB6hpu6+G&#10;96nm59Q1taKh5Sj7Woxpv4qDAKlrQdtS3FLY1gBAJvDrc+25aLtPrQ1n2z0uG3ieUe7ct883XgB9&#10;L31f9gfwb3flkhUYTjAPscE8SEtA/tzAeSCYLdX8E2PXq385wGxD2Z5rHiVA8xkc7zSDgmY2nPiu&#10;HM/37JhRfC5HjnWsPDWY146i0p4CZ+eFWEBRs3Ltg7jn8d/jN6/tJIiTUVRRg/CoWHj68G8/OAJu&#10;ymwIiuR7JppiIBKu3D8SFAaXwDC48fhhvk8O+AThEMF82D8ch6moXamuBWav6GR4RcqouqO4z7+b&#10;BAKwqucjNF/6K9oufY1jl/6G47QTavu/RtvFr9DW91c0dv0ZZaf6TVGRqvMEOcFcz76a9g9Rzn7l&#10;RudTXaeXNiEysxg+8Wk4xO+59ZAnXt+0E8/95jU888KrePegK4/xma1oQH7TGeS1tiP3aAfyj3ei&#10;gJZ3jIA/2o7stnZktZxDZuMZk7+sVKlMVQCrO4ns5tPIbTmLwtbz/NwOVKgaWPdVXPj4r/jw83/g&#10;cv+H0BxzD1Vxj9RxjzUnLCBfvHiRcOynXSQQuU8g9hGMPX0811iPcXn3XyaML/cTylfw/gfXcOXq&#10;ZQNVAV1gvXypH1euXGJ7EZcI8EuK5O6hUu6xXOK9WpWq9zxhbrm+LyqYjJ916TLP1zU/ssv8rJvM&#10;smRSC3xIBGYp5pHjFaGtKmD2alOaZ7MALRir8pdd/cuaf9OqUTPhNGUeJlNNzJx7m3FjT5i2CM6z&#10;V2HRqgcwb+W9mL30DsxesB5z5q3DAw89gzc3qW71Lry3WzWudxm3talLzVYQtheVUMEPldSUG1t5&#10;zCbPmADes/8AzZpLtueZbfhqe+A8s/ZtSNsAHzjPrOIfAvNuR3lNgVimyOsDdktAqyCIgr00pywo&#10;u3kKiprntdzQgrQWg1CRkACaAqqCwkKNmzY2QQFRWg4ximCmUUH7R8gNxT8wqm2lU7lqnlhubA9C&#10;WXPahLIrv59Us6DszsGCXOmaUxbAZXKXexDCHt4cEPC7eLPPk9/N3Z334gDCg9vqU+qToCwzlb74&#10;uSomEh5JxUo4e/M+BwlmQVvzvuE0qdkwLcNIMAvAZr1kpUbF8bfExxulHJuUhESq3cREquQEAlll&#10;NXk8jtt2dLZgbILDHMFgiWlU0gRyckYGUrOokgnlVKrigWAWkFMcfSmpPJ6aRQBnEGxWznNKCkGe&#10;xmMy5UDT4pPTTaT3r198CSPHOWGYwDxmsikmIhf20FEygpkvxEHXwTwSI0ZM4At1mlHFYyZTLUsZ&#10;8wU5jqDW8z+Gz/84eY2mLjFzy1r2ccqsNZisnOb5GzCHIF687gksXa/85UdMoOODjz5nqq4lpxC2&#10;KSFITArh71ABEQI4PRIZWTHIzIql+o0jWBX8ZdXJTlJ0NpVyKsGbSqUssyBsqWQbyna/4K1AsPzc&#10;DB5LJsiTkZefBwU8KZ1KRUjqCE7NC8vqCKN6x76gq3ljtTXcl3I0i0LUUmnyWhOJTQWrY42aR2ar&#10;a2uMArbONfDmPbVvg1CtgGyDub65ZYBZQG5qO37d6pvbTJ9aAVqgrpGCN6C2YGpDWZ+j+2pOW59r&#10;98vsbbX6HuY7Orbta+3vet3YX8u+iLAIrFu1FiMGDcPgWwhms6by/w5m234IZq2zPMnA2biwZYLz&#10;2El8lqZRvMzEpEmz4MT37PhxFEB8PrXy1KChQ8zykKNGTyS4Z2P27BVYvOIubHjwOfzqpS3wDk3g&#10;oKLRDHC9Odh29w+BCxWyO1Ww5o69wuMIXEI7mgP92CT4xCXDJzYR3oKu3NcEsktwFFyDqbLDeJ7q&#10;ZkenGLXswXM8EjhArm1FZfeHaOz9HM1dn6O1+y84Sjsm6+J21xdoo7V0fYaGCx8RyldQ3f4+VfOn&#10;qG3/BHXnPjRLQ5Yd7UYhwZxR2oKYnHIzh+zJgcBB3zBs3+OGP/zhbdx93+N49JnfYIeHD2Lzy1BM&#10;uBaf7EbRqV6UnO1HGe9dfv59lJ67itKzV1DM+xad7EfRiYsopJn2ZB8KT/XxWB/KzvSjSstX8vvU&#10;93yIk1f/giuf/xOXrn1OGF9Bz0UFfV10KOSBUO7ntgXlfoLShrNazUELypeuEMRsbUhfvnKFEL6C&#10;/osC9GVc6r9CoF4lULUtN7bmkAniXkK596xlA93e/VTUCia7ZClkQd42o6A5ILgO5uEE86jxCnyR&#10;arbykrWushYBUIqJVTubqoEvqIFgthS15pb5sNlgnncbZi24DeOnLmQr9Xy/Cf6at+JOTJ29HNNm&#10;LMaDDz+NtwlmzTGbBSVUJpMwNiZYb1W1L8u0kITJSd69G9v2ENqE7T6pYC2/yFbgtSFrg1mtDWa1&#10;toJWvyAtE5zVZ1KQeFxrI+/eJxWufGVXU8P6kMzDCwcIRLMghdKkuK0+zS8LhgKzlLJWY1KubkBY&#10;lCkpqflWzeuGhociJi4KMfFUm9ERCIkKt1zChFxgdAx8Q8PNPLTmrd29vah6CWAPAfkI4eoGLy9P&#10;gtWb0PU0+56+PIfm6uVBSKswiaqEhRqwelHtevv6EsyCsqcJCBOU5f6WYrbVsmVhCA+PQCQHChFS&#10;z/yuQUHB3CeobWCb/OQ4RFAta53kSO5HE3zRBK88ALGEcLzc1oSyFpmIIuDDeG0YX3LhvKfWWJaL&#10;PCA0Av6qIBYWaWAtl3VqOgGcTjBnqE2nqRWYLXe2TABPUPoUX0iJqo0t9R1PY6uiJHKVJ/Meabwu&#10;jdcn8V4h/L6/+u3vMZxKxSjmH4FZkdqDNb/sAPPgwaMwcoTWvJ1uym6Oc16GcVOWEsyLqHLsGApl&#10;HMyHE5W0wGzc2ISy89x1mL7wDsxb9SCWrHsSS9f9AgtWPWQWJPjVs7/nv7cfoRnGQUWwAXNScqix&#10;9IwoZOfEUQHHIztD5TepjKl+0wjelLQkAjyJ17CPZgP4xzCWCdIy9RfmZaAgL5P9ieb6vPxcVFRW&#10;EsyCMVWr4EsFWk1QSfnWEkg13JYC1nnl5RWEFMFGxSwwSzkbkPE8Xa9gL8HZKGeBmf2ah66i+q5y&#10;nPtjCNpwbmxtM1BuaGlFy7ETtJM/MBvKzUetY42tx0yfBWdr7nogWAVl3Uv3NqrXAVtbndvny36g&#10;jv+N6Tq56eM5aLz7tjsJ5uEYpOpfN2udZQvMtitbIP4xnHXMrMc8eAgV8BiMG38DzAr+Uiswq+bD&#10;hEkE8+RZmCQPI+GsNCrNSw8eOozKWYtajMXEidMxfcYizF24Drfe/RSe/sNmeIclmOj6lJR0+FAx&#10;qxa8m8lljrECwFQvOzbZLAzhS8j68W/Fj62vAM1jXlTJ7qGxBsyuQVHcjoN3ZBL8YlPMtR5xqYim&#10;ci3rINi6P0XN2Q9Rdep9VJ64gsrjl1F59BLtCiqOEZgnuH3qkgFzFeFZff4jVAvKZ67xmksoJ5gL&#10;6qWYWxCfX4OIzDIEJuZwEBHHd7cHfvvb17Buw/1Yc899+M3bG3GEg4vY/ArkNJ1EyekeVJy/hOrO&#10;D1B74RPUCvoXaGxraNWdn6Cy42NUtH/E9gNUEsRVtOr2a6jv/MgMGOq1bOXlz3Hpi29x+eO/oqP3&#10;Krp7L1EBXzRq2VbMFpQFa8uNLSDbUJbL+sr7BDBV8pX3CV22RjlTGV+6dBnvX/0QV698gCuXPyCM&#10;3zd2+TIBrXvIBa7gLsK5h3CW9fa187MstXxRbnEBmerYhrFtgnIv1b0J/ho23Kr8peAvgXn0RBUK&#10;EZgnmXm3kVTOY8ZrbWUFeFkqeeyEG4pZYHZS7rLzfMuVTTBP5YtLinnuYqrkRXdi5uLbMWvJeozm&#10;A6ma3CtXrMcLv3kJ72zehm1bCVxHaU2ZQLxx8zvY/O4WvLtlqwXm7YS0VPW+vWblqN2HCVaCea9D&#10;GUtB29AVmI0KJmy1LbOjm+1jBsbctuegFUxmgHyQ5x+wzNVVQVcEoK/mi/1xmErVGAHqIlUqlUyl&#10;qrllRSRrDlkWwJFpYCiVZmSMFW0cG82XsuaXqUJjwhEWQzhHRyKYKlrK2Y9A9CMwFcDlSQB7erkT&#10;wC4E62FC1ZVQVeCP5pddqH4Pw8fX1Zh13NMU/1AEtiKxvXi9B8GuVuYp0Cu/eUDBEME5hIOBUCr6&#10;8PBws0iE2tDQUAI1DCFU+WEhYQbWkfw9irxWoJbaKO7LIgjtSEJYMI4hoGOonKWwNXft58iJNsFm&#10;WuyCYA5U1DZhHRFHdaeALirhDMI5jSAVoFMJ4FQDaQHZmle2wGxFY8slbi10YUV1SxkrqCxBqptQ&#10;z+T9MrOykZ6bS3Ufj8ef+TUhPN4EeQ0fPckBZs0tT8FggnkQX4a3DOULeLACb0ZjFJ//sWNnYOIU&#10;KuKZq0097AncnkAYSzXLpKYnTV9m3Niq+jV93nrMWLABMxbfacC8eO0TptrXvKX3Y8mqe/HKa28g&#10;OioY6akhSEsJNG7stORwbocjWxHaOfHIyYozillwzs4kZGnpGbJkB4CpmKmGBV7b0gluG8j2nLOU&#10;dFF+BkoKspGTnWoUdFZ2hplvVulOwUeubYFUoJLLt5wwriSAqxuoMGs1N6sI7mpUNjagnKCtJHCr&#10;BVaC0VbdUstqFfxVRqWtILEKR7qRlLPMhqdM4LTVraCptvnocQPf1uOn0HbitIGwVLLALPXcTHCr&#10;Vb/6ahuta23oynQfgV6tDeeB59hQtuef7e+k4wK6PVDQ9epv4D1S+Gw9ePf9GDl4hAPMtzjsZqOK&#10;LTj/9/8DmCcb1Xw98MuAWSuW8R3qRChPno0pk+diMt+b48dN5XFLNQ8dNpzbYzB+/BQ4T52L6XNW&#10;YNltjxDMm+AXmWjy0pOSqHK9VTQoCJ6hfHfEJJo1lrXMon9cGgIUyJWQDv/4dPjGpsIrhtClInaP&#10;cKjmwEgc9gvDET9Fa8eaOtq+vLdc2+H5VVSol9F25Ws09X1B2H2McsK55Gi/WfIxq+ECtOxjFi23&#10;qR0lJ3uNK7uqnRAXKM++z/MvofR4DwoazyOr/CiSixoRnVOFoKR8eITEY/teDzzz3Mu4/9Gn8Pjv&#10;foffvfcudqoIEgcI4TnFyKxrQ9HRdpRTDVedvmIGCPUEfyOB3ERAN3DQUN/1Keq6qNAJ4LoLPE5A&#10;y7S2dGPHh2jouIbjlz5D/+ff4NLHX6Kz5zK6uwjfHpnlyratp8cuPNJpBX71XDBubMH50pV+o5YF&#10;Zdn1bSpmgfna+x/h6lXC+co1Y5cvXyWYCW+qc7nHLxlF3OUwAVnwpSrn8YsXqcD7Lpn9gYq531bM&#10;mmNW7t3wEQSwogWVLuKknE3lMiu1RP2TuD2VD9wMTHCAeJxqZTuUs1SzmV+eugDOVBTTqCQmTF3K&#10;F9gKA+YZ8zZg2kK+xBavxZTZi/nCmwGnSVOxdNFyPHz/43jphVex8Y13sO2dbdixdQe2vPse3n1n&#10;C95R+UxFa2uOmUp5x8ED2H7wIFuC2NUV+9y0cATV74FDZu1irdSkSG3ZIbWHCVia+o1alkqWenbA&#10;eaArW+fJjrgQ1IfdcfCQwOdjVKgPVbAn4edhjKNVP6pkmip2SSlL7QrMEcrhJYz9/JSiRGUYm0h1&#10;lIxkviQTlPpCKIdHE8yRVMyyKCpqAtHkCAdqjtqPUFWwFwHscYQgPky4HiKoD7LfMnfPA4Tzfipi&#10;7tO8PF3h6UHlTAXvzQGDt6/ATKVMILt78l48ZuU3C/gKDvM1cA4iQEMJYRvGsuDgYEcbgnACNZIw&#10;FXylnAXdMCloh4VS+coiqYijqJ6jtBoUTXPPQZGR8Od9FEQmhRzO4zF8ocSlpCKZIE7L1lyxVK4F&#10;Y8E5PTMLGQRrRrYKXeSxzbsejS1Ym9QoAjyeCllpUdpWlHZSZgYBzuu5n6F75OYhjJ93zyOPGlU8&#10;XIpEqVEOk1oeNGI8buFzf/OQoUYxDx2mWsbOfJlSxTgvIXRvpSK+FZOmruBzLdU8j38PczF+8nyC&#10;eQmmEMwqyTlj/m2YufB2zFx0F+ateMAEfc1f8TAHondj1br78R6f3ZSkSGSnEcRpSo8KQ1ZaBC0S&#10;makRDotERnIUcjPikZuViOwsQjYzkSbgSiVTGac41md2WHZmCuF7Y65ZC1yoryQ/C2WFOSgtyiXw&#10;0/lvkkxFngmVoVTBkarGRhPUpXWMrfWLq/iyJ7QbCVPCuZxQriCopZgrCAEpYQM7ubypsI0Lm632&#10;TapSVY2llAVxKVN9hmDOz6mR8VpB04altm3VLPBacLbUcWPrUaOQbeXc0HwUjS03wGzD3b6ffW+7&#10;XybYal/fRQMPWy2r1efbirqp7SgHBCdNa9+zqaUFuXz2nnzkCYwaMhKDfj7IAFlR2aZ1uLMViX1D&#10;OVtmg1klNjXHLMU8jnAdQ2Ej17SB8xgnvkOd+d7Uu282nJ3nwXnyPDgR1FqTWXPNEkkjR/J6qu3J&#10;VNVTZyzBktX34YnnX4cnoaoguMT4JPh6K4MjlCo6BgFUyAHxBDIhHEQYhyRkIjg+g/sp8CNsfami&#10;PQVno5hj4Cow+4bioGcwDnmG8F1GQAfHwD0sHsFpxSg83o2j73+Nkx99ixPvf4PWS1+jsftzqtgP&#10;kHeyH5mtF5DWcB4ptaeQ3XgOxSf6UHr2KpWrpWDLz142wC5o6UBO9UmkUjXH5tUiJLUIXuHJfHf7&#10;4NkXX8dvXnsLmymutvtR5CjmJiMfYVn5iM4tQWJxtcllzqg4iuyaUyisP4eylk4q9x6zRGUdVXoj&#10;gdxAa6SyljV0XiOQ30dD+1UC+hrOXPkcFz/9Gpc+/IygvYTebgK5uxtaPELR2Beplm0wKyBMkdoq&#10;NqIKXppbtoLBaISlXNh2ipVtRjW/f432/nW7dOmKgW1vr8AslzdBLrjL/S03N6+R+1tQ7u3jYKHn&#10;Ij+/x4ripgnKUtzaNmBWiTgVUh89hi8nKWEVDZk0z4zwzMLxfLjGUDWPl6tPkdo6h0A2c2/jqZqp&#10;JhShPXnKfEyeuhCT+fIaN2WxeWnNXXyXpSyomBevfxC3PfgElq3bgLFOTlTbTpg5YyHWLL8Tj9z3&#10;S7z43EvY9PpGvLfxXWzZTLX8DtXy1p3YuWc/gSo17ILdVLay/VLDbm7sO0SIHsbhI64mSvugIqip&#10;nmUC9v6DhPH+gyaSex9BPBDMcnNLYdsKWoralYBzcffkOa444qYVmKzKWW4eSl+yTDnERzQPTMi5&#10;+PjATa5jk7pEpRgYTPCFICgwDFGEdCJhlUQwx1Alh0dQjQp8JkXIqkntTxh6+vvAw5cgJZTdPDSf&#10;fJhQPeQA8T72yfZz/4ABs7uH7BDPP4Ijrodw2PWISaXyIIz9Avzg66+qX1q0wt2YAC0V7a3Vmfz9&#10;+f38ERgchODQYCpngjmcgNb3CpWSDmUbatSyTG5pqesQ5SQTshH8TZFRcfwtclnHcD/OEWVNMCck&#10;mjnnqESq59hYBPA+gbp/JJVyVBTPi0VichJhK2WcTtUstSywcjuLYM0WmHMIabZZOddN+1LYZg5a&#10;MCaIkwnhFFm2orezDJgzeW5Wbr7xQtx6+10YROAatTxqsgPMEwnmcRisaOyhwwjlIRg0ZDiGEdSa&#10;rhnDZ3qi80JCeRXhvBaTZ3CA6byMz+p8GlUzB59O0xaxfwWmzV1rMgxm8RmfzWd8gYK/Vj+EWUvu&#10;wYyFG3D73Q9zgHcAmSlRyEmJRk5aFDIJ6EyCOSPVymNOT9V+lFHMuYRxLqGcn5OCPFp2VrIpQCIX&#10;t1zaArKtknOzU1CQl8bz0ngdLcuygpwMFOdno6woH0V5OVThqYR2KopKSgkkKkMCTlHXUsSCtICq&#10;OWUFhCnq2rixHera6rNaM/esueUGgpCtFLNc2ZqXrec9q+XKplUKxi3clzU1XXdvywQ/AdmaY24x&#10;EBUY5dZuPnrMWJMUcpPg6lDPrccNoK3gsBtQ17ZAa5t9TPfTcfUJyPYxG+T2d9G2ztcxmeDcQDAX&#10;Fhbj2aefx5jhY6+D2bJbCGbO7KsbAAA+4UlEQVSpZqval+D8X//13/iP//gvY9rXOQoWU5bLuHGT&#10;+Y6cxpbPlCp9EcwjRt9wZ0+UYp46n3BWXYi57KNq5jtWS0CO1Bz1mInGnT2F79OFfG8+8OQLJr0o&#10;O78ECXJX+ypINMyAOZAqOYggDopJRUhcKsIS0ghmQTkBPtHxVM8p8I3XfLPmlBNMxS338Fi4Ujho&#10;8YsDPiE4QAV9KCAK/om5yG86h9bez3Dqyt9x5sN/4gwBfYpt29WvUEcVWkmVWkz4mqIiDe2Ecwfy&#10;Wi4QxpdQff4a7X2T41yk+tl1p5FeeRRaHSoipwy+cRnY6eaP376xGX/atQ97/YJwKCSSA4cUROaW&#10;Ir6oErEFZYjJK0V0Htv8CrOwRUJuJVIKapFe3IAswrqAA4LKE72oP3cNTR1S0x+hoYug7vmISv9j&#10;tF38M9qvfYW+j75ELxWtmRumApbrWPPGMlsBXyIwpYAvXbnK44QmgSpoq+2/ZLmuL17uvw5n23SO&#10;7nFF9v5VY/28V29fP4FLoGse2zFHbc9TX+LnXORn9FEly63excGC6nd3X+hAD9s+Dgz6qdYvE843&#10;DdOyZEP5QIycgLFjna1cZKVEOS/GWAJ3OF9oWqN2NB+wceNUuWYalcV02gyMVrH/cXJrK2pbOc40&#10;PnDjp8zDpBnLsWDF/SYKe8b89Zi/5gFseOK3uOeZFzDn1nUYOon3mzoby1bfjTVrH8CSJRuwesXt&#10;eOi+R/D0E7/E00/+Cr/mH8kLL7yMN6mmt7yzE1u37Mbu3QTrYUVbu5pArH0cdcklrTlkRWcrGExz&#10;x9rW3PPOvVokw6qHLXV9kEpbEBaMdY1c2QKy8oXtcpgy9cuUM+zK44f4eXKNK0jsoDuvJewOE36u&#10;fr5U0f7wpuL1cpSxDAiiUgwKN2oyISnZACkiOpKAijT5wwFUpHL3KjBMq0G5+RCgPq78XEKZCtjD&#10;S2AmjN33wNVtD0G9lyDeBw+12ieYvXxcqI7d+N2OwJXXudA8fCwwy7x9CXsqZ9sEal8qcv/AgOtm&#10;wTnkuoUS0GERCgij+pdK1hyxVpMK4YBCgWLcDgtXvwVltYJ0jKKslSpFMMsSqIzjU1KMK1s1u5Vn&#10;7cd/H/1uRYLHJycTpgr2UpBXOtVwqgVn7ks5a644nQCWmXloKuTkNAKcENd8slzXSWns0zaBruCx&#10;LEI5JycPOXkF8ONgYNGKVYSvFTuhOvDDqZSVOjWYLz/NLZtyiHyRDubzP2yUk6mjPVrZBVQxAq8B&#10;86x1mEDVrHWYVYpzLME8UQNPHtdgc9aiOzngvAMzl1Axr7of81beh6mL7sC0xbfhoV/8igMgL2QT&#10;ujmptPR4KtxoA2K5sjOomrMyYghUKuVswpYgti2P4M0VnNmfRWBnsU+VvrIypJC1raUgU3lOOs/P&#10;IKCzeA/V0dYccxaKqJrzc9nH49lUznl5+dBKUaqkZSBKMJugLc27VtcZN3WNoqCpgK0iHlaessyG&#10;smDcQAgLzrZpv1EpUY571hJu9W1tqGsjPFvVb8FfgLTBORCI2m45puCvowbMA1WzVHRzm6AtO26B&#10;m+fJBHUBWGYrZ8FV97MVsG32YEDbA0H+g+P83nUtTSgpLcMf+L4ZT0gKzLc4oKy5ZuUq/+xnNxPC&#10;Fpx/8pOfUi0rr1lpUz8z5wjMQyl0pJQnUhkrLWosBc2oMRaYpZq1roBKb06ZtgBTpy+mkFlAEaT3&#10;qDPV9jhTEUyVweTOduLzOGvOSoqZp/DWniMckBYgXkVFfDmYVxZHaBQCqIoDCeXAqCQEx2g7Cf4x&#10;hDL/Lr2pRAOTqKaT0gndNEI6DX6Etm9cCrx4jjsH2S68x8HACOz3DzdrNacQouVtXWg89z7auv+M&#10;k1TMp69+g5Pv/wNHr31tAN3U/xfUdf4Zlac/RPGxyyhs60HR0R5UnL6MKqpnubNLjvUgnwDNrDmB&#10;pPIWRBVU8bvkYJdHIH6/aSs2H+Q7PCCcn0+1HsHvnpaP+EKtKlVn2tiCSsQVViGObWwe21waWy10&#10;kVxcj8yKNhQ1nUc9P6+l62McJYyPXf4Cx698iZNXv0THh1+j59pn6O4nCOUivnLRzBmbqGpC9Oo1&#10;qlxuG7t2DVff/8C4pS9feZ/glKIlVAlRe355oCt7YN91c8xHC8ICt/KjVY9b24K7DWjbDOip3Ht4&#10;Tk83VTqtr1elPx3pUkP5Yho6RFGp4/lATTVgnkQoy103YcpCk/8pOGvheKVFybQknpS1UkjGOs3j&#10;y2wRgbwM02byhTaTannyHMyctxpLVvJlpcCYJXfjjsd+h9f2eOHXm3bCafkaDHaehwVrH8Rjz76G&#10;x555GevvfpTnrsSChcuwcMESzJ29AAvnLsWKpWtx+7p7cd+dj+DR+3+BV373Og7uO0JoeROuHmau&#10;WbaLynk3bQ+392sFFirIvS5U2IcPYfv+fdi+bx/2HDliin8IxDaQ7SIeJt1IKpj7tln9FqQPC9QE&#10;3GHt+8p84EIoKzXKMygQviEhUGUtY6FyUVNNEliRCUkIIuRkVopRjKmm5U0o+oRoIYsAuPsJzC4E&#10;K+Hq7eJQxbsJ4V3wcLHMXXZkJzxcd8HTcz+8vA5RAR+honeDb6AXBwWqAuZJYFMZ87upZrZae55Z&#10;rfoEZD9+Z5nAHMTvoNbeVqBaWIQVuGWbCeaiWZC21HNYOBU1f1N0TBzi4gljRWQrVYqWlJJmlHBU&#10;bLxJ//IO4kCEqtufijtA11Fhy6UtwCamKtc5jaBNM+BNcwBZcDbzzrRkua55jgVlVf6ywGyuJdBT&#10;s7IJsVzkEsq5BQVw9/XD9LnzDZi1nOmwEVTLIyaYWti3DNPc8ki+RAXmoRiq+IoxWrhiugGzKn45&#10;TdMiFWtp6znAXI3xGqQSymP4XI/ni9SJg86pHGzOWHY3Ziy/G9OX3YWZK6iUuT150QbMXH4Hnv3D&#10;HxEZG04oEqICL2Gbk5VI6CYhJzPBmBSyBWK1SVS4hDAVcpYgTsshtPNyklCYn47igmyqaYI2MwWZ&#10;WSnIolrO0aIW+bkoKCwwUdh5BVnIL8ymQlZfNgqKctifhQwq53T+O+UV5kM5vMb1bNSsBSqlTimQ&#10;yxTcIIxNVa3KG0VEBGbB2wbzwLaxuRV1NugEx1YCk6a2TqBsttzMNgTV2oBUvyBrmwCqVhAWsK0g&#10;sRPG3d16XK321W+Z9nVP3UdmQ1jwts+xgW5DW+fYn3f9vBP8vBNHze/cSDU3eYIzofxDMNsmOMtU&#10;8cuGs1odM0s/Dh1BlexkwGzB2Znv1YmE8wSCma0jbWoy338C81S+LydN4zt00kwzZWiqMFJhjxk7&#10;AeN5rvO0+Vi84T78bvMORCZmIU5g9gmEJ9WmZ3A4/KiA/SMTEBCViACC2T86ycw7+8VxO4EqOi0b&#10;YWl5CE3LpeUgJDUHQclZJjjMi+8mr7gkE6HtFp4A74hkhCTmIDarFKlF9cipUv3sbjQQwK0X/oLW&#10;vi9x7NJXONr/FVXp39Da8xUaOj9H7fkPDZBtqzxzBWUn+1GoNZrrzyCl6hhii+oQmlKAna4BBsxb&#10;Xfn+pmp3DYs1YPaNy0QEPzeBn5tIZRxfWGe242lxJY2IK21CQqkKjTgKjpTUIpWDiOLGs2g4ewlH&#10;uz/B6Utf4tzVv+E8BxCd175A9+UP0aM5XKUlXaVqff8yrhLEgvINu2bU8qXLVL1Xuc22q7sX7R1d&#10;RtEKogKurYptqMvsfR23FLFlukZAFpjlNh/Ybyv262bmnKmuTeoVIU5g97G9aeiQERaYh4+nAhZ8&#10;ZxGyS8wcmtOMZdASjsPGcNRHtawI1Ykq4D9JD9I8Mx83STmds1ZhGs+fveA2A2StLTpt9jLMmb8O&#10;s+esw8p1j+O1re4ISqvAZvdQTF1zN5be80ts3OuP3/5pB26990msvO0+zFu8GjNmL8TESdP4YDpR&#10;nU/BBH6ugiRmzliM5YvX4f47H8Xbr26Gm4s39lM5y6295wiVMm2fqwuh7IoDVLSHPalyqWoFafVd&#10;7yeMBVmpZgFX8JVSFqRtJW0HiOn4IV5vIO5FUPv4wJWwcyPU3Ag4DwJZUPai+QQHwzdIFkTohsAr&#10;OBR+Spci2HwIMz9CKVC5wbGKwg6Bu5ZnJAz9CUK/MCluApUKS4rZ1e2AUcvurnsIYrYuVuvhshve&#10;7vvh632Iv383z9nP0bMbYUulHOhNEOt69+sKWTC24aw+tTaUpZ5/rJhl4ZHhNLmsrblkzTEr2Eut&#10;5damqlYkd5SgHIvYuDhaAuIJ53j+oScmpiA5OdUANYltGMEdxJG5qXhGeEfEWwtOWItVpJrIbi2A&#10;IYvhPRIJdl1rK2YBOkVwJpDlsk4jhGVacMGkWcn9nZNrKebcfGTl5mI/B2ROU2dg8LCxBDKVsgo5&#10;DJ9AtSwwjzGrSd0yaBiG8NkfoamasdMsKF8Hs+IjtKTjOqpjPs/KaeYzPVZgdtbqUstMNLYWrZi9&#10;6j7MWnEvZq2814DZedHtmL/6Xvzpna0caCQhPz+VKp5KOJcgzZSrOhWFeVotKpWWZtRxXrbgbFkO&#10;FbIWrUhPiSaoY5GfnYDi/DSUFlEJ56Vzn/fjvXLzqZQJ4qISwra8lGqvGIXFOVTGuSivLEBpGfsr&#10;rDY3l/92qUnWilQlxcZFXSegEaqCqeaDpaCLCe3yWrmyrVxlWzULymoHqmR7W6aI5noHHOt5rIEQ&#10;FAhtUA6EorYFZ50vONp92rbOEVgFzYFmKWobtDJBWfPE6rNBO/DY0ZOnrtvA67Rt3+/6eadP4fhZ&#10;nsf+vbsOYMaUWSb465Zb/ieYpZxtE5zl0pZpX14YKeaxDsU8ceJMTJgoD+Mkvlv5nBHYAvMNd/ZC&#10;TOV70nnWUr5zNXU4zYrpoWIePXY87zOR78IZmLVsLZ76w+t8P0QgQGrZXWux6z0TahaD8Q+PpWIm&#10;mGNVYjMNgQnpBr6h6XmEXSGiskoQmVWMiMwiY+FU3sHpOfBPy4RfaiYCUrKoqrN5HdsE7idkWKU6&#10;E3IRnVaOtIIWFNW0o+JYPxXqNTRRLSudqqXrCzRd+Jxw/gR1HR+imipbqllWRtUsFZ1NVZtK1ZxA&#10;uIanFGP7IV+8uHkbtnv4WGAOjYVXdCq8Y/i9k/IQlVNpoGyDOYHqOKGsCYlVbbzPMWQ3nkRe4wlk&#10;1bQio7IZuewrbjqLyqNdaObnn734BS68/xW63v8z1fJVdAt4irK+Rng61K0NSRuYfcZ1zW1CWW13&#10;j+poqyqY5Y7WOUYVDzApbRvQ9j3t+w4Er/b/T2Zc51To11O3aHJ13zREwS8E8/Bh4ziqm2JSQ5ym&#10;LjauOue5azBmylwMJxxHjlNE4Tw4OS/C5GlU1Hw5TVVJQgLZmfBVdOqcxXdilqn2pUIks/lgzsWs&#10;uWvx699twW63WP7jF2OLawTWP/oCth4inIJTccdDz2Da3OWYu3A15sxbgakaPToRzBy1jps0nd9l&#10;Hr/LMixdfw9uv+9xrF5JNfLkb3F4H4F7wNXMOyuoS2YHfllzyBZkVd9arQ1iLT5hmeWqdqMy1jHN&#10;NSsQTO5tOyDMFB/R9hHCkuCWehacPQMCTPEQL8LYi3ATmL1UFtOxUIRXgC/c/KhUCUAt0+ZpVGOo&#10;WalJQV7GZc7PNaU1CXjfIIIyUEs0coCg73z4AA4f3oMjR/bCxWU/PNwPUiUfhpsrlbQbtwlul4NU&#10;1K6H4OvjicBAPwTYc8sEsD23LBALwAKxDWhbTcts1Swgy40dGR1F2BK4sbGWe1qwJFDVyixAU/FG&#10;RfJcnWfVt45PsMCsHOakpFQk01JT0pGsyl+Er1V4RAtUWMVH5OpWVTDlM2tNZ9XUDuDoP1CR7RzI&#10;xPGzBGfNGWdofpnqOlVubc0lE8iZuXlm+cDMvDxk5BPGtGwpZgeY5TWZ6DzdgHkowTxkmGy8VReb&#10;KvrmIQLzcAyjeh5FlTJqnNIEZ2EszQLzMkwimCfNXMuBpyK0lxoX9njnuRg/ZT63lxpFPWvp3Zgv&#10;r5Bsxf2YvUzzy3di5fqHsXvfEeRQ4RYWEL75hK/mhAleQbmoIB0FuQKzXNdJ7Ne2jKpaQV9p8chM&#10;i0UuwVyQHY9igr2M15QVZKBE6rkoA8UlmSguzkJJcTYqKgpRUV6I0pIctnmoIphNSzBXVuSb/lwO&#10;AhQMll+QZxaeMJHPhFRda4uJwC6uqjRLK5YoAIxWXkH17FDNcmNLOZu5ZYd61rbgrNZW0wK2paIJ&#10;WtmP1KndCsbNbLVt7+uYwFzXpPlfubmlsAXqG2rYvpcNWdvsa9UaBewwG95qB+7Ljp06bUxgbj1x&#10;HG2nTuDYiVPw9vDDgtmLTL3sgWC2YWwrZvUpz1nbUsw6pjKetit7wsTpFpyd+N6coGJN8jrKFJ09&#10;leJmFlXzfEJ5GabNW2XgPJ4DP61nr/oRY8arpKcT7+VsAmbvf/SXeOv1TfjTi69i+5Zt8FKGhbxQ&#10;/HsJCI9BQKTAnIbgxEyEJGcjWAo5Ix+R2cWIyS2nlSHKrH1sWVQOAZ2dj7CcAoRmFyI4k7AWsGkh&#10;vDaQ9/EnnIPishESl4OolBIk51NFVx5HacsFVGlO+ZSipq+hrv1D1Jy/hioq5QoCWWrZgPn4ReS2&#10;diGdqjmptAWRqWXYftAPr7y3Gzu9/HA4OAouITEGzP4cFMhC0gugZSDjCqqolquRpFKd5Q1Iq2pB&#10;Zt1xFLSeQ/HRdhS1nae1o+RYJ8qPX+CgoRO1J3tw/MKH6Lz8GbqvfIzey1cIOilWKuZrVLYOhSsg&#10;2kFc/QKvArMUUU3rv0TIspVL+/JVnW9B14asDWkbzLZrfCC07fMHXmNfJxuosvv5HfWZai8qeIwD&#10;g16C+qZBfAC1BNkwvsSUxqSALs0va1545gK58pZgtNMsjJT7mmCeSDBPoZJWPWyp5CmzbyVY12P2&#10;wrsMmJV7p6UgR4zkqJHq+5Enf4/X3j6AJ5/djLe2+mPTDn+8vpkq93Aw7n/8t3zxLeTnzcKMGQsw&#10;a/oiTCOYp06fizkLV2DJ6juwYsMDWHHnQ1j1wONYfPt9/MxleOrJ57F392Hs2nMQO/cfxO69VglP&#10;BXft474d9CU7oGAwA1dFXBPQBJ9ylg8IvAoeO3IE7+7YgXe2b8PeQ4cIa3cLzIS1gG2uPexCdeoJ&#10;D29CmfBUkJcP1bF3iGUGzqpZ7VDMXr6EuJcbIe3rAHWgKdWplWE8lF/MAYEKhXh6eFHJEuC8p5ev&#10;n+WeP+zK76lUrcNsD5kIbV8/BW5Z0dou6j+8D66H91M1H+Y93AhnQtdEZPsaEAu6agM4YBB0NW+s&#10;Vm5sHTOA5jUGzuzz53lBjvPCCd04glbu6ZjYOAPjOKraBIGVFpdA5Ut4C+JqY+IcqpkAT0xKNukc&#10;AnRCIk3zzbxXQiKVcGIClXQyYc1z1HKkHh2XzM+NMjnYvgGhBs5yk+teUss2mA2cZYrYNssTqiJY&#10;ronuziCcswnmvLwCFBRYa/7KS+I0jarnOpgnWmAWlIeOxs8Hj7SqfalGPF98I/nMK55iHAeTWj3K&#10;VPaadSttLbelmJfxfovYLjRFRwyYeXyWgr5WPICFKx/E/OUPYA5BPXvBnbjznl/Cw8PfzPeWFhGg&#10;hGqhLC8FRVS/xYXcppIuyE1xgFmqOcWkTOUYSzRtflY8CnMSCeMUVBRnooqArWRbWZqBqvJMVJSk&#10;o7QwjfvZqCrNQRlBXVGSjXJaGRV2ORV0RUkuKqmaK8sK+B2yCfMiS+1SLWtutZ5griX8KhoI59oa&#10;FFerbnUFlXgplXglQVznAHCDNRdd50ifkjv630Ba1txCQBKSUr9Sw03cbiMUWwVMKVUbkteBKdUr&#10;5UwA8/vIGtsEYqttPkZ48x5S98ZdLpVtXOWEtj6DJhVuwMx7yQRsG8Q2lAXh46fP4MSZszh59hxO&#10;n2/HyXPn2E94nzyOE6fOIDwkCisWr8KwQUP/VzBLKWtbCvkWvj+1/7OfWWBWMK3APF7lNydY7uwJ&#10;E+WJVAEn1YVQ60zxMROTVPeB778Z81dS0KzGlJlLMGHyXD6LfNdSaWs+2pTypGpevnwNHrjtTqxf&#10;sgL33H4nXnr5jybGJig8GqGR8QiMTDLLKAYRqMGpOQbMwVTMoVlFhHAJYUwjnAXp2DyCOq+UVoSY&#10;AoK6oAwR+WUIzy1FKM+ThfC6kAwCOyXXqOggquigeKrw5DzEUtVmVR1FIZVqcVsnKqmQa9qvofLc&#10;VVScvYLSU/0oVvGPExeRf6wXWY3nkVJ+FBGJRXhvtyfe2L4fe6n8Dyt9i4rZPSLZzD8HpVjfOyav&#10;jIq5kmq5CsmltVZN7IpG5NafQElbB8qOdRH+Pag4cxGVZ/v5+b0oP9GFmpMX0NZ5CRcufYz+qx8R&#10;fldx9eplXCVcr3zwPq5oLlkK94pgKHWqEptXeJzK9/1rBsZXrmr7A7N/xfQL0jrfUsImwprXvC8o&#10;O8y4tQVx3Uv7itA20P2herY+y3KF22C+zHP7ORAwQHZA2YD55p8PwRC+qIbypSWYjhk7wyxQMWPe&#10;rYTtOkJ3JSZRIU9wVtWjhZg8ky+lOUoX4YM0i4qZYJ618A7aXSZ/ed7C9XzoZmPQiAl8aa3Fg798&#10;DguWb8CMORvwy19vwh/f3I9n/7ARa25/AOM5atToUekCmpeR63oiVbLzjPlYRGW8asMjWH7bI5i1&#10;8i5MWnwrZqy8Dfc/9RzeeG8ndhKWuwimnYcPYtdBwpmKd++Rw2aeedehg9jrcsRs79y/H7v2HTCQ&#10;dlG9aQJJkdT7qSj3urrQXE0aluaij2ju2VPLOVoubhdtE9RSy2Z9YxkBqgUklOIkIHvKCDaZN+Em&#10;Je1CoB+kavNW4BMVsuaffbR8IuHsrSphXoSi8qAV5a3vxM9QOpOKgwjUgqwHP/uIGwcEhIyXlwd8&#10;2e/t5QVXdw4qDu3j/ffh8JEDbA/y83gef4/ylQVfzRWHhCm62nJPK+ra5Cmrj8cCOFgIpHrXeapK&#10;FkwghxG0YYRyBGEbwW1FUQvSJpqaCjo2Ic5AWSCWUhaYLeWs41TOhLMF9HiqbmtfYI/VHLSgTVgn&#10;E9rpVMIpVMsCc4JWmEqUO1sBckn8DM1Rp5pgL8FYcDZgJqCtKmByX+eaVrnOaQR0Vn4BsqmeBWWZ&#10;9vfz33PS9Dm4ZehYDBk+kUp5AqE8DoO4f/OQEQQzX6hsTdAXB5wjxs/CKKX+8bnVc64CIvICyZU9&#10;acYaOM1YaWAtQE9USc6pSwjmVZipGtkrHsS8VY+YVtHZs9n35K9epvKPI4TzCEjCkFAuototMnPF&#10;bGlqiwsyjYIuILDzshOQnRaDHCllmlr1FRWk8LxUQlcwzkF1WTZqyzNQW5aOquJUVBaloZrqubqE&#10;IDZAzkZJQRaK8zkoKCSsi/II7iJUl5fwuFR1MWoI32rNI7Ota26kcqYSJfxqCbuiKi0BKbd4MVVz&#10;BeobG2hUzLXVqKGy1ipSttu6juq4volAVCUvh3tbqrml9aiBcyPB2Ujot7S14dhJKlJa2/GjOE4Q&#10;th07ZlKUmgjf/6+vM42q8kzTdX6drhjjBIoyzygyKA44JdEYzVCppKsqfaor6apKVYZOVbraDCoO&#10;IIgiIqAizorMMk8b9t7MkyAgyCSIQ4wxiUmle62z1lnnR6/z6z73/W4+Q1dXnx/Per95b8zOd733&#10;8z5DP+GrbYFY69O9vL5P56WIOfYPD6P35hC6BwfQyes6qKY7+GxFfyvIrJv3dOpeXjswSgWs50+r&#10;Yo2WS1tQFpBHJyaNCcy3bk9xm3CmYr45PGainl/YsAXz5yz4L8FfM+GsPs1z5s3HXP6OZs1S32Yq&#10;6LkK/nKtMStQ1sukl4a5IrRpetdpIihTK1Fvv2XwCwrnu3EVIldS3ERq6WSNWTbxDlLNdnlw1Bs/&#10;AMGBoVgRthThAf4I9vNBRHg4tr/0Cv700Q4cTTmBs2fzcSG/DJeKq3GJML1YUU8w06iEc+oakGsg&#10;3Ix8e6uBXgHHAmcriho7UEgrojItatJ67jXkNvYgx9GFy1StlwnwC1TXZyvqkH21GicKK5CZW0pY&#10;V6PQ1o66jkE4qKCbxx6hdeoxWu88hnPiK9gJTsfwF7ATzHV9Uyht7Oe7Nx+//cMn+Oed+3Ew+zxS&#10;lb51uRBpl4pxis+7WOU00duFzi4qbDWt6DHNLCpa+1DVfsNMBJoH+VmD96mSH6CJ286B22Zy0Mjt&#10;jtG7GP7ia3z57V8IzO/xHUH8HSH4HVWtzAVgwVqw/dqA9D/BlecMjHmfAsJ0/2Mee8zrlQ6l6819&#10;BLWeIdO2ufb77821BtA8puseCebTa8ZKzbIqjum4lUJlIsJNpLbLha1R7uynZquTylw3oybc+BJb&#10;siQEAVTFoeEbOIt7DmH8sYSqGTz3g8PXEcjr+NIikFWOMHS9yVFeblJEtrpqBq/ZjhWbXsfyzT/F&#10;ekI05s03ELyB8N6wDVt+8Xu89Kv3EPHiy1iyPAYLgyLhLle5XxjcfEKwiONiKuclEasRtOZFrNjy&#10;czz35m/wxu8/xodxiTiUdcHk8x3MzEIigZpMSB2kgjxIhZnM/cMEaspxVehKoyJPwd7kg9h7MAn7&#10;kly1taVWswgluaKPZZ3EkcwMHCXM0ghqNafINFWzTtOykc5rTdUsU5eax2jq5qQxi1A7QeBm0qSY&#10;TxJuWYSfTPvW89Uq8dTFizhFOArOKrph7uVzVO/6GD/DtJIkSDKy+FlUuYpizqSSVQWwI1oTl3rm&#10;35PBa1Se81Cqyokm8u9JIKCTaIeQwgnJUV6Txuu1lmytH1uBXhpdMKYy5sThHL/LBa0V87ud53cW&#10;fAXcPMJUKtgo55zLTxSxwDvTdEzndI3gbFRzIUHM0QK26zqCWdXBClzBYYW0snKV0axAASFt9WpW&#10;qU6ZiohYEdkarW2jmAlnFRxRbrMUcxVfNpW1cmM3oJZWX29Hg92JWrsdCZwUefFFNnvuYkLZi0B2&#10;QfnZea4Wj7MFZkVjK5VF3h1C2d0U1+HLkJNPpUuFRL6AYP62A5c/z/0NBtY+QavhzUmrlnoCl641&#10;aVHhsa8hYsObWEblHMYJauSqrXjvo50oLiF47fVUrXUuONurTAEQmaDcaCc8BdCGcqrnEthqCeaK&#10;PFM320Yo11cVUlFfpcqlyqZpdNrL+Dwq5MYStNiL0GgrRHP9VXQ4KtFBJd3iJJTtmghUE/iCcy2c&#10;tloC2sZzDWgkpO3cdjqcaG5uRnNrE9q72gjXHpfLmNCTYrY5HFA5zw4q6F5CsE/Qu044U1WrgIhU&#10;sMzlXqYJzIK0oD1tAvR1wrOPz9T9Nwj+IbmMOQkYJGR17Do/U6bPMJ9jVLJr3dlyWRuVTQV8Xaqa&#10;9/VaI5/VR2D3E8LXud1PIPePjeLG2BiGxscxNK2MBWPLLPe1pZYtQI9OTvKeUYyOT6CaAHr5xVex&#10;YO4CzCZ8BeK/BrNSp55+ZpZJt1vgvhjPzF5gwKx61wvc3M0as4Dsxd+VN03q2cv09Vb0tepDBBpI&#10;u/oLhCE4LBrLozYietVLFDjPw3/pKk4GIzgxjKJFU0VTXfsEIMw/AKG+3vDz9IC3x2L4LvFBeEgE&#10;Xli/Ff/4D7/BZ5/uwdG0kzh9MR+XiipwpdyGXII53+ZEAZVxvoNKWSlJToG424Dvaksvilv6UELw&#10;XW2/iattN1HarkjqQRQ39/O6HhQS0rmE+UUq6rOE/emSWhzPK8cpBWxVOFHi7IGt7xZaJh6i/c63&#10;HL9GExWzCo00qgrY9SkU23qw+8BxvPLGO3h3x24kCcwXCWaq/fScEmQX1yCntpUTh04UN/W4grza&#10;+lHeMYCqjhum97KzbwJN/Xc4TsHRe5s2aWDtGJhC68h9XL/9JSYefYtHf5Vf7AK065gFVMueHJuG&#10;swVojQboHK1nWNfOfI6BK03nBWQDYwu+NKu6mCtnWq0hvzCA1jkDcN7rCgD78R7ZU7Pmz8cs/sDm&#10;zl9kAsCWLA6Gv1zZytOM3IywqM0EtGsMWf7cNJDXISBkPWH9AqJiXkXEild47VaE0lSS8OP9WTiU&#10;a8OBolrEXc5D3NmL2H3iEnZmXMYn6efxUepJfCA7egq/O5SBt+MP43/uPoB/JHzfSzyKjw+fxP5T&#10;V3C8sNbMnmq6+1DZ1I7zuVepaLNx6CjhmyqVqNxfqdzjSCG4LDtE2B2kYo6nkt5LKKuUp/KXdb3g&#10;fCQt3UAxnco1nfca93IGwZjJH3X2WZwSNNMykE47cVyu31MGyFLKAqsxQlYBX6cMfBWEwZGQk528&#10;rBxDgpiAk4LOIiSVHpVFaOvak9xX1ylNCo4q5YoQP0YYZxCo6dlZOEbTeDTrOP82rY/Lha2UsFQk&#10;HU1B8tFkpKYdoh0muKn0eU5Qtkx5yzPXkwXqLI7ZWlMWmDlRMPnLBPPFi5eQm0PVS8uhqs67QsV8&#10;mUo474qBrUxKWaMFZW0LwJZatuCtfa1V6/mCtsCcKwVdXIwCdZ3SWnNpGYoJZqVVnblwyaRUnVW0&#10;96UcqGqa1qStiGwpZwPnadVcRShXmZQoO2xUxzUczfoyFbNSpWyEc01DA+KSEuHh408QK195MUcP&#10;Y7PnLjJAnkOb6+7patbiE2rgrHK0ixRHERCJwGXrjRcoTJNNwlkdpARrBToKzD40/9DVCFHd99hX&#10;sXzjGwhdvZ0T0+cRs347du07hHIqent9HRWu1KodzYqUriujCi4hPAVmubgF6jIq5qtoIGDrqpRa&#10;lQs7oWyvUV6zqzJYfV0xbDSNzoYSwpbQrsmDrYrX8prm+lI0E/CN9nKepzqnMndNAKqpngXmGjRx&#10;gtDkrIfDUU84T5vT5goeI6DbutSwQp2mVCmrzUBZatmC6nWCU+rYgrJcx2btV/sKAOvuMUC20qsE&#10;aqOIBXwCXc/Stp4nhSzTtmUC8wA/54bczoMuk/LWKFe43NVGRUsVE8g3COJBrRETxFLIZhx1jQLv&#10;iAXdaWU8TmVsjk9DWfvGlW2uvYXhiXHcmrjNf8MW/OJnb8F9vjuemeVq6fi3wPyTp3+C2XPmYKGH&#10;F+bx3fkMr5kzj6BeuIgA9nc1q/BbDm8fNfsJhepkK+hL7mmZcpc9CWtFaAcERyBk6WqCeQtWxG7D&#10;0hXKCIghlGOwbMV6Kuk1CA0KI5j9EeTtSSATzIsXw2vREnguXEJI+yLYJxArCfIXN76AX775Fj58&#10;/49IPHAYWRQzl/MqUFjegJK6ZpTaO0xEc3kzVSjhW9k6hHKCuKxrHCXdExwnUNl1CxUdoyjvHCGw&#10;h1DcOkhgD6CQwCxwdhLUnVS3jThfbseJ/AqcLq4gUJupjEfQdushuia+NWvQrVTLLQP34bh2GwVV&#10;ndgRl4rtb75tgr8Onr5gwHxMDTUU+FVShyu2H8FcSpXssuvGbd7QPUIbhb17HM6eSTRrnZuquXP8&#10;K3Te+go9tx9h+MG3uPvNYzyUC1nqc6ZCpQmCgqkFWZkFR7mWXYr5RzNw/htA1z1P7qPNBKw+U/C1&#10;FLJl2ldxE1PgZBrOFpAtYOsay56atdgNT8+fa1wy6jK1aJGfibzW+rEKKBg4R24xVY6ClEISQsUc&#10;spYWi7BlzyMiahvtJURHb0NU5Da8/Or7uFLYCUf/lyjruYXcxmvIqevClZpu5FX3oKjhBmdB46jq&#10;u4Paofuol8tj5AHsN+/BcfMu2rjdRevh8c7BKTS09eFyUYmpS226Px2halTZzMNHkMb9VKMi1bTC&#10;1ZgiSVXBUo4Q3kcNmHcnJGB3vIqUUF3ynpSUVBw5ctSY3MiZgjOBnUYIZ6Yfx0m5k9MzkXI4FYeT&#10;U8z1er7Sp6weyCaNSq0Wua/0qNOESzZBd5pQUiqUFPRJqWSOUtbK4VUubzaP6byishUwlk51rOhs&#10;QTqDijaD8Le2M6ly009nIe1EBtTQwqwf8zkZZ7II61QCOIUTDQKb0JZKFoRlisa2IrIFZKllSzlr&#10;Pfk0JwVSybKLylcmmHMIYo0Xzp1HgSKtFfxF2MosKFujTMelmC2zIK1tqWUXlHVvkamzrSYXKp0p&#10;KBs4l5WZY5fz8nBRwWQc1dxDEdpKtbKU8hNXNs0VdU0o0+oIYhtVsq3BbhSyorK1Hi3FXMPjn+zd&#10;g/kengSxu4Hzs/MWGtP+3AUeJm1qgYcPFvLl6M6XpTsVzRJVYJLKUR5zWCx/75sRGvUiAsOpmMM3&#10;Ec6qBhZr3NjeyvOnag6K2Ggispet/ymCVm5FIPc3bn0D6SfPoa7eYXKLWwjCzjaCr8VhYCxoKsJa&#10;cNZ6c31dCa9zAbimPBfVJTmoKblC5cxtKmjlOuucTMpaqtlBiDfUFqKe9zWYqO0yArjCnLMT0oK9&#10;04J/vZRzFbddcG4kiJs4WWhucsBBMNc31BDQdWjrbEF3Xzc6CdBu476miqZKFkwF0V5u9wq000Fc&#10;UrWWshWYVT9bKtmyHkJbrmxBV88SnPU865kzj/8I7BsYuEHwzrDBm3J7Dxs4D3AcHB6l6qXJNS1F&#10;THVsArh0jtfeJKytdWRBWQC+NXUHk3fvPYGxBWwL1ALzCME8efsOujt68e47v4eHGydyVMx/y5Ut&#10;MP8dwTxr9myT2qQCIrMVLKZ0qYUL4eFNxey/lBO4SLNm7OmnZRIFtKqITZABtEDtMl7nFw7/4Cgs&#10;i9qAVZzYrVrPyd5Kvm/D1/IdvB4xazcjavkKhPn5GTB7L/aAl8cMW7QYPgs9ELh4CUK8fRDKSemy&#10;gBCsiVqF1za/gt/+8nfY8eHnOLA3hWJDJXkLcSW/BsWVbahouI6almHUdtxCbc8UbKaf8hRqr99G&#10;1XWCunccpb23UHZtDBVdw6jsHEIZ1XUxFW2+sxsXqhtNhPfZyjqq8XbU9o273MwEspRtI5Wtnc/O&#10;K2vFp3uO4rVf/hZKl0o85VLMGRRbgrvAnKMgtQaCn8+92kwlT0DLartuwnF9nDYBJ79XE9nROvgF&#10;use/NlW++u5+h6EH32FKxUQIUbmOTTWve/eMCXoCooAnBSuQzgS0gS1BPBPOgrJxcc8AsbYFYCuC&#10;eqbNBLIFX2u0tq3vI/v/nbt79y6eejZwMf7OTZ1R3OBm1pl9TXRqIF9CakARGvGcgbQsSBWRQlZR&#10;USuliS8n/xUIDOJsjip6eeRziIx4kbO1f8G5U7VUUA5knsvD/iMnsOtABuL2pyMhUW0Sc6kYy6iS&#10;aqjMbCguakR1eTsqSptp3K5sQWmpA1euVCI7Ox8ZGadNQNeBg0kmOCuJcE1KOmR6MycfPMwx2ZxP&#10;VvtHjqrwpepfCuDaRSh/smcPPqPt2Rf/pI1kIq9JSDpoRlX5UrUvqWhTOYzATjZBZPyMGZXBBGPj&#10;0lbBEUJaptxnwdq4qKlETxPSZwm40+e0vks1qJSpbMKcsM/ivdnmunPmvIqLnOI9qvylOtlquahm&#10;FNlqgqGeyOcJeIL4GNWv1pmz+blnlZJ1hhODE8cIXq0pczJxItOoYgV6CcAWjM9QnRtlzMnBOar3&#10;MxfOuY5duoDzOYTwlcu4QIBeoKqXehZMpXoNgLU+/DfAXFhc9ATOMsHYArFxXxfkGdM5XatgMTW5&#10;MLnNVMImz7m4hM8q5vEiFJa4IrWLyxSpXYJibpdSTUspW2rZUs/V1TVUxYourkM9VXIDlbHNRGQ3&#10;mAhtgdtyZX/wr3/G7AXuLrc1f9eyZ6mApJTnuRHKC31MYwsp5gWe/nCTgvENexL8JWUcHOFyZfuF&#10;bYRv6DqTEiglHRBK1Uwwm/Kcy9YidNVWhMW+jMCVmwnm9Xj9H36DK0VlhF8LairLUVdZhmZHA9qa&#10;nWhtomrVGrC92ihaKWjlM1dV5KJSFcDKCORSGuEs5VxbmY+a6nwDblttsYFug03KuWh6pJKuvWog&#10;bGDvKCd8lVolqzTBYI0NLmXepOjtZkVrO9Da1oh2WasDLVLzzXa0tTehs7sdXT3dBpiyLirormvd&#10;02vAWlPuNfnHArLlyjZR0X08T7NgataYCVJLMVtmPVfgF5A7+XyZjvX2EfxUzf39N9DHZ8kGqZaH&#10;CeLhkTFjI6PjGBkjcGkatX+TUNa5QYJZo87pmFzWFpwthTxTJc88N3qboJ6axJ279zE0MIIdf/qU&#10;8PMmkP97MD8962mq5lmmnLFKcOr9OXvuHDzr5sYJH8EcuJyTNwUKRsIncBm8Azjp8ws1Clku7Cdm&#10;mgCFwzcwnO/YlYhc/QLWbvoZ1mz8GSJjXuIEcROiYjYhIjwaodNg9jGKWVBeRHM35u2xEP6eS6ic&#10;fRDo6Q2fRQT4Qi8E8/cd4R+KlWGRiI1aiy0btuL17X+PX/3in/CHd/+MT3Yc4DtRsSvKiihHfkkj&#10;Kh29VLljaOyfgmPgDgXTAzgG78FJs12fRFXPGKp6qaivDeNq5yAKmnsowLpxhSKssHUAZXKHNw2g&#10;iM8pbuhFaW0vJ94OvsNP4Ze//hBv//ETxJ/guy2nECcLypBVWIWzpTYq5jYU8RmCskyAlmqu42cp&#10;CttJoea4MQV7/2003riHjrFHuDb5LfoJ5ltf/xu++O4vJlf50aMfQTkTeJYJhFKqFmy1dmwFa5kA&#10;LSnlv3xvTBHbutYCsKVoLRWs0fqsvwVfy2Z+F4HXGmU6b21PTU0Ze2pRdCD+h/sc/qgWwF3pI4u8&#10;oZ7MvsHR/KGsRUh4LIG81rju/BSZGsAZoI+Ki7g6S/kERBHWitIWyJ/Da6+8i507UpC4Pw374xPw&#10;r59/jj9+8ik+/vOn+Oyz3diXcBDxyYqoPob4+HQcSjqOY6mnkZaShXTa8TQqyLQsHDmciUOHeD4l&#10;DckpCu5KpgJORsIh3n/Q1ZM5MckFZkFZUddHpu0oIav0Kanlnfv2Y+fevdhNU6MMtY/czWO7aBql&#10;spXDbMpspmcYdaxobFfrxUyqH6rQLHWPOmUqe504c9aU37SqfJ0hQOWOVWCYgr1Oyd1NdZ+Zlonj&#10;UuJH013KXAVMOAlQW0ZV0TJ9kc8Q0rRspVNlEeAnVS6TAD1DMJ8+z0nJCRzmJCGFk4Sj/HvSOUFQ&#10;56msbEVzqxLZYU4s0ozrWm5qQViBXhpVveuSCoUImrmEZ34uLmpdmPC9xFHBXhoV7HWRkM6RS5rw&#10;lRUYqBYbGFsuao0qpylTgJeB8rQylum8UdC5uciT+uW+iQbnv49c4yYITClXqrl96TJn7Pm4Wl6G&#10;kmkrVrQ2lbQpJkKIF1NZSz0r5cpAmsCurKxETU0NFbNSo+qonqmiBWjCWFHZ9Q4qZu7/0wfv4+l5&#10;81xQ1lohAW3A7LaIUPY2LU5NEA7Vi8C8wIv7UjEEsycVs9aTDZgjt8B/2Sb4hMbyWKxxZweGreWL&#10;NhqeARHwXboKQSueRxDhHKha8Cs24cMdcai2N6Glvd0o5pLCPNhqqtHUSPgRgoqQbqijUq4pJVgJ&#10;5mrVus53GcFcWXwJ1VcFZgKawK6pyid8td5MENcW8VlUyhylmh0NVM+2chPs1UTYC8rNjZUEcDUn&#10;AbVob7Gho6UebY21Zv25pdlmUqtaCOTWVgWBNaGrsxkdHNup6lvbmtHe1WHc2O2dCg5r536nC7By&#10;Y9MEZkFZStlaBxaUZQKyFfjlGl0uapnWm58Aelo5G/gT/BqlmHVNTy+vlYucCvw6P+cGQX+DgL5J&#10;QI9IDSuoS8pYylkmYBPGgrKOC9bDgvPY9NryLde2QGzZyDjBzONaW564cxcT9+5i0jQyeIDxkUnE&#10;xx1AgE8AniWE/7vgr6dVN1vtHvnbEpjdFi42ivnZBRQ4S7w5wVN5V6XWRRLQnOwRvHJvK39ZqVJP&#10;TFCmslYec0BoFIXQOqxYuw3rnn8TG174OVate5miZx2WBi9DqL/A7AUfQtkF5oUGyp6yxYvg6+2N&#10;QH9/fnc/HveCp/sSXucFf18fBAcG8JyCyIKxfOlyrFgegzXRa7EuZgOeW7MZm9dtxSsvvI6fv/Yr&#10;vPv2R/hsRwLf0Zl8pxWgpKodzvYRdA7dR/voA7SMPEDjyBdouHkXDcP3UE1QVtLK+l0K27jAm2/g&#10;cn0nTpc4kXWpiuDPxc7PU/CLX71ncrL3H6fAyCkimF1u7ItVDhQ4OlHS0oeKjhvGytsHTIpUzfUx&#10;2AjmBoF56A7sQ3fROPwAbWMPCeeH6J/6Bre//gEPvn1MkD7Eo68e4uGXLreyBcu7/G/8BIw0wU+w&#10;NMCdjp5W+pTGmWlRUshyg+s6C64WWGV6vgD912DWvnVMo3XNzGstGFvP03jnzh1jT4VuDsfTHvP4&#10;A1NpTje48+XltsgXHl6hVMWc9Rl3TISJWFWxEVNP2I8vr0C586L5wuLLiVAOXb4B4REb8PL2t7B7&#10;ZyKVJxUyQbo7fh92UrHuIhj3EZSJBI3UrMpj7olPxM44nt+1F7viCMlEgoYgTlVu8qEjSCQ0Ewil&#10;/UmJiEuIx261fUyi6j1ExUvFrBSpeDW34PHEZAL68CHe57JEwnv/gQQq9X2E8h7si4/H3v2E8Z44&#10;xPH7xPGYxviEAwb8yYddalvP1ZqzCmmYrk1UvOrMlJnlqvKVdvoU0qhKBecsNa8wtbFPI1XBZ/z8&#10;g8lJiN/P77pzFw7o2XzmQSrvJH4fudKlus9dvGyUtaAuFS3FfVINMaisBe+jVO6pRzgh4d9+QH8b&#10;/8Zk3n/kyBFk8Xuc4fc4NP33HeDnHeb3P3k8E5fOncVlquMLVMpaP1ZOcE5evumbbHopE4bqEnUp&#10;V9BUVS8rSEspUQUmtamQML5K+F4lKC04W/AtpgIur5CaLcNVbhfrej5bUdyaCMg1nkcwyxWuiG5F&#10;fJ/kZEXmcqFfMGlZ5zh5yC8pRllFOSr5vApaCZ8p5VzMUXnOxdN2tcxVEayU8NZnV1VXo5ZgrqF6&#10;riGYbQ31RkHbbDbU26meeeyd37+LZ/SSVMqLwDzPnS/MRZjj7mlqZi/0CIKHpyp9hVIthxDOQfxt&#10;hxgwewcp4IaTUYF55UsIiNoM3/CNUP/l4KXrERwWy0nrSrMW7RsSYyqABa98EcHRLyBm46s4fCwb&#10;zR1dpoqWFP4VTl7UXazeVgunCcCqNW5nU+2rtpQTjAqaymuWUGEXopKKuaqE6pmqWc0uaioJ6aor&#10;vD6fQC4wLmw74WwnqBuooKWGWwjlVsGZ6rjJBJZVodlOEDtr0dnSgE6lS3FbgWhtVMetLU5Cmgq+&#10;RarZiQ6CWmMT99tUYKTrmmmYoH7MzR3qxdyNnq4eA2ejdmkmpWmQqnhIrm25ugVWF5wFUpdy5j7h&#10;2k9Aywyoqbp7TST39SdubZnWl3sHCOT+Xt7bx/t4Xe81HiOgBwdwY1jqmap4iJBW6pMCyczaslQz&#10;oSxXNs2kSI26VLSJypare2wM41TGclVPTLqU8zBV8hDhLEjr2BRf3OaFzWvSjx3H0tBwzJk930D5&#10;v4B5OvjrJ1TN2laVriWevpjLyZ/MTWu/BLsCu3wJX3WT8vcP5yg4h/N9yt8ZzSvA1fzHj+JGpTkD&#10;KIa01hwevQkx67Zj44tvYsvWN7Fq5XqE+AcjhIo50NMLvh6LXXCmYvYknJfQPKmi/QjtYII50NeX&#10;qprfYREVNa/z8/FGcIA/QoMCaIEIXxqGFZFRiIlagRURqrAYhahlkVgZuQIxkSuxOno11q6KReza&#10;jXhxy8t46+9/jT99sIPvnAxcyClBZT1/I/130DvyCDcm/w2do9/AOfol6sbuo270Lupv3kPd9SlC&#10;dhDnq1tx7HIZ4hIz8PO33sXGbYT/ex9gT/pJZOSW4FRRjcldVm1sleMsI5grqcIrum6imkq5tn8c&#10;NgJZvZpbxgjj8S/RPHqf+3fRcus+Br74Bnce/zuh/AOh/B0eK92JSvhrgvShlCxBqPKY92gaFfEs&#10;8H4xvf8ExtPwdaVRuRS3TMdmriNrX8cFWClpjTOBbJmOWcetUeDVtgVm65gF5P8E5pjXV2O2p/rS&#10;umO+KtfMX4D5bp5wd/fHwoUBnAkG8GVGWxxoUktUZETBYeoiFRi2hipCqSWxCFm2HsuWrcPmzT8l&#10;aBPMevDupAPYSTDu2iM47yUk47E/McmY3MsffvwveP/Dj/AH/of64IN/5n1xSCZsBbP4pIOmo1Sc&#10;1oilbvcnmDVjBXUlEkQCqHFN87oEwkmu7oTEA9jPz9u/bx/2cCKwK2439hPoiTx3gHDfK0jHxVGp&#10;83sQ0oLeIUI8SbDn5yQkJBoXeWpqGgFIGCu4jKBUP2Mp52OEcgYBo/XjU+cJnazTBuKpVNl61l5C&#10;f3fc59i1aydtF/bxe+iz9PzD/O6KsE6nspYbWyY3uMzl1j5H9ZthJhvJybyWk5dUlRBNSTHPlgnM&#10;x6mYU6Xy5XLXRICm4K+TmZk4ffIEzmRn4RKBmGMKgagrVD7Oczyv9VwBk+NlU82rwFTvyskhnAnT&#10;AoLbgJmgFaQtd7TLJV1sQF1WriIVBLOKhPBa3ZOv9WF+ltziAnMO1XCu+dwcTgL4uTmXDKCVinWe&#10;Cjr7/FnjRi+Q8uYzBPdywriUzy4mfIsEfapjFROxKn1V1RLEgjGhW0X1acDMbVn9NJh1rI7bVTz2&#10;u/ffo0qey9/0fNOkwpTgXOBhukotMLWzXb9pleJ0V7UlQlmVvzypXhSVrayD4OgtCF21HUExLyGQ&#10;8DX9l0NiERiyBuow5cmXqVfQSgQs34ig6M0G0Ntef5uTn1Koub+zpcV8nzL+TVf49+YX5KKyWgFZ&#10;SmdScFYZJxMqq1lhOkXZqKJN0REq6NryPFSXCci5VMt5VN4cjeXBTjjbBWcpaFsJGmxlaHFUo40g&#10;bp6Gs4PPbKyvgtNGaHMi0C4gC8yOOrQrGK2dypgmMDc32dHstFFpa+2ZSp8gbmrvhKO5FY1qDUlQ&#10;X+vpQ283QarmDwKz3NAcOwnPnqHpfGUqXOUwK+jLymPu7x/AgIyAlgnOFpj1HIFZStkCdFcvJwAE&#10;8eAQFTjPW2Du4PEObgv0NwcHCeabBswDo4TxOBWzVDBBPEwQKxBMucljtyaNKh65M4WRqduYmLqD&#10;24SuArzkwh6+fRs3JycwemuCwJ7CHYH5PsFMBX32zHlER8Zg7mxO6qbBPNOeoYqeNfsZA+afzHoG&#10;avXo5e2P+fqNqXCNm4ep9uXjE2zymH19CWjfpfChecsE5gBVkePvLWA5/PlbUhUwUwksZCXClq3B&#10;0ugNWBG7FRs2bMPK5asR6icwUw0TzH6KyF68mGD2MEp5Cc2L5k8whxDAQX6+8PVcQtUsV/ci+Hl5&#10;muNhhLJsOcG8MpIgjiaYo6L5t0YhMiKCE4AYrFsbS1uLmFUxWMH9VavWYlPsc9gS+wJeem4btm97&#10;A69QVb/zzg7s2ZmJM1mV/P+2G7WdY3AM34Vz4gGc4w9N1a8qHrvc0IXMgkrsTc7Ea2/8Gptefh2/&#10;5nt/tzyKeWW4UOHEldom5De0oMjZZbpKlbZcR2XXEGr7xlA3MIH6oXtolDq+9TXaObbd+hLXvniM&#10;8X//3/j2P/4vfvg//4HHP/wvPH78A+17PP76G3zzFVXvNERVFlMVwGTaNk0oZihjpS5Zqlgm4Oo+&#10;jToud7fWor///ntjFpB1TOcFWgvIlllgFmylzm/z9yazXNUyC8Yzr5mcnKRN4v8BxGHQ39KKKNsA&#10;AAAASUVORK5CYIJQSwMECgAAAAAAAAAhAKLLWO+7mwYAu5sGABQAAABkcnMvbWVkaWEvaW1hZ2Uy&#10;LnBuZ4lQTkcNChoKAAAADUlIRFIAAAHiAAABQAgGAAAAYD1/RgAAAAFzUkdCAK7OHOkAAAAEZ0FN&#10;QQAAsY8L/GEFAAAACXBIWXMAACHVAAAh1QEEnLSdAAD/pUlEQVR4XqT9dZQk15n1C2vdNbbUWMzM&#10;zMzMzFVZlcxZVVnMVV3NrOaW1GJmZma0ZJDZkpn9jsfj8cx47Jnx7LufyMzukqx5v3XX98de5wRH&#10;nDhxfs8+QVd1DpWif6wKfSMV6B0sw8BwBXSGRkyOd8BuboLN2ACbrg4ObS2c2nrMGpoxZ27FrLUd&#10;044OOB3tcNhaYTU0wKCqwkBLPuor01DTnI9Bez9MGxYMrVjQOGVG7Zwdjat29B6cxNR1m9CtWlDZ&#10;Xoaa7grUaRpRzG1l6WuQ3FOInNYitI/3of2IFuVnNSg9a0DNKSuaTtrRdmoCHeem0HRuGt1nxtFz&#10;1o7Oi3a0X2djakHfBSsGqMGzVgydMGJkvxojK0MYcHah11SHxr5clNTGorQ8ivsaj97mLGi7CmDu&#10;K4ZjuBwTo1WY1tZhVt+AOZbFjK4e86ZmRSu2dixZW7Fsa2O+Dasc3rB3Yt9ED/aNd2Ofsw/7pvux&#10;b6Yfm85erI53YsXeoSy3wnJbMjZj0dCEea57erQahu4ijHUWQTtYDq26Gm1dudDYmrD30hSOPbGB&#10;ky8fxbG3TmP15eNQ3zOPltNW1OzVoGK2H1XWDtSqG2FY0GH/xYNwnFqH4fQqFs8dwKFTh7ByaB0H&#10;L57CyetvwLHT53D47CkcvuUsjj56PfY/fA6rtx7F2nVHsff8Sew7ewKbZzh89iiWzh/D/IXDmL/+&#10;EKZ5nmxnF2E97oDjiAWmIzpoDqqg2uyDZr0b6vVOjK13QbM2gAF7O5oHKzFi7IDW0QUDy9vAeqSz&#10;tECnb4RmtAYjA5UY5Pnu6yhFV0shetqKMdhVjrER1h99O+yOAUzNarDAOnPo+Aou3nQI52/ai5vu&#10;OYXbH74Ztz92D+586lHc8fyTuPGZR3DTcw/j7leewuPvvITnPngdL3z0Ol76JvW9N/DKj9/Gq796&#10;Fy//9l288X8+wPv/+BE+/Kev48M/fhVf+dNHeO+f38W7f3iT41/De795FW/85Hm88J1H8cYnz+L9&#10;n7yOd7/7Ml76yjN46s0n8dRbL+Dpd17HA6+9gLtefwoPvvMsHn/3RTzzrmz3FTz7/qt4/LWXcPdz&#10;T+C6x+7C6cduxvUv34Ub37wPp1+9G8feuAdH3n0A+7/yCDY/eBT7P3wCBz96Cge+Rn3jaRz5+Flc&#10;+/HzOPON53H+my/i4scv4LpvvYhL330JN37/Jdz6/Vdx9ydv4r5P3saDP3wPj/7oAzz5k4/w9M++&#10;iqd/+XU896tv45Vff4LXf/djvP27T/He7z/FR3/8ET7+15/hu//+K/zwL/8HP//rH/DLv/4Rv/yv&#10;f8Ev//tP+NXf/gW//ts/4zd/+z1+/d+/xW//+itO/wU+/ctP8fG/fYqv/fEH+PAfv4u3f/MxXvvl&#10;1/DiTz7As5++jae+/wae+8HbeON77+D1b72FN777Lt769gd47aN38Oo7b+Hlt97AM6+/zPJ6Bc/z&#10;fLz40Wt44Ssv47m3X8RTrz2DR198HI+//CSefPVpRY/x/D1CPfTy43iA4x9+/Tk88ubzePgtzvsu&#10;y/n95/HYe8+70g9ewL3vPYs7338Wd7z3JG554wHc8NJtOPf09Tjz6EWcf/giLj1yEfc8dQlPvHAL&#10;XnzlDrzx1j1474MH8dHXnsDXPn4GH3/nBXybx/DJJ2/hJ5++g1/86D388sdfwa9+9BF+8ekH+OQH&#10;7+C7P3gXn376IX746Vfw/e+8hm9zua999Djeee8RHt+DeOrle/Dw07fj/kduwQMP3YiHH74JDz96&#10;Mx564nY88NS9uPvxB3D74/fi9ifuwh1P3I1bH7kNt3PeOx+7FXc+cgfuefgO3HjrWRw8vIyJGTMM&#10;Dj3GZ51YXFnG5t5NbOxZx56NVaytLWB2bgKTs1YsbU7h0Jl1nLrpMM7cchIXbj+NS3eexc33XFB0&#10;093ncfHWa3HmpuO49tJRnLzhME64dfLSEVd6I1Pq+KXDuPbmYy5x+NSlfVg/ZoVpvgN9lhrU9Bcj&#10;qykbqXUZyK3PQWpuAlIz4pCUEoOI6FAEhQciOCJISX0CveEb5IPw6DDExEYjJDwIgeEBCE8IR3Bc&#10;MELjQxGdEI3EtCTEJMYiPCYCXv7e8OEyvqG+2B3sBe8wH/hF+SIoIRDhKeGITI1CRFoEwtLDEJDs&#10;D98kb8Q3JCFlIAdJ7SnIZD6jNh4ZTUlIa0pBcm0SUitjUVSfhszCeITFyD4Ecv98ERrlh5AIKpLD&#10;YQEIDAmAP+UTyG1778Ku3Tuwffs12Lb9aly942r8w/Yv4UvbvoRrZHjbl/Fl6pqdnGfHDuxkunPn&#10;dmzbdTW2+2yDd6gXfMPlOHwQEOaPgFB/eAd4YVfALngF8xgp70Af+AT4wD/QHyFhwQgI8le2u23H&#10;Ncr6RVeN2lowZqUImRHCQUWgWie6MD3bh3F7C2wmDhPEVk0t7GM1mBirxSTBNGFsxLipCeOWZoK4&#10;BQ5HM8a5nkljKyzaZgyO1KKlvxxNqgY06LvQNGFAy7ITTWsTaFy3omf/JOyn16BbMqOquxIF7QXI&#10;Z1CQr69C7lgl0jic0p6P8okONO5XofbQGCoPqVFJMFcf16OOgG06YUHrSRPBbETbaQM6rtWh+6ga&#10;PQdH0LsxgK75drTbCN7REjT05qK5KwedndkY7MmDltsa6ymAurNAOaZZAneOxzNvbFLAuTHZg82p&#10;PuyZpghV0ebsAPbODWKvpPNMmd9H7Z8fwoG5IRyUvGhhWNGBxRGXFkTDOCjjmN8/y2UVWA9g3dmD&#10;5fEuzBDqdmM9hvoL0d+fjxFDGUan6mBc74XztBnzt85h4uYZjJ2xY+BaK/pPO9DDC6eUQVDJaC2s&#10;+6dhJri0x5cIzBXM7l/HxPoSNk4dw/HrL+DcDTfizHUXsXZsH7SE3NCiFsPzGozMaJRzoGfApN7Q&#10;YXRTA80BHUwnTHCctWHyejtmb5nAwp2zWLx7Acv3LWH9/mXspw5z+NDt09hzgwNLJy3QE7wNbTkY&#10;4f6MOzrhHG/HlKMNMwT0vLUNiwxGli0MXKzd2GtjwMJA7eDEEA5NDuOQc5iBzAD2cNyikQDvLod9&#10;pBGrdgYzLJtlLj/PgGfS3MHgkEGivhvjBpaNYwTL6+M4dHoDx9jYnL77DG5+9jbcywb6gTcfwoNv&#10;PoyH33kUj73/BJ786nN4loB74Tuv4LUfvo03f/o+3vrZe3ibsH77l+/gnV+8S72DN3/4Kl757vN4&#10;+ZvP4aVvvIDH334KNz16F657gHrkPpx/5E6ce+h2nL//Nlx88E5c9+jduPbB23Dk4dtx4OFbcfzZ&#10;e3H29Udwlts+/fYjOPaVx3GE0BUd/+gZnPrK8zj7wYs4R6ic+5D66CVc+OrLuOGjl3HzV1/BrV9/&#10;Fbd9Q/QKbv/Gy7jzY5fu+tZruPs7b+De776FhwiKh7//Lh75/jt4kEB85Psf4LFPvoYnPvk6nv0x&#10;wfzjj/Diz76Gl3/+Md78zffw3u9+SKj+FF/7/S/wjX/8Ob7zh1/hB3/6HX70b7/DT//9/+Bnf/4d&#10;fvaX3+LHf/0NfvAfv8a3//xLfPynn+Ob//wzvP9Pn+JNAvmV33wTzxHIT//8QzzOsnvoB2/goe++&#10;hid/QPh+8h6h/DZeee9lPPvK03jilSfw+KtP4ok3mH+NwKWefv1ZF3hf4jQCV0lfkXmewBNvPYlH&#10;Xn8MD772MAMczvMeIfzO03j47adx/2tP4LZn78elJ+7ERcLs3EOXcOGRS7jxiZtx5/O34aHX78HT&#10;HzyCV771Et5moPD+j97G13/6Dr7zi/fw6W/ew49++wF++ruv4pe//xi/+v238Zvffxe/+t238bs/&#10;fA//9K8/xL/8xy/w73/5Hf7jr/+E//jLP+Hf/vW3iv7y5z/gP//yz0x/h3/708/wz7//Pn71q4/x&#10;w59+Bd/54bv45g/exNd5Tj786ov44KvP450PnsJr7zyOF3gcjz/3EO5//E7c9/htiu599Dbc9cjt&#10;uP3BW3HL/bfg5ntvwoUbT2HzIEFMg2JyWmGdoUFZWsD86jJW9xLE+9axuDqP6YVJLK7PYP3gPOv5&#10;Gs7cfBTnbiWIbzuFCwTv2RuP4TR19uYTOE9An+O4c7cRyLedxBnOd+bWEzhF4J686ehl+AqMj1x3&#10;AAfP78Whs3tx8MwG9p6aw/xBEwZoNMq7ipDbkIfM2hyklaQhLTcZKZlJiE2ORURcOEKighFIqAmA&#10;RX4hfggjoKNjoxAUEgj/UIIvJhj+kYRoiA/nDYJfMPNBfgoERYEEtneIN/zD/RGRFInItCiEJodS&#10;IYhIjUBoUggC4rlMHJdP8kdqfTqye/KRUpOE+MIoQjoAfile8M8KQFRpDHKb0lFQl464TK4rJRIx&#10;6XGISOa+xnB7AuLYUAYHEQiMDCKoIxAZF6Xsx04vwnXXduzatQNXE75fIhi/dPU/uCB5jQvEVxPW&#10;23bvxA7OI/Nu330NdgftQkCMLwJifeEXyXKIIHBDveEVtJsg3oFdgTvgFbiTx8xAhcFKYLAfxX0O&#10;cAcAXjuVdCfXfdWIvRlDlkaMErpqNupqwtQ204PZhQFMTtCh0BVb9QQxHbFtrBrWkUpYRithpXuz&#10;cJyFkDYbamGy1MJsqYOd4B43N8NibsGopg4NXaUobilFtaob7XMOtG9MoXHPBGrXbejeN0WHtYCx&#10;BQOqB6qR05KN/P4iFKgrkU2HHkOnGtuYhTK6viYGBjVr/SjdN4jSg0OoPjCE5s1BtO4bRquky1z/&#10;TBs6Cd52bTnahwvR2p+Njp5s9HXnQs0Iz0rH7tTWYIr7PEP3PWdqxDyPb4HHvEhYLNG9Lk92Y2WS&#10;jb+42SmKAF4leFcoSS+LwF2dYzrTh3XOs0Gw7hGwErJrnObROiHtSfdQG+50U0Qw7+G0jbk+l3iM&#10;q1NdmB9vxbStEVZjDbQaOkxtJVTmeqgn26Ce7aa770PP5hDaD4yicXEQOXTTdZoOqJYc0B9cgmbP&#10;PIanxjE2yUh6YwWbJw7j/PXX4/yFi1jfv4HusW5UdpUx6i1H/XA1RhkcTF83BedtnP/uCczc58T8&#10;A4zO75vE8v3jWL2foL2XML53Ckt3TGLpEqPzU1rMHxjG9GoXHNONsNkaYGawNsbAxtBViGUGdnsc&#10;7TjIQOMYy+cMA5JzS6M4y21dXFThOuavXx7DDStqRTdSN61ocGlZzfEaXJgfw5l5NS4sanAdlznH&#10;Mr+WQdHxqW4cdLTigKUJ+3QNWFHXwqlivRyrg0nbCIutA3Nrahw8PYvj163h6MV1XLzrBG6nQ7rp&#10;6RvooJk+dxNuo1u947X7cM9bj+Ahut7HCehn6IBf/PR1vPbjt6g38fKndMTffwVPf+1F3PD4XTh+&#10;+4249o5bceK2m3Di1ptw8vabceLOW3D0nltwmA7n2lcfxcX3n8P1H76E6wnXix++iLPvPYdTdG8n&#10;338Gx999BifeegqnX38SZ+kAz770OK59gaB+9gEcfeo+HH3iXpxgevLZ+3DimXtwnO7q+KO34Pgj&#10;N+MoHdeRR27C4cdvwZFHb8Ix6jgdmEw7QjAdeegmHLqf0+/luIdvwTFl3A1c7kacIsDOcZ0XX3gI&#10;l159Are++QzuevcF3Ecn/wjd6tMfv40Xv/cVvPTDj/DSjwnvn34Tr/3823j315/i/d/8GO/+9hO8&#10;+4+f4I3f/QCv/PY7eOE338LTBNIjv/gQD/zkXdzLMnuAzv3xb7+I5+jmXyKUnn3/aTz6xmN4mGXy&#10;6IsEk7hgHvPDLzxOEbjPPYL7n3kYdz95H+5+7gHc+9LDuO8V6rVHcMcrD+CW5+9mmd/CIOcm6mZC&#10;+Dbc9tzduIO6/7X78dQHj+MVBkqvf/tZvPWd5/De91/Ee5+8jnc/fQvv/PANvPvjN/DBT9/ER798&#10;Cx//5gN87/ffwE/++Xv49Z9+iH/8t5/in//9F/jjX3+Ff/nbb/Hv//MH/PVv/47/+ttfqf/C3/7r&#10;r9RfqP906b//iv/+73/Df/71D/jTv/wSv/4/P8BPf/Mxfv67b+CXv/06fvTLj/DdH7+Db3zvFXzl&#10;m8/jzfefxIuvPYpnXrgXjz91Gx5+/Gbc++BNuPeh2xQnfAeDuFsfuAXnbz6NzSPrsM/YMWo1QDNu&#10;g31hBtPrdMEMoueYTi1NYXJuHDNLE9g4tIAjZzfobg/SFR9TXPF5wvi8gFfykoojvoXgveU4ThC8&#10;x244pLjf424XLMNHrz+oSBmW/HWHcfjiYUJ5AwsHJ9Fn6kBuXTaSClOQUpiOxKxEJKQlIDopBiHx&#10;hBxhHBYbroBYFBIZjGAqiA45MIwQJtwEzoF0iBF0w350vd50hLv96BR9dytuWAFyaAC8ArwRIgCn&#10;0w6KDcFuOkyvMC/4RfvBJ4rLhO9S5Bfjg9TSVGTWZCIhLxZRqQR2SghCsyII6CyU9lUgozoNkZnh&#10;iM2ORXpZFtJLsxCdHo1AumPfCH/Cko44NgxhCZGI5/HE8DhkvyNjwpGcyuGYSAXGX776S9Q/KI5Y&#10;ca0i753Y5r0bOwjNnbsJYt8d2M39DEoMYOAQhBA6+aBYQjbCF75hPL5QOuKgbTzWbXTDhLH/Lnj7&#10;cpzPbvj4eSsAFklexl01NtEGFSE8xsZNS/Dq6GIchMLc8hCczk7YBczu7mkL4WtSVcAwXAa9WwYZ&#10;Jjh1dLIGQzXM+hpYDQQ3lzFTY9omtHZXoby1HDWqLrTPmtC5MUlX7ED9Mh3tghGqFRtGpjSo6atG&#10;fms+CvpKkDtYhpSOfESXJyOhNA0l/RWoIaAqF7pQtdSFmqlm1Jmr0GSqRitB1TJYhO7eAgx050FF&#10;p6sdLIZhpAw2TTUmCIgZTT1m2XALgKcJ31lbM+Z4zLPjdGzULCE8R2c6P96NBbrhRcJYtCAilEWL&#10;zj4s0iVfFuEr6YqTsHZrmVri+M9rmVqdJtCZrjCV/CrBvTLdixXCZZVad2uD8FrnvqzSAS5aOzBl&#10;aYGDjt3Mc6Abq4BqrBy9xmp02JvQSxfazIAntSId1f1NMKxOQbMxh65JK/qMZhgnx7G8l1H0hfM4&#10;f/E6HDpyEHqzGnXtpajvKUFtfyk6rATYKT0m7rTBdq8VtvsccNztwOQdNkzfYsb09TpMnRnF9FHW&#10;ifUuTM42w2lneVrrscRlN1lnDk704PA4Xb6+DfvVTTjNcjhFeJ7mMZ5hcHJufhgXCNTzDD7OsW6d&#10;Wx7G+ZURXFhVKbqOurQ2RhHM6xpcv6HH9XsMuH6dWqVWdLhIUF9cJaTXRnGe6zi70I0zcz0EdC+O&#10;8rwdtHRg09TCIKAO87Z62Mw16B8pgG2uE3tO2bBxzo49l5w4cPsSjt5PF0Ct3baGvXcdIrhO4fST&#10;1+H6l2/F7e8QDh88iHs+fBAPf+1J3Pf2Yzh1zw04dMM5Nmg34PgNbl26hIPXX8SJe+/EjXR617/5&#10;NC68QcgSPte+TMASfIefvAdHH7oD+x68Gcv3XIeZO85g+tZTcN58HONsCO10JIZjyxjlNaHZnIbl&#10;8CLMR+dhPjwL88EpmDcdMK1bYFwxwbhogGFRB+3MGIOsYQZmI1BPUONDGLEPoXW4Be2qdoxOqpR5&#10;9PNaGJcMMK1aYN47AduhWYyfWMLk2XWe072YvfEgFm49is0HzuPYk3TyT9+Gw4/dhKOE/7nn78Ol&#10;15/ALW8/i3vfewGPfpXO99vv4MnvvIsnvvcenvjue3jqk/fx5I8/wCM/eQ8P/uQt3Pej1/DAJ6/g&#10;CQL5qW+8gEcY4Dz09pN4lM5YuqMfIHxvf/we3PjgbbhTAPz0A7iLuu3ph3HL048QtvfhwmN34jRd&#10;77UPXsK5R2/AzXS8975xPx7/8Ak8+/FzeOrrdNfffBJPf/cpPPf9Z/DCD57BK588g9c/fR5vcfvv&#10;MIB676dv471fvIMPfvM+vvr7j/CNP3yM7/7rd/GjP3+Cn//5J/jNX36Bf/zrr/GH//w1/vS33+HP&#10;//PPBPGfFQj/99/+hr8JjN35//of4D//53/wn5DhP+Ovf/0j/vjnX+O3//oj/PqP38Nv/vgt/PKf&#10;v4Mf/u7r+PbP38ZXP3kZ7337Bbz/zZfx/scv4u2PnsKr7xDKL9+PR56+B/c9egdd8c246d7rce7S&#10;CWweWoZtyoZRswEqqwmG6XE4lmYwTk2vzcO5PI1xgnp6Sa7jKezj+TtyfhPHrjuE0zcdx2m64DPU&#10;WYL4DOuUdEEfl25out7jAmLqOB30kUsEsAfKlIBYoCwgPnz9Iew9fwAz+6cwYOtjkF6B9HICOC8R&#10;yfmpSCKIw2LCEBQdgjDCOCY9kYCNVCAsXbGhUSGuLmrCdzch6xVIhxzsw/HBdM+Eq/9OBcAeiTMO&#10;Cg9WYOwT4Md1BMEn2Be7grywM5DACvdGUEIQghOC6TgJtyg/QtSfAA1FZFIYolLoZlPCla7ruKJk&#10;ZNblIYXtX0B8EPyjGRgk0AUn0/lyfr9of6Xb2zuM64gIREhcJBKzU5FTmouUvFQCOQ45BVmorC1H&#10;YVEuggP9sO3LX8LV1I4d2whdApjgvZrudacPAeq1m2Ledye8GDQExQcQxoEIJIR9ud9e3H8fOmJ/&#10;TvMRR+y7HT6c14cg37HzGjpqwtnHi1DmdELY158umulVVro6jb2NDXYXrHQcNrrA6aURLG+oMT3X&#10;i3FHm6t7mq7YTBAbCV4BsHaw5LJ0Q2XQ0SUbCD0TXbKJrtOkY6qrgZHw0Kob0Ntfzca/AnUjbWgf&#10;V6Nj0YzmJROqJ1SoMvSj16FDv3EUVe21KGwqQmF7EbIJ5eTadEQVJSKuNAm57fmoU9ehWV+PuoEi&#10;1PXkoLI+EZ0dORjuphMbKIWNTnqC+zlO+E4QvE59E6YNTQRwM9UCJ926k2CbsorrbMM0nfAUNW0n&#10;8OimpmydmHZ0Ec4U01lqztHtEht7T35+vEeB9jzziw7pXiZQqUWOXyCUrogQl3GUTHOpF0scv8Tp&#10;ixNcnlqSlNtc4PZEi9wXgfAi92ee+zZva2fw0IYpuR2grWdQVAsNHb6KxzqoqUFhdToyCpIxaBzG&#10;2MoEmu06dIyOwmyne91YwslzZ3D6/AUcPHYEU/NT6BhoQH13CarpXku6ctDNwMZyXgvLJQPM1xth&#10;OauD7agKto1+WOY6YB2vx4S1mmVYjRUGM3vMdKU8/sMMWk5PD+Fa5wilwsmpEZyc7MdJBhzXzgzi&#10;2llOmxvCSaYn54Zx7TyHF4dwijq9NIwzyypFZ6lzq2M4u6rGGer0qhan13RKemqNeRmmznDcuXUd&#10;zhLYp1e5PGF+bonLzhHyM9Q0t0EwH5aeBWMtRrszoB8rwoSjDhOTjRif53nfyyDqtBYrN1qxeJMd&#10;8zc5MHtpHFM3TMB5wzSmbpzH/K2rWLlzE5t3HsIGG7HVUwdw+PxpHL9wAUfPEsgsy5MMbI4wwFk/&#10;cy3mzxzF1NnDcF4gXM/uh/H0HmhOrUB9cgmaI/MYPTqHoWPTGDzuZOrE8PFxDB2xYmSfGT2TA6hk&#10;RN+qasTYxCDGGMSoWa5qnne1qRlq1mMtgy39WA30o9XQDjPwpfSDvBYHK2EcqoS6txxt1RnoaS6A&#10;ergK2hFO57x6dT202gaoDS3Qsi5pJvugYYCkZ3nrNrQwHWb9uHUTBx85jQOPn8PEDesY3mfD3C0H&#10;GSwcgO78KmzXbWL6psNYvv0k1u88jX33nmdwcQlnHr8dl156CLe+9zRu//qLuONbr+Cu776G+7/3&#10;Bh76wVt4+Htv4uFvvqrcT7/1qXtx/t4bcfLWc7j2tvO4JF20j92Fmx4leO+5CafuvxkHbz+LQ3ef&#10;xenHbsSNL92Be967Dw9//SE8/q3HGAA8QT2Op773JJ74lDD+8bN46ifP4bmfvoCXfv4SXvn5q3jt&#10;Z2/gzZ+/ibd+/hbe+sXbeOfX7+H9334FH/7+q/j6H7+B7xDGn/z5U/z4rz/BT/76M/z8rz/Fr/7z&#10;F/jdf/8Wv//bP+EPf/sX/PFvf8K/Mv33v/0rAf0X/Mf//Bf+gxD+D/wVf/2fP+MvnP4vf/s9fv9f&#10;v8Hv/vIT/O7PP8Sv/+1H+Nm//AA/+P3X8dWfvYm3GYy8/v2X8fr3XsQb33sBb37nBbzxjefwyvtP&#10;4ZlXH8SDT96Gux5g0HfjUezdNwuTRc2AcQj9GjVGLUaYpsYZPE7CuTiFmdVZxRFPLTiwtMeJzWML&#10;OERXfOTCfpwQ4Cpy3wtWHK4LuEdvOoIjN9Lpsu6KDlx/AMeYSpe05x6xB8h7GQzOH1+GekaLmsFa&#10;5DfkI600BZmEcWZpOpJzCGK61bC4MMRkxCOG8AqnI5Z7xAJjSf0IUq8AgtSPoKLLDSL0QiMJWH86&#10;SK9rsMuHbpCQ3sk0IJRAjAzFbsLI24/L+fq4nHIgnTCBGRjLZaWLOomAjwtGYDS3w/UFRwUiioCN&#10;TnfdPw5PC0coFZgUTMfsD38GA/5hzHP9XqFcJ2HozdQnxJciiMOCEBQZhrh0sqQiH6kMMlJyk1FS&#10;Q5a0VKOqqgQxYdyvq6/BNV/6ErZv437Tte4gRLcTyL6+vvDzJjwJYy/vHdzn7dgRQPlvxy4GGzt9&#10;CFtxzAS1F8vBiw7YWxywN/dj1y7s3LGDMN6udEV73LDIn/C/amJ+EPbpHjbOg5hdHMEMncvCyiiW&#10;1kc5PMDGqwN2SxNsBjb+bPANBK5uK4gHiqHtJ4wHyqEboStmY6Ebkwagmk5ZhqtgJKANmgYMDdWj&#10;oaMSFR1VaDR0o82pRq1tGCVj3age6UOvXkOojKKxrQ6ldQXIb8xBWkMGYqqSEVkUjxQCuaImG23N&#10;+ehszkFPZx5aG9Iw0lMIq6oaDsLJwQDAzqDBTgfpYOMzTviO0yWNm1oxTnhMGFvhpKaMhDA1a2rH&#10;DDVpbsOEW5MWDltdmmZ+xq1pM6FtalOWn6H7Es1Sc9SChe6VmqNmrQS4IndexpmvaM5CSHD8nGca&#10;NcN5p7meKcLXSU1auB3uryIL91dRC/eTwQSPZ4bHNq1r5vHWQ2+o5YVcg7z8BJTXF6FvXINmswpt&#10;g4SoxYS1zRVce4EN4MXz2H/iKBb3rmBQ34vajhLUtBcjozwRec1p6J1sgnatC7rlduinmmCko7Qx&#10;qHJq6zDHgGrFWEfH2Yz9LIOD1m4ccPRhP4OKw+N9ODQ+iIOE8b5p1/3v/XTChwnoIzPDODI7jMMz&#10;QzhMGEv+OMedYHqS8Lx2ftQtFU4tMF0Yo9SEtQYnF7U4sTiKY3S/x1cJ+NVRnFwZw8llzrOk5nSZ&#10;T1KO47IujeE4lz8+P4YjU4PYZJlusiz3MZDZYLogt05MrCsT9XCu8LwdH8byTTqs3mnF8t0TmLtz&#10;EuM3jcNy0Q7DaSsGuM0OugTHyhQOnjyGY6dP48ipUzjKVPIHrz0OGwObVk0/g59RtMzqGGAa0Lxp&#10;RtshMzpP2NFxdhI95+k2LkxBdXYCmhM2aA/rMbY5AhUdfQ+vj6bWTPR1FUHLemzg9WPmOLumChNj&#10;lZii5ng9LXLcMs/3Cs/FurEJG6zjexhk7mV+XdeIJUJ3WdeEFX0DlhgQL6lruEwtZnhdTPI8ygOX&#10;cg1bJFBmnTHammCeYcB5QI/1C7PYuG1DeUZgcG0Uex86jsk79mDg3CS6T1HXOtF1bBydB63o3c9y&#10;2W+D6uAkdASD9dweTBEIi7ecwsbd12Pv43fg6CsP4sK7T+KOD5/HfR+8gEvP3IvDN3L66QN0aqdx&#10;/QO34HrC+MANJ7FwZhPnnryZUL8Dd757Px78+uN47NtP0HVT33scT3yf6fcJ4B88iSc/IYQ/pTP+&#10;4QtMX8BTn76I5370Mp7/0StMX8XzP6Q+fRUv/uh1vEx3/NpP3sHrdKpvEMxv/+YDvPt/PsJ7/+dr&#10;ePcfv473fv8NfPCHb+KjP34HXydIP/7XT/FN6nv/9kP88N9/gp//5Tf4zX/9Hv/433/EP/33H/D7&#10;//5H/PY/f4tf/OWX+MlffoqfEei/EP3HT/HTf/8xPvmX7+Ibv/sQ7/2S2/vJG3iZ+/TyD1/Eq9zP&#10;17/3HN789jN442tP4JX3HsGLbzyIR564GefP7cfslAljI4MYJYh1NjMsTta/KTsm552YW5zGBB3z&#10;5JwNi5tT2HN8EQfOrGH/mQ2me3D4wj4cubgfR69zO9wbDuII4XqE+UNyD5jTD3L6wev24zCHD1+U&#10;cQdw4Pw+Tj+oTFs6uQjLPgdGF/RoY7tc0VeL3Po8GqJC5NbkIC47mhAOQiSdZlQyIZgQieDoUAQQ&#10;wqF0ydI17U347iJ8dgYRLFFBiEmNQWC4P0FDNxhA6CgPdIkD9sVuwkfm3U5w+Qb4IyCITjY4AIF0&#10;xtJNHRBNoNJhBnKbPgSzl9yHJqyk6zssmY44IxLhGREISeG2CWH/GHHMDAgI96CwMK4rEH7ctl+E&#10;dH/TcYcQ0iHi3gn00GBuI4yuOBGJOQnILMlAZVMZmrvq0dRSg/SEOPhs34Ft//AP2HbNNdgu94QJ&#10;YnHCvl5e8OewP2HqQ2e7a+fVuGbnP+DqHV/GNXTP23fQ+e8kgHfT7TK48PWjfAhvH38uy+PexePe&#10;zTLy2sXAhIAOZBDi54XQiBBcNTPfj9mFQcwvUktDWKRTmafmqBmCeNLZiXErG3yC2MoL2Ei46uiK&#10;5WEn7UAJNISwps+d9pdCN1gOPaNx4ygBTAgLiPVcRiJznbqFMG5ELU9wSXMhalXNqNb2oGykC9WD&#10;XejVjsDsYCOl06CRhVLISpBZn4HE+hQkVaYiryIdDVWZGGktgrGnDMYB2Q86cVUt980FXru+GTY9&#10;U4LXQdB+RgTIBFOngdLTXRoIVyPhZ2zHhALrZkUThN2kQE+cM/PTbk3RVU/oG9lA0l2J2+awaxrB&#10;LHCkBO7Tpg6KYFVSj2T4s5qinNz+pMEtybs1wX2c3CJln6lxBgEOasJA6RlcMLUz2HAQ7n19VXTF&#10;Sajtb0G7dgDdqj4YLXpsHNiDc5cu4sQFupkTdHcH98A4rkdTezVqm8uRXZiE+NRA1EhQw/NqUpVj&#10;crQCC2z8VzT1WCPwRRts9PcYmrHJY9zL7e0hjOXBqw27S+uSOqRbvQcbBPTeiT7sozv2aK87PUjH&#10;d3BqAIcIbQXQ1BHqGMF9TFLq+OyIomN00Ufpoo8uDOPYAocZLB5bUBG2KhwjvEVH50dwhDrs1lGO&#10;OyIi8A8Txoe4rcN0gofo4A86OrFpbcUqg8t5fQ3PO4G32Iyp46zzlwyYvdOGmXsdcN4zDvttBNDa&#10;EEr6K6GdMGB9/17sO3wYB08cx6FT1+LgqZPYPHoAGuMYKjsq0Mjgo+2QBc0nxtF8dgodFwjgCxPo&#10;OWdH7wkjhg5qMcKgYnSyC2prEzR6CVi5bgaz6s5cWHqLMUMXO09YLhKaK7zm1o0N2CBo90kPhK0D&#10;B+1dDHy6qV4cnezFcZblyekBnFDEsnMO4AiP9YjcKnB04RCPV5bbZ23DHgZzq4T3CmEu619gwDrN&#10;bThN9RhneZi4jfb+YvSbmzB5zArDcTPGrjVj9Bwd/IUZDFw3jZ7rnOi7OIne8xPoOuNAy1Ezmvcz&#10;8NjQoW1Vi/ZVIzrXxjG4dxaGo0uYZaO/9/YzOHDHBey7cBxrRzexdmwDR29k+V26FrZ9i7AdXcSt&#10;bz2MB7/xLO77xtN4gO7xga89iwe/yvxHT+J+6u6vPIE7338cd32Fwx8+iwc+fA53E/R3vfM47nn/&#10;CeYfx53M3/m25J/Gfe9xXR598Az1FO77yjO4h+m9H3L4qwwQPnqe23kRD9DNP/jxS3jwWy/jwW+/&#10;gse+/yqe/vR1vPDjd/DmL7+KD37zMb5Cvfvrr+KNX36FUP+A6ft493cf4at/+Bgf/+k7+Oafvotv&#10;/fO38Q0C/iOB8W/ex1u/epPzvYo3fv4KwUxn/GPC+JNn8Np3n8GrHzP96Cm89OrDuOf287h2/xpW&#10;ZiYx45zAzKwT0wvU0jSNkRP2SStsTgsml+2Y2z+BtZNz2Lx2CftPr+II3ezxC4TwdYdxhGDdf2ET&#10;+89v4BDTQ5x2kMAV6O4/uxd7GfBsntuHdcJ/lVq7eBBLhPr4kSlYjtOZH53H2MYEWu3DKBuoRy3b&#10;6vL2CmRWZiI+Jw5RqdFIyEhBbGoygmLoRKODEZUYTvj5K/c5dxKwO8N9EZMTSyedhvB4OtqwQAKU&#10;sIxwPZwVHhlOIPvjGr8dBG4QQmNDERkbhbDICASHi+uOUO4V+0UHwJ9w9RU3G+gCsY8ANYawTgpD&#10;cEIoQuLpmuOYUoEJEQiNj6I7Z16eTGZwEBgVotyHDlAeDiOs6dqDwgMQGR+G+Iw4xekXVeehoqGI&#10;9b4evUOtyMtKhu+undj2pS8TxNtwzbZt2LaT0PUmOBk4hDKoCKET9t+9DbsJ4G07/h/qakLYi5Dl&#10;Pvr6Kd3NfgHcnj8B7Mt99mNQIPLnOL8Agt0b26WLnoGMH48vMTUeVwlop8QRT3e7JfkeOGf7MEU5&#10;nV2YtLPBV7qnGUWzkZBuaA1dsWawFBo3jNV9xRjrLVJS7YAAWe4h0yWzUdexUdcSyFp1HdRjjRgc&#10;qkFdSx5Km/JR2lWFiv5WNAx1o1+jgpEgdjgnMaobRXVLJXJrs5BRm6bciC+uIYhr0zHaVQzzEBvQ&#10;UUb06kblKW2zVh4qa4GFwLDqCCbCYpxO9/OaIHwnPSKAXRJAfxbEHk0StgJcjyYJo3E6Dhvdhp1u&#10;Y5xAFjhP6psISpG4bTpnBfBfLIGvR7IfEwwKFG0Brwu+7Vekd0nmsQt8t8jB45YgxEEQ1rBM8yrz&#10;0DbQieGxYZjtZqztXcfZ68/j2JmTWD+0F/MbSxifcaC3vwPVdaUoKk5HenIgGssTGOCUYH6sHhs8&#10;nk0e1wqDjkVxWpomrGkbCORGrBHG6+Z2rDHAWBXRdXq0RmcvWrd1XQb0ZVBznGgPAeFSNzYJjM0J&#10;Qpvw3kftd+sgYSI6QO13blU/DhCsBwme/1VTMo9AX4KBHgYAXDfT/dyH/dz+PmsHAwnCiVqW86mt&#10;hNVUBdssz/+RPkxe0mD8DjMct7CMVvpRyqBv1KrG4toK1jc3sffIYew7fgybx44o5anRD6Oqqxz1&#10;DGSbjpnRdNKGNqrnuAkD+0bpNAYwPN6GEXlmggGqfqgCjpEqTI/VEogNmFPVYKa/HMvD1dhkXd5k&#10;wCj7eIDlc0h6HCb6CdcBHJXAhcd/hMd/lNAVSfByfNrVyyA6JunsME5IrwPnPym3ByiB9XGW31GW&#10;7SGuez8D1T2sz+us7yumJiwaGzHF/dB1FEA3UAaTqRF6WzP0Ux0wLg1Cv6mG6qgBfWfM6LpgRecN&#10;E+i8fgqdF6fRfX6aUJ5AB4+59ZCJUDah0jGILAaGpcP1aDH2QU1Ht3RgA8v7VjC/fwl7zh7A3Ik9&#10;GFucwMi0BYtnDmDzjmux/4EzOP74JRx/9BKOPnwRhx44h4P3ncWBu89g723XYvMW1uFLJ7BOJ71J&#10;mG8yv+f6I1g7S7hcuxerJ/Zi49QBwmovlo9uYP7gKpYOr2Pl+CZWqeVjezjPJtav3Yc9pwgoAmnv&#10;+f3YRxe5eeNh7L3lGA7dewZHH7iA4w9dxLmnbsHFZ27Hhadvw9mnb8KpJ25geiMuPX8rbnv5btz9&#10;xv0MDB7DQx8/hUcZSDz1zRfx7PdeozN/Gy/Qib9IGL/4yzeZfw0v/YIu/efi1OmUP3ker3z3Wbz6&#10;jafwygeP4Hmu6567z+EM9//w5iJWl6YwMzcB59IkHLN2TMw6MLFsw9SmHYtHnFg/Pod9Z1awj9Dd&#10;e451ksewn+52/8W9OHBxDx0wIUzJuL0X97F8NrFyluVPQM9Rsxw/y/GTp5dgPuaE48IaJq/fj7H9&#10;M+h0qtFq7EHNYB3aNe0Ysg2gpLUYGZXZKG6pRn5tOZLyUpGQHY+krBgC1IeQ2qG8phOSHImcqlyk&#10;FaUgKEpeFyIUQwnEMLrbQII1MFABsYC0oK4AKQVynzYe0QlcT2SI0g3tK/eE6XKDYgLpuLkOultx&#10;tl6EqY90gxOwcq83nOANpJsMEODGRyA8keuIEhDT+dIdB0uwQLi73LC4Yl+E0K0nymtY2XTDRWko&#10;qslFaV0+Ohl0DIx2ICcrCd50vduuJoSpq6+5Gl/e9iXlienI2DDkF6QgPz8R6dmxiIgNhHcAIS1Q&#10;3u2NAP9ghIaGIoyBR3AI94FOXxQcwvFhIQgODkJAAJfxZXAR5Kc4+ODwQETHhOEqq43OihH6xASd&#10;73gHxplOTHZj3NlL9dARd8Mp45RXmRph1NUqUNWMlEM9VIYxgli9BcRbpbjkoWLOS6kIbgJZQ4Bp&#10;1LUYppNtbS9EWUMeylsr0djThh7VMMZMJro1B0wTNvSrB1BWX4qs0nRkVSQzeklGdXUSRggL4ygB&#10;PNZGh859omszs0EzExIe2eiM7eKQPycHwSUuUtIrkvEyf5MiBx2IR+PSULs1wXnGCSjJ27X1sDKw&#10;MKnoatiwGkcqlXECdOn+VsR1XxaHXcB3T9s6D53tBGE6wf3waJzDLnF/PXllP+U4ZF+3SI5VAgJr&#10;OzQEZnF5JmrqK6EaGYHdYcfGJkF88RwOnziCxfVlRtqzsE+NY2h0EJXVpSgrzkBVfixGm7OxpGlk&#10;A033RHe/zsZ5ged7msc5Ry3xvC0RzEss3xXu+xL3XbRMcHi0QkCLtkLZoyvjJHXlPXBeZ35jqzju&#10;sugCr4hum4ASiO+h+94kWFwi1N2pzCfrvLIditteN3G9Jk4zch8MHEetMGhaZhkuyXvjrNcTlmpY&#10;FhjMHeqH7dgYehwtKGzMQ5+agen8LJZWV7Gxfz/2EMbrh+ko9q5hWNWLKjri+uk+tG6o0bU+hr6F&#10;fgwRviq6bvNoLQPHKsK3GlPUPIeX1Q0McqR7uQ17uQ8HuG9HLN04Yu2lax/AgXEGFBODV17vmpR0&#10;QNFhpwCZott3aYhwHlak5Aln0VFOO05oHyeQPTrBcSe4juPjdM0svwMsq01LO8ulFSvcp5m+ciyo&#10;6rDCer5IzbJOO3kMFmMt9JMtGFnsxtDeEQwdM2Lg9CS6z9D5n5lE62kHmk8RxNfa0H7UinxLC6Ib&#10;GOA1ZSO/sRBdo72YX13EwsYipvbMYXzfLDR0eMMzFnRp+9FnHoB2jwmmk3aMX5zBOOFuvZbtAB23&#10;6aABRjpu3YIKQzz/TYO1qO2sRPdIM4Y1HRgZa4VquAmqwUaMDjRguL8OQ7016O+uQj8D/cHOWgx1&#10;1WG4W1SPwY4a9LVWYKijCqqeaqgG6jCq4vLqFoyyTozZ+zA2Pqg8EKdf0MC4ZuT2uR/7TbAfs2Hh&#10;wjxWLi5i+ewCJg87MH58AovXr2LxwgrWbqDzvO0kDj9wA048Q3i/dieuf/t+3Pz+o7jra0/jQYL6&#10;se+8iCe/9xyepp6lO37mO0/gmW8+iqc/fBCPv3wnHnjgetxw5iAOrM+xLTbB4jBgYoYQXiWEDzqx&#10;emwW68fmsefaZWyeX8eec3sY2BDAhPHh85vUBp0wYSxQvv4ADt18FEfvOIVDdxzH+i0HsXDjAazc&#10;wQCGAcfGXccxf+NezHK/TccWMLBggnXTCfO8HsPmHlhmNQwADOjXtaK+rwal7ZUoa69GY38z6rtr&#10;kce2JjqesAnzUtxxEQP7pr5WpOSnI0TuI0eGISw6GqGRUYRWEIEchsCYEGQR6o3DjSjrqERBbTHS&#10;C7melCjEZEYpTz5HZNApp1Ly0BbBHBDhozjkgGg6cDrokFiuMzqKgJWnsoPhE0X4CXgF+AHyOlUA&#10;Qjgs96LlnrQ8zR0cEYjIuDAkpMcSxInIZ8BQVJvHulRBE9iBQU0ncnOS4S3vCW8F8TUuEMckRCNd&#10;XHRNFhoHq9DEwDmPzj+Mbl/u80bQ7WflpKGwOBtJyfGI5L5GJ0QiITUOiRwODw+jQ5YHtLwZXBDK&#10;dOt+/l7w896JqzRyv4hRscXSCputHQ5HpyI7Gzob5RjvIpwJavnAB6FtMtZDq6lWoDo2VMpKXIzR&#10;/mIFxKLRnkKouguUVDTWTw0WQj3I6SME82g5NGN0yKpKDA9UoLm1AGXV2ajkCWzrbsfAmAqjRh00&#10;Vj2hrEYHT2pxRS4yCIq84lhUEcbDffJwWD0MYy3Q073pCQgDYWxko2EkkEQWwsKqo0v+nATQNja8&#10;l1O3rGx0rMoyLtnoBpXUnRfZOY/INa1BkZGuZqy/lGVQAhPzChTdstGde1Ibt63klWGuwy07pzlE&#10;dEKiceZFdmVf3fu7Zf7/XfWEciNh3Im2tmKUFGdisL+XLtmG1bVlnDx1AnsP7iVMpuGYnoBlwooR&#10;9TBq6ipQkp+Ktop0WHtKsYdg2G9l48y6sCbdt4Z6TLF8ZwiP+bFqzI3VYI4wnuc259xa4D56tMhA&#10;QbREUHug7JEH1KsWgbJHXf+L3NO5L2ufk4zzzKcMc74VglZJzYSrSbbVzn1oc0sCBgYKeo7XdzCQ&#10;aKcTbVM0p2vBFM/xIiG0NlpHQNZiUkOHbGHAaK1DU28BCioz0D3UBbtzAvOLS1jZ2MASnfHCng1M&#10;zk2hq7sZ1U0laGZQ2M0AZkDex5dnKfrLYKPTnRkh5Flf57kN2c4y66mAboX7tsr9XTd3Yg8hvGml&#10;eyeIN239ivbaB7CXUPZon6Mf++XJdGr/BGFNoCopgX1FBPik3K8fdEFbAfcVibM+wuWPUpIq9/cd&#10;vTho68Y+Wwc2eX7Eke/hudzLcttg2ayb6rGglY/cVMOmqWKgy8DX3gn1IsG434jeoxZ0HKMTpmNu&#10;OWJA9cIAYjuzEVeXhJzGLFS0MAi3aLGwvIyJhWnYVp2EsAWD01r02UfRMUqgMtg3HyH0rlXDcFwF&#10;wyG68D090C0xuJxuwpiN15m+CkNDJWhvykBXYwbGuotgYhlb+koxPliOyeFKTIwwmKKcozVw8nqc&#10;YgA5zTZiZkw+oMN0tIHOvw7jA1WYHOC5JoQdTC391TDSwev6KmkuyjAyWIohqn+kDP1sr/p0Veiz&#10;VcGwxmDuunEcvo2u9fwkhmfbCelR7L9xFXsuzmH5tBNOOkzdXgeG95gxtM8EzeFxmE/MKU+rL106&#10;jP33nsWJx2/EhRfvwG3vPIh7vvoY7v/G43jg40fx6MeP4Dk67GdfvA8P3nUDTh5ah5Mgttg1sM/q&#10;4FwzY37vBJb2TTMQnMf+U2t0xnsUZ3/s4iGcue4Qrr/5GG6+5xxuf/gS7nrqDtz7wn2464X7cfGJ&#10;G7HntiOYJqDtBPb4hf2Yvs7jjDegWhuHekW+CbCBlUNzWD0whf0E/skza5iZ16GJwWZ+dR6qGNC0&#10;jnahqqsWORxOyiVosqKQU56OGsK5qrMOSQUZhGoiojMSCb1UhMVEwjskEDHMpxGAjWy7B50jaDP1&#10;omGkDRXtVXTauSjvLEZmdQpi8iMRmR6CuPQwxKSG0e0GIywpHKHx0QiMiqATDiNYCV6COCAsFF5h&#10;AfAOpmv29VLez/Um7PwJ3wBxx5R0TQfQVYfHhiCGrj0+Mw4F3PeShkK00g0PGXsxrOtGcVEmfAnd&#10;a768Dduu2Y5rPCDeKU9Qy73d7QwIvJFcGocm1rFuBm8ltTlIyiKk8+PR2FWOVgaBeTQ3ydnxyCxP&#10;RX5NNrKK0hEdF8EgQR5m2wmfEG8GJl7w8d6BAO7vVSMjFVDR1WnYuBoESHRVNl6QVjZwZjbqVnsH&#10;gUwRxLbxdliszZyvnvNXYZSVdIQgVvXTAfe5uqUFwh4Qe/KqXkKZ00cFxsOEFpcbHeZ2h6swwAup&#10;uTkP1TW5aG9ntDrcxyh3CCojL3L9EHqGO1DfUI6szBhkZYSjms54kBeeloWg54WlJSA0lHasDjo1&#10;oaxpUGSizGz0rohOWbqxCY7LYmOoiHnp2rbQDZplOcrCYU/erOV4RZL3DLtS2Y5OuvRYhkZe8K51&#10;M7BRlpduc1dq4j548ltl4T5Zx1yyqQlmDSFMWemWLm9X5pVlKQvHf7Fkf+owyXOnZsNfx0hvcLCL&#10;QZUVS8sLOHiIUfD6Chx0wuZxCwxWHVSaQTQ0VSEvKwFNZemw91dhw9iBfXQde8bli2CEq5EuiWU7&#10;Qyc3rapgYyZdqjWY4fFPi7jdWWqO+yhSAM199kBZgeBnRCByG5/XErVouqIljwipZbrFFeaXFbmG&#10;l+lqP7MsXeWSgYBVRMhSC4zi57UtVLOSLrg1z/KdY1mLpln+4zw3kzzG6REGGYTxLI/PKc81DJeh&#10;qSEDBcUp6OqTJ8cdbJDmsbiygtmlJUzOz0FvNrAMK1Fbm4+uzhI6MVfvkHmAcGBjPztcz/XRWXI7&#10;MzxPSvDCQG6e19qCoZWuk/tKyTEsu49VCTCUIKMb64SzRxu2XuyhXGkf9tC5KaknT21Sewls0T7l&#10;YbrPap/I3ov9bh0ghPfzfO8liDfkdoG9G3ukR0JgzP3b4DlcMzdiw9yETUMT1nnOF1jfnawPBnWN&#10;8v2BAXngbG0Y7eujaFkaRj6BGFuZiOzadDZ0eWjva4Flkk53dg7aCXlV0YDeCRW6rYNoHaab5fHb&#10;lgZg3hzA6DKHJxugttZCbaiEWis9aaU8F6UwDxG6A+WwMrgZZ9shXelyruapZdb9FQbGywwcJMhZ&#10;NTZjzch9F0nvjrmVqagFqzQeMn2VdWRVekUYoC1peC7UrC9jzZhRybvplXCwbbTIK5qEv2aI7Zcq&#10;H0Yzr4HFLszvGYZhpgPdxmqsEci3PH8Sd7xyHDc+ux8H7l6A6YQefev96FzuRsciNduD9ikOTw+i&#10;d34Uw6sGaPfTTZ9axPylTazfcQRHHz2D8y/diNvfvgcPvfcwnn7rMTzx3L04fnwDRgu3Zx+CdU6N&#10;qTUrFvdMY/PQIvaeWMbatWsMAg7g/D3nce9Tt+HpVx/Ei+8/BXmf+4Wvv4hHP3gKN75wN/bfdxr2&#10;C2sYPbaI3gNz6Nk/h/4D81BxPX3rTnQu2TGwPgnt3mks02UfvfUoTt1yBLcycFhYsaJZHrLtbUL9&#10;UDuKuuqR21KF3MYKJJekI7nYdb5zGrORTvAklmQgtjAVyRVZSCOgw5JC4BsfiLT6fJQM1aOebcHw&#10;kgZdE4SxuR8NqhZCuBTVvG7SaxIRmRuGiDRCM42uMjUCUamRiKaTjUiMoTsOUQAr95SD6YblnrA3&#10;QSzdvV7eu7Fz1w7sosuUd5R9g/0JbNfrVdK9HUxXHRobhKi0KGRz30obi9HBbQ9b+mgA+1BVWQB/&#10;rmMbQXzN1dtx9dVX45pt8irTNdhxDWG8XZ543gGf0F2Iy41EDa/3JrKsrJ0BZ2cWOrSVaB4uR1Fd&#10;FvLqM1DWn49aVRkqGWAkM2AJZhnI+9EBsYE8lgiERwYjyN8HV0kXsUejAhSBCwvJzEbPRFdhsrQR&#10;yJStjVFZKyx0xRZLC2HcAI26mlAtJ4xLoBI3zJ1S9RQRvm51FWK4U1SE4W6mvQLtYs7PaJNR5xCj&#10;2GFqkBdWb3clBgdaMDraR0AMYEQ3iL6xHnT0N6OppQJFeckozIlFXVUa5+eFwQtFy8h3jA2CIu67&#10;ANkjHaXnBSUPchnYuBoJbQGlkbAw8hiVdKvYGJsYNSvzUZ68gcsYOE2kuG8Z5jRlvHtYx/Xr2ZDL&#10;sKxHusuvzMOU69FzHmXYnRpl/ZKquC3KzHnMjNYtHC+6vG23PPPLfnnk2dfLYvRvYwNj1rNxZJSv&#10;0fZjwkkQL81j775NzNINW8etMNmM0JnVUKn70NpWjYKceNQVJsLcV63Ab81GGDDwWrYTEiZChPs8&#10;xco2TocwwUrmVLERpNtw8pidnDYtEOO+KWIwNCXgFkCznOcYPHics0B6nkHKvADyc5oTsUEWzeol&#10;71Eb5qkFAatI8jJOJ25WlpP0s5rVtlItmFE3c58IWxHPyTTPjSLu55QcE+WkO5oYqYeD58DGYTvL&#10;UPmC3Gg1rDzmLgaJxcVp6OwlLAiRmdlpLC4uYmZugQ55CiNqFapqilFbmYWeplxoWMfNbLztrJ/j&#10;su7RRpZRM8FOMSCYYplM0RHLO+0SFCwKAKgl7vcSj2uRx6R09/MaXJbuYk+XvyK5Jy9BCc+P5Alu&#10;13AX81vVraQC83UG1CIF7JbOLWkn1kVcx7qyXnfPheQZ1KxyX9ZY/qIF7usSg4dVnj95PkBAtshg&#10;fIbXv01NB0m33GeoQ5e5GXUMSNMqk5FRmoQyBoP1vHZVuhFYnePQ220YNGnRqO1BE91Hi6oNLXRV&#10;ek0b9ITnsKYa/Wy0RglbI4NCy6B8QKiWQKzneWIgo2pmXeQ55/yiWZbbLMt0TqlTDGx43qWXY0lL&#10;sOpYfxXJrQdKuQUhwRqnu6UEbBLAyTQe7wqXX+E6l3mulllfpPdintfVDPfBSfA7hyowMVgGG/dv&#10;jG1bc00qg68C2Jf66I6NOHbvJI7eP4Gp69VQnxjA8NF+DImODGDw4BD6Nmks1gfQKx/kme9G52wn&#10;uma70DnVja4pGpA5FTRrerrnKczevIkjD57Bbc/dgZvvu56Bn43lRxDPaDCxaMbMqhOL++Ywd3gW&#10;9gPTsB2dx5EHzuOhD5/CM9+W+9Qv45nvv4JHv/UCLr31IPY+ehG2mw9g6MwKuk8uo/34KlqPraKd&#10;6j66ig4CuXnvDDoOzmKE0ydu3I+VO4/i4J3HcezmI7DPGzFk6McwnXnNaDcK+1tRrx1AOdOE0gxE&#10;5ccgqSIBSVUJiC9PQmxxMhIqUpHbXoi0uhTEFYQhujgCueRDGU1fFs1Zm7MPbRMDaLZ0o57lXdie&#10;j6KOLCRXxyA8NwQhBLG8TxwQHYCAqAAERQfSWcs94IDLD17J5zblqW3/KIoO2C/QFz50xfLwmHxE&#10;xC9I3nMO43LhdMNhiEwMR0RCKGLpiHMqc+hW6c776zBg6KYj7kFFeT78uKx0S2/btoNiuv1qbN/2&#10;ZezgOK9tu+HnReDTxe4O2Ia4vAiU9xWgTl2MZlMpeiaq0WmtQvVgAWrGitEyXovu6WZ0sB0taS1A&#10;aiWdMZ1zXKFcIwxYMhKVz15eNTJYBZcqlVQ1LFAjyFjBBcRGNgDyNKWZ8DVbOM7MVIYpI6NNna6e&#10;MOby/aUYoVOV+7cj3YRtF8UoYJjpEDVIGIuGuijOM9BbioE+OghquL+C267D8HAbVKO9UI0NEhJD&#10;GBjpRRdPdEt7JaqqMlFbk4kmRlz93M4oL4qxIV4QDCDU3GePxoYIZ0repdSMuGAtjlVAKA5aT9jp&#10;CTEd063SsyE2sOH8vHQc75lHy7xIusW1LCNx4y5HXnM5r+UyynxsPLR0psqwpLyY9ZflXr+k1OVh&#10;yuhOPy+9iMt+Ztxn1klxP0ys5BY24mp1C8/PIEFswcLSLNb3rGBqZgJWuwkGsw5akxqjmn70siFs&#10;rEhHVzUd8VAt5tkoLVrZMNnZwNNdL/IczxBck3IPnCB2sCGaZJk7WdbO4RpMUhMsX48muQ8usfES&#10;0IkI5ikCWoEgAT1NZzhNQF8Wh6ckZWMqkrwLWCLXPDMcv1XTAjU62ylNC5wiHq8CO0ndw5MEsIDw&#10;ssY8asA4z6EinisHXauNsjJv5Tgry9bGY7HwmHtaC1FamukGsYkgHsfSwhxmZ+dhdTjRNziAisp8&#10;VJamoKUmA2rWZdNoFcwEsY0O28Z1jquaMC7b5fFP8fzM6lnO+jrCrYkAYKMvovNUxPwKYfd5rfI8&#10;iFY4jyJlGZkmvQ4SMBEolOKyKQU2l7vmBTgi1zTl9gGDtSVqUScSiDVRklIs1wWek0Wm82wgZ3gO&#10;5dbEtIiByhTd55SGeTkWtQRkPF4GaHItV9WlIqMgCsUVGaiuKURnVzMMVj1ME2aoWefaR3pQ3FWH&#10;mqEW1LRXoaebbY0EjT0V0PRVQNtfSQjXwMr2wDHC88Sym2AgMzkm59OlaXUbg4A2br+VAR/rJ/dZ&#10;NMv9neXwnIhQnVfUwkDis3IdM6fx+OdYFqJ5lueClAM1r5QFxQB9gefNJQYjbAMWea3ODddivLcC&#10;Bjas5p4y5S0Dg56pvQZjjmp0WcrQKQ3wUhN697Shf38XBg71YeAw27TDwxg6PIjBA73o29uBnj3t&#10;6FruQOdMJ5oYoOU35yCzJQclvJ5brX3QLVgwd2ABtjkTRow90NoGYZzQwjxng31tEsZVG/qndGif&#10;kC79JVz/zqN46Mdv4MEfvYwHPn0Bt3ztMex/5kbY6WyH6XJ7Tq2j+9QGuq6lTu5hnuNObqDtyBKa&#10;98+gi25ZdXYd6nNrcN56CHvvO4W9Nx3GCsE9Ttfc61Cjke68e86MrkkNCjoqEE83HJlNx8rznlge&#10;j3S2JXFFCcwnIbcrFymN8YivCEVKQzTdcB6qdJVIaExGBetOg6mFaTXye/OQ1piIzMY4xJcFIyyP&#10;AM0miFNC6R6D4BfqAy//HfAN8lI+mOEb7OXqZk6MRGiMOGLCMVgcsC9h7IPgkEDlgSn/QAJcnsaO&#10;j6S7jkVCZrzyLnJEsnwCM0b5MEh6UQrquqrQO9KKoqJM+HjvohMWAO/Eth3bcc32L9MVX608Re2z&#10;2wfRkVHKA1bevtfAJ3w30lnnq7R0xg4ayjlCfbYenROVhHAFWpwE80wz2mzNqGF7UkjXn9mQj9Tq&#10;HCQVpSGrNAexafG4apBA82iIGmC0JxoRkPEiFHcsn6u0EMIiF4Tpji3STU0xNbBBGSX85N7tMF3x&#10;MEE8TOCKE1bASw3SGfcz4hH1iRhR9tMlD1CD3SUYpBsbHGrGwHAnhlR9GBllZR1mZR3oQHt3Deoa&#10;c9HckofW1jwFxMOyj3TWo3TUYwqUK1x5t0YHXePU3C8NK7V2mDBkY6vhhSRQ1LCRlPGKCBMtwaK7&#10;rJrL0nI+BboiWY8iWVbW+wXi8hpeqC5xPkXyEYYvXr8irs8lTnNLr4gBhFt/t8xlXVmvfOhB7r2b&#10;2bDo6QZM5mFMTdsxvzhDNzyF8UkbLDYDdEYNNIYxjGkG2HjWY6ClABoGS5OEpbyfPCfv21oJYZ7b&#10;eTb+As9xumCbdA32l8DeXwYHgTPeV6mkNpbzVtm5Hw7Wn3Hut0cTLD+PxtmgezRBSHsk2xdtHefR&#10;389PwLGBHCdsRQ6C1iMZL6mdELQxIPoiWVkfPLIwALEMEbzM21g/rDx3FpaniepqLkJRYQbaOlj/&#10;7QY4p6yYmZnE5KQTBoOFjqgDVWW5qC5JRXNdFutdFYMkim7awjKwcF1WAkXWbx6oYIBQg3VHG/ZM&#10;tGPvZNsWyXA79nH8PkcX9jq6samkrrw8Ub45Id3HnZCfjKzb6Vx5/a1LnvPIV9gkcFqyELS8XhfZ&#10;wC3x3C1v0SLBvSC9EzyfElx5NMsAQVK5hzpN2Eyx3KYp5X4qy2OS5TAhD5tRdsrG82sVMSAbZzo1&#10;UsF5KqDnNdnckIEiuuHS8mzU1fE6HB1WehJM4yaMGUbQ0N2EvMYyFLWUo6gqB70dldD3s6wpMx2w&#10;aUBSlhXLS86N51xJauf+2FUuOE8KnEebGOg1MhBooORZBu4v2yyPlICPMJ2lPLdOtuZnqGkGezOU&#10;zHdZ7uEZrk/KRu7tz3MbojkRh+ek7BiwKeK16qQpkK5s+abCQE8BOrtz0TqYhzZ9MTrtleicbkDX&#10;EqG7Qfe7txvdhHPX/g707uvC0J4+Qq0NxW05SCyIZAMdg5xa6TYtYkCTj5LqInSNtKNH1YY+dTtU&#10;9lFo5qwYmTWjjdd4PQPqavUAqoxDcN50FJc+fAI3f/Ux3Pj+gzj53M2YvfUItNeuY/DwMsE/g759&#10;8+jdO4tu5nvpqrv3zqF2wYYGuu62PZPctykMn1jE1G1Hsefe0zj+wHU4df8lTB5boZM3QX14EePn&#10;9mFwwYCC9mKklCUjNpcuNjMCCcUJyKrJQQIdX05LPh1wAdI70hFfF42EuggU9KehY6IBxYO5KOjN&#10;pbPOQ2orHTSnJTdEIbMpGum1dM7NScigk44vSUJkZgwdsT98guWrWwRxmBcCo/0QnRyGhLRohMYG&#10;Yrt8vStgF12xP/yDfOkygxBGAEdEEbpx8u3pGESkRCE8KRzBMXTZUYFcBx10hA9C4oNQSGfcO9yK&#10;kuJs+HvtxrYvXYMddMTbt28nkOVVpmsUdywf40jgukprc5FWwG3H7UZkTgCyOxJQayzgeeS5tpai&#10;UZeHytFMAjofnc5GtFnrUK0qRVFXKfLYpqRWZiKlNA31PQ0oqS/FVf10OB4NUH2Em0ju3Q4TZtox&#10;NkqmRljlm9MWyipQlu5pUZtyT1lSva6BrlaiYjrgHsKXgB0ibAc96iwghPMI4Vz0sML1MO3tyEUf&#10;1S+Q7qnE8EgzRsZ6qH6CmJCQj3wMtKK1swL1TbloactHe0cB+gj7IXHgrPQCYxX32yVxyrz4CQxJ&#10;Xe6YUepQHR1yvSIPdLVsJD8rQsydlw+TeCSOWssLTZGynGtZDRueL5a82iXTXbqy7ivSsAGT958v&#10;a8s0HaMmkWvYs/wW8Zg+I/dysk41j1kt97TY0Jr03QTxCF2wnRB2wjnjgG3cTBDrYbRooaM70eqG&#10;oBpqxGh3KQyExLimXnkFa5qN+CyDrTlTq/K3rSltA8FWxQaRUX9/MUwsf2tvKaw95Uzlvt1nZWU9&#10;sLLu2AbpCilpvB0sN4/sLEuPHHSeHnlgu3WcR180v52NoMBWUhsDJAGopFeGCVcB7BdIGn0zoSky&#10;DbgkectQtXueahiozoZCFObQ7TbVw2DUws4ynHDaYLNaoNNo0NXaQgjnoIFQ6WSjJD1K8tUrI8+F&#10;PClt4rpMBL2eAYuaAamZ9XZauqb1dFfmRizzmlphtLxqb8HaeBs2xjuwZ7wbe8d7sU9e3ZrsxwHn&#10;APZPDbo/ljKAfTPMX9aQ8vOQfTN9ivZO92LPVA82JmUdXYR6pwvmBPUeXqsrElhJIMP9nGSA5GRg&#10;JN3zSkroOgm8SV4nE4TfJK+bcULRwXKxDxC8Ip5PC2VifTMz6LLwXNt4Ddp5vAaO724tRHUVIcJI&#10;v7WlkWVmhGNiAtZxG8Z0KtS11yOXYEktTEFJeTqGe6qUbmiz5xy4z4PrXGw9V67zIudU3LJ9mHWS&#10;AY50W8stAKkP4xLkMe8Sj4HgnmBw4aSmBNSUAFuGPeNkeJJ5kTJNxGBQATvlueUyw+kSqCiwd09z&#10;BQCE9ShdMrc9yzonPUV2XktyjYx1iPHIYrCWjbb+ArSqGaiYqtEwUYt6OqemxSbCuQPdE60oYzuY&#10;VBRBRSKrMglFddkoqcxGdk4iSsvy0dbVhFY22q2DzejQ96PTpka9fgjlw910WgQxldvZiJLRDoxt&#10;TmLh4n6sXr8Pi2c3MHl0GfrNOahXnNAsjmN01oI+hwat+kG68F7Uq/tQ3NOCwu5GVKi6UK3vQztd&#10;9vCyHUNzRi5jhXbRjhbTEBocKvQs2zC4ZqfLG0ABz3dqSTLisuMQkRaFqIw4xOUQnll0wWVpiKpK&#10;RkZXAXJ685FIt5tYH47SwXQ0aItRNZKHjOZYQjociU2RyOnisQ6ko06Vj+q+fGQ3pCKhLAFhWZEI&#10;SgxGSFIIApODEUSFJYcQgvJBET/4hexCQEQwnbHrZxTyk4XAUH9E0rXGJUQhMj4c4XTOIYnhynen&#10;5QcQ8tGQ+OwExGXFISE3DqVNRegcaEJZSTaC5DOWX96OXddI1/Q1dMNfxu7d8m1o+QjJNgTH+SG3&#10;lo6+KxOlzQkMmiKQ3x6Hch5XnSob1f0EcFcWKrvzUDtShnZe402aGuVTxG36djSMNCKvPg/5tXlo&#10;H2rjNVFDEMsL/FSfqK/osgZ6izHYU4hhjteqedEZ6RTYcFjM0mXtktndTW0Rl8zGW8cNKfd8CeLB&#10;bpELwOKGJR1QKmYeetsI49ZsAjmL+Uz0Ecx9jBRUBPGYplcBsUot3dP9dMhtdMRVaG4roCspQgfX&#10;1dvDfZMubUJf9k8eGHOpRIGxSwJjccmVlHRZC5BrCSuCdCsE3RKQadhwiraCTxpVnZIK+LYuU/6/&#10;iMHLZyTzEtDK+t3AZBltlYaBg0tcnjAXaT63zJVlr0gjujy+AmM8ZnmSXcuGwajvUhyxfVyPcacZ&#10;jkkz7BNGWB06mO06GCwEMS9EBcR9ZTDSSdt1bMCMjZg0NmGK53eGmmXDLU8VO0bZEBLERpa3/LrR&#10;QKiYeM5MPRTPxVYJbCzyNGt/uSIrGyYPkG0iluXntRXOXzRdJA7sM8PSKIvjFAfrbrC3gtTToF+R&#10;q0EXueBLoPydrsxn5HqG2svQVJWP3s5m6A1qmKx62BxGlq0GY6pBtDfXoYxRdG1dIdp7yzHC/ddx&#10;P008ryYes5HrEaBrWcYqBpEaBqUGpZwIakLOyjppI/SUoEJcH2EowYg8PCYSKEwxsHKKpKue52Ja&#10;z3NjYLDEczMrwZKx2fXnMF6bC+KIbW1YolYt8uR7m6JVXqOrnCYu2UEAW3isNu6XnWXoYPm5UgJN&#10;RADbBlmuA9w/OlUry8Qq92y3lJlRggyeAw+MLay7+v5K9LUWoao0AxVlDLD7GQxaLHCMj8Nqp4Mb&#10;G0J1UzUy8jPoKiLQSOek65OnlaU72iVPQCTl7zmnrnPlHs9U30PQcTmb7KfsO4/HVR9kHPfbIx6L&#10;Epwxb+e6Lks5XgZ8HK8cu3u85JVhngORQ84FpQQl1IQME/DKvX8RwSyaZF6exBZNE8jy0N8U98XJ&#10;47EzyDV2sZ3iue9k29fSlYuagVyUq+iYxkpQpSpHYUsOA5NoJBZFIbUqEbn1GcipTEdafiIKyhnk&#10;NdegrqEG5Q3lbNzrUT3coQC4bKgbFUO9bPh7UdHZjszKEkTnpSCtgjDorEFDdw0auwh+5qvY2Ne0&#10;1aC1qx6NbVWoaSxFeU0BiitzUcJzVVyQReinoqA4B0UVBSitKUFBaS6yub7MvGSkM00pSOO6c5HK&#10;5TIaCpDXkI/kgni6TIIxIQxhiVEISYhGWBJTgV5SGHxSQhFTnobMllzktGUgvjyUgA5AcWcyynsz&#10;kEYwp7fEIIsQzu9LRfVYIbpsdagZLEJabTziymMQWxxLx03QZ0TTfcYQ8jEITQqFX7gPdvnL5zO3&#10;ITQyAtHxMcr9YvnJhHwFLCE1GrHcr+BIPwTF0iHLU9cclneVg2KDkctjL64vQh6DaHkdrr2/EcUC&#10;Yh8veF1Nh00Q79i5A9fs3kaY062zjBJzk5BUkoi44lAUdiShujcNtb3pKOtM43lMZkCVjkqe4+qO&#10;MsK4igFFPUo7KpHP9qGipZznqYLllockntsUlmtWAa+F1DhcNdhDUFLSnSLyDCvjSPSBnjwMD7AB&#10;oa026HjRGBqVe8Ofl3Rhm5jq2GCMEAoDch+423VveKCj8LL62+lo2/II4ix0N6ejpzmNaQadcZHy&#10;LuCouku5dzmqGcDgSDf6h1vR1VuN1o5itHdS7TxRioMm6BkoDDLS8mior4BgluChkG65EKoBrlOe&#10;6la6sF0PgagpLV3b56VRphFolIYXvEdaHot8LUz02WXcn/j8vLitz84n6y5TtutZ/xURnpx/jPvo&#10;UgmBWuqSsszn56+6nB+jw1KkrEPy5Tw+CUC4DjYEBl0nLNYRQkOnwNdi1xLGRrpiyWtgsmkIlgGW&#10;eb3Ss6AfZYNqYINmrIeDMJ5gwz7Fhl1g7KR7sxPE8hCSgSDWMcDSsmHR83wYeI4NPBceGRnAuWBc&#10;BjPh45EHyOKoLoOUwLKwfEWS98gzbqu2TnfJ45gEwrUK1KRbUyQOS7Q172nor8g1/X+TkWUtsJFu&#10;07HuagY77Qw+R6EXGVUsu2GMqnrQ1l6H8rpiVLdXoIXnZUBuT7CuGBmMGHjMOo5TAjHpYWLdV3eX&#10;cBpBItugszMN1RNoDYrMdHhmng8rG3ObEpDIw0oEEiWpAMdBYCrQZF4coIPQttMNKvNznOTtozLM&#10;1COuR8rQrJSj5HnsPH4z98HKchOYWVmW1gGCyy1zP8u0nyAU9XF+SsrMwHIxcHkJLozcDyOP18jA&#10;UaTn9F5G+mV58WhkmYyNDcBo1rMemmAwaNA/2IOy6lLEJ8YgJzOOcGKw0sdle1mvmBoUIAtwPefy&#10;yjn67PmV1HXelTrAumRhnVACG5afhYA2M5Aws3wltch4Al1k5vpl2ML1WJi3MS/PRkiqBB6UPCSm&#10;BALuZWwcJ7JvkYPzKyCnxikF1gT1FMt7WlVNB12FGQbx0yzzKe7flPTQyPXano8OtnfVdHuF1SlI&#10;LYpHdEYYErKjkF6WhNzqDOSWZyCrMIUQZlnWVaC0qgxFJcXIrShEfkslintbUNrXhUqWZ/VAJ8qa&#10;G5FTXITE1ATEJoYhOZXuko60gC61ODeeSkBRQQpKClNRUZSCiuJUlDMt5zbKigjEgmRUM19OMJQT&#10;uJUF6ajIS0dpdhJKMrlsZjzyMuKRm5WIvPxU5BdncntpyBaYpEciJsH196TIlARCOR6RdJ/hMXSw&#10;Uf5KF7C/fEErORRppQkU4ZgXiMQC7mdJBBIrgpFBEOf0pKFgIBsVoyVoMctHYOpQxXzlSAnqWLdL&#10;m4sRnRZLNyqfwKTrDQvArgAv7PCmc/XeCW9vX/gG+GG33y7l38CJPPbcUgYzWbGISw1HagEBmp/M&#10;dcQgPD5MeWI5vzIP1QxK8ipzUM71N/XUIpfH5ic/p7iaEN62Q3ntKrNM3GsxanvomNurCd0KBgnJ&#10;yGxIYOAUiSwGDNk1KcioTKE7TkU2JX+JSqvORkpFFmJykxGTlojE9BQ6+Qjl053y28coBi3yW0R5&#10;uOyqMTasotH+ItcrRm4N9xUqYBON9OdDRamHi6GnazIyAhcZCF6R3p03GuiUGanLa0QqNroDdK79&#10;XQXopxNW3DDVJ93TdMS9BHGvgLgxhWkG3TOBpBJH3IUxHR0xYTyo6qY60MNGob2rBB1s9Du4ji5x&#10;1Z1cTxcDha6cyxrszsUQg4chBg9DvQwg+vIp7j+PZ4THqCJw5J1f+RTn56VmQylgFGl48WgkpeSH&#10;/fKVMJELslu1FcAeXZl+Zd0CW/n4SbmiUYGmIgYHsk9uCF+RDMv8HtB65meeTsolTt8icbUqSqA6&#10;ykZJr++Eza6Gc8aiuGKzVa1A2e6Q/BiMFsLE2I+x0UalB0HLyFx+0mE1EMQE7wQDLsUZ89w69XTE&#10;8v3jIQKbAY62Ox86ngcDAyITz4lRAEyXLDLxnEu3nLm39Iq4X5dBLBKQspGS9ItAaxGXpcgzfGWa&#10;VQDu1udB7JHHQYkUeLCBV0QAeyTuTckLWL5IDBjky3DysRY9G2PjWDusFheIxzR90Gj7oJK/ifU0&#10;oKqTDoONfishKCCWOmPg+ZPufh2hJbcMpN4NdTKgFehw/QJ6A49bEY9LZOQxicuUbt/Py0xJ8GET&#10;MHCdktoJQwXW7jLwSHGChJEid17uwRoEppSAVSTvzirwYZkJmEx9LDu3jAx+jb0yP/OcV5YV0Oq5&#10;31IeBpa9nvsh5eMKVJlynu7aHFQUJKC7sxpa/TC0hlFCeAyasUH09LajvLwA6SnRaKnJg56uVnoG&#10;Pg9iga3nnG0NmDx5F2Q9kjog465MM/GYRPLQl6RmyuKWmcfsyYvE+YuztjL1SMpF3iCwUFYev41y&#10;pSxvt+wctnP9DmqS7ZOTgcEU1zfDfZnlOZwdqSSAyzE5VMq0DHMMZBfG6JhZTkYGZJ016cgnfCNi&#10;/BEa54/k3Bjl4xB5hWnIz0tDRWkh6murUV5VgfyiImTl5SKlKIeNP6Hc04qK/h6Ud7ejoKESKbl0&#10;VYmxSEuKRi5BU0QIl+YkEaaJqGZQVJUfT7gmobIwGVWFSagifKuKqSLmCxMJ5wRU0eVVFcswXR7n&#10;qy5IRU1+CpXMZZNRwXwFx1WVZKK6LIsAT0VRfhIK6BBz8lKRlpOOuIwUxBDGCcnRiIsLRkx0IKKj&#10;5BUjfwQRjlFJQQw4wpFC9x+bGYrIjCAkloYiqToc8dWRSKiNRWpDEvI6slE6UIgSMqegKwt5jQR/&#10;aQYiYsPh5S8/iPCmCGEf+SHDLuykg93l5YOdXl7Y7r1D+QdyXnUOyhoLkJItn+WMRAaDj1hCOSQ+&#10;BKHxdOUMLgqq6Fxby1FSn08oZ6CypQglNbkIDvbFTnlYi444NCYKxc3VaBzuQJdxCJ1URV8dchoI&#10;2Uo69hIGULUpyG3IQUZVOlIrkpFSlYSUBqZkW0JlIsIz6MTpwOV/zb7h/nTk0o3OgCKEwYTXLnh5&#10;E8RGDSs7ZRjjhbBFOjUhNEoXqCKEKP1IKfR0xfLdaIO+Xnl9SccGWssGW8vGWkNpCWK9njDWNUHH&#10;SjdM0PSy0e4jHPs7c9Enas9Bb1s2utsy0dWSjq6mVCqD4CyHRt1GCHdDpWcjpxvACBs8lbYXvcON&#10;6OCF2t1Xim7a/t7OLAI+m447F8McHu7MUTQiv0AknBX1CoDpiilPcDHWV6yAUeuWfMrvsqQxYYOp&#10;NCiXxYZ4qzifPJDikuQpAlqkI3hFnnGyTs92FBhz2mVtHSY41YTvZ6Z7XDGl4brENQuwR7ncGN2m&#10;WtGVj6iIXHAmqOXeFLdtNnVjwmnC7PwEHHa9AmDHuIF5AwGthZlQMZoGoNW0KO90a1VsyNRskDQN&#10;cGjqMa4ljHV0xvomjEvXtDwZO1jIxpYNaG8+oZsHMwMiC52xpavwighjK2GsSLmXTHF/rdx3uZco&#10;svKYrCxrG7drJ7hcImg84nhFzNuUYc77+WmURXHFbDCVVJyONMTSvSmO0+UAPZLuVMNWKSBmXed8&#10;Bp7byyJYBIoCGO0I66SIgDXoOmA2jyh/ypF761r1AMaUp/qb0TLShA5LB3qNrRihS9Vxndoh1gPu&#10;k5H7J5+DHWVwJUGihgGh1CUDy8CkSLqwpZtaunddAYiR+/tFMlEC5L8XAUMAu+5Hu/IKpAgICxsN&#10;kbmXw4z4zT2cTsBaKHMPy6rXJWMPAw6mLrHu9/BaEHFYRwB6pGUdkyebdQSyjqmWZahh3VNTGl7D&#10;A60FaKUrVo200Q2PQq0dglrNgE96t+jkWgmSjvoCjHWxfLiMR1fA6wKu5GU/PDD2jLsyjwu0Rh6j&#10;B7oSLLjkmk8R91Hgu1VboawMb5kmsjIIsfUQtpSjtwbjhK5DgfGVeWzcnoB4nAAWCE9TMwJiBgQz&#10;PO+zDDSnWAcmeG07GahPsw7Mj1ZikdfRNOv+iHxxLJMNdJQPHWQgMvOjkZMTh6yMBBQTuDXV5ait&#10;rUJZRRkK6Xaz8vIQn5+FtPpyOuI2lPd0IquqRHF40QnhSEuNRSEda2l2IsqyE1BKF1yeR0nqEcFc&#10;oUCVYlpOOLvE8YUJlKRXVMnximSYqTKfMi+3URBPl52AfK4rKzcVyWl0fXR44YRNVFQwYiMCEU/g&#10;xMmTzXEhiKaTjU+PQEJOOOJyQxGRygAk2U95rSm+JAwhmd4IpaJyghCdG4LI7CBEZRNeqfJA1W74&#10;Be2Ct58Xdu6WfwITvvJXJPnbEcHrRSfsFRSEnb4EqN9uws4XCQw+4vPl/8kMAuL8EJwQgIB4XwQy&#10;jc6IQDqDkVLWw0a57cnz3dhdjkF9K0Z5nSfGhcHrmquxnTC+eucu7ArmviZEIrWM3LIOo03fzbJP&#10;R3pJPJLL4lBAltUy4CqnScmhuUxrTEVWTzZy+rKRXp+MiLRgBEb6uD/V6YsA+RlFmDe8A3fAO8iL&#10;UA7BVWYdK6J8ho+pScvG2C2jIoE0GwDKTDCbCGjlI/Xy4wdtDUFcx6i3ARoCWcMGW2NoUt4HNBLE&#10;8q6ung37ICtiD2HZJyKI+7eCuDUdnQRxW0MqpxMm6laM8SDVxgFqWIGxSteHgbE2dPLC72Fj3k/A&#10;qgYK6DJcHwfRM9UTECLDcBEbUZeMDBqMDCCMDCBMI3RklJWNqk1VARsvCJGdF8VWOdS88D6nz8/z&#10;d2JZ2GV9sl7q8rgx2YZrW1bp9qXjNFMWzqNIxinjXdMsDHrM3EfZVxP32yOzHAOPUz4qIDLKTxkU&#10;MT9IN3pZdBYilrcEAjZjB2ZmzZQDdpsOU1NWjI8bYSeUBchWmxoWyxDPVztUbDTkwTJ5x9k8Vg8b&#10;gyi7up4SKBPChLNdXskZLHKBuI8g7smDo7sA4z2FbKg8KnKrWEkdWzROAE0QRtIwjXP/x3mcEyIe&#10;n5JS4ywHkYN5B8+bR/bhks/kFfH4bXKcPObPiuO4fhuDGCV1S+Bv+SKxUTRzukcWlrXUFemGN7K+&#10;6EWjbLj1nbCaVQxABS4DDBpZR1Wsm4yUxyZGYNljgnaK48dqlUBNfg0qvyk0EvryEN8Iy0R+1SlB&#10;mb6f66RccCUI3ZB15SnCW4Aq95e3SgHt8BdIAbCAeIsUEPO6FnhQJoL3sggol7hNwk5klECYzlTt&#10;luQFsJLquK8eaTlO7nfL+LFeBojyKqGIeRU11MXrvYNB5Jh8DEjL4FyFsbE+jI50YbCvBT1tFRjt&#10;Isx7WA5cTsdlRHquzyWWDWVQ4OwCsQB5q1yQ9cD6SvDw9/O5Qa4cqxw32zTOK/LkPeO3SglUelyy&#10;Mm/jOEktMk1cN9siG+UgeCdYzlOD4nRFNcxXEcCVhK284nfFEc+wHZjT1GBOLfAuw0B9FvIzogip&#10;IKRlxiKTzi09PVJxw+XlhaiuKUN1bSXKKumAS4uQUZCHxAK6rrpyFLTUIaO0QPlRf1xCKDIz6Kbp&#10;goukKzorDiV0fiU58f8fFEdwU3n/d5URbi5xG3kxKCSMc+mKU+XXiHFRCAsPRVCIP8IjghFPxxcn&#10;H86I8UN8Mp1wWggSc8IQk0c3mO6DwHgvBCcSxIVRyCaskkrks5Y+CEvxQUiirzItJDEA/lEC1+3Y&#10;vvtq5WGpnV4EMV2kgHi71zbqGgLNFz7BQfCWHy0E+jDvBa/w3fCK2AW/aG8ExBLAhLH8xD8iPRyJ&#10;+QlIpaPPKstUPujRq+lEHwHcyPNdRnccGh6IHTu2K1/Wunr7NvzDti8zvRrbfHegqIVB9eQYkvNj&#10;EZ0ShOS8KGSUx3E8z1t/DsoH85DfQxffL0+F5yO9OgURyaEIiWFQQUcvQYJX2E74x+xCdHoQMkro&#10;zGuzcJVBYKtjpRRJnpJxynhxygSwOGQjQWFgo6kbpdOTz1QSIsqnLuXb0/LPYe1npdPQGVBqdS0G&#10;2Sj20Bn3dojyeDHmorMtCx2tGWgniJtp7Xs6iwn1LujMA9BbR6CjY9Oy4dOYhjEw2oYuVvI+NlaD&#10;/UVKF7mOoNURdsaxEjq5IqoYFm0JzBqXbFo27rpyqgKTOkan1DSPccZQjVljjaI5U+1nNG+uU7Rg&#10;qb8sz7jL08wcT80raQPnacC8icPyM3qRjOc4ZR75NKCS1mHOuEWeebeOl7xn3BbJ8KyR0baB0TY1&#10;y6BJNMPAaZrB0tRlydeuapRxk/L7PLqzuUkNZmcsmJmxYWLCCAddsdWqIYy1hLEOFkZ3GjriMbmv&#10;SclrUvJes4muzqwilAlmi4CZQLbKO8qEi1a6pvsK6EAKMEVILaoY5bNOiJZYL5ZZV0SL1ALrjkeL&#10;rEtL3DfRCvd/1VCrpMv66iviuGUe4xLzi/oqLPCceTSrLnOrHLMaiukMtzHDOjDDuujRNPdherQU&#10;06wfitz5KUJ80iMOTxDmHjkYwF3WCIMGVTFTwp7HZx1hEKpi46uWb3wP0hkPYlTdg7HRHgwPdCjP&#10;MBjnWM7Hp2BbHuV1U68sY+J+mNgQK26cZSs9FWrpshcHS9iKjCIOe6R0S1NmwtU8LEB1g/b/pssQ&#10;5nkjDJT7zoo4nkGAp3fAKOD/nAwEqiIFhNJzQ8Belrsnh7DUuqcr4vwCUBkn0zyfd/VIPtozSAhq&#10;2LhZbGMw0BVrGbiMCYj7m5XXlcbovrXdJQRwETQ9VHcRh3n9U+rOQpe6OJ7BubqzCGMdMs41LNJ2&#10;c/vdrIuUpov7qajk8nTXPAxIJYgg8EV6t3RcVuTKcx/cw65xPLbPi+swSGCgpAzOGCBI0GKmrDxO&#10;OyE/Qbc+SZc8Sfc90c/2hoHY1FAFQex6rWuK18gMrx95H3uc50LXXojuqmyU5iQiJzMJKakxSIgP&#10;RkZ6LF1mJspK8lFZVYrK6goFxMWVpcgqykVqIV1WVSGS6UDDokKQHB+uQLeUIC3LiWEaTahGoSQ3&#10;xn1v2KUSOmPR1nEeFXHZwmxuV5TjEcHyeRHyV4ZlnhgUcJ15dMQp6TEEbhjCIkKUvytFxUbQpYcg&#10;lgAOi9uN8KRddJTbEZa2CxE5PghOJ4RT/BCVSTdcFI0iGrO6gVLk16cgPI2uMc4bwUnBdLJB2B3k&#10;jW1e8p9f+Zm+/DbQB7vpjL38d2MXwSgg3uktP9/3gZ8iOmKZ5r9D+VewT9huwtwH3gSzX7QvYRxE&#10;Jy5/bwpHULzcrw1FZFoMYjLjEJMdz31KwC6C/Uu7tiv/DN6248vYuYtBgNcO7OZ6o9Oi0dTbgKhE&#10;OVYfJKeGIyMvGnnVPJcNiaglj/qnO1CvrUZ+ax6SCpMQmRCF0OhI+LN8dkd4wS9+N2KLQ5DdEIe0&#10;iihu0w9X6el2dWzURJLXjrGCU3oBsLvb2si8ojHOw2k6Nm4aNrwaDmvokDUEslbASwDLDx3Gxqrp&#10;bmuUdFQ+g8dK2M8Ltosg7m7PoxvOJYSz0d6SgTba+PqaZHR2lDB67lFArDUPw0DHZiYsxgwD6B1p&#10;RjcbnAE6N/kGrIaNqQfEhjG6QQGxpphOng2dW1aCeJwgniSInXqCmJqmFBC7Nfc5GF+G7f8NxP8r&#10;oF36u/Eyv6T/f2he9s2trfvrCSiUoIKwXpBjMvAYOSz/N55zajEz7QKxQHhy0gin00QoGzA+IfeL&#10;R6HTtSlfJhMQK+86s5w9HwiRj4bIF7tMlIBZYOH601YBHV0BoVaGOQZnizwXi6wTy6xDK6xDy6wr&#10;ywzklgnTFe7TKvdnza0N7vceHtMmy2WvtQH7bI2K9v7/kr0Jm0y/UNatasAeS52iDXMN1k3VitZM&#10;3D637dEqy2uF+7NkrMK8ocKt8itiXVnQy2tG0k1PuOpaYTX0w2Iagd44yHpOGI90Y0DVhn5LF8bm&#10;B6F1dsKkr4OD9dLK68TKspEvbEmvh6a3kAArhpUNtOd9azMbaRNhb+Z0s6QCfaX73dXdLtCWB5Fk&#10;WJHyQBancZxH8oqUyHOfVB4Ecz31zfEMAjz34M2Eg3yXWWT8nAwEqp5Bgo7XqI7Xl9xikfdhPdJx&#10;mkwXyRPfBo7TU1IXPM+YeKTi9EE6UY2mgxAeglrfj9GxbqiG2njttmKot1b5cIeOZaFjmWh6KHn4&#10;j6lI3SUqcEmB8hUQqxmsu7R1nEsyLBptL3DnXfOPyXTmxwg/keQ1HKdI8h0Et0iMgACckuU8MBeI&#10;S6oMUzoGCyIjx1kYjMj32W2EsgDZzuMS0E7yvMgnMseHyuEQIKvkNbE62KRrv60YQ/LZz8pMpes4&#10;IzkC8dGBSIoPQ1Z6PArzM1FRUaSAuKyiBMXlxSgsK0J2YQ5SclIRlxxN6BHaKYQuwVFJMJYTjJdB&#10;nCsgjr4MWgFwaX6iIg+Qt0JZIOwCsQBWwMzxXyCZXkjoF2QSwHTgkuZz+VyCWBxxdCzdLgEcnxRH&#10;SEUiMjmEji+YkPNBaNJOOtwdCErdjqAsL0QVBhNE0UgsSaAjjkF8cRSBFIuYXMI3wRu+0V50zIEE&#10;cYjyUNYOHy/s2OmNXV7eyv975YEs74DdSldvQJj8IlF+UUgHTHj6UvL9ZplnZ4B8/WoHvEN2wSuE&#10;gI7wQUBMAHyjAgnmYPhGhsGH7t07PICQDkZAXBi8I4Nxtf8u7OA65X3hrKxkxMXQrROioZxXvlct&#10;8qPrTkiKRGpqJOIJ9+Qs5otiUSLPL1nb0aZtQkFdPhIykxEVHwN/bmNHMPcjisFIQQjyu1OQ2RyN&#10;oJTt3Lcv4Sq5/6tlI6plY7pV8pS0jqAVR2yizHQfZg4bxzh+lBeoG8ZquhA1Gx5531j+OSxdc2OE&#10;8chYDYZGqzFMCKvUdVAxGpQPcXS256OzNRdtLTlobc5ES0MqaioT0dLKC1LfQwi7HLFJnvYlOEwO&#10;DYZ4UfePNmKIFVo1zO1zn5V72QwADHRJRnUpQVwGM6FrYQMqsuoZrep5ITAd5/AENUlNGekk2Si7&#10;VPsZzRAQollC4opk2KU5at5KCFOS/8w0GUd9Zpx7/DzTzwP6/4s+A1+z7Kdbss9uzcp0JcBgwEHI&#10;TFm6CWITppw2OCctsNnoggljp9OiuGMB8fj4GIyGDoyy4VBL9zQbbw0bcQ1hLNLSlenokEX6YaZ0&#10;WWo6KfmuuAJinodZ1oE51oU51osFOtVFLd2viC52iSBe5j4J8DwSCK7zmDZYtnsIza1A3fN/VdPf&#10;jdsgeP9eDVi31ilasxC6bq3yHKzyXCjithVx3jVbA1ZsdVi2EsxML4vzrVlbOL5F+ef0BGFrtw3B&#10;aqfrNdMZM0DUa/swxjprX9Vj+pgdjuUhTNpaeZ7quUwN6xrPi4F1ii7fKk6b182MtoqOXsTzRE0x&#10;cLksBi9TMl5d5RKvq89qy/hR17gppk7CWyRfP5sg3CcIAJGAYJwgEDkGCYsBBgZbRQjb6HDlnXAL&#10;IStPehsJYeWJbwGuWzJskmmKZNgtzmtwS89pOs4r/yYfkfvGmnalnDQGlpG6i9ctIdzfhIHuSqgJ&#10;LnHD+j7pXSEMCWStRwqQCwg/edVLYErYE5Se1JWX8R5QUwJvpgJfzzweabicWvJtnPY5qdtFXN8X&#10;yT1dgTSHXbDmvjFAEBkYPFh6imEhlC100/JOvY1u2UEQT/B6miSIHcMc5vmQD9qYCenR5mIMsnHu&#10;qclGS3kqyrOjkJMSgtyMaOTSkeXnJCuOuLyiUAFxaRkhXFKI/OJ8ZGWmI56gS4gJRVZqFIFJoBLE&#10;ZUzFEZcQxMXZBDDXWZwdc7nbWe4Vl+UlKpK8R5/tmpZ1cHpOEvOJBC9B7ZYMy/ji7ATlIbBC+VlC&#10;htyPjkcel83helMz4gijCDr7WKTRUcrPDuKVD3wQXqm+iM0OpTOMQWJ5LOKrYpBcl4CE8jjEElzR&#10;+QwscsM4rz/dqgCYjjkhAGEpoQhPCUdAZCB20uXu2LkTO8UZy1PSvjuxy4/ADdoF32DJX0P3uh3e&#10;4lp3XqP8NzggzB9+8rWtAEI7UJ6k9lYe4vKPDoAPAe4n/y2OCmcaonyn2pegDIgI5DK+CIz0Q1Zx&#10;MnJLUpXfIsaL248MQlRCJIIjXD+QiKbLLakoQH5BMmJjgxAexaCDDlv+IBWXxWNlGcSlxRHmScjM&#10;y0RSXixicxicUJGFgcjtjEd5fwZSCyMRwmDiqtEhRpHDrMRsKNSURuWCrAJa+VvSMCNBOlA9G129&#10;AuwiDst8rJicVz1SjFFKPiQhn5QcpbMaVVVjhBAWGA+P1ipSUSOM6uXTlvLUc1tLlgLiprpUVJbG&#10;o6kpHzojHQfhYHK43LDNaaDoiuXPGJpmAr1e+ba17JuBDb+RDsxIR25kw2YilM3aGlh0lJLSSRC8&#10;NkMVbASCnXkH0wmCYYIwFk0Sxs7LqoWTgBBNmaUh3SI22orYOM8QAIrYiM9Y3FLmq3PPu2U8NUs4&#10;zFoaMWduJFRdmjM3fEbzbm0dnuO6pJtbtLWrWgIF17YowmWG+zUj+8VhV/d1NQFQD6e1DzNTFrpg&#10;qwJfuTc8MWFS8uME8YRTYKwhUDqU73Sr6b5cr0Px/BHGnnev1W5pCGFNP8cpIC5WGlHp4p0hiGcY&#10;oM0yMJojROZ5LhTpqukoa7BoqKXrrMMS4SRa4bGt8pjWWCbrAk4BKrVO0K7bm79Qa5zm0TqdsWfc&#10;KpcXrXxGBCvLRBHLxKNlDi9zmiKelyW3lGHCeNnOYXe6Yud6uE8r1mYsUnP2Nsw6BzHpZN20DhEw&#10;/TCbBhnEDCg9OHNHJnHgljUsHtBhZrKV6+F5I8wlYFvidhcEyloGLKyDywygVjxinftM3q01nud1&#10;ltFWrbHsPFrldHH0qzI/0yWd/JrSpUXW/yVdLRY1NVhQ8xyoazBPzY0xSButwpyqSvkSlPITDwJD&#10;7mc6BwlxumaBtUNc3OegbSVorXTKiiTvlmWgBGa6YItbZnG5lIr1SK1uVa5njYHS9jBg78DwQDOG&#10;+liPpHuWIDawDukHXMtIb4FIy/EuILu6q11dzmyLKIGxSLqyNQJqwvCyFBizHfLMI8t4uq47qQ6O&#10;+7zar2grhBXwEsQucZ84rOP82q0g5vZM8oEW7qNZ3HEPy4lBjYPlOMGg1gNiG4dNvWUYYfvWV5OL&#10;nqocdFRmEMTJaCxNRH1pEqpLCGDCsUBAXJiJsrICgriEQKYjLpHGPgc5GclIZ+OfmyqONBb5mdEo&#10;IHAL2ODLa0qFzBdmRROUhDSnFdG9Fss9478THa6iK+MExsVZBK9HhO4V0UlT8gpTAYFbkBaLPLrx&#10;7ORIZKXJfe1oOsMIJBFAKal0uXT4cRkRSCwUyBJKJbHIrslCJoOP1No05Uni3M5s5LXnclocwjJD&#10;EZpOkGUEIZIOOiI1iA46kCCWHzO4njaWLuEdu+VnCzvh5UtX6ecC8Q7fq7HT78vY6X+NAlwfcbK7&#10;CWVO9xXXKnBlKuCUL24FyG8U5XUqAjc4Mhxh0RHKe8cBBHNwVAAiuK2QcB+m/sgtTUZmfgLCCGYf&#10;723KK1Fh8eEIiQ5BRFw4MhkwNXU1orQ6B7Hx8mR4ECX/Io4gtEMJV26DgJf1RyeHo6g+HYWNyUgo&#10;CENSJYf7UlDax3IpTkA4l71qoC8XigZyMTSQh+GhAgKzEKqhIqgGizAyUKhINcD8YCGGB/OZ5nN6&#10;Aadz3oF8XmCU5Dm/aqhMcViq4RpCs56Al1R+zkBI86JXsWLKx0K62rPQ3pSGpmruUH4MmuoL2MiN&#10;wDElABbpMT5jYqqB2tSFEU0LgV6HEYJ4TAkO8qEfyYOBUDbSKRjZyCipWyZCwUxnpohuw8LUStno&#10;mm2KW2bDw4ZxXOBMjRPM42wwJ+jaJtm4Od2aZGM3yYbSIw+sncxPcdoVsbEVETrTxkZFU1s0bWzC&#10;zFaZJCXQTQS2W9MEqGiGja242hmub/ZzmjYRtG6Jq5/hPov7mr68vAQVzNv6sTDnwOzsJObmxjE3&#10;P4GFRSemZ+zKZxqnZgjoGSOM5h6oeI5G6I6Ge0oxQrcyzOhdpCKUxxQoC5wJ6cEygpiNmryixIbS&#10;OVyqOOJZOrNZOrU5BkOSzhIA8wyGFgQMesLIQMiJeLzLDEQEigLMVTuhYidQFBEyAlh7C/PypSmP&#10;CNzLInjdElAuUwJP0SKhJ1qiFBi7Jdta4vlaYtAi00SXgSzDMl0Z5065Lg+IZf0LBPOsowWzkyNw&#10;TqrpiAehN/VCr+uDlo5Ybx/Gwslp7L9jD2YPGTA12cR18vi53lm68nnmF3hOZuh2ZxkcLhKiHi1R&#10;y4SsaIVBgWiVWmeQssfapGjT1qxoD7XhlhK0cN9EaxKMmFk2W7RmYbkxXWc92HBrnXVjje58Tc/A&#10;RMvt6bhdLfdDW8vzVOs6X1ruq4jncZ7n0SOX8664nHo0OVqOKQbo0wzYndQ464M8/a3qZV0ZbYFW&#10;Tzes7WUQ3sngvB0jQ22sV/JUudwj57yEuczveue62NXlTUct96Av35OWLvMejmPd1LtTT/ewlvXQ&#10;c2956/3hrVLATIhekRvMlNIF7e6mVru7tqXrWi1d2FukUcTAwAPijgKCuQB6gbGAmPtl5n4pIJYe&#10;COmVGGEbw/bOyGkjTTnorc1CZ3Um2qsy0VKZjrbqNHTWZqCzLgONlakoyafDzE1EQUEGSkvzUFVV&#10;jGrCuIJQLirMpltOQz5BWCjdwnTQ+dI1nCldxYSjIsnTqYpbdc9TyHk+K07jvH8vLqssQ6W7U7fy&#10;OZzvTnPpxHMEwAnhyIgNQXpcCFITCBa64eTkKCQwUIimY49KCEK0vJ6UE4b0+gzktxYjsz4PcRV0&#10;znVcT2cG8jryEEOXHELwKhLwZoQjNitcgXFYcgDdJddBOPoHSpf0bnj7einv3Pr6e8GLrldgvMt/&#10;u9L97BOyG15BO5UvX4l2+BPaQT6KM1Y+e0n4BkTRzQp46YL9Q4IQEExYBvkRtn7K+9dZ+UlIYbmF&#10;RPoQuH4IYurN9YTQlctvGCOSwhFO1yv3fMvlt739DcgrTUUil4limUTHM/BIjFXukcs986gEBhlJ&#10;PBYGGmnliUgtjkNMVhCSKyOQ2sSgpSYCEVkMAOIDcFVTazqaWxmhtbOCdGShrZPqykZnVx46O/OZ&#10;5qODaUeH/KYwh8pmPofjc9HVzXlkPkryXYxSe1gh+3qr0N9bQ8DLU9M1GGJjPsjGfNCd9jNi7mJD&#10;3tyUheryFBTQytfXMrq0jMFBANunjHBM073NWzExayCIuzHECHtgpAH9jN4HGUUL/FUMHEaHCwh5&#10;ceVFLldPpy7SKF3uFa6HykYroSOcFdFBy5PfBsrERsbCRscijpoNkElP0clZKRudhc3trC0EtUdW&#10;zuOR7Yukowv3SBw5l1EcOZ2qwy07XbpdxlEOAyNno0t2Ay9ekQxznnGuzyXJu6Qse1me9YlqqRpl&#10;Ock7xwniRQcWl2eoaSwuObG8MuMG8iTHEdDzZlisvXQrtXQxBDEbrpHuUgy5NdxTroB5hBG9ig2i&#10;8goYGz/pBjT3FGCKAdE0y35O3DDL0yWXI1YadAEP939JHsCilhlcrBAKKwIMwmKNoFkjENcIQOki&#10;drldcb4EzN+Jywh03BL3u0x5XK0CVI9kmFpkfoEBk+J0uQ6ZJuMWuYxnHg+cr8g1r2iRwcG8gwGR&#10;oxWzE6OErBbjk6Mw24ZgMg1Bb6ArHldh/dwSDt21H3OHzXBOEN5mBiOE/zRBPGupwLwEZ1o6Uekl&#10;YJD1GRHCItc+uY5p1cJycGuDjly0Tq0RwqJVlttWrchnMlmen5EAWQDs1hpBvEoQi9YMAmXCmPkl&#10;apH7t8h02SM9y2yLpGdjgdfDgvysgqlHc3I8rOeLmnLCm3WA4+TDL2P9lbzuWqAz9CmOeEzTDRVB&#10;rBpqgXqwHuNqBq6sMwJz+W/whNxP5fXqemJenKR8hU3kegLeTtkUN07nKdriwI10z4pYHw1sf6TL&#10;WKRnXhFhqSNodQTsZckwJUC9rHYPYAlbgner5OEqHacr8O1k6pZsR3mHXgJTXh/yNTkb99vzvXV5&#10;R1rVQidcl4muqgy0EcAtFWloLE9FcxVBTEj1NGYpPwspL05GQWEKCovoiMvzUVVZhMqKQlSU5Crd&#10;1bm5yXTFAsRIAjLKBUdCV9zx30vm4zyUAPmKBK5/P38+Xa1n/ry0yMvKlQ+DpFDuNJtuN4swyiWM&#10;cwnfzPhQpBHEqRxOIogTE6IRFxNJEIUiXACUEYbownhk0WSllWcjNDsU0aURiC+PRmhWGALpfP3i&#10;feAf74ughADFASfkSNduGGLSQxCbFIKo6EBERNAlS/exvw8B7Esg+9Ady8Nbu5nugF+gF6HqDW/F&#10;Ke/ADp8duIag3k54ewV5YTflHUJnS+frHeGPXczv5DK+ob7Kq1/JmdFIyYtTPqaSz2ApOi2Uy20j&#10;sL0QTUBHJ3Ffo7wRLL8uTKDjT41Fx0ALuoaakZ4dh8QUBiIs20QGNdEp0crHOmJYlvKbxOh8Hkth&#10;GBJLYhichPHY6JBzAhBZ6I+Y0hCEZ9CBJ/ngqqTUACSlBSE1kxFOdhgycxntUFlcSXZeNLLpVnMK&#10;YpGTL2I0w3xeIU8e6Z5fHI/CUkZxJQko4HBBSaLy/diyyiyUV+WiooqRXU0equvyUMOIqK6xAPVN&#10;hahrKkJ1Uz7KajORkxuHFJ7cxvpKTExa4Jy10gmb6YRNmJyjc1uwQE93N6LvwuBYG9p7KtHEyt3c&#10;kovWVgYGHQwMunIUdVJd3RIg5KKbF4kEBd1UDyPrXkarvbwwenmx9FH91NAAIUOnJxoaKsfgMMdR&#10;Kka08m7tGDUyzHncUtGNj6o4jRqj1JdVSZhVUWyA5AE2t9Rb8ho1AwJKUhmvZqOjZuMj07Tqz4kN&#10;mzyIpiPUtAweRJJXRMhdlnucvE6miI2b3NeXaQ6CeH7ZhsXVKQW6i8tOrKzNYHl1mprC8tI4Fhjk&#10;2OiI5ccXw2xM+tvkM6TFVImiQbqGoS6PigjqAoywoVKxUTKyfCeHSzBJEE9zm/IE86yAWNyUQJhB&#10;w6K+nA18BRt7yliBZVMVAUEYEBxrAhZCZJ2QFAi7QEyXRwfqGb4swmmNy6zSTW/VCp3jslmcJFMB&#10;ssCMUp5ap1xd+3XuB+xcT7Ir2jKPaFGg/RkRptS8ja7WzqDG3oopgnhm2ohplpmDztjhkNe/RmAe&#10;H8PqySUcvvUglg6xvk40Yc5crdymcMqtAzPLhM53ikHJNIMSz+2Gz99ykGFlX6hlQlRA6glYRJ8F&#10;rQe+Lsn8fy+WkQCYknSFIPaAdoUQXqYUCFMLBPGCkq9VJMBVwOvWPMeJFiQllD2a4/EsMNhc1FVw&#10;PgYfnG4jiJXPyKrbFBCr6YrV0jWt7mSg3Az9kOu++aIsx+BEHPm8ct+8HLNalhXzUofmNLWUjOew&#10;9Cawbkkdk7o2zWtnhpoeKVOehndKPRy6ognKMVDkUn8R7AwgbQSmrVfSwsuS997N0r3MwNJEyBop&#10;EwFrdMvAYZGM98jMa8DMum9SoO+CvYHXjpFO3jwgr8TJw3EM7OU2T1sh+uuz0cN2rpONfFtlBpor&#10;0tFAEDfREfc0Z2OgLR+tdWwvSwTCqSgqFhDnorKygCAuQEVpDkqKspCfn0oQs90lIAXGeYRnLhv/&#10;vC8UpynzEKyEtke5itiGi2T5NA5TOVvSbEI3W6ArcucVGCvjCGLCWBlmmklIpSeGI43gSU6KQlJC&#10;DJLi4+iMYxDFaeGcLzIrAYn5mYjNTEZAfLDr14Z0vz5RvsqDU/6xBHGMDwJj/CE/X4jP5j6UJiG3&#10;JAmp6XSM4T6IpKONjQ5V/qa0O8Afu/384EUY+/oQplSAnxf8fXfC22s7QS0f+NhFCHvjGoJ6u/8u&#10;5WcQuwJ3wSuUzpoud1ekN3zjuM68WGQTvPkN2cpnRkt5fkW5DJyCE3yVn/0nswwDgndym1fDP9QL&#10;QVFcLj0W7YOt6FN1KOclKTkc6TmJSM5OQBTnD2fZh9PZRxWEI74sEilVDHiaCfn6dGSVJRDQwQjP&#10;9EVEth8i030RleKNqwJp6QNDdikKDvOivJW8f/COy5IdCQyhQjlfKOdnGsBhl1zLBobuRBDHB4d7&#10;IyTCF6ERfggN90N4FOkv75NR0fEhiCd047nj0u0QnRSMSB5YdFQg6glix4QZkzPigq2wOy2EsZnO&#10;2AithVG1oUd5aKuCUE9ixJKQHMJIJBjJzKekhyEtMwLpiiKRnhWBjGxWlJxoZOXEKO/oKfncGGQx&#10;uHAFFIwaGVQUFsQx4oxHQREDjKJoRYUMKkqo0pJ4lJYmoLQsEaXliSivSKKSlbSCaWVFCqqo6qpU&#10;1PDCEtXyxNbVZCuqr81CfR1TqqEuh8pV1NSQx8CD+focNMtfpeSHFs15aG3mRckgo1XyrVTbFbXx&#10;gm2Tz+OxonQQhp0iNiDyuc8uRvedbFSk96KbDUh/D6NzltnCCh3xyiQWliaxsWceq+uzCohXCeRV&#10;GT9ngs3UjdGhGnS2FKCpNhvNtQxwGDS1NXA7zVx3SzG6WovR3VqAntZ89HK+fkrdTVfCoMU2wkaP&#10;jeK4dFUyGJhmwzqjoxOkA54zshF1a54QXiCgFIdKp7hsq6VqsGKnU1bEYUJYuoY9Dla0wvwK3fAK&#10;ob28VQIgAniJwJFUyVML1Dxh5tIW6LmlDF+e7pJA97Jk2D1+jtuesdVhwtqCCYcKM7MWTLHMHE4N&#10;JiY0sNlUrKc6rB1bxeFLR7BywI5pRzNdcA0h3AAnoT7LY5YH6ZyEiYB4K3w/L8++LvKYlszNipYt&#10;LS5J/rJ47FvySybO/3diGQqAJSWElxTweuQGMCVu3fUKHcGnwPXvJefyizQjx0OgzhPE8wy8pgli&#10;65j8bawGJgbOZuuwAmKNrhcGpvqxVugI6Wmuc1HveqBP7mnPM53VltNRM5jTMK9IICwpnbaAWCTD&#10;Wlfvy8LnNE9If0asj6I5apb1c5ZB9CzBPTNcimm3pgYJ8sFyOAdKMUF37Xr/vRgOAltkF2ATuldU&#10;AKsiV4+QuHC9OHHOKyA2EcTKB2X6q6DpLMNAAw2BQLgmE+0EcQtB3EijUicgriGIW3MxwGu6tYGw&#10;LU5CXn4i2x6CuCIXVVUFqBYYl+WirDiH7VSa4ohzUyMUGAuIc6S7WICqQHWrCFXOl5v2WeUo2gJc&#10;jxTQchxdbRbdbWYS205K8gLeLAEwlcl2W5QlokvMIGzT6ChT5UGtxCgkxxNcCXSI4ow5nJAWj9SC&#10;bEQmJSAwIgxBMWEI5fpCxGFGy6tNwQhNDEQoORAcR/fLafIeb8dgHVq75YtiiQgP242ggJ2IpCsW&#10;EHsF0tX6+9ENe8OHwJXXlfzpfP0IW9+A3coPH7wCvLAzwEdxxDv96YoJY3HLgYS6/Jg/hNxIKIxD&#10;Idvbsu5S5LfkIbMmFSnlrg905NXKQ1SxSMiIIM+4Tj+64xBvRHB/w+iKUwqS0DrUiiHdAFlQgATp&#10;mmeQJA+pyYNa0XT1qVVpyGvJRmZdEjJrE1DBelLFdjm7Ur7wFYqwFLIxnUrjetN246qYmFDERIco&#10;EUdcLG0481HSJx7pjzDCNJxQDZc0UvIyjqLFD6Uk9SgiksBl4UYQqsqyYYQxJcvINJcClXkiowMQ&#10;Hu2PKEZBMcwnxIWisbEKNnnXddpCJ2yHc24CU/MTmF50QC/vu/LCHh5tQUlZOiKifbkfAntXqijc&#10;lcq+uvLe3A+XwiK8OO9u7rNoJ8Iid3H8LkREUByOCN3BeXa6plHhYTsQznGRYZzG5SK5vKThYVwu&#10;XJbjuHAvajeipPsi0gsxUd6UD2Kj/BDH4MIl5nmcongeZ3xMoKLE2GAkxgUpio/leEZniXEcTyVI&#10;Gs8ySaASA5CYxGGPkoMYeQYhhRU3NTkYaaxQaQxI0hnUpDHSTE8PRWZquPJEpUbVjZWlKayvzxO+&#10;MwTxAjb3LhPGc1ij1gnlhXkbTKY+9PXXoIQReTqjuRRekPIARgYv+hxWrNzcROTlJaGAjURxIQOS&#10;IgYhJWloYRTf055HJ12gPLw11l8CLRs23RAdORs3/XAFjCp5/5wNE929ma7eoq6GlbB26Fzd7ROG&#10;KkwS0pPmKjiV+950jiLCaIZAnabbdT0wd+Xht8sirGY53qMZSQkdRZ5xJjpaRZJ3yTVMuedRHqQj&#10;2F0SiLs0R81weIrBgXO8C7MzBszO21knzcq9dScBPOEYY5Bjx5kbT+Pi3ddj7yEnZuieZyy1mOSy&#10;TgYSc4SyPNWuvMtuIJTp0P83zTFwmOOxLRCuyq8MKfmtoSLml00E72XJsGvcF4O4EYtGBjVGV7po&#10;2CoPhOVJewZOir4YtiLPO+yf1zTP4QyBOqsjRAnkKY4zj7kcsXzr3CTXraFfuVdsZGrQcpy6CZN0&#10;3LMCcEoBvUCcEJ5hGU1rCWpFNcoT5E51BVWuPFU+LcEMNUPwzrFOieQhQUUCXNY1eSBNEeubSD6k&#10;MS33sd2aGXU9WCiS/BVxulszdNmzBPXMEIFNd61osAQzBPakuGoGvJaefJh68wlhqo8w7qcr7pfX&#10;wSqh7iCEGwvQzWC8rSqdLjgNjWWpqCtNRW0pA/byFDTWpDPAzVF+CdvWnIvikmTksYEvKMpg4J+H&#10;6upi1FYVobq8gG45jyBOR7bANyUMeYSsC6g0Dm4p92957bokYA2/rNwteY+7FUd7JU8Y09FmJRK8&#10;VGYCoSuS7mc6XpcI3oRQRWlUaiJFoAqE07hMakIkkmIiEBMZyjbVnwYrCLHxkYRXNPxC5EcMBK/c&#10;Q85MIIQilZ/8h9Mhh7Mdi2JgEU6gp2TT7NQWoIgBS21bAWqb8pEiD2zRHIaSIwHBvvAhZH3ogH0I&#10;Vv8gtslkjXQdR2fRfaeHc30EvjwZHeKlOGFvf5djDmUaI6aP7WckHXlsJl0sXXdBUx7yaIiSCxNo&#10;DuWPTvLDiEBEy9+eIujWA8mFUF/ExIUjgfsdwWmJ8jnS6jw09DShsCwfEWSo/GBC7hXHcH/j6OoL&#10;aGYqO0qRU5WM5GIGJSUxiMgLR2Q2nTLdcjjb63DlITUyKmsnrgoLJVSDCNkQgjKUgKQiOC6cGxeY&#10;hnsk7laAG0GYyqPckSxAeSJMFCXfFSXMCfIEnpC42FACJhhJCXSt8aFMw5HEE5nEE5rMSEuUSqXz&#10;wDKo7Ix4OrxGjE/TERMOzvlxOGcnMLPgxBydm8kxAq2xEyNjzahk5U5hFJeUwugrJZYnipEYK2aK&#10;iCc0lZU1jQUiSs+MoSQfpQynpkcimScrlZFOGp1zBpWZwcon3yLlPDJvpohAyuR6M7m+dEXcFp18&#10;AqO2OMJTXr5PkW4ZVmY5BiXlPmXwYsjgicigQxdlUlkZjB6pbG4zm9tQxG3INnMyWfk5/sp0Vz6T&#10;Lj89ldEmoZrGNDWVlZ5pCoGrQJiVJCUxBMlMkxKCGYUywksg2BntJRL02Skx0A73Ye/6EjY3V7B3&#10;36oiAfH6xgJBPI+NjXksLjhgMg+hs6eaZRHFi8cVbCkBl5xvyUsAFcEgKyoA0Qwa5FH9BJ7XTO5n&#10;fm4UqsoT0FidyoYlDfVVKWxkElFVFq+kdZVJaKhOUaJ/RbUC8HS0N2SjsykH3c056KUrkF9j9nfk&#10;YbAzH4Ns5IboOoZ7ijDCRk/VJ98JL8DoQBHGBt0aKmJjXwwtG0gdG0w9nbnIQMcjX8OSL5TJV8zM&#10;bGBdXzCrhEUCAcrKxtvGhtzOxt4hUoKCGkwQDhMEySShNElITdIljlMOOnjnRA8Wl2yYW5xg3WSg&#10;SBBPi6Z02LM5hzsfvhsPPvsIjp1cJnzblIf5xgnyScJdebqd65vQVmFKoMMgYIbrVcRpl19Fo+SV&#10;txlKeXKejn+BWrQ0u0T3uyT/GN4iAfESQbwo0GWQ4ZEHwot0wiKl65mSe8FKymNcIITnebzycRhx&#10;qOLWXR+L4X7oBJRXNC3Q/QJNXQYowcb8FNdrUcv/u+sI3m7lpyMmywiMyhPmhLH8mlPbwrJmcKVA&#10;XLrrZT3VcBLCTh0DMp4Pl2rg5PmRj9NIT4ukMiyaIpyVLmq3ZpRhuecsD5NxfZTce1ZSFZdRcd0M&#10;ChWxPrgeNitXnvqfVJVgcrSE40sVTVIC4jnWqznWLyV1a36Y2yOM7ayfAmLjZ0Asr2OVYKyzWPnx&#10;RWcVIVyRgeayFDSUpqCOgW4tVVMib4kko746TQFxP+u8gLiUIM4vSEFBYQZKSnNRUVmI6iqBcTFB&#10;nI+CvDRkC3yTQwnWMDpZgpTtTR4BIMoVABOoLrEtIXQ/L3Gycp9XudcrYtulSHHBbL8IVVE622tR&#10;xmWxrXNDWJRKJSntD6EsXdOcJyU+jAZDTJ0YMjFZgcorP0FhIQimGw4jyCKSoxFCaMtPILxDveAX&#10;7o3gaLYzbFflM4/R8eGIpusMjtyNjNI4NNKtFlemK/eKxYkG0NH6+e+Er+92QngnYmQfcqKRRHeb&#10;WpdKF5qEuLwowlh+degFX8JYvvQVFRqIuDB/JHDf4thOxkhPrMCW4I0hAyJZnmFs10PY5gVxmRAq&#10;kqYxJIjcIw+jaVJj4iMQxf1UQJwTg/iceCTkJBO+iYgjhzLzUgnqKETEE/QslzieE3laWsAeEOuF&#10;wFQGASWxSKxIJJSTEFtA50wwR+cHIirfB1cFBIrF3wk/sfd+u+DPyMGfEUQgh4OYDxQxCpH5RIG0&#10;/kHB7pQK4biQIDlgzifDBHpgICMIOtOCrGjk58QhNzsOObTsudmxrjwBmZsuf2AhiBjJ5GUksEK2&#10;YkEeICJ4Z5acmCaEpxeYX55QQKw2d2FA3YwCccQ8yYojZzQUwSgnktFVJMdJ97d81zQmnsAkKF1i&#10;ofCExScxamHkFMfCjyXQ4gi2REIzJY1BAZVC6MlXUiRNVURYc3wyT1IyK2siK1A8K1s8K2UiK0YK&#10;LwiBb7oCX0pcpOIkpXucFZnKoDKzWOGzGWywwuTlsixyWAZM83JjkZ8XT6eZgEI6zSI6zSJJC5kW&#10;JCrjipkv5vhSnrjSsiReoHSkch++mPPJwx1FvHCpoqJkFIo4f2FeAqpLs2ExqLBBEK9vLGP/gXUc&#10;PLSpwHjPpsB4kY54jiC2wmwdRA8dsXTRp7GMJMBI5DHGM9iIZ+VXXDzLNz6G7l1x8IFKEJDJgCaD&#10;AUIugVzICLCQx5jH481l8JGdFsw0FPnMF7A8RPmcP4/DMj0/neN4ARSybIq4XBGXl48QlOZHo7wg&#10;FpVF8YqqihNQw2OuKo9DdUUCaisJd15sddVJbMiSGQDQWSigl66+VDRTLYR9W30qlYb2eoF+Bjoa&#10;M6lsd5qBzuYMNoKZ6GkTya84s5VvoPd15GCgM49BQS4GGBAMsrEdYgNrNrVjftGMhZVxzCzaMDVr&#10;xhyBPDtnxoEja4Two3j6zRdw5OQa9JpG6Njg6xgIiPTMm1VVMAzJhzuqGATUwqapgV1Ti3HCxkEI&#10;KYEAwaYEAQTkpEmeypeeAHktze3cCVf51eGcsZlOliKEFTE/R/i6JPMQ4kznCeJ5Qli6vOXLbJ7u&#10;Z8krTljy3KbylTa3FADruE0tJalb4nQFsp+VB8R0oQTnDIHtNNTDKl/WUzcqt0Zs9lHCWAWzZRgm&#10;Uz/MAmeC2Klr4Hq5DAEuX7tzMkj5ewl0uQ2W1RThrkjyiuhy6ZK3aopAdtIJC4BFk5dFmNOlT1CT&#10;nC4PhsmrRZM8L65PrJa6PrNKKV9cE+d82RHTBVOzw+50qAzO/hKle9rMuqGndJL2FjJfiNHOAvQy&#10;yGytzERzeQaa6IIbCd0GqpagldeUqgjjkkLWbwaqna3Z6Gc9a2XdLOP4gsI0XsOZylPTFRUF+H85&#10;+88nSbLsyhNMaVRlRDjnbsSNc+qccxbO3cODc84555xzTjIiMoNnJM9iKBSAKgAFXiA9ALpnZmVX&#10;dqZXtld6dvafOHvOU7cIz6zEtvR+uPLU1NTM1FSf3t89j9zXMQXj1pY6+oWUGSldT5/VwEC9jmUd&#10;/U89/U/G6uin6gjVmhhhS/9VRT9WlWlKfmdWc3N6mqUoMpL0jQkDVgu0siT9QIoAEpQTEh4CMX1r&#10;XAKLPkBCK25eW+pY/jPE595HH+sMlKGMAXw5IezwuFBBtWzTaGVCsdhWjAIp29I8lJbnGj/u5Xck&#10;KgP0kwRcjEKj3oN2BiqNPXFE61xUmS44QqWwewqNUnX5KAr4e0GCV4ssRHsiCLVIcfOYUAFBTJ5R&#10;QJbbJTKL4CXEfe5iIyjcGnRFYHqpnn28ZnYPz5XHlFFxl9oKqYDJFCfVqq2UKpriMupHVVMaqUYt&#10;bOFFgP7ezWvmppj0RigEkyFU1iR4HFWvpjj57SjX6GwyqtTN7w0S8HH6UEI4Sp8U7o4i1O5HtM2D&#10;OC3YYMMHxaUFZuRZIcFbUJTDMheFRQRyES9SMf8Q3y8tk0Sn8SRLCGGNUCshfEvLLEiXlfFYW65J&#10;LVZWXkaYFxplNjFYj4XzOjA52Yo5E1qwgcYoZ2KsCZO0ORMNGBxmpeOfXEAQHz62GwdP7sbeo3uw&#10;+zCNQN55eCvWbFuCZZvmYN7KEaQJnsLyPOQVzkJB8SzkF80y88cKFSmZfgJru7gs11ipzTo39YVr&#10;u8TB/Y4cU5Y78xgFFRDqDCCcjM4cebDxOL22MWKz9uWaCdcKQhSk2BxFZr+T+0wLQQUVI0urxUDN&#10;4lazvcNZbMzO401fOQMTD4MGjyodIzOZixXDR8D5eK2kNFXqtd9vg5+RoSp7lMCXGk4QYAk1Paeo&#10;tAm2GBV1mA9mpNKPGMsoLcbtOCtKY30cG9YtJWwP48TJowTxCQPiM2ePUxUTxie5//heHDpMEG+Z&#10;j4n5Xaiu4XfpN33KE1tumtNDtIiMSjkWKOEDW8aHsYQPbznqpOj5sCs1XjODiiZGiY0moYCP28rw&#10;o6QCynlrJRponJrjqM/VGigT2gmCmVatkq/r+L8aKj3me4zxM+Z7qwltAbvag6Za7qMp120L4d1s&#10;fosQZ6nXrdzfzmizrc5PC3CbTo9BTSZRvabKCfit9V60NxL8DTo+yGODaGdQZI5lqX3tDX70tMWw&#10;fPFsQncdDrIu7j+0DfsObDFN0vsI5YvXz+Db3/wCf/K73+LYmf3o769FXycVT3sQPa0Bfj6M2XQm&#10;CiD6WQ4xGBgZqMSYaQ2oYxCgNbrrWf8bsWhCC0M0YbFJimGt2KX1qlctbMeahR2EuZUKc4Myby3t&#10;ptLvwSaa4L5lZS+tjyrfWrBjGwFqGdU5TSo0YzuN9Rtwyna920eYEsg7GCDIzDZtt1TxGip7fo/Z&#10;JrBlamqXkt5jXlu/sYHlihX9WLdhLrZsXY5NmwTjZdi0eTE2b1yAzWtGCeLZVmKTVa0sWwlWqumV&#10;VLrvQCvTa4J+hdUULdO2seUyvjfNdgnCBOx3jAp5B9Xvdto2gdfAl0qYtnPKdjBY0mvt3764Fdto&#10;GgAmGO8mgGVSyKZfeZHVl7yRIF5H0ypkms+8ak4Dlo5UY5JB33AH4duaQB+Vbx/Bq3nCvbRuBtMd&#10;CqpZr2pZj9tagpjgZ7Tc7OgAQdwUM/3Azc3VhHCDgXBnJ0HcRRC31RHOadb7IFpr+Fk+Dy0yPiOt&#10;FDiyljTrvzEGtbRGY3xuFPQS2rI6Cgs1awvUaq6Wsq4hjCoZgKcoLozR52QsTcimAwQyBYimKSW4&#10;naLqTQac9Af0SwROgj4jEbahkr9VRWWaZCDt5/OsEcbFFWSBw45Sp3JQU9GWFZMjlmkEdBGZU1KS&#10;DTehnWRw0tSXRudQNZp7GJQQrM2DMdT1BVA3O4Ta2TFEm9xINLoRqRYEy+GIUuk2UY0OpBFqC8JT&#10;TcUaI/g8yqSl6UsFJutWGXnhos/2mO5Vze0tNYPJogR/JBmgmKNqp3IuZYBQ5iylDy+HkwFDRQX9&#10;cNiLRG0CHUOdaOhuRCgdJHy1hCHVLMVZhd9JpeyCX1OXQl6KvAA8BLLDV4Fyj/q+aVTgZVF+b00F&#10;/F1UxH1hwtiLaCdFYCdh3O6jIi4tQkEBAWY6v5UqjJEKS0GniDAWoIsI40JaEUFcoGHfU39Q4C3m&#10;cVLTAmBeYTajinKUlhbSqZdh6fwObNyg9Yv7sG59H9YyKl/H6F6vN2h7Yy+WrOikk2IlHhmg4tiN&#10;fQTxjiM7sUMwPrYHO6lCVm5dhKUbJ7Fg9TgjkyRBzOCBv2X9poCsMst0yCuQKCjWkHZBOYcXV0Pb&#10;GSzw3BVAlCnDCm9MKa2cZmNAYeN/krov07wzBhZaBqsk0wrAiE1KPy8vB9nZ2ShQKjUGLro2RUX6&#10;7wU0lZYVGdM+VTReJ+1XpWNwU8prWMbv1PeXT/2Goi/9bnk5KxCDnXJWBmN8rfc0x81qLi4muIvg&#10;dhfCQzi6gg7Yw4wy+YBoaS8bHxYbo7EKze9LhbB+7QqcPnUCp0+foAo+QjV8zNgJQvjoMfUb78K+&#10;wxuxZutCDMzpRIgRtYsVz60KyOtUwWvj5bWK8reSwRI+1DZ0NbnQVuugqUlMD6iNClZLqsVMpN81&#10;3VriLGmm5Ps6Rkuv0drVzzxlbQRfxqbvN6Z9svqQgaqBpdkmOGv5mgFAq9L7TZVK9WesRrl36bSq&#10;QnRSITSlGGmHqQ748GmepBLjK8m9Pmfl6SWgK2Xcz1LHN+o4WkdtFMvnD+Iw4Xv82C4cPrwDBw5u&#10;w8GDWwnjrbh6+wJ+9he/wp/9099i75E9Jgl+NYOm2qTdWA0Dpzo6zRpG9LUKJhhENDBYaKzlbzeE&#10;jLXKGnkNGlk28f/Rcbe18H+rNaCVTryVimqa9bXH0d+RwOzOJGZ3JTHQncRQLyHQW4nhvkqMSJXR&#10;qY3MrsQEHZtMA+3mjTVQ6RP0EwQ9g+Nl86wVu7S+tVl7ezFVPFWiWeiC0FpLkK0l0NS0b5r0CTyZ&#10;WdSEtpmw3ErVuk3qfhUDAkJ4DcsVK2djPRXxli0rsHnzSrMc56bNy8zgrQ3r5mALQSzVu2c1VSdt&#10;56p2GsFplDBNzdBUvaZfeCUVr2zVVEnbuZzH83x28RzemYGx1eQs27mM6pWmpmajeglT5RnfSdtF&#10;uO6iwt1JhbtjEUEsW8ht2naVBO7OKZu+rVWUtLjJ+olaM41JSUSWa8ofg6mJHt6DDqnfCHqaeM9o&#10;Xbyn3U00A2GlmNSavuqOquD9Db0Dse5TG5+T5qYUIWyNmNZgrZ6eZvR0N6OjW+qYx7B+tFMpdta7&#10;GTCq9KGTgeV3zWusi3WsU8bgtJNBqqyD1sbfbyE0WxgQt7JsZdmUJLAJaWMEdT2VZh1BXUdA1xDI&#10;VVTJKfUTUx1XBRiA+6mqCZoqQjlN0KSjNtTUMsBuDiHBZ0pqs4ywK6KiLLJRBduoDsuKzPzfYvq/&#10;YvLBcIUCqrg8B8FKFzrmNGJoVRcmNnRjroxB3sjKJrTPi6FpDv/3/CTaJxNom4gi3UXo1TvhqiUA&#10;O0KI9SfhrvPAHqPvYlBQWlGEXKrtPDGLv1dmpz/T6GsKIaenHC51oSb8iNACITdFkRMVTgKTvq/c&#10;xe/wqCnaAz+BGiWEYxSK8YYkg4UUwpUROPi/7fwep88Bm9tOppRRnFFYee1mLWZ31IOKAJUxgxVH&#10;hN/NYEgDxEojFGgNFYgPxpEajiDcRaXf6kCkw4sPSkqKkZ9PFVkoEMsEYkFIF4uAo0rOJzDy+cfy&#10;Cawc7tNr5fLMKyT0aPlamJnH5eRlE1zlBkgRXwmUrWnTpn5sIHA3biJ8N7Hc0o+Nm/uwcWMP1m3p&#10;xtI1HejtpjpQ0/SxvQQx4UtI7DmxH/tPHWC5E6u3L8GKzfOxYNU4KnlBigkxzSHT/LFcJfzmDc6o&#10;+oyyLyFA1Y8g5V7M85WiVwUoIfQ0uq6EQUSpFDw/q2b40hKp/yKeu2DJiI2QVZBSNgXxnJxszJqV&#10;hdw8XoNcXpMC3uh8/havWYHmtE1dP12PQv5+Ea9PEQODYlY2AVfRn75XrQX6XsFZVl5eYoBtflvv&#10;8ZjSUh0nMJeaClxWzn08/zIFElT15axodkalxT4n8hl1FrISKGdqLsFdxGsTifiwjiA+cULqV83R&#10;R3D8xCGjho8dP0gI7zMjqXcd3IjVWxejd7yDER6B7rCaY+w8dwcDBzfPO06V3ph2or/Vh8mBKEYZ&#10;qY7RybfwgYv6StFK8Aiagm03nYkxKoIejQ5tT33X2lKEyPvX2p5u747rSKNPlnmvLY1+fXa6tfD7&#10;W/g7MgLfsoTpg+tqkiXQ2ZhEF+tLEx+eECPhUEUJ6tNyZgmeb4qmUudNwE1ZN1WMMQYMPfz8YFst&#10;1i+bi5NHd+Pk8b04pilghy0gH6LduHsFv/jtnxLEvyOI95vBNrXKeEQnV68WAKqUpjShnvajmaAX&#10;9FWq5aCBUG6kMm+k8m6kU22kOm9s5P4mmpLh05r5upWvWzWSn8BuZiDSRMXezABFA+ea+NoCu77P&#10;R+gzSKqks6Szr0lX8Fys17V0wHpPa+CqK6GRTrmJTrqpRi0EPC8qtVZ+Vyu/V8qtq4XXpZXXlPey&#10;uzNEIITQ10vQ9MUwMDuBwYEURoeqCPhazJON0qgOFxBky1cOUg0vwbZtq80CIzLBeKNgvG6utcoX&#10;Yb+ZoNy8rJmQp62wbMvKFip8y7YQxFtXfN/aaC3YyuNk21a2Wtvct53v7eAxOwhq2fblGs1PlStT&#10;8zODDOVHVyIagdVKBcrjlIRjIY+dsu0L+d6UbZNpxTBCeAdtq/qDx2uxckw5rQnh0SZM9Faxnqgv&#10;mHWG4BWAO2kdWufXlGFeZwaDKQ9ShFxl2oX21rAB8aK5BPFAJTr5vLS1SQ1roFYjIdyCvr5WXu9W&#10;dPcRSHweWqka2wkcA2JaJ+tOl7H3AH4HYirnbtavnmnWzfvdxfttrNrH135jnbQOBrDtlQxiqa5l&#10;ray3rawzrawnrQwaG3i8SQqSoMW8qCds6qMMLqmo1aJVzWAzXeNmQG8noKQsyQ8DQirjMvol+lxr&#10;vq9aVwVj+mX6ZjvhWNuVxiDrxABB3M/7OLC8CWMMvEbW8BqsqUXPqir0r6zG7OVV6FmcQKrPRYh5&#10;EKEvirIuBqkyS+MlZi6yFv0vdZRaOanp2wslruyF9G2FpmXS4aaPIyT9MZ+laL2EJQWIRmSX2Xiu&#10;jmL4qIIbWhsQrYohUBWFmyq4gv+3qqUW6cYqo3rDyTCVvIdq38b/UWKyaDmpgLXKkp0CxUXF7Iq5&#10;4OI9d/N5q6Bw0fmVp+1I9CVQP1GFZH8I/mYnfM0ufFBUxOiBYJkOFKljA4gp4BbwwuXxImolDDMc&#10;nFDQChh5hJWyneQblZhLSFH1ldlM03Y0UIrVy7qxdfMQITxAIA+YcsOm2cY2bmTUvLUfS9Z0scIp&#10;Y9dcHDpJpXbmAPaf2EfbjwMn92HP0W1Yv2MZ1mxfjHkrxpGqi1ORM7qS6uSNzhWACTDNHyuiCtX5&#10;KPIqs+umW03VgnZRseDNoIPH5vG1bpTWt5RiLeS5qxVA8FUpGKssJwDtDjVHE/i5s5CVNcvAN5fq&#10;WCtzmEWdeb20PFc+g5d8XjddhwKdk5r5qdqLeb0EYrUclNtLrWBAy3bptwn/Ym6boILbBYS13i+i&#10;FRPGpeVlPMYKINQqoSCi1Mnv0Zy7kAvFjMby+F4BP1tUWoJcKXBde763Ye0yA1+pYDVNqxSITdM0&#10;wXyM13fPwU1YvXkh+kZbzQLldj4kFbzXNgY3Nv7HCv6flN+GdkaeQ50BzJkdx3B3DKP91XT8rIyM&#10;fGv40Kr5OLNMWpsU65S10qFnrI0KQUkLOqiM36nm6fCeMqOgv7OPICB0u1tTxnqmrMsYQUsod7Ls&#10;4HGZsqM1RtOgGL1OoqU+bgbSJaKM/OtiaCOE2wn3Djq/DqrLrnaeh6zD2u7qiKGH233tCarMOmxY&#10;Mw8nju/mNduHoycO4AgDGcH4IIOZG/eu4xd/8Wv85h9/h/0nD6Kju4HfnUQnnXIH/1+7AoMGWiON&#10;wUE3TdudjTwPOu32ZilfHksl1Um129kW5efpvNv5mgqrh9bLc1ITeefUf2zjNZTpv6lsEZRpTQRq&#10;I52q1HYDSznPejrYuio/QexDLQODaqqfmgSNyqdafYhmII8TlXSomo6igTkyjZTNbEejGrFfikis&#10;FFGqjpjyDiTsSNEBV+n7GPGrFaCmxoXe2VVYsnyI4F1qlt3cvHkNzQLxVtqKJSMY66/BOIO5Udrs&#10;7jhm90QxpH591q/x4TTmjFTSqqjg60yTvVS8abKfVOY3rfbU9G7gnlkOdVEjVmo5VAJ23eJWWptZ&#10;TEOrX2nZUC1puYHqdyNtk5KEELZbaEo/qUU4ZBv5WrZJ7xG8W98ZA4L5zdjM39y2sAmb59Zh9VgN&#10;lo/WYbGm9/XWYoD3pF+BoFp8pFoFzEY+Cyxb+Ew08B5UadAnr3WKZTUdcyfv7yS/ZzEVtnLvd7Wn&#10;ed9ZdjVh9uyOd9bb24qe3haCuIYgZtDLe9tB0LbTOqSApXppHQRtB0GbKdsJxg4GXmZfxqZU8Xvj&#10;51hP2lhq0QirJHjV5M2ysyFgWlrGR+sxQcU6u5/PXJtacRgkEvTKa63xHfX8XDXrWIKBXzRlI4y1&#10;CD59tLoK5Zvo+wTiTJdmsenKpI92FJkWvBAD0zD9hZ/f6YpTWcaK4a4sRbzPj8GtnVhwaBATWzsw&#10;vKoOfYvTqBkOINDpga/Tj3Avg+wOP5yVZSjVwCjCVv6zgH5QKzQVqvWRkNSgUyeD8TI1l7vKjZBx&#10;0k86/BX0qRSPNhphXE5Vm6xLormjCUECV5m07GpppDoOpKLwx0OIVyZQVV9tFnMooo8upGiyqyWR&#10;IHYECHolIuG9dsSomPlcuCq9cPL5slPUaOqWh9c21ExF3hqAjwFVoDGAD6TslMdTIBFc8g3ICgkf&#10;Rgd0/Pl0zPozBbRCRgv5pixFAWGYrz9MKyQALBgL4HajiFM8ifWr+rF16xgj4VGs3zSCdRuHsW79&#10;ANavG8TGDQT01mEsXc1IaKAZq1YsxhGC+Mhp2skDOHRcRlgc2oqN25ZhLVXxXII4Xqs+Yt1kKUiB&#10;mODjhRBcDZCNUub5uxilUDkWMYAQdAtLSgg6JQEvNsDK07E0XcQC/ndB2DQrszRNydy2a/S4qwBO&#10;txaknoGs7FlGCefmC8Q5yGaZy89qbcxc/v88cw0zSpm/y+1iBgBG7RKkNlYCnZuBrzknVUprW/s1&#10;1L5Y/43bRVLlVKcFOke+1rD9EkZ2pRqsEGZFj3lQ7LGb61/M3y8yQZQG2uUiEfZgy8aVhO4RA2H1&#10;DZ87f9LAWH3F586fMoO29uzfjDUb56N/uJGViIAvy4KjNAd2BhJ2gtjNa1EVsDHidmOgPYDBLkKh&#10;jc6gOYRkwoFEys3ontEjI+cmOhvTJ8wH+51p3VJZfYAPLxUXFV0bTQrhvVl9Z7JM0/V3Tc3eBJcg&#10;NM00hapNxu1Wvt9KFdzGso1qtrUlbFkzgwC9pmkQXCUf+DSjfg0IqaWqrKMKrON5aWCcrJ7nVk+H&#10;YA2Uo8OhCu3uTGHN6kkGNXtx/NRBHD52wDTtHztGKNPufnQHf/RXf25AvOf4PrR20WFSRQqubQwI&#10;WhkQ6HXblGnbvOZ5dzQzEGiiMTDolEJvSRsTbLsZYPS0VxLClehrY8nAIROMKDjpkOrXNqGvFgiZ&#10;VKylZFXymum68RrpWFk74d9az+tRy2tTy0CphgBXYn/lHuZ1qU9S6RCsmX7EajqPKg1KJKDNlBUN&#10;4NGgHToTbSciLqQiGm2rwTwOA+bu3hosXT6CTZuXYvuO9Xz+ZWsJ4ZXYTmW8aHI2Wvh7Daw7GkwU&#10;izgQNdPxqBT4Wyn+dtoYlSMBLxVZnfIykOD51QQZZKhVgHWJwLMCGQUw/M9tDJzUP9tFta5mYjXV&#10;E/RjsyvNCP2JgRpMDtVi/lAdFg4z8B9pxGKq2kXjBKpMyWqo6JdONpgm59XjDVgz0Yg1BJDKtSzX&#10;a1DWBP/fcBUWDtZilEquj/eiu0GtJ6ynjby2PLeWetb9Bj+aCE0FP0n+txif2YSCHV7faj4vnXyO&#10;5k3UYSkBP3esEb2sN53t9egjeAcGOg2A+/vbTfO0KQno9kYGXrwGgrHGQqh7pp3PWTsVbhtB20YH&#10;/87Ul8x9BqwEsjECtkX9ybIqQnfKmivdhKrbjLcwcOVrDaJsJei7OsIYHEpj4bJ2TC5uxMAI61Qv&#10;g+7OIJqbA6jnd9byuapMBaEcDqlq1o1KOwIRDagleAld0ypYTkGibfqXYkJZELZXUCE66RPtJVSi&#10;JYRkqVHLRaXZyLXPhLO6HC1LGNiuaETjZCU6JqvQMZZE3WAMka4APK0eeJvdSHRrFacKlCk5iF2+&#10;lr6Vv1NgJxOcFDQVFBkEscNdZoHYTQVMwDqjXpZulLodKKGyLfc44Y0HUdNah2RVnH6fftZFhUvA&#10;usI+OKiUKzRCuqEadc0N8IcD9NcUSxRBZRRZUttu1mc367EjxMAgWILSGL+DdaAiWkEQl8PGwKNM&#10;I8D9xbCFy1BO89MffaCmZy2wnEc1lkMFp7KQF6OcJ6w+YfXH6iIV2Xix+GOFtmK+5ntUi/kEoUyK&#10;LF9N1QRPWSn/KIFQlfRgw+pBbN46jjVbxjB/RS/GGXkuWtKF1cv7sH4tFfKWISxb1Y3BwWasXbOU&#10;zm4/FQdBTCV34NhBHCSM9x/Zic3blmPt1sWYXD6GaG2UwYAVAAj4uQKQ1KDULKGWL1XJYEEXT6Zt&#10;gUznW6imYSp9qc2SsmklYVzK7yghrEt1/mU0Hu/U1B1fsbGcvJmYRRALsmqCF4xVKnAxYBaIBWGe&#10;jyzflKqEBDF/v4TXURVBaljnoOBFkaIGLhQK1jyPQir6knKpZl5vlgUEcZ6ur4IhVq5SVl4bb6CT&#10;EHTQaRZ4HcjT53lOeTofRoFqAk9GgnR66436PX/xDE6ePoYz507iLAGs1wLxiVNHCeJtWLtxHvqH&#10;GuBgwFFSng2HRjHye1xF2Yg6C9EYt6O/0YvRnjjmDFHJDFZTedGZVLtQS6dQRSfZwAfbLC6uvlaa&#10;6Z+tCVAV01FIHRiFQKVAlaAyA+FOOtJOKuWMddGpamRpt2DyPesh0NRU+s4Imox6Ngr63XtSjvxe&#10;Y2pijRJYUUKVkSyVn58PQShUAWXDMSPi4wQBnb6mwJlpcAmXmeYmSxIEjXSyK1fONdO9TEvC8UPc&#10;1rSwg3x9EPef3sev/vq3+M0//QM2H9iOKjrkKjpHjYo3o+TNUnFat9UybWesvjZCi6K+LmqUugbZ&#10;NdbHeH0jDFwIcgUXVNDGqKLbaR2NhDx/o40qWxDvpCruItC7WHa2EOg0wdq0GHBb+1VaANf7PI6g&#10;VzCj97rVPM/vNyq9gdeOv9tez2CLJmC30QTrlioBm2UlAa7ttOCdMSpxmlb1GZ7dhJUMmDdvXfEO&#10;xNu2r+f2OrMk57L5w+azdQR4JYGugT6xENVPiDAOOhHz8d54ymmaileOoNeGAF8H6OS0HZLxvYiW&#10;DuR21FuOqI/f4ec21UjUTC0U+OxmrmuS9zjJoEJWSZ9koJ62Wgnqaz287rzHrM9NDR40s563NPl5&#10;PYLoZf3sZ30cYH0aJOSVmnKEoB/ujKO/jXWKdVctQWpxaOB/Nwsk8DrVMWBQ10QNTYFELKyBj0UI&#10;+ksQCZYbIGvev8YEzB1rwLIF7Zg/0Yb+3gZ0Sw0TugJvd3cz+vraCOQWDPZ3ol+LQDQkYZYp1EBI&#10;QtYMUlTXgl4TolqLuImm0oIv33+37TGDu5rTPJbWwv9vjOfbxMBAyjYzSLLBgNiaydDMa9PeEcTo&#10;/HrMVXPxIgYMI1E09yj5SMi0NMUitKgfMfqkWNKOaKIMMapif0BTgApRThFiV/OwWtzs9F+aJksR&#10;4aCVkS3F9LXlVKN2J1/TJ5vZO848+jlCirD1t1GN8r7EW4JIUUmmOkKItgcRoYWafIi3BVFRWY4i&#10;l5Q2AUd2OQhBW6wE5ZrKxOtfpgG5BLLUcZnbDmfQS1h6CUUC3Cu16iSIHVTjAdR2NcMT0fxnnq+L&#10;/4Hf5wpSgaejiLXWooH3p7mjBQEq4lL6aSOa+L/K1f+ssTse/gcXRRVFU2mAQQADMa2BrMxh5V6N&#10;pKbPZpCQV64BZTxn1ucP8pSTM4+AoZLMoRLKkzMnOGyU8WrDl6IsUcRCeAggUqIGJFLCUsQGwtYi&#10;zVKIJcU8Ji8LNaz0G9cMY9O2MaygIm4ZqEKwsoIOKGgyNq1a0Y8NmwbMYK3+gUasXr3EgPjYyYM4&#10;dOIw9tHh7aej23d8Nzbv0mpMSzF32SiiNQQxb65ArGlWgl4hwSU1qj4JBQRaccMhEPM/qH9Ao71V&#10;aoi65pWpz7WcgUWmLKUK1WeKeTEVbBSxomgJLQ3B99BJePylZlWPrJwswjcX2bkqsy0QE8CWQlYg&#10;YgUjGRjrtdUUrabyQrjoNMzIPPVF6Doq4OHvCcaKqAR/m51RG29umYMVyLRK8NxoGlqvZCpKEK6J&#10;646UDwV+gpj3Ql0KahJXU4wGhFUmYti5fTOV8AlcunLewFd28fI5Y+cvnsbps6ew//Bugng+evvr&#10;WeE0EKzYRO/VdBR1NA3+6GflH+kMY7wviZF+JSGoQn+P1B4VJCNyKRblCm8yS7EJxHTUMgKojerA&#10;AJjqUqY+s+lqWPBV/+x0EzhV9tABvrO2mGme/Y5pn7G4MTUjW6bX3J/53NRn26jiY/xvGrnu53UL&#10;8oEJ0mkHGLlqbmGAIAiE7AjSgYcY1crCdORKZrJq1XycVEKUU4fNvOwTJ6dAfPogHhDEf0wQ//of&#10;/x5rd21CtCqASKICcZnAHifUBfd39v51gtuJhGfKtJKNzyRVSdOBa555FSPpqkqvZWkvlRShXhU2&#10;ZTUdf21NxFgdn4np1lAXnwK8NR2umXBtJrybqNiaZc0xNDdZ1sL9rQSwrI3bakq3AgAqeb2WkuZ7&#10;xvi6g9ZJcMs6THBg7dO2uhDGh1oZuEwYEG81AN6MnbtkG7F/3yasWjqObgYQ7VLjDFTk7E1fNYGm&#10;/vsInWSAAWeKUK6ik6+Me5GK8jop9wCVt7Hg1GhdWtxPuPno+GlhTbOjUwt5SuF38z7zeZH5KoqM&#10;+V3F5nWA7wV5TMBbapXm9VTSHVrUW4wYnWnCV4IkAzdZQhYoRTLIAIBQDbitKZo+8/ly/qadgYOD&#10;31kOPwODAE0zJCrs+ahwKPlPIbw6nvsCvlKj7idH1cTe+Q7E6heWGlaTtGA8ONiFvv42k/63r6OJ&#10;EI6hmrBTqsraNAPhdAXq3o1FkLlNqddG1U4B1VoekSbgsh7JmlinzKwEwVf7zXvvS8126GoOo7sz&#10;itnDlRhe2IShJVTnC+vQTlVa2xVCuiFg4KvMUoFIhZkOGmHgnlA/aJLPEMFTQb/qos8NMagKmQDL&#10;xmtth4/gc3sJRK2ERBjbqUg16KmQvrLYWUDlyetXQ3XZ4ICv0Y1QM8HLgD5Qyd+qcSNQ70WQltBz&#10;3eBHiT8XOXb6Y95nF5+fMAOIYJ0DziTFmDsf5aaLUeNtGBjwfOxaIckrCDtQQaUbSobh8GmKlHJd&#10;R6maeS7kn4MMEYy1opKTqtjHexCqSfA/JuCgHy8sKjDiNY9CSbmry5xU5GW5/B+amUO/z3qiJukK&#10;Bp0OBmHlfF3MOlFQxs+UkBf02QX02aZpOifH6iOW2jMqjmrNxYtmV/OuoMYowkZQqB1cw7ztBJX+&#10;jE1LPXGfMp4U8aSl2sop1Ut5Yk2MjjevH8GG7SNYumEYKTpG5frU6LKW+iSWLZuN9ZsHsWiZQExF&#10;vG4Fjqn/jQ5u/ylC+OxRHL54guV+bN67Ghu3L8PcJcOIVIZNH7WadEvV15tP2JnmZY3C02CtHJ4X&#10;bz4fShcfEifhIstkCpM5eLMENTtLbds034wXSBPG1TxSxsjJRoXoJYT9EaXnLDMgztHI6dwco4yz&#10;cmYZIAu2mTID4tx8Sw2r31pNzgKxfkvznK1gwFLc2ta5alSfJpML1oradM0Vhen6agS1XVEkzUOF&#10;rowvPj6ETj6MBX478hU4SF3zmqsfWauJ1FYlsWfXNqOAr9+6iqvXL+HKtYvGMjA+e+EM9h/ZhdUE&#10;cRedgMtZgnjAjqGeFBbOqcOiyTqTTENNdctoC8fqMNwXw8hAEnPGatHZEaOjZ9Qvp8AHWv1gjYSx&#10;WVZNJoWsfmM1IzL4Uqlmacvej5J+1wRNJSwF28GHX/2lUrHTrZsq5IdNzZKErgBM6yF0M6b3M9tt&#10;VDdSxHKOVuIZmcBLpcVrKgBPh3CIEBaI66lQ161bgjNnjuCs+ts1BYxAPnOGdvYIPvrkIX71N3+J&#10;P/nd32EVwROhOgoxiInKGAW/U94/YBE+nNMtqmNpsRhhkzGqdZkS1kQJ61jSz9JH01S1AJU7nWGc&#10;amSaJbgvQagnCPUEnaoS1SR5jyzjPjrfJC1F1ZZmEFUpo0qqYlnN+zbdpOhra6n0pqyeCrmBir2R&#10;irlBRshrHnsTYdxKEA8Pt2HV6kls37kGu3Zvpm01IN5FNXzwwGasIqR72lIEt7ojrFaSDiqrDgYM&#10;WkXIz2cxQidYT6XWzN9p5m/ImhhUNE2VWqnIdH3UWtZUy0CQrxvV5E213cDrUsfrVMfrVJ1Zsi/k&#10;MosUpIxRJWv6DcEZowqKEf5Rtw0RVznCfO5CfBbD9AVhPrNhbod4TjI/Xwvobi2JZ+MzzUDawSDZ&#10;wWDbycDaSZ9Uzm3lUVCQX8Z9UoNlU2a2NVakvMBkrpsYbSGIuzFvrBV9ysnf1UAIE8qE7+BgB0ZH&#10;ezF7oJ0gbkdvZwuqEkGE+cxHGYjEGDgmWF+TrKsJ1h11F2g+cGpqbvC7RB6sN1ZqS8uq4gpwNMCK&#10;79HUv19LM3P7GeBb5jJdB+qCGhytxvjiNoyu7ETf4ia0jKVQNzuCSoI41RpCggF1iAFAIMU6zMAg&#10;xs8n0zwXbfMZ8NDPhnx2pHmeaXVf8PpH6QcD9M8+moeBk12rI9HnFTgJSQbGvlqqzyYvPI0V8DRV&#10;wMsy2OxBqJ6QrHLDnRJg7fBWMThj/QkkHITgLOS6c1CcsCHE84o3E95V/O4A1aqDCtuWa2bIOCRo&#10;CH6H/CvvdxG3SxkYuKmOHQSzmq2trld1Dwrg9NsMGCpcVOsVUrRUzoSyg4FDicZVUZjlFuQgV0Dl&#10;fdXU2YLCWSimMC0rzaP/pm/nNXDxGtjJI5vpw9bYJbKK9UEt0mX8vQ80uCkrV1OA8pGTz4hiqo/V&#10;S6fsZFSoDzp5sRw8abWZ2010YJVmBBr/hKIGjeQtV/TjYoTBsqMlji2bRrF26wAWrJ2NKCPrbFVQ&#10;mw2NdWksXT6ENZuGsGBpJwb58G7bvhGnzx3DYSri/VQcB88dx7Erp3DowiFs2r0K67YuwcTCQQT5&#10;oOXy/MwAJap5KUGdr5S9JogXlGTzAvNh4c0W+DKmPNdeOl4PK6+HlcIT0VBzjW5Tc0IZ3+MxfkKO&#10;TlrpPjWXNhbWIBVGZoy8s3JnErC5BPB7EMukimdmzTAwzihlwVrHaluDFdQsrWvpZ0V084a4ecMr&#10;PIwIGTWbgIGm6+3mbyoZiYfn4aGj8AVc8DJy9CvS5rFBnkeQldtf7Yadlb+A/yeP90EtBBrRXkDl&#10;X86KVVObxp69O3H+0llcvn4R125cxuWrFwyQL3CfUcWXzuDgsV1YuWkB2nob4eA9U1PhIiXH39hj&#10;bMv6XmxZS1vTh40re7GSD+TKJe3QUpfdXUp7KRCrz0uJWzQ4KPAexiybjeKR06RSrhWQqZSNhY21&#10;0bG2qynUGB2zHPKUdRLI063LNDNbU3m+awTu90xKWDb9ODUFGhBT+QQCTkKWETzvRyjCB5d14R2A&#10;aWECNMxrIauvj2PjxuW4cOEELl44RRCfMCA+fUaj0A/hEUH8x3/7V/jTf/h7rNy2zszrjigLWpwO&#10;no4wGrOSxWTsOzDm72TgawGYx9L0mYyZjHGCMJV1hOowQrhE4hnzGii/f22ZBWq9x8/Q+crC/G1T&#10;0vmGpsxSMPpurSfL1/y/EZ0Tt/VaZSZrXabpPnO8OS+pe8GewVgyRcXO+6ygWusQ79m30az0JRDv&#10;2LkZuwniI0e2Y9WKOUadN7A+aPxAqxmx7TetJwKpUjRqZaEmflcTgatR4TKNGNco8RbeR40ebqMa&#10;a9OAKHV3mDqjVhYq8wYqdTXbm2Z8KvY6Wi3318hYz2R83VYTQVs1AwH+TjvLNnWnqHldzcyCOYMZ&#10;WT0DnpqoB9URt+kfj/KZ89G/2IqzUF6UBRsdbnkht2lldMBFGqhJx6yZJ+VlpXDYy2GjctLgV82a&#10;0IyJclspUhQUExPtWLGkDwvmUPX21qG3p5GKuMNAOFMODXUZldzV0Uwf4ERZcS5hnsvvzoNdwQCD&#10;eKda2wgMN321wOdVsDml8KVElVI3Qv8SoW+JBLVtmf5LjKYEHQbqajZnmeIzkIo6UMNgrXuwCuPL&#10;GSxsHMTiHWMYW92FltEkqnrDqO1Poq4vjVRbGJEawpLqU2sAxAjGFJVrTMmTeA4JKuZK+q1KPmtp&#10;PmtxnkNYXQgMGAIMLBwUP8Xkh6b5pPV9sxMItFOltjHo7Agh0OyFt4H+spbPZ7MflTxGlqQYiDcy&#10;eKMK94T5XzWHuTUIX4OV2MMd5n3idSjn9Sg3gqzEXCMFUsocWc5rl8frmGu6XykgCdcCMipXM4F4&#10;nTVGSsKoQqJU76u10kEY8/6VUvwVF9DnToFY+axluQUzySXWBwojG5mqGTmalqrxRhJaEmUSi5rZ&#10;I6Gmgb8aSPxBAaOEPBGaB6ks1BQZ3Ux1OAe0jiNBwuiwmCeuTm+rVJRh7SvknykopxIsJcy1diMV&#10;Whkrpxzfpo1DBPFszF3Tz4sUR46Nf6LCzug5jWUrBOJhzFvcieGxbj64u3Hu4ikcP30Ex84ew9EL&#10;J3H88ikcPX8Q2/atxfqdyzGyZAhuRvozJempvnPyZ2EmlaoglM3fzCvNgRaJVnOAkxXPxgCihOda&#10;yv9jE/BCDrjoQCrokCrohJx0mGZkGyuHgxWwmA+Y6djXKDtGZxoVrFynXlaaWdkfGkU8HcQZJTwr&#10;e6bZtvZZILaOncWLrn7gAsK2FAH+jpPRvglkWPlUMWTKo6pma/VJC9S68S4/z5UwdhLACiqUXjLA&#10;ByWkpbTqPHDVB+Cgg3JWh2GnQy5PeAhnPzwpQq+rGXv278IpQuPE6aM4rfLUUQNhNVVbivgUDh7f&#10;jWWbFqF1qA1uOppaKtilhO02Bk/bed92bFGaxtnYvnE2tm0YwFba9s1DWLmsA12dWjvVStWpJlT1&#10;iQnG9QSwgJxZcDxj6j80A4SM0Zmq/1FTn+rVJykTlOkUp6yDZvqQMyCesm7B+DtG0H7PMvNtpx+n&#10;wWIJ3kslS1GGtDCdg0AcpnMIs64b+H7PBEeBeO3axQTwUZxjcHjy5BGc5jU9c9pSxE9fPMaf/t1f&#10;WyDeuhYR/u8of+ffA/F3jO9n4DvdonGlbbUsRqDGpYR5f7U9/bVR27+3f7rxPYJSsBQ0BWZZmM+A&#10;TLDVd0SopJTCNcbgRKWVjva9CdAhXg9jZpsgV6BirhMBPmVKL9vV04AVVMQC8d5922g7sHc/bd8W&#10;KuIdWLxwnNAO8v9TpfL4ZtWHeh+BrJH3hC0BqbqiIE4w1uCsRtYVo4SNOg5bQZ1aW2hmTvlUgNei&#10;9xjUtTCoe2f8jJnrTjirD9zUtToZAz/VM4JcGdyMUaFrulEXj9PxGuHeQ7NGvScIfNZRHqOpX2Yg&#10;G/1CykfQeKWYc+AtnwUXhUAFnbuTz3xZRh0TwJqBYUo6cVsFP1cTx8Scbga1vZg73oKB3noMzG4l&#10;eDVmxoLv6Ggfxsb6uK8XPd1tVJAVZpGDIk2RpN9RRsT8AvqgfFreLORr9SG+zs+nT6RwKKAVcl8x&#10;jysVwClUbISCUho7bfQ99NUVBIzLWUZAEVLyQ/SXDvp2F7cjBGVTexrN/VWo7OR1mlOF/vnV6J5M&#10;oHOcNlmD1tFa1HTHEa1mnYgT8KZuqCxjXSojiNU3rixcfB0oRZwBQFItFJVBVDLwSjDo8fG1mz65&#10;ebgRbfObCOIoIu0EbI2bPpq+MkH/10g13EEfM1mL9mXtqOVvx3oJ6XongtV8fmsY/NZQSSeccIUp&#10;ECmsPDwXT8wLN4M7L5+lIOu+WroUoHicBbwXvH5lOWY2UJFaFrWgRFEB4agxQAys7EVIVkX4v/zQ&#10;lCiNrjZjjUrIPoJYA3sLNHNGLaFFWvVJPKAaNiBmIEYRVsbSmhpLhU1uFfBeWMbPkBG5ubnIzs7B&#10;B6XeYth50hV0Rk6CwkU4+elYw6zgAUZE/kofywCCvGhhOv2A1lzkA+ShmZIPu5MQc/oZgTFyjMd4&#10;HB3dYH8NQTyINdsGMGfVbPjrYshhNGEjhJpbEli2agCrqYjnLmrHwEgXtu/ejpME8IkzR3H8zHEc&#10;P3cSZ66cwfGzh7CTIN60dyVGV44gyIekOOREecgFG5VimdeGMkK3xMeIhbAq8RWb/+ImnJwRD8qp&#10;fsoJNLvmdVEpeGvC8PDBdrN08n85CQ0HS3uNH8WsDKV0ECU8tpwVxsvXobQL7kA5ZuV+aPqhs/Pz&#10;MJPQnUnIytQvPjOHapkXNzs/m8GBlLAiozxuK9uXRj3nw0Oo+1lBSx28MQx6Chn0mLnOjGoL+eBq&#10;XzErhPqqNTraRjCXscKUUEmX89oqKAok6SjreE+avHC1hOBojcPRGEU5FWlptQ/ldDqeeqpBPryH&#10;jh20BmhdOG2apAXgc9wWhKWONYp6z8GtWLqZIB7vgq8qhPr2BJYu78KWLUO0QQvIW/oJ3z7s2DyI&#10;nVtGsHPbiFnjuaND6TnVd8lol+pc05hqq6YGwVAVNppBIHSmZiCLYCwnq35BmbYtIAvGMinkTF/y&#10;9H5l67XlML/jNGVTkP6+ZdSz9do6TiO31VTm95chyLoT5cNvlCj3TR+s9R2LudHUlGI9XoELvF7n&#10;dD0Z1Fy8eJrbCnAO48nLx/j17/4Wv/7H32H5ljWI8TpGk24kGN1b/cFUjHrN7Xdm3td71vvmmGkm&#10;oGXMypvuM6VG3KaNUTnQUlOlZZn3phlhnGKdN6a+VlqCZiAtyNPitAQdlTFekzgDsozpdYwBSyQy&#10;zeicBe6wgC3LvFbfLX+nm6pOqy3t3b8ZBw7upCrehX2E8QFC+PiRfZg/VyDmNaKvUI75VilWc281&#10;sI/3WgEZgSqF3Mw60URoNtF3NNNaWLdlmrv+rt5MBXWCuBR0g7HQ+5LvCfZtU60wmRYaEwDo8xpF&#10;zrLl3bYgzbrIz3fwPEymNQa8HbT2Bh+UMW18dgrzBqsxz6yuVIkxgmiYgelsjdSv0QIMFVSVTlTo&#10;OZ9yugrINctDDrmEyipeFcf4ZC8D337Mn2zH6FALRoasKUsZCE9MDJht5eEfmM1nlCDOJyTk/LX8&#10;X0kxfcbUoE8zDZNmTSclHNS6KdO4H0IlVy16ubPMVFXL6KNoOdkUDhQSWbkzTKufylm0bIqcUqo4&#10;H+9tBYEaa3ahjxAeWVyDwXlJ9BHG7VTGDQMppFtDCMZs8BG0CtD07KQrVdedPOdiKvQiPncCss30&#10;y1dW8nr2NtHfVKOmNU14agQzlbTGnQxTEXcFUBaUWp1p9ReTSW4G/fFB/uaqNjQta0JoMAh3u4P+&#10;rgzhJi20oBZE67cCZIIn6CaEAwhXRRFjEBXmPY3xHibop+Jq9WIA5XFp3BCvmwb/MmCyVnTi9dOY&#10;H14zpcdsaK1BNYVjaQUhTFhr2q7GBKnlWN26+YSpBsqqRTafSrewONsoYmWmNIHY1BgfK48FlTfv&#10;lXJdCN7Z4gev/6xZ2fhA84QlqdUxXaC0kDyxcvWlEmAlHoIj4CLAAvBRbQXpXA2I4z44ghUEoc0A&#10;o5THl1bkG7XncTvgZTTV31eFTXTca7YNY3zlEDw1CYLYDrvXibb2SixfMxurN1MtL2zB8EgnH9xd&#10;OH3xJI6cOYIjUsR0eiepiA+c2oMNu5Zj/a5lmLNiBPHGGG8MQcRzqKDz0ModbpqTjsNBp+Gkc/UT&#10;TErK7WfU5eH5eugcvYxs/NVRePmguQUsAt3NB0+lh1G0v5nvNcfgb03B25RAoCFhmtPDhEKAN09z&#10;ztwRlhEvFbSLgYCGy2soOkGvTCtBBgYBXhO/ZQ7NP+NrpyaN89wCvH4BnpeCBAejMmXDqqDz0moh&#10;pqKp35fmYAW2sfTwgfbTGXh5rt6mGHwtMYTbo4i3RRBmhXXxoS/juZXW+mHn99oJPLv5v0H0j/fj&#10;5PnjuHrzKq7duvqufzgzcOssoXKSim7voc1Yvnk+mgebGLi4UUcVuXSFQDxobOtWwnjbkLHtW4ew&#10;c+swdm0fNesvK0VfXa0WsHCZnOF1PAelu8zAt5nX/bsgtlSxATD/l9VUbamZjKLRtBRjVCrWNo83&#10;MJ6mlAngd8ZroOxTGoilMmMdbVqikg6V16qVAYuSJzTx+Bgdg5LRC8QxAYn/Weo1SkcgxZgxS0Eq&#10;hywVW2sttmxei3NnTpiWhVPqIzYLaBzi9iF8/OZj/Pl//B1+/c//iGUb1iCejhFIfODj+j0qP/Xl&#10;GqgKphkj9FL8HV43pSSVaX9Sxt9OEqKCborHpHlsmscZM6/13nsIv9ueem+6Kfd5kv9DljJQ1mud&#10;i5/nZSnmzAhx8995PTIWn7Lp+2RGRf+Q8bnT+ff0URGvoiLeuxmHDu/F/gN7jCreT1V87PAeLFsy&#10;h/+Lv8/ja1knlNrRNC83TBthr/ts4Kx+ZN7LKVP3henCYJ0wA/8ygRpNc3bfG+sN69b71herjhkz&#10;anrKpuAsU320ulIy3SnqZmFgyXpdR0FSrylDTUFoYZM5g5VYMFxJGKcxR+lK++MY7Y+YHOedTQFU&#10;JZSznb7RRtBRISlYzykoQA4dfTYdeU5JIcLJCMYn+gji2VgwpxPD/c2EbRuGqYhHRnoxPj7bgHho&#10;uBtzxvswPNAOn8eO7KwPkSXL/pCOnODMyjLOXJZDZZWbI8AKtFR1tDyCW2DRWBplUDTJlwQNlnkE&#10;dS6VdE4evyv/Qx5PYOdYXWwz8wnmkhkoD+ahsjuA/iX16FtINToUR3MX63edlGcR3OFSeNV9R8g6&#10;qH7t3gJul1BJ+lDD66o0vg5HnllVLkrBpu4YZZ/r6K1DDQVZhNc2GHcgqelYDGxqu9MoCRRhRvGH&#10;yCnNMiOMnQxs/Aysm+a1oX1xB1IEsr9d/cc2OGvL4EiVwseAWuM/3OSYx1FkVvtzkk0uiigvf9dD&#10;semn742wrmuBnCjPJ0YfrG4Gu1Ifl6g7Icvkf1DwolwYGp8TpbAMheljHTYClMGBUbEKbnScAp48&#10;s0/XUzkjlPbZJIsy46UE4kLus9JEC8pqHRWINf01i/dvxqwfY2bWj63BWtqppBIFRdmkNr/Eprmz&#10;VGTKGuKuIIy1aoYHDkbINoLFIRgRPqUVZVR0xVDasnzN2zL9F4WU5Hno6a7Gxi3jWLV1BKPLZsPN&#10;KDjHVkpFXI6urmqsWEdFvLkfcxc0Y2ysGwcP78PZy6dx/MJxnLh4CkfOnaAdw+5jO7B2KqHH8Pxe&#10;eHgOefw9jWxWk0IeK3uxU32kRcgrKWIlzzXN0BUKEngzChkUFPKGlFClO6IEKYMKB52jMxlABSNy&#10;VzpsyopUAOVaHYTO0xm3go0QnVOgkoCkklXTfbmLgYmnHMWMpkr4GxpZZ/PZDWxdVN8eft7La+Pl&#10;7/hjflYOP/xxBjD8zgijwBADGR+dlZ+BgZrqg3VJRJpTiLWnEG1LItpViXBXGhGavzWGQJuyxtQg&#10;2F2LEK9nsD2OkAIDRukVdBw2Qs1VFaZy9zMgCTEgCVI1+zE8MRtnLpzA5RtXceHyBdMkLRBLEUsl&#10;nzpz3JpHfHAzlm6Yi4a+OkaPLjS1xbFMICaAZVu3D1smGPP1DsJ517YxLFvcidZmLVyhZmkLxDU0&#10;jZ5uZMChLFKal9pEMBs4q7+YTtcyaxCXBttkkoBkwCxF0zhlTQSxTDCe7mSNWp6yNsK1lWq3tYmm&#10;csraGFC0EcZtrQKxXkfQSCcaVcBDZxFkwCZAqtlW05Xew9cqM6t3xXmv2tuqsWXDCpw6plHTRxjA&#10;HOH1O0IoH8GZ80fwydtP8Bf/8k/49X/8RyxYtRQBBmsBRuNBBrCBkBP+sBYKqeBvylxmhGmYgZws&#10;xLocZjBprSRGMLLexPnaUuQEH0FplKsBZkYZ8xhBPU1o8xqb8t+xFO9DktCTWdvW5zWYSzDW9+j/&#10;GhB/z6z93zVdnx+E8JTpN7t7G7B85SR279lkQHzgoHKaKwHKXhymQl68YASVOn/WNynWFgLWDOSr&#10;13S39yC2TMC1Rtgba6IDlwnC001BmcDNz1gmOAvYBDgVdAcD7oy6VWlyidPMaylempq41dRt1U3W&#10;PdZTLaZfSQio+6W+jufHetXbGSeItaB/JeYOpTBBKI8PJDHcG0N/R9QsahIPliMcsJmmXk3FERhz&#10;8qzWtFl04FmFBBMDtbHxHixfMmBAPNhHEPe30Rf2GwBPTg5h7txho4wF4rHhLjNWJDuLgCSIZ2X9&#10;iPYhZs6cQZtpbNYsJR3Kos3iNpXtlGVlCdgzjQITeNWMnavBp1S+OWbsC2GsZu08giVXg02zkVU0&#10;gz6+AC2z0xhl4N0ynIQ/XYIKfz5cviKUuQgqN6EXKqOvs5sxBwGqYn+Uz1esFMEIYcfnLUL16fOV&#10;wBsoMS2CsTSDGgJYoA4JwEoIwntXx0AsTfFRESxDrj0HRVSraml1EZ6arhliUF092oAUA59gW4DC&#10;ic9PkwveGifF11S3o0ddikoNzM96SuCkn3a4uW2McKY69wnI6uLj96pFSv3UXnLCrmlEVLSCqSCs&#10;YEXqVfBU94L6hNUS8Q7ELK3siGSfAXeOgXAZAwHlti5X/z3Pw+YoMK9tFLjK0ihVbIFYzd/qypyJ&#10;fP7WB9ZIXwvE+QSxRnNpBK+fjiKYjtDx1/AiNBMCTQi018PdUglnXRx2gtVGp2Pzu6iIbWagkNrO&#10;y4oJW550f18jNmyZJIipiJf3IMALX0jlrHWI+/vrsGrDMNbSsc9d0MKK14fDRw7i1IVTOEYld4JA&#10;PnH5LE5fO4cDZ/Zh/e4VWLNlMQbHe1kRXDxPDREv4x/QKLV8nrOaFbRYNOHMfRpx7PYyQqIidTCA&#10;sNPp2ni+FdVxeOoStCSVcQq++jQCjZXcTsNdk+J/itLi/F9+3linmdaiSqYkGmqaNqk0edFyihk5&#10;FjPS5EOmkeLKZ6r5aTIzkpzm4DWxynJUuBmR8VzcQfW7UwnT6boqCVOaqyYCtyJHRu1S6i5Gi246&#10;JycjchsdgYPQdtVSvfNYNx2ym06ygk5RgUWBx4GSCpvpd1Lyj0IHI1JXGQYZVSuRx+Vrl3HukgZm&#10;nTUDtswgLSpiA2MCZff+TVi4ZhxpBgFKy1bPqHPpsk5s3jJggZgAtmzYgHjrZvUdj2Lxoja0EMRV&#10;NVRiBHEVHZVMMFZKx3o6+3o6ZbP6Fk2AbiCQ1Xds+o9N/1/G6PRkBHEGwtNNA3WUKD9jJi+zFE/G&#10;6KANiKdbC507rUV9w82W1dHRhxk1uzxFRhFrtHFmaUyZtW1B2AIZFSSvf1dbJXZuWo5LVMAXGRie&#10;Y/28cOkkLtLOXzqBF1+8wG//9Z/xx//4d5hYNpdqwGFWA/PSKWjdbAdNWX00at8y7nfTSbt1HOsF&#10;A0avBunxM34qHg0U9DDI9TDAe2d87dXgvWAFzcltAp5wDxDqmTLAYFAWZEAYik43KoAp4IdZ7yzo&#10;+wjVAP+jkjAQ0PyvmeDj/5dlYPxDpuAhxcCgh8/9qtXzCODtJrPbsWOHceToQYJ4D44f3YOli8YY&#10;vCkBhBdaZUwrjJnUmpl7zHtu1KzutTG9Z9n70fbv7f0ofCs4M4O2aG38XssyStoC7vct853Tf0fN&#10;3I1VAVOXa2QKMAVwTZXrskC8UKt1KQvYUBXGzapeSroSM6l9Q7zPWqM3pNYyOvY8qtW8HGXnUw4C&#10;+o8pEI/Tn61cOoTF83owMtBqFPHISDf3U6DMHcKcOQO02Zic04/RoS7C3UNQCgRZBqCWIrbg+04V&#10;5/D7cwjSKfgKxDNnCthS0oQvYSzLUnM0bRbBPpP7Z2bx87NykT0z24yHKbDlIM0Ap6U3hUStmyJE&#10;01qz6WvUt0oA2fNMKstwks8SARqrZkBb5UC6tgK1TQwQU5qilI8wFXOK18+bIDAjZWSKB0k+76GY&#10;k/XOg2Z1IbXHUFtVgTCVtNtPBS2AMphxqK+XatudYgBdo9HTXoR74kj0JxFu83N/GcqpwHUuGt9T&#10;TvjaNDLZQyEmMNNsFRrAas1aMYO1fGSDplUxUJCKDsXd5hnUrBQNrDKrEKr5eArGGXWsFoWMZUCs&#10;qUvWcVkoIhOsdQlovHbldgYqNLOQEE3bZRSNUsTqSlAftCAsIKvpegrEVh9GPqkuRWznCavJ19eY&#10;QIyVI0WFlZ47gNTcfsQnuxEb70RsuB2RnkZekBp4qiMo458REMtLyuAsL8HQYCs27ZiHNTtGsGTj&#10;ANqH6lCtuYtUefMW9GDt5gms2zZCELcx+hukQqNju3oBJ6+coZ3FmesXcf72JQPidQTx6m1L0D/W&#10;w5tfYUBcRhAXMMK02twJyHz1xxTzwhTS2ToYmdH5EHIpnmPlcAdSI52W8byTQ7TBNsu4nRhsR3yg&#10;DbEBvdeFeE8Tkm1VSDBqjtb5Uc4Kl0UQK090YSEvPCFsLTChtJhWBKVmDDPfl6ZmiMxrmwZFEJbG&#10;UeqmRwlkAtVFBe6gE3RUBmGn47fTMTloNh4jczCS1PwzZWJxBrUWpppTqSQIbR9hVs7vK9W8N5rL&#10;q6W3XLwHdNjcP4eR9Pnzp3Dl6mVcunLBKOHrN6+YvmEpY01rOnb8AHbv24AFq8dQ2ZZi5OlEIx3J&#10;8pXd7xXxdBCrJKC3bh3BggWtaGkNWiCunGoW5QNZpb5iPly1dF7GCOEaYz6T5MAazEWFnIEvTQkK&#10;rCQFdH683j9odI5mBC3N5Fum42yiqcyYNaJ2ypoJYWMWhJszIGYULBBLlZopPrzeaiLOrFedsYyi&#10;1NrUPZ012Ld9La5fPIGrF0/iEgF8mXX0ytUzDHTO4PXXr/GX//bP+KPf/TUmlk7y+tNh+AlXL+HL&#10;AM5J9WAtzamR8Vqnlabk8J4KAlllKaHNYzyM1hlEebX8GoO475tWhNGUCyetgtsVJsCbei+zze/T&#10;a60m4/K8f+/dZ9zlVhDA94NU7YmEQCwgy76rpn/IdG2mK+TpJhinCa++2c1YvXa+WVRECWWOnzhi&#10;VgFTFrLTJw9g5bJJQtiPakJbU6CaCDgNwDIANBAkiGnTwZixDDTfQ1YQ12etz5tWE6qr93D+YRDr&#10;vX8PxAoCpIiVpEaK2KQG5fMmECtTWkYRLxytwvzhyikQq3k6jYGulEkbqilYAbWWaRaHFCgBmUsQ&#10;5+RoqiMhSWceiAaMIl5hQNyLEfqiQfqfwcFOwriH4mS2gbBsLoE8PLuTYPcaxZqXK2VG6BLI7+H7&#10;3jJN0znKe0B7p4iz1UesJmstYGO9p32z+B2zsvMI4nxkGRDPRImzAD4qUZuXvpXqOC+f++hnyzXy&#10;W02ufF/NvlpONpikaEmUI5IuR7zKjlStC9V1DPyiVMYCMZ99AbWEz0MF4eqPOE1rk5qu2zXDoSPO&#10;Z9tnsqup9cjNQLOUDFIiDjuBaafiLQ3QryuFZlcSVQPVFIgUgQEKMpumbVJt8nqX87krY1BbLrET&#10;dsKuVkuqUc3rNQv9UJGasqIApfxujb1xh6xnxW7n79GfmwV9pmCsbbUgqLSa9nk/1S/Mbas5mq/F&#10;A40BEDtL+Dsmc1g2gSvo5phS6wMI0toWhKWABeIcfrcYYkCsaTbvFTG/hNK6ggDw8OFy0UGGOmoQ&#10;58OVGmpGeqQJ8eEmJEZakB5uRWqgCZWzG5HoqGLE4zGK0F5WggCj+gXz+7F193ys3zNGkI5jxcZR&#10;LF01jJWrR7Fh01xCej42bB/H5Pw2Rn8jVGnnce32DZy/cRGnr56nXaCdxb4Tu6mIV2LVrqXomdPF&#10;i29HLv+MsrGYaIV/PJcRidJMmhST/GNuKoggzz9Qw8issxKp/nqkZjfQGs05JwdYDjYhPcj/NNRC&#10;ULegariZZROqRttRyX3J7irEm8NItEZQHizFrLwPTTOEQKzh5zLdMBMtTTVjaLuQEbCa6KWUlTta&#10;c3t1XUJ0PpFaP4JVHgR5XhE6Bz8j7yAVsJ+Ox6uokQ++cpJWEMJ+mkaphpN0gnUx1DQl0NSWRnVH&#10;EsGmMJysyOr3jjVVItqYRKKrHsHmSlS212LluqW4cuUcbt24jhvXr+LGrau4ffcGbt25boAsZXzq&#10;9GHs3LceC9eOo5nXo6a9CrN5f1et6SOEh96BeMs2Qpm2VWb2jWDewmY0txPEjJSVXzapNZiTFaik&#10;sjQpCQljY4TwdDMjq01zNcE6ZY0MRGTabqgJ/4CFUCdgT4OynGLG5MiNM+f1fGeNU4krplk9HWzE&#10;gLj490Bs5tlOA46UnSxdFURfXwuO7N+BW9fO4/Lls1TBGvB2mgHOaVy5fhZvvn6Dv/pP/xG/+oe/&#10;Q9/EoBmYpwU/StS6VJJFR5Fj7mOykteJTiqW1EhtBmVBH4IBDRjTMpdlSMbLzXzQKAOuEIMqWdhP&#10;lTBlIR+dnQJMY1TOhK5vyrwErpeAVelmXfM4+fxqJKyTrx0Es50QthHItjI4GCRrZS/BOBYLIpUO&#10;87/KuD31v79v06/N9IBlugnGVbxXA0NtBPECHDqykxA+jMNHDtD2URXvxZlTB7Bi2RyCWJmnCDfe&#10;q0Y64+apAVcyqVGrT5cQ5X2dnrv8nfEz0wf5WcbPmelQGoGtMnOcmr55nFpOpsyseGXU9DQg83vf&#10;dZEQvHWsx6Z1R/3Eqn86RiDuSkwDcZUB8djsJIZ7tC52jAElVZsGKFGJFRWo39WabZGbV4DsvFxk&#10;EaBqnvZH/AbEK5dZinicImGMAB4d6TXzh9VEPTY2G+MTA5jPwHqovxNBnxe52RpgRXunfN/D2Ay+&#10;mtqfgfB3TfsFYh1nKWhZFsGs2SA5WXkEsYKFPJQxgPMyuFK6xgqvbWrUt/o4qS41IIoADiVcqGBw&#10;6fAXwktghlnHfYlS+JJliFa5KIbKqTh5XIyCwV0Mm1NNxpoZQmhr4CDrVmtbEn091eYZjUUoKhig&#10;ljntKFbrYpAqmp8tdBeigKrSRVALxq60A6X8zSKnxQFlInTx+Sh1l5pxO8ojXa6uVYc1Z1e5rTOl&#10;ul1L1UzsKqRyLjZdmF4/fS4DVfnv7JwZRgnLt4sv2tbALfWzayCXAJwBsiyzWJL63y0joHW84M1t&#10;9SVrv2ED2SEFLACrWTqzUJHg/IE6oM2iCHyh6Uc6Uc1j9fMCuCL801RnPlbIIC9sqIrOoJqAq/bR&#10;CBVaSCWdrIc3zM3PyTHUVEawbt0Etu+diw37xrFh7wQ27ZzE5u3z6dTnY+v2BdiyZyE27JxDEHdg&#10;4YJxnD17FpdvEBI3L+HiDRqBcfb6Oew9sQeb9q3Bmn3L0LuoC26qrjI/1QEvoEODyljpS3lRNUXJ&#10;TFWqKGKlsJtJ3oGUA76Uk+fv4rYbQToMf6WHitJrWZWXMFOp/0TnqMrD/+MnKP3cF65yI94aRjkj&#10;MvVFlzuUhYu/pQiH0ZWaaJQ/tYjXzaywxIjIJDahKT2asqcUafAbo7sgfzfSwOtIFRmp8yKmrDT1&#10;QUTpFKJ0AlE6nRgdWVRD+qtDqOK+6pYw1WoUVXz4KxmJp2nxrigCPCc3PxtoSSLeXYNwZxqR/gYE&#10;2quRYuC0euNyXCU47ty8iVu3buD6rSu4e/+WgbGgLFV84eJp7D6wEfOpiBsYqNTxs0OjzVhjQGwp&#10;YplppjZN1VTDUsXbRzC5oJFBQRCVBHGM1zimfjFaSjAmlLUQgFKcKhuUmiA10CiTIUrquL4yYCVe&#10;MKZtGkFQx/8tq/+e1fG61NM5y6wRsQS0jI5bpuktcugZM4kf6OSbqIZkSlNZx89FYnzg6ETUV5tI&#10;ZVSgh7B5D1+ZlJ2xmggGBrtw/Oh+3L51zczD1vzrM+eP49yFY7hw+SRef/UKf/2f/wW/+t3fobW/&#10;xxpJnzWDysV60LIYwHnoNKrrXEhV0zFFi00w4HBQ3Tqpgn2FBGIxqgnpGtbRqpgPlVG/sSpZzLLK&#10;qPZnjNd12utU2IN0mPsi1nYyxOAixDLIQDQQQNzvR8zHZ9XlQUUZFQMdqtR4NBYgiKOorIry/4be&#10;/+/vWYr3K2NWU/bvm2Bczfswe7AVa9YtJHx3m3SgBw/tx+4927F37zacoCpesmiU9YJ1QC0grPMN&#10;vKdNDLiaM8b7bYzbLbyXGaWaUavGDLAj78wa9azjAzT/VCl1ze/h+1LcVkuKZU1Uzir1nRbcqcD5&#10;vRaIla7Th1rW33p1pxDM9YJzI1U11dsPgnhAua3DGOyJoqM5SCWtQKoURVSSOVSSgm92AdUmHfcs&#10;OvZZdMhBBkETc/qwavkwllARjw8TxKM9mDPVPzxnzuC7AVsTLAf7OhmAuQniPILYSsI0HcTTLQNi&#10;qd3path6X0AmeKd9blbOTGOaRiMQ5+Ra03mKCTZbgEFidZyBaxQuAbkiHyE+60n6T1egmL5uJspd&#10;BQgzuIow0PbTZwbJiJB8qqYLMgiVn3YRihrNHAioS4YqV83EQRuqNVK9JY1EzAu3yw6bg0C1E6Qu&#10;B5xBD1WxA9nyqeRShVG8xchz8P+Vz0IBfatZarFYaYrVRF2EIiVkIoRLnSUoswvEajG1xJFaMbXo&#10;hN3J+q9uUvLCzQDWw6DU4dD38Lqa5zbLtHRKYGnxCCNUee+0tK1aYQt5Ly34EsIFRQRvEQGdbwbK&#10;6brOmmX12X+n757XXWsVzMqeYSwr50PaDKOM5Sc+8CrqoAKuYJQicwcZbcd4AXmxvTECjdsmGYBS&#10;liXLTUKJACN3KTaVAZaeYBlvCqNwAtLnKTPNTqvXjmL7vvnYvHceNu0hgGlb9y7GNtr2vYuwfT9B&#10;vHseJhb2sDLOxfXL53Hh2jmcpQq+RBBfpuO7cucaDp8+hC371lFZL8HQki6jUCN8cOK0NB+4eC0r&#10;QI0PcT5EMZYxBgkxVoJYDdUGQRGudiHKihFnJUkQslG+HyFowyzDhHCIFub71jGM7HnuxvgdcQYe&#10;iRYe28BtRtBxRsqamhJkpBfgtQknNKfSjmDEBmVpCvDa6Zr4GAiY62QiQpu5drHqCp4rwUUQJ+u9&#10;SDX4kG6g428KIUGnEKEjccfcsPuo2hjRabH/2lZCqMNPFcxj20OEbBKRjhh83PY2R+Br5jYdhJef&#10;9zbzQakJMDAKYMXKBbhJaNy5fQu37t7GNYL4FiEsNXyN+69dI1AunsKug5sxuXIUqZYUggkvenoq&#10;sW5Nj9UfLBC/g7BU8QADKdkQJubWo0lN0/o//G8RXodI3IEE60k6QejyoRI8EoREOOQyzU2aZ6rB&#10;UWruVXO1mqpNs1/G+FqKWVbL+1TH//LfN8KbpRylUgaabZqZeypgC968rnV0tsoQFeY90iR+dV0E&#10;CbM4ASIICzaV1QwsvmdVhMHwSJdJb3nv3g3cYX28dl1N+1rN6iguXT2Dt99+ir/+T/+MX/zNX6Kp&#10;p5sglhOcYTXjlZfyQcuBL1iMmnrW0TQfen8+nFRLSpvnotNwcNvrL+B5KIDltYmHUS1LMBD775gy&#10;Lcmm76uMB1AV5/mzTE9Zik4/EQ7A76JTLC0miAvpfGxIJPi/CeFqBhxSs/+epamYf8ikpNNVEZas&#10;wwxsqmqi6JvdihVrFmD/oV04cfIYThw/iqOHDuDQ/j04SlW8cMEw77dGJFv3yQRTvM6N3zcC1Aqw&#10;plpCppkVfEVY6piMZY5933qi5SJNcEYQZ0xTopq530xf0khoglvWwm2TcpP3XRm+6hQcctt8l4IA&#10;Pv+drXH0d6ZMzvX5Y7ThaswdqDZN0yP9CQz3xzG7N45OAjvBoK+wmM6X6meWmpDpzLM0CEqDtbgd&#10;5PMxZ24f1vD5Wzqf6neoC+Oj/e8grIFa8+aNmNbCCU1f6uugInYhj4DNNaqW9UzN3FK2amo2qlbN&#10;yvyt76jg95YBs7bfw3kWZmR9iA8JBn125kypNapHBxWng0CmAlZeg3iKflC+j8+6BloFggS1ckcU&#10;ZUFpKkN8nrTikJN+wBVjPY+U8hmjPww7GfQpyUgxA4kyMx5CWQ2V/KmUQNS6voGAG15C2MHnRZkZ&#10;NULZ4VTGLc3b1apymtFTgBKdEwVOHoVQHiFcXMHvsZeZJCla6EHjmySElNJYc4DV5KuFcJR10WrF&#10;zCLoc+GleAt4Skz60RJlwSIIi6RkNXDNDGCjKtYgO0I4h0DOo1gt1rgkWSFhX1A4rVSu/wJ+Lo/X&#10;nfdBQQ7vw0xeV9P3nq3+d8HXKmdqgB1No6WtEdPW6w/U9Km+S3+UDjPOSIYOWc26XoLYTcAoI5Xf&#10;jP4kcMPlJgOUL1DxzoysVwIKwlyj1pRPVZVw+aph7Dq0BNv2E777VS7B9oPLsP3AUuw4uAQ7Di3C&#10;hj0LMLGoD6tXzsftGxdx9fYlnL5xDme4fVaDi25fxdFzR/nZjTx2OYYX9yDCB0KqNcKHRuCMEr4h&#10;RmdRPkjhSjciVMwCboyQDhCmjjDPK8yKEeL583+4+T+8rDCmr5bQVOmj+g/GaZoXSYiEowQzgZJg&#10;dFdJGIZr+ZrOPsBr5WRF0vKK5c58M79YOVaD/A5T0tQMo4QHEQ1gSVJ58Rz0PUmeZyUdQSUf6upG&#10;Or+mGKoI0fqOFNKCadTBCsTIrTDL9Cs5WJEqFYl3xtDUS6fTl0RVZyV8BHcZg4xiRt2F/K28kA25&#10;DITyCP18/lcNQli5aj7u3r5mQHz34V3cenDTTGO6QRBfuXoB102mrfPYfXgbJlaMw08HWu63o60r&#10;iTVrey3lu234vSI2IB7Clh1DBPEwxifr0NgcoAPnf0sQwAw6Egw+lGKvMkpVF2GgQUXmU/MSHxAl&#10;frfx4fD67EgmfAzUPBZ0BOWM8fX0JmzB+L9nAm+mzGyrKbGR0DVKRvtY1tI5K6WgFGgeI16NHjVd&#10;GEEGRVWECRVYJYFjTNtTpjzTGtGvvNL37l6jKr6C6wxkdO0uXT6Dazcv4LOfvMVf/ds/4Zs//1M0&#10;dHYii85R91DRtvqCNVc8EKbirWNwmCpDOFaCQKgUPiomv48lA9hwoozq24aqSheqk6wfyQiqU7Iw&#10;VfL/mFmfJ0CThDFBmzZGEEcDcMuxEQYlJfl0Rg4keUxVNesi/+cPAThjgu13TQqaVjmlpisJ4zR/&#10;vzaBgcFOrNmwBIeO7cUpTfk6fRInCePjRw/h+ImDWLR4lPeIgOM91n2qJ3Rlv98lIRN0rXuZUaZW&#10;0MX9fH/657Qv837m+AyQvw9io54J4hYG8S21XoJYpTVaWtm96tI0lka18/NmwKBA3BJDH4Ph8cEa&#10;zCOI5xkQ1xDE1RidncbwbP5/ArmnO2VWJVNTaJaaO+nMBZMcKS5T5hsQj8/pIYjHsGLxMCaohjVf&#10;eB4BrIFaArL6iQ2YuX+kvxMhgjifaiqPTj3PDLqywJuB8f8oiDMmEHxI03rrs2ZmEViFRgx4wvSN&#10;ai4OlJIRNsTpd8Jp9eEKgDnQyGBNzdH4BdPPyvpsC2qFIdZ9Bp9ev8ZDlJkBUkGCOyCxRjWsTFo2&#10;fqaU/qFEOf0Jco+awmluM6ZBAaqVQrnYVkLVXWQUcRGDaC1CpEV/Cql4y/WbPEbjcTQISusdm5Wd&#10;+L4BvT5nBlRp/jahW6ZBVDn8/jwaA2L68DLN+yWAS/lclKmpOI/XliBWn69JukElrJUJS4qprgle&#10;QbeA6jcD4xLCuTA/H9lZ2ZghBazBc7wXFogJXt6vDIhlmWyMCtBlmWyMH5gFjKmKZW51lMvCLtjp&#10;4PMFBlYaLYuoEcMFpZL3aopVlhCeiLKFaDi2eU9r7+bCyShDq4ysWDOKPUdWYNfhZbQV2HloOXYf&#10;WWm2dxDIOw4vwYa9CzGxuB9rVy/GXYLi2r1rOHn7Ao7RwZ2+fQUX7l7FkbNH+Nkt2Lh3NWbP74Ov&#10;OgynFnVO+E0l8aU8JgmJJ8H/wQhMTeQBQjAgx8tobFYx/zijIaUt08IWinKUaFuLRufLeINkmoKl&#10;Zogy3nj9N6396yO0q1pjhJSWTmTExP2m4mtKwEzN42N0WqSpU3TwyhtaksMIUoMDFJUVmLSfHp6D&#10;0mqGCPGopjAlGUTwQQ+yDNFJxunwwwxc/O5C1BJkHTwmTQfu4HXXQJsolUOiOYhkG51du0Z8B1BK&#10;WBUzQi3i5wt4LQoYQBUweCri//ZTza/bsNxA4/btG7j94LYB8U0q4rv3b5p+4pu81mpm3XN4J8aW&#10;z4GPDtTO72kfrDfZzrbtHMO2HaPYQuhuEZC3j2DrjhFs2zXG7XGMzalHQ5OWExSIGSHzuis9XorB&#10;Tor3JMlARjlx3bwWUT5QKT+jZF5j5eONhaiW1YxJq0pOM72m85JVU6WqVcUybb+H9HTLKOiMaZ/U&#10;dT2vmYGwgM2ypsZvWiuU4CB7xo+RM4NO58Mfs94WIJISbKJU91Om7SmrrY3RGfZDWbXu3eW1u3nV&#10;gFitCjduXsJNBo4GxP/6j/jiT/8ItW3t0LKc5XxuAsESKAG+w5vHwE4gdjIgK0WqugxJqt9kpfLx&#10;2gl8Bi4NTlQ3lKOm2ola1o1aQVVgo9UScv8jlvlcdZr/K0XQ6v/x+9KJsBl1q2xKNjoupXJVYo3q&#10;mhhq6gRjfubfscrqyL9vBLNMCrmuPonh0W5s2roSx08fwtnzpwnjUzimAVtaserMUSxnfWsQgHmv&#10;1PRbK/DxGXjXDaHX74wBlgItBVi8j+9MqvUHjv/OMbTpEFeXhoEqASw13EzIagpdM2Fs8lXzeEG4&#10;XhCmYtd3q0VlOog7COJegnh0kAAmiOcSxJMCMW10IG3ysA8SxL09aVTznEsJjmz6hVwCIY/XPM9u&#10;Wb6ddYPXfmy8G6uXj1ggHunBGBXxfKrgefOGzQDWefMIYTVNj/RipK8TUb8bhTkzCeNZNEsZC77W&#10;QjT/PogF4Mz2D4HYTIOa9SF9GvfPsL5POZiV+6CaPqexR0k76KvqXfDGWX88+bC5rfz48pNSrxoI&#10;KJFiDxCOVJwVfN+pAV1uLZqjZB+Es49w5vvqz63wunm8+pg1M0AtqeUI0U9oZTRN+6sgsLWKUjl9&#10;YClNKTALHeQMFW++sjlSTSuHhdvnIFSpignfjNkEaSVGKlPXYTF9eilNYKZf1qCp8hwCnr6erNKq&#10;UA76JhdZ5lHGMd6v0sIclJIFJVq/II9qmtdDwBV8BWGZBWF+J01wVpP0jz/8ED+mb5kxayY+JB8+&#10;nPnjdzaD1zcD4wx8ZZnXHzioarUElN1fYUbnOgIuU9qCNswqmoVZiray81jmmCYWSW2tQqQ0j2YE&#10;IPfNIuVn5vzYzE1z8EJECZ816+Zg/7E12HN0FYG8ygD4vS3HzqPLsYFqeYwgXrduOdXbdVy9dx0n&#10;bp8niM/jLLcvEyBSxLsObiWI16Fnsg8VdDDlYY3C8xtFoxHIDircCqrDCipcF5W9mzDQPGB7sAIz&#10;Chih0Dlm8YJmM3LJySeMC1gy0lFpmQaqWWVxSSm0rrJyRPsZkNS2pVDm4QPEaEm5Rd1l5UgHqLhd&#10;Tth4M9Sfkl1cwt/JxwzNzeNxZiQ6I6pyRnoBzVEmYH0MHPwEp5fA87F0R73cJiC4X9mUuvjgbxzt&#10;xK65fVjUWWvgpUql7GWaOxymEo6rObo+CBsdS3GSEA77UUCwFYQ9yIsQxiEGJvzujZtW4+6da7h3&#10;/zZuPySIH1IZP7qDB4/u4h7BfEfN1FTFuw/txOjScXhr4nDE/egaacL6bePYtnsOYTyBrTvHp2yC&#10;EJ7Ajj2TBPIcRvKNaGik4lIXQFLq3w6zpmzIjhjvQZj3QqvSpFylGK1PYW5rNWo0IpjXN+alaqYq&#10;rkx4f98YPP2+ab/6m3/YpoNZr6Wu6whjDQoz+6q8hISHkTgfyMJshMpLUMV7F3eUo4wPWyhKgBNG&#10;37HaOMs46gkWNRGeO3uc1/OGqaO3bl0jhK/i1u3LuHX3sgHxX/7LP+Dtr36BquYm1rFZsNlzEYmU&#10;m2Z7gTiSKEd1fQWS1aU0JTsoI5grqNSdqGvyoK6VZXM56utcBBThkmYQQLUpq6Pi/B+xd0CmVRsg&#10;y7RN9ZqM8tn0m6Q7AT47loqNo7ZeMOZn/h2bHpx83ywgE9ZVBHFDAkMC8bZVOHH6sAHxiTMnTaa8&#10;k+eOm4Fuq1bON0rXrBbE+1RD6BkYT5mard+bQO0z9h0YT4H4+8fXTQVgPwjvKSBLhZsR+/wOrfiU&#10;MU1X0piFOj5XUsRGaRsQ8zg+c0YRt1HtdiYxQhBPjtFGqjGH6lggHpmdMop4aHaSIE6hmucsEOcw&#10;wM+1EcQCMOEm06ICMQYuE1TEGqy1bOGgaZoeHe4z9c0aMT2A+fNHTDlnrB9DPW2IEFwFBHEuVVee&#10;ADwNxO9gLBDTBNvMyGmB2BotLV9uQVllxsw0Jvl1qjqjihmwOuhD62bXoXGoBm1jtWjn/61U2smk&#10;jWKHAGTwrXE5WoFPK9iZ1Mb8jyUOTRNS3yvB5i6hUqYCdmspQQ1aLTADv1x++ucwfWDYS5Higj/o&#10;MCD28Tj1IQfVnO0l8KmWtTCDjb5D44CKqWA15qaQZT6hXE4fEwy74aYyFnzlLwVgLdBvQKzxPDyv&#10;cqcW2ymhOCqyztFeZPqTVZZzn1rtBOAKGb/DQYArT7SNSro0hyDOllK2AKxR6wJvBsJlWm2QgM4m&#10;iGfMmIEPCeIfz5xBIP+Y9qN39n0oSyWrzOz7wM4o2R7wwhmigqS5dIHUjJVwIbvE6i/IyyskwFip&#10;6Eiz80RzRk6Er6S1qJ6Vq36QD81Qb+UtVSS+ccsiHDy+HvuOr8G+Y6stIE+zXcdXYcOBpRhdPIB1&#10;61fiJp3blbvXcPb2RZy5cQEX7xLMBPExgnjnIYJ43zp0TfZaICaEK2IBuEJueFIBOOnEXQRaRZQ3&#10;haDzCHZ8oGy8qR/SMRoQ83/kTEFXc40FYC1V+G6lJIJYo65LSstQoGinrMik7KzvqGSEp6HtOQjx&#10;pvbQma3qaycs61FPAJaXKJFIKWYS3jOVQo7XREsj5tPJVzAQiNXHURF3w0sF6+d10XkF+B9U+hkV&#10;B+kwG+jAVo+04+KaOTi/imp0vB0ddBbeIBVxYwQx9Q23xRBrjsLfFIadEXoO1eePGeXN4IOQxaBh&#10;JtXmrGJWKgJm68Y1eELoPnx8nxAWjG/hwZN7BsQatHWfML5x6zJ2HdqGoUWDKAtXoIjKtbO/2ixb&#10;uWPPXMJ48ju2nRDeuW8eAT0X4xNNaGRgUElno/7hsDIJhcpRyQeqmgFBNOhEgJW81evA8qZKrGpN&#10;YYCQrmMUW+WzIx3zIB0nIL9vBPTvG/cn3YTxD9t0KOt1NUstxq6mbu1Lp91mVHfIX4K0twzzGlLY&#10;0teKVR31aJ36TUG3uibxzmpqk6aZtbEhjYULJnDp4lncv8dg5o5lt9Tsf/cqr+U1fD4F4td/+FOk&#10;G+tMekDlsA3y3mkBCVtFvglW6hoZGNQ7ka4pNyCurHEQxHbUN7tR30YAt9jRUO9BA9VlfWWckIkZ&#10;q69iQFBNy5T/Hct8rrYqamBcQ4dfQ6DXVDLASMWRiLLuMRgKaYCX9k+BuLaeEP93zAQmP2QMWqpk&#10;1YQyrY5B1+BwFxXxKpw6exRnL57BqfNncFLLbmqk+bVzWL16wf9fIM7A2JiU8g8cr+Dr3THfN0JY&#10;QM4sTCLwKuGMZe8hXEs/UsdgyChi0zRNEGvwl0DcnkRPF1U/QTxBMM0ZpWmNboG4nyCmGh7s1yhg&#10;KmKer1rGsukHNMtDK8ZlrIDPrRTx+ES3SeixnCAeHejE8FDvVB+x5g8PYtGiCauJenw2Bvo7qBYZ&#10;bDOYNLmQ6dM0UySXwuI7IJZw+h6EZf8uiKWIJaQoqLI0upu+xM56G+2KIT2YRqI3Zhber+oJI9kS&#10;MONx/HzOXDGnSW6kdJ1l5VSuVJ4a8FtiRuQTqP4yuLUYEP9rAfcXTs0kUUInN/22Eh1JlLjoI6Wm&#10;KxigONSFRVOea69Hea9LzGp/ZUr9a88j5GmEeQmhXMjnSmsK+OhzXPodA16pdI3KdphS17+I31dC&#10;v13qsBZsKCOUtW0WcJBSpgpWC5GTn7fxeJsScRDOyhNtpz8tJ/cKCdk8ZS2j5eVYSU+kiAXhcvp+&#10;gTnTNG0gPItGuArAP/qQIKZ9SDB/H8Yq9f6PPvwDfOBOxeCtTMCbjsObiFG1xRBKs6QjK6rQ6GD+&#10;WDn/gM1mTl4L7RepnT4zRUdz5Vjm6jVNadjq6+JUTstx8OQmHDi1gbYe+0+sm7K12HeCYD61liBe&#10;gfGlI3T+G3D77m1cpuK4fPsqLt+6git3blIh38ThM0ewnSBet28tuub3w1UXhZ3Oxc0oXBD20RGY&#10;7FJ0BC6CzsMK7uP7odoolbMDM4pZ6Uqo6PlAZBczkKBSzTWl+m6o8qlgzb4SVtzCLBQSwLkaRc4b&#10;GNGAjb5alHqVniwHLaw8q3sacXThbOxd0IOxjjQCXjvyS4sJ4jzMZICiEXYabZdHcPuUx7cpCVfS&#10;gxDVQ4hO1s8HPlRDZcuHPchzDtJ51tTFsHKoCeeWzcaJBXRkVKbDXXyYCbuankqkCcgEX1d2VSJK&#10;KDsaQsj22/BjnmeWAiP1e5opCblwlpVhz5bN+OTJIzx6+gg3NFr6wS08fPKA4LhtQPzg4R3cvHsF&#10;e45sw+C8flZsRbY5jOQrsX37HOzauwA7vmc7983HngPc3j0fo+PNaGiiEqKjVJ7mWMSOtqQPm+gw&#10;di+cg8nWBrT73JgXD2BHexV2diawoTWGBVRXTaEKKNlBMupFKuY1zdgJWlLb3zHtozGISTIoTCUq&#10;jFnbLqtUakdC+vtWlSCUNTCMlqKi1hSlNCP44YYIDk324PbKMVxfPYGNY+1mEYDauiQthVoCuLYu&#10;TfhUmtcNjVVYvGgurl+7hMcf3ceD+3dx7+4d3KY6vnvvOu7cu4a337w1KS6f//QbJOqr6SCpiPkw&#10;u+hItLpWOQMSjSiubQiipoHnRRWcrnESYBWEoJP7COkWFxpldPiNVQlClzYF1oZqBgQ1SVPWM0iQ&#10;NfA835leTzfzme9CuY6fravmf0snkYyE4KeyimhEto6h6q9v5Pc28jPGtM3juV2bMXN9LKuZbgbI&#10;VNMsFbg0NFZieKQHm7esNoPZTNP0uVM4fekMQXwGF66exarVCw3gNM+8Lk0Q8xkzRpD+vgnU1viB&#10;75g+x7pnjNvV5nveH2u6JAhC02Wh1/weM5aA0DXJZWQ83jI/jRBP8rviPJ4grq8iiNXvTEVs4F3r&#10;R7Oaptvj6O5OYmioGuOE8IQU8TBBTFU80p9+B+Le7rRZUrKIPiCLz6YGaQmaVqrLHPqbPPhY/4fH&#10;urBqxSiWLxqmyu7E6FAP5vAZMoO2JgjihQTxxBAm5wxhZKQP0UTQ+Fyz/i0Vm6xAo3dpSm6UT2Gh&#10;0gxQoj+SZZJQZOa+KhmImYNs+phlAnE2Qcxzpf92ELD1o1TC82uRHIoi0hmEv9mDQIMXcQqBSgbV&#10;MT4zWn9A2QTLK8iFMsKSPlB5FkrpPx1UnU4Ht8WGQoog/k4ef19L19qpcH3KQhipMGq4wldh+pjd&#10;/B47oVhSTACydFMNuwlnOz+jZuIy+qeScipTG30zYVxEEJdIZVfoNwlGXheBWECWSR0rh38ez6GQ&#10;oNV5lrvsVMIEtAaFkWcOB/eRb1rrXepb3YmaOWRyRPA3NeDSRhgX8doIxGYON31snlQy1bFRxYRx&#10;IUVYNq+h1RwttWulrtQguFkUgjNyqJJnCcYfUjXPZDkTP+JxfzDzDzAz+8f03VTE3uYqBJqrEaDz&#10;CVYlEWbUHOeDG6xSGkvKfGX/8brg8auTXm36Tjj9jDi8NlMqonGreSDqQzARMBl2Wniztu1bjX1n&#10;t+PA2S3Yf2YLDp7eStuMA2c28PVa7D2zDpsOrsL4klFs3LkF1+/exYVrVMW3ruHyHdrdG7hCgBw8&#10;fQhb92/Cql0r0b14EKHeeni76xHqqkWss4aRG7epbsIddQi1ViPUnEa0vRrpnhoEqSbthKFSViq9&#10;pZ2K2Ub156Tjd0SUNKMCdr62h52wa5CBTxlduM3/WMFKkmqhoyMUteSgM2in005i3Wg7Di/tw45F&#10;3ZgzuwERwqLE7UCuvRxZVKVakrBAN5RBTJAPcUK5qxm5J1qqqW5TCFF9RJriCNUlWKF5/vW1qKJq&#10;nDu7FnvntmHrQC0mCfi+2VRsQw1oHm3hg9GKatNM1MCyFhV0jrl+F5U+Hz71GWkYvKLgWbPgLrdh&#10;/86dePLRQzz46AFuEb4PHz/g9n0D4nsP7uL+w7u4IRBTEQ+OzWZF1IOUh4G+euzauRB79i/B7v2L&#10;p9kSQngx9h1aRGW8AMNzWtDQTCXEh1GLBlTzuu6cO4SfXz+Pb6+dx4O9e3Bi3nwc7GnB6ZFWXJzX&#10;gTMLerG6tQaNPO94kPCNEJC8D1pcIEqLGSC73lk8WmFMqRDjNOUmzqxWFCecVWa2ZYl3Rvgy0k7S&#10;EnSsVq5lwpnQntNZieNL+nF1SS/ubpzE+rEO1JlpTBr9q9HDCUI4TThWoobqroF397v3AAD/9ElE&#10;QVT3ZdHiOWZO9kMGLw953e4rmGGAeOfuddxk0Pj6y8/wm3/4Bzz99mukm2tNU5eb0bimZ5Q7ldwl&#10;BynCoLreb7IOpWodBsaa+lVVS3A0uAg9quHGCoKYgUpNGo0EbKPARqUuM9u0OgKvTov+y7htTE3o&#10;U8cZeBsVbVkDn2fLUgR8mgBKIR0LIxjwIBZnkMffqed/bWjie00KPGRpgpjBCF/XNBK2LGt5LTJW&#10;w2fAsoQJIGvolGtYp6t5Tg30JUOjmv62DqdOKwsZIXzuJE6eO2Hs4pXzWL1mCaEYNoFSTZLXhQCs&#10;khGIv2/qlviBVhAzV52fpVktId/tpsgA2LzmMRb0vVa2N1PSGBzV8ffrGEBq2cVq1hMFcNUpAlt9&#10;2ISwVap/mapY84jbYuhiUDlIRTw2QgAPV2FiSFaD0dmVpll6oC9FEFfyd/1mzIyWlhV8MyDWiOmZ&#10;hJPS4Q5P9GLlykksXjyMsdFuAriXKlvpLHsxf3IEC+eOY/6cUUyOD2N8bBCJZMQazUvxoC4wfbda&#10;4ExXmGDL0ixEQDMJJ6YBOGMaJ6G5rloAQvNjlW9a69CbFk9CTgvwN82pQ7ybAG5ywt/ghKeOz2ZX&#10;FWr7m1HZWYsI66mX909ZArVIjfpflbhIC1oouVIhAw0BWMrdWpVuJl9n8zgN7CqFV33BZIafPNG6&#10;vupj1jQiLRUomGfWcdbazqVFhSjifyghGDVNVOsiaJVArfhX7CgwVkBIS40rfaQGbZnpShpsxWNz&#10;6dfyCehiBgdFfDa1CL9Uu7PCDhf9ts7dCCea8mjouip40lxfzSHWeWj1qrzcbAPi3Gw1T3NfAZV2&#10;EZ9vBiBFPEctZziLfljZsnLyZhDI/8Hk67aFyuCKl/GcZ5mpTFkzeP+pnn9UMANF7jy0s950DSTw&#10;gTMdgjMZgjtJVckbHYhTTSZC8FDpFNpyzCAmRTsmYxT/iIaGW23shYwyymiU9yzLPMozSuXBB6Kd&#10;qm3nwTXYdWorNuxZiXU7VxC2q7F+xwqs37kUG/cuxo5jq7CFIJ5YOooN2zfiys3ruHj1Ei7fuIQL&#10;apq+fQWX7l7DvuN7sGX3Gizfshgd8/sQ6qmHr6sBgQ5CrL0Gke5Gk3ozRBAH2wjitkqEqcIEYiXM&#10;KBdwGf3bw144ePMdGpxGCChwUEQnc1OBOen8KyIuuKl6XbQAI/Lanmq0EIKBhhhfR4xaGu6oxqJe&#10;PnydSXQ0JxCXGq+kGk/G4IyFUJEMwMkHvqKKAOipQiVhHWXQkBpsQ7y/CYnuOlR1NaJ9eAATy1dj&#10;ZMVaTK5bg8XLJ7FkqA0TLTXopqLsIiA75g2ibf4QmubORj3VWxuBVjvaBAeDjSyfl5E2K2H2LJQV&#10;F8IfiiIcq6TyacSxw8fw5DEVMUH84NE9PH76EUsqOtpDAZrl9TuXsfvgVgwM95vKZON9Hh5oxu7d&#10;y7D/0ApCdzn2Hnxv+w5x/5GlDLAWYZAgbmqjM64OmalKo03VeHX8IP6aqvuP+Lt/9uZLfH7xFi4v&#10;X4FDwz0sx/Hx/o3YOzEbrSE+1HwA4yHClPcjyoAnwmAoymuvCf0Zi2ofTdtmlR9alPfIWjXJzdfa&#10;n3mtMmMW1C2wS1VTURPYgnsr1duqwRbs5j3dN4+qo7+NajWKCgYGriA/V0mwUAUbayAQCZbFSwni&#10;q+dw/8FN3Lt/653d1lSmG5fx4rM3+JO//3s8+vILVLXVo4KRtxJr2FwlKNLAED6AlbUe1Lf6Ud3o&#10;RHWTnXCjIq6vIJxdaGhxorHVjuZWN1WXVhmqRAvrWQsVZzNB2cyArZnbTYKmYGzAS9BOqV6ZFHAT&#10;rVHbBsAyvU5xfyUtTcATuIRxZSKCcMg3BWJL9TfxfzY2V6KRgYdMAUgd65ggXNOSZqCQeme1DTKq&#10;Y2NSzDFTVvHcahjE9A92Y8u2jWaBjPNTuc1Pnj2Ok2eO4/KVi1izehnVYsjcl0oGsZUMmEy3BKH4&#10;++Y2rR8yZW77LpAtAMt0nAVja7DfdBOIawTdHzAFAjUJHscALsU6ohaUajV7M4DOWGYktkZct7VE&#10;0dkRx4BGSVMJjynP9GCaVk1FXGnU8Oy+NHr53Ot7lPA/o1xlmgojm1WUD28sgJHJAaxcMx/L+HzM&#10;mew3KS/nTQxgHhWwQLxgchyTY0ME82xMsEzSP+cTaIKETFOjjOJWV6FaxVSa7fdNz5lmaJWZ5uk8&#10;NWPztaY/CSACsRntT6gFqf49lRUo9hGonmyKl2LCOYLqAfqurhr4eE3sSvsbKEaxh2zQnHhvGWwV&#10;mssrRU5YTQUHUsLqe9b4GkG0sMRay0CL7QvCmsturc9MBc3P27nfWi4w3+RrKCmhf2NQUUjTSH99&#10;VmvOa5qSRqRLASvvhbXGL9+jZXI5a+CtBhZrkK1aJ7VMoYCr1bBKeIxGWzv5nGqFJe1Xd2uuTOrX&#10;XCOCmK/N+s/8HrOSFdWw5nHn5fB3i6mGea7iohnoq98opCgqohUTuLk/woyCDykCSxFtqaCwK+B1&#10;5j1RH39pFhlRhubxJFbu6sPG/f34oMLvprqtMKkSKxgpyzRYy+6nwiO1lUbNtI9rUAAvrKZ+6CbK&#10;FHnpZmpb0YDNXgANlunuSmPvkfVYu2c5+sa6MTp/DOOL5mJswRwMTw6in1BZtmkOthxYhXnLx7B1&#10;1xZcUx/xtYu4euMiLt44j0u3L+P8zfPYTdW2dddqrNy8BK0jnfAyGnczMnfTIflpXjoSB52Uh07A&#10;xdceRubeGkKJqrEsYEMWb2BuWQlyi6geeWPV7FxQxosvYyXIoxXaS6loi2klKHCWI5fBRpmvBMnG&#10;EBqovj0MVJKtzegbH0NPTxvaqACa+aA1NSRQ2VwNL51QKeFepkFuBH85HYydziLVS7XLChxl8JAc&#10;bkOktwHJjga0DAxgw6GjOP3kBS69/QbnXr3FvsuX+FCu44O4EPOXrceyvQexeP8+jO/YirYVC1Az&#10;2Y0WqvDKsWaUt1RiVsDPB7rY3JtUogrLNuzGut0nqHLP4vq1O3j86BGN4H10dwrAD4xJEd+jsrtK&#10;EG8/sAm9Q718gPQwFGBkuBV796/CgaNrjO0/shr7Dq+y7Mgq7GfwtHXfEoK4FS3tdNTpAJrjARxa&#10;OBe/vXsXv3nwEH/82df429/+T/j557/G4zO3cWLtZlzcshFf3TiHBwT/KgYbbVURqmLClddL6wJH&#10;GBwZ8IYI0nem19a+MEtznNSzgfB7EH93W8bvjWotYU2pchqHX81AqbW9mUHHMBZOjGLVxDBWTE5g&#10;1dp1WLVjD4YWL0Zdbw9SbU1IMxCqbqpCHZViU0s1lq9cgFsMCh88tAa53b5zHben1LDmZ3/86Uv8&#10;4V//Ne69fYtYfTVKGdHbWKc0/zKvKAulZVkErkDsQV2LA7UtNtQ2O1DVYEdlQxka2mxo665AW5cP&#10;Lc2sV6zHrbWVNMK4JmWsuYYgpjWqmZqm7Wbub5oyHZM5vrma79GaZEZdE7KEsMoGAjkdjyAUVL7p&#10;oAFxI4OoZv7PJtapRsI3Y/W02mZCtyWFegI5YxaQk1MlA4MmbSepiJOo4nn19ndhM0F8hmpYCli5&#10;zaWMz507jSuXLmDNyqVmDIlaOlK8N+qeSKkVg2r0h00wtroc3oNXNh3Y1mtrYN93zYzQF3B/wKSC&#10;KwVhtbzQlFu8qspvNW1PWQbGRhG3RqmI4xgaJISpiMcMhNMYHajCkFJc9hHELHuoiKuqgygjWMzs&#10;DDp+LUpjltorp58pLzF5/MfmDZksZCuoiudM9hkYL5g/jPnzRzF/7igW0V8KwHNoE2PDPL+oUXpK&#10;AmFyFdNMpi4CQ+NTZskIEJXv+oBpmZHSGtyVbbJyEcRZOZbpNWE8I3cGz5Ego8jKKaIq1JrG5Xnw&#10;pBmgtifhJ4xtaSdsBItdI6djpRQ5hGekDPZAqUkbWUjYqmsuMz0nUyr7lZIcZRcyINC68TxOQs4M&#10;nuI1kUpWv7LmGzuc/F76YjMi26hbQZlCkMebBRV4juXqy+V7NkLQYdS41hogeNWcXGaBXCYgS+lK&#10;2QrAhTy3YpqanDW1Sd87/fhi7jfLS9LMqGnC10Ze2Ev5nloScnjtswjjHKl+qmIGBBqQV+rg+xSt&#10;BaUz+N9+TM78mNfvx5hR+CEciRLE2hyI1CnTF4+xZVO42VE3HEX/yhoMrWYAtzyOD3yBADw0N80b&#10;ojIOBeHjw+qlKpylEcfK1MIfz+JNm6WsIZTVWXT+uoH5+YWm1Gi7mbNmmMihKuFDX08dnfYWLKGK&#10;7R0dxOY9e7H9yFFsPngQK7dsQM9wN+atHCWI17KcxLa923DpOpXwlXO4eO08zl07h3M3L5lFH7bv&#10;34yNO1Zh5aalaBvqQoiKIUiH56eTCdJphZupkOtrEGygAtZ7VBMR7leqx1KfHTMZmeUWFjHSUWSl&#10;iI0XmxAuJpwzVmrXoAOZ1gt2IKfQavZI1oXQPdqL4WVLsO4YIXf5BpZu3Yau2b1opWodncOHZesG&#10;9DPK99OBF7jLCXV+J6OtUlaseH0CqZYq3oQUKjsbEOJ5hWqrMb5qLU5/8gyXfv5zfPZP/4K3f/eP&#10;ePyr3+D2y69w9f5rXHryOa5+/jOceP4GW27cxMiuraia24+6uR2IDzWgnA4yO+RHTpk1UKC7ewi7&#10;Tt/A9rO3cfHeJ7h17zEePnyEh2qWfnjHwPejJ3xNEN+5dxt3H9zBlTuXsGXfJnQP9zLKJIhZ0UdH&#10;27Hv4BocPLYOB2RH12L/lO2THV9PEC/H0BzCtIMgTvowyOv96shh/Ef+n189eIxffvsr/PYf/u/4&#10;47/8v+LnP/8dnj/9Evd43d5QQX5+8xTuH9+CDfNno4YOOMSoOERlrPWrIyFWVoI5QmVqmbYJYW6H&#10;WJrjqKAFXpXvzfN+m+8pfaUGSUW00kvEbhTeopVU9afO4dSNR9h74jwOHj+Dw2eu4OTtj3H/6z/B&#10;zTdfY/fla5i7ZRNqettRRTjVUxG3tNZg1epFhO9V0xx9gwpYU79u3SOQ79/AjbvX8OTTV/jpX/0l&#10;7hLEiYZa03qkRU80YlMw9nrL0dAaIXADNA8aOz1o6vBx24+Gdi+aCOD2Xj/auyNoaSFkGWQ2E5xG&#10;xRolO834uplla10VrZqquco6lvuaCeLMtqyRxwq89dxXnym5P0VFHAr7TDNnXT2Pb66ZBuL31sDX&#10;dbJWfu57IJYaVtN0dV2MSjiOdHUU8RSDK35nd18nNmzbgBPnqIj5PF+4dAYXqIwvXzyHG5cvYu3y&#10;JahMBhCPugyMtQ6yabUgEH/YNE7AgnIGvJklHb9vmfenH6PtHxyhL+P3SwknGLjFYwIx9xHEGmiV&#10;aeIWjA2IG5UX+T2Ix0drMT5kKeIxKuKh2ZUYoCLu70+hiyBWkhiNpVEmLY1NySU48gmMfIIjj4F/&#10;KB3F2NxBA+LlK+Zgks/35NzZWLhwFAsWjLKcwCKKl7mTY5hHZTxnfARVlQmj5pQ+UYpYIM4m7DIz&#10;V4xJIUssTYPwd0Es351jfLZKA2VCZma+lkK01LQZiU2AKrlQqDYMX0MAFXVuVNQ6EKjnM9ngpdip&#10;gCvpoPggzNxUpRWEEcH9fRBrfWSBWMvtZhXwHBhIqMxlWULgen1O+Px2BELKM+0wuQY00lojr810&#10;I6pOu4PwdxLYzkJUyAg/Dexy2kpQYdNAsfcgFlClcLWtUoNmM6mIC/k/NY++iP5d6zdrZowUtD4j&#10;IEuZF/N81RReyv8hs/FYJ98vF8h5XXJn0XjN8rlfgUeJ1pd3EcZaFMNB0Vr2Y+QU/wGvJ8vybAQa&#10;WIe7XfCkqJrLZvH9XLh53ZrG0uhazOduTgSxThs+qKxrQWV9C9J1zcZStOqWNgKklhWmhDK7jFFF&#10;KXIKignmQkZcrFy5BHAe/3xxuSlnUarPnMUIgsBLx0IYGOjAvhN7sGjLCgwvWoRDF6/g4PVbBNkV&#10;bDp0EP2TjPhYATcd3ITJlQuxed9OnCWIz2mpvhuXcIKR9LErF3Hg/Gms3bkJq7auwvLNK9A3ZxC1&#10;Xe2o7e5CFcvqPm7396Cquxu1Pd2o6+ng+21oojPoGu9DecCJGawQ2Rr1ncVoj9CqKCmGjwCT+cvL&#10;ELDZECCA/SzDLjp1b5A3imDizW/tacaG/Ttw4PZNHP6Y6vWbX+Lo4xdYu/8IVm/ejs0HjuDQ/QfY&#10;cfc2etYupxIOsMIVGoVZyptapX615lrUMFjoHupDJeFd09+LHZcu4cbXX+L2z77Bl3/5F/jJ3/wt&#10;vvq7f8Lnf/YP+OLX/4A3v/1HPP+rv8f1X/wSh549x+ab1zCxZyPalzEqHqiDi2o/j3DKUVNNQR5m&#10;D01g66kr2HD6Cs4//AQ3Hz2l6n2Ie/dvUslZilggfvT4Ie4/vGcU8eXbF3ndN6JzqJtRHKNLRu9j&#10;E13Yf3gdQbUBB6bZ/oyd3IytVMxDc9rRTkVcm/RjSV8H/uT2HfzTsxf4+f3H+MNf/Bn+/F/+n/iT&#10;f/k/8Kf/+t/wi7/5X/Hpl3+IN/z9nz6+jJ88OInT2xlU1UQQ9FeYxQfCAYIzYGfJhzyg1+8tRFNO&#10;Zh0nE5C/a57324SyVlYK8IHWmqNaiGB80SRO3L6Hxzyv17/5Zzz9+V/i1R//Pd7++f+EV3/2r/j6&#10;H/43fPY3/wnnX3+NtWfOoJMqpLq1Fg0EcVu7BeKbty4bJaw5xDdvX8NNgvjmg5u4Thg/fvsS3/7V&#10;b3Hn07eobm+Bx83f97jh5Tn7eE6xaAA1DXFaGLVNVFctQVqYCjmG+vYUGjqoYDsTaOkkgAm9Jqrx&#10;5sZaKrAaY9puZFlPRVtHoNZVE4Y0QbVBKpfqud4Y3+O+WqpiWQ2PqTXGfSz1WpZKRhHjM5qujDPY&#10;ULN0DQMOquLWTPM0v7O5iufI36PVcn+9wDxl9U2EeVXUrPrkD1eYlaAcrjIzPcTlcVLZt2Hjzs04&#10;feUsLl63luC8RFV85cJZ3LxEEC9bTAD6GSRVUJXTom4D5eljAt6b24DagjVhHCdcacn/Qct87rum&#10;77QgHIsq37cLyjmervShkhDO9Dn/PogT70A8MVyNCcJ4bJjKhjAeGEihbzYdbE8VkgS6FOaMQkKO&#10;0JklEGnQqCkLTNP06ORsrFo7H0uXjVsgnjeABQLxwjEsXjyJhQTxokXzsGTx/HcgVlOoFF42gas+&#10;WNOMStOqTCbrVjbNQDfTPG2B2Gy/2yeBxf0s1cqpGS8z8n7M93mcIEzxUuIqRbAmhEhjBIFmP6Ld&#10;IcS6gvDXs15XCyxa2Y7ixc2A0yZFqCbiQgJQMBaorCZqgViWOwVotaCquVr92zreH9AIft4DPqvK&#10;Vx5gvRKMNfWpgurcQYhrZSStcR/w8ZyUFERrFDu0X2sbUI3Tp5t+XgYoailQ6shsBirqS883zdlq&#10;ndL7WaZ/vID7dQ2luHUO+pw+b5Q3RZpZ7pABiTJtFdJs/KyTMC/S9Z1F0/UW2Bl4FE+N4i7zFFJ8&#10;8b86+X7ZDOSUzEIJzzfeEUW4zYUCD6+tghAGAPmOXESb3GgciSHV44Ov0YEP9h47g73HTmP34RPY&#10;eeAYdh04TjuCjYTjwjUrsHDlSsxbupy2FJNLlmBi4SKMzdOAnbkYmZyHoYlJDI1NYnBkAqNjE6xA&#10;i7B5+0acvHYWO04fxpo9u7HvwgXsvXYVOxgRbz11HMsYMW84tA07Tu3H0m0bsXbPDuw+cRT7Th7D&#10;/tMnsPskz+HUCew4fpjvbcPaXZuwbu9mKmwq6LUrMX/dGkyuX42J9VRnSxZieOECzFnG81uxFBOL&#10;F2Du8kWYu3oJGvs7EKlMwx+Jwe8PIR6i6kgk0JNMoTuRNNYZS6AjGkNbNIq2JJ1WJAGPwwVfMIDh&#10;ueM4yOBg951b2PHwCW788V/gzh/9Ga59+jVuPfscN15+gStf/wRHX7/G/EP7EWptYvBiY+RTaobJ&#10;t/Z2oGuoHz2jQ5i3Ygl6FkxgYscmnHr5Ma68eoELN2/gwtlTePj0I3z9Z7/F13/xD3j767/FvZ/8&#10;EqdfvsaOm7ex9tx57LpxDTsunub/XYwOwrJv3iDSrfWMxkoZDBViYGIBdl26gT037+Dq8+e48fgj&#10;3Lx/18whvvfRPQNfDdYSkO+Z7Xu4eOsC1u9eh1YGM7mFyr9agjlze6mEN1ij3U9YdpDwPXBqs4Hw&#10;gdPbsHn/av5eG50SHXPaj2W8xj9h0PTbh/fx9Z3b+LM//XP89b/97/jN//z/wh//r/8Nf/Rv/wXf&#10;/Prv8OLZU3zx8AJ++eQs7p/cgjn9TVTBfKj9Tj5cNoT8DIQYHYd9FZaZRQ807chFYE+ZQB1ksGSM&#10;4JWiNqbtaeAOEhIEexWhsXL3Dlzk/Xr9N/8LviF0f/KP/wW/+s//B375n/4P/PRf/ht+8i//b3z1&#10;T/8PnH37Cyw6dgoDq1cSqI2mqbWFQF65ZjHhe4XX8DbuEMBKFXqNML5GNXz93nU8evMcX//2z3GN&#10;9zPF++8ihH1eF9wMMrRiltfrNIMcPQw2vCEbTdnpyvm/HQS1l0BjIDGl7CPGfIgQ3soDHY1rDeUg&#10;ItzW4uTmv/E6+L0MYLgdi2iwXAiJRNiY+hDfW9Q0ZaYr+bBTfSW5rTIRD/P7fXyteb9Uzy0EcZus&#10;2gC3lvvqGglcqmSZYFxPZSyF3EgTiGMMwMrt+SZ4U5YkZS1SgnsNgOlgMLx173acu36eivisWfnr&#10;wvlTuHTuFK6dP4sVC+cRxD6eu7oPLBBrIF4GxHECWqamYmvQnkD9XcuAWZYB9XRgf//1dEvo8+Y7&#10;9Ls8B03VEYiVBS/F96mK0+pXnlLD75qm6wli0zSdwPAgITxah8kpGBsQD9VikOq4f6gK3X3VSFcH&#10;zKDNWXS8WSXWFMNsqrssGRWcNxak3+wzS0auWD6BeYTwvPlDmDt/mOUIFi+Zi2XLFhpVvGzJAoJ/&#10;CMlEBFrZTeBQvmKTIS6LDj8v10y1UZmfTRjlUuUSzIKeBeQpMPP4rOwPua3BnVPG17l53Jf7IwPt&#10;WfxMrpp+I3ZEm6MUPJWo7FNqXdbBFt73aCmKPISPu8iMXlaCjQIGGBqgZUzA4n+VAhXsTBOxYKw0&#10;k4KzFHcWQcVz0TFuL5973mutuZ1M+lifaRE+E14KJSdFE32cn3UsxucnrnsV43Pk17QmKliCUzN6&#10;SuhvlYRJgYlaAzQ4zKxMRdjnanAX/49SZOo81W9sKecCM1BL2zpe8LaCAyV0KjL9xTnKC5E3g6DP&#10;hc9VDjvvXTF9pYSWBn5pHnO5r8x045rBvkGq83Cp6V8vcuXDGaM/awnB3+g0/e1ZxdkoZACh6V/R&#10;Bj7DdfxfbU7UDSXxwYNPnuLxy2e49/QxHnz8BI9fPMMT2kfPHuPO03u48/whbj69i5tyRI/u4M5H&#10;D3CX6uY2Hfv1e7dxlZC6Qrvx4L6xWw8f4Cbfu/XkIS7fv4WzdFpnqSbO0E7cvIyjVLvHr53H0ctn&#10;cPDiSSzfvRmdc0fQPTaEwckJDBGqgwvmGSWzfscG7D62H3tOHsH+8ydx4OIpHLl6jsbvoEo5efcq&#10;Tl27hNOMtM9evWQZX5+5cgEnL53H6ctU1xfO48jp0zh6+gxOnjmL86dP4crpk7hE0F8k8M+fOIYL&#10;x2nHuH30OI4fPIK9+w9gz9GjOHH1Ci4/+xjnaOdfPsf9n/0UD35K++ZbPPzya9z/4mvc+OJLnCOI&#10;D969gy0nTmDt7l1Yu20b1m/Zir0HD2HPEX4fv/8wf3cvobv31iUcfXIPh69cwu5tO7F16WIc3bmV&#10;4HyIq09f4sS9x9h/7Rq285w3HjyKDfsOYBe/4xCvwZ7927F1+wZs5/Fr1q3D6PgcdA2MYNHG7dh2&#10;8Qq28jrsvXQGlx8QGJqipP7gxw9wXxDm/bj7iPeR9+Q678X5G+ewbsc6NLW18AHMNaMexycJ4uOE&#10;74mtOHhsCw4d24pDx7l9YpuxQyd3YNPulegbbUFrG9VW0osFXfV4dnQXvr58HJ/fPIefvX2Bb3/y&#10;Lb74oz+iuv9TqsW/wqc//wVu3byCRxcP4ev7J/Dkwk4sn+hGnKreo9WDPFqLtwxBD4Hs5oPpoaKd&#10;KsMEmd9djqCX+whqmYCtMqimM702qxNZpqQHYZrSr7aP9mI1r92pZ1/h1V8QxL/7L/jZP/1Xgvj/&#10;gz/81/+TEP4/8eXv/ive/PX/hvNv/xjjOw+jd8VqpNtbESTM0jVJLKYzvHHnGh49uY+7D1jPWZ+v&#10;3LT6h7WYxoPnj/H2N3+EC88+QlVHA9yEqZfmI2AFWT+DBl/Ea6ZsyPyErtUK4EbE6zUW9fks8/M1&#10;LRj0mubjUFglX6vkPv2vMCEfoPL0uemQeH08NDevodtlg0emwWIMAj00ZWaz89rZnFQODioM7tNx&#10;Uhxaj1mDsppbLRA30+qojKu5r5aKuEEj3AnpBgNkAlhN1C3W6OpYwkv4ZpvpKRX2MjipIsroZN1u&#10;J7r7u7F191acYeB4jkpYA7bOnjmOiyyvEcxLFo4ThB7EQk7EwwStsfcAjobobGlxqaR3sP6uaTF3&#10;S0VPNwvkUrnT939XYb8/TiPxowSxFq6XaZH4BBVZUs3Tmu6kQVtKHEJVqNzWTXVRgjhm5hGPDNdT&#10;oTZicryeQK7F6EgdhofrMEgIz6ZC7umvIoj90NTOmfm0wgLMZMA8gw5cNpMO3R31Y3C0D2tWL8C6&#10;VQt4XSawYME45s8fw6QGas2bwNLF87BwwRzMmzOKeWNSxFFoGb/sfAFzhmlGziFky6jgXKXFKKUC&#10;nUUwzyCMZ+bkEtYCkzWGxyhjA+8PCe8PUU7oOAhKG7/LW04o8ftylZKR3zlTMPXZ4OJ99qYZGFIV&#10;u9NO2AkZrYKUX0ZFSMspyzHzjpWLWYDT9FWNFNcC+cUa4Vwwi+pzJrQamaYIqV9Wo7S13rEUqPqC&#10;tRqTh4FphPcjxQCvtkrJZxh8Em4hvhegEg7RNyj3QJVAnaBi9mpusX6DStRWRnCWEPKFhDsVJ/+z&#10;FrLI5bYSTgnG6icuZgCjAWCZTJACt5qXrQFlVg7oGUpFqX7gPAYMpmUgC0VU5c4g60hlEDEGsk6X&#10;Ex6fBzb6I60EaA/b4AizZJDtjNnhb2AgTsi60/Rr1RVwpMvgrbPzGjpRFshCeSCPIsqPluE4qnor&#10;UDPgQtN4CB88fP4ED18+wf3nH+EBncmjl0/x0SvZx3j4ivvfPMXdl4TyJw9x++MHuPMxVdWLj0x5&#10;88ld3GJ5S/sJqzvPP8ZtlteffIRbBPxNllfu3sXVe3dxmWrp3PXrOEfInLtxnQC9jIMXzmLd/l2Y&#10;XL0MyzesxaZtW7Bt7y46+63YSODsO7qXMFV/8TVc4uevU3Vdu3/PlHeePsGjF8/x5M0rnvcz81rl&#10;009f8z8Qms8+Me8/fv0Kn3z2Fh+//RTPaK8/f4tXPObNZ9zWa9qbzz7DZ28/xxe0N28+w6u3X+LV&#10;l9/i9bc/w7Ovv8Szrz7Dx198iiefv8bTL96Y8sXXn+M57eNvPsPTb97iwduXePzmBZ59+govuf32&#10;s9f8ztd4/elLvPzsFX/7BZ6+fY6nX77Gw7c8NwY6Lz9+ipeP7+Hl80f4hJ+7y3O98/oF7r3mf3v9&#10;lP/jGR09788nvDcEwb2HSiZxFTduXMK1yxdw/sxpHDl6GPtpu86ewaqD+7B063oGJOdx9yMq4vt3&#10;cIvK+CN+/s5DQvgeP3+f11EgvnoGuw8SrJs3YcWylVi7bi2OnDzAoOo8rt6+QMhcxM2bF3D1+jmC&#10;5xz3ncM1vnfy4mFs2bkG6zYsxtplc3Fwywp8dGE/nl87jFe3T+LFw4t49tENPH16C588u4vnrFtP&#10;njzA1bNHcPv4dry5dgQ3jm7F0tF+tNXS0aeSqCf0lNZRGaCqUhE6Wj+dsaY2UTmxlDKOEmhaItA0&#10;X/O1lgT0EdZ+WsDDB0CmbQLKV+EwABxaPIk1Bw7g1H3eg1//M775p/8bVfD/jl/8z/8VP/vP/w3f&#10;/tt/pVL+v+CTX/4jjtx5hd5l69A1fwEaejrhIijDVC3zF07i6o3L+Ij/QQlR7jy4beZl3+B9uKLr&#10;/PguXv3iG5x+cAd13a2IVsYRr0ogWZVCqiqJVCW303EkplmSxxhLJqhQE1QBcf5nLQMX5X+O8L9S&#10;DQfoAGUEc3jKgrSQWT7RhwDNH/IT7H4EwgEEuB1iGQ7xsyEq6UiI6jrI4/melwqDSl2rMCX4OhmP&#10;okb9yI0EcHM9mlsaqIzrDXDrWlOEsJSyZc0aNU1I19JqCOXapipEEkE6MjpkTUkhVJyEsY0qz82g&#10;qXN2Jzbu3IijZ48xQD6FM5dO4zSD6HMKEK+dxaIlE1TkPJ8gIRskWDUWgCDOjIxXM6UsTBgb0/Y7&#10;06A9fobw1mj6GMv3g/q0XzC39r83gvt7rw2keZy+X4u1RAh8TYFLqm855SPwAjQ/66NUMRVxnfJU&#10;R9HRljRz7UdHCOE5LZgz2YSJiQaMjTYQzg2EcS1BXIXe2VWoquM1shVSEdNKijGrtAQzqbZmlJfg&#10;Q0LJGfdj9jgV8ZqFWENbIgW8dAGWM/DT3HUBWK8XsFxCWz5/Ak21CV7rXBQW/Bj5+cqHrKlJs1Be&#10;mAU/YepQ3+usH5skHRn45tIE3kIqu+J8qlCCuJzQ9RGcnqIswvhDxLSKnXJYz/iRmQP7Y35mhhIh&#10;8X2lOfaEHagIliK3iMq5gAqR+8odhSb/c576fwU1o4i1fCChRxgbYyAiGGu73E4VS3Ur1SwVqtdm&#10;/i6/x1lRbAZrab11BYUm2FMQxnsTJqRj/H0tm6m53VpUxu+lCqUiViKOsnJ9ZwGKGQyoyVhKWGpb&#10;LQB5U6pWLQhqgrbSXCpZkzXNSk3l1vQqwTiT2MTqZzeBApW4U+sTsF64GChoylm5Q6k37QSx3awZ&#10;b9NayX5+r4cKmaUzUQZfHYPIZj6n9S6UpwqpiO1oHk2gvi+AdKcHtQNBdC1MYGR9NeburEffmiA+&#10;ePrZJ/jozWMaQfbyodl++IqO+xnBS7vxyX1cfUJ19Qlh+4JK+DmV79M7uPTwGi7ev4KrH93Etae3&#10;cZkO6QJBcZkAOHv3Gi7QWV2iKrt09zYu3r5l4Hv6+lWcv30TJ6kGjxIkhy6exeb9e7Bmyybs3L0b&#10;Bw/ux9ETh3Do6D4cPLTHjLy8cuu6UdwXb/K7b/M3bhAmjz7Cw2eE7ccfU30/wgMq+HuffIy7BNtD&#10;wlcgfviCgcRL2gsGFa8/ISQFaUL5LUH6+iU+/vQN4ThlBPULwvgl7fUXn9OooD7/Gs9ef06wviGU&#10;+d4XhDk/94xwff7ZG7z+8lO8JFRffc1tgvgly+efE8SE8GvC+stvvsBX33yJL7/9Cl/8lN/30y8I&#10;9Ld4Tai//eIzPHv5Ap9+9Tk+/fYLAv8LPOX2R/zejz9/heefPsXrz57jFQH+8nPr9198yXP5XOfB&#10;z/B73vI33r59xcDhBWHHIOjpI5y9cRVHzpzAZYJDTahaAvEuYfzkGe+tUcT3CBHCmUC+cOUMTpzY&#10;j7s85uUzgurVG3zy5iWeMAD7hN/38tUzvHzxCZ4zuHrx+jlefPocn7xi8MAg4tWnn+AlAfsFg4sv&#10;3z7Dp68/wusXd/DF6/v45tOH+OLVQ3zFevQ17SsGcl/ys1+//hg/efkRfvLqEd58/BAfP3qAx/dZ&#10;3xioPaLKvE+waSSypgVdv3kZl6+cwyXauXMncfr0MZw6cRgnjx/C0SP7ceTwPhxgAHdg307s27Md&#10;u3dtxc7tm7CNQciWjeuwbvVKbNi0FieU0enaDdaRN3j5099Quf4Vvvzrv8c3f//P+Pp3/0Y1/K/4&#10;+Jd/gUef/QzHLt/C5IpVWLByGcbmjlAxhqj8wphLB6h+TiVBefjRPZMi9DrPV+d37vwJXL1zBY95&#10;z/ZfOEMVnUSxzYYSWpmdD6vNMqeDjsyYEw6nA4maSuw+eoiB4jPcYv1VoKpuijPXrlqtOKdP4fCR&#10;w3wGDmLfvr3YsWO7CZhWrV2LJcuXY+6iRRidOxez54yjZ2QI7bP70dLTjabuTrR2daG5o4NKtw1N&#10;jc2ESD3SyTRVaALpeIqOLEXgyJJIJJIEEC3BYCARJ2AjCPN/R81/D001e4fMwKJQdQJRBhhRBhI+&#10;qvV8OjKpDTVFauSrHKtSzrbN7sC6XZtwghA+xTp2kiA+dfEUzlENK6HH3EXjJmOdnyAOBCpoLrM6&#10;V4CAfG9OBhkOM3gnREeYsQyII6HMyPrvgZhmpsT93vvvX0cE/6lj1SUSDNqMys6AWKZENWlCWE3U&#10;1QRxnUDcGEN7ewo9vVUYGW0ihNswMdmC8TlNGOfrUSXhGakniGvQN7sW1XURFDmLMZOOfxYBMIsQ&#10;muksw8wKmqsUrsow+uf0Y9maeVi+ej4WM6hdtnzhOxAvYL1bQkW8iIHgcpZrlkyiXTNCyrNRXvAj&#10;FOX+AUpLslFUNBOOohmIUCn7CWRHDkFJkBSpSZUQdBRnU/XOgLN4FgK2fDjzPkSYajVhzyeMub/o&#10;D5B0M4girEtmUqlSUQtk2QRzLmGs6UFuTwkDAII290cG6A5B31GEYk3P4r03C1koCODvm37YIg3S&#10;ymHdyDFTjEyGq6kBUaovgqEBMUuNfrbzGIHV6S5FiDCOUvmGIgyQog6TOyDC7WTSQxiHUJNikMm6&#10;43GV8ZxKzCwFQViD2AoZOBjjeSgAyOW5alCbQKxBWRkIK2ui6bfW+KHpINaIc35WI7vLGBz4+Nv+&#10;Kh+cyQqqWQLYq+e6FEX8fKGT3+fnNQjy+1javISwr4QBSzHswXy4kiUEMv9Dhxc1w1G0TSZRN0AQ&#10;9/kR7mTd7ihF5bgDI1vTWHWmHR9cvUfFQ7t89wxV52lce0AHePc0ztw4iTPXT+LU1WM4cfkozt06&#10;jYt3+TDdYZR7/RhOXj2K41cO49hFKg5un7l5CievncSJq8dx9OIRHKFyOnH1BE7fPo9Tyh99nQ/l&#10;rXM4fecCjlw5STV8FIfOHcG2fduxedtmOpx9OHz4EI4JxMf2Yd/hPTh+5hjV2CVcuXHRjKI+T6d3&#10;5uZFXHpwA7cZGNyjY7/FIOHhM6oVBgwqZbc/uo27DA4ev6Szf/UAH7H8+NPHBOXHeMqA4yMqzieE&#10;3RNC4uPPn+PlVwTeV4Qog5KXnxNKBMxLQlfK+TmV8wvC881PvsJzwvgTwvIllfAbgvUVAfzmW4L7&#10;ayrrbwnZn3yOFz/5Am9+9i0+/+m3ePvN14T0l3jN189//i2eUl2/+vobfEGl/ebrr/HiZz/B8598&#10;i8cMAO6/pKJ+pd98RbB9greE32sq5Def8nup0F9+9jXPhd/z7U/xybdfU+G/xic8x+dvXuFjKueH&#10;Tx/imtZxZoBz884N0y+swVlK5qEVmARhqeIbd29SGd/E5avncP7cUTy6fxPPnjzBJ598gqcE71NC&#10;+GOq8NevnuNTBjSvCItXhL0B8YsneMH337wWfF+Y8jXP49mbN+azL14+xRu+//nzZ/iM9unLT3j+&#10;L/GGgc7bzz/HFwoieA1fMpB48zWv05cy/r8v+D8Z1Hz61RuWDGJ++iW++tlXxt5+9SneMOD4nPfg&#10;m598ia8ZtHzJ6//5F5/iS35W9g1ff81A5isGLF9+/im+oH3GQOUNP/tKQdZr/s7bbxg8fc37y3vw&#10;Fbe//TmeffktA5yf4JNPP2Pw8ZrX6xEeUfXeu3cd5wnZY8cP4sDBPTh58ghu3rxi5g9r1PRFqrvj&#10;Jw7g0JHdOEGlf/7aJRw/f850R6xetx4rV6/BCkJ92bLlWLRoMeYtUBPjfMwjOEdHhzFv2QLTbfP1&#10;n/whvvn1r4x9+5s/xk/+7E+M/fTPf4Wf/tkf4Se/+SVf/xHf+yW+1bG//AW+/PnP8OlPvmHd+xIv&#10;1FrDoO5j1tH7zz/BDQY3D1jee/oEdzRO4OEDPtt3cH4K8mcZCCsIPnHuHI6dPIUDh45g974D2LZj&#10;J9Zv2oIVazdhyar1WLBsNRYsWYX5C5ejvqEdxQ47Slx2s0ZsudNO51xG56YkENYC6CYLER2dy19h&#10;QLxx7xb+Dp/3y6dxkhA+zYDoDK+ZVPHE/DGqeA88fo2WpaNTn3eA4KVzNUZAyjRoJ0iwT7cQQSoL&#10;c3s6XKOh96PsM5bZb8F3uhHmGiDkdyCg5s+QzSSGUb53QVhlihBOEcIaQV1TG0JtfYTXIUq1lkI3&#10;QTwsEM9tJ4hbMUZlPD7GcrSFirgeA0N16O23QKz10WcSMrPsxchylmIW4THTWCnclREMzBvCyvWL&#10;sJKKeCFBu5T1QiBeumS+MYF4xbJFWLZ4LtYsm4e22hgCZdmoyP8QZQSqvYyqkxCuKJyBBCEbL89H&#10;qJSApRL38LWPajNMtRt05CFEJR13FfH9bMSUZIb7gqUz4C76D0hTzUVK8lBBhWjLp1otJCwLqAi1&#10;z0G1yv8QJChdhKuD99qt5loCuphQzSPQstTESwArz7rqhDFCbWY21TcDECXQEIilhDNAlDrVKGWb&#10;wMj9BapLBKBGmpdKJXsJMipiLwMlh6sA3kCZyWfeWJtCVTLMe1eBCgY2diltTXfiZ4pK1O9sWW6+&#10;lbEql+eVGYyl31cgoMWKNKhsuiJWmc3jchi4aHqVXYtVUInbw+VTSzu6TEplt88JO+9hiSsfxb5c&#10;2GLFhK4dHgYLFT4GWIES2ANU3+ECVNTYCF0fGier0D6vGpFWG0JtHoTa/XDW2eBsKkZ8yIGWFVTE&#10;y1cPMCKjrRnA0lWzaf1YvLIPC5d1Y/HSLlaILixb2oOlK/qwZGU/lvMY2YpV/AzLxct6jK1cM4jV&#10;64exgt8jW8rvWMF9qzZOUPHOxbpt87F2yzys3WrZig0T/K0RLFw8jM2b1+D4SWXfOYcjVEAHCOCd&#10;R/dj5ZY1WLluMdXNImzctgSbd68wpqxde45sxP7jW3Ds1FYcP01jeeL0dpw4sx1HTmzGybM7cP7S&#10;Ppy7uBfnL+/HxasHjV24egjnrxwi4I/j2t1TVDQnTXn97gkC6iRu3z9NFXkODx5dIswu4fbDi7j7&#10;+AruPrlCBX4Nj57fwsPnN6m6b5ntx89u4vHHtGd8/eI2Hryiwnt5H08ZADx5fg9PuP3k00e0xwTt&#10;RwToxwb4CghUPuG+p88f4eMXD/Cc9pJBw4vnd/Dy+QO85v5XLz7C82c0KvwXBN+zz57h8acf4aPn&#10;9/m7DDSe0vk+vkfFdhM3rhOuVG9Xb9/E3Y8e4v7j+3yPgQlV8L2P7hsQy9Q8fenaBUL7FB7cv45n&#10;j+/iBQObFy8eMQB5wt+ian3xGJ+9eooXzx4SsNz/6ceE/lO8omL+7M1zfKHmdqpiqfa3BOwbQvTF&#10;ZwQ23/vyLQH5lkr/LUGopn+9T0X/6gsCkUHE259/jc8I1c++4X4C9dXXnzFg0fufMuB4bfa9JVjf&#10;ErDPGAS8+vwNYc19fP0pgazXL6jeFSy9pr19q9aBNzw3HssAQq0EUvHPGQS8JvjVAvGZggEGVp++&#10;eY3PGRS8IXxfvHrL81NXxGt+nvsZ1HzJ73vJQOQxr6lWXDp3lor81DFo5SW9vkHoahGIgwe2E9Lb&#10;cYbBjObLXrp6xXQFPP7kMZ5+/AQf0z55+tS0KDzk9XvxhkHes8e8nwwEGSzepz19+wkh+oLGIIf2&#10;5NNPrC6JtwwSv3yOpwwOn7J8/DnriwkYeX0YYHzylueo1hUGfc8ZBL5kMPjStMrQGMi84fX8lNtv&#10;vuF/U6D4sy/x5g+/xqs//ApvfvkNPv/Dn+Lzn/8Eb3/KbQWN3P6MQeGrn/4MLxjovfya21//lJ//&#10;OZ/frXSGAapUP6FJgLqdcFc4qEaoEDRYRmq4pICmdZVd6OjvwJqta3H4NAPxc8dx6oLVLH32PIF8&#10;5jjGxofh87nM+rM+flfAXQGf12HMTycX8Km0ts1rOtyM+U1JdUyQvgerNd3NGnFv2fspcL//nizE&#10;79H4goAGCNLZxqiG4wSw+ogNkDVgixCuqgmiegrEdQbEaYK4FsME75y5XZiY20YQt2J8vA2jwy0Y&#10;HKxD/+ya9yB2Ug1TDWYTjDkEWk5FKbJpWTQvQTxMEK9atwirVi0waw/Pnz+OxYRuBsLvzDRRj6Mx&#10;HUKAkHAReGUEnU1Qo4JzEsRSxD6qQXveTCrmWTSp4Cz4BWSqaF/pTJY58BDkPu6PEOKh4plwF/4H&#10;VHoIBILMQ/C6yggWAtJFtWtGLdME9rijBGFbEb9PA6hK+D5VaHEu8gjtbII4u5BQM6o4x0z/lFmp&#10;gouhFfwsAPIzBK8W69f0PiXCUACnAWiaYqQRzYX8nDmO10uL+6vU3GaHV+u+e83ARY2ZcPO1Uys0&#10;EZh2TxkcPFZrI+dR/WvwmSwvf6YZRZ0B8ftyagT3lFkDvBQ4zDRpKTV4S608GoSYy2uVp3nCHv6O&#10;RnOz7vgYJLqjAnQRKlK8FslyVEQYMIS4L2aHI8FzSzvhrffC0+RBpDuIzgWNaBpJIdTCwLPZi2Br&#10;GP62AGKzQwj32/HBlq1j2LptFJu2jGDtutm0fqzfMID16/uxcW0fNq/uw8aVPVizvAurV3Vh7epe&#10;rFvVi7WrtJZmN1YsbceyRS1YtZIPIN9fvaoTq1a0Y+WKNixd3ISl81uwelmn9fklfG9JB1byM/MX&#10;NGBkrAYL53dj397NOHP+LI5dOI/9505j34XT2EVnN3f1ItQ2RdHbFcfCyRYsXdiOxfNbsXxxN7+v&#10;HxtWD2LtGp4Lbc3qHv52N9bxnNfzP2xYN4CN6wZNuW51P8+1F+vX9GPzxmFs2zKGbVvHsX3bOLZs&#10;HjW2bcsodmwbw87tE9izax5275mPnTvmYvfuSZ7fXGMH9s/DoYOLWC6gLcThA0txdN8SHNtLO7AM&#10;Rw4tx8GDS7F/3yIc3LMQR/YtxjHuO3p4BU4cXIHjB1bh2NHVOHp8Lfetwekj63BK5THZSpw5vgpn&#10;TnKbdub4Opw/th7nj2/A2aPrce4YS74+pWP5HWePrMWZQ2tx6uB6nDiwEYf3rMWuLcuwZ88WXLl9&#10;jYroAa5rlC8VryBs7NF9A+XrVMxnL53G0aO7cen0Ady7chwPrp/A/Zu0WydpJ/Do9mk8uXMWj+6c&#10;waN7LB9cxONHV/D0wRV8cv8Knj++gadPbuCTj2/gJe31qzsEGu3TewThQypmgpyg+YLBxuefPsFn&#10;DB6++PxjfP31C/zkmzf46Vev8bMvX+FbquGvCPGvCIzPCZkvCJLPv3jN497ia4Lk07cvqKZf4wu+&#10;/urbz0z5hur8tYBPyMq+ILw/V5884Wy2Cao36iIQwPl9n1Jtf8bv/FRBA7/rUwHftCQQdC+fGUi+&#10;pnr/jOr/s5cE+Mcf4ZGaou/dxk2C9/rVi2ZO9oO7t3BNgwBPHsa+fVuw/+A2E8xcp1pW1qhbd66b&#10;BCqPGQApN/Uzfs/jJ/dw/9V9BgUMcBhcvVLQxQDtI5oCm5eE73PC95kCIJYfMwh6yoDs41c87tVD&#10;BnSP8JivH3P/szcf8zVBzuDsqT7z+QuC+wmeGKDze74gtPn9TxncfcLjFOA9ZEDx8OP7DBofUi0/&#10;wCO+pxahB68eM0BQl9RTBgTP8BEDrQe0ewwQH7J8xGvy0ZtnuHTnGo4eO8jAYzf27d6GXds3Y/uW&#10;Ddi2SV0Ay7FmxVIsXzgfC8ZHzaCilSuXYOOWddixZxsV9z6cOHEUZ8+dop1kfTuAyfERNNfXoLWh&#10;Fm311WitrTbZxBpr08bqq5OoqYyjKh1FOhmB5j0bi4WRjIaQiKgP3EfA0ilr9Lz68v1uaK1ejbAP&#10;+ATZKfM6jWlfgO+r9PO1zOdxIEhVHAlrDjEBHJ+a7pRQP7FA7COIAwRx0IC4sTmBto4q9PTVY2S8&#10;HZPzezBnXgdBTBiP0UZaqYgbMXugliCuN+k/Sx1FyCkhpErzkEUgZhF2s7gvi3DxUNUNzxnCmjWL&#10;6DcX0A/y+s0dJYjnvVPFmWbquQT02MQQaqUEqSxd+dkoJkBKCTgt2eemkoxSsXpLlYSCipBWpL5g&#10;gshD4LqKZxlYOzWlpuDHhPWH8BbOQoDK0cPXaQ2YKpyJEirYgpxsfj4HRXlZKNRgK4LeTsB5qBQr&#10;tC1YE8wuQrSMv19QPLUYEM/JpN2k6szmOQnC+VSemhqptJJSxMq8pWxZgrIZVU2Qm2lAmfe4v4zv&#10;F6m/t6SIn///svWX/3kc+dYvnDf3npkkRllsy8yYmNlO7JiZUQZZBlkWMzMzMzMzS+bAMOyZ2bP3&#10;fc6fsp616lInnv2cF+tT1dxXX931/a3q6irClYHBQifBdgmclrpShC/BKzkuc8BCOWHn+cYVa59f&#10;zlGjNIH41wQxAwM5bZ6PjilHLBh/OUefcs264C9tjthUT3/+a/zm13TTn/MazOG5cbnpxcyO4HZg&#10;UOFqBwcGUY5uBPBaOWE68fXz4LTaVk29aAXPcxMhvWMFVu5di9X719EVL4X9Bnts/24L9p/9Cuv3&#10;L8Y6uuL1B9eYVuirD/G+PeKEzxKTfZCWGYDU9AAkpfgiKdWm+KSXfHi8kJT0yqSxcc+NYuKeIoIg&#10;kSKjHxMqDxEa8QARUQ+pBwghdMKo8Ah3BIfcQRBBFUxIBQfeJsxuEmC3WIjdNIMHPHtxCT7ed1mw&#10;BRLEBAMhHJoYh+CkOAQmRuGB9yPe1Ltx48JBvHxyET4vLsP7+UUEvLqBkIDbNhGIIUEEX8A1BPpf&#10;NdOhnA7hdGgAl/kTmj6XEeh9yeQjgm4hKvSOUXTYXU7fRDjXjw67jZjwu0zvIZZAjIm8T4jeJiDv&#10;Ij6S50jFRTGNuM11biKa2yVw3cTQ+zaF3UcSf3Ns6G1EhdxEHPeXFHEPydxPcjhTHi+O5xRDiMcH&#10;3zRKpJIkHj/O7zJ1BYk8/wSul+R/HUmEeaLvdcR5X0G8z1XqCmJfXUCc0UVEM3gI8ziBUI+TCH54&#10;Ai8ZnAS+vIPc7EQUl6onqAy6+yyUlOv74SKCgm5Yjd7o7mJjQ/Dy4RV4XT6GkNsnEOJ+EqEPTiPS&#10;4xyin5xBrOc5JHhdRKrPNaRQSd5Xkep3Axn8H6Vs/uZs/u+Z/N2Z/L9zeB8UxD1BIe+PglhP6hmn&#10;n6Mg4TnnPTMqSfRCaZI35YOyJD9UpPijIjUA5SmBKE0NQklGKEoyI1CaFY5yBgMVuZEoz4pASTqn&#10;GSRUMSioyotFJYOFagYJdUUpqC9KRWNJOppKM2wqy0ZDRa5RfWUu6ipyUFvOedX5aCCMaqsKUVtZ&#10;gPKSbAYYGQwusjidx/XyUF2cjSpOl+aloSArEVkMVlISow2IiwjlYnXqkZnEezUC/oFeCGDQk5QQ&#10;gQx1RMN1s7OSkc9ti4syCeIcBip5KGK+iMcvr8pDRVU+qmsKUVVdyHwhgVyG6toKTpehlk65saGK&#10;QQzhTPhWCdQNJahrIZybylDVWIYaOuVqpnWEbj0dcn1bLecTwJxf11JuVMN1awn9Os0juGvrylFL&#10;aNcQupUKAqqLUcbjl/E8KuqKUE7IV6htCKeLawtRVJtPYBcgv1yfvuWitLwQpWV5KCzMYVDBgEBB&#10;Cu8ndZtawmCjWLUtuZnISk1CanwMEmIiEBLig5fenvDx9WY+mGVEGMIigxnceuHRo7tc9sy0AQkP&#10;9UVUmB8ig334TAUgOiKQzx3XD/VnwOvLgPYV4f8Sfi+fw/upB155MgB49BCe7vfw6P4duBNUt65d&#10;xtWL53DhzEmcPnUUx4/vx7ff7MXRQ7txeO8OHCTw9+7chp079D31RtPyePNGAn39CmzZsAJfbaTU&#10;1zXTrzmtIRA1nOL2r5dj+3a9H16FnbtWY8++DTh0hCD+ZgfOEryXrwjERwyINQjK6XN7cPLsTnx3&#10;cieOndiN7Ts2miH3BOJf63tiAuM/Fi/Cr1iQ/9rFiW5qHY6dPYk796+aoSFv37qEazcu4srNS7hx&#10;h474trq+5O8jiG/f5PJrF7BP329zf0voPB0EYwLLjsBbvIgO12UOQfwFQUuIzP2SQCV0uY6AuZjA&#10;cyVMlvI8nOb9h9HSRV9wfc4jpDcTxIL1gnmE6PyF+GKhHczodNxeMLMn6F0IeQeCeCGdrysd6hI5&#10;VcJTI9YJxPpuWM5XHXeolbLAqxbKC3l8DRRkT8AqcFi0UCLUBEfuX6829JmTqbY2QJ7PfRGoevXB&#10;fWuAi3l0pnLFdq4LzBCIC1wIc0fuw4kpl6nFtoOquHk8W//ZNmk0QIFY+7YgrHfYBsTmky5B+Uto&#10;CMPf/IaO+Nd0xJQ6rlJrdNsAGTZH/QWPt0CD4zjzXFz5H2x0xJItDArWzoX9MsptARz1GdM6F7hu&#10;XYwlO9ywZBuDhzXOsFtsB5flXHc53TO3W7NrOVbsoDPexUDwkBvWHlmMz4qrMlBFF1PRwIKiIRcV&#10;jRTT0tosFFdnoLxe71qzzbRN6SioSKBY2Nek2FRNx1CVjBIqtzgG+aVxKCxPNCqqSEJhWbyZl5kX&#10;weWxyCuJQw7TzLwoFmCMmJOiEEunofdXkclJCCOUQ5Jj8DLEG7fvXkCY/2M6kxBk5YQjJzcCeQXR&#10;yKdyOJ2XF83CTp3yU0wLC+NRUBCLrPwousEYOsB45BbGMdVxmS+mOK+glOdWloTicp53RQpKq1JZ&#10;YLLApcqq0zmdhpLKVFRUJtHZJLJgjUF5WSwqyuJQWR6H8op4FkbxLKjiUFRCB1nG5Zyu4LSWV5fH&#10;o5bXqIa/u7aU0GBaw2tTXUyIFEWhsjACZXmhqMgPR6WUG4aKnFBU5oWhLCsYZQyOKrODUZkVhLIM&#10;woqqyApEWbofStN9jAqTXyAn3hM5sU+QycAoxvcOHfZTAoH/TTH/NxWcKkgr1L1lCa+dhkEsRB7h&#10;nJoQgrAnlxGlQRAI3WTP09QZZHpdQJ7vJRT4X0Yxg4YSBgl5fpeQ432B866gJPgGSsNuoZjBSCHT&#10;/ODryGMAVBR8C6UMZErD76CEAU4hg5GcgMvI8ruIvKBrRvnBV6lrnH8Nmb6Xkc3tcnmMXE7nMM2g&#10;0plP4LGSuTyNx0vzvYJ0Bm1pDETSGIikeF9GBgOUHAUDgXeY3kVe8P2flRvkjuyQB8gJecjUHZlB&#10;95HOdTKYZoc9RlaoJQ/Oe2DLhzxiYPGI+UdIDbiPeO+biHx6FT4MVAK8HtMFx5lq6UKCWIM9qFo/&#10;wN8LnveuItCT19zvMSJ97xtF+z9ActhTZMS8RG6CL3IT/VGQFkwFoTiT/20Og4tcBhkFvIeKU1FK&#10;lRWppXkqKkuSUMF7s4zPRglVUZlCkGahup4BQm02YZqP2vp8NDaVopmAbiaQG+hgGwneBs5rJIQ1&#10;v0nTBHY9XW8T3W2DgTtBTlddW0e3XFvMfZagRsAnjCsJ4Crm5b5L6ZoLFEBUEMqVdNEVxZzmPVOS&#10;h2y6/cyifKTm5yKjqAC5pQVmrOsMXpO03DQkZiQiLiWGgbkfg+xH8CJA/f39GXxLvgbAT597GChr&#10;MIgUBjWZ+gogO4XXV+0aGOyUMhDg8QoJ/yKeRwkDqlIGBQpoTHCj4KCI5RGDplLex8U8dn52KoOB&#10;VOTmJCAzMxrZmTFIZ7CUHheBxIgQBtIBiI/2Z6Dtw6D7BQN0BgL+T+H36gGeP72FZ09uwOPRNTx6&#10;cAUP7l/E3dtncefWGdy4cQpXr50gdNXZxnFcuXoC166dxq1bZ3H33gXC8jRu3DyJy9e+JZAPEcj7&#10;ceLUHhw/sR87dm6Bswsdm+MCzHOlM15ijy/cHDFniTPmui3Gsi0bcfz8CVy/fRG3bl7A9WvncP3m&#10;Rdy4ew3Xbl3GjdtXzDfEd9WS+vZ13LuhxlqbCdAv4UKna0fHt2D+HCyc/6UB8WqnOYTq51hEAM+n&#10;s5tH2dHZuhBOjoSnEyG6zGEeXNTYat6vsJQQdqPLXUK3KxC70hHPJ8C/mM/gYcEiApKQ4/5VXaz+&#10;lpfQcTsSxnbMu7kuwjK6Q+Xn6NtgQlPOeAGha0blIxjVh7QZCILBiGTP85BjlRQ8LKTU7aRALKlq&#10;WiDVsId6h2y++eW06SiE8FvoSHA7E9iu3E6fUHHaOpb5Xpn71fbKG7fN1HLEAqkFYg3KoM+VNG6z&#10;BvNXKghbIP6P3/wav/7cBmqBeB5hrv0ooDIDSNh/DsfF87FikysWE6r2K3kOrgyKGBw48Do60BU7&#10;bnCAyzYnuGx2hj3n6bcoOPliIf+bJQyG1tPRb1gE120O2PjNKmw9uRafNfU3orGvHvW99ajurEJt&#10;VzXqe2pR122TpqvbK1HZVo6qdkbknYy6O5l2cbqTkXo7H+w2PtTtjNQ7ylHdVorKlmJUUeVNjLqb&#10;ilDVWozKZkKhgU6E88oJ/qL6HORWEQgFqQRwAiJTkxGbmYm4jDTCOB4RKfEIjgmDl/djpCXTKZWn&#10;E/Z0MdymrDYPlSyQKqjqRrqcZkb9VM0naUVLKSpaeY4dlTzHSlR38Ld1V/M31fD8ldaioafOqJG/&#10;vamvwTavtw5N/Q3mmmhZK69FO+c1cx+tvD7tnG7jPlp6q9HaX42WPhaG3eVo6q1A60AN2vpq0MH1&#10;O7nPTu6vo6Ma3d116Dbzaikt53qdlWhqK0MHr2+nxH13zaatrSxQeZ26OkrQ1VnCeaXoaC9Ge1sR&#10;5+eiqTEHrc15Jt9Qn4kaBhFVDCAyU0ORlhaNgsJcFmosQOmCC+hYCk03l0UoKtbgD8UMZLLp4iKQ&#10;FPiI0L2P6qinKI9/hoqEF6hN9kZD6iujpnRfNGX6oYHQb6RasvyNmrL80JofjJb8EDRlB6I5IxDt&#10;uSFoY+DQlOGPVgYPWq8x4xXljdZsP7Rkc3uqNUd57dMb9WkvuV8ei/mG9JdoyLCpKtkTNSnPUJ/O&#10;80l6hrqk56hPfobq+CeojH3E6WdoYBBSF/8UtTzvBjrtWrrv6hhuF+eJ2sSnqE70RFW8B6riPFAW&#10;9QBFoXdRHuGOCjr3cjp5pWXh91Ecchf5/tdRyrSMLr8w4Cayva8g8el5+N09hZAXdPupDOIIjLy8&#10;LAYxOUjLSkVIoDceXzmBl5ePIubhKSR6nkUsA5loj1OIfHwC0U9OIe7pWcQwwEl6dRkpDCgSGOTE&#10;e51H3ItziH95EbGvriDO95qRakCSGZikMBBJYxCTGnabYgAR7o6sqEfIiHqMzOgnyI57RsB7Iz/J&#10;D4Upgcgj6ItSFbiFMTgLZcAWxgAuktMRphahmoGpVFOYgLriRNQT9vVlaaivyEBdeRqqS1KoZAaM&#10;KagqTUNlaToDgXQGAhm8Z9KQV8TAm/mcvCSkZyciOSMe8YStRlOKT45CEu+32KQIRCdHIIpBdURS&#10;KHyDnuHJ03t48fIpAgnh0JAAws8GYs9njxBKxxsdG46E1AQkZemb7HTkEKh5+jyPcM2m0vNTkcVj&#10;F1Xl87nPJ5izCeYcBvRZDKJzUKgGmYRxcTmXleTwf8nkeWbSpXN5AfeXzaBacKdbL+R0YX4Kykoy&#10;UcTypqiAgTd/Yz7T7Nx4KgG5Bcncj8aYTuF/zXxeGvIJ9wz+3iT+zrj4cCQmRJr2ATExIYiODkRE&#10;pK9RYJAXvL0f8fe5w+PJTTrZK7h48Sy+OXwAhw7uwa79O7CJYN6wfQs2fr3NdDK0/cAenL9yhgA+&#10;iyuXTuLihZPm/fD9B7cI+RuE/RXcJojv6B3xNQL6ynl8c2AXNqxcglVLnAhDeyxd7IjFTnZYQbe4&#10;0c0BKwgiRzq8RQSqAG1P2LnSKTou/BJOql4WiAmixQTLcjpJN8JhCeG0eSn3s4CQ+M2v8IW6cFT3&#10;xaqiVucehJY+e1pMN21vqr0/hxsdrr49VjW4XLN5HyzYCFaEvgZDUPeTjmqlrIZaCka0nOchycXK&#10;Kds6+7DBWRBVK2p1Z6nBMhbKgbssgNPiBXCgC17kxPNx/JzOmMGHkyDN/fB4Aqy2VeceSiVB3Wqc&#10;JRBbLac1T9PqvEO9igm4vyJ4/+PXv6IT1kD9yhPETOWW581Vr2XcltJ49eqYRO/FndX6fKlaStON&#10;u+pb4zmE8yI40DE7rXSEyyZnuH7lTMe8GM7LHM03zBoUwp4BmTr9cFnPdQhx500OWHNgJdYeXonP&#10;mofa0TrSidbRTjQNtsE23YHm4XY0DdmmNb9xoJVpK+czHbKlLSOa18JlTWhm2jLUguaB5p/zjX2N&#10;BFsDp5vRxHWauKyR4G8g9KoJs1KCMp3Rblh6PMLoiGPS0xCbnoLYNHXQkYrI+GiEhLHA4QNZy0i/&#10;upUBAdOa9hrUddWhvlMwreYxGDx0Vxk1EXJSS18tVYeWfooAVL5tsAGdw03oGmlGpzTUhI7BRpN2&#10;jbTYNNrCdZrRwfXatIzXoXu026aRLpN2DnWig9ejh9enW8uH29Az0m7UwXntQx1m3d6RbvQNU0Nd&#10;6Bnu4HZtPAbX5/Xt4nadvLZKuzhf++vkddZ63ZrPa9U71MxjNDLfgG6ee7fOhwGCTfw9PTVobC9H&#10;fWspAxB13JHOAkXV0RrysJgFHIMdgqOILkMgLi4pI4yLkZ1HB5MZh/T4EFSnx6CD27UxwGlngNNV&#10;X4hOOq+2mhx0Nxaij0FUX2sJ+iUGXJruZCDV21GKXgZivQwmBlrKMdhWYdLuhiIMKM9zGmgt4nyb&#10;+prz0duUx3whlxcyLWBKtRagqyGL22VjkHlpoDUf/S353F8+2qvS0En1cXlffRZ6azMxwECkvyEH&#10;XRXp6ChLRV8Nl1Vno1eqyURPTTq6qpKpFHRXp5q0szwJ3RVJ6Kng/NIEdJdxmvM6S+PRlh+NjqJY&#10;o6bscDTOqjjJH5lxAcjPSkI+r5n6m9ZnYamZvEcjgxDh5Y40P8H9CYMAD9QkeKKS4C8Kv4eiiPso&#10;iybspZjHqOD84ki59lt07TeRH3wbeYR+DiGcTaef9eoiMr3OIefVBeT6c9qPzv/VJaR7XULKs/OI&#10;f3wS8U+OI/HFSQL+O8R5MiXsIx8eR9SDY0h4dgZJBHyy0XnmzyPN5zLSCfeswOvICWaAYXQLmUG3&#10;kRH0S5rG88gMvsPpO0gNvI20oHvIDH+EdCot/DHSIzyQEvYQiSEPEBf4ANEB7oji7470cUe4932E&#10;eN1F8Mu7CPK5B9+Xd/Dk4RU897xLQNGBRoYiKiIYkYSxv58XHj+6iSBfuuIAT4SFvEREVCDiYoKQ&#10;nBiCJCo9LRLpGdFGuXl0yoRyASGbm89AiKkBLu/n/DK5ccJY7rmKwWVZPnLplIuYqgvSlEyCXP2q&#10;lxQR8HTwBGsuwZ1blIVM5jNyU+jG00yXpVk5trSgiKCX8vgM0WXnZqUgVQ3NCN/EpGjm4xnAJvIc&#10;9SoihopCCpWcFGPaDcTGBCKKYPZ59RS+r16Y9+k+3k/h7fMcT7084PncAy9eeDJIeYzHTx/i+fOH&#10;8Hx8C9cun8Kl86dw/fol3Lt3E+73b5lviO/duoobl8/jNudrAIhLF88Q2KcJbg2NeBIXzp4wOnfy&#10;W5w/cRQnjuzHkb27sG/XdmzfsRVf6337tg3YsmGlGfd7m4YGXeaKDdRGdQ5DoK92dcC2tcuwlK7V&#10;keC2U/eW6j1qHoFHEGmYVQF3MaFnT6AtpJYSxMsd53H6VwZSppGWGjXRYeudrxrwOS9aYKqe1RBL&#10;49Vr9CMzApJcrGBpYGuDpqqktZ6kvL5H1idQixwIY2cGAITwIsffGBg70I2qf2c7Ht8Cr4uLA1xd&#10;HX921cYRz8oCsaS8DcR0wF9+/guIZ/V/ZlPNF4hNtbQgzFQDHC2cT8dutwAuej/u8CXdOp22CQ5s&#10;ozk5uhLEy+0NZBd/5YTl29yweIWzrQ9rnpsCB42hrOGFnVfTOa8mvNfYwX7VQnzWIiCM96J9rAvt&#10;493omFWb4ExgdIz3oGOs27acaiOwtY2WWfPaR7vQwfXbqRYCpY3LlW/jOq0CO+HSynlN/QS0YE5Q&#10;1xMmFV01yKgpQCQLunDe5NHJiYhKikVUYgxiEhMQHhOFSEbOZdVFaOpuIHQbCVsr1Te3VXSx1YR7&#10;Lfdda9LmwXoegxqoMzDtGKGUCsCEbNdos0l7xgjScYKP6h1vR+8EATk73Tdpm+6d6ED/VC8Gpgc4&#10;r4/TvZzuRz/z/eN9GJjox+Akpzlf6SCXaZ1uqlfrcHpA82eXDUz0cLqHee5zkvvi9OB0H6f70Mdr&#10;3D/RbfKDXDYw0YWhyW4MMe0fa8fAeAenu5h2crqL6zMoEPT7+NuoJkK5qqUUxarSKyxAMcFbUCC3&#10;kI+ySr3TK0dpWTkLtSLjPtJzkpCdEYcGFmzdtcVoayxFW3Mluttr0d2lBlV16OtpQD+DqV6myg/2&#10;N2NgoAX9DBIGGIj1D/M68ti9vZrfisFBnudAm0kHNd3fxLQZIwzchvmfD1l5BhiDDC6GBptMfsDK&#10;894Y5m/SNsqP8p4ZYCA3xHMYZWA3xm1HuGyUqTTEYw/2NmKE647wvIapUUrrDHObER5/hAGgNMoA&#10;cKS/HiO87wa6qjHcW2emh3tqMcT7UBroqEQ7A5Gu5hL0NpeioVwFcjzyeb1Us6BCWtdOVarxceFI&#10;JkTKM2LQSofZXJyAVkK9vYxpCeFeEof20kTm49BcEMMgIIUBD5cR9i2cbi2MQUteBBqzQtCaG4bW&#10;7BC0ZAYyDUBTTgDqMn1Rl+aDuhQfOnxvVMY+Q1UCgZ/kibLYRyiOeIjCsAcoDH+AgtB7KDXAf2TA&#10;XxIlPWAwwIAg8h5Kot1RHHWP697hureRQzBnENJ6NZAdcJX5S9RFpL86j8TnpxD9+Bjin55GitoI&#10;UAJ7wjM6/idn6PZPI+bpeUQ/vYAozwsIf3TWtC8IvPsd/O8cw/OrR+Bx5Tv4PXtAJ+xr+gWIjiWk&#10;okMQHOiF+zdP48n1b+F9+xt43zsBn0cXEPTkMsKeXUGw50VEel1HtN9dxPjfQ3zgY8LfC8nh3kiK&#10;fIWUGF+kxQcgM1Xv5aOQlhyOTKY5WXHIYWCZnR6F3MxYZFPpabFITY0hZPU5XzKD0gRk0xXn0uVn&#10;qoMarp9Bh5+dI1ecyiCL/7Egz0A2j/Py6KizMhJ4nDgk0xEnJkUSujFIT+e2nJfE6djYIMRJMaGI&#10;jwlDTJQ/g45X8HvlgUDf5wgN8mbw8RwBQS8REOwDP39vzvNDaLCq6r0RrCpy3ye4f+sSrhCwN67b&#10;qqLv37mO+7epW9fgfpPivBuE8aWrF3Djzk3cu3+bAc1dm564Uw/oxOnGH9/Hk8ecfnQP99xvG6jf&#10;u2Prtesmnfeta+fMcc6fPoZTx4/gGMF9nPru2CHs2bPdvEfXO/Stm9VAbg3Wr12B1SvcsH75Ymxe&#10;uRhr3JyxgvBev2IxYU5X7kS3TXjKyWr0NvV2pU42NPqYPoFSgzIN9C84a3xiy/2qO1QrL9neDf/i&#10;jlWtPI/A1BjGZoQjOmCN7OdMd+y0ZCGd8jzjmp316ZJa7dOBC8B6J6ztrffOcsAa3tAmG4xtIozn&#10;folfE8a/InT/Y1YCsaZ/M/v+WP1Nz2cwoar0BQsWMrDgb1zA8+CxnOiKFznxfFVdb64BoerMc9Gw&#10;kOsdsHibE5bRERsQ8/qYLwx4zovsvyC0ub0rgw7+DgUVzssW4TNBt4vg6BgnTFm4dxEG3VM9TKVu&#10;9BAaXYRHp+YztfLWtMlz2y7tR/sYpfMb66Rs+Q7BnFBW2spCVpBuZSHaONCIqp46A+LQ9DgExUcg&#10;LC4SIbyhg6PCCOFohEbp84cYVDZUoJkFbn03XXB3PR0wXTXBUE53XNepquXGnyVH3irYs0BuG+Hx&#10;RtvRNqaAguc0e66239ljfmc3f59+o9Q50cnf141ewrF7mvOmCdmZAQxQfQKnoDlDADPtfz2I/jdD&#10;Ju0VnGcGMfB6CH1M+8x2FNfTdoOcHpZ4vGHud5TLRpgO8VxGue8RTmv+MM9hlNsM8TwHuGxkdlqp&#10;tlU6QGAPjBHgCgoYAPUM0kH3t6GZUClvKjbVdAW52SjOz0Oh3msW5ZruGYtLND5xOfI4P5sRf3Zu&#10;IkryEtBVk4sRAmiwu5awrTewNBok8Oj0R3n9Runix5lOMiiY4HmN8VqO8zpJI7y2w/y/x5gf43lL&#10;E/wtEzzXcZ7rBO+LKV6DCV7vceYnmU5w+zEGF0q1TyNuP2H20YVh3iuj/I3jE31cj8fhdjruuI7N&#10;Y2lfE7z3xqkx7ZfpCJcNM0gc07rcbpzXR6k0xmBylP/5mPZhtuFxmNe8Ud6jw7wfx5jqdw4xYLAC&#10;hyYGJ3JiGq1Ksg2DqOE6E1gQRxEIsaivLERPZyPaW6vR01aBvo4q9PN6DnRWY4j3d197JboaSzDY&#10;WYNBLeM6vc3l6GkuRWdTIdob8tHbUoK+FtUaFDItQE9rDlpqUxgIxKO+JAFNpUloKUtBKx18S1ki&#10;anIjUZkVgYrMCDQVa14yl1F0+Y1F8WjmNi0MCFpK4ziPYtpUFI36fIK/IBKNeWGozw5mGmJUkxmA&#10;qnQfpj6oSPVCcewT85qiSgFA3AtC3hPlMU9RGOmBHDrjwuinKIh6ahro5ajqPOQukn2uIonuPcrj&#10;PEIfX6djJojC/BFGpxgdH26qcyNCX+HFw0uE8LcIe3gM4VTYwxMG8HGeZxD16ASi6PwjqZAHxxH6&#10;4DtEPDmNCM/TiHx+DlEvzyPKiwHAi8uIfnEVMV7XEPvyBuK8byD+1U3EeF9H7KsbSBDE6doF9Lgg&#10;d8SHPEZ8mCcSIp4S5l5IiX5BsD9HYrQX9RJJsd5IS/BDStwrJMW8QnKMH1Lj6NJjA5EcF4hEpvEx&#10;/kiMC0FKYhgS44MRHxvA4MKX4PVGZJgPYiMDERPhg/AQgtfnEQJ9niAs2Av+/nTHfk/hF0CHTGes&#10;lufBAd5MnyLIzwMhvh54fPcKrl4kiOl6b8524CE3fO/GFQPih4SpBoG4cPksLnKdazeu4v69W3B/&#10;QNA+vI37j+/i/qM7uP/gNh4Swg8e2vKPPQhnj/t4/PAWPB5RHlxvtur72o1Lpte423ev4yZBf4WQ&#10;14hPly+fxoXzJ+i+TxtdOHMCF+m4LxDWp48S2tTxI3vxzcGvsX/PFjM4yk667+103pvkvNevwvrV&#10;K2zdzC5R97XOtqENCSsNsm9P4M6fRxATxqo+X0j3q3fNgq71Tbo+YZpHUKpqWO+R9X7ZVV20LrGH&#10;qxvh60rgCcSEvmllLejSlav7TsFYLaeV2t4J2/qeVt/RP78zFqDpcH/D/f+K7vj/fP4rQvhXP0NY&#10;743N+2G1Hue5KJhYaLeQeYKU2+mzMReeg0A8Xy6XwYAGi9AnWfYMFhZvdMHK3cuxbKsbHHnOeh+u&#10;xmpLFtubrnyXqgqbQct8nvMiBhqLFzvisy46t26CpIuFpYGr4MSCtEswZqHVxQJV8wVqa9rMY17z&#10;21kwtlEG5JTyrSy0W1mwqdq6mS6qVVAkHAXIFsK4kU6lqqsexS3VSCrLhV9iBLwjAuEbHgT/iGD4&#10;hwcjMCoUAarSYoFXWl9K4NagvLWM8C2jC64zMK7prOf8BtR3Md9eh5qOOjT10XXTlbXSlbWzYG5l&#10;YdvCc1G+i4V7NwvmHjrUnqkBqp/BBH+/pgm8bqqHUOwlTLu5vHuKUJ0hXA1gB2bBy5Tr9HC69/Uw&#10;Bt4ME85DGOI6kll/RvNHMPh2mOsPMc9lkgBMcI9x/vjbIYwzP878sLbnuYzyuONcf2x6kNDlNJdr&#10;3ggd+QhTTctdD/CcB+ic+wmY3iH+Lv3e/gZUtpba3pflZKCkIA/FhTkGxIXF+cYJq2o6ny45hzDJ&#10;y01ARUECOhsKjCscZmA0RJc7LBgxHaQExYkpgo33wiTviSlK8B0VQDXNoGRqpheTr/sxRWk9bTP9&#10;doAaxMybQUzzek2bZdqW++E1mOR1nqJmeA2lKf6eaU5Pv+7h/mzHmmDgMsXrMjLG/XPbGe2H20qv&#10;Z/erfU7wHHQsnYPJ8xpNvx7h/oe47jC3G+H0EKc1f9jM0zKbBrmPPv4e/U7uizKBBM9Tv7G1vZrX&#10;jIFMSSFdca75ljg7K4WOKB7pdEf5WXS4DeXo7+tET28bU7p73u+qPRigW5e7Hxqgc5dLN/kWs6yv&#10;uwH9vH/76dIH6dYFf9UeDPTR/XPe8EAN16lAVzth3VKKbt7zPW3l6OusRG9HBTrp2DuoTsK8u7WC&#10;qkJvey2XVaPLTJeb9XrbtV2pURdh36F2By3F6Cbwuxvz0d1kU1ttFlqq0tFRl4m2mnS0VqaYVwId&#10;nNdYHI8Guvf2imQD90a6/WY6/Sa6+ypCvbogAnVFUaimq6/ODkVRgi+Sg18iNpQQjghCeGw44hOj&#10;CC4COdwfEYFPkRj6GLmxttb1eVEeKIrxRDFVEPUYeXT6uVRG8G2kB1xHdugtZIbcsCn0BtIC1Ypf&#10;DfeuI933hlHaq+tIeXXVtPKPe34eSd6XkczpeAYGcVQsFe55HhFy8oR4jJdAfhkRzy8ilPPC6O7D&#10;nzHveQ4hT85x+grCn1+nS7+GsOfSdYQ8u4qQFzcR6n0HwS9vIYRSGsBlAc9vwPfpDfg9u45XT67g&#10;xYMLeE55PbqCZ48uwZPBx3OPa8xfxYtH1/DC4yZ1DS8pr8dXCdtzuEYAXpfjVR/TBOR9wvHh3RuE&#10;MZffvopbN87h9KnD+Oab3Th54oipyr525Sxucv7t29zmDgFOPXxw3bTCdr9/DQ/cmXdnyulHD+ms&#10;H97AnfvXcfueGoRdwi0C/h4hfef+DdzVse5ew+1b6l7zPB34xdluN+nSue7da3TVl87gKs/z8qUT&#10;OH/+W5w9ewTnzh9j/gTP7Vt8c2SPaa1+9NAuHNr3NXbv2ExtwpbNq7FihStcXekaVf2s6mh9ekU4&#10;ORJEi+wIYwJZrlbVuJqv1tX2BKC+T3eh21y6WCMyOZt+1V0XOxjnrSpwtcC2I1gXaOz8L//P7KdJ&#10;GsDh1+a9rD5R+vVv/oPzfm2rYqbDVdW3qsi/JPw/J7DVx/R//Po/CGFtK5D/xoBbQYGpOue5qjW3&#10;+rZetGgugwA6Wheeo+OXmE9HbOu7Wq3E6erp3BdvWor1hzdi6bZlpgGbeipTEODIZerNbeUyR9Py&#10;XEGIGps5uxLEHSw4e1iACULdLFStfIfgKzALypzuYqq85rULuiyQJZPnPpQa+NJN2N4htxHEzYSi&#10;DcRNLJhqu2rRzGX1LHwq6WwLmysRnZ+CB4wYr/OGuP2I0d2T+7jrcQ93PO7A/eld+IW/QkFljqmC&#10;VmOrmq5q8765kQVeFQufWsK4oafJQLm2S42sWgjpZjT2NBoX3s5zM4EC1U0odxNe3XRRqjruZWEv&#10;9ypHq7zg2m0AO2jyNtgyT3UThD2EbhcL8taxftT2d6JxkPuZGCKICVOB+A2ds2DMwr//7QgGCNmB&#10;d9Ight4LzkwJ5BHOH+Py8XcjGKM0Ty5boBZsDYypUR5vhOmwYMx1Rg3M6bx5rgM85z66vx69j2bQ&#10;offZ9d01KK7IR252JiGcj/Iy9a5VgKISpqVlKCuvIFiKbO+R8xJNS93O1hICgkDgf6Xq5mFerxFq&#10;VA6V94IAZ0HO5Pkblc4QfgaAnD/Fea/5+ywgzrwjBGeXG/H3TxHO2lZ5zZsiSGd4HV5/GOP0KIOP&#10;AQzyPxolBMeZn+R1mOLvHefv1LqvGbhYesNrOsNUx/r52LPHnOF1ff12jBC3QfgN86/fjM5qjPPG&#10;CHYBeYSBwqgN0iZYYECg68/7WIGCAo4O3q/llfouuBgF+QXIys5CeqZ61ko0gxgU5qUSlrUEaRd6&#10;ewncoXaM8J4bHral48Zxd5q8agLk7M1y6udUTpzrWOvJoY+PtmGU/8UIn6ExrTeo6nrCfESBEqE9&#10;RGjz/x4aauZx601jwAE+Z4ME+gD/xyE+Y6rRENgH+uoJ+QZu38gggdNUP516r9x5F116b51J+6h+&#10;Pls97QQ974meDhv4OxncdamdAKHe3VbMwIAQ53QXHXxzQy5aGvLQLpjX56K9LhdVhUlIiwmmQ2QQ&#10;HROOyLhIA+KEuHDTRWk8l2Wnh6GKQG8g0Bupejr+OrUYz49lcBiLmuJEQj4ONQUxqGcQUJMXicps&#10;bpMTjuocAj8zmO6dygpGZXogFYCKNH+UpfiiJNmb6SuUpnijMP4FA4MXKIh/hqyIR8iOlB4jM/wB&#10;MsKoUHeCnW7e/xaSA24hye+m+Vww0fsKEl5eRIwa2z07i7gX500a6XkW4ZwXSBfvf/+4LXU/Br/7&#10;x/DqzhH43P0GXjcPGT2/fhAel/bg0aw8ruzDk6v74XntIB5fPYyHVw7j/oUDuHl6H+5cOo7b6syD&#10;AL5JxysQuxOMjx/cMQM/6BOmm9fP4vg3O7F31xoc3rsJx+lITxzejrPf7cSFk3tw4dReXDqzH1cv&#10;HMZ16pp0/jCunDuEq+cP4calI4T8McL+BEFLMb11/ZRpHX7r1jlCmW6c6fUbZ+iWqeuncfXmGdy4&#10;e4HL1N3mOVy9egoXr9Ahc9sLl47h3IVvcP7id7hw8STzJ3H69FEGCQfx3fF9Rt8yaDh44Cvs2Kk+&#10;1tdg5Ro38y7VXg7SyR5OGjBEbplgMw211FOWq5OZr/e+tgFhNLiJq+kEZsVyN5NfstiJbniRAbEc&#10;6wI5aYLYVCXTsc6lkzVOlbCcZ6/xj3+Fz+fRLc8nnBf8hnCl+170hXmnPZcwlmv+DWH8OR2xDcIC&#10;p1py26rK5dDlalV9rk4+7B3m8nw5zX3PI+xN1Tslpz2P4HVczaBj0xLTYnounf3nv9ZQlBqa8VcE&#10;+DwsXcbf7aahQxcaUC/i7/6sa5ogfk1ATRO6MzbwCsQCWMckXTDnd03TCUt0R5qnqt72iU6jllFb&#10;o61mqnGwCdVqcc2HvX6ggWk91Cq7TQ23mJYzqq9ngVDPQqSytxYFjPbDs6Jx4d5F7D+yEwcObseB&#10;wzuxXzqyA8fPHITny3vIKeKDykKhoY9OmAWLQFxPR1GgzzEI36Z+wl+iMxSIa7sbUU0308KCqY3n&#10;KHXyvLsZRKjaXFXTqoruZcHbz4Jc1cs9dF+dLPSlHhbwPa8J6rd0yG8YnHCdTrqntslh1A0O8Lxb&#10;kVxagZSiMlS36b2yAEsHTMj0Ewj9BsBDhHgf+t7Qvb7vx+AHutn3BCnXGSZEhljwjxDMo4TIsOa9&#10;G+B8urM3qqbuIYD7CelhjFJKx96PYJTbqWrcqiLXO+VeFtRqNNbC663W4QXl+cjLowum8y0pLTCD&#10;FZTqu09CuKy80nR7aRq85PGalmcY5zQyzMJ7mIX4CAFAAI3Lkc6C14KpgGdAx98lvflA4PHctZ6W&#10;WdOWPoXxv83nNZji753gvif5uybfj6GfLr+xsxmVdVWob67j7+kywYjWE2Bfc72fAcxrplT6dL8W&#10;iF8zsHnzbszotZUS9K/5/7xh+ubdrEyeYCbsBWHtX/uWY7fctlq969tfBTP5RYXIyM5BQmoG4pNT&#10;kZiSZBoSdXXVE45d6Oe9NzKq6m9btfc4wSsnL4ctwE4xeBLgNW9itqp+hPBVDYQcuJkncfm4XkPQ&#10;kY+qmn1qgABXgMB7g/fwyFQn+vh/9fH/Gp7owOA4IT3WjOHJNqoDA6PtGBLwVR1vIN/+s4YVaEkM&#10;GOTURxjAjQ4zGGBqnDufF7n0np56/h6Cm89Zb18j+gj7PgK7h4FeV2eVyUtdmjbzqtHRVoH2lnLU&#10;VuYiM5ngpROOUz/hiTG8XtFI1CeK6gc9NR6lZZlobCxEa1MR2hqL0NJUgqbGYtTXFaCxQV8GcLqh&#10;GM31xWhtLEFznXqZy0cT0+a6QjTX5lJZVDbq6dobqKZq7rMmg+ulcTqV81NQSTdfW677PAG1+nyw&#10;lJAviUFlYSTK8sIJejr5vAhUEu4VdPPlWSEoTQsgxF8R6AK4JwoTnqIo8Rny454gN/oxsqMeIS3k&#10;HpICbiKFrl1pot9VJPteQRIV/uQk3fZZis5a3/g/Po6QR8cR9OBbhDAf7nkK4R6nEPrwFHxvHcPD&#10;s/vhcf0MXfFlAljfDF8hHG2deTx0v21S9a518/p5nD21H98d2Yzzx7bhyvGvcfnYV7h2ejuun9lp&#10;dI26enoHLp/4CldPbDO68t1WXDmxFZe/24Lz327Gxe++wsUTXxtdOP4V97UVZ7mvUwT6iWNKd/A4&#10;u3Hm5G6ckgj382cP4uKZQzh3+iDOnD2As4T72fNHCGG6YjrjM2eZnjvG9BucOn0Ip3iep04fwPHj&#10;e3Do0Fdm4JA9+9Xb2Ga4LXOBCx3gYjfCaokLlixxMlXXTrMQdqbzlZZoEJdVhC+1fKVSN9MdqkDs&#10;tsQZLs72ZsARG4gJQDrOBQsEdEfTBavD4kVwXk6tpsNeOR8LlnyJuU6/pmP9HHYuc2DnTJA60Y07&#10;0u2qFTed6UI5X8p6z2wgLMia/RPu822fXtnTFTs4CMraZq4NwqoGn0dHTbBr2MU5C20dh8z5/HN8&#10;8WuCnvrVFwwE6KD1TbGr3h0vdcAiNwYiK51tjlhOWO9GBdnO2arpTkK3c0rTdLuC2bgNvh2UNd06&#10;1o4GgZVqZsFgwbiRkbpgW9FRiWpG2S2cbmEBIDg3MJqvGahHMSPsnMYCxBcl4mnQE9xyZzR46zyu&#10;MBK7dO0krt46C/cn1xAU4YXsogSUct2SpmKUNpegjhG9qqbliOvotOv7W1BDBywpb8QCxLTW1jkp&#10;WOC5dvK3GvG3dc/wd1IKNMzvp9MUbLvoxjoJl87XPRTX5bJ2umeNsFPS0oKsynokF1YjJrMEofEZ&#10;SMoqRGVTE10/98NCs48Fez8LdamPUO1722tA3E/QSsYdExpDhMYwATYiOL9nnqAepcY0zeMPE1SC&#10;9AjXFYTHP4xymi6boBjg8kEuH2ChrYZbarTVwt9a3laJvPIC5OWrv2TBwzZQgfqdtrnhUpM3LVDp&#10;iAXifgY4o/zvRnl9RnltxlS9TAnGltu0JLhqnvT246iR5gvCkgVfa/r/a5lAPMn8uNz95IAZEKO0&#10;qhI5BUVIS89FakYWqmrpzAY6eR5y44Q8ofuWv91oNm+gzP1Y5/YL9AnY9+MUAWw0bkvpjN8yFXyV&#10;vuV8SdXVqmIXhC0JxIJmR3c9HXEOSkqykF+QheycTKRnZCI5TYM+JKO4SCCu43Uj+OTkBVGmtnfm&#10;qmJX1X0/JmZT1R5ovmCrvICr9W3r2ACswEYywRDhPcF7cnyS98YE7wduN8ogrZ+OeVCg5jojvJeH&#10;JtWYTyBmfryX6QDX5b00wX3OBgZ6Hz5C6Av+o1xnbIwi3Me0PgOJwSEGBVxH5z4omDPYHmLaQxir&#10;Qd4A4d1PWPcNtjLfhn6mnT0N6FQVO/N9fOZ6e5rQ0FBqulpVYzaBODE5HompsaavAE1n5aSjrrEM&#10;7XTgnZ016GDALJB3MSDs4r3YzfKii269nc68lYF7O6fbuVxpB6HfxmUtreVcpuW/qI1qpntvaiHA&#10;6dilepYZTc1FaGoqQEN9Ds8thwGAPvnLRh1B3kQX38S0oTqD4KYq01FbloLq8hRUURVldOl06+V0&#10;66V06KX50SilOy/JjURRVhgKqbx0OvwkXxSmBqCAyop/iayEl8hkmhL5BKmRHkiL9kRKxGOkRj1B&#10;evQTOvKHyA19hPSA+wh6eAF+j2/Agw749nVCWA217t/EvXuz1cVM79y+jutXzuLKhaN0tgfw5M63&#10;eHn/O7x0P4mXj07jJaH+gnnpuft3eHrnGzy/cxTPbh/GkxsHqQN4dJXO+/xO3Lu4G3fP78Ktszvo&#10;xrfjGiF94ZtNuPjNNpw/uoV5TW/DWQL/u/3rcXz/Rpyizu7fhNPU8f0bcHTfehzRABhHtuHo4W04&#10;fJCi8z3C9MjBLThyaDMOU/v2rMP+veupjdi7dyu++krjwrvQ3bpCQ4GuJFiXujkRrI6298h0uU4u&#10;zNPxLlUXpBoylFK/4ytWLeZ2LlzfxYDYmesKxKrGFhwFQo0j7OjCZXTRLiscsXQDHfU27msbwb+R&#10;4F7F9VcsgMOyBXB002dRajSlMbUXmeruJabamyB3WGAae/0iwnbeXCyg7BcS9jymEQG+iODWN8xq&#10;GKZPs+ZQxhmbFuefU4TxF4TxF1/iy3nzTAtyO1c7OKqDj5U8t01LsWLbSnxWpD57WRh2jBE+U7bq&#10;acHJNGySWFC0qdqZD6iqeFXl3DDQTOC2mCro+n4+fHxYNd9a1kJnpc+bqrpqUU1XoeroRrriekK6&#10;gVCsZVpCSBfywcmsy0V0bpwZWCImORzh8SEIjvZHaGwAolNDkZAViSw+CAW1OcitzkZ+bR6q+WDW&#10;dNaihm6kuptOkAVmSVsVyjpqUKMq8H4GAjovwqmOQUAt1cRCRUFHp4KNaTr91/xtM3T9052EMF0/&#10;3WsnC2AjgqadhVwzf3fDSDdKWhuQVlKMpOxCgrcU6VnVSM2sQGRMBkLDE5GSlmtGhKpoIZCHVb0v&#10;EBOahIVc8AAlp9xDMCsdIkhGJC4fJqQGOW/gLR0xgSLYqup6WOLyIQJd0vqjhIyqsQfp4AdnCHYW&#10;tL0sRLuH1BBOA040IL+imKAljAXi4nxo0IeSUgYwZeWmerqwpAj5pnUonUJFOvq7KjHC/2ZEbpjX&#10;RwCwHLEBJ8/NAt6nQP0UxErffS/o2YBowVf6dD2jD2MYJfx6eJ2aGNgUFZQjPTkXWamFSI4n5BL0&#10;zWcRaqtZ+LYSAAMdBow/g5h6x6DkDVMbeH85L3OeXPb6wwSBTwB/nMQbStNvPkxyu0mCfMJUUys1&#10;eTrjTwEsSOp99CQh2MZ7LDc/EWm8D1MTgpCeEIaspFgk09klxoSgOD+J8Kkl9HowpGvG+0a1CFat&#10;gglaZqvklZ/k/2+uLdeZYt6qWtfvUN62jNDWu3LzvtwG8HE65ZExApXP5xihboDMeUoHRjrR2tmI&#10;WvXK1UonO8RAapqB29Qwt+P6s43ZtA81YBtjKo1wvrUP5UcIbJ23XPcwg2yl0iCfV4F2mG5/iMca&#10;VBsCOnylnb0N6OLzNkhIDwy2YYAwbiRks7ISEaeq6JgIxMbTEZvvjvl8x0WYwTMaGkvRTZfdy217&#10;epsp5umwuwnaHl5P5Xv6NK51LVPlbd/h9/Y3MK/v8zlN197N+12BUBfLmU6m7R3VaG2vNN/mS20s&#10;Y5RqXiMD+GZ9n0+Im7SlzABd7ruhoZDnVGS6Zm1kWs956tWsiu67Sp2d1BaZns6qanJRXZWJyooM&#10;lJeloaI8DWWlqQzICOoSfaesfCKKChNQWJCAnOxI5GZHoCA3GnlM83Ko7HDkq3OXlEAUJPgi1u8B&#10;Ql4+wNOHd4wTNp8vPbhtdI9A1kAQ9wjkG1fP4ebV7/DI/bTpYTDI5yZC/O4iLNAdYQK67x0zHep/&#10;D6F+txHuewthPjcQ5HUFgVzf/9kl+D69AF/PC3jlcc4G7genCO6T8Lx1HE9uHsfj69/i4ZUjcL98&#10;GPcI/Ound+HGqZ24eYKiW7727TZcOLoZpw9vwIlD6/HdwXU4fmAdvt23Dkd2rcWhnatxaNdqHNy1&#10;Cvt3rMDubW7YQ+3cSm1bji0blmCD+vZe7Yr1GgaTTnDtCg1jao8lLrZ+rV2c7eDqYk/nq5GxBGxq&#10;peBNaLkRqBpn28VhthWynQHyokV0oPPpiJnau9AFLyNU1zlg1dfc7mtHrNjujOXb6LI3OMFhJddf&#10;SogumUcQz6X7Xkh3bg83Hs+NAF9Mhy4QW++HbZqPRQsWYtF8wnshYW+m5zBPV62GZ/O+ML176ZMs&#10;jUild93aTg3IFtjZqrjn65OwRYu43I7rcV8MANQByFJekxVbl+KzhLwiZJZVoLyZEOFD3MWHvYsF&#10;i1pT63Omdj7ErQIxI+kWPoB6N1ujb3gZCTcNqMqZDpjAa6SrqulrILQq0EQIt/BBbWIErW+HBeVa&#10;PmxFBG8tHXHtYAOq9fkSH7SCtjIk0ZklFKYitZQFcVEa4lnAxdGxJRQlG0gn8SbPIohzGvKR31KC&#10;Qm6TxQcmpSoXeYycCwjmPFXLtlfZxKi5kBFyKR/sUj7AFXTnNXTGDXR99SxYGiba0EYItxHAHQLy&#10;G/5eyjbdj3YWfo3DXShmwZZVVYGEvEKEJaQiKiELycmFyMmsRHZGBZLicxEbzXNPyGFhk4eETLrN&#10;ykrUdLSia5zwnSFkVWVNaAx8GEa/3C7TIYJD1dhDnB7+OMJ0jC55hOAVbJl/IwDTDRMqw9xWQDYi&#10;dAYJjCGCeIjOfUCNtVg4CsSqhq9lUFJYUWIaZhVKJRoYohSV1RUoq6ikOy5DEUFcqJ6J1DVkVRYG&#10;uquNIx4ijOWABAMLEBbclLeAK+hZeUnLNU8gtpZbUpXyG2s7Lp/m75EL1lCQZVXVKCnif5VZjpxE&#10;Bg9JGrM4CxmJ2cjLKEBJHs+7qBwNdbUsTJsIlD5T7awqZANkHYPpG15PyYKZHPHrjwTs97NifprX&#10;dEZO+B1dMGXcMVNb1TQhzm31znmav1Mgfs1pudG29hqkp4UjMvgxInzuIebVfcT6PEIYC85Qb3cU&#10;ZERgoLeWbrjLfG42zu2ndB7aD8/FSscJ1Bleh2mJy4143axlypvtKIF7+jX/AwaIUwyIZwRmq0pb&#10;zpkBmKqdB3h/dvcy8G3iPV5SgdzcQioftbxePb106KM2Jz3O51m/SY3SJE2P8T8e4b5Heb+PzRDI&#10;nJZTH6O7HuNvGTEgpnOmRiY6COF28+58aLSDoOd9wqBN82yfsNEhU318zntZJjTUlyCTII5NiERU&#10;dAQiKA38EKNOMRKikJeXzgCsAt0Gqo1UM/MUt+/kdBfLk14eo4fTcuJ9nO7TemrkxvX6Cfs+zZ9V&#10;N4PwLoGZ977W6e4huPXenGk7ywGletffTnWw3JLksJtbKxloEdJy2G2VnGa5pV7JmgVrW169lZke&#10;yxg4NBDMDSx/Gumi5aZrq7NQzzKpluagis9RJaermC8rT0e5QF2hnsBSUG6kLlJjeb/HE9aENkFd&#10;TmCX5MYgIdzLtJx++oggvnMV7u5qDW2D8H3mld67ex33bl+hzuPZs2sI8HdHaKgHwkOfIDryBcug&#10;l4iJ9DLSdGSYJ2IiPBEb8RRRYR6IDOE9G0Tg+6tLX967BHfgq1sIeHWb6W34eV2H74trBPxVeD25&#10;gOce56kL8HxwGk/vE9R3GABcPwr3q4fhfv0w7lw9gDuX9uHW+d24emqH0eUTO3Dx+Nc4f2w7zn7z&#10;FU4d3oKTBzfhmCC9ew2O7FmLAwT1vh2rsPerVdixiWAmlLesdcGGlQ5YvdQOqwimZRp+cIk9VhO8&#10;awnqNQT1arrHFW6L4EZ4OeuTKYJOny1pHGxBW1XE8xb9Bgud5sDJTQP528Ftw0Is36IBGRZS3Haj&#10;4OxIJ2oHB7nhJdzHkgVwWWJnQLyEkHdb6kwQO3J/Nkes98KqrjYp3ezCOXTEqv5WFfb8L02HKYuM&#10;U6YjZhCwwGkh7HheauVtLyg7cX3nORTXc9AnV4vgyHM2nZzIGTsT6IvnwXHZQnwWkZqJ2PRcJGfl&#10;o4iFY31XKzrVupjRdAcj5lY+oI10wurcw3wPzMhX72PV0Ucz5wmwtYRqw0gL6vTul/ATlNUhSF1P&#10;k2mk1c71GvgwlTFCreE6VQN1KCEACgjRbII1rjILEcVpiCKIwwjiALoQ35w4+OUnwCs7Gj6MLoMY&#10;fYbXZiOiMR+h9Tnwr86Ad1kyQhryENpYgPCmQkQ1FyOSgI5qKkIMp+NbihHfWoKkjnKkdFYihe4v&#10;lcrsrUHeAAODgUaUUGV06KVDjUYVBFppTzPyGmuQTJBFp2UjJiUXUcnZiCQo4mKzkBKfjzQCOTWl&#10;CGlpJUjPKENyWjHikvMQn56HlJxClFY3oKWnC73jqo62uWK548EP0qCpsu5/12t7b0x4GOi+Y0rY&#10;9E31G+COEDDDXG6ler+shlrDhPDwNF0x4dSnT5gYIKlquqq1CsXqlrCoCKXFRSgvL4b6M66qJYgJ&#10;48KyUhSqf+DibFSUpKOlNg/6rnaCherYWAdh12VgZkmQFUQ/Ba8FWQu8kvKSgS/XNcv4e2ziPAYb&#10;w4RJc28rymtqkE/I5uWUoCivgoVRNYqzKlFEIOdnFCM7hcFMWiGKcspRlF3GgKES5ZVVLBxZAA/S&#10;afLavJ4F8AxB/5rX8zWvpy1g0PtkOWKep871o85RTp0BAwObN7y2b1V1TVduUu5nWk6YABSIde4G&#10;ytyXqsRV8NfV5KFCBWdWBCrTQ1CRGoTCBD/kxvuhga5onPe6nKsBr86B/5Oc8YTAqv0YuNK58zoY&#10;GM/uX3nT8I0SiLWebZpBEPc3PtVlqqsVHKgxmflPuM448/pcraGxFhUMrkqKy3gtS5HMACYlOQvZ&#10;WbkoLS1nEEGHOkroEtxy2RPTatGuanHum9Pjb3gt3/AYdN4Gzvrci8cb13oMxA2UeQ6milr3huDN&#10;+0PvoNWWwEggZoDbR/Xw/pPLrakuQCqhGxkRSFj4IVjfEkcEIDo2BLFxYcgrTENzZw26Bpropgle&#10;OVsBlcDt4bPXJ6gPtxHMnMflfdyv4G9SvcOmzLfrArSBdaNZz+yDDr2T++sh5LtpClSd3cVAvIMB&#10;v3rD6ySUdbwWQriaTlfOt6WjgjCuNEBubisngOmcmbYwkG9RStfcQvesd9aN9QVoZlnTaICcZ9L6&#10;OrpkQriGqVQtEdBSBYFcWZmBaqqCMK6kVO1dThddLjdNGKfE+CA80BOeD2+ZT5TuErrqY1pOWKmp&#10;plZKEN+/dwXPXtzhNfVEVJQX4mK8kRDvi4Q4X8TH+phU0vz42JfMezPvRVA/RxShHBr8iKAmnJmP&#10;CH2M8JDHCA16CD8fjQlAV013HRhwD/5+d+DrcxsvX1w38ib8Xzy5hKePCefH5+Hx8CyePDiLx/dO&#10;496NY7hHN333+jHcvvoNbl06ihsXDuOKGo6dO4BLp/eZxmTnTuzBqeM7ceLb7fju6Nc4sn8Tdn29&#10;Eju2LcNXm5dQbtQybF6/BFvWu2HbBjdsWbcYm9e6YvNqZ8LaEeuWO2A5Qb2UrtfN1YnAdoHbYkc4&#10;E9BOywlput0lax3oMu2xeP0CuK6dZ8YGdlo5D66rOb2K66wgfAljp2WL4LLMno7YHk4udnAh0DWC&#10;kzOdudzsnLl0uerEw7wzVqtsTs/73LT41jvi+fMJfsJ6EcG8YIE6LRF41T0n9+1EuGu8ZI0M5aJv&#10;jAliewLZgYBmICEoq4cue7UYd6DzdvwSnwXT6cWk5iIuMQfJTLMLClHRUGUg2kCA1hGoVbzhaxTt&#10;0gGrWrmaN3qNGgf11aKovQwlBF1df51RbR9l1mlCIaPKqs5aNNMZ1zCSLeM+S5jPZRQb01CEYEaS&#10;PmXp8CRwH+TGwz03Afdy4nE7MxY3M2NwMzsWN6ib+fG4W5yE+2UpcOcNfL881aTS45psePCmf8qH&#10;5AUh7MUH5iX37d1YiFcNBRRTzpd8qADCOphwDqM7j2guRSQj3hhGwTF84OLoqmObKhBbX46Y6lJE&#10;lRHqOXmIyaJy8hGVno3oxHREx6Qy4ieU6YLTssqQmV2OtHQCnxCJSshECJdHxKYjs6AEVe3N6CCE&#10;+gmHAYJgkACQK7YBecC44yEuGyJURlVty+XDai3NeaOEiVywZIMxgUbY6BOoIRawfWoBTkfcJRAP&#10;NaO6owYFFXS8xeqovwSVVaWoqitHRW05Cgnl4ko64rJ/B/GgHDG3taqmf34/KacmgPDYkgVgAxHK&#10;AvH7H8Z/zmu+tjHrfqTj/DhJyIyZ757rWupQUFKK7Jxi5BC4OWlFyMssIYirUJpfjdK8apQV8Px5&#10;PbNTC81y5fNzylCYX4G83FIUF2kEpyZMTAwSpOOEJuGv970KBng8VT2/+zjF49uCB53Xhx8njN5/&#10;bzvPdwSzlivVdtbv07krtUA5QeANT6hXNEJGVaWdFejpKEFfewm6GeS18dr18n4Z43Wb4Hp6vzvG&#10;ayZgqapa7tjAldI+LVkBjtW4zLpmmq9rrirrKTriqTfMv+M+GHyN0iWr8Z46hGnv5XPE/zE1LQO5&#10;vJa52XonW4xEBokJ8el08Nl0nWqgV4m65kZ0DHaZ79MVKGj/E6rq5r5HX3fREXfSkfPcTRV2v6my&#10;tlVPC8I2IAu4/ZT5Bp73x9B4pw3GlEDYR0iqwxnjjDndUFOApCgfW09bhEbQs1sIfn4LYS/vI4LA&#10;ycuNNaDr5j0n8PYy2BFke/UumuWGGqEZuHN5L6fVaYzyv4jryU0zgNbybpZDltTbXDvv5y5VZffX&#10;E7yEL8so06VsdxWhTAi3VTN4yWGwEIvMHMKxrhBNhHBbt2BNh9xFAHfRJRPOBsQ0C238n1tVjc3y&#10;opnBfSMD/QaWLU1KWc7UEso1VC3BbIG4iiqnwaigBOrqynRUVaQaEMspl7IsKytORGaiP6KCntF9&#10;3sANfSJ08/K/gfjho7t4IBjLEbtfgdcruuGI58YFJwi+DAoTGBQKwEkJ/gzIApCU5I+kRD8kJvgg&#10;njC2FEsoxxHQMUwj5ZYjnyGSYA4NJpTDniCMLjuYsA4KfEAguxPGd6l78Hl1F95et+D14iZePL+O&#10;p55X8YxS+uTxJTx+dBEP3c/j3p3TcJduE9A3T+LOje9w6+oxXL14BFcvf4tLF47gwrmDOHfmAE4e&#10;34Ujh7bg8KFNOHxgIw7u34gD+zdj/56N2L97I53zWuzethK7tq7AHjpok6c2r1uCdRoO020xXbKr&#10;aVm9YrUrVm1ejOUbXShXLNvgQugSqivm023ONXJdJRATwiulhXBZYQ/XFY50xYInXTbh6Uwgq+OQ&#10;BQu/wJw5X2DuXDXWEozValqdhHzOPKGsd8Fzf/UziBcu4DqEs73jfDhzX4udCWJX7s+ZENaoTQvV&#10;mvvXmL/w15hnR4Av+hwOi740fXc7Os0zjvmzwFhblWtCfA7iolP5B6YRLunIry5CnT47Gu82jrh5&#10;rAutfAjrRhpR3l9t0saxFtQP651wKzrG21Hfb2sN3TjTg9rJLpSNtqKED08OI9FwRqAvijLwpCgL&#10;9/LTcS07DhczonAmLQIn0iJxPCMax7PicConAWdyE3E2LxnnClNxjk75PKFxicC+zAjzWmUmbvLm&#10;vlOZg3sSH6T79cV4QKA+IlAfN5XhSVM5VQaPxhJ4MOr14APkyaj2KR+mF3y4vNvK8Iog9mkphS/n&#10;+7eUU5UIbKtBYEs1ApoqEdRYjpDGCoTVlSKsivCuKERIaT5C8rIQnp2JSAI6MqcAsXS/0ak5iIxN&#10;QwSvX0RsBsKi0hESloLwqFTEpWeisLEajUN6567W2XS8r4fR+3oIvSysbdKnU3TITAdZKA9Lgi6l&#10;KupBvScmqI3o4NTIS5869Y53oWu0A50sFJtG6Ih5nXOripBdmIucwjwUE8ollUUmzdMnTFXlKCaI&#10;1RdvGa9tBwuScRZsk2qoRalTDjkwweFT16tpA7vZaaUff5o0ENYyTSuvZdbymQ8T6J8YQmNHMypq&#10;qlBWXkX416C0oApZKfnITM5FcW4FVc7pPIK3gC64jGk+0unu0hkY5mUQKIR0dkox4sJTkJWah6Jc&#10;3peV1ejrISzGRwmtcZ4zAwQGLzNvVO3MaV4v693rp0GEJc1XaoH3UyAKVrZ1RuhkRwkwBkEEmWCk&#10;1sp6f6p3pGq4pIZP0wyIJlWtSxgLrtrPawZNPx+L0zoX5c2yWejrWFbNg/JaR3kBeFJwnO7EGN3q&#10;sFrtT3SaHuU0CINab6czIDTul8FfpmpkeM1SkjQvE5mZeQR0ITKzCpCVX4y80lLUMAhST2yjvMfG&#10;DIT7MDTdjZEZVaf38Lh03TPDdMs2WAvASnU+CspM1TWnlaqnt5FZKOvTK3WiIlj3ya3SlXY1l6My&#10;PxZ5Sb7IjXuJ7IhnyAryMMomBGpKE03f6X0jhOyIqrf1vpmwJ3AFV2mA5YmlwVG579afoTygz7dG&#10;6Y5Z/gyMEsZDDJIGa03aO1RP1RLWTAfphAng3sEGI/XxXt9YioyMJISHhiLILxAhwSGIiotAfmkO&#10;6tvoiNVFblc571mKAG5opROmbO5Y1dUlaGwuMo3A6gjiRkGZauC8Os2jBGABuZ7BmlIzUEcdwVxF&#10;Z1yVjvqaTNTIQVNyyBkEaTRB/OzRLYL4PK4Sxhp5SdXSgrB6zHrw4Lb5nvf+w+vwC/JkGUOnG/eK&#10;UPUmdAOQmhrMwCyE90WoySclByA5JRDJyYFInIVyPJ1zbOwro2hCPIIwj6Srjox8gbCwpwjntNKg&#10;oMdGISFPEERABzIfEPAIPj7uePXqPsH8AN7e9/Hy5R08f34THh5XeI5X4fH4Ch4+FJAvwP3eWQPl&#10;2zdP4eaNk7h25VvcuH4C1wTlq8dx6fI3OH9erav3UntwkjpBx3zs2G6CeTsOHfyKcN6Kg3s24QCh&#10;LO3ftcEAese21Vi/ZimWyQ1TS5c6Y9lKZ7itccCS1Q5Yts4Vi1fZhkt0WGIHRzfCkS5Y1dWuKyW6&#10;Z07LPS9e5Uh3rBbbnEeXvYTbuNJxz1PnIvPUUlrvdvWuWEBWoy11OmLrGESdhizgtL163pr3Gzrc&#10;L+DqMp8uXVXres9NwNp/QQgTvvP+g/kv6YgJ84W/ojv+DRyZd3D4nK55IRavtMdn0SnZCCdEoqPT&#10;EKmGR6kZdE9FKG9hwUnnWtHbgNKuOpR31qG6qxYV7eUoailEGYFWzkiyrL0aFVreU49c3qxJTcVI&#10;YySazKg0hDepR0UabhbG42JuNE7S5R5Ni8ahlCgcSQ7H0aQwkx5KicSBdM7Pjse3eUk4mZ+C0wVp&#10;OFuciQul2bhYlk0IZ+EaHfSNqhzcqc6DO/WwKh+PGkrwuJEAbijF4/pSeBCcT6jHdcVcVsxlPAcC&#10;+Qkh7UngPuOD9YJAfsnf4c3z9eYD96qtEj7tNfDrrIdfex18WqvgRwXw4XzF9b34AHq1Ufw93nTY&#10;vrUFCCDwAumYg4oE51wEpqXBJzoeQTEpiIzJZASaxwg1D/F0yClZOciiQ23o7yJsJzBM56bOQAb1&#10;PpjQGvp+FIPfE7of6XpZYA+wUBaERz6MY4TOTxqmsxwiGNTL1yALziEWkv0EQA+Doy6CuGGoEYX8&#10;T3KqCpBD6Aq8OaW5KCjTaDYak7aU8wqRV5SDwoIMlBelop2/ZZD/1fBgo/msRZ/MWAWw4GBBw3pH&#10;LMAKKBZsJa2necp/CmtVmefzmOl5eXTBDAgI4MqiWpTR+RZmlxkIVxTVGBAn8t7Lpzsuza8kfOny&#10;0ouQGp9pgCzHXJxdTefA30GHXJRdgmI6wbKiCjQ2NtLN6X3xhO1Tpfd0v99P490PTBkoWMGCdc6W&#10;O7bOUfNt8Pv39+EmfU1QjhGU4wOYGCO4CAw1Wuofbkf3YBtau/U+s8W8rx0nhEcYrCqQsap3lWrf&#10;ajGta2pdSyu1jmVdW0nnY955v+cxzfvbXvQSdFXNlUjPZ3CSlc0CV8DNRn4Og6rcGgYmVXTD6QgL&#10;ieY9l4KcbL0yyWYBzfUzCpGRWYjsPA17WIGO/lbTg5tqVIYZyI1w/3pXLOc/PKYGW2rAxd9CyFrp&#10;MO8JtdBWd6sDYx0EKMHI1LhkgZjBoNxxj6qW9R6XAYNaP3cw2DXfIDcUob0yF50Mmnsb8zHcXc77&#10;rY4wFVTppNXQa9gGW8v9Wun/lyPu5b3aM2BBt55OuNaoZ6CGLphuuL/K5LvohDvV2ItOWxDVYBAp&#10;dMGBvn7weeGLQO8QhASE0+2p6jwMGTlpqGbw3thVjWZCu4VqlUOm2jhPzlggbmpV1XUpGplaEBZw&#10;JYFYjthM0yFX1uQYVdVko4LlYKUccXU6KtXgi4aioiQJWQRpbMgLPH982zjia3LFt64YNyypl6x7&#10;9zUIxEW4P7qJl/4eCI+hqxWI418hgY46gbCVklOCjJIIYJNPDTFpSkowgRzAbeiQ6ZjjuY2VxhHQ&#10;oeHPEE1ARwrQAnP4c4SEPkVA0EP4B7rDz5/wJYi9Xz2kNKqWO7y87uHZ89t49PgqdQWPPJRe5fle&#10;pnM/T0d/BnfvX+C52/I3COWr14/jIiEsnbtwCGfOHcCp0/tw/Ls9+JYQ/uabXTgkEFOHDzM9sI0i&#10;kPdvxf59mwnobdhLGG9ct9y0nl4iGBPErkvt4byUrnYJHfDihVhEJ6pGW2bsYM5fvNqegHY2oF7C&#10;vAuB7Cwwr2J+xSK4EsZuhPnKNYsJY3sDXH3/O3++7f2wHd2u9UmTJdOdJlMz/vOc/yBU52DlKies&#10;pVYvs8dSBQH61pgOWEB2VhedBLWA7OhA0RHbLfwN7JzmYNWW5fjMLzQCwRExCI+MRyYdXq0GWx/t&#10;psPtQetED5r5kNawAKrt0ydI7XTF7WihK2jkA1jLwrawpwnZnQ1I6KiBf3Uu7mbF4EJSKM4kh+G7&#10;5GB8w5vgSBqVHoKDqaE4lBaOI3S/36VH4lRGJM5mx+Ii4Xu1MAM3Cd17lXl4RPf8nK7Wp70WQYRj&#10;WG8zovlAxTHqTuBDm8goOZmFQBoLiqypPqof2dJEH3LGOc1CJZWuJZHrxnObOBYSMX0NiGSwEMpg&#10;IrizhvutRmAH3S9h608QSwEEWUBrJfyaKyimdMferRWEN0FOEHu001mzcHnWXIJnjUV4Tr2oK4J3&#10;dQF8K/LgS/AFFxUgLL8QEZkFSCI0MvJKCcYyVLfzurJg754esn2zPKnW1QPoZkHcRScs9b0fMp89&#10;6fvmvulB9NOlDKhzkE9SdT7Sx+X6lriH/00nC+p2Fmi1A/UoZBCUKfiWFqOI0C3Qp0wluSikkxeI&#10;C8qKkZWXYfrTrSrNRA+DjEk6jOnJTrzm8a33o4KDBVgLspIgZk1bUJMEO0kwMTBmfnR6ALWqji4u&#10;QUE+nW9eFbKT85FFJ6z3v8W5lSjIYnCQUYLk2ExkpRQQzLU/V02nJcgV53JeHTII4cigeJSrCpv7&#10;KuR1LS1iIFhZge6+dp7zv1cvf5r/FHjWPCsvWYGHNa19mVSumv/RDK/3jDoYmSRQzedAPeadac9Q&#10;E8HVRTdOcJpvkwl3Bk9qTKbPln5uVKZ5s+chWcfW9f10niXN1ztdVfnW1jPoLcwjdPORQ4ebkZaL&#10;zAz+pzmlKMmvQkYSg620IuQSvqqSTk7KMJDOyaJzZqCTk1lM10wQM83I4H1RXIjmjib0jfeb1x+q&#10;8h57N0AY92GEv1Xv2HX8T89F7lguWO+9R3mt5IY1PahrQEj2yrFOqS1Euznnnv5GtHdr1DJBspkg&#10;bEEX4dzNYH2gt950KNKjqmRev94h26dQcsSWA7a53l/ycsSfSvMEaANs3ru2dZUS1MPc92C9WUcB&#10;U0d3s+lnPT0zCVGRYQgJDESgTyCCfULg98wf4b5hiAgIRWhAMJ2eD6JiIlFcUYx6lgsNdMd1GlCF&#10;AUUjy4WGllJCl/CdBXA9AdzAfD3zAq+ALH3qkKvq8lCtKusmQToP9Q10y/VZqKA7Nu+Py1KQSUDG&#10;hb3AC4/bdJCXcf2GPuO8YrqhVEOtR4/vEm63CbVruPv4Op75PURo7EvEJvogOS0QaZlhRiksX1Mz&#10;QhmshRulZUZwOhxJLHOT06QQJLA8jk/S2O8BiIjxpmGgOyacwyK9EBH1kgzwQljEC4TQHQcTxgHB&#10;j6iHBPIj+AU8wSsfD7zw8sCzFw/wQjD2dmd6D57PCGSP67j34BLuEcR3qFsE8PW7Z3Ht9mlcliu+&#10;eQKXrx/DuUuHce7iYZw5fxCnzh7Ad6f24RtC+Oi3Nh05yvToHhw6shP7CGDpEKF8+OhOajt279mA&#10;9euXY9myxVhMGLu60dUu1ftYwpUQdiUA1QBLXWE6L11kQLtsnQtWbFhs0qVrCGS6Z5e1hPdqOyxZ&#10;64ila7l8/RJspNuWu5b7VbW0QGzrVUtAnm8csgAtffmlBoT4woxQNZ8w1rvgNeuW8NyotUuwUt8K&#10;q3EZgwJXVzs6dwcs1jtoB7pvu/lwWMh90m3PJeRXbF5FEAcGIS4hCSWVGs6vDQ18KGrorioJq2o+&#10;UNV9jShnWt5BN8yHKa+jEokEUCRdYWB1Pl7QrT4oTMOtwmRcyUvA+Zx4nM1JxPm8ZFwoTMGV0jTc&#10;qcrGfUL6cW0+vHgz+7VXIphRZgSj1piBRiTyYUwf6ULmaA+yWNBlMwAonBlE2dsRVLKQq/s4idYf&#10;J9FOh9P64zgafxxFw49jaPztBFo43fHbKfT84Q36//gOg9TAH9+i+/cz6PrDNLr/MPOzOn4/jebf&#10;TaOO+6kmLCo/jqCUBWERIZRPB5I71c7zaEXyQCvie1sR3dWC8M46BNH565y9JQLbq4XuuqkQj5sL&#10;4NGcjyeM9D35wD2pzcHTmly8rCmAPwuAsIoyJNVVo6SnAy1ThC/h2vNasFV1s1pND6OPDqjz/SDa&#10;WRj2cr7eI5vPnt7QIb+WAx42AB6kGx7S+1YWoOpms4fORr2FtTLYaGYBqM5TzGhWhVnILdRoSwRx&#10;ST5KK2wD0BdVlNAZl6KorAClJTmoKc9CJ8E9ykLR9OQ0WzWtriqtQtgChSSYCMACsWBrgMtpK7Wc&#10;p1n+QY20xugMR9DdzUCuugHFhZXIzSpEVmouYZxH8OazEMpDSlwWkql8ArmikA45p4LgzUNiVDoS&#10;otK4fgHXzzewLswpQX52EUoLytHcwIJ3oIfnyeOZ4ytAUDW5zs9WDaxz03lZ5ynpd1gO1ZLWNe6V&#10;861W42o4Nfamlw5SA20QMrwv1JrXFPJ0Yj39tRhkXo2fhsfUkIkgU6cd3IdaKasRmNVJiHU9Lel4&#10;uk7WsZVqvg2AgwRYC8qri5CdnYG0+FRk8voUM2gpYACSzutXmGvLq4V5emIWsgXZfMI3j0FPXjnB&#10;W4rUJF5nOuNMLs/g9ROUszLzkVdQhJKqStR38vrxORvT7+TvlaxW3HLDVjsBuWK9Fx7hPLliuWNJ&#10;rrhntNU2gMoE81Sv3hsPt/L8m0xjrD6BU/NYpgjaAwyOe7m8g4DuZmpcNYNIgViQtVyvBVwLyDYn&#10;bIOvTarGtqlX75dnpeP2qnq7rwn1jdXI4vWLio5GZEQUwkMiEB0ei6iQKAS8DEToK0IpOAqRvkEI&#10;eP4KXp4v4Ovth9i4eOSV5jBwLkN9VyUa6e5bOqsYwFSima64kfMb6IjrDIgJZGkWwvXNturon91x&#10;QwEqma+qzyWUs+mMM1FFR1wmd0xXXFXO/5ZQjA5+Bi+PO7h7++rP74aVCsiC8H13Da14Ffc8bsA7&#10;6AlB7I2YBF9C1Y+ADSZwBeJQpMymgm5KeriRAXFqmEkTU0KQmEwgJwUjOt6PEPajS/ZHFFPlw6Ne&#10;GQAHhT5DSPgLBId5Mu+BV773efyLOH/hBK5dv0Do3sEzOWKvu/B8fgdPBOInDBweXWWwwN8gELtf&#10;JIjP4cqtM7h07Ttcv3USV65/hwtX6IYvHsGJ03tx7CSd8PE9OHpsFw5/sxP7D36NXXu2Yve+r7CP&#10;+d10xHsozT9Al7z/4FfYsWM91q5bhsXq1MPVkfAlVNUwilqyzAGr1i7Gus1LsW7TEritcoDzcju4&#10;rXXCSoJ4xXpXLFuramwnuK7l+usJ4fV01YTzWrrSbTs3YAVBbKfesmYdsQExpdGX5nDenDl6P0wJ&#10;xNR8fS9MEC90mGsCArnqNWuWYPkKJwYL3L/mrXQxn2GpFzEne8J4EZ24gwMcmF/gKGe+DJ+V1uhm&#10;a0PbUDea+XDVjTWieqjGVEGr44xGPjB1jFzruKycD0gko8DHhYm4nR2D2wTv/ZIMeNQVwqujAi96&#10;6CD76uDbR+dJJxoz1I6EsTakTnYgY6ITOZM9KJjsR9HkAEoYgZdyuowFWTkdRyUhVUPIVLAgKprq&#10;5jrdKGb0XcoCoZwOoZZwamDhVf+B673tRRXhWUFnWMmCsu4N3fvHIXQRyn2/n8LAH6bQ/9MEBgnc&#10;UQJ54k/vMPWXD5j+y3tM/e0dJv/2FhN/fYuxv7zB6F9eY/SvbzDCecNM+/78htB+Q2i/QdNPM6hh&#10;QV7xwzBKuf+8t/3IYeGUPt6NBAYP0Yz+w3vp2rur4dNRhuctRYQyAw5GvY/44D1mROzJAOQVHX4Y&#10;A5AUgrya4DRda9LN9r/uQQ8dSScL4Q61hqVT7pFjnlRjrFEME8QCsuDbR/XSsZiuSHltulhAto+q&#10;kVYrGuj4KxjY5NYXIbMkD3nF6j2rkAWKovJyRuCljPRLUEwQl5QVmrFWq4vT0cMof3y4mS6vAyME&#10;sapYZ1gw65MjC6oWJJS3gCsJanLDWm4BT7K5ZOa/t3WY8fYt3fHoIJqamlBaXIWi/DIUZhEYGXTv&#10;iTmm+lnV0RUFVaig2y2jWy7kdHJkKhIjUpAQloqs6DxU5dUiLzUPlUUV6OvqxvSUgM/z0XF4fHUU&#10;onez777/9wBBMsHB7LT1mz79bZ+C0fqtBs68FmphbCDE+18dXaiqdoj39ABBoap8QVvdcuobX7lp&#10;bWtEJ6zUcpfWPq3lOpblxl/r3M3529xxPwFTVVWEooI8pCcLxlmm5qAor5JOl9cvrww5dMYJUclI&#10;iU0z79tzVaXP65pJB5zKQCc7oxBFDFpy6JQzBWQGNHm8tnm5alioMapL0dHbxvNWAGIDsN4DW47X&#10;ei+sxmdapnNVXlDWNRjm8zzM53SQqWBrhuycbcncO9uIS++ONb+LLlgSLNVA6+fW0VzHrMdraUHW&#10;csEWhK28Nd+mdrNvs3/tU8fj/nq5TjvLrHre86mJiQjy90doCI1GdBzioxMRHRaDiOBIhAWEGyBH&#10;BNIR+4cg+BXX8wtGWGAoAn394R/kh7j0WJSoZTWf2aYumhQBuLXMwLjJ5OmM2+iAqbqWAqN6Bua1&#10;Dbl0vbmoo2rq8w2Ma6jqWjXi0ny9N2YgXJtpGm5l06WqsdbTB7dw59Y1AvgGdZ2O+CZBfNUM3PDA&#10;XZ82XYe7xy2C2AORdLGJhGlySijSsqKQnh3NNJppDFIzI5FEB5xCN2xcMaV8QmoIYuL96YYD6aZt&#10;EowjY3wQTCccwnwwXXJwlBcCBeOwZ/Dzp/t9ehfXrpzG4YO7sHfPdnxz5AAuXT7Fc7kGD687eOB5&#10;Aw9n5U5XfOfhFdy8f5FO+Cxu3j6HGzfP4Mq1E7hECJ+7cgynzh/BybOH8e2pAzh6Yh8hvBsHjnxN&#10;8Aq6W7BD74H3bsKew19h92HOO7SNQN7KeRuxc9cmbNq4Gkv1ra8685CzZCo5qYtMl4VYutIJKwjb&#10;ZevoSNcQfGsIunX2WLbeGUtVRb2SDnmlPZbTBa/c4MZ5BPEqF2ygG9761TosJ9AdFnxpvg9eOG8u&#10;Ftmp9655dMHzTIccX3LeHPWyRQgv/OI3cCCEHRZSdl9A30FrkIuVKxdjNd33mvVOWL3aAatXEf5L&#10;nUy3no4OdOnODBCcmXdeBAcXHm+JIz5rZ/TexoKkgTdyNR1q/aB6v2pADR1WGYGaS7Cm9FUjfoDA&#10;6SmHZ3MunlK+7aWI6KlFEt1jxkgnQdtO4LYgdaoNaVOtyJpoQQ4j5jwW8DlUGh+aFD7gcSzQonis&#10;CEav4b0NiOTDG8UHKZLTUXyowujGg4boQgdtCmY+mA4kjMCIGG1C5GgDYiaakPi6k/k2RPBcY0cb&#10;Cfxm7p/Hme5A+lQnspnmE9L5U10omulByWsC/U0f6j4MoOn7QbQQru0/jRK6kxgkkCf++h7T//k9&#10;Xv/jR7z/1+/w7r9/h9f/9ROm//6RwH6H4b+9Rxeh3cZ1m//yFs1/eoPGP86g9o/TqPrLNAr+MIq0&#10;j71InGlF7FgDQodr4dNXjuftRfCkY37CSNi/LguFIyxsGCTICXfzPPre9ZuhFk2f169tjrmVhWMb&#10;A5I2FtwdBEMX8z3q65pBTMdol3HCP0O4r5EBUz2KWUiklmUhrTAHBaVlVCnyy4pQVqXOPApRWllG&#10;ELMwL86nsySIi9LRy23GR1owPtlpPm/Rt6rqQEIwsJyaBS0LYhZMNP1ptbSkdTXfAPl7LvtoS999&#10;GCfkh9De3oGykirkEhD5etebW0G4FqEgrQSV+dUEcTXPqw6VBdUoyiwz75NLswmf1EI0lDegpa4B&#10;I4N9ePuGx/vA/X60gVaQtc7z0/Oxllm/RcslzVOqeXJ+gq+1D2s9zbPek1rvTK2WxIJyL2EiIFkw&#10;ta6ZthPArf1Yx7b2b10/uXbB1/oOWtNW+lot4/lMtTQz+MjNpsPVQB4lhHA5HW8lr58aaalRW46p&#10;XchLK0Y2lZ9djqSEbPMpU3oK5xPWuen5yEjJQVJ8OjIz1O1pNSorq9HU3EAA2s7f+mTJwJi/RRqf&#10;lXrr0u83tQSUroMNxBqes8NI1dTmUyZekwHek4KjAGsBU+9puxm0qnW05quFtaS81rVB9RcHbKta&#10;tsHZcsYWhDX9S8OtX0DdqU+nGhi8FGcx8EhGbFAEAl/6IzyQAAqPJoRjDYhD/FUVHUbohjNl3j8Y&#10;wb6BRlF0zWFc/5XXS/j6+iAyOgw5BWmo0ffEbWq8VU4QE8xt5WikE25olSsuRE0zHXAL1aQqaqYN&#10;eQa2lbXZqNQ7Yz7/tXTItYRwnaqra7L4H6SZXrsyCcSIgGd4phGT7hJmD/ROWN8Sc9r9Nh4/dsdD&#10;97u4S0A/eHwTL3wfIDxG74bVQCuSAI5BSmYUktMFXUE5xkA5LSuS8yOQSCgn0SUn0iXHpwQhISUY&#10;cUn8rXG+dNV0woRzSMxLBMfTDRPEIdEEc7g3fAOe8hxu4tTJY9i/dzd2bqdD3bkTe3btxh5OHz/1&#10;La7duQL3J3fw8OkduHvepBu+hlsPBOJLuH7nPCF8Fteuncalq9/hPCF8+uJRnDh7iNsexLcnDuLg&#10;N7tw4PB27N67Gdt3bTDpnn1bsGvfZuzYvxlfE77b92zAToJ5B5dv3bYWa9csJ8jsTY9W6lFLg0PY&#10;uqX80gzI4OBMOLvOg9NSNciyI4jtYb98ge1d8TKCcgVhvELOeQnWb1pFYC7FcrrV1euXYcOGlVjm&#10;Yg+H+V/Afv4cglhdWqrnrvnGEc/jsfS98Dwey27B53Cxm4OlTnOx3HkeVrguwEo3e6xc7oRVq12N&#10;I1+/iekaR8J5EZycNTrTIjiqMxI6Y3unhbDX+MXLnOG03BmfNRFgjSNNqBqsRylBXMGbvJQPQN4o&#10;ocp5Mb01BGY1gpgG9jM/VEvoNRK8BN14F4rHelEy2oPCcUKQ4Izvq0JkTxlC2wsRyggxoq0M4XRr&#10;gd018Omvw4uBenhyPQ+mHoONeMLjeQ414SlBKz0Z4/REM6WU8yeb8WyyFc8J2RdMvaab4f+xB2G/&#10;G4Hv2z74TnfDjwqguwyhYw0j2MKZRtIlx7zpRvTrLsS+7Ub8O0KSTjr5bQ/SuCzjTS9yuV4hC80S&#10;gq7q7RBq3xLSdCVdvx2jq57E+J9n8PbvHzD5hxlM00lP//N7TP3rR0z8148Y/ccHDP39HQb++Q69&#10;//UOrX+fRuN/TqLxrxOo//MEqv88jtI/jSHv98PI/L4PqW/bkU1V/0jQ/mEcbX+YQBvX6/u9GmsN&#10;ofcdnS7dl94Zd/N8WglEqW1SA230zY4WNYCu8R5CuJ0QbiGEG1DbrR7GqlFigbhAg59r8H8543wC&#10;WO+L85GVR+dZVGAGty/Oy0BNSZYZim+YAdcoHZ46ctCoR+pdSt+tWmARNGzg+AVe1jxrvoAnafpn&#10;ENKpvuey9wTLW33rq3evM2Po7ef9Ul6BzKx8urpC5KczUMioRDGVnpDH6VLzLrhY7o3urryoEm2t&#10;LRgdGcS7d1P4+OPUrOO29eSl41oBgQVe61w1/b/naxvLoUqWI5Ys2Gie1hGkrQZLFowlCy4CslWF&#10;q220bwNi7uPTa/eptI7tXHR+qknQtdP5KghQdTp/00f+1g+DmOb/PzDYjsbGKmhs6dwcBi35FUij&#10;A85IyWcgU2W+wy7MLDXv3QsI6ozUPCTEZyA+Lh3J8bwXuEwuOjUl03T40dzWjMER/Q71oqbP1XrM&#10;bxiXK+Z5GxdMWY5Y7ljQ1TqCtQlOeD00v5cA7FMtgdbhtRhSNfMwr436q569PlZNgq6Z4CsgGyjL&#10;CRsA2xzuEIN1C8CfAlkwFng/bbhlfbokKd/ZW4fy6lzExmtQiQgkR8UiISQG8cGxSAyPJ2Cj4edN&#10;KBPOsRFxxhUrHx8Vh9jwKDrkEAPkyOBwRASFIdyPLpkQ9/Z8Dj9fbyQkxaCksoDuV581VRkQqzr6&#10;3xyxAEzV1NPtGsebjSoG3lX1SrNRUZOJymq64Gq9I063gdg01gpCdJAXnj++h3t0vYLwg4d3DYjl&#10;ipV/+OAeIX0LD5/chq++IY73pSMOQRIlAKdkRP6cCsZmmhBOygxHvABMN2wpLoWBCY8ZSQBHJUgB&#10;CKcbDkt4hdAYX/iHeOPJ04e4dv0yjn93DHv37sGOHQTw7n3Yt/cAdu3chx3b92An0/2HDuP0hTO4&#10;oRGdHl7H9QeXcZUQvnrvIq7cPo/LN87g4tVTuHBZVdIE8QWC+MwRfPPdAew/TKDvU5XzDqZbsWvP&#10;ZqOddMQ79xC8grPcMfM7d2/C11+vwyaBc/Vy2/thumJ1R7lYA0AQnvp8SHJwJoAXE7yL55l3xOq9&#10;atHihXBcYoelBN6atUttWueGdRuX0bW6YTWhvHb9Uqyik12s4RrpiJ3VSxcBLEe8iKl5b7zwcyxw&#10;nmMaha3Qd81rnLFxlQM2rXbEhlWOWL2MbnvJQqxY4cj9Lub+l2DdWlcsX0b40i07asALQtiO+YUu&#10;drB3c4TTqsVwXrMEn3WzEG7Xp0cEXfF4GzIIw+jeWoR0VyC0pxJRBHAiH6r0oQ7kDdNdDnUir68F&#10;Gd1qoFWL0IYyBDdVILitGr6tlaZF8lPeqM+oF52VeNZXg2d0088G6uBJ0D/pqcEjwsOdELnPh8id&#10;D9ZDPnSPeB6P6KAfj7XCg1Jq8jwnT0Lfc6ITT5m+mG5HMGEW/NM4vAkMX8pPYsEZSICF0E2EvR0h&#10;jAcRSShHvR9AzPtBxBEG8SzoYlnAxdIVJzJNYaGYQWWxEMz6OIRsOtS87wdQ/H0/ygnP8g89qKQq&#10;CPQ6Arz93YBp4fz2z2/xw7++xw//z0/4SL39vz9g7O8zGBBY/zKOHkK480+E7V8m0EjVcn4N59f9&#10;eQz1f2T6hzE66XHCmtN/HUH738bQ/49pDP9pCr08754J9SHdxwKKBfEwITzUTSfcbT4la2ah1Uzn&#10;0cjrV9NVg0pG6KUEam59AZKLWfhmpSErJxdZWSyEC3JRXFaAjKwUJGekEsR6R6hetbJQX5aNgfYK&#10;TNCJjPG6qjclgdiqlhYsLIB9CjzpIx29BVwts82ztVL+GYoEjDrzeMfrKgnIcsZvPkxjZGqUhVkL&#10;wZKP7NRclGaVoziT7jiDrk/V1tlydwWoKK5Abzed+huCSt8NE+bmXLi/twZcvwQFylvTn+Y//R3W&#10;b7GCDOnT9SwYW9trPZtj/OX7WuX1CZMAomlrHW2r41jS/qzro/0r/+/nIrcseAu++g06ps5H75EF&#10;d1V79zAwsn3f29XdiorKShQVlppuQBMJ2gy64fT4HBTTCesTsPzsUpQW1yAjrQAxUclIiMswDbcK&#10;8ktQWVOJrl6eM4M5dRoywQB16l0XZt7bzl2NziYZjJpGWfyNprtO3otWt50KMPQ7jXPW9Zjqtb0z&#10;JoRVXa33vaZKmlIHGwKx5Xht1ccCJ5fNQtqar3VsLlnvfAVozbM5YUsWfD91wJYEYy1v7axGQSGv&#10;S2wUwRaGuKAoJIbGIdI/HIGvAuHj5YdAnyDERcYbZxwTTlhHxRvwBvkEGAhHh0YSzNGIDY5C+KsQ&#10;BHr7wd/HB75+3nSR0byGhXTCcsNquFWMpnab6umK603VtA3E9aZhVh5dcC7dNB1wQw4q1Fq6OgN1&#10;BHMt16kjnGsJ42w61OhgL7z0dIf7vVu4f//2zyCWI1Y19T1C2P3ebTz0uAWfYE9EE6CCcFJyKFLS&#10;Iz9xwdEGxIl6N5zFgCQ70qQJmbweGaGI4bFiU8OYhiIqiYEH3XhYnD8CI18iJMoX3v7PTCBw5uxp&#10;HDx4kPDdi/37Cc39B6nDnD6AbVt3Ycvmndi6ZSe2bN2Or3ftwpET3+DsdYLX/QquUBcJ4nPXz+Dc&#10;jbM4Q0d8+vIJnCSEvzl9AIeOE+BHCfd93HbPNrrfbQTuZmzbsQHbdm7E1u3rsYX5rbs2muntu7fQ&#10;DW8x1cYbNxLEdMQrVtHFrnQjWNVgi46SILab7a1qkUZyEozVUGoJQUzoyX3q8yR1YblSfVybwSRc&#10;jHNdu5ZAJoQ3bFyONauXwE1DHNrNpQhiO5sblvPWe2M7xy8JzwVwWrEQrivssFIAXuuEzetdmDoz&#10;QLCjW5/DY883763dljpgxXJ7LGFg4OS0APbOi8zoTPN5DIF4gSul8YrdHPBZJQv17PZqxDQUI4rw&#10;jKBzDScsYwnP1NEmZLOQzqPzzR5oR2p7A2LrKhBeU4qQpnIEddbhVU8dnncTsl31eEgw3+2swR0+&#10;FHep+wTuXbroe4M1uN9fiwfc9wMuf9hFEPfU4z5h8oAP5SM+iI8ZLUseBMMTo1Z4Uk/54D1jVP18&#10;rBMvGDW/mu5ExE8jCKFz8JkZoBPuRZA004sQKoyuMoIFRyQV9aaPrrgfcXS68SxIpBiB+eMAYuk6&#10;EriPZBaCKYRr8o8jSP7tMFJ/O4JMOuI8Kv93E8j9wyjyfjeEoh8GUc3tmgn0nh9GMfSnSQwQpgOE&#10;6thfpzH997d4+4/3BPP3ePc/7zHz99cY+/Mk+rm8m2rnflrokJuouj+OoYrblhPEFQRx5X+OoO6v&#10;YwT3NNp/P4EWFsjNkz1oG+lCz6i6sexBB11MPR2HOkqp75ETrkNVRzUhXIaCukKklWYgKiOWEW8i&#10;H9JkpKem0QFls3DKNh3tF5QUmn6mC4pyUFKYidrSLHQ3lWBkoAHDDICGeJ1Nz1rTfcYRq+C1YGW5&#10;PQtyAocNJjZ4ab4FGOXVYYbA+fYdofRR73EJIm6jqur3309wvTHMvB3FyEg/6qpr6ND1/rPMtAzO&#10;yy7k+ZWgobaWLngAH7+fxnsC/v0PEyZIeM/9/0DIf0/H/XE2MLAgJ1nBguZZspZ9eo7Wb/vUzdrg&#10;awPOp/C1XLHl7uTsBBOlFpwtuFv7kazjKLWO++l52MArgGueDc42KCsg6DXvvW3zdT15n00Moq2t&#10;CSXFxUiKT0ZKfBrS4jKRM9sBitxvYV4lsvS+WFX/RaWorqlCV0+7+R56woBWbl+uvY9AViBhDUBB&#10;0RVbjthyx6qa1m+0IPzzNaH0fthyzMbdDvE+4j1qvinmtbEcsQVbrfO/HbJt/i9gFXgtp6tuMC3Q&#10;KrVkusfkcuW7+upt0wR8B8uiSjrX7NQUJBG0QXS1fi99EOwXZCCsamlBONifDjiAcIqMhe+LV3jh&#10;8QzeTwXDF6aKOjxQcA5CaBDdY1QEMjKTCVF9M1xu6+ijowLN7WWEMO9TQriawBWIVTWtd8Q1hKzc&#10;bznhW16TRqWjrDIFpeVJRiXlySiTihKQLlca9AIvn7jjPqFrwEsYKr167SJu3r6KO3duwJ2AfvLs&#10;HnyCPOiI/QyEU9PUMjrSOOCktHCTSgKxAW86IZ9Kx01FpQYjgk44PMGm0PhAhMQFICjGD6+CnsPz&#10;xRNcvnoJR49+gz279mI3Xe/undSe3dhNV7yT87Zz3tZtO7Bp41fYtGELNmzYhLUbN2LD11vw9cHd&#10;OHiGjvfGaZy6dRanCODvrpzEd5e+w7cXvsWRc4dx4OR+7P6W+yKItx/ehe2HdmEHHfG2/duwma53&#10;065N2Ej4biCI121fhzXbVmPdV2ux8ev12LB1LVats0F4mUZh0oARBLELXbGDQOy0CAvoZhcRuo6E&#10;nJubE5aoEZeqf+VGCT/1drWCrnfNGjriNW5Gq1a6moEo9F53uT6FEsznfg6H+XN+BrE67FC19yKn&#10;eZjvMo/gJKTd5sN1uR1WEcRr1OpaDcAIYofF8+l6F5rzcCH8l7otMiB2JnTteV52nO/gbMvPs5+L&#10;Lwj4z+2+wGdBjSXwqcxFMNMYgjWxtxnpA23IYbSa0V+HuK4qhPKm82/leu3l8CVcfVgIefOB8aKL&#10;9RhpxgM+CPcJ77vdVbhJF32Tbvo2dY/T7t3VeMBl93tqcYe6LfXWE9D1uNdXB3emDwYb8XCoyejx&#10;cCM8jJoI4yZ4jjbjKZ3xM4Li+VgLfF53IvSnIfizAPFhARjAyD6Q84IluohQKpzzwlnIRFBRdLIx&#10;dBixb/sQJzC/60MsnXIcgRwvGH8/hMQfRpD04zBSfhpG2k+jyPjtBLJ+mkb2b2eQxXz2b8eR+9tR&#10;FP5uFGUEqqqdm/45jY5/vUHn36fRScfb/acJOuJpTPzjNd796x1++p+P+MN//4jfUx//8QETf51C&#10;3x9H0UkItxHQjX+ZQg1hXsN9yS3XcB+VVNnfppDN3xfUV4mwzmJk9xK4Axo0o8P0dFZLENcwiBGE&#10;y1rKUNRQhOyqPCQXpiI8JQLRiYyOCeG05BSkpCQjW4PZ52YgKy+HykNuXhadUzKqizPoiCsxPd5u&#10;+jSeZsH8mkCyRjWyAfXfwSHAzryTy7WcnxpnTZpUkmMVZAXN9x+nqBkbSAngt++4H8L53XtVV9Mh&#10;GzhPEADDaGlrRmmpumrMR31NHYYH+/HuHeErF8xzemtAxeO9H8EHHuMH7uMDz8Ny74KeBUFrWtI5&#10;24D3y3IrtZZ9CspPt1Oqji5MZxeU+nhWoyYBaXBUcLFBWK2j1YHIp/sQ2JW3XSNb9fin+7fmW5Ib&#10;ljueZsBoSwlL5m0iNAn56Tc8Bq+h+sYeHulFY30tKsvKkZ+Zi+SYVGSmEEAEcEpiNrLpgouL1Wdy&#10;vRksQm5XLaLVQcgE7/0pTk+9tj6hsgUe+m06luWETXebTAVcAVit6a0ARdOar++HzTfGVqCiIIXX&#10;pYsBtlX9bMlyxZpvOWGbK7Y5Xgu2FmCVSp86409BbU1LlkvuHdYxWtDZ0YSK4iKkJSXyGUhgmoI4&#10;ul+54MSYZAPjyOBIppEEbwCdr62xVtCrAPg894b3S28EhQQjJS0FFZV0vS0aOMLWL7V6BZMjtn2+&#10;VIRGOuJaQrihrQhNVEMznTGBLEdcXZeF6noGvY1ZBDRVn0VHnIUqglnV03pHnB7vj5iQl3jx5B7u&#10;CLp3bxgnrIZayru738GNG1dx+/Y1PPK8De+ARwiL8kIsIRpPoCam6h0wHTBBrNRAOTMCcXLBVHRa&#10;MKKoGII5iutG0EmHUYGx/giI9sOLoGe4Suh/d+IUDh36Bju278JO6jBd8L49+7B9B53rzu3Y+jXh&#10;u+0rbNxKaFKbNhGY1Pqtm7GOIF67Yys2HdiBPWcO48jl73D04nEcOnuU8D2A3ccI8WO7sPXwdmw8&#10;8BU20AWv37vVaMM+pns2Yy0d8JqdG0yq6Q1aznQdAb2ecF6/fQPWbF2DDdvWY90WQnn9Siylu3VR&#10;IyjC2M5FKeG7wuaSl3DesqWOBoT6hlefEi1espDAdcZ6OuCN65dj44YVWL92GV3xUqxft4wgJtQX&#10;fGFArMZadgSwQLyIQNYISwsdBWDCdoU9nFY6wGkpXTenneiSHTVf3yC7LMAc0/e13l3PhQPzOr6j&#10;6dqS+7KnmNox1YhNX8z/HHMWzSGI64oI3zqkDNYjkeCNpmMNbyN82yoQ3F6BwK5q+PcRvgTmS7on&#10;Lz5MT/mAeBCaTwjJh0OEcK8gXGl0Z1b3qPsEsQB9j05YIL5ricdzZyQrgEsPud9HhPEj7vcRz+Mx&#10;9/mEIPYk5J+OthgQPxeMx1vhQ7AGfj8I35lu+E/3wJ9pwOtuuuIeBHNaCp2hOB1GEEvhb3oQQRhL&#10;UZSBsUD8YRCJdB9JxhnTDRPIaT+OGmX8NE5nTAj/NIacH8eQy8I0/7eTKPjDBEr/OolaQrjxv9+i&#10;ic639T9n0P6fr9Hx9zfo/cc78+547K9vMUW9+es7fPz7B3z81/fGJY8TwlN/m8EY1x+gk27/m94r&#10;j6PhL5ME/CRK6IrjP/ThfnMerlWl4FF1NoOkUqQQvAW8dmUs5MoZDJW2lqGwLh851SyIy3IQk5uI&#10;0ARG8AmRSE9LQnZmBlIJ41TCODlRI0SlIy0zC1mZdMfZaXTE2ehhoTLGazw20Y6x8Q5MT/XiDcEi&#10;OFnAUmFtK7AJqA+EhpyuaSil7iQnjVN7+8E2T/l33xOglG3ato5ktjEjIGldApPOTxASuPX96sBw&#10;Nzo6W+jO+7ndBD7+MMV15Zx/+QxJ74Xfc/0PApg+kZqdbwHNcsCCovS/50v6TfpttmPbXKqk+aqC&#10;FWgMCOUaZwYxpiEFJ3oJmdlOL5hXI6deBqt616q+r8cm6S65rm07W22C9mfBV6l1vF+kd9y/BDuq&#10;kn7Ne/IN70m5ZKsVuGTlBWzTRScDkcmpQfT2d6CurorgpSvOLKAbrkB5WS3a29sJa8FTALe97zej&#10;PVEmVVChT634e23LbDKtxGedrw3Ov4BXeaUC7s+umAA2tQWU6R1rFq5qOGXB+NOqaKsmwcpLFkwl&#10;gVdAFmSt1AKvBWUL2tZyuWGbc7YAznX6W9He0YDqmmLkF2YgJjYSIQEEUmgMkqJTER0Sgwj/MMSG&#10;RiA+NAphvqFUBML9wuFHEIcGBzN4zUJNfYWp8m7rYtpVxnwZ3bAabJWhoYUOmUA23xUTyHLEDVRN&#10;Qw5q6JAtZ1yj98Q1maioSCXU01BTq2kCujYb1RVq8R7EoOAZnnvcgYY8vE83LEdsIKzqaTrh6wTx&#10;TYLY/fEN+AZ6IDz6JcznR/EBiOX2v7z/DTaK4bwYwjYmJQTRSXTCCQGIiGOwQfiGxtEJxwYiMDoA&#10;vuG+eOztgbOXLuLQwWPY8fUebNuynSDeg/17DmD/3gP4ejsd69fbsW3HDmzeuRObqM27CVU65W37&#10;92HLgb3YfIjpkX3YcGQX1h3dgfVHt2PD4a8J3S3YuG8j1u3diFV7N2H5zvVYtn2t0fKv11HMf7Ua&#10;S7etxJKty7F4i7QMy75eg9WE8CpCedlXa7Bk8wos3rgMLuuWwm3jSizfzG3Wr4Drajc40c06L3eF&#10;0zL1puVKV+qCxcuczTCKK8yoTfYEsh2Wr3Bg3oEu2IUAXkpHvwxbN69iULGawcUqbNi4Am5L6Kzn&#10;f4kFc9W39FwspEzVtBqG2c/h/u14TGdC2JHHtIeLvl0mZO0J6IV0ywuc5mLuoi8wZ8HnmK931nTX&#10;kj0duRzyQrryBaqWZt6OTn0B4fwlHfEXAnEyb9xkQjWSDjagvQTezXS+6uSChX4A4etHSHpTL6jn&#10;vOFf8MF6yofMY4gwHmkkSOvoeFUNXWUcsHS/h06Y89wJ6PuE+L3eWpMKvu5ywdQj7s9DQP9fejxQ&#10;jyd8qNRw69lIC56P2iDsNd4Gr8kO+BGi/u/76YbphKe6EUjwBgrCr3sRwkIjlApjoRHO6QgCOJyQ&#10;lpSXIgniaOOKCWK6gUQWgMks6FJYyKV+T0csGFPpBHAGlU0o5/xAsSDNo/sr+B1dK91t/X+/Q/1/&#10;vUEdwdlANRKqDQRy2z/fo5vQ7f/XDxhkOvyP9xj+z7cYp6b++gav/zyDH+mQf/ff3xvX/P5/PmCK&#10;Dnr4P9+gg/up/csM8v84juCpZtxpz8fFGlu3no+rcxBQV4C4pnJkNFcil3DOrS1AVnk2kgrTEZIS&#10;iVeRfgiLDUFiUizS01ORTAgLxCnJSVDfxBkEcXZWhmk1rcZafSxUxhnojPO6jk10YnqSIGbh/SmI&#10;ldrAImAQbKpeluNVq2hKUDD9PEtyyD9MGlnAsM23rau89qEBGTQIggGSql6N49WySTNog+WsVU1r&#10;g5ENWNY5WTCzQGtNW/M+TSULdqqytqBrLVNe87S+9i/gCEpywOOE3fjUgIHxiAbmnyCoOU95jX6k&#10;6ek3o4SaqpJ5bnLps8fS/qygQNPKW/MlU7vwlr9Jg1FwHVVHv/kgEOv628BpvUOWfnmHbDtHbave&#10;xHR+HV2NaGioQ3Mz4dZH+E7zdyl4kqMWeFUNPSu57k/h+2nwIAnO2r+qq63AxEzPzheAlQrKFowF&#10;Z6uaWaBVFbEFYkFZ05IFZWs9C9QCqkD8KWQtWZD+3/OtbQRfSX1Qq0q8T72fqeU2y7Wu3ka00MkK&#10;xlGRIQgPCacjTkFydAqSIhIQFxFLOEchwFutpkMRGxGDdD4r5eWFdL61aOusI3z1HXEpmtoL0djG&#10;+aqStnrWohpaSlBHF6wqaqm2UR145BkY632x3gfX1uWiSt8Nq5tLNeKq0XyuU52BrJRZEHveNQM8&#10;uNMNq5HWLYF39j3xrds3cEtV1g+vw8vnAUI1wlKsD6ITAwjdQKPopAAjWz4QUXTLUfHcN8EbERuA&#10;cEI4JMYPwbF+CIrxJ4jpiCP84R30Eg89HuD8+QvYuXs3tn4lB7wXu/cdxJ6Dh7Bj317sIGx3HN6P&#10;rQf3YsthQvfoQWymNh09QODuwbqDO7HmwNdYeWAblu7bjCV7NsBN2rkOS3esg9uO9VhMt7uEWryd&#10;+a/WEbxrCd1VcNm0wqaNy42cCUiXTSvhSvcruRCWTuuWw3HNUtjTAdutXAL7lQTwqmUE4lI4Gy0n&#10;kJfBcdkSwtIFLgTzYsptpeRkPmmSlq1ywWo10lq/zLjiDTzuWmoNj7tqzWJTfa1xhNVRx/x5dMAa&#10;utCAeD4cuMyZoNaA/s5LHeBIh+3iZAdHVVkTpAsd5mCe/ZeYZ/eFGfpwAcG9gPMkOyfBlyKwFzgv&#10;MBBe6GqH+czP5bwvuO5nfh1V8OmswAtGd09bSvGMzsuruw7e/bV4NVCHl4N1eEGX+oyAfEowexKi&#10;HgSrxxCd6zCd7EAtHhG4grG7AXAVHvbV4BG3lx5yHw+Vcj9yupY8BxvwTMA1aqDLtsmTx3nG5S9G&#10;muBFx/1yrIVqxavxdvhOdSKQEFa1tB/zIdPdVA9CjPvtRfgM4Us3HMk0iiCOJnijZqW8kRyxqqlZ&#10;IMVTiSzsbCCmPg4ZGEvpgjGVRWUTFNksPHNYmOb9bhwVBG4tQVz1t2lU/0lVzNSfbWr4qxzyW7TR&#10;GXcQyl3/Jb1D/z8/YOTvHzHxnx8ww2Xv//kW39NR//7/fo8//j+/w0//9yfM/NdH9NNNtxHGlYRx&#10;3Ew7HnQV43xtBs6Vp+N6KYFcmgefqiKE15UgproA8aUZiKMbDkgIxdOQV/AJ9+MDGIXElATEJsWb&#10;gdnTUgTiNLriVKRnpCA/Kxl1pVno5/9uOWJ9wjQzzQJ+tvpVhbMFYQuAxqkREmrZa1r3ms4zlLel&#10;cnWaJ6nq+R3nvzfvOAUbW4tgC4AWlGwQ0vYClEApOGpdwWeQ0GZq9m+DprXdp/v439Ofzv902adg&#10;lJT/FO6fTssRy+mOTQq+cr02KS933DfYRiDr/aqqebW+fv+/V4t/emzp02XmdzNQEbxtxxR0+81v&#10;Vl4QFnytautPQWwLjLStqu7pjvm/jY71mk/E1DL9jQBv4KpGVkpVxf4LiC34Wo74U2es/94CryTY&#10;CroWiAVmSfOtFs/WO99PQSwAC7ICsvKSlmnaViX9S8MtC6xWlbMlzbdA/Ol8G3ht21hg1v5scLc5&#10;bjOIBKV11dVlZXU+srNTkZGShtSEVKTGpiImKgERkTEICQlDXFwsCguzUd9YboZHVLeWgnBbVyXd&#10;sFpL6/2wzRFbIBaUbe64aFYCsT5jsr0vrpl1xcb9GgATxnTD5epnmqquTEV2Kt1r+Au8fH4fZrhD&#10;44ZtIFajLTnj6zfpiM3nS7fw3NsdASFPERLxknD1Q0S8/6z8EJngT9H9cjqcblkNsUJifI2Co30J&#10;YB8ExrxCQPQruuGX8At7Bb9Qb7z0fw6PF49w7uo57D12GDuOHsGOY99SR/H1t/vx1bcE8Dd7sP7I&#10;Tqw+vB0rKLeDX1Pb4LZ/C5bu2UgJvuuxZPd6uO6SNsJ55yZqC7UVi3dvxYoDOwjrnVi+h9vu2ELQ&#10;cr1NhO3G1XDZQG1cQxCvhtP61XBUSpnptSsJ4hXUSsJ4BUFMMK9eBedVKwlhzl/J+UztCWP7ZW5w&#10;WL4EDnTIjnTHzisWU65wWOrMaWe4EORL6aRX6T3xhhVYRYe9esNK04BLg/3Pm/O56czDOOJZEKvl&#10;tLP9Iri6OMLJmRCe/R7YlfMcFhC26vJywRf4YsFvzKdNCwjnBYKyPZ2xA6HsyHkSoTzfgTB2XGAa&#10;bElyyPMd5uOzJ23FputGj7YKPCGEnxLCz3vlgOvgNVhLCNfiOSFqQfgJIfyEqSch7Cmg0hF7ap7g&#10;TCAr1brPLLByW0+1mBbM6aKNhhvhxfQlo1il+qTpOfcjeXEbzX9FN+xDN+xDCPuOtcGHjljwDSRE&#10;AwjfIObDWUCE0RmHzXQRwt0EcDeiOB1FQMcQxLGE8/+fuH3sG4G4HwkslJJYyKWwcEuVCItUFnhS&#10;GvNSOkGQQRBksPDM/nEM+X+YQOU/3qDin69RSvCW/3ESVX+YIjilSdT/cQYtf3qDlj8TyPrumE63&#10;/R9v0UHIdv7je3QzHfjvDxj+11tM/s87vKYrfvvfP+A9QSy9/gdh/cc3mPrzB9NTWB4LZ6+eSlyt&#10;ycYFut8r5bm4UZGPu1X5eFyeBa+8RPilRsA3niAO9sMzf28ER4QwYo5EVGwUEuSOUxORlJKI5DS6&#10;49R45GUmoJ770shLY3TEVtW0QPyaAFKBbAH4U9kAIdcmmEiWk7NNCyK2+TaASO8Y1NimhwyYbZ/q&#10;/OIcBSZbntBS1bfJaz3O/0jgCMac9ynUlLf2Yc3/dLm1T82zqqSVl2wQs72ntda3HVNO/BcoC5Cq&#10;bp6YljPuJ3Rn+2Ke6MXgSBddVwfzatg2zPUIR4LYjJFMWfuRdDzrXK15NnE9AlMdf2ha13XmnXr8&#10;sjliAdMC76fuWKnZ/7vRWTdOkDL4nNE6r7lMzlz/ocBJYAq+2t7mhG2poGo5XQvAOk9rvlUVbcFX&#10;0xZ85X7lgtXo6lMQW9XOgmt7d+3P4LVcryRACtI2+NqqsbWdUsFUDa8ssFrQtdywgPoplK31LChb&#10;edNwi2WI6UaT5ZCtyrqB+66FxiAuL9MQpsmIi4yjS45FXEKcaUNRWVNEqFYZAKsquq2b4FVVdGe5&#10;bZhEBq2fQth8vvSzK1bvWrYettStZW1joel5q45QVlW1PmOqoPutqKEjNp8yCcw5qKlKgxxxTNgL&#10;eD213hGrMw9VT982jljviq9eu4Ibt27irvsNPHl+Bz4BHvAPfoGgMG+ERPkglJANo9uV61Uq6AbH&#10;2sAbQOhK/pEv4RvpBb8ob/hEEr6hL/A04Bk8fJ7gLoOA609u4cy9y9hz/jtsOfEN1h87gjVH9xO8&#10;O7Dq8FdYcegrLD24FW4H6HgPbIXrwa/gwtRl3yYsoZZx/srDW7Hq0DYCl+vtlTNmuo/Q3rcDKw7u&#10;wqbvDnPf3C/zKwjjZTsI5+3U11ux/CtpC5ZRyzm9bDvzXzOv6W2bsHQLHfXm9YT1OsJ5HVzX01Vv&#10;IPjXcXrtGsJaIrRXrzBu2ZEAdqArdqR7FpgXurlgwRJnk9pTLgT1YjpstzXLsZxS39UaSWnerBv+&#10;FMT2CxfAaaHcrx0WMm9nt5D5RXCxszPfGwveX86l1Ee1+qQmnOWM5yz8HHOZqrp6PsG8wGGuqbKe&#10;Z6flhLKpuibonRbiM086riedpfDsrMKzTrpfPihehOmL/hoCkmJqIMmH5FkvgUw9483+nDf9iwHC&#10;lNB+2V2PF13clvLqqYd3XyNe9TdTTfAmZF9y+5d8KJSXXvHh8CFsfYYJXAGZ87zMOnV04Y3w5cPp&#10;x4f73zTWDv+JTvizMAiYoBOe7EIEC8XwqQ5EUJHTnQbC0XR2MVwWR1ccz0LofyuOhZEabcUzTWSh&#10;lMKCLY0FmxELup+l+QRPKgtGQTqNUMn4YRR5BHHZ32dQ/NdJFP1xAiW/57Sqq5VyWc3vZ9Dwh9do&#10;IJAb/zSN5r9Mo2XWJTf/5zs00Q23/us9OuioB/+fHzDyf3/EyP/8hLH/97cYpzOe/K8fMfN3gvnv&#10;v8W7f/4eo4R39U+jiOI1elhXgKuVebhAXaSu0SFfSwjDTf9ncH/1HI9eeeOJlxd8fPkQBgcgMjIM&#10;8fGRSEqIRnxiLJKSE5CUGI3cjDiCWFXTlRjh/zDCQGeU13hmqg9vZhvxmAHqmZq8KagFAQFDVaIC&#10;i8ClnqMEGgLNvLO1HKiqebkut7E17LJVW5vqacqCkamS/sEGSy3Xu2GNpCRIvSMMDbRn4a39ahsL&#10;sNa8/w3UT4H36XIrFcRsAcIv2+nds6ZtgNOnUSM8jyFT5Tw+RU0OmPfDQ6MCcZ9JVTWtKmo5Yq2n&#10;xk86tq12wHYekq6dlbctt85TIOV5mmup8xVoBV8biC33qvP5tIpa8wRFVWnrWum4GrFpmkHmFLfR&#10;J2iC8QzPXzA2TpjLrSpqpZazFWg/BbFSLbNcsNb5WXyeNN9qCf1vrZ+pT6H7aTW0HLDlkDVtQdjm&#10;bG1OVhDV9KfvgT91vda8/w1haxuta5uv/Qu+ct22EZe6OW3eI8/CubOrBhXl+UhPSUIaA9NSglnj&#10;E3cyKO3gMjXIaiN0O3or0N6jd8MEMYGsFtKNhLAcsID8C4CLbOBtUr6E4JUrLqaKmCeIG3NR3ZiD&#10;itpMo2q65Ko6VVtzfqVAHIio0Od44XnXjEV8+zZBTFcsCKvltLq6vHb9GkF8C7fuXsP9R9eMK/Yl&#10;RAXjQDrboIhXCI5UD1k2BUYRvNHehK7gS0V4wTvsGZ4FPIGH72O4v3yIW8/v4cKjm/ju7mUcuHoa&#10;X58/js2nCMljB7D86D4sO7yXjnencb5Ljfu1acmBr6jtWHZoN6d3wHX/NiylQ153cj+2nTuCr84d&#10;xnbp7CHsufANjlw/jQOXT2LnuW+w9+IJHLhyCrvPfIMdJw7RaR+g4z6I7ccOYfu3h7CN4N/C4359&#10;7CC+Pn4A277Zx3l7sfXwHmzavwNrdm/DcjrsNXu3M/811lLrdn2FlV9vNrB227QWbhtXYTnltm4Z&#10;XOl6XVbbqrAF40VLXWG31AV2gu4Sys2VDpqO2Y1ycsKi+XSn6mN6FsSWG9Z3xPbz9TkTnayGPOS0&#10;o70dnAniRVx3zhe/wedf/gZfzv8Sc7l8LuEsIH9JINs0l1AWhNVQayEWLprHdb4wjbU0mISDkx0+&#10;e95Tguc95XjOG/FFVy28uquoCrpifQNcRQBzPm/oF4wovQhhA2o+XC95c3vz4fKhg/bp4LK2ani1&#10;V8ObMPfpaTDylQjwVz01Rj4EvC9hq/fO/gSwH0Hsw/QVHxZvzvcmrH34YPnxQfUXjJla8uWD5jfa&#10;RnfcjgC6t1BCOWKMTni8HRGTEmFMlxw10WFgHEfXHE9XbADMwuUXEFNME1ggJf0biAndWWleCgtD&#10;kwrEdGVpdHXpBHHuHyZR8OfZz5p+P4qC346h6KcxFP92HMW/GyeQp1Hx+xmU/36KqdzyJKrplhv+&#10;NAWBueEvBDRdcvPf36Hrn9+j758/oP+fP6Lvv39CN6HcR1c89P/+DsP/93cY+W/C+b9+MJ2HtHD/&#10;SSzEntYW4VZFAV1xAa7lZ+JMkA9OMYI+fY2R8937ePTkKZ49ew4/Qjk8JBjxMeGIiQ5DdEyEabQS&#10;FxdBEMejsToP/Yz+R1l4jY+3YorX7w2vy4xaCKuQ5jVTi2WBwCaC1bS25TxCQK2glb6mqzNdWVIa&#10;+OCdaZSlabpWQkYNrjQtIH+wYMx5Arc6/bB64NJ2b95N85i26lbb/uRMBS45YLnZWXC95zxpdr6q&#10;adXntAIDW9W2LUgw1beEutludl2Nk/ya68xw2RTnT8pFmqCA+xEc+TtN6+GZfgwTuiNqrCUQE7pD&#10;4/qGuI+OuAd9g4IRYSXXLFdMKGqfOp70VoEFf7PyOidTDT27zDr31/yN5rwI52lBVjD+SIgynXpH&#10;h6tp3nvTgrMBtQIhBgaquTDXhtvzmr9Rq23eq68FVfN6gf/Xa54PYaz3xJK+R9Z/ahpvzbYEVxBl&#10;c8I2GNvAPQvqWVesjjrGJvk7p2xAVt503jGq3sVsjta4W96bVnWwupnsZBlh4MznuYPlhqS+oA2I&#10;uY1Vla15n3Z32a8OQbhfjU1sjU/cN0INE76UuszUPm3H5nG1nbY3UJYLrvsZxMpLXQwK2nn8rn6N&#10;xsS0p5bwrUJzUxXaWWZ1ELxdXYRxJ/MdNWjnc9HRU01nX0lnPOuOu0rQ1FHyb67YSm0QLiWYy4wz&#10;tkG4EJWEbWU93S9BrLSiLtOk5TVyyFmmr2k54ljCVCDWoA+mtfS9m6aK+tata+azpZs3b+LazRu4&#10;ob6o71/B42e38eLVI3j7P4VvyAv4h778RXTJvmEEb/hzeIU+xZOAx3j4yh33vO7i5pPbuHj/Oo5f&#10;O4+Dl08Rmsex4fRRrKJLXUoYLv3mALUfbkf2Eq57seQwYXtoF/O7sZzzVlFrqA1HD2DLsaPY8t03&#10;dLhH8dXZ49hz/SwO3bmIb+9fxokHV3D24TVc8WRA4fsIFx9fx8ErJ7D3/Lc4eOk7HLxwHHtPHSZw&#10;92PrNwStYEttPrwLGw/sYLobGw/twLoDX2P9vm1Yt3cr1uzajFU76br3CMRfYfXuLVi9i+K8VTs2&#10;EcYbsWzzGizfshqrt63Fqs2rsXwTgbxhNZZSS9athPOqpYSy2yyYl85WY3PabQmcHJ2My7WjC7ZA&#10;LAnE9osE47mwd6AzdqETdnEguBfBifPtCO4vv/g1fvPFr/D5XLpgOWSCd97ChYTxAmq+STVt7+xg&#10;PrdSq2lVYc+lg55PZ2zvTBC/5M3m3VtFV1uFF7whn3eUUiV4ykjwqYDM5V7qQ5p61V0DbwLbR71k&#10;8Wb15Y3r266hAivg1VxmU2u5GRzhZVsFXjH1odO25Mtt1AgskHAO4oMSRAgH8OHx66uDL2HvR1D7&#10;cbk/Hxoj5Sk/5l/NvrP25XYBBHgoH84wPoBhfADDmA8fbUX4RLtRhIA8RXesKuqZHsRKr3sQI5l8&#10;L0HcZ0CczIIohUplQSQlU0ksnJNYiCURPMlv+wnnfrrjfmQQxjkEbzYdauaPw8iicn4YRt4PIyj4&#10;cQyFVPFv6ZJ/O2lSk6dbLqWq6JhrCeVawrjuzzOo/8trNP/tHdrokjskwrb9vz7QKX9E539/j+7/&#10;+QE9VN+/COv/+ohugruKx4nsqoNHZSHul9ARpybi5MtnOHXnJk5cvIjzV6/jgYcnnj5/Dh+COCwo&#10;AImxEUiIj0JUdATCI0IRy+m8zCS01BXTEVdjgv/968EqvBmtw8xEC6YI5cmRJswwfcNr+IbXy4jX&#10;8rVGaWKg85HX7yOvn6X3LMjf87q9ZWH9gfmPvJ7fEwzf89p9pN5z/bfc/gNd20de8+8JwI/U94Tn&#10;B7o36SPz7wgXm0bwXsCS2ybk3hLM7wR5s4wQ5/RruUkTBBBEAjCXKa/qbYHcOOu3zL9hXlBiXuDS&#10;fJuTHMUE3a5paMX/WgCeYDo63W/GH5aGJgheVUWP96B/VH0qS3o/3MECnjAhjDSU4Ch/8wTPZZrn&#10;McV0kuc2w+DjtSTY6hyZzvAcdW6CpzTzcQLTDAymeM7jPPYYNUHQTryji6WmjAjGt3S7vG4KhiSb&#10;k7b9HnP+DBpM0EQZ+FJTDBAmpwRlOnLN4zmqp67XvLenp7WMbpjr2By1rgHnqX2AYDvrhjU9OtGF&#10;MV6D8UkNZmHT+EQPRhgEq0tL28hJFAGqVtOCqUDcoSpi5rsJ0y6Cs1OOlPmfq6blhgXmWefczX11&#10;9RHmQ61cT4BlOgvhXj7vXQzWDYw53SMgGzEvYBPOtk+XCGgexzZUIp0wzYNtmsdlGdPFQL+b5UeP&#10;JGizHOpiudMuCPfoe+saA+kOlm/tlN4Rt3JZm4Csd8VquNVRYcArF9ykkZnUuYdGZjKSI5YLzkdt&#10;UwGq6H4F3sr6LJTpW+LqdLpiQZhwrs5BdVk6clLCkBTph6ePbuHqlXMGxHLF9/RO+O5N3LnBAPvq&#10;RVy8cRmXrl/AlZsXcJeQe/T0Dp7QGT/1ewQvfw+8CvCEN13yiwDCl/B74H0fd17cxRWPmzjjfg3H&#10;71zG4ZsXsefyWWw7cwzrTx7ByhOHsew7ApipG2HsdvwIlh0/jOV0pyuZruG89acI23MnseMy4X39&#10;Ek7fv4GrHvdw7fF9XHS/h7P37nD/d3DqwQ18S3f97e3LdMEX6ILPYN8Fwfc4ttLdriFgV+0jQPd+&#10;jdV76GK3b4bbVxvg8tV6uGxbD1dq8db1WEIt3roBznS3TpvWwHnjGjhtXM10NRZvXgc3vVfWPILV&#10;gW5Xcly7Ao7rV8KJ0rvmJdRiLnflfJc1y7F47UojZzXwIoydVy0njPVueTkcVhDKdMcOTo5wcbI3&#10;74kXqHtLwnQBHa4+XXKki7WnXBc7YO0qN6yhi3bT++JFdLfzPsecOf8Hn8/5Fb6Y9wW+JMTn0Vkv&#10;JNQXcvkCyp7Qdl3ijBWr1ZnIYri4LoSd3hVTCx0JeddF+CyYN1Yob7Igpv68qXyaiuDVWIAXvNG8&#10;eWP5tVcgiBAN6uA6hGsQoRvUUo4gQje4iWosRQgV1FCCwPpiBNQXwa+2AP41BWZecFMpwloqENZa&#10;ifC2SkQx4oyh847pqUcso+YYPgxRXTWI6KhCGJdrfe1TaSijzHAeT9sFt5UjkDd7EEEfyvOJ5AMT&#10;TUce3ct99Dchjg9u3EgrYgjn2NF2qg3xjNwT6JwTWZgkTlJT3cxruhNJVPJEN1KpdCpjsheZLHzT&#10;qTQWOmlTBDMLrDQWSOkEUQZhkvW2D7l0JrkfhpD9cRBZVDYdSy5dTMH3Iyikin8cQelvR1Dy0zCK&#10;fxoilIfNdPnvRlBJF131xzFU/2nMfDdc/7dpNP5tBk1/o0OmS275+1u0qur6H+/RRii3Gn1E678o&#10;5hv/8y2yeHwfXsP7pbm4EBeO754+Iohv4OSVS3xYb/IBfYoX3oyM/XzpiAORFBeFpKRYgpgwjokm&#10;lKORn5mMhrI81OYloy0/Fn3FMRioSEQ/C4uBugwM16VipD4dI42ZGGrMxlBTDoaaczHYnIfh1gKM&#10;tRdjjMGaNNpRhJH2Qox0UO0FGO0swlhXEca7S6gyo1GuN9zO+Uwnusow2VuBKamvEhNcrvz0QDWm&#10;hmowKQ3XYGqklvkqTA3XYmakATOjNr2WxhowrenxRryZbGZw0MS0hYEDg4fJNkyPteP1eBfe8b98&#10;Rwf3jv/tOwLkLf/LGc5/w3lv6RyVvuE6CjTe8v+d4j0xxWBDw0JOMuCY4P0zzn2N8r4aZCE/xMBx&#10;lPfXUD8Lfd57qu7sG7UNRqB+ut+86acITLpKtT5/R7jNMK9q5zeqWpZrpUx+1qm+VXU7py3nqkZW&#10;cq5ynur3W6M3qdtRvf8VaI3r5W9Rf9RvGGQIpPr2d4LLpHFqksdQhxwaBWqKwJ0mjAVkgVjplBnW&#10;ke5XKfc7QY1x/hiX/zzoP1P1sDXCZ0bV8SPUMAOSodEuOuJuDCk4GdG4xDb1DrXxegiirYSb3Kgc&#10;suBqazmtASEGBE0+7/28lpLy3XyOewjIPi0jvJXaWkBzfYJ8kOoXuAls5Qd5/fv5P/QPNdARcx9y&#10;uXS9fYSrGXlJ+6GMCxZYmdqqyWdlltXznGrNe2MzbnGf1tN77RqjDm7XwfNqY7kkIJvxiE1HHoKx&#10;rYvLxla1nralNjesb4sF6AKC2NZyulLvhmerpEur0owq9flSbS5qa/JQU56B3NRwA+Jnj27jyuVz&#10;uH79Mp0wYXzzGu7duo6bVy/hwvlTuEBIn7t0hjqF67cv4v6jm3j47A4eet2D50t36hEeeT3A3Wf3&#10;ce3JLVx6dAOnCeAjBONugnHbpbNYd/EUVp0/hhVnv8WyM0eNllMr5IpPHcW6M99i0/kT2E5YH7xz&#10;DSef3MeZ5w9w+vljnH/1FLdDffAqORx+yWF4HOKFC0/u4ciNK9h/5QL2XjmL7XTYG48fxBq66RUH&#10;dmEJgeu6YwucCV2XrzfBlVqyfQuWfL0ZrlvWw5lgtd+81sjBgHctAbwOLpvXw3HDGjisX21kv26V&#10;keP6NXChnNdx/uoVWEg3+7PochetXg578454hc3xcr7dUlcsIjjtVTXN1Cbm3dywaKmWL4adq21A&#10;BifHRbC3IxwXqI9pvSOeYwaUUN/WcsGrlrti27plWOfmhOVc34WQtZv7OebO/bXtHTEBPmee+r22&#10;o+sl1Lk/l8VO/z/G/vLJjmTd+gTLrPueKkkpJXPuZGZmZmZmZmbYycwsSKUghQUqOnTPudiv9UB3&#10;z3Rbm43Z/Dtr1uOxdypLp+7b82GZe3h4wI4d4b9neXhEwNVDB195ZjnQA94+Orh52MPJxQZ2Ttbq&#10;fdOWDnTEK29Psf7+AitvzzF3fYTJJ3sYOl3HwMkqhs82MPVsH/Msn392gFnOm3lMXe5g9vEu5i/3&#10;sEAtPznA8uMDLF3sYZGaYwM/e7QB/fmu0grnrT49VHU2np9i68U5tl9dYPPlGTYJ7M2X59i4PsXa&#10;8xMsPd6H/mJXpatPWf/6RGmFy0vZEstWX55g/Q2Xf/cY6zeX2PnwHIefbrBHQG0R2jufXmki8PcY&#10;ge9SB7wYjxlp7zPd4fQmwb/JutvfveByL3Hy81tcshG5+Ov3OP3zdzih6zkWMdI/IdjP/uWT+oCF&#10;pJdspM7YQB3TeZ/8x484o9u7YEN+SXf4hA7m2f/9j7j6f/wRz/+XP1F/xjWl8v8b8wTzS0L51f/x&#10;d9z8n/+iuqzf0x2/p0v+8P/5n/CRUBa9pwN+Syi/+0JX/9//hu3/558xyGCoaHEKGR1NyGuqQU5V&#10;KUrqatDZ043h4UFMToxicX4G2xvL2KDm9fNY21jH1taaAvGbx0d4fbSODwd6fLc3hW93J/D9wQx+&#10;PJ7Br2fT1Ax+OZ/DT+fz+PF8AT9e6PHj5RJ+ulzGjwT3z09W8dOTFfz4ZAmfnixSnM/0x6esQ/38&#10;bIVaU/rpKetSPz9dwy+c/uX5Cn65oiRVWsWv12v49dU6fjFI5V+y7DUDhC/0p5tNpT+/2cKf324r&#10;/eXdDrWLv7zdU8HDP7Mh/BsDB01n+NvHM/zzt2f460dOq2DiwqDH+BcGCP/yw1PmmX56in/9xADC&#10;MC36G+v87TtDIMF5f5FP3704wMnpGo6o19eH+AsD2X9nY/4ff9L0739kMMH035j+BwMJ0b//VUv/&#10;82/vVHDx7395w/x7BhcMJv7OYOLvTDn9bwTR33ie/hsd33/ynPtPBgT/jYHB//RvDDD+/Xv8298Z&#10;cPCcU8EE4anuDRskH+/4DwYE/06n/h/SFa26qply+t953kpeRsYLnNV7xQnxv7H876yngM51qC5o&#10;1v871/U3nud/J9BlkNpfGbD+hU74r/8ig7Z+pjv9RCeq6ac/f0+YfUeofaS7FLfJYIUByydCWb5P&#10;rMp+eUfHKVAWgBKIP72hGxUYGtyqEusxwJGBWz8zUP+V9UR//NOHWwm4xekKkCWVaYH4Jy7zial8&#10;glH0ict94rbklZs/cT+MX4dSA7qk61wBWaD78jOUDSA2AlgbPf0C6qtLBK+kxrxAWAAs3dA376WL&#10;+pLSHmGS11pevdrHsxf76uMPVy8PVF4c8dWLIzznOXMtjpgg3lgcR29nI8qK81FRVowawriKLrim&#10;qgyVpUUoLSaAi/JRUJCDQrrTiupi1DVWoq6Zaq1GQ0c96rh8NcFYynxeSw3SOD+2phQhBLgfAe5V&#10;WgB3Qty1LAtupVlwL8mCd1kOAqoKEMH1xVQXIY3gzumkw+1tQcVwN2on+lA63ImsHgJ5tBvNGzMY&#10;PFlC184kyibbENtYDC86a/fMFKbpqovbNVXuLcfAKSESdlGhsCN4bQleu/AA2IcFKBg7hAbAjhC2&#10;JXit6HpF1nS5tsr9ajAWEAt8rehkLb3dlay86Xp9PJWsPFx/A2JLOltrltlQtu50uq7S9axTIJYB&#10;WqLbPB2wuaMDzJTsYC4fkbCxpBvWuqCNIBbZ2VrCWV4U4mAFT2drhHg6ws/JCq425nCS+8ePCN+H&#10;JgTxQ4JYuqTN6Z4JaSdb9eYvb7r0gGAfyhv+QZ7w9ndWH5xw93KCzs0B9jpbWKmu6Y1xDFNjG5MY&#10;WhpG32wfuqe70DPdie6pDvTNsGGf68XwbA+GmR+Y7sYg07H5PvWO0qkFeU/pEOb0w5hdGFKamR/A&#10;JNczMz+I6bl+lg1ibnFYDblfWCYgVsaxuDaBBaZ6+RameuZtUpXpDZKylU15SH0W8nD60rp8tova&#10;mMbKrrw1Ro+14yXot2awcbSG7fNNbJ5vYO10FRsXG9i43MLmY+rJNjaY7jzbxd71AbaYrj3exNr5&#10;OtZZf5v19p/u4fzmFGevTvCE0e0l3f4lXfyF6LvnOOeF9/jTSzzhRfnsp9dKT6jHv9zgMRuRp39+&#10;h+f//BHP/voBz+jMrwjzV//6M97+xx9xQzf2ig3XC+qaDdkLNnovpIyN4bv/+Z/xjm7o2//1b/j2&#10;f/kbvvvf/q707f/6d3z83wnp//ff8Ob/9Te8+9//FR/+j3/DexkM9n/KoLB/wRK3Xzo7iow27cLL&#10;5kVXxEi6s7sTo8MDmJnicV2axcb6ElZX9JhbmMX65ga2Ntdwsr+Bm6tTfMsA6GdG599erOBmZxxv&#10;tkfxbnsEH/fGCOVJfH80g++OZvHt0Ry+P57Dp+NZgnpWpZ8IbE1z+OFkAT8cU0w/neqVfjwjvM8I&#10;8Tv6iUD/6VxPLf6ufibkfxbIS0r9RPD//KUef87/wvwvrC+6W+cXBgdKDAh+VWIdCQ4Mkvwvz1im&#10;tML5DAQYJPzKIOGPV+v4E3U3VfnnG/jL9Sa1wWBjFU+O9Fhdm8bS8iROtufw4YJBx/NN/PpiB79Q&#10;v77Yxq8vd/BH6i+v9vBX6i8vmYrYQIv+9HoPf3rD9IZi+ue3B0wP8MvNHn56vYtfWParlL07xJ8/&#10;HOFPH0/w5+/O8ceP5/jLd9LL8Iy6Yp4pwWDM/41BwT9Tf/npBf7yywv89deX+PPP1/jTTyyTacLm&#10;r3SEf2b6J+rXXzj/Tzd0/u/Vc+XqkbY7+rd/+R7/ymBUvltt1N/++Tsu8wF/kQ/7G8VA9pdfCT9e&#10;F+I+xdlKN7EMmJLpnwjm738Sx/o9y6V7ny76j3TQXM/3hKVI8p+oH5j/gbAUaMonFD8JpGVddLSf&#10;/vwBP9Id/8jA+ntZJ7f5HV33B16j8qiROOHv6Wg1SXfzDX7gvO9FDMA/8pr+ju72e9Y1job+nsdK&#10;gCwQNgLY6IKNTtiYFwgLgO86YhmoJSB+Kc8HE8QySOvFG/kC0zGes1159uIQT9n+XL08ojM+xDOC&#10;+OqpfG97HutL4+ghSEuL8lBeUogqOszysiKUlxejmGVFhQUoyM9Hbm42cguy1WNGRVVFKGZaWleB&#10;itZ6lPW0oKC7GanN1YipKUNoRTEC6LB9SwsJ3CJ4Ud4Esn9FPiLqypDYVod0Ot78gU4UDnQgmwDO&#10;7qxHeks1UpoqkdxUoRRbV4Lw2hKkDrShdmsWLQdzqFodRMZIA4Jq8+FGN+2aR4dNELsKiDOT4JKa&#10;AMeEaNhEhhDCAmJRIGzD/GEXSoX4w5YgtqETvgtim/8OiC3odi085XlieZTJ4xbE5oStGWUhEGa5&#10;OGUBsjUdsZXLP4JYTSsQO8LMyQGmjrYwJWzNLc3Ul5zEERvdsKTKEdvR2dpaQGdrCk8Hc3jZm8PF&#10;2hSOhK7Vw0d49FCcsAkechkLATQds3zVScAbHOaLwBAf9aUn3wAPePo5w50g9vB2plMmjJ3tYWNv&#10;ha9SqrORUpmBvJoslDfkoLm1AKOjdZiebsDUZD2mJ6hxEcvG6jA5VkvVqOk5zpvjvPnxBqVZzp8d&#10;rcX0cLXS7EgtZjgt5VJvYaIB+slG6KeaqBYsTLVCP92mJHmlWU7PddDNdWBpvlNp0TCtNNeJZX0X&#10;Vha7sbrUg6XZTqzoezndh5Xlfiwu9WJxuU9peaUfK6sDhnSQDecQltcG2Hj2Y5laWx7A+sogtjZG&#10;sLs9Tvc4iv3dKewfzlHz2DmQb3rqqUXsHy3h+HwNp4T8ydmGSs8I+BNC/exqB+fX+zijLl4e4/Gr&#10;Mzx7c4krOvbr90+Zf4Ln76+UrkV08C8/Msr+5QP1Dm/YYLxno/MtG5gPbGjes9F6y0bnzV/f4YZR&#10;/ztC/h0byPd0Qq/+/hEnbECmz3dQPtSNrJZa5LbWIpMXV1lzDbp7OzHS30MQj2JpZYa/cw7zc1NY&#10;WGTkvSUgXsUxQfzq+Tl++P41G+u3+IENw+vdabzcGMar9QGqD683BgjnUbzdm8Db/Sm8I5g/HtA5&#10;G/RRpve1so8E9sdDium3SgJvSac/63ga3xHcAvTvCervTxc/60RLP50tazq/ozM67jPOI6i/lIL3&#10;OR049SPraJIg4DP4f77Q9JPo8rN+NObVPNa9o59Z/g+60Bs0h+9OZ3F1soz9423sHW7jbHsBL7e1&#10;4/Dd6Ty+ZxDyiQHHpwvuD/fx1wsGA9QvlOyvUdLD8CODCZUa8p+Y/sDt/EaX/L2XhvTJCj49XjVo&#10;ndpQ+R9Fl5x3uYqfHq9xeg2fnq3jhyvOfy4ppaYl3VD67ukGvmXZR9b57noLP7zcxY8MED692NPE&#10;oOETA4gf6eI+0dV9urkjTn//6hA/3BwrfXp7Qp3ie+Y/0P19++YEP7w/x6ePl/iR+um7p/iR0Pqe&#10;wPqZge3PDBR+IshEPzJ4+IHzvuO8nwi8nz9dM73GL4TjH399hV8YKPz44xXzr+mIbwh4+QCEPNok&#10;I6/lvjKdsoyk/vNb/Okvb/GXv75nYPCWQcEr1n+DP/75DZ0wXfQfX9MZE7LfPyWIn9GlE7zKAWuD&#10;s0RyT/ijen5Y7hELqMUNC3w1Jyzg1dzvY5WKG3755gIvbuTb36e3rle6pZ+9EBcsAD7EJd2vpFev&#10;xCnLyOkzXBPMh7vzWCOIuzoa6H4LUVlShLKSAhQX5qKEaSFBnJefh5y8PKRmpiOR7jO9KBtZFSyv&#10;LkFhXTVymuqQzGA8oqECgXS3vhWF8COE/cqYEuyBBHpUXRXSO1pQNNSD4sFuFFI5Pa3IaG9EfGMV&#10;IqqKEVyeD7+iLPgUZ8KnJBuBlflUIYLqypHItqaYQWchzVfKUCPCW0vhXZ4Dr+Ic1s2DN/fJqyAD&#10;HgLk9CQ4xcfANiKULjgE9uEEckQQYRxAGFMKxn6wCfaFVRCBKyKMBcRGV/z7ICZgCWOB7ZcgtmZ9&#10;F7pvZ0JflrNw53wB9BcQVnImjJ0cYU4QiyM2k/dUG0As94gFvgrGFp9hLPeIba0fwZlytyOI6aAd&#10;LC1gZUoXrAZp3Ye57UM4u9vCh643MMQdQaEeTL1Ul7SPvzu8/Nzh6usEVx9HeBDUcs/YzdUJNgwE&#10;vvJPj4B/UgCiUgORWxiF5vpULM82YHullWrB9lIztvVNSlvzDVifq8PqTA1Wp6uxPlWDDdFkDVao&#10;pYkqLI5XQD9WjoXRcsyPSFoGPSXpIrU8Xo7liQrWrcbSZO1nTYnqsDxTr7a/Qi3PNqr80hw136i0&#10;PNeIVaUmbMw3Y322ifvTjLVZ5udbsbbQitWFFqzNtWCdedHaPKc5b32hDRt6iukmtTVPcb4S529J&#10;2WIHtpY6sbncjY0larEHm/o+lvfzWPRjR0SA7y5RiwOqbGtlABsE+wbLtwj7nfVhagi7BNveJiFP&#10;0O9tjmJvY4z5MexvTSid7M3Qnc4TjDKSWY/Tw0WcHy/jjNA/pds/O1vB+fkqLi838JjAf/psBxdP&#10;t7HGi7dvohdlBHBOUzVy22vVYIyyljp093VjdLAPMxPD0C9OY2GBEJ4X5ybPFK+r+8UKxFcX+PWn&#10;7/Cvf/mZzusZQbuIN+sjeLPah1crXbhe6sCLlU7cbPbjzc4w3uyO4IZO+c2uprf7E3hDSL/eH8fN&#10;4RheH4yp9A319pDu+pDzDycNmsKboym8pd4Ryu8I5Hd01bciuN8zfX8yp/SBEP1AoGni9AkhT/j9&#10;VgQ9JVAUfXsrlnMdou9O5m/1LfWR6/ut5ihtue/UujR9r6YNOtNSKfue9b8/mSZwp3HF/+rkdA+n&#10;pwe43FnE9cY43u2Oa8GKBBzc/g9Sn/ru7LO+53YF1hqw5/EDyzQxz8DhB4H4CaF7rMmY/3Qs5Vqv&#10;xA88Xj8cMX8kZQtq3+R3f5R9o7RjIPswgx9OWFf2nen3sl8SIB2wzoEWPH04nMZ7/i8fGCh9YJD0&#10;ket9z3Il+V8OZ/l/anp3PP8bveUxfcN9esN134rreMNA9t3hApdf5P9KHelZX6/N4/6/5TF5q+rO&#10;KL3idl5zfa9lPn+PEoO1NxfLeHO5jpuLdbw+W8XrizXcXK7hNYOO109X8ebZGt4ysHj7fIPaxNvr&#10;bbxjIPGREPz49pD5PaZH+Fb0/hTfvT9hIHCGD28ZLNCx/kAgf/p0hU8/yqjp5/j00zV+oDv+4ecX&#10;dOLi6sXJa6lA+nsDuJXjZpAgA7jkkabXdMJv6JBvPjymCz4hiI/UwKzHV7t4Qvg+e3FMF8wy6vHz&#10;A5w9ket4F2fn6zQBUzQRY+iiIy4niMsIXlFRfjbyqYKiXGTTCWfl5CAuJRkxaUlIKsxCSkkOEgm/&#10;uIJcRBO6wYSyD12yF12yp4CYQI5uZrvQ30n49qJ8ZAAlTDO7WhDTUInwGjpmgtanjCAtzYE31+dO&#10;CLsVZcK1JAvuBL1PLR211GP9mP4OJI/2ILq7HsENJfCr5PyyXARWFCG0qgRB5bnw5fIe2alwSY6H&#10;Li4aThHh0IWFwTE8FHZRwbCLEFccADvKPpRANrhiW6PkPrG/QYSxuj8s3dB0upaEryUhLCAWWVG3&#10;3dJyX5jr9stIRCgDAbeYMFj4uMFc5osDFhi7iJhXcoKlzonOWFyx1jVtIbAlhO0IXOmOFiBr75p+&#10;pEZNW1pbqPnyUQhn6a6We8ryHDFdsJnZPZha3oO9iwV8A50JYDcEhbkhIMQN/sHavWEffw/VTS0g&#10;dvF2hLsvnbGns/qUowwG+yq9IB4p2eFIzQhCUV44OhrSCLQmgqQN22sE8WoLdgjkXQJ5Z5FAXmjA&#10;1mwdtqZrsEUIb1OSbkzXYo3p6mQ1Vgjk5fFKLI0SuMMVWB4qw9JQCVVEFWJhIB9TPXmY6s7DbF8R&#10;9APFWBkpwzohvcFl1wn1da5P1rnJbW3Mct1z1LyojvtXSzFlULA1V081YJPaIqC3uO9bBLZoc4Gw&#10;ptYZQKxx/jq1oco1bUlwYRTrqWBjsfkLtXA+IU2Ab1NavhU7hPauvh3bixRTma/V4TTnSd0d5o3a&#10;JeDvao+wV1ruYtrF46tpnwHAHgOAA7r9A8kv91C92CUgd1b6CP5uLM60oruzFCWV2cjlxZTPCyWv&#10;thwVjY3oHRjB2NgwpqeGsKSf50W+yHQOyyvaywvW15ZxtLuBN9dP8M+//oz//Je/4pePL/H2eBU3&#10;G6O4WenFy5VuBeLn3M/nTF+uduPFRj+u6Jav1/vxamMQr7dGlQu83pmkRnFNSL8QEcyil0oTn3Wg&#10;6RWd9A3BrGmagP6sGzbKr5m+JhSMuqHesuxWXO5WCu6y7Oe86B3X+1bWTeC8Ualxe5peGyR5FSRw&#10;/hvu160M826l5nP9+xRh+3prGC93JnBDOLw938DJ4iCOp9vwZJHHbVWOzxADmGHDcRrGzS6Pq0Fv&#10;qNc7DGqkt4Hpmx3W3WK9zUG82hxQy7zisq8ZwL3hMX67TcBzWx92qf1JvGfwo8Rj+kGJZUyVeHzf&#10;USrPQOg9f8t7NZ8y5N/tTfI38BjtiRgYyTTXd8PfdcP/8maHv/cLvd7hb6bk9oUS90X0inklLvty&#10;Z4znAyXT3GfRSyWWbWnzrvl7XlDXWyO/0RV/6xXLn1NXDFqvGBA+Wx/FUwavT7jsk01Nj3l+Pmbd&#10;Jzy+T3ic7qaPqUsetwvOv+A6z7eGcLY5hHOWXXI9l1yP6PHWOFODtidwsT2pib/9cneKQdUUTven&#10;ccLg4JTBwRkDoHMGBeenTM/0uHyygidPVvGY6fkFA+fzJQbKa3jybBtXBK8SA+arpzt4Qj1/Ka+z&#10;PMPN2zO8eXNKneDlq0O8eHmAJwyu92TU9Po8ervbUFqSj5LiXBQV5qAgPwt5BHB2dibSCeC01BRE&#10;xcUjNCFBvfkqIi0F4epVkwkIKchEGGEYXFWByPoGpPZ0oGhyANX6KVTOTSC7vwvxdM1BrONDh+tV&#10;ngdPQtSTAPag83UXCBPIbqXZcKE8quhwa4oIYrrrumKEtJYjtrceUZ01CG0sR2gdt1WdT5DnIqi6&#10;gPlC+HJ5Dzpil6xEOMszxnGRcI4Og1NkKBwNcqBbdQgNgkOIDNZiGhQIhwB/OBrk4C/yM8gf9n6+&#10;sPWhU/YmkL1EHmowllGW4ordXWDp4w772GAE5CQhujgbASlxsPf3JLjpmN2clMzcCF1KTdOFWrjo&#10;YE4gP9LZwdTBGuYyMlp1Q9vAkZB1srKGrRlhbGaqHmGykdHTBLID6+kIbkf5yD/LrC1MYGn5QL3i&#10;0kZnATdPe/jIKzSDPOArCvSEt6+b+vyil5ercsEuHnTFHjro5HWcjtojTV+1sUGvqc1AVWUy2poy&#10;MdZfQvjQDa8RLISwuOKdZYpQ2iGoBMQCx02CeNMAYUkFmut0tWuE6Crd7sp4FUFMGI9Qw+UEcCkW&#10;h4qpQsz0ZGOkKRkjLamY687BPLU6UIDt8TLsTFZge7oKWzPVBD41x23MMV1g+jva0ddSdbfaXazX&#10;pL8jTu/pG5R2VFmD0t4iU4P2lhoJPEpSo2R6uYl5UTPrMzVon8dij8dkj6BWqZ7Hh8CXIGWHwcE+&#10;QX/AsgPOk/SQ6SHrGnW01Kp0KCmPr+hw6c58LnNsWE7blrYP+5y3x/9nba4Z48PVaG7OR0VVFopK&#10;0lFbW4nhwWFMToxgarIfi/oFrK+sYmV5XjnixRXtfvHhDt0EQfwvf/0L/tt//it++fQONwTKSzZ0&#10;LwniFwwArhkgXDNQuFpox9P5NlwwuDiZbcXJVCPOphtxzvz5Qi8ulvpxyaDhCYOEZ2v9eEoQPZWU&#10;ekZwGyUQv1ofxHM2mNeEk9I2G2IC6YVBL+m0X1BS9lIad4NeEyyv95gagWGUlFOv1DxDPepG6lFv&#10;CJ43aprzuN7fStZBF6+krU/KXhEor1gm+3IrKaNeEyYC2WsJVjaG6dTp2o7msTHMc2q0AZf6Ljxd&#10;6sWVHAuDnvN4POdvN0qO0RMGVS/42wXKNzuELqHxitB4Sai83BhQkoBHJGUy7/U24b/NOtTNPoEu&#10;PRBMb/akp2KE+67pFdd3vcXluQ455rI9keSfq+M/SNgN8T8ZVtB7Tjg93xynGFBt/b6ueF7cikDU&#10;6o/jGQEnsFTivGcbY0rGsidc/z9KyrX6xvwTLvNkY1zpcpXQNGqNWidADbrg9MUaQbs2dKvz1UGc&#10;rwzijDpdGcDJSr/S8bJBPD9P7uh4se9Wh/qez1pg4Mvz+UDfy+k+phSn9+cNYn6XdXZYd3exV6U7&#10;Mi3li/2qh2xvaZDB8yAOl4e47WEcrI6pjzrIayxPGfhcEPCPGRxe8rw85vkkPWlHuws42l9HX28H&#10;SkrohOkqCwoogjhHIEzgZmWkIiM9DZHx8fCPlpdbJCIoiQCm8/RLjIZ/Vgpi6iuR3t+NvPFR5IwM&#10;IrWrFXGEb0RNBUIryhBcVkpYFsG7vFDJp6wAPiVUcT68ivPgJSOqy5gS0n501gE1pfCvKUFgQxmi&#10;CeDEnnrEtNcgtq0OSV1NSGirQWQtgcxl/Bk4+OZmwis3Qz0O5ZQYA11MBHTR4XAkjO2jZPQ0QRxB&#10;EIcRwoSxU2iwgrEjYewYHEAoyyNLBHEg3TJTe6Z2hLONnw+sfb1h5UMQe3tq94ENElcssvR2g22k&#10;P9wTIuCXEguvWG7X3wtWHgJigS/lTgATgBYEoLmb3DumW5ZubbplMwcbBWIb6W52sIWOMHa2toGd&#10;OeFsYa5eZ+nAeU6ErwDYSUZMc1rAbCVfWbIxh4WDBcwdrWDlSEi7OsLNx1V1RXtT8jpNAbGnlwvc&#10;uU/yLWUjiB0ZCNjY0hFPzrRgfKKejXc9VsTVrXQSwp3YWaWTW27FLrVHWAhwdpVzpKsUl0oQr09V&#10;Y4MSEH+GcA0h/I8gXqQjXhikGx4sUCAebojHeEsyFpnXd6ZjtS+bjVkRticZCEyXEWjlBD41p6Xb&#10;THeo3fmKW+3Ms2yhkhdF1a12F6s1LVRhb55iuqvSaqV96mDeIMkbdKivwdFirdLxb1T3WUui+s9a&#10;bjBI8vVcTw12pyuwP1uJY+ZPWOdspRGnrHO2IiLERAS8pOdf6Iz1TpcoldZxeW6P6znk+g7nK9k4&#10;VHEbtWw0BPQMHgh+CYBm+ovQWZeC/uZSzI0OYG56BHOzw1hZmscaAaxfmIZ+ka54lSBe1fPip5N7&#10;8QT/+nd5Vvc/8OvP3+Ltkz0CZ5qOjg02Qfx8pQtXBPFTOv7LeQZiw5WYbEjHZG0SZuuSMduQhtmW&#10;XOjbC7Dcno+NnhLsDlUxLcZ6d4mavlVvCTZ7S7Hdz0BriP/XaLXS7hiP13gt9ibrcDDZgEOeg0dM&#10;T6ebCPoWpTNJF1pxSXf+mPvzZKkLT7h/TxgoPKFzf7oiQQCnDZLpqzXCkLqmi39Jt/mCTvMlHafc&#10;935NEN0QbJokL26UoCMMxb2+Ftix7KXAkZL0Jecrp0qQSaDylMHJ1XIPYTjDAGISK338byaa8HSZ&#10;25XjJ8EI88+Zv+YyV1xWAhABoAZBujjC+GKJ+8v0SkBp0HPu44stQph6sc393uE2Rbv8HTtcN3W9&#10;PchgRaapPe4fdZvuDuH5NtfDZZ/zd1/xtzznMXiuUk5TTza5bR6fc4JKIHaxQtCtTBB8TAV+X2qF&#10;rtKo1RE8JiRFF6vDBOFnybSA0jh9tkJXeler1BrLv9DpysitTpY/61SJ8w06WRIRcoTe8bJBkqeO&#10;CEMBqKZ+XicCUkM6331HXbx+upX2F7o+i+WSHlCHcz04mutVOpwloGe43DTnzbDOdAfTThzMilgm&#10;6byI5XMdvF67cCbi+o71XAehfcRA9YznywXP24vFTpwttXM7LWzXOnBIR7y3vYyebvnwQi6VowGZ&#10;cMvJzkBmRhpyc7KQRUUnJ8MvLg7+iYkEcDwCEmPgGx8Fj6QYhJTlI6GjCeEtdQioLYc/3a9fZQnT&#10;MqqC+Qq64XJ4VZQo+ZSXwLuUrrekCJ4EsmdpgQHSRfDlsv7VZfCtKUNAcyWiexuQONSMhP4mJA20&#10;IX24Eyn9rYhqqoR/Md1zdjp8MjPgw8DBPSMFTglGEEcQxOGwJ4wdo0I0EEcQvuEEsQIyIUw5yHPD&#10;8jhTMEFMSd4uSJNNAEHsRxAbHmMyjpo2DtpS75+mLAM8YB/io55Ndgr0Zjkh7a4jbB010QlbcNrS&#10;3RmWAmJXDcTmLoQ0XakFYWgjwLW3hbODPZxtbOFoYalArN41TfDKs8MCYZHkbay154QtCHIbglW2&#10;Z8p1yfqsddawl88weurgRhcs3dA6F3vYEdR20h3N1NqB67e30l7osbnVi83NHmxtdmOH+V1qm/nt&#10;9Q7srBHGK9RSGx1xK0HXQhA3YmOuDuszNViT+8TqXnG1AcBVSstjIgJYuqZHKrAo94rphucNIJ7q&#10;zsRgfRzGmhIx35WJhY40rBHEOyN0xRNFBHExQczGWzQnKadnWD5bRBiX3Gp7rhjb82V06UYRzHoC&#10;mtpdqCCoCG6W7bLOzhzFVMr2CfS9WeaVSjldxgupnKqgE62kqj6LoL+VmqfpUJVpdY7vlO9znYfU&#10;Mdd1ynnnSzW88GpU+l/pYrlWSfJnDCJOlyRQqMT2VBl2J0txNFWKU+77sb4cJ1znKeEsOhHpGSww&#10;qNielGCnBvNjfViYHcX8/AhWl+ewsbqI5aVZLIorXqF729Dj+EBAfIn/+Ptf8H/7n/8Df/z1W7y/&#10;lseZFgivQTo5Qph6utSBS0LwnO57nYCdrk3FXl8JLvgfXzDoOpuqxzkd8pPZRjxlnWfzzXg8I9OE&#10;EqclfcJU8k/nWuismbIBesJz6VY8t0RPmX+m13TFgFC6xEVXbLSeLrdznzRdrbJ8lU7dkCqtdWm6&#10;M3293oUXG910k71Krzd6cbPWjTfrPXjL/DvC6N1mv9JbQu/NVh/eE2ySf7naRUD34YZAU+LyN1xO&#10;ln8p+zPXhGdsUF/vTihnuTFQhRMGDy8YBLxa61N6ucrtMn0twYB0OQvwCflXEhiwTAKK83n57Qwo&#10;vtQygw7+5ifc1mN1fJhy+nK5jfBmUML0jNfi2UIz02ac89idM1AWqfLbMtZnIHV+R2c8vicMqM+4&#10;3svVHjymK7sk5C6UCGXCzahLg6TX47eSsgGuo5/nqqYTOswTQudkqY/TmtS0QcfUIXWwREl6V0YH&#10;+qUI0UO6UdGBIRWJO90n5FRqyO/Rne7NU3MErEqN6uY13km1/4N2qR1jOsM2brYNu3Pt2CZotwld&#10;o7amO6kOtkHt2JxuZb4V26y7LXXnuAz/x70FigHrkb6Dx7cDRyw75rwzlp/r+d/xnH7Ma+mxXCML&#10;TTjlNbHL/dxdn8H62jw62hvogtPphjNQQpcqo6aLCvORn5eDvLxsZOUSxCkpCKArDkhKhD8dsX9S&#10;LHwIYleCzjMtAWGVRQitJzzrCFrKq6aYkrQMXtXl8CBg3SsL4V5RCI9yeZwpHx6UW4l0S+fAvTSX&#10;0wRrVaG6N+zXUIrQrhrEj7QgebwZ8UMNiOtvREJfM+K66hFSXwJPeSY5IxEe6cnwSk+BK/fJmQB2&#10;jQyHc0QYdFHhcIoKhRMBrKOc5FnisEC4yCspQwPojAPgSBA7EL7ybLGk9kEycpoK8oU8W2wb4KUk&#10;H4Nw8KUIYnsvgtcgeb+0dENb0XHa+xHO8qIPuk55dvhL2RDE8hyxpQshTZk5y6AtW1jJPV9KPuzg&#10;bG+ngdjSSr1f2kZeZykgtqdT5nwPFyf4yChtQtiUkDZ3tOV+ecBZBp8R+KYOVurLShYO5rCRLza5&#10;2MGJspVnhu0t1HPD8glEo+SziF9trLVhc50n1AZPvi2edFvdVBc2Ob25zhOQ7niLDeAmL/7NpRZs&#10;LDZq92lnawljuY8rbrjqtjvaCGCBr6YK6IfLMD9UhNmBAqb5mOjMQG9tHPpq4wnkBIw0JGCpNwdb&#10;I4TthDjiUp70ZQQwRUhuEJbrM3RaBPLmXOmtthZEFQTwXRFgBu0QjNtKFbf19li+T4e8P1fJi5HQ&#10;niGome7JtLjOOy5ZtM9lfk8CdAV1mSZ0jeW7BsAL1MXFKlj/jo711UoayDVJXgC/N1vOY5SGusIg&#10;DFbHYpPH7ZSwlToaiKs/Q1hPF6mv4/7XYm64FhMjvZidnyR4J7FB8G6tLGBjXY+NrRWWzWF9fZ6O&#10;eAmvnxzirz++w3/+25/wp1/e4duXR3h3sqDc4NPlDtX4i84JzlMCdbO/FPrGDJyPVuIV3fjNcjPd&#10;YRterXQQUJ2EWxfeEHxvlbpU+o4B3butHrxncPdhW9N76t0OIUi93+3Hh70Bpfd7/b/Rh32WU++p&#10;d5x+t9uHt0oEJ/XudtnB23WIPu4PqmVEH5i/Fed9u/tf6yOdpqTvGJTeEOIfmVfr4/q/NSz7HaH8&#10;kVB+u07ArxO4myN06j1Y769Q3fWveNzeEOLvOP8dwf1+owcfWP+dLCP57T5uh7+P0P/Adb2naxX4&#10;v2P6ji5XUgkERKpMAgQGBBIkvKUkIHgl+8f8CwYbomsGHq+47lfc3mtJGWS8kgCE+/BirQfXK92q&#10;Z+MZIXzFwOYp4XxJgD8m0K+4r89Z5zmDhis6/SvpTSCclSRv0DO6e9HjRTp4le9Tekynd0lXb9TF&#10;YpfSmZ6uT7TQcatT6ohAOqQOFr7Q/F3RWSq187q6I0JvEykekAAA//RJREFUn2BTopP8UkawCiQ3&#10;p1p4XQtc2a5NE5hKkv+ttqZYd5LmwpAqMb822cb2TNPaZDvbtw6qHWtc7xoDLtEGtTnD+jPNbKso&#10;/v9bkw3cjxbuTyudczP2p5pwxOlTCWZ5HV3MN1GNCsin+m7sLo6wjV3ACq9LeXypnDAsoSMuK81H&#10;pXqEqUSBuKgwD4WEckJaGoLiEhCYkIAgumL/xDh4xkXDna7TJyEaMaV5SG+rRWJrNSIFojVFCCac&#10;QwjgEDrcoKpiBFaxTLqey/MRQPAGEcSBTP2KMuFflEVlsiwXYVUFSGyvRv54B8oYzBQSxCkdZYhp&#10;KEJ0TQGiKnMRUpgKn/RYuCdEwl2ceVwU3CKD4R4WAA+C1o3Adab7dSZ8BbqulLwT2pWu1z3IH250&#10;vM6ErS5Q5EMn66PemqW+xCRvx2JeupgdBMBMHX294eTDMm9OE8AO8gUmgbGnO+HqqN4lbSOvryRs&#10;b8Hr5gxbTkuZyJbz5UUf2j1iI4jtbkGs0znAxdEerraEpxXLCGEFYrpfI4hdnezhJm/jspJXVT6E&#10;qQDVmXW9dFw/3bcTQexoTiCbwczOlLA1gyXriMztzdSnEE1ZJrA2tTWDiXyPeIEAWmTDvszGfGWp&#10;AWurTVhda6basLLWwbQDa9Q6Hcg6G971JYJ4oQ5rswLjz87YCOLPrtgIZA3Ec4MaiOcG8zFGEHcR&#10;wh1VceiojEF3Vay6V7wxSvc7QfhOEZwzlQSxpg2Cco1wWyOU1wm4DUrSNYJwi1DdFkcoIpx2FmqV&#10;5P7xBkH3G/F3bs1V0RlL1zXrMt2R6TlOz9co7fM43JXWpa11cRu7t+9KusB3CFxJRdsEu8BdwC7A&#10;l+7qf5QR8iIGBSLpPpcAQdbH39tVH4eUCHvUZQZgsSsPJwx+pHv8RBwzf4uC8GI9nUMj97OZv7kJ&#10;cxPNmJ4awax+GourU9hapyNensESJSBeXiWQN+UesR6P95fw9HAZLy428eZqFx+ebODDyby6F3m1&#10;Kl2/dMPiqNiAnNEB7g1XYr0tD0cE8hUDr6f8n67manC1UE8H26T0jIC+4v5cLxHSy62ENEG92o7X&#10;a+2EmwBb0xsGeEoC7E1Nb6gbBoGiN9TbbTpX6s02p40yzDPqHfVegV4gR8gzlWVuWFf0ZofTO4Sg&#10;Uo8KCmQZLaVY9z31LZcVfSDk3jN4eMt9+8D0Pet+ZMDwHaH/PSH6HQMK0QcC78Uy4Ub3esbGeH+s&#10;Rrn9N/zN71db8WG1jWrHB/7uj/y9Hzc78S1/37dc33d3xX2S7X7kvog+GPSRoP1ICH9LGH806IOA&#10;mfB+y+2/5768JaAFzm8J5w+sq8T5Uu8903ec9145/gEeazpzwvWG6Ru68Tdc5oa/9TWB/Zr/gegV&#10;f/MrOn7Ra0LcKFW2Trhz2evlbs3pU5Jec53Pea7cSqC/rPWkiJ4Q/pro8JUjpzukEz9jeioBnkEn&#10;SnTq1DFdpeiIOuAx3b+jA7pI0T6P+cE0j7uCnaa9ySZsU5tGTTUqbU1SvC7uanuC8KXWxwnVscbb&#10;1JjfGKPhGGtV2hxvY11Cm1De5rydiUaqCbvcxr7ahxbscXqP5bvjDThknSNu44TrP+T+Hc7Jb5Hf&#10;xTJC+IwwvpRgZXkY20uTbFv1mJubRGdrDaor8lBOQJaWMJXniAniYgK4vKgAxQX5SE7PRGh8MoLi&#10;ExFMEAfSFXvGxcCT7tM7MhTh6YkobK1Fp3wOldf84MKk+iJb58QIOiZH0cF82/Qwagc6UTfQhYbB&#10;bvWxmNaRPvUykNqeFtT3taOurw1VnU2c14mhxVEMzPejY7wVNV1VKG0oQVF1IfLKcpCWl4rU3DSk&#10;52UgLTcDyTmpiEuPR2xKLGISoxCRFIWQhAiEMh+ZKgPNohEYE4GA6FAERoUhMDIEvgSzN8Es8iKY&#10;PQlmD4LZjfDV+dBlitNk3oVyphvWEcROBLGjgFheU+nmShG+dKnWhKr6BKJAWN6mJY8GMW9L8AqQ&#10;FZQpedGHcbCWuTzKREdraWulPnGocyKIHQhiO3vo5D6xNV2xjZVyxE7ilh3plplK97SNvIVLvqJk&#10;a4qH9o9grrPgum1gpbMi3C0JYwuYO1jAgsA1s36ER1YmeMDUxMaU8H2EB1z2noUJvja/j69m6Dbn&#10;DFog7BYJgWWCZWmpBsvL9VhdacTKCuG8wmiQjcw6G5t1XkzrvJjWFghrnmj6qXroCeJFAnhxTO4N&#10;E8SU3CNeUN3SJZgfKMJcXwFmqKH2DLTXxKG9MhYd5dHoJoxnuzOxMppHoBcz8izH+jRhO00Iz1QR&#10;xlWEcSXBz2kCbpPAMqZbCsI1SjuE3C4BJdoijDc4bdQmyzaZbslyBPoWIX7roKUbmOsSmO/oP69D&#10;SaBNWKv0Ftza9B7Xp2DM6W3u29ZMBS9+Bgfc9x3u8x7r7HM/Driefa53nwA9EBG2okNu85DLiw6Y&#10;3xMXzfkC6NneXLSVRKKbx2eBeemqPlqsJHzpihdrleSe9dESHTG1QyivzLcxqBoneGextjGFne0F&#10;bK4uQE+HvLK2iK2dDezurRHEy7jYI4x3Z/FURj3LIKWDKbw+mlGDpa7W+/GcDueZdJ3ONuOCjviY&#10;sDnoK8fj8Tpcs+yc/+uz6Vpc01290LfgORuaJ9P1eDZHZ8hz4yXPkVfLbbhhAPeGzk1cpKRv6OAE&#10;dKJ3BICAzyjloA0A/EBA/oPuwEoDsMCXwFGpprcsvwU3QXcLZa5TnLoEAhIcSF4gLOsRCL7n9DsJ&#10;EjhP9GpRflcTnW2nmveB0JLyFww0ruZqcT5RjuOREhwNlTFfo46BgPgd64jec13vGXy8o97yN8l+&#10;CfwlNcrYWyD7IE5c+/2cR9CLxElrv6+PdQlPowjv10xFN1z2RvZNJMtKGfMiBVI6ZdFL6VYXsUxc&#10;9Iu1TuYFwF0qlWmjyxa9FLGukrGcDvpunbuSdSqtdBLGHf+gZ8vthHMbHTXF9AmP12NK0qd0548X&#10;W3HBgPKS00Zd8Nw653mlqUlBTHQy24hT6mSmAcc850RH1CFd6R5d6C6d6S4hvCciiEX7Bu1N1Cvt&#10;Ulvj9digNg3a4Lm9Mc52YqyBEG5mSnBT29TOKNc7Ssc7xuCc8/cJ3AMCd0803ogDLn9IEB8RyCcM&#10;DE4J6iO65kNeK0e8Jo7n6tV+n88xSFkdxiWvz93lCazrJzE7NYTOlhpU0Z0KhMvkeWI6Ys0VF6Eo&#10;LxsF+XlIyspBUFIaAhJTEJiShODkRPjFRMMnIgw+dJ/+kQFIyklAdVMZOgnVrt42tBGo9U3VqK2v&#10;RE2D9iau2sYK1DZVoqq2FFU1JaipL0N5ZQFVhOq6MtarQGVNMecVoqYuH2Xl6SgpS0VBURLyCxKR&#10;l5+E3OwkpKfEID09DgUF0qWeTveeipysBGTSJWcRyFkZSUhOjEZcQhQSMxMQnRKNyMQIRCZFICIx&#10;HJHxVEwYwsKDERISgNCwIIRKns7ZL9AbXn7yJiovyhOevu7wIJjdvT3hTgi70gU70906EayOhK0j&#10;oetgkL04Y7pca8qGYLVxkmlH2OqcYMvUmo7XUu4Lc756xtiRdWxt4WhnC509nTBTkZ2VJWwtLWBn&#10;Yw1ra3HMtnBwsIMDgS2DtgTElvLtYTpdU3G6BgCb2wt8mbe3VO+Rlq5oa9YxI4AfWJrhgRlBbGqK&#10;+48e4htTgtjMBF9NTBZCNEXNTNK1ThZjdkJSaqoYi3MEMyGyIg39Ih3zYiNW6XhWF1sMasMqI9kl&#10;XgiLk9XQE8T60XK6YFEZFoYFwoVYIIDnunMx3ZWD/uYUNFVGo7E4AvW5wWhjOt6eSrecxeXzsTRe&#10;hGUCeWWyBKtTpXTcdMIzkpaodIMBg0gN5CJQjdqQbuxbiXOuNIgwJ9w2Cb9NcdSGZbeY3yKIJVVd&#10;4CJZ9+06ZKAYwS3unNoiXO9qm05atMlgYZ0ufm2Srp1aJ4ylvszbNTh0DfQENPdLusCVW6aUExZH&#10;bJDRae/PMwiYpeg61Xx9OQ4Wy6hKHC7V4pAgvqttSs+GZ3FuBCtLdMDr09jZmMfuxjI2N6ntNWzv&#10;bmJ/b0N9fekx3fDTg3lc7U2qkcEy8vglYXy9O6ENLJIuyIVOPJ1jA8nGREB8NFCBJ2zArqW7bbgC&#10;T6dq8YJu+SXdy0u6mtf6Nrzm+SB6w4b3zQrBtkIIS3ctIaBJum4JYYMEckaJCxV9/P9DGrg1WClg&#10;iRvcoXPckZQukRLQviWAjc5XAC6wEydudNG3bpTlIuO+CHRv6Ojv7udbOtyruTo85f/9Ql+Pl7wW&#10;ntPlXPMY3PD3viV8JcB4I+ldEY4CyS9lBK7ojQQqBv1e2Q2lOdjfEUEq0uCr5aVcdVFzPaJbqFK3&#10;0PxCvwdY0XP+j/9XuuLvN+oZQfulZAyAQNeox9I9TsCqVIFXIMygb6HpVufiIOcalE5n6/9LnRFy&#10;pwbQHc4QfgTyZ9GlThGQBh3SNBi1z/N3f5IBshID5qk6itfcJEEtMJ8geAnXfUqBdox1Rhg8j1YT&#10;uHXYHWHdUQEz10WIH/DaOORyxwSw6PAuiOf5G+iMLxd7cbU5iWc78zhYnaaRGcfc1DB62xtQXpKL&#10;grys23vE8prLkuICFBZkI49KykxHeGICnWUc02iEx0YgiPAKDvNHeKQ/YmIDkZQUjNSUMKQmhyEt&#10;ORypSWFITghBYlwwEmODkCBpQiinQ5AQG4zYqADEEuBx0YG3io8JYt1gJMQEICbCB9FUTKQvoiK8&#10;ERUu8kFkGKfD/Zn6ISLEB+FBXogI9kJUqCeiwjwRHeaF6FBfRIb4stwHEUHeCAvwRFigl1KIvwfl&#10;iRCWBwf5IJjgDQrwUgpkPX8/d/gRviIfHzd4eOiUPD2c4eGug7ubE9wMcnV1hLMzHaxIR1A6EJoE&#10;oT1lJ19JuhXBaifPCVuo1JrTViy3sSVYbezgYudAt2uv5ED43oJYXDFBbWNDh8y6Tva2cKEzlu5q&#10;SytTmBKwZo6s6+EIO3cBuxUsbKU7mttxtqVT57STOVz8dfCL8IeDi4P6VKLJQxPcI4y/Nn2Ir8bG&#10;CyAapyaoyTFqNJ/Ko3IxMZKPqdFCwrkU83R6i4SLnnBYnK/D0kIjlugalukeVnjhrMzLyzjqFJAX&#10;jC/1IIgX+gsxTxBPd+ZgvC0DXfUJqCuNQllOCAqTfNCQH47h1nRM9WVhdjgH89z+AvdDz/1ZnCjE&#10;EgODJQYKS8wvM0BYnpJpptQq4bw6TWj/g0qwQmhrKsMqAas0U04xnS4n2AlPutg1lq2x3uoMl2Hw&#10;oWRYh7jztUlNAlujZFmja1eSMmqFTklScfLy6NXmbLXKbxDMG9zOBrcr7lkc8y6lHLZy23TidNjK&#10;dcs086rrnKCWkeG7+jKWlVJyn7vWIIG0pk0uv8AGY35yiP+LvCRgHFsrc9gzgHhrZx0bW6vY3V3D&#10;8d4KLvYX8Xh/Ds8I4mtC+HpfRCgfTOPlHmG8Pkin0sOGsp1RfAuOpPEZKKMjrsVzNnjHgyW44H98&#10;Ja54tgEvqJd0K6/ZsIpu6HJuxBErteK1pCviNgVOvw/i3yv7UrfApO6CWHXFGmUAr3RDq65vLqec&#10;9p1ljfpwZ93G7Rv3QVIBqeaStfT1MoMOAvh6oQ7PGCg95e9/Ol2H14SNsa4AXFvGIIEqoailvwXw&#10;70H3Fr6EoFGvRXcge5s36JU4XO6jSPKaG/4M37sSuH4JYYHpl2VGKcAKbL8A7u+B+Ev4GnUXwkYQ&#10;X/J8UakBwv9XID6ZqVM65jG/K62sjqD9DFmRcXr/jmSEviZCeJzB8HilprEKTZKfqKZqmK8hfBmA&#10;KlXjeLSCKscp6xzRcOyPyHKEOKGsRIAr6DMYOFYBgdwjZp4gPmLQcbrYiUu64avdWTw7WMLB+hyW&#10;5icwPTaA7uY61FYUo6K8WDniwoIc9XpLyZfSKecXZSKF7jMuPgzxhGlSXCDSCdjMxDDkpkagIC0C&#10;helhKEoPRWFaCIoyw5UKOF3AclFhGqeTI5BH5RLS2YR0FpWZGIIMristLogKvFUKQZxIUCdE+SMh&#10;2h/xUX5anooN90MsA4AYwjaasJU0hvCNCXMngKkQEcEsCvJETKAn4oK9EU9oxxHYsVLG6SgCPZrr&#10;iqLCWa6AToUTxqIwAlsUSjBrIsB9PRDs444gbzcEersa5IwAL8qQ+nkSep5O8PV0YOpIOcDXww6+&#10;7nbwcbODt5s9vFzt4OliB3fC283ODq62AmGmOsffOmIFYoGwNXSc7+7sSBDTQRPo1tZmCrpmch9Y&#10;R3hz3VYO5rCwNoGl7SO64UewcjWHlaclgpID0NJfh6LyLHj56GBmboIHdMT3TB/hq4HhAgxSQ9TI&#10;cCFGRYP5GB3KUxphfmSwgHmWDxVhbLQI42MlmJyswCwvgnk2wPO8UBYoPS+cJV5A8var5RlO82Se&#10;HSnHLBvtmR6uoy0bfY2pdMOxKC+MQGaCD5JCdKjKicBAcyZGe7IxNZCHmaECLleEOW5rYawY89TC&#10;uCb9RAklec6jjNOLdM8qvSPj9BLn3YpgXeK+L8ooY0JTUxmnS1leynyJJtYVLXPeCuuucJnVycpb&#10;LXO5pfEyJclLnaWxUuhHuD2mUn+NgF6dqiTYuSyhLfBfndIc8wbL5F74JssF0sp1G5y2pNsEtHSj&#10;b9FBq8e4GCgoMa+erzbIuMzaTDWDoHYszY7xP5hRXdQbywLiFWxtrihHvK7yyzjcWcLZnh7nezN4&#10;LCN/d0bwdHeEUB7H8/0pvKSki/rJ2oA2+IauWFzAgYyYZoP0jI3eQV8hwVyIJ/x9z7jtK+r5bA1e&#10;MBh7uUAo6xvwisB6tdSk9NKQvl5uJpw0aP33JN3Et7oDyLuS7u7fg5oRutL1rQ0c06D6/o5u12Pc&#10;HvMCzS/3Q2QEqgBWA3EDHvO/2+3NxT6DzHM26NI1rc1nAPIFiAWkqlt+jfsr+2zQ78FXdAtfQtCo&#10;VwbAipQ7lvkCXEm/ALEGY617+Ut3e1d3Yfulq/1y+vf0JYiN8P0vHbABvl/qLny/1F0YfwnluyA+&#10;mdG6qG+7quluRYeUAjABKdolhDXR3fJ/OxKoUoeE8CEhK9LgTOdL2ApwT5QqqXKqjGWsN1JBEFMC&#10;ZLZzewTxHkF8IA58huAVABPGJ3MUIXyib8WZDHCjG35+tIxnJ2vY3VjAMoPmyZF+tDfUoJrQraAT&#10;li5pAbCAuJjuuKSsAAVFGcjOikVeegRKs8JRmR3JdjMKlbnRqKKqczidHY5qzpO0Kod1csJQkR2K&#10;iiwqMxSVGeGoILBLUwnllBAUiNLCkJcSTDgHEc5BTINVmpMUiKzEQEI6iJA2KD5QKZ1KjQ1AWozA&#10;2h/J0X5aGuOLpBhvTdFs26M4zXlJCuC+hLofEjkdH0kY013H0V3HhNJth3oraEcEuRO+bgjzc0W4&#10;r8utwnxEzioN93NjmRsiRASzTEdQUQGuhL07Ae+BuBBPxHOd8WE+SIzw4va9kcLtp3LbabH+SGeQ&#10;kcGgI0NS/o4E7oOvjs5aQGxvDw8XZwVjccX2hLBK5UMOBLEM0vJ2oyMnvJ3tLWBj/Ui9zOORjQke&#10;2j4gkB/C3PoBzC3vKxib25rA3tMGXlGeSCqMQ01rMeqaS5CQGE7XboGHpg9wn+74q+a2LLRQrVQb&#10;1UFYdoo6mO/MRHtHJjok35HDslyWcR6dbVdXHnp7itDfV4re3hJ0dxeip5vTzA/1lWGkrxxDvaUY&#10;YHlfex56GjPRVpVMJxyDkgJGYxnBCAtwQCh3siI7Gl0Nmehvz8JwTx7G6Z4nB4oxTYDPDpdhhpod&#10;KWVaypRlzCuNynOzZZjjxTHPi2NepZoWCMMFBgwiPfOLBKZIP1FBVap0YZyu3ai75QZJfpEScCsp&#10;+Gpa5Db03L6SbGu0BNP9+RjvycGMjA4nkLXtsq6IQNeCAIJ9gu6b+yJaY/kqIS5S7psNvKQbdOoC&#10;aHHba4TdqgoENNf9pVZZf5Hz5uWd3Yywl5bnsbImH3zQq68v7WyvKje8RhBvrC/icHdJffXlYGMM&#10;p5vDeLw9hMc7w3iyM0ogTzBin1Rd1s84fbnWj3N9p3LE+31FOGdD9ZjHabc7B8f8nefjJTjnb7rg&#10;PlxyXx8zKHgyRzDToYtrvF6oV924n0VAL9E1K5f8WwnAlCR/Vwaw3RDgt3Wo1wTAXVgZdds1zGVu&#10;gSp5LvNZ2vQbOvW72xbnbtTnslbuswC4mWpSv+t8vBTr7enY5PUg94mv5N446xj129/Tcas3K9w/&#10;g24o2V8jeO8C+BXnyYj0V9zPu3pJ4L1kuRLzUucugI16wbovOO8ubL/UXZA+V/dyfwvau+7WCNcv&#10;dTtPgLtA4Bq7m++AV40W5vERnUzVYmeoFId0necM4pUUYAW4jQq8d2UEr1FGAGvw1fJHU3Ss1DHX&#10;LesXHU9ymjqiDgS6Aknq1r0KOMd5TgtIv9Aeg02j9nneSxB6OCpd0oQ1r/t9QnuP+R2lKuwQxAru&#10;4roJYdHhXDOdMX8vQXzKY3PK43u+xmttdx7PT9ZxebyKzdU5LMxOYGJ4AB0Ntagq0UBcXVWmuqUF&#10;xhVyr5jTxaW5KM5LUOCtyYtAbT6hm0fg5kegmqqhavMiUZsbiTpJ8ynWq8kNZ31NdbmsI6CmSy5L&#10;D6Z7DkZhJt1zVgiKmYpKDGkh2+eCNKME2ExTNeWnCrQDCGv/W2VTWYl+NFcU0/QEf0KP4IsLQCqV&#10;HO+nKY4wjvVFQowP4UwRlvGhdMghHogJckN0oKYo5pUCXREZ4KIksI0K9GDqTjftyWXowFVKyIV5&#10;ICXSG6lUGtebHuOnIJvJbWcnBCIngQFGIpUUwn0PUQFHPn9DAZVOQAe46KCzoRt2dISXmytdr+72&#10;XrHI0c6GqRU8dPYEsSM8nGzgZi+PNRHEVvdhan0fD63v4aHVPTyy+AZmFoSyhQnMLE1gTYfs4GYD&#10;H/7G4Ag/hNH9e0gXtsVDPHz0DV3xfXyVkxeG7Nww5FB5/NPyGEXl5YYir4Aq4h9SHI7S8lhUVCZQ&#10;iSiviGWUFo2ioihGbNFUDCO1UCQlMfKhUlL8kZEWhKz0EMI2DFn8U7MyGWGlMcLivHSpQ8XEeMLX&#10;05rRjyOKGKlVF8ehviIBLbUp6GxMR08L3XNrLvrb8gjoXAwwEBhgICDpINPBzjyDcjHUTQffW4ix&#10;vmL1ZjDRxABde38xxlk+0V9Ep12MKYJ9ijCfIbyNmlYqxwwvrhlGvXO8EOcYDc+xoZibkDwBT2CK&#10;5gj1OQL3S81T4uDHerMxxOBlol9cfbEKFrTAgCkbbj2BpVdOXABNB85y5aoJY3Hey8wvCrwpmRbw&#10;rnMf1GtDb1WlHLZR4rhXmS6wfHqyDXMLk1gmgFe3FrC+qVcOWEC8RUe8sbGK7a0VBeLtlQkGPHWY&#10;6a9Rz0TuEbZ7+m71/ObR4gCOlgdxsipvK+pjRN+JnUEGBAzQdnrycThcjFVCaJtBx+5AHnZH8tlg&#10;FWB/vAgHE8Vs/ErYGJbifLocF7MVuKSzf0yH/2ReIF2DZ3P1BLV2f9WoK7qf5/pmXFPPCbzrO3q5&#10;qMFNA2GzGkj1UqYJAHmu9wXTFwSnMb2FIXWjUoJeymQ9Bt0QIq+ZqnIGBq8IWOXg9XTvKi9iOffn&#10;JfftxUIjrucbcDVbhycMOI4GC7HclIzVljQVoEgXtcy/Zj0Z0PVSrcewv2yIb2XY/mtu/xX395WC&#10;qSYJLFRefgP1kvv9WS38fS08Hi08TiIeJ4Ou1bxWpZeyHIOAa+aVOH3NbWipMS8ifHnsjLqSx5vu&#10;6NkiAavX9JTbFD3htp4IYPl/XRKajwlY9Ww49UQATPhc0glezGrQFZ0bReCe0bUeEF5zzWlYlfOI&#10;IDwlNKX81KAzqXdHpzMNBrerdT8LbBV0DW5YdEjYHvLaEAl4RQJ60QGvn/3xGkq6omsJX7pXg9QL&#10;ZYwaZZlBMr0zJvd/WV80wnLRKANQthW7Kq3CthKvH0J9myDeEed9C2Jxxdx3HqtTHsvT5R6crI3g&#10;aG0a+6vTkC8uLS+MY2FmApPD/ehsqENNmdY1rUBcVaq+viTuuKq6AuV0xSUEcQWdbnVuCKryglGR&#10;R6fL9ruSqiJoqwneaoJYSfJUFdv0KgJYeh1ruGwN2+OqjCCUySuNMwNRmBWEkpxglGYHo4SS24Wl&#10;lJSVyDy23SWZzKtUU3FGACHuj8JUP4LZl6mvSgs4nZcSQLG9FyVpzjqbzjorMUApMyGArpqQJJAz&#10;CGoBpoBQ4JlG55oq7pUwTea0JrrrSLpaKiHcE3GhHgSvOxJZR1y4KF0Bl8EA4a+JQQIl281JJHgF&#10;vkwlL8omkHOSuJ+J3OdEH2TSyQd5Oqvnh92dneHt7qZAbLxfrAZwyYhqO2t4ONvDT+5XO1nD1c4S&#10;dgSxJR2wmc0DuuJ7MCWIzSzpiC0ewYxO19xckwWha0bJxyUs5bGnR/dg8uAPePDwa9x/9DW+Skph&#10;VJLojUTuUHKSL2HK6QRGGElehKoX0tN5sBltVZTHE8IJyC+MRBr/jOQURjfJhGqyLxITfBAb4024&#10;MqqJZbQSxzSOkQ4PRjx/bHyiF+t6E9D+yGRElc6IJIl/Rmy0B5LivJDBdWWlBCKX8M4n1At5IhTz&#10;5FJigCBpCU+6svxQpjxJeBKW8GQszWVEx3wxyyuLo1BbFofaijjUVMahrjoRdVUJqCqLQTUDiRqW&#10;11bGo7E2Hs31BH5DIlobk9DGxrS9OQXtralob0lHZ1Maeloz0SuuvzML3R0Z6OlIR3d7GrraUimm&#10;razTloH+jmwMduVgmO5wsDsLvZzX15ZOGLOsKw8jvQwQ+vIZIORifIBumY33xFARJqkpgnqaQcH0&#10;EIODwWK6/RIF76mBQgYQ0iNQQEjSWfcWYba/lMuUMXIu50XL/DDXIRqkBooI/kKun65+pgeL+gms&#10;ri9Q81ijK97ZXKRWsLu1ju3NNWxtLGFvexH66UHkp8QgOdgDRYlBqMiIQGU2j2FuHBryE9BYkIim&#10;omS0liSjo5THKD8Kbdkh6CqMwGB1HHpLIzBSFY+JmgRMNiVgpjUJcx2pWOhMh74rA4u9mVjqy1Za&#10;7MtSWurPxgqPxVpvAdb7CrEhYpC0KeLv2OKxELe0M1xGuFNs9PYpY5eh6JgBk3QTHo9X4oQB0wkb&#10;W9GxaoSpKU5Tp2ysz9hon7OhvqBzEp2JOK3KOf+C6RNOP5mpoWrxVKkOT+fk/q8AtxaXrHfJ9V5y&#10;nY+ps/EKHPE/WG/PwlRlDObrkrDNQPCc+6DqThvWJes15GVdcj/52TwDEFk3dUWn95yAl8BD9IKg&#10;E+AKbF8wCBBdy6NgBj3Xy6Nh9Xi28FlP57mv1OegRpYRx86ghtPPKAlwrrh+lRrzBPkVAwFJnxGs&#10;SvPywpUvJC9hoZ5w+08WGgjeBgK4noDl8ePvkWN6STheqrSeKecTmucE0hnL1fGmi5XBVGc8Bqc8&#10;frv8b0drEjHdxECO57R0C58QnMcThCp1OsV6hJoS13Mi91yZP+S8I4JUUgVeHusjHmPRIf/HA5Yp&#10;cf6+kty7FQD/1vXu3ZHAdJduV2mE+VsRxjIQixIQy/TOMIE7UomdkXJCuZKSZarpiGuxJSOw6ba3&#10;pet7ugH7MkiMwcg+f/suj8Euwbw11YKVMQbK/a0Y7Wpg29AM/dQQ1hg4z4wMoLupHnWVZQrEFRUE&#10;sICYaXl5EWpqytUzxqW8NitolKoIyUq2fRVsGytVF7RIoCuKVKpkXlTB8orsCJRnS3c2lyVUKzIC&#10;UUoVZxKohHFJFqclpUolTwCL1DTriEoI35IM/1sVkwtFaQJhnzsiK9iOF6SI2wz6LAI5n0AW5RHG&#10;uYSlUTmieE3ZZIISIZ3FNCvOF5l0zxl0zxnkS0qEJ+JDXJEQ6kZg+yinmxVP0Ivj5Xpz6MZz6MZz&#10;E/217UgZ2zZxwjlUdgINoqE7WgKBrFhv5MR5cxv+CPF1gZuTHTxdXW5B7OIozxRTTo5wciCMHQXU&#10;DgjwcqVztoaDvN7SSj59+AjmBLG4YjMr6ZYW6D6CqbkJ9RCPzEzwiK73wSOR3Bd+wJQgpht+ZEp4&#10;m93DV8GhOgSFOCEkRIfQMBeEhDozdUZYhCsiI90QGeWO6BgvxMf7Io4/MireGxF0sxGEqCgqyhPR&#10;UR5IjPVCKkGewT8nPd0Xyan+SE0LRgb/8PQMX2Rl+CAnk1GU3LcojEdlIU+qQjpruu+kWE9Ehboj&#10;NtIHMdFelBvBTqBHuyMu1gMJ8YyGWCeBZfExbppYJ5Hz4gj9eMI/mfMzCP007kMqT4i0tACkMjoT&#10;paUGsoxiPpORXBZPpGwqhydYXjZPEp7Y+QS8qJiAF8gXEfz5+ZwuCkdpUSSKC8JRRJUQRMUFESih&#10;KgpjUFlC0JfFoqo8mmk06gj8OgYsdeV0+AwImgit5pp4tLDBbqlLoVLRWpeGtvp0dDRmor0xA+0N&#10;aehszmQZg4GGVKYpaKpPREttAjoYTLTWJKG+MYVKQ7MS5zckM6hIRGN1AhoYYLTWZtLBd2FteQrr&#10;BLF0S8tzxAc7AuFV7G6sYXeTMCaId7f0mGMjkJMchzBPR0R62SPC2w7h3raI8rVHjI8dYpiPVSmn&#10;qWR/B2TxHMkKc0JOpA6FMa6ojPdEQ4ovmnjBtvGYdRdFoZfHo680lqCORQ+PSxcDpA4es7aCMLTw&#10;mLZIWqiplcdWRsy3l0SgsyQSPSWyfBSXj0Y/A6gBBlCDPJ4DFcwbNFgZiyFqsILi8R3i8R3k8R2o&#10;jUM/g6z+aorHbICN/UBtEvrrktFfn4yhhhQM8/iPcnq8NhkT/B/mmhkktOVhsaMAS93FVBGWe4qx&#10;0lvCtIgBRS5mGXBN08HNtKZjviNLaYYB2xj/z/6KaLVPk/zP9B25XI8oB8ud+VjpzMNqVwFWCen1&#10;7lxsMijb6ivANoOmXQZQe9I9S3d4JEEFoXBCh3Y6SRARJqeTnBZNEFIGHdPZSYChggwC/ozBgwoq&#10;CPpTgZ4SgUcYXtCJnTNVEFTOknAk+JVLVfdkCVOlOpwT5EqE69kc1/k7Op3VdEL4HnO7mrgv09y3&#10;aQZG1LFBkldvXiMAJTg5EzGQOeP+H7F8tbcQrQyc+3jOLnUXYGewhLArxwGPg9yXvatDgvSIUJVB&#10;U/tjdLeGrmIZZLXPY7IvbveOPsNVk3Qtq/xIBUUnS0mQZ9QuA9vdYc6jdoY47462BzVp+TJsDZRh&#10;k/u6xaB5d7AUewNcbpDOWKBNRyzaI4x3p5uwO9Wsnl9e4bz5/jLM9JRiorMEw62l6G8sRndDKQY7&#10;5bOwg1ibn2AQ3o/2enl8qRhlZYUKwNWEb0VlCUpKCwjiMoI4i0YkXoG1ModOmO2mAFicriaDE1Yg&#10;juI8wpgSCBtBXEEQVxDEZWyTS6giwrWQEocr0NUcr8CXIJa8oZ5I6hSz7TSqKE1A7KfgK45YueIU&#10;fxQQtgVJn8FrhK9RCr5G4Bok06qM4NXkQ2AStMxnxdKxigTE4W5ICHYmkD2QEU2IiuuN19yvgi7X&#10;kUsYyzZku5LK/CxKHLMAVxx4arTcL6YDJ2tk3QLmUD9XuOu0+8PGrmlXAlhJ5wSdoz0cCWM3gtiP&#10;IHZxsIIdgSvPEatBWTYmBPJ9mBPM4nwfmd3HI3NC1uK+kuTlU4kPzemc5UMRhLedvTkcHMzhaG+G&#10;r5xdrODiZgUvNsRebHidXSw5bQMXDzvKHq6eDnCjJHX1YnTARtnVIDfKnY24l6ct0gjoFjZwPe0Z&#10;6GwnTFrS0NpMyNBdttNBtrcko62RImRaqlLQVpmE9qpkVBPGof5i/U3h6mIHV3dbbssabl7WcCcM&#10;vAgGbz8HeHPfRD6+Dkq+LPP1c4KPD1OWh/o7IirYBYF+jgjw18Ffhor7MvVzZt4Zfn5aPjiAAUcQ&#10;Aw3WDWd0FRnmjshwDwYdDDgIfuk6F6BHh7sglEFKJP/0+Bi6+lg/xDFNYJrAaErycfxT4xitxUmg&#10;EueJZC6XkuSPNLnvkOyLHJ6w2YwcM3jCZjIQyEplVJYWipy0MINCtS78zBDkZDGfEYzc7FDkMljJ&#10;YnCQSxXzgisqjkQeoZNNx5+VH6luI+TK7QSpy+VEFUWJBHE3NtfmVHe06pKmGz7cXVX3iffoiA93&#10;t25BvDA/isryPOSkct2p3CdePJk8maU7J59pEaPKkmRerEnBKEhkcJIUivLkUJQl80Km6jLC0MGG&#10;oJdOuZ9B1UBRPIZKE6kkpYGSBPRTfSzvK45Hb2EsuvNj0FEQhdaCSLQR2h0l0UrtxdHoLIpGN8+F&#10;nt8oBj1FMQrwXQyGOgspBkMd+eFoz+P2JaVa8wl2Nu6NdAm1PObVbBBq0oJUF1xpGqPjFB8UJHuj&#10;ONEHZVR5gjeqk/3RksUgII/bL4rlPsRxn2LRwbSrNAFdZQnoZEDQXBCK+pxAKgDN3EYHA4UuBhid&#10;pTGsH4EmlrVwn0SN/D/q+B82ZjHI4P/UXRqP7hL+bgYcfaVcrjCc+QgVRAwzWBirYUBQn6be4T3F&#10;gGy6KVNphkHZbGvWreZas5nmYK4th4FADhY6c5X0XfnQE2YLDBoWegoN6Wfpe4uhZ2ChZ36JwcUK&#10;YbJCqKwxCFgdKrnV5+lC5g0aLtI0UsxU0/pICdaHS7AxUoqN0VJsjpVQxUpb41p+a7QY+6x7wHXu&#10;U7uGXo5tapPbnuDvq+D10JAXjgkJhBisrPQVYp2A22CdjWHWGyH0COdtAnRHudAqQ0oJNAnUbdYx&#10;aod1d1h3m2DdIjiN2paU29wmOI3aGuA+3kqmBbJM+7ldaqOPv6O/6HNPjeQNvTfrDKTWexlM9RVh&#10;p6+UQQRhPKp1ex+obu8GHpcmLA82YravDpNdlRhtLyOASzDQUoQ+qrupgNAtRF9HLebG+7E0M4qp&#10;kT4G6FUM8HNQWJyHMnHBtRWoqqZDJoxVN3VZDsoKElGeE6W6p8tzCVYZoGUArkjyd6dFRhArZYUT&#10;wryW04NQSBWkE5rpAmNxx0FUMOEc9LsqZN1CmpsCg/JptL6U6pZmmyHKTSIcDcphW/K521jcLgEr&#10;bvdLKSiK6FIJXgVhpppo9CLckRDiokCcThBni5M2QFjWncV2+RbwnM7kdLp0f99RBoGczuXSmKYI&#10;jNmOp0T7I9DHVUHWy91VgViA7EYAG52xk4M9HTG5R1fs5eoENxk1bWMOa+tHsLEzpR7C1uER7B0t&#10;mTenK34AM8t7BPN9QvcBrGwfUo9gZc16dmbQ6cg4V2t4uFkT9gSxrTxv5WgBb8LNmxBzcLLgtLX2&#10;YmpadTudJntnysUe9q72cHC1gyNTJ6ZOzgSnszUK2fjop+qwsdxEV1aL1SV5U1cjlhcZGS41YEVe&#10;DqKvxzyj2R42Oh3VyeiuTUM1G78gP4k2LODk4ghHN+bduV4GAjpPe4LfEc6SuvMgUC7uDAaYOnPb&#10;StwvJ+6zr6cdgrn/zk7msOOBsFUv8TZXkrxIvjPpaG/JOlaUNVx4MGTfXV1s4MqD4ulhgzg6/IRo&#10;T/j52KqgxNmFB8vDEV5eTvCkvL11DFp08GDew8sR7tw3NwYinj726huU8kFoX+5HIIOL2EgCP9QR&#10;3sz7sMxfggEVJDA4UHkn+FIBDAr8g3TwDXCEXyDLGSj4BjGgCHJgkOCMBMIlkbAKzwyDVyhPFAYd&#10;3nSoPioYYcogKiHKjyDuxfb6IrbogHd21nGwu6ZAvLW+RBBv4Ghvh6k4ZD3GJ/uQkBSBMO5vEn9z&#10;okSbVDJP9uwYT8LWjzDzY+qD/Hgf5MYyUmUkWZgQgsoMArIsDQsteVjrLMAGG/p1usm1bjbgbFiN&#10;qThCNS15usRV1l3uyMdSeyFWOoo5XcxpQqKtkKIrZblMy7zl9iIsUsuct9rK5VvoMpvpXhuzsdSU&#10;o7TM6aUmAon5eZZP12VgvDIF42WpGC9Pw0hFKl12AloJ9WYGDE15kWigM6hLD0ZDRiiaeTxbed52&#10;MKjpYMDTQbh3F0QwAGBwQWffT4j2FdPdMxjoYQDRUxCNQUJ6lNsYKktS060MgtoEvHQb9WzkatOC&#10;mXLddCZtBYS1dOkzWOjgOtvyI1Re1JwdguacEAYmEQxCCGn+vyIJSLq4va5ikVbWLXnuS4dMlxLs&#10;0tOg0jiV7yhlEMH5omZuRyAnauK6mxj0NDEoaJbgh+tR9RhstBbFoYXBkaStDKSaGCRJ3VZuo511&#10;Osvj0cNgub82FYN1yeirYTBVHYf+mgROM9CqTeJ0olJfjdRLVhpkoD3SmISxpmSMNadioIHXeU0i&#10;ulivuzIBtTxOmQx4CxL9UM9j086AprOcx5jrHeB2ButTuXw6RhnET7RkYZKaasnGFAORaQYiM0rZ&#10;mGlncCJiYDLflYd5nl+iuY48zLUbpwvUtAQsSzwHlxm0aCnPMwYuy9ID0l2MFUrSpS4Rz78e1qFW&#10;CN2Vnnzmee4xL2XS2yHnsXzYZHOoWnsZyFg9g4haLA3U0P3WYKyzGsPtNRhqrSSAK9DXVIrOhgI0&#10;12ahrjwVFcU0Iw0lmB7vxeLsGCYExA01dL0FKDN0SwuIxRVXEsQC48pKzitKRVluDBWJUqpMnC8l&#10;LrmckFVS7leb/g2EDWUlPDeLeI7mUwUMGvNkUFZWCAozQ5UKeA5L+W8Vgnym+bxu8gjwvDSCVr5f&#10;/4VyUgKRTROiJIO3bqUN4MpMIGyZZhHMGQRyOqd/IwI6Lc6bcPSi46VbNUBYgCzTyWxf4+mIk5im&#10;RXkp8Grw5foErjRFd5Uq4nyBrhLrpNNopNN0ZNBcpNIhp4i5ivSny3UhFNnuenooEIsExCLVNU0I&#10;q7duEcSeBLEXoa1TTDEjM+lqnUzJI0u40sQ6yFeYpLvaSoOxla0JIW0Gazs6ZzpmBWJhkKM5120O&#10;JzsTfKU+eEya+wSyUQ90hK2jKQTOtvJFCdpvka2D9W3ehiCzsWOZPCBtbw17pjpCNJ9/on66Husr&#10;jVhbqcXaai1WVhuwvNKEpWUCeUXe0tWEuckadDVnoa02HV2NOaiii/InVBx0hKQrAwE3B4KYkKd0&#10;HvzhBJ6O8HV2/Swd5SQPb0uqY31GIf50xqGEmE5H8MrD2jY8GFYWSvJVDaPkwW4HCT7sLFXqKJL+&#10;fh4YNx7ExDgfJBE8fn52cJMeAXdHglZH5+9Mh84/y5vREuXOCMrD10X7wLMv/5hAuu0oH/iH+6hy&#10;P4JX7oGHhLEuYesW4AzPQC4TyHUEcDnC2INlknoHe3CeG9z8WG6QizejMQkuCOhYRqDxBEpgejSc&#10;/F3h5CnBCY+FHB9K52KL6DAfzE8OYIeOd1PuBVP722s42FnT7hFvrnN6E8f7mwT0MkbHetRLAPy8&#10;7RHuY4cILxtEeNsghgFFTrg7mjIC0JkjrtEbtVl+KEn1QzKDgMRgNqLxIeirTKeTKMHhWDkOJquo&#10;auyrtAqH1LHcw5N7ttIlSR3KIyFjlcxX45SN1ykbr+PROhyO1OBwmHUlFdFhHI3WavPGanHC/Dl1&#10;xjpnw9U4GarCKRvAU5VWqeljlh8OVmJvoFxpv4/5PjonarOnVDWaSx2FmOJ5N0gYDJTHYbgyESOi&#10;iniMVRCuhNo0HeoqA4W1DoKf6QqDgxUGApIutRL6DDyWW9kQM0BYkUCBgcBsHV2rUiYmeU5P1MgX&#10;qtIx3UCAsGy8Jg2jhNk4g4Qplk3WZ2CkOgX9ZfHo534McX+GuB9DVYl0yYlq/2ReL+HaK0EAodjH&#10;fA/TLgYHvZzXzVSA3anALYAnZAm11rwIunE6eDaa9XQxdVnBqBHR7dRwutaQr+L8SjbEFSlBqExl&#10;PjUIZWwwRTJdnR7Cegws2Hg35TPYINBbGKQ05DCAEWUHoy4zUK2zhi6qVqbZmNdSdQww6nK5felJ&#10;4HLyCE1hGhtvcUdsZNMjGfDxmkiO9EBapDuyot2QE+OO3HgvNXCmkI12cQr3hY19BfeziuurJrxl&#10;oFEtXWAtA4xaBk513J/6fO4Tg5qmwkg0MlAS1fMY1HCbjTwezQxomhiEtfE4dpTEoYvHrqeCgUMV&#10;j39NCgaq0zDA/0s0WJPJNAODtRkYrk/TxIBgpCkDo9RYM/9LuvkJ9R8yKGjOx3RnKSZ6yjHaXY6h&#10;thI63mL0tpSip6UM3c3l6GgoRnNVHs1GGo1KLLJSw9T4mIzUcNRU5mKS1+Di/DjGhnvQ0liDagJY&#10;PmVaW1epQFzfUI1quuJKqqqqGGXFaSjJi1EQLjHAuMKgcoHxXf0eiKnijDA1CjqP/3k+/+c8gawC&#10;sKb8L5Qn43aknqSczuV5k8NlBbpfSgBshG8mlWEU4ZuhQEugMpXp9N8DMZXG9jeNjljuCQt8jUBO&#10;p1kwgjiR7VBqpKdyxeoeMiVATSKc1eAuSel2U1ku8E2ja04XCYSVgrkPoeoRrMRIH0SHeMNbBmC5&#10;ucDHy4N5d/hQAmFj17R0S8uXmVycZNQ06+rIH1tzONgSwM4WBLAF3D1o7mjoxAhaWMqI6QeqW1rc&#10;sbmVicqbyD1hC4KZdWwIa1sbE9hYP8BXj8y1G83eAXRWBLGVPaktbpKgsuGGbO1JfQVgwk3eFmJt&#10;CktLUwLODDZWnG/JaMDGjH9oKBam6whhgnitDqvrdMTrjUybCeRmQpgwJpCnp6vRzui2uT4LHXQ6&#10;VXQX/tyuvY7bUV/BsOT2zRlFcEe5XXsnG/XpKOXS1RtTJBCQfWN9BgI2ttoP9/NxRCidpRPdva2t&#10;FaytBcSWSvJ6MuO0jXx30toc1tx/eRhbOWYp4/bkIKbwhEpLDUAA98nFzY7bZtBB2XE/7On+HenA&#10;HaR3wNWWQQPz7rZ077Zw9XOCX4Q3PII8GUQ4wMPTBgk8qcJ4wjj78I+kdHTBOtZzJnydmXcjmF0J&#10;Vq9gH7gHeMLF143rcVdyJvjdGGiEhbghhU4ujdF0cFY8HHzduU0nboNRmpsjdJR80zIq1Bdz4310&#10;u/ICDw3Eu5urdMTijAnhnU0c7e/g+GAL+wTxyGg3IqIC4e/lAD8nM/jZP4C/gwki3a1RyhN4qDgS&#10;kxVhGKsKwWhDtHoveLaMdueFkBMXiMHqTAXV89k69ZnCc30bpX3xR3S5pL1fWL46I7pgHZH6Cg3r&#10;yYvvL+a191ifq1G2Muq25VaXks634gnrPaWesO4TGTik5msjdB/PNqlRupfMX3A9xkdg5JWcsj5V&#10;zvz5dKO6v7hCFzTXmoWlTjp55eLFzdO995RglY5oh1C/nON+UxfyveWZZu5bM85mmnDKdZzIW5Mm&#10;GEBMNDCvTR/JW5fG6nDAAOJwpJJBhaYjeQPTUCX2hxgQDFZgi9qRPLXRV4qVrkLVFaruPRq6RVX3&#10;KOep/aE7W+ksZCo9DXRsnUXQ04ktMEiYbaX7Z1AhgYWkswxo55tyMV2fibHKVEwQMBIQTMi0gL+W&#10;UKlJNSiF/10SlYgBCUoIf0n7KuiuGRgoMTjppiPuYgAg3fDdEhQwYO4uYRnddEchnTWh1y63ChgI&#10;dBZr+VY6/haCsZGwrOc5WyddpVkEBsFTmERHpe4FsuGME9Eh0enk8BrJZVmu3N+TLkWWiXJYJ5cN&#10;c36yDAAKQKGI16WoiKAuTPEzpP5MWZ7sj3w6LVkmm8CXNE8N2uHyPG8F8FKvVIIOQqWcACpLC2WA&#10;GaJUmhZ2K3m0R0YVlzPIqJQBTlRldqhKa7II+swIlKUSXCkhhKuANQwZKeHITI1CTkYs8rPjUJAT&#10;h5z0KCTHBKjnYwMZrAf4OSOEQXdMNPejhHAf6YZ+jiAeJIgJXemCrjGAuLa+Cg2Es+SrlDMuRnF+&#10;Ct1rFJ1rOFNNxYRrCY9zSbaIeao0OxylDKTKOF9zygJm7jPzRQJYwjRTjpU4Y0JYwVhkgO5vRGjf&#10;Kp11GajJiOhsHsvfSCDM/yBT3C+l4CupygtkCVhKpQSyBl5jegfEnJdKEKcLfAnh9GhPBeM0A4jj&#10;aEykezqZZkFgLAO5UhWANUl3czIBnSIQVt3QBG8C23SCOJVQTmZ5QrQfYiP9EB3qiYgAVwSyrfVw&#10;cYSXhxs54gUfgyt2EQdskL283pJypfHzdKGxIquEe/YEsaurFSEst3gt6IbF9T5Q94hlsNYjswd4&#10;aHpfTQuE78kgLTOBtCkBrTlkawL5q4ePTFhgAm9xZnRq5rYCZkKKoLMmoGwJPgGxpAJAa7pNCzVa&#10;zAy2dNN2lBNBWMSTdHGmDuurTVjbaMAKtbwhIG7A2nIz1hZbsLJYi8mpCrS2aSDupMuoohsIoBt3&#10;dNLgL8O7TRkcmJlzG9bySjJrJXtCWGQroGYAYGYmw8NN8eiRDA83gRcdZDBPcgcHga3AVwOvpMa8&#10;paU4ZHOmZrCwMFWSvJUaUv4IOmdLpPBES2MkHkDgODhZqgP5SI1+48GT4ecWPD4yIs7yIUx5EGWE&#10;nNx4FzB7BHrAUT4+zWkHQi2OJ1RwqDuDGwvtNWg8rhYEvjXBbiOBhYvW5e/s6cLUHtbSC+Foy/nS&#10;A8Hfy2MeQGCnFcYityUfoby4bbl++Zal9FJIICJfDJGAKNzfA/rJfvVt0/X1JWxsLKtu6sM9uuK9&#10;TZwc7eP85BDHh9vYI4gHhzsRFhEAX3ltHPfJ3fIePK2/QYSrJSp5kU5UxmK+NoruLozugG6rIgYp&#10;cZ4ICbBTjxm05cUqcAlM5eMH8krMq1VK3lO9MYDrTfncH7U+wJSSlFKfBNzqV3q51YfrjR48X+vG&#10;tXxYYKMf8s1gSV+scZ58UpDT8qH8F+t9eCnrlu8MUzItqUjKnssXg+RLQsa8+iCBfD2oG0+XOtU3&#10;jtcJuWU65N2JZhxOt+JkWiDbgtMZ5qlLvXy8QL4nPMDl5QtDPXi6LF8cMkg+UbjYyQDjs+SzhfI5&#10;w1P13WQGCRJkUBJAqMd5KPmM5JlB8t7kkxkGBhN0+nPc5nw7gwYGK1yHpBfySlGVUsay2TacMTCQ&#10;5Y5n5DWNBP+UYXSwGshUq4KBnaFqBfCdwSrsDdcwOKjDvoz8HanB3pAm+Wa0MSAwapcBgwQEq/0l&#10;WOkn9Ps+a6m3CEvdctzKVarvKsFCZ7GSvqMQ+vZ8LFBzvJZnmnMZHORgguloUw6GG7LRW5mG+two&#10;lNMVlxKaJWysBYr5AkhKoNhQEIvmkkS0UJKvy4+h85XnZSMNz8ASfkryKE44KrNk0FEoKqmKTA2q&#10;pVx/EQFRRNAWJssgoQAlAXF+EoFOFXDbeWzsjaDPZCOeznNZlBHN4ICNeEaUlHnyHHdHWrTcixTn&#10;JdMeSJU8AZEa4YX4IFeE+TKI9bGni6KJ8dTB19MZPt5sR7118Gbg7e3JRtvVhg25JXSUi4s1nZMd&#10;vHydkZmThJFhgnh2AuMDvWhrqlOOWLqlBbwC4jrCWdKqmgqUlhYiKz2W16A/geKHlASmiTKuI5gO&#10;lAFBUihhGEJI0rUyQJBHiPLZlhUwUChgwKEpBLksy0oKZIBAt0m3ms3jlZ0icA3mMiLWYSpS06wv&#10;qTatzctJ1kCcpeAbgEwDgDXoauDV9Hk63SjCN1W6n+NFRhAbHbIfy3wViKV7WonHXI57Co9/Urgb&#10;YoOcCWNnJNAVJ0d4aN3QBLAona44I5YOWCTPL9PxystG5IUisWGeCKdRCwnUIUjGDXm78P9yYvvn&#10;AC8aHvm0oZe7O/x9fODr7QVPd1c1UtpZR6Njb0fWWXPaQbtvLCKIHdie27Fd1zkTwq50x84P2dbf&#10;h5k1wUumysCsh+SHxo2HhpHSAmiygzyxIIg1PcRXZqwsbwHxCeBJFKAjXO7jodhpI2TkzSEiTouk&#10;3FQ9rPxArcCaAHOyM0UJL5TluXpsrDcp+K4QwotM55drMT/fSLfchMXZGkyMlqC9JZsRYCa62wji&#10;igQEBtgTxAQUf5i89suU0YPsl7zHU5yvFV24ra0lQWyjoCxAffjQjDLFfZNvWP8b+DDiDAx2Z8Ag&#10;AJeb4hIs0LnT9YrztZLgQV7SLdDl8hYWmiwtBdDm6kA5OVsghSdrqgKxTt07F9A/eiTPfRllrtKH&#10;jx7B5OED5nlszM3pnGUAm4d6yfgjUxO67IeIZeQbGODB32Kmhq2bPJI/RqDOIEJ6FfibbPh75N64&#10;tZ0Vjy+DBAYRFnTsluretqnqcs8sikUBQRyeFQM7N3sVjKh73qwrsmFgEOnngZWpQextEsKby1gj&#10;jGX09OEBHfH+Fk5PDxWMjwTEeysYIojDw+mI3V3gyXW4W5jAg/99uM4M1bxYZmoTsdSSiAm64Z7q&#10;KFTlhSE2VIdgf1vVVdSSHoGd/moCRF7q0EF4CUx78GKzDy+2CdmdAbzeFg3iZmcIb3Y1vd0bwbuD&#10;UU37I5weNpQPc1rE+Uzf7GrS5ssH+wfxhvkbQ13jcqoe138j25E6zL/e0mCvUoL/moAWR7vRX45R&#10;BoDDjUUYbinFQEMBhpsKMNpYgLGWIky2lWKmswJzPVVY6K2Gvq8Gi/2iWqwM1WNtpBHrowT6WDM2&#10;xluwOdGGzck2yNd61jm9Md2CrZk2bBPqe7Pt2JPP7022YIfQ35XyqRYtlU/1MRiQj9QfL/ZBPiBv&#10;/J7vKdPzpQGlC/lo//IAzhb7ccHyx+orRgQzQS9fxpLeBemNUF8vWmzFwWwjtmS08XwTTvSGrxoR&#10;/sez8oanZpzOyTQDD8L9lK7/ZK5d6XSeee7vCff/ZKoVR5PNmri/x5Q8QnQy3cB8vXp8SL36UV6K&#10;Ie9jHhfVY2e8DtsE//ZorXrJhTzqszVcgTXCfa49B5ONGRhtyCCcMzBYl44+uvOuyiR0VSTy/8jC&#10;JGE+3VnItEDlp6hxwn2sNRfjbCfGCPiRpmxVd5BOv782A/01onSl3uo0dFfKOlPQWZGM9vIktJUm&#10;oJnXTnMxxbSpKA518haqzEhU06lX0FmWZYgDDiXIQ1BMyBQRUgLyPEJKRuCqEbzSTWqAggwmSmOj&#10;nsS2JtqPwT+vzwCaAPV6RQExgezl6QhPNvA+XoQzyz3dHema7OEmqcjLCcmZCRga6mKbOI4JOuJ2&#10;grimukzdFxb41tMNC4gbmmpRXVeD0rISwjcKIb68BtnWBfkLUHQIJVTC/F2Us4sMdEMEFSkvwgh2&#10;g3rNJI1AdChdON1fjLwDOtwTkZwOZXsfyXmxkd6Ii/RBfKSveutVUrQ/kmI0JcuAJoF+nJ9ykqkq&#10;CJAXdGj3WyWVwEALDrQ0OVbqasukSHpXhvWot26JZKCU1DOK82R+CuGawuOdwuMu3cyJMoYl0gPx&#10;dMHRhHAUYRpDqMq0LJNO6GZQ6XFBnA7ib/FDVJi831pejUnH6yP/C4Mid1u4Ux7u9nS8hC/bUk83&#10;WwZLTF1pSNzFERPEdMXubtK7aq9AbG9Hg2QlIOZ/5+QED4LYzdGOjlh6V03JLku24WyvdSawciBP&#10;7eiErR/CREZIKwOnPb503+RrMuOegq+wSZgjEuZ9ZWv/CDakuF8gIzgC0dyWYLO5B0tbEtuaC1Hm&#10;lJk8qGzFeZZfE8R/4Mq/5kr+QJh9DUfbeygtIIgXGujEmrFCAC9vNmJ2tQ5tI/koqU1BWVkKejty&#10;MTZQgi5eUO28oLp4kVWWxyPA307d8BaAClTVui2/IUTvE84EsvUDAtZMgVFeCybANqdjNiPQHpr+&#10;gfO/hn+QIwJD6Bbtue/cX0u6O0lleW0d/C38DRaWDxSUb0FNZy9uWPr0nV0skMooOy0zGP7BTrBz&#10;ENgTng8fKj16+IhQFhfO1JQHmWC1NHuoHKmDkx0vMBfldOXZMHuCOI4gDvB3JXT5p7CuLGOqnimT&#10;/H3ug3SJM1p2diBcrbiPDEY4bUUIW9qZ8bc8RKCvHXIKY1DQlIuQjEhYudqpl4nL7QMr6bWgJCCK&#10;DvbB2uwoDnfWsLeziY3tNewcbuLgeAuHhO/O7hZ2qcOjbezuLaOvvxXhodw/OmxvOmJP/n4/gj/B&#10;0xqNqT6Yb0rGUmcGZjoyMU2XNNhaiOL0MJ78bsjjRdOREYXDgVr1gXx5B/H1WhedcBeut+lWd+lo&#10;d+lmd/rweqcfN3sDeLNPSB4QogcjeH80Tk3g3eE4gWzUKMtkHkF8SCB/qQNJCW5K0vciKVPwHuJ8&#10;StI9gfEA4c9tinYlGOilk23FMR1wT1UaClMikZUaw2Prqt4368ML0p8Xpx/lzwY0iA1osI80ci5s&#10;5FzVa/cieVFHBXvxOHsjRt6XG+aL+Ag/pUT56k1MEJLjg5GcEIy0BHEoYXQO4ZB3+KazPCs5jC4i&#10;AgWZMSjMjkNRTjyKc+NRmp+IsvwklBcmo7IoBbWl6Wgqz0ZrZS7aq/PRIaopQHddAfobcjHUmIuR&#10;5nyMtRVhor0EEx0lGO0swlh3MUa6ijDYlo+JvjJMDZRjZqCS/10FJXkGGHTMonkGFfphBsojTVhi&#10;ULHMIGJ1vA1bY20Eagd2JzqwN9mJvaku7FPqS0YMZETyMQT1VSN5TEc+jq/EQINOfk80ywDD8BYr&#10;9XrJSXmDlbwgowabhPU63bnScDWWuJ/TbdmY78rH6iAd+VAZlgnuJXHm4tAHK6hKTfwty/wdssxi&#10;r4h5apFOXfL6njKup4QqUprtLMBsRwFmCPbpNk0zbQR9cyHGGICNMfgaaaBrZzs0TFMwVJ+BgVqB&#10;ehp6CPZOgl2J50tbeTKayxLRWBSP1tJklNN5pge7IpFAiCYQIwjHUMI4yNMOfh7WbOSt6bBs4KoT&#10;N2zLBlzr3ZJBPMaBsLFJsRgY7CSIR9kmdqC5rlI54urailsAa664CrUN9SivqER8TBQhYAc3Jxu4&#10;O8ujNAQL3ZiHM7fJ7Xm5EipM3V1sOc8OLrJ9ypX13OSdyjzPJSBw1lmrwUIuso/ypArl5sJAQaWs&#10;xzoiD0LLy9OGAQWvEW87AorXiOoF0IIPAVwQ3X2QrwuCCbxgXiuh/m6EvDvCKEmNCgukeA2FBWoK&#10;F3E6ggGNJjdOM5BgGhnCQIKK5DG+VZALr0NnFfgE+zryutSpYENenSkDVWMj/BHO6zIowJP76AZv&#10;b1d4esoALELT1RFO0pXM4+bE3+ksQRGve3dC2MPDhr/TjhB2YvDkqtywgNjN1VmBWKQ5Yhs42MkL&#10;Phx5rAl2ztfZ8v+kKdI5c700cXY6OmJHEwXih1aUAJiQla7pB4TwffUCD+GbmFwxYxTz8k3jr4IZ&#10;HYn7k2eDI+O8EBDmCv8wDwSFU4yYgsLcEShiPoAHx48HxY8HxV/EA+PL6CyYEG+oScbKUhOdWKOC&#10;8NJmA8YXq5BdFwcvRjOuHvbISgvGcG8xuhuz0SEgbstFRVkcAgJ40rjxBGI06eHloEZwy2hivwBt&#10;VLGMJA4IduT2eQIw9ZPRxZSMGvaUx5r8bBEe7crf4AoffxtVJo89efHEkXV58c/z5Ink4c0T18ua&#10;eZ60PlKP8uZF4yXbtqOjdkE2nX1aZiC3I49tychpa8oKOsrZ1QpuHjypWVfW4+5hCS/Kh3lff3v4&#10;Et5uPlLfBN4e5khJ9KXrdOEy5lxeRmDbwpUXgzujYsl7EIKuEpnxd7sRAi48QVx4gjjJR6YZFOjc&#10;zHnyOiGXEX12cxb8c6JhzZPV0scJVpQtYSGy4okUnxyB9aUpHO5u4GCHrvdgBztHO9jeX8fRMfN7&#10;hPLRHvYPt7BNEPcQxCFhfjz52aCEuCKJ/2cuo+K69BAMlEdhqSsHa0PFGGuXN5xlsaEvQ21Rguo6&#10;ymfk250dixM25lfSLS0Q3uzBlWi7D9eE3wsRISx6RTjeEJpvBKRHY4TppKajSbw7NmoC70/GlN4d&#10;0y1/Ia38jrieD4ciziPcJf0gMBc47wmQCX065vcKzkPKFcurOruqMhjJByEuLkJ9reWRdBXxQjGj&#10;TCVPGfNmDJjMTHlhyRtyjCmlyhlQGadF8uYc9UyhQVactuGFZiVdUDI4g8GOm5ujuu/vIGMfGFDa&#10;2jIIlgEbTJXsHvHCNlW3elw439XRkuI5JwMJnawNjalE9iI2CGw8vClfOjB/TzaM3s6UTqVBbCSD&#10;GWhIAxnCxjFE3uGrGj/ponNnY0d3QYcUI45IGjO6oZTYYKQnhDKICFePteWmRyM/Iwb5mdEoyIpB&#10;EQOI2+ChIAllhYkMIOJRXZyAFgKrr5mBQnshRjtKMd5VgYluBgJ9NUpTPVWY6Cqjuy2i083HKM/n&#10;kbo0DFYlYqI5g+DMwWJfEWFbbEhLCOByDcYMIkQrDC6WCWKB8XJfOVb6WMZAQwGacF6mVvtLWbcc&#10;a/Koltxv75cy1iWsV3pZt5vg7tS0IOBmADMn4O4qxBzhPdNJJ85gZoRufJSpaISGYZiOfLgxB+NN&#10;BHhtFrqLU9BalIyGoiTU5CWgLCuKgaq8tYmuMpLtKP8fawm+73+Nh5TJg6/x4ME3bIzllYYPERYd&#10;gf7+DizMDGGkrxXN9ZXKEcsgrRoZrCVgVlCuQk19LcorKxEbE8lzwwL21nJv0gp2CgQ0AQbZM3hX&#10;YjBvvG0l42WkB037GpEEBFImPWpaHTEASoYyqa/G0SiZMtDneUzZinh+St6GJsOW5sWWZsaOpshW&#10;ddFyuzQQSjzXHblNR57nSgxCPssKTpQzAxL15Ip6goUwk6dmRDRbOicLuOksKQu4yMhiypXlMu3G&#10;ea40ba7Mu6pyczX62InbceDvUF9cYuAjPY0yYFe+JSy3Ki2kJ5S/yZq/Wd3247YcuJz0xDrrrNQX&#10;nDw93Qlh7984Ym20tCN/nwZiccR+MphLPr8oPZLcpjw55EQ+OLiYwdqJTpfXsimPzyO2AdI1LfBV&#10;ECaMBcrq3jElAFa3Ptk+fOVOQAqkwmn/w6I94eHvAHc/J3j56QgzSTX5+BO6At5AgpjyDxQQy+hg&#10;Z4SwEW+sTVWPKkm39OJ6PebWatE/U4ykili4MFKx449Jig/BYG8pOpsJYl6IPR35qmvaCGJPbxfC&#10;1ZnrZoNC4AcR/IGMeuQ+a0gEo60IF5XKSOSwCEZYER4IDfdkuSui470Qm+jN38GIjOVhEV5qXhgb&#10;GmM+NNyL02yMDC8j0eSJCP72yCgfxCcFIDs/HCnp/gxAnFjfA9F0f7Hx/lQAYhMCWCcIiSkhSE4L&#10;QmpqANJTqNRApKYHIpFKSPVXbydLJYRz1es9Q5CaxvnS5Z0WjjQqnW4yLT2SyxP6aRFISWV5egTL&#10;Wcb5KalhSEwLRbKMTqQ7z6+MR2prNsJb8hBUm43A8jQEU2EVGQgrz0AwG4SCJrqIzXns0AnvbW3h&#10;6GAfuwd0wvsbODk/UBAWOO9yemufjniqF/FsQPJKEhiRs3EbqaJLqcH2WC1dUZV6Rd/xcjvW6GqG&#10;O3LRz4ZIXsKSyX0qSA5GGxue3f5qPBVHvNZHEA/gmWhrEM93h3G9N4KXe6N4uTuK1/tjBPEEQSzw&#10;nWKq6e3RNKH6We9PZwjcGbw7+W25TH9Z/p7LfuQ6Ph5M4cP+5GcdiFhGvTdMv9+fwMvNYZwt96Cr&#10;JguJ8nm36GAVAFlZPYQ1GxQbGbinZH57K8PainkrXrzyZIHk1XgCc1jK2AJzU8JWS5UstHs9CsS8&#10;sCwJakvC24qy4EUn75W15rqtLE3VtLm5BvPPkmlNAn0Lwt5C1iESmMuFay5v6zHlRWyQmSlMZayE&#10;KbetxEaAqdkjBgVMzTlPTStJwMBUpLbNQIOS8RXavtzX9p3Hw8pwa0cdFzawNrYiuVUiY0YIAjao&#10;dvKJN2k42WBKl584mezUUJTkxih3X1GUplRemEpwJxHkscjnuV2cGYH64ni0VySpLuppgm6+hyDs&#10;KcBcbxEWCOAFwlgvaV8x5pWKMMf5s935qt5Mt3zJTbqyBZyFmCFEZ7qL6KQJ4OEqArsC+m7NHevZ&#10;3mjg5jmunDTTHgK5t1I56UWW629VivneEkxzfZNc9wS3McE2arwjD2NtBHFTNia5vzOthRivz8Ug&#10;gdzJwK6tLA2tJeKYo1DGtkMGF4Xy3LJ9aIIHX/8B9//wB9xj+s03f8DXTL++b4LgiHD0D3QSxP0Y&#10;6m0iiCvUCGkB8a0TNtwnrqytREVNBduoYFhb3Od5wf/KQm6nGbo3+b8pMW8cx2LB+ZrkVpyc03IO&#10;W3J5nsPm/D/laRJLlomYl3E3Uk+eMpFUkyyrnddyPqheRMO08f6m9Cqqga+Uuv1n0O0tQSUpY10J&#10;TNV5pc2Tnk11fhHe2rKyPtahbBkE2DJItZHz0eIBrxu53feIMCT0GQxYW/LcNf2a5/ofNDFv+ugb&#10;BtX3eF2YwITXj/RCmj4k6B7ex0NKPj1oymMjb72S8UFyvKQnVK5LnU4+sehF5+8Fby+P2y5pGS0t&#10;jy3Z29oxuKCJcqYbdneDq4Mt7FV7oP0OuSVq68Df4MDjz2Bavj38kNeW3BeWLmkjiE343z0wyEQg&#10;LSmvv6/kAWN7riAoVJyuM601d86eB8OWK+U89TknGzYojIIktZRnoXhA5AdIN68FTwydwyNUl8Vj&#10;Ud+IlY0m6Ani2dVa9E6XIIGOVxfky510QWpSFAYZxXa0ZCkQ93YUoKo8Af50tHJBy4VurR545gHX&#10;mSkXKZbfiVGLjhGQOFOJPOwYQcnjRk6UPPesYyQSEuaigKxzNYMjl7XnMtLdLTfSRY46mTZjFMRI&#10;SC0njy1p67HXWcOR6/UP1iE9O5gg9kUg3beHJ8sZLTlyvrOLjeqCcHGlq2bw4k2X7csAJoCOO4RB&#10;SQiPX2ikJ5dzRWCADhEMIjJTwtTLQEKCJbDQIThEx3ouCAt3RzgDicgoeTOZpphYOpN4P6Y+iI7x&#10;RiSdZ1yCHzII95yqeCR25iKypwQRncWIYGMQ0ZKDKEbtMXQX0c15KOuvgn5rFlvSNb29jX3Rzib2&#10;6ISPTvZweLxHKG9i/2gLmwcr6JsfQmptHioI+M2NDjw76MfznT7laJ9s9+Px9gAuCdRzpocrnZgf&#10;qkI1oZ2TFcbGNBwNDBTkOeKLBYJ4fYhueATX26Pqe8byOcVrwu81YWjUzeEM3hzNEr7U8YzSO8L1&#10;/ems0rvTOaYLSu9O5m/13qAPMu/O9Psjlh3OEcZzhO2spsNZfDyaw3fH89QCvmUd4/wb7tfl2gB6&#10;G/KQmhCM6Eh/+Pjo1IWtni1nlOzqaMOI14YRtkTtLOO0s6Mtz2954bt8fYXngi3PCTqHu3Ji9O/A&#10;c1ecgBIvTAc2NA5snBwp5WAoOwGbNDJsdOwoqetAoCn3oCRRvbxInuuiHGT9LBPJNsQNiRzYcMlA&#10;EW295mrApDy9IIMnxQ1JMCENhAW3bS6jM1WQwOtZggDVABklt3i02zzmhLoEFNZsvG+DC86TRtvS&#10;nNf+XbGhM5eggeu1ZYMk34kND/Xh+R6pHHReehSyeO6nxQdRAchIZEDJYLMoKx6VBcloLk/HcGsR&#10;VkYbsDvbgr35VuzMNmN7pgk7cy3YZtmW3NOfqqfqlNYn67A2UYPV8WqqlqrBGtO1CZnHepS8zWpr&#10;gsuNN2B1pJYQLqPTLVagnu2mCOY5Ts93l2Kuu4zw5jxRTzGmDPAdb8/DCNunYbr00ZZMjLVm0cFn&#10;Y4z5oYZ0jDVlYaiW7r86Vd3m6KhKRWdlGrorUqgY1GQFoCDeG8nBnnDn+fLoHh3wN1/jHiFsBPE3&#10;D+iII6MwNNgN/cwARvub0dZUhXq6YHlkqVbcMfO19dpgrZpGwri+TD1uaGFG+Jh+o/4/7dWJ2i0v&#10;GZeiQMMyU6Zm/J/kXcfa+44faaCU/1wFeSaEMKcZlEleenTUcsz/JjjktClhJnl1PhFcMi29SA8J&#10;PfWKRoJE+8ABpYJFTZJX+6DEPINTCRKMA5dUl6xhvpyfcptR9lsT94n1VS+T1GcdgbXqQnezh4sL&#10;eUEGSC+StdUD6r4CsxVZJNDWAl0ux3VZSAAqv0sk5bJtGaNjbk5JICvboKN2coG7uxe8PD3gIQO1&#10;HB0gjysJiB0d7HldMW/vADeC2EO6pdke2Mh65BgRpBbWDBbky0uUqXyNicGKQPc+3fA9QlgkQL73&#10;iFA2o0OmTMwJYe7vfXnFpQydFkAF0/35BDjBikQXEFvyQlfRjOqe4MXJaXM2Hub8Q7WDxh0gNM2s&#10;TODCxqyhLBnLS60EcRtW1pvpipsxsFCNxAqCONCbYHVBRmosRvoqNUfM6LKnvRAVJfEI8LPnAbbj&#10;j7dV3R2WDAKseKAddYSf3FNhFC73V5z4BzgQhLYEozxWJI2XfOxZYB0aJs7ZBfaOWheEGcvlo8/y&#10;DUlr6ZpgmUR7MkDLVEWTjLZ4ctky6jHX2cGC2/IJdiGIQ+hIfRAU6MBIiI2avbVaj4kccP5pWrTJ&#10;/ZPojieLvFlFHp+SfXV2d4SNA7fFk8OV+5REJx1Idy9vXJGISYIGRwYczq7W3GemblyGeZ10Q7vK&#10;8HeZZhTG4MBWAghXS0SE87hVJSGlvQCRdBAxVbFIrI1CUi2dc30EMppikdUcj/qBfCxtjioHfHhI&#10;8BK6J/K40t4O3TGhTCAfHu/i6HgbW3sraBvpRrA0mhXJ2JUu5eNhXB0O4fnhiNKz/VE8pauV9Opg&#10;DIfLvWhvyEJBQRhKeIw6C2OwN1KPZ6v9BgCP44U4TzrVl4TsC6avCd0bEac1EcIE7rszQtag9+cE&#10;LPVOdKFnSp1Rp5xHCYA/cPqjUZz/4UxgzfUIkGW+UXfrUVIm9d5yu6/pjB9vDqK7IZuuPhyxMcHw&#10;8nZmMMbjTODK6+08KXedrXrhiwzAcHayhQvPDUmljhPPBZHqXiO4BdACarkPqOO0dLkZJWB3duC6&#10;mTd2x0n3meqeE7By2kW62fg/u/J8dpFuOgV+prdBga16TEIkn13zcrZVkhfOe3Af3bnv7lynuz2j&#10;dhsGiWw03J0d1D6Ja7XhNuQpB2s2YvIyG9WdKYP7CGrpetS6ITkteab2bFwcJdLnNSNy5Hoc7G0U&#10;4DXIa8tL74CMrRCX5czt+fsykAyXx0PCkJEgClaDdwTAuWkM3LKjUF2YiKbSLLSW56Knjm62t4rQ&#10;7eB51YnDxU4cLXYZUk2Hi5yn/0cdLLQr7S+0YX++jRCnmFfpnEGzbdidIcynmrA+Xo/FwQo66WJM&#10;MvCfIGinCFzlersIXrre0bZcDBG+Q82ZDBCylQOeaM/FFN2wdFnP04XrlQqxwOnxlmyCmmrJxSiD&#10;4NEmpo2ZGK1PQVtBKMoSvZAZ7goPe3M8vPe1AvF9Qvge83+gvqFTDo+JwsBAD0E8gvH+DnQ01KC+&#10;Wrqjq1BZLa64Wo2WlumG5lpU1ZYw2PGHORv2hyYEoLyz+AHd1n026tQDE3F9AkkZFCqvU6SY154q&#10;YVvHttyCjf4jgsCUIJfeD+kFefjwayUTJa5bRMBKaiLrNBFQy7OuZILAVCBscs9QX5Y1LKMk23yg&#10;tquNrZFUy0ugYEoomnB9D6SnwOQh919+A2HE7cjAV/kNmu6p7lwTtR26Wq5TbucEyf3lYC+aHxob&#10;PzpTeauj3JP34HUht2vknq+LNa8VXjts120ZRD4y4X6o3yGp7BOdsuyb7KM6VjJYWcybI40XGejt&#10;DQ83d17vTjz37XnNOvCa1V5vqbqpdby+WNfOxkoFJ4/kmMr7penSzWhUTQnkR2SiuNz7/B/u8Rh9&#10;Q31twgDsIWH88J/okv+g/h9TGlkT/hffmPyP8viSNoBJ3gjl6efElXFFdLsqWlFRi0QShLN0RRDE&#10;AjTpyrDixWwuH0RmXTcHMzQzKlxebsfqVgfW11uwuNKMvrkaxNDx6sIC4OjuifS0WAyLI2ZU2dGY&#10;TUdchDKC2D/ICUHhdKFhQQgIDkRSTjoi0xPg7OWGiKhwFJQXIZIQt5H7Lmyk5DEmdX+DqcjZ2Rph&#10;YXSZDCYCgjwQFBkKXYAP7N1dCHg3uHl7wsnTna7Xmc7blY7aiSC3RXREKNo72tA6Moj4gkykFiQh&#10;p1C6jAliX3uEB/lgam4KxdVl+Ea6OnhCW0nDxQZJNUYCZDZI8iiXDJqyd7KDORunRzzITk6P1ONL&#10;vgwyxJ3b8+RwYkQnLyFx4e9w9XCChzf3z9NJ3T93lZdzyFvD3JwIZkf1OJNAWV69mVmdglSCOLYq&#10;AZkVgaho8kVlszeqW71R1xmAxu4w9I1mY31rBHsEsdwP3t9dxfnBDi4O9/H49BBnx/u4vDzCyekO&#10;NrYXUddeDxc/V6RnheNQHhc6GSeIR3B1NIZr6vkhpwngq4Nx5qdwQtfb0ZyD/IJwlOaEYqgyBU8W&#10;uvF8cxgv6YBfHk7j1THhe0LoEbavqDcE7du7Oid8BbYXi7d6f7mk9E70WEtl+gPriT6yzseLJaUP&#10;zIs+3p1/qZV9UPO/lJTrFehvTqZxuTWE1poMpNOtJcRHwMeX5wQdsKOCnj3hJiKIpRdEQMxzxJ1l&#10;8jJ4Tcw7MiWApWvKlam86s5d5jF1IbREMk+Wuy3nOarE7bhwGS0v3za1orRyHc9nibIllY+Ou3JZ&#10;keSN0x6UJ88LGbCjZFi/qxHE3La7k4OCtqxfBpKoRxAFsjxn5TNuTgJTASvLJYgVQCtIc54cBwd5&#10;Xp775yD7KoNcuC5ra4G1zOe5TJcgAJZGSBy7J+uEMtBOiJSPyociMzEcOTy+eRkRKMyOQXlBIqpL&#10;U9FQlYXmmny01hWit0U+b1qH/eVunKx242hJ1KNpkfn/QsdSj+mhntA26GChU2l/vuM3EiDvGrRN&#10;KK9PNGBxqApzfXTJvaWaC+4uwlRPCVO64r4SzPWXY36wEovD1VimVkaqsT5Wi00ZbEY3vksHLqPC&#10;9QPlXK4YE50y0l4GzRXSOedjpDEDzQURyI/zRBJNgYu9GR4QvPcI4m+Yfi0gvs88oRQWF42+gW7M&#10;Tw1jvK9TfQaxvkYDcU1dtZLK11ajsaUOdfXliAgNgOn9P8DkHkW43BMI3yOM79F53SfAHrCNImwU&#10;xNjAC2RkWkBmbWmqwKu6RwlycYZqJK90mRruXwvYfyuBl3aLQ0YHW0n3N/f9kYDMIAXRO9LAqwFX&#10;k7YPxsGtsp9K90wo7iu3I8tJagwq7skxEhfJVEAt++/EoDMs2FMbDR3ihchQT4SHuFGuCA0SeSAk&#10;0BXBAc4I9XdBkKcrHHneqvXxuBvXfStC3ii55eMg16uHG3x9fG5B7OykY6DswryjArE4ZKNsuG4x&#10;ZMbHWx8RvA8YwIgDlu5ocb73+B/cV88Of4OvCeM/PPgnfHP/n5Q71p4tNlH5r+8RxA/kT+FKBGAe&#10;3k4wlTeASF89XbAVQaseY6LkESblkg0Xt9wHkCHajyzuw42RX1tNJlZXOgwgboV+uQk9s9WILE+G&#10;bWgQbNxckZEZg2Ge7DJQq0OeMSSIS0rj4BviiKDYQATGRSA8KR5tY0Oo4snpERaM2rZWXL6/QWF3&#10;Ex4RZCaMqqweyslhBhPC8BH31YaRSFCADjExvqhrqsDu5QmKOpvgExuOivpajCxMI7uqFIGxUWju&#10;7UH3yBBCokORkBCNre0t7D17jJRyOs60cGTmRyAlxQch8rYpwryjpwP+kcH4J4ky5WTmbzeX3y9d&#10;fXTHcs9P3SchiAXuZoTyQ/4BOmczxMf7sLG3h7V6SYo4ddaTQRV0NA4Es6Ty6jMBtRMjOQc2yg50&#10;ZHZsBGVAgZPOAuERPG41qUhlNJ9YE4+SWj+0dXigvcsNHd3u6Or1QnePP0ZG0rFCd7q1tYwDAvjo&#10;aBPnh7t4cnqMU6aPz4/xmCA+ONrAxpYe9U1VPPEckcfffEGn+OpkkhCeoCZxzfyL0yk8P57EU4L4&#10;iiA+3hhGe3Mu8vPDUZYThtGqTDxdlO7scbw6IISPZgjhOdzQrd7Qtb4mBN8aAavguqzp8W/14cmK&#10;0nvRUy2V6Y/Ut49Fqyov+iD1uY5vjfOfrCp9ZD1jnd+TLPeG+3XJfa0pTeb/Lr0ecQgK9lEgVtAx&#10;gE5ALANIdI6EDP9PX0a/fpS/sxMCXJ3hR/ky78MyL4JJJHk/F91t2e18Xtwq7+IAH65b5M31e3N7&#10;HgSlgFyg7aw+sSai+2b0rSPsnbmsvEjAWaJwTutYT16vJx8mF9erxLyUOYhLJ8SdmXpyuWBPF/gz&#10;oBNHLTC247kpXeeqm5suWaaN8FUvs2FQLamDAPgOiAXCMtBHrndxzTLQRwJgdb+RLtuZdYP95Qtq&#10;ochKieK5FIOCjFgU58ahrCABlUWEcEkKKkvSUFaajgIqrygFVZWZmCSID1YGcLExhLO1AZwadLLS&#10;/1+oD8fLvQrWhwJjgw4ExtS+wPiO9gTG1O5cO523NrJ7Y6oZG5NNWkqtTzRi3TAt6RqnV8cbVCoS&#10;eG+qLu967E014GCykWmTAvU0YT7ZXUZ3XUYgV2C0vZQOOR81edHqC0G+7rZsHx6w4dVc8D8Rnv8j&#10;Ifo/UH8gWEJjItHT34nZySGMD3Spx5caCd+m5gY0NNUrENc3EsANdepRppoaOuIQfwOIBaYCYoEa&#10;gWbQgwcCwEcEMcEmjlUcpQFk1myjpItZAx8dnLhFuuX7CrgaxDWHqq1HkykePiAD2NaKo7Zie2fO&#10;9veReorkkZLJrbOV5T+D+TPMNQn0H9JNK8hKYPLNPUqDorGOEZK/C2KHzyCOCvOmCOMwAbELwm6l&#10;o5wQEeysHvNyZHt7j8ddbgkIjG/F9RohfI8BiIDYkdeShxqspYFYAOzl4UnX7Q0XHdeluqg1iTOW&#10;+8cWcgzlWPD3m9zn75egiL9JAi+B8QNz/j80ZXIfWNJvGAR9I7+Pv+m+Cph43Khv7t8zgNjCBH6B&#10;3Dhdmeq3lv51QtbajlGQLQ++vCnEnBEWVybPwaqBH6yjhmizzMPBAl31ubcg3txqw/Jai3LEUaXx&#10;cAihO2XDkJ0TiSFGntLF2dGQg15GksUlsfAJdiQkAxSII5ITCOJhVPR1wCsyDC0E59rZMfwz4vEH&#10;W1NGeQ9hyZNNDsJDNg4m6mb7A4QE6RAd7Y2qxjIMLE4hICsJDkGM1HMykFtTDv+kGOgCfRGfm42E&#10;ghw4+bnRgTohMjYaoSmJsGeD4hflgywBcbI3Qvwd2bBZMdDgiW3JE456JBGQ3Feg5PdbUJojJmDZ&#10;MNmz4ZOuexNGQ846U8TH+cDLm1C153x7wpsnhnomm5KeBJHcW7Cwvq+Os8y3saPb4LpkUIMjAR4W&#10;7oaM2jSCOBcpNVEoqfdFS7cvOvp90TVIDfihszcA42NZ2N0YwcHOOiG8i9PTbQ3EJ8e4ODnA44tj&#10;HB/vYG9vDZt0xA2NlfB2t1Mvkb/aHceb81lcn87g+mwOL5l/dcGU+efHcwTzAo62xtDSkoe8/EhU&#10;5kZivC4Xz9ZH8eJwhhCex82pnutYwhuC8oZgfEOAvn+y9ht9eLqOj882KEmNkukNfKDeXzEVMf/t&#10;0w18dyvW4/LfMpXp759t3pn339f3XJek77j8+cEsSouSEJcYgrSMBISE+KrbAI4MflzpNL1dHOHD&#10;1NNZHgOxRbCHCyK8PRBJRft6IdbfB5E+Xghyd1Xg9XVxUpJ8AMuCGFEHergixMsDAW4uSmG+nggj&#10;GDU5I5jXQQjPuwAZpWl017yoXQlhN3vC1d4RrrzQxQG76ejAKYGtOGk3AbhywwwABO5cl5e8n53z&#10;BLjyEnp3Aj6C53JkgCcCvVy4DJ0xzyW5b+3Ec1C6vh0FqAYQG2EsI2YduB5HnsMCYJHkZbStDEaR&#10;AVzaLSJrNXDLkUFkWLAv0pLlbVJxyM+MQwElj2WV5CepDxRUE8RVxcnIzoxFDJ1ySHyIevtcJkE9&#10;OtSI/dVhXG6NMxAcvdU5z2GjztaHCechpZNbDeJ4dQBHhPPRcj8Ol/qUDhZ7sb/Y8w/a0/dgd74L&#10;23OdhHEHtmbbb7U5LXBuJYRbsDbRTDUx34zVqRasMl0jnDcJ6e2ZZnUve3+6BXszrVgdq8fMQBWm&#10;+qrorKswSY20lykIy5ue5PG18FBf2PL/MmGg/oBm4T7biG+Y/oHX/D1CLTwxFj2DXZiZHqI56VTv&#10;mm6kK25qaUQjYSwQFtXW19AZl6OsPJ+Ozwfm8t4Egs70ERtx5TYJASNACUUTgkG6du+b/EEboa1A&#10;ZgIbtktmypGyjAA3I1zFud4nBD5D2Ahgw/ruMU/nqpaXW4bSQ8p1mKj6xrp3l+G8h9KdLOvUgCr7&#10;IA5cHumULm9x4AJHDYoaeP9BdOgKxOLUDb/VmddoRKgXoiN8EB3uhZhII4h1SmGhOoSGOFD2BLEj&#10;jRSvC56z9xm4GGFs1NfUH775J6WvOU9ArJO3ZfHa9fP1pakLhL+vnwKxp7sHvNw94erirAZtGSUg&#10;lgFzCsT8DyTVoPxAdcFb8D824zGTe8UieZRJnPH9h/wP+L+JhGUy4PI+f6PqmrayNlGPI7l62nIh&#10;Ri/KFfPPYt7MUj7h9A2BSzttznnSVa1GXvLgM+IzMftGgbizLgdra11Y2+4kiAnkzQ6MLDcgqy4J&#10;/tE+av2V5QkEcRHa6IZb67PR3VqA4sIYePvawsPPGW6+HvD2IzwzUxGeFg8nL1ekZaYhu6QA1nRv&#10;9xgcmPLHGW/2y0sv5Ga3FQOFsCBnxHI7hVX5KGivgy4uDLZ+HgiNj0ZsTho8ooIJYkZTWekIy0qF&#10;jTcPrIcOUbwgItNT4RbEP4CNRHZuOJKTveDnZ68aHBl9p72EQ8BLkMqgFiVOm8poVgYlsi888AJi&#10;M15wn0HsfQti7T3dn2FsBLH6Ioctgc5UygXC4kBkFKHO7iHCebJl1mYgozMXGfWRqGj0QysdcOdA&#10;ALqHA9EzHITuoVBMT+TgZGcS54Tw3vYGtjb0dMLbdMRHeP74HJcMZo4OdwjjbWzvLqOhuYoRoB3K&#10;8mLw/HCSTnYWL04I47N5BeKXBPGriwW8JlhfX67iiOtu5v+Vlx+FqtxozDQX42pzAtcE9evTRbpg&#10;gbAG4Bu61DcCX4LzHfX2iWgNb5kXyH682vwHfaDePWdq0LdXW/he9GwL34mY/5YAVoBm/r8rAbVB&#10;so7vZN3c7vmhHiUlqUhIjiCIkxAW5q8G4ckrS93cCFNPV+Um5dnqIG9CmOdPpJ8nwnleRhCokX5e&#10;CPUhZOV5Qzdn+DMVSd6P0A70dkeoPxuIYH9EBvkjItAPUczHBLLhCBJ53+ajArleP3cEEs6+hKm3&#10;M4MABXcd/NwcuU4H+Lo6KGfrT3D7udrD39UOgSz3d7FjkODI/XHjfrlxH5wZONAd8/zSMXj2cbPh&#10;/jshmOe4rwuhbm9JkFuqe9HyjKlOXC8Bq5y0wNcgeZxLuqNduU3JO3OdIns5d23NmLeDO4+NTMvL&#10;KeLjQpAuTjg7HvlZAmLtGeni/ETCOIEgjleOOCcniQ4wHC78vbYu1khICsfYUCtBPIaL7SmKMDbo&#10;nAGfUWcE8ymBLDpZpySljgnoI0L5aHUQh3TVogOC+a72CWfRHgG9SxhvL3Rje15EKBs1K3BmezXd&#10;TiC33WqNWqXWCWp5QcvOHPeVrvpwji6bAF8lsOdG6jDTX4uZ3lpMdVdhvLMUraWJyE8JQXZqJIKD&#10;fdSraG0pO08d7Plf2Pm4wNbXFQ7+nkjKz0TfSK8C8VBfO9qa69FMJywgFhlBLFBuaKpBZVURIsMD&#10;YU+g2hhGQcstMTECMhBPG3zHNoSGQWsf5ZaijOVhuXQts564YrlfLHVleelalbE+0p6rAXs0N/K2&#10;QlNTLkc9JNgFMuLsbW3ZVpEJpqZfs0xz5CJjF7WMStYgTPAaJCZPy39NEGupArGCowbiu65ZgzDF&#10;5b6+L924Uv9LEHtTnoiNojuOcEVEGB1wmDPnuWqOmBCOoCkL8dHBiW3yfa7jvw/if2LbbQ4PL3d4&#10;M8j29/O7BbFA2MPNQ6VuX4BYxh4JD9TAOOkpkP9Aeke5TVmfhfQmM4BVjzERxNrjTDKgjqAmQ+9K&#10;urO/kudj3TytERLhAV/+ACd3Rr1ulnByZYTtbM5GitKZqbyMWHaUZ6Z0vHB5UdvKSGcHU7oAe/Q2&#10;5ysQiyPe2OSJvNmO2Y1W9E/VoL2nBN09pZgar8ZQfwkaqtNQV5mC9sZsFNBdeXtZq9e/ycAYVx5w&#10;+bqSE9fp5EwXIKPkOG0vA6dkJLS7Dey4H/JxCnl1nI286MOBEWawC2Ki6Iiby6E/20JWcwUiMhPQ&#10;Oz6ApYMNFBE8CfnpGF/XY2B1Fv4JoQiPD0PvWD96pkYQmRSN8Cg/5HB/EuiIfQTEjnKya/eBZdSh&#10;3FuzN8jWcGJrj3fQDdMp6Njoyfu4zS3uwc3VQn3DWa2Hx8jGwVztq1Ey8tzS5iHzdBqOmmTUnby4&#10;xMZOns17CGc7E8KCIK7PREZ3PrKbolHb4oeOTi909Xiht98HA4P+GBwIxtxULg7ZeJ3s0hHvbeP0&#10;iI74mM74YBdPz09wTiCfcPqQx0LuEde0lMPVxwalhdEGEIsDXsCLiyW8vNRTi3j1eAmvCdVX1OHu&#10;FEFciLy8SFQT3ovtFbjemSG8BcIreHtB0D4W4G7ghrB883QT7wlQo95x+kbmM/34fOcf9IF6f82U&#10;+kh9f72LH+7oO6nDdX/k8t9ebavp75/LvL0vtMtymWeQYdn3z7ZxdriI4pI0JBIeKWmxiIj0g4uH&#10;Dc81nncEm4+nk3ohgbxsICzQDWEBLgilQvwJZ4LN38sevp50zp4EJ4M4eY7X010+nUZ3Ki84CJRx&#10;CvJoVIR65jMmMhwxEcFIig5CCs+11IRwZCRFIic1CrlUXlo0MhMjER3kQ/gSwIR5sI87Iv3dCWsP&#10;QtsD8SFeSKC7ig/xRnyQJxKCtTRR8iKWxzDAjKBbD+Gy8jm3QD+ux98Z4fwtkQHa24X8uM/qlX7y&#10;4RJ3Hc9PJ7jLy+sZRLi7cpqOwN3dGV4MRry83ODBfVEvRGCg4EIoy2BJef7d28cNzmwD/Om6kxMj&#10;kMnfkJ+dgLyMGOSmRRLI0SiiI5bu6aqCeNSVp6OwKAMR8TFw8/bgNW2P1JRoTAy34WCd8N2ZVro0&#10;6JxgvtXWJGE88VlbEzjdHCeMxwjjURyvjRDGwzgUrQxRkmraXx7UtDRIGA8QxgPY0fdjZ6HvVrvz&#10;vdib7yFoCehZAbOmTWqd7nmDEie9t9CJA32HeivaLsG9NtGKhZFGOuIaTHZVY0qemW4vxmhbAdqr&#10;0pGfEY0QBl02DMwt2Z5Zsl2wYoBjySDGklC2Y4CXmJuJgZE+zM2OYGSgkyCuQwMdcSNh3NDUoFJx&#10;w/WqrBbVNaWICg+CgxXbHgGxPIrEoF3aH/maj/riHFP1ST5pQ2wtKOm9kIF7DLLkVhf/Q/kfHZwY&#10;gHG/pM2SD+SItPraLQclwkSkAC7PDdve5/Q9wvsbgv0bQl5GScuI6s+SNyJ+1gPVHa05YQHx1ywj&#10;xGUgmNzmI7gF4HLfWBvgxbwB6uqRHwVyqafd43YmcyLk7WDqTWCeSpEC3yBHhAp4g13V0ynSMxpO&#10;0xfMoMeR+3//CwjfioGAgF7u21vwmLq6y7nuzvPfU0FY5OutdVMrV+zhTlesI6e0bmp5PlkFMmKo&#10;aGRlsJZ6PbQdgxgZNW2lwVecsAzckkeZ5HGlR+baKHP5AMRDHscHPDYyeOuriBhG+zHuiE6g5U9g&#10;tJHAH5jAiJ1uLiqWDjJWUm9EimKYp+uMjPZCOJcLj3ZHRIQL5H2hY72lWN3oxPI2I8nNFqxttmJ5&#10;qx0rmyxb68DyOiPJjQ4MDZahqjQBlfJpuvo05NGBBgbZI8DfidEMGyH5PnCkPCPsjpBwHugoNiRR&#10;bGCC2VAx2vENpWsIYz7IgQfeEUGBOgQHORHC/z/C3jK+juzM+s2k24wyipnxiJl1BEd4xMzMzMzM&#10;zLYkS7Jst+0mNzOkk8Z0ejodnjBMaCaZyWTmXXftkt3JzDv33g/Prw7pqKrOrue/1q69n60vdQUH&#10;KJwRkx4KzzAXuMptoaRTj89Vwpdq1SPIEbFpEYhKC4W9LxOmnyWUKcGMEDh5WcDJk39P0Lh4mMCC&#10;32vOZGYmwkJsxXP+34dbsRayFOIxQyxlKOY9m4ulCY2usEFo0llb8twawYrHYWWnJ00Rs7Khc+Jn&#10;xbKHopqZVKjEjiHTgLm1ulQdzJKNS8yttrG8Cjfuk2+KP9zzQ+CR5gJFqgViMkwQl2mCxBxTpOaZ&#10;Iz3fEpW1CgwPVWN6tAMzI/2YnxjBxMggZidGMU83PDk5Roc8iJG+DukesTItElp061HhznS19bg+&#10;00wH3EHodjM6sT7fKQF4c5EOd6mH31WP9AwBYlHz1xEdebHYHGnG5nQXtubofOfpOgnKLQFhOtEt&#10;wnJnmQB8GBJol4e+fCxgK8Xaw5CeD2HvYew/jJtrj2IYewTvPmF7c3UEB2uPYvT/CvH+30I8H6Yj&#10;pjgZbUaEkiD2sYenpwwBwbZQJLoiMNYZcqUbgiLcEBLhgeBQF/jJrfm+FcKVLkhIDUB0oi/fd4I8&#10;lPBROMIvyAmeotKYtyVfc0B4nDsikvwQnRbN3yWbQicbytgYhCoCEa1UMKlGQxkXgnCCKSVFgcy0&#10;MISHsU26WBOeetK9X22GIQFvY65LJ20AJ14PztwK92xPZ+5C4LoR2q4Wh1tnvi6gbUunbmtmchgW&#10;ZnCwMYWznTFcGE50EbYWehQSbLfCfROwRqKsqVh3lWEoQMzkoqetyUSjyUTDoDvX1hKFDFShxYSt&#10;qXZVGi0tFYZg6PI9Z0LBz8sRgf4uCJbz3PmJxw4IkTsjMsQTUcG8xkM9kBjtj/BwXzi7OxLwRvxu&#10;TQT4uaChOgvjAzWYH23E/HAjFoabsMiYo7j77/EQ0gMEdv8jOFfTJVN0EsQCxo+gPNHFLV22iNGO&#10;coy2E8iMYT4eai/DYFspYSxCQFnAuZjxNyhL0VRIt1yIPgK6nw56sKUAI635GGnJQ2dFMgbqc9BT&#10;m42OynQ0laTSESehnq64Nj8GVXkRKMsNQ2ZSMDycbKReMwGTE4TOccaxc6dwjMn49NVLcPb2RFlZ&#10;IdrqK1BJR5yZSugSvKmpycjMTEd6Ol1xciKSEhOkxR9i4yIIHDNcPMPEf1pAi4n+HAFASIlRzWLK&#10;jjR9iIlfVG0Sg+u0dbVhZW0JJwpDO25FGUdtCiFdIcSM9Wiy1CGV95Wcsxg8RGDwu8Q0KDEX/fxZ&#10;4YzP0GXTMNAkXLos7i0LV3yCnzmMc+L5wzhcDP/we85JU6rE9xE4AsIqR7hfxwk9MTj4JIP7LAZ/&#10;CQf/0MVL1aa4FSWUpTLK0jFxP/h92tqXpNKcrnYUpnTFona0LXOzlTEFtL4qjI3VpZxtxbwrTRc1&#10;1YLalXMSiIX7Fm770T3ik1KckO7NHqfjvnDlMnR1eS3o61OU6lJo0xkTxDZW1tI9YmO2WwtzOmQD&#10;PV4PhwO3BIhFj4QKIXxB3FZUO4fzoqLW5ZM4demkdMtUwFiqrsVjkgZ0ifPC8yP1hgpAi/vI4l4+&#10;xclX3P2osH2M4OrNi9ubytvbjI/N4M7HHj6m8BThayZtPfiaF8PTx5jvGfN1I8JGH2GBlqgti6Eb&#10;zkP7UDa6+zMPXXE/1eOA6K6mUx7MRRe3peUxSKYbTov1Qn5GEBQCxDZUNY5MNB6iWIYIc7pS7osX&#10;k44X1Y+nPlzd6BAYju4UDmLrqk9RoAtnZ124uejwfT1+jj+UFz/noccwgDsFhbcHj4/H5uJrDHex&#10;z95iy/d89Ri6TKZU9jwHHv5G8JQbwTfIHB78rLMr3+ffeopj9jWXzoGXdB4ehq8Jn5tIWxG+cnP4&#10;BJjzfPA5QS62/nIm6RBrBIXaICSMSf9hhIbZcWsnvRYSJoMiSobQSG7DrfmeNcL4WkgEH4db8XU7&#10;eCZ5wyJDDqMkd1gkOMAmyQ42ibawTbKFYzJdV7ItUiqVGBhvxsR4D6ZGhPsbpgsexdL8FGZnJzA+&#10;PYppMZ94sIu/QysisuOgbWeAiBgvLIzX49psKzbn6X4J0s3FbikEgK8tE6wrfZhgwkwVIObvlRjq&#10;iO7CeFwfb8P1uV4JwjuLA9gi7K4TwNcJ2+2VYQJ35L/FLqG4SzhKQbDuEpCPYo+xz/cfhXi+x+/Y&#10;FzAVcF0bk+Jgffx/xMT/FTfXxr8M8Zl9/t0mxcL4UAPBeghiH28bwtUDRa3RyKgNRlKZAullUQhP&#10;9SOY3eCv5G+U6IDUwiDUduehuisXaWURSCxWIL44jJ9XIrkiFknlkSin8GyfLUPPIoFyaxW3Xn0F&#10;t19+A/vPPIPtOzexdWcfG3c30b/UgaaRcnSN16F7pA7xmZGwd7WhoDMiBEUFNgLT2gIOjjZwdZXx&#10;WrNDUKCbNP/ezVEGPzdX+Lg6w5Nu293FHs4uMtg7WsPO1opi1AK2Nlawt7Nmu5chkEJBCAQ/ig1n&#10;CmVpfjsdu5kZFb4o/0f3LJbz1NRVl1YWEwuJaOioSiP71XUOVxkTI/2l6U+Xz0OUU71A96Vy+Syd&#10;tCY8XR3g70UB40MnHOCKoABu6YbFqkNRBLEy2BNxYV5IVPojMsIXru72MDI2lhxFED/fRJhNDtWx&#10;7TVjfqwJCxRJi2PNmCOUv4yRv8XscANmCOTpwTq64hq64hqM91ZLMcHn0mM67Ecx0lnxZQx3iCCM&#10;GYN0x30txegX7phuWYIzQzjmIb4+3HLonAfE+4T0cFsRgV5IGDOHVaViUHRlN9BcVGeiuSId9SUp&#10;qCtJRm1RPKqKlIRqFIqylTQnDlAhMI8dPYKjx47hCOOxY0fx1WN8Tpdn7+aCsvIitDdWoaokD+l0&#10;valpScjKyUR2bhYyszOQnpmGZII5lW45JjYSNhRZ4jvPnhT3acXoZCZ30T1MmIgpOmKQ1hlCVIxy&#10;19aisbG3o6D0Zx7yh7enF+xsbGFtbU1z4Mgc78l24QY9gkeM+RFdyNKAIrrY49y/k+I+MP+PGOEs&#10;YCictig1fJbQEFXCpC5kcQ+aQuP/LaSBYKcPu6jPqRwl7MUtzr9zxdLIYeESGV9uCTGCXoz6Fp8R&#10;MBfOW/SYPgKxiy3zP0WquP0iM9WFqDynpX1BqsRoQXNjKQyOAPHVR13ThyB+FKdEnBADxyiSeD4v&#10;qV6Fgb4eDRSha2D4pQsWjlhA2czEFDa8tkxNjSkINKXZA0LoSAVPRM8mQSymLp26yGO+cBzHL/B7&#10;6XhPXeTxEMZiFpLolpYqaYnHFCDnH7plMcVJxFcEgNz9GISPE8FlKdOBqZU2E4ImHZwmrG1p9+10&#10;DsNWB7a2hxWubB116Ii16V61eDGaobo0lu6XIB7OIXizDu8TCwgP5qNnuADdw4ePBYhT4v2QGe+L&#10;wowQXry2TEYEV4gbHH3t6WKZQOhK/MSgKbkFAWfGxmSOAEJOgM1HbgWvQCu+Z00QWhwKAy8jeDA8&#10;fSgmKCpcCG93TzOpmEAwwR4cYgfvIBk8/Kz499Z0M5bwDiCk/Q2l7/fl9/kGHb4uD7Hk560QSID6&#10;BdnAP9CGr9khgH8vD2aE2PI9OwQqbAhYAVlGGEEbLpOAG6SwZQjIyhAWZU0HZg1ljA0vJDuqWgcp&#10;4uIdEZ/ghPhEZ4YjEpIeRqI9Epn8kxL5Xgqfp/Dz/Jw7QWzIc6WVFQadTAV0+Fg7PQg6aXLopPpD&#10;L8UPMTVZ6B3rxfD4EEZGhjE+OoypiSHMTo9hQsQCYTw5SFD3oWukEzEV2TBnwozLicbsVKvkhq/N&#10;E8B0s5tLhDHj2nIfrhHC11f7MckkmUIQBwTaIj7UCX3ladiapBueF93Owv0O0QUPEdrcEqI7hOcN&#10;AnD3yxjHHiG5RzDurov3CGVuH8Ue4xFsReyvj2GPnxHbm1IQrAK8G4TtlzEpxa2NKYbYHsaj12+u&#10;P9zys1uLg5ikg4+MDqBwciSIbRFFF5tRo0B0iTuiir2RWh0Bv0QXuClt4RNnj5B0V2RUK1HTV4ji&#10;tix+LhShBXIEFwQirDQU0TWRSGxSIn8wBbXzhWhfb8Lmy7t46R8/xMv/+Ble+eybePlbH+KFzz7E&#10;/Y+exfgTvWhaLkUxBWpseRzcKIJMXMyhb2ogKXIjE2PYujhC5uoES2cZxaMzwmND2I6CEKKQIyYq&#10;HCGhAbw2PCkSAuEf5wenIBfI3O1gbk9n7WADB08HyCO9kVIUjtSqMKTVRiA2X4HQxABeV97w5W/u&#10;yfAK9YYHYSnztIUxnbOFKPTP39UvygXyGHcEx3vDP8oTli5mMHeg0ybcbdysYWBFmFsbw9vbBX6e&#10;TgjwdpJAHCx3QUigMxTcn0NH7IlYAWKe78hIP7h6OEjHp0cHHhLkgca6XEwQtvPj7QwC+GGIAXX/&#10;LcYIYcbMSAOmh+sleI/TFY89CkL4yy2d8qMYoUsWMUynPNIlgiBm9LWXoKspH13C7XbQJQunzBgi&#10;jIcJ42HhmPm4XwoB62KMdBTTYRc9HABGt9yYh9aaTDRVZ6CmIhW1pfz9ixMJ4hhUFMegMCeG58YB&#10;F86fJYSYfM+JugWX6IQuEkRiEM9FuHi7oayiEM0EcVlxLl1vIlLSk5GVn430nAykZqVxm4nkjBSk&#10;Z6cyf0TAxtwUKgTjWUJEGjAlBvw8vL8q7teKubqX6bZFnWTR42HGz9vYU6y7uMDDwxveXn4ICmLO&#10;DQtjHgtGTFwswsNC6P4MIW6vXda4iLOqYhDsecJChWAXg7CE4yaIRYEnMWiXsBbTow5HWjOEAHi4&#10;PRzEJfZLOM1jUvevcJ5icJjkuAleCdACgA9DjFwWAkKsSiS24v6wGKh1OFhLQPywm1sUUnKQ0TDS&#10;DTvTDTvYGELUg7e3NICYBqimriKVMjYzFyDWgjnfEwV0BIS/7I5+GCdEHDuOY8fFveiTFJtX6XYN&#10;YGVuId0fFuAVA7X+3hnb2clgYmIkOWJ14YivXoZYyU9UNBPuXQxyPqnCY1I5BPFxQvkU3fKZyxQ5&#10;ohtahJg3LMBMeJ/j+TzLOClgzL//ipWdmMOrDju6SktbTWkErxhxd1ZSI4cnT5wIoUpEOTyp3B7/&#10;uViJSVTeEpVNrEw0UJIXjY7+ArQN0/kO5qB3ULhgApjRO1KI7tF8wrgAxeXRSCKEs5P8UUioBMnt&#10;qdw9kVaSCecQJgeFH5LyEhCW4AcPgtc3mDAM5mdCHBCgcIAvVb57oDXc/Czo2umcPSzgIpWhZPCx&#10;k7sZnD0t4eIpoxu2RQyTQH5ZKoKTQ+ES6oOIzDhEZkTBxd8BnkHOiM5QIiIjmg4okLCmE6KT8CK8&#10;rWzYmEV5TxPRBS26p9mwLXRgIdYWpRoT3cuWoguEn7MWVbVs9SATFbMcDOBCQRMQbMEEaoWoGBmi&#10;CeGYWAdExzmy8TsiNt4ZcQkuUkgwTnImhJ0JYWekJLkiNdkNiamuVMP8XJIL3JN9oZ8WBrUURqwc&#10;GnQZWjF+0I7xhZbSG7pKL8SUZqN3qA9Do6MYGSN4RVc0QSxc8Did8cT8OEZGezE+1ofusU7EVuZA&#10;Fu6PlMIkuma634UebC4QwMv9jAEprq0wCOFrawMEeAuTQjj8xNqsCicMVGVie1rcC6b7XRrCDh3v&#10;lgg62G0CdIfQvEEQ7j4KAnFvc4ohHvM9xi4Bubf5MPh4/+/iJj+3z5C20mtie/j8bzEtxcHmDA6u&#10;cfswbj6MA/HetRnpM0IIzI53ICpaTsHG35jtQxHlhNgCb8SUeyOsgKKknFAuVcA/wwMhed4IL/JH&#10;dnMS6ofLUdyVh8SGeISXh8E71RP+6Z4IK/JFXE0gsjoiUTefi/79Nqy9tI6Drz2L2++9ijvvv4F7&#10;n7yD+996Dzc/uIv+gzYUjqYgrj4Knhl+kCmdYOVvC1NbU+gSUIYEspWrLSy9XGAb4A7vqAC68xD4&#10;hckhVwRR0IUhlu0guSIGGU0JSKmPhTzNHzb+djBzt4GhkwXsCcSw9FDEl0UiqT4Mqc3RiC2lQ4v3&#10;h6O/I1wIS2+lLzyVPnAKcYGVjwwWYlm7pECkVCiRXhOB/BYlCttikN0QBWVuAHyi3OEVSXHM9mbj&#10;QddNF+/vx/2j6/Pz4nXp4wh/b16jFNLCFYcHi8FaXoiL8EFCTAAiovx5TTpA39gA+oY6UCh80FBX&#10;gLHBZkyPtBOwzQRsI6aGmqTto8fTw4yRw+3EYAPGB+oxwRjvryds6wjaagwSsgN0vYNdlQQtnW93&#10;JUbpjkdE9FQdPud7Asbi/f7OMnTR7XYRsv2d5RigS+4niAcI4AGCeICOuL+NwG4rQ69wxvycuNc8&#10;3lWG8e5SaSBYHyHeVpeFxsp0VJck0QUnojw/HqV5ccjLjERqYhjPi7NUKtGUidzOTvTA+CBUEYqw&#10;0DAK/WCkZiSjpaUWHe31qKwoRlZWJl9LRXJmClIyuSWAxTZFADk7jeJdSRCb4TzBdub4IdzEaNtH&#10;A50EiEXBItH1r08QG4uBhGYm/N82BLA7wsX/jI1FQYaoa52E0NBgREdHIj8vG2kp8cxxejAw1cFV&#10;fbo9XTVc1rxKwKjwe5nvCXgBtcsEy3kx0JRO8/wlAlt0G188Jz0+LPSkQl6cJXhOEziEjnCEYtAX&#10;nbuYZSLKsYqpUyfptI8fF0H3LVyqgDP3/wSPQ4SA+DExoEs4V0JeVK8SVbUcbA9XinJxNIEjnbGl&#10;qba0kISYi6+qpsJr6AqMjFVhZcU8baLDfVaRwHvs2JG/QZhglhyymD51QkD/1CGI6YCtCWGZtY0E&#10;XmtLMoDPxWNbGxkNqA3MeD5Fj46YS68qRk1TrIi5wMLZS/OFRRC4Jy8RrldO4Ywqj12VICZTRZf1&#10;GXFOxEyjK4cQFnFajOzmefqK6IrS1KWttxb3KLUgRkgflXacOypO1DFuRfDxCcapE4fdFeKESV0P&#10;PCgxT7I4n454sBhtI1SbdL99w4V0XkWEbxF6Rgni8UJ0EsgllTFITQ1ETkYwivIiERzsjIAQL4I4&#10;D85U/d7hIcgqzUFUaii8Q50RFO2H4NhgBMUEIzAuCL4Ej8zbAhYOdOR05Y7ivjVVu4OzKWwZVuIm&#10;vqgJ7WcDHx8r5OdGYWium0k2C24J0chpb0dGXS0s3Oh8guSo7O5CXlsbfJMSYCf3gqu/M92/ERsY&#10;zwNVmRjeLkYDihvzYl6euC8j3fugUBGjAE+dOsLXKVz4I4jFA1TOH4OB/gV4ehrRsQso6zGMKRJM&#10;mYwOw4Vu3cXTHK7cunmJ2wBmUne8F8PXxwIBdO6BgXTUIYRFtAOck32gnxAIFS9HnDTRxikDVZw1&#10;VoOKqRoumKriMrfK+DCM9Iu1h4cwOjZCEBO+BPH8zDjm56cxPkMwTxLMYwMUR62SIDF2skRKWgSu&#10;LfZhm+5XwHdjbZjwHfoyNgnjzdVBjI220hFHUmA4IEbhIq3Usz1Dt7w0jOvLw4TwKLZXGXSzW4Ts&#10;DkG5KwD4d7FHKO4RkLvXpqTY+x9x8zoB+jAOtgjXh/H3r/8txOtzUhxcn//vsfUw+PiW2F6bpbOe&#10;xsJUL2ISQuHh5QQPgisk0gnRuT6IKwsi0NwQlidHYnU0lOUhSCDEEuoikdOaShBXonKgFBntGVDW&#10;RMMj3hU+CU5IrQtFcW8M8rsiUDmWhOblAgxsEyo3xzF1awnDNxm3NzD95DaG9sbphHMogBQIL6aj&#10;LlMwwhCWrYBngLNU5cvMxgh2FIjOkT6Qp4cjiNB1p3N1D/ClQAwh0MKRzGSf25KG+JpwKAuDEJWr&#10;QEBKALwJWusAR1j6OcBLLGyR6A1Fjj/CckPgwWvIxE0GfXtTOFJ8BqYEwy9ZDpdIN1gGUO0rHBGR&#10;G4mEEkK7KBg5LVEoaI9EcpUcuc10d/Fu8I3zRHCKHLaEtquXPduoOzxdbOHjYQ9PV2s4M0F6urLt&#10;+toRxq6HII7yQTyFYzhBbO9uC21DUYJWHUHBXmisL8Qo2+HkYDsm+7ntbcEMt7ODbZjhazPcznIr&#10;YmagjRBsJATphrsbMNFDIPfWY6SzCr1NhCq/q6exmI9LCUkBVUK3vYpQJaAZA80ELqOfr/d1VKK7&#10;vQKdjG7Ctpvg7WpinmL0ND4MQvkwCGK65lFx/7m3CuO95XxMYLcUoJ1uOD8hGEkKd8QpPBEjRH6Q&#10;N/wponw8XODrSeHi4wUFc0xMRDhy0lIJ71q68A601FajurwITQ0VPA9lqK4ooYvOQ2ZGhjSHWERc&#10;gljsIQFJYiQ14ZyYFAtrM9P/BuITAl7MSSIXnz13Bloa6hKENUVXK4EhszajOHJDflocBpurMdPe&#10;gJ6yAlTnpCEpmmKNLjsjPQU1laXw5TUhithcVL+Ai5qXcEH9Is5dJGxF1+3Z01C/dJbwOQdVPVXo&#10;WOhBw5iOU18V+nSkunyuyefqYkCa+iVc0r8ILZkGDBz1oWGggatqdI8EuVhpTtxzFvOHjwlHKrgi&#10;nLFgiQTiwzhOJ3yMEBbzpMW0KFErXVtLFXZ0xALCrk6m0uhp0f0sCnnoal8mHC8eLhhEV2xlpUdI&#10;60GUiX3kiL8EsAD/33VNn6RIuKomFlPR4/eZfQliO5ktnB2d4EARZWdrC5nMGubmJtDl+RWOWCps&#10;IwZs8RwJMXJGTHO9QOhe4mNVFZxRo+vVpEjROodzov60GkXLVUL4oojDe8fCRUtb4YhF6UmxNJS5&#10;FR2fta40V/jIUaEi/t7Si4PgAfBATnPnpaHmUt+/eH4E5voaKC2MR+dQKdrHBHiL0D9aQudVSidc&#10;jB6+1j1RdAjiilikp4cgJycUhYXRCFG4wc3bkbBVwtzFBY5ebNTJsVDEBMI33BMhCeFQsBHKk2Ig&#10;T1bChzC29rGGhZNY6EGfSYFgI8ycPYzh4GkMS0dt2NDdB4RZQBlliZJCf+5XAaLyIuCkpCqsr0Ny&#10;eTmMeHLtPDyRX9eI1Oo6OFEd2tKRuwXTJTjoU/kRxKIsGY9PQFcMJBA31h/1EojJ6eLeh5inJu6Z&#10;nCOsxYo9F/hZE0M1+PnRtXuaUGVehZahOrSMNKFtpHH4mKHNRqNjpMZQ5WM2bv6NvtSQxEAtHTYA&#10;I17Q5giIcIBTig+M4wNw1cGK6ukMTkol0o5TYYqlKI/hEsVTQqg/pno7CNohulex7rDoou7DLN3w&#10;yuKsdJ94YXoMc2OD6O5tRmh0IHQNriItLhA3lvpxQwCXEF7fGMXm+ghd8KMY5usjGBtrI4ijIBfr&#10;uYa7Y6A6F9uzA3TE/AxhfG2Zbpiuc3t9Alt0uDsE7h4B+GVcJwy35rC3JbbT2CdM9wnTwxCvzeJg&#10;m1B9GLd2HgVh+nevH8bDz24tSHFre5HAFbHE54u4yecH2397T2z3N2exON2PpNQYOLnaScUBvPws&#10;oUj0QDCFjlOoLQLSfBGaH0gQ0y1UBiGxNgp5hF5tXwnym7P4uhKKknC6YX/El4ejZjwbtdPpyOkO&#10;Q/FgDCpGE1A3no7OhUq0ztahsJ/w7irie5UUe/kIzwxBULI34RuA+MoIpNHVJpdFI5DO1NpSFzJn&#10;E3gpPRCYSVCmBsAh1AmWFAxu/hSjYdGIiUlCQlYKrwM65HQ/KJL9EJkajNjiKEQWRME3IQh2we5w&#10;o+N1DOW1pHCguHSEibMMBnYyWBMSvrFBCEymqOXfhWSEwj8lECFZ4XweAtcwT7jw72KKFMhtikVi&#10;aRDdN8VAJJ0u/5eC/9fJWwYfPycC15UgtoaPu4xbS4gVnDwoiH3EIvW+jggNdENMOGFMRxwc5g0r&#10;ij5NEyZwA03IKbwbGooxNkzIjvZifqgb8wNdWBzqkbZS9HdhjjHb1yk9n+vvxERXC6MZs/0t/BuC&#10;eqAZYx01GGml422tYtRiqLkGg03VGGKI7UBDFfrrK9HfUIm+lmr0tdehu6MOnfy7rvZKdBLEbfX5&#10;6GikUWgoQktVHp1uDppqctFByA91EcB9tRQLdRjtq8RwTxmGWgvRVJAABY/ZUfcSbAkbG9GbYWwI&#10;GzMzOMrs4OvhxXMQgLhI4UQjkBlH95kYg4KEWCSEBCHYyw1yD55Hd+Y+b+Y5bz+EBSsQHx+HpKRE&#10;xMfFSoO1UkShD7pnUXvaxlIM1joFFWkksRjscwqnmHPEVtwXNjUUU+v0pJKn5nraCPJ2RnNFNu5u&#10;TOKbL9zCp0/vYIcCprswFZWZCUhPovCKjUJhXhYSlKEEl5jJcRZXCOLLAsQqZ3GWjvjS2TME8TnC&#10;RwWazF2GBKIuWWEoFuPxsIaJgzG0LbSgZaqJyzqXoG2jBWfmLccQexja6ENPLA8rygBrXma+Ootj&#10;xx+XXKpgyiP4Pgoxv/Y4+SLihFSkRAwYOwexjKHMxpBwNIIrDZcT/6c5HbGNlSF0tK9KU+qM6ejF&#10;QkQCxBZ0+KpXVPg/BL9oLB8O2voSyBQ0Eux5bKqa6jAw4Ll72A1tQxjbEsSuLq5wsHeAjY0NzC3N&#10;KZYNoamlyePQhKY28znhra1HfhLOWtzqGukznxtQrGhARVMFF3QYeiqE8VlcIJBVCGepJKYKnTE5&#10;ISqaifvvwuh95aomv0RLDRbceTMbPakayCGIxXyrI1L8TVGISeI8CAFinjQB5LMElYWBOsqK4ul+&#10;y9A5UYpeAnhgrBy945XoGaeyHC9BzwRjuBhl5XHITg9FXk44CotjpBGq+lQx6jwYlctqVBuaPHBz&#10;uIsBNaFMknGhCE6MRkCSEv5JkfBLUMAx0BEyOk73QFN4BVnBXW5J12AOtwATKm9tJjQ1RMaYoSDf&#10;AYUFtsgvdSTUTZmMDGHFxmnlZg9VbQFEPdhRuVq5ukHLwgJmTtbwpkO3stcliI8RxFRmdMUnxRBz&#10;MdSccVZFOF+6YV4A0v0NqrdzPA9i9KIohn+V6sjcVBfyIFcEMrG5+jpB5moPcztLmNqYwcTaFEaW&#10;xtChgtQ2FJBWY3JSh4Yobymm0IiRgLa6cHA0hK+vJfyjnOCY4gdjOgtVewucFvckzhzHBYoBsVyf&#10;GMWoSoeeHhaE6d52TE+I+8NDGBvsJ4wHMD87hrWlaSwTxMszo5ga7UNvXzNdSgAMDa4gKymEEB7E&#10;jTU6YAFdQvg6Y4uxvTHGIFx5IU9MdlOZRyOIrislwhNDdQXYmR/C9hI/szyGnVXCd30SNzam6Ian&#10;cIOA3aNb/TIEhLfnGbO4SRAfELy3+PxAgiYBurNE6BKcD+P2zuJh8P3bfP+WCAFeAvYm37/J927x&#10;b26L2F5mrDBW+f4K9vmaeF98t/iM+FvhjhdnBhCbHMXzawEtJgZDvUtwdDeFJ0FoJydACLfo8ggk&#10;1EQiOMcHUQWhyKxNRUVnEVIrkyDPIsToYOVpckTky5HdpiRk45HXF4eigRSUDiShejQJjXPpaJjL&#10;QvFIKrL7UviZHGQ3p0BJ8RkY7wfvaC86WC8EZcoRkuIPsZqXHa8/JzcLKNICEVsWCXmmL1yinOEY&#10;7Ar/CLro6AQkJmciISMVlvy8V6wXIjIV8Iv2hG+8D1wjPeAU5kVB4c33AmAX4gwLfxmM3a1hxHYt&#10;83aDqyIATiE+kPk7w44u3J3O2z8hBMFpEfBm+7L0sYMswB5BhHNyWQzSq6N43KEEui3cFE7SteHK&#10;xCvn3/r7OEqrWEnhxOvV0UzqNnS2N4GboznkXnaIDvVEbHQAfIPcKAYsoO1gSZdE8RMbgobGEgwL&#10;BzzWjyW2SQFhEdM9dMRsx5PdrRgneEc7mhiNFJltdMKtdMF0xl1NGOtpxhT/foqicpJuebyjnlDm&#10;trMZo+2NGGmrP9y20jm31HFbh4G2OoK1Gf09LegT0deE3m4CuYU5qqUMrTWFKMpKQE5KDPIz4tBQ&#10;nY/BLrrwPv7/gSYME8jDPZWEfQHqM6PgZ6UPKw0CUFuUHdWEsbYOLAwN4WBpCR8XZ4T4uCEqwIOu&#10;2RcJcg9EeToS3jbwtbGAm7kRnI14nevS1TGpW+pow9LYCPY0CD5eXoiOjERKMiGclYrU7DTEJ8cR&#10;DhZQuyyWHzxLN3ZOmj55mQZBTLFUU78CByszRHm7IsHHHbkRARTLOXj22hi+/epN/OLrz+Kfv/4M&#10;vrEzhbX6QvSVsH1mJCBV9BKmpyIzKQFGPA4xFVRNTwzcuyIV8RBLfopVwK7wf4ilPNU0LkFLTC2l&#10;iNfUv8I8xsf6l6VlW69oX4CKxllomKrB0U8GC0JT01DM0798CHhec2JU9AmRU78c6CXuKRO4Uhw+&#10;PuSL6JYmsE6L0eH8Ts0rBKQBnMXUJUdjONoZw8xEB5YW4r6tKlQ1LsNIgNhS3DIU3fLa3N+zBDCh&#10;T/AfP0HwS93dhyHuXx8R05dEtzvPv6GREcxNzGFtwWvFli7Y0Rku7qLWgD3MzCxgam0NPWMTac0E&#10;A2OyhNA253sywtqOYU/37EQj6RPgDzcfTxiLYkGmGrhsdAnndc/gku55XOC5EV32Z5izpXnW3AfR&#10;4yC6yL9ySVODtv8qVYQ+TKlwxA3nI0cI4KPcSbriwziO4w8fS/OvxNBvUSf0JOlOSFsZaqKyNBG9&#10;oxXomihD31gZBseoQMdr0DtZgZ7JssMYLUNpRQKyM8ORn0clVhKHQIUjrmickUbqHRMl1U6Lboir&#10;sHc2I2TFtBI5AuPoQuiMAxLC4B8XDHe6aGcxcCvckoClIg+RwTvEhonCAq4+BnD0UKeCNEFNtROK&#10;i82RlWsMZ68rOHOFKoiOX9QAFYXTRVeyVD/7kmggbGC66nSydBEE4QUVNhYen+g2ETVCj9Adi3sA&#10;YnSfaJzCEUtd81RV50T3zUVROJyuloLC0twEHm6O/C5PhIWHIkoZDUUknX10OMJiI7mNgD3FgC5/&#10;KE3RkOmUNQ01+ENrSetAO7kZw4Xu3jfAgiB2hAOTtV6UH85ZGOC4mA5ABSWKr0uqinHpzEmCOJgO&#10;oUOaKzw61I+JwYHDUdOLk1iaG5cgvDRDpyzmETOBRSgDqQJVkZUaRoCK+7p0tqt0tuLxJsF6bZww&#10;ncQugbpLkE7TTaamR0tzRVPDvTHMRHpjcZQQ52fWprC3QfBu8rN0vzfocHcJ3n2C9sugs92/QWfK&#10;7QFBekBQCue6e51xbYmfWcatG4Tp3gpu7YpYlZ4f7Czj4IYIPub21sPHt3aXcWd3icEtn9+5scpY&#10;w21uD/jarT3CWbwvwfzQGc/PDkGZFAFTMcdT5TTUL56CMc+/g5sV/KI8kVgWi8yWFKQ0xCIoyw8+&#10;cf6IyYtHUXMJ4ooS4EHgyTOCEZxJF5nji/jqIGR1xCK/Lx2VbN+lo/kon8xA6VQMKudjUTalRMGo&#10;GMyVTPdLp1OeQHgq4RpOYeXBROVnDyeFK2ROZtK9Lmd3S4QSxHEVEQgvIqRz5QhOD4Iiie0mJhqJ&#10;qRnIKMyDHUEqTw5CVJ6SrsMJJl6WsODvYiN3pxPxgyeh6hTpBUtC3Nyf308IeEQEwjMyCOZeTtCx&#10;s4Auw9DZEiYEtW2gE9yjvClGmIAIYh/+bQyFcnq5Ejk1kXTQPvCOpNP2tYUH91se4AYvTzteJ8aw&#10;ZXK0sdRnAtOjANWCoVhkXe8qnO1MEBHigWhxT54gNnSzgbabLfQZCl7HjS3lGKIgnKQbXhwbxOKI&#10;APIApumAp3s7CNRWjHa2YJAwHWhrIHgJ4r4OjBLQfS0N6Gqk2+Xr4118nTHOz44QwkPdLRggvPvb&#10;G6TtYCcBSkAPE8ziu4a6WtHLz/WK7+lrQ29PA7rbaBhaK1Bblo2U2DAkM1ITIlBdnoNBvj8+0ILp&#10;wVaMDfBxfy1G2B4KeVyuxtow1ySE1VWl6mhG3Frr68DLyhxhbk5ICvBCXmgAymLCUEMzUZOgRFl0&#10;KPL5W2SE+CLZl5CmQIpirvCl+XC2MoWduTFs6LzcHWwRH6OUBm6l52RJdacdHKygSVCqq52Dqjqh&#10;qCZW41LBVeFUta8gwMMeTdmJGC7JxHxDAe5Ot+H9Jxbw/Vd38aM3buEnr9/EF3eX8fRgI6bp/BsK&#10;01BKyJdQ3OXHRsPs6mWoX6EDJjCk+gYS7Al9wl4C8eXz3PKxuF8sliIUn718WhpNLQWfq1w9jQuq&#10;wmVekGoiSK9dYL5SEVOXmDuFI2TeleYZE/DiVp/orhZd62LBChEitx7ONWaeZYhBaKKYjK3MEC40&#10;U84MUdzDxEibZkJbqvYmRvmbWIpZB3TEMgLZXEsC8YmTjzOOMFcL+P8tpNKjYkS1ALEm262RCYFr&#10;BVsHZ3jJg+AfGo7wmDh4evpBJnOguXOhUbWDoYkFbOxoBJ1cYUtQ+0dEITIhBaER0fD2lSMsSknx&#10;lMW/VcJBXGtW2rhsqAJVA4oUNZrXS2TPRQFi4cq5X9wHUf6UIBbzF6/C2lqPINbDCbq+xx9/HEeP&#10;HMVROuP/GYcumVA+ThCdOEkQH2PD0UFtRSoBXInuyXL0j5dLIO4dr0bvRBV6psrRMy2mbZSjuCoJ&#10;mdmRyMuPRlFpPAKDnWDAk2bmIIO2mSWMLcX0JVd4iIEl/nbwCqNqjwmFXzwhHB8K/9hgvsbEEixD&#10;QKQN/CP5mVCqSAWVZog1T6Ip3Py0kZZhgvpaWxQUGCEzh2D0pwMVA69k1jC2NsclVVE79wJVlhHV&#10;jgGMqDatnG0QEEi3YKsDlXNHJEUm3bMQ3c6iSos0J07cs2Bj4Wuia+E0lZvoFjLjxWflaEuYCoWm&#10;A20KHH0tMSfUGn7edDmJScgtLUZBRQWKqquRnJsl1bBWM6IzN9aQuq71TbXh6GoOb38bngMz+Pib&#10;w1/pSEccAF26l5O88I+K6QMUEWdFt7ioXcpGdfH0SWSEh2BOLPQwPYqJsWHMTYxJZS1n58cwOzVC&#10;NzjG4Hvj/egd7JBG4uoxaWanR9LF0tWuj9IFjx92KxPAO1t0tdsEq3CxhNkU3WRymlKqGpQc5o0x&#10;Jq7dZcJ6dRq76/zcBuErQXiOfzuHG3SvuwSg9PeE4E06U+F6d7fm+T9msUl4r9BNL8wMYW5ygPs2&#10;hM3FCWytTtGBz/Fz/BsB3/1V7O/xb7k92COcGbf31nCHwBbQvs3X7+zz+f46ntjfkLY3rs3h+qq4&#10;Rz0rueknCPNbjNm5YUSnRPH3N5GWMNNgUhHgkFFdewW5IDxDgaTqWKQ2xEBZGgLvOF9E5cSiqrsa&#10;6VVp8En0Ihz5W1ZGIrY6HAl14UhpjkN2Ryaqp+tRs9iIkulC5IxEE8ZRqFmIRu1iIgqHMlHQm4ei&#10;tjIUECAJxYUITk1GSHoSonJT4BXsDXt7c7h52yMqOwIZTenIbuff9BQgvzUfaaUZdMJpyCooQVVz&#10;M9JLc6HMTUBMQRL8kxRwVfpCkRXHSIQ3AeIeEwTvpDA4RMlhHewD2yBveEQF0vUGwybQFQYubKdO&#10;MkLYFtZi0KLSk8cegsAYunWFB+QRvohNDUV6XiTyy2OQVRkHZWqg5Nx9uI8eHhSr9pZMdhTvprow&#10;MdOHmSWvISZGcU2J5Cu6CEOC3REZGwhXbrVcLHHF3gIaPM6QOAVa26sxNdaD2VECeHyEEB7B8jjb&#10;A7cLw2y/g4OYHRrENEXl1GAfZocHMc/3ZoeHCOUuDLY1Y7i1BZNdovu6H9P9Axjq6URnRwtaCerm&#10;5jq0tjago53QJXj725vQ19qIrqYGtDbUorGhBq0EdG9vC7raq9BLGDcQTjlpsXSIccjNjEdNZR76&#10;ewlfQnhmqO1wABlh3FaaiSieA0cDOmBtwlhbHVY6anA21kWkiz0KwwLRkZmMuZoS7Pe34am5Mbyw&#10;uYQXt1bw1Mo09ie6sdpZi6n6UkzVVWCc0VaQibLUWOTFhSE+kL+XlQkdtSeyMtORlZ0jFftwoZvW&#10;JITVCElRo15V/QI0GFc0VKBFFxsud8FwdS7WWsuw11+Dl5Z78cHBND57epUw3seP3zjA959Zw9uL&#10;vViqyUFjThyqs5LRX5aPEf5/N82r0KY4vaJB0Ir/QRcrLf5/iS6ZRkP1Il+noxWlLi9dOk1Ii8G6&#10;Yn7x4XOxlrVYNvcCH6vwe0RFLrEs4cULJ3Hx4gm+L8ba0PyIkAb/Hs5LFnGecY4m6VFItwDPEsIE&#10;s4C2Fh26KNrhaKMLe25FzQkLc12CWB1i5T5D5kYLMkwMshVLzVqasy2qnmeOPgSvuI3634J5W9wr&#10;PkO3ramlDSMTU1gTsHKCNDYrG7HpmcjML0ZYaDTc3X1o5HiNurjRcdvA2NQcZtbcysidsEgkZucj&#10;JSMXkTEJCI2KRmpOHnKLihGXkgQnL0dyRx3q+hdw9gp5cZnHJwZs0Qwep0g4fppOncz9X0H82GOP&#10;4fHHHpeA/PchnPLjR7+Kx4/wMR3ziWNi4MBRyEx0UF+Zhv6JagK3AgMTVLvjbNwEcZ/YThLK05V0&#10;y5Uork5BZi5dQkEcSkqTEBTiCkdPW4SmJsA+OJjOJAKpuakIjgmAS5AjXJkYPMLl8KKa94qUU60H&#10;wIuveYXYQU4Qy6MceDLsCGIZ/EIZIZbwCtBHeqYx6utkyM01QkaeBYJirCCPCUZ5WytyeBHqEbq6&#10;5noIjvSHeyRPMp23szKALtsdlnY6OKNyRJrvd4wwPnPhHNR1tXCKLuoMldt5odoI4pNUWmI0oK2d&#10;DcKUkfAMDCBQDSHqUYvC7GIt0ksqF6GrJwqiuEAZF4u07FwkZmSjsKqaaioUGiZaEoi1jbRgYKbL&#10;ZEwxEMxk9xDEAdGOcE6TQ1/ph/OWhtJwd7HkmIrkiI9Ly2xd4n5mhCsw1d+BaUJ3dmoCy7PTmCN8&#10;xycGJTgvz09jaXZSGsDVSxcSHBkIHT015GTFYO86oXttEtvXCMGtGexsTzNmcGOHQCWEd+lCJ6cH&#10;6ciU0v2/FLqu8Y5q7DGp3Fjj5wjOHRHX5gnxBWxfJ2wJ3G3GDh/vEap71xYI2jHMjfdgcrQLk8Pc&#10;15EOzIoYasc8n69N9GNjahAbhPIa3esqwXltdQLXN8YJZbpbAvc2QXtnb4PbDdzk830B5lvXCOpN&#10;XN9cxPTkIJoaylFdkY+ejnoKkgFsLPDYNhYwPTeKyNQYqdvoCn9TDSYWURXLis8txW2JSD+E5YQi&#10;tZ4wro9CVFEo0mqS0TRSg4rufCRWhiKmPBCJdUpEV4RJU5li6RozmzJRP9mCutl25PcXIrUtGtmd&#10;Yagcj0HjfBq6VtvQMtOGCu5PUUMd8usbkFfXSKfdipK2JkQmRUtzgoMUfihpKkfjSCeq+htRN9KC&#10;jqk+dNEptnb3UtxOY2XzGubWFzGyMI6+uRF08FwNrE9i/tYmpm5soG1mBDVDHagdaUdxXxMKO+tR&#10;2duM5tFOZNcXwCncE8buVPaEsczPGYEJQUgoiEFKYQxikkIRGx+O+IRIZBBGom3k03UXlMUhryAW&#10;kWGeUgEPBwLVxsaMOcMMFpbGsLA1gw3Pnzkfi0EzIhEbU1TK5W4I5TXlHOQODbrvS3bmBLEZFPEK&#10;dHTVYYn7vzo7huXJcSxPTGB1iuJskvFwu8zt0tQkFvne0uQkVqbZhqd5rAT39DDh29uDaZ6X2aFR&#10;jA/xXPR0o769FbWEdHVLI0VLIyoa69HU1ohuOubethZ0U8h0NLcQ1E1o7WxDT2872prFvWIaBcK4&#10;pbEUzQ1laG4sQ1tbFQYGmjE+3MZ22k7R0EZHXoOyjDjE+nvCzdQIMh0t+PH443hdlMWFYLwyFweE&#10;9psbM/js/nX8+K2n8OtP38Fvf/ApfveTz/Gb732AH7z9FN7itXV3dhC3eG0ezI5jf3YU66M9WOhv&#10;x1xvExry0xEXIqcwSEN+Vi4yU5LhZm8NLVWCg+AVXcdi6VVR4VBV+xK0CeJgbxm6CxOx1lyIrfYS&#10;XGvKw2pNOjab8/HkXDfev7eCH764g+/eXcL94Rr08jcfrsjEAUXBg64aVAZ5wUr7MnRpDsQYFl19&#10;NehQYIhVuzQIYjXRFU4oX6CAFbXHRRleaaH/K2L1ufO4xO1FPpeWzxVxkYAWs2wIXFHEQ0x/unhR&#10;OGSaGbrhQ2d8jI/FvdLjOMcQ2/N00IdApoM+f4Y59jQd/0WCVwMyC03YWopSloSxzABWVrrSPWEr&#10;G33YiJkrNFGiR9OaQlBDLENJ6Ipu4MPBtY9KbvI587cYaa6iQhGjowsjc3N4kj+FDbxe2nkdV1Sh&#10;oKQcMbGJNGch8A0KgqunJywsrKBJB62ho8NcbwRrF3cEhkcjLjGNIZxxFCJiY5GenY3svHw+D4eJ&#10;uRGFzTnyg6KAx3aWIkWM8Tl+6jE6ZB671jmCWOMRiEXX9P83iMXrjz3+DwyxpTsmjE8fOwJbquL6&#10;qnQMTvHHnanktgIjk9UEci2BXINBuuKBGUKaUC6uSkFWTgwKihJRJqYVhbjDLcANUQVZsI0Mhzw5&#10;AVnluVAkhcA9jO+FesMlxA8uwb5wCvSEa6A73OlevIJtERBmRVdsTzDbwlcMtgm3Q0CoNU+aIZIz&#10;jFFZbYfsfAukFjDJJTtCmZeE/uVlJscpGLPRGdpbIZQK1DHaH9bi3nM8YR/lAXNbbZxW4TGfOUkQ&#10;U5FdUoG2oT5OnT8rKShRdUZMSj915gh0ddQRFCCKFigRTjXk4uoMbbptbTZCIyYlG1NDacSduA9v&#10;bKAHNzd3OPHH8w0MpjtLgimTk+ZDEBtSGHj42kKucISHzyGI5TFOcEkPhGGMHKoOVjjP7xRd6qJq&#10;j+gmP8O4yscpikCMdjVL05UW52awNj+LxYUpzM0zkS3NYJEgXl6YxQxdct9QDxuPHDpUk/l5Cdjf&#10;ppPdmiZAZwhQAnVnlkEI31ggiOlid1cwwYSfzOQcwvOfRnc13lmHvVX+3fo8bmwSug9DgHiLcZ2O&#10;eIuOeItwXqPTnR3pwXiv6G5sxFRfC5YJ463pATyxMoHnCOxX6FjfubmFtw6u4+W9dTwrHDEd99ZM&#10;H1bHO3BtbhB767O4s0sI713DPqGzzv89PT2C4eFeVFeXIzMrnRCJRViEAlExFHRpySguzEdjbTX6&#10;+7vQQXcSRMeob2mKqxcvQvOiCszNDJGal40yuquw9GQ4ETaKDH+k1RFGLbEo7slF02gNilozkUv3&#10;m9sWL01xCkjzgW+SFxLLCanmHFT1VqOVsGukayrvKkZxWybSayKRWh2JuuFapJVlQsF9chf3kAIo&#10;JkNC2IYVcFfI4UFgOTlawN3VAZFxMUjIzmL7j4F/dDACoxVQKMMRGhaBlNQMdHV1o66uElX15Ric&#10;GUVpaw3aJjoxt7eMgxefxOa9PWze30X3fB8q+mpQN9SAzslOTG9Oom2sFaFp4XAO8YSVpx2s3Gyk&#10;+fv+oWyPcicEELKhch/EhYeiJCcDjZWF6KgvQl1ZOlqq8tHE6zKL58/T2QrOjlZMhnQRVsawc7WB&#10;s7cTZHYW0io5omqSqakOguQeUET489r1gLaLNa46WELH2RqhCaHo6K7D6uK4JJJWZyawMjPFrYAv&#10;RaQIAneRW1ErfWFqjADmZ2b5PsXkAqE1R8E2J0q59vdjlG64o6cHdXTK1b3dqOruQnl7G4pampDP&#10;xFpSX402gri/sxNDXb0Y6O1Hl4iBfvT0daGzvR5tTWWEcIk0iKu3m065p4luuRGDQy0YJ4CnCGNR&#10;InWkrx4ddSUoS0+A3M4METye2pQwTNbl4uZoC96mgP3imW384o27+P2HD/Bv33sbf/nl5/jrH36C&#10;//jDj/HXX3+B337zFbx/ewW32f6nKRrm6eTXRvqwSMG1zmv2QIjZpTH0tdSiprQYpXlFyExMhJut&#10;NXTVzjPnXIa+iTa0dDWgKWqBE5Y6dIXeDqYojfLDAPPrFIHcGx+IWjkFQoAzGnjOJ3l8r3H/fv7y&#10;Lj67NYGDgSLc6irB/bpMvNlRjJmsWHhZG8DC0RTmzuawdBBjWkQRFjo65kCxNryOIY2DoSa09DXo&#10;wjWgoat+GHpinI8a1LkvGgx1sWiIxhVpRS9ROlMUsDhc0Y/t4zKfX76I86KqF9uKaC+Sm/67rQpd&#10;82EZTfH+KQqNS5DRDTuJyos2emx7BK6dwZchKjGKlersaKIcRK0LC11oMVdKwP07AD8KcUvvNPO7&#10;ygUV7rcOjO1sEZmegqa+bjR3daC6rg4FhYVITEmhQE1EMIHq7unB9m4NfT195k596JuZwIyu2MHF&#10;Ff5+AfD39YOrmzOB7cL87Y6g4CAogkJhYyHjMVykaaJxIl+lhZVEze6Lx3BB+wwuGqrgK5d5wkTV&#10;EmsqDBOZLj947CGI6X7/B4S/+tWv/q8gtjPTQ0NtJlp7CpFbqUReWRQKy2KpKuJRUhaP6tpkDIxW&#10;YHC8FiWVqcjOYYIrSUZFRboEYo9AD0QW5cKKB+tPEKeV5SCQjcg1xIUXsRscCGo7P1fY8WK387KD&#10;k68Mbn7mdL7G8AyyhJu4XywccZgMvnTEvsHGiEsxRVm1C/fFFWkV4t6eF5TF6RhaX0Pr0hzMQ/xh&#10;Q2hm5GbDPz0edslRcEkIpsP2lEqknT8tRtqJ4fVsDKJSDUF88iGIz50RrpQnkY3F0swYbk7OsLOS&#10;Qe7uhRhfb+SF+qM7Lw1D5XRlTGY1xdmIopiwtzCCuZEBf0hDGBqbwN3bCzJnGZWVBnSMNGFkpsPX&#10;hCO2kyqb+cktEBjrAueMIBjFBULT1RYX2bjFCO2LdOWH5eDOUK1eQGZkKGYHu7C0MI1ZJjHhiFeW&#10;57C8Mo+FxWnMMJktMJFNz4yjl+CSE8T6dONFxanSvdsb23N0sIxtgvUGY2eBTpgQvrGC3b01jNOh&#10;JmclQBHsiVSCeKKrEZsLE9hcnqJrncHm+hyhu4CdrSVCfJkQXsIGIby6zH2ZGcaCGB3L/Vsf68Mt&#10;urkH1+bw5v4qPnl6Fz989R5+9sbT+PXbL+KXb72AH77yJL751D7evLmOl+jIn9mYxlMbTFBL4xL8&#10;dzaXeZyzaKXDySZEg0ND4ObuDh9ff8iD+BuGEJQMuUKBlPQMlJSW8cKqQklNCZQZCUw0dlT3l6FB&#10;V+zkbI+tu3fw7re/S/dbR7foCLcIV8SXhCGphm25NRvVfdVILIqnkAulq0xGSmUCglMD4RvjjbSS&#10;RLT312B+aRi3KCLuCRBuL2Nkqh/5lVl04GFIyOd5o+DzkfvBxoEAdJDBxsWeLtIRNs7it3aEj4cD&#10;3Bwd4Onjg2BlBIJiFPAJ9YE9YensYgN/Hw8E+PogITqKiZluiZAury5GTXsdWoZasXpzA2v711HW&#10;VI05iqCCxnxE5kYgNDME8flKlDQWUOCmIyIlHAExgXAJcIGtqxWTiCWdhTHsGb6udlD4eCI5MgIV&#10;ObyeK4sx0FSFQcZkRyOWhgiythqUim5xOt0gfzf4+rhAHuqL6ORI+PM61adTE12SZia6CJZT1IRR&#10;eAR5Qpft/KqtObTszemICeKueqwujGFzcQrrFMZrFIyrDwcULtPVL1FgzYp58ONDmJkclUb/z4tx&#10;DnNjFJfDmJkRq4v1YWKoDwOMuq42lHd3Unz0oby3F8WEbmEHnU1bK2Fcg6bOVvR392G0j8JtYAw9&#10;gyPoHhpCT38PxU0zWpvFVKJidLRXoa+nET0iCOKhkTaCuJ2wb8LYSAtGhlsx3NuMlso85BJ63fnx&#10;2OipwFMLPfjgiSV8/8Vd/Pyt2/jn9+7jX7/5HP79e2/g33/yEf79F1/gr7/8Dv7jx5/gp2/ew/ML&#10;/ZisLUVDThY6K8vRVJyHIoqf+rpqTI73YX6Cbn+4C72t3Le6BhRnZsGdgl5f4wKMDdWlOb8aYuUt&#10;LS2oaWlAlzD0pUBKJ3Rzve3RnRiO4dQo1AS4osTPBc1JUZjvrMe7T2zi12/dwU+fX8WHOz342lwL&#10;bmQF45X6dMznxsPDxgDmrhYwc7eCJduHMAo6BlrS0pnahK2hjTEMbU1gZMOwPgxDKYwpcA1hYMEw&#10;M4Aef39tI21oEtiq2qpQUbuES5qquMR9vUDzd0lTE1fE4gmEuyqB+ajWtSihekUsjEP4qrAdCTcs&#10;HusQxHa2BnCRVl8yhCPha0/42jsIAIvQY2hLYU8YixrxWmoXpNt4j7qjpYHG4r4wt8f4+rFTJ3BG&#10;RQxOo7tmu08qyKFRLEVaaiIyRb1vsig0PAzBkWEIjYqCrwCtswsszS1gQDespa8HXUM9GDGnmz0M&#10;U2N9umZDaV62hYUpnG2daMZscUnlKsSU4CPi/vSZo9JiSZc1VXBF/yKumlzGVyycqCjsdejSDGBs&#10;o4XjJPVjAsL/A8SH8d8d8dGHILbnD1Bfn428IiX8g+wQEeOHiHgqeaqwkEhvhIU6oaMjH8NTDSiq&#10;TkcOXVhpaRKqqlOhCPWEd6A3HXEurHnQ/klxSCe4gmMD4RZoTwdsz6RB+Ppx62cHF18buPlawl2U&#10;3vQjiOWmcBfVsRTW8A4RVbfM4R1kirBoM+QVuKCqOQolA/mQM5HGlOVhdGsdbStzsA0KgKuHG+oa&#10;a5FQUwYnQsYtMQhBdMR2dkZMJqIqywnpHvG5S4cgPnX+nARiUZz87Nlj/KHFGpkyGJmYQZ8NLMzK&#10;DCOpMXhjth/ff3IH3332AN985ia+9uQunqWz7KwthKeLHRWtFowJYnMzC1jbWMCYP5qRWFTATBNu&#10;Htx/uRVcfYzhH2xBB0cHnREC48QQ6DJhq1E4XTh5EhfECMNzp9igjuHS6dNIY2OZGxsgoGYwI7rv&#10;COJlPl56OHVpdnKMTvkQxH0EsT+FiL6xFsqYnG/uLxO+K9gmeLd3BYDnsUcQ7/P53u4ydm+uYWxO&#10;gDiOIPZAajQdMV3DyuwIlueZPJfoVFaYTNeFo17k3y7hxvVFrK2I5DqILbrZm4vDeIrwff3WdXz9&#10;iV18eHcH336wj5+//TT++M3X8ed/fAf/9tm7+PM338Qf3n8RP371Pt+/hU+evYWPHhzg8xcP8PHT&#10;W3hAwbA5N4rujlbp3plfUBCc3V0REhqK2Jg4xETFIjSUAAqLglLJtpTFdklXXFCcg5yCdGnpuQwm&#10;P1E7Vtz78vBywVNvvILPfv0bpNY0QNteFMeQUQA6wjfaCxllaajprkVcUQrCsyKRUpxM+NJ55yci&#10;la91ddXg3sYsPn3uLn78jVfwnW+8iq+/+QJef/EZXLu2SDGay89lIKskB6HRYQSvLawdbQhBOzi4&#10;ucDV3QPent7w8fSCjw+vg4RoxGYmITAmHEHKMMiD/RAbEYy81DjUimXzijPRUJCEjOgANNeX4Pbd&#10;fdx59kk8ePVV3HjiHuo6OjDL/5tQmAz3KF840+HLE0KQTBEaTrFp7+0MC0LRgu7U0toINqJWtake&#10;XG0ISA8XJIcFIz8xFvVF2WyvpWgpy8V8fwe26UBv0qUtj3Wiu6UUdTV5KOT5zOS+5uZnoqyqCBGR&#10;AdDXv4LLl8/AzFQfcj93BCv8eB17Qd/JGqr8f3q2pohMiCToWrDJdrO1NIMNCsU1irPV+UGsL/US&#10;yl1sWx1YmOmm8x2liKSQpBOenRvGPCE8y89Oz41gYoJumAJvaGIQjXS2JR1tKO3tQTldcjG3BT3d&#10;yGY7yWuqR3N3N/p7BzE6MIqh4TFCmCAeHkTPQC86u1vRTkHT0VaNrvYadIhu6vZq9PU1Y3i4E1MT&#10;vZiZ6Oa2CyOjHRjqb0UPwd1fk4utwTrcI4Rf253B91+5gV+9dQv//O49/Pa9Z/DHD15g234Jv/vs&#10;ZfzxO2/gz995C7/74Hl8erCIg65KdGfGoTk7BT1M/lWZyYgI9EO0EEE0JTUluSjMSkZBdiaa6mpR&#10;T1j70zgYaV6FmbE2TMx1pVXDNNXpTNXVoM3HYo3eBLkzcgI8MFyQhe2OOkxTaA/nxmG1qRQvrk3g&#10;kyc38PnTK/jmzVF8tNWPbyz14KWOErzeX4tGtjlb/kZmLmYwdbOAJcFuQdevRwcslmcVUDWUEboO&#10;5jCioDK2pWOmuDKxt4SJE6HtaAkLvi6mqpmLzxDa+hZ6zJ2EseYlqNIpX9HXwmU9LVzV1YS6HkM4&#10;eh6TqurhOtlqIh4OEhP3oi9ePMv2dA76BmqwczCicDaRVtlzczaFo4OhVEDJ3tEQDsIZO4i1CUR9&#10;CV3YWGlDQ435WgyKEiOl/376kpjHzDjCOH3hvJTbnb08EBpB4IbIEeDhitjgQIT7se3au8CeMPX1&#10;8kOIcL2uNIbM+Tq6+nT9uszlh4umiAVTTIwNYW5iDGvhlI0IaTEQWl0b2mq6uHj6Ak4eOYajxx7D&#10;sZOPS2U8r6gTwmKqmMZFfMVYpgcrOkBHAtnYWhPHzx6l8/2/HfH/F4gdecIbGnORkR0GhcId5VUF&#10;qKAyL22uRTqTlah729ZeiMGZZhRUZyIrLxmlBEB1bTYTpg+dgjei8zJhzyQQnByDzJJMBMcFwMlf&#10;BkeC19FHRhdsSxDbwj3AFh4B1vCgIxalKb3kdMZ0xQLEvgob6T6xeBwYaoFopRVKa2NRN9WKoLJs&#10;xJUXYmJ7DV2r83AkiL19PdDe14a0tno45SbDJTEQAQSxg7s1tPjjHKPzPXaSqumCCtQIz0MQnyOI&#10;xUi/E9BhA7IwMYUW1Z2NripqgtzxWl8dfnF/HX985z5+896z+PEbT+Fnbz7AL7/+Mt57egd9jaXw&#10;YFIy0NehYuJxeLnT+XowCTvC39eOQHFCcIQjgiLsEB7tiJAkLzpiBcySw2AS6A41XQ2p6LtYk/To&#10;ySP46pGv4hx/h/SocEwRsJOixvTMFBbmCWDhJKbHsUAgz02N003QLc9Nop+f8+FFL1YcqqzKwK2b&#10;K3TAqwTxMrb3CGLCeP/GIm4SwuIe7O7BOkYI1MT0aMj9nSUQjxLEG3TDG6tz2NhYwNrGHGMG18Ro&#10;aYJY3BPeWBjF2ngXbs0P4PXdRXz67D6++/KT+N6LT+JHdL2//Nrz+JfP3sG//+gTuobP8ZeffBt/&#10;+dGn+Pcv3sO/fust/PMHr+Dn77+On7z/Bn71/sv4zfvP4XuvPYEXuE+jPa3Iyc5AUEgwAkOCEBMb&#10;i+SEZMQpYxEREYUoAjkhPhnJKanIyEyl+EtjpCK/IBPV1VXIysqSVhjy9HXDc2++is9+/nMkFJdD&#10;lWpXV2YKKw8bhCeFoYWuaGCqD7kNhYihY0guTEVsTiIyCLYBuqQXeW5+/OYz+PPHb+IvX3wDf/jB&#10;J/inzz/Ajz7/Jr79jx/h/gt3MbowgeLKIipqD7jSjXu4OMBHzCOVyxGkCEcwRUNwWCRFaRgSU5JQ&#10;xKQbmZgAR0LawcEeck9X1DBh35jowys783iwPIT9yU4sDLbhjZcf4MXXX8KTL72Andt30DcxgRv3&#10;bqNloBM5TPDZlSUooaNt7mvntZgJG1dbafqcCUFpZaIjLaXoaWOKIFdHJCgCkB0XgYLEaLRRtPbU&#10;FKE6K55uuAFrBNImITzXX4/Giky0NZVIDjIxIQKJvGaTUuLg7eUEXW06H4LY3MIAgQRCIN2yS5A3&#10;9F1k0BBOisk9Ji0W3dyfjZVZXCeI1xcZAvKz7QRyHVZmSrE4XoDFyUq+1kNROY5hAreqpgAFhemo&#10;b6qhk21H/2AHhumKx6bH0DU6jLKeDhT2tKNssBelA93S4+y2RlS0N/P/9WG4f1C6l9xDx9za142e&#10;UTriwT509bbztTb0djehtaGU8ItDUX4y2lprMTjYSUfcTVfeQxD3YGy0EyMD7ZigY74+1o4HS4N4&#10;e2cGnz2zTRd8D//6wdP400fP4U8fv4Q/ffM1/PGjF/Dbj57G7z56Er/5+l380/PbeG99GDc7yjBE&#10;MdfFNjlQUYjGnFSkhAYgPiQABcmxyIqLhD+FWqC/P2Jj46Q5xQE+XrAwptN6OE1HU++K1AUs5thq&#10;6VyW5tYWJyrQm8+2Qtf+yvIonhiox7WmQtzoqMS9kSY8OdGAZ6fq8fx0PV6db8FrPOefXBvFzbYy&#10;RDjbwYrgNXUzg5kAsYsVzO3NpN66K+oEsYE64WsCUyfC1s0K9u42kDlbwsrRXFpP3sKNIBZOmteO&#10;hZs1zAhpMYbAiI5aTUOF4FWHupEOVA11oM7XNBkaAsbaYqlNsab2Bair8nNXD0dnX7xwVpqNcuXy&#10;eRhzHxwIYGdXU7gQwh507WJNYhn5ZUsIO9IlSyB2Ioiddfk6HbHGeSlPi0GtfwPxcYL4BI4fO46j&#10;BPFZsfISnayFlSWsLczhYGl2OOrd3gYKG3LF3BzupuYIsLWF0t0NgTZWsNHRhY6GJs+7DnS0NNnm&#10;xdKhOjAmC8xNeN6MKVL09KB6+SrOn7uI8+cvQeUMDRxZIhy6qMQlQszYUeFxiluMXzmneoVK5LxU&#10;o9OIKuI4nZ7ogv7f7hH/TxCLrukzBLETVW5TSwEycyMREeWHhtYaNLFxN/R3IacmH4Fh7mjtLMXg&#10;XBuK6nKRW5iFXLqEtMx4eHo5w8nVQSrjZ0GX4EbYRBI63vwbM6ofUQfXRDQOe1Pp3oWtuxkcPM3h&#10;5EVHHGAJew9DONE9ClcsHLFPqA1hbQk3vh8caIOsgmgUdtXCOysJUWz0ffOjqBvpl7oixJq03cPd&#10;SOtqgFN+KpySguCj9IS9rwOMne1x7PJFPM4f7tTZM1Qtag+7pg9BfPbsSWlRdSNdHZhpqUHJfVsv&#10;ScAXq734/fPX8HtedL/64Bn85PX7+PUbz+FfP3oNv37/Ad69u4Lummy4SANebBEWEynVE/b2c4Sf&#10;vx0dhAMhLMIekUpXhCb5wDk9BFbpkbAJ94UaG+RJcX/61DE8fvyreOzIV6By7Bhy46MxI6Z/iNWW&#10;pPvDc1JX9OryPFaWFyQQT42PENJ0xEMEsdwPOnoaqKgkiA8egpjg3d5fJIiXCOJl3CTw9m+uY/fW&#10;pgTimOQIeHnaSiCeHmjDjWt00NfppLdWsUVHvcW/276xIDnim3S/23Qvd5eH8fXbq/jRy7fx23ee&#10;wx8oSH5P1/jHj+iCv/0e/uPHn+Gvv/4R/vqHX+M///Rb/PW3PyGUP8N/CDh//0P84YsP8btvf4Tf&#10;f/oufvvBS/jZW/fx6YNd3F2fQm9bLVISY3jefOHuIZylD3/zIDrjGMTFJSAyKhpREZFIiFMih79/&#10;fk4ykujGIin4Guqq4eHpBnsmn57hAcxsbMA3QgkNCyYTN0fY+bsiIjkSrRQcPSPtSCtLR1ACXTdF&#10;ZAyjuCwL+7MD+C5d/e/efRJ/+vAF/Mfn7+FffvApfvE9xve/wK9+9iP85vc/xx261tAALxQmxaAq&#10;NQkJfj5QenshNjSE8FWw3SoQEU+HnZyOrKQ0JCWm8Lrwg6GhKS9offgT3P2VhXiXAunnr93GL968&#10;RfjfxSs31/D8vZvYu30DW7f3MLexjrquHqztHqCwii4+ld+VnobSilK0d7cgMy8FztK0I3M425gh&#10;lOBMUfgiIzIYiQo5EiODkEGwZsdHoCo7CRXpsciJlKM2OxmDDSXorshCXy0BTVHS0VCMnpYKCVgx&#10;sdz/qGA4MnlpM6GKxGllbYyQYP4eEQFwDvGBroc91BwtYOjBhJaViM6hbqyuz2N9ZU5qo1LvyXwb&#10;IVyIxbEEzA5GYGk0CevTNVic6kFJSQa8vJkn/L2gCAtBRlYqGpprMDBC8Tk/hf7JCdQSvpX9nage&#10;7EZ1XwfKOppR2dmKjt5uDBG+Y/0DmBgZRhch3EAX3Ds+jN6hQUK6C30ULl2dDaikYE9NDEc2c1Mr&#10;QdzR0Yg2trOh/haK3C5MUIxMDFMwjPfghY0pfHxrBd+5t4HfvP4E/vzh8/jj+8/idx8+wL986zX8&#10;5fO38OdPX8Zvv36PTnkPP3vlGr64M4u3lrqx312GmcosDBalo5/RnBKN4qgA5DOK4xXIiJDDx8ke&#10;9jJbWFrbQeboROdnDyuC7XAVOFF3gI5KS8ztvUggX5RAXJsdg8WGAjw51oI3lwbwZF8tdvh8t6UE&#10;e63F2G/Lw62uQjw5UolnJ+txb7gaLy60oVjhBDcKUHMKJRNPOloC1cpNRuhaQMtEOFoV6BmpwZGA&#10;jVAGUMhGIz8jCjE0XgHulvDzZO6lYXL1lsHWwxrWAuLM25ZsZ8bGulAliDXprLVNDaBBMaFlTIhR&#10;CGoRypp0yEJQiKIc6moCxgK+hyAWPZPCERsba8LR2QwuLuZ0wzRfFACOtoaw4LmwsRGr9hHKdnTC&#10;9lp0xYSzrR4heUEa9CWBWHRJ/y8gFr2d+sZGMDEzlbqWPbm/SicbZFI45oqufrr8FLr9TDd7FPm5&#10;I9bGHHZXL8Lw6hXoaWrDgPlfCn2xhCJZxWvWRNcY+lr6FBOqZIfKoYETtbbJVun+NEPsk5h+KoAs&#10;tl85e1mVf3ABZmYkupXOQxD/A0FMV/y/gPirj/0DQ2yP4MjjR3D66ONwtTdHU1sx0nOVCOOPVM+G&#10;29jTiQaqzWyq6sBwb3T0VGJguh1ZdBJ5+bmIiYuhcrGHHl2Jto4G9Ay1qUy04cJEERYjh3uIC4yc&#10;eEAycT/CAka2hDGVlw1Vl6O3NdzolgPCXOiS+ZjO2C/SDoGxTgiKc4MXYebuY4Mgfwcown3gFqVg&#10;InCCNS9kMSfTJVwONROxepMNnUo+QkqzYcfk4JQYTBB7MQk7wTbYHyqGenhMlEMjiC+qXZVAfPqs&#10;qDZzRlqG7NLlCzCgGvJgQ6sL88ZzveX40f4k/vT2LSbll/Bv330Tf/r0dfzlW1/Df333G7woX2IC&#10;3cNrN6dRkEawymRQ8Dy4y92hbXAVBkZXqer0IFbBcnIzhF+AFULi6IjTQiAjiGURPrhqoEon/BhO&#10;HPsqjh9/DMe4vcRGlkcgrdI5LBPCc7MzBDGT2xJjlRCem5Lc8CLBLB73MGF5+XtDW1edjjgTt2+t&#10;4saNv4H4xt4y9nZX6IbXsHdzE7u3tzA0M4So+FB4eciQHOWP6cF2CcRb15exs72Knd017Ozze/ZW&#10;6KRXcJcwfmFngS74Bn759j38iW72Pz95Bf/1rTfxn5+/g//6gufkBx/i//ziC/wXYfV//v2P+D9/&#10;/RNh/Cv85VffxX/+4tv484++iZ99/A5++uHb+NG7L+CHr9/D5w928M2nNvDW7SXc2ZhEd3M15ASb&#10;sdFhV7+7qwuCAgMQEhLC8xeAAEI6NkKBspwUNFfkopiuPtzXFcnRYVDQfZhS/do6O8DWxRlG1tbQ&#10;tbGBla8n7EJ8oUiORlNHPfrHOpBelgEXhTfcwgLgQziVF6Tg6Zle/ODeOn7+4g5+9uo+/vndB/jl&#10;J2/hhx+/i5989jF+9ePv4nf//BPsrM2iNT8Nr19fwpOj/RjOz0ZLWjIqUmIRTQEqc7CDq5c30hLT&#10;uJ+FSI5LhKeLB0wNjGGhqw2FkwxDFdl4brEbL9DFPDfXiKcX2nF9ogVL0/0YGO7B6NwkWob6EEJH&#10;3Tu7COeAEOibm8Ka0A0PC5QWn8/JToAyOghKOt/0mDDUUxC3lOahNDMFWYl0XXRhORmJKC/MRA6P&#10;PY4gVbjbQ+nvgbz4MKSH+SAvLgQt5dmoppAuzohHIb8zPimM12wgHYuYXiNArCKNqg4LD0B4XChc&#10;udX2coSaizUMeQ0qKQg6R3uwvLGAldV5LC8tYZXOeHOlGyvzxViYSMDSuBKrE8nYmK3G/GQHxUkY&#10;vHycpAF5SmUUcnKz0E14DkwMYnR2EkMTk+gZG0Xf5Bj6xkfRPThA8SEAO4jBgQG64X6MDA5KC6L0&#10;jQyhe2yIIB6jEB9GZ38vegnv/v4OyQVXluVIC/a3EcJNzXVSTegBUTiEbnhKLDM62Eo33MPfYwRf&#10;35zE23TtX18ZwdeuTePJqS48y8fv3buGn7zzDP5ARyy6q3/ywjp+9PQCvrU/ijcWO/DkcB222ssx&#10;W5WLkeI0DGTHojtLic5sJaoTgpDDc52uDEVEMH9HAxPmB0PoGYuxJTowIRjNTMQALRWcv3IS58WI&#10;5KtnYWSsRoD7YbIiHUuVqVgoTMBqYTJ2qnNw0FyCW8zRdzqL8GR/BZ4ZqcX90RrcHa3C3ckaKD2M&#10;YE/3a0LQGhOq5u7WsKJoMnO1hK4ZAapzEc72xijMicXsUDN2KUKXOmvQlROPhsQQVMT4oTjCG5nB&#10;HoiWu0p1/q3pnE1ooHRMtaR5xeKesY65ITSZe7VM6CpNdaFppAsNfW2oaatClSAW09+EK7565Rzd&#10;8CMQn+cxa8GZEHZ3tYIrv9fDgdetuS6MmQ9F8Q4xnclGpgtrOy2KFj3ICGcdipOz5wg9MYXpfwHx&#10;kePHcI5mS9/ECGZ0w6KWd7inM0pC/dBCgdoV4smtBxrCPNEa6Y9uZRAq/VwQSGfvqKUOB/6dE/OH&#10;g7WFtMykHfOHnTkdMa9bIy3hiNX5/y/h9HkVnFY5LRWEOnnmEMCPICytOiU54quXoXrlPCwteVDW&#10;AsRH8dhjwhH/v4P4H/jeP3z1cRwhjAWI3Rws0NhWgvS8aIRFy1HfXo+G3i7UDQgQF1MV+6ODP1pu&#10;aRoc6XrjlbFIS06Bm7srG5keldBVXKW7NNTXgZLQLCjJgp/SB4YuJjCwoyuQWdAZW0qVr2QeYrCW&#10;PbyCXaCI8YVfuDudjBMUiW4IS3FHWLIP/CM94S13QGSoB8or8lDe3Q732EjEMGl0TXYjoTQX2lSW&#10;7m62qKwtRlR5HpyzkuGeGArfSG+pYIJbbBTUqfAfO3NSKoMmfrCTVDZ/A/FpXLrCfdbVRIi1GWbz&#10;U/DWXC++fn0M722PUykv4IfP7+IHz+1KqvkDus4vHmzhp6/u4HuvXEd/YwHMLM3gqQiFmYMtLomF&#10;u7WvUMkZwdvXVrpXHBAgk0DsRkdsmx4BiyAXXNQ4jzMnHoeGylmosaGeOfm4BOKsuCg6hxE6jAU6&#10;4jnpPvHKwszhgK2lWVxbX8bGyiIBPYPu/i64+XhIgy+qa7IkEO/eWCOI6W73l3BjfwV7hPD+/gZB&#10;fJ0g3iaIB5lsg+DBC0E44kUmops7a/y7dQJ7UwL23sEG9g/WcIdO7QHj02d38ct3nsS/vv80/u2D&#10;Z/Dnj57DX+gQ/uvzN4HvvAP84Ov4r59+gv/81ffwn38gjP/0z/ivP/wMf/npZ/jTDz/GLz99B5+/&#10;+Rw+e/U+3ud3vffkJt57YgXv3prHmwczeGFvGrc3ZlGalwtzUwsY8AKw4QVhb2cDH19vhCsjERUZ&#10;hoTwYNTRDY83FqO/jA4xLhDxgW7SeroW1qLSmQn0TSn6rCj4nBxgFx4C5/hIKAsy0T7QjqHpHuTX&#10;F8CbEHIM9oWcMK7IicN6SzHeWaErfmoT37q1jE/35vDuzSW8fpvPX3uAn33+Pt597Ul0lWXi7a05&#10;/NPT2/iYyfq1+RE8tzCK7cEm1KQpEUQH7unggDi69/zMLKQRpoG+vrA3owNg0oqh+u9Mi8BMdRpW&#10;GtKw152P/cFy3BhvRh/daXSUL8qb8lDSXQyPVF5/8308Bi/oO+rCM8AWOZnRGGivwdhAK4b7xMjf&#10;Tgz1dKC/owktdZWoq6lEa3sburo6eZ22oZ/vlRTmIpju05v75iSzhIcdE6ClIYJcbBFLAZPCcxvu&#10;64VA4RLojLLEwEu6OR22KbFYvZ2tBcLp6iISwuASSRD7EMSu1jDycUZ0QTo6x/qwsLaApaU5tkkx&#10;+E444yFGIwVjEYFcgI3FClxb6cLK4jgFYzH8/T3psoMI5SRpoN4I2/vg9ChBPIOJ2QVMzC9gZGYW&#10;fWPj/N0G0dY3gJ4RwpkxMDKGwfFJjExPY3CKMTlNEI+je3QEXYNibn0PhoZ7MTjYhe6uJskNNzTX&#10;orOX54mQHhzswOhQC89bHZrozvvpnDdbyvFMbx12a3IxkByOKrr/4oggNOemYrajDk+tTuDzFw7w&#10;izfv4McPNvD9u3P45s4w3prvwIv87e4ONEgwXmnMx3x1BpbqczBfm4X+gji0s32VJkYhJSIM/m4e&#10;MBJr4WqrS/drjQklU2MNaRqTVBjiJEEjZlLQSTpbG6OeomUyPw4zhOROdQHutJbjdjtB3FmIJ3pK&#10;8PRwDe70VeFmdwmemarDE+MVCHHSoXgiQPgbGRLEpgSxhbutNHDLyIIu01IHGTRZ3RSEi7100ouj&#10;eLAyjqeYT/d6qrFcn425kmR00kSV0iXnRvsjiubEmc7ayOwQxDrCBZsbfwlibQFiUfaUJkwM6LpM&#10;CF8lhEUpTXG/+DIF3cULwh2rwMSUJo2iwJXXghsh7GFvAWtjOlKdK9DXuwILnhMbmT5BrCOtXy9A&#10;rK35EMSP7hE/LNUsxv6IetdH+fz85UsEMQWvpXDYNkgOD0RrehxGUmIwmRSFoZQoDObGY6woFXM0&#10;kZOZcagO9EaKiz1i3JwQQYMXSngHezgj0I3h7AhvG2tY69P5X7qKC+cvcR8u4Ay5IUpZCjf8qGta&#10;hJiiJTniM1fO8qBPwcpK6/8XxIdd0nTLR0TJsFM8INrqY0fg5miNJjao9PxYhFMZN3Y2o2mgF/Vs&#10;4Lk1pQihA21sKIGtvQk0CFwfB1fEh0cigE5GrGihpaWJq1evQlNdHSHyAGTnpcOb7s/Q1RQGVFTG&#10;duYMC5g728DOywGuAS7wC/NCWFwAQqke5TEeBLAnItIYqX4IIqB9gxyhjHBDR0cteuenEJiehGxC&#10;eWF3CYVd9TB2tEJEqC9BNYmynla40aG4x4YS4t6w5v+wC1dAVWaFx8/yOEVX9KULUhfDIxCLFUUu&#10;XLkIEzr6FE9XLNNZXG8uw2xTIfqLktGbFoU9Xqj3hpvRQ4HSkBqBza5KvLneR1e3jJvLfQgI9IWT&#10;vxyqRka4qH445F9mZ0Yn5wIvLxvI5XYIjvaEayoBkB0FpyhvaOlegcb5M7DV04G5jjounj2Oy/xx&#10;85Jj6I5Gsb66SPAK4M5JIF5bmccqXfHKwizWlxeke8QdfR103R5S13RNTfYhiIWj3aOzvbkiDc7a&#10;I4T3b14jXLdw484OBqYHoGCidXU0RwaBtDzRh92HbvjGzjohvoot4aIP1nGLrli6d/raHfzhvafo&#10;hgnjb9zD7z+4jz9/+iL+8x/fwH99+w38n++9hf/z42/gP3/2Cf76y8/xX7/+Lv76k2/hX779Nfzi&#10;g1fxvbdfwDv3b+DF3Vk8d2MWD25M4/ndadxf78eTdE9Pr/fiwd4SZkcGpekD+gZGsLYSF6sDAoKY&#10;CGKUhFQYksKC0J6fitX2Uia7LAwVxCLB2xqWhldhZSsWCrGBpaMtLFwcYOHnCZekWDimxCGUIG7o&#10;b0HXeDtym4vgnxGLgMRoFNNdNhUkY6g0EasNudjpqMIuk929jhLsd5djs7cad+cH8O4zu9ia7cbu&#10;SAt+/PwOfnB7Fp9tj+H9rWm8t7eAtyjYbg7UozMrEYUUfinx0YhQhsHXj+LLxRFutpZ0GD4YZFLe&#10;qM3BTbafFydb8eHGAH72wjY+IPhbs6IQGWxGsGWhcTkHWZMJaNitReF0PlJbopFaokBeXgQayrMw&#10;RRDf5O91+9Yurm+uYZrusaOrDe10i4PTs+gZGEZjUzPFWTVa2lpRXltJYR0OFxdnWFCoGOto8Jzp&#10;wpGCxcPREc4WNjA10pcK7CSUxSMg1g86Rhq4clWFidAMCjqLMDpplyg5tASIXWxg4uOCWJ7X7tF+&#10;zIq1ssWUpcV1xjJWliawuNjDaMf0dD3a2vJQVZWP+oYGFJUUIzomHKnJiWhtasH45ARGZ8YwPDuO&#10;Sbb38dll/k7TqCWASzo7UcD9z21rQ2FvN5qGR9E7NoO+iVn0T81hYHKOIJ4jiCfoooUrPrxX3D9E&#10;EA91YbC/HW00E81tjQT4AEbHD5cPnRxpR3p8MMWIJXKCPNBD4F0rS8ed9goscD9Hy/KxQXe9PzuN&#10;LTrulZ4W3J7sxTf25vGdexTi/P2/tTeBb6z24dWJFtzrrcE+28peXzVu9FBY9VThBl/b7KxgW61A&#10;b3EG8pXhKExMgCvbtZ6mKvT0NNnONWFAwSNGBZ8XRSkEWM6I1Y7OQvPqRcS4O2AgMxYjqXEYio9A&#10;f1wwJnLCsFGXiN0OtiMCeLetCDda8/HCTCPuT1Qj0EYDVhYGUglSPRfC19kKZs7WMHU0gbXMAGE+&#10;9sinKyyJ9ENtOgFFUbs324eXtmfw9s05vL4zjmenW7FUloSOxAAMFCWgpzQDeXSRznSuagSxLsGr&#10;T9GrZWoAHTM9KTRN9emKdaCqQxATwleunieMRTlN4YhF8PkVFZia6cCVJsCZEHazN4eXg5VUSEqL&#10;4kOdDDMxFIs96ErlgW3tDaQ5xjpal6WpnoclLUXN6f8J4uNQoRE1MDWBFd2sjO06kOeuIi4cA2lx&#10;6I6NoLgKQl0yj7ciF4tk2AZjpTIfU2IwY0YSipQKZFFwprCtp4ieJorUpABv+NlYwVhNnWbpKlTO&#10;X8bpU+cgVpISXdICxo+mUJ3nb3b+4hl8ReXqWcLxFGTWVFmM42eP4CghfPTxI3iMwH0UopiHVPry&#10;yHFc5Jdb2NhB19gYF6govLzd0Ubg5eQmIYo71trVKnX9dEyNoqyzDqnZyWiuqUCAmz3C6GjLo0Ok&#10;UmwlOYlQKgkZRwdCwRCXNTXh6uGC+GQlfBW+sHCyhKnssHvNnifeXayBGuIHeWgA3U4gYmL9ER7n&#10;j4AwT4RF+iI6OghxCeF8HAz/QF7wUX5oa6lG61gvAug8UkvT0bvSg6TaDKlgeQhd9chYCzIbC+FA&#10;kHlFBSMk1BvmHjIY+LrhnB7Px8MKLKKutlRyTYxWFutmivvGl1Rgo6OGRGcZBui2BwuTUZcQiho2&#10;vp4UJZ4e7cKb20uYaqlCZVI04RyHu51leG2zB/NDlYiPDIKTqxMuUA2eFyPotC5B5mAE/2BbePiZ&#10;ICBYhmAmN/e0MDhkhMNK7kKxchUGl6/CVpcKVlcdqlRUl86dRlFGClZ5vsXAlxXCd4lOeIlOeJnb&#10;1TWCeX5GmvIzOTuGVroiVzoZfQMtNFYV0sESpmLktLRdx40D4W6v4+DWFg5u7+AmQTw02YdQnmM3&#10;JzPkUv2vzw5jd4vg3qKT5vbajQ1c293E7s4q9pZG8erWOH747Bp+9cI1/OzpFfz82VX89vUd/Pm9&#10;e/jL+8/iLx+/iP/47A389Yt38O/ffgv//p138W98/MdPX8VvP3oB//TWU3ifIHv6+iw2JzpwbbIT&#10;18Zbpe7YlYFKLHYVYLW7EAfz3Vif6kMWFayNpTEcrc3g7SSDr5sLggP8EEmxkxjojnaKoRuDlXhy&#10;tBYPRhtQpfSGqfYZOIiuLg832Lq5wdLbCzaEtntaLNxSopFQVYS5GytYvrWJvI5GeKYkIKEkXxq8&#10;c0AncKunBisE3AFB/MZ0J57pqsAO29ZwhoLtIQLbBOd2Xz2+/ewOfvXyAX4jts9s48c8rk/vbeH9&#10;W0v42tYoXqRDWmotQaH4v9xvQyNjaOhpw5xOoTjICxt0Gnfq0vB8RxFeHanH/c5SvDXehqf5/U1R&#10;bmgrD0LHUBSq5kIJ4WQ0bWeidikdbWtFKGhJgH+AHbxkFojy9eT/iEdXg1gmsAOdLfUoK8pHWUkR&#10;aqoqUFNRhKrSAmSmJ0MZHYHMvGxGHoIomuPS0xDP1929XOlC1GEo2qGaKPagIi2SEpTCthHmLBWD&#10;0CAMHMUo7CBfBPNadKIQ1/JygQbFhYm/O+KFoxzrwSRhOjW7iJX1TYJ4HvNTw5gb70U7BW1UhD88&#10;fV0QGBrCazmM54XXvTwQaakJqK4oRmdrEwYGejA2PYGJxUW0TUyhrH8YeX3dyOttR1FPL0r7hpDL&#10;50V9PWgeoiuenKJ7nsXwHKE8N4tuuuNuuuRegrpfdGHTOIg56WMjYlBWP4ZGBzA4Osgc0Y8p7tdE&#10;bxsqKeg6qnIxX1eCkcwETFZl4429RTw124ubw014/doUvvvSXfzwtWfwwcEqXlscxMtz3XhvY4QC&#10;bBQf707gw60hvLPYgRcmm/DUeCOeGG6QBPtzUz14aXkCz2/M4KnFAVzroRjIyERpWibkPq4UPXpQ&#10;V70KVbXLUFdXgYYac/eVM1C7fAaiBOWVyxekkJkZIDs8AK0xIRiNDcJsahhm82OwUBaHa7VJjGQK&#10;uxRcb83GkwTx63TpOZEesKeTM7KwgraxIXRMBCx1YWyhSfCZINzVHtHO9oh3cUIS870YO1CfFYeB&#10;ihwsdVZhn+3xmfk+PL/Qi7ujjbg33oKDwWYM52ci0s6G7YWOWEzTJHy1CVBNI21o0OVqmnBrqCXN&#10;hb7Mz1xSZV4lj0TBkIsEsVh8Xwg7sQytmxsZQFfsLsofu5jB1lwLOgS3xuXTMDS+RMGgDZmtmNZk&#10;DDuZMXQlEBO84lbeycNSl9J6CYTxSUJYTE+9wvMp3LCfrx8iAuVQeroh2dsNBXJful47RJI9aQGe&#10;aMtOxxiF6URDFdaZP7f7O7HR0YTuvBzkRkYgIUiOZLkP2mjAbnVV4Tphnc72bqamhYsCxGIBi+NH&#10;cerE4+SIgDD3QVQY07iMK/oa+MqFq6Je6TmCWAcm4h7xmaM48thht/NjdMECvsePHMU5usCrF+nG&#10;VLWoHuwRFRePuNQUyXVk5fDCb65GdmEmn0eiqLwELT1d0j2r6vZGNPGi6eloRT0T29JAE15bm8Qn&#10;t9fpbmYxQBWYmxEHOX9cCwuxdKATYpIU8A525wVuzhMrTrwjggP9kZKShPTsTIQpo+BPxxMo94I3&#10;L2w3NlJvLzf4e3nB38cP/v7+kjhQMBGnJyUjszAfIQlKJBP8HZP1yG5IoQPShzLKE3Or/SgeqIU7&#10;LzAPOr3AUE/YUP3pezrhhFhG6+QxadUpAWOxCLcUpwllhgYh6E1lWhXohq26fOzTcW02FFBpluPJ&#10;3nr84/4Kfvj8HXzjzjYeLE3iZbrKL3Ym8cW9WeyM1yIzzE9yPZfVL+GS2kWoal2EnRNBrJDBw98Y&#10;AQpbafS4Gy8k+7RQyIJcpcEwxlcvSQXjHdmAtc+dgtq5syjJSsf6wiQ2V+cwz+3S8izWlsX9tzms&#10;EcTrq0uE8jzmlmaYtLsQyAQpk5mjpbb4SxDv0Mne2BMgFk74IYhvbWP/9jYGJ3opcPzg4WKOvNQo&#10;bC6MY//GJt3wBm7sbmBrfwvbN3ewtc7/y9/4JTr+j2+M4nt0Ad+5OYPv357HD+4t4afPbODXz+3g&#10;9689gT997Tn82/sE8ocv4t8+eg6/ff8paWTpT944wIdPb+IlJjix1OJIUyl6mfC6K9IxSNANVKWg&#10;q0RJxR2F2Y4CLNBF9NfkoSg2EKmBzkjydUS0lyOiKDbiA71QoAzASHkK7k834ms7I/jo9gKmGgsg&#10;M9FgW/FAfkEePALksPLxgV14KNyTY+EaF4G4okyMUlRMbMwiq7kJfpnZiMnJwQgvwFeWx/CNpRF8&#10;sj6Nb9OVf+v6ON6jKHhnth336YxHk0Ixk5mI2ew07LUU4e3ZDnyy3I+Plwbw+Y15/OjpHXz3/ia+&#10;fTCLD68P484oHSghY2NqwaR6FecvXYA221+GmwzreVG4U6HEExWxuM/j3yxIxFpRKsbzElCV4Eew&#10;JqC1PxFZHf5I7fRBXLkrYrOdkF+joKj1RLCnDGkKOcopNmtzk9FYlCFNS+qoKkFTWQGay4sw3tOO&#10;2fEBLIsiMLNT6BvoRU19PWpbWpFfWYOK5mZ0jgyjtqlOqqOuxX27el7cHjkNM0tNBMV7wy3ECTr6&#10;alC/fBEO1uYICfRGIB2Fc3ggtDxdoenmBHM6/ITKbPSOdKOF53RgZAKrm1tYY/ucHOlDe10pwvzc&#10;4GZnifBgP6SmJiEzNw/ZuRQJFRXoa67DSHsdxjoaMNzRjNGhAQyMj6NeTFmiE85rbyKEW1FBCJcP&#10;TCBX9Mr19aJqYAi9U9OYXJjH2Pwc+hm9s3Pom5rBwNg4nbBYPnSI4mAY02K50OlRilZCfmYCkzMj&#10;mJ8bxsxgD3obq9FVXYjhkmy00zCMNpbg3uYs5lqr0JufiP7cOMzX5+PedC/e3p7FZ/fW8DEd4ye8&#10;Br77lBjYxbZycxJvr3RLonCzrQBLdVlYZf643laGW6MtePXaJN6/OYtnptpRlRyHuPAwxMco4OQg&#10;o8sTawOoQl3jIi4SVhdEpavLojCGCi5cvIRzFy5ATeMqIhXe6C1MxQz3ZykvDiulSVitSsJaBYFc&#10;GIH5YiVW61NxMFqFT59ex006/qTIaCSl5MKQbfDCFTpRjXMwprBytjaBm7kxPEyMESizRYSLM+J9&#10;3JEW5IMsBV0y960mKRKDZVnY5rW/P9KCOwTx68zzB70tKA0OgL1w8HpXoW6shStiCqbqBagQvCoU&#10;FBfo7C+o8ngI1QtXRM1qUQ5TFPegI+bxXeVnzSxFMSQreDK83C3g6WIKmYUWzPi9xnqqMLFQgy0F&#10;oT2NjLOjGRxsTaWu6TNnj/4NxKdEbedDEAtnLGbEXFZXg5WdLaJjYpCTkoL86Eik+XqhjHmgIT4G&#10;6TzOdF9XlNKkCafcTMO1KooZ9bdgo6kSY6U56MihOMtMwUBKHOZigrEXF4RnMqMxFOILD001XDwt&#10;qmg9jseP/QNd+FclR3yM+3WWQkrNmGbKVE04YsJVVICyNoCxlZiyc4IQPvbl9KWTdMYqx05CX1UD&#10;rnaO8PWmAw0IpvPlTmZmoLysBA1NDahoqIOopZxCBZdfVIzyGgK2uBDp6ZkoKSCYW1sI60r01Bfi&#10;Jt3zxxuT+PT+KvYXWtiwU1CVHgVloCsCAh0QyeTiR7fq6kYQ+fvyBKWimoq9kcmgoLgE0XFJCI8g&#10;vOVhBLc/vH18EeATALlnAIL9ghEYQBXtLUeAVyAjiGoniNAOpkMOp2iIQ3SKAq6e1khM8sXUGhPN&#10;UCFci+PhkhQiFbe35HtaMjMcUznDH+zRTX5Rn1TUl2YQzionjsDqyjnkMlFOxAfiyfpsfGOmFZ/v&#10;TOC7FBifrAxzO0/w3MA/PbeHn718F3944z7+5eUd/OjOJF6ab8NkZQ6iKSTU2OhVmdhEuTp7Z1OC&#10;2AHufqaQK+wRIgqbEMQOBLFrmAcM6ZoNVE7AiY3PXnRV0aHrq1xABd3L8vw4E9osHfEhhLfXlrG6&#10;OIdrGyvS/WHp/jEB3UuFH0N37hvggY7GcgJ1iY52Dlu7whU/csTXCOFDGO/f3iKIewhiuhQ6yMKM&#10;WFxfmsatPb5HAN882MLu7V3sHuxggc5hvbcWb60P4+ubQ/gWhce392bxw3ur+OmD6/jFC7v4Dd3h&#10;7167hz++8wz++NZ9/OG1ffzzq9v4xWvX8XPG508v4+Xro7gx04MJtpWq9BiUxIegOj0CtRmhqEsL&#10;Rl16IOoz5WhlUukvT8Rqaz4OuoqxVh6P3uQAFIe6IivYA6WxIRgoScd+fxVemmvB84vtuDZci/Ls&#10;aNiZ6zPZB6ClpQ7K5Hi4hxHCSiUC0lMQnEEBV5qLofEuzKzNooaJOrqyDor4ZOQqgjGWHIUb/N5X&#10;eEG+MdaBt8ea8f5sG75Bd/tsbyVGksPRnxCDUX5XT3wQ5nNisF6QgNn0SCwVpOBWWzXeJZS/IIi/&#10;tj6EhYYiRHi5Q1ddC+fOiJH5p6B+9iTi7E0xlx6EW6WhuFsRiX06mzFlCHpT49FWmo3C7DiMjbVg&#10;mQIjqVwBB7kugkOtkKJ0RWNxNEabC7A7Tqd1bQmv763h1f0lPLc9hyeWR3GwMIq9uRFsjHVjSZQc&#10;pRsUpVA319co3tYxs7CM0alZjMwtYnR+AQMTkxgYHkYhha2FiRHOnz6JKxSjxoaq8Of59gx0hK6u&#10;Kh2aCt2VOUJD/BCiVMCFok+HCU3T3Qmmwd4EMZNXfwdqKisJwDGsrW9hc2UNYz2dCBezKEx0Eebh&#10;iIRAQpsQz83LRH1jHdrrazBcX4Xp5gqM1hWjq7wQrZVlqK2uQBbbf3RSPMJjw5GYlYzStk4UD04g&#10;Z3AIeYODKKcj7p2dx+TiMsbnluiKlzA4y2OamsTg2DCGhvulLuixqRGMTY7wsdiOYpzPp+bGsLQy&#10;jfHBXtQVFaAgLgrViVHoKkjD9akBvHxnD2v93ZisK8NMTT7mxMpkA414sDyI92/P4fNn1vHdZ9fx&#10;81du4OcvbOH795fx0e4kXlvtxe2Reqw182/K0zBbkYjN5iy8OtmM7/Da+XC5R+phE6s4RUcEw8PV&#10;gWDUY+hCS1sVZyjCT1CEnz5/no8ZZ8/hFA3TeTpIRw8ZspPC0ZYZh/H8BCwUJ2C+MAqTmUGYzgzB&#10;XGEklmuSsdtXgo/vLuAHrzyB1tJS1DQOwD0wnt9J500Imhlow1oUqdDXhaW+PpwtreDv6AgFnXGI&#10;Ix2jmwvifT0R7e6MBF8PFEaHopLXRndhMu6Od/Ka68cQ84XcXA9WdKk2Xk7QMNDlfh4OWBKVpk7w&#10;OE5T1F24fI5u+Cwd8GlcviJKaJ5nqEgFP8zJJjd3a3h62MDLw5owtoSTnRGsTfVgZqQDMyvun40B&#10;rG2MYEsIy6yMpBKXp2ksT51mPBywdZLwFevpCwgfPXMSl7TUYWZrjYhoJSpLitGcn4uahDj05mRh&#10;kjyrj41CfXwE2ph7+vMJ2upMbLeW4KC9DLfbSrHfVoyd1mLcovl6oioPyyGeWHQ1w36YKwb8neCp&#10;fhkqx2loCeB/IIi/yu1xuuHjF47hoo4KdKw1oWmliq9c1dGSqrLY2hnD6CGIH3/suARi0T199uhx&#10;qJ45Dws9I/h5+/AiD4O7pxfBbQ0HO5k0ty0mJgppOYfdWKlp6UhOTkFichKiYqMRoYhAUkwSCktK&#10;UcKGmhEfippIOe61V+Efb83iuaVGrLSkYaW9CDU5sXQoMrpdR8LeBWGBvshPTUVTeTU6WtvR1NCE&#10;aqrzmspa5GYXIykxE7H87lhlPOLDYxEfGs0ElIjk2ESkRCcjITIR4SHRCPEPRbh/CBLDI5GZmITk&#10;+CS64VBkZgWiZSQVCS1MFvnhcEoJgofSDSZUVaKClai+8rdh7/8dxBd4cq0vnkUF3dd6ZiTuliXi&#10;rf4yfIsX10dLfXiWP9Sdujw86KrCm1Od+Ob1KTrDOfzwYBKfLLXhjakmbHdXIsDZApfpKsREdrEw&#10;t8yejjjEER6+FgikwwimunJKVsA+leIiygeOFjqwUDsDV30N+DAZehoZw9vcgs6mCDNUtYuLE1hf&#10;W8AGXfD26jI2lxexc20d1wnla3QdC4tiMEs/ErOToYiQo52qbmuL4N5iAt7h3zBZCxDvPwTxTYYA&#10;cT+TuSLcHx7OViii09temcPtmzcI4Rs4uHMD+0/sYXf3Gsbba3kBtuEH99fxI7qBH91Zxk/uruFX&#10;D7bxL28KF/wU/uXrz+BfP3wBf/rkJfzuG0/iZ69u4cfP8XMPlvHtJ6bx7vUBPDHdioXOarQTNvnR&#10;IdKybg1UmbUpoahNDuI2EOWJfiiO80Z9qhyz5XG4WZeE7cJQbJREYDSLn1P6oikxlI4jH89PNuKl&#10;yRpstNDlNmShiMLP1lQH0WG+aO8oRXFNFpKL0qDMTUNccR5i8tORV5aDMYJ4kS6/Y3IS+R29iE1J&#10;R6afN4YJ+CVCdas4Hfcbi/FKeyne7CrFKz0leKanFDc6mZQpOjtzklGt8EV3UgQGU6PRlxSF8dx0&#10;utkMzFek4s5QDW6NNKA6NQLWhjq4Qmdz8ewpXDh5HGpnTiPaRYbR1CBcy/bHDmODomwgLg4dlVWY&#10;WDwEiZhH/NkPPsX89Wl4y+0QG+KGycZSPLc6ig/ubuCL52/jey89gR+8dh//9M5T+PG7z+D7FIWf&#10;vXAb79zhbz1Jp1eRg86aMowPEMpz09jYWGdcx8a1bazv7LJ9XMfs/Dza29pRX1sLRUiQtK9i5S89&#10;jctwlrr4bWCgcwhiMVgrNEyOkNgwOFM46Ph7QN3TASYhXoijG+8iuEYHBuk0F3FtcxvXV9eQlxAL&#10;O+0rSJa7o70wHY3pcUj0Z6IP9eF1G4mc2AgURSlQFRuKsmgFssOCkEG3qCSwxcpDyiBPwtsdwe72&#10;SM7JRenIFAqHx1A0OIzqkTH0TExJo6sHRsbpyCfRPTqOzoF+tHXRJDSUo6ahAg2tjWhqb0MLo5WO&#10;u6WtAe3dzZhdmsLExDDBX04RUIm13lY8uD6Plw+u4737t/E8r607Yz14erIbLy4N4R0K20+eXMf3&#10;Kbx/8dYBfvXmTfzyZXFbYhWf35nFxwdT+MbeON7ZHsGrBO5TFIfPD1fijdFKvN6Sj/ebcvDdqWaM&#10;pUQg0NEGocEUwe4EMR2lEUNM9RG17sUKPqeZj8Q68aePMzcxzl5RgaaZHhzEgKJAP1TGKSjcFBhJ&#10;kWOSom4+N4IOOQ6bdenY6S7GWzsD+N1H9/DOgyfQMXINKTVLsPdMgoGmEUw0NWCirQV9DQ3+tjqw&#10;NjOHl709fG2s4WFmigBbGeT2dvAwN4OHhTn3lUbK2xVpIT4YKk3nsQ3iTkcllASktY0xHMICoG1l&#10;gWMin3LfRS2Eo2zrJ2gohLvXEFOx6JLFoC0B4gsXz0mO2NKaIGb7cqfA8ODW29uWMJZxfwygQ9ep&#10;ra8uhaifr2+gATNTXem7xGC2E/w/Yk1iaWnfh6sIPs7Hj586jis6mjC2sYR3gJ806LOvvBijpYVY&#10;a6jFQmkR80gqxnKTMSd6FMqTsFWdjjvNubjflo+7zdm4XZeKm7WpeLKjEM+0FWIlKQCzCkesJvij&#10;0tsBlpfpyo+fwtEj5CqN7VeP8niFQz53HGevnsIlbQoQ7TP4irWLHRyZXN09bWBko4OjtMyPHzmK&#10;I4wTjCunz8PK0AQ+Pj7woDs1ldlAgz+M6uVL0GToqanC2EAHMipgH09XwlOOhOgYpCQnI5WOOSYh&#10;HnGx8bT+cUjOSkdcTDiUHk7oZlJ6fb4L7yw24+XxKtybbEF5Dl2piyXcXWUI9HZHdHAQgRqDbCa/&#10;2opqdDa3YLirE5P9vRju7kFXeyfqq+tRx/fqSsrQXFqOtqoqdFI99zc1EjKNKKfqLszOQwG/oyQn&#10;B6019WipbUJZcQHKyhNQ152EmKpAeOdEwCMlBF4EsaGZBh2J6LrgDyhu9B8/DNE9LeKE6KbmD6lH&#10;R5DlbItrBcm4U84foz6D4C3GC321OKgvwkZxJu40luFrswP4aHkEr03RPc024b2ZJny0NoBnVvvg&#10;4WaKy+pnoalzBVp0uTJ7cW/YGV5+VhQ9rghKCIZDcjBFQjDCEwKh8LaHt8wECjb4OE8fZASFoIAu&#10;brStEcvTw3TCM3QYC1hfX6ILXsLWxqoE4u01uuLlBWnU9MDoAJJzUxHOBNneXInNzSmsEMTrOwu4&#10;vreKrb0N3Nhjgt4XMN7GzTvb6BvpRkgYkwHBUJqTihuri7hzcx8HB3t8fxf7d/exu7OOpd5mfH1r&#10;Cj+9v0rRMY/PNobx2doQvrs9gZ/eXcHP6Ax+8coOfvu1e/jXb76If/30BcL4Hn5Gt/CjZzfwyY1x&#10;vDLXid3eaoKsCPVMxgV0VUXc1xa2j+7CJLTTXbZkKlGdHIaCGH+Us9EPFyqxlBeG5XR/3KxOwHZd&#10;BoazlOgiuBdKU/BUbylem6zGfns+bgzWorsyk45YFVHhjmjrTkFLXzaqugqQW5+DvPoC5NHVNHRU&#10;Y3V1BNu7ixiYHUdxWyvFpRIZAVS9xSnYrcrC9eI07Jam4amKNDzDC/VeZTyeaErH0yNVuMnkOlWT&#10;jeXaIuz3NND1UGUXEcIFmejLSERXZhR682MpLEIQ6moBQ7GcHZ2A7tXzhPAZOuILULg5oz+bbjpH&#10;gdVkL8zRITWnZKB5ZAbDN5/Gxp0X8OEnn+Hjb30TS5uLKOT3l2cn4ibb3MdPXccXL9zAd166ie+/&#10;ehs/fecZ/POHL+P3n7yGX3z9efzj8wd4c3cZ1wea0ZgRTSGcjLbKYjRVlqCzqR79vNb6eZ2NjA1h&#10;eKgPI6K7mq6hkG4hPycTVpYmuCxArHqZDsQYtqKSkuZlqBEEtjJzhEcGISIlGs4xodDyd4eqlz2M&#10;Q70QW5bHNjhMcbhO0biG65vXsTg+jmBnGyT6OmC5swr3FwdxY6gZbVnRSGabT+DfxtNNRbtx6+6I&#10;RC8PujAPhLtQsLvYIi3IFYMlKVivpaOJYg6Kj6UjHkHZ0Dgq+4fQMjyCls5OFBUXITEpCSmZWcgu&#10;KUFqVhpNQiYys+MRScBHJyUgs7AYiTQUomZ5YLAfr0V3FFQUop8CtruxGlsDXXj31hZ+/vGb+NZz&#10;T+CtjXm8tzGDV2d68fxYC16nEP/w5gK+/9wWfvXGTfz2rVuE8A5++mAd//T0Er7/5AK+y/jHe7P4&#10;5u0JfG2jBy+NVeOVvkK82MR2VKTE6yXReLcuDQeVWQi1tUJoUADzoi0hTCAaqkuLK5ygGTh5jDmK&#10;YDlx8gxOn7uMMyoaOKeqBS2Kc3N7F1hbyBDp4YaWBAVmmOOW86OwWhiNzYoU7DSKgYYleHapHT94&#10;YxevPH0HdWO3ULX6ISoHDyD3CYWZhjoM1K5Ig8B0CTxLIyN4EMJuZkZwoLN1NTOBg7ExzLW0YMlw&#10;NBbvW0HO36Qpl+ZkawYfbk6iPMQD9sztEZUFcIoIw5ETYpAZ8ypFxHE61JOnxCpNF6AlipNoXqLQ&#10;uCiNmn4EYitrAzpiGdw8CX1PQljkQQ87mIs5yZrq0Dc2gL6JAXQNtZlLr0LfUFP6DjF1SdwXFoOz&#10;xHK+R2ksjx45Rr49TgFwAmIxHxMKCGuZjLwJRDsNymJVCW40VGMxNwN9zD0DMcFYyVHyGozENcZe&#10;cSwOqpNwsyYRB1UJuFWXjHttObhNMK8XxtAMxGOJ7TbV0RpaZ/g7HTmFI4+LnuYjZOuh8DhCnhw9&#10;cVhh6/S5k/iKGAxlQzfs6mkBI5kWjp47gsdIbTFH+MyxE1REulD4ByFMGQFzKqwL/DHOnD+HC2fP&#10;Qk1FrGCjAi26OWPtq3DixSh3d6Y7DUdGahqy8/OQUZCDQkIvJSkVyphYxBLMcl5EEc4yqTD5m2M1&#10;eHu8BqtUE9GRfnB0pOIhZAKcXfljusPX1R1hQcHITE5DBR13fUE2+urKsTjaj5UZUZt2GmtzM9jg&#10;4+uzE9ihct0XpRbFPR26uP6hLgx0d6CvtQldrfWYGOzE/Ngghvo70NJcjOqmLERmh8MjKghe0X7w&#10;FyA2UmcjEetEPs7giZOWfuSPydcexUn+qJcYwWyQC7kpuF2dg1tUS3u1GdipycVSQRoWczKwW1mK&#10;+601eKarFvd6K/DscBXem2/Hx1vjeLA3hfBYb6pPKzizYbl7OyEgiMlF6YewSE9ExwYgJDkUjhQI&#10;LnTEMSlhSI4KRlp0JEozslGZmY/anDw0FORKi6lvLU1jSwB4Y0mqMS2gu76yiE2q9Z31FawvHYJ4&#10;kIk1hY4vgm6lrYXqfp3n8doUXc88NqVu6hVsi0FXhLEYrLX/xA56hrugCAuEL0VUBd2cAPETEoj3&#10;sU8Q36Qj3iOIN4Zaca+vCq8MVuKtkVq8M1SNdwar8Gp3CZ6nany6LQ8v8Rx8sDmMHzx7Hb9770n8&#10;+aNnpSlOv32Lju3BDr5xfQpPDDZhpioPtfHhKI4IRjmTeX2qkiBOxXhNHiZqCtBDoFVlxKEmK4Yq&#10;NgWrJfEURZG435KNO+0lWGYSG8mOxmxeNA4a0/E6QfzCUCVenadruTYGpdwaUdEydA0nYmW/GYv7&#10;XRjb6MDqrWls31/BzfsbePrZa3juhT3cfnALM9cWkZSsRHqwJzYbC/g/CrFVnoLtgjjcLorBE0ye&#10;d8qUuFMVi6dbM/Eyj/t1JuafPL2D791ZxQt0vg8G6/BUTx1eHO/E6ytjuMXj7M6MRSadX6itGYLt&#10;TAkWK9jpaEPrkia8XT0IySS2p3gsJssxLJxhchbK526geeclDK08jSefewt7d+7TxbXQYY5gmQ73&#10;uRvz0oLwP3jzAD986zZ+/M59/PLrLxDCb+L3H7+On3/tAb794gHe3l/GZm8D3Wc0ShLDUcDvT6aT&#10;TY+JQEF6CnJSk1CQl0r4pqKqkNcynyeE042mJiAkyA/6aldhzGRtTjFurKchLXgiQCwcsSjyEZkW&#10;A5e4MGj7u0GNDsEkzEsqNTtE8G5vXMPayho219cx3NmGCCbWHgqc29OdeH59FM9vjFHMNKOd4iPV&#10;yRIxDhSndpaQy6ygcHBCiIMr/KzoFvl6hdJXmjt7pzEHU1lRyE3m8fR0o2ZwDK0DI+im+y4uKoDc&#10;zxuGhnqwspPBO1gOJw9nGoY4wjgdishgKKKjCehyaS1aGT9jbW0OVQ2xAL4+3OVeSGU7vDPag5+/&#10;/Sz+458+wm/eewnvLw7j9YFavD/Tjo9We/Hx9ig+4rX96cEsvrg1j+/cmsOP7i3iZw9W8ZNnF/HD&#10;+zP47p1JfPv2OL65P4hvrHfg6/ONeL0rD7cLwnG3VImvdWbhWbalWxWZUFiaISTQH64uNEvG6tLy&#10;pWI0sCjTePTkOZy6pA1tGy84hWfBJ6Ec9gGxsHb1g6WDL3R1reBj64iG+FDMF8RirSQBmyWJzFGZ&#10;2G0uxPX2YtyZ6MDXKKQnp5aRPXgXJZsfo3xyHwHyIJhoXIX2lcOVl7SuXoK5DmFrYghb/tZWzPk2&#10;elow1VCDHk2Z0dUrsNLShJW+LtzsLDDeXo0Pn7qGn724j2UKWy9/B8TTmASkJNIRn8QZYWpOnaCI&#10;OIVTJ09D5fx5aIn/p0UxJ0DMdnSRrliVj61lhoSwDO5eoh47Iczw9LSHuYk+9HTZ9qwtYEYBYGJh&#10;Am3um57BYVlO0aN5OFr6BEF84hDEjx+Tlvk9deY0tPi3opiHBYVLiKcbmigcx3NS0BetQJvcE+2B&#10;XugN9cZKaig2UxS4xjx8PUOBrYII3KiIxX5tIm7Xp+JecxaeqM/CbYrzZxqLsJkdhwQLY6gf5/99&#10;XJhbMfPocOVCaV+O0pmLglinKKB47F+5Kt2bvAAbJ0MY2hDEZ4/QPov1iB/HpdPn4GvvjtwkUUow&#10;ENomejh36RJUzvFiu3wZOhqq0FW/Cj31KzDTVYedmSE8HWTwc3NFdEQ4khMTEEsHkZWRhgzRZZ2S&#10;ikBFKFzFCkQWpsj1daStz8Ddrnw05BGGPjJYcuftTEzhbmkND2sqICoVN0d7+Hl4IiogACkhcpQl&#10;0REV5aOtolxaj3SF6nprZhyrY71YG+vC2ngHxrqq0chEXkbg1JYWYKizWVokvLOmkm65AUPdrehp&#10;r0NZWTb8Ar3ZwPXh4mGD4CgPGJhpQ+XSRaiw4Z08SzVD9yvmnElBCItuleNH6ZB5noxVVVAm98BO&#10;YQoTcBqulzFh5kZjho5/hwLk6ZYGPNvRgPu9dbhPJ/Y8XdIb0614MNuFztp8BIa6wSeQwkNO9xvs&#10;jZBwX0TEBSAqzgdxSXIoUsPgTFfnyoagTGUSZgKsLC5BU3M76ls6UCcG1JQXS4Nt1mcm6XoXsUH3&#10;u7pCV7w8jw0Cc2ONznhzRSruMUsQ94+PIDk/ExGEXEtrFaE9gpV1nr9NuuLrs9gQyxhui1WX1nGT&#10;yn+PMO4d7iO0IhHi74PSrFQ6GDqa9VVsXFvDBgG8tXsNm3TjE3Sxo5kKrOeG0R0m47WWHLzORnqv&#10;JAY72WG4lhuBu025eGuum0loHt9/ZhO/en0H/0JX/C8fPIs/fONZ/OSVA7yzM4PV1hI0JCpQEUrX&#10;GxmIlox4aUrHUkcNtsUKTi31PIclaC3PlaaPPN1eigetuYRgLp5ggrnWUICFshQs0i3vEI7P9GTj&#10;5aFifLDWg1997SmMMhFlpAZgZr0Ruw/GsPP8OK4/M4GD51dw76XreOrFa3jmhU088+IWnuY+bRys&#10;IpkgjvF0xFAWk1pxIjZyw7GVG4qDwjAm0CgecwwvxFS80lMkjXJ+jvv03mg7vlgdxTdGm/HN2U58&#10;W/QQ7EzgM4qxVyZacdBWjpXKXAxmxKAjNhBtdPkRvI4MdMxhaeMBZSCVemIUBhPCUR4bDv+YdCT0&#10;3kDp0mvI6dtGy/JT6FrY/3/Y+suovLJ0DRvtsffu3V0SdyBIcAkECMHd3d3d3TVAQoSQEIgAAYIG&#10;khB3d08lqZS7S5dXdVdVl3Tv6zzrrb2/841xzo851np9vWvO+Vz3vdacz6S0up5dWzvYv2sTN2b2&#10;8JaA+NP7x8X9Huebx+f4+6u3+cfrD/j2pRt88cI5Prp5hBePDTPRUUN1Yiipge7E+jjj72BFoKsd&#10;4b7uhPt7ESmAihYxlBwVQmJYEAGujgR7uhAsLs1GAuBKcSMGWhroSBDVEFGurbEYNycboqV9hcp5&#10;sosPRtvLkeUiNI0CXAkvSGNjtyH3mi4AAP/0SURBVJzviWn2jk6JeOijvaFWNQUkP8KXddKXlIFG&#10;PXVFjK6rpSsngTSBUKDEBjczE2yNjHA2Fde1ygpXU2OBsT5lEX5Mry3hclclB1qyaC1OZZ2yqEP3&#10;Ljq37aC+rh4Pd1fMLUzQFtGgra+HjokRZjYWAmB/wuW82tivYbW4bGWhd9+gcKys1kiAXsnChYuk&#10;3z/Df0n/D3V35GRnI2/s38Znlyf46uoR3h/t5lpDDudq03lxoJ13j0q7Pj3Ea4fE8U5u45XxLt7e&#10;383HAuAPTmznnZlO3ti3gZcn1vFotJWXJjp498A2nnbXMhzrTm+EHVeakzlXHcf2KH88jQwJCPTB&#10;Zo05BvrKYK3FAi5xeM/NYaGeFQ5xpSRvmqJy71WqB88TmteMpbM/puYOaGuaYLfSkpIIL7blRLKn&#10;OInRMhHSNVlMNeYz3lbIsR2bGd81Qn7HKEk9V8jru0FS1UbMLS3RXDKPJfNnsUic6bKF81ihtghj&#10;zaXoL5uPnoDOQGK/1oK5aIg505WYabhkibyuJu3DQWLyWu4d7uXj8+Oc711HiL8djn5OInAsmKNM&#10;fVVmpEhR8vk/K0CaPUd+Q75vuaayatN81Xx0ZcCWkjnM3EpPjIolTq42uLivxlWKkwJiI2URHYGp&#10;hTHGIv4MzAxUK0OtEGe8SNqicktRMU7KVUxlHX3VuvoSz5UR03Pmz0NTRIOBnF9jaVP2q8zJUKba&#10;RgVS6mpLib0lTRJ7NkQH0hvny0CcDyMC4rFkXwGtP/uKwzhYHcOR2iTVClZHy1M4LtuTden0pQQT&#10;Im59wZ//yn/85x9Tf5VB0P8tjli5T61cxVDK7OefV23/pLZ4ARrLF2Bhq4+euYB4ljJt6T/FTv8X&#10;GtIAQ70CyUvJxs/bBxNRZnq6euiv0MPYwAALgekqE0NWiStUpis4rLbA01lUqpM9oX7iYuPjCBK7&#10;7+LkgL+/H/Hx8Xh6+bDKerUqi4n/SkO6UsM4JK6psSoFB3draWhamCmrYejqqi55rBa1YmlsiJO1&#10;OX4ONkS4O5AgSjzGx4sI+a68mBhqM1JpL8mjPieZmsxY6nPjqcqNI1MCV4yfJwnB/lTnZ9FQlEeh&#10;iIHStAyq8rPlN4soLcyU/+amEhS2NoYEhjlLhRpiZm2Fm7cn6hpqqqsDyqWN/ytKhf5FESt/+U/m&#10;PPsfOIuC2xzuycGiaKZLopipTOZUXQGXW+u4193B6xN9vHVkWJX84Zwo56PrKhlaV4+/twcaK9Qk&#10;KCxVXW4y1P8jjVtAqD3efhJ4Qm3xT/TDMTkQR3HFIeKOczKSqK6opq5lPdWtHZRX11Kal0PP+jaG&#10;lFWXdigDtcT9DoqzFRhPjA4xNjosYN7N3pE99AmYOyQIJmSnq0Dc0FzOwGAXg8Nb2TPczeCouOix&#10;naplDPdNDTF9cIx9hyZZ17WR8JgIAsVFpEZHUFtWTGtLM+3r29m4ZQPd3V3sVNaIrRYnWhTHcFog&#10;+5L9OZEdymlRj4dSJVAm+XGkKJ4bm2t5OtKlSoDxyoEdvHV0J19dm+Tbu0f4/uFJvn1wivevHODk&#10;7lbW5URREuxFaaQ/6/NT6a0pYG9rKQc7qtgvANku+xtqBLiVWRxrzhfRk8XJhlSONEqgqc9hvDqV&#10;0dJIxktCmKmJ4eTaVNW9uLO717GjrZwtG+s5cX6K87cOc/bODBfvHeXirRNcvnGCKwKqq/L81TtH&#10;uXLvFKevnaCuuZYQD0/KomPYLudwT3osE5mRHCmI4Ux5EufFkd3YVMGjvvUcFiEwkBHFVoHLaHoM&#10;x0vTudxQwP3N1VxuL+JMSy4X1pdwfmMlh0V0DBcnsz01lLZILwJtrDAwsUfdwAETU2Xgkg+5oQF4&#10;uDlj6BmJW9FOYjYcw628m8h1E+R0TVPVsZMd3duZlDZ3SKB/e6KbV8XZv3Ksn7fOjQl8z/Pj2w/5&#10;/s07fPXiBT68McNLxwY51FlPbUIICV7OBDla42JhhKu4TB8XW7ycbfFxdxIB5kJ4gDcRfl542dvK&#10;65Z4OqzB1daa1SuN0BVRrrVkAcvFxRhoqxPo4URCfBgh4gxWJwSh5eOEpsDd0FcAnp0oYnAzU1MH&#10;RPjtp2PDRlV7yo4OJsnLgcrYIFV9l4qTrhaXXh0mAny1Ce4rNLDVXYHFCl2spTgbGuJgpIedoRaZ&#10;fh70V2Qz05rPSGMG3U3FbN/ew5aefrb39pGdnSNiW4K2njb6xgaqTFUL1MU5yefNLVeK4DGVfUN0&#10;zS1wDQgWRxyHf2A4drbOqgT/C5cuY4k4//z4CPYUJDCRLe07RwKxCMNzNcWcrMxUjRU531rCk8H1&#10;AtsdvCsgfm1iC6+ObuTVkXZeG2/jzal1vL5PROjoWh4NN3FvTwOPR9oE1Ft5pa+V6Zxw+mPcuVyf&#10;It+ZRJpylcR2DRExoVhZC2jE6SnJLhSQzF6mh1NsJcV9lyideEzBwC3SO2awDc5FTddC3LAxujqm&#10;WJpakhbkRUd2BLtKlMv3meyrL+BAayVnd3RwdmyUps69JHefJmXPC+RvvUBkUrXUoz7L5s1i4dzn&#10;WSCgVdbw1hL4rlgm9SxgXi5uVXPRfJbOeY7Fs55DU54zkjjqbmVGqRiRgdocTq0r5lZXrUC/QOKw&#10;s4gJAaa+tmqtdiVNrzKv9tnnnxEQP6/K0bB46SI0xWkr93eXCIiVNY+VEeIW1uKI3SxVK5U5i4H7&#10;PxAbKys9KSBeZYKJ/K4CYg0dEYUithaKyVQuff/lfy+BK1vl6qYyJfWPxXyUbF+6GCt5pleuxMp8&#10;pfDOjZLIIKr83WkWYdoa7kd7lB+d0Z7sllg8lOIvfTmAydwgpkrCmKkSENckc0TizEx5IoerEjhW&#10;m8h2iX2eOsuZLe77P4Sl/yFMVTjyl/8WEMvv/9/tTmVKrLL90zJxfRqaC1llZ4C+gPgvzyvzhf+T&#10;Z4XeS+bOxdnOnvhIZQh9KIHe3viII3KyE+UoDdbB2hpPga6vKGQfUYpuTrZ4CIiDfTyJDQ0lOymJ&#10;mMgwXFydVFm0lPvMDg5OGInK1NPRxUaAWxLsw2FR8N3iYl2ksyprX+qpLcVIAGimrYWJ5nJWrtDC&#10;ReDoZ2dGkLMVPnaWuFqvkiCwhjD57rQgb/Kk02aF+ZAe7EZGqAc5MQGisD0JcrIjUBx6UlAg2eLO&#10;k0OUpPZxFKcmUpWXQWFmEgFe4og11XEQCAaFyvGZ62MolWPrYKe6F/4XORfP/FkajFL+W9SVlP8W&#10;EP/XX/+LWc/+NwZznyXFWp+dST5M5odyqCyOC80F3O1q4slAJ69M7uDpZLcqm87++kIGqksZ2rad&#10;quYNaFvZsEj+31JxFFraaji7rCIpxZfwSHuCwh3wjfcRCPviGOdNWLw/+Vkp1FTVUb92A/Vtm6go&#10;r6UsI4udHesYV9Ja7trNnt19AmNxwuKI/w/EYwLhkVEBscC5Y9s2AXGGgDiUxpZKccRbGRzaxsBw&#10;D0PihkcEwhP79qimJU3NTLDvyBRt2zYQHBuGvwRjJWVkQWYGZSVl1NTWsbalkU4B8i4p20ty2ZIY&#10;xMYAO7r91zAS58EhccFT0oCHY5XBRgEcqUiXztnIk6FNPB3t5LWprXx0Yg9fXpnm29tH+ObuUT69&#10;NcP9Q70MthZSlxJFjZR1BSn01eQw017ApU0l3OxWktfXc2xrDfuacgVkMYwXRXBQ3O+MdIYDdYry&#10;T2S8NJzRokCBcag8l8xkQxZ1chwVOfFMifO/ev2sgPcM56+f4vKt81y9cZFrUq7ePMf122e5fvcs&#10;1+5f4PqDKwxPT1Df0sGm9i1sq2uhMz2dkZxUTlVkcVkcxqX2cu73beSdIyMcb6uiLzuBrqQo+tPj&#10;OVCUzsH8JKayo1WXs2cqUjjbKoJtYzknxMHvr81md34CuT6urDZZhYGVD8vMfdE0kX7j6IOzqzsG&#10;lg4YeSbjmr2NuI1HcK7oIbhtnMRN0yTXb6eto5tJgdyB9dWcEhif723h9NZ6zmxv4s5ULx/cFaHz&#10;5i2+e+UKH12f4emhAY5sqqc5KZwYN3uBsCFWBlrYmOjhvGYVTmvEhdiJA3G0xddd3LIIATdbG2xX&#10;mmIv8HK1WcUaM0N0BA7LF8wS8T5bXNMSFaRjYkIIFhBbC+SXC4CXu9tj4OdCYFaCtEEB8fQBBsf2&#10;sX1HDxtaamkQIT3QIsJQnHBXcQadUraXClSz48h3tcJZYyErly7EWABqvlyOUVuH1Xo6rJLAGy7H&#10;2J4czbbsKGrjRLhlxZNdoIwCbhEg7yI3t0C1Vvgaed8aezus1thjKK56pYW5wGE1phZm6JiaYO3h&#10;Ray8N18EbklNA1HxSVjbO+Dg4U5UXCQbRbzvSItgk98ampxWUu9oQ1dEMPtKsjlaU8ihigwutBTy&#10;QNrkS31NvDzQzEu763nSW8XjXZW8OFTLi3sbeby3mRek3B9q4ubOau701HBzSyWX2oq5ItB6INve&#10;WF/stJYRFRlBQkoc1lYm6Ouoqe6d/uX5OWisciewcjdJW84Q13mOuLaj+GdtQ98mTCCjxfx5S8VI&#10;iGFaJeYlKpqO0jTpPxkMNxYzvb6FkyLI701MML1zjML2YdJ3XiSr/z5ZTdP4+qSgu1SDZQLZhVIW&#10;KHkT5s5m+SKBrwBYmTKpLCOqNu95lsx5Bu1l87A11SHCzYaKhDDW5ybRmSoCVWB8uDKdjqRAEvwd&#10;VVf+VonIU8bePDtLHPH/C8TPzZLfUMScgFhNbQFKzvI/QLxQQKwvIP5jyVAViD1WS6xcjYm00xXi&#10;ao1WmWFmaS51aoSmjiY68twCEQn/B+D/K3/ck1aubP6x4IOWkb7UvTmrLFfJ+bXCw8WF9JBAskSE&#10;FjqsospzDQ2BTmyM9mCnwHUoXeJIdjBTRaHsF4F/qDKBmeoUDtSmckABck2SOOJUtiaF4KK1nLnK&#10;DKT//k/+4y//wZ+FGcqAsef+/4FYWf9RXUsBsT76KzX4y3Pi9MRG//U//pO54vzM5A/FB/lRlZVO&#10;jbjK9IQIvN0csbOUDmptQ5CnuNMQf2LCAlSjnN0cRC1Lg/eSPxTi56tKMejp5Y6l1SpWiupYudJC&#10;3J+BnGxtTDW1iHNzZV9fD+NTw3gGeqGhsRht6Wx66osx0FiK/pJFrNLWwHnlCjysDXCxNsLGVA8r&#10;UbW25qZ4rTYn2sOeOG9nwlxsCHWyVJUYbydxz054r7bCxWwlvjbipj3ciBJnkS0uWpmzWZ4aT5bA&#10;yMPeGn31ZRJ0TAgMcUJbTzkPcoKefUYALArqP/6Lv/7nn3lGyrP/9d88I+XPfxHBIudHub6/5Pnn&#10;cNBeSn2wEwNpAYxmBkrQjeFYTTonBMjHRCUfEre2VzpCT04aHfny+MA5zr7wHskNm7EKiMJgjSu6&#10;K1epEpak5kYRmSAiItIFn3g/7ON9cRCIhct+XlYyFeKIa5o7BMSbKSuroSAlne3tbexT4Ns/wJ4+&#10;2Q4NMjE8IFtxxgLj6X2jjI8PsVsB8datxGWmExwVKo64koE92wTE4oZHdjA8Ie/fpyyJOMz0Aemk&#10;R6aZOnZAlZIwMDYUnwAP/DwdyUqOo6Qwn4qyElpqq+hqbWJXcx3rk2No8HeixmUlzV6W9IiIOFiZ&#10;xv7yFHaIolznZ8umICeGMsI50ZjD3d4mAfE2Pjy+h68uT/G9sparQPijK+O8dqqf83va6a0rYHN5&#10;NltKxXXUZHNlYzGvdlfwemcpr22t4sWeei4InEfzwhmRc78vP4Tpkgimy6PZVy5uuDiUscJAhvKC&#10;2C3v2SPBYVNlDhtbqzlydILrN05y5fpJLiogFvheEzDfuH5eYHyBa7cEwHcvcufxDR69+ogbjx+y&#10;79RZdgxN0t25g7b8InqkTg5XZXF+bSEXt9TzcKqP9y4f5dCGOpojfagR8bIlVo4tO0nccywjySHs&#10;TQ1mNCdSOnSsdOZkpqtSGSpLpTYmWNr6KmmDVmhaB7HUKgJNyzD0VvmgbmSHiWM09hGN2MS2EdYw&#10;yprsThyKu3HMWU9QdhOFhTVsLC9mUGC2v72Sg+uqmWouY2Z9Def7Onh4ZA/v3TzKlw/P8tmNwzyd&#10;6efIZhF28cEE2lpgY6iNmY46FgY62Aho11itFIFqjf0a6Uf2a/BwclCl47Q0NFDl2Q339ybE2x2d&#10;ZQvFPT2PmuKSBMT2VhYiJoMITI/BKl4BsSvLPRwwCHQlIEdA3L2Fqf0z7BEQd23fStf6Rnobyrg4&#10;0KU6b6NyzNMb6jm6qZEjbeWsj/XDS2eJSvTqSgA1XrKMVerLsVyhg5mWOr4SSEskgFaEeYswdyY0&#10;zJ81nl7EpUrf2L6T7Kx8cZTWrBTXs1Jil4m5FTp6RugbGqkuTS4W8T972TIsXD1IKi4jo7yS9IJi&#10;/MMixGlJgA4MIK8gh66qUgZyU+iNC2RLfAADRRnSt2u52tXB3Z4NHKvO5lBxPOclMN9oz+H+lmJe&#10;6Crm7qY87m0t4IW+Ch4N1fNopJknE228OLGO2ztquNZZxv2eOt4Y3czru9ZxXwRdqZOFnGc9ErKy&#10;SUxNwNrSSJXScZGYp9nLxAW6R+Gc14ln5QC+NXvxKtyBTWglKyz9mb9El7lzlbSR+iLeXIhKSmdz&#10;Sw17O+oZ2dLBRM8u9u8cpq+lk6zwLPzDSwit2Elk7TDBSQ2ssXZBe/EC1OY8K6B9XmAsbnXuLIGv&#10;AFi2SsxTnzML3UWzWW2gToyvHc25Meyuy2WwsYjtFdJXm4u5OdbFxZ0t9JWlkO7rqEpPqWTY+m8l&#10;NaeyGIMymErlUJ9T3bNdICJDXRiwTLi0SNqSktBDTX2RgNjwf0FsrbpH7CL7KhCLI9YWE6NvYoCh&#10;CEI9wxViaDQEzuKIF877/wGxUv4srvi/nvkLc8R9rzAzxtTaklXWVlhKu1aWJU0KCSLP140yTzvq&#10;BcLNYa50xHjQk+TLcEaQiGiJL4Ui6ksExGUJIvwTmVamglUnMiMQPibmoacwE3djM+b9+Xn+Igz5&#10;z7/8pwBZHLk44v8D8V+EIc8//6xq+6fFagtR0xHYORigZ6YhJ0SA8xfF+T3Lwr8+g7soho0FouR7&#10;1jO6vZXKwhQCRbE7C9gcV63G18mZ6EBfkpVMPNERRAcFiItew0pTY8yU+zkONtg52mFoZIC6mjpa&#10;y7VZIW5YU9SsocDYT5SpMhJ6a28X9m62qhFz2qKAdJTt0vnoL57PGj1ldJ4OtmYrsFCWb9OXoiuK&#10;WE6640oDAhxX42dvhZuVKe5SXC2M8FpjgZetpbxuhrW+AQ6mpnjb2RLs7kZaeCgF0eHUpiVQkRor&#10;77NCb+liXO1WEhLqrFoe8L/lv/9ZTtpfFRALgFVFAKyUZ//8x0n8658VUM9lzqxFrDY2oTjYm66E&#10;QHYkeLEz3kM6qwfdcT4ShP3ZJKUjNpiW+Hi21HZw6fpbXH7zR8buvk/b1EVKtuwlubKdFHG7qdXF&#10;BIiC9I30wEuUlV1SMA4CsfAkcf3pSZSUVFIpIK5d30VpdSMpiUnSyZqY2jPA+NCQwHeY8b3DTI0N&#10;q+YOK6vbTI4PMzo2yK6BXazr2kJMeqoKxI3N1QwObletJbx3rI+9AuHR6b1M7B9VzQvef/QgUycO&#10;sXbrRgKiQ/AVR+PuuJKijBhaG0qoLs+hraaU3rV1jLTV0VeSQU9KOJsivehMFFFSlcOZra2c7mxi&#10;VNzCNjk/PXHijjPDOVqbxv3dLbx9ZDefXpzgG2WE6a2DfH19nzwe5t2Tu3i4bxOHtzYwLiDZU1/M&#10;TFMh19Zm86AxmXvFkTwqjuV+dTIX61KYzAlhQjrKPtlO5gUzKUCeKAhhvCCYkdxA+jIDWC/1oax4&#10;07uuge6t6zl6ch9XBEiXbhzlnAD5ws3T4o5Pcv3mKSnihG+f4+b9izx86S4vvfUKt198zL6Tp9i0&#10;e4Ttu/fR19XHrtpqpuuLOLW+iqt7unn10mkenTvJQGstNdGBlLg6Uu/pQleoL4MJAuDUIIZS/dkl&#10;AqtXOviuRB+600KoifTDR4KBgZENK6wDMHBLQcc5Ba3VsSw382eJkRerQ2qxTdqCaVwTLoVbMY1d&#10;i0lUPQZeyaTnV7OpuZnu+ipG1jdzbOdmDne1M1xXzlhDJad71klg7ObRzABvn57g40v7ef34Xk5s&#10;X0tlbCAu0pfMxV0aa6lhLgBYJe7CXAKVna0EKHHB9jbWONmukWC6WjV61tLMjPysTDatb8dZxLf6&#10;EiXvr5bqHqCbmxPhMWH4p0azKiqQ5V4uqilMpmFeBBWksH57J1MHZxicmKKxrZEWcZPKALw95VmM&#10;1+Yz2VLC0c2N0m4aObWunO3p4QQaqaM7689ozn4e3XkLMBUYW2iLoNfWwtnEjHQfX0rFhdeIi86r&#10;KVPNCY/NSKendxfJSRloSrxZuHgxS9Q0WLh0OfOWqLNwmTqLly5j7sKFPL9wMavdfChfu57SprVk&#10;F5URl5yGq7c3Tt5eePn6UCfftzMjlT1pcfTnxEmbzuFEex03u9dxo6uJU/U5HCwREV4ey/mGZK63&#10;ZXJ7fQ7X27O4tjGX270C3ME6Ho218PJ0B68f7OTpcBsv9a/lrb3r+WCik1d3t3GppYB0WyNcHezJ&#10;KC0nITWRVeZ6aKkpmabkP+ibY+wRh2V0LY5Zm7FN24hlTBNm/sXo2kawcLkZcxcsZ/4yA5YaioMM&#10;i2V9ayuj27axvXM77Rt2Ul23mQDvWHTVLdBY4Yi2UyxG3umscY/GzNhcnO9sNMQNqwlwF4sjXiJF&#10;fe7zqCsrzwlMdOfPwl1ccHGYtOHqDI531XBpVwuX+tZxsreNy8qUzdtH+ejeCR5M9FIl7d9YYvvc&#10;pXN5VkTb3NnPMVtAP0tAr8yBnj1nLvNUmbSUDGF/5JlesGC+gFiZTWKMvUDY3tnqj0FbzspUJitV&#10;UiJlSVkd/eXo6muiZyBFTxN9KQvl+P+AvOK8JVYrAFQc8XPiiAWA88XoGVqLGxaBaS3t20ra9mo7&#10;OxLCQ6iNj6A9PpT1En/XxvrSHuXOVumre5L9JMYEMpUtJTeY6YII9hdGcLAoUsxGIlMN2RyV/nR8&#10;cID8xCy0Fmnz3H89I9wQQfDnZ1X3g5UpsP9vECtXV/+0VNSGxoolcjCiDk3ESs/6qypZtfqiZRgs&#10;WEipvxc3dm/m6ZFBzk1sZYM4vNhQb1ylUzqIu3W1tMJPXHCYhyvJYUHkpySSkRhPYIAvNnbiNE0N&#10;WGGkJ+BVFMoiVbovFYz19NDXEriarCQxMpIkcVirrOSkai9BV1M6tIBYa/EcTJYtwlkgbm+izypD&#10;XYwVBayry0ptTexEtTuuNMTNRirG3AR7UegOsrU20MNWftfRwhhrZaFm5Z6SMsDDyhJ/F2cSA/3I&#10;DfZngzj8vtY6on3cBMSL8HCwICTERSpUQxrF7D9uqv/v/eBnlGv7omiUy9J/VQ1/F7HyzALmLzRB&#10;z0I6qX80GcFhtEngVVxgT6w72yKc6QxxZn2AqKogd+rCg2nLKWH/2GnO3f6EYy9+y+n3f+Pomz9z&#10;6KWvmbr3PkNXHrFp5ihZ4jAD0+NwTolhTZoo37RQoiQYZaQnUlhcQdXaTVRv6Ka4sZXYxGTWNzWy&#10;b6CfyWEB8aAyQlrZ38PeIWUq0x5GR4ZUU5p29PXS1rmJGAkoQTERNAoshoa2y2s7GBkVJz05xJhA&#10;eFJxwzNTHDg2w/TJIwLiTQRECYh9nHCTAFFbmEDv5moaRfm2VxaKshZ3uWUtxzbUsl8C6UhxCjON&#10;pdzul8A/McTN/h7ObGqS1wpVq8Ecayrgnijl9w7t5IvLk3xze4bv7s7w7c1pvr46xufnBnj/aLdq&#10;IMvNPes4u7ONw+KUzndUcVlU53lxt7cLw3lSGseV/DCOFkcwkRPMvuxQprLCmMgKZkw6y2hOoDhR&#10;ccOZfozkh7JNXusUZ71zcztbt3Vw6MSkiKIjXLh+jLPXTnLu+mlxxuKQFZcsRYHyZYHytbuXufXo&#10;PmeuXWfiyEl69h5lcOo6x4/d4/DgPnFvyhzSLh4eO8lrd59w4fg5+jZsZFtJoYgSESbBfmwP96U/&#10;3o++OC96olzYFGBPs4cFzb7WNIW5keBii6meIcsN7dCwCpTAGM9y2ziWmgajbuKPkWMiTgkbWJOx&#10;FaeyboKb9+CYvYXVMXU4ByQz1LuDMyP9nBzezY1jB3l04RgXx6QNtDSwrTCXXeX5jInTPLmthftj&#10;23n/3CTvnNvHpeEuGtIicTDSwUiCnoGGklNaV7XAuYn0PRsR3Q4CWkcJVC729jitWYO59CdlnEh6&#10;WhpjI+MUFhVjbrGKVast8Qr0ITgiiPCESLyTIjEXd6rl7iogdsQ8wpew4nTW93Sxb+Yww1P7ad3Y&#10;QlNVtvTHJDrEmfcXpjLZWMIRqe/TG2s51V7KzqxwwlZKkH3+v1B//q9oz52L0ZIlrNQRB6+7gtUi&#10;tiOcnSmTONK9fSNbD0ySsr6N1MoKtm3vk+PMRWeFkpJ3CWrLdVi+whAtIzNWmK5ET0S0cplac4UR&#10;Dh7ifKvqKaipp7C8hoycAkIjY/ALC8cjKISq/EJx53F0SfzoEbDsCA9gpwjswYwohnNiGCuOYbpC&#10;QFybwNnGFC6vTedaaxZXWrO5vD6Pa1tLuN1Xw4O9TbwkIH7r0BZeG+/gye5GHm2t4H5nKdc2iAhp&#10;yqbY34Fo+d28yhrikiQ+rhQDs2wus+bNY5GBFfrOsaz0LWZNdAtmofUYBlZj7F+Jroi3RbprmCcQ&#10;WKBuwEJ9cY5OflTWrGXLum4KipoJTS7H2jsBdUMnFi9fzWIjDxaticDAPQln3wRM9QXO8jvLRfSo&#10;CYAXP/88S8WxqstjdYGaxrP/zapl80gTZ9qdE8VBAdDpDUVc2l7Fg5HNPJ7cwb2xXj67fZLvH1/g&#10;3RMTNIcHYrxkEfPE/M1XrqAsms9Cge4CcfjzhQ3zRAzNl+cWLFIGac1l/v+CWH25kjXLTByxiEFn&#10;azF2q1Rzih0cLbG3t1aN0NfRXYauoYjA1aZYWZuIU9ZRXdZW0hErTvt5+Q/Py7E/J+WvUv48a5aA&#10;WB1Dy1VYOTgIq+yxWmOL5RobYsOCqUuLpzkhnMaYQOrDvVkrBm1LhAu7Yz3YK0ZrLMmL0WRvRtJ9&#10;mEj35WB2CAfLkhkXAXlq3xCvvfQy505cIi+5QMSHPnP/PIdn/mu2gFjJyvicKruXMohMOSbVpWk1&#10;NQGjnvxRO1MMjbVYLn/cWhqpmbom9mL5d4kbfn1/H68dHuDq2Fb2bKqhLD2SQCdRycb62Bvq42q+&#10;Eg8bK7wd1hDh60Veiri2ghxKygqITorByMKERcuWiNpZKO5xHsuWaqBvYIyeANJYFK2zfNbH1R5r&#10;cyMMddTR01iMgXJpevECrJZr4GJkKL9lwCpxwiY6OuKGRa1LB3Q2McDFwhQnCzPWyLHYmhgKgI2w&#10;EFW+2kAbO4G3ua6OKGZtLJX5bZYWRPv7kxYcTLq7MzvKCzgn8MlJkAYo58FTKjgkSECst5S5othU&#10;I9qeVZKD/xfPKtfzlaHoomqefW4JGga22Phm4Ju+mfDKPUQVdBAZGEtVWADbkwPZleDDzkhXtoU4&#10;sDHAgeYQH9qy8hjdPcXxi69y9N7nnHvzJ8698ztn3vkX5z/8N5c+/RcXP/knZ9/9mukHr7B++ghh&#10;a9uwzknFSc55bHYU6VkJFJWUUNe2mZpNvRS3bCAxNZt1jU1M9PczLkpsuH83w327GZMyLvCd2Deu&#10;WuFmcKCP7Tu7aNm0jsj0DPxio6lvqxU3vJ2RkR5xzH2MTg4zcWBc3Iq44UPTHDx+mAOnjv0viIPx&#10;9nLEbY0J9QLanVsaaBSotRdJkK8t4fCmei6KGjy/tYnznXU8le/88tIJPjx5mEdynq/1buRCVwvn&#10;tjRyc9d6XlUybp0c5OMzg6qpHV+IC/7m0l6+vjDI5yd38M70Bp7uXcuDoXVc3tnIVXHPD/paOV+b&#10;znikExeyAnlYm8qFsniVIh3PCxVXHM5kZhhj6SHszQhgOMOPoTRxomleHKqJ5dD6QvrXV9Dfu4He&#10;no2qS9OXrgqwrh7n3OVjnL9yXMB8gqsC3yu3T6lAfO7ycc5ePiugvsrBM+cZO3KWvUduc+TKB1x/&#10;8AU3r77EyakZ7p+9wou3X+XBww84f/0JByYmGW5tZG9eDmM5KYxmRrFbHPkGPxvV/cU6ezPKHI2o&#10;9jSnMdiFWEcr9ERgLluxkiUmLqhZB7PALJA5K9xYYuglwTQRK/8SzINLCSzrorL/BO7Z7Vj4ZhIX&#10;n8NtqavHp2d4+cpJvnj9AZ89vc3949Mc6elk34a1HN66kaPbNogDbufmaBfvXtzHe5cPcP9AP72V&#10;OfhZSp9cuhhNcZpKv7SQPmMkwsDaWgGxPS6Ojvh6euDu6ID1SlP0xDl7CmA7OjbTua2XmKQkPPw9&#10;VQtFhEeHESogdk+KYKX0CR0Pd7Q9HLGK8CO2JIeO3m4mDx1h9OBBund3UF0cT0NqGM2RAWwR8bm7&#10;IEOVgU9ZGOHI2gK2pQcTYiau5/k/oyYg1pg7C10J6iYSo0xXaIrY1pYYZEl6RBjK8od1EyMUH9pP&#10;9d5x+a0hcgsqWePgjJHZ/4J35SrMbB2wcnVnpc0aVe58fWMLVjt6ERCTREx6FtnF5aTlFhEQES2i&#10;NZ7UonLWta1jS142w+nxTKXGMZORwqQE7cHUSHZLH92VE8lkVTynWtI4J+XS2kyutOX8Udbliisu&#10;4PpWEai7qqRPtPCawPjJYAMX1wvIGlI42ZzBsfZsTmwsZXd1HkVZmRSWVYhRScDKQsSDxiKenbNA&#10;QGyHjl00Bm6Z4oLLMQqowsBfil8FOm5Z0n5cWbBUm0VqetJ2HNC18SU4qZiIhBJsHcPRNHFntr4z&#10;84290bCOQNM1A7OYZjwz2vGPysJwham44QVoCLCUxDKLBR4KiNUkJqo/+yya4iodtJZQJmJhID+G&#10;Q9InT7RkcW5zEff713G/bwOH6wu51NnA1W11XO9eS5mXK4ZqGszXWs5CaTvqyxazSH2JiIWlzJN2&#10;N1eBtBiiBWK+Fi1dyMLFIjgWzkNDWQxntTmOriIGXcQAKq7YyVI1r9jJebW0TQtWaAvHDFeIoVTG&#10;ACizb/SZLyxTRmM/+7wAcNZsccGz+Iu47rnqGqgbmMh3Ooir9pTv88RNyb7oE4xfcDiRUVGkxkSq&#10;0ovWiIiuF9G1LtSNrghXesVc7Y5wYiDcicEoZwZjnRhJcGMyQ4R/eSYjWzu4fP0a73/9PZ9/8w9e&#10;vP8SbaWNGKsZ8Zf/mC0G7q/MkWOaI8ekrFfw3Ly5wpnZ/ElLTqaukTpW9iYYm2hirKWOg6EJVhqa&#10;qjmyY7UFvLB3C/dHtnBxYANTXQ10iXotFOcX7rwGVzNj1kiHXW2i3Ls1wcXSkjBvb5Lkj1RVllDf&#10;XEtETJi4TB0WLVZAPJuF8xahraUr7ncFhtKR7M2N8RRl42i5kpX62phoq4vjXc5KDTVWC3DtRJ3b&#10;GMhJFhBbiPK10NPHUgDrstIYZ3HBdgJgKz0dga8u9ioQK/eO1OUzymUrTfk+baz09fEStZMTH0d2&#10;eCipLnbsbargxFAv6bEhGCxfhJdUcmCAsyjnxcya/RdmK/ct/vpXccF/FQWjnLhlqBk44BZTQXLr&#10;GNndF0nffov4zkskNO0lMjaPzKBg1sUFsz3ehx4B8SZxOi3ihJokSHU1rOPQoStcePApF1/9kRvv&#10;/YvLbwuE3/o3Fz74Hy5/+j9c+/zf3JRy52+/ce6D79l17yWKxqeIWdtMVGEOKTlplJWX0dK6iUZx&#10;xBVrO8gvLGZLezsjfbtUc4UHB3apMmmNq7JqDTK1b4Khgb3yfD/bd22Rz7USLk7GNyaK+nX1DI3v&#10;UE1bGp3co1q4YVJJWSlu+ODhA8ycOML+08do6dqIf2QQXp4OuNuupDo/mY2tldQUZbC2MJsd1UUc&#10;WlfBeRFqFzZUcqu7kU9Pj/OPhxf44MKMas7sCXHLFzvrpZOu45WxLt45oOSgVnJRd/P2/i28N7OF&#10;Dw9v5eMjW3n/4CbemGjhxT0N3N1Vz6VtFbww0sab+zZzva2AqXhPTqX7c7M+g9M1qUyLE5koCGcs&#10;XwCcG8hegfTeNAFxSgADSQHsSPRlQGA90VHK3p42Rga7Gejbwsnjk1wT8F67dky2x/+fckMgfP3e&#10;Ka7K9uzFkxw/e4ZDZy8ycfIco6J0Z669xuWX/s7Dd3/l5Xe/58GL73D/8Xvcf+lL7r75Dy4+/Ygb&#10;Dx9zcHcva8ND2JoYytYod9o8zKm1NaDa2oBaAXGdj5W87khHgj8Zvs6YSTs3NLfB3CWU1YE5mPrk&#10;oGMfLw45jBV2sRi7pYoTSiQgs4XWgeP4pNdj4RFFRVEZtw6M8vTEFN++fItfPnjM1y9e59Vzh7g9&#10;tYe704O8ee4wn929yGf3z/Hp3eOyf5R3Lk/x4pEhDnY2kuTjiL64j2WLl0q/1JR+pqcaOWtlaY2T&#10;gyNe7u4E+/vg5+GKrQhgXfVF4pqNKBJgDeydUI09SMvPJDw2nJj4KOIEVv7p4tpC/dBwcWC5my2r&#10;xREnlhWycUcP44ePsO/IYXoExOV5EdSnBLMhKZTe9Bj2FmcwXZfPgYY8hkviqQ6ww02Crd6c58SV&#10;PYfavFmqe5hGmuqY6mhipMSt1SsJ9PYgQVxrqrT1nPNnqb90m/WTh8moqMXJxxcbezvMxDgYiwM2&#10;s1qNs48Pdi7OWIrrNxI4Wzt64BEcQUickqO+kHgBsltgMA7+AeRU1dDTvU2VZ7o3QZlXGsJ0RjyH&#10;C1I4UiHCoSaHaYmNM1WZnKnL4kJjOhdbUrmojNRXtlIut2VwpSOXq52F3OoVB9xfy83uEs61pnN6&#10;rbTlDfmc3lrMHRGfdyd2sb66hOLCAtLSklltZYamAGzOEmXesBfLrcPRdkhE3zNfBWB9xQ37lIno&#10;yWO5VRCLNIyYt0xPHLGdvNcPI7sQNMw8matnxwJdRzRM/NG0TUDTOw/TjE5sayfxrNiNR0SanFdN&#10;VohbW/7/B8RqEheXz3oGZ101aiS+jZQmioPP4lR7Lmc3FXFFwHt7xzqONRazrySNow25jJamESig&#10;VGbizNHUYIHAdZnAdoGAVwGwsszsbClz5fEiDXlNU9qhtC9leu1y2bdU8ku42eMo4HUUV2wvolVx&#10;xMp9YgeHVejqLEVLeGUhHFmzxpSV4ogVEP9ZAfDsOcxdpoa5vQPJ+QVs2d3HzNGTTI8fpLmuTdpv&#10;JYmJYqq8gvDxDRGYu+HgGUJH21bWF9RQ6O5NhbTddYEOYqwc2RFiy47A1ewOsmUozIkhifU7s2PY&#10;2dbA9HGJHW99yJvf/8LXv/ybn//xK1ePXCQtWoTOKjvUNLVZrKzINEdZzU8gvGABS4SHf7K2E+g6&#10;CEydzTAy0cBIZxk24nKVEYmpro4c7ajjxq52Lu9q5dSOVg6JmxlZW05ncRqlcSGECdBslEtY8n4T&#10;AaulriGedo74e3jiLSrYz9dd4OaJva0VmqJ85ojDnCcVqnR2TTk5hsvVxM3q4ma1ErfVFgJzA6yN&#10;V7DaSE/gqs1q5V6wbK30tVQDSCyNjLCSzr9K4Owo0HVdZSpOWJ9Vupryfi0BsaGoYw15LCCW71FA&#10;rDQqKwkqyujp3OgI8iMCqY8P4VDXWg7s2EB+ShSrjLUl0KzBz19ArLtEKlEZoDCXeX+dzYJZapha&#10;eROW207mpqMU7LlP3uhLZA49JbH7DiFrj+KetQGfsCySw2Kojg5hc6yX6lJGW7Q/talpVOWWEx2e&#10;TnhcCRv6jjNz4wMOXP+AYw+/5fyb/+bMm79z+u3fOP/Or1x+7zeuf/gvrn76b85+9hvTb31Nz5XH&#10;lO8cI62qmZKaFlqkkTRv6KGqtYMCcchbN25gqG8HA/076JOtMo94fGRQHLHAeHSUfXv3CYwH6N6h&#10;gHgtEalJovwjZL+RwX27GJ7uZ/TAMOOHxlWjpPcf3c/MsRkOihuePn2c5q4N+Mt58/CQgGhnrlr4&#10;obQglaK8NBqK8+ipLWKmrZSzyoClhhxe6Kzmy2OD/OPecb594TTvnp/k+vYWTtfl8GBLJW8PtfPB&#10;+Ebem9jIG6MbeHmoldeGmnljrIW3J1p5Y7yZ18YaeLKnmts95dzZWSVBq47HfQ1cbhLXkBsuTlhZ&#10;kaiY6docCdYJTBRHMVEUxEiBMo85kOHUUAYFBLvyUugWwbChKJ3ulgrGh7YzLXAaHupmenI3p0+O&#10;cUG5RHthmquXZ7h25RDXrx8WZzzDWRERR08c5tCJM8ycu8bEmSuMn7vB6ccfcOv9X3jw8b944aMf&#10;uff2lzx49xte/uQXnnz6G3ff/4abT16iKj8HN3Fsxd52VLmaUbVGRyCsQ421HrVOZrQEO7BZxMLG&#10;rCjSAj2wMDbA0tYVp8AkbIKy0XNPQ8s5GR3XZCyC87AMzsXMJwWXqCKy67rxji/GWoJGU3mJON02&#10;7uzdxt9unOCnp1f5+sEF3jp7gFeOjPDGiTE+PH+AL2+d4rtH5/jhyVm+uHuYt86N8OKhPo5vX0tm&#10;hCf6OuoS/BajJ/3SRPqO3nJtLC1W4Sx9x9vNlRABcaifF87iPvXFzRiKyE0TWPULiEemD6rGH6Tl&#10;ZpKalkR6biohWXGYhXixVAKnugRNG3HEqdWlbN69k4nDR6W9zdCxqUFAHE1ZjDd9JSlMVWUxU5vF&#10;qNRprzjhBn9bos00sVVfiKHAV33uHFUyIU0J3HrqyzAS0a6vLNRuYYyTkz3ucUkkDgyTdvoS+Rfu&#10;0nzqArEN9Zg4O2JisRIjEfOGSjEywVoAbL3aCjMLM5VTtnFxZ42rB6vW2BEQFoGnCGtDG2vM3J0p&#10;FbG7W4RuZ3kuvZkRTBQmcqA8i0M1eRxtLuF4WwWn2io5WpPFsbIETlfFSnuP5nT9H+VsYyznm+K5&#10;0JwiYE7jYnsWlzcVcKEjj/PtOZzrKOD8Nmnre1v46OwQn1w6wI7mckpE3CQkxmBlZY6W7gp0TG0x&#10;dYph2coQ1a0LXfdc9HzL0FNgLMXAtxRdx0SW6NkzW82Y+fo2LLP2FXgHsMQ8gMVrArFxiCbeKYME&#10;9xwio2sIL+7DvXIfbiW7cQpOxkRMkP6cZ1k+ezZqyrQiidlLxcEtExAve+5ZtEQQuRtpUh/jyWhl&#10;EsfX5nJajv/sphIubKnm5s52TrZXM1qcyX4xcxtFiK5ScknPn8dcjWUq17tYIDtP6lMZvTxrwTxV&#10;mStmbYmIQWUKkrrGEpTBxIr4sFJG77uJg3WxERDbCIj/F8YKmGXferUZFrbW2AqknYVpq4y1mCdu&#10;epa4X9ewcDbs3MnJa9d4/YMP+Pq77/nsg084MrafmrIaGlrWUlRSTlhgqMQ3P9RMHPBKa6Jn/Aab&#10;mwdItPUjWEeHLEtDWtws2OK7ii4fS7b4rKYryFXEYwSbG2vYe/Awp5+8zd1P/sHr3/7GZ3//nc8+&#10;+pqTEycE+OvILqsSI5VPqAg9G2s7FqqpM2fBItQXqikpLo0xtxN42eljaKyGnvZS1UhpBwFefUIM&#10;l3o7uLVrHVd2t3NBtqe725jpqFGNPG3LiiXJT4KGqGMTLW0M1bUwUlMuExmopjeZm5qyQtTMCo3F&#10;mIrT1ZEKUEA857lnBHLz5AAWYiInfY2BlkBVHzdlpSUBq72FEbZm8h2ioCwFrgpgzfU0MRUorzQy&#10;wMrEGEt9Pfmc7v8DYmWQiaXA2E5AvlKCySo9DVYL4I3EcRtoaMh7DQh2sCMz0JvmtCgG6/KYEXc2&#10;uL6aytwE3KRSvb0d8REQ6xsuR1NZhFv+j7G2OamptWzfd5Weix9QOvUWacNvkNj/lITtt4lpP41n&#10;4S50xamstAsjNCiR/JhYmmKDaYv0pzEhnoK0QoLCcrCQzmPmnIR3cjNpjcOUbD7M6OVPOPnKvzj8&#10;4s8cfPFHjrz8szz+lfNviFN+99+cfOffHHrrN/a/9iN919+meuAIRe194mT30LKxn6q1G8kukMC2&#10;voNBZalDAfFuFZB3qkCsOOJ942NMDEmg3DPI9t4tNLQ1EiKCJCA0gOYOBcT9DO8fZHRmhIkjk0wd&#10;28/+Ywc5KAA6KBCePnOclq0dBEQG4unpiIudBUnRgWRlJJCVnS5urIAuccTTTcWcqs/mXHkSDwXI&#10;b/W08Ml0L5+fGubTUyO8vHsDJyR4natI5IWOfF7ZWsarvdU83l7Dg62VPNpWxksC3Ff31PLyYA0v&#10;D1cLiAXAO5UMVUVc6yrmZmcpN9YVcqW5gEvr67g2tJPpnk62VuYyVJrEvsJw1ajGvsRgNkaEsaO4&#10;lJGurYxLAN26vo2tm9qZOTDC4cNj7Jvs48ypfdy8fpTbN49z59YJ7t89xYP7Z3j44Ax3xRFfvnqK&#10;YydOcerCTa4+eo1D1x8wdeU+1978Gy9+8RtPv/oXTz//mYcffM0L73/Jax99ycsf/I2LD1+Uc9su&#10;YNVHe/5sIteYUeK2ihpnE3HCxlTay9bHhvUCn84sgZAIQ7fV5hgLIBycvAgQBe0cmiEBNRITnzTc&#10;U2pIru8iKLceu/AsNCWw2gakYuUdj/EaV8ozkxltKuRQWxknNopgmejhvXP7ebJ/Dw9Gu3lpehcv&#10;T+2Q0ssbR/p5++Qe3j7Rx9MD27g3solDHZVkhbiqbg0tXriAFQJZfXEmetKvzZRkBwIjd0d7cZzu&#10;hPl64LbGSvquusBYXbUATPfuPUweOcHeA4dp7+qiRIRBblEukSKCrKL8UXe3RdPDFse4UDLrKgTE&#10;u+T9x6Tt7aO5tZa6ymxSAp1pSgxie240PVmhbIzzoNbXmqzVeoQYaOCorY7hsiWozZ+rArGGHKcq&#10;xa64YgNxWZZG+hKUnXCLTSF8Yy+RI4dIOHiJ0rMXSd6+DQ1rK+YuWMjCufNZIGX+/IUsEtGxVHFh&#10;S2RfTQK+ozNewWF4iwtWpi5FJiZjL67ZRdpSVedWunb10b22jvGmUs50NnG9v4s7I7u5MdjD1b7N&#10;XO5pEgBlcqgqhCPlgZyoDOFkVaiUME7VhKu2J8rDOVYaybGqOE40ixNel8e59YWc3VjC9T1NvH12&#10;N9/e2s+nAuKdjWWUFWQSlxDNKutVGJhZYucVJXEkgSVmCojj0ffKxzBAIBxQiUFAFYb+5Rh45KK+&#10;KpBlRnaYOflj6hWNnsBZyyUDfe90ov3y6A2s5FBUHYfyN9NdPEBWVh+haZuxd43EQE0LHXFsGkqS&#10;DWUO8ZxZLJ0rUJ4zGw1xyrrzn8fTRJO6SDf2lsdxrCVT9T/Oby7lUlc1R1uL2Cl82BQXRl9OKiW+&#10;rqxQzM0Sge+yxbJdwMJF81WrjM0WOM+ap9z7niuPlVXolJWaFBAvlbpZ+AeIbQXE7o44udrj7O6A&#10;g4st9k422DmJI5ato7Mtdm6O8vxqXOxNMTdZwXwBnVNUPPuv3+a9b77jy59/5Ydf/833X/+dSwdP&#10;UpaSi7enL2Hx8aRmZqsWDtIxWImWfQj5vefoOfIW3VtPUxhehKe2MRH6OhSvNmKtuwVtPmuoE16U&#10;RgTTUt/I8KHTHH/4Djff+p7XPvudd7/6nfc/+5lHd99k14Y+mhrXU9G+jsqWVmpqm8nNK2a1sysa&#10;0t+1tfT5k5GtKUZrBF62AmNLfcxM9LCXBhvt50OzdO79rRWidCo51l7GkfWVnNjSxNENNUzU57Kt&#10;IIG8UC+8Vq9ilYDRWJynnjhdnUWL0BBloyng1VSUjzLqTkmHuWQJc0RZPf/Mc8yfPZfl0inMtdSx&#10;09fE0VAHL2slR+lqCUirVJerrQx1WSluwkRbcc4SFKRi9EX9Guspl6h1sVyxnDXinC0F0MpEcnNt&#10;DWzFUayUrYX+clYZiTgQEBsuX46toREB8r/SpRJbYgPYlh3B9sJY2nOiyYr0wd9LOrC4PSd3G0wt&#10;DDAxMRQxsZrCvGaOXXqLmSd/p/3c56QMvkLczpeI3v6A0NZT+BUO4ZS6SYJNA1aB5azxziYgOJPM&#10;uDzyYrKJl2Dq5ZOBS2gFUUU7yGjeR82uS1T3X6Vl4j7jd77j0Iu/MvnCj4zd/0G1nX7hJw4++okj&#10;Cpwf/8y07M+88guH3viRnddfp27gKPUbhmjbsIuGhjYKMnPo7uhgrH+3Kr/06N4BccKD7B/dy+To&#10;HsYFxKOD44wNDrGzZwv19dXi/l2l4Tmytr2B4X2D7N2/l/GZcSaP7mPf8f1MHz/IgZOHOSAgnjp7&#10;nLXbNhIcHYy/CC83+1XERwWK60mUBpxJUX4ZmyrFadaXcLgijQOZEnzyojhTmMBxCar7UvyZSg/l&#10;RFEqh0T0zOREclE6790GAXZrJnfb87nVms/t1hzubsjnfmcRL/SU8aSvgicC5EeDddzbJSq7u4IH&#10;vQ282NfG3Z71AuFBnt57xLU7j9jd00NPhcA4N5btMQGUe7iR5xfOxpoORvr3s3fPFFs2dtLbvYXj&#10;x/Zx5Ogo0/sHuHzlKA8fXuKBuMeHDy/ywqNLf5QXZP/hZSl3ePjCy9x7/CaP3/uU809e59jdV3jw&#10;4bc8+vBrbrzyDidv3GfsxDl2jE2ztaef7h19lNTVYmG3hmVLl7Fw/gJWSftNsDGi3HUVVe5WVPrY&#10;0iIQ7kgKoyTMD1cbK1bo6mFuZo2/fzgJKTnEpRUQkphLUnEjFet72LRnknW7R8mq34iOrT8rHMPR&#10;dY5E08SWPHFMY82l7F9byZbsBLblxDHVVMaxDQ3istZyq2+DlHau9zZzvaeB2zsbud/fIkVe621i&#10;ui6HLM81WEjQ05K+a6hAWG0hOprLMdTVxkYco5u9Db4uDqrVgFxXW2C6XAOthYtwd/OgpWMzwwfE&#10;4R4/x/DMMTq7d1BRV0dMUQ7W8eEs93FB20s+lxRJjrKUobTVicNH2D0ySk1DHbXVZSSE++MgTsbX&#10;XJdkZwuqQpyo8rMl32kVcauM8TDQxljiiYYEbnVlIJHED12Bp3I1TlkZyNzQAFdvX/yyCqRvdhG+&#10;Y4zQ0cNknbtM2ZHj2EbEoaahy3IR2AsWL2PukmUsk8/qGOihIc5+qaY22kYWrHb1xsU3CGfPABzd&#10;/bB0dMPaU2JEfArpmVl01pYw1lTAua2NPJjcybtnp3nl8B7uD2/mWncNZ9enc7whnOPVwZwS8J6s&#10;DONoaSAHC3yYzvFiKtOL6Ww/9ispLOtTOCMu8rwyh7inhhcPdfHZrXG+uLmfl4+MsKW2nPLifBKT&#10;4zAXMWQlIs0zPBsD21iWmoWhbZ+IkW8RxkHVGAXXYBSo3CsuE2dchL5bCmb2/nj6R2DnJ87ZNYUV&#10;3gUY+Rfi7VdMVVAVo0ntIo63M1m1l7K0TgIDc8TorMFomQY60m7/7+rDkvmyVdIZL5iPjmyNxN16&#10;GiyjxMeKXVlBHKxK4ERTOmfE2V/aUsrx1jwGhQ/DhZmMlxUTIyJz2aLnmLtsnsoFzxcAK0s3zlbu&#10;kcpvKGWWQH6+gFhdYram7nKpK3HEAmwFxNZ2llIfzhKfnXDxcMZR2qC9i504YFtxxSLwVCBWAC0O&#10;2d4CYzMzjB19aBs7ygtf/szb3/7OJ9/8zleyfePJO2ypWoffGk/0jcyxcnMnJDIOU2NL5iw3wDOr&#10;nvVHX6LvzIfsnXjMtqYRYuwDCDc2JVtJp6qsqS+ioCg0jOaWjYwcvyUQ/pQLL//Akw9/4+Ov/s2n&#10;X/7Ge+/9nWunXqClZB0lxTXUdm6irmMDja0dVDW2klpeTnFbG5Wt7fzJPsAFOx97HL3tpBE74CZ/&#10;NjQ0mJyMFOpFyWzOjKMnI4ItSQKv9AhGqnKZWSsdvimfwaoM2uX1JD9PAaeRuFZtUVJqaIrTXTZv&#10;NkuVeYWiohbPns2C2XOYN28Bzz8/RzVybN5zs9CRTmwjTtnJWAcXUTAB9taEyIn2sLVmjZkRK8UJ&#10;G0klKIO3lBy2y5cuQGPpYrTUlHtYGirgmslWGempL8HDVLmnLJ3KXEdThIEmVvK9JivE1YpAWL1C&#10;lyALc5pjQjgsx39951ruj3dybFsjGwQQW9rqSEiKUA1aM16ph5EA3tcjkBFxwidf+J5+AWbJwbdJ&#10;2PWIxJ4XiN5yh5CWMwRVThNaLaX+EH4VB/DI3oNnylZ8Ejuw9S5hlYuorug2yjedpffIewxe/BsT&#10;9wS6D//B2ON/MPX0V6YFxCPyuP/2twzc/JqBq1+y58rnDF79nD2XPmdYHu978D2HXhNAv/EtW49d&#10;p7iqg/LcUirTM8iLCKVLgtlA9zbVIK2J0WEmR4bZL0VZuH90YozBAWUFpmF29XTRVF2Jr6MEVCdb&#10;Nne0MHVwnH0CYSWD1vTRafafFDd86hCHzhxl5uwxDpw9Slv3BiIkoIaF+OIhKjQ6KoTk9GRSsvMo&#10;KqpmXVUNQ/XlTJWnM5ERIgEngoFEaTNBjmz1taE/2puZknRxzMUcKU7mWG4oV0ojuFufxN2WLG6v&#10;zeNmcy7XmrK4tlYeb8znocD4UZ8C4iZeGl3H0+F23p3u4Z2Zfl6YGuXOmWu89NbXPPrgB46du86u&#10;1ha60uIp8XQl3tWHksw6utaPM9hzjB2b97KxbSO7e7dx5sR+jh8f48DBQW7cOceLr9zm8dObqvLk&#10;pVuqxy++LNsX7/LSkxd5+82PeO+jr0VV/4MXPvqCCy++x9Hrj9g2OEGTAKi6sYXCqjricyTABUYQ&#10;Fp2Ag5cvS3T0WbBEk7mL1NCYOw9PaZP57qsp87WjNsqTpuQQSgK98TQ3R1tbF00DMwkqPsTEpIg7&#10;KSA3v5jcwjIKymoob2ihdctWuofH2DY6Q8G6XnzyGjH1TxMQ25GfmMS+9npOda1jZuNaDnQ0cWxT&#10;C6c6Wzm5sZ6zm2sl2FdzZkMpZ9sKuLCukKsCgBud5VzpKGdC6iTXxQobReyKS1Tm5houX6IS02ZG&#10;yhUuM1xsV6sSdSjjOexWGmO4dIlqZK3N6tWUiyvonz7M6PELTJy6yNjMCTbv7CepphLr5Gg0AjzQ&#10;9nXGMy2WvCapl34Ri4ePsmtknLySIrLzsklKjMN6pQmac2fhbKRDRaQXzdJuqvycyXCwxkf6s5na&#10;fLTFSSkQ1l68RACsK8dijrO1Dc5OjgSmJBNS20DMtj4i+kfxGx4h9eIlai/fJKysXkS2g4id1RiY&#10;WKBlZo6uhSVGq8Tdm1uhK0FZy8AcO48gfCMT8QiIxNkrGHuJAzZuvti7eRIV7EdXUQpDeWEcqk7k&#10;ypZyEYvNvCBC8YZyf7c+lWOV4hDLojheFqFaunKmMJDxdA/2JjsxkuLMRJo7U9m+HCgXV7wuh/M9&#10;tVza1cT9iY28f3mY929O8OalfTyWfriproGSgnzi5dyssnXEJTAe19A89KyjUTMNZYVdEsY+RQLg&#10;SoxDajEJqcYwsIwV/sUC6FwcfePwEkFhYumCpl04er55GAqAreJa8c7sJCVrO0UZ20TMbyEysgIb&#10;K2cxNGJixNjozZ8vgmc+S2W7dKGIn0UL5JwvwmDJIiyWLcBrxVIy1+ixPsSW4Uw/ZsTln6iN40J7&#10;ujj8bI5Lfz6/vpHpqgpc5TsXLXiW2YvnMHe+OF8FvMKGWWLSZs2WIltlpsoC+Y3l8l7NFRosVVMu&#10;X89DS1udNQ6rhU8uAmMnqRMBsRgqO1cBsas4Y9k6uzrgpADa3ZY1TiIoRUylNm7jwMOPuPHej7zw&#10;wT955b2fefftHzg+foYkOS8rV6xisaY+ViKyAkJi0dYxR3O1B8Xd0wxefp/RM+/Q3XOWtspd5IZl&#10;EmPlQJbtGrJEkGbIZ2ryqhicusjpx99y7qWfuf3mr7z95e98+PXPvPn+d7z2ytecn7lDeXIN8XGZ&#10;5CrLBUusULIiVqxdR8H69Rx94SFvfPEFfwpJCCIg1pfAWB+C4/2lBOIeLApQFEiUryflEYHURvgK&#10;wKQBZkQyWJLJRHWBgLiY8eYSBkSFK0uoxfo5stpUD0NtPXRFcRoKZFfOn4XlkoUYSeUpWbpmq9bL&#10;fF41AGqRgNhYTR1HAa6Lub4UA/ykgwe62ONiY4GVdERlANWKZfPRWjJP1NRcVWNYKipKXTqikr1H&#10;WaJLuTe0QuC8Qly4MqdwjThfK3HMllKRyr1ifeVeh3RYWw0NCTSOnFpXz+dnJvjx/iF+eDDD4/3d&#10;7JP/8OjEFOePTxIj58DBdSUubvYUFjWw7+TLjFz+hM7zn5A9/JjE3nuk9D4kftt9ojfdIKLtAuGt&#10;5whvvygq/BJhLVcIrDmFbXo/KyPa8UztpWLTVanUrzh87xdmXviNAy/9mwOv/ItDr/+L6ae/MPHi&#10;bwy98A923PiCnosf0X36PbpOvsPGY2+y8dDr9Jz8gMHrXzH24O8cfvVn9t14i8raDeSGxlDiH0Cu&#10;lyftpaX0bO5k145e+gd2M6i6R6zcBxWHPDrK4J4Bhvb00dvbSWNtGUGu9vjZWlJRkM7WrnY2bWln&#10;3cYWOmS/c8dmuvu62DHYw+69u+gZ6qG8qZyouBCiwwNxdbIjLCaChFQlf3gamZkFVBeWsLWihJGK&#10;bCYL4yTIJLOnMFHUcgzDBUkcqivgVFsV59qrOVWdyZHcIE7n+XGzOpZ7rdncWlekWhjiSks2V5sz&#10;uNGexYOuIp70VnJfAtXLo+t5//A2frw9zbcPzvHg7CWuXH2L+6/+yNUXRNxMXmB40w66C4soCY2g&#10;IL2cDZsO0t8vgO4+QUvdFkoKS2msrmBmdIjT4ooPHt7LnUeXefX1+7z82j1VeUX2X33jIa+89oCX&#10;Xn7M4zsPefH2S3z07pd89Y/feUtgPHn2Jvm1ypKIWcQnZ5CakUtKRh5eQZFY2Lrh5BOC8WoHFi/X&#10;YeESdeYvXi5uYjE22prk+bvRGOdHU4KykIU3vlbmIhYNBQKW4rw8CQiPJSktm6ycAin55OQXkScw&#10;LiyvpKi+juq1HVSv307jrkkyWrsxdA5kucFKiqQu+ioK6c9J4XBLLQ9HB3j54AjXd2/kxPoqcShF&#10;quUZz8s5PrtWgCFB8uxaKS25nGrMZSQvjmJPW3wMtbEW8WshAtbSWBdjveWYmxizepUFbo52qkx6&#10;LkpaSxMjDJctRU0Et5mZIdmlxezat5+xE+eZPnOZqdMXGDhylNKuLTikJ6Hl74FegBv+WankNTex&#10;ZXAvk8fOMLDvIKmFOYTFRxEZHyvu2g09dTXspf9XxfmzLiWIujBPMl1scRdHbKK+WJXFS3HiRuo6&#10;OJhbEOTmQkpkvJw3qYuGRlJ6+kjYO02IiE/PbVuIP3aEqhs3Sdu6HVNbd1aaWmNqaYPuqlWo6Ruw&#10;VOpJXUOHJUs1xY3p4eIXTGhiOoEiqAIFyJ4irmwlsHsFBRMZ7Et7WiR9SX7iJt05mOPPiZJQTuUF&#10;cTTNk7EUVwZT3BhP8GQywZuRRE+GE9wZSnRlNNWV8Qx3JjO82J8fwNGGeM5vL+HSnkZuCYTfOTfE&#10;OxdHeHp1krefXuXbzz5iZmCCsqxc4hKSRCCEE5hUh41vvoA4UjXYSmd1FCYeeZgEVvwB4rB6jEOr&#10;0ZfHBt5FmDtHYmxiLf/LDA1LLwz9cjCNaMM2pxeX8l48infjnbMTr/gm6ddRWGgZsEpTYqey9OEi&#10;qd+FSyXmLpYiUJa4qy0ANhKnunqFOn4Gy8m00qXBzYht4dYiMlzYL47/aHmQtKkYLnbkc2dbOztz&#10;0rBYPF+VpWu+wHeuAHe27M+aK2Ce87xw4f9blOlKyyWmKy5YWYd4ocR+ZRGHNU42uPm44OIlZlEE&#10;nbO3I3bua7BxtxGRZC9O2A13F8Ux22Ph5YpfXgU7Tj/i6MO/cUFAeeO1n7n12t+5cf0t2gpbsTWw&#10;ZvEyLRbpGeHsL+c1NJEVKx1xTixj++EnzFz4iPKqXWLGEgn1FmEcmU+KWwB5ru7kuXtRn15Ke+12&#10;NvccZvrOp1x691+8+dm/+fLbX3ny1kdcfvA2j55+wemDtymMLsXLN4LQjAwScwvJKqoko6KOtKYW&#10;zjx9iW9++50/xWZFEZ0ZQWRamGqeapS4Xp8obwzMdVltvIJosfyJ8udDbE3IC3Rlh3SayYYqTm1p&#10;4/yODo5sa2VgbTlVqRH4OViJylgh4FVTKaC0NWbkuawmysYcfSVLyqznmTdrNotmzxPnvBxbI0Nc&#10;LExwEgjbm/xxv9d1tTm2KxU3rPlHTtOFSio15dL2LJYsUFYBUZaKE2Um8DXS0sRA3O8KccgrBPaW&#10;8ttKjmpjaUTGouSVVUFWLFmCwcIFuMvxdEQG8aRvI99dmODvt6f44sooj8a28HDvdr68f5HX75+n&#10;riGHkEg34pLiWbt5iK5RZdTlE9YeeofknXdJ2vmQ1J2PZP8RSQLkmK7bhHZcIWTdRQKaz+BRdQyH&#10;ogO4lR8ktv08Sa2naR95mYO3fuLYk9+Yefo7B17+lwrEM6/+i8knvzAuIB584Ud6bnzJtvMfs+HI&#10;m3QcfoO10y/RPPaYjQdeo+f0R/Rd+4rRez9w5NE39Awcpiwhh0oJGrVBIXTW1DDY18fQ4B727h0S&#10;EPerRlCPDg+pVrcZG90rz+2me9smqiuL8JF6dZHzHacsMViQQW5JDnmluRQp+bcF1EqpaKikurmG&#10;MnG6qXkpck7CSY2PJDwkgFhlFZ6EBGKj40lJSqMoK4vWwlwGqvKYrEjlYHkKBysFuLX5nGwo4sq6&#10;am5ubOBccxnHBdbH8sUx5ARwsTSMW01p3JJOe3tTEdfbcrjWnM6N1nTud+XzqKeUe50ilPoaeXVv&#10;Cx8e7uGNE/u4dOw8l+9+xsUX/s7A5EM2b5hibOs4Q2uV1JPr2b1LmRrzhBPn3mZ6+hqt67tJFsCl&#10;p6Qy2reTc8f2M3NoiBeeCIgVCL90m5dfvs2rr97jDQHxm2+8wEsvPuTupevcOnWdVx68ydff/ZOX&#10;3v+E6g09uAZE4+4bQlBYNBHRicQkpGHr7CnOw0GCtj96ZkpHFxewRI35Coxnz8dITY3ssCC6qvJp&#10;zk7Af405OosWY2m+BnevEPxEWEXEJ5OYmklSapbqeDOzxRkXlFJYVkVhZQ3FZQ0C5TZyqztILm7B&#10;zMYTQxNLqnNy2FlcQFuQD20h/nSlxjHVXMlhOe+HleQYTQLflnwutheJIy7klED41NpsTjZnc7gm&#10;g8GcWBoDnIix0MdBc4nqSpW7rThFPS1xxIbYWlupRkt7OovzsLbAYdVKjJarq9IcGkhfTUgW0bV3&#10;jH1Hz3JAIHzwvLji06fp2jdBXE0FRgFeGIsICSvMpGhtE91Df7x339HzrNuyS4JTDeHxaZiarkJT&#10;+qyXzSrKEqOoSUugNjOd1OBwnOSc2kkx0NBEb5m6xA8T4vw8KZX3rJXAVlq+juKOPRQPHiJt+ABh&#10;O4ZZWVhDcPcAaVNHiOvZjXVUPOqmFiwTcbFYX5fnFizimefm8uyzc/jLX2fx/LyF6K+0wNbdgzUS&#10;3Nc4uWLr4Iqzhxf+waEiFJwJdrCkNVHqMcGHrdFu9MS4MBBmy0igNQMhFuwIW8VguC17I5zZK6+N&#10;JrgKoN0ZS3NjJNWFvVleTJaFc6Itk0siNC8P1HN3/yZeuzDK23dO8PUHT/n1p+/57suvGNq6m8L0&#10;POlrGeKG0/FObMLcJw+tNVEsWemJupUvBp7pmIjLNQpuxiioDcPgJnQDqtFyzWWpiReL1AxZombM&#10;EmN7DD1SMY9qYU3mVhwKunDK3Ypz+macwwol3jthIWLEVl8Haz0d9KXtai9ehqa0UbV5c9FYqIBY&#10;BJDmUhyNtYmyNCB/jQGtXmZsDTFnV5SVCsb7CkPZX5PMcGUaW9KiCTJbgfa851SZueapICwOeNaz&#10;Up5RpXj8v6KAeL5y20F9qcBYBIACYnHE2srYH4lXiiN2EUfs7ivO2EsBsS02HgqMHbAXMebq6sga&#10;DzGEkRFU9Ev/fvg5B69/yNk7X3LjxZ+4/PBLRvpOEOEYhs5ibZ5btAxLb4l/Ne1ExBVi7h5D1oZx&#10;xs9/yKbNx7Ax9cbcwJ4A70QyoosoisshJyiC0ug0NldvY13VALX1A+w6fp+7n/7M5z/8i08/+Y6z&#10;11/kzO23ePTKN5zYf5vskALsHb3xjIwiJDaJkJgU/OJTiSyr5NiLL/HZb//iT0lF0vELJJDkxBCT&#10;FU1sdoxQO46AYBdsTXTwF4hGiQKxNtUWBzsfXyMjccdRHFhbx4mNTRxcV8XoWlER1bkURPjjYqSL&#10;o8ZScp1X0eK3hvI1+hTKvpcoXLXnn2HxrFlozFcuIy/H2cwEd0tTHFfqC4j1VPOAbUwNVdmzTHSX&#10;q9SX2oJZUmYLgOeiLgBWIKy1ZBH6oppX6eujq6mO5jJl3rEa1gZK8o4VqteU92gtXYTm/PmYzJ9L&#10;/CojhrKjJdhX8ubIBj6WgP7uTC8vDHby8r49vHZmiqFtTWRmRRCTGEyeOJCm7oMUdhyloOsCNWMv&#10;k7D9DmkDT0ne/Zi4HQ9J6BOH3PeEqO47BHecJ6jtBO5V+/CqmSFhy23ydr9E6/63Gbj0GQce/p0Z&#10;5Z7vSz9z4NVfBMS/s//lfzP+6J8C4l8ZfPQTPbe+Yevlv7HuyNu0TL9M3d771AzcYd3kU7bIc9vP&#10;fqyC8fTDH5g6+zJt1RtojEqiU+CyZ32basnDkZEhhsQFDw0IiHf1sW/vCJPjo0yO7RUoD9Dbs5Wa&#10;2nJ83J1xtbUhISGGvLJCCqrLKaytpLiumrKGOiqbGqiRgKmUiqZ60gozxP1FkBwTRmZKggS9Ypqa&#10;xNls3MyO7m3s6elmQr57/8ZmJivTGZX2tDs2hN4QX3oFDn3ipAdjQtkVKaIhwJ2eYFcOpgdwoTSS&#10;K9VxXGtRYCzOeH0W11vTuLo2hesdmdzpzOVeVyHXNxZwpjGZ47VpnOxs5/KJa5y//yVHb35D79gj&#10;NnedpK/zIEObJ5jYc5Ij59/g0OWPxTF/w3sff8vJyzfJKK5gtZ0zHe3ruXbhJAendvPwwWlee+UW&#10;rzy9yWsv3+LVl27J9rY8d5cHt69y7dR5rhy9zO1LL/DJx19x7uotQhKzsbCXQO3ghoubOCW/ENy8&#10;gjAVoJqu+gPEK8ThLlkiIF60hGdEeP71L0qqwPm4rbEnLjiE1aYmLJozh+f+8hzqajoSRPwIDYsh&#10;Kiae6NhEouOSVTBOy8wjO6+YbHHFqTmFZGYUk59bQ35ps9RbEzGxGdha2lKXlc10SzO705NZHx5C&#10;qdRvtgjj1kh/JipzONZYyJmWAi62iSteX8g5ET6n18nzLRkcqEllOD+a9SGOpJhr4aG9BA8LYwLl&#10;O4xWaGJlboLDGmuCvD1EwIlrWL1KdY/YXIK1MoVIT20xAV4etLW0sWPnHnoHhxk6sJ/xY0cZPjxD&#10;Q9dmnMKDMPd3wVcCc4S44uq169gzdpgtvfuISWoU4CWjJ9CYO18Xc1NLogKDyEvJYGD3IA+evMa1&#10;e085ceIKe/sm8XbxxsbMnFg5nqacJHqVNK1butnee4Kto9fpkbbRfuQ4KVt3oR+ejZ0AOmzPPvJO&#10;niWtbw8rXN2Yo7Wc+VoaLNbSEreog84KPQyMTDExX8VKK0sMJTbpCKi1tLVYLu/V1tZEc7kWi5cu&#10;Rc9Yl8qyXLpb69imTMVKi6AnwYuRSGcmw+2YjHZgMs6J8XgXccYujCU5MyqAGlUgnOLMSK4XB+vi&#10;ONUhdbK1nhN97Zzdv4M3X7rJTz98wz9/+JGn1+7RVlZPqE8o4aHx0i5ycAvOZXVAAStcUlBziGah&#10;lQ9LrX3RFbga+ZeL263D2K+ZlUHNmIbU4ZjcRnrlNhGLmazQt2GB1kq01wTK6yVYxDZjldSGdaK4&#10;w6gqPHySsDcWsOmswE4MmKO5MQ5mRpiJO9VbshBN1f3heehIXDURR+wqbjjLyZxGb0s2+JvTE2lJ&#10;X6IDXfLfy71WE2FlipUSl+f8Fc25/82yJbNV7nauMkVJjJGSrOP/3PEcAbNS5spj5fmFAnwlPaWS&#10;3lIZ0KUlbdDGwUY1WMtFoOvp64arlwsOyuVpD3vsPO2xF7NoL6+vknYYVFrLrkuvcPjBNxy4+B4n&#10;JA5cu/sNx46/RE1eO5bLLcTYCegNTfBLyaJhcz8JWY0E56xj3f5HDMy8Ql1pN26WnlhZuEncqyU9&#10;oYaGyo1kZYjpLOtg56YjdDUfoqayn849x3hBYsM3//ydN978gos33ufuy9/x8Ok3HD9wV8R3EXa2&#10;Htj7+OKuxArvIGx9A/HKzmHfC09441dxxImlaaSWZ5JYmEJsbgIJeUkSdJMpEIVcKZ2mszSPbY2V&#10;RPm5skp7GW7aGlQH+DBVX8zpjlrObKzjuJR9LeXsKMumLiaIcgH3tsQAtoQ6UGquRuFqXZIdLDBZ&#10;PJ/Fz0rgmTsfU3EHTiYGuAkgXa1McLQwxVYav4Uy6EsavaGmBsulEpaKilJTDRQQRSaPNRcvlI6/&#10;jFV6eqzUEdUm79VSBpaoq6sem2lroysgVl8kDUeBtgQ7W2kQ5Z527C9O4HJLDjc3FPGwp46ngxt4&#10;0L+Zo+tq6ChKFFcXSUpGFAnpceTXrqVg3QQJtRNkrz9N2e4HZO94QOnkW5RMvU2WuNzU4ZdJGnqF&#10;+P7HxGy7Rsr2y2TvviHlAcUjr9Ny+FMmH//M0Vd/5tDTn9n/6EcOPvk7x99UgPwTUwLgiRd+ZuLJ&#10;Tww//pGdt7+l+8oXtB99h3qBS1X/TUrlO5uHHogrf5lNh9+k58zHDN34ikMPvmLPyBlacirYkJ7J&#10;WNcmhnb1qJY9HNyjrLo0yvjAXkb2DDA8tFu1HrGSe3qHwLKytgJHF2m89jakZadTXF9NicC2rLmR&#10;8qZGKpubqW5poa6tldr2VipbRKCUZBOXHEZsuB8ZKbGUVxTT1tzEri0bGd65VZTmDvb17eLgtg1M&#10;1OSzPSGIjkBftgQGsjMslD3RMQwnJjKclsRIZjxjGREcyg3nfFk0lyujuVQTw5WWZBWEr68VECtu&#10;YV0m1zblcrOzQPZzOV2XzJnmHM73buHK2dscu/kJQ6feZuTEu0wefYv+gRv07TzHQelwZx5+x5Hb&#10;X3HnpW/55h+/88HnX9Aswdrc1o2mlvVcvXRBzlEPd28d542Xb/L2K3d469XbvCkQfkv2nz68ysVT&#10;xzh35Iy47xtcOv1A3PM7bNk5KC7UGX2BhbmFDbb2zjgJjM2s7NExtMDYUhS5kw/ahuYSRNSYI239&#10;WSmz5y5m2WINlixUk+CzmGefn89zs+byl2dm8exf56K1XB8PD1+iohOIjElQgTghOUPlihOS0gmK&#10;jsc7IoZIgXSFKOmyqmpyCgoJCw7Dx86O9uwsRqsr2CcCabQ4nz1FOfQVZDBUksWUiOQjdbmcacpT&#10;Lc14bl0BZ9fncao1gyMNyao8uYM54bT521LkaKrqq6EOa/B3csBMV5vV5qaqFdXCpd+H+3ngYWcl&#10;gsISK2VEuPSzFSKS7VfK56JjRSQUkZKdS35VJRt6trNn3yS9w0PE5mRiHeyNS1woHlFh0s7amTx8&#10;lbTcDXLu0jCwSEbDMBBH7xQS08spr2zh4MFTvPPJN3z4w6+8+81PfPrtTxLo3mPr5q2UpGfQnp9F&#10;f0MJU9vWM9TdT+/AWa4+/pQvJbB98vP37L9xBbfUXNwaN5Bz8Sotr75G/ZkLJFY1kJCSTnJWBpFJ&#10;ifgHBePr64+Pn5SAAHwCffAVB+/r74Wf/N+AAG98fdxxdnYSIEj9ergTnpZKfnk5lcWl1GanUJcQ&#10;QGecLyPR7uyLdmY81pHhOEeGEmWbLBBO92As05uJHF/2lwRxqC6emfVlHOjt4viho7zw6ut89OXX&#10;vPLK24z1jVOUVEhMYDzB4UmEx2SRnFFNQFQJToF5WHlloO8Yja5NGCYOiTiHVBCetYn85iE27j7F&#10;nul7DB97ysy1t6X9f0V/33EcHYJZstyUxfqr0XeJwjSoGLOwGszDK7EOycEvJAVvRx+CPT0pLcwm&#10;XsRcoPxfV2VNZl2JsyJANMQVa89fgPHSxbjqLyfPzZJNUS70xDrRn+LGrmQPGoLsaE4KIycyDAdz&#10;c1XGQo2Fs8TZCnTF3c5ZvIj5ixaxcIHAVr5PBeT/LfPmKeOI5qiArNpXnpO4v0QcsqmlObaOdtja&#10;rRYYO+EsztdBGbAlMLYVZ2zrYYu1m9RPaBTFO0SM3/ucQ9L/p868zaFz73Hx0ieM7T5Hol8Kugt1&#10;BPJLWahvyBLpx86BiUSl15HWOEDH/qf0jD2mo2mcxNBc1tiLKavuJb+wm4qaXdS2DtPZfVzi6UN6&#10;Os7QXD9Kq4j/c/de4b2vvufO40+4cvdrHr7+M3effM3RA/fICi/G1sYda0dnVju4YmXjgJ7lasxD&#10;w+m5dIt73/3GnxIqs8ioyyetMpvk4nRSCgXMeYlUFiYyIY73+tAujm/fzNqMeBJsLUg0N6A10IOD&#10;5Vmcby2TTl2pmjt3WFzx/kblHmEOAwUporAT2BnvI2rJlvVhHqS52aAzW1zB88+itWAB1jraeK4y&#10;xc9uFX6Oq6Vz26jWHlaBWEtAvFxD1NfiP0ZISoUsk8rRXLSQFUuXYKGri52pKRbifg1WaEkQW6a6&#10;F6x8zkQUrK7sqy+czfL5szCYP5sAYz3WRwcwXRzP8apEzjVmc3VdKTc667ixo5ULO9vZ3lpCYVEy&#10;6XkpEhwyKGroILNxmKiSQbKaDlGy9Sq5W29Su+912k9/Run0m2SNvk76yJtk7H2NjF13SNhwkoR1&#10;p8jbdZ/Gg2+z68Y37L37PSM3v2by3o+M3vyOsZufc/Llbzn84tccfPEfHHz8dw68+K044+/ou/M1&#10;vVc+Z4O435rBexRtu0j+5jPU991m7cgj2iZfZMvMG+w4/aE0tK/Zf/l16ms6KIhPpK+jjZHebkb7&#10;dzM+spepfVOy3ScuWcmo1cPe3b3iFCVYdXdRJgF7tShMG1srMvIyKG+slsAoLri5QZxKMzVtzQJg&#10;AfE6BcRrBcQNpJVkEJ0YRGJ0IJUS5KurSmmqqRJX0MjuzlZ2b+tkSALvVPcWEWUVjJWkMiXt6UR5&#10;PherS7hUV8b5hnLOr63g4royzjZlc7w0ltMlkZwvCeN8RaS8J4mrjQLhJoHw2hwutMlnxbld3FzE&#10;hY4icXM5XNlUypXhXu7cesT5B5+xcfg6G0duc/rhP8QBf8bE8Tc5Ied4+vqnTJz/gDtPv+XL737n&#10;+19+5cDpcwTGpNC0rotrN26LYOnl4rlp7l07/v+U+9dOcOfKUQH9IQ5MTnBk/2nOHX/AhbMvc+T0&#10;XVILKtHQNRGVboixyUrW2DqKM3ZnhYkly1YYY2jtiJWbHzpm1sxfqsGchYuZs3QZ8xers0xNW+Cs&#10;zpz5S+T5ZcwWtzx3/mIWzFvCwvlqaK8wkWDjIWCIUIE4NiGViBgFFOF4BITgLR03OiKCUwf2cf7k&#10;IQqzJEh7uhAvwWhzbhrD5YX0psXTn5uiGsdxuLWaY60VEvRzOVSlrJOaJuc9g3MtWZxqSuNIbTwH&#10;KqIZyQujO8aDKlcLcuxXEWuzCi/zlfgpqxWZGWNrYYaviyMxIQEkhAXg77xGNdXK0sgALXEvK0Qo&#10;Wxvo4i6w9vH1IygimhgBXW6pwHhbLzuGRyloaMI+Opw1USH4pEhsOX6Rvftv4exbgb51FpoWCdiH&#10;lDF47CGTpx5x9tqbvP7u97z5/g/ce/IZF+Tx7Qfv8v7HX/PgzgMm5Hv7pR0P1RXTv7aJ5upNrO85&#10;zJ3XPuHvv/3C7//+J//49WeOXL1O+fgkNdev0frCY2pmThBXXkdcWoYcYxLB0ZECXX9c3dxEVClp&#10;DiVAittfab0SZZUgKxtzrOW/mlsYY2Epj23XsMbNA2f/INwDg3GV/+vtIbD2dCQtxJWNMV4Mybkc&#10;j3dnNM2LsSwfJnMl9hSFsa8onInCSCbLk5mSujkggvn8lTu89O7XPH7jc/bPXKCudj2pCfnEx2QT&#10;G59HZHIhkSnFlNR10rf3DGOTVxkePsfWLVNsXj/K9q6D7BEBsm/iKkdmrnHi4CVO7pftobucPPOQ&#10;K5ffZHT3efzd4tHWNGexpgnqFo7oi4s29q/ANLCYlf5JuIelEx2fw87+Ec5cukJ3Vy8JkfF4uHjg&#10;5+GNq609BmoaaM1bgOGixTisUCfN2ZzN8Z70Z/gzVhhFX1Y4edKG6tPCOLB3O/vHh0iPjMREU5Pl&#10;yghoAerCpWosWqzGEvmORcIBxf0uEpesbP8fKIvzXiCvzZeyQNzzQuGAmpaSS1oZRGuAqakxpuZK&#10;WlJDEcTSD5WMjOZ66FpY456Uz7aTL3BQjMqxG39j4sTrTJ6UmHDiTbqbR/Ba5YXa3KXS75bwrJLl&#10;S88YJ79oQhIKiS7poHnkJlvHXmJr91Uqynfi4JVJcfOoxMIZcsoGqGmcZvfALRH8N9jaeZqNG4/S&#10;sm6anSPnuPT4bc49+IDLj7/jlhitK/f+xrEjjymIrcTWygVTi9UYmFmga2DMEh1dtO1daJk4zoV3&#10;fuJPKbUFZNQXkl4tMC7LEhCnk56fTJVAaXx9HZe7N3B6fQMjJZn0JIWrcqruF0ifqEgXh5LLyYZC&#10;TiiT2VtKOdxUxJS4ofGKbIaLBMa5sQzlRtMa44uPqR5LnvmLat1KXVFUjqKmA6TDhzrbEuRih490&#10;YodVlpiKq1UgrOS7VUCsDJdXV+5PSOXoLluKoYYGVgYG2BgZsUpArKslwFZGeEpFKU7adIU4YnHI&#10;GgueQ2v+M1gsXUCq4xp6M2KYKk3gcHkip2ozBQhFnGsvlf9Xz9OjuzlzYLec5GLSijPILMqntGkz&#10;KTX9BGd1k1o1Rsmmc1Tvuk3HzFt0nvuMSgFx3ugbFOx7j+J9b5O/5z4pG0+QufmCuNlXRel8xp47&#10;f6P/mmwvfcnI9R8ZuPAVA+c+4PD9zxm//i57Lr/L7rOvsfPMq/Sef5vtF99n3aFXqBq8Q96WsyQ2&#10;7idj7WHKtl6irv8OTcP3aRcltuXgK+y69BFTdz6huGErHp4+bGqoY3rXDkZ37mDvwB7GR8eZnJiW&#10;TjvE6HAf+4b6mBzsZ2fPNspqK1ntqEyKX01hWb7At1ZKPXUC1fp2gfC6pj/KeoGybMuaa0gqSCY8&#10;zo/UuGBaa8tpbaxlrYC4s6ma7vZauje2s7trC2MC5OmORvYpyxWWJnEkN4rjWRGcLhToViZLe0nj&#10;9NpsTjVniihK4JgEpxO5QeKMo7giEL7VmsfNtkKutpdwZUMF17bVcaW7joubysUdl3Crp5a7Bwd4&#10;7eVXefmjnxg7+wrVolD335Zg/eovnHn0D849+ZFdx16j/+jr4gh+4POvfuPnf/0P956+RGJuCc0d&#10;vbzy1vvsURbG2L+X40fGOXl0klNH93Hy0DinDo9z7sRBDhw8xOTUaY4KHM5eeoP+8bO4B8eLs9Bj&#10;mbo2evrGWFop+Wmd0RQHvETXCP3VDtj4BGHl7ou2mblqLuM89eUsECjPF/jOm7+URbK/WF0TNW0d&#10;tLR1MZBgYGZqjfFKG8ytnfH2DyciOonA8Gi8/IPx8A3CJyiMoNAwEsW9nds7wNdvPuJIfydl0f4U&#10;BokrKU7jcFsNBwRMh5pKONpezjEpR6WdH6rLVC3Pdqo2ibN1iZysSeCQnO/pwmDGswPYLcF0rZcV&#10;SWbaOC+dj7kEP5sVOioQu0sfXWNqJE7JlQQBcXJEIJHezrhZm7JKuXQrwXLFgjms1tdS3e6IiIuR&#10;koR3QAT+obGU1rbQ1TdI3aYt4k6TWRURIvW1nduvfyhtdwQjm3y0V2exyr+Uup0nuPbWT1x75R9c&#10;efAtNyWY3rz5GVcvfMSl0+9x+dLbPH3tc95+7QOO7B5iW24+m9JTqE7JISOtmcoNk1x7+j4//vIb&#10;//5Vyu//5qfffufk48c0HdxPw8xh6samyGpdT1J5GamlhWQUFpCaLdBLSBT3GY5XoD8uPh44eDrj&#10;IM7LUYq9i4MA2Yo1EkdcPQVMQaEEhUep8k+7BwXgLm7azd9HnLQzRRFu7FQGciX7Mp4TxL6SCA6K&#10;2JmpimOyIp6h0lTGWts4PnmSa/ff4eEHf+fqw3fZsW2UvJQSEmIySUopErdeQWJ2FXFSkgsayCxb&#10;y9r1/Rw/fJvb555y49BtLh+4yDllFbfp85yZuMDZUdkfPsX5oVOcGT3F8akzXDr+iJmh68SHFKK3&#10;woZl2iYsNlqFmXcCvhnthBdvJLailapNu8U5Xuf+K+9w7eErHD1xhV07x6hr2kB1XStN9a3Eids0&#10;1xLzo8x2kZgbZ2fCxiQfYUMs+2sz6M2MIs5yBeF2epTlhHHm+AT3Ll4Wd5ygmm6qp6WYJm3U1bXQ&#10;EAiqLVsm4nQpalKWLVvCkiXKKOmFLBE+LBUHvkQpEvOXLVdHTXO5FHXVkofKbQJlnfjF8hkldfJi&#10;ZYqski5T14z0pu3su/spM7f/xvHrf2Py9DuMnXyD/fuf0JzXySotS+bPWshsEcALtfXQMrPC0ScU&#10;e78oXOMLqB84T/f+N+gVk7Wh5yp+Mc0UNE2yac8dWjadZeOm8wzsvsvOndfo7btC767LNK49SHrJ&#10;DjrHL3Li4cdclZhz7dHfOX3tE06deo3KjDbsLd0kXpiwTEtX/tNyEekiSIwsKO0a4ZiA+0/p4mAz&#10;q/LJqMwlvSyHlKIMgVE6ecVJrJVGsys/if7kUPri/EXhhXO8Io0z1ZmcrsqUjp3D8fo8jgmAj4ob&#10;nqrOY1IC8GhVBoOFCexKD2F9lCvJ9kZYacoJe/45Fs16XgViJxNDQlQL/TsJiB3wFEdsJypcSUep&#10;gNhITrwCYgXCytqXmhIclEvSCqAV16tcgjaS92lLRehJRSn7yvOmEkBWaCxDbdEctBc8j93ypeS5&#10;2bMtSYJOobIGrLji2nTONCsjRws5JQH/Uk8LU1sFOnLsGeWZ5FSUUlK/hYSyHgJSN5KoKKHu82w/&#10;+DrdR95l07EPaDjwDnX736VD3PHmsx/QNHWfit3nWD/5gP4LHzB693OGpEEM3vqS4Vs/MHjjB/ou&#10;/Y1dZz5k+PIndB17g8r+GxRtP0/T3jtsOPwqHfJcxZ6bxNZPEVW1l5D8HcRXjZLTdoTirvNU7LpG&#10;7e4bbBh/TM+xt5i4+QXtg2cIiE4WKNYwsUMgvGMnQ319jAwNMSxll8B5RLksLcF7b/8OegSU5ZWl&#10;rLGzwsnRmtLKImpbxQm31AmIG2hoa6Je5YibqVvfQs36tRS31BKfl0J4tB+Z8cFsEge9ce1aWutr&#10;WdcgrkdAvlk+17tpHcPbNrGveyPjrTVMlaRxKDOUIynBHMuN4XR1qjiyLM6vKxSwlogzLpDnkjme&#10;H8GFqkRudxRwr7OcO5sruLu1nvs9rdztbeNSVx1XOyu4ubWcuwMtvHJqnM/eeZ2Pv/+FS698wdrh&#10;i2w99JCrb/6TSy/9g5MPf2DnsTcZOvs+t17/iU++/p1ffv8fPvj0M8oa26WDjfDZ199z/NIN1u/q&#10;Y0v/AFv3DNG9Z68qYcPA3hGOnDzJ/jMX6R05zNjMda7cf0/2T2DnGSnBzFi1eo+mtr7A0xozayfU&#10;9VayVMsAPUs7rH2CsfMPw9jankXKnFUNKQLe+UvVWaop7dPIVJXr2MJmDTb2jji5uOPprVwWVWAb&#10;S3x0GjESvHx9A3H38cU7MBS/kBgCgiOJ8PalNT2Jp4dG+fDyDIc76+jMiWGwMosj7RWc3lCtyvN9&#10;fnMNp9vLON6Qx6HKVI6UxXKiLJITJSEczA9gPMOL4SRXdkY6sM7bkgJLbfyWz8Vo9jNozp6LraEB&#10;4W6OBLo6YG2oS0KQiLDwANIj/MgR+Ie7WGNrIKJXnIzeglnYGagT6u1CiMDMMzAM76AowmPTKShr&#10;YOPWnazr7iUoPx/P9Ez2X7vHuXvvSJBrZYVVHlaB9TQNnOPcK19z661/cE0C0+U7Um58ySURnBfP&#10;CoTPvsvF829x8857vPnaZ1w5eoG27DKS3UIJdkskMKKJ1OoRjt95i29++pnffvmFf//2b/79P/8j&#10;9f8VozMHadq2lYINHaQ3Nki8qyS3opKCqipyy8tJLyggLkO5VJ1MSGwMQeKUA6MiVFvf0GCcvT1x&#10;9xPYBgcREBFBSEysvBaNf0SYKgGIe0goPiE+pEV4sSUzjNHcMHG/4UxVxHKoJpqpyhgGKjMZ7NjI&#10;kcPXuP74Kx6+Le33/oc0t/cSFZpAhNRxXEIW6dlyPHk1ckz1pJc2kVPeTJo8Ts6soqOjj4Mjxzk3&#10;doKzY0c4NXZYAHyUCyMnuTh8WiB8mnNDJzkzdpxTk2e4fOwBRyZvk5XRipGlH+qm9rhL21q/Y5BT&#10;Nx9z85W3uP/mO7z76Rf8KOLlq+/+watvfsSjl5WUrW9x8dZTjl24x5HT1+nrGyElKoFVOgZYSByO&#10;sjNjY1qAxPwkDjdmsTnBjyjT5YQJjOMCHNixYxNff/kF106eUzljW1NzTHTFxa7QR0dXR7VusLaO&#10;tmphfy0BuzJaWgGsusRydTFWynxiNXleQ0f6mq42y1fI+/U00Vwhr8l7li5TE2BLn1qyjDnCBlOf&#10;CHadesyJ+99z8MrHHLrxOVPnPmbs6BuMj9yhLKUZgyVGzJk1n7mLl6FnYo2dmz+m9h4stXTFNaOR&#10;tfvusuPYu/Qdep9+MVvJ+bvJlHa1fepltokJ6hWTtGvPXfr3vsDg2Ivs6r9FvsTq8KJuNh28y6kn&#10;X3PjpR+5ev/vHD7/MWcufcj6xkG8HYIxMVwl/8WYpRormCe/P1tDn7S6bUzc+ow/pYrTTRLwKiVV&#10;HHFaebaULFKLkijNi2OzOODeGD8G44OYFod7tCyFkwqMlXyqAuETjfmqlXSUvKJT1TmM12QzVJ5G&#10;T1YULaEuFLtZEGGhzWoB8fLZs1TJ2k3Vl+Bqaki4sx1xvp6EKIuNi+JUpkSoLktrKkk4NNBavAi1&#10;uXNUqdWUS9Rai/64P2wgrykDshRQa0rRVV8mcF+Cgbq6uGItFYiXL5mvUuqOUrl5TmvYHCXKLTdc&#10;lGkCR+vSONWYI8eex4T8n+6MCJrTYykqTCZTAlpBbRWlDV3EF26WYNFEUlEv6/ZcZ/PkE1qkAjpP&#10;fMC20x+w9/qnXHjz71x5/UtO3n+NYzde5Oz9N7nw4kecePELRuQE9wp0d1z+m5TP2X7uQ3rkc/0X&#10;PmfXhb/RdfIDNh97m64T79Ipz2+UbfPUS2RvOUNgwQ7c41sJz+8ltX6SvA0nKeq+ROmO67SOyDHs&#10;f1W+51OGLr5LYVMXDfWN7OzcTJ8Em0FxxUP9u9nTv5P+vl2MivMbHexjcPd2urs2UlpahI04HQdH&#10;KwFxsbjgFnHEjSogN65robF9LfXr1tKwoZ36DW2UyfNJ+RKkYgLJSQxjc3M9rc2tNIgLb26soq2l&#10;gY6WRratb6V/ayd7e7oY39LKVEMWR0tjOFUYxxlpW5cairgucLi+oVLcbTlX1wuMm3O5IIBW5g/f&#10;3VwqEC7jtkD3njjhe92N3BAIX9lcxc0tFdzpqeL+0DreODvF1++/zud//5nb735L98w9GvrPcFqC&#10;24UnP3D83nfsPvEWYxLEb735Mx99/Rv/FHf0vQTo7cP76J88xWff/MTLH3zJ3pMX2LX/CH0HT7Dr&#10;wAn6Dx7n0IVLomgfM3X2ElsHp5k5fo0Xnr5H66Y+rJ3+GIi1aIkECQ1tDExXYWhhx7IVZizR0EPP&#10;fA2rvUOw94/A3NaVJWo6LBIQL5SyWIqeBCNre2fVnFRHL29cvf3w8gkg0D+EiMAI8hPS6K1vYO/6&#10;djqrK6nIySU1KU3lkIMExCEenn/kSZd2+nC0k7ujmxiQ/rghWVm1KE4Cfpq070wRmxkcLktif544&#10;35xQ9mcGsj/dh30p7gzHO7E7ypZtQRa0eRhTvFqHWP3FOKs9h/5c5dbRIpxWmpDo4yYwdsJSX5tY&#10;P3dSQ7zJiwqgPj1atbasi5EOhksWYrhoFvb6S4nxcyErU4R8biGxadn4hyUQl5pP87rNrN/eS0xZ&#10;OYUbu7n91t8YPHSfNX7FuEY1iJO4wIOPv+fFT37n3ms/cefxD9y48xVXrn7ElcvvcuXCO5w7+SrH&#10;jj7hzPnXeOGlT3n85G0Rf9tVl1w9le+JWE9w7m4mzj3h8x9/5Odf/8nvUucKiP/500/cunyJje3t&#10;5JWXkFFdTo6cW+U+dn51FXmyn11eKkE3j4TsTAFyGnHpacRnpKu24Qnx+IWHCewjCIwUOIvrD0tO&#10;IFSeD40RaMtzviJAfJQrFjHhbMpX0q2KEy4I4mBJGJOVCfTXFjLQtVME3gtcffQ9917/nZv3P6Nj&#10;/R78fMSNuQXI+YojOjmHtJxysguqyS2qI6u4jlR57B8ijj06i7zSFta397Cvfx8nxwXE48c4JwLx&#10;wt4TXBQAnxsUCO8VCI8f5+TkWc4fucehmfvklPZg5Z1MQmkjJ6/f5qO/fcF3P/7E33/9lZ//9S9+&#10;/f1X/vX77/z+6+989833fPTJ33jnwy956Z0vuffKJ9x88j43br/Kvr2HSZF6tRYjFOtkRXdBDPub&#10;Mjkk/bczxY9CTysy3aylrXgwfWCUr7//ip9++IF7V6/SXFWHl5M75sZKmlF99PXEJevpoytueYWe&#10;FtoCWi0Bs5a2sjqWlgq8ywW6y3WVrQBYIKytL++R9qhtoIOaGLBlEvMXqakzW9+InC17OPH0e47d&#10;/JZpibVTlz9m6sJn7D30OmOjdynLbENvmTFz5swXIa2OobE1Dm5B6Nu4oeseSeamabYde51dx99n&#10;4IjE96MfUN56mITifrqmXmT7/qfsnnrMnumnDE+/xvDUa3Rsu0CCuOHynSeZuPsJZ54ql6V/5vLd&#10;Hzh49iNOX/2c/p1nCXCJwVTXkuVaAuLlOgLipTy3VJPIwhaGLr/Fn1LKMkgsSSVJGbSl3C+uEWdc&#10;JTAWN1NRmMK2/BRGshM4II7okMD6UEmywDiR0xUpnK0VV9yQK6o7nyO12UwLnMcEwjsUgKeG0yoA&#10;bwh1I8PZEj9TPezkpNqu0MDFQAuvlYaEOdmSqAwA8XRTOWJlEWzlXq+u2lK0BbBKarWFzz/Lwuee&#10;Ve0vF/WtGg39f2XxQrTUlvyxL455hXzGUJy01rLF8pw46AXzsJPvSrexYF2wG8OZIcyIAztanyHH&#10;nMmR+iz2yv/ZkhVLTV4aReU50ikLKBanV9bYSWL+BulgVcSkbKCk5QClW8/RfvBVNp94mx0nXxY3&#10;9hnvffcTH3z1NW+9/zbvvf8m733wDq+895HA+HPGb35J37Uv2Xntc3Zf/5wdFz5mpyi04atfM3Dl&#10;K3Zd+oLeS5+zTRrN5tPv0ynOeuOJd2iefpHo+hHWhFbgn76R6JLdZLTOUNRzlbI+gc7QQ9ZNvMQ2&#10;EQRjt76me/9V2jdto6O9lXXibDvFyW7fsoGerZvo27FdNWBrRKC8Z1c3Pd2bKRYQW1qtxM5eQFxV&#10;SoMEfeVecI242rp1zTR0tNLY0UajgLhx4zqqxCGnFWQTExNCXnI065oaKK9poELOU7NAuL2tlfVS&#10;Nne009vVyWDvNka6O5hqK+RIdSIny6W9lKZzuTKDW/U53Ggu4GpLPlcEwpelA19uSOd6Sy4324u5&#10;JXC+taGY25tKuSVQviVQVsqd7mru7Wrm3ugW3rh0hL9/8SHf//NX3vjqZ47efpe2/rPsPfWaCKLv&#10;OHTza3Ycfp3Jyx9x720B8be/8uNvv/OTBJzz955w+MJ93vvkJ3n+Z848fMzuA0fpnzkhne8UU+cv&#10;cPOlxzx45SkzJ84xtPcAp49f4uaV+5RIUFxt54bZKhuWLNMURb4cPcOVAldr1ATEi5broSP7qz2D&#10;cRQQWzl6CpxXsFhc8SI1LZYtX4GxuQhOBxecPHxUEHaRrYeXP/6+wQT7BJErgX1PYznXBrby0swk&#10;T44c4PzkXga6O6mvKKUwLoKaCG+2pwdzvDWHI2uz2ZgaRLq9MZlr9Gn0taE32pX+WBf6IpVVYhwY&#10;irBnONyOQSn9IWvoCVDy5JqxzsOQWid9cgTE4UZLcdCcy4r5z7NC+pWPtQXZgV4E21qLI9Ym3MuB&#10;RH9XSqID2JSXTI24Yp+VupioLWClxgKcDJYR6b5GQBQp7j3kf3M2exOdkkvN2vU0b+kiq3ktg6eu&#10;c/+9f7B17KY42G5Gzt7mwx/+wac//s7rH/0ukP2Vuw++5/qNj7h+7R2B8GscPXCX3duP0bXlEPsP&#10;PRS3/D4vv/MV5y8/Ib+ok8iULXjEbBfh2snOA9f4RL7vH1Lf//ztf/hNQPz7b7/w+r279DS0UFda&#10;SkldJTl1FQLjMvJryiisrSBXBGlaUa7AOJuUvBxS8/KkzeeTKnCOF3ERnphApJSIBNmmJBOZmqx6&#10;LiI+nkhxzcFRUXhFJQs0S+isLWcwP5Lp7EDGRBwNNtUzNjjDqSvi7J/8Iu3rd+688B17ds4Q6ReN&#10;4xpXEWZBeIQmEZaYJ863hMzsUtIzC0kQMPsGxeDiFS5uvZDs0rUUlK+lTpmit20Ph4cFxqMnOTty&#10;SuWEz+05wZmhY5wcPaZKXHHm6H0OH3+RnJp+Umu6OPfCK7z35Vd8/vVX/PiPH/jlnz/x26+/8O9/&#10;/cr/CIz/LWD+RQD91ed/44P3PuaTL3/g3b/9wGsffceb73/Lm69+JiJgkgS/ALJDfOivFxO2qZrj&#10;GyrYURjDjtIkusTQ+Nubsnd8Nz/8/D2/yvn/9Zdf+Oj9jxjaPUSIVyBWhiaYGxhiYGgkztRQ+pAB&#10;Ooa64nh1xS3rCnTFJetryXM66BitUO1ryb627OuZ6mNmY4qOmS5qBprMEbdsFZ3G1MMPOfvyPzl0&#10;5WumTn/EvjMfsk/Myp7DbzA8fp/Kgs0YaJozd+58Fi1dJiJZT8TxSpYaOxKQIzFs4j47j71Fn5J4&#10;6eiHjJ74iLYdV4jI76Ft/B7bj7xK3+FXGVGuRopr3jXxIrmNE6Q1j9J38W2Ovfw955/+IPX7M5fu&#10;fM+Bsx9z7NJnHDn0lJiAXGGTBcuW6YgIWKbKqf2XRUsJzall8Pwr4ojL0kkuTRU3nEZaZabY8GzS&#10;ZZtenEZVYRpdWQn0RAeKgpZGJUpYAfGJymTOVidxrjaV03XieqqymC5JYkTUUX9WBFuTgtiojCJM&#10;D2NbZiTN0X4U+LuQE+AuStqVEFtzfCxMiHCxJynQlwgvd7HutpjrrWDFMnHOixagLtBdokzwfvYZ&#10;Fjz3jCrPqZJqTV3gqq4M4JKtMnhr+VJxzfL8stmz0REHrThlZXS1lnzHinnzWCWAjpRKbvR1YCAl&#10;kOmyBA5VJXNYyv6qVEZqsuiuzqNGAFxSU0RJtXTUhkaKGreQkLtBlHAl/sHKQvwzNA7epf3o62w8&#10;/AoTV9/hzrtf8fDdT3jj44/56tsv+OarT/j6qw958+OPOPXgA4avfcHg7e8ZFHU/cOsL+q/+jX4B&#10;795r3zBy83v6r33L7hvfSBEoK8C++gVbz3/Meqno3G2nWBNdi2tcA8FZm0mqHaVg2yVKdt2luv8e&#10;7eMvinr7gKHr33Dg9ifsHDvC1u7tbBKIdq5rontjG9s7N7Jz6zYJ4tvZu6NHOu5mujrXU1hSgLmS&#10;o9vBmjJx//Ud66ld10q1cklaHHHDxj8AXP+/MK5tayG7UAJSbDh5KbG0NtZTJiCubW6iQ17v3LyR&#10;TRs30Nm5QTUYrG/nNnHFW9m/oZWDtcXMCIQPFyZwtiCMy0URXKpI5kp1OldqBM7Shi43pHG1OZsb&#10;LXncWVfE7fWF3FxfwJ1Nxdzp/MMh393ZyN3BTdw/OMT7j29LsPiOX/79L76TYPv0w+/ombzOpqHr&#10;HLz2N0bOf8TGsfvsv/IhL7z3C+9/8yvf//Ivvv/1X7zwzidcfvAW7378I1//LK7k/8PVf4BVda1/&#10;u/C+ru+8/713ur2jCEgRROmgCAiogKKiUkRREKVIkQ7SqxSRjkoRUJoFUETsvffee4ktRmOMRmOS&#10;+3vmyvuec74vl0/mXHMV1ppzjOf+/cYYc4zrNylc16qKsqaNdOzfL0n+OsdOHKKjZSON5dVsqWmi&#10;qbwW9+keGI42Y6SBkUB4MH1690NtqKYkCQMGqOvRd6gWQ3XHYGLjzLjJbgKiifSX5xVo9+0/hMFq&#10;Ai55r6mFNbZ2E7G3m8RYawdJwpOwFCBbTbBhwoRx4j5tiHSfSlmoP9vyk7iwoZy7+1s4v6OFw+vL&#10;2VWcyBYB8Kb4uVQFuRLtYskUnYGY/vC/sPr+fzFffzDJEwzIdzKh3NWcNdNMqZ5mwipXgfQUM1ZO&#10;NhIQG5LtYED8BH0WW+kwXV9E8tBeDO3xNToiZGdYjsHP3gpHEczjDUfgIQ7Y19mGZXOnURI6n3x/&#10;d9yt9BnZ/zvGDO2Dvf5QPOxMCfbxZElIEItDQgiJSSA6JVsEnkTWchJLVtF97gGHrv9G0bpjbD95&#10;i1eS+H/7+3d+/vhZHNhnzpz7Tc79Gw4KiDu2nqW8vIOstDrys5uprtorx66yY89dTp9/zu07v7C2&#10;bj+LgtbgPLOIcVNTWV61lfs/v1Nd63e/ixv+S0D81x88vn6N2ozlpEdGE5EQw+KESPyjwwgUIRoc&#10;Kw45KgT/iGB8wwLxle+/UL7/wpAl+C4JFjAH4CHO2H3ePNzn++Au+/+A2ItZAmN3D3dxxnOY7L2E&#10;6KxVFGavJMvXh9LARaxOXc7Glv3sOfWGAxe/cOjs7xw++Yb16w/g6xWItYkVlubjMLdzYcJ0H9wE&#10;xMr0ph5ePkx1nSUibQpm4xyZ6OrFnIWRBMfkEBKXTeDSZMLDkslLK6WuolmALA547Ta21wiIa7fQ&#10;1bCVzvU72N52XEB8jmUFG6jeepRDV+5w4eYdXv30E58//sYnBcYSfwos/5b484vEH7/z5sUzTh7e&#10;z/XrF0Xw/sbPnz7zVq7Rh98+8/jWPdaVlJEn5625MIOdyhzbq5bTnLmUzYUJ7FhTwHRxxZEJIbz8&#10;9Q2///kHnxS3/eUv3r95T2vtOqaOt8FYRxttpRXU2ADD8cboCRc09QXMuiPQMNBEU0LPWA8dI12G&#10;6akzVE/4oD8CPaORGFsbM9rGBC0rI7QcHElp2cPeW5/ZcfYDLbuf09j5gMat91grUdZ8hXLJ3RFB&#10;Kxg53FQccS++Vdbc1zBhhNEUbNzCiC3aRpGYrFUdd6jZ+ojazqc0bHtCSf1ZPEPLianaT+m2W1R3&#10;3qNBPrNx631Si/cwa2kFqSIqOwTAO6++Z9/Fdxy/9IH94ohbdz4VZ/6EnWLAQhdmoTfUjAF9lVUI&#10;+/OtMOo/svUISaam+wr/WiAQ9gkVJRfmw/xwH/wifFWxMGQe8eKIy4PmUe09nVqPKTT7zWZLxHy6&#10;xFXuiPGiW5lfVJzxxlAf1i5yY5WPEyXuEyicacMKrwlULp5GTZgXFUs8KAz2IjfEhxD3KTibj8HJ&#10;dDTuE6yZN2Uysyba42ApCU59qGoKNVW/sIC3jzjh3gJipW95kAJhccWDe/VU3VyuHFOaqxXoKiuD&#10;9JMY1luZ9k5xw31R7y+uumcvRsj77NUHEjZ+DGWek1gfMIvmIGXA2SyaouaySpx8coQ/odGLWSow&#10;jhBlHBqfiH/CCtwX5+LoFomLaxRpy7erRi4nbZKL2nVbQPuM0w9/lkR+n+s/Plcp8PdSWN99/p0r&#10;z1/TevIBRbvvk9ctW3G65XsfU7HnKZWi0BRHvPbwW6olKg+9ZpWAuOrwa6oP/kSpPK+44si1x7EN&#10;XIGJCIGJc5LwCCtlcXYHASv2qG5pSpWCVbDpNpW7nrPppLy3/RAryqsoWllImbjhsrxsVguAKwtL&#10;WJW/gtriItWtRgV5mQSFBqE3SldAbCpJKZb4bCVRZhArMI4XkCfIa5Lk/UkC42UCY+Ve4sUhgXh7&#10;Tcd/7gySl0WRlJpOZnoqK3MzKVmRR1FBHsXiwCtKCgTEK8QVF7FeRECLgLopOZamWHHHopa3L5lJ&#10;d4gHO0M82RvqyX65BgcT5nMo0ZcjSX6q+aaPpQeqYHwiW1xxTjiHC6I4VpnJ6ZYabh0/yLuXLyRh&#10;fObPv7/w6e+/ePrmA41dx0kt66C2+wZlW66SXXeUjqPPOHvvE3eef+bl+y88f/+Jk7eecPTSYx4/&#10;+13g/DeXnz6jvG0LRU0bqJRo7+ri1LH9dLc20FFZRof8ht2rq6nJzMVh7AQ0RuijOWIkA/oPomeP&#10;XvTvr/RnjaC/ug791EdIwhiDqYDYepKbJFcnAbS2CsJKU/YQAbG+gNhcQGxtPQFrS1sszO0wMrPF&#10;VPYdHB1UUyj6THdhkZsrYe6upC9wY024F+0ZgRxancrV1iJOVSWzLW0h9SJqsmaPZ56pFjbKYi29&#10;v2fof/8XOt/+G6cRAwm3HkXuFAsqZ1hSPdNCHLIV5W7WlEwfR+FUC3ImGxM3YRQLLXWYJiA1V+uN&#10;Ro9vMFEfzFwbU3xsjJmgr4WLuQE+jlYEOI8nbf50KiQ/rI7yJcjFCmOBt5GAeLLhcOY7WhDl60V0&#10;eDCRUZHExCUREZssCTmNqLRsVja0CYR/Yu+l18Rk13Po9A3ef/zIxz8+8EGE0r2HHzmjTBe45wEN&#10;zSfJL+tiefFW6tYfZ3vXTXZsv812SYY7tt/h4P4H3Lz5lpNKH2tSE1NcM7CwX8qyFeu59uxnXnz4&#10;wk+//c1vXxRX/Be//PSarsZWUuKXEZ4QT1B8LIsiw1XjQQKiluK/NFQVfmEhAuJg/EMFzAqIFVcs&#10;IJ7j54vXgvl4+kos9GX2Ah9mzpurgrOH9zycxQ1P8g6lsG4npRVtxAYnk5tSSfOm0+w48TO7Lnxm&#10;39mPHDj2ipbmIwQFJmI1diKjjSwxlvJgaTcZBxd3ps6Yx5SpblhZjZNypoemjjFj7V1xmjmXeYuj&#10;CY1ZTnhcnuSrLELC0wgNE3ccl0tRXhWNqzaIaOyga61AuWGbgLibrk0H6dp+htbt8j1O3uTQxVvc&#10;eviMn9+85f27X/j111/47VfFGX8WUP7BZ8lfCozfv3nNAWWe+brV3Lp1jbe/vZfr9Fmc7UdePHjA&#10;4W3b6FhbS3dDDXsbVnGkoYJugXFHWRZnOhoJmuPG7LmzuPXsCR9FMP8u9fUPyZF/Srz+8UeK0hNF&#10;hBhgIKAdNd4QcxGT5k6WjB43BgNTOS5lTtdYWZDIUGIUGqM0GKIzDDUdDbRGiSOWY3rWZuhOdGR+&#10;dhFbr79j3/kP7Dn5K407HtEgZqap/SZrWq6SX3WGlWVHBYYFGAxTQNyHnsN0mTwnmrD0RpLLdrKy&#10;6SKV7feo7XpI3Y4fWbv9Geu6nlLdeFn4WEFAQTtlUu7Wdj1i/daHVDacxy+qBr/MZmoPPWbX9Y/s&#10;u/QrB8/+wskLAuLj72jZ9aN8l6fs3v+K5SnrGaNlQ/+e4oh7D+DrXr35bog6/nErqNpyiX8tDJvP&#10;ghBvVfiFzGWhAHmhANlfHscFzxWI+tASMIeOxV5sEzhvi/ST8KYz1I32JdNpDZhJvf9MKnwmC4Rt&#10;KJ1hTZnbOFbNsWVtoLjoCHfqxT3XJSxWTfoxV1yxo4UR0xU3PNkBn6lOeIorVhyxMthKcbL/p19Y&#10;gXCfb78WZ/ytQPgHhghYh/YRUCtzn8oxpWl6SL/e9BTHrID5HxD3Ua3Eojl4sOq1GuKczQf3Yb6p&#10;DnkzbKma56xao3a9iIT14opL4hcTHelPUIwfS8XZL10aTFBsIvOi85ixaDkTZkbgPD2KhNR2UkUd&#10;ZXeKKtpxn+0nnnDyzkuJH7nx42sevfyVxy9+5d5Pv7L/9jNqjt6lSJLFSlFDpTueUC4urXznIyp3&#10;PqZWLkzdobdUiTOuPPCKVRLVB36iZt8rKnb+yEopDFlbbzMnpw3jmTFYuYYy3S+DeTE1+CS3Epi1&#10;hZiVu8ioO0/Rlvs0idtu2HmB5aU15OXmUS4OtTIvTyBcTEV+EavzC6kuXCHOuIACAeeioMWMGKmD&#10;+TgL1WQdCeJm45dniRNWACzwVSJXXLESAuK4tESCwgLw85nFQu9pBPh5EhwcQOSSABExwaTGR5Ga&#10;EE2KuIy0xEhSkyJITY4mIzmG3KQoVqYm0lhURIfAfcPShWwJns2OwBnsDhJ3HOrOgSgvDsR6C4zn&#10;q2B8RNzxkdQgjqaHcSQnigOF8RytLeb2kX28/+mVJIo/+UuS65/8gehsfhUBdPj8DfIkCZVsOMLy&#10;9YcpbDkpCf8XccC/c/3RBx68/MDdl+84f19ZIelXnr/+IqLpbx5IQmrYvZfilk3UbGijob6eTWvK&#10;WZeZyKbUOLYkxdORKkk1eAljjSwYPFRb5Wz7iZrt2UO59aI//QcOpb+aOF8FxOKITcc7qUBsJW5m&#10;oIaOKOBB9BMYD5PndXRHias2xcTUChNxQ2OMrBljOI6Jlo7EeM2jInQJVSIGV8eGUxIVTEV0EA0x&#10;QWwQwdiR7EtX2gLa4j0Ewq4s97AhcPxIpmgPwlKtP5pSH3pJPfjuP8ri+f9WwTnMZjQFrpasmj2W&#10;qjl2rPJ2pNTDnpUC5CwXM6LtDQXEI5kxShMLtX5o9/oOGz0NFjhY4DnWALuR6niKW1kwwZzAyeME&#10;xNOolrrcmLqEuDmTsBOAKyB20B+Ghzhkn4ljme1kz3RXV2bPmsN83yBCI5YRlZxLaeMO9l9+yd4L&#10;z4hMKaNty0Hu3X3B8xdv+Sggvv/kV7r336Cy9oDEYRraL7Np1z22i4jdufuhCsKdHVfp7rzJzu6b&#10;HD/xiFt3f2F900FmzEzAwMKbkOQyTt97wcNfv/BCQKystvP5L4nfP3HiyHFS0jMJS0xUtXoFRYkz&#10;johgUXiE5L1w/ELDBMICY7kGihtWXLGfhNJEPW+xP3P9ffH088HDT9yxuGKPBQsENj5MnuHB6LGT&#10;mey5hNxVW1gSV05sSh3r2i7TfeItO8//zp6Lnzhw7gNb5HvHJxRhN8FVgDMePbPxjDK3lrpop1p1&#10;y8hoLCO09enTfyDf9hqAvrEddlM8mTx7ngrEIVHZLI3NIywqh9CoLIKXZhAoMF4q+1lpxVStrGNj&#10;1WY668Udr9/Ojo372LvrNAdOXOf45YdckfP9QPLVs5evefXzz/wsMP7l/W/8Jm5XAe3H3z/yp8D4&#10;8/tfuXbiJPXFpWxu2cjlazd59fqtOOIPPL13nxN79nOkq5s9La1sKF7J5uI8GgvSKE+JpqUwH7/Z&#10;s7CZPJGjV67w4c8vAuJPqibwX9++5ucXTzi1r4vZrnaYili0cDJl/ExrLKaaM3q8AfomOugYa6M1&#10;RhNtY9k31UXDUJNBOmoM1BoirlgdLdORDDIajeUcf8mt59h64Q07Dr1i3/FfBIAKiG/Q1Hadmuar&#10;5FWeoqDwICHzcxklrrRnbzUM7GYQVdBGcfMlSlsus6r9NjVdT1gruXqt5OC67ucqEDe03GBxeDVz&#10;EtdS1nWHhu1PWbfpHnHCg9lBJWS0nGLD6TfihD+w69hztuy6y57DL+W7vKZJPqdRYrs49LqKfdiM&#10;nipsG0Zvua5f9exDb42RhKevoliE5r/8whYwf8lcVSwUZ+svsPULVSb1mENo4ByWB3lTG+hN62IP&#10;2oM8aQufQ3vIbDYsdmHtwsmsXigVM8idioVOlHvbUj17AvVS0et9HKkPEuBFzGR93HzWp4aRFqj0&#10;HRgxebwFHk4TmC/qf45A2ENCccR6Q9VQ6604XgGx4oi/+4a+Pb6jn+KGeyqQHYDGgEGoDxigGsil&#10;AFfpI/7hq38zQMA8XHHDfXqjM0xNtU6pcs+xZr9+jBnQl5n6w0kSxbVSWbBfQFwZMIPSpd6kibIP&#10;FXERGDNfVKYvSyJFDUck4LkknWkCPzu3cBymhBKT0kJWwxnyttyiTCBZ3XlFLtxpqradYO22k6zb&#10;epIN207Tvu88DXvOC3yvsmLnPQq6BMZb71O87Q6lciFXdd2jbt9zGsQV1wh81xx4yep9L1i95xkV&#10;3Y8FrHcpaLtFzqZrBBfvYpx3KkYTF+LkEcUM/zxxxqtZuKyZoIytxFecYHnLNar3PKT10B3yVjVQ&#10;UCCuNDebVcsFyALgsoICAXMeVQX5VBcXkicO1T8oAL0xhljZjZeEuEygmyUwTicpJ41UgW+S7CfI&#10;/rLcNIGxuGSB0pKIQIIXSaJb4IHTBAssx45hgrUpU+ysmO48gekuknxdJjBNwtXZFhcnW6aI6HJ1&#10;scNnrjd1VevYv3EbzYmxbAyaxfZFzuxcPIWdwTPZs9SdfTHeHEhcyKEkf44k+quaqY9kRXB4xTJx&#10;grlc2bONX579yF9/KhD+W9zwXyoIKzD+/Ocf3Hr0jPVdRyjfeIjcuj2iMi9w+MYHzj/4ndvPPvLw&#10;9W9cV+5BvfmKO08/8PLNH/wmSfr1B6WP+RTFre3UbBJHXVVNXU4qJYu8qJ7nyrq50yn3mEHwJEfM&#10;RxoyZIimCqw9evRR9TX17NlX3O4ggfEw+stzQ0cYYjxuEuOdZmLr4oaauGdlYo+Bg4YxXLm9SR7r&#10;6hmiP8oYPX0jtPWM0dc1ZaLxOBLdpK4EC3CXBrBZBEvrUl/alAGRKaEC4SA2xs+lNcqN+sBJ5Llb&#10;EjphJO5GmthrDMBExOYwccQ9vv2Kb0TAfv/f/6imlfUw1SNFXHHJLGvWCIRXS9kv857ICnHSaVPM&#10;iHQYg//40biZjBR3258Rvb9l4ugRLJw0FndLA5wMNMUZmzDf1gR/B0tSfabTkBJCe34M+WHeeE+y&#10;wn6MLs7ydzwFxIsmWbLYwxX3WbOZLL9/lvs8ApZEEZNeRMXGw+y58IK9px8TFlNIRq6UiSMPOHX2&#10;CS/ffuTsLRGpm47QsOki3Qeesu/Ua3YeecH2PY/o6r5LV+cNupSmaSW2XWX3zhtcErCfOfeQkKU5&#10;6Bg5iUtZzpEbz7j98588ExD/+sfffPrzL5Ubu371GnlSH5YmiitOSmZJrDjjyGgClkZKREnCjRQn&#10;LEAOEyeswFjg7C+Q9hN3PDfAD69FAuGF4oBVg7l8meXtg6OzMjremsHa5nj5LcPLPxHzSQtYVtRB&#10;95n37L7wid0X/2D/pc/i1n6iqLyDqa4+GApwldH2BmY2GAqMjSTGGFmhoaWP+ohRqOuMQVdEmsNU&#10;Lxxc5+Ds7oP3oggCI9IIi1tOqCpyWCIADopIV0VoRAZx8XkUZK9ifVkLnUq/8YZ97Np+TDX6+dTV&#10;e9x88IyHT1/y9MVPvPjpDT/98k5A/IEPH3/nw6f3/P77r/zx8T1fBMQvbt1l18Z2mtdv5OCJC/z4&#10;0y98kvP46eMnXv34nHsXrov7biF6nj+LpOwumDUdL9epLJo9l4kOzuiNt2Xz4SP8JiD+LCD+/f07&#10;bl08y50rZ7h19gh+7lMYY66D8YTRmE02wdBWXLCpJloGQ9EwGCYuWJ1hI4cxRG8og3WHCoiHyHke&#10;xBDdwQwYrckwO1vCVtbTfvw5G/c9FtH2hE4BYOveH2novC1C6DpVTVfJKjnJ8uX7CJ+fh6GGpdRJ&#10;Y6YsSiKl6og4YXHNm++ompzXdD+iRhnDowLxj6o+4vUb7xK5bCPukWso3nqD9d1PKFt9mtl+xQTl&#10;dlCx7wltR39h75HX1DcdIS2vkboNZ+jY/ZjG7Q9pks/p2P6ELc0XcLP1Ycj3Q+gjueOrHr3pO8JA&#10;QFwhBmIv//IWAM8JmoO3uF+fJfMEwD6y9WGOgHhhkBfRAZ4sD/CgQmBbK+6lZukMqoOnUr7QhRxf&#10;ZzL8p1MSMY/yEDdWL5pE3Vw7Gr3sWO8zkfUB4jrDPamNWUhpwhKBrgMOFsbMmuTAvGlOeE+dxExH&#10;W6Y52GJnZqxqmlZc7mBxxQN696K/bJXoJ/tq/QagNUhNXqPBqBFaGCgLO+iMYLjaIHpK8lFub9Ie&#10;KJAWF6w/XB2N/kp/sbxHjun27YeD1jACJ5iRMtdVBIEHKWFziF06l5AIHxYvXUBApA/B0QsJiA7D&#10;JySGaQvicZ6XjN30cGwniftLrCdtzQFyWi+Rt/EamY3nSKw/QnT1XsJKuwnN30J0wVbSKrrIqd9L&#10;3uZL5HTcIXPTLdJbrpCw9gTRqw8Qv+ogmXVSMNafI7flEvntN8hqvUyqPE6tP8OyquOqW5SSauT1&#10;FQeYHLgCQ0df1fR2E93jmeKbj3vIGhYs20Rc+THymi9T1X2LDnHoJfWbWaE0D+dnU5G9nNJccSEr&#10;cinOyRJXvJyqonzVgKqAkGCMx1phK4o1MiWBuKwUotPiiRUHuCwjkaTsVIFwOssKxBkXZhG3PEVE&#10;yhLCg3yJkGRkYzka7ZFqjDIYjpmhNpZmomqVMDVQ7SthZjwSEyNtTMbo4OQyhVWrGzm0/SitWVm0&#10;BM2mU0Rct78L24OUCT08BMRzOZiymKOpARxTIJwRyqG8WNWiBdcEwm9/fCJK/YtAGP4WCP/195+C&#10;4b9RfPEnUdq3BcTbjlxk/Y5TrNp4gOq242w9co+zd97y5M1nfvr4hVs//sLOQ7c4ef4xL15/4JM4&#10;6/fymTvPXhZl3MHqDR3U16+jKiuZbK+prJg8lrKJ40gaZ87s0aMw1tJFbZC6wLcf337XUxU/SKXq&#10;1bs/fQXG/QYooz31MbaezMQZ3szw9kXX0ETlhgcPGa4CsXIvoQJjLUm4wzUk6WoqTd3yHl19AZ8l&#10;KVOnUD5L6pi7K9Wek6lf4ELjEgF0uLJ4hivlC+zInm5I5ARtfCw0cVHu/RXnazigB2o9v6bXdwLh&#10;b77i+6+V7pxvmWSoRbSzJbkzxlEiArlsnhPFcyeRO9uGlGmWxEyxIkigO91iNAZDB6AtnzPVbCRB&#10;U23xtTdn6igtvMcZskBAvHCCpaqpvCkjnB0VqazNiiRmoYeqXiujqpU+5FA3RwLdpzHNeQq2Eybj&#10;4uomeSSM6KxScR0n2HXuObuO3ic4aiWRqTXsOf2K7fvucv76M07fesL2Y/c5dO49h8/+yn4B196j&#10;L9kpyW7b9jts336LXTtus3v7DXZ1XWNH51UO7rvDzZuvqW3YgqW9Gz5haey79JTLzz7z8O2fvPsD&#10;fv/zbwHBnzx9/Fh1F0FkfKyAOImwhERComMJFBAHRUTJNopFYeKKw4JZIOEr+/5LFccczrwAf+Ys&#10;9pVYiPsCX5zdPBln54SugQX9huoLPCbg5bMMA/OpjLSZKSK5kx1XPrH3yl/su/wX+89/oHHTKRb4&#10;RqlaQfRGmTFKwDvaxFoVowTMZlYTGGvnrIKvy2w/pnkuYobHApymeeIyS0TAAkUcLGNJfDYhywTE&#10;y3JFTCwXZ59NYGQWARGZEhnijnPISCplTVETmxt3yrk7yo4j5zlx+TbX7j7kzsOnAuMXPH/1mje/&#10;/MpvH37n06ff+fjhLb+9+4mPv7zm97dveffjKy4cO8++fSe5KNfmzYdP/7zu3Rt+/ekVbwXoZ/ad&#10;IC44hrGGlmhr6jFC1xBr60mYTXBmyNhxVHR28ubLZ4Hwex5dvsz5Pbt5fOksZ7u3MtPGEk2Bq7oA&#10;d/jo4bJVmp4HM3B4X4ZoidmS/UEjBjFwxGD6a4nY1ZLn5HFfrYH00NdiQkAIFV3naBNjs3HHAwHf&#10;A1r2vmSjmJxGcbYNHbeoar5GetFpktL3ELhAQKxthck4FwLT60lfd5kVmx6yZssDqjrv/wPiHU9V&#10;Ub39MWu3irPe/EDgugf3JRXkNp+lpvOOlJsWPEJWk9cujnv/S9r2v2FL513io4vwnrWE8hVttLdf&#10;pUlM2/pt8p223qNbzFXQrDg0lKbp73vzdc9e4oj1CFpWyMr6/fxr2sJZTPN1Y6b/bGYtVOaansNs&#10;/7niBj1w9/fAV44HL3QjUiLWfwZxi6YQ6+tCqLcL/vOcWbxoKrEC4ZrUxbSl+1O70Ja13lbUzxNH&#10;7DeTujBfeS6S5KgAxoobdp5gwxynycwTFzzTcbxqFSAna0tsTY0x0JCLIW5XrX9/BkkMEDc7QNmK&#10;s9VQU5ZEVMdUVw97CwsBujmWhgaM1NZkYN9eaA0W4A4erBo5ravMDdunJ5oDlFuahqjWSDZTV2fW&#10;WHOC58wiNMSXRRELWBApETafRaELCAz3Y7FyT3VEKN5LYnCaG4WjVxITpi3Fxt6PsKgKonM2Ckj3&#10;k1J7iqS6syQLSJM2XCG+6QLRcixmzXF5Tpkb+gxZm66Ttvm2xC2SN1wmouYYfoXdeCW1MCd+HT6J&#10;jSzK3Eho0Q4C5Xhw4Q6iKw8SW3GI2PJDpKw9SaLAe1ZsFWMm+0vBnou1cxB2s5OYsrCIoMwtouiO&#10;k1F9mPz6w2zYL6puw07yVuRRkpdNaU6Oao3iItnPT0umNDuNsrxMcrNSCZAkY25rjb3LZMITlIFo&#10;/yzssDRhKdHJMSRkJhEvTjhOQJxQmCP7GYTFLiUiVARJoD921maMNtPH3GIUtmNNsZNraDPegvFy&#10;fLxs7WzletqaYy1Oa+xYI6bP8qSyahN7th1nY0ERrXLOty52ZfviaXQHe7AnfA77Y+dxINmfo2kB&#10;HE1X5paO4nBZJtd2KiOkn6sg/KckVPn3/4BYaZ6WePfbb5y7fkcqxEnWbT9E/dZ91LbtpaH9MNsP&#10;XuLstUc8fPGO+y/es+vgTQ4evcVPbwXEou5/evsbe8/eoKRpC2WNm6hd10RZrvzuebOJtLUgwdqC&#10;YAtTHEfqigDUYYhyD2CvfnzzbQ8ViHsoM2MJiHv3GSAwViYdEPEhjnj6HH8WBIZhOX6Cqm9YTU0T&#10;DU1dFYzVh2szbJgOQ9VGojZcl6HaI8Ql62BlaMQUYyvmW1iR6OygmiZ0zXxnqhZMpHyuLYVzrFk+&#10;24IU1zEsnWiIh9kIbLUHY67WT8TmDwLer+n93Vfiir8WEH8l+//FQnsIgZPMSZ0+njwBceHcyarI&#10;83AgY7Y9y2ZNZLGTLQ5jBCaD+qAzuDfTrAwJneFAsLM100dp4jV2FPMExv4C46z502jJDOdQfT67&#10;GopYV5pDzrJIFs/1YOZEOzwn2uDt5Iir4yRsx9vhIiLMN2gJ/nGZlG04zM7Tz+g+dJ9l2evIqtzC&#10;ibsfOHDmuapJ+uK9n7n6+BPHL//OgdO/sufYT+w+/IKdB56xU1zxHnE9+/Y9Yt+uO+zqvkl35zWJ&#10;K5w++YjTZ2+JO0yT+pxC18k7nHn4nhsvfufn3//mo6i3P8QV//z6NS1NjUQnxKuap0PjlwnEFCe8&#10;VAVbJfzDlX5iccRSR5StvxwLCFvKgoAgfBYHMmdhIFNneUv5t0VdawyDhunTT20U5uNnM9ElUJyc&#10;Azrjp7Mou46O8+/Ye/UvDl7+wvb9j4mJL8bKwkGutbLsoikGYywYJdd7lJElBsaWqkFZk6bNEQEX&#10;JM46gjl+oaoWBeeps3EWYTdrbgC+S+IIislgSUIOwfE5sr+cQIkAgbESgdFyPCaPsJgVJAiMi0qb&#10;2LBFXPGJi5y8dpdLtx5w495jHv74glev3/DmzVt+efuO97/8wvufX/Lm2SN+fvaYt68EtOKYb994&#10;yKVLt3n8+BkvHz7g1rH9nNrayoU923lw8zqPnoqw2n2UhfOWoDvChAHDR6JjIg7ffgrDrKzJbWzg&#10;yW+/8PPLF1zYt49jHR08OHOCrtXljNMYKnWjn7hc2eqpq7b9hvan14Af5Jz2pv/QvvQb1o9+wwfS&#10;W8Rmn+EidjXU6DlcDU1x2wk1rbSfecnukyKwjwgQ970QN/wTLft+pmn3S9ZtuUdNy3UySs7K9e4i&#10;fGkZC70DSIlLoWbdbqo6rlEmRmj1lhtUCyyru54IgCXE9VYJiGsVEHc8ZOWaU3gFlpJUtpvl9SeZ&#10;FbqKxDVHqNojznvnc1p2vKC+8TwJS/KInL6E+sS1bK0/QdOmy9RuuUmd/I2u9jukBZWi11+fPt+J&#10;I/6hp4BYl8CEAkoaDvGvWYHz8FzizZwQLzzF9XoFzmFesB/zw4OYG7pQHstxgbGX7yzmzHdn3gJP&#10;5s33YPa8aQJvAXHsDNLSvDmwsYQrWypZF+3GKl9baha60hy+iDZxU5vXCDgCfTA2M2SqoyjHifZ4&#10;ONjgMs6UiZbGOFqaMs7IECNdHXTVhzFiqBrqQwYzZEB/hsp28MD+DB+mht7w4diMMcJzkoBcnIO9&#10;uOuxZmPQ0xqucsHKVGpaA5X7i/swuMf3qIu71hqkuOS+ovaHMsncjDkzpuHjNxcP+d0zg+biJcLD&#10;198b34B5zJFjXoGieIPCmTQ3Ajv3BOwFxONt5hG4KFsq7moWJjcQsnwbSwv3sLR0P2EVBwku38eS&#10;sn1EVx0TZ3uRbHHBaRtuEt1wgci608SK201ouUhUwxkCCnezKGsrQfldBBZ0ElaymxCJ8NK9xAiI&#10;U+vOiFO+wgpRW9kbLzE/sxWTKUGMsnLDXGDsIKpq0bJ1LCvdQ3DmJubHVhOzfBN1Wy+zruMIBcUl&#10;lIgLLsvLF0e8nAJlFHV6EsXKSGpxejlZSfgvWSSuzRwbSZyBYYFExglk48MFxGFEJUUQkxZLTHYi&#10;sQLjhIJsEpZnEh4XRcTSECKCA3B0tGWs41jV5OtTXCbiMtUJlylOkjAm4zRlsmydmDJtsoQjU6dN&#10;EZGTQMPGg3R2nqB+eRENYf60C4A7xRlvC/Fmd4QPe2LmsSt+AQfEDR/IjGBPYQqXt7Xy6/Mnqubo&#10;PyWZKqE0SyM++O+/lGN/8vsff/Dg6TN2HDpOfccOVm/sZG1HN41b97Bh+2E2iRvYKNttB05x4soD&#10;9p+4p3LEb3/7zI8v3nDhykP2nbpL1abdlDa2Ua30Fa+toSg3i+QlASTMn0vQ7BlYGBuirSfgHKZF&#10;TwHv/wGx4oh7CpgVGPfpPZC+/YehLw7HZdZccVgxTJvprgKvAmCl70/ZDpPPUFMbwbChylSZAmcR&#10;lyNHjcJw5BhMRxmrVj1yszEiZqYNeV7igF2MyHIaRZG3DeWLnMnwtMXfzhB7XTVMxcWOGtAH9Z7f&#10;0f97xRErMP6WHt8oMP4fdNX64GNvQbLHJJbPmUTBXCdW+rhS6DONbO+pRLmJaBCBPFJN6lvfnowY&#10;0hcXEVlLZ04kaoY9XqZ6zLc1xcNUG39rA3J8XNiYvZTTG8q4daSdx9eOc/nUAUoLl+PmOgVHG2sm&#10;WllhZzkem3FSx52dmTLLnVmBMaxuPylAeC5QesDq+oM0bb/A2UcfufTgA90H7rL32ENuPf3Mqevv&#10;2XfmF7oPv2bn4VfsOfoT+w69ZP/B5wLix+zsvsXWjstsbbvEti2X2LX9MlcuP2WzCLDo9CI27r/I&#10;sTtvufT4Pc/e/4n847MUmw8i2Lo6txKXkCB1OYHgWHHDEUvxDwtV9Qn7hQSzMFS2oQqEg2Q/SBxy&#10;CIFKc3WACPT5AUxzm8f4CVNVEO4/WJd+Q3ToP2wUk6YuxHKcJyNG2aNu6sBk/yTq994XN/yZfSd/&#10;prhkC/YTZjFypDF6BsaMNDRDf7QFI0ebq7YGAuPRZjaMc5yB0yxf3OYFS44NYLqbl6qJ38lVuWfZ&#10;T+AcJq44iaDoTAFuFsHR2aqR1P+Mps5VTYUZIsk9JH4FIbF5RCzLp7i6me6jZzh2+RbnbgiI7z+V&#10;OvOcl69+4unjR1y7dJlHt25z58J5Hly5wP3r8vjRA56/fsnTl894/vQxz69d4kB1BQ2RgTTEhbCz&#10;oYrr1y/x8OfXPHj+hvo1rThYuYjYHIPWqLGY2k1Fz3Q8qSWlXP7xETfv3+He9Wvs6Wjj4tED7Gio&#10;xUJDnUGDlNHLSpPzMIGuAHdAb6lf39Oz7/f06t+D3oN602tQX3oMlBjUnx5DJCSXu4ggajl5gwM3&#10;PnDi4m8cOfuW9n3PxMU+oHLzParE5dZuuU+1mKHc8jPEJG9i9aqN7GhukrK7jps7urlx4gJHD1+i&#10;e/clNnbfYW3nY3HGj1jTJS656xHVsl8nsarpCvOXlBGQUE9wXgc+yzdTskOe2/WCxq4fWbvlIVXr&#10;z7N+ZQeNUWV0y/MHJHe3bbkujvgm67Zep7PtJqXJGzAeZkXvb/5ZCKa35IXFco2Kag/wr5CkWCIy&#10;IonKXCLJN4TYzDBRqzHkr8ojvSSZ8MwgQtMXE566hKUpEYSnLCU2J5y4okBiS+eTXbmQTU0p3DvR&#10;wZXt66SShtOctFg1y093UQbddWXUVRQw1ckOGytj3CbaMmvCOKaOM2Gi+RgcBaZ2pmOwFhCPNRqN&#10;qTKISF9PdU+xjvoQ9DTVGSpKXZlPWnf4MByMjZk32Qk/16m42o5jgrhpI4ORqjmqDYYNUy0GoS4O&#10;esD336pWXtKU/eG9e6pWEZlkaYLP7GksWeJPaFy4KMpwlkihClduXYoLJUj2F8nWLy6O6YHxWM+K&#10;wsYlGGsrT7zcwgmNLGJBzCpCMjsIy+lSATl4RbfAtVuAvJ9EAW3mhmss77hHjqixFNlf1nyJ5I1X&#10;Sd58lThRTVHVx1UrKsXVniSy6iiRq48QV32MONlfVnOCtPqzZK47R5I46NDSXcxKrMdoaiA6ps6M&#10;tZ/DdO9lBMZXMT+qksnzM5m6MI+gpEZRVSdp2naawvJVFBbkqtYmLs3NoUAccF7aMooyJLKTBMTL&#10;8AvyRd9sNGbjzVkYsICIKDkH0UsIiQ4kPD6I2JRwotMiic6MIz4nWXVvcXhsJEuXhhIeHMQkp4mM&#10;d5rA5OlOothnMtPDnZmeHszy+idmesxmlqc7Hp5eLPALZnlJM1v23WbT1pMUJmdRtHgeG8Ln0R46&#10;h/ZwH7pjfNmV4EtnzALVfek7c+I51bqW1w/uqCYZ+OsvccASf0vI/wTEAmRxOF++/Mnbd79y/Nwl&#10;mrcKhFvbqWhpp6ptO2vbdtDUuU8q2BGaug/S0LWP5h0C5p1nOXHpGbce/czBY7fYc+CO6r7Upq5j&#10;rNrQxdr2LnlfF41bOqjf0CKVdxVBAYswNDFCS1cf9WEj6N2rP19/84MKxv83iCV69xQ132cwuobm&#10;kjTnEZWQLKLPH3V1bbR1DFQDtRRXPFQB8VAppwJhLWWhCD1jDHRHY21iQUxQAOvKc1mdEUZ+wHQy&#10;Zo0jzl6fFKfRrF7kxJolM1jqbIaz/lCMh/Rh5IC+aEn5HvL9d/T7/ht6S/T9QZLYN9/w/Vf/RmNA&#10;LzxszMnwmUGhr4TPFIrmT2flgllkzXPDz9EasxFKS1R/Bvfvywi1AeKOtQmf6UiihxOB9ib4Csg9&#10;zXRYNFaHnDmONKYEcHR9IU/PdvH67nEObm8iNiKIKQJih8nOTLBzxNLSBgsLa8ZaSVK2noD30nSa&#10;990U9/KSrl1yvlvO0LnnBocvPlXFriOP6Oi6xslLPwqY33Pwwi/y2nfsP/We/eJ4lFm2dux+wtbO&#10;m7QLgDduOMfmDRfY2n6Zro7zHDt0k8vXHonoOkLnkescuPaSM/ff8ujtH7xR+oml1Hz6/JmD+6We&#10;Jkt5josXUMUSpIycFhe8ODwEfwGwMr2tv7jhReHBsg1gsQA5ICRMDEgQ06Z5M2GCK6NGj2WwiKj+&#10;g7VU944P1NDHefpCTEymyrUcy0CB0cjxbuTU7GbP6TesazyG18wwRupaMkJArCNuWFdZqUvKid4o&#10;c9mKMx5jhZ5s9Y2tsXGahYv7QqZ6LBTAe+DoNFNg7IHL9Lm4eQUwb1EM/iFJBCxNISQqnbBYEcqx&#10;WZLHsggTQCvHlHuNF4UtwycgkoDIRFasrmPHkTOcv6ncXqlM1vGU+/fv8/TRfc4fP86lI8c50d3N&#10;iZ3bOXv0IFevX+Hpqx/55d0rXt69zslNzdRGh7PSdy41ibHsbNvIvSePeP37J3757RNHdx7BZ4oX&#10;Y/Qt0RszHnNbV/mNYwlOSGP/tWucv3OHn356zcFdezi2dy9nd+0SwWfO4MHiesUV9xkq9UfKc5+B&#10;vaQO/UCP3t/Rq28PgbGAWcplD8njP0hZ7jFQADZkEONnzGZl63a6jt/nsIi7Y2df0SoCrXLjZVY2&#10;XaKw6SLFm65TvOEqpWuO0VjTzcVD+7m3t43Tq7I5vjKRex3r+OnUUZ6cPMfxvZdo3XqDqva7rNp6&#10;n9UKjDsfUisgrtl8i0VRq5nqk8XctPVEt56hQtx3Y/cL1otrrmi7TXXrVdrXHKApoYbdq/ZyZOcD&#10;OrvusKnzBpu3XBVHfI31ZXuZaDyDvl8P4r/fSh0dqsGC8AxWVO0XEMfHEZa8VJJuMFmlMWQVRZNe&#10;EEleWRwFVTGkViwmuWwhGRVLJMLJqgqhsDWYoo6FlLT509wWy9Uj63h8bifrCiTRB82noyCTHaXL&#10;2bYqh031JaQnLsVeVPc0u7GqafOcLMdgb6yPo4B4krjhiVaSWMZb4WBhJseMmTLeElsTA8z0tTCV&#10;0JCLNURUka66Go7GRsyxt8dzggBdoO4on2diqP+PIx4yBBMdHXSU6dGUmbh6iyOWi6glSt9gSD/5&#10;W2PwmzOVuLhgMnJTSMvPILkgjeQVyaQVpkqkkywRvyIH/6QcHObFMs4pUJLJbJxs57AkJJuA2FWE&#10;ZrYTvWIPGdWnyRfYFnbep3jnE0p2/0jpnmeU7PqRMtmW739B6b7nrNj5mMwtN0hsOkuMAFaBcIIA&#10;N7ruLBFrjhIvcF4mx8JL9rEwcyvzRL0tSN9MYNEO5uZuxmh6CGojbTAyd8Fush/2riHYTAtnyoJ0&#10;fKLWEJTcSoZc5Kauc6yoqCJbHOxKccOKIy7KzSA3fRl5KbGsyFxGtoR/sB9GY42xtDVnwcI5hIT6&#10;E7hkAd4LZzPHdzrB4XOJSFhMZJI45MQIQqPDWLRkMQFLAgkMCMDW0R6zCeJ4lCZIt+m4ec5mhoB3&#10;1hwPZnt7SXjjMd+PBYvCiU8pEbBdoPv4MzZtO8XypEwyF3jRHOFHe5Q/bTH+bI9fxC5FvMX60ZES&#10;xrH6Sp6L2v70+++qEa9//fVF+PuHxBdhsNgbccV/izv+/McX7j/6kbYde6lqaaO8cYPAdIuAeCdr&#10;NmynTrbN2w/SsucIjbsP0dB9QNTrITbtOc/m3Wdp7TzP9r332HPkHo2dRyhZv5lVG9up27qdhm3d&#10;1Hdup6iymlmzPcXJjGLkCH20hmgJcPvx1Tffq2D8/Q+9Vc3TvZXmaQF0z14DxeGY4+0bQGxSGouC&#10;5NoJdJV7jw3E7Sp9xEOV0dXDR6Cpoycu2whtLWO01XSZYGJKWWIkZ9eXc219Macq02hY6kmq2ziS&#10;ZlhQ6u9MurstUwTCYwb0RLt/T3HCPzBEwDtAGdgo4rOvPO7TQxyFgFhpotaSeuMu9Wn5Qi/WhPlS&#10;EehJib8HKxfNIdHLlRkW4sJ1tNAcqiZid5DUnYHYG2qx1M1eteZu2CRL5tuYMX/cKIJtR5I+ezzl&#10;oe7sXJXGoxPtHNhURpKIqWkuIrQnSExyxnbiFKztnbEc74C5lTWWDi6EZFTSduyRqk+4a8c91q87&#10;zoZNJ+ncfYG2PefYsvsG23bcYvu+S1y48xNn7yoTXwg4z31iz7Ff6JK6tbXrPpvbrrJpkwLiC2xo&#10;PsvmZgH6prPs3CqQOX+PGw9ecfLGc/Zfecqpe6+58eI3nr77pGqe/vzHH5w9fZL09DSWxgqIY2II&#10;jAwjIOL/AbGflPGFIYEC4SCBcKBqPMV838VMmz4HeztXTIzHM3y4PgMHazJgiAZ9Bg9jsOZI7CZ5&#10;MMrAjhEjTOg7SIv+w43xj1hBw6YzhIflYWowAV0dUzT1JQxM0BLxpT3SBF0DcwxGW0pYMExjJJra&#10;o7GaMAX7KXNwmDoHO6fZ2E2cIQJnpkDZC9fZfszyDsbTN1yAHKmagSsoLJ7AkDgWBUbhJ3Vu/oJg&#10;5szxZ9rMuUx0dcdBYpbPYirXbebcrUfcefqKR0+ece/mTZ7cvs6jq1e4vP8gxzs66G5Yy+HuTq5c&#10;uciDe3e4evwYh9vb6a6ppS57OcVJyVSXV9C9Z6844Rd8UA2E+5NbZy4SPT+IcRZ2GFlPwsJuGloG&#10;Y/GMTGD3rTs8ePUzHwXY189f5dTeQ9w4cAxvEWzqIvwGDOtP36F9xRkPRG34YPoPFCD366maQ7qP&#10;CM1eAwTSAweK6BFoD+1FfymjGkam+MamU7tpP4dOPObctbfsPvEjHYeesPnQc1oOPmftgWfU7n0q&#10;ZeY826obOb25inudNdxoWMmBFfHszo7lcnUxD9s3cLF7Lzt3XaZJAFq34zFrJWq2P6J++2Pqt90n&#10;Nnsj46bH4J5ST7qU0wrJ6+u65PMF2qUdt6ndeJP1JftZm9xEl5iirm332NR+g5bm87SsO8mG9cdp&#10;aziG//SlqPUYLvnjO74fOBjPRQmUVB/iX9mrCsmszBJnm0jx2jRK16ZSWptCYU0c+bWh5DcsonRz&#10;IKVtiwTA8ylq86Fkqxel7Z60bI/kzOFV/HRtL5cPbSHYd6YQ34DGtGT2lBeytSqfprqVhAbMZaqd&#10;OTMnWOMirtTOSB+bMSOZKG7YxdqC2RPt8XJyYKadNXMnObDIbYpA1obJ45Um65FoD+mPpjhiIx1N&#10;nMxNmGkzFldrc2ZPsmGqKPpx4qhHqg9T9RGbjNDCWEksA/urnLHmgAGM6N8fQ7VBTDIdxQL3ySwN&#10;9yUhJUo1GliJZVkJJObEkZSTQNJyObY8meDUNKYFJmM7Kxzz8Z7YjZtFaFCGOOk1LIhvYGHyRmKL&#10;9pIvyqtKwLv28GuqDv3EKlFK5bsFwnueU65AuPsRaZuvk9h4joS6k8TXniBh7Slxz+dIbrogUD5F&#10;RPlBoioPE7JyPwsyuvDP2UFC1SmyO26ypPYAlt7xDB0pFdnAFpOxM7Gw91P1Xc/0z2F+xCr84+pF&#10;PHRSv/UcK9esIysnkxUC44KMTPIyxBFnppKblkiOOOO0tARCxL1MnubIpCm2uIswWSCJ2WPeNMY5&#10;mGBkqS3HLeSYG2GR/kSIUw4M9sdzviezfbzw8PGWZOvIOOXe7ykuzPCYJce8mDV3Nu7zPPFQ7rX0&#10;E9W+JFrUcC6ldTvZeeoV3adf0r7zIkXLS8lYuICmiGC2KAsUKKOCEwJUTrgtZQl7VhXw4PQJPv36&#10;K38o9zX++c/9wn9J/C2hNEuLIZbHiBL/yFFxw1XihIvrmiltaKZqQ4fKDa9p7WTt5m6aBb4tOw7S&#10;vPMgrbuPSJygacdxatoPsH7bGTbuusLmnadp2LqX2o5tAuAuUda72bB9Lw0dXSRl5TF+vD26mjqM&#10;GjGS4ZJ4e/ToyX+//kZA/L2AWFR6T2XA1gDV/YE9Bca6Al0vn4UiYOJZGByKmromxmZWAiVbRo4y&#10;QWOEAcPlszR09ST5ikNWU7pktHEwMyZujiv1wd7sSQrmbFkqG+L9SJo1ntBJY4ifPg4vKz1GDVK6&#10;Xr4Tsfm9bL+lv0BYmYGujwrE4iJ++IEfvvuBXsp99MOG4Ok4nryQBaxVVkdLDGFNbAD5wXMJnmbP&#10;TGszqY+jGTF0qMB4MPrDBjBptIB4mh2Zc11VS5oGOo4j1Hkc0VMtSfGwJdd/Cg3pS9i7voj4xbPx&#10;dLXDebItFuPGYWnjgPWESdg4TsFOwt55CpPc55Fc2sK2k0/ZfeoZXTtvUbt2P6XlW9i45RSbd4gw&#10;2n6Rrd1X6ZRkuO/kfc7d+52T1z+z9+SvdO5/xdad8r7ux7RJXdrYeon2TVfY1HKOprWH2LhOXHDr&#10;CfbtOs+te6+48+Nbjt9QZlV7zoWHb7nz6gO/fPqiAvH1KxdYnp1BeGQ0gRHhAuEQFi9dogKvr4hN&#10;n6CFqlgQvFggJ8cWLmb6DE9sbZ0xVaZC1BzFIHHC/QcNZ+CQ4aoR84OG6WBi5YSmnrVcU3HE6qPp&#10;M0hfRPMCgWQuNjZu6I4Yg+5II7Tk+msZmAqEzdDRM5XyYC5u2AJ1EWi9+qmhKa+zshEx4+gmMVME&#10;zTRsJCZMdBPYz5Tz6Y6j6xycZs7H1dOPmd6Lpe4G4u69CLfZ83CZIq+xd2GctSMm5jaMMhmLgdk4&#10;TMY7EhCTzL7Tl7l57wn3b97l1smTXN63k6t7d3K4uZG9tVW0l61kV/N6juzYxe72TtZXVNPZsom9&#10;HdvZVNtIjQj95s1b2HfqLE9evlaNSP9T4sc7D8mPy8LRcTo2U92xn+SOppE1sxNSOP/TG379rAz0&#10;+szbF6+5d+4yp6WuzZvggPrg/gxQH0g/KXdDNYdK3dBk8DA1+ivrBYgwVBZ7GKA2WESPhABY6TPu&#10;M2wwuhbjWSh/b037YXae+ZG9p19w6vpbiXfsPvuGLad+ZeO5j2y//BuHdlxic04hrWI4t2VEcKIi&#10;k2ut5ZypzKd7WSQ7l2dwfudert18yak77zl8/VcOXvmFfRcE7uffsuPUa8kV14jO20Ri/X6qj/9I&#10;48mXNB9+JrB/SN3eByLq71BXeYh15fvY1XmLrVvv0LrxKg0NZ1lbfZS1q/fTWnOQGDFP2n10+E5y&#10;x1f9BuLpn0BVzVH+teX4OjYeWsW6nbk078ml/XAxbQdXsuFAHnW7llGxNZDq3YGs2u3Hyq0eFLa5&#10;UdQyUy7GEo7tKuLukSbuHN5I45pc7G2M0REVsyomjn1Vq+msr6B61XIWSoX2nGInbthCQDoG29F6&#10;UvlH4iKuzEOShJ/rZPymTmTxtMnEeM8mVWkuXeCJ15SJWBmOVK2yZDpiOONG6eAoCt5RnO1ECyM8&#10;xBG7OdlhP9ac0dpajFQbipGmsqi1HgYaclEHKiOtReUPGoDp8CG4mhuw2NOZ8ND5RCaEEpkWS1Rq&#10;LLGp0RIRxKREEpcSQ3RqFOGp8cxbmoTD7FAsbOZgPXYWCxckE5Fcj++yJtXcz/EVh8moP03h5mus&#10;3vWINXseU77jISWqW5bukrP5BmmtV0lpvkJ66xUyN1wma4NslVHSjefJkG2KgDxi9RFCxA0n1Jwm&#10;u+UqK9pvU9b5gIJtd4kUJTU5dCXaFrNFTTtgaOWOtXMoE2fF4+KdxpT52bgHFhOe0Sog2k9eyVoy&#10;sjLIy04lJyWJzORlZKUkUpCZRnZ6MikpCSyNCWX2nBmimCczY7aLVOQZTJk1GUNLfTRGDkHfSBMH&#10;Sbxz5s9mYeB8cbY+zJ7nwYy57swU2M709hAXPFNg7UtkfJSctwQikuKIlr8RnpqJX1Qq88JSiBA3&#10;3LrtAkeufGDHuTd0HLxH9dqt5MYk0hAdwZZloWyKD2BjXCAdcs4PK8sbbmrh2PadPLx9Txzxx39m&#10;+lFcseKCVf3D//z3RY49ePaCZnGvK2rWUajMId3cRn17Fw3tO6jZuE32d9DctY8miQ07DrB57xE2&#10;7j3Khj3HaN51gpbdZ0TVHqd60x6KGjaRW7tWPquG4qpayqrqWLlqNWHimszMLFUT1Y/U1UdtyDC+&#10;+/57/vPVf0XVfiv7Sj9xbxWAlduUlBWWNLX1cZ3pgX9wGH4CYk2dkZiPHc84WwfMLG3QGWksiVdf&#10;Eo6WamnEYYPUmTbehqLoYNpzotmVFc6hFXHsXyniaY4TCyz1cDMcztTRmtjqa6kGJvb87nv6KW64&#10;zw+qJume3/6XXspMdOKOf/hOWWC9l2oR+xFSDzwn27EiMoB1yupM2ctYlxZFXtBcQt0mM99ZBJWJ&#10;QEIgrKM+iFHq/XE20iJy+gQRABOJn2pPvNtE0udOId17Mhk+LmQtmkGpiKfKrBjcJo1lymQbSfyW&#10;jDGxwEQSpIX1BIGHM/YC4smu03FfEET+6g46Dz8QqN6lteMcReVbiU+pprntJFt3XGTLNnHFnefp&#10;3H6Z9l3XOHDuJceuvmfn8Z/Ysv9H2nY+pmnTVerrj7NOHEfbxst0bLpIa8NRmmv309F4lG5x2GeO&#10;3eHJs3fcfPqG0zcFxA9+4c5Pv/Pm05+q2Z3uiAPMyUknYMkSFi4Jwi9ksQrASswXAM9dvABvCZ+A&#10;hfgtDsDdYy52dk4YmVgzQteIQUN1GCBuuL/iiCV69B4sABmNnrEDw8QRa4x2RE1vvDg3I3QMHeW6&#10;T0NX31KgO1ol0HRGCYANLNAzsBQIW6ic8HCtkfRQBvsNGC6Px0k5mSLnz1W1HWvjgrXdVFVYyb65&#10;tRPmti5YyvN2LrMFyl44TvHEwWmmvH4So40sVN0gmvKZSjnU0h0l7lv+tqEJYye7Url+A0eOn+Ps&#10;0TOc3LGHA5s3cXhzGzvr66nLyaKpMI/tDXXs3LiZTeta5Hw3s+vAEQ4cPM6Ozt1s3LiVrv2HOXP9&#10;Di/fvBOh/M/4jdfisquXVzBlihcO7v44TVuEpokd85JTePHpA1++/MbHD+/49Nt73j5+wqm2dhZM&#10;nIimGKQhI4bSX8reIGWBB4HwwGFDRdwMlf2hKhD3FyD3lzLfTwxZb7W+9B0+FEvnGUTkVLJKhFyL&#10;lKsd516JePvAqZvv2HXmJ7aeeU/npc8cvvKr/MaDNMUnszbEj9L501nlP5vOjGjOVhRxbEU+u0uL&#10;uXTkJA9ffuDe2z+5+/oL9376wt2XX7jy9A8pQ584e+cDB66+Yc/NNxx69JFjD5R57j9w+PZ7jgm4&#10;T156y4Gjj9h3/CEn5XVH5Dvs2CduvPMuLQqQxYStrdhPelglZpq29PiuP9+LmPOLyKSqVhxx6+Fl&#10;NB2Kpm7PEiF7MPX7Q2k4EEnzsQRq9oVQvG0Oxds9KOhyI6XFkZhKS8qrvTiyMY8z64o4tCaLlqI4&#10;IkO90dMZgpWeLvXiInbUNtDesJaV+Un4uE/Cy8WWGePNmGplwoQxeuKc9USNG7Noqh1LPVwEwDNI&#10;8vUkb4kf+WGLSQr0E2jOVk1yP8lqHE7GhtiP0cHaVA8rUwOBsQmzbG3xcJkoIDbDSFsbnSFDGK2h&#10;jvXokZjpjUBHlJSuKCn9wf0wFyXlMlqDxbMnEhW2gJjEcKIz4omUiEqPVvWJxqTGEJsiYE5bSnx6&#10;lGpAxzTvUMbazWXMGFdmuS9jaUoLwdmd4lhPkrPhOvntNyncepPy7bdZ2XGZnJbT5G68SHbrRdLW&#10;n5ftDQq2PGTF1gfkb7mtug85r+MWOW3XSW+5SIqo+0SBcZI45uUC6RVt18hpOktCpbjkigNE1x1j&#10;VtI6DJ3C0B83H0unECbMjGeyVxquC5bjtmgFXiFlBMbXkJjVQGJKAanJSWTI78hIjCFtWawqctOS&#10;yUxdRlJyHLGJUQTIOV4kiSdgySKCwgPxW7KQ2fPdcfWYJkp7Oh6+XiwMXUSwwCEoOkT2A/BcOJ85&#10;/vPE5fnhF+BDWFgg8YlKa8JyUlaWEFdYSkBqIbND0uU7ZZCaLWq66zxnr79n/9Xf2Hb2NRt236C0&#10;ZB1VSclsjF9CS4w/zfJ99tfVcrxjC23VdWTEiICIT+Ha+Yt8+fxZ1Tf8t6hupTn6/8THT584efEy&#10;hWvk9aVVFFQ3sqalg/q2Luo2b6d2k2zbulUwbujYSeO23bR071Ut5NC0Q9Tp7qNs3H+SDfsExuKQ&#10;S5q3EreiBH8RkX4hofIbg1kUEoiP/GYzMzOGC4h1RoobGjqcb8Vx/vu//+G/X30tIFb6if9/QTxs&#10;uDbO00SoLA7GPyQcQ2NTSagTsHNwwlYApTgVbYHxEHHBAwXEY8QNpfn5sL8ojQNZoexKCVCtOFUu&#10;5dR19AjGDhuIqdpADNWH4GRroxIEPX7oQZ8ePzColwBZ3LHSN9zj22/44VuBsLh0ZRq93sr4CHmP&#10;u7Mjpcuiac5JoTEtjqLghaTNm02C9yyC3MS1Go8SAA/GUGMIRhoDmWKiTZyHEwluE0gUIBcHeVCy&#10;xEO2s8gPmEVBlB/tdUVsbVnNfC9XbG2sGDXaWCBiLjD+35NT2DgyTlzYxMlTVF0Uq9buYOfhR+w4&#10;+JDGtrOk57cQm15Lq5SPzq6zbNtykm0dZ9iy5SyVtbtZv+UcB86/Zu/Zn9l66LmIqbtUN51nzdpj&#10;4qaP09R4hk0bztG67igNVbvZ3HCI7c3Hxbmd5ea15zz9SZKnOBzlvvFrT9/x7N3vfPzjT548ecyK&#10;lQVS9qXMBwfgG+SPb/Ai2V+k2veRvKOEb9AiFiz0x8Vlujjh8XLtTRisridQEDc8WEMAoUWfgVp8&#10;10cDfbPJaJs4M9zIGS1zV4YbT2KQthXDR45lhEBYU3fMP4uDGJgIiC0FyAqE/2mS1tQ2pFffIQL0&#10;QWjpjBEhYy9lxUmg6oLFuImYWTmqwtRCRLjxeAGqFQYm48XhTsLSzgUrO4G1bM3HTmSU8TgRfaMZ&#10;LN+tf381Bg0cqhqPMFxDWzVLl5bAOCwpna5dBzh84ARnDp/h6J7DHO7ex6k9B6krLqamIJ/OpvV0&#10;Cyg3b2hn09Yd7D99kUPHL7Bv1zHaNu9g16GT3Hr8nNfv3vPrB+U2wD94+/JnmkpqmTFtLhPnhODk&#10;HoH5ZC/mRS7lxbN7vLp/lWcPb/L7b2/5/O4dd44cZYmING0pd8N0hjFQY7CAd7CcW6UJeqC4X3HC&#10;Ig4HCJz7yeM+g/rTb7BAeEhvAbEa41yl/BbVs7b7Ep3ihnece8H5hx+58vgTJ25/YOeF9+y68CvH&#10;Tjxia3kjtSFh1AXMo8JnBvkeU6jw96MhJJpNyzI40rSBm5fvcEPKyc0Xn7j9/DN3BMDXBbbn73zk&#10;3N3fOXdHQrZnH3zm3MPPXL73B5fvfuLi/T+4dP8zVyWuCLAvPPqd808+c/7eZ05e/8ShCx84eOZX&#10;9h1+TYsYstUr9wnXkhg+ZAz91PUl32RRVruTf1XucGftwbms7JxKQYezhCulXXNoOBZKXrsbOe0u&#10;5GxxJqvDifSNDuQ0TKJrUyKHy3LpiAkXpRFAZsQcXN1sUZcT5WU/ie61TexubWdLcxO5ojwWeE5m&#10;jvN4ZlibMEWcrMMYXSYa6eJubUTwVBvSfGeSJScpW5xwngAhRypFnjiRvKQ0chLTCfNbhKe4XweT&#10;kVhIYrI2N2Sq7Tg8BNLKGqkmBjoqCGsPGoypzghsjUYx3kgfC30dTLQ1MZYLZz6sPzaa/Zg1fjQR&#10;i71ITYtm2fJEYnMksuOIz44lISvpn8iOJik7kqSMRPxD47CZ5IPpWG/mLlpJaFIrS3O3k7b2HBmN&#10;l8kUtbNCIFy8/aaA+BKF7Rco2nKFlVtuUtx5Txzyj5TvfCHPSwLovENux02yxUFnSaQLhNPl/Rmb&#10;r5MsSSakeDd+GRvxil/LItmm1J5QOWjvnA6MPdPRdwjFyiUKW7c4Jnok4ypuePaiAjwDCgQe+UTH&#10;FZK4LEuAm0J6sgBY3L2yOpIC4PwMccjpSaSkJrAsLZ6YZBEdAuWEtEQSM5PldydLYlxGdKoIE3l9&#10;nBxLyk0jJT+TBEngwbHKPLcRxMrzcWkxxMvnJ6Ymk19cRmHNemJWrGJuQi7TQzNwDcggKquGkvJW&#10;ctIq6e4+w6WHv3P8zmf2XnzPpu0XqStbzbrUaNYvC6OrspJdrZ1sWruBgowVTBIHYqw7mvjgpTy8&#10;eVsFXrHA/P1F1LcSosJ/evOWzV07yClZTf6adRTXb6SsYSOrGjdTvaFTBeK1/xvIijuuESVf37ZN&#10;IL2NtR3bqd+6SwXkDXuP0br3JOu6D1Pauo2kleUsDIvE29+f+YH+ePp4i8swYqi6BsMlmfUeMJiv&#10;vv2Wf/9HAfE3Kkf8Tz9xPxWIlSbqQWoaTHSehrfvIhaFhmM13k4czkSmTJvNNDcvnKbMwtZhCqbi&#10;jg1HmWBrbE6M2zTqA7xo8namUupEwgQLnEZqoTGgD/369qJfv75YW49naUQ0+gaj+fqb7/ju66/4&#10;4av/8MM3yi1L3/C9QFiZZKRfP0lkA4eIwxrIkCFqODs4UJyeRl12Jsu8vVg6fSrpIjCyBTZLvWbh&#10;aGyAhY66iOhhWGoNwmmMFrEezmQoLni2PUUB02mIm091uBfVcb5sLEvl8vEurpzZSWZyBJYWZgIV&#10;U/QNzTE0ssJQnLHBGHNMTMdhJ/nAPzCStU372XvkR3YcfsqGLhGbpR3kVXbSsfsaHVtPsWXzMba1&#10;n6J98wmWFzSzumE/u44+FWf8K1sO/cQ6EbL1m25TvU6B8QnWVB2kpkbgUbOfdTV72bz+CF2Nx+lq&#10;PsqBvZe48/BnSabvuPfsI/ee/8r95z/z7NUbnv74nPXrG4lPWEbMMjEQCdFExEcRodwVINvwuEjV&#10;wMQIZUWmgEBxw5NUTcpqWvricrUFBIobHi4hEO6rSW91UxzdgtEY44K6kStaljPRtnRlhDhkLQGu&#10;hkB4uOJKFTdsKE5YQKo4YX1DMwGvIT37DOG7HgOlfI2Uc2YlILaTcjFBFWNEACgx2thaXLWZqv94&#10;uNYogboJYyxsVROBGMrzJua2KoCbjnXAzHqSaspUZWKQAQOGqiagGTZMG3V1HYbq6DN9vh+Nm7ey&#10;U1l7+PhFTh67wPFDpzgtYN5Yu5Y1BQVsbW5m++YOtrRuYXvXPg4fP8+Rg2fY13lQcnoXO3cf5vaj&#10;H7n/6BH3H9/n/e8C5J/f0iFiePZMH+w9gwiMLaZp+3FSC/Plfa2syU6iua6Sl6+e8uXjbzy9dIUo&#10;d09GiMgcMkJc73Aps+J4+w7qS68hAtyhA8QlC5w11BisJc5YU4SFvKb/kD70VBuAwfgJxK9Yw7Yj&#10;t9l35jlbDt7gwr033HjykZNKf/GpF3Tvv8f2lkM05pTQsDSM5qAFlHtPp2CeF+tS8lknuakibgXd&#10;Ldu5ePWJiLY3qi6Raw+/cPXOn5y/9pljFz5xTJz18cuyf+UTp65/4dw1eU6Onbkoz13/LOD/kzO3&#10;/+KCbC/f/YuL9+Tx3T9Ux4/d/IsT15W10L/Q1vmApobLFGVsYtyYqXzfWxN7N18yixv5V0CJHhkb&#10;J5Dd5sCyurEk1zuQ1uBM/JqJBOQbkbDWWqAxkaTm8cTVWFC+bibHtq5gf0EmNf6e5C+aRpDPFMzH&#10;j0FzQH88rezpqm3kYPd2tm1qIjU+iEWSXOa6jBcIj2Ky8UgViJ1MR+E53pQIt4ksFzBmLJxDit88&#10;Mhf5szYjlz0bujh14Awnj5ylrLiEBXNnY285Ggs9SXImhng62LLIbSrOtpYYjFBXzaJlrK2Do7mp&#10;CsSTLI1xn2yPvYWJvEdHYKyMMu2Ho95QQtxFXKTHkpmfSsqKVFKVwVoSqQVZ8ng5yYUpsk0gszCT&#10;yNQ0nL2kQk4LISiuDv+oerxD1xCZLUm78gjZLZco3nFPnPEVSrbeYPWuB5RsvyUu+IYcv0/F/meU&#10;7H5KwdY7qibpTAFrbtsNCjvvkq9yxjdIa7lM9JpjLFy+Dd+MDoLyu0mpP83qPY9Vr/Mt6sZkQTZ6&#10;DksY5xKJkyiqKd4pOHsk4OwexwzvRBYHp5EQl0FSbCLZSYlkJS8jOyOJ1KQ48rLSyEqMJ0mSTXJy&#10;PCkiNpKyEkkT0OYULSe7JFcSYx5ZJculUGSzXERWXlkB+RWFZK3MJVZgvSwzndziQjm2gvSVWSTn&#10;51BYVU/F+i2EZRTjGZnNtLAsJi9Mwie6UBLnUQJCEtFTH8WMiTPFxWySgv0TV+5/kQL9ho3iUmsL&#10;C9hQuJJtAtCNjVsozCsTRe2BrjLCWFNElCSwcN/FPLlz/x9XLI7mLwGxMkvSnfsPVM3HWcWrKanb&#10;RIW8v7RuAyW1zZTL51W1blVBeE3LFiob26hcv4lq2a8VSK/bsot1neK6uvbSuvMArbsOCpBPsH7X&#10;caq37qNk3WZKG1ooWlvHorAIdPTHMGiwOgMlAX/zXU/+17//I/FvFYi//a7H/w1iZcYtBcaDhgxn&#10;gjhBDx8/Fsv7x9naq0BlM2ESk5xn4OLqwfSZ3rjOcMdJHJeLOGW/yU5kzphKkfMElttZMUfK7MiB&#10;A8XV9ue7fv0wMDMVcCwjJSOdYerq/Ee+w3/+59/85//6v/if/8//xX9l//vvflANGus/QE01k9cg&#10;ZSDREA309IyZ6jyd2S7TcBk7joj5PpRI+ShMiCXWV76HlQkOo7SxGzkMO4HxdHMDAp2tSfGcRKGv&#10;M3kLHGmMn8umJF+250VwuKmQu+d38OT6IXZsrmOa82RGiuMzNBbQjDJCfYQO2npjMDIZi6WIEJ/A&#10;cKpbD9C57yEbd92htu2ciKed1G8+zbY9t8R1naV1k7gtidaWg9Sv38Weg9fYd/w++0++ZMfRV7Rs&#10;V0B8g+r15wTEx6lYs5+KVbupqdpDs7jhzQLgtqbDtDUfoK3jAKcv3eXJ6w+8+/1PXv/yibsPXnHj&#10;5iMeP3pGd2e31IUEYmKjWSriMiwqnJCIUFWERoaptoFLgvD0moOZ+VjUtUbSX2DWW0DcR3HEck77&#10;DdLiq56a6FrMYrZ/GuoGkxk22oURljPQtZwqDtkezZGmDNcexXC90aq+Ye1RZuKGzdAfZao6P30F&#10;lF9/15eBQ0agp6+IGGsBr4SZtZzLsarbmpTQ0zdlhJYhasN0GTJMBy2Bu66AXFPXUDXqXmldUYA8&#10;1n4Kk6fNYYrA0G7SDEYZjWOkgYgiceEjtERMymvHu85g8/bdHDp8imMC4POnL3Goew9ndu6jfsVK&#10;1ixfTldTC9s3dtDZvIU9W/dycN8xju49Ls75kBzfTrsI2fNXrvHw0WMePHnAu4/veP/2F7bWtjBr&#10;+hwsnWYyc84SIpLyWJKQKC6wiOSgxdTVruLBi8e8e/eGFzdukernJ454oEB2gMC3t4jcXnJuFQj3&#10;o6cAt7dslXuI+2sMou+wAfRT6yv14Qd+6N+bIfojWRKXSm1DJy1N+9jcfpx1jfuprtlJiYi86qqd&#10;NFbvYmNFO8355dSGh7Je+FLpPpP0OQtYv7qDA7vvsWv7DU6ffcr5W8qqSe84eVNc7d2/uXjrb05c&#10;+pPDF/7k0MUvHL38J0fl8alrf3FW4sT5Pzh6/jMHr37hyC15LK8/c/NvzktcuPknJ28px+U98vjE&#10;DTgu4G7bdpeGdRdYlbsFJ4vZ9PphOIZWk4hIWcm/QmrMCao0JXG9I2GlFuLGRjArUgefJCN800cT&#10;W2nNyq0zyNk8mZhKE4GXLR2rormwrowjq5NpWRFGXKQfJlZG6PYdiI+lPc0rS2lvrqdhTSFxofNY&#10;NGcS3k5jcTLWxtFwBPajdZg6zgxvB2viPKeQMm+6bN1I9FtISWwKRzfv5vnNF7z76RNXr95jc8dW&#10;VV+kg91YbEbq4G5hTvCMKXhPdcDNZQKjlYnAJWk5mFsw3c4Oe9PRTLMxJ0KSjLskCUdJPhPH2WCu&#10;rY310IH42luRGbuEwqIMActyiRzyJJYLZDIrislYnU/W6uXkCIhSSlbgHRGHo2cECyPX4BVQyhz/&#10;IoJiGogv2EG+wDVN3Gxc9RHyN11TzSVduushBdtusXzLdVI2nCNm3TES1p1Sgbhgy22B6z1WCJiV&#10;aSwzmi6SUH1C4hTp66+Q2XyL/LaHrD74iprDLynf9YSl9ccZH7ISU9elTJoZg4sAeLJsJ02PwM0r&#10;Dt+ATMLCk4heGkVidCTZyUnkiCtOkcSdqvQRpyaSLuo/PTmBjPRkMpcLmAsyyBMAF64uFKCuZIVE&#10;geyvrFpBSXUBxWsKBNJZKrecWZBL6ZrVVNSsludL5bVllDa3UNrSRXh2JW5BybgEpuK4MJnpgRlU&#10;bdhPQWUzQ0eMot+3PVH/oZdA1ZDkuCwunH/Azccf2X3yGo2Nm+hc38bOtl2srWlh3tyF6EuC0tLS&#10;RVNDkpOWHsY6o/Bzn8OlU2f54/Nn1T3Fv75/z77DR8kvXUWxqHAFwpVNnZTXb6ZkbauAuVXljlc3&#10;d6hAXKGMhl7fQa2o+Qb5W3WbdwiM96hccavSTN21kyaBcn3XIao7D1Aiv6tumySmzj34hcWJEx7N&#10;gP7qDOinxncC3v8RCP/PfwSCX33FN99+r3LF/28Q9xUQjrNzZKbXXPyXhGE/yZmhGtrihIzF3Vhh&#10;LInW2Gwco03MMRD3qBxztLAh0NGFZGcXgq3MGac+jGEC0r4CfwNJurGR0VStrmTp0hD5Hn1V01h+&#10;9Z+v+Pf//If/+b/+F1//9yt69exNv/6DVRBWRMPQoTqM0BGnamSDmqaICbUR6GjrMmHsWNwmT2SW&#10;4wRVPXQ2G8V0S0NcTfVUa8z6TrJm4URLoqePJ99nEiv8naiPcqctYS6780M4vj6HR6fbeHPrIJcP&#10;KoM056GtpYOegaGcqxEMUR+ucpH6hqYiICxwnuNLecse9p3/mV1nf2bdjhtkVXTRuvUSO/fdp2Xr&#10;BZo6zoo4OyUQPc7mtoMcOX6F7btPiIs4xq7Dd9iw/RLrNp6kdt1B1tQepKr2CFU1h8TdHpVEfJTW&#10;xkM0i+vu3nmaK7cf8+rdR95//pPfPn7hw29f+OXtZ16//MCLp6/ZvW0nqSJYoyIi/gGwAl+JJbIf&#10;LOd3SXgIwaFLmD7dDb2RYxg4dITAYQS9FBirKY5YXaChwX/76OEg9W+mXxrDdAW84opHmLqgP9YF&#10;bYGqlp4RI5QwEJCOMUd3jEDY0Fi18IcyPuC7ngKdAeqM0DUWYFqK6zVFx8CEkfJa5b5iXTl/OgbG&#10;aEk9Gq6uK6JKU5yzgFjAPlxbn6HKxDDqEsP15JgJo80nMNZhOhNc3LGf4omd82wsbVzEIdsL/Meh&#10;YWiJoa0jm7p2CUSfc/HMBa6dvcCjCxe5sK2TioQEGlcU0N3YzNamTWwVAbt722527z7A/v2HObTv&#10;CLt27mdDR6e45FM8e/acl8okIB/e8Mubn2mTOjzNaTbmtpNUg9sMlVnDZL+8pIZ1FVXsO7CfB29e&#10;8Ure8+rGTbIXL0JjsEBVexBqOkMYNExEpIBY1Q+s3p8+w/rJvgJkcclDxQkP/EFcc2+BsjhndTU8&#10;585nTUktTZWtbG7YTUfzIVrq9lBdtoWy/FaqCzeyvmQjzaW11MXGUermRuZE4djcxVQ37xOIinu+&#10;IQ72roDz2m/sOfUTBwTGx2/8M1Dw4PnfOHDxd3ndHxy5Ko742h/y+j8FrF84dPkjRxWHLM+dkcen&#10;xUEfv/OF4+KET92X19wWACtxC07dhGMXP9DWdVtAfJrSzI1S3zzRGjQaR2cvknNXCYjrx+JbYEZU&#10;sQOxRfb4pRgxKUAd93hjgbE57mF6BKZbEF48jrBKC8JWmhIZM568mOk0VSxideUivH0dGTN6BObD&#10;hhPnPo8NZeW0VEuyzkkgYqEb/rPsmTHOkEmjNXEwGI6DoRaTTfTxshURMNmGsCkTSfUPYHVmMXs3&#10;7eTBlXtSYV7ySNTrtWt3OHdOXKSotWlTXHAS9R40w5m4hfOYajue2a4uOIy3QmfoICZLAps2fiy2&#10;Brq4WpjJa3wI8prJFJtxzBP34e/hxxRLG0k2lqQsmkNJ4bJ/oCPftaimjBW1JeTXlpFfU0JeTRF5&#10;1cXk1pUTV1TAzEVRzAnKYcaCDOYEF+MXt56owr2k1J0mpGQPSysPk954SUSLgHb7HfK77pHRfoP4&#10;xrPEy8lPbb5AXvstiroeqm53ytl0nWV1Z4hcdYTY1cfEAZ8ju/W6vP8hVfteU3fkDav3Ks3aP5K+&#10;+RrT4lZjPiWA8fZzsXH0xd5lKVNmJeA+N5GA4GTCl4q6lwSSGB8jLjhBoCuuOC2FjGRx+uKG08TV&#10;potDzsxOJrcgjcLS5RStKpTfX0pJTbkArJzydRWsaqygsq6YvNJsccNZ8lyZQKyaNU21rG5cy+qm&#10;RqqV9Xs3dhOVu5rZIUm4+MYyeUEi0wOySC3ewJrGLowtJ/CtALh/H2X0utJtoIm5OITEmAxOn7vL&#10;lTuv2b7vAlu3HaGjfRfZOYWMs5n0j8IXxa8kHx2dMQJmSVySdObOnMnxg3slqb7nx5cvaWzbRuGq&#10;BirqN1EqUayKjZSKm61oFEW8QWmO7hJnvE0cccc/IN6wnfotu1nT3k1Zy1bKG9vFJXdSJ85Zac5e&#10;29ZNXccuqjdtl/OxQT5/PV4+wWhojGZgv6EM6T+IPj178O///M//H4h7/TOhh4BYaZruJVsTC2uc&#10;Z8wWkbSEKa4zVQs+qGvoMHTYCHGqw+krwOw9QJS+2lCG6ehhbj6OafYuuCur8Ii71BWYDpGEP0DC&#10;QN+Q8OBgubaRTBLx2rtHD7776ju+/s+3fPXvryW+4jv5Hv36Kc3iwyWhaTJk+AiGa+mjKwl4lKUz&#10;g0eYyWdpo66mwXD5m8qtSkMl6elJwrMfpYGHpT5+Dmb4Opozx0Zg7GjG0mnWZM6bRL6vE9Xhs1gX&#10;4c6mFD+6V6Vw51gbP56Vc5sRjoWhDsOHK4u8azNkiLLAu5YIAANxfaMEKBZYOU4jfvkqthy+TduB&#10;R6ysP0Hyyi1sEiBv3XGbxs1naRIob9x1i/bdN+nee5VdO07QKqKqSVzWzp3H6N51nP27jnF4x1G2&#10;iOtdV3eY+nUnaWw+LUL9DFu6jlMn4Gjf2M7N8+f4+Otrvvz1iT/+/Jvfv/zN23e/8+iO5JPTIgBr&#10;1pOWnEpCiohXqStRUj+iJaJUTdUxRMVFExkVhesUNxEYhiJqBMTiWnup6QkIlOs3lO/7qdNLcxzz&#10;41bhNDOcYZpj0RjlgI7ZJPRNbQSsxuiJ+NTVNRKYWqIz2hq90eMEiOZSnvTp2XswPaVMDR0h50lx&#10;vCOM0NAag6YAVXe0FXqjLMT5/gNyDc2RIqq05G8rc5mPUjnh4Zo6/zQ3Ky5ZBJfSfz1US2kCN0NP&#10;nPAoU1vGmNuI2FP67y0wlL+tzF2tZzWBbBGwJ89d5PTxkxzftYe7x49xpLWRorgYNq2qYFtTk5zj&#10;Vjpb29jXvYvdu/az/8AJjhw6w5F9J9jW3sUeeZ/SNP3q3Vt++fArb1//xMZVdUy1dxVxacMYC0dx&#10;4uPRkv0U+XuPnr3kybMXPH3xjOfPHvPz7duUyfnW1xvA8NEDGKrfX75/XwFxL34Y8AM9BvSgp0Sv&#10;gb3oJ+6418Cecr6+Vz3fX70fPwzuI+bPkqxlGQLaetrLWmmV2FCzhZaGXTSs3Uf16l3ixtuoX9nK&#10;usxScv2WEDDVk9ClOVR1X2XPDQHrHXG/AtHTF39l3/EX7L/wC4cv/aYCpzLN6oHTv7BfmXL18u/i&#10;mD9xXGCsAPmQPFZAfFIB8U0B8W2Je1849UBCAbHihBVXLe761L2/OSyf19x2i9VrTlGQuZVZEwMx&#10;1bdhvl8UOWWb+VdA1XjsgoYyNVCHmSG6zBMAu4aPYkrkKMbOHYzZ1D6SZDVwixiJV6YR0xN1cV6o&#10;ydzFhixNtSYwyR4b19FyQodjo2dIbkgUHTVr2Vi3mvzUKJb6TWfBNBtcrPTEzaphraMmMNbAyVCD&#10;WaLE5421Is5jHg35FRyTSvbs7nPevHjLtau32LPvEDt37OXggeOsb9ogClZUq48HCf7exIjbnTnB&#10;hgWzZ+Az0xUTccUTBdJTrS0xHzFcXLc4KVdnQgTEM6ytmDvJlYqMYuJDIkUUWBLl4UJJ5lLWVOez&#10;uq6SyvrVAqJVlNVXqrYVDfJ4/SpKGldR2FBLVHY5PksLmb4wjwXRtYQoA7YqjxNZfogo5V5gZdrL&#10;+rPkbrrC8rYrJAt449afJ7HlMpkC0oKtdyneLkmo64G44rsqGGduuMqy+jOkNF4go/WqgPo2Fbuf&#10;sfbIW6oOvKRsx0NW7XtJrigp17gKdKzdpXJNZex4D2wdF+HiGsI8n0g5L3HESiUKjwwlIiqM6Kil&#10;JEgySZdEk5GSIiBOJC0zhczcDNJzUslbkUmpuP9V1SWsWbuK6nU11ApoqxvXUFkrYK4spGJNCXVN&#10;a1m/qYl1EnUbBcAtjeJ2N1Mp8EpaWcvMwDim+oogkO/g4BGBX0wRmSUtTJ3tR99BGqomUjU1LXG3&#10;+ozUNsJA2wQ7axdyc9dw+uxDjp95yrYd59iwcSdLI5MYY2YjLkDpR7NUhY4kLW3VCFMLLEwsCfL1&#10;5Yio6nMXr1C5tkVEQqvKBZc1bKa4biMrBZ4r6zZQ2rBJwPoPhJXnFFArMF4j8F2lAHjDVoolaeev&#10;WS8Ov1nlopXmbKX5urxhg4iRNlYI5DPyVxEgQsPEfCL9+w+nfz9xu3168d+v/nHEymCtb779QQVi&#10;ZVIPVR9xrwH07DNAAGTGBKcpzPaez1QBsXIvsdJk/U+z8VCU2bZ0RxlJMrHBThzz5CnTsLW2Y5SW&#10;LsPl7wzpN1jV19xPXLH6cE1srMdhYDCCHr2+Fej+wDdf9+Trr74XJ/ytxDd8+40kqYGDxfnqiDvT&#10;F7gbMEwSs4aunEMjezlmJbCQBC6ubri6lsBSQxyVGnpaQxg3Up0pIo59bMcwz86ImcrkHZNEyM4c&#10;T4b3BFJnjaNgngN53g7kzndmmY8z7bV57GwslXptIAKlF4OHDmOwAH7woCEMG6YhwkNgrK30e5pj&#10;NNYej0WR1LYdol1AXNZ0nhVrD9K+5xYdO++xrusGa7Zdp3rXfUmQd2jYcY26lv3Url5Pc1Ute7a2&#10;cf7wbh5dPs3Lm1e4ePgYu7fsZee2o3R1HuGAwOHYoSPs397Oxd1bubZ7C3fPH+ajODVlassPH/7g&#10;9YtfeHLjISf3HlPdgpOamUlSdgaJWeksUyIzjYTMVOIzUliWlkRUTAyO9s4MH6rPwIECYoFxryEj&#10;5RpqM1iuyTf9NKQ+ehKe08Q4Bx8BoxWaBnbomNoLcKX86o5CT8cQnZFmUqbHomOoQNgKXZ3RUo6G&#10;CYiHiFgaicZIY3G3hiLSDEQ4jRYQm6GtNCXrm6laYpS5yBURN2iIukBIAbFcV+WYCC1lcpkhSlP5&#10;QBF2A0W0yfNq8twIgfHIMWPREjc/TMqDMpe5ro6x6jP1LG1Jyl3Jhes3+fHREx5cvMz1/fvpWlXO&#10;6rRUttRUC4gbxRG30L2pXQXiPbsPcvDwaY4fv8ipw2fZu3UHWzZu4vLlK/ykTI3566+8fvKEOvnc&#10;iea2DBsxBnVdM3S0zBgqQtpfzMDNpz/y7MVLfvzxMc+f3OfN3Ts0FuRhbaGHvpmGCMV+9BPH26ff&#10;PxD+vs/3/8ysNUBEbv+e9Oj7A73kuX6DezJguDLiWGnGHszs6bMozyykdWU1TSuraCxdS8uaTbTW&#10;bKdpdRc1BS3UZNexPruSurQCchPyySraROOhx+y9Ke5V6du9/oUjJ9+y5+hLDpx7x2FxwkfOCHxP&#10;y/4ZZWlDAfLZ9xy68JFjV5S+4s8cvfyZ41fFAQuIFTifVD7rrsBYIHz63l/yuX9zUiB8QtkXECvu&#10;un7TTclFF8lduQ/PmTFMsJpK+JI0liWt5V9L107EM8Uczzhz3MJ0mZ9shlv0aBwCNVUgnrJYoCzQ&#10;tZuvhUOADnb+2kz212NGqB4LMs2ZudSS0da66GhqMUXUVmVKLh3162msXUVmfAgR/rOYP92WqeMN&#10;sdQbgoXWIGxHqOGkN5TZxqMJdprN+uXV3Dl9i5+fv+H929/4/bfP/PLmPTdv3GP//iNs3txJc+sm&#10;CgvzyF4WSfwib2LnexDiPh1f18mEzvPAydIYB7PRzHC0xUhAbKQxDCczI+ZMssXdZizTja0oic1k&#10;Q20DizzdCHR1ID9qEUU58eTmp5KV9w+kMnLSKChaTmFJPitK8sgvzWV5ZQXLCtfhEVbGrLBqgXAX&#10;SRVHiCk7REBuNxHlh0msPU3GunPkb7osbvcSqa2XSG69Qro43+Udt1jReY8CibyO26rbmlYIiEt3&#10;PiG77QaZymu2iELc+4ya479Qe/ydqm+56tAr6k+8Y+Wue8xKXs0IG09GWyn3Fs7DYfJCZrgFEBwo&#10;5yM6ihiln2tJEKESYRKRoSEkREaQlpBAplSELEk6WblZ8hvTyV2Rw2pxwg1NUnA3rKNpcxMNG+rF&#10;CZdRVl0kzqKGDe2tbOxsY8O2Nlo722na0kbNhg1UNreRUdHA3KVpTPQOYfKcJUzyCGSyVyiLYwvw&#10;WhSDydiJqIuTUEJLVxS+JKDRkqBMx7pgM2E2i/2TaW0+wsFD99mx8wrrG3eKoAhjlJkdBuIm9EVF&#10;G5jZMlIUvK7JBExs3LCeMB3r8RMJDYkQVVnHyvK1lNZuEHC2UbGunaL6DeRVN5FXJcpegFyxvl0F&#10;3xIBdLE8VoBcJoAurmuloKaR3NUNZJfVihqtJW9VPUU1TZTKcyUC+DL5rMI1jaTkryE1r5qFwUmq&#10;5t1e/YfSQxy+cg/xv//zXwHxt6ppLv9/BmtJKCDWNhjDOPuJ4opnqRyxuuJgxBFrjBA4jTZhrLUD&#10;jk5uOLu6y3Yqo41M6Ne3L99/87V81g+i/vtL8h8mf3OwavDVwP79+PaH//LV9wL/73rwn2968JX8&#10;7a++FWf8tcBYQNyr3yAViDX0R0sYMUx7jCRuY9T1x6KupzgsE4HjKAkDtHRGoqWtJeJIHbMRQ7HT&#10;HoqbqS6zzHVxHaNBwERT0rwciHMeTYj1CGImGhFub8QiO2MmGmoSMt+dmAAfTEeOUM0J31fcfb/B&#10;gxmg3G4ySE2grImunr5qNPVoM2tsp3iQqizRJ463pl2E1IaTtO8VEO95xLrdjynZdp/ctruqViFl&#10;QZS81bspXllPaWoqrblxHKnJ4HJ7JTd2N3OqrZrTnet4JLC9fmgnBzfUcmFbozxfxW2J03UraSvP&#10;4/G9O3z69IVXT15z68x1rh49yzZxecUri6W+55NesJy0/ByJ5aTKNiUvm+TcTNJyMoiIjMR67ASG&#10;DtZhwCAFxFriinVFcOjI79Tg6wF6OMwRB53dJGV2qsDHEu3RAmKlSVrgqqM7WiBsKgAeK+V4PPri&#10;cnXl2OCBavTsqSydOVyEkrLSkgFDNZSpTvX+EU7iiLUNRDwJwJT7zZWmZzU1EXDyPqWJXE3LQK6x&#10;vFbgrMx7PmDAMPpJuewrodzbrCafpTvaHGNLOwxNlVHUowTaIu4E+sME7FqSB5NyC1R9vHdv3ODq&#10;kaOc2bKF5uVZNObk0FW7lu3rm9i2vpldbVvZ272bffuOCqgucOrsFS6cuciR7j1sXFvP4f0HePXq&#10;FR8Exs9v3qQwKg4LcesDhwpY5fcMVxPhImXePXQJZ27d4tGTpzx+/IAnD+7w051bbCwpxtJACzWl&#10;GVqZyrKXuOCeEn160ntgn3/uG1ZuWRqoTOohrlgEX18BcG9xyN8PEIfcvw8aw7WYNWU6BUkp4nyL&#10;WF9cxobSNWwukbIm5acxv4q1mRXUJBVQFJZIlF8cCRnrWX/gCftvCjRv/sUZcbp7j7xi+6EX7D37&#10;jkPn33P07G+cEPAePSdQFogeFFd85KKA+LISv6sGbh25JFvVIK4/VM3VpxRnff8vib9VMD4j27MP&#10;/uKsbPcLyNdtuc/qTbfJLTuMp+cyjMbYExyahrtPCv9KbnQketVE4iqcyah3pbDNg7QGN4LyJ+Cb&#10;Mp7A9Em4h1viMF8HCzc17D11mR1ohFuIDl7LzHH0HoOhkS4GWiNZMNWDpqIq2taJcyorIC06gIgF&#10;M5g/zRZna0PMtAdjoTEIG40hTNPXIWK6OxuKG7lz6jG/vvjEx/efef9etr//yS8C5Du3HvD44TPu&#10;3HlA+9ZtFBavJDslgfAFngS7TyUtcD4B0yfhP8NJNdn8BBMD3CZPUK3kpDOoPxbaGkwW1+021oyp&#10;kvxCp3uzd/M2asuKCfScQWKgD+kxwURHBqpuxQkJXkRY8GLiosNJjIsiKT6SZfERxCSmEpZRJSKl&#10;mcXLu0lcc5LU6uOqhfp90zsIK95PUtVJckXp57WeI6vprMrtKqsvZbfdIr31Mlkbr7K8/Ra5AuL8&#10;LXdYIYmnREC8svsRK7Y/oFwgvFYAvPbErwLhl6rJQOpP/ELd0Z8o2XULr/QqAbEHupazMZvgKy7K&#10;Vy6mQDc4kvCAQBZ7z8HXfTb+Hu4EzPEiyMuLYE8vlvr4EB8YSGzYEuJiBMzpyeRL0llVVUzN+gpx&#10;wtXUNtdSWV9OSe1KqptX09jeSMvWVpo7N9K4pZXGrZsExFtY3aTATs5BcgFTBLgKiCd5BOE4exGT&#10;vAJxmbsEh+nzMBs3iVEmknxMBaYCUgNzR0xtxfG5zGW6uwiEuHI2NB9jnzii3XuuUbqqDRe3hRiN&#10;c2KM1SQMLSYyZuxkjMc5YzFxNvYewUyc5c9YZR7eaZ5ExqaysqKeYnGziqMtlO9UIBDOWb2O/CoB&#10;6v9prhYAK1uVKxbHu6J6PRlFq0jKKyFxeRGphRVkFK+hYE0DBQLmldWNqlD2c8rWEpdVKq9bJYm6&#10;hnmBsSp1/00vAfG33wuIvxYQf8e33/ZSLTT+Q49/QKxEj9790dQ1wNLWngnOrkx1c5ckq8uIkYaM&#10;MjaX82MrwmIyExxdsRo3ES3NkfT4oRffKGsJ9xC49+7Bd32V5jjltpYB8lxPegmcv/7+G77+oQf/&#10;FQD/R/7uV/Ker+Tx19/+E9/0UGYe0hTojmH4KDPUBQQaBhZoihAaJhDW0jdF18AUA0NzRo8xY8yo&#10;UYwZoYHRsIGMF2c8WX8Yk0QsuxqNIHCSJQEOY/AxUcPToD/zTLSYY27AxJGaGKj1x8bCiHEipMea&#10;GAkQBovDU/o7B4ozU0JNkr+OgEefkfqGkh/MMbV2ZK6cw4r1B0Qs7aOwfj9t++7QtvcxrXtfUL/n&#10;Nau3v6as4zkr6q9RtPooRcvrWREWSYnPNNb5OdEW7k5H4mJa4/zoXh7B1Q0VnFqbT0PEfHZlR3Iw&#10;byk7khexLtyHlZEBnDl8mOePf+L+pfuc2HGYnZu2ULOqkoJCcUZFReSUFJJTvIJsicyV+WSI0E9f&#10;sZycwlxCw8MwNbJk8ADlXm8teg/SoJ+aNgPFEfeSYz2HW+KXsIbAmAqG69qIk7VCTyCsOdIEDXG9&#10;CkhVtyqpmomtRZCYCVDV6SmirW//ISrwqmsIHGU7ZJg2Q9R1BJQikHSNUWbcUrpolMlelAVDBsrr&#10;+/X/B8SD5D0KbIfIdVYTEA8eNEw1Orq/vGaA7Kv93y0ttljZKCOox4vwEmet9DErk8eIQEvKzefg&#10;sWOcP3GCs7t3cXzTRhoy02hdsYLuunq2S/7eLnV9T0cXe7fvZo9yi9Pxc5y/dI0r5y9xfMcuNq6p&#10;or2lhXv37/L7L2+4f/IkcV5zGSniceAwDYaIWFDrryHgHMrkeXM4fO0y9x495tH9ezy+f5sXd26y&#10;pWo1E4xHoak1TH67lpwPLRVYh2lqiIDUYLieuH5dER+Sx4doqatGUKspo6g15fxpD5dzLc/La7U0&#10;NXG0GUfoogVkS86uzEylLieXmozlFMWmkLAgnFjvYOLENAR4LiU2rYHGg084dPML5279KSD+yK5D&#10;z9l64Bn7L7znuDje0wLX0wLZEwLbU4rjvfqJ0zfk2HV57rq43xvy3LVPnBQ3rcQJ5TlxxGcfCngf&#10;CYgf/Cn7f3JR9i88+Js9p36hadsjqlvukF90kDlzU9EeNZ55kenMT13Dvyo6RU20zGBF62xWdXmx&#10;ds88anb6UrpxAUml04nOn0pU3jQCkmxx9dNl6tyRzAswYknCeBYnODHWaTT6+rqYSeWPmhtIx+p6&#10;UUu1VKxIJX3pAtU9wgumKLce6WE8fABjBcLOeiOlok+nvbyJR9de8PzJRwHvFz5++MKHT3+q+nRe&#10;vXrL7ev3eC3bj5/+4I6oqQ2d28jNy2WhtzveLvbE+Mxm6dxp4nrF8dqYYTtaF+dxZsya6ICxXBzd&#10;Qf0w0RiIg6EOk0cZSqIxpSI5j1MHpZIX5ZMYG05mYjTJiTEC3CgSBFRJccoC9zEkx0eTFBtBctRS&#10;4uPT5Rw0Ern6IEmNF1i+8TIhBVvwjK/DP7uTsJX7iCzaS1zJTuLKdrKs+jAxyvzRdWcEwtdIlfck&#10;1st+82VyBcYrtt5TNU0XbXug6jNWZuOqEwgroTRFl+76kdqjb2k49pbK7rvkbT6Nd0olZq6LGee0&#10;kIlTF+E+05+F7gsI855PpPdcogXEMRLJC+aTOG8ece6eLBMYJ3jK1mcuSQH+JIUHkx4bRfayODKW&#10;RZGcECa/PZL01HjS0+PJzIpjeV4ShYUZrCzKYkVxDjn56arWgoLSUklYawhOWcGUxXE4+8dKBQtn&#10;ooDYflYgjsrI8ll+jJ/qhZXDNMxsXRgz3gkjG2dMbaYybpI4v6nzmesbR1l5B7t3XeXAwVt077kk&#10;sFuD3bT5mDvMxMx+Jsa200VsuDFBjs0JTsAnJhOX+cr90z7MnL+EpOUlrFwt0FzTRJGAWAFuYW0L&#10;uWvWq0CsPFaiqLZVFYorXiGATRMIJ2QVELlMrmdyNvE5hWSKes4prxHw1pAvzliBsLJNW1FJdGoB&#10;MakrxS2tkcdrmOLlSw9Jdv/++jv+/e9vBMQ/CIh7C4j7CYgH0Kfv4P8HxNr6jHd0wmWWB7Pm+Kgc&#10;8kgRg4ZmVhhZjJWQBC2JXkMS8QB5n9pgdUm+kizVh/F9n15820NcQV9x1+K0FUj3EKfw9fffS/QS&#10;EPeWbW8Bby++7iEAlmNfqcAsIJakrmko8B1jhcbosWiNEVc0ykJAbITOGEsVFMwtbRlnaY2loSFG&#10;w9VUC0dYD++Pg9YAVUvVlNHauEhM0h2K/fA+2Kj1wMVAE3sRz7oD+jFMnIipkUB2hDomBrqoDxkk&#10;QqEnfcXFKwvaDxRIKL9fW1vcmfwmA/ntY8zG4uDqRcGqLSSvbCejchub9t+mY/9TNu55RvUWZc7e&#10;H1nT8ZKq1gfUNFykvKCV8vgMiufPo2LmZKo9nVkt9b1gphPFPm7UhS+kKmguRXOmUOU7k7WL3Kic&#10;50L6NEeyAhZyqGsHl49f4sy+s2xR7jGvrqK8ciVFlUUUVlZQUFFOQXkJKypKVdt8EehKrCwvJmhJ&#10;MAaS0wb2U7pYNMWVyVYF4hF801dgYTqD+JXbmDk3WRytMrDKWjUqWl3V2qC4YaVJWoGzsrqSucBG&#10;hx69+qiE1WCBrrqm4nZHMnSIjsBWAbGA+X+PgNYZaaSaCnXIEA2BrBp9+ijndTCDlPEFUl6GKo5Y&#10;gDtczvPQIcMZKK/p13cQ/ZR1sZVujxG6jDEfxzg7F8ZKHRwtZUBbYDxY3jNER5/0/BXs3L2bc8eO&#10;8Oj8OU5s3siapGW0lZeyY906upua6d6wmX1bujm4fS+HxRGfPHWeC+cucf7oMY5t20ZHbS21qys5&#10;efYkv/78inPbt+FjZ89QKfvDR41RzR7Wt/dQvpPfa+U2jd0XznL7wQMe3L3Dw3s3eXb7BgfbNuA3&#10;expOUyczadZMXD08cRMjMc1jJi6zZ0jd+ScmzpiK4zQXJrq6MFnCScLFzZUpM13l2GQcpkzGfuJE&#10;Jjk7MHWqPd5i0hbN8yBgrhdzXWfiaOGIx0QPIn2WEuqXyLKcFpoO/8ix21+4ev9PLt34yL5Tr9hx&#10;6icOX1UGaglEr/3JyUufVK743I0/OX/rLy4ItJW4dPcvzt38g7MC33N3/uK8PD57T97z4AvnH8tr&#10;n4obfiKvlbjy+G8uCYh3Hn9DXbvk/eoL5Kw8hG9gAaOspxK0vIyKgzf4V/VmDyo2zqWyYz4lm2dS&#10;vNGV1R1zWNsRwIq1XqSUTmPZShfi8hwlJpJe6i5K0p3U5TPxCZZEK05XV0A83siM1KAI2tfU0lxV&#10;Tm5yOMv8ZxHt4coCJxvGSaU2HNSb8ZJovMzHU5VcxMOLT3jz+jOv3v3Bu49/8kHi4x9/8fHLX7x8&#10;8YanD5/z/t1HFZx/+viJy/cfU7KmhulTp2JvbsR0a1N8XMYzw9YIG0MtTDTVBLxDmWA0GsuReoxS&#10;Fo0Y1JMx6v0YK6rKQgruTFMHtq7fzMlzZ1nX2sjqymLKS/MpX5lHpcB5VVkhq8oLqShbQUVxPlWi&#10;ksuKVpNa2UHS+lMUbL9DYp0omoRqccSbWbbmOClrzxJbso/g9FZii7vIaDhB0tqTRK86KgA+R2br&#10;VZLXKVNcnlbtK/3FCoBLux9TtuMpaw+9Ye2RX1i196XqfuNVkpjqBcJlnXdZ2XqetJo9uARkYubo&#10;g9vMAIJ8gkhcFEDWQh8KFs6lIsif1WHBEkuoCl/CmpAgqiWR1IQEU7UkgDWhQayKCqNUhEVRzFKK&#10;xe0Xi+hYGR3GStkWJ8RSmhxHeUosZSkxrMqIpzIjQSKR8owkVqYnkp2ZQ2RSHh4hiTj6RjFpYQz2&#10;XgJHgbCDVxgT54YywX0R48URj586B8uJbqql0EwcxPUp0/U5eUgFmk9gSDrrWw6w/8hN9h25zqYd&#10;JwmIz8XKxRsrpzmMFdesbO3d/AiIziateC1hGQXMj0rGWX73/KVJZJeLe13TTNnajZTXifuVKBLY&#10;Ks3S+RL/bxCvEDAXrGkkq6yaZXnFhCWkEhAWy5LIRKJSc0gpLCdlhZTXirWq5uni2mbVKOvCqvUk&#10;5hQRk5JPUlYZeWV1LBMXPXqsDf/rq2/5n39/zddf/8B33/Xh+x/6CzAHSsIUEPcWEItr1hwxUn6v&#10;GzM8vZk9bz5WkqRMxo5nrJ0jRlbWkqjGMHiYJgP6DUZjqAb6uqMYIUlyoNowfugpIP7uBwFwX3qI&#10;2+4lbvP7H8QRf6tET75R/U051kNgrDji73uq4NxzoDrq+pLITazRkTqmZSpObfQ4hiv3oI4yZYzV&#10;BCztJjPOxh5rC0vVdLD6/XthIvVy3LA+jJcYN7QfxoP7oieuXKfXD+j2/A7dPt8yeugg9NSGMLhP&#10;XwaIUNAXZ2w2Rg89qXP9en5L3149BAb9VP3fipNTQKyMfB+hNQK9kQaMMbXE3M6JiJQK0ss7WV67&#10;mw37BMQHntK44xEF6y+R13RL8o8yyb5E02XKSrewuqCa8phUCn38KJ+/gFWLFpE7348cf8lPwcHU&#10;iojeWVJAbUQwRb7u5HnOIMZpMjnBoexsaZfoZHVhNSvyS1ldU0HpmhWSQ4opEzdWsmaVRAXFEkWr&#10;ylkpUbxaorIEn/nz0RLnOUABsTi7foM0VZN49BuiyX/66mAxI4KU8l2Md1iIpu4/fcDDdUapRjOP&#10;0B2Dnr6yspKVanUlDU0dKR+9+VbcsPL+YUqfsNaofwZaDR7BYHHZKhCPkDKgDFRUPkdDR9yuOv0V&#10;cdern4B4iDjNf5qmNXQN5fyOFBE3gmHimAeJI+6rtMYIBPv0GSDfUx29MWZYjJ+M1XgXTMwnYDhG&#10;vod8rrYcb9zcwfmL5zkvIL5z4ijbVlewJiVRTFQF29evp1uc7s62dg50dnO4aw9H9x7hxLFTnD91&#10;houHj3JiWxfdjU1UrSpja/cWfnxynx31a8XsjJay0If+8t0GaRmKOFMTcdgPw8kT6ZS/c+fePR7c&#10;ucW9W9f48d4Nrh7ew/JlYSLOPfFYvBDfsHCCJE8FyLVcGBrIPMlrsxfMZarHLNzmeuItjneBvM5v&#10;kR9z5nszzX2aAHsq0+e6M0NMiMvs6di52GI+wUzKmikOzvZMdZnOBNtpzJsdSEzAMmLClpNe1M7G&#10;Y8849+hP7j//kzvK0ptX3nLo2ntO3BFnqzhlge+py7+LI/4oEBbIigM+J3Hh1hcBsQLqT5wTd3zx&#10;ngBaYH7+gUD54SfVZB4XfpT3/yggfvYXV3/8W/WazoPPya09SdLq42SLSYvNahAzm0fLnjMcuPMb&#10;/6qsnk9RwzxWbvamsMOd/NbpVG7ypqEzhDVt/pRt8qF8sw9lzXMpbphDSdM8Klv8yFjpIQ5HaX7R&#10;ZqQ4XBfrCeQlpNGytoE6AXHMkvlEiHoNm+nCbHsLTLUHYCyV3klnjKqp4ML+i3x4/YVff/3Cmw8C&#10;4t+/8O63z7z79XeJT7x4/pbnz37h19++8JuAWJnJZdeRk1Jx6pglLsNETwdzraFY6w3D2mA4huoD&#10;GDGoD8oiD3qi0EdpqDNaSx3dgcoKNb0xVhuI1XBR8OJowj0Xcv7QaW5du8mxw3s5sbedU7vbOXto&#10;B2dP7ubkyV0cO9HNiePbOXdoG0cO7CN/zSaSqveQ3XyGhamN+MTVEVW4m3RxvakC2KUF2wjJ3EBc&#10;YSfJ5XvIERDnrr8oUL5AeuNl0pqvkLz+vLjjs+Jwr1C64yGVe56zZv9Lqve/onjXc1bueE753hfU&#10;HH1B9oYLRIviLqjfT0plF1P80jCzmsF8Zw9q45dxuHwFpytyOFeWybny5ZyWOFuRxzmJMyXZnC+W&#10;KMrmXMlyzlUWcHZVIWeqijgpcaqmmNO1pZyukagtV8XZ+sp/oq6Cs+srOb2+nDMNsm2so7u+jtzc&#10;lQTGZuELA6YmAAD/9ElEQVQRmiQQjsZxQSQOc8KwnR0k21AmzQuVbRC2M33/N4y9GeeigNUdK+dZ&#10;2Lh44TxjISlpq9l94BZHL/zI/nMPRfCJqAlOxtbVD9tpC7GT10z2CMA3PEVcaBXpK6uITM0nQmAc&#10;kJBFaGqeQLNBQKk44Y2q/uD/A9yccvmeFeJqBbzKY6XJWtlmldaSkFNMaEI6i8LjWBQWR8DSBHHH&#10;K0grrJCoVIFYaZZWQKzc/qREZmkNsZlFJGSUki3JXJnHe8ZcX74SAP7Pf77hGwHx9wLAHxRgKn3E&#10;yohp2SouVlsS8tixtpiaj8V5+gxs7OywtLJi/gI/XGd5qvoRe/dRo5eAdoDArV/v3qrZsnoIhJVJ&#10;OZTR2N8LYBUgK5N3/Ofrb8T1/sBX3/TgO3G/vXqIU5ak9628R4Fx7yHD0BAXom02Hl0LWwkb2Z+A&#10;jpk92sbjREDYYeM8DUfXGdjaO2I8xgitIUMY1rsnI/oo8T1Dfvgv/b/9N32++je9//sfev/nP/T7&#10;6r/0lP1+P3yvWhNcS12gJN91YN8+IiCGqBaYUCYW6aksNtG3L4MGq6nAM3y4styjsgazNtq6+owy&#10;NsPIcgLuIuBi85vJrT/A5gMP+P8S9t9xVWTbuze679l7d7cJJCcRRUUkiRHFgJIFAUVBcs5IjiYw&#10;oIIiOQmSRMGIgghixpxzAgTMubPddn7eZxbt/u1z3nPv/WN8qlaqtVbVrPEdz5xjjnnwJNvAoW6k&#10;b+N9VHWPQec9rCu5isLK6yipOIVtW5tRkV2F/BUMlFdlY0dONbYX1KGmsA51vNYdVG1XW49gc2w8&#10;NoSGIy8mgeBOw/ZNxchnEBXmFoR5louQmLoOZZVlKCzjcUo3ozA/G9nZmcjKXo8NmzKQISUyrsHa&#10;zHVYmb4MNjZWBORIqKjx/6qOwbBhutKa0nLDxmCQ5iS4xRcjdeNujJ9sJyVXjTEk6ESGMyGrozsR&#10;4/TFqkp8nupYrMglwzairCa6jvWlohxCEWtxX3M4gavFY4vndQhYvl+8JpbJFFPmlOQ0pPalJLLo&#10;eV5HMFgbQdCN0CG4R4/DSMJ8uEjYIrAV+D55ticlQnkEgW08zRwms+0waboFJrFdGNOmmtngQNtR&#10;PHnSi0dUs9eb96M2fQWq1q3B/sqtOLSzjsHLLpw4cJAgPoyOw0dx9kQHLl28jFvXb+IWgXyx5TiO&#10;1DeirqIK9XXb8fDmdewuKITpWDHPWRsTZptjjMFkyPO3fyEjh3GzZ2PPiRN43NWJPirhh48e4EVv&#10;F7qvnMTubZlYnxaHkNBA+IWF9K92JSqdEbruQYSt+2LYOfSrXwf3BXDxcIWbuwuWMOBydLZjsGuD&#10;eYvnw8LJGnOdzBnEz8QkyykYP3ci92djjp0drOe7IzJ4OVbGbMCaFQy4Kttx+MY7PHj3J1589wee&#10;vhMVsn7A1Sc/4/YrqmQq2YfP/8L1HkK1+xMe9lAEPvpRsnu93H9G5fv4V9zr5nufELhPfsONp3zv&#10;i99wV3yecBcQvvr2L9x8S7Xc/Qvqmh5idfkZbN5/EzUnHqDlwiPc6XmDJ69+RueTH/CPpmOrsesk&#10;1dDRQBQfD0DBQS/UtIRh38lUbD8ajZJDvihq8ULpYT8UNxHKtK2HgrBsyyJMM9eDroE+jPSM4UZn&#10;W7i5EHv2HkB27hb4e7ogNsANoYvs4MQIZZrecKphbQTbLEFLXSu+fvERP3z9G779jkbYfvPjr+il&#10;An5wvxevX36ND+8/4uuvf8bHn/+UQHztQRdyyquxpawaqSvXYvrUadLC/3qEu1hZaRxhq60kh5GK&#10;ChguLyfNK56kOxY6KoQzI3sjvm/6SA1MofOwYIOvSN+CvjuP0HnnKu5eaGGkdxC3L7TizpUjtFbc&#10;v3iIEVsj7p9uxKVTRxgx78ByRuhRWQexJK4Cvik7EZFxCFGb2+C7aicWRxcRUkXwjNsKr7ht8Euq&#10;RYwo+lHK6KfsPKLyTiCh6BTSGA1tbriBstY+bDvxDpUdr5HX0oUN+ztRcOQ1Ks98jUyqYM/EEgQl&#10;5CBpdRGC4zJhvzAMzlaLURARjduM2vu2F6O3ajN6tm1C97YcdFXmoqc2H4+rcvh4C3r5+Imw6nw8&#10;qSvEkx1FeLKzGI93FqJ7RwG6uH1cX4yeXWXoaSjjfimtBL3c79lbju59W2lVuLtvF/Ztq0J86hos&#10;CUvGgpAkWPrEEMRxhG88bL3jYOtL84nmfhQsXIJgttAXcxf4wczBF7Oojmc6uhOy3rBfFIL1m+pw&#10;7tobXH38ER2PvkbBruPwiloDew8ek1HrfO9o+MetxrLMEqzaVEKAFhCYeVhBx5pRUoNMQnYL4ZpD&#10;yAoVnL2tHltoWYRzRt42bCiokoC88W8gbyqrQ3p2KdXvJgQsTYZvRAKj7WTELl+HlDWbJNW7IjOf&#10;wC+VYJxN2IqkLTEPeTP3l63Pw7LVufzdQj3V8hgxUCRsvhSJWgTxUBkBTiWqWDpBKhIBYbEvuhZF&#10;MYjJU0yphs1hMN4Q48aNhf38+XB2dYfpHFvJ4YplFAcPHowBA77AkIEEmpw8AUyVKypncStM7H85&#10;kO8ZLEDc/50KckIlK0JGQQnqhKOO8WSMm0oAm1pKU1T0p8/FOCoh49nzMMXcDmbzF8J+iQccXN1g&#10;YWuPiZOnSdnTw1Q1oKGoAmVZHleW/0kkgw0egEFf8vd8+SVkRHb4F19K85RVVVSp4DQhz0BBnvBX&#10;4G8bPHAQhgwewv8xFIqEs4bmcAnAWlRqWlqjoU0Qi1rbekYTCK3psHB0Q3DyFmwhiJvPPEPT0cfY&#10;0dKL4n09yN7Vh4zqR8gou85rcBNbay+jbsdZ1FUeRlVRAyoLd6Nm22Fs396O2ppW1FU34WTreexl&#10;O4gPWIpNy9aiMrsE+7ftRdWWGrjO43k2ZBAyfg4iI1NRScVbV5aN7SWbULJlPTatW4H1q1OQtjwO&#10;y5LFbIMoxMdFIsDHHZPGG0FNfTjhSRCrU7Fq6UmZ74P4WMnQCklbDiIwNpdCZDZ0jEygLSCsN0ka&#10;49UZN5nBx2SM1jHuT+7SoGolcMX11h5thFH0PwLQYis9R2iKrXgsYKxFdaxBBa6spAW5Iaq8zrw+&#10;DLQ0qIBFMp7GKJ1+KI/Wo3Lm5wXQNbShJM/2x8BQTlYZqvy8SBSbPNMWk9gmxFjx5JmWbAeLUL17&#10;H67fuIorx47gVHU5tibGozpzPXbXVKB51w4c370HHU3NON3Sio7Wozhz4hQuXb6Mm9dvEMRXcL71&#10;JI7sacH+HXtRX1mLa8cZVBWUwnz8JIwfPxHeQaFwdHLFGG09yCoqwcDMDA3HT6OrsxPdnY9wr7Mb&#10;z3qe4PrRVpRmpKChbDOvxzqkrYxHSlIMosOojn2XwNWHsHVxhJ2dA4N4B8xzs8cCdyepNr6nzwIs&#10;WjIPtk6WsHa2gbmjGWbZz4CJ9VRMtWHQZzkJ0+1NMc12DuxcvJGSkIk1KTnYuKEKJbvO4tjdb/Dw&#10;3e94Rv70vSOACeJbz37Gg7cUfYRn9/u/8PDNr+h8/A1eP/4ebx5ye+8N9z+g5zWh/PIT7r/4HZ2E&#10;7/1nn3CLSvjOmz8J97/w6C1wjyC+/obcev0nzj38CZWiDDKt7mQfmi8+w4krL3Hp1gt0P/mOgH+F&#10;f+w5nYx9V5ahvCMUVeciSOsI7DoRh72nU1B7PAoVx4NQetwXJSephE95o/R0AIqOBcMv3QLjzcZJ&#10;0zQmGk5HoHsoqisbcODISUQmp2KJhzuSYiLh62oP+7lTYKI7ClaM2LNTNuPmmS70PfoG717/gvff&#10;/IYPP/yKRz0v0XbkAs50XJdA/P13v0hq+adPf+HHX//C06+/RU3TYWQUV6KYTtLFw5+R4EhoyhG6&#10;BK2OotgyaleQxzAZWajTWYzTGonRjNJH0sEYqMhh6gg1zBitjSmMTL3mzEdb/T503bqGW+cO4+rx&#10;PbhxbA9ucXvvxB50HtuFziM7ca+1HpfamlFZuQfLt+yFR+I2OC8tg1tcFTwJW/f4bXAK2QKHgI1w&#10;CsyEc3AOXCOK4RpeDJfQAvgmVSF0zW6CtQqukSXwS6hA6qaDKN51GxViClPVRaRXnsOWfQ+w9XAv&#10;smrPwyNyE+ba+cHadgnmmM3HXFMbuFo5YWNIOM4wgu+tKqBlo7d6E/pqtqCrKhedhO7jmjwCugBP&#10;dxTjGRXt0+0EcG0B+moJ5Lp8gjoHndXZ6CTAO6u3oHs7P7M9D4/r/jZpPx+dO/LwcGcuuvZW4DpB&#10;XJZfjICYZVgQEEvYLoWFVxSs/WIlEDsGpmJ+YDLs/eNh78Pn3MMJ42CYLwyQQDzb0RtmVMjmC/0w&#10;n+p5c/5eXLz3DaPHP3D84ddYX30IYStz4Re/Dl7RKxG6fCNSskqQSotbvQUJtOUb8qlOK7GJwBVT&#10;lPIqqYIrGrCFSjhrax02ELoCwBuLapBVsh2ZJbUSiAWQ1+ZVYHlmISJT18InPF6CsLBIqqYYOu6E&#10;tI1IptoWMP6sjEUXdWHNHmwqrUIqYZ2yIhPr1ufzt5ciIGKpBL6vBskQQHL/A2IFqmIlVW5VIMt9&#10;FY3hMJwwBZOmmWLqHDNMmTUDY/UNMMfSkm3XE66ePozUnTBSdxyGyMtjkFQjWp7OVAkyVMEDBw2R&#10;VLGoGS1P2A7g9301WBaDqDDkxPfROcvQ8YrkLDH2a0jVYzDDFvqz7GA00wbjZ1hh/ExrTLN0xByH&#10;RXBw84arbyAWevhg7jxHKaNWdFUOHzEW6hojoSzmQBO0cir8/QxmB8kMwSAq3UGicAghLGCrpKgM&#10;Rf4WWSrzoQS3Kp2sCk2Gv12WillZVQXqBLU6ASbmQI8cqYNRY3QlEOvqG8LIeDwDECt4BCeiuOYY&#10;2k714uDhh6g/0IntTc+wrfktCvc+R179QxTX30FF/XXsaryJPfsuShW3du48jboGgnn3OW47sGPn&#10;SezbfQrZG8upeJJRlEOFVtOMpn0dqN3WAk/XpbCcuYCwmgyXBZ4oTk9D1epUlK+h8Fi/EvnrlqNk&#10;40oUiv2Mldiydjmy0lMR4ukGIx1dBh5U/KrahCDPEZWnGpXnF4ojMH6eH9ZuPYL5rrEUIqYYoy8y&#10;1MdL5SylMV6R8Uy4iqUStbTHYRzVoVjoQ8zrHqY1FsNHiq57AeMJ/fDl8yNGEfQjdaGuOZrqezTU&#10;1EZCQV4dgwcp9INYQyyEMBqao8ZiGIGsqT1WyrYW6lokdo0erc/zTnCzbciyTcorakhZ2BOnW2Lq&#10;DGtMmNzfK2K+yA27247gybOn6L5xDWe216AsJQWVOZnYvbMKzXvrcaqxEecOtVANt+HMkeM4d6oD&#10;F8+fx61rN3D3yg1cOnkWx1uOobnxEPbt2IXTBw7jYGm1NEXUcpYFXJZ4w8s7GDaWDjCaMBnmixdj&#10;55GjeHDvFrru3sSjR4+oiJ/gwsFDSAkKYECUgjr6puL8dORkpiE1PhJuS+xhY2cKM/PpMJ05EzOt&#10;52D2gtkwd54FJy8rOHtawnbhDEy3mozpNiYwd5qFqZYTeQ/oYczUUdCbqYuJNhNhZDUFjmz3aWuK&#10;sS6dwfaWepQ3XsbJB99Rvf6GnreE7YufcO3RdxQHP0lq9/7z3/Hw5W9UrB9w4dQV3Gg6hUeNJ/Hk&#10;wBG8PXkSr+7fxpPnr9D38ns8e/Ytuvve43bPO1zl+288/YEQ/hX3X/2Cu2+ont/8xuc/4uj1Vzh5&#10;7wNOXHuOlpNdaGp7hPr913Hm+lNcf/wa/6g8GoyKk8EoPxOC6guRqD4VgW2tIahoC0F5ezCqT4eh&#10;8mwwtp73RelFwvi8P9YdWIL5cVMwxc4Ekxl5T59sgfjI5di1tw0Nrafg4BOEkLhELE9bBR8/V1jP&#10;NsFENiJnswVo3nkCB3gzXTrXTcX7O77+8U88ffMt2k9cxoEDp3Hvbh++/eYnQvhXfPz4hwTiH375&#10;Ex+oii8+fIxVueV0wHuxkoppvIkFlIcqYwRhPFpeFrqKQ6FLBTyMTkKBjkOF22GystCWH4oJmuqY&#10;rTsGZvpU8AT4JN5c6RHxuNVxFvcvd+B2+148aiV8WxvQ3U471oCuo/WEcQPuHmlitLgL0YzkXUOy&#10;4BFTTOVbAreleVgUuAGOnivg6JYMJ9oi71VY4r8OHgHr4e63Bot80uARkQmfpTl8LZ2qMB4u3isQ&#10;kVCIjJxmhKfWYlnWYWRtO4Nlmxrg6BUNg8lzeHMZYySj8DFahrAzmYPNISE4k7MB3ZU56KnejG5C&#10;uGs7oVqXg0cEaDfVcJ8A79/Kt5cquI/7fXUFEoB7aV0CwJWb0FnBz1byGDXZNKrnulw8rS/AswZ+&#10;fmcBunnM7vocPG2qwrXGXcjelAevpalw8o+FpUcYzL0IYypXW594BiApsPNPxnyanVDH7pGwdAkh&#10;eAMZffsRxD6Y4+wLC4J5oXs0iitbcaPvJ9x68xearj/HipI9SNhYguSsIgYoRUgjOFdT2aasL0Bs&#10;WjaSVucQkoVYJ6YalRGyBG82lW7etgYJygLO64UCpm0qrcNmmoDxuvxtSN9ShjSq4WUbCxAcvxKe&#10;ITHwCYtDcIxYFD5dsqiU1YhPz6Ty7lfGGfnlyCyqwhaq4cziCiSlbUBc0lqkrc7G6g2b4RkUDM0x&#10;YwlGWQwZQijKiq7pfhAPJYhlqS5lCSw1KpiJUxmRzxIQppOYbQbDSVMw19oGwaGhiIpaioDgIJjb&#10;2mC4jg7UhjOopKlQVQ8hgAcMGCTBWFq8QUlFUsUDCOIhsv1Z2jJ0zirDdTDGeBqMBHTN7GmOMDRz&#10;wAQzO0yzmI/Zds5UCi6wd/GEi1cA3PyCscjTDxbznTFxpgXGTTSVsnzFuKM64aBOB69KlawsxqmV&#10;lDFQRgaDCWSpaAmDA2X+FpE4JCMjT9Usg2HqGjBkcKGsJLLG5aCiJpKKGBxQZQ/X1MYowkJ0U48a&#10;K9ZdNoAhVeZkE1Mscg9CWdVhtB17hIPN97C94RYq93ahquUNylteo7TxsbTA+7a9N7G39QEa2+5h&#10;f8tt7Dl0E7sP3UID93c338K+g9exZ895BklViE3ajKq6djS2XEPz0ft0dPfgF7ASuqNmMoDQxexp&#10;5lgTEorciCBsjvDHmsggrBZ17WOCkZUYSYEQi5zlicimeTs6YKyY8608HIpq2lKNabWRY6FIlflv&#10;hVFYGLEWy7J3YdrsxdDTn4IxegShnjF0CGRdAypiHbFUYj9MhdqVVtsabUBlrQ0FHlNFfaRU5UwA&#10;WVg/nHWloEisxqWqKhK0NHiNFfHlQFnIyqlIhV00R4zhe0cT1qOkxxpiXvEofapwY8J+ojSuLNbE&#10;FtXfZOUUoDJMGwYTZmAaA7NJk2dj/DQzzF20BEcuXsLHT5/w87dfo+t0B6rWrEF13mbs370drQf3&#10;4FxLC84fFmr4CM4ePUkYdeDKhYu4L+Yc37iNq2cv4mT7KbQ2t+HArkY01e3BvrJaLPUKgb3tApjP&#10;c4bNfHfY2y2BuZUDnP0CsH3PTirwA+jYV41rZ4/hfW8Xzh84iBB3LwRE+mHLtvXIyl2O9HWJSMtI&#10;xtIoDzjZm2CmqQEmmBhi4pzxmDzPAGaLJ8HeeybslpjAxnkqplsbYYqFEf3LDOibjsbYqSMxarIm&#10;xpqOgoGFPgwJac+YJGRk1WJDRg02FTaynd1ER/ePuE8F20PV2vlMLBDyI652f8Kdvj/wsOc3nDjT&#10;jR272pC/MRcbI2OR5euLyhA/HFubiGv0qZ0nDuHltSt4//ABXnd1oevBQ1y+dhuXbz7E7c4XuPaw&#10;D7cfP8eTt9/h1fc/4+0PP+Pbn2kff8Tr9z+gu/c7dFx8ghZ+z6m7BHFRszuKjnhj29kwKt5AFB71&#10;Re4hd5Qc9UP5iWBsPxOJGr5WeSFQgnHRaW/EV9rAKWkWrLxEjWkrWM9xRMaqTTjUega51bth5emP&#10;tC2FWLlhA/yjQmAxcxamaBlgTWIm2nij5OdQdd59ge9//gvf/PwnOp++xtGTl3Hr1mN88/VP+Onj&#10;b/jxh9+k5K2ffiGIPxHEfF/P+x9RuKMZcetKUMibzj1oGRv8WGjIK0JbTgZjFQljVWWo0ynIDxkE&#10;+cEDoDx4IEYpKkrjF57W87DI1h66Y8ZhhJImFky3Qkv1LkaGN3H3eDPuNe/Eo+Z6dLcQwm31eNi2&#10;g3Cuw4PWPTi8fTuWJ61GYMgqBCxdD7fgNCz0TMCCRZFY4BAEB1svOFi7w8nWDQvmeWChHVXPAn8s&#10;cPSD7XxvzHP0xzw7X1hZuMJsthOmTLGFh1c8vP1XwjtgNZxco+kc7Rn16tP5MhIXpqEPff25iPcM&#10;xZncTeipyEHfNqGEqWaFEiZAu3dQ6dJ62Th6a/IlVdy9PZ+Q5v7OQvTUF0ld0Z21eeiiPebzPXxf&#10;D1VyD1WwsD7C92lDEZ7topJuKCGMCeRd+Xi+vxznasuxJl0sLhGPeZ4RsBDZ0Z6RsPCJhp1fEub5&#10;JBHISbDzTcY8AWKPpbB2DYelcyjmOgVhjlMAo/AAWC8OhntAKmp2dzAS/RU33/yOhjMPkVpQh+TM&#10;AqzcnI/03BKsJQhXEcrJVMLxKzZj5bpCpG8qIWyrkFFSjXXcinHgHJGERQhvLOtXxBsLqwlQsa3C&#10;OoJ81WaqaippAeGENVsQFLtCUsSewdG8fkkShCMSV0nKOI6qOHW9AH4+VmYVICNvK2Fejc3l27Es&#10;IxeR8auRTFWcsGItFvv4Y+Q4fQmKkvIghCUVIk8QUw33d1GrQFNrFKYQOjNmzYGJ6UwpWUlU25pC&#10;OC+c74jYkGDEhoXCztZWynJV4/tV1TWpgkRXNdXvVwPRX8t6qATCAQwsB3NfJGgNkVGkQ9fCKEJA&#10;b9pcGM+xg7G5I/QJYaO5DjzvYsnKALj4BWGBpy8WefkxKAyGZ0AogewPSwdnTJ1rDWPTOdCdOAOj&#10;RPEIMdWJ25G6E6GlYwBVBhJCqQ+VTEkKOhSVRGa4mlTAZODAIVBXVZdArKaqxv+sIHVNKyrz/tMY&#10;LnVNa1MRCziM0iGI9Y1gYDxBqkft4RuByu2H0dxKoDZeQ1H1OWRXX0bu7kcoaOpDaTNBvO82qhpv&#10;SJW2DoqkruNdaCS4G48/wv4TnTh4vBMtRx6isfE6NmxuwKrMWuxquY5DHT04fP4Zjl9+yWtWglHD&#10;p0NJnurIYDqiPD2R5u+BVd6uWObtgWU+7rQlNDcs8/XE8gAfJHh7wtpkOoYThso8x0rqhJ6YNsT/&#10;IqcyGjJaExG1vpKB6QYYTjDHuHHjoTPOAOMMJ1H9mUCPINYkhJWVhkFTU4dKV6hdAwm8iqKQhxIh&#10;qzpS6joW3dZisQdpDrF4H0EsVkwSGdBybEsDCdQvBspgKIMzUetcFIQR5UvFVCYxBUpVY6Q0X3eU&#10;7niIda51GRCI3ghRc3wIgyiRoT2KAf00KuLpFC3GJmYwc1qEtvMX8fHXX/HHr7/h7aMuadrSjtxs&#10;NO2uw9Hm/bhICF9oFWr4CC6eOoPrfP/tq9epZh/g4a27uEwQn2o/ifZD7Wja04Rd1fWoLalCWEAU&#10;gzxXzHb2hgXvecdFQXBa7A8X3xCUluSiKiMBGyLcsK+2EO+fdOLCoUMI9vKFjcciJOeuRUF1AZZn&#10;LUNKVhIKS1ZjTbIP3J1nwtJpGmy9TGEfaAKHIFMsCGQw52fKe3EWbAnjWbbjYec2BzqTNTDWRBPj&#10;zXVhaD4WY2eNwWzX+fQvJdiwaS82bdyDnJIWbD9yG+d6P+LRe6Dv3V/oogK+0fUJN3p/w93ePxhw&#10;/IjcdXUI9k2Al7sf/Je4IGi+NdwnGiDKzARlMYFo3ZyOK9ty0NlYi+enW/Dmxlm8vHsVL+7fwstH&#10;99F9+xrunDuLB1du4N37D/j4+6/45fdf8Bvtl19/x48//YneFx/RceMVzj38Fv/YWO+AgsOeEoRz&#10;j3sj74QPslpckNfuibKTIajqiMbOiwnYcSkK5af8CGhvrKpzRkQuI5YwV5jMsZS6fYqoVNtPXEQs&#10;1YV3XCo2ldcgNWMDIlJT4GDjhAUzFuJU6w1UVLagljfh19/+gu+pdj/89JuUiHX7QS8+EMIfqYS/&#10;fvsDvvvmE6M2MT4MCdjvf/wDr3/8HWfvPMGG0n3Y0XKDDvgALAm8sVQo2iryBK4MRqsqQV2B0bsc&#10;FbHcIKjJDsJoBSU4sBEWpmehqKAUs+0dGOlqURnrIStmFToZyTy4cgZXqIhvNxO+TXU8wdvRdXA7&#10;Hh+qJZxrcfVAA2qLS+C6yBdmVB7TZ4iFwi0wY5I5zCbMwgwqi+mMTK0mT4Xt1KkwpbM2GWeEiXoT&#10;ME6UpRM3DG+8sSPGYfRwRsuMjHV5k+gxWh41ahyUGQnLKAyjQx9BZ6cHFc1JGG40DzOtg7Emdh0u&#10;l1DpVmzBk61Z3FIVizHh6jw83V6A56JLujoXXdu24FElrSa3H7wCwCJ643se8P1dNUIdUynTevlc&#10;j4Dy3/aYYO6uySHIqaxrC/CECrpvRyEO52YhOS4FC30jYeUWyiArAlY+MbANSJAUsb1vEtVwqmTz&#10;xJixSNxyi4S1i5j7S3XsHAIrKmTrxaHwCUlDQ9NlPBIJDM9/QnXrZaTmVCJ5QzZWbNiE1dmF3OYh&#10;aVUWoZeJ5JVbsC5rK9ZT3UqqV8zvLSFsCd6sklqpW3o9H4vX1rL9rckR04yogNfnIXEN1TQBnLo+&#10;n/tbEBy3Al5UxG4BkZIqDk9YKYE4ZrlY2CMTSWs3URXnIHmdSOAqwSZ+Vy6DtPTsrQiPW4Po5PWI&#10;W5EBr7Cl0Js4pb+LmGpYjNWKcV4Zqbu4H8oiYWs4QTRx4lQYj5+MsboGVIZ6GD9+KsaNNYD+qDFw&#10;mDsH0X5+sJo9R5pyMpQKSJbHkiHwRIGOr6iIvySM/7P9G8oy/E45BXU6YEPoTJyFsQwmBXwnWC3E&#10;RGtnWCz2gVd4NEJjE+EXHgk3/0B4BATDLzRSKrfpQTjbObtglo0dJs0yh/6UWTCYaoYJVNUTplnC&#10;kMfUGz+NDtyAsFeTptzIKwj48r+JpR4JiSH8DWIOtbTcIoNcMa6toMB9FWUqOnVJ2Y+gchtBBTdS&#10;LME3Vp9q0QjjjCZB33g6A4IYbN99Anuar6Nu3xXkVZ/C2tJjWFZ4DMmFx5FWcgI51R2oO3gNTcfu&#10;E8SdaD7dQ8j24tCZPrSc7UPbmV4cPdGNZirjzfn7kVXaxPc9xtFLr3HsxgdpjVix1rG12RJoKhli&#10;/FhTBFF9xQd4I9FzCVLcPJDq7oYUd1ekeixBqpc7lvv6IHLxYkwzMKYaZlAkqVcBTFFUQwdDFLSh&#10;a+qEhE3VUnLhOH1TjNXhf9PVk2pIT5w8XbqXFcSQgfIwjJAUrx6GU7Vq8r5XJtTlCXdhYl99OI8r&#10;kq34PgFqdSplVZVhPKdiXJhqeJAM/i1AzOsgVLIaIS1MRZpXrCn5DLEso6b2OOhQkesxGBDTmuR4&#10;PQYNZnuRladyHo0JVMMzZtjCmNd5tv1CHD5zDj/88olQ+A0/vH2H1opK7N5MIbVzO4407sXZlsM4&#10;TwhfOXcGjx/ex7Oubjy8eQddt+/j0e27uHb+Es4e68DpI6dx4vBxtOw/jF0NB5DLe3JtUR0y65pR&#10;sOsoqvacQN3uI1i1Lg85m+hHfF0Q6+mAZvrWZ33duHzsOBLDl2KWkwM8EuOxIT8PW8pzGWBvQG1d&#10;JnLXBiMi0BKhiQxc1y9G1DoH+CZbwz/BkvetI8Jj7bDIzRTTzccxwJhKCA/HuOlamGCpCyMLXejO&#10;1odbTDQySxqRldWE3E1NKChrw85jd3HxKUH84S/00Bc9fCLqRf+MK10UCA9+oXJ/hgS3VbCb7QIL&#10;WycERoZheWwUpjNgHs1725vB89Zlsdi1LAKH0qNwfMtyXK/Lx5Oju/H2fCu+vtiGby+0onNfPY5V&#10;VEkLa/R9+ITn73/H8xc/oVeMM3e/w72Hb9F+sRcXHv+Af6ytd0Jumw/Wt7gi/cBCZB72QGaTB/KO&#10;BKL0TCxKziSi4mIKKs5Govw45fnxQJSfjMPa3QlwiHDmSbBEMG+smtr92H/4FPwiEyVFsYkRUupa&#10;qohVaxHkG4P4oLW4fvEVyiuacPNWFwFLpcuo4NsffseLrz/i5bcfJcl+ruMaTh5mdNH3VnrP97/9&#10;hW9/+gvvvvsTb374E0++/RUXHr3CmXvvUNdyD2uy6uHhHYzxBowuGY1rKdNJKStiuJoyNLjVkKNK&#10;ZnQZYu+K802n0N3zAuu3VUFvrhU0NXTgNM0ah2sa8IwN7ubpNtxsqcf9xip07t6G7t016N5fhccH&#10;K3CbUF67bIU0JqSuNgYqikK9qBH2/D5eHE02fm2qAjOjcbCcZIhxakp8bijVuSKUqSiU6ayVqKAU&#10;qSbkxJZObShv2AHcF4UZBtPZDVUdA0WtKVDXtYWOqS+mO69k9EdVmFqIo8UVBGQxXhCWzwjZJ7W8&#10;8MK2c5/gFSDuJZAfCyBXiW7oHIKVilc8X0nAEuKPy7PRQ+vlvvQc1fXjis3oFcldQmnTevh8b0U2&#10;nvI9D6sLsW31CoQELYWTZzhs3cOlaUq2fomwoc33S8CCgP7tfF9C2DMa1u5Uy65hVMUE92Iq6EXB&#10;UgKXpXMQfILTsZvO9+HrP3Gp8xts5Y26LKsUKVSjoshG2qYiae5uVGoG280mpGdRCedVYlNp/7jv&#10;5vIddLjbJRBnUPluoBrO2raTgRkdQH4F1uQRxlvKJBUbs2w9YpdvQMoawnV1NsLjV8EzKIqqPBJ+&#10;EQkIjV8hrd4Su4qATd9AWGdJIBZATl2/hQAuxsaiSqzeXIqIhDVUzmv527II8GWYMsNMUoVDZUTS&#10;kiIBKrKXxZQi0U1NMFEVq6lpSt2zQskoqYqiCyOlVaXGG1K1qLHNqGtgyvgJMDAwoOrSpNoaxvag&#10;hiGD5Am5IZIaFgD+DGPRTS3GpGWGKEJ1+BiMmTgTulQ6+lTCE+e5wNzVH86BUfCNTEAUf2MkQewT&#10;EoYF7qJb2he+wWHwCQqBF8G8yMOTKsMZJhZ2mDDbmup4HmYzWDYVSzPOssLE6XNhMMlUKqmopKol&#10;FYOQk6PqZTsXmeEybLMDBgyWxoaHDBnCxzISiJVVVPg/+d+GaRFc2gRR/1q4o8aMg6jkpWcwAWMN&#10;p2KBD33JntNoaLnF9nAHtfsuorzhLAprOpC99Ti2bD2Csu2nsPfQDRw6/hDNJ7vQ0tGH1nPP0Xbh&#10;FY5ceoWjF1/gOGHc3HYXlbvOovrQTRy5+AGnbv6A0w8/4krPL7h66xVyGFjNNZ6DaXozEbDEBzEB&#10;AUhkAJTq449UTx8s9/TCKh9vpPt5Iy3ADyFOC2A8htdEUYtBB0GnQdAN16VSHYsB8qNh4x4Dn9jV&#10;MJpuTSU8CWPGGGLMWD3o87qKrYK4rxlQiXWmh4/g50TXM4NwUQtamdCUZ1sQpijKUooiIRraUjez&#10;ihpVLtuAOL/yotdjiKwUfP2LIJZlkCaugxrfKyliAWul/ipuiiqEsqiopa2PsaJXQ9eYqlsDAwfL&#10;SMMZIngSmdxTCGLD6ZYElovUNf3jb/3q7Pdffsa9EzzXm3JwsLoaR5r24/zpEwTvNbzqeYB3fffR&#10;eeMqbl26ike37lEV38Utfv78iTPoaKe1naK/Po7W9rM4faMHVx9/g1tPf8bt57/h/qvfpC7Y8uJd&#10;yN9ShDzCvqwoh/7/Enrob68dP42M1JWY4WgH28AABEQlICY+FknLQpG1IQJZq32wcrkT1uZ48t4P&#10;wOo8N0Sk2SMxwwnrt3ggfY0LfKiKJ8/UhpGVASaYG8DQdAQMZ2nB0FIPM1zskcT7d0tJG3KyWlC0&#10;pQXFbFsNR+8RxD/i4fs/0P3qD9zpFnWjf5AKdNy6+Qln9j1EhEM0HOcuhoWNI7z8fOHn6owRGpoY&#10;PFgRDnaOqNywGvWrYrF3ZSSBHIZGAvnklhW4XLwGN6jm75Wuw9nM5ahIiEFT/X5cu/ceF29+jxOn&#10;+nDs8F2cbLmD48c6sbv9Pg7d/oB/FB4PR+HpMKTscUBcnQ3W7F+CzYf8UXqMN8u5JOSdjkVmezAy&#10;W5Ygu3khsvY4o6A9Git3xMI60A5zrG2RGr8Wew4eQz6dYnDsMhTVUElsplNdvRFJaRlIpKLLXr0d&#10;V8+/xtUrvfhWZEMTrh8//oUff6Ta/Zkn5P032NXUzveuQUVODV50v8ZPVMPfEcTf8H18mTD+i6r4&#10;Dzyn3X/9Gw7xpqxtvo+12VVwcnKF1az5mDzBUpq/Z8IIX6z7OYbR4mx9E6wMjMeDc3fxIxX45SdP&#10;EJ2TC6PZVtAbboBkn6V4dO0Ont69jRtt+3D7QBW6COOevdW4v7sSd7nfkJ8pLditMGoqFNQNMFRh&#10;BAYN1aAyEmpBRZo6oKagjCm642A+wRj6moyIFZUYGKhAQ4kOjNAdKidMnU6b6kdBizfYCMgq62Co&#10;uiEUtCZBecwcaE12xXj7RMzwyoJtRCkWRZUiIbUETaU16G3YhpdUuSLxqo/WSwj3Usk+JpxFd7MY&#10;HxbjxL1UtJ9NJGs9FYqZYO6jWu6tJHCF8XEPt8LE4z7C+Akh3Fedgyd87Vl1Aa5XFWEdG5KLuy/s&#10;XYNgKxQxQTvPN5FqOJFqOA4LgxIxT8DZcykhHAEbj0jMEfBdHIa5i0Ixd3EQ5iz2x9yF/vANScce&#10;OleRbXjq5ktkVzQifjVBmZEjTS9KEBAmQJcSxIliTJZQFQlY6wV0qXo/Q1hUvcooqsJ6AngjVfFq&#10;QjidalgkZgkQL6cijl6+HuGJqyUYRyatJoRjsNg7FK4+YfANj5fUcPSKdYhLW4/oleskIIt5wisy&#10;86iKN/P3bEGG6CrPLsHSpHUIi09ncLCR+ysxfbaFBFzZwbIYKtu/DOJnEEswJpj7u3HVoS66FLV0&#10;pYQoXVFoYTyVi4EhHbymlB2tMXw4NKmQ5VXYJoaqSDWkBeQEiAWAP9tA0TU9RHRNK0FvgglmzHPC&#10;LFEe090fjuI/EcBLk1chIi4Z0XEpCI2IwRLfQFg6LoD9Yhf+bz94+AdQjQZQJfvDycMHVgvdMZfH&#10;mGu/CFYOizDbbgGmW9ljmsU8TOa9MXLcBMyxckBYWCw0h43ifxVlCFWkMcgBAwZK2d6fbejQoYS1&#10;HEGiBFU1DQYgI6A1gqqYMP4MZFHgQ8yRnbfIB1t3tqKx5QqaxVrEjedwoOkSmqhuGw/dwX5hrXfR&#10;fLwLrQTw4TNP0Xr+JdouvsWRKx9w9MZ3OH7jW5y8+h5Hzr9Ay0W+dotO7uEvONX9C06LOZ19v+LR&#10;/Wc4ur0EK/y9YDt1BiK9fRAfHITksDCsCI/AcgYqqxicpPO5taGBWB0cCC+beRirqcNAWYBYdCHr&#10;EMTjCL8xkON9uigwBWaOnhgjliHUHQ8dnfFShrzWiJFQUBSFXRh0E47qArBiWhGVrhoVtTrbgCqP&#10;qyTGidW0ocjATEmNQKayFcU6lHn9FQjQoQx2ZHl+B/8diP17kCxkxPx0EcyJ7Gu2IwFi0esiR+CL&#10;3gpFPlbn92iPnSCN+UslOHkM0bMihhRE6UvDyXMwfpa1NEZ87Oo1Cpzf8Msfv0tre3//4jVO1u/G&#10;wcptONt6EL13ruL1g2t4cLwJR7YV4sTeXXj84BG6H3Wj8/YdXD8jAHwUxw8dxcmmIzjVcgTtx8/h&#10;wv2XePDiV3S9/AsPXgL3Xv9O4fMjyvN3Ir+gHK1Hj+NExwl0PbqLvrt3cPvUWWzLL4SFsyPmeHjA&#10;ie3Ygb/PYfE8pKwKQUlJCnKLIrC5NAibC32RucUTyWudsDJzAdZlLcSqNY4ICjXD3Pn0ue5TMc9t&#10;BubYGWCmjQ7vDRP4EOpZWxuxpeAI8jYRwvmHUFTRhl1CEfd+LzHk0fM/cafrF5y/+yPO3/+Eq7c/&#10;oaX+BkIWRCPEjf5s7nxYm5pjyigdyMvKY6jaMAa50WjbUY7z23JwviAD7WsTsT8xEPvivHEg1gNN&#10;0W5ojvJAfYgrVi+yQ+Ha9Th18j5OnHiGg7vZxndeQ2P9TTTuu4+dB+/jwJlX+Ef5uRSUnI3Dir3O&#10;SKl3wIpdi7F8+0Js3OWG4qMRyD+1FJuO+WNj62Ks2WOD1CobbDwQhpgiOlkPG9jYOmBjWg52HziK&#10;yNR0yYnlbttB57oZsas3IIEgTk3ciG05B3D/+jfo7f4B719/Iox/xbcffsGPH/9E74fvsa2pBS5+&#10;4XCy9UTlllq87f0gJWp9++tf+JqwfvfhL3wgjN9//ydefvcHHn/4A6fv/YA9hPumbe2IisnE+vRK&#10;JK+oQDDBFbmqDB4Ra+HkHoVlCRuxt+IAntx7hl8I4lcff0Lj9WvwSF4O/fGzYGfiiPbd7fjm+Rvc&#10;O3sC15vr8PBANfpoDw7uRHNlKdzdvKFuYAZFfUvIa8+AnOZEDB02HrJqhLLaON5c43hD6GDUCCNM&#10;HDcV+trjMW7UeBgwah412hDyVNGDVcdiiJoeZPgZOQ1jKPAYyjyW8ui5UNG1gdqExTBakIp58VWY&#10;E1WGuVElmB9DRZZcjN0ET1d9FZ6K5Kvtf48J/23icV9dEZ40lKBvR7GUpCUStgSYe7aL9xDYwghu&#10;aVz485YmuqR7BMgJ4F5hVNdPRTfLzjKcKs9FVEgArJ0Ww2qBF2wIVKslhLFHtFTEQ4wJO/rHS/C1&#10;cguH5ZIwaWsukrVc2T5cQjHHNRhzXAJhThB7By9Hw8GLuP3kJxw6+xDpudVYumIjEtZsQtyqTP7P&#10;tVSp6xCfRlWakYdVmVSlhdXSPGAJwISxSMISwM0orJTGjNcUVmAFg75Vm4sJ0QIq2mwq3EyEJqXD&#10;LyoFIQmr4EUFLJy/taMbnFz94EcQRxLEEcnphPVKaX6xUMJpmwv7LVtsRSWxMqzPLUf8iiyExK6i&#10;sqZqXpMJc5v5/XN46ejEeJxQx4MJYJFc8xnGYhEIAeJhw0dhJFXTMALZQM8AkydOgZHxZIwmlBSV&#10;1TBcS1tapUiRjlhGRpFQI+SoiAV8/1sRizHiAVSfimpqUnGQec6ucHTzgXtgKLwCghAYFo7ImATJ&#10;ogjjkMg4LPYJhIWjM+xc3LDI2xeuvv7wIIg9g4KwJCAQzj5BWOAVBLtFHrBzXgKLBYsxk9H+dBt7&#10;qmWxitAMnrPFCA8niOnMRZKWvJTVTbX21Vd09KKoCX/bgAHSVqjjoWJOMwNP8d/FkoxiCpCYj6s1&#10;YhS0tUdjtI4e5lraIyFpFXIyC1FfvgOH6g/hSGMHjrZcR/uRBzhyohtHOnrQfvYZjjHYPnrhNRXw&#10;Gxy99A4nrn6Njts/SGvHXrjzLS7e+QYXH/2ISz2/4nLvL7jc9zPtVzzo+4Q+KriOypWoSfNHkP1s&#10;pC8lbBOisSKGQiIuBiu5XRW1FCvDg7GS7Tw1gEHNzDkYTiUsL08Qq2hDddhYXkPe34ojoTlmKuxc&#10;Q6iGLTFKfyKvGwNuvUn8bzqQkee1YzsQY7cammK8v38hBiUCV4BRKk8pkr40R0vd0uJ5UR9aidAW&#10;FdREMQ5RJlUMPYiVtMS0sC/EEpcEqawo6vE3iIcNI+BVhzOwJ4hl+4dD5Kl6VajAxbzk0boTqL7H&#10;QoaqeiBhPniQjPS6GCueMMMCMxnA1R1qRS+Vzfsff8Ivv/6GPz79hpcPH+Hc/t04v6satw7W4Ujx&#10;BhTGBCArKghn25vx8u1L9D7pw+Nbd3GDClpULROLP5w+eJgwbkZ7+2lcuPsM957/is4XBPGrv3Dv&#10;lQDxR5QW7EBOUTkuXLuOW3duoK/rAXpv3UT3xas4tLMezh6umO7kDHO3QJgtdIW150Kk5a9i0F6G&#10;hsYsVNanorI2FjVVcaig5RUFYt3GxVid4YLkVYsQHGON2DXOiEhwxNK4+fAPMkfI0iXI2JyNgrID&#10;yKUSzs8miIubUVR5iCr0Ji51fYN7Tz7hEYO2h49/w+3OT7jR+Stu3v2EPVUd8LQNhOcCCogZ1pii&#10;PxUjGSSJ2QszreaitqoE1/ZV4U75ZlzauBxHk0KxP2gRdnpaY7vbXNS4zkHlYgsUOM5FzMxJWM4A&#10;+EB9G44duIUjO67i4I4r2LP7JnbvvY0dO6/g4J6b+EfRiQRkHQrCukY3ZLV4YS0V8codC7Bh5yJU&#10;n4nG1gvR2HzMDxtaXJFSbY74MiusqguE/1ovmDnbYL7dIuRtKEGZWE82PA6by2qQVVyJpDVZiKXa&#10;iEtfj2VJG1GT24iHVz/g1rU36On6Hg/vvcKViw/R2fsK+zvOY2F4FMbPsISTlQd25u/C+75v8FEk&#10;c/1CNfzDn3j99k98+AB88y33P/yO3re/S1HvgZvfIr2kHcvX7kRldQc2Fx9FVXMPKpofI3fXNWSU&#10;t6N+32VcvdCHJ53v8PG7T/j42x/o+u57lBxuhZ1nCGZOmc+opQzvX77Hm97HuH70AG7uqUT3ngrc&#10;3r8D6SnLoDvVFsoT7KA03h7yuhZQHDMbiqNmQH7kNMhpTaGinQz54ZOhSrBq6szFsNG8oXXNoaVv&#10;AXVdMyiMJrwlmwn50bOhpGMOpTG0cVaEuw0UjRwxck4QzMLz4LR2F8ziKzA9rAC2MVsRnFKC6rxK&#10;3KuvRe+OEloRencKI3RFhrS0T+juKMRjWjfh3FdfjKcEc289FbKwBrEllHfSuH28Mx89Yp8mQVkA&#10;WWRXb8+V1HZ3fTn25W6Ep8cSmDHYmjuPqsnJA9YuQVLtZyuPGMwTY8Q+sbQYSRF/BrEEZZoFFbKl&#10;B9/rxued/eEXnISGA6dx/fE32Nl6CQnrChBG8C5dnoGIlLUIT1qDGIJZgnBWsWSf5wWLrunPyliY&#10;SN5aV1SBlVuKpC7llPVbEE9VG5myGqEJK+FDhegREoOQ+OXwCouDub0L5lovhKtHCMJjliE2dQ1C&#10;YlIRGJVEBb5aArFQw6KLXNSjloDM/dWbipGwchPfu0qa7pRI9Wwzf6GkfgYRkDKDZSAWfhClJwWI&#10;hSL6b1UsFLG2jgE0CSNpLeA5dIYzzaXqU8Jhj+FrYlxRynZlxD2IYB/w9xjxZxhLIB5ElUzQqWlq&#10;wWTmbMylcrMiNB2dF8N5sTPcPdwQEBhEJRyFUELYLyQKzl6BsHV2g+MSL7h4+2MJzZ3K2NPPD25+&#10;/nDxD8IiX8J4iTec+R5rwt3U1h5TLaxhMpcOaJYFxKL2o0frSeOWQ6jIheoVwP3qqy8xaOBAOnsG&#10;C19+KcFYKGMB6aGEgJxIWvs7GBEwFuPGw7VGQqw1Pc1kFkwJ+ZkTpsDLwQnrE5dhZ1ENmne24fCB&#10;82g7fA1Hj97G8VOPcPpsDzrO9eF0x2OcOv0Yp89040zHI5w9cxfnz97G+TO3cebsHXScvYtzp26j&#10;4/hNHGu/haOHL6Fj/y6c2BqF5mxvbAyZh6xYP2xKTSCM47A6MQZp8dFIi4vCqqVhSCWII9zdMWv8&#10;FKgpDIe84giqVyparXFUsqI8pZa0ktW0OfNhMNEUuoaiaIcx/48B/6caBvLayYsylFpjpPFeAVux&#10;1rAYlhBbMZVJkyAeRiCLcVsVkY0tXhNJmYoEMa+/rKwyzy3b0eCh0rxtAeKv2LaGimlUPIYAsebw&#10;0dKQh7KiWn/GvoyClJcgjqFO4GuPNoAW25OYSicU8WC2G1EYRo1BgdEkU0yZY8PAtQBn7nbi6btv&#10;8Onnn/HHzx/x2zfv8PL8STRlLENR8BKsdZuH9GAXbKXiu999Az1v+tBL39h38x5uHzuNc4fbqYSP&#10;4tTBFhw/cBBtbSdxgULn/ovf/gPi+68pmPp+QllRA7IJ4pv37uPh/bt4dPsGHl25gmd37vE4hxES&#10;GAATS1tMc3LDFIcFmM/vz67LRMuJSrS05aLx4Bo0N69GW9N6to9M7NmVjvKKBJSWJ6GAqnlTbiQy&#10;CwKxZqMvsjYHIi1tCdavi0R5SaEUBBRk70dhzkGUljaijIKsYf85nDr/GJeuPse1ay9x8/pb3Lzx&#10;DrdvfMD9i++xY/N+LDBdCBteaxPTORg7zghaw7VgNms6Nq1OxsmqfFzako6zyeE4FOyGvV7z0bB4&#10;LqqdpqPMYRpKFphh6xJ7FLnYY/UCW6wLDcH2gmocKG9BU+kh7KloxY66k4TwCVQV70Ptlu34x7o9&#10;vlhT74qiVn9sPR6I/FZv5Lb6oOJECBquJ6GwIxTLGhYgttQS4ZtmIKnEDsvKfeGZvARznObB0dEV&#10;eVkl0jzLeDqq8u17sWFLKVLSMukYNyB61TokxWegbMMOXD3xBJfPv+Sff4MjR26iqfk8ava0InzN&#10;BhjxQoyfaoZFlh5oyNuND73fggEbPlAVv/3hLzwniN+8/wvfffMn3r7+BX3PfkHnyz/Rfu97pOa3&#10;YG1BK7byz0XG51Gd96D1wifsvfQd6s++4f4bXLv1AVevP8GT3jf49dPv+IEwvv7iBdaUV8HawRMx&#10;AUnovd+HTz9+ZNR3BTcad6J7VyWuN2xDkF8Q1CbNg+rUhVCbSBhTFavoUsWOMoWS9jQojDAhiKdA&#10;kfvieWWCVVlvnmRKuvOgSFOm4lXSsyJ4raEwjuDVs4WKoQOUjB0gR9Mw9cVk19WwiC7F/PR62KTW&#10;YGZoIawiiuEXX4ytOVX8LTvwuGErYVssWc9OUYCjVDIBYJGgJSDczf3eBoJ4dxmtBE93FRHM/TDu&#10;IYQ/A7ivvghPaU/4fgHf/vHmHPRRFT/aUY5ta1diwQInzLayx1wrJ1jNpzJ29oWVK2HrGQsbrzhp&#10;XFgoYjtvKuS/u6g/d1NbLAmXxoxtXSNgvygQ0dEr0dx2Dle736J83zEsXbUJwYkEZ2I64ZkudUkL&#10;NbxiYyFWZhYhbVMJMnK3/Wcq0uqcrZI6FkAWVa/ScooQv3oj4b2WqnY1YZkCH8LX3T8Ci72CCZ8Q&#10;hPI5r6AozLKYD0sbZ/gGRCEoPBHBS5MRuDRJ6qIWijgu7X/GiQWMU9dnQ9SlXrk+7z+KOJAK24uA&#10;M7O0k9SsWJh/MJ3dIKrYQXSIAsQyQ0V5SnlJJYs1ilUIIW2qX60R2tAaNhwzps+EjY0DRukYSwrJ&#10;2NgEY8fo05GqYYgsITxERoLufyvizzAeTActlLXR+EmYMm0GJvNYsy2sYOswH/McHCQou3p4w92b&#10;qtc/FIvc/WHJAMqawfJCqt5FLp5YSNg6uxDebm5Y4O4FR3cfLHQjiF0ZZFH9mlrMw9TZljChepo+&#10;y1pavECMeSsqCkiIIiNiXJi/56t/E75fSSD+rI5lZWTo9IdSpfUvCyn+v+hyFd3U6jQNngORuDVp&#10;wjTojx0PhcGyUJeXx8SxOvCict+QsgZl9CXl2aWoyq1AbeF27ChpQH1pPUHNfTqzGraB0nVbkLdq&#10;LTJTUrEiMhLRfoEI8/BD2GIfBCzywpIFS7DQ1gkhC+2RF2WH4wW+aKBzzov2wZb4OGyIjcP6+Cis&#10;T4jBxqR4ZBDGqaHB8HR0guFofalGsgLVsBIBrDKCQZLGGCgoiQX8p8BowgyMn2SCCZOmQkdHnwDV&#10;wMAhApYaUB8xBpqj9KSa1IrqVL5iDjLVtZKySLCiohalLPmaGiGtokKlLJ5X0oQKr72iKNAio8jz&#10;yECHKnbgVwPw779BLKM0jDCnEiaIxbKiorCIKI0q8hPkqJilXAWqaRUCW2ukDkayPSmqaWKwGMPn&#10;9ZFlsCgCKbEc4oTpFghnEHr0ym08ffMW379/ie+fPsIfb3rw9FADijyoKqcZwGfWRCSFejCo2Yu3&#10;b3vw7GkXnnV24smtB7h1+gLOtB1Hx5HTONN6nMr4MFrbOwjiF/8DYtE9/eZP9D79GVVb92FDdgGu&#10;37qNB3du4e7VS3h44zqed3XiVkcHg6FYzJg9FxNt7DHR3hru0S7YtnctjrZn41jLWhw6sAzNjSk4&#10;cnAV2g6uRuuhDTjUko0j7aU4dbIW7UfKsfvgJuzYvRG1O1aiqDCU4I1Cac4a5GZko3BTDYpyGlBe&#10;tAuVxbuxvawZu7e3Y+/Oo9i34ygO7DyOpvoTONzQgeM7zqJyVRlcZszH3GmzMWXqNJhOm45gT3cU&#10;psZjV8pS7A5xQ6PfAjQSwDtdLLF9wUzUOE5D2XwTFC6yQO1SPxxIT0HzuhVoSE9FXnIStqSuR9Hy&#10;fJStykNxBoVr3k401DSjPLMMqV4h+EdqyXysq16I0gM+KDvkhbJ2kRnti6J2H+Rzm0UwLy2xglOc&#10;HjySJ2BVhTPSKwLhFU8QO9jBwdENGenZSKQzzaWT3Fq9G+l0XskrNyCeSid6+TrERqVj87JSXGzr&#10;QseJPjQeuMkLdwt3Hr7GkfO3kciLZGBuA+PJczB/1mLkpBag88pjfP/dH/jmJ4L4uz/R9/YPPKO9&#10;f/c77hCo9+++w5NXf+LS459RvO8m8usvY0t1E2zn+6N4cyuuXPsDh2/8gpbbv+LUvU+48fBHnLrQ&#10;iQuX7+K7r3/Ar7/+jjc/fcSBS5fgFZUIt4X+uHTiKn756Re8ffYEt1sOoGtXDW7VVyA0MBQqkx2h&#10;YuKMYZNsoWFoATWdWbxJJ0F1xGRup0CZIFbWNoGa3hyojbeGqpGAMVW0rh1UxtrTbKA6zhZqBnZQ&#10;NnCApokbxpgHQdsyCLp2cZjhvRnWEdswN6IcVok1sE+pw9zwEsz22wLP6AJUFOykSt+Dnt2VhCnh&#10;W1+GPkL5ye4KwrYCfbv4eFepBN8n3IpuarHfRyBLKpj2ZJdQ0ISx6JKm8hXjy70CvFU5eFqbj2ci&#10;+au6f//BjjLkLEuErd18OnuC2Hw+LGycYElVbCPGTrxFcY9YwpcAJnjtCWIBY2uR0EUIWwl1LIzQ&#10;tl4UioUuDOiS1+HYyYu41PkMOdV76RDWIyg+DUFxqxAcL4C4HnGrsghBoUyLJBiL7mkxF1jMJZbm&#10;BW8uxfKNBViemS/Vig6OT4VvZDx8wmLg6hMMuwVu0vKCFlaOsHNcAn+CeTGBNG2GJWzsXODhFUZQ&#10;hcEzYCmCCdZoOiWRtBWRnEagM2gkjBNXZ/LYG5G8JhNp/F5R2SskdiUCIpPg6huKqTPmSqDpL3Qh&#10;5trKY7DoUhSqWOwTzIPpIMUYnjJV0uhxVL1jRMlCdapfHUygohLzO/XF4gyikpLmaGnsddD/VxAP&#10;wFdi8f+B8hhGFaWrYwR9g4nQM5ooLaZgYmZOeM7F9NnmmEOQ2tothL2DC6xsF/F/22DSFDPMnGWF&#10;OVRDZnMsYW5pRUDbSStDzZ3nQJCL5RidMdd6PqbNssQkk9mYPHkWbTaMjEwkJy7VSuZvE6r3/wZi&#10;obxkqJQFiEVvgVDCwgSEhalpaGHYyNFSEREj4+kwMJhCJafcr9gGf4VhinKYbmgEV2t7BDNYiHRx&#10;w1IXD0RQ0Yc5LUbQvPnwMbeEy3RT2IyfiBljdTFhxHApKXK0ogK0FRQxQkEZ6kqKDJKGElRymDpq&#10;GELN9HBssz9aNviiLC4IpUkpyI9PRnZsFKEci+z4eGwmCNLCwrHYyg6jCDpRelRRQFRLF0pUxHJq&#10;omt5HAzHm2I8f/tEgtjQ0JiQVef/HwpZeVUqZyre0Xo0A+7rSiBWImyVlAh1BSpablUJU3WN0dz+&#10;N4iHQYlqWF7qkpbHIB5vsEjW+/Ir/OuLLyUQDyHsxdQnoaqHU1GPGKEjrbokL6eEoaLrWiqwwv9N&#10;oA/THMW2pi/VMRclU2UGDoAsgyQFQnsYQS7WKfYMj0VDSxtu3bqOnmun0X28Eb8+uILLeRlYY2GK&#10;wMmGWGgyEZGei3H+4G58+/AO3lPJPr15G11UxDcvXcPp9pM43nIcZ4+cIJCPoV3c1w/f4v7L3/Do&#10;xZ+4T9/84O3vePL8F+ysOYSMjTm4cuU67t28jjvXLqPz/m0873mMR5cvI2/lKsw2nQkjszkwcbBE&#10;9Apv7Nm/DEebUnC0MQ7N+5Zi/56lOMhtU+NSHD6cgvZjG3Hh4jY8unMQjx+14/a9Vly/0YQrV3fi&#10;3JliHD20BQXrY5EQHojCzALkry9G+ZZtqM3dge1bGlCTW4+qnO0M+qpRvrkS5VkV2LqxHFs3bEPx&#10;yjyk+C7FYgtbeM93QEZ4JHavXoV9MeGodbJCxdyJKLWaiJL501DuaIpqx+ncTkO+4yzkezujIjEa&#10;NekrULd6JSpWLENmfCLWRq/Cxqj12JywAbkrcgngauzfeoCP18KZ99s/8qpcUbkvCFuqXLBp+2KU&#10;tgai4mSoBOKsZles2++G5bXu8F4+C06hoxG2YSoS8pzgHbcQFo686XmzR4YmYgUd2o5dB5BbUYPY&#10;9Aw61bWISRbJMmvh6x2D5OD1uNzWg6PNj7B773XcuPUOr9/+hu7X32FDbQPGzpkHw2nz4OURh1Iq&#10;4qNNl9Dz6A1++O53fPftH4zefsUT2q27L1C3nSf96gs8kyqg/Iojl7/FnpOvkJpXC6NpVoj0Xo3r&#10;537EuTt/4OSD33Hl8R/oev4HHohKKVfu4MWz1/jlt9/w9c8/oe/bb7Gj7RjcfSOws/IAfhClNd99&#10;jVsnW/FgZynu76pAakwy1Cc7Q5HwVJ5gD3WDOVAeNRWKw8cTwsZQGzmJ26lQGmlKRWwOVUMbqBjQ&#10;9KiCdW2hNJamYwml0eJzllA3XIRx1tEwdF4BU/9MWIQXYmZIIWZHlGFWRAlmhufDNrES5ku3wiwg&#10;B55xZdhasBuP9u/Hq8ZaPNlbQdCW41lDBZ7v2oZnu7ehVwB471a82L0Vz+v6K2tJhT2onLtrC9G9&#10;XRTsIKjFHGExRiyNC2/Bk6pcvKgpxAvxmZ1leLarXIL6NX5mDZXCHDrGaXPtMNvcnoqS19zeFZYL&#10;fWHrIUAbCkuXYMwTXdGLg6VpShau/WbpGgprmijwIV5fSDinLMvAqbNXGDl3SVOOIpdtRFhSBoIT&#10;ViOcaiiKbSVxtegiLpCSt5atzyWMub8uF6s3lyAtqxjLxXQkquawuJUIikqGd0g0FnmJ7lV/zHd0&#10;h7m5A6YTuibTzWHG3+ziHgD7hR5UjxawsllEVegPb0LYJzgGgQSrqDktCnxIyjhltVT2Mi2rgN9X&#10;SEWeJ3VTp28q4vtWwj88GW4+ETCkMxbQFQvyi65YsejCIKGGhSoWizIIEIvyl0OVpDmhunqG0NE1&#10;JJjodNUIJG096I43wcSpZlJlJHk6Y7Ga0kAeU6on/X+MEX/x5QB8+YWociUDUVNYe+RYqbt4jA6P&#10;S2WpYzABeiID23gCJk6Ywgh+DqYwqDWaMJffYyqtT6xrPBGGkwmQydP65zSbzCBwZzL4JVimmFJh&#10;z8QkQn38xKnQN5wEAyNRIcoYBoYTocb/IEs1PkRU9uJ/FmPjA4RaG8AAgY5ebAdSxQ2REevJqkgq&#10;+LMS1hxOJac+XMr2FdnXOuMYQBib8LeaSHNtZcXCGaJLexCVG4Ehx31lAkRdXgHD5OUwbKgsNIbK&#10;QJ1KXIWgVyK45fj9QwfKYuggmkiY42+TI7Ak4zkUC2QoKAzBhNEqcDZSx44UNxzcGInipDDkpSYi&#10;LykRhVTCZSuWI4fqOC8qBhuC2EbF+sMqWgSahpRIpSLGhocJRawjLao/lb5l5gxbGOhNgLKCEq/T&#10;IAzi7xRjwFqjDKTx2RGjDaVpSdI4MGGrQAAPVRAZ8Rr9c4gJVBVC/jOIlamI5eVEt/TfIOb5GCyS&#10;9Xh+/yUpYkXIKvZ/Tl2daliUyhRTovgdCgrqVNGizcnSxCIhSlBV1YI225e2NlW5ohLboQgWBxPU&#10;ClDjbxkzygh2DHRyywpx5MBOnKkpRmvWKnw4cRinN2YgfaEjktxcsNTNDesiwnB0azFuNzfi5fXL&#10;uH/uHO5cvIRbV67h3IkzOLa/GSf37cGpQwdx7MR5XH30Hg9e/YaHr3/DPUL4PkXT0xe/Yt/Odqxd&#10;txnnL1wmLK/j1o1r6Ol8hNd9fXhy44a0ZKHF9NnQY3uc5+OFbfX5OHEim8o3Fs0HQ9HURAg3RWPP&#10;nmA07PLDvsZQHDgYg7bWdJw5lY8b1+pw++ZeXD1Xhc67ewhmMQy6GztLViIvMxmnDzYiydsf4c5L&#10;kLNyIyqza1G5qZYwrETZxgoUry9Dwdoi5KUXIJeKNYcg3py8CRnBicjyCkCZjzfK3Rah2NEaBZYz&#10;kGM2GdlmE5FrNRXF9rNQvtAKpa7zUeixGPn+vsgXNc8jYpAbFYfNMQkE8UpkJm9EZkoOslfko5Kw&#10;351Xh/I1+fC3d8H0MXr4R37tYmzb74+i3d7IbnBDzgFPFLT5ofhYEDY1e2BFnQvCNs7H4pDJiEyd&#10;iazyxciuC0foaj/MdbaHiak5FtLBFWfl4dCBFmwqLEbk8lVUGWmSIo5ftg42VksQ678aZ5s7ceLw&#10;Y1y8/B5djz8RpL+g983PaDhxAa4RSQheuhJNzWf5ehcOtVzE0SNiYYZXePnsJzzjxb1x7w1qt7dh&#10;W0UT7t//gN7e39Hz7g9cf/w7jl7/GgGrsqE9YTrmTKbCzz6MCzd/wLmHn3Ct8yPusJH0Pv8aj3tf&#10;4PWr91TEf+D7n3/Bu4+f2HjeIZ4KftO6ErxgVNf74BnunD6Ku4TRgx0lyEhKxRhTFyhNXQKVCfOh&#10;TtWrNHIK5DUNoagpIuAJhPEUqatafdxcvm5BBTyX8J0LZQJYWccCCmPMMVTbDHLaczFikhumL14B&#10;awJ3bugWTHRbDWOPDJgGb4GJz3pMXrICcwI3wjIkG7N9M+DA/YxVxbhcXY0e0S1NyPYSnE9qCU8q&#10;VwHQHpGYVUeg7izBa6rlF1TNUm1pvq93RymVMBUyHz/n+14IGNfkSvZyeyFe8/XndSLRq4TKuVTq&#10;8r5YmY+koCDMMBPrAltjxixrCXIWYq6qqJjj6CWtkGS5KEiqEW1BE3OIrQhcsU7xPKpje6+lsPOM&#10;hCP3fcNSsIZK9/T5azh64RpWUeUuXZaJ0MR1CElIJ5RFBvNGJBKEoriGmNsrHsenZUqZz2IKUgLV&#10;cn8W9BpCOBWe/ksJ+EDYL/aGxbxFmG3GoMHEgjCagYlUdKJtSgvv2zkTPmZUggvgtNAbC1x8JUUs&#10;urGX+IVT6SZKRT7EGHAalfaGvK3YkL8V6/NKsWpjLhLYNkKWpsKfN6aHTyT0DE0waDCVCuEjFKCM&#10;nIK0ss4QOlIxxUhAuH9BiP5paiJjWHv0OMgTaEPFeKD6CClrVoPOVJQ2FFNThKIeKNO/wtLnZC0B&#10;YAnCf8P4KypwRapNoYZGaIls5LES3EZoUymNHInRY0ZBR0cH43T0MUbbEJpaBhg+yhBj9IwIYgLb&#10;0BAjx+ph5BgCcawB9PTHQ3ecIUbxt43R0eNz+v2mayBttUfrSnOgRRa0SPoRhUYGED6i6tcXVGwC&#10;wgPo6L8SQBIFTggCsfiF6JIWRT0+Q1iY6E4dTbU4lhATKwOJwh4i+1eGQB3M44kxUWEDqa6FGhxI&#10;G/zVF5Ch8h5CGzzgSwz6qr/c5iDpt8jxXMtL8BLnWWSxS13i/A1i3FRWbjCMxihjgZEqiqIXY8f6&#10;OBSsisXmFYl0ijHYnCgUcQyyo4XDjMFKLz9YjJ9CRU31SRPVr5Q1qWyH6UJrtDEDlzm8B2wwwdhU&#10;Gp/96gv+FjE9iP9hmLgGAsRjjaWtWCpRRYBYdYRUeEWOAJYljGXk1CUoC8UtIKyqMpwg1pAAKkGY&#10;/2kgz8eArwZJx/9KLCxCSMuJaVSEtxoVtahBrUV1LupLi0UhZGXEZ8UqYDI0OQnOoqCIKKgiL0qn&#10;Duofu5dlkKLKtifWMJ4y0xKpaWvQsLUEDemJ2BbmhgsFGTiybgUy/D0QG+CF6PBgbMvNxuWmRjw4&#10;dQJPCc/bZzqkjOmbl67i8rnLONXUhsM7d6B5Vz3a2s/g+qMP6KIS7n71Fx69+Qudb/7Ecwqgw7vP&#10;IGPtZly8eEWC8L3b1/GspxtvnjzBizt3sTe/AHazLaA3dRZcIiPR1nEAVy9Xoq0lAfv3B2LP7gDs&#10;2xuAgwfDsHtPGHbtDsHefSHYszcYjY1RaG5JRUtzBk63ZeHKuSLcul6Ja6fKsKs4CfVb03Hh0G64&#10;zDCFgbIy7GdZIi1+LbYKFbxJqGAx1FGGorQSFKwoQN5ygnh5Abak5CI/fiNKIxJR5OOPHA935Hq5&#10;I8+TjCSUsxc7YYuLEwrdFqPc1xuV4WGoiY1HdUIKapJWooYitDp1NbYtX4OtqzagfHUuSgn7wnUF&#10;2JS6noFOEKwnz4DRqDEwHquLf2TWzENhoxvK20NQ3B6KLS2+2NzkjawD3tiw3wfrGgLgHjMXVvbj&#10;sHa1M/buTcKOZh4oKwqz3Zww3sQUU/UnYeXSGNRXVmNTdg4SVqTTqa1G8qpMBPOPTJlkhZWxOTjZ&#10;9AAXTr7Agwef8LiPCvfZJ/S9/IjO19/j2t0nvEBP8fXXn/Diw4+4cvsxDrVf4ok+gyOt13Hv4dc4&#10;3vEA2Vu2Y1fDcfT0fI/Ont/x5MPvuPPsIw5d6IVTxDJo6E/BJF0LxARnorTmJEp2nEI91XVdQzsK&#10;S7YT5HsZPT3Ax+8/4edPf0iLTbz64RcU1exBUtx63Dj1AG2NJ3Dv1Cl01Vfifm0B1ifEQXe6A1Sn&#10;LIDGRHtojCOItaZATt0ACup6jJwNoTpiIlS0p0JtzHSojp4G5ZEmUBxhQmBzX3sG5EeZQXa0OdQM&#10;xbzPSMxYlIJJTgkwXJCI8QTvVO+1mLhkJcbZRmLsLB8Ymvtiin0YZrkmEW7LEB/NhlZSTphW4Cnh&#10;+nx7MV4xmn1ZU4TnVLRicYenNQV4SZgKGD8T3dcigYv7z6lyX+4ux6uGMgnEz7eL94oFIfq7pcUC&#10;ET38fHd1AR7TnhDKlyoKkBAQjFmzRcICQWxqgdmmlrAyd4S19SLY2HvCeqE/rF2oej1iMN83EfN8&#10;E2DtFQsr7zhYEsBCNc9zD8eSwARExK/GmowcHGw9hroDh5G4NhvhyRmSRa/YIIFXQFhsY0VuwYoM&#10;xKxcjxhu4/h67PL1CIldTvW6DIHRqVSzyXD3DccCN3/YOntijs0CmEyzgLHoPhw/FUZGUzBeBGUW&#10;djCzmEfFaILJ08xhYbUQ9gs8YLfQE4s8g6RKWyFUxUIRi4UgVjAIyCyoQGZ+OdIIYZH3EJ2QhtCI&#10;FASHJMHPPwaGBL1YjlAoEdH9JyvGhak4BIQ/g3gQHapwrsLJikxjBSU6VAVReUsFSgLEdNKy8oSy&#10;mJpCQItqXENF5q1I1iKIBXzFGKGwfmX8Fb744gsJ/BpijvKwkdAS80dFdSUNTQwbpkrnK5ywqjRH&#10;WXRhDycQRB1iLW2d/mlSI7UwfARVqqZQqvy8Fj+vxc9rUqXzOTH3Vzw3YuRoAn40AwgdjCTkldXU&#10;+Ls+Q5hBAX/LP/lbvhjwGcaDpGIjIkFNdNmLbGmxHKLomhbKWPquETwmgw5dgliMsRoTxooioYjq&#10;rx/AA/6zlfZpQ3h8GQJYbAcPFD0CBPZAKnJJnfdD+P8KYl6LoXIymKI/HMEWE1CVEoLWkizsL8nG&#10;rsJs1OVsQNX6ZShZnoCS5ESUJicj0d0DkxmMSCtoEZAqBJ7SsLFQG6EPgwmmMJ0xFwYGxvwO+f4k&#10;qq9kpHnfaoS1lrYBNEfoSoU5xFbUixZThkSApchjicIgclTZMnJqDBDUpGuuIkGY156BmuhWFtOM&#10;RDAzcCDPM0H85b/5HTw3AsRDBbQJXXV1bclEcRGx6tIw/kahpiUQi/FgtkdxHkSNbA2ef5FY9xnE&#10;AtLKiop8fjh09KcjIDAJdbklqI4NxTYfe+wJdUVbahQq4sIR6eOKZcsT0Xa4CXevXETv7VvouXUH&#10;d8XKS0dP49yxDpw9cU6aQ9y2dz/21O/EwZbTuEYQdxLEPQRxlwDxuz+piP/EyUPXkLE6C+dPd+Du&#10;jUvouncNr548xqunfXh57z4Ol2+Di818TDKzgkdcLPa07MSFM9vQ1pSK5salaNxNBbw3CM3NoWg5&#10;HIMDTWHYd9Afexp90bCXCvnAUhxoTER78zK0Niej5VAqjjenYX9ZFHZsiUVucjgmaTAglhuKkWyb&#10;c+gHksilwg15qMgqQ0VGGbamlaJsRTHbRCEKl1Mdp+YjP2kTiuLSURiVgpyoZGQvTcbmiHhkhUQh&#10;MygC2SFLUcDHpTGpKE9YgYrkVahasRZ1aRtQv2oTdlJ9b1+xDlWEcVHCSizzDoET/6Px6LHQUlGC&#10;wVhRfc8YRlP08Y+8fU4obvVG0bEQFByLQPHxKBS2hSG70R9bGkOQuSMCHmHm8HQ3xfbiGJxp24Kj&#10;p6uQmrsSc9wXw8h0JnRG6cJi+iykxidhbUYmUsTcYTrT+JUZsLZbDEvzRdiwqhyte27h0pnX6O76&#10;DT29n6hof8DTlz/i6buf8PL1R/zw5jd8//Uv+PZnwvH7n6hou3HmYheOHr+Nw0duYceuE6iuaibI&#10;X/MC/y7VBL3/9EfsaDqLtSV7JRDrTLWC+Uxn7N5+HAfb7yCv8jAqd7Tj9Jk7uH67Ex1nr+LG9Yd4&#10;//YHqZb1q3c/ou/N99jbfh5e3rHYVXEYB+qP4HbHWTzYvRN3dm7FuuQkjDaxg9okBwwzsoba6JlQ&#10;GD4ZQ9X0oaAmVlfph7HyCGMCejwUNAx5ExvxOcKZ71OmKRDGIlFrzAwPGFgHY4yZL7Rn+kJvfjQm&#10;ea7CJLcVMHKKw6hZ3lAZZwk1nTkYTeibzA+DQ8BqxMdswNF8qtwd5XhOZfuKMH5TW4SXBOcL2kvu&#10;v6E6fk0AP6dqFgs/PG8oJYAr8LJB2Fa84msvtvdX4npeKyyfqvrvhSKohJ/xv74Q6pjvPV9egJiA&#10;MJjMnA/jyXMZTM3AdKrMuTNtYGtBmM33hO2iANgsCcU8KmE7rxhYLomAhZvIlI6EOZ83X+SHea7B&#10;8AxMRGTMSqwn2Br2NSF/Ww2il4kiGWuk4h1RqWsRR+gm8GYVKlhAOCJlNcKS0qR56aLrWJioiCXA&#10;6R4YBTf/SCzyCJLUsM0CN5hZOWGqKOM3fjoMDSZBX0wt0Z+A6aZzCGNbGBDEEyabcd8R8xzdMY8w&#10;dnSlMg6KkhSxOH5Y/AqkMnJfvakQSQwIloqpTbyBUkSgkLgWEZHLERKWDJPZ1lQ4KgSwSJIRtZ+p&#10;hAmE/wbxwAFUKBKIxWo4hLUAlYCFnDKd8zCpiIMSASwUpACYyDQW0yOGSlWRZP6jiAWI+5WxgPK/&#10;6agHQFVJBcPVhkvdqMOVNaGpSvCKAjZqdLTqylRbhCGPPXGiqZRMqUsYyxFSinTEqnyfqqoqnTUh&#10;oqr+v5mqqhrUxRxgdao8Ce506DRldVUMHjIEg/gbBCC//PIL/K8v/oV/f/UlvpRgTEjyN4skNQWC&#10;TEBYwPjzGPFwrVEMAEZTLY6FnuFETJ46A8bGIglMFAb5W+X+bf8BMfcHCwCL7Gzp8WAJUoMGUUHz&#10;HH+G8P8bxP3VzhQUFWAxzRi716fi9vYy3Kuvwo26bbhSuxUXK4txpmQLWrIzsGf9GlSvXIaoxYug&#10;xyBETkEN8jyvyoScynBdjNabwt87G3q6+lTaQwjhf/P/i3ndYix6JDS19PurZ43UJYTHMuAZI0FY&#10;ZEqLZQ8VeH3klTQJYlE1Tyji/uBLKGEBYXmRpCW1H9n/gHigBOIv/0sRa0kFYf4bxCMIYrGWsaKC&#10;5t9DIgLEorjKUCnxT5S6FIp48OCBfz9PtczHYmEOTW0j+HgRUpsKUBHkidolVtjhbIN6j0XYlxKH&#10;retWYUdVBS6cPUN1eQ2d9+6h9/5DPLh8HedFcpaYssSA+vzRs7hwTNScbsbhtg5c63yHzre/4/Gb&#10;39FFCD98/yf63gFnTt9F1prNuHD8mFTX/+GNs3jR9xDPn/Tg5cMHONuwG4HObpjOgDk1Pxc3Oq/j&#10;0Z02nD2ej6Mt63C8dS3aDiWj9XAUDrUFY88BT+xu9CKAg6iMI7F7L0F8MBLth6LR0hSBAwfCcXh/&#10;LAMuLyzznYu5+lrQkh2EYYpDoa6kDHWen/Fjx8HdcSHSopNRkLYZ5WuKUJ5eRPVaiOKV+ShYnouC&#10;ZdnIS9yA/MQM5MVvQE7sun6LTkduVBryYwnYpPUoWbYRW5dnYtuqLNRQYGxftwXblm1AZnAMYp0W&#10;w33WHFiNM4IR74nhCvJQUZTFaJ1hsHY0g6O7LeY6zsA/th52Q8WpYORSDa/d54e19X4obFqK0kOE&#10;8v5wrMr3xhIfMyyPd0XLjnScby9Ax6k6rN68BpauSzDNyh6LvAIQTTmesjoTy9dtQipt2cYceIXH&#10;Ysp0cwT6xSNj1VYc2nMDl8+8wePO39Hd/RP6er/Dq7c/49LdbuzaT/hdeIhvn3+H77/9hO+oVnvf&#10;/4i7fR9wu/MVKqpbUFPTRog+xevXv6Ln2W+42/0JD55+RNOJG6g9fAllhy7AyTcJS5wjcP3aU9zp&#10;+xFnbr3Cmcu9uHHnOZX2R0L+D9y88xh37vbim29/wfU7vWg5eQNNHTfg7Z+E8ry9uHmtl43vAa6L&#10;Auj11UiIScLIaY5QmzgfqmNnQ1lrKuTVJmCoCkGsIsaDaJrjoCRgPHy8ZCqiu3oEIaw5mVCeRLVs&#10;Ck1Dax5nMbRne0J7ji90LMKgZxeLcVTG4xzjYegYB0PbEGhNsofyqBlQ1J6FsWYesA9ci8TEbBzJ&#10;K0MPnUofFe0zwvRFVS6eV9MI1Jd1RXgl1DAV7zNC+AX3XxOubwjh17sr8bqBqlg8T4UvQPySn3kh&#10;jiMWhyDYn9aXEdbl0vue79mGUxVFCPMPh/GM+dCfZAbjidMwccI0zGI0Oc9iARzEsoZLgmHnGQ57&#10;ql579zDYuIZIRT+saZZLgmDp4g8nPu/lG0s1GY916zejtn431m3JQ+DSRAREJCMkZjnC4pYjNJ7b&#10;xDREpq6hSk5HIAEsTCxb6BseBz9Gnh5BS7HAMxAObn5Y4B6AhW4BWOwVAsclvjC3dSaIzWFkMBUG&#10;48YTxMKMYWIyE3PMrWFgNBlGE2Zippk9g0MXWDssgR2VtDiOe0Ck1DUtFPHKDbkShINjU+EdFkNA&#10;p7Btr8bSOAYFYSkIi1oOB1cfOjMdOlA5yAnASgkz/7si/gxiSQ1TNQ+VEQqZRliJLlxFJcKPMFWn&#10;ifdIjngQ1SHVi6ii9bmgx+eu6X9Tgf7ri38SBP+CHB3rcBV1jKBDl0x5GDSVVaGhRBALyBKAQjE5&#10;OLghNn4lZsxk8Eg4KBLQCkoKhIAS1RFNrIOsTONWla+JZQ7VuFXjsdS4ry7ATFNRZfAwVBYj+ZwG&#10;g4+BhNE//83f8l8gFsVGPk/Z+myiS1qAWMwjHkYYi5Wm9I0nS9fEyGA8z58s/+NX/TD+G8CiW/q/&#10;TXRRD+A5GEAofcVz+tVAwornV5xnAWAJwlSU/w1i0XWsysDC0WImLtZV4F5NMe4xWL2zLQ83ynJw&#10;uTAT57asx4nMdWhem4aqpHgE2FhhNAMaeapc0VuhMkxkQBtKCXVjRo+DAq/f4C//xd8hlCr3h/J9&#10;KmI6EQEsTUsSIBalKsf+3S0tQNw/RizGhj/DWGyVeM3EdCOpKAd/s8gzGDxYrHbF6z5AJGoNxBcC&#10;xNwfLE8Qq4yQEr3U1EZJJmpYi+5preEUAEraPI9ibrcAsUikGyIFf2qqmtIY8ZAhItteJNKxDYrA&#10;kdd+1DhDJMYlo3zlSpS6O6PO1R4NHoux09MN+1KTcGx7FU4dbsaF06dw7coldD64j6edj/Dw6jWc&#10;a2nFiQMHcK6tHeePnJTmE5843IKTJ87ifvcrPKM/f/nyZwqln9D14kc8fvIdTh+7jKz0jWiuq0FD&#10;6Sbsq6EP6nuAJ0+68OLhfVxvakG8bwiMp5vBJyUZlx5cxbu3D/C8twM9j9px/1YTrl2uxdmz2RRk&#10;idi9Lwh79gVgH4Vi86E4KuQYHGwOR/vhCLQ0B6ORgG6jSm4o8IWHpT5GDB0EVXlRbEaWbV4OagoM&#10;SIcOxTBuhTpdaDkPUVSrK6iSN8SnIyd1I3KXZVIVZyInmSBOzUJRyiYUJG5ESVImypIzUcHXKldu&#10;RnV6DsGbh5p1udiWvhm59BWp3uFwnTUP00bpYYxIIOT1VaafUOF9ry7uLarzUfojYLlgNvwjF8PF&#10;xxL/KG/1xNZjwSg+EYON+0KQVuGJnLpgVDLSKKoLQXiCNTw9Z6MkKxptu9bj5OECNB8sx7K0ZZjn&#10;7A4XKpPsigZUHTqBDZUNiFufg5TMHMSu2YAZdk7StJeU5I1YmVqA/Tsu49LpN7ywv6Cr6yOePvkJ&#10;774WdT77kCNq+24qx6Ujl6U5xN98+xtef/8bnn7zCc+++QlNrZewu/4k7t56iVcvfsHjp7/ixsOP&#10;eNj7M251fsC9V7/gTPcPVMDtKM3fgyeE8CMC+x7t8Wse5+2veP4DFfSLr1G39wiOHLuEN+9/wrmr&#10;j1C7/yRO3u5FTFIWygv2o+fxN/xtL3D3zEkcqKnGAtdAaEx2grLRPKiOmclIeQpBbMwbhCBWHsub&#10;bgyUNBidDtODKlWx6shJVMcTaSKbeiq306CmPU2CuDpV7ggzL4yxDsd4xySYLEnHVI81mOK+GsbO&#10;KdC1CcHwaYukRC9VAzvo24Vjju9q+AauxMGsAjzZWYG+uv6yls8kCFPZ1lEVi/Fhwvf5zhKILui3&#10;O8vwbnsp3koquRyvCOWXokv7bxC/4Gdf1OTjKT8n5iW/2NX/vpd83xOC+NjWQgT5hWH8bEeMI4gN&#10;jKdC32gSpk6cATtrZzgu9IG1qz9s3YMxf0kg5i32hw3Ba7VITG/yJ4T9JFvgGQEXgnoxX4uNX4aM&#10;TTmITlkBn9AY+IYSsOEEshijjUqCX1SqNJVJLLnoSzAGUaF6h8fD1T8MbkGRcPELlebGOi7xIUD9&#10;GCAGY7F3MJzc+N2Ejsk0SxgbmsBIbwIMCWNdHX2p1vMUKrAxY+lUjUxgMt0Ks+bOh9V8V8xb6CGB&#10;WKhsoYjjqcoFhEUdarfApfAIjWZQILqsMxCZyGsQkoiQ6OVSUGA81VTqkpYV3YF/g7gfDP3KWCgb&#10;oUKEo5WnkxwqxvCoGgWMBcDFWK+ygJWacMz9Ky4JEA8g1Pq7ov/H+oH8JeH3v/Cvf/0vAuFL3tTy&#10;jK5VMZzg0FSgIqbSGk6lPVxdCzqjDGDO/+jtE4GomBVwcQ2Grd0SGPIaKlEJi/rQKnTIqoqEMFW4&#10;kjzhJZyTADOdtwqfV5VgTKDRlAlvAfmZRsYYpzEMQ/5NNczf8T8gprMniPunbfXPIVamIhd1kUWJ&#10;T6nC1igd6BiNh+FEgniKCUZpjeT/HYSvBhGyVPlCFQv7DOCvvuCx//2FtB3AcyCqjX0lum2piAeJ&#10;rmmecwEXYeKci/MsehNEeUhRr1mDit7R3AxXGmrwoL4Ud2q34GblJlzbugnn8jPQkb0WxzPS0Jq+&#10;HBXREVgyfRpG8HcryWsQoAQeAastdeuPhZxQrAyEZL78QspoHjhEEbJinJeqWWPYKAwbzi1BPIxw&#10;FCAWCzqI6UbS+LCiAPD/qGKRmCe6pIVqFVnPQsEKeA4eLIqj8PqL/ymCL4J4IEEsw+sqLyV4iTKp&#10;/ePEw6iER4zQg/ZII6nc7lBZFR6jH8T948FyDLDU+R1/g5jnWUYktckS+vIKMOV5yclah8K4SJR7&#10;LsbeiEAcSE3EsYx1aMvLwdHdO3GyrQVnTx7HtYsX8Pj+PTwniLuvU0i1t+Nk416c3L+P79uHQzt2&#10;oHXvLirQAzi4vw176w+jvmwvKnJrsWVjKTJWbkFixHIkL01A5rIUhLrNx46KbLx80U0h9gjPHtzD&#10;3fbjWBURhzk28xGXScbcOIenz+7j63cP8cO3Pfju68d4+/YWnj09jQf3DuDihTKcPLUBLa2JONwS&#10;jcOtUYRxKJr2BxLEQTjUHIK2xghkp9pi6mgGJQwiFdimhxLCcvJDoCwnSxDLQZnnTJ5tTkB59DBN&#10;GI7RwZzJ07HYej78HV0R4OgGX9434YsDEO8VgSS/pVgZHIs14UnIoEDIjl5GhZyCjOAoJNGP+Fo6&#10;wpL+R19lJNQHKUCB109WDKXw+g7i/SrH4Fss2CGWCh02ZhimWRgjMNIZYUud8I/MuoXI3e9NFRyK&#10;ksalKKwNQ15JICprYlFYFIuoQHtsWR6My4ercKVjN06c3Y+82kJ4Lo2A7QJPxBOy+w6fx96Oq8io&#10;2YmE7HwkZm6BS2CYNEXDnc4gZdUmwngLGmsJ4vZXuHv3Jzzo/QXPXvyODx/+wqvvfsP13peo3tuG&#10;/C1VONF8Fu96P+CH97/iLYHc+eI7NDdfYZRzGbepbp/3/oiux7/gdtfvuHD+Jc5f7MWjZ59wvfNn&#10;XLnxAQ9vvcHLrm/5nm9xs+sDHnDb++wnPH77CxqpntdvrkV762W8fP0zTl96iO2NZ3Ds9lMsJYhX&#10;J+fj8rE76LnTh67rd5GXXYzJ5gugNsEGSmMtoDzSFPLDJ2KougHk1PQhp6pLIOtAQZUgVqMyHmYA&#10;RQ0jqmIxtWkaFIdTPYuuaaGOdc0wYvpiAjgWph5pmOWRjhnuq2DslAQd2yiMMA+F5uxAjCWkJzsn&#10;YZrHKlgnlsImvhTOvsuwc00WntVvI2wJzu1UwKJrenshQcyt6KomeF/XFuN1NaEsuqv5npd8/Gp7&#10;CfeFGi7C02pCnCaUsVDVTwhkUQKzf+y4AE95bZ/sqsCZbSWIoCKeNMuBingujIxNYaA/BeNpluYO&#10;sHP0gs2iQFgvDoStSwDVsFhlyQez2CbMnL1hTjDP8wjDooAEOHlGYqFHCBJS0rAqYxMik1cjiIDw&#10;YYP2CqPijUyGf9QyeIWnEMDLacvgH52KsKR0+BDIC3xD4SQyoz0D4OjiAwcGgAvF0n7eYmWXYDgz&#10;mrVnADBtlq00vUR0SevpGmCcji4M9Iwwjsp4hFgXVn+itBzcjNm2mGuzsH+c2CMIbv4RUga2tDRi&#10;ymqEJKxAMFV6VMoaxK9YhxTCOX75eviHpxLEqxBGlTmbTmMoQTqAIBhMAIus534Tc4qFuhnIm5Dq&#10;hNCQ4WNpag+d5FA63KF8TUlOTlKhQjnKU/WIpe5EmcyBBHK/Av4K/6Iz/hdh9Llr+gsC8It/UZUR&#10;TjK8wZUJUHUFKlg5dWgqjYDxuMkwnWoBczNHuPDazLfnNbJ2w8IFgfDxicUCZx+YmM6VVgtS1yBg&#10;FeShPFSFv4VKVmEof4u8pJgVCGQxfivVM1YguOm85fn7Nfm8kggYBCD5O74gmASMRda0WCFKdK+L&#10;rmlRPEJLSwcjR+pilFAFY0Tyl6H0vaNH60BPRwcq8kOpgAldBhlS9vHfNoCq+Cv+1y/5H//9738z&#10;8Pg3vhAwZoAyUOoxEGUbRUDzPyZLxSFKbIrxcxEEKNHZDVPXxBIrS1zbvR3dB2vxaG857u0ikBmg&#10;3uL9cKeuDLer8nC9aBN2JcXBefIkaIhhA8JTmaDTGKlHsBJyokLV30GC+P7BhJyooibGkUVhDjGl&#10;SF1TFPHoV8UiUUuNavo/IJYALKoy9V9ncT5FjXoxtislaTGIEElw0nx0EWhIIO7/7yJ7vv8zogTm&#10;MKpifqeaCG60pSlMIvltuKaulKAlgj5pKh2PI8NAUJnPiZ4BAeDB/O0CCPKi94Dtzc3fh6DchMrk&#10;BJSHBaE0Jgw1q1fg9PZaHG9oQHvjfrQfasFpAvLq+QvouncPTzq70H3rDq6f7CCED+BIwy600Vrr&#10;6yWrLylFYlQifHwjGcCzrdm6Y7aJLUwmmmPShNnwZAC9aV0mVqevwvlbF/H0ZR+edT3E03u3cPds&#10;B0qzNiNzI+F6qhUXbp5B16MreP38Pr7/+gl+/P4Fvv/4BD/8+Bg/fPcY33x4iDevr+Fpz1Hcu1yN&#10;C8ez0Na6jAIxljCORPuBWLTUhiN4oQFGKMmyrbFNM9CUY3sfKjcU8gSzIgMgBREUs82JTH1FtiHx&#10;WIFtSFNFGbOmTMKMCcaYJMrSigVbRo2F8Vg9TDeeDPNpszHTcCpm6k3CNL6uz7amLa8CdZ53xa9k&#10;ICfyB3gt5XhMkUPSvygKA14R2KqqQ12VQe4wZUwwNaQatmHAbEEQ5zujqMofO/cnYV9TGg43bcSR&#10;5s1SRZPikpWI8nNGY2km7l86jFMXDqNkVzUC0pbDxi8A1gu8kZ6Wi8PtF7Hv1AWkl1ZgWW4Rlq5c&#10;i4nTzTGNCiU6YTXiV21EfHwmDlRdQkdTH27f/gFdT38nCP+Uyla++fgnXv70B3rffo+mlo5+GLec&#10;w5sn3zFq+gaNhy6gob4D50914iZB3Pv4O9zt/An3+v5CXf1FtB+9jR4q5Fv3f8LNez9S5fZJGdfn&#10;jt3GpbZbuNd+D13n+3DjxjMUV7UiM2snrlzoxav3f6Djahd2H76EHVTiq7IqEBm0EiWZNbhz6QEb&#10;YDfWUOGPm2ZDNWwOZZEFPcIUQzWNIaOuB1mVcZChIpZRGgM5ZapiglhJYxxUNI2gShArakwisMdD&#10;UWsitPTnYJzpIoyb443RcwMwzNQLmtPdue8HfdswGM2PxjRC2TJ0C6wiCmAemgPr2BLYp+/EvNRq&#10;uASvQd3azXi5fzteNm7Diz1b8VIkX1EBi1WSntdTCVPNvpLgWyh1OT+nyn3O9zzjc2JKk1DML/g+&#10;MbXpmRgrlrqnC/CKEH4pFDX3X3L/9d5K3G6oQnJENKbMssNY45kYZzAV43QnQodOdY6ZHRWxLxzE&#10;NCUnP1gvpDn7wUqYVFfaB+Z0+gv9ouAanICFPkulWs8r0jKwcs1GgniNNHfYJyIZnqEJVL0ia3k5&#10;vEOT4REYD18COihmOSIS0qhU+5Oz/BmBuvqEYv4iTzgscoeTqyecPf3gwWjUIziGv8Uf0wlYw/Em&#10;GKtrhLFjdKkMxxDIIhvYAJp0qrpUyRMnz4DpLCsCyQJTZ1gxCl8IZ/dAqbhHcHQKAglkMadYjGEn&#10;LFuLOAYPCalpiOVzgWF8T+RyRCeuwfwFbhALsQunJ2XpCqdKG0IQS+OpVHlDeJOLqT4SmCXVIxKN&#10;+ByhIkv1Ii+6yxTEmC2dqzS2OBJD6Pi/JJw+g/if//pC2v/yb5X0JR8LlSiKicjRaYhpNCoEiJbG&#10;KFgzIndw9IbDwmAGGcEwm+fNgMGL6p9Qdg6D85JwOLsFw9zaEaMJQwU6JQUZJTomZf4WoRpkCQwx&#10;D1h0qYvFKwhoRVVJNctQVQ3i9wqnLrYDJEB+gS/5P2Vk+xWHsoqI+DUJYjHVZqRUF1lNTAMSY64E&#10;iUhYE+OWSlQkMgN5DKkilxj75bHF8Wmim1rMSxbVuvpBTODze8R8ZfF6f+IRAfxfJrq4pVrXPB/y&#10;dLhibFpTRZUqxh2dTbvRe6AWT5pq8fzQTnTvr0Hnrkp0765G754KdBHK+5YlYp6hIVRFQCK6gQVQ&#10;GUgIqIvkMGFiepaYWjZEjjDjfxWwF+sCCwAL+IpqWtIKStz/b0UslLBYpF8AVaoNLZnoklahQlVi&#10;ECGGNERviIwEYlGW8quveM0ZdImuarGSk4KCmA4mQKzZD2O2O02xzOSocdAaweBfeZh0HFGRS2Ty&#10;ywzi9eA1VVXSYNtke2R7kuE5lhk0FCN09LAsfTWqCotQlb4Gm0JDkRbsj+pNG3BiTwNONBKyexup&#10;cg/i5OF2XL9wCY/u3kevAPHte7hx6hxOHziE9r37+q1+D9rrGrB9cx7S4pdhXUYOsjdvhaWZA7To&#10;D4ep6fD/D8e0udaorduF4x1nce/JYypegphquOfOdTy6dhnn29pwuqUJl84cwa2rx/HwegeunWnH&#10;tY6j6Lx9Ce9ePMTH757h5+9f49OP7/HzD+/w83ev8Ol9N75+fhXd3e24cmk7A4jNOLZ3Peo3R8Bh&#10;ijY0GPD19/qIYQuqUgbAcmwrQwWERWDF9jyUwZ0AsBhCkuW9OkJDhYIsGhVZ61C8ajlW+PvBycQE&#10;tpOnYNpYXVhOMcHC2RYwFAmJbKdKgwZI0+qUGQgp8/5XFsMjYj1ofqcqv1uYmtTL1D/8o6GiwkBV&#10;AzOsp2Ohtw0cnabiH3Vb47CnZiWON+fj6qk63Dy9C7cv7MP5Sw3IyU5FcqAXzu2tw/XzbajaV4vI&#10;devgtDQeZm7+sLBzx4qU9diztwVVjYeQVlCCFVTEjkv8MGqMMRbRMaembUa0KOwRk4FdZR04uq8L&#10;dwjiJ8//wOs3f0irKj397hO6Xn6Nt28+4sWbH9HYegbFZQ3oOH0bVZXNWLO6HK2tt3Hr5htcv/ZM&#10;ql96iyC+8+RPHDz2CJdvvpAquNwhhMVyVtuPXIN7aAr8fRORRLDmJeZgX+FeHG26gB07TmHvLjau&#10;B9/j+Yc/cb37LVpO3kTlnmO0o/DyTUBx7g70dr/Bvc5erN6UT4DaQslQTEeaAxUtUwms8sPHQ14s&#10;/qCsiyGKoyBLU1DmDajBaH+YHhTVqZZVDKFAdaw2ajI0x86G6pg5VNWW0Ji8ANpzPKl8/WFsH4pZ&#10;romY47UKc/03wNRvIyZ4rMMUnyxYxG6F9bLtsEuphd/Szdi9MQ/P9tXg6f4KPGV0L5K2BFQFZN/Q&#10;qbwRmdHcF2PDrwjhZ8LE/GK+74kYH+bjFyKBq54mEr4I3Tf1xXjL58S+9JjPv929FZ10WBuXpWCW&#10;tQNGTzTBCF0xzUVfKsc4e7Y1Fi72wzwC2MrBB7Z0/tb2ojITFRiDM7N5S2DhQFi6B9CC4OwVSoAl&#10;Ijl1FaLiUhAQlcL/kypB2DUgGs4+4VjiFw0376Xw9o+FT1AswqJSEZu0GqF8b2BYIrz5Pheq14Vu&#10;fljk6Q9nD3+4+kVQTafAMySecPah0rWmIjaRFhYQ8yhHjxxFIItuvFFS8oqYRiSqUk2YPB1GE4TN&#10;gBnh5e4ThoCIRATyN/qHJ/D3JSMkNhURMUkIWxqHoPBIBIQuhY//UgQRxjHx6XBz9YExIT+CKlGT&#10;N5mGojpvOHUoDWX0TTjIDRlItSbqL9OJDx6IAbRBfDxIdEHyxhfdhUOojEXELJytGJuUI/REict/&#10;UxEK+P6PKhaJO6JwxkAqRZE9LRSjKKIhxgMJY8JNS1MbDgs8eK6jGfysgVdcDpbEZmFRRAYWBK3F&#10;oqA1cA1chSUBKZi3wAe6+uOpeKkAJSgo94NsKI8nSxUmK0MT6kBWcmCiu1qMcfcnTfF3EMRf/A3i&#10;r/gfxP8R5Tk/Z02L8e/PCk5aro/7ot6xHOGuqEBgDCDQvyRopPnHQ/43EAvgChgLEzCWvoNg/m8Q&#10;9ycf/b9BrEjAK1H1iO8YrqyAjUuD0bW/Gp07i9DNgLRndwUe7yrnfgWf45ZB7P2qfFRFhWOmyA4X&#10;Xepqojb0aGmamYCjCKSkYQMCbZAYiuD/U1Dpn96kJmpISxAew61QxqP/K1FrJN/3XyAWivjv5Czp&#10;fMv2V9KSkXIL+kEszR/nNRYJYV988U/+Vyo30SOhKM5h/3kU9hnEI7V1oTVSV1LJ0jFF/gGDBTHn&#10;W8ynVmF7UuBvHiS60/k/BvB5M+t5KCjeipqtNSjPzENB2nqUb9qMXeWlaN+3B0cJ11bC9djeZpxp&#10;PYarBPGDe/fR9/gxHou8GYL4VNNhHGtsxvF9TTixqxEn6/aiMj0TgY5umG/jhEUL3DHJ0ASq8hpQ&#10;Vx4Oscrc+Bmz0dDUgrvdj9H77Cle9fTg6d076BJFRW5ex4MzZ3BmTz3O7qrB/WMHcfc4hd+endi7&#10;tQT7K7bi5L4G3Dl7HM8e3cGHF334/v1rfPzmLT599xYfv32NH354ha8J5Rc9V9B99QjK0+IwXUsN&#10;amwXSoSiIlWpuNeknhO2ZRnRZv820baFieeHEKgjVRWRsyIOHbUluFpTisMZ6UiytkK4hTmmUi3P&#10;0BqOaGdnWOjrUQUPgArvddWhMlBjYCvGolX4XaoMYkVgJxnblVgQSFWRIFZWgzqV8TAtTYoWGyxd&#10;Hoyo6CX4x8VjO3Dp6E5cO7kXd84cws1TTbjR0Yy2QzWICwtAsm8gzu3YiY69DSgrLUR8+jq4Uj2Y&#10;OftituUixEQuw7aqncipqkF6QRH8oxKgoz8VE4xnISQoEanp2VL2a/jSdFTktuFQw13cufsj+qhg&#10;X7/6Fe+/+wMPXrzHgSMdOHHsIp4+/waPX32Hto7r2H/4HAqL96C2+ghu3xXrN36Lmzff4mH3T7j+&#10;4Efc7P4Dt3p/R/er3/D4KcH88COudf+OY/c+oLr5DAqq9yNubS6VWQwWLIlAXFQGaivZuC6/Q1e3&#10;qADzC+4++Qanzt7DgZbzOH7lIWJXbEY7FfI3bz/hft9LZBRVQN9sPpQniPnAc6h0TaE0fCIUCGKF&#10;YYaQU6UqVhoNGQVtOlJtKKqKgu5jpGxqeRXCWG0cgT2OQDYmxKdjpJEtjC28MGF+MMbaBGC0mTfG&#10;zPLEGPMAGDjEYZLbGpgGbIF5VBlsk6thnVyDham1SFpZjrb8UvRtp4mpSpV5eFmZj1fVVLQ1hVKi&#10;lsicflXN/RpuCWQB3GcEdi9hK+pQCyA/FeAmlEXi1mcl/LQ6V+qm7k/6KiTQCe+m7ShhA7Swc4QO&#10;waWtNx4jx+hh5EgdTJkyE65UoHZ06Ja27rC0cYUVzcLGBRbzXNkuFsLawY1Kk7D0DYMfIRchkrGi&#10;4hEQHgu/v7uival8F/stxXw3AdgQLHLllop6oYsflngEE8oRcPMKplHNufjDwdmL37mE0CVwCGQP&#10;wtk3jEBnO3NgYCDmPBtPmgEdvYn9c2PpXMcQxlrDtKBONTFyxGjojTMkjCfDiMAeP3E6zK0c4eYZ&#10;Al8qdv/QOHgFRVOZx8KTSts3OBKuXlT+i1y49YdPYBRCIlIRl7AGEUFRWGRpBXNjQ5gZGcF0/ARM&#10;1NWHgZYWDIdrwGC4GnRoGipUl0NFmcEvaVTJjJ6HUPUMIVRkBn5FlcKoXIx7Uq1I3Yt0+qKSloCw&#10;UMP/65//lrb/GSv+YkC/iQQmHkdk3CrQuYjEKGsHD4Qm5yCt6DDStp5A2rbjWLG1HakFh5G8+QCS&#10;N+5Cyvrt8ApeAaNJswjKz9m76hIkpa40MZY4RIYqYbCUFCYnggqqBeGk+rtohTKnYvvnv/BP0VX+&#10;FdU53yu6cMVUJQGJYQwKRKa0GBv+bGJxC83hIzB82HDIUkUP/upfGMzt/wni/4bxZ1Ustp9BLOz/&#10;BmIRkCjSCSopMhCiQxw/egS2ZyxH956teFxfKMG4q74EPQTxk71VUkD7Yv82PKzJR36gHyZoaPKz&#10;/YsnKFLtDhELcAh1yXMhxr4Hi94OkVylpAZlnmsB4n74ChUsuqb7YayiLkDcX19aqGuRqCW6pqVs&#10;bH5egFiM6crKfAYxjy2pYZ6HAf8N4n/xf8pIQZqiYj+A/xvE0ti7KGfJwHiYBqHP9/0HxELtCWVG&#10;56/E6yKA/iXVmqy6BkJi4lG9bQd2VjZgR2U9dlQQdrX1OEAff2TffrTuEiDei+ME8dkjx3GFIL5P&#10;ED/u7kb3/Ye43nEeJw8eIrAbcWz3fpxq2I+Ouj0oS06HtZEJIcYggYGB1vDRPJ8MThmUiaUYx06d&#10;hm2NB/Do+TO8ePoMr7u60XPrJh7euIrHBHHX+bM4UVWKumUx2JOWiObNGTiYn419BbnYX1qMQ+Vl&#10;aK3aiiP1lTh9sB5XTxzCw6sdeNZ5C29fPMZ3H17ih2+e45fvnuKbnpsoSo3FJFWCT+RjiK5hkT8g&#10;QMy2LA1pEMCyfw9riPYjEuakynG8p4YpDMXqpYE4WpqN88Wb0JKWgmTzuYg0M8NMNVWYaqojbL4d&#10;5urrQp3BtZIwBrDKbIPK/B4BfmW2FyUqYyWxJYzFMrgi0FMReSGqDOS0hsHCZR4yS9Zh/foY/OP2&#10;5TbcPksAHz+Aqy17cL6xHkcZleRnrcc8Kzu4O7giL3k5dmQQYps2YcPqtVQN0bBwXIJZc5wQFpaC&#10;rbV7sbmmBpGrV2PiLAuMGDUe1taLERO3BglUxMGJaXRgadic3oDGuhsEKtUrofro4Xuq4E948vYH&#10;HO64jIrqfWhvu4jeJx/w7D2h+ug5jp25i7v33uAZoXm/83vcu/s9bt/5DheufsCdrj9wr/dPPKay&#10;7nz5Cbd7f6HCpcrt/QMP3/yOng+fcPX5B2w/dwcrS/chJrmICvsUj/cT7hPEx68+Q9Px6+g4cRNX&#10;Lz3Cw1ffYtWWCjTUtuLd42/Q++JrZDPIMLJe2A/iMXOhqjkdypoEseZ4KBLE8gTxUBUdKmJtyMhr&#10;QZZRYH9yxiiCeCxfp6mNJYjHQXkY1bH2FIyaYAt9cwLYOgTacwMxZq4/9OdFYrLLcszyz4RleD6s&#10;oophFpEPs/ACLErYhoyMKpwp3UoAE760N9sIzfJcvNhGgIp5xLUF6GN0/4z7z8U4r3hM0Ira06LY&#10;h4CwWPD/WU2BVElLdGG/FkAWXdh/d1FLU5vEeDOVdffeShStWgZrW0foTZqJUXoToDVaF8OGj4Sh&#10;4SQsXuRN8BK+1q6wtF6EORYLMHOuA2YIM3eApb0LnD0D4UOFGRKfRvimwCNwqVQmMjhWjMGuklSx&#10;G9Wvo0cInETCl6MHLO1cYGW3GBa2C2Fl7wwbBxfYzHeTjj19li2mz7DCbALX2noBFvMzfiFJdC7p&#10;cA+MxwxLJ+hPno2xBiYYNcaAipgg1hqJEWIaDhu/9nBt6I7VkzKqjYwmYYrJTNjaL4Iboe9JVe7p&#10;Gwk333BpzNjVL5zH5NY/WFrhKDg2WRobDoxaici4dMRGxiHUZRE8LWfDz3EefBYuwAKLObCaaAD7&#10;CeOwcKohHKcbY9q4ETAepQpddTloKQyBugyjZ4JEmabAfXkZMXYsCoD0d0tKACKIP09d+gxj8VjM&#10;K/3ii4H4F+1LkQgibm5lqk9lAoTO2MbRF+uLDuLw5W9x4OJ32Hfha+w99w57zrxDw4mX2Hm0FzVN&#10;d5GwaiummNpCQ3MkNAgeNQkeIstWZPKK8UuhkMXUIOGgRPGMwQTg/yhVoVL/RRD/r3/9k+r9C6nb&#10;vX98mNCgo1ERU6HUBJQ1pTnKos629mgdjNXVg66OLv83VaYo0kG4SiBmMPL/C8Ti+8Tjz69/VsWf&#10;gSyBWK5/eo6YAiac6qxJE9DOe6SPsH2ytxRP9m9F375y9Owp57YST/ZV4Tmfu1u5BWuXLIauACzP&#10;paooHcn/IRa4kBLxZOi4ZQkzOTXIKFKd8jypiOlZPG8Cvp+7poWJsWFVjVF/w5hB+X+DmKD83DXd&#10;r4b5OyU1/P8fxEoSiOm8VfndNNHTICqVaWqN5nllcDxCR5quJpLKBIgl0PAcCyCo0PmLxLZ/8ZyM&#10;mzkT63IKsGNbA+q31WPXzn3Yv+sAWqhqDzXsRdveg7QDOLq/CSepes8dP4krly7j/v376CaIex51&#10;4c6Fy+ggiI/sqEd7bR2O1dThZHUd8nl/mDMAHqM+isHWKCo+HSiIVaMY6Mkz0Bs9cQqK9+7Go5cv&#10;8KrvKV4+eoT7orjH9cvo5rbr/GlcbqjE7mURyF0yDxkLbZDl74HS5Ymo3pSB3YVbcKAsH03bCtFS&#10;WYDG0k3YSzvSIJZu3E+13I7umx087hV0XjqBlf7e0GebVOX1UxTjtDQRUApFLAVwf7cdYf1tie1c&#10;nLvBDObYnhbO5bkK9UXB0hBs8vOCt8lULJk6FcaqyhinpIh53J8wYgSUeM/KCeM1FPkg/dXdGNQS&#10;wCIZT1xvaTodr4PIku/P6Oc5YbA+P8AFx8nfcx2NAsRHJAifb6jBno0ZKFuWhI0JsQgODMNMGzrC&#10;Be7wWOiKCIeFSHH1QJiLC+xtbTFtpjlMZ9sjlI6pePs+pOZuwSwnRwzXMcSkKebw8IxEQvJGxK3I&#10;RMjfIM5dtxdHGjtx+8HPOHPlJU6d7MSj+2/w+utf0ffhI85cfYDmgx24frUTb775Ga9++BXPPvyC&#10;lx/+wPO3v+M24X3qVC8ON99Fx6mnuPeIcO7+FT1UxF3vfsOt57/hes8fuNHJ9/b+hMu3n+Lc5W6c&#10;v/8eJ+58Q+j24tDhR7h+41vc4+f2td/BirWljAwPouv+czz/6XdkVu7B+rQS9F3n45fforBuNybY&#10;LoKKsZVUolJFcxpBbCypYQUNA0JWj7DVxVCCd4j8cAyWVYXMUDozJdE1JdaZ1aFqFguCs2FSJStp&#10;6ENTdzbGW/hjolMijBwTYGgfRYuBkUMCpruvhpn/RswkkGcEZsEyLA8uMcVYv7oMl7aW40VVoZSM&#10;Jew5wSvUsbT6UkMRHu8UKyxR/RK63cL2lFENFKOXsO2j4u2rzMUT2gt+7vV2AWGRRS3GhvtNJGuJ&#10;5RR7dpbhwtZ8pIWFwcLcHkaT50B73ESojxwLVapLHSpjW5sFMJ1hRwA7UxEvghlVsAnbw1Qze8yy&#10;FUvv+cInLAERyRmIWrEJwVSRIikrTBTHIIQDRGWskHgsJvwWUvEuoCq2FSUqCeG58xZipqU9lbU9&#10;zOctwBy7RZg+1x6Tpltg0tQ5mDxpNqZNmYO5c+ZTOYdgKY8dErcals7+GD9zHsaON4U2QTyCKkyb&#10;Cmy4mjo0CKsRmsOhM0qHMNCDHmE8deos2DPQXOIejCVeoVhMIIspUS4+ofCiKvaPTkFo0gosXb4a&#10;CWuykLwhH+EpGxAaswpxVPdRvu4IdrZFtM8SRPn7wHehHZxnToT7DCP4mU2Cr4UJbI1HY/5UXdhN&#10;1sUMHU1MHK6CiVoaMKKNVleBhlBwjNpFoo0YExQQ6le/f2dNi25qMTb8ZT98v/xqEP71b6GGZaBE&#10;5yzVcqYCHTZCH7ZOQdhQ2Iyj1z6i9erPaOX2yPWfcPTGJ7Rf/xlt137AwY6XSNu4E9NnO1CljpGc&#10;5nBJ0fUv3SemyahQ1XwuMiJHsIkkqIEEoJhqJLKkxXzmfxLC/+R24OBBfI+ClNwlICzqTMsrKvd/&#10;jiCQpUIQJkNHqDNmLNycnWEwagSGiu5pCcRi/PV/IPx/glhA+D8g5vOfQfzZhBP9DGJFBQYDSlSb&#10;BJLpBGMc2VaAp0016NvL+7mxHL37K9C1q7S/m5rK+CkBfbV4A6KtKR7oNJVEDwGDB1lRnOVvCEtz&#10;fOlUB8tT2SkThASwCiEopoMN+3va0n8grP73qkq0zyBWUBrG8yF6HP4bxALCihKERXGSfhDzPIhE&#10;LQnE/f9ZZD+L3gpRBlMo4f8G8eeehxHauhilPY4BlRaPrcjfLHpV+jOoBYBUFVSo6BUwmM5/UfhS&#10;lGzfjYbqvWioasDu+n04dOAQ4duEwwTy4T0H6J+bcaz5MI43t+IMQXz1yhXcf9CviJ909+DB1Zu4&#10;cKgVR6mgW6sqeY634XhlJTZFRmGWrhFGiWlfoj2NoPhgOxIwFudgpMF45NbXofPVS7zqfYKndymw&#10;rhHyVMTdN29IIL5/sA7n81ehJmghMuxmYYO7E7auiEdt9jrsyN+IHbmZ2LllM/blbUZD1lps35CG&#10;/cV5aKosQ1tNCY7Sb3XsrUFjcT48Zs3BKAY6yjwfYuxXXkD4b/UrdU3/B8B/524IMEvBl4IEVHU5&#10;Weipq8Jk5AiYao+EgYoq9IUf4eeUqaZHiPFeMRzD+3DoQAJ4ENU2r+dQXlc5BlqfawOIYFnUDhhK&#10;EIuaASIBUsyxH0pVbeY6DyeuH0FX5xn848alNlw6tAsnykuxOSwCIY4L4GznCAsqkxmO3jBx8IAJ&#10;nbHZVDPMM5mDOVNMMNFQFEuYJD0fk5aJDaXb4BToj1HjjWFoNA3z57kjOjpNypaOWbaBimglwiLT&#10;UZnXjqNNj3GTivT0xZc43HIXl84/xrM3P+PNx7/w4utPePD4NTofv8Hb9z/h9buPePH+Z8L4dzx5&#10;9ztOU8Fm5ezD1sJWnD/9hGD+AV19ohjIb3j+/nfcffk7rvT+hqudv9C+Q3vHPewQK2u038aZm+/Q&#10;0t6J6sqT2LPrAjrO9qHjQi+KSvaiYus+qvMXePbzH2wsrVi7ogzPbr1F35N3yK2qxRRCR83AHEra&#10;c6CkaSIpW0UCVVTVkrqgCdmhyqMgo6CFwTIimhaOiDegsraUxCWvIt4n3q/PzxlCZeQ0jJ3qAmOb&#10;KBg7xGH8/GiMnxeF8XYxmLIoFaZea2Dqs16CsShzuSBsM9JSc3G2tAJPq0uogIvworYEzwjTXipb&#10;qexlPdXv39ZFCD/eVYbevduklZnE6krSWsPVudL2KeH9qq4EL+pKJXtZX0bbihfcPqVi6N5Xi10b&#10;MuG72BMz59jCeOpcjBo3BSp0OipqWhjJSNx8jg2mT7fE7DkOMDN3xBzLRVTCi2Fm546FVJdiPeCE&#10;tGwkrSlAfHoeYZyF8OQ10hKFfmGJ8BRjw4So3UIfWM13hy1Vrz3bmlDEZjZOMDWfh5lUvnMs58Pc&#10;wRnmjosxzcIOU2bbYvI0S0ycSCAzQLC0dIA/lXYUj70oOBHT+P36JuYMHIyl7lFN9WHQ4E2kRget&#10;qTGMKlkbo0eMgs7ocZgwwVSqn71wSQAWewbDcYk/FlLFe4XFwi8qGYFxyxG9aj1SxfKIW4qRXlCO&#10;2DXZCKfCj4tLQnSwL0I9FiAhxBdJ4cEIdVsAdytTAngqgm1METJvNhwn6cJ5mj7cZ0+EnfEYWBqM&#10;hN2EsbAaPxZTdEZCR0MDmipiTFUEb1RKVHVD6CwG0ZlKCllAWUznIYilOaZCFfOxyCJWIvjEkngj&#10;6PS0R09iIBOGdXlUK1d/xOErPxHGP/aDmBA+cpVwvvI9Gk+9xKqNOzDDzBEjRYlMqroRdJ6ie1ON&#10;gFEX691yqyS6QQlj8R2i21r8HpGY9e+vvsA/v/wn/j///l/c/1KCrIqYb8xzO4xBmqjaNUyLxxlO&#10;1cjnFHnuZQnIgXRekwwNUJ3DdjXPAioCrLSBg4TSJWBF9/R/rB/Eotv73wLGNGmc+G8Yi4UiPtsQ&#10;Mc5H5yhPpSOSctSUGQzQAc6eNBFHhSLet1Va9rOH98NjQlh0T3cz2JRKxNYX4szmNPhONYE6VYyi&#10;hljsQZ0O+fO0KIV+NUzHKiMyl6Vx4dGSie5oMW9Y2DBNAnkYVbEAsZg/TAALU1IZzvOnAZEpLbql&#10;BYiFUvqfsWERgMnyf/R3z4sMcpGU1x94DSCwFamGxTUQxVH6FbGA8GcQ908N05GStsSYsYICz7WA&#10;LoOIITKDeE4IDQZFQ4aqQIdtPS23FPVN7diz+xAO7m1Ba1MbjjQfQdu+ZloTDu1r5HMEM62dqreD&#10;IL527SoePHyAvsc9eEGA9tx5gMtHT+Donj1oqatGe00lTlZVYX1oOEzG6jPYFWsm90/pEkGLWJ9Z&#10;FLBRHzcWG6u3EsQUOD096L1xA/cunUfnzet4fOsOnl66iJdte3CvdDXqghyx1n4GsnycUJQUim3r&#10;UrCbID5QmofGonzsz9uEmjUrUEK1XJu5HvUUgQeKtuDQ1lwcKc1HWXw85o7WhQaBqkhY/kcNCxAL&#10;Ez0GkhHEbD9SGxIBnei+F0MzDIxk2NZkeZ+J6U0KNLGV5/WR43UaShP1zoUKFnXOh/I6yg2hEhbG&#10;ayvmcYupdCL4FFMcpdwJMSzB66PA6yh6nxSGqcPYcjLqWkpx484B/OPW1TacaqzEwZL/h7W/jqo7&#10;y9690R7n7epKVRx3d3d3twABAkkIFiXE3d3dPUBIgOCSECfu7i6EuKfc6/fcZ34JVek+fc59xx33&#10;jzX2ZrN9rzU/81lrygLMGkJV0CURATROLkFJcA3rQVhQpaTnIWXQGMRm9oaLfwAszWxhZeqMuG45&#10;mLG2ELlTZ8EhOBRWrt4I4AKXJg8TaHgn0GgNmzBHCc7p238iilY10uu6hUvXf8AFKtRzp5tx9dxj&#10;PH3xI15/+6fS9P/Nt39QIRPIt57g+JFLuH3vFZrf/oaHVMT7ed+VBQdQWXkRp0+9QuXeG6ioPobj&#10;B67hwa23uP/0Dyri33Du9s84f+c7XL73Hueoio9easIeAj+/+Bg2bT6I+YvKMXVmPjZsbsD2kv2Q&#10;3qVNj97jyQ9/IL/+OCaN40K98goPm15hRX4hfCISoCdlLY39oWbgDnVJUVIgbK1sO3fWMkMnTRN0&#10;VDOkEdXhwpIIWi2CmF6qoopbQKyma6M8VsPQDWYu8VTF/eEQkwe7mAGwjxygXHdNHgXPnpPh0WMq&#10;vHrOgH/GLMT2mY0JY5bgCB2epqKNHGvxWM6Ki2lcCNL7hOp9MTA0NorBIXybOJrLNypdmJpoiJq2&#10;r+J1fi7pxFS8UoHuC8kbliIe5flKBa7m7RuoHDbjYlkhZg0djciIrvAKjoKzdzAs7L2Ucn8aWjS0&#10;hLG/TxD8fEMRTKUqZSRDwpOUgK2UngORO3wyRk2Zh3HTl2DcjOUYOm4eckdMVUpJSg5uWkYukqiA&#10;Y7tmIDgyBX4EeWBoAsIikpRSlb7hXaiAY+DlG6E0cPAJJvAjY+HL4U9IB0ZQjfsTyp6h8PQIQFxc&#10;EvoTnDlUxRE98+AS2hXmzr4w4DzVFbgQBlK0QocerahiEwMjpRqcnb0nAvjaXVIyqch7o2vPPkjL&#10;GYgcCdYaNYnOw2yMn7sMM5dL+8VNmLliA0bPWIQ8KvqRI8dhOOE7KCsNE/L6YtKQgchLT0FGTBD6&#10;xAQgt0sQBnYJRaKHPbq4WCI9yF25jHYwRVcPW8R72iHAzhR2hvow4XuS81NtqlsVKneJzFU6MXGx&#10;iwJW1DCHbF0KnL8koL4kEKWAhdSdljQhc0tPxCQOpiLeS+B+h4ZzP2AXFfGeSz9i36WfsE+u8/ba&#10;wy8wbdF2Ok0JSulLA30zOigEC39TTarBlgYNUgeZRp8Q0RCI0JBI1Scp3NHma8kb/hL/JIyl1KUY&#10;fakwJrBW53uXLWn5LNJtytxC3hcVGy8NDQ3RJTgAR4s3YfXIXJh37IB2cs6tKOCvqI6pdD8brSD+&#10;J8dfIP4ULCYBNa1DOeujcRXVo0Xg61CZS8RqSlgwznBtSPtPqR73uLSlhvoDuZRdny0r8WDLMuye&#10;NgoJ1jbQIsDU9KQcpTYNdQuElahmgTBBJlvMAmDZim4dLRW1pAGDFb/HFhhLTWjptCRDopk1qIBa&#10;K2gJhMVIK4Cn0W4p1Skgbokcl/KhrSBu8yWNfScNZVv6cxALgGXI1rQMqeEt8RAmnM/yf4nel+Yb&#10;7Tu2I/jbQ9pXqlGZxtPZzC+vx4HjZ7Fv/1Ec3H0QJxuP4tCuA9hdTRBXUxXX7cDeXbtxcN9+HNvf&#10;qJSkvHDxAm7fuoXmh4/wsukJnt6hkDp+Cgdqa1FfvIWqeBMaN27G1Oy+cDbhd/DpfbUOcRo06OAY&#10;ODpg1sa1uPWkCU337ipdl26ePokHVy8TxNfx5PRp3KvIR+O0PKzuFYFpKUGY1isakzJiMa5nHGb0&#10;7YHlo/Kwbe4U1K+aj5qls7F1zmRsV1TyApQsmovSRbNRs2AOFuX0hZfMYc5NRQ1/AvFfMCaEW0cL&#10;kD/9zbnUiWtOhqQ1taQ2yd/t/rfRmdCWWAqlNgB/Q6UDFr/3lq1pKmM6hi0BkHQE+NvLHJDUPtVP&#10;OxsaBLGZqwlmLBuKHXsW4R/3zjTgSMUqrJ5OQ5LZFT4BIXAOTiGEeyEoIRep/adh0qpSzNpejx4z&#10;Z8IuPAxmZg5wsfTBsBEzMXtDCcKyB8DCNwTuVEcxCTkYOGQaxk5ZREU0D4NHT1f6uI4Zvxi1xRfR&#10;uOMRLlz+BkcJ4XMn7+PVvY/48PJXvCFsP3z8A6/fU81evouKit3Yt+c4HjW9x3Oq3QcvfsOp2x8o&#10;5d/g0MnXOH7uIxbmNyI4IhO9ug5Caf5ePGj6BVce/olzt37FmZvf4s6Tn/D8/R+4+eJbbD9wGflV&#10;p3HwzCvsOHQfi9fvwLAxizGg9ziUUhE/efAWb3/8E4cvPsCw4fNxvPEyHj1+jcLSCuWsUs/cCxpG&#10;3lAzdIWavj3Ude2UIapYYNxJkzDWMEYHFX20pSqWpP8OKvziqYoFxpJnrKptToBbKmfLhg5hsA3M&#10;gEVoDszCcmAV3ldJY3IWEPeaAo+0SXBLGg+PbpMQlTMLo0bMw6E1VKwl+Uq96SflBYTrZtwv2Uj4&#10;EtA1hcp4VtcShPKsXJSuVNlaiWYao2cVUnNaKmitwtPta/BciaCm8ieQpaTlY4JbtrRvlq9H6eI5&#10;SOvaHd6BMfAJiyWIQ2Dp4AUjc0caI1NoaejDx90PAQR0cFA4QkIjERoei8ioRMR36Y7UlCxkZg5A&#10;3rAJGCTb0AMk6nkIsvoPQo/s/ohLzkRsUgaiu3KORSbBS5o1BEbDJ4gjhK8ZSuhS6foExcHbLxxe&#10;3v4EchA8/Qj/kEiExyQihEAOCu0C/4AIBIdGE+79kT14ApL7jkZAUm/YydarrSe0DGgcNakqqJak&#10;9KPUYTahWjMzNoejkw9CCP+o+O4KjKWHceaA4RgqaUtT5mL8vOWYtmQt5q/Ox8KV+Zi1cA1G0bHM&#10;6TcCebnDMCJ3AIZlZ2Dy4FxMGZqHvIw0ZHcJR//4UAzqGo4hSdFI8XVFqLURehDECR52iCWMu/k6&#10;o1uAKyLcrOBiYQBDnU9bujS4HVV10Jbec1vCT7oxfdVOBV9+1ZEwEjX8d3rL1wRiZyo/CbbSIyBM&#10;zd0RlzQEi9Y3toCYCnjXRSriS99j/+UfsP/SD1TF36L2yAtMX1qOgKhkGFvZQN/YAtpUL9rSoIGO&#10;gETgCpR1tMXhojHlexIjIvmuco4pUcSdqdgl9UjyeyXVSs55O3TsTM9fvH9pVK+qBArpE+wWZpaw&#10;t3WAk409BnZLxFk6kI1LZ8FfXxedvhA1LNuy/w7h1lKXf21Nf8HPS3XSjre1b0MQ8z7/BmIaRDG2&#10;6upqSqUwY21NTMjqiWvKjs9yvCxaheaiNXhYtBqPyzagmUO6kt0tWIKyUbkIoJOgKdDj55XtwxYI&#10;U9nIlqLk+0r6kLaJooJb05RkW1oadhiZ2NDJIJTlNj1zqmLprCQN/1saOnwOYXlOee6/QEzjLTnE&#10;st0uEJZt6RYQyw5IS+qSpjzPp4hpMeCfQ06GbE8bS4aAOX9LqmJRXbK1rpzvS/S7mjrsXDwwhra4&#10;asc+nD5zHudPnVUCsU5xHN6xC3tFCVfVUpDswdFDh2mXT+PMYQocuX5WMkxu0j4+wItHTXh25z5u&#10;nD6HIw0NaCgrwa6Czdizdj3GdM+EnRQ2+eQotL5X5X3zPXpExWAh73vz4V08uHEN106fwI0LZ3D/&#10;GkF89ToeUxFf2LoWJaNysKxfImb27YIpHBNzumB090gMTQxCVrAb+sf6Y3qfFKwZ3R+bJg/HjrVL&#10;cKBoE3blr0ftmhWoXbQAU9N6wkki9/kdfA7g/4Rw62iNnv7PIQGVAmcZLcBtGa3K+XMAKxAWAH+6&#10;VOksncgkf1jaU7YU75FtaYlD0OVvqqurB31LTfQdGos1a/rjH08PVuBs2UosG9sbGTQc9k6+sPdL&#10;gndCH8T2Gkk1swyLVldgwuINCM3Mga6jIz1oC0T4xGPu3PUYPms53OJT4RaegIjETPTMGYXh4+Yr&#10;Z8ODxk/HyEnz6IGvwcatu7Cn/jaOHXiJUxfeYE3RbowePg8V6+vx6PJzvH35C96+/QVPnn+DIycu&#10;4dCRM3j85A3evPsVdx5+g1uPfsDZO9/iyJWP2HfsOQ6ffIOqg/eQkTsZORmjsWVTA24/+hEXH/+O&#10;U3d+wulrH3H7/vd4QYjfePYRtafuYPeZZzh//zdcevwHTt7+iFUFDeiTPQYbF2/B5VM38f7jz3j4&#10;8hssW1eGoyeu437TG9TVNqB3Tj/om0jLQ1doGBPEho7KFrOajgy7vwO2NEzRXtUQbTtpow0X2tft&#10;VbkQ9KHG29UIanUdyTUmjKmMtS18YeWbBovg3jAL6Q/b8EFwjh1F8E6Gb8YcuKVMpEIeBm8q47DM&#10;6cjib7F7wUI8J4RflOXjdW0xXtVuw4vqIjyvKSJ8t6CJCriZQJW0pmfbVuIFlcCzgqUcy/By60oa&#10;JImwXqEMKejxWM6E5bJ4tZKL/LBkNc7x71mjh8OXMPQIjkdAaBzcfIJh7egJM0sHGBhZKgXrnexc&#10;4OvqDX9PXwT6B8HHyw9enj7wcvOFv1cQkhN7IqfPEKRn5SE5tTdHNnpm9aFizkZUQk/EEMTxqTmI&#10;5PWA8EQq4GjCOIzwD0cQFXF4bCqi49PpaCVSGQfDw1P643rD1d0LXn6B8A4II5Rj4M/HBVC1R8al&#10;oFt6f/TsNxKJvYchsGsOLD0joGVirxgyqQmtqqJKOBDE+oYwJ4Ck325QWCIi+VqJ3bLpJOQpucTD&#10;CeKRNFyTFqxUlPDidVswf/kmjJuyAAOGTER3KvqcnFwM7ceRna2o4UnD8pDbKw05CVEYkBiBIcnR&#10;GJbaBWmBXvA11UFqgBuh7IJ4wrhHsCcyInyR4O8EDxsTGNE7lhxRibbtTPBJUFB7GlSJ0m1PQHzd&#10;ljD+sgMNdYsiFhC3k7QJqjcpZSidfAyNnBCfMgxLNx1uAbGcEwt8BcJXfsSBKz8Rxt+j7ugLTF1c&#10;Bn+C2MLeEWbW/E0tbGkUrGFkYU2FR7Wnb6qcgcrZsYEuHS+CWQKxlMYEX7VT8lK/Ihzl/FpUe0ud&#10;aRo8qmIpXCApM9KesOPXHaBGKOjSEbI1tcQ4Oi3nC1fhGudjursT1CUFS55Ptpv/C4ilsMWXBHEb&#10;jq/lvoRUC4hFFbdVjKUMMaYCYlWCWFtTAyEuDiiePgF35AhnyxK8kCDGwtV4RBBLd7HHnxzQB3wf&#10;m/Ky4KhNFa2iw+/RmPOE4BXlKvBUzvW0uH4NoEXI6hr+nS8szR2MTG1hSBAbKCC2VM5GdXT4fUkv&#10;Y/4mrU0dJEjnP2H8fwex5FK3gLjlfPjfQSxb0q2XLRHqZgqIBciinKX9pmytt5OdAi0txKWkYsWG&#10;ItTW78X+3ftw8sAhHCWAD9VQIVdXY191DfbyeiuITx49hmP7GmmrD+L82dO4c/MaHty8iXtXruL6&#10;6bM423gIhxt2YX9tDQ5u34696/MxLLkHrPle/hPE8n6kyYmtbyAmzJuD69cv4t6lM7hy+ghuXjuP&#10;+zeu4sG162g6fwant61H/riBWDG2D+aPz8HcsZmYOaQHpvRLxrj0WGSGuyPJ1xYD4nwxsVcsRnWL&#10;xISMJCwdNRhbFs5G3foV2LduNeZm58CJwFPjvBCn8b8p4c/HX/CV65+GcnYsc0zOjpX/SRBcy2iJ&#10;TOcQABO6At7W0QpisTVS211dysnKLo1AmDDW5NDj3DDQNYCOqTp69QvCpo398I/n+4txpWoTVkwY&#10;gYxu3REa1Q2hSX0Qkz0IKf1HIidvAnr3H4PYhB6wcXWnqtOBjqo+kqN7YPqslehFtesRlQD/yC5I&#10;6p6D3CGTMGriAgJ4PqYuWIX1W2uwoWInSnefQn3DLZw88Q5Hz7/ElOWF8PVLQHZcLg5WHMc3VMSv&#10;COLnb39E08uPVLI/4N0Pf6DpxfeorD+BI8cf4fyN7xRFW1JxHvU1l3Dq3FPsOXIZFWX7cfrITdx/&#10;/BOO3XiHqkN3sGPvbZw+3oSnT75H07ufcP7xtzh3/xclkOvyw99x/M5HLC/agxlzNqFgbRWK1lXg&#10;GRXwh+8J6nvPcY+ve+/hO+yu3YX502fD2toF2kYO0DRxhbqxi5IfrKZtz4luq2w9d9KwREd1M7Qj&#10;iL/urIOvuNjaSE3cDlK1SDrRmBDCZlDTktQmG2iZ+cDev5fSickpZjDcYofT+RkDr+QJCoxdksbA&#10;PXUcQvrOR3j2LGSmDUXDtBl4KcFaUj2reD1elW7E6zKCuXQDr1MBS1R0/lI8z1+mjJf5BPHGJWhe&#10;txAv5O8CqgOOVzRMzwuX/5Wy9ITQlmpdT7avxfGNSzGcSs81NB4eoUkI8IuCp2cg7J09lDKRUqFK&#10;i8CwNLOBG5WOi5Ud/Dz84ObkCicHJzg5uir37xLfA6k9+yEhJRsxBGoCFWdaBoHcPUsJyopOkMIc&#10;WVRxmYRud/gSqh5crJ5egQimEu8S1xOp3XORmNoXvhEJcKMqd3fzh7OzpwJkd+9AePiFcoTBh6rY&#10;jyMyqitfszdk+zuD6jgoMRsmDj7QoEqRQBZpvqCrpU3wGbSAWBrmU3WHR6UgkSpe+hT3GzwWucMn&#10;Ysy0BZixdD0WbdiKBesKIa0Z+0nUNP+XkTuCqngIBvUfjCF9+mLC0EGYICDO7IHeSXHITY7B0G5x&#10;GCpnxiF+8DbURIqPK3oGeiLJywlZYf7oExuKbiF0XOwsYWogbQKppHSkXZ6GUg5P6XHMxS7lHCUw&#10;q82Xcl7cCuIvaby/4iLXUs6IpQuPgDgxbQSW5x/F7rMtili2pfde/pGK+CccuPwzGq/8jB3HX3Nd&#10;ltLpiYMh1aqphR1MbZ1h5uQCC2d3mDm4wsiazrYZISODoNGlgdemsZezLaks9S8qNumXKwFNrUpY&#10;tqdlKAVK+L4kbUaF91Xl51DjdX3CODM2Co2r5uLuthWYkhIDA36GDm34PP+xNd0K4tZSl5K/3EnU&#10;CB2ADv8nEEuwloY6THS1kJsYi2Prlih9uJvzF6J5M9cAQfy4eC0eytkwldcLrp/76xdhUUYyTDVU&#10;lS1gLQmwlEBLQrPlTE9aOmorDlJLvrAVhwRoEbpG1vxuWho+KPWmZehbKufE//8Asex+SOEPeV+a&#10;EiRGsLVGS38OYhktxT2sFBhLERVVPq4Tn18BsY42kjMysX7LdtTV7cHOynolOno/x97yKuyuqMSe&#10;KsK4dgf27dqNA3v34djBwzh18Aht6hFcPn8WN69cxPVzZ5UWiCf37KOKbkAjx16C+JA8fkMBcruk&#10;wIKv/Z8glsAkFToSnfWNkdkvCwd2bMdOOkR7KBxu3TyHR3du4P7Va2i6cBanyrdg1fghmDGiD2ZP&#10;HojFM4Zg2ZTBWDxuAGYPy8LgnjHI7OKHvG4hGJMRi9z4IHSng5vk7YyM6ACMyuiKZcMGYHL3FDjp&#10;8Htv35bfd4f/K4Rl/BuIP4+kbifpgZzjcrsSNyCZBJzn/P2kXKj0kP5PEMtQoSMqgYMCYgXGVMRS&#10;0lTiLcR51tU05PdkAENrXQyb0BVbtw3APx7vK8C52kJMHzsGKT36ICkzD4lZAxHfqzdiUnvBL1LS&#10;V7y4MM2hbSC5duowoCKKo/EaMmYakvvkwcEnCJY2DvDxC0HfAaMwftoSzF68HgXbd6Jq70lsaWhE&#10;2f5zaDj4CCfPfYMDBOjweavg4h6JJP90NBTsw/cf/sTbb37H2+9/x5sf/8Arjtc//Yk7z77B3OXb&#10;UFJ6Amcvf4PdRx5h6vQCjBoyH0sXbsGyNcWYMHIOqjbvQtOD73Dk4jOsKz2CNRv2oWzLYVy/2Eyo&#10;U1W/+R1XqYSv3/8d1x79hrqTDzB5eRmWrqvB9KlrMW/6Gjx5+ALf83VffP8Hmr/5kwr7A2pLq1G+&#10;YRMigiOgaWhNRUxP3sgF6ga8lKpZn2DcWdNSCdhqp2qAtgTx11x0X7WTNmTyw9ArJIg1tC2grmXJ&#10;x9hSXXvDyr0bnEKyYRfcA/aBPWAXmA6rwF6wDu8Dt24jEdB7OiLzlqDLgIXIzRqLAzNn4w1B/Irj&#10;RT7VLS9fb1uLl9tW4zWB+o6G562MrWvwmmrgTeEaJce4iYboKVXwKxqhF1tXQRpESNOHp1LqkjCW&#10;5g/PqYifla7B0TVLMGTAILhEJsPBNw5ezgSei4/SMN7KygFGxlY0NEYwNjCDnUQgG5jAQ1oMOroo&#10;IHZ29YRfcCzVWbaieKMTMpSRmNYbqRl9eJnJv3sgsksPRMR1V4AcHpOmBIV5evvD090Pvh7BiAwh&#10;xNIGILv/aMRnDIBXCB0D7wgq42B4evjDiyD25Hzz9A+Ht39ES+CYXwRiovm4jBzlPDolZzhc/OOg&#10;Z+pApamrGD51FRXoa2vD1MgUri5+nLPRCAlNQFRMKud/X+QMHIm8UZMxbf5KLFm/FYs3FWPS0jUY&#10;PH0+hs5ciHFUycOmzMUAKue83KEY2n8Axg8fjAnDB2JQVjr6pSYiLy0Bwwjh4T2T0Ss8CF76Wkh0&#10;d0RGsA+6Eci9I4MJi2j0igyBjxQFUJctUDVIMY82bQlaMcyiNAndlmha/i09attILWpJcWpDg9CO&#10;Bl6dvwUXNBWaqYU7knuNxcotJxRFvEtATADv5djHsf/ST2gkjHcce40pc0vg7hNNlWfMQRVjSjVs&#10;aw9zF3dYufnAmsPcgVC2c6VqdoMx17YxHS49Y1M6Cur4kipWFLBSv5eefyuMWxWxUsZPWxcaVNEa&#10;NELSzcmQzk+ouyuq5kzCXc65raMHwEGT6uHLL/6PIJYSmG2ovFX5WjYmpjCQwCNxAHif1m3pVhBL&#10;sQZpYmFlqI+JGd1xMZ/zfutqNBcsUdp8Nkm7UEUJr8MzqmLpVHZn9XxMiA+HrlLek6qTDrNKR1HE&#10;AmLJ36Xx1CCgdVsqaLWCWIaAWIGwBGz9B4g1NY0VEMvZrgRQtQZqiVL9fwfiNvzdO/ExmnwPEjT3&#10;d6T0v4H401Cip43MYWbG35EOphZfV4KGpMpbJ01NxHVLxdqCraipaUBdeR3qS6rQwLGzpIL2rQx1&#10;peXYVVWHA7v3YB+HBGldOkXwnj6NKwTkrauXcJ1AvnKSNnj/ARwitHdVVKNm2zbs3roNO1auR3Z4&#10;F5jTLrSCWN6vEp9B4EjkdCdNHaSldcWSaaMwuEcMls0dg9u3TqP5/i2C+CoeXTyP8w1VWDtjPCaP&#10;6I8phO+M8bmYNz4PS6YOw7IZIzBjbH+MH9IL4/t3w5isBAxIDEF6hBfivByQHOKKtFBX5HUJQm5k&#10;IBx01Anir/ldc34QrP8J38/H/xHEHB07SYS1KGGBsPxuLbEDfx8ziAr+ewiEVSVegutAieJXLjX4&#10;t8wnOWrQUUAsqX2WrsaYs7IPthZn4R9PD2zDxb0VmDB1CmKloH5mP0QkpFCdBCjVd6R1mQENro4J&#10;FZ2+LvTovZuZWMHHN1xJ8UgZMAR2fkHKopaz40FDJ2PZ2lJsqdiN6n3HsXXHQeRX70HpjhPYeeAh&#10;9p14jR2nHiJ7/GzYO4YSxBnYmb8fPxDEbz78jGevv1VSl95Qmb4URfzNL1hTvBtF20/i+Lk3qN1/&#10;B3OXVmDEmBUYN3E1Rs9cg149R2Lt7CI03fsOZ2+/x5b6i1hNCG/JP4Azjdfx4sVPePiOEH76J240&#10;SRGQX7Bl10XMz2/AhtKDGD1umVLB69XTb/Hj93QI+LoPPhDYD79BaX4pGrdsQx69SjV6wkp3JT0H&#10;qOvZQ0NXtqgdoaJth85aFuhM2HZQpWogiNt31ES79ho0LPzROuhwoUuhD0sOa2U7W8vIgx5RGEwd&#10;IpV0Jn0rPxjYBsPQJRam/j3g1HUIgvvORNzglUgcuAjD8ibj2NKleFeSTyOymVDdxLEBL0rWK/2H&#10;XxWvwfsyKuTyjXhZKQFY0klpPV5Xbsaz7RuUrkrvKvLxkvd5zvGidD2e83EypD3iC6phqcZ1ZtNq&#10;TBw1Hj4JmbD2iIatuRvsbV1g5+gOGxsnmBpbQ1u26lS1qT4MYUYj4ESD7UZFJSB2pzqWHOK41N6I&#10;6toLEVTDUvhDIpO7Z/RFUlovxCWLIu6B8OhUZQSFJcCbUPX29IMnIeDl5ocAn1AkxndH737D0GfY&#10;BMSk9YN7SJJSclNUs3JfjwAlmEsatvv4cHiFIyQoBnH0zrtnDkBKRp4SxW3pFgI1GsqvuVA6dGgL&#10;TbVOBLGh0trR1zdKaZAQHpWMRII4e8g4jJgyB7OWrMbStYWYu2ozJi5fh6lr87FoSxmWF1VhxvLN&#10;GDF+BoYNHolRAwdiyshBmDw8F0OyemIAjc3gHkkYnp6MkRndkB0dCncDLSW3OCvUB9393NEnJhR5&#10;yV3QJy4SAY72UKOSlBxhAW1LdLSk9EiRj9YhbRHb41/yf/nfV18pnrcWVYcCEP4ehubO6NZ7PFaV&#10;nFTSlJTUJYEwVfB+AlgBMUf9sTeYsqAcvsHJVHTW0DI0hyaNty7XuJGlLcztXGDF39qCv7mFct0V&#10;5la2MDLh/QhXAXFnDTlPbYn07kwAy9a0nBNL4JaosA6dOikA1ldylA2gThgY6uoiIz4Oh1YtwZOC&#10;1TiyYDJCLQyhRtCK0m098/0bxBKc1bI1rU3YR3l5wtPSAu2/kLSnv8+HW0EshRpEfdgYG2JG7wxc&#10;2SxlXDm/6YjKtvTjLVKFjgp563I0b1upNDi5uXYxBoX4QUtKfdI4dlbh5xOVI9XGVHWhqmwLixo2&#10;V9KUWps6tHZa+mvIbZ9HTn8OYhpfUdayza2ktEhE7V8w7qyAuDVQS+psC4j/SRB/TSdeKlKpfgbi&#10;/4SxAmEOfV43oCo2pSq24G8o2QIqNP7yOlKAJCohCWs2bkZVZS2qS6tQV1yJ+q1lqN1SisqiYpQX&#10;laC+og4H9zTi4N4DOLzvAM6dPIXrly7h6qULBPEV3LxwAZePE8QHDuJY/W7sJYjrtmzBnvxC1Cxc&#10;jp5+YTDnPNTjb64oYdl6pX3Q5+8v8FHR1ELPnj2odMehT88klJVuQlPzDYJYFPFlPODrnNvbgOVT&#10;x2J0/16YMro/po4fiKljCeRxAzF74iDMmjSIj8/Dgom5WDC6LybnpmJoRgwyugYiIzkEGbE+GJgQ&#10;hL7RQXA2oPjh3JBmK//fFHHr+BzErUNALMVRWqArv1vr79c6WtSx3CZDAhslZ1hdgW8rhGWIKtZU&#10;KmvpKSDWoxAzpH3JRO2OfvjH7d3FqKJy6j9sCLzjEmDv6QsTUwnDl0RyDRhTOfj6Uqn4+cPA3JQL&#10;0hBOTs7wDwhHUo/eyBw6FhE9suAeEI3U9Dysza/B9rqjqNhzFHWHT6JszyFsLKnGuvw6rM8/ipr9&#10;TSg/chspg8fD1i4AXf0ysKNgPz6++RnnLtzG8WMX8fzZe3z87ne8pjJ99uOf2Hv2LuoO3cPhs29Q&#10;tes28otPoYCjZudN1By5hXGT1qBwdT1u3viAS00/ouHccxTtuIj62nO4dvQuXjf/gCdUxHee/4Gb&#10;zX/gatMvqD12DyX7rmDJxgZMmVWIxiN38eLZr/jx2z/xjq/54MNvBPY32Ly6AIc2F2DhuLHQMpGW&#10;h7acYLaEsA0HjSihrKpjrwRsqWiaoJOaATp0pvrqqM0fUotGQ5NGQxaUMdQIa+Vxeo7QNnSjc+MD&#10;HVMvQtmdBtGF1z1h4hQNp/BseHUbAb+MqQjtvRAJuYswdtRsnFy7Dm/KiwhNAlXOiovW4hkVsDRx&#10;eFiwTClp+bQ2H49rNqO5ZhOeVm/C85p8vKguxOuaLXhXvQUvCeOn5VwEhPSjYokqJZCrCvCythAv&#10;d2zF5bItmDNlBsJT+8LJLx5W5q4wNbGFmZUTrG1cYEb1pE0Do0KoSeUYEz1DuNo5cdgTyE7w5YKM&#10;6ZqFcAI4hEAOo9KMiE1Tjja698xGSlo6ouKTER2fpqQshUamwDcwmmo4EF4evvCQbWfC2NNdzp5D&#10;0TWpO/rkjULOkEkISeoL16BEuPqEwd09AC6ufnDzCoKrZyCVuB9cHL3g7uwDb9neDqbSjUyEf3gi&#10;VXEMTOy86ZUb4isx3B3a8XOY8DkIfa9QBHDuRsSlITVnCNXuPMxcvh7zVqzD3MWrMHfJGixeX4h1&#10;nMMby3dg3fZ6LNxQinFTF2HksHEYO3gopowYgsnDcjEsswcGdk/CoJ4pGE4Ij8wUEIfARV8T4fbm&#10;yAz1Qo8AgjguDHnd4tEvPhqhbs7QIdjafN1e2YIW8Cqdhfj9KhWdxFhzfM3xL95H1KioRdlq11cK&#10;SlgQQLrQNrBB936TsLHyAvZflOCsFgjvu0oI81K2pg9+UsTTFlXwe+/O9ecCS/5mZg7OMLe2hYmZ&#10;FYzpeEspUGMTCxhSARsYmxEuenwNqlEqg7YSAMP3q6ErSlGPa0FfUcKi1L8kTP7F9ybR1HKWrEYV&#10;qKdPGNOWuFpbYsWksbhFJ/Il7c2lFXOQ7GoHjS9ke5rq4xNcPwfxVwqIv4QmXzc1OIBOuw868285&#10;o/7fQdyR30ln2BkbYX5uX1zJX4smSc2TNL2iNUrVuSdFy/C4YBGa8hfjGRXyleULke3pBm06NdLE&#10;QRr9dxRQEoBSlEeN80VaGrbCt3X8G4Q59GTbWlfOh80gbQr/ryCW8cloi5qSHGJJRZMocWn3KKVL&#10;/x+OrzvQ+POxnVV1lOcRh0a2ez8HsR6HQFiBMR1iQ8LY0tIOFvwtJZ1M6k1Lec3w2ASsXLMWVVS+&#10;VUXbUc+xgxCuLShGZeE2lBZsQ015LZXwUZw8ckLZmj5x5KjSi/jalUu4efkybl24hMsnTikgPr5z&#10;DxqpoPeUlKCxYAvKZy9Eirs/TPid6elK5yozqBPCEvxnwPenrSWqWAepvTKRX7IVGwo24tLV83jS&#10;fBcPb13B3SsXlVziCwcasWzSRPRPS0L/7DTkDcjA6JH9MW3yUMydOhxTCeTJ4/th2qgczBqRg9kc&#10;8yf2x6RRmZg0MptKORnD0sKQGe4DV0N9aPK77Sxzg3P2P6H738b/BmIqYplXkkcvv1ULjFtGK4zl&#10;siUaXo4eWvLEZahJnfb/GH+BmN+HrB8LN2Ms2jgIDXvH4B+bli/CgIF5SO03CLaEaydtfS64ljfS&#10;qVNn6NMLdqXacffw5CTUp9RuTzWhD1sbB6WLTdbAURgxYzFVwhZsrjyI6sYLqDlwliA+jOK63dhW&#10;swO1DXtRVXUQW7edwu7jb1BElRrTZwgsbbwQ798TNYX7cfHsPeQT4o27T+LN82/wHUH89jvZJv4f&#10;XGz6FoeuvMP+069RUnkV27aeQ3X1LRw9/hZ7TjVj/IzN2LalEfsbb+Hiwx9Qc+oxsobOR9e4Phjd&#10;ZzxK1pbj9vUXeEwQ33lCGD/5HWfufos6Qnr09ALMWlyDExffoqnpN3x4+wfe/UAQf/M7Lj/5FisW&#10;r8H+dRtRunQJzG1sqULoHetaQlPPil+m3d8g1rImiM3QSd1IiZxu30kXUtyjbTuq4rayAPndaZlB&#10;TduGk9SR4BUQe8HA0g+6Ft7QkEAw3qZr7gcr1y5wj+kP315TENZ/CZIHLcO0cYsUED8tJmyLJY94&#10;BV5IENbmZXi+aQke5y9Fc8lqPK3ajEflks5EwyMg3lmEZzUELUH8jACWYBVJb3pIpdxcuxXPdpbg&#10;xe7teLGvAs0HqnC6ugjTJ01CWGI6PIIT4OwcQAPtCAMjG3rcdkruqaS2iCJr92VbqglVuFpaw0k6&#10;lBDU4eFJ6Np9oFKHPCSqK2GYhNCwrhzx6No1DSndJGe4KyJjUzi6IzgyGd5UsZ4EuLtXADyocj2o&#10;duUc2M3VC0GB4UjP7Ith42aiz/CZiEobCL/o7vAOSYCbXwRcfEPgQKDaOLjA2sIWNmbWsKOCc7J3&#10;gauLJ2HtAxc+p72LP/RMHNC+s5ay7WtMhWcv96EqDgmNR2rGQAyftAAzl20ihDdh0qyFGD5mAkYN&#10;H4cZE2dh/txlWLRiA1YUbsfijaWYPHsVRo6chjHDxtIQjMKEIXn0znsgr3syhvwF4hRkEMQOuprw&#10;tzRGLyrinsFe6BsXQRAnoG9iDCK83GCkr0PAEcQ0GG0FwhL1ytHSVpALn3Boz9GmXScF2AJi8bQN&#10;CGIDgsCQoJCt6azcGSiouoJDCnR/wYGrv2D/NUKY4+C1X3CIUK4/+gJT5m6j8xGrVB4zENiKGjYU&#10;dUWDL/2HNaQCkAbXukRAq9AOcPB3Vmouc3xNFddOjBNvE1WsK2k/vL8odwXG0hrxX1/h6y8JS97P&#10;QEcLg7qn4Ej+GjRv34Q3dB7vrF+CfoF+0GjzNRXxfwOxnJO21NRW4+/VOyYS4zO6w4DfkxK09V8U&#10;sQqVixMdrCVDB+LqFgK4shBPyzbg6VZRxUsJ4pa4iOdbVuJ14TqcnTsLSVY20KMxVafqlMAsBZSy&#10;nUz4qUvrQT0z2j0Lfk8CYAGyhdJ/WK63Dr1PQVoypIG/0uSC6lDJIf6/gFiJRBcQE8JKrjg/q/Qh&#10;/ic/n8QJdFLn+5HMC8JYzlo/B7EMAbFAWLaDZUhvayNDMwXEZhaW0OZnkmIaETEE8fJVqNlagprN&#10;hajduAU7N29FPUcVR2n+NlRTER85eAznTp3DKQL3xNFjuHjuLG5cIYSpiO9coio+ex4XDh3BiV17&#10;cbhuBw6UleFw0TYUT5uDGCcP6FG9q0sxEzomkq2gI/PTUOylqbK7EJ7cDdv27cKB86dw//4dPL59&#10;E/euXlRyiR9euUbRdBIb5i5EHoGdxbWUlJKArskxyMlJxbgRBO6YgZgxdRhmjM/DpKFZGNU3FSMH&#10;cJ0N6oF50wZjzZzhWDK+Nybz9mgXe+gKSFvnx/8LVdxyFvxpfJpbLY9rHf8epNVyPtzSA1scY7lU&#10;coh52+fnxZLXLiDWUCeINbXIED101tWFmbctSvZswPW7dfhH7xGTkT5sChLzJsA7oRf0rJwV70VF&#10;TY0eVSdocIJr80mkg4QkiHfq1IaX7elpqMHI2B6ZfUdi7dZ6lB+4gOojV1DReAYlOw8iv6IeS9cX&#10;YNCY8Rg6bBQ2rirBoX2PcPDMR+TvvojwXv3phXshLjAd6xaXE6T7sHlTDS6duYVv3v6IbwXE3/6u&#10;dGa69/Y3HL/1DXYefYytRadRWngWNZW3cOjYe2woPYmxMzZha9lRbC0+jHM3P2D3pTfoO24ZdPSd&#10;YGnggIyoXthRtAd3b7/DfYL49rM/cOvFbzh37yP2EuSNZ97i/M2fcPfuz3h0+z3efPgVjz7+gYtP&#10;vkN5WQOu7NiFXYWb4OTuysUgW0JUtgYEsT6hqk9VrCswtoMU9+hMGHckjNsTvAJiSWP6qi3VTUfJ&#10;5zNVVLSGnovS01iTKljT2B3a1n7QsvBVWizK2bGZbRi8o3ojKJMgzl2MHkOWYenUFbi4cUNLV6Vt&#10;hO+WpXiVvxzvClfhfeFKvNm6Bu+KN1BtrFZqTUv7w1c0Qq/rt+DNrlK8byjBK8L4eWU+Xu3chneN&#10;NXh3sA4fDtfh/dF6PD1Ui+t7KlG+fhmyMzNgT8Vp7uAFJ0LM1sEbRoSYRIcaGlGFcfELCNrRgHYm&#10;GGxp0O3M7eDm4oe4hAzEJGQhKDxZqeMcFBKHQBr9QP8IxEZ1QWJCEsLCJe+4i5I6pERMh8TCMyiK&#10;Spfq0SNQ6ZDk4kJ1SxB7uHkhLDgCPTP6K6lwUqmre9/RCO6SDrfgGI5IuEonFN7P1tYRthbWsDI1&#10;h5WZBdW8FSzNrWFtZQ8bWzeYWDgrgVsd+N4Njc2VutPODm6IjUvBgEFjMGriPIyZPB/9B41G15R0&#10;xMbGIy4shnM0ClFB0UhLz6GaXIHV+WWYPnc1hg+fitEjJmLy6DEYN2gAhhAUeT0I4vRuGJGZilFU&#10;xOmRQbDR14WXuTG6B/sSxn7onxCFIVTOA5K7IC7AEw5WkntK1cuF356LWIy1wFdRZ5+ud+BoS8Mt&#10;EJQtTFn0ch6orWtGVWQBO6cg9B4yH4W119F4iRC+/Csar/2qQLiRED5ICB+8/BNB/JxORgG/2yCl&#10;ML3kInfoSI+ezy0gUyUA1FRUoS7BJlIxi9c7q6nTJkgzB03Ofx0FuhKYJWfDopIF0gJkSdNoRyP2&#10;FWGqVIkijEXVethaIX/aJNwrL8Tzik14W7IWTzk/JyXGQftrQpXgFbD+J4ilvaKU+1TnbYN53w3j&#10;R8BVXw8d/vWv/wpiqZXtYGSIpSMG4RrXwuOKfDSVrsXj4pV4RADfowNwXwK2itahqWA9dlN9Bekb&#10;Q4eQVFXX4efQ5KCyUdP5pIYlZUlyh2VruiVaurW5Q0sK0yeVrICY9+WQfsESQyFDop2lE5TAuBXE&#10;SjQ2h4BYzohbq6nJb/r1l18TyF/hC15vx+9UWhYKwDT5PALh1gAoORP+T0UsEFb6MFM5SzlRa1t7&#10;mPA9S/R7XEIK1ixdhTqq17pNm1C7bgPqN+QTyEWoJIjLqI6rK+uxb88BnD19DucJ3FMnT/LyLK4L&#10;iDnuXG4B8SVJayKIG+t3orGyEkcI9w1jJ8Ofa0mUr4m1q5LqaGhiB12JuqejIqld8n36xyei5swJ&#10;XH36CE0P7uPRtat83gtUxFeoiK/h7tmL2FNcilljxyAvty+y+2aiWw868eF+8Pd1RkSYN3IHpGP6&#10;5BGYNWk4Zk8ehsljB2BA72QM7JOM8YMJ5HG9sWBMf6QG+cBA1OynefIXbGWNfZprn9/eOpQ6661/&#10;8/+tf//nkEpdEqmvrBkOCQSVSmwSoa3cznX1bxDm2hAQa8qQXHVtLVgHeWDv+QP48MMz/CNp4GhE&#10;Zw+CV5eeMHcLJBzMlEWnotoZ6ioEMV9Umy+iLQu0U0dOKElUVoOejjmSk3tj9cZyVO05icpGAnL3&#10;UWzbuRf5lbVYuqkQ0xauRJ+hNJo0Zj3je6Ou5BxOnv2Aol3nEN6zP8ysfNAlJBMbVtaioeEczpy/&#10;g7fvf8C3P/yO9xxvvv8Dz7/5FadvPOMbfoz80uNYubgWZfknCeIb2HfyDcZM2YK5SyvRcPA2amou&#10;4PL1b3Dk1g+Yv70Rpr6RVKCW8LMNwKwhc3GK97nf/DvuUhnfe/ULAf8r7rySspi/4OyN73D04F0U&#10;r63Fgztv0PT2f3Djxe+4cPUxLu46iMZyKYIQqOQTalENq1OFaBoQxAaftqe1qY61bJSgrZY0JgO0&#10;66SNrzuIkpHOLfxBZNtKzwla+p7QNfEmxJ2hbuQBU9dYWHglQd8xFnp2kcq5sYt/KgK6jURIn1lI&#10;z52LjdOW4fqG1XhcuIQe/jLCViKgV9CzX4M3VMlvaHjebV2PDzQyH7etx/sSQrhkPZ5QAT+h+n3C&#10;64+3SS4xVXK11NktRDPHC4L61d4SNB0ox+HSTZg2eijCQ8NhyQWlTSOjQ6iZmHNRm9kr6RpGprxN&#10;TwyNruIRduRnkwhqZ1d/Rd12Te2DECpgP/9IhBCuIYHRCPSLRJBvGGIJ4CQBcVg0AqiCgyOomKNT&#10;EBCdBF9C2zM4Fi7eoXCkSm0FsYuTC9ycXRAUEIzk1F4YOnoKRk+ah/7DJiElayCC49PgG92V6j0G&#10;Lp5Unw7usLN2gCWBbGJkRmNkyktTmHJeS01eyZNVp0dqZmalOA8u1o4I9g9Fl7gkhEfEIzysC/y8&#10;/OGkQN0G5qbWSscpO3s3pQ/y+CmzMWvOUqrhqRg0cBzGj5yEaaNGY3xuHwztJSBO4SU99U8g7hUV&#10;AjsjI/hYWyH1E4gHJEZhOFXzoG6J6B4RhEBXW1ib6CsLWAy0BPgo+aycMwqECed2AmFRUDTeYrTb&#10;0gnSpZE15u+ipmkMa+cgdOs7FRurr1IJ/4Z9BPF+UcSyNc1x4NJPSunLmkPPMGFWPtzcgqFD+IgS&#10;VJdG5potykqfYJJtTqkpbsjvTi41tOmYy1EVISxFO9RpTGRIXWcBsZwPC1DkvFPOieXMuAUwYvC+&#10;QqirI2rmzqQaLlBy12U351n+SqzNoc3p9DXaEdYSBf1/BDH/HtIlCuUzJiLS1hqdviCIeT8xpK3G&#10;VEDcqXNnWBnpY+HQXFzmemjavhFNxWsI49V4VFWAeztKcbuhArdqy3CjfBs2jBgBO01dxTAK9JSz&#10;YYlwpopU1rkUOqG6ax2yRf359b9B3BKk1bo13TJaSoUKiFtKf8rx1Cd1/EkV/3cQUxXz87ZToRPG&#10;x6lRWcvztAZAtSpigfF/A7HUnNaTrAAqYksLO6XUa0paL2xcuoYKuAA78jeibsM6QngzajYVoZxq&#10;eHvRdlRSER/YfwhnzpzDFUL39OnTOMMhIL524QJunOfg/6Qf8bHd+5So6f0VAuJiLB8xGl42dvAN&#10;DMbI8VORnTNIaZeqy7UmW9N6Bia0j3rwjYnGrjPH8OhlMx7euYU7584RwpeV9KX7VNwPLpzH5YN7&#10;sKdiCzavWYQZM8Zh1NjByBvcF2ndExEU6AUfX1c6zmHI4toaM3IgZk0bg0njh2LWjLG87I+ReWkY&#10;lJmIKA9n6NMxU4pzcD5+Dt3/01a1AFYKdbQOUdOyta2Mz26Xv6VtohqHKl+jdajweVW4HlqKiPwX&#10;EHNoq2lDW53rW0sdrlFBOHzlNL754SP+kZmXB3sPL+ibWnAi0gtr344v9DXp3haqvK7DF7UgmG3p&#10;ieppqHNi6Ci5xsOGTUNJ2X7U7z2Nil1HUVxPAFdUY3XRVixYvQbjZ83DABqpjLxRiE3ojtS4bMyb&#10;mI+iLSewqeIIInvmwsYxHKPy5uJo403cuP0Crz78iPc//YkPP//BS8KYlxdvPUVB+UGU77uIybPz&#10;MWHYCmxffxS11TdR1fgYg0asxbr8g6jdewPFW4/i+rWPOHnnZxQcu4PIIRPQwcQe1gYuGNh1CPZW&#10;n8PN+9/j1uOf0PTqVzx5/ysevv8NV579pERbz52+CWtnF+LZ/Q948oogfvI7dh64jKO1+3GguhIR&#10;8XGEqZx/WEKVi1FT35owJYCpclW1xCBK9LQVQWyODlTFUp9WiZ7uQLUjHpNU29GVohhe0DXygYqU&#10;yjRyg6lzPBxCe8PMrxf03bpC1yECZo4RcA3LgH/PscjqNwPbZ0vO7wa8KV2F19updpUArXV4SeA+&#10;L9lIlbxWaejwSpRx6QZ8qCzAG6rfl4TuC16X/z+VczJeNvFxDzke8Tmat69Gc/ka3K3JR+XyOUjv&#10;Gk8A+sDZ2R9W9oSxqTHUdPRa8kqpwIw5TwwJNm0uLFFTHWm4bJ39EBSTiti0vvyOesKfCtLfLxh+&#10;PhwEq7dHMHzcAhARGI6U+K6IjuiCAAJaqnFJHnEwFak/YSy1zT0DY+DqGQQPdz94unrC3dkVro5O&#10;cLF3gKebB7rExKN3zgCMGDURw8dOR//hE5FER9I/pjvcA+KpqAlyJ+lJbEfwSi1lGitpPqAlZzMa&#10;XAxqBI4+VbMVbI2s4WxuC2drWzhw2FA92/DzWRqawEzXAIaSjsH7mLt6Izy5B3pTKQ8aPAYD+uSh&#10;e3Iv9ErrgzFDxmD68OEY1y+TAE6jGk7F8Mw0BcRyRtwrOhRuVCdBTk5IDfFHrzB/DKAiHiHATktC&#10;n/hIdPFzQ5C7E8wNjajqZDu4pSSeOLwd+Le0GGzP0ZZzSIKhpBKTKCcBh7GZHYysnODgFYXuA2dj&#10;bd117L3+B3Zf/R17qYj3KTCmQiaID1z4EdUHn2LMtI1w9wqHkZS3NLaBsbkTTEztYWHlCHM6MdJG&#10;UvKLLWycYGnrRNtgDkmD0dQjoPg9CoTFuxcV3KqOv1LOr9sqEJHIbzn71KCitjE3RE5cOPYvnk9H&#10;cDPV6Co8LFiKl5tXombMELjoqKJ9GwFrSy6xUuJSAXEbglj6En8FLRrTMXRa9i9bgHQvT6h9QXBL&#10;KhNfRxSPsv3I76V9p04wMdDBrEF9cHmrKN81aN66Wqmm9XR/Nd5cPoV3dy7j9fXzaD51BItGDIcR&#10;HQtJyexAGMvWtJSjVOAn28ySO0zgKufA4pR+gnDr7X8NPd4mEFbGJxBTHQtApVmDpK382xY1f185&#10;Z5TKWi3NHj6dEStR01LPuy0VMdUzHSU1RVX/vS3dqoZ1BHCfhsBYhsBYAqM0+FkMDIxgzrltS8c0&#10;h+ulcPla1G/chJ0FVMObNrSAuIAg3lKMYoK4tmYnDh86hlOnzuAyQXzp4iVcEgBfvoybly7h+tlz&#10;uHrqNM4fOqKA+GDDbqV38eGtpVgwaCjcbLiO3D0QGhkLDzcfGOnRXlAh63Md6RsZQ4XfsXtQIHYf&#10;bsSjpvu4dZm2+PwZJWJaAfHlS3hw8RSuH2vA+X3lOLO/HAd3lqBq+yasW7cUs2ZPxdBhg5Ce0R2R&#10;sWHwD/ahUvZHSnI00nsmY8KkMZgzdyIWzB+L8UNzEOLsCJ12rSBucdj+UsECWc6X/wrjz4DbUkGL&#10;MP5rfAZiPv4v+H4+BMSKQv4slYkgloAtDf7+upxfupwLalpq8IkLwZHzp/D+wzv8Y/HssXCyNoSp&#10;Pn9AUcCczKp8IRW+oDkXW4KrGyakd8eE/llI7hKNbmk5WLC8EFW7T6Bm/ymUNhxEUe1ubCitxqJ1&#10;mzF13mKMGD8ZAwa15FqmZ+chPikdvbOGYcr4Tbx9OZbl70VS7/F8rhFUyUfQfO893n38DW+kyQMV&#10;8at3P+Hbb/g3VfHJW83YcfQqtu8+j2wamkH95xPER9BQRQW8txnLNx5DQel5bKs4i4KiQ7h57ztc&#10;uPMTdp1/jbEbqqHvG071ZoluQd3RUHYEh07cx5bK4zh46Aaa7r5XCn7c/eZ3bD94EZkDpmJn7QW8&#10;JICbn/+Jm09+xa0H7/HkziMcqqtGZmYmoWsBdT0J1LKCpjJ4XceOakFALNHTVMSapi0g7qxLAGvg&#10;q/aqVA1Sd5TeN+9rYOjNyemDDgRxZ0MnGNqGwym0L9ziR8I6sj+MqYaNnKNh4Z0Mt4T+yMqeiO3T&#10;l+MR1e7rrcuphlcqrQyfUF00SzoGoaoMZctPtqVX44WkaFRsUs6FpfOSpCe95JB2ic1UzA9ki65s&#10;HR6XbaSBXIMHvH/lvGlIi+0Ce3uqdGsaZ1vJMW1RwYqSpCenrakJPSmAQAMseY7mvK9vVCrCkrII&#10;1O7wCekCT0kn8gmCt6c/PD0CCdUgQtUfob6h6Er1GhUap6QaBYXGt0RPd0mDn5TTDOhCQMTA3S0M&#10;Hs6BcHfwgLujRGS7UuUKLG34txOCfHwRHxOH1O4ZyOiTi/R+QxHbLQfeQQnw9IuCi1cA7Jw8CBRH&#10;wpiGlMZAW849ZbuV0NDT1IEVnQpbEytY89KMHruxjg4M1NWVYu6GBLWRAW+39oRHRBLSCNvB0+eh&#10;z5Cx6BLfHcFBEfDy9EN4aCyG9MvDlKFDMKZ3JoZkpBHG3TAiqxtG56RheFYqukWFwdHcCi5mpgqI&#10;M8ODMDAhFiN7pGIwVXH/5Dh0C/VFbIAXPxsdMy5YWcAaBLGqpEm0kyCRTpw7HQgaqs4ONCodJZJa&#10;grs6KcE8UmA/IKo7xszehvIjL7Hnxu/YdfNX7L4uMP4dBzgaL/+CQ4Rx5Z77GDxsAZyd/BRjbWBk&#10;CCMTU6VtndQtlqIQFhY2sLV3phF3VdLWbOlEaBsSCISxupYm5zmNCi9FSUp+pEToSlnFNnxP/6IK&#10;FhirU50GUQn3TYnBgrwsnFy1kA6gxChw/sk8LFqLo/NmItLGEp2//H8I4s+aQMglVbJU75L0JSMC&#10;fW6/bJzNX4eRcXHQ/4rfRRtR23I00g4qYmxpBCW61ZBzc3Lv7rguZ8FbV6F5ywrcKVyOWyWbcIdK&#10;+GFjDZ4eq8ed3eUY3S0ZBjSSalKEXzqmqchZtwE/o7GihluBKxBuhW4riFuHAme5zvvLY0RJtwyp&#10;OW1AKBKmAmHZklaCelrUsKTDtGsrIO6glC6VOtMCYwGxRMh37ERo87dVIYzlqLC1xKVAWAp4tCpi&#10;PWUHg7fxuq6oYrmfqC4NfSWtzdXFByMGDUfJqnVUwhuxc6OMzahbvxnVG2nHCeLybWUUNjtxYN8h&#10;nDh2ChfOXcDVK1dxg+POtWu4S1jeOH9eAfGFw0dxfE8jDjXsx8HaBhwuqcDs/oPhSmdNYgzE8ZDc&#10;aW1+dj0dvj8OQz1TRanbUvBtravF9Vs3ce3yWT73RTy8cR0POO5fExCfwO1DO3B9Vylu7NqGa7u3&#10;4cqBMpxtrMTenaXYtmUtli6ciQkTRqIPedQlMQYBQZ7w9nZFWGgouvWMx7DhvTC0Typ8rKzowBGI&#10;nBviqCkgluYOMj7NF6mM1VIdq3UQxgJgDkVFC7g/jZYKW5/+L8D+t9GRcP40uFZl2/q/g1hDOeLV&#10;EWWsqwOf8ACsL1iNs0f24R8nS9cgI8oHNkY0qvpaMNNQgxPVbxK/tEV9B+LQijW4WlmNY7VVKCvd&#10;jrKafag9cAple4+iYMcerK+oxept5ViwtgDjZy7EoJET0S9vBLJ75yIjoy/S0vsinsY2b8BEFG06&#10;ikXLdqNk52WMm1eA1WtqcXTXZTy68xofv/8TL7/5BRfvPMbpczfx7MkHBcTXnr/H+fuvUbTzDDLz&#10;5mDqpALUFJ7D7spb2NnwCLUNj7GPXv6BI004e/kV7j37HRfu/YxDF7/F+j1XEdxvBFWrNfztgpC/&#10;ZBvOXWzmZDiF5RvqUF15DHfuvkXTd39gz5WHWFN2CCcvvkHTk/9BE0F878XvePvxT7x5/AxHaio4&#10;oQfR6EnUsy3hSwjrWHLIJW/TojJWCnuYo72cEasaoIOKHtp31qbxpKFqq0pvWx9aBvbQNfWEtrEn&#10;OutJT2MH6Fr4wy4wE75pk+GfOQNuPcbCucsg2EX1hXN8Lh2WUdg0dh5ub5AtvcV4VrgSTwjXxwTp&#10;09K1SiellwJfXj7j5TOC9dX2DXhBUEuwyquqzXhbuQFvy9biNcH7pnor3uzchqe1BXhcLtuFm9FU&#10;tgn71y3HiAGDERCaAAtnL2hRHaqLBy7GiOpJW5vevaSvSI1cGkOJppZiHFHd+iIsMQO+YYlw8aaS&#10;9yFICV13KltXqmFRX54cgYRvfBRVsJSmpIMUGBKH0KhkhMamwi+8K3yCE+HtnwAPT8LUOQDOBLGT&#10;wMDZU0mdsqFKs7G0hTXB5mTvBC/vYARSXUen9EJUUgbc/bvA1TcaLr5hcOBrWzl6w9TSkUpe3rue&#10;knfbqX0nLgTOc8LX3MAYxpJioU3FrKmlDAP+LUUs7FwD0LVnP4ycPAcjJsxAUlqWkmLl7O5LyHvB&#10;2s4DPv7h6JvdD+MHDcbI3tkYTCU8OD0Zw3p1xYjMFAzj31F+XkqFH2suvJRgP2RFhmBg1ziM6Jmq&#10;BHVJznFGTCgSg3wR5uMNY32jlmAQic5sT7XZnu+5gxTLEBjTWHSSOsKdCSwp9CEt3aieaXilJems&#10;BaU4cuEjjl3/HoeufqcEaB0mhI8SyMd4/cS1n1HWcANZfSdS/brSidSFlp42dAxo4GnMJfXEQNcE&#10;JobmsLa043fsDCcbKmMTGn4dXeho6ShRn5pUwkq1IBoWpek631PnDqJO2xCmXyp1sLXo1CcE+6J/&#10;UhR6h3qjbNxQ3C9ej0fl6+lAcq7Skby2fjkGhErA1v9Ch6++IJQExC1btQqIlajpNko97vyJw3G7&#10;dBMW56TDlg6TRE63+xSMoyoGkt+P7CAYaGhgePcuuLJ5KV4L9Ank+1tX4nHVNjTVV+C29CCupBOw&#10;Yi5S6GAYUHnK+XBnrk1VFUOqYSNFDbcq4tbt51ZV3Argfwd1C6Al31idAJYgLzWCSIK1WmtNtwK4&#10;dSh5xO06KzD+mmuppaFHyxnx11/J76yNTio66MjHdhIFJc/DIdvTAmEp4iFbvnJ0IDCWwi76ukYE&#10;MEHMx2hSeYkid3bzxfixU1CyqRDV+VtRL2NTEcc2KmIqzq3lqN5egzqCeM/u/Th+9CRBfJ5q+CKu&#10;ctwmhO8Sxi0gPoPzR47j+N5DOLr3ME7sbsSx8lpMp613lgYrXGNyRi1b5Fr8/Dp0SHS1TbnG6Lzw&#10;b1MXN6zdXoart27h5nXa/Xs30Hz3Fu3/TTy8dU1RxDf31+F61Rbcr9yM+1UbcLdmE+7uKubtVbh4&#10;oApHG4pRX5GPzZuWY868KRg8tC+SU2hHwoLg5ufCNemKYC9XmHNuq3GtC4hl10SBLBWsBCErnZYI&#10;4PZtZctaAPwpCKsVxp9G61ny/+k8+b8NUdoy5Mz4861pdRVJYZItalX+Rhpcb3oIig7FSjqolZtX&#10;4R+ybVM0ZSgSAp0Q5+eMnIhArB2UizOrVqCJ4H22owHPJLn7zAXsaDyKqn1HUdJwAJvpDa0pr8GS&#10;wmLMXrkeE+cswdCx09A7byQy++ShZ0YfpHP0yuqPpK7pGN5/Cg7svIfGxmc4ee0dag9dQ0XlCRw9&#10;cA1vXv2ED9//oRTzuPvkLQ4evYBzAuM33+PZ979h56lrmLpmO8bM2Ij1q/eisugcKrddxJ76ezi4&#10;9xkunvsO9+7+gqYXf+Duqz9xrukXNF79EdtPPcfgJUUwdwmFnZEb5o5ejLs33+DOi59x4t5rHLv6&#10;BHeavsVTqUdNZXzkznscu/KWKvhXPHr6p9JE4u2H/8GbR89wdkc15o4fC3NzySO2hRoBLHnBGtpW&#10;n4Y1PWsrdNYwRUc1I3T4DMRSXatTO1VYmtrCyT0QOjbu6GzsQq/IBTq6ztCzDICZZze4dhmFiIHL&#10;ET1yNWKGLkNIv5lw7zYcEXG5WJQ3BffWr8G7rdL0X7aYJSdyBZ5LoY78FXizZTXebqMKprJ9zt/0&#10;uZzF8VJyit9UbcLb6k14XbEBL6mQ3+3Yjm8bq/GqfhueVGzBc2mSXl+M4yUFmDR2EiK7ZsKdUDX3&#10;CIAuVaWmgXxW6aZiysVFQ6Wmi7ZtOiuqqguVcCQhHCVdlLr0pCJOgJfUqA6KU4ZHIEdAPG+Lhz+v&#10;x8SkIoow9g+Q8pRxCI5MQrB0+qIi9uRreoYk8TEJcCXQHd38YO/qDWtHOopOPrC0c4eljQssqdZt&#10;7Nxg5+wLJ69Q+EcmIzwxC36RafAKS4IbAe/kHw0n70ilhaOFrSuNpamiNmXBSYceExovGQZUQzr8&#10;W48wls5D+qb2cCLM0/qNxqBx05GRk4dQ2S539oGTFBIJjUFwl+4IiO6G0LhUZOcMxMi8oRjRtw+G&#10;ZqdjMBXx0PQkwjiFUE5BkLuLcgaqTzDFebshK5ogpgoenpGqnBMP7Z6EfgkxSAsJRLfwMPg6O1NB&#10;STEYGmhCuH0HGuKOmlzUYsjVFfBKI4K2dOy+/lqVf2sQjDrKzkPewMkoLTmEivITqKiQSna3sedg&#10;Mw4cf4GDp17h0Lk32FJ5Gt0yhsGA87gzlb+qvj40jUygZURFJ6UtqYz16LiYmFnD0swMAR4eSIvv&#10;Ajsqej1p6vBJnbUEJPHxSuARHQKpdEUId/ha6mB/gQ6EsauVBWLpiETZWmLdgD64Wbgad0tW4GHJ&#10;Ms7T1XhKh3FZn24w7iwpTP87iKXlojS7cLcyR+Xs8UoDk60j+sLHWJ8Kug3adqRBVYweIaxGw0dD&#10;JznHmdHBOLF6Pp7KWuHrNInDunM7Xu6tJowL8aB6I/bOn45gYzPoypmwmg6hp0sQt5yXa1LBSU31&#10;llKWn1KUFAi3AprrQF8gLAFbHBLMJUFcevwOBcRUo2rqkvLF74pOklTWEvi2pr60QrgVxG2/7sjP&#10;LDBuAXFb3tZZ2i5ynXVU5WOpoKTCl9SRllKXoooFxAb8zQyMeCnXCWJDUclyjqwmRl8NKvytnLwC&#10;MXnWIpSU1qKypAa1xVWo31aF2qIqVG+tQgVvq66opyipQwOFlShiCdY6f+YsLhPEt65TEV+/jjsE&#10;8q2Ll3CFqvhU4xEcpXo+f+gYruw5gJn9BsOR80Y5AtJtPaum6NCUSG4zOpeW0BYnz9EZiwuLcPnG&#10;LTy8ewdPH97Dk3t38PjeXTQJjC+dwY19dbhWnq+0cX1YsgpN29fgEW3Yw9otuEeFfGP/VgK5hCqy&#10;FseP1GP3ru3YUrASM2eNQ3qfdIRHR8PHzQv6dBol9UjZYhZF/AmmSjaQzBdJD6MtaFXFHbje/n8B&#10;8ec1qJU61MpzCIxbtqc/B7EG17Wmuhp0NDWhz3UXHheBzRtXYlfxZvxDclCvc8LuWzsP+zYuxeVS&#10;qqOKIryqLqZqqsTHk0fww7NmAvIJKg4dRX7NDqwvq8YyORugZzVr5QZMmbccE6YvxKiJszBw6Dj0&#10;HzQC/fOGcQxFZs4AJMf3wOh+03B6z1OcPfkeVx78gB1Hb6Kk/Dju3niDD1Sd76iI3xHGb779HTcf&#10;vkDj0fO4ebsZzz/+hr0X72DmxjLMWLAN27ecxNbCUxgzlt7xrArUlV7D+ePv6V39hicv/wcP3v0P&#10;Lj79DQev/4i6c++wvOYUIroPgoN1CBZPWoumG++V/sVXX/+Cm69/x6OXf+LJK+DeO+B88y8E8Xtc&#10;uvkD7j78Hbfu/YQXr3/D+6ZnuFRbjs1zZsLV0aul+xLBK1WyNGQohTrMCWJzTn5TdFY3RidVQ3To&#10;pKMY0vbtuSjo5QY4uKNnUk+YU1F1MnbgonWGgaEnDO1CYegcB4uALARlz0b8mA3oMnIVAjMnwTGq&#10;NzwDumNUj0E4v3SZUjFLqmFJQ/9XxavxjsriY9EafLNtPT5S2b4WJVy+UWnu/4bQfVvB66WreNt6&#10;5bxYzocfFa9VtrWfbN9EpbAVz+tL8Fq8zeICjB0xFtHdesOvSzpcwrrCjsrVyskXhhZS4tNW2YbT&#10;pRFWp5Ph4uyPqJjuCI6QfsRJCOf1MCrkgIgU+Icnwz8qBX7RaRw94BtO2AYncKF0QxhVsC8h7RfS&#10;RQnwCo1J4/+T4BIYC/eQrvAO6wbv0CR4hsbyehy8paoW7+/uHwV3qmp3vievgGi+RldExqcjuedA&#10;9Ow7EgnpuQjgXHOPSIBLcBe4U2G7+EQp2+e6NFrSWEG2eWVL1ZDK04Deu55UgeKQtm1Glq50BpLQ&#10;Z9QsDJiwEMH8Hmy9IugIBFPpxyEgIQvdh07CkGlLkDthHvoOm4TBw8Zh1JBhGNmvH4Zm9SJ8Uwnh&#10;ZAwnkPPS+B04O1GFt4WRKhUiPfXe0UEYlNJFAfEIgnp4jxQMTElERlQYsmKjkBoRAgsjQyXF6isx&#10;2NLFSwZh3JkqqWNHKiX+Lc5dO4K6XTsVJTjHzzsAAb4RyO4xAJNHzMbMcYswf8YGLJy7BQvmFWHe&#10;Aq7V+VswfuoqdOs1EPZU9iZUu+b2TrBwcIE5h4mDE4wdeUmDaWpnDRNTXUwaNQC7yjdj0vB+8Hd3&#10;pGGlQyAVgzSpkAkhSVFRofKTPOc2bTtSpUvRkX/hq3/+P9CkIbQzMUYXD1eUTxmvBE89KluNx4Sx&#10;FKB5zlE2fgBstQmlTyCWs+a/QdxybhrgaIvdS6fhReU67J85ColOdHjb/gvtOtE4Uo2rUpWra6pB&#10;QwqN8DUTAjzRuGIenkkQY9l6PK/ZjBc7S/FMarPvLMKL3cUonzgWLuoG0CTwVOhYSP9lAYdAVvvf&#10;IqNbFK9cbwFwSzqTgLhlCIBbimvo6BjSKRIASwQ5Ady5xYFqVcOtIG6F8L/DWLao2yrBWu0Ihc6d&#10;dZSIadmaFhALhGUoThBhK6+pT+dSdnskqE5yiE2MzGFEGEvvbXVVFYoCLbj4h2HG4nWoqDuIutpG&#10;7Kjai4aqfdhRtguVxXV03KpRUVbLUY26mp04evgYzklQ1vkLuHLpEkF8HXdv3cS9GzeojAnky1dw&#10;8eRpHNy9D4d3NuBsXQMmZ/aHnY6Jsp4k4E92ANTphEjDCh0tE74ngli+VztHzNtcgPvNz/Hs8WM8&#10;vnsbT+7eRfO9+2ji9YeXzuH2wd24v6sc9yge7m5fiYflnC9Uxg+rNuNh3Wbca1iPW7vzcfNQJW4c&#10;34nrJxpw4+RunD5ER6O8CCuWLkFeVh9Ym5gQhO2V81wZLVvTf49OnxTr30D+G8QKsOV+/wHiz0fL&#10;7XL9c0XdOv4+IxYQtxT0EBDTadZQV0BsQBCHhAdhzvTxKF4yH/94Its2JevxtHobntaX4vmOEjyR&#10;aNodxfj28A58f+EofnhyB6/ePcfesyexets2rKBXs2DdJkxesByjp8zDyLEzMHrsTIyighg3aTbG&#10;TZ6JEVRWfQYORnJaLyTQ8I7oORHndz7D9Qs/4dLd71B/5BZOnGnGyxe/4803wJsf/gfvvyOMv/0D&#10;r777DTcePMPtO0/x6sMvePTdj1hcVIlhQ+ejZP1hlJZfwdyVOzC43xwM6bMYO6tvouk+Qfz8Tzx6&#10;+z+4+uxXHL36DfZdeIfyY48wdE4B4pKHYu2Cclw/3oQnT3/Cgze/4/azX3Dvya+4/+xP3KICvt70&#10;O87f+BHnrvyAG7d/xeUr3+BB0w/4+Pg5LpZtQdWShQjzCYOWoQNVsR0hTKWoJWUrpYa0CYcx1DRN&#10;uIAIYhUDGk0uIoJYthfVudi6UuHN6z8C/m7+UDOV6lyuMDT3h7FTOPTtw2HkEg/naMIkYwoceGns&#10;GgtTpwiq6DhkxvbC3hlz8XzTSjzduBCv6EB9KFmLj1S97+lIvS7ikC5KpfQkCWlRw++LNxDOBDQN&#10;0be7t+O7g/VKQ/S78ptLm8TKQjzbVYn3vP3D4Z04WVKISSPHIT6tD0KoML2j0uDoFwUbvm8zSUmw&#10;coW+sbVidKQ9no2VM8LCExFEUIbwUqpkRcSlIygiDYFRqfCN7MqRDJ+IVIK1KwJCExFNUIbHpSlp&#10;SwGEb2BEN8I4DUG8f0A0FWRsOkLishDSJQOBcT0U5RkSm6bA2C9M+hTHUmnH8LHxiEpIRyJh2a1H&#10;P/TIHoRu2QMR0yMbfrEp8OB9vUISCZxgGFs60rga06jJWWZHAlkdulTA0oxAl4pY1IS5jbOytd5/&#10;5AyMmLwQgyfMRY9B45HQewS65IxAXJ/R6DVmLsYuK8T0NcWYsnQzxs1cijHjpmLU4EEY2TcHw7Kz&#10;COLuGNpDtqdTMbB7N8QEBXDhqVMxaCM71B+5UcEY3i0Oo7K6YWSWQDuNKjoNfZO6oHd8FAalJRIk&#10;vjDTl2A4FTpznDs06lK2UFSGFHeQ9npSIk/qU4sKlC13B3tnOoke8PMIQGJkInom9kTv7n2RmzMY&#10;g+mk5PUbhQG8zO0/Cj3TsxEQGIzAoBAkJ6ciMyuHDnNv9Oydgx5U9t34OaK7RBLq0TheT8O3rwgX&#10;d2zG5vnjkBjmBRM9OceWgh0qNLJ0aAzku9VCGyk6omy1tiOIqWb/15dKzm8XXw/smD9VSSF6vHUp&#10;Hm5ZiqdFq/CydBPKxw+GjSaBRHhLqce/zoi/+pIwplImmKM83HB41Ty8rtyEy6vmYnBEAPQ7SR1h&#10;aYxA40Yjp62tyd9Um2BVQbi7C/Ysm4/mrXQ2+ZpS1vJJWT6ayzbjeV0+nhPEa4YMgkVngSZhx3mg&#10;fJ+EhZKm9Gmr+e/x93a0/N26XS0lL+V2Hd1PgVKEsPxWrfWlP9+O/lwF/+f4SxULiPmZpaCLivQz&#10;528tAVud+d0qvWzlufm3qOIWGBsp29NSScvI0BymxhYwMaQy1dLl+9BAR0LbMyQGC1YXoHbXETTs&#10;PobdDUexu/4Q9tQdQF1FA8pLq1FTtQM763Zj547dONR4mCA+r0ROX7tyRem8dJ+QvPcJxvcI41sX&#10;L+PMkWNKB6ZGCrKhiT1grWkMA6nJzfcln186T0kzEi25nSCWMqo6zu6Yuno97j95gSePHlMN38Oz&#10;+w/w9P4jKuI7uH/hHK7v3Yn7+2rw9GAlmnYV4XHtRjyl/XpcKQKRQK5YjXvVG3Gnvgi3Gko5inFr&#10;J8feCtw6sRM3j+9CzdpliHBzhka7tlBp/wnGn7aMldrRVMWt0GxVri1A/hvEAloJHmyFcCuQW4fc&#10;T9KVJI1QVY43lKGhDHG+BMAC+tbtaQXI6tIBjrZHSwuGenqIj4/FkjnTsH7qBCpiqiqJpH2+jZO0&#10;pABPKgrwuDofryn5vzu0A+/5wV5fPII3j67jytVz2LytCLOpzKYvWEQFPAODho7HIBqsgYPHK23v&#10;hoyciNwho9Ezux+6cJGHRcYg2DMEWVG5aNx2C3cv/4Y7zb/hFiH4kBB8+vxXwpZK+PsWEL+lAn75&#10;zW94TWX88f1v+PCdbBt/h9ELVyOn11hsW9WI0qpr2L7nFnbUXELxZk6uHZwot38iYP/Ao1d/EKq/&#10;4vS1b9B4+iV2nH6ONTXnMWVROZbMq8D+yrN4/eRHPHv5K1Xvj7h9/2dcf/ATrt75Addv/YwLV36k&#10;g/AR5y99x/EO129/wPvHL3GzsgQH169Gz4RU6Bg5QvKH1bWtCF8LqBLCKppG6KxlyMXDS6phKeDR&#10;qaMuf2QqGKoXzbadkeEZiLIxM9A9KBqapvbQsvQjaKNh6hZNJRIJfZtQmLknwDWmPyy9k5Q8Y30j&#10;V1hY+yLUMxJFoybiecF6vN4sOcRL8LpgOQFMZbyV4OV4XLQC94qW4eHWFUpQ1rv8lXhbsAIvi1co&#10;ZS2fVW3hpN6CNzu34s0OXu6pwLcnD+B9Yx2e1BXjyIZ1mDRkFOKS0qlmU+HsHwcr5wAYE7jaZnZQ&#10;peFR0eZnVGtpQG5iZIHwcKpaKtug0AREUNmGx/ZEIMEaGJkCn9AuSiS0bxQVbkgCAjniuqZTxfaA&#10;fwTBTOUcQtiHx/REJAEendiLj0+nQpbSmNkI5nMFUFUHRSXBg2rYJzgGPgGRSmvEAAI5ikBP7JqB&#10;pOQMwrg3uucMQGrv/ohM7snX6wInj1BY2nnC1MKRBks6YGkTbJ2V7ACl+Lo2IaxnCDMzGzi5+lPN&#10;pyKJUE/PysXkafOwcMV6LCsowbKSSqygalhb3oCNFXuxpnQnZtO4jZk6H6NGT8DoQbkEcRaGE2BD&#10;03tgSPcUXqYiN60buoaFwsHcFAOTEzC3TwYGhgdgREocxigBXd0xMicdQ6ik+3VPRu+ukXRYEzEu&#10;M5WKuQdCfLxp0KSXqTr0qDaMaWTtbB0QHhaGAf17Y8zo4YiL41xS14QqYSQRs3KOr0NDLU0WDPkZ&#10;TXX1YGtiAUcrB3g4eMDH1VsJejPS0YWRrj5sza3g4eKKEP8AxEVGoFtSErLT0zFhEJUwHb4Huzfg&#10;Uc1yPKxdjetUJ9WLJ2N8ZjK6+rki1N4EERx+VkYw1aK6aNeShvPVF23R9p9U9BxfftEGXtbmKJ08&#10;As1SVKNwCR4VLMPTLevwunwbNg/uB9NONHpUxNLtRhSxbNGKIm6nFPPohIzwcFzMX41XtE33C9Zg&#10;fkYaDT/VJQ2tKg2htqomP7OGAmJ9GrkQVyfULZxDgbGJr7NSCWR8sm0DmrfxsmIdrmxZgcEx0dCn&#10;o6wqvYMJD32JF5DiHMZWVPqi4D4FYnH8FaglJSw59LgOlEhpXXNIrrHU+9bk9y1t7iQwS4GwsmXf&#10;ooJb6hR/th39n+MvELd8fxIpr0a1rk57IiD+XBG3glgiqHXpQCqqWBQxh4DYjEOUqbyPTpr6CIpL&#10;xrL1Raivb8SunQexh0DeVSs9iPeivnwHqspqsHd3Iw7uP6KkLx3kOHHspKKIb1y7ilu3buCOFN64&#10;fQsPOO5RId8ioK+eO4srx4/jbO1ODE3oDkvaPX2CWIr9tOwI6PD70KcDKYVizGHl5IXg1J6YsW4D&#10;rty+j0f3HhDE99F85x4hfBdNt+/gHp/zwo5qXKkpxqM95XhKwD4u5+8mjlTJRjTzd5TrjysI5tqt&#10;eCSjmryqyMeDikJCeTPu7i3ESTp6WQE+MORcUpXqWsqW8SfASu3pT8FUAt+/zoo5Ws6MCdrWyP2v&#10;vlJ2aSRLQW5vVcPyXK1b0J35G3eWPHxlyHVR2aoEf8vzt+QWS+MTCdiSoh5UxFraiiJOTU1G6ea1&#10;OFCwCf+QuqvNNObPqIpf8QM9r6K3UbQUD6i23u0tx/N9lbjdUI5bjbtx89Rx7KitxsJFCzFlyiRM&#10;mDAJw0ZNQu6wieg3ZAL6DB6DrH6igjMQHd0VgYER8PHyhw9/hG7B6Shd3oibZ3/Eg0e/KVvCTc+o&#10;Yp/9rHRdekMAvyN03xHAEkH9/t2v+IaA/kClfIOSOXf2YnRNyMWWxTtRXXEZpfVXUVd5Hoca7uDw&#10;/ge4evU9Hjz+BbcfEaBXX+HY6Rc4dPoN9px+jfqTL7Cl7hrmLqhGQ9U5vHr6C+7zfldufYvL17/D&#10;2fMvcUZaJJ59g5Mn3+Pgkdc4euI1Llz/iDvPfsLH5td4UF6GC0UbMWZgHhWWx6emDzaEsDk6axjT&#10;+zTiIIC5sCXwo7MKvdnOkmvLhdSehqKtGvoFhODwEqqo9AzoWzjD3D0GNl7JMHSOofqNU+pMG7kl&#10;wD1mAPwT8mDiEAItI2caB1c4WflgTvZg3M/fhJdKpSCpprUcTTRQjwnbR4qBW4ynAmEq3re8zzv+&#10;/y2HRFm/5CSWLk0ypB71q0pep8P1ooqqmL+1tIhrXMX31n8QnaeuShqRm18MXLyjYOcWBBN7H2ia&#10;OaEzVUEnNT3lnFKTiy0wKArBVJLBEUkII3AjYgkQqR8dkayo3uB4gjm+F1VxMoLCuqILQRzVlSAm&#10;oENiulN59UIXjhg+JozqOYCwDqCSDRAFHZbEkaBUcPOSvsS+YXDzCIKruz+8fEIREhaPWMIzJq4b&#10;4pN6IqVHDpJ75hD03eBFYDsSrraOXrCydYOBiUS400kSJ4KLRcAlaUzGRsYwszCHpZUtbG1cYGvl&#10;BGdbQoa/VUpSN+QNGo65C5dh49Yy5Eup1qIKrC4oxYyFKzFy/DSMHjkWowbmYkSfHIzIySGACdYe&#10;cv6bhv4pXRHr64NEfz+sGD4IK/N6Izc6AEPTEgjinhiX0wuj+2RieL8cDMzuiX7dumBEeldM6dMD&#10;pfNmYMO0yQhxd+P3rEbI6MLVwQG52T1QS8f5zqVGXKaTvGn5XAR6uhDC9LgJITUJqCOQlYYLqmrQ&#10;UJFgKinWoUJoqUJdhbeJQeBQbz27Isg0qaB0+RzGmloIsHfEynGjcLu2EE93rEVz/SrCeBXula7A&#10;xc0LqW7HY8Po3ljSOw4LkoMwJsQD4VaG0JGz3q/bEKA0Xl9Q2X1JhctLJyNDbB6Vh0ebVqC5YCWa&#10;Cldyjm7iPCzB0pwMGLSTFof/VLahJWK4TRs+jtclr1aXTtMYGqy7VM8vtm9C09Z1WDcgC666mkpw&#10;mBQVkfKbGgSxlNI0IoxDnO1ROX8mmiq3UFxIZzIJSCSUy9biZcVG7KcKCbO2hZaKQE1SgcxgbGIN&#10;M1M7JV/ewMRWAW8rjOW6clasb02oENYccvaprWXckqL0WQUtlU/pSa0pSq0Alsu/tqY7qKFtexmq&#10;BHHL/9u1bVHEEj3dngZdhSDW0JYWlEbKDkjrGbFc/p3KJBHThDEvla1pQtjCzJqqWM6p+X70jdAl&#10;ow/WFpahtnI3dlTuQkP9PtrAXajfTggX16Jiex327jmMQwePoXHvIRw7cBinj5xQehJfvXwJt29d&#10;pyq+gfuEcNNdKUkpML5GGF/CjdOncLKiBv2jE2Gmoc/1ZESH5G8Qy/uWlqm6eqawtHdDYJdETJg/&#10;H+cIcgF78/17HITw/Vt4LHnFZ8/jTF0NLlRvw8NdZXi5YzuelecrO7bSOat56xo8pa2SYzWpICiQ&#10;Vpp4KDseG3GP7LpXswGnVs9Ero8bLNu0g8bXBPEnGCvR0AJkASkBKdvTEhgpFePaC5Dl/59ALLsx&#10;UudcemKLg9SBTmYHgfInldyurbRJbMmbl1x6pTGEoroJXlHZErugjJZ0JnWuQ1mPmmotTVH0DQ2Q&#10;0jUOG+ZOx47lC+SMWLaKJDCLHgc9zpv5y3CSXu/dopV4tasYD+sKcZHG+/iWDfzSS7G3bBsKVi3G&#10;nEljMHHsaIyeMBn9R0xA7yFjkZM3EunZA9CFhjA0OAp+XkHwcvaCGxVVt5Ce2L7qIC4d+4B7d3/F&#10;I9lGfvY7nr/6FW8I4ldvf8Kbb3j921/x9t3PeP/mZ3z8QCgTxPc+/oCxqzcjKjYH62dt5yS6gAqq&#10;4bqK89hfcx37dtzAuQuvcLvpBxw8dRcrN9Zga8VZHDr/DfaceYt959+j9tATbNx2BocaH+PhAyrf&#10;629x7MJrHD79Crv3XseuujM4uOsqDu59QK+wGUeOPsON+z/g+bd/4uPTV3hYWY7rpflYPmuaAiZV&#10;gliqaUm6Ugd1Y3SQGtNqVMGEcEdVApgQ7txJAgaoiNvRQHTQxOjoGFzOX4OVY0fB2JqAtQ+BiVMX&#10;GHKY+XaHdUQObCP6waXLYAT2mACbsExoWvtDQ3KNdR2RR9BdWbcOH2oK8aacRqV0PZXwRsKXE3Qb&#10;la8Us5fgLSqOt1TL7znebJGz5HV4ReMtOcYvt1BZELqvSni9/BOcJbezaC3qly5Gv179lLNcZ+9I&#10;fs4Q2LtLBHI47EVdOvko6liMkpTzk6AtVzc/hBLc0jRBAB5EJeoXEA2/wFgEUvVGdctBaHKOkuIk&#10;cBZFHJOcTrWbhjCq4EiCO4rKWIp++PtFwNc3HD5+YfCS/GOfMHh6hcDdPRBu7lL6MgguLr5wJFxd&#10;Xf3gxf/JfUQhB1GZh8cmI4JQDgyPhztB7SAgdvamEXCHEQ2sHhWPJg1YJxpLgbEEb+nqUBnrfKp4&#10;QwdDlw6VgZZEoJrAhMZZqoX1SM3GpImzMG3mQoyZOAOjxkzFoEFjMbDfcKrhkRjbbyDVbQ5G9snG&#10;sIyeGNIzFUOpigelJCCXi235qEHYv2wuCkYNwOD4IAzrkYRxWRmYmN1LSXsa0Z8Q5xjcK1VJfZo6&#10;IAOVBPG5bQWYNyQXzmbGsNbXRb/kWOwu5G97dR9+bT6N7+6fxLVDNZg4uA8sTPRbQEznQhSajhhr&#10;LV0aQm0aREKZQ65raVM1a+nxPjLkPvrKdqJ0ydHT0YG1sT7yUuNxlPPoya4tNIY0cvXr8aB6DW5u&#10;W4yzq6dg57RcFA1OwcasKKxKCsYYf1f4GfF77NweWp2p/uScV+mqJC0L28PJxBjr+R3cLZAAQ85V&#10;zsk3W2lECeMpdD60vv4n2v7rn5CGFy0glnraYgzbwlRDHXN7p+PRdsmXX4PHdCoLB+bAT08bnSU4&#10;TIyfOBnqavw8VBr8DrxtrbBl9mTarhIactnpy6eSorLavpoO6yqsyOj1qZCHVK0yhuT9Sj9hI6WM&#10;a0vxGpnjLZHRclbcAmJDAxvOC6phbXNly1XOQDUJG3VVvhel1vDf58H/qYbldqW1IkfHzlrK2b80&#10;hpHgO1HAklMsW/pf8/vqIDWLqSTVOQ8l+lg5kpBzbFHcnyni1hxiA72WOtMCYktLW1ia0VHQ0YWu&#10;hRWyh43G1u21CnjrS2qxs2ondlU3oL60DpXbalBeVo+GBipigvjgHoJ43yGcO3oKl86cw9VLF3H7&#10;9g08uHeHCvYuHt+7R2Dy+u3bVLG38OTmDZyprkN2WAxM+J5kq1ydl63KvbUamCh3XaW5iBn6DR+G&#10;UxfP4dqVC3yem2h+wOe9fxOP+Fw3TpwliOtxtW471e42PC8vogNFEH+qjS8QfkHgPinbgEelaykW&#10;16Bp2xo8Keagg/Wokr8zRcbZZVMx0MtZAbHUm1YRECvR058UrTJnqFbpoAqQpRCN0tJTVK5sPYsa&#10;/rINvvjnP/HFF18o0fsdpGWnVIH7BGIBdzsZstXduVNL1L6itDu2pC8R9jJU+FpS/EOd60KTTrAc&#10;o8g6NDA2QHxkIG1AKhb1TcM/nhTT2+WHu7V9C46tWY6ayWNxcM4UPK/egme1BbgvWzlbl+PQilmo&#10;mTUBFbMmoXT2VCwZOxxDc7KQN2Aghg4fqwRoZfcbgp6ZuYiMSaJBJYSlXrCdCxyMbdErqjcOlN3A&#10;+aPvcevOL3j4rAXEL1//jg8f/8Cb94Qxh3RgesvLD1TFH77h7d9ROb//AbM2FqN7rxHYMI/e3daT&#10;qCg7S0V8AXuqr2B37TWcPfcaNx/9iOoDlzBt+RaUEqqHLv+Afec+cHzE/rPvse/EW5w88z0u3/gJ&#10;xy+9xd5TL9Fw5ClWbdiFKeMWYunMddi+cTeO7OL7PPkUDx7+QEVOld7UhFv00m7RUSnndxQWnQAV&#10;Q0d01HNAex1btJM+xFTAHTtrK6ODpB10JoQlBaGjFhWxBqzpIS7onobbBHH1onlwdvWBCpWulmkg&#10;DB26wCYkB67JI+HebTScEofBo/sEOCaNgLFvKrStQ6Cv5YAk5wA0zp2D9wTxu/I1eCMwpUKQwK3n&#10;ooTFeZKiHtJzmA7Vm/wVeE7INhWvRnMhAV3U0h7xtVzysa/K13Nib6bS2Ix72wtRsmgpsrOHIiSB&#10;4IxOh2tgIhx9qIgJYWsnb5hZ2cOYHreBkQWNgHSZMYS9nRtCQ2KUilRyKfnBPt4hCKCKDaYijkzs&#10;hbDETATEpCI4OgXxKRnokpaFqKRMKuNshFIVBwV1gS+B6usTAi9PyTv2U4qKuDp5wMXJk/CVAiMC&#10;X19eesPB3oMw9oAT35P8z50OX0BoDMJikxBOEPuFdlFSqBypnm0JUktHb8WBMDCj0qFBUKOx6EBD&#10;2VYJtGjfkrjfUZ3GzQKm5q6wtvOFnXMQnL0i4B+ciPjEDGRkDUJmn8Holt4bCYl0JqLT0C0hk2tg&#10;MMb1ycX43lkY05d/Z3VXmj5IU4dpvXuiftlsXKbRuLt9HWqnj8CYlAiM7JGM8Zm9MJ4qeHROOkb1&#10;640xA/tRUffCyJwemDWsP+oXz8HtyiLsWjUPyb4uiLA3w+oR2bhRtRofT1fil+t78PvD4/ju7kns&#10;Ll6PmGA//h5c5ASqjg4NtJLDaaBsVYsHLkObEJYGDgp4taU+sWwbijE3aalRbGyK1JgQVK6ajDs7&#10;1+DZTjpwdXT2qqk0ti/HhU0z0DhvEMqHpaAwIwLrU0IxNcwTMWZ6MOxI9UGjoymR3TRsXxGSX7eT&#10;FKNOcDAzxeoxg3CLtqa5dBXn7EqlAlxT4RqM6RpO1fK/qIj/pYDobxB/jbYEsxU/05IBmWiiEX5G&#10;Z7OZTmbZkL4INyIAv/qShpNKp20n5bxaixDWpzPhaGmOVVPGUdEX4wlB/IRqWqkoR5ifXToHfX19&#10;YCI7BgScBuewRDrr65sRxJaK82Uo29P6su0s+cSmhLAVDaeA2IrflwWdFxMFwqKEJShJTYVqtaOc&#10;mxOgcilZEu1FEbcoY6mUJuUuxUESoEpnp44q4qxL4B3BzLkoAVqiiKUaWcfOmlAl6CUfWSAsr9MK&#10;YXl8a8CWgFjiG1qHFLCxtLCFLdepkZEpHWkvjJ0+DxWVDdhRUoe6oko0VNRhd+VO7KASriquQWXF&#10;DtTV78V+AvjIgaM4sf8wzh87jSuSSyzBWjev4yFVa/ODB2gmiOUs98HNm3hIRfuKivbijt3I5toz&#10;5ecTEEvQm1Qn+xzEevoSgW4OVSr0nrn9cezcaVw8dwp3Ll9WFPbjuzfwkCr7yqGTOFldg2tVxXhc&#10;VoAX22QXJB9PqgrRLEWJlF0NAbPU09+Ehxxy/PCYYH5YScdOmtdQUF5ZMh1D/DxgznWtyTUu6W1S&#10;kENALBAVRSzpRVJHXUDcqoY7CKgJ2nZyvKKA+Av8kzBuw7nZXlqPfvXvIBbnSWqpdySIOxHEon6V&#10;PGLZsubrSbS2wLgVxMoOFeedlqYOzEyNkBoXjFFpURgb74N/PK3ahNuEbuGU8RjeJQ6TOI7Om4Xn&#10;/MBPaTzub12GyxtmY/+cUdg6sBfW9uiKNVk9MTMjHWlBwYj1C8GAXn0wdNBwZOb0R1xiT/gGRcHD&#10;y0/pUetsYQ8HQ1tkxvTDmV1PcP74t0og1AOCuOnZH3j15g98882fCnTfffMb3nN8kO3p7//Eiw+/&#10;ovnlD2h68R02Vx/AtDkbULCiCnUFh1FbehoV2wnjigvYVXsdZ06+wY17v+DCvQ84eusZzjz4AYeu&#10;fI8D5z9QGX/EkQvf4vjFH3Dywi84c/VnHLv8EXtOvkb9kWeYs6IGKcm5iA3uhgE9RmJnyRFcO/0E&#10;TXe/wbdU6a/u3sL1ykI8qsjHiS3rlcb5pnYe6GzkjA4GzminbYu2qkb8UQhhermSsiRAFhArUa5c&#10;lA70bNf37YPHhetwaetmJMXFQ03fGtqG7lSacXCK6Au35BFw6JIH28g+8Oo+FgG9Z8Kvx3g4hPeF&#10;oSUhZeGB/OGj8Yy/zetyArWY0CVUXwiIOV7SM5SKWy+3rlYK20svYimeIPV2BcRvtq7FW4L7DRXy&#10;G0L4lURUy4SvKMK9qhIULV2OzL4jEJE6EEFd+8AjPBUOvtGwcPaHgYUjdAxNlXaXmrIFxSEN021t&#10;XZU60qHBsQgNikYAFa0v1WxwYJTS6CFcui/FpyM8vidHKhJ7ZCM5vS+69uyPrr3ylNQnv+A4qmBC&#10;LzCCSjgIroSuNG1wlq5ODq5wcfYkfF0JXoKZ/3N0cIe9vZsCYxfptuQXiqCwWKrhZETyNfzDEgji&#10;CII4RMkHtnLyg6mtO79DR+ib2ECT8JHC/hLpK8avPQEgxRdMbDzh5BsLr+AkqvUMxKb0Q2zXHDqW&#10;PdCFDkWv3oOQQwWckpWLsC7piI7PQJ/sQRjRrx/G9cugMs4giHtgYLpEQsdh1fB+qJ0B7QAA//RJ&#10;REFUuFW2Hk/qNtFTX49DS6ZgWkZXjKIiHp+ZjnE53TEquwdG983GxEEDMS63L0b3z8Ki8SNwYPVi&#10;3KeTdGjVbGT4uyDVzQoFIzNwOX82Xu/djJ/OVuH3m/sI4xN4eqERcycMg5W55MFqQlfXAEb8jJIT&#10;rYD3s6GrK1uIEt36qX0eDbhAWMqBBnt6Ys30UbhcuwqPG+jE1XEO1WxQ0oaub56HY0uGo3ZsD2zr&#10;G4PN3cMwM9wbCRYGMFVpDzVCWEXU39eS4yxncTR4NFDtaezszU2wYtQA3CKEpYrbixIqYs7bZsJ4&#10;Rs946LajepYzYUL1861pCfSy0dLE8oHZCoifUhBI8NWOsYMRb2kKTT6mI+/fSbYfafDU1dQISl1Y&#10;mZpi4fgxuNtQgRe1VFWVm/GShvxFyWaUjR6GIDOqXLWWXsOtgU+SDiQNTQwM6GByXsv5rMxvUcTS&#10;8EFArAQd6XANaHL+ixKW55BBRazK9a5GB1yNgG0ZvC5NEETR8nkE9pp0ftQI1s6qdNoJYyVFiepY&#10;lLN03ZJtaam0Jd2fJPhTU8dMUcQCe9mSliEQbn3PEjTZ+hvKpfyO5nSUbW0cYUEYh1AwLF2Tj/ra&#10;vdhJ6NYWbseO4grsLq/DToK4tqwWVVVUyjv3Ys/uAzjaeAynDx2nIj5JIUJVfP78JxBTCd+/ryhi&#10;UcN3rl3FzcsX8ejqFRwvr0J6YDhMZWeF802Kj7SCWN6nAmJx9PgdatA5SOqdjROXzuH65Qu4ee48&#10;bl++god8jQeXr+HCvqM4ur0CF0sKCdiNeLF1A1XwRjTxt3sixwy0VU38+xGdqseEbhPt8SP+LUWJ&#10;HlbQYaSNfkMQ31oxF+PCuO4JRAGxikCR8GytOy2OYieufSVAS4DKeSc7Nx3oBLWCWLam//XFvxRF&#10;LCBWyrC2aYN2VMuyPa1sSyud0lqDv2QOtlTXak2Z+t9BLMFa2spOlbWFKVIi/ZGbGIjh8Z74x92q&#10;jVg3YTD8rMzgqK6GURFhODZrCs7NnoCzc8bh2IzhODBlCGpG9kN+RhIWRwdhYrg/evl5wUOKi+ua&#10;IJhKJTuNhio9BzHxPRAUmQA3DxpMG+nKYwsXI0dkRPXFmYZnOH/iB1wniO8/laIZf+D1W4JYtn+p&#10;fCUw6xsOKe7x9sc/cffZR+zafwZXrj7GrsOXMWXOOsyeuAJV63ZhNyFcU30Z1dWST3wbJw+/xo3r&#10;vyhnzw8J9qt87qPXvsXBM69x9PRrHCeQT178Dqcu/YTTV37AiSvfYM/xN6g79BzFO69j0epaDB4y&#10;D33Tx6Ny835cOvqAHttLvH36DZ5dv0pFvAWv+CM3cXKULZyNrgnJ0Lf2gqqZBzoauqGdpg0BbIh2&#10;HbTQtgNhLEpYFLFsT7fXhJWqPpb27IVnhRvwYkclFkwcB0MjEy5sc1jZBsIpKA3WQT2g6xgJY8cQ&#10;+MT0RmLuXKQOX46IfgthEzYA1g7hmEZVdqtoM56Xr8PLbavxqngDnpeuV/KG5fxLLqXIx3M6UU9L&#10;16FZcigJg+ZPdalf0/hJsQ/JL5YC/M/L+bmo9h/VlaBk1XJk9RmE8KRsBMT1hFtwAuy8I2EpZ8SO&#10;PjC0c4WehQP0RFnSaGnTAEhrxED/aIRJ5LRsR/N6gPxNVRoSQjiHJSK6S0/Ed8tGfPcsdMvqhzSC&#10;LCl9AJKzBiOGt3uHxMFLgrGC4uDpFw5XN384CWSlO5KjK5wd3ZTh5OBGSHvwujv/zyGKWLaofUMR&#10;GBqH8NgURCVKIFgSXP2i4UwY27kHw4qOhKmdJ4ysXKBv5gAtqh9VevBSnrMtvVo5o9M1tYGdbwS8&#10;Y9PgFyU5wi0tGr18IuHG54iI7oa8EZMxfelaTOToP24OMnInYEDeaAzN7Yex/TMwXspcZvdCbkYP&#10;DE5NRJEUsaBT1EyQPaOxOLNuMRYOysHInskYS+U8NqcbQZxKJZ2FKYMHKRW6xg8egFUzJ+Fk/mo0&#10;0fPfM38CurvZIspcDwsz4nBg4RiqU/6WB7bi+3PV+P3Ofvz86BTOHyjHoP49YW4uATPq0NPWpiL+&#10;BF4OSXGSS2mP1/K3PqFjyDkoNaWNCHFTOhK9IAV+mho4v+o5h2rXoqlqPW4ULceppROxZ3wmygbE&#10;Y3NGFGbF+KKLGZ2Xzu0JIVUqUoKISk7A+1V7qo9OHaCirkqoqMPGyAALB2bitlS6qtiAR9slh5hg&#10;Lc7H2v7ZMO5Iw/ZlK4hltCrir2Crp4c1wwfiSYVsMVOl09ncM2U0kuysoCmKWDGgombaKU1qdDS1&#10;Yc51NXXoUDzaV4/3O4rxjDbuddUWNOdvwKyUJMKdak2izzkHpKuRlkTQU83JaO3xrCqKl4pUzoiV&#10;82EjG8JaQEyVrGwXE7aq0qFKHSpSPIP31TOwUBodSIqfnmx1m9gqJUhlCMi1qa5VJL6CAO6gOOuE&#10;cCcNZeta0pe+ogMi3Zg68fkUEMvWuDSPoCL+PFirVWlKupTUmf7coTKVymjWDrB28URaTq4S19Cw&#10;4wB2llYTxCVUxSXYw+sNvL2mrIZquR41dbuwd+9BHDt4nCA+gTOHj+PMsRNUredw+5ZsTd/Fw7t3&#10;8ejTtvTtK1dw6cwp3Dp7Bo1bS5DmG0xF3LJdrqrecpYtpZBb36u+Hp0cI4LY2AzRFHCHL5xWQHzt&#10;xClcPnEady5dxL3zV3B+1xEcKS7HhW1UvaUblLilR9s34gFB3FReiGelVMclhDPt1tPqlm3oZjme&#10;oz17Ws77Uzm/rszHg81LMSchBg4dCD/CsgXEnCeKkiVseb0Tb+/cngqW678jrytziPNO6Y0tW9MC&#10;4s8UcTvOtfYcbSWAi/+XynayNa3kDxO2UmFL2YoW9S3P/wnCsjUtBW+UrWnOFSmIIw6xg60NenaN&#10;QZ/kMPRNoCI+U7YG0e420GjzBSJsrFAyeiiOTxuDsl5dsSUtGtt6dUFJdhI2p3fF0q5RmBLlj95+&#10;bvCxNoehtE3jhDSgd+jj7I7MHlkYNmISEpLT4eDgBHsrC7hY2MHd1BXpYb1xsv4xLpz8niD+RUkZ&#10;an5JFfyeMH71PR41vcGrtz8Syr8rQH790x+4++IDVqwvRen2/ajYeQo5Ayejf/Y4bF1agR2FR9BQ&#10;ewU7G65iX8MdHNv3HFfPUz0//hNP3gO3X/2Okze+wYFjzbzPdTQ2PsCZ8+9w5tJ3OH35G5y++hGN&#10;p96ivvEZahsfo2r/fZTXX8H24mMo3bQXuytPYk/NKZw7fAnNZ8+hqWYbvuXE+LB1DW5s24DVs2cg&#10;ODIROta+UDPzg4qBOzpp2aK9ihFBLG3tJNdTiwqZQOalMZXxxMg43Fu1FC/5XIfLtiDU3wsaNFS6&#10;upYwtPKBrm0AVA1doUaFbWoVAM+wTAR1G42Q3gsQ1GcRgtPGYNqImbhYuIUTj4aJoH1VUdhSkKO6&#10;oKWZQ9VmNBOystMhwQzPq6kGeF0Kfcj58Auq4ieiLqjQnstzbC/AGzFSdVtRtmIRFV7flu3dCKpK&#10;gtXRPxYO/jGwD4iFNdWuiQuBTPgKiGWL14gGJjA4HpHRqQgJTYQv7+sXEIOgoFj4UykH8DmiCLek&#10;Hn2RJtXWBgxGz5yBSopUcuYgdM3IRbC8XngivPl4T4ExgejmGQhXV4LWyR0uhLIblbB0SpIhQHaU&#10;QRA7UhG7egTAj2o8PCYFsckZCCFEPfieXP24GD3DaJQCqIg9YGzjRtXrBl2qYg0xilQnHWQrUYXG&#10;29ETHvw9w9OyERSXCmfvENjYe8LKxkPpPuVJsKdkDMSoGYswe00RpizKx/DxizF86CSMzO2PCQTx&#10;xH45GJ6TjbysTIxKT8NOArVZ8r63rcMLGpLr2+j0ThyutEccTQCPzk7BiCyCuE8mQZyHmaNHYtrY&#10;EVg7fzpObVmLh/zNDi6eityIQLhpqKKvnwu2jOiNo8sm40bJUjw7UIAfr9bjt4dH8V3TGRzdW4qx&#10;IwfA18sVxgZUwFr0vkUJKwAWJaxHQOtCn6pRT09yp3ndkLfpaSEyyBtVK2bgTu1mPKnnXJKUkaoN&#10;uFWyEifXzsSeSQNQ04/ORY9IzI72QYIlIdyhLVRUOiuRvZpqhtCSAhR05ttSIXSQ1BH+T9JoLHV1&#10;MKVXCi5vXoWHnGt3agpwn+qluaoEFXRI7al6RRHLdp+Ue5SGFtLZSy7tjU2xceIYNMs2MxWQjN2z&#10;J6Krsy3U236lqJmONKZi9DRp7Ay09WBBdT+qd2/cq6vEWzrQsgbeVBfh4qL5yHD3gL6aAK0lDUxK&#10;UMpoac4ggxAkoJUyl1TDralK+nLJv6XDkEBYnc+hoiJNOaisCE5jSyfYSMU1Bw9Y2LnBwtYNlhwW&#10;Nq4wt3aBmZUz9Ah0FQ1DRQ3L8VWHTi1nxBI5LSBuIwFqoqb4fPL6mqKi+T4l+Kk1UKtFabZsTbcq&#10;Yjkfbt2eVnY3LG1h6+WHvsPHYXvtbiUYa3dFLXZs2aZU1tpZVI66rRWopDquqd6BHQ370HiAENx/&#10;GMf3H8KZQ8dwjpC8QBDfvHEdTQ+phqmImzmePniAB7du4fIZwvTUSewt3IoU30AYyy4LQSsR6FLQ&#10;RAnaUpXvU1dxXvTpoKjxtwztnop9p47j8jkKLIH9kRO4evIkbpw4R6F2GEdKKnGeivgBYfukchOa&#10;awqVYh6Pxc6VbsaLMgoZCg5xrp6IDePfr2gHX3KtPKZSFvv3YOsKrM3oDs/OGnTW2kON36kK54eU&#10;qVTabRK4sk3difOtBcYdlV0VgbCoYdmJafuvr/HlF1+iM507fW06TAqEpVhNGyWSWgGxMvfkOVog&#10;LACWkquivj8HsTSBkKMTKeihpaGlOMVuLq4YPqg/Rg/OxsgBaQQxF12Elx1c9LSxIKMnjs+Ziuq8&#10;dCwL88Gq2ACsjffH2mhfLI4KwNgwP/TwdkOAjQ0s6EW3NKvWpeTWgBGvx0fEYnD/IQgPCoe9pR3s&#10;rW3gbE0QW7gjLTgLR6pv48KJ97hx6yc8eP47ml7+iocPP+DwgYs4uP88Xr78Dt8qW9S/4vUPv+LZ&#10;t7+g/uAlLFhdg6UFu5E9aDZGjFiKotW7ULpmN6qLDqGu6gRqttMI7W7G+WMfcP/ub3j6+n/w8PUf&#10;OHPrW9Tvv4M1a+pRWtSIUyef4wxV8ckLH3Hq8kccvfAeDYeeombPQ9Tuuo1du6+jpvwo5k5dhQ0r&#10;SrCOY2dpHe7v24dXZYX4SHXzTnJ06aEdLdqI3lm9oWftA00TX+gYe0PNiDDWdUAHNXMqA6pjquF2&#10;stg6qsOQlyPDonFz+UJlIt3cW4FhuX0UFSE1bjupm0LLjKBwCuVzBkPd0IdQJqitwmAV1Bsx/Rcj&#10;a+wGLJxdgEv0aF9Swb5QChVsU/oJP68v5aTdRqBycOI+FShzMr+pK8T7hiK8lt7EnLBS7EMUsjKB&#10;Ja+Sk/s11cYDGriCubPQvVsPeAdEwN4rGJYeIbD0ioAtFa5DYDQsvQOhZ+MEdQMzGl9dtKcnL/1X&#10;A0O6IFLOgKl+fQlhH97flwrXS859+XcYQZyQloMevQegT95QpBPIXbploWuP/lTIgxDbLRPhXXsg&#10;OL47AmK7wTcsHh4BkXCXHsU+IQQyQeTqr2xDOxGY9lTmNrbOSlMKW4EzgS0BXuGRyYhLzkJEUoYS&#10;pe0ZlAgnr0jYOgfAglA1s3OHOS8NzaXxhqUSDKOiZqAYWVsXX7gFRCG2ew56DhiB+PT+8I3tDpfg&#10;BLgEdYF3RApiUvug37ApmDx7NSbPWovho+ZyMY3F2IH9MHFAJmGcjRESN5HeA+MJ4kOLZuCF5HcX&#10;SanRzbhZvgkF00ZQDVMRZ/fAmOyWremx/bIweWguZo4fgcXzpmPbxpU4Rc9fSjNeXLsAY5MTYdlJ&#10;FT4E5ozUGNRMHIDza6fidsVyvD5Wip+u7cXvj07i/Z1jOLW3DGuWzKZTnAZPVzcaZqo8KU9JCAuk&#10;jCStiWtWlLGmvg4VnBbcHSywYGR/KpEVBOQ6NNVuQpOcC5euwsV1s7Fv+kBUDkzG1tRwzA/zRoqF&#10;ISw6tYMmVa+6mgqUbkyqmlTG6lR6kpLTgUarLY1YR2hrasBURxODUhNxrKQA9w7twsOT+/Dg2C48&#10;ObYb+9YvgY+lqXL+JmpQ1EhHKsP2bTrxOTrB0cISm2ZNw72GKtyr3YYH9duwc+kMdPVyooGVbUI5&#10;+6Pq4GM1O3RWqqSZ8DOPzszArdJCpSmKZAY853e/ffgA+FEtq9NhUAp4SACbnBXzvUvuawvsCGVt&#10;Q2gSulKwRM9IoqbNqJZNFMWntDWUz8ohNbYlFa4zgW5myzlJEDtIMKGbHxxd/GDH+Wrl4KlUhBMw&#10;61Mhd6bClbrWnWR7mqpYQNy+nfQl7gjp5dxGATHfk1K5jK/H9yeNNSQiu2VruhXEstPxtxoWGMsQ&#10;EBub28DRJxDDJ05DzY59OLjvMPZV1aOBanhHfjHqiwhgOR8urkY9FXEj/y9pS0f3NeLYnr04caAR&#10;Z4+fxOWLV3Dz5k00PWrC08ePlSIcL5804/njJty/eR33Ll5QQJzg7Q9Tc3P4RMciJDYZwcFxMDey&#10;oWMkZ9u6dCgIaX1TqBuZIygpGXuPH1cCwa6fPoOroooPH8E5cQR2NOLg9mqc2b4VdyspDuRsmCB+&#10;REequSwfz4vlzJgQFiVcsQFNtGcSNa3slHA8LN6AB9vX4y6dx+LBfREs6pPzUI1QFCAqUdMErhxn&#10;dJSzeAXGLRAVxdz+a1G7dAgJ4fZftMdXvLSzNENyRDB02stxyT/xVTtxGEVVy5Z2J0VZyxm0KGFl&#10;6/vrtsqQM2KlCURHyTXuzLVBEKtLZL+kLhnA3d0Vg3JzMDIvC9NG9cc/bu4txvzhORiVGI2a0cNQ&#10;0T8dCyI8MTfQHasTw7EkyguLw70xLz4cOcE+8KJqNpf6pjpy7tFSSUZpeKymCRcbR4TRWHvQSDpZ&#10;2cPBxh7OtnbwsPFEcmAvNJZdISxf4+atn3H/xR+49ugb1O06hw3r63Do4GW8ef0z3n/4A28//o43&#10;3/2Gl9//jtsvfkRRwwUsKNyPqUtrsGJdI4qLTmHLhv3YTECvWrAFy2cX4WDdbRzf9wTXLn2LZjl/&#10;fvUHzt75FsU7r2DiFKkwVMzXeIxTF3/AkfPf4Oi59zhx4QP2H3mO+t2PsGPXPdRTEc+duRGjBk9D&#10;aUE9jh44jzMHjuJ6TQWeb12P11uW4QV/ZFGjZwrXILdXOvTMnKFl4AI9fReoUc2q8LqKtj3Bas4F&#10;Z/gpcEsdBipaGBYZg5vrVuBVXRHuH92B1SuWcjFZoBNVtJTE7KRlDj1LL5g5RcFMUpoco2DgGAsT&#10;jzR4JI5F17yVmDe/DJdq9xK+lXixg0p4VzGeE8TPdpbhSR3HjlI8qy+hCihSArFeVRK0tQVKqpIo&#10;5uc1AmmqhIoCvORkf1HBQcfiaslGLJ40EbGJNODhCXAmVJ2k2hUB5EIwOvqGwczeDZo0Sh2oIAXC&#10;UiNXQ00PwSHxiIpKQQgvg6hoA6mCpYSlt2z1ijqOSkZkQnek9MhE7/4DkZ7dT8lVloIc8am9kdij&#10;D9L6DEFSzmBEpGQhsEt3+Er1LQ5vKmV3gl3yiF3cg+Dk5At7e3fYUJVbcr7ZST1kaQxBGAeHxCEu&#10;JRPRhHxAjOQuJ8HZK4og9leCzSxoFC0cvGBg7gAdfakRbk7VYwlbQt7ROxR2niFKmc3k7CHoM3oG&#10;+k2ah6wx05E5YjL6j52O3NFTkTdqCoaNnIbBQyZj4ICxGJo7DGNy+2JSbhbGD8igIk7HgNRkTKRH&#10;fmzVfDyhGn7KuXO/dAMulq5B/vThGJeVQhj3xDiJms5KVzo3TR7aHzPGDsGaZXOxt7YEV+u34lHx&#10;KlxYOQeDI8Ng1F4VhlzcvfzcUTy6L86smoyrW+bhft1avD1ajp+v7sGvD47j+eV9uHqkHjtK8jF7&#10;wigkx9CRIuh0tTVgoKkFQxpyPcWYS41pXfh7OWPGkGwc3rgQN4uW4W7xcjplq3GnZAUurpmJA1MG&#10;0zFPRUGvaMwK90KKmT6sO7RXolFVqXzVOlFxiCrs0EmJOpWgIwmCk8pgckasT+Vtoq+N5KhQ7KEz&#10;++DiETRdOoLHFw/i6cX9OF65HpGutugk53KyzUwgd5SzuDaijjvAydKcDuI03OH8vsu5e7+2CHtX&#10;zEZPfw9oU3W3nO3RmBLeqry/SicV6OtoYWxmT9zaSqNdtIbO5ibc2bwcUxMiYElbpSLbzjpUbTSM&#10;Sr1sFQErQSznsKKUJTdYqmcZShlLfnf6xoroEAC29hZWUpU4pMewKlWyibUTzKydqX6dYU3oWttQ&#10;EVMNm9m6KCVWLeg86pva8r5GdGL1lfKV0vRfggZlLbWAuC2+kjNGvhcJhJScXHW+RylA0wJiqaz1&#10;GYj1jP6CsAD4r2FqCc+AEEyZOR8NDftxeN9R7K3Zi4aSKjQUV6KhbCfqyylkSupRR6Gxb8d+NO7a&#10;jyO79uD47t04tLNBiZ6+cuEabt++h0dSfKP5CZ43N+PFk8cE8SM8ffQAr+7dw5HSciR6B8DSyhpJ&#10;2dnI6j8IWb36wtnKBToqckZsCG0lINAUmtKcpEtXNBC8lwXEUsDj7BlcpyI+23gYB+r2Yf/2Kpyv&#10;2I6HNaV4WlnI0VLI4xltmZwZSzDWy8p8qmEJ1FqP5m1rOdagqWytIiYeioKuz0fN1FGIpEOmSyj+&#10;DWJRvhycJ6J+BZit3btktG9Lx06Csv5FZfyv9mhDZRzo5YJ5I4fATV+PgP5fnNctvbBlF0aCteQ8&#10;WMlVVkDekn8sl/8JYhUVcVjVoaOtDUMjAwoHd/Tt0x0DspMxJq8X/nGvZhMaV8zElmH9UJbXG2uS&#10;wjE9wAFLY4KxPjUOW3JSUDKsDxaR3vEhvvzCTeklEsL0xjQkoOFT0ILU05S6vS4EsCcnn7udC1zs&#10;nehtO8LbzhtdA9Kxt+QCzh15iZu3f8RdgvLE9Zco2H4YZVWE3c0XeP3uN7x6Qwi/J4y//Z2q+Hc8&#10;JYzPN73DutpzmLf5CDaXXcW28qvYWnIGK9fVY/rE5Zg+ajF2Fh/HoR03cP74Czx6+CsevySIH3yH&#10;zbUXkDdyOWbO2IZDh17ixKVf0Xj2Iw6efI2TZ97h8NEX2LXnEXbub0JhyWkM6DMTC6Zv4Pu8iXfP&#10;v8PjW3dwq6EGT2UCbFuO53K+xUlwsXAVhmV2h6GZPY26HXS1rLjIrNBZxw6q2vR8Ncy54Oj9qtL7&#10;5YLTU9XGQIL40oZVeLKzBLeP7kJ5WSkXK1U0QayqYUJwy/0lCMoKhgSyg1+Skk/slzIG3qlTET1g&#10;FabNr8Dxqr14vLuG6rcQTZx4TQTrU8L3pcB5dwVe7yqnEi7BK0L2Zbm0QSzEKyrmFzupnBvoVOyu&#10;UsD9UkYDH7OrDBcqCjF7ymTEpfdDcK9cBKbnwT+tn9Kn2pEQtLSXZt+2XFjGylZuB4JBihAIiEOp&#10;GKPC6QkHxCHIn+D1j1XOiT28w+DmEwG/0ESEE4xJKenI7t0faelSuSkVYbxNYJzUsy+y8sag9/Bp&#10;SOkzAmEpvRGUmIHgrlnwjkmDG+HoFd5VCcBydQuGi5MfHKhsJe/X3tYRjrYOSnMIX/9QRHdNQ1xa&#10;BgKikqiI4+HiEw07t0DYUKFYONLJsfeAoYUjDay1oopNrd0QmpyB+Kw8RFOhR3Xvh259R6HPiGkY&#10;MmkWhk2ZhUHjpiB3xHhk9huM7hl90TO9D3r16Iu+fMzw/oMxbuAATMrLxvj+PTEspzv6pXXFtAG9&#10;cbZwHT138eqL8aiBvznHtvmTqIbTFACPz+qlAGNsTi8+vg+mDc/FijlTcKiuFHf30BiVrMLh+RPR&#10;y8sVuu06Q50L38vMDCsG90bjkom4WDBHUcXP9hbi48lK/HbnAH68exivLu1D06kGnKwtRP7CyejX&#10;LRa2xrrQoILVoEEQw6CjpYmoED+snD4WZ0rX4wZf6/L6ubi0dhYv5+D0sknYN2UQKgenozirK2bF&#10;BCDWXA8mHb6CqqhQyX+V4BYaL4kUlRSiDu07EyyqBLA6Okp9ZB1tgskC1lZm8HNzROGSWbh1qBZ3&#10;DpTj3r4SPGrcjrPbVyFF1O2XbWjEOlDhfkVVLBHUUtzjK7ham2Db7Al4UFWAR1Q7j6mITiybg1y+&#10;d2M5i/5KcjrlbO9rJU1FVYUOCxX4RH63d7bQgBeuwPPC1ThOmHd3dqBDrKEoWOmPq0KbpUYIS7CV&#10;5L2qSoSytrFyLqxjINW1zBSIyFmspHkJBFsB3ALGFhCrUfEZWdjDWIa5Hczp6JmY2sFQArxMrXmb&#10;rXK7gF1V04B2QU/Zfu7YWQPtO6iinQQN8jttIxXFJOiN/5PgQW3FvopSp+qW980hW+d/K2JDRRH/&#10;G4Q5DI2pPMMisXD+Uuyr34vj+09i/47DhK6Atxo7KhpQX7EXVSUNqN1GEBPSR/YcxKH63VSlO3Gw&#10;diehuAdnT5zD3Tv3CeImPHlMJUwQP29uojJ+hFdPm/Hdixc4XV2PVO8gmFKU2Ts5w9HeAa4SLEbw&#10;6tDZkEA1AwNzGMm2Pp0b/5gEVFF1Xzh/FjevXMTta1dwm8r63OFjOFC/H/sI4gsEcXN1CdWv7NgR&#10;tmXrlHPgF3Ron21dS/UrFQSl1/p6quT1SrzBo+3r8EiO2Ghbm3dtw+55UxFvYfUXiDtLjen/AuJW&#10;GCutEqUntuzIfCkFZiRWoQ3iwv1RvWox0lzdoP7F/6OcFbcEa7VD2/ayDS3b0S0KW56rNc9YAP1v&#10;iljyiKXZg64OTE0NEREViHHj8jBsUC+MG5FFEJeuxqnFU7Fz3GDsmzYSuycMxKb0WKxJiUHdkD64&#10;vnYhjm9chunDcuHj6wlDLiptYwkkMKbXRmjQECtnGFIcoLMazAhoJzMbuFk7woNKxduFBtLeF139&#10;07GnmArz0HMq4u+VzkbHrzzHrgNXcIMQfvP6F7wngN+8+QPv3v6OD+9/x3spd/n9H2j69hcUH7yB&#10;uQXHsKX+HkrqH6Bkxx1s2H4GCxaWYv7UDajZ2siJdAmn9t3Dgxs/oJmK+0LTjyjcdQ0jJ23EkiV1&#10;OHnyA05f/R2Hzn2Dg8ee8++XOHbsKfbsf4i9R59ha9l5quGlqC48hPuXnuFF8zvclVZg+3ZwMmzC&#10;SxqNZ6WrODk24FrhSkzs0wsW/Jw6+tbQIUhV1U3QWduSBsgaKlpUuurG6KgiQUFcOIRXT/8QHF+3&#10;Gs8b63Dv+B40EvC+vqHoqMoFRzWsoWEGlc5SGlObjzWCtpkHbH26wjdhMKL7zEX3MZsxdnoR6gtr&#10;0XxgD17vr1Kg/pCK9hFh/EQCU/j3y4YyvN1VgWcEgJQufV6/HS93VeHFvjq8aNyJl4d34w0dgfdH&#10;G/DuSAPe0DjeIJQXzJqJhMxcRFARhmUNQ0BqfzgQZsb23tAztoWOLhUkQSxnQJIXKUEmmvTuA3yj&#10;EBmahBCCOMA3GoEcAmIvn3C4E54+BHUIQdo1IQ2ZGb2R0i0dETFUybHdEZPQC12790Zq9iDkDJ6M&#10;LCrNxOxhCE/ti7C0vgjq1ltxBrxiUqlWpVViHDx9IuHsGgRHZ18qYhfYWdsrJR49vPwRGh2P6KRU&#10;BEQmKA0nXPheHLxCYese8BeIjS2doWdoQyNrqTgYqf2GYeiUBRg2dREGT1qIvHHzkEG1m9KjN5K6&#10;9UIcnYbQsAT40yEJCo5FbJc0pFJ5D+B3NWrAIEwYmIuJA3OobHtSEXdH/+5JmDcsDzeripWiBC/3&#10;1eAVVerjw3WoXjYbE3J6YDTVcIsibgHx5IEE8ZABWDR5DJVjPkFcjrsla1E7ZQRibc2h2V4ajmvA&#10;UEUNowj62rljcGbjDNzcvgRPGzbj7eES/HCxDr/fO4hf7h3Ft9cb0Xy8GsdLV2LTtBHoFuQF3c5i&#10;cNrAgOq4W0w4thCMVzlfHu8uwR3agTOrZ+Lg3LHYPW0Y6sYNQOWIHBQPSsec2FDEGOm2FN74uo0S&#10;bS4FKaSogUShKlWKuPZF3XWmLdA3saASdICprR3MbKxhamYMZ2szLBs9BNcqCnCvYiPul6xUIslv&#10;FCxDXz83aP/rS4KdKlgpmvAlL2Wr+iv42Juhcu44xRjLFuQLGt9LK+ZjVEQIzMW40nC2E2XM+8pW&#10;uLqGOkx0tTC7bzbu0RF6lr8Uz6mGSwYNhLeoW1GiVJztqITbKbnkVJmSHsQ53XIu/FkJS9melshp&#10;Kl5tqlMNjb8VcQsUW65ryjktIWxAxWtoagNjExsldsLQ2JJ/Wyopf9JKVOpDK+k9hKkECnboRDXc&#10;QUUpCvEVDfiX/MztaLhle1yUpKSYKR3PaMAF+DLEARCHQILMxEFoBXHr1rQMqbQVGxuP9UtW4GBl&#10;Pc7tPY4ju4+jvqwe1dvKUSPNH7bvRN32XdhRsgN7/j+UvXdUVdm27lv3VJU5knPOGck5Z0EwIIhg&#10;BDGDIqKImFDBiIGcMwJizqG0tEy1q8qcA+YKO94T3ru33fa9r09kb0/dfV6794/R5mKxwlxzjtF/&#10;/Rujj967TuDymcu0nRdx6dhJXDx6EhdOnMd1gvjB/cd49ZJK+M1bfHz7Fj+/fcP2Gn/88A7//svP&#10;CoiTvYNgqspzkuA1OhLq7B867AeSllUcCgPZGsZrqWVgAX+CuP3QEVy78i0eUBU/vv0T7nx3Fd+e&#10;JIR7TyogvtHWjOftdXjbWKaUdH3VvIeNdlMyozXsw0uKIKlrLZm2fqZS/kAYvyeM37bW4i0dX1kn&#10;vrCxAEmWttAjIP8piHm9PwexKOLRUrhkiIC4Pz5hMPthyuQoXGmrxcqIKBgOohpmPx2hOH/DOAaG&#10;EsDD+Xn8jE9gV7ZHDYBYnCq5n2NV2M/UyEtNGOrrw4zjISwqCHmrlyAraxbWFy4iiDkY7leU4G55&#10;Me5wUEi7vr0Q59dm48HuTQp0zlXswHyqP0cpG0aPXMfQhB3EBFoaxgSxvtJxxkr0IAekLjuKOTuQ&#10;la4J7EwsYWNiBms9a4z3mIoLXXdx7dwb3JeiCi//A9/ffo/bP/Xhr7/+P/jbr/+BD6/+hD99/Df8&#10;x1/+F/79j/8L//oniaT+X1TF/wNn7r5F/al76Dz3GgfOvkPHmbdoOf0K5U3XsHN3L1rqT9O7O4+m&#10;0sO4fekd+l79D9zt+39w+EofSqtPoLnxG3wvqSvv/L/49hYV8YUX6D14E/WN51C8+wA27+pQ1pLL&#10;qTgvdX+Pvjs/48n9Pty+fgOPTx/FS3phb1uoPhp3431jOR7Sy95M58TKzhnquhbsdOKYmEFN1woq&#10;OlTHOhZQ0zKjYepXxRoqehg/zgtnd+4kAE/g7ZVjuHOmB0nxExUlLAUk1DUtObhNeT37AzpGCJT5&#10;vKaJB8zdYuEzfj7mzt+KzgoC+MJ5Gt+j6DvRieeHmpV0cO+OteAj1e1v5w/hN4L27YXDeHe+l/Al&#10;uE914eXJLrw5T/heu4C/ff8N/vgdX3OGwD7egp8O1GLb6tWYNCUNkVNmImzKXAQkzMK4oASYOfpC&#10;T9ZVja04mMx5rvTqxTDQm9fgYPP0DEUYIRkUFKdMSwu0JLGHt2TEIpB9CWLZKxwXNRGpSTMQH081&#10;HB6PSII4Ji4F0fEpGD8pDZOmZWJ6+nJMpzqeNGcJwpPnIDQ5HSFT5yFg4iz4xqTAPyoJ3qET4UIg&#10;O/tGwckjELb2LrCzHQfncd7wDQhDaEws/MPHw80/iq+JhKNPBOw9gmDp7K1MT5vZuMLAmApFz4pA&#10;D8DM9Gzk5G9BXuF25K7dTvW7HgkpmQgePwXhE5IRmzgbEfFpCIhIRAC/P2j8NMTET8fctHnIERBn&#10;zqManoncOSkE8TRkJk3C7uWL8bSrGb8cbIJUtnpLNfyktwEHiwtQMFtAnIJls1OwfFYKVsxJRcGC&#10;uQqIS/JzcKiRgDrRRbVbh7rlC+BjYgB1ySBFQ6cydChi3aguVy/E6W3LcbOyEI/bd+EDVfFfrx3A&#10;/7h/Fv/r2VX8v0+/w6+3TuD79n3oKVqFjXQafezM4GhlhOVzU3GmoRzPz/Wwf3Tjzak2PDlch++b&#10;9uAMx37v2iz05i9BFz32LVOjEainBYPBg/qnj2lgZPp0uLL/cpTSRnHcj6ZjNpJNtv04uHjBJ4hO&#10;mI8fTKUurJYGXG0sUb8uHy+PdOCdTC02SeGSfXhWuxfLg7xh+LVEQI8hfCVymIpYsmYRsOEudjhJ&#10;ofBesmK17FMS0Nyp2Im1E8fDRmUMDSCVNB2E4bJ2N3oEVa0KLA20sXNBBl42VOBjQyneVG1DYWwc&#10;zDUIVU0pSqDB11OFjlBVbJcqQSylC7X0qYKNbAhha+jJY11TRZUKhCVtqFQVkiL/AkMB8EA2Lala&#10;ZWRJtW1iq+RiN+RnGNLRky07xgSxqRlhTOdEV0+2L2nTJmhyfGtQEYvzIpmdZN/10H4QUz3JFiXt&#10;AQeAINbU4ns+wb/fAZDsWgJiAyVqWoGvfv8WJim6IPt5E+IS0L6/DBcbm3G59QCuHT2Hb3qP41hT&#10;G3obO9DbQmXcfhjH2w/haOcRXDh7GdcvXcONS4T26fP45hz/vvY9bfUjBcS/fPwZf/7tN/ztj7/h&#10;zz9/xC+v+/DnN69xqasbU3wCYczrqEH4jhnF3zRChYJCS4n2Fvsgy5i6vJbqtB3B4yfi4JHjuHr2&#10;PL4/cx4/8Hj96HGc7z6MU93HcaqjC1ea6/BQgkoJXKku95J95WnzbgXGLyX5EEXQsyY+lmxbhPFb&#10;yZ9Abn2oKyeQy6mQ9+DS2pWYbmENfcLx/wbEEp8waogUHhmJISOHYGF6Im5z/O5KSYGlvP7rIZBa&#10;2KN5r8YMH8zPIowHE950CP9LEFMNq6up815qw1jKr5pbwIOiduLUOCQmjUfOigx88ainVpnu6euo&#10;xOPuajw+UIPX9CpeU+p/5MB8zR/ctSVf8aBtbexgJLVJ9Uygq2UCHcJHQCxrK2MIYtkgrUHjbMKO&#10;a8EObMFOYaytx5tkjJSIDHx37BmunnuLH/7wJ/z00y84ceQ7VO6uR9Wuauwv3oftNIQtla24cOQi&#10;rp+8gWc/vMRv7/8Vv/zpf+DWs9/Q/c1DdFDx9px/h64Lv6D78p/Qeuod9rVcU6apN63Zi1lxC9FV&#10;dgqvH/877j7/Vxw4cx+17RdwpPc6rl9+hZvf/4Zr3/+Kc2cforqsF5VVh1Cyrx3T567EpPhMlG9u&#10;w7cE8eu7v+DR7Zd4eOMWHh7uUUAs+xjfN5Xil+ZKvKD3VUbDYuvsTvBacrBacOBaQ0PPBira5hgr&#10;xR80Jb8xGx0WLcI2zM4NBwsK8bqrCU97avCotw5ZM6Yr09Lq2lTRmjb0li0VNS0QV5V1Y3VCT8OU&#10;z1F1m7gjJDgNe9bux4+dXXh+uA0vjrfjzZku/HK2m0q4VYl+/nj2IH67cQYfvj+Pt9cI/UuH8fxs&#10;Fx7xtX0XD+Pnq6fx6/WT+OXqYbw/24n3h+pxmx1/R1YWxgfHwNcnHH7BcfAJnwzv8CkY5xcNU0JM&#10;l+pfg87VGC19Gl0ZcAIHHaXmsH/geASHxiOEyjckXFo8ARytFOr35f/8+RkxYROQmpiK+AlUmCGx&#10;CI+YgjA2KRgRRZUpiTMmEbypmcuQtmgFps7PQtjUOWzzqY4JYzoGgQkz4TchDd6x0+E5no3n6Mjv&#10;t6WytbPzVOqv+gWFwDdEgr3CMY7f70BVbuMeCAsnLyV6Wqaj9QliQ2N7BAdPwISYZMRFJ2F6cgYW&#10;L1qNNet3YNXGnVhYuBXpBVswO38zZqzejFlUy+lrdyN5yTpMmbEU6bMWYnnGfKyal45V6QTx7DQs&#10;5f1cmDQFu5fOx09VO9HXsIvji2OraS/uNpaia30OCmdOwQo6ttkCbrbl6WnIX5yBQr5ne+FKGspK&#10;fH+4Ez+216Nk3iw46lOxyRYhmVYeOhi2aqOwY0EqugoX4Pz2ZbjXXML+tBdvT9fiP+6cxv96cQP/&#10;89kt/Nv9b3GnqwblC2dhY9pUbF6Sgaa9W/GQDtpfbp7Bv944gb9eYX+43ItX5wn+E+2KQ/Zd5U6c&#10;KVmPykWzEWZExTjoS0K4f6uQbNkYLmkAZZ8wDU1/UgOZjqbCpGLX0DWGm2cAIqLiERQaARs7B2hr&#10;aMFCVwfr02fjdmcD+z+VS/t+fKDNedVSjQ1xETAdTAM3VNaWR/wdxGNHjcQEb3ec27Whv+Qn7ZEs&#10;ET1qYF+dPQ1OBLxsKRnC1w4dRrUiIFYfCztjfVQsW4xXdDb+2LwX9wjyVGcXGKrTZumZ0mnWwNBB&#10;Anw1ZXZHpk9lKlrX2IYg5jgTCMt+YYEz/y87QwTEMj0t08ICQtkrK1AczXEwlhAyMLeDibk9+1S/&#10;GjYmjI2oiAXA0oyMpThE//ae/x3EI/8O4pG8z5KdSoIgddi0tQg4ZXpaE5I+U4LExBmQzGgyNS3g&#10;HdjCJEclUxofx4+PR+eefehYvwE5cROwesZstBTvwKnaRpxs6lDWi4+29+Bo2wEc6uylPbyEWwTv&#10;jze+x9VL3+GCbGO6/gPuP3iEZ8+f4S2V8K8fP+DPVMH//bdf8dcPH/EXgvhMaxvivHxhQJUuswoj&#10;x+pi+Fg9jJKiFRQTGmq6So1rSZCiZmiOsLjJ6CF0vzt2GjcOHlVSZMpe5It87szBkzhFRXylhSBu&#10;ob1t3M+2h7Z2Dx627lYyab2RQK2OKmUqWvaWPyOYJTvk27ptSvpUSVAl1eYurMnGVFNTBcSq/8cg&#10;5vETiAdT9Q5XHYGidUvx/HQXOrIWw0lNDaMH0UEkiMfSARzLPjea/XbU4KHK0sj/BmJZ75epaVHE&#10;n9LUmhqZw8bGEeHRMZiSkojxCVGYEB8pirgKzwjiV8r0ZiNeydoivfG3h5vQ116B2/Wl2LVyPoJ8&#10;PGFmYUtvzxL6Urf0U6CWOj08NXYsFYkelEVpfrm+uhbMdPRhymaoTSirWyMndSMunXyFs+deoaXj&#10;Wyxesh4hflR5zsEI9I+Gf0AEgnzDEE4VFRUaR/WUgLRJqcifm4vy/D3oqTuLo70/4OCh2+g88gAH&#10;TrzE0W9+w7Grf0PN6UfYWHsYqalL4WrginnxGbh17h7u3P0ZW/YdwIzMQuwsrsc3x27ix5svcOvu&#10;Rxw8+j1K1tZCtipdvP4Mh759iJ0VR1FTcwYXD/2E70/fxu3zt/Dy4mXc62jBkzY6KLJXTQIHZGqt&#10;qwF1WzbC1c2HKtgW2jqOvC6O0NQliAnfsRpSAEKfA09y0XJQqxohxHocelauwjPZxsFOJMnK9+Tl&#10;Egq2GKttAzVtO3q6bDrjoKXnQ6XtiLF6ZjzK+pIv9G2lEtMELE9bgSvVMhXdhldHG9B3hPA9IcFa&#10;zXhOBfbmVDfeXT6OV1dO4MXFI4TvUby/chJvLh3D+6sn8J5K+P3lQ/hANfTueBtkT95NQmN9+jze&#10;kyiqmThl+5J7UARBFgYXv0g4eUfAwtUXmlYOGEEPd6hK/x5IDRqpce7e8PEPVwK1wsMmITx8kgJa&#10;ya7lJSkr/SPg4R3K+xyJKVSYE2OT+JjA5/33D6R6ploOJRAT4lIxOSkd0+YuxeysPMxamocZS1Zj&#10;2sI1mDhvJcJmLEZgCvti8jwEJc6D78QMBcYuQRPg4BEMK3sPpV6xJP7wcPdT0l+6ixr2DoEVFbGZ&#10;sw8MrV1gZOUKPRMHKmN3RMamwCsgFg6OfnC284a/VwSmTpmBnJUF2FJaie21bdhc244NNa3YVNOB&#10;DftbsaRgB2bPW475czORk0EIZ87BqoxZBPFMZBPES6mI92Vn4g+VxXhJT77vQDVeiKNLA3Jwy2oU&#10;zEzCihnJVMOpyGZbRkCtWroIhcuWYPemAhxpqcJ1jsObHXVYS+BY6YoKU6ERJoyHj4T24MFYOiEa&#10;HYVLcXzrEtyo24iH3Xtwp3UH3p9rxf98+C3+7d4l/D/3r+D5mR6UrViAmrXL8eTMQfzlD+fx7z+c&#10;xX/84ST+7cZx/O3aMfz5+nH8zD7xmv2j73QPwV6B9lVLMcnFFppff4mRwwYTwMOUaFElL69UraHT&#10;LYX4R1FVjqYKEkUsMNamk+7h7o/Y2ImInpBAx8gb+nTKvWxssDtrEe601eE57Y3sd/+lu1bZfleS&#10;OAHGNGyy7jaUBmzEsBGQxAlqo0diengQrtExeENHUVKxSu7o1x01aMzKhK+xoWLwhtPuaNHmGOga&#10;0PCrw8PSHAcK8/GODs1fCOLTyxcihNAy4biUutRjR4/CoC+/pjOhznFm3q9iTe3+nmNaS8eEtk12&#10;hPTv15Um+4uVI+2ZHCVZhURZy+8eMVyCcTQJWgJRpocJHFNTa6WYiDFVsaGhhZIoRIJbVQknFRXC&#10;+NMeYlkjlmhxCdQaLJG8BLQSZczrKBnPlKpOHGNKWUV+R39lI0lTKtvRCGE6EZJFTWCnAE8UPL8r&#10;Omoy6jZT3GQugY+BAYxGjYETzy3BLxAr5mZg/5YSdDc042RnD04Sht8QjH/45iruEsQ/fXcT333z&#10;Lb6/dh1PH0rU9GO8efUEb6Vu8N0H6LvzBD/fe47fbj/Aob37EOnsDAM6CJoSDT6GMFYzwGhNSe7B&#10;66WqD2Mdc6p2XlsjKyRMmYbedqreroO41dOLq7387oMHcfHgYcL4EC51HqDz2I63Pa1KMGmf1Cam&#10;M3m3s0JJjvOcTq1A+FVbGd5ItHTzfvYLSWpUzudr8IQgftqwA73LFiBazxA6AmKpwEQgShYtCbIS&#10;GA/sF5Y2AGMpIjJGlO5gKUc5DFrGOqjZV4S+Y+24srUQ0RYmUBkk8JXoa44D3q/hknhmiMQ1yHv/&#10;sWaspNXkWJG0l6KItdQ0lCIrZiamsHV0QkLKNKQvXYoZGXORlJSEL172UP0epFHvJXh7mvC2tw3v&#10;DtHA8/k+XoDrtTuwOjMFLq5OMCKIDaQ2J2+4dEjxDiW5uCRdl039sigtoeDaKmowIYTN9Ax4Ewxh&#10;o2WPrVll+ObMazRTbU6dswo6poSNpjksjZ3g6Oyr5AV25tHJkcrG0Q3WjuNgZcv/WYyDh6kHZo+f&#10;j/qdvTjUcQMHun9Ex8F7OHKyD+eu/A1d137G5gPnMWHGEtgYOcHDyBVFCzfh+tkHOHn+Lpo6L6Oa&#10;ivl460U8vPUadx7/EY2HrmF7cSc9wuu4efMdrlChF5f2oLH6NI40nMHBfR14cOoS+o4fx7MO6RAN&#10;BDA9+e46Xq9GPO5uRO3m9fDw8IWGgT0HsAv0jMZBU98WqtpmhLGAWI8DT/bTGUFjrD4C6TF356xQ&#10;Ks9IveD3vN6H9uyC0zhvqBDmWgbO9GadOJA8oGceDi0LP4ylatM19eTNS4Ct51S4+iYhK3UFLpfX&#10;4+PRA/j1eDN+PtKM34514s80tH8824s/XTpBxXOBhvU4np/sxs/fHMPfbpzDX66dwW+XjuCXC1TM&#10;Fw/iVzYp6vH8UAMu1OzGikVLEJUwA2GTZsErYiJsvYJh5uQDUwdfWLmGwM4nCuYEmq6tpOaUDFV0&#10;yHQM6Bx4ErhUoVSfAX7jleQekjvalyD05Ge4E4TuXkHw9gql+pyCyQkpCCB8Pf1i4BNA6AeMJ5Qj&#10;ERY6AREx9BIJwqQ5C5G+OBfL8jZiReFOwq8EmWuLkbK8ANOy1yB12TqkLVuPxPkrETE1Hd40PI5U&#10;8pIP28LGlerYA87j/ODqGQxHr0DYUaXZuPpREbvC0NyJjo01rO3ckZK+FElLV8J3cgrsg6J5jYPg&#10;6EaFT2dkUnImlq0pQUl5C/Y2HsS+uh5s3FaNeUvXIm3mfMyfPRcrMgjhzNnIpXJdlj4LS+ekYXHK&#10;JOxZMR+3aRTedkndZwkyKsdjGpGDW/JRQLiukPSWMyWlZRpVdTrWZC/Fhtws7OOAP0TofNNRjW8J&#10;nWXJ8TCj8hMQj5XGwa3GwT9+nCPqVy7E6ZIcXNizivewAk+7y/B9XQnv8zH8x71v8B/3L+Fv9y7j&#10;6YUePDvfg79SBf/7DQHwMfzrTUL4+jH88eoR/Mr28epRvP7mKB51N+NiySbkxVClElgjZFuRrMHS&#10;mEkGIYHw6NFS1o1QoDOmItvvVOkoEBRqhIO5lSO8eM+jxk9A7MQEuLl5w97UQlkP/652L14SvC9b&#10;y/FaMsF1lOPDgTpsT54IUxpApfoSDaXsz5Q81doqY7EocSJ+kipKNMhvaWilOpykNmxduQTBFmbK&#10;1hFZMzWjODAktGQ9LsTNGSe3b8F7qu0/t1Vgb3ICHAk4I/ZXDW09GtmvMeSrrxRVKwFZsn1NknZI&#10;zWFJaamhJRHS/Vmhft9k/6402cokr5HPkFzR/RWUJHKcDspodQWcAktteT1tYX/UtRRvkHVlSfRD&#10;EPN1skYsFacG8Z4OkqAffp4G36fUG1ZA/Cl6+hOIpcljmSaXKd8BCBtS6Rvy3PXoROjSAZBgxc3r&#10;SujozYW5rgadm/6odAkm0qZD52xhiQkBwVgyLRVbs1eghmA+RrV8uecQbp04jVvHTynTxk9u3kTf&#10;3R/x4ocbePztVdw5cxl/OHYRfzh8Fo9OX0Dz5iIE2tpBj/1AQ0UHKqOFA1Lyj39TuavTcdDjb5CA&#10;LVNTK6RNS8GBmmoc3b8fh3fsxIGSHYR5OS61tuNqZytusf89IHteSsKhnhq8Pdi/hekZWSQO3MuW&#10;CvS1cjw1U8gQwq9aJMlLGd42VeClZN4irJ/V70Lr/DkI0dKD9v8NiGVqmg7haN6LwVS649wdcJbn&#10;8uFEJ8XTHmSF+kOf40FlEO/T0NEE8AgMkz3Hn4FYhSCWYMbPQSyKWJuMNNHj+DAzgm+gL5avzsHq&#10;DQXIWrYYC+an44u+w414e6hRqUH8hh7Iq/Y6KmHCpl1yeFbjQkUxMlImwMrBBoYWkl3GApLLVjqj&#10;7CH+ZyCW9SyZkrYwNIYxvVR7HXvsWV2Pa5c+ovXID5i6oACq7PhaGnqwo/fo5eAMDyc3uNu5YZyN&#10;M+xtHAhhO5haWkOqopgQUuM94rGvsBYHai+gvfka2jv+QHV8H80td9Bz+QN2n/gDojLzEBSRhDD3&#10;GPgZ+yN7+irU1J1EN9Xtjt3dyvrv3Ut9ePbqP9B98T5q2q/g/MnH+P7Ke3R0XMWKrG3o3N+LmjW7&#10;0VVUiseHD9NwtOC9pJSkAZCsLb8cbsOHo7wxva1o2b4Jfr4B0DRygLahK437OKjL1LSWKGKDfhDT&#10;SxQQaxLEQWa26F6+HB9aKvFrb72SqvJiTTlCgsKgoe/Az3FRPkPXxFspBmHhPRFqNt7Qs/aHrVMc&#10;TO1iYOcxGQtSV+LMLtlP10xFUYOP7bX4rbcFfzx5AL+w0/yVCvjfb17Er5dP0kA34blMBdLZEifi&#10;Ix//qbcBfzzK98q2p+OdeMnjNx31yF1VgDiqzqCJs+FKZWsnZRB9omHtM56QoroJnaTsKTYZ5wN9&#10;cweoaRjx/uvRkfCEN5WvKOJAQjUoIIogDoOfTyifD4WXfxh8/ELh5xeGuNgpyjp0sGxPCpsIP6pn&#10;KQ4RILmqIybwcSyCo+MRFT8Vk/m69DmLsTS7ALn5m7Fy0zbkFu3Ais07sLxoG5Zt2IYVRbuQtX47&#10;0pbmI5xAduNn2niEwMLRRwnEkgpMjm6+cHT1gR3P08zaCca8D3r65lQs9kibvRBFdGpy91VgytoN&#10;CJmXhdDpCxEzbTHi07KRtmgtlhLGhcUVKN5Vhzw+TpuzFGmpc7FobjpyM+cqIF4xbyaWps/A4tnT&#10;sWjaJOxcmo7vq3Yqyu91fSme0qF92FSKnqJcFM5NxopZAuJk5MxOw8rMDKzLyUbRymUo3ZiPlv0l&#10;OFG/F9/S6CxPmgBTLXWMIYRHqo7FSA5sdcLQUUsTm1On4PjGbJzavBzfV2/Fm6ON+K6sCHfbCLkL&#10;B/Dn74/jf7y4jn99dJWgPYxfznfhrxe68N+/7cVfCeM/UQn/8t1R/HzlMN7TKXt+rBk/VO9Bb24O&#10;UhzGQVvgMHI4ho8SCMsUdH8BA4GvlPxTGtWaAEqD9kCHisve2VOplBUQGo7xE2Lh7+0LPztb7OL1&#10;kPKDz5tL8aJhJ/oa2QjjV3Q2tk6dABOp2vQ7EBvyN67NTMezY3QmT3Xh3clOvD7TjTenD+DIljWI&#10;caDTK9OAY6g4qExVCbWxY0djSlQwvuXveC/b83j9M/zcYEow6BBssgY76Mv/1g9iKngt2jLJeKUt&#10;KliLDjOVsPTpgVSSvwex8lv5vDR5jahiKfggswKyk0DUsUBZOdIQj6DzMoLXbwTt4kgpEMD7J9WV&#10;Ro6UQK3+iOkBEA8dTsNNyIoiFnWtqytrvkb/G4hFFYtKFhAPKOGBZiQRypYOsPePQPbq9dhctIlj&#10;LhSmVqYYpaqOIfwuUxMTeFDFavN8JDuZ8ZjRcCAkfG1sEePuiaSgYMyJjsWCyYlYMWMW1qanY/XM&#10;GVg9Ox378zeip7QSFfnrUDBrNlKCg2Gvz3NVrplEgtNRZF/RYR/RZv9Q0SQfdHShRXXqNM4FsdFR&#10;mBIRjsne3gi1tKJNtMSyxERcrq/CfdqoO+17cLelBI/btuF5x2686ipTgvre0vl6Tx5JlPTbRjY6&#10;Wa9aqpRtgVIQ4i2ff9Zcidc8vqzdhaoZ0+Aj6/f/NyAmSGWKWWZjvh7yNRInRePGkRa8oN2UpDz1&#10;89LhzD6m/jVfP2QkRlI1D5do/38K4pFKtq0BEOuw/5nqG8DKyhjJ0+PRQ96eOt6BtoZ9KC1Zhy+k&#10;isULmWunh/Fc5D0h8ZLehdTufNJUju5thUgYH0wIWFFJ2NCA/QPE/esl0jGkEHI/iCWDiSo7oAFv&#10;irmBEUz0DWGrZYOdy8px65sP6D51DyuKy2kknWCvp4EEO1OkedogxcsBU+nJxjk4IMzGBj5W5nAy&#10;NYaVgTHMCbY4zziUbWjAgbpLaG+6hq7uO6iuu4j5mXvRc+IFOr59jcySJsxdvQuLFm1CtE8iFqTk&#10;orX1LHrO/0jjXYOcrF345tBdvHj+H7j1/K84TXX8zZU3uHz2JbZuasLODVWoW7cXq8YnojozEz9U&#10;yZpDBX7mzf6FN/tDZyXeS/DNoXY8J/i6dhchhB1R08geOsZubC79INY0xRhlr2A/iNXVOdhV9BFq&#10;YYdDuSvwlhdf1IAkor/ZVImpsfHsqHb8HFfoUf0bUAmbjCP8ImZAzz0Oahb+MLIKhgXhbOc9DWlJ&#10;y9G7dR/6WhrwMz/jz12N+BsV8S9HW6mSW/H+SCt+OdVNyB7Aiy7JvFXH76ICpyL7mWrkV3qR8ns+&#10;UmW8odJ/wfefqd6PrMXLEZ00D2GJ6QiZnI7gyfPgNzGDbR68JsyEI0Fs4R4KI2tXaLAP6Iq3rq1P&#10;4+sBv4BoJZ1lSLAUf4hCUGC/Inb3DIQXIewv5RKDojBhQiImJc1AaGwSfCMnK3uF/aMmITAqns/x&#10;GD0BvuExCImUvckJmBg7FclTZ2BexhIsWJyD7LxCZK/ZgCWrCrEkby1y121F3ubdWFXM89+wGzOz&#10;1ylbkJzpENhQvdu6+sPB1ZeOjCcsbJ2VqFbZViIglkxJQVTi61ZtQXnTAWxp7UFuTRuW7W/Goi0V&#10;mJG3Bak565GRtxnL1+9AwdY9NG5FmCE5p1NnE7zpyKM3m08Yr0yfiWUzUuj8JSN76mTsW5SJ7/ds&#10;x5PynXi8f6tSg/cJr3tP0UolWGv5DEJYpqdnphDEc7AhZyk2r1yKbWuW02EsQG/Fdpyr24OF8ZEw&#10;1lTtB/HYsUqQlBQbN+QYmxvkg/bc+TiUvxhH1y/D7eY9uE3Y3yCUnx2uQd+pJvzbPYmi/g4fLh3E&#10;h+PN+O9nO/Fntl8v9uDj5V78cuUofrl8BG+Ot+FJ237cLN2CnVQtXhIRLMpx5CB+p8BkrLIfXrbc&#10;KEkvNCQVpEQRUwkTSpKH3MTaDk4evvDhffYNCUVU3HiEBwZjvJcH6gp4fg278JgQfkEIv5H9+O0c&#10;AwdqsWP6ZJgoWbJkH62ATJIjDIO1gS62ZS/C44MteHe8He/OduP1pcP49btjuMBrOsmdzgKvg2yf&#10;UpMMSXysoa6CzGkJ+IHO6c9H2nGTrwuyMKRyNICathEGU9EM+vILDCKIZW27v24uoUuQyDKLNAHs&#10;AIgHmgB4QA0PwFheo+SApsKV4KSxUsBhlEBZQ3ksU/dSlWcUgTdSZhcGoEwYDB+hgmGE9dBhozCY&#10;EP56kESj897K9376HlHTSuS0KHRCTQD8+fS0TE0rSphtAMTGFEpGRrYwtPbA1PRF6DnUjYsnurFt&#10;03q427tAdcgYWBuawc/Dg797DAYP/xJDh/4LRgz6EiO//heM4nEsmyrvvcrgQVAbMhh6vFb6fGxG&#10;xyg+JAK5szMwMyIKTgSsMfukIYWYjlwL2vwR5IBUj1IdK9eT9oEM0DSQAhWGyjbDQE9vjDM2g52q&#10;hrL9zIJqfd6UGAqSnVS9ZXhavwUPKgvxqHkLHnZsw/32bXjQtoNquJQCcQ/etu/Fe8kS2EK13FKL&#10;Z3z8tHU/baHU1ad9k7rTVbuwc/JEuPD+ahKyKvyeMbwHn4NYoPt7EAtIJc3lEPa9oaMHo2B5Ju7T&#10;lj7vrMIHMuDbdYWI1DKE2ldDCWtJy9oPYQG3gF0+U/YT/x3EI/q/V6amDShazY2NYOtghuXLZuHS&#10;iWb89M1B/HCuB1dPdFAR1+/GS2lN+/C8qUwph/ic8JGcng8J4sq1y6lyPGBiJblTraAvNToVEMvU&#10;jIBYNsKrK9RXQDyKX8wBIdPTpjI1TS/ARt0c+dMK8f3pPvQc/RE7qg8gdnw8EsbZYU2oC4qiHLEx&#10;2gXro72RH+GH5aFeyPQbhyQPO4x3skGQlQ09tUhsXLEXHU3XcaDnAXpPvUB542XsLD2Krs6fcOab&#10;j6g7+RTFbVexZf8xrF1Xg4ZSKuBvHuLJkw9oOXweW0sacfbQD3j+4G949fP/xO03/x2Xb3/E+cuv&#10;UNtwGh11h1G1aj22JExAe0YKftq9Fko2Kt6E9wSnZKd6Q0X54kA9ZOP4EQ7y6MhwaBs7QMfEAzqm&#10;rlAjiCVQ6z8pYjVCS80A4+3H4cy6Nfi1lRBs36/kH75Nx2d+UhJ09e2hzc/QM/OEFo+6tsFwjkqH&#10;0/iF0HaKgr5NAJz8kuAzIQspKXloX7+b96teyYr1W28jfhMIH2/Bzyf6lxVesInx+pVA/uVwK36l&#10;Z/cLPc4P9CzftpfRsyxnR67Em7Za9HXU4NSuLciYSgPsHwXv8IkImjADwZMkWjkTfpMy4B6bClvf&#10;aDoDfkq5OBtza8xMmgZjQxPYEXJ+/jEI4/tClGCvQKrhIEjxB5ma9pZUl0FSoSkOkyZOQ3LKHExI&#10;nIXxiXMQM2UWIuNTEBQ1EeEJSQiblAy/mHj4hI+Hf/B4+AZEIiAkBuOjJytT2ulzFmHRkhWYzzY3&#10;MwuzM7ORsXglsvI2IW/DLqwtLkP2um0YnzoP46iyHf1lfTtMKf5gbucGXRNbGJjaQY+/QQq7m9Jo&#10;hXlHIGvJahTvb8SetqMo7TyB4uZerKtowFp6/wXFe5BP5Z23cQcys1YjedoszE2dieX0kFcvTMeq&#10;+XOxYs4MLE+dhuyUJCxNmoxdixfgRuUePKzZiye1VMR0vn6qKUXLmhysTpuG5WkpBHGSAuSVGbOw&#10;YdkibM5ZjK15S7B3Ux4OV+7AaSrqOVGBMCJcxnJ8jR4jW13GKttYNDnOAkwNUZKWiNZlmTi3Yy1u&#10;EnTfEsI/tJbiw7lOPO7mOD7Zgn+9fRG/XDqEvu4avD9AVcE+/J794d3pTnw4fxCvj7bjUUMFru/a&#10;iqolWYhw9KRRUqEqGEZDPQSjaEiGUwmMlqhdgkvp1+zfkvxCtgKN1dChCrOBg4cX3P1DEBQ5AcEx&#10;MbyvcQgNDMUE/2DUbyjAXY6bR3QG3xysxW9HJMc5z6enAXtnp8CcynvkiOHK1qiRogwJZRczQ5Tn&#10;LaYhpjDguUvk+cuT7Xh1qg1ndq2nfXCBAUEglW/GEHAqNLQmutpYM38m7nfX408nutC0bB7sNTVg&#10;qG/G66etrA0P/m9fKJV1RlCRfq4yRXUK4JQC/3L8DMb/DMT9KTEFkDr8DIJImmSTkqIPqnzMz1SR&#10;IFYVaWrKFq/RdKJkal+2eo0YKdPSozGIyuprmeLkNR4AsSjiAQgrQWLK9/xzEAuAlSlqKn4jmWrX&#10;tqAdsoUHbWxtYzXuXjiFhs1b4GftBM2vR0B9SH8k8YgRQzFk1GAMYxs9XILxhvA4hNe+/zhq1FBY&#10;S7k+KlkzXt8xI4dBW0MDphpaMGGf0KPo0mLT5HVXovrZ5B5Iys6Ro9UxOX4SilatwPrFGdjIsVK8&#10;MBONa/NxoGgj6vJWYF/2QpStWYbje4uUylyvJSq+keKHPHpYvx03ajfhcuMGXOvYglsHivFjRxHu&#10;txXR7u3E6zraz/oKvGjYi2d07F427qJSLsdvDRSQO4uQHxQAW15bLfajfkXcP00sxR7GDieQCUoB&#10;8EATEMva7qgho/D1iCHQ0B2Dxm3r8JTC64UsI1KE/WHjRkym86721WAlsE7KIwqIlSQebLKVSVJc&#10;qhDmAmLZmzyazpeA2FBHjyA2houHA7ZvycWtE024d7IZ90614w7H4BdvJbKT7RWNhRSHl8Xw5x39&#10;cv8n/r2FHdnV3RnGFpY0upa86WYEsawRfwIxvSBJfC4R08rGZf5YAbE6PWhDbR2YGBrAWtUMi6KW&#10;4Mbhpzhx5Dbaey6jdGclihcsQFnKeNQkB6AqJRiVaTGomBWH/bNisDMtEkUp4ShIjkJ+ahJyM3KQ&#10;tbAYlbVX0HOqDyUVF1DTfYsGuBRpiXk43v0Ap7/9I5ouvEV5zz2UNZxH5/4j+L79Ml7feoYXT9/h&#10;YPc5tNWexr1b7/HLh/+Bt3/+n7jz/t9w69lfcfTiXSrCVViZlIKN48NwZMkMPNlbiF8kNSSNl6Sl&#10;fN8luZupInslUKoeFxpKkUjPS0tZx3UnQF0wVseKhmkAxAJhAw5wKuIxepg0zhMXi9bhowQYtO5V&#10;NqJLAM+6hRkwNaN3b+rFJiD2hJ5dCJwi0uGTXACzoGlQteL/+JxDyFykpOWja6tM2bThZ0L456PN&#10;+OV0B96fbMNbgvgdH78WINNwvTnKo6SKk83u3bV4LcXeD/FvSZrO90p8wCsauXNlxcicngS/4Aj4&#10;RcbDLzoJwRPTETp1EXypjl2jkmBDYJlZu0CXCmJKZDRfPw0G9IrdqHyDQqhoqYgFvh7u3vCiMvLy&#10;CISHZxA8vEPg6x+hrAEnJc7AjJmZmDo9A4lpC5A0YxGS0uYjdvIMTJg2F4lzl2Dq/GxMmJGJ4AnT&#10;4BESC2ffMLj7hCLAPxrhIRMwKSEV01P5GcnpiJ+YhpjYZExOnI1583OUKezVm3Zi+qIV8IqZAqcg&#10;wtg7GvYeYTB38oW+1TgYWvE3mDoqEe6aJvYwcHSDf0wCcvKLsLusCRUNB7GzsgVFO/ejYEMxspfl&#10;IyM9i07EDAQE0imImoB5aTORqyTyyFBALBWUpIzhQoJ1XvIkbFw6D+dr9uEHOrU/Ve/Gndq9uEZ1&#10;XL1iCfJSp2NFWipWpE4lkKcijyBet3QBNmYvQMnqLNTsWI/TzeU4vG8rEv3dYKDa71XL1KsUqBBV&#10;qs7HFqNHYlFYAKoXzsL50k345dpJ/NBdiUtVEmDSgCcdZbhSugGv6KT96cpJPO2sxT2O9XtlVBp1&#10;pXh1qFnZh/64tQo3d+9EJa/ZlPBEWHhPgIpbFAYbOuLLEWoYRmUxnG20KhUfQTxaTdSPBOMQxLIO&#10;qGcEe4kTCA6FZ1AogqPjEDlxIiITJsKLDlmkXygatlKlnzyMZ4da8bClDE+o3F+27lN2a4giNqOR&#10;lwT6/SAeRUdgKLytjNFSmEPHV5wHjj0C/J2kdD3Ziqvsr3MCfGBICMuUr5Si0yKgHM3MsDNnER51&#10;SlBYDZaF+sGW4NDXMsHQr6k+v/gSQwjirwYNwggq1t+DWJoSGCXHz2D8exDL8/8AMaGsxILIWJe0&#10;lDzybxWprqSiRQCLOpZGtUxAjR6tQRB/CtSiQhtMMEqTfcUyu9AfrGWs7E6R7VMyNf1/AmJDAbGB&#10;OQwNaY9svRAwfQYaDjTj4oEWrEhMghUdJslaNprqdvSgwRhLB0CV0FBn02BTk8cEieqI/vVSVdWx&#10;mM37WJ+XD0+O8+FffYkRfP+YQbJOOgQqdNTUCC91AkeDTpQu75m+/J9q2sbCCK37i/HgUEN/LWGZ&#10;Nm6iY9hMp4pj4pXkhuaxr6kSbxvK8L5ealRX4OfW/lSWEkdwn+r3ZtdOXD64Fafb1+Jw9RJcaVqF&#10;h23FfN8+vOWYelO7Cy9ri/FCoqbJsI9Vpfhp4xoschkHc15TTQJWlc7C/wmIVZX0l6Px1bCv4eBq&#10;gVMcIy+V7F7V+MD2fWEhJmkaQY2//Us6KkOU5B7DIEsqUrlJ9hLLnmLJ8tZf/3gEnRJCmc6iMUWp&#10;pakpQiIC0Mpzvkcb/YRO8j3ZOnqcivhddSneVu3GO/4o2Rj9Cz3U9711eNVbjWvN+yAp++zs7GFq&#10;bqPU65TpvP88Nf3J66PHLlHTIsVFkstasZ6WFiyMDGGpYYaMmMW4dfQVzh16iCO9t3Ck5wIO7i9H&#10;U/ZctGbGo2PhZLQtnY6W5TPQumI2mtkactNQnzsLjQUr0VnThbqOq2g59RB7ms9jycqdqG27CPtx&#10;gQhwi0BZUROqyk6i+dAddFAt17VdR8XuXjQWt+BE7REcbzmGdXnbUFBQjUvnn+Pjy3/FX/78H/j5&#10;L/+Kd3/6Dxy/+AP8fcKR4OmD4pkz0EN1cnvrKjooJXhNg/GmbR8dld1Uk+W8KTUEcgWuNu3GLDoJ&#10;2iYO0DNxg46Bo7JdSUW9P2JaRQwWm7qaHvRG6yGNYPqupEip4vSxvZpe3R70tZeibctKeLkRtEbu&#10;0DUPVNJb2vhMhnXQLHhMWwOHKTlQGzceIwTU9hGIi8tEx4YdeN3WjN+odv9E1fsniYw+dxAvz/Uo&#10;03fvrp/Em8tH8fZcN6FMtUzj9ZHG+U0vHYnDDXh+pAlPDzfh9aFGRTmfb6ykKlyC8dPmIDQpAwFT&#10;0hGcvBCBbO5xs+AYkghLl2AYmlpDjx0rPW4CIjw8YW3jqKTEDFASXoTBw8UX7s4+8HYPhLdnIDzZ&#10;fH3DEUx1GxU1GcnJszBt+kwkTErB1GnzkJ6Zi7nzcjBJMlqlLcS8rAIsKdiKRQVbkJq9GlMyl8Fv&#10;wnQl37NbQAw8AqIREBaPGEJ68tQ5SJg8EyGi4OkEjJfnqLSnz1yASdMy4B81FW5B8XDyioStewgs&#10;qIpNHDxgaOMMPUtn2PD5yfPzMKtwExZt3IJFq9Yhk8o4K7cYi5dvQdykOUowmaef5M+OhJt7MFxd&#10;gxATk4jMOenII4Tz52cgb94cLE+fgSWzp2PBzGkE8WRsWkQQV+zGTzQuP9HI3KG3fplA3pYzH8vY&#10;Z3JSU7A0NRFZbLlzpqNwUTrWZ2Vix7pcNBOUZwnNms1rEOxE5S7rblRUY6mCJY2k5DdWo+OrO3Qo&#10;EpxsUZs9C72FWXhzpgd//vEiTu5ag1uVG/GsfTdOrV+KKzs24M9nT+DXcyfwiEbuD/u34Vuq32uV&#10;2/FjzVbcoCKpXroMk3gdrWJnwDRzC6wLGuCyvhI6fgkYNFobwwmJsTL1qK2FUZpSU1VUoQHG8Khj&#10;bEFHKRCB4VHw9A9CIJ20uMmJiIyLh7O7GyIC/NG2dTOeEAqPG/fjflUJHlUX43EV4UwVvyE5Doby&#10;24ZpUBWqE07DoKs2CqnhAThdukVJ+P9eZnPoAP/KPvsXOpw/1u7G/IggmIqDIvuXaSC1tczgYeOE&#10;mtUraL9acb2iFDHmFrCgnZJC8KKCv/6XL9n+BYMk+lVALHBjGyiq8HkbAO0AjGUZ5h8gFkUsTabo&#10;Ddhkj7Ak5jH+e5NzEkdcAjbHfqpPPnq0Fh0HATFVMcXKSBpsidAdPGQE76uktqQSpn2VlJCyPtyv&#10;ivtB/LnTIH9LAJievhGVsAGM2AyNzGFs5QoTjyi4TpyDNbv34+rVS2ivrsAE/zDo0iGQFKKjCJCx&#10;VHKq/F4J/FOlmlPl85psOkOpBuX/PJrq62Bn7nKcKdmMGBMjjP7qKyUf9lC+RwKaBDhqQwlhwliA&#10;pyVHgklnzFBkzZyIW6378aphN36p3oGPvF8fmvYTsmUEMtWspB6l/fuZz/8ileEa+LilnAKFwK7f&#10;g3c1u/CG733esgO3mzbiVnMhTu/LwjdVebhzYDseHihl/96LV7IrgXb4DW2z1GT/mWr62to8pFpZ&#10;wYgOgxR8kK1LKuSS7OmV5QuJtFfWhNk+B/EYnr/kof6aII6dEIBrhK/Usv7YVKaU7TyzfBlC6Fyp&#10;ftUfzDWUTodsV5JlB6lr3v8Z/TBWSiuSgVKZSV1VFSYGhrAwN8GkqeNxRJLSHG3Crd4qXDvC8Xi8&#10;GV+8r9+PN/Qi3gqQ6+hltNFrkYTah2txkgMmKS4SVla2MKIB1qe3JRuztdlBpDP276ejh0ejMJo/&#10;dKAuo5IujCekqaICc309DgRTDqr5uNz9GCc77+L4oZ9wuOtbHKntQNe6PHQtT8PBFWnoWZWO7rUL&#10;0FO4GD3r2Dbw8cbFOLqjCOd6z+HbHz/iwIWHWLapHBlL16Gs/jhsJUpW1wI+Fv4I9JiCZSsr0H3q&#10;Oapar2P7zh7s2tSAwgWbsDApC7uLqnH10mPcuvoSD394gx9uPkJrUw9Odp/E9jVFiPfyw0Q3d2yZ&#10;twiX95fh1rZ1eLB3PV7US2AJodnCjkVPTVKrve2qwuX6UiRNmgg9Myfom7hCQ9eqP4BJBqWaJDrp&#10;30unMlabnrsuFgWF48dtG/GeBlm8wJdU1K86SnGmcgvGR0QT6J4wtI6EpdtEmHvEw8wnGS5U+37z&#10;SuA4ORcWITPhEDEbiVMXE8TbeR6N+OUg27E2fJRglrMH8eHqCfzl9iX87f5V/HrzDD5+SxifOYAP&#10;NF4fj0tyCXqoVMIvJQiBRk3U8DP+faKhCkuWr0QsFWpEylJEsUUmL4bf+BlwDZ4MR684WI0LosNh&#10;BS2qo5TIOHgQauMkGCtyEvxC4+DjHUSHwp8w9oePRwgVMdWwuz+8qZJlK1NoaCwmTU5GIr3zSL4/&#10;PGIi4hPSkExoTpw0g1CdoWwLWrJyA1Zs3I4Vm7YjZ9MuLFizDSmL8jFx9mKES3Wk+GSq5WRE8j1x&#10;VMVxyXMRGjcNoVTGYYTxeH5OONWrZwRBHDoZbiETlQpSUsRCtjAZ27nCxi0Ac5evw5ayVqyiUzNv&#10;YQ4mT56OOH5u0vRMzJm/CtPTcxBJpR3Cz0uYtRDTqbinzc5G6sxFWJg+V4mUXj1vLlZmzMGyuWlU&#10;xGlYkjYd8xMnYVPmXFyvLceTtlo87ajFswMN+IZjbNOyDCyZlYQsKudFKZOUwC4J2lozfzbWZ89n&#10;H12DJqrWk10N2JK7GE6mNPIc6OLoyvTraBn0HFcy3tSoQBy11bEhKRb1mdNwbfsa/PlSD67sysex&#10;vHm4X7MD16iUO7MzcIMw/lNvM5XJXnxXXMDXbMHN8u24umstds9OQoyzO9wD4+C2aC0CtnUguvk7&#10;hLdfg2tuOUZZeGDIKCltp48xVJdjtPoDitQJDBWBBm2Di6cfAkIi4O7NcRgWhSlTUxAVEwt7ZzvE&#10;BHqiY/NaPG2uwhs6+y9qduJJJUFcvQ0P6nZjR9Z8BHgGwMzeB1pSYlNPBzH+3iinA36nox6PG/bh&#10;cd0uvKDBlXrEH+kM/1S9E9kTo2BnRAAZE1qmltA2MEGgqwva6MC8Od2F1g2r4EJASY7trwnefyGA&#10;v/zyS0hpOzGkMk08AN3PQTwA4IG/B54TEMte4IEIaKk3LKAVAKtrS/1gnocBxYqhZNEy5+tkm6cp&#10;nRYTqmM9gpgOwVhdKl+JmFajnRTnYziGDh5KdUVAqOgSulS3upKq0kKJmpb9wQJiRanzHAemz2Xr&#10;qBbPQ1vKWerpwcDACEYWjrDyjIRdRCoSl2/CgWNncbznIJalz4ezlRtUR9EBIChHsd+MJVBVPrX+&#10;PbFDqIYJY/5fgwpPg/0s0tcbp8tL8f3ebZjlbA81XjuBz1C+Z6TAmMBRoQMhMFanmuzPuTwMwa52&#10;6N29AfepWl+yD76tKKHN2443dTvxik22HL1r2I/XvIdva7ZTBPI19btoE8kg2aLWQFFIQL+rpd2t&#10;30G7u4t2cjced2zHzfoNuNmyGT90bMPDrr142L6H/aqUr6E6bikl7PfiYv4KJBgbQ4/XVWKWlOVS&#10;mallk8dKkQcyamDv8D+gLBm1+HjUUKxePBP3eyhSOHZ/aamkI7EHDWmpcB1BmH81FMMGyxqxXEvC&#10;V0A/RmI3qLb5+WPEWR4twlRmiVWgo6kJMxGkFsZITY3HUQrcG7S7AuLvjlTh1rF6gripXMnFKhB+&#10;U0cPQ5meLse9rgrUFuUixNcDphZWMDTpL5rdv3VJPD8JVpDOKhvbVWko+tdqPgexpDsz1tGGmbox&#10;gmxjcGD/NzjS9hOOHb6Pw4d+wNHWUzhYUoKuVZnozZ+LQ2szcWTDYhwrWoYTW3Nwekc2LpXRuyf4&#10;vj9/BbfufEBlx2XMXLwRhcXVqO25BFMbV+iP0UeC1yTsLWpFd8+POH7hNXaUn8Cc9LUoWVuBui1N&#10;aNvZjm+6v8Gdy3/A7Us/4tbFuzjQegLZ6VnITkhE9fxMnN+6EY0rcrA4bjKqVq3BldJiGq1VeMzO&#10;8r6rFq87qvGCjsoTekgP6Ll17tiM8LAYGFh6KoFayrYlZe2MjSBWCoBz4MkANOGgXRkTiSe7N+O3&#10;yp3shHvwQrzDg5X4jp7g1EmJ0DH3hrFjHMzcJsOQCtjciwAcvwRBmTsROL8U41LWwWNKLtJm5OHY&#10;zipC+AD+eKQZvxxtwS9UQz9fOIS353vwUbYoXTmGd3z89vxBvOP/3hxvpUqoxwsqi+c0yC/Y+qT4&#10;A1WGZOc61dZAAK5GzMylGD9zBaJTshAUOwvuAfFw8YmGk0cETB18oEZDo0nD42rnBVs7X4wLiIVP&#10;xCT4E7Le3sGEbwA83QlkzxCCOZQtWAG0L1uATwgmxEzA1ImTERkWjZDAaMKZyjpqIsLCJyCSimzy&#10;pDTMnrsES5cXILdgM/IIyTUllSjcUY3sDTuRvmoT0nLWInHRSkyYvRST0pcheVEepi/JR2JmDtsy&#10;pC5ZiYm8r54TUuEUmQhXKmPH4Amw8qZT6RYMY1t3BERNQtbaLZi5YAWCBUBOso/YHT7ufhgfHY/M&#10;zCys3lDC792P1dv2UaEXI2VhHhJnLcWMGfOxcM5MrEiXGsSzkcuWM3cGcmbNoMJNxbzJCViXPhNX&#10;qvbhSXstnhA+DxqrcWrPDqzLnocl6dOxaMZULEiKx8LkBCybkURlPQsbcxehfNcmdLdV4mRvC1Yt&#10;nQdrEwMOaJl6FRDzSGMykuNt5FjZKjMc6iOGIMbWGuvD/NA+PQp/2LQQ329aguaUOBxfNg8/7d2C&#10;o6sWojZ1Ai4um4sn29bg/p5NuMc++MO+bajOmIkJ9jawI8jcwhIQkVOIORUHsPToLUQ0XYTj2laM&#10;dYvEoFFUhepGBBadbx0CiEBSIyikjrOlgyvcBMChEXDz9EUQHc7EydMQGBAEa2tTxAW540DRKjyi&#10;0/+4ajfu792KH+kg3OTxNJ3s4vzVWLt1D5bvqEDCgkWIjYtF3px0FM2fiwv7i/GMKudV3Ta8pIJ+&#10;WbYZr6u24y4V05YFsxAXwz6VMhlhCTHw8fPA8tnJuEx19eJ4BwpnToWNro5iHAXAA+2/AvE/g/Hn&#10;TWYABcLKbKAEq30CsQZVrKTDNCCApUktYiU9poBZx0yBsbxWpqqlifJVpqhp1PtBPEwJ3FIZADEh&#10;bkjRo6dETf9DEQuI/w5j2l4tbT0CX5/gZjMwhRnHpF1AImxCpyMhYyXqGztQs2M3poTFwlDLCqOG&#10;/3MQqxLEqgSxKiEqUeiyJczWzBRFEijX0YCHe0uwnNdWm47MKDo0UiB/JBW1RBhLAgzVTzCWYCUt&#10;1TFYRcfye4qN1820b417yJVdVL20obUCYzYKmzcCaAL4Td0OvFYabWItYVwrgnAPXtXwnhPG72kj&#10;f5GlwY5y9LXxvrbvwqO2nbgnx869uNeyE7drSvCCQullK9/XWIrDOYsQqqerKHwB7/8xiIePVJwM&#10;ewtD9NBxfcWx29dSRXFag+eVu7EuOBhWVNmjvh6G4UPIOMJY1K8EeYnSVqWDLIk71NTUeZ80+Lca&#10;1Nn0tbVhbmgIG4I4c84UXOyoxN3eOvxwsAo3DlXjZm8tvnhHyMlm+XdKXs8yvKL3+aytHD90V2Hz&#10;iky40hMy+RzEyrR0/x66/mnp/lJgYiD6I9P6QSwbm8eMGAE9TXWYahnB0yIIXRUEcccd9HTfw7Fj&#10;D3Ci+xJ6S8twYG02DhcuwPENC3FqcxbOlqzEhZ2rcL26APc7SvDwYA3+cOoUrl25j6qGM9iyow0H&#10;j99AzUGC2MkTasM1McU3ESdar+LKVarm44+Qv6kW0dEpyJ69EtXry1BfWIqq/C3Yn1eI+i2laKvo&#10;QH7uJkRL+TwDQzTPSsHPDeV4XFuGupUrsSVzPrrX5ePCplV4SIXyxxNd+Hi0He+PtOH1kQ7c62nF&#10;no0b4B0QBSNrf2jqO0KFA1LKA47hoJO0lqNUJNOMAcaoGMKc/1sTPx6PdxfhV37eGzo/r9nBfjnW&#10;iFvtVZiVkgJ9K28YOcbA1H0yjF1jYeISC+vAmfBL3Yio7Cp4Z+6BW3Ihps0sQO/2arzt7lT2EH84&#10;0YoPVL2/fnMYb08fULZ5/Hy2G+9OdeLjuUP4eKaXr+nAy+5aPJdArkOEMtsbKQ9HEL843onDTXWY&#10;n7MG4+cuR8SsHAQmzYd7VBIc/MfD3icMdlS4Jvae0LJ0hpWjL8zM3GDpGATXkEnwpQGXpB3ePsFU&#10;v4EEcih8/SLgz+ZLxezL53wJOB8Xb4T7BWBqbCzGh0YiiNc+KEDyN0fAh+/1I7QjCPSEuCSkTk/H&#10;/PlZWE7o5q/bgQ0l5di4uwqb9tdjQ1k98ndXY9nmvVhCOGdtKkUu/59bXIYcGvQVW3djfmEx4hfk&#10;InzWIkTPoTOTOAvOYfGw9oqgsg9EFFXu4rz1yFxZgLDENNjxnM0cPWHl4AZnRw8E+IVh8tRZyF61&#10;EZt2VmLl+l1InpFN1ZyOWalzsZQKOHduCkE8i0CegxyCd8WcWVTEqUifMhEFBNzF6r24316Nu1R9&#10;P9WU42DxFhQsmY+lmWnInD4J86bEUj1PUKan8xfNxbaNK9FIY3Soqw6njnZgSeYcGNKgSM3bUbLs&#10;I1GfsoVorKSTVMGI0fTghw2CEY1IkoUp1vs6YH+cJ7rmTkTD5Cg0JITg8qoM3Nyai6aZE7E7Mhid&#10;M1JwqTAX14vXonPJPMz2pFNiZ0+nKAhhsQmITEvD9Oxc5Nd1YHb7KTiv2IOhtj4YPJogVjNSArQ0&#10;DM2gZmgKPQs7OPPejvPyh4dvIEIjY+Du5Qsvbz+Eh0bB2dkFFhYmGO/njp10NDpWLEbvp9a1MhtN&#10;q1Zgf8EarFlbhHX7GrG17SAK9u/FitxlKFiwGNuyFuP8vq14SqPdV7UFryq24HXFNryuKcWD5kr0&#10;VpWisa0WZ66fx9Fzvags3YqjFbvwsLsRN6tLkUYRYczrNPirQQp8pX0OYmWKn4D7HMSfA1n+9/ka&#10;sTQBsaSXVFPTVeAqkcECWj1JDKJvQYBawlCAbGChLOP1L+WZQF2cczrm0sZI+UOCeBQVsWx7ERDL&#10;erHMoukIiPUFxGaKGpZsWQJj2Tc8AGJpytQ0z0NPQCwlLvVNKEo8Ye4RBwv/qZiQthh1lQ1o3L4L&#10;Cb4h0BqtjxFDVRXwC4glR/fnIFZhkzq6Yrv1NNQxc1IcTlUQhgTRnZK1WOjuBE2CePSgrzFy8CCC&#10;aEh/tDBBPIYglmlqSWxhYaCDMt7fxwTqByrbPoq75zVUvnLveA/7aooJ2RL0USG/ZuurkbVdOe7A&#10;O46T9/UC7j1UwnsI8X34QD790lmD921VeN+0Hx8J9ncyOykxNh1kF0XjE46Zu5XkRP12fu9ONC2Y&#10;DU8NNap1Kn1CV9oAkD+H8O9BrBRy4LVJjAnGdZ77a4pUgfDbnmY82L8LC5zHwehfBmM4ATxMlDPv&#10;mzS5BsoasXyHwFhV9tkTyLKtTlUdRto6MNczIOBNsGpRKm52VSvpbu8erMYPh2qUSmtfvJDpA/7g&#10;Nw37ldbH9qKDkpk/cvGcqVQ9VjCylATm7GT64uH9I2Ja1HB/VKAaVR9l+SdFLIng+3/kcGiojIGp&#10;jhFczXxRv+uYElR14MBdHDl6Hx31R1G/qRidhctxfP0SnC1aigvbcpTC5zcq1+NB5xY87d2ORwfL&#10;ceNgB84fPo+u1ks42HEVx47cQuuR67AJCOMFVIenmR8qtnbi0tUP6Dz1FFsrDiMzexOyF65H8coS&#10;7JRpyMwlKJydjoI587FoWjrcnTygxYFqyYu/JSoKb8t24SO96Z/ojTWvWYkNUyejncbqIb34nw+1&#10;4+0hgXAnnh/twsX2JixdnA0H7ygCNIDXw5YDiepFTQejVHWpWvTYDDBaVWremsOKHunaKVNxZ18x&#10;O9J+vGfnkj3Av/VI1phq5C7OhIW9F2EQSUUcD0OnKBjahcHMdSLcYrMRvWgfwpfVwmv2NiTO2YT2&#10;bXVUt1S8x9rx6mQb3pzpxC8Xe6mM6TAcb8fHY2347Uw3fpXpajoQso/4dbcU2q4jhJvw6iAbv/f1&#10;wXo8p5PRU1uLzKX5VMPZCE6ej8Apc+EdNx2uUgYxZAIcfSOV/bl2AdFwpYI0t/SEjVOgsgbrHRSn&#10;FHjwouoVVewjEA6MQSAVr6+oZFcfeCr7xB3h5+yM+OBAxPgHwc/NBz4e/gQ4VbSXH1x4P9z5WgF3&#10;cGA4oiNiMWViEmbPyMTiJblYs24rSkorUbK/DlsJ481ljdhc3ogiHrdUNPOeN6FoXw027q3Eur1V&#10;WEElu3TzbiwnmNNXr0PMLEmTOR3+UcnwDZ2MKWnzsap4N1bxM2fkbULk7Cy4x0yDg28UbKmcXbwj&#10;ED1pJhbkrMcagjhraSFmTV+E9OmzsYxqWIo8rJo7EyvnpWPFfJmenoWFadMxJ2kS8qnWLhPCT3gf&#10;ntEBulldhqbCdchfOB8LZk3DHEJ4TkI0MiaNx5Lpk1G4fD7K9hShs70SR+ggnWY/mz97FnS1qKAI&#10;XxlfY0ZxjI1W4ziToB8aVTq9w4YPxsivv4Qlx5oUZkh1MsViHwesDXRHUYATqiYG4sj8aejhue6J&#10;jcIabx/sGB+FptlJWBHsAzddXZhQUTlYmMHb1RlRcVGYkjgFKRmLkLm/BrZTM/E1VZ3U1RYVKIFZ&#10;xvbjlNrOHnS+widMgYdfCLz8QxAdlwDfwBA4ubrDxdUDFtZ2Snm8ME8vZE9IwKZpU7E1eQpbIopS&#10;Z2B1eibWrtmA4ooWbG84gkLeu/W7S7BqTTYWzJ6BdbxWx4rX43F5sWLEn1duxZOy7XjA8fhtzV50&#10;1lfiwo3LeP7xBZ4++QE3zx/HT8d78fQI+/O61QgxNYL6kMHKVqWvv/767yCWx0NopP+ZIv6vQNwf&#10;qNU/NS1H2fYkQVoakr9ayxQ62oSujjmMDPrTWxob2hCm1gQyFTIBLa+TtWKZopY6xCNHqSnriCOG&#10;fFpzJZgF1qKI9XSprmlrBa4CYsmupeS5lnOSc1PpT+ohSllf1od19WBiYAITM0foWfnCYFwkopMy&#10;0FrTiIP79mGStze0htOBE9VK1Tuaqvj3IB7L6yE1pEVMhXq7oqm4ALcpyF4RSN+sXooJxnoYy2s3&#10;XIkUHoxhyuslWnj4p/zMBBKdG18HG3RuylOSaryjyu2r3UvwEpzlW/GS9+9FDQHcxL+pdt8Q0DL9&#10;LO2NHGl73woACWTJ6f+Wr5N85LJ1SCoxfWyRUrR7CGS+v5mvo+J+11zB/8ue4jI8adiJR9U7UD4j&#10;Gc5jxyjr4GNk6xJZNADj/18QE6YqY0ZheeZ0/NAlAWVleNtRh4/sT1c2b8RkIxPo/LfB7DsjeM94&#10;raiOZYpeqcYkDg6/S6aoJamM+hg1aBDGumpaMNbWhRmdJVcbC+xaswh3u2uU2clnhxvw4Cjt8Ple&#10;fPG8lSqQKlgkuES19VEdS5TiCXook+NCYWFDD4+K2MDIXOkcMl0i+9sGFLHUyhxLD2CMTE1TFYtH&#10;NZBvU7wvFapiI0192OmPQ/GqWlw6+QZHDj1Ga9sVbF23F6Ur16J74yqc2EAIb87G5R15uFG2AQ9b&#10;t+NF7048P0Qvp2cfvmutw9GGg+isPYuWylNoqT+DloNXEU4jrWVoCwtdFyzL3IyrN9/j4u0/o/2b&#10;51hXdhRzs3YgL28XNuVtpgJJRrDDODizg0sAh4aE248eBX2ecwbV2oNtW/AnemcfWnYr62els1PR&#10;s2IpXrXV4U1PCyFM6J04gEcnD6KtqhyxU9Ng5BoKdSN3qgUraEk5Q3rKCohFEauZYKymNdQJaVsd&#10;e6xPmYU7Mv1Pj+hVVy3e0An62FSKx3R6dq3NhTPPwcQuGEZOMdCyDoGOZSAMbSNg4zMdgdMIEqri&#10;gMy9mJhejIZtVLJHjuH96W68ONaCV8eb8OFUO34mhH+Wkoi9snbMI6ErAQcvZX27kx5eby3eH21R&#10;tq+85WskUOvJqR50Vldh3vxcxE2dj4j4mQiLS0Xw+GlKkQVpknfaI2yiUqfYxi2IBsYGDuMClHVF&#10;j4A4uHmFwUMg7B8GPwJY6hEHBkYpQVvuju5wl+pIVF4etlYIHueoBHr5OhPOBLSriwdc3LzgxL8d&#10;HFwwTtYrXb3gxubl5o1gv2BEhcVgGq/34sU5WJW3AQWFJSjcWkq1WoGi0ioUE87bCOet+6pQtLcM&#10;m/aWY9O+amzYU4UNpRVYs6MUCwo3YP6aTUhMz6EDNV4p9j8nOx+bqca21x3EppqDWLi1Gkk5RRg/&#10;byUiZyykY7IQKYtXKup5AY+zpmdg3vQ0pWDDyjnJWDl3hlKPOIuKb+Hs6chIS8bc1KlYs3AOvqHh&#10;eCpR60ea8V3lXlSuzMOKubMJ4QlIGx/GFoKZcWHKWnHx2hy0cewdpoN0lCA+2t2C2dOnQ0eTio2D&#10;WlLIjiE4pOqVymgNGhX+PXI0PfjBVFRfYeRXX0OLhtGMjq+D6kgEaqkizlgbmU422ODnga0BHigJ&#10;80f2OHtkOdlhc2QQUpytYS5TaYS87miO07EjYUaY+3t4IywqHmGzMqDp6EWHUlSYBnT0DOl0WsOB&#10;jpN/SBwmTE5DQtJM+PPeeAeGIpqKOjgsCg6ubrCS6ktUzJbWDkqN8qUTpqIweRoKkhKxJjkFebPn&#10;YcWy1Vi7qwLbWw6jpKYL67buxJbiddiwMQdz5kzDgmnTUL5kMb4tysfDfRtxv3wz7lTuxI3qPThe&#10;V4b6xlr0nD6Je4/v4cndm7j2zUn8dOksHpw8iuKM2bBW4fXhtfl60D9ALO0fIFZRMoL9HsKfg3gA&#10;xv0g7s+oJel9xSnRkPS1BKysAQtAdaiMDfQsYGRoDRPCWI6ijiUJkgRhqRDcErQ1mk6NUoN42EgC&#10;bZiiriSyWkCsJcFa2qKERRn/cxD/XRHzeQN9Q5gQxjZmlrCxHgcdY2eoW3nDI2IydmzciorVeYik&#10;mNKSKWn2DylbKdPTUqRApqeVKWpxBOQ8aK+tzI2xbeVi/EQQvegow6vaPWjPSIPLKMKGfWzI0KE8&#10;3/5AJQXEAmC2kYMJPYIvPsAHx3cX4WnLXkKSilgB8T68qt6FZwTvU0JW6ggLa2QK+r0C4l14Q3D3&#10;Ue3KNtqXklO8eTdfwybZ6ah6Zdvd+45KvKEde00HQWYT33bX4V13A95zvLztoo0+UIlXjftRzjHo&#10;RIdCgtAGYPt/AuKR/P26mirYtGoBfjhCG91Tye9owIeDnTiYlYVAik7NL4ew7/C+iQNCEMuswDA6&#10;wQJiYZ9Mf0sgpYBYU0Ud+uraMNbSJYx1EOjuiLZdayks65RdKy976/D0cKMSz/DFC/6Iu/Q2nvW2&#10;oK+rEX1USY+7q9CwdRUCfdxhZm0NI3NLpbSWnp54fv3TJBoa2uw4GvTyCGGVsRg19tMiNX+QhGwP&#10;41E8sLHsZIYcyA4EUVF2Ob3WX3HiyBNU157GxoIylORsQut6gnjLMlwsXoFre9biftM29B0qx5tj&#10;5Xh5ZK8C4qtNdThIQ9lSex6NNedRRyDXtV9BUcMJzF21A+Exc5CWmktF/AR3X/137O+6hmk5ezF/&#10;XR1WbKrG1JRMuDqwk/JGSOLu0ew4sudL1rF1eN6RBsa4mLcSf6zchd/ojfW17seP7Dyvupvw60UC&#10;79xBvDvXjl+uHsGLq2dQuW8vvMPjoGblhtE6VtBUN4O2qjnUVY2piqVQgxnGatlAXccRWvztdgZ2&#10;2DpzDp61EYQE5zPejLfs6D/LFEtvA3r3b0dIYBgMrP1g4BIPDbtoaFgGQ8s8GAa20XAISkfEnB2I&#10;zqrGxIU7sW9rFR50y3R5K99fg5cd9BA79ivF/9/3NuENVdg7Av99RxXe0sl6yU789AAHF1Xx+8NN&#10;bM14e6QVfSd7cI8grt+3G9NT0hEWkYigoFgE+EXBzzuS6jZaKWPoHjgezoSrFcFq7UhY8lo6OlPR&#10;Uln6hE2GezBhTAB7y95fvtbHN6I/s5abH9wdCFuqYUcba9hTeblZWSBonDP8nZzhauuIcQS1m6c/&#10;YewDGztXODh6YJyLD5zdfPmcL8bx+XE8yp7koKAYxI5PRFLSHMyasxRZOYXIK9iKgqJd2LBtPzbu&#10;KsP6XXtRuGM31m4vRcHWXf2teBeWrt+EvB37sGD9ToSnLkbc3GWYt2oT1mzdS5jXYXftAZQ2H8a2&#10;5qNYX9OD1WUNWEm1nL15F+YtX43U1HSk0pnLoLLLSqWiTJuGFbPTkJ0+EwvnpSKDYM4goOfPnI5N&#10;C+bh8r6deFi7Dw8J5KuVpdixOBMLEicgJToYSWF+SAr3RlKkH+ZNm4C9xYU4frAFp+noHaej1NVZ&#10;h6lTEpQcyuqyXYkqSKl4xceiikUdKyCWogdUKEMHUal8PZhGcSjUaCS1+LchjYQXvfGp1rZIMjZE&#10;ur050h1MMcPCCNm+7kgcZwsrDVVo0hnV4fg1GTsKBmyWRsZwdZegtnEYo2lMWOlAl0AwtbSBlaMz&#10;vIPCEREzEfGTUzF52mxETJiMgPBoREbHITg4AnbsG5YCYQt7WBHEId4BWDIxCWuTU7EqeTqWpc5C&#10;7rI8FGzfi/V17djadhgbymtRREd457YCFBctx6xZk5E8ZRJWzp6LlvwcfF9dgh/rt+F63Q5cosNy&#10;gf32m1tXcYggvvTNOdy9/R2ufXcaP3x7Btd7OjEvMhy6vDaDBn+JL38HYomYHiJrnLJmqCqzev3w&#10;7S/k0P/3gFIeALIyLS0VkXSkPvGn6nOEryavjxabthb/x/9LNiwJapVgK0nraGBoTkVsqoB7YCuT&#10;sodYqj8NHYUhg8VW8l5KNK5M+2tQfWsZKDOPsu6rRxgPTE0LiAeaZNaS5w0NjGBsYAgrC2vY2btD&#10;38wFqhZusA+IxopFOViemARXHf6GYRLhS2BKI4gHklko+18JFaW036gRmDUlFjfbqijGqvBeop4r&#10;dmDbhPEwFjUsDgwh3K+IP6V2FAizjaA9la1N4d7uOLhrMx4KLPl+BaxUrS9bq8iWOrw8UEeINvB/&#10;FCIyC8v7+aaB6rmtDK87aacoUF7Rhimzd3QG+miz3vbwXHqrCV1JdVqDNwJdioi+Q414KVkhRVic&#10;6sCvp9rwht9TMT0Z42Rvs6jW/wLEAk2lfYJwP4iHwsxAE6Xrl+HekVp+fg1FTTN+7mlHzYyZcBjB&#10;/vKVpLXszzEtVZiGE8AKiIV3EqEtfYoOs5rs9ScbDclJI95TfS1NTBzvjzONO/GESriPEJbdSfI7&#10;3/TU4IuXNMp3CIXHNOjPDzbixcFq/HhgH6E5Gy6O9jC1soGxmQU9O3YIXalIIoEK9BLFQBDEsjgt&#10;OXBlH99Y2f83fCQkJd4QynSJQtPhDQ61d0S4rSfWpm/BlVN9aG66gk1b65Exi8YtcjpqVuXi1LaV&#10;uLAtFz9WFfFGlOHjyXq8O82bcpKK/ch+XGurx5HGIzjQdhU93T/i6NH7OHL6OQ5dfY/OC4/RfvAa&#10;mlvO4Mfb73D70a/YXtmLTfu70HXxHvK31cF2nB9UeXFEpcu0yrDBEnBAj4kwlr1zrlQFLXPn4ufy&#10;UvwsQQNt+/H+EL2hUwfw5mwvXp/pwqvD7BDHGvHw8AFsWrEaVnaeCoRV6BFrcDCqappjDIGsom4O&#10;NW1baOg7QVPPgZ60FewNbbCDRuU1Qfynkx1K2cJfD9XhT11V+Ejleq2jDtOnTIWhtQ9MPZNg7JMG&#10;Xbcp0HaIg7b9eBi5cUDFUaUt2IukrL3YVVSOH1tbCVteJ3bW1wL0doK4tx4fjkkazja8kzytbbIn&#10;nO1II54cacDjg+KJ1eM1f9sbOgRvzhzC02+OoomOwMS4yfDyDIUXYevpGsAWDHf+7eodhnG+4Uop&#10;QVNLZwS4uqNw6SL4e/nDL3wiAqmc/WKnwXe8qOdEeFMhe/l8KvjgGQT3cd5wtneFjZUdbK3t4WTn&#10;RNXlg0AvXzjaOsHOzg1estfYNxROLr5wcvWHK79PwO4bNQl+43leVGgeUogiLA4+SvKPFMQlzkZa&#10;+jJkZuUji0DN37QLawnjgh37lSCrwpI9WLNxG/LXbUX++s3IXUclvW0nNuytxqqSMuQW7caK9duw&#10;oqAIK9dsRH7hZmzie3bXtGNPYw9Vciv7UC1y1pVg5twlSJqUitTJSUifNoVqbTKWTkvEMnrfWXOm&#10;Y3FGKuanE8KE8mKq3pKsJbi8Zwee1ZfhWWctzu7fhpVpiUiODMTEYB9MDPLBJCrUyVEhyEidjDIa&#10;r4tnDuLG9dP4ww/ncOxEJxImxNCx4xgjfEUFDYBClLFkCZIlIDGGQ6WxP0ufHk4ASzWYkYTyiK8H&#10;EbBj4WJmDh9TE0RamSDBxhRhepqIMjOGP+FsTgWty6avpQErbXWYqI2FuZEBnJxdoKFj9GlLjgFM&#10;LGxhbecMOzph3n7BCI2IxcQpqZhCEMdOmYaw8fEIjxwPb29/WFraUVlJs4c173mIlw/mx09CbuJ0&#10;ZE1NRfbcBdi4eRu2VNZgQ20jNtS3Yd3+cqzdVIDCNYuxfHEqkiZHYg6dmw2FuTiwvwg/dpXjzoEy&#10;3Gwvw9WeRty4dh53X9zHrR+v4+rFo/jDjWO4df0wrp3pQFfpVqpAOsGK+v0S//J1P4g/b6KIR4ph&#10;VpE83gLf/mpK0iQf9O9BrExPa8lsoEBY7GA/iOU5qdLUD2nZemTYn4xD1nZljVdAyqMAVrl3vJcD&#10;uamHEsSDh4xSajuPlW1QmgPr0IYK0OW9Cow/RU6LCh5oSopLfoehgWTTMoG1uQ3s6cRa2XnAiLbW&#10;ziMQsbxHQQ5OMKQ6VKEtFlCMokiSpmy7+dSUIvkEsr6mKqrXr8Trrga8q9+DX6heH5SsR7anO7T/&#10;27+wb4kDw341mO0TxPvXnPvTRQ7j8+5U3y1bCvCYUO1r26e0d101VJWN+JmOv7T3Eo3cRrBKbFJz&#10;Kd6378XPtEsfCNX35ND74x3KzJ78LZB6R2H4hve+j7CW90nOcUlC9IKi8SmFxstDTXh7tgt/vXQY&#10;bzpqsWdqIpzp6KgTmLJVScArEB4I1pLUk38H8WdtKJ0VaytD1JaswX05f4qXDzzXvvZ6bJ0QB7NB&#10;IzmuRilr+koiD17T4WSHlO4U8Sn52GU3g+xwkNr8OmrqMNakIuZ9NdLToV2Ygpt0LhQbLGqe1+Sd&#10;LBnS8fjiZQdB11WJZz3VeEaF9ow/+Nv6rVg4LQ62trYwtpAKIuLhybS0KTuEVF3SVRSxhoZMp6hT&#10;FasqU9MC4tE8oaFjhmPIaMkyMhSeOjooX7YUhWmzkUHVeuzATWza0oSpVCTOdv4IdwpBU8EGnN22&#10;DhdLVuB+fTFvRg1+PdeED+fr8fJMBR4c34PrHRXoqWlFfdVJ9Bz4CRfPvcbVm3/DqSsfUd1yCQe6&#10;r+LMmR/xw49v8P1P73Dumx9w6bsfsa+2ExHxqQSiGT1RGQC84LyISrJuXtAR4jXxaEIDtjkuDm8r&#10;9yrrxH0te5QE4s/bK3hdeNPZOV8TdC/qd+MqDWzGpKnQ0e8vW6ipLh6vEUZpmWKkpjVUtRygrucE&#10;DQMnKmJrGjIzOOhboTglDc+qSvGRN1mSmf8iHZSd6xm9z+sd1chdkAkLOy9YeyXBJW457CfkwC52&#10;KWxjFsE6PBM24QvgPXUtpswrRklBKW41tNDLpEcoUzZUv6KC39KDe08jLjmkX7HTP6MH+Yo3ve84&#10;XytryafalWpNfYepzE/QGbhwCB+uHsNxeq6piYlwJwTdCGF3dwLUgxD2CoMzQezkGwJbV18aaWtE&#10;ObviQkMVlqfPRkBYNELjUhCWMAOhE2cgOC4VfmGJ8A2dCO/QCUowmxs/Swp6SBEGF48QuPhEICgy&#10;AeFUVU7u/jCzdaeB96biDaKRj4AnvXlvSX2ZQEOfmYP03PWYsWwNkpfkITl7NWasWo85+Zswd+V6&#10;LMjfjKy1JciVFJRb9imZtdZuq8DarXxMlbyKgM1ZvgqLFy9F5vx5VNFzMCd9AeZlZmHu3MWYNTMT&#10;01PnYFryDCQnp1GJZWLR0lysLizC+i3bkUc4py9YgSmEfvJU9uG5mZiXnoZ0QjWTQF6UkoglM5OV&#10;4K0lGbOwlN8hrTh3GS5UypYLGgs6uq2bV2NmfBQmhAchISIYiTERSJ48BXNnzcba1SvQ1VGPH3+8&#10;iGdPr6Pv1Y84efwAosKDCWEJ/OAYE6X2CRBjJUMTQSxGVKYHh0n7BGTJfStThSMGDcFQglgcZHMb&#10;Gzg6OsDOQB/2dJwt+V5TKmp9GinZ/6nJ1xhoa8JUUx0GqgJiQ9jTgGvpGUGTQDAys4K5lT0sbRx5&#10;n1zhQrUcEByJCZOmYVLSLAXE4bEJCAmLgss4D5gTCtZUw5ZmNoSyDUJ9fDEvLgFZU5KxKDEZufPm&#10;YfP6tdi6g9d4exHyd+6ms7wDeWvysGBuCpLiQjEtPhI582dg99psdG8vwJnSjbiwbyuuNlXh+9PH&#10;8NNPt/Dw5WPcf/IT7v54AY9uH8fTO0fx3YkabFkyE07aGhhDFTdo0Nf48ncQlibBWiN5HQYg/F+B&#10;+PN1YslFLRAWGMtUc3+jWqWjMjB1/XlTgEqIKiDm+wdAPPp3IJbtTOraBDqV9gDEpQ2AeGALk8D3&#10;cxArqlnPgvfLEu4OLnDnvTGlApepbQn2sqADJkpMElqoEExjJBmMwIJ/ixP39yYgHfI1vBzMcLFq&#10;h7LH90NFCT6yXacjNN3CHJr/8qXi6A1WFDH72CcAD6hJeSyAdjDRR+36FXhE4Dxv2a0IhI+0TR9F&#10;YbN9kBk52tX3LfyO5v1421SKN7S1Mv38lq+T5bL3h6hCe5uoRCkqZEpa1HLzHrxp2kt49+81lqyA&#10;kv1RhMYrOrpSk/3nk7R5LTXYlTgV9hKFPmSkAt1/CuLfNbkOg4cPhoubLbrYz54R+O8lgJn97Ul9&#10;OQoiQmH0FccXYTxYxhqhLSU7hwmI5bfz8Uh+hgRsqY5RgdYYDY4lDZho6sBEQx+WHFOF2XPwUyd5&#10;Qrv/4oAof7HDHXh5rBNfSKSahHy/auRFa9iNF7wwx7evxqRwPyXYwsjMlhA2g6G+dCjxBj+fmtak&#10;Iu5P5iG1SRXJP4onN4be0uihMBg5DNmhobhdX4kT24qRHp6Ilopj2FLShGlzsmBl5YJghyA0r92J&#10;i7t348KOVbjXuBnvjlYQxA34eK4GL0/uw73e7fimrhj7N2zBjs0taG+6iWO9j3Du4gec/qYPlbWn&#10;sGt3O+rrjuDSN3dw+vQt1FQ1Iy93FXz9w6BjYEGVqkujpIERI8dgmKj2YZJYnjdA0unxqP3VIGS4&#10;u+Pp/lL8meD9QKekr1myt+xGX81e9DVW4n1zGUG8C9/s5W+ZlgQdSyeM1XPkALXlwDCDmpYV1PRc&#10;oGnoCQ0jN6ga2GOMphkHshnsqJzXJ0zBw91blM3nz2TrEjtiH5t4jz/SKyorWgtXFz+YO1JZxOci&#10;eE4J/OcWw2vmBjhPXAbb8HQ4RWTCLzIDuRl5uFwp1Uaa8Zod8Z1EQEsyFnpYfWzP2ImfsXM+4W/p&#10;401/zQ4uWbSUtWH+71VPFV4dkuQezUqw11Uq83yq3GD/cHh7hcM3IAY+wbHwCUuAV2g8nP0jlLzN&#10;jtZuCKNBvlC9H/XFG+Dj5YXA0DgqokSEUBGHxqYgNGoagqOSeJ6T4B0UCw/vSLYo+ARMUKayvSOT&#10;EZe2EAmzF8MnJhH2UljCJQh2dABc/aPgGzkF41MyMW1JPpZtLCVUy5BXVIpVBG3+jkoUlNZg9a5K&#10;rNpZjjVsq7fuVdJbSnT1yoJtWL5qM5YuL8T8hTkEawaSE6chOjwC3q6ucLV3gLeLO3w9/HjugfD3&#10;6y9IIYrc0ycEIaExiIycgEmEy6x5CzF3QRaS0jIxMWk25i5axu/ZiJVr8yBVUxZmzsX8WTOwYGYa&#10;FtMpyV4wHzlZWViRlY1dhWtwniD+iePrEQdf2aolmB4fi6TEKUibPg3ps2diweIsrMwvQEXlPly/&#10;fhYvXtzCy+fX8PjuZbTW7Yc/lYjqaBWCWLZC9INYgKEoYhoVUSUC4qHD2IYOVVSeAFnWuiSCVfY5&#10;6ugawMHNC5Z2TlCVqbV/GYQxX1PJDKLx5f+VbSh8v8poAnnMSKiNHA5DHW2Ym1nQ0TSEpYMzbKmC&#10;TamIpRqagNjB2Z0gjkAor1NMfBIi46cgJDoOAUFhsLN1hImJOaz4elNjC1hYWiEmOBhLp07FqtTp&#10;yJk2FZkJUViUHIu1WWlYu2IOclfnIndNPnJzsjFrSgKivd0xNSQQi3m91iRNwvrpk7FuxlSUZM9D&#10;b0M5/nDrCh48fYhHr57jx8e38cO9K3jy4CJe/HQE5zt2Ym5sAAxH8vd/+TW+Gsz2O0U8mMCQ6yVF&#10;GfpnGWTnh0z79zf5+/Pp6QFFrEkRIhCWqekBJdwP438UhBhoAyAegOp/ArFMTX8CsbJtSU0XmhIE&#10;+wnEAyAXgAuIDdgGpqc/h7EuX2+sbw0rYys4mFvD0tCYTpUaVEaOhQYhoKUlsyhim2UZQ5XqsH8L&#10;nLIN7hN8pEl96cFDvsLk8QG4I+qTPPhQtx3v6nbhTN5SRLM/qNOpkaCyITKNLdOy7HcDIB6Y/h1F&#10;SFvqaWFv/hLc7SrHS4q6dwcqFRC/bZW1X1kfpsghY6S29Efa1/dsbyT4ipCVSkpSu7uvrUrJ8S+p&#10;hT/y74+tAsQ9eNdA9Vy/Dx8I44/NFfgo+3vZPlAhv+6ieu6qw6v6CuxJIoglgxYVq6J2eW4DU9PS&#10;ZDvb5wAemBkYOnwIAgNccVJmRPlZvzXzexrK8Lx2P9ZGhsDoa5lF7a8dLUGSQ4dLVq1Pswps8l3y&#10;2eoUfLq814bko6wPm5KZtiYm2LR8Hm7T4XhxgCCmcpdlz5e97QTxAXzxoYoArunfz/W+vhTPqAab&#10;CrIQ7EPvytpeyctrRO/KQJ8dSjwzHQlOIIjVtQjhT2vEVMNSnWWMTANIwXBCWH3EYPgb6qM3Nxd9&#10;rXW4XVeJotlLUV3ShvaOb5FTuJ3GwR3edkGoL6jE5bImfFO6Hveat6Dv0F6qtQq8ObqX3sM23G3d&#10;hLNl61GxcSsqd/eiu/VHgvghzl14jcvfv8eFq49w8vxNHOw9h8a6LizIyEGAd5CybiJTNwZs2jRI&#10;Y3nOI2nYpMrJMA4ESRc4Sm4Ym/bg4YgxMMaNog34Gy/Sb1LkgSrxZxrSNzVUx3UVeCv74tihvm/c&#10;h2303r1C4qBpGwQ1Mx9oGLtB28SLzR/aZv7QMHXDGD1rjFIzo9NiBRstGxTETcL9nZvwVqL72Nlf&#10;8vP62qvxmB7SnYM1OEDAB/G89U38CKcZCEpei4BZRXBMXAmz0Lmw9E+BrU8iHFyisDB5Hi5XUel2&#10;t/VHP7PTSq1W8R7fsD1vK8dTdqanhLCSspTHpy3lSnGPp0378aRtH55LcENXvZLg48feBtRuL8a0&#10;yakICp4A/7B4+EdPRsD4ZATEJCvBWm4B8XB1j4S3rRuqClajLD8XDkZGcJOiD34hNM4xSpH/kJCJ&#10;CApJgF9wHBUu1a1fDB8nwD9yKvxjUhA8cTamLlqFpOw1iJi5GEGJ8+E3MR1u46fBJSoRwVPmYCYh&#10;nE2lm795D9YQwiv4OI+qVx7nF+3Gqk07kb9lN1YX7SB4N2JR1hrMp3KdO3sRUlPmKPtYI8P53V4+&#10;cHZ0gpkkfaBRNaKRdLJ2oHLzhItXMFz9qOL8o5X90FLX2IO/3SMgEj6BBE30BKq+FMTGJSN+0nRk&#10;rVqNkrK92Fy6C+tKtmLVunXIzlmBhQsWY8GCBcjKzsZKvqZg1RrUbtmCKxWluEPv+jHHVfWqbCya&#10;PRvzCd8ly5dj2cocLM/PR/7G9Whpr8OjR9fw7vX3ePn4Mh7/dBG1+7bBw8GOambs30E8VlQbQaFs&#10;YeKAVxLOC4SHD1dgLOt3oo4HlPJo9nNZq/WgwyH1cYcTvsMk4GbQYAVGg6mYpQ3lY1lrHiHriPwM&#10;ZUrN0AgmFhbwCQlVQGxmaadMTdtSedk7ufE+R7PFITx6EkJiEhAYQcfNL0hRwEZGJlTDVjAxMoWV&#10;tTUmxURh1ayZWJcxF3lpKUj090CksxUSfOwxPdIL8wjZ7IXzsHzeXMyZGI9pwYHIiI5E3pRJyE+c&#10;iNwpccieFovNq+fh+NEa/HD7LK/XDTx5cgd3n93BT09v4f5PF/DwcicO0U7EejhAXWBL5/rLwV9R&#10;EfdHSkvrXx+mmpHrJIUi/gmIlXV4Pj+wdvx3ECvqt39qWvYI909RC5D/uRoegPDnIFbqNn+miKUK&#10;k7qmATSoYjWV6W3Dv4NcUdNUxQYUQhJBLap4AMb9U9PGMDe0hgOdHhtjM2jRFitJJFTUoKZBkUR7&#10;J06b2LjRbEp6Rzpw0j6H8fARowniwVg8KxFPDzcoQuF9Synt9j505yyAr8oYqH75FZ284exzhPfg&#10;/unsAQgL5MaK0mY/NNbWRPHKRfiBjv5zOvpSSlfyL0jt4Odi82h3XvL4luD90FSmbE96R9CK6HnZ&#10;uIdCkECmOJGdPH1U5hLQKq99K+8hiGVr09s6vrdhP34mjH8WhUzlKgr5XWs5+qpKsW/qJDhIBDPH&#10;xH8F4t87JP21tociOtIbh5u24f5hKvoDe+gY8HxoL7dNHA8L/v7Rsj7McSJBksP4+VKTWPZPD1wL&#10;+XwNgliP/UYSyUiOaVM6Ug5WFtiatwh36JQ8F0VMZ+MV20uJ+KaQ+kI2KsuFedO2F68b9+L7mp0o&#10;zJwONzd6tjYO0DOWMHxT6FMR6ygR09IZpTP8I1hr7FjZ38gfSA9TZdRIqNOrNmVbHhaOx1VVeNdB&#10;ddZSi8ObS9GyvQOnTtzF2pJKWDh6wNUmEJWr63C1phdXKnkBOkoIkO142LoZd+sLcb+2AHdqCnCx&#10;oghd5XXYt7MbLXVXce1iH+7d/hOevf5X3H/2Hl2HT2B5Tj6iw2JhbWQDA3ZqPT0jZW1bDIMBj1KL&#10;VPK5DqMyGE4IS6kygfEYDgytYWPhzYFyakUO/thchd94U//IC/ULO86bT5U9ZB/be3YKqVJ1obwc&#10;yzJXwNIrHhrjYqDpFAUNu3BCOQCqRh4Ype+IETrWVMQ2HDz2sNS2Rd6ESbizh4q4tRSP6Bk+5Xc8&#10;a6/CXYLzx45yHCrfjmgqDR0jdxjZEBDBc+A2aQXMYhfDMHQOLAJSYeEWC1t7PyxKnIkr1ezgh9v6&#10;OzsV9lsa/Lf0Yt9Jh2dTKmoR0k+UQK0qfmcZHvO5R+zkcnxBJ+BtZ71SAvM+1fLh6nJkZS5BNNVt&#10;WOxUBMcnIzA+BQGx0xEQnQrfiFS4BU0ljIORkZiERRMTYE6P28bYBE52jvBw81ECtHy8qDKpqn2U&#10;deIo+AXFI5AQDiBog+NTEZOUgdSlq5CxdgsyCkqQkb8T6WtLMWPNdsxYtQWzcjchfVkhFlLVZq3a&#10;gJx1m7F8zUZkryxEdm4Bli7Lw+IlOVi4eBnmzKFyTk7DJCqz6PA4BPkGUfm6w8XBCVYSZCgOpI6o&#10;CPbXsbrQ1TCCs7MXPAN5btGJSjrP+FnLMTF9FRLS8xA9fTF/bwq86WT5BdGxCIhBCBV9LKGzdNES&#10;lOzagR3lFSguq0DRnv0o3LaTKnkzcteux6qNG1G4qQjF6zehe/du3Cgrxb3dmzkGdqG7qBAFS7OR&#10;t7oAqwsLqd7XEMKF2LJzKw4dacezxzfw8tEVPPz+FNs5lG5eC3tzM44nGtYBRUyVo2SyI4hHcNAr&#10;ATNUJUM/tSHiqfMoU2Ty/Fi+3olOkoe7nxJ5O2jwEHxN5TNoKFXhEIHSJ4X4CU4DilqF41ibRsTW&#10;wRF+YaFK5LM0G/tx7HvjYGfvguDQKEURR8ZO6VfEUbHKHmIzM0sY0+kREJtSGTs4OCB1UgLWzcvA&#10;Jjos6zMXYCkBOzMsCIk+bpjk5YKMCdG0OXOwPXsRti1Mx675c1G+ZD4ali9G64pFaM9dgNa8ueje&#10;NB+Xm9fjh9P7cfebZty7chjf3ziN726cxPeXDuLBySbU5i+Ep4k+VT8NJRXMV4O++k+KWH6rqGHF&#10;iH4G4s/bgCru/5+mooqV6WkNUbsyPS2qWAJXBcb9NvFzJTwAYhEtA01ArKwPUw0LGKXClJQ/VPKG&#10;U2lriLom0D//HFlvFhjLGrFMT4sqHoCxNAMC3tLIHHbs51amEsOjDU1dLajr8Xx1eN60zSqy5Y2/&#10;U6ZMZTlDKcwjW03/DmOBEP/P/rI1e76yXvmewHtHO/eUcGzMmguX0SOgQgdu+FC+djDF1mCeN+Ez&#10;AOEBuEk6Rx2q8DVL5uHmQdr8I414RgEgBfslv/Rz2pyXFAzPaUdfErKvJVhLORJ2/E6Zme1TtiZJ&#10;OuF9eFbPc6AQekabJlkI+ygS38i2pzryql62Osl2W8Kylv+rlf/twqt9JSifFAcXglWN91kAKb/t&#10;7w4Dz1MyYSkZ6thGkVey7WjUSMJadTgSkoLR3LwBZw9txaUDG3G7dwcetO/E7tR42Mn7B9EJUWaR&#10;BitBb7J/WNlD/DmIyRhx+g206fgbGsCM48DZwQY71i3DD4fodHdTFNH2SyDba17ndy378cWjmr14&#10;3E6l112Bp/RIjmxfh+SJ4XBwdYapjShiK+jL+jBBrKhhdhDZ0K5MTVMRSw5clTH8cWNGYgx/mBqN&#10;hM6w0QjQMcCBZTl4096MN90NeEao/VDTgOPlPTjU9R3WbquCFQ2iq5UPynMrcKPhKK7zRtztKMad&#10;5k24VbUaN/bn4Ify5Wy5uFS9DcfbDqJ0dxc2rqvHqZ7v8OQPr3Gs+xTWr92EmOg4KmACmB3UmAPG&#10;gE6DeJP6VMOGPH9jdlgJbhBFIR6gDELpgKOkk/Kc1Ueqw3G0JurTM/CofCeesxMoQQHiqTVIlpdS&#10;vK7ciVflJXhWvgPX9+7BeiowO48YaDnHQsc5Hlq2EVA19sQYXYGwPUbxqKbnzGvmAGtda6yenIg/&#10;7N/Bm1CKBx0E8QHxuqiIOwnJg40431iNybEToWnqAi2LAFi7TYLnxFy4UhW7ZRTDO7UQVv7JsLT1&#10;wQLC8pvSnZCo91cHaui18Tzr2RF5Y2Vv+DNCWdazpbCEbBeQLWlP+T3PJXiLg6KvmSqaztEbepVS&#10;uP5JVy2+ba6h6liNyVOmIyZhBmIS5yB86mwETkmHb+wseIal0DlIgoM31Y8vgUtDLVG2Jnp6sLWw&#10;goOtM2EcQBhHItA/BqFhkxAWPQ3hE2YgZEIagmUtmW3CpBmYPnsh5i9fjWX5RchZsw1rNu/Huh2E&#10;295abNxZhdzCEixYthYzMrKQmp6JlBlzMHFiImKjYzE+PBLhAYHw9/KCm5MTnGzt6HHawcbMGuZG&#10;ZjClOjA0soCeoSX0jQgGPjY1tqQRM6FRs4IXFXo0VXfiwjyk529D9rp9bPuxZO0eZK4swYwla5Ew&#10;YzFC46bDn4o+xD0EieETMD9tNlavzMP2XXtRWlmP7WxbK3jN9pVjU+kebCF8d+zYjqY9u3GpvhrX&#10;q3bjD3u34MeyEhzfuRnrsxZhSeY8LFlIGC3KxJKli7GxaB0OHmzC5XMHcYIO0TGOkwvdzVglhUAM&#10;DKhwVKlwxKgSxFLFR9aHR4/F8OGyhWIYj/3rVEOpUETlyd8jR4wiiGk8OT4dnVzh6DCO71NVQDyI&#10;ymfwJ+jKcfBgmdKWqW2CnI+HDRmBETS4oqrkvb6BwUo+cQcHVwJ4HBwc+48BgeEIpxIePzEZExLp&#10;YEXGwMHZldfdBCZ0ei15L0xMLeDh6oplM2egbMUKNK4pROeGDWhZtQwtKxaicUkmyubO5nExTvE6&#10;fLtjA77bVoDrxfm4tX0tbu1Yh1vb8vHTjlW4si4DVSkBKJ3mhaYVCTiyYwnON2/H5cONuHyiCT+d&#10;aqFDuwcbqZwtVWlYqYaHfzVUSeYhOaYHfWoyA6A4MLxWI2gHfr8+/PnjARDLc59PUYsCFvj228P+&#10;NWJ5XvnfZyCWnNH9oJY1YomaFkXcv74vhQKGCRw0tJRqS5IyVEsg+6kJcKUpMGYbSOwx8Lwk8zDU&#10;NYS1KdWWjRUsLCk4zHRhaKYFfRM2Q01oaahAlaARgSTfKfm2VQnhgSa5l/vXS0dCZ+xING/Mw2s6&#10;6+9rduE9xYZU4WtcNAfOBPEYOjGS/nEUFfFYWXtl//tcZcpnjeBRS0cL+YsycJMq+DHt0uPWSoK4&#10;Fq+oWJ9TuUr09Cu2Z1SyLySpkUCU3yc1uwVKyhQ1wfyCalmExCOq43v8WyoBCphfy2tlOZWvk8IQ&#10;T8gumeqVxCOyPerV3q2onRwPN/5mKWghwbhK9qtP59uvhAng0ewjbCNHiRJmX6BwlIpLcxckoLN1&#10;E051b0JP43KcbMvDyarl2Jw+Hg7qdNwGSWAbm5TtFKeXny+tf2qa14PXQbJp6WrowFhXD2YUKeZ0&#10;Tt1d7LGnaDlu9Nbgdg8bxd0jtpedBHJHGb54KT+YP+YVFdndmlLsz12MkGBvQtIJptZ2MCeMTcyt&#10;6Jmx00lWmQEQa+p8ArEkXeeNHsMTIYjFGzAeOgZLA0Nxv6ISfd2tkMjs5wdr8bC9EWdrOtDWdBJr&#10;tlMRj/OCi5U3ylbuwbXGHtxq2YvbnTvwYwuNV9NG/Fi3Fj/VrMZtquJbLXtw4+Q5XLl0D9uK6zAz&#10;MR2Z0zLhN84HpnQStNQkEb02dDXZGdlR9aUDfwp2MDQU42yhRBeqcoCN4AUbyRulFDtnExCrjFaH&#10;xSh1bJg0Bac3FeJsyXqc37EFJ/j41MYCnNuwFhfWr8U5KpnTGwpRk78GkxOSoecSAlWHaOhYR0PX&#10;NBBaxu5QMxqHMXqOGKtrDy09G+hpmSLSyZPefR4e11QQhOV42l6Oj1SzfznZxWMT+nqbcK25DqkJ&#10;U6Bj5gxtSx9Y8HMDJyxHwvIqxK6uh/fszbCnOnYNmIq50Uk4WbwFzyTtpoC2mQ5V0y4876rE/dZ9&#10;uEvn4QkNk2zD6uP/JTL7LT3UPr5eCXSoL//UxAsltKmYb3c1oGbbVqROn0dFnA7/2Ax4x86GW+QM&#10;2PtPgalbDAyco6DrGApDWw9o0xBIPnEddTVYmpjC1tIBttbOGOfko6jisPB4RMcmI1ymt0MT+pN8&#10;+EchOmwCEmnAJ1NJJcROYpuKaZPTMGv6HMydkYH0GfORmjwHyVNmIToqAZ5UWk5OLlS4VjCjU2XK&#10;+2isb0i1a6AkNDDg/TchcM3NbGFlReUm0aMOnrC094KFjYvyvCxPSN5vEzMnRMfPQEb2eixdtws5&#10;W/ZjOVt20T6s2FqB3OJKLNtShvmFO5AombnipiKeym9eUgqWZ2RgQ/5qbC/ZrsB4C9uGnaXYuGsX&#10;Nu/ajuIdW7Gf7WxjDX5qq8Mdeu0PanfiXv1OXKUxKS1YgbTEBCQnTsT0aUmYPWsG1q7JxeHuRly/&#10;eATfnT1IsLThdGMFFkydCH3N/qx1omwVQBDCY8bItPQYBb4CY+nLcuwHsURv9vdt+b881tHRIwh0&#10;lb//DlxZ6/vU5G/53zCqM5l6HCHrlmwqHCd29s7w8g3k9eQ9dfNWjjI9LVuSPH0CETVhCmLiExEx&#10;Ph4uHj4wt5I6z4a8NyawoANvZmKGmEB/VK9djavlpbhTU4a7dGZv7ynE3dIC3N1ZiNs7NuJe6VY8&#10;oYP7qmor3lRtwpvy9Wwb8aysEA/2rsaDffk4W5iJ7EAHjLfUQIKzFlKDrLFiehT2rV6AI7sLcau2&#10;BDd2r8fiUG/oj6KRpPIVRTz4qy8JYrYvqYrZ/gHioYoq/T18/zOI/9H6Ydw/TS3qWNqAeh2A8ACI&#10;B9SwrCUryplHUbvyGUqNYlHEEsUseQy0dKhiP6lnAfzfQfsJxPw8AbA0efz359kM+JwVDb2VuXyH&#10;OlQ1RkJNcwQ/T5XOugXMLcwIBRUqNYGtqGIqYoJiIN3jQPCSbGmyMtTG2YrtVK4UIJKMgwB91VqN&#10;tqXzMG4M308Qy97ZkZ/gJtHIn4NYPksSzBhQjW/OysQNqtiHVKtP2O+fE6KvyBkRNxJg9bZd8hqU&#10;K/ExomilFO8rHl/Shkl7wccvxBGQrbSE7L32KtzjuTwguJ8SxI8I3Md876tDjXguW0GPteEBhcSD&#10;5lI8qShBaUIs1auodoKX5zuW5/2/gZgAlngmSRMrIJajkb4GCpfNwrcUSde7d+F46xq0VC1G7fbZ&#10;WD8vBo66HH90UpXxMqLf6ZUkIANrzDLNLQk9NFTV6SRJgJYxLCkKzEws4OPhhOqtK/ETxdDjA7XK&#10;77rbWYkfCeYfjtbii4+8IO9IZlkov1m5G/npM+Hh6QFzOwdl36AlQWxGpalMTfPGS1YZTS2Zpvmk&#10;iGko5MvHqFANjx0DbXZuN3bWAzkr8bGzE+8OH8CbE+14f6JZWZy+2dqF4z1nsY1A9ghLgIdjAKoK&#10;duFmWzt+okJ8dITq8HAFHvbSCzqwA/fbt+BR+1bc69yHS+2tKN9VhUlx02AoARJUsGNG0jDR8IiR&#10;0tTS5jnqQVdbjA8bL4YOnQeBspJ5hk1DXfPvxkuOCow5IEbzdxiNVkPepKno3rQJjWsLULs6HzU5&#10;uUqN1tqly1CfvRzV2ctQkZuLVXzOIyoemh5hUHUMh7q5vwJhTZNxBDGVsL4Nz8cU5vpm8Hd0wrKE&#10;BBwivG8Snj+VSX7UvbhbUY63rXVKHlXZpP597X4smJIIY1MHaJu5QdfIA1b2cfCPW4HgGZsxbmo+&#10;PGcWIXhaPrJm5+JqdS3+eLwHfznejl8O1yl5q5/wsx60leGH+h140EqF3FWB9wfr8OaQbCKvUSIT&#10;pbD261p2eskHy0H3vn0f3nTX4ElvI3p4bqnJs+DsNQmWHpNh5RkLR68YuPjG0QFIgGvwFHhGJMEv&#10;YiIN8zhoqKlDjZ1bnwbFTtme5AhzExvCzxp21jZUUs5wtHfDODZvJ3f4OXsgxM0fCSGRiPUPQtA4&#10;N3jZu8LdxgkedPzcrGzhxPfa0nGyIVxl6s2QsNXXFej2B68YGlnR+7eDqZUzzG1dCVwP2BD+duN8&#10;4UhF7uQaCGsHbxiY2UOdxm2MOIs8T1Eerj5hmJmZh5zC3VhVtBertu5B7rb9WFNKJV7egs2V7dhU&#10;3o780gYsWLcdaRmLkZk2A8vSUrBiZirWZS/F1nXrULxlK7YUb8Om4mJsLN6MtevXYDmN1or0NFRT&#10;8Z0sWoNbOzfgefUOJRGBzDh07yrCrElxmJ44GQvmzUPusizsKt6ICye6cfvaGdw414vLvc04UbUL&#10;s2KCoatCo6H0zQEQqyogln4rxkD6rkB34G9p8vcAmAW08pw8/lz5DsBXjvJa5TM4bkcowYscy2PU&#10;2Xf1YG7Je+HiAQs7R4zz8uN1doaZJOqgTXDx9kP0hMkIjZQp6f7AThNTc+hJpic6vlbm1rAxNcGs&#10;2Aic3bMZL9m/JaPcy6pteFm5Ea8J3PcN2/HHzgr8Sep8N+/Cy/oSvGnYhleVW/C2mmCuoaNZu4VK&#10;ajvu0LAfI7TL6bhsz1uEnasWYH/+ErSuX4Erezfgad02XN68GknjeM8lycmQQfzNX+PrwV/g60H/&#10;8k8VsWw/EcgKYOX6fg7hz9eM/wHjfhB/HsQ1AOUBMMt68ECktDYBLIUflOAubSO+Xlv5vFFis0aM&#10;5WdqKuvD6lpSrUlgTXizj34OX1HC0u8/h/BA618jtoAtr7uNsTEsjPVhYW6EcR7uiJo4CZ50ojTV&#10;tQgkWSdlU+D5ScF+gqfASbZzetpb4gZh+fYAxROB9qxB1mzL0b1iETzU2QfpzAwbxusmCUGo5mVN&#10;+D+BmG3siBGwMdRFWd4SiqedeFS5FQ/KaL8Jx6dVJVSsBL1kxCJvZP35JY/Pm/dRHe9VZmMfNxKk&#10;TXvwjCx61lapRBc/7qlTZgtfHuvA0656PKGouMvz/KFxP+7y74dH2/BjTwN+ol2Tmd27+7ZiVbA/&#10;THmPRysQ/icgliPBqaT0pKpVpq752FyHTsTCOfgDHYf7B8px52gFbhzZg4vNRahYNhPehvpQUdaI&#10;ZdzQkZOpen6+JPMYALFk1ZJlHTMDY9gamcKCzJEZutBAL3SWrlem6mXr1ZPOWtztrsdVnve3FEhf&#10;vKvbi3d1Uou4DKf3lmD2lIlwcHKFmbU9TC2sYUpZLVF70iGkM2j+JxDLtgoBsXSq0dCiMjZgR18Q&#10;GIQHddX4+UArfu7twPveBnygUnvTUoM7zQdw8eB5tB26hIW5W5AQmYT2nbwZsp+VsH52qomtAU+P&#10;0XPo3YP7ndvwoKMYtxq2YFNmKsbRuGsJ/HnTxWiMoKESkIqRUtfQhCZVsah1DZnyUZOSYXQW6IVK&#10;ujEt+ZvHz0EsRkim+iSpvh6VcWbMBFSuLkDZ6jWoWrUWVVnLUD5/ASoWsC1ZhN2L5mN71mIUrc5D&#10;Fl8zc+UaxKcvQUBcIpwDgmHp4kY4OHFA2HCAWCDCyx2ZibEomDMd+xZnonk5jcfqHDTSWNdnL8HJ&#10;/Bx6/ZtosLfhD5U76OXTyTCyVdS0io4Tge4FAysau8gliMzcgeicOkxYsg9r83bhVlM7/ny0G386&#10;1IQ3hKlEJUqh7BccRE/oOT6mcVKSobPDv6CnK008zlf0QF/KNA6PkrnmfVcV3h2qV8olXuBAWJQ2&#10;Df7eoYiMnIwZqXOQuyQbm/MLsX3jFmzbVIIt6zdjU8FaZExPhpWBHlR5LbV5nU30jWBPtWTHviNb&#10;J2Q/qpEelSsNihmPDkYmcLe0hq/9OES6eSLe2xdhTuPgIQafateahtvKlAaFSsrU2BQmVNniTVqY&#10;WVHp2sOOStfO0RO2BK4U+rdzCYC9WxAcPjV5zsLODfrGtlBX1u30YGZqBhcXJ7i6ucCOqnp84mws&#10;yON13lSB1VvKlenwkrIm7Gvoxv76Huyr6cLeyk6U7GlE4eY9yMvOQ96s2chLnoqVycnI5eOCnOXY&#10;VrwVpaV7sGv3bhQTxMuWzEdsaAAiXB2xKCoUGyaNR9n0yTi4NAPfrV+Fm1R9cs8jHW0xzpwesos7&#10;gnz9MXfmdNSW7UDV7s1Yn0PA5C9Hw+YCJAb7KOUPlTzuKuqKQh2YlhaISv8dALE8HgCx9Glpnyve&#10;gcfSBl4nTf4nr5XP6X+fjAXJv6wNLao0Y94TZUaMDpaTpw8h7AgbyX7m5gWf4AjEUBH7BUbwvoyD&#10;Be+hmbml4giLvbAwtYSjiTGyJsbg2v7NdMrpdNLAPq/ejhfs66/qdhCyO/BUlBAdx6et+/GobT8e&#10;0wA/lmnLFjovTZV41CCBPJIcokqZ4nzS00Lj243Hpw7zeAAPDzbg7dE6/EZVca5oNaIszWh4+/e7&#10;Dh4kyTu+IHy//DuIZb+1AuFPIBYw/h7EA49/3wYU8X8FYlHEoob/AWJp/YFdn4N4hNSVJoxVVXWg&#10;pWmolEtU1TDiZxgoa78C2d+DWB7/HsRSncnW3B5BLp6I8/VFtK83IoMDMXX6dGQsXoaIyDjoaOoq&#10;CTvGDJMsUwJQwuIzNSzrmnKt4oJ9cVeuLyH8oGk77hGkstXyeF4WQg10MJYgHi5blwhjibIfO7Dm&#10;yqbAmP1wLJ/3sDRFY+EKPJA134YdeFG7nbZoOx5XFuNB+RY8JJwf1W5T0lE+pFi4SyFwn699RLv0&#10;VIJM2yvwvI2tnfef6vH+gWqKsga8PtmNt6ekpGsnXp3sxBMC+H5vC+4ebKF4aye06/CxpRo/bd2I&#10;TGcnmHw9GKqEpmxhkuhpAbHMDChrxDxXKXkoallgLbmiJaeEnpoqVqan4npzlZJTo+9YE95Scb+n&#10;c3xuQwGiDMyg9aUUupBc3UMxdjDHzpD+wEiBsUBeXVVNyf1taWgKa8LYnOPIimNh4vhwHKnZhqcU&#10;RM9kOZIq/1lPEx70NOLeoRZ88ULKIFKJPWkoR836XIQG+8FcIEyQiJdrQTWsxw+TqRBtdhJlOkam&#10;YQhi2bqkFCwnxDR51KVX4MZjT8FqfDx0AB8PttLIN+G97G/tLKPRr8MfGqiIW86gs+cqysoPY1fh&#10;Xlxua8EvN0/i49VDeHepC33nmvHyZDWeH+HgJIglavrbunXISomBnsZYXlRJ5s0fP0oVwz6BWIUQ&#10;lZB9dcl/TaWuIg6CeHyfOokKb4LaKAlUkEHQryKkyWN5/6ixY6E7RhWpARHYl7MadQXrUJ9HGC9c&#10;iIrMDMI4A/sWzsPurAWo3JCHzqqd6GSHqaF3tnf/dhRtzMeChTOQmBiJmFBvhHm6IMbHA8nRochI&#10;iUfewpkoyVmMPTlLUUGvvmHDahzYUIhLJRvxgo6QJDJ/QC9vHb9L15gQNvaEhlUINB1jYOgyCc5B&#10;6YicvRkJK+qRuLwaq3K34zQdmFe1FUpquCeNNGw0bq9rqW6r9+JtZSmPOyDBW1L9pI8D6w07vOR5&#10;fUP4CoD7Wtjx2Z51VCjTPFIw4g69s5qNeVg7Ow17li1GS1E+enYV4+i+PTi6fzcO7t2J1u1bUL2x&#10;AMX8f6SHKzRpyHV47fQkXF/fADYWFnCQVIiEriU7oQlVrRmbjYk5nPicG427j40dIl3dEE7HxYN/&#10;O1N12bHZUHHZUHlZ2blQ5boTnp5wdvHFOFc/uHoGYRybi0+oomzd6Cy4eAbD3tkbppaO0CYA1Gh4&#10;jIwJfNdxmBAVhrmpSZgzYxoC/Pz5/kAkzl6BaUu3YVr2djpRJVi4ZhuWFmxHVn4JctaUYGXBZqxc&#10;vRGFa7diQ0EJVs3PxiKqixmhwZhEhREXGI7ECfFInpqEyZOnIj5+IibEjoefpztMdHRgr6+PaQEB&#10;WBAehqzwYORGhKI4dgKKp05GZog/7Nl/tehEyhKKpbkd4sZPwNrVK+lYLcfSjNnIzUxH4ZKFCKaq&#10;kb4qBR7GEMSSRF6cTQGxAHUAxAMQlb8HnEtpA+AdALEo4gEF/Dm4BxxRZSxwfAhs1Oloa+oaKFue&#10;bJ1dlWQeMjVtSRBLxLQFnS3HcZ4IDomGt28IbGyclMQdEpylRSdYAiPN6Uy5mJoiP3kSbu4vxnsq&#10;INmb/5R9VLYAvufYkUCcu5U01KKUe+o53lvxhEb1BQ3Taxq/px0NhDIB3LCf8KbCKiumetqP11RH&#10;b84cxNszXXhL5/H9UUmMUIP27Pnw19XCWIJFqWj01WAM+epf/ksQy+8fzesrkP3/A/BAU67N78Ar&#10;VejEJn7+nBJoJcJFlxDWlYp1ZgqUBdz9IOb1HimBUxpUrPIeKi1+hoq8n68ZCMYS4fM5iAfUcn+T&#10;pRlTOFk7ItbbD6lBgZjs540IPx/ET5iAlJQ0qrAQGNBOSz5pyenwz0AsfwuIM5Ino6+3HQ+bd+LH&#10;lhLcE1tBO3JtQz5SnOygKpWXBg+C1DIew8/6HMTSlB0zVMvhHi44vGerkhvhLVXlG7ZXtC/PGikC&#10;6Ig9pfp92LBbWQ6V5bnnB2rQR9XbR0a8kXwHkvegTbJw1eA5m0zjvpJCO8c60XdUUgxLbv0O9J06&#10;oOy/fdRDVhzpoFO3H79WlOG73FVIZN/T/2oQ1P4TiHmvec4CSxlXYyWIjW0M74O0UcNGQZ1icuGc&#10;JHzL73/B7+yjwHnX3Yw/drTgYv5aREseja9k/7Tso5aUnlK0g2PukyKWz9ZU11Bm8Mz0jGAuW5fY&#10;P6xMLBHh743WnWup4ulkUPhIjgrJYilJl97R9n7xvJ0/vLEK39eUYmXmNA4wW5hQBRsZU9EQxqY0&#10;pHo6RtDT4s2X6WB2ECl/KJm11FTFQKhCQyDMDmY0eDgWBgbifn2l8gPeSAYVUv89v6ivh2DtbMHV&#10;ll4cajuHA+2X0F51CheaT6Lvwkn85ftj+NOto/j5Sg8HWSOeHSnHk+4deNy5lW0zrrUVYXl6PL0N&#10;mdYZzIvKwUSvcqisfUinZlOXtV4J16dCV2ojS2dhUyDMpsH/q/L/spF/wGCJIZK/R4kipsGbThBX&#10;rixAIy987fIclM1fiL3z52PP4oXYl7scTTuKcIjG4OiBvejuKEFtZQEqtlI1r6NKzk7BkhkRmBrl&#10;hhhPO0wN9Ufm9CnIW7YAG6h8N+UswbbsxaguXIVLdYRgVxs+9rThV3pfv9GQvDvcgrK1BbBy9IeJ&#10;azzswjJgO2ERbKLSYeU7HW7RixA+qwTxGduwclkRzu5i565kqy/Fk9ZSDiKJgC+jY7UPb5Ua04Sv&#10;bNBneyWJ86mC3xDa7zor8EYCt+iVPaDauM32hOfw4ng7HrGzX6zYjc5V2TiSvwRnivJwevtWnN2z&#10;D2fK9uE4Qdy9fTMa1hdgX94KZBBSsmldm53bQENTWdfU19KCuaEx7C3tYGcja4rjYGnpBCvC0pbG&#10;3NneSZmC9rWzQ6i7Ozwdx8GF0B1HoDo7+WDcOEKTCtfNKxzuXpHw8huvFOd3942Ah184PHzD4OoR&#10;CAcHT5iZ2dPISUJ9SS6jBltrC8SPj8CiuSnImSdZnKYjKS6ajoENQeIKv5hUhKSuQPDMlbyW2Qia&#10;NhthSbMwd/karNxYjJUbNmFe9lKkzZqLxRlZyJqZgTnxcYj09oA9VbmpZIyi+rOwtOE4kWIodDKo&#10;uvW0qJTYHy1oMGN9ApAWHoUZYWGY7u+PBVSPc4ODEOnA8aRO4zdqGNS0NelceGIaDeby5dlYsTwL&#10;Sxcu4HfOw3QC3sbCGiPH0GgLiAlhGWeyNUW2LQlUpe8qMzk0qJ87lgPtvwKx0t/ZBkAsIJcYieHD&#10;aUj5XboGJtDUM4QGQWw3zg3OXj4w5e90dnbn75bfbk+FR7VsYgUXVx8lP7qsy1vSYTfUN4I2Db+x&#10;kQksTEzhToesaO5M/Cj78FvLaGB34UXzdvbR7egjjF/QOZRAyDc0yh8O19PYNqOPYJX97a+6y6mQ&#10;9uAZ+/UrqrSndTtxi8r6etU2KiEa6GP1eHm0QZnJeUeFoeQYTp1KIcDrO2gQhg+io/7VEAz78msM&#10;+bofwv8MxJLkRyCrgPhTcNbvoSxr9ANT0wJbAW9/UJbMukig1j9APKCS5TnJttW/zak//4L8TwpN&#10;DCe4htEZGy6R24TEKF5/XSNTmPM6GhmY087yM9Vkr7D2JyBTIQt8dfohLI9FHEnsi5ONAyb6+iEj&#10;LATJfl4IGucAPzpxMSEhCHB1hZGIJSq4sUoEMVUbv7u/SD5VIfuSRDoPI6DXLJ1P6DUSjvtwp2M3&#10;7tNh/1BPaOzZjnWx0dD76iuM4XUdM4QiSFHXhJoAmK0fxP1/T4wMw8mq3fysKrwihJ+0U0zJ1qW2&#10;CrygvZGtlM86qAbZJN/B20PNeNvbpOQ6kPiV1+TRmzYeWysVUEnsjJRtfdTViLsE8z0JOiVPXvB9&#10;L8iX55101mT9mGLo7a5d6EybDY8xo6mGea4EpKQxlvb3aWhhAseNKtklok1mTCVuSMaYtq4Gls2f&#10;jqttlXhIB+EZHQPJgPVzVwuO5uTBX8NQUdlDR7Jfsclyzkhxfj8DsSzV6RPAxnS0TclJU/YPMwoE&#10;D3sbVG1YjntyLZrL6JTKcjDHRScd1G4J1mKnftpeiaN7ipAQG8jOYAYLI0slytTUzKp/feIThKVJ&#10;x1Dnl6hq9INYnQZCmwDTHaMGF3baA9lZeNdKz6aZKovtTQMvaBO9X4mAa2/ADx3dONPQjba9zWgo&#10;KsOVyib86cwx/PXbbvz6bQfeUQ2/Ol6Lx71leHBgOx53bMaL7s34Q2cR8uYn8HxU6U0OJox5IUby&#10;IvBCyMVQikx8ap9vslai2fh/FRocDZV+g/a54ZLHsuFddSzVnLo+Ev1CsCdrBfYvz8VOQnh75nzs&#10;XJaF2m2b0NNahbPHW3HxVCvOHq3CwZYtqNq1DHvWZ6I4Jw3ZaRGYNt4Dk6M9MXNSJFYuzMAGwmo9&#10;26olC7Bk+lTkTZuKbbNTcXDVMlzfug53dhXhYUUxvX6ZRt6Pnq1bER6SAJfQ2XCJXQbz8HkwCUqD&#10;dVAqnMJmwzNuCSImZ6FgyRpc3rePEKaaqN/NDl6GJwcq8JKd95VERdfzBkvVEx7fcQD83FWPX9hx&#10;P7ADv+qVbQU0ZlTDD2kgn9Ire3m0GU9663Gfz1+iR3tw9VIczs/G2eJ1OLNzO87uL8OZqnIcr9yD&#10;w7uL0SkBa3m5KJg7F+7W1tAYOwp6GqrsgOow0NSk4tNSojotTa1hb+sCe3sPKl5PJR+uo2Rnour1&#10;sLVFmLc7Aj294enkBXeC2G2cj5LdS+oZe3pLacVoBATEw9c/Fp4+kQqg7azdYGxgQ4NnjNGqVBkc&#10;UDq6OnB1tMW0+BgsnyuVkZKxdEYC5k6JRqjHOJjq6CoRvcFUp7NzcrFwfSGWbFiDRauXYcP29Th7&#10;6QRu372F6zcvo/toJzIXzsO0hCnITJ6OlPEx8HFxUWIljAgiIws7GFjYQ5/NgJDS1jekoVZViidY&#10;/3+k/XV4lFm+NQz3d2a6G4e4uwshENzd3d2Cu7tLkIQQIIQQ9wRICK5Nuxsed0e6Z96jj33Pete6&#10;i0z3zJlzvnOu74993ZWqyl1VW35rrb1/QgAa3qs3ZhGEF1AVLxo6BIuppmf16Y1RwUEIcLTjPKQK&#10;NWsDd2c7DOrb03DeWrRwPlasWIGVK1dhzKixZNWuaN/OHB0IFEYcMUHSSOJBQ9IMxIbjj7HN+dfz&#10;WVcTAAt8fwNjJbExQmfatEeLljQoBgioipMlgZhEloZDv9HB2Q22BNWgbiQfXXsYeeb9qII9PHxN&#10;NkHOWATl4G594BfUDV58zZPEwYEAbkvb4OnqyeaGXoF+iNq42iB6pZcvojyPNiEvDrUknWVUyMUk&#10;heU0TJU5nKt5F2h04yF7VKlEMzeSUHMt1mhV/L9y/t/jSxfwJf/vcV4Ciq4moiI/yfBtaFScfNJp&#10;HJs8CgEKRflAZ8QfotUHf8CHfPzB+2zvnLUUQ/2XM2JtS7IvVM3KnOvf3FwJMNRMwPu3TbWEVZhB&#10;STyM/NIEWMURWws4JVJ+p4yNZgA0X7N2YqPN5D00Xq01PgTFlq2o2Pk9W7Rqj559R2H58u1YumA9&#10;Jo+exvnWB14keao5LMCwIShbE5BV6MGJNtiZzysss1vHLlg4fCS2TZqMmT16orOTM7wcHNDZ1wvd&#10;/P0IxPzeHH95Dhu2UMBJkSI1bJA6zidLOyvERBzATwTHknSSHx1x8VqXFo3ahGikrViGThIrVJnK&#10;r6waAqrdq/hb3U8ArMcq/rNo9jR8RLJUlErSL8WbHo2SlLN8zDHKJg7wuTI1qmM5mZZTfZbxNQFz&#10;JYG4kgBck0El3XyMRoCuvJ6NkltXUEAF/JLCriSXQKywS+WtvsQ5QNtWnkAREh2JIyOGw/ODPxq7&#10;Is3Zv5qbgLi5D9pLEZMAWXFdWRG32nNsXD1dcHjXKjwWsdNRCO1xeYZ2EGOQtXQ5unew433bcfxI&#10;8lq3MHlMvwNi3Vc7rzbEFyeOl5sBwi7wdtIZvh96BQUi/vguFFL5V1DIqTykwpfKs2JQwfZe9aWL&#10;eEGQjKbh7dqVBsbDA/4+Qejffwh69OkPZy4qJXxv3hqRZ5+2XyzeKWLjgwnEbq3bYw7ZWRFZyeuk&#10;86inwm6MP4s38efwKjEKdQoByjpPppuKr+PO4zAN+EqqhvvHwvCnuwThe+mouc3BuM4FeUNXLtyr&#10;51BxORw1ecfxY9ZhbAkdRyYoIG5Bg8KOaGsCXFMTK2lu754j6zQFanOSmJmRYYr9mID491t5CmWy&#10;IttV3eRJvfojat1GXKSxPrNmHZJ2bcU3HOiCr2+h4uXHqC35FDXP7qLk60v4/nYsLp3fg+PbFmHT&#10;wklYPHUEls+biDWhs7Bh6UJsCl2M1TNnY/W0aVg/m8AwfTo2UUHumjARx/lc+JSJOD1jCs4umo6L&#10;K2Yhce1ihK9ZbXgKB42cg+6zt6D7/C3oPIuqeOJC+IyciX5TFmHpqi0kBifxU/pFY6unLDmSk1p1&#10;pKNRqu0//S1v6JRzRmaaX8g8f6XibeCkriHDq7qWYqS9VOmwSk62Rj5+ez0dbwjSYqHfnDmCG3vX&#10;487BLfgsKgwfnYnAg3NncD+Oijj+NO5EH8edE4eQuWcrTm1Yi8lDBlIRWhJ8LaiOOaGpiB2o+Bxt&#10;rdlsCZpu8CV4dQrqQQXVC0GduiE4sCu6BnQ0tmyG9xuIzlSrnfl6iIC420Ajx3UPAnGPnsPQo/sw&#10;+Af2god3ZwKuF6zMaZzMaBQt5ZDnAi9vLwwZ0AcrSHR2rwzFTqrg9XMnIXTqKEwa1h/B3p7w93DF&#10;soWzkUNieDc/G/lX0pCRcRGZNAg3aOALf/oMVcUvUc727KevkXI+isRqIZZMnILxAwaia8dOBJxA&#10;uPgRgKmIHQlETlwnDlSGKgmqZAr+Tg7oFxiAkVQkUwcMwNzhw7Fk9GgsHT4CiwcPIxj3x2Cqan8a&#10;VEcR2A4d4ELSEuTji6Hsg9AFi7Fl4xaMHT2W/UeCQeNnpjNbqjSBsYBY8a8tCCJSsh1UXL6d5vNf&#10;7/DoKrUnENb71VrKqYRga6RXNIBYQEADyvu3bi1wMDe2Uz29RCzcDIUmIPYMDII9//bxDaQK9oa7&#10;h48REijA7tyjL/yCu8GDr7kqE5ejdszs4Ual5ubqikE9OiPrxH7jyOPNx5fx6kE2mkhkX9/NpgKm&#10;0qFBLko5QxJJo3yJKoEAW5kbT+JNdXQ9FXVUybX5cWi4kWKUknzCufyEc7WYr1XeSEPD7SwjN7HS&#10;Iio8bw+B2INGVhnFWrTU9vQ/mEK2PmCjMv5bIFZ6WylS5REQEFtY0NBasrG/tTtghBqx6bEJiHUc&#10;J1BV1SWFLbkZoCwQlk0UEBvb1e+agFggbaMmINb92PfytG2lFIlGPDe/TwdbTJ69DqfPXkHihWtI&#10;PJeN6OMXsHfbISxdtAZjhk/m2ugNJ9cAWPLzrCgYlMvB2dkZA7t1xYl1q5G5fzeWch36KfkG792+&#10;bSsSQwIubaQqLrWh6pUKlwI2FCxtouzi+61aolfXIDxKOY+XxAGFBsleNySeQk1yhJGK8vOjBzHe&#10;1xft/+EfjBSqRmYtA4REZExgLECy45zdvGwhvkuKRE2q/j8K1anRUCIkI1KDtqX2apKxFVufl2xs&#10;P1cQTKV6lXhIOdkbr+k4k+Caec7IxiVQLiU46zy16vZlKuFMA0NqCcT1V0jYqLxVLKKO4FYQdRKh&#10;QR3h8If/D8kH+0BE8/dAzO9rivc1eZF34FgYcdZaA7x2DPbDxePbUURy0JQSiwZimDzI6+IiETdz&#10;BjpxjZhpO5oY0944Kzd5TTcDsQXXnm0HExC7aFva3o02wRuBXEvdOnkh9vRuFN1LQ9P1FLwi6ahV&#10;bHWKKY3mexWJ5/AjwXLv8sUICu4IF+8ABAR1x1AF6PftZ1RectGeu7PAWM4EZHpkZxaGpKcxoQFy&#10;pdL0548+MGIUamLOoIk/QKkzm3jvt1Rlr5OUFeUUyhNPEjDO4FnyKZxeMRvLBnTD/RP78OcHl9Bw&#10;PQEl2adRnksWdJ0s4RrZVD5ZwzUOZn4Evk09gNWzh5MIyGiwE/4dEP91a8PXVHxCrU17TjwLc1gT&#10;FOQ9K0MlEJbRMhqNmhwpPGiIJvbojcjlKxC/bh3i1q/DR+ePo/JhJiq+zEb1dzlo+PEy6r7LQvmn&#10;ifj+aiQyI7fg0IYF2LtxBbZzQSybPRNzxo3GggnjsWziZKydMBnbpkzFLpWAm7sA++YsxN6Z87CP&#10;be+Mudg+cTq28H1bpk7ElkljsXL8OCycNw+HomMQc+MmIvNysT85DlvORmDH2XDEX07Gt9/cQ+UP&#10;d1F+JwWFaZEoTTmNMrZy9nFl2mlUq3xYGvucjLIp7Sx+YauPj0BlXARBm+/NJtOTY4QC4MkkG7gI&#10;G1OVrITATPD+Jnwf7u1bj0dHtuL788fw1flw3I88jlvnTuJ6TBjunjvIcduNnD3rkLx7k1H8IIBs&#10;0t7aEu62dkZzsScg21Md21rAgUrZXgDtTIbo40dQDUGnjj0RQjU1jCA3auBwdA3uQ4BWKcS+COk6&#10;AEG8KoG9PMjtHT2pep3QQQSQBk07NO4EBz9vH/Tv1QPzp03CzjXLsG/1EmxbMAurpo5j/48wQLh3&#10;5yAEE+g20EB8cycbbx9/hn/+6Uv88t0X+PZmDu5mXcC3JCaF33+BkoJSFD4vQulP3+Fe8kXsIxAv&#10;5ToYFtINQX4B8AkKhlfnrvAI6gwHApG1qzds7FzgSPbrb++IIT4+mNqzJ+YMHoL5I0dh+pDhmDF0&#10;FBaOGIdFbDMGDMWYkN7oqzAvR3fYW5l+i4erF/siBBNGj8e8mXPQp2dvKiCCwTsjISA2f6eIlYxC&#10;SeaVMakZiBUL/18BYsXNd2hP9UsD9KEUMq/K9CQQbt/emkDrA18SDUcaDk+SjpDefeHg4QU3quC/&#10;BWI3Tx8q4l4I7NwdbgRvF/4G23dOnK587OrmirGDe+Nm9AnU3stBzS2C55WLXP+cZ1cS8Kcb6XhF&#10;cFW0hhy2ypTEISsWFTRQhZyHSuZfTiNbRrVbnZuMChLJF9mJeEyD/pLPKfa+nASz6qZqcV9DIQ30&#10;xkmj4NxeKQhb4wOjPOQ/UBG3YDPFEzdvTf8FiElGDCPK/lN+AW1NdyAh70DQFfj+VaPYkFq2JPmz&#10;NlSuANbFaM1A3AzGzU3FMkxpMQXaThxDATHHSKFTLd7n93gff+D3MrPzwuIN4biY9gVysr7F1awv&#10;cD3zE9zK/hz5mZ/hUtojxJy/ij17YzA3dCcGjZ2NXv2GoF/3HpgzYgCyw3bjcdZFXDm8HZunj8PY&#10;fj3Rs3MnBLq7wdHcDB0IzG1atzS2oNuymfJN0/7xcYvWH2L5tLF4xvVfSMCpiTuF+jiOWdwxVCWe&#10;MEoRPjt3AhuHDoTNH/8BbT9435Q+lf3WvCXbrAr9PD1wastaPCcQv0o9gwYjC5aabJFSXaYYpQtr&#10;OW41HNNaEqiqfAqwG1kozU3BSwJTWXaCUchGkSSq/qR6xHU6TuNVufmraLckIJTtqlK+LpdjUUUS&#10;9zo7Hre3rkc/Ci6bP/yDafuc3+vvA7HIVweYc23Jt0iRCWYWFhg/ehDt21EUp/OzkwmQVK1Kw/mG&#10;9jF2xnQof3UzEOuMuBmI2+re2lngPe04xo7WtnC0c6AocYaftRO8af883Npi1/65+Ooe8e1RMv78&#10;KBt/4rpoZJ80pcTjvZqLZ/Fj6kWsXzSPQNwFfp26I6THAPToNwAefr6wI+uy5U1tbeVEYGe4wxth&#10;S/zi1ubmRH8LuPHHh1haImnVChp3LigOXmnmWRRxAMri+TeBvpygXM7BrsiORTGZTv7B9Tg2dxS+&#10;iTmEppuJKJGnXlIYSnJOofByJArzqOxuEYxvRuNFzlE8it2FZdOGkFkqmYEmgLbntDX9G/j+vrXm&#10;RGtNABYIt+NktLCxgq2Dzm9sOAHb0zCZQjiU/EB1SS3J5N1JNCbQ0J4JXUJ1uhLxG1fh3tlD+Cz+&#10;ML7KOIQn106i4MYpFOSfwhep+3A9eiOyT29G1IF12LluKZbNm4VlUydjE4Fp85zZ2DxzFrZNm4r9&#10;ZFPHFi5EWOhShC1Zgb3zqdrmLML+xSuwbfp8rJ84AyvHTsQyqqbVo0bi0rlTeFv7DK/qf0ZD3Y9o&#10;rP8Br+u+x5vqb1Fb9BGqC+6g7ud8sqsEFFw6h6L0s6hWtaicGLzixJSHaiPBtp7quJFj0ZQYTpbL&#10;BcZWJdBOj0JxFseHVwFzFQG58t15nWL0Pj26A7d3rcLHRzbjRwLvTwmn8en5CNyNPknDehi3InYg&#10;e9MipK6dh+w967F7wUx08nCCPYmZmwiNjS3c7azgaW9JVmgFdwdrA5DtrDrA1srScDRxcfIjAPlh&#10;SF8qx0nT0S2oJ418R7h7kgy6+VPpehhGz9JSc8/Z2JlxJSh4EXwDCYp9unfH9IljsHXVMuxfvxq7&#10;ly/CpjlTsXzCSMwZPgjjqLQH9eiK7oH+CJ02BQ9zuPC/uYFfvriO//X1Q/yfn77C26/v40H8SdyJ&#10;5eL79hGqSgtRVViIsm8+Rd6pIzg0m+M5fCT6U7n7EoQ8qGa9OgXDm83Zxx+2Th7Gb/F28cBggvP8&#10;fv2wYcJEbJ09B1sXLcamxcv42TMxd8IELJwymb+TQDtpApbPmYEZ48Ya6R9tqCIdSFA8qSi7hHRB&#10;t27djPSSCgvU1pk5VZTUsDkBU/W+jRzJnLMy6sq4JWBVSFMzAOsqtawMW3pvc1OCD4G23t+yZVsq&#10;RaoaAr1AphUVsWrkKmmPgNZRCTkCgtC1dz848XvJabNjUBfjNYGxgFjnxl2piANJpgTCitOWo5aU&#10;mpuHL9/rjpljB+NBzHGUX4mn2lF6VQKu5lvaOaqB81RNOjo5gwp5TmdEE6ATjdqyRj3taxmop+KV&#10;c045VW8Fr5X3LqHyVjaKCdJP+X/PqLYKqKJKr2fjeW4ats+cCFcz9hHtwwfKBUwglgKW45YA+K/U&#10;MPunjfqlRQvDnui8XeeEAtwOIj7vzoebPaqliJtTX1ro/NYAXdlGU2tWw7pqZ0He06bzYwG2E8WL&#10;djhImlrT3lCttWuhlJEC4hZw8u2FTUfTkZL3HHn5Bbh17QXuX3+BR7eK8fGdcnz0sBIff1KNz794&#10;hU9//AV3vi5G3tV7uJuWgU8odJ6QcJdcIqHh2n9BoPv2Uhq+yMrE1VPhWDxkMLyoWOW4pGxYAmQd&#10;55nC1VpyzDrg9I5VeJF+Bk8TIlCYGEE7TXtARVuZfoqkno/jTuM817gvVXZ7khnlJ/8NhE1Nf/eh&#10;kMs4uB3FXFOvCMZ1FyMpACIJahQGtP21BLhqgpqyalVmxlLJEnQ53jojLqNaVsa/SoEgFekrkq1G&#10;2jSjOhO/TwNtWB0Veg3/ruNcqSMIl/Dv4ozTRt3kN5eScGb6VPiS2Jh/2NIgPEYiE30/Y/dDwEkC&#10;S8wwZ3+Yc7zlT2QmMksipvjnnesW49srJAOXqVY5x6ouX0Q9yeAvJIAJc+cgqI0Fx05ZGTl3lNDD&#10;+O3apie4855WvKe9hZUBxA7ESheOuSfJm6tFO3j7dsDqXZOQd/Mwvn14FgX3SSZvx1NsUtVnJeC9&#10;N5TGX1P+L104G8HBXdGnzyD0GziMDNiPk4eASwUpl2xbPrYnS7clCFvpPIwgbEuV6Swgbt8eY/z8&#10;8WlEBAEhgZ0ai5KrCSjMJAOmxK9NiUN1aiI7MQk1GQlQsPa3Zw4jb9cKqvFjeJ5yEj9F78PLCwcI&#10;BAdRmHKU/xuOgqxTeJx4CN/FbMf9M1sROklxcdpKUweYQi9MZ8S/TYjmJkXcVunLCMRmBGJrKjJ7&#10;BxOhaPYSbd6eliK2IpP34iKa1a0nLu/YjjtH9yM3bBeuUB1ei9qLu+e34+bpdbgathJ5h1bizqlN&#10;+Cr5ED6OO4ikvWtwan0oTm9YjnNrliJmHa9b1uPE+lU4umoJjq8MxUkCxsk1K3Bi1XKELV+Kg4sX&#10;4cCCBdg1dx7WUS0vmzQJy0aMwInF81D1aT7+d+UX+J8Vj/BvFQ/xzyX38M+Fd/DPz2/i1+fX8erF&#10;NVR+TePDgSy4SiN3OYmTMQ61V+LQmBePRk6eeio9BcvXEYzrMzmZaQSV+lLpOsUqS7POoTTjDMq5&#10;YGrkVa1CFFqMVM0PDm7F9e0red2Ib0lEfk6KwtdxZ/FRbBRuRR9B7v51iJw6GBfnj0fWliXYPXM8&#10;Ors7vgNiewOIPe1s4GVnzasVvBxs4OlIxUVgdtEWNsmcgzXZupUzgTII04aPQmfvjnCwd6XRojHj&#10;WDhSXTmTAHq7usOfiizQ1x/BQR3RvUswhvbtg0nDh2Ly8CGYN24k1sycijUzJiN04mjMGjEI4/v2&#10;wrAe3TGwWwhmjx6G3HMRqPr8Jpq+uoFfv7yOf/r8Ov7xc4LyJ1dRzIXwKPognnK+vv75Y7x9+gWe&#10;EQRiN63AERKqlRyTPgrNcXKHu7uvKaTPyxeuBCTVmfXicyMGDMHymTOxmwRu77Ll2M22d+VK7Fq5&#10;Als4zvvWLkXEvi1IOHsU1zlOnxJY7lEBRBzdgynjhqOTvxc82X/urvzNDrac43KCFAibgFjetapB&#10;3J6GRRmxNHflQW1GcDaB618Dseb3vwNiznMDtA0gVpL/VoaTkLZeW7WSF6/CluyNnSELAqq24Xv0&#10;HwQ3kh5fgnLnzt0Mx81mRSxnzi5de8PXP5hA7AknOWpxzBRd4ebmCy8C8bLJI/HZ+aOozI4xzoSr&#10;sgm2BORaGtiK5EiS9JMo5OtPzx4gQEcY9bkbcxPwStuXSrV4KxNNH+Wi5v4lU+Ww20pKk05lnWic&#10;KRbTmBemx6AgRZmXYhC+cCb8SfQECi2MWOI/oAUBWMUKDOD922aE43zIvqFRpSEVIe9grrKuJD5/&#10;B4ibW/PzOpJQE/g2g7GuRkF/zg15SksRW2tbWkqbY6X838rMJGBQtaw//KEVOvUai8Mxt5F1sxTX&#10;blXi7p1KPHpQg88+acKnn/+Kj7/5M7749s/4/tt/xfcF/ws/l/8jHn/1jOQjH+U5SajKjEEthU8V&#10;17rhDJXHPrqajRepsTgyfSI6cy5Zvk8VrF2R3wPxhx8iyNcFuZz/ZfkJeExwe640uByvEgJwWabq&#10;sp8zCi3kb16L/o4OMPvDB2hHYqP++83eylGrPcYP6IObJ/ag/GIYakngay6Eoyb2JGrijxOItSt6&#10;lo9PoZbEvlqOo7QrtXxO6S0rVQOe10aVX0w+h0YpYZ0RU0io1VBA1NFeKfqmgQCpak3aTam8dBE1&#10;VMqvcxKxZ5ipMIP6uLV2ObQDROAVAP8ejM2IC0ZmMZJQ+QdoXbk5WGHvmnl4coX3vqbShCR4xDHt&#10;0rzKTMC5KZPg35JrywBi4ksbElkde7IfjfPxdqbzYUfiozOB2Il46cw5ogpMDhQgXXt64mDESmRd&#10;PYAHN07g0yvH8JXqKOQqFfEZvNdIif8pf/Tc2ZMRFNSJhq47vLy8jOwgNpyUCkuyIxg70ngK6W0F&#10;zHzOmorYgQbDhSDtTSBb0W8Qfo4m68lMRIVcz1X5hyxFacsauFAaUsguKMEb03jV1hM7/IfoMLxI&#10;i8TjuMP49PBafLZvJb47tAo/h63HT8c34zGV188nt+DzgyuRuXMhxvfpSANlOt/VdoAJiJsnw183&#10;ORMYKcfY4fJks6USdrDnoiFTkbGSGjYMF7+7DJktWa6vlQMW9eyNz0+dQEFGPD6JPYFTG5bhzOYV&#10;yDyyDnejduDL+CP4geD1Iu0MXiadwjMak5dkfAUJUXgeG4Gfzx/H92SBP2TH4z7Z36WzxwgEx3H1&#10;7HFciTiMSycO4MoxtqN7kcuWeHgnwnZtwC4q6p2LZyHz8GY0fpWLPz3Jx59fXMefXl7Hm6f5ePVj&#10;Lt7+mIe3P1xB9RdpKHyQhJe3U1B0LQ2lV0xnLHKLV/xdBYlVVWoM1QYNHvu/IkdxxFQfnNhGYnVO&#10;/nKd39AY1sbTABJ8qxPCUcTf8kUEiceO9bi7ZwO+OL4L30QdwtPUc3icHocvEy/gZlQYktcvwZZu&#10;fkhcOBFXqZzDFk1FT183A4jd2Y+enCdetrbwYfO2tYG3Pf8mwHjY21ApW8OVQO1m68qrMzxt7RCo&#10;VHDWVFMkenYcJ1c+5+XkYMQo+zqpucDf3Q1BPt7oGuCHnoFUxB0DMJyKd96YkVg6eQJmjxyKsf17&#10;YXD3LujfORgDQjpj3MC+OL9/G8oesD+/vo0/f3sHf/7hHttdvPk8DzW3k0liYvB9NAlV2EZ8fXoH&#10;vj23Dx+f3EuCsQbnVyzC3tkzMJHKMNgzAD5uPvAmAPu4exoFRToHdzMKS4QuWIg1S0OxLjQUm5cu&#10;xRYC8taFC7B/xRJE79iE26eP4CcqlWf3svHkQRZ+vpeOn2+n4fvr6biVeBYnt67BmtlTMJegPKJP&#10;D36GG+e5hQHERglEGYz2KhSg7FgmIDZtTROcZdz/fwLxu7zKhqom8FIRC4wFxMp93F6qoL21ARaG&#10;8rMkifIn6ek7AM6ePujUuTu6KnxJXuMkRQJjTy9/gnMP+Mh5jYpYxVUUsyqHTjcXb/jxN2yfOxk/&#10;xVHJKIGMiGEOFQ4VRy2Nab3OhGmAKpV45sIhkvBDKEk8jrKUUyhLJUiTOFbQ2BqhLfnJRj71ep0F&#10;cm6Xs6kWbQXvW8H53JAWjdd8fGPXRgzz9TZyDHxIgP2wJVUn+0FRHcF+PhjQvTtc7OxMhlm7atqy&#10;FRBTGaqerFFBjqClfN4m0DU5cBne1Np9eLdFbWxTvwNjNUvOeSuFIRlF/amIqYblVyOvaiXsEMEx&#10;7qHz5nZm/GzasFbtCMRt8EcC5KCx83A2/TNcuV+JG/dqcPdBLT76pAGffE0Q/v5f8PHP/4pvfv6f&#10;ePzT/8HPJf9fvKj6F5R/+5JkmrYglf2iY6WUKKM4gs5UK5W5in0lZ7hzi2eiB0mxwnhMWaBMpExe&#10;8irwP6J/NzziGJQR3F5kkdhkx6GQ9yugXShKpCLOiMEvFFdfH9mPaYEdYfmHFmj7YfO9pLBNTRkW&#10;l04aiy9o06uTwo3t7frE0wTdk7QtBOV0hVFGGM83xB5HPVtj3Ek00ObUxp9AddxxKugTRunFpgsn&#10;UJdwylC91ZwDOkarIeBKaNTnUS2TPDdeTiBxU4KiZPxyPRO/Xk3HxgH94fghcaGdOVpxvnfgb1QG&#10;MDnrGnhhHEdIyZq8vo087u05LhwTN3sL7F4yHc9IGFSmtpFET/NLUSh1cedxfORI+Bg5tgnEEnlt&#10;taYI8iJwUticO8pv4UjcdFZjfzgShO0pKqysLTBsRC8kJhzG3fxwfJR1BI+S9uGLlIN4kkGScuks&#10;3quienpAEBk3fABcXZzgQtZjR6Vrx5vam1kaUltK2EEgbGNj3NSG4GvHierAhevKCdq5gy2OT5qO&#10;lzFK3B3NRRSD8txkFHNwS7WdICWmsBqCcENGLBrYuQqfqSLjKM86je8it+Lmpjm4tXYWbq+dgesr&#10;JuPmsom4v2wSbi2ZgKwl47B9XB8EOZDBa1uAk7g9jUlbw3uNf7Ojm5u2mtXkDamDeCt+f1t+d3uy&#10;fGVnUro/ga9KIcppRe+TE4U9lZgvO20BVdSXJw+hMiMORQS1R3FRVMPh+OzCMSrDcJTQoJQb3nrJ&#10;qMkmGyUTk4OT8jVru01bbIVsBXKCu5qMx2Tvj0lMnhMoCzhxXmTF4Tnv/SwzHk+4YL7jcw+4eG5Q&#10;leafP4T7Fzg4OafxNO8UXt49i+KP2UefJqHy83RUfJKGgjsX8Cz/LO99AUVkbWVy4dcZmuLxxA7Z&#10;r9VcTCojpv6u5r2V27qczLZKqoRjUZVIhqmqW3FkpwRhTfraxEgUxYbjk7DdyNu2Bvd2b8B3Ybvw&#10;/fHdBGgaS4L3ZzEncSPyCM4sXoDJlh1wZvoo3D2xBVEbFmJIsB8cSXpcaaA8Sdq8OFe8aPSUrcbb&#10;3h7eDlRZbJ7820Nl9hyd2Jypnu0I3jZkkVaws7GAE+eXu5UFvK1J8GysjBq5bgJn3k9OYF4E5s6+&#10;vhg9oC8WThmLxVPGY9Lg/hjctbOxNdancxD6dg3GsN7dsGPpfHyhuqIfk9R8fQv/9NMD/NOTR/jH&#10;Jw/xTz/ewy9f5Bteuj+RvT86sgVXty7FtW3L8NO5MDyPP40vo44i//A+RKxag9XT52D2uEmYOnoM&#10;po8bjbmzpmP16lXYuWsXDh08gKOH9yLs0C5EHt6PC4cOIfXwQdyOPIYv2GePaVieUgV8y+ujM4f4&#10;/AH24yHknjyIzKP7kHxoNy7u246z2zdi26J56B0cBEsBgtSwFJi2RDmXpaBUPcgEtlwL2uqkkpXX&#10;/78HYp0RK5uWqdKQvKWbt7Jb0ii3bqX3WaAt/7bi3LekahOgGICh4wWfAHQK6WEUHAgK6YWQnv2p&#10;jDsb5RBd3byNrFtBXbry6m/UKnd1pCLm/ymjnZubp+EgF7Z0Lp7JV+RyPN6SMDZeT0JdHm0A29ub&#10;KYYCriFBrEk9jSqCQSnJYAENdTEfl3CeKjF+CW1FSU6s4eGvamU1JPHyOi0h6JQKKDhvm9he0+g/&#10;PxuGQzMmoJu3G+yocOxd7dAjOBALxo1C/IHtSD24E0NI5BTOo1CetgRgpbo00l0a4PwOjNknZiQm&#10;Zh0IYLRtanosIG5PcaLWgfPcKJVoYQ9LNis2hRzJKcuOZMSOACxvaQsrR5jzeZ0vd6D6akfS06aN&#10;Ofu/A8emNT7kWIyduhhx2Z/hxkOq4Ye1ePioHh9/TjVMFfz5j/+GL37+H/j2yf/Gjy//L57V/F9U&#10;NP4rar97hpLMLNRQrSlfvAhKHde9UQpQjlBXZaMSkbNtHYZ5ecD63Xm41L98bFoQRNoQTOZPGYEf&#10;SHqqtL3NNf6c9uApBciLiydRGB9uFFtoIkA/OR2GVX16wd7ITCYPfIEb5xzBrhX70snOFnuWzMVT&#10;EoJ6qWgq2Ea2+mRtKZ8kWYg0tpYbCMaNCRGojT1mgHJjosotEiMI2HUC7xg+z/Wo99ZmS/EqkQsJ&#10;GG1oE8lYE8G44TIxhHOihgJSpWRf55jKIS7pGgJ7eXVzXbQhOLbTeTjHU6k9BZimYihtSERFwJSU&#10;gwDammPN9ePl7IDDK+fjGedSffIZvGJf1PK31KbEoCDiGDZ37QnPP7ZBB/5mVWlSCG0bOcFxzgiI&#10;rdp3MPDSiXPEifPHkWvXiWPuYKsdEyvMnzUW97PP4ekN2v6cc3jBOf84/jh+jA9DEf9+r/haHNKP&#10;70RXf3dYWQq4zCix2/OmqqlIsKWRtKcRtKdKsVGRaStzWPM1Wy5qews7OPPa39EDaavXcWFEG6qr&#10;Kp1MlYBTkk0A4ECoznENFXBNSjSU5q4hSx1IFUkW/O2xDbi1aTZyV0zB7XXzkLdsMrIWjMSluUNx&#10;aeoAZM8ainOzh2JiMBl3e7IZdq4mgHJ+GiFMAmYaoOYmQ2QYIzIiFaRQdi1bAqw9O8TJ0YVs1YnG&#10;x2Somt9nxd8ppxkvvm8uldR3p48ZBR/KCJTKfPKSrUKOIQI7ebtdphGhCq26QhC8mooyMvZyGvRy&#10;TpBysrhyeYKSpctLUOy0jKCoODqdi1TKPZ8LpIwAXkSV9JyT7Dnf9/PlC/gm4zSuhm9Bbth63Dy7&#10;HQ+SD+Dry+H4Ie8Mfso7h29zTuGjxMNkUifwTNt9vE+1SIG8B5W6Uo3ESqECtVkXUZ+l8weOA9V7&#10;UarO7fnd0s6ijEarPJ5/E4xNGbii8Ixk7Jtzp3A77BBydhGUtq3HnU0r8dGGpXh8YBOenNiBz07u&#10;xi2qu0NUiX05mfcN74H7EVsRv3cVJvTpzInXAU5WlobntCcnn0BX4Ovt4PCXZoCxE0HZxZGT34mg&#10;7MjmBFe+5uRoAxepZv6/G+8jcHYhm5dCdiOoB3i4oV/XLkZc8Ir5M7Fo2jiMH6zkKV0wsk9PTBwy&#10;CDOpkOdNHI3dy+bjQRxJx/1cvHqUi1+/vIF/+v4+/u3px/gfTz/Bv/1EMP72Ll4/vGSkBf3izGHc&#10;Prwd9w/vwFOCZ4XGMJULJikan0efxvWIE0g/dhjJxw8gOeIgkqLCkHYhCnmZybhzNQv389Pw6fVU&#10;fHcrEz9fz8BTkqMf+f/3T1Bdb1qDuDVLEb1qKU4vW4QIEplIKudjK5bjwJLF2Be6CPuWLMJ+tnUz&#10;ZxiK30rb0lLCUmVcY+3b0HAbHsAfGGfACoP5WyBWM8UFmxSxwpf+Fojbt5Mi1k4SFQONRVsqawcX&#10;dzi5ehpnmQJjCwKzT0AwgkN6GscFwd37oWvfIQgI7k6ADjTOhLVFH9glBJ4+vlAOd1cHF9hQHSrr&#10;nqOLK7oboUtL8TONcSnXe3Uu1w3XSO3VODRdS8AbgrI8Y2vfHZn8JfFMchTJ4mlUcp7qfyrzk4xt&#10;07K8eKpjkd44kt0LVM7njKo85SST5SQ41QQOEczvSZ5i163AzkWzsX/tEuSc2I8vOM/LchPwDcd4&#10;BoHZ9kM58nD9tzLFE//lzPhdM203ylGORIjAaU5QNo4HaPeMret358gCV4U0WVpQDcuJi6BrY+VE&#10;MHamzXEyFLIVn7OkWjYztzPO4du1s2bfWxhA/IFIQPu2mDBlJmIuZOPG1W/x8F4BPvu4El982YSv&#10;CMTf/vBv+Pqnf8M3z/4nfij5Pyh49X/R+Ou/ouHHn/E8OZb9wHXMPqtQnLbsDW2KypoqRreB9ukj&#10;KtkZnYPhJOLB39mKINy6LecEVZ0Z7fyWhVSBtA9GCCRbMUHyJZXqS5KilxeP4wVBsYgg+fO5o9g1&#10;ehicue5bck61Uh/xN7Shute9/D1dcXbTKtoZjqV8AAhodbL9BOGapJNo5L0bkgnMHDM9ro4LZ6Ma&#10;lvLVtrMAPDmSIC1nMRNw1xhAfJEiQspUTlvneG/dXwmQ+BkGrpxGk3b9LkRimq8PHDi3NW46apBQ&#10;M4gV15LWhNaGMEJpOqWMVdKwfSslhGoPX29XRGxdjRfEJ6OyEwlJLb/XWwqlZyeOYiEJp9MfqIKJ&#10;O63bfMDf/b6J1HC+aGvamiLEnuvVkZ9tz7Xp0EHK2B6ONg5wdrLD1pVz8f0VRQLJZps8pqtJLIs5&#10;z5WS+L2fr57DxrmjqETacEIJvAi0vKktJ5sdWZ9xnmdrb4RTSBFbyvuYP8yaH6SUkU6cmOODu+LW&#10;wcMoS1Uay/NootqrTbtgHPTXsUPr2Vna+29MPocmPpZH3vNjm/DxxrnIWzwWlxaOxZ0N83GPyip3&#10;8QTkzB9pAHDOzGG4tHQqDk8fihA35Wh9n0xOClhATObznwCxvOKkhn8PxI5UxAqxUDrLlgRivV9b&#10;RTIg9rYuRmKKqZ074xsa3vq8TJQLLAl05UohyWaAqTqQKqs6O5GThK8pF2pegnFW+zL3IkoJxFX8&#10;jTXKlkX2LueEKjaxeIUK1XBS1ZPdVRKAC/j4OQFb7XHWeXzGiRi/fw3CNy7A6R3Lcf7geqSe3I7s&#10;iB24FrUbd6L34Vb0Qb6PzJWfX05FXs/v2EBy0EADZTBGDnI9wVcAXMfvV8XPKRKgcPK+oOF7yQms&#10;lHLPCbxPqPp+5vf8/GIkrkYcRUZYGNJPhCP5yBEk7tqOtPUrkLloGu4smYov+Z0+37sOt0/uweHQ&#10;meht2QabB3TEfY5j+qG1mD28F5yt2sPBxpygaQkPWwsCMVWxAxWxAcbvVLGjPTzIPj1dndioiGm0&#10;Pd3c4OnuAQ8PT3h5esKbV3dXVyorV3iRzYd0DMSQvr0xZ/J4bFg8F9uXz8eq2ZMweWh/jBvQC7NG&#10;D8eymVOxfuE8bCXI7SRIZx3YgbIrNEbXUvH2fgb+6avr+Kdv7hjtf/1MMP7uPv78yTW8vp+DGqqz&#10;n9j3D8L34tHxPXh27hgqLoYbqRhLaRgKaeCfs8+fyjmIZKfoRip+5oL6nsbuKYG+8NPrePlRLkrZ&#10;yj7KROG9BLy4FYcvqfbid24m2K7AXqrq3evXYe+aNTi0fBWOLVuNQ3wubONGHN+wCYdWrsaOBYsw&#10;f8xYBHl4wFJA/G57VFvK2s5UTKzqCMuoKL7YtDVtaQBx89z/DYiV0MNUZUmOiUZhEwKxgLtlCxkp&#10;JQOhweLzDq7u8PRVYQylYiSgOrnCn2s6mCpAjnLdeg9GNwJxIIHY05dA7OYFd09fBHTuYgCxh6sH&#10;3FQUhutIntNOTk4YHBKMxN3r8RPVzpOEE0bZT8UDV+easi3V0cjWEYQbaUQbZaDjqZa0M0MjXBEb&#10;xvVDpcQ1UUdiWSMQv5qABtXKJaDWakuS815zX6S/8GKEASBVvF8dx6g6MQYliedRIOcfkf7MaLzK&#10;ohqJ3Isl3TrBgUpUXq7aTWsG4mYw1lUOXarRrL+ldoy0iFJW6neCsapgaefAyD0th0KCr+KFrd6l&#10;qzSVNZQ3tTysTU1b3FLE7dtpLC0IZB3wx9YtYONqjYULZiH6CNdeRDRyL6ThbsYtfH7je/zwqAxP&#10;vn6Fxz/+CT8//ycUlP4P1Lz63/jz2/8HjV98iqfnj6OYYqaA9rSARLsgk785Qx7nJPvauiUZ/y78&#10;MNZw7XhoO/UdECv8Uw5q2kY9vioUhbTZBqmhjVD8sMh6Ke9XnBSJAh29JRKIqZKPzZkKzw4E3ndA&#10;3FbbtCSIrdu1Qe/OAcjcvxXlXCt1JPo1XD867lKay6oUgqqUJj+jzjgjjkQVx7uKY6bjsWoCnsRa&#10;reYBQbpej/ldaig2FJ4kkiEgrqJgqFJYlcA7iYD9DojrScpKYk5hAteNI7+TOQmPdj1NoavtjHFT&#10;NbHmzHTyHTLyS3MdiHC1NmuH4M4+tLdb8FyJRGirFXpVye/1y+VEfH1gF0Y7klT9Qcc8bdGCQNy6&#10;LRt/t5S35oYVMUVnxLZci7ZaU5wfTnI01e6guxOObV2GJ/KN4G/R/etSz6ORWFJHTCnPiMZ7eRf2&#10;oae/HRVuKypDc2Ov35o3tba0NpxmBGAqoqCrQip0NmxDFm1D9JcHrIelJZYPG4Evz3AQMwjECk9I&#10;4wekxpLtnqPyJbOlzK9PjSFz4Ze4eAI/0nDfWjIO2VP6I33yAFxbPBn31s7F1dDJuDx3NLJmDkU6&#10;wfdq6DSkrZiL+f2ktlobGU1atBNjbWsEqIvxmA7OfwNiwyCxySVditjKwprf8zcgdnByNgLPTVvT&#10;eh87UECssy2+b2pIV3wTcw71V7OpgJNRwUldJ+cRKl+lXlPWl4asBDRSbb7i6025qVSkySilKi0l&#10;KJfrgJ+/u4KTpiLJVEVEgepGDlUCsbbXVApMdYgLqFyfS3UTMJ7npePHqxnIiz2No9vWYseKBdi/&#10;ejFObVmF9MPbcC/6CFSB6jGJwU/ZfH9mAkrTaaRIeFRHWmku5Y2qeLr6dLGtWJTIkYV/P+PrcsJ4&#10;cfkiXpJhviQBeMGxeM7vpu3xjxOjkR0ZjoQTEYg5Ho5zx4/jXNhhxB3eg8QNS5CxcAJuhE7Cgw2L&#10;cefgZpzduBjjOrlgdS9/3Ny1Ctm7VyN0zAC42ZIVEohd7SzgxeZtZw0fgrGvg61xVfPmY28CsY+b&#10;kn24w8fLC36+vvD3D0THgM4ICmQLCkZgUEeEUP0Op8pdNGsmtq5egf2b12LXikVYOX0s5owcgGnD&#10;+Nqk8Vg3fw42hc7HpsVyfJuKNeNGIJFq6OfTh/Fz+G6UkJm/eZCFt4/y8Jpg+Y+f38S/fX0Xf/4o&#10;H69uZ6L+dir7JQafnjuCz04dMLbolR60KvY4Afk4ymjoShN4Ve5ueZFeikZFHtntrTRU3M9G5cNs&#10;lPFaev8yCu5m4PGteHxzIw6PaAwTT53Eod17sX/fPuzcswv72E7s3YeofQcQwcdn9+7Fhb37cWHX&#10;bpzatBmhEybA38XFAGLVIDYzawbidvjgfRUy+JAGnWqNatY482VrBuJmEFaTCv5QnsKKU6XRkRHS&#10;/dq2MTcUsUBcQN+Oa9nO0cU4E3Zx84aNgyscPLwR1L0Xgrr0IMA4oHufIejebxj8OobAy7ejcUYs&#10;RRxA0moAsZunAcTamnZQfm97R0zp1QPXDu9i359BmeGJqzwCZzn3aQ84j6V6pYJec00Y24DK/hZz&#10;DJXnj6Li/CFUXTiCehrvBhKgBhphKaA62pY6rqOGSySfl5INMK4m2KhoQAWNXG2uHEOj0ESSqXvW&#10;KZQv+QQ/JwJvUsLxImIn1vQOgRNth7yXjfPNd+DbDMRq2rpUnuoWH6r0n7attX0txy4adh1n6fyR&#10;/WdBlWtNEFYok1Hcn6RFxf2tRWbYjJKGhvOhtvy11a0zYgsafyni9rRlLdG9dxB2bQhF6uHduHRw&#10;BzL3bEHa7m3I2H8IeSfO4V5sJj7Juo+vbv2AF58WovZpFd48fU6bk4nSs4dRefEIDfkZFF0iqeca&#10;L2BflJLYq7h+LR8XnTmGwyOGIoAAqrApqTiFfup3uhIkzm5agyrFbedQOBH4TI02Szt7BOQSjlNR&#10;xmk8J3k/x7XX0cb6nae5tqYFxFKUbTFuYHfcCt9HsCQwJkhsmeKIteVdrR0R3ssIQ1Iok3IcUDlX&#10;Ehsq0uU1f5q28hTHioDM56s4hkYeBP6emhzaS50Va+xpr2op5qouniSOhKFW61H/K5IceQyjSd4d&#10;OL/NqUSVGrZtO+GBySHXmP8kHmrmxDfF/Jq3lkrm2jFvi0EDuiDz1D680Bk7sUq+NEX8TlUp0bi5&#10;YTV6Eec6fKBYbBGPVlC1QaVFbs+1KD+k5rKSSh2qHWN7kjSFJ8o/qZO/B+L2r6c9lkiLIlEk0WAf&#10;KayrnrZZflTvrZgzGo7mrQisBC4yZtVStFFokrUtbOzlim/KM21rRUXMm9vydTtOKCNeiu/rbGuH&#10;sJmz8SKOnURg0SIrNxRgvJExRTVwiwlgRk1KLpoisuNP9q9E9sIRSJrYB5nThiJvLlUx1W/GlH5I&#10;H98HiWN7IW36MOSEzsCeMUPQ2ZFGoxUHn6CrJjd8MyXb5mPV9Pw9CKs1A7Hy82rbWUBrR7XrwN/j&#10;SCA2Z+cYE0nnw3yPgNrRxg4eHKRZPXrip/hYvLqWhUYCaz0nQj0nab2x+FPwiu1tTjJ+pSH4kxwF&#10;LqfgzZU0MtAUVPBvVQwpz9E5LVk8f3MtAVa5cSvkVHUpHqV8Xk5sZflKVp6FQiUsv3UFpWxFd67i&#10;2d18fMvHX1KR/5CbgRfX9folVFzPQJnUd24aXvDzCzkpS7V9SmOlCj9SbsVScRc5eRI4mQnQhWTH&#10;TzjQzzJjCcIJVOzJKCLol5FAlPO7lZBUFPJ3/UBicONsJFLCjuHCgUOI2r8fp8OO4HzEcSQTjJNX&#10;LUTW4qm4uz4Unx3ajsv7NxPsBmBBJ2+kLJ6F6zvXYw/ZciBVrr0VFbGtFXxsLeFrZwU/ezVr47GP&#10;nic4+zk6IIBqN4DqN8DHBx0DA9E5qAu6deqOLkEhCAnujN7du2HCcOXpnk0VvAir58zCkilyyhqC&#10;yQN6Y+qgfpg7ehSWTpmCVTOnY8WMyVgydRxfH4xpvUIQNm0Mbq1fjBsrZ+HRvjUoU6zhR1fwy6fX&#10;8OajPPzz13eoiK/jzZ1MvLmtNHoETy68rwgEOlqQ80sj+7ZRBkIgTINXQmAuIZEsjacSIdMv5rwo&#10;yU9AEf+38HoinlGxPb6eim/zk/E5x+rz/DTc4Xinx0QgMTIMF8IOIIYt9uRRXDx1DOeP7sF5Gt34&#10;nduQvHM7EnhdO2UiAl2cjfAlk/OUjWH0Venl/T++/xcgbg5fkhNRs7NWMwj/Hoj1fkUZSBEIDKSE&#10;BQKWhppTzKyVkVdaccOuVLnWXO+OXr7oqiQrPfoYubu79hqEXiru0LmHkWfa2zsA3lTGfp2CCcjK&#10;Je4OF3tnA4idePVycMTcQf3x4ORBGplooy9rqa6q2WoJyFI/VVRCdTS6rwmsTeyjqiSCKY132QXt&#10;RhxFVZzOCal8qK6Uk0BbnQqx09FXLVVEDZuKx5dIyfGeKnrSmCuHUI6btjdpoKvS+b8E/yadKRJM&#10;ignu20YMgquSeLSSnaANeAfGv28C3xbstw9VSpHquFklG2ejLWlzPuR7tKvQ2hxm7W0MgqO8CpYU&#10;L9a0I0pqolAue5ISO3lVE/As5OBF0qOQtLZtNT5ycGqP2ZNGIWr3euQc24UbJ3Yh//AW5B3chIwd&#10;qxFHMhm7OhSxG9YhZedB3Dh+Fl8kpuGHpDg8jwpDReQBlJw/glIq2heXVOM2BoXqD/ZjCcGqPP4E&#10;qqLDEDt5AroRSNrxd+lcvH0bkYrWcLKxxcn1y1FE1VmtbVMpNrYqgXEWCb6UspR26ik8Zp9GL1uI&#10;Lvyf9h/IwU39xt9B4DMzb4fQycPxZdxxjo+OIKVUz1CICQeUZCgahbxPOZ+vo3qtTZcHvXLcx6CE&#10;eFHEuVDC+5dQJWurXWNbrSM8CgZ5bVdn83+4fnXcVqdsjVTFquBVmUSCTBJSxt/9LdfVEDt7OLYl&#10;2JIcdeDcbk9MEx5oR0j2XlvUGiMr9oXA0orrSkLM3LI9Zo0biPsXjhuCSefOElOFmdEE4xhkrVqB&#10;LsQ6CxKP9h10TEHAVUEWjacIs4gxAVjK2IyvSQBqd8iRuKncCaMG9cTVk7uN8NBq/kZVINNugHYF&#10;qnmtIzi/F+TlDHsFQXORWprZwpoTxtaKTWUEVfqQTFcOCNYWnGCccLZUzHb8AtoPVyKPYe5eSFu1&#10;mkDAweOXl2IooyIuziJYEJgK8lPxIi8VhVfTDaNfyI59HHsQD/ctQ97Kqbi0aCIyZgxHGgE4aVQI&#10;Lg4NxoVRvRA9fjD2DeqN4a6OcGhN4/OOxUoNG2WtWpgyxfw9IFbTAb1YkCV/j2l7mgzFjuqe7N+c&#10;i0YDI2ar1+24UJysbeDJ3zO7Z098F0OmQuUpp7LGzDNoUlgFv3sTAfc1gfhNdhIBmX8T3Jp0lXc4&#10;2bmcuMqVvYpA95rvfXM5A41U1rUE1uo7V6igclB+8xJKbuSg+NZlFN27ioKbWUacZDWvNUpqflvx&#10;kpdRrUojt6+giu8tZ9+V83PKOEGLCZqFGRc5gWMMA1RG41ZGZqWkCKVkWpXxpri/UqrxIk7kn7gQ&#10;fub/PSE5kPIuI5BXX0lHpba2dR+C9HMq54+jI5B9cD8St+9A9JYtOLVzF84coiqmYktdvxYZyxfg&#10;BtXxF/u34ZPjVHTL5yE0JBDHRwzGtfUrcGHtSgztHAxnkhxPGiNfMmdfA4wtTWDMq/G3rTUCCMRB&#10;rm4IdPdAoJe3ERccHBiMroFd0YWKuDuBeGif3phMNTxt8CBM6NcPI7qGYHCnThgUHIQhXTpjBIF6&#10;VK9eGNu3LyYNGoCpQwdi2vCBmDCoDyb2CcFBqub8tYuQQwKRv2kx5+MF/D9f3ca/fP8Abz65il8+&#10;y8evvL69l43XN1KNFIrPqSp+JsCWcg7X0Dhom0yqrSwxHIUJJ1EcH4nSi5GoIPGpJItVqEiRvE0v&#10;x+BZ7nk8zb+I5wTjJ3lp+J7j9d2VWHyXdx7fUQX+QNauMqNfXojCxwnncJ8gcpfjJS/0ywd2InHz&#10;GkSvW45lY6k8nRxgRaAVWAqIjbSInO9//CNVGtXIfwWIf781rdcMRcY1q7NhNRUXUGIeherYCjwJ&#10;rMqQZePoBmdff3QfMAhd+/SHJcEkhEDce9BIdOrWB74BwfD1D0IAx8svqBM8vJQO18MAYnmIqj60&#10;h7MTFowdjofnwoxqPmVJND40Ok0kha9ohBuojlTkpInrq+lKPF6RsNRzblbLt4EGWklpSpPDjUIm&#10;pWlUTmxKeSijrJSD5bQzcoqUvVHymsqkk2wn3p0xctw4TtpWrCSoNJH81uclch3q3ucRNnsKPGQw&#10;DXX7HwFxayP2+MP3PyQgSynLycfU5NzZliDepqUUJhVVK/Z9azl96rW2HCvem0ZZqksGWdXelN9e&#10;HroqLiCfFHksiyQ5ExBWT52AhD0bkX1kMxXwTlwlIN+K2Is74Xtw89g2XNm/Ftm71yBn5yZcP7gP&#10;j6LCjRKbtzYvx8dbVuHB7o14FHEEX1zkHEs4yzlKJRqnOapjlTDUkFjmLpqHQY6OtKGt+H3lqKat&#10;5da0idbYu3I+vmcfFmdRPdOeqL+bq7RVc7wqSZaKuCa0NX16wSyEWHEeEYjlNa2MbC2o7m1sLLB1&#10;0RT8kMJ+l/rl/9Zoe5f2RTamgMr2CUnRS75u1EdXUg6Spor8OKN+ulI8aqewmKTrBYGpiCq0OOm8&#10;YcOUqKia301jJwffupx4gvFZqufjJGInaePOoZQ27NqGNQihzbcjEFtZusDSWtkftQthyjynPpe9&#10;17pRRkjhnCryKTbfwdYCmxdMwXfKs0DwreH3V4hnxVUJnkScX7AYnYglthSg8qHQjrEF1baONaWC&#10;TXm7dTat+1PQ8v4iYF7uPgihTVy9YDo+Zf9pt0D5/qtIOsoFxCSWanI4fE/ONdrbtuYitTJXwg57&#10;w/PRXo5NbAJka6K78nEqpMlazlwWUsN28KGhmB/SHXd37zISeVRx4BQuU2kABVUCr88IVk+upuHp&#10;tWwCcgZK+XclO6+QjPeHiN344shW3NqyFOcnDcaRAUHY1ycQW3t3wtyO3uhtbQkXThxLGR8B57vJ&#10;rvADtWbXeS2mvzQtLjV2TDuyEzNtt/P7aqtdDmfaZpcKlrefFoUe2xCoHaxs4E6jNq93XwIxmTSB&#10;S3v4TZw4TTTidTQSdQRZnUvVS+nS0FbztyjhfL1YlNhbdhxq2FRU+016PBtfz6SS5m9vfHgNtY9u&#10;oO6T26j++CaKCLIFty8b5bzKSFZqrpuSn2sLvC43xbh/BfuwiKq1gIqhiH1ZmqrqJQRggnEVn6vm&#10;d5QDmJzBlAZOYR3VfL025TzKOYmLtS1NY/cjJ/ET/g7V86y4TNAhkSjNiOO9yHgJ1CUC6+Ro3Oci&#10;T9+7G+c3bcTpTZtwdts2xG3abDji5axahtw1C/HRzjX4hsbi0sZliJg6FmcmjED8jDE4NnMSRgQF&#10;wosg7GXnBG9be0P9qhnKWIDMCR9gb4mOTnYIdnNBJwJxEA15oE8AAnw7olNAJ3TvHIJ+PXoSiPtg&#10;aM/uGNS1CwaEdEH/4GD0DQpC76CORt7WHh0D0LNTEPoToEf0ISD372u00f16YsqAHjg2fzpu7CCB&#10;WDUPV7YsxwvOzT9/dgP/88cH+OWTXFRei0fjXRKre6r0k4QSefDnxqGEhqSEhqcylQtEZ2Vkxz/T&#10;MHxPJv+MfVp6UWdS5/FKafi0+6FiJreSUHwzgQQricQpFZXaeaDxeZ59hiAdhWcElZc0jOVUCSUi&#10;SAThF1wnL9j/T6j2Pjl9GDn7NuH02qWYM3SAEYOtHO4CWmPrmUCq3Ml//OMfDGA1kyGgITGAmK8L&#10;qJu3pZsdU5QG8wOqOiljnQUrCYUSUrTRViLfrzWu5BtSc3LScvfwg5dXAOwIxG5Ux937E4h79TMc&#10;jboQiPsMGc3rAAQEd4Nfx87oGBwCf46XF1W0m4u74UeioysnBwd4ujhg1cyJ+JQGRgb4cfwxlPBx&#10;k7ahaeDqZVi1lcw1JcdFlZmrv5aOWlWiyU/h36rGE2/kTi/WuOjMU0aYyk2RFqptXMP+1Xa14XFL&#10;W1J54SBqLxxlO0FlHcG5fRYVOVTCXKPVvDblspE0xRJ4Aiw70I7IaUkkXoAixfS7RtvSSjsKH5DI&#10;EDBF2tXaKC5V4WJt2cdGoyJqp3N6U/+L8LT5XdOOm+H49a4pnaZAvQWVtXY33KzMsWbMECStX4ic&#10;rQtxZdcy3Di0CQ+pjD86vgP3j23FnbDNuH98Gx4c34lPTx3GDwTca3u2IXb+DCQsmosLoQuQQKJ8&#10;ed8e3Dt2EN+dOoSCsyo3eAKFaRGoZT/c37Qe4zy9YKk4YhI0pbxsTRspZbdxwVR8TcLzgiBZdJHk&#10;h4SphISmnE3FZGTTq1LP4uXFCJyaOwNBtKdmRq7zthRBBGKqexdnexxdt5BjfYa2hYKMtrCO9qUy&#10;nTaGIqUoj4DGMVU2NB31KZ91+SUqbwJxdW6C4dRan6NiDwRmtpJ0gncC1wgFxTOOZUEiwZnAVcbv&#10;odzVxjl2KskaSXIxv19Z6gWEjR4Fl/ffhyVVunV7B9gZqUhNWSAtiV2mvOwcOxEiZdSSD0Z7jknb&#10;VvDgfD1Be/ZE9+X6r6It1e5tDb9bMe33yVlzEcg1pQpzWncWvIcFxZ5SZVq2VY5pJctpYzh9WZB8&#10;qSCSIwVsx4AgDBvUD+G71uM7fndFApSTkJexX8sonGR75XQoEfWewpQUZyeGIBBWDJyjk7tRTN/B&#10;hqBMlqutXWv+GNUfthZwE7icCdoh1k7YM2Ycfjp1gvKa6jGdE5+tPoWAQEZTmUSWRXB4TkX85HoO&#10;nl0l6HBg5Dldn6JzAp3txOIbToDDc8dhrJ8DhrhZoZe9BbzM2nDikL2pcXH8BYQFsn8Lvr9rf3lP&#10;OzZ2dHszshQ5oCnk6l0Yk8BXzFaMRo8F0grPcjOzxYK+A/Fj7Fka2gS8IuA2GOB6gQbgIg1sAqr4&#10;vBKRVyhkiE2F9mvJonQeU8/fIgcJZZBpSruIVxkJBHD+3utZaHhwFfUE47qPrqOGreT2JRRSAZfe&#10;uYTSWxmoVKKCXIUcCNgvsi8V7kXw5P1e8ju8JBCXa7uGAFxH5a34OSU8r9Y52RVVq0lEpbbE+R0U&#10;SyiPPDlqafv0JRV9oYCY36uMIF7MexXz9RL2v6GkCQwv0y7ga47ZjTPhyDp6EJkH9uLS/j3IJzDf&#10;3LMb97n4b21ajtsbFuPR9pW4smIekhbMwNmpY7CqizfGejqhi85/7ezh6eAEHwdH+FL5+jqQsOl8&#10;+N12tQA5wMmGQOyMLh6e6ORJIPb2JxD7oxvBdmj/fhgzdDDGUQ2P5SQeObAvhg/sb7Qh/fpgYO8e&#10;GNSbQN2/D983CFPHjMSMcWMwefhQjOHr8qCe2LsLTvK73dqzCdkbQ3Fr33o8p4HRWP3LJ3n4l48v&#10;se/OouFqDF7fYv/RSJcr0xiVb1HcCSPRhJrqqD4nQVGlrPzzEbhN9frt2RN4ERtF1n4ez7mIXtCw&#10;qI524TWCOQ1+FY2QIgTEcisMhSBv1HAatQgj01m1gIOGpYr3r4w9jvI4Gs244/jp4nHkHdmO0BED&#10;4Wkjxm5a9Nr+ErHUeaWAWCFJAlt5VAuIDbCmYWkGYTWBgjymBcQ6H+5gZkMm70QAtzXARBWAHDhG&#10;du+AWN6+Ls7eBhA7ungYxf+79xuIrj37worKonOPAQYQd+83GJ1CesKbr/tQFfv7dYK3px9cnd2M&#10;7VeVgHOm8vLzcMHepfPwgnO3UhV4UqTOaEilVGmQqnROLINNdVN1KYVGOcl0rMN1JRJTrdSHJKSF&#10;JLlFbDV83EAboqxbSvRRRxLUSMPdSNLZRBX1KiEcTezD+gsC5ONUU2eM89JnXLPPOSbKaS3v7FrO&#10;98z1S9GD89BCnrNt25mOu/4WiNmadxTU3wJrUzOdDf++GRnP1DgeRngTDb7O3UV2pMDURPgNJU0w&#10;VuilyNH7H7wPF8v2WDmsDwF1ErKXTED2svG4un4W7m0LxZ3Ni3B76xLc3rUSd/es4vpbhYcHNuGb&#10;02HI3bYRZxfMw9mFC3CG7dyy5bi4eg0S16xC5obVuL5lPef8Vjw8tQ9PLkbixtatGO/jByuSACM9&#10;o347QUTzasGE4fgsJQJPk06imKpNBWiKqEJLCHIVBHFt074h2S85H46wKRPg3V6JQUwJUNqQjLQi&#10;EAf4eOD8zrV4QjVdQjsjr/Za+QNROJTx/0tpM2tuZ1NopCeFWMoAAJufSURBVBs+MwWx8sjm53At&#10;FLOpLKawoEY2i3Omwmjyq4lHqY5/RI6p1otFFgS+BDJFpVTpPJf/U0PgPj5hjFEhyuyDVrBoaUGA&#10;VFy8kq9Ycd5rrMwMYmTET4sUCS+U9KXlB3Ak8d25ZA6+4ncpoEgsSeOcUbgtBUw5RU7knNnw59hb&#10;k1ypWEQHpbpU5A77wKIdwZf3VsW/tlqXxEmlNFX99F49eyF01hTkng3DUxLPYhEV9odKz1bSxpfR&#10;VpTyscqAvmfNiWPDLyvvLgcqGWeCsIu2p8iEnah4HSztjDNUY6Hp3JiKx57s2qODDYa5eCF+yVKU&#10;xUUTgC8aICwwbqJRl4d0A5sUWhEX2ZNrGfgpL8UExHy9niAj5lTFhfWMTPj03rXoFuQKR6s2cDRv&#10;DysqWiN7FheE4YbOhfDfAeJ2yqXKe7QnSzGSepCp2ClhBL+/kfNV2xRcMNqalkOXYqXd+JsW9x2M&#10;xxfPGXlwGwhyKsclT7cKsvFKftcKI6sPmRJ/UykNhFRxTYaywJDt8/2v8tLQyPb6agbe5Gej6TqN&#10;/q3LqL6ZQ9WbhWolLb+h7Wi2uzmofHgF1cocdJOKOE+fyb4jqL/NOIdGTgrVrSzmZxbyM0tUspKf&#10;V8vvoQQH8uIW2DaQcTZQidVcJSDTcJVz4RjB6FQOCl0qpXKoJJMso7JTjHcJJ1cJXzcSI3BhVBh/&#10;x+FpZjy+Y/smMwE/psRRycQYffFzYjSexkfhh1MH8eneDfho+yrc3LwC4ZNGYlEXf/S1MYdfh7bw&#10;traGl70DPBzs4e2s4tgu8HF2JiDzseKJOeHlwOXnYI0gFxp4d3d0IhgHeHkayTr6U/2OVwjS2FGY&#10;z4W1aNIYLJwyHvNnTMXi2TOwaNZ0o4XOmYnl82Zh5Xxe507DgqnjMGX4IIzu2x2DuwZibLdAnJgz&#10;hUZsHfK3hOLTo1toYMJQFE3VlBqBpszTBMKjBMRjaMqOIkgcwZPTO/HtkU14fmovSs8dRWHkQfx4&#10;fA8+O7Yf1yPCkHYqDInHDyDtwA7ksd04vAfXju3FnTPHcD82EnfPHsdHEQfwxcmD+ObYAXx5cCe+&#10;CtuDb8P34/GZgwRbAi8ZsUr/VcirVE4bceFUcydNwMzx+TzqMNaMGgxPa61JggXnpbx0FbL34ft/&#10;pIpSggopXG0/i9mbHLaMxzQCRngNr1JmHxJEDCDmmjAzMxUr6MCrvFz1PoXxKW+8tr9tSKgdHQjA&#10;nv6Gw5ZvUBcjq1bXHn2MbFFdCMTamu7Zbwg6d+0Fb7+O8PPvhKDALvD28CUQuxtHP0qa4+pCghXg&#10;jagNKw0D+ZZzr5EkpIpgWUZ7YNS/ljogAZTToo5JSq6kopRGupQ2QjWJy1SXmAr5OYH6ueYyiWdt&#10;bopRKq+Gc73uejrnfBpJMsky7c1rEskm3q9e23006uVcL8/4np9uZuIrrqlnVNFlBJVq3uvmvm0k&#10;+66w0TYz++k/AmI1gbD62wTCtCfvgFh9/vtmALEea4dCxEigTLuq80edCas1g7GAWOTowxYfwIFi&#10;Y/ngnkheMAk5c0chc9ZgXJ4/EjeXTEL+gnHIXTgeN1bPxs01s3Bj1VTc27IYnx/diZzNa3Fu+TJE&#10;LFyMU/PmIZLXyEWhOLVoMaIWh+LcwlBELVyE86uWIXv7FgLJfAx0cYPFO0Wuwv4CYiUVGd6nOx6S&#10;gD5PO4VSzs0XBOJnSadJQKNQmCTiFIm3BNRnxw9hY/++cGqlqkOyx1T5VMRtCErdOvoj9eB2Eq/z&#10;KCBoltEeysNZ4UkVJEcVvL+OEupoR5VZq+w81+K5wyiMPoSi84dQFnsUFXKM5HpQbLh2T1SZqFY7&#10;IVfkX0T7y3kkf4BnVOYv4iKNhFBVBgifNwrbfB62G6O83GD1h/fR4X2FGZnIk+oRaCxbtWppeHub&#10;jmt03t8CrUluW6jGMsd2dJ9uyA3fhadchy8JwkW8f01mFO8fjfO0N/6t28NSOxskWGZtSZLZhB+q&#10;qKVYcjNrNSpwW9o8307oP3AopkwYh8jdW/At7XSRfkN2NOc8gZjfWRE0ssnKiqYz8festRDlrESG&#10;rCo5Lo6mJPZyv3Ykk1bSDp2hCsBM+aYJ0ARnf068+V264+6BfbyZgshTDEUnoKjKjkWttqAyTJ5u&#10;ZVwAL7k4nvP1UoX+ZMRRPZjO1xTfV3Q9DdcSozBt8kgaCGX0siAQW8BM3p0tyOh/p4r/Fnj/tv0F&#10;iNXkus6mfXy5l9vqPIy/RR3YrIYFwlL6dlTF7u1ssKTPIDyJpfHg960m+NXwu9ZwsWvbWTG71TlJ&#10;BDiqH8UQ03AoeF5bbA0E7KYsnSOnopFGpZFA3JCfhfqbAtlLqMrPoNFJQd0lsvpcsvvrOhfOQO2t&#10;TD4mCPPzpL6bSFAaExTuJWeTKAJkjJFPt+ByMhUC+48gXEbjUkJioBKGRRzQUgJqGQFc6vcF76Fk&#10;IUW8lotAcAwqRXq4mOQNKM92xUcrt6u8ufV79L3KeX+Faj3hZ/3MpvqflfqNIhz5KSjm55bwd5bQ&#10;iBZzQRSRtR6fPxl9nCwRaGkBL5I5LyosOep4UgUr8YaXs4CY7FBgrAxZBGiTF7U1Ap3sEezihE6u&#10;Lgh0d0Wwlwf6BAVgZK/umDFiMJZMHos1Mydj/dwZRprI3StXYM+qFcZ1x/Kl2LR4PlYSbOdPHEkQ&#10;7o8xA7pjRJ8uGNqzE8b36IT9E0cje/VCXFk3F58cWIfnkbvx+Oh6fH9gJR4fXoef2b7fvxo/HVmP&#10;L/Yux8c7FuOb/WtRFn3ECL2oiKZSldd1xGF8GnUCn2WQoFzLxj2q4bzDu3HtyF7kE6SvhB3AJRqp&#10;pL07cGHrBiRu34y07dtwYfUqGsJVSOXjK3t24Nqhvbh38gg+iQrHo9Mn8dnZcHyhhB8nDuGrk4f5&#10;+DiyeY85/XvD3UrOHlrgSiKhjFomINYZsWmr2bS9bNpqM8UR69xYIKzXDCD+UED8geFDISC2sHCk&#10;WrMlMAuISUrtHKiE7Tj3VfNW9W3djRSezgRi/85d0WvgEAOIlcKxS/cB6D9kLPqoOEf3vugYFIKu&#10;XXqiU8cQeLr7wI0q2rAPAmJnJ/QNCULy7s2oT401cpzXxZ1ANa8VXEu1JOLlJITaoqvQ7lleOmrv&#10;5aLqQR7qPr2Bqk+uofLT6yj/KA/FBOSC7ES8SOXc5vqSfam4RjtzIw1VtBk1tDlKYFHP5+tInOuo&#10;gKu09XktDc9v5+DZ/St4fEcOkXwf25sHl/FtwlmMD+74zqjKmeffA3HzcwLhvwVi9fffA+Pm3Qkj&#10;L3hzIxib8hn/DRC3NAGxvXlrrBjeGxlLZuDS7FFIm9IPuXOG4eaCsUif0A+ZUwfj5oppuLZ0ElKm&#10;DsTdDfPx9fHdSCcQn6AKPrpkBU4sXoJjCxbj+KIlOL1yLSJXrMOR+UtwYOZ8hM1bhJMLlyC0/2Cu&#10;UWu052cLfBW6Y6jDVmbwJxmWYlPOYylMKdgCguYLKs+XSq5y8RhKzh5D1pJFGOZI4iYAY380A7G8&#10;8LsF+nP+b8YTEs1naVTTVH61bNUE9VoCcW3sEZTHHkT1xcP8+xBqYg7ztcME6cOojDmK6phjqIo5&#10;YcSDa+ekNE7HDadRT+Km3BNVvFYlnuN3icRP0SfwmOr8WQwVPEFZDnyKQ5e39Zn5M+DN79dBOcWJ&#10;GS2VuIMkVnHDAuLfmpzuqOr1W+R8R5Dt6O2GcztXUbkSq2Q/5YOTHmmc616kIg7imNtwPFWdy8pc&#10;58SqPmgHo8SlSmHau8HWUeVCgzFwwDCMGjkSG5cuwO0LEXh5iXjHPlXBEzmvVaTIezqaZJzkhK2R&#10;8/s9G2tHI2jf3dUD7k6ucOBiUkpLga89F6oBwta8sqnog5oLB7UL2+7xE/BDLI17fo5RUL749iUU&#10;E1RKuSgqCLJV2hKi8qolEEu5KcynmkZeBr7wWipK8pWMIp7vpRLjYjq6fxOCOvnCWrHKnPCWLToY&#10;hZjNWtD4vAPZvwXc34Pw759XEwhr+0BJvi0JxqqbLDDWwmgGYkMR8/dqV8CtrTWW9h6EZwTiBirO&#10;Sn5XZa7ReUcVCYS2dSv4d1VWMtVxtlEnsyY/FXUkH3XaMiYQC7irqTAV6qSsW1X6zVfT+X4xetVO&#10;TcQbGpemLCrbS/w/PicArqOhqeaAVKdQySZpyyXWqECjbFzPCN7PCZaF+WkoJXCX3M5CKdl+GcG8&#10;ggBfxs8oIvl5zvf/dCUN31+mIcpNNzmPCZD53ZQJrDo7mUQpDRV5VB5X04zvVEllIQeuMpKDQoK7&#10;vKsLeM9i3lufUcLPK72Twc9N52fx/ZxUNTR+TTSYyfs2oKebDQJsqHKpiPzsnOBHpeWr5B1OalTC&#10;2p4m6Pqx+TvZUQ2bwpj8HWzRydEOQc72CHJ1Qoi3J3r6+6J/UCBG9gjBtMH9MW/0UCwePwpLySyX&#10;TRhvXJeMH4vQcWP4/GgsGDcCs/meGSMHY+rIgZhIQB43pC/G9+6Gtfz/87MnE4gX4ON9a/HZ7pX4&#10;ZMt8fLxpLr7csQRfbF+KRxsW4NGmxbi7cRHub16Cp+G78Yrk5R/5O5XrVvGKVYpRJQMv5ByWs+Hz&#10;FKqDi2Tm8WfwODEaP6fHk7ik4bOkWFyNOomck2HIDj+B87u24wiB+JhKae7Zj+T9h5B25CiyT55C&#10;dkQEMsLDkXHsONL27EXGrp3I2n8AJ9dvwPDu3eEsZ0nOU20bG4XkaTg+fP8PfwFiE+C+A+G2UsCm&#10;8+Hm9hcgbvEhVIReySTMzQXE1n8BYpFqnZ3JmNjauMCJRsTNTZXWfOAXHILu/QYZmbVUrCC4Sx/0&#10;Hzyajaq4Z3/4+3ZEx8DOCKTR8VKBB1Vekn3gHFBmvnGD+uDOuRME2RSun/OmEBaq45pLXCskfkZ2&#10;PRFOeUxrN4fzrPZWDpoeXUPtw1zUfpyH2k/yUf/Rda4x2hQSX+2kqQKTamcbYEwyqvPGSm1dX09F&#10;zR3dIwN1d7JRcUfOkLxynVTy/eW5fN+lGDRKHdOwz+3XA9YEWjl0Kk3h34Lx3wNibcWawpb+PRBr&#10;e9pUM1rga/pbTWlJTc1kbwTG2p6W452UmL1laywd1ReZq+bgMtVvEoE4b9Fo3Fw2CRdH9yD4DsYN&#10;quHUeWNxcmh3XFu/AF9FHkQeyd8hzqttoauwcyEJ6oJQHKAqPrZiFU6u3YhDK1bj4OKlOBa6Ejun&#10;z8UQ/yA4cU4Y4UYE3w6t2hgJYtq2owjhXNi3chEqab+bcjPwRuJCAiktCuU6pok5jo8IsotCguGm&#10;YgpKaKF7CYg597Q9HRLoh6QDW/AkJRJPE0/g6cWjKE44yf8PR31CJImYlPERVFEB1xGY6wXQXFdG&#10;Zr+YCFSfI/E9exIl0REouHAaBbwWnz6GoqhjeMnni2PPoDyeJIF2sZjkrihJPkanUMjvVkxlXcr7&#10;VvPzHpHwDuK8bv/+B0aeCIGsxrh5l8gUykTg1WskIyIkOutvS8Hp7emBIxuW4JmOHUm4q2n/Gm6R&#10;7NHex85diBArRyM5h6VC1KycYG/tbJQEdnDwgJMz142bLzp26opB/Yagf88+GE37E71/C++noxWK&#10;L87dKtpw7e5USdBl0/5L5CVfQF0KFbGDkxagN1yc3E1nwpY6S5UnJdWvvQNsjUQebFpoBGVbZTuy&#10;MEM/qpxoqpPnWek02nI8IoO9l4cXNOwl/CCBa42huGKNLYmmdDlXxPI5LiqCQDHBqZoA8koATcB+&#10;ei0ZORz8KTNHw96Jk5oGxVzu4hz4tuyw5q1pga3hoKXFofYOgP8eEKspp6gFF5E176fcn3YCYi4K&#10;LQ5zqg3jcN1wQrOEC9nd6v5DUZR4AU35prSROpct5XdXrc5CAqfKdZUT7CrzOVjXslCjOGKCpSnJ&#10;Bzs3nR1L1lOvcxKdkRnnHXEE1Vhjm7mW92lMIguiQVfMb11WDBtfYz9o67mY9y6+SlJDNV18jYqA&#10;oPmSjwv4uPAGAfLeZZTcz0MZW9W9q6i5nUuApNHRljefK3l0G8/u3cSzG1eonkmKaAxVSLuS96m8&#10;wvdclRd2Dko4TsrsVaQr1XsR36fEJGUEoeo7l1F27wqK7pNgPchB6b1slJNgGaBOJaNz8Bqq/us0&#10;CkM7eqCjnRWC7O0QaOuEAHsX+DsSjB3tjfNhXyngd2FMAQ7yoLY0hTDZUhXztY6Otghk6+TmjK4E&#10;4+6+PuhFQB7YOYig1AUje3bDqN49MLJ3d4yiWh7VpzsmDOyLGcMHE6hHEZDHYsH4MZg1ZgQm87kR&#10;fXuht483ppKlxyyYaZyrfXZwEx7qvG3NTFylkbuzfi4ebAnFw01L8GDTMtzZshKf0tgUkZU3ZF0w&#10;jgfqs8+jPu2Msd1ZF09DQWNSwoVfRSbelCqnozg0XCaIkIzV3lHe6lz2HceJROenzCQC8wXcjjmD&#10;9GOHkLB/PxIOHkDSkSNIOEL1fCwMcUeP4mLYUSQcOoiEnTsQv2sH9nM9DezaFU5cYyKGFjQQ2nbW&#10;FukH7//DuzNiExCbGVufJgcUw1GLilggrNe07WiELkkRtGsPc4KtubmDkV6xNdm/ElJIEUtxK0TK&#10;ztYFzk7KF+1lUsTBUsRD0aVbLwKxA4KCe6B3/+Hox7XRhUrYXdvXPoEE5CB4U0W7OXsYDp02UsQE&#10;4tmjhuBTzfEHBNXbGagRadQuUgZJLNVGI9fG67RzVALK60vVTDshYtrE+S+bYfg6XE1BE+1JA/u1&#10;mgBRyTlczfuUC4gJ7toyrGOrJZjLgauORrPuLseCyrrqbi7nveL+ud6SolCZHEmlFY6apEgUJURh&#10;y+hhRqYp7ZS10xEYbYRsioyzAcR6/A6I9ZxeV4Ym9bMJiNmkjn7XTBm41PTYkvaLzxuOQRor0/a0&#10;AcY6K5YKI0mys2qDxWP6IZ1KN3f5JFyY3BvZi8fg5poZODumJxJnjcC1zYuQuHgq9vbvhoyVc/Dx&#10;qQO4euoYzh48isiw0wjbdQRHNm5D2Jr1OL5qLSI2bMKxdetwfM1qquZVWD5qPIKd3WHFcW/TWlvJ&#10;JAatVaTBHO2o6tq3tcTATkFI27UNnx4/ip/PnjDyTJdyztcqzeXpIwifMQHBtPlWVNNtW1mgJclc&#10;K86xtpx7bfjbPbl2j6yajydJp1BORVyYcMLIyvXywnEUXghHYfRJPI04jC92bcFHmzbgwebNeLhj&#10;Jz7ivP9k+1Y82rwJd9evx20+n79lMy6tXYXcVctwee1yXNq0Bnm7tuLWAeWAP47Po07g66jj+I7f&#10;6+mZo3h5+iCKzhLgOc4fbduOITZOsGjB8VL/axzMFaZnR8GlEDLF5CvrlpmxRa8iGB3kcGfpCL8A&#10;f4RtW4mfOJ9KJG6uZ+BXksGCpHis7Ery2d4GzrRttvY6hnEjVpoSttgKjO3c4Onph+5du6NbYDCC&#10;vb2xeu5kfJx8mraZxJOis/FGDuqIkfUPSTAfXUfDA5LOW1dQS9Avy0nBe+6ePlxI7nC0Vo5pJd1X&#10;mA+Bl6rGxsEeNjSwtramPNPaerIjW1fZw6lduuIajUoR1UAJgbWAIPGS6rCYzLVSwfY0UireXH2J&#10;ACWvY0p9ORBV6ACeYFbK1w1mwNdLqLKe8wt/TiA4uGM1OgV5owM/oz0HvIPONForwbYYLAf/HYNt&#10;bsYi+U+aMuiYc9LY0Eg5W9oYYGwpNczFoRADU2J9ZcsxgxMX3c6Ro1BMllIjUOICl/ON4tQKpBZJ&#10;FkrIuA1PZzKmSoJfjbbWSCjk/Vkjr2qCVCPVk86v6nL4PNWjzpeLadhLMqON87HmYtnVZOc6R6um&#10;ki6+nIJnNDbPOGAv7+bxSjAmS9WE0BZ46bV0gnE6nlE5FBIkK+9eRi3fW0vjX5WXxffkoILAXPbg&#10;JoHzOgqpJAo5FsUE2Jc6084mAaIxLM9JRQkHvoCf+YLq/IXikgnEhRxDbXtLaVRLRbCVXqd6pqpQ&#10;KbpaArHOMip1tpd+nowxHd+RmMwbMYBAbIuOTlTDji5UwARhqlxfRxuCrkBYYUxWfwFjfz72s+Jz&#10;alLSfN2frwWS+AW7uFIZe6MrgVjbXb07BRrnxsP69caYIQMxlm304AEYM3ggJgwdjGlDh2DGkKGY&#10;OXQopgwZRCXWH31CusDbzg69XRxwfuU8fBmxG5/sXoMH6xfh6tLJNHQTcGvrItzZsRy3Ny7FrY3L&#10;cWvnWvwQeQgl8XKwOsMxOs3feNY4WlEymrJEGnIy8Eqy98bYKPySegG/sO9ey3mIrYrgYXj/ktQ0&#10;sT/rjN2OFFRdz8HjK6n4Kj0OnydE45PY07h3+jhuR4bjVtRpXDsTifzICFw+uAdZuzbh6JL5GKJ0&#10;hFaWhvOkpYCYxlznWn98B8QCByOJAJWM1NhvW9MmJ61m9v9hi5ZooSMdEU4aIaliGU5tVSuOXr4e&#10;CmdScQN5TTtSETs5uMPZxRMBnULQh0Dco1d/Aqw9Onbsih49BqB7975G2JK7uzf8/ALh7RNgVJ9y&#10;c3AloPP72trAw8UZa6dPwM/so7c3L6GJc7ZeayWXpNBwzNLODG0CyWpVahTk6FhHcveWxPQ1QVLh&#10;HBUZ0cbOWQPn/Sv+Xy1VkPwhqm+yT7ku60hoG2lTXpMMvSZRNryns0h+SZzruSbrblymCub/cTzk&#10;AVvMNVzEtVykuNA0VWmaDS8z+aHIYbP9uyxbfw3EBuHn32qyI3qfQl3Uv81N3utqemw48bwj+BZs&#10;lgJgga/a7/5H75NHtc7ubTq0x+zBfZG2fjHJ4SwkTyEQzxmO26sExL2QMm88bu1ahZvb1yJ8zBDE&#10;zhuH+4e3ImP7FkRs3InEs3EIP3QUJ3fsRuT6LThBBXxy0TIcnb8AR+bPw4FZszCzZy/4UEB1oC1V&#10;8o22BGCBsFHL2ozqsYMdHKn2Vk6ainOr1yB+eSgubVyFGzs24MuDO/DZ3q1Y1pPkkCreQuCt+8iL&#10;3FDEVujAeSVsmNivO/IPbjW2lcvl7EiFWpoUjhcXjuHF+WN4HHUYN7duROKipYieuxjnqOCjQxcj&#10;bsUKJJEwxC9ehgsLluDsolCc1Wvz2RYtQQzV/QWSi9gt25Gwax8Sdu9D0q5dSN25HZdJHq5u3kAA&#10;X4/PuYYy1q7HABJKu/ZU+lb2sFQOdQKlkWyFYGul9K0ipZz3FsIACi/zdnzMtRYS4o/oQxvx8kos&#10;Sq/STtIOvrqZgU9JlofZUaSSyCgkyZaga2/lSlGqWGWuIQK7JQHfntjoRfvl4+qKUYP6IDVyPwo5&#10;VxWaVULbX0HsKCfuVcmOUkzVEIir711D3X1eb1/Be66u7sb5joo4aCvaUaFL8qgkCNsKhGnUbG1M&#10;jhhGBSMaUH8C2u7J0/AkMR4VUlNE/Oc3U/FSSSvIRCtojCrZqoxGhUUwknORKqaUaBuVC6Qwj6Bm&#10;nHcqK1USCvn6c7a8s4cxbfQAGgdOWoKwuQHEZKVyEW9PNvlfBOLfPy9VbEUjJRB20JafwWy5ADvw&#10;ygWmFHaKC/PiBDvLSVyRlYymO2QwHIhyfufiK/F4cTMNT26no/BRLpUi1SIBsfRmjrE9XSV1TyBT&#10;CFJVLn9nDlWwSAaZVVV+GkHNBOplNOzlVME6i6mhclbqy8oUORzEo0ohRQTul+qb25fw4nYOCq5n&#10;oYJGrJokp5LgX3zrEl7euWIo4pq7V2hwskwG7gqV8tUsFOVnUkUTtKlWi3XmKyNEAybPdYU9lSVG&#10;oyJZTgIkGBlxVOuJJEEEZd6jjJ9Vxc+qEgiTOGgiypO75u4lKozLfEzSwd9Sm0uywffUEKCL+Pze&#10;JbMR4miHTk5klToXprr1ovL1sbMwwNcAYrbmUCY/gm+gtrE5lzwJOF42liZAphH3c3BEJ08P9FVG&#10;LYUi9e/H1h9TRozA3EkTMX/KJOM6Z+IEzJ3C6+RxmDN+NGaNohoeOhDD+/VAR39vuLjYYdyAEKQd&#10;WItPT2yl+l2C6yumI3PhKOSvm4F7O0JxexsV8vbleLhvA76LUuWfM6giENSy6TyzKlGhHwQGgrLS&#10;JxYlRqEkmf2n44MMKi2qtlr2kcqlVXO8q7JJqAgeijdXalMjET/7tPz2ZY4FCSr7W45yxdpWSzqP&#10;l6lxJEMpeJKWhMcE6R9jI5C+ezPG9+phALERR6yUiGTvyo71vram32921urwXwdi/i1vaWXoasN7&#10;CYgtCMSWVkoDSLLLe1hZO5F8k+Xbu8LZ1csIT+pMNRzUqZuhyn19OlEJ6++uBF9/vscd3n7+8PBR&#10;TWlvOBLIlTbWgmPY0dcTJ1YvMsjrKxK2V5zzTQROxfO+om2QM2N1Bvsr5QJqea3LogLmexrYpJCr&#10;L51HWW4c53Qi1wwVMsFWifcrM2M4L7lmcti3vJ8qMTWQYGqXTUXjGzPOsu8v4BXJ42sq4kaulV8f&#10;XEUT16RyL5dTmavkpWoZp25fjyDOTUvaElXNkX347wBx8xGA6Vze9Li5abdNxWZk6PX43wEx39OW&#10;9zJSI9Le9PTwxM7xIxA7ZyzOjOmB5BlDcHP1TAJxH5wZPxA5a+Yjc9UibO0VjMhJA/HxrtXIW7ca&#10;EaHLEbVtB04SPMNClyBs4SIcXxKKkyuW4siC+Tg0Yya2jR2H0RonCg0dX7TUdrRAmGOuXRIzC3t0&#10;sHDg1QE9O3fD+pmzsG/GNByfyTZ9Cs7NnIq4ebMxyc8Xth+0MOr7tjXSOirnv0SOPMTtjSIh/q4u&#10;2D1rKj47eRjPzh5HwdkwFJ8/gWfnqIwvnsLz2HA8PLQfF/i9T85egBPz5iNs7myEL1iA07S5p2fP&#10;RcSM2YjQdd4CRM5fiNME4qilKxG5cg0iV69D1IatOLt1F6JJPM5t3oJoKv+Y5csQtzgUaStW4gzf&#10;OyaY64frRsllrGxMYGzN+Wnk/rZy4O8mKSFwtmNfqFRiK/4mexsLzBs/CDfP7KPNPGuUgVT9bJVa&#10;vEvVPkD5xD9sQZXdgWuOxNXMjljpYNSwN/yNjHP3NlyvHaDKaUsXzsInspMPL5Ooa1f1HMXpBZRT&#10;hBUknEIh10UxCWnRFQod2QjOz/fsbFU1xBq2VMPaA1dmHGWgUu1eOwKxHYHYjkCs8nRCfSeyh4FU&#10;0dmbt6EmRzdJx/NbqXhyJ5NXUziOtobKCVIVBKlKgkMFlZ6pGlMSCrgQn5O1Pr2Zjhc3aKAIxMrZ&#10;rIQYMmQ/p53BvhUz4OfOicJFYGYAMYGVi+a/C8TNr4nxCnztyNptaIQUztSBCrgdGWm7dibFbNmy&#10;LQbQCD0IP4XGBzfQ8NlNVD+6ikr+HkMFf5SH5/cu4Rn/ViKOkvv5KJECvZ1LkLyM6luXUUGwLCKZ&#10;KKRhLia5UGWkMkMRa9s6juBHVk/jozSZOh+oZ6vj33L0ep16EU1pig8mONKYCOQK2H+l7L8a9qVY&#10;UznZU9XHd1D54DqBkKyKQCzQfXk1EwVUxiU6Q+NnKTuMkuOr8LaSJMirWwnxq+MiUZOgONhzRuiH&#10;jFglx0SF1cuNhCP8nRyPYiqLSn6Hpof5ePvlPTR+fpufmY8KvqeCCqdaJIqfoyLkF7avwgAvJ4Q4&#10;SRUTYAnCvnZm8LbpAC9rc14t4GP7W/OztUSALUHZ2gquFmZGcQdfFXRwdIQ/1ZSvqzO6dgwwvKcX&#10;TJyERRMm8joRS6ZNw4pZM7FqzmysnD0bS2ksFlB5zZ08CjNGDcE4gnC/IF/0CvRE6JQRSD68Hp+c&#10;3oqP9i7GjdWTcWXJaOSvmYiPts7DJ1sW4dHWpQTkZfgsbAuUYKCB/dFEMP6VQPkL++o1wbcp6SRe&#10;JYejIUkxxdEo4Lj+SPX1M43+MyqwQi6u0ssEYC42ERQRMKXlU13VitRz7KdUNN0nGORmss9j0Eh1&#10;rVzrdbyfUt0ZhCgnxVDTYs7Xj+/GlP69qFAsjDhiCxpMGQxleRIQv/+fALEMfDMQm7amCcR8bztj&#10;G9WkiAXEip21sjZlgFIZRHn4qmauvb0HwdgVTlTEAuIAgq68qFWFyMMjAME0cP4BVMMePrQLjnD3&#10;9IaXtz/c+X4R+A4KEeS49gvphJQDW7me44zfqy3oNzQ8r1PP40+ci2+09SzHQZ0Z87crfKmUZNGU&#10;tOMs6m8mofIuyeV1Eno5ZNFINXINydekSuE0bEbhEvZzpfww2GrYd41UHY25F1CvrcAbaVTGBGS2&#10;Bo5JJddkieHkpeiCDDyIOIK+ni6watP6/y8g/n3T84bXOvvYjM1c178LxNoOb0M1SWHRuh1sqbSC&#10;OR6DSWDHulhheXc/HBjdH0s4j2d5OGJ1zy6Y27kjBtlZYufgXrgntbp2DaIIuseWLsOJ+aE4Omc+&#10;ji5ciOOrl+PYplW8rsTh2fOxbvgoDCbQu/B7tWdrRdBory1bYyeEc0IgbOkEcypGJXUZ0asvNkyc&#10;jJ1jx2P3qFHYO3wYtg8biqEeXrD44EPa3lZo1e5DtGzXgn1E+9rKnH9zXlEdyuFvYKfO2Dt7FtLW&#10;rcW1Natxm98zf/065G/bgDv7tuD6zm1UuaE4we8rID48czqOEvCPT5+ME9OmIHzKVIRPnYqTfD5i&#10;0TySjYUID12EEwsXELTnUfEvRdTGLYjatAUnV65COEH41LIlOL14Mc4sWIxjC0Ixt/8Q+FCpOvD3&#10;ygFX1Y+clN7Y2oEi0oH2347kUukvzfC+SAXt1ORRA5BzZBvJwjEUXTyOZwmRKOA6beCce8jvPETn&#10;/1x/Ld4lQjFv3QG2XHsqq6uKfva8twXXWTuBsZkZeoQEYdeq+fiYNsQo30lAb9CuTdJpVPI5I4e3&#10;kUsgBoXEhCLO3/cUH6zMUwpNUrIL3diZg+LID3GwV5o2oj+B2CiFSDXpxh8ROmgYvjtzFg2XqcAu&#10;J+IpJ/9zTv7i+5dQ++l11H9yA9X3cw1v4cor6TRQAqMkFPG9BVSPz8lWf7ybjSd3CVxSkXxeDlHy&#10;sC7NOovEfavQJ9gTFlwo2prWhNUZzX8XiE2ejjoPIdDKa5ogrNyfcs6yJAB0MOPC4msW7EAHsqMj&#10;K1aj4esv8a/Fj/GP5T/il+dfoOmz2/wteUY2rJd5GVSPmSjJJxjfyqVyzaUqvkIgJojdIIgRCEt0&#10;jkymXi6P40upVEspaCC4NmYm0FgkofFyCprYB6+olt/wPW+uJOM1jdavabH4E5WxQqbkofzyegYV&#10;LoGWxEWOVDrvLbqeg7I7JDn8LpVytsrV+W+yEaetbe0iGiwjZjKLRinrAj9PjmZU3yk0/pxchjc2&#10;QUahHm84+G/zU/CK6r7qIX8fiUYJx6/oahIZ4UV+/yTUkXQ0PryKWrZqAnHlPSXCSON4JRje2i8z&#10;Y3GV4DE+xAddna3QydnGOAf2JxD7cIJ7W5sRjAXKAmRT81VSDzYBtGOHdkbFJinhzu6eCCHzDvL1&#10;QoC3B3oFdcTMEaOwatZsrJ07B6tnE4RnzcCyaVOxcAKVMFXwrBFDMH1If0zo0x1DAn3Q29kRC3t3&#10;Q9621fjh+GZ8uX0WboYOxOV5fQnGY/H5nsX4cvdK3Fo+B5fnT8XFaSNwc0so1ZQJhN/ERuLX2FP4&#10;04Vw/HrhGN6eP4xfzh/FW7J55TyW89wTqrHHOefxhPP0OYGjkK2cfa3kKgJTpegrV25lLuSCJMVV&#10;EihSqdoSqdi4CF8lnER9/Ak0pXP9SDVyXfyJa6ApLx7XaAzG9QjmOlO62b8B4g8IxB+8b5wX/z0g&#10;FgirCRSU0u99Gk45rCiuVVV/jBhiznEpMRuuaVs7Bz5vQYNMhk8gltNJMxB3pDpSMg9//2Co8pCb&#10;q6+xPa16xK5uXgYQu7p5EJS94OLkQttB5c5xtLG2xOh+fZAXeRzVnLv1nPP1/P31GZzXKSSaJCcq&#10;w1lK0CwiUXx5ORkFXCOVnKdNNEiNJIjKc1xzKx31dy+RCOaRFF/Gm9tZxjlyIwFc9dOr2G/FtBVF&#10;/J9yrjXtTjRknkc9x6XuSizqcnVUILJ73kipqciBIgFy7kW84hr9OT4ak7p1hlXrljSgVDnsEwGv&#10;gFhER0DcDMLNQKysSWbs2+YQsb8LxALb/wCIf/s/jhFBuIMaCZMZ1ZRVizZUnC3hQNXlwTXR2c4e&#10;Afw/H4K0N+/jSvB05jiOCQxCFEEsZcV6nFy+CgfXbMDhVZtwaNl6HFq6hlc+t2o1wlavx/Flq7F9&#10;2iwM9+eYmVsaxxHtab9NYVYmIDa3JBATRM2tSUoIyP6OXpjTdxg2DR+PrYOHY1P/QVjWdwCG+gbA&#10;mv3SquUHVNVs7RRbrfNizrW21mhh7ogOVpw7dm7oG9gFq0aMxfEpMxA1eToieRW4hs+cjFOzphNk&#10;ZyFsBhvJ9BEC7uGpk3Bk2iQcnTIRR8ePw9ExY3B00gSEzZmOsPmzcWLBHJzg+g+bOZOPCcz8fUeo&#10;gA/z8REC9PHQxThOEnJi/mIcnbsAq4aPRB8nZwTZWKO7hxuGde2MMT16oq+3H4Kd3KC653YaD2LH&#10;By3eJ7l0w8WjWw2v5oZ4hdlF4Hl8pJFJrIqE+rsj+zDT0xPWf/gHzg2uKQJxO4o2c46Zdj4c7Jzh&#10;4xUIP59AeHl4w9XFFS6O9giiOAkdOwjXju5ASfwpo9RsA22wUr3qvoXJ5/BT/Gm80NzknH9PSlhO&#10;WHLecHAkCDu6EIid4Mi/HTkhHMicVYHJXuerZAad2dmnVqxB6RWqXQEBF0EplVEVmWu1zhTJPJUa&#10;rFoek2T6tZk6N00gaJs8eIuofguo8F5+eg0vHuWi+FYGqnWYzQWi4uHKd5p9bBsG9ujICU0Q5o8W&#10;EBt1Jd8B8e/b3wJwczM85Ph6G7YOVL7KL6qtdQOILSwNYBYbtmrTHtbs1JFduuK7S5fw649f49XP&#10;n6D+x/to+OIWleclw1tT28+1VL1ypioiuSjn49qPrqPuXp4RmiTlq1CfCv7mMgJvud6Tm0XQIuhe&#10;JuBmpxhpL+uv6veK6aezT1JpRHTmRWOlbTbtDAjMCZAF2rLnY6nPOrZqPi7jd6i8nok6/n8jFVjj&#10;JaprKeArJEM0Zs+y+Zh92JBxDg00enWpBAcqsQqqr7rkMwTgaCO+W2dyRvo6AmkZgbxQn8cxK6EB&#10;q5DzC0FWGdIU8ym1Uspx0zZhpRRfejRUMs2IS6Ya+YYKMnRUP4S42iCQitjX3soAWx8BLxVxsyr2&#10;tlF9YW1DSxUTnG3N4WjeDtY0SG4keR1duGh69sT0cWMxavBA9CAQDwgJwcxRI7Fm/ixsXEyGv2Au&#10;VsyejqVk0EsmT8DC0SMJwj3QP9AXXVwc0MnGChMJ5GEjByJ92nBcmtwHV2f2xb1VE/Bw6xzcWD8H&#10;p6cMx1Iq55muTljs44pbW1aY4lAvnsLbGAIw25tzYXh97ijenA1D47ljqCUQVxEkXiadxUttKxGM&#10;C9gHSilaQQCXg16NIgP4mhJH1NH4K69yWUIUXl48jZfxUYavgdRcTaoKHlAlcn38wnFVfd0GqWgq&#10;wuQNSzHIlwqTBNGSICmnH1PVpQ+ohv+B4CqvaSX00BkxjamAWokjaBC0Ha0mMFbmpg8UwkFAaQbi&#10;9u1tjDCNNu0IxFzXNrb27xSxtZG0w97BneT73RlxcAh69RuEwKAQKjcLw5ErIDAEnl7+cJI/CcFX&#10;IOwhICaJEgC341g62lkZDnQPLhBQr+YQVHV+rnBG2gcCsXKgK0lEaW4cXpB4PCFYPuO8raR9eEUi&#10;2sS5pEL0SupRe41Afodr7H4OVXKGcSYvsqqdHOUhLs+KN9K9Khyyks9pTsvTvZ6ArBrc2tKu41pQ&#10;3mOFjBhHCJcvGGlpS9LisWL4YFi1bMF+1lYy+0724j8BYuUiMJyuCKjNoPq3zQBijkUzEBvOWQLq&#10;371HQNyBNkm2TTtxiugwow1SaJHGWo5ENha2sDGzMTl8sankos43VTJ03pCROL9+B6LW78ThTWxb&#10;9+Hktv04vXkvjhCQ9yxchv1LV2PPkpXYNHMuxnfrCQ/jOI7f6V2aU8U6W1AZmls6wtzK2QBiC2tX&#10;EkBXruMAzOxJACYIL+reC9M4F/p7esOR86a1QQRbUBmynySOjKIPVNr8fh14LxsrF4KxK4I9fTBr&#10;4EBsmzgR+8dPxuEJk3Fo4gQcGD8eRwjKYTNm4tC06Tg4dRr2T52C/VTDh0iwj0yaTCAej6NU5AcJ&#10;zIeolgXWAu1DU6fjAP/v4IIF2EcwPzprHsLYjs0jGM9fZIRwHZg+DUt6hmC0ix1GujliSnAAVg7r&#10;jy3jRvL39MMYL2/05NwPsrKCvxVtlFV7zBzcHbejDqBccc/KM09V/IzA+fmZQyhMCEd5XBTCxo+F&#10;VwsqYYrCtlS+csqzbMe1qXA0ZarjGrGysIML10ZAQEf07d0XE8aMxbxpExG+bgm+iTyCUpL7sjje&#10;j2Cs7HrPaZe/UW4GJVPKS8B7dvKatKbqdSD4OruagNjWEY5cqA5KCaktaUp8ew6mE7/AxC79cC/6&#10;AqruX6VKUylAU9hOg85yaGwMj0YaqloaF1VcalDGLbYmGirF21Zqq5ZKq/Dja3h2/zJe3sgwto2q&#10;r3HxXaWSJMBkHtuNfj06EXwJwIollir+bwKxQLhVOwKxSl4pEbe8wansFaNseA1SLVjwavVhG/iQ&#10;9escoiw3DzXXrlAVyoNY3yfDcFKqukGj+egq/um7B2ik4q+ieqx7lI/6e1dQS0CtFoAShOtEPvJJ&#10;RgjMRTQkhVSuxVTRFXy9jkap7nIaQZNEhb+5ln1QK8ceqgIpTIV8KQ1cIQlNKT+zgmCrDEMNBMjX&#10;VKk6+6q/aQLhBgLmq5wYgjsBRFm9aHCK5OxFg1dAg1QvdifjlM7vJWPIvq8zEq4Q8Nl0fqnz6fJk&#10;Zb6hMaNhq+TY6ZzuFQ2lthNfS2HwPsq7Wqf/l2okWLxOiTR5EXOy6tz5KYnH4dUL0N1TjFqZtdhs&#10;rQnAlmwWRhMAmzJrsRGgfWw7wMvOHE6WHBcaPqsWbeFJhj64U2eC7nzs3bwJyxfNx9ihQzBu6CAs&#10;mTUF21Ytwe4NK7F7/SpsW70Ey2dNw4SBA9AzKBCd/L0R5O8JP3dnBDjbozPBf4hVW6wKcEHE8J44&#10;PXoAtvcOwmQ3K3QxawFPs9boZGeJKR198PDgTrwhQXkjID4fTgV8Ar/y9/3KBfM6Sd7vsSRDSqhC&#10;JZwYSdAgGFCdvc6Iw6/p8XibooQSCsfh8wSAtxyLt+y7VwTbJs77+owElJFoKutQKZlvCd9TyP8r&#10;zdTYXCQJo1LUDgTvHRM6F31cXWBHY63qS2ZUu4o7FRDLWUtb0/8OiNvqTNiUXrG5tSQQy2taaQxN&#10;2Z50HmxFhaz10N6IhBAQt5VX7zsgtqUqVjiGizOBmAAcSFWsDHuKFXWkWu4YpPPhQD7nZtgKDxpn&#10;Tw+qYmcdZdlSbbUjKNtiHQ3qd0mcKyTpdZw7FelRJHSqIcs5mSByGGPkFSiUImZfFHMulqQpbI//&#10;Q2D9kxTwJ9eNJDiV10R400g+ld89Hn9mH7/ieBhJdmhvSgjgZQTyKpEZGrdXHEclE2riOlA8/+u8&#10;NDTxc3SerCiI+ssE+6yLKIw7h01jRsGGffl3gZhXKeTm7WldBcSKsvg98P5t+3dAzHFp3qXQ639R&#10;zvw8c9onCzbzdm1MgoPAZhApjr28z62trGFuQSNvZQYLgoa9tRXcXOwxfdhgnFy5Fuc3bMeJ1Rtx&#10;cu0mRKzZaHhI7507H1sIXJvmL8A6KsTF4ydhdLce8KaQsmjTwQipMso3shl1p6mGLQjCHWzd0N7B&#10;EzZOfrT/Pgj2DsDEPn0wu29vzOjeHaODOyGY89KByloOtB9yvbbgvGzXkt+Xf7dlv8gz2Z5ArLli&#10;5+jEueGMaUMJxhMIxuMm4wCvh6ZMwWGC7mEC5uFpM3Bk+myC50zsnzEDB6SUqeAjJs9G1PS5VNAz&#10;cZTPC4CPTJ+FIzPmYM/0GdgxYyp28T77JhC8x03FvjGTsWf8FGwdNx6bhgzE4k5U9T4OmO3jhCVd&#10;/bFtcA/sHtoHOwb1xYJAPwynfRpsb4fhbk6Y5OeOPROG4aNju/Ai5hiKow+jOPaokdDki2heE44b&#10;2RLv7N2BAXbusGuj3VSuFRtXw6fCxp5rxl6+FW6G97Tyt2vbW7k2evYehNlU8nvWLMXdEwfw/EIE&#10;npHQv6AKLuBcf0K7+03KBfxEEfs9BdV7CktyINNyIst1IhArabu2qA0QttW5sGKKOREsZVAdsGXy&#10;TDxOJuDkEoAItkaOZS0OGmpll6pN4YKgQW8k869na5SB4gKry+WiuUpFfIVgfZmGh+BjKEguJp0P&#10;13JBmZhuDC4d3Iyh3YLIBjXQ7WHBQTc3JrQMjibsb+3vgbCaFpaa4TUt48NJpPqbtvxbSUKU+F73&#10;tuMim9mnFx6dPcXvl02jmUUgzELlzUt4fe8ajbDCflJRfz0bf/70Lv783cf405PP8eb7B6h/cMXw&#10;CG3Kz8Krm5dRf5sM/sFVVLIV3rqE53yt4EYWCq5noFBbxwTeAoJ1QV4SigmuJWylOqMliBrb2nxf&#10;Jd9fez0HdTREdXcvo+HeJTTezkIjjVJTXqqp+ASNUhMnSBP7/5UBkDo/Uw7XOBQknkUhlYXStBWn&#10;J9LgE+Q5PhXs33LFY6YnoCI10XivDGEJDZPOrw0vVCqKN1R6fyIQ/zOJwS9XtFUeh7ckG02cMPUi&#10;WFR7NYmneD1rONmIVCQe3IZhQf4IdHCAlzxnqYjdrXVG/BsINzttGR7UxvPmcCUjtWnbykgib8Ux&#10;8aUyHtOtK7YvmofwnZuxe9M6rKAKXjN/NnauW4U9G9di/dKFmDd1AkYO6ocBVMOjhg3A9KnjMXHC&#10;WHTt1p1g4UtAcICjWXu4d2iDALN28G/fGj5tWsCLRs9D85ivh7g4Ym7XTvgh6iiVFvuRC+VVTATe&#10;xEbgdVwkGkg0lJxdye8Fni8JrNodaMgnwFxmf11KwK8klW+oyOQlX5/Oe1A1NyScJiicIQifxS8i&#10;MGS8Sl6jFKNKElCUKsc5znP2fwXXS2UGFXTyGTw9vh/7xw5HIAmCJb+7/BhEPhWuJHX7AcFYlZSM&#10;M2ISVDkbdiDB1JGN4fyjrcJmIFbCiA+U/UiRAXLUsjaUs55XnVZtLauAv4BYW9NK2qG/rSxtaAtc&#10;4BfQBUHB3WkT3LhGqKD5emDHLsbWtEkRuxnFHlw8XOHh5g4nWydjS9aXtmP/ogV4nEQiQoLyazzt&#10;AOeiQPgV++cNf6f65tVlEneqXtX0rkmjIlbsPIliBe1Aza1sznnN/zTU3CAZvSFHSJJizt+mDPV1&#10;PAksySWJsnafqjJUcSmGhCgGv7A/37DP3wqEczOMIyGFmTXyPU0E/D9xfv/CVsXHkYvnwqWNIjHU&#10;f7QtAhYSGGP7kQCtGFSFuKjIjJJXGNEVtCHykjWyZjU3I5zJBMLNyTuMsCUBMsGvA21MByonM36G&#10;0ixKHbfvoPNm0xjq802pMPmaxoNgqdSjssk2FA46QtMungOv/gTiJaNG4NiixYhYvQ4n163HsSXL&#10;qQaXUBUuwQk+DluzGjuXLcMqgtz84SMxNqQrgjku1rx/W9o81a8272ALK3NHWFq7w8zOG7Y+nRHQ&#10;dzB6DhkNhamFdO6BYYOGYPbESZg5YjimDx6CsX36o0fHzkaEjcLfFA9txETznuYEIBd3P86JQFPz&#10;C4Krhw86+gZgWPceWDpqNPZPpioeN47KeDz2U+0emDIVhyZPwz6C8s4Z07FTjmJshwm8xyZTCVNB&#10;H5k8kY3/N4ngPXk6QXMitk4YTYU7BltGTcDGYWOwYdhIrB86FGuowJd374bFwR2xpHMgllINL+f6&#10;3tivJw6QzB8aPADrSChmurlhtJMDhjpRNdMGrO7fF1e2rjey35WcP0hFHIbSuBMoTCRwxp/AkwvH&#10;8dmJ/QgN6QK/tpZw4Vx34pz3CghCt14DMGDQUAwcPJTXYejfZxD6hHRHt6BgQxn37t8D29cvwt3Y&#10;4ygkLlYkkIzTvioP/UvO3We0u/I7eUZ7+p4C+x05UAJiZwExrw4OjoaTlg2VjQ2B2JbsTOfDfciI&#10;47buQPklLhQF5mfT0JBtGrmXqRKUJ7SORl8qwog1pRGvo8HSlqtef3EpBoXZyilKpcGFU0dFVsdF&#10;W0/l0MCF22B4pJ7DtSNbMJaKWJ7MMgQWnMzajxejbDY2ze3vgbCaQFhXAbEZF5I1F4ADJ5C1nqNB&#10;Ur5Rs5Zt0dXFBeepsl5SOSoOtJiAW3wrByU3cwxQVrhFFclCdZZCVRTknYv6+9doKC4ZuVPruOjr&#10;rmaiin+X3JNHdT6K+XrRvXwU3r1qPC7mc0V381BEoC4UMPP/CsnWX16OZ0skMKeiUGfCtzL5uarA&#10;dAlV8sg2HuegVsZJQEw1rRrIr0hgGtivdQJQGpVG9mF1ApUHjZy26cr4nIBXir6eyrvqbg4qHlCd&#10;E9ALrokUZHACJOMZVV0BAVeFCoz0miJQBJBX2qolwdJZXCXJUQM/t5EKR9uvlVQe9TSsqpxTf5mk&#10;KucC7pzaj9n9u8HfwQbunDMeBFlPguxvQPx7RcxGo6JtazerdrAlEKusWps/fgjzD1vB15JKtUdX&#10;7JWzxo7NOLJlA3avXoG9a1dh87LFWDR9EmaMG4m5U8Zh3ZJ52LVumaGUF1Eh9xQQEyCcnTifSQic&#10;OXddSCJdLc3gzqunSIK9A/w5x3u4OGPFgB54fP4Y5+JpI/tTQ+wJvEmKQgMXholsRBkhd8Wcq0rg&#10;UcDfrrzeNSRQigmv4fzXLo/WQKOIinYVqMpekwQ1UfnV8W9t5ysZiM40FSsuRz2VcjMa10RTXgLH&#10;MAbfh+3H2oH92G9UQARiMzPNdRUIaGGAcDMQy5lIO0O/B2Kprr8PxBYGEJt3IBDTEDdn5bK3d+ba&#10;dvwLEOuxmrLM2RGQvX2CEBjUjXbA1YjhVwYuv4BO8PTyg4OjK1xcPQ3vaVcPN3h5esHZ3tUAnxA/&#10;X0STQBUTUF+RbAiIf1FYkgCSJOUX9u2blDP4hf2lohm/cK29upxGEhlrxBcr57SOuxR3Wce1obNf&#10;2Y5XJLGNVwnKnPMKEZTzY5mOUPh6I19/zbn+hoD7hmPx6lI8QVhpZtMNf4u3HC/FJ7/iPH5DYygH&#10;MpUnTdu2ET5mAib2mQCyFfuSZLAZiFvxscBYYKOMWAJZUylDK/a96XxeV+Oxtit1lPCuNccMC4jN&#10;BMRqHJfmbWojWkNgzKvCy3TOL4Bs3073N8V1y4NddYytSE7lYGRn7YAg9u9aAlfkihW4sHETLu7a&#10;g1ME5PDQ5Ti1aBlOLVlJtbwa+xYvwfbZ87Fp0jQsHT4CY7v2QKCLu3Ecp+IEmjvaXreyc4YzQTNk&#10;6Cj0p2odOm4KJkydhZFjJmDMxClYvDgUcyZNxpyx47FkynRMHzEKQ3v0Roh/IFyJEapdLwfAdua2&#10;cPLkfPDpCFsXLwJxMJw9A2Hv6I6QoBBMHDwYW7QNTYDdP2kC9kybhD1TqJInU9FOZ5s3B/sWLsSe&#10;OXOwl8B7YOJEHJxEsGY7zP85TCA+RHW/f9xY7Bo7AttHjcLWkWOxbshwLO/XD0t6E+z79kRo9y5Y&#10;FNIJy4kd6/t2x5aBvbF9cF/sHz4Aewb1xvJOAZjm64VBVPcdZZOsLTEwwJficjRyti3B08hdRtKR&#10;mpijKCMgKwSrgnag5GIEEhfPwUgHJ3Shmu4d4o2xowZi0tixGDdiBEYNGYZBJDIhXDPebj7wJFCH&#10;hARh9dLZyDxzAF8lR5CAmyovVceF876RKKKtVo7/WtrSRirw9+yb1fDvmp6TB6SljQ0s5axlRaVD&#10;ST6v31A8OEWlcDndMNDKk1nJBaEQH9XalcqtItKL2ZZwwRRysZVR8SnZhRJ5l1JJVNJwN3BxGkyZ&#10;rZaGSzG1jbxfo4x/VjRuh+/ElH5dYcVJo4xaFmSM5pqw/00gNrK/8CqnCGsuEFsuJMNDUgaJC82N&#10;i2LVyJH46vwZVOdnozw/E6UEvaLbVLIErRc0CC9pSBUCpOILpTQWFTIcBLJqLvQahWfx70oCcTGB&#10;88Wdy3h+Lw8F96+j8OFNFD26jdKP7xit5BO2j28ZoKwSiKVUvaX8v7Jr/F+C8Mub6QTrLBQqLIgq&#10;U3l3jVjlm1lUBZlGZaYmGqQmqoE69rWShivbl7aamxJJbBKpNjiw6sMGviagfk3wVlq/X766hV9/&#10;vI/XP9xH3Re3UHE/D6V5mSjKMWXrqvzokpF4QWfVDQSMBt5XiRU0ZuVsRqISjqsygckwNtLoabej&#10;Vo5HiSfwPPYItk4ZSkVkCWcbAp7OXwh+AlvT+fDvGsHZh6/LkcudQGxP1Wouw/dBC3z4hxYw5zXA&#10;whKTunTGztnTcGrTWhzfuhFHeN27dgV2rl6K3etW4OCmNTjGdmBVKDbOn4Hpo4aia1AgF4EbXJ0c&#10;jcQSblw07na2RjUjL3tbeDnawdPZEX6urujm7ICdE0YQZM8ZW/CNaSIgyvEtD2o5UnGO8rfLuU6e&#10;zdpK1i6Cjlaqrikelo8JrCrAIYDQGihjnymG+FV6AsfiovF6wZUEvMzgmrikilrKKkWwIEjL6Uil&#10;Nt9ynOvZ3/cP7sbMbl3hRCVsQRCWkZYzosD3/fff//dAzNcF1nr894C4lRxKOpjOFpXIQEDcgnNe&#10;QGDv4AwrGnkZUSNJPYFZVdYExNpW8/HrhICOXUnGnY31o3y6Xj4BcHP3Nt4rMPZW6JKXJ/x8/eDi&#10;7IEOFhYY0CsEGeEHUSYFS/Ihf4TXJHavCb5vEk/jl8RI49rAv5suXcRbznPFYWuOKRa/UUc1XGMN&#10;2VS+fE591ZDJ+a05x36XQ5wRDcD1qFq5qmurud5EsNWa0OuKFFDay1ran1oR1cva/ud8ZR8LjOv5&#10;vao4pvlH9xthdxbsY9kVY4u1hbIuKTViK6j8ocD4PwLiv4Cwtnt/B8J/BcTs3w4E4/YEYt3DeE6K&#10;meMmIDQ53Ok+uqeKdyg1pnI2OL0DYuUI55jQ9tpZu6F3v/7Ytmo5Ti5bjvNLVyB2wybEbNmC82vW&#10;4yxB+DTB+OTCUBydvwhH5y7CoVnzCXqzsWbMREzrPwg9/AO4PhUWR5tIkWNNOx/YoxdGT5+FsdNm&#10;offAYRg8fDTGUKkOGT8B46dOwQyC4ULV/J4xA2uoVkOpbif16YP+QR0RyLUmz2Sdm3agKlYta1uC&#10;r1+nnnDxCoa7ZxC6dOqOQVTTy6fOxL65C3Fo9mzsmUnwnUnlO2cuDs+eiQNz5+DA/IXYO2s2dk2e&#10;xO89E0fnLcDBGbOMc2QB897Ro9hGYs+YEdg1aji2DxuG9QMGIbRnD0zv6I+ZwX4I7dEZ6wf2wtbB&#10;vbFtYE/sGtQLB4f1wf5BPbGuW0fM8vXASE93dKFtcKEYsLezRveuQVg3ZxIyd6zBk/B9KI/cj4qo&#10;g6iOCTOl6Lx40tgdu7NxGRZ5OmGGnz12zR6IyO2LsGvZXMweNhRjuvVEf//OCPEKgIezOzz5GaHz&#10;JuMmAfdx1gW8TCLwJhLUVfglLoKkPwIVF8NRyaYMY01s76kKi8D3NzXszMWmrSpbMiZeufCcrRzR&#10;28ETx6bPwZMYqa4LplJOqXzMRVHJyV+mxXCTC0tJKK6mG2kSn+mslGqvmiqujqqqNj8V9Vwk2iZq&#10;5D2UeUpOFLW3FOZB1cdrVW4sPok5jEWj+8PerDUXSKt3jg9i/399Fqb2e/D9fRMIG2dn2h7iArAy&#10;s4Y1DYqeFxBbt2iF4X7+yNy+lYYgld8jg4CajjIah0KCYqFy1BKcCqgWC28SsG6mofBaGkr5+1RT&#10;uJyqVaCt7FcC1ZIbl/lexf/m4QWB+CWBuOCjW8b15Ud6zOvD64ZiLqNSrrqTh0q+v4KAXk51bJxL&#10;X0+nIqYq5rWcytlQxvyMKgKqdh1qaEykwKrZb+UEx3IlDMmk0U+OwSsZPZ3tUn1oy7qezUgvqnNL&#10;jsEvdy/h7UdX8frhVTTc1tk273s1y0iuX3ozFWW5CquKoXqg4eNYNeksmt+pnuPaQICpUZjONY7V&#10;dSoTeaomELjOn8AvMUfI9I4hasVMdHKzhhPVsAcnuY+lyVnr9x7TRvsrIG5vOGxZ0Ri2NhyMWqH1&#10;+y1gTwMYTGU8NtAXG6h8T1K9RO7cgpPbN+LwptXYs3YptobOxTqq4yWjh2E6F9/QbsEIIjB4ubga&#10;SSXUPJ2d4El17MV57c3HPq4EGXdn+Ls6o6eLA86QsdZrd0G7OwTPVxlUX2yNmcmGg91rYyeA4JCb&#10;hbprHHP2dxGJSoUAQUZfRy4iLRyPMq6DchEV7VhkJRoEqZh9/5REtShH8yuTYEKlRnB5kxZjbKEq&#10;M9cbkqtajmHWjk0YFhjAOS+Dr7PI/xyIZcyN7evfAbGuakrh14aGX+lrFT+p7EJGHCkB2szc0qjJ&#10;re3oZkUscJUiNmpz2yjLUGcTENs6oT3vq5SYHp6+hhLWe9U8vXzgxf4O4Bpyotoyp7oYP2IAbl4I&#10;J8lLQml2jLGj0qTdE9qKeoJwo7bstX1PVaoMZvKQriQgK7Sxkn2hnO7Ku6vKZW+khPOpjrVTQ4Iv&#10;r2mpXhV5eJXKOU4i2CB/BcV6c96WErxLKABK+R7Fa8tTupb3ryXx1xGaSpUa4M731XBsP4k6ieG+&#10;nrAiCTRCiuR008qUB1pn7C0+ICATjJu3qGVDdP4nUqM80r9Xxs0F/3/f9H6ltFQmLYGwAcT82zg/&#10;FmCzr5tzUpuRMBk7F++a4l3t7VxgozhYI7SUxNLJF+MmTsK+jWtxMnQJoheEInblGlxYvwExq9ci&#10;eulKRFMZn1m0FJEE4wgC24nZC3Bs1kIcmD4XOybPQOiw0RjZuRuCnAmgBE85gzk7e6Fbz74YPW4i&#10;evbqiz59B2L8tBkYT8CcsXABli4JxZI5s7GCSnzTzGnYMnEc1o8egRUjh2De4AFGDXIvRyeoRK5q&#10;L9vwuzs4ehKQvdGxc2907dYXvr4BGDtoKLbPJAhPm4bdM6biyPy5CF+0AAdmUCnPnIk9MwTQs7CX&#10;fx+YQwDm9z8wZ77hoHVg6lTsGT8OO0eNxI4Rw7FtKBX24EFYTTU8o3NnDOZ6HuHqhJlB/ljbrzd2&#10;DRuEfcMGY3d/KmKC89ogH8z3dsMkD1cMdXVDV871ALZAd3cM79sLm2dNRezyUFwj0b+3cTk+2b0e&#10;Xx3ahp9P7EFB5GGUnjmC/CVTsauTM06P7oy7B+bhRf5ZvLx3BTmHD2APVfyC7j0wiMSkI8nd2KG9&#10;kRSxG08VQ6xjwcQoA4hLUiNQk3wa1fGmpCfKVVBJhVwZe/KvgVhb1PKeVgF9JfYQ87Uny/GytMPM&#10;gE64vm4NqmJP0QhHoiYpikpCXog0XFxI9fk0QATiRlUVospSib/nBJKXSgJBQG4g0NXQ6NfKuHPB&#10;6PymjgBRa4Q8ERy+uoGmT/NQfTMJ36WewqbZo+Fu046MsiUUBqCMNM2G5r8ExJz0bbQguFCs5IWo&#10;+DE+VnHv9i1awp8Mfs+0Kfg5jguWqlapKpV8Q2eepQTdYqrhMoJOCQG5gN/xxYMrUBL5wofXUMxW&#10;9vE1lDy6ikI9JxV8Nw/Pb13BU6rd53z88sG1v7TChzdQ/OA6Sh7ko5yt9PZlAr5ihNNQZmQbUjw1&#10;AZ/qqIjqt5R9WEEAriAYl+k9Og+T9ykHtZZAqy3ismzF8maYwJiGvZEq4xWBuJGqrp7KWIW5q6Vu&#10;U/haAp+Ts1Yu+17e39rmI/jL071SuxgE7OqU0xxTjm1ylCnsg4ayRlmPSLbqEiI4aY6jLOOUETdb&#10;xvuoVrJSPb7l/zSkn0H69lXo5UmDYWUONxplT4KwJ0HX5LD1O+9pbVcTiBXW5EEgVviSjbZXqUSU&#10;uKLl+x/AjAbQhYzd36oDBvi6YT0B98CqJdi5eC7WzpqMRVSyM0YMxKSBvTG2TzeMoRIb2KUTOvn4&#10;wtfdAz4ebqamx+5ebN7wc3dDgIczmwuC3FwwiIvy0vY1+IX9IW/2hvREGvoU/JKTRhBIJ3lJxxs5&#10;7BFcqwXGJF86z1ctYVVRahDAqL0DFp2DyqlNpKWeZEbgrCorAugXJJ2Fip0lSNSRQGn355VUH/v+&#10;V76/MiUaZ1YtRDd3V9hRIamgvIBY58H/ERALhC04h03bm3+tiAXEUsBSVUq/J1UsnwgBsQBAZ7x/&#10;q4hVjcmKRl/GX4rYL7DLX4BYjmHNQGxr52S8393DG95eXkb5SmeqAGtbK8wZNxSfXzyNChKYQipU&#10;xaPXX0o0dlC0e6ajK0UHNFD11nAuV7JpJ0FFTQrZR9VJcnBjI9i+pc14fSOdczbBcLh6y/76E4nP&#10;r3zfKwJ6Y+IpthOoSzoJVbQpIXAbOzzyjSDwV6RE8TM47y/pqEye7KdJ/k33lu356Xw4ZnYOhA37&#10;VFu16i8jaxTtg4BYINy8Pf0bEFsb1ap+D8ampu1pEwA3q2K9X2e/v9mp3wOxUi8KhG14VaYn7Vo4&#10;8KqmQhyywSRHJEvWiljhNTggCEvnz8GJ9WsQvWSZkXnqPIE3hsr4/BJe2fR3dOhSnA0NReSihQTj&#10;RTg1l6A8exGOU0QdnDwde6fOwIpRYzA8uAv8OeYKi3LguPv4+KBTYBD6EJTHjZ+MuQT09Zu3Ydny&#10;FZg6cTxWz5+JyK1rcXHraqRuWomcLaspYjYgYkUoFlOhDggKhJ+DA5wJyNYiGOb2cHD2pCr2hRsB&#10;anjPbthMlb1nwnjDSzps/nycYJMiPkQlfGAmvx8V8sH5s7F/3iy2eVTJ87CPhEBnx3unTcf28ROx&#10;ZfQYbBo+AhuGDEFo374YyjXvz+8fbGePAR6emBjUCfO79cASqtSFnTpjpo83AdgFY0nAR9AmDKE9&#10;GMg23NsP44M7Y0aPnljcqw9WkYRs7N0Xmwf1ww6SjD1jhuLk9HFIWDwH2VS+8ZP6IXVCD3y+YRJe&#10;Rq3Em49S8L+LH6Ph/m08OrLPKAm7rX9nTPZ3wK75Y/Bl2ikKLDlkUkDJ/yFDdd9Po4y4qexjqgZX&#10;Gn/CqDZVGEtF3Hw+LCctAbDiiZW83ZHM2FjIvHaydcBuspCnR3bj1cUTeBUfbjijvNa2kQBVBiZH&#10;58U09gRahfvo3PM5Qe0FjX0pF2YJlYPCnJSxSQUgatOUTSqZypBK46NclN6j+rudjWrFJOecR9ia&#10;OQh0JWts18qY4P9VIFahBzUjaxAnhLW1g7HVY8OrFkyblm3JgltjQjCJxeH9xtZyDdl4lba++F1r&#10;+J3LycSl8FWhqFSOVne15UyQJeC+JKCWPryFmk/ukEDcIiDfwPNH+XhMUP7pYR5+1nuVjONergHQ&#10;L5W3+dE1VPN9NR8pqf01w2tcKSuLryajTIr0urJmUV0T1Es/pmL+hO+hci3hc6biDsq1awoHU383&#10;XiIw5xGkb7LfrhG0CRYCXmV0Uix2NY1NFQdfDi61utJ4aZu5Vv17j/e8rspRpnSBtekEb06GpriT&#10;aFR8KwFZMcZvqGgaU6PwmkD7ls+/iT2C+otHUEoQUl7q0ls5JAokWbrH5ThcPbgDw3y94GFhDheC&#10;ratNBwKtzopNrfm8WEDsRbXsSZCVInay6ABbAkn71lIgfyQQv482JEo2NI4u/D9/O0sMDfTBIirf&#10;peNHYc7wgZgyoBfG9u+JEf17YTTBePygvhjepzdCOgbD38sXAVx8av4+fmz+8PcOQICnFzpxQXYk&#10;CKvq0zh/HzwK24+3BlBoF8F0lqlsUNpRaMqRijpvVLCS0pITnTKNlclLPTkSb9hPv9DY/5LE/ko8&#10;jbcE5Lfse+VOb+ICbLqqLXyTE1chydEzKkKVntT5vRJ5yPNXKTT1fy/OHsWu6aPgZ2cFWxpxKWKB&#10;rc4qBcD/ERCbv1POzUBsAmPVu9V7zLmm3aGqSlJYyjGt51VaUQ5XllamBB8WllzrTu7Gc6ZSpyYg&#10;7hjcHQ4k4UqmI4ckGVRTDDHtBJ/3ZD/7UekE+AfBxcXTcOycP2owPj8XDqO0IcleEdeTEt3XXjbZ&#10;hAqSSjk/1mQrQUcC7QWVMIH5JW1DoXxGUs6bSqeyzxr4XoPky5GOdkbkRY6Drwju6lcdHzRSYdTT&#10;uKnaWynJUqGOEOT8qeMZgm9TVjReXRGIa45zbnPcXpEwvSZhKqJyX9O/B+w/JPFrBuJW7MeW7D8C&#10;8L8H4g6GIv77QPybIlYhGTU9105HabJXbFLHOjM259VcZ8r8fyMPsoUJhC3NVRtazQTEzo5uRv/L&#10;JrtScU4YPhgx+3YifcdWpK2mEl66DOcIuhcWLUPMQjYCp8ofnlvEtoxAvHwxTi+jQl66GqfnLUXE&#10;1Fk4PXM6craux5X925GwcwMOhM7GHK6jnt6u8HCyg4uNFdzstWvkjU7B3dC3/1AMGDgEM6ZMwBna&#10;/rtJZ/E5Sc53F07gp6jD+OnsMXx97iRyj+7D4aWhCB0zmqS4J3oEdny3Dv1IiD3QIzgQ80YNIZhO&#10;xtEpbFTFx+Yq9Gg+whYSkJXkY/EyHCfBOMLvfnjZIhwNXYQjJBMH+L6dVMvbps7E1mmzsJVkYisB&#10;efOYMVhMVdyXn2HHfrZifztz7gaQZPby9scgv47oxznb3cUNIVTMXT2c0JVg3MvTEyMCAjCtSxAW&#10;9uiGZT17YXHXHpjbpQdmd+2JWQTmqV27YmJwECZ34vcOCcbSEH+EDemIe6GjULBnDqqiVuPtrXj8&#10;z8df43989Ynhp/PzwU24t2YmLswchOQ1U/E4+QQqr6jeNuc4bbYwr0rihkSxhqS8QmrYaFEojDmF&#10;91ypGpyd5YKtNGCcBFqMcuCiUtY2tTMX7DCy36RF81EWfRz1ccfQQMNcT1YqhxNtl+pDjJq9VMja&#10;pi7X+TCfe5F9EUW5KqmXQNZ7ES/FXNOVZvEcKuLOojSFSkGZqAgKip1V7mkpBhVbSD20EX2DPGDZ&#10;vg0XgQmIjRAmw8uw3W+Nxqd566c9gbm5KUZSlWV0vm3D32BpZWMo63Y0bv4Eg6NkXU9TL6KGBkNA&#10;rDSccr6qF+gRhLX9qExJJVT62qZ+eS8HTwmqL+/kofweQfXhbdQ+uo3Kj24aKvmZwPijfKpmqeNc&#10;FFEdF17PxnPev5jAXElgrXpwFdUP+P+3L6GQn1V6IwflVM8VVMlVj66j9vPbqP7yDirYyvi4lOBd&#10;ThCvUkINhTsRDBqvZaPxxhXe57pBApR3ulBgToOm2MoyGjnl9C3T2eaVZCgxhxKCvODvKbxFYnQr&#10;jeCdamQeajQchc7gTVIEXieexKvEcLymsXqbetbwLv2F4P4m8Qxex53Cq7hww4lJifSrSRDqPrpu&#10;5KeuJYlQecg7EQcwngrDk+DgRqB1s25HIDb7CxA3g7FJHet5M7hbmMGZitiOhtCsjRxkVB/0faqS&#10;lrA2N4OLrS287GzQydkew6h4Zw+nURg6CJMH9yf4sg0ZgCk0UNNGDsZY/t2jcxcEEhwC/QIRGNDR&#10;aB39AxFE9htEg9DJnWqYi7KzoyNmdOmMbyJpyHWWy99dw99dxzldy4WhXYCGzLOGoipOjcGLDKqt&#10;3ExUk8jUXiXxTDuDV8kEYALxW50r8z0KYWoi6WkiaP9yPRO/cKzkVPeaC7GUYCtnrWLO7SfxUSgh&#10;6FTzf+qpAF8nnME3YTuxZFB3uJCUKJGH8hfLCasZiFV1SVedXap6jM40m/McGw5A76IJjAQ2bano&#10;+D6FyWhdOzq4GaElrVoJoElCub6dXdwJwKaUl1LGzlQuTs4eXP8q8GI6Iw7s1I02wQTE8uYVEEsR&#10;C4SlqOWs5U8Q9vUNgpurN9xsHbFo7Eg8iiXrv5phJKKpupaBphuar1nG3DXqcednGqUP5e/QQBKk&#10;ZoT+cb4qqU8NSWMx510RbYfKdBrv4XtlU4pJ5Es5b5VURscACoNSURb168ucJAIxbZGAmuD7mkTq&#10;7eULeH0lBr9eIuHJiMKrDCppEqlGgnF1/GkcmjQCTi1bGI6git/Vb21D4BUQt/iQxFBe1CQvCmuS&#10;rTGqtVnYEDQJotqmfteM+GKNCZsJiPW8kmeIUEk8yCZpd08xw4oA+U0VG8Bu4cDxcIQ5r8oLrtAi&#10;D3cfeBIQXdjf3q4u2LNyMZ5lJOPFxXP4Kvwobh3eg8xtm5G+YSOSV65F/JKViF28FLFLFuMCVeq5&#10;1VTN6zfg/MZtfLwe0UuXIn5lKK7v34JHJ/fim/NH8ZTz9wuSwJRda7Bv2SzMGtobfTr6IMDDHe5u&#10;HvD2C8CAvn1waMNK/Mi+r7ybjRKS+Cckq9+eP46fzh/Dy4RI/Bh/BjmH9uPMpi04smottixYiNWz&#10;ZmHljGlYMGI41k6dhP1L5iNi2WJELJiPk3PnIHzhAiMr1smVyxC+ciXCVbBizXqc2boFZ3dvQ6Sx&#10;BR+KsLkLcXBBqOF8tnXmfOyZt4gqeS72TJ2GzRMnYlrvfgh0coWt+pLzVE1V9pxs7OBm5wg3ijDF&#10;uru4EqS9XTCEADyrby+E9uuJFSTyq/v1xjKS+IVUw3N79sbsHt0xpVt3jO7cjQIgCMP9fTEp0A0H&#10;RnTGwxUTULxtNsoPLUblme0k7efwT5zj/0K8+IX2szxiO37YuxxfHViFZwlhnJfnjdr1pSSSZZzX&#10;yjOg1MaN8uGhQq4lma+gqC2NOYb3gvsNhLNPIGyVLNuJzNbVB84q9s3Fak8l7MFFvLBnHzw8sMdI&#10;+F+REo6K1FOo4GKRN3ElF1EFjX2FjL4+VFtyZKjyFlUoUlVuHOpvcpFdF/vll6GRq6Warkk4i/Lk&#10;aKN8X5kSYlNFVFNZNxJMBBKPEsIxdXhP2Fq2JYDK0UFnvbqaJvVvTX+bGGdzM8IBCMRWnNQOZJjK&#10;HGahJB40VPY08rN7dsODE0cIUmTpBCXVUlZxBjl6qChFGTtKSSxK+bfKNT6/nYFndwnEyv98+wrK&#10;7lxF+f3rbDdQdu8aiu/lUynn4zkVb8Gjm1S2N6hw81BykwpX2bcIzGUPclH+4AoqqZxL7+fiKQfw&#10;+U2Tp3WlspDdvYJa5ZBmE/BW8X7V9/P5XD4aCOD1BPPamzJo2ajh/+n8WE5eRQR0I790LtU1f0N5&#10;fgYqbuaglqShgcBRQxVXdTXFSGUpQ/ZCxILvrSBgyzFGClCq95dkKt+kSAJDJBrjItDI6xuOsbIZ&#10;1UqlcOJU58bzO6TwvlQ1ugcBpT7topHk44uYI5zgIfAkkLhTFbtbtTXA9vdAbDRtWdsQjPnYQ2Br&#10;Zgb7DjRybVujLY1iyxYfEGxawtbKEu5k5172XEAuDujm6Y6J/fpgxrAhmEwwnjRsMCYP4ZWgPHlo&#10;fyrjPuhJcBXwBgZQ0VEdBwV1Qiey32AvMnx3N6phZ2NbuosycPXtjcexVL6XSMRIIrXdX5OuEpba&#10;PlZMPBcNDXZFUjRKk86jIFHgIM9eKq7UaDQoNI+/+5W2TUm4Gq5mopbzqJ6kSPWl1T91fPxG48Y1&#10;oQxbhWTGxQQMOTTWShGz75rIkB8e2o7JIYFw6GBGI29Lw64KMQLO34BYath09kuDLsPPfm6OTTUB&#10;MUGkTZt3QNwSZlTMCkcUcEr1thQQs+lsWEBsbmFlALEqyLi5EWSdvQznIAGxl09H+PgH87EjwYlr&#10;jGtJW9NSxNqaNgFxAEG4I/z4Pg83P3jau2LpxAm4f/EMnssOsDVyLv6J8/TtrSyTv4EULuds7c0M&#10;w5+kNi8Zr9hnCssT2DZwPVYJVNnvz2k7ntFelF4nqaTxf8F+VsiHKokpfWwh+7OIYyUHygKq5ick&#10;OwVU0jpzrr4Ui9pLFzi2bCRTb3mfN5cv4g3nb5NC8jJijXjmswtnwLNtG/y/tX1leBVW2m1/zVTR&#10;CFFCiBIjWLGWUqNQo0KdGsWDSynFIe5OCBEICUkIBIJDh7YwLaVo3N2Fzsx373P/rrvWPqTtfF+/&#10;+eb+uD/2cyLnnJzs/e53rbX3KyOHWBEsR+AJ9a599FE8rGCth2mLnEddD2hobpVHbPqXc+g+fXAo&#10;tcnkGXNYWqvq91LNlisGUw+BvkeBohoj6LNGDII2nzeSwDuCgmEEH4cT6EdSOIylD/by8KEadkWA&#10;x1ikb9+InsJDJH/aj3GmWEx5YiR+jg7Fd/Rll0L24sKeXTizdTOKv1yLwq/WIX/7VhzbuxclYcH4&#10;JjoY12L24kbCPvwcswNlCbu5bxNMZHoDBVQF/cBf90cgn8o3et0KbF38Gb6iqo7avAolEdtQc4hE&#10;tZD7/STX4EQmbpKA3iGIVKVH4CbBvHDrBiSvXIGElasQvSIIcWvWEFwJsIu+QMqqIBTt24YzYTtx&#10;YscWHN+2GYVfb0Dhjo0o3PsVCnd/jbydHLu242x8JK5wz51PptLmczPXrkbKhjUIWbEE2z6lUl4e&#10;hKhlKwjki0wxj+3vL8TiV+Zj3oyZmOo9Dr4uLnAlgVfGhB59nEdjopcHpgf64ZVZ07HotXlYS2Kw&#10;+c352PjqPKwniV8/5zmse2kOgp5/FotnzcBHTz+F+QTm5wIC8JyvB96e7IHED57FTxs+QPPXn6Bt&#10;zxdoCl2JpqjNaNu/jyQ8En87HIGetJ1oiNqISv68LD0YlSR+FfQT5VwrVdlTrWnhn5qd6CpQFfjq&#10;DoSh4UA4Hprz0cdwnzLdhLG7eo3HGK8AkxPmpLsgsjU/suKt8ym1UxLQqiOgvEQ6pBRTrlLMV00f&#10;VKRCoKaeoY26D6IE78hLRmduIrqOkoEWpKCdG8LUklWBiMMaqWgiO6jihlOXCvUmruMmaiukIzyX&#10;gx+56J8teAEOuic2qtgCwv8OEOtnw2jkuhe25/+gPDwrOqZRdGRPOTkjY+VKNOQQSLippcTr6RBa&#10;FAVL59uQm4o6MmuT21tEsCSLv3f6KMoIbGVnClBBEJTarTlXhCqOWipaRUJXETwrCMTVV86ijmq5&#10;/uJpAuoZtF85x8cStApwzx1F84VC1HOU0lnfoLOu4mM9wVGFTBSQ1cqfqSqZmvW3c07VQUaqXWCq&#10;imUN3ASqpKWo9VaqMKXDiEi08Ofqy9qhZhV8/34C/v3LhegmcA5wbv/B91KFM1XrUgpT7TECdB6f&#10;r7tjGklvRgxHLEfcr8E15r6YINVBAG8jIWklYWotImAdiUXnQSroAxHoT4tEb2YElV4IFj0/zShi&#10;FysrkyM81noYwff3YzjcbTUEylTEw4fBmY7KfthQMlkqPZKkRwXEjz4MewKxu4MTvJ2c4OPigAkE&#10;0blTJuKt2U/h9dkz8TrV8BvqwkQAnj97BuZxA02dSCD2oQL2C8B4//EY7+cHfy8vBLi5URGPgS8V&#10;sR9HoIsjlr7wDB15Ju6fpHLlnHdznju53r0E1X4qWt31duXsRy8JSe/+UJPeVMd5qiD5kLptpZ10&#10;0s51z9tP4tMp1aeThlNUbIXpqOPvGkRGqc5Maz+tJ+2ni/bSdeYoHRqBR3+zIJuOaROe9aTaHGoF&#10;m+F0ylRUv09d+iMgHqGc1gdgLGc/CMQaAg7dHztSKSgIS0U9HqYaFhDre+fRYwjUBHsqM9tRTnB3&#10;94P7WB/Y2drDjirCnSrXALG5I+b+IkgpYlpArNcrdkR1psd5+8HXLxDubuPg6eyK5W+9gcspMbiT&#10;kYAKqn1dpfTRbvtOqsCGVGo654ok7iL3gSL1aae9JfmWkq/0I10ikQTwKs6t8ivL85JQQQVbeSSZ&#10;Di2RSpk+g8CrQjKmeQofW/UzEqM6AnGd/Alfe4f7+DZ9jQozNNOpt/P3IkPt/Psd/EydCs7jvGev&#10;Xgrf4VRRal6gwigPmsj/IRCrqMf/KxCbNRpu7qDlqwaBWCU1VRdBHeDMcbfiV1QMgoRphN6bj2Nc&#10;3OHDNXB2Gospvl4oDN6KPgqEATruruRd6EkJQX+yUu4iUMd9Ws7/+x7/1/LkaFQkhOJecgiJZhRK&#10;qVYruRZ13NO1aWFoTAsxDfkbknahVa0hSXrq0+M4YgwZ7SIpkoor51xWKE2sRHEkFFaHowkgOhEj&#10;OdX1IX11OcGkngRe95w/Ru1C7jqq8mVf4ODaIBxYtxpxy5YiccVK5G/7CteTInEzNRo/J0fi9v5Y&#10;/JQSie/i9uJq/F5cSwrH9/zc39N2ruk5FGp3ub43+LNvqP6LwnZh/9b1iFoThIjVaxETtAqxS5Yj&#10;YckKJC1fg5gVqxGybBm2ffwxgl5/HR/NmoW3p03lmIKPZk/H8nkvYD1BV5W+Nr+zAJvffw9fUrFv&#10;fvMNbCEwb3t9Hra+Mheb5lK9Pz8Ly198Dp8+/xxemRCAl3zd8dE0H2R+Ogc3Nn2Apl2L0B6+Em1x&#10;Gzi+QmvyDvSk78YvB3ehL+UrquK1qIrdjKqsMNQQ/ypogzeTQ/ETR5WqvFH0NKlil0CY86ZufPUU&#10;uA+9+dnHmPLMLLiTTbi6usGZDMJulB3sVNKSIDbZ2Q0h736EirRkU/ihnuyyis6nlBusghtHDLWp&#10;gABRyEE2q5ZwzQTadv7RHiJ/d3Y0urhYHTQWpYR0EnjbuclaCDx1xzNQScVcevwAyk6mo/xEGmqP&#10;p6K2JANFSXvx2nNT+DnIIAnEqvUqY/79PfB/BmIFSJihuxoFDSj4RNF8VtxsVF1jafjrX5qHO8kK&#10;4qCKFLMmCKqKVr0cJxWOiEQj/5faghxUFh5BKZ1zGdVOJR20hop0VBCYK8n0q87kE5Spaqlm6y4d&#10;Rw1HLUG37tJpKt2TaORoo3Jup4LuOEl1SiMXaFr6MR9GqQJM+BlUMrGBf18lJ1UFS/mRmkcdj9cX&#10;pJP00DkVHUTFiQxTGlCEpYNA3H+YakwRujraI0i2UT20qjn6xUIMXClG38V8dJVk4he+7j+ogLuO&#10;KICGqoz/gyK9G4pyTIWiVrLhdq2ZeeQa8bHzsMoxxqKDDlTA0UZn2XYo1YTy96Xuw0DybvRzQ/9C&#10;hzCQtg+VZIBBrz2HsZxvJzqT0crdtRqGsb8bFoXMoaNp/V5ATCdlN5RKbQgd1KOP4XE6QA07AomX&#10;E4HTZTRZroM5nn42wBevPzUNr2jMIhjPftqAsgWIZ2L65IkEYH+MD/DHBIJwoLe36ebkRzUcQCAe&#10;T1U93s0Fk1ydsObVF6mmDqKHTqeHc9B1VOkzuQSEPBPJ3E2C0puVjL8fjMJ/7N+LATLfNjqIapKZ&#10;KhKTJq6HItO7TTUn5QXrTp4qlw6/NSsRLRzKLKjg62szE9BINdxJEtd3qRjdBKD20zkE7hwquEM4&#10;sGYlJpFwqH2bzTA7c9eou2CBgQBYYKyv1X5OQGw5mv5jRayh11pZW1MNW9KUFB39pz8TZB5XMQ9n&#10;KmUBsQrfj/gViD04HAiyavVm0pf8J5mjaQVrSS0KiDUExFLE7h7eBGIf+JHwqNCHz1g3rHt3Aa6n&#10;U5kSECoOxKCa/391ViwVF/cb7aifDrxPaXKX89FCIG4laezSVctxpTEdMuVdRTYrSfgrCBDNBNdO&#10;zqMq9KlTUxtBuIN7xgAq57mLe8V0uqLN6hRDVySV3CvXqYiv5MTjW879PQK19rSKBTVQTTZrrbjW&#10;ajhxfOtGTBllD5vHOJdq8fcAiB8h8Gq+B8F4EJB1BP1HQDySYP7b+Gcg1l3+cBIlIyLorwwIc43U&#10;I92K66ZSptZ8vgJKzfvq5I5+y8lxjKnv7eo6DlMC/JC5fT1a6T97Mwi+qXvQm7wP/UnBVGGhqCNA&#10;llIg3aOPrT8Qh7b0WHPs2XaY6ot+uJlft9IPt6SHoyM9DJ1pwWjne7QR1JtJNBvU4pPEu5mgocwJ&#10;gW19LgGCANxE/6i8bWXH6Pqxln6qht9XUGhVZPM1nGe1slRxnxspYTgfscMo36I9W5GxaQ0yvlyH&#10;gl1f4Vwwfy5VHLwd58N343TwNhzbtgH5W6ned21BQfBOHAvZjaN8buHOLSjevZXr8yV/vwWHd27H&#10;we3bkLT5S4RTIYeuWIHQL5YhavEKxC4LQlLQahzesJljExI+X4zohZ8i7L0PEPruuwj74G1Ev7cA&#10;8QveQdyC9xH+3ofY+s67WE1QXj//dWx/63XsXTAfu+a/iq9fnovNc17Auheexwq1WCWxf8ndBe/4&#10;u2PP3Eko/GQuftr8KeqiN5KY70JX0k50xG5FT+wW9MVsQlvYGtzbuQQ3Q9eikutUT7uv4dyXZ8bg&#10;h/1hJBcJJESca6lhAnADbbyVtqz0vYemU2GM8x0HR3uyYSoZG0VjjhhOo7CimrTFFCc3hL39IcoT&#10;48k+U/jiZFTT4dylM7pDJaFm+S1HLdVulGyv4gZy6LqH6VWaAhlAe3qkyR20FDhQK0QC8Ak6tJMq&#10;ZsFFPZaGMoJx+YkDBMYDuHE0ETtXfowADzqSYU9QLekoh8ZM4/1XQGwBY7JTbQZTU1oMlv8PQcCG&#10;QPzsOB/kbv0KTUepWkgedD+tGss1BLJa3TVxY9fnK0grm6o/G5V5KkqfYSJAq+iwVR2rsiSXylhA&#10;TBCmCqqjYm6gItK9bwNVcz0VT52UsnKFCdLqnNRZnEdVSWVL0FVQWCMdhohLjRQq56+O89kkR0Ii&#10;Yzom6XnH+TwShDoSniqq9nIq59JTVOjcGCqH2cHn9JDZK8+1nQDfTjXcpjKYJAUDV88RiEvQe77A&#10;1Ont5nv00+G36wSAzq6hmADMz6OI1SZuIkVHW1I90tGmz8BN16FI05w4dCgPs+QoP/dhAgwdQVoE&#10;/kYQ/gc38n2qxF/IyH9Jo1o8FIMtH70FV+tRJHC2GK3jaYLt2N+N346n/xiIR+oujs7vCTVNpx2O&#10;o6Lzd3GB72gH+DnaY6aXJ16e9iTmTueYOQ2vPj0Tr82ajvnPzsDLz8zEjCmTEDh+PALpuCb4+CDQ&#10;3R3jx4yBv6uLAeKJBGUdcU8d44Stb79qahybfOEjJBhc526qsk6q1B7OgynMkRGP+/x/f0nZh779&#10;IeigKlM1J51I6KRAarkvNYJzEmViJtp00kOw7s1INHWT2/izmoPRqEqLRmVaPBpzM9Bz9hi6uS5d&#10;53LRrUYph9MQ9vEH8LG1gR3Vkc1wW3PXKMc/CMKD98OWO2A6dCmwf6GINdRhyc7B6degLAHxo49Z&#10;gFhKWSdG6sw0yk4R0CLh3hZFrIIeVMQq6CEwGGLupLmWYz1/BWIFdgmIvT294R8QCC/dxbu5Y8sH&#10;76E0k3aUQzLJ/V/Hub1D1v/T/kiUScGWkHzw/+48T/BVj+tilXA9bI6k1fihgT6l5lg6Svm6CqpY&#10;RVH3ksT0EYh7jui6gHskz9LJrJV71YAzgVbZAYpu7yjKRjPtu5Lvc4Ngfo2g8RPXSuU0VRtdsSkt&#10;WQJ1ZQocxMV9O/C8K1X+Y5xLFdXQ3JHEPEI7/P8BxKa0JYdyl62e0KBvExg/eI01ny9/paY0ilj3&#10;9g6Ep+cETJk0FdtXLsb1A3TgOXTgBFUBZwOBr3p/KO5kRuJnOvd7GbFUWwlQg5EugrBaQypavI3P&#10;VwxEK0c7wbYjI5IjjEMpNAJgDhImNSrR+9cTZGvyU1BdeMB0YzPV/+jj6zjvtZxLnYhW8X0rqexM&#10;Wz9dWXKe1S1Loqaca3OX++AnKvJr9A/fJYfhQuRulITvwNno3bgYsxcXwnfhPMH5ZMg2nIjai+KE&#10;KJxMisGpuAgUR+zD8dA9yN+5DZn012k7tiN9xy4kbfkKkZvXI2LTRkSs34Sw1esQHLQSYUsXI2Xp&#10;CqQtX4nUxcuQvnQlDnyxHKmffYEkCs2khR8i+YMPkfLhJ4j/6BOEfPgRvlSpzPfeRshCgfW7CCZQ&#10;B7/zvmkf+fVbb2LzG2/gcxL95z3G4rmxzvhovAe2PTMFyQteQsHK93FlKwF363Lc3rwY9zZ8httr&#10;F+K7oHdRsuZ9XNgdhFv0F7UUorUE3loq45uc1x/5fTnJkgiN0h9Vy98ykvGQy1gPk8w/GIQwnEY2&#10;3JqGpG5M3MRPjfVB1Huf4npoKEpjORLCUMaFLiXzvEuWq6OjZo5OAmk7nXYbF0npL2oh1U5Gq8Vv&#10;4uILxLXZaghoOvIo5UKLVdXwuTXctLW5yVSoBEOC8Ym4HVjw/Aw4WY+ksQ6FtRQunZOq0/xPQGwi&#10;F7VBaMw2JBM2ViMxYuRQjLa3wRo6ih+zaVxSvDQqNftXMJkxNDLtBh2x0xE3EnTq8qnwCXTNRWQs&#10;/Kym+YGIB8G3gkxeQKzqW+qE1HK6EC0E3gbd+RJ81au4+jRBmqDdKBVcSKZPsG8g8EvN1tNJ1HEe&#10;GuiAGqk0VUJTvZuVJqMexs0nc9FMsNRjI4G+jn+zhn9HbRFNA386G+UWt508QvDNNXfHnWc4+Dhw&#10;+TTuX72Irgsn0KOexRzm850qQJM+s4JdCCaqDa5CFmLO7dyAHVwHRbF2qDEF/08VXOjLT0V3PpUe&#10;P5+uIBqOZ9DpqUVgGP7OzXyfQHM/PR6/ELDUb3nX0oVwsbGFo5UFiMcIbB+MfwJiqmJ9P2bEMDgN&#10;swCxLYHYmk5w2MOPGDC2p1PzdXImkBKIXRzh5+SAaZ7umPsAiOdwzJs5A688bYmanjtrBqZNoiIO&#10;0LE0QXicFwLd3MzrjRoe64rJVG1T3F0x3dUZe997wzh23ZF3q3TnCSqt05pLgjFJYs9Rkg7OS3da&#10;JBVEFLro5DpFJmnTqj7Wnx5DAkJSQpLZzbnoPZaK/tOHCOJpuE/QGDiynyCfwjmlQqbt1xxIQFka&#10;lTHtqov20X8hH/epikvTYrHhlTlwJ/m1oyO2IRir3d7vgdhyLP0owZZElPYuAFbMgyVqmvvin4BY&#10;YE1iM2oUQdfJHHeq69KflBNLRWwJtiIQGwAn2XZwgbubD4HYy6Qu6WjayycQAROmmbSkQSC23BG7&#10;/XrH7G6ipr2piAPgqXt5Dw9sWfg+yrL2o0/2RZKn05/a4sO4RSV7k6SnjgSk6Wweumjb/dwTSmNS&#10;qVBdryiaXIVzqgieVSSFDXT4rfxehTs0TGoYbbaDa6bWh81UEQoUbRMY6+d8nx7+jd48klj6mWp+&#10;hlLulZsE+2rasZpq6Ii685BIJj8bx7WoULzpHwi7RxX1rONp1R+w1Jv+FYhpj78CMefB6gEIq9yl&#10;Zfx3QKwUHuULC4h1SiffpIhpAjH/zkjdTZv7aSpjATxfZ83n2lA8mJM8GweMGeNNQjQVT82eh0Wf&#10;fIqMvTtwg2TiLlVuOW3wTmokbqWG4SaV/93MOJQdiEFFYihqSQ7V6KWZCqyJyqvpkNpy8lEnfiST&#10;LQSHNoJwe2aUObkUGLfomJQ2Xsvfq3+5gm11Yigx0ES/1USx0Mw9rsYZzVTfLVR7eq9K7v17JEzl&#10;XI8qPl/CrEb2zp/Xc2/V0a+rvOu9nERzXXCXSvsuAUnXBpXcS7fo+68TK25yrdSVr5z+8C5B/zYF&#10;0a2jGbhG0nTxUBpOpyYiPzocWVEhyIqNRGZMJFKD9yJ5z3ZEr19tArv2LlyIfZ98grilBOEVVMpL&#10;liH+i0WIXvQpoj7n+PQzRHIew9Q4gra6iyAc+sn7/PlCxH7+BeKXrUB0UBBCVizF3qWLaM8fYO6k&#10;APjY2WCGixMWkOCvoL/5+pXnkPj+qzj6yQLTxS3/wzeQ8/5rOPDha0hcvABHtq3ET1yXOs2/5orY&#10;WEnBeZ1gfJekpZqktJlAbAFj1ftPwEO+vhPM0ZJSGOy4KW2Vv+bgDHuy4bH8/pXAaYj+bCmKvvwS&#10;xV9uwOmtm/HX+EhUcsIruDCVR+I48WT8WRGoyAxHVVYUWQCZGRepmZMseV5GI7jHDaDORbV8nZL9&#10;W7k4JteVm6NFxsEP3Z6XhPJD0QgP+hCTPMfAhuBr/QSNlBtA9zBDhygQy+KMBsd/VcSD1Wu4abgR&#10;bLhRbPj1zMkTkBETgnKCmja77oKV0qM8zxqO2kICLYFGEcaNRTlUrZao45ZiAnXRAXNk1lxyxORF&#10;V9BhV6vhewnHSYLxKarfE/l0OgRgGlMlHW0FgbKcDP3O0UzcpLq+SwdcSwLSRPLRwolXZSwdDTfw&#10;NS3F6ttsGS2n8sks8wnC+Wjl+7YSRNvUB5igXkuArDWq9giZag7nMxt1/IymiTqJkam9y8/dSEWv&#10;xtOKXK3m66Skay8Uof0vp/ieOegkWPRyDvpUplLzzvXp0t08VbgJOOLf6JLipjrpobHI+amNZb0i&#10;24uU8kTwokH1UK30in3z9VVFadi3/nOMdbQigbOGM4nQaKsRFkAe+Xsw1tBRNYF45DA4CojpjGzp&#10;lATEI6j8hnI4cM18HB0QQBD25ybwH+2IJz3dMI8A/DLV8JwZHLOeohJ+Cq/MfgovPj0DT06cgAB/&#10;PwT4eWO8lzsCCb6BrjqSHosJHJMIzBPIcKeOHY2Ihe9QMaSj/xABl6Sok6Smk/PcqQA3ksGuwiR0&#10;HKaKoINT/9wWVX/LIvGgwxqgExugM+snyeyjc+k6moj7Zw/hH98eR9/JbHMXOsChQK5+2tQA10cF&#10;barzMlCWk46qHJIgrk0vnc4PSVH4mCRi9PChGEUnLJtVetIfA7EimOnMBcRy8pwjS3s+AjEBWBHV&#10;Jq3PHDk7GrVriY4eQiB+xChjB+5rR0cXc6StQh1O3Pdenv4GjHUnPIp73suXhGbidLi4jKVKtFTj&#10;UrrSaH5vbWNnjrZV0MPDaxx8fAnEXr4I8BlH1baIDocKl+SwQ0r3fBFaLxxHLfdK4+WTaL18wjRy&#10;aCUAqy1id2YKbSfFRJO20B/oikR9n3UEa475ZXsanEcNHftrdHC9WumsW3L5NR91vaBTjT5TKpcA&#10;QoCu4L6oLM7l4xGT1aGOZDrRUGxKp464Cdi3k+Px2YwZsFcJSqU2Uq2adogE3of/TCDmeITjUYKx&#10;IqdVK1pXXhal+wCI+f1Ircevgz8jmbIMfW+5Pza9jB+oYh1P/9qBid9LFasErw2fr5NIa4oia4og&#10;R8ex8Pcn6Xx5Ad778HN8vWoFrqTFo5a2WM89V08SXWdKJtLfEqDraaulqcG4mbAHdzLiUMW5riaZ&#10;LycpKiPZLKO/rqaPbTB2HUFiGUOlHI+Wg1TEit5VQwKuQRXnXPXVdZxvqpjRV5hYERL3Tp368Dkm&#10;oJFzr3rhpuNcoTJl0lCh6xgq4dsJ+3ArLRTVXEvFVCjIsZGipq4oFZX5SfTB/Dt5KSjluEM8uEfC&#10;qvavqiGuLn3q7NZMXyvxIGFTToFy70QufqY/u0HBcZ379Up2Cs4nROBU8C4c274VB6iWw4KWIYoj&#10;dQ1V8arl2L9yKRKWL0bciiWIJcBGLVuM0EWfIHTxJ4hZsQjxyz/HgTXLUbB9M4r3bUdx5D7kR+5C&#10;XvBWnCDx2fTWqxhnNxLOQx6Hr70dZni44eVAf3xGf7NxzhxseeklbJr7Eja8+jI2vP0qvvroTWRt&#10;X4O7nIcm2mwTfWhLMX2nTn+JI7X8PyvoOyt1esG5reO8Ko30IQUFjCUbdhntxo3nZnICNZwcxmDc&#10;aHd8Pvc17N+wBdkbv0Tm6rU4smYdLu7bh3sZqaaAvZhPTXo0qpIpxfeHm0v/xnQ6r4ME4vRE1B6I&#10;xu0DsfiBz78YH4MrETSUqL2o4QQ2UyG00ZErKKiLLKn9UCwuh3+JT+dMg8sogjAB1WYIDXOYhfkr&#10;L28wl3hw/B6E/wmIyS5HSBEPs4Gng6vpRvL9MQInlavIgFJ9mqlcGvg/1FG91FCNK2ishiBUW6S7&#10;7xyC62E0nMmhIj1kUn4a6WCq6TyraNzVxXl8/hE+n2B6Io9gqFaIuVTXJBvc5NV8b7HEezSm6wTC&#10;nwiOOt5WjqMKC/RyEVromAWaTQ/As5lEpZmquJnvqdFCwG0m4Eo111NZ6wjdNI/g362moqigQ6mi&#10;kauCkxo7aPPU07Gpm42iSqup8pXHfU8BYZeOo+u7cyb6WlHpap7eSyPvJrgqgOY/rpxA33k50Ewq&#10;QqpiqpZWgrscpKog9RRlEKBVX5xOT/me3LTd3HA9Yt5UjzeKkrFv2xK4u9pQEROER44iGNOACcRK&#10;yxHouo4cSgAeagFiArIUswWIn8AoArENgVjH08MffRxOBBoDxKPtDRj7OTtgMkH0pWmT8So3ge6E&#10;582ehddeeAavPT+LoDwTT1IR+/v5wn+cp4k01Z3wBA8CMpX0RD5OUAqTBxUxSV7c5x/RqRyAGtYr&#10;KKuVakoBVeZagE67lYRSd2r1/B/v7Y/Fjf3RqDNFU3RUGo8BMvwBOpk+rmc/CVY/57FLd6AkbPc5&#10;b/fpTPq4/gII/V7FVJq5bg3HuBa5nFeufQ/J1rfJsXiFn1snAFJCcvBKdzFBQ1RkAmE96sjUNHvg&#10;70wDAj5/0Mnr2ub3QDyE6m6U6QxjiZhWJ7I/6T24N5SmpGYOlkYFXCdnN4zzHm+AWPfFdk5j4eEz&#10;AX4TnqQfUPelRzGMf0clLUe7KP/YlqRdecSeBGAf+I0bD1+v8Zg2cTKivt6IepKZlhOHaL9ZaFVO&#10;vk5uzpPgXDmFlkvKDCg00eRSs6aUJQlLN/deb2EaeujouwgmInZy+OoT3UUw6CKR6eT8tj0girpL&#10;VryFCgLp9KabIKD3EXlskyPnXq3ka2o45/UFh8yVj0C+WcfdOqUQMBM8qg4mYeNLz8Pl8cdNFPPj&#10;9Cfmjl3H0Q9AeBCI1YVJqZMGeH83BgF58Jh6sKDH4BAYa40GCZOG1lCneTrhU9CWFdfFRr5Ozzfv&#10;RUXN/aM6Dh7uvpj93Kt4+71PsOijD3AqJhSdxw6hV+SO4NpIValKh1L4DUfow0jyJZCqvjmOyp8v&#10;4c61M7h5qRC3Lubh54u5uHOGQqKIgJwdjVrad01aOP11FKoInGVJEbjD97tDol7NPd+q8sMH49FJ&#10;wq1rllYCSAvXxRAnATWBt00+gmSziaMxn+KG/qCaOFCeEUkyEIFqEoKmA1TdxISmzBiqP6ruvAQD&#10;SJX0gQoKM4FmXPNSPreW6rqeuFGflQKVSlbVtSb6sCautdLWmumPWy7kovms5YRODfZLUyK4RyPw&#10;48FonNc9ddI+fJu4D9fiduH72N34S9QufBOzBxfj9uEsH4vDvkZJ5Db8JXEvrvJ5V+N240c+9wYJ&#10;zM8pobiRHoq7B8NQmRaJC8FfUT2/ibcmBmCqox286MPkv7zsbUwA6Uz6mVm+nvRLE/DFmy8hasMX&#10;uJRMfMulwOQ6NFPgNNMvtJ5WUG4m/xfVqDhoVHEViWGZFDLn4iEV8NDdkKOd8q1cMIaM2UkpDTSC&#10;eTNnY+fSlUjZtBXJa5WPtg5pK9Ygd9OXuBASjKuRYfgxnMAauhc/79uBm8HbcSd8L8piwlEaHcHv&#10;9+C7bZtximzj8J7tiNuwDlnrN6EwaB3OrN+I77d/jSoZ1kE1q6ey3h+KuCXv0VE6wXbkEwaAR9FZ&#10;6FHHO2Lx/xMQy0mpMpH6D+vOxd7KHs9Pfxbp0cm4e+kvlrQiqUo63fpCBZkRBAl+OrJVC0K1L6wt&#10;KSCLP2aCsipUd7okx6QJSaU2UbU2kJnpeLvOMEFFX/M9+NhMMG2lk1Uj+HYCvFoLVtNY7tAx6Oil&#10;TEfRZJsq5NBHQzcFOOgkmriBmgikuv9qo3NqpwG26P6WjMoUFeHfqeXnrCFQVxOY61QTW+BMldoo&#10;ZUD2qNQvBXupWIRer5zoVhIHUyTl8nE0qG3lhWK0XjmD7mvn0fvDBXRdJTBfpIpTlPU5pZhQ7R7j&#10;5+NcdNKJNhNU2qmA7xOc7xNMVIu5j6TqfmoU+mn8Panh5g6qrCABp7L2ImTPSviOcyaIWsNlhK0B&#10;YSeqYQGxy4ihGMPxKxAbRUwgphK0G/rEA0X86H8DxA4EYntMch+DF5+cSCCejpcNED+Nl599ikD8&#10;NOY+QyCmIvbz8SYwuMFPQEz2KhA2QOzuZsYEbzfM9HKlHX+B7pyDtDtVD1O7x1SCA50+16eX66b/&#10;1XRgogNpJLkq41zeoAPX/Vcjf69TAT1vgPN+n2sjdasc455TdJIkLf0EBxWfaKfjl+JWI4JOrp+K&#10;W7QRhBUw1HkiH0X79tDePSx5kFRBKjmpbkqWmseqNma5p5QalgO3ALGicy0gPPJ3QKzIXnOHTDWm&#10;E61Rdi4mAvdRgsufHnnYNDcwJFtAzH2iNCnlAPsSeAXENoqIJvn2DpiC8ZOliP8ZiF3GSBETIByd&#10;4e7hBW9vKmHvAAQSiGdPmUontBqltOVakpTyzGhUklw3Ss0KeGVPF/LR8+0p/K9rZzGgnGzOTwcV&#10;Qy+VUi+deC9JX7eCPAcJj9LD6Kz7SBp7Lhag5Vw+6kvyTFU6pei18esOKiUBstLFWk9mo/M0wZmA&#10;rb2nmgU1BBVlReg6ppFr10o77ivJxgCHoo3D3nkN44bS9jiv8iemj/kjqqz1z0Csn+k0zgDvIAAP&#10;PhoV/K+GZa0Gc42VivkbEFMR02/ZEIytDcESeBPUqYpVbnQM1yNw/DS8+NJreOOVeUjavI5ELsMQ&#10;eqWJ1tCP1VA4VOUfNjEt1fQnDRePobH0W1TV/oCyimu4c+Miblw9iR//WoJbP57HLc79TQJfRVoE&#10;6lJD0UAQq0oMNb2zb5PIXyPYXiNAl+mIOzUSrWnaByonStKqkwmpYz6nQ6cYJOHNBQRNUyKXe4mg&#10;XpcaRiBPRFVBsgkE64wNQWfcHnQSoFoPhFJdJ5Dw0/7P0AboY1VLv4Hkqk6xM9wbVZmpKMtIRmVO&#10;GmqkjjkauT9b6DdbdfVZyHUkCTFf81EnjC38e9X8e3fyE3GvkOtelIK2U/SJ/FwNfL5OPKtI9qok&#10;tk7Sd5+h7z9L/3mSBOZoorl3VypRZUow7sZtR2nc12hIj6DYjMNtqtdvwncifc0SfPn+61g4j+R/&#10;9jS8/PQULHhuOj57/Tms/+wNZAVvwA/ZnMsjJPG5sfQlnC/jT2mXZwZz6Y+gnf61if6hnkSmlqOG&#10;PuchB0dH2NurpKUDnO0czXC0soPfGG8sXfABQlcpHywI0ctXIz5oPQF5A9LWb0DGpo04tGkDctev&#10;ReHa1ShctQLHVnOsW4WiTetx4ksC7sb1yFuzEqmrlyN4/QpsXb4YUavWInXZGmQuCULByhX4cddW&#10;tHCxxJbO7VmPhbMmU0kNITMcAhs6Y1sZsoqK00g1LFGivxv/BYh1vGcNO75uFF/nQmX/If+PE7kF&#10;KP/2WzSeLSZD4cJzUtRcQV2PaglaZhAs66h2a07lGcf7Ezf4LYJzBY2kQXe3NPhWqVU60xYCr4Kv&#10;Ovk75Y6289GkHcn5coN05aWgm0P3XNV01qX8/Z0T6hms4/BkGhANhYartAodAamV5OBo1lEOjb2e&#10;r6/je9USbFWdrJGKqpEqWQrZMEQarulIQ0NVJyBtzjYyVZUQ7ZRzohJuO52LNvVNVn7zhRNovnoe&#10;nT9dRuf1i2j57gyazxWaHsqdUrw0VEW3dnKTqNynuj51Uy13cbN1HYxCHzfYL0nh+CU5nIAcheaD&#10;4ajLj8WtEwm4mBeG7MTtmBHoASeukzMBxXEEgVi5whz/RREPAjEVsf3QIRg15D8B8UgLEAcShMeP&#10;cYT/aAdMdHPBs2Smc6dPwdynVFmLgPzMdMx/fiZenj0T0ycFwt+bwELV6+dJIPaiCvbywEQC8WSC&#10;3WQvT0wa54FZ/F32quXoIxj2c+57SYB6OY/ddNID/N/7ubZ9um8kUerM5pyeoLPgvFX95aSxiwpt&#10;Im4eRf/rmL+b69517ijaqDq6L+dbAudIwFoJzM1kv70kTwNcs96CTHTTUapiVB/Xsp3vm7F5AwIc&#10;HDBKd4/WyiMlENNJC3wHgVjjXwGxhmInHlfLPu6JEcp4UIGOUc4EChs88vhj+DPfSwFaLgTe346m&#10;rc1pmL/fZAKxrwFiZ1dPquFpmDhlJkGbgE2CpJMlT69x/wTEajfp7T2O8+yHAA9fzJk+A8lfrqeS&#10;IMPPiEYFbUMRo80knMrtlTOVQtb9+D8uHMffCKamHKiIqU5dqCC66Vi7COK9BNA+EiGVbFWvZp3e&#10;KCWv8XwhammvDXx9M5V3e0k+9x4dHG21hUpD6vg+AXeAJFjR7ArQKs+lI82KRXlWEqoIJPV03F2n&#10;ucbnudfpwJMWvY9A2qIt51xz8jjnWbnEAt/fD90Vi+wIeHVHb7mnf6CMDdj+NgbV8e+H/JI5qeMY&#10;rIkwGLwlILbm0BH1yGHyYQRl/p1ROp62Hw0PV29MmjgVT8+cjk2ffIjSQyTrOtGjr9HRc9WpAvqo&#10;fCphAjLBuIa2VvPdKdSWfofG6huouf09bl89gzu3ruDn65dx+1Ix7lAw1KTHo21/JNrSCLYHY6HI&#10;/wadup0iqCtojnv+NlXjPY4qKsVmtfhUlgCJq66mzLUW51Ad8wTIXfy6mwSsgQSnvIAqt1B1IxLQ&#10;ExeMnpgd6Infie6UvaZkro68u2gP3SRn7Re4d6ja26ni284X0b9RaJC41lMwVdE/VlGlV/Bz1ukI&#10;/hDBWH6Sn1UtMCVcWmgjyu5Q1ca7R1NxLSMKN4/Q9k5TgRIEW8/m0V7yCbwUUbIjCpP6y8dQe5HE&#10;7uJRtFBlK51Q3QIbshJRtz8K5fEUlCQoN0gsrqdF4S5B+Q7/t2vpkbhCvDqfFIEzJBhnYvfiXMI+&#10;quBg/HwwEvWHotCUvg/N6cFGpMim1ZREDV801GtBp5Ad/Jk+t/ZHE8n6Q94B/nClcnAePRpODgRh&#10;Wzs4mVJhHlhIFhZOsIwPWobkIAIqQTl17Tokr1uNlHX8es0qpAWtwMEVy5CxYimy+HU6AfnAmtU4&#10;sG4tUvgYF7QcoSuXYFfQEny9dBF2L1Eps2VIWLIMeWuDcHXvVyhNDsG3cTux9cNXEOBsR4ZPtkjH&#10;rfsyHU8b46Xh/ztArOeOpNHbDrHi5hoJ91Gj8em8+SgMjUJ1Th43NwEmkwZHlaK+wGVkeBVc7BqC&#10;l46T6wiaZQTBn8mer3FTl3KT11PxtnC000FrIjWBypE0LRBpLB1SQwRq1dJu0j0HjbiDDL+LDkYR&#10;pI1H0s2dehkdfRknXQFquh9o5O/1Xjo6Ux3iptwDJkeyjoZeS1BVWpN62TbQQJrp/FV5TCXT2kgE&#10;1K1GUaICTbUwVFCQGKoa+HfyfRT9rJzkNrLNjksnTPWumgtFqLtchNbvpYyPoYlqX6q3tVB3opbR&#10;oztgBWfof6aTU5R7Kw27J40gvD8cf1OUsFguGeYP2SG4kh+CH0+E4/YxGmlGOBZM9YPDkEfhYDUS&#10;jgRaCxAPKuIhBGPLGKMAOv78j4H4MQLxCHMcbQFiJ6piJwLxGMwa72tU8YvTJ2POzCcx7+knyU6n&#10;Yt6saZhu6k27w5/27E8QHj/OExM4JhGMp3haHid5u2M2f5+7dhX68rMwwM0xQHKlwhIiI11kq90l&#10;BSQgx9BN0FULvg7OdyOJmshb8znOIddaaRwddD6dR0mmqOgaTvE5Z4+YTa2ccBEoBRwpwrqpkO9B&#10;++qlnQ1wnfr4+z6+X1thDvK2bcHTJAgOJrDQUnhGQDx4LG16EVOVSan9u0Bsxf0rILYhEEsdP8J5&#10;FRArR3UMgValE7V3VEzCbay3UcRjXceZo2lHF3f4Bk7F+EnTTO153WVaW9vAy9sHLq5usJZ/cHaB&#10;O4HYw8sLnu5eJD7eeOPF55EfsYe2qoC+JDQejrdEh9LmlSmg4Mga/v91dJ4q0Xpfc87ndnMfmiAs&#10;/k4N/PVoThC4F1WPu/cknTXBu4Nksuubk+i6cgp9V8+ij49dXA9ToYsEt6M4C70kqwNHMtB/mO9B&#10;giVi2XJcBYZSSQqUVxyDuyIJuYlcz3SjtjI3rsZUZyfaHsGRvuO/BWKtwWOP/wrC/z4QK3CL68p1&#10;GDHUygyLMuY6Cnh/BWLl0lOADH2CgyJEhW6s1Q/eHi70YZ5jveDn54sPXn4J1/Ynca8KONJNl7sq&#10;glYVyV5NQTYaCLCNnGNVM6y4WIi6Hy6i/sfLqLh6DuW3r1Adf4Oqv15CWREFB0lmO9We0pjaCTS/&#10;8HUDBPauMxwlOtJPtZCqA+GoIniWpYbgbsIelJOQq6+uyt2au2oNzm8j1WNTThz9aAr9QSau03dV&#10;EYhaD0ajnT6+M2Eveqk4u6nEBfy6LuhQ8NcxAmsJ1/B8PoXDUTQfP0wSS3KlKzVljdAubmfEoSJT&#10;/XzjTSvWNhICle5V/IaO51uyqIr5+VVK+Q6f81f+nR/2BxNI+flpR+YUhSDfdPGEOR2sOlOAUgJz&#10;GQl0Lf9u+1n+be7JZvrOlnT+PwTjO7SXv/CzfpsYYohlfU4Mavj/KapcQVaK1lcsVD0JnmrQq8a5&#10;/teW1GDUJOxCdeIeUzWrmf5SJ2sSnB0HY9BJYqio9o7sOLRxXnWK8JD/k5PgQufloDxGOzuMsuHi&#10;k4l52rnhg2fnIprAmhy0GKkrFiNl2VKkrOD3BOfUVQRmAu/+5UuRtnQJDixbxq/1uyDEc6i6SvjS&#10;pdizeJGpQ6oQ80gCduTyZYji6w9SMV+KDMad1CiUchKzd63Dc5O8YEvHPFSORXe8NMaRuvMlACv4&#10;SvfEfwTElsbaFiC23BHLOVkRxK3hb+uMr+bMx0+bd6NnZxj+tisE/RFq36ec4TTUckJrOYn1h+k4&#10;swmQNCrlPt4hM/+ZTrSKgKSwfR37dnNBFU3cxoUwkZpquMAhcGxR5DNVqJopSKU2H7EwctP+kaBd&#10;ryNNGkwTDaglO4VMMYV/i498bxUx0Gjg+9eS7dXToOq1ybiZ6sh6lRrQxq9N0Aqfo1Z7qiOt/OFe&#10;slcdh3YdS6Nh0kBpGG05KSQJ/GwElTYywI4rJWgiCDdeLEDDGRr42UwaO5W3Ngn//w46THVqkqLu&#10;5OYzx14iBlL+/Htt3HTdNJiBAxHoI0s0G+tCDr4pjkVu1hZcLdjNzxuJWm7moGemwP6xP8GWqldA&#10;7EwgVhlL5+EE3uFDCMgWEHYh0fpXQOw4fBiB2BGBBGEBsQK2JhCInw7wxQtTJuJ5gfG0SXhp+iS8&#10;/NQkzJkxCVMJ0v60ZQPGVL4Bvp4YT4U8gWp4kgdBmT+f6uuNef4+KKIS7efaCQx6jqm5AJlzEYnO&#10;qSNoPluEtssl6CBpuc9N2k+noLZ6mtP+U0fRqZOJw0mcF24qbkx1+FG+d/UD0mQCiUjATN4r7aGW&#10;tqH0vgEq5H4y995iVZhSV6fD+JGbfsX8VzDaxhLlryhbgcEw/v9qh6i+yk526imsI83fgFiBWuZR&#10;gw5dQGya2Ou+0dbhARCrmIcVHiawPEwgtrIeBVc6dPUj1t6xthoFDw8f+PpOJBB7GyB2EhAHPIlx&#10;vhNMNoWOUG1H2cF7nC9BnED8QBG7eXjAjQTCjfOqamYfv/MmLmclo0eVtIoPkdhkout4lqky1kHl&#10;00pb1L1xBe2/kqpDxLNL9qu7dRLc9mOH0UvnqIjqbp1I5GcTWAnWUr0E3A6O7tP56KUivv+XYgwQ&#10;ZKQ0FBjXo71BMqrCN60EpLYTR9Cpz6DTDRJL3dErK6CRClvZGZW09yqS3Ir8TBzdswvPjPOB1eMK&#10;qPpjIH7kzxYgVkEVc6TPOVWK5CAQK3hucOho2aQjPQBklbEcqeYOGsP4NYfl/tiydiO5dgJiZYco&#10;t3gE94GA2Jq/s1cqoI0DnK0dMNrBGa6qkzxjGnJ3fo2yNIESAUP+i2ReAVamLKiIPQFOx/L3KAjK&#10;zlEtk8CUXT2NiluXUXn3L6j88QLuEpgqaacC0ZasCJPONECg66f/Ua0HXZ/1HkmFemUrUKtVx7sk&#10;nXfz4ozavEUguUMgvkefo2DcSvnNXD4eTTQ91k2Dm7+ex10JHfrTVs69ug6p53dnqtoLRhH8o0zG&#10;gWqA6/RQrVu76HM0lJ7ZRttoPn2ESjYP92hLKpPckBVJQLMU2JFP6lQEuIoLZXIfSjGr+b7SBike&#10;ypXalRyKn5NCcIcgWEVfW0+7aKY4UfBrDd+77BRtUsFUJMe6Cmzm3LUShJvo50oPE4j5t65R7dal&#10;hKBFBVGUe835aufvenIUqBpnbMtykslBH99K0lBPX1mesBt3w79GOUdd7G60JO1Dh4ZaLBKsW5L3&#10;oZXP6U4KpiL28YcT1fAoO1tuOA7Vm7VWRSNPfDp3PmJWUtUuXYaYJUsRtXwlYlevRQJH0vIgJC9Z&#10;juQvlnB8geTFixHLr4MXL8Fujp2ffYbdny5EGB+jFn2BGL5HfNAqxK3i+61di2Qda3/9Fc6H7EVR&#10;yB4smv8yXGxpuFK/dCbaFLrvHbxXGU7HNFjg3gAwn6OG2kOoek3Bdg4D4GSVGnq9DdnnJBpxyFMv&#10;oG7FBvzvNZvQv3Q5unds4eLTAKlaVJWnkYvYQkbXRmPqyFQyPBdTx1r8/W0qn0oauQpsdCrikgDb&#10;QZA2xRzIiNRX1hgrv1bAT7tSlY5SXfNnFXyPagJbHTd9s96b7KxbQU5kdF18L4GfgK+Tv1eXGkXW&#10;qmCB2uspqES9nuukJgjwqhndSUPUJlFRfFUUaqNqUARpB5WswECFDbrp/HukFL4/he7rF9B2/TzV&#10;70njCFX0o/UEndIxqrkHjExRqx1UECrWobxM9XfVJhSg636zX4qaSr+R/0snjbs/Pdw0zW86m40b&#10;F1JQlLUOd/J3o+MQf54WjR0vv4jRj/wZDgJZAYkZw34dAmZFUmvoa0euqYBYAVs2TzxGh0QgfkxN&#10;H56AD8mhop4DxjjDb7SjAeLZVL0vkDw+O2UCZk8NxHNPBvJ7fs3vJ4/3g5+3J9WwJwJ9NDwQ6KVI&#10;aU9M9PTGJDrc2ZMC8eHMabiw4yvc51rpOLqdIKpjqXYFA5XQmZ8vMBG+7Zfo7E9THWjuOXf9546Y&#10;SlFqaq/c7G6ui1pGihAp2lMnIroSUI3pXjojAUzXqXw0kuU3lRCQTnMNyPzbdRJB56LuXuWc7+Cl&#10;H2OMoz2eGGGFodbWeJzzMmfeC1jy0dtY/tY8vEbl70R1ZDIEBMQCYQ7FTWgMArEUm/bHKAcH7mkX&#10;2NoSiIeOfHC8/SfYEETd3LxMWpOUsyKgFfHs5z/Z5BHbUu2Odnal8ppIgPaFHYFcd84Ods7wGRfA&#10;57ib93B0VBEQD3h6jjN3xRPGB2Azybqqz93/7hT6SV566OQU+NdNMOzjo7k3pxM0BTs4zyoK1Fl8&#10;mIQk2xDGFqqV9m9OoYdzLwAdIJjeLz6KHjlm2rju76VWOvjzbqpkBQ/2cQ/201blwFuK6bAJ1LVK&#10;ISQZkKPVyc4A95cC63T3rAIg6tGtI2yljqiRiqJu509/kr5iiJnLIZw/Bb09qjrTpgvTI6Yloomg&#10;fgDEViT5GqY/MYFYd+iWHsMPwJXDivNrArW4pqbBwyAYq9XhUFuLMpafo6+SOtbXlqGj6SEE8uFw&#10;GEUQdnDh2o+Gk/1ouIx1o51PwtHgXQTBFNzIpGrLiacCJbnJTUIZgbKCfkDRyJXc36VHElFK33CP&#10;c3z7TA5unc/DnW+O4calAtw6RSCi7TbRv7Xkcm4ILF1p4egRwBEgO3QnnJlIH0FQpo0OELB0/FtN&#10;QC4rEomhX+P81/Nv1+VRYBylzyhQidFktJw8hL7vT+P+D/Q9Z/JQTd9Xmx1LcIxGDQGxLpVkfn+k&#10;AeRegtL95DD07I+GCuHI96ktqa7blOKj+9RW2lP56RwCcg7Xjf5Ka3kgCj30p2pS05kdjb+TiCll&#10;tl5HyxmKBE9AO/1sK/1Yo4KJ+ffu8TV39TWfY4QGiXc9iVodfYDKGiuuoJm4oCP4BilwkocrBPNv&#10;U0PM65tSw9BGsSHgFwlvJxFpPRxL3x5HEE6hjySekLyosqTx3yQgDfz/auJ24k74FlwP3oDKuB3m&#10;vRuyKNQ4zy2poagjWXho9GjdJY3isDWPdnZO3HiumOgzEUHvf0pFvB5Ja9Yjcf1GRG/cjAiNNesI&#10;0KsQT1BLIPgqVyvyc/WP/AjbP/0cOwnEwUuogJXDRSCOJRDHUy3H8zUxQasRvXodotasRkJQkOml&#10;ueq11+BFR6Q0oxEE0MEj5t/uVf4IiJXOpNy/kQaQTR70SBv+Tl2ZpAyGmUjEyWT9IdOeQeOydehf&#10;tBT1776N9h0bCFrxVC+cLLE9siDlPps7Dy6Ukt6Vcyc1WkEnclfgR+WkGrVqf2eAWICsvFKqww4a&#10;mNIAVKdYhUKUK13OBSkTEPO1qrndRuNRU+jOVJWETDDMU/fIuhvT++muWI67p4AOnmAqgFfrOJUS&#10;VUqI0pQ6aCxdVLHqrao60cqHVGpRB51NMzed2iGqyUDP+UL0/kQQ/ukimv96Dmqv2EzDaOHnbeHG&#10;1WfvIfFQG79fCBx/o+ro0x0mv1bJRgFxJ41MARk6OlealCLN1anpvgyfj9Ulafj+TDi+L9lOQInC&#10;L2TKKmIR/eE7GENF4Txi5O+A+LfhTMU3euRIM/S1fubANbOnQ7KlGrAaQiB+/BGu3RMYR4cf6Or6&#10;KxAHjnXBU1TEzxJMn5k8Hk9P8cesSQF4ZmIgnpo0AVMC/eHv4w1/by+TRzyBqvhXIPbywRR/gvi0&#10;KVj6wmxc2bMd96nCdCfcIULGuWnlmrXpKJkgW1Ocxf+bDp4OQY5epw6qsyvC8wud2v/54Sz+49p5&#10;DJw/jgECUP8lS6GOPgJ3D+ewg5tRZUjbCBAt/H3ft8XovHAUdcUZpuiB6oRXE0xE1M6nRmH5ssVw&#10;nzARrv5+eHPh+0hMicdFEoUzdFpLXn0JYwiSSoH5rfPSb85fjl/KVRW1tEfsHOzhSCBWXWgRUkvk&#10;9Z8N0Lq7ez8A4hEEYnsq3QBMmDCNP/fl/rcnEI+Bv4CY39vz9UoRVGEPX59Agrgn/YM9nEiQxhIU&#10;PPleyieeyPXYuWk1Ki8STC/ko0UV3qj+2xRvQPIotaNUufuc6yYSmgqSkUr+742cp79fPob73x5H&#10;/4+XMXDjCjoVNMjX9dHmVVtZx49qMdlOR1efTfVH0qjroF46TxXdFxD3EFDbSo6ZdMJKArECLUV+&#10;tJb9VMC/ULn00eb/xtcJ4JU/rhaX97lPygoPI+jt+XAk+RGIiuCr25I6L2moC5MFiKmKHxxNm5xf&#10;gfG/C8RSxTqeHqHOTXZ8jsCYrzVA/IQFiI2fk7/jewwfSl82gn7YEc6OY+FkOwYuLu5w8/KmvU9E&#10;Xshu08Gt4ewR1NA/Sf3W0480lZBgEGxV6lbBTIpuFjDoNE5Ba6UknFfz9uMHEqK79Ak19CESIk0E&#10;lTYqS3VfU/OCvgwqVIJVJ4m57mCbOIdqgKKCNQ18fS2Vtrlr597oM4RTAkEigH6lgL6JANdMNSug&#10;UxpbJ5/fRpIgf9ZwKBkN9H8VcbtREb0NXQS5AQHyQf5N2kMPCZSIksivgvnq+NmruA9v6ARDwaQE&#10;TpX67Kfy7KfyVZCvOnANlOiUifbCvatTmAHaj/y1qRTI56rjUSP3ZC39YB2/1jG3IpZL6edK+X9V&#10;8bOpS1odgbhR4ozzVpmdRLIThyuJwbibGEKfmIBe4ka36YNNrKDttRyJJwhTxHEuOjgXrZzjVipr&#10;EXul4jXup4ImmHfnJpCIhOOnlD34hgr9GpV7GV+n6mQ30iLxfwHPWzuKbIsMewAAAABJRU5ErkJg&#10;glBLAQItABQABgAIAAAAIQCxgme2CgEAABMCAAATAAAAAAAAAAAAAAAAAAAAAABbQ29udGVudF9U&#10;eXBlc10ueG1sUEsBAi0AFAAGAAgAAAAhADj9If/WAAAAlAEAAAsAAAAAAAAAAAAAAAAAOwEAAF9y&#10;ZWxzLy5yZWxzUEsBAi0AFAAGAAgAAAAhAJR0K46tBAAAfg0AAA4AAAAAAAAAAAAAAAAAOgIAAGRy&#10;cy9lMm9Eb2MueG1sUEsBAi0AFAAGAAgAAAAhAC5s8ADFAAAApQEAABkAAAAAAAAAAAAAAAAAEwcA&#10;AGRycy9fcmVscy9lMm9Eb2MueG1sLnJlbHNQSwECLQAUAAYACAAAACEAY5Wl298AAAAKAQAADwAA&#10;AAAAAAAAAAAAAAAPCAAAZHJzL2Rvd25yZXYueG1sUEsBAi0ACgAAAAAAAAAhAB9TSXn9PgYA/T4G&#10;ABQAAAAAAAAAAAAAAAAAGwkAAGRycy9tZWRpYS9pbWFnZTEucG5nUEsBAi0ACgAAAAAAAAAhAKLL&#10;WO+7mwYAu5sGABQAAAAAAAAAAAAAAAAASkgGAGRycy9tZWRpYS9pbWFnZTIucG5nUEsFBgAAAAAH&#10;AAcAvgEAADfkDAAAAA==&#10;">
                <o:lock v:ext="edit" aspectratio="t"/>
                <v:shape id="圖片 147" o:spid="_x0000_s1036" type="#_x0000_t75" style="position:absolute;width:21070;height:1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HgrBAAAA3AAAAA8AAABkcnMvZG93bnJldi54bWxET9uKwjAQfV/wH8IIvsiaKovuVqOIN1bf&#10;tPsBYzM2xWZSmqjdvzcLwr7N4VxntmhtJe7U+NKxguEgAUGcO11yoeAn275/gvABWWPlmBT8kofF&#10;vPM2w1S7Bx/pfgqFiCHsU1RgQqhTKX1uyKIfuJo4chfXWAwRNoXUDT5iuK3kKEnG0mLJscFgTStD&#10;+fV0swpWdVb2v86ZNdw/bDcVj9Z7t1Oq122XUxCB2vAvfrm/dZz/MYG/Z+IF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vHgrBAAAA3AAAAA8AAAAAAAAAAAAAAAAAnwIA&#10;AGRycy9kb3ducmV2LnhtbFBLBQYAAAAABAAEAPcAAACNAwAAAAA=&#10;">
                  <v:imagedata r:id="rId28" o:title=""/>
                  <v:path arrowok="t"/>
                </v:shape>
                <v:shape id="圖片 149" o:spid="_x0000_s1037" type="#_x0000_t75" style="position:absolute;left:21707;width:20911;height:1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TgpfCAAAA3AAAAA8AAABkcnMvZG93bnJldi54bWxET01rwkAQvRf8D8sIXqRuKkU0dRWtFErB&#10;Um29D9kxiWZnQ3bU+O9dQehtHu9zpvPWVepMTSg9G3gZJKCIM29Lzg38/X48j0EFQbZYeSYDVwow&#10;n3Wepphaf+ENnbeSqxjCIUUDhUidah2yghyGga+JI7f3jUOJsMm1bfASw12lh0ky0g5Ljg0F1vRe&#10;UHbcnpyBnXxj+7NaL3Ekx6/rhtf93UGM6XXbxRsooVb+xQ/3p43zXydwfyZeoG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4KXwgAAANwAAAAPAAAAAAAAAAAAAAAAAJ8C&#10;AABkcnMvZG93bnJldi54bWxQSwUGAAAAAAQABAD3AAAAjgMAAAAA&#10;">
                  <v:imagedata r:id="rId29" o:title=""/>
                  <v:path arrowok="t"/>
                </v:shape>
                <v:shape id="文字方塊 150" o:spid="_x0000_s1038" type="#_x0000_t202" style="position:absolute;top:13994;width:42618;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Q48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4Ms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EOPHAAAA3AAAAA8AAAAAAAAAAAAAAAAAmAIAAGRy&#10;cy9kb3ducmV2LnhtbFBLBQYAAAAABAAEAPUAAACMAwAAAAA=&#10;" fillcolor="white [3201]" stroked="f" strokeweight=".5pt">
                  <v:textbox>
                    <w:txbxContent>
                      <w:p w:rsidR="00E80569" w:rsidRPr="00B23135" w:rsidRDefault="00E80569" w:rsidP="001335AF">
                        <w:pPr>
                          <w:jc w:val="center"/>
                          <w:rPr>
                            <w:rFonts w:ascii="標楷體" w:eastAsia="標楷體" w:hAnsi="標楷體"/>
                            <w:sz w:val="20"/>
                          </w:rPr>
                        </w:pPr>
                        <w:r w:rsidRPr="00B23135">
                          <w:rPr>
                            <w:rFonts w:ascii="標楷體" w:eastAsia="標楷體" w:hAnsi="標楷體" w:hint="eastAsia"/>
                            <w:sz w:val="20"/>
                          </w:rPr>
                          <w:t>監察委員為調查危險校舍案而履勘</w:t>
                        </w:r>
                      </w:p>
                    </w:txbxContent>
                  </v:textbox>
                </v:shape>
                <w10:wrap type="square"/>
              </v:group>
            </w:pict>
          </mc:Fallback>
        </mc:AlternateContent>
      </w:r>
      <w:r w:rsidR="00E20EE8" w:rsidRPr="008E1832">
        <w:rPr>
          <w:rFonts w:hint="eastAsia"/>
        </w:rPr>
        <w:t>˙</w:t>
      </w:r>
      <w:r w:rsidR="00B92709" w:rsidRPr="00794B1B">
        <w:rPr>
          <w:rFonts w:hint="eastAsia"/>
        </w:rPr>
        <w:t>私有供公眾使用建築物</w:t>
      </w:r>
      <w:r w:rsidR="00B92709">
        <w:rPr>
          <w:rFonts w:hint="eastAsia"/>
        </w:rPr>
        <w:t>應進行</w:t>
      </w:r>
      <w:r w:rsidR="00B92709" w:rsidRPr="00794B1B">
        <w:rPr>
          <w:rFonts w:hint="eastAsia"/>
        </w:rPr>
        <w:t>公共安全檢查</w:t>
      </w:r>
    </w:p>
    <w:p w:rsidR="00B92709" w:rsidRDefault="00B92709" w:rsidP="0069720F">
      <w:pPr>
        <w:pStyle w:val="1---"/>
        <w:spacing w:after="180"/>
        <w:ind w:firstLine="485"/>
      </w:pPr>
      <w:r w:rsidRPr="003F41F9">
        <w:rPr>
          <w:rFonts w:hint="eastAsia"/>
        </w:rPr>
        <w:t>教育部對私立國中小校舍耐震能力與安全性掌握不足，全國私立國中小校舍恐約有三分之一以上需辦理耐震能力補強</w:t>
      </w:r>
      <w:r>
        <w:rPr>
          <w:rFonts w:hint="eastAsia"/>
        </w:rPr>
        <w:t>。</w:t>
      </w:r>
      <w:r w:rsidRPr="003F41F9">
        <w:rPr>
          <w:rFonts w:hint="eastAsia"/>
        </w:rPr>
        <w:t>惟迄</w:t>
      </w:r>
      <w:r w:rsidRPr="003F41F9">
        <w:rPr>
          <w:rFonts w:hint="eastAsia"/>
        </w:rPr>
        <w:t>107</w:t>
      </w:r>
      <w:r w:rsidRPr="003F41F9">
        <w:rPr>
          <w:rFonts w:hint="eastAsia"/>
        </w:rPr>
        <w:t>年</w:t>
      </w:r>
      <w:r w:rsidRPr="003F41F9">
        <w:rPr>
          <w:rFonts w:hint="eastAsia"/>
        </w:rPr>
        <w:t>8</w:t>
      </w:r>
      <w:r w:rsidRPr="003F41F9">
        <w:rPr>
          <w:rFonts w:hint="eastAsia"/>
        </w:rPr>
        <w:t>月底止，卻仍有約</w:t>
      </w:r>
      <w:r w:rsidRPr="003F41F9">
        <w:rPr>
          <w:rFonts w:hint="eastAsia"/>
        </w:rPr>
        <w:t>31.71%</w:t>
      </w:r>
      <w:r w:rsidRPr="003F41F9">
        <w:rPr>
          <w:rFonts w:hint="eastAsia"/>
        </w:rPr>
        <w:t>校舍尚未完成初評，其中桃園市、臺中市、新竹市、新竹縣、屏東縣及花蓮縣均未完成初評，致無法估算待補強棟數，執行率為</w:t>
      </w:r>
      <w:r w:rsidRPr="003F41F9">
        <w:rPr>
          <w:rFonts w:hint="eastAsia"/>
        </w:rPr>
        <w:t>0</w:t>
      </w:r>
      <w:r>
        <w:rPr>
          <w:rFonts w:hint="eastAsia"/>
        </w:rPr>
        <w:t>，</w:t>
      </w:r>
      <w:r w:rsidRPr="003F41F9">
        <w:rPr>
          <w:rFonts w:hint="eastAsia"/>
        </w:rPr>
        <w:t>顯見國中小校舍耐震能力改善作業未能全面落實</w:t>
      </w:r>
      <w:r>
        <w:rPr>
          <w:rFonts w:hint="eastAsia"/>
        </w:rPr>
        <w:t>。</w:t>
      </w:r>
      <w:r w:rsidRPr="003F41F9">
        <w:rPr>
          <w:rFonts w:hint="eastAsia"/>
        </w:rPr>
        <w:t>內政部雖已修法要</w:t>
      </w:r>
      <w:r w:rsidRPr="00734C1A">
        <w:rPr>
          <w:rFonts w:hint="eastAsia"/>
          <w:spacing w:val="-16"/>
        </w:rPr>
        <w:t>求</w:t>
      </w:r>
      <w:r w:rsidRPr="003F41F9">
        <w:rPr>
          <w:rFonts w:hint="eastAsia"/>
        </w:rPr>
        <w:t>108</w:t>
      </w:r>
      <w:r w:rsidRPr="003F41F9">
        <w:rPr>
          <w:rFonts w:hint="eastAsia"/>
        </w:rPr>
        <w:t>年</w:t>
      </w:r>
      <w:r w:rsidRPr="003F41F9">
        <w:rPr>
          <w:rFonts w:hint="eastAsia"/>
        </w:rPr>
        <w:t>7</w:t>
      </w:r>
      <w:r w:rsidRPr="003F41F9">
        <w:rPr>
          <w:rFonts w:hint="eastAsia"/>
        </w:rPr>
        <w:t>月</w:t>
      </w:r>
      <w:r w:rsidRPr="003F41F9">
        <w:rPr>
          <w:rFonts w:hint="eastAsia"/>
        </w:rPr>
        <w:t>1</w:t>
      </w:r>
      <w:r w:rsidRPr="003F41F9">
        <w:rPr>
          <w:rFonts w:hint="eastAsia"/>
        </w:rPr>
        <w:t>日起私有供公眾使用建築物需辦理公共安全檢查簽證及申報，惟對於私有校舍尚無強制補強規定，難以確保學童上</w:t>
      </w:r>
      <w:r w:rsidRPr="003F41F9">
        <w:rPr>
          <w:rFonts w:hint="eastAsia"/>
        </w:rPr>
        <w:lastRenderedPageBreak/>
        <w:t>課安全及維護公眾利益</w:t>
      </w:r>
      <w:r w:rsidRPr="007D2699">
        <w:rPr>
          <w:rFonts w:hint="eastAsia"/>
        </w:rPr>
        <w:t>。</w:t>
      </w:r>
    </w:p>
    <w:p w:rsidR="00B92709" w:rsidRPr="007D2699" w:rsidRDefault="00E20EE8" w:rsidP="00A329FD">
      <w:pPr>
        <w:pStyle w:val="11"/>
        <w:spacing w:before="180" w:after="180"/>
      </w:pPr>
      <w:r w:rsidRPr="008E1832">
        <w:rPr>
          <w:rFonts w:hint="eastAsia"/>
        </w:rPr>
        <w:t>˙</w:t>
      </w:r>
      <w:r w:rsidR="00B92709" w:rsidRPr="00794B1B">
        <w:rPr>
          <w:rFonts w:hint="eastAsia"/>
          <w:lang w:eastAsia="zh-TW"/>
        </w:rPr>
        <w:t>耐震能力改善工程</w:t>
      </w:r>
      <w:r w:rsidR="00B92709">
        <w:rPr>
          <w:rFonts w:hint="eastAsia"/>
        </w:rPr>
        <w:t>之專業性有待提升</w:t>
      </w:r>
    </w:p>
    <w:p w:rsidR="00213E9C" w:rsidRDefault="00B92709" w:rsidP="0069720F">
      <w:pPr>
        <w:pStyle w:val="1---"/>
        <w:spacing w:after="180"/>
        <w:ind w:firstLine="485"/>
        <w:rPr>
          <w:lang w:eastAsia="zh-TW"/>
        </w:rPr>
      </w:pPr>
      <w:r w:rsidRPr="003F41F9">
        <w:rPr>
          <w:rFonts w:hint="eastAsia"/>
        </w:rPr>
        <w:t>各縣市公立國中小校舍耐震能力改善工程，大部分仍委由非具工程背景之教育人員辦理，不僅造成承辦教育人員之壓力及困擾，亦易陷教育人員於法律責任危機中</w:t>
      </w:r>
      <w:r>
        <w:rPr>
          <w:rFonts w:hint="eastAsia"/>
        </w:rPr>
        <w:t>。</w:t>
      </w:r>
      <w:r w:rsidRPr="003F41F9">
        <w:rPr>
          <w:rFonts w:hint="eastAsia"/>
        </w:rPr>
        <w:t>主管教育機關教育部雖稱已辦理相關教育訓練及講習，惟制度面仍有檢討改善空間</w:t>
      </w:r>
      <w:r w:rsidRPr="007D2699">
        <w:rPr>
          <w:rFonts w:hint="eastAsia"/>
        </w:rPr>
        <w:t>。</w:t>
      </w:r>
    </w:p>
    <w:p w:rsidR="00B92709" w:rsidRPr="007D2699" w:rsidRDefault="00E20EE8" w:rsidP="00A329FD">
      <w:pPr>
        <w:pStyle w:val="11"/>
        <w:spacing w:before="180" w:after="180"/>
      </w:pPr>
      <w:r w:rsidRPr="008E1832">
        <w:rPr>
          <w:rFonts w:hint="eastAsia"/>
        </w:rPr>
        <w:t>˙</w:t>
      </w:r>
      <w:r w:rsidR="00B92709" w:rsidRPr="00566923">
        <w:rPr>
          <w:rFonts w:hint="eastAsia"/>
        </w:rPr>
        <w:t>排除</w:t>
      </w:r>
      <w:r w:rsidR="00B92709" w:rsidRPr="00566923">
        <w:rPr>
          <w:rFonts w:hint="eastAsia"/>
          <w:lang w:eastAsia="zh-TW"/>
        </w:rPr>
        <w:t>承辦工程採購發包</w:t>
      </w:r>
      <w:r w:rsidR="00B92709" w:rsidRPr="00566923">
        <w:rPr>
          <w:rFonts w:hint="eastAsia"/>
        </w:rPr>
        <w:t>困難</w:t>
      </w:r>
    </w:p>
    <w:p w:rsidR="00B92709" w:rsidRDefault="00B92709" w:rsidP="0069720F">
      <w:pPr>
        <w:pStyle w:val="1---"/>
        <w:spacing w:after="180"/>
        <w:ind w:firstLine="485"/>
      </w:pPr>
      <w:r w:rsidRPr="003F41F9">
        <w:rPr>
          <w:rFonts w:hint="eastAsia"/>
        </w:rPr>
        <w:t>承辦工程採購發包單位皆有「預算單價偏低</w:t>
      </w:r>
      <w:r w:rsidRPr="00213E9C">
        <w:rPr>
          <w:rFonts w:hint="eastAsia"/>
          <w:spacing w:val="-28"/>
        </w:rPr>
        <w:t>」</w:t>
      </w:r>
      <w:r w:rsidRPr="00734C1A">
        <w:rPr>
          <w:rFonts w:hint="eastAsia"/>
          <w:spacing w:val="-20"/>
        </w:rPr>
        <w:t>、</w:t>
      </w:r>
      <w:r w:rsidRPr="003F41F9">
        <w:rPr>
          <w:rFonts w:hint="eastAsia"/>
        </w:rPr>
        <w:t>「單價不符市場行情</w:t>
      </w:r>
      <w:r w:rsidRPr="00734C1A">
        <w:rPr>
          <w:rFonts w:hint="eastAsia"/>
          <w:spacing w:val="-20"/>
        </w:rPr>
        <w:t>」</w:t>
      </w:r>
      <w:r w:rsidRPr="003F41F9">
        <w:rPr>
          <w:rFonts w:hint="eastAsia"/>
        </w:rPr>
        <w:t>，以及「工期過短</w:t>
      </w:r>
      <w:r w:rsidRPr="00734C1A">
        <w:rPr>
          <w:rFonts w:hint="eastAsia"/>
          <w:spacing w:val="-20"/>
        </w:rPr>
        <w:t>」、</w:t>
      </w:r>
      <w:r w:rsidRPr="003F41F9">
        <w:rPr>
          <w:rFonts w:hint="eastAsia"/>
        </w:rPr>
        <w:t>「預算控管」等困難，導致發包不易、流標等情</w:t>
      </w:r>
      <w:r>
        <w:rPr>
          <w:rFonts w:hint="eastAsia"/>
        </w:rPr>
        <w:t>。</w:t>
      </w:r>
      <w:r w:rsidRPr="003F41F9">
        <w:rPr>
          <w:rFonts w:hint="eastAsia"/>
        </w:rPr>
        <w:t>行政院公共工程委員會及主計總處雖說明「共同性費用編列基準」係僅考慮達可使用程度之一般條件基本需求，其餘如規劃設計監造費、智慧綠建築設施等，工程主辦機關應研析另列相關費用，並不以前述編列基準</w:t>
      </w:r>
      <w:r>
        <w:rPr>
          <w:rFonts w:hint="eastAsia"/>
        </w:rPr>
        <w:t>為限等語，惟是否符合工程發包實際需求並確實可行，主管機關教育部</w:t>
      </w:r>
      <w:r w:rsidRPr="003F41F9">
        <w:rPr>
          <w:rFonts w:hint="eastAsia"/>
        </w:rPr>
        <w:t>應充分探究實情，於合法前提下排除困難，加速完成校舍耐震能力改善工程</w:t>
      </w:r>
      <w:r w:rsidRPr="007D2699">
        <w:rPr>
          <w:rFonts w:hint="eastAsia"/>
        </w:rPr>
        <w:t>。</w:t>
      </w:r>
    </w:p>
    <w:p w:rsidR="00B92709" w:rsidRPr="007D2699" w:rsidRDefault="00E20EE8" w:rsidP="00A329FD">
      <w:pPr>
        <w:pStyle w:val="11"/>
        <w:spacing w:before="180" w:after="180"/>
      </w:pPr>
      <w:r w:rsidRPr="008E1832">
        <w:rPr>
          <w:rFonts w:hint="eastAsia"/>
        </w:rPr>
        <w:t>˙</w:t>
      </w:r>
      <w:r w:rsidR="00B92709" w:rsidRPr="00566923">
        <w:rPr>
          <w:rFonts w:hint="eastAsia"/>
          <w:lang w:eastAsia="zh-TW"/>
        </w:rPr>
        <w:t>跨機關研商協助教育部解決校舍改善之困難</w:t>
      </w:r>
    </w:p>
    <w:p w:rsidR="00B92709" w:rsidRPr="007D2699" w:rsidRDefault="00B92709" w:rsidP="0069720F">
      <w:pPr>
        <w:pStyle w:val="1---"/>
        <w:spacing w:after="180"/>
        <w:ind w:firstLine="485"/>
        <w:rPr>
          <w:lang w:eastAsia="zh-TW"/>
        </w:rPr>
      </w:pPr>
      <w:r w:rsidRPr="003F41F9">
        <w:rPr>
          <w:rFonts w:hint="eastAsia"/>
        </w:rPr>
        <w:t>教育部辦理各直轄市、縣</w:t>
      </w:r>
      <w:r>
        <w:rPr>
          <w:rFonts w:ascii="新細明體" w:hAnsi="新細明體" w:hint="eastAsia"/>
        </w:rPr>
        <w:t>（</w:t>
      </w:r>
      <w:r w:rsidRPr="003F41F9">
        <w:rPr>
          <w:rFonts w:hint="eastAsia"/>
        </w:rPr>
        <w:t>市</w:t>
      </w:r>
      <w:r>
        <w:rPr>
          <w:rFonts w:ascii="新細明體" w:hAnsi="新細明體" w:hint="eastAsia"/>
        </w:rPr>
        <w:t>）</w:t>
      </w:r>
      <w:r w:rsidRPr="003F41F9">
        <w:rPr>
          <w:rFonts w:hint="eastAsia"/>
        </w:rPr>
        <w:t>國中小校舍耐震能力改善計畫遭遇之困難，存有不符耐震標準待改善之國中小校舍棟數多、施工期間有限、中央機關控管時程肇致不合理工期與期待、施作廠商量能不足、補強及拆建工程業務繁重，承辦人員異</w:t>
      </w:r>
      <w:r w:rsidRPr="003F41F9">
        <w:rPr>
          <w:rFonts w:hint="eastAsia"/>
        </w:rPr>
        <w:lastRenderedPageBreak/>
        <w:t>動頻繁等困境</w:t>
      </w:r>
      <w:r>
        <w:rPr>
          <w:rFonts w:hint="eastAsia"/>
        </w:rPr>
        <w:t>。</w:t>
      </w:r>
      <w:r w:rsidRPr="003F41F9">
        <w:rPr>
          <w:rFonts w:hint="eastAsia"/>
        </w:rPr>
        <w:t>行政院應跨機關研商協助教育部解決，加速完成校舍耐震能力改善工程</w:t>
      </w:r>
      <w:r>
        <w:rPr>
          <w:rFonts w:hint="eastAsia"/>
        </w:rPr>
        <w:t>。另</w:t>
      </w:r>
      <w:r w:rsidRPr="003F41F9">
        <w:rPr>
          <w:rFonts w:hint="eastAsia"/>
        </w:rPr>
        <w:t>校舍工程辦理期間，應加強施工安全圍</w:t>
      </w:r>
      <w:r>
        <w:rPr>
          <w:rFonts w:hint="eastAsia"/>
        </w:rPr>
        <w:t>籬防護、妥擬施工動線、職業安全衛生等相關事宜，維護校園公共安全</w:t>
      </w:r>
      <w:r w:rsidRPr="007D2699">
        <w:rPr>
          <w:rFonts w:hint="eastAsia"/>
        </w:rPr>
        <w:t>。</w:t>
      </w:r>
    </w:p>
    <w:p w:rsidR="00B92709" w:rsidRPr="00AC77DF" w:rsidRDefault="00B92709" w:rsidP="00213E9C">
      <w:pPr>
        <w:pStyle w:val="afb"/>
        <w:spacing w:before="288" w:after="288"/>
      </w:pPr>
      <w:r>
        <w:rPr>
          <w:rFonts w:hint="eastAsia"/>
        </w:rPr>
        <w:t>調查結果及</w:t>
      </w:r>
      <w:r w:rsidRPr="00AC77DF">
        <w:t>改善情形</w:t>
      </w:r>
    </w:p>
    <w:p w:rsidR="00B92709" w:rsidRDefault="001F2EF5" w:rsidP="00BA4A50">
      <w:pPr>
        <w:pStyle w:val="110"/>
        <w:ind w:left="370" w:hanging="370"/>
      </w:pPr>
      <w:r>
        <w:rPr>
          <w:rFonts w:hint="eastAsia"/>
        </w:rPr>
        <w:t>1</w:t>
      </w:r>
      <w:r>
        <w:rPr>
          <w:rFonts w:hint="eastAsia"/>
        </w:rPr>
        <w:t>、</w:t>
      </w:r>
      <w:r w:rsidR="00E26E8E">
        <w:rPr>
          <w:rFonts w:hint="eastAsia"/>
        </w:rPr>
        <w:tab/>
      </w:r>
      <w:r w:rsidR="00B92709" w:rsidRPr="004359D3">
        <w:t>促使相關機關研修法令：</w:t>
      </w:r>
      <w:r w:rsidR="00B92709" w:rsidRPr="00566923">
        <w:rPr>
          <w:rFonts w:hint="eastAsia"/>
        </w:rPr>
        <w:t>在強制建築物耐震補強部分，</w:t>
      </w:r>
      <w:r w:rsidR="00B92709">
        <w:rPr>
          <w:rFonts w:hint="eastAsia"/>
        </w:rPr>
        <w:t>內政</w:t>
      </w:r>
      <w:r w:rsidR="00B92709" w:rsidRPr="00566923">
        <w:rPr>
          <w:rFonts w:hint="eastAsia"/>
        </w:rPr>
        <w:t>部</w:t>
      </w:r>
      <w:r w:rsidR="00B92709">
        <w:rPr>
          <w:rFonts w:hint="eastAsia"/>
          <w:lang w:eastAsia="zh-HK"/>
        </w:rPr>
        <w:t>已</w:t>
      </w:r>
      <w:r w:rsidR="00B92709" w:rsidRPr="00566923">
        <w:rPr>
          <w:rFonts w:hint="eastAsia"/>
        </w:rPr>
        <w:t>修正建築法第</w:t>
      </w:r>
      <w:r w:rsidR="00B92709" w:rsidRPr="00566923">
        <w:rPr>
          <w:rFonts w:hint="eastAsia"/>
        </w:rPr>
        <w:t>77</w:t>
      </w:r>
      <w:r w:rsidR="00B92709" w:rsidRPr="00566923">
        <w:rPr>
          <w:rFonts w:hint="eastAsia"/>
        </w:rPr>
        <w:t>條之</w:t>
      </w:r>
      <w:r w:rsidR="00B92709" w:rsidRPr="00566923">
        <w:rPr>
          <w:rFonts w:hint="eastAsia"/>
        </w:rPr>
        <w:t>1</w:t>
      </w:r>
      <w:r w:rsidR="00B92709" w:rsidRPr="00566923">
        <w:rPr>
          <w:rFonts w:hint="eastAsia"/>
        </w:rPr>
        <w:t>，原有合法建築物耐震能力不符現行規定者，其公共安全檢查申報時，應依中央主管建築機關訂定之評估基準等改善事項辦理，再行申報。未予改善並再行申報者，屬違反現行第</w:t>
      </w:r>
      <w:r w:rsidR="00B92709" w:rsidRPr="00566923">
        <w:rPr>
          <w:rFonts w:hint="eastAsia"/>
        </w:rPr>
        <w:t>77</w:t>
      </w:r>
      <w:r w:rsidR="00B92709" w:rsidRPr="00566923">
        <w:rPr>
          <w:rFonts w:hint="eastAsia"/>
        </w:rPr>
        <w:t>條第</w:t>
      </w:r>
      <w:r w:rsidR="00B92709" w:rsidRPr="00566923">
        <w:rPr>
          <w:rFonts w:hint="eastAsia"/>
        </w:rPr>
        <w:t>3</w:t>
      </w:r>
      <w:r w:rsidR="00B92709" w:rsidRPr="00566923">
        <w:rPr>
          <w:rFonts w:hint="eastAsia"/>
        </w:rPr>
        <w:t>項規定，依第</w:t>
      </w:r>
      <w:r w:rsidR="00B92709" w:rsidRPr="00566923">
        <w:rPr>
          <w:rFonts w:hint="eastAsia"/>
        </w:rPr>
        <w:t>91</w:t>
      </w:r>
      <w:r w:rsidR="00B92709" w:rsidRPr="00566923">
        <w:rPr>
          <w:rFonts w:hint="eastAsia"/>
        </w:rPr>
        <w:t>條第</w:t>
      </w:r>
      <w:r w:rsidR="00B92709" w:rsidRPr="00566923">
        <w:rPr>
          <w:rFonts w:hint="eastAsia"/>
        </w:rPr>
        <w:t>1</w:t>
      </w:r>
      <w:r w:rsidR="00B92709" w:rsidRPr="00566923">
        <w:rPr>
          <w:rFonts w:hint="eastAsia"/>
        </w:rPr>
        <w:t>項第</w:t>
      </w:r>
      <w:r w:rsidR="00B92709" w:rsidRPr="00566923">
        <w:rPr>
          <w:rFonts w:hint="eastAsia"/>
        </w:rPr>
        <w:t>4</w:t>
      </w:r>
      <w:r w:rsidR="00B92709" w:rsidRPr="00566923">
        <w:rPr>
          <w:rFonts w:hint="eastAsia"/>
        </w:rPr>
        <w:t>款規定處罰。</w:t>
      </w:r>
    </w:p>
    <w:p w:rsidR="00B92709" w:rsidRPr="004359D3" w:rsidRDefault="001F2EF5" w:rsidP="00BA4A50">
      <w:pPr>
        <w:pStyle w:val="110"/>
        <w:ind w:left="370" w:hanging="370"/>
      </w:pPr>
      <w:r>
        <w:rPr>
          <w:rFonts w:hint="eastAsia"/>
        </w:rPr>
        <w:t>2</w:t>
      </w:r>
      <w:r>
        <w:rPr>
          <w:rFonts w:hint="eastAsia"/>
        </w:rPr>
        <w:t>、</w:t>
      </w:r>
      <w:r w:rsidR="00E26E8E">
        <w:rPr>
          <w:rFonts w:hint="eastAsia"/>
        </w:rPr>
        <w:tab/>
      </w:r>
      <w:r w:rsidR="00B92709" w:rsidRPr="004359D3">
        <w:t>執行推動作為</w:t>
      </w:r>
      <w:r w:rsidR="00B92709" w:rsidRPr="00273027">
        <w:rPr>
          <w:spacing w:val="-20"/>
        </w:rPr>
        <w:t>：</w:t>
      </w:r>
      <w:r w:rsidR="00B92709" w:rsidRPr="004359D3">
        <w:t>（</w:t>
      </w:r>
      <w:r w:rsidR="00B92709" w:rsidRPr="004359D3">
        <w:t>1</w:t>
      </w:r>
      <w:r w:rsidR="00B92709" w:rsidRPr="004359D3">
        <w:t>）</w:t>
      </w:r>
      <w:r w:rsidR="00B92709" w:rsidRPr="00EA305B">
        <w:rPr>
          <w:rFonts w:hint="eastAsia"/>
        </w:rPr>
        <w:t>行政院公共工程委員會</w:t>
      </w:r>
      <w:r w:rsidR="00B92709">
        <w:rPr>
          <w:rFonts w:hint="eastAsia"/>
          <w:lang w:eastAsia="zh-HK"/>
        </w:rPr>
        <w:t>表示</w:t>
      </w:r>
      <w:r w:rsidR="00B92709" w:rsidRPr="00EA305B">
        <w:rPr>
          <w:rFonts w:hint="eastAsia"/>
        </w:rPr>
        <w:t>補強工程未竣工校舍總棟數為</w:t>
      </w:r>
      <w:r w:rsidR="00B92709" w:rsidRPr="00EA305B">
        <w:rPr>
          <w:rFonts w:hint="eastAsia"/>
        </w:rPr>
        <w:t>1,443</w:t>
      </w:r>
      <w:r w:rsidR="00B92709" w:rsidRPr="00EA305B">
        <w:rPr>
          <w:rFonts w:hint="eastAsia"/>
        </w:rPr>
        <w:t>棟</w:t>
      </w:r>
      <w:r w:rsidR="00B92709" w:rsidRPr="00076AF5">
        <w:rPr>
          <w:rFonts w:ascii="新細明體" w:hAnsi="新細明體" w:hint="eastAsia"/>
        </w:rPr>
        <w:t>（</w:t>
      </w:r>
      <w:r w:rsidR="00B92709" w:rsidRPr="00EA305B">
        <w:rPr>
          <w:rFonts w:hint="eastAsia"/>
        </w:rPr>
        <w:t>刻正辦理補強中或已陸續完工者</w:t>
      </w:r>
      <w:r w:rsidR="00B92709" w:rsidRPr="00EA305B">
        <w:rPr>
          <w:rFonts w:hint="eastAsia"/>
        </w:rPr>
        <w:t>1,002</w:t>
      </w:r>
      <w:r w:rsidR="00B92709" w:rsidRPr="00EA305B">
        <w:rPr>
          <w:rFonts w:hint="eastAsia"/>
        </w:rPr>
        <w:t>棟、刻正辦理補強工程發包作業者</w:t>
      </w:r>
      <w:r w:rsidR="00B92709" w:rsidRPr="00EA305B">
        <w:rPr>
          <w:rFonts w:hint="eastAsia"/>
        </w:rPr>
        <w:t>345</w:t>
      </w:r>
      <w:r w:rsidR="00B92709" w:rsidRPr="00EA305B">
        <w:rPr>
          <w:rFonts w:hint="eastAsia"/>
        </w:rPr>
        <w:t>棟、刻正辦理評估或補強設計者</w:t>
      </w:r>
      <w:r w:rsidR="00B92709" w:rsidRPr="00EA305B">
        <w:rPr>
          <w:rFonts w:hint="eastAsia"/>
        </w:rPr>
        <w:t>35</w:t>
      </w:r>
      <w:r w:rsidR="00B92709" w:rsidRPr="00EA305B">
        <w:rPr>
          <w:rFonts w:hint="eastAsia"/>
        </w:rPr>
        <w:t>棟、無需補強者屬遷</w:t>
      </w:r>
      <w:r w:rsidR="00B92709" w:rsidRPr="00076AF5">
        <w:rPr>
          <w:rFonts w:ascii="新細明體" w:hAnsi="新細明體" w:hint="eastAsia"/>
        </w:rPr>
        <w:t>（</w:t>
      </w:r>
      <w:r w:rsidR="00B92709" w:rsidRPr="00EA305B">
        <w:rPr>
          <w:rFonts w:hint="eastAsia"/>
        </w:rPr>
        <w:t>併</w:t>
      </w:r>
      <w:r w:rsidR="00B92709" w:rsidRPr="00076AF5">
        <w:rPr>
          <w:rFonts w:ascii="新細明體" w:hAnsi="新細明體" w:hint="eastAsia"/>
        </w:rPr>
        <w:t>）</w:t>
      </w:r>
      <w:r w:rsidR="00B92709" w:rsidRPr="00EA305B">
        <w:rPr>
          <w:rFonts w:hint="eastAsia"/>
        </w:rPr>
        <w:t>校、停用或低度利用</w:t>
      </w:r>
      <w:r w:rsidR="00B92709" w:rsidRPr="00EA305B">
        <w:rPr>
          <w:rFonts w:hint="eastAsia"/>
        </w:rPr>
        <w:t>34</w:t>
      </w:r>
      <w:r w:rsidR="00B92709" w:rsidRPr="00EA305B">
        <w:rPr>
          <w:rFonts w:hint="eastAsia"/>
        </w:rPr>
        <w:t>棟、考量使用年限及結構問題，改拆建或整地改以拆除辦理者</w:t>
      </w:r>
      <w:r w:rsidR="00B92709" w:rsidRPr="00EA305B">
        <w:rPr>
          <w:rFonts w:hint="eastAsia"/>
        </w:rPr>
        <w:t>27</w:t>
      </w:r>
      <w:r w:rsidR="00B92709" w:rsidRPr="00EA305B">
        <w:rPr>
          <w:rFonts w:hint="eastAsia"/>
        </w:rPr>
        <w:t>棟</w:t>
      </w:r>
      <w:r w:rsidR="00B92709" w:rsidRPr="00273027">
        <w:rPr>
          <w:rFonts w:hint="eastAsia"/>
          <w:spacing w:val="-20"/>
        </w:rPr>
        <w:t>）。</w:t>
      </w:r>
      <w:r w:rsidR="00B92709">
        <w:rPr>
          <w:rFonts w:hint="eastAsia"/>
        </w:rPr>
        <w:t>（</w:t>
      </w:r>
      <w:r w:rsidR="00B92709" w:rsidRPr="00EA305B">
        <w:rPr>
          <w:rFonts w:hint="eastAsia"/>
        </w:rPr>
        <w:t>2</w:t>
      </w:r>
      <w:r w:rsidR="00B92709">
        <w:rPr>
          <w:rFonts w:hint="eastAsia"/>
        </w:rPr>
        <w:t>）</w:t>
      </w:r>
      <w:r w:rsidR="00B92709" w:rsidRPr="00EA305B">
        <w:rPr>
          <w:rFonts w:hint="eastAsia"/>
        </w:rPr>
        <w:t>拆建</w:t>
      </w:r>
      <w:r w:rsidR="00B92709" w:rsidRPr="00076AF5">
        <w:rPr>
          <w:rFonts w:ascii="新細明體" w:hAnsi="新細明體" w:hint="eastAsia"/>
        </w:rPr>
        <w:t>（</w:t>
      </w:r>
      <w:r w:rsidR="00B92709" w:rsidRPr="00EA305B">
        <w:rPr>
          <w:rFonts w:hint="eastAsia"/>
        </w:rPr>
        <w:t>含整地</w:t>
      </w:r>
      <w:r w:rsidR="00B92709" w:rsidRPr="00076AF5">
        <w:rPr>
          <w:rFonts w:ascii="新細明體" w:hAnsi="新細明體" w:hint="eastAsia"/>
        </w:rPr>
        <w:t>）</w:t>
      </w:r>
      <w:r w:rsidR="00B92709" w:rsidRPr="00EA305B">
        <w:rPr>
          <w:rFonts w:hint="eastAsia"/>
        </w:rPr>
        <w:t>工程未竣工校舍總棟數為</w:t>
      </w:r>
      <w:r w:rsidR="00B92709" w:rsidRPr="00EA305B">
        <w:rPr>
          <w:rFonts w:hint="eastAsia"/>
        </w:rPr>
        <w:t>304</w:t>
      </w:r>
      <w:r w:rsidR="00B92709" w:rsidRPr="00EA305B">
        <w:rPr>
          <w:rFonts w:hint="eastAsia"/>
        </w:rPr>
        <w:t>棟（已完成工程發包作業者</w:t>
      </w:r>
      <w:r w:rsidR="00B92709" w:rsidRPr="00EA305B">
        <w:rPr>
          <w:rFonts w:hint="eastAsia"/>
        </w:rPr>
        <w:t>119</w:t>
      </w:r>
      <w:r w:rsidR="00B92709" w:rsidRPr="00EA305B">
        <w:rPr>
          <w:rFonts w:hint="eastAsia"/>
        </w:rPr>
        <w:t>棟、刻正辦理拆建</w:t>
      </w:r>
      <w:r w:rsidR="00B92709" w:rsidRPr="00076AF5">
        <w:rPr>
          <w:rFonts w:ascii="新細明體" w:hAnsi="新細明體" w:hint="eastAsia"/>
        </w:rPr>
        <w:t>（</w:t>
      </w:r>
      <w:r w:rsidR="00B92709" w:rsidRPr="00EA305B">
        <w:rPr>
          <w:rFonts w:hint="eastAsia"/>
        </w:rPr>
        <w:t>含整地</w:t>
      </w:r>
      <w:r w:rsidR="00B92709" w:rsidRPr="00076AF5">
        <w:rPr>
          <w:rFonts w:ascii="新細明體" w:hAnsi="新細明體" w:hint="eastAsia"/>
        </w:rPr>
        <w:t>）</w:t>
      </w:r>
      <w:r w:rsidR="00B92709" w:rsidRPr="00EA305B">
        <w:rPr>
          <w:rFonts w:hint="eastAsia"/>
        </w:rPr>
        <w:t>工程招標者</w:t>
      </w:r>
      <w:r w:rsidR="00B92709" w:rsidRPr="00EA305B">
        <w:rPr>
          <w:rFonts w:hint="eastAsia"/>
        </w:rPr>
        <w:t>67</w:t>
      </w:r>
      <w:r w:rsidR="00B92709" w:rsidRPr="00EA305B">
        <w:rPr>
          <w:rFonts w:hint="eastAsia"/>
        </w:rPr>
        <w:t>棟、已完成規劃設計者</w:t>
      </w:r>
      <w:r w:rsidR="00B92709" w:rsidRPr="00EA305B">
        <w:rPr>
          <w:rFonts w:hint="eastAsia"/>
        </w:rPr>
        <w:t>10</w:t>
      </w:r>
      <w:r w:rsidR="00B92709" w:rsidRPr="00EA305B">
        <w:rPr>
          <w:rFonts w:hint="eastAsia"/>
        </w:rPr>
        <w:t>棟、刻正辦理規劃設計者</w:t>
      </w:r>
      <w:r w:rsidR="00B92709" w:rsidRPr="00EA305B">
        <w:rPr>
          <w:rFonts w:hint="eastAsia"/>
        </w:rPr>
        <w:t>30</w:t>
      </w:r>
      <w:r w:rsidR="00B92709" w:rsidRPr="00EA305B">
        <w:rPr>
          <w:rFonts w:hint="eastAsia"/>
        </w:rPr>
        <w:t>棟、已停用或變更為低度使用暫不拆除者</w:t>
      </w:r>
      <w:r w:rsidR="00B92709" w:rsidRPr="00EA305B">
        <w:rPr>
          <w:rFonts w:hint="eastAsia"/>
        </w:rPr>
        <w:t>78</w:t>
      </w:r>
      <w:r w:rsidR="00B92709" w:rsidRPr="00EA305B">
        <w:rPr>
          <w:rFonts w:hint="eastAsia"/>
        </w:rPr>
        <w:t>棟</w:t>
      </w:r>
      <w:r w:rsidR="00B92709" w:rsidRPr="00273027">
        <w:rPr>
          <w:rFonts w:hint="eastAsia"/>
          <w:spacing w:val="-20"/>
        </w:rPr>
        <w:t>）</w:t>
      </w:r>
      <w:r w:rsidR="00B92709">
        <w:rPr>
          <w:rFonts w:hint="eastAsia"/>
        </w:rPr>
        <w:t>。</w:t>
      </w:r>
      <w:r w:rsidR="00B92709" w:rsidRPr="00EA305B">
        <w:rPr>
          <w:rFonts w:hint="eastAsia"/>
        </w:rPr>
        <w:t>至</w:t>
      </w:r>
      <w:r w:rsidR="00B92709" w:rsidRPr="00EA305B">
        <w:rPr>
          <w:rFonts w:hint="eastAsia"/>
        </w:rPr>
        <w:t>108</w:t>
      </w:r>
      <w:r w:rsidR="00B92709" w:rsidRPr="00EA305B">
        <w:rPr>
          <w:rFonts w:hint="eastAsia"/>
        </w:rPr>
        <w:t>年底，全國國中小教學使用之校舍可符合應有之耐震能力標準</w:t>
      </w:r>
      <w:r w:rsidR="00B92709" w:rsidRPr="00076AF5">
        <w:rPr>
          <w:rFonts w:ascii="新細明體" w:hAnsi="新細明體" w:hint="eastAsia"/>
        </w:rPr>
        <w:t>（</w:t>
      </w:r>
      <w:r w:rsidR="00B92709" w:rsidRPr="00EA305B">
        <w:rPr>
          <w:rFonts w:hint="eastAsia"/>
        </w:rPr>
        <w:t>CDR</w:t>
      </w:r>
      <w:r w:rsidR="00B92709" w:rsidRPr="00EA305B">
        <w:rPr>
          <w:rFonts w:hint="eastAsia"/>
        </w:rPr>
        <w:t>達</w:t>
      </w:r>
      <w:r w:rsidR="00B92709" w:rsidRPr="00EA305B">
        <w:rPr>
          <w:rFonts w:hint="eastAsia"/>
        </w:rPr>
        <w:t>1</w:t>
      </w:r>
      <w:r w:rsidR="00B92709" w:rsidRPr="00EA305B">
        <w:rPr>
          <w:rFonts w:hint="eastAsia"/>
        </w:rPr>
        <w:t>以上</w:t>
      </w:r>
      <w:r w:rsidR="00B92709" w:rsidRPr="00076AF5">
        <w:rPr>
          <w:rFonts w:ascii="新細明體" w:hAnsi="新細明體" w:hint="eastAsia"/>
        </w:rPr>
        <w:t>）</w:t>
      </w:r>
      <w:r w:rsidR="00B92709" w:rsidRPr="00EA305B">
        <w:rPr>
          <w:rFonts w:hint="eastAsia"/>
        </w:rPr>
        <w:t>，以保障師生生命安全。</w:t>
      </w:r>
    </w:p>
    <w:p w:rsidR="00E26E8E" w:rsidRDefault="001F2EF5" w:rsidP="00BA4A50">
      <w:pPr>
        <w:pStyle w:val="110"/>
        <w:ind w:left="370" w:hanging="370"/>
      </w:pPr>
      <w:r>
        <w:rPr>
          <w:rFonts w:hint="eastAsia"/>
        </w:rPr>
        <w:lastRenderedPageBreak/>
        <w:t>3</w:t>
      </w:r>
      <w:r>
        <w:rPr>
          <w:rFonts w:hint="eastAsia"/>
        </w:rPr>
        <w:t>、</w:t>
      </w:r>
      <w:r w:rsidR="00E26E8E">
        <w:rPr>
          <w:rFonts w:hint="eastAsia"/>
        </w:rPr>
        <w:tab/>
      </w:r>
      <w:r w:rsidR="00B92709" w:rsidRPr="004359D3">
        <w:t>其他相關辦理事項：</w:t>
      </w:r>
      <w:r w:rsidR="00B92709">
        <w:rPr>
          <w:rFonts w:hint="eastAsia"/>
        </w:rPr>
        <w:t>教育</w:t>
      </w:r>
      <w:r w:rsidR="00B92709" w:rsidRPr="00346B19">
        <w:rPr>
          <w:rFonts w:hint="eastAsia"/>
        </w:rPr>
        <w:t>部業請委辦計畫團隊</w:t>
      </w:r>
      <w:r w:rsidR="00B92709" w:rsidRPr="00501B8A">
        <w:rPr>
          <w:rFonts w:ascii="新細明體" w:hAnsi="新細明體" w:hint="eastAsia"/>
        </w:rPr>
        <w:t>（</w:t>
      </w:r>
      <w:r w:rsidR="00B92709" w:rsidRPr="00346B19">
        <w:rPr>
          <w:rFonts w:hint="eastAsia"/>
        </w:rPr>
        <w:t>國立雲林科技大學</w:t>
      </w:r>
      <w:r w:rsidR="00B92709" w:rsidRPr="00501B8A">
        <w:rPr>
          <w:rFonts w:ascii="新細明體" w:hAnsi="新細明體" w:hint="eastAsia"/>
        </w:rPr>
        <w:t>）</w:t>
      </w:r>
      <w:r w:rsidR="00B92709" w:rsidRPr="00346B19">
        <w:rPr>
          <w:rFonts w:hint="eastAsia"/>
        </w:rPr>
        <w:t>就已發包工程單價、物價指數等資料進行分析，並於</w:t>
      </w:r>
      <w:r w:rsidR="00B92709" w:rsidRPr="00346B19">
        <w:t>107</w:t>
      </w:r>
      <w:r w:rsidR="00B92709" w:rsidRPr="00346B19">
        <w:rPr>
          <w:rFonts w:hint="eastAsia"/>
        </w:rPr>
        <w:t>年</w:t>
      </w:r>
      <w:r w:rsidR="00B92709" w:rsidRPr="00346B19">
        <w:t>9</w:t>
      </w:r>
      <w:r w:rsidR="00B92709" w:rsidRPr="00346B19">
        <w:rPr>
          <w:rFonts w:hint="eastAsia"/>
        </w:rPr>
        <w:t>月</w:t>
      </w:r>
      <w:r w:rsidR="00B92709" w:rsidRPr="00346B19">
        <w:t>27</w:t>
      </w:r>
      <w:r w:rsidR="00B92709" w:rsidRPr="00346B19">
        <w:rPr>
          <w:rFonts w:hint="eastAsia"/>
        </w:rPr>
        <w:t>日邀集行政院主計總處及行政院公共工程委員會召開研商會議，經考量一般地區老舊校舍拆除重建工程之決標單價及營造工程物價指數之漲幅，並依校舍工程之必要項目核算後，國中小老舊校舍拆除重建工程之設算基準將由現行</w:t>
      </w:r>
      <w:r w:rsidR="00B92709" w:rsidRPr="00346B19">
        <w:t>2</w:t>
      </w:r>
      <w:r w:rsidR="00B92709" w:rsidRPr="00346B19">
        <w:rPr>
          <w:rFonts w:hint="eastAsia"/>
        </w:rPr>
        <w:t>萬</w:t>
      </w:r>
      <w:r w:rsidR="00B92709" w:rsidRPr="00346B19">
        <w:t>2,000</w:t>
      </w:r>
      <w:r w:rsidR="00B92709" w:rsidRPr="00346B19">
        <w:rPr>
          <w:rFonts w:hint="eastAsia"/>
        </w:rPr>
        <w:t>元</w:t>
      </w:r>
      <w:r w:rsidR="00B92709" w:rsidRPr="00346B19">
        <w:t>/m²</w:t>
      </w:r>
      <w:r w:rsidR="00B92709" w:rsidRPr="00346B19">
        <w:rPr>
          <w:rFonts w:hint="eastAsia"/>
        </w:rPr>
        <w:t>調整為</w:t>
      </w:r>
      <w:r w:rsidR="00B92709" w:rsidRPr="00346B19">
        <w:t>2</w:t>
      </w:r>
      <w:r w:rsidR="00B92709" w:rsidRPr="00346B19">
        <w:rPr>
          <w:rFonts w:hint="eastAsia"/>
        </w:rPr>
        <w:t>萬</w:t>
      </w:r>
      <w:r w:rsidR="00B92709" w:rsidRPr="00346B19">
        <w:t>6,000</w:t>
      </w:r>
      <w:r w:rsidR="00B92709" w:rsidRPr="00346B19">
        <w:rPr>
          <w:rFonts w:hint="eastAsia"/>
        </w:rPr>
        <w:t>元</w:t>
      </w:r>
      <w:r w:rsidR="00B92709" w:rsidRPr="00346B19">
        <w:t>/m²</w:t>
      </w:r>
      <w:r w:rsidR="00B92709" w:rsidRPr="00346B19">
        <w:rPr>
          <w:rFonts w:hint="eastAsia"/>
        </w:rPr>
        <w:t>。</w:t>
      </w:r>
    </w:p>
    <w:p w:rsidR="00B92709" w:rsidRPr="00E26E8E" w:rsidRDefault="00B92709" w:rsidP="00B743C9">
      <w:pPr>
        <w:pStyle w:val="3"/>
        <w:spacing w:before="252" w:after="252"/>
      </w:pPr>
      <w:bookmarkStart w:id="15" w:name="_Toc36021993"/>
      <w:r>
        <w:rPr>
          <w:rFonts w:hint="eastAsia"/>
          <w:lang w:eastAsia="zh-HK"/>
        </w:rPr>
        <w:t>評析</w:t>
      </w:r>
      <w:bookmarkEnd w:id="15"/>
    </w:p>
    <w:p w:rsidR="00B92709" w:rsidRDefault="00B92709" w:rsidP="00273027">
      <w:pPr>
        <w:pStyle w:val="14"/>
        <w:ind w:firstLine="480"/>
        <w:rPr>
          <w:lang w:eastAsia="zh-TW"/>
        </w:rPr>
      </w:pPr>
      <w:r>
        <w:rPr>
          <w:rFonts w:hint="eastAsia"/>
        </w:rPr>
        <w:t>兒童權利公約第</w:t>
      </w:r>
      <w:r>
        <w:rPr>
          <w:rFonts w:hint="eastAsia"/>
        </w:rPr>
        <w:t>6</w:t>
      </w:r>
      <w:r>
        <w:rPr>
          <w:rFonts w:hint="eastAsia"/>
        </w:rPr>
        <w:t>條指出，</w:t>
      </w:r>
      <w:r w:rsidRPr="0030084A">
        <w:rPr>
          <w:rFonts w:hint="eastAsia"/>
        </w:rPr>
        <w:t>締約國應</w:t>
      </w:r>
      <w:r>
        <w:rPr>
          <w:rFonts w:ascii="新細明體" w:hAnsi="新細明體" w:hint="eastAsia"/>
        </w:rPr>
        <w:t>「</w:t>
      </w:r>
      <w:r w:rsidRPr="0030084A">
        <w:rPr>
          <w:rFonts w:hint="eastAsia"/>
        </w:rPr>
        <w:t>盡最大可能</w:t>
      </w:r>
      <w:r>
        <w:rPr>
          <w:rFonts w:ascii="新細明體" w:hAnsi="新細明體" w:hint="eastAsia"/>
        </w:rPr>
        <w:t>」</w:t>
      </w:r>
      <w:r w:rsidRPr="0030084A">
        <w:rPr>
          <w:rFonts w:hint="eastAsia"/>
        </w:rPr>
        <w:t>確保兒童之生存及發展。</w:t>
      </w:r>
      <w:r>
        <w:rPr>
          <w:rFonts w:hint="eastAsia"/>
        </w:rPr>
        <w:t>生存權乃人民與生俱來的權利，若此權利未獲得確保，其他權利均無所附麗。</w:t>
      </w:r>
    </w:p>
    <w:p w:rsidR="00B92709" w:rsidRDefault="00B92709" w:rsidP="00273027">
      <w:pPr>
        <w:pStyle w:val="14"/>
        <w:ind w:firstLine="480"/>
        <w:rPr>
          <w:lang w:eastAsia="zh-TW"/>
        </w:rPr>
      </w:pPr>
      <w:r>
        <w:rPr>
          <w:rFonts w:hint="eastAsia"/>
        </w:rPr>
        <w:t>公民與政治權利國際公約第</w:t>
      </w:r>
      <w:r>
        <w:rPr>
          <w:rFonts w:hint="eastAsia"/>
        </w:rPr>
        <w:t>24</w:t>
      </w:r>
      <w:r>
        <w:rPr>
          <w:rFonts w:hint="eastAsia"/>
        </w:rPr>
        <w:t>條揭示，所有兒童有權享受家庭、社會及國家為其未成年身分給予之必需保護措施，不因種族、膚色、性別、語言、宗教、民族本源或社會階級、財產、或出生而受歧視。兒童在未長成前，其自我保護能力較低</w:t>
      </w:r>
      <w:r>
        <w:rPr>
          <w:rFonts w:hint="eastAsia"/>
          <w:lang w:eastAsia="zh-TW"/>
        </w:rPr>
        <w:t>，</w:t>
      </w:r>
      <w:r>
        <w:rPr>
          <w:rFonts w:hint="eastAsia"/>
        </w:rPr>
        <w:t>很容易因家庭</w:t>
      </w:r>
      <w:r>
        <w:rPr>
          <w:rFonts w:hint="eastAsia"/>
          <w:lang w:eastAsia="zh-TW"/>
        </w:rPr>
        <w:t>、</w:t>
      </w:r>
      <w:r>
        <w:rPr>
          <w:rFonts w:hint="eastAsia"/>
        </w:rPr>
        <w:t>學校或社會環境不友善而影響其生長</w:t>
      </w:r>
      <w:r>
        <w:rPr>
          <w:rFonts w:hint="eastAsia"/>
          <w:lang w:eastAsia="zh-TW"/>
        </w:rPr>
        <w:t>。</w:t>
      </w:r>
      <w:r>
        <w:rPr>
          <w:rFonts w:hint="eastAsia"/>
        </w:rPr>
        <w:t>是以，國家對兒童的生存與發展，負有保護的義務。至於國家介入的保護程度如何，宜參酌兒童權利公約第</w:t>
      </w:r>
      <w:r>
        <w:rPr>
          <w:rFonts w:hint="eastAsia"/>
        </w:rPr>
        <w:t>2</w:t>
      </w:r>
      <w:r>
        <w:rPr>
          <w:rFonts w:hint="eastAsia"/>
        </w:rPr>
        <w:t>條禁止歧視原則</w:t>
      </w:r>
      <w:r>
        <w:rPr>
          <w:rFonts w:hint="eastAsia"/>
          <w:lang w:eastAsia="zh-TW"/>
        </w:rPr>
        <w:t>，</w:t>
      </w:r>
      <w:r>
        <w:rPr>
          <w:rFonts w:hint="eastAsia"/>
        </w:rPr>
        <w:t>與第</w:t>
      </w:r>
      <w:r>
        <w:rPr>
          <w:rFonts w:hint="eastAsia"/>
        </w:rPr>
        <w:t>3</w:t>
      </w:r>
      <w:r>
        <w:rPr>
          <w:rFonts w:hint="eastAsia"/>
        </w:rPr>
        <w:t>條所強調：兒童之事務，無論是由公私社會福利機構、法院、行政機關或立法機關之作為，均應以兒童最佳利益為優先考量。</w:t>
      </w:r>
    </w:p>
    <w:p w:rsidR="00B92709" w:rsidRDefault="00B92709" w:rsidP="0069720F">
      <w:pPr>
        <w:pStyle w:val="1---"/>
        <w:spacing w:after="180"/>
        <w:ind w:firstLine="485"/>
        <w:rPr>
          <w:lang w:eastAsia="zh-TW"/>
        </w:rPr>
      </w:pPr>
      <w:r>
        <w:rPr>
          <w:rFonts w:hint="eastAsia"/>
        </w:rPr>
        <w:t>本章摘錄監察院</w:t>
      </w:r>
      <w:r w:rsidR="00CA1583">
        <w:rPr>
          <w:rFonts w:hint="eastAsia"/>
          <w:lang w:eastAsia="zh-TW"/>
        </w:rPr>
        <w:t>6</w:t>
      </w:r>
      <w:r>
        <w:rPr>
          <w:rFonts w:hint="eastAsia"/>
        </w:rPr>
        <w:t>件與兒童生存與發展權相關的調查案，發現許多看似個案的問題，實與法令規範及行政作為密切相關</w:t>
      </w:r>
      <w:r>
        <w:rPr>
          <w:rFonts w:hint="eastAsia"/>
        </w:rPr>
        <w:lastRenderedPageBreak/>
        <w:t>。監察院調查後，提出許多改善之建議，期盼我們一同為兒少的生存與發展權把關，讓兒少及其家庭可以在免於恐懼與健康的環境下，養育我們的下一代。</w:t>
      </w:r>
    </w:p>
    <w:p w:rsidR="00125604" w:rsidRPr="0022403F" w:rsidRDefault="00125604" w:rsidP="0069720F">
      <w:pPr>
        <w:pStyle w:val="1---"/>
        <w:spacing w:after="180"/>
        <w:ind w:firstLine="485"/>
        <w:rPr>
          <w:dstrike/>
          <w:lang w:eastAsia="zh-TW"/>
        </w:rPr>
      </w:pPr>
    </w:p>
    <w:p w:rsidR="00614AA4" w:rsidRDefault="00614AA4" w:rsidP="005413E6">
      <w:pPr>
        <w:widowControl/>
        <w:rPr>
          <w:rFonts w:ascii="Times New Roman" w:hAnsi="Times New Roman" w:cs="Times New Roman"/>
        </w:rPr>
        <w:sectPr w:rsidR="00614AA4" w:rsidSect="00B12294">
          <w:headerReference w:type="default" r:id="rId30"/>
          <w:pgSz w:w="8392" w:h="11907" w:code="11"/>
          <w:pgMar w:top="1701" w:right="794" w:bottom="1134" w:left="964" w:header="624" w:footer="397" w:gutter="0"/>
          <w:cols w:space="425"/>
          <w:docGrid w:type="lines" w:linePitch="360"/>
        </w:sectPr>
      </w:pPr>
    </w:p>
    <w:p w:rsidR="00B92709" w:rsidRDefault="00B92709" w:rsidP="00614AA4">
      <w:pPr>
        <w:pStyle w:val="1--"/>
        <w:spacing w:after="180"/>
      </w:pPr>
      <w:bookmarkStart w:id="16" w:name="_Toc36021994"/>
      <w:r>
        <w:rPr>
          <w:rFonts w:hint="eastAsia"/>
        </w:rPr>
        <w:lastRenderedPageBreak/>
        <w:t>第二篇</w:t>
      </w:r>
      <w:r>
        <w:rPr>
          <w:rFonts w:ascii="細明體" w:eastAsia="細明體" w:hAnsi="細明體" w:cs="細明體" w:hint="eastAsia"/>
        </w:rPr>
        <w:t xml:space="preserve">　</w:t>
      </w:r>
      <w:r w:rsidRPr="004359D3">
        <w:t>兒</w:t>
      </w:r>
      <w:r w:rsidR="00DF07B4">
        <w:rPr>
          <w:rFonts w:hint="eastAsia"/>
        </w:rPr>
        <w:t>少</w:t>
      </w:r>
      <w:r w:rsidRPr="004359D3">
        <w:t>健康權</w:t>
      </w:r>
      <w:bookmarkEnd w:id="16"/>
    </w:p>
    <w:p w:rsidR="00B92709" w:rsidRPr="00F3013C" w:rsidRDefault="00B92709" w:rsidP="00125604">
      <w:pPr>
        <w:pStyle w:val="15"/>
      </w:pPr>
      <w:r w:rsidRPr="009854E8">
        <w:rPr>
          <w:rFonts w:ascii="華康新特明體" w:eastAsia="華康新特明體" w:hAnsi="新細明體" w:hint="eastAsia"/>
        </w:rPr>
        <w:t>〜</w:t>
      </w:r>
      <w:r w:rsidRPr="005543BA">
        <w:t>兒</w:t>
      </w:r>
      <w:r w:rsidR="00DF07B4">
        <w:rPr>
          <w:rFonts w:hint="eastAsia"/>
        </w:rPr>
        <w:t>少</w:t>
      </w:r>
      <w:r>
        <w:rPr>
          <w:rFonts w:hint="eastAsia"/>
        </w:rPr>
        <w:t>乃國家未來的主人翁</w:t>
      </w:r>
      <w:r w:rsidRPr="005543BA">
        <w:t>，</w:t>
      </w:r>
      <w:r>
        <w:rPr>
          <w:rFonts w:hint="eastAsia"/>
        </w:rPr>
        <w:t>有健康身心</w:t>
      </w:r>
      <w:r w:rsidR="00DF07B4">
        <w:rPr>
          <w:rFonts w:hint="eastAsia"/>
        </w:rPr>
        <w:t>的兒少</w:t>
      </w:r>
      <w:r w:rsidRPr="005543BA">
        <w:t>，</w:t>
      </w:r>
      <w:r>
        <w:rPr>
          <w:rFonts w:hint="eastAsia"/>
        </w:rPr>
        <w:t>乃是國家競爭力的基石</w:t>
      </w:r>
      <w:r w:rsidRPr="005543BA">
        <w:t>。</w:t>
      </w:r>
    </w:p>
    <w:tbl>
      <w:tblPr>
        <w:tblStyle w:val="a7"/>
        <w:tblW w:w="4894" w:type="pct"/>
        <w:jc w:val="center"/>
        <w:tblLook w:val="04A0" w:firstRow="1" w:lastRow="0" w:firstColumn="1" w:lastColumn="0" w:noHBand="0" w:noVBand="1"/>
      </w:tblPr>
      <w:tblGrid>
        <w:gridCol w:w="6705"/>
      </w:tblGrid>
      <w:tr w:rsidR="009A14AC" w:rsidRPr="009A14AC" w:rsidTr="00611A11">
        <w:trPr>
          <w:trHeight w:val="6564"/>
          <w:jc w:val="center"/>
        </w:trPr>
        <w:tc>
          <w:tcPr>
            <w:tcW w:w="5000" w:type="pct"/>
          </w:tcPr>
          <w:p w:rsidR="009A14AC" w:rsidRDefault="009A14AC" w:rsidP="009D07D4">
            <w:pPr>
              <w:kinsoku w:val="0"/>
              <w:overflowPunct w:val="0"/>
              <w:spacing w:line="360" w:lineRule="exact"/>
              <w:ind w:left="480" w:hangingChars="200" w:hanging="480"/>
              <w:jc w:val="both"/>
              <w:rPr>
                <w:rFonts w:eastAsia="標楷體"/>
                <w:sz w:val="24"/>
                <w:szCs w:val="24"/>
              </w:rPr>
            </w:pPr>
            <w:r w:rsidRPr="009A14AC">
              <w:rPr>
                <w:rFonts w:eastAsia="標楷體"/>
                <w:b/>
                <w:sz w:val="24"/>
                <w:szCs w:val="24"/>
                <w:lang w:val="x-none"/>
              </w:rPr>
              <w:t>相關國際人權公約：</w:t>
            </w:r>
            <w:r w:rsidRPr="009A14AC">
              <w:rPr>
                <w:rFonts w:eastAsia="標楷體"/>
                <w:sz w:val="24"/>
                <w:szCs w:val="24"/>
              </w:rPr>
              <w:t>經濟社會文化權利國際公約第</w:t>
            </w:r>
            <w:r w:rsidRPr="009A14AC">
              <w:rPr>
                <w:rFonts w:eastAsia="標楷體"/>
                <w:sz w:val="24"/>
                <w:szCs w:val="24"/>
              </w:rPr>
              <w:t>10</w:t>
            </w:r>
            <w:r w:rsidRPr="009A14AC">
              <w:rPr>
                <w:rFonts w:eastAsia="標楷體"/>
                <w:sz w:val="24"/>
                <w:szCs w:val="24"/>
              </w:rPr>
              <w:t>條、第</w:t>
            </w:r>
            <w:r w:rsidRPr="009A14AC">
              <w:rPr>
                <w:rFonts w:eastAsia="標楷體"/>
                <w:sz w:val="24"/>
                <w:szCs w:val="24"/>
              </w:rPr>
              <w:t>12</w:t>
            </w:r>
            <w:r w:rsidRPr="009A14AC">
              <w:rPr>
                <w:rFonts w:eastAsia="標楷體"/>
                <w:sz w:val="24"/>
                <w:szCs w:val="24"/>
              </w:rPr>
              <w:t>條；兒童權利公約第</w:t>
            </w:r>
            <w:r w:rsidRPr="009A14AC">
              <w:rPr>
                <w:rFonts w:eastAsia="標楷體"/>
                <w:sz w:val="24"/>
                <w:szCs w:val="24"/>
              </w:rPr>
              <w:t>24</w:t>
            </w:r>
            <w:r w:rsidRPr="009A14AC">
              <w:rPr>
                <w:rFonts w:eastAsia="標楷體"/>
                <w:sz w:val="24"/>
                <w:szCs w:val="24"/>
              </w:rPr>
              <w:t>條</w:t>
            </w:r>
          </w:p>
          <w:p w:rsidR="00913E21" w:rsidRPr="009A14AC" w:rsidRDefault="00913E21" w:rsidP="009D07D4">
            <w:pPr>
              <w:kinsoku w:val="0"/>
              <w:overflowPunct w:val="0"/>
              <w:spacing w:line="360" w:lineRule="exact"/>
              <w:ind w:left="480" w:hangingChars="200" w:hanging="480"/>
              <w:jc w:val="both"/>
              <w:rPr>
                <w:rFonts w:eastAsia="標楷體"/>
                <w:b/>
                <w:sz w:val="24"/>
                <w:szCs w:val="24"/>
              </w:rPr>
            </w:pPr>
          </w:p>
          <w:p w:rsidR="009A14AC" w:rsidRPr="009A14AC" w:rsidRDefault="009A14AC" w:rsidP="00913E21">
            <w:pPr>
              <w:kinsoku w:val="0"/>
              <w:overflowPunct w:val="0"/>
              <w:spacing w:line="360" w:lineRule="exact"/>
              <w:jc w:val="both"/>
              <w:rPr>
                <w:rFonts w:eastAsia="標楷體"/>
                <w:b/>
                <w:sz w:val="24"/>
                <w:szCs w:val="24"/>
              </w:rPr>
            </w:pPr>
            <w:r w:rsidRPr="009A14AC">
              <w:rPr>
                <w:rFonts w:eastAsia="標楷體"/>
                <w:b/>
                <w:sz w:val="24"/>
                <w:szCs w:val="24"/>
              </w:rPr>
              <w:t>經濟社會文化權利國際公約第</w:t>
            </w:r>
            <w:r w:rsidRPr="009A14AC">
              <w:rPr>
                <w:rFonts w:eastAsia="標楷體"/>
                <w:b/>
                <w:sz w:val="24"/>
                <w:szCs w:val="24"/>
              </w:rPr>
              <w:t>12</w:t>
            </w:r>
            <w:r w:rsidRPr="009A14AC">
              <w:rPr>
                <w:rFonts w:eastAsia="標楷體"/>
                <w:b/>
                <w:sz w:val="24"/>
                <w:szCs w:val="24"/>
              </w:rPr>
              <w:t>條</w:t>
            </w:r>
          </w:p>
          <w:p w:rsidR="009A14AC" w:rsidRPr="009A14AC" w:rsidRDefault="009A14AC" w:rsidP="009D07D4">
            <w:pPr>
              <w:kinsoku w:val="0"/>
              <w:overflowPunct w:val="0"/>
              <w:spacing w:line="360" w:lineRule="exact"/>
              <w:ind w:left="480" w:hangingChars="200" w:hanging="480"/>
              <w:jc w:val="both"/>
              <w:rPr>
                <w:rFonts w:eastAsia="標楷體"/>
                <w:sz w:val="24"/>
                <w:szCs w:val="24"/>
              </w:rPr>
            </w:pPr>
            <w:r w:rsidRPr="009A14AC">
              <w:rPr>
                <w:rFonts w:eastAsia="標楷體"/>
                <w:sz w:val="24"/>
                <w:szCs w:val="24"/>
              </w:rPr>
              <w:t>一、本公約締約國確認人人有權享受可能達到之最高標準之身體與精神健康。</w:t>
            </w:r>
          </w:p>
          <w:p w:rsidR="009A14AC" w:rsidRPr="009A14AC" w:rsidRDefault="009A14AC" w:rsidP="009D07D4">
            <w:pPr>
              <w:kinsoku w:val="0"/>
              <w:overflowPunct w:val="0"/>
              <w:spacing w:line="360" w:lineRule="exact"/>
              <w:ind w:left="480" w:hangingChars="200" w:hanging="480"/>
              <w:jc w:val="both"/>
              <w:rPr>
                <w:rFonts w:eastAsia="標楷體"/>
                <w:sz w:val="24"/>
                <w:szCs w:val="24"/>
              </w:rPr>
            </w:pPr>
            <w:r w:rsidRPr="009A14AC">
              <w:rPr>
                <w:rFonts w:eastAsia="標楷體"/>
                <w:sz w:val="24"/>
                <w:szCs w:val="24"/>
              </w:rPr>
              <w:t>二、本公約締約國為求充分實現此種權利所採取之步驟，應包括為達成下列目的所必要之措施：</w:t>
            </w:r>
          </w:p>
          <w:p w:rsidR="004223E3" w:rsidRDefault="004223E3" w:rsidP="004223E3">
            <w:pPr>
              <w:kinsoku w:val="0"/>
              <w:overflowPunct w:val="0"/>
              <w:spacing w:line="360" w:lineRule="exact"/>
              <w:ind w:leftChars="200" w:left="960" w:hangingChars="200" w:hanging="480"/>
              <w:jc w:val="both"/>
              <w:rPr>
                <w:rFonts w:eastAsia="標楷體"/>
                <w:sz w:val="24"/>
                <w:szCs w:val="24"/>
              </w:rPr>
            </w:pPr>
            <w:r w:rsidRPr="004223E3">
              <w:rPr>
                <w:rFonts w:ascii="標楷體" w:eastAsia="標楷體" w:hAnsi="標楷體" w:hint="eastAsia"/>
                <w:sz w:val="24"/>
                <w:szCs w:val="24"/>
              </w:rPr>
              <w:t>(</w:t>
            </w:r>
            <w:r w:rsidR="009A14AC" w:rsidRPr="004223E3">
              <w:rPr>
                <w:rFonts w:ascii="標楷體" w:eastAsia="標楷體" w:hAnsi="標楷體"/>
                <w:sz w:val="24"/>
                <w:szCs w:val="24"/>
              </w:rPr>
              <w:t>一</w:t>
            </w:r>
            <w:r w:rsidRPr="004223E3">
              <w:rPr>
                <w:rFonts w:ascii="標楷體" w:eastAsia="標楷體" w:hAnsi="標楷體" w:hint="eastAsia"/>
                <w:sz w:val="24"/>
                <w:szCs w:val="24"/>
              </w:rPr>
              <w:t>)</w:t>
            </w:r>
            <w:r w:rsidR="009A14AC" w:rsidRPr="009A14AC">
              <w:rPr>
                <w:rFonts w:eastAsia="標楷體"/>
                <w:sz w:val="24"/>
                <w:szCs w:val="24"/>
              </w:rPr>
              <w:t>設法減低死產率及嬰兒死亡率，並促進兒童之健康發育；</w:t>
            </w:r>
          </w:p>
          <w:p w:rsidR="004223E3" w:rsidRDefault="004223E3" w:rsidP="004223E3">
            <w:pPr>
              <w:kinsoku w:val="0"/>
              <w:overflowPunct w:val="0"/>
              <w:spacing w:line="360" w:lineRule="exact"/>
              <w:ind w:leftChars="200" w:left="960" w:hangingChars="200" w:hanging="480"/>
              <w:jc w:val="both"/>
              <w:rPr>
                <w:rFonts w:eastAsia="標楷體"/>
                <w:sz w:val="24"/>
                <w:szCs w:val="24"/>
              </w:rPr>
            </w:pPr>
            <w:r w:rsidRPr="004223E3">
              <w:rPr>
                <w:rFonts w:ascii="標楷體" w:eastAsia="標楷體" w:hAnsi="標楷體" w:hint="eastAsia"/>
                <w:sz w:val="24"/>
                <w:szCs w:val="24"/>
              </w:rPr>
              <w:t>(</w:t>
            </w:r>
            <w:r w:rsidR="009A14AC" w:rsidRPr="009A14AC">
              <w:rPr>
                <w:rFonts w:eastAsia="標楷體"/>
                <w:sz w:val="24"/>
                <w:szCs w:val="24"/>
              </w:rPr>
              <w:t>二</w:t>
            </w:r>
            <w:r w:rsidRPr="004223E3">
              <w:rPr>
                <w:rFonts w:ascii="標楷體" w:eastAsia="標楷體" w:hAnsi="標楷體" w:hint="eastAsia"/>
                <w:sz w:val="24"/>
                <w:szCs w:val="24"/>
              </w:rPr>
              <w:t>)</w:t>
            </w:r>
            <w:r w:rsidR="009A14AC" w:rsidRPr="009A14AC">
              <w:rPr>
                <w:rFonts w:eastAsia="標楷體"/>
                <w:sz w:val="24"/>
                <w:szCs w:val="24"/>
              </w:rPr>
              <w:t>改良環境及工業衛生之所有方面；</w:t>
            </w:r>
          </w:p>
          <w:p w:rsidR="004223E3" w:rsidRDefault="004223E3" w:rsidP="004223E3">
            <w:pPr>
              <w:kinsoku w:val="0"/>
              <w:overflowPunct w:val="0"/>
              <w:spacing w:line="360" w:lineRule="exact"/>
              <w:ind w:leftChars="200" w:left="960" w:hangingChars="200" w:hanging="480"/>
              <w:jc w:val="both"/>
              <w:rPr>
                <w:rFonts w:eastAsia="標楷體"/>
                <w:sz w:val="24"/>
                <w:szCs w:val="24"/>
              </w:rPr>
            </w:pPr>
            <w:r w:rsidRPr="004223E3">
              <w:rPr>
                <w:rFonts w:ascii="標楷體" w:eastAsia="標楷體" w:hAnsi="標楷體" w:hint="eastAsia"/>
                <w:sz w:val="24"/>
                <w:szCs w:val="24"/>
              </w:rPr>
              <w:t>(</w:t>
            </w:r>
            <w:r w:rsidR="009A14AC" w:rsidRPr="009A14AC">
              <w:rPr>
                <w:rFonts w:eastAsia="標楷體"/>
                <w:sz w:val="24"/>
                <w:szCs w:val="24"/>
              </w:rPr>
              <w:t>三</w:t>
            </w:r>
            <w:r w:rsidRPr="004223E3">
              <w:rPr>
                <w:rFonts w:ascii="標楷體" w:eastAsia="標楷體" w:hAnsi="標楷體" w:hint="eastAsia"/>
                <w:sz w:val="24"/>
                <w:szCs w:val="24"/>
              </w:rPr>
              <w:t>)</w:t>
            </w:r>
            <w:r w:rsidR="009A14AC" w:rsidRPr="009A14AC">
              <w:rPr>
                <w:rFonts w:eastAsia="標楷體"/>
                <w:sz w:val="24"/>
                <w:szCs w:val="24"/>
              </w:rPr>
              <w:t>預防、療治及撲滅各種傳染病、風土病、職業病及其他疾病；</w:t>
            </w:r>
          </w:p>
          <w:p w:rsidR="009A14AC" w:rsidRDefault="004223E3" w:rsidP="004223E3">
            <w:pPr>
              <w:kinsoku w:val="0"/>
              <w:overflowPunct w:val="0"/>
              <w:spacing w:line="360" w:lineRule="exact"/>
              <w:ind w:leftChars="200" w:left="960" w:hangingChars="200" w:hanging="480"/>
              <w:jc w:val="both"/>
              <w:rPr>
                <w:rFonts w:eastAsia="標楷體"/>
                <w:sz w:val="24"/>
                <w:szCs w:val="24"/>
              </w:rPr>
            </w:pPr>
            <w:r w:rsidRPr="004223E3">
              <w:rPr>
                <w:rFonts w:ascii="標楷體" w:eastAsia="標楷體" w:hAnsi="標楷體" w:hint="eastAsia"/>
                <w:sz w:val="24"/>
                <w:szCs w:val="24"/>
              </w:rPr>
              <w:t>(</w:t>
            </w:r>
            <w:r w:rsidR="009A14AC" w:rsidRPr="009A14AC">
              <w:rPr>
                <w:rFonts w:eastAsia="標楷體"/>
                <w:sz w:val="24"/>
                <w:szCs w:val="24"/>
              </w:rPr>
              <w:t>四</w:t>
            </w:r>
            <w:r w:rsidRPr="004223E3">
              <w:rPr>
                <w:rFonts w:ascii="標楷體" w:eastAsia="標楷體" w:hAnsi="標楷體" w:hint="eastAsia"/>
                <w:sz w:val="24"/>
                <w:szCs w:val="24"/>
              </w:rPr>
              <w:t>)</w:t>
            </w:r>
            <w:r w:rsidR="009A14AC" w:rsidRPr="009A14AC">
              <w:rPr>
                <w:rFonts w:eastAsia="標楷體"/>
                <w:sz w:val="24"/>
                <w:szCs w:val="24"/>
              </w:rPr>
              <w:t>創造環境，確保人人患病時均能享受醫藥服務與醫藥護理。</w:t>
            </w:r>
          </w:p>
          <w:p w:rsidR="00913E21" w:rsidRPr="009A14AC" w:rsidRDefault="00913E21" w:rsidP="004223E3">
            <w:pPr>
              <w:kinsoku w:val="0"/>
              <w:overflowPunct w:val="0"/>
              <w:spacing w:line="360" w:lineRule="exact"/>
              <w:ind w:leftChars="200" w:left="960" w:hangingChars="200" w:hanging="480"/>
              <w:jc w:val="both"/>
              <w:rPr>
                <w:rFonts w:eastAsia="標楷體"/>
                <w:b/>
                <w:sz w:val="24"/>
                <w:szCs w:val="24"/>
              </w:rPr>
            </w:pPr>
          </w:p>
          <w:p w:rsidR="009A14AC" w:rsidRPr="009A14AC" w:rsidRDefault="009A14AC" w:rsidP="00913E21">
            <w:pPr>
              <w:kinsoku w:val="0"/>
              <w:overflowPunct w:val="0"/>
              <w:spacing w:line="360" w:lineRule="exact"/>
              <w:jc w:val="both"/>
              <w:rPr>
                <w:rFonts w:eastAsia="標楷體"/>
                <w:b/>
                <w:sz w:val="24"/>
                <w:szCs w:val="24"/>
              </w:rPr>
            </w:pPr>
            <w:r w:rsidRPr="009A14AC">
              <w:rPr>
                <w:rFonts w:eastAsia="標楷體"/>
                <w:b/>
                <w:sz w:val="24"/>
                <w:szCs w:val="24"/>
              </w:rPr>
              <w:t>兒童權利公約第</w:t>
            </w:r>
            <w:r w:rsidRPr="009A14AC">
              <w:rPr>
                <w:rFonts w:eastAsia="標楷體"/>
                <w:b/>
                <w:sz w:val="24"/>
                <w:szCs w:val="24"/>
              </w:rPr>
              <w:t>24</w:t>
            </w:r>
            <w:r w:rsidRPr="009A14AC">
              <w:rPr>
                <w:rFonts w:eastAsia="標楷體"/>
                <w:b/>
                <w:sz w:val="24"/>
                <w:szCs w:val="24"/>
              </w:rPr>
              <w:t>條</w:t>
            </w:r>
          </w:p>
          <w:p w:rsidR="009A14AC" w:rsidRPr="009A14AC" w:rsidRDefault="009A14AC" w:rsidP="001A511B">
            <w:pPr>
              <w:kinsoku w:val="0"/>
              <w:overflowPunct w:val="0"/>
              <w:spacing w:line="360" w:lineRule="exact"/>
              <w:ind w:leftChars="25" w:left="240" w:hangingChars="75" w:hanging="180"/>
              <w:jc w:val="both"/>
              <w:rPr>
                <w:rFonts w:eastAsia="標楷體"/>
                <w:sz w:val="24"/>
                <w:szCs w:val="24"/>
              </w:rPr>
            </w:pPr>
            <w:r w:rsidRPr="009A14AC">
              <w:rPr>
                <w:rFonts w:eastAsia="標楷體"/>
                <w:sz w:val="24"/>
                <w:szCs w:val="24"/>
              </w:rPr>
              <w:t>1.</w:t>
            </w:r>
            <w:r w:rsidRPr="009A14AC">
              <w:rPr>
                <w:rFonts w:eastAsia="標楷體"/>
                <w:sz w:val="24"/>
                <w:szCs w:val="24"/>
              </w:rPr>
              <w:t>締約國確認兒童有權享有</w:t>
            </w:r>
            <w:r w:rsidRPr="009A14AC">
              <w:rPr>
                <w:rFonts w:eastAsia="標楷體"/>
                <w:b/>
                <w:sz w:val="24"/>
                <w:szCs w:val="24"/>
              </w:rPr>
              <w:t>最高可達水準之健康，與促進疾病治療以及恢復健康之權利</w:t>
            </w:r>
            <w:r w:rsidRPr="009A14AC">
              <w:rPr>
                <w:rFonts w:eastAsia="標楷體"/>
                <w:sz w:val="24"/>
                <w:szCs w:val="24"/>
              </w:rPr>
              <w:t>。締約國應努力確保所有兒童享有</w:t>
            </w:r>
            <w:r w:rsidRPr="009A14AC">
              <w:rPr>
                <w:rFonts w:eastAsia="標楷體"/>
                <w:sz w:val="24"/>
                <w:szCs w:val="24"/>
              </w:rPr>
              <w:lastRenderedPageBreak/>
              <w:t>健康照護服務之權利不遭受剝奪。</w:t>
            </w:r>
          </w:p>
          <w:p w:rsidR="009A14AC" w:rsidRPr="009A14AC" w:rsidRDefault="009A14AC" w:rsidP="001A511B">
            <w:pPr>
              <w:kinsoku w:val="0"/>
              <w:overflowPunct w:val="0"/>
              <w:spacing w:line="360" w:lineRule="exact"/>
              <w:ind w:leftChars="25" w:left="240" w:hangingChars="75" w:hanging="180"/>
              <w:jc w:val="both"/>
              <w:rPr>
                <w:rFonts w:eastAsia="標楷體"/>
                <w:sz w:val="24"/>
                <w:szCs w:val="24"/>
              </w:rPr>
            </w:pPr>
            <w:r w:rsidRPr="009A14AC">
              <w:rPr>
                <w:rFonts w:eastAsia="標楷體"/>
                <w:sz w:val="24"/>
                <w:szCs w:val="24"/>
              </w:rPr>
              <w:t>2.</w:t>
            </w:r>
            <w:r w:rsidRPr="009A14AC">
              <w:rPr>
                <w:rFonts w:eastAsia="標楷體"/>
                <w:sz w:val="24"/>
                <w:szCs w:val="24"/>
              </w:rPr>
              <w:t>締約國應致力於充分執行此權利，並應特別針對下列事項採取適當之措施：</w:t>
            </w:r>
          </w:p>
          <w:p w:rsidR="001F754F" w:rsidRDefault="009A14AC" w:rsidP="001F754F">
            <w:pPr>
              <w:kinsoku w:val="0"/>
              <w:overflowPunct w:val="0"/>
              <w:spacing w:line="360" w:lineRule="exact"/>
              <w:ind w:leftChars="100" w:left="240"/>
              <w:jc w:val="both"/>
              <w:rPr>
                <w:rFonts w:eastAsia="標楷體"/>
                <w:sz w:val="24"/>
                <w:szCs w:val="24"/>
              </w:rPr>
            </w:pPr>
            <w:r w:rsidRPr="009A14AC">
              <w:rPr>
                <w:rFonts w:eastAsia="標楷體"/>
                <w:sz w:val="24"/>
                <w:szCs w:val="24"/>
              </w:rPr>
              <w:t>（</w:t>
            </w:r>
            <w:r w:rsidRPr="009A14AC">
              <w:rPr>
                <w:rFonts w:eastAsia="標楷體"/>
                <w:sz w:val="24"/>
                <w:szCs w:val="24"/>
              </w:rPr>
              <w:t>1</w:t>
            </w:r>
            <w:r w:rsidRPr="009A14AC">
              <w:rPr>
                <w:rFonts w:eastAsia="標楷體"/>
                <w:sz w:val="24"/>
                <w:szCs w:val="24"/>
              </w:rPr>
              <w:t>）</w:t>
            </w:r>
            <w:r w:rsidRPr="009A14AC">
              <w:rPr>
                <w:rFonts w:eastAsia="標楷體"/>
                <w:b/>
                <w:sz w:val="24"/>
                <w:szCs w:val="24"/>
              </w:rPr>
              <w:t>降低嬰幼兒之死亡率</w:t>
            </w:r>
            <w:r w:rsidRPr="009A14AC">
              <w:rPr>
                <w:rFonts w:eastAsia="標楷體"/>
                <w:sz w:val="24"/>
                <w:szCs w:val="24"/>
              </w:rPr>
              <w:t>；</w:t>
            </w:r>
          </w:p>
          <w:p w:rsidR="001F754F" w:rsidRDefault="009A14AC" w:rsidP="001F754F">
            <w:pPr>
              <w:kinsoku w:val="0"/>
              <w:overflowPunct w:val="0"/>
              <w:spacing w:line="360" w:lineRule="exact"/>
              <w:ind w:leftChars="100" w:left="852" w:hangingChars="255" w:hanging="612"/>
              <w:jc w:val="both"/>
              <w:rPr>
                <w:rFonts w:eastAsia="標楷體"/>
                <w:sz w:val="24"/>
                <w:szCs w:val="24"/>
              </w:rPr>
            </w:pPr>
            <w:r w:rsidRPr="009A14AC">
              <w:rPr>
                <w:rFonts w:eastAsia="標楷體"/>
                <w:sz w:val="24"/>
                <w:szCs w:val="24"/>
              </w:rPr>
              <w:t>（</w:t>
            </w:r>
            <w:r w:rsidRPr="009A14AC">
              <w:rPr>
                <w:rFonts w:eastAsia="標楷體"/>
                <w:sz w:val="24"/>
                <w:szCs w:val="24"/>
              </w:rPr>
              <w:t>2</w:t>
            </w:r>
            <w:r w:rsidRPr="009A14AC">
              <w:rPr>
                <w:rFonts w:eastAsia="標楷體"/>
                <w:sz w:val="24"/>
                <w:szCs w:val="24"/>
              </w:rPr>
              <w:t>）確保</w:t>
            </w:r>
            <w:r w:rsidRPr="009A14AC">
              <w:rPr>
                <w:rFonts w:eastAsia="標楷體"/>
                <w:b/>
                <w:sz w:val="24"/>
                <w:szCs w:val="24"/>
              </w:rPr>
              <w:t>提供所有兒童所必須之醫療協助與健康照顧</w:t>
            </w:r>
            <w:r w:rsidRPr="009A14AC">
              <w:rPr>
                <w:rFonts w:eastAsia="標楷體"/>
                <w:sz w:val="24"/>
                <w:szCs w:val="24"/>
              </w:rPr>
              <w:t>，並強調基礎健康照顧之發展；</w:t>
            </w:r>
          </w:p>
          <w:p w:rsidR="001F754F" w:rsidRDefault="009A14AC" w:rsidP="001F754F">
            <w:pPr>
              <w:kinsoku w:val="0"/>
              <w:overflowPunct w:val="0"/>
              <w:spacing w:line="360" w:lineRule="exact"/>
              <w:ind w:leftChars="100" w:left="852" w:hangingChars="255" w:hanging="612"/>
              <w:jc w:val="both"/>
              <w:rPr>
                <w:rFonts w:eastAsia="標楷體"/>
                <w:sz w:val="24"/>
                <w:szCs w:val="24"/>
              </w:rPr>
            </w:pPr>
            <w:r w:rsidRPr="009A14AC">
              <w:rPr>
                <w:rFonts w:eastAsia="標楷體"/>
                <w:sz w:val="24"/>
                <w:szCs w:val="24"/>
              </w:rPr>
              <w:t>（</w:t>
            </w:r>
            <w:r w:rsidRPr="009A14AC">
              <w:rPr>
                <w:rFonts w:eastAsia="標楷體"/>
                <w:sz w:val="24"/>
                <w:szCs w:val="24"/>
              </w:rPr>
              <w:t>3</w:t>
            </w:r>
            <w:r w:rsidRPr="009A14AC">
              <w:rPr>
                <w:rFonts w:eastAsia="標楷體"/>
                <w:sz w:val="24"/>
                <w:szCs w:val="24"/>
              </w:rPr>
              <w:t>）消除疾病和營養不良的現象，包括在基礎健康照顧之架構下運用現行技術，以及透過提供適當營養食物和清潔之飲用水，並應考量環境污染之危險與風險；</w:t>
            </w:r>
          </w:p>
          <w:p w:rsidR="001F754F" w:rsidRDefault="009A14AC" w:rsidP="001F754F">
            <w:pPr>
              <w:kinsoku w:val="0"/>
              <w:overflowPunct w:val="0"/>
              <w:spacing w:line="360" w:lineRule="exact"/>
              <w:ind w:leftChars="100" w:left="852" w:hangingChars="255" w:hanging="612"/>
              <w:jc w:val="both"/>
              <w:rPr>
                <w:rFonts w:eastAsia="標楷體"/>
                <w:sz w:val="24"/>
                <w:szCs w:val="24"/>
              </w:rPr>
            </w:pPr>
            <w:r w:rsidRPr="009A14AC">
              <w:rPr>
                <w:rFonts w:eastAsia="標楷體"/>
                <w:sz w:val="24"/>
                <w:szCs w:val="24"/>
              </w:rPr>
              <w:t>（</w:t>
            </w:r>
            <w:r w:rsidRPr="009A14AC">
              <w:rPr>
                <w:rFonts w:eastAsia="標楷體"/>
                <w:sz w:val="24"/>
                <w:szCs w:val="24"/>
              </w:rPr>
              <w:t>4</w:t>
            </w:r>
            <w:r w:rsidRPr="009A14AC">
              <w:rPr>
                <w:rFonts w:eastAsia="標楷體"/>
                <w:sz w:val="24"/>
                <w:szCs w:val="24"/>
              </w:rPr>
              <w:t>）</w:t>
            </w:r>
            <w:r w:rsidRPr="009A14AC">
              <w:rPr>
                <w:rFonts w:eastAsia="標楷體"/>
                <w:b/>
                <w:sz w:val="24"/>
                <w:szCs w:val="24"/>
              </w:rPr>
              <w:t>確保母親得到適當的產前與產後健康照顧</w:t>
            </w:r>
            <w:r w:rsidRPr="009A14AC">
              <w:rPr>
                <w:rFonts w:eastAsia="標楷體"/>
                <w:sz w:val="24"/>
                <w:szCs w:val="24"/>
              </w:rPr>
              <w:t>；</w:t>
            </w:r>
          </w:p>
          <w:p w:rsidR="001F754F" w:rsidRDefault="009A14AC" w:rsidP="001F754F">
            <w:pPr>
              <w:kinsoku w:val="0"/>
              <w:overflowPunct w:val="0"/>
              <w:spacing w:line="360" w:lineRule="exact"/>
              <w:ind w:leftChars="100" w:left="852" w:hangingChars="255" w:hanging="612"/>
              <w:jc w:val="both"/>
              <w:rPr>
                <w:rFonts w:eastAsia="標楷體"/>
                <w:sz w:val="24"/>
                <w:szCs w:val="24"/>
              </w:rPr>
            </w:pPr>
            <w:r w:rsidRPr="009A14AC">
              <w:rPr>
                <w:rFonts w:eastAsia="標楷體"/>
                <w:sz w:val="24"/>
                <w:szCs w:val="24"/>
              </w:rPr>
              <w:t>（</w:t>
            </w:r>
            <w:r w:rsidRPr="009A14AC">
              <w:rPr>
                <w:rFonts w:eastAsia="標楷體"/>
                <w:sz w:val="24"/>
                <w:szCs w:val="24"/>
              </w:rPr>
              <w:t>5</w:t>
            </w:r>
            <w:r w:rsidRPr="009A14AC">
              <w:rPr>
                <w:rFonts w:eastAsia="標楷體"/>
                <w:sz w:val="24"/>
                <w:szCs w:val="24"/>
              </w:rPr>
              <w:t>）確保社會各階層，尤其是父母與兒童，獲得有關兒童健康和營養、母乳育嬰之優點、個人與環境衛生以及防止意外事故之基本知識之教育並協助該等知識之運用；</w:t>
            </w:r>
          </w:p>
          <w:p w:rsidR="009A14AC" w:rsidRPr="009A14AC" w:rsidRDefault="009A14AC" w:rsidP="001F754F">
            <w:pPr>
              <w:kinsoku w:val="0"/>
              <w:overflowPunct w:val="0"/>
              <w:spacing w:line="360" w:lineRule="exact"/>
              <w:ind w:leftChars="100" w:left="852" w:hangingChars="255" w:hanging="612"/>
              <w:jc w:val="both"/>
              <w:rPr>
                <w:rFonts w:eastAsia="標楷體"/>
                <w:sz w:val="24"/>
                <w:szCs w:val="24"/>
              </w:rPr>
            </w:pPr>
            <w:r w:rsidRPr="009A14AC">
              <w:rPr>
                <w:rFonts w:eastAsia="標楷體"/>
                <w:sz w:val="24"/>
                <w:szCs w:val="24"/>
              </w:rPr>
              <w:t>（</w:t>
            </w:r>
            <w:r w:rsidRPr="009A14AC">
              <w:rPr>
                <w:rFonts w:eastAsia="標楷體"/>
                <w:sz w:val="24"/>
                <w:szCs w:val="24"/>
              </w:rPr>
              <w:t>6</w:t>
            </w:r>
            <w:r w:rsidRPr="009A14AC">
              <w:rPr>
                <w:rFonts w:eastAsia="標楷體"/>
                <w:sz w:val="24"/>
                <w:szCs w:val="24"/>
              </w:rPr>
              <w:t>）發展預防健康照顧、針對父母以及家庭計劃教育與服務之指導方針。</w:t>
            </w:r>
          </w:p>
          <w:p w:rsidR="009A14AC" w:rsidRPr="009A14AC" w:rsidRDefault="009A14AC" w:rsidP="001A511B">
            <w:pPr>
              <w:kinsoku w:val="0"/>
              <w:overflowPunct w:val="0"/>
              <w:spacing w:line="360" w:lineRule="exact"/>
              <w:ind w:leftChars="25" w:left="240" w:hangingChars="75" w:hanging="180"/>
              <w:jc w:val="both"/>
              <w:rPr>
                <w:rFonts w:eastAsia="標楷體"/>
                <w:sz w:val="24"/>
                <w:szCs w:val="24"/>
              </w:rPr>
            </w:pPr>
            <w:r w:rsidRPr="009A14AC">
              <w:rPr>
                <w:rFonts w:eastAsia="標楷體"/>
                <w:sz w:val="24"/>
                <w:szCs w:val="24"/>
              </w:rPr>
              <w:t>3.</w:t>
            </w:r>
            <w:r w:rsidRPr="009A14AC">
              <w:rPr>
                <w:rFonts w:eastAsia="標楷體"/>
                <w:sz w:val="24"/>
                <w:szCs w:val="24"/>
              </w:rPr>
              <w:t>締約國應致力採取一切有效與適當之措施，以革除對兒童健康有害之傳統習俗。</w:t>
            </w:r>
          </w:p>
          <w:p w:rsidR="009A14AC" w:rsidRDefault="009A14AC" w:rsidP="001A511B">
            <w:pPr>
              <w:kinsoku w:val="0"/>
              <w:overflowPunct w:val="0"/>
              <w:spacing w:line="360" w:lineRule="exact"/>
              <w:ind w:leftChars="25" w:left="240" w:hangingChars="75" w:hanging="180"/>
              <w:jc w:val="both"/>
              <w:rPr>
                <w:rFonts w:eastAsia="標楷體"/>
                <w:sz w:val="24"/>
                <w:szCs w:val="24"/>
              </w:rPr>
            </w:pPr>
            <w:r w:rsidRPr="009A14AC">
              <w:rPr>
                <w:rFonts w:eastAsia="標楷體"/>
                <w:sz w:val="24"/>
                <w:szCs w:val="24"/>
              </w:rPr>
              <w:t>4.</w:t>
            </w:r>
            <w:r w:rsidRPr="009A14AC">
              <w:rPr>
                <w:rFonts w:eastAsia="標楷體"/>
                <w:sz w:val="24"/>
                <w:szCs w:val="24"/>
              </w:rPr>
              <w:t>締約國承諾促進並鼓勵國際合作，以期逐步完全實現本條之權利。關於此，尤應特別考慮發展中國家之需要。</w:t>
            </w:r>
          </w:p>
          <w:p w:rsidR="00913E21" w:rsidRPr="009A14AC" w:rsidRDefault="00913E21" w:rsidP="001A511B">
            <w:pPr>
              <w:kinsoku w:val="0"/>
              <w:overflowPunct w:val="0"/>
              <w:spacing w:line="360" w:lineRule="exact"/>
              <w:ind w:leftChars="25" w:left="240" w:hangingChars="75" w:hanging="180"/>
              <w:jc w:val="both"/>
              <w:rPr>
                <w:rFonts w:eastAsia="標楷體"/>
                <w:sz w:val="24"/>
                <w:szCs w:val="24"/>
              </w:rPr>
            </w:pPr>
          </w:p>
          <w:p w:rsidR="009A14AC" w:rsidRPr="009A14AC" w:rsidRDefault="009A14AC" w:rsidP="00913E21">
            <w:pPr>
              <w:kinsoku w:val="0"/>
              <w:overflowPunct w:val="0"/>
              <w:spacing w:line="360" w:lineRule="exact"/>
              <w:jc w:val="both"/>
              <w:rPr>
                <w:rFonts w:eastAsia="標楷體"/>
                <w:b/>
                <w:sz w:val="24"/>
                <w:szCs w:val="24"/>
              </w:rPr>
            </w:pPr>
            <w:r w:rsidRPr="009A14AC">
              <w:rPr>
                <w:rFonts w:eastAsia="標楷體"/>
                <w:b/>
                <w:sz w:val="24"/>
                <w:szCs w:val="24"/>
              </w:rPr>
              <w:t>兒童權利公約第</w:t>
            </w:r>
            <w:r w:rsidRPr="009A14AC">
              <w:rPr>
                <w:rFonts w:eastAsia="標楷體"/>
                <w:b/>
                <w:sz w:val="24"/>
                <w:szCs w:val="24"/>
              </w:rPr>
              <w:t>33</w:t>
            </w:r>
            <w:r w:rsidRPr="009A14AC">
              <w:rPr>
                <w:rFonts w:eastAsia="標楷體"/>
                <w:b/>
                <w:sz w:val="24"/>
                <w:szCs w:val="24"/>
              </w:rPr>
              <w:t>條</w:t>
            </w:r>
            <w:r w:rsidRPr="009A14AC">
              <w:rPr>
                <w:rFonts w:eastAsia="標楷體"/>
                <w:b/>
                <w:sz w:val="24"/>
                <w:szCs w:val="24"/>
              </w:rPr>
              <w:t xml:space="preserve"> </w:t>
            </w:r>
          </w:p>
          <w:p w:rsidR="009A14AC" w:rsidRPr="009A14AC" w:rsidRDefault="009A14AC" w:rsidP="009D07D4">
            <w:pPr>
              <w:kinsoku w:val="0"/>
              <w:overflowPunct w:val="0"/>
              <w:spacing w:line="360" w:lineRule="exact"/>
              <w:jc w:val="both"/>
              <w:rPr>
                <w:rFonts w:eastAsia="標楷體"/>
                <w:sz w:val="24"/>
                <w:szCs w:val="24"/>
              </w:rPr>
            </w:pPr>
            <w:r w:rsidRPr="009A14AC">
              <w:rPr>
                <w:rFonts w:eastAsia="標楷體"/>
                <w:sz w:val="24"/>
                <w:szCs w:val="24"/>
              </w:rPr>
              <w:t>締約國應採取所有適當措施，包括立法、行政、社會與教育措施，</w:t>
            </w:r>
            <w:r w:rsidRPr="009A14AC">
              <w:rPr>
                <w:rFonts w:eastAsia="標楷體"/>
                <w:b/>
                <w:sz w:val="24"/>
                <w:szCs w:val="24"/>
              </w:rPr>
              <w:t>保護兒童不致非法使用有關國際條約所訂定之麻醉藥品及精神藥物</w:t>
            </w:r>
            <w:r w:rsidRPr="009A14AC">
              <w:rPr>
                <w:rFonts w:eastAsia="標楷體"/>
                <w:sz w:val="24"/>
                <w:szCs w:val="24"/>
              </w:rPr>
              <w:t>，並防止利用兒童從事非法製造及販運此類藥物。</w:t>
            </w:r>
          </w:p>
          <w:p w:rsidR="009A14AC" w:rsidRPr="009A14AC" w:rsidRDefault="009A14AC" w:rsidP="00913E21">
            <w:pPr>
              <w:kinsoku w:val="0"/>
              <w:overflowPunct w:val="0"/>
              <w:spacing w:line="360" w:lineRule="exact"/>
              <w:jc w:val="both"/>
              <w:rPr>
                <w:rFonts w:eastAsia="標楷體"/>
                <w:b/>
                <w:sz w:val="24"/>
                <w:szCs w:val="24"/>
              </w:rPr>
            </w:pPr>
            <w:r w:rsidRPr="009A14AC">
              <w:rPr>
                <w:rFonts w:eastAsia="標楷體"/>
                <w:b/>
                <w:sz w:val="24"/>
                <w:szCs w:val="24"/>
              </w:rPr>
              <w:lastRenderedPageBreak/>
              <w:t>兒童權利委員會關於在兒童權利公約框架內青少年的健康和發展的第</w:t>
            </w:r>
            <w:r w:rsidRPr="009A14AC">
              <w:rPr>
                <w:rFonts w:eastAsia="標楷體"/>
                <w:b/>
                <w:sz w:val="24"/>
                <w:szCs w:val="24"/>
              </w:rPr>
              <w:t>4</w:t>
            </w:r>
            <w:r w:rsidRPr="009A14AC">
              <w:rPr>
                <w:rFonts w:eastAsia="標楷體"/>
                <w:b/>
                <w:sz w:val="24"/>
                <w:szCs w:val="24"/>
              </w:rPr>
              <w:t>號一般性意見</w:t>
            </w:r>
          </w:p>
          <w:p w:rsidR="009A14AC" w:rsidRPr="009A14AC" w:rsidRDefault="009A14AC" w:rsidP="009D07D4">
            <w:pPr>
              <w:kinsoku w:val="0"/>
              <w:overflowPunct w:val="0"/>
              <w:spacing w:line="360" w:lineRule="exact"/>
              <w:jc w:val="both"/>
              <w:rPr>
                <w:rFonts w:eastAsia="標楷體"/>
                <w:sz w:val="24"/>
                <w:szCs w:val="24"/>
              </w:rPr>
            </w:pPr>
            <w:r w:rsidRPr="009A14AC">
              <w:rPr>
                <w:rFonts w:eastAsia="標楷體"/>
                <w:sz w:val="24"/>
                <w:szCs w:val="24"/>
              </w:rPr>
              <w:t>一、基本原則和締約國的其他義務</w:t>
            </w:r>
          </w:p>
          <w:p w:rsidR="005C4C23" w:rsidRDefault="009A14AC" w:rsidP="005C4C23">
            <w:pPr>
              <w:kinsoku w:val="0"/>
              <w:overflowPunct w:val="0"/>
              <w:spacing w:line="360" w:lineRule="exact"/>
              <w:ind w:leftChars="200" w:left="660" w:hangingChars="75" w:hanging="180"/>
              <w:jc w:val="both"/>
              <w:rPr>
                <w:rFonts w:eastAsia="標楷體"/>
                <w:sz w:val="24"/>
                <w:szCs w:val="24"/>
              </w:rPr>
            </w:pPr>
            <w:r w:rsidRPr="009A14AC">
              <w:rPr>
                <w:rFonts w:eastAsia="標楷體"/>
                <w:sz w:val="24"/>
                <w:szCs w:val="24"/>
              </w:rPr>
              <w:t>5.</w:t>
            </w:r>
            <w:r w:rsidRPr="009A14AC">
              <w:rPr>
                <w:rFonts w:eastAsia="標楷體"/>
                <w:sz w:val="24"/>
                <w:szCs w:val="24"/>
              </w:rPr>
              <w:t>正如世界人權會議（</w:t>
            </w:r>
            <w:r w:rsidRPr="009A14AC">
              <w:rPr>
                <w:rFonts w:eastAsia="標楷體"/>
                <w:sz w:val="24"/>
                <w:szCs w:val="24"/>
              </w:rPr>
              <w:t>1993</w:t>
            </w:r>
            <w:r w:rsidRPr="009A14AC">
              <w:rPr>
                <w:rFonts w:eastAsia="標楷體"/>
                <w:sz w:val="24"/>
                <w:szCs w:val="24"/>
              </w:rPr>
              <w:t>年）所確認和委員會一再重申的，兒童權利也是不可分割和相互關聯的權利。除了第</w:t>
            </w:r>
            <w:r w:rsidRPr="009A14AC">
              <w:rPr>
                <w:rFonts w:eastAsia="標楷體"/>
                <w:sz w:val="24"/>
                <w:szCs w:val="24"/>
              </w:rPr>
              <w:t>6</w:t>
            </w:r>
            <w:r w:rsidRPr="009A14AC">
              <w:rPr>
                <w:rFonts w:eastAsia="標楷體"/>
                <w:sz w:val="24"/>
                <w:szCs w:val="24"/>
              </w:rPr>
              <w:t>條和第</w:t>
            </w:r>
            <w:r w:rsidRPr="009A14AC">
              <w:rPr>
                <w:rFonts w:eastAsia="標楷體"/>
                <w:sz w:val="24"/>
                <w:szCs w:val="24"/>
              </w:rPr>
              <w:t>24</w:t>
            </w:r>
            <w:r w:rsidRPr="009A14AC">
              <w:rPr>
                <w:rFonts w:eastAsia="標楷體"/>
                <w:sz w:val="24"/>
                <w:szCs w:val="24"/>
              </w:rPr>
              <w:t>條之外，公約的其他條款和原則也是青少年充分享有其健康和發展權利的關鍵保障。</w:t>
            </w:r>
          </w:p>
          <w:p w:rsidR="005C4C23" w:rsidRDefault="009A14AC" w:rsidP="004653F4">
            <w:pPr>
              <w:kinsoku w:val="0"/>
              <w:overflowPunct w:val="0"/>
              <w:spacing w:beforeLines="50" w:before="180" w:line="360" w:lineRule="exact"/>
              <w:ind w:leftChars="200" w:left="660" w:hangingChars="75" w:hanging="180"/>
              <w:jc w:val="both"/>
              <w:rPr>
                <w:rFonts w:eastAsia="標楷體"/>
                <w:sz w:val="24"/>
                <w:szCs w:val="24"/>
              </w:rPr>
            </w:pPr>
            <w:r w:rsidRPr="009A14AC">
              <w:rPr>
                <w:rFonts w:eastAsia="標楷體"/>
                <w:sz w:val="24"/>
                <w:szCs w:val="24"/>
              </w:rPr>
              <w:t>不受歧視權</w:t>
            </w:r>
          </w:p>
          <w:p w:rsidR="005C4C23" w:rsidRDefault="009A14AC" w:rsidP="005C4C23">
            <w:pPr>
              <w:kinsoku w:val="0"/>
              <w:overflowPunct w:val="0"/>
              <w:spacing w:line="360" w:lineRule="exact"/>
              <w:ind w:leftChars="200" w:left="660" w:hangingChars="75" w:hanging="180"/>
              <w:jc w:val="both"/>
              <w:rPr>
                <w:rFonts w:eastAsia="標楷體"/>
                <w:sz w:val="24"/>
                <w:szCs w:val="24"/>
              </w:rPr>
            </w:pPr>
            <w:r w:rsidRPr="009A14AC">
              <w:rPr>
                <w:rFonts w:eastAsia="標楷體"/>
                <w:sz w:val="24"/>
                <w:szCs w:val="24"/>
              </w:rPr>
              <w:t>6.</w:t>
            </w:r>
            <w:r w:rsidRPr="009A14AC">
              <w:rPr>
                <w:rFonts w:eastAsia="標楷體"/>
                <w:sz w:val="24"/>
                <w:szCs w:val="24"/>
              </w:rPr>
              <w:t>締約國有義務確保</w:t>
            </w:r>
            <w:r w:rsidRPr="009A14AC">
              <w:rPr>
                <w:rFonts w:eastAsia="標楷體"/>
                <w:b/>
                <w:sz w:val="24"/>
                <w:szCs w:val="24"/>
              </w:rPr>
              <w:t>所有</w:t>
            </w:r>
            <w:r w:rsidRPr="009A14AC">
              <w:rPr>
                <w:rFonts w:eastAsia="標楷體"/>
                <w:b/>
                <w:sz w:val="24"/>
                <w:szCs w:val="24"/>
              </w:rPr>
              <w:t>18</w:t>
            </w:r>
            <w:r w:rsidRPr="009A14AC">
              <w:rPr>
                <w:rFonts w:eastAsia="標楷體"/>
                <w:b/>
                <w:sz w:val="24"/>
                <w:szCs w:val="24"/>
              </w:rPr>
              <w:t>歲以下的人不受歧視地享有公約所載的一切權利（第</w:t>
            </w:r>
            <w:r w:rsidRPr="009A14AC">
              <w:rPr>
                <w:rFonts w:eastAsia="標楷體"/>
                <w:b/>
                <w:sz w:val="24"/>
                <w:szCs w:val="24"/>
              </w:rPr>
              <w:t>2</w:t>
            </w:r>
            <w:r w:rsidRPr="009A14AC">
              <w:rPr>
                <w:rFonts w:eastAsia="標楷體"/>
                <w:b/>
                <w:sz w:val="24"/>
                <w:szCs w:val="24"/>
              </w:rPr>
              <w:t>條</w:t>
            </w:r>
            <w:r w:rsidRPr="004653F4">
              <w:rPr>
                <w:rFonts w:eastAsia="標楷體"/>
                <w:b/>
                <w:spacing w:val="-24"/>
                <w:sz w:val="24"/>
                <w:szCs w:val="24"/>
              </w:rPr>
              <w:t>）</w:t>
            </w:r>
            <w:r w:rsidRPr="009A14AC">
              <w:rPr>
                <w:rFonts w:eastAsia="標楷體"/>
                <w:sz w:val="24"/>
                <w:szCs w:val="24"/>
              </w:rPr>
              <w:t>，包括不因</w:t>
            </w:r>
            <w:r w:rsidRPr="009A14AC">
              <w:rPr>
                <w:rFonts w:eastAsia="標楷體"/>
                <w:sz w:val="24"/>
                <w:szCs w:val="24"/>
              </w:rPr>
              <w:t>“</w:t>
            </w:r>
            <w:r w:rsidRPr="009A14AC">
              <w:rPr>
                <w:rFonts w:eastAsia="標楷體"/>
                <w:sz w:val="24"/>
                <w:szCs w:val="24"/>
              </w:rPr>
              <w:t>種族、膚色、性別、語言、宗教、政治或其他見解、民族、族裔或社會出身、財產、傷殘、出生或其他身份</w:t>
            </w:r>
            <w:r w:rsidRPr="009A14AC">
              <w:rPr>
                <w:rFonts w:eastAsia="標楷體"/>
                <w:sz w:val="24"/>
                <w:szCs w:val="24"/>
              </w:rPr>
              <w:t>”</w:t>
            </w:r>
            <w:r w:rsidRPr="009A14AC">
              <w:rPr>
                <w:rFonts w:eastAsia="標楷體"/>
                <w:sz w:val="24"/>
                <w:szCs w:val="24"/>
              </w:rPr>
              <w:t>而有任何差別。上述這些還包括青少年的性傾向和健康狀況（包括愛滋病毒</w:t>
            </w:r>
            <w:r w:rsidRPr="009A14AC">
              <w:rPr>
                <w:rFonts w:eastAsia="標楷體"/>
                <w:sz w:val="24"/>
                <w:szCs w:val="24"/>
              </w:rPr>
              <w:t>/</w:t>
            </w:r>
            <w:r w:rsidRPr="009A14AC">
              <w:rPr>
                <w:rFonts w:eastAsia="標楷體"/>
                <w:sz w:val="24"/>
                <w:szCs w:val="24"/>
              </w:rPr>
              <w:t>愛滋病以及精神健康狀況</w:t>
            </w:r>
            <w:r w:rsidRPr="004653F4">
              <w:rPr>
                <w:rFonts w:eastAsia="標楷體"/>
                <w:spacing w:val="-24"/>
                <w:sz w:val="24"/>
                <w:szCs w:val="24"/>
              </w:rPr>
              <w:t>）</w:t>
            </w:r>
            <w:r w:rsidRPr="009A14AC">
              <w:rPr>
                <w:rFonts w:eastAsia="標楷體"/>
                <w:sz w:val="24"/>
                <w:szCs w:val="24"/>
              </w:rPr>
              <w:t>。</w:t>
            </w:r>
            <w:r w:rsidRPr="009A14AC">
              <w:rPr>
                <w:rFonts w:eastAsia="標楷體"/>
                <w:sz w:val="24"/>
                <w:szCs w:val="24"/>
                <w:lang w:eastAsia="zh-HK"/>
              </w:rPr>
              <w:t>遭</w:t>
            </w:r>
            <w:r w:rsidRPr="009A14AC">
              <w:rPr>
                <w:rFonts w:eastAsia="標楷體"/>
                <w:sz w:val="24"/>
                <w:szCs w:val="24"/>
              </w:rPr>
              <w:t>歧視的青少年更容易蒙受虐待、其他類型的暴力和剝削，並使他們的健康和發展面臨更大的風險。因此，他們有權得到社會各階層的特殊關注和保護。</w:t>
            </w:r>
          </w:p>
          <w:p w:rsidR="005C4C23" w:rsidRDefault="009A14AC" w:rsidP="004653F4">
            <w:pPr>
              <w:kinsoku w:val="0"/>
              <w:overflowPunct w:val="0"/>
              <w:spacing w:beforeLines="50" w:before="180" w:line="360" w:lineRule="exact"/>
              <w:ind w:leftChars="200" w:left="660" w:hangingChars="75" w:hanging="180"/>
              <w:jc w:val="both"/>
              <w:rPr>
                <w:rFonts w:eastAsia="標楷體"/>
                <w:sz w:val="24"/>
                <w:szCs w:val="24"/>
              </w:rPr>
            </w:pPr>
            <w:r w:rsidRPr="009A14AC">
              <w:rPr>
                <w:rFonts w:eastAsia="標楷體"/>
                <w:sz w:val="24"/>
                <w:szCs w:val="24"/>
              </w:rPr>
              <w:t>行使權利的適當指導</w:t>
            </w:r>
          </w:p>
          <w:p w:rsidR="005C4C23" w:rsidRDefault="009A14AC" w:rsidP="005C4C23">
            <w:pPr>
              <w:kinsoku w:val="0"/>
              <w:overflowPunct w:val="0"/>
              <w:spacing w:line="360" w:lineRule="exact"/>
              <w:ind w:leftChars="200" w:left="660" w:hangingChars="75" w:hanging="180"/>
              <w:jc w:val="both"/>
              <w:rPr>
                <w:rFonts w:eastAsia="標楷體"/>
                <w:sz w:val="24"/>
                <w:szCs w:val="24"/>
              </w:rPr>
            </w:pPr>
            <w:r w:rsidRPr="009A14AC">
              <w:rPr>
                <w:rFonts w:eastAsia="標楷體"/>
                <w:sz w:val="24"/>
                <w:szCs w:val="24"/>
              </w:rPr>
              <w:t>7.</w:t>
            </w:r>
            <w:r w:rsidRPr="009A14AC">
              <w:rPr>
                <w:rFonts w:eastAsia="標楷體"/>
                <w:sz w:val="24"/>
                <w:szCs w:val="24"/>
              </w:rPr>
              <w:t>公約承認家長（或其他對兒童負有法律責任者）有責任、權利和義務</w:t>
            </w:r>
            <w:r w:rsidRPr="009A14AC">
              <w:rPr>
                <w:rFonts w:eastAsia="標楷體"/>
                <w:sz w:val="24"/>
                <w:szCs w:val="24"/>
              </w:rPr>
              <w:t>“</w:t>
            </w:r>
            <w:r w:rsidRPr="009A14AC">
              <w:rPr>
                <w:rFonts w:eastAsia="標楷體"/>
                <w:sz w:val="24"/>
                <w:szCs w:val="24"/>
              </w:rPr>
              <w:t>以符合兒童不同階段接受能力的方式適當指導和指引兒童行使本公約所確認的權利</w:t>
            </w:r>
            <w:r w:rsidRPr="009A14AC">
              <w:rPr>
                <w:rFonts w:eastAsia="標楷體"/>
                <w:sz w:val="24"/>
                <w:szCs w:val="24"/>
              </w:rPr>
              <w:t>”</w:t>
            </w:r>
            <w:r w:rsidRPr="009A14AC">
              <w:rPr>
                <w:rFonts w:eastAsia="標楷體"/>
                <w:sz w:val="24"/>
                <w:szCs w:val="24"/>
              </w:rPr>
              <w:t>（第</w:t>
            </w:r>
            <w:r w:rsidRPr="009A14AC">
              <w:rPr>
                <w:rFonts w:eastAsia="標楷體"/>
                <w:sz w:val="24"/>
                <w:szCs w:val="24"/>
              </w:rPr>
              <w:t>5</w:t>
            </w:r>
            <w:r w:rsidRPr="009A14AC">
              <w:rPr>
                <w:rFonts w:eastAsia="標楷體"/>
                <w:sz w:val="24"/>
                <w:szCs w:val="24"/>
              </w:rPr>
              <w:t>條）。委員會認為，</w:t>
            </w:r>
            <w:r w:rsidRPr="009A14AC">
              <w:rPr>
                <w:rFonts w:eastAsia="標楷體"/>
                <w:b/>
                <w:sz w:val="24"/>
                <w:szCs w:val="24"/>
              </w:rPr>
              <w:t>家長或其他對兒童負有法律責任者必須悉心履行他們的權利和責任，引導和指導他們照管下的青少年兒童行使其權利</w:t>
            </w:r>
            <w:r w:rsidRPr="009A14AC">
              <w:rPr>
                <w:rFonts w:eastAsia="標楷體"/>
                <w:sz w:val="24"/>
                <w:szCs w:val="24"/>
              </w:rPr>
              <w:t>。他們有義務根據青少年年齡</w:t>
            </w:r>
            <w:r w:rsidRPr="009A14AC">
              <w:rPr>
                <w:rFonts w:eastAsia="標楷體"/>
                <w:sz w:val="24"/>
                <w:szCs w:val="24"/>
              </w:rPr>
              <w:lastRenderedPageBreak/>
              <w:t>和成熟程度，考慮他們的意見，提供安全和扶助性的環境，從而可使青少年得到發展。青少年的家庭環境成員必須承認青少年是積極的權利享有者，只要給予適當的引導和指導，他們有能力成為完全的、負責任的公民。</w:t>
            </w:r>
          </w:p>
          <w:p w:rsidR="005C4C23" w:rsidRDefault="009A14AC" w:rsidP="004653F4">
            <w:pPr>
              <w:kinsoku w:val="0"/>
              <w:overflowPunct w:val="0"/>
              <w:spacing w:beforeLines="50" w:before="180" w:line="360" w:lineRule="exact"/>
              <w:ind w:leftChars="200" w:left="660" w:hangingChars="75" w:hanging="180"/>
              <w:jc w:val="both"/>
              <w:rPr>
                <w:rFonts w:eastAsia="標楷體"/>
                <w:sz w:val="24"/>
                <w:szCs w:val="24"/>
              </w:rPr>
            </w:pPr>
            <w:r w:rsidRPr="009A14AC">
              <w:rPr>
                <w:rFonts w:eastAsia="標楷體"/>
                <w:sz w:val="24"/>
                <w:szCs w:val="24"/>
              </w:rPr>
              <w:t>公民權利和自由</w:t>
            </w:r>
          </w:p>
          <w:p w:rsidR="005C4C23" w:rsidRDefault="009A14AC" w:rsidP="005C4C23">
            <w:pPr>
              <w:kinsoku w:val="0"/>
              <w:overflowPunct w:val="0"/>
              <w:spacing w:line="360" w:lineRule="exact"/>
              <w:ind w:leftChars="200" w:left="780" w:hangingChars="125" w:hanging="300"/>
              <w:jc w:val="both"/>
              <w:rPr>
                <w:rFonts w:eastAsia="標楷體"/>
                <w:sz w:val="24"/>
                <w:szCs w:val="24"/>
              </w:rPr>
            </w:pPr>
            <w:r w:rsidRPr="009A14AC">
              <w:rPr>
                <w:rFonts w:eastAsia="標楷體"/>
                <w:sz w:val="24"/>
                <w:szCs w:val="24"/>
              </w:rPr>
              <w:t>10.</w:t>
            </w:r>
            <w:r w:rsidRPr="009A14AC">
              <w:rPr>
                <w:rFonts w:eastAsia="標楷體"/>
                <w:sz w:val="24"/>
                <w:szCs w:val="24"/>
              </w:rPr>
              <w:t>公約第</w:t>
            </w:r>
            <w:r w:rsidRPr="009A14AC">
              <w:rPr>
                <w:rFonts w:eastAsia="標楷體"/>
                <w:sz w:val="24"/>
                <w:szCs w:val="24"/>
              </w:rPr>
              <w:t>13</w:t>
            </w:r>
            <w:r w:rsidRPr="009A14AC">
              <w:rPr>
                <w:rFonts w:eastAsia="標楷體"/>
                <w:sz w:val="24"/>
                <w:szCs w:val="24"/>
              </w:rPr>
              <w:t>至</w:t>
            </w:r>
            <w:r w:rsidRPr="009A14AC">
              <w:rPr>
                <w:rFonts w:eastAsia="標楷體"/>
                <w:sz w:val="24"/>
                <w:szCs w:val="24"/>
              </w:rPr>
              <w:t>17</w:t>
            </w:r>
            <w:r w:rsidRPr="009A14AC">
              <w:rPr>
                <w:rFonts w:eastAsia="標楷體"/>
                <w:sz w:val="24"/>
                <w:szCs w:val="24"/>
              </w:rPr>
              <w:t>條界定了兒童和青少年的公民權利和自由。這對於保障青少年健康和發展權具有根本意義。第</w:t>
            </w:r>
            <w:r w:rsidRPr="009A14AC">
              <w:rPr>
                <w:rFonts w:eastAsia="標楷體"/>
                <w:sz w:val="24"/>
                <w:szCs w:val="24"/>
              </w:rPr>
              <w:t>17</w:t>
            </w:r>
            <w:r w:rsidRPr="009A14AC">
              <w:rPr>
                <w:rFonts w:eastAsia="標楷體"/>
                <w:sz w:val="24"/>
                <w:szCs w:val="24"/>
              </w:rPr>
              <w:t>條指出，兒童有權</w:t>
            </w:r>
            <w:r w:rsidRPr="009A14AC">
              <w:rPr>
                <w:rFonts w:eastAsia="標楷體"/>
                <w:sz w:val="24"/>
                <w:szCs w:val="24"/>
              </w:rPr>
              <w:t>“</w:t>
            </w:r>
            <w:r w:rsidRPr="009A14AC">
              <w:rPr>
                <w:rFonts w:eastAsia="標楷體"/>
                <w:sz w:val="24"/>
                <w:szCs w:val="24"/>
              </w:rPr>
              <w:t>能夠從多種的國家和國際來源獲得資訊和資料，尤其是旨在促進其社會、精神和道德福祉和身心健康的資訊和資料</w:t>
            </w:r>
            <w:r w:rsidRPr="009A14AC">
              <w:rPr>
                <w:rFonts w:eastAsia="標楷體"/>
                <w:sz w:val="24"/>
                <w:szCs w:val="24"/>
              </w:rPr>
              <w:t>”</w:t>
            </w:r>
            <w:r w:rsidRPr="009A14AC">
              <w:rPr>
                <w:rFonts w:eastAsia="標楷體"/>
                <w:sz w:val="24"/>
                <w:szCs w:val="24"/>
              </w:rPr>
              <w:t>。若</w:t>
            </w:r>
            <w:r w:rsidRPr="009A14AC">
              <w:rPr>
                <w:rFonts w:eastAsia="標楷體"/>
                <w:b/>
                <w:sz w:val="24"/>
                <w:szCs w:val="24"/>
              </w:rPr>
              <w:t>締約國要促進具有成本效益的措施，包括通過法律、政策和方案，處治與健康相關的許多問題，包括第</w:t>
            </w:r>
            <w:r w:rsidRPr="009A14AC">
              <w:rPr>
                <w:rFonts w:eastAsia="標楷體"/>
                <w:b/>
                <w:sz w:val="24"/>
                <w:szCs w:val="24"/>
              </w:rPr>
              <w:t>24</w:t>
            </w:r>
            <w:r w:rsidRPr="009A14AC">
              <w:rPr>
                <w:rFonts w:eastAsia="標楷體"/>
                <w:b/>
                <w:sz w:val="24"/>
                <w:szCs w:val="24"/>
              </w:rPr>
              <w:t>和</w:t>
            </w:r>
            <w:r w:rsidRPr="009A14AC">
              <w:rPr>
                <w:rFonts w:eastAsia="標楷體"/>
                <w:b/>
                <w:sz w:val="24"/>
                <w:szCs w:val="24"/>
              </w:rPr>
              <w:t>33</w:t>
            </w:r>
            <w:r w:rsidRPr="009A14AC">
              <w:rPr>
                <w:rFonts w:eastAsia="標楷體"/>
                <w:b/>
                <w:sz w:val="24"/>
                <w:szCs w:val="24"/>
              </w:rPr>
              <w:t>條所列的諸如計劃生育、防止事故、提供保護避免包括早婚和女性生殖器割禮在內的有害傳統習俗、酗酒嗜煙及其他有害毒品之害</w:t>
            </w:r>
            <w:r w:rsidRPr="009A14AC">
              <w:rPr>
                <w:rFonts w:eastAsia="標楷體"/>
                <w:sz w:val="24"/>
                <w:szCs w:val="24"/>
              </w:rPr>
              <w:t>，青少年悉知適當資訊的權利具有決定性意義。</w:t>
            </w:r>
          </w:p>
          <w:p w:rsidR="005C4C23" w:rsidRDefault="009A14AC" w:rsidP="005C4C23">
            <w:pPr>
              <w:kinsoku w:val="0"/>
              <w:overflowPunct w:val="0"/>
              <w:spacing w:line="360" w:lineRule="exact"/>
              <w:ind w:leftChars="200" w:left="780" w:hangingChars="125" w:hanging="300"/>
              <w:jc w:val="both"/>
              <w:rPr>
                <w:rFonts w:eastAsia="標楷體"/>
                <w:sz w:val="24"/>
                <w:szCs w:val="24"/>
              </w:rPr>
            </w:pPr>
            <w:r w:rsidRPr="009A14AC">
              <w:rPr>
                <w:rFonts w:eastAsia="標楷體"/>
                <w:sz w:val="24"/>
                <w:szCs w:val="24"/>
              </w:rPr>
              <w:t>11.</w:t>
            </w:r>
            <w:r w:rsidRPr="009A14AC">
              <w:rPr>
                <w:rFonts w:eastAsia="標楷體"/>
                <w:sz w:val="24"/>
                <w:szCs w:val="24"/>
              </w:rPr>
              <w:t>為了增強青少年的健康和發展，還應鼓勵締約國嚴格尊重青少年的隱私和保密權，包括關於</w:t>
            </w:r>
            <w:r w:rsidRPr="009A14AC">
              <w:rPr>
                <w:rFonts w:eastAsia="標楷體"/>
                <w:b/>
                <w:sz w:val="24"/>
                <w:szCs w:val="24"/>
              </w:rPr>
              <w:t>就健康問題提供的規勸和諮詢意見</w:t>
            </w:r>
            <w:r w:rsidRPr="009A14AC">
              <w:rPr>
                <w:rFonts w:eastAsia="標楷體"/>
                <w:sz w:val="24"/>
                <w:szCs w:val="24"/>
              </w:rPr>
              <w:t>（第</w:t>
            </w:r>
            <w:r w:rsidRPr="009A14AC">
              <w:rPr>
                <w:rFonts w:eastAsia="標楷體"/>
                <w:sz w:val="24"/>
                <w:szCs w:val="24"/>
              </w:rPr>
              <w:t>16</w:t>
            </w:r>
            <w:r w:rsidRPr="009A14AC">
              <w:rPr>
                <w:rFonts w:eastAsia="標楷體"/>
                <w:sz w:val="24"/>
                <w:szCs w:val="24"/>
              </w:rPr>
              <w:t>條</w:t>
            </w:r>
            <w:r w:rsidRPr="004653F4">
              <w:rPr>
                <w:rFonts w:eastAsia="標楷體"/>
                <w:spacing w:val="-26"/>
                <w:sz w:val="24"/>
                <w:szCs w:val="24"/>
              </w:rPr>
              <w:t>）</w:t>
            </w:r>
            <w:r w:rsidRPr="009A14AC">
              <w:rPr>
                <w:rFonts w:eastAsia="標楷體"/>
                <w:sz w:val="24"/>
                <w:szCs w:val="24"/>
              </w:rPr>
              <w:t>。保健服務提供方必須銘記公約的基本原則，有義務保證有關青少年醫務資料的保密性。這類資料只有在得到有關青少年同意的情況下，或者在適用于違反成年人保密的同樣情況下，才可透露被認為具有足夠成熟程度的，不需要家長或其他人在場的情況下接受諮詢意見的青少年，應</w:t>
            </w:r>
            <w:r w:rsidRPr="009A14AC">
              <w:rPr>
                <w:rFonts w:eastAsia="標楷體"/>
                <w:sz w:val="24"/>
                <w:szCs w:val="24"/>
              </w:rPr>
              <w:lastRenderedPageBreak/>
              <w:t>享有隱私權並可要求保密性的服務，包括治療。</w:t>
            </w:r>
          </w:p>
          <w:p w:rsidR="005C4C23" w:rsidRDefault="009A14AC" w:rsidP="004653F4">
            <w:pPr>
              <w:kinsoku w:val="0"/>
              <w:overflowPunct w:val="0"/>
              <w:spacing w:beforeLines="50" w:before="180" w:line="360" w:lineRule="exact"/>
              <w:ind w:leftChars="200" w:left="780" w:hangingChars="125" w:hanging="300"/>
              <w:jc w:val="both"/>
              <w:rPr>
                <w:rFonts w:eastAsia="標楷體"/>
                <w:sz w:val="24"/>
                <w:szCs w:val="24"/>
              </w:rPr>
            </w:pPr>
            <w:r w:rsidRPr="009A14AC">
              <w:rPr>
                <w:rFonts w:eastAsia="標楷體"/>
                <w:sz w:val="24"/>
                <w:szCs w:val="24"/>
              </w:rPr>
              <w:t>資料收集</w:t>
            </w:r>
          </w:p>
          <w:p w:rsidR="009A14AC" w:rsidRPr="009A14AC" w:rsidRDefault="009A14AC" w:rsidP="004653F4">
            <w:pPr>
              <w:kinsoku w:val="0"/>
              <w:overflowPunct w:val="0"/>
              <w:spacing w:line="360" w:lineRule="exact"/>
              <w:ind w:leftChars="200" w:left="780" w:hangingChars="125" w:hanging="300"/>
              <w:jc w:val="both"/>
              <w:rPr>
                <w:rFonts w:eastAsia="標楷體"/>
                <w:sz w:val="24"/>
                <w:szCs w:val="24"/>
              </w:rPr>
            </w:pPr>
            <w:r w:rsidRPr="009A14AC">
              <w:rPr>
                <w:rFonts w:eastAsia="標楷體"/>
                <w:sz w:val="24"/>
                <w:szCs w:val="24"/>
              </w:rPr>
              <w:t>13.</w:t>
            </w:r>
            <w:r w:rsidRPr="009A14AC">
              <w:rPr>
                <w:rFonts w:eastAsia="標楷體"/>
                <w:sz w:val="24"/>
                <w:szCs w:val="24"/>
              </w:rPr>
              <w:t>為了能夠監測青少年的健康和發展情況，締約國必須系統地收集資料。締約國應設立資料收集機制，以便按性別、年齡、血統和社會經濟狀況進行詳細分類，從而可跟蹤各不同群體的情況。資料的收集還可對少數民族和</w:t>
            </w:r>
            <w:r w:rsidRPr="009A14AC">
              <w:rPr>
                <w:rFonts w:eastAsia="標楷體"/>
                <w:sz w:val="24"/>
                <w:szCs w:val="24"/>
              </w:rPr>
              <w:t>/</w:t>
            </w:r>
            <w:r w:rsidRPr="009A14AC">
              <w:rPr>
                <w:rFonts w:eastAsia="標楷體"/>
                <w:sz w:val="24"/>
                <w:szCs w:val="24"/>
              </w:rPr>
              <w:t>或土著人、移民或難民青少年、殘疾青少年、工作青少年等各特定群體情況展開研究。應酌情讓青少年參與這些分析，以確保按敏感地關注青少年的方式理解和運用這些資料。</w:t>
            </w:r>
          </w:p>
          <w:p w:rsidR="009A14AC" w:rsidRPr="009A14AC" w:rsidRDefault="009A14AC" w:rsidP="009D07D4">
            <w:pPr>
              <w:kinsoku w:val="0"/>
              <w:overflowPunct w:val="0"/>
              <w:spacing w:line="360" w:lineRule="exact"/>
              <w:jc w:val="both"/>
              <w:rPr>
                <w:rFonts w:eastAsia="標楷體"/>
                <w:sz w:val="24"/>
                <w:szCs w:val="24"/>
              </w:rPr>
            </w:pPr>
            <w:r w:rsidRPr="009A14AC">
              <w:rPr>
                <w:rFonts w:eastAsia="標楷體"/>
                <w:sz w:val="24"/>
                <w:szCs w:val="24"/>
              </w:rPr>
              <w:t>三、建立安全和扶助性的環境</w:t>
            </w:r>
          </w:p>
          <w:p w:rsidR="009A14AC" w:rsidRPr="009A14AC" w:rsidRDefault="009A14AC" w:rsidP="004653F4">
            <w:pPr>
              <w:kinsoku w:val="0"/>
              <w:overflowPunct w:val="0"/>
              <w:spacing w:line="360" w:lineRule="exact"/>
              <w:ind w:leftChars="200" w:left="780" w:hangingChars="125" w:hanging="300"/>
              <w:jc w:val="both"/>
              <w:rPr>
                <w:rFonts w:eastAsia="標楷體"/>
                <w:sz w:val="24"/>
                <w:szCs w:val="24"/>
              </w:rPr>
            </w:pPr>
            <w:r w:rsidRPr="009A14AC">
              <w:rPr>
                <w:rFonts w:eastAsia="標楷體"/>
                <w:sz w:val="24"/>
                <w:szCs w:val="24"/>
              </w:rPr>
              <w:t>14.</w:t>
            </w:r>
            <w:r w:rsidRPr="009A14AC">
              <w:rPr>
                <w:rFonts w:eastAsia="標楷體"/>
                <w:sz w:val="24"/>
                <w:szCs w:val="24"/>
              </w:rPr>
              <w:t>青少年所生活的環境有力地決定了青少年的健康和發展。要創建安全和扶助性的環境，就</w:t>
            </w:r>
            <w:r w:rsidRPr="009A14AC">
              <w:rPr>
                <w:rFonts w:eastAsia="標楷體"/>
                <w:b/>
                <w:sz w:val="24"/>
                <w:szCs w:val="24"/>
              </w:rPr>
              <w:t>必須解決好青少年所處的直接環境</w:t>
            </w:r>
            <w:r w:rsidRPr="009A14AC">
              <w:rPr>
                <w:rFonts w:eastAsia="標楷體"/>
                <w:b/>
                <w:sz w:val="24"/>
                <w:szCs w:val="24"/>
              </w:rPr>
              <w:t>―</w:t>
            </w:r>
            <w:r w:rsidRPr="009A14AC">
              <w:rPr>
                <w:rFonts w:eastAsia="標楷體"/>
                <w:b/>
                <w:sz w:val="24"/>
                <w:szCs w:val="24"/>
              </w:rPr>
              <w:t>家庭、同齡人、學校和各服務部門形成的環境，以及尤其由社區和宗教領導人、傳媒、全國和當地政策和立法形成的更廣泛環境</w:t>
            </w:r>
            <w:r w:rsidRPr="009A14AC">
              <w:rPr>
                <w:rFonts w:eastAsia="標楷體"/>
                <w:b/>
                <w:sz w:val="24"/>
                <w:szCs w:val="24"/>
              </w:rPr>
              <w:t>―</w:t>
            </w:r>
            <w:r w:rsidRPr="009A14AC">
              <w:rPr>
                <w:rFonts w:eastAsia="標楷體"/>
                <w:b/>
                <w:sz w:val="24"/>
                <w:szCs w:val="24"/>
              </w:rPr>
              <w:t>這兩個環境的態度和行動。</w:t>
            </w:r>
            <w:r w:rsidRPr="009A14AC">
              <w:rPr>
                <w:rFonts w:eastAsia="標楷體"/>
                <w:sz w:val="24"/>
                <w:szCs w:val="24"/>
              </w:rPr>
              <w:t>宣傳和實施公約條款和原則，特別是第</w:t>
            </w:r>
            <w:r w:rsidRPr="009A14AC">
              <w:rPr>
                <w:rFonts w:eastAsia="標楷體"/>
                <w:sz w:val="24"/>
                <w:szCs w:val="24"/>
              </w:rPr>
              <w:t>2</w:t>
            </w:r>
            <w:r w:rsidRPr="009A14AC">
              <w:rPr>
                <w:rFonts w:eastAsia="標楷體"/>
                <w:sz w:val="24"/>
                <w:szCs w:val="24"/>
              </w:rPr>
              <w:t>至</w:t>
            </w:r>
            <w:r w:rsidRPr="009A14AC">
              <w:rPr>
                <w:rFonts w:eastAsia="標楷體"/>
                <w:sz w:val="24"/>
                <w:szCs w:val="24"/>
              </w:rPr>
              <w:t>6</w:t>
            </w:r>
            <w:r w:rsidRPr="009A14AC">
              <w:rPr>
                <w:rFonts w:eastAsia="標楷體"/>
                <w:sz w:val="24"/>
                <w:szCs w:val="24"/>
              </w:rPr>
              <w:t>條、第</w:t>
            </w:r>
            <w:r w:rsidRPr="009A14AC">
              <w:rPr>
                <w:rFonts w:eastAsia="標楷體"/>
                <w:sz w:val="24"/>
                <w:szCs w:val="24"/>
              </w:rPr>
              <w:t>12</w:t>
            </w:r>
            <w:r w:rsidRPr="009A14AC">
              <w:rPr>
                <w:rFonts w:eastAsia="標楷體"/>
                <w:sz w:val="24"/>
                <w:szCs w:val="24"/>
              </w:rPr>
              <w:t>至</w:t>
            </w:r>
            <w:r w:rsidRPr="009A14AC">
              <w:rPr>
                <w:rFonts w:eastAsia="標楷體"/>
                <w:sz w:val="24"/>
                <w:szCs w:val="24"/>
              </w:rPr>
              <w:t>17</w:t>
            </w:r>
            <w:r w:rsidRPr="009A14AC">
              <w:rPr>
                <w:rFonts w:eastAsia="標楷體"/>
                <w:sz w:val="24"/>
                <w:szCs w:val="24"/>
              </w:rPr>
              <w:t>條、第</w:t>
            </w:r>
            <w:r w:rsidRPr="009A14AC">
              <w:rPr>
                <w:rFonts w:eastAsia="標楷體"/>
                <w:sz w:val="24"/>
                <w:szCs w:val="24"/>
              </w:rPr>
              <w:t>24</w:t>
            </w:r>
            <w:r w:rsidRPr="009A14AC">
              <w:rPr>
                <w:rFonts w:eastAsia="標楷體"/>
                <w:sz w:val="24"/>
                <w:szCs w:val="24"/>
              </w:rPr>
              <w:t>條、第</w:t>
            </w:r>
            <w:r w:rsidRPr="009A14AC">
              <w:rPr>
                <w:rFonts w:eastAsia="標楷體"/>
                <w:sz w:val="24"/>
                <w:szCs w:val="24"/>
              </w:rPr>
              <w:t>28</w:t>
            </w:r>
            <w:r w:rsidRPr="009A14AC">
              <w:rPr>
                <w:rFonts w:eastAsia="標楷體"/>
                <w:sz w:val="24"/>
                <w:szCs w:val="24"/>
              </w:rPr>
              <w:t>條、第</w:t>
            </w:r>
            <w:r w:rsidRPr="009A14AC">
              <w:rPr>
                <w:rFonts w:eastAsia="標楷體"/>
                <w:sz w:val="24"/>
                <w:szCs w:val="24"/>
              </w:rPr>
              <w:t>29</w:t>
            </w:r>
            <w:r w:rsidRPr="009A14AC">
              <w:rPr>
                <w:rFonts w:eastAsia="標楷體"/>
                <w:sz w:val="24"/>
                <w:szCs w:val="24"/>
              </w:rPr>
              <w:t>條和第</w:t>
            </w:r>
            <w:r w:rsidRPr="009A14AC">
              <w:rPr>
                <w:rFonts w:eastAsia="標楷體"/>
                <w:sz w:val="24"/>
                <w:szCs w:val="24"/>
              </w:rPr>
              <w:t>31</w:t>
            </w:r>
            <w:r w:rsidRPr="009A14AC">
              <w:rPr>
                <w:rFonts w:eastAsia="標楷體"/>
                <w:sz w:val="24"/>
                <w:szCs w:val="24"/>
              </w:rPr>
              <w:t>條，是保障青少年健康和發展權的關鍵。締約國應通過制定政策或頒佈立法並落實專為青少年制定的方案，採取措施提高認識並促進和</w:t>
            </w:r>
            <w:r w:rsidRPr="009A14AC">
              <w:rPr>
                <w:rFonts w:eastAsia="標楷體"/>
                <w:sz w:val="24"/>
                <w:szCs w:val="24"/>
              </w:rPr>
              <w:t>/</w:t>
            </w:r>
            <w:r w:rsidRPr="009A14AC">
              <w:rPr>
                <w:rFonts w:eastAsia="標楷體"/>
                <w:sz w:val="24"/>
                <w:szCs w:val="24"/>
              </w:rPr>
              <w:t>或調節行動。</w:t>
            </w:r>
          </w:p>
          <w:p w:rsidR="009A14AC" w:rsidRDefault="009A14AC" w:rsidP="009D07D4">
            <w:pPr>
              <w:kinsoku w:val="0"/>
              <w:overflowPunct w:val="0"/>
              <w:spacing w:line="360" w:lineRule="exact"/>
              <w:jc w:val="both"/>
              <w:rPr>
                <w:rFonts w:eastAsia="標楷體"/>
                <w:sz w:val="24"/>
                <w:szCs w:val="24"/>
              </w:rPr>
            </w:pPr>
          </w:p>
          <w:p w:rsidR="004653F4" w:rsidRPr="009A14AC" w:rsidRDefault="004653F4" w:rsidP="009D07D4">
            <w:pPr>
              <w:kinsoku w:val="0"/>
              <w:overflowPunct w:val="0"/>
              <w:spacing w:line="360" w:lineRule="exact"/>
              <w:jc w:val="both"/>
              <w:rPr>
                <w:rFonts w:eastAsia="標楷體"/>
                <w:sz w:val="24"/>
                <w:szCs w:val="24"/>
              </w:rPr>
            </w:pPr>
          </w:p>
          <w:p w:rsidR="009A14AC" w:rsidRPr="009A14AC" w:rsidRDefault="009A14AC" w:rsidP="00913E21">
            <w:pPr>
              <w:kinsoku w:val="0"/>
              <w:overflowPunct w:val="0"/>
              <w:spacing w:line="360" w:lineRule="exact"/>
              <w:jc w:val="both"/>
              <w:rPr>
                <w:rFonts w:eastAsia="標楷體"/>
                <w:sz w:val="24"/>
                <w:szCs w:val="24"/>
              </w:rPr>
            </w:pPr>
            <w:r w:rsidRPr="009A14AC">
              <w:rPr>
                <w:rFonts w:eastAsia="標楷體"/>
                <w:b/>
                <w:sz w:val="24"/>
                <w:szCs w:val="24"/>
              </w:rPr>
              <w:lastRenderedPageBreak/>
              <w:t>兒童權利委員會關於兒童享有可達到的最高標準健康的權利問題的第</w:t>
            </w:r>
            <w:r w:rsidRPr="009A14AC">
              <w:rPr>
                <w:rFonts w:eastAsia="標楷體"/>
                <w:b/>
                <w:sz w:val="24"/>
                <w:szCs w:val="24"/>
              </w:rPr>
              <w:t>15</w:t>
            </w:r>
            <w:r w:rsidRPr="009A14AC">
              <w:rPr>
                <w:rFonts w:eastAsia="標楷體"/>
                <w:b/>
                <w:sz w:val="24"/>
                <w:szCs w:val="24"/>
              </w:rPr>
              <w:t>號一般性意見</w:t>
            </w:r>
            <w:r w:rsidRPr="009A14AC">
              <w:rPr>
                <w:rFonts w:eastAsia="標楷體"/>
                <w:sz w:val="24"/>
                <w:szCs w:val="24"/>
              </w:rPr>
              <w:t>（兒童權利公約第</w:t>
            </w:r>
            <w:r w:rsidRPr="009A14AC">
              <w:rPr>
                <w:rFonts w:eastAsia="標楷體"/>
                <w:sz w:val="24"/>
                <w:szCs w:val="24"/>
              </w:rPr>
              <w:t>24</w:t>
            </w:r>
            <w:r w:rsidRPr="009A14AC">
              <w:rPr>
                <w:rFonts w:eastAsia="標楷體"/>
                <w:sz w:val="24"/>
                <w:szCs w:val="24"/>
              </w:rPr>
              <w:t>條）</w:t>
            </w:r>
          </w:p>
          <w:p w:rsidR="009A14AC" w:rsidRPr="009A14AC" w:rsidRDefault="009A14AC" w:rsidP="009D07D4">
            <w:pPr>
              <w:kinsoku w:val="0"/>
              <w:overflowPunct w:val="0"/>
              <w:spacing w:line="360" w:lineRule="exact"/>
              <w:jc w:val="both"/>
              <w:rPr>
                <w:rFonts w:eastAsia="標楷體"/>
                <w:sz w:val="24"/>
                <w:szCs w:val="24"/>
              </w:rPr>
            </w:pPr>
            <w:r w:rsidRPr="009A14AC">
              <w:rPr>
                <w:rFonts w:eastAsia="標楷體"/>
                <w:sz w:val="24"/>
                <w:szCs w:val="24"/>
              </w:rPr>
              <w:t>一</w:t>
            </w:r>
            <w:r w:rsidR="004653F4">
              <w:rPr>
                <w:rFonts w:eastAsia="標楷體"/>
                <w:sz w:val="24"/>
                <w:szCs w:val="24"/>
              </w:rPr>
              <w:t>.</w:t>
            </w:r>
            <w:r w:rsidRPr="009A14AC">
              <w:rPr>
                <w:rFonts w:eastAsia="標楷體"/>
                <w:sz w:val="24"/>
                <w:szCs w:val="24"/>
              </w:rPr>
              <w:t>導言</w:t>
            </w:r>
          </w:p>
          <w:p w:rsidR="004653F4" w:rsidRDefault="009A14AC" w:rsidP="004653F4">
            <w:pPr>
              <w:kinsoku w:val="0"/>
              <w:overflowPunct w:val="0"/>
              <w:spacing w:line="360" w:lineRule="exact"/>
              <w:ind w:leftChars="145" w:left="528" w:hangingChars="75" w:hanging="180"/>
              <w:jc w:val="both"/>
              <w:rPr>
                <w:rFonts w:eastAsia="標楷體"/>
                <w:sz w:val="24"/>
                <w:szCs w:val="24"/>
              </w:rPr>
            </w:pPr>
            <w:r w:rsidRPr="009A14AC">
              <w:rPr>
                <w:rFonts w:eastAsia="標楷體"/>
                <w:sz w:val="24"/>
                <w:szCs w:val="24"/>
              </w:rPr>
              <w:t>1.</w:t>
            </w:r>
            <w:r w:rsidRPr="009A14AC">
              <w:rPr>
                <w:rFonts w:eastAsia="標楷體"/>
                <w:sz w:val="24"/>
                <w:szCs w:val="24"/>
              </w:rPr>
              <w:t>本一般性意見立足于兒童健康需從兒童權利的角度著眼的重要性，認為兒童在體格、心理和社交能力的健康方面，在充分發揮每個兒童的潛力的情況下，</w:t>
            </w:r>
            <w:r w:rsidRPr="009A14AC">
              <w:rPr>
                <w:rFonts w:eastAsia="標楷體"/>
                <w:b/>
                <w:sz w:val="24"/>
                <w:szCs w:val="24"/>
              </w:rPr>
              <w:t>人人有權獲得生存、成長和發展的機會</w:t>
            </w:r>
            <w:r w:rsidRPr="009A14AC">
              <w:rPr>
                <w:rFonts w:eastAsia="標楷體"/>
                <w:sz w:val="24"/>
                <w:szCs w:val="24"/>
              </w:rPr>
              <w:t>。</w:t>
            </w:r>
            <w:r w:rsidRPr="009A14AC">
              <w:rPr>
                <w:rFonts w:eastAsia="標楷體"/>
                <w:sz w:val="24"/>
                <w:szCs w:val="24"/>
              </w:rPr>
              <w:t>“</w:t>
            </w:r>
            <w:r w:rsidRPr="009A14AC">
              <w:rPr>
                <w:rFonts w:eastAsia="標楷體"/>
                <w:sz w:val="24"/>
                <w:szCs w:val="24"/>
              </w:rPr>
              <w:t>兒童</w:t>
            </w:r>
            <w:r w:rsidRPr="009A14AC">
              <w:rPr>
                <w:rFonts w:eastAsia="標楷體"/>
                <w:sz w:val="24"/>
                <w:szCs w:val="24"/>
              </w:rPr>
              <w:t>”</w:t>
            </w:r>
            <w:r w:rsidRPr="009A14AC">
              <w:rPr>
                <w:rFonts w:eastAsia="標楷體"/>
                <w:sz w:val="24"/>
                <w:szCs w:val="24"/>
              </w:rPr>
              <w:t>一詞在本一般性意見中自始至終指兒童權利公約第</w:t>
            </w:r>
            <w:r w:rsidRPr="009A14AC">
              <w:rPr>
                <w:rFonts w:eastAsia="標楷體"/>
                <w:sz w:val="24"/>
                <w:szCs w:val="24"/>
              </w:rPr>
              <w:t>1</w:t>
            </w:r>
            <w:r w:rsidRPr="009A14AC">
              <w:rPr>
                <w:rFonts w:eastAsia="標楷體"/>
                <w:sz w:val="24"/>
                <w:szCs w:val="24"/>
              </w:rPr>
              <w:t>條規定的</w:t>
            </w:r>
            <w:r w:rsidRPr="009A14AC">
              <w:rPr>
                <w:rFonts w:eastAsia="標楷體"/>
                <w:sz w:val="24"/>
                <w:szCs w:val="24"/>
              </w:rPr>
              <w:t>18</w:t>
            </w:r>
            <w:r w:rsidRPr="009A14AC">
              <w:rPr>
                <w:rFonts w:eastAsia="標楷體"/>
                <w:sz w:val="24"/>
                <w:szCs w:val="24"/>
              </w:rPr>
              <w:t>歲以下的人。儘管近年來，自公約通過以來，兒童健康權的落實方面取得了卓越成就，但仍然存在著挑戰。兒童權利委員會承認，</w:t>
            </w:r>
            <w:r w:rsidRPr="009A14AC">
              <w:rPr>
                <w:rFonts w:eastAsia="標楷體"/>
                <w:b/>
                <w:sz w:val="24"/>
                <w:szCs w:val="24"/>
              </w:rPr>
              <w:t>如果政治上有承諾，劃撥的資源充足，爭取利用現有的預防、治療和護理知識與技術，則兒童的死亡率、發病率和殘疾問題多數是可以預防的。</w:t>
            </w:r>
            <w:r w:rsidRPr="009A14AC">
              <w:rPr>
                <w:rFonts w:eastAsia="標楷體"/>
                <w:sz w:val="24"/>
                <w:szCs w:val="24"/>
              </w:rPr>
              <w:t>編寫本一般性意見的宗旨是為締約國及其他責任承擔者提供指導，支援他們尊重、保護、落實兒童享有最高標準健康的權利（簡稱</w:t>
            </w:r>
            <w:r w:rsidRPr="009A14AC">
              <w:rPr>
                <w:rFonts w:eastAsia="標楷體"/>
                <w:sz w:val="24"/>
                <w:szCs w:val="24"/>
              </w:rPr>
              <w:t>“</w:t>
            </w:r>
            <w:r w:rsidRPr="009A14AC">
              <w:rPr>
                <w:rFonts w:eastAsia="標楷體"/>
                <w:sz w:val="24"/>
                <w:szCs w:val="24"/>
              </w:rPr>
              <w:t>兒童健康權</w:t>
            </w:r>
            <w:r w:rsidRPr="009A14AC">
              <w:rPr>
                <w:rFonts w:eastAsia="標楷體"/>
                <w:sz w:val="24"/>
                <w:szCs w:val="24"/>
              </w:rPr>
              <w:t>”</w:t>
            </w:r>
            <w:r w:rsidRPr="009A14AC">
              <w:rPr>
                <w:rFonts w:eastAsia="標楷體"/>
                <w:sz w:val="24"/>
                <w:szCs w:val="24"/>
              </w:rPr>
              <w:t>）。</w:t>
            </w:r>
          </w:p>
          <w:p w:rsidR="009A14AC" w:rsidRPr="009A14AC" w:rsidRDefault="009A14AC" w:rsidP="004653F4">
            <w:pPr>
              <w:kinsoku w:val="0"/>
              <w:overflowPunct w:val="0"/>
              <w:spacing w:line="360" w:lineRule="exact"/>
              <w:ind w:leftChars="145" w:left="528" w:hangingChars="75" w:hanging="180"/>
              <w:jc w:val="both"/>
              <w:rPr>
                <w:rFonts w:eastAsia="標楷體"/>
                <w:sz w:val="24"/>
                <w:szCs w:val="24"/>
              </w:rPr>
            </w:pPr>
            <w:r w:rsidRPr="009A14AC">
              <w:rPr>
                <w:rFonts w:eastAsia="標楷體"/>
                <w:sz w:val="24"/>
                <w:szCs w:val="24"/>
              </w:rPr>
              <w:t>2.</w:t>
            </w:r>
            <w:r w:rsidRPr="009A14AC">
              <w:rPr>
                <w:rFonts w:eastAsia="標楷體"/>
                <w:sz w:val="24"/>
                <w:szCs w:val="24"/>
              </w:rPr>
              <w:t>委員會將第</w:t>
            </w:r>
            <w:r w:rsidRPr="009A14AC">
              <w:rPr>
                <w:rFonts w:eastAsia="標楷體"/>
                <w:sz w:val="24"/>
                <w:szCs w:val="24"/>
              </w:rPr>
              <w:t>24</w:t>
            </w:r>
            <w:r w:rsidRPr="009A14AC">
              <w:rPr>
                <w:rFonts w:eastAsia="標楷體"/>
                <w:sz w:val="24"/>
                <w:szCs w:val="24"/>
              </w:rPr>
              <w:t>條界定的兒童健康權詮釋為一種包容性權利，</w:t>
            </w:r>
            <w:r w:rsidRPr="009A14AC">
              <w:rPr>
                <w:rFonts w:eastAsia="標楷體"/>
                <w:b/>
                <w:sz w:val="24"/>
                <w:szCs w:val="24"/>
              </w:rPr>
              <w:t>不僅指預防、健康促進、治療、康復和姑息治療服務，而且也指兒童有權盡可能充分地成長和發展，有權享有一定的生活條件，使其健康能夠在實施各種解決保持健康的根本決定因素的方案之後達到最高標準。</w:t>
            </w:r>
            <w:r w:rsidRPr="009A14AC">
              <w:rPr>
                <w:rFonts w:eastAsia="標楷體"/>
                <w:sz w:val="24"/>
                <w:szCs w:val="24"/>
              </w:rPr>
              <w:t>一種全方位處理健康問題的方針是將落實兒童健康權的工作置於國際人權義務這個更廣大的框架之內。</w:t>
            </w:r>
          </w:p>
          <w:p w:rsidR="009A14AC" w:rsidRPr="009A14AC" w:rsidRDefault="009A14AC" w:rsidP="009D07D4">
            <w:pPr>
              <w:kinsoku w:val="0"/>
              <w:overflowPunct w:val="0"/>
              <w:spacing w:line="360" w:lineRule="exact"/>
              <w:jc w:val="both"/>
              <w:rPr>
                <w:rFonts w:eastAsia="標楷體"/>
                <w:sz w:val="24"/>
                <w:szCs w:val="24"/>
              </w:rPr>
            </w:pPr>
            <w:r w:rsidRPr="009A14AC">
              <w:rPr>
                <w:rFonts w:eastAsia="標楷體"/>
                <w:sz w:val="24"/>
                <w:szCs w:val="24"/>
              </w:rPr>
              <w:t>二</w:t>
            </w:r>
            <w:r w:rsidR="004653F4">
              <w:rPr>
                <w:rFonts w:eastAsia="標楷體"/>
                <w:sz w:val="24"/>
                <w:szCs w:val="24"/>
              </w:rPr>
              <w:t>.</w:t>
            </w:r>
            <w:r w:rsidRPr="009A14AC">
              <w:rPr>
                <w:rFonts w:eastAsia="標楷體"/>
                <w:sz w:val="24"/>
                <w:szCs w:val="24"/>
              </w:rPr>
              <w:t>落實兒童健康權工作的原則和前提</w:t>
            </w:r>
          </w:p>
          <w:p w:rsidR="009A14AC" w:rsidRPr="009A14AC" w:rsidRDefault="004653F4" w:rsidP="004653F4">
            <w:pPr>
              <w:kinsoku w:val="0"/>
              <w:overflowPunct w:val="0"/>
              <w:spacing w:line="360" w:lineRule="exact"/>
              <w:ind w:leftChars="125" w:left="480" w:hangingChars="75" w:hanging="180"/>
              <w:jc w:val="both"/>
              <w:rPr>
                <w:rFonts w:eastAsia="標楷體"/>
                <w:sz w:val="24"/>
                <w:szCs w:val="24"/>
              </w:rPr>
            </w:pPr>
            <w:r>
              <w:rPr>
                <w:rFonts w:eastAsia="標楷體"/>
                <w:sz w:val="24"/>
                <w:szCs w:val="24"/>
              </w:rPr>
              <w:t>A.</w:t>
            </w:r>
            <w:r w:rsidR="009A14AC" w:rsidRPr="009A14AC">
              <w:rPr>
                <w:rFonts w:eastAsia="標楷體"/>
                <w:sz w:val="24"/>
                <w:szCs w:val="24"/>
              </w:rPr>
              <w:t>兒童各項權利的不可分割性和相互依存性</w:t>
            </w:r>
          </w:p>
          <w:p w:rsidR="009A14AC" w:rsidRPr="009A14AC" w:rsidRDefault="009A14AC" w:rsidP="004653F4">
            <w:pPr>
              <w:kinsoku w:val="0"/>
              <w:overflowPunct w:val="0"/>
              <w:spacing w:line="360" w:lineRule="exact"/>
              <w:ind w:leftChars="245" w:left="768" w:hangingChars="75" w:hanging="180"/>
              <w:jc w:val="both"/>
              <w:rPr>
                <w:rFonts w:eastAsia="標楷體"/>
                <w:sz w:val="24"/>
                <w:szCs w:val="24"/>
              </w:rPr>
            </w:pPr>
            <w:r w:rsidRPr="009A14AC">
              <w:rPr>
                <w:rFonts w:eastAsia="標楷體"/>
                <w:sz w:val="24"/>
                <w:szCs w:val="24"/>
              </w:rPr>
              <w:lastRenderedPageBreak/>
              <w:t>7.</w:t>
            </w:r>
            <w:r w:rsidRPr="009A14AC">
              <w:rPr>
                <w:rFonts w:eastAsia="標楷體"/>
                <w:sz w:val="24"/>
                <w:szCs w:val="24"/>
              </w:rPr>
              <w:t>公約確認所有權利（公民權利、政治權利、經濟、社會和文化權利）相互依存，同等重要，使兒童能夠儘量發展自己的心智和體格方面的能力、個性和天才。</w:t>
            </w:r>
            <w:r w:rsidRPr="009A14AC">
              <w:rPr>
                <w:rFonts w:eastAsia="標楷體"/>
                <w:b/>
                <w:sz w:val="24"/>
                <w:szCs w:val="24"/>
              </w:rPr>
              <w:t>不僅兒童的健康權本身十分重要，而且落實健康權也是享有公約中所有其他權利所必不可少的條件</w:t>
            </w:r>
            <w:r w:rsidRPr="009A14AC">
              <w:rPr>
                <w:rFonts w:eastAsia="標楷體"/>
                <w:sz w:val="24"/>
                <w:szCs w:val="24"/>
              </w:rPr>
              <w:t>。此外，實現兒童健康權有賴於落實公約列述的許多其他權利。</w:t>
            </w:r>
          </w:p>
          <w:p w:rsidR="009A14AC" w:rsidRPr="009A14AC" w:rsidRDefault="004653F4" w:rsidP="004653F4">
            <w:pPr>
              <w:kinsoku w:val="0"/>
              <w:overflowPunct w:val="0"/>
              <w:spacing w:line="360" w:lineRule="exact"/>
              <w:ind w:leftChars="125" w:left="480" w:hangingChars="75" w:hanging="180"/>
              <w:jc w:val="both"/>
              <w:rPr>
                <w:rFonts w:eastAsia="標楷體"/>
                <w:sz w:val="24"/>
                <w:szCs w:val="24"/>
              </w:rPr>
            </w:pPr>
            <w:r>
              <w:rPr>
                <w:rFonts w:eastAsia="標楷體"/>
                <w:sz w:val="24"/>
                <w:szCs w:val="24"/>
              </w:rPr>
              <w:t>B.</w:t>
            </w:r>
            <w:r w:rsidR="009A14AC" w:rsidRPr="009A14AC">
              <w:rPr>
                <w:rFonts w:eastAsia="標楷體"/>
                <w:sz w:val="24"/>
                <w:szCs w:val="24"/>
              </w:rPr>
              <w:t>不受歧視權</w:t>
            </w:r>
          </w:p>
          <w:p w:rsidR="009A14AC" w:rsidRPr="009A14AC" w:rsidRDefault="009A14AC" w:rsidP="00611A11">
            <w:pPr>
              <w:kinsoku w:val="0"/>
              <w:overflowPunct w:val="0"/>
              <w:spacing w:line="360" w:lineRule="exact"/>
              <w:ind w:leftChars="245" w:left="768" w:hangingChars="75" w:hanging="180"/>
              <w:jc w:val="both"/>
              <w:rPr>
                <w:rFonts w:eastAsia="標楷體"/>
                <w:b/>
                <w:sz w:val="24"/>
                <w:szCs w:val="24"/>
              </w:rPr>
            </w:pPr>
            <w:r w:rsidRPr="009A14AC">
              <w:rPr>
                <w:rFonts w:eastAsia="標楷體"/>
                <w:sz w:val="24"/>
                <w:szCs w:val="24"/>
              </w:rPr>
              <w:t>8.</w:t>
            </w:r>
            <w:r w:rsidRPr="009A14AC">
              <w:rPr>
                <w:rFonts w:eastAsia="標楷體"/>
                <w:sz w:val="24"/>
                <w:szCs w:val="24"/>
              </w:rPr>
              <w:t>為充分落實所有兒童的健康權，締約國有義務確保兒童健康不因受歧視而遭到破壞，這是一個造成脆弱性的重要因素。公約第</w:t>
            </w:r>
            <w:r w:rsidRPr="009A14AC">
              <w:rPr>
                <w:rFonts w:eastAsia="標楷體"/>
                <w:sz w:val="24"/>
                <w:szCs w:val="24"/>
              </w:rPr>
              <w:t>2</w:t>
            </w:r>
            <w:r w:rsidRPr="009A14AC">
              <w:rPr>
                <w:rFonts w:eastAsia="標楷體"/>
                <w:sz w:val="24"/>
                <w:szCs w:val="24"/>
              </w:rPr>
              <w:t>條概述了禁止歧視的若干理由，其中包括兒童、家長或法定監護人的種族、膚色、性別、語言、宗教、政治或其他見解、民族、族裔或社會出身、財產、殘疾、出生或其他狀況。這種理由還包括性取向、性別認同和健康狀況，例如愛滋病毒狀況和精神健康。此外還應注意可能破壞兒童健康的任何其他形式的歧視，多重形式歧視的影響問題也應處理。</w:t>
            </w:r>
          </w:p>
        </w:tc>
      </w:tr>
    </w:tbl>
    <w:p w:rsidR="00611A11" w:rsidRPr="00BD2837" w:rsidRDefault="00611A11" w:rsidP="00611A11">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611A11" w:rsidTr="00EF7AA0">
        <w:trPr>
          <w:jc w:val="center"/>
        </w:trPr>
        <w:tc>
          <w:tcPr>
            <w:tcW w:w="6690" w:type="dxa"/>
            <w:shd w:val="clear" w:color="auto" w:fill="D9D9D9" w:themeFill="background1" w:themeFillShade="D9"/>
          </w:tcPr>
          <w:p w:rsidR="00611A11" w:rsidRDefault="00611A11" w:rsidP="00611A11">
            <w:pPr>
              <w:pStyle w:val="11-"/>
              <w:spacing w:before="72" w:after="108"/>
              <w:ind w:leftChars="20" w:left="48"/>
              <w:rPr>
                <w:rFonts w:ascii="標楷體" w:eastAsia="標楷體" w:hAnsi="標楷體"/>
              </w:rPr>
            </w:pPr>
            <w:bookmarkStart w:id="17" w:name="_Toc36021995"/>
            <w:r w:rsidRPr="004359D3">
              <w:rPr>
                <w:lang w:eastAsia="zh-HK"/>
              </w:rPr>
              <w:t>我有活的權利嗎？</w:t>
            </w:r>
            <w:bookmarkStart w:id="18" w:name="_Toc486345883"/>
            <w:bookmarkStart w:id="19" w:name="_Toc508112918"/>
            <w:r w:rsidRPr="004359D3">
              <w:rPr>
                <w:lang w:eastAsia="zh-HK"/>
              </w:rPr>
              <w:t>／</w:t>
            </w:r>
            <w:r w:rsidRPr="00611A11">
              <w:rPr>
                <w:rFonts w:ascii="Times New Roman"/>
                <w:b/>
              </w:rPr>
              <w:t>105</w:t>
            </w:r>
            <w:r w:rsidRPr="004359D3">
              <w:t>降低兒童死亡率案</w:t>
            </w:r>
            <w:bookmarkEnd w:id="17"/>
            <w:bookmarkEnd w:id="18"/>
            <w:bookmarkEnd w:id="19"/>
          </w:p>
        </w:tc>
      </w:tr>
    </w:tbl>
    <w:p w:rsidR="00611A11" w:rsidRDefault="00611A11" w:rsidP="00913E21">
      <w:pPr>
        <w:pStyle w:val="14"/>
        <w:ind w:firstLine="480"/>
        <w:rPr>
          <w:lang w:eastAsia="zh-TW"/>
        </w:rPr>
      </w:pPr>
    </w:p>
    <w:p w:rsidR="00B92709" w:rsidRPr="004359D3" w:rsidRDefault="00B92709" w:rsidP="0069720F">
      <w:pPr>
        <w:pStyle w:val="1---"/>
        <w:spacing w:after="180"/>
        <w:ind w:firstLine="485"/>
      </w:pPr>
      <w:r w:rsidRPr="004359D3">
        <w:rPr>
          <w:lang w:val="en-US"/>
        </w:rPr>
        <w:t>自</w:t>
      </w:r>
      <w:r w:rsidRPr="004359D3">
        <w:t>102</w:t>
      </w:r>
      <w:r w:rsidRPr="004359D3">
        <w:t>年至</w:t>
      </w:r>
      <w:r w:rsidRPr="004359D3">
        <w:t>104</w:t>
      </w:r>
      <w:r w:rsidRPr="004359D3">
        <w:t>年臺灣每年兒童死亡率節節攀升，每十萬名兒童粗死亡率分別為</w:t>
      </w:r>
      <w:r w:rsidRPr="004359D3">
        <w:t>45.1</w:t>
      </w:r>
      <w:r w:rsidRPr="004359D3">
        <w:t>人、</w:t>
      </w:r>
      <w:r w:rsidRPr="004359D3">
        <w:t>46.1</w:t>
      </w:r>
      <w:r w:rsidRPr="004359D3">
        <w:t>人及</w:t>
      </w:r>
      <w:r w:rsidRPr="004359D3">
        <w:t>48.9</w:t>
      </w:r>
      <w:r w:rsidRPr="004359D3">
        <w:t>人，且年年升高</w:t>
      </w:r>
      <w:r w:rsidRPr="004359D3">
        <w:lastRenderedPageBreak/>
        <w:t>。查其主要死因，主要為惡性腫瘤、先天性畸形變形及染色體異常、事故傷害及心臟病等。中華民國兒童健康聯盟於</w:t>
      </w:r>
      <w:r w:rsidRPr="004359D3">
        <w:t>103</w:t>
      </w:r>
      <w:r w:rsidRPr="004359D3">
        <w:t>年出版之「臺灣兒童健康幸福指數」一書指出，我國兒童健康福祉之「健康與安全」面向與</w:t>
      </w:r>
      <w:r w:rsidRPr="004359D3">
        <w:t>23</w:t>
      </w:r>
      <w:r w:rsidRPr="004359D3">
        <w:t>個</w:t>
      </w:r>
      <w:r w:rsidRPr="004359D3">
        <w:t>OECD</w:t>
      </w:r>
      <w:r w:rsidRPr="004359D3">
        <w:t>國家相比，總排名為第</w:t>
      </w:r>
      <w:r w:rsidRPr="004359D3">
        <w:t>22</w:t>
      </w:r>
      <w:r w:rsidRPr="004359D3">
        <w:t>名，顯見我國兒童健康安全較先進國家落後甚多。監察院為此進行調查，於</w:t>
      </w:r>
      <w:r>
        <w:t>105</w:t>
      </w:r>
      <w:r w:rsidRPr="004359D3">
        <w:t>年公布調查報告</w:t>
      </w:r>
      <w:r w:rsidR="008A1B0A" w:rsidRPr="008A1B0A">
        <w:rPr>
          <w:rFonts w:hint="eastAsia"/>
          <w:sz w:val="4"/>
          <w:lang w:eastAsia="zh-TW"/>
        </w:rPr>
        <w:t xml:space="preserve"> </w:t>
      </w:r>
      <w:r w:rsidRPr="004359D3">
        <w:rPr>
          <w:bCs/>
          <w:vertAlign w:val="superscript"/>
        </w:rPr>
        <w:footnoteReference w:id="8"/>
      </w:r>
      <w:r w:rsidRPr="004359D3">
        <w:t>，並函請衛福部檢討改進。</w:t>
      </w:r>
    </w:p>
    <w:p w:rsidR="00B92709" w:rsidRPr="004359D3" w:rsidRDefault="00B92709" w:rsidP="00656188">
      <w:pPr>
        <w:pStyle w:val="afb"/>
        <w:spacing w:before="288" w:after="288"/>
      </w:pPr>
      <w:r w:rsidRPr="004359D3">
        <w:t>監察院調查發現</w:t>
      </w:r>
    </w:p>
    <w:p w:rsidR="00B92709" w:rsidRPr="004359D3" w:rsidRDefault="00E20EE8" w:rsidP="00A329FD">
      <w:pPr>
        <w:pStyle w:val="11"/>
        <w:spacing w:before="180" w:after="180"/>
      </w:pPr>
      <w:r w:rsidRPr="008E1832">
        <w:rPr>
          <w:rFonts w:hint="eastAsia"/>
        </w:rPr>
        <w:t>˙</w:t>
      </w:r>
      <w:r w:rsidR="00B92709" w:rsidRPr="004359D3">
        <w:t>兒科專科醫師於醫院執業比率偏低</w:t>
      </w:r>
    </w:p>
    <w:p w:rsidR="00B92709" w:rsidRPr="004359D3" w:rsidRDefault="00B92709" w:rsidP="0069720F">
      <w:pPr>
        <w:pStyle w:val="1---"/>
        <w:spacing w:after="180"/>
        <w:ind w:firstLine="485"/>
      </w:pPr>
      <w:r w:rsidRPr="004359D3">
        <w:t>102</w:t>
      </w:r>
      <w:r w:rsidRPr="004359D3">
        <w:t>年至</w:t>
      </w:r>
      <w:r w:rsidRPr="004359D3">
        <w:t>104</w:t>
      </w:r>
      <w:r w:rsidRPr="004359D3">
        <w:t>年國內領有兒科專科醫師證書在「診所」執業人數及占總執業人數比，分別為</w:t>
      </w:r>
      <w:r w:rsidRPr="004359D3">
        <w:t>2,350</w:t>
      </w:r>
      <w:r w:rsidRPr="004359D3">
        <w:t>人（</w:t>
      </w:r>
      <w:r w:rsidRPr="004359D3">
        <w:t>62</w:t>
      </w:r>
      <w:r w:rsidR="001335AF">
        <w:rPr>
          <w:rFonts w:hint="eastAsia"/>
          <w:lang w:eastAsia="zh-TW"/>
        </w:rPr>
        <w:t>%</w:t>
      </w:r>
      <w:r w:rsidRPr="00E23084">
        <w:rPr>
          <w:spacing w:val="-20"/>
        </w:rPr>
        <w:t>）</w:t>
      </w:r>
      <w:r w:rsidRPr="004359D3">
        <w:t>、</w:t>
      </w:r>
      <w:r w:rsidRPr="004359D3">
        <w:t>2,454</w:t>
      </w:r>
      <w:r w:rsidRPr="004359D3">
        <w:t>人（</w:t>
      </w:r>
      <w:r w:rsidRPr="004359D3">
        <w:t>63</w:t>
      </w:r>
      <w:r w:rsidR="001335AF">
        <w:rPr>
          <w:rFonts w:hint="eastAsia"/>
          <w:lang w:eastAsia="zh-TW"/>
        </w:rPr>
        <w:t>%</w:t>
      </w:r>
      <w:r w:rsidRPr="004359D3">
        <w:t>）及</w:t>
      </w:r>
      <w:r w:rsidRPr="004359D3">
        <w:t>2,473</w:t>
      </w:r>
      <w:r w:rsidRPr="004359D3">
        <w:t>人（</w:t>
      </w:r>
      <w:r w:rsidRPr="004359D3">
        <w:t>62</w:t>
      </w:r>
      <w:r w:rsidR="001335AF">
        <w:rPr>
          <w:rFonts w:hint="eastAsia"/>
          <w:lang w:eastAsia="zh-TW"/>
        </w:rPr>
        <w:t>%</w:t>
      </w:r>
      <w:r w:rsidRPr="00E23084">
        <w:rPr>
          <w:spacing w:val="-20"/>
        </w:rPr>
        <w:t>）</w:t>
      </w:r>
      <w:r w:rsidRPr="004359D3">
        <w:t>；但是於「醫院」執業人數分別為</w:t>
      </w:r>
      <w:r w:rsidRPr="004359D3">
        <w:t>1,440</w:t>
      </w:r>
      <w:r w:rsidRPr="004359D3">
        <w:t>人（</w:t>
      </w:r>
      <w:r w:rsidRPr="004359D3">
        <w:t>38</w:t>
      </w:r>
      <w:r w:rsidR="001335AF">
        <w:rPr>
          <w:rFonts w:hint="eastAsia"/>
          <w:lang w:eastAsia="zh-TW"/>
        </w:rPr>
        <w:t>%</w:t>
      </w:r>
      <w:r w:rsidRPr="00E23084">
        <w:rPr>
          <w:spacing w:val="-20"/>
        </w:rPr>
        <w:t>）</w:t>
      </w:r>
      <w:r w:rsidRPr="004359D3">
        <w:t>、</w:t>
      </w:r>
      <w:r w:rsidRPr="004359D3">
        <w:t>1,441</w:t>
      </w:r>
      <w:r w:rsidRPr="004359D3">
        <w:t>人（</w:t>
      </w:r>
      <w:r w:rsidRPr="004359D3">
        <w:t>37</w:t>
      </w:r>
      <w:r w:rsidR="001335AF">
        <w:rPr>
          <w:rFonts w:hint="eastAsia"/>
          <w:lang w:eastAsia="zh-TW"/>
        </w:rPr>
        <w:t>%</w:t>
      </w:r>
      <w:r w:rsidRPr="004359D3">
        <w:t>）及</w:t>
      </w:r>
      <w:r w:rsidRPr="004359D3">
        <w:t>1,494</w:t>
      </w:r>
      <w:r w:rsidRPr="004359D3">
        <w:t>人（</w:t>
      </w:r>
      <w:r w:rsidRPr="004359D3">
        <w:t>38</w:t>
      </w:r>
      <w:r w:rsidR="001335AF">
        <w:rPr>
          <w:rFonts w:hint="eastAsia"/>
          <w:lang w:eastAsia="zh-TW"/>
        </w:rPr>
        <w:t>%</w:t>
      </w:r>
      <w:r w:rsidRPr="00E23084">
        <w:rPr>
          <w:spacing w:val="-20"/>
        </w:rPr>
        <w:t>）</w:t>
      </w:r>
      <w:r w:rsidRPr="004359D3">
        <w:t>。換言之，</w:t>
      </w:r>
      <w:r w:rsidRPr="004359D3">
        <w:t>102</w:t>
      </w:r>
      <w:r w:rsidRPr="004359D3">
        <w:t>年至</w:t>
      </w:r>
      <w:r w:rsidRPr="004359D3">
        <w:t>104</w:t>
      </w:r>
      <w:r w:rsidRPr="004359D3">
        <w:t>年領有兒科專科醫師證書在「醫院」執業之人數低於四成。</w:t>
      </w:r>
    </w:p>
    <w:p w:rsidR="00B92709" w:rsidRPr="004359D3" w:rsidRDefault="00E20EE8" w:rsidP="00A329FD">
      <w:pPr>
        <w:pStyle w:val="11"/>
        <w:spacing w:before="180" w:after="180"/>
      </w:pPr>
      <w:r w:rsidRPr="008E1832">
        <w:rPr>
          <w:rFonts w:hint="eastAsia"/>
        </w:rPr>
        <w:t>˙</w:t>
      </w:r>
      <w:r w:rsidR="00B92709" w:rsidRPr="004359D3">
        <w:t>正視兒童醫院面臨的困境</w:t>
      </w:r>
    </w:p>
    <w:p w:rsidR="00B92709" w:rsidRPr="004359D3" w:rsidRDefault="00B92709" w:rsidP="0069720F">
      <w:pPr>
        <w:pStyle w:val="1---"/>
        <w:spacing w:after="180"/>
        <w:ind w:firstLine="485"/>
      </w:pPr>
      <w:r w:rsidRPr="004359D3">
        <w:t>國內兒童醫院面臨評鑑基準偏高、全民健保給付偏低、東部偏遠地區相對缺乏兒童急重難症醫療資源。政府應落實已規劃的兒童重難症就醫友善網絡建置，並繼續辦理整合醫療、社政及警政司法三方專業的兒少保護醫療服務。</w:t>
      </w:r>
    </w:p>
    <w:p w:rsidR="00B92709" w:rsidRPr="004359D3" w:rsidRDefault="00B92709" w:rsidP="000226AF">
      <w:pPr>
        <w:pStyle w:val="afb"/>
        <w:spacing w:before="288" w:after="288"/>
      </w:pPr>
      <w:r w:rsidRPr="004359D3">
        <w:lastRenderedPageBreak/>
        <w:t>調查結果與改善情形</w:t>
      </w:r>
    </w:p>
    <w:p w:rsidR="00B92709" w:rsidRPr="004359D3" w:rsidRDefault="00B92709" w:rsidP="00666C35">
      <w:pPr>
        <w:pStyle w:val="110"/>
        <w:ind w:left="370" w:hanging="370"/>
      </w:pPr>
      <w:r w:rsidRPr="004359D3">
        <w:t>1</w:t>
      </w:r>
      <w:r w:rsidRPr="004359D3">
        <w:t>、</w:t>
      </w:r>
      <w:r w:rsidR="000226AF">
        <w:rPr>
          <w:rFonts w:hint="eastAsia"/>
        </w:rPr>
        <w:tab/>
      </w:r>
      <w:r w:rsidRPr="004359D3">
        <w:rPr>
          <w:lang w:eastAsia="zh-HK"/>
        </w:rPr>
        <w:t>執行推動作為</w:t>
      </w:r>
      <w:r w:rsidRPr="000226AF">
        <w:rPr>
          <w:spacing w:val="-26"/>
          <w:lang w:eastAsia="zh-HK"/>
        </w:rPr>
        <w:t>：</w:t>
      </w:r>
      <w:r w:rsidRPr="004359D3">
        <w:rPr>
          <w:lang w:eastAsia="zh-HK"/>
        </w:rPr>
        <w:t>（</w:t>
      </w:r>
      <w:r w:rsidRPr="004359D3">
        <w:rPr>
          <w:lang w:eastAsia="zh-HK"/>
        </w:rPr>
        <w:t>1</w:t>
      </w:r>
      <w:r w:rsidRPr="004359D3">
        <w:rPr>
          <w:lang w:eastAsia="zh-HK"/>
        </w:rPr>
        <w:t>）</w:t>
      </w:r>
      <w:r w:rsidRPr="004359D3">
        <w:t>衛福部正規劃辦理</w:t>
      </w:r>
      <w:r w:rsidRPr="004359D3">
        <w:t>106</w:t>
      </w:r>
      <w:r w:rsidRPr="004359D3">
        <w:t>年高風險孕產婦健康管理試辦計畫，及極低出生體重（</w:t>
      </w:r>
      <w:r w:rsidRPr="004359D3">
        <w:t>&lt;1,500</w:t>
      </w:r>
      <w:r w:rsidRPr="004359D3">
        <w:t>公克）早產兒追蹤關懷先驅計畫，</w:t>
      </w:r>
      <w:r w:rsidRPr="004359D3">
        <w:rPr>
          <w:lang w:eastAsia="zh-HK"/>
        </w:rPr>
        <w:t>以</w:t>
      </w:r>
      <w:r w:rsidRPr="004359D3">
        <w:t>改善嬰兒死亡率</w:t>
      </w:r>
      <w:r w:rsidRPr="004359D3">
        <w:rPr>
          <w:lang w:eastAsia="zh-HK"/>
        </w:rPr>
        <w:t>問題</w:t>
      </w:r>
      <w:r w:rsidRPr="000226AF">
        <w:rPr>
          <w:spacing w:val="-26"/>
        </w:rPr>
        <w:t>。</w:t>
      </w:r>
      <w:r w:rsidRPr="004359D3">
        <w:rPr>
          <w:lang w:eastAsia="zh-HK"/>
        </w:rPr>
        <w:t>（</w:t>
      </w:r>
      <w:r w:rsidRPr="004359D3">
        <w:rPr>
          <w:lang w:eastAsia="zh-HK"/>
        </w:rPr>
        <w:t>2</w:t>
      </w:r>
      <w:r w:rsidRPr="004359D3">
        <w:rPr>
          <w:lang w:eastAsia="zh-HK"/>
        </w:rPr>
        <w:t>）</w:t>
      </w:r>
      <w:r w:rsidRPr="004359D3">
        <w:t>規劃於</w:t>
      </w:r>
      <w:r w:rsidRPr="004359D3">
        <w:t>108</w:t>
      </w:r>
      <w:r w:rsidRPr="004359D3">
        <w:t>年將受僱醫師全面納入勞動基準法適用範圍，並已逐步研擬相關配套措施</w:t>
      </w:r>
      <w:r w:rsidRPr="00666C35">
        <w:rPr>
          <w:spacing w:val="-40"/>
        </w:rPr>
        <w:t>。</w:t>
      </w:r>
      <w:r>
        <w:t>（</w:t>
      </w:r>
      <w:r w:rsidRPr="004359D3">
        <w:t>3</w:t>
      </w:r>
      <w:r w:rsidRPr="004359D3">
        <w:t>）辦</w:t>
      </w:r>
      <w:r w:rsidRPr="00666C35">
        <w:rPr>
          <w:spacing w:val="-10"/>
        </w:rPr>
        <w:t>理</w:t>
      </w:r>
      <w:r w:rsidRPr="004359D3">
        <w:t>10</w:t>
      </w:r>
      <w:r w:rsidRPr="00666C35">
        <w:rPr>
          <w:spacing w:val="-10"/>
        </w:rPr>
        <w:t>5</w:t>
      </w:r>
      <w:r w:rsidRPr="00666C35">
        <w:rPr>
          <w:spacing w:val="-10"/>
        </w:rPr>
        <w:t>至</w:t>
      </w:r>
      <w:r w:rsidRPr="004359D3">
        <w:t>10</w:t>
      </w:r>
      <w:r w:rsidRPr="00666C35">
        <w:rPr>
          <w:spacing w:val="-10"/>
        </w:rPr>
        <w:t>7</w:t>
      </w:r>
      <w:r w:rsidRPr="004359D3">
        <w:t>年度「提升急診兒科醫療品質及資源整合計畫</w:t>
      </w:r>
      <w:r w:rsidRPr="000226AF">
        <w:rPr>
          <w:spacing w:val="-26"/>
        </w:rPr>
        <w:t>」</w:t>
      </w:r>
      <w:r w:rsidRPr="004359D3">
        <w:t>，東部地區已補助花蓮縣國軍花蓮總醫院，以提供</w:t>
      </w:r>
      <w:r w:rsidRPr="004359D3">
        <w:t>24</w:t>
      </w:r>
      <w:r w:rsidRPr="004359D3">
        <w:t>小時之兒科專科醫師看診</w:t>
      </w:r>
      <w:r w:rsidRPr="00666C35">
        <w:rPr>
          <w:spacing w:val="-40"/>
        </w:rPr>
        <w:t>。</w:t>
      </w:r>
      <w:r w:rsidRPr="004359D3">
        <w:rPr>
          <w:lang w:eastAsia="zh-HK"/>
        </w:rPr>
        <w:t>（</w:t>
      </w:r>
      <w:r w:rsidRPr="004359D3">
        <w:rPr>
          <w:lang w:eastAsia="zh-HK"/>
        </w:rPr>
        <w:t>4</w:t>
      </w:r>
      <w:r w:rsidRPr="004359D3">
        <w:rPr>
          <w:lang w:eastAsia="zh-HK"/>
        </w:rPr>
        <w:t>）</w:t>
      </w:r>
      <w:r w:rsidRPr="004359D3">
        <w:t>辦理</w:t>
      </w:r>
      <w:r w:rsidRPr="004359D3">
        <w:t>105</w:t>
      </w:r>
      <w:r w:rsidRPr="004359D3">
        <w:t>至</w:t>
      </w:r>
      <w:r w:rsidRPr="004359D3">
        <w:t>108</w:t>
      </w:r>
      <w:r w:rsidRPr="004359D3">
        <w:t>年度「醫學中心或重度級急救責任醫院支援離島及醫療資源不足地區醫院緊急醫療照護服務獎勵計畫」，其中花東地區提供</w:t>
      </w:r>
      <w:r w:rsidRPr="004359D3">
        <w:t>18</w:t>
      </w:r>
      <w:r w:rsidRPr="004359D3">
        <w:t>名專科醫師支援在地醫院，包含</w:t>
      </w:r>
      <w:r w:rsidRPr="004359D3">
        <w:t>5</w:t>
      </w:r>
      <w:r w:rsidRPr="004359D3">
        <w:t>名支援之專科醫師（</w:t>
      </w:r>
      <w:r w:rsidRPr="004359D3">
        <w:t>2</w:t>
      </w:r>
      <w:r w:rsidRPr="004359D3">
        <w:t>名兒科醫師及</w:t>
      </w:r>
      <w:r w:rsidRPr="004359D3">
        <w:t>3</w:t>
      </w:r>
      <w:r w:rsidRPr="004359D3">
        <w:t>名婦產科醫師</w:t>
      </w:r>
      <w:r w:rsidRPr="00E23084">
        <w:rPr>
          <w:spacing w:val="-20"/>
        </w:rPr>
        <w:t>）</w:t>
      </w:r>
      <w:r w:rsidRPr="004359D3">
        <w:t>，用以協助提升獎勵醫院高危險姙娠孕產婦及新生兒（含早產兒）照護能力，以強化偏遠地區緊急醫療服務品質。</w:t>
      </w:r>
    </w:p>
    <w:p w:rsidR="000226AF" w:rsidRDefault="00B92709" w:rsidP="00BA4A50">
      <w:pPr>
        <w:pStyle w:val="110"/>
        <w:ind w:left="370" w:hanging="370"/>
      </w:pPr>
      <w:r w:rsidRPr="004359D3">
        <w:t>2</w:t>
      </w:r>
      <w:r w:rsidRPr="004359D3">
        <w:t>、</w:t>
      </w:r>
      <w:r w:rsidR="000226AF">
        <w:rPr>
          <w:rFonts w:hint="eastAsia"/>
        </w:rPr>
        <w:tab/>
      </w:r>
      <w:r w:rsidRPr="004359D3">
        <w:t>其他相關辦理事項：衛福部將規劃於現有的「健保快易通」系統內增置具兒科重難症醫療特色之就醫網絡資訊，並結合「兒科重難症醫療照護團隊獎勵方案」團隊，開發相關</w:t>
      </w:r>
      <w:r w:rsidRPr="004359D3">
        <w:t>APP</w:t>
      </w:r>
      <w:r w:rsidRPr="004359D3">
        <w:t>等應用軟體。</w:t>
      </w:r>
    </w:p>
    <w:p w:rsidR="000226AF" w:rsidRDefault="000226AF">
      <w:pPr>
        <w:widowControl/>
        <w:rPr>
          <w:rFonts w:ascii="Times New Roman" w:eastAsia="新細明體" w:hAnsi="Times New Roman" w:cs="Times New Roman"/>
          <w:szCs w:val="28"/>
          <w:lang w:val="x-none" w:eastAsia="zh-HK"/>
        </w:rPr>
      </w:pPr>
    </w:p>
    <w:p w:rsidR="000226AF" w:rsidRDefault="000226AF" w:rsidP="000226AF">
      <w:pPr>
        <w:pStyle w:val="14"/>
        <w:ind w:firstLine="480"/>
        <w:rPr>
          <w:lang w:eastAsia="zh-TW"/>
        </w:rPr>
      </w:pPr>
    </w:p>
    <w:p w:rsidR="000226AF" w:rsidRDefault="000226AF" w:rsidP="000226AF">
      <w:pPr>
        <w:pStyle w:val="14"/>
        <w:ind w:firstLine="480"/>
        <w:rPr>
          <w:lang w:eastAsia="zh-TW"/>
        </w:rPr>
      </w:pPr>
    </w:p>
    <w:p w:rsidR="000226AF" w:rsidRDefault="000226AF" w:rsidP="000226AF">
      <w:pPr>
        <w:pStyle w:val="14"/>
        <w:ind w:firstLine="480"/>
        <w:rPr>
          <w:lang w:eastAsia="zh-TW"/>
        </w:rPr>
      </w:pPr>
    </w:p>
    <w:p w:rsidR="000226AF" w:rsidRDefault="000226AF" w:rsidP="000226AF">
      <w:pPr>
        <w:pStyle w:val="14"/>
        <w:ind w:firstLine="480"/>
        <w:rPr>
          <w:lang w:eastAsia="zh-TW"/>
        </w:rPr>
      </w:pPr>
    </w:p>
    <w:p w:rsidR="000226AF" w:rsidRPr="00BD2837" w:rsidRDefault="000226AF" w:rsidP="000226AF">
      <w:pPr>
        <w:pStyle w:val="14"/>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0226AF" w:rsidTr="00EF7AA0">
        <w:trPr>
          <w:jc w:val="center"/>
        </w:trPr>
        <w:tc>
          <w:tcPr>
            <w:tcW w:w="6690" w:type="dxa"/>
            <w:shd w:val="clear" w:color="auto" w:fill="D9D9D9" w:themeFill="background1" w:themeFillShade="D9"/>
          </w:tcPr>
          <w:p w:rsidR="000226AF" w:rsidRDefault="000226AF" w:rsidP="000226AF">
            <w:pPr>
              <w:pStyle w:val="11-"/>
              <w:spacing w:before="72" w:after="108"/>
              <w:ind w:leftChars="20" w:left="48"/>
              <w:rPr>
                <w:rFonts w:ascii="標楷體" w:eastAsia="標楷體" w:hAnsi="標楷體"/>
              </w:rPr>
            </w:pPr>
            <w:bookmarkStart w:id="20" w:name="_Toc36021996"/>
            <w:r w:rsidRPr="004359D3">
              <w:rPr>
                <w:lang w:eastAsia="zh-HK"/>
              </w:rPr>
              <w:lastRenderedPageBreak/>
              <w:t>未婚懷孕了，怎麼辦？</w:t>
            </w:r>
            <w:bookmarkStart w:id="21" w:name="_Toc528942498"/>
            <w:bookmarkStart w:id="22" w:name="_Toc535228378"/>
            <w:bookmarkStart w:id="23" w:name="_Toc4058789"/>
            <w:r w:rsidRPr="004359D3">
              <w:t>／</w:t>
            </w:r>
            <w:r w:rsidRPr="000226AF">
              <w:rPr>
                <w:rFonts w:ascii="Times New Roman"/>
                <w:b/>
              </w:rPr>
              <w:t>106</w:t>
            </w:r>
            <w:r w:rsidRPr="004359D3">
              <w:t>防範未成年少女懷孕生子</w:t>
            </w:r>
            <w:bookmarkEnd w:id="20"/>
            <w:bookmarkEnd w:id="21"/>
            <w:bookmarkEnd w:id="22"/>
            <w:bookmarkEnd w:id="23"/>
          </w:p>
        </w:tc>
      </w:tr>
    </w:tbl>
    <w:p w:rsidR="000226AF" w:rsidRDefault="000226AF" w:rsidP="000226AF">
      <w:pPr>
        <w:pStyle w:val="14"/>
        <w:spacing w:afterLines="50" w:after="180"/>
        <w:ind w:firstLine="480"/>
        <w:rPr>
          <w:lang w:eastAsia="zh-TW"/>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63"/>
      </w:tblGrid>
      <w:tr w:rsidR="00B92709" w:rsidRPr="004359D3" w:rsidTr="000226AF">
        <w:trPr>
          <w:trHeight w:val="3475"/>
        </w:trPr>
        <w:tc>
          <w:tcPr>
            <w:tcW w:w="6663" w:type="dxa"/>
          </w:tcPr>
          <w:p w:rsidR="00B92709" w:rsidRDefault="00B92709" w:rsidP="000226AF">
            <w:pPr>
              <w:spacing w:line="360" w:lineRule="exact"/>
              <w:ind w:left="490" w:hangingChars="204" w:hanging="490"/>
              <w:jc w:val="both"/>
              <w:rPr>
                <w:rFonts w:ascii="Times New Roman" w:eastAsia="標楷體" w:hAnsi="Times New Roman" w:cs="Times New Roman"/>
              </w:rPr>
            </w:pPr>
            <w:r w:rsidRPr="004359D3">
              <w:rPr>
                <w:rFonts w:ascii="Times New Roman" w:eastAsia="標楷體" w:hAnsi="Times New Roman" w:cs="Times New Roman"/>
                <w:b/>
                <w:lang w:val="x-none"/>
              </w:rPr>
              <w:t>相關國際人權公約：</w:t>
            </w:r>
            <w:r w:rsidRPr="004359D3">
              <w:rPr>
                <w:rFonts w:ascii="Times New Roman" w:eastAsia="標楷體" w:hAnsi="Times New Roman" w:cs="Times New Roman"/>
              </w:rPr>
              <w:t>經濟社會文化權利國際公約第</w:t>
            </w:r>
            <w:r w:rsidRPr="004359D3">
              <w:rPr>
                <w:rFonts w:ascii="Times New Roman" w:eastAsia="標楷體" w:hAnsi="Times New Roman" w:cs="Times New Roman"/>
              </w:rPr>
              <w:t>10</w:t>
            </w:r>
            <w:r w:rsidRPr="004359D3">
              <w:rPr>
                <w:rFonts w:ascii="Times New Roman" w:eastAsia="標楷體" w:hAnsi="Times New Roman" w:cs="Times New Roman"/>
              </w:rPr>
              <w:t>條、第</w:t>
            </w:r>
            <w:r w:rsidRPr="004359D3">
              <w:rPr>
                <w:rFonts w:ascii="Times New Roman" w:eastAsia="標楷體" w:hAnsi="Times New Roman" w:cs="Times New Roman"/>
              </w:rPr>
              <w:t>12</w:t>
            </w:r>
            <w:r w:rsidRPr="004359D3">
              <w:rPr>
                <w:rFonts w:ascii="Times New Roman" w:eastAsia="標楷體" w:hAnsi="Times New Roman" w:cs="Times New Roman"/>
              </w:rPr>
              <w:t>條；消除對婦女一切形式歧視公約第</w:t>
            </w:r>
            <w:r w:rsidRPr="007D5211">
              <w:rPr>
                <w:rFonts w:ascii="Times New Roman" w:eastAsia="標楷體" w:hAnsi="Times New Roman" w:cs="Times New Roman"/>
                <w:lang w:val="x-none"/>
              </w:rPr>
              <w:t>12</w:t>
            </w:r>
            <w:r w:rsidRPr="004359D3">
              <w:rPr>
                <w:rFonts w:ascii="Times New Roman" w:eastAsia="標楷體" w:hAnsi="Times New Roman" w:cs="Times New Roman"/>
              </w:rPr>
              <w:t>條</w:t>
            </w:r>
          </w:p>
          <w:p w:rsidR="002C11B5" w:rsidRPr="004359D3" w:rsidRDefault="002C11B5" w:rsidP="000226AF">
            <w:pPr>
              <w:spacing w:line="360" w:lineRule="exact"/>
              <w:ind w:left="490" w:hangingChars="204" w:hanging="490"/>
              <w:jc w:val="both"/>
              <w:rPr>
                <w:rFonts w:ascii="Times New Roman" w:eastAsia="標楷體" w:hAnsi="Times New Roman" w:cs="Times New Roman"/>
                <w:lang w:val="x-none"/>
              </w:rPr>
            </w:pPr>
          </w:p>
          <w:p w:rsidR="00B92709" w:rsidRPr="004359D3" w:rsidRDefault="00B92709" w:rsidP="002C11B5">
            <w:pPr>
              <w:spacing w:line="360" w:lineRule="exact"/>
              <w:ind w:left="363" w:hangingChars="151" w:hanging="363"/>
              <w:jc w:val="both"/>
              <w:rPr>
                <w:rFonts w:ascii="Times New Roman" w:eastAsia="標楷體" w:hAnsi="Times New Roman" w:cs="Times New Roman"/>
                <w:b/>
                <w:lang w:val="x-none"/>
              </w:rPr>
            </w:pPr>
            <w:r w:rsidRPr="004359D3">
              <w:rPr>
                <w:rFonts w:ascii="Times New Roman" w:eastAsia="標楷體" w:hAnsi="Times New Roman" w:cs="Times New Roman"/>
                <w:b/>
                <w:lang w:val="x-none"/>
              </w:rPr>
              <w:t>消除對婦女一切形式歧視公約第</w:t>
            </w:r>
            <w:r w:rsidRPr="004359D3">
              <w:rPr>
                <w:rFonts w:ascii="Times New Roman" w:eastAsia="標楷體" w:hAnsi="Times New Roman" w:cs="Times New Roman"/>
                <w:b/>
                <w:lang w:val="x-none"/>
              </w:rPr>
              <w:t>12</w:t>
            </w:r>
            <w:r w:rsidRPr="004359D3">
              <w:rPr>
                <w:rFonts w:ascii="Times New Roman" w:eastAsia="標楷體" w:hAnsi="Times New Roman" w:cs="Times New Roman"/>
                <w:b/>
                <w:lang w:val="x-none"/>
              </w:rPr>
              <w:t>條</w:t>
            </w:r>
          </w:p>
          <w:p w:rsidR="00B92709" w:rsidRPr="004359D3" w:rsidRDefault="00B92709" w:rsidP="000226AF">
            <w:pPr>
              <w:spacing w:line="360" w:lineRule="exact"/>
              <w:ind w:leftChars="25" w:left="240" w:hangingChars="75" w:hanging="180"/>
              <w:jc w:val="both"/>
              <w:rPr>
                <w:rFonts w:ascii="Times New Roman" w:eastAsia="標楷體" w:hAnsi="Times New Roman" w:cs="Times New Roman"/>
                <w:lang w:val="x-none"/>
              </w:rPr>
            </w:pPr>
            <w:r w:rsidRPr="004359D3">
              <w:rPr>
                <w:rFonts w:ascii="Times New Roman" w:eastAsia="標楷體" w:hAnsi="Times New Roman" w:cs="Times New Roman"/>
                <w:lang w:val="x-none"/>
              </w:rPr>
              <w:t>1.</w:t>
            </w:r>
            <w:r w:rsidRPr="004359D3">
              <w:rPr>
                <w:rFonts w:ascii="Times New Roman" w:eastAsia="標楷體" w:hAnsi="Times New Roman" w:cs="Times New Roman"/>
                <w:lang w:val="x-none"/>
              </w:rPr>
              <w:t>締約各國應採取一切適當措施以消除在保健方面對婦女的歧視，保證她們在男女平等的基礎上取得各種包括有關計劃生育的保健服務。</w:t>
            </w:r>
          </w:p>
          <w:p w:rsidR="00B92709" w:rsidRPr="004359D3" w:rsidRDefault="00B92709" w:rsidP="000226AF">
            <w:pPr>
              <w:spacing w:line="360" w:lineRule="exact"/>
              <w:ind w:leftChars="25" w:left="240" w:hangingChars="75" w:hanging="180"/>
              <w:jc w:val="both"/>
              <w:rPr>
                <w:rFonts w:ascii="Times New Roman" w:hAnsi="Times New Roman" w:cs="Times New Roman"/>
                <w:lang w:val="x-none"/>
              </w:rPr>
            </w:pPr>
            <w:r w:rsidRPr="004359D3">
              <w:rPr>
                <w:rFonts w:ascii="Times New Roman" w:eastAsia="標楷體" w:hAnsi="Times New Roman" w:cs="Times New Roman"/>
                <w:lang w:val="x-none"/>
              </w:rPr>
              <w:t>2.</w:t>
            </w:r>
            <w:r w:rsidRPr="004359D3">
              <w:rPr>
                <w:rFonts w:ascii="Times New Roman" w:eastAsia="標楷體" w:hAnsi="Times New Roman" w:cs="Times New Roman"/>
                <w:lang w:val="x-none"/>
              </w:rPr>
              <w:t>儘管有本條第</w:t>
            </w:r>
            <w:r w:rsidRPr="004359D3">
              <w:rPr>
                <w:rFonts w:ascii="Times New Roman" w:eastAsia="標楷體" w:hAnsi="Times New Roman" w:cs="Times New Roman"/>
                <w:lang w:val="x-none"/>
              </w:rPr>
              <w:t>1</w:t>
            </w:r>
            <w:r w:rsidRPr="004359D3">
              <w:rPr>
                <w:rFonts w:ascii="Times New Roman" w:eastAsia="標楷體" w:hAnsi="Times New Roman" w:cs="Times New Roman"/>
                <w:lang w:val="x-none"/>
              </w:rPr>
              <w:t>款的規定，締約各國應保證為婦女提供有關懷孕、分娩和產後期間的適當服務，</w:t>
            </w:r>
            <w:r w:rsidRPr="007D5211">
              <w:rPr>
                <w:rFonts w:ascii="Times New Roman" w:eastAsia="標楷體" w:hAnsi="Times New Roman" w:cs="Times New Roman"/>
                <w:lang w:val="x-none"/>
              </w:rPr>
              <w:t>必要</w:t>
            </w:r>
            <w:r w:rsidRPr="004359D3">
              <w:rPr>
                <w:rFonts w:ascii="Times New Roman" w:eastAsia="標楷體" w:hAnsi="Times New Roman" w:cs="Times New Roman"/>
                <w:lang w:val="x-none"/>
              </w:rPr>
              <w:t>時予以免費，並保證在懷孕和哺乳期間得到充分營養。</w:t>
            </w:r>
          </w:p>
        </w:tc>
      </w:tr>
    </w:tbl>
    <w:p w:rsidR="006C3257" w:rsidRDefault="00F36921" w:rsidP="0069720F">
      <w:pPr>
        <w:pStyle w:val="1---"/>
        <w:spacing w:after="180"/>
        <w:ind w:firstLine="485"/>
        <w:rPr>
          <w:lang w:eastAsia="zh-TW"/>
        </w:rPr>
      </w:pPr>
      <w:r w:rsidRPr="004359D3">
        <w:rPr>
          <w:noProof/>
          <w:lang w:val="en-US" w:eastAsia="zh-TW"/>
        </w:rPr>
        <w:drawing>
          <wp:anchor distT="0" distB="0" distL="114300" distR="114300" simplePos="0" relativeHeight="251650048" behindDoc="0" locked="0" layoutInCell="1" allowOverlap="1" wp14:anchorId="3AE01BCD" wp14:editId="42975DDD">
            <wp:simplePos x="0" y="0"/>
            <wp:positionH relativeFrom="column">
              <wp:posOffset>2992755</wp:posOffset>
            </wp:positionH>
            <wp:positionV relativeFrom="paragraph">
              <wp:posOffset>292735</wp:posOffset>
            </wp:positionV>
            <wp:extent cx="1188085" cy="1583690"/>
            <wp:effectExtent l="0" t="0" r="0" b="0"/>
            <wp:wrapSquare wrapText="bothSides"/>
            <wp:docPr id="34" name="圖片 34" descr="I:\foto\已沖洗101.11-102.1-已燒錄\IMGP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oto\已沖洗101.11-102.1-已燒錄\IMGP0163.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88085" cy="1583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92709" w:rsidRPr="004359D3" w:rsidRDefault="00B92709" w:rsidP="0069720F">
      <w:pPr>
        <w:pStyle w:val="1---"/>
        <w:spacing w:after="180"/>
        <w:ind w:firstLine="485"/>
        <w:rPr>
          <w:lang w:eastAsia="zh-TW"/>
        </w:rPr>
      </w:pPr>
      <w:r w:rsidRPr="004359D3">
        <w:t>我國未成年少女懷孕人數長達</w:t>
      </w:r>
      <w:r w:rsidRPr="004359D3">
        <w:t>10</w:t>
      </w:r>
      <w:r w:rsidRPr="004359D3">
        <w:t>年皆無法有效下降，已影響兒童及青少年身心健康及受教權，且產生子女教養等問題。監察院對此進行調查，於</w:t>
      </w:r>
      <w:r>
        <w:t>106</w:t>
      </w:r>
      <w:r w:rsidRPr="004359D3">
        <w:t>年公布調查報告</w:t>
      </w:r>
      <w:r w:rsidR="00C04AA4" w:rsidRPr="00C04AA4">
        <w:rPr>
          <w:rFonts w:hint="eastAsia"/>
          <w:sz w:val="4"/>
          <w:lang w:eastAsia="zh-TW"/>
        </w:rPr>
        <w:t xml:space="preserve"> </w:t>
      </w:r>
      <w:r w:rsidRPr="004359D3">
        <w:rPr>
          <w:rStyle w:val="a3"/>
        </w:rPr>
        <w:footnoteReference w:id="9"/>
      </w:r>
      <w:r w:rsidRPr="004359D3">
        <w:t>，並請行政院督促所屬教育部、衛福部確實檢討改善見復。</w:t>
      </w:r>
    </w:p>
    <w:p w:rsidR="00B92709" w:rsidRPr="004359D3" w:rsidRDefault="00B92709" w:rsidP="006C3257">
      <w:pPr>
        <w:pStyle w:val="afb"/>
        <w:spacing w:before="288" w:after="288"/>
      </w:pPr>
      <w:r w:rsidRPr="004359D3">
        <w:lastRenderedPageBreak/>
        <w:t>監察院調查發現</w:t>
      </w:r>
    </w:p>
    <w:p w:rsidR="00B92709" w:rsidRPr="004359D3" w:rsidRDefault="00E20EE8" w:rsidP="00A329FD">
      <w:pPr>
        <w:pStyle w:val="11"/>
        <w:spacing w:before="180" w:after="180"/>
      </w:pPr>
      <w:r w:rsidRPr="008E1832">
        <w:rPr>
          <w:rFonts w:hint="eastAsia"/>
        </w:rPr>
        <w:t>˙</w:t>
      </w:r>
      <w:r w:rsidR="00B92709" w:rsidRPr="004359D3">
        <w:t>強化青少年性健康教育</w:t>
      </w:r>
    </w:p>
    <w:p w:rsidR="00B92709" w:rsidRPr="004359D3" w:rsidRDefault="00B92709" w:rsidP="0069720F">
      <w:pPr>
        <w:pStyle w:val="1---"/>
        <w:spacing w:after="180"/>
        <w:ind w:firstLine="485"/>
      </w:pPr>
      <w:r w:rsidRPr="004359D3">
        <w:t>行政院宜督促所屬強化培養青少年建立健康安全之性觀念，並因應新興數位時代趨勢，改善宣導策略及應用媒介，以保障青少年之健康權及受教權。</w:t>
      </w:r>
    </w:p>
    <w:p w:rsidR="00B92709" w:rsidRPr="004359D3" w:rsidRDefault="00E20EE8" w:rsidP="00A329FD">
      <w:pPr>
        <w:pStyle w:val="11"/>
        <w:spacing w:before="180" w:after="180"/>
      </w:pPr>
      <w:r w:rsidRPr="008E1832">
        <w:rPr>
          <w:rFonts w:hint="eastAsia"/>
        </w:rPr>
        <w:t>˙</w:t>
      </w:r>
      <w:r w:rsidR="00B92709" w:rsidRPr="004359D3">
        <w:t>強化未成年少女懷孕生子之安置作業</w:t>
      </w:r>
    </w:p>
    <w:p w:rsidR="00B92709" w:rsidRPr="004359D3" w:rsidRDefault="00B92709" w:rsidP="0069720F">
      <w:pPr>
        <w:pStyle w:val="1---"/>
        <w:spacing w:after="180"/>
        <w:ind w:firstLine="485"/>
        <w:rPr>
          <w:b/>
        </w:rPr>
      </w:pPr>
      <w:r w:rsidRPr="004359D3">
        <w:t>我國未成年少女懷孕生子後選擇留養人數愈趨增長，惟各地方政府對於因懷孕或生育而遭遇困境之兒少及其子女，卻未提供足夠的服務資源，無法有效維護選擇留養孩子的兒少權</w:t>
      </w:r>
      <w:r w:rsidR="003C28BC">
        <w:rPr>
          <w:rFonts w:hint="eastAsia"/>
          <w:lang w:eastAsia="zh-TW"/>
        </w:rPr>
        <w:t xml:space="preserve">  </w:t>
      </w:r>
      <w:r w:rsidRPr="004359D3">
        <w:t>益。</w:t>
      </w:r>
    </w:p>
    <w:p w:rsidR="00B92709" w:rsidRPr="004359D3" w:rsidRDefault="00E20EE8" w:rsidP="00A329FD">
      <w:pPr>
        <w:pStyle w:val="11"/>
        <w:spacing w:before="180" w:after="180"/>
      </w:pPr>
      <w:r w:rsidRPr="008E1832">
        <w:rPr>
          <w:rFonts w:hint="eastAsia"/>
        </w:rPr>
        <w:t>˙</w:t>
      </w:r>
      <w:r w:rsidR="00B92709" w:rsidRPr="004359D3">
        <w:t>跨部會間服務資源缺乏整合</w:t>
      </w:r>
    </w:p>
    <w:p w:rsidR="00B92709" w:rsidRPr="004359D3" w:rsidRDefault="00B92709" w:rsidP="0069720F">
      <w:pPr>
        <w:pStyle w:val="1---"/>
        <w:spacing w:after="180"/>
        <w:ind w:firstLine="485"/>
      </w:pPr>
      <w:r w:rsidRPr="004359D3">
        <w:t>衛福部及教育部未能確實掌握未成年少女懷孕人數情形，也未建立相關勾稽比對機制，跨部會間之服務資源缺乏整合平台及關鍵績效指標，致政府對未成年少女懷孕問題與現實嚴重脫節。</w:t>
      </w:r>
    </w:p>
    <w:p w:rsidR="00B92709" w:rsidRPr="004359D3" w:rsidRDefault="00B92709" w:rsidP="003C28BC">
      <w:pPr>
        <w:pStyle w:val="afb"/>
        <w:spacing w:before="288" w:after="288"/>
      </w:pPr>
      <w:r w:rsidRPr="004359D3">
        <w:t xml:space="preserve">調查結果與改善情形 </w:t>
      </w:r>
    </w:p>
    <w:p w:rsidR="00B92709" w:rsidRPr="004359D3" w:rsidRDefault="00B92709" w:rsidP="00BA4A50">
      <w:pPr>
        <w:pStyle w:val="110"/>
        <w:ind w:left="370" w:hanging="370"/>
      </w:pPr>
      <w:r w:rsidRPr="004359D3">
        <w:t>1</w:t>
      </w:r>
      <w:r w:rsidRPr="004359D3">
        <w:t>、</w:t>
      </w:r>
      <w:r w:rsidR="003C28BC">
        <w:rPr>
          <w:rFonts w:hint="eastAsia"/>
        </w:rPr>
        <w:tab/>
      </w:r>
      <w:r w:rsidRPr="004359D3">
        <w:rPr>
          <w:lang w:eastAsia="zh-HK"/>
        </w:rPr>
        <w:t>執行推動作為</w:t>
      </w:r>
      <w:r w:rsidRPr="003C28BC">
        <w:rPr>
          <w:spacing w:val="-28"/>
          <w:lang w:eastAsia="zh-HK"/>
        </w:rPr>
        <w:t>：</w:t>
      </w:r>
      <w:r w:rsidRPr="004359D3">
        <w:rPr>
          <w:lang w:eastAsia="zh-HK"/>
        </w:rPr>
        <w:t>（</w:t>
      </w:r>
      <w:r w:rsidRPr="004359D3">
        <w:rPr>
          <w:lang w:eastAsia="zh-HK"/>
        </w:rPr>
        <w:t>1</w:t>
      </w:r>
      <w:r w:rsidRPr="004359D3">
        <w:rPr>
          <w:lang w:eastAsia="zh-HK"/>
        </w:rPr>
        <w:t>）</w:t>
      </w:r>
      <w:r w:rsidRPr="004359D3">
        <w:t>衛福部</w:t>
      </w:r>
      <w:r w:rsidRPr="004359D3">
        <w:rPr>
          <w:lang w:eastAsia="zh-HK"/>
        </w:rPr>
        <w:t>已</w:t>
      </w:r>
      <w:r w:rsidRPr="004359D3">
        <w:t>訂定「</w:t>
      </w:r>
      <w:r w:rsidRPr="004359D3">
        <w:t>15-19</w:t>
      </w:r>
      <w:r w:rsidRPr="004359D3">
        <w:t>歲青少女生育率」指標</w:t>
      </w:r>
      <w:r w:rsidRPr="003C28BC">
        <w:rPr>
          <w:spacing w:val="-28"/>
        </w:rPr>
        <w:t>，</w:t>
      </w:r>
      <w:r w:rsidRPr="004359D3">
        <w:rPr>
          <w:lang w:eastAsia="zh-HK"/>
        </w:rPr>
        <w:t>（</w:t>
      </w:r>
      <w:r w:rsidRPr="004359D3">
        <w:rPr>
          <w:lang w:eastAsia="zh-HK"/>
        </w:rPr>
        <w:t>2</w:t>
      </w:r>
      <w:r w:rsidRPr="004359D3">
        <w:rPr>
          <w:lang w:eastAsia="zh-HK"/>
        </w:rPr>
        <w:t>）</w:t>
      </w:r>
      <w:r w:rsidRPr="004359D3">
        <w:t>衛福部國民健康署（</w:t>
      </w:r>
      <w:r>
        <w:t>簡稱</w:t>
      </w:r>
      <w:r w:rsidRPr="004359D3">
        <w:t>國健署</w:t>
      </w:r>
      <w:r w:rsidRPr="004359D3">
        <w:rPr>
          <w:rFonts w:eastAsia="標楷體"/>
        </w:rPr>
        <w:t>）</w:t>
      </w:r>
      <w:r w:rsidRPr="003C28BC">
        <w:rPr>
          <w:spacing w:val="-10"/>
        </w:rPr>
        <w:t>於</w:t>
      </w:r>
      <w:r w:rsidRPr="004359D3">
        <w:t>10</w:t>
      </w:r>
      <w:r w:rsidRPr="003C28BC">
        <w:rPr>
          <w:spacing w:val="-10"/>
        </w:rPr>
        <w:t>6</w:t>
      </w:r>
      <w:r w:rsidRPr="004359D3">
        <w:t>年建置「健康醫院」平台，</w:t>
      </w:r>
      <w:r w:rsidRPr="004359D3">
        <w:rPr>
          <w:lang w:eastAsia="zh-HK"/>
        </w:rPr>
        <w:t>並</w:t>
      </w:r>
      <w:r w:rsidRPr="004359D3">
        <w:t>推動我國「健康醫院」認證。目前已有</w:t>
      </w:r>
      <w:r w:rsidRPr="004359D3">
        <w:t>91</w:t>
      </w:r>
      <w:r w:rsidRPr="004359D3">
        <w:t>家醫院完成該認證，其中有</w:t>
      </w:r>
      <w:r w:rsidRPr="004359D3">
        <w:t>24</w:t>
      </w:r>
      <w:r w:rsidRPr="004359D3">
        <w:t>家辦理青少年親善</w:t>
      </w:r>
      <w:r w:rsidRPr="004359D3">
        <w:lastRenderedPageBreak/>
        <w:t>門診服務</w:t>
      </w:r>
      <w:r w:rsidRPr="003C28BC">
        <w:rPr>
          <w:spacing w:val="-26"/>
        </w:rPr>
        <w:t>。</w:t>
      </w:r>
      <w:r w:rsidRPr="004359D3">
        <w:t>（</w:t>
      </w:r>
      <w:r w:rsidRPr="004359D3">
        <w:t>3</w:t>
      </w:r>
      <w:r w:rsidRPr="004359D3">
        <w:t>）衛福部社會及家庭署（</w:t>
      </w:r>
      <w:r>
        <w:t>簡稱</w:t>
      </w:r>
      <w:r w:rsidRPr="004359D3">
        <w:t>社家署）</w:t>
      </w:r>
      <w:r w:rsidRPr="004359D3">
        <w:rPr>
          <w:lang w:eastAsia="zh-HK"/>
        </w:rPr>
        <w:t>已</w:t>
      </w:r>
      <w:r w:rsidRPr="004359D3">
        <w:t>結合衛政資源，提供預防保健及衛教指導，協助未成年父母提供年幼子女照護。</w:t>
      </w:r>
      <w:r w:rsidRPr="004359D3">
        <w:rPr>
          <w:lang w:eastAsia="zh-HK"/>
        </w:rPr>
        <w:t>截至</w:t>
      </w:r>
      <w:r w:rsidRPr="004359D3">
        <w:t>106</w:t>
      </w:r>
      <w:r w:rsidRPr="004359D3">
        <w:t>年</w:t>
      </w:r>
      <w:r w:rsidRPr="004359D3">
        <w:t>11</w:t>
      </w:r>
      <w:r w:rsidRPr="004359D3">
        <w:t>月止，</w:t>
      </w:r>
      <w:r w:rsidRPr="004359D3">
        <w:rPr>
          <w:lang w:eastAsia="zh-HK"/>
        </w:rPr>
        <w:t>已有</w:t>
      </w:r>
      <w:r w:rsidRPr="004359D3">
        <w:t>5</w:t>
      </w:r>
      <w:r w:rsidRPr="004359D3">
        <w:t>家兒少安置及教養機構可提供未成年懷孕少女安置輔導</w:t>
      </w:r>
      <w:r w:rsidRPr="00E23084">
        <w:rPr>
          <w:spacing w:val="-20"/>
        </w:rPr>
        <w:t>。</w:t>
      </w:r>
      <w:r w:rsidRPr="004359D3">
        <w:t>（</w:t>
      </w:r>
      <w:r w:rsidRPr="004359D3">
        <w:t>4</w:t>
      </w:r>
      <w:r w:rsidRPr="004359D3">
        <w:t>）辦理「未成年懷孕預防及家庭支持宣導計畫</w:t>
      </w:r>
      <w:r w:rsidRPr="00E23084">
        <w:rPr>
          <w:spacing w:val="-20"/>
        </w:rPr>
        <w:t>」</w:t>
      </w:r>
      <w:r w:rsidRPr="004359D3">
        <w:t>，透過多元媒體及網路宣導策略，讓未成年懷孕當事人知悉未成年懷孕諮詢及求助管道，協助有需求的兒少妥善面對</w:t>
      </w:r>
      <w:r w:rsidRPr="004359D3">
        <w:rPr>
          <w:lang w:eastAsia="zh-HK"/>
        </w:rPr>
        <w:t>並做好</w:t>
      </w:r>
      <w:r w:rsidRPr="004359D3">
        <w:t>人生規劃。</w:t>
      </w:r>
    </w:p>
    <w:p w:rsidR="003C28BC" w:rsidRDefault="00B92709" w:rsidP="00BA4A50">
      <w:pPr>
        <w:pStyle w:val="110"/>
        <w:ind w:left="370" w:hanging="370"/>
      </w:pPr>
      <w:r>
        <w:rPr>
          <w:rFonts w:hint="eastAsia"/>
        </w:rPr>
        <w:t>2</w:t>
      </w:r>
      <w:r w:rsidRPr="004359D3">
        <w:t>、</w:t>
      </w:r>
      <w:r w:rsidR="003C28BC">
        <w:rPr>
          <w:rFonts w:hint="eastAsia"/>
        </w:rPr>
        <w:tab/>
      </w:r>
      <w:r w:rsidRPr="004359D3">
        <w:rPr>
          <w:lang w:eastAsia="zh-HK"/>
        </w:rPr>
        <w:t>其他相關辦理事項</w:t>
      </w:r>
      <w:r w:rsidRPr="00E23084">
        <w:rPr>
          <w:spacing w:val="-20"/>
          <w:lang w:eastAsia="zh-HK"/>
        </w:rPr>
        <w:t>：</w:t>
      </w:r>
      <w:r>
        <w:rPr>
          <w:lang w:eastAsia="zh-HK"/>
        </w:rPr>
        <w:t>（</w:t>
      </w:r>
      <w:r>
        <w:rPr>
          <w:rFonts w:hint="eastAsia"/>
        </w:rPr>
        <w:t>1</w:t>
      </w:r>
      <w:r>
        <w:rPr>
          <w:lang w:eastAsia="zh-HK"/>
        </w:rPr>
        <w:t>）</w:t>
      </w:r>
      <w:r w:rsidRPr="004359D3">
        <w:t>國健署於</w:t>
      </w:r>
      <w:r w:rsidRPr="004359D3">
        <w:t>106</w:t>
      </w:r>
      <w:r w:rsidRPr="004359D3">
        <w:t>年</w:t>
      </w:r>
      <w:r w:rsidRPr="004359D3">
        <w:t>11</w:t>
      </w:r>
      <w:r w:rsidRPr="004359D3">
        <w:t>月</w:t>
      </w:r>
      <w:r w:rsidRPr="004359D3">
        <w:t>3</w:t>
      </w:r>
      <w:r w:rsidRPr="004359D3">
        <w:t>日進行青少年網站</w:t>
      </w:r>
      <w:r w:rsidRPr="004359D3">
        <w:t>—</w:t>
      </w:r>
      <w:r w:rsidRPr="004359D3">
        <w:t>性福</w:t>
      </w:r>
      <w:r w:rsidRPr="004359D3">
        <w:t>e</w:t>
      </w:r>
      <w:r w:rsidRPr="004359D3">
        <w:t>學園（</w:t>
      </w:r>
      <w:r w:rsidRPr="004359D3">
        <w:t>http://young.hpa.gov.tw</w:t>
      </w:r>
      <w:r w:rsidRPr="004359D3">
        <w:t>）架構改版，以強化青少年瀏覽使用，俾利民眾透過手機、平板等行動裝置瀏覽，並於同年</w:t>
      </w:r>
      <w:r w:rsidRPr="004359D3">
        <w:t>11</w:t>
      </w:r>
      <w:r w:rsidRPr="004359D3">
        <w:t>月</w:t>
      </w:r>
      <w:r w:rsidRPr="004359D3">
        <w:t>15</w:t>
      </w:r>
      <w:r w:rsidRPr="004359D3">
        <w:t>日函請教育部轉各級學校、地方政府衛生局協助傳播；為提供各類障別使用，配合</w:t>
      </w:r>
      <w:r w:rsidRPr="004359D3">
        <w:rPr>
          <w:lang w:eastAsia="zh-HK"/>
        </w:rPr>
        <w:t>通傳會</w:t>
      </w:r>
      <w:r w:rsidRPr="004359D3">
        <w:t>審查及檢測，於</w:t>
      </w:r>
      <w:r w:rsidRPr="004359D3">
        <w:t>106</w:t>
      </w:r>
      <w:r w:rsidRPr="004359D3">
        <w:t>年</w:t>
      </w:r>
      <w:r w:rsidRPr="004359D3">
        <w:t>12</w:t>
      </w:r>
      <w:r w:rsidRPr="004359D3">
        <w:t>月完成網站無障礙</w:t>
      </w:r>
      <w:r w:rsidRPr="00AB585F">
        <w:rPr>
          <w:spacing w:val="-6"/>
        </w:rPr>
        <w:t>之</w:t>
      </w:r>
      <w:r w:rsidRPr="004359D3">
        <w:t>AA</w:t>
      </w:r>
      <w:r w:rsidRPr="004359D3">
        <w:t>等級認證作業；另規劃新增多元性別領域專家，協助網站內容審查，以使網站內容符合性平教育及性別多元之精神</w:t>
      </w:r>
      <w:r w:rsidRPr="00E23084">
        <w:rPr>
          <w:spacing w:val="-20"/>
        </w:rPr>
        <w:t>。</w:t>
      </w:r>
      <w:r>
        <w:t>（</w:t>
      </w:r>
      <w:r>
        <w:rPr>
          <w:rFonts w:hint="eastAsia"/>
        </w:rPr>
        <w:t>2</w:t>
      </w:r>
      <w:r>
        <w:rPr>
          <w:rFonts w:hint="eastAsia"/>
        </w:rPr>
        <w:t>）</w:t>
      </w:r>
      <w:r w:rsidRPr="004359D3">
        <w:t>國教署於</w:t>
      </w:r>
      <w:r w:rsidRPr="004359D3">
        <w:t>106</w:t>
      </w:r>
      <w:r w:rsidRPr="004359D3">
        <w:t>年</w:t>
      </w:r>
      <w:r w:rsidRPr="004359D3">
        <w:t>12</w:t>
      </w:r>
      <w:r w:rsidRPr="004359D3">
        <w:t>月</w:t>
      </w:r>
      <w:r w:rsidRPr="004359D3">
        <w:t>4</w:t>
      </w:r>
      <w:r w:rsidRPr="004359D3">
        <w:t>日邀集學校代表召開「未成年少女懷孕相關法令之研修及教育現場處理之困境研商會議」，</w:t>
      </w:r>
      <w:r w:rsidRPr="004359D3">
        <w:rPr>
          <w:lang w:eastAsia="zh-HK"/>
        </w:rPr>
        <w:t>以瞭</w:t>
      </w:r>
      <w:r w:rsidRPr="004359D3">
        <w:t>解教育現場遭遇困難、</w:t>
      </w:r>
      <w:r w:rsidRPr="004359D3">
        <w:rPr>
          <w:lang w:eastAsia="zh-HK"/>
        </w:rPr>
        <w:t>有待</w:t>
      </w:r>
      <w:r w:rsidRPr="004359D3">
        <w:t>協助事項及相關法規。</w:t>
      </w:r>
    </w:p>
    <w:p w:rsidR="003C28BC" w:rsidRPr="00BD2837" w:rsidRDefault="003C28BC" w:rsidP="003C28BC">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3C28BC" w:rsidTr="00EF7AA0">
        <w:trPr>
          <w:jc w:val="center"/>
        </w:trPr>
        <w:tc>
          <w:tcPr>
            <w:tcW w:w="6690" w:type="dxa"/>
            <w:shd w:val="clear" w:color="auto" w:fill="D9D9D9" w:themeFill="background1" w:themeFillShade="D9"/>
          </w:tcPr>
          <w:p w:rsidR="003C28BC" w:rsidRDefault="003C28BC" w:rsidP="003C28BC">
            <w:pPr>
              <w:pStyle w:val="11-"/>
              <w:spacing w:before="72" w:after="108"/>
              <w:ind w:leftChars="20" w:left="48"/>
              <w:rPr>
                <w:rFonts w:ascii="標楷體" w:eastAsia="標楷體" w:hAnsi="標楷體"/>
              </w:rPr>
            </w:pPr>
            <w:bookmarkStart w:id="24" w:name="_Toc535228376"/>
            <w:bookmarkStart w:id="25" w:name="_Toc4058787"/>
            <w:bookmarkStart w:id="26" w:name="_Toc36021997"/>
            <w:r w:rsidRPr="004359D3">
              <w:rPr>
                <w:lang w:eastAsia="zh-HK"/>
              </w:rPr>
              <w:t>我想要有好視力</w:t>
            </w:r>
            <w:bookmarkEnd w:id="24"/>
            <w:bookmarkEnd w:id="25"/>
            <w:r w:rsidRPr="004359D3">
              <w:t>／</w:t>
            </w:r>
            <w:r w:rsidRPr="00FC44A2">
              <w:rPr>
                <w:rFonts w:ascii="Times New Roman"/>
                <w:b/>
              </w:rPr>
              <w:t>106</w:t>
            </w:r>
            <w:r w:rsidRPr="004359D3">
              <w:t>兒童視力保健計畫</w:t>
            </w:r>
            <w:bookmarkEnd w:id="26"/>
          </w:p>
        </w:tc>
      </w:tr>
    </w:tbl>
    <w:p w:rsidR="003C28BC" w:rsidRDefault="003C28BC" w:rsidP="00F36921">
      <w:pPr>
        <w:pStyle w:val="14"/>
        <w:ind w:firstLine="480"/>
        <w:rPr>
          <w:lang w:eastAsia="zh-TW"/>
        </w:rPr>
      </w:pPr>
    </w:p>
    <w:p w:rsidR="00B92709" w:rsidRPr="004359D3" w:rsidRDefault="00B92709" w:rsidP="0069720F">
      <w:pPr>
        <w:pStyle w:val="1---"/>
        <w:spacing w:after="180"/>
        <w:ind w:firstLine="485"/>
        <w:rPr>
          <w:szCs w:val="24"/>
        </w:rPr>
      </w:pPr>
      <w:r w:rsidRPr="004359D3">
        <w:t>研究指出，西元</w:t>
      </w:r>
      <w:r w:rsidRPr="004359D3">
        <w:t>2050</w:t>
      </w:r>
      <w:r w:rsidRPr="004359D3">
        <w:t>年全球近</w:t>
      </w:r>
      <w:r w:rsidRPr="004359D3">
        <w:t>100</w:t>
      </w:r>
      <w:r w:rsidRPr="004359D3">
        <w:t>億人口中，將有</w:t>
      </w:r>
      <w:r w:rsidRPr="004359D3">
        <w:t>50</w:t>
      </w:r>
      <w:r w:rsidRPr="004359D3">
        <w:t>億人口近視，其中五分之一（</w:t>
      </w:r>
      <w:r w:rsidRPr="004359D3">
        <w:t>10</w:t>
      </w:r>
      <w:r w:rsidRPr="004359D3">
        <w:t>億人口）因高度近視而有失明風險。青少年的近視通常起始於</w:t>
      </w:r>
      <w:r w:rsidRPr="004359D3">
        <w:t>6</w:t>
      </w:r>
      <w:r w:rsidRPr="004359D3">
        <w:t>至</w:t>
      </w:r>
      <w:r w:rsidRPr="004359D3">
        <w:t>8</w:t>
      </w:r>
      <w:r w:rsidRPr="004359D3">
        <w:t>歲，鑑於我國國小學童近</w:t>
      </w:r>
      <w:r w:rsidRPr="004359D3">
        <w:lastRenderedPageBreak/>
        <w:t>視問題嚴重，教育部及衛福部現雖已將近視引發失明之實證醫學納為宣導內容，惟宣導對象及範圍仍屬有限，有待強化及精進。監察院對此進行調查，於</w:t>
      </w:r>
      <w:r>
        <w:t>106</w:t>
      </w:r>
      <w:r w:rsidRPr="004359D3">
        <w:t>年公布調查報告</w:t>
      </w:r>
      <w:r w:rsidR="00483A22" w:rsidRPr="00483A22">
        <w:rPr>
          <w:rFonts w:hint="eastAsia"/>
          <w:sz w:val="4"/>
          <w:lang w:eastAsia="zh-TW"/>
        </w:rPr>
        <w:t xml:space="preserve"> </w:t>
      </w:r>
      <w:r w:rsidRPr="004359D3">
        <w:rPr>
          <w:rStyle w:val="a3"/>
        </w:rPr>
        <w:footnoteReference w:id="10"/>
      </w:r>
      <w:r w:rsidRPr="004359D3">
        <w:t>，並請衛福部及教育部檢討改進。</w:t>
      </w:r>
    </w:p>
    <w:p w:rsidR="00B92709" w:rsidRPr="004359D3" w:rsidRDefault="00B92709" w:rsidP="008A4E33">
      <w:pPr>
        <w:pStyle w:val="afb"/>
        <w:spacing w:before="288" w:after="288"/>
      </w:pPr>
      <w:bookmarkStart w:id="27" w:name="_Toc528942510"/>
      <w:r w:rsidRPr="004359D3">
        <w:t>監察院調查發現</w:t>
      </w:r>
      <w:bookmarkEnd w:id="27"/>
    </w:p>
    <w:p w:rsidR="00B92709" w:rsidRPr="004359D3" w:rsidRDefault="00E20EE8" w:rsidP="00A329FD">
      <w:pPr>
        <w:pStyle w:val="11"/>
        <w:spacing w:before="180" w:after="180"/>
      </w:pPr>
      <w:r w:rsidRPr="008E1832">
        <w:rPr>
          <w:rFonts w:hint="eastAsia"/>
        </w:rPr>
        <w:t>˙</w:t>
      </w:r>
      <w:r w:rsidR="00B92709" w:rsidRPr="004359D3">
        <w:t>學童室內用眼時間過長</w:t>
      </w:r>
    </w:p>
    <w:p w:rsidR="00B92709" w:rsidRPr="004359D3" w:rsidRDefault="00B92709" w:rsidP="0069720F">
      <w:pPr>
        <w:pStyle w:val="1---"/>
        <w:spacing w:after="180"/>
        <w:ind w:firstLine="485"/>
      </w:pPr>
      <w:r w:rsidRPr="004359D3">
        <w:t>教育部、各直轄市、縣（市）政府對於學童課後照顧中心之規定，缺乏針對學童護眼的規範，肇致學童放學後，仍持續於侷限之室內用眼，加深近視問題。</w:t>
      </w:r>
    </w:p>
    <w:p w:rsidR="00B92709" w:rsidRPr="004359D3" w:rsidRDefault="00E20EE8" w:rsidP="00A329FD">
      <w:pPr>
        <w:pStyle w:val="11"/>
        <w:spacing w:before="180" w:after="180"/>
      </w:pPr>
      <w:r w:rsidRPr="008E1832">
        <w:rPr>
          <w:rFonts w:hint="eastAsia"/>
        </w:rPr>
        <w:t>˙</w:t>
      </w:r>
      <w:r w:rsidR="00B92709" w:rsidRPr="004359D3">
        <w:t>檢查項目未與時俱進</w:t>
      </w:r>
    </w:p>
    <w:p w:rsidR="00B92709" w:rsidRDefault="008A4E33" w:rsidP="0069720F">
      <w:pPr>
        <w:pStyle w:val="1---"/>
        <w:spacing w:after="180"/>
        <w:ind w:firstLine="485"/>
        <w:rPr>
          <w:lang w:eastAsia="zh-TW"/>
        </w:rPr>
      </w:pPr>
      <w:r w:rsidRPr="004359D3">
        <w:rPr>
          <w:noProof/>
          <w:lang w:val="en-US" w:eastAsia="zh-TW"/>
        </w:rPr>
        <w:drawing>
          <wp:anchor distT="0" distB="0" distL="114300" distR="114300" simplePos="0" relativeHeight="251660288" behindDoc="0" locked="0" layoutInCell="1" allowOverlap="1" wp14:anchorId="04806E8B" wp14:editId="4E1D8CE2">
            <wp:simplePos x="0" y="0"/>
            <wp:positionH relativeFrom="column">
              <wp:posOffset>3153410</wp:posOffset>
            </wp:positionH>
            <wp:positionV relativeFrom="paragraph">
              <wp:posOffset>19685</wp:posOffset>
            </wp:positionV>
            <wp:extent cx="1016000" cy="1755140"/>
            <wp:effectExtent l="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視力保健  (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6000" cy="1755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92709" w:rsidRPr="004359D3">
        <w:t>衛福部對</w:t>
      </w:r>
      <w:r w:rsidR="00B92709" w:rsidRPr="004359D3">
        <w:t>7</w:t>
      </w:r>
      <w:r w:rsidR="00B92709" w:rsidRPr="004359D3">
        <w:t>歲以下兒童視力檢查的保健服務仍沿用</w:t>
      </w:r>
      <w:r w:rsidR="00B92709" w:rsidRPr="004359D3">
        <w:t>84</w:t>
      </w:r>
      <w:r w:rsidR="00B92709" w:rsidRPr="004359D3">
        <w:t>年所訂定的檢查項目，無法因應兒童嗜愛使用電子產品之現況而適時因應趨勢採滾動式的調整。嬰幼兒的視力保健，在</w:t>
      </w:r>
      <w:r w:rsidR="00B92709" w:rsidRPr="004359D3">
        <w:t>3C</w:t>
      </w:r>
      <w:r w:rsidR="00B92709" w:rsidRPr="004359D3">
        <w:t>產品如此發達情況下，衛福部雖將之納入「托嬰中心評鑑作業」及「托育人員在職訓練課程實施計畫」，然非必評及必修項目，且嬰幼兒視力保健常識占建議修習課程之比率低，有待提升。</w:t>
      </w:r>
    </w:p>
    <w:p w:rsidR="00EE6142" w:rsidRPr="004359D3" w:rsidRDefault="00EE6142" w:rsidP="0069720F">
      <w:pPr>
        <w:pStyle w:val="1---"/>
        <w:spacing w:after="180"/>
        <w:ind w:firstLine="485"/>
        <w:rPr>
          <w:lang w:eastAsia="zh-TW"/>
        </w:rPr>
      </w:pPr>
    </w:p>
    <w:p w:rsidR="00B92709" w:rsidRPr="004359D3" w:rsidRDefault="00E20EE8" w:rsidP="00A329FD">
      <w:pPr>
        <w:pStyle w:val="11"/>
        <w:spacing w:before="180" w:after="180"/>
      </w:pPr>
      <w:r w:rsidRPr="008E1832">
        <w:rPr>
          <w:rFonts w:hint="eastAsia"/>
        </w:rPr>
        <w:lastRenderedPageBreak/>
        <w:t>˙</w:t>
      </w:r>
      <w:r w:rsidR="00B92709" w:rsidRPr="004359D3">
        <w:t>強化親職視力教育</w:t>
      </w:r>
    </w:p>
    <w:p w:rsidR="00B92709" w:rsidRPr="004359D3" w:rsidRDefault="00B92709" w:rsidP="0069720F">
      <w:pPr>
        <w:pStyle w:val="1---"/>
        <w:spacing w:after="180"/>
        <w:ind w:firstLine="485"/>
      </w:pPr>
      <w:r w:rsidRPr="004359D3">
        <w:t>教育部既已認同兒童視力健康屬家庭教育之範圍，且開始著手督導各直轄市、縣（市）政府利用辦理家庭教育課程、活動及親職教育時，將孩童近視防治問題納為宣導教育內容。應持續付諸執行，強化家庭功能，共同維護孩童視力健康。</w:t>
      </w:r>
    </w:p>
    <w:p w:rsidR="00B92709" w:rsidRPr="004359D3" w:rsidRDefault="00E20EE8" w:rsidP="00A329FD">
      <w:pPr>
        <w:pStyle w:val="11"/>
        <w:spacing w:before="180" w:after="180"/>
      </w:pPr>
      <w:r w:rsidRPr="008E1832">
        <w:rPr>
          <w:rFonts w:hint="eastAsia"/>
        </w:rPr>
        <w:t>˙</w:t>
      </w:r>
      <w:r w:rsidR="00B92709" w:rsidRPr="004359D3">
        <w:t>推動近視防治</w:t>
      </w:r>
    </w:p>
    <w:p w:rsidR="00B92709" w:rsidRPr="004359D3" w:rsidRDefault="00B92709" w:rsidP="0069720F">
      <w:pPr>
        <w:pStyle w:val="1---"/>
        <w:spacing w:after="180"/>
        <w:ind w:firstLine="485"/>
      </w:pPr>
      <w:r w:rsidRPr="004359D3">
        <w:t>臺北市及新北市政府鑑於學童近視問題嚴重，為及時守護學童視力健康，主動推行學童近視防治措施，對於已近視之學童，則進行轉介矯治與追蹤管理。為接軌國際對視力保健之推動，衛福部宜擷取二市府及國外經驗，檢討研議有效政策及配置相關經費，積極輔導各縣（市）共同維護學童之視力健康權益。</w:t>
      </w:r>
    </w:p>
    <w:p w:rsidR="00B92709" w:rsidRPr="004359D3" w:rsidRDefault="00B92709" w:rsidP="00043592">
      <w:pPr>
        <w:pStyle w:val="afb"/>
        <w:spacing w:before="288" w:after="288"/>
      </w:pPr>
      <w:r w:rsidRPr="004359D3">
        <w:t>調查結果與改善情形</w:t>
      </w:r>
    </w:p>
    <w:p w:rsidR="00B92709" w:rsidRDefault="00B92709" w:rsidP="00BA4A50">
      <w:pPr>
        <w:pStyle w:val="110"/>
        <w:ind w:left="370" w:hanging="370"/>
      </w:pPr>
      <w:r w:rsidRPr="004359D3">
        <w:t>1</w:t>
      </w:r>
      <w:r w:rsidRPr="004359D3">
        <w:t>、</w:t>
      </w:r>
      <w:r w:rsidR="008756B9">
        <w:rPr>
          <w:rFonts w:hint="eastAsia"/>
        </w:rPr>
        <w:tab/>
      </w:r>
      <w:r>
        <w:rPr>
          <w:rFonts w:hint="eastAsia"/>
        </w:rPr>
        <w:t>執行推動作為：</w:t>
      </w:r>
      <w:r w:rsidRPr="004359D3">
        <w:t>教育部已將「近視疾病易失明」列為宣導重點，持續辦理學童視力保健計畫。</w:t>
      </w:r>
      <w:r w:rsidRPr="004359D3">
        <w:rPr>
          <w:lang w:eastAsia="zh-HK"/>
        </w:rPr>
        <w:t>另</w:t>
      </w:r>
      <w:r w:rsidRPr="004359D3">
        <w:t>督導地方政府，將課後照顧中心戶外活動時間納入稽查項目。</w:t>
      </w:r>
    </w:p>
    <w:p w:rsidR="00B92709" w:rsidRDefault="00B92709" w:rsidP="00BA4A50">
      <w:pPr>
        <w:pStyle w:val="110"/>
        <w:ind w:left="370" w:hanging="370"/>
      </w:pPr>
      <w:r>
        <w:rPr>
          <w:rFonts w:hint="eastAsia"/>
        </w:rPr>
        <w:t>2</w:t>
      </w:r>
      <w:r>
        <w:rPr>
          <w:rFonts w:hint="eastAsia"/>
        </w:rPr>
        <w:t>、</w:t>
      </w:r>
      <w:r w:rsidR="008756B9">
        <w:rPr>
          <w:rFonts w:hint="eastAsia"/>
        </w:rPr>
        <w:tab/>
      </w:r>
      <w:r>
        <w:rPr>
          <w:rFonts w:hint="eastAsia"/>
        </w:rPr>
        <w:t>其他相關辦理事項：</w:t>
      </w:r>
      <w:r w:rsidRPr="003B7065">
        <w:rPr>
          <w:rFonts w:hint="eastAsia"/>
        </w:rPr>
        <w:t>衛福部運用行政公益資源托播或透過電</w:t>
      </w:r>
      <w:r w:rsidRPr="00E23084">
        <w:rPr>
          <w:rFonts w:hint="eastAsia"/>
          <w:spacing w:val="-8"/>
        </w:rPr>
        <w:t>視</w:t>
      </w:r>
      <w:r w:rsidRPr="00E23084">
        <w:rPr>
          <w:rFonts w:hint="eastAsia"/>
          <w:spacing w:val="-2"/>
        </w:rPr>
        <w:t>、全國及地方電</w:t>
      </w:r>
      <w:r w:rsidRPr="00E23084">
        <w:rPr>
          <w:rFonts w:hint="eastAsia"/>
          <w:spacing w:val="-8"/>
        </w:rPr>
        <w:t>台</w:t>
      </w:r>
      <w:r w:rsidRPr="00E23084">
        <w:rPr>
          <w:rFonts w:hint="eastAsia"/>
          <w:spacing w:val="-2"/>
        </w:rPr>
        <w:t>、網路媒</w:t>
      </w:r>
      <w:r w:rsidRPr="00E23084">
        <w:rPr>
          <w:rFonts w:hint="eastAsia"/>
          <w:spacing w:val="-8"/>
        </w:rPr>
        <w:t>體</w:t>
      </w:r>
      <w:r w:rsidRPr="00E23084">
        <w:rPr>
          <w:rFonts w:hint="eastAsia"/>
          <w:spacing w:val="-2"/>
        </w:rPr>
        <w:t>、電子</w:t>
      </w:r>
      <w:r w:rsidRPr="00E23084">
        <w:rPr>
          <w:rFonts w:hint="eastAsia"/>
          <w:spacing w:val="-8"/>
        </w:rPr>
        <w:t>報</w:t>
      </w:r>
      <w:r w:rsidRPr="00E23084">
        <w:rPr>
          <w:rFonts w:hint="eastAsia"/>
          <w:spacing w:val="-2"/>
        </w:rPr>
        <w:t>、</w:t>
      </w:r>
      <w:r w:rsidRPr="00E23084">
        <w:rPr>
          <w:rFonts w:hint="eastAsia"/>
          <w:spacing w:val="-2"/>
        </w:rPr>
        <w:t>Google</w:t>
      </w:r>
      <w:r w:rsidRPr="00E23084">
        <w:rPr>
          <w:rFonts w:hint="eastAsia"/>
          <w:spacing w:val="-2"/>
        </w:rPr>
        <w:t>、</w:t>
      </w:r>
      <w:r w:rsidRPr="00E23084">
        <w:rPr>
          <w:rFonts w:hint="eastAsia"/>
          <w:spacing w:val="-2"/>
        </w:rPr>
        <w:t>YouTube</w:t>
      </w:r>
      <w:r w:rsidRPr="003B7065">
        <w:rPr>
          <w:rFonts w:hint="eastAsia"/>
        </w:rPr>
        <w:t>、</w:t>
      </w:r>
      <w:r w:rsidRPr="003B7065">
        <w:rPr>
          <w:rFonts w:hint="eastAsia"/>
        </w:rPr>
        <w:t>FB</w:t>
      </w:r>
      <w:r w:rsidRPr="003B7065">
        <w:rPr>
          <w:rFonts w:hint="eastAsia"/>
        </w:rPr>
        <w:t>粉絲團等宣導兒童及青少年控制近視度數惡化相關訊息。</w:t>
      </w:r>
    </w:p>
    <w:p w:rsidR="008756B9" w:rsidRDefault="008756B9" w:rsidP="00BA4A50">
      <w:pPr>
        <w:pStyle w:val="110"/>
        <w:ind w:left="370" w:hanging="370"/>
      </w:pPr>
    </w:p>
    <w:p w:rsidR="008756B9" w:rsidRDefault="008756B9" w:rsidP="00BA4A50">
      <w:pPr>
        <w:pStyle w:val="110"/>
        <w:ind w:left="370" w:hanging="37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8756B9" w:rsidTr="00EF7AA0">
        <w:trPr>
          <w:jc w:val="center"/>
        </w:trPr>
        <w:tc>
          <w:tcPr>
            <w:tcW w:w="6690" w:type="dxa"/>
            <w:shd w:val="clear" w:color="auto" w:fill="D9D9D9" w:themeFill="background1" w:themeFillShade="D9"/>
          </w:tcPr>
          <w:p w:rsidR="008756B9" w:rsidRDefault="008756B9" w:rsidP="008756B9">
            <w:pPr>
              <w:pStyle w:val="11-"/>
              <w:spacing w:before="72" w:after="108"/>
              <w:ind w:leftChars="20" w:left="48"/>
              <w:rPr>
                <w:rFonts w:ascii="標楷體" w:eastAsia="標楷體" w:hAnsi="標楷體"/>
              </w:rPr>
            </w:pPr>
            <w:bookmarkStart w:id="28" w:name="_Toc36021998"/>
            <w:r w:rsidRPr="004359D3">
              <w:rPr>
                <w:lang w:eastAsia="zh-HK"/>
              </w:rPr>
              <w:lastRenderedPageBreak/>
              <w:t>向毒品說「不」</w:t>
            </w:r>
            <w:r w:rsidRPr="004359D3">
              <w:t>／</w:t>
            </w:r>
            <w:r w:rsidRPr="000D3FC1">
              <w:rPr>
                <w:rFonts w:ascii="Times New Roman"/>
                <w:b/>
              </w:rPr>
              <w:t>106</w:t>
            </w:r>
            <w:r w:rsidRPr="004359D3">
              <w:t>阻絕毒品入侵校園</w:t>
            </w:r>
            <w:bookmarkEnd w:id="28"/>
          </w:p>
        </w:tc>
      </w:tr>
    </w:tbl>
    <w:p w:rsidR="008756B9" w:rsidRPr="008756B9" w:rsidRDefault="008756B9" w:rsidP="008756B9">
      <w:pPr>
        <w:pStyle w:val="14"/>
        <w:spacing w:afterLines="50" w:after="180"/>
        <w:ind w:firstLine="480"/>
        <w:rPr>
          <w:lang w:val="en-US" w:eastAsia="zh-TW"/>
        </w:rPr>
      </w:pPr>
    </w:p>
    <w:p w:rsidR="00B92709" w:rsidRPr="004359D3" w:rsidRDefault="00B92709" w:rsidP="0069720F">
      <w:pPr>
        <w:pStyle w:val="1---"/>
        <w:spacing w:after="180"/>
        <w:ind w:firstLine="485"/>
        <w:rPr>
          <w:lang w:eastAsia="zh-TW"/>
        </w:rPr>
      </w:pPr>
      <w:r w:rsidRPr="004359D3">
        <w:t>媒體報導「學生吸毒，</w:t>
      </w:r>
      <w:r w:rsidRPr="004359D3">
        <w:t>20</w:t>
      </w:r>
      <w:r w:rsidRPr="004359D3">
        <w:t>倍速成長</w:t>
      </w:r>
      <w:r w:rsidRPr="00E23084">
        <w:rPr>
          <w:spacing w:val="-20"/>
        </w:rPr>
        <w:t>」</w:t>
      </w:r>
      <w:r w:rsidRPr="004359D3">
        <w:t>，</w:t>
      </w:r>
      <w:r>
        <w:t>94</w:t>
      </w:r>
      <w:r w:rsidRPr="004359D3">
        <w:t>年被查獲吸毒的學生為</w:t>
      </w:r>
      <w:r w:rsidRPr="004359D3">
        <w:t>137</w:t>
      </w:r>
      <w:r w:rsidRPr="004359D3">
        <w:t>人，但在教育部統計中，</w:t>
      </w:r>
      <w:r>
        <w:t>101</w:t>
      </w:r>
      <w:r w:rsidRPr="004359D3">
        <w:t>年通報吸毒的學生已達</w:t>
      </w:r>
      <w:r w:rsidRPr="004359D3">
        <w:t>2,432</w:t>
      </w:r>
      <w:r w:rsidRPr="004359D3">
        <w:t>人、</w:t>
      </w:r>
      <w:r>
        <w:t>102</w:t>
      </w:r>
      <w:r w:rsidRPr="004359D3">
        <w:t>年</w:t>
      </w:r>
      <w:r w:rsidRPr="004359D3">
        <w:t>2,021</w:t>
      </w:r>
      <w:r w:rsidRPr="004359D3">
        <w:t>人、</w:t>
      </w:r>
      <w:r>
        <w:t>103</w:t>
      </w:r>
      <w:r w:rsidRPr="004359D3">
        <w:t>年</w:t>
      </w:r>
      <w:r w:rsidRPr="004359D3">
        <w:t>1,700</w:t>
      </w:r>
      <w:r w:rsidRPr="004359D3">
        <w:t>人。由數字看似乎呈現逐年減少趨勢，但實際上，部分學校怕麻煩，發現學生吸毒也</w:t>
      </w:r>
      <w:r>
        <w:rPr>
          <w:rFonts w:hint="eastAsia"/>
        </w:rPr>
        <w:t>未</w:t>
      </w:r>
      <w:r w:rsidRPr="004359D3">
        <w:t>通報，故存在相當的黑數。媒體指出學生吸毒多出於兩種原因：一是環境問題，例如周遭大人在販毒，被吸收成為小弟後，大哥每天會給一點毒品。另是大學生到夜店嘗到毒品快感後，難以自拔</w:t>
      </w:r>
      <w:r w:rsidR="00B522ED" w:rsidRPr="00B522ED">
        <w:rPr>
          <w:rFonts w:hint="eastAsia"/>
          <w:sz w:val="4"/>
          <w:lang w:eastAsia="zh-TW"/>
        </w:rPr>
        <w:t xml:space="preserve"> </w:t>
      </w:r>
      <w:r w:rsidRPr="004359D3">
        <w:rPr>
          <w:rStyle w:val="a3"/>
        </w:rPr>
        <w:footnoteReference w:id="11"/>
      </w:r>
      <w:r w:rsidRPr="004359D3">
        <w:t>。吸毒的學生中，又以高中職學生檢出比率最高，其次為國中生。學生濫用藥物以三級毒品</w:t>
      </w:r>
      <w:r w:rsidRPr="00E23084">
        <w:rPr>
          <w:spacing w:val="-10"/>
        </w:rPr>
        <w:t>如</w:t>
      </w:r>
      <w:r w:rsidRPr="00E23084">
        <w:rPr>
          <w:spacing w:val="-10"/>
        </w:rPr>
        <w:t>K</w:t>
      </w:r>
      <w:r w:rsidRPr="004359D3">
        <w:t>他命、</w:t>
      </w:r>
      <w:r w:rsidRPr="004359D3">
        <w:t>FM2</w:t>
      </w:r>
      <w:r w:rsidRPr="004359D3">
        <w:t>、一粒眠等最多，占比將近</w:t>
      </w:r>
      <w:r w:rsidRPr="004359D3">
        <w:t>9</w:t>
      </w:r>
      <w:r w:rsidRPr="004359D3">
        <w:t>成。監察院對此進行調查，於</w:t>
      </w:r>
      <w:r>
        <w:t>106</w:t>
      </w:r>
      <w:r w:rsidRPr="004359D3">
        <w:t>年公布調查報告</w:t>
      </w:r>
      <w:r w:rsidR="00B522ED" w:rsidRPr="00B522ED">
        <w:rPr>
          <w:rFonts w:hint="eastAsia"/>
          <w:sz w:val="4"/>
          <w:lang w:eastAsia="zh-TW"/>
        </w:rPr>
        <w:t xml:space="preserve"> </w:t>
      </w:r>
      <w:r w:rsidRPr="004359D3">
        <w:rPr>
          <w:rStyle w:val="a3"/>
          <w:rFonts w:eastAsiaTheme="minorEastAsia"/>
        </w:rPr>
        <w:footnoteReference w:id="12"/>
      </w:r>
      <w:r w:rsidRPr="004359D3">
        <w:t>，並函請行政院檢討及督導教育部、衛福部、法務部、內政部改善。</w:t>
      </w:r>
    </w:p>
    <w:p w:rsidR="00B92709" w:rsidRPr="004359D3" w:rsidRDefault="00B92709" w:rsidP="00FA5573">
      <w:pPr>
        <w:pStyle w:val="afb"/>
        <w:spacing w:before="288" w:after="288"/>
      </w:pPr>
      <w:r w:rsidRPr="004359D3">
        <w:t>監察院調查發現</w:t>
      </w:r>
    </w:p>
    <w:p w:rsidR="00B92709" w:rsidRPr="004359D3" w:rsidRDefault="00E20EE8" w:rsidP="00A329FD">
      <w:pPr>
        <w:pStyle w:val="11"/>
        <w:spacing w:before="180" w:after="180"/>
      </w:pPr>
      <w:r w:rsidRPr="008E1832">
        <w:rPr>
          <w:rFonts w:hint="eastAsia"/>
        </w:rPr>
        <w:t>˙</w:t>
      </w:r>
      <w:r w:rsidR="00B92709" w:rsidRPr="004359D3">
        <w:t>通報及追蹤待加強</w:t>
      </w:r>
    </w:p>
    <w:p w:rsidR="00B92709" w:rsidRPr="004359D3" w:rsidRDefault="00B92709" w:rsidP="0069720F">
      <w:pPr>
        <w:pStyle w:val="1---"/>
        <w:spacing w:after="180"/>
        <w:ind w:firstLine="485"/>
        <w:rPr>
          <w:lang w:eastAsia="zh-TW"/>
        </w:rPr>
      </w:pPr>
      <w:r w:rsidRPr="004359D3">
        <w:t>教育部校安中心藥物濫用學生通報人數與警方查獲少年、青年涉毒人數落差甚鉅，學生藥物濫用統計人數嚴重失實，且教育部遲未建立大專學生之學籍身分查核機制。警察機關查獲</w:t>
      </w:r>
      <w:r w:rsidRPr="004359D3">
        <w:lastRenderedPageBreak/>
        <w:t>少年、青年涉毒案件，未落實身分清查並通報教育機關，致其等未能接受學校之常規輔導關懷。又大專校院反毒工作，囿於「大學自主」之限制，難以深入獲致效果，且各地方教育局處迄未就春暉輔導個案之再犯情形追蹤、統計，致無法檢驗該輔導機制實施成效與提出改進方向。國民中小學中輟生安置就學就業工作不力，增加濫用藥物風險；而地方毒防中心未強化少輔會、少年警察隊功能，並結合校外與校內輔導機制，建構校園安全防護網。</w:t>
      </w:r>
    </w:p>
    <w:p w:rsidR="00B92709" w:rsidRPr="004359D3" w:rsidRDefault="00E20EE8" w:rsidP="00A329FD">
      <w:pPr>
        <w:pStyle w:val="11"/>
        <w:spacing w:before="180" w:after="180"/>
        <w:rPr>
          <w:lang w:eastAsia="zh-TW"/>
        </w:rPr>
      </w:pPr>
      <w:r w:rsidRPr="008E1832">
        <w:rPr>
          <w:rFonts w:hint="eastAsia"/>
        </w:rPr>
        <w:t>˙</w:t>
      </w:r>
      <w:r w:rsidR="00B92709" w:rsidRPr="004359D3">
        <w:t>毒品及藥物濫用監測</w:t>
      </w:r>
    </w:p>
    <w:p w:rsidR="00B92709" w:rsidRPr="004359D3" w:rsidRDefault="00B92709" w:rsidP="0069720F">
      <w:pPr>
        <w:pStyle w:val="1---"/>
        <w:spacing w:after="180"/>
        <w:ind w:firstLine="485"/>
      </w:pPr>
      <w:r w:rsidRPr="004359D3">
        <w:t>衛福部應整合既有毒品及藥物濫用通報系統資料庫，掌握國內毒品及藥物濫用通盤狀況。透過巨量資料深入分析，有效減少毒品黑數與防制漏洞。對於新興濫用物質宜研議是否仿效美國緊急列管，以防杜新興物質濫用使其危害擴大。另應積極發展各級毒品之戒癮指引，並參考國外街頭外展模式，實施青少年戒癮防治，避免青少年藥物濫用。</w:t>
      </w:r>
    </w:p>
    <w:p w:rsidR="00B92709" w:rsidRPr="004359D3" w:rsidRDefault="00E20EE8" w:rsidP="00A329FD">
      <w:pPr>
        <w:pStyle w:val="11"/>
        <w:spacing w:before="180" w:after="180"/>
      </w:pPr>
      <w:r w:rsidRPr="008E1832">
        <w:rPr>
          <w:rFonts w:hint="eastAsia"/>
        </w:rPr>
        <w:t>˙</w:t>
      </w:r>
      <w:r w:rsidR="00B92709" w:rsidRPr="004359D3">
        <w:t>反毒業務專責人力不足</w:t>
      </w:r>
    </w:p>
    <w:p w:rsidR="00B92709" w:rsidRPr="004359D3" w:rsidRDefault="00B92709" w:rsidP="0069720F">
      <w:pPr>
        <w:pStyle w:val="1---"/>
        <w:spacing w:after="180"/>
        <w:ind w:firstLine="485"/>
        <w:rPr>
          <w:lang w:eastAsia="zh-TW"/>
        </w:rPr>
      </w:pPr>
      <w:r w:rsidRPr="004359D3">
        <w:t>法務部未設反毒業務專責單位、專責人力不足，對於長期政策規劃與法令研修，力有未逮。建議以績效指標引導檢察官採用附命完成戒癮治療之緩起訴方式，藉由各縣市之社會與醫療網絡，協助第一、第二級毒品成癮者戒除毒癮，鼓勵其自</w:t>
      </w:r>
      <w:r w:rsidR="00E23084">
        <w:rPr>
          <w:rFonts w:hint="eastAsia"/>
          <w:lang w:eastAsia="zh-TW"/>
        </w:rPr>
        <w:t xml:space="preserve">  </w:t>
      </w:r>
      <w:r w:rsidRPr="004359D3">
        <w:t>新。此外，地方毒防組織之編制、人力、經費不足，宜檢討改進。</w:t>
      </w:r>
    </w:p>
    <w:p w:rsidR="00B92709" w:rsidRPr="004359D3" w:rsidRDefault="00E20EE8" w:rsidP="00A329FD">
      <w:pPr>
        <w:pStyle w:val="11"/>
        <w:spacing w:before="180" w:after="180"/>
      </w:pPr>
      <w:r w:rsidRPr="008E1832">
        <w:rPr>
          <w:rFonts w:hint="eastAsia"/>
        </w:rPr>
        <w:lastRenderedPageBreak/>
        <w:t>˙</w:t>
      </w:r>
      <w:r w:rsidR="00B92709" w:rsidRPr="004359D3">
        <w:t>未能結合行政院反毒機制</w:t>
      </w:r>
    </w:p>
    <w:p w:rsidR="00B92709" w:rsidRPr="004359D3" w:rsidRDefault="00B92709" w:rsidP="0069720F">
      <w:pPr>
        <w:pStyle w:val="1---"/>
        <w:spacing w:after="180"/>
        <w:ind w:firstLine="485"/>
        <w:rPr>
          <w:lang w:eastAsia="zh-TW"/>
        </w:rPr>
      </w:pPr>
      <w:r w:rsidRPr="004359D3">
        <w:t>行政院「反毒會報」各工作分組，自行其是，增加協調整合難度。司法院久未派員參加反毒會報，亦未能結合行政院反毒機制，形成反毒工作缺漏</w:t>
      </w:r>
      <w:r>
        <w:t>。</w:t>
      </w:r>
      <w:r w:rsidRPr="004359D3">
        <w:t>至「毒品防制基金」之籌設及相關法制作業，亦須積極推動，以拓展穩定之反毒業務財源。</w:t>
      </w:r>
    </w:p>
    <w:p w:rsidR="00B92709" w:rsidRPr="004359D3" w:rsidRDefault="00E20EE8" w:rsidP="00A329FD">
      <w:pPr>
        <w:pStyle w:val="11"/>
        <w:spacing w:before="180" w:after="180"/>
        <w:rPr>
          <w:lang w:eastAsia="zh-TW"/>
        </w:rPr>
      </w:pPr>
      <w:r w:rsidRPr="008E1832">
        <w:rPr>
          <w:rFonts w:hint="eastAsia"/>
        </w:rPr>
        <w:t>˙</w:t>
      </w:r>
      <w:r w:rsidR="00B92709" w:rsidRPr="004359D3">
        <w:t>落實毒品犯罪所得之查扣及追繳</w:t>
      </w:r>
    </w:p>
    <w:p w:rsidR="00B92709" w:rsidRPr="004359D3" w:rsidRDefault="00B92709" w:rsidP="0069720F">
      <w:pPr>
        <w:pStyle w:val="1---"/>
        <w:spacing w:after="180"/>
        <w:ind w:firstLine="485"/>
      </w:pPr>
      <w:r w:rsidRPr="004359D3">
        <w:t>法務部應持續督導各地檢署落實執行毒品犯罪所得之查扣及追繳事宜，將沒收毒品犯罪所得達成率，列為年度關鍵績效指標；提升觀察、勒戒及強制戒治費用繳交率，提升緝毒的原動力。</w:t>
      </w:r>
    </w:p>
    <w:p w:rsidR="00B92709" w:rsidRPr="004359D3" w:rsidRDefault="00B92709" w:rsidP="00F76117">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5B5AD5">
        <w:rPr>
          <w:rFonts w:hint="eastAsia"/>
        </w:rPr>
        <w:tab/>
      </w:r>
      <w:r>
        <w:rPr>
          <w:rFonts w:hint="eastAsia"/>
        </w:rPr>
        <w:t>執行推動作為</w:t>
      </w:r>
      <w:r w:rsidRPr="00B67E80">
        <w:rPr>
          <w:rFonts w:hint="eastAsia"/>
          <w:spacing w:val="-26"/>
        </w:rPr>
        <w:t>：</w:t>
      </w:r>
      <w:r>
        <w:rPr>
          <w:rFonts w:hint="eastAsia"/>
        </w:rPr>
        <w:t>（</w:t>
      </w:r>
      <w:r>
        <w:rPr>
          <w:rFonts w:hint="eastAsia"/>
        </w:rPr>
        <w:t>1</w:t>
      </w:r>
      <w:r>
        <w:rPr>
          <w:rFonts w:hint="eastAsia"/>
        </w:rPr>
        <w:t>）</w:t>
      </w:r>
      <w:r w:rsidRPr="004359D3">
        <w:t>教育部將偏鄉及青少年（校園）毒品防制列為重點項目，</w:t>
      </w:r>
      <w:r w:rsidRPr="004359D3">
        <w:rPr>
          <w:lang w:eastAsia="zh-HK"/>
        </w:rPr>
        <w:t>並</w:t>
      </w:r>
      <w:r w:rsidRPr="004359D3">
        <w:t>與警政署協調，連結學生基本資料庫，提供教育單位與警察機關查獲</w:t>
      </w:r>
      <w:r w:rsidRPr="004359D3">
        <w:t>28</w:t>
      </w:r>
      <w:r w:rsidRPr="004359D3">
        <w:t>歲以下涉毒疑犯資料之勾稽，以確實掌握各校學生毒品濫用之個案人數，加強學校輔導作為</w:t>
      </w:r>
      <w:r w:rsidRPr="00B67E80">
        <w:rPr>
          <w:spacing w:val="-26"/>
        </w:rPr>
        <w:t>。</w:t>
      </w:r>
      <w:r>
        <w:t>（</w:t>
      </w:r>
      <w:r>
        <w:t>2</w:t>
      </w:r>
      <w:r>
        <w:t>）</w:t>
      </w:r>
      <w:r w:rsidRPr="004359D3">
        <w:t>衛福部強化非在學好奇誤用第三級、第四級毒品兒少之早期介入，培植藥癮治療人力，提升藥癮醫療質與量，並協助藥物濫用情形較嚴重或已有毒癮問題之青少年及早接受專業藥癮醫療；持續精進毒癮個案家庭支持方案，協助重建與修復家庭關係，促進復歸家庭與社會</w:t>
      </w:r>
      <w:r w:rsidRPr="005B5AD5">
        <w:rPr>
          <w:spacing w:val="-26"/>
        </w:rPr>
        <w:t>。</w:t>
      </w:r>
      <w:r>
        <w:t>（</w:t>
      </w:r>
      <w:r w:rsidRPr="004359D3">
        <w:t>3</w:t>
      </w:r>
      <w:r>
        <w:t>）</w:t>
      </w:r>
      <w:r w:rsidRPr="004359D3">
        <w:t>法務部依行政院指示設置專責人力，從事毒品防制工作。另為強化斷根溯源力道及統整新興混合式毒品情資，臺灣高等</w:t>
      </w:r>
      <w:r w:rsidRPr="004359D3">
        <w:lastRenderedPageBreak/>
        <w:t>檢察署業彙整各地資料，由全國毒品資料庫協助分析，統合標定管道來源，協同六大緝毒系統進行強力打擊。又該部研議修正「毒品危害防制條例」第</w:t>
      </w:r>
      <w:r w:rsidRPr="004359D3">
        <w:t>11</w:t>
      </w:r>
      <w:r w:rsidRPr="004359D3">
        <w:t>條之</w:t>
      </w:r>
      <w:r w:rsidRPr="004359D3">
        <w:t>1</w:t>
      </w:r>
      <w:r w:rsidRPr="004359D3">
        <w:t>規定，責成所屬研擬提升裁罰之繳交率及強制執行率對策，強化講習及裁罰之成效。</w:t>
      </w:r>
    </w:p>
    <w:p w:rsidR="00B92709" w:rsidRDefault="00B92709" w:rsidP="00BA4A50">
      <w:pPr>
        <w:pStyle w:val="110"/>
        <w:ind w:left="370" w:hanging="370"/>
      </w:pPr>
      <w:r>
        <w:rPr>
          <w:rFonts w:hint="eastAsia"/>
        </w:rPr>
        <w:t>2</w:t>
      </w:r>
      <w:r>
        <w:rPr>
          <w:rFonts w:hint="eastAsia"/>
        </w:rPr>
        <w:t>、</w:t>
      </w:r>
      <w:r w:rsidR="005B5AD5">
        <w:rPr>
          <w:rFonts w:hint="eastAsia"/>
        </w:rPr>
        <w:tab/>
      </w:r>
      <w:r>
        <w:rPr>
          <w:rFonts w:hint="eastAsia"/>
        </w:rPr>
        <w:t>其他相關辦理事項：</w:t>
      </w:r>
      <w:r w:rsidRPr="004359D3">
        <w:t>經濟部除與警政署建立通報機制，不定期實地查核先驅化學品工業原料之上中下游廠商，優先查核有疑慮之廠商及申報異常之廠商，發現廠商申報異常或流向不明，而有供製造毒品之疑慮者，將主動提供情資予檢警調單位偵辦。</w:t>
      </w:r>
    </w:p>
    <w:p w:rsidR="000106EA" w:rsidRDefault="000106EA" w:rsidP="00A61DCC">
      <w:pPr>
        <w:pStyle w:val="110"/>
        <w:spacing w:afterLines="50" w:after="180"/>
        <w:ind w:left="370" w:hanging="37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61DCC" w:rsidTr="00EF7AA0">
        <w:trPr>
          <w:jc w:val="center"/>
        </w:trPr>
        <w:tc>
          <w:tcPr>
            <w:tcW w:w="6690" w:type="dxa"/>
            <w:shd w:val="clear" w:color="auto" w:fill="D9D9D9" w:themeFill="background1" w:themeFillShade="D9"/>
          </w:tcPr>
          <w:p w:rsidR="00A61DCC" w:rsidRDefault="00A61DCC" w:rsidP="00A61DCC">
            <w:pPr>
              <w:pStyle w:val="11-"/>
              <w:spacing w:before="72" w:after="108"/>
              <w:ind w:leftChars="20" w:left="48"/>
              <w:rPr>
                <w:rFonts w:ascii="標楷體" w:eastAsia="標楷體" w:hAnsi="標楷體"/>
              </w:rPr>
            </w:pPr>
            <w:bookmarkStart w:id="29" w:name="_Toc36021999"/>
            <w:r>
              <w:rPr>
                <w:rFonts w:hint="eastAsia"/>
                <w:lang w:eastAsia="zh-HK"/>
              </w:rPr>
              <w:t>在學校受傷了怎麼辦？</w:t>
            </w:r>
            <w:r w:rsidRPr="00A755F3">
              <w:rPr>
                <w:lang w:eastAsia="zh-HK"/>
              </w:rPr>
              <w:t>／</w:t>
            </w:r>
            <w:r w:rsidRPr="00A61DCC">
              <w:rPr>
                <w:rFonts w:ascii="Times New Roman"/>
                <w:b/>
                <w:lang w:eastAsia="zh-HK"/>
              </w:rPr>
              <w:t>106</w:t>
            </w:r>
            <w:r w:rsidRPr="00D55FBF">
              <w:rPr>
                <w:rFonts w:hint="eastAsia"/>
                <w:lang w:eastAsia="zh-HK"/>
              </w:rPr>
              <w:t>校護於無醫囑情形下不得給予學生藥物及換藥案</w:t>
            </w:r>
            <w:bookmarkEnd w:id="29"/>
          </w:p>
        </w:tc>
      </w:tr>
    </w:tbl>
    <w:p w:rsidR="00A61DCC" w:rsidRDefault="00A61DCC" w:rsidP="00A61DCC">
      <w:pPr>
        <w:pStyle w:val="14"/>
        <w:spacing w:afterLines="50" w:after="180"/>
        <w:ind w:firstLine="480"/>
        <w:rPr>
          <w:lang w:eastAsia="zh-TW"/>
        </w:rPr>
      </w:pPr>
    </w:p>
    <w:p w:rsidR="00B92709" w:rsidRDefault="00B92709" w:rsidP="0069720F">
      <w:pPr>
        <w:pStyle w:val="1---"/>
        <w:spacing w:after="180"/>
        <w:ind w:firstLine="485"/>
        <w:rPr>
          <w:lang w:eastAsia="zh-TW"/>
        </w:rPr>
      </w:pPr>
      <w:r w:rsidRPr="00265D24">
        <w:rPr>
          <w:rFonts w:hAnsi="標楷體" w:hint="eastAsia"/>
          <w:bCs/>
          <w:noProof/>
          <w:color w:val="000000" w:themeColor="text1"/>
          <w:kern w:val="32"/>
          <w:szCs w:val="32"/>
        </w:rPr>
        <w:t>教育部發文要求國內學校護理人員於無醫囑情形下，不得給予學生藥物及外傷換藥，此引發學生家長及學校護理人員關切。目前國內多數學校無常駐校醫，學校護理人員應如何及時協助學生執行傷口處理？</w:t>
      </w:r>
      <w:r w:rsidRPr="004359D3">
        <w:t>監察院對</w:t>
      </w:r>
      <w:r>
        <w:rPr>
          <w:rFonts w:hint="eastAsia"/>
        </w:rPr>
        <w:t>此</w:t>
      </w:r>
      <w:r w:rsidRPr="004359D3">
        <w:t>進行調查，於</w:t>
      </w:r>
      <w:r>
        <w:t>106</w:t>
      </w:r>
      <w:r w:rsidRPr="004359D3">
        <w:t>年公布調查報告</w:t>
      </w:r>
      <w:r w:rsidR="00B522ED" w:rsidRPr="00B522ED">
        <w:rPr>
          <w:rFonts w:hint="eastAsia"/>
          <w:sz w:val="4"/>
          <w:lang w:eastAsia="zh-TW"/>
        </w:rPr>
        <w:t xml:space="preserve"> </w:t>
      </w:r>
      <w:r w:rsidRPr="004359D3">
        <w:rPr>
          <w:rStyle w:val="a3"/>
        </w:rPr>
        <w:footnoteReference w:id="13"/>
      </w:r>
      <w:r w:rsidRPr="004359D3">
        <w:t>，</w:t>
      </w:r>
      <w:r w:rsidRPr="00071460">
        <w:t>並</w:t>
      </w:r>
      <w:r w:rsidRPr="00071460">
        <w:rPr>
          <w:rFonts w:hint="eastAsia"/>
        </w:rPr>
        <w:t>函請衛福部</w:t>
      </w:r>
      <w:r>
        <w:rPr>
          <w:rFonts w:hint="eastAsia"/>
        </w:rPr>
        <w:t>、</w:t>
      </w:r>
      <w:r w:rsidRPr="00071460">
        <w:rPr>
          <w:rFonts w:hint="eastAsia"/>
        </w:rPr>
        <w:t>教育部</w:t>
      </w:r>
      <w:r>
        <w:rPr>
          <w:rFonts w:hint="eastAsia"/>
        </w:rPr>
        <w:t>及</w:t>
      </w:r>
      <w:r w:rsidR="008C35B3">
        <w:rPr>
          <w:rFonts w:hint="eastAsia"/>
          <w:lang w:eastAsia="zh-TW"/>
        </w:rPr>
        <w:t>衛福部</w:t>
      </w:r>
      <w:r w:rsidRPr="004359D3">
        <w:t>食品藥物管理署</w:t>
      </w:r>
      <w:r>
        <w:t>（</w:t>
      </w:r>
      <w:r>
        <w:rPr>
          <w:rFonts w:hint="eastAsia"/>
        </w:rPr>
        <w:t>簡稱食藥署</w:t>
      </w:r>
      <w:r>
        <w:t>）</w:t>
      </w:r>
      <w:r w:rsidRPr="00071460">
        <w:rPr>
          <w:rFonts w:hint="eastAsia"/>
        </w:rPr>
        <w:t>檢討改進見復。</w:t>
      </w:r>
    </w:p>
    <w:p w:rsidR="00CB6BA5" w:rsidRPr="004359D3" w:rsidRDefault="00CB6BA5" w:rsidP="0069720F">
      <w:pPr>
        <w:pStyle w:val="1---"/>
        <w:spacing w:after="180"/>
        <w:ind w:firstLine="485"/>
        <w:rPr>
          <w:lang w:eastAsia="zh-TW"/>
        </w:rPr>
      </w:pPr>
    </w:p>
    <w:p w:rsidR="00B92709" w:rsidRPr="00A755F3" w:rsidRDefault="00B92709" w:rsidP="00CB6BA5">
      <w:pPr>
        <w:pStyle w:val="afb"/>
        <w:spacing w:before="288" w:after="288"/>
        <w:rPr>
          <w:bCs/>
        </w:rPr>
      </w:pPr>
      <w:r w:rsidRPr="00A755F3">
        <w:lastRenderedPageBreak/>
        <w:t>監察院調查發現</w:t>
      </w:r>
    </w:p>
    <w:p w:rsidR="00B92709" w:rsidRDefault="00E20EE8" w:rsidP="00A329FD">
      <w:pPr>
        <w:pStyle w:val="11"/>
        <w:spacing w:before="180" w:after="180"/>
        <w:rPr>
          <w:lang w:eastAsia="zh-TW"/>
        </w:rPr>
      </w:pPr>
      <w:r w:rsidRPr="008E1832">
        <w:rPr>
          <w:rFonts w:hint="eastAsia"/>
        </w:rPr>
        <w:t>˙</w:t>
      </w:r>
      <w:r w:rsidR="00B92709">
        <w:rPr>
          <w:rFonts w:hint="eastAsia"/>
        </w:rPr>
        <w:t>執行</w:t>
      </w:r>
      <w:r w:rsidR="00B92709" w:rsidRPr="00637535">
        <w:rPr>
          <w:rFonts w:hint="eastAsia"/>
        </w:rPr>
        <w:t>醫療輔助行為</w:t>
      </w:r>
      <w:r w:rsidR="00B92709">
        <w:rPr>
          <w:rFonts w:hint="eastAsia"/>
        </w:rPr>
        <w:t>之合宜性</w:t>
      </w:r>
    </w:p>
    <w:p w:rsidR="00B92709" w:rsidRPr="009D7756" w:rsidRDefault="00B92709" w:rsidP="0069720F">
      <w:pPr>
        <w:pStyle w:val="1---"/>
        <w:spacing w:after="180"/>
        <w:ind w:firstLine="485"/>
      </w:pPr>
      <w:r w:rsidRPr="00265D24">
        <w:rPr>
          <w:rFonts w:hint="eastAsia"/>
          <w:noProof/>
          <w:szCs w:val="36"/>
        </w:rPr>
        <w:t>校護於非緊急傷病且無醫囑情況下執行學生傷口處理，</w:t>
      </w:r>
      <w:r w:rsidRPr="00265D24">
        <w:rPr>
          <w:rFonts w:hint="eastAsia"/>
          <w:noProof/>
        </w:rPr>
        <w:t>涉有違反醫療輔助行為應在醫師指示下執行之規定，為保障校護權益及增進學生健康照護，衛福部經檢討後既認應修正護理人員法相關規定，給予校護無涉法疑慮之執業空間。</w:t>
      </w:r>
    </w:p>
    <w:p w:rsidR="00B92709" w:rsidRPr="004359D3" w:rsidRDefault="00E20EE8" w:rsidP="00A329FD">
      <w:pPr>
        <w:pStyle w:val="11"/>
        <w:spacing w:before="180" w:after="180"/>
      </w:pPr>
      <w:r w:rsidRPr="008E1832">
        <w:rPr>
          <w:rFonts w:hint="eastAsia"/>
        </w:rPr>
        <w:t>˙</w:t>
      </w:r>
      <w:r w:rsidR="00B92709">
        <w:rPr>
          <w:rFonts w:hint="eastAsia"/>
        </w:rPr>
        <w:t>校護業務待規範</w:t>
      </w:r>
    </w:p>
    <w:p w:rsidR="00B92709" w:rsidRPr="009D7756" w:rsidRDefault="00B92709" w:rsidP="0069720F">
      <w:pPr>
        <w:pStyle w:val="1---"/>
        <w:spacing w:after="180"/>
        <w:ind w:firstLine="485"/>
      </w:pPr>
      <w:r w:rsidRPr="00265D24">
        <w:rPr>
          <w:rFonts w:hint="eastAsia"/>
          <w:noProof/>
        </w:rPr>
        <w:t>學校衛生法雖有明定校護人力編制，惟其業務相關規定卻付之闕如，鑑於學校護理工作與醫療機構迥異，教育部應參考前將學校營養師職責另予法制化之作法，明確規範校護業務，以利遵循。</w:t>
      </w:r>
    </w:p>
    <w:p w:rsidR="00B92709" w:rsidRPr="004359D3" w:rsidRDefault="00E20EE8" w:rsidP="00A329FD">
      <w:pPr>
        <w:pStyle w:val="11"/>
        <w:spacing w:before="180" w:after="180"/>
      </w:pPr>
      <w:r w:rsidRPr="008E1832">
        <w:rPr>
          <w:rFonts w:hint="eastAsia"/>
        </w:rPr>
        <w:t>˙</w:t>
      </w:r>
      <w:r w:rsidR="00B92709">
        <w:rPr>
          <w:rFonts w:hint="eastAsia"/>
        </w:rPr>
        <w:t>藥品指示使用有待釐清</w:t>
      </w:r>
    </w:p>
    <w:p w:rsidR="00B92709" w:rsidRPr="009D7756" w:rsidRDefault="00B92709" w:rsidP="0069720F">
      <w:pPr>
        <w:pStyle w:val="1---"/>
        <w:spacing w:after="180"/>
        <w:ind w:firstLine="485"/>
      </w:pPr>
      <w:r w:rsidRPr="00265D24">
        <w:rPr>
          <w:rFonts w:hint="eastAsia"/>
          <w:noProof/>
        </w:rPr>
        <w:t>食藥署既認定藥事法第</w:t>
      </w:r>
      <w:r w:rsidRPr="00265D24">
        <w:rPr>
          <w:rFonts w:hint="eastAsia"/>
          <w:noProof/>
        </w:rPr>
        <w:t>8</w:t>
      </w:r>
      <w:r w:rsidRPr="00265D24">
        <w:rPr>
          <w:rFonts w:hint="eastAsia"/>
          <w:noProof/>
        </w:rPr>
        <w:t>條第</w:t>
      </w:r>
      <w:r w:rsidRPr="00265D24">
        <w:rPr>
          <w:rFonts w:hint="eastAsia"/>
          <w:noProof/>
        </w:rPr>
        <w:t>2</w:t>
      </w:r>
      <w:r w:rsidRPr="00265D24">
        <w:rPr>
          <w:rFonts w:hint="eastAsia"/>
          <w:noProof/>
        </w:rPr>
        <w:t>項規定即表示指示藥品需經醫師、藥師或藥劑生等專業人員之指示使用，卻怠於釐清教育部於</w:t>
      </w:r>
      <w:r w:rsidRPr="00265D24">
        <w:rPr>
          <w:rFonts w:hint="eastAsia"/>
          <w:noProof/>
        </w:rPr>
        <w:t>106</w:t>
      </w:r>
      <w:r w:rsidRPr="00265D24">
        <w:rPr>
          <w:rFonts w:hint="eastAsia"/>
          <w:noProof/>
        </w:rPr>
        <w:t>年</w:t>
      </w:r>
      <w:r w:rsidRPr="00265D24">
        <w:rPr>
          <w:rFonts w:hint="eastAsia"/>
          <w:noProof/>
        </w:rPr>
        <w:t>3</w:t>
      </w:r>
      <w:r w:rsidRPr="00265D24">
        <w:rPr>
          <w:rFonts w:hint="eastAsia"/>
          <w:noProof/>
        </w:rPr>
        <w:t>月</w:t>
      </w:r>
      <w:r w:rsidRPr="00265D24">
        <w:rPr>
          <w:rFonts w:hint="eastAsia"/>
          <w:noProof/>
        </w:rPr>
        <w:t>6</w:t>
      </w:r>
      <w:r w:rsidRPr="00265D24">
        <w:rPr>
          <w:rFonts w:hint="eastAsia"/>
          <w:noProof/>
        </w:rPr>
        <w:t>日函示校護得於非緊急傷病情況下使用部分指示藥品之適法性及責任歸屬問題，遑論檢討相關規定。</w:t>
      </w:r>
    </w:p>
    <w:p w:rsidR="00B92709" w:rsidRDefault="00B92709" w:rsidP="00CB6BA5">
      <w:pPr>
        <w:pStyle w:val="afb"/>
        <w:spacing w:before="288" w:after="288"/>
        <w:rPr>
          <w:bCs/>
        </w:rPr>
      </w:pPr>
      <w:r w:rsidRPr="00A755F3">
        <w:t>調查結果與改善情形</w:t>
      </w:r>
    </w:p>
    <w:p w:rsidR="00B92709" w:rsidRDefault="00B92709" w:rsidP="00BA4A50">
      <w:pPr>
        <w:pStyle w:val="110"/>
        <w:ind w:left="370" w:hanging="370"/>
      </w:pPr>
      <w:r>
        <w:t>1</w:t>
      </w:r>
      <w:r>
        <w:rPr>
          <w:rFonts w:hint="eastAsia"/>
        </w:rPr>
        <w:t>、</w:t>
      </w:r>
      <w:r w:rsidR="00CB6BA5">
        <w:rPr>
          <w:rFonts w:hint="eastAsia"/>
        </w:rPr>
        <w:tab/>
      </w:r>
      <w:r w:rsidRPr="000E5CB7">
        <w:rPr>
          <w:rFonts w:hint="eastAsia"/>
        </w:rPr>
        <w:t>促使相關機關研修法令</w:t>
      </w:r>
      <w:r w:rsidRPr="00CB6BA5">
        <w:rPr>
          <w:rFonts w:hint="eastAsia"/>
          <w:spacing w:val="-26"/>
        </w:rPr>
        <w:t>：</w:t>
      </w:r>
      <w:r w:rsidR="002B541D">
        <w:rPr>
          <w:rFonts w:hint="eastAsia"/>
        </w:rPr>
        <w:t>（</w:t>
      </w:r>
      <w:r w:rsidR="002B541D">
        <w:rPr>
          <w:rFonts w:hint="eastAsia"/>
        </w:rPr>
        <w:t>1</w:t>
      </w:r>
      <w:r w:rsidR="002B541D">
        <w:rPr>
          <w:rFonts w:hint="eastAsia"/>
        </w:rPr>
        <w:t>）</w:t>
      </w:r>
      <w:r w:rsidR="002B541D" w:rsidRPr="002B541D">
        <w:rPr>
          <w:rFonts w:hint="eastAsia"/>
        </w:rPr>
        <w:t>衛福部護理及健康照護司已著手盤點醫療輔助行為相關函釋，並成立「護理業務範疇修訂專家小組」，擬將部分醫療輔助行為，定義為護理措施（</w:t>
      </w:r>
      <w:r w:rsidR="002B541D" w:rsidRPr="002B541D">
        <w:rPr>
          <w:rFonts w:hint="eastAsia"/>
        </w:rPr>
        <w:lastRenderedPageBreak/>
        <w:t>歸納為現行護理人員法第</w:t>
      </w:r>
      <w:r w:rsidR="002B541D" w:rsidRPr="002B541D">
        <w:rPr>
          <w:rFonts w:hint="eastAsia"/>
        </w:rPr>
        <w:t>24</w:t>
      </w:r>
      <w:r w:rsidR="002B541D" w:rsidRPr="002B541D">
        <w:rPr>
          <w:rFonts w:hint="eastAsia"/>
        </w:rPr>
        <w:t>條第</w:t>
      </w:r>
      <w:r w:rsidR="002B541D" w:rsidRPr="002B541D">
        <w:rPr>
          <w:rFonts w:hint="eastAsia"/>
        </w:rPr>
        <w:t>1</w:t>
      </w:r>
      <w:r w:rsidR="002B541D" w:rsidRPr="002B541D">
        <w:rPr>
          <w:rFonts w:hint="eastAsia"/>
        </w:rPr>
        <w:t>項第</w:t>
      </w:r>
      <w:r w:rsidR="002B541D" w:rsidRPr="002B541D">
        <w:rPr>
          <w:rFonts w:hint="eastAsia"/>
        </w:rPr>
        <w:t>1</w:t>
      </w:r>
      <w:r w:rsidR="002B541D" w:rsidRPr="002B541D">
        <w:rPr>
          <w:rFonts w:hint="eastAsia"/>
        </w:rPr>
        <w:t>至</w:t>
      </w:r>
      <w:r w:rsidR="002B541D" w:rsidRPr="002B541D">
        <w:rPr>
          <w:rFonts w:hint="eastAsia"/>
        </w:rPr>
        <w:t>3</w:t>
      </w:r>
      <w:r w:rsidR="002B541D" w:rsidRPr="002B541D">
        <w:rPr>
          <w:rFonts w:hint="eastAsia"/>
        </w:rPr>
        <w:t>款範疇</w:t>
      </w:r>
      <w:r w:rsidR="002B541D" w:rsidRPr="00CB6BA5">
        <w:rPr>
          <w:rFonts w:hint="eastAsia"/>
          <w:spacing w:val="-26"/>
        </w:rPr>
        <w:t>）</w:t>
      </w:r>
      <w:r w:rsidR="002B541D" w:rsidRPr="002B541D">
        <w:rPr>
          <w:rFonts w:hint="eastAsia"/>
        </w:rPr>
        <w:t>，使護理人員可獨立執行，該部刻正與醫護團體溝通，嗣取得共識後，將辦理護理人員法修法之法制作業</w:t>
      </w:r>
      <w:r w:rsidR="002B541D" w:rsidRPr="00CB6BA5">
        <w:rPr>
          <w:rFonts w:hint="eastAsia"/>
          <w:spacing w:val="-26"/>
        </w:rPr>
        <w:t>。</w:t>
      </w:r>
      <w:r w:rsidR="002B541D">
        <w:rPr>
          <w:rFonts w:hint="eastAsia"/>
        </w:rPr>
        <w:t>（</w:t>
      </w:r>
      <w:r w:rsidR="002B541D">
        <w:rPr>
          <w:rFonts w:hint="eastAsia"/>
        </w:rPr>
        <w:t>2</w:t>
      </w:r>
      <w:r w:rsidR="002B541D">
        <w:rPr>
          <w:rFonts w:hint="eastAsia"/>
        </w:rPr>
        <w:t>）</w:t>
      </w:r>
      <w:r w:rsidRPr="00D55FBF">
        <w:rPr>
          <w:rFonts w:hint="eastAsia"/>
        </w:rPr>
        <w:t>教育部修正「教育部主管各級學校緊急傷病處理準則</w:t>
      </w:r>
      <w:r w:rsidRPr="00E23084">
        <w:rPr>
          <w:rFonts w:hint="eastAsia"/>
          <w:spacing w:val="-20"/>
        </w:rPr>
        <w:t>」、</w:t>
      </w:r>
      <w:r w:rsidRPr="00D55FBF">
        <w:rPr>
          <w:rFonts w:hint="eastAsia"/>
        </w:rPr>
        <w:t>「各級學校健康中心設施基準」及「學校衛生工作指引</w:t>
      </w:r>
      <w:r w:rsidRPr="00E23084">
        <w:rPr>
          <w:rFonts w:hint="eastAsia"/>
          <w:spacing w:val="-20"/>
        </w:rPr>
        <w:t>」</w:t>
      </w:r>
      <w:r w:rsidRPr="00D55FBF">
        <w:rPr>
          <w:rFonts w:hint="eastAsia"/>
        </w:rPr>
        <w:t>。其中「各級學校健康中心設施基準」修正為「各級學校健康中心設施及設備基準」，該基準修正規定已於</w:t>
      </w:r>
      <w:r w:rsidRPr="00D55FBF">
        <w:t>108</w:t>
      </w:r>
      <w:r w:rsidRPr="00D55FBF">
        <w:rPr>
          <w:rFonts w:hint="eastAsia"/>
        </w:rPr>
        <w:t>年</w:t>
      </w:r>
      <w:r w:rsidRPr="00D55FBF">
        <w:t xml:space="preserve">7 </w:t>
      </w:r>
      <w:r w:rsidRPr="00D55FBF">
        <w:rPr>
          <w:rFonts w:hint="eastAsia"/>
        </w:rPr>
        <w:t>月</w:t>
      </w:r>
      <w:r w:rsidRPr="00D55FBF">
        <w:t>25</w:t>
      </w:r>
      <w:r w:rsidRPr="00D55FBF">
        <w:rPr>
          <w:rFonts w:hint="eastAsia"/>
        </w:rPr>
        <w:t>日修正發布。該基準第</w:t>
      </w:r>
      <w:r w:rsidRPr="00D55FBF">
        <w:t>6</w:t>
      </w:r>
      <w:r w:rsidRPr="00D55FBF">
        <w:rPr>
          <w:rFonts w:hint="eastAsia"/>
        </w:rPr>
        <w:t>點涉及學校護理人員用藥事項，為維護教職員工生在校安全及確立學校護理人員於校内處理緊急傷病之用藥權益及職責，已由教育部多次與</w:t>
      </w:r>
      <w:r w:rsidR="001477FB">
        <w:rPr>
          <w:rFonts w:hint="eastAsia"/>
        </w:rPr>
        <w:t>衛福部</w:t>
      </w:r>
      <w:r w:rsidRPr="00D55FBF">
        <w:rPr>
          <w:rFonts w:hint="eastAsia"/>
        </w:rPr>
        <w:t>協商，並由該部確認符合「護理人員法</w:t>
      </w:r>
      <w:r w:rsidRPr="00E23084">
        <w:rPr>
          <w:rFonts w:hint="eastAsia"/>
          <w:spacing w:val="-20"/>
        </w:rPr>
        <w:t>」、</w:t>
      </w:r>
      <w:r w:rsidRPr="00D55FBF">
        <w:rPr>
          <w:rFonts w:hint="eastAsia"/>
        </w:rPr>
        <w:t>「緊急醫療救護法</w:t>
      </w:r>
      <w:r w:rsidRPr="00E23084">
        <w:rPr>
          <w:rFonts w:hint="eastAsia"/>
          <w:spacing w:val="-20"/>
        </w:rPr>
        <w:t>」、</w:t>
      </w:r>
      <w:r w:rsidRPr="00D55FBF">
        <w:rPr>
          <w:rFonts w:hint="eastAsia"/>
        </w:rPr>
        <w:t>「藥事法」及「藥師法」等相關規定所規範之條文，以提供各級學校護理人員以為依循。</w:t>
      </w:r>
    </w:p>
    <w:p w:rsidR="004A1D62" w:rsidRDefault="00B92709" w:rsidP="00BA4A50">
      <w:pPr>
        <w:pStyle w:val="110"/>
        <w:ind w:left="370" w:hanging="370"/>
      </w:pPr>
      <w:r>
        <w:rPr>
          <w:rFonts w:hint="eastAsia"/>
        </w:rPr>
        <w:t>2</w:t>
      </w:r>
      <w:r>
        <w:rPr>
          <w:rFonts w:hint="eastAsia"/>
        </w:rPr>
        <w:t>、</w:t>
      </w:r>
      <w:r w:rsidR="00CB6BA5">
        <w:rPr>
          <w:rFonts w:hint="eastAsia"/>
        </w:rPr>
        <w:tab/>
      </w:r>
      <w:r>
        <w:t>執行推動作為</w:t>
      </w:r>
      <w:r w:rsidRPr="00E23084">
        <w:rPr>
          <w:spacing w:val="-20"/>
        </w:rPr>
        <w:t>：</w:t>
      </w:r>
      <w:r w:rsidR="0084164F">
        <w:t>（</w:t>
      </w:r>
      <w:r w:rsidR="0084164F">
        <w:t>1</w:t>
      </w:r>
      <w:r w:rsidR="0084164F">
        <w:t>）</w:t>
      </w:r>
      <w:r>
        <w:rPr>
          <w:rFonts w:hint="eastAsia"/>
        </w:rPr>
        <w:t>教育部於</w:t>
      </w:r>
      <w:r>
        <w:t>107</w:t>
      </w:r>
      <w:r>
        <w:rPr>
          <w:rFonts w:hint="eastAsia"/>
        </w:rPr>
        <w:t>年</w:t>
      </w:r>
      <w:r>
        <w:t>3</w:t>
      </w:r>
      <w:r>
        <w:rPr>
          <w:rFonts w:hint="eastAsia"/>
        </w:rPr>
        <w:t>月</w:t>
      </w:r>
      <w:r>
        <w:t>14</w:t>
      </w:r>
      <w:r>
        <w:rPr>
          <w:rFonts w:hint="eastAsia"/>
        </w:rPr>
        <w:t>日及</w:t>
      </w:r>
      <w:r>
        <w:t>5</w:t>
      </w:r>
      <w:r>
        <w:rPr>
          <w:rFonts w:hint="eastAsia"/>
        </w:rPr>
        <w:t>月</w:t>
      </w:r>
      <w:r>
        <w:t>28</w:t>
      </w:r>
      <w:r>
        <w:rPr>
          <w:rFonts w:hint="eastAsia"/>
        </w:rPr>
        <w:t>日召開跨部會會議研商，規劃大專校院學校護理人員</w:t>
      </w:r>
      <w:r>
        <w:t>8</w:t>
      </w:r>
      <w:r>
        <w:rPr>
          <w:rFonts w:hint="eastAsia"/>
        </w:rPr>
        <w:t>小時複訓課程</w:t>
      </w:r>
      <w:r w:rsidRPr="00E23084">
        <w:rPr>
          <w:rFonts w:hint="eastAsia"/>
          <w:spacing w:val="-20"/>
        </w:rPr>
        <w:t>。</w:t>
      </w:r>
      <w:r w:rsidR="0084164F">
        <w:rPr>
          <w:rFonts w:hint="eastAsia"/>
        </w:rPr>
        <w:t>（</w:t>
      </w:r>
      <w:r w:rsidR="0084164F">
        <w:rPr>
          <w:rFonts w:hint="eastAsia"/>
        </w:rPr>
        <w:t>2</w:t>
      </w:r>
      <w:r w:rsidR="0084164F">
        <w:rPr>
          <w:rFonts w:hint="eastAsia"/>
        </w:rPr>
        <w:t>）</w:t>
      </w:r>
      <w:r>
        <w:rPr>
          <w:rFonts w:hint="eastAsia"/>
        </w:rPr>
        <w:t>為確保校園教職員工生於校内突發事故傷害或急症能即時獲得改善之處置，教育部委託國立成功大學研擬緊急傷病處理流程範例及表件。</w:t>
      </w:r>
    </w:p>
    <w:p w:rsidR="004A1D62" w:rsidRPr="00BD2837" w:rsidRDefault="004A1D62" w:rsidP="00660255">
      <w:pPr>
        <w:pStyle w:val="14"/>
        <w:spacing w:afterLines="30" w:after="108"/>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4A1D62" w:rsidTr="00EF7AA0">
        <w:trPr>
          <w:jc w:val="center"/>
        </w:trPr>
        <w:tc>
          <w:tcPr>
            <w:tcW w:w="6690" w:type="dxa"/>
            <w:shd w:val="clear" w:color="auto" w:fill="D9D9D9" w:themeFill="background1" w:themeFillShade="D9"/>
          </w:tcPr>
          <w:p w:rsidR="004A1D62" w:rsidRDefault="004A1D62" w:rsidP="004A1D62">
            <w:pPr>
              <w:pStyle w:val="11-"/>
              <w:spacing w:before="72" w:after="108"/>
              <w:ind w:leftChars="20" w:left="48"/>
              <w:rPr>
                <w:rFonts w:ascii="標楷體" w:eastAsia="標楷體" w:hAnsi="標楷體"/>
              </w:rPr>
            </w:pPr>
            <w:bookmarkStart w:id="30" w:name="_Toc36022000"/>
            <w:r w:rsidRPr="004359D3">
              <w:t>嬰兒食品</w:t>
            </w:r>
            <w:r w:rsidRPr="004359D3">
              <w:rPr>
                <w:lang w:eastAsia="zh-HK"/>
              </w:rPr>
              <w:t>安不安全？</w:t>
            </w:r>
            <w:r w:rsidRPr="004359D3">
              <w:t>／</w:t>
            </w:r>
            <w:r w:rsidRPr="004A1D62">
              <w:rPr>
                <w:rFonts w:ascii="Times New Roman"/>
                <w:b/>
              </w:rPr>
              <w:t>107</w:t>
            </w:r>
            <w:r w:rsidRPr="004359D3">
              <w:t>保健及嬰兒食品直銷案</w:t>
            </w:r>
            <w:bookmarkEnd w:id="30"/>
          </w:p>
        </w:tc>
      </w:tr>
    </w:tbl>
    <w:p w:rsidR="004A1D62" w:rsidRDefault="004A1D62" w:rsidP="00660255">
      <w:pPr>
        <w:pStyle w:val="14"/>
        <w:ind w:firstLine="480"/>
        <w:rPr>
          <w:lang w:eastAsia="zh-TW"/>
        </w:rPr>
      </w:pPr>
    </w:p>
    <w:p w:rsidR="00B92709" w:rsidRPr="004359D3" w:rsidRDefault="00B92709" w:rsidP="0069720F">
      <w:pPr>
        <w:pStyle w:val="1---"/>
        <w:spacing w:after="180"/>
        <w:ind w:firstLine="485"/>
        <w:rPr>
          <w:lang w:eastAsia="zh-TW"/>
        </w:rPr>
      </w:pPr>
      <w:bookmarkStart w:id="31" w:name="_Toc7689164"/>
      <w:bookmarkStart w:id="32" w:name="_Toc458067163"/>
      <w:bookmarkStart w:id="33" w:name="_Toc470007087"/>
      <w:r w:rsidRPr="004359D3">
        <w:t>國內許多保健及嬰兒食品透過直銷販售，造成消費者誤用，甚至有危害嬰兒與民眾健康的疑慮。監察院爰對政府與相關</w:t>
      </w:r>
      <w:r w:rsidRPr="004359D3">
        <w:lastRenderedPageBreak/>
        <w:t>衛生主管機關</w:t>
      </w:r>
      <w:r>
        <w:rPr>
          <w:rFonts w:hint="eastAsia"/>
        </w:rPr>
        <w:t>之</w:t>
      </w:r>
      <w:r w:rsidRPr="004359D3">
        <w:t>監督情形進行調查，於</w:t>
      </w:r>
      <w:r>
        <w:t>107</w:t>
      </w:r>
      <w:r w:rsidRPr="004359D3">
        <w:t>年公布調查報告</w:t>
      </w:r>
      <w:r w:rsidR="00660255" w:rsidRPr="00660255">
        <w:rPr>
          <w:rFonts w:hint="eastAsia"/>
          <w:sz w:val="4"/>
          <w:lang w:eastAsia="zh-TW"/>
        </w:rPr>
        <w:t xml:space="preserve"> </w:t>
      </w:r>
      <w:r w:rsidRPr="004359D3">
        <w:rPr>
          <w:rStyle w:val="a3"/>
        </w:rPr>
        <w:footnoteReference w:id="14"/>
      </w:r>
      <w:r w:rsidRPr="004359D3">
        <w:t>，並函請</w:t>
      </w:r>
      <w:r>
        <w:t>衛福部</w:t>
      </w:r>
      <w:r w:rsidRPr="004359D3">
        <w:t>督飭</w:t>
      </w:r>
      <w:r>
        <w:rPr>
          <w:rFonts w:hint="eastAsia"/>
        </w:rPr>
        <w:t>食藥署</w:t>
      </w:r>
      <w:r w:rsidRPr="004359D3">
        <w:t>確實檢討改進；另請公平交易委員會協同</w:t>
      </w:r>
      <w:r>
        <w:rPr>
          <w:rFonts w:hint="eastAsia"/>
        </w:rPr>
        <w:t>食藥署</w:t>
      </w:r>
      <w:r w:rsidRPr="004359D3">
        <w:t>研議並檢討改進。</w:t>
      </w:r>
    </w:p>
    <w:p w:rsidR="00B92709" w:rsidRPr="004359D3" w:rsidRDefault="00B92709" w:rsidP="00E51378">
      <w:pPr>
        <w:pStyle w:val="afb"/>
        <w:spacing w:before="288" w:after="288"/>
      </w:pPr>
      <w:r w:rsidRPr="004359D3">
        <w:t>監察院調查發現</w:t>
      </w:r>
    </w:p>
    <w:p w:rsidR="00B92709" w:rsidRPr="004359D3" w:rsidRDefault="00E20EE8" w:rsidP="00A329FD">
      <w:pPr>
        <w:pStyle w:val="11"/>
        <w:spacing w:before="180" w:after="180"/>
        <w:ind w:left="128" w:hanging="128"/>
      </w:pPr>
      <w:r w:rsidRPr="008E1832">
        <w:rPr>
          <w:rFonts w:hint="eastAsia"/>
        </w:rPr>
        <w:t>˙</w:t>
      </w:r>
      <w:r w:rsidR="00B92709" w:rsidRPr="004359D3">
        <w:t>未把關傳銷業者進口食品</w:t>
      </w:r>
    </w:p>
    <w:p w:rsidR="00B92709" w:rsidRPr="004359D3" w:rsidRDefault="00B92709" w:rsidP="0069720F">
      <w:pPr>
        <w:pStyle w:val="1---"/>
        <w:spacing w:after="180"/>
        <w:ind w:firstLine="485"/>
        <w:rPr>
          <w:lang w:eastAsia="zh-TW"/>
        </w:rPr>
      </w:pPr>
      <w:r w:rsidRPr="004359D3">
        <w:t>食藥署對於嘉康利公司之進口食品標示翻譯未能事前審查，或為其他把關措施，任由直銷商竄改原廠標示適用與禁忌對象內容，肇生標示、宣傳及廣告不實情事。雖司法院釋字第</w:t>
      </w:r>
      <w:r w:rsidRPr="004359D3">
        <w:t>744</w:t>
      </w:r>
      <w:r>
        <w:t>號解釋，對於食品廣告採行由廠商自主管理制度，然食藥署</w:t>
      </w:r>
      <w:r w:rsidRPr="004359D3">
        <w:t>未詳予研析上開解釋是否全盤適用於食品廣告的審查上，難以保護消費者之飲食安全。</w:t>
      </w:r>
    </w:p>
    <w:p w:rsidR="00B92709" w:rsidRPr="004359D3" w:rsidRDefault="00E20EE8" w:rsidP="00A329FD">
      <w:pPr>
        <w:pStyle w:val="11"/>
        <w:spacing w:before="180" w:after="180"/>
        <w:ind w:left="128" w:hanging="128"/>
      </w:pPr>
      <w:r w:rsidRPr="008E1832">
        <w:rPr>
          <w:rFonts w:hint="eastAsia"/>
        </w:rPr>
        <w:t>˙</w:t>
      </w:r>
      <w:r w:rsidR="00B92709" w:rsidRPr="004359D3">
        <w:t>以「保健食品」之名混淆視聽</w:t>
      </w:r>
    </w:p>
    <w:p w:rsidR="00B92709" w:rsidRDefault="00B92709" w:rsidP="0069720F">
      <w:pPr>
        <w:pStyle w:val="1---"/>
        <w:spacing w:after="180"/>
        <w:ind w:firstLine="485"/>
        <w:rPr>
          <w:lang w:eastAsia="zh-TW"/>
        </w:rPr>
      </w:pPr>
      <w:r w:rsidRPr="004359D3">
        <w:t>食藥署對於非屬公告</w:t>
      </w:r>
      <w:r w:rsidRPr="004359D3">
        <w:t>13</w:t>
      </w:r>
      <w:r w:rsidRPr="004359D3">
        <w:t>種「保健功效」項目之一般食品，常有假借「保健食品」之名，讓消費者誤認其為「健康食品」。然該署任由不肖食品業者遊走於法律邊緣灰色地帶，衍生諸多違規亂象。又該署對各縣市衛生局增補食品稽查人員與擴編經費上，亦應輔導協助籌謀，以利督導各縣市衛生局強化其執法力道。</w:t>
      </w:r>
    </w:p>
    <w:p w:rsidR="00E51378" w:rsidRPr="004359D3" w:rsidRDefault="00E51378" w:rsidP="0069720F">
      <w:pPr>
        <w:pStyle w:val="1---"/>
        <w:spacing w:after="180"/>
        <w:ind w:firstLine="485"/>
        <w:rPr>
          <w:lang w:eastAsia="zh-TW"/>
        </w:rPr>
      </w:pPr>
    </w:p>
    <w:p w:rsidR="00B92709" w:rsidRPr="004359D3" w:rsidRDefault="00E20EE8" w:rsidP="00A329FD">
      <w:pPr>
        <w:pStyle w:val="11"/>
        <w:spacing w:before="180" w:after="180"/>
        <w:ind w:left="128" w:hanging="128"/>
        <w:rPr>
          <w:lang w:eastAsia="zh-TW"/>
        </w:rPr>
      </w:pPr>
      <w:r w:rsidRPr="008E1832">
        <w:rPr>
          <w:rFonts w:hint="eastAsia"/>
        </w:rPr>
        <w:lastRenderedPageBreak/>
        <w:t>˙</w:t>
      </w:r>
      <w:r w:rsidR="00B92709" w:rsidRPr="004359D3">
        <w:t>未能防範標示及廣告違規案件</w:t>
      </w:r>
    </w:p>
    <w:p w:rsidR="00B92709" w:rsidRPr="004359D3" w:rsidRDefault="00B92709" w:rsidP="0069720F">
      <w:pPr>
        <w:pStyle w:val="1---"/>
        <w:spacing w:after="180"/>
        <w:ind w:firstLine="485"/>
        <w:rPr>
          <w:lang w:eastAsia="zh-TW"/>
        </w:rPr>
      </w:pPr>
      <w:r w:rsidRPr="004359D3">
        <w:t>食藥署已運用多元檢舉管道，單</w:t>
      </w:r>
      <w:r w:rsidRPr="004359D3">
        <w:t>105</w:t>
      </w:r>
      <w:r>
        <w:rPr>
          <w:rFonts w:hint="eastAsia"/>
        </w:rPr>
        <w:t>年及</w:t>
      </w:r>
      <w:r w:rsidRPr="004359D3">
        <w:t>106</w:t>
      </w:r>
      <w:r w:rsidRPr="004359D3">
        <w:t>年有關食品案件</w:t>
      </w:r>
      <w:r>
        <w:rPr>
          <w:rFonts w:hint="eastAsia"/>
        </w:rPr>
        <w:t>之為民服務信箱</w:t>
      </w:r>
      <w:r w:rsidRPr="004359D3">
        <w:t>即</w:t>
      </w:r>
      <w:r>
        <w:rPr>
          <w:rFonts w:hint="eastAsia"/>
        </w:rPr>
        <w:t>有</w:t>
      </w:r>
      <w:r w:rsidRPr="004359D3">
        <w:t>19,484</w:t>
      </w:r>
      <w:r w:rsidRPr="004359D3">
        <w:t>件</w:t>
      </w:r>
      <w:r>
        <w:t>，</w:t>
      </w:r>
      <w:r w:rsidRPr="004359D3">
        <w:t>然而違規食品標示及廣告案件卻仍屢見不鮮</w:t>
      </w:r>
      <w:r>
        <w:t>。</w:t>
      </w:r>
      <w:r w:rsidRPr="004359D3">
        <w:t>該署須確實掌握不法食品業者違規次數與態樣，</w:t>
      </w:r>
      <w:r>
        <w:rPr>
          <w:rFonts w:hint="eastAsia"/>
        </w:rPr>
        <w:t>並</w:t>
      </w:r>
      <w:r w:rsidRPr="004359D3">
        <w:t>對食品違規標示與</w:t>
      </w:r>
      <w:r>
        <w:rPr>
          <w:rFonts w:hint="eastAsia"/>
        </w:rPr>
        <w:t>不實</w:t>
      </w:r>
      <w:r w:rsidRPr="004359D3">
        <w:t>廣告</w:t>
      </w:r>
      <w:r>
        <w:rPr>
          <w:rFonts w:hint="eastAsia"/>
        </w:rPr>
        <w:t>予以</w:t>
      </w:r>
      <w:r w:rsidRPr="004359D3">
        <w:t>嚇阻。</w:t>
      </w:r>
    </w:p>
    <w:p w:rsidR="00B92709" w:rsidRPr="004359D3" w:rsidRDefault="00E20EE8" w:rsidP="00A329FD">
      <w:pPr>
        <w:pStyle w:val="11"/>
        <w:spacing w:before="180" w:after="180"/>
        <w:ind w:left="128" w:hanging="128"/>
        <w:rPr>
          <w:lang w:eastAsia="zh-TW"/>
        </w:rPr>
      </w:pPr>
      <w:r w:rsidRPr="008E1832">
        <w:rPr>
          <w:rFonts w:hint="eastAsia"/>
        </w:rPr>
        <w:t>˙</w:t>
      </w:r>
      <w:r w:rsidR="00B92709" w:rsidRPr="004359D3">
        <w:t>未督促縣市政府</w:t>
      </w:r>
      <w:r w:rsidR="00B92709" w:rsidRPr="004359D3">
        <w:rPr>
          <w:lang w:eastAsia="zh-TW"/>
        </w:rPr>
        <w:t>嚴處違規業者</w:t>
      </w:r>
    </w:p>
    <w:p w:rsidR="00B92709" w:rsidRPr="004359D3" w:rsidRDefault="00B92709" w:rsidP="0069720F">
      <w:pPr>
        <w:pStyle w:val="1---"/>
        <w:spacing w:after="180"/>
        <w:ind w:firstLine="485"/>
        <w:rPr>
          <w:lang w:eastAsia="zh-TW"/>
        </w:rPr>
      </w:pPr>
      <w:r w:rsidRPr="004359D3">
        <w:t>食藥署未能督促地方衛生主管機關確</w:t>
      </w:r>
      <w:r>
        <w:rPr>
          <w:rFonts w:hint="eastAsia"/>
        </w:rPr>
        <w:t>實</w:t>
      </w:r>
      <w:r w:rsidRPr="004359D3">
        <w:t>依「食品安全衛生管理法行政罰行為數認定標準」及行政罰法</w:t>
      </w:r>
      <w:r w:rsidRPr="004359D3">
        <w:rPr>
          <w:lang w:eastAsia="zh-TW"/>
        </w:rPr>
        <w:t>相關</w:t>
      </w:r>
      <w:r w:rsidRPr="004359D3">
        <w:t>規定，將受處罰食品業者違規次數、資力條件及工廠非法性等納入</w:t>
      </w:r>
      <w:r w:rsidRPr="004359D3">
        <w:rPr>
          <w:lang w:eastAsia="zh-TW"/>
        </w:rPr>
        <w:t>考</w:t>
      </w:r>
      <w:r w:rsidRPr="004359D3">
        <w:t>量；又欠缺跨縣市違規案件通報勾稽機制，無法達到罰得重、罰得到、罰得怕之實質行政裁罰效益。</w:t>
      </w:r>
    </w:p>
    <w:p w:rsidR="00B92709" w:rsidRPr="004359D3" w:rsidRDefault="00E20EE8" w:rsidP="00A329FD">
      <w:pPr>
        <w:pStyle w:val="11"/>
        <w:spacing w:before="180" w:after="180"/>
        <w:ind w:left="128" w:hanging="128"/>
        <w:rPr>
          <w:lang w:eastAsia="zh-TW"/>
        </w:rPr>
      </w:pPr>
      <w:r w:rsidRPr="008E1832">
        <w:rPr>
          <w:rFonts w:hint="eastAsia"/>
        </w:rPr>
        <w:t>˙</w:t>
      </w:r>
      <w:r w:rsidR="00B92709" w:rsidRPr="004359D3">
        <w:t>加強監管多層次傳銷事業</w:t>
      </w:r>
    </w:p>
    <w:p w:rsidR="00B92709" w:rsidRPr="004359D3" w:rsidRDefault="00B92709" w:rsidP="00E51378">
      <w:pPr>
        <w:pStyle w:val="1---"/>
        <w:ind w:firstLine="485"/>
        <w:rPr>
          <w:lang w:eastAsia="zh-TW"/>
        </w:rPr>
      </w:pPr>
      <w:r w:rsidRPr="004359D3">
        <w:t>公平會宜協同食藥署研謀更多元之措施，藉由雙方密切合作，加強監管多層次傳銷事業及其參加人宣播違規食品、藥物、化粧品廣告，以共同打擊不法直銷業者違規行為，匡正違規標示與廣告浮濫不實之歪風。</w:t>
      </w:r>
    </w:p>
    <w:p w:rsidR="00B92709" w:rsidRDefault="00B92709" w:rsidP="00E51378">
      <w:pPr>
        <w:pStyle w:val="1---"/>
        <w:ind w:firstLine="485"/>
        <w:rPr>
          <w:lang w:eastAsia="zh-TW"/>
        </w:rPr>
      </w:pPr>
      <w:r w:rsidRPr="004359D3">
        <w:t>鑑於國內當前從事食品、藥物、化粧品直銷之業者不計其數，為確保消費者健康權益，公平會應加強橫向溝通協調及聯合稽查工作，本於職權積極主動查處假「單層直銷」之名而行「多層次傳銷」之直銷業者脫法行為。</w:t>
      </w:r>
    </w:p>
    <w:p w:rsidR="000B44FE" w:rsidRPr="004359D3" w:rsidRDefault="000B44FE" w:rsidP="00E51378">
      <w:pPr>
        <w:pStyle w:val="1---"/>
        <w:ind w:firstLine="485"/>
        <w:rPr>
          <w:lang w:eastAsia="zh-TW"/>
        </w:rPr>
      </w:pPr>
    </w:p>
    <w:p w:rsidR="00B92709" w:rsidRPr="004359D3" w:rsidRDefault="00B92709" w:rsidP="000B44FE">
      <w:pPr>
        <w:pStyle w:val="afb"/>
        <w:spacing w:before="288" w:after="288"/>
      </w:pPr>
      <w:r w:rsidRPr="004359D3">
        <w:lastRenderedPageBreak/>
        <w:t>調查結果與改善情形</w:t>
      </w:r>
    </w:p>
    <w:p w:rsidR="00B92709" w:rsidRPr="004359D3" w:rsidRDefault="00B92709" w:rsidP="00BA4A50">
      <w:pPr>
        <w:pStyle w:val="110"/>
        <w:ind w:left="370" w:hanging="370"/>
      </w:pPr>
      <w:r w:rsidRPr="004359D3">
        <w:t>1</w:t>
      </w:r>
      <w:r w:rsidRPr="004359D3">
        <w:t>、</w:t>
      </w:r>
      <w:r w:rsidR="00A0207C">
        <w:rPr>
          <w:rFonts w:hint="eastAsia"/>
        </w:rPr>
        <w:tab/>
      </w:r>
      <w:r w:rsidRPr="004359D3">
        <w:rPr>
          <w:lang w:eastAsia="zh-HK"/>
        </w:rPr>
        <w:t>促使相關機關</w:t>
      </w:r>
      <w:r w:rsidRPr="004359D3">
        <w:t>研修法令：衛福部</w:t>
      </w:r>
      <w:r w:rsidRPr="004359D3">
        <w:rPr>
          <w:lang w:eastAsia="zh-HK"/>
        </w:rPr>
        <w:t>發布</w:t>
      </w:r>
      <w:r w:rsidRPr="004359D3">
        <w:t>「食品標示宣傳或廣告詞句涉及誇張易生誤解或醫療效能之認定基準</w:t>
      </w:r>
      <w:r w:rsidRPr="0077113A">
        <w:rPr>
          <w:spacing w:val="-20"/>
        </w:rPr>
        <w:t>」</w:t>
      </w:r>
      <w:r w:rsidRPr="004359D3">
        <w:t>。</w:t>
      </w:r>
    </w:p>
    <w:p w:rsidR="00B92709" w:rsidRDefault="00B92709" w:rsidP="00BA4A50">
      <w:pPr>
        <w:pStyle w:val="110"/>
        <w:ind w:left="370" w:hanging="370"/>
        <w:rPr>
          <w:rFonts w:eastAsiaTheme="minorEastAsia"/>
        </w:rPr>
      </w:pPr>
      <w:r w:rsidRPr="004359D3">
        <w:rPr>
          <w:lang w:eastAsia="zh-HK"/>
        </w:rPr>
        <w:t>2</w:t>
      </w:r>
      <w:r w:rsidRPr="004359D3">
        <w:rPr>
          <w:lang w:eastAsia="zh-HK"/>
        </w:rPr>
        <w:t>、</w:t>
      </w:r>
      <w:r w:rsidR="00A0207C">
        <w:rPr>
          <w:rFonts w:hint="eastAsia"/>
          <w:lang w:eastAsia="zh-HK"/>
        </w:rPr>
        <w:tab/>
      </w:r>
      <w:r w:rsidRPr="004359D3">
        <w:rPr>
          <w:lang w:eastAsia="zh-HK"/>
        </w:rPr>
        <w:t>執行推動作為</w:t>
      </w:r>
      <w:r w:rsidRPr="00A0207C">
        <w:rPr>
          <w:spacing w:val="-26"/>
          <w:lang w:eastAsia="zh-HK"/>
        </w:rPr>
        <w:t>：</w:t>
      </w:r>
      <w:r w:rsidRPr="004359D3">
        <w:rPr>
          <w:lang w:eastAsia="zh-HK"/>
        </w:rPr>
        <w:t>（</w:t>
      </w:r>
      <w:r w:rsidRPr="004359D3">
        <w:rPr>
          <w:lang w:eastAsia="zh-HK"/>
        </w:rPr>
        <w:t>1</w:t>
      </w:r>
      <w:r w:rsidRPr="004359D3">
        <w:rPr>
          <w:lang w:eastAsia="zh-HK"/>
        </w:rPr>
        <w:t>）</w:t>
      </w:r>
      <w:r w:rsidRPr="004359D3">
        <w:t>衛福部請業者秉持自</w:t>
      </w:r>
      <w:r w:rsidRPr="004359D3">
        <w:rPr>
          <w:rFonts w:eastAsiaTheme="minorEastAsia"/>
        </w:rPr>
        <w:t>主管理精神，依法盡到產品衛生、安全、標示及廣告等自主管理責任，食藥署將持續加強違規廣告監控及裁處效果</w:t>
      </w:r>
      <w:r w:rsidRPr="00A0207C">
        <w:rPr>
          <w:spacing w:val="-26"/>
        </w:rPr>
        <w:t>。</w:t>
      </w:r>
      <w:r w:rsidRPr="004359D3">
        <w:rPr>
          <w:rFonts w:eastAsiaTheme="minorEastAsia"/>
        </w:rPr>
        <w:t>（</w:t>
      </w:r>
      <w:r w:rsidRPr="004359D3">
        <w:rPr>
          <w:lang w:eastAsia="zh-HK"/>
        </w:rPr>
        <w:t>2</w:t>
      </w:r>
      <w:r w:rsidRPr="004359D3">
        <w:rPr>
          <w:rFonts w:eastAsiaTheme="minorEastAsia"/>
        </w:rPr>
        <w:t>）</w:t>
      </w:r>
      <w:r w:rsidRPr="004359D3">
        <w:t>食藥署補助衛生局辦理「加強監控違規廣告及查處非法管道賣藥」計畫，加強教育訓練及督導，並進行專案稽查及考評</w:t>
      </w:r>
      <w:r>
        <w:t>，</w:t>
      </w:r>
      <w:r>
        <w:rPr>
          <w:rFonts w:hint="eastAsia"/>
          <w:lang w:eastAsia="zh-HK"/>
        </w:rPr>
        <w:t>以</w:t>
      </w:r>
      <w:r w:rsidRPr="004359D3">
        <w:t>加強違規廣告監控及裁處效果</w:t>
      </w:r>
      <w:r w:rsidRPr="004359D3">
        <w:rPr>
          <w:rFonts w:eastAsia="標楷體"/>
        </w:rPr>
        <w:t>。</w:t>
      </w:r>
      <w:r w:rsidRPr="004359D3">
        <w:t>廣告違規率業由</w:t>
      </w:r>
      <w:r w:rsidRPr="004359D3">
        <w:t>99</w:t>
      </w:r>
      <w:r w:rsidRPr="004359D3">
        <w:t>年</w:t>
      </w:r>
      <w:r w:rsidRPr="004359D3">
        <w:t>1</w:t>
      </w:r>
      <w:r w:rsidRPr="004359D3">
        <w:t>月之</w:t>
      </w:r>
      <w:r w:rsidRPr="004359D3">
        <w:t>13.9%</w:t>
      </w:r>
      <w:r w:rsidRPr="004359D3">
        <w:t>，降至</w:t>
      </w:r>
      <w:r w:rsidRPr="004359D3">
        <w:t>107</w:t>
      </w:r>
      <w:r w:rsidRPr="004359D3">
        <w:t>年</w:t>
      </w:r>
      <w:r w:rsidRPr="004359D3">
        <w:t>12</w:t>
      </w:r>
      <w:r w:rsidRPr="004359D3">
        <w:t>月之</w:t>
      </w:r>
      <w:r w:rsidRPr="004359D3">
        <w:t>4.9%</w:t>
      </w:r>
      <w:r w:rsidRPr="00A0207C">
        <w:rPr>
          <w:spacing w:val="-26"/>
        </w:rPr>
        <w:t>。</w:t>
      </w:r>
      <w:r w:rsidRPr="004359D3">
        <w:t>（</w:t>
      </w:r>
      <w:r w:rsidRPr="004359D3">
        <w:t>3</w:t>
      </w:r>
      <w:r w:rsidRPr="004359D3">
        <w:t>）</w:t>
      </w:r>
      <w:r w:rsidRPr="004359D3">
        <w:rPr>
          <w:rFonts w:eastAsiaTheme="minorEastAsia"/>
        </w:rPr>
        <w:t>公平會一旦發現事業有實施多層次傳銷行為之事實，則依職權立案調查並予以嚴懲。</w:t>
      </w:r>
    </w:p>
    <w:p w:rsidR="00B92709" w:rsidRDefault="00B92709" w:rsidP="00BA4A50">
      <w:pPr>
        <w:pStyle w:val="110"/>
        <w:ind w:left="370" w:hanging="370"/>
      </w:pPr>
      <w:r>
        <w:rPr>
          <w:rFonts w:hint="eastAsia"/>
        </w:rPr>
        <w:t>3</w:t>
      </w:r>
      <w:r>
        <w:rPr>
          <w:rFonts w:hint="eastAsia"/>
        </w:rPr>
        <w:t>、</w:t>
      </w:r>
      <w:r w:rsidR="00A0207C">
        <w:rPr>
          <w:rFonts w:hint="eastAsia"/>
        </w:rPr>
        <w:tab/>
      </w:r>
      <w:r w:rsidRPr="001C28FC">
        <w:rPr>
          <w:rFonts w:hint="eastAsia"/>
        </w:rPr>
        <w:t>其他相關辦理事項</w:t>
      </w:r>
      <w:r w:rsidRPr="0077113A">
        <w:rPr>
          <w:rFonts w:hint="eastAsia"/>
          <w:spacing w:val="-20"/>
        </w:rPr>
        <w:t>：</w:t>
      </w:r>
      <w:r>
        <w:rPr>
          <w:rFonts w:hint="eastAsia"/>
        </w:rPr>
        <w:t>（</w:t>
      </w:r>
      <w:r>
        <w:rPr>
          <w:rFonts w:hint="eastAsia"/>
        </w:rPr>
        <w:t>1</w:t>
      </w:r>
      <w:r>
        <w:rPr>
          <w:rFonts w:hint="eastAsia"/>
        </w:rPr>
        <w:t>）</w:t>
      </w:r>
      <w:r w:rsidRPr="004359D3">
        <w:t>建置「</w:t>
      </w:r>
      <w:r w:rsidRPr="004359D3">
        <w:t>FDA</w:t>
      </w:r>
      <w:r w:rsidRPr="004359D3">
        <w:t>違規食品、藥物、化粧品廣告作業管理系統</w:t>
      </w:r>
      <w:r w:rsidRPr="0077113A">
        <w:rPr>
          <w:spacing w:val="-20"/>
        </w:rPr>
        <w:t>」</w:t>
      </w:r>
      <w:r w:rsidRPr="004359D3">
        <w:t>，亦透過現有「產品通路管理資訊系統</w:t>
      </w:r>
      <w:r>
        <w:t>（</w:t>
      </w:r>
      <w:r w:rsidRPr="004359D3">
        <w:t>PMDS</w:t>
      </w:r>
      <w:r w:rsidRPr="0077113A">
        <w:rPr>
          <w:spacing w:val="-20"/>
        </w:rPr>
        <w:t>）</w:t>
      </w:r>
      <w:r w:rsidRPr="004359D3">
        <w:t>」平台，供各地方政府衛生局</w:t>
      </w:r>
      <w:r w:rsidRPr="004359D3">
        <w:rPr>
          <w:bCs/>
        </w:rPr>
        <w:t>跨縣市查詢，便於違規廣告案件管理</w:t>
      </w:r>
      <w:r>
        <w:t>。</w:t>
      </w:r>
      <w:r>
        <w:rPr>
          <w:rFonts w:hint="eastAsia"/>
          <w:lang w:eastAsia="zh-HK"/>
        </w:rPr>
        <w:t>另</w:t>
      </w:r>
      <w:r w:rsidRPr="004359D3">
        <w:t>將「落實依裁罰標準</w:t>
      </w:r>
      <w:r>
        <w:t>（</w:t>
      </w:r>
      <w:r w:rsidRPr="004359D3">
        <w:t>食品安全衛生管理法行政罰行為數認定標準</w:t>
      </w:r>
      <w:r>
        <w:t>）</w:t>
      </w:r>
      <w:r w:rsidRPr="004359D3">
        <w:t>裁處</w:t>
      </w:r>
      <w:r w:rsidRPr="0077113A">
        <w:rPr>
          <w:spacing w:val="-20"/>
        </w:rPr>
        <w:t>」</w:t>
      </w:r>
      <w:r w:rsidRPr="004359D3">
        <w:t>，列入該計畫之考評指標項目中</w:t>
      </w:r>
      <w:r w:rsidRPr="0077113A">
        <w:rPr>
          <w:spacing w:val="-20"/>
        </w:rPr>
        <w:t>。</w:t>
      </w:r>
      <w:r w:rsidRPr="004359D3">
        <w:t>（</w:t>
      </w:r>
      <w:r>
        <w:t>2</w:t>
      </w:r>
      <w:r w:rsidRPr="004359D3">
        <w:t>）公平會持續落實傳銷管理與調查機制，遏止違法多層次傳銷行為</w:t>
      </w:r>
      <w:r w:rsidRPr="004359D3">
        <w:rPr>
          <w:rFonts w:eastAsia="標楷體"/>
        </w:rPr>
        <w:t>，</w:t>
      </w:r>
      <w:r w:rsidRPr="004359D3">
        <w:t>107</w:t>
      </w:r>
      <w:r w:rsidRPr="004359D3">
        <w:t>年處分未事前報備即實施多層次傳銷業務之事業及個人計</w:t>
      </w:r>
      <w:r w:rsidRPr="004359D3">
        <w:t>13</w:t>
      </w:r>
      <w:r w:rsidRPr="004359D3">
        <w:t>件，罰鍰金額合計達</w:t>
      </w:r>
      <w:r w:rsidRPr="004359D3">
        <w:t>160</w:t>
      </w:r>
      <w:r w:rsidRPr="004359D3">
        <w:t>萬元，其中主動調查案件計</w:t>
      </w:r>
      <w:r w:rsidRPr="004359D3">
        <w:t>9</w:t>
      </w:r>
      <w:r w:rsidRPr="004359D3">
        <w:t>件，罰鍰金額合計達</w:t>
      </w:r>
      <w:r w:rsidRPr="004359D3">
        <w:t>110</w:t>
      </w:r>
      <w:r w:rsidRPr="004359D3">
        <w:t>萬元。</w:t>
      </w:r>
    </w:p>
    <w:p w:rsidR="00CE45C2" w:rsidRDefault="00CE45C2" w:rsidP="00BA4A50">
      <w:pPr>
        <w:pStyle w:val="110"/>
        <w:ind w:left="370" w:hanging="370"/>
      </w:pPr>
    </w:p>
    <w:p w:rsidR="00CE45C2" w:rsidRPr="00BD2837" w:rsidRDefault="00CE45C2" w:rsidP="00CE45C2">
      <w:pPr>
        <w:pStyle w:val="14"/>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CE45C2" w:rsidTr="00EF7AA0">
        <w:trPr>
          <w:jc w:val="center"/>
        </w:trPr>
        <w:tc>
          <w:tcPr>
            <w:tcW w:w="6690" w:type="dxa"/>
            <w:shd w:val="clear" w:color="auto" w:fill="D9D9D9" w:themeFill="background1" w:themeFillShade="D9"/>
          </w:tcPr>
          <w:p w:rsidR="00CE45C2" w:rsidRDefault="00CE45C2" w:rsidP="00CE45C2">
            <w:pPr>
              <w:pStyle w:val="11-"/>
              <w:spacing w:before="72" w:after="108"/>
              <w:ind w:leftChars="20" w:left="48"/>
              <w:rPr>
                <w:rFonts w:ascii="標楷體" w:eastAsia="標楷體" w:hAnsi="標楷體"/>
              </w:rPr>
            </w:pPr>
            <w:bookmarkStart w:id="34" w:name="_Toc36022001"/>
            <w:r w:rsidRPr="004359D3">
              <w:rPr>
                <w:lang w:eastAsia="zh-HK"/>
              </w:rPr>
              <w:lastRenderedPageBreak/>
              <w:t>我還小，請不要嚇我！／</w:t>
            </w:r>
            <w:r w:rsidRPr="00595A5C">
              <w:rPr>
                <w:rFonts w:ascii="Times New Roman"/>
                <w:b/>
              </w:rPr>
              <w:t>107</w:t>
            </w:r>
            <w:r w:rsidRPr="004359D3">
              <w:t>檢察官假藉職務權力公審幼兒案</w:t>
            </w:r>
            <w:bookmarkEnd w:id="34"/>
          </w:p>
        </w:tc>
      </w:tr>
    </w:tbl>
    <w:p w:rsidR="00CE45C2" w:rsidRDefault="00CE45C2" w:rsidP="00CE45C2">
      <w:pPr>
        <w:pStyle w:val="14"/>
        <w:spacing w:afterLines="50" w:after="180"/>
        <w:ind w:firstLine="480"/>
        <w:rPr>
          <w:lang w:eastAsia="zh-TW"/>
        </w:rPr>
      </w:pPr>
    </w:p>
    <w:p w:rsidR="00B92709" w:rsidRPr="004359D3" w:rsidRDefault="00B92709" w:rsidP="0069720F">
      <w:pPr>
        <w:pStyle w:val="1---"/>
        <w:spacing w:after="180"/>
        <w:ind w:firstLine="485"/>
        <w:rPr>
          <w:lang w:eastAsia="zh-TW"/>
        </w:rPr>
      </w:pPr>
      <w:r w:rsidRPr="004359D3">
        <w:t>臺灣花蓮地方檢察署檢察官林俊佑因女兒在幼兒園發生爭吵，竟於</w:t>
      </w:r>
      <w:r w:rsidRPr="004359D3">
        <w:t>107</w:t>
      </w:r>
      <w:r w:rsidRPr="004359D3">
        <w:t>年</w:t>
      </w:r>
      <w:r w:rsidRPr="004359D3">
        <w:t>6</w:t>
      </w:r>
      <w:r w:rsidRPr="004359D3">
        <w:t>月</w:t>
      </w:r>
      <w:r w:rsidRPr="004359D3">
        <w:t>21</w:t>
      </w:r>
      <w:r w:rsidRPr="004359D3">
        <w:t>日和</w:t>
      </w:r>
      <w:r w:rsidRPr="004359D3">
        <w:t>1</w:t>
      </w:r>
      <w:r w:rsidRPr="004359D3">
        <w:t>名警察到幼兒園欲揪出欺負他女兒的小朋友；同年月</w:t>
      </w:r>
      <w:r w:rsidRPr="004359D3">
        <w:t>28</w:t>
      </w:r>
      <w:r w:rsidRPr="004359D3">
        <w:t>日又</w:t>
      </w:r>
      <w:r w:rsidRPr="00C77D61">
        <w:rPr>
          <w:rFonts w:hint="eastAsia"/>
        </w:rPr>
        <w:t>協同</w:t>
      </w:r>
      <w:r w:rsidRPr="004359D3">
        <w:t>2</w:t>
      </w:r>
      <w:r w:rsidRPr="004359D3">
        <w:t>名警察跑到幼兒園，要求園方提供監視錄影畫面。究該名檢察官有無要求幼兒園為任何不合理處置？是否造成師生心生畏懼？監察院認為有瞭解之必要而進行調查</w:t>
      </w:r>
      <w:r w:rsidRPr="004359D3">
        <w:rPr>
          <w:lang w:eastAsia="zh-TW"/>
        </w:rPr>
        <w:t>，</w:t>
      </w:r>
      <w:r w:rsidRPr="004359D3">
        <w:t>於</w:t>
      </w:r>
      <w:r>
        <w:t>107</w:t>
      </w:r>
      <w:r w:rsidRPr="004359D3">
        <w:t>年公布調查報告</w:t>
      </w:r>
      <w:r w:rsidR="00660255" w:rsidRPr="00660255">
        <w:rPr>
          <w:rFonts w:hint="eastAsia"/>
          <w:sz w:val="4"/>
          <w:lang w:eastAsia="zh-TW"/>
        </w:rPr>
        <w:t xml:space="preserve"> </w:t>
      </w:r>
      <w:r w:rsidRPr="004359D3">
        <w:rPr>
          <w:rStyle w:val="a3"/>
        </w:rPr>
        <w:footnoteReference w:id="15"/>
      </w:r>
      <w:r w:rsidRPr="004359D3">
        <w:t>，並彈劾花蓮地檢署檢察官林俊佑，另請法務部</w:t>
      </w:r>
      <w:r w:rsidRPr="004359D3">
        <w:rPr>
          <w:lang w:eastAsia="zh-TW"/>
        </w:rPr>
        <w:t>、</w:t>
      </w:r>
      <w:r w:rsidRPr="004359D3">
        <w:t>教育部、花蓮縣政府檢討。</w:t>
      </w:r>
    </w:p>
    <w:p w:rsidR="00B92709" w:rsidRPr="004359D3" w:rsidRDefault="00B92709" w:rsidP="00364F9E">
      <w:pPr>
        <w:pStyle w:val="afb"/>
        <w:spacing w:before="288" w:after="288"/>
      </w:pPr>
      <w:r w:rsidRPr="004359D3">
        <w:t>監察院調查發現</w:t>
      </w:r>
    </w:p>
    <w:p w:rsidR="00B92709" w:rsidRPr="004359D3" w:rsidRDefault="00E20EE8" w:rsidP="00A329FD">
      <w:pPr>
        <w:pStyle w:val="11"/>
        <w:spacing w:before="180" w:after="180"/>
        <w:ind w:left="128" w:hanging="128"/>
      </w:pPr>
      <w:r w:rsidRPr="008E1832">
        <w:rPr>
          <w:rFonts w:hint="eastAsia"/>
        </w:rPr>
        <w:t>˙</w:t>
      </w:r>
      <w:r w:rsidR="00B92709" w:rsidRPr="004359D3">
        <w:t>侵越檢察官權限</w:t>
      </w:r>
    </w:p>
    <w:p w:rsidR="00B92709" w:rsidRPr="004359D3" w:rsidRDefault="00B92709" w:rsidP="0069720F">
      <w:pPr>
        <w:pStyle w:val="1---"/>
        <w:spacing w:after="180"/>
        <w:ind w:firstLine="485"/>
        <w:rPr>
          <w:lang w:eastAsia="zh-TW"/>
        </w:rPr>
      </w:pPr>
      <w:r w:rsidRPr="004359D3">
        <w:t>花蓮地檢署檢察官林俊佑因懷疑其女遭同學欺負，而園方未予妥善處理，竟假借職務權力，指示員警於</w:t>
      </w:r>
      <w:r w:rsidRPr="004359D3">
        <w:t>107</w:t>
      </w:r>
      <w:r w:rsidRPr="004359D3">
        <w:t>年</w:t>
      </w:r>
      <w:r w:rsidRPr="004359D3">
        <w:t>6</w:t>
      </w:r>
      <w:r w:rsidRPr="004359D3">
        <w:t>月</w:t>
      </w:r>
      <w:r w:rsidRPr="004359D3">
        <w:t>21</w:t>
      </w:r>
      <w:r w:rsidRPr="004359D3">
        <w:t>日隨同前往幼兒園，不顧園長及老師之勸阻，執意進入教室，嚴厲責問班上學童，致幼童心生恐懼，並妨害師生上課權益。該檢察官甚至於同年月</w:t>
      </w:r>
      <w:r w:rsidRPr="004359D3">
        <w:t>28</w:t>
      </w:r>
      <w:r w:rsidRPr="004359D3">
        <w:t>日再度指示</w:t>
      </w:r>
      <w:r w:rsidRPr="004359D3">
        <w:t>2</w:t>
      </w:r>
      <w:r w:rsidRPr="004359D3">
        <w:t>名員警陪同他前往幼兒園，威逼園長索討教室監視錄影檔供其攜回觀看，顯已侵越權限，違反檢察官倫理規範。</w:t>
      </w:r>
    </w:p>
    <w:p w:rsidR="00B92709" w:rsidRPr="004359D3" w:rsidRDefault="00E20EE8" w:rsidP="00A329FD">
      <w:pPr>
        <w:pStyle w:val="11"/>
        <w:spacing w:before="180" w:after="180"/>
        <w:ind w:left="128" w:hanging="128"/>
      </w:pPr>
      <w:r w:rsidRPr="008E1832">
        <w:rPr>
          <w:rFonts w:hint="eastAsia"/>
        </w:rPr>
        <w:lastRenderedPageBreak/>
        <w:t>˙</w:t>
      </w:r>
      <w:r w:rsidR="00B92709" w:rsidRPr="004359D3">
        <w:t>調度司法警察之規範未與時俱進</w:t>
      </w:r>
    </w:p>
    <w:p w:rsidR="00B92709" w:rsidRPr="004359D3" w:rsidRDefault="00B92709" w:rsidP="0069720F">
      <w:pPr>
        <w:pStyle w:val="1---"/>
        <w:spacing w:after="180"/>
        <w:ind w:firstLine="485"/>
      </w:pPr>
      <w:r w:rsidRPr="004359D3">
        <w:t>本案凸顯檢警長期以來敏感的依存關係，部分肇因於調度司法警察條例之規範內涵未能與時俱進，且若干規定與實務運作脫節，不無衍生院、檢、警間合作聯繫之窒礙。</w:t>
      </w:r>
    </w:p>
    <w:p w:rsidR="00B92709" w:rsidRPr="004359D3" w:rsidRDefault="00E20EE8" w:rsidP="00A329FD">
      <w:pPr>
        <w:pStyle w:val="11"/>
        <w:spacing w:before="180" w:after="180"/>
        <w:ind w:left="128" w:hanging="128"/>
      </w:pPr>
      <w:r w:rsidRPr="008E1832">
        <w:rPr>
          <w:rFonts w:hint="eastAsia"/>
        </w:rPr>
        <w:t>˙</w:t>
      </w:r>
      <w:r w:rsidR="00B92709" w:rsidRPr="004359D3">
        <w:t>強化園所安全防護機制</w:t>
      </w:r>
    </w:p>
    <w:p w:rsidR="00B92709" w:rsidRPr="004359D3" w:rsidRDefault="00803BC4" w:rsidP="0069720F">
      <w:pPr>
        <w:pStyle w:val="1---"/>
        <w:spacing w:after="180"/>
        <w:ind w:firstLine="485"/>
      </w:pPr>
      <w:r w:rsidRPr="006A2D4E">
        <w:rPr>
          <w:noProof/>
          <w:lang w:val="en-US" w:eastAsia="zh-TW"/>
        </w:rPr>
        <mc:AlternateContent>
          <mc:Choice Requires="wpg">
            <w:drawing>
              <wp:anchor distT="0" distB="0" distL="114300" distR="114300" simplePos="0" relativeHeight="251666432" behindDoc="0" locked="0" layoutInCell="1" allowOverlap="1" wp14:anchorId="56286635" wp14:editId="66E5E455">
                <wp:simplePos x="0" y="0"/>
                <wp:positionH relativeFrom="column">
                  <wp:posOffset>1097280</wp:posOffset>
                </wp:positionH>
                <wp:positionV relativeFrom="paragraph">
                  <wp:posOffset>603885</wp:posOffset>
                </wp:positionV>
                <wp:extent cx="3016250" cy="697865"/>
                <wp:effectExtent l="57150" t="38100" r="0" b="26035"/>
                <wp:wrapSquare wrapText="bothSides"/>
                <wp:docPr id="36" name="群組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16250" cy="697865"/>
                          <a:chOff x="0" y="0"/>
                          <a:chExt cx="7578840" cy="3292640"/>
                        </a:xfrm>
                      </wpg:grpSpPr>
                      <wpg:grpSp>
                        <wpg:cNvPr id="37" name="群組 37"/>
                        <wpg:cNvGrpSpPr/>
                        <wpg:grpSpPr>
                          <a:xfrm>
                            <a:off x="3789420" y="12739"/>
                            <a:ext cx="3789420" cy="3279901"/>
                            <a:chOff x="3789420" y="12739"/>
                            <a:chExt cx="3789420" cy="3279901"/>
                          </a:xfrm>
                        </wpg:grpSpPr>
                        <wps:wsp>
                          <wps:cNvPr id="38" name="笑臉 38"/>
                          <wps:cNvSpPr/>
                          <wps:spPr>
                            <a:xfrm>
                              <a:off x="3978441" y="12739"/>
                              <a:ext cx="1368152" cy="1368152"/>
                            </a:xfrm>
                            <a:prstGeom prst="smileyFace">
                              <a:avLst/>
                            </a:prstGeom>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等腰三角形 39"/>
                          <wps:cNvSpPr/>
                          <wps:spPr>
                            <a:xfrm>
                              <a:off x="3906433" y="1384299"/>
                              <a:ext cx="1512168" cy="1868800"/>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拱形 40"/>
                          <wps:cNvSpPr/>
                          <wps:spPr>
                            <a:xfrm>
                              <a:off x="3789420" y="1380891"/>
                              <a:ext cx="1746194" cy="648072"/>
                            </a:xfrm>
                            <a:prstGeom prst="blockArc">
                              <a:avLst>
                                <a:gd name="adj1" fmla="val 10826804"/>
                                <a:gd name="adj2" fmla="val 0"/>
                                <a:gd name="adj3" fmla="val 25000"/>
                              </a:avLst>
                            </a:prstGeom>
                          </wps:spPr>
                          <wps:style>
                            <a:lnRef idx="0">
                              <a:schemeClr val="accent4"/>
                            </a:lnRef>
                            <a:fillRef idx="3">
                              <a:schemeClr val="accent4"/>
                            </a:fillRef>
                            <a:effectRef idx="3">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笑臉 41"/>
                          <wps:cNvSpPr/>
                          <wps:spPr>
                            <a:xfrm>
                              <a:off x="5778641" y="48743"/>
                              <a:ext cx="1440160" cy="1296144"/>
                            </a:xfrm>
                            <a:prstGeom prst="smileyFac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直角三角形 42"/>
                          <wps:cNvSpPr/>
                          <wps:spPr>
                            <a:xfrm>
                              <a:off x="6644292" y="2739841"/>
                              <a:ext cx="360040" cy="540060"/>
                            </a:xfrm>
                            <a:prstGeom prst="rtTriangl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直角三角形 48"/>
                          <wps:cNvSpPr/>
                          <wps:spPr>
                            <a:xfrm flipH="1">
                              <a:off x="6125226" y="2752580"/>
                              <a:ext cx="360040" cy="540060"/>
                            </a:xfrm>
                            <a:prstGeom prst="rtTriangl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十字形 49"/>
                          <wps:cNvSpPr/>
                          <wps:spPr>
                            <a:xfrm>
                              <a:off x="6305246" y="1344887"/>
                              <a:ext cx="477146" cy="1656184"/>
                            </a:xfrm>
                            <a:prstGeom prst="plus">
                              <a:avLst/>
                            </a:prstGeom>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拱形 50"/>
                          <wps:cNvSpPr/>
                          <wps:spPr>
                            <a:xfrm>
                              <a:off x="5535613" y="1434897"/>
                              <a:ext cx="2043227" cy="5400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群組 51"/>
                        <wpg:cNvGrpSpPr/>
                        <wpg:grpSpPr>
                          <a:xfrm>
                            <a:off x="0" y="0"/>
                            <a:ext cx="3789420" cy="3279901"/>
                            <a:chOff x="0" y="0"/>
                            <a:chExt cx="3789420" cy="3279901"/>
                          </a:xfrm>
                        </wpg:grpSpPr>
                        <wps:wsp>
                          <wps:cNvPr id="52" name="笑臉 52"/>
                          <wps:cNvSpPr/>
                          <wps:spPr>
                            <a:xfrm>
                              <a:off x="189021" y="0"/>
                              <a:ext cx="1368152" cy="1368152"/>
                            </a:xfrm>
                            <a:prstGeom prst="smileyFace">
                              <a:avLst/>
                            </a:prstGeom>
                            <a:solidFill>
                              <a:schemeClr val="accent6">
                                <a:lumMod val="60000"/>
                                <a:lumOff val="40000"/>
                              </a:schemeClr>
                            </a:solidFill>
                          </wps:spPr>
                          <wps:style>
                            <a:lnRef idx="1">
                              <a:schemeClr val="accent6"/>
                            </a:lnRef>
                            <a:fillRef idx="3">
                              <a:schemeClr val="accent6"/>
                            </a:fillRef>
                            <a:effectRef idx="2">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等腰三角形 53"/>
                          <wps:cNvSpPr/>
                          <wps:spPr>
                            <a:xfrm>
                              <a:off x="117013" y="1371560"/>
                              <a:ext cx="1512168" cy="186880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拱形 54"/>
                          <wps:cNvSpPr/>
                          <wps:spPr>
                            <a:xfrm>
                              <a:off x="0" y="1368152"/>
                              <a:ext cx="1746194" cy="648072"/>
                            </a:xfrm>
                            <a:prstGeom prst="blockArc">
                              <a:avLst>
                                <a:gd name="adj1" fmla="val 10826804"/>
                                <a:gd name="adj2" fmla="val 0"/>
                                <a:gd name="adj3" fmla="val 25000"/>
                              </a:avLst>
                            </a:prstGeom>
                          </wps:spPr>
                          <wps:style>
                            <a:lnRef idx="0">
                              <a:schemeClr val="accent1"/>
                            </a:lnRef>
                            <a:fillRef idx="3">
                              <a:schemeClr val="accent1"/>
                            </a:fillRef>
                            <a:effectRef idx="3">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笑臉 55"/>
                          <wps:cNvSpPr/>
                          <wps:spPr>
                            <a:xfrm>
                              <a:off x="1989221" y="36004"/>
                              <a:ext cx="1440160" cy="1296144"/>
                            </a:xfrm>
                            <a:prstGeom prst="smileyFace">
                              <a:avLst/>
                            </a:prstGeom>
                          </wps:spPr>
                          <wps:style>
                            <a:lnRef idx="1">
                              <a:schemeClr val="accent6"/>
                            </a:lnRef>
                            <a:fillRef idx="2">
                              <a:schemeClr val="accent6"/>
                            </a:fillRef>
                            <a:effectRef idx="1">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直角三角形 56"/>
                          <wps:cNvSpPr/>
                          <wps:spPr>
                            <a:xfrm>
                              <a:off x="2854872" y="2727102"/>
                              <a:ext cx="360040" cy="54006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直角三角形 57"/>
                          <wps:cNvSpPr/>
                          <wps:spPr>
                            <a:xfrm flipH="1">
                              <a:off x="2335806" y="2739841"/>
                              <a:ext cx="360040" cy="54006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十字形 58"/>
                          <wps:cNvSpPr/>
                          <wps:spPr>
                            <a:xfrm>
                              <a:off x="2515826" y="1332148"/>
                              <a:ext cx="477146" cy="1656184"/>
                            </a:xfrm>
                            <a:prstGeom prst="plus">
                              <a:avLst/>
                            </a:prstGeom>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拱形 59"/>
                          <wps:cNvSpPr/>
                          <wps:spPr>
                            <a:xfrm>
                              <a:off x="1746193" y="1422158"/>
                              <a:ext cx="2043227" cy="540060"/>
                            </a:xfrm>
                            <a:prstGeom prst="blockArc">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B0F0AA" id="群組 22" o:spid="_x0000_s1026" style="position:absolute;margin-left:86.4pt;margin-top:47.55pt;width:237.5pt;height:54.95pt;z-index:251666432;mso-width-relative:margin;mso-height-relative:margin" coordsize="75788,3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XarQcAAPk9AAAOAAAAZHJzL2Uyb0RvYy54bWzsW0uP3EQQviPxHyzfybjb71Fmo9WGDUhL&#10;iEhQzl6PPWPiF23Pzi43JBCKEAe4cOCGkLgQCSSQuMCvISQ/g+qXPeMdO54JA7ta72E1trv6Ud1f&#10;1ddV3bfvnCexchaQIsrSiYpuaaoSpH42jdLZRP3w0fFbjqoUpZdOvThLg4l6ERTqnYM337i9zMcB&#10;zuZZPA2IApWkxXiZT9R5Webj0ajw50HiFbeyPEjhY5iRxCvhkcxGU+ItofYkHmFNs0bLjExzkvlB&#10;UcDbu/yjesDqD8PAL98PwyIolXiiQt9K9p+w/6f0/+jgtjeeES+fR77ohrdDLxIvSqHRqqq7Xukp&#10;CxJdqiqJfJIVWVje8rNklIVh5AdsDDAapDVGc49ki5yNZTZezvJKTaDahp52rta/f/aAKNF0ouqW&#10;qqReAnP04s8fXvz2mYIx1c4yn42h0D2SP8wfED5E+HmS+U8KJc2O5l46Cw6LHDQN808lRk0R+jyr&#10;5c9DktB6YPDKOZuJi2omgvNS8eGlriELmzBhPnyzXNuxTD5V/hzm85KYP39bCNqm7TiGENSxiy14&#10;oJ3yxrxd1ruqN1XXqoFKbdgNbej2ZW0I9VS1yTaqsem24xoYegOjQNjWXT6IapTyMx2ljm3X1ZgG&#10;vXE1zJYa6gFXBRp1tA4YcFbUS6l4vaX0cO7lAVuhBV0lUnkAerGUfvr65RdPFd3hymOF6DpimivG&#10;hVhSjSWhw4QbBmpTG9ItB5mYLw75sDrH3jgnRXkvyBKF/pioRRLFwcWx59O+emPv7KQouYAsyJat&#10;7NAyh1/lRRzQwnH6QRACQmBVIibNbFNwFBPlzAOr4vl+kJYMK6BzVpqKhVEcV4L41YKiPBUNmN2q&#10;hHu0WkmwlrO0rISTKM3IptanTzhYoae8vNQAHzdVwWk2vYAZJRm3mkXuH0egzhOvKB94BMwkLGww&#10;/fB1npFPVGUJZhR0/fHCI4GqxO+msLhcZFA0luzBMG0KBrL65XT1S7pIjjLQKUw9tMZ+0vJlLH+G&#10;JEseg8U/pK3CJy/1oe2J6pdEPhyV3LyDz/CDw0NWDGxt7pUn6cPcl7NIJ/7R+WOP5GKNlIDK+5lc&#10;0JcWCS9L9Ztmh4syCyO2gmo9Cf0BuKgt+S9Q5lYoe/b05ec///X705c/fvP8j+8VbmdoJwCTfeCm&#10;WYauc7jpjoHdhp1CJsLIAlBTG4Mcy3G0daN6CXAlicAvxK8Htw7UmHxJz71pwFFoavBHjQxgsAIo&#10;e9qMyA5QMU8D1bQjUtsEKG4HpPAOiIzLAZHXG5HU0nG/9/eXv1Agcu7RH4iSD1CY6Y7muIIOSMKA&#10;bMNCriFokeFotvQ70oNKfyaM2mkMPO2Q+GzBMrdHLdhsKrrpTT8CUxsmMRhzcGYK0hxsOZrBacpq&#10;MfC2dTFJm1eqAetRfwfmVoFRNAp4kl2Tjob5fqqbTa62A2Ksd62uVm/HphRsB3YP4QHYN9DVUi66&#10;RmjhhaCwvTysacMORhBaw7ENnQOsgjVwJGSB8WD+FbsWkCbhy1pw/S8R2g4Pa+3Rw1picO1A7IC/&#10;FB6AeBOBCH5IAPG7X4Ht1pzXENGKnpzXsgzguVAbuFq6MXc4omHzJSMQlqZRf04haRoQaZLssgWR&#10;pHy0Z84rnNNeOC8zSLtyXik8IPImIrKO9TQR2SPoo4RxlL8j9+QiImghbGIM4UiGTRObjiCcAzYh&#10;rrMhQtThLQds3uAIkVFFiJ5/9enzZ9+yLSmL7fTeklq6ZmKDYxHphuE4LA5e+0nDthH9zqirZVrI&#10;eQV1zeNFUW9H/90orAygbI75dLBdKdjOSDsCRlJ4B/83RGGvexSWJqnWYj7wYqutoakDaETw1dAN&#10;x20ADGuGjjGko/oy0csxnx1A1okV6oKKvfBQCaV2HHb4Oim8Aw6H2OsecVinXHmWleVLmwlXsw6x&#10;8PQzvGA4Wk0/ixftCVcAI5DGJl2UYVWKoM1p1jW5q51cpYnPtVgUvNjG4CDH1TAo+7KeZCqV+3KR&#10;ZOW2o2XT2ycMBaYii6PpMeRDmd2gJzua2VMebIoXyXvZlOdzYPfNQ8iQUl0kNOfPkq2wEa8iy+tp&#10;npVGYL29RiZXxpc2c4iOCLEUbLddHUZVCg+26wbuoU1w/wLSjUwufNkK28jWJJfQbWTyoFVN1q9e&#10;IldAYi9kQubG2gHZQSak8ADImwhISLGuk3q2qe29a+Z0QvpTQPAKBIcUblpKpr61j5WC7ZDucNBS&#10;eID0TYS0KSH9gp9JNNlRnd6QRq7jYsGbdZoboo55Bdb/Vwq3Iy4lOeVmlPUgo+0o69HqDigbomF7&#10;3IXTlb73k79mfYi8kQ2CL9swWeyYcFBC5mexjTRGyGrAMQyCn+0bFdt/flZgYi9UVrqudkR2UFkp&#10;vAMih7jYtUdkfZGhiUhxo6HrxMTG/CzWdUjJyvzstTg7MWCTnpYfTvATOJx/dU7wm9XZiTo/C++2&#10;8pMmMuHMLgvnIl3HyGDytZ+8IvnZmtptwUZroXa/t5GJ1oI7+LxaeLgZw25PXbubMWZ17kGcw4cX&#10;24AKsRiNzMnCro+DsgbVlcvJDqd1B/+21Q211Zws+w33i9l1KXEXml5gXn1mlzbqG9sH/wAAAP//&#10;AwBQSwMEFAAGAAgAAAAhAAlS8lXhAAAACgEAAA8AAABkcnMvZG93bnJldi54bWxMj8FOwzAQRO9I&#10;/IO1SNyonUDaEuJUVQWcKiRapIqbm2yTqPE6it0k/XuWExxnZzTzNltNthUD9r5xpCGaKRBIhSsb&#10;qjR87d8eliB8MFSa1hFquKKHVX57k5m0dCN94rALleAS8qnRUIfQpVL6okZr/Mx1SOydXG9NYNlX&#10;suzNyOW2lbFSc2lNQ7xQmw43NRbn3cVqeB/NuH6MXoft+bS5fu+Tj8M2Qq3v76b1C4iAU/gLwy8+&#10;o0POTEd3odKLlvUiZvSg4TmJQHBg/rTgw1FDrBIFMs/k/xfyHwAAAP//AwBQSwECLQAUAAYACAAA&#10;ACEAtoM4kv4AAADhAQAAEwAAAAAAAAAAAAAAAAAAAAAAW0NvbnRlbnRfVHlwZXNdLnhtbFBLAQIt&#10;ABQABgAIAAAAIQA4/SH/1gAAAJQBAAALAAAAAAAAAAAAAAAAAC8BAABfcmVscy8ucmVsc1BLAQIt&#10;ABQABgAIAAAAIQD8CsXarQcAAPk9AAAOAAAAAAAAAAAAAAAAAC4CAABkcnMvZTJvRG9jLnhtbFBL&#10;AQItABQABgAIAAAAIQAJUvJV4QAAAAoBAAAPAAAAAAAAAAAAAAAAAAcKAABkcnMvZG93bnJldi54&#10;bWxQSwUGAAAAAAQABADzAAAAFQsAAAAA&#10;">
                <o:lock v:ext="edit" aspectratio="t"/>
                <v:group id="群組 37" o:spid="_x0000_s1027" style="position:absolute;left:37894;top:127;width:37894;height:32799" coordorigin="37894,127" coordsize="37894,32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38" o:spid="_x0000_s1028" type="#_x0000_t96" style="position:absolute;left:39784;top:127;width:1368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t70A&#10;AADbAAAADwAAAGRycy9kb3ducmV2LnhtbERPy4rCMBTdC/MP4Q6401QFkY5RZEBwO/G1vdNc29jm&#10;ptNktP69WQguD+e9XPeuETfqgvWsYDLOQBAX3lguFRz229ECRIjIBhvPpOBBAdarj8ESc+Pv/EM3&#10;HUuRQjjkqKCKsc2lDEVFDsPYt8SJu/jOYUywK6Xp8J7CXSOnWTaXDi2nhgpb+q6oqPW/U1Ccsf1z&#10;Rz2ptdWX3+uJbL0lpYaf/eYLRKQ+vsUv984omKWx6Uv6AXL1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STt70AAADbAAAADwAAAAAAAAAAAAAAAACYAgAAZHJzL2Rvd25yZXYu&#10;eG1sUEsFBgAAAAAEAAQA9QAAAIIDAAAAAA==&#10;" fillcolor="#dfa7a6 [1621]" strokecolor="#bc4542 [3045]">
                    <v:fill color2="#f5e4e4 [501]" rotate="t" angle="180" colors="0 #ffa2a1;22938f #ffbebd;1 #ffe5e5" focus="100%" type="gradient"/>
                    <v:shadow on="t" color="black" opacity="24903f" origin=",.5" offset="0,.55556mm"/>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9" o:spid="_x0000_s1029" type="#_x0000_t5" style="position:absolute;left:39064;top:13842;width:15122;height:18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u28IA&#10;AADbAAAADwAAAGRycy9kb3ducmV2LnhtbESP3YrCMBSE74V9h3AW9s6mutJtq1GKIHjrzwMcmrNt&#10;sTnpNllbfXojCF4OM/MNs9qMphVX6l1jWcEsikEQl1Y3XCk4n3bTFITzyBpby6TgRg4264/JCnNt&#10;Bz7Q9egrESDsclRQe9/lUrqyJoMush1x8H5tb9AH2VdS9zgEuGnlPI4TabDhsFBjR9uaysvx3yjY&#10;nczt575IKElN9jfLiiEtq0Kpr8+xWILwNPp3+NXeawXfGTy/h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S7bwgAAANsAAAAPAAAAAAAAAAAAAAAAAJgCAABkcnMvZG93&#10;bnJldi54bWxQSwUGAAAAAAQABAD1AAAAhwMAAAAA&#10;" fillcolor="#4bacc6 [3208]" strokecolor="#205867 [1608]" strokeweight="2pt"/>
                  <v:shape id="拱形 40" o:spid="_x0000_s1030" style="position:absolute;left:37894;top:13808;width:17462;height:6481;visibility:visible;mso-wrap-style:square;v-text-anchor:middle" coordsize="1746194,64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VesEA&#10;AADbAAAADwAAAGRycy9kb3ducmV2LnhtbERPS2rDMBDdB3oHMYVuQiO3CaVxoxhjXOgimyQ9wGBN&#10;bKfWyJVUf25fLQJZPt5/l02mEwM531pW8LJKQBBXVrdcK/g+fz6/g/ABWWNnmRTM5CHbPyx2mGo7&#10;8pGGU6hFDGGfooImhD6V0lcNGfQr2xNH7mKdwRChq6V2OMZw08nXJHmTBluODQ32VDRU/Zz+jILf&#10;wl6H5flabrF08zo/jJUec6WeHqf8A0SgKdzFN/eXVrCJ6+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mlXrBAAAA2wAAAA8AAAAAAAAAAAAAAAAAmAIAAGRycy9kb3du&#10;cmV2LnhtbFBLBQYAAAAABAAEAPUAAACGAwAAAAA=&#10;" path="m193,317230c10181,140779,398818,-255,874361,v481704,259,871834,145259,871834,324036l1584176,324036v,-89424,-317976,-161939,-710447,-162018c490232,161940,175550,231167,162434,318495l193,317230xe" fillcolor="#413253 [1639]" stroked="f">
                    <v:fill color2="#775c99 [3015]" rotate="t" angle="180" colors="0 #5d417e;52429f #7b58a6;1 #7b57a8" focus="100%" type="gradient">
                      <o:fill v:ext="view" type="gradientUnscaled"/>
                    </v:fill>
                    <v:shadow on="t" color="black" opacity="22937f" origin=",.5" offset="0,.63889mm"/>
                    <v:path arrowok="t" o:connecttype="custom" o:connectlocs="193,317230;874361,0;1746195,324036;1584176,324036;873729,162018;162434,318495;193,317230" o:connectangles="0,0,0,0,0,0,0"/>
                  </v:shape>
                  <v:shape id="笑臉 41" o:spid="_x0000_s1031" type="#_x0000_t96" style="position:absolute;left:57786;top:487;width:14402;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CqsIA&#10;AADbAAAADwAAAGRycy9kb3ducmV2LnhtbESPQWsCMRSE74L/ITyhN80qRcpqFBG0hSK1Vj0/Ns/N&#10;4uYlbKJu/fWNUPA4zHwzzHTe2lpcqQmVYwXDQQaCuHC64lLB/mfVfwMRIrLG2jEp+KUA81m3M8Vc&#10;uxt/03UXS5FKOOSowMTocylDYchiGDhPnLyTayzGJJtS6gZvqdzWcpRlY2mx4rRg0NPSUHHeXayC&#10;yxG3h7stlv6d7hufqLX5/FLqpdcuJiAitfEZ/qc/tILXITy+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kKqwgAAANsAAAAPAAAAAAAAAAAAAAAAAJgCAABkcnMvZG93&#10;bnJldi54bWxQSwUGAAAAAAQABAD1AAAAhwMAAAAA&#10;" fillcolor="#f79646 [3209]" strokecolor="#974706 [1609]" strokeweight="2pt"/>
                  <v:shapetype id="_x0000_t6" coordsize="21600,21600" o:spt="6" path="m,l,21600r21600,xe">
                    <v:stroke joinstyle="miter"/>
                    <v:path gradientshapeok="t" o:connecttype="custom" o:connectlocs="0,0;0,10800;0,21600;10800,21600;21600,21600;10800,10800" textboxrect="1800,12600,12600,19800"/>
                  </v:shapetype>
                  <v:shape id="直角三角形 42" o:spid="_x0000_s1032" type="#_x0000_t6" style="position:absolute;left:66442;top:27398;width:3601;height:5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BSMMA&#10;AADbAAAADwAAAGRycy9kb3ducmV2LnhtbESPwWrDMBBE74H+g9hCLqWRYkIJbuQQAoWeAnV7yHGR&#10;trZra2Uk1XH/PioEchxm5g2z289uEBOF2HnWsF4pEMTG244bDV+fb89bEDEhWxw8k4Y/irCvHhY7&#10;LK2/8AdNdWpEhnAsUUOb0lhKGU1LDuPKj8TZ+/bBYcoyNNIGvGS4G2Sh1It02HFeaHGkY0umr3+d&#10;hjkqfDr9nMPBHOvT2hWmV1PUevk4H15BJJrTPXxrv1sNmwL+v+QfI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4BSMMAAADbAAAADwAAAAAAAAAAAAAAAACYAgAAZHJzL2Rv&#10;d25yZXYueG1sUEsFBgAAAAAEAAQA9QAAAIgDAAAAAA==&#10;" fillcolor="#9bbb59 [3206]" strokecolor="#4e6128 [1606]" strokeweight="2pt"/>
                  <v:shape id="直角三角形 48" o:spid="_x0000_s1033" type="#_x0000_t6" style="position:absolute;left:61252;top:27525;width:3600;height:540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bUL8A&#10;AADbAAAADwAAAGRycy9kb3ducmV2LnhtbERPzYrCMBC+C75DGGEvoqkiorWpiKDsQZR1fYChGdvS&#10;ZlKaaOs+/eYgePz4/pNtb2rxpNaVlhXMphEI4szqknMFt9/DZAXCeWSNtWVS8CIH23Q4SDDWtuMf&#10;el59LkIIuxgVFN43sZQuK8igm9qGOHB32xr0Aba51C12IdzUch5FS2mw5NBQYEP7grLq+jAKxuZo&#10;Xx1Jt6Y/WV1W9dlVp7NSX6N+twHhqfcf8dv9rRUswtjwJfwAm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NtQvwAAANsAAAAPAAAAAAAAAAAAAAAAAJgCAABkcnMvZG93bnJl&#10;di54bWxQSwUGAAAAAAQABAD1AAAAhAMAAAAA&#10;" fillcolor="#9bbb59 [3206]" strokecolor="#4e6128 [1606]" strokeweight="2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9" o:spid="_x0000_s1034" type="#_x0000_t11" style="position:absolute;left:63052;top:13448;width:4771;height:16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WD8IA&#10;AADbAAAADwAAAGRycy9kb3ducmV2LnhtbESPQWvCQBSE74L/YXlCb7pR2pJG1xAEQ3qM9uDxmX0m&#10;wezbkF1j+u+7hUKPw8x8w+zSyXRipMG1lhWsVxEI4srqlmsFX+fjMgbhPLLGzjIp+CYH6X4+22Gi&#10;7ZNLGk++FgHCLkEFjfd9IqWrGjLoVrYnDt7NDgZ9kEMt9YDPADed3ETRuzTYclhosKdDQ9X99DAK&#10;oni8lHmO2QP7/BrruPi8vFmlXhZTtgXhafL/4b92oRW8fsDvl/A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hYP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shape>
                  <v:shape id="拱形 50" o:spid="_x0000_s1035" style="position:absolute;left:55356;top:14348;width:20432;height:5401;visibility:visible;mso-wrap-style:square;v-text-anchor:middle" coordsize="2043227,54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w4MAA&#10;AADbAAAADwAAAGRycy9kb3ducmV2LnhtbERPTYvCMBC9C/sfwix4EU2rKEs1LYsgrAcPWtfz0Ixt&#10;sZl0m6y2/94cBI+P973JetOIO3WutqwgnkUgiAuray4VnPPd9AuE88gaG8ukYCAHWfox2mCi7YOP&#10;dD/5UoQQdgkqqLxvEyldUZFBN7MtceCutjPoA+xKqTt8hHDTyHkUraTBmkNDhS1tKypup3+j4DAM&#10;zp4vk4Zi+5cvLn0d738Hpcaf/fcahKfev8Uv949WsAzr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vw4MAAAADbAAAADwAAAAAAAAAAAAAAAACYAgAAZHJzL2Rvd25y&#10;ZXYueG1sUEsFBgAAAAAEAAQA9QAAAIUDAAAAAA==&#10;" path="m,270030c,120897,457392,,1021614,v564222,,1021614,120897,1021614,270030l1908212,270030v,-74567,-396944,-135015,-886599,-135015c531958,135015,135014,195463,135014,270030l,270030xe" fillcolor="#4f81bd [3204]" strokecolor="#243f60 [1604]" strokeweight="2pt">
                    <v:path arrowok="t" o:connecttype="custom" o:connectlocs="0,270030;1021614,0;2043228,270030;1908212,270030;1021613,135015;135014,270030;0,270030" o:connectangles="0,0,0,0,0,0,0"/>
                  </v:shape>
                </v:group>
                <v:group id="群組 51" o:spid="_x0000_s1036" style="position:absolute;width:37894;height:32799" coordsize="37894,32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笑臉 52" o:spid="_x0000_s1037" type="#_x0000_t96" style="position:absolute;left:1890;width:1368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ohMYA&#10;AADbAAAADwAAAGRycy9kb3ducmV2LnhtbESPT2vCQBTE7wW/w/IK3uomkRabukqtWMWLVj14fGRf&#10;/mD2bcyuGr+9Wyj0OMzMb5jxtDO1uFLrKssK4kEEgjizuuJCwWG/eBmBcB5ZY22ZFNzJwXTSexpj&#10;qu2Nf+i684UIEHYpKii9b1IpXVaSQTewDXHwctsa9EG2hdQt3gLc1DKJojdpsOKwUGJDXyVlp93F&#10;KFi+59/V0Zw383y2Hs7mbjs8xFul+s/d5wcIT53/D/+1V1rBawK/X8IP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nohMYAAADbAAAADwAAAAAAAAAAAAAAAACYAgAAZHJz&#10;L2Rvd25yZXYueG1sUEsFBgAAAAAEAAQA9QAAAIsDAAAAAA==&#10;" fillcolor="#fabf8f [1945]" strokecolor="#f68c36 [3049]">
                    <v:shadow on="t" color="black" opacity="22937f" origin=",.5" offset="0,.63889mm"/>
                  </v:shape>
                  <v:shape id="等腰三角形 53" o:spid="_x0000_s1038" type="#_x0000_t5" style="position:absolute;left:1170;top:13715;width:15121;height:18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2MYA&#10;AADbAAAADwAAAGRycy9kb3ducmV2LnhtbESPT2sCMRTE7wW/Q3hCbzWrYpWtUUSU2kvxH4q3x+Z1&#10;d3Hzsiapu/32TaHgcZiZ3zDTeWsqcSfnS8sK+r0EBHFmdcm5guNh/TIB4QOyxsoyKfghD/NZ52mK&#10;qbYN7+i+D7mIEPYpKihCqFMpfVaQQd+zNXH0vqwzGKJ0udQOmwg3lRwkyas0WHJcKLCmZUHZdf9t&#10;FFzG74dzpt3otP1crJvV9WOyuV2Ueu62izcQgdrwCP+3N1rBaAh/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H2MYAAADbAAAADwAAAAAAAAAAAAAAAACYAgAAZHJz&#10;L2Rvd25yZXYueG1sUEsFBgAAAAAEAAQA9QAAAIsDAAAAAA==&#10;" fillcolor="#c0504d [3205]" strokecolor="#622423 [1605]" strokeweight="2pt"/>
                  <v:shape id="拱形 54" o:spid="_x0000_s1039" style="position:absolute;top:13681;width:17461;height:6481;visibility:visible;mso-wrap-style:square;v-text-anchor:middle" coordsize="1746194,64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oMMA&#10;AADbAAAADwAAAGRycy9kb3ducmV2LnhtbESP3YrCMBSE7xd8h3AEbxZNFa1L1ygiCCKy4A+7t4fm&#10;2Babk5JErW9vhAUvh5n5hpktWlOLGzlfWVYwHCQgiHOrKy4UnI7r/hcIH5A11pZJwYM8LOadjxlm&#10;2t55T7dDKESEsM9QQRlCk0np85IM+oFtiKN3ts5giNIVUju8R7ip5ShJUmmw4rhQYkOrkvLL4WoU&#10;7E482f6l1W8x/Ty6tTc/Pk2vSvW67fIbRKA2vMP/7Y1WMBnD6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8/oMMAAADbAAAADwAAAAAAAAAAAAAAAACYAgAAZHJzL2Rv&#10;d25yZXYueG1sUEsFBgAAAAAEAAQA9QAAAIgDAAAAAA==&#10;" path="m193,317230c10181,140779,398818,-255,874361,v481704,259,871834,145259,871834,324036l1584176,324036v,-89424,-317976,-161939,-710447,-162018c490232,161940,175550,231167,162434,318495l193,317230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193,317230;874361,0;1746195,324036;1584176,324036;873729,162018;162434,318495;193,317230" o:connectangles="0,0,0,0,0,0,0"/>
                  </v:shape>
                  <v:shape id="笑臉 55" o:spid="_x0000_s1040" type="#_x0000_t96" style="position:absolute;left:19892;top:360;width:1440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AMcIA&#10;AADbAAAADwAAAGRycy9kb3ducmV2LnhtbESPT2vCQBTE7wW/w/IEb3VjrUGiq0hB8FobKL09ss8k&#10;mH2b7G7++O3dQqHHYWZ+w+yPk2nEQM7XlhWslgkI4sLqmksF+df5dQvCB2SNjWVS8CAPx8PsZY+Z&#10;tiN/0nANpYgQ9hkqqEJoMyl9UZFBv7QtcfRu1hkMUbpSaodjhJtGviVJKg3WHBcqbOmjouJ+7Y2C&#10;rkvTxgXs87Zev/sfzMvpO1FqMZ9OOxCBpvAf/mtftILNBn6/x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EAxwgAAANs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shape>
                  <v:shape id="直角三角形 56" o:spid="_x0000_s1041" type="#_x0000_t6" style="position:absolute;left:28548;top:27271;width:3601;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EWsIA&#10;AADbAAAADwAAAGRycy9kb3ducmV2LnhtbESPQYvCMBSE78L+h/CEvWmqiyLVKK7gUsGLVdjr2+bZ&#10;FpuXkkTt/nsjCB6HmfmGWaw604gbOV9bVjAaJiCIC6trLhWcjtvBDIQPyBoby6Tgnzyslh+9Baba&#10;3vlAtzyUIkLYp6igCqFNpfRFRQb90LbE0TtbZzBE6UqpHd4j3DRynCRTabDmuFBhS5uKikt+NQqM&#10;3WV55n6L7/HP19+x9PtNzjOlPvvdeg4iUBfe4Vc70wom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0RawgAAANsAAAAPAAAAAAAAAAAAAAAAAJgCAABkcnMvZG93&#10;bnJldi54bWxQSwUGAAAAAAQABAD1AAAAhwMAAAAA&#10;" fillcolor="#4f81bd [3204]" strokecolor="#243f60 [1604]" strokeweight="2pt"/>
                  <v:shape id="直角三角形 57" o:spid="_x0000_s1042" type="#_x0000_t6" style="position:absolute;left:23358;top:27398;width:3600;height:540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QL8UA&#10;AADbAAAADwAAAGRycy9kb3ducmV2LnhtbESPT2sCMRDF74LfIYzgpWi2Sv+4NYoIovVQqBbPw2bc&#10;LN1Mtklc12/fFAoeH2/e782bLztbi5Z8qBwreBxnIIgLpysuFXwdN6NXECEia6wdk4IbBVgu+r05&#10;5tpd+ZPaQyxFgnDIUYGJscmlDIUhi2HsGuLknZ23GJP0pdQerwluaznJsmdpseLUYLChtaHi+3Cx&#10;6Y3prn74+PGXbTvD/fuET9XanJQaDrrVG4hIXbwf/6d3WsHTC/xtSQC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tAvxQAAANsAAAAPAAAAAAAAAAAAAAAAAJgCAABkcnMv&#10;ZG93bnJldi54bWxQSwUGAAAAAAQABAD1AAAAigMAAAAA&#10;" fillcolor="#4f81bd [3204]" strokecolor="#243f60 [1604]" strokeweight="2pt"/>
                  <v:shape id="十字形 58" o:spid="_x0000_s1043" type="#_x0000_t11" style="position:absolute;left:25158;top:13321;width:4771;height:16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gIsAA&#10;AADbAAAADwAAAGRycy9kb3ducmV2LnhtbERPTYvCMBC9C/sfwix401SprnaNIrKiCB62evA4NLNt&#10;sZmUJKv135uD4PHxvherzjTiRs7XlhWMhgkI4sLqmksF59N2MAPhA7LGxjIpeJCH1fKjt8BM2zv/&#10;0i0PpYgh7DNUUIXQZlL6oiKDfmhb4sj9WWcwROhKqR3eY7hp5DhJptJgzbGhwpY2FRXX/N8o8JP5&#10;Tlr3NT4cjm7++LmknJpUqf5nt/4GEagLb/HLvdcKJ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TgIsAAAADb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shape>
                  <v:shape id="拱形 59" o:spid="_x0000_s1044" style="position:absolute;left:17461;top:14221;width:20433;height:5401;visibility:visible;mso-wrap-style:square;v-text-anchor:middle" coordsize="2043227,54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SBMQA&#10;AADbAAAADwAAAGRycy9kb3ducmV2LnhtbESPX2vCMBTF3wd+h3CFva2pwqarRhFhMMZArRt7vTTX&#10;ptjcdE2m7T69EQQfD+fPjzNfdrYWJ2p95VjBKElBEBdOV1wq+Nq/PU1B+ICssXZMCnrysFwMHuaY&#10;aXfmHZ3yUIo4wj5DBSaEJpPSF4Ys+sQ1xNE7uNZiiLItpW7xHMdtLcdp+iItVhwJBhtaGyqO+Z+N&#10;kG0o81X/7Sf/H0Xe9b+bH/MplXocdqsZiEBduIdv7Xet4PkVrl/i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0gTEAAAA2wAAAA8AAAAAAAAAAAAAAAAAmAIAAGRycy9k&#10;b3ducmV2LnhtbFBLBQYAAAAABAAEAPUAAACJAwAAAAA=&#10;" path="m,270030c,120897,457392,,1021614,v564222,,1021614,120897,1021614,270030l1908212,270030v,-74567,-396944,-135015,-886599,-135015c531958,135015,135014,195463,135014,270030l,270030xe" fillcolor="#f79646 [3209]" strokecolor="#974706 [1609]" strokeweight="2pt">
                    <v:path arrowok="t" o:connecttype="custom" o:connectlocs="0,270030;1021614,0;2043228,270030;1908212,270030;1021613,135015;135014,270030;0,270030" o:connectangles="0,0,0,0,0,0,0"/>
                  </v:shape>
                </v:group>
                <w10:wrap type="square"/>
              </v:group>
            </w:pict>
          </mc:Fallback>
        </mc:AlternateContent>
      </w:r>
      <w:r w:rsidR="00B92709" w:rsidRPr="004359D3">
        <w:t>教育部宜責成各地方政府教育局（處）落實督導轄內教保服務機構，確實依幼兒教育及照顧法之規定，妥適處理幼兒教保權益受損之爭議事件，並加強幼兒父母及監護人相關法令宣導工作，使其知悉正確之異議方法與申訴管道。另花蓮縣政府教育處應督導幼兒園落實校園安全及災害事件通報工作，強化園所安全相關防護機制，改善家長接待流程，有效維護園所師生安全及優質學習環境。</w:t>
      </w:r>
    </w:p>
    <w:p w:rsidR="00B92709" w:rsidRPr="004359D3" w:rsidRDefault="00B92709" w:rsidP="00E62696">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E62696">
        <w:rPr>
          <w:rFonts w:hint="eastAsia"/>
        </w:rPr>
        <w:tab/>
      </w:r>
      <w:r w:rsidRPr="004359D3">
        <w:rPr>
          <w:lang w:eastAsia="zh-HK"/>
        </w:rPr>
        <w:t>彈劾</w:t>
      </w:r>
      <w:r w:rsidRPr="004359D3">
        <w:t>違失人員：彈劾花蓮地檢署檢察官林俊佑，</w:t>
      </w:r>
      <w:r w:rsidRPr="004359D3">
        <w:rPr>
          <w:lang w:eastAsia="zh-HK"/>
        </w:rPr>
        <w:t>案</w:t>
      </w:r>
      <w:r w:rsidRPr="004359D3">
        <w:rPr>
          <w:rFonts w:eastAsiaTheme="minorEastAsia"/>
          <w:lang w:eastAsia="zh-HK"/>
        </w:rPr>
        <w:t>經</w:t>
      </w:r>
      <w:r>
        <w:rPr>
          <w:rFonts w:eastAsiaTheme="minorEastAsia" w:hint="eastAsia"/>
          <w:lang w:eastAsia="zh-HK"/>
        </w:rPr>
        <w:t>司法院</w:t>
      </w:r>
      <w:r w:rsidRPr="004359D3">
        <w:rPr>
          <w:rFonts w:eastAsiaTheme="minorEastAsia"/>
        </w:rPr>
        <w:t>職務法庭審理</w:t>
      </w:r>
      <w:r w:rsidRPr="004359D3">
        <w:rPr>
          <w:rFonts w:eastAsiaTheme="minorEastAsia"/>
          <w:lang w:eastAsia="zh-HK"/>
        </w:rPr>
        <w:t>後</w:t>
      </w:r>
      <w:r w:rsidRPr="004359D3">
        <w:t>判決</w:t>
      </w:r>
      <w:r w:rsidRPr="004359D3">
        <w:rPr>
          <w:rFonts w:eastAsiaTheme="minorEastAsia"/>
        </w:rPr>
        <w:t>檢察官</w:t>
      </w:r>
      <w:r w:rsidRPr="004359D3">
        <w:t>林俊佑免職，轉任檢察官以外的職務。</w:t>
      </w:r>
    </w:p>
    <w:p w:rsidR="00B92709" w:rsidRPr="004359D3" w:rsidRDefault="00B92709" w:rsidP="00BA4A50">
      <w:pPr>
        <w:pStyle w:val="110"/>
        <w:ind w:left="370" w:hanging="370"/>
      </w:pPr>
      <w:r w:rsidRPr="004359D3">
        <w:t>2</w:t>
      </w:r>
      <w:r w:rsidRPr="004359D3">
        <w:t>、</w:t>
      </w:r>
      <w:r w:rsidR="00E62696">
        <w:rPr>
          <w:rFonts w:hint="eastAsia"/>
        </w:rPr>
        <w:tab/>
      </w:r>
      <w:r w:rsidRPr="004359D3">
        <w:t>促使相關機關研修法令：法務部</w:t>
      </w:r>
      <w:r w:rsidRPr="004359D3">
        <w:rPr>
          <w:lang w:eastAsia="zh-HK"/>
        </w:rPr>
        <w:t>擬具</w:t>
      </w:r>
      <w:r w:rsidRPr="004359D3">
        <w:t>調度司法警察條例</w:t>
      </w:r>
      <w:r w:rsidRPr="004359D3">
        <w:rPr>
          <w:lang w:eastAsia="zh-HK"/>
        </w:rPr>
        <w:t>相關</w:t>
      </w:r>
      <w:r w:rsidRPr="004359D3">
        <w:t>修正條文，行政院將會同該部、司法院及司法警察等相關機關檢討修正該條例。</w:t>
      </w:r>
    </w:p>
    <w:p w:rsidR="00B92709" w:rsidRPr="004359D3" w:rsidRDefault="00B92709" w:rsidP="00BA4A50">
      <w:pPr>
        <w:pStyle w:val="110"/>
        <w:ind w:left="370" w:hanging="370"/>
      </w:pPr>
      <w:r w:rsidRPr="004359D3">
        <w:lastRenderedPageBreak/>
        <w:t>3</w:t>
      </w:r>
      <w:r w:rsidRPr="004359D3">
        <w:t>、</w:t>
      </w:r>
      <w:r w:rsidR="00E62696">
        <w:rPr>
          <w:rFonts w:hint="eastAsia"/>
        </w:rPr>
        <w:tab/>
      </w:r>
      <w:r w:rsidRPr="004359D3">
        <w:t>執行推動作為</w:t>
      </w:r>
      <w:r w:rsidRPr="0077113A">
        <w:rPr>
          <w:spacing w:val="-20"/>
        </w:rPr>
        <w:t>：</w:t>
      </w:r>
      <w:r w:rsidRPr="004359D3">
        <w:t>（</w:t>
      </w:r>
      <w:r w:rsidRPr="004359D3">
        <w:t>1</w:t>
      </w:r>
      <w:r w:rsidRPr="004359D3">
        <w:t>）法務部已責成各檢察機關首長需從嚴審核檢查書類，以維當事人權益。對於辦案品質漸趨低落之檢察官，應主動瞭解原因並給予關懷，適時提供必要支持與協助</w:t>
      </w:r>
      <w:r w:rsidRPr="0077113A">
        <w:rPr>
          <w:spacing w:val="-20"/>
        </w:rPr>
        <w:t>。</w:t>
      </w:r>
      <w:r w:rsidRPr="004359D3">
        <w:t>（</w:t>
      </w:r>
      <w:r w:rsidRPr="004359D3">
        <w:t>2</w:t>
      </w:r>
      <w:r w:rsidRPr="004359D3">
        <w:t>）花蓮縣政府已指派教育處國幼班巡迴輔導員入園關心，協助該幼兒園輔導工作。另社會處於案發後亦依據兒少權法規定，對幼兒園遭詢問之幼童身心發展進行關懷，並請幼兒園協助轉發調查意願書予有遭詢問或目睹事件幼童之家長，調查結果並無家長提出訪視關懷需求。</w:t>
      </w:r>
    </w:p>
    <w:p w:rsidR="00E62696" w:rsidRDefault="00B92709" w:rsidP="00E62696">
      <w:pPr>
        <w:pStyle w:val="110"/>
        <w:ind w:left="370" w:hanging="370"/>
        <w:rPr>
          <w:lang w:eastAsia="zh-HK"/>
        </w:rPr>
      </w:pPr>
      <w:r w:rsidRPr="004359D3">
        <w:t>4</w:t>
      </w:r>
      <w:r w:rsidRPr="004359D3">
        <w:t>、</w:t>
      </w:r>
      <w:r w:rsidR="00E62696">
        <w:rPr>
          <w:rFonts w:hint="eastAsia"/>
        </w:rPr>
        <w:tab/>
      </w:r>
      <w:r w:rsidRPr="004359D3">
        <w:t>其他相關辦理事項：教育部為強化公、私立幼兒園校安通報機制，</w:t>
      </w:r>
      <w:r w:rsidRPr="004359D3">
        <w:rPr>
          <w:lang w:eastAsia="zh-HK"/>
        </w:rPr>
        <w:t>已</w:t>
      </w:r>
      <w:r w:rsidRPr="004359D3">
        <w:t>於</w:t>
      </w:r>
      <w:r w:rsidRPr="004359D3">
        <w:t>107</w:t>
      </w:r>
      <w:r w:rsidRPr="004359D3">
        <w:t>年</w:t>
      </w:r>
      <w:r w:rsidRPr="004359D3">
        <w:t>4</w:t>
      </w:r>
      <w:r w:rsidRPr="004359D3">
        <w:t>月</w:t>
      </w:r>
      <w:r w:rsidRPr="004359D3">
        <w:t>26</w:t>
      </w:r>
      <w:r w:rsidRPr="004359D3">
        <w:t>日</w:t>
      </w:r>
      <w:r w:rsidRPr="004359D3">
        <w:rPr>
          <w:lang w:eastAsia="zh-HK"/>
        </w:rPr>
        <w:t>函</w:t>
      </w:r>
      <w:r w:rsidRPr="004359D3">
        <w:t>請各地方政府辦理轄屬公私立幼兒園「校安事件通報」職能研習，以增進</w:t>
      </w:r>
      <w:r>
        <w:rPr>
          <w:rFonts w:hint="eastAsia"/>
          <w:lang w:eastAsia="zh-HK"/>
        </w:rPr>
        <w:t>相關人員應變能力</w:t>
      </w:r>
      <w:r w:rsidRPr="004359D3">
        <w:t>。</w:t>
      </w:r>
      <w:bookmarkStart w:id="35" w:name="_Toc36022002"/>
    </w:p>
    <w:p w:rsidR="00E62696" w:rsidRPr="00BD2837" w:rsidRDefault="00E62696" w:rsidP="00E62696">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E62696" w:rsidTr="00EF7AA0">
        <w:trPr>
          <w:jc w:val="center"/>
        </w:trPr>
        <w:tc>
          <w:tcPr>
            <w:tcW w:w="6690" w:type="dxa"/>
            <w:shd w:val="clear" w:color="auto" w:fill="D9D9D9" w:themeFill="background1" w:themeFillShade="D9"/>
          </w:tcPr>
          <w:p w:rsidR="00E62696" w:rsidRDefault="00E62696" w:rsidP="00E62696">
            <w:pPr>
              <w:pStyle w:val="11-"/>
              <w:spacing w:before="72" w:after="108"/>
              <w:ind w:leftChars="20" w:left="48"/>
              <w:rPr>
                <w:rFonts w:ascii="標楷體" w:eastAsia="標楷體" w:hAnsi="標楷體"/>
              </w:rPr>
            </w:pPr>
            <w:r>
              <w:rPr>
                <w:rFonts w:hint="eastAsia"/>
                <w:lang w:eastAsia="zh-HK"/>
              </w:rPr>
              <w:t>營養午餐吃得安心嗎？</w:t>
            </w:r>
            <w:r>
              <w:rPr>
                <w:rFonts w:ascii="新細明體" w:hAnsi="新細明體" w:hint="eastAsia"/>
              </w:rPr>
              <w:t>／</w:t>
            </w:r>
            <w:r w:rsidRPr="00E62696">
              <w:rPr>
                <w:rFonts w:ascii="Times New Roman"/>
                <w:b/>
              </w:rPr>
              <w:t>107</w:t>
            </w:r>
            <w:r w:rsidRPr="00075B2A">
              <w:rPr>
                <w:rFonts w:hint="eastAsia"/>
              </w:rPr>
              <w:t>弱勢學生營養午餐案</w:t>
            </w:r>
          </w:p>
        </w:tc>
      </w:tr>
    </w:tbl>
    <w:p w:rsidR="00E62696" w:rsidRDefault="00E62696" w:rsidP="0060734C">
      <w:pPr>
        <w:pStyle w:val="14"/>
        <w:spacing w:afterLines="30" w:after="108"/>
        <w:ind w:firstLine="480"/>
        <w:rPr>
          <w:lang w:eastAsia="zh-TW"/>
        </w:rPr>
      </w:pPr>
    </w:p>
    <w:bookmarkEnd w:id="35"/>
    <w:p w:rsidR="00075B2A" w:rsidRPr="00593782" w:rsidRDefault="00075B2A" w:rsidP="0077113A">
      <w:pPr>
        <w:pStyle w:val="14"/>
        <w:ind w:firstLine="480"/>
      </w:pPr>
      <w:r w:rsidRPr="00075B2A">
        <w:rPr>
          <w:rFonts w:hint="eastAsia"/>
        </w:rPr>
        <w:t>教育部每年編列約</w:t>
      </w:r>
      <w:r w:rsidRPr="00075B2A">
        <w:rPr>
          <w:rFonts w:hint="eastAsia"/>
        </w:rPr>
        <w:t>21</w:t>
      </w:r>
      <w:r w:rsidRPr="00075B2A">
        <w:rPr>
          <w:rFonts w:hint="eastAsia"/>
        </w:rPr>
        <w:t>億元補助弱勢學生營養午餐，惟各縣市學校囿於預算編列及採購制度，難以顧及偏遠學校經費需求及低價食材安全問題，致政策不彰、學生餐食質量堪慮，究應如何合理分配午餐經費以因應城鄉差異問題？現行採購機制是否能兼顧學生餐食質量？如何控管食材衛生安全？</w:t>
      </w:r>
      <w:r w:rsidRPr="001B0736">
        <w:rPr>
          <w:rFonts w:hint="eastAsia"/>
          <w:lang w:eastAsia="zh-TW"/>
        </w:rPr>
        <w:t>監察院對</w:t>
      </w:r>
      <w:r>
        <w:rPr>
          <w:rFonts w:hint="eastAsia"/>
        </w:rPr>
        <w:t>此</w:t>
      </w:r>
      <w:r w:rsidRPr="001B0736">
        <w:rPr>
          <w:rFonts w:hint="eastAsia"/>
          <w:lang w:eastAsia="zh-TW"/>
        </w:rPr>
        <w:t>進行調查</w:t>
      </w:r>
      <w:r w:rsidRPr="001B0736">
        <w:rPr>
          <w:rFonts w:asciiTheme="majorEastAsia" w:hAnsiTheme="majorEastAsia" w:hint="eastAsia"/>
        </w:rPr>
        <w:t>，</w:t>
      </w:r>
      <w:r w:rsidRPr="001B0736">
        <w:rPr>
          <w:rFonts w:asciiTheme="majorEastAsia" w:hAnsiTheme="majorEastAsia" w:hint="eastAsia"/>
          <w:lang w:eastAsia="zh-TW"/>
        </w:rPr>
        <w:t>於</w:t>
      </w:r>
      <w:r w:rsidRPr="0077113A">
        <w:rPr>
          <w:lang w:eastAsia="zh-TW"/>
        </w:rPr>
        <w:t>107</w:t>
      </w:r>
      <w:r w:rsidRPr="001B0736">
        <w:rPr>
          <w:rFonts w:asciiTheme="majorEastAsia" w:hAnsiTheme="majorEastAsia" w:hint="eastAsia"/>
          <w:lang w:eastAsia="zh-TW"/>
        </w:rPr>
        <w:t>年提出調查報告</w:t>
      </w:r>
      <w:r w:rsidR="002378DD" w:rsidRPr="002378DD">
        <w:rPr>
          <w:rFonts w:asciiTheme="majorEastAsia" w:hAnsiTheme="majorEastAsia" w:hint="eastAsia"/>
          <w:sz w:val="4"/>
          <w:lang w:eastAsia="zh-TW"/>
        </w:rPr>
        <w:t xml:space="preserve"> </w:t>
      </w:r>
      <w:r w:rsidRPr="0077113A">
        <w:rPr>
          <w:rStyle w:val="a3"/>
          <w:lang w:eastAsia="zh-TW"/>
        </w:rPr>
        <w:footnoteReference w:id="16"/>
      </w:r>
      <w:r w:rsidRPr="001B0736">
        <w:rPr>
          <w:rFonts w:asciiTheme="majorEastAsia" w:hAnsiTheme="majorEastAsia" w:hint="eastAsia"/>
        </w:rPr>
        <w:t>，</w:t>
      </w:r>
      <w:r>
        <w:rPr>
          <w:rFonts w:asciiTheme="majorEastAsia" w:hAnsiTheme="majorEastAsia" w:hint="eastAsia"/>
        </w:rPr>
        <w:t>並</w:t>
      </w:r>
      <w:r w:rsidRPr="001B0736">
        <w:rPr>
          <w:rFonts w:hint="eastAsia"/>
        </w:rPr>
        <w:t>請</w:t>
      </w:r>
      <w:r>
        <w:rPr>
          <w:rFonts w:hint="eastAsia"/>
        </w:rPr>
        <w:t>教育部確實檢討改</w:t>
      </w:r>
      <w:r>
        <w:rPr>
          <w:rFonts w:hint="eastAsia"/>
        </w:rPr>
        <w:lastRenderedPageBreak/>
        <w:t>進見復</w:t>
      </w:r>
      <w:r w:rsidRPr="00593782">
        <w:rPr>
          <w:rFonts w:asciiTheme="majorEastAsia" w:hAnsiTheme="majorEastAsia" w:hint="eastAsia"/>
        </w:rPr>
        <w:t>。</w:t>
      </w:r>
    </w:p>
    <w:p w:rsidR="00075B2A" w:rsidRDefault="00075B2A" w:rsidP="00E04A14">
      <w:pPr>
        <w:pStyle w:val="afb"/>
        <w:spacing w:before="288" w:after="288"/>
      </w:pPr>
      <w:r w:rsidRPr="002B1C7E">
        <w:t>監察院調查發現與建議</w:t>
      </w:r>
    </w:p>
    <w:p w:rsidR="00075B2A" w:rsidRPr="00F95A3E" w:rsidRDefault="00E20EE8" w:rsidP="00A329FD">
      <w:pPr>
        <w:pStyle w:val="11"/>
        <w:spacing w:before="180" w:after="180"/>
      </w:pPr>
      <w:r w:rsidRPr="008E1832">
        <w:rPr>
          <w:rFonts w:hint="eastAsia"/>
        </w:rPr>
        <w:t>˙</w:t>
      </w:r>
      <w:r w:rsidR="00075B2A" w:rsidRPr="003B0844">
        <w:rPr>
          <w:rFonts w:hint="eastAsia"/>
        </w:rPr>
        <w:t>確保學童營養午餐之基本需求</w:t>
      </w:r>
    </w:p>
    <w:p w:rsidR="00075B2A" w:rsidRDefault="00075B2A" w:rsidP="0069720F">
      <w:pPr>
        <w:pStyle w:val="1---"/>
        <w:spacing w:after="180"/>
        <w:ind w:firstLine="485"/>
        <w:rPr>
          <w:lang w:eastAsia="zh-TW"/>
        </w:rPr>
      </w:pPr>
      <w:r w:rsidRPr="00557CE3">
        <w:rPr>
          <w:rFonts w:hint="eastAsia"/>
        </w:rPr>
        <w:t>我國自</w:t>
      </w:r>
      <w:r w:rsidRPr="00557CE3">
        <w:rPr>
          <w:rFonts w:hint="eastAsia"/>
        </w:rPr>
        <w:t>98</w:t>
      </w:r>
      <w:r w:rsidRPr="00557CE3">
        <w:rPr>
          <w:rFonts w:hint="eastAsia"/>
        </w:rPr>
        <w:t>年起每年編列約</w:t>
      </w:r>
      <w:r w:rsidRPr="00557CE3">
        <w:rPr>
          <w:rFonts w:hint="eastAsia"/>
        </w:rPr>
        <w:t>21</w:t>
      </w:r>
      <w:r w:rsidRPr="00557CE3">
        <w:rPr>
          <w:rFonts w:hint="eastAsia"/>
        </w:rPr>
        <w:t>億一般性教育補助款補助各縣市弱勢學生全額營養午餐費，教育部並訂有考核評鑑機制，除評鑑各縣市是否依規定辦理外，亦將學校午餐學校食材登錄措施納入考核項目，藉以引導縣市政府配合政策之執行</w:t>
      </w:r>
      <w:r>
        <w:rPr>
          <w:rFonts w:hint="eastAsia"/>
        </w:rPr>
        <w:t>。</w:t>
      </w:r>
      <w:r w:rsidRPr="00557CE3">
        <w:rPr>
          <w:rFonts w:hint="eastAsia"/>
        </w:rPr>
        <w:t>然現行評鑑標準對行政人力不足且公辦公營小校眾多之離島地區不利且無彈性，致離島縣市學校午餐辦理評鑑皆處於及格邊緣或不及格之狀態</w:t>
      </w:r>
      <w:r>
        <w:rPr>
          <w:rFonts w:hint="eastAsia"/>
        </w:rPr>
        <w:t>。</w:t>
      </w:r>
      <w:r w:rsidRPr="00557CE3">
        <w:rPr>
          <w:rFonts w:hint="eastAsia"/>
        </w:rPr>
        <w:t>又部分縣市偏鄉學校迄今仍因食材供應商不願運送食材、低薪招聘不到廚工</w:t>
      </w:r>
      <w:r>
        <w:rPr>
          <w:rFonts w:hint="eastAsia"/>
        </w:rPr>
        <w:t>，</w:t>
      </w:r>
      <w:r w:rsidRPr="00557CE3">
        <w:rPr>
          <w:rFonts w:hint="eastAsia"/>
        </w:rPr>
        <w:t>離島地區更因無冷藏設備船隻之運送，致廠商提供肉品意願低且只能以保久乳補充經濟弱勢學生營養之基本需求。教育部應對現行學校午餐之考評及其相關措施，</w:t>
      </w:r>
      <w:r>
        <w:rPr>
          <w:rFonts w:hint="eastAsia"/>
        </w:rPr>
        <w:t>就</w:t>
      </w:r>
      <w:r w:rsidRPr="00557CE3">
        <w:rPr>
          <w:rFonts w:hint="eastAsia"/>
        </w:rPr>
        <w:t>城鄉地域執行上的落差加以調整，以導引各縣市因地制宜解決所屬學校午餐之城鄉差距及提供所需，確保學童營養午餐之基本需求</w:t>
      </w:r>
      <w:r>
        <w:rPr>
          <w:rFonts w:hint="eastAsia"/>
          <w:lang w:eastAsia="zh-TW"/>
        </w:rPr>
        <w:t>。</w:t>
      </w:r>
    </w:p>
    <w:p w:rsidR="00075B2A" w:rsidRPr="00F95A3E" w:rsidRDefault="00E20EE8" w:rsidP="00A329FD">
      <w:pPr>
        <w:pStyle w:val="11"/>
        <w:spacing w:before="180" w:after="180"/>
      </w:pPr>
      <w:r w:rsidRPr="008E1832">
        <w:rPr>
          <w:rFonts w:hint="eastAsia"/>
        </w:rPr>
        <w:t>˙</w:t>
      </w:r>
      <w:r w:rsidR="00075B2A" w:rsidRPr="00D40879">
        <w:rPr>
          <w:rFonts w:hint="eastAsia"/>
        </w:rPr>
        <w:t>制定午餐合理化的定價機制</w:t>
      </w:r>
    </w:p>
    <w:p w:rsidR="00075B2A" w:rsidRDefault="00075B2A" w:rsidP="0069720F">
      <w:pPr>
        <w:pStyle w:val="1---"/>
        <w:spacing w:after="180"/>
        <w:ind w:firstLine="485"/>
      </w:pPr>
      <w:r w:rsidRPr="00ED7E08">
        <w:rPr>
          <w:rFonts w:hint="eastAsia"/>
        </w:rPr>
        <w:t>教育部鑑於</w:t>
      </w:r>
      <w:r w:rsidRPr="00ED7E08">
        <w:rPr>
          <w:rFonts w:hint="eastAsia"/>
        </w:rPr>
        <w:t>101</w:t>
      </w:r>
      <w:r w:rsidRPr="00ED7E08">
        <w:rPr>
          <w:rFonts w:hint="eastAsia"/>
        </w:rPr>
        <w:t>年學校營養午餐弊案，訂定「學校午餐改善計畫」以改善學校午餐</w:t>
      </w:r>
      <w:r>
        <w:rPr>
          <w:rFonts w:hint="eastAsia"/>
        </w:rPr>
        <w:t>評選制度與食材採購、午餐品質，並加強辦理午餐相關人員法治訓練。</w:t>
      </w:r>
      <w:r w:rsidRPr="00ED7E08">
        <w:rPr>
          <w:rFonts w:hint="eastAsia"/>
        </w:rPr>
        <w:t>為避免各縣市因午餐費用收取過低影響供餐品質，訂定「學校午餐食物內容及營養基準」及採購契約範本</w:t>
      </w:r>
      <w:r>
        <w:rPr>
          <w:rFonts w:hint="eastAsia"/>
        </w:rPr>
        <w:t>，</w:t>
      </w:r>
      <w:r w:rsidRPr="00ED7E08">
        <w:rPr>
          <w:rFonts w:hint="eastAsia"/>
        </w:rPr>
        <w:t>落實抽驗機制等確保措施</w:t>
      </w:r>
      <w:r>
        <w:rPr>
          <w:rFonts w:hint="eastAsia"/>
        </w:rPr>
        <w:t>。</w:t>
      </w:r>
      <w:r w:rsidRPr="00ED7E08">
        <w:rPr>
          <w:rFonts w:hint="eastAsia"/>
        </w:rPr>
        <w:t>但實務上，部分</w:t>
      </w:r>
      <w:r w:rsidRPr="00ED7E08">
        <w:rPr>
          <w:rFonts w:hint="eastAsia"/>
        </w:rPr>
        <w:lastRenderedPageBreak/>
        <w:t>縣市營養午餐之辦理仍擺脫不了地方因素之影響、學校顧忌家長反彈不願調漲及家長不關心午餐品質，造成午餐費用過低，影響午餐品質</w:t>
      </w:r>
      <w:r>
        <w:rPr>
          <w:rFonts w:hint="eastAsia"/>
        </w:rPr>
        <w:t>。</w:t>
      </w:r>
      <w:r w:rsidRPr="00ED7E08">
        <w:rPr>
          <w:rFonts w:hint="eastAsia"/>
        </w:rPr>
        <w:t>鑑於營養午餐食材品質與成本息息相關，建立午餐餐費調整機制以確保食材之品質，實有其必要性，教育部雖規劃制定午餐合理化的定價機制，惟仍有待儘速定案落實，以確保學校午餐食材品質及衛生安全</w:t>
      </w:r>
      <w:r w:rsidRPr="00662BAB">
        <w:rPr>
          <w:rFonts w:hint="eastAsia"/>
        </w:rPr>
        <w:t>。</w:t>
      </w:r>
    </w:p>
    <w:p w:rsidR="00075B2A" w:rsidRPr="00476421" w:rsidRDefault="00E20EE8" w:rsidP="00E20EE8">
      <w:pPr>
        <w:pStyle w:val="11"/>
        <w:spacing w:before="180" w:after="180"/>
      </w:pPr>
      <w:r w:rsidRPr="008E1832">
        <w:rPr>
          <w:rFonts w:hint="eastAsia"/>
        </w:rPr>
        <w:t>˙</w:t>
      </w:r>
      <w:r w:rsidR="00075B2A" w:rsidRPr="00476421">
        <w:rPr>
          <w:rFonts w:hint="eastAsia"/>
        </w:rPr>
        <w:t>「四章一</w:t>
      </w:r>
      <w:r w:rsidR="00075B2A" w:rsidRPr="00476421">
        <w:rPr>
          <w:rFonts w:hint="eastAsia"/>
        </w:rPr>
        <w:t>Q</w:t>
      </w:r>
      <w:r w:rsidR="00075B2A" w:rsidRPr="00476421">
        <w:rPr>
          <w:rFonts w:hint="eastAsia"/>
        </w:rPr>
        <w:t>」生鮮食材政策</w:t>
      </w:r>
    </w:p>
    <w:p w:rsidR="00075B2A" w:rsidRDefault="00075B2A" w:rsidP="0069720F">
      <w:pPr>
        <w:pStyle w:val="1---"/>
        <w:spacing w:after="180"/>
        <w:ind w:firstLine="485"/>
        <w:rPr>
          <w:lang w:eastAsia="zh-TW"/>
        </w:rPr>
      </w:pPr>
      <w:r w:rsidRPr="00ED7E08">
        <w:rPr>
          <w:rFonts w:hint="eastAsia"/>
          <w:lang w:eastAsia="zh-TW"/>
        </w:rPr>
        <w:t>鑑於營養午餐攸關學生餐飲之健康、安全，增修學校衛生法之食材來源基準，推動學校午餐使用「四章一</w:t>
      </w:r>
      <w:r w:rsidRPr="00ED7E08">
        <w:rPr>
          <w:rFonts w:hint="eastAsia"/>
          <w:lang w:eastAsia="zh-TW"/>
        </w:rPr>
        <w:t>Q</w:t>
      </w:r>
      <w:r w:rsidRPr="00ED7E08">
        <w:rPr>
          <w:rFonts w:hint="eastAsia"/>
          <w:lang w:eastAsia="zh-TW"/>
        </w:rPr>
        <w:t>」生鮮食材政策，業經試辦並已擴及全國</w:t>
      </w:r>
      <w:r w:rsidRPr="00ED7E08">
        <w:rPr>
          <w:rFonts w:hint="eastAsia"/>
          <w:lang w:eastAsia="zh-TW"/>
        </w:rPr>
        <w:t>20</w:t>
      </w:r>
      <w:r w:rsidRPr="00ED7E08">
        <w:rPr>
          <w:rFonts w:hint="eastAsia"/>
          <w:lang w:eastAsia="zh-TW"/>
        </w:rPr>
        <w:t>縣市，行政院也決定由各縣市政府成立食材供應平臺進行生產源頭的食材安全把關</w:t>
      </w:r>
      <w:r>
        <w:rPr>
          <w:rFonts w:hint="eastAsia"/>
          <w:lang w:eastAsia="zh-TW"/>
        </w:rPr>
        <w:t>。</w:t>
      </w:r>
      <w:r w:rsidRPr="00ED7E08">
        <w:rPr>
          <w:rFonts w:hint="eastAsia"/>
          <w:lang w:eastAsia="zh-TW"/>
        </w:rPr>
        <w:t>然各縣市對於食材貨源供應、四章一</w:t>
      </w:r>
      <w:r w:rsidRPr="00ED7E08">
        <w:rPr>
          <w:rFonts w:hint="eastAsia"/>
          <w:lang w:eastAsia="zh-TW"/>
        </w:rPr>
        <w:t>Q</w:t>
      </w:r>
      <w:r>
        <w:rPr>
          <w:rFonts w:hint="eastAsia"/>
          <w:lang w:eastAsia="zh-TW"/>
        </w:rPr>
        <w:t>食材單價偏高等問題，仍</w:t>
      </w:r>
      <w:r w:rsidRPr="00ED7E08">
        <w:rPr>
          <w:rFonts w:hint="eastAsia"/>
          <w:lang w:eastAsia="zh-TW"/>
        </w:rPr>
        <w:t>待農委會及教育部協助解決並主動發掘其他有關問題，以利四章一</w:t>
      </w:r>
      <w:r w:rsidRPr="00ED7E08">
        <w:rPr>
          <w:rFonts w:hint="eastAsia"/>
          <w:lang w:eastAsia="zh-TW"/>
        </w:rPr>
        <w:t>Q</w:t>
      </w:r>
      <w:r w:rsidRPr="00ED7E08">
        <w:rPr>
          <w:rFonts w:hint="eastAsia"/>
          <w:lang w:eastAsia="zh-TW"/>
        </w:rPr>
        <w:t>政策之持續推動</w:t>
      </w:r>
      <w:r>
        <w:rPr>
          <w:rFonts w:hint="eastAsia"/>
          <w:lang w:eastAsia="zh-TW"/>
        </w:rPr>
        <w:t>。</w:t>
      </w:r>
      <w:r w:rsidRPr="00ED7E08">
        <w:rPr>
          <w:rFonts w:hint="eastAsia"/>
          <w:lang w:eastAsia="zh-TW"/>
        </w:rPr>
        <w:t>又農委會對於偏鄉小校及離島地區之需求，應深入了解並有更多因地制宜彈性措施，據以修正四章一</w:t>
      </w:r>
      <w:r w:rsidRPr="00ED7E08">
        <w:rPr>
          <w:rFonts w:hint="eastAsia"/>
          <w:lang w:eastAsia="zh-TW"/>
        </w:rPr>
        <w:t>Q</w:t>
      </w:r>
      <w:r w:rsidRPr="00ED7E08">
        <w:rPr>
          <w:rFonts w:hint="eastAsia"/>
          <w:lang w:eastAsia="zh-TW"/>
        </w:rPr>
        <w:t>執行獎勵方案，</w:t>
      </w:r>
      <w:r>
        <w:rPr>
          <w:rFonts w:hint="eastAsia"/>
        </w:rPr>
        <w:t>始</w:t>
      </w:r>
      <w:r w:rsidRPr="00ED7E08">
        <w:rPr>
          <w:rFonts w:hint="eastAsia"/>
          <w:lang w:eastAsia="zh-TW"/>
        </w:rPr>
        <w:t>符此項政策之美意</w:t>
      </w:r>
      <w:r w:rsidRPr="00662BAB">
        <w:rPr>
          <w:rFonts w:hint="eastAsia"/>
          <w:lang w:eastAsia="zh-TW"/>
        </w:rPr>
        <w:t>。</w:t>
      </w:r>
    </w:p>
    <w:p w:rsidR="00075B2A" w:rsidRDefault="00E20EE8" w:rsidP="00E20EE8">
      <w:pPr>
        <w:pStyle w:val="11"/>
        <w:spacing w:before="180" w:after="180"/>
      </w:pPr>
      <w:r w:rsidRPr="008E1832">
        <w:rPr>
          <w:rFonts w:hint="eastAsia"/>
        </w:rPr>
        <w:t>˙</w:t>
      </w:r>
      <w:r w:rsidR="00075B2A" w:rsidRPr="009F6F0A">
        <w:rPr>
          <w:rFonts w:hint="eastAsia"/>
        </w:rPr>
        <w:t>透過制度及資源整合</w:t>
      </w:r>
      <w:r w:rsidR="00075B2A">
        <w:rPr>
          <w:rFonts w:hint="eastAsia"/>
        </w:rPr>
        <w:t>推動</w:t>
      </w:r>
      <w:r w:rsidR="00075B2A" w:rsidRPr="009F6F0A">
        <w:rPr>
          <w:rFonts w:hint="eastAsia"/>
        </w:rPr>
        <w:t>食農教育</w:t>
      </w:r>
    </w:p>
    <w:p w:rsidR="00075B2A" w:rsidRDefault="00075B2A" w:rsidP="0069720F">
      <w:pPr>
        <w:pStyle w:val="1---"/>
        <w:spacing w:after="180"/>
        <w:ind w:firstLine="485"/>
        <w:rPr>
          <w:lang w:eastAsia="zh-TW"/>
        </w:rPr>
      </w:pPr>
      <w:r w:rsidRPr="00ED7E08">
        <w:rPr>
          <w:rFonts w:hint="eastAsia"/>
          <w:lang w:eastAsia="zh-TW"/>
        </w:rPr>
        <w:t>食農教育是培養學習者了解食物來源、增進食物選擇能力，培養學習者對食物、生產者和環境的尊重與感恩。現階段我國食農教育之推廣，分別由農政、教育部及地方縣市政府辦理</w:t>
      </w:r>
      <w:r>
        <w:rPr>
          <w:rFonts w:hint="eastAsia"/>
          <w:lang w:eastAsia="zh-TW"/>
        </w:rPr>
        <w:t>。</w:t>
      </w:r>
      <w:r w:rsidRPr="00ED7E08">
        <w:rPr>
          <w:rFonts w:hint="eastAsia"/>
          <w:lang w:eastAsia="zh-TW"/>
        </w:rPr>
        <w:t>由於系統不同、資源不同、專業不同、重視程度不同，易致中央部會與各縣市食農教育的政策規劃與實際實施內容有根本上之差異，造成食農教育推動上的落差。行政院應正視並研議</w:t>
      </w:r>
      <w:r>
        <w:rPr>
          <w:rFonts w:hint="eastAsia"/>
        </w:rPr>
        <w:lastRenderedPageBreak/>
        <w:t>訂定</w:t>
      </w:r>
      <w:r w:rsidRPr="00ED7E08">
        <w:rPr>
          <w:rFonts w:hint="eastAsia"/>
          <w:lang w:eastAsia="zh-TW"/>
        </w:rPr>
        <w:t>專法之可行性，期透過制度之統一及資源整合，以利我國食農教育之全面推動</w:t>
      </w:r>
      <w:r>
        <w:rPr>
          <w:rFonts w:hint="eastAsia"/>
          <w:lang w:eastAsia="zh-TW"/>
        </w:rPr>
        <w:t>。</w:t>
      </w:r>
    </w:p>
    <w:p w:rsidR="00075B2A" w:rsidRDefault="00E20EE8" w:rsidP="00E20EE8">
      <w:pPr>
        <w:pStyle w:val="11"/>
        <w:spacing w:before="180" w:after="180"/>
      </w:pPr>
      <w:r w:rsidRPr="008E1832">
        <w:rPr>
          <w:rFonts w:hint="eastAsia"/>
        </w:rPr>
        <w:t>˙</w:t>
      </w:r>
      <w:r w:rsidR="00075B2A" w:rsidRPr="00A61609">
        <w:rPr>
          <w:rFonts w:hint="eastAsia"/>
        </w:rPr>
        <w:t>營養師編制基準及增設午餐專門行政人力</w:t>
      </w:r>
    </w:p>
    <w:p w:rsidR="00075B2A" w:rsidRDefault="00075B2A" w:rsidP="0069720F">
      <w:pPr>
        <w:pStyle w:val="1---"/>
        <w:spacing w:after="180"/>
        <w:ind w:firstLine="485"/>
        <w:rPr>
          <w:lang w:eastAsia="zh-TW"/>
        </w:rPr>
      </w:pPr>
      <w:r w:rsidRPr="003D1863">
        <w:rPr>
          <w:rFonts w:hint="eastAsia"/>
          <w:lang w:eastAsia="zh-TW"/>
        </w:rPr>
        <w:t>鑑於國內食安事件頻傳，學校衛生法歷經多次修正，以確保學童午餐食材安全及品質，然營養師的編制基準未予修正。為此，各縣市政府所屬學校以衛生組長、護理師、幹事及教師等兼任午餐執行秘書一職，協助學校午餐事務專業人力不足之情形。然因近年確保校園午餐衛生安全之政策推動，加重原兼任辦理學校午餐之非專業人員（午餐執行秘書）業務，導致各縣市校園午餐管理及推動人力流動率高達</w:t>
      </w:r>
      <w:r w:rsidRPr="003D1863">
        <w:rPr>
          <w:rFonts w:hint="eastAsia"/>
          <w:lang w:eastAsia="zh-TW"/>
        </w:rPr>
        <w:t>60%</w:t>
      </w:r>
      <w:r w:rsidRPr="003D1863">
        <w:rPr>
          <w:rFonts w:hint="eastAsia"/>
          <w:lang w:eastAsia="zh-TW"/>
        </w:rPr>
        <w:t>，不利校園午餐衛生安全各項措施之推動。故此，在積極提升校園午餐衛生安全品質之同時，專業人力之投入有其必要，對於調整現行不符各縣市校園班級數現狀之營養師編制基準及增設午餐專門行政人力，雖為各縣市政府急需協助之事項，惟尚涉及政府用人成本增加、學校業務均衡及地方政府人力運用、管理等事項，教育部應予重視並儘速會商各縣市政府謀求改善</w:t>
      </w:r>
      <w:r>
        <w:rPr>
          <w:rFonts w:hint="eastAsia"/>
          <w:lang w:eastAsia="zh-TW"/>
        </w:rPr>
        <w:t>。</w:t>
      </w:r>
    </w:p>
    <w:p w:rsidR="00075B2A" w:rsidRDefault="00E20EE8" w:rsidP="00E20EE8">
      <w:pPr>
        <w:pStyle w:val="11"/>
        <w:spacing w:before="180" w:after="180"/>
      </w:pPr>
      <w:r w:rsidRPr="008E1832">
        <w:rPr>
          <w:rFonts w:hint="eastAsia"/>
        </w:rPr>
        <w:t>˙</w:t>
      </w:r>
      <w:r w:rsidR="00075B2A" w:rsidRPr="004D65A4">
        <w:rPr>
          <w:rFonts w:hint="eastAsia"/>
        </w:rPr>
        <w:t>掌握各校自有廚房之使用率</w:t>
      </w:r>
    </w:p>
    <w:p w:rsidR="00075B2A" w:rsidRPr="0009257D" w:rsidRDefault="00075B2A" w:rsidP="0069720F">
      <w:pPr>
        <w:pStyle w:val="1---"/>
        <w:spacing w:after="180"/>
        <w:ind w:firstLine="485"/>
        <w:rPr>
          <w:lang w:eastAsia="zh-TW"/>
        </w:rPr>
      </w:pPr>
      <w:r w:rsidRPr="00436867">
        <w:rPr>
          <w:rFonts w:hint="eastAsia"/>
          <w:lang w:eastAsia="zh-TW"/>
        </w:rPr>
        <w:t>教育部為杜絕學校營養午餐弊端，改善午餐品質、解決偏遠學校午餐食材招標之問題，採取逐年提高學校自設廚房比率為改善措施之一。目前各縣市學校自設廚房有經費不足、廚工聘任不易、小校廚工人事薪資成本高等困境，亟待解決</w:t>
      </w:r>
      <w:r>
        <w:rPr>
          <w:rFonts w:hint="eastAsia"/>
          <w:lang w:eastAsia="zh-TW"/>
        </w:rPr>
        <w:t>。</w:t>
      </w:r>
      <w:r w:rsidRPr="00436867">
        <w:rPr>
          <w:rFonts w:hint="eastAsia"/>
          <w:lang w:eastAsia="zh-TW"/>
        </w:rPr>
        <w:t>又依</w:t>
      </w:r>
      <w:r w:rsidRPr="00436867">
        <w:rPr>
          <w:rFonts w:hint="eastAsia"/>
          <w:lang w:eastAsia="zh-TW"/>
        </w:rPr>
        <w:t>106</w:t>
      </w:r>
      <w:r w:rsidRPr="00436867">
        <w:rPr>
          <w:rFonts w:hint="eastAsia"/>
          <w:lang w:eastAsia="zh-TW"/>
        </w:rPr>
        <w:t>學年度第</w:t>
      </w:r>
      <w:r w:rsidRPr="00436867">
        <w:rPr>
          <w:rFonts w:hint="eastAsia"/>
          <w:lang w:eastAsia="zh-TW"/>
        </w:rPr>
        <w:t>1</w:t>
      </w:r>
      <w:r w:rsidRPr="00436867">
        <w:rPr>
          <w:rFonts w:hint="eastAsia"/>
          <w:lang w:eastAsia="zh-TW"/>
        </w:rPr>
        <w:t>學期各縣市所轄學校午餐供應現況，約</w:t>
      </w:r>
      <w:r w:rsidRPr="0077113A">
        <w:rPr>
          <w:rFonts w:hint="eastAsia"/>
          <w:spacing w:val="-14"/>
          <w:lang w:eastAsia="zh-TW"/>
        </w:rPr>
        <w:t>有</w:t>
      </w:r>
      <w:r w:rsidRPr="00436867">
        <w:rPr>
          <w:rFonts w:hint="eastAsia"/>
          <w:lang w:eastAsia="zh-TW"/>
        </w:rPr>
        <w:t>25%</w:t>
      </w:r>
      <w:r w:rsidRPr="00436867">
        <w:rPr>
          <w:rFonts w:hint="eastAsia"/>
          <w:lang w:eastAsia="zh-TW"/>
        </w:rPr>
        <w:t>學校設有廚房但未使用，教育部在提高學校自設廚房比率之措</w:t>
      </w:r>
      <w:r w:rsidRPr="00436867">
        <w:rPr>
          <w:rFonts w:hint="eastAsia"/>
          <w:lang w:eastAsia="zh-TW"/>
        </w:rPr>
        <w:lastRenderedPageBreak/>
        <w:t>施下，對於縣市各校自有廚房之使用率應予確實掌握，避免淪為閒置設施</w:t>
      </w:r>
      <w:r>
        <w:rPr>
          <w:rFonts w:hint="eastAsia"/>
          <w:lang w:eastAsia="zh-TW"/>
        </w:rPr>
        <w:t>。</w:t>
      </w:r>
    </w:p>
    <w:p w:rsidR="00075B2A" w:rsidRPr="00AC77DF" w:rsidRDefault="00075B2A" w:rsidP="000D46DA">
      <w:pPr>
        <w:pStyle w:val="afb"/>
        <w:spacing w:before="288" w:after="288"/>
      </w:pPr>
      <w:r>
        <w:rPr>
          <w:rFonts w:hint="eastAsia"/>
        </w:rPr>
        <w:t>調查結果及</w:t>
      </w:r>
      <w:r w:rsidRPr="00AC77DF">
        <w:t>改善情形</w:t>
      </w:r>
    </w:p>
    <w:p w:rsidR="0050253A" w:rsidRDefault="00075B2A" w:rsidP="00BA4A50">
      <w:pPr>
        <w:pStyle w:val="110"/>
        <w:ind w:left="370" w:hanging="370"/>
      </w:pPr>
      <w:r>
        <w:rPr>
          <w:rFonts w:hint="eastAsia"/>
        </w:rPr>
        <w:t>1</w:t>
      </w:r>
      <w:r>
        <w:rPr>
          <w:rFonts w:hint="eastAsia"/>
        </w:rPr>
        <w:t>、</w:t>
      </w:r>
      <w:r w:rsidR="00FF7CE1">
        <w:rPr>
          <w:rFonts w:hint="eastAsia"/>
        </w:rPr>
        <w:tab/>
      </w:r>
      <w:r w:rsidR="0050253A" w:rsidRPr="004359D3">
        <w:t>促使相關機關研修法令</w:t>
      </w:r>
      <w:r w:rsidR="0050253A" w:rsidRPr="00FF7CE1">
        <w:rPr>
          <w:spacing w:val="-26"/>
        </w:rPr>
        <w:t>：</w:t>
      </w:r>
      <w:r w:rsidR="0050253A">
        <w:t>（</w:t>
      </w:r>
      <w:r w:rsidR="0050253A">
        <w:rPr>
          <w:rFonts w:hint="eastAsia"/>
        </w:rPr>
        <w:t>1</w:t>
      </w:r>
      <w:r w:rsidR="0050253A">
        <w:rPr>
          <w:rFonts w:hint="eastAsia"/>
        </w:rPr>
        <w:t>）教育部擬訂「學校午餐促進條例」草案，解決目前午餐面臨問題及午餐相關規定分散於各式法令等問題</w:t>
      </w:r>
      <w:r w:rsidR="0050253A" w:rsidRPr="00FF7CE1">
        <w:rPr>
          <w:rFonts w:hint="eastAsia"/>
          <w:spacing w:val="-26"/>
        </w:rPr>
        <w:t>。</w:t>
      </w:r>
      <w:r w:rsidR="0050253A">
        <w:rPr>
          <w:rFonts w:hint="eastAsia"/>
        </w:rPr>
        <w:t>（</w:t>
      </w:r>
      <w:r w:rsidR="0050253A">
        <w:rPr>
          <w:rFonts w:hint="eastAsia"/>
        </w:rPr>
        <w:t>2</w:t>
      </w:r>
      <w:r w:rsidR="0050253A">
        <w:rPr>
          <w:rFonts w:hint="eastAsia"/>
        </w:rPr>
        <w:t>）農委會持續推動制訂「食農教育法」。</w:t>
      </w:r>
    </w:p>
    <w:p w:rsidR="0050253A" w:rsidRDefault="0050253A" w:rsidP="00FF7CE1">
      <w:pPr>
        <w:pStyle w:val="110"/>
        <w:ind w:left="370" w:hanging="370"/>
      </w:pPr>
      <w:r>
        <w:t>2</w:t>
      </w:r>
      <w:r>
        <w:t>、</w:t>
      </w:r>
      <w:r w:rsidR="00FF7CE1">
        <w:rPr>
          <w:rFonts w:hint="eastAsia"/>
        </w:rPr>
        <w:tab/>
      </w:r>
      <w:r w:rsidR="00075B2A" w:rsidRPr="004359D3">
        <w:t>執行推動作為</w:t>
      </w:r>
      <w:r w:rsidR="00075B2A" w:rsidRPr="00FF7CE1">
        <w:rPr>
          <w:spacing w:val="-26"/>
        </w:rPr>
        <w:t>：</w:t>
      </w:r>
      <w:r w:rsidR="00075B2A" w:rsidRPr="004359D3">
        <w:t>（</w:t>
      </w:r>
      <w:r w:rsidR="00075B2A" w:rsidRPr="004359D3">
        <w:t>1</w:t>
      </w:r>
      <w:r w:rsidR="00075B2A" w:rsidRPr="004359D3">
        <w:t>）</w:t>
      </w:r>
      <w:r>
        <w:rPr>
          <w:rFonts w:hint="eastAsia"/>
        </w:rPr>
        <w:t>國教署為協助解決偏遠地區學校午餐食材供應，除與友善農業供應鏈創新整合，採地產地消、偏鄉小校小農（青農）契作模式推廣，規劃執行午餐食材創新供應鏈整合，試辦區域性偏鄉小校食材聯合採購供應模式及地產地消供應模式，達到提高友善耕作食材產值及解決偏鄉小校食材取得困難。另於</w:t>
      </w:r>
      <w:r>
        <w:rPr>
          <w:rFonts w:hint="eastAsia"/>
        </w:rPr>
        <w:t>108</w:t>
      </w:r>
      <w:r>
        <w:rPr>
          <w:rFonts w:hint="eastAsia"/>
        </w:rPr>
        <w:t>年「新學校午餐創新推動計畫」委請國立成功大學，規劃「學校午餐需求鏈創新實證</w:t>
      </w:r>
      <w:r w:rsidRPr="0077113A">
        <w:rPr>
          <w:rFonts w:hint="eastAsia"/>
          <w:spacing w:val="-20"/>
        </w:rPr>
        <w:t>」</w:t>
      </w:r>
      <w:r>
        <w:rPr>
          <w:rFonts w:hint="eastAsia"/>
        </w:rPr>
        <w:t>，由小校與偏鄉地區學校做起，推動聯合採購模式，就聯合採購模式建構一採購平台，取得良好成果後，推廣於其他縣市地區</w:t>
      </w:r>
      <w:r w:rsidRPr="0077113A">
        <w:rPr>
          <w:rFonts w:hint="eastAsia"/>
          <w:spacing w:val="-20"/>
        </w:rPr>
        <w:t>。</w:t>
      </w:r>
      <w:r>
        <w:rPr>
          <w:rFonts w:hint="eastAsia"/>
        </w:rPr>
        <w:t>（</w:t>
      </w:r>
      <w:r>
        <w:rPr>
          <w:rFonts w:hint="eastAsia"/>
        </w:rPr>
        <w:t>2</w:t>
      </w:r>
      <w:r>
        <w:rPr>
          <w:rFonts w:hint="eastAsia"/>
        </w:rPr>
        <w:t>）教育部現行對偏遠或小型學校廚工薪資補助除中央對直轄市及縣市教育設施補助經費，就</w:t>
      </w:r>
      <w:r>
        <w:rPr>
          <w:rFonts w:hint="eastAsia"/>
        </w:rPr>
        <w:t>200</w:t>
      </w:r>
      <w:r>
        <w:rPr>
          <w:rFonts w:hint="eastAsia"/>
        </w:rPr>
        <w:t>人以下山地、離島、偏遠小型學校之學生數，每人每月增加補助經費</w:t>
      </w:r>
      <w:r>
        <w:rPr>
          <w:rFonts w:hint="eastAsia"/>
        </w:rPr>
        <w:t>10</w:t>
      </w:r>
      <w:r w:rsidRPr="0060734C">
        <w:rPr>
          <w:rFonts w:hint="eastAsia"/>
          <w:spacing w:val="-8"/>
        </w:rPr>
        <w:t>0</w:t>
      </w:r>
      <w:r>
        <w:rPr>
          <w:rFonts w:hint="eastAsia"/>
        </w:rPr>
        <w:t>元，然監察院調查意見指出此補助方式不利小校，經教育部檢討針對</w:t>
      </w:r>
      <w:r>
        <w:rPr>
          <w:rFonts w:hint="eastAsia"/>
        </w:rPr>
        <w:t>50</w:t>
      </w:r>
      <w:r>
        <w:rPr>
          <w:rFonts w:hint="eastAsia"/>
        </w:rPr>
        <w:t>人以下學校每月補助僅</w:t>
      </w:r>
      <w:r>
        <w:rPr>
          <w:rFonts w:hint="eastAsia"/>
        </w:rPr>
        <w:t>5,000</w:t>
      </w:r>
      <w:r>
        <w:rPr>
          <w:rFonts w:hint="eastAsia"/>
        </w:rPr>
        <w:t>元，不足以負擔廚工薪資，於</w:t>
      </w:r>
      <w:r>
        <w:rPr>
          <w:rFonts w:hint="eastAsia"/>
        </w:rPr>
        <w:t>107</w:t>
      </w:r>
      <w:r>
        <w:rPr>
          <w:rFonts w:hint="eastAsia"/>
        </w:rPr>
        <w:t>年</w:t>
      </w:r>
      <w:r>
        <w:rPr>
          <w:rFonts w:hint="eastAsia"/>
        </w:rPr>
        <w:t>9</w:t>
      </w:r>
      <w:r>
        <w:rPr>
          <w:rFonts w:hint="eastAsia"/>
        </w:rPr>
        <w:t>月實施之「教育部國民及學前教育署補助直轄市與縣（市）政府所屬公立國民中學及國民小</w:t>
      </w:r>
      <w:r>
        <w:rPr>
          <w:rFonts w:hint="eastAsia"/>
        </w:rPr>
        <w:lastRenderedPageBreak/>
        <w:t>學充實學校午餐人力要點</w:t>
      </w:r>
      <w:r w:rsidRPr="0077113A">
        <w:rPr>
          <w:rFonts w:hint="eastAsia"/>
          <w:spacing w:val="-20"/>
        </w:rPr>
        <w:t>」</w:t>
      </w:r>
      <w:r>
        <w:rPr>
          <w:rFonts w:hint="eastAsia"/>
        </w:rPr>
        <w:t>（以下簡稱學校午餐人力要點）中，補助偏遠地區</w:t>
      </w:r>
      <w:r>
        <w:rPr>
          <w:rFonts w:hint="eastAsia"/>
        </w:rPr>
        <w:t>50</w:t>
      </w:r>
      <w:r>
        <w:rPr>
          <w:rFonts w:hint="eastAsia"/>
        </w:rPr>
        <w:t>人以下公辦公營學校廚工薪資，解決因薪資過低廚工招募不易問題</w:t>
      </w:r>
      <w:r w:rsidRPr="0077113A">
        <w:rPr>
          <w:rFonts w:hint="eastAsia"/>
          <w:spacing w:val="-20"/>
        </w:rPr>
        <w:t>。</w:t>
      </w:r>
      <w:r>
        <w:rPr>
          <w:rFonts w:hint="eastAsia"/>
        </w:rPr>
        <w:t>（</w:t>
      </w:r>
      <w:r>
        <w:rPr>
          <w:rFonts w:hint="eastAsia"/>
        </w:rPr>
        <w:t>3</w:t>
      </w:r>
      <w:r>
        <w:rPr>
          <w:rFonts w:hint="eastAsia"/>
        </w:rPr>
        <w:t>）考量偏遠地區學校，若依廚工進用條件為「應領有丙級中餐烹調技術士以上證照」，恐更難以聘請廚工，因此於學校午餐人力要點中加上但書，符合偏遠地區學校教育發展條例第</w:t>
      </w:r>
      <w:r>
        <w:rPr>
          <w:rFonts w:hint="eastAsia"/>
        </w:rPr>
        <w:t>4</w:t>
      </w:r>
      <w:r>
        <w:rPr>
          <w:rFonts w:hint="eastAsia"/>
        </w:rPr>
        <w:t>條第</w:t>
      </w:r>
      <w:r>
        <w:rPr>
          <w:rFonts w:hint="eastAsia"/>
        </w:rPr>
        <w:t>2</w:t>
      </w:r>
      <w:r>
        <w:rPr>
          <w:rFonts w:hint="eastAsia"/>
        </w:rPr>
        <w:t>所定分級及認定標準認定為特殊偏遠、極偏遠學校，學校得先行進用廚工，並於進用後一年內輔導其取得證照</w:t>
      </w:r>
      <w:r w:rsidRPr="0077113A">
        <w:rPr>
          <w:rFonts w:hint="eastAsia"/>
          <w:spacing w:val="-20"/>
        </w:rPr>
        <w:t>。</w:t>
      </w:r>
      <w:r>
        <w:rPr>
          <w:rFonts w:hint="eastAsia"/>
        </w:rPr>
        <w:t>（</w:t>
      </w:r>
      <w:r>
        <w:rPr>
          <w:rFonts w:hint="eastAsia"/>
        </w:rPr>
        <w:t>4</w:t>
      </w:r>
      <w:r>
        <w:rPr>
          <w:rFonts w:hint="eastAsia"/>
        </w:rPr>
        <w:t>）為簡化行政作業，農委會</w:t>
      </w:r>
      <w:r w:rsidRPr="00FF7CE1">
        <w:rPr>
          <w:rFonts w:hint="eastAsia"/>
          <w:spacing w:val="-6"/>
        </w:rPr>
        <w:t>於</w:t>
      </w:r>
      <w:r>
        <w:rPr>
          <w:rFonts w:hint="eastAsia"/>
        </w:rPr>
        <w:t>10</w:t>
      </w:r>
      <w:r w:rsidRPr="00FF7CE1">
        <w:rPr>
          <w:rFonts w:hint="eastAsia"/>
          <w:spacing w:val="-6"/>
        </w:rPr>
        <w:t>6</w:t>
      </w:r>
      <w:r w:rsidRPr="00FF7CE1">
        <w:rPr>
          <w:rFonts w:hint="eastAsia"/>
          <w:spacing w:val="-6"/>
        </w:rPr>
        <w:t>年</w:t>
      </w:r>
      <w:r>
        <w:rPr>
          <w:rFonts w:hint="eastAsia"/>
        </w:rPr>
        <w:t>1</w:t>
      </w:r>
      <w:r w:rsidRPr="00FF7CE1">
        <w:rPr>
          <w:rFonts w:hint="eastAsia"/>
          <w:spacing w:val="-6"/>
        </w:rPr>
        <w:t>1</w:t>
      </w:r>
      <w:r w:rsidRPr="00FF7CE1">
        <w:rPr>
          <w:rFonts w:hint="eastAsia"/>
          <w:spacing w:val="-6"/>
        </w:rPr>
        <w:t>月</w:t>
      </w:r>
      <w:r>
        <w:rPr>
          <w:rFonts w:hint="eastAsia"/>
        </w:rPr>
        <w:t>0</w:t>
      </w:r>
      <w:r w:rsidRPr="00FF7CE1">
        <w:rPr>
          <w:rFonts w:hint="eastAsia"/>
          <w:spacing w:val="-6"/>
        </w:rPr>
        <w:t>8</w:t>
      </w:r>
      <w:r>
        <w:rPr>
          <w:rFonts w:hint="eastAsia"/>
        </w:rPr>
        <w:t>日以農授糧字</w:t>
      </w:r>
      <w:r w:rsidRPr="00FF7CE1">
        <w:rPr>
          <w:rFonts w:hint="eastAsia"/>
          <w:spacing w:val="-6"/>
        </w:rPr>
        <w:t>第</w:t>
      </w:r>
      <w:r>
        <w:rPr>
          <w:rFonts w:hint="eastAsia"/>
        </w:rPr>
        <w:t>1061073696</w:t>
      </w:r>
      <w:r>
        <w:rPr>
          <w:rFonts w:hint="eastAsia"/>
        </w:rPr>
        <w:t>號函知教育部國教署轉知各縣市政府，配合推動「</w:t>
      </w:r>
      <w:r>
        <w:rPr>
          <w:rFonts w:hint="eastAsia"/>
        </w:rPr>
        <w:t>106</w:t>
      </w:r>
      <w:r>
        <w:rPr>
          <w:rFonts w:hint="eastAsia"/>
        </w:rPr>
        <w:t>學年度第</w:t>
      </w:r>
      <w:r>
        <w:rPr>
          <w:rFonts w:hint="eastAsia"/>
        </w:rPr>
        <w:t>1</w:t>
      </w:r>
      <w:r>
        <w:rPr>
          <w:rFonts w:hint="eastAsia"/>
        </w:rPr>
        <w:t>學期學校午餐採用國產可追溯生鮮食材獎勵金方案</w:t>
      </w:r>
      <w:r w:rsidRPr="0077113A">
        <w:rPr>
          <w:rFonts w:hint="eastAsia"/>
          <w:spacing w:val="-20"/>
        </w:rPr>
        <w:t>」</w:t>
      </w:r>
      <w:r>
        <w:rPr>
          <w:rFonts w:hint="eastAsia"/>
        </w:rPr>
        <w:t>，農委會訂有抽樣查核機制，學校驗收人員僅需負責檢視食材是否具標章（示）形式，不具查核標章（示）號碼真偽責任。</w:t>
      </w:r>
    </w:p>
    <w:p w:rsidR="00B92709" w:rsidRDefault="0050253A" w:rsidP="00BA4A50">
      <w:pPr>
        <w:pStyle w:val="110"/>
        <w:ind w:left="370" w:hanging="370"/>
      </w:pPr>
      <w:r>
        <w:rPr>
          <w:rFonts w:hint="eastAsia"/>
        </w:rPr>
        <w:t>3</w:t>
      </w:r>
      <w:r>
        <w:rPr>
          <w:rFonts w:hint="eastAsia"/>
        </w:rPr>
        <w:t>、</w:t>
      </w:r>
      <w:r w:rsidR="00041D82">
        <w:rPr>
          <w:rFonts w:hint="eastAsia"/>
        </w:rPr>
        <w:tab/>
      </w:r>
      <w:r w:rsidRPr="004359D3">
        <w:t>其他相關辦理事項</w:t>
      </w:r>
      <w:r w:rsidRPr="00041D82">
        <w:rPr>
          <w:spacing w:val="-26"/>
        </w:rPr>
        <w:t>：</w:t>
      </w:r>
      <w:r w:rsidRPr="004359D3">
        <w:t>（</w:t>
      </w:r>
      <w:r w:rsidRPr="004359D3">
        <w:t>1</w:t>
      </w:r>
      <w:r w:rsidRPr="004359D3">
        <w:t>）</w:t>
      </w:r>
      <w:r>
        <w:rPr>
          <w:rFonts w:hint="eastAsia"/>
        </w:rPr>
        <w:t>為協助減輕午餐執行秘書行政工作，教育部國教署</w:t>
      </w:r>
      <w:r>
        <w:rPr>
          <w:rFonts w:hint="eastAsia"/>
        </w:rPr>
        <w:t>108</w:t>
      </w:r>
      <w:r>
        <w:rPr>
          <w:rFonts w:hint="eastAsia"/>
        </w:rPr>
        <w:t>年「新學校午餐創新推動計畫」已委請國立成功大學，規劃開發「智慧化校園餐飲服務平臺</w:t>
      </w:r>
      <w:r w:rsidRPr="0077113A">
        <w:rPr>
          <w:rFonts w:hint="eastAsia"/>
          <w:spacing w:val="-20"/>
        </w:rPr>
        <w:t>」</w:t>
      </w:r>
      <w:r>
        <w:rPr>
          <w:rFonts w:hint="eastAsia"/>
        </w:rPr>
        <w:t>（包括智慧化菜單、各項表單填寫電子化等功能</w:t>
      </w:r>
      <w:r w:rsidRPr="0077113A">
        <w:rPr>
          <w:rFonts w:hint="eastAsia"/>
          <w:spacing w:val="-20"/>
        </w:rPr>
        <w:t>）</w:t>
      </w:r>
      <w:r>
        <w:rPr>
          <w:rFonts w:hint="eastAsia"/>
        </w:rPr>
        <w:t>，將學校午餐管理智慧資訊化，發揮資訊化取代人工作業功能，減輕教師兼午餐行政工作負擔</w:t>
      </w:r>
      <w:r w:rsidRPr="0077113A">
        <w:rPr>
          <w:rFonts w:hint="eastAsia"/>
          <w:spacing w:val="-20"/>
        </w:rPr>
        <w:t>。</w:t>
      </w:r>
      <w:r>
        <w:rPr>
          <w:rFonts w:hint="eastAsia"/>
        </w:rPr>
        <w:t>（</w:t>
      </w:r>
      <w:r>
        <w:rPr>
          <w:rFonts w:hint="eastAsia"/>
        </w:rPr>
        <w:t>2</w:t>
      </w:r>
      <w:r>
        <w:rPr>
          <w:rFonts w:hint="eastAsia"/>
        </w:rPr>
        <w:t>）教育部國教署為研擬午餐合理化定價機制，</w:t>
      </w:r>
      <w:r>
        <w:rPr>
          <w:rFonts w:hint="eastAsia"/>
        </w:rPr>
        <w:t>107</w:t>
      </w:r>
      <w:r>
        <w:rPr>
          <w:rFonts w:hint="eastAsia"/>
        </w:rPr>
        <w:t>年由「推動午餐專案辦公室」依物價指數、地區家戶所得、供餐規模、運輸成本等因子，規劃不同供餐型式定價參考模組，將於</w:t>
      </w:r>
      <w:r>
        <w:rPr>
          <w:rFonts w:hint="eastAsia"/>
        </w:rPr>
        <w:t>108</w:t>
      </w:r>
      <w:r>
        <w:rPr>
          <w:rFonts w:hint="eastAsia"/>
        </w:rPr>
        <w:t>年召開專家諮詢會議進行探討與研析適宜性，進一步檢測合理性，以提供直轄市、縣（市）政府參考。</w:t>
      </w: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041D82" w:rsidTr="00EF7AA0">
        <w:trPr>
          <w:jc w:val="center"/>
        </w:trPr>
        <w:tc>
          <w:tcPr>
            <w:tcW w:w="6690" w:type="dxa"/>
            <w:shd w:val="clear" w:color="auto" w:fill="D9D9D9" w:themeFill="background1" w:themeFillShade="D9"/>
          </w:tcPr>
          <w:p w:rsidR="00041D82" w:rsidRDefault="00041D82" w:rsidP="00041D82">
            <w:pPr>
              <w:pStyle w:val="11-"/>
              <w:spacing w:before="72" w:after="108"/>
              <w:ind w:leftChars="20" w:left="48"/>
              <w:rPr>
                <w:rFonts w:ascii="標楷體" w:eastAsia="標楷體" w:hAnsi="標楷體"/>
              </w:rPr>
            </w:pPr>
            <w:bookmarkStart w:id="36" w:name="_Toc36022003"/>
            <w:r>
              <w:rPr>
                <w:rFonts w:hint="eastAsia"/>
                <w:lang w:eastAsia="zh-HK"/>
              </w:rPr>
              <w:lastRenderedPageBreak/>
              <w:t>幼兒遠離腸病毒</w:t>
            </w:r>
            <w:r>
              <w:rPr>
                <w:rFonts w:ascii="新細明體" w:hAnsi="新細明體" w:hint="eastAsia"/>
              </w:rPr>
              <w:t>／</w:t>
            </w:r>
            <w:r w:rsidRPr="00041D82">
              <w:rPr>
                <w:rFonts w:ascii="Times New Roman"/>
                <w:b/>
              </w:rPr>
              <w:t>108</w:t>
            </w:r>
            <w:r w:rsidRPr="007929ED">
              <w:rPr>
                <w:rFonts w:hint="eastAsia"/>
              </w:rPr>
              <w:t>腸病毒之疫情監測及防治</w:t>
            </w:r>
            <w:r w:rsidRPr="005D5550">
              <w:rPr>
                <w:rFonts w:hint="eastAsia"/>
              </w:rPr>
              <w:t>案</w:t>
            </w:r>
            <w:bookmarkEnd w:id="36"/>
          </w:p>
        </w:tc>
      </w:tr>
    </w:tbl>
    <w:p w:rsidR="00041D82" w:rsidRDefault="00041D82" w:rsidP="00B63791">
      <w:pPr>
        <w:pStyle w:val="14"/>
        <w:spacing w:afterLines="30" w:after="108"/>
        <w:ind w:firstLine="480"/>
        <w:rPr>
          <w:lang w:eastAsia="zh-TW"/>
        </w:rPr>
      </w:pPr>
    </w:p>
    <w:p w:rsidR="00B92709" w:rsidRPr="00593782" w:rsidRDefault="00B63791" w:rsidP="0069720F">
      <w:pPr>
        <w:pStyle w:val="1---"/>
        <w:spacing w:after="180"/>
        <w:ind w:firstLine="485"/>
      </w:pPr>
      <w:r w:rsidRPr="00ED3831">
        <w:rPr>
          <w:rFonts w:hint="eastAsia"/>
          <w:noProof/>
          <w:lang w:val="en-US" w:eastAsia="zh-TW"/>
        </w:rPr>
        <mc:AlternateContent>
          <mc:Choice Requires="wpg">
            <w:drawing>
              <wp:anchor distT="0" distB="0" distL="114300" distR="114300" simplePos="0" relativeHeight="251674624" behindDoc="0" locked="0" layoutInCell="1" allowOverlap="1" wp14:anchorId="1C756BFF" wp14:editId="5FBCC451">
                <wp:simplePos x="0" y="0"/>
                <wp:positionH relativeFrom="column">
                  <wp:posOffset>100965</wp:posOffset>
                </wp:positionH>
                <wp:positionV relativeFrom="paragraph">
                  <wp:posOffset>621665</wp:posOffset>
                </wp:positionV>
                <wp:extent cx="3916800" cy="1710000"/>
                <wp:effectExtent l="0" t="0" r="7620" b="5080"/>
                <wp:wrapSquare wrapText="bothSides"/>
                <wp:docPr id="140" name="群組 1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16800" cy="1710000"/>
                          <a:chOff x="0" y="0"/>
                          <a:chExt cx="4460682" cy="1947775"/>
                        </a:xfrm>
                      </wpg:grpSpPr>
                      <pic:pic xmlns:pic="http://schemas.openxmlformats.org/drawingml/2006/picture">
                        <pic:nvPicPr>
                          <pic:cNvPr id="136" name="圖片 2" descr="I:\兒少人權案例\資料暫置區\炎銘\20181005_164219.jpg"/>
                          <pic:cNvPicPr>
                            <a:picLocks noChangeAspect="1"/>
                          </pic:cNvPicPr>
                        </pic:nvPicPr>
                        <pic:blipFill>
                          <a:blip r:embed="rId34" cstate="print"/>
                          <a:srcRect/>
                          <a:stretch>
                            <a:fillRect/>
                          </a:stretch>
                        </pic:blipFill>
                        <pic:spPr bwMode="auto">
                          <a:xfrm>
                            <a:off x="2266122" y="0"/>
                            <a:ext cx="2194560" cy="1645920"/>
                          </a:xfrm>
                          <a:prstGeom prst="rect">
                            <a:avLst/>
                          </a:prstGeom>
                          <a:noFill/>
                          <a:ln w="9525">
                            <a:noFill/>
                            <a:miter lim="800000"/>
                            <a:headEnd/>
                            <a:tailEnd/>
                          </a:ln>
                        </pic:spPr>
                      </pic:pic>
                      <pic:pic xmlns:pic="http://schemas.openxmlformats.org/drawingml/2006/picture">
                        <pic:nvPicPr>
                          <pic:cNvPr id="138" name="圖片 1" descr="I:\兒少人權案例\資料暫置區\炎銘\20181005_163726.jpg"/>
                          <pic:cNvPicPr>
                            <a:picLocks noChangeAspect="1"/>
                          </pic:cNvPicPr>
                        </pic:nvPicPr>
                        <pic:blipFill>
                          <a:blip r:embed="rId35" cstate="print"/>
                          <a:srcRect/>
                          <a:stretch>
                            <a:fillRect/>
                          </a:stretch>
                        </pic:blipFill>
                        <pic:spPr bwMode="auto">
                          <a:xfrm>
                            <a:off x="0" y="7951"/>
                            <a:ext cx="2194560" cy="1637969"/>
                          </a:xfrm>
                          <a:prstGeom prst="rect">
                            <a:avLst/>
                          </a:prstGeom>
                          <a:noFill/>
                          <a:ln w="9525">
                            <a:noFill/>
                            <a:miter lim="800000"/>
                            <a:headEnd/>
                            <a:tailEnd/>
                          </a:ln>
                        </pic:spPr>
                      </pic:pic>
                      <wps:wsp>
                        <wps:cNvPr id="139" name="文字方塊 139"/>
                        <wps:cNvSpPr txBox="1"/>
                        <wps:spPr>
                          <a:xfrm>
                            <a:off x="0" y="1645922"/>
                            <a:ext cx="4460682" cy="3018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Pr="00ED3831" w:rsidRDefault="00E80569" w:rsidP="00B63791">
                              <w:pPr>
                                <w:adjustRightInd w:val="0"/>
                                <w:snapToGrid w:val="0"/>
                                <w:spacing w:line="240" w:lineRule="exact"/>
                                <w:jc w:val="center"/>
                                <w:rPr>
                                  <w:rFonts w:ascii="標楷體" w:eastAsia="標楷體" w:hAnsi="標楷體"/>
                                  <w:sz w:val="20"/>
                                </w:rPr>
                              </w:pPr>
                              <w:r w:rsidRPr="00ED3831">
                                <w:rPr>
                                  <w:rFonts w:ascii="標楷體" w:eastAsia="標楷體" w:hAnsi="標楷體" w:hint="eastAsia"/>
                                  <w:sz w:val="20"/>
                                </w:rPr>
                                <w:t>監察委員為調查幼兒感染腸病毒案而履勘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56BFF" id="群組 140" o:spid="_x0000_s1039" style="position:absolute;left:0;text-align:left;margin-left:7.95pt;margin-top:48.95pt;width:308.4pt;height:134.65pt;z-index:251674624;mso-width-relative:margin;mso-height-relative:margin" coordsize="44606,19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zqr/TBAAARQ0AAA4AAABkcnMvZTJvRG9jLnhtbNRXSW8kNRS+I/Ef&#10;SnWf9F6dLqUzCskkihRmosmguURCbperu0iVbWx3usMJIVAgCCQ4hEVcRuLGIiTEgZGYXzPdgX/B&#10;Z1dVb4lglgNMpJSe7We/7XtLb9weZ6l3ypROBO/6tbWq7zFORZTwftd/68HurXXf04bwiKSCs65/&#10;xrR/e/P11zZGMmR1MRBpxJSHR7gOR7LrD4yRYaWi6YBlRK8JyTgOY6EyYrBU/UqkyAivZ2mlXq0G&#10;lZFQkVSCMq2xu5Mf+pvu/Thm1NyLY82Ml3Z96GbcV7lvz34rmxsk7CsiBwkt1CAvoEVGEg6hs6d2&#10;iCHeUCXXnsoSqoQWsVmjIquIOE4oczbAmlp1xZo9JYbS2dIPR305cxNcu+KnF36W3j09VF4SIXZN&#10;+IeTDEG6evL91W8fenYH/hnJfgi2PSWP5KHKjQR5IOiJ9rjYHhDeZ1tawtd4xd6orF6x6/78/jhW&#10;mX0H5ntjF4uzWSzY2HgUm41OLVivQiWKs1q7VsVfHi06QEiv3aODO8XNZjOoBuv14man2W63W04r&#10;EuaCnXozdWRCQ/wXzgV1zbn/DkLcMkPF/OKR7JneyIg6GcpbwIEkJuklaWLOHKYRcasUPz1MqHW4&#10;XSzEqRGUcZp8d3n1ybkHUyOmKVC9Hx5PPvpy8ssXTx8/nv54MX308dMnnx7/+ev59PKb6bc/XP3x&#10;8+Sz94+vPvj8r4uvjwG4dbi19XYtaNZrnbV3ZN+6qZSWyybWN/8U6mX2il0uKd5LE7mbpKmNt6UL&#10;F0HZFQjf4OU8PXYEHWaMmzzfFUvhLcH1IJHa91TIsh4DfNV+VEPIUWsMECxVwk0OF63ofUDTJbo2&#10;ihk6sLrE0KnYr5BwduAMmOtszdFAvdcbvSkiPEyGRiA+JZRmGK7Xg6BWRySuIxm+bbaCEslBs9Wp&#10;OyRDbJkIUmmzx0TmWQK2QF8nhJweaKs5WEsWK5sL61FnUcq9UdfvtOotd2HhJEsMKmuaZF0feTTL&#10;ngEj0R0eucuGJGlOQ0DKIae0tyCxzAEB4hVKEPScvJAVCQJgvGSCNNr14NVPEFsT/6sEAf6RGu1O&#10;y3UIEpZ1fiU7Gu1O0Fmq1nPo/y+zYyQxuOiyrGF1rbA9V28+GhDJkMr22cWa3ykhPb08n/z01fTy&#10;98mjC6/WcL4qmG179sz4DYH26bxs9231uqFe5eFA5Uc1queFsozIUv9soEm0Gi8XEC3SJCp7gJvs&#10;2HaqvFOCmSw1+cSAErzIlZe1oNGqLpe1ok4BPm62K6rj3E5HmbOUWZNTfp/FmG3ciGE3VmQTStFW&#10;SvmO23LlneHZLxb89mqu1fNInd1wkgU3s8tZwoVy1q+oHZ2UKsc5vxu4EOncbusCM+6N3VDnImd3&#10;eiI6AzqUQHtB7LWkuwl6zQHR5pAojLzYxBhv7uETpwI9RRSU7w2Eeu+mfcsPtOPU90YYobu+fndI&#10;7BiU7nPkQafWtDOlcYtmq42256nFk97iCR9m2wKIQLGGdo60/CYtyViJ7CGm/S0rFUeEU8ju+qYk&#10;tw1WOMCvBcq2thydT1cH/EhiJqs5d9pO+mD8kChZFBQD5N8VZeaRcKXr5rw2Plxsof3HiWvJc68W&#10;/kcVcJSb1UEt/RhYXDuu+a+fzb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Opjb8OAAAAAJAQAADwAAAGRycy9kb3ducmV2LnhtbEyPT0vDQBDF74LfYRnBm938oYmN&#10;2ZRS1FMRbAXxtk2mSWh2NmS3SfrtHU/2NDze483v5evZdGLEwbWWFISLAARSaauWagVfh7enZxDO&#10;a6p0ZwkVXNHBuri/y3VW2Yk+cdz7WnAJuUwraLzvMyld2aDRbmF7JPZOdjDasxxqWQ164nLTySgI&#10;Eml0S/yh0T1uGyzP+4tR8D7paROHr+PufNpefw7Lj+9diEo9PsybFxAeZ/8fhj98RoeCmY72QpUT&#10;HevlipMKVilf9pM4SkEcFcRJGoEscnm7oPgFAAD//wMAUEsDBAoAAAAAAAAAIQDDinCBii8BAIov&#10;AQAVAAAAZHJzL21lZGlhL2ltYWdlMS5qcGVn/9j/4AAQSkZJRgABAQEA3ADcAAD/2wBDAAIBAQEB&#10;AQIBAQECAgICAgQDAgICAgUEBAMEBgUGBgYFBgYGBwkIBgcJBwYGCAsICQoKCgoKBggLDAsKDAkK&#10;Cgr/2wBDAQICAgICAgUDAwUKBwYHCgoKCgoKCgoKCgoKCgoKCgoKCgoKCgoKCgoKCgoKCgoKCgoK&#10;CgoKCgoKCgoKCgoKCgr/wAARCAF9Af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7fhT8Xru1sFtpL9Li1VFkUDqsRGdw/ujkcHgH25r1i11&#10;K01nTo9QtTvilXKvjB/+tXwz4N8a3Ph2/wBltftG0bZiJOcKT09wD+jGvpn9nv4nWutL/Yku4Q3S&#10;F4o2/wCWLjqv0zn8vet5wjJaGEXY9AubfBLgVn3tskiOrjClSDnpit65gUZBHU1QubQSo0PADqVJ&#10;x26Vxyi7Git1PEviPbbbDRLktkvpCxkg8ZjZk/pXhnxW8Fa7rerw3uj6c8wCbX24GPzr6D+JmktZ&#10;+GtJTqLW8vbVm9dspI/Rq4cxqD0571yyqOOh10oa8x598LPDniDRLW9t9U0uWLzXVo+M5xkHpWjr&#10;ej6xfxN9lsJGHTOK7aGPA5qaKAY6fnWftXfU1lTUpXPAvEnw88WWsRvJNFlKGQKuBkk12/wcMqeF&#10;YrWeNkeOeRWVhgjnPT8a6/4hubLw+l8o/wCPe9hk49mrubvwvoupQpdSWKB5EDiSMYPIHp1qKmKS&#10;SjJaGlPC80bpnHwxnjFWUGMYFalx4PuIP+POcSD+6/B/OqM9rcWjYnt3Q/7S9a1p1ac17rMpUqtP&#10;4kFxdR2djJeSnCxIWJPalk+JGgaFbpZapqR/dooWGM5bGM5P1qp4htJL7wxfWtuf3kls2w+4GR/K&#10;uI1L4f2Z8N6frVhJPcS3LAzu78YK56dsYxWeIpUajjGo2rs+z4QxmaYCnicVgacZShFNuXRX6Lr/&#10;AMAt/Evx/pXifULe90a0khKWzQ7nx8/OQfw5/Ov1P/4Ka3C6lo/7N3jBRgXfhjLN7tbW7ivza+Ju&#10;laZqPwmTUbCyiQ2bRS5SMDAxtb/0L9K/Rn9t2Vde/ZF/ZS8Vhtxl0SziYnuW0+Pj81q8vnTnGXIr&#10;JaHbxrhMwwmY0HjKinKfvXS5VZpaW8rH6FfDMvceDNPnHG62Qg+o2iuqt8qOlcn8DLqPUPhToc2O&#10;W02DJ/7ZrXYxwnaAM19Ktj8eqq1RrzLMCqQPp3qxFGG6Cq1upX7x4q5AwBFMgeIjUlriFBGvAHTF&#10;ORN44OPel8hedrU1cVydWAOc07WAs2ihG5/0uDr/ANdFpkEJfhjS62jR6NhTnN3b4/7+rWi3Ilex&#10;rWdt5aDgdBV6FYzyR+lZ9rLIoCSc+9fFH/BR/wD4LdfAT9ikX3w08AXNv4s+IMcZX+zbaYG2sHPT&#10;7RIDwR12Dn6Vs2ktSIxlKVlufbmteJtE8NwNfazeRW8C/eklkCjHsSRmvPbn9vL9izS7prLUf2mv&#10;BcM0b7Hil1yJWVvQgng1/NP+1B+3x+1n+1r41k8V/FH4n6lcxySE2+nQ3Bgs7ZT/AApGuBjHc5Nc&#10;Z4Y8P/EC8ZNUurGB4hhlZ7vhvp6/hXLLF007RVzshgpNXk7H9Wvgj9pD9nf4lSi38AfGfwtrErDI&#10;i0/W4JHP/AQ2a6uLXfD8sogj1S23k4VfOXJPtzzX8pVz8Xx4aVI28Wx2F3Acx+XGSy/yYVe8Lf8A&#10;BQv9or4aamup+Dvi7ezgFSYXn82JgOzJID/Kn9ZpfauN4KX2ZH9WTxQsCCozj0rzH4yW0cXxM+Fi&#10;lACPHbsR9NL1A/0r8/8A/giZ/wAFmNT/AGkfEUP7Onxxm8vW7iKRtHvHlHlTsi7jHGD8ynaM7CSM&#10;DK4+YV9+fFu5Fx8UPhfPHhx/wmM7Ag8Y/sjUKqUozotxMY0506yUj4Z/4OK7lm8B/BW1IPzeL9Wk&#10;HviD/wCyr6W/4JS6bCv7CvgSNox81lK/PvPJXyt/wcRap5/h/wCBlqQcjV9akHv+4i/xr69/4JdW&#10;Edp+w/8AD5mJAfRdwGfWRzmuHCP/AGhn0GN0yKP+I908L2MMHxKkeNMH+xDggcf61a7MLGBktz9a&#10;4/Q5x/wn9w0QB2aUFHPrJn+ldNBBcXJyWwK9N7nzF9Cw4H3o2Bx2qSObKcn601LJU5eb61DIImuR&#10;DDMQO57UgVyxE29s5+lToCf6cUQ2iqv3weKlWE9SR+AqWylfqIHVV6dKjMo7jNTPCBzn8qiZEVDk&#10;/hU7FxPK/wBs7XX0L9lj4haskm0weDNTZT7/AGWTH61+PP7Cfwv0jxr+z3qo1NTFJda0Giuo1G+N&#10;lRW4J7fMcj3Nfqr/AMFO9d/sP9h74jTRybTL4clhDD/bIT+tfnZ/wT307y/2eLa1it2LG8klkbHq&#10;FUf+gmvkeK5P6vGKP0LhSDjllafeSR2n7D3hPV9N/a78KaDrlmYpra7nlXd0kRLeZg49QdlffdoN&#10;2rXDjP8ArW/nXz9+yx4Ht7j486V4wudGJl06zuxDd7CNu6B0K5/4GeK+jvDmlzahqLrGp+ZzuJHv&#10;XLw7Bxwbb6v/ACOHOpKWKXkjX8M2/wBqvTKzPmIZVQcAnBHze3Oce1eT/Fz9oPwu2reEfDniRdV0&#10;zwb4x1t9O0+a2jEVxrUixPKzSFmVrex2IckfvJOOFT7/AGtl8ePhhpHiTWvBtlqM13faJcrb6wLV&#10;ARbSNHvVTkgnIyPlBweuOtcH481y7+LF7Cur2qQ6XZzeZY2WASr4K7yf72CRx0BxXbm2d4TJ6C9r&#10;rLpHq/8AJHBgcur5hWahpHq/66nO/GT4+ar4tiPgP4MWf9maBbR/Z5tTjh8oyRgY8qED7qcYyMHg&#10;dK5P9nv4eJD8QY57aEBre1lcMQSSxGzJ9/mNd9L4V042oghgRUUYVFGAK679n/4eyyeJZ7u2t2KK&#10;EErqpOFyWP8A6CK+Oy7OMXned0ufRX27Jan0WKy+hluWz5d7bkWvaBfxadcrGY/JijfagGDtwab8&#10;D/BhsdKR/K5ds16T8TI/DHhbweNMjjlOp6jIkMImhKhlLAOR7AHH1YVf8IeF4NGsY7dgoCDkmuzx&#10;AqWnRin0f6HPwqvcqS9D0b4Y6MLXR0YpjIrodZ1TTtGs2ur+5SJEGSzNgCvIvit+158I/wBn/wAL&#10;79e1+3+0pH8tusi7ifpXxD8Y/wBu746ftOa5J4S+D+iXSWkrbRIidvUnoPxr4WjTnUjaK+fQ9ycX&#10;KpzS0R9E/tS/t3eBfh7rKwaPrEdxJGhDrG4PzfnXwl8bf2rvjJ+0DrEtho73K2zuQkcQOdv9K6fT&#10;v2VPE1j4uOofGoX7wwxxy3lzHbs6RuzZ2Nu25wvzEkgYPWvQ7X4h/B34cmXwN+yr8NT4w8V2gIuL&#10;tnjZLOTGcEnMURz65YdM1tThh8PK9ueX4HQoVqsbLRHhPgf9hzxlrloPGHxO1CLRNPbDtPfvsZx1&#10;+UHlvwGPerviH4s/s+/ARV8LfCzw/J4i11ztikjtvPdnHHyoMgfU5Ne7+Cf2Bv24P2xb0a98bfET&#10;adpcrA/2XosQ8oqf4XupRhsdxGpxX2J+zr/wSJ+APwbtIZNY0u3uJVIM9vZIUWU4/jk++3Pcba9r&#10;CYDNcxfwtR8tF9/+Vzz6+Ky7Are8vv8A6+Z+V/h74Eftm/ta68FPh+80u2nYn7HBC0t0yn1VQQg9&#10;yfwr6n/Z5/4IS+NQY9U8ax2umZIYzalN5k5/4CoIB/Sv08hsvhR8EfCzTqmjeGtJthl5pXjt419y&#10;zEZP1Oa+Yf2i/wDgsR8E/hik2jfCHRZ/FuppkC6Ym3sUPruPzyfQKAf71fSU8mwOX074mpbyWn/B&#10;Z488yxmNnahD+vyRufDn/glx+zJ8JNMOv+NbJ9fnto9zfbX8u3XHP3Qen1P4V4X+19+3X+zJ8IrR&#10;/Avgq/s7prYlP7I8L26MFIHRnBCL+JJ9q+Sv2pP+ChP7TX7SbT6d4z+IE1no7k7NC0cfZrUD0YL8&#10;0v8AwNmr5n1aR5pOh+tceIxNBz5cNDlj+LN6eX1WubESu+yPW/iT+3P8V/Hespp/gxU8P20s6JE1&#10;qd9zywGTIR8p/wB0DHrWIILrTLeK31HxFDHcv5ktw0jZMjvK7s+SQTkt+ledeH9LvL3WoIbFf3xJ&#10;aI9gwBI+nIFdV418MwzarClzeIDFZRRAEZICrjn8cn8aVKUpPcK1CFKyirH466tKsesLNApCy/cA&#10;7H0Few+A9dufDPiezvYZSpAj37W4IIGR+Yrx0WS3mn3M/m7WtHWRWHPyk7Tx+Nd74FuoHOmaXPf7&#10;rmS7UPK/3Qmc5JP1/Sv0JSSTZ8g1do+ptM+Ovgy+CJqTT2kgADCWPcuR7rn+Vblh4n0XW4ibHxBZ&#10;3TbvkMDBW2+jLnrXJzaJ4H1y1Q3GjwOdoHm2zgZOOvFY978LfDbyCbSNXmtn/hWTkD6GvJ+u+9qj&#10;0PqumjNH4pWCt4Qu9oJNr4mkPPYSwRt/PNeXeVls4NeheNdIvbD4Lazpl1qktxdfarae2niclvky&#10;hz17FR9K8z+HHiTwppF5e6X8VdYmiNzOkmmSSRMFWPbhl3KDyG9fWplap7yCEXDRmjDHtPAz9anh&#10;iJ60zxRrPg3TPiDoXh3w3r0V1putxNi9dseRKCcA5xnPHp171v6t4SvdECyyOkkT9JIz0+orJxdj&#10;dNHGfEu0aXwNqHqsYYfgRXf+HJxdeGNNumOfMsYiT6/KK5PxrZLP4Q1KLv8AY3P5DNdL8Om+1fD/&#10;AEefH/LhGDj2GK5MStEd2F2ZpCFW7dKkh02G4j2SxqynqpGc07y+OKsaeTyp7MR+tcbdjsSOV8V+&#10;GEsITeWEZjBPzL1X8u1eYWviGO1spfCDS+UsUzgO3QrnIHtwa978V2iTeGrr5ORESK+XfG2h+I7j&#10;xxaP4ai3te2e8qxwuVyrH8sV6eDcK9Nqq9F17BhcXj8vxq+oxvKp7rilfmV07WXex6VoviHw9r/g&#10;LWdC/ta3JSKSFlMoGDt4r9DPjpM2tf8ABL79lfxIzEtb3VhAzDk8RPH/AOy1+X/w3+BN5fXl4niX&#10;V3i3QFgltzuPfJNfpr4tilm/4Iu/AW8RzI2k+LIbdXPX5L25i/oK6MDHDwqTjSlfqfT8ZVuIMbh8&#10;FicywypWbimnq/WPS3qfov8As0Tx3vwS8PXCNnOlW+7n/pmteiWqYHSvKv2QL0S/Arw/L03aZBkf&#10;8AFeuPp19ZLDcT2rKlwm+J8cMPWvpI/Cj8cxCtXkvNkgiXGdtPjiweF/WliTdhiPwqcRMANi59Ko&#10;xCNdvBA+lTKoPI/WmfZ5yMbGGR1xTbXx7pMVwILlNE2JcIpDyTCQw7V3E/IQHB38dDtHIzw0tQLK&#10;HA465qHxJcmDRBIVJ/0y36D/AKarW5P40+HE1lLa6eLZ5pIysLbHyHI4wa5vxOzv4fIdzxdW/I/6&#10;6pVJ6ky2Pmb/AILLftxj9iv9jnV9W8K+I0svGfidP7O8KoMGQOxUSzKD/cjJOfUiv5tr/wAV67rW&#10;ty6pqmome+uZ2mu7q9YyPLIxyzOTnJJr7b/4L7ftuWv7TP7XrfDjws7jQfhr5+lRSMx/f3nmYuHA&#10;7DcoUf7tfBoInkMiHDMc455rlxNXmla+iPQwtLkp36s6DW/HsN5JFEdKisZo49srWchaOb3KkkD8&#10;Kop421O1Tbp19JDIp+S4gkZCR6MudpqlaeC/EmqybrTTZXBPBCmur0D9nTx/qkAuZNKmjjcZV/LJ&#10;BrjdWMVud0aFWb0RzF9428RX4K6ldrcqx5E8Kvz+I4P0qlDA1/KHtbPyyx5Ksdufoa6bxp8Idd8E&#10;W6XOqTRlZG2gc5qjpaxWsKMeuSFJHelGXtFoTOE6crSWp3P7NXizxV8GPilpfxJ0qJmn0m+juIws&#10;u3heSV98ZH41++n7D37dXgP9sK6+GOqaDrLtquj6xcf8JBod5Mv2mNxpV6onVc8q43MdvAKMAAa/&#10;nqHicWlsFaQY7KD0r2r/AIJwftiXX7MX7afgX4pTToNNh1P7JqSTSbUMM6NESx52gF8k4OADXTTm&#10;6dNxfUwqU41JKXY/T7/g4b1iOe2+BNtbMCCdclyo6/urYf1r7d/4JwGKx/Yv+HlvIWLf8I7CeffJ&#10;/rX5+/8ABerXrbxFH8Ab3Th+4fR9ZlUYHy5S0GDjoRyCPUGv0D/Ye1S58O/sleAtP06e3glbwzbM&#10;Tc6PLcrgxjABQjac9j1B7U8Jb20md+OV8lpr+8z2vwnf2h8bahJIygJYRD5mA6sT/St268TwkiKz&#10;JfnGV6Vy3gDUNL8VeItUj163hknghhDyw2D26tkuVwG5Hy4zyea7KDRtJsTvtYVx2BNehq2fMNJa&#10;FSK9u35fd81XIS7IGXr3pWjVG3AZp6wse/FDuSmTW95JHwScVaivmI5NZ+CpAPp1p6sR3xSbuWaD&#10;XhYUxpWk6Gqu8nmnoxBzUNmkUfLH/BZHWl0b9hDxkd+GuIYYVHrmVf8ACvkf9jZtH8F/s36K17eJ&#10;GZUllkLnGB5jAfoK+kP+C4moMn7Hk2loMm9122iK57YkP9BXxd8DPB/ijxr4W03SdZluLfSba3Ai&#10;hiGGuBkng9h796+P4lfPVhC5+lcPQ5OHZT7z/Q+/vgf4wYeBtF1jwtplvdvdiYW0kk2xfnYjceOQ&#10;NnTvnqK9YuvFlv4VtoNOihW41a5VRFaRsAXkPGSSflXPc18TfEz9r/wf+yJ8I9MtbS2m1DU9Ls0i&#10;07RbS3Z3EjgurOFHAw2ea+T/AInWv/BSn9quez+L58QP4esJ1WfTNOtdfFqyB1yruoO8vtP8WMdA&#10;BXDVzLCZLhLyqxi9N3or/mzzv7MxePxPNKL5Xe3nb+tT7N8ZfHP9mP4EfFLxZoGs/ELQrLxDfa9c&#10;XniWSO78wy3UjlmBfuq52qBwAOKitv27P2Y4uB8YdKP0nzX5yan/AME5f2t/Emqzazr09jdXVy5k&#10;nurrXA7yE/xEkZNaehf8Ey/2iorhZLuDSSO+NXH/AMTX5zjc/wCE5VZSrY+Dn1vON/xZ9dhsqzWM&#10;FGFBqPTRn6N2P7dP7Ns4xD8TbKX2Qk19W/sw+JPD/in4VW/xB0Fr2S11cyyWt1bRnDxqzR5x1PKN&#10;29K/H/w5+xN8Qfh5psuu+JU0WC1tIjJcXE+qKEjReSxJXAGOa/Wv4MX+mfCn9nLQrJLu5tIdH8KR&#10;TSGD5oCVgEjsCMjBO4/jX0/h/iMozTMqtbB1VUVNbpp2b9PJM8TjCjisDgIU6sbOb/I4f4p/GLQ7&#10;b4hal4z8U69Muh+HZlVprs48uOAGWU47fNx+XpXhfjb/AIKX/ED4/wCtSeBf2W/Cl7cxu/l/2mLZ&#10;iufbjFdRq+gfDDxfoE/hr9ob4i23h/w7q1o0mu6zqNysKeZcSAiLcxA3OdiAerAAHpX0b4G+FXw0&#10;/Z10S18I/BjwLY6aI3SBbj7Mr3DnPJLkZBIB4GOtTxxi6NPMIe0i3pp21/rYjhmi3hJcr6nz98KP&#10;+CZHxE8dFPiZ+1Z42mtIpD5jWt2WMzd8CPII/wCBbfoa6+8+JOk/C/UG+F37E/7PEusazGfKl8Q6&#10;nD5cEDdNxkZSB9Ixmvsvxz8ObLTtHfVfiF8Uvs8xjaSSyjVN0SuCFhjQnLH7wDHuM4GKk+Fmg+E9&#10;G0j7R4L8Kx2TFwPtDnzbhxwSxfHy5HJxgV5csqx86qjVlyx7f8BbfgdKzPDQpuaXM/w+97/ifMXw&#10;4/4J1/tNftAaTdW37WPxP+06Vqd2lze6PHZrbRKV+7GCuLiVOclXdEY4JU4FfWXwZ/Yr+AnwU0y3&#10;sfD/AINtZ3t1ARp7dRGuP7sSjYPqQT71e8QftC/Db4YaNjxBrcUt6AWkt7aQMdx55bp/Ovn/AOLX&#10;7f3jDX/N0j4dae1pG2VWSLlz/wACxx+FfR0K3D+UUk5e/U7b/wDAX5nmTjnOaSaXuw+5f5s+pvH3&#10;xZ+G/wAKdLa98Y+JbSxSNMpbhgZGA7Kg5/pXyX8ff+Cq13YrPo3wV8NxwMAQuq6oA7fVYh8o/Et9&#10;K8Z1bwt8aPi/ftdXsV7O0zZJcsxOa2PDn/BO74u+LCJZtGaJG/5a3JEaj35PP4VxYnirHYpuOHXK&#10;vLV/f/wDro5HgsKubESu/N2R84fGf47/ABW+MmrSap498Y6hqkpY7BcTHYnfCIMKg9gK8s1PRtUv&#10;XJWFiT2AzX3J42/YY0D4aRRN4o19Lqd1JaC0jIC49WPJ/KuK1LwN4W8OQN/ZWiQxN0EhTc/5mvn5&#10;ZhWnNuV2+7PYhSpRguW1vLY+Rl+DfizV1DjTmijb+Ocbf/r1JF8CdPtHzq1405B5RBtH+P8AKvoP&#10;XbZFZmIzmuJ1eFFkYgdfetFXrz3diZckVojzTU/A9nptlHaeH7JYpGuYVZ0OGEfmKZDnrnburzL4&#10;ravL4e8aXVlJNuZ2MpKHoGZio/BcD8K9q8QQ6lPrOmjTdwSO4kkusNgFRE4VT7Fyv5V80/EyK8tf&#10;Fs1hdziSa2jSKZxzlwo3HJ9819Lly5MPzPqeBjZynXsj8triOezF/ZkA/I6tsO4cMDkHuOOtesfs&#10;xeEovFHiJdXvItyadZ855BdgAM/hXlPhiJ7xHHJzhceua94/Y2u3S41u3ubZhFLcJGjBeAyr0J7d&#10;a+7xEpRwzsfLUEpVlc9OufA+mAB4bTym7PbsUP6YqrNomsWh22OvXPH8M+JB+vNdlcIo461QuYwz&#10;cYFfP8zPY5U0cpOvib7QlleC3lhkVtzxqVYYUkccg9K5Txj4c0fXdVsbfUIA7xRs0aEcEZANekSX&#10;EZ1KO3eEhNw/e5zksGGMfl+dcHbW2teJfEbalY6MTHYpJBIhmXcwLcOAexwa9HCNNWZyVk76HM/F&#10;vwDbayuj2ljbrGIY5PnUAbckf4V13gnwrJoHgyRjqE84IUkSyFgDnHAPSqvijVYF1O10XULeS0uI&#10;2KBZQMOSAQARweK6rSIFbwfcKrAhUHf/AGhW8kmnYyTkmrnNazbC40W8t9uRJayD81NaPwbU3Hwy&#10;0qRh92Jl5HoxFSzaNcf2cbl0HlvmPcD3IryjVfHnjLQPDlp8JtBt5o9QNxL5qRKd+xnJXGPY1wVK&#10;Uqlono0aijFs9k1nxJ4a0XC6prdrAW+6HlGai0Dxp4R1Gc29l4js5G3cKJgM/nXh2tfBT4qWunQ3&#10;us6JqEpmJCyGFj+ee9R6F+z38X9Vjb+w/CmplV5LJbHp7etN4DD8t3U/ItYjFuVlSf3M+ltWjWfQ&#10;blMggwnoevFeF31qLW30nxGBg2WoeVKf+mcnynP44qzY2P7Sn7P+lf2r458MalceHn+SaO6gb9wD&#10;/EM/d/lU8JTxL8O7+fQbJ79ZwXhhiYBzg5GPcY6UYegoqUVJNPqjeGMq4PGUsRyuMoNSs/J3O00a&#10;ytobgXMcQBIwT6ivsu4efUP+CIvhKNwC2l/Ee4TOeg/tifH6OK/KzxZ8bviFqd2dNjvZtPSEFBHG&#10;hR+OPm75r9JP2aNa1DxF/wAEFdTk1e6kmuNM8eyuJZDlsi8jkyf++6rLsBUwtRynJarY+74544yz&#10;ifCUcPhKUlyTUuZpJbWsfpJ+xPqFtcfsx6LNIGW4t7AAknrtyB/KvoWW91G50i2lg0qGWNoEIzLg&#10;4IBJ6devFfMX7D922p/suaPO0gMn2Nw2z13v1r6E8M65eubHT0Ikt301GkcSjMLBR8u30PrX1sIr&#10;kXofiWI/3uovNhPrV5psolm0qNYg2JBLNyo9fpipvD/j2GwuFAs7a5tJ5yqypOHMLe59P5UzxZYW&#10;UlgtzcFihLIPMBbOcjkdxXHRWlrp+YNKMKpJIXk8tCg3cDOPwrKVRwexcaMZLc9RsvFjajLML7Tk&#10;8lImIUSZLDbgjoO/8qyrWC1Cg+VOVJ5HkjmsPQdMudUn3p4iCyW6M4jRsiQY5U5xXY2MO2zQzJ8x&#10;GSfrV0v3upz4iKpWs7leDT7FyBtcY5GUxVTxhZo3h17ZbhlV54V3gYK5kUZFbGE7AVm+Oi7eFJQp&#10;x/pEBz/21StvZpanM5t6H84X/BQP9ip/C/7ZnxA0bQvEt7qdv/b9zO13fRhZXldy7hyOGO4nnjNe&#10;Y+Gv2dVWeK1j01pJFADsEzz6199/tb6THqf7Rvju41PIkfxNfJlhkgCZgBz7AV59oWk6b4cheUWi&#10;7wOZWXnFfGYrGz9rJLuz9IwOVUvYwk+qRyvwZ/Zo0eC1W5vrVAAQMtjOeD3r0vxV4W8KaD4dfSdL&#10;t0UhdrPsHX/PesbRfF7PK6FgIgDt9D+WcVmeNvFW9VihOAeDhs5rzpYmco2vqewsLSpvRHzb+2Po&#10;+m6XZWeJ1KvOSzevSvnDUb6MXjpbSHy0cbAfpXtP7ZWtNcX8VqGJCsBtP8PGa8CZjvznr3r6DBXW&#10;Gjc+MzRp4yVi3f6ibkJ8oBXjio4JX3q0TYZWBUjqD2qsev8A9ermlQrLeRRk4ywHH1rrbbOBLU/T&#10;79tj4j6l8W/2ZP2UPH2t3G67v/h3qJvSP+WlzC1tbSSH0LGFXI7szHvX7H/sXaLZ3X7NnglLy/Fu&#10;3/COQbQV67EG7np05r8hv2x7Kx8Hfsb/ALJHwzh0SEy3Hw5k1L7ZgeYhcwO6DjozTZPP8I61+v8A&#10;+z5bvbfA/wAC6LbIw2eHH3BVyceXgH9cfjXRgXerI68winlFJf3meh+GNNsbLX9XuLTU/N3PCh3A&#10;rtKqf8a6W1vYI8CS9jHPeSuO8ItvudXl83cW1Hls/wCwtbMYBOc13udnY+Y9mdPFeWBAzqFv07yC&#10;pFu7EnH9o2//AH9FYlrDGyjOf8KnW3hLgE0udgoI11a16i+g/wC/op2LYcm7i/7+Cs9LeEnrUpt4&#10;SAOfzqHMtQLqiJlBW4jP/AxU0MPmA/vo/wAHFZ8cUYXgfrTomRGOO1Q5GsInw7/wXZ1IW3wY8O+H&#10;VnH+ma/GxVW7KVH/ALPXyf8AsB/ty/C3xN4vg+AfxotY/DWqRXpsfDmtrGfsWoAPsjjlJH7mQ8DJ&#10;Oxieqng/Qf8AwXZ8QLFD4F0VskT6hNJImeoQwt/SvJv2Xv22P+CeHjD4keCPgzef8E2Ypda1vxHp&#10;+m2eqTRWTqlzPPHCsxJ+bhmDetfJ5tWorMIxqW2Vrux+oZVgcZV4UhKhBtKUm7K/3n3n/wAFHv2W&#10;/DGreHtCm/4RSykk0fSrJEne2T5DHZeVuIx8x+RcHnGK+cPH3wqtNN8J+HPDN6r7LXSbJ3If5mlW&#10;EDcT69c1+h/7a3hK8vPCcmmpqyy3lzbtDbtOdq72ikCj2A7fWvj/AONmjpLqyRxg4S0iXk55CCvy&#10;Px3xssh4RpYvDS5Ksq8UpLSXwy6j4IqVMdnSo1m5U4wdk3datdNjy+x02COzgsrePYlvCsUSg9FH&#10;T6/Wrltam0QIRhVHBJ4Ap1vavE+xjgg4r5c/4Kd/tx2/7OPw/b4W/D7UEfxp4gtysZRsnT7cggzH&#10;0bsv59q/kXJ8BnHF+eQwmHvOrVd2307yk+y3bP23EYnCZTgXWqaQgv8AhkjxX/gpv+2br/xL8UXH&#10;7LfwJ+031tpyvP4rudNRnMqxrveH5eqKAS56cY7Gv1r8O/Eey8Wfs275NTeK2udAhSZJBujaJo13&#10;EHsCpNfz2+BPB914XOp63rmnePodQm8DXWoXNzpUHlESTOBFLK5yWs3RhvY43FsdK/WP9nL4+6Av&#10;7K3gTwn4u8UPpuqax4CsLd9Gv4W+07lYW8crBAwjjlYIFkkKBt64JJxX92cC5flvB+BjluFtyJLm&#10;l1lJ7yfztbsrI/COJp4rPan1qonza2XRRVrL/PzLX7dGqNq3wp+H0d1pUd0Ne+L3hq3k0ycfJcRG&#10;8MghYf3SIwD7V+lFvpMuoeKtLleMMz6krlWPDYDHGfSvzc+PEUXj39pP9lj4V2tz5kWpfEePU54u&#10;zDTrZJScd+Zj+VfqZoHhq61vxfp+k2jBZGt7hlbP3TtUA/8AoVebxvVnUzOjSjq73S820i8iUKWA&#10;lN6aav7yk/wU0zQb5/iR8X/Hc2uaxezM0FhaSEJnkhS7fMVA44C1k6r4l8feLtNuvD/hm0OnoUaO&#10;3gtVKqpHAyf4uB1Ne36L8CtLW3iHiW+ku2i5UZ+6fqa6/SvCvh7RB/xLtKhjI/j2At+ddlDh7Occ&#10;71LUovu22/N+fq0cs84wVDb95JbaJJeS/wCGPkTwd+xJ8QPGM66h4wvJVVmyxnevZ/Af7F/w08Kh&#10;JdSgF1IOoCgA17GrI4DIwII4INDMqqXZgABkknpX0OC4RyvDa1bzfnovuX6tnnYniDH19ItRXl/m&#10;ZmheCvCnhqIRaJoNtBgYDLEM/nWlIilG47Uy0vbW+jMtpOsiqxUlfUUrXMHnfZvM+cgnGP8APrX0&#10;EcPhqVDkpxSj5JWPHnUqVJ3m235nyR+1Beyy+LLm2l4EWFQfrXzz4zdOQfz9K9x/aT1Fp/HuqLJg&#10;bLlgB7CvnDx7410K2086uL0TQG4MKyQfMCyjcwz0OByf/rivxpxcqrsup+iUrKhC/Zfkct4gkwr9&#10;ieprh9cYK5OSAeldX4iv4nVvLlVu3BzXEa1dK2SOh6GumEJrdCm4vY5/VbLXdQnu4dLLpGdLkjV1&#10;baPNkYAMD2KKGP4ivm3xvm78X6lcYLBrx8N1yM19Eazqmu2Wm6hdwF0hhuU2uMDEKwF2PuC5C185&#10;3UpuLmS4bBMjlicepr6qmuTCwifPStLESZ+bHwNGj3GvI2qxq0FsPMAI4OFJ59TwK+lf2SvD1vb/&#10;ALPV742vdA8+C68Q3MizxuysqgY25U8dOM9a+TvBFpLKJLexuDuEO99vBHOP8K+8/hVoF98Kf2cL&#10;aC3uDHcQ6a0kjKOCXJY5GMEc9Dwa+tx1RpKK6nkYCjzc0rbHQaZ4Q0TTvhVL8RrvRJ7uxuiIi8N8&#10;ztaOSNrjK4Iwy7hk4yQRwDXA3b+WTtbI7E07T/FF2/gy00RQ+kXmpXBuri1tlKQ3tuOhdc4DZORx&#10;jHpVe+k/d7mAHB4FcVRbHRJJS0KEjCTUISeR5yZ7cbhXN6Rqdp4d8U3Mt9fi2QNJGW3BcncMDmt5&#10;iQ3nHovzc+3Ncv8AGTREv7a70yFVDTagMtjsG3f4Vvhk22jnqWTTOc+MusapDDF4usFS7lsNWSaF&#10;ZhlWUqyc4PuPxqE+JfHfxI8PQPL4UWyEMjSTXlvOVOzbggqeSOQfwrZg0VP7DFhNFuSMKcMPQ155&#10;e+Ndf8N/EibTLfWJ47P7QiSwb/kKMBkY6Y5rqqJRjqZQbk3bc9T8F65pVl8KW0TU/EluLhLhmjmE&#10;+MAk4O4jjrXP/smpbaz+0Le6z4mH2pkZkgdsEDHQ+nau90DS9PufC1xGsarGVVlB6L83/wBern7L&#10;/wAEbnw14w1nxfMbaaxZTNZXNrJuQhiSR0BUjuCPzrgxsoU6Mk3utD1Mpp1KuJhJK6TPsbwZ4o0I&#10;aCNI8QaXbSRhg0LTxAg+3SvXfhx45+HWkaSTFYWSsg6CJR+FfHFt8SvHPhW1l1/T7Cy1rSomzcaf&#10;LIFkRf7yEVv2fx8+HTaXF4jktL+3tpXw9vHjcrY5Xk1864VI2a1Pu4VaE7qV0fRXxn8S+BPi1YTe&#10;HNT0eGS0uLZoZEkiAOCMEe9fmNovgmX4L/HbxJ8GzJ5tnbzGfTpB/wA8yeB+R/Svs7RvizoXiZlu&#10;NP8ADWowQSD9zPdYBPuB3FfKvxIt73/hp7VLu9BLpBjcw5IOMCu3KZVViZxl1Wx5fEUMPLBU5w3T&#10;tc4j9q7R7q68C2sOheEprq7lvlY39rFlrfAIwxHOGzjnjivtr9nTwU/hf/gid4/8MTMzT2eovc3Z&#10;PeUrC5/lj8K8EsQjJng5HNfVXwBjfXP+CZvxw8PqwPlxySqme/2cEH/x2vo6MveSsfEycklq7XWn&#10;Q+uv+Cd13BqP7MunLGm1o1lRiP4hvbmvd/Bnmxg3r2DRObaJUmQ581QuM/8A1vYV82/8Er9eTUv2&#10;Zbe3kHzQzyrn/gRr6c8H3GqzaRarFZxPaCEhZN+G3hiCK+ipu9KPoeHidMdUXmbOm38d9o8KsQ5J&#10;YnI9zz7VzeqRSiFzAY5hzllPQV0y6Vd/ZkvobeJwRny92CfpWZfxWEcR26T5Z5JRRkH171jPVlpO&#10;1zN8N3scUqIOGWEhtv0ru7K6P2VFJJwgxn6VxulpanzpbOxSFirbgF5JrrNOubZoFhdiMADitaDs&#10;2jmxSvFMs+bIzAIOtVPGUgTwvK03QTQk/wDfxatpKiHEYJz6mvm//goT+2Hq/wAA9Eg+HngvRY5t&#10;d1iz8+C/uQ3l2gD/ACnbtw7Ha2BkAEc9a3nJRV2ckISnK0T8/v2n/id8NPEn7UfxC07TvEBSW38W&#10;XizWrKAd285O0jpnODXn+rX2gNA9st8zlxtXynA2+/Iqp+378JoPAfx9tvEd3pt5b+I/Eei22r3c&#10;l/fRSSX80ys0syFNoILA/IucEEDIAJ8X1nxNf+ItCGqeH2nlib5Z5YVLeUw4O4jgDkc+9fFYugni&#10;JcuzZ+m5bjGsHFSaukegXGp+FdGmeKfxHCm08hpwWH1rHvdSS9kMltcrLGRlHU9RXjMPwu1jXrqT&#10;UFvrkkuRhmZs8de9dN4T0vxf4CCabrCSGBk3QeYCDg8ggHtXLUwsIxvF6nTSxtSdS0o6epx/7S3w&#10;y1TxDGdV035nHJjPfHv6/wCNfOt3pt3Y3LWd7CySIcMpHNfZuv8AiDStRhGiFXub6ZfktLZNzfUn&#10;oB9a8e+JPws1jTpG1+WxiFwjj93jdtz6+td+EruEVGR5GZYKFSXtKevc8btfDOs3c0ENvp8jm5x5&#10;HH3+SOPxB/KvYrP9lKOz8JLq3/CaxnX0hFwmkm3PlyKBkxiTP+sxnHGCcDjNdX8Ivh9b+GPAn/CW&#10;+IrUSOzCZAVz5RzgfzFXtF1qS602fU5bPbLpk6TsUOQVOc/gcD8TU1sZNztB7HTl2UYZ03Ksr3X3&#10;eZ9hf8FErVdP8K/sn+HANiWvwfhyueV3Gyz/ACr9d/hBFKvwp8IqZFEEPhn7/OcsExjHPTNflj/w&#10;Vt0a20P4k/s/6LInzWPw1ihOBwEE0K9P+A1+q/wxhih+FnheMsSB4ftlwBzkmIf1r3cvd5yPEzJL&#10;+zKK82dB8P1hisr5kQIH1KU4XpnPtXQIwHIrmfh0Wfw9LKqsFa/mxvOTjPc1vI7jGMHmuqTfOz53&#10;lVjVs5icc1Zic+YCG71nW77V3ZwanguRu61SZm0aySjPB5pWnC96orcY70pujkYNFkLYu/alAyTU&#10;El/8+wN3qsbg46/Tmq0l4iNuHJzUtWNobn5t/wDBcTXlv/ih4H0G6vUhSNJZGllcKsYfcpYk8ADZ&#10;nPtXj/wA+B/wI+Ht14N+OXhLxzoOp+NPDnjCDVYrYeKoPKeO3eOaIMBKvV1wcc4rt/8AgsHLB4q/&#10;bF8HeDbi3S4SXT1E1vJ92VTI2VPI4Icjr3rm7P8A4JS/CD42eK5viJc+NNb8E2d7FAq+GPDzwfZ7&#10;cpEqMVLqSS5UufdjXyuNp4HEZlKFepODto4cum2vvLc/XstzDEZZw3hvZ0qc0221NN38tGnZ31+R&#10;+hnws/bB+KP7UlzcXfxA0DTLNdLhnaF9JuXkWXMYwWYyODjPH1rE+KdtJda7O6yupSQZCgYYbcYO&#10;fzrzz9kv9lDwd+xr4QvvDHwk8XapqSazqlqbm81yRJZQ0kkcThcKAo8sHjB6mux+P/j/AMHfCjQt&#10;e+JXjvVorDTNLR5r26lbA2qMD6k4AA7nAr+ffpLqpDhfLMLQnKrKdZ8t4rmk+VpK0dL62Vg4Or0a&#10;/EWJrxpRpRUV7sW+Vejk2+l3dnz9+2n+0z4N/ZC+Et58RvEcqS30hMGjabuw93ckHao9h1J7AV+Q&#10;OrXniL4w6x44+L3x10XxXd63caXHfafd6faD7PbSSuoiNxvHyW5TIXb1O2ug/bH/AGjfiT+3N8Ud&#10;Y+Lc+j6kvhTQnW10W2hti8VmjviMykcK8mCc9SQAOlHjK1VH8ZWFvp3xNjVrrTNMii1ZxlQF5t73&#10;HVvl/cqOwr0vDfgiHBGSxdezxlZJ1Gt4K8bU0/K/vd35WOnO85lnWJ5Y/wAGHw9pOz978NC14rC6&#10;fD4rij/4WrC1l4R0vTYxqbKBCzhC0F3gfLbHBMSDqAtamtXUmjXni7UNJl+KsE+m2OjWFg+puAYJ&#10;BtbyLzA4jyhMKD+6PSsjxU32q68UxxW3xKkF74l06wjXUmDNIsYOYLr+9cDjy1HQZr7e/Ze/4Jg6&#10;v4y0/V/iV8fJfF8ena9qlvcWfh7UNU23klsB/o814OP3gG8qQSAAw+90+9w2Er4iSVNXas//AEj/&#10;AIJ5levRw8b1HZf/ALX/AADY/Yi/aSvf2lv+CxPww/4S7w1caBpngLQ76C3stUgMVz9pksDCzypu&#10;IVmmeMADHAXvX7h/CzxX4Lf4lJMfE1hsi0/5XFyu3cTJkZzgHAJxnOBX5GWfw5+GX7OXgfVvEnhn&#10;QrLUbuztboXN9Jc+fqdxNJtJD3P3nJKwnGcDbjoBXEfCDxl4+1C3Fl8Tbu70htVu45dO0z7S++0t&#10;48sHkXJ2tuk4Xqe+Oc92JyDF4jMKGLqSvKHLdd2nf8zyHmGE+r1KMbpSvb0P0s/aD/4KJftG+BP2&#10;vrv4N+GdF0pPDPh/VLd9QubXT2llntWAZkdnfbuKkfd2nkfWoP2if+Crtxppi1j4N2E9zbw2huWt&#10;ZE3NMRDIJYQseQ212iYMWXmMgfe4/O1f2mfCvgG/uPCmueG7q8sZLmH7NahXWSDYfMjuZJAQcEEA&#10;JxjYR0Arz+/+Pnxe+J/iHVNPtNKl8N+FLKEx30umW5QxJ5vPGfmc55AOTnntX1r5FC05NyfRM8JQ&#10;nKV4RSiur/pn6lfsz/8ABVWORvE/i740+HJoUuZLb+zvsPy2z7DMJEhEjlgQXiXnIJDHPQVZm/4L&#10;GaTa+GL3StK+Fr32rGDZarLfYhA3ON0mFBACmPuNw3HI4z+cPwN+JfgTxRrU9j4r8b3VjbC6lWy1&#10;C80kXJtggG1fLSQKVxK2WxuB/hbINfbf7IX/AAST8W/Fjw1pnxU+OfxNK6ZrSC/sra02zXMkBdmj&#10;yGXy4tyOv98gKvANRTV5qCk9L/iOooxjztL8Tmfhp/wVc+M3wh1O/wBV8faevim0mn89dHsk8poZ&#10;GcbUjkA24Cwuu3k88nnNYniD/gqN+1DqvxG1T4z+DPEl9Z6NqIkm0/wtHo63a2yoqxeWrv8AxMUB&#10;4Azg190+FP2CPgH8K/ijofiLTvD8d5bwXTqkerD7S0kxtpFG4P8AIF+fPC53Ktez3Xwx+Ffh2wut&#10;WsPhtoFvIkDM0kOjwIxwPULUqnCFOWllDo32X4ClUUpLq5eR+QXj39vz4q+KNYmufFmgW8RuLmVb&#10;u+aJI9ihMiTZvxhj8oGM15VF+0jqdrG7+Krl7W1ntmaCRdME+y4jUxsm3JGVARuD3xX278c/CvhT&#10;xx/aEOtaDZSiXzPLlks42MOSTldwOMV80+GPAPhvVNJSfU9Gt7tbiGW8dpoQVke5ldi+3oCVRD7D&#10;FfF0c5wNOaq0cOotfM+olluIlT5KlZtGR4N+J0njKGe/0bX9QuIVjTKzW8USpud3wB82DhgpGMgL&#10;1qnq7ICd5AxyfSpvE0Xw5+BPhS/8QahexaRpCzma8uJmZlTI5PGWIAGcDJABrxXxZ+2b8Kbq+vtH&#10;8JteXyPpnnaVqKWx2XTPuWPaoyVyRkh9rAc4q8Xi8dnFp8vuxZnRoYTLbxT1fc2fHPjDWG8GTmRm&#10;WKSC8WQFAo5mAhU/8AzXixmHfA9q6S0/4WX44gh8N2uj6jqd3crCsFnZ2bSPK4XLFVQEnkjp6V6H&#10;of8AwTh/bp8RabHq2nfsz+JVhlGU+2W627kY67JWVgPwr1/q1aaSjBu3ZM81VKUW3JpX8z8Z/gRd&#10;W7ePNNsLwDyrq9WOVT3XB/riv0v+Hdv4e8Y+FYtB1BFmgaBYJos4wvTtX5efDU/ZdbttX/587yFj&#10;zzlmwK/QT9mzxJNe6rGtvIxBiBYE849/yr1czjJ1oNGmSyj7CpFna+Lfg14A0y5DxaSY3jAjDpM2&#10;cDoDzXEeN/AGm2Gj3OoaXNKGgTcqM+4EZ5/SvYPF80V9dPM23EoDbfqK4rxTYJLpt3bhMCS1YbQe&#10;+DXoewg4XseM6suc8QkuR5eBySDxWJ4v063uPHUOpXmJEuEjLRTEmPmLIOOxB71emkxISD37Vy/7&#10;QNk+reG9NtopmhLx25acH7uMxmuWivf0KnLudT8QNL1HSdBs9at5o7eFSVnWJw6XIJGAc5K9eoPe&#10;uU8XfCHwl4ivW8Q2CzW94Z4w7C58xCADxjHHQd6xtS0e68L/AAqvNMs9bnu528sQZlOVYuv3Rnit&#10;X4OaV4zjxceK9fluA7grBI+Qh/xrscebRmalZXLnxH8S3nhn4P6rc2MxSZECxuvbmvoP9mqe2174&#10;O6X4+0SUtHrNmkk9ttGIpUGyQD23A18x/HRwfhlqljG2XDLuUHp35/Cu0/4JlfG+3MV18EvEGu4G&#10;x7jSbaXA2sSS6qe+c5x6g152bUeehzR3X5Hs8P4n2Vfkk9Jfme/eK/2f9D8V3cXimK1uLHc6rLHa&#10;37RCYk9GVSAfqa9o8S/szfCXUv2cG0nS9Rhj1S2PmTLaTK09scD5z1yM+teTeNPHGj+GFksfEiXE&#10;9tMGBSAElffC8/lXJ/CVfA1l4iXW9N+J/iXTbUTMZIL6OVYpFYHKeYxIwQSMNgfQ14PLVnSvfbY+&#10;6pKh7Xlit9zqvhh8LvijZCLTPHvi6OaytHBsXhtxG7qDxnHB/CsL9pOy0nTvE81xbeHbYG/Cebey&#10;RYlZlUYKP6cEEdK9y+GctvqnhaayF4bu3tp2SyupByyfw/pXzz+1J4vsNS+IFj4XsS4bSrYpdhhw&#10;zs27I/Aill/PWxq8t7GOcyo4XLX1vor67+pzGnKfKHJxX1T+xBdDXv2Uv2gPBh5KeG1lVcd3trkf&#10;+yV8q6dIBEOOMcV9Wf8ABNC0S98JfG+wlAK3vg2LYmP4liu1P/oQr6ymv3iPzafwnvX/AASDu/P/&#10;AGdmt5JCfKvpFwf91T/WvrnwXNfJpKtFcbYVllXyvQ7zzXx//wAEnpbOw+Dd1ZTXcYElyssTq45D&#10;RIT09819Nad8TPCXhhrnSNY1y1t3juZG2vOBkFiQR7V79Fv2ETy8covMajjt/wAA9N07VLI6ZAs0&#10;qMoBByeM5qlqs2iXunG4tdkeSV3MBycjt3/+vXlVz8a/h5Bq8V/Frcc0kAdYpoLglCrcnODg/j0q&#10;eH4/eDriNrdJw2f4Apxnjng1LauRdWO88PWH9n3bR7hscY4/wrobSaFtrRADcMg15rpnxl8M3cix&#10;SSmJmIBMnA9M13Gg3JuNPhlDKcDnacjrV0bObMcRdwRsLdTQNtJyvvXA/tQ/Cbw/8aPhd9i1PEN3&#10;p17DNpt3syYnLqpH0PGfoOuMHuUmic5Yc+9ZXxLvIrLwNPKzgA3dqvPvPGP61vOKlFpnJGThK6Pz&#10;e/4KY/AXWrL4aaPqPje7hW48O3Rg0Nb6BVVoSA2yK4z820jOxsMA5wSBgfFHgy10jwN4UfUNcst9&#10;j4i1W5iuJFiH7uAvtjII6hNqnH19a/cr9t39nK5/aB/Yw8YSx+Ep76LSNPbVLa+iiysT2/zsQe/y&#10;B1OPXPavyO8b+F/C998NbHwPplr515b2wEcEa8tIecfma+ZzDmoVlyvRn3eQ0YY7By5t1oeJfEH4&#10;K+IfAt7b22oXcwhuB5tpqGnXZMNzGeQDtJUmq9n4SGvCx0/WvEN66oJInyVUbSVI5Azx84yOxA7C&#10;r2q6l4j8Harb+BvGIutLMqjyJEmZCrdgwHUH1pmt6TqenYvodUkvOpZiSWXFcNSproexRwHKvfV7&#10;b/8ADHQabongnwLZpYeHbKMSKv8ArGO5n9yx5NY+raVp+tb0vLcEO2WBHU9aoWeqPdNvd23p2IrV&#10;gkE0YfGT6V581JO73PSj7Ll5UtCK78MyXPhn/hFdJURi4UoCE3YXqcDvV3Rf2fLjxBdaH8OvCVtK&#10;up+JtQhtmhCbisKHzZ7h/QLGj8dBketdPougNdQ22px3hgeFSxKgc54xzXU/DH486z8Avippfj3w&#10;2bW6lj821vbG+GY723kXbLEf7u5Cw3DBBwQQQDWdConXipPS50V6SjgJ8nxNWXY9S/4LO6pFb/HH&#10;4Rw+UA0PgCLd7A3Xb/vmv1F+Hl3bW3w78PyWlky7dCs9xPOTui7evA/yK/Kv/guULd/2qPhenh+N&#10;l0+++Hmn3mniQ5YW1xO8kQY8ZIUgE+oNfqZ4Fkhn8CaPqel3UU0Mmh2aRvHIHRgCDkdR2/T2r7fA&#10;Jc8j87zJyjl1Feps/Du8mk8NbeQrXcx4PbdXSwXqhdjdhxXJeBkvLbwpDD5Zkk8xzIyKcZ3GtKC4&#10;uCzbwwwec11SspM+d1aOhS63fKppkd/FBNteUfhWbbSTPnmooUZ5Sz5z3pabh0OjhvVl5R8/jUou&#10;STkn9axdNys+Qf4a0I3V5AjyrGoBLO5wqgDJJPpxVJ3J5Sy84AJqnJcog3lc1De674Ws4WmufGuk&#10;oi232hme8AxFx+8/3fmHPTkVQ1LWdFVZ7ex8RafeTwhfNt7W7V3QMWAJA6DKsP8AgJ9KTNoJo/Lf&#10;/gpBfp4m/wCCk9nZm7EaaZpMI8wsMRkxJIM56DIP4V2Hhu/+KUOnQ3Ph/wAeaVFFKgaCa1+cFSOC&#10;DH1+oNfIf/Ba3x9rmm/tBfEjXdA1WeznRLGyWeCQqwBURuoI55UMD7GvUv8Agnv4H1n4p/ATwtPc&#10;eOLiOf8AsgSTm4VzsjVioxheRjaMDmvzPiPKKuPxrrxm10svvufs+W5tRwGV0MPKCdoKV2r7n6A/&#10;swTeJ5fh/at428SLqV5J4jjb7RtZF8tVkfGGJPHlk5r8tf8Agrx+3Vq/7V/xau/gJ8HJbu58D+HN&#10;WEer3dgNw1O883YPmHBQN8qZ4ZufSvv34WeGvFnh3whBov8Abe9LGfxLELq9naKKSWSIw2hOedje&#10;Y+1sEDB6da/Ovw7/AMEsvjJ4O8BSS+Jrzw1cXsviCF57rTfiPbRxSW8XzSwFe8wJBB6r6V0Zjw1g&#10;q9PL8TiIe0nhk3C9tJSsnLVq7S27XvvY+FWcXzHFuMlGNR69NF0WnU8M1fwTp3hyHxF4d8O+BvH1&#10;laHxbZafFaTuqhWUEtb3CgYa4ycp6ZpupwyX2o37ro/j5hf+PooF+03e55dg/wBTJx814M/Kewr3&#10;CD9gD4qax4g8q/huo7K58W/brm/h8axXXl2RACB1X5mnByfN646CugvP2TPiH8MNTt10b4G3ur28&#10;F8051uTxHaIxPmBw4inch3IjALEK+2Rhu6Y5lg8RPWd7+fouvM+x2wzDAJe7ONvJrz8vM8J+H/xE&#10;1H4WX9z8X9N0nWp73TPEs1zpn/CRKs9nJchQkRkRhh7mMkuW7bRX63/8E4/237b9pr4i6j4D+NVt&#10;barbr4Xg1K3knGyRJ1aJsl0wTxMRjO07Rx1z8Nfszf8ABN2L4i+M/Cvwx+NGoahFF4ludV1XWoNO&#10;vkBtkgRxEqEbkDFmBbGc8DtX3b8GP+CfHwe/Zi8RXHjf4e3uuNPcaalgzXuph8x/JwFEYx/q15ye&#10;9etlWGxdKqmnaCeqvvofV43HcN4PhyeHxNLmxNWHNCXKny3ejUumzPW/jv4Z/Z91mxK6boCaddQr&#10;IbSXTySFYI3zOpbDAZPuTgZ4GPlX43yaH8Jv2SfHPjz4MeKr59avdNOn3uqx6MNR1DZd3luGEVpO&#10;QqPtDIGYMUWRmQgqpHuvxG+HHxs0fwfrGq/CXwHpniO+WRdkutSvMsUbMFMZhhfd8wJwzLjPcV8V&#10;+MvH3/BSvxHqV9qNv4B1PS4C5hax05oLaGMKSNoiEoHHqRu45Ne1iKUK9VXvZa2Sf47H5jCvUpR9&#10;1annvwm1L4xeLNaGr+JP2XvjP44tZImDf2T8P5rOR3wCsjTRb0zuySNgBB2jaMY+w/2hvj58dP2j&#10;IdFsI/2Hbb4QaJ4asEmWLUp9Ot/tPlIY40czyhwwDjIIAOzLEkCvhn4m/GH9t3Q1WDX9W8TRI0hD&#10;2lisU7EjpuWIsQPrwa8f1rxX8eNVvjdappHjKbcTt8+Nolbv0bAFTOFBu/IwhXxCW59veC/HPxH+&#10;AdhrGk/DvUPhjPp+uqLi+t5fE2g3YR8OCixSu/lt82dyYJ454FWvhX+3z+3Y/h238Ln/AIKD3vgn&#10;TLINbaZpSQxSfZY1Y/KTCpwmMbSGfjjjGK/PDVPGvjvRLpri90nUt5JGLjXIxg+43nH5Vzl18RfE&#10;ctw08iaXFIWwPOv42OPc+Z/SuKph1J3jFr5s2jicQ1Z2fqkfq7c/tEftFeIbm1u/GP8AwXW0qwZL&#10;gTQiSW9aSKQLgNtSEAHHHJrTHxs+L/iuN9LuP+DgeaRGiPmhI5IkI9N0twmR+vtX4+ap8QNdTC3+&#10;q+HkDgjEd8hYD14BqFfiHpXA2aWCBgsNRYgn16cVn9VSTTT18y/rGIlsor5I/VmbRrSaVjqH/Bbu&#10;4vkJCvFAgVnz2BM7/ng10ngX9mzxp4ksWvfhN+1t4t8R6NbIkUurzeIfslmhRQuwyfZfLGAAAN5O&#10;Owr8j9M8Zx6jceXpttaysP4YLhn/AJV7R8H/AI5fHXwp4Zj8Hab8JLzxDpCXz3kdn9gvZNrsgU7T&#10;GOB8oOMevTJqaWDwSnadNJen/BJlise18Z+qfiP9k79iLWvAkOg/tJf8FKtYmjuTFLqvh/w7fwXl&#10;yCoYNB58ZlUAlvvKgYgDpkiuo+F3jv8A4I0fs4aQnh34Kfs2+JvFrRq4+16/Nc3UcrEjc2y7nEaE&#10;7RkpGtfm34c1r45eIdCtJtZ8OL4duL2Rn+z22ntG8UR4XcHLSIevBwfavTvhp8B/Eni68t11/wAR&#10;ajfLuyyTG48vr0CLya+kwmFw1OFqVNJeh5mIr15SvObufoUn/BVvSNBnj0P4N/ADTPDtq37tbeG8&#10;tbIlewPlQM4/4Cc/WuO8S/8ABS79pt9cuDafsz28sO/9zLcanrEpkX+8HM671PYhQD2Fcd8BPgR8&#10;IPCOp29zq0t3pF0QwGqNoziCJgCRuPLDJGAdhGeuKy9Y1f4k6hrl/e6J4fjuLOS9kNrNqEsgkdN3&#10;BwEYBfQDAx2FevQo3dtjzalWS1TP5+PCdxJaXtpaMOJ72JpFPfDcV9xfs56rLpHjW3zJhDGxbH06&#10;Gvhzwsqy+KNLiOebxce/NfbHw2tXsjJrBfkWrKuOxPFfH5hrOB9nlT5aVRs9s1Jm8S6TY3r3DxBS&#10;rgxMQTsbjn0OMEe9JLGsow7ZBBB5qp4MuJZvBVn5hzsMig5/2zTdQ1OK0XLN0Ga9Gld0U2eRUa9q&#10;zwHXVax1m7snXBhupEx6YY1mfFC0TUPBFvO8ZZF0+YSlT93bLkH3xuHStPx7dLP4w1C5iA2yXBYY&#10;pt3El94LRJFDDzrmNs+hiRv/AGU15rbhO66Gzs4nB6XqJlsoTeQZV41zhgQTjPH86wvG6eIdX1iJ&#10;9H1eW2tTEolhaUgbgeuBx6Vrpp1osZXysBRnGTxipPhl8KvHnx/8TR+Evgr4L1PxJqE8vlpDpds7&#10;hW/2n+6n1YgVaq1prligjGEdWUvG94l7o9xapciUT2qeYOSQyJt79c8VzH7Kfwz8c+Mfjxoj+A7b&#10;c9hP9sv7mRisVtbRnLu7dhjj3JxX6H/s9/8ABv3+0V4tv9Pk/aA1218M2l4T5mlWM63F8qdySMxp&#10;9ctX27H/AMEnvhZ+zP8AsVeLPhZ8AfC0+o69e6bNJqGtT26yX938rcblUEKMjgcCuqjgsXUjKVRW&#10;Q3jMLS5Ywd3c/PXx9oaSaqNRS8IyvJU5Dr6qe9eh/snfAib4q+JJtJ+H1vrWo3TQEyWEMXmxhueo&#10;AxXml1Y32sfDqyXLLPaWvk3EMhw6ug2kH0IINdp8Ff20/G/wb+Gh+HXwt8JR6XrUx2XPiSxaSO5Z&#10;c/xMr8n3r4XHSrqk40Vd3sfqOWxjGSlOVrrTzPfNd/Zv+In7P0UPh/xtoEumSalOXtLWfaGbPooO&#10;RXjX/BUL/gm/8Zf2U/Gdj8bbbQ9R1LwP4nsre4/tkQbhpt46/PaTlfunIyjMAGDAdQa+kv8Agmd8&#10;Gvid+1j8d9L8WfEDV9R1uy0m7SbWNT1K4eYDHzCIM5PJPb0+tfsN45+Hfgz4i+D9Q8IePPC9nqug&#10;Xlk9te6VqFuskNzERgqykYI/l1Fe9wvgKk6M61Xd6I+b4yx8I1qeHpu9tZfofyo6ZfSmNSfxr7G/&#10;4JF6rbP8SPGmj3kaypceHUZoW6OBLgj/AMer7P8A2jv+Ddr9nfxLol5qP7PXjfWfCGtXc5k0uz1K&#10;b7bYDKnETAgSqu7HzBmIBPDdK/D79s/4Zf8ABQ39gX4p3fh/4qnxT8OdSVpItPudEnmhtNTtwwBk&#10;gu4SFnT7rEZJG4ZAPFe/LCV4Sv8AifH+2pVIOz1P2c+DGheH9Ega48JfDCOBpBGl2sdzCoJAwH2h&#10;Tjj+VexR/DLwhq0S3NzpttvkXLBrCNj9M96/DH4ZftefGTV/B2n6j4Z+P3iZ7gafEL8xeIbhZFmC&#10;/MHG/P3t3J68mp9R/bY/a50hsaf+0d4zi2nK7fEM/wAv/j1eXgMbmlGtKOKqKUeiUbFVsvjKKkt/&#10;Vn7jQ/BXwVEhFtpWnoM8402Mc/hUifCLwujAx2VmCD1Fkor8IdR/4KN/tweHrdbiD9qXxigaTGZd&#10;XZ88D+9mr2kf8FU/28lCPY/tN69Jz83ntHJn81PNe9DFe0WhwSwji7H7uw/C7Q1GGgtuPW3rY0/Q&#10;59LtltrHUUSNOFjCHAr8vf2CfEP/AAWz/wCCgPiN7T4FePL+PRbR1TUvFXiGzt4NOtTx8u9ot0r4&#10;IO2NWOOuOtfrf+zH+wD8XfhLcWes/tQftd3nj26hTfc6VYeH7axsN3YFtrSuM/7S59K3p1Kk37pj&#10;OlCK94g8GfDP4heOrn7P4dh89RjfOyFY0+rHivZPBv7LPhrTLEXPxSuo9bZXSU2Crtt1ZGDLuB5c&#10;7gOuBx0rsZvGPh3w7bpYWMcVtCvyxxQqFUfQCqep+ORBE12JWAT5gwGRwM8+1dShNrUw/dp6I67V&#10;D4T1Pwvd+CJLazaxvLGSC80+NUAMMilXXYOxBIr+Y3/gpD8KPiX+x98fvFXg7Rp5ZW0nxJJDYXUi&#10;kCWzcB7ebaP4mjZc9s5r99vD/iC91zxxcaxqMgaZCfLli+XaueFbH3vSvjn/AILv/sOeIPjj8JB+&#10;0t8MbCSXxB4YsBBrNhbRB3vrBXLrKq/xvDufI6lGOPuYrgx2EUqV4rVHuZNi5YfEcjdlLT59D8I9&#10;S8c+M/H+rR6h46vvtEsI/dsq4YH611vhrxTdT7raZshhht3PPrXnc1t8Rk1Ga38+0bbIRltOKkDP&#10;U5bg+1dR4VhuoSI7tl8wjG8LgH8K+dqxSR9lTqVoStJnWR2oY74ucnt0rd0KwDuonQ7Rg4qro62g&#10;QK3VBzk1D4o8X2+i2LrbSAybfXpXLNm3Mjodc8eW+nAaRYsNwILkHpjtXRfs0fBuP9p/416P8IZL&#10;aaVtVvoyZ7eXY9oi5aSYNggbU3HB4OMd6+ex4iubiVrqVmLO34sa/WT/AIJBfsfa58GPAz/Hf4k6&#10;S0HiTxTaoNLs51/eWNgcMCe6vJkEjqAAD3qsHhJV8UrbLcwx+YxwuEd3q9Eeg/8ABVb/AIJwar+0&#10;3e/Dv4zfCnxHYac3hLQx4cuLG9R/39tC4ktdjKDtYBpsk9QqjtXvHws0fxB8PfBFh4XXwxoQis7O&#10;KLfBrVyFZlXlgptsLk5JAPUmvffgJ4R0H4l2194L8Z6b9s02a1JlQSMjIwIwyupDIwOMEEGvJP2x&#10;PBFh+wr4XuPjPcT+NdZ8DwsI9Rlsrie+bTATw08O/wD1eePOAIBOG25GfqJ1JYSSlGDknva2n/AP&#10;halWpiacablotjX8J63pdho0NhMZ0kQEusVszKMknrxnrV+71Tw1OwaS7nUjriybJr42m/4LN/sZ&#10;W0kZ/wCE315HfgouiT5ABOQdo4PHer+if8FlP2MJYf8AiafFLV3cs5UyeHLlMIWOwEKpGQuAfU5r&#10;X63R3f5nL9TrNf8AAPrI614ejBEd/KAfW0eoxrfh9f8AmKt75tZP8K+XNK/4K7/se3d8bO3+Kd9c&#10;+bct5Xl+GryPyojkjfuQhiO+38q8y/ac/wCCxfwgTR7vw58G/ihdWsyxBp9ZOkTIYdrgPGoliPzF&#10;c4IU9KUsXQXn6FRwFeT7euh96QeLfDdtkNqZJ9fs0n/xNQ3fjfRFh3WniJoJgPlnS0kyv4FCPzFf&#10;JXwp/wCCtP7LHxZ8BWXivRfjQlq7AxXEVxoV1IN68E7hbjJPB7YziuL/AGv/APgp/b6PNo+i/s2/&#10;FPR7aK6iuLjUNe1jw3cTokkYUxWixmMEGTJ+bBAC9s0njaMajh1XmhRwVRxU1t6M+0b7x1fyoVk+&#10;Jbuu3AEmjRNx+MFZ3/CVRPN5mpeKluEyCV/sxIiSM4yY4lJ+83B4ySa8S8Cf8FMP2Vj8M/Dmv/Gv&#10;4jaR4d8RajosV1q2kPpFyRbS7R5oBETfKGzjk/jV5P8AgpV+xbdXVxp1h8TNLnvYioj09rGZDMpy&#10;QyMYcNlQeOuRjjrWEsfQSv8AqdtLLcXU0S/A/Lj/AILI/BL4kzeMdT+IHiU2em6T46+IUen6Tdz3&#10;BZgF8w72RAWC4wRwT04r7x/Yf+Evif8AY5/Zw0Cy+KfhjVtbh0vR/Ld/D3hlrmfli+47cZjC9CRn&#10;pnmvbNMb9hv/AIKCaANO1Pwb4b8aW3hm7gvLqLVtKI/s2eTcqSRhk5c7GxtJ4HWqv7cnir4g+A/h&#10;pa6d8Cr+5/tGHxDo66glrE8f2WxaQhjtBHljpu4AI4NccaVGtBzlKy3uevja2OlHllDWMVH0S/4c&#10;xfEN/wDsJ3XwePxx8SftiaJpb3rXE6W17ps73lrmU4ik02GYS+ZGBsOVwSC3Qivkjx5+3J+xh4fD&#10;eH4v21/i/aWLS+Ytx4W+HcFlbXD5BLKj3Ctk8AlgSNozXv8A8QPH/wAKrH41ax8P/iF4/wDD+hx6&#10;dpNldwy67OzyXck7SOY0d9zbY1Rcg9BIoHSvNvjz+zhHpviLTPiQnxbtLvw/q+pq1rb6xqH/ABLL&#10;FTCpaKFWUhEZYmYEDBd84B5MTzCjGKi6lvkvzsefTy+tNcyieZ65+3N/wTd8cRo2s/tRfHS7uY8J&#10;b2s2gQu7KO+4XGTxzzWD4r/al/YP+3fYNO+Mv7QN2yvs2f2cIsPnGwxtOTn6c19bfs6/sm+KvAHj&#10;/R/iX/wj2gWVjdxM1jd2sSSm7gPliTYVAZCVfIbGOfQGvodrOXwVoKeP5fGt7cWcsxW6tb64jeC1&#10;QTmaSTdtUgLGWX5s4Va7KOXUMTg3iFX09fz00OWrWrYfEey5NfRHzP8As8eI/DOlfG3Tta1PRNUs&#10;NFTwzHDp+p6xEVXTzdSRjFxJIcqWcpliSBuBYjaa+jvj34mu/AieB9J8OJZ3DeKvGltpczysZGW2&#10;dHzLGqHnB2fN90BuT0q/8XtI+F3xK/Z58Q22ua/NJpWseG7uUajYM0kESLFvWQeWrF9pCsAOu3vX&#10;wt8ErHwT8cLeKf4oeIPG7LpGh2llanQdWYPp0y3Mh/diWMiEOsaH5OMORnIIV/VHStGirppPdavr&#10;6d0dONx+Ix81UxGjiuVJK1ktl5vXVnr37Wv7RHi79nH41R6Dptrpep2aWSveWOu6eksToQxYqT88&#10;ZyE5VgDxkHivHvDXww+Enxbs2+Jviu58WwLfo93eTab4zgjtWjwWO021qhj24PyliVxg19CfHvRf&#10;gj4N0KD4lXWi6tqeq6zBBbPbazPFOVjXG3G6PIJCuxySM46VxPwu8VeBvFeo3HgrR/CdtZxTWST3&#10;totnEsM4kRWKMoAD8OAcjB5rOMcTTqNTlby/4JhzwdNOMTjv2b4P+CZMukT3vxZ/ZX8deKLa8vTN&#10;aatrnjy/lkEcZxs8nzo1KMFJB6kHkHtW/ah/bR/4JI/AS6k0z4Yf8EtfDOqaovy2tz4w2S2LqAdx&#10;4812bOBh9mOTnpnd/a+svFPgbwjeaz8PdOsLWy0m3t4xp1rBHCJpZHSNUVU24GG7elfKnxH8G3cn&#10;xau9P17w4pigt/MkN5ZxlnkZuSGAJx+PXNZfX3GfJa+trm0cO3D2l+mx88ftS/G7Vv2qdbkuvBP7&#10;KHwq8A2M67YY/AnhVYiF4xlzIwz7qqmuE+Hv/BO/xn4+ubeK48YGJ7huYAcuo9yTivqq2+ED3fjJ&#10;dYtba1TTEhCR2McbKyv3bcDyOvB45r0HQLS88OQf6NpEakjHmSQZYj0z1NXObcbx3OepKrLqc7+z&#10;v/wQ5/Zw0nwq/wATP2iPFWq6hbWtz5LaR9va0aZgRggqjMUbcMMoOenHUfS+k/sM/DH4bmJPgz/w&#10;T4+EHhe0tyMa38ULlNQuGA/j/wBJkyCev+q4zXP/APDdGveANEs9Pl+Fnhq8+yQFLG6v7IyzRIAB&#10;gSSMWOeOhyfwrxTxD/wUbu/Fd5fSn4Y+H18i5MUxutFWbDf3gZWfjNeBVp5tXk+3r/kc7hNr4mfQ&#10;fxa8UHwVoEiaz+0x8MvCUscREejfCf4bJdT8fwrMUTaPrKq15P8ABHSPhD8cPH+n291/wUF8V2d8&#10;94vm+H9X8PXtgLpufkV7K+EKk/3uTXffsL6jqnx78RWnjLxf4X0ldNQP/oQ0C0iVmyQCSkYYjg45&#10;9K+vdT8AeC9DuD4i0Dw6tpeRRMkLreTNEoYYIETs0ak8DIUHHGeTmcNkmInUVSpy7+bf4ivFaM+N&#10;pNE8Yah4oltX0HQ7kxN5MUl5eXEskwXgM7tNvZiMZJYmvVfAvhX44eHjDq+k+GPCNiseNircFx+K&#10;zSuD+lV9O/a8+Kvw41m7g1z4b2NzaJOymexcA8NgZ+U/qK0/Gn/BRGPxD8PNV8E29tLZ3GowCJLv&#10;+zUDxZIDFGVzsfGRux0HbPH2VKrTjGylaxjKk+xy3xg+Ov7VV5q2oeENPvNGeO0hVZ7bStJilVwQ&#10;C24qp+nBAH1r4p8XeIvH0+uzR6Z4ri8mHEQVBKQpA5GQ3XOa9cn8YeJvDdnq+l/DrV7i3bxFbm21&#10;i7uj5s0sZzzGxP7mQkn5xk4JxjqDwf8AsrJqmgw3rtcW5f8A5Z22wL9TkHJPc1tHGUVpe5l7KpF3&#10;Pyd+F2nnVPG2mwbPltyZpG9B/nFfcPwd05dZ8G3srxgOtu+wY9DkH9K+RPgFouIbvXpoyWllEMPu&#10;o64/Gvrn4X+JNA8LeET9v1y2guGby2tpZQrBMfe565Oa+Txs3Krp0Pr8IlSwbcupueGviJpXhnw6&#10;+l6sJS6zFo9iZBBA7/WsLXfixpF3IyR285z/ALIH9awfEvinwTZyZt/FFs4YklfMzt/KuT1Px/4O&#10;jJYaujHP8CE/0rpp4tqCSPMlSTlcs6/JDf6lLeWyMqyNuCkc1a09C/hqaBgR5d7GTkdnjkX/AArm&#10;oPix4W02689JZZMAjAjwDkfWp7L41aTq86+HrfT5y19PBHCeuHEmR3J5yR+NZ81OereoNO1j6e/4&#10;Jif8EtviR+2146sfF/irRp7D4c218yahqznb9tdOTBF35zgt0HIHPT9xPhD+z58EP2dfBsHhP4Tf&#10;DvR/DunRQAeVY2scIJHGWYAZJPc1z37CXw50/wCDn7G3gH4eWOmf2bLF4XtbuWMD5heqoacH1LHc&#10;ffBr1i+0fSfGcVxp+oWqT2MgXdG3Rwea+rwOEp4ekpdWeHiq8qs+Xohmn+AbewafWLp1kuJV3STH&#10;oFxwo9BU2h3svhvVrPxV4X1CMlJWiMqEOi7wU5xwQCea4j44a74W/Z0+EepfEGx8LS3kNg8TtYJe&#10;yRo+ZVGTyQMZz07V8+3n/BTsXNi9rpvwts7dJTuOL1jg5znAUd6yx+a5fgXyYmdrrs9vkdmAynMc&#10;enUw0LpO26/U+Qf2wfhNpepfGXxf8VfA5ttU0jWPEV2dVTS7bYNM1NZCl3bSxj/Vt5gLjIAO84zX&#10;B/Br9l/WfjF4503wF4M8NmG71G5WKNtvr1J9gMmvcPi74j8H/EP446r+0D4W0y98L6xr728uuwaJ&#10;qciW+oSxoEZ5Y+jhwBuB5yWIIzXY/s//ALRD/ATx2/xD8LeENJnvCjrEl3C5jh3ddoDgj86/O8Xi&#10;MnniuanUfK3roz9Qy6WaUMA6dWkueK913Wvr6H6Tfswfst+Ff2PPgJp3gPwjoxuGtJFl1G5jRfNv&#10;Lhh87c4yfQZ7AUvxb/aVvPAiQlvgt4uvbR22s0FnHH+GXcZryD9kr/gop8Uv2kvjLb/CLxjomg22&#10;lz6bcTs1lbSJIXjXcBuaRhjr2r6q1iyaXQLa1vWE+5HMTuBnGcAH1+tfdZXi8HisOpUPhTt1PzvN&#10;MPjMNiWsT8T137lLw/qmk/EHWrCK3s7uylitVklsb2ICSBtoIB2kq3BBypI59QQMv40fsy/Cj9or&#10;4fXvw2+O3wz0fxZ4e1OBxc6Vq9isyKCCu5dwzG4BJDqQynkEGtK3EuleIIdW064/eJ9mUj+8jHDK&#10;fy/Su6h1KOaee4b5LZX2IMfNKfQe2a6qk3F23RxQjzan8r3/AAXG/wCCInir/glz44j+Pv7P/iO4&#10;vfhfrWrGHT2a5ze6DO4LraXHA82NgG8uTnIXa/OC3xj4F+LOr+NtRt/Bmsacj6heyrDaXUI2qzsc&#10;LvB6ckcjj2Ff1v8A/BVj9nT4QftHfsaeMfgh8XNes9Lt/F1k0VrfXYz9kvUw9tOAOT5ciqTjtn1r&#10;5h/4Jkf8Gz/7FX7GN5Z/Fz4mXsPxU8Yxqs2napqcS/2dYMPmDW8HIY55DuWPpivPqUKVaV1/wx6P&#10;1pQoJzWv5n53/wDBLT/ghN4o/a411fFX7WkepeD/AAOVVLGaK3CXWsTFR8sHmKwRABzIQQcgDPUf&#10;rz8E/wDghx/wTH/Zehs9Y8H/ALMulazqkUitFqHixm1CRcfxBZP3Yb3C16z8btcTTdZtrDSVVUtE&#10;JWOIABewxj0xVrw58eZPFWmQaJrNmiXcJ2rcBsbh0yR6120cFCkl1POq4ipU12R1h1rRfCumGPS9&#10;Ot7SIkR2ttaQrHHEg4wqqAB0rkPFXjGS5v1s1mO4knGf4RSeNZL6PU4LctEII4w3DHcT69MV5b8U&#10;/E7WOjz3+na+bPUIrgLDtQMZBnlef513Rioo45Ntmvqes31zrp+1kjMg2A+lXvG3iOW00lzE2NyB&#10;AM469TXPDxBHr/h2x8TYG/aBJt/vVX+ImpyXCWdmGGVhVnA9SAeferexKXvG78KdMvdWeSS3XPmE&#10;CSQ9FUZJJpPiR4u1fW9RbQPD9y1loWm2k0+qaqFBbai8pGDwXfpkg4APtWJoniLXrPw/eeHtIv2g&#10;jnC+aEGC3HTPUCq3imT+xPhvd6RLGCtxCd7g/e3cY/WoabRspWdz8Of23f2UNWs/i9q/j34V+HWX&#10;Q9SupLmCyjcb7VGc/IVPJA6Bh2xnmvn260CXw/KzeIHFsYQHdH+8oJwCR6ZBr9jP2h/2e4/Hngsw&#10;6UVhvlLNYyIAp3Y5U9sHp+Rr82v2y/hDe+C7vR9eutMkS2lRtO1F3HzQz53IG9mw2Ce4A7ivl8fh&#10;HTvOOx9jlmP+sKNOW+x4tceLbaO1kks7kSkKduzvXIarrNzqE3m3UpOTworQHgidvEMGi+GLe6vr&#10;y8kEVtYW0ZeSSQ8BVUckn0Ffdv8AwTR/4J+/CrTPjDp+s/tX6rZHxQqG78NeCJZQ0YkT5s3B6NKP&#10;vCIEgYOeeB5+Hw9TFT5Ybdz0cXiaWCpuVR69urNT/glv/wAEw3v1039pX9orQitqNtx4Y8NXcfMx&#10;6rcTqf4RwVU9eCfSv0x0uzn81fLALMcIAOgqCSMmQKkYVVGERRgKB2ArofBekf2zqa2fmFF25lcH&#10;GxO5z2z0/GvrMNhKeGp8sfn5nw2KxtXG1eefyXY9o/Zslg0fS5rlrfbNdTCOB2kALxgfex2+bP4Y&#10;r26ax0bUNHm0vxFBbXlvdwtDcW9wivFLGwwyMrZDKQSCDwRXzhB8ZLLw1LHofgnT4ZLtU2SXcoys&#10;aj+Fa73wx8QbWYRa54s1yzW3kXAgM2GY+uBzn610SpuSOVTsz8wP+CtH/Bvh4M8MTaj+0z+yJ4Xu&#10;v7E2vc+IvBunTMzacACWntFHLQ45MQyydVyvC/l/L+z74KB/d65qUbA8jznH9K/rM8OeIND1ayWf&#10;S5/3bDIjcYJHrg1+Xn/BZr/gjxNrGk6r+1f+xv4Ng/tC3D3fi3wXaWxP2lQNz3Voi4+cYJeIfe5Z&#10;RnKt4eLwLu5wue3g8erclRX8z8erT4FaXb2s2o6b4s1QQwKWuLlJTtjXpktjjrj8arz/AAa8La/B&#10;Jay+P1lWf5ZS0qEnIzyf60z45f8ABSHxHqlh/wAKz8TaVaiYW0lo1ho1ksMSRFR8r7mJDblB4x1P&#10;Svn22/a00KGYs3hi8CcjZ5/b/vqvKhQxTvuj1Z4nBqydmj6n+G3wC/4V/wCHI/Dfgzxlax2iSM8c&#10;TqJDuY5POc12ml+B/ifZpiy8R6VICekloT/Jq+U/Bf7Q2m+KoxJpOhXafvAn726I5wTxwc9K7Wz+&#10;Kt0kIZUmRu4FwHH6gVwYjDzUvfep24fEUXH3I6eR6t8TP2b/AIn/ABVujcar4lsopGtFt1NpCVCq&#10;rFsjJPJJ5+grI+HP7FfxV8AeL7PxdpniO3v5LOTfHb3mdjH3xg//AK65vw/8XJZ3CO2qM4bg20iY&#10;rp7X49af4bb7RrPiTVLVIyPMVpELD2xvFcNSVSC5FJeh3QqUr8zT9bn6e/8ABH34Cy+C/gf4h17x&#10;hexWGq6n4qijkntGJ8yCGIFEwevzSydj1r3v9qjwqJLC88NeFdFP2nUJIEeRmAM0u+LHP0yfrn1r&#10;5I/4J3f8FQ/2W/gZ8O4/CHxWh8ZXNwmsvqKz2OiRzxkFYwh5nHTaT+Ne7fFj/grV+yD8WNCHi3wX&#10;o3iae6sdRgubFLnR1hFwUlXKSMsjlBtDEnaeQPWvoPrtKjlyjJq/L+PoePXw9WvNxp31b9Ladep8&#10;r/t8fs8W2oftZ2+p/FDUIPD2nXHh7T2m1ie6jECv84KsWPHRQD39u+n+3T8Y/gTqP7LfhLwR4D8e&#10;aLqMlvqyRyz217G23ZAwJ68D5jz04NdF+3V+0b8Jf2sdc0bxR4X0W6hR7TbrNlqUC4Vw5K7SCdwA&#10;ZucDp0FfPeoeBvh9c2TJceHbF4dvJaEdK+Cr41yxMXNtqL0tsfUYXAcuFSWja1ufoR8DvEumeMtA&#10;0+Hwzr+n6qui2zWVgbC5SREQQ26l3ZCQe5BPPbpXUftXfFq8/Zn/AGe5/ixo/hSz8QXOhyALpWqj&#10;MFy04aDbKFGWQebkrxuAxkZzXiv/AATF+E0Og/BHWLb4VeE4oJNX1RxE0IwpO1E9eihWY46AV7B+&#10;3xZyr+zFrFuPLjuBe2BgiuVz5kv2qJVTHXJYhfxr9Qy2kv8AVrl11i3r53Z8Fj3bP0u0kvusVPDu&#10;haj4T+DHgvwINJ0ywMXh20eSytkIijlaEtIoA6AMVXknGMc4GfOfhN8G4tM+LTaxZ2UFtIDcPdrb&#10;RPHvD8hPvAMnTIPHAr6NPhWwliE3iK3skuWUC1luYgSMIoBAbkYI6VhNounx6/PJp+l26ltOKyO2&#10;FZiWI3qATjG0kEdM19JTjy0lG2yPO9rCdVo8J/at8N6b4p+MPgbwtdHbb392kM6FyoMZlQHJ7fLg&#10;Z96/Rbwz/wAE/wD9ijSvElj4w8L/AAW8NxfZNINhHa2dpELaZSUIlkRRiSUBAoc5IBPrX5nftSeJ&#10;LDTvjT4dbU0keGxiSR44pNruo2kjd/CcKecda2tH/ar+ENsqy6N468d+HLrbw88kF9CD7soWT8hX&#10;w+f5hiMBi1KnS5099bWt957WW4GOMpNOpyW8t/xNz/gqT8PPBVh+0jJ4F8F6VZ6ZpWk3ml3tzpln&#10;EEjkYQF9uB0ySpI9BnvXq/7BP/BOr9mf9pj4Kaj46+OPgibUtTOuta2lzDqc0TRWyW8BVPkYZ+Zn&#10;OTz81fLnjjxOPHPii58W3Xio65JeTQn+1JEcNOFiEanDgMMDjBHb0r0b4D/th/tVfAfwleaP8IfB&#10;N3qGgJqTu8sdgJo1lCIjgsVwv3B95hXlrMY4eCxFWDd/sq2l9ettjr+ozrydGlJXXV9bffufV+o/&#10;8EOP2IbnP9lJ4t03PT7JrUbY/wC/sL1h6v8A8EMvgPPEYtC+KniGAYwPtltBN/6AI68ftP8Agtn+&#10;0VoLtH4n+CyXCwjMzQabI20f7TQvIo/IUat/wca+BfDNj5HxF+EN1FDcK0Ty6VcsJlJ4wqttbd1x&#10;jniuhcR5Vy3mpR9V/k2Q8hzRytG0n5NfrY+UP+Cpv7D/AIX/AGV/jN4Z+HMPxHuLvS9RsRdandrp&#10;+x7eMyEZVA58zhfb6Gvl74k+E/hvA9nafD6ygkaLMMk/2WSLzExw8odeWJ7gk16p8Zfj78Sv2mJ9&#10;Q+NGpX+tz6vEiwaNqurwsZNQ0+E/uQwfILMg+bH8e7nmvnTVfiN4h8V+Mbw3UBsI5biKN0mtwhPm&#10;yheAQOADknsK3y/MnjK8oQi1y36dN0/Rrrc4c8wccprRw8mpSkk7rbs7O/R7ppH6Cfsx/DzxN8Cf&#10;BOk2+q+HVuwLFGeewuo2WQsoO5QxXjB6GvUdW+M2gS2P2bUNG1KDcPmLQK20/wDAGNczL8TfAUml&#10;QaXo3iW2kjtrdIowrfwqoA/lXKa74v0C6Yi11q1cg9FmU4r5WlxjmcZOMoxa9H/mfQS4XwDimnJP&#10;1/4Bi+LL3w0t5NLpl45WRyW8+0kXH5iuA1VPg94skK3WuaYJG+5JFdKpPXp61r/EjxKuleFdV1mJ&#10;wxt7CV02HqQpwB+NfDPiC51C1ktYNQkJMdqgJPG58ZY/mR+VfQ5ZndTG05TnBK3Y8bHZPTws4qM2&#10;7n2DpnwW0GXU47zR/FttMhYeXG1wjYz9DX0B4J8K6Ro+gRWTmJtpJyrqR296/LBPEs1tgQXTrjuk&#10;hFXYPiD4mij2W/iK9VfRblsfzruWbU4bw/E5HlU5L4/wPnj4dabb6PawQR4CQDC+7etdD8TNM1W/&#10;8XzSaVptw8KwQou2I4yIlB/XNeX+H/i7dabexTy6NbyCNs+W0jAH616VY/tOadqwC61byWhYYZra&#10;FXA/76NVUy/Ey3R0TzHDOKjFmMvg3xbe8x6TLwer8fzpW+Gnipx88MSeu6Wuw03x18PNRjPkeN2T&#10;exYpJ+6yT16AVcM/hG4UmDXLacn+9e7v0JrnWClDdMy9vGezR57J8NdQjJ+2apbRgdcHP+FfSH/B&#10;KH9kS4+Pf7ZPhpQseoaZ4auV1XVopId0TJHyiMe2Xx+RryqS00wjMCwn3Ug1+vX/AAbnfDDRI/gJ&#10;4y+IUOjpJqV54gNusxX5mgjiQhQfTcz/AI134HCQqYiKOXEVXTpOR9m61+0P8A/CqnwPrPxUs/D2&#10;oRhbi0s9WjeN7VyMYyRteMkEZB7Gpvhv+1F8IptN+xXXxJ0D7UCySRpqkZUle6knkHqK8z/ax/Z1&#10;8NfHWyl0K/hTSNdjy3h3VZxtVJ/+eEp/55ScAn+FtreoP57atpHijwV4ivPCXinTriw1HT7hoL20&#10;uEKvFIpwQRX1cqsqas1oeHyxk7o/Vr9ozxb4M+JH7M/jHTNJ1/T7x5/Dt1JElveI5LRxmQYwTz8t&#10;fmbYbngUEngd65/Tdf1WHUTalpFhaMNFMjnhv4lb07YPfn051GlubiPaly6PkFXXnkHIz6jPUdxX&#10;yvEOU1M3lGcJWcU/mfUcPZ3SyiMqc43UmnfsbcMLEDcowe4qZi6dOlVtJ1Fb+1y6COVDtmiz91vU&#10;eoPUH0qaZ+xGK/LqtOpRqOE1ZrRn6rRqwr0lUg7p7HuP/BOvVI7L9r7wpFIA32n7XCM+9rKR+oFf&#10;rBqtpK9xpFugJVVVXH45r8a/2PvF0Hhn9q3wHczT+WH8QRQlzwB5mU/9mxX68x+Pja6nbXt9YykR&#10;R/Oo7HFfofB8pPL5pLaX5pH55xjCKx8G+sV+DZwnxp+Mtp8Jfgxd/FNfJmvoLs2VlbzDKyXQlZkD&#10;AY42lm7cLXzav/BTD4x2FrJbx6NpDXsyOLSfynzb5H3lXcQcH1BriP2sPjBeeOfHs3gjS7xjpWkX&#10;kjGNX+V7hj8zH3A+X868E8V+IB4W8c6Zc3CExTwFFz0LbuR/L86zzTNqyxsqVGVktPn/AFobZTlN&#10;CWFjOvG7evyPbNd+Ifj74wXa678RvE11qV4ScG5fKqp7Ko4UewFcx4w/aC+PP7I1t/wnnwN124ns&#10;rX95rPhG4lLWt5H/ABGMHPkyAZIZeD/ED1rovDFrBfQw3dqAFdQw2ngH0rI+My2409rme3Dp5ey5&#10;Qj+Hp+VebQr4ilN1YyfMe/UwuGq01RlBcvY9e+B37c3w3/a2+ENt8V/ArTJdW1w0Ot6bdEJNYucc&#10;SKCcDdkZ6cj1rc/4WroGjKl7fa9bwzCQuq+YM7fzr8zv2aPGOp/sw/tZa7ofhtw2h63GtyIJDmIx&#10;yBgyMDww4Zfyr6a8d6AvjG3/AOEk+HGoPJaSLlrF33y2p7oO7L6Hrivu8FjXicMp9T89zDAwwmJc&#10;Fsfevgv4xeHviP4VWCDVbWaWJMgrMu7j0rxL4oeJbO81SeJJlZo5zgK2f1r5C8NeN/Hvw/v98txM&#10;0Ab94IGOVHrj+let+EviNo2pQW3izU2kvLS3mC3Qgblc9Gb2z1rrjXjNWPOlQcHdHv8A8MtWt59B&#10;m8N3UhWdXzChONwPPFaGuz/a9Vc9kAVR6AVxPw88eeHPGnjdYNDtQptoC8rbs5Xt+NdeSZrmSY9S&#10;xJra94mDVmaPhx0aeRZGAXuT61nfErULi40T7NLJlTLhFHYCn2Sv5QJJ+duAD15rP+Jc32LTwXOP&#10;LiJob0Bbnn+pXMeorLZW65NsRggfebvXz7+078Nfgh8U/CureEviTr8dnHqNqY5ZLOEyXEcgPyyI&#10;AMb1IUgk4yK9x06d7KzuLotlyCwOOmelcdJ8GdJ8SWj6pqVq07RsdjO2cd+neuWoueNrHTSqOnK6&#10;dj43htPgx8C82X7PXgT7Nfram3n8Uaw3m382R8xHJWMH0XA9q5XQdH1p/F8XjqbUbj+0ra5S4t71&#10;nPmLIpDKwPbBxX1Brf7N0L3stwNJAeRyQDAKuaZ+yNr91Zfa2tIUG3K8c/lXNGi1pFWOupiee8pO&#10;7fVnvn7OfxfsvjN8M4/E14Ug1DToQmvx5wIGVc+b7KwBI/EdquaH8a7nxFZGLwnaPFb3ch2zk/PJ&#10;GCQp9hjn8a8G8I/BTxj4XvZ9A0+W6tv7Vi+y3bRkhZoiclSPSvpz4Y/CSx0O0g0q1t1zEiqGx2Ax&#10;XfTk5bnl1FFPQtaBpGvXUEZtInaWU4yAc5r0nw7pOkfDfyrnVrYapr9x/wAelifmWEn+Jh/Skm1T&#10;SvhzpYNuiS6hIMRA87c96d4TeTwzav428QETand5+zpJyRnocVskZXPQ/Co8RWF2dY1vxO0msyoD&#10;Hp8cgxGpPGV/pXqui6q1xZobt8TADzEbqp/z0NeM+DDLpEov9Rnh/tC9YSz3VwoZoOuAuf4sH8K6&#10;hPG2n2V60OkuJniU/ab1zuWNiMjcQe/p2zUyi2XGaR+Mf/BzV/wRS8J+ELTUf+CkX7L/AIYW1spr&#10;sS/FHQLCImKF5GAGqRKv3FZziYDgMwcYBfH4peFPCHhLXfEFvot3f2yG4uY0Wea42pHlgDuOeB68&#10;V/Wt8av2mdZ8VarqvwP1TQ7HXPD2r6dNZ63aX9rG0N1bSIyTRsuCdjKxXrnnrX4Dftof8Eb/AIxe&#10;BPih4s8U/swfDy88Q+AoYX1TR7yO5QvbWxRne2bewLPCVde7MoVj1ry8VTVOLkejh5urJL+meffA&#10;39gr4wfEDUbxPB3hyOCwsJmSa4v9Rhg2svHzKWLgEZxhT0+tem+DP2JLy/ubK3vPGOnxfbbmaF57&#10;LSbq9EBQYBdnESqpOOfQ57Gvpf8AZOl+Bkfw/wBEtLbSvE2oXniPSodQur5LdvLSbyd5+foDvcrg&#10;8Zc56V6IvjifTH+yaf8AB2CytIbqM/bNZ1RVZotp3k7c4bPGOBg57V+I5txZHC5oqNevTjT63l71&#10;72soq/3t/I/QcFl0qmF54U5c3krr72fNXw7/AGAPB/iK80+z8T6n4pvbW6s2+0TGdLOGK4+cKgjg&#10;G8jJjOCfXmu+tP8Agnx8BvhFaX0ryQeHrLULPzLnXPFNvbXUazq3+rikmxNHlAW+9xtbArpviX+0&#10;R4I8AXn2u4/aW8N+H7K3vWfy7OK3lmniyCqHq4xjtk+5rxD4l/t2fsl+I/CjfDbW/F/ibxxC9286&#10;RSo6KXaJ0OHOzj5ycDuaVDiCGIxHs8JRrTi3ZuFJ8vqpStF/fYupgZQp3rSin0Upa/crsl+OAuNa&#10;+OF5Y6Bf6Leyan4esptPv9JylpOn2dYkkGc7SdgJAyAc4rpv2ZfBHi3w7r8/gnxdo6w3VpP5d7ay&#10;ZyyFeGX1VlbII6g5qX9jXQPC/wAY/Hlv4vtfAUvhvSNH0dI7Cyu5zJ9pSNuDkjpgjIr0j9mWXUPj&#10;F8RdU+JGpSJ9pi1qbTb2ztFxHFDE7JC0RAyyBVI3HJOR2Br7OhgKtbAqTg4t9JWuvWza+5s41jIQ&#10;rKPMnbte346nB/E/4SfFj4Tag15exXNx4dvLgCx1CQg7NwyqOOxxxkcH26VkeIdI8Y2uvt4J8OIN&#10;UvUt1F1DGQDHKwyY+T82ARzxzkV90fEfT/B3h3ws+qeMdFS7j1Dyokt9WuTHGhdhGsca4O5z8xxw&#10;BtyTXzX4x+B+leEviovxR0Xxj/Zk2qTBLSyknM63BK8Ack5BB5GffNecsDery2PXWL/dczZ+kf8A&#10;wTV+EOm/DT9kbwy2nX0V09xafLOkJZFcsWnAYnn95uUMMj5MCuJ/4KAfHvwZdfFjwZ+yFbaY0+v+&#10;JdSivYdQa2ElrbXNo6XMFvKVO7LMscjKMERgH+IGuO+GP/BTX4pfD3TbX4deI/2d7GTR9L01EsdX&#10;0q5khSAIu0+bFtcHDDccMmQema8H+A3iz4meAfjbdeN/2gfEGg6/rGu6k+pWXiS4sVAhmmEsKzDA&#10;GCiOybd3yqcZAr7nFZ7g8NgadOEuydk00lvufGYXJMZXxtSrUXdx1Tu3tsfYGueJfiATcQ3UUdy9&#10;rO6pFLapkBpDggEZwVxg9xUej2rXoGp3rrb3UUZhUWmUXZn7pVs9dxB478Yryaw+K/xYn8UTeGPF&#10;/gaWz1K+1oxaZqGmSk2moQmMyrMEl3MDyBt34IYFSRitr4N/FbwJ8RvFcNoniwaexErudWjktkcx&#10;jGASXjb7pxhx937ozXtYTPcqxjtTrK/Z6fmcmKyvHYVc06dl3Wv5XPnP9rW8fxP8YtTmtLkxx6dm&#10;2MkZyozGWz9eT+VeI3+k6/ayFk1SSSMD/WJEJF/HGMfma9X+KOhN4p1/WAZ2jF7f3k5ljYjYAmIg&#10;PzauC1HQEvJVvdLv2j8sbHiRQdxB5z3BrxMdKE6/vLc6cGpRo6HpvgER2ngfR4bm6ikaSAHzI8hW&#10;PqN3NeL+Nvipqvw58Yy3On69e6VNJMfIu4Lh4sscsQHBHOOevavZrFI5PC+m2cDx381tEFuRb3Ae&#10;SN8AncAcg885rxvx14S8Ma3eXej6zp+dsrAS5DY5JHyke+OtcdLD4XFOMoSUlrfZ/kdVR1cNScnd&#10;N/I4Lxd/wVz+P1tqDeEfCXxI/txrc7Q+u6VFqAz/ANM/Pjc/iCPavHPil8bfHnxh8Q2nib4n3ch1&#10;a7kXyruyVbfZtXH+rQKqgLx/XNen+Mf2ffCuiaRc654S0hDeCcPLKSAWh2gEAeoIzjnIrgrrwBZ3&#10;LQ3Fzu2wzCTCkjBB4P8A9bpXmZpltN1IU6VGL6u9191rHRl2OqU5e0nUkkux6v4a+PXi600fwh4Y&#10;8PaIzWui3cdncSiTcbwnJJcYwuQxJ9xmui+OPxI+F/jD4Z32uxWj2GqzfZYfsl3Cu6JYpCxbcOOS&#10;exrzPwZ49vvAhmsrTQRcQzyl1uHjYMuQAWU4ZTgfSue+MiLPq02gaZqDOlzNA5lDBlIKh8D8AMj1&#10;Jr7zDYjDyyCVKvDllBOMbdU+rfltY+KzSlJ8RRqYSV6c7SlzdJLdJee9/wCl0mga9qdhL9vsL51d&#10;l6k5wD29q6WP4weNLS3EYnWfH8MuTn8815HZS+I7EZS+Vx0w6dOfarVz41v9Mlt11C1EqT3Cxboc&#10;lgT3Ix0r4uODy+paMon1X1rG09VP8T0Pxt8VfEviPwxcaJBawwvchUeSJQCBuGT27ZrxvxpL4g13&#10;UJF0OxaZgxK5AAjjztU++cZ/GvQdStp5TbtDJtSOffOQcfIFb+uKxvh9p8ojnubly77Yot7dThAT&#10;+rGu2jl+HoJwpqyZx1sZWrvmqO7R5ddaB46gnWa5SeGMD5l+yZDfjUiPqUS7Hl5HrEf8a9zW2QDG&#10;wYNQS6TZyNua3jJ9Sgq5ZfSkRHGzitT80hcup4PFSx6lcKeCPxqnvOSfWlWTI6fhivoOY8WyZqwa&#10;3cKAobHNW4fEF6vJnYenNYHmAnIzT47hiOtVGWpLgjprbxZexv8A8fLrnoVcivX/ANnj9vv9q39l&#10;uV5vgJ8dvEPhyOWTzJ7Oy1Bjbyt6tC2UY+5Wvn1JjUwumQ8PVp8mqJ5Gfqj8CP8Ag5g/aZ0JIdH/&#10;AGlfhr4Z+I1gCPMuBENLvx7iWFTET9YufWvXPi5/wUq/Yj/bilTx1oOrz+BfGdrYqLjT/EqrHHqS&#10;qceWLhcxmQKRtLFSQuMdMfioL+VDneRVu38QXadLh1H+y1a+2clZi9mkfrto3xB8DXc8dtbeMtKk&#10;klA8tEv4yWB9ADzXYWTKygqQcjj3r8aLLxpfwSLvmZkB4IbBFeufCL9sz4t/DCaOKw8VXV/pwwH0&#10;69u3ZVXvsOcofTHHtUK19SXF20P1F8q5hmXUbFd0sa4aLIHnJ3U+/cHsfYmtJbi21CzS9sn3RyDI&#10;JHIPcEdiDwQeQcivnr4E/tRWnxi8Om+8J6/K93Cu6706ZVM1vx0O7hh6MM5x25FfSP7JN98LvGnx&#10;StvCvxy1e60zSdVcxNe2M8aeTPgbZXBUgKej46ZDnAVifnOIOG5Y+KxFC3P181/wD6nh3iF5dehi&#10;L8j28n/kzK8Iav8A2J8V/DviBnZRZ6zauWX+ECVea+//ANozxhPp3wu1bxTofxv1nS9avJLWW008&#10;7SMg4ZIgwI2MAd2ORiut8G/8E1P2YfC+t2+sXPhu81CS0dZEXV73fDKeoJUAKwHXFa/7RH7FXhD4&#10;2abbx2vjm40A2JdrcWcaTxIWIB+Q/NjPYMAM1OS4PMcpwNWEUnKW1v8Agm+cY/L82xtGWqjHe6Pg&#10;hPEkNtctJc3XmXMzlpGLZLMTkk+9YXx6tbu88G2fiKzQ5sboMxA5CsMZ/PFe+6x/wS1+O2ha8brw&#10;T4p0rxTbxknLBrKUYPpLlD+D81k+NP2dfil4U0efSPiJ8MdUtrNojHcSNamSHBH/AD0TK++c18nU&#10;wWPw9ZutTa/H8UfUUsbgK0EqVRP8PwepxP7NnxOOteE00/UbmVXgl2zSBSzKO2AK9a1jQLTxHprQ&#10;tGJw8WFlkjwzAj07/SvL/wBmP4bn4f8AifXf7SP2i2ZV+xTYHzIc8EdmB4Pr1r1htYeBGe2CMiSc&#10;hB8yqDzkH8fyrvpRXJoKVVuVj4r+IHwV1zwJ8U7zXdTuUEUMhTT1Yne0JO4Lz1wWIrrfCvxG1rwz&#10;Mt5o146Y+8u7INeyftNfATS/2kfCU3he18S3Oha1b/6ToeuWgG62mCkK5Q8OpDEMvcE9Dgj490/V&#10;fiz8CPGNl8Cv2qfD7WeuXczQ+HvE9hEZNP19FUtuV1GIZcD5kcL2PGRX0OXYmnClyvRo+XzbC13W&#10;dTdP8D6H1T4oaF4xiE2p6YkF3t+aeA43fUd65rVvHmk+AYJtdn8X2WnWzLi4a/uViidfRtxA/GvK&#10;vEHxF0zXfCljrXhDXvslpqEcqzX5hDvbskoRiBnHAB4961/2hf8Agmv8GPiz8OYdK1H4g6lcT/aY&#10;Hh1k6wGkWR2VXVozxtbcBt9SD2FdlPHQxFSSpq/Lu/U8XEU5YWEXL7WyPq//AIJ5+Nbf4jah4i8a&#10;aXqVrd2SW0MVvdWdyJYpCxckqw4/hHQ96+loFPlGT1yPpXzd/wAEzvhFp3wU+C114G0rR0tbayu1&#10;traRJt5uI40CrI3oxxyK+mI0H2UKvUmvWw7cqSbPPrfxDT8J2ENzA7S4Jib5RXF/FfzbxjZnpv6D&#10;0rpbfXE8Po87vjc3CnvXO6hdf27qTXdyg2sxI9q1lsQlY4mTRJGh8oR5DkDkVraRo62Yis2j+SY4&#10;Ga0r2B7a5SzaxnUMf3bmP5XHtjmrWoRiJYZQm027gkHtUJA2QjwHYX0qtJCpwcnitSPw/a2EYRIl&#10;2joK07BESEHOS/NWvs0U/wB8ZA7E1okjK7Zj2fhqxkuFupLZC4PykjpW8b+z8Mae90zDdj5eOSak&#10;hsoY4muHfCoMkmuYupJvEmsiFCfIRvXt61eyJsX/AA9bvruoP4p1+TFvENyh+9a9jrEd1JL411tB&#10;9ltTssLdj/rH7D6VjaldG+nh8M6cQkCHM7ZwMDrmuX8a+PLK9c29tPGNOsv3NvD2c92yOc0XsS9j&#10;tNP8d+Itav7iGOUbWy11dk52g9UwRwf/ANdee+P/AIx+JfFGvL8K/AN8bOxiO/Up7duWUdi3fJql&#10;4w8XXXw6+G0mvz3TRnUFMdjat9+T/b9cdq5/4c6ZP4T+HF/411dcXuoKzkt15ztWhyBIueF9Te81&#10;XVdavJjMyt5QkPUhBjP418vftpeDviP4z+C/i3wh8LvG8mjzXkq2s+bmQRGyklQyN5asFyI8jf1U&#10;N+X0n4Piew8IS3LnMkis7e5P8utfMH7Q/wAePCHg74h33gfWdAuZpViK3U6MvlywywgGPaSOmRzX&#10;lZpXpUKF6krXPbyjD1sTiGqcbtFL9lT4KTaH8HLD4JfGXTPEfh5kgm0/TLmGfyl8hABFNFcQnByr&#10;KcHcVIOc14T8V/h5ovgrxTb6MkHiXXLm7a+0jVmudfudWWCNWKLcKkmNhdQ20hAMg8CvqH9ivwt8&#10;UP2kPBth4Y8Ta/eSaN4NIUa9FbuZLlFASOPl2Hm+WIwzdODwc8cJ+2n8PPiB8Ffi/d6z4PsdT02H&#10;VbNoNP1e4tw8c0YUFHDBgd6yFgynkg9OQT8CocN4PEXo04RlO7clG135u173PtKWFznEQam2+XRK&#10;/wDwbH5XfFPw3qngnxbH4G8S2rF3n/cvglJ1wSrqe6kYIPvX0p8Av2b/ANnSfwDZePfGXgtLlgvm&#10;3Ez3UiCMLliRtYY6Y/Oux+MvwT8OfG/VnvfEUK6fDFMt3pt1bQhpdOnI/eRrlgJLdmLHZwVLZGMH&#10;dW8XeC9G8K/s8a78ObPxjO7/ANkTob2K1VXC7STtUsRyOOvQ16P9tZUklKp73km/0M48O5zKTcaf&#10;u920v1PoT9kaws/iL8J7TW/Cdqtmst1IlkinhIcnGSeegB/CvoL4OfCaLRNX0Xx14T0y20yOKbyd&#10;QsVcq0qrC0TOAFG5hIysSeTz36/An7CH7QnxT8GfBfS9K0S5sRHa5aAS2m5iTk5bnBHPTFfWMf8A&#10;wUJ+IY0iOTxL4c0y7uoYwqSWkX2Yf7WVTgk4ABI4rqed5bCq4yb+4w/sDM50VKCTv5o9V/a28Pa9&#10;8Sf2dNbkhDS+I/CF/BqOhQxSMDdPC5+TaudzSIXTHTcVPavELf4d/Eu/+G1vp2qeBdRkubM3l3oE&#10;M48iaNJVDRoyOAWKO23gjnFYvxZ/bf1Hx34IvPD9vpx0W8nvra4bUYJy21YZEk2sPlyCUOeRw1K/&#10;/BR/wr4s1rSdStIJDd6Pa3Fpq8FvOMS+YIyrBWGV+5n0OeDXB9byqpWdSM7W8n/keistzmlQVNwv&#10;fzj/AJnU/Bz4+QXVk/w98YaffWms2oENwmowFHk3D+ME5z16+nvXrumR+DNBi0zwVrN2s1pri3Fv&#10;FJC2VWSW3bc6An5TgZ2jowz1r4h+IHxksvEPxM1Px5o7vGb+RWR5HO9AAoxtIIU4B5B7D61v+L/2&#10;nNO1TWvAeq6Tf3VudB8TC71JrnhPIa1miYDnDHc69cdTXLisVl1eLXOtTqw+WZrSs/Zy0P0M1qzv&#10;fElx8KfHkmoxR21z8NzqV0xhKqt1p1u0IcgY+8EAOO4qn+x/4K0bUfDGlXN/ZK8jaSl0xKDGJbiQ&#10;g/kprwzwB+07Lrfw4t4NDnuEn0PwJ4jsVW4jVonS6JZGjK8nCMQc9PpX0/8As428emeFLN0wBDo9&#10;hZDaOhijd3/8emx9VNfEZxOEsNzU3o308v8Ahz1MPQrUJ+zqKzXf+ux7Z4W/Yy/Z1+Ps+qWHjHwp&#10;Ha3ECRJb3umSCCUOUDE4Hyt17g14h8d/+CJ3jHwzFda/8DPGlpq9uu6U6dqSC3nAySQGyUY47krn&#10;0r3PwDqPxA/sO/1vwBZSXMsF/KZ0RN+4IAoG3+IcHpyKuJ+2R4g1XwN4g8J3Wlyw62dLngtIJnG1&#10;pihUFXbG0gnOG9MZzXo5JnuHy/K+XFwl1akrv5W/DS54mZZdjquMlPDyTWl49v63Pys8Q/AnxVZ6&#10;6PEvgvxHbXiKMz280QjnikLbiqOp+dcbR8xHTpXB+LrOe31+9WZCGWdg+4YOR619R+Lv2fvEviXx&#10;DofhTwhq9zZatqmrN52kJA0RjRDEIyztt3I25yccfKPvA4r7g+L3/BGv9lr4o6HHJoZ1Dw3rf2ZF&#10;m1PTpjLFcShcGR4ZCQSTydrL1rLw4xv9rYyvivYKnOKSfLJuLu76JpNPTVXdjPiStNYWjCtO9729&#10;2zSWmtvwsj8U/Ekj/wBkSWwcjziE9ueteZ67MLbzkhBChyigYPFfX/8AwUL/AGIPEn7CPjDTtE8V&#10;eP8ATdfttYilutKaziaOVI48LmSNs7csexboeeK+OtVzIXlbbkknp1r9IlXjXxM7fZ0+Z85Kk6WH&#10;j/e1OZuDfCZpoi4yeNvFRW0GranrVve6jfTPFbhgkMjnbkjGcH0HH41qypheRj1w9aNrpK3Uarak&#10;E7Rk5/i71CpyUuZNktxtsjAm0XT4LVbyJ54CzElop2XjBORGcg9QMEccnjFVb6D7T4l0TSHcFmnM&#10;r9MsFXr+ddTdaLdRjy5rdiMEDjOM9aqeCPBev+NviTd3ekWJ+yaLpLNPcyLhFc87AcfeIHStoxVS&#10;olFanPJyjFuTLXieK7j0+6u7NwPL02aNF3YzI+3af0P51J4HsvL8OwTOMvKWdm9fmOP0ArA8a6wb&#10;K5voPNBkJhjwG6IoLnI9ywrtNCtYrXSLW3UjC26D8dorrg71Gc8/hQ8wgrzz+FZGueIbTRbwWk8c&#10;jMYw2Y1yOSf8K3bpHgCuEJBcA4PrUL25kbcSK1aMj8tSw70M5AyTUZbjJNG4FcV2aHNykgfjJ6UK&#10;wHGajpQxzTWjDlJkkI4NOLkjpUKscHk07eeopybsCWpI8pC0sE2BnPU9+9QSudvHFMZyq8GhSsDV&#10;zQjkVuhwaILyeym2k8Hv61nx3LxtndV+KSO9g8skB15U+tWpJ7Caa3O8+Efxa8R/DLxba+MvCeom&#10;G6tXG6MsQkyfxRuARlSOCK/Tr9lb4k/Cj9p/wzHrngfUZtO161iU6ro6XCCe2fuy7hl4yeNw7cHB&#10;4r8hYJpLeXqQQa7r4SfGTxf8KfGVj448Ea9Np+p6fKJLe5hbB91P95SCQQeCCRW1OrOC0ZlOkpH9&#10;O/7GP7bWmaPoujfAH44eEdX1AndHoviqzgDLFHGm9YLltwdT8pCSDIIwrYIBb6G1L9pP4SaecWHg&#10;ya8ZOVeYL/7Nk1+YP/BOb9rfwz+1z8L7LxjYWUVjrml3iW3iHT4vuxz7QRImefLcZIzyMMOcZr63&#10;EpbqcfjWFSc47M2oxUlr0PbdX/bPlsLZ7jTPB9pbxRRklpXLbVGSeFx9a5W8/bT8eavcmy0sxo5j&#10;3GKCx25QkjP7zqMjFeBfFb4reG/BAj/t3XbWyjMUssU15Lsjdo9vy5wTksyjI6DJyODWR45trCbw&#10;gfHFtK0Emnac15BJE/JiCeaEyvbOGUjocdARs55TluzqhCLaSRt/EX4i6n4g+IN1fapaQ200s8cZ&#10;JhWNXCcncUGCcZ96wfFXxP8AAWh+ONL8C6f4mtRquqECONs5kDNll44xjJ5rzjS/2qfBHxW8dR+H&#10;prRLV9Lt5Li7kvmAZ3cqqnI4xjdxXyb8aNQ8VTft5WXxO0nxK7WXhmRDZ20cJ2zXDxthQWIXG10w&#10;FyfYda+VxNelCXNJ7s/UMoybFYqHs6cG5Rjd2tsuuvRH2F+378fb39mDwBo+vxajGq6g3kCRRwpK&#10;Ow59crjFcz4T/bM/ZZ+Pf7PtrZfHDXNPC3E4khhuEZ7qGdcFZo2xmJhk4Ye46HB8c/al+OHiXxDo&#10;OhaV8ZNLgzHqySWURjjkWX90xHyyKwyvrg9fevlL4x+Fr74hfEA+KbJJYlcII1ilK7QvA44GB7AC&#10;vMxWZLC4zk5eh9rkvBEM4yRYiVRX5rWS1Pon4o/Bzwn8HfhfL8Nfgr4m/wCEptdRubnVIru4uoku&#10;YZJX3mJ0yPmwQOBg46A8VsX2m6VZeIU8VQa3eadf3MME80P9prG8cpjAYqp5yNoPvmvNPDeseP76&#10;wt9OW+uZpYoVQLD97gDHCirHxF8LeOPE/wAKtf03Wk1GDULa0N5pN5NvV1kj+Yxhz03jcu3PJx6V&#10;x5bmsq2Nkq9G8G1ZpbNdfMx4w8Kclo5T7XB4v99T15JuL5vJJWafbc/Sf/gndO118Dp79ru4mM2r&#10;zEvdNl8jAPP1yRX0SI549PBIwxfPIr40/wCCKGq3t3+xRpsus30lxOddvd8k0hdsCXAGTX2jdsEt&#10;N5OFAz14r9XwXK8LFx2sfzhWg6dVxfQ5fxbpt1fML2KdgY+NgPGPWuXnuPEU10lnpjlDIwXeexz1&#10;r1TRPDw1zT1nU5LJyuMVTl8BR6bdvJcINm0/KGwST6GtpRbYlJI57T/hvfx66moRePPPa3/e24JA&#10;fIz8pbpjPb0zVy2v4vEljd211aiG553qO59RVXxLpjaVpr6hpUjK0ZzsLdRVPw9qLSz/AG5+GdMN&#10;7mhJRFq9TY0u6uG0xYiw81PkGT3FaekXr3MKyM20g4fNRaHYaLeW7Pqp8pXYvFOjYZCOPxHsfSm6&#10;7anS4S+mTGSJhw44J464qlcydrlLxb4rnmmGiWByoOJCDSWt7DoGktPkGaQYUe9YNkkzXTXDZOTk&#10;k1LDbz+I9YW0aQrbw/NM3ZVHJNO7uIoePvFM3gvwbJdS3A+26odqHdjZH3P41heC9AsYrKPx38Sn&#10;kg0m2XdZWUvEl4/XhTzt9zXBfGPx1ceLPi/Ho+ntut7NEitIAeA5JCkj2GWPoFNN+IXjnxN8QNZi&#10;0K3uZLicqI856L0yfc9TUOSTDluX9T1rXP2hfivHJNGV06zYeXbp9yNAeFArufi9LHY6TaeF7QAA&#10;YDIOlanwc8BWXw/8MG7liVrmRcySMOprm/Ftyt9rxvb1sgN8i+tVG9tSZNXHmBLPwqYHXllUH25F&#10;fEXiX9jrx5+2r+3j4h8B/D34i+I9NSyNo+u3kdlEdP02HyEwWcyBizYOFxknPYEj7c1eR20IyOhU&#10;EgnPYDmvnzwd8eNd+FXx516Hw2XW3vr9U1mJHO28iCDJZj9woMlSOBkgg5rKecQyWoqsvte7ftfq&#10;ehgsuq5lTlCG8dfU/Sr4D/BfwP8As5fBjTvhd8IdLMVnDDD9p1WBwJrqRAMvJKvdjnOOfm4wcGuj&#10;+KP7Ovwt/ad+Hl14J+JelrfWt7GPLkWUtLat2mhdslXB5zznocg4Of8AAzULJPBdp4XkJKJArKzM&#10;MAnkH8z+Oa7Kx08WtwdcaR7gWsgVw42qq4ySARg9eoANY4zDUsRBqcU7/jc1wmIrUainGTTX4H4d&#10;ftv/ALL/AI9/Y6+KV98K/HFubm1uV+0eHtZSLbFqNtuwHHoynhl6gj0IJ+XfjH4gMHw71xVcAxaX&#10;cE4Pfy2r+i39tr9lbwR+2R8E5vht4geyttUUfavC2t3Nv5hsbvbxuLc+W/KsMDIIxyBX5B/tv/sJ&#10;Xn7KPgazn8TG3v76Vkttfsr3Q4I4X83zMNAcnzotqrubpmQD1rxck8NaWeY61LGQpS5tIyUm/k0r&#10;W6H0WdeK9Xh/L/3uBnWXK7zjKCSe2qbTv10Vj46/ZnmGkfDvSmiuORaAOqtxn3HrXfa749MSbUYZ&#10;HAJNU9Ot9Sh04P4Z8EoLYYBay0lRGpzjHyjHSsTXdb1mzml+1aU8NzbsoRHssONxI6delfeT8B8V&#10;UqtvH0/Tlf8Amj87p/SCw9OlFLLaltEm5RX6M8Db9oW407xb4ikuNGutRlN/N9hbz5HiQBzhWjzj&#10;6EDNcp468XeKfHGtweLfCnhC9065KAXctnGymSYH724YyOnXp717fe3Wo6fJJcx6LHapK5aSRdP8&#10;vc2TyT61D4f+Imk3pNvPb2OpxwuVmEMxjlU+m+Mjn6g17lLwfcZe0o4iN7W1T107c1jy34s18VSd&#10;Oth5ct76SWl3de9yNnB6xrvj2y+GaXmtarqZ12C5DwvZTmU8dNwAwB6j9T0qDwf+0FqV7pNzb674&#10;1v7LU4YWMUUlvE0U744UZjypzxgn6Gu08WavqEFpO3glruV3K+VBqFwhZB3G5doP1OPoKxPCup+P&#10;tS1xdO8QaZa6ahUGG91G8WKGWUniMmRijFuwyO9eViPBqUKElVrXk9Vak3by0ctD3MN4v4yeJhLD&#10;0LJWi1KtrLz2jrrvp5n1H+xV8WdQsPihoPgfV5IptI1ed7K+jMY+SO4iMEu09h85YDoDzX6dfD/x&#10;JB4V0Y6K91vNrIUkk6bnGN5A7Zbcce9fk78NfAXiPRPE1h480zTjbGzuUm1JIXDwRR5DGeGQfKyD&#10;HOCSpPpivvnTfi74d8ZXl6+kaqkJv7+drdJW2ht7lgAenfFfzrxPw3mOTzWHrQad29rXWlmfumAz&#10;/A8QTWIoSulFJ6p2fVO10/XYufGb/guL8Qv+Cevxt8J/D/wd4f0bxT4c1jSH1DxTod2THcxTSXMi&#10;o0c68xsUUHDBlII4719o/AX9tf8A4J6f8FIrGBNA8Sx+EfHN5CN+j6pstb1nIzhWP7u6Gcj5Tux2&#10;HFfix+3P+wD+038Xfjbd/FrwUmlXmnvZ28FvbfbiJkEa4P8ADtPOT1rxe88F/GT4PzxWvj7wve6f&#10;JbkAXIB2ZHQh14H6GtMHjJUMDTw81GpC2sZdPTqmbzyXA4ypKrCTp1eko9fVbM/oa8b/ALNvx5+C&#10;Oqr4q8IouvWFnJ5sE1rCJGi9zC2SDjuufrWx8Ov25n0+RdP8dadNZODh7i1y8YP+1E2SPwya/KL9&#10;iv8A4LtftefsvpaeGfF2tr4/8KwgJ/ZXiOZmuLeMY4guc71x2Db1H90da/Sv4G/tx/8ABNz/AIKW&#10;QQ6Q+qr4O8c3Shf7L1R0tL15PSKXmK556A/Of7orpo5bgK8vaYCo6VTs3b7pL9Tw8dQx2FVsfSVS&#10;H88V+a6fkeIf8FKf2Mfjp+3v8T4/jN8G/GHhjVLCGyis7fSzqLwyQIoJLkuCAWY/d4PSvlXWv+CK&#10;/wC3nY6dNq1v8MdP1KCCMvMdP8U2LMqjknZJKrfpX6KfFj9h39oD4RXT+KPhFrE2t20WWV9NcxXk&#10;a9eY8/P/AMBJz6V414t/bV+MGh6Rc+C/GluGnhcxvcGJoLqNuhDYwM/gDURq51lU5QqQvdt66O76&#10;31TMXh8FmEIujNWikvReh+e2rfsUfF7w74m0/QviF4UudBtby8EE+pag0fkRHBOC6EjJCkADknpU&#10;Pij9nTx18P8AXruwbRhe2UTZjvNN/exKmOFOOVI9xX0J8XvjhN8XvEej+DPEF5JcaRZXgvtRUtsk&#10;uCgIWJj3U5O4d+nrW7ceM/CmoWiW2lSJahU2pbuoQKPQY4r0qOcY2DjKUVr0OeplWGcWk36ny54d&#10;+Gt1rjLNdo0VsTySvLfT/GvRIPAWj6XpUNtpNr9kRCxkWBQBMGVlIf8Avdc+uRXU6hpqTazM5HDP&#10;ngdanutMIiUADA7V+h4OEJ0I1LatJnxGJcoVpQvsz84vjXBceFviveaZPKd0koZ1J9AI/wD2Q/nX&#10;rHgrUBf6Tbzhs5XB59OK5/8Abv8AAo0f4q2XjBYiEuFEUvHbOQf++lernwjlju9ECQTBxG3VTn/9&#10;VeXNcmIlE6buVGLO9NurQA4zVOZFR8NgcVs6fbPLbj5d2BXO6t4SvLvVJ7qTT7S5EjgxtchtyLgD&#10;bwMYyCfxrazMlsflUCQc5pQeOBTC3OMUoYdc1vcxcR4bjg0oPPWo884pwbmnF3ESqQBil5PWmqcH&#10;GeDT4wGPQinIBkuccUFMpn8zT5lyp29e4psWCNtAiu3ymp7acxsCDj0pk8RU96YuV/ClsX8SNCcG&#10;VBOvUcMaLaQgg5+lR2Mw+6wBB9almgELZX7p6Von1IWmh9n/APBGT9pLVPgv+0Vd+Gxdt/Z/iDTt&#10;s1ucbWlibch9uN/51+2Hh/4paL4o0CK8imW2uZ4yTFLIFO3++MnIH15Ffzn/ALHPh/xj4y/aK8N+&#10;Evh/PFHrV/cSR6b50uxXlETuE3dt23Azxkiv0q/Zm/ai8f6tq/8AwhXxaWCK+sbhoJ7RrdkljZTt&#10;Kup7g5BHrXl46vVw1XnSvFn0WV4XC4/Ceyk7TT0fWx9a/tMeAdE+Ip0s+HfF2lPq1kJfLW9CzWxt&#10;3iZbhCq7mVnX5Q4RvlJUjpibxTruj2PwAufhr8JPC16dSj0aaHR4BCgiLomdmG2swdg3RfvM2ODz&#10;B4Ts9N8Vaab2XXbVILd1Y2ZJEhB3ZZRj5hubkcYzzXpXhjQ4PC8omsdVknW6Ikmg+xGMBWBYAFiT&#10;1Y5wR0Oc1f1ilPD+0T0OalgsRHHKg1aSf9M/KLRfj8fGfiq40fxhcJodzOUuL+5VBH5qRAqkfTjb&#10;uc++/wBuOW8QeOdc8dfFW6ufAeoXF59jjtorO8tFJzKiYLKegIwOfXNfcf7Uf7Buj/tG2uo/GPwV&#10;Y6Jo934av70eKGWPy31G1Cxyo6lFI8xAsvXG4PyeBXzt8MvhVda3HE/hBYrXSmUGK4snDNcx5xu3&#10;rn07GvEeVyx6s/hvdPqfoEeMaWQe/QjeryuMk/h/4PoYngD9nXx18RfEsHir41/F67uJrds2On5a&#10;eaMk54UA89ucCvqn4Q/sqaJHJHc2fw0nv5eMXniKbao9xGuf516J+zV8KPBXg3So5o9Mia5dAWlk&#10;GWz+Ne5+H7aA3WIFyQPuIMn9K9uhkmEhac4py7vV/ifCY7jXPcTB0YVnCH8sXyr7l+pw3gv9m3UR&#10;IrpPp9jj7senWCgD8Wya4D/go18JfH3gP9i/4heMfCF19uurPw/J9rW6hDCO0bCTTAAZzHGzOMYx&#10;tz2r6N0/4r/CzSfE9l4VuPiFocWrXd5Ha2+nNqUbTmV87EKKSyZKkAsAM4HUiu78Y+ENF8b+EdV8&#10;CeKrRJ7HWNMmstQh7SQTI0ci8+qsRXYqNGE1poeHDFYiT5pNnwz/AMEMPFV1ffsYaeby/SaRdbvi&#10;HWLYGHnYHH5ivvJtVW40p4ZGCkxEAA9OK+CP+CXfwt8Qfsz/AAwufgV4iLfbfD/ifW7V2fI81I9S&#10;nWOTnnDRhGHswr7CuPF8EFoBK5U7OAa9GlyqNoqy7GFduVRy7naWeu+JNJ0+GbSB5kcaDKZ5PtXo&#10;Hhrxh4X1TTbbT9WfyLm6TzJVucKFOOgb2rzLwPe3HiHTYY7Gb5z909cGq+t+EPG3hlTrq3q3yBm8&#10;2B1OUBzjk9QM+3aqbfQxaT0PRvHfhTwzqMP2XTJ0Z1+Ysj5GewryrUNO1LS76OK3XBWXD49Olc9o&#10;ur6zpHi1NXXUbqKCaTE8EkhKLnv9K7nW9XspbmS80y/WaW1TdIFHyvx2PQnNK6krjScdDN8Ra1bW&#10;10umW103l9Xc/wALY7D3qPTPiBaQ3J0TVSxRchHYcH/EVyWt6srzyyyyfO5zj3rl7vVLqCUyQy5J&#10;GD359R6UXsRuery6wCHlTbIrnj2qlqfxB8N6R4Uv9OhjnhuZsLJPlSMZ5A5zmvM73x3rOk6WJQCV&#10;A+dmccH1rzv4pfFVtF8GXGvQymSVsLBvP/LRzgcd6XNyq4uVydkUvAWvz61f6x46hjaW4v8AVLm2&#10;05SvKxI5j3fjtx9M+te/fA74VLp0P2/VLdjcS/PNPIMZJ5wK4b9nX4a3Vxp1jdXsCwuqriRxgEdS&#10;2PfJr6Ftb3RtPiTS7GdZXXgnd1NEI6XY5vWyK3iSWCy05vNBEajgdAfavNDZX2sas1yyARhsBumB&#10;Xd+N3kSD/T34HOBxivPdS1LUrk/ZLQNEjHGF/irVGJP4uuYLDTUhS4DIxIcg+wH9a+IfDvi7VJfj&#10;p8SfBWp2SyHTteeaPzFwZrS4Mm0Bu4DRsK+y/GNrPZeH/s9zEPmVQpHXcTn+lfkR4e/aa1D4P/tr&#10;eMJvFTzSaFqfi2/s9RZ7oyC3Rry4KyqD0CtyQP4XOOgrx85yypmWGcYbx1t39D6HIcfSwNVua0lp&#10;fsfuz/wTv+K83jv4VQaJqEcsup+HGNk93IVEklpx5EmM87VKxMSOSgPevqLR7uKC7GpC7kCgjzoo&#10;1GB7+pBznk461+UP7Nvxx8T/AAF8caf498OXlzfaLqU0UGtWFjtdb2zk+UsM/wB3cJAVOfk9CRX6&#10;YaX8RPD9roMXiS+1GCPTriNfIunlws4IDKy9Mgggj61GSY367gvZyfvw0ffyN85wf1TGe1gvcnqr&#10;d+v+Z6ToJWyt0s1m8pSm9I1j+WNcnpt4APJHNcB+2l+yZ4a/bX/Z/wBQ+G96RY63FA1x4Z1jo1nf&#10;BTszjJMbHAcc8HI5ANdD4T8f+G/EGnJdaRdmcKuGZ027VyeoYDaRgnnt0zkV0dprF7FcoyzRxwSO&#10;C4Qg89sk8Y75yPSuqNXEYPExrUpOM4u6fZnn1sNhsdhZUK0VKE1Zp6ppn8zPxXvvjz8HviFqvwm8&#10;b+G9c07WNE1B7S/sHu0XbIHC8fMODkYPcMD0IrjdX+KPxIXT5bmUavGBAZFkN6MooRmJA388DP4V&#10;+kX/AAcz/s23Gka94Q/bG8FautuupMNB8VfZ1UmW4Ub7WcgccxLImev7tOtfmBY6fd6nokt/L4hj&#10;kaO2ZmSa0j+b5H+Xp7AY96/f8g4tlmuAhVlO0tpLlb16/aPyHM+AsqwOJcYUI8u61tp9xk+NfGvi&#10;nxD4ait9a1G9eC7hWSITTcyKR94DcccZ9K51NN8NFI49V8HCzKIAl3obGN1HurHDH3JrS1yBGv7L&#10;TkaNsQo8vlRBFUlQSuBxxyK1tGgj+1LM1hFclpooo7eYEq5kkVDnBB4Us3X+Gvs8TiKOEyqWMr6q&#10;Kcnotu1n1+Z8tQwlsfHBYVcvNKys2lfa+n+Rg2eia/Iwbwj4ltNZUH/jyvP3NyPYZ+99elSQ+Jl0&#10;yU2HiTTbnTJXOGS8i/dufrjBHua9f8V/s4eFr9I5NFvvsc065WCb5kHGeT1UYxzluorl/EHgL4n/&#10;AA/slXXoEvdMlIRftiieBzgkLu+8pwCQDj6cV52T8SZLmrUcNWtN/Ze/3PX7pP0OnNshzTLouWIp&#10;c0V9pafilb74r1Oe8KXn/CKXEepeB9Wu9L99HvWijkG7cQ0YzGwOTn5c89a7nwb8bvihorG2m8d3&#10;MgkkDvLKqZ3DhTjGBwTn9a86uNI8FXc5dILzw5eMf9dZsZbdj6leoHsBj3qQ6T4+0u3+22iWniCy&#10;A4udOceYo9Co7+wGa92rg8LiP94oxqJf3VLT0av+B4X1vGU42oYiUG+8nF38pJ8r/wDAvkfen7Af&#10;jaL49+JNd8D/ABk0q8vLuwsEutD1C0kMcTx7mWYMUwN65jZfUFs9Oet/aj/Ya8X+N/AF5onwKl1m&#10;7vJY+dMlbzWn+YH5CAMEgYwRz61+dngT4y3XhbXob3w/4i1DQtUglUxMJWgkVweBkHB57Zr6n8Ef&#10;8Fc/2ovhzpcWmeKPEGm6zZquIZrrTIoLiM9MGSBU8wEE8yBmyOvNfz9xr4PY7M80qZhkUqfLLek/&#10;cUX5WVte3u2P3LgnxZw+UYCngc8VTnjtU+PmXS93fTuua55L8T/2Rf2hfgJBF/wtf4ZatpCugIku&#10;bR0X9RxXCMb60kDJMQQw2nGCK/Sf9nH/AIKA+EP2tvDOo+Dtc8PlruzjX+0dKvpGvY3ifK+aucEL&#10;kEEdRxyc07xv+wd+zpf6bLfwfBu4juJMyRm0u7yPcD/dBkK4+gr+c83yzMchzSpgsdS5KkHqrp+d&#10;01o0+jTP6OyjPMFneWU8Zhpc9Oeztb1unqmuqZ5N+xX/AMFx/wBsj9kuG18L+JNcHj7wpBhBoniW&#10;Vmmt4/SC5H7xOOgbeo/u19s2f/BWT/glZ+3tp0Hhr9pPwtfeDvEN0hS31Frci4tnxgATw53dtoId&#10;T/Eq9K/PX4xfsb+CfDOjXdxouleItPuYVLRedcpLETjIXBiDfrmvmK00jXvA3ie61fxNpzxtpULS&#10;wCRSN8hBEZGffn/gJrrwOY15LkbvHs9UeXmmU4Gd6sI8s+8dH/kfpbL/AME0vj/8QfhHH+0x8Bob&#10;XxToOqXd21ro1pfq2qwW0czpEzoAEkdo1ViqHcCcba+ePEGu+KPBt5caD4isrq0vLJzHdaffwtHN&#10;Cw6qysAyn2NfNX7P37b37S37L/ihvFfwg+MOtaLPJL5k62d3iOU5zh42DRyDk/LIjL7V9aaZ/wAF&#10;ffh1+1Pp8XhP9tv4LaX4juBH5cfibw9Gtnq0J/vBNyiTnnEcgzz+5PQ9kXTnKzieFWp43Dq9+ZeW&#10;/wB3U1vgzr48VeFTfkHdDdvEQxzjAB/rXY3P3RkVh/DXRvglp+lXNx8BPipJ4l0W6vDM8N5B5d5p&#10;khUAwTpwQ2ACCVXI7Hqd26GFz0r7vAW+pQt2PiMY+bEyfmfNn7bng1fEHhVL8QbpIpJVjOP4l/ej&#10;/wAdaSvljw3N4g0W+TU9F1SWEoMNEv3W+v8A+uvt79oye0j8LJZ3GwyPrELxRsfmkTy2D4H0yPxr&#10;5J1/wpdeEvE1zo91CUVJCYWYYDJ1BzXg5yp0q6nE9TLXGdJwkdn4K+NmoxqltrNirsx2kgdT7Y/+&#10;vXc+IPiN4T8HXw0jxtL/AGVemJZPst4yKxQ9GGSMg4OD7V8R/G39p250jUX8HfCdg95C5W41VED7&#10;HH8MQ6Ejux6Y49a5D/hTPxV+Jbt408f+L521K9bdK+oyvNMw7FmJ4+nalhqmL5eaq0l0vuRiI4VS&#10;5YXv5bHi2aUHA60lFeqzhFDEGl8w+lN5oq1psFrkiuetP8wY4NQZx0oJJ60E8pL5rPlSeKQyFehP&#10;4U1CaHzxSbsFtS0jCePB6iq7gg80QS+W3PQ1JMFJ3DvzTumhapiQPtar3mb4wOuRzWbgq24VYhnJ&#10;GCKuLsxSWh69+wj4ibwn+2V8NNa8wqIvGFmrHP8AC0gQ/oxr9pv+Chn7GGg2TS/tefDS1Fnq9m0R&#10;8U2CNti1CDIXzxj7soJXdjhlyTyDn8EvBPivVPBPjHS/GehyhL3SdQhu7VmXcBJG4dcjuMgV/Sz8&#10;CPE/gH/gpF+xrZfEjw/Pbw/8JN4bksb6Dy1kbT75QVeMk9NsnIIAJXac8isMRCFWDg+p04OtPDVo&#10;1IvZngPwQ8cWHivS7WysdVjinmCbcxjKkdlP/wBavfdO1LW7bTI7KZiV27ckDLD3wOa/PvQ/FGt+&#10;B/GOo/DTxfaz6Fr2hXr2sgaUIQ6Ejj3PUYPI+tfXf7LXxbu/HejN4d8YSPDrNqcedJytxF/CR/tY&#10;xmvkakZ0JcjP0SnOniIe0juexfs3+Hvh7deHPGnw78a+NLHRm1yWVRLqd7HEHSWLy8JvIyQC3r2r&#10;xjVv+Ccl/wDsG/DHRPDlp8R5PF2lXd/dvYanLZpE9ujssghOxiGGWdlbjIJGPlrb+N/wf8YfEm50&#10;/wAHfD/VbWw1fVtQhtbS+vpCkUfmOELMRnsc8ZycV9f/ABC/Zul8P/sg23wk1HxHPrup+HdJjkTV&#10;J0w088KZZguTtBG4AZPUda+hyWs5x5GtF1PkOIsPCm+fm1lrb0PkX4SS2d5qh06+LD9xuh2tgEg8&#10;jjrwc/hWb4U+FMXxJ1EeHvip488UeM1CqZ9JjX+ybLcGmIEsFp88biKYqRKyBgI9wOAaq6De3Hh/&#10;xFb3hUgQzZbH93o36E16f4f8Va9Pdm3N0YmWUpthKoshBwWGfvHHY5GRXs1PiPlqWi2NzwH8MbPw&#10;TYwW/h7w54b8MymHy5Ira1jScqRtXiPzJW24Vh++69R8uT67a3VglnBb2l95r26BZA8hZ9vCksWJ&#10;bOcdTk5rzfw1byTy+Vp+mvKFiUP5ERCOfvBcjiM556YOc5Ga7DS47fSdSuJteu7eHz42RGM4RyD6&#10;qPvn368etYtG17nlXxk0BfC/xit/F9nBsi1S3PnlBjMqAAn6ldtUPEvieZhGY5s5Ulj6ivRvinpE&#10;eu+HIr7y90tjMsy4H8PRh+RJ/CvKtaFsl9O7qDGEBwR0BrqotuINrqeo/s7+L5ow8okHllFwrH+I&#10;9cflXuGnaxp+sWclowUs4xhulfL3wt1iy8K6QbPUFlhVrlpI7mZSFdD0APfFejaP8U9Ngv0NvdM0&#10;aMARjt61qpWMJxbeh3PiLwVoGmaFcWMFoH+2vh2cfd46A9ua8r1K3g0yybS4tYG+Ilwd+GUD+HHr&#10;1r03X/EQ1cWUNod0f3y6nPFcn44+Ddj45STV9LvDBen/AFkanG/3Hof50pW6BG+zZ5BeeIJpbpp5&#10;SWJOGHtSRXMM371WOCMktWf4r8P+IfhzrRtfFELNaMcJfIpK/wDAvSszxB4it9L0dri1kWV5lKwm&#10;I5z71m6iRp7JswPH3im41C/NnFNshQ4cA8Ma8u/aZ1uaLSfCXh/S8n7b4gtxOAP4AdzH8ACa6xNR&#10;gS8aS/t0lkXnDngfWuaTVPhl8Sfi34e8G+K/E8dhPc3bGwgtxlsDCsR/dJ3BQT6nrisJVFLS5tGj&#10;KLvY908HfG25i02DSrZwpjhVBtXkgDHavR/Ad94h8QXUflRyb2OVO00eBvgv8EPhoPtl7eiWUDg3&#10;LFiB+NXPFHxi8KaRavpPw+07ZPIuw3RO0DPGfeumMZLdnPLkfwok+JnxF0iO4OnSXyPNCNrqrA4b&#10;0rB8NQXXiC+VwXVM5LYrN8J/DP8AtC9/tnXbnzd7bs9ia76FbewiS10yBFA7itk7HPKKucn8UXS0&#10;khs0lyd/UtzhQB/M18q/tOf8EePgrfanqXxF0uztI59Tle/u3TXmUiWQs7NhnIHLsfQZr3j4vavI&#10;dbukWZt8cDDcW4Vjnn+VfNF7/wAE0rO4W41HU/jf4rnZklmYHRlAJ8u5kxxM/GYR+Z9OPpuHcmy7&#10;M3Uli8U6CVrWg5377NWtp95x5hmGLwFOCoUVUb3vJRt+DMr4WfEbwF+zv8Mj8I/FvxAtpbrSpmj0&#10;qKe/WWT7PgbY2ZR8qqcgZ52gAZr6C/Za/bx/Zl8N/D1tA/aD/a1ne7truSOzis/D888KWbHekUez&#10;gBGLqCQOCK+ZPir/AME9vBHgKU3jeNtdntlnljnmns9hUiS6RSf3f/TuM/U/QcFc/s5fC7S/jRZe&#10;BW1XVLvTf+Efa/vEjvI0mkkW5kjKI5iwuUVTypwT36V9rl3h54cU8RLEQxGIlNpuVuVJ230cNPvP&#10;HxfGPGFXDLDypUlG6Svdtdteb9D9L/A//BWf9jyz8ZJpWk/tE3Qs3Taiajoc8MMrZI+eTZ8vBBye&#10;Mj259/0P/goF+yH4YtItZ8RftX+AnVmVms49ejupG6nnBO3GT9K/IGb9nH9nFruODS/DevQgiMyv&#10;f+Jo3IBkgU8LAgH3pO/8Q/u5rnp/gF8GYIkcvfThlQ4S8LclISR8p65dv8ipxnCvAVeovZ1MQvlB&#10;/wCVtx4TNeK6UGpRpffJf5n6Tf8ABSr9rj9g/wDbr/Z0u/2erT9qjw1pd42rW1/p9/fxySW6Swkj&#10;aTGpIBV2G7oK/Lb4ofs56d4fsF0b4PeJtP8AGk7CYl/DbExwxR4O+R5NoGV3EA84XvXMfGz4eeF/&#10;CNzoh0DQL+wjvEmMj3okUzbSvQSemSOKjPgFbH4Kan8W9L8Q3NhJa6gtittEDsu1ZV3AtuGCAxOA&#10;G464619fk3AOTZZlUMbg8XVjCT0jOMHd3tZ8sbrVdJHzebcXY6tjpYTEYeEppfFFyVla+l3b74nm&#10;unr9o1ea5Yf6tdo56H/IP5123w80ttQ16yjUgbJHmPTOQvlp17HzJOn932riNCS7ifL248mVS5l3&#10;87wcYx+ZzXo3gAWMN1I93OwbKRRxxHEjCNSzbM9WDu+cZI25Irk8RcasJw77Bb1JKPyWr/JHFwdh&#10;Xis/9s9VBN/N6L9T0+yuodV1e4dPMQJKqFJgRhup69OAoOOOa5v46+IEm0vT9FtHkKySvO0bv8vG&#10;VXj+HgsPwq3outXNjqC3E0W4knd82NofAPXHcD8jxXnnxv1d9S1K5tXkDfKtoNpODnl8fm1fnnh3&#10;gfrPECqtaU05fPZfmfX8b4z2OSuinZ1Go/Ld/gjHuLdG5uIwo9W6fnVObSXs5UvtJupbWZR/rbeQ&#10;qT7cdR7VmaZb6xpShNC1lhEP+XO9zNFj0Uk70/AkD+7Wvo97LqMrx3WkSWcsWGYJIJInB/usMfqq&#10;n681/QFOtGrJRlGz/D5NfrY/FauHqYeLnCV4/wBbp/pdeYzX9Vtb7wpdL41tIbq5hB+x3iQqjsNj&#10;cEjGCCFIIxnJzmuP+LevXVjpenaUk2JTCGn9eg610+v2qa14s0jwuXCxyXAknOeAoO459sL/AOPV&#10;5p8VNXt9Z8c6lc2z7bdJ2SBOSFUHgda8rPsV9Wwzit3pfr3PYyXCqrUpyeyvK3RdFZdL6s9n/Ys1&#10;PxN4T8OeKfi9p2lQ6jJFNa6XbW9zevBGGdwzuzKRgLlDkk4545yPv3R/j5+0R8IvgzJo+iI/iXUL&#10;ZArrcX3lxkbh5nlsGB3Bd20ZyTjNfmt+z7+0vZfs6fZvDvijR43stSlju7qK6BMc4YfKQ3SNgCPv&#10;DBA5Ir7T8K/Hzwv8XPBl3BDrH2cJJK9t5D4lhbOdpUkblPdfU5HfP8Z8Z4j+0c8q13HmTdtey0P6&#10;s4WjPCZLSw/O4pK9k9m9T44+M/7YX7X/AID+JMfxKvNa1+1s9Z1OWKSHXZnKHy8ALLvUbGCsoBwo&#10;OCMHBxZ8TfHXw98fpv7N8HW+tQeIFQ3Wp2GojfvYDHLFvlUDG0jKnPTmvpn4v/BvwX8b7C90PxBN&#10;c2ty9sY49RtXOVOCoJU/K4HofzHf5d+KX7Lfjbw5cW+k+KfBOpXKwSKmjeP/AA+zF4nx8qzED5M4&#10;+7JjocZ61y1cswkqanGKjLbT+v8AgmeHzPG4eq4KblG7dm7v7/6Ry954Z8cxaUdauPDtwkfzHaEJ&#10;fAOPu9fzFc3dXGoxRG5u9OuYkH3nlgZQOe+RxXoE3hbXdL8Ow6vrXizVZozcG3/tCXSHRWkG0bTt&#10;O3PIOeAcE+tTaX4vOiO1rHfQXyyw7WS6tCySAkDayk8ghh69D6V5ccPVpN8zv8j2pZiqkU7fifRH&#10;/BJrxlqXiGz8aeHL/VHuVs/sU0CStuKK3mqeTzjgewr6K+K3xV0b4fWf2fyxdajMP9Gslbr/ALTe&#10;i18AfDzxb4w+DPiS78d/ATXbfQL+9gA1bSLqITWd3GrbsKW5iI5IH3SeOBxXpI8WfEP4l/B+2+IH&#10;jCDZe62ru13CrJ5keHYHqcDAAxmvp8DjYUsGo21R8xj8O62KdRPRmx8QfjrNqWqvqWr3yalfINsc&#10;UWFhgGenHH8z7189/tR/GDxBa+C5tQe8b7XfS/Z4DHwIVYEsVA74HXrW9HBNHH8zEcelcd8YvBF/&#10;438Lmz05Y3uLeXzI45OBINpBUHsfQ+1eVPFvFYiPtfhudUaEaFF+z3M/9kb4HXZ0H/hat9GyXGoe&#10;ZFZb4+Vh+6zYP97kfQe9eyj4ZugAGADyMKBmvc/hfH+zL4D/AGcNJ8YXXizS7iaPSUlv7ee9QSWj&#10;qmDAY8/IwI24Izxmvl3xx+1x4G1LxRd3S3EtypkIT+zLdnhiUdIwV4OBj86814zF4yvL2cXZaHTD&#10;C4bDUk5vVnw7Rj2o70GvrT54OvelUEnGcUlGapPQAo79aPejFD7gKCR0NBORzSY70fSluAVLG+9d&#10;pqKlU7TTixNXHnilB29OaaTnn+tAIp9QtdFmCTDg/nX6gf8ABt/+3La/Bz9o7/hlP4leMF03wp8Q&#10;plTTLi6BaOz1YYWI8sAglUeWT/eEdfl1Ex3YrZ8Pa5f6NqMGpadeSQXFtKskE0TlWR1OQQRyCDzk&#10;elUkmrMi7R+/n/BwL+xUPhC+i/tt/Duze7SW5i0zxa8kqx+VOf8Aj3uSqAbgQvltnuqetYP7GV6u&#10;v+DLHUmO+ZoRJ52OcHncT6nrXmHxw/4LU+Ev2z/+CUfhv4KeO/FAj+JMWow2fjixlhYfb7a3VjFe&#10;IxG1g5Ee5QdwcNxgg12v7Gd8ukfCHS087bvtEbHfBGR+mK+dzyNOM4yR9lw9UrSoOMnotj6T8R3U&#10;k+mebDdlZrbEkEyvho2U5DA+oIr6p/Z7/aR8JfFf4V22qeKtYgGrWg+y6tZpl3kkUY8wIoJKuOfQ&#10;ZI7V8ZXOqwHSiZJiS6fdU8nPpXzd+1l49+JXg/4W+Irj4R+NdS0W9FsGuf7OuTEZYlbJVtvJ4ya4&#10;MvxzwuKS6S0f6Ho5plqxuCf80dV+qPpT4v6Bo/hz4h6vpGiSh7OK/kNmwIyIidyA46EKQCPUVP4a&#10;vn1GWHYjiTyVjkk8zap28A988fQ5J5r8+/8Agmp+0t4j8Tv4g+F3jHxBNeziYahZzXErOw3fLIu4&#10;kkDO04JzljX2T4S8XTafdGJpiBnua+2h++jc/M6y9hUcT3/S9Q1GCAWx1mVEZsvHbyFAT9c5P4k0&#10;nibxjpHgTwvf+LLu1LR2Fq88ioPmcKpbH14rgtL+IWk2lv8Aa9R1aGJFX53llAA/OvJ/j7/wUY/Z&#10;n+HelXXh7WvGVvqM8kTI1paHzC2RgjjirkqUY2bsY0vayqK0WzuvhF/wUJ8PfF+5nsl0KJLLzTAS&#10;Z9svoSFPDADntXXatpw8QaTqmq6EyzDykETA9cDIx+dfjt8RP2rtN8J/EK7174fyX9gl1cD7PpVz&#10;buJIYioYP2KryMA8kHjIr1b4Ef8ABSn4g+HdPfSdV1N7uBzuHmNuGfQZ6V4dHG4nCScZLmR9vicB&#10;l2PpwnRXspdVuvzP0t8Jav8AEjw7PEfEa293awTbPsk5BUBgRjuuM/j09K7220ey1O3OoaZbfZXP&#10;JgI+XP8AsnpXw18FP27JvGGsPo/iO3ddO1C2ZZ03/wCplGCjr754Psa+k/h7+09o2i6Ebe9Y3rxr&#10;/o5Bxu9ASeld9LNMLOHvy5X2Z4+JyXGUp/u48y7o918A+JbrT5joeuwFBn9zMw4+ldhq3hHUfEen&#10;+bofiF9OkbgyJySPbnivmG5/a9ikXN7pVtFt5EavkVxPiv8Aa6+I2oyNDZePJbGLPEen26qQPTc2&#10;7+VTUznL6as539B0eH80rSuoW9T3/wCI3wj+K2mWM4i8eWF3bsrbotSbAxjvuyP1r4y+NHxOX4Va&#10;vNBqvimwnmjyF0/SW89nb+6qoSBn8Ku+IvHupeNHb/hL/GOsanH18q81R/LI90Uqv4YrDTxJ4L0J&#10;D/ZWn2kG3/njEoyfqBXiYvPKE1anF/efQ4LhvE03erJfceQ+IPif+0p8TZjB4M8B6jpFmx5u5iIG&#10;bPclyD/3yKyfhJ8CviH4J+MFj8XPiN4ie+SxZpFtbSRvNDdVIkc44YA4xz617DqHj2KeQ+VIq/Nx&#10;zXPeJPilHptu0TsCAvzNjP4V5TzfFc/upI9uOR4PktO7/A/RXTdb0j4p/DrSfEkkUTNeadFcIxUB&#10;1DoGK5Hfnp61yF94e8PyylbTUZrVh1EqB+R+Rr8tvEvxw+IfgTU5fEXwZ+K+t+HroyeZLa2OoMLe&#10;c990RJQn6iuh8Bf8FRP2prGaK18WLomuxKwDS3mnmGY/8CiZV/NTX1+EzahXppzTTPhcdkGLw1Vq&#10;nJNdD9NdBtvFNiDHBrMcsS/cRgRurpLO48Shwi2ceCMswcHH61yf7FOm/FP9pn4C2vxl13SLLw+t&#10;7dypplrNJJILqFDtMwbGVBcOoGDnZnPNel6p8PPGPg2wmutVtLW4QISJLOckjjoQyivcpuM43R81&#10;VU6c3GW6Pn743WF63h3xDfkCN2sZ0jkPZthUH+tfO/wz+OXjHweqeDfH+owT6f8AZZ47PUX0uG4k&#10;JMNyoVmcB3y8wX5n+QD+IAV6T8ef2gNEt9P1L4bXi3MWqNKpHmREIV3Avhj1rw/VryO/gRJ4UkiO&#10;RJG2fXgj0P0//X+s8HYGVHLpxxVO8Kj6rVWWkovv+D6nxXEWPUsZBUZ2lFfL0Z9Ia94hs9UW8ili&#10;iv7acXZL22kKYpULascgxXJGD149Pbnwbxd4O8Nv+2Pb6DBJqNvaf8IPdSwxxW7q0WNRnUIo+clQ&#10;O5zz69+E8WfFi98B2f8Awjlt4yn0mGQFrfUrjR0u4ghSRPKYlGKECV+mBlg3PGOQ8Q+JtcuvFFv8&#10;Sz+0Vos2otpz2sV1Y+QhWF5GlZGjEYwd7sckZ7A4Ar7jLeFa6c5060eScZJXunr3SVl56niYnPqf&#10;LFTpvmTTdldadnc+q4Pg38MdWltdM1m5v7hZbiISyTXEqs6NNpylG3QMu0CaTjGAfXADa0Np4M0/&#10;TbS18PaX4VslFpbnNzo9tOxb7Np5YtviXJLFj9WbuefjyL4yeLbRxOf2pLiB42DL9kJBBBjYYKRj&#10;oYoj/wAAX0qKz+N+2RYte/al8XiKOIbUsLick7VRQo+6B8saAf7i+lZPgLGte/iI2/7e8ulvI3/1&#10;qov4aMvuX+Z1v/BQa+1Rdf8ACTajqum3MbQXzQjTtMt7UJ+8QNkQkg5I4z06DivGvHmueIdM+F2j&#10;eD31UfYtRkbUFtI8DJztBbHJ6HAPA7dan+KPxo8JeML+1JsvEOsR2UTpDceJ9fkuJAWILFVHEYJA&#10;JAJrltd8Qy+MtQsj9hjt4bW0WK3hjJKoi8jk8nn+dfaYbB/UsloYJtPkd3p5tq33nymYVvrGOnim&#10;mr+fkR+GNQmnvJ9FvpHW0VoxbgxZAZT8xz1GV3ZPTgZ6V7L4ds9OXw5BY6zpVtPDI5eWB4xjzGG9&#10;z7EM55HPHWvJND0i/u7qGyN27bpBDEyjlA7Hec9cCPzCMnivVbKwktYV0qSclhblhHvB2b2Axz3A&#10;yfxr8Q8UMe62ZUsKtoRv85P/ACR+g8CYWEMFVxKXxu3yiv1b1Jl0+50yBtWg1qeSzEistpdqJZIh&#10;tzxKfmK7QOGLYK8EDivJfFN5JqeoiSTJJZpn/wB5jjP/AKFXpfiqd00KfURxF5n2eIZI/eEZbA/3&#10;Sw/GvLrg+beyy8YL7V+g4/nn869rwywHsstrYprWckl6R/4LPG48xftMxpYdfYi2/V6fkhlswQZY&#10;jjrmtDRn8zfLjq2Bg+lY07mPOK0fPGl6G9y5wY4S3T+I9P1NfqNCNpXPz/FJyhyrduxiS6oq6rrf&#10;idmylnbmGA+5/wDrKv515Zb2tzrurw2C8yXlyFOB/ebk/lmu18WX66Z4ChtcnzdTnaVj/s5GP0C1&#10;xejX39na9BfgMBb5JZB8wzxxnvjNfnvG+ZLC4Wc7/Cm/m9v0PvOF8D7bFKCWjaj8o7/jc9jtvgJp&#10;/wAcbC80ewWGG/sbFpoPtAwLhUJ/dqcfKQAep+leZeFfiX4u+DWvta+O9Kvms7d1QPavlgikZRjk&#10;gjA4J5HvXvP7PPivwxd6Zc3FjfTSsAPMuLuARyZzkp8pIxnnGc89xWD+0BD4A8VXk15b6ZHa3QB3&#10;z2bBRIR1+Xp+Qr+Z6lCVR+1b0P3qNelTpqnHc+gfg78aPBXxa03+3/C2rrKzquYyWB2sSRwcEHg8&#10;deD1616po2rtbQPlwUkjMcsbKGSRDwUdTwynupBB9O9fktovxe8XfDPxdF4o8A6mbGazfb5SjMc4&#10;DZKyL0YE/l1GDzX2t+yx+3P4G+OMaeGvETJo/iNFAeyllJjnA6yRkjkeo+8O+QN1ZRl7Q5qlN0tT&#10;2fxv8GtU1fRXX4ZLaOrIwbwzewRmznLcnbuGFJ9H4OMBhgV8lfFL9ki9uJ7y6+H/AIev/CHiCJna&#10;Tw9rDSjT7jn/AJd5WO6E9cbi8Zzwyivu/wALag8M6TK+dsbOCDnOQeh568fX/a6VB8ZJNFvfhHd6&#10;nrNtFO0V0htnmRSIQqszlc/dyAMgED1ApV0+S9tiaM1zWPzR8HN8W45pPCHjnwReaPcWrrHDqEkr&#10;MHJbawV+Qw2lvmDEdPWvs3xzaah4F+A8Ph913W62AjVsZC5ZBGoPb5QxI968G+IXxqk8AeK4rT4j&#10;/DeGPw+0UEkWv2Ss4LlUMgKq7bMEnAJGeBlup9L+JvxW8L+O/hrpcfgDxTDq+nP5CxNbEhvlQlmd&#10;CAyEkgYYfw1wpy5HK2jOubjzKKvp3PNJrpcbCe3pVC4mjJITrUl9aaltaU6fNt658o1kTQ6kxLQ2&#10;kpP+0uP51x8vU2UmcR44+MOmfD/4kwC68BeG/EFvHAj3dlr+jRXKyHJ43MpZeB649Qa+vvgn/wAF&#10;g/2dfB3w9tPD8vwb0/w28GQ+maP4fgFupwPmXy1Uc/QHivg3x18KPiL4j8X3+u3SWNtFLJlGuNRQ&#10;YRVHUAkjjn6VZtf2U/ifPAsy3WlAMMgNdMP/AGWtZ0Kc4rmZ20q1OEVornhtBzRR719AfMBj0o70&#10;CjtT0sAd8ZooopAHSiijrQAUGjpR9KADJHFKGPWkH0o98VTeoEkTndVq3kKnOapIcNwanjkOcZqk&#10;yJbm9pevS2MkMu8kRyqxX1GeRX7V/s+6rb6j8NND1GycJBNpkDxBeigoDX4fxynbgn8K9v8AA37a&#10;nx88D/CqP4ZeEPGbW1vCSLe6KBp4Izn5EY5AHPHBI7YrzsywVTGxjyPVdz2smzKjl8p+0vZ9u5+1&#10;Wkanoj2otb3UkZi3KmTgV538e/Cel6loN/a26xyi5gdZR1+Urgg+oxX4ta/498b+L7w6h4q8Wanq&#10;NwzZMt9evIc+248V1nwp/aS+NPwhvYrrwZ49v4oI2y+nTztLbSr3UxsSBn1GD715lTh6soqUZq68&#10;v1PbpcV4fncJU3yvz/T/AIJ+hHhuw+EP7POi2+t21rfC3LqLi8sbWNIYWIIAYY3YJOMknnGcVgfH&#10;P9tPxb4ftS3wv0M3lrJbhrfU/vYcn7rICCCBzxmu+/ZI8Z+C/wBqr4Htq95oEEwnZrTWtKcblSTg&#10;lfXHIZT1HHcV538dP+CYPx50Vn8UfszJd6xZXEnzaFNdpHPbZPRWkIWRB6khh6N1rupxxVJe62u6&#10;OCdTLcRDkqwTa2kux82r+0V8b/H/AIqkvvitq+uS6OEZTp+mahHbOWPQ5eORQOuflJ9MVyVzpIi8&#10;bz+OfDl/caJIZt1jHa6g7y24AAH71vmLcZLccngAYA+zfhb/AMEM/wDgol8VEi1j4kDwt4B0VIvM&#10;utY8T6yCY4upKxwK5Y46biq8feFef/tFf8E+Phh8JFl0DwJ+17B451qKTbL/AGZ4aMVigA5H2hpz&#10;k/7qsPUiica9ryIp1MFTdqSPmm7t9PF9NqGozNcXU7mS5ubiUySzOTkszMSWJPOaaLq2i+azDL3B&#10;Xj+VczqOqS6dcfZrm4ckKfmzwDk/4VPZ+LrLw7p9lqGu+HItRtrx7lHeS7eErtKBdjIcAjcTyCM4&#10;7ZrX6lXkrs53mOHT909S+G/xx1nwi4tb2YPEv+pYkhlb19//AK1ejad+21420eVY47+OeIDaUz09&#10;wRXzjH8VPgk8ccd/4b1aJduJGguMTKc9VJZ45PySvafhp8E/2dviNOvhuX4ja9pOuSwrLDpesJHb&#10;TMjDIPlvGCQfUEg1yyyqVWetjspZ6qULK53E37aWtXIZ7O+Z5JsbkYfcwKitP2r9RuG3arqhVB1K&#10;Ny1Ynir9j3SvA0uy/wBS1GWI/cniuEKn/wAc4rn5vgF4fJzZ63fA9g7Icf8AjtYyyjldrHVHiPmV&#10;7ndaj+1Pq+rhbayvzDABhvn+Z/rzU9p+0JKkAH2n5uhJavOm/Z/w4MfiWUDqN1uD/IitLR/2dLu/&#10;nEb+KXCn+L7L/wDZVDymb0SLXENNdTq9U+Peo3YLQXKhumQayLn4m6xq4MMs5fPVQa6DRf2SdMKr&#10;Le+Jr2QDkiNFX+ea7Lw/+yl4LYCJb/UQccsJ1/8Aia1hktTsYy4gg/tHi9wyu3nXk2Nx4RTzXpf7&#10;IX7Ofir9pv4z6V8PfCujzMlzcqLi62/u7aIEb5WPoq5PvwO4r0S7+AX7P/wi8Far8TviMLi9XTrK&#10;RrDT76/2i6uSuIkATazZcjOD0zXuX/BCHxLbW8PjH4geJ7mSG3jnt7CzcplQwRnbLKMDO5fyFd+H&#10;y5wqJTeh5+LziPsXKCuz9TvBHhnw18PfBeleAPCmni30zR9Pis7KEfwRxqFX8TjJPrk03WIEvbeS&#10;1K5R0I57VofD3wx4r+JvhxPFXhSewmsZZWSOY3PDFTgjjOCCO9X5/h5rlo/lalqWnxMQcBpJcH3B&#10;8vke4NfRwxOHpbySPiZ4etU9617nxD+2n+x7pHjjSZtc0e1CX0KlobiMfNnHc9/pXwZcXGo+FNYm&#10;8JeKLcw3dsxUhhw69AR7f/qr9ttc+Elvq9tJb3XinRI1kU7hJcMOv/AK+V/2jP8Agkzonxjvv7V0&#10;b44eFtHvEcsk7yGQr+q5r7bh7jHCYD9zial6f32PAzLh6vivepwtI/OX4hWNtrvgXUrMpuZ7Vjnv&#10;gc/0/wA8189eGdCSbxXpeh3UQaB7tVljZuCueR1r9aNN/wCCMCxacbDXP2ufDh8yNkkNvpqkYIxx&#10;uuBWt8M/+CHn7Kvgm6i1nxP8fItb1GI7hPPZR+WpP92NbnH55r9HwHiHwhg6clLEXvtaMv8AI+Zr&#10;cM59KPu0vxj/AJn5iWHgvww8Ucv/AAjdqcopACEk/u5W5zkZ+7+Qq5P8PtFiLvHoESDBUN9nGB/q&#10;lz931Jr9kdE/4J+fs2+HIUttJ+L8UESAfJaaDAgOBgciU9q6LR/2F/2etck+wN8X74tIdq7raBAT&#10;6fPx+tOfinwunpUb/wC3Zf8AyJzLhDiKe8F/4FH/ADPxEvtG0OzcTPpkQCZf5YlHSR2449q4qHw2&#10;IpZryBg0mS0kCj5o48DD47qeeR0I57V+pv8AwUB/4IlfEzwrpGq/GT4BatB4osoreR9S8OWmmG3v&#10;IVWJsSRorMsxGcso2seoVs8fmD4q8D6vDrJsNT+0abrOlki2u4MggdeM/eU9x25FfY5LxDlvEGH9&#10;tgpc6W62a9U9vLoz5bO8rxuT1lSxXu83XdP7une2q7dDU+Gmj2V14ltbybUYkNqs5Fu+QzuyBEZe&#10;xwrSjGc/MD613uraFqcWpQ6iJYpbWQZadByCeoPvg4rxlNYeW9TRfFkMenajI222vYhi0vG+v/LJ&#10;z+WT/D1rp9M8bazokp0jxK1ztVlO4OQ4xyCf749+vfngV8BxnwPi80xNTMcDLnk7c0Ho1ZW0+XR/&#10;Js+u4U4sw2X4eGAxkeVfZmtU7vr8+q+aRrfF66t9F0zT9IgOBHbyXtwSu3LOTgkeu0CvM0Zki4bO&#10;RnPrXUeJvEs2v67camZN4ZgsL+ijgde31FcjP4ZuLMb/AAxJHAAebKVj5D/7h5MR9uV9h1r7Lh/L&#10;K2VZFQouOqV5Lqm9X/X5nzGbZhRzDOq9Vy0btF9GlovT8vQkjgNxcRxj+Jufp3o8dSudMi0yFyJL&#10;yZY1APTkD+ZB/Cjw3dzTXcxv7GW3kgXa0U0eCCeevIYe4JHNbt78OvEd/wCHm+MMsUKaDpOppp5m&#10;lmAeS7eF5QiL1YKoyx6DK+te17SEKHM3a+n3/qebGMvrqur8qb/VfoeS/F68hl8RxaTat+6sYFjA&#10;HrivPj4iGleIpJLm4UW00PlqmckuDnp9K3fEWpSajql3qLNnzJWYfTPFed/ECfUrG9jWyRtjRHzT&#10;GO+c81/P/iHmTqx9lH7cr/JbH7FwbgfZWm/sR/F7na+GdfudR1DOjNLGy4UNFIUbPUcjsf6VL418&#10;baqdDebTbjLIPLut2S237rMcnjnHPYntxXM/CvVprHRtR8Tyrs8pfJt1Y9ZD1P5H9ak06SYRTajH&#10;bNNOikoAufMZiAVOeCDnBzxj6V+W/U5Soc13d9D79YhQq+Rx88ks8ggt1LvIwVFHJYntXoOg+ELD&#10;wJb29+I2fVhtmN0wwbZuo8sjowP8XqKu6b8JrfTdUTxbAjwRxfvPsUiZMLYzle5HcZ6e/WtDWhNq&#10;c5+wW8zwhQIy65OAO+PzrzJ3atE9JST95n0Z+yJ+3b4pW2fwf8Y9EmuLCzUxQeKIoMJGCw4uTjAP&#10;QeYBg5G8dWr6M/aN8WaZ/wAKb0y307U02atNlHWUKdsrJGpB3r/DkjDf7uRgV8AeD9A1C90UaHJ4&#10;ggg08yNc30Tl96AAZKr91idqge+PSq918VfFo0j+xNA8X6ja6dDuSxtor11EcYPAxnj1wO5qqlaN&#10;Kmoy3Zz/AFeVSfNHRHv/AIEuYvFfxU0Ow1KUta3NyJJIi+9SjeZIFx5kgP8AroR6dO2Me++DPhz8&#10;Ifglda7Z+DPhRphfVdQM1yqwBwvAXbGjZWNepwuAST9K+Sf2A9a8V+Ivi7qV74i1m61C2sLNVhS4&#10;fcEkZtwYe+I/5V9jaxqbnU5n3YZ53KyA8jJwCPy/z0ootKL5eplX5nK21jw3xDJ+y/4y8a6h4F0n&#10;4s3eja1AD9otJZA8SOduV2lgRjavfA57k1yPib9n7xXDqIfQNd07VLbzRJHKJvKcjzXf7rg5PzD7&#10;pb2r0D4ufAz4afFeyguvG/he2utSsZI3jv1jEczhCMozpglD0Kk45/h4IwfCvxb+NGkfEwfDLxz8&#10;NtCh8Gm0aLSZtPsvtEUargQW+yQhkKoCnymNj8uG9Z+r3hvr9wUqs6cUpO55LrHw0vdHtpbPUNW0&#10;60lEBV1ZypUiFE5winj+RHTpXVwahFawJAbg/KuMgdat/Hbxb4D1nxXZfDPwl4sifxLqIhhj8MX9&#10;m0zLPMFKQJLhjE7EqoQs/OAWFeY+LPDXx68Ia1JoXiX4aa9YXcQ+e3n0mYMOT7Vxzk4Ss0ztpWxC&#10;vFr8T5Oooor3jyQooI9aKACjpRRQAc0Uc9aCcGgAooooAM96DRRQAd8YqSNjxio8UqEA4NUmJ6lp&#10;HyOtXbG9eJgQcVmBm3cE1PHJgdatOzIaNK/sIbhjfRu3PL5Y9fXiobYyQESw3TgD+JGyPxFPsrwo&#10;Qrdx0zTyqrLviUAHtWySkrkttaH6af8ABuP4h8IeKPij46+E/j7xfp+lRPo0Wq2st7KFV/KYpKV3&#10;EDIV1J56AntX6GfGj/gp3+yT+zPaS+Gfgtoy+PfEUJx/aAZRZxOP+muCGwe0YP8AvV/PX8HPEF14&#10;W+JGkarY3LRZu1ilKnGUf5SPpg19qaboUkspkkySTnc1efiqsqMrRW53YanGrG8nsew/tB/tx/tL&#10;ftV3zL8Q/G0sWll90WiacPJtYx2+VeXPu5Y/SvOJ4E0zQL7UJmOIbKV2YnsEJzV3SdDbASGHPqT0&#10;H41ifHbxT4e8C/CTXZtU1OOO5utMmt7VS23dK6FVCjqxyfwrzWp1ai5mempQp0ny6Hwzr2omactu&#10;5PB78ZNJNH4b8Q+G4NOvPEZ0++sYZFgjuIf3FyzSbgPM3fuzgkZII4H1rJ1G5JcMSc45qjcSpNGY&#10;3GQT0xX0jXunzcW7lW60PVLS/SG7t2RXmVVmVt0fJ7MvB/OrXjq51qx8XPHeXMyXVoEVW8w7o8DI&#10;we3XNZ7wXUKOsFxIqOfmVXIz9fWq1wbieQzXNw0j45Z2JJ/E1g+Zbo3TR6x4S/bV+OPhzTE0bVNd&#10;TWbaMAKupIWcL6b1IJ/HJrs/D/7d9nGyjxH8OCf7z2d//Rl/rXzeVcdT+tGWPGai1x+h9t+EP25f&#10;2db22ZvEFtqemyRpkLNY+ZvPoCjH9cVpj/goB+zJpsLzWkWuTOg+SOPTQN59Ms4Ar4RKn60qrg1a&#10;k0Q6cep9maz/AMFS9DtgY/CXwmuZsZ2PqOoLGPqVRW/nXmHjv/goB+0Z43uDHo/ihfD1oTxbaLGI&#10;2x7yNlz+BA9q8HhBx0q3b8MAafPJsSSWx698L/EnjL4j+Lmg17XtR1a9u4ysZurl53Zsg4G4k5r9&#10;yf8Aggr4Bv8Awx+zHrmratpslrNqPiqU+TNGVYKkcaDg/Sv5+/Dmv3miIsmlSsl08qLC6EgryDnI&#10;9AK/o1/4I46JJ4U/Ye8NebdebJfXN1dNIGzv3ytg5+gFXFWmNtunZnqn7OX7XXxJ8Df8FaPEv7Gm&#10;naDe654e8R+E7LxE/lhAmjFIooJZmJxhCVjyepaXHJ2ivrX9oP4FW3xFtF8UeFQI9VtE2AchZo85&#10;8s/iSVPYkjoRj8Pv+CoHjr4r+E/+CnHiDxB8DvHsWjeJ1+G2n29srWokW6gOHljDH7rfKpHBzjtX&#10;3r/wRE/4KBz+MvDv/DNHxn8ZHUNXtSBpWoXibDNuGTCf4SSScAehB5Ne1mfDOOhlkMypw/dNK7T1&#10;v107Hh4bP8DLMZZfOdqqbsrdNLanor+FbJGKXXjDS4pEYrJFJc/MhBwQRjgim/8ACOaCoBl8e6UP&#10;o7n+SmvS/wBs/wDZ4u4o5vjB4AtCxVS2s2cSZLqB/rgB3Ufe9R83UNn5ji1ZrhQd5yelfKxpaaM9&#10;OrVdOVmj1E6J4SUZf4g6cfQKkx/9p1LHYeBYsGXx/AfUR2sx/mory9LuQ87zU0d5IOdx+prRU2Y/&#10;WPI9VtF+HoIB8YSvzxtsG/qRXSeENI8E+J9RXRNK8U+XcSZEJvYPKjkbsobcQCe2cD3r5717xd/Y&#10;Olz6i0+1YIWdix4AAzXkXwk/ax+L3i34hppei+HJb5ZG2SaZaw5XZ0D7sZXnueOlepl/D+MzSlUq&#10;UmrQWt3Y+bznjTK8gxdDD4lScqrtFRTk+nb/AIc/Rfwl8T9f+Furf8Id8QY5zbRNsjuHTMluP/Z0&#10;9uo7eh8L/wCCiX/BJz4a/tfeFNQ+KnwHt9P0vxvNayXEccUwjstZlxlWLAEQylv+WoXBJxIueR3/&#10;AIF+LGk+M9Bt/A3xohmtH8sLp2s3Mf72yPaOY/xJ75yuO46anhrxv4h+B+vtp8Wp2+raPLLuMdre&#10;LJG4/wCekTqTtbH4HoQarKs0zXh/Ge2wlRwktNNmuzWzXkz3MdgMsz/BqliqalF2avo0+62afmrP&#10;ofiBq37GX7Wvwf1vUbv4n/COK2v/AAjqaS+chhuS5icMkxtXG90yobdsKlefu816Hc+H/gL+3Hbi&#10;wWx0zwB8TZAStqJfK0jX5TzmB2J+yzsf+WTZRz0JZsj9rPiH8CPgZ+1h4KN9EBa6qY3Wx8R2hK3l&#10;jK2TskyeRkn922UPO32/Mj9sT/gjz8Rvh3dT6h8J9MvtTv0jWe5ilmjEF+5PztbuxXY38XlnJGce&#10;lfq2QceRzKpGOPqOnWjpGpH8praUX2t9258HnXB08FCUsDBTpvWVNv8AGD3jL0/4B+fPxU+B/wAR&#10;Pg34nufCPjXw5d2d3ayFJIbiAo45OMj3xkEZB6gkc1ybWGo2xLm2kHqChxX2Vo/x3hnth+zx+3Z4&#10;N1S7ttO/0aw8SSWxXW9A/uq+8ZuoBwdj5OMEFgFWuC+PX7KXiz4S6bb+OfCV9aeKfBuo/NpHibSM&#10;yW84/uk5JikzwY3OQeAWIIH69g869pKNDFpRnL4ZJ+5U/wAD7/3Xr2utT8wxODnTjKrh7yhH4k1a&#10;cP8AGu395ad7bHzWXMsgRxgZ5Oegru/2orw+AP2dfh78MEIjuZNGuvE2roDgmfUZQIAR6raxQ4/3&#10;ie9VtH8Fj4heMNI8E6VZCO+1/WLbTICuRh55VjyR7Ak/hWD/AMFCvHGl+KfjhrQ0Ij+z4LwWOnBD&#10;x9ks0W2hx6DZGK588rcs4Q/lUpP1+GP5v7j0MjiqsXJL4mo/+3P8jyP4GeD9B8c/FbTNB8U6bNd6&#10;TuebVLeC4MTvCiklQ4B25O0Z969w8Tfspfsgao8nneGfGUEZfdHDD4jicJ7ZaDJ/Otj/AIJn/szW&#10;/wAXrbxL40vbm6glS4t9M0uSz8mQq7BpJi0LOruMeXjZ6HrwK+iPH37AvxB0tyfDfjXR73riHUEl&#10;sZTjPG2RSoPHdsV/MnGv1nF5s1BNqCS0fzZ/Q3CjwmHy795bmk76nyF4g/Zl/ZYGhW2g6RF4zsxB&#10;KWlkGpWz+bnvgw8EDA9OKs/Crwf+zV8F/EMWrT+FtW8RJAfMjh1WaMASZ4YhBhsdgRjvzXpPjr9m&#10;f4+eHp5Euvhfqt0q8tLpcH2tMeuYd3FeReI9JvNHuja6np89rLnmO4hZG/Jhmvj3VxdLRtr1/wCC&#10;fTung6y92K+Rr/G/Xvg/8RNWbXPCXh+Xw/K65lhUeZGW9QABtz6ev41w1i1rp2Yh4ksbiNl2eVdw&#10;E7V9FJGV/Ailv5VUkKisMfxetYl2JHO7aoHYYrHnnz899QdGmo2toL8SNLuNQ0mOx8A/Z4mlz9tm&#10;a5w23sqcdD3JOeK4fWvgn8TdD0ldYvtBuFt9mVmgO9WBGRg4wc9feuwt5b+S5WCFljBbqBmvVNAv&#10;m07TINPJ3KV/eh+d5PPI/pWdWKqy5pblQppaR2OI/YzTWdG+GPjDV9MvJLe8ubxYlmngO9SmwBcc&#10;Yz5jDPbr2r1b4VftO2kk6aH48uBLDHcFBq0MeWiboVlVeo/2l59Qc5HL6s2oeD7efW/Bsa+U4LXN&#10;njIB/vAd+30xXy9qfj3xV4a8Y3Ot2EHlRyTnzrNwQpGenf67qhRquV4MyqU4rSZ+h99eW12jXNnc&#10;xzW75aKaNwVdSOCCDyPQ5x6EVj6rFBcRlXi5HOR79R/9bH1Hevnz4NftFyWtgtxpFytzZ7t15pU8&#10;u0xt3KnnY3uOD3Br2vRfG/h/xhp/2/QbwMVGJYZFCyRHsGXJx7HO09iOa6adWMtHucNSDjseSftJ&#10;fs43nxSlg8Y+FJoLPxBZiMW0zYijZUHyLlB8h4GGORkdRXEW8f8AwUlsLaPTo/GHiQQ26+XbqfEU&#10;hUJkkbSHwVyTivpWC5LSAtyzDgk9G/n/AJ71tWd99itlt7a/mhUDlI5ygz3OACKuUVazt8xU5uJ+&#10;VPUZFHFFFdhkFFGeaKAD8KKKM96ADpTXwG606kfp0oAXOelFIvTBNLQAdKMUUUAH0ooIxR1oAcjY&#10;4NPRuc1FShsdapaiauW45iDkGrcV0xT3rNRxjNTRvkda1jOxDRsaLqbWd/Dc5x5MyOPwINfpZ4J0&#10;aHWdGstYJUpNZxy4DYUAqDkt0Ar8v45WWRSDzur9avgtp/wu+CXw50HxH8d/EkHivxKmjWs2k/D7&#10;Ti0UEO6JWR7k4ZTwQcufotc2J9+x0YefJc6/Rf2e/FfiPwFd+NF1PT/D+jQW7MviDWwUtc448tB8&#10;85/3evYmvyv/AGgPH3xGX4s6n4U8fa5FqT2V75ccsIZYtjAFWRT93KsDzzX0/wDt4f8ABUXxN8RX&#10;GgaBqEMk0Akt7fTrQutnpaY25QZG5z13EmvhbUtd1jxBrr69rl/Lc3dxMHmnmcszHjqT7AD8KypU&#10;7O7LqVZPS5o38hWRsMSAeM+lVVlPPNSXMyy5GelVd+CQPxr0XKzOKK0HSltuRVaTr/8AWqVnZuCe&#10;KikxntUNplEbc9aTAz0pT1570gHTms3e5SasGO9BOOfzpeR0FKEOM01qDY+MgCp4mG4HNVUbAx6V&#10;LFJsOc01uSdH4Umgj1OEzgBfMGT6+1f0jf8ABOTV7fw9+yX4G0/T5Fnt49ITyXAOGGD82D9a/mdt&#10;r1zdRRRA7mlUDH1r+j79jO+Xwr+zf4S8PYYPDoEIU9ACEH+Nbxab0Jd0j4D/AOCvPjrxP4F/4KAX&#10;XxR0nVxcTRtFbx27qF2wRww5hYgcqRISD1GfYVnaN8d4vglY6d8cvhQbqQ3F3FM8ME3zwTKwVgxH&#10;3eRgn1554qP/AIKL+D/Evj/4k6xrXjKWNvEVleeTezW6lY2wkZUquTgNGEYem7nvXzd4e8ca/wCA&#10;rq4ttMYf6bZva6hb3A3xTJjKvtPG4dj1GB6Cv3zKcDXwPD8aNdqUakNGtUuZO1rrXpf/AIB+MZnX&#10;w2a5s8Rhk4zpT96L91vlaunZ6dWn/mf1c/sM/FP4y/Gj9nbSNf8A2iPhe3hjXZbcR3Vo2rW18lwu&#10;P3c6SQOy/MuGIOCCTx2rwn9r39nGb4UeIZPHHg+0P9g31wTPEiYFlKx4A9I2OdvZTlfTP5D/ALH3&#10;/Bcz9pz4HX2mabrGvW17p4mjU3rB42Cg8CdEO2dOx+XfjPOa/f8A+Anxm+GH7cf7OOn/ABH8Pi3u&#10;7DW7Dyr+wchlgm2jzIWOM4yQQ3+6w5r8JzXKMdk2IUcQl72qad01/XQ/WcJjMLmtBune60d90z4Z&#10;t5twG4mp5ZykfDV1Xxx+C2sfBrxfLp22SfS55GOm3hGflB5icjgSL0I78MOCK4iSaWQ7dpOfauBN&#10;NXOacZQlZnIfGHUZB4Q1CAkkSQMpXOM8Vvfse+G9O8HeAG8X3FiVmv5t6Oh2yMi8KAeo5BNYPxX8&#10;N6zrWjrp+kW0jy3U0duiqhOXdgoOPxr2G18F3Phvw7p3hzSdLuDHaQKqbIGPQYzwOvU13fXKlHLZ&#10;UYP45K/ov6R5OHyyhieII4ypHWlFpPzk/wDJP7zo774t3niDWZrvWNBsjNK+6RrdzGCSMk9MZJzV&#10;mw8RaXfZMvh+QHd1WYMP1ArjI/DHitztl0i9ZQ+5cWrD+ldHo+k+JlHy6RcRnsZLdsD69K8xTaWp&#10;9dWjTVuXU7PSNZfTA8+gajqOnl0xJJbM0eR6EoefpXrvwF+J9j8YPDOo+CPG8kd/eaVIEZpxiaWE&#10;j5ZMcEkcgsOR19a8bsTrMUPk/wBnH5uu4Dj86v8AhLwr4tgu08QaA/k3qzfIsFwFlUL/ABZz0JJr&#10;JYmUJaBGnzLU8M/4LPfso3U3wuXx14X+Cra8bO3dofF2n3gS40pgcpFcIEYy2zc5Y8KTnKn735s/&#10;BT9o74mfs9alc6RaQQXuk6gNmveDtZTzrDUYzwfkPAbHAkX5h0ORkH+hHwN4x1zU9GksfHHhmRJ2&#10;IiaOG3Mkd2rcFsKCqH+8D8pz2r4G/wCCon/BE23+J2ky/Ez9kFLLSdSF4lxqHhyQlIIF58yez2kb&#10;WAJJtz8jc7cEBW/ZeC+NslpZXLLc2h7r1UtZL0a15X2cba7pPU/L+LeEs6xGaQzDLJq+icdIyXmn&#10;opLvGWvZvY+JNa1b9hfw5e/8NReBvEeu2/iK0tZH0X4Z3MTH+ztW24iuDdBcSQI2HAyWOAPl+6Pz&#10;w+MWoy6v40upWlPyYUnd3xk/qTX03o/wE+Ofi3QYJJvD+nXF9JMbZZYdSSMZDbfmEm3ac8YOMd65&#10;68/4JgftS6PeSeOviz4OuNP0COUXV9qURjnRYdxJ2+W53dMH0r6jG55w/SwTdLFurf8Amkm4xW0e&#10;j69bt9WeVleS59PGWq4VU7aLljZSbteXb7rLsj2b4Lf8Emv2noPgf4e8f/Dn4wa54av9e0WLU5tP&#10;hcTQZnjDqDFlCj+WygnJPX6VoaN4C/4KvfAO4RE8rxXp9oCEW3nEbhcEco+wn6DdX1P8Jv8Ago/4&#10;O0Pw9p3hjXvDN/eGztEhaTRzGWjCqAv7ido5Og6KGHHGOldTN/wUZ/ZT1O++1X3i6/0a+iO2a01f&#10;w/cLu9chFcfrzX5NVxNDEVpVL7u+5+nxwuIw0FTlG1l2Pj5f2h/2kzdI3xC+HVxo8octO7eHnDEn&#10;qzPGQxFdvaeMPA3xI05LLWNTsrmZh+8s76dnjJxgDy72KQev8QFfWfhL9pP9hL4v3UfhzXfiroem&#10;S3dswt72VJEiSbIwsgdAQp6A+4zjBryz4rWX7Odrf3emJ4o8JX01pO0cjQ3kJxtJBxz147YrKcaF&#10;RWLg6tP+mfNPjP8AZQ+Emp6XKt94Rs1YoxivbS18pweTkGznZO4GDFj2ry3xB+xB8MvEGW8DfEl7&#10;eTOPKN5DdgMc/LhxAwI788V9A+KtI+Et5erquh/EuG1UR4RLHWAu3227sH8RXG+JvAHhDWL5dRXx&#10;LYX06gYuZI4xcEdgZI2UkfUGvPqYLCS0a/Cx1QxmKjt/mfNGufsefEzwnqkc6TQXkIc7QYnjJA7k&#10;4aMD6vWV4j0nXfCF6lp4gsjbyEZT5wwI9ipIP517/wCK7SXws6iKVpWkYLEkWoHBI6D5mx+Fczqu&#10;r634lgOla5oUMlvIwEgup/MwuenSvNr5dTS9xnfQzOqn76PGx4oi8zyhuzu2b9vGcZx+VebfF34Z&#10;6fr8UutaJCFlHzS28Y6jPJX/AAr1f43eJNG8M20uhT6DHYm4KPZvZ2JERKnH3gMBsZ98V5mfF1sw&#10;2mUk+oNeVKm6FTR6npQxEMTTd0eN22k32g3n9oaRcNDJGeVLj5h6EdxXovgb4jahO6X+nXUthqMH&#10;UK33h39mU9wfxFQ+MPDlr4hR7zSSIbojJROBL/gf5151e3OpaPdgG5aGVGypIxg1pKlTxK00kjmb&#10;dPzR9dfDj4w6H4oe30rX9ljqSuApJxDcc/wk/dbP8J4PY54r0VGly+0MfnOTjr+Rr4k0LxD4w8cW&#10;j6Vp0EUAACXurFTtiU9SB3YjoB+le1eCfjv4p8DeGbTwtp9sNShtI9iXuqJ5s0gHqx7dgOwAFKNO&#10;tb3jKfIndHxVRRRXYZBRQQelH1oAKKKKACkb2pc9qRxkZoARW9TTqjHNPUgjmgBaKKDQAUcUfWig&#10;A4ooowR1oAASORUisQQRUfvSg4NUmJq5MZTx+nNe6av+0/ret+E9P8CeFA0a22lq2r6kWYzXDKgG&#10;wMeQM8H1rwUkk5z+tdz8KtBN7ZXd/Kp2yERKQOoAyf5j8qzrNctzSlF81jkC9wrlriNtxJJLdcmr&#10;di8t5N5XRVGWJrvtU8JWUiFo7MMQODs5rltbgj0m5FusW3KZPHJqaLVSaRdSLhC9zHuR5JOO5/Ko&#10;FbkjPbrU93LGxLBsk+gqn5oD5XpmuuaszlRKRjj8jUb5an7w3OfemNyagBhRwM4/Kgq3pTg7KMNy&#10;KcGjZe35UwGbfSnBeDgUu30NKOOh+uO9UgIHIRzx19KcDhSM0TKTggHNNc4XBqeo9zd+FWiv4n+J&#10;/h/w+ibjeaxbxBfXMiiv6UPh5olnofgzS9LhhAW2sIoyAPQCv58v+Cf3gx/Hv7YfgTQFj3D+2lmk&#10;GO0alz/Kv6MNG0g22mQGWMj5FzxXTh1eLZjXlaSPgz9tDwgNb/aA8b3cDARn7CZYSOMCyjHmj+R/&#10;3TXxB8YfCF3oOuC6FqfJBdZJMcAkjHP5196/tX6tL4Z/aL8T6vKFuEW8t0mgU8xwtbRMwwOp2hHA&#10;9yO9fDH7cWrXnhz4hp4V0rWpRpk9jFOI5ET5GLMBhgobaMDqSevtX6fwxxMsPlM8vxMW0ruDVtO6&#10;d+nVH57nvD1SecRzDCyS5tKid9e0lpvbR/I8a+HesXDXWoaHeElUuna3J7Ascj+Rr9KP+CMX/BWD&#10;VP2HtU1D4efEjxKyeGdS8trb7YsktuhVjlGC8xkh2w46Z5yABX5y+DPCN3Lpt3cwRlryzYM6g5aW&#10;I9/w/wAav2FzJcSYklYqqkgbq7aWBwufZR9XxC1V7Pqu2pVbE18uzD29D5roz+oCy/4Kv/sXeOfC&#10;Vv4h1K/s2F3GrMkOtW3X0Lb1Jx7j8K4jXf8Agrd+wZoQeQabaMEfHzeJoVJ+gVya/netzdvp8JS8&#10;cLs4HpTGt524e7cj3NfPT8NNb/WHb/DH/M6f9dp/8+lf1f8Akfv+P+C4n7H8U0gk8D6ZBCAfIll8&#10;Yqwc+jKo+U/n9a5/xX/wXz/ZU0qCObRvAnhm7kYkMp1OSRoxzyQIv5V+EBs1IG6V+P8AbNRyWkUe&#10;SrtkDP3jW9Lwyw7a568vuiv0M3xviH8NKP4/5n7ZeJv+C/vwb0Fwbr4WaDamQAx79IvJC4IJUrtT&#10;ke9c/qn/AAcUeDY2UaH8HbJ9x+Vo/Bd+w/NnUfjX5DW/jLxFYaHBp1vrN95QysFrFcsFLE8AAGp/&#10;EngD4teGPD9r4z1zQpItPv0LwzpNvUgHBzgkgg9a9VeGOTQV+epK29rf5HE+N8xvyyjCLeiu9/kz&#10;9dfE3/Bwtpng3RbLWdb8DQWwvndIo4NBQMCuCchpjgciuL1L/g5me1kYaJ4a1QDs0VlaRZ/8eavy&#10;Mv8AUxfX6C5l3BYyVDNnGa1vDHhnU/F+oLpPh3TnuZypZtgwI1HVmY8Ko9ScVyy4H4f9s+Tm5V3l&#10;/lY2jxNnSpL2jV/KP+bZ+l+v/wDByx8Vru6eTTND1Xy2X5Q2pxRc/wDAIjXO6Z/wWp/as/a98c6L&#10;+zz4Pnu9Nn8W6nFp32ufX53ESSNtZiEVcgKSfwr86tR0eOwv5rJp4ZTDKUMlvIHRiOMqw4Ye9fTv&#10;/BGXwKPF3/BQbwjPJEGj0a0vdRfI+7st3UH/AL6daeL4RyLCYKdaMLtJvWUn+pWFz/M8Ti4U3Pdp&#10;bL/I+l/iboV78I/jVeeG7xNmnayS0B6BLgAZ+m4DP1X3r2HQf2lRqvgnTPh94t8NW+sP9juLO7hv&#10;rl1iuLdlCyRlFOH3oxzuBH3vWum/4KC/A2PxLoEviDR4dl1bHz7eVRyrryD+Yr49fXb3xFoqX2n3&#10;xtdQtpEZXyf3MyNhhxz2I/Kvy/ERlC6j1P0yg6c7OS2PMv2pPAPxO+GHhmaT4XzXK23hQPdWVndB&#10;Ltb3R2cdN6nMts3DbQCUbdjCivGvBf7eniL7Qmj/ABP8E2mrWIX5GiTcyfVJGyP+AOn07V9VeFf2&#10;ldd8I6Xd+C/j94H0bxNayySfZNRRmhuAjDa4HlumQVIBBHQnnmvK9b/Zg/Yq8bXUuqeH7vxB4TM8&#10;rSG3s7ppIYAxztUShm25/wBr09K81VqkJe8rM7akfd/dyvHs/wDg6FXw58U/2b/Gt8bnw54rm0e5&#10;Em14Zz+5LHsPM2kfQM9dTq/gK8umM2geIYb8SLkRQP5cxJ9Y5NrH64rgrn/gnr8ANSRhoP7Td3Du&#10;HyLd2Ct+fzDNXtE/Yf8AiB4eh2+Bv2q7BgCQsbysqkdgQCR+GD0rrjmEYqzON4ZTeqt6P9H/AMAh&#10;1bw9qul+Y+t6VPCUPzebCV5rzm68X+K7CU+QSieYf4T+Ar27Tvgz+2voFo1lp/jjwdrqA4RZb2Yb&#10;h7qqIv55qLXNPtrP4hxfCT4hQ6bFrEyx+Y500mEsy7vlZCrYHIOc9OM8ULG0L69QeDna6e3f+meH&#10;t8Q9S1J8azpyz7BjzFUhl/Go7jxHjM1lPKF3cbmI49K9Xm+EnhvWTJFZXFlbHc6nyp5VBIJBwHjx&#10;/wCPVyfiv9nPV7GwbUdO1m3kiKhgZJlUkHp3961mn2OXnivtL7zz3xR42lhsVmv7RLyNGy8cpY/T&#10;A7msGM+DPFmdMuLuDTNTuN0tjLFCVi2gL8kg9ySc9Rg9cYrpPE/wc8bmNtGewj3GQK7i4QhRj2Jq&#10;rF+zvax65p2vatq7zvaMS1vDEVUdOCSOenbFcPNTlVtLY6IqrGPNE4mb+1tF1aTw5rNhJHdxnHlq&#10;CSw7FcfeB6giug/4U5ffECAtqWmGGdI94wQHnXvgdQ3+cV69quh2HivSBZxrHBdRqRbXCrh05+6T&#10;1K57V55pusa14a15Ev5CrQygOc5+XPUe3eo9koSumbqtzxtYybTRbXS1TQra0SCCBdqRIuArd89y&#10;fUnmra6NPKNxRh2AVeAK9Q8WeGfB3inTI9b0rUk/tCWHek7YUTkdQQPXp6iuMt3eOPyymCpwQ3UG&#10;uu8ZpXRz2cdj4po6UYzRWYg4ooooAKDxQSKQgnvQAg+Zs46U7r1oHAxQKAGYw2MUZI5z+BpxAJz6&#10;U08fWgB5o4zSKcjNLQAcYoooIoAKKO1HTpQAYzxijvRRQAqKWcKB1r3X4e+HotL8IW8UqAExh2JH&#10;c8mvIvBOiPrOvW1v5ZKvKM/TPNfUNj8P9+j229gm6EMVA6ZHArlxE7WR1YaF7s4C7KhiEUn0xXm3&#10;xHWRfERVhgeSpANe+v8ADIlS6kE55rxX4/aRLoHjZLJhjNlGw98lv8KeEn+9sViYtU7nDTRqzEpJ&#10;g9xVaUkcEc+1PlJxz61Dnn1ruk0cMUWrdQ8QPfpSNw2MU21PyEHsaeQCelG6uJ7jQOOP5UAAHgUo&#10;AGcjmlwvXJpCEBwaC+egpCCKaxPUUADsAM/nmo5HaRizdTQ7ZODTQfegtI+w/wDghv4GPjT9vHSJ&#10;mi3Jpml3Nw2R04CD/wBCr+g7UfCklrp8ciQEAsAARz0zX4tf8G0/gGPW/wBpfxJ4snt8i00eOFXP&#10;+3Jk/olfu3rsVlFbWcZkBAiMjADgEn/61d+Gj+5OKu/3p+Gv7Svxh1LSv+CmfxY+H3iW8dtOvNUt&#10;YrY5/wCPd4rWCND9Oqn6qe1eA/tn2c4+KtvbSxmSKLw9a4BHIU7jg/njjHGPrXr/APwVw+HWofBr&#10;/goH4k+Juk38c669fQ6rZsG4cNCiSwH6FWGOu3Brgf2kPDmsfGZrH43eFY/tdne6Vbo8ScyKY49r&#10;8DqQwYEeor6nIJRxGIV9HFO/mtkeNmidCnptK33nmPw11do7KVFYJeWETyws3SeEL86e/Cj6HHvV&#10;LQlEt8xP9wnn61l2FpfWmorEk3ksZNjGRioUN8rZ9BjrWt4d5vCcfw4P51+gZNBQrOL3ufKZjJOn&#10;zLsdkIQlrEEH/LMcVC7KpzIcelXJ12wRkjA8oZ/Ks6ZxLJiMdK+oryUHY+Pp3mx7MAhPWqzK5D7Q&#10;WOMAAdeRUjTQRjY8yrjqCwp2l3ls+sWkS3Sj/SUJCsMn5gcfpXLPF4aiuackvK6O+jhMTUfuQb+T&#10;E8YeEPFehT6dJrXh3UbOfT5fPSC4s3QvkEchh6GtDXfH/irxKkH2vX7r7NBGEitmcgRjHIx6+ua3&#10;tDur/W9LudfHiR2topZdzXeGkHzFuWxzwQPWuallT7TLeSanJKJHJ2e2eteBW4lp06jUJWUt7Pse&#10;uuH8RXhFzhrG9rra/qiLwz4F8O+NfHGl2N54hOkw3l5HDfzpF5gVGbBZVz97np0rQ+JutS+D/F2t&#10;/B7wuZLTS9H1OWznBXZLevE5Qyy9zkrkL90Z49a6D4eXeg+F7i38cSX8d1f2kvmWGlYU/vQMq8u4&#10;fdRsNgHkgDpWD4iurrxPqD3+q3DvfTSNJcXsyAtNIzElmwMDr+maiOOo4mfPHRfmxfVq9CLp1df0&#10;/wAzn4GDR4r7y/4N/vCpu/2mfGPjmWLKaX4NNnG5/hknuYWz9dsLD8a+KLWFrGUW11bRl8ZBK5DD&#10;1B7iv0d/4Ibm30248XzPcQIl5ZxknyVQ7onXbkjkjEj9fQ1w59j08rnBKzeh3ZPgpLMIzey1PvT4&#10;o6GfEvhW4065/eERthmAz09q/L/4zaTd/CT413Wl3ETJYazITGegjmUg/qP1UetfqxflLu0LxENl&#10;cEdjXxJ/wUD+A9/4k0afUrC2AubY+fbyp1BHII+hFfldeDnDzP0ehU5XqfHH7QVkl4dOcAZ3sG4+&#10;lcxDYSwWojE527cYDGtXxlrc+t6Haz38ZjubWUx3MZ6q4wCMfUfrWBaa3PcBo5rcRqrEKd+cgd/a&#10;vAxDfPY9elFSVwm+2xE+ReSr7bzWdf8AiHxTpqs1rrEgI9cH+Yq/cShlJBx9K53xDeMqt97A6msN&#10;zZwRP8P/AImfE7Vfi74e8MQ68DBdanELhfJXLRq25hkewNfbHxq+A9h8RvDWjfFrTwtv4g8OmSNT&#10;EvF3bSKwVf8AfVmU/mK+JP2X9Jl8QftA210F3Jp1lLOSOzcIP/Qj+VfpV8MdSbU/DtrbG2S4cSAG&#10;GSPcrYJxlTXpYSjGdLVdfyPLxVRwqpLsfB+rXHibQkl0mFDG8TspR1B6nnmseTUPHWpRxaRe2kst&#10;vvUMTHnjI5z7V9L/ALX/AOyL4v8AC+vL490KwuIdO1RT5tveWrJF5y8PGJeiuGDDafSvlnUWkSQx&#10;ZkGxioJPzIR1U+h7V3TzGWH0lTTfc8xZOsRK8arS7HPeP7uWbxnqUlvP8oumVMe3H9KzYfEerQEx&#10;pePjP981p6l4eu7qZrixtpGTBLsqlgDXO3MMlvM0c6FXX+Fhgivlqms22fWU4uNNJdEaE3jDWnG2&#10;a6dwOzvnj8az5fEjTSYnsom7AvGCTUbSqFIIrkL7xxI2sXGj21nFamB9vnahJs833Rf4h75qY89v&#10;dKaitzu9M8XtpWWs4o4ieu1OvNbNhd6dq1sNRvbeON5ST8nyhucZwOOoNeVXN7qNxDiPxBFGT/HC&#10;icfTcTXRabYeJ5tPhiDWl35MSobiKU4fgNkg9D83IHGa2pSrv7RjUjRtsfJlFFFeqeSFGOaKBkUA&#10;IBk5I/OlxRRQAUUCigAFNcU72pGBI4oAXBA5NA9KBnFFAB26UfSivYv2YdL8P+KNM1bQNf8AD1pd&#10;rFKk0clxbq5G4YIyRkdM00ruwm7K547RX1lZ/A74YMrO/gyxIBzzH0rz/wCI/jn4N+BN2l+CvA2j&#10;X2qxkqZmsUeKA++4Hcfp+dNx5UJSu9EeGgEnAHWt2HwDrDeDz45mKJZC7W3Vc/OzHOfoOKo6hqd5&#10;rGptqOoShpZHycKAB7ADgD2FejWhMv7O11DtyIdZRif7ucD+tRcu2on7PfhK48ReL7eK1hJy6xRg&#10;DPzMQP5E19m3nwueHCRpwuABjFeG/sK+E5rrxXBqcMaFrGGS5cyRFlzjYuRkd3OPpX1uJdUZizQ2&#10;svohVlA/nXl4ifvno0I+7c8yf4XtGvQ5IyFHJ/Kvlv8Abo8O/wDCMfEnSbYx4aTRA7HGM/vXxX3p&#10;Bc32759GtQ3tck/+yCvjP/gpzHL/AMLV8OyzQIhbw9j5GyCBPJ/jVYOV6yQYuNqLPmiVuDkVDzUj&#10;9Tmo69aR5cdiWz/1pA7irDLjkGqtuds6nPfFXG6E/wBa0pq8SZ7keR3oGMdaR3Cjrz7UwNnjNDAU&#10;g5NNcgDrTs46mo3JJ68VA1qyPBPNFKWGNqjpSAZOKC0fsn/wbMeBGt/DXi3xzNBjdLDAjgf7Jb/2&#10;cV+p3i3WbrD3EKgL5YVQB0wMV8Tf8G9nw5Twz+x7c60LZkkvtYcMzdysUa/zBr7t1jw/HcQFAw3Y&#10;B4r1MLG9FM83ES/es/Mv/gp78CV8ceLNO+JQ0/z5LGCeJw69pI2Q5H0Y4PqBXxp8Db698D+MNS+C&#10;XiWQCKdzc6Qz8Dftyyj/AHl+bHqrdzX7B/HL4eW/imW40e+twySQlMsvIr8tv25/gRrXgXWx4t8P&#10;q8F7oF0JIpolwdgO4Nx12tjj0Jr6HB/uqfPD4o6+q6r9fkeTWlz1OSez09H0/wAjjPi98BIfGDT6&#10;n4chS3v4ioKhflnHXB9CPX3ryDR/DzaMs8WtLJDPDcIs1u6FWA5xyfXn6Y96+rfhz4n0j4j+DbDx&#10;lZxoslxGFuoVb/VTr8rp+Y49QQa88/ah8HafbXvhq+0y1kt5tZaVrpWORIyuoDc8rwQNvQdgK+2w&#10;GKcp0+XaXXy/4Y+azCilTm3pboefa9ZSrLGjxeWBGvyg8HI45p0mm2kPhGO7WMCU3jZkC84C9PpX&#10;tPwW+AWk/HDxXq2m67f3dtDpgjjthbsqAg7zzlW4+XsO9en3n7DvwoXSxpT6vqTrFvchbyMkEjk7&#10;dgbofSvnuKfFjg3hnMZZfjpz9tFJtRi3a6utdjnyXg7PM0oRxFBR9m3u2ls9dD4h0W3gubZpJggJ&#10;cnLLk1d0j7PF4psbK2KO7XK7scBRX0r45+Bf7K/wbvZNN1+HW7/7FZi61M2cc06WMBOBLM0ZG1Tg&#10;4HUgHAOK7HUf2aPgB4V0J/F1voEEYtIjcG4kllby0AyXOXORtORwc5r80q+MnDmGyOlh8NSqKrNW&#10;5nSjZvrZuSet97bdD9FlwzjMRxDUxWJkpUb3UVNqy6XVrWXa69T5q8cXFvZ2kPgzQUjj8yTfcbW+&#10;8c5/nz+FcT4qD6eBaWjbmX/WOoPBr6m8IfDbwL4xgh8Ux+DFtvtu5rNblEdpIs4WQ5B25HODyAfW&#10;n6f4G+HOr3l99g8NWskVhdeRNcCyUI0g6hTj5tp4Y+v41kvEzDvBOl7Kbmt5Wiv1foR/q/COP9rd&#10;cl9I3b/Gx8x+ENI1bV7Y6hdiQ7iQjqMZx1z+mKtnSdYllHl2shUNgEISGGf/AK1fQvirUPDPw81W&#10;y0S70m3givZFWO4E8a7WORgpkMAOMtjHNXtZvdKtdV0nw7HYmaXU3kJRW/1EUakmRs543YX6tTpe&#10;JGJw9Omo0G003dyWqXy6feLE5BhcRUnJtRv2vp+PU+dLOcRE6fqUJZVbBVxhoz6g9v5Gvtb/AIJE&#10;/FTwj8NPiXf6Br2vxWn9uQR2elPcyhUuLgs8gi5PyuQpAz12gDkgV86/HL4f6culnxRpNt5d3GQr&#10;iIACUFsDI6dM815xqF7rfh3QbS+huzFOupfKIpfmSSMHB46Hniv0jKcywXF+VKrC8G3az6Nfmj5a&#10;rDEZFimpLmW912/Rn772PiKOWdo9/DHoK534p+DbHxp4fmhm++sZ2kenpXzt/wAE9f2h/iP8bfgz&#10;HrHxI0GW2u7CZbZdUyduoqF4kweQ46N2J57kD6Wt78XduAXzkYPPWvnMRQnhqzpy3R9LRrRr0lUh&#10;sz8sf2w/gj4p+Fni681Hw/os17a3mWdIQAQezDP+eK8Ki1nWosC58H6unHOLMt/6Dmv1q+PPwKsv&#10;iBp0iwp+8XLRMRnGeor5b179nnxN4VvTHLo/mRlyEdU6GvKr4CFWfMd1LHVaMbbnx9D4nS4cwPpe&#10;oxuOqyafKv8ASsXxL4g0tmNrLdCF+pjmUo35ECvtmy+Ft/FIJn8OkkcENACDWm/7Olv4umgex8Jx&#10;TSTMEMb2oPU/SsllUJbSNf7VqLeKPGP+CZH7NXj74j+I9R+I2meHLibSriQ6fZ3iR4S4mUb3jRmw&#10;CQNuevWvtLwJoPiTwBrmo6b4g8Jy6dbQFFsmkj3C5YLzubOCCeMg8Y6V7v8ACr4T/DH4N+BdP+HV&#10;to8UNtZRq63+hzTWlzvJ3GR493luck8ldw4xkc12z/2BfJLJa6wdYinXEkd8sRlbA4Dq42zH/abn&#10;6V6FGhHDwstThrV5V6nM9PI8Th0+7+OPgvUvhRrjTeTeW+2zdWLtazj5opUPUkMMbTnIYrkA1+eH&#10;7SfwM8VfCr4i6n4M8faZDbaqs7PJLDEUW5J6PtP3ScZwPU1+tfw40PS/DfiH+3NW8OQJunVkt4YJ&#10;bZ8rnoHLDPQ5GF9PSuC/4KbfAfwL+0n4JTXvhxZCbxTp90zpZz2wSa5jkk2+WHA5K/Ky5PHI78c2&#10;LoqqtjbCYh052b0PyC0nw94iutVXQrC4WES5DSyy7ECgZJJPGcDp1JwBUfi3wppdhNFbXStMZYRI&#10;VmUblPI4I7ce36V7zrP7G3xe07Ty/wDYtz9sSR1bTJoT5xQBcMrA7X3HeAqktmM8HIz5lN8LfEUk&#10;s0Vuu2SDIkgusoxOeilhjPPevAqYXknrofQwxPPCy1PINZ8FMAx0929Qr81xHjrQPGOjWEV3aaXZ&#10;urzCNhc5YsWOAF25/Wva/iTpOueBbK1vXtoJmvI2YQRgs9uwJGJMAAZ4IwSCCOc5A8P1a88ceI9X&#10;hk8VShLW2JY2sWdssmMBiOgAycDr61KoRT1E60mjHuNG1zS7eXUtc8IW0cNsvmTyRzA7Vx1Hyf1r&#10;oZNb1HVbmXUNC0cfYpPL+yhpxGdoiReje4Jz3zXD+OdW1axt9c0+aU2dqbQGxjggULdAjDBmxkkM&#10;cY44NX9L0nVW0u183XtRRhbIGRbogKdo4A7VcYxiZuVSezPn7vRRRn3rtOAKKM8UUAHQUUfWg0AF&#10;GRSE4paADIoNFFAABjvR7UUdOD/KgAzzxXe/s8fEOy8AeOC+szrHYX1uYrmRhwhHzK3HuMfjXAv6&#10;5pVJGGBoWgNXPWPix+0dqviNJfDvgt3stPJKyXIyss4yeP8AZX26mvLi245PJJ70wvv5H405Mdal&#10;yb3HG0dhUJLAk969P8JxG/8AgdrdsCf3eoQttHfLpXmAJJwa9W+D8Q1DwDr1owziWBsH/eB/pUva&#10;5V0z6j/YY8KHS/B2o+IJYwGneK2jcnHCrub9X/SvdglwMCOGNvUkkZrjf2d/Cl74e+Dmi26yBZLm&#10;3+0ygrnaZDuH6EV6HZ2lwtuon2O46tt6149V81Rnq0ly00it9mx0hx9D1r4r/wCCpNq8XxH8L3Lx&#10;sA+hyKMnPSYn+tfdEWnSN83lDIFfHH/BW7Rbi11XwLrJttsclpews3+0GiOP1NbYPSujPFtugz44&#10;l4GKjGc1JLls4qOvYkeUthVO1gw7HNXJnCDAaqXGeakJLYPrzThK1xSEOM8mlyc8Gk6mkJXHWquF&#10;tBzv61GxzSlie9IcCloNKwZqWyiNxeRQL1eVVH4nFRVc8OxmXxBYxiMtuvIxtHU/MOKT2Gf01f8A&#10;BHTwFL4e/YW8MSSfL9tlnufu9d0hI/SvpvVtKljtWuYbZ3KDPyHn/GvPf2BfDSeEP2QvAegNCEdd&#10;AtZHQfws8YY/qa9V1lhBGXdTgHggYzXuYZWoxXkjyK0r1Gzxjx5o95LFNe20qyuSfkkADA18pftX&#10;/Bk+MvCt/dXmnfv2jYShk4YbSCPoRxX214xsbXUJPPnXaygkSAYOPevOtf0a21fTrvTbyASJIpX5&#10;hkdOtephqrpSTR51ePMrH4ofDC9u/gN8aLn4Y67O66brU/8AojyDhJjxEwPq3MZ/2gtdV+0wZdT1&#10;Twla7AGS4m8uQdstH/X+Vdb/AMFRPgRceC9Zg8Uw2/lwx3G2GaMYMbFsjn64wa8i8WfFPTfiD4I8&#10;N3U6GPVNOV4NVbfnzJBt/eAfwhhhu/JI7V9XkFejHMFhunxR8k1qvk/wPAzuNWWBddPXaXr3+Z9F&#10;/sTWUGpah4mvbO6bZPKy7yOUcKvH4bzXrOrQ6VB4t+1N4gRb4ytMtoZVwGMCw4xuOcBc/dDc+mc+&#10;OfsNTxr8PvEF7Y3gMj3cqq/I2ny15+vSvVdZvtE8dWNzpuladNFbS2drDHBLCypayRMGZwTxuxj5&#10;lJzX81cc5Jl+e8d5rXxOK9kqfLH7N/gWru9ullq+6P0DhzMcVl2QYaFKHxp336t6LzPNPin8EtM8&#10;cfHPS4v+EVlbTYbeO88Q6g9w6w6gI3K29oyZ2OykuxbBIQKv8VdD8a/hrefECwsY4vFE1jDbXLyX&#10;tskYKXamF40U57IX3AEEHAyOmOm8S2+m3dx58niOOMGWP5PO54I7bsY/CqX9keHPtccYvt7S5Rk3&#10;5+Xbz79gK/GMJjMXiMXh4xqP93pH3W/V6/hppZWPsJ0qfspTb330OQ07wLongPwJa+EfD199jjht&#10;3S2lEgZ0ZtxLjPU5JPTH0xV3w9o3h7RPD1vo+l3MP2e3ixguMsT952J6knJJ9Sa6LW/D3hG2sx5U&#10;kMZjQ5DIPf1HXk/nXJxv4IhLTReJrNctho2uFBU5PGMjFffUsJmVde5Gcru7tF6s8eU8JH4pW+4o&#10;67o3gO+mk1S6tNPuLk4WSeS3VnIAGAWxk4rFvv7AW/l1aD/j5EQiaWOIlim4nbnHTJJx6mrniL4i&#10;fD6xs7iObWYGaI7UVW3Fz0wMfSuG8QfHHwB4Stf7TudQnZiw2RwWZJHfGcYr2IZHnlWnd0Kll3TS&#10;/Iw+tZepWU036og+OWsDTbW0tXbCT3CKMH+6rE/+hLXE/slX/wANPif8XNB8LfELSRdafrk2tBY5&#10;SQVljitXjkUg5BHzAY7Ejuai+JfxOsviNr+jT6dosslsJ2MqXICgl9q9iTwB7da8Q8c+ONV/Zq+M&#10;vg3U9EHmt4a1G4vBEW/18MkoVkJ/2o0xn39q/UslhPLeH6FJ3U0233Tb0/A8KpTVfH1JNXi0kvPQ&#10;/bf4ZaxoXhfQLLwppdjDZ2VtEsNo1quIio6bvRu5J7k16b4d14q6xgbs4yCe3tXzf+z7400b4h+C&#10;tI+Ifgq/+26NrNok9s/UbTwysP7ykFSOoII7V7t4egjKxy2ZYKw5Un7p9u9epGUp6smShFWWh6NY&#10;Na3uAV3gnkFa1L34QeGfFdizwQAvty0bKMj6EdaxPC7Hy0Djmu98N+YJVCSmNj91h/h3qlozK9zg&#10;LH4H2dvdGyuIYz/cLxDkV0mh/AW2t5A8NjEuTnKpgqfUV3M8NvqC/v1WK5Tow6NWx4cuWd1hnX5h&#10;wR61oS9UeY+NfBfi/R9J++01vEuJSHKypHzyrg5+uc9B6Vxdh4dkfUIbCfxEi2VxIiSSX8RWS3Us&#10;A7FolKyADJwEUkDrnr9Q6jpNtqWnMjorqyfgQeo+leFeMvBh0PV30piSitvgcjkqen+FZT93VGsZ&#10;txs9fUztH+I2sWDf8K+v7i41COOVo7ODVkZlkGTtaFmODkYICtnHYHiu28B+H7xdTg1fUfCPmWsr&#10;bQLm42KuTjrlWX868su31DStRcJ8yhsNFIoZGGO4PGKpSeOPEMdlLplnqc+nbbkyRSwu8qKMHKGN&#10;2xsOeilSMZB6g886jtZlRhTk9NBn7YekN4i1qbUPg5HqGkSW6C3vV0vUvvbGJxgBcgNkg/ewTzyR&#10;Xyj8Svhn42l0E+M9c1a2fUJZSlzFLG1vdzKOkh3qFm57qzP68Cvo6bxDHptsuq+I4vtSTytuvPD+&#10;TLbKMHfJE3z4JJGFD/d5xmum8U+Ctf174Yx+MPB91p/irQ55vs1zdWkJhuIp9uQk0eWVuP8AZB55&#10;x0rzMRg4V5XTPTo4qWHgrrTufnTrOm3CSNbXgZWz92VM1yuqeE9Ll3NcaFay57/Z1P8ASvsLxd8N&#10;/A0839lXsVul5HgvBLIoKhlyMHBByCD6YrzvV/hBosbsLrTzabj+6PmDaw9QRwa82plleHws9Knm&#10;GFqL3n+B8y3ngDwZcjbd+FrUHOCVj2ms+6+Ffg6aQPbWJiXH3FCkfqpr6I174LaNFEJIdWRwy524&#10;J6n1ANc+PgtFc5lt3ZlJIBDY/mK5ZYbHxZ0RrYOfVH45UUUV7B44UUc0UAFFFBoATktz+FLQRRQA&#10;e1GKKKACj6UUUAI/JFCjI6UMM84oQk8UASwHIK08LtBBqO3/ANcAMcnHWrAjeU4QZI7AVEtxojiU&#10;mTIr2H9mrRbjxBLqGgQk77yS3iSMD+85XP4V5fplmsr4Zc+ua9k/ZMkax+IkEEfQ3NuxP0lHH61E&#10;r8rsVFJPU/QLRrOLTbSHT7YBYoIVjTA7AYH8q17IO5yqk/hisS0mYkA5/wB0Gt7Tc7Rg15G+56yl&#10;oX7eCQBWP5Yr5A/4LALdDw74FeUqIzdXuFHXO2L/AOvX2Zp9o8uAuMn1NfEf/BZa7lt/EvgLQCx2&#10;pp15cEe7SRKP/QD+ddGFSVZGGIf7lo+KWYDgU00daAe9es3c80KevKAZ6cUypISMEe+aFuJ7COcD&#10;pTSwIxj9KdIMcEUzFWC2Dr1o60UDOc1mMK6z4E6A/ij4x+G/D6Rb2utXhQKfXdxXJ175/wAEz/Ar&#10;+Of2zvAdiYBJEviW0Dqe+Xz/ACRqaVxPRH9SHwo0KLwz4G0Tw/FHtW00yCHAHQKgH9K6nWI9NuLA&#10;iZiAFwAWGc+1cjFrOuQXSRWMES20MQViwyS/p7ADH51PbveXEr3l7cbpWznPH5elfQJpJHiTqIyv&#10;E9nm0dFIOQcetcQ9l5cEqgjLDGfSu58RahDJDsSQblHzRjrXn+u6hLbXW23UZYZ/xFaxq2epyzd+&#10;h8U/8Ff7b4e6D+zVqOqePPE1rpbGVF017lvnuLgMGWNFHLE4PQcDk4Ffjr4n8R6z4cttNudO1BhI&#10;YCsjo+VlAPBPr/8AXr6u/b71T4m/8FJf+CmEf7N3gnVAbTTNY/4R3Q4pGPkWpj/4/LpgM9GWQk9d&#10;sajtX6v/ALK//BB3/gnj8LvhLpmheOvhFF4/1eO0QXniDxJcTMZ5OSzJCHEcS5OFCjOAMljyfz3j&#10;TxJyjg+vTeIlL2kvhUPisurd0ku2p7mByv2+H5ZJNPe+x/P/AOEf2tPjt4C0+50zwd4xWxguH3yq&#10;LKGQsfq6NivUPh7+0p8dNY8F297qvj2cySvId8dtDGcbj/cQelfunqX/AARZ/wCCVXijxBdaLffs&#10;daXavDbxyefb6pe2ySF2cbVENyMMNgJ4HDr74Rf+CEH/AATYsYUh0r4J6hZ28JJW1h8U37IRkkgl&#10;5mb8jXxmV+N/hxhM0li84wVScpq93SpzbbtZtufbqVmmT5vWwMcPgaihZ9JOKt20R+HF38aPi3eL&#10;suPiRrJU/wAK6hIo/IGt74Ma94o1nW7+51DXby522wUm4uWfGWz3PtX7P6j/AMEHf+Cd94CYvh1r&#10;1lngLD4luDj/AL6Zv51W0b/ghN+xT4a+0t4bu/FlqbnbvX+2FkxjOAN0Z9a+7h9JDwjjRcaeHq0/&#10;+4MF/wCkyZ8t/qjxI53qVFL/ALfk/wA0fles1xIuHkYn3NZWsz2MLGEorSHr7fj61+sGof8ABDn9&#10;ne8Rk0/4keLLXI4bzbdsfnFXIax/wQE+Esm5tO/aD8Qwk5wbnTIJP5Fa6KX0ifCyf/MROPrSn+iY&#10;3wnnSeyfzPypn0SKS6+1KzbuxZzgVjeLopI2t45B03H19K/VG6/4IAaahJ079puZlHQS+GFJ/MT1&#10;z+p/8G+2s6gxni/aAtJccKsujuhA9OHOKnGePHhnjcM6cMdZvvCov/bTrwfDWZ4eupzht5n5u/Dj&#10;Q73xV4nsNGtItxW6WQsB9xRyc1wf7d/wP8Sr4hbxbZabJJ/Z0CwzGNSQY+WPHqCT+Ga/X34df8ER&#10;fE3w0uDdWHjzR7qRvvOY5ULD67TxWz4h/wCCTvxA1qe4a8vPD9wk7ksrXEnI9OY68iPiX4f4mNlm&#10;NNera/NI9uOFx1KV1TZ+SX/BKL/goPH+zJ41T4R/F3UHbwFrlyAty+T/AGNcsQPOHpE38YHThh0I&#10;P7W+EJtJ1XT4NV0e+gu7S4iWW3ubaQPHIjAFWUjqCCCD6Gvzz/ae/wCDaT9oDWvEE/ij9nqfw7AJ&#10;23S6VdaoY4t3qhKfLk9un0ruP2F/2MP+C0f7E1xB4F8QfCTSvGXgUSgHS4/F9p9osFJyzWru6kDn&#10;Plt8p7bSSa7cLx/wapcn9oUWu/tI/wCZVbBV6q54xafax+hOhiHAGRmuv0abZjnp0INcnongL4jQ&#10;W0Oo6j4Vvbd5kVmtpdjPESPunYxGR0OCRkdTXT6Zo3iaHH2rQrtcdc27f4V79LiXh3EK9LGUpJ9q&#10;kH+pwfV8RF2cH9zOvsZYtVhV0x5sQ+bPBPvV22ZreXe/BBrB0ybUbCTzpLOaPaOd8RHHpzXS2d7Z&#10;amilxtcjkkda9XD4rDYqPNRmpLyaf5ETg4bo3NK1UXcBhY5PcGuO+NHh6Q6NF4ohjyLGXF2fSBuC&#10;x9lODnsN1dPaWbWrCSI5Ht1rXto7PVbd7G4RXWRCksTjO5SMEYrWabRMWrnzbrljEz/adoOFwSOh&#10;Fef65f2Wl6dc6nqcyxQxgmSRugGa9M1/RJvCut6p4JvUKvpLAwbs/vLV8mF8nrwCpP8AeRq8y8RN&#10;FBYt527bvJCoMsx9AK8+o1zJGyVkcnc6x4S1O0SSPW7ZklAeMmYKT3BHQggj68Vwvxn/AGl/2jfg&#10;z4jtm+GPgd/EelWumrNdK1u7/vPNx5WYiH6AEg5HOevNdU1nLrN6G1/w5bRx72+zxuqvIEGMMSB8&#10;pyx4BPHes3xD4c8Lwa5b6jYxQrqfzzKWmbLKSQzbc4PLHt3qnGPQcZzR4R44/anm1nxXqUfjnwJf&#10;add3Nv8Aarq5vrdkjL7Nqp58a/PtMhC70LZPLEZql4Y+NNo0RvLHXrmK0dhEq30avBIw5I3DKE9f&#10;Q+1e96nb3cMe3UWtXDcBSAADnIAyRn8TXE+JJ9I0m3mml02waFDulXAy2TjPQg/nUKVVuyN1OhJe&#10;/H5rT/gHJ6xq+jalZJHdXjaVMqtJ9os2Owk9CUbtz2PHpXOWEnxUkhYaT49068gVyEna7VSfYhgC&#10;D/nmqnxB8ZfC680Oa10Kyns7gvgCE/uNq9fkI24zn7uDleted6d4yOjwG1tZ7FlZi+TeMmSfYq2P&#10;zNdUMPOSvKBLhGXwT+/Q/LWij6Ue1eKegFHSiigAo/GigUAHsKKO3SigA60Uc0d6ACj8aKKAAikQ&#10;Y7/rS0dO2KAFThgT613+meCnW8VirRxMgZWdeqnvx1rz89a+rrPwn4N0f4QWvj/4tau2nwyWiPp+&#10;355LseWCEROOc/gM5NJx5hqXKcbrHgXQNA8LNr84sLy1SAM00cmGLY/Mc8e5qn+zPqSSfEEXUURR&#10;S0bqjHoBKvFcF4z8d3vjzWEsNIsfsWnCbFpp6Pkem9z/ABNjv0Hau8+FWkXPgr4oLp12hVxbRygN&#10;3Vgkin8iDWUuxSfU+/7A63ArsPD88xGdiQzxnP5kYrQ0/wAReMNPjeb/AIU1rl1x8iwX1n834tNx&#10;+VdholhbXHlSx4dXQMoTjGR6V01nax5DKvI7YAryVNJ6o9FqTWjOd+Hniu61nT/tPiH4ea9olzGf&#10;mtbqx+0A9eUe3Lhh06gH2r4H/wCCvnjyDx18XfDcmmafdRWOn6RPawzXdjNA00iznzcLIq5Ct8vH&#10;dTmv0g8Y+ILnQvDbyaZGsl/O6W+np5Ywbh+Ez7DO4+yk18Af8FlvD+n+HL34Z6bp5LCHSb9HkY/M&#10;7ebEzM3uWZmJ7ljXXhpQdS6VjCupqnqz4k9zRg9KKMelei9DiA5p0BG/B7im5oU4IYdqFuJ7EkmO&#10;tRnNSyjIzUXNW3YI7BRRnjrSipbbGJnH4190/wDBB/wFH4p/bd8DzT6KMWl5e30l2QT5ix2+ET0G&#10;1iT/AMDr4W6V+q//AAbYfD+y1f8AaIj8S+dJLLZeGriRoyRsiDy7Bj0J2n8MVrS1nFeZnWdqUn5H&#10;7U+E7g3D6sJgMJq0oUY/hwvJ/WrxC57jsOfes/wdC76t4js9mEh1dwrE8jKRtj/x6rtzFNJK6Rkl&#10;F6nPGa9du588mYc2g6vq+omy0GymupmJJit4yzbfw7VgeOvhz498NaBfa/ceBtTZ4bSWZFFk7s7K&#10;pYKABzkjFe3fs/6Gl1faprbpv8iOOENtxgtknj8BXqdukWwphh6bWxUt6WN4UlJJs/mg/wCCRfwq&#10;+LUH/BSGfxx8SvA2saTqNtb3mozx63psttK0lxdQxscSKCDiZya/flLxvDGl20WqzNsuXwCi8xAD&#10;OSc8jtxyMd6k/ajttGgm0Bp7SISPfyFpjGoYRpGTgHHPzFeO+K5u5uLjWbqGHTkeWOIjykA+ZlPU&#10;gfTB49K/DfE/IMtzHFQlWp80mlFPqvT7/R9j6TLq1S2gL4Ys7nxJdajcyrdIZ5HUzymRQGG4AZJw&#10;MHp0qHwvokdyha0dSu87UkO5V57DtXVeCfD8dvoup6ncTRPpFvL5d5KHIkt5GwuAoBLAkgED7vWs&#10;LQ10zR7uO3hvrqSU/eAt0UqM8EgOfX2+lezwtklPB4GnSrwTtFbpa20vY1xDquTaua2m+Gr6EfZY&#10;lWKPJ3GKQjB9hVjU4tY04iebVHdFYbgzY47/AI1oeelyh2212UP8Srj8ciq2oQ/arN/Jtbq4WP72&#10;w79oxnnAPNfT1OHsmr/HhoP/ALdX+Ry+0rLqz0/Tvg5oOpafBqVtr9/5dxCJEIkUggjI5xSSfBKx&#10;Q/ufEN5/wPaf6VT+DmpWEnhW01S48Nxi6ti8UdzNGPO2cgckZHBx9K7vTdTXVnKQTIkn/PN+v/1/&#10;/r1UuCuEqkbzwNJ/9uL/ACOR4rFRlZTf3nETfBNGPy+IblffYpqjqHwY1Czj82DxPKVzgg2an+Ve&#10;kzpqKZ/0dWA64YA/k2DVWXVbm0OJLCVgOoCDH865Z+HfBFVWeX0v/AUH13GL7bPO0+DfiPJVNcil&#10;9QIQrD6iquqfCfxRa48u6hJPquP6V6Z/wkmjzDbeRyRMDlWYEEH2Ipk2p6fdRNE97DL/AHNz7Tj3&#10;61w1PCvgOassDBeiK/tHGL7R49qHgfxdpwLPBBKApYlW7DrXPpqdxe6cNS02O3nDx7kiW5RXb2wz&#10;DB+te1Xc1igktJ1jkR0KsocEEEEEV4J4m8ESeGdfuLeEyRR+YTCUfIKE5U+leNi/B3gaSusPb0bX&#10;5HTRzHFS3YLrmo3c0llq3hu9tV37UmWa3kQ+h4kyPyqHxF4outFRRDpYvYwcTG3m2uoHUhSMN9Mi&#10;nx6fI9uHa6ErAD+HHb2/wqnezWasYbmwIUry45wfoK8yfgzwPODiqLXmpSv+Z0LMMSnuaega3pPi&#10;KxN5o98JYwxSSM8NG3dXU8qfauf8a3174JkXWbOLdas2J49p/d8feGOg7n8ap6Joseh6297ol1Hb&#10;3U3MLv8A6q5AOWhfHTPZuxPeuntLzT/GmjSqImRgTFc20ow8Mg6qR/XoQc1+K55kXE/g5xFSzTL6&#10;kp4VyWvTzp1EtNVs7a7rVHdGdDMqTpzWv9aox9M+Kun7FN0ro2PvLyDWxYfE/QZJUH2hySwAIGCD&#10;Xi3iO08TfD/xZb+Hrm0E9hdXixW9wwYNErNgA7QQcZ68e/rW6baE3L2U8bJMjlZF6FWH86/rrhnj&#10;DJeKsHCtgqqcnFScftLvdeT0ufIYrC4nBT/eR06PueifFLSNL8f2KajAyf2na27wwTyZUSxPgtE5&#10;APGVUg4OCDxya+X/AIseGfjZoN5GujfDSw1WFQTJEmtLG4OeCu9Ap49SK+kfDl491aiyVN7RIB1w&#10;SPb1qtrmhQaiGjdirY+7IMGvoalFVNdvQVOrbzPiHxB8WPGPhZy/in9njxnabfleWwsVvYx+MLHi&#10;ud1T4gfCkXkereIfDWp6RI0Plq99ok9s2wkHGQvrjvX2fqfg+WyaSSSBnV+uTkfgO1c7qvg/SNRj&#10;MF3ZRuD0Dxiud4auvhn96/ysbe3o/ah9z/zufIknxD8K3t7Lc6f4x8PXERP+jxT6i8EyLu4yZC2T&#10;j2HSoL+8Ot2htZbIXsbuUb7HexSxlNoIOCVz8x6f7PvX0H42/Z68Da5A6ah4TsZwVOd9qp/pXi3j&#10;D9k3wBp9w0CeFntgwzFPaTPH+W0gZFS1jaeuj+9f5lc2Eltdfc/8jxD4m/CXRvKktLK6vLV2scs9&#10;1pLGFS43n50OARyDnoa8l134KeL9DnhW71HTit1brcW225df3TEhcqUyDweDX0nd/ASawm+w6V8R&#10;dfsgpyv+nFwPwfNc94o/Z11bXNSF1q3xGvbqRIhGkr2yZ2gkgcEepq3m+PowtyXfqjanh6Lfx6eh&#10;+LdGaKK846wFHTmiigAo+lFFABRRRQAUe1H0ooAKKKKACij8aKACt7XvGHinxdaWMOu6rNcRadaL&#10;b2MBPyQRqMYVRwM4yT1J61g4q9ZR3L+VEUZQ4+VipGRnqPWplsNK7Om+EXh2fxD43sLFYSfOuUjT&#10;juzACvoH44+Gbfw1+1bb20VuEt77R7ZbY9F+WDysf99R/rXDfsw6Q1x8QtMlvVBFnK1xI+zBwi/L&#10;/wCPEV6p+2NC13pOhfEzTm/0jR7sQyOBk7GIZSfYMMf8CridT98kdCg/ZM+x/hN4xtNe8DaLq8ah&#10;ZJtOi87PBEgUBgfowIrvNP1KKUAumMcA18s/so/EZ9b8Nzaa8wby5BcQ5PJilG7H4Nu/OvbdT8Ya&#10;jpXhG7v9PRDdiIx2ET9JLhvljXHfLkCuOdNxqNHZTlzQTN2HWLbxb8SHnScNZeHomgtirZVryUKZ&#10;Wx0yiBVB5OZHHY18Bf8ABY3xT/av7QOh+GIrkvHpXhpGxno8srsf0VPyr7y8C+FpvBfh+00CS7kn&#10;kiUtdXDMM3EzkvJIcd2csfxr82v+Co1xNN+17q8UzE+Vpdii89vJB/mTXThda3ojDEP916nzweaK&#10;O9A46V6W5whRj1oooAlzuQH2qM5HbFb/AIv8C+IPBlhpF3rOkXNqmq2H2iBriEqJPmIJXPUY2/nW&#10;C2c8Vpa25MXcb+FHtSsMHpikpWRQcYr9wP8Ag2d+FzeG9d8ZeILmMM1to+nW24LjbI0XmyL9QzYP&#10;0r8TfDGlSa74l0/RIVJa8vooFA9WcL/Wv6Gv+Dfnw5Bb/B7xr4wtovk1LxRcCJ8nmNCQMewzitcO&#10;l7eJz4p2oM+0PA1w0uveLmUACXxDKM+yxRL/ADU1tu0cMZKuDu5yOa5v4ZB3sNTvpN4+169fToMd&#10;UNw+z8CgXHtXRS27PaGcAheQMdv8/wBa9Q8GKPVPgVpnleEJNTaHa11dMwbH8Iwo/lXY29uwBGOS&#10;T+Iqv4G0kaT4QsLFUKlbcbh6E8n9TWoYT68juKzbVz0IK0UeNftT+Eb7xDYaLeWsRdLGS7knx/dM&#10;BA+vzba8++Fq32o3DyOskSmB4kYsQ2TGwBHpzivRvi58cfDOk+Mde8BS34SXRvDM01wqj5nmlEXl&#10;x5PAyHX65PpXlnw4+KIu20HT4vDk6w3+oHfc7chW5XBOOB7f/Wr8q4nzDD43OaEKWqjJpv8AvJpN&#10;fJ/kfQ5XTlTak/I4bRfF+v6D8FNQvf7RuYpJvETqjI5VSFiTJ92+fP8A+uuR8NXPx3vdO17Vb+W8&#10;n0i3mR7fV8KNgdsKoLAbz04+Y8+gre+OfiSy8P8AwA0fR0UCR/EN/vDkANIZUXjnhtqJ19ad8Mfj&#10;TpVx8KU+D3iLw6l9GNQe+t5PPKEEwGEqw6EDhgeoOR3yOaM/Z1PYzqOKUE013313P6WjhlWoLFU6&#10;EZt1GpJpfDtdbdv+HsUrf4s/FTSmt4tN8fX0KLjzt0m3zR3B5wBnvWPbftbfHbRtf1TSLfxs5McX&#10;nWZ3xv1XuAST2znFT+JvCHhrxDoH9i3un3f2yBsadFBdSswbJPHJ45xjkHPSvKNV8Da9pOvnVr+2&#10;1K2do9ht5kdY3PTJUjr715dfH4/Dv3Kkmu6vofR4XI8kxn8TDwT7NRd/S61R9J/s2/ts/Fvxrp15&#10;pWu31tdXn9k3r2avCuY7mJGkUfIechehJ5IrU8H/ALZ3x01G2+03dxYMImHlyTWQBA544IJrx39k&#10;7wVL4O+ImmareyMLUasrXEkwHMcjBXUYAz8rHrmu28T21h4M8R3nheZFt3tL2aBYz32MRkHoeldt&#10;PNs1lho1IVpJJtbvya/U8StwvwvHMKlGeEptyjF/CtGm07fg3Y9mt/8AgoP4j1rQxrNn4LsZp4HM&#10;F/p6s6ESrgEo5IGP4sEe2T1rstD/AGvbXxQsVppthZ2mbctdzaje+V5J29sK24g9hnt2r5Jt9J1X&#10;T9a1C/eaJrS+CyQhZmdkkAxz1Cj6e1NGpa1Fp6XCtbJdrMFkUO3l7e/JA5r158RZlRqK0k1pvo9j&#10;5xeH/DWIou9K0k3qrtb+XkfWnwt/anvfHWl6vjwVdzL4fjJvbxhxcYIHyqF4LA5H8q2rX9ob4daj&#10;buuo6NeWeoMgNtpklrvluiTjEYXqe5zjABPavkqy+KnxM8GXLaTpt3KdHv4zJO1tcpGqSAYyykhj&#10;kAdMjjpXu/7Kvw48S+CfBLfFnxjBLq2s6tKy6FBcL5TW9rI5I+8SEZ855IyFAzlgD7+VZrjMwfLC&#10;Wq3bS/Q+C4r4ZyHIKTqTp/E7QUZSu7W3vdetl6HUt+0l8IrhJYL2HUdPmhUs4e12kAdSMGvPvF/x&#10;a+EPxChj1fQfiekSozI00ttIyn2yAOQffvXU+LfB/wAK/wBoGG3urq0u9A1y5aZbWQwbDKUwCHGM&#10;OMH2PBGflNfKvxS+HHjj4F+PrvwT4p0aM6VqqNPps8bmWG4CEb8Aj5MbhkHB6cUsxzDOMvjKdSMZ&#10;wXVJ/ir6C4eyHgviOUKNGc6VZ/Ycl/5K3F8y/HyPoK1l8HWumhbT4hWJmbAAeYp1/iw3oOa3NC8O&#10;+HJ7WK9sfiXpFwQx8zfeKdxz9eK+O7b4leFLpZNYM9tINKzHJLLGR9nA4we4FZmneK7HSPEl1El6&#10;DpXiCISJEZvkEhB5Ri2ec5AAOM14lPi5N+9SS+9f5n1Vfwfw9v3eIl/5K/8AI/Qa2+DNp4gtUurH&#10;W7fyuDlFyEPc7gPm9uKoeKPh/L4Xv7e+tdckvwEA1CSC3OHUfxAdS2fQ9DXzh+xd8W774c+KG8L+&#10;KvEtzHZBhG7yQM8UyOQEckvlSDj5sHjivs++tkuA0U0xbzgANyFhjHUEDPpX09CWD4gy6dOpBWej&#10;W/o/8j8l4o4fxPC+PjTc+aLV1K1vVPfVeTPH7iKO7EunajAEmL5jMsYyueQMHpXjXiKG8+FnjT7R&#10;eTNL4b1e9EVw0zbjpN47AIQTz5EpOOeEcjs/y+t+Jrd9K1C50u9upDPbtm0mbkyITkbj1yOgrN8e&#10;eGNM8TeFzqV1pq3llfWz2+p2jDIkQja6478H6818FQo1strclP8AiUnZdLx7aGGCr0otxrLmpzVp&#10;L9V2a3X3PRs53T7l1dzZSk+U+FYDDD0NdXp94utWSveWyybThzjlSK4D4f6ZfeH7y58FarfyXVzY&#10;2MUttdSfeurJmYQzMe7j/Vv6tHu4Diuy0eWfSnE8Q3ZwJUP8a/41+tZZjI43CRqrr+Z8xmOEll2O&#10;lRvdbp9Gnqn80TX3h9ZFP2S44/utzXOax4Xzk3NmAf7yjIr0F7ez1CJbi2faSMgrVK6t57biaHzE&#10;J+8o/nXoWTOfRnk+q6BdQ5Nuu9O6kciuX8R+HY7qxeOa3IU8o4XO09q9tvNJsr0F4kUN7cGue1nw&#10;mVDOIwwP3h3pNCR8veKfCdtOZLe4g2TJxlcZribnwqYZiksrg5/h9K+nPGnw7stUgZ4oAlxGCVPd&#10;h6GvNLzwNA1wxJZCDgqWxg1jVpRnrY1hNwP5nxnHNGaKDwM14p7QUU3cQSKcDmgAooX5jj3ooAKO&#10;MUUUAA6UcdKKKADvRQPrQaADBzRRVvQbODUdbs9Pud3lz3Mccm04OCwBxSbsrgldm78MPhbrXxJ1&#10;dYLZTDYxOPtl64+VB6D1YjoPzr6dfRfB9l4etfDI0m3ktLSERQRyxhsADrz3J5NYOmR2vh/TY9G0&#10;WzS3t4VxHHH0H+J96JryY/OWP515VavKo7rY76VOEFrqza8IaHoOgau2o6HbCJ2TyyFY425zjFdl&#10;4j8PyeOvAuo+HJow5u7VhDuPRxyp/wC+gK5PwbD9rTzpWydwxxXqXgaKPdvCDIwPaseZ3uzey5bI&#10;8b/Yt8a3+k/E+x8N30jJBIklnIh65PzLkd8MuPxr7N0Lw3YeJviPaavPHLInhy2dUJkPl/aZtpHy&#10;9C6xj73YSivgrS7xvCP7Vcv9lJtSDxUwRAcDaJ+n64r9C/hfK0ng+01SUAzX0Qu7hwMZklAc49AM&#10;4A7BQK3q6+8YU9rHVyGVbiNFIwWw+etfmh/wVb0oaf8AtZXN0XDG80KzlOOoIVk5/wC+RX6U2mZn&#10;AZ2GT1Br8m/25vFup+Mv2rPGeo6m3Nvqps4FzkJHCqxqPyXP1Jq8In7RkYh+5Y8m+tAoor0jjCtr&#10;4beEJ/H3xC0PwRbBy+q6rBa/IuSA7gEgewJNYuO+a9u/4J26Jaax+1h4dnulB/s+O5u41K5BdYWC&#10;/kWz+FKTtG40rs9i/wCCuGv/AA+v9S8IeEfD+srNrHhuCWzvrNIWC20DRxNEm7ABOAcgetfGLHB5&#10;/Gvuv/gqd8DPCVv4Lh/aEsZZ4dU1LVIba8tcgxPiNl3juCQo9uK+FJODj0rW3Kl6EJ3kwyGOPypQ&#10;o7impyadnjNBR2X7PunrffGDR53X5LCSS/f6QRNN/NBX9Gf/AAQ58Inwb+wDo2r3Me2S9We7mc/x&#10;FmJ/lX87n7OEap4h13UwP3lt4ZufL/7atHCf/HZGr+mP9gXTIPDH/BPDwlb6bwD4VicnGMlolz/M&#10;1thNa1/I5MY/3Vj1f4eWEtr4bijJI3KTIQcncxyfr1rrbHThe3Npoqx/667jV9vTBYZrG8GxKNJi&#10;RyW2Rgg/n/hXX/DNVvfiHYwOMLGkkvHcgYH8816PQ8iCTkkezwQhIVQDHGMUNGMgA1Ipzn2oKEkb&#10;WI5xxWB3H57/ALQmu6npf7SfxD8QsJpLE6zZWVxFFkblSIHBYfdOVXH0PpXefs6rqPijTNMt9MtJ&#10;Jpf7TjEMSLknc+ck+vPJPua4D9pTSbyT4keJ9Pn1VmhvfFD38qrHjLvEm1TzztAwD7n1r1r9m+af&#10;wj8OYbPRJfKmuZojPd4+dlYqdg/ujnt171+N4jBqjjpOpt7Ry76ym3p959DRm0otdjwH9tPQ28Pe&#10;Ij4PF9JdwaVrkzM0MQI+0NKTIq5/hBAXPfBPevP/AAlqslvqjzO7ZtJ12gKMlHAzjvjP65r3D/go&#10;F4AttItfEPiy31Fy0niSVTbunyjMpB5z3zXzSuuSaV4w0uBIdwvrYxS/vCBg89O/IrLMaFWnjJJ6&#10;Xvb06H9WZBiaFfKKUk72Ubu3Xr+Z9D+CruD/AIT/AMNXKW4WOXVraPfG5YMS4HrwT6V9QeAtK8PN&#10;JZDW9IvVuNt26211cK0bKl/b7yy4BO77QpHXCZHORn5j/Z/a3s/iH4e1j7Pv+yX8cyQs3yl1B2nH&#10;sa+ndN1SSPUrxPs8bumpavseQZAAS1mwR3+ZF/KvsuCPfwtVvuvyPyXxgbp47CqPSMtb+aPP/wBp&#10;jwTqOh6HpHinTdKaNbXUL60u5oIhvMomAgQgdWc8R56llHGa4Dw5408K/EqC68SfGv4bappt8mux&#10;2+owQ3qDCXClYZl7qS4UEZIIfPavbf2lNFeTwM2n2GoSW0qeJJZjMqgq8vmCaJmTvskhQ9ckZGRn&#10;NfKfhL4oX/xSv/Es97ZtAIvDiaxErT+YRJBL56oTtXIygXPYE9a9KtgsJ/aMny3vZu+17aHhYXOc&#10;0/1do2qtct0mnrZy1Te/a3TQ9IHj/wCFPhTV/JtPg7rt5FD8sf8Ap2fM2PtH8QHKgtkj+IDsa5Hx&#10;f8XvAV78SNG8M6P8CPEkSXtzE97bwXEYkEDxXDkZdtgcNbkZLBSHHcEn2S58N6NZSxTm03sAxXJA&#10;x0z296+dPjp+0vdeH/Cev+JvDng6G2urOa90wO94X3NZ30KpL9wYyJZQV/2+pxzvi8twXsLygnby&#10;R4uT8SZ59fUVXnd/3n+Wxe8Q/Hv9nC18ea98JPi/4d1jwnDEgishqeqQuLkOAY1klhYhC43AEEAE&#10;jk4NfTfws/a90ObxHpnw58WvbXvhi7sVj03XA2JVXGFSRfut8uMkY4BPUHP5h/Cr43X3j79qK4tP&#10;H3hfT9Z07xRYv9o07UI1lS2aAqyNHuUgcsTggjJziv0J+JXwX+G/iTRL/wAJab4fXS0s7ofZZbIh&#10;fIJVWPlqANoyxOPUn6VyZe4UIuVKKin0RvxBLG47E+xxNV1OXZvpe19z6E8Q+E/Cq+GbnxTq9vLL&#10;pUNrNNb6jbTAhQA4JUg7lcbmx0AY55bmvhDxZ+0vb/tCG+8Y3t8bSK4uZrXRopmO2JEkMcYzjnJG&#10;X9Sx5x05Hxb+3Z8a/BHgHxv+yrNqZvNP0GBPs2qiQRTSRM4CxuoUjK8/MCNwxkcHPznbfFdtJ/af&#10;8B/sca34Vsr/AEHxfBG76ukkkF/Z3NxPJCsyOpKHY0e4rsAkDbWOQGrTMof2nQVOMrLrpv5E8K4q&#10;XD2aSrSpe0kk7a2aW7a/rY+nPD+mN/asgu7RS8fE8LKGU9jweCK7fxp+xf4u8Sw2F9Zaj4eaIQ28&#10;8DGQqFE7BYWB8vGWOF47keor49/Zw+KPiCX9rPXfhFHd3f2TQb26s7iSa+aRb3ytyBthH7v5huAy&#10;cdMnqf0g/Zx8eaxJ4Fj0+eC2m+weIYNMWW4gV2a2uGJCAkcbJAHHXJAGOK+NyvI8BWzKWCxEm77N&#10;O2vY/aeIOL87w3DtPOcFTjDVJxnaV4vRNWffoea6L8BfG/w60O+bxYtheQ2kMd1P9guS1xDFIQgk&#10;wyjKMQBnnoPQ19K/sifGGfxx4Sitry+kW5sH+yXrA/OF42yD0yvB9waxtK8aahq3hm21DWLWCUv5&#10;UV5HHGEWeOd5YZF6EoN8ZkG0jBkI561yPwBu7r4V/G+98OaFMzq+oT2kszsQzhC21iM4z8v6nsa+&#10;tp5dHIMbSVGTdOXutN3fkfm2Izmpx5kWKWKhFV6NqkXFWVvtaNvV/joe7/Fb4ZW+o2b3OpaZFLcW&#10;jZF0hIdoup6cHqDzmuL8IaHpw0a80diUuGkV4IXbKOBkHk9Dgj8z6V6bd+Ibt7EukaruTkdR06fS&#10;vn7Utf1Ww8VXMrXPmG3viqcYyuc4/pXHxLQ+rVYYyCu9n+jPy/CSbvA5z4y+Hr/w54y0Xxtoo80Q&#10;s1q8ZONsUpCvGfQBgj/8AIrcsrhbq2WdE25XJU+vpXa+JvDuk694cSG5tsb4jyTnDHGG/UfXFYOu&#10;6fp1tDZatptqYFvbKKaW337lWRlBbaeoXPQc49TXrcNVIeyly6c2tvM5825qkIt/Z0+W5Fod+lpI&#10;La5YLHI2EP8Adb0Psa1ZVkXhhj09DWGIEZTE+SrdQTWxoc8l3ZmG4bd5bsm7ucHGa+ri2ePTkV7r&#10;T7eQ52+W395az72zuI13YEyfqK2pUCOY855xmqzqHfb0PqKrVmjepymoafb3AIdAGx8ocYIrktX8&#10;AWF5fNcMpRm+8Aep9a9LvbeCZSkkYOOAawruzSGYxq5wOmaVtSrqx//ZUEsDBAoAAAAAAAAAIQB2&#10;P/Z56kwBAOpMAQAVAAAAZHJzL21lZGlhL2ltYWdlMi5qcGVn/9j/4AAQSkZJRgABAQEA3ADcAAD/&#10;2wBDAAIBAQEBAQIBAQECAgICAgQDAgICAgUEBAMEBgUGBgYFBgYGBwkIBgcJBwYGCAsICQoKCgoK&#10;BggLDAsKDAkKCgr/2wBDAQICAgICAgUDAwUKBwYHCgoKCgoKCgoKCgoKCgoKCgoKCgoKCgoKCgoK&#10;CgoKCgoKCgoKCgoKCgoKCgoKCgoKCgr/wAARCAGKAg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9K0X9pwSrPdfH7Qi3qvgFdv/pXW5/Z3&#10;7Saxrs+Pnh0juX+Hh/pfivy68O/8FrPjTrkSPp11pbFh/q/IIb8ia3bf/gsT8flAVoNPwMcC3Nec&#10;8ZRTtKDX3f5nT7OrbRo/SDV7j9ovw5pV1ruo/HvwjHa2Vu9xczTfDmXEcaKWZjjUugAJ/CuG/Z//&#10;AGvb/wDaWhef4Eftf/CTxXLBCJbmxtPCFyt1CmQNzwf2kJEGSBuK4ycV8O6p/wAFf/jDrmkXOg63&#10;pGlXVpeW7wXUElupWWJ1KshBByCCQR714V+zX8cvhX+x78W7r4w/BH4cR6Tq+p2EmnSRnUHmhMUk&#10;iSFQjA7eY15zwAaf13Dfyv8Ar5h7Ovbc/aiLV/2llB+0+Jvh9MBx/wAizfR5/wDJ01JHd/Gq9UjV&#10;rrwUwZcZtrG8Q/8Aj0zV+cUX/Baj4uMfn8OaUR3JSrC/8Fq/imq7H8H6M57blb+jCn9awr7k8tdI&#10;/QTU9R1P4f6TL4o8Van4Xt7G32rLd3XnpFDucKCScgfMwGTwK201r4kKoY+H/DEwIyGTU7lQR/36&#10;NfnDc/8ABaTx5fWb6fqfw18O3MD/AH45Y5CrDPcb8GrY/wCC3nj4ff8AhpoJA/uvMP8A2pTVbC/1&#10;cG65+it1e+NL6B7a88I6EAycNHrk559cG2rPi8P66kgln8O6O+D91tZlGeM/8+xr4Bg/4Li+Ll/1&#10;/wALNGI9FuJR/wCzGodT/wCC0114glsZdb+DOnStp18t3ZtFqcqbJVVlDcHnh2GDkHPSn7TCye4c&#10;1dH6I6pH4h1q1bTr3wdoscTMpV08QzEqQcjA+yj09ap2vh6+tLhLhtCsSiuG+TVHJ6+8Ir4QH/Bc&#10;m5ZxJP8ABa0Y8EEaq3X/AL5qwv8AwXKsW/4+fgqPfZq/+KUXwz6j56y6H6BxDULspe2dvFZuysgt&#10;TqSMrY6Nhoxk+wP17V+fv/ByvotrJ+yJ4F8Qavp0bSaX46837OzfLIzWNwAuAScA/PjP8GD1r6y/&#10;YC/aO1L9sr4fav8AECy0x/D9nYSJGkQvI5A7sX3blkTawAT684rzH/gsJ+xt4+/a/wD2fbH4baV4&#10;30SzfSvEEWqW88FogmYqkkWwpG3lbSJDzweMV0fV/aUnyaXW5vhMbHD4unUqwUoxkm0+qT2+Z+GX&#10;wJ/ag+PnhrxRpenfDr4laxoiPqNvFI2mXjxKUeQLgoCFYcnqK/fL9n/44/Ffw/8ACiHTbT4FeL/H&#10;40q4lgXxEPEums19GshCvunuFkY7cdVycdT1r8cfFH/BJn9pn4Xa22p6XY6dO1rKrPDayyxONjA5&#10;VWDKp4zzJ1PHt+rf7MX7YmnfCLwdbeHPiT4cuZ7a3s1jRY7OJGQno5MTRlzheWaNm55Y555sHhMR&#10;SouFaV9dNbn0HFmcZPmuYRxGX0VTTj7yUVFN+i0v5rc+dv8Agop4C/bA/wCCgHxckt/CPwE8VaX4&#10;b0jwrNbafoOu6jaL5d/KjrJKAkhX5h5Qzu/hr5oXwt8Q/g/8X/gh4F+ImkS2F9oM2kWup2jur+TP&#10;a3kkToGQlXAYyDIJHJx1r9ZPih/wUA/Y/wDAXg+y+IieJ7sS3NyLeewe3dpGcqTlT5anjaR3zkcC&#10;vz7/AGyvGHh/4vfGTR/jP8PLKe4tLLVF1ERvCUk2tcm42hWwc/NjHHNcuMoQoXnfV2PEp4qdaMab&#10;irK+x7V+zx+wl+0d8HZfD/jfSPAqS3Gl61cyLE00E8V1p1xPIGICyA7jA4ZeRhuDwSK+0dK0+C3V&#10;p5fAHiSyiztSOe1gyAf92cjrXjHg3/gq/wDs9HRIPD2k6bqt3c6bpkQliht2U4VVXGXVQDnsT+Nc&#10;94u/4Ljfsp+F5W07xL4X8VWNypyI7rTgAR6gqTuH0zWmGwmGoJqE73d911IxGNxOIacobK2zPpWH&#10;TNPeBXn8Ka5uVj96wUnGfZzVmxvfCGgSz/avC3iMxOBgw6BPIQfogJ6V8weFf+C7v7COvMbfTdc1&#10;xXZ8usmnAYbGD1cZ6V3Om/8ABXr9jrUl3QeJNUQHpv08c/8Aj1daowX2jl9vPax7JB4tsdJQjQz4&#10;tgwfljbwvqGcfhFVuD40nTQUvrXxhKM/KU8DapIAP+A25ryK3/4Kmfsl3ZV4vFt2M/3rE5H61etf&#10;+CmH7KVyMt45lQ84DWrVXJH+YTrX3idzrPxuklvILi30XXjbIxLi48CX8e48Y62ykd/zpsf7RfgY&#10;3SjWrO/tYwDv8zw9fLg/9++BXKW//BRT9lO42/8AFxY1yf4oG4P5VR139tT9lfxFYXGi/wDC00jt&#10;r62e2u/IuZYW8txglWQZVgOjAgjJ9aORJ/ENVk9OX8f+Ad7J+0x+zhEpF94uNswBDGS2uVA/Bov6&#10;/hXL3H7Tn7LdjdPeWnxcgjAVlUsJB2I7xcc4rRtf27P2ZkiSGH4s2hVVwCzuTgeuQSatQ/tv/s3X&#10;I5+MFio/2nf+gqlCL2aJ9t5P7/8AgGZ4f/a8/Zg+zFNW/aF8PxOoLFJ7gpheP7y8nNXZP2tv2Qmj&#10;2p+074Qicn5N+rxjn6Gn3v7Wv7LeqoYdQ+KGjTq3BEyMwP5rWDqPxL/Yc8RHN/q/g6c+stlH/VKO&#10;SPcPbeQ66/ad/Z3ecG2/aS8FKf8AloY9at4/TryPU/lXQ6T+09+y9cWUcd1+1D4FMwHz+b4qtVJ9&#10;+Xya4O+0r/gn5rQYzJ4DZj1JtLcf+y1g6j8EP2ANVBaAeBlBPRRbAfkRUun2H7aPY9gm/aQ/ZdPA&#10;/aZ8B9Op8XWYH6yVVu/2g/2YbuIiD9pnwAwHf/hNLH/47Xguq/sifsFamCVtPAkhbj5oLFv5rXO6&#10;j+wX+w5e58vwv8PZAehbSrBv121LpSKVaB9KaH8Wv2cjcvdD9ovwE7seCvjKxOf/ACLXM/tDfEf4&#10;OTfB/wAWappPxm8J3fleFr8xC28TW0jbhbyEKoVzkk8ADqTXzpqP/BNv9jG5UtB4L8AEEcBNOtV/&#10;9BxUfhT/AIJo/sgWWvQ6hd/DXwVPBC+9oWjiZJCD91kJ2keoIIqXSm1axaxFO97/AIf8E9V/YZ0P&#10;T9I/Zm+HeoS6jatjwTpypC06gqTaxnLZPAGfzGK94vLCwukiddZtSy4z+/Xn1714t4b/AGKP2GWs&#10;ltbr4LeBIPlwBa2NvEB9NmMfhVq4/wCCfv7EWoDZbeAdKhBz/wAempSR/wDoMgxVLDyjFIiWJjKT&#10;v/X4ntlhaxAbbO5tASevmAj+da1hY3XO67gkz024/wAa+a7j/gmt+yTLJvs9GvIfQ2/iq8UD/vma&#10;qlz/AMExP2fHP+hXXiOMdtnjLUuPyuKpU6iJ9rT/AK/4c+r4tK1I4CICD7Vag0jUtvK/kK+OJv8A&#10;gmP8OLdSuk+NfGduCOkfjfUx/wC3FY+of8Ew/D8zM1v8UPHcZ7FPHepj/wBr0OE3uJVKZ9wPol2T&#10;kxtz7U3+xrsDBiYH6Gvgm8/4Jl3VvxY/G74jx8fL5fxC1EY/OU1k3n/BOrx5a5ax/aU+LEOOnlfE&#10;S74/76JqeR9ivaR7n6GLod0zbfKYn0INWoPB+tXHzwaTcyD+8sLEfnjFfmtd/sLfG6zQpZ/tefGq&#10;Pg/6r4gS/wBVrEv/ANjX4/wqyL+2f8dFGeh8bs3/ALJTtbow5ovqfqPP4F12LJk05lOM4LDP5ZzV&#10;G48PXkAIaEfnX5Uz/sm/tLWLsbT9uv43Q4B6+KWJ/wDQaz5v2ZP2soWJtf8Agon8coj7+LpsfkCK&#10;i1+g04fzfmfq7LpF2oyIO3NU5NPvVJzAeK/KkfAH9t20ObD/AIKW/GhcDgTeKLhh/wCjKe3wk/4K&#10;GwIUsv8Agpd8UCMY/f6tMx/PzamzfQfufzL8f8j9TZLK+AyYM/hVPWEv7HRr2/jgO6G0kcYUnopP&#10;avy2m+HH/BSu1YG1/wCCkPj9vaa4lbP5ymo5NE/4KmWqFLb/AIKC+IXJHBlgZj/6EaialKLVmUuR&#10;faX4/wCR9ReB/gT8ObrVIbnWdFgjkvbyXfMbyT5HVUZYyjEZzvfPcFR+HqHhf9n/AML6drFtrljb&#10;TILadZUiEl5Gc5DD5TOFP0Kkeo7V+f8APB/wVgtjmH9vG/lHbz7AH/2U07TR/wAFcbydFn/bYj8s&#10;MNzTaXGcD2Bj5NfKVOGqsneNV/d/wTTnh3X4/wCR0v8AwXO8W+D7TxJ4b8DarNfwXUWmQXFlApAV&#10;mmuJV+8CGVwIXYY4wvI5rzv9kfwe/hi6sdU1nUJrt7DTrq/e7u8GV0jheRVdsfOQFABI6Aele1/E&#10;L/glX48/az1Pwl8U/wBoL9rjW9W1fSrQGRbnRY38zPKrkSKAqjOAF/iY962f2iv2evD/AOy98KNX&#10;1Sz8WPfy3XhS/hTzLERCNdscOchznJmAx717P9n1MNTjZaRWvy6lUa0JyUL6vRH5seO7+SWC+v3J&#10;Y7XZmz1Jyc1+tn7Kfhd/BP7MfgLww+Fe28KWRlA7O0Suf1Y1+QHimO91zV7Xwzp4+fUNQhtQpHLN&#10;JIEx+Zr9tdLsoNJ0i00iAYS1tI4Y1HYKoUD9K4+GKf7yrV7n0fF9W1GhS7Xf5FgAbqVssOMdKZnG&#10;N1RtqFlE/lyXsSEcFWlAIr64+HJ1HBBP50L69PpXlHx3/a7+DHwNiK+LviFpNnMASYprnc//AHyu&#10;TXzJ4s/4Ll/B3w9fvaeHvCGpa+iZH2iKAWsR+hkbcR/wEUAkfeqEgYH50xt20hWr8+7T/gvn4AmJ&#10;D/A28GB1XXYjn/xwVlS/8HAHhS31EjUfhOkFtuxsTUd7j8cAU7MdmfowImX5nP5U0yMx+Q/nXwJo&#10;/wDwXk+E2vTpbr4HltQxx5lxfJj8gK99+G/7fvw18eaAutx2oUNg4S4UjmkS4vofjR4N8UeH9ZdP&#10;7MuBujbBty+1+vY9jXunwj/apn+G/wDxKfiF4WbxFpigC2ka5EU8QJHG/a2eMj5gRnuK+WfEHwr8&#10;beFfEjo2jTwXaNudTGVY+tSQ/ELXLVXtr6RiwTypElHIxWT+rYiNnZndOnXoP3k0fsT8I/h9+zh8&#10;afhYfiV4O1/zndosaUbhfOiUkhxIdm1GUgcEgHtknFfSPi3/AII3/CzxdaaZ8aPAXjG+0rwsnh+1&#10;lkhvrRZJ7u5mlIkUb0TYipsIfack8ZFfiF8DP2ifHHwUm/tXwD4mubZpIgrhRvW4zglGU8Nxn6YH&#10;evvz4ff8FTP2u9a+Etn4f0f4u3ceiTW6olhJZW58sLj5clCeCB37V51Shh8Hd1FeL+8ukq1V+6z7&#10;Hk/4IsfDHWfAx8ReDvFFxf3VreGK+gubOBE2Mp2uCMbQG2bsk/KSe2K4Dwl/wSs+E/iP4gx+CfE+&#10;tRaNGrQiXULjTl2zrLI6B4gzruXKHDcZxkAgg14l4d/4KjftteEYprfQvjLPHFcY8+JtOtmV+Mch&#10;oj2JrJi/4KLftZ2fiBvFVt8SNuosiI15/ZluZNqElRnZ2zx3/SsfrGW6WizT6vin1R9i3X/BBD4T&#10;6t4X1HW/D3xdRntJ5YwkvhYKu6NyCMmcdVAIPTJwfWvmX4jf8E1/CPgixuLq71lGW1vTBMz6KY1G&#10;RlCD5pJLbZPlxkbD3yBBpP8AwV8/bs0KK8gtvipHIl9I0lwlxpNvIC7KFJGU4yAOOnfua8z8dftw&#10;ftCePbu5vPFGt2d2920bXOdPRRIyAhWIUDJAJ5681NargmvcTuONHEp6vQdqf7JXw1gkZRrtqCMj&#10;5rJx8wzxwx9vzqvH+xp4RuVj26/pcbSvjYwlDKe2cdM5yBXM3H7SXxNdGiNvppDdc2XP55zVOD9o&#10;n4iWU5uIdP0wvuDbpLQtgj6tiuSM0aOnK+h6hbf8E6rJ3Rri9sZI5rbzI/KmnTHoCdjAdGP0Xtxn&#10;L0b/AIJ92/i3U5tJ0G9slkjmWJWm1OUK7tuwoO3A+6Rk4H4kCsyT9v8A/aJGjpobjRTbR5KoNMCn&#10;owAyGBwu9iB2J+lZvgr9uj45/D64nutB0zRDJPJ5jNcWDvhsYyPn4/z61tOUeVcjMXTrXP0G/ZT+&#10;DnjL9kv4IH4ai/Pm/bpJZ1sJXkQOwBA+cAtgH0x1xXeHxRruoW5GqxW16FYMlte27Iu7cdpOMYxx&#10;g+1J+zz4u8YfGD9m7wl498fQ2n9p+ItGW9v3sbUQxmRmYAqB907FTPqcnvXsfgr9m/xXrmgjWbWa&#10;2Kz/ADRW1zIC+DnDY4OD9egr6rDSUaEdeh5s0+dnC6VZ6NqItfEUmiQxhWInQSeYI2AJPufb60nj&#10;vUvCOuXUUdpods8kKlTO8K7wv90NjOPau18T/s6eLRpstlc+GZYkjYsj2qNgH14BHQkfjXKad8JG&#10;tNSaz121ufJIL+b5oDZGDjkdT7jHvXReDRFmfHn7e/7FHxY/aTk0rXPhnpV5dadpSySaiI9UhBWZ&#10;8KnE8oZztRumcZx6CvMvhN/wSn/bIg0Sx8Q+DrfWp7K6n8prGV7KWMSZwUKtOCnI/wBk16h/wUQ/&#10;4KMeNv2YvjtcfBf4T+CtDvdPTQrSW8l1EXCzwTuxkVR5UqqPkETDKk/P715z4D/4L+ftJ+BbQ2Vr&#10;8DvA0wadJZJTHeh5GV9+SRcc5JIPHT0rwq/s5Yl8z0O6kqqgrI9Hn/4JH/tI65bwXl98ONb0rVQ7&#10;j7faRQskYA4YmO4LEHpgA/lXy14y+GXjXRPivP8As/ftDfD+SG8DXCJbazp/lPPsBIkQrx91WIK4&#10;PHrX1Tpv/Bzd8b4LbbqH7NPhIsOgt765QfkWNfPnjD9svUf23v2obb4xeJfhzaaReTXj26xWM7yJ&#10;bhrSVvMy3POwpz/z19hXLiaGGjScoPXyOmlUrJ2ktD408Ufs9eFLH4lXOneCdbvLWNdQkhkspkMi&#10;IVlaM+XKRknI6Nnp1r0rQv2edbtrdZIvEt6IwCd/kIRgDJ5z2HJ9BWp8Y9PtNM8ZX2rWOlvarHq1&#10;47RIxBdlnbLgnpvILeg3UzS/jXcRKgt/CN6Nke1MaocAE5IAKYxyfzNc8KtVq17hOC3SNC2+AXii&#10;JVP/AAk12A33SbIHP5N9a73Rv2GfjXrmmf2v4f1DVL62CqWuLbwvevGu4HALCPbyAcc84rkdP/aL&#10;16ztjYWfha6jhLb1Qah91vUfJ1xxjp7V7zon/BWj4v2fw3034Y6n4CmvLDSrKG2tSdceJlWPG1h5&#10;cY+YAYyc++RgCvaVVv8A1/XzM3CSWiueWzfse/GK03geIXPlIzSb9PdNirncW3MNoABznpg1nzfs&#10;1fFC2cLL4xs1JGRl0Gf/ACJXoF//AMFEvGuoeGF8LTfDmUQxXTXMEyaqfNR3iEbgsYySrEFiMgZO&#10;OnFcHcftLaxe4WbwTP8A8e3lyEX2N7bSBIcL94ZGO3HIPNVCpVteX5/8AjlqfykQ/Z9+JsTtGfHW&#10;l7lXLBrtRj6/OaZ/wpH4pRplPGulPkcBb5ef/Hqz5fjTqcpmebw7eu04IlY3C/MMAYI2e361nf8A&#10;Cd2rjN34Tvm2/cCXKp+eFyf06UKpJys0/vX+QrVf5Tek+DPxliACeIdOb0/08DP61FL8LPjPAAG1&#10;3Sx2IbVUB/U1i3Pj+K8eI3Phe8WKNSCkEwQt0wSeeRWPf6ul7dfan0y/BI45UkH1z1q1OL3f5E2q&#10;/wAp10nw2+OSMVS+sJMdo9TU5/Kon+Hn7QaLmLTzLxn91OzfyWuG1c/2jaw2giv4xExO4RKWfPXJ&#10;zzxxWVbaMtkzeRJfgOCCPsqHA7Y547U+aFr3/Idqv8p3974f+Odg/l3diY2P3VkudpP4MBVKa3+N&#10;0TGJLR2fJG1b5M/zrl9YXR/7Ya88O22sWFmFwkEjRyyAgEAlyoDcnJ+X6Yp/iXXm129t55hqhjgW&#10;EsHVNzyJGEZsjAAIzgY446nrHtJuWmw7Tt8Jrz3XxvtiQ9hOCOu2/j/+KqjceIvjla8fZr9f928U&#10;/wDs1X7r4k+ET4dlsl8L6wt9PPI00gmi8lo8II1A27xtAfI34Y7CQNvPNt40sra3uEsLPVLdpLZE&#10;Loyk/K6uCu4nadyg8Y6fhWvNNbMXv/ykt18QvjrDKYV/tkbQN2Lnofwaq1x8VPjxajf9r15OOCLh&#10;/wDGua8Y68niBcw3WqxO7mW4IgjVGkI28BCOAAMDPXNYKavrljCbVPFeqmMMrbZIAwyucdX6cnjo&#10;a0pzm43bsU4v+U9O8E65+1n8WNRn0PwCPE17cW8XmTJHcyDapOMk545rV0n9nT/gph490v8At7wh&#10;b66LU3M0CyP4vgt28yKV4pAUknVxh42HIGcZ6EGvSP8Agl74I8R/EvSPi7aaJ4kvYtRt/BsKWN3N&#10;JHAqTSSsAWd3wqHad3Iwucc1+if7AvwYPhH9knwh4e15bS4vLcX4uri1uVnjkY39yxZZFJDjnhsn&#10;NdtCMqi3MatqaV0flHoH7GH/AAV38WalqOneHPGOrQTaXcxwXaSeOcbHeFJQMpIc/JIvT1rjv2s/&#10;hr/wVX/Yf8F6N4/+NPxw1uysdc1BrKwGn+M55pDKqb+RkYGAa/d7wDo/hHwHH8Q/G+vvBbWNt4jS&#10;a5uZSAqRx6ZYKSSeAAQa+Vf28fEH7NX7ffwPsLYeF9Ru4ND1mX7OdQtGgaKXz4IhNG6koQyl+Mlt&#10;rDIXcK2lBxXxakxbkr8uh+dH7QfgT/gpV+zN+y/4W/aI+Kf7Yutad/wk+vLaQ2TeLLkpDBLZJcW7&#10;Fk3HzGIuFZcAL5IOTurxXTv2uv253OdL/buu9xXhT4yvAT7fNHgV+iH/AAXK8D23ib9gvwl4atov&#10;k0zx7pqWcXbcthdRqP1/Svnv/gmF+xH4W13UtU0b4y/DzSLywvNcsIpVmtRtkiS3kvpFzgHBW2GR&#10;0wT61rUpOOquTFqT6HzjB+2V/wAFW2ZjY/F74mSqhb94txM6EDIJBxgjjrU3h79tT/grt4ntluPC&#10;/wAVfiTexONySxIzqR65KYxX62/ssWWrW37LPxKh17SrN9N8NfDS0m0tGsIg0Rk0WS4mO8LuYlz1&#10;YnGOKl/Yam8VeDf2UfFGk6nMRovh74YaZNpNsLeNUheTTHmmfIXcd0jc7ienFckXUb3O+VChGm5N&#10;bW69/kflN4G/ar/4LDeN9T0HTdD+N3ijPiW9W00yW5u4CskrOY1UgIzLluANuT2Fez/Grw5/wX6/&#10;Zz+Hl58UfiL8VtWh0yzKq2yISSTSMcLHGrWo3ux6KDk1X/ZoW9h+JnwT0xULLZTpq8ylsDEUElyS&#10;fTkda+6f2i7PxRqH7FXwU+GGveIZb658TeMtG88SXRlL8TXDnJ5wcrj2xXRODjUjFPex5GV4yGLw&#10;FSvUgtJSStdaLY/KjUf+CjP/AAWH8MWMur614n8cWtrBGZJ7m/8ABKpGiAZLMzWwAGO9YFv/AMFs&#10;f+CjUB2j46I3/XTw9Yn/ANpV+xvxY8ZWOv8A/BNzWvil8TfAWjXM+pateG0tP7IjtfMtIr+Xybct&#10;EqsA0UAUkHcQxOea848N/sF/sNfET4pfCew1z9mDQFtr/wAPXWv69oaz3BhnlRLYRxPl9xQPcPxn&#10;nAzmrlRlFtediKeI9pZ23Sf3n5iR/wDBcL/govCA7/FzT5MdTJ4Zsj/7SrotE/4LEf8ABTnX/Dsn&#10;imy1m2u9OhlMUl9F4GtnhV8Z2l1h2g45xnNfqh4R/wCCdX7B9t8T9b+F2h/s46SNLt7jzF86+uCI&#10;W8lHkWIb+FErFcHptwOnPX/sn+A/CfwS/Yt1m58HaTDpulax4o1q+s7ZFysVqtxJHEMnqPLiXk+t&#10;cVScoTUbb/odNNqd3bQ/He1/4LPft+Xas8muaLIEfa7L4TthhvThOvtWto//AAWP/bZe4UXl/oLE&#10;EcSeH41598Yqr/wTw8CaF+0x/wAFYfB1j4m0eC80y88V6hrt9aTQho2jiW4u1VlPBG5UGDxX7e/t&#10;E/Cr9mrw98KPGfxI8R/Avwdcf2P4Xv75pJfDdv8AKIbd5P8Ann1+XrXTGjKUbg6kU7WPz4/Zu/4K&#10;8fte+MtTsdK1XxD4Su1ltxGlqdE8gRy44yysSwz/AHR+B6V9Rf8ABSC+8b6V+xtD4q+JvivSrzXN&#10;Xe2so4NFgKW0ccki3L7C/wA0gIgj+Yhe/HNeIf8ABFL/AIJn/s7/ALSH7IT/ABY+MHhnUpNUvtdl&#10;OnXtjq0tu0KBtw2hTt7jtX278ZPhL8N9K+AGreB/GHhyPxbY+GbKRtHbxM/nyRSDMMRYrsVyGJwW&#10;B461lVoTqUZwvq1oa4avSo4qE2tIu7Px9/Z30VfG/wC1N8OfDpj3fafGNnJMDz+7jk81z+SGvv39&#10;sX/gqb+z1+yLq8fhXWUu/EGuykk6ZpUiDyQMcyO3C9fQmvz1/bO/aX+FfwV8WWeifA7wja6X440k&#10;uX8SaVO8a2weN42Xy1byy2GOCFBB5z6/Dni74k6vqWp3Or6rfyXl3dSF7i5uWMjysepLHkmvOyrL&#10;55fSlCbTbfQ9jO8ypZpWjUgmklazP0k/aQ/4LjfFv4iaUdG+BnhjTPCduw/e3l1erfXDLjnho1Rf&#10;yavjb4lftS/FnxLPJrOu/GvVL3Um/g+0lI1HoFTCgewAr5uu/EmpCZmtbho1J+6p4qKG+uJzukZi&#10;SfevXTijxLHpWqftCeNJSV1GWKb/AKaMuSfeue1D4uvqDbtSsRIezQyFOPwrlLhb6U/6lz+BqK30&#10;HVdRlEVtatknqRgCp5tR2aNDVfESXk5uNPuZov8AYaUn9aih8U6mB5UszuPrmr0Xw/Syi8zUroF8&#10;fcRuPzq1oHg+x1G/EEsbBD3Bo5mIq2Gt6h5nni62JnkucV6F4K/aD8e+DdNbTdC8QXCQFs7EPAPt&#10;WNJ8LdAtT5j3j5/hXdVKfw1aWjeVFdtt7c0ct9kVzNH63698PPh74/0OJNX0pEmt8+RdjAZfYnuP&#10;rXk/j79h/wAEa/PL4h0V4/tDkO8aphdw4JH1Fd1/wl08UebUBjnvV/SvGKf6y+b6AHpXwtLEVY7N&#10;o/V6mDo1FrFNHmXwo/Yx8OaZ4itbm9bzo1k3CBhlRz0I719z/Br/AIJ9/DH4jeCIdX0bxlNpzISk&#10;+nx6cpEDeg+cZH4V4Bo3iK3sLmPUrQ/KeQccY96+gv2X/wBo6w8EeLYodWuv9B1IiC5Ut/qyT8r8&#10;1liMTiKtk5bHDXyugqblCJuXf/BLzw0XxF8UZVHq2kAn/wBG1T8Qf8EtbDSLxrSP4qGQBVIdtG28&#10;EZ6eaa+uE+y3RSWO4zHKAySDoQRkGrHiCwudTuFuo0AIiVTk9SBjNFCaqQeup4NSmoSWh8Wxf8Eu&#10;PtmfK+LUKYjZgG0hiTtGf+elcV4k/wCCfGp6RKYW8f2zMOSDYsMf+PV9v63Dd6ZGGL7W3gcnggj/&#10;AOtXnfi+R7i/laZsuWOSOc1jWxNSGidmVGjTk7tHxxqP7FWt27Ex+L7Q/W3Yf1rFvv2Q/EsJIHiW&#10;xPp+7fn9K+p9ch8qV1Yc1zWoqMnGM1nHF4juXLD4foj5vk/ZH8WvBJOviHTxsUEKwf5jn6VUuP2Q&#10;vHn9mLqSaxpxQnG3c+Rzj+7X0NO+AUGR2xWrrOjaho0R0u/t2hk8sN5bD1GRXdSr4icTkq0qcHoj&#10;6a/ZbuBpH7PfhHwMpWWXTdItLFpI2JXzEhjVuvYtk19eW3iyKzW18NyXTxRQyrbxW+paOZEZECoA&#10;kkfCgjJDMf4jnpXxp+z9LH4e8GaPPO21El+0TE9MB+h/75r1zwV8X2uViubaPVIomhlkLaXqa3tu&#10;WIkOQJCM/eBXjGdoxgV93hr/AFeF+x8zV1qyt3PoPSfiC9/Ik1msF0GV5s6Zqv3+rAeW/Y/J36t6&#10;dcb4ifE6y0nwpfvqNk80sVsqpBqGngEuxUcSL8pIyeO5FedxeONF1LzxqN9pFzKbaOIjVrB7NzvK&#10;qQz8DnnGBwcelYXx98Wx6X4Ga8BlhguNSjkbGq/aoWSPdIWQ/wAGc5I/oBW2iMz8kf22vA/xR+Ov&#10;7U/jf4oNHZNHfari18y6VCYIY0giGOx8uNOK8eX9n/4m3FwLO20iB3bgbbyPH6mvpnXry7v72XVr&#10;0lpJ33u+3GTWdpBij1KOQKM+aM/mK+XrVpyqtrue1CnGMEmeMWH7B37S2v2zXWj+DbW4RZfLLJq9&#10;uAW645cVpfBf4RfEv4OfElvDfjGzh026jv4/tsBuo382HyZQUBUkE7mQ4HpX3rrtn4p0uG2sfhwl&#10;lbx8PKblOCzAc8+nWvlr48WR0r4/QT+K9QkuJ5NUt5IZrZVGZ2BVQw6beSD+FXXXLC1n+hlTnzs8&#10;q+PWlarJqUsuqTpPJLqFz5JjYHbCXBjQ+hCkA/SsjR/hzr6wqp0nGevzL/jXSfF+20qPVr8aYZjI&#10;muSfbxIBhZ2gt5ML/s7HQ89ya7fTYIioYdCAa4XWlTdkjqhTUo6nnlt8N9ewG/sX/wAeX/GtC2+F&#10;PiuaETxeHmZAQAQ68n869MtbdAuB3613HhPXILLQo9Nks1dUJO4jnk9vzrWFapNk1KcYo8QsfgX8&#10;Qr21S8tvCLPE/CMJ4uT9N2aW4+Cvjqym+z3PhSQPnG0Mh/ka+rvDUOnWvhu1hCgodjRhhlhk5xxW&#10;B40RW1uSSMgEE8Eda6XzKNzFJNnzm/wR8dohnfwrIEX7x8yPj9apN8NteEmw6BKTnB2gGvofUtOe&#10;6aEG6fa0Q3Aeuaq67p+mWs/2jS8LGETOH53Y5wPrWEpyWtirLY8EPw81ZBiTQpAR1UqKY3w/1TGT&#10;ob4HfaK9fljJkJZc5qOS3Q9vyrL6xJ9C+RHjcvgTUeg0WTnphKryeBtSx/yBZB/wCvY5bVCcqOar&#10;y26g5A6+ho9vMapxPGZfAuobf+QJLn18uqtx4E1Jumiy8dP3de1S2sQXJxntiqrWoC7h2qvb1F0K&#10;VKHc8OufAOqdBokuf9ysvUPAurLkjQ5gT8oPlevSveri0MqlgvQelZWrQOkAX0mjPt98U/rNRPYr&#10;2Meh4Jf/AA91yJyG8PTg46GKse++H+tnldBnJ9oq+hrpAwJb8sVl3lurNzwPWtFiZroHsI23O8/4&#10;JhfCy81r4bfGvQ9Z1FNCgvdA02F7+8jcIgE0zfwAseQvyqCW+6Ad1fox+xl4QtvBf7MHg3wrb6nb&#10;X6WOmtGt7ZriK4Alc+YgwMA5yBjjOK+Lf2IfDvwu1r4TfE9PizcyR6ao0v7O1tMqTfad9x5Yj3Mo&#10;JJ65YALuJKgEh/gz/gpb8AfB2g6h4J8K6Z8RtVs/CE1xBfXWn+H96W8Uc7r5kh81fLXjqwX6DpX0&#10;OWN1KV3oeHmD5JtJX2PvW4g0W2+FHj+817UIbSxm1K7N9c3Nv5qRwiCJHJTI3jap4yM1+enxs8Pf&#10;C/w7+yvFonwM8T6leWF94ij8+RtK+w3iTve2IJYQsTgptK8DCYyOTX1X+z18WPh1+0N+wnrPxMOt&#10;X+k+HdcvtTc3mqySQyxRCVoiXEE4ZslSAgk+bIHfFfK/xq8HfDDwj4E8P/Df4Xa+usxLrugNdtcB&#10;EuYGl1SaTyp4TKyRyqISPlxlVQgNwTtVVqqKpSfsF/XY6b/goH8Prn4tfCnwB4Bs1yNR+MumwMcZ&#10;wnkXeTj8KXxrpHgv4J+Jn8LeANbguodItvE93q1xBjC3dp4fmgaLI4yj3SKcdGBHUGof+Cj/AMa5&#10;v2bv2b9O+J2kNH/bek61dal4cSXBDX0dpKIWIPUKZN5HcKR3rwr4QLqej/sv2V94hvpJr2T4P65q&#10;epXly+ZJ7vUbq2EkjMerP5gyepJrrxDSpWOekm6up91/EHwl4P8AhR+wJ4obRPDVyL/xB8JHfULy&#10;OViiuulmJWIZuAFGMIABnJ6k1Y+Jfw58I/Bz/gllr/jfSbNbe/n+DEMt/IrMTK66YFVuSQMA9ABz&#10;Wz+2fqMfh/8A4J3+K7KCR0dfhR5C/McfvRBF0zjOCecVB/wUPnOh/wDBKXxNoNurrnwFp+mRg/dJ&#10;l+zwAD1+/iuGMVza9jrqSl9X9ZfoeCfst/ssfBrwt+1V8B18J+DnTUbP4cajcax9vMksc8kdlbxB&#10;vLkJXG+duVGO1ehftdeHvFXiL47/ALOvwr8XajaT/aviJeXsUVjYC2EFtBEI9oARMKNzY44GMEjF&#10;dV+zp4XVv+Ch2qxW88m3w38Nm8v94ziNrm7WMqNw4GLJeBwO2az/AIjWl1rn/BU/4I+DNQG19B+H&#10;erazdxIAQstxOwUnCJjmNudo/rXQtZXOD2VOhh+SCsrdO7J/j98EvB3jL4baB+zT4Y0vVtA0eDW7&#10;lLeS6nFw8kcUMrFx5mScvKM7s8MK86uNT0TwN+15f3F9I8WmeB/g59ouHRMsgkuZAcAYydlsDX0d&#10;8VHfW/id4WSyPlvb6Rq97IsjlSPNuYI4zg8/diftXzloVpYH4u/Hrxt4lt4L2zsfDVvYSRTkSRyR&#10;JYtcMjZ4KnzWBHvRDnuyb04yTltdbdkdx8KZ9K074MX37UN9q5hTW9G1jWbW1ulUP9neaW5iyOTu&#10;8pY1x25rhv2gvEVl8Cf+CWUNrqFy0eqaZ8Ip7902kBpDbEkk4xkySeuea7r9pXSrD4dfsCxeCtkM&#10;M8fgrTNHG4YKPcyW1pnrwP3j9q+f/wDgv38Qh4D/AGE5fBWn3KFL99O0tCmCChZQQPqoPTtXArSx&#10;rUukfzf/AADpXKo3grJs+If+Dd3wdHr37feteMbhMx+GPAdzKZT/AAPK8MX8mev0d/4KXfHvRV/4&#10;J2/GbV9BkaKW2sZNAlMjrzNO0UTKNpORiYj3+lfFf/Btj4WS20r44/Fq70f7UHi07SreFoi4lz58&#10;joR/dyYs+1ez/wDBWbUJ7X/gnt4P+HI8NwaTq3xC+J2mwanp9tp/2UsfNllbdGVVtwKQgkjJwDXo&#10;rSNjnfvTufZP/BJX4YH4X/8ABPL4b6P5j2kkmkR39zsC/vN6gkHI6EAdOa8E/wCC2f7T/iL9nX9j&#10;+7vPCOr/AGLV/E/iSG1ifapYQQRNJIMMCOZClfV3hTUPE/w18L+B/gn4VsNONlZ+EbL+12n89Z4I&#10;gqoWQqhi5wVwzKeSRnGK/LP/AIOC9f1D4g+MPA3wuhugy6doc+pXEDn7st5LkZA77Ikxn1965cbV&#10;jRouTdjsy6hKviEkr9T8h/FPxI8VeJtfu9f1fU2mvL6dpJ5WOSzE10nw0+BHxR+Kt0qWllOkLnhi&#10;vWvpH9l3/gmZqXjW9Tx142t3S2eQNbW5UhWHXPIr9E/gB+xZ4T8N2EPlWEMESAbpdmcYrxa2aRXu&#10;UdWfS4TIpTXtMQ+Vdj85Phd/wSh8WeK72GPUIGcvgso7e55r2+b/AIJbeCfhvopudRtInnVMsGxn&#10;P41+iXiPW/h38F/Cj2/h+yRrxkwJSoLMcV8hftT/ABzOh+D9Q1a8uiJ5lYjLc5rgnjMTKooc2r7H&#10;sUsBgaVN1OS0V3Pgn4/eFvCHge/l0bRmty6NtYRxrx+QrxnVbqOAZh2rk9uK2fit47/trVJ9TeUs&#10;8shJBNcBdatJcHzGfj0NfSUKfJBczuz4rGV41KrcVZGnJdSzv8rHJ9e9alhdWunxCWMAPj71YFje&#10;IqeYwBb3qO+1nblRyPatviZxXsb194hnmcMZ84HSqUmtyMclR+dc+dZYNlBTn1Uvggc9+a0UkyLM&#10;/S3RfF+oxlY55tw7hu9dx4dvNJngFzfzIqleXY8CuNu/BF/YuFuiE7gkday/F2ga1qFkthYXjLFj&#10;5iGxX59BKctXY/YKtf2cHy6npGr6ld24WTw5fm4gz85QggH0qXw/4+uEuiJ5TG6cjnoa8Hh1/wAe&#10;/CWZbtHkuLXjc7HK/TnpXovgzx54d+JlmdQgjFrdx/LPCTjOO/vVVcM4+8tUc9LGqr7stH2Z+s/7&#10;MPxEf4ifALQPFEkhaQ2xhkYnOWQlc8/Su7fxjfwDZwwHZh1r5T/4JjfGrw/4m8O6z8DtNkMknhyK&#10;O6aQcgecz5XPTqvT3r6RM1nqtquo6XdrNBJnZJG2QcHB/WvCrTq4es0tDy60ISmxdX8TvcSxPdxq&#10;yRsSUXjcOcflXJ6pc6cGkmVR5jk4yOBVrxhf2+haLd63d7ilpA0rKmNz7RnAyeSfSuA8TePrPS9Q&#10;hj+wTPYTmMf2ip+RSwJ5HUADBJOO/oM603iK65lFv5HNL2UNG7EPimJftBlUj5sk47GuR1MgZGa2&#10;5vE+g6yWS21WEOJniETzLvZlweBnkYIP41z/AIg1HTLMobi+hTzZCkeXHzMBkj8ByfTvVJTW6Ho1&#10;ozLedYblZWXOxg2D3r1jxhpv/CfXcHi2zdESW2jLRjngAV41e6nYrrj6AJ/9LW1W4MX/AEzLFc/m&#10;P1FdN4b+Lvh3RI7Lwze6ntuIPM+1bmwkMYXeu765AwPUGvWy2ScnCWz1PPxaekl0PpD4eW1pq3w6&#10;lttIuR50EMsEsQ6o/OOD65BrxvRfF2seD70x3ttpxkS1mXfFJLpszcnOMZUdPvA8dRwad4V+PTeC&#10;fFGo6bps1v5lvbxyXcdzEwjZHOUZWyNwzxke49aonx/p+ra1dSxQGOCSYtLb28jGNQ45A3gqw74H&#10;4mvtKGKoumot2Z8/VoTUm0tD2vwR8eNShbbf3uswxtdxKBe28d5GVyxO1ky4UgYJPIJX3qp8ffiD&#10;bah8Gpru0uNOZSt05m0q0a3EjiFY/wB4jncHyw69gB2rx6wfwh/aos9P1+3sLy52yxJFMbWWV0yM&#10;4Vtr/e6bR16cVZ+Muq+IbD4Nyafq2pT3olnMKXE5ViqmRWxuUAHhceuDW1WaVFyT6GUI3qJHlb3F&#10;knhI3FxEPknVCQvTKev4Vy81zbyXSm1XDZ44xWlreo2Fv4ZW2lv443aRJNrH+HlQePesa80i80+R&#10;Jbl1UyE7AG5YcZI9etfMVLuzPagldn014L8eP4o0lLlfLZodiS7ovvKRng5/CvnD9oMaxN8fprvS&#10;dMjuWa9tCUkQFUgLxq8i88FULMD6joelfRfwk8NwW/g+2m00AGW0Vp9p78/0NeDfHq10tvjCP7Q1&#10;drJIV0+aa5TLZaO8gdY8DGA+Ah64Dk8jiu6vGUsPG5w07Kq7Hl3xttdWSS7nvdMjht11RfsVzGoB&#10;uUNrDl3P8TBw6ZOPlRR2rpdEYGCOQ/3B/KnfH3RbE2epy2+qtLMby2kls2U4tgYSq4PTDbM8Y5zV&#10;bw5Ju06Bu5iXP5CvHqq0j0KLvA6CAqBzxXYeELOxu9G82SX94JGDA/pXDxynoCfetzRr2SG0ykpX&#10;k5APWnCai9R1Foen6TqUVl4fieSXakca7iPY1La6poM93d3M86OpUbSFzk+1eeJqt9cWgtPMYRM/&#10;TPU1I8l1pyKI7lTuGcIeB9a3eLTdkc6gzZ1HX5J1Kxp5aBjhfx4rEubgF878+1J9rkmAMr98Hiom&#10;hkeXYylfXPFc0pyk9TRKwPmQ5Vc8ZGB2qKVVCZB5xVzVxNAYYIoBGqxjBX+LI61R1GNreKNiT+8X&#10;d+tQm27Mu2hWYNI21eT6Vc0bQV1iyvLx5Ci2sYOSQASc4H6UmiWN9qN5FZWsYLTPhGbpVixW+0TU&#10;dS8N3IjRnj2zFm44OeMeozW0YtkmDcyq8axhcbR+dSWemR3l0LZHZt+QoUcnv0qvqMa28oROQAD/&#10;APWrqPhwqXk/meVbuY2A2OvzAHOT7EcH86ajzSSHJuEbmhpXwq0e+j+wXGoMGJj3Sx4xlsnHPXGR&#10;XEfHzwJZ/DvxDL4cs7xpv9JRULEbtpKtk49Bn8q7vV7S+RtKt9MykhlR3mzhYzkYY+uMV5v8WdfP&#10;jD4hajrIdX3XBWJlbKnA27gffB/OtnThCF+txU5SlUt0OUeNri5WBSCXYKM+5qfXPDK2cMryyZZR&#10;+78r+M+341DCkp1VLdUywfAUe1dZrkV14O8NSagtkk99MhVY5UJMA7tjp0H61nGPNszeSaSPS/2D&#10;9X0DQvA3jLw7458L/btK8S39hp93Oz7Taq3mJ5iMEbbIDKGUnAG0nI4r4w+Es3hS/wDBf7Rev6Ha&#10;6RbWSX00ujQXeyGWOJ7q7VVgRmUqRG+CFBIHG3mvtb9iv4hXfgL4I+NPiXaeHdJ1HWbDxHYvpceq&#10;xBxG2G3SIu9WLqpJG3JyBxgV8LfBHVrzVP2b/wBofxteWVi7XDWrz3EkEDtFJNc3D4jaTDpknrGC&#10;TgAhQdw+ly6/1ZHjY5JVro/S/wD4J3+Dfhzqv/BJHwdafFWCQ6MI7vULl4CRMGTUJ2URlfm3sQEA&#10;Xlt+0feryb46+APAHg3xL4d8P/C65N1bz614QfUdRt0ZZbq4FzrTymbapZdu0IUfBUIFY8V75+wD&#10;8IdC+KH/AAS8+GXgLxNp8U0F14dadGmDFYZWmnZJdqlS2N+cZGfUV4j+0X8MfCXwo+PPhb4aaLYW&#10;4I8T+G4prr5BJeTw2V5uncuwZ3O/1YgYAGBXZUTdVGEXH2O6OY/4K96LY+J/gvo3hu524Gja3dxB&#10;gDh40tUBH4Ofzrj/AB1p9vof7MOvQxgb7T4XeELKPA6G817T4W/MKfyqf/gtN4nn8Ov8PNGhlKi9&#10;0HxFGyqcZzDEwz+KCnfGqH/ig9Z0CBSqXl/8OtJhQ9do1GS6x/5Lg49q2xLtFozoXdVH3F/wUgvI&#10;NP8A2JvEHg+OEFri10fT/lZM4mvoIsYzux+GD9aP+CmFkH/ZJh8HLG4XWPFHhjThvfIYHVLXKgdu&#10;FNZ3/BTiS7n+GWneH45SYdT8f+FbOOMB+SdSVzyTtxhRwBn1rW/4KIzwzaL8M/DSH/j/APjDoCSK&#10;HzuWGczn2HEea5o6zZrU0w8fV/oSfsQyXHiz9rX4z+LNQI8y1g0fSkdAcKuyaYqM+0qn6msHwx9n&#10;8S/8FmfG+qKN0Pgj4PadZxqg+6ZZpHwPf94elW/+CS0RvdD+JnjeO2jiXUvHKxoIi+3EFlBCQPM+&#10;b76P97nnnmuY/ZqvJ/E37cn7V/xCt4RI9nfWHh+2Y9/LtUyuQrcbyf4T9K3SXKmc9fSTXovyOk/a&#10;J8B+Nviz8ckufCfxS1zwjbaV4SsIJF0CCyEs0k7zy4L3NvNsAGOEVc7uegrxP4ceHr7Tfg98VdNv&#10;fEV7rFzrvxA/4R7+0dUZDPdbp7fTXLGNETOC/wB1VAx0FfTF/qEP/C0/GV2VBSDWbO0jcrnCw6fA&#10;T9MMzivBv2fLA3vwn+H8Ew3T+Jfil/a07HncFkur4k/VoUNbp8tI4X707ep2P/BRKW01nwr4R+F1&#10;jN+98TeN9M0+dA+QscCS3HT/AHljP5V+e/8Awcj/ABLnm0nwb8PYNQiaC78WzX6wwuPkjtoZIwjA&#10;DszHv1+lfd/7SWov4w/a7+EXg1PMZLXUNX1eZJFI2C3EAQgEnAKxXABGB1r8of8Ag4K8eRa1+1B4&#10;X8IQvEP7J8Iz3s8Uc5k2PczcA+h+Rjj0Yfh5WGalXrS80vuV/wBT0WrRij6j/wCCFmhWfgf/AIJr&#10;a5431LxZD4fbxP8AEeRl1KaJ3/dQi3TAVDk5KyD0AyTnFdt/wUQs2+JP7Vv7Jf7PUUzXAvfE0+tX&#10;KtcvMTEjQiNmeQBnJBfJIHIPA6Vrf8E9/BOh+Df+CWfwa8I634FOsNr90LxoWEgWFbm4mkknOxlO&#10;RA77Tng4bHy1Lq1pbeNf+C7PhnTbK1jNj8LPhC1yluDhIpHMkiL7ZDoPyrv6mHc+y9Z+IfgnWvil&#10;4u8M6FHqT6xpOmR2d1K95A9qi/LsRESVpI33lTh0QnryMZ/Lr9qvQYP2kf8AgoX4r+1nzNO0jVUs&#10;UJOVEVpEluAPr5RP1Y1+n/h2a9bRb/W76aPzdQ8R3V/MTFcoAitvUETsTwIduVCp02jufzE/Zwju&#10;PF/xE8W/EWcsTfancTBjyfnlY9fxrwM+n+5jDu/yPp+GKd8RKXZfmetrfaT4btoNE0i1RI4YwiIu&#10;BtA4rtNL+L9t4U8LiJpkDopIDKeteY6po93fam07OmBwijP865nxuNQsJVtDjBGSN3avk4VJ0pOU&#10;T710qdSCjIu+PPipqXizVZdU1Obeqk7AHwoFfEP7eHxcXUIJdNsrhgF42g8ZzX054hiuptOmiiHz&#10;MpGRXxP+1b4C8USS3F0tq7oz5DKMgV6mVqLr809zx87VWOEcaa0PmfU72a7YlmyapBW2bWGOa0H0&#10;25SZlnhIIPINVZraeIkkfLmvrIyVj88kncgM8sP7sE1BNMZBU8xi25JFQov2iQQwAuzHCqoySfQC&#10;i9iWr7Fdix4P4UnmeorqIPgx8VbzTjrFp8Odae1C7jOmmyFQvrwK5yazkglMM6FXQ4ZWGCD9KSlG&#10;WzuOdOpTS5k1fuj9fviNb3MWnyCzUPJglB2H1rw3WvG/jHSZmNzpF2UT7wgtWkyPXgGvXLHxsuoA&#10;2+oODgAZJ61FqOmWxY3VhcCOTGSCOD7V8HSkk9UfrNanK1onh3ij9qrwDoujjSPFmhThLtWjAbT2&#10;LEgc5DFcHmp/BFreaPZXGvaLG6wS2u4OwI2qeQT6cGut8ffDzw146aP/AISnS7KYwt1kiywHtivb&#10;vg18MPCXibR/+EajskaC8sPKlDL9wEYyMV2e1oxh7ifmef7GvOTdR7bWPRf+CGXjvwDL408beC7b&#10;UxPqFzYJdzXFviRw6MQIuDkFt3APUgjrX2Rq8GoeGNRNvoepWuk6Q9zH51sjqyi5O7fGj45LfeOA&#10;MEepIrxT/gmL8Jv2f/2Uvhp4j8I/EXV/D3hrV7nxLPPZ6tqWoRW13qVuyj5g7EExDJXZyM7vWu2/&#10;aw/aT+G/wr8IWPir4d+KvDHiyW61NbC50611mOd4YWikczBYn3AZjUHnGSvrW9PE5ZThP2sLve7W&#10;/ofN4yjjZYiKhK3SyexjG31vxp8QptL8V69reppBEHk07THRYrZwygggHc33t3+0uBjjnJ8b3t18&#10;JPD1z4jtorHUdUcW9tL4cgdQDMzx7C77Ww/ytHzk4YZCjBrx/Xv+Cgeu2yR6u2k2tlertW9v9P09&#10;vMvV2lSHUzgDrnjuTjGTnlNa/by8I+GPh/q1xY+HojCtlCXsL3Ssq5hJYEv9oJBY4B+U8KPSlQzj&#10;DQg5Q06KPRBTyfFY3EwoQV5SaV+rbPTPAPjn4UaL4T1zx9J4RezvdP0+T7dZFZpjG58sttZl2rOp&#10;dRheABnPUVQ/Zqtfhx8S/DGr+KPFWtz6bYz24nN3YXsUiWEwMiu2yTcoyq5IO3cHAyCCa/NvT/21&#10;f2n/AB98Qr3w98NfGzaFY399PeXsECgQjzGLSPIMfPkt365xX2P+x7+2p4A8L+IoPhn+0domk6xa&#10;a1brZ3Xi3R9JGnXVqN7ODJFExjnRWkZvmGeSRzwe2lj6U6i9vBL+up62N4Tq4Zujh8Sp1P5dVe3S&#10;L2b7J2v0uyxrfxcl8A+PrabUZ73VLS8tpo9J1DULaOJpGR84MiuxCYKMFPXd7DNLxj8WNW8c3J1n&#10;Q9DmgjfTrrybNrTD6hMCipCC2F35XA+bIbjg8D1v9uzTNC+HeseG4l8N2994Qhxbafdxzgb42thE&#10;0Emxf4kXckg5BUHqBXmKfGrT9P8ACVl4M07w+01rbX0NxFJLqB3IFlDsufLGd2N3+y3I4wA8Zj8P&#10;hajg4pM+ao4OrWjzXZ3vwl8V/G/SLPR7jx1oM0nmg2sLRO6eQQFYea43DlkCEOCNwPY11nj+G3sv&#10;BzeN7i91G4uYGtooLDQoA8yyNNGhLJ8ofJfezYQKqs38Oa4aX9qbSbe1d5dBISZZxJF9uxjzJC+f&#10;u9txFSR/tDeEZNEbT5NFF3bXCOk6NclyynghtyfNwcdTwKxpZzQVP3rP5pFyy6s5XjdGpqXhS38e&#10;+HovFWpaXrEOorpkklnDf30RaJmUNtkEJMY64J3tgqT05q7bfFC5uvhhBH4v8UyTadq0hWAtaNII&#10;C29gX8tlIIAVCQOo75rktO/ac8L6d4fs9At/Dk6HTlkggaGVQjQ+YzRjBAxhW249qxPDH7R/gfwo&#10;bnw1e+FtRNm1yZLEo0LoqN95G+fg5BbP+3jtVLNKTXu2+8h4Kot7/cei+L/AGl6VeWF5oDRXCanZ&#10;qSNW1doo8Fht8tAm4xsWbHfrV6y8HS+ItElh0/xFaXOuaSpit428xIHUR/IrLKEYbvmxJwMjafWu&#10;D0/4z+BNR8cQ+IYW1CO3TR3t/shvrZFSRZImjxmYEDb5gIA4/HAtQ/Gfwt4Gg1Tx1qzQadDBczzj&#10;UH1K1ZfIMRIEg807gTuXawKnI7muuOKwdSyUb39DndHExvdno3hb4neMPhc8OnzLPDfLcPezabdI&#10;0Ss7RiF1xn94uSXHQgqD0q7B4o+CPjK5Gr+NtHs59TnjZr9XkujIWSXcQFjVg2NrY7/KoHSvMvHP&#10;xl+HnjvXND8ZadrNpDpl5bedDcmfcyRIuEdAGbKsu47RkkcDqAeE+M3j3wbPJqPgzwb43jsvEEN9&#10;c7pwjo0URVmWQuFAOAQeDnHarq1lCVkrrzCFPmjroz279pCHwNceFPtfhyzWK/leAamyPIyuAG2Y&#10;Z1AIBLjgk8844rlvBmiT3OmxLztEKlW/CuX1KDxTEL2fWfE63UDWNmwsBKWMRLzDzMejYAB/6Zn0&#10;r1D4WW8VxoFs/f7OnHpxXl17Vq17WOqi/Z0rXuUx4bnX5uT9a3tC8PQ/2USyn7T53DHptxW+ulRO&#10;ASePTFegfCr4C698RbM6holxpxWO4CGK61OGBycA8K7DI96FhHPQcquh5XZ+DbyU+bcT+Xhj8uOa&#10;uHwbIqNIbpXYdFJ7Yr60vP2HPiVaeE28RHQYZVVd5FvfQS8Y6jY5zXnt38JotHeQazatF5Z+ZgAy&#10;rzg5IyOtdCy+NrWMXWt1PK2+G6v4ejthkyM6SZUAEAdR78GrOn6RptrblLq0Z2DcMYxnFdLp9mdL&#10;1t5iWkRJHRY26dCKxtQSaOYhJjgmj2MIWsaKUnuULnSNJkj/ANLgOVclQI/bGKxtY0CLULCaJUC9&#10;TCSuMHNdDIJmiH78njvVYpNKSjy5B9aTpQYnJ9GYvgvwhflfNmumiMTAxqye3UVj+PfDl1pfiFJ1&#10;mdxMgMjkYyc4/lXerfajZIFguFwo4/dis/xJbT65YiW9cGWNj5beWAMdxxSlRh7Oy3L53fU8813w&#10;wr25uLKcuynLDsRUfhCwmju2868EIAyWbgMO4+tdENPNtIYpgR6qVwaqvpkQJAIx/u1zKk7lKWlm&#10;Y/jDW9Qv3W10+aRYo02BuhcZrndD8Gz65qEttPeLbKkRfzH6E+leu6R8G/EV74GuviPJo10NLtsh&#10;b0Wp8okHb97p94gfWsKb4e6rB4Kn8cTWs0VmXMcc/kHY7ZxgN065H4VsqEm7tFKpFKyPM/Bnha71&#10;jxI8cU6J5KMQ7nGeccV0fiXwtPZYTUNWDiSI7eCd3saseEdFufIurrTIt1yjLtKoG2rzk4PFWtQX&#10;xrKjFrcsB1/0GP8Awqo4dOHW5f1jlnZ7Hof7FvhX4v6R4f1s/BXU7t5JtSzdTQRrtt5CsZDOGwHI&#10;iWcKhIUtIp3AqoP5LaVpcOr/AAZ8ZeJdU8TXtrf2l1p/2WwF6qrdvLM4kMiHmQqoPI6FuetfuR/w&#10;TI1aWX4a+NtUu8eZBrqqzeUEGEtUbGAAD941+Qlh+xx+2rYfDDW/ANv+zfrkv/CQ32m3H2szwIsS&#10;wNKWBUtk7vMHcY2nrX0GCpuGHieRmE08U1tt+SZ+13/BOqxOl/sGfCK3IA3eANNmZc95IFc/+hV8&#10;5/tSCXXf28NBtYluSLXx9bJM1urlQseiW8oD7VIAzP8AxEDnrX1b+yV4c1Dwh+yn8MvCOqWZgutO&#10;8BaRbXMOR+7kSziVl49CDXgmoO2oftceNbmUYUeO40hJ7qmh6Qp/8fVh+Fd9R7eqPPprVs+M/wDg&#10;uVrMI+J/wy0aRwT/AMIrrkiqfVkRR/Ou1+JCNqHjjw3oC8i/+NXgrTyMfeFvpN7OR/5EFeKf8F2t&#10;WkX9qP4aaexcRx+EnVWA48ye4Ix+UZr2/wARwT3/AMXvhlLtYC8/aEFzuUHAWy8OonX/AHnP5VGI&#10;1RtQfvo+v/29dFfU/E3w6jeNUiv/AI1+E4XcBcuUkmfsgJGAOrMPl4xzmD/gpHqQtPE3wgsoYQW/&#10;4Tq7vmSFQWcW+jX8oPUZO4J3HXrV39qCOC/+L3wd0BH8x5fjPY3Eg3lubXSrmQZ+Y9Cc9B9O58I/&#10;4Lv/ABP1v4cWvgTVfDuptaXdnY69dRzRgEpi2hgPBz1Wdh+NZQV5MnFVVRw0ZPZJs93/AOCVupzW&#10;/wCySNWUizXWfF15dKyrl183U5oVUjngrHjP154rlf8Agl+JPG8vx5+J4hEi+Jfj7qcSs2OYoJwB&#10;16gDArqv+CeHh3xF4N/4JxfDO8vmMki+HrfU9SlY8qvly3Tu2eOZH/HNcx/wRj09Yv2KtI8XagCW&#10;8TeN9b8QeZlsMJZH+bI4x354rTVRFVkpSv5/oaXjjxXNpXww+J3xAhuHDpqut3UMgfBTyWljUqe3&#10;yxjmqf7Nnhyazh+FOg3wJTSPB93qTqR0mEdvAD9SLmT8qyfi3cGP9hbULx3xL4kgGDjlmv7oA/mJ&#10;jXo+laRN4a1e2fT7dpDYfDoAREABmeeRQuSCAT5Kfl0NZw5lCTb6mdk5xseKave6nrv7b2oT2I/e&#10;eGvAEK2/lHYRNM9xM4+YDlknjDZA+8a/GD/grr49/wCE6/bz8apBJuGlQ2OkxlX3ZKRBiR6ZLZx7&#10;1+yvwf8AsfiT4yfGjxpqzgxpqlvp1uUA4jt4FgkUdBgNbp2xz2r8Gf2mfHlp4p/at8b/ABDnXzYZ&#10;vH11MiTHPmRRS7UUlf8AZUA4rky/Wi5v7UpP7nb9DoqLX0R/Sd+yl4Mh+HP7M/w58BiPadH8E6Xb&#10;SqRjDpaxh+P97Jr5k/You4vHf/BTP9qn49XFnJdW2izaf4atY1YKSIIo0mRC3AJ8hzzgc88Zr5D8&#10;K/8ABzv8UNNWKw1T9mHwxJBBEI1kttauYvlUYHBV8dK+rP8AgjLrN54j/Yj+Jv7Tuv2FtBqXxQ+J&#10;9zdQed5bLG7zBVx5oKvtLthWGG24PWvSbvscyTS1PqX4oa5p3w6/Z08R6tFoy6JHoXhe/Jsfta3K&#10;wzc9JFwJPmMnOB16ZzX5o/s7/GPwz4P+GGqTwzCS4jcyTxpjJ6/1r9Bv24buyn+F178ONUvxZ6Vq&#10;iJZ3tyhWMmBULEDPCgiRRx0xX5heH/Dvw6a613QfA2jyzx2Vw4+1tdB/MAJ5G2vCzKg8RUj2Vz6P&#10;JsZDCQnfd2INR/bG+K3jLWrlfBnhS5itoiQsojLDAPXirvhH9oHxLrE32XxnZnzg2DI4INc3B+0p&#10;4702xuPh34F0K9sJ4cq73++S3l9cgYxnp1rK0zRvjd4y1gDWdJ1W1gl/1lxoFoqoyEdS7SnAxXn1&#10;8JR9jdrlX4nt4fHYl12k3J+VrHtEnjPw7dW5uLvUre3RR8zXEyoB+ZFeV/Grxv8AC6909rS2uDfy&#10;sCMWcBYZ+pGDXYeHv2fPh3pUJNp4f1C/vjy02oXhIVvcKMGuj034EeGoLdrnWhbg9RbW8QRR7ZHJ&#10;rzovD0npd/ge7y4ytGzsr/M/O34neEYrrU3vtP0aW3iLcsykkj6AVzM9poFjbxww6ZPcShhvMkKo&#10;p9Rkkmv0K+Jfw38HQ6NPHp2gwo+0gbFyT9a+Y9b+BV/q+u+RJamKNpfmZU7Zr2cNj4Sj2sfL5hk0&#10;6dS61v5HlGifBlvipfrNpumtYrFEA0cDbg3vkjivUvhb+zfB8PUfXYvC5vb1BlDJhiv0z3r6E+F3&#10;wW0Tw1o0Vhp9kN5Ub5CvJNc18XNd0nQNVk8Hy6zNZ3ojLI0UZx+J/CuSvmEq7cI7Hp4HJqWFiqk1&#10;eRFoeseMNItV1iyvJoVUYmtXY4HYgivm79rjwBp2o+O7bxJpttHbS6hbs12sKhVZwQN2AOuDX0T8&#10;OdZ8Q32hXUGtDz9udk553LivBP2irK/1XxTbQQFwtvARnGeSQcVngnOOIfLoducU6E8vXtO6sfWM&#10;cc0rggH2ArX09by+kWCSVhgcHJ61Ws7OWIANwe/NadvMbUB1Qbh3FeJe5661epem8M6Jp2iXWpXk&#10;nmzxQl/mOduBnpXf/su+KfBdp4SXWNX8QxW9xNllZ5R09Mdq8wuLmS/ia2k5Ew2tz1B4rzPx/wDB&#10;TVIbY6Jo3i26e1kYsln5zKEz/DkHkexrpoR59G7GNWcKSva59/eB/jZ+yD8SfiPbeHv2itD0+90W&#10;0sJRFrGoXEsa2kmAchoWDHeQFxzzivkj4rfFPTvF37QtxB8OvgiPCvgaG/uItKlhS/aW5h5Eck7X&#10;EzpuOAcKFAziu4/Y4+Gv7e2m/CafQ/2RfgB4a1eS5lMOr+KtevrKKeyxjZDD9plBCnJYlVPOAal8&#10;Zf8ABMv/AILR/FDXbTVviF8UdAstPi1BLm60n/hLP3cyggtGVhRl2kDGOntXfHK8VWpya1TVlv8A&#10;kfH5hmNH65bl5bb6nmfjLxPpGlwfZkgM1ySCsUilVCnPzZ79K5Dxb4dvPiD4Mu4beGG186CXbHGS&#10;AQAADznOCefbJr6w+IP/AAS+/bD1CGyubLwvaanE8aq8Fpq8LCEjj5d5Q7evbsfUCrOs/wDBOT48&#10;Wfg6HwzbfCbWJdSEbJPcWMcUiqDhjwWG4Hdj5SPu+9cOXcP5hia7pRhaSV/eaivvbS/E/Xct4h4D&#10;4YyKhjK1WMqsnaUopznG+/uxTmkttF59T8p/C9xqvwr8WalZajatHPJGY/mXBxuBz9OKtaF468R6&#10;/wDEPT4rZpDuvULIqdEByx/BQTX3F8Rf+CVn7Vvix3tPF/7NeuTxxErY6xY2MsdztzwGQI4b6Bj9&#10;TXkus/sJ/tZ/CIXVr8Kv2MviprurSxmL+2L7whcRxQKeCEzGCfy7da+zwHCuNqT/AOFFxowtrLnh&#10;L5RjGTbf3Luz8u4r4t4coY2ONyCrLFS5laHs6tNqzv70pwUYrz1fZM+8v2UPhb4O/bm/ZM0/SfH/&#10;AIw1aJtNs7Gzc6ZdQh1eOJJFJ8xG+bbtyAM8np1rubH/AIJXfBcwhE+IXi8FBg77u1OcH/r3HauJ&#10;/wCCEXwQ/au+HXwq8d+Hv2iPg34n8OXF3rqXWmjWtKkg80NDGp25U5A2Y6jtz2P3/pPwy1xI2a5s&#10;Zgd3CrESTxXPicFgZz5ZLnS0Ta6HzE8wxdWcq3wObbaT0TZ8O+Ov+CYXgXTrIz6N8SNcAxxHdQQy&#10;Hv3VV/lXx/4+0+1+G/xG1X4dHVhP/Ztz5YlYbWbKg5Izgda/Znxr4IlTw9IDaOkgXHKEt3r8sv2o&#10;/wBnf4qn9oDW/GFn8KdcvNKurqNYruw0x7jc3lDPyIC4GQRkjHvXzmb5dRjBOhTd/I78vx1WVS1W&#10;enmeVfaLLyt3nqTjs1Y98F80z+aMZz1r3T4cfsSfFD4s6De69pehTaWun3QguLXVtNuLebJTcHCt&#10;GMpjjdnGQR2rnfGX7IHxN8N291Ne2WniC1OHnF8CGydowAPU45xXm0cnzKpS9pGjJx9D0Z4/CqXK&#10;5q/qeO30odtyOMgdjXof7I+oeHR8ZBF4s0Wx1KyGj3bTW+oReZHsCZc7TxnZvx9a8f8A2hj40/Z5&#10;1/S7IeCLfxHJeaeLyWz0rU0mkth5joNxiEiODszgHoy568eh/syaJ4r8TeJ4Pilp/hSfTrCfwpeX&#10;txCS4WASWrr5QJHLq5AI9j6V2U8txWGqQlOL3OWpjKVanKMX0Ou+L/hG1+CP7DFrpnwtv9NW+sfG&#10;c1tdeKJ9PjecxytLJFCThjsWEwggBfmQkDnmX9nfxx4X+KOia0PD9vPrd+mrW8MZmt/NkeR4VXy4&#10;VwWAYrnb3Zm9a9P/AGDfiN8Mtd+GXij4K/FL4aReMdC1XxIL1rO4DN9nK2tqitgr97D8MpHfnkiv&#10;r34D/E/9iv4DaXa6R4A/Z20bw9JYTM8N/D4ZgubgOGJJMmGckEkBiNy5wCK+m9lCvQs2kzxeeVOZ&#10;4Z4W/wCCan7UniqBtf1bw9NpMOoW0TPZ3cqIyqpLICpGVxuPGe5r1DwD+wd8WfClqmneJdf0iwSP&#10;AjM16nKgdCfpX0PL+0V8D/iRCkeqa0YYG+YpZJ9ldT67J7d0De421keItG/Zs1Sw+0v+1X4v0WGM&#10;k+TCtl8q+odI8/gOe4FarCUYK9r/ADQ1WUtHL8DiLH9knSYHZde+L2iW4h4lVbpc5yPU13/wq8Cf&#10;s9+A7UTa747vtUu4PMSCLSbqKRD5iEHcoR8sGOV4OOD1r5t+NXxa179jPxnpH7RvwM+NPiT4r6Pa&#10;zzQa74K1p5biO/tHj2siiMM8T5KssiQy7SnIAJNY/gX/AILdf8Etv2otWl8P/FC28efBDxCHMb6l&#10;HcSm3hkOV2GSzDMOQM+ZAAO5HNbU6VB6pWBzW2v9fI9i/aI8UfGr4f8Ahe58Q/Bu11zxjYBfMi0K&#10;4GLhQGAcL5hiBABJGSAdpxzxXz7Z/t4fH7QoYdS139ifxp5FzlopYtMjkSQA4+9HK4I+gNfU8H7M&#10;l/8AEH4UD4nfs6/tUnxrpAsGk03VE1g3aLIPmVWWJirghiG3bSOvGMj5s1//AILa6J+yv4P0f4f6&#10;l4e8L/Ey7sDcRXKaN4wsrYQbZpCGOYZCGKbcgSMD6A5Fc+JeIp2VFJt97k8sHHme3qamq/8ABRTw&#10;t4j8OxaXq/7CPjPStQSLnULCy1DdI2MZMaWUinP1z71T8J/FH4oeKZHuD+y94wiiNqktrJLplxEJ&#10;EIJUf6RFCd3ToCPXFc+//Bz58MISJH/YYsGkAGN/j63PzDv8tv8A0/Glvf8Ag6l8HNbCC1/Yy0yJ&#10;wDkyeK1dM49BCM/nVU6NSSvWcb+SZm6/LpFP5m74g8d+L/DsGmjxd8Gdc0l9QvFtbJLq4tUa5mf7&#10;kSB5V3ucHCrk8H0rF8ffHzwl4A1280DxTpl1p+pWwjeXTUEdxLEWdgYSsUjfPtAbIJCgjdgkA8F4&#10;2/4OVdA8erHpniT9laxg0/awuB4c1+OxuZCfS58p5Y+O8ZVvRhXHaN/wXj/Zd+HttLH8Mf2DNL0+&#10;WeMRzTaj4xubyV03bsF3XcfmJPXqc9a5MSpwlajT5vPZf5lRxDt7x7VZ/tSfCO8tTs07WXl2scNH&#10;ChHIx8pkycc54HWqsX7Zn7O6ifR7jXo2mWX545L22WWP2x5xwfWvMR/wcj+FbZc2f7HvhGOUHKsJ&#10;5eD9dwNYenf8Fo/hV+0B8QLe18W/sg/DnT7m/nRJ9We9e2OwddzNOULY6Egc96xpVMU5fvKSS9b/&#10;AKFe1T2ue061+0z8DdcuFkHiXP7tVVo9rHIGP4WPevUf2c/2ePGv7Vnw/wBW+I3wd1TTrmz0jU2s&#10;p7W+aaCd3ESSAqDGVIIfAJYcqfSudHgDSfFl8utaJ8C9LnibY0UMGnw3CAY46g5HTrn8a7b4Q/te&#10;65+wDFqslt4F0PStI1uVbnUrC/sY7FTImQHUxlccEjJBHA9K0p1MLKf7x2XqaydRR916nN+L/h18&#10;fPBMcnhDWfhn4t8pXw0FrpFxNA3PUOgMZGeetYniXwf8bZvD0Whad8KfHlxbw/PPbLoczQKx5BQD&#10;qevbivffg5/wWq0L49eP4LDStE8OWGgWU5Gt3kUMt1KF2Oy7DuUfMy7QcY56969P1X/gq5+y7cu9&#10;vo3iPxBG8bEFNP0C0lA+pd2/lXo0sJh6y92baMJ4mcGrxPiDwbH8YPhTdXWpax8CvEb2t1CI5oL3&#10;R5EOMggg5BBrf8XfEvw3baNBdX2j6FpF1cSyRw2mp60bW4Z1ALp5UrgkgEHp0IPevq2b/gpP8E9e&#10;Q2pufHFwkgyQPD1mv6iHP61xWoad+xR8Zdauta1r9nbxFqFxqMDR392Xex+0KQRlzEEVup6nua6Y&#10;4NQhyxkZyxMZSvJfmcv/AMEv/GWmeN/gN8V/GOi3MLwHxrd26NbtlB5Wk2YIU9+STnpzXsN58EfC&#10;UCNH9v1BljXjMqdvoteMf8E3vC/hTwN8Jvj34K8CRzppGk/GvxJYactxcLJJ5MVlZxpucHDnCjnq&#10;R15zX0heX1s9y+lNKftJtPO8vafuZ27s9OvvmuiipQoxQsydKtjZNK60S+SSOi8IaXbad4X0nT4g&#10;Qtvp0Ea5PYRqP6V8T+G9a1O6/ap8Wt51vJbP8QNaO13PmqIIreIbRjBGVOc9OK+49MjZNPtYu4tk&#10;H/jor4D+Ft5Jf/GvU9TjOWvfGni2Q89hqc0Wcd+ICKmo/fj6kYdfuany/M+HP+C12qS+J/8AgoB8&#10;L/h3ASzkWEDRrzj9/Fg/j55H4V9SaA6az+1D+zz4YSVvIvfih4q1GVUON6R2scan/vnNfJX7dN/H&#10;4y/4Lk6Fpdxtki0DSrK7dCeB9nzcN+OIlFfV3wps5W/bd/Z70nAZrHR/Emo4YnhnW4XJ/wC/P6Vd&#10;WXvEU1qfY3x+sYbn9rP4HaXF5jbvEes6nKrtnBj0xo+PQDePxJ9a+KP+DjDW/N1PQdEDcx+Eb8KA&#10;f4p7y0jH6K35V9Jaf8XL34pft3eFCLKKEeDbHxbaebFcbzJ5clhAJHGwBWJkYbQCBxzXwp/wVP8A&#10;inq37T/xr8K6XJZRQvqF/pulWkUEpkEiNrNzFknauCfJ5AGMjqetYU5ptkY+lL2EYvyX3yP0u8We&#10;LtO/Z1/4JdajNfyNC+ifCSWGFtp4layKIOBx8zKKx/2GpdN+Fn/BLXwVfX14Y7qy+F8lxFAgxull&#10;haRR0xnJHPpk18+/8FbP2kNds/2dPiB8DtOhtorG48KWMIO1/NE096sSKCW2hfLU8Bck857V6v4s&#10;+JWi/Cf9lbwv+z+ljdNfXnw4trKOSFUCQMsEULFsvk5JbG1TzjOOMiqSknZGlan7Plb63f5WJv2j&#10;NLaz+E/w/wDhkihftvibRrMID1WFlmYe/EJr03w3pN9c3firUbrVJ0T7ZDBbTTtuWK3jhidkTkYG&#10;5pfYbs88ivniX4vn4sftP+C/hL9qnmuPB179u1JHgURlpLNzDhgclgDzxwWFen/tDfGi2+FnwS8X&#10;X8dxJFdTaXrE1gyRZ3NFG6I2cEYIEfPvSqT5MM5PzZlBJ1dOlked/CO8fSv2NdX+KBsYlm8R3Gr6&#10;0kzxgsyXN7PIM5APChOMkYxX86nxHuzrPii4ubODL3+ozzRxRISWMkrEADqSciv6Fv2qr+P4F/8A&#10;BORNMV/LfSPhxGoxkfvDbDP5s1fz5+FfFGn+FPibpWvahJIkNmMC4hXMlszRsqzoO7RsRIB6oORX&#10;LgElhILy/M6KvxmT4p+H/j3wPDbzeMvBuqaUl2WFu+o2DwiUrjcF3AZxkZ9Miv6Qv+CXXw+Pw1/4&#10;JvfAj4fvK9vPqsJ1q9hS5jiMqs8k+HDAs6kFPlQc8ZZVzX4FePPEvwz1H4TeHPg18P8AUm1vXtR8&#10;Rm91nUktZY4Uclo44081Vd2YSAsdoA24BbPH9RPw98CWHwx+DPhbwZFYxA+GvDlrZQsYxmMxwKrY&#10;9M4IP1rvV+VtmElqj52/b88XeFvD3hzQIfFMkIttS8Ri2X7Vt8soVlbdg/7MafnXy54/+G3w5+HO&#10;qNr+k6LEttqiqZ3skG1hgchV65Fb/wC0F4ktviZ4t07RvHIe40m1+IWtX2m7ZsiW0gkFpGT8vAKw&#10;rgAnuf4q2dS0DxH8WpYtd0Xw3DZaLapsjuZ5xhEA5IGOenrXgYvFVJ1HGC2Ps8kymlOj7Wrs7r+v&#10;M+X/ABh4l8Gw61PpfhFpbmyY8xzwPEY2zyCGArtPAY1RdHtpLzWykCINluoUIB6HjJrG8QzfC2T4&#10;kX/h241SHULmFzl/K24IPPI6is/xJqp0uYRaZPthx8iq3GK8utUnP3Wj6rD5dDDy5tzude8fadYA&#10;RW0oB6MAvWsHVdduNUi862kKj+6K4lbuXVZy8q/MO4bmtzQpyjG1kUqP7xOc1xVFZHoxatoiG5W9&#10;nJ+1xhh3wc1nnSbJ7gN9lGQeCBXRalbwpGHzz7VTtbdZZc4xjuawbJtGbAah/Y9oZEUe1cnrngPw&#10;/wDELUmvdVtX+0uoVZUA5/Gup1xLeFo47iQBG9adb6r4b0OPzLeRWkxwMc04SnB3iaxw0aivLY5X&#10;T/haPAtjK1zMq20mQqE5ZvbNeAfGjS7HT/E48q1VDIpZlAxzmvo/X9cuNYJ3ysVH3Qe1eD/Gnw/d&#10;X/iRJkVseWeR36V2YOo1WvJnjZyoSoqMFse+Oig+chBHpio5JFbJxtrJtfEEcUYRmJGOpNVtQ1ti&#10;+beT8q4+R3N41ojvFmrXenaZJNZORICNu3kn8K4R/iJ8TmvZY9M0CO3zhY7+7lGfqBg4/KtfUdUu&#10;pbkGXc2TwBT7zw5q/iWGKO0IiIcbnLYOK7cOowspI5Kz5pcyvofoR/wSK1ibwt8BdT1Pxf8AEqS4&#10;vtc11YZWjbzhpzH5YwflIQOc4ZgFJIFfQX7Q/wAMPGXxe+HraKPEGueH7/RNSWewvtP1EKL2MAEL&#10;IEPzcEA5A+dSRxXDfs3eEvhn8JvAOkaP4R8LCWWbRbW8aCzsv311tAdZMnAZ9z5PORuHavoPV9M8&#10;aeIdFgGmmDTWntpBPHJiSWOTeAjK3K42bmwVPJUdAc/oOAlLC04OGjR+Z5hOOJxU5vZvqUmutZ03&#10;w1pU1uq3jvZKs813cFXMigAkkKck9fxqfwrqSW/iQXcmmSbiiSNJBbSMCSACAwJDYPoPrXnP7WHx&#10;W8SfslfsxJ8Q5/Dj+JpNI1WCzmAnMbvDJlFlYkMd2dgb1JJ71037G/xN039oX4GeHPjrHobafLqa&#10;zh7N5yzW7RTyQkZGM58sHp3FcuFqYxZvUhNfu2k169RVo4b6hGcX717M1v2rvgfD8d/COnf8T/Vd&#10;PuNJvUubS40rUXgbJBBU7euQT7irXiCV4deg1tjP5ksSMxWXIBU4xt7DntxXodzPa6jCLNH/AIgS&#10;COtcV8RtBht47fUHlQBZTGAxfJyDjbtOByecg8fSvoZVqlSiqUnor2XqeXCMYz5urOE1z9rb4aW1&#10;/LHLpusxSxOVlX7JHwwOD0kqgf2yfhhbF5YpdXTEZKILbBZgOnDY5+tfIX7U37S/gb4TfHbX/AWu&#10;aVeLNFMk6um3a6yosgIBOQPmrzeT9sT4YT8iC+GT/wA81/xr81xGY5vRxEoeyTSb6P8AzPrqWCy6&#10;pSUud6rv/wAA+5vg5+35Z+I/B51b4qx3Xh7U/tEiizsjPLG0athXyckE88Z9+9fTXhTx74f1fwMn&#10;jK0m1PVIn0+K6VbSYl9rIGGVYcH5unYDNfj1cftZfC2aIiVrxeO8H/16/Ur9mLxrYeP/ANizwx4g&#10;8OeII4RdeGoRGTYkEHzGiUM2cOSVAx1A+or1MnxWIxlaUa8LJK/U5MZhsNQUXTle7PQ/EPjHwVBb&#10;SHU7K5aWMFfLknyB06lkGOv86+Lf23P2q/g/448KSfDOytfEdjrFjIXeC3UNbF+yyKI/nHAYbfUH&#10;PWvo/wASQPe+IpfLluHt/sqB4l0tmDSDg4Yg5BHBGDXnfxA/ZU0/xzrDeIb+Am6eGJDcfZow7BAO&#10;p2Z5AwefpX08MPhE/eV/R2/zPMqRk9E7HxX+zr498G6J8XLPxR4t1jxD4dXTomW31XSLJY7kI3Ek&#10;QaWFwEf5SeMfIODX2RJ8SfgP8c/hJqnhPS7zxvqIuvMtJNZi023lZnd8eawQKpbb3KodjZI5rD1H&#10;9k/RXuIIptEMQj+R5IbSNi445ZQh/QV6j+yr8IdJ8EaHNpmjWoeO5uWOo3MEChgwVghYIgwdpAwf&#10;yrLG4HLcXWVdQal/idvuVkPDU8RCm05XS8jwH9nP/gmd+yz4P8XXfw58UTeK/FcWpobq2i8Q+GoB&#10;Z2soydwkV+HHl8ZHGeOpr23T/wDgnz8D9LY2Wl+NNW0wouFtLmSdoWU+xuQrL6jB6dD0r3EyeG/D&#10;1sLK7vYFnTaxc7YpQflYDAAOcED159zmeXR9P1XToV1WOK4ESI++SHd8y4JOOucjPsayWEw8Y2SK&#10;lUqN3bPibxw/g34e2mp39/aJNHpc7rOkEStLIciNjtJ9OuT0HWovhh8Rfhv8VpLnw9pdx5Dz2ri5&#10;sL5NkksbRmNgo3FW+U9AT6kV8nf8FEbPVPC/7T3ieC11UwQrq01w8RkKmTdEHXH06muC+EHx28Ga&#10;dpFhpur+NbaPUZ7pltY2uCZDk8HI5UZ4ycCvBxOLWGm4uLZ2UMM68b81j778VfsFfs4/G7T7a38f&#10;+G9Un/s+6efT5rPW5raSF3xkqYiuAMDHpjivAfHn/BLP9nzw9ff2Z4D+H85SyfYrzXaTO/QqX80H&#10;f15J9K5NvixqoI/s7xvKvHBh1I/0avoH9lbxtqes6Jpul6jHdahHqlzeq2qmUSCCWGNZFjcltwDK&#10;JMHBGVAyCQD5WIzN1IpUU4v/AIB208G6D5qjUkeJfCOLUfBk/in4ZfD608ReH28J38dpc3OmyKpu&#10;GZBICGiXptPIPT5a+ffjn+yv4C8f/Ee81zUvDlxZ6rHfmS81o280F3PLwSN5IVxhgpZRyVYHnNfo&#10;3o/wh8K+E9V1qPRLFkl1bUDqd/JvHzSSuxxkckblY4PrjpxXBfF648F/DvxFcX/ifwdbaq19brDa&#10;i7dgkDnaPMwOuNwOPapp5hNVE5SfKXVoRdL3V7x+feqfsZ+EtYla+vNStZLh1AmeXSA3mHP3m2uO&#10;T3IA+lZcf/BP/wAP6pLKWstMj/eYizZ3Hzr/AHsLPx+NfXXxn8TeBESKXwbo9talLkpcNFGMNldw&#10;GCO3rXzPF+2R8S7d5TY+DLsLBKyNItkjA4PvHXU8bhb3Tb9P+HOSOBxM1dI5j/h2z4dvJSpZEIzz&#10;E7IB+Dxuf1oH/BMLQPMUy3dlIn9x1IP5hRn8q7bT/wBvv4m2KmKPwpKzdwdIjJ/9Apuof8FDvipF&#10;J5cvw+t3bss+igH68YqXjqL2bX9eo/7NxS+yYln/AME9PgN4ZjiXxf4WsLhnY8veTIWA64wePyrr&#10;PBf7NH7Dvh7WIDL8IdON1EQ6yHVZX6EchdvXPuazdO/ank+MmmzQ+PvCMVkVmWDT2toWgDM/Uklj&#10;046V6N4m8B3fgrwheeKdQ0fQja2IjjZlSRp3BKgENu46gnkd6zrYrLqfIq9fl53ZJu12+hVXKM0o&#10;4J4yVJqkt5dD7Z/Zu/bx+G+jeK9I8JfDa8tNOEOnMlzezAOy4AAOSpySCcfL1HJxXm/7Wn/BMz4w&#10;/to+Prz4r+DvHXh7QrK9uHlhn1K+vLq+m3jlpPMiIUnJ+VCijsF6V81/s0+OLHQPHTa1pNjaTTrE&#10;CY7mIkEZBGcHOOB3r680H/goF8S/DdoNPtPCej3KIeGKyLn/AMeNaVcPl+ExHLVm1dJr+rHn4VVc&#10;VS9pSV16nGfs4f8ABPTxF+xB4ZGnfEv4k6Ne6aWmcyppUl0sl1IflaRUhLEAZxuJAIFdtZaX8P5d&#10;QMkvxg8OOhO7dcWskff+60SkVU8Uf8FBvFPiO3fTvEHwv0mSORf4LqRfx71wurftI2WpPuuPh1ZM&#10;h6RtNuA/ErXdRxuCpRtCWn9eRvPC4ue8fyPo3wNofw5tkWXTvjV8OpJs/czIz/jtIIP1Favxd8T+&#10;PdH+GmsL8JPEfhPUPE8lpJBoEAefyxdujCB3AuNwiEm0swU8A8dq+Q7z4v8Age6JFz8KoFZvvG3v&#10;zF/JcV1Pw9/aP8C/DW6i1HT/AIbySyFd2z+1c7D15Jj5P+FdCzPDW+L+vuMvqWIX2Ttv+CdY/bH+&#10;BPwf8aeHPj3+zvPqviPxn471LxFqd3oWv2Bt42vUh3qqyTqflKPgZPGOT1r6r1j4pw2urPrln+zr&#10;8RLq5e0NurQQaPtx1zk34brXy/p//BTHRNClIk+DtxIrcnZrgHP4xVsQ/wDBWfweECzfBjUOB0TW&#10;kP8A7Sq1j8O0vfQ54etKbk6e59LP+09qFpaow/Zx8dlo4woCW1kwJAx/z818j+G/CX7Q/wAN4fCn&#10;iOL4L3tzc6x401KTXdPkuLcSafY32qalcNMzCQ/MiTwkqCc9BzWx4l/4Kw+F5vD97baD8JdRtNTk&#10;tJFsJrm+jeKKYqQjsAoJAbBI74rgfgB/wVFnt/CSaZ8evDF7rWq6bePGur6aIo/tMYOR5inaNwOR&#10;kdRjvkkeLoyafNsCpVo03FQ3PmvxN/wT6/b58U/t8+J/2sdT+BDXllrNjqWnaekOrWweJLkvDHNt&#10;MgOI4ZM4+8SmMc5r6y0/4a/FH4Tfta+BfjHrHwG8Z6roui+ELuyJ8P6E95LFcSy3hIKxhtvyzRnn&#10;g5PpWxL/AMFSPgvFOZU+H/iUR7sgBbc4H/fytG0/4Ku/AQg+Z4L8Up2wILc/+1qp4qjL7SM40a0X&#10;fkZkeCvENz8NP2lLv4raJ+y58crvSLvQtTa7kn+HV684v7y+hndUVIOUCwgDgnnrXxj+0xp3jfwn&#10;+0n4M+JngT9kX44az4e8IeILC9urC8+G2oJf3CRTXN052m2jUL5s+AeOnc19DftY/wDBaTUfC1ol&#10;j+zv4BELQW/naprXi2zaSGMs22OKOOCUb2JySSwwB05zTPgv/wAF6v2fNS+HllJ8fvCer6f4pUsu&#10;pJoGmia0lwflkjLyBlBHO05wcjJ61dOUErxdwxEqlVJTjazX4Hif7an7XVr+2p9k8N+DP2JPjD4Q&#10;1jVfE+jy+I9S8S+F7hLKCws5GY5+TEfDMSTweK+lPjX8UPgf8UPiloPjLwH8V01IaXoSaZ/Ydlot&#10;01wGN3DO9wwCHKBYQpABOWqn4U/4Ls/sh3mralH4g07X7KySYf2ZJHpG6R15zvUOQOxBz3Ixxk4H&#10;7Tn7Xfwc/at+Ddx4q+Cfxxt/CFhZSF59SM/2LULW4hIdd8auJXV+gUKwP1GK8nOM/wALw/Qp1a0Z&#10;NTmoe6r2cur7LT77Jas0p4KtmlXlUlHlV/e2013ud3+yh8Mre6/a78W/GePU5Lq1ktUmQy6bc2wh&#10;Urb28cZ89FywELk7cj5+vNS/te614J+KfgvS/DfgLxzbahcX+pWOlTabHZXST/6RdwxyH54ghVUy&#10;S27setePfsg/8FS9A8La7qniL9qb9r3U/Ez31pBbWOmWXhF7e0tRGWJkCogJkbPLcZ7g4GPSv2nf&#10;+Cv37ODfADxWfgV8ULh/GEmjTL4fE+i3SbbhlwrBnj2grkkZOMgV6tf/AGnD8l7XVjihSlSl87/1&#10;qZH/AAW50jxBon7LHi+60pJpYLmwstLt4YJC+xfMOSUHQfd5x0BycAY/AXW7O/k1OeYWkxRXI3CM&#10;kDHHWv2Y/YI1b9kPwz4x0n426t+0P4o1PxJdaMw8RWWpPfSx3d3PH+9WdfKKy7WLEZJUEBskgGvo&#10;298V/wDBPFr2S/1DUfDyNI26US+GZRkk4yf3HqevvUQapKyZu9WfhV/wT98Daf8AEf8Aba+Fvg/W&#10;riGGyu/G1h9smupAkaRJMruWZuAMKetf1D/HHxx4c8H/AAl8XfEfTvFNtetaeH7u8jtbXU0kaYwW&#10;7vshQN95gMfKO4zXhc37GPwYvr+6n0j4PwXyIfMtlWwYhlLJtMR4VV+diMY4XitbSv2Z4vh34p8+&#10;w8GPc6M6jUPLtLxre4smRWB37NyzR/Kcxtz8vBwSK8/+2oOfs+R+pXsLvmufm3+1x8QdZ+FGs/D/&#10;AMJCZ2uNO8AWj34DfMJ5md5M57ng8+teL+Jv2kP2gvFfhW5uPCviz7Fp1vfJZx27wEmQlCzHIOBj&#10;5eMc7q6X9vnW5tR/aO1mC6eXdp1rBbuksm5oysKkr+BYjHbGKb4M+GPiPT/2LbX412nhyO+spvEt&#10;69xEsu2YxoVhDqOr/NGwwMmvMpznVxs42ukfdYacqOXUkp8rl+pj/BPTLlhdX3izUzLqE4yZ9u3n&#10;vj8a37jWtWe4exeQsI3KhhzmvPtJ+I3iSaRV0b4Z6yocjBcog+vzEH9K9i8C2lpqOhpqGqWn2a4f&#10;/WxvjI/GliE6WrPXw9Sc3ytmdZteiMSRh+epINbelX5tlDPKQw65FS6nNFbqILUBgf4gaoJaOD5h&#10;lxntmuCcuY9GN4o6Iaj9sjAJ/SprZWQZ9RxWRpiuCNrd60pbzyUDdMdTWDWpHM7md4mtHntWBPzZ&#10;yM1ztnYyo+JVJPrW7e65Z3T+UCSfUjilsI4bhwqgYPcUpTcYl8kplS00xsbiu4EdDWXrvgQ6tcrO&#10;FThcciu2Swt4IvkAY+9bfhD4G/F74kWsupeBfA93f20LhXmjXC5I6Anr0rGnKrOVoK7Ma8KUY3qO&#10;y8z5itPGjk43EexrZ03VZr5fOtIJH28MQhIrz+2ElzdRwRMFaRwu4ngZ7mv0O1b9gPxR8Iv2Z/Df&#10;xR+CF3feKFudNjuPFlvYqJJElddxmiVBloQDt7kYz3OPpMLgXiZWWiR8vjsxWCgna7Z8p6R4S8Q6&#10;yfOt9ImUd3eEhfzrag8F69ZSI0sDsByQqHn25FddL448TQ2jSQ3t1vUcQhsNn05wM/WmReO/FzYL&#10;azMvHKuAcV6lHKcLB3lds8KvnuLqq0dEfd37GvxAvrj4CeBJB4bknmaafSLy8VGP2Roi5iD7VZtr&#10;AJz0Xdk19M/DvT/iRrnh6C08V2ltaXC/arW7ME2WlOVEVzCQOFxvIQjONpJyCD8e/wDBP743+E9K&#10;+C+t6D8Q/ihpui3cGvrNaSajcpGzxMsZYKp5YHYy8dM177on7Z/7J3hC40i5179oOO7l0bzNkWna&#10;TcS+cpUooZmRhnafmYNkk8YGAPdpXSsjwJ6ss/tVaJaeMf2LfEnw11bV4bvWW8NytA9rM0n2mWwY&#10;zFxIVXLE2jbiO+4dKyP+CTnw68Ua3+xbo+uxXSSRSa7fxxQ3VwQwCyrwODkZY1zfj7/go3+zatxr&#10;x0bxL4j1Cw1O1voYtG03wzBbwZuLZ4y0jSSK0jeYwcuRk7m4r6M/4JVadcah+wZ4WvQGVrm/1CVv&#10;s2yPgXUi8AjGfkx2rSGlVSZMvgOwl8B+JUiHm6G6MvGFIYdeoIrP1zwxq7266dd2N5H9oYYlghJK&#10;8jknGAPXPavYEt5oXMIdm+b+MjP0q0mhPdPE8YT5ZAzB85/DFdKqW3OZLU/Ez/grt8Nrzwl+0ppu&#10;qahpcyrq3hmGUSXNiMu6TTIexBwoQZ9q+WG0vTyMtpUTc9TYj/4mv0F/4LbeJrPWP2tdM8Hz2dpK&#10;ug+D7aB42BIWSSaebIJ9UkjB+lfHM+iaHdIQ2h2mT2GK4K2EhUqOWmp2U6soxSuefHQtJkUl9It+&#10;fW0A/pX65f8ABMHTtM8RfsKeGrddXhtpoYb1DEsvzJ5V9cbP3Z4UfKnzf7XsK/LO4+HeiO77NJgA&#10;bsD0r9Dv+CTOi/Bfwh8DE1vxT4y07S9Ut9c1K1W2u/EQhiWB1tmVmt2kClmMk2H2/wAJycgVNHDx&#10;ozui3Uct2fXd9P4esRDdaZqdjexysjI66lEMxH/lqCWwVHHTrVN5fDtzetLdafYiUyYZm1OIsrYQ&#10;/d3Yzlcf8AzXm0XxD+D/AIVtYfD+n+OtKlisYWtw76nCC6qT80e2Xpjgf5FWdZ+NPwMlJC+K9KJj&#10;/wBYi6vDk45BUbunBHTvXa5NdhOlSvo2dnaa5a3180moalawIiqQGvIW3k7gRlW46A/j7VX8E22r&#10;eGRdRf2BdXMdxd3Lx3EV4NrIJG8pQBngr37d65Ox+MnwWVnt4PF+jCINtkM2pQ/MSNvBbgg5wO3O&#10;PatvTPjV4etYxZ6d4k0VoFkIiVr1coufujGB6/56NSuOHLTuovfud8qWs2kXtrPZah507N9mHlzS&#10;ABoUUfMOOoPWjR45hpcUhcuzWoIdXC7jjrnoDn8q5HTvjelvcppttf2MxklKo0cmVx2y2QB/nBNd&#10;jowj0zw6q3l7auYo5N2yVZFxkkcA/NxjiloKTuj8i/8AgsD4fjg/aW1iaayctc28pVg3AItZkyfb&#10;EWPqRXiUXwR8BxkGHR9o7bJ3H9a+mv8AgsrHD/wvlbYarBbzEeXe2pkXc42zMsfHQkyI49QhrxrS&#10;MT6baz4z5ltG35qDXiTpxdaV0bKUlBWORX4M+Es4S1mUei3DY/Wvt/8A4Ju6Rpnhn4Havo1mWKxa&#10;07hXfJwY1/wNfLQgxgmOvon9kX4i+E/Afwn1m98RamkCXGr+XbYxuldYtxRQSNzYDHA54NeDxDic&#10;vyzL/rGJkoRTSu+70R3ZXSxOLxapUk5SfRHvzJAS0k86RnnEb+n0r5H/AOCjHh9fF11pCPqk1kYp&#10;G2tbSFd4Majn16V7L4u+OPw41RrSVNa2x3MEbq8lnIQEK78kpnHykN+NeEftzz6B4l+Huhap4cll&#10;uQt8UxbF42Q7XyGDFSDx0PSvBwWdcO1atKNPFQlObso3V29dF9x9HmOSZjg8C61SEo+q0XzPmA/D&#10;PUbmGSB/HeolPPf5WlJBwSAevtTI/hjr9txa+PdQQDoVlcfyasmSWW0uJIJrq/jeNGkZftBLKufv&#10;YDE4z3rU8GanfT6/FBHq088Ukb70kk3LwODz0NfVpYaT5XDc+U560VdSMzV1+JegPKNH+Ieps9v8&#10;0jNcOqgAZJzuNYXhL4r/ABj8Yw3F5o3i3VpBC4SZpwy8kZ/jXn1r2XTPBEvi2W6tLMwmQWzSzQzt&#10;gOg4OPzFUo9F1H7DH/Zv9jSOWdWtLfUlMtttYriRAMoSBkVp/Z2GlryoSxmIjtJmN8GviTF8PZr+&#10;X4r+AbTxMupKILCHUY0AtZGOTMrBCd3tj8a9q13x5eJr2pXGo/C3Q9V8LGOB/sdzf7CGj2kKTgli&#10;xPTaR+Veb6P4e1vUJTbzaRCWQ5ZfvqSPwrSTwJrSAk6LbnJ6fZOf51SwfLUi1GEorpOmp9tYu6cZ&#10;Lo/wZvisbSxOU/VXGane/PGpJJ76OFnFp9R3xM8c+G9O+Hln4o+HPw9h8O6zeao5nSOdJUWEtIVi&#10;GVXIUbQOOg6VxukfH/406bexalaPEZo2DRObNCAex9K6nxX8Pdc8V2Y07VtMiaLKk/uSuSoO3OD8&#10;2M1V0P4WHw9p6aNpekCOCH7kZdmCZ7Ddkge3QV1Zlh8Ljq6qKFrJLe+3XXa/boeTlv1rA4d05z5t&#10;W9Elo9lZdu/Ux7z49/GDUCXv7CKYklstb9z1PBquvxw+JUY/5A0Pv/o5/wAa6tvBuoo2DpinHXAP&#10;+FJ/whN/NGyR6Q24qQGWPJHHXpXn/wBm0V0PR+vV+5yT/Hbx8GzJ4dgJz/z7v/Q0q/H7xuikf8Ix&#10;Acdf3En+NS+FPgLrnh3xPN4i1LWNW1PMeyG3umwvTneAMMR29Ko+EfgV4r0nxvfeNvE7yS/aVYw2&#10;yl9sbMfTGCAoCj+QpPLqPYaxta+4+T4/eKSuJfC0GT0ISQZ/WoD8fNdRsv4ViP8A20Zf6Guz/wCE&#10;I3Ag6S34of8ACo38BKf+YVz17Cp/s+l0D69VZxV3+0Hq0zfvPCaHGP8Al7P/AMTUUf7Qj2iMkXgi&#10;ICRsybbzBP8A45Vnx18DPE3izxJYX1prb6fp1mQXtbZ1SR+csd+8ckcDjiujPgKzY4Omqf8AtrGf&#10;/ZqPqNO1rB9cqdzl2/aL0ySCOGT4esCikO6aly5z7pxxWW/xxVnO3wxIB6faQcf+O12tx8PNIHL2&#10;EX4Oh/kaoy+ANBckHS1OOv7oH+lP6jAPrlQ8u+LPxDvfHXhiXQdP0ZrdpJ0YySTbhhTnGAK8vl8A&#10;+N3XMViG/Buf0r3+78Aq2vS+bY2raeiZESWjecDgdTnGM57dxVrw5pL2esobYypaIhBikY7fwBra&#10;FP2EbIznWdR3Z86L8PvHqHjSSfoT/UUDwT48R1c6OcA8/vBX0o3xL8OQTtbx293IqsQHSzcg/Tjk&#10;VKnxH8LyEKbe6GezWEn/AMTS9r3aFrbY+crbRfGdrIGl0KTGOzr/AI1ffwf8VdctZG0vwTdSQ+Wc&#10;S705b+6BnP8ASvqLwtfeEtUmEt8zJGDna9o4z+a17X8PdF8O6iskNvYRqsSKUHlDDqw+n6VpGq5a&#10;JkPTofMv7FHhlV0p7XxVb3NhqK65HHFatEQ0jxwyylGx91doDZ6HaB3rtPE2lX2m+DPGfjhr8PZm&#10;/e0tYiDlZvMSNhz2V4iOO+fWvUbWz+zfFXUvs+kQNZx3RWS8MY3wMlpCFCc8FjJICcdAR355H4ua&#10;bcXX7N+pa5f6ZDYu2vWMAs7dQFFxPMZCTjvhHJPdmJrKnFyr6jcrRuj2Tx1Lqkfif9mXwMmpXGZL&#10;nT3nj89iHxDETkfU195eNjBDpyTyTxsYg2xnhO5Pl5w247Qe/GD3r4d1uyXVf26fgV4PSNSNN06a&#10;6ZEGQvlW4YcH/rma+vPjz4nPhn4fatr8gMS2Gk3Fw0jNt2hYyc5Az2zXuJRUW7HF7zmkfhv+0/4m&#10;/wCEs+OnjPxIkoaO+8RXs0RUkgxtO5Xnv8uK+zvDfwN8Ta3/AME1fBuk+F737PdWmjnUpLdh/rRN&#10;NJcEfU+ZX5/eNb+51CW7v2BMtxIWwDnJJJr9lvCnhE+H/gtpngOCHmx8NwWYjx/EkKp/MV8nlkPa&#10;16031Pt81rywdLDxhutfuR+bHg3StYu3eOfT3Vh95nHNdNq8Emh6QRKNjOPkB4yfpW54l12HwNrd&#10;/okmmmO8hunV1aPHc1xXifW9W8S3QnngY4HyKqnArgrc8qjR9RCrHkUr3JdCvpt+66lz6A1p3Op2&#10;ypkSAfjXLImqwRmVLKZwBztjJArndU8TXDTFZpCq5xhc1i6crg8Qj0q18SWcIwj8jvmrL67DeweW&#10;0vB9OK8qg8W/ZE3qfMX0zzWjo2s3fie48jSy8RH3mkPyiolTkmaQrRZ2U1uyvvRg4PRVPNbnhLwz&#10;rviO/h0vRLCee5mYCOCGMuzE+wr1n9kT9gr4u/HieG8tdLks9LyPP1W8QgMM87Qetfpf+zP+wv8A&#10;Br9n2xjn0/Q4r7V9o87UruMM2f8AZyOBmu7CZRiMa7v3Y9/8jzMx4gwuBTjH3p9l+rPl39kX/glp&#10;rniNbXxl8cC9rZnEkWlj77j/AGq++fAvwy8G/D/QIvDnhTQILS1hUARxRjnA6muhtbMBQoGAOmKt&#10;paKFxtJ+hr6zCYDDYKHLTXz6s/P8fmeLzCpzVZadF0R/LLY6cUnG5zX1b/wRh/4Km+KP2d/inJ+z&#10;F8dtdlOiSaiw0e8uJObQs3yFSf4CO3StL9tX/gmf4+/ZY1STxb4Xt5fEHg2WU+TqtvCWlsweiXCg&#10;fL6bx8p9ulfJfx3+CtxrHhiDx/4Pj8vWtLTzAY+DNGOShx3HavDpVp4HEctRWufV1qFLMsH7Sk+Z&#10;f1+J/Q18cf8AgnB+zV+3L4Pl8f8AgVbTwt41kh819V0mH/R70n7rywghWDY5ZcMCTnNfl3+0Z+yh&#10;8W/2WvHcvgf4r+GntZMk2d9GN1veRgkb436H6cEdwK9p/wCDf7/gqFf/ABF0a3+AXxB8QldfsISN&#10;JnuJP+PmNSd0TZPLLxkdxg1+inxs134WftVeIYv2dviP8HftVtGn2q81TV1MUcbgfILQodzMcnLZ&#10;UAZHPSvpY8taHNE+LqQlRq8sj8RYwYwQMj0qQFjx1HpX6neKf+CaH7KOlXpsrj4ZyRg5KSRarcAM&#10;PbL1zeo/8E1P2T8nyvC2px4PVNZm/qTXz8+IsJh6jp1IyTXSy/zPWhk1erBShJNP+ux+bMSFuCOC&#10;elfRvwG/4KYftPfs7fDjT/hV4B1fSDo2lmX7Hb3+kJIyeZI8rjeMMcs7HknGa971X/gmz+zYmTZw&#10;a5F6bNVJ/wDQlNcV4q/4J5/BO3iK2fiHxLAwcENHfREjHb5oSMVrT4my9vr9xMsjxiWtvvMuX/gs&#10;5+13MGIHhWJiP9YuiEkfnIR+lKf+C0H7ZRjCw6h4bUgcSJoSkn82I/Suf8Q/sF/CyW2lt18YeJVW&#10;SNkJ+0254Ix/zxrkdJ/Ya8LeDbM2Fl8TtfuYVP7pb1Ldig9BtjXiuuPEOBf2vwMZZNil0X3nCfHP&#10;4xeOv2h/iRffFf4l38d1rGoLGtxLDbrEgVECqoVAAAFAFciLZUPCkV69ffs0WdqxEHjS5OP71oh/&#10;kRWJq3wHu7aErZeLx5n8LS2II/EBx/OtY51gZ/a/BmUstxcdOX8UedvCMZBNRSwNtwoY/Su6l+Dm&#10;ohsjxHGRjobb/wCvVYfDPUbVyr6rA/PGISOPzq/7Twb2n+ZH1LEr7J5nq9pPHMrEkZyOR7VgPaCT&#10;VoxJMA0mVUnqSegr0j4k+DtYsbSyWyiWd5bwBhDGxKrg5Neb+BvEmi+PvHl1pfgvULOe80Iyw6tb&#10;XokiltXDmPH3CDlkYdc/KeK5J1I1arlf3e/Q2jCUFyvfsWZfCmrTtgqDnqNw9f8AGrLeGNcuYPIv&#10;bVZ41YMElKsMg5B57j1ruYNE1ZsK9tbk+qyn/CrcOg6qBtFrGfpJSjPD9Kn4ilTrveB59qUGt2mm&#10;3J8uYNJGckP1bbgd/pV7RdZ8feKYx4Z8Ii6uLuSDaRHMVVDjGWboo9673SvA8us6nDYa5CYrSU4k&#10;kikXI9OvbNeseDPAWh+GLZdP0PTYreMHJCDlz6k9Sfc12YaEal3Cd/mc9ZyhZSjY8nf9liK78Dya&#10;T4s1W6vvENyDeW+oJK7Q21wqgbeTluW/i4POAMVy/gbVp0tl8L67B9n1PTI1t7uB+oZQBn6Hrmvr&#10;D+xfNiA2jpXlX7QfwHudWgPxI8D2BbXNPjzPbQ4BvoVGSnu4/h9enpW9XDqEeaJlGo5OzONVARnr&#10;6V73+zB8GPBvj34cXepa9pEVw39ryHE1yyrvWJACFztBwSM4B5r5x8OeKYdRtVa/8P6paSgYkSez&#10;Iwe/Q10Nj4ktrVNlvdXkIzniN15/CvjuLspxnEWRzwWBxXsKjcWp25rcsk2rXW6030uenl1d4HFK&#10;tKDaV/LfzPpPWf2dfBNxp8mjaR8L7+9v00WW4g06xTO+3RRF5ZcRsqrgqu3BIXsQMV5N+15+zXr3&#10;g34BS+J/FvhK/svsniizEMcjM1jcSOjziVMRoDIMJ83POfoOWtPGE5Qqviq/jB7CaQVmeLfGGoah&#10;pB0HUfG99Pp4cSGzmupWi3DOG2HjIyecdzXweQ+HOfZZmNPE4nMPaqMub4Y/ctLr72/M9/FcSUsT&#10;gJ4eVJ3l1cpafK9vwPhj9r/4g6x4W8J3dg9swuNZP2e3Cz+UIEBLGYNtDMRjGN207hwcV6J+ytol&#10;zaeHNBjnSbC6QpJnOXGVB55PrXG/FnxB4A/ab/aZ0D4Y6PcR3mk6FbXdzeTAMizuCIyisMEgEZJH&#10;HB619MeDvDuiWFskEN9ArAAffUcCv1uVKbUU3qtT5PmWpc0/QbEzreXFqspXokqgr+RFWbzR9PuI&#10;ykdokWRgCJQAB9MVqRaXbomY9Ttz/wBtV4/WmtY8jbcxnPo4rdS0MzmpPDsdg6z2l3dIy/wpLkNz&#10;33Zq5Y6jcq2x1mGB94NxWudFmmGFkXk9qePCl6RuXBP0oWgr9zMl1W4jkRUknILYdg+Ngx168/8A&#10;16sw318cCHUph7FzUkvh29jPzRj8jTo9KvF/5Zc/jVXJuOTVddTiPV5gPdyani1nxIOV1Vj/ALwB&#10;/pSRaPqDHCwZqwujaiAM29LmfcLhFrvihRldRT6mNf8ACp08T+KPuvfxkejQp/hTF0XU9oItzij+&#10;ydQ5/wBGJ7Hmk5PuItJ4n8QdXltj9bdP8KkTxTrI5NvZt9bZP8Kz/sN4vytbtxT10++OALZufSoc&#10;n3GXx4pvHXbJptk30tVB/ShfEQ6PpVl/35x/WqLaffo2fszimNaXinLW7flUubKSL8ur2UozJ4fs&#10;T6kof8azL1NDnyZvDVmxPsf8aRoLwjAhf/vmozZXpJ/0Z/8AvmmpjM4eHPC89/FPf+F9PWCF5HIh&#10;gxJIW24DMScgbenvXH+KdOt11S6uLS1S3hTd5cSdEAyQK7q5trvacW7/AE21j6r4W1TUrd4obFyX&#10;Ujhayq++rlQeup49daa9taQ28LBGAOXYdAEZj6+nofpW74U8IXV3Yy6jfXEsAgRWLywr5bgxh9yN&#10;3UZxuIHIPFdinwv1UlTceHppdpyuUBGema1LD4fawoVB4QuGHosQ/wAa8mMGtHBs6pSu9HYyPAFo&#10;+qOyyKxRFQ7/ACv3T7gGzG4/1g5wTjrxXu3hTw3p8WnxytEd8tsEc5xwcc/XgflXB6D4W12zmW1h&#10;8KXMPmEbpJAAo+pzXp9iY9PtFEzgLDH8zHsAOTW2GptVW+WyM6srwWtzybw9caN/wlOsavc6xcNL&#10;pMF48/mL8oge4cGQkdX/ANDPA7D3qt8SNIFh+zr4J8GwPLKda+KFnAk833544INu5geh3PyPWn+A&#10;38T3PhG91C20qylkvNOiks1nUHzZJt8kiy88qDL0OOp9af8AH/UvEFp4y+CXgnw9oHnzy6xdazbx&#10;ysBG0zXQ2CTuIwqgkgE4PAruwnvVmZVPhPZfh6o8Q/8ABUnRrKJsroHgieQEYwpcOnvjh69p/b+8&#10;Tt4Z/Zm8bXCKqhvDs9sJEiXOZlKdR/vV4V+xzNdeKf8Agon4+1/UYoGfSfCFtaymJnCJKzxkhflB&#10;xy3UDiun/wCCrniey0v9mXXbdTEZL/ULS1jO4biTKrEfKB/CjetenXnyYWb8mZ4aPPi4R7tH5c+A&#10;9AXxh8WvDPhNCGGo+JbO2YN0YNOgI/Imv2d8+PaAWHAAwK/JX9ifw9/wk/7YfgXTnhDx2+qS3khP&#10;pDBLIG/76Vfzr9XI5FBCg9DXhZLDloSl3Z9DxDPmxMY9kU9b+FPwy8X3n9p+KPA+mXtxj/Xz2qlz&#10;9T1Nes/s6/sExeP7Ftf8I+EtC0TTBJj7beWgy+Ou0BSWx9R9aT9nb4L33xi8VKlwGj0iyYPf3HTP&#10;P3B7mvXv2/vi147+Bv7NRsfgnDHZjcttLcWiHdbQ5GcEcAn1969pUoWc2jw41KtRqmpaeuh86/tq&#10;a18Ef2bfDt34I8H66fFXiV4jHPJFbpBZ2hIIOVG4ufbdX5OfFrRILbxLcalsQG7nZ5EjQKqsTnge&#10;lfUnxY8dT+MY7ae0heeaRQJPn3vJIe/uSai8G/sA674/Nv4u+MGrnR9Lkw6afbNm7mX0ORhP1Ned&#10;iqP1nSKPewNWngI80nvufI/w/wDg/wCPfin4ph8KfDjwxdarfXLhY7a1iLEZOMk9FHua/Tr9hf8A&#10;4Iw2fgtbT4hftKTR3V+AssGgQf6uE9fnIPzGvrv9ib4C/syfDX4WW138C/BNpZTBdl/PKFe6Mg6l&#10;3PJr2drJSc7a3wmVUqdpVPef4HNjc7r1bwpe6vxZieF/CukeGtPi0fRNMitrWFQsUUMYVVH4VuRW&#10;CDBAqS1tdjfdP4U7VdS0bw9YPrGtX8cEES5Z5Gx+Ar11ZI8G7bJYbFtpkdgqgZZicVzms/FLSNNv&#10;DY6VZSXvlnErxjIB9K5y58VeNfjHdnTvCFpJp2iK2JL6XKmYe1ei+D/hvpeh6OllZ2QlxjfLIOWP&#10;rUtsrlXU8c1nREMEthqVpHdWVwhSeCZAyOp4IIPBFfCn7d37E/wv+Hls/wATPDHg2/s/D10xGpT6&#10;IqyDT5WPDPAf+WZzjcp4PBHevvD4dX+p6x4A0ibxCpN41giXwf7wmX5JM++9TUmraDaT282n3drH&#10;PazxlJoJV3K6nggg9RV4jCUMTDlqRuThcbicFU5qUmj+f/4cfs8fFb4I/FzxT8Z/hK1xaTeDb+21&#10;V85hYQZfc2wnjoCRzkEiv3n/AGNPj94S/a9+APh34xadsN8sCx38cb/Pa3agbx9M8+4NfL3xY/Ze&#10;0n4MfFmPxfofh5bnwp4nt20rVIVBYWwY7lEuc7lJyoJ/vAGuM/4J5eMdc/Yr/a/1L4F+JreW28B/&#10;EG6mk8LTy/6uGdWBWPPQfLwB1wBXNhqU8P7rOvGYiGKlzx/p9T9P9esLbxDo5imILqMpIOzDv7e9&#10;fKfjv9rvSvAfiu98F+LfCAtNQsZjHPA2rx5HcMMqMgjBB96+traO0u4BhSs0YwzB+GU9Djv9a+WP&#10;27f+Cd037XPizStf+HmuaTovii2jNvdz6s0iQXduASoJjRzvUnA4xgnngV5mdZNRx8fap2kuvdHT&#10;lOZywc/ZzV4v8Gcde/tn+CLgEro0o4GNl9E3+Fcr4j/aw8DXW7Zo92CfvMJIjn/x6uK1T/ghv+1J&#10;DI0Vt8UfhpKUYhlbX7tWU+hBtOK5vWf+CK/7XdnN9nXxj8O2crkIviyRSf8AvuBa+YhkS3U/w/4J&#10;70s2p/y/idZqf7TfgaZWzaXq++1D/wCzVz2o/tCeA5ydovfwhH/xVclf/wDBGb9uEsyaWfCN6VPI&#10;tPGMPB/4FjnmqUf/AAR3/wCCiVvJiD4a2dwM4BtvFVm3/tWuuGTpfaMpZpTf2fxOgv8A4yeCpkJS&#10;W5X/AHrf/A1iaj8UvBkoLNfyL/vW7f0FNm/4JN/8FGNPTy3+BOpzAd7bU4JB+ayGsPWv+CY//BRO&#10;zQ7f2b/FDA54iKNz+D10RyuC+0c8sfCT2Jbn4qeB9xX+2sc97eQf+y1TPxG8ESz5/t+PPYGJx/7L&#10;XH61/wAE6P8AgopbzOR+zD41O3r5dsrfyesZf2Hf2+9KkLXv7M/jxSOu3RZX/wDQQa1WXpbSM/ri&#10;vsei32q6VrkYuNKu1njUlSygjDccVhWfhTwvokuo63p+iWtlLcnzL2aGFY2kwDyxAG7knr6mpvA3&#10;gzx58PLGDwh8S/C+qaPrQuWe4sNXtHgniDH5dyOARlcEZ7EGtPx3oXiDU/B2qWHhzTbq6v5rN47K&#10;2s7cyzTSkYVURQSzEngAEmvpsLSUMFyvWyPl8XVU8bfa7RgWniDRCQE1W3PHIEgrQtte0PI/4m1u&#10;D7zD/GvFE+F37TmlT/8AEx+DPjKIhfmE3he6Xj8Y6h1Pwr8aLaMvP4E16NuuJdGmU/qlfJuhFv4k&#10;fVKskrWZ9CWevaGR/wAhi14/6eF/xr0H4b+KtP1wf2UuoQy3UC7lCShi6cc8Ht/hXwhfeI/Henyv&#10;DdafcxtG22RZLVgVPoeOKXwv8cvHHgPxJZ+LtGlRZ7GcOFdCFkXPzI3sRkH612YKNXCVlNO6e5hi&#10;fZ4ily9eh+lsI3RjPpTLmPchAHPasn4VePtD+LPw90z4h+GWLWupWwcxkgtDJ0eNsdw2R/8ArrJ+&#10;N/xz+H/wL8PHVvGOpqbqVT9h0uF1M9y3+yueFz1Y8CvqHKPLzN6HgpPm5UtTlPi58P4rNm8W6TGq&#10;Kzf6bAMD5j/Gv1PUfj61xVuRwMV4349/ap+IPxU1gXWp7bWxSQm00+1kKpGue56u3ufwxVrw98QN&#10;YZFO+Ug9xMea+SxmHjVxLlSVkfQYaq6VFRqPU9nhCEfdFcf+0F4suvAPwU8TeKdJAF9Dpcken4HI&#10;uJP3cZ/B3U1W03xtqrIp3zf9/a4j9pe98ZeO/hpc+D/DgVruS7tLmKO6nKxSmC5imKMQDjcIyv41&#10;FPCVFNXHUxFPkdtzx39kL4e6XbftvanpukSl4PBPg1bC6bblWuCsSPk92Z3lY+4NfYPiDU/DXhTR&#10;pvEHiRoYLSDG+Qw7uScAAAEkk9gK+cf2QPAfjH4OaDr3iv4gxxjxN4o1R7nUXtpVcKgJKrnuSzOx&#10;x/eA7V2fxz8XX/iHwGunTSSFPt0TMCi9skcgete9k+UwzriHD4SrJqE5Ri2t7Pex4uZZi8qyStiY&#10;JOcIuST2v0udW37Q3waVctb3B/7h4Of1qle/tI/B6CCSS00K5nlC/u4zZKoY+mSeK+YRZwatDLf3&#10;S3lxO15JGqx6i8McSKeAFXr9f8iWw8GpqExgttHXKxPK73WsyoiIilmZnZ1VVCgkkkAYr+il4Q8H&#10;UY+1kqnKtXzVLKy72jou+p+MPxE4mqP2fNHmemlNN3fa8tfLQ+gfCP7THg+WO7bxx4aMTmcfYo9O&#10;g3AR4/iJYc59BWbd/tWxC6ZLH4T2bxCTCzS666Fl/vbRAcH2yfrXB237JnxinG9fhJG65wS+qTnG&#10;P9259qs2v7IPxRuVVz8MbCMMoIaXUJ8YPT70565GPWpfCnhlTxE6spUtbae2slbsl+O5SzzjeVGN&#10;NKq7dfZau/d3+47bQf2ora51RV8SfDq1t7La29rHV5Jpd38OA0SDHqc/nVbXf2h9UfxX/aXhWyEG&#10;kiNALG95ZmH3iWU5Ge2D+FeWeIfhXdeEdcn8Oa14W0iO5ttnmr5ZlUbkV1IO8g/KwP40ReD9DUBW&#10;8P6IxHU/2Whz+dfQYXw94R544mlhoyTjZe85RafVLa/ZrXseBjOMs/UXQqYmUWnr7qUk10vv6rY9&#10;0P7V/hGGMN/wjdzG+BkHVFwD9SKLb9rzS7hg1j4ckljRh53lasGZR7AIQTjsSM+teIt4c0iMbYtK&#10;0yI/7GmR/wBQapXGkxafrdldJDAkpkZBLBbrGXRkYlGCgAjKgj3rF+F/B8ItvCvX/p5U0/8AJh0+&#10;O+JKkrLE7a/w6etu/u/qfcen3Euo6db6pY6hM0F1bpNCxbGVZQwP5EUry3w4+1OfXPetDwAfD7/D&#10;/Qi9m4J0S0ztk/6YpWm1n4bZ8mCYf8CFfyTjYV8PjKlKDdoyaXydj+jsK6FbCwqSSu0m/mjmzJd9&#10;WkP5ClXUNQh+5Pj/AIAK6T+zfDLtgRTc++ae2geF2xxP9K5lPFdzb2WHb2OXOr6mcsZVP/bMVBLq&#10;moE79yE4/uCusfw54WIwTcj2Hao28M+Fh1kuaaqYnuL2VDsck+sXy9Y4j9YxVW68TX9uuUt4T/2z&#10;FdhN4X8KnrNcDms/UfCHhiaMrHczj6mq9piRKlQvqeR+L/2jLrwprkukP4UhuDEikyCYLnIz02Gs&#10;6H9sO6t2CjwRD17zA/8AsorU8d/Ayy17xNc6lDcNskYbT5mDgAD0rFP7NVuWyty//fwf4V3wu4Jv&#10;c5JwjzOxpR/tl3KDc/gyEnHsa1dC/a+utRUmHwnCu1sEFf8A7Kuc/wCGcdPH37ybA/2lp+g/s8+L&#10;7eCa80+2VrTzHaF3bkoOhPHpTipOWxLjFI76H9pe/mh85vDdvyM98/zrn9f/AGuLnVIL7wpa+CvL&#10;u7q2kht5WkATLKVDcEkDnPrVuD4L+ILeyEd1LACEGVViTz9RXnyeCns/irFp8hJK3UUZyBnlgO31&#10;p1lyQuKCTZ7R4Z8I+Gf+ENdAb3bf+ILW2l243NcQGGHC+kf+j898Bz3q98U7GG4/bd+GXhxhxong&#10;6W4aPI+UkOw/UV1ei3evTLommTa/psj3F9dvcGOQf6RahJ/LSI45Zcwlun3W5Pfj9Y16DUf27vE/&#10;iuCUG18M/DlmLyLnao2/UdHrPBWcmOrsdp/wTMiOufGr40/EpwTHN4hgsIpOekXmAjgf7v5VyP8A&#10;wWN8bFfh5oHhmKdtt94gedwMncIonHc9vMr1L/glD4VudK/ZcuPHeoRSLceK/Ed9qbN5JJKbti9B&#10;6ox/Gvmj/gsFrjTeNvC2gmQ7oNPubmUnIz5joq/L2PyP+ddOYy5cBI2yqCnmUPJnmn/BL3RRrH7V&#10;9xraruXRvC9xKXI6PI8ca4/Bmr9LfCujan4t1+08O6RG0lzeTCOMAdyetfBP/BIPw+s2pfEDxg6D&#10;KtZWaOR/11cj9Vr9dP2CPg2l/LP8XdaQkQOYNLQjjd/E/wCHSufK6VsLFfM6c3qe0xsn20Pcvhp8&#10;ObT4eeFLLwNo6hPLjDX0yjBkkx8xJ71L8cvCXhHxP8LNQ8LeKEKWs8JWNcDczdj+ddTLe6fo7Pc3&#10;DjfGhbZ3/GvOdUGo/EbxA+pao7LYWpyq9Acdq9drSx5q01R8XL+xZo3hbxCniqys4CltLviiePO7&#10;nIPJ4q/4hsLtiY7x1QIOpPSvafjj8QNOt3l0q0dI4o26g9SO1fPnjDUtV8QB/KYwwE4D9z9K53GM&#10;dEbuc6jvJnV/s2ftHaZ8I/ivB4f1XUc6ZqkqwXOTxG5OA3tX3VGkEsaT27iRJUDRspyCDzmvyU8Y&#10;+FDpzi6tJnYg7mbv9a+zv2U/2tvGF58CV0LWPCkt1qmnRiCwv5ISEmQDCkn1FXSm9mTVpqyaPoPx&#10;5488O/DbSze63OGnk4tLNOZJn7AAV59pfhrxP8UdYTxR8S2KWu7NhoSN8qjPBf1PtXO/D/RNd1rX&#10;W8Y+N5zqOsXLfuEYZSAeijtXuPhPw6bRUuNQO6Y8hB2+tamNkjT8NeGVggjUxJHGowkMa4AH4V2d&#10;jJFb26xLAowPSseCZY8JjnoFFXkikChp5AmegZgKLCbueGR6ZAyX0tmVBivSwiHXDqC3/j2T+NRG&#10;3WdOR271jeLPh4+sar/bFtq15azg5Sa1lKsh9fQ/Qgiki8YP8PTFZfEq+U2s5C22tiLbG7E/clwM&#10;Rn/a+6fbpXacW5P4g8N2Or6dLpupWiTwTLiSN1yD/wDXHXNfnb/wVH+Gv7Rfgu10zxH8N76w/svw&#10;3cLqenztaFrppUYnIcEbcJwRjkc1+nEFhDexrIjK0cke+ORSCrr6gjrXF/Fv4ZaL458PXXhXW7NJ&#10;IbiFghYZ2kgjP9DWcoqRUZOLD9ij4/Wv7Qn7Pnhv4n2dwHuJ9OiW9Xdzuxgg+4II/CvTPiJ4es/E&#10;vhuaG7tRNbz27w3cOceZC6lWXI9ia+JP+Cdran+zT8ZvFP7MevbotPF4b3RA54NtMWJAz12yf+hC&#10;vvHS3DW7287Ajdt57/8A1qFoi3vofzdf8FLvgR8RP2J/2r9Y+G+heNPEEuh6oBqnhi4OoSs72krN&#10;iMtnLMjBkPrtB714B4m8YfGfT7kTeJ9f8T28wjG1r68uEcJ1X7xyB6dq/cX/AILgfB67l+GmgeNP&#10;D8xs7i21N7N7+IhH+zTKT5Zk6gB1Hcfe96/JvxD+yd8QNU0661TwtrNhrV1FDvkM+swRpEnqSXIA&#10;A7nAr5zGYOVOu+Xbc+qweOpzw0ee11ueCyfFv4nwPut/iHri4GMLq03/AMVUMXxy+LlrJ+6+KHiA&#10;Y/6jM/8A8VXe+LP2TfHngqyk1v4lXVhp0R2kix1GC6KlhkApGcgHruPBzXmWqeA76612XSPCMN1r&#10;Hl7MNZW2Sdy56ZyMcj1yp+tcLVSC10OtVcPUejRvWv7SPxrtP+Pf4seIl9CNYm4/8eqyP2wP2k9P&#10;YGy+OXimEjoYtcnH/s1Y2n/Ca4VS/iDX104eaIxCbczXDOf4RGh69sEjmtz4h/DDwt4Vaw8EaZpE&#10;9zqN9HvurqeUtPDjDfKi/KoxwT68ZODXLTxk6lX2dO7a+5fN6fJGlSFCnDmnZfn9xPa/8FAf2ztK&#10;OdO/ai8eQDp+58VXS/8AoLiuq8M/8FaP+CjnhfTXh8P/ALXHjswI+XabXp59hPqzsxHtzWP8C/2U&#10;D8UDquqr9mlj0K3Seeyvri5gEyltpJkSNiNrMgIVTnJ5AGa1fA/7Gnj/AMK2k01xr9mtzcOl0mo+&#10;HpbsTIA21NyywBCvIyNpY564PHs0sNOdO8pWPIr4ulFv2cE7d9Pu0Z7z8Mf+CmXwx+IOm6P4j/aS&#10;+NGp3/i/7OF17VdXsp55JpQSF+aNX3BV2qOnCjit745/t7/s86L8Ftc8TfDL4n6dq+swxx/2dp1p&#10;PJbXMjNLGpKB0DDaCzZx0U15kf2bP2irmyvbi68VaTcRzb10z7W6JIXAPD/u1UDjqOfccVytv+y9&#10;8cpgItf0TwpJM1uNskl3pzI7OMRt8755P512U62IdCVJxVtvN6brU8mpQwtSuqut733VvyMJP+Cl&#10;nxQutHXxZfx6+Y42Khn8WS9uwYx4B9uvSrL/APBXH4w2+ly/8I54l8b6TPLbsbSWHxZMFD4wCdrK&#10;cZ9Oar3f7Evx+udUj1jVfhT4WuI0X995PiHT0hZFbDMYhhW285JHbrSeMv2P/iHpWvTQeH/g14e8&#10;Raa19stpbO4tYXjjwG24E4wcEnaOO+TmvEWR4JO6hr6v/M9aOYPmtL9D0D4Af8F3/jD8I/Bc3hbx&#10;f8DPCPjGe6vXurvVta1HUluZ3ZQCGaO4G4YA6j1znNen/Db/AILc6f4W+HGoeP7P/gn74AtLKwuC&#10;YRB4m1SIXMhZVfCmUg43D1zz6GvMfH//AATz8H+KNWtbn4HfBaaTTn0uGS+Gp6i6m3nbIwWS6UYO&#10;Pu885AJGCfPfHv7G/wAedRcfDzSPgZrR0SxhG37LcKY4lDksS+8/KGJLFiRnGTxW/wBShBqNjT65&#10;CavE+yPhr+1L8Rf2k/COv/tA/Dm60jwND4n0w3q+HLeczw6VPC9xCZt0qlvLbylJJznYwI4FcFd/&#10;t3fDz9kL48+I/Gn7Qn7Pdl8W4L8nTYbTV72CP7O5IlWVDNbTrgKpUKFHDdeMVs/sK+BZfA/wHk8A&#10;3XhOGdbO01CzupBdFzK4uZG+zFuOD5zHIHc4NfPP7Z3ge58d/Fu+u9U8NXw0jRbuzv8AWLe0tzI6&#10;AxKPJAHJxvJY9Qqk9SM61JOpTUL6I46bjCu5NaH1TpP/AAXI/wCCZep26xa//wAEn9PtSTkyade6&#10;MzfmdLU1rwf8Fev+CROqw7bj9gHxfYMeT/Z8ujkA/wDAYov6V8YaLpVn8R/Huk+F/hgmi3Ems+Xb&#10;aZb/AGaABpWCoqksMKd3XOMGvQfG3wu8ffCDVbtvHnw78OfbLe4XfZx6PBLaqFx8o2Bmwck5yeAP&#10;esPq0mtP1On63QT+H8j6X0//AIKh/wDBHa8Y/af2UfiTaAj+GDT2A/75uR/Knr+3/wD8EUdVkBv/&#10;AIR/ESFlJwbiwVj17+XeDp7V8iP4jt0u7Pwda6HoNzreqzj+ytNj8M2fmzpkphVMROS4IGecisr4&#10;aaPpmtva+H5fB2k3mpzT3k01rc6dZqyopJ3EyKNqDDc5CjGOnFJYas3pL8WUsXhJR5uT8j7U/wCG&#10;0P8Agh9qDbb3R/HVohPG3Srv5fwW9Nef/tRfHP8A4JheNvhg2h/sj+KvEs/iye+gK2esaXdRxG3U&#10;kyHdLK6gjC18mfFjW/h54dijiuPCug2EkU8SXudLtHYP5hDRlVXK5+6W6Ln1robLw54HsNJtdW0j&#10;wZp1neXSrNFc2qDcsT52gEcHcFJ+je1fScJUq1HiXBzcv+XkOvmjweJa+FrZBioxhZ+zl27Gf4Zi&#10;Jhu48cjUZv8A2Wtg6T/bekaxobROy3vhzVIMJ1O6xnAx75xWFa61ZaDZ6nqWpO6wQX7lykTORuYA&#10;cKCTya6nSHl824jiWRjJpt2ipGpLtut5BgAcknP1r+yc65anDeKpp6+yn/6Sz+Zcv54Z7h6jXu+0&#10;hr6ON/zPsHSdTll8FNJHHMWKM+YCv8Uciru3Y4BI5H8gam069097SK1jmiiJtbcgPg5xHGRtHQ9D&#10;6c9uK4Xw3F4juNFsZfstiN9hbP51xOAYsxBuQF+XcGGfYEGrkeh69reovY2MGkxRcqLp9Qkbyz0G&#10;FEQzguv8QwBntX8XKTuf08eDftK3V0fiHrWpK7JM0FsysUwVP2eFejDg8HqK8803UdRuIyZtVmfB&#10;/iSMf+gqK9A/aKme98VXd6+B9osonBUDGAAvGCf7uOteb2jLbxDbxxzX9gcN/veHMHK7/hx6tdD+&#10;bM5jCOb4pOK/iS3Sf5mpa3cz6rbQmViskjiRdxIYeW5HBz3APFP8QtjUtPdc/wDH3x/37kqhpVw7&#10;a5ZjgjzJM/8AfmStDWyV1TTZCP8Al8x/449e9FcuHl6/5HjzSWKhp9l+Xc+6vh1pEd54B8PG21vT&#10;nL6Jall+2x5T9yvBG7Oe1by+C9amP+jvaSZ6YuM/yBr8p9aQf23e4Yf8fsvH/AzUI86Mbkcj6V/B&#10;GbY2cM0rr+/L82f2TlmT0qmW0Xd6xj+SP1cbwd4kgOZLOP8A4C5P/stQ3Gn6pbjbJYS8f3Y3b+Sm&#10;vymGrana8w31xFg4GyUj+VWLbxp4sib9z4u1GP0230g/rXCsfLsjt/sSn0kz9R5Ev1GWsZ9uM8wS&#10;D+aCoZ7maFQ02nXW09xA5/pX5mL8S/iNEv7j4ha2v+5q0w/9mqeL4w/FuFNq/FDXwvp/bE3/AMVV&#10;LMfJC/sJfzM/SoazpoO2S0nBB5BTH86yvEnxS+HfhQhfEVzLbh8gExFgT/wHNfEn7O3j/wCI/wAR&#10;/jZ4Y8AeKvjV4jtdK1HVY49Qkt9XcSGHOXVSScMQCoPOCc89K+9f28f2efh14r/Z+k1X9nnUNV0j&#10;XtEtfNiij1uef7fGoBdJRI7bmIBIbrmreYWjflNaXDc6uqkeR3P7cX7Ikdw9tN8Q2jeNyjj+xbs4&#10;IOCM+VzV/wAO/tdfsr+K7+PRdC+IMc11Lny4v7MuFJxz1aMCvzad2eZpJQdxYlsjnNfTP/BKjwPp&#10;3jP9puaTVLJLiDTfDtxOY5EDKGLogyD/ALxqsNj54ivGnbdnFispo4fDyq8z0R9Znxb4I8RRmz8P&#10;XZuJ5MBESB88nHpXqen+FLSw8KR27RAf6GA31Irah8BeE9NlE1n4dso3XlXjtlBH4gVNrBVNOZB0&#10;LKAPxFfQwpezPmJz5jl77TLFI2JgU/L/AHa+c7hFufi/NfQ25kEWoNIERckhMtgY78V9G67drb2M&#10;spI+VCSPwr528IXdk/ijUdY1DWP7PjSyunN/sLGBipUOFHJILAgDvXLjHaJrQ3ueyafbQaZb+HL+&#10;Lw5LEbHQZ75TJIStkB9nR4WJxucrI+Cf+eTcc189/FPxbrEPiD44eLfDV4UjuILTRRPsy3lzFEKq&#10;RwCdte06x8SvESfFiC28Ha3Osen6dDLLBCjFrcRmTM5AyGL+Yq4wfue9X/2+Lf8AZ/8AiH4p+H+n&#10;fAuwaLVfHnj3T7XxbiB0Fy8ONkhDgc/vQCR1AGelY4KKu2VV0Por9lTw7eeAP2XfDPg7VtIhtJ9N&#10;0aOJpGbYkmRu3Y3Hn5sE+oNfnB/wVc8Vre/tMSaUZkP9n6NBENjAqAxaQYwPRx15r9XdauH07QBF&#10;ZvJGqhUVGycAduDmvxW/4KN+LW8RftWeNLnz9wjvltVwpGDHFHEeD7qarOG/qvL3aO/IY3xnM+iZ&#10;9o/8EQPgV4q+KvwlurDwnpjNP4h8X3MslyR8kNtFHFGXY+gZZPzr9p/hh4G0f4caFH4F0WILb6Yg&#10;jDD+NiMsx9ya+af+CIP7Oun/ALMP/BMjwT4qvbALrXirS49VvZGX5o4bhvOSP2wr8+9fSXh7xQl1&#10;dazrMswWAzZjdyAAMda7sJS9lh4ryOPFz9riZyXdjvEFnNql5LFHkCQ7CfYVzPxD1C28N6ONE0o7&#10;XMZ3kdSa7SDUbK004XxZZAULB1YYPvXkHiXU5te8QzSKcqGIBFdDehijxPxT8OdY8a60o062uJGZ&#10;z53ncBffmuV8X/DfWbfVF8P6RG0xQAMAvevqPRNHjijfZH87JgH3p9h4F0rRne6+zq1xIctK46Vn&#10;7NIrmZ85eB/2WZvEV7GniNGEQIackYUL3Fe7WPh3RtK0u28H+D9DhjhgQKnlxgE+5NaMsr3E40fR&#10;o87j8zdvc/Sui8O6FDYqLS3OZW/185H6D2qlFIG7i/D7wZJpUxlG2Sdh8z44jFdnNe22lL9lt28y&#10;cj5nJzisq91q00KxNvaMAQPnasbRfFd9fXEtvp/hwXzuf9c5IVPx6VRGrOi/4TQaYzxQ2byXJHyP&#10;1Gaxr2LxlrcxvLvU/JJ+6jSEcfhU7yado6faPFHia1sieTb2oDN+Zqo3xX8IWbGPSfDN5fpn5riV&#10;ep/Gk7hYprEOki8nrVHWNIsNSs5dL1Ozjntp1KyRyoGUg+oPWrxnUtknIokVZoyvB44rqRwnjes/&#10;CL4i/DG4m8Tfs/8AicxfxS+F9XleWwmHpGM5hJ7FePY074fftKaR4vvn0D4k+E73whq9upjmivzv&#10;tZXHdJRwAT03Yr1dSEf7NOB/sn19qyNV8L6Td3JuJrKJnYYLMgPFU9R37nz5+2Pox8AeJPCf7T2j&#10;Mqw6DqUdprzxHiSxumWLzMjqFYo2favq3QdVe/0O21WCUnz7UEkfxEDP6185/tF+HDoOg3eh6poj&#10;aj4D8VWMumeJ9Pjzu015Fwt3EAM4yfmUYwVDDBzXpn7Huo65q/7P2jaP4ruhLq2jwnTtQmJ4nkh/&#10;d+aP9mRQsg9nFJo0T90x/wBuj4YR/tA/s3694ILSC7S3W6sTEAW82FxKowQc524x3zX5H+Hfg1p3&#10;w91S38F3Wr3+n3es2scZgvYlR5YFZQWVXGGB2kEYPU5r9qPEN5c6N+8SNJGSQo29cryOGx+vNfFX&#10;/BUDWDePo+q36yWVn4ZdbtL3Eex4pY5C6gFTtAMIyVIOcVlVoqa5uxpTm4ux+WP7TfjnSdR13VfC&#10;F5q0kRtroJNvi3NKFOMYWPbjHtXD/Dv4o+DvAQYR2++5MgMd7CixyKuMYztBPXv69q6D4jarp/jz&#10;WtT15bVJIbu580Wt1EG2I7E7iM8MQRkg8YrxH45fAHxR4Uu5tb8GnUIUiUNd6c148qohGQ8bkkle&#10;pwc4ry54eolzLU9OFWLVnoe0WHxQ8E3/AIyvNTuVWPe63MdyqIuJmJ3EkcFvx75rXl+MnwmgMrW2&#10;m2z3rv8APeeUguX6ctIjbuOmPTHGK+aPhT4e1/x1p8vhy51DVPtcsiiwW2ZpJMAfOoAPvn8D6V1C&#10;fsxfHLR7q7l0HxteRR2MxhktNWsyzq5AJVlbI79xkVnChOrDm5fxKnOEJKHNr6H1B+zn8Y7PVvHG&#10;seErSW+MWoeCNUaIDA/eR+U6kHqW4wCf72O9dHPo0t3dGzhvZoWS7hUz3+o4SOOJC7ggEZB9DxkA&#10;9q+Nz8AP2j7G4N3ba7ZLMz7iYYmiYE+myPj6Vi+J/CXxdtrHUNI8YTxtNc2wS0kjkUO8xkRQS4UM&#10;Tg45prnox+DQzdONSXxK5+gVzqFxp2j2Fr9o0iVpdKeaJZLsyHzriVlHQ84Gf0rSXxDDdTf2NdaN&#10;bTJb3ZYTwWfRbdOByDn5s4+tfl78SPiL8R/A/i6Sx8LeOdasorQJEscWoyqMogXdgHuRn8agg/aI&#10;+O7wgH4x+J+VwR/bs/Q9f46aqqSvYl4dp2ufqHd69e3uhR+HdQgntXa2t7ZTa2B3kzMGIOeBxgdB&#10;1P4U4LwWd1PPa3OuEL9tuIvmVBniJMcce1fnN4C+Pvx41PxJZ6S/xe10W0bGaYSalIwEcas7Hkk5&#10;wDyOea6PxT8ev2hPCviuZdE+KepfYknZYY3CONuc4+ZTkZ9aTrwUrDWFqNXP0x+FF3r2lWniXT2u&#10;L5lhtNOYC71EH/UyxE4/u/605Petv4PSa0PFOpWmsvEJrrwjes0P2zzC4kMj+v8Aselfmb4f/bG/&#10;aPjv3ln8eXMq3KFLxms4SZVODhjs5GVU/wDAR6V6d4G/ay+OegeF9V8VeH/GNqktrbRwq76PAXSJ&#10;90bAHZ8qhWOev3hSlUg48zQ1h6ydkfSn7MGpQT32uW8txcC5TWdZSLn915ebB2Lf7YLrt9i/tWV8&#10;GvELN/ws7R7LU5Ll44/Dl1plxfOVcpcWj25Z8d8iIkeq+1eaf8EtfGusa74B1ttc8VebNceK7954&#10;Lg5e6dobcqwPYKFPAxw3sK5n4vftO6p8BP2iNW097HTNY07XfC+nT67qS2zyYktXDxsoRkATeCeB&#10;k7gOlcsZRVR3HKEpI+htNOoQ6qtlJa6UYYL9nmWSZmUxwj5iF3dScZ/PrSfEaaB/GGs6bd6HpDIg&#10;MUCzaTBPJueXCEtIpzheg9DjnFfI5/4KJeHLqchNL0vaBKok/sq4BIkOWP8ArTya6O6/4KO6V4p8&#10;Rv4n1KTR4bmeaOWQJp1wiZRQBxu46Z69a1+sQi9U/uZHsKj2/M9ai+HXwwsfFx8Rp4S06LUba9mm&#10;Gp2fhuyWeEQr1SRYdyHfyCCDk9aitfDPghdWTxdZ6RJBrVrb20dnewaTbwTRtIxJw0cYI+U8j3rz&#10;OH9unw4koePX9LInDxOUWTI3tuJ5J71qP+1NbapfrqGnajpd4xmjkEI1RYgSi7QMFCff60vrdBb/&#10;AJC+r1bbHY2Xw0+G+vz3vhxvCMBh1OS4OpQCEIt7HG6uqyBcbh5oDc9SB6V0XxB+HvhnTPhxqM2j&#10;aHpdrFp1tZw6d5EQ8yFFPQNnONvH0J965D4WfET4neNPEPlfDH4Gal4j1WGFtkGk37ztneHydtqw&#10;XJAGWwPWvUtU/Z1/bU17wr5eufsmW2hrq4DCB/iBZT3kahCMi3Cgv/uhtwz0r2MgxFKOc4epdKKn&#10;FtvRfEtTzs3oV6uV16aTbcJWS1ezPmvw46xXepyudqreLuYnoNgJOew5rZ8Nape/22b+8eOSMpM6&#10;Royl4v3bZRQOwHGOgx6mreu/CDx74A1fUdK8deCdU0t5LoMiahYvEJF8pBlSwwwzkZGRSaNp1pHq&#10;CR3EiQI6mNpXQkICpXJwCcDPoa/s/ER+vZLVVFqSlCSVtb3T2sfzDCtDB5rTdRWacG76Wtbvt5nt&#10;Hg3xNqGoeCo75rRI0fR7KQEnJUARhPTO6Nc98E45rXl8SRww3p0yXzWYyFE535Kx89B2/Ud643wL&#10;4q8AeH/AOi6D4h8XRSXdvpVnb6lHa28+GliiZCVbycEZb2+6KsN8TvhXopZtBW9DsRvlZC4YD0B2&#10;4r+TocG8UVHpgqv/AIBJfmkf0LLizh2G+Kh/4En+TOH/AGmxDD4p2W0R2jSYZNkeX6lmOO5615Il&#10;1czriLTb5/8Arnp8zfySvUPit4r0vxp4qGt6VA8cQs4YQkoAIKLt4HpgZrnBHI5/dxtjPYV/UPDO&#10;AxeH4ewtGquWcYRTTWqa+Z+D53mOGqZziKlL3oym2mnpZ/IwNEj1D+17Z30i9jSNnLyT2UkageWw&#10;HLqM8kV658H/AAB4V8c+CviTrviHTjPd+FvBK6posglZfIuP7SsrcuQDhv3dxIMHI+bPUCuDW1ld&#10;wAjE9AMEmvYv2aNJvLb4afGy8vbWWK3b4UNGJnQhRI2s6WUUnsW2Nj12n0Nd2bqeHyuclLW8dtPt&#10;RRwYOtDE5hBNdH+TZx2mf8E0/jR4w0+Hxhpes2Qg1eJb23RsEhJR5ig/OOzCp5f+CW37QW3bFe2L&#10;n8B/7PX3z8CNFup/gt4Pniyyt4XsCCV/6d0rvLLQLzALxn8q/iXNsvwks0r3/nl/6Uz+sMszjHwy&#10;6ik/sx6Lsj8vbr/glp+0mpLW9rYN/wBt8Z/nVWT/AIJi/tPWmT/ZOnHPQm6Yf+y1+rkGkTIwUwZ9&#10;eKvppu1BuhGO2VrjjlWDl0/E7f7fzCPVfcfkTff8E4P2nLU7pfD1mT2Edw+T/wCOVkXv/BPz9py3&#10;5bwJIwz/AA7z/wCy1+yf9gTXFs91HYAxxnDPtGAax9VtbDTkE2oLFEDyu8gZ+lWsnwTdk9fUt59m&#10;cYqTjo+tj8hvDP7H/wC014M8T6d4ls/h5dCWwu45l2ZBO1gccivrz4aeMfGN1r8em+ILOS0ZCont&#10;roEMAexXvX1r9isCd32dCCOOBzXnnxs+E+o+Jta0XxN4M0mQ3kVx5F69tBuPlkZUkD0IP51x4/KY&#10;UMO50m7o9zh7iOtVxyw9ZK09Lroz84f2x/2Cvid4J+M1/q/wv8ITah4b1k/bdPltyoEJfl4SCRja&#10;2cexFex/8Ekv2f8A4kfD3xl4u8deP/B9xpcE2mQWmnyXBX9+TIzSbQCTgbU56c1+hvhfwI+neGW0&#10;rxBbmZtoEUkkYyJMdcelc3rkY0y5e3e3EToMMAMfSqyrCYdtVU3zI5eIq+KoTlSsuSXUyrsAHgGs&#10;LxJKYoI2L7d03HvgGsvx78aPCvgi4W31FppGfqYVyFz0B578/lXC+IP2lvAV5LCkk1xEqbid0XqM&#10;DofrXvO3c+RUJMufEzVpNO0K6uPPIVbWQ4B68V88+Fn1S9lJ02xhu2d4I5YbhQU8p7iPzGx3IRWI&#10;9wODWj+1D+2d8JPCfha50dNSuZ76eGNILeO1cAmR9i75MbYwSDyxH3TiuR/Z48f+GPGOsxWuoWF1&#10;BqlpqcW/TpCu6BlhmkWRiCQ8TBGAdeCQBwcivPxibWh001bc9Ri/4T7TviTdeJPD9pLBFpsaJJfW&#10;LYlmjMaH95z8wDlwAeOBmt7RvGHiL4x/tvfCDR/Et1Lc/wBlR3uon7QqLgooK/cGOCmc0vhjTr6/&#10;sFi0Cee0n1iLULjVluCpHyzgQAqACisuWUk5YDI6ZNL9gGzh1v4/+H9aYD/QdA1CaHLMTGfMWBlU&#10;sSSCCp/GvPwmSUaeZxxyqT5mrcvO+T15dr+ZrWxkpYV0eVWXWyv9593eOGEek+RDKE3ZPynB6HPO&#10;K+Cv+CZ//BOa8/b9/a48RfHb4vaXM/w/8O6/Je6lHNHt/ta6MrPHaDIwUxgv/s8fxV+j3w/+C/iH&#10;466tN4X0Jvs8KQsb7U5F+S0jYEbjzy3XC9z6da+iPhB8KvB3wH+H+nfDTwSrf2dZQASXMygS3MnA&#10;Mr4GNxx+Fe9Ww0Ksouey1sYYLEzowlyLV6X7HpGnT+GNO+G0fhM28Fja2VmsVtDDGEigRVwqKo4V&#10;QAAAOmK8n1y/hg8HtpkTDF1OS2D1UHitrx94msk0K4gt5kkBXbgN0rztNWRjFNdlniSVdyA9VHJF&#10;aXSJSsdlrWvSaD4GitVlwRCqJ+Vch4dnlkuxFCpaWT5iR2pfHGvHX3QRL5MOcRRf3VqofEsdhppm&#10;8PlftWRFv28g+vNK6bGelJFa6TbKI38yVhySOhrC8QaxNcONKsTvlkODimXfiN4tKSa6IMgiAJB6&#10;tiqWlzf2fbNq1yczzfcB6qKd9QNrSbO30dPssZD3EnM0n9BV+41xdHg8uEDzH6Vz1tr8GmRtdTtu&#10;kcfLWRc+KYkuzd3wkmkY5jgiGSaewHX2kMmoPvukedmOfKQdfrXRWvhrUZ7RU1DW7fSLTHKRthiK&#10;85i134patH5ejaemmwHozAbqE8DeNtVkzrOvSTE9VXNK4M72WD4IeHGMt9qX2+cdWkO7JqCb4seC&#10;rdvK0jQVMQ6HYBXM2/wz+wp5t5GEUcl5XqlqGo+CdIm+yS3qMwHPl84o3JN2KdZ4RNGcg+lLBegM&#10;YyfpWF4Z1Vp4xbu2dw4PvVi5uHjnGWHXvXYjhNS+ImjyDhh0qk98HiKv95TyKa2pBkwWH51k6hqK&#10;Rzhs5zwRTAs3aWutafNY3cYkU/K6MM59K534Urc/Dz4o6j4aiv8A/iT6lp8d1Y2zj/j2mRikqr/s&#10;EGMgdjntgVqaDO51p7c8pJGSPrWN8UL9/C9zpfiuGBMWV+I7uRu0Enyt+R2n8KCo3vY9I8fWUNwi&#10;GDBW6tAxwD94cZ5r4o/4K56Ld61+wF46u9K0ae7vrKyjlP2dCXWNZF8w/KM7QhcntjOeM19j3GuP&#10;rNvbXIb5Y7cKMtnIyfyrjNWvpvD8uoXVvp8V28UTyx2lwgZJlZSCjA8EHkYPHNJq8bFRdpH8z0Px&#10;T1iSON59CQXkaqv2y3uCnmBRgblwQevP1rYvvjpr2vaPB4fvLCFXsj/r7WUpIEbOUYYIKn0r9Lf2&#10;9/8Aglpc/EG8v/2i/wBln9mvSZkjt2uvGHhfTZ2jaGTJJntoVdQVIyWjQZBGQOePz+/sq20lntof&#10;grYQsGO5JrSZirHnkM/Xmvq8h8Psxz7CKvQx1FLrFyakvJrlPMzDibDZdWdOeHqPzSVn6O55jofi&#10;c+GfFUOu2NiltFFKHxbkhwSw3deCCBjGO59a9V+In7QV74S8dz3MumX5g1lYrlIZJ1CsQiq3LqzH&#10;5gT16EVWluL2WQ2K/CDRDg4ZG0JX5992fSrGq+IPFV0Y73VPhzokzRqqwvN4XtpGVeCAMxkgcg8V&#10;9FQ8HsbFPmzCim+13/keXU45oOSaw87L0Fuf2sIPEdqn9keHb/T5La4Cv9i1BEEhUjIJaNjjPB6d&#10;K4Dx14r1nx34u/4STVrJnZbhZ0treMFIlRt3zZ6jdt7dq9k0bQ9H8OfD7U/iB8YvBHh62SdSmmWH&#10;/CO20Nzu/wCemVQNH3A6Hv6Z8Y8JajHeX+sPbptQ2DbFJ5Cl+BXyPFfBuL4cxdHDVsVCoql9Ippq&#10;3Wz6eZ7WT57SzSlOrTpOPJ31T+4848T/AA+TxDqNxqeq3kxuJ2L7ktdq5J5yPf2xVlvDHhdo1tms&#10;NjKgVne3YDIHXOK6bU9SMErKpBAJ4PbmotPv/OuomkA24fccDB4XFeHLh3DuNlNnorNaqd7Iy9N+&#10;HqQxXMvh1E+0z2MtujKGG3zU2HJ2nb8jEg/SuvvvCg/ttb+ONXhjYsiXYWTflVX5gVwTwTX3D/wS&#10;5/ZJ+HnxP+H+t+OfiP4St9R864gitftIOI8IXJGD3R4v++a+4fht+xT+xzojre6t8FbO8kCFWhlm&#10;byiDjnBJ5/CvAngnSqtRle3dHoxxvNHVbn4jfYriUbMKgHQRoFAH0A4rS0H4aeIfEOkX8dlciG3u&#10;oxBc3UgOFjzltoxhm+6OeOTX6Nftyfsf/BbXfilpmueC/AOneEPB+g2Mj60LBmMuq3DlfLiX+6Bg&#10;7iBzuA91+bvifaWKW4h0fRY9P0+2UraWkaAbR2LAdTXFiKtVN03Y7sLRU4+0OQ/Zq8LaH8LLPUNO&#10;8KzSiQzfanmZgzM5XaxAIwuVA4GOlUvif8Ffh/8AFbUZtW117yKWfS49Pb7LJGoWBJN4UDZwSeCf&#10;So/C2tjSL+dEmALjPJ610Hg3QPGHxD1g+H/Afhy71W7CF3htIy3lp3d2+6i/7TED3rmSm3pudnLR&#10;ir2R47dfsL/CiOFo7XxBqK5JKl44iR7fKBmse5/Ym8HqyRR+LbkqHOVNqMvnoOGr9APh9/wTX+JN&#10;7qDf8Lr8V2GgLbIJL3S9MvLe6uIsjOya5Mi2dqcckvKxAx8pJAr1zSfgR+z58GNbh8L+Av7J8Q+K&#10;MLu07Q9QF61tnBD3eqEFYzgg+XaxoR0yc5r0qGFxtU86vicFSWi+4/KDWf2B/Ei2Ut/YwalZW8Se&#10;Z58+iy7fLBA37s8Lk4ya5G7/AGQPFcEgB8b6c6o/zxvbzKx9RwDX7k337POq+JNHD+MYI54Qd0el&#10;aZAILdD65bc7Nycu4LHJ5Ga+Q/20fBFr8Ptei8O+Gfh7pdnMri6kkNisrSqRg+ZvyWz7AdK6auAq&#10;xV7/AIHFTx9Nys0fpV+xv4t+AEfwJ8M+Hfg1b+H49Js9DtY3tdF8tRC6worbxHyr54O9d2evNeh6&#10;p4L+GninUYWutMtVlbcqTyRhhgjLLuUHggcgj61+LPwi8fWnhnW9N1TRfDaaZrkdyvl6jpcskLZP&#10;GfkYY5I45GM1+i3wn+JvxP1JBHceK7a+2Rqyfa4cN07OpB/PNell+U4rHUJyp2fJa6Z8vnPEuEyD&#10;GUoVJSXtL2a8t1v5n0d4i+C1vrWkHTXs7PUbAAD7PPAk0OMYAYLxgD1/SvGfEn/BJb4DfHi9k0jS&#10;/hqdD1CZSzah4YljtzHj+LZIphA6dYzye9dNZfGfxfovlz6rpdzGkZz9rs5PN246ngCT9D+NdX4L&#10;/aRuor8X+h+IUkuU5Zm+/wDUgFXH+c10YfG5/ks+bD1J0n3jJpfO2jMpYnh/O4qNaMKvlKKb/HU+&#10;UvG3/Bs/8cUeS68HftNxzW+CUtbzw7aecvtvQKHPvhfpXifx7/Z3+Iv7I2qy+GPG/wDwTut9Rt9P&#10;xGnieS71u4t75QABMTZ3MaxlsZKnGDkDIGa/WnR/2zPF7wCK6QkgY8yBUlyf91lVh/49VHxH8WdQ&#10;8a38Uuu3gdpE/dC4AUqp7bQML9DzX0OG8SuJaTX1yXtku8pR+d6co3+dzycTwZkNZ82FXsm+0YNf&#10;+Txlb5H4x2XxF8Q3N0lho37AHhh5ZOI1/sHX7ncfbz72QGum0q0/ap1UEeFv+Cb+kSEugRbb4OvO&#10;zFjgYMqtx0yScAck1+0GhXviLTtDt7VfF9rbRrH8sP2lCyDJIGBkjr07dKbP4j1ANhviaqY7o9x/&#10;7IlZy8Vsa6n+6U2vN1H+dRmkeAMEoaYion5ezX5QR+Q2rfDv/goF4WsIbzxD+yv4e8F287lLe41X&#10;wHplosjjB2rvRt55HTNYXjz4L/t3fFfwn/wgmu6v4fj0WW4S5utM0xbKwikkTOx5Vt4YhMVySoYn&#10;GeMV+oP7U/h+3+KHwwv7ObxxJfXmm4u9PiYTEl0+8AXAwSu4flXzb4WmOsaasi481BtcdPxr9F4d&#10;4io8R5XLEUaNOjWhK14xjJx6ppyT/wCHR+L8ZTzbhHiOGElOVXD1I3SlKS5ukovlkttPkzxP4Wfs&#10;6/GbTPDyaHpfxl1vQ/7K0tVtU1bX2MLmNQoiiSISqCewYBAOpFbnhZ/2hLG8F1r/AIo1eQ5XNukt&#10;sI+Ovcnnvz9MV69Pp0rHYYsHoTVa30S0sZ/N8tmcj7rHj+dfLVPDfKa1V1auIqyk22/ejq27vaP5&#10;H0VDxcz9U1ThhqMYpJL3ZaJesznNV8W+ONDgF63iuSZQw82GOHftHtyvT8a6EfGXQrDQIJ7ovJdi&#10;IGVHIAx2YnOTkc9PWotY0u2vWDLZYc9SoxXl37W/7Kvi2L4IXfx7+E0l9qP9jyFtX0KC4OBbDnzw&#10;M87OSRg/Lk9jnhzrg/L8Bh41sK3Fp2abbvf8mvuPouC+N81znN3hMfyyjJXi0lHla6Pun96djn/j&#10;/wDtt6p4V1C2uvBmo284k/dXenQvkFQThwckbhnBzjtxXSfAT9rv4V/EzSxpfxEtYRLBBIZGnGHw&#10;AWwrA5yK/PfX/jbqMWqw2motGiPI0aW0SEnzCpxhhyDx25zivWfCnwA+NHhj4fSftMPaW9zol3pZ&#10;khsrVZGe0VwFE5+XaPlOSNxIznA7fnudcP1sNH63Snyt7rv6H9G5ZmtKnho4PFwUobLyP0q+Fb/A&#10;nxrBp2gaJrV5NdXEbuluboF41A3FT9Bx+FdtqmreCPhmv9j2Wqw6ct7MEj89/ndwpzyewHJ+tfl1&#10;+wJ+1RoPwh/aIuPG/wATtfmeyTSZobSAAtmVyoJA7HYGH41tftn/ALZHiL42/FK1t/hs94lvJstt&#10;Ktojl3dmGAAOrFsD8BXylTG4maUJNs+ioZdl1Kt7WlFRXfqfdPiHxRfDVwz3fnwo2I5YzlGJNcp8&#10;UdK8TeNtLjPhSNZr9QS8KuFMsYBJAJ6keleB/sL/ALXWm+PPDFv8IPFdtJeavJdTi2ug5feVJHBH&#10;XhcjHavo/wAN6/c+GvE1lqcP7xoLyNnAPKqGGePpkVEsXicLSlOh8aTsns3bRM0zPBQxeHcGr9V/&#10;XQ8jsv8Agnr+0Z4v8UWHja91DwlqehanGkl3pZ12eGcRh1DKrLbuoYLuGeQGABBFdt49/wCCdvwn&#10;8GATa14QlQSErA2oa4/lv3+VoY/m9ecV9caBqvhXw9cDxV4VuI7nR7gl7+zX5ngzyZow3PHdR1H0&#10;rsvEuk+A/iH4YXRRJZNa3AEiyiz4kDKSrAj7pyQ24iteG+JlxNlf1iMXTrR0nTkmnGXZp20fR9Uf&#10;nSoU8Ni4wxCfI92t7fM/MbxN/wAEqfg78X9G1wjwVbSQapbQ215La6pcv5flMzJjMvyEFid2O2e1&#10;R+Gv+CUfhD4TXWi+NYNX1W0ltbGazW8GuQNFdROF/dSb4S0gVowwIbhs9cmvpj4o/BzxL4S1eXwn&#10;dXUi2dwCVubNWj8+L03DgMOneq/we/Z78MC11vSde8Hap4u8LXxja08NReLbtP7MYEl5RulzJIRw&#10;NuDk8DtXXSzCvXbpSioyXe9vu/4J9dj+FcJhKcMTRqOpRlrpyp2fm9Pw8jyHRP2a4NJglsdJ8SW7&#10;Rzl/tBduZWZGTdvHOQGJyRR8D/2PfiX8LfjD4fvvDXgCeTQbXw5dwfbrUmZpZJJFfJxyclc5xxxX&#10;afEHxJ8eYbC90r4Q/Ca3ito5JYtBtdbunvZFiTiLfLLJuJIGW3M7ZOBmvUv+Cevjj45fEjXbnwb8&#10;XvhnpejR6bCtwl1p2reYGk342oh5UYzuBLDmtcLmlZ42NCpFeTX/AATPMuDsJTyeWPw9SS5d1O33&#10;Jrr+DPqb4D+HU8D/ALOsogsjFqNzOX1PK4kGSMBvovH4mkF9d6xA0Gkukr45j3jOK6aG4k0pr5F8&#10;uNsLuSQApKuOhFeR/E268CadcHVLq91Hw/cS53ssbzW7A9eY/mUfgcV9DKXU+FpwsrI5P466vrPw&#10;4im1Rgihx/q/MBG70wKyPhp4xPjbwJbeIZQFkkYiRV7EEj+leRftC6JYNu1j4f8Ai86vahN1xDBP&#10;ISj9TgSBWI98f4079ib4hS+I/B+ueG71ts+m3+QhPIVxuH9awU7zOqVJey5j3TXr7am6E8rFhPTc&#10;ad8PYbdJYx4kXaEZ2cD+Lj5a5nxjdXDaWqRyFWmlGDXReGtYsobKCO/sUuZY1HmvI7DzF9sdD+Bq&#10;k9TBq0TofOXWNUCKNtvD85Xt7Cquqa0bq9JjP7uPgelaN9d2N7ojSeGtLFs8hwVMme3ckCk8GfDv&#10;VtVlVr+1LxLzL5TAk+3FWrkEfhjwtrnjDWEeRhFYJ9+bnJ+lem2ngb4aeGIBcXmreW4GWkkQbvwz&#10;UKHxNa2S6T4X8MrbRouFd15rFvvhX458QSGbVPOcn+HtVWsIvax8V/hVoIK27y38q/dCrwa5PWv2&#10;gfEF8DD4X8Lx26dA8g5rVHwD1pPmXQvmJ+8SKsL8CfEMgH265igjHc4yKLMWh5hr/iLx5r5Mutaw&#10;6oescbYArLg0ZmXcYZJM/wARU163qXhD4beBYzeeJ9fildf4C3U/SuM1/wDac+GuhXYsNI0xJY1H&#10;LKn/ANalp1FqM0LUmtJQYz90561r6hqSXEZkU4OK5GzuQZggbBPatKe+EVuUk644FdiZxF8auAoX&#10;d+tZHiHWxbPGiuMs3HNYl9rk/wBoEMTYJPaqOo3c00qtJIW2kdaGykjvtHvFjv4p8dBxz1qT4jaJ&#10;F4r8LX+kSLn7Tasox644/WsrTpisUUw7KK6Quklku0gkrTiD3Oa+AHiN/EngtbG7lBu9OzbXQIww&#10;dDtyfqMH8a0PGimw1GG6YYSRTFJ+P3T+fH41zXgCJPBHx+uNJDhLPxHbG4hQnjzk4cD3IIP4V3Xx&#10;V0xDCkZX5ZImCn3HNOW4+ofs7anF4Z13UDeS7xMm2UHv14rX+M37PP7Jvxx8PHSviz8ENB1S4v12&#10;i6exWK63dN6zx7ZFOAOQ3bmvNvB+tXGk3c9xeEZb7pB+/wC9elfDW6HiDUJ/FPiO8WLTrGPdPcS/&#10;dRB2XPc0U6tSjLmhJp+TsVKEaitJXPya/wCCmH/BKDXf2RvFml/Ef4JaXqviPwd4pmMSQR2RurnT&#10;bkMzeS5ihbehXG1zjOCDk43fPa/DPXPgt4Z/4WT8T/h7qdrcjadE07UdJeAvL0DtvjXGCAR6deuK&#10;/oT0H9oDw34lvoZTB/Zmm211ttXbgyRjgnA5wc0eJ7jwj+0jqt14N13wzp2reDVVobyHU7RJY70k&#10;cja4PHv1yM193k/HdbA8ixdH2tuvNZ/k7/qfOY/huGJUvY1OS/ldfnofys/tCax4x8WeHX1K61CR&#10;b251JJZ588KoV/kAIICjj8q8g8F/F+28D3epW2vmTVvtUAiSS2dVERDZPIA3Z4+mO/Sv30/aC/4N&#10;rPDPj/xvrWofDb4+Wfh3wvLcG403TNT017qWBW/5Yk7gGUEkA8nAGQeteI+M/wDg158SeHY3luPi&#10;jpcyryLpPBhmSRT0I2S5Xj+8B+Na8S1+HuIs3WPp4vkfKlZxlpb066hk8Myy3AfVqlG+r2aPyEm+&#10;M/w5uZC9zoWoqTnJXaf/AGat/wCHup+HfiVqsuneDPDmt3U9rbmacRwqRDHkAsSN3GcDpX6Bar/w&#10;QV8EeEdZu9M8ffFbQ7ZYIGaO5k8IXttbu3GAtw8Rhkfkfu0dmODjoaxfhH/wTw0L4B6xqXiK48cW&#10;UNvPbva/8S6wMazx+YrK5MmGz8o4I7mvlsxxWVZXDmqY2LfZRnd+l0fQ5fl+ZZm7UcNL1bSS+dzg&#10;f2e/2/v2l/gHoUHwm+HHwmeSw+1ptnvtFmCs7BE3PKcKq/KOTwBnpXt0P/BWT9ojwJ8QLHwP8ZPh&#10;TaxWU8yLfah4YYXjwxt/Ehjd0+uckDnFdBZfC34T6NYztq/ju+cRLwlvboh56ctnNcvf/B3wx4/v&#10;ofDPgrxrqF1dz3CgW0mlqwZCeuUOQB34NfMTzTJa8XGEnd9bP/I+gjw5nlKPtJU1Zf3l0+Z9D/D3&#10;4lfskftTmz1XxR8WvEVrpaSPDPcR2ke2GUAE/K+M8kEnHOMCtHxD+xB/wT5+I0SrD+1/4h0qSZUL&#10;G703T2WPcRlSPPXlQeTn+EmuC8MfsoWH7OXheHw2I5ri0lkLG8uAR5kpGW2qQCo9iM1ci8LeFpHI&#10;NgrH2mI/rXl1I0qE3FxubU1VxFNSUreSMTTv+CJH7COueJT4y8Xf8FCJPEdusAksfD0mnLYxRNsU&#10;lZzbXMkknLAYjdD8rfMQK6DX/wBkbwboMjeCPh9+1Do3h7QdHuz9gsvD2l/Zg8iMQJFcl1VuMiYr&#10;JMP+ehPNTaZ4E8O6xrdloNtZlJ766jgiDyLjc7BRz6ZNfZ2h/safAX4d6ci2fwuTXp0Qb7y+tDev&#10;K3qYiCij22D8etbUqk6q/dpKxy1qVLDu9Vt3Phiy/Zf02e8jTXfE3g3V7W3PyS6n4o1G5vJeSSfP&#10;YIyE5z8p6k9jivVfhNexfBHUvK8HfB/4bwacFwWtfFsjTNz1wbUfq5r6TuvhD4JvX+xWf7NOlhWO&#10;N0vgWxiUf8CMQ2/XivF/2zP2Xfhl4J8EWPjPRdJtdG1Z9RFvcWGl3B8qSNkZgxXJVGBX+DAINdTx&#10;GLpU2000vI5Y08JWqqLurnqHgD4rS/ErVYfDnhvw3oQ1CVHkNtN4iRY12jk7sfzxXhH7Rv7A37Q/&#10;x1+Luo+LdJ0TTp5TCNscGuWwjSKNVUIju/znr1C5ya8Hm8Lpatvt9QuY2HRlmYH+dUrq48U6e/ma&#10;d411eFwODHqEi/yNcv8AakpRtP8AA7P7JUJXjr6/8AqfEr9hH9rL4dae2rXvwAubIXk5gt7o6xp7&#10;SsQCSTELkMBx94EA17Zp/wAdtA+Avw10nx78YPBDaLa6fYxwaxLeTDzftDMEGBA8i4L52gE/Kecd&#10;vB9c8R/EPVolttU+IetXUUZJijudTldUPsGYgH6V5l8adHn8T+E77RPFOtXc9l9kaaWMzHKlCCpy&#10;ffP5Gvc4azGvHNI0YfDPSV77dXo1t0PleMeGcFm2VKeIbjOnrFx5d+2qej0v18z6Av8A/gsT8DPE&#10;HxUg8B/DyHVJbO68qKDUriyjW3aVh90NI6sBuIXLLjJ9Oa+xfgHa3PxX8I3knxL+CmsabqEZB0yf&#10;U9MMf2iN0LLJCybg5B7bhwc1/Pv4b0e3PiDS4pXljtr63jktpwp6yYZSD7FgK+v4/wDgr1+3/wDD&#10;jSbX4f6F8XdlnplrDDaLc2MTSIqxqFBO35iBgZbJr9FzLIcwzDDxp5c4u+t3daeTSd/M/LsDluWZ&#10;bmDr4mc7K65dGm/R2s1urH6ReIfhH+3Z4F0R9Z03ww8luiF/s11ZtLtXGcqWXOfbNcvZ/F+5u/Gt&#10;qlxd6lca7YgeTG6ERLKSVKeTj5Rg4Ofevzj1/wD4K3/8FAteZ3vvj1dxlwQxt7OFDj8ErzSX9ub9&#10;qS18QjxXcfE++1O8W6SeNbu3hlCyI25XUOhwQeQRXmR4RzrBwdTFQov719/um+LhgsU4wweKrQs0&#10;9bSXy95WP6PvCPh27vfCWnXHj/4h+FNG1OWxjkvrG51yJJIX2gsCjMCMZ/Wqmo+I/wBnPw7H53iT&#10;9r/4Z2Snj/SPFVsOfT/Wdfav54fFH7dPxN+Nc8niX403uva9qlxOIfOj1yK2jt1URqoSMW7FMlMn&#10;Yy5yc8nNY3if9umfV9Ngso/2a9Qfacv5msPliB1OYzwSc8EH3rz8B4c4OrGVbHV+RPWKhGUk7/LR&#10;LofSY7i3MaEadHL8N7VrSTnOMHot99W+ux/QZrXxK/Yw0yOTUNY/bl8CmNkaRza3qTrsxkksr4Ax&#10;3r5g8M/Eb4QeIfGmq6r8JviXpWveHlv3ht9Q0+UtGQMHb04IzjB9j3r8hNS/bZ8fXelT6dbfs4WF&#10;pazQPFIlxeTOqK4IY4yOeTXIeB/jv488B628+ieJL7RbWS53XcWlX88S3DYIzIN+GOB168V9tkfD&#10;+V8N1pTwdec4TjaSlFx16NXXqfn/ABVRzrjHBQjiaNOjVpT5oNS5001aSlZ3V9Nj98rez0i+tEu1&#10;8TaeiyR7lZps8H2rnNUPgXTLt7jUPiVKr5AeOGLIwOwIUY9cg5r8NPE/7T/x41TWrs2fxz8WizM7&#10;eREniO5VQmeMAPWTYfE34k69rVpb6l8QNbummukUm41aZycsOuWr3Kd5T1en9ep4k+Ecd7FctWMZ&#10;ddG1+cT93bfx18INPixL4luJDkbmkhLEn/gTV6h+zn8UvhNd6tNpg8Sqto8JFylwkYRgeMYL9TX4&#10;iax/wT4+L3xF1O+8XaNdeMbuG9uWkkksLxnhRmw2wAqdpGRxXL6h/wAE9fjHpkzW8WoeN4ZI+Rvj&#10;Lf8Asgr8vzfj3AV1VwkaMrptXbvs97cv6n3fD3hfmmCxVHG1MZGSVnaNPlvfpdzf5Hu//BTn4Rfs&#10;5fBr9tzWvhh+zj4T1n4hzX+kr4pfwtoeoxR2mgl5ZEaF3R9+4FVcR54SeMc8Z+wfhd4a8f3X7Inh&#10;fVfDvhqS3/tDQdNL6T5TMIN1rAzRkY/hBK9O1fF3/BNT9nDUvgR+0Fqmp/EDQ9Vvm8TaJLp8Wo6h&#10;bPE1vIWWQfOBgbmRfmPIKjkZNcv8Vf25P+Civwo8QS+APgv4luP+Eb0+eSG3097G3lubJ43KGB2P&#10;7z5cYGDjAGOleBgoY3OYylSvNR6WbsvRL8T9SxlZYZQhXnbs20j0740/sVfELVJrz4o+BdEkxZQv&#10;cajp4g8slVHzNEMckjnb69PSvmrX/FPiPT/FmmjSL24tbiGUnz42KvCcHkeh7V0+l/8ABVX/AIKa&#10;aXKthdaGbqSSQKscvhqRmdjxgYPOfSvun9nn/giP+2L+2p4Em/aB/awn8L/C7XNWs/O0XQLPRJGv&#10;rgldyS3irKEt9xI+Xa0mCdwUjB8bNMjq0nz8vK30aa+66PeynPnGPJUlzLurP79Tx3/gkfrPh/Q/&#10;2stM1TXoY0trKxnWAsQFjd08tX5/3v1r9M/i5ofhLU3e/GmWLyf3gACc+45Br8tX/ZG/a6/ZV+JW&#10;qLqXwp1d28PzEard6bbNOixjBEmUz+7IIIY8HNd9e/8ABQDXtR8MvFeXkguAoUKQQSRj/CvkqkVz&#10;uHWO/l6n2+FxdOpFTjNH2R4T+J9jpmpt4QguHQwn92Zz8r+yt2Iz3rrYvEZMWy0vJrZXwcW8pVSf&#10;oOK+G/gx+13pd3FLH4vhDz+YXWfqeenP5CvZvDX7R/hu6SMRXfyOOPm6VyztzX6mkqNOX2bo971W&#10;71nVrH+z7nXp7i33hxHLJuKnGOCeV4AGBjNUDYQWkcSDUrlDFwirO3yjOcDB45JNefWnxctZirW9&#10;+pU/7XWtH/hP7e8i2/aAT2JNZSipSu9zro1q+Gp+zpNxj2Wi+49D8PeKL7w28/8AZniC5gNwoEzC&#10;bJIByDk9DnuORTLm+8QaRdjxZ4R8UTxarFJ50Vy8u5yw9SfvA9CD1rzC68YtG2RNjH40yX4kG0Tf&#10;5wKgdM80vaSjaz228hS5q1+fW+9+vqfV3wz/AGy/C3jRIdJ+JrwaNqewQz3jsFtJ2HGSSf3TH0PH&#10;oe1dD4p1nwyqyWV7qEV1buCVdGD/ACn0PSvzV+Knxen0rXvtccivZ3S7biM8gH/69cBa/wDBQX4k&#10;/AC4kj0a6XW/DrnEmh6lcNuh97eU5Mf+4cr7CvdwOeSn7lZfP/M+bzDhtL95hn8v8mfU37Znj34S&#10;fDOzfxBoiXAlGcRQH5pG9FUZLH2Ar5p/Yu/bb8Yj9qRtN8Z/DS+0Lwtr0Ito9T1UCKT7Rn92XQ8q&#10;GyRlsHOOK9W0DxPo/wAVvD0XjvUdKTzb22EuZlDtEGXO0N2xntXkXxC8DrqsjH7MpVZD5bFMFOeC&#10;D7Guetnc41vcjod+F4epTw/LVl7x93eMvGVjea/aeH7J8tAoWQ+rk/4YrqdJvVttQijdh86AEHtX&#10;zr+yH48ufiTLb+EfF88b67pYiSS4fhruEYVZM/3+gb357179d6TqUPiOEWAQQw7op5J5QoGDwTk8&#10;/hX0WGrxrwVSOzPkcfhHhKrpS3R6R4SUXU39nRuP3jDPPAr1zwtb3+gWqf2NYZAADMV615P4X8V/&#10;CHwjorReI/FEU1xIwdha5JQ+ma6CL9sT4aeH4EtrYSyxLxvIya700eW07HrUPiPxDJHkabGh7nZW&#10;frXj7WtFjM2oXkEaAZByBXny/tF2njyAr4SvUTcMDAwR9a5vUtD8TeIbkyarqEkiseVBJFBNu5ue&#10;Mv2o5dP3W9jel3BxhOa8v8W/Hr4l+JC0dlLMA3CAZzXbQ/DLQLeP7RdWAB9WHU1R1bT/AA94ZHnm&#10;COS4b/VRAdKVmx6dDx3WfDHjTX5PtXiTUZSz/wDLNmPFQ23w0sY4/wB6xZj1Jr0K/mjmY3N23zN0&#10;GOBWFd38SSlRgc9zU8uocxJYPdy3iTluM1p6pdMIt5PaqeloHRNp6U7xNL5MCqp5brXYcRkRS+fq&#10;qc9yak1DAmqtYHOoRn36VZ1TCyAk8+tA7Kx1OkPvso1PXaM1uWl5I8Coz8AYrmtElxZoG4O2tXT7&#10;sI7BjkY4zVJg0ZfxDs54pdO8XWC/6Vol+lwhC9Yj8ko/74Yn8K9E+IV7Z3vg201mNwczKMqc8kYN&#10;cpdMk6FXUFSMMpHUVznivxHq9p4KtfD8c4RbbUQJJHO7IUHZgDoCCMn1NE5cquxx97QzdZv7LTJT&#10;e6lcFLeOU7ioyWBPAFVdU+K+u+O/K8OWP+iaPbtk26HHmY7se9XfiT4ba704WUilGurNJMf3W4Ne&#10;cW+oSLEdO0cBirbZXVhuJqVqWmej6dq8ZmKW9wruV2LtP3R7eleifCD4k2ujvFoc1+sKq+5t3Q88&#10;189eC9duIPGEel3YKsGz83HNd5Ops71ryJ8E5NA2e+an8VPD2t64Yp7tTGJQEJPHB613k/xX0Ceb&#10;FtcLJErbQ4PytgY4r5Ft9Tllugd7EH7xHaumj8VR6TpEl7c3whtbWFpJpnbCxooyzE9gBU3XUauz&#10;H/4KUX/wy8VXvhSSGW1g1aFbp5JlwrmAlANx9NwOPoa+VtXj+GljbF9W1SC6IUkW4feX9sV5d+0D&#10;8aPEHxp+JmpeNGubpNOd/I06AZylumQox6nJY+7Gs/wx8Mvjx428PtffDz4R+KL+O6DR22q2+kSS&#10;ohHBZSFKkg+pIz2r4bH4dY/HyqR/qx+nZU6mX5ZCnN29dN+mpd8X6l8MtckOk3XgnTLsyuFCXaoV&#10;HpnOQMfpXt/w+uv2oE8H6Vb/AAx0G21i3t5Qsf8AZWuWmofZ4x0idPMfAx2I4GMYxXhvgn9j/wDa&#10;RnvdP0LxL+zT4w1GYznzNXS1uLO4mLNyZJHV7dceoiX39a+2Phd/wSm8HeBvGWk+N4/i14l8uzuI&#10;bs6VLDEZUlUh/LM8YUEAjBIUZ5xiunA5bWjJuKf3tfmicfmmBhTXtZRe9rxU0/8AwGV18zifjB8K&#10;/jn4x+Hdnr+s/DORdZtiZZbDTYCWIyRgKDgkrzj1r58vIfjrpdwYL/8AZd8fRAE/MNHjcMP+ASGv&#10;1whMfmqwjJI7MhGfzFXltIpB89mBnsU5r6OrgadS3M22kfBwzGrTlJwikm72S0XprsfmN+x+D4g+&#10;PFhpPxL+D3ibS7KK1mnSbV9EkhgWcY2kt90kZLAE9V9q+4I7Al9mhfEe0MZOEjnkKEfy/nXYfGXT&#10;4Yfhjq00NrGsirEchRkYmjNfNuo6vcQyAq5yOeDRToQw65Yk1K08VLmkew3NtfWDuureP7NMDBWK&#10;6zn9WryH9pHVvAeg+ANWutW1RL63GlzNNK3yQ26BCxfJ7rjd0HIqjLrF3dyM7uQSckbs4rndd16y&#10;g+IXgfwvqjCVNa8V2lq9o0e/zYjKocFcHKhSck8Ada6IxTumYyjb3ux8RXvx2+FrDH/Cd6SCexvk&#10;H9azbv4u+Abrm38X6c/PVbxD/Wv141/9mP4A6oG+2/CzRJAc8tpsX/xNcH4i/YU/ZL1d83/wO8PS&#10;c9f7Kh/+Iryv7LXSX4Hp/wBrvrH8T8uH8eeE7niLXrNiemLlT/WuJ+ONrrfjD4f6tpHwykt7zXL+&#10;1SG1tjcKoZd2GwScZ2s+OeuK/Va//wCCcn7Gd85M/wABfDyBDhcaZCN3HX7tRaf+wH+yj4Ula68M&#10;fBrSNPlf/lrZ2ccbn8QK9LKo1cqxarwadtLNbp/M87M8RHMcM6MlbrdPt8j8Kfgz8GPjHZ+KU0jW&#10;vDl80mlQ/Y4NMAJjtiu0DL/dwuOxJ71J8RPC/ie4+Jd34Wg0K6utTiCLLZWNu0z7ljUsAFBJxzzj&#10;tX6w+OPh14b8NfEHV/DnhzSLaKBbuSJSUAIwSCC34EH6V8cfAXSNS07/AIKuao1vLDBPpc+o5NyQ&#10;qLmAxHknH8fB75HrX65k/EE8Lhq9dQVoQ5ktl0PzrN8phiK1GlzO8pWbPmOy+Afxw1W4jtbD4Q+I&#10;HeSQKqyaTKgJJxySBivrPRf+CbWgH4EDwzry6jpfjC6DSjxDaae81ssqrzbMgXPlgg4kPLckEDap&#10;+3TdeLtdspLGy1jTZ5riGVZLZdahxtyV/htXJBBGcdCcVkal8M9eRP7QtIbSG+86RmnV0J2soyQ/&#10;2cNknIx6Ac84Hx+dca5lnCioxVNJ30vr636eR7WW8MYHL5Scnzt9+h+Q93+zJ8RfAj3mheMmtbK7&#10;0+/cubu5Eayxh8+crSbfkIHUgY6HBFZ83w/8Przd/E7RI8HB/wCJpbn+Upr9FP2nv2c9Ff4aeKPG&#10;/wAUvEd2dHs9Nnkv49PcmZoSAGRSwxkjIHA5Ir8o4dGh0W4um0ixllglmxbpMymRE+YKGbAB4bnG&#10;MkfhX3/DPE+KzDL+VYVN00k5Xdn8l18kfH53w/8AVsdzRxPKpttR5VdfNv8AFnY694c8F2cJSP4k&#10;aXNngmG9D/oqn+dUNP8ABngvX7qMy+I7h4Q4EpsbV3IwfmbJTGADnv2rOXxJq8DNNHpVrFmRHBad&#10;yVKAAY+Y49enf04q3p/xI8Y2NuljptxawKPNX5EJ4lI3kkjvtAr0cRmOKr+5Uoxjf/Ff5XRhh8rn&#10;RjzRrOVv8NvwJvGHw/8ACehWdtbaPc37XpYm4jvrVoiE5wwBAyDjqM96Ph14SE/jTSoEBZnv4goA&#10;/wBsUuq+JvEPi+9XVPEE0ck6KYSyRhcgMfQDuSfxr0H9l3w/e6n8aNCNvpjTldRiWMtFlRKzhUP1&#10;DEH8K9bDUsPQwHtJrVJ7/wBI4sTWrOq6dz9kf2e/h9pfgnxJp+lrcSDTNat4re5QHiOcL+6kx2Of&#10;3Z/3xn7te6XfwJ0G5Zh9pZtzE/6sNtz2rxaz1CSGziFsgE9oQy7v7ykEZ/ECvorS/EMGp2cN7DbA&#10;xzxLJGxXnDAEfzr+cKnJKtKbW7P1mhWnGkorojlZ/wBnSyu1CxXSSKDxthGfyOK8q8Uf8EnP2d/i&#10;X4qudY1PwHbzanfzma6minngLuTy7LHIqjOeSBz3r6IPie2s7pLOONWl7Jj7vua7nwfdZQXG4F2x&#10;uYDr7V14TG4nBT58PJwfdNr8hV6dLFx5K0VJdnZnl37Jv/BKf9lH9lzX0+Ieh+AbbUvEqpi31DUW&#10;edLHnP7hJCwVun7z73oQCQfp62tTIcFgoA5Zqo6RepNCELc981pMY4IWmmkCIi7mZjgADuazxeMx&#10;eNqe0xE3OXdtv8zbD0KGHp8tKKivJWMy+8OWF/ef2idOha6ERgMrLzJETnYx9M84PQ/U1+aXi79j&#10;X4S3OueM/AXjn4cadJLa65cpbt9kEMgj3kxuGXDAlcHOe9fY/wC0z+2Po3w30iXSPA8i3V3Kwj+2&#10;J0iY8ZXkdOefy9a+Z9f8YatP8XNXvde1Wa6/tKxt5o57mQsSRDtP0GVNfhHiRHI6WJ9pRbji3Hmv&#10;G60jbVtfaV/W2+yPcwM60Vvpc/Pf9oX9jDWfhn4luLr4O6vLfWaZkXTbxsSxr6K3R/xwa8r0b4x6&#10;94TvDpGvWk1vNCdskUylSpHHQ19u/Fq5M/i+W1Q7+OTjoP8A9deaeKf2d/DPxi1RpfElgwhij8p7&#10;yJArRMDyEbq8nbnKr3BORXzXh9xZnue1lg8TT9pZXc1o0v73R/g/U+l/tB4WPvPQ8w8J/HxQU8vU&#10;yeRkFuld5ovx0uXkDC5JyefmryL4xfsd+Jfh1JPrHgLxGdTsYTuMMq7LiNPU44bHfGDgdK4E6r8Q&#10;PBU8cWs6dOivGGik+8joehVlJBHuDX6xWw7pfFoejh81w9bZn2BD8ZzPb/PcndtrG1T4t3LOVS5Y&#10;LgjANfOWn/F6dY8XKNnsOaZq/wAXXWBlWQoxHy5rl9jJs9BYqglc9D+I/wARnvFmtGm3YXdnPevn&#10;7xpd+IviD4os/A3hiJ57y/lCIq8hSerH0AGST2ArYtb7xh44vDYeGNPmupZGxLO3CR+7MeBXsfwO&#10;+CGn/C5Z/EOr3EV5rd2m2S5QZSBP7iZGee57142dZ7gcgoNyknVfwx637vsjhxWPUocsT3L4CRah&#10;4O+Fmm+EtQv/ALXJp1qtvJchdolKKFyB26Vq6g93qCkxoSM8A8VzHhTxAnmQaZHJhWzwa77w5p8W&#10;s3bW4YBUGWP9K6aVWc6cXPdrX1Pfppxpx9CL4TeEviPrPxJ0u1+HYMepSXKozx8/uiRuz6ADnPqK&#10;/Ry1+BukXXh63sPEF2813szNcHgyEgc8cda8i/YJ8E+BVt9XvLaJP+Egg2g7zyLdh95f+BAg/hX0&#10;zptuJ7Q6ZeyYIOYXPY+lfeZJh/Z4NSbvfX0PzviPGe3x7glbl09Tza3/AGcfBNtJ5t5HvTP8TmtG&#10;P4ZfBrRI9t5aWy44LMM1ta7Yajp7m0unLIwyHHpXK6v4ejOXNwWLD+Ju1eza2x4F2y0/gv4LW9wN&#10;R0fX4rKZeVeBsfp3rSX4veAfDMH2SbUTdOowJAvDGvNtZ8O6VCzXFxNs29lbkmuN8R3Nhpr+a7Fp&#10;iP3MOe3qaV7CaTPXPEHxfurzM0NouCP3KAgge5rlL3xJLJuu9S2mRucmvMofHWo6Hma6mExb/lnn&#10;p9PSpG+IA1oF/MCn/nk3UUrsjlaOo1fxIkxLJJ+HpXNXmsGSUl5qzr7V3TMruo9Bmse41d3fLfoa&#10;XMI9X8J3peXy2OSR69Kl8ZTiFEPQAHJrJ8Fyh7oknOOc+lS+NrgyyJGxJ4rtZyNWK/h+4a4m8516&#10;vhfoKv6o+ZVX+tY/h+4Jvo4VX5UOWOelaOqSAzgA9+lINbHRaS2LROccVatbnbdBCeG4qlp7Ys4x&#10;jPy9aHmeKQSJ1ByKFoOybN8AiLJPAFZEjWSeJraO9haa3ueHiHRnQ5GfwLflWhZSvcW3mSPnPQZr&#10;G8S3S2Fs92sIdoSJEDDgFef5Zq3qhLRml8UtQj1HVFuEjC8bdqjgDGMV8w6nZajoHiO/01LllVbl&#10;h1wGXORn14r6C1K8a8hW480MpAAZfu5IzgY9sV4t8ZdB1dfGi6lp9nNLBdWymQxIWCsvynp7YrOz&#10;eiNYtJ6lfS9dK3qXd0heWMARyEg8DtXbR/FF71re1m05Gy+2TYxUlf1H6CvN9PtpEfZOpRuwcYP6&#10;11/hPTofMWeYAsp/WlaReh6z4ftvBV5EJYdZ8qUj5opUOfz6V85/8FQvilrGm+D9B/Zu+E/imWDX&#10;/GGpQNqH9ltmYWCyZ8oED5fNcKpI52K46Gvbbe0gs7VrwksFQsQByR6fWmaL+z3+y9a/EvSP2gPi&#10;VNZ3njPToZDb34unKW4cACERhtrbFGASuc5PUmpqRlODijty6thsPjI1a0eaMdbd2tr+V7X8jQ/Z&#10;n/YY+EPwv+HmjyfEHw1Z+IPEkVusl/qOpR+YhlIyVEWfLCjp93Ne9W+r6dpdnHY6ZbWkUMCBYYIk&#10;MSRgdAFHyge3Fef6h8dfAzgxaLdPdYB+aKNv8K47Xvir4p1W5MekWMkcP96WLk/rV06dKjG0VYyx&#10;FeviqjnUd7/h6Htx8YaereZfQxgeqOr/AMhkU9vG/hSNQ4LFj0EUhz+RBrxjwxd65qBD6havMx7H&#10;p+leieFtH1K5ZB/YxjXgYVDT5rsxcLHbaH4siv5NtnFO3s0eT/8AW/Kums7qZ4wZFeLPXcMj9cVl&#10;aRZCzhUDTHQ45LjFaYvFSPYLYD3Y1LaJsYHxgM0/w31eMojAWm7K8YwwOf0r5Z1q2InLj7p44r6X&#10;+MGpXUHw61by13B7by9qEE5Zgv8AM18xXt/I37qQDI654IqXFy1RcZqnuR29p/EGzWDLdW3/AAu7&#10;wOsu3EPiayyx7bp0H9a20vZFXCJiuB8aN4i0bxXpvi2ysix07U4LqKSVSELRyK4HvyO1dFCi222Y&#10;V8VG1on3Nqt1AjYRgT6VlTjzh9wH2HJrg/8AhonwdB4cuvGfiaVLLTrKBprq5uHwsaKMkmvkD4r/&#10;APBfn4R6FrUmh/CP4X3WqxxSFBfandCAOR3WKMMSOv3nU+3avRyvIc0zltYSm5W3eiS+bsvkcGOz&#10;TB5fb287N9N39yuz7zm02TaSIAB64A/xNZuohLBGlMS8dcR5/U1+eek/8F4/F9/MGvPhPpMaFgCP&#10;sk6qM88v9oOPrtNe7fs4f8FJPh/+1FqyeA77Q7nR9bnRvsy29yJrWdgCSochXRsA43Lg4OCcV6eN&#10;4L4gwVB1qlK8Vq7NO3y3ODD8SZTiKypqdm9rpr8zya0SW8+Ifjk3vmJu+ImssA45WNrt3Qj2KsGH&#10;1r5s/Z+g+2/8FJPHc1vPCjxW184u5dPM67jNCCCmQeQh78E19ZftHaVceEfGk+twWsggvw3msH5E&#10;oUAZ+oH6V8b/ALL/AMffgv8ADz9rPx38QviB8RRpOl6rpzLpOpQW7TtKWnDbVIR/4R/EP1rvwGEr&#10;VsixPsouUnBJJK7+JX0RyY7F0oZrh1UaSUndvRbPqfd/gnUrbTVng1Gb7Q4USEWehyRiFGZ+flBy&#10;Dg/98mn6v8WvDMIEdt4d128j7z2+iyhB909ZAvZgc9MZ54NeIy/8FI/2OdIbU9Ol+KWrajHc6bHE&#10;t2mhzGRm8y4ZhwiDAEijoOB35rgdS/4Kgfst6ZcDZb6pO0YURXkGlhSNqoobY8kfo/yk915JzXzG&#10;H4czaUbzw81/261+aPXrZzl0ZWjWg/8At5M779vrxa11+xT461nRtIujbXVksMVyfKAy1wiEMvmb&#10;hycdPfpX5ITwGKOJpjjc4zt5wcGvub9r7/gpd+zT8V/2Zda+B3w40zxBb6hqlxby/wBoa1FaRRfJ&#10;cxyuWKXDtyqFRwe2T1NfC974n8HSiNX8ZadEySbv9cHzwR2PvX6Vwbhv7Jy2u8RNQk5K0ZOK0Vtd&#10;WvM+Qz/Fwx2NpKnHmSTu0m9X00T/ACY2ZbNj/ryPXCYz+lNjjs3bAEpIOBzjmqEnjn4aWrETeLfM&#10;9fJt2/qDVc/F34aWbMYZL+cK3DJbDH64r362f5fCXv1Kf/gUX/7czzIZbXlH3Yzf/bsl/wC2o6XR&#10;YXSMyQx/8tnwSuf4jXtv7L7uPiX4Zt1upjK2t2rRsr4WLbIDwuPXJr5vT9onwXYgLaaFqEgBzllj&#10;UE+v3jXq/wCxt+0TaeKv2iPCHhPTvDrQQ3OtRLcyzz5wh+8cKOwzXJjuJeH1gHBVk58rslfe3p3M&#10;f7GzqrjedUWo3Wrttf1P1w0f4lapcXoXxREq3DjDX8Q+WX0DqB8p/wBscHuO9fQPgLxrq8fgqy01&#10;ojFMkRjLOo3BAxCke5XHNeRfCnRNHltob8W6SmUAxb1B2jsfrXqWlRgKHXoa/CowlfU/TlJWudNp&#10;RMbecrFn3A5J5Y55JNel+BNZLbId3zYzjvXnnhXRdR1mdYrOJiCcFz0rrPF3xC8Afs/+HX1fxVqd&#10;ut2EG1JpQArHoD7+w5NaytTheRcLyeh6vL4i0bwhpba54j1BLaBVyAx+ZjjoB3NeN/En9oa88czt&#10;pkUr2WkIeLeN8Pcc8Fz1xx0H/wBevG/E/wC1Z4N8f3b6hq/jBLhj/q4UkGyMZ6AZrjvFHxb8DRxi&#10;5s9cQOe5kGP51wyrQl1Om6WiPMfiz+0BqnjH49fEX4f3vlf2X4TvNLi0po0AZfOshLKh9QGII7/O&#10;R2Fem/ELzPGXw78P/GbwdaNcWI0j7Jqr267vIYA4LY6DcWUnsQPWvlX4r+KvCmhfFvWdb0+WNf8A&#10;hK3guLmZZs77iGFYduO37tEI68hq7b4A/tdeK/2cbmUaBNFqOi3ZL3ukXTHbuOAWQjO0nPIwQa/n&#10;zxMwmMlmDxOFSco30/mjJWfzvqezgXFR5W+x0U3hO81fVbj+0NOuTFcW5iS6gyGhJXAkX3FUfFvw&#10;Z1/xXPbaPqt9rGk3VnaBbJNEuzBa3cSniZFAPOCQ0ZJ2g85G1j6iv/BTf9lC6hB1n4UmCdhmRYtO&#10;t+D35R1z+Vc/43/4KD/s5+I3s4fDyzaPBayeaYm8PJcAyA5V1P2hWQjkcHkEj1r804F454n4VhPB&#10;YjB81Ju6lFe9fz7r56eh6WKw9Gu1JS1PmT4yeF7X9n20OsX2s69quqQQGa20y41Au06iNowZBjAT&#10;585xkkZ528eYeCfB3izWPC83izxT9pnm1SYzWunraiO2so2w4MYyc5yfTqQckA19P+MfjH+x18Qd&#10;Vl8QeLY9M1C+mcPLc3nhKdiSMgcDUcYAJGMYxxjFMuPjx+zYw+yN4g0tUwNqHwxcLx+F9X2md+Ju&#10;Y4/L3h8Lg5c0tJOa2XklfX8jGjhIQnzSkfM58GXkU4zpAKkZLeX0P0/z0rZsfh7o92qvrOg285H3&#10;VmtlYL+Yr2S9+IH7Pmoyt9k8W6WoLd/D9yMf+TZp1lrPwZlXMXjXSj7nSLofynNfnbx2dtXVKUX5&#10;XO1Sgup4v8QNN1TTvDP9l+D7RbSSRTl44xGFAGFQHHyZbAyOleY6T4N/aOj1S2bWPiDp9sbBorzU&#10;rCzu7iSfyPmOCsgC+WWUgsewPrX2Og/Z71yxFh4p1fw1qVss8c6wX2nXZQOjBkbG88hgCPcV6/8A&#10;ss/st/CH47+Nte8T2Wl6Pqel38cUPiaZWvT5kaRsqW6CX5ApDMSo/vsT1r6rhbMM5r14YCjheapN&#10;7yin1Wrb2SV29Oituc9blj77ex8jeDfEMOp2Gl+I9NuFkilCOJEPDowGD9DnP41634Y159P1EW4U&#10;gSkZYdKd+3R8NfC3wW/aPuLLwXosVhoWqWEM1tY20QSKBkHluiKOAPlBwP71aHgqTwfNoUWqy3kb&#10;HywMHrX7XiqEsJVdKW60PvMFilicHCouqR6T8M/it4j+Hfiq08Z+Epdt1Zt+8hdvkuIifmif/ZYf&#10;kQCOlfZ/w9/aD8EfGLwsdf8ACN+I7uIBdR0yVwJ7OT+6w7j0YcMOlfnRfeN7awZhpu08/dJ4xXN3&#10;HxW8S+HNcj8Y+EfEk2k6nbAiK6tH5IPVXXo6nupGK9jKMyqYN8k9Yv8AA8bOcop49c8NJr8fJn6f&#10;618QVmtza6idwI+WQHBWvPvEk/jBzJc6dqzS2iAsTj5gP6/hXzB8Gf8AgpL4b8Q6jD4G+PEkGi6n&#10;KwS31eP5bK6PQZLHMTE9j8vv2r6EvfHsWj2Mc+m3yXImUPCiMCGB75Havs6VelXjzQZ8HXw1bCz5&#10;KiszlfGHxXi0mLZHI1zc4IjRjjafU+lcDN4o1/UJn1DULggvyzZrudY0PRvE8kusalGsdzNy2wAE&#10;H+tc3cfCTUrpWuILh5YgeFHB/Km7swujnLzxLGBua43n61l3Xi3UWbEK7SD8pFdUvwnuDJ89q6f7&#10;JBrSsfgvLIwdouPepsxnEWHi3UZGAvtzDpuB5FbEP2u8QSwsSK7ax+DtopHmwrn3FaVv8O9NtU8p&#10;Yjx6U1FkuSNTwM4wzg/d6e1P8WThrgPnPy9ap+BrhWgcg/XFL4jffOETkkdq73ucbZZ8L2/l282p&#10;TSIEYAKSeasX7h5VZDkHBFY3m3Ato7CKbapbkCtZosRpGg6cc9aQuljpLV8QKGbPyjNJMwIyvSmx&#10;MiwqoOcDnNMlkwpoK0NfQZPMgK54WqWrNDJcukyhlIIIP0pNAuiolVeSD0rO12eRrtmkbHHTpind&#10;iv1Zz+k+JE1nSIZdPnX7Pb3EtuEAI2tHIYznPf5ab4s8S23hPR5NauIg0SOoYtxjJwD0rF8K6wP+&#10;Eh8UeF1szH9iv472JFU5eGaMZKjv+8R84re17SBrmiHS7q2LJcoFIx07g06U+SohyWh55rnxwW8h&#10;aCz0a1kVh1kj3H9RXNDxB8TdWug3hXQYoFJ4kZSo/KvYvCXwM0ESAy+UOf8AlmRnFel+F/hH4dh2&#10;PDDuw2OcGu2pXpNbIhKfQ8E0fRfjx4m0tLHWJYbcbwS9ipV3HYZJOBXXeEfgD4y1RlW6kd1DYYzT&#10;hufQ85zX0n4d+G9g0as9uAo+7s4rrNJ8HaTpxLRIFbHJwD/OuFzibpyseOeD/wBnC4jhRL24ZcdA&#10;ihVH+Nd1of7PeiWwD3N2XYjuB/LNegRWNnCMqRk9MkCp0iQfIrqPZMD8zUN3LTMbS/hhodgoCZ+X&#10;sEH9K39P0CGBQLWMYHGQn9R/jSQf7U6kegqUPPIdzzA49ST/ADqXcomOmqVObpBxztTJH45NUp/D&#10;nnuWguGb/gPX8qsCRl5L5PvlqkW7uSvFyR9CRQQ2YPib4e3uv6FdaQgjUzxFQzLnB7EivDL/AODX&#10;i3SZ5IfFXgnUcJny57OyF1E/uCm5gPqor6US+u1wPNJA96ni1a5HBkHX2ovJbCbTVmfKFp4N8RNO&#10;YNL+HWrTSdBs0V4h/wB9SKi/rVDxR+yt8TfiBdQT+IIE0uwhcObbeHllPYEjhR7Akn1FfXrajOAS&#10;GH4CqF/d3Uxwm38VzWsakjCUY9EfE/7VPwI8WaD+zL4st/DOl/bJ4dJLpa+XuDojK7LjPPyqeBye&#10;3Nfk7/wpT4U6Gl7caFpFzZahvDWv2+P7ZbxEzFCCoeKQjA4CupHUlq/okv8ATXvEKXNpG4YEEMuA&#10;RXz58Vv+CZn7L/xT1KfWLrwKdIu7kgzzaJeNArkNuB2HKA554UZ7195wtxDl2X4Opg8ZGXJN3vCT&#10;i184uL6dGfJcQZPjcdWhXw0lzRVrNaPr1TX3o/JjTH+EltpJg13wtfXVwUEbJp1zNBEHJ2hlEk0n&#10;Hba276npUP7N3i3XvCf7S/hSf4aeDVVYb8texKN0k0YVgN+0BEALZ+VRnHOa/TzT/wDgjt+zXaz+&#10;fcjxBfx7gTFJqIRSQc9UVT+teo/C79h74IfBiM/8ID8NNNsJG+9P80s7kd2dyWP517MuJOHMsy+t&#10;h8B7WftE7+0qVKiV1bT2k5teisjxsJw7ms8ZCtieVKLv7qS/BJL7zw/46eBF+IngN5FsTFcPB5mC&#10;PuyAcfrX85fxafx94J8d6v4WvL2+tJbHUZ4Z7bzCPKcSMGX25z0r+sTxL8IJNTtzbx/uVYYComa/&#10;Pf8Aa/8A+DenSf2i/i3f/Fbw98TW8PvqbCTULRbMOJJehkBIOCeM+9fnNTF1owUaM3H0dj7qFCjK&#10;TdWKfqrn4NLqPizUZlg+33kryMFRfOYlieABzXewfs+eJzHGda8RwRyTR8x7GkKEjpnI5Ffrt4K/&#10;4Nofh34Z1CHUPFPxX1rUWicNstpFh59igBFet6B/wQr/AGX9MnSTW/DNxflAABfahM5P1yxr08pq&#10;ZVGMp5lGVV9EpNLzu1qefmUMfJxjgJRprq+VN/Lofh5/wzBZRITqHjB8Y5CQKv8AMmqdx8C/hhpw&#10;P27xjIx9BdRg/ljNf0E6R/wSN/ZN0ZQIPgvpJIPDGJSf161duv8Agm38B9DBm0P4YWFu+MApYIMf&#10;kK93+1OFqa/dYCP/AG9KUjyFgOIJ61MY/lGKP56bD4H+AtRlSHSdF1nUWkI2fZoZnDZ6couKl8S/&#10;BFfB9y9tefBPxI5jh80qNJuXymOucYP9K/oJ0n9g7w1LbwiLSkjjCKoKx4wBV+H9hDwh9oaK801Z&#10;oyORIg/mORXm1+I8PFNUcJRj/wBuX/NnVRyzEN3q4ipL/t635I/l28X6ppn/AAkE6aJpNzaQ5/49&#10;rpSrRt3GDyPxr6K/4JmfBm1+K3xmTUbr4j6Ro9xp9tNJZWM16sd1cXGwrH5asQThmDZXP3cY5r9y&#10;/il/wSW/Z0+JaunjP4baJrSsMFNSswZV/wByYYdT7hq8B8e/8G3H7IXicvN4P1LxP4Puc5jXT9UE&#10;8SN2wJ1c4z/tZ96+RrSnWrSqaK7vZKy+SPo41IRoqnrorX3f3nt/7N2r3HjDwHp1wlrsnjG2+UDm&#10;OZfkkj9OHDCvovwd8OLzUZElvBtjIztJwMepPYe9eDf8E6/2NtZ/4J7+Hdc+HvxX+NkvinQL3UV1&#10;DQNX1iDypbRygWW3dmkYEHajKcgZ38Vzv/BQ7/goB8aNL8H3Pwx/YR8PaVq2u3AK3HiHULg/ZLNc&#10;dU2gi4k64GRGvfceKVWvCmtdxUqXP10Pc/2lv22fhl+yrojaLoEyah4ieMm2soT8x6gHOCEXI+8e&#10;vYGvzw+Jvx1+M3x28WyeJfHWqSvuctbWoJEMAPZVPfpljya+arm4/wCCsDajceJfEHwm0TXr+5dn&#10;mup5kkldz/FjzQSfagfHH/go/wDDDw9e/EH4xfsoWl54c09A97cPF9mNugOMh0lb9VavAxcMXine&#10;/wAjugowVon0dpEmqwOrvPgjsBWnqT+INRtCsCtjHXFfHum/8FitFtNRK6r+z5JFaBc5tNbEkoP0&#10;aFRj8ax7z/gsX8Wf7QS/s/hx4dj0Zr9XW1kmlMxtgGDxl843nIIYKACuMEGuFYLFPRj5b6n0j8YP&#10;h5q2u6EuppM8V7YyCW2lHVXXkGvD/jt+11rHwR1Pwf4ng0hL9Ct3Hr2iSTGMSsDEow2DtIOWU4PD&#10;dOa+1/Dvg7xB8R/hnovxT8PeG7mbSfEekQ38MewMyRyxhwDtyCcHHBNfFH/BQn9kf4ieIII/EfhL&#10;wNqNxNaSEskNoxLITyOB1rza+RUMfXisTC6V18mrf12NaVZ007M5HXv+Cmnwi1S8a5HwU1OIvywW&#10;/i4P1AGfyFZb/wDBRP4SSn958KtZXP8Adu4j/UV8xal8L/iDZ3Jtb3wJrUUoOPLfTZAR/wCO17V+&#10;x/8AB34b6JrVz4v/AGivht4g1FIl2aZpCaFPJETwTLJgYPoF+pPavKx3A3C+X4WVb2E5W6RlNt+S&#10;VzqhjK03a52h/b4+DJiW5l+HXiAK5IGJIcZH/A6w9a/a6/Zp8RX76lq3w98StM5T50u1TCrj5Rtf&#10;gHHPrk17DaWP7G10zPqf7N9yq7ThU8GzDknjovpxUjeCP2JtTBFv+zbqQPYp4YuV/wDZa+do4bJs&#10;PPmhgMTF+Tf+Z0qtWg7qaPF7D9qT9mi2dvJ0bxlEjMzIgnhJiJAA2sTuwMZCkkZ7Vfh/aU/ZZfUR&#10;qQm8ewkMCIlnjZBgAYwzHIPfPXNew6b8CP2R76ZRH+zhqZDH+PSbhMfqK6DQP2eP2K9SZ4o/2etR&#10;dkYq6nSbzKkdRwa1qYjKob4bFL5I1hisW3dVEcB8BfiL+z18aPido/wn+HNh431DxB4lvjZWi3Dg&#10;xhpQQSV37EVAC2QvAUmv39/ZL/Z98F/su/s+6V8K/BdttjgTN3dN/rLqZvmklc9yefoMCvzG/wCC&#10;b/7P/wCzf4R/aYHjDwH8H30bUNP02RdPvLq1nRlMhWNtvmNjO0uPXBr9ivD1hY6jZ258xWjiiIZA&#10;erHHp6V97wlg8B9VeMoRqRctLVN0l2XS5x4rEYiq+Scrpdj4i/4KmfC6JfhVpXxiOntu03Xmt7uf&#10;HSGdTgn6Oqj/AIFXxdo/iyx0u0O25YxNyTniv2N/aY+E3hj41fBHxB8KfFA8uw1fTXhaWNRugcYa&#10;ORfdXCsPpX4P+KNM8Z/DXxjq/wAKvF0wTUNDvZLW5Qnhip4YZ6qRgj2Ioz3B2rKstn+h9bw1j4ug&#10;6Et1t6M9C8U/EuMrttLhkx/EprkL7x/dyuQLhuvBJrk7++cDEsmOP73FZkutRxAiSUdP71eNTgrH&#10;0FatJKxreLtabVbVoriQPk5Ga0/hP+158bPgnNFY6J4lkv8AS4iANK1JzJGig/dQk7k/A49q891T&#10;X4txigIbJ7HkVWstKv8AV7d7lDjYeUxz9a9bC+2g1yHz+PnQmv3iTP0o/Zl/be+Efx4vrTQ9Z1Ua&#10;FrLYDaZfyYWU/wDTOTADfTg+1fUtjb4EaxMGiYDDA9q/Dqw0m6tLhZWLKytkMOCCPQ9q+u/2Uv8A&#10;goJ8R/hjZ23hDx6ZPEGiREKpkf8A0q3Tp8rn74Hofzr6GhXk0lU3PksRQipXp7H6Vx6Npd7b74kQ&#10;lVxn3965vV9UuNDlZLyBY48/K2ay/hH8Zvh58YNEXXvh74niu0wPPti22aE/3XTqprq7/SLbWoTb&#10;XcagP94sM5ru3WhwfDucTqvxBWIFLQhv9paw5fG/iFmys3Hb5a7LVPh3oGigzAqxIyu48E+lcdq+&#10;o2kNz5UcAiC8bWFSx3NL4ezb7JplGEbovf61e1WVEc7RyeKp+Dbb7HpiooOTzk1NqKky7n5/Gus5&#10;Ha+hFbsRMpBGSRgV0FiPNJiUcjnNc7bn98JP7pzj1rf0aZROjO21WGCe9ALc05ZPLQKv44oeUtH1&#10;qHUJQicH6CoobgNFy1BWxZs9ReyZhGQC/WqOsXLSbpWbJxmmTThZsA/SmXyD7OzEdFOKBbo4e58Q&#10;RWXxW0WFUMbata3FjK6PjdgeZHn1wVb/AL6Neo6f4i0WyiS0ebzZYAsZcj77Y5P51wVz4BGs6afE&#10;kcWbjTLtbm3OMn5T8yj6qSPxq3DcWtzqjxqCqoNwJGN3vjtQ42lcu/u2Pxr/AOCoH7SX7Qv7Jf7c&#10;PjDwHpfjHX4dLv7katogi1yaNPs1xlwFUcAK+9cD+5XjOlf8Faf2ptK2/Y/ib4pTbyAviabg19g/&#10;8HKfwQN7o3gL9pDTLEf6PJJoGpyonO1t08BPsD5o/wCBCvyW3DuRXm18LT9o3b8WdVKrLkPtXRP+&#10;C4X7ZejFRbfGDxgigDgeJpT/ADrsdD/4OFP22tJcMvxr8ZKAMADV9/8AMivz53qQQCPzpynsTWH1&#10;an5/ezX2svL7kfpXZf8AByV+2vbEFvjP4pkIH/LdYXz+bV0mm/8ABzV+1zE0b3PxJvZSqDJn0C1O&#10;D+B5+tflsBGBw2eOxpB1x/KksLFbSl97H7Z9l9yP1w0n/g6E/aaiAW58cwE+s/hS3I/Qf0roNO/4&#10;OmP2gIWxd+IdDmXj/WeFVX/0Fa/HRcY/D1pfbFP6s/55feHtf7q+4/aiw/4Op/iksQE48Ols/fk0&#10;N/5ACtax/wCDqvx6kIF1ZeD5CR8xfRrtSP8AvlsV+IHPTGKAOTml9Xn/AM/ZfeCqRX2UfuzYf8HV&#10;+qvxc+GfB7Fu4hu0/m1dToH/AAdWeFljX+2vAXhqVj97ydTli/8AQg1fz+gc9aUAHqfxpewxC2qy&#10;/D/IOek94I/ofsv+DqL4SyS4vfhrphQ9DFr6kj88V0emf8HPv7OepABvhXI+VJxFr0GfzLj+Vfzd&#10;sGzjj60YIH3+tP2eL/5+v7kJug/sL8T+l+2/4OV/2XruNA/wp1NJCPnVNZt2AHt+8/Wrdn/wce/s&#10;l3jiI/DrXkk7BdSt+v8A38NfzKb2AyrUBpByGx9KEsav+Xr+5Caw7+x+J/ULF/wcBfsx3ABj8DeJ&#10;MNjG26RsfkrZq7Z/8F5f2W55RHf+HvEFtu/iKbxj6eUDn8/rX8t/mTjkOevTdQl7fRMGguJVKnIK&#10;uRTvjl/y9/BC5MN1if1JH/gvD+yK08kTLqaLHIAXkt3yfw2DkfjWjH/wXE/YmmiVpPEN625d2I7V&#10;yVP91g6Lg/Qke9fyxR+IvEEb+ZFrV2rZyWW5YEn161Zj8e+N4V2x+MNTXIx8t/IP60ubMF/y8X3D&#10;5ML/ACv7z+o4/wDBcH9iNJfK/tvU2I6SvZpgj2BcYFaVh/wWc/Yc1NgieKXjJx/rtNQ8/hIa/llh&#10;+J3xEhUJF431YD+7/aEhH86sn4wfFHYEbx1qZVegN0xxUOeap6VF/wCAj9lgWtYv7z+qW0/4K0fs&#10;N3cgR/idZ25ZsEtZDj/vljWrb/8ABSv9ii+XePjZpqDZklrOXH/jqmv5SIfjT8UovlXxvf4/2pc/&#10;zq3D8ffi3bL+78ZSnHTfBE381NWsRm8V8UX8n/mS8NgX0Z/UXf8A7cXwEmadPDv7VvgkW8oY2out&#10;Eu2khyDtyQ4DYJBxgcDHvXluo6zpfih/MT/gpwu6U7gIrxrNfwAZQB7V/ObB+0h8XoG3DxOjn/pp&#10;p8B/9kq7aftRfFi3OZNRtZh6NahP1Qqan6xmj6Qf/gX+ZzVcsy+qtZTXo7fkf0M/8Ku168m+2aN/&#10;wUtDyFeA3jJ8H8POx+lW7D4UftKWYH/CM/t7aZfkHhbnxAlwT7HzC9fzyW/7WfxShG03MBAPQNKv&#10;8nrTsP21/ivp2Bbsigdlu5x/7OatYvHpawj97OSWQ5de6nNfN/5n9DZ8B/t939udOi+LvgjxLZtj&#10;faala288cnoSAozWxoXhP9t3RFWK9/Zj+GutwIvzHTrVrdmH5lR+Vfzyn9v34qBI/s0c8Tqcysuq&#10;SEOfUDGR+ZrS0z/gpN8bNKkWaz1LU4WX+KHXZVIP5U/rWK60l/4F/wAAccmpQ+GvNfj+Z/Rdoet+&#10;PLeUJ49/YavLPafmuNEurK6Ue+1vLb+ddVqOj/B74neDNT8CeL/hve2VlrNjJZajp+raJLbB4pFK&#10;MvmquwEgnBV856V/Oto3/BY39qnRYFtNP+KPjC1jV92238USEDjsCuM10Fh/wW7/AGq7SL7PL8Zv&#10;GUsecgT6gHKk9cEmj61Vt/C/Ff5HRDAuH/L6/qv8j9L/ABJ/wbifsHXvxBuPGa+N/EulaFNIzDw3&#10;aTxMkWR91Z5I3kx9cn/arrPg5/wRq/4JXfBrxGt9c6HN4ou4mPlR+M79rmBM+kYjSJsdiQT71+Ye&#10;jf8ABev9rXTSrj42+Jg0a/J5kMTjr0PPNdFpP/Bw7+1nalDP8bdbIj+6r6RBIvXPIJww+oNH1yqn&#10;/Cf4f5mjwje1Rfifur4a0v4L6ZpEPhzwzcaHFZ2sQjt7S3kjVI0AwFVc4AA4xVHW/hv8MtSV5NR0&#10;nTvLAJZ5ggXH16V+Mdr/AMHL37TYdft+uaRdhTwbrwlEpP8A36Za2tJ/4OafjNakHUdE8IXJM28t&#10;NolyrAY+7wxGPbHfrV/WYv7L+4z+qTX2kfpd4x+Df7IF9O02tz+FAVzlmvrcEfma4u68C/8ABPix&#10;DJd+O/CEIXO4DVIP6V8KRf8AByb4nvXYXnwx8GzqcjlJkLH1y+cVgah/wX/1m4ne5t/ht4QgLSlg&#10;MRSYXn5fmi7evWpqYiml8LfyJ+qV29JI+7NQ0v8A4JxW8gjX4m+F85IGy4BH4kLitfQPhx+wdrrg&#10;aR4+8JzsRuATVoQcfQnNfntYf8HAHiG1U27eCPC7xsxLobG0wSfpCP8A69Mm/wCC7lpqcgm1b4R+&#10;CrhgMZfSrQ59P4K5XiqH/Pp/cv8AMf1HGdJR/E/Ujw1+zJ+zzf2327w9pOl6hEvIls2jlUfiua3B&#10;+zz8DLm5N5/wg1n5+3D7bUKzEDvjHbjn2r8n7b/gtp8PZ9QTUpf2fvB63CJhZrHT4InHvlMGu98L&#10;f8F/dF0/9xL4GS2ZVOxVlLqCOmQ8nH4flS+tYWas6b+40hhMRF3bXyZ+knxK+D/gD4e/DC9+IPw4&#10;8IXdrrOmrHOF8o7Xi3KJBnkcKSf+A16D+z58Z9O8Q+HbbVLbUPOgkjBYlsnn1r8r/GP/AAXB8Sft&#10;B+DdU+BHg+OO0vvFNhNptncxwGN4HlQrv3CTClc7s9sV0v8AwTD/AGvPiH4htNY8J+JpbafUdK2X&#10;FzBAQq38DYDXMK/wkNksgJA3AjgiuzCV6cotRjZLysdEoShufrX4y8QQahpG43AjiZueeijn/Cvz&#10;D/4KX/sj23x3+I7fE34L6iul64lssGqC4B8jUAgARyVGUcKNucEEBRxjNfbGmeMb7xvo1vi83W8k&#10;YxgYxkdDWD428B2n2NooIkaRxkkDtW9elCvHlktDShXq4epz03Zn46+NP2bf2gvh/FEfEs+nusg+&#10;RoLkt0+oFZenfBzxlfRLe6tqkUUbE5VMlq/QX9oL4US+JtNfTrO1LS2xyuB2rxm3+Cmu3FqkLWTJ&#10;tyPmFeY8vw8ZbHqvNsTKGsj5sPw5g0sfIhd+hd+c1p+GvDNzbXgZLZmQ/eAXjFfRumfs824cNqse&#10;RnnI6V02mfBbw9YEYtwV9hiuiGHUVZaHDUxUpu8nc+eT8K/7QQXsUbFMZKgU+08NWemjZBEAR1JF&#10;fQOo+AofDl6k1tDm3k4bI6Vi+LvhFFqNs2paUoWTG4qP4qp0l0Mfa3PMPCnibxn8PNbi8S+CfEN1&#10;p13ERiW1lK7h6MOjD2NfYHwD/wCCitprVhD4a+MlgLW8wEGsWqHyn7Zdeqn3HFfJ02h3FtI1tcQE&#10;FTggioYdPmguQI1zk8VpCcokTjGR+kGu+PNGudFXWLXVYrq0mXfFLDKGB9MEV5N4s+JVvPqWWKqo&#10;X5A3WvGvhrpXizTNDS8sdTmWMjLW+87frjpUXiHUdTvdTee7zuPHHArVzaMlA+zdMgNtZKiyYUDh&#10;apX8kjy43cVYtL6OW2GeuO1U75+pGeneu84dyKCX9+EHU9K3bBSFDYyR0rAsFzOHxz2+tdJG3kW4&#10;EaZbHIoDZk97MXAd2B3DJx2qGKdRwKd5cktozysMqcAepPSqUhktZhv4zyKB3dyW6mVJgx79allD&#10;SwEpzlflHvTh4e1S5SO+e2ZIpD+7kYYD/TPX8K1LTTUiUKy8jrQBa0WyjsPDrRuQS8ZLDHUkV5dp&#10;FyJiZxODIXMQGc/dyD1+lerStstDGAMBDgV4BaavdW3xBi8PWozu1SZ5mznCby2B/wB90pSS3Lir&#10;nnn/AAVJ+Et38av2CfHnhu0tVm1LTLFdV05SuSJLdhIcfVA4/Gv5/GstYAJa2t2AOOvWv6htV0fT&#10;9YsbrRr+3WS3vbd4LiN+jo6lWH4gmvx0+J3/AATk+D/hT4gaz4XaXV7drTUZY1C3YIC7jt6qe2Kb&#10;rwpR965DpznL3Ej4DFrqORnSYD9K7D4I/B7WfjL8TNM+HNpp1nZyaj53+mXAGyIRwvJzgd9mPqRX&#10;1W//AATw+GMv/Hv4s1mM9vnjbH/jtW9F/wCCdfh61vVvNG+K2sWUyD5JkhTcMj1BBFZyxdFxajKz&#10;6af8ASoVuZXjp6nJr/wSW+Jk6n7JrugS4XOGDDP/AI7XkXwx/ZU1vxp+0jqP7Prz6baXlk8q3FxK&#10;haJfLxyOO+RX1zpP7CvxMgB/sb9q7xHb/LjBgc/ynFYvhD/gm9Y3Hxt1Cz+IPxn1e8vr7Rvt0epW&#10;cAhkZhMsbB9zOW6qc5FcE6teTV6i+Udv8z0sPGhCE1KD1Xe//DGIv/BG/wAZ3Df6L448PEDu0LAZ&#10;/Ba+X/jB8GdW+E3xM1n4cT+GLfUzpFz5D31k+ElO0MSucHvj8K+/3/4Jm6dbf8gn9oLxZBgY5ZT/&#10;ACIrE1H/AIJTLqN095F8fL95ZGLPJdaQHZm9S3mjNdNCvyv97UTX+GxwVKLa/dwaf+L/AIJ+eZ8O&#10;Tg/P4Duh3+WX/wCvUbaAij5/BWorx1XJ/rX6CS/8ElvERXNp8fo8gcCTw+f6T1SuP+CTvxRH/Hl8&#10;bNNk/wCuulSID+TtXZ9YwT3kvu/4Bzexxa2T+/8A4J8DLoVj1bwnqn4I3+NB0XQ1P77w/qqD/rk1&#10;fdsv/BLD48QMRafEfw9NgcF0lT/2U1TuP+CYf7ScClk8QeGpQBwTcyA/rHSdXBvZr7ilDFrdP7z4&#10;ebR/CAPz2usIR2EeP5qab/ZPgMth7vVUA7uF/wDjdfar/wDBNz9qTYJba28OzqwyCup4z+aVQvP+&#10;CeX7Vlt8x8E6PMB/zy1iIf8AoWKObCd0F8T5/wBfI+ODo3gA/d8RXic/xxg/+yilTQvArcp4vkB7&#10;b4K+trr9gn9qxG3n4QwSgdPI1ezI/V6z7v8AYg/aYt8i5/Z+mlGOdlzav/JjS/2V9vv/AOCHPiV3&#10;/r5HyyfDHhKXHleNogSf4of/ALKnDwdoqAGHxzannI/djj/x+vou8/Y3+PFqd9x+zfqTD0W1jf8A&#10;lWbdfso/FFci8/Zv1tCOoGiFv5UvZ4d9vv8A+CP2tdd/u/4B4L/wgMd1KkcHiyzkdjtVc8k9hxmp&#10;pPhD4gXpeWg+rSD/ANkr3bwZ8DPEHgLx3o/jK/8A2f8AX5P7K1OC8NsdDlUS+W4fb90gZx6GvojU&#10;P2nPB9xKsmu/shatGB1xpR59esIrkr3pu0KXN6M6aUnNe9Ut6o/O6/8AA+qaZqcemXFzbF5ULKVd&#10;sf8AoOaWXwNrCDJeH8Gb+q19E/FfxV8PfFn7U2g+M7z4UajYeHIbcG+0iGxxJJtLE4GADyVya92s&#10;P2rP2MreKO31b4H3sWxQGD6JE3QdzmuaNSd3+5b9HsdtelThCDjVSbR+fB8K6uhIEaf9/BTH8Oau&#10;SQLYnHo6/wCNe7ftK3/wQ+JnxXu/FngPRrrTNMktoo4LeOIwYKg7iVHA5P6V57L4N8HYzBrd7H9Z&#10;CcV6dLCwqU1Jxav0v/wDy6mKlCbSkn8v+CcPLoOqxrn7E+PZlP8AI1EdL1BetlJ+CE1258HaF1h8&#10;W3I9Nx/+tUD+DYif3PjB8Z/iWqeAj5/ehLHvuvuZxjWd2p+a2kH/AGzP+FNMMoGTE4/4Ca7NvBtz&#10;ysPixCB/eiFRjwhrR+54ht2H+1EP8al4Dtf8Cljo91+P+RxxDDqCPrSEr03r+ddqng/xOv8AqtSs&#10;2z324obwh4w6K1m+O2TU/UJef3f8EpY2L7ff/wAA4oMP7w/OjOecZFdn/wAIl4vYf8gmyk/4F/iK&#10;ifwl4pQ5fwnavg87WWk8DJdfwGsZH+mcg2elIC2OldTJ4Z10k7/BKEg9UZKrP4d1JeX8Fyj/AHT/&#10;AIVLwU+/4MpYyD/4df5nOlsVG7Hoa3ptCkUEyeFLtMdcBz/WqNzpsK/8wm7j+qNUPCTXX8/8i1iI&#10;P+l/mZmcdTRVmW1hQ4Mcqn3U1E0cQ5DsPqP/AK1ZSoyRqppkeeeaKdtjxxKM57ilEcZ6TCo5JDuh&#10;1rdfZWLLGGJ6E9qjeSSRzJJISzHLMTyaeIUI/wBetPSzRhk3SD8P/r01Sm9kLmij0b9mTUbTwj4p&#10;vviJf3IiOlaTc/Y2IOfOkjMSkf7QMgYfSu7/AGZf2uPG/wCzl4+t/E2nXM76ZA5MEkQ3y6cCeVx/&#10;y0gPIZPQ8FTXm/hW1s7fw5Jot5JsjvrYD7SpP7py6urEDqPlCn2Oe1Zjwavbap/Z3ktFdiQII14y&#10;3YD1z+ua6IUbrV2Zm6mt0fvv/wAE9v8AgoT8Iv2jLY6N4d8U2f8Aa8MSS3ukib5gGHLoDyUz+Kng&#10;9s/bvhyz0XxHZfaAQ5I5B6iv5zPjZ8bNC/Zyu/hn8PfhB4S0vw94q8HWkWo6n4otrFY7y4mZiHt5&#10;nj+8jsrsdwYgMFAAyD+sf/BO7/gpb4W/ag+H8es6NNbWPibT4wmu6C9yJDG2SA6kAb0bGQ2OM4OC&#10;CKSTitTRSTPe/iN4Js7PXLvbCMbiAa811PwpFbSkCJeehAr0XWPiCfEt60+oQCCRz93PFZc1tFd5&#10;Vo+vRgKl2ZR5jr3hzyITKi9T1rPsLISnyXHOeK9N1rwqZ7JgoJGPlNcDqNlJpN7iRCBnhu1Q1YCD&#10;UvDX23T5LSSIkFflOO9c3Z2kiRvaSLzEcEV6boN/YX0Qhv8Aah6bhVLxD4Y0eG9+32VwjFxhkU9f&#10;elYDxfxh4Gh1CU3ttCPM/jAHWsTTPh6Wv43mjPyuCcivoDS/BtjdAs0Gc9cisbxH4STRr5Tt/dty&#10;j46H0ocOo1LoTeEfD6x6ZHHFApXZggCuX8T+A/suqyKqfKxLLn0r0rwCLeV1s5zjOAua6HxH8M1v&#10;7iO4ghJUrwVq1HmRm5crNYWWveG7k6R4l0e6sblPvQ3URRh+fUVJNKs6YU9ua+6fjf4H+GnizwnN&#10;pfizSYFbyz9lumAEkbY4Kt1FfDviLQZvDOv3OiTybxDIRG/Z07N+VdkXzHK42I9NjL3CgevWunXY&#10;LUKi4wOT61haTbEybiOAOtbtnCGUiU5wOAaq2pFyPTYvMuHjZV+ZeGftj0qPVLu3s185oQ/7zZCr&#10;dJHHr6qO59cD1ILy+t9LVb27GRyYIMkGX3Povv1Pb1GFdapPqUxvLhxlRhQowqj0A7ChtLQuMb6g&#10;LxjrDapLNK9wrfNIzYH0/wDrdsdK7PTNTF9aLMX69SK8/uQUgE7wAb/4iMmtPwxrjRyiza4O1vUY&#10;wfSs07FSVzs7qciBjnqvrXhHw/s5NW+KXinVLuYZ03UWjjiJ7PFCwOO38X5ivaLq4ZoCEOeOprxu&#10;BW0P4jeJEhlCfbUt52APJ+Ux/wDtMc+1OVmENNDvknlmkBY4wecV8a/t++ELnw18XrfxZaWTNb61&#10;aKTsA/1keFbrjttNfXsk0qNFJGDh0GcfSvI/23/BJ8V/CH/hIIot0+i3KzAgZ/dsQr/0P4VnXjz0&#10;mXTbjNHxzFdbWVTESPXNbWl3ojCnbWVbxR7Q2K1dJ+R9vGPavIdjsOgt/Ful6QVmurxVHB8vcu5h&#10;7ZNV7jxDplv+0HoMsp4ufC14gAXJJ86BgOPZWq1p1vau6+ZAj/7wzVXV7aGP4x+D5zCAJo76AnaP&#10;mBi3bf8Ax3NUuUWp6Vb6/YyfNDOJEbBBTkYPpVix1nTrtg8UjcsRh4mXp7EUlnYwKRiFVx0CirSa&#10;fahgTCuT3ApOwy3ayRzLuJHHpTxMiYYA49xzVJtI+3WMC3F1LAQAZBA4XcSOhOPX0xVyLTLZADIv&#10;mEHIdgAR+WKLJ9RXJY9TtGlMBikBChstGQpzxgHuaZd6lp9qFNzcRxh22oGbG4nsM0raXpshDzWS&#10;Mw6Mc5rP1LwdoupTm4nS4Vj18m8kQfkrAU7R7iuXI7xNzGWF4gp4LFcH8if1qwJbaRjAZU3AZK55&#10;xVSDRrW3sksYWkEcYAUNIWPHqxOTQ+mxIuIPlI7lic0ml3Gi2jWwYxqy8flTZtgO7ge+eKrppxDi&#10;Vp3Jxjbnj8qbJbPuytw/APyk8VPKrASFoiPvrn6ijyo3APB46imDTojkyOee3p+lQTQCIBYZJFIJ&#10;wVI/rU28wuXFt0xhRTZoogOgyfXvVXR7eTT7FbSS7lm2E4klcliCc8nvjOKLs3MmVt2Ctjhm5AP0&#10;qbu+47HlHxESzH7X/ga0mVSx8I6v5aEDnMlt/RT+Vd5qGgaTdg/aNMt2z/fiBrzL4hw6m37afgaQ&#10;3G8xeD9SdzjAUF0HH1JUV6bJPeSkgBemM4PX1pvmWzGrGFq/w08F3cRZ/CemSZPzCSyQ5/MVz9x8&#10;EPhZflhe/DfRHJ7PpcR/9lrtruW5kDGAbWGRtYcE5xVGZtWQxstujkviYCXGBjquRzzjg44NCdRb&#10;P8R2g+h53qH7MXwMvWYXPwm0FvppcY/kKwdQ/Y7/AGfLmXY/wk0cA8/u7bb/ACxXrhXUJB5rReW+&#10;T8u7I9ucUGGSRR5rEtjngYoVWunpJ/eL2dLsjxG9/YZ/Zwuoip+F8CMehhuJV/k1ZN7/AME+v2dZ&#10;U3DwjcQn/plqMo/m1fQaW128ux0ITHJ21LPa20cZaSPPHHHWrWIxS2k/vIdGg/sr7j5pf/gnH8Bb&#10;nLQQavF/1z1E8fmDVGf/AIJofB64bFt4l8RQE9Nt3Gf5pX05Y3FrcpmSB4WGMxufb1FT3KwRlcK3&#10;zHAKqT/LpVLFYuL+NkvDYd/ZR8oS/wDBMDwQW/0P4l+IIf8Ae8pv/ZBVe5/4Je2gBex+M2or6Cew&#10;Rv5MK+t9scREbnlulSrDGQKv69jP5iXhMNb4T4vuf+CY/imNSdP+NEZb+7Lpf+D1Quf+CaPxbyTZ&#10;/FrSmx0EtnIv8s19uG1jxvwPp0pxt4GgJBxwckHkVosxxi+0ZvBYZ/ZPgrUP+CdP7Q1qT9n8beHZ&#10;uf4zKv8A7TNczrP7Bn7SNszF7nw7Ng8Fbtxn84xX6EX6W4TcsoI7Z71z2rPbcjOT0wFq/wC1MV3I&#10;eAwz6H54a1+xf+0RahhLoOlS7f8AnleL/UCuY1L9k346wlhN4Hgcjr5dzH/jX6Ha3CjglTketcnq&#10;VvC7sAVyDyAelH9qYl7pFRwNCL0ufAVz+zP8ZoeX+HMp9djqf/ZqrP8As+fFmLPm/C6+P+4mf5Gv&#10;vKSwG7OB+FCWcaH7oPPpS/tCpf4UW8NHuz4MT4H/ABGiXEvwl1U8dVsmb+QqUfCLxTbqXvfhLq6K&#10;qks50uTAA7k7eK+/9NtUOMKBntiqnxhvToPwY8T6pb4WSPQ7gRv3UtGVBH0zWscxb05EZywi3Umf&#10;n9dxwJam2hUbAuwLjoPSn+HPHGl6VqenSeNNHlu49LvIprW9tseeFRg3lNuIDr6Z5FVJ5OBgZJ56&#10;VXnt45lIZcg9RWz94iEuTcu/F/x5F8SPivq/jNLhp4LuRRbsBsPlrGqqcEcHjJHrmpvgn8b/AIk/&#10;s/fEWy+J3ws8RSafqlkcBhzHNGfvRSL0dD3H0IwQK5e90h45vOsyRzkY4xVZWvLe6H2iMFSc7sYq&#10;oztDlkjVNN3R+vf7IH/Bb34RfE8Wvgr9oSyTwprjBU/tB2zp07cDIkJzESez8f7Rr7r8KeMtE8SW&#10;MOr+G9bgvLWdA0UkEyurKehBHBFfzLTToZiu7n0r2D9mX9uv9o39lPWYLv4a+Op5NOSQGbQtRkaa&#10;0lXuAhPyfVSPxrFxtqacx/SDpUmn6vZiPKrJjDD1rmPG/wAOYp4nltyA2eh7/hXy3+wF/wAFZPgJ&#10;+15NbeBtel/4RTxoY8nSb6b93dEYyYJcAP8A7pw3txmvsYXEhhG27WeMjruzR8SFex4ki3WlXz6d&#10;eAqQ2Bmr8Vq0cglxnPvXWfEDwva6lAdRsYtlxH820Dhh3FcnZXiiPZcEIVOCG7VDTiyk0zotHvEV&#10;AjACmeKrGPUbIqF6d/SqGl6tZrMPNb5R1xW6b/Sb+2MKybSR371W6J2Zxej391pV4qk/MjcN617H&#10;4N8YWE+kKbojIwBnmvItc0ea3mLRSA8kjFSaL4ovNLtzAUHXuaUZcoSSZ+nHxVsNB8YWSaNcX7Rm&#10;BsiZOea8V8ffssXnjB4NU8N+I7VrqFdjLOGUSLnI5APNe1y6h8K7MGSTWmmb06k1WPxE8ONItj4Z&#10;0Jpn3YUuMD8hXUny7GLV0fO6/sxfFbTZsSaTBMqjl7e6Vs/QEjmuY8ceGPiv4Ogd/wDhWeo2sCj5&#10;r+e1Mv4/LlVH5n3r7g8M6Tql1H9u122gTcPlgSMcfU1pXfhyK8haFjtVlwRTc5NEqCR+ZUt/fate&#10;Hz5Czk/PI55z71ansTaWnkvMWaRgckY47Yr6d/aB/ZNuNR1FvEng3TYFuC+6eGGMIJ/fPTcP1r5w&#10;8XWl9pHiBtF1KzlgntyFkimQqwP0NKwdSW/tT9gCbMsyYGOOcVx1trlza6obaO13iKT52J967uaS&#10;OCzM7nG1Op7GvPbuG9k1OSGyyWLZz0xSZUWei2Wqi9sFl2YJAyK8s8drLYfE/wA6KP8A4/NGYBvT&#10;y5QeP+/prsvDU9/Y2ps7uaOQnkbDyK5/xzaLceL9JvyD8sM8LccfMEbn8Uq3flJSXMdNaqJNKgYn&#10;nyV/PFZnjTR7fxT4R1Hw7dJmO8s5IiPXKkVo6buhtktWfPlrgmnXRQrtxjinugvZn50zadLpt7Np&#10;twCr28zRuMdCDg1Z08FXH19K6n9oHw3/AMIv8ZNas1j2Rz3H2iIAY4cbjj8c1y1q6mTIJ/EV4lSP&#10;LJo7k7o6bScuBjg8YJqt4xP2Xx34DvGHA1+aJiB/es5/6gVJosiggDk1X+KM4hbwvqIGDbeLLLn/&#10;AK6MYj+klJbDPWLY/P8AKP0q5Fljk/lWdaSuYwYlycjOTWhCSeCTn6UmBM6LIoQgEDsRxntUtvHs&#10;ARTx2FMTBXr19aehI4GPpiqWwmiZQQCPzo2HHTpUKTzfaHjZAE2rtOe/Of6VL5pAxQCVhjhUPNIz&#10;DuKHOTn9KarDvjiobGIzfPuXnj1qOQ5OW/SpGwO9RnBPA71LuA1z65+lQSoQd2T19anIJ6mojuL8&#10;k4rN6legiAqAck0okUgk8fSo7mfyvlHPsTTFuEZM7cH60k2hpHhXxQ+IWm+Hf25/BXh+6tXkbVfC&#10;d3aQFMYjYy+ZuOe2ISOPavYzMg+QAc9818Of8FJ4vFmrftV+DtP8D3VzBqj6OI7Se0u3gkRmklGQ&#10;6EEcZ79M1iwfAf8Ab2tUD6f8TtfwRkY8X3OMfjJW8Y05R96oo+oVOeCi1Bu/Y+9pFQnIYc+tIUUA&#10;An2r8sfGP7Rv7WHw58W3vg7VviN4wN1p7qs5jvWnTJRX6knPDCoIP25/2nrE+X/ws7xKpXtLaIx/&#10;WM10LLqs1dSTXz/yOV4uEXZxf9fM/VJo8ckUw26scgflX5fWv/BRb9pu0wH+Jt8ef+W+jwN/7SrT&#10;tv8AgqB+0ZbECTx3YSY7XOgp/wCyhaTy7ELZr7xrGUn0f3H6YR2ylvugfWiS2jbqOPavzlsf+Cr/&#10;AMdrZR5+oeF5uesukSg/pMK1rT/grb8WRj7XpPhWXn+G2mT+c5o+oYldvvQfWqC7/cz9AGsI3bhe&#10;KkFqgHKivhOz/wCCuPjMY+1eCfD8nQtsvJU/+KrVtf8AgrdfkL9r+GOmue/la46/zhNL6li7/D+K&#10;/wAweJoPr+Z9pvbq5wenvTvIAXivj2z/AOCtOhylftvwmYc/N5Gthv5witW1/wCCsPw1lO29+G2s&#10;p/1xuoX/AJlaX1TFr7LD6xQ/mR9UywAgg8g9RVa5RVhK5wMc5r5tj/4KmfBd/wDW+EPEC88nZbH/&#10;ANrVaH/BTT9ny5Qefaa5Cc8h7JGx/wB8yGpeGxX8j+4ar0H9pfee33UCRgRxqFQDAUcAD09q5zVJ&#10;rS53CB8kZG4HrXlUn/BRL9m67B83XdShz2k0qU/+gg1Qtv24/wBmqZWZ/HrRfOdol0m4XAzwOI8d&#10;Kn2NdL4X9zKVWm9pL7zu9YtAGOGbj/arnLjTkhleSMgF33NtGNx6ZPr0H5Vz13+2B+zpf5aD4mWY&#10;3f8APSKRP/QlFU2/aT+BN2cxfFDSfxugP51HLUj0f3FKUX1OjliYk5H61B9jffvLHPpmsQfHD4O3&#10;GDB8SdGPp/xMI/8AGrFv8U/htckfZ/HOkt6bdQj/APiqLPsPQ6KyWSPGCfzrzb9s/wAdS+Fvg4fD&#10;9vjz9en+zk+kQ+Zz/wCgj8TXeWXjbwdOR5HifT3z02XiH+teF/t96hBe6d4ZmsrxJYVe4BEcgPJE&#10;eOn41rRXNNXJm7RZ80y5B2A5wKjJKnINODmQlgO/Wmnk8HPNemjz2gjxuw5pt9Z29xEQAOnUUFgG&#10;980kkmOh5rQWqehnHw9EQXdWb3B6VSn0+WBiLeXIH8Lda6GKZSOTj+tNlihlz+5yT7VDin0NIykt&#10;znobu6sZkuEDxPGwMcsbYKkdCCOhr3X4Bf8ABTH9sL9m64hHgv4wX1/piHD6Nrshu7dl9AHO5P8A&#10;gJFePXWnQkEKMVQm0eP7wHNZunLdG0aie5+lnw0/4OItRkWO1+LXwdBzgSXOkXe4fXY+P/Qq9U0H&#10;/gr/APsnfEi5E0viaTRJZD80eo27RjPu3K/rX48NpoB4o/s9v4XxUNT6lJxP3V8M/tN/DbxfCLrw&#10;b450zUIyAQbe/Rz+QNdLY/H3SYTsuXLY9DX4F6ffa3oNwLnStXubVweHtp2jP5giultPjv8AG+wA&#10;XTvivr6Adv7UkP8AM1HvrYq8T94W/aF8ESweXPdSRE9WK5FVT8XvClz89vrtqV/2pNp/KvwyH7Sn&#10;7Q68f8Lc1s5HOb5jTf8AhpX9oRT/AMlU1n/wManefYXuH9hug/DTWtVnUPuwevpXrPgP4b6Z4Yt0&#10;uJIQ02PvEfyrf07SLW1ACQKvooFaBVQua7N0ZCwRgDj06CpcccVCLgKcYrxv9r39tb4Y/so+HYrf&#10;XZo9R8S6lHu0Xw7FKPMkGSPOlx/q4QwwW7kYAJzialSFKDlJ2SLpUaleoqdNXbPSPiR4y8EfDzwx&#10;ceK/iF4js9K023H7y5vZQoJ7Ko6sx7KASewr4c+On7ZP7P8A8RPE+IPhLq17ZW+Ui1r7cttcMPVY&#10;yrfL3wx/AV83/Hz4/fE79obxYfFXxB8SvezqSNPso2K2lgp6rDHkhfcnLHAyTXIWt1rNtAY7qYMc&#10;/ePTFfJ43iKop2w607s+5y/hKk6d8U7yfRbL5n0f4N13w38WbqfR/h/qTSXkal10rU2SC6kQd0G7&#10;bLgdlO7jOK5TXwLfUmfLKNoOM4rwHW9VuvPLRZjdT8k0LEHcP5V6v4W1h9b0SDVIrnfuRcxu+duB&#10;gr610YPiGMlbEKz7o48fwnUhO+Fd12f+Z2nhnUIbicoPvbeCaPFKASwXDLkxy7l9uMZ/WsrSfFWn&#10;QXLQ3GjSWxBws6fOre/qK09UlW/05b23JaM4IkwRxwe/SvoKOLw+IhenJM+YxOX43CTtVg1+X37F&#10;vRbs3Vv5pBBz6VZurpD+7Vcn1pfDsUUmgNcFApe4I46DgYqwNKLNkDj1rqTujkaSep8n/tu6Atr4&#10;10vxKiY+1WZhkOOpViR+jV4xbzYbaykc9cV9K/txaQt14Rg1KFctp98hYjsrAqf1Ir5njkwdwryc&#10;UrVWdVN3gbmkzSBgqvt57CmfFy58rwba3+QDa65p8/123UZqppt2m/eWIAPek+Lk0cvwn1O7DZEM&#10;Mc2fZZFb+lc63LPZrCRWwAOMdq0IWOMYrF0mfeiy55K+laS3AxlCfwFPfUDQjBA5NSpyMY/KqUM8&#10;igbjkUses2b3P2RJCXIJwEOP++sYoTAtY5PHJp4IAwTUAnJPPH9acXBXrRdAPfDHJ/CkAwRTVcev&#10;tQ0vfH5VLAWQ4GKYemaZ9pV32Hg+maSVmHf8jUMa3GzP8pwcHtTYiCvJ5xSsVAx3pm7ZntUsq2hV&#10;uw8jlSaZGjRjBJPNWH+YkkflUDnDHJ4qbjR8sftKfAzxF8av2sLA+EPGv9hX2jeGBcxXf2bzc5ld&#10;MAbhjh+tPP7N37YdmMWH7TiyAdPPsSP8a9R07af2udScJuCeC4hj0zOf8K9OEaMgKx4+tbQq8sbW&#10;T9UmKcXO12/vPh7xV/wT9/aB1/VrnxBqHjzQ7y8umDXFxIsiFyFCjIC4HAA/CsC7/wCCf37RUJJi&#10;vdBl4/5+5B/NK/QExoVwRjPFRNbqTnaPrXZHMcTBWVvuOSWCoyd3f7z88rv9hX9pu2BC6Jo0v/XP&#10;UAM/moqhP+xh+03bx7n+HFpOP9jUYefzIr9Gms0PzBQD6gUwWcRb5kHJq1muJ7Ih4Ch5n5q3/wCy&#10;Z+0JCcS/BHcRx+7uIH/9mrLvf2Yfi/bZN/8AAO8+sdsj/wAq/TybTrdefLU+hxVaTTLebG+EHHbF&#10;X/a1dbpB/Z9Lo2flhqX7OHj4OHn+AmroqnnZo5OfyFULn4G3kC51D4IaynuNGlH8hX6uyaTAoykQ&#10;+mKVdGsGGZIh+VNZrPrBEvALpNn5JXHwi8OwZW9+GuqwYHJewmWqM3w08AK22TRL2H2ImWv11m0K&#10;xb5WgQgr/dFQSeEdDnTbJpUDDGOYwe1V/asetNEfUZ/8/GfkRP8ADnwEmfLvLxOO0sgx+dVP+Fee&#10;FXdhH4quYvlJBedscduh5r9a9T+GHgq4RvtHhewfPXfaIf6Vzl/8FPhjcIxuPAmkNnrnToz/AOy0&#10;PNKXWmL6lVX/AC8/A/Ki58C2QyYPFk4/3pQazrrwfcrnyPExfH94iv1G1X9nP4L3Cfv/AIZaIe/O&#10;mx/4Vyeu/ssfAtwxPwy0gZ7rZqP5VSzLDveD+8Hg6/SS+4/NaXwvqin91rCtjpkCoT4a10E7L1Dx&#10;x0r9AdY/ZJ+B8jEp4CtE9oyy/wAjWFefsffBZ848Kbc/3LuQf1p/2hhn0l9//BH9WxKW6+4+GW0P&#10;xHEfvqffFH9l+Is5whI9c19nXv7HHwiLlY9Mu09Nt839az7n9i74YtkxT6nGfRLz/EU/ruGf8wew&#10;xK7HyLFpXiVjgwQY9Watq8jjs9NWBCM4+YgYyfWvSP2gvhb4M+EF/YaN4a1G+nvbmNprlLmdWWOP&#10;ovAAOSc/lXlur6lGVMQbnHPFW5wqQvHbzJSqKVpLXyFsgZICRjqRS5Ck5NQ6LcBoZEB6Nn86WVyW&#10;JH4CoWpUrIZuLOTimyEA9PrimxuSxFEjc4PTHWtCErscrlRxzUytkZz2qvkAdf1qSM4yR+NLdFPY&#10;c4zxx78VC8O4ZA7dqnChuM9uakEeFyV/CjZCuzJnVBKYyeeKYFwcAUXjkag2RTiMHOTWejNdUiOV&#10;VbGeaasYUZAx9ae+CeKQhguBUvRjQzbnkgdaeLePuM/hTQfSnKzsNxGc0+gmf3am7WHkt+NM/teF&#10;jtDfrXJ6d4z0vxBp0Wo6XfLJDMm6MhuSPpXmX7WP7XXgr9lb4ayeK9WkjvNZvMw6Bookw93cY4Ld&#10;1iXgu3YcDJIBqpONKDlN2SNaVKpXqKnTV2+g39uv9vLwX+x34JjWIR6j4t1dCuiaOMkRrnBuZ8fd&#10;iUnpwXI2j+Ir+Xvjzx5rXxV8S3njv4jazdatqupyebc6lKoy2egXHCoBwqjhQMDFcd8SviF8QfiP&#10;441jx/8AFXWpNW1rxBNuubthhQMYSKNTnZGi4VVHQDvya5/SviRrvw4k8vxHozXWl5/e3EQ3GFfU&#10;dOPavgs2zOrjZ8sPgW3n5n6lkWS0stpc09aj3f6I7OwtYYpXu7O4mVTxlpOKTWPF+raJD58jCWMc&#10;HJ5FRx+JPDmsQprOi6jFPbXADK0bAgj0x2Nar+G9O8QaS8cdwuHXlk/h46V4lm3ofRScUrnMaJ8T&#10;/C+q6otjPLFGJMh/3nNddJLPp8az+HdUZFdc/unwDx6V4J8RPgL4q/4TCNPB9xFbmVy4upHIiUY5&#10;yQM5PYY71PoviD4u+Epv7I8W+HtRtowNsd8tuzxg9Pvjgg11/V8QoKa1RzrE0FV5VK0ux7np3xG+&#10;JegW11qHnrexqmVWVMeX789TVfwL8W/jh+0F41tPhn4Yvbloby5WK8vIbeT7Pbx5wxdkU9B1A5PS&#10;sTwb4zPi+0OmPrEVxtQGZAu0E/1r6+/YV/bJ8FfCC3tvh58UvCdq+kNcbbLX4rNfPtNzf8tP78eT&#10;16georswFSjKqoVZNI5czxGLo4SToUozl5rX5dzuNH/ZW+LvhPwJp+haR4SfUrO2hRRf2kys0mB1&#10;MZIcZ9MVheMI7jQbo6Jq2mXmnyxqA32y0eLce+NwGfwr7+0qfTNX0yDVtFvYbmzuYVltri3cMkiE&#10;ZDKRwQRTtQ0ex1K2ay1KxiuIWGGiniDK31B4r72nV5IpJaH49VUpVHKW7ep+Qnx4th4x8IeJNOhT&#10;eosZGhb1ZBuB/MV8d2cwZAWPSv368Z/sh/s8eOIJ4tW+F+nwNcKRLNpym2Y56/6sgH8Qa+VviT/w&#10;QY+BesPLe/C74r+IdClcllttQiivYAfQYEbj8WNYV4uo7oqDUdD8u7KY7wucfU1L8Rt158JvENnF&#10;yzaPPj6hCRX2D8RP+CIP7V/g8yXXgbW/Dfii3XJVLa+a2uCP9yZQn5Oa8M+Kn7Hf7TXw00HULD4h&#10;/A7xJYwtayo12NMkltz8p6SxhkP51y8k09ja8HsN8L6r9t0q1vEPE1urj6EA1uQ3BzukPHauH+E0&#10;8rfD7QGu0ZJv7HthMjjBVvKXIIPeuvWVZE2EfhU6iNH7SrgANx7GpYWRV3KB7VnQx4xgYqypO3A4&#10;+lS/IC4khbnPPsakjeQDrmq8MZRcqKkDEEnI+lJ3KSVyVZWySaVn9fxqF35GB35oZ2A60mwaQpKl&#10;sil3nufxNRKWzkGmF23YP40hrYmMhzzjH0qN9zHcGPWh2fGc8UxZGLfd7VGrGIZlX71RNKjdc/Wl&#10;mQliSPyqNmCLuPIzxih2uB5XpN9bH9sXWbcyqGTwfb4BIBOZSen4V6ibtQMK3SviL9qT4oeJPhZ+&#10;23D4+8PaGupX1hovlRWRkKoVkiKksVBIPIxxT4/+Cj3xkgA+3fAi1b/ah1iQfzhruo4HEV4c1ON0&#10;Y18TQw7SnKzZ9sG8QcZz680fakA5fj0r4xt/+Cl/iyFA2pfAS6yT1h1dT/OMVbi/4Kg2g5vvglr6&#10;ADnybmB/5sta/wBm4xbwZj9fwj+2vvPsUXkLghXxio2u0X7vP0NfJEH/AAVA+HrEG/8Ahb4uhOeS&#10;ltbN/KetKD/gp18GpD/pHhjxVAP+mmjqf/QZDWbwGLW8H9zGsXhpbTX3o+pYr2C5ZlDgFPvLu6VI&#10;k0KtuyPWvmS2/wCClf7PjAvI2uxHoBLoc39ARWpbf8FGP2Z5gBJ4vu4Scf63R7lf/ZKl4TELeD+4&#10;v6xSa0kvvPoeUx/fj71W8tHmEpT5l4DeleKWf7ff7MU+AfirZxA/894ZY/z3IK0If23P2abltsfx&#10;q8PAseN+oomPruIqHQq3+FlKrB9T2H93jJ6+lRzTBRhFBrzCy/ax+AN8T9m+Mvhlz2A1yDn/AMfr&#10;Vtvj98I79c2vxK0N89PL1eE/yal7OXYfNE666kD5B6VmXKDBHHPvWPJ8U/A9yc2viuxl9BHeRnP6&#10;1DeeMtEki8221aJwf7jg9fpUOnLsF0Saq6omAwrnNTkDRk7s4q7ea3ZSjetyjHP94Vh6jqkBJ/0h&#10;cE9M1HLJDujO1FlyeeKx7uZcnGD9KsapqkIB2zLj0JrDvdSDA+XMM5qlF3He5LO8ecswqu00Knex&#10;ACjJJPFVmvCU+dwCe+a5T4x+KD4d+GOs6rDNtkFm0cRDYO5vlH86uMW3YR8s/G/xgfGvxH1fxD52&#10;+I3JitiTx5afKuPwGfxrzq+jcuz4yp5rTv7hsHcTye9ZN7cMqH5vlJ6V66SUEjgu3O4aPOUvPJHS&#10;RcflV+UEAlhWZooMl8CMHCk49OK0pckc85FJWsFSN5EUSE5cdTUcgJfgn6VOmFQkDt1qvICX4q0t&#10;BBu45NSRHGOaidhjb2FPhOePSmmJlqMDHyn61aSMeX83JqpbyBTtOM1aaaNY9pHbsaERZ3Oc1Vh/&#10;acpB438VNA2UywzxUGpkG/dgOGIPWpItxXCk1mtGzdq8UK4GcrzxTSBnrSbW3D5s5pzqNvWktWD2&#10;IyvJz+PFBdR1yaeoG36+1Rs2DyM/WnotQ3P61tb+PGmfAn4d3nxB8Q+IRZ6dYw7wSNzSMfuwovd3&#10;OFA9TX57fHH47/FP9pr4g3nxW8QalHbOD5Wk2MwaSOztgSVjVVzk85ZsfMcnjgDlvj/+0B4q+Ivj&#10;PTPC3jjWma20syvZ2SNiMO7E+YwHcAhQT0A46nNv4d+JJrS9WysYN5nPIx1FfKZ3jalRqkvh/M++&#10;4awNGjB4h2c3+BaXxFqV3oLW19ZWVzMODLGxUnHfa2CK2Ph1qOieOLBrbULKGQxkpMjxgrj0561v&#10;fG/4XT/E/wDZ91W40ud01TTrN7uxuYOHWaMFtq46ggYx3zXyj+xp+0JqviLxBf6N4msry1EMavPd&#10;XFu0anDAHqOuMmvnIUZzpynHofWvFU4tQlo2e1/Gf4I6/wCH9JfxV8C7L/SLcl73QYX2x3SdzGOi&#10;uOuBw31rK/Z++Puk+NfDE1vfTtb3FpKVu7eYFWiYHBDD2PavobwDpXhXVIbe+srqW4uHXzPtEnG1&#10;T02qfuj68mvnL9sT4Ya38LPj/D8YPCOhqdN1+BYtSijiOx5wMEuB/eGDn1FOlTdeXIt+n+RlUxbp&#10;rXY908PaXoeu24W31VLtpVAcoMxwE/3j0J9vzr0Lwz4ThsIF0nTtTmsVjObd1bhs9iK+aPg58VNR&#10;0q4j0XUrP7JGTlbfy9qx9xj1z617rp/xes9Rg/s+1mjLIR+8VxkV14StVwla1vVHDjMHHHQ0+TOO&#10;+MX7NHiPQtVl8feAQkNyWMl1DCm1Jj1JC9AT7cVjfAnXrXxh48t/DfxALRwyOYyjOUUS9AWI5AHp&#10;64r72/ZZ1j4FfG2zTwF8Q1isPEGRHaXMM21L3jgYP3X9ujdvSu+8Sf8ABJj9nXxXrX9vXM+pWd2f&#10;vT2Mixs31xwfxFe7LLaOJarUbX7M8jD55WyyTw2Ni2ls1v8A8FFv/gn/AOKH0PW9c+Cem67PqWja&#10;daRXenPPN5n2VmO1olbup6gdsH1r6haNcYx2rzf9n39lv4afs5adPa+CIbua4uzm6v7+4MksnoMn&#10;oOOg4r0kAY6V6+HhOnSUZbnyeY4ilisXKpTVk/6uM8hW5I60xrYZ44qcKSOP1pdoPFbnCrLcrNaj&#10;ufrUMlsCCGXIPUEcVf2DHU/Sgxjpkc0CPO/HX7N/wI+JSt/wnPwj8P6jIRj7RNpcYmA9pFAcfga8&#10;X8d/8Enf2YfExe48Lxaz4dmY5AsL/wA2LP8AuTBj+AYV9UNAR/D+BpjW+eNtJpPdArn57eOP+CPP&#10;j/TS9x8O/ixpmooPu2+qWT20g9tyFwf/AB2vHvHf7A/7V3w/3S3/AMJru/t1J/0rRpo7tSPXbGxc&#10;D6qK/WdoNhztNMa3yMlazdGDK5pI/ErVdB1zw7ftpfiDR7qxuYz+8t7y3aJ1+qsARVcKevBr9q/E&#10;nhHw34tsf7N8U+HbLUrftBf2qTIPwcEV4749/wCCev7LHjaV7pvhyulTuOZdFuntxn12AlP/AB2s&#10;pYfsUql2flo5VSeCfYU4Djqfxr7l8b/8EhNAuN9z8PPi3eWxPK22sWKzAH08yMqcf8BNeNeN/wDg&#10;md+1H4QLy6XoGna9AvKyaTqA3Y90lCNn6Z+tZOjUXQ0U4M+e3+Q5P6U0EZAxj610njb4R/FP4fTG&#10;38c/DnW9JIPDX+mSxq3+6xGGHuCRXNZAx3+lZtNblrXYeTjqaY7ADcGpcs3BHHpSMoIx/SoemwEZ&#10;be3Hr3pk4LAADHNP2BScKPyqVU3AfXtUjPzs/a/8LWXi79t+fw7rnikaPZvYQ+fetIAEURLxk8c5&#10;rT079lj4KzR7If2ixnb1TUoxk/iRXutv8G/hx8Wf2qviQvjvwlZaoLCz0sWpu48mItC27bjpnA/K&#10;uguf2J/2cbnhvhhZrkcmKaVP5PXXCtyqyqSj6WMq0Y1bXgnbufnT4n8NfFDS/FOo6VoPizzrO2vH&#10;S1kd5CXjB4bcpwfwqmdL+M6DI1+2bjo07jP55r9Dbz9gf9m+diB4GkTP/PPUpx/7PWddf8E7/gA/&#10;Fvp2qQZ6eXqknH5k16lPMqMVrKV/68zzp4Kcn8MT4Akj+M8YHz2koHYT/wCIprS/GNMs2i2snsJ4&#10;+fzWvu+7/wCCcfwffmy1vxBD6bdQBx+a1mXH/BN/wKwP2X4geI4j2zPG3/starNKP88jJ5fL+SJ8&#10;SR6v8Wo0ZW8EQSjqfniNMk8UfEOJj5/w3z67UT+jV9mXf/BOLTkOLL4uazGB/fto2/wqjc/8E6tc&#10;jP8AoPxknPoJtIRv/Zq0jmlL/n4zN5fP/n2v6+Z8gP438VKR9q+F8nTqsB5/Jqibx5Ip3X3wzuR6&#10;/wCjv/8AXr62uf8Agn38RoTiD4vWknoJdHx/JqpXH7BvxgjBaDx3oc2DwJLORf5GtFmlNr+L/X3G&#10;Ty59af4/8E+UZPiB4Zc5uvh7cKO+YW/+IqNvHXw0bP2jwTMnHeP/AO119R3H7EPx6iGYdT8MzAdN&#10;zTLn9Kz7v9jP9oVMFNJ8MzADPy3sgz+a1SzKD/5eL5oP7Pt/y7f3nzP/AMJl8JDy+jSx/QAEfoKR&#10;vGfwv2gW0t3CR12yY/kwr6E1D9kD9oKJSr/DrRZj38rU16f8CFc/qX7JPxsy3nfBeF8DBaLUITVL&#10;HU5fbj9yD6o47Rl9543/AMJz4SiH+h+L9Yhz2jvpF/k9KPiZHb/8eHxQ8RRf7uq3HH/j9d7rH7LH&#10;xViLNN8D7njI/dvEw/Q1zOrfs4ePLdSZPgrrCkdTHbbv5Uvb0pfyP5IFSnHrNfNmT/wtnW8/ufjP&#10;4gXj+PUJ2/mTUifGPxpGd0Hxt1P28yVj/NTWbqfwO8U2zET/AAu1+HHppsh/pWRdfDC/tiBc+Fda&#10;hI6h9OkA/lUudF/YgaxjNfbmdjD8cviZHjyPjPKcdPNRD/NKh1z4t/EjxNpTaPr3jpNSs5WBkhSG&#10;MHjkElQDXDS+BzGSDDex4P8Ay0tpB/Sp9L0oaSz+XK7bwMhwR/OspRpNfAkaRlNP42/VBfzK7EAf&#10;UVkXzYbCn86vXs2ZSrVm3pJfmuWb0OiG5LoUpXVY8dwwP5GtiXGMqTg96wNMlCalCQeS9brj5Pwp&#10;U3oFS9yMfdODj1qF2wc9fxqVsBTtFQZJb5h+FaNkiMCTnFSg7Rz29Kb/ALQPajPHNJAORyHyT+dT&#10;G4OCBVbeBz7ccVE8pDctiqvyj5blbVGDXWcYyKLdpDjBpt6DId+ehpsNysa43frWDfv3Nfs2LAbL&#10;AMBxSSvjpzTFmWVuMfUUsgBGN1aJ3J2HRMpUk/pTSOTiljGFxyaaXKnp1qW0xJWP2x0z9kr4s/tK&#10;eP4fDHw18HSo7nfK8o5jTODLPIegHqfoAeleseNP+CfXxB/Zx0KGbUfEdxqM8KAyzKB5SnuE43Y7&#10;c1+iH7BOkaVafsz6dqVrplvFc3l5ctd3EcKq85WVgpdgMsQOBnoKZ+1vbW8vgWfzIEb9y33lBrz8&#10;VhaVak00etg8bXw1eLgz4T+EniOCHTW0XWpreNHTasLHO4+5PUmuMsf2ItCvvF+vax4MdY57kNcJ&#10;ZeUBtDHJxgdMnFVPh/FFc/G1LK5jWSEPIRC65Xv2PFfWP7N8EEvxWskkhRlPhufIZQR/roq+Wy1W&#10;rcvRuzP0bNKCeXOunaUVdHyj8P7vW/h7rlzonitTC8Pyxl++DXZ61d6L46sY7HVYo7searLFgHJ7&#10;AD1rY/bpsrO08fb7W0iibzW5jjCn9Kp/soWVnf8AhvVDfWkUxyTmWMNzz61nPCqjj3CD21KwNRY3&#10;LlUqLfc7LxJ/wT+i+K3w8tvGvgaJWRoT5c9uuJEYcFHXHUdCK8D0D4K+K/gNq99pPi3SZCx3SWrz&#10;gtHNIpyFyfXoAeK/SH/gm3JJP4W8UWs8jPEl9AUjc5VSYznA7dB+Vb/7VfhXwvfeGblr3w3YTEo2&#10;TLZo2ePcV9DPC0sTRVV6SPlaeZYjKsfLDJ80L7PzPibwz8YI/FWheHbLRNLWDWXuEWB/s3l3Pnbs&#10;c45yCM1+segzyXmj213MGDSRBiGGD07jtXwP+w94M8Hp8VJ75PCmmiaE4imFjHuQZ7HGR+FfoBAq&#10;rEqqAAAMAduK1y+jKnGUpSvc5uIcZHEVowULcvnfcmXgZPFKeeRTV+4aCTu69xXpHzT3Hr044oIH&#10;amp0zSgncBmgQo9+PrS4/SmP9/HvS5PrQAp9TSKdx6Ur9B9aROEyKAA4bPFJsBBpw+4aaPvmgtq4&#10;14R3H5VG1upGasYHp/nFIP8AV59qBWsio1mD06fSo3sSAAefrVwdfwofkc0CWrMm8sLW5j+zXsKS&#10;I/BjlAIb8D1rz7x3+yL+zh8Rg8nif4OaG08n37uzsltZmPqXh2sx+ua9RkVd54HSo3ABOBRZMHps&#10;fJnjr/gkr8D9ZLz+BvF2u6HI3KxSyJdwr7AMFf8ANzXjXjr/AIJK/HPQd8/gjxhoWuxD7kcjPazH&#10;/gLBk/8AH6/ROUAHgd6T+Gs5UaUuhSnJH5EeN/2Rf2lPh0Xl8VfBrWo4k63FpbfaYseu+Esv65rz&#10;2S3mtrlre4jZJEbDo6kFT6EdjX7cSAZ6Vw3xt+HvgHxV4QuL3xR4H0fUpkGEmv8ATIpmUegLqSKy&#10;lhI2umWqr6n4NfCFS/7UfxYdRj/kEr09Lc/416yIVBxjtXMf2bp2mftifF2202wgt41udOCxwRBF&#10;A8k9gK60/drinG0rG8XcrvbqG+7TZYUHU1KxJIyc0xvvVIiAJGxO0H8Rim/ZxnHvU2AOg9aR+GyK&#10;B20uV5rOPPK5qH7IF4Aq7P2qMdT9KBFJ7OPPzoD9RUTWMZBO0Y+lW5gAGIHVuaY33BQKyM+TTQ3O&#10;0ce1RSaWWIK4Hzc8dRWmfuk0jgbAcen8qaSbJTMa606JQFYAFjheep9KzNaTTNGsH1DVL6G2gQZe&#10;aeQIoHuSa19a/wCP3TB/0/t/6Ilr5B/bV1LUZPjde6dJfzNbw2kBigaUlEJjGcLnAzWdWfsocxtS&#10;p+1lyn0XMlhqVlFqWmXEU9tPGHhmiYMsinoQR1FYerafFsOF24HOK5z9k6aab4H2qyzMwS/nVAzE&#10;7RuHA9Byfzrr9V6P9K0pyc43M5xUJuJxOtafGAeAa5670uJiS0YwOxFddq33W/CufugMnirIMf8A&#10;4R7T53+a1jI90Br4++Ourwaz8T9avLVFWGO5MMIQYG1Pl/mDX2pgLDIVGD5Tcj6GvgzxczNq96zM&#10;STdyEkn/AGjXZhNZMwr/AAo5e8bdKTzntmqN1nOSM+9XrrlyTVC66fia7JmUCGzwNQhA4/eiuinw&#10;qc965zTf+QnB/wBdhXQ3XSinqKrpYjJCrkCmHY3Pf0xTm+8B2xTG64rUxvoGCh96QyIRS/xMPaoJ&#10;uC2P880m7FrUUyhRnOaieUNSN1NMPA4rKUm2aJDJj8nbvUMU8BJHP0xUsv3arYGTxUvRF2LMRUnO&#10;fxqU47sPxqvFxnHoamH3auL0Je5IMFSSelM4b7zU5gAnAqGQnzG5/wA4qZAj/9lQSwECLQAUAAYA&#10;CAAAACEAihU/mAwBAAAVAgAAEwAAAAAAAAAAAAAAAAAAAAAAW0NvbnRlbnRfVHlwZXNdLnhtbFBL&#10;AQItABQABgAIAAAAIQA4/SH/1gAAAJQBAAALAAAAAAAAAAAAAAAAAD0BAABfcmVscy8ucmVsc1BL&#10;AQItABQABgAIAAAAIQBOM6q/0wQAAEUNAAAOAAAAAAAAAAAAAAAAADwCAABkcnMvZTJvRG9jLnht&#10;bFBLAQItABQABgAIAAAAIQAZlLvJwwAAAKcBAAAZAAAAAAAAAAAAAAAAADsHAABkcnMvX3JlbHMv&#10;ZTJvRG9jLnhtbC5yZWxzUEsBAi0AFAAGAAgAAAAhADqY2/DgAAAACQEAAA8AAAAAAAAAAAAAAAAA&#10;NQgAAGRycy9kb3ducmV2LnhtbFBLAQItAAoAAAAAAAAAIQDDinCBii8BAIovAQAVAAAAAAAAAAAA&#10;AAAAAEIJAABkcnMvbWVkaWEvaW1hZ2UxLmpwZWdQSwECLQAKAAAAAAAAACEAdj/2eepMAQDqTAEA&#10;FQAAAAAAAAAAAAAAAAD/OAEAZHJzL21lZGlhL2ltYWdlMi5qcGVnUEsFBgAAAAAHAAcAwAEAAByG&#10;AgAAAA==&#10;">
                <o:lock v:ext="edit" aspectratio="t"/>
                <v:shape id="圖片 2" o:spid="_x0000_s1040" type="#_x0000_t75" style="position:absolute;left:22661;width:21945;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V0DDAAAA3AAAAA8AAABkcnMvZG93bnJldi54bWxET0trAjEQvgv+hzBCbzVrC1q2RtEtgvUg&#10;1EfPw2a62bqZLEnqbv99IxS8zcf3nPmyt424kg+1YwWTcQaCuHS65krB6bh5fAERIrLGxjEp+KUA&#10;y8VwMMdcu44/6HqIlUghHHJUYGJscylDachiGLuWOHFfzluMCfpKao9dCreNfMqyqbRYc2ow2FJh&#10;qLwcfqyC/Wy3ft+b89umOH53vK1m8rPwSj2M+tUriEh9vIv/3Vud5j9P4fZMuk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FXQMMAAADcAAAADwAAAAAAAAAAAAAAAACf&#10;AgAAZHJzL2Rvd25yZXYueG1sUEsFBgAAAAAEAAQA9wAAAI8DAAAAAA==&#10;">
                  <v:imagedata r:id="rId36" o:title="20181005_164219"/>
                  <v:path arrowok="t"/>
                </v:shape>
                <v:shape id="圖片 1" o:spid="_x0000_s1041" type="#_x0000_t75" style="position:absolute;top:79;width:21945;height:16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k3HGAAAA3AAAAA8AAABkcnMvZG93bnJldi54bWxEj0FrwkAQhe+F/odlCl5K3VSxlegqbUDx&#10;JtrW1tuQnSbB7GzIrhr/vXMQvM3w3rz3zXTeuVqdqA2VZwOv/QQUce5txYWB76/FyxhUiMgWa89k&#10;4EIB5rPHhymm1p95Q6dtLJSEcEjRQBljk2od8pIchr5viEX7963DKGtbaNviWcJdrQdJ8qYdViwN&#10;JTaUlZQftkdn4Dl/3y+bqH/W2d8h06PjL+8+h8b0nrqPCahIXbybb9crK/hDoZVnZAI9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uTccYAAADcAAAADwAAAAAAAAAAAAAA&#10;AACfAgAAZHJzL2Rvd25yZXYueG1sUEsFBgAAAAAEAAQA9wAAAJIDAAAAAA==&#10;">
                  <v:imagedata r:id="rId37" o:title="20181005_163726"/>
                  <v:path arrowok="t"/>
                </v:shape>
                <v:shape id="文字方塊 139" o:spid="_x0000_s1042" type="#_x0000_t202" style="position:absolute;top:16459;width:44606;height:3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c3sQA&#10;AADcAAAADwAAAGRycy9kb3ducmV2LnhtbERPTWvCQBC9F/wPyxS8FN20oWpTVynFqnjTqKW3ITtN&#10;gtnZkN0m8d+7hUJv83ifM1/2phItNa60rOBxHIEgzqwuOVdwTD9GMxDOI2usLJOCKzlYLgZ3c0y0&#10;7XhP7cHnIoSwS1BB4X2dSOmyggy6sa2JA/dtG4M+wCaXusEuhJtKPkXRRBosOTQUWNN7Qdnl8GMU&#10;fD3knzvXr09d/BzXq02bTs86VWp437+9gvDU+3/xn3urw/z4BX6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XN7EAAAA3AAAAA8AAAAAAAAAAAAAAAAAmAIAAGRycy9k&#10;b3ducmV2LnhtbFBLBQYAAAAABAAEAPUAAACJAwAAAAA=&#10;" fillcolor="white [3201]" stroked="f" strokeweight=".5pt">
                  <v:textbox>
                    <w:txbxContent>
                      <w:p w:rsidR="00E80569" w:rsidRPr="00ED3831" w:rsidRDefault="00E80569" w:rsidP="00B63791">
                        <w:pPr>
                          <w:adjustRightInd w:val="0"/>
                          <w:snapToGrid w:val="0"/>
                          <w:spacing w:line="240" w:lineRule="exact"/>
                          <w:jc w:val="center"/>
                          <w:rPr>
                            <w:rFonts w:ascii="標楷體" w:eastAsia="標楷體" w:hAnsi="標楷體"/>
                            <w:sz w:val="20"/>
                          </w:rPr>
                        </w:pPr>
                        <w:r w:rsidRPr="00ED3831">
                          <w:rPr>
                            <w:rFonts w:ascii="標楷體" w:eastAsia="標楷體" w:hAnsi="標楷體" w:hint="eastAsia"/>
                            <w:sz w:val="20"/>
                          </w:rPr>
                          <w:t>監察委員為調查幼兒感染腸病毒案而履勘</w:t>
                        </w:r>
                      </w:p>
                    </w:txbxContent>
                  </v:textbox>
                </v:shape>
                <w10:wrap type="square"/>
              </v:group>
            </w:pict>
          </mc:Fallback>
        </mc:AlternateContent>
      </w:r>
      <w:r w:rsidR="00B92709" w:rsidRPr="00157540">
        <w:rPr>
          <w:rFonts w:hint="eastAsia"/>
        </w:rPr>
        <w:t>107</w:t>
      </w:r>
      <w:r w:rsidR="00B92709" w:rsidRPr="00157540">
        <w:rPr>
          <w:rFonts w:hint="eastAsia"/>
        </w:rPr>
        <w:t>年春夏季腸病毒疫情於國內各地持續加溫，較過去兩年的發生率更高許多，亦發生新型病毒株及雙重病毒感染的個案，造成</w:t>
      </w:r>
      <w:r w:rsidR="00B92709">
        <w:rPr>
          <w:rFonts w:hint="eastAsia"/>
          <w:lang w:eastAsia="zh-TW"/>
        </w:rPr>
        <w:t>多名新生</w:t>
      </w:r>
      <w:r w:rsidR="00B92709" w:rsidRPr="001B0736">
        <w:rPr>
          <w:rFonts w:hint="eastAsia"/>
          <w:lang w:eastAsia="zh-TW"/>
        </w:rPr>
        <w:t>兒</w:t>
      </w:r>
      <w:r w:rsidR="00B92709" w:rsidRPr="001B0736">
        <w:rPr>
          <w:rFonts w:hint="eastAsia"/>
        </w:rPr>
        <w:t>死亡。</w:t>
      </w:r>
      <w:r w:rsidR="00B92709" w:rsidRPr="001B0736">
        <w:rPr>
          <w:rFonts w:hint="eastAsia"/>
          <w:lang w:eastAsia="zh-TW"/>
        </w:rPr>
        <w:t>監察院對</w:t>
      </w:r>
      <w:r w:rsidR="00B92709">
        <w:rPr>
          <w:rFonts w:hint="eastAsia"/>
        </w:rPr>
        <w:t>此</w:t>
      </w:r>
      <w:r w:rsidR="00B92709" w:rsidRPr="001B0736">
        <w:rPr>
          <w:rFonts w:hint="eastAsia"/>
          <w:lang w:eastAsia="zh-TW"/>
        </w:rPr>
        <w:t>進行調查</w:t>
      </w:r>
      <w:r w:rsidR="00B92709" w:rsidRPr="001B0736">
        <w:rPr>
          <w:rFonts w:asciiTheme="majorEastAsia" w:hAnsiTheme="majorEastAsia" w:hint="eastAsia"/>
        </w:rPr>
        <w:t>，</w:t>
      </w:r>
      <w:r w:rsidR="00B92709" w:rsidRPr="001B0736">
        <w:rPr>
          <w:rFonts w:asciiTheme="majorEastAsia" w:hAnsiTheme="majorEastAsia" w:hint="eastAsia"/>
          <w:lang w:eastAsia="zh-TW"/>
        </w:rPr>
        <w:t>於</w:t>
      </w:r>
      <w:r w:rsidR="00B92709" w:rsidRPr="0077113A">
        <w:rPr>
          <w:lang w:eastAsia="zh-TW"/>
        </w:rPr>
        <w:t>108</w:t>
      </w:r>
      <w:r w:rsidR="00B92709" w:rsidRPr="001B0736">
        <w:rPr>
          <w:rFonts w:asciiTheme="majorEastAsia" w:hAnsiTheme="majorEastAsia" w:hint="eastAsia"/>
          <w:lang w:eastAsia="zh-TW"/>
        </w:rPr>
        <w:t>年提出調查報告</w:t>
      </w:r>
      <w:r w:rsidR="00D37459" w:rsidRPr="00D37459">
        <w:rPr>
          <w:rFonts w:asciiTheme="majorEastAsia" w:hAnsiTheme="majorEastAsia" w:hint="eastAsia"/>
          <w:sz w:val="4"/>
          <w:lang w:eastAsia="zh-TW"/>
        </w:rPr>
        <w:t xml:space="preserve"> </w:t>
      </w:r>
      <w:r w:rsidR="00B92709">
        <w:rPr>
          <w:rStyle w:val="a3"/>
          <w:rFonts w:asciiTheme="majorEastAsia" w:hAnsiTheme="majorEastAsia"/>
          <w:lang w:eastAsia="zh-TW"/>
        </w:rPr>
        <w:footnoteReference w:id="17"/>
      </w:r>
      <w:r w:rsidR="00B92709" w:rsidRPr="001B0736">
        <w:rPr>
          <w:rFonts w:asciiTheme="majorEastAsia" w:hAnsiTheme="majorEastAsia" w:hint="eastAsia"/>
        </w:rPr>
        <w:t>，</w:t>
      </w:r>
      <w:r w:rsidR="00B92709">
        <w:rPr>
          <w:rFonts w:asciiTheme="majorEastAsia" w:hAnsiTheme="majorEastAsia" w:hint="eastAsia"/>
        </w:rPr>
        <w:t>並</w:t>
      </w:r>
      <w:r w:rsidR="00B92709" w:rsidRPr="001B0736">
        <w:rPr>
          <w:rFonts w:hint="eastAsia"/>
        </w:rPr>
        <w:t>請衛</w:t>
      </w:r>
      <w:r w:rsidR="00B92709">
        <w:rPr>
          <w:rFonts w:hint="eastAsia"/>
        </w:rPr>
        <w:t>福</w:t>
      </w:r>
      <w:r w:rsidR="00B92709" w:rsidRPr="001B0736">
        <w:rPr>
          <w:rFonts w:hint="eastAsia"/>
        </w:rPr>
        <w:t>部</w:t>
      </w:r>
      <w:r w:rsidR="00C27076" w:rsidRPr="00C27076">
        <w:rPr>
          <w:rFonts w:hint="eastAsia"/>
        </w:rPr>
        <w:t>疾病管制署</w:t>
      </w:r>
      <w:r w:rsidR="00C27076">
        <w:rPr>
          <w:rFonts w:hint="eastAsia"/>
        </w:rPr>
        <w:t>（簡稱</w:t>
      </w:r>
      <w:r w:rsidR="00B92709" w:rsidRPr="001B0736">
        <w:rPr>
          <w:rFonts w:hint="eastAsia"/>
        </w:rPr>
        <w:t>疾管署</w:t>
      </w:r>
      <w:r w:rsidR="00C27076">
        <w:rPr>
          <w:rFonts w:hint="eastAsia"/>
        </w:rPr>
        <w:t>）</w:t>
      </w:r>
      <w:r w:rsidR="00B92709" w:rsidRPr="001B0736">
        <w:rPr>
          <w:rFonts w:hint="eastAsia"/>
        </w:rPr>
        <w:t>確實檢討改進</w:t>
      </w:r>
      <w:r w:rsidR="00B92709">
        <w:rPr>
          <w:rFonts w:hint="eastAsia"/>
        </w:rPr>
        <w:t>；另</w:t>
      </w:r>
      <w:r w:rsidR="00B92709" w:rsidRPr="00593782">
        <w:rPr>
          <w:rFonts w:hint="eastAsia"/>
        </w:rPr>
        <w:t>請行政院督同衛福部、經濟部、國家發展委員會及其相關所屬研</w:t>
      </w:r>
      <w:r w:rsidR="00B92709" w:rsidRPr="00593782">
        <w:rPr>
          <w:rFonts w:asciiTheme="majorEastAsia" w:hAnsiTheme="majorEastAsia" w:hint="eastAsia"/>
          <w:lang w:eastAsia="zh-TW"/>
        </w:rPr>
        <w:t>議</w:t>
      </w:r>
      <w:r w:rsidR="00B92709">
        <w:rPr>
          <w:rFonts w:asciiTheme="majorEastAsia" w:hAnsiTheme="majorEastAsia" w:hint="eastAsia"/>
        </w:rPr>
        <w:t>發展</w:t>
      </w:r>
      <w:r w:rsidR="00B92709" w:rsidRPr="001B0736">
        <w:rPr>
          <w:rFonts w:hint="eastAsia"/>
        </w:rPr>
        <w:t>腸病毒疫苗自製產業</w:t>
      </w:r>
      <w:r w:rsidR="00B92709">
        <w:rPr>
          <w:rFonts w:hint="eastAsia"/>
        </w:rPr>
        <w:t>可行性</w:t>
      </w:r>
      <w:r w:rsidR="00B92709" w:rsidRPr="00593782">
        <w:rPr>
          <w:rFonts w:asciiTheme="majorEastAsia" w:hAnsiTheme="majorEastAsia" w:hint="eastAsia"/>
        </w:rPr>
        <w:t>。</w:t>
      </w:r>
    </w:p>
    <w:p w:rsidR="00B92709" w:rsidRDefault="00B92709" w:rsidP="00B63791">
      <w:pPr>
        <w:pStyle w:val="afb"/>
        <w:spacing w:before="288" w:after="288"/>
      </w:pPr>
      <w:r w:rsidRPr="002B1C7E">
        <w:t>監察院調查發現與建議</w:t>
      </w:r>
    </w:p>
    <w:p w:rsidR="00B92709" w:rsidRPr="00593782" w:rsidRDefault="00E20EE8" w:rsidP="00A329FD">
      <w:pPr>
        <w:pStyle w:val="11"/>
        <w:spacing w:before="180" w:after="180"/>
        <w:rPr>
          <w:lang w:eastAsia="zh-TW"/>
        </w:rPr>
      </w:pPr>
      <w:r w:rsidRPr="008E1832">
        <w:rPr>
          <w:rFonts w:hint="eastAsia"/>
        </w:rPr>
        <w:t>˙</w:t>
      </w:r>
      <w:r w:rsidR="00B92709">
        <w:rPr>
          <w:rFonts w:hint="eastAsia"/>
        </w:rPr>
        <w:t>建立</w:t>
      </w:r>
      <w:r w:rsidR="00B92709" w:rsidRPr="00593782">
        <w:rPr>
          <w:rFonts w:hint="eastAsia"/>
        </w:rPr>
        <w:t>預警</w:t>
      </w:r>
      <w:r w:rsidR="00B92709">
        <w:rPr>
          <w:rFonts w:hint="eastAsia"/>
        </w:rPr>
        <w:t>機制</w:t>
      </w:r>
    </w:p>
    <w:p w:rsidR="00B92709" w:rsidRPr="007D2699" w:rsidRDefault="00B92709" w:rsidP="0069720F">
      <w:pPr>
        <w:pStyle w:val="1---"/>
        <w:spacing w:after="180"/>
        <w:ind w:firstLine="485"/>
        <w:rPr>
          <w:lang w:eastAsia="zh-TW"/>
        </w:rPr>
      </w:pPr>
      <w:r w:rsidRPr="0009257D">
        <w:rPr>
          <w:rFonts w:hint="eastAsia"/>
        </w:rPr>
        <w:t>疾管署自</w:t>
      </w:r>
      <w:r w:rsidRPr="0009257D">
        <w:rPr>
          <w:rFonts w:hint="eastAsia"/>
        </w:rPr>
        <w:t>100</w:t>
      </w:r>
      <w:r w:rsidRPr="0009257D">
        <w:rPr>
          <w:rFonts w:hint="eastAsia"/>
        </w:rPr>
        <w:t>年起，在腸病毒防治之預防上，係規劃運用</w:t>
      </w:r>
      <w:r w:rsidRPr="0009257D">
        <w:rPr>
          <w:rFonts w:hint="eastAsia"/>
        </w:rPr>
        <w:lastRenderedPageBreak/>
        <w:t>多元監測系統進行疫情預警。</w:t>
      </w:r>
      <w:r>
        <w:rPr>
          <w:rFonts w:hint="eastAsia"/>
        </w:rPr>
        <w:t>由</w:t>
      </w:r>
      <w:r w:rsidRPr="0009257D">
        <w:rPr>
          <w:rFonts w:hint="eastAsia"/>
        </w:rPr>
        <w:t>於腸病毒</w:t>
      </w:r>
      <w:r w:rsidRPr="0009257D">
        <w:t>已有上百種型別</w:t>
      </w:r>
      <w:r w:rsidRPr="0009257D">
        <w:rPr>
          <w:rFonts w:hint="eastAsia"/>
        </w:rPr>
        <w:t>且其基因體突變性高，致每年流行之病毒型別並不同，且不同腸病毒型別所引起之疾病亦不同。疾管署已建置國內腸病毒檢驗實驗室監測網絡，據以了解腸病毒流行的基因型別、地理分布及季節性變化，提供及時預警及防疫政策之參考。然近年來，疾管署在腸病毒監測檢驗量能件數上，逐年遞減至原</w:t>
      </w:r>
      <w:r w:rsidRPr="0009257D">
        <w:rPr>
          <w:rFonts w:hint="eastAsia"/>
        </w:rPr>
        <w:t>1/3</w:t>
      </w:r>
      <w:r>
        <w:rPr>
          <w:rFonts w:hint="eastAsia"/>
        </w:rPr>
        <w:t>量能，監測預警量能大幅縮減。疾管署</w:t>
      </w:r>
      <w:r w:rsidRPr="0009257D">
        <w:rPr>
          <w:rFonts w:hint="eastAsia"/>
        </w:rPr>
        <w:t>宜檢討現行社區監測檢驗量能及採檢點佈點之綿密度，以確實掌握流行之疫情並達到預警之功能</w:t>
      </w:r>
      <w:r w:rsidRPr="007D2699">
        <w:t>。</w:t>
      </w:r>
    </w:p>
    <w:p w:rsidR="00B92709" w:rsidRPr="00593782" w:rsidRDefault="00E20EE8" w:rsidP="00A329FD">
      <w:pPr>
        <w:pStyle w:val="11"/>
        <w:spacing w:before="180" w:after="180"/>
      </w:pPr>
      <w:r w:rsidRPr="008E1832">
        <w:rPr>
          <w:rFonts w:hint="eastAsia"/>
        </w:rPr>
        <w:t>˙</w:t>
      </w:r>
      <w:r w:rsidR="00B92709" w:rsidRPr="00593782">
        <w:rPr>
          <w:rFonts w:hint="eastAsia"/>
        </w:rPr>
        <w:t>檢驗經費不足</w:t>
      </w:r>
    </w:p>
    <w:p w:rsidR="00B92709" w:rsidRDefault="00B92709" w:rsidP="0069720F">
      <w:pPr>
        <w:pStyle w:val="1---"/>
        <w:spacing w:after="180"/>
        <w:ind w:firstLine="485"/>
        <w:rPr>
          <w:lang w:eastAsia="zh-TW"/>
        </w:rPr>
      </w:pPr>
      <w:r w:rsidRPr="0009257D">
        <w:rPr>
          <w:rFonts w:hint="eastAsia"/>
        </w:rPr>
        <w:t>為降低腸病毒感染機會及避免重大群聚事件發生，減少腸病毒感染併發重症之後遺症及死亡，疾管署自</w:t>
      </w:r>
      <w:r w:rsidRPr="0009257D">
        <w:rPr>
          <w:rFonts w:hint="eastAsia"/>
        </w:rPr>
        <w:t>100</w:t>
      </w:r>
      <w:r w:rsidRPr="0009257D">
        <w:rPr>
          <w:rFonts w:hint="eastAsia"/>
        </w:rPr>
        <w:t>年訂有</w:t>
      </w:r>
      <w:r w:rsidRPr="0009257D">
        <w:t>「腸病毒防治」計畫</w:t>
      </w:r>
      <w:r w:rsidRPr="0009257D">
        <w:rPr>
          <w:rFonts w:hint="eastAsia"/>
        </w:rPr>
        <w:t>，以進行實驗室檢驗方式，掌握臺灣地區腸病毒型別流行狀況，作為後續防治策略之重要依據。然腸病毒之第一波流行期前適逢流感流行期，而第二波流行期則與流感重疊，而疾管署近年以因應傳染病疫情需求統籌運用檢驗經費之編列方式，對於腸病毒疫情之預警及流行期時之病毒監測，已出現檢驗經費之不足及經費排擠</w:t>
      </w:r>
      <w:r w:rsidRPr="007D2699">
        <w:rPr>
          <w:rFonts w:hint="eastAsia"/>
        </w:rPr>
        <w:t>。</w:t>
      </w:r>
    </w:p>
    <w:p w:rsidR="00B92709" w:rsidRPr="00CE1932" w:rsidRDefault="00E20EE8" w:rsidP="00A329FD">
      <w:pPr>
        <w:pStyle w:val="11"/>
        <w:spacing w:before="180" w:after="180"/>
      </w:pPr>
      <w:r w:rsidRPr="008E1832">
        <w:rPr>
          <w:rFonts w:hint="eastAsia"/>
        </w:rPr>
        <w:t>˙</w:t>
      </w:r>
      <w:r w:rsidR="00B92709" w:rsidRPr="00CE1932">
        <w:rPr>
          <w:rFonts w:hint="eastAsia"/>
        </w:rPr>
        <w:t>未能落實及宣導</w:t>
      </w:r>
    </w:p>
    <w:p w:rsidR="00B92709" w:rsidRDefault="00B92709" w:rsidP="0069720F">
      <w:pPr>
        <w:pStyle w:val="1---"/>
        <w:spacing w:after="180"/>
        <w:ind w:firstLine="485"/>
        <w:rPr>
          <w:lang w:eastAsia="zh-TW"/>
        </w:rPr>
      </w:pPr>
      <w:r w:rsidRPr="0009257D">
        <w:rPr>
          <w:rFonts w:hint="eastAsia"/>
        </w:rPr>
        <w:t>疾管署「腸病毒防治」計畫，在初段預防著重落實正確洗手等衛生習慣</w:t>
      </w:r>
      <w:r>
        <w:rPr>
          <w:rFonts w:hint="eastAsia"/>
        </w:rPr>
        <w:t>，並提升</w:t>
      </w:r>
      <w:r w:rsidRPr="0009257D">
        <w:rPr>
          <w:rFonts w:hint="eastAsia"/>
        </w:rPr>
        <w:t>醫護人員防治衛生教育知能。然</w:t>
      </w:r>
      <w:r w:rsidRPr="0009257D">
        <w:rPr>
          <w:rFonts w:hint="eastAsia"/>
        </w:rPr>
        <w:t>107</w:t>
      </w:r>
      <w:r w:rsidRPr="0009257D">
        <w:rPr>
          <w:rFonts w:hint="eastAsia"/>
        </w:rPr>
        <w:t>年</w:t>
      </w:r>
      <w:r w:rsidRPr="0009257D">
        <w:rPr>
          <w:rFonts w:hint="eastAsia"/>
        </w:rPr>
        <w:t>4</w:t>
      </w:r>
      <w:r w:rsidRPr="0009257D">
        <w:rPr>
          <w:rFonts w:hint="eastAsia"/>
        </w:rPr>
        <w:t>至</w:t>
      </w:r>
      <w:r w:rsidRPr="0009257D">
        <w:rPr>
          <w:rFonts w:hint="eastAsia"/>
        </w:rPr>
        <w:t>7</w:t>
      </w:r>
      <w:r w:rsidRPr="0009257D">
        <w:rPr>
          <w:rFonts w:hint="eastAsia"/>
        </w:rPr>
        <w:t>月腸病毒感染併發重症個案，主要集中於臺北區及東區，經該署及地方防疫機關訪視調查發現，重症個案疫情不排除</w:t>
      </w:r>
      <w:r w:rsidRPr="0009257D">
        <w:rPr>
          <w:rFonts w:hint="eastAsia"/>
        </w:rPr>
        <w:lastRenderedPageBreak/>
        <w:t>與就診接觸感染或院內感染，故防治專家建議，醫護照護人員手部衛生之落實及張貼腸病毒衛教海報，加強向民眾宣導。</w:t>
      </w:r>
    </w:p>
    <w:p w:rsidR="00B92709" w:rsidRPr="00CE1932" w:rsidRDefault="00E20EE8" w:rsidP="00A329FD">
      <w:pPr>
        <w:pStyle w:val="11"/>
        <w:spacing w:before="180" w:after="180"/>
      </w:pPr>
      <w:r w:rsidRPr="008E1832">
        <w:rPr>
          <w:rFonts w:hint="eastAsia"/>
        </w:rPr>
        <w:t>˙</w:t>
      </w:r>
      <w:r w:rsidR="00B92709" w:rsidRPr="00CE1932">
        <w:rPr>
          <w:rFonts w:hint="eastAsia"/>
        </w:rPr>
        <w:t>正視腸病毒疫苗自製產業之發展</w:t>
      </w:r>
    </w:p>
    <w:p w:rsidR="00B92709" w:rsidRDefault="00B92709" w:rsidP="0069720F">
      <w:pPr>
        <w:pStyle w:val="1---"/>
        <w:spacing w:after="180"/>
        <w:ind w:firstLine="485"/>
        <w:rPr>
          <w:lang w:eastAsia="zh-TW"/>
        </w:rPr>
      </w:pPr>
      <w:r w:rsidRPr="0009257D">
        <w:rPr>
          <w:rFonts w:hint="eastAsia"/>
        </w:rPr>
        <w:t>為有效降低腸病毒危害，疾管署</w:t>
      </w:r>
      <w:r w:rsidRPr="0009257D">
        <w:rPr>
          <w:rFonts w:hint="eastAsia"/>
        </w:rPr>
        <w:t>20</w:t>
      </w:r>
      <w:r w:rsidRPr="0009257D">
        <w:rPr>
          <w:rFonts w:hint="eastAsia"/>
        </w:rPr>
        <w:t>年前已著手研發腸病毒疫苗，並自</w:t>
      </w:r>
      <w:r w:rsidRPr="0009257D">
        <w:t>「</w:t>
      </w:r>
      <w:r w:rsidRPr="0009257D">
        <w:rPr>
          <w:rFonts w:hint="eastAsia"/>
        </w:rPr>
        <w:t>急性傳染病流行風險監控與管理計畫</w:t>
      </w:r>
      <w:r w:rsidRPr="0077113A">
        <w:rPr>
          <w:spacing w:val="-20"/>
        </w:rPr>
        <w:t>」</w:t>
      </w:r>
      <w:r w:rsidRPr="0009257D">
        <w:rPr>
          <w:rFonts w:asciiTheme="majorEastAsia" w:hAnsiTheme="majorEastAsia" w:hint="eastAsia"/>
        </w:rPr>
        <w:t>（</w:t>
      </w:r>
      <w:r w:rsidRPr="0009257D">
        <w:rPr>
          <w:rFonts w:hint="eastAsia"/>
        </w:rPr>
        <w:t>100</w:t>
      </w:r>
      <w:r w:rsidRPr="0009257D">
        <w:rPr>
          <w:rFonts w:hint="eastAsia"/>
        </w:rPr>
        <w:t>年至</w:t>
      </w:r>
      <w:r w:rsidRPr="0009257D">
        <w:rPr>
          <w:rFonts w:hint="eastAsia"/>
        </w:rPr>
        <w:t>104</w:t>
      </w:r>
      <w:r w:rsidRPr="0009257D">
        <w:rPr>
          <w:rFonts w:hint="eastAsia"/>
        </w:rPr>
        <w:t>年</w:t>
      </w:r>
      <w:r w:rsidRPr="0009257D">
        <w:rPr>
          <w:rFonts w:asciiTheme="majorEastAsia" w:hAnsiTheme="majorEastAsia" w:hint="eastAsia"/>
        </w:rPr>
        <w:t>）</w:t>
      </w:r>
      <w:r w:rsidRPr="0009257D">
        <w:t>第一期</w:t>
      </w:r>
      <w:r w:rsidRPr="0009257D">
        <w:rPr>
          <w:rFonts w:hint="eastAsia"/>
        </w:rPr>
        <w:t>之</w:t>
      </w:r>
      <w:r w:rsidRPr="0009257D">
        <w:t>「腸病毒防治」子計畫</w:t>
      </w:r>
      <w:r w:rsidRPr="0009257D">
        <w:rPr>
          <w:rFonts w:hint="eastAsia"/>
        </w:rPr>
        <w:t>，開始將之列為腸病毒防治重要工作之一；然現階段腸病毒疫苗自製開發上，國內生技公司仍面臨產業發展、法規查驗及疫苗採購</w:t>
      </w:r>
      <w:r>
        <w:rPr>
          <w:rFonts w:hint="eastAsia"/>
        </w:rPr>
        <w:t>／</w:t>
      </w:r>
      <w:r w:rsidRPr="0009257D">
        <w:rPr>
          <w:rFonts w:hint="eastAsia"/>
        </w:rPr>
        <w:t>市場拓展等問題，而</w:t>
      </w:r>
      <w:r>
        <w:rPr>
          <w:rFonts w:hint="eastAsia"/>
        </w:rPr>
        <w:t>仍</w:t>
      </w:r>
      <w:r w:rsidRPr="0009257D">
        <w:rPr>
          <w:rFonts w:hint="eastAsia"/>
        </w:rPr>
        <w:t>依賴腸病毒</w:t>
      </w:r>
      <w:r w:rsidRPr="0009257D">
        <w:t>7</w:t>
      </w:r>
      <w:r w:rsidRPr="0009257D">
        <w:rPr>
          <w:rFonts w:hint="eastAsia"/>
        </w:rPr>
        <w:t>1</w:t>
      </w:r>
      <w:r w:rsidRPr="0009257D">
        <w:rPr>
          <w:rFonts w:hint="eastAsia"/>
        </w:rPr>
        <w:t>型疫苗。原</w:t>
      </w:r>
      <w:r w:rsidRPr="0009257D">
        <w:rPr>
          <w:rFonts w:hint="eastAsia"/>
        </w:rPr>
        <w:t>102</w:t>
      </w:r>
      <w:r w:rsidRPr="0009257D">
        <w:rPr>
          <w:rFonts w:hint="eastAsia"/>
        </w:rPr>
        <w:t>年雖曾於行政院成立國家人用疫苗指導會報，但經</w:t>
      </w:r>
      <w:r w:rsidRPr="0009257D">
        <w:rPr>
          <w:rFonts w:hint="eastAsia"/>
        </w:rPr>
        <w:t>5</w:t>
      </w:r>
      <w:r w:rsidRPr="0009257D">
        <w:rPr>
          <w:rFonts w:hint="eastAsia"/>
        </w:rPr>
        <w:t>次會議，旋於</w:t>
      </w:r>
      <w:r w:rsidRPr="0009257D">
        <w:rPr>
          <w:rFonts w:hint="eastAsia"/>
        </w:rPr>
        <w:t>104</w:t>
      </w:r>
      <w:r w:rsidRPr="0009257D">
        <w:rPr>
          <w:rFonts w:hint="eastAsia"/>
        </w:rPr>
        <w:t>年</w:t>
      </w:r>
      <w:r w:rsidRPr="0009257D">
        <w:rPr>
          <w:rFonts w:hint="eastAsia"/>
        </w:rPr>
        <w:t>1</w:t>
      </w:r>
      <w:r w:rsidRPr="0009257D">
        <w:rPr>
          <w:rFonts w:hint="eastAsia"/>
        </w:rPr>
        <w:t>月停止設置，且其中有重要部會首長</w:t>
      </w:r>
      <w:r w:rsidRPr="0009257D">
        <w:rPr>
          <w:rFonts w:hint="eastAsia"/>
        </w:rPr>
        <w:t>5</w:t>
      </w:r>
      <w:r w:rsidRPr="0009257D">
        <w:rPr>
          <w:rFonts w:hint="eastAsia"/>
        </w:rPr>
        <w:t>次會議完全缺席，大減其預期成效。現階段缺乏行政院層級疫苗政策指導與決策平臺，</w:t>
      </w:r>
      <w:r>
        <w:rPr>
          <w:rFonts w:hint="eastAsia"/>
        </w:rPr>
        <w:t>然</w:t>
      </w:r>
      <w:r w:rsidRPr="0009257D">
        <w:rPr>
          <w:rFonts w:hint="eastAsia"/>
        </w:rPr>
        <w:t>國內疫苗產業更面臨各面向問題與困境，亟待解決，包括國家衛生研究院研發腸病毒疫苗第一期後技轉予國光及高端生技公司不公平之技術合作，並放任不當延伸成疫苗商業製造，嚴重影響國內生技廠疫苗研發製造的正常成長</w:t>
      </w:r>
      <w:r>
        <w:rPr>
          <w:rFonts w:hint="eastAsia"/>
        </w:rPr>
        <w:t>。</w:t>
      </w:r>
      <w:r w:rsidRPr="0009257D">
        <w:rPr>
          <w:rFonts w:hint="eastAsia"/>
        </w:rPr>
        <w:t>行政院宜正視</w:t>
      </w:r>
      <w:r>
        <w:rPr>
          <w:rFonts w:hint="eastAsia"/>
        </w:rPr>
        <w:t>此議題</w:t>
      </w:r>
      <w:r w:rsidRPr="0009257D">
        <w:rPr>
          <w:rFonts w:hint="eastAsia"/>
        </w:rPr>
        <w:t>，並督同所屬經濟部、國家發展委員會及衛福部等共同協助。另雖疾管署就腸病毒</w:t>
      </w:r>
      <w:r w:rsidRPr="0009257D">
        <w:rPr>
          <w:rFonts w:hint="eastAsia"/>
        </w:rPr>
        <w:t>71</w:t>
      </w:r>
      <w:r w:rsidRPr="0009257D">
        <w:rPr>
          <w:rFonts w:hint="eastAsia"/>
        </w:rPr>
        <w:t>型疫苗列入公費施打，進行成本效益評估，並認為效果有限，然</w:t>
      </w:r>
      <w:r w:rsidRPr="0009257D">
        <w:t>疫苗</w:t>
      </w:r>
      <w:r w:rsidRPr="0009257D">
        <w:rPr>
          <w:rFonts w:hint="eastAsia"/>
        </w:rPr>
        <w:t>自製</w:t>
      </w:r>
      <w:r w:rsidRPr="0009257D">
        <w:t>產業現為各國政府生技產業</w:t>
      </w:r>
      <w:r w:rsidRPr="0009257D">
        <w:rPr>
          <w:rFonts w:hint="eastAsia"/>
        </w:rPr>
        <w:t>扶植</w:t>
      </w:r>
      <w:r w:rsidRPr="0009257D">
        <w:t>發展之重點項目，</w:t>
      </w:r>
      <w:r w:rsidRPr="0009257D">
        <w:rPr>
          <w:rFonts w:hint="eastAsia"/>
        </w:rPr>
        <w:t>基於腸病毒疫苗自製產業之發展攸關</w:t>
      </w:r>
      <w:r w:rsidRPr="0009257D">
        <w:t>國民健康及</w:t>
      </w:r>
      <w:r w:rsidRPr="0009257D">
        <w:rPr>
          <w:rFonts w:hint="eastAsia"/>
        </w:rPr>
        <w:t>國內</w:t>
      </w:r>
      <w:r w:rsidRPr="0009257D">
        <w:t>生醫產業發展</w:t>
      </w:r>
      <w:r w:rsidRPr="0009257D">
        <w:rPr>
          <w:rFonts w:hint="eastAsia"/>
        </w:rPr>
        <w:t>，行政院宜全盤考量正視</w:t>
      </w:r>
      <w:r w:rsidRPr="007D2699">
        <w:rPr>
          <w:rFonts w:hint="eastAsia"/>
        </w:rPr>
        <w:t>。</w:t>
      </w:r>
    </w:p>
    <w:p w:rsidR="008836EE" w:rsidRPr="0009257D" w:rsidRDefault="008836EE" w:rsidP="0069720F">
      <w:pPr>
        <w:pStyle w:val="1---"/>
        <w:spacing w:after="180"/>
        <w:ind w:firstLine="485"/>
        <w:rPr>
          <w:lang w:eastAsia="zh-TW"/>
        </w:rPr>
      </w:pPr>
    </w:p>
    <w:p w:rsidR="00B92709" w:rsidRPr="00AC77DF" w:rsidRDefault="00B92709" w:rsidP="008836EE">
      <w:pPr>
        <w:pStyle w:val="afb"/>
        <w:spacing w:before="288" w:after="288"/>
      </w:pPr>
      <w:r>
        <w:rPr>
          <w:rFonts w:hint="eastAsia"/>
        </w:rPr>
        <w:lastRenderedPageBreak/>
        <w:t>調查結果及</w:t>
      </w:r>
      <w:r w:rsidRPr="00AC77DF">
        <w:t>改善情形</w:t>
      </w:r>
    </w:p>
    <w:p w:rsidR="00B92709" w:rsidRPr="00ED3831" w:rsidRDefault="002E3ACE" w:rsidP="00BA4A50">
      <w:pPr>
        <w:pStyle w:val="110"/>
        <w:ind w:left="370" w:hanging="370"/>
      </w:pPr>
      <w:r>
        <w:rPr>
          <w:rFonts w:hint="eastAsia"/>
        </w:rPr>
        <w:t>1</w:t>
      </w:r>
      <w:r>
        <w:rPr>
          <w:rFonts w:hint="eastAsia"/>
        </w:rPr>
        <w:t>、</w:t>
      </w:r>
      <w:r w:rsidR="003D67B8">
        <w:rPr>
          <w:rFonts w:hint="eastAsia"/>
        </w:rPr>
        <w:tab/>
      </w:r>
      <w:r w:rsidR="00B92709" w:rsidRPr="004359D3">
        <w:t>執行推動作為</w:t>
      </w:r>
      <w:r w:rsidR="00B92709" w:rsidRPr="0077113A">
        <w:rPr>
          <w:spacing w:val="-20"/>
        </w:rPr>
        <w:t>：</w:t>
      </w:r>
      <w:r w:rsidR="00B92709" w:rsidRPr="004359D3">
        <w:t>（</w:t>
      </w:r>
      <w:r w:rsidR="00B92709" w:rsidRPr="004359D3">
        <w:t>1</w:t>
      </w:r>
      <w:r w:rsidR="00B92709" w:rsidRPr="004359D3">
        <w:t>）</w:t>
      </w:r>
      <w:r w:rsidR="00B92709" w:rsidRPr="00ED3831">
        <w:rPr>
          <w:rFonts w:hint="eastAsia"/>
        </w:rPr>
        <w:t>疾管署自</w:t>
      </w:r>
      <w:r w:rsidR="00B92709" w:rsidRPr="00ED3831">
        <w:rPr>
          <w:rFonts w:hint="eastAsia"/>
        </w:rPr>
        <w:t>103</w:t>
      </w:r>
      <w:r w:rsidR="00B92709" w:rsidRPr="00ED3831">
        <w:rPr>
          <w:rFonts w:hint="eastAsia"/>
        </w:rPr>
        <w:t>年起建置「實驗室傳染病自動通報系統」，將全國</w:t>
      </w:r>
      <w:r w:rsidR="00B92709" w:rsidRPr="00ED3831">
        <w:rPr>
          <w:rFonts w:hint="eastAsia"/>
        </w:rPr>
        <w:t>68</w:t>
      </w:r>
      <w:r w:rsidR="00B92709" w:rsidRPr="00ED3831">
        <w:rPr>
          <w:rFonts w:hint="eastAsia"/>
        </w:rPr>
        <w:t>家合作醫院之腸病毒陽性檢體檢驗結果自動介接至系統，藉以提升社區病毒監測敏感性及時效性</w:t>
      </w:r>
      <w:r w:rsidR="00B92709" w:rsidRPr="0077113A">
        <w:rPr>
          <w:rFonts w:hint="eastAsia"/>
          <w:spacing w:val="-20"/>
        </w:rPr>
        <w:t>。</w:t>
      </w:r>
      <w:r w:rsidR="00B92709">
        <w:rPr>
          <w:rFonts w:hint="eastAsia"/>
        </w:rPr>
        <w:t>（</w:t>
      </w:r>
      <w:r w:rsidR="00B92709">
        <w:rPr>
          <w:rFonts w:hint="eastAsia"/>
        </w:rPr>
        <w:t>2</w:t>
      </w:r>
      <w:r w:rsidR="00B92709">
        <w:rPr>
          <w:rFonts w:hint="eastAsia"/>
        </w:rPr>
        <w:t>）</w:t>
      </w:r>
      <w:r w:rsidR="00B92709" w:rsidRPr="00ED3831">
        <w:rPr>
          <w:rFonts w:hint="eastAsia"/>
        </w:rPr>
        <w:t>108</w:t>
      </w:r>
      <w:r w:rsidR="00B92709" w:rsidRPr="00ED3831">
        <w:rPr>
          <w:rFonts w:hint="eastAsia"/>
        </w:rPr>
        <w:t>年開始試辦免費提供「腸病毒分型分生檢測試劑」套組</w:t>
      </w:r>
      <w:r w:rsidR="00B92709">
        <w:rPr>
          <w:rFonts w:hint="eastAsia"/>
          <w:lang w:eastAsia="zh-HK"/>
        </w:rPr>
        <w:t>給</w:t>
      </w:r>
      <w:r w:rsidR="00B92709" w:rsidRPr="00ED3831">
        <w:rPr>
          <w:rFonts w:hint="eastAsia"/>
        </w:rPr>
        <w:t>有意參與之腸病毒合約實驗室及認可實驗室，以具體評估該方法較現行病毒培養可縮短之時間，並收集檢驗分析結果，</w:t>
      </w:r>
      <w:r w:rsidR="00B92709">
        <w:rPr>
          <w:rFonts w:hint="eastAsia"/>
          <w:lang w:eastAsia="zh-HK"/>
        </w:rPr>
        <w:t>以</w:t>
      </w:r>
      <w:r w:rsidR="00B92709" w:rsidRPr="00ED3831">
        <w:rPr>
          <w:rFonts w:hint="eastAsia"/>
        </w:rPr>
        <w:t>利後續進行流行病學之分析</w:t>
      </w:r>
      <w:r w:rsidR="00B92709" w:rsidRPr="0077113A">
        <w:rPr>
          <w:rFonts w:hint="eastAsia"/>
          <w:spacing w:val="-20"/>
        </w:rPr>
        <w:t>。</w:t>
      </w:r>
      <w:r w:rsidR="00B92709" w:rsidRPr="004359D3">
        <w:t>（</w:t>
      </w:r>
      <w:r w:rsidR="00B92709">
        <w:t>3</w:t>
      </w:r>
      <w:r w:rsidR="00B92709" w:rsidRPr="004359D3">
        <w:t>）</w:t>
      </w:r>
      <w:r w:rsidR="00B92709" w:rsidRPr="00ED3831">
        <w:rPr>
          <w:rFonts w:hint="eastAsia"/>
        </w:rPr>
        <w:t>推動「建構新世代國家傳染病檢驗網絡強化防疫檢驗量能計畫</w:t>
      </w:r>
      <w:r w:rsidR="00B92709" w:rsidRPr="0077113A">
        <w:rPr>
          <w:rFonts w:hint="eastAsia"/>
          <w:spacing w:val="-20"/>
        </w:rPr>
        <w:t>」</w:t>
      </w:r>
      <w:r w:rsidR="00B92709" w:rsidRPr="00ED3831">
        <w:rPr>
          <w:rFonts w:hint="eastAsia"/>
        </w:rPr>
        <w:t>（期程自</w:t>
      </w:r>
      <w:r w:rsidR="00B92709" w:rsidRPr="00ED3831">
        <w:rPr>
          <w:rFonts w:hint="eastAsia"/>
        </w:rPr>
        <w:t>109</w:t>
      </w:r>
      <w:r w:rsidR="00B92709" w:rsidRPr="00ED3831">
        <w:rPr>
          <w:rFonts w:hint="eastAsia"/>
        </w:rPr>
        <w:t>年至</w:t>
      </w:r>
      <w:r w:rsidR="00B92709" w:rsidRPr="00ED3831">
        <w:rPr>
          <w:rFonts w:hint="eastAsia"/>
        </w:rPr>
        <w:t>114</w:t>
      </w:r>
      <w:r w:rsidR="00B92709" w:rsidRPr="00ED3831">
        <w:rPr>
          <w:rFonts w:hint="eastAsia"/>
        </w:rPr>
        <w:t>年</w:t>
      </w:r>
      <w:r w:rsidR="00B92709" w:rsidRPr="0077113A">
        <w:rPr>
          <w:rFonts w:hint="eastAsia"/>
          <w:spacing w:val="-20"/>
        </w:rPr>
        <w:t>）</w:t>
      </w:r>
      <w:r w:rsidR="00B92709" w:rsidRPr="00ED3831">
        <w:rPr>
          <w:rFonts w:hint="eastAsia"/>
        </w:rPr>
        <w:t>，透過該計畫挹注經費，強化腸病毒監測點分布、提升檢驗量能及持續長期穩定之病毒流行監測，</w:t>
      </w:r>
      <w:r w:rsidR="00B92709">
        <w:rPr>
          <w:rFonts w:hint="eastAsia"/>
          <w:lang w:eastAsia="zh-HK"/>
        </w:rPr>
        <w:t>以</w:t>
      </w:r>
      <w:r w:rsidR="00B92709" w:rsidRPr="00ED3831">
        <w:rPr>
          <w:rFonts w:hint="eastAsia"/>
        </w:rPr>
        <w:t>提早預警及擬定因應對策。</w:t>
      </w:r>
    </w:p>
    <w:p w:rsidR="00B92709" w:rsidRDefault="002E3ACE" w:rsidP="00BA4A50">
      <w:pPr>
        <w:pStyle w:val="110"/>
        <w:ind w:left="370" w:hanging="370"/>
      </w:pPr>
      <w:r>
        <w:rPr>
          <w:rFonts w:hint="eastAsia"/>
        </w:rPr>
        <w:t>2</w:t>
      </w:r>
      <w:r>
        <w:rPr>
          <w:rFonts w:hint="eastAsia"/>
        </w:rPr>
        <w:t>、</w:t>
      </w:r>
      <w:r w:rsidR="003D67B8">
        <w:rPr>
          <w:rFonts w:hint="eastAsia"/>
        </w:rPr>
        <w:tab/>
      </w:r>
      <w:r w:rsidR="00B92709" w:rsidRPr="004359D3">
        <w:t>其他相關辦理事項</w:t>
      </w:r>
      <w:r w:rsidR="00B92709" w:rsidRPr="0077113A">
        <w:rPr>
          <w:spacing w:val="-20"/>
        </w:rPr>
        <w:t>：</w:t>
      </w:r>
      <w:r w:rsidR="00B92709" w:rsidRPr="004359D3">
        <w:t>（</w:t>
      </w:r>
      <w:r w:rsidR="00B92709" w:rsidRPr="004359D3">
        <w:t>1</w:t>
      </w:r>
      <w:r w:rsidR="00B92709" w:rsidRPr="004359D3">
        <w:t>）</w:t>
      </w:r>
      <w:r w:rsidR="00B92709" w:rsidRPr="00ED3831">
        <w:rPr>
          <w:rFonts w:hint="eastAsia"/>
        </w:rPr>
        <w:t>疾管署宣導腸病毒防治，透過自我查檢、查核作業及教育訓練，加強醫療機構及產後護理機構的感染管制措施；</w:t>
      </w:r>
      <w:r w:rsidR="00B92709">
        <w:rPr>
          <w:rFonts w:hint="eastAsia"/>
          <w:lang w:eastAsia="zh-HK"/>
        </w:rPr>
        <w:t>另</w:t>
      </w:r>
      <w:r w:rsidR="00B92709" w:rsidRPr="00ED3831">
        <w:rPr>
          <w:rFonts w:hint="eastAsia"/>
        </w:rPr>
        <w:t>加強民眾風險溝通及提升專業人員對新生兒腸病毒防治之認知</w:t>
      </w:r>
      <w:r w:rsidR="00B92709" w:rsidRPr="0077113A">
        <w:rPr>
          <w:rFonts w:hint="eastAsia"/>
          <w:spacing w:val="-20"/>
        </w:rPr>
        <w:t>。</w:t>
      </w:r>
      <w:r w:rsidR="00B92709" w:rsidRPr="004359D3">
        <w:t>（</w:t>
      </w:r>
      <w:r w:rsidR="00B92709" w:rsidRPr="004359D3">
        <w:t>2</w:t>
      </w:r>
      <w:r w:rsidR="00B92709" w:rsidRPr="004359D3">
        <w:t>）</w:t>
      </w:r>
      <w:r w:rsidR="00B92709" w:rsidRPr="00ED3831">
        <w:rPr>
          <w:rFonts w:hint="eastAsia"/>
        </w:rPr>
        <w:t>為研議我國人用疫苗產業發展策略規劃之方向，疾管署</w:t>
      </w:r>
      <w:r w:rsidR="00B92709" w:rsidRPr="00F47A6B">
        <w:rPr>
          <w:rFonts w:hint="eastAsia"/>
        </w:rPr>
        <w:t>已於</w:t>
      </w:r>
      <w:r w:rsidR="00B92709" w:rsidRPr="00F47A6B">
        <w:rPr>
          <w:rFonts w:hint="eastAsia"/>
        </w:rPr>
        <w:t>106</w:t>
      </w:r>
      <w:r w:rsidR="00B92709" w:rsidRPr="00F47A6B">
        <w:rPr>
          <w:rFonts w:hint="eastAsia"/>
        </w:rPr>
        <w:t>至</w:t>
      </w:r>
      <w:r w:rsidR="00B92709" w:rsidRPr="00F47A6B">
        <w:rPr>
          <w:rFonts w:hint="eastAsia"/>
        </w:rPr>
        <w:t>107</w:t>
      </w:r>
      <w:r w:rsidR="00B92709" w:rsidRPr="00F47A6B">
        <w:rPr>
          <w:rFonts w:hint="eastAsia"/>
        </w:rPr>
        <w:t>年委託臺灣研發型生技新藥發展協會進行「人用疫苗產業發展策略規劃研究</w:t>
      </w:r>
      <w:r w:rsidR="00B92709" w:rsidRPr="0077113A">
        <w:rPr>
          <w:rFonts w:hint="eastAsia"/>
          <w:spacing w:val="-20"/>
        </w:rPr>
        <w:t>」</w:t>
      </w:r>
      <w:r w:rsidR="00B92709" w:rsidRPr="00F47A6B">
        <w:rPr>
          <w:rFonts w:hint="eastAsia"/>
        </w:rPr>
        <w:t>，分析世界衛生組織與國際疫苗產業政策及市場趨勢，盤點我國疫苗產業價值鏈，提出我國疫苗產業政策架構及建議。</w:t>
      </w:r>
    </w:p>
    <w:p w:rsidR="003D67B8" w:rsidRDefault="003D67B8" w:rsidP="00BA4A50">
      <w:pPr>
        <w:pStyle w:val="110"/>
        <w:ind w:left="370" w:hanging="370"/>
      </w:pPr>
    </w:p>
    <w:p w:rsidR="003D67B8" w:rsidRDefault="003D67B8" w:rsidP="00BA4A50">
      <w:pPr>
        <w:pStyle w:val="110"/>
        <w:ind w:left="370" w:hanging="370"/>
      </w:pPr>
    </w:p>
    <w:p w:rsidR="00B92709" w:rsidRDefault="00B92709" w:rsidP="00B743C9">
      <w:pPr>
        <w:pStyle w:val="3"/>
        <w:spacing w:before="252" w:after="252"/>
      </w:pPr>
      <w:bookmarkStart w:id="37" w:name="_Toc36022004"/>
      <w:r>
        <w:rPr>
          <w:rFonts w:hint="eastAsia"/>
          <w:lang w:eastAsia="zh-HK"/>
        </w:rPr>
        <w:lastRenderedPageBreak/>
        <w:t>評析</w:t>
      </w:r>
      <w:bookmarkEnd w:id="37"/>
    </w:p>
    <w:p w:rsidR="00B92709" w:rsidRPr="002F1BEC" w:rsidRDefault="00B92709" w:rsidP="0077113A">
      <w:pPr>
        <w:pStyle w:val="14"/>
        <w:ind w:firstLine="480"/>
        <w:rPr>
          <w:lang w:eastAsia="zh-TW"/>
        </w:rPr>
      </w:pPr>
      <w:r w:rsidRPr="002F1BEC">
        <w:rPr>
          <w:rFonts w:hint="eastAsia"/>
        </w:rPr>
        <w:t>兒童權利公約第</w:t>
      </w:r>
      <w:r w:rsidRPr="002F1BEC">
        <w:rPr>
          <w:rFonts w:hint="eastAsia"/>
        </w:rPr>
        <w:t>24</w:t>
      </w:r>
      <w:r w:rsidRPr="002F1BEC">
        <w:rPr>
          <w:rFonts w:hint="eastAsia"/>
        </w:rPr>
        <w:t>條</w:t>
      </w:r>
      <w:r>
        <w:rPr>
          <w:rFonts w:hint="eastAsia"/>
        </w:rPr>
        <w:t>指出，</w:t>
      </w:r>
      <w:r w:rsidRPr="002F1BEC">
        <w:rPr>
          <w:rFonts w:hint="eastAsia"/>
        </w:rPr>
        <w:t>締約國</w:t>
      </w:r>
      <w:r>
        <w:rPr>
          <w:rFonts w:hint="eastAsia"/>
        </w:rPr>
        <w:t>應</w:t>
      </w:r>
      <w:r w:rsidRPr="002F1BEC">
        <w:rPr>
          <w:rFonts w:hint="eastAsia"/>
        </w:rPr>
        <w:t>確認兒童有權享有最高可達水準之健康，與促進疾病治療以及恢復健康之權利</w:t>
      </w:r>
      <w:r>
        <w:rPr>
          <w:rFonts w:hint="eastAsia"/>
        </w:rPr>
        <w:t>，並</w:t>
      </w:r>
      <w:r w:rsidRPr="002F1BEC">
        <w:rPr>
          <w:rFonts w:hint="eastAsia"/>
        </w:rPr>
        <w:t>努力確保所有兒童享有健康照護服務之權利不遭受剝奪。</w:t>
      </w:r>
      <w:r>
        <w:rPr>
          <w:rFonts w:hint="eastAsia"/>
        </w:rPr>
        <w:t>兒童身心的健康關乎一國的國力，且屬兒童權利的核心事項</w:t>
      </w:r>
      <w:r>
        <w:rPr>
          <w:rFonts w:hint="eastAsia"/>
          <w:lang w:eastAsia="zh-TW"/>
        </w:rPr>
        <w:t>，</w:t>
      </w:r>
      <w:r>
        <w:rPr>
          <w:rFonts w:hint="eastAsia"/>
        </w:rPr>
        <w:t>不容輕忽。</w:t>
      </w:r>
    </w:p>
    <w:p w:rsidR="002E3ACE" w:rsidRDefault="00982D8E" w:rsidP="0069720F">
      <w:pPr>
        <w:pStyle w:val="1---"/>
        <w:spacing w:after="180"/>
        <w:ind w:firstLine="485"/>
        <w:rPr>
          <w:lang w:eastAsia="zh-TW"/>
        </w:rPr>
      </w:pPr>
      <w:r w:rsidRPr="002F1BEC">
        <w:rPr>
          <w:rFonts w:hint="eastAsia"/>
        </w:rPr>
        <w:t>本章摘錄</w:t>
      </w:r>
      <w:r w:rsidR="00316626">
        <w:rPr>
          <w:rFonts w:hint="eastAsia"/>
          <w:lang w:eastAsia="zh-TW"/>
        </w:rPr>
        <w:t>9</w:t>
      </w:r>
      <w:r>
        <w:rPr>
          <w:rFonts w:hint="eastAsia"/>
        </w:rPr>
        <w:t>件與兒少健康權相關調查案，涉及面向包含公共衛生、醫療照護、社會保障</w:t>
      </w:r>
      <w:r>
        <w:rPr>
          <w:rFonts w:hint="eastAsia"/>
          <w:lang w:eastAsia="zh-TW"/>
        </w:rPr>
        <w:t>、</w:t>
      </w:r>
      <w:r>
        <w:rPr>
          <w:rFonts w:hint="eastAsia"/>
        </w:rPr>
        <w:t>視力保健、毒品防制、家庭教育、食品安全等。兒少健康權實乃政府機關須共同面對的議題，有賴各部會通力合作。期望藉由摘錄監察院的調查案，喚起大家對兒少健康議題的重視，讓各界共同致力促進國民身心健全發展。</w:t>
      </w:r>
    </w:p>
    <w:p w:rsidR="00017EA6" w:rsidRDefault="00017EA6" w:rsidP="0069720F">
      <w:pPr>
        <w:pStyle w:val="1---"/>
        <w:spacing w:after="180"/>
        <w:ind w:firstLine="485"/>
        <w:rPr>
          <w:lang w:eastAsia="zh-TW"/>
        </w:rPr>
      </w:pPr>
    </w:p>
    <w:p w:rsidR="00017EA6" w:rsidRDefault="00017EA6" w:rsidP="0069720F">
      <w:pPr>
        <w:pStyle w:val="1---"/>
        <w:spacing w:after="180"/>
        <w:ind w:firstLine="485"/>
        <w:rPr>
          <w:lang w:eastAsia="zh-TW"/>
        </w:rPr>
      </w:pPr>
    </w:p>
    <w:p w:rsidR="00017EA6" w:rsidRDefault="00017EA6" w:rsidP="0069720F">
      <w:pPr>
        <w:pStyle w:val="1---"/>
        <w:spacing w:after="180"/>
        <w:ind w:firstLine="485"/>
        <w:sectPr w:rsidR="00017EA6" w:rsidSect="00B12294">
          <w:headerReference w:type="default" r:id="rId38"/>
          <w:pgSz w:w="8392" w:h="11907" w:code="11"/>
          <w:pgMar w:top="1701" w:right="794" w:bottom="1134" w:left="964" w:header="624" w:footer="397" w:gutter="0"/>
          <w:cols w:space="425"/>
          <w:docGrid w:type="lines" w:linePitch="360"/>
        </w:sectPr>
      </w:pPr>
    </w:p>
    <w:p w:rsidR="00B92709" w:rsidRDefault="00B92709" w:rsidP="00017EA6">
      <w:pPr>
        <w:pStyle w:val="1--"/>
        <w:spacing w:after="180"/>
      </w:pPr>
      <w:bookmarkStart w:id="38" w:name="_Toc36022005"/>
      <w:r>
        <w:rPr>
          <w:rFonts w:hint="eastAsia"/>
        </w:rPr>
        <w:lastRenderedPageBreak/>
        <w:t>第三篇</w:t>
      </w:r>
      <w:r>
        <w:rPr>
          <w:rFonts w:ascii="細明體" w:eastAsia="細明體" w:hAnsi="細明體" w:cs="細明體" w:hint="eastAsia"/>
        </w:rPr>
        <w:t xml:space="preserve">　</w:t>
      </w:r>
      <w:r w:rsidRPr="004359D3">
        <w:t>兒</w:t>
      </w:r>
      <w:r w:rsidR="00DF07B4">
        <w:rPr>
          <w:rFonts w:hint="eastAsia"/>
        </w:rPr>
        <w:t>少</w:t>
      </w:r>
      <w:r w:rsidRPr="004359D3">
        <w:t>家庭權</w:t>
      </w:r>
      <w:bookmarkEnd w:id="31"/>
      <w:bookmarkEnd w:id="38"/>
    </w:p>
    <w:p w:rsidR="00B92709" w:rsidRPr="00F3013C" w:rsidRDefault="00B92709" w:rsidP="00017EA6">
      <w:pPr>
        <w:pStyle w:val="15"/>
      </w:pPr>
      <w:r w:rsidRPr="009854E8">
        <w:rPr>
          <w:rFonts w:ascii="華康新特明體" w:eastAsia="華康新特明體" w:hint="eastAsia"/>
        </w:rPr>
        <w:t>〜</w:t>
      </w:r>
      <w:r w:rsidRPr="005543BA">
        <w:t>兒</w:t>
      </w:r>
      <w:r w:rsidR="00DF07B4">
        <w:rPr>
          <w:rFonts w:hint="eastAsia"/>
        </w:rPr>
        <w:t>少</w:t>
      </w:r>
      <w:r>
        <w:rPr>
          <w:rFonts w:hint="eastAsia"/>
        </w:rPr>
        <w:t>具有可塑性，而家庭提供兒</w:t>
      </w:r>
      <w:r w:rsidR="00DF07B4">
        <w:rPr>
          <w:rFonts w:hint="eastAsia"/>
        </w:rPr>
        <w:t>少</w:t>
      </w:r>
      <w:r>
        <w:rPr>
          <w:rFonts w:hint="eastAsia"/>
        </w:rPr>
        <w:t>在成長發育階段最需要之關懷與保護</w:t>
      </w:r>
      <w:r w:rsidRPr="005543BA">
        <w:t>。</w:t>
      </w:r>
    </w:p>
    <w:tbl>
      <w:tblPr>
        <w:tblStyle w:val="a7"/>
        <w:tblW w:w="0" w:type="auto"/>
        <w:jc w:val="center"/>
        <w:tblLook w:val="04A0" w:firstRow="1" w:lastRow="0" w:firstColumn="1" w:lastColumn="0" w:noHBand="0" w:noVBand="1"/>
      </w:tblPr>
      <w:tblGrid>
        <w:gridCol w:w="6773"/>
      </w:tblGrid>
      <w:tr w:rsidR="00B92709" w:rsidRPr="004359D3" w:rsidTr="00DA1C70">
        <w:trPr>
          <w:trHeight w:val="1541"/>
          <w:jc w:val="center"/>
        </w:trPr>
        <w:tc>
          <w:tcPr>
            <w:tcW w:w="6773" w:type="dxa"/>
          </w:tcPr>
          <w:p w:rsidR="00B92709" w:rsidRDefault="00B92709" w:rsidP="00D75BF1">
            <w:pPr>
              <w:spacing w:line="360" w:lineRule="exact"/>
              <w:ind w:left="480" w:hangingChars="200" w:hanging="480"/>
              <w:jc w:val="both"/>
              <w:rPr>
                <w:rFonts w:eastAsia="標楷體"/>
                <w:sz w:val="24"/>
                <w:lang w:eastAsia="zh-HK"/>
              </w:rPr>
            </w:pPr>
            <w:r w:rsidRPr="004359D3">
              <w:rPr>
                <w:rFonts w:eastAsia="標楷體"/>
                <w:b/>
                <w:sz w:val="24"/>
              </w:rPr>
              <w:t>相關國際人權公約：</w:t>
            </w:r>
            <w:r w:rsidRPr="00291018">
              <w:rPr>
                <w:rFonts w:eastAsia="標楷體" w:hint="eastAsia"/>
                <w:sz w:val="24"/>
              </w:rPr>
              <w:t>公民與政治權利國際公約第</w:t>
            </w:r>
            <w:r w:rsidRPr="00291018">
              <w:rPr>
                <w:rFonts w:eastAsia="標楷體" w:hint="eastAsia"/>
                <w:sz w:val="24"/>
              </w:rPr>
              <w:t>24</w:t>
            </w:r>
            <w:r w:rsidRPr="00291018">
              <w:rPr>
                <w:rFonts w:eastAsia="標楷體" w:hint="eastAsia"/>
                <w:sz w:val="24"/>
              </w:rPr>
              <w:t>條；經濟社會文化權利國際公約第</w:t>
            </w:r>
            <w:r w:rsidRPr="00291018">
              <w:rPr>
                <w:rFonts w:eastAsia="標楷體" w:hint="eastAsia"/>
                <w:sz w:val="24"/>
              </w:rPr>
              <w:t>10</w:t>
            </w:r>
            <w:r w:rsidRPr="00291018">
              <w:rPr>
                <w:rFonts w:eastAsia="標楷體" w:hint="eastAsia"/>
                <w:sz w:val="24"/>
              </w:rPr>
              <w:t>條</w:t>
            </w:r>
            <w:r>
              <w:rPr>
                <w:rFonts w:eastAsia="標楷體" w:hint="eastAsia"/>
                <w:sz w:val="24"/>
              </w:rPr>
              <w:t>；</w:t>
            </w:r>
            <w:r w:rsidRPr="004359D3">
              <w:rPr>
                <w:rFonts w:eastAsia="標楷體"/>
                <w:sz w:val="24"/>
              </w:rPr>
              <w:t>兒童權利公約</w:t>
            </w:r>
            <w:r>
              <w:rPr>
                <w:rFonts w:eastAsia="標楷體" w:hint="eastAsia"/>
                <w:sz w:val="24"/>
                <w:lang w:eastAsia="zh-HK"/>
              </w:rPr>
              <w:t>第</w:t>
            </w:r>
            <w:r>
              <w:rPr>
                <w:rFonts w:eastAsia="標楷體" w:hint="eastAsia"/>
                <w:sz w:val="24"/>
                <w:lang w:eastAsia="zh-HK"/>
              </w:rPr>
              <w:t>2</w:t>
            </w:r>
            <w:r>
              <w:rPr>
                <w:rFonts w:eastAsia="標楷體" w:hint="eastAsia"/>
                <w:sz w:val="24"/>
                <w:lang w:eastAsia="zh-HK"/>
              </w:rPr>
              <w:t>條、第</w:t>
            </w:r>
            <w:r>
              <w:rPr>
                <w:rFonts w:eastAsia="標楷體" w:hint="eastAsia"/>
                <w:sz w:val="24"/>
                <w:lang w:eastAsia="zh-HK"/>
              </w:rPr>
              <w:t>3</w:t>
            </w:r>
            <w:r>
              <w:rPr>
                <w:rFonts w:eastAsia="標楷體" w:hint="eastAsia"/>
                <w:sz w:val="24"/>
                <w:lang w:eastAsia="zh-HK"/>
              </w:rPr>
              <w:t>條、</w:t>
            </w:r>
            <w:r w:rsidRPr="004359D3">
              <w:rPr>
                <w:rFonts w:eastAsia="標楷體"/>
                <w:sz w:val="24"/>
              </w:rPr>
              <w:t>第</w:t>
            </w:r>
            <w:r w:rsidRPr="004359D3">
              <w:rPr>
                <w:rFonts w:eastAsia="標楷體"/>
                <w:sz w:val="24"/>
              </w:rPr>
              <w:t>7</w:t>
            </w:r>
            <w:r w:rsidRPr="004359D3">
              <w:rPr>
                <w:rFonts w:eastAsia="標楷體"/>
                <w:sz w:val="24"/>
              </w:rPr>
              <w:t>條</w:t>
            </w:r>
            <w:r w:rsidRPr="004359D3">
              <w:rPr>
                <w:rFonts w:eastAsia="標楷體"/>
                <w:sz w:val="24"/>
                <w:lang w:eastAsia="zh-HK"/>
              </w:rPr>
              <w:t>至</w:t>
            </w:r>
            <w:r w:rsidRPr="004359D3">
              <w:rPr>
                <w:rFonts w:eastAsia="標楷體"/>
                <w:sz w:val="24"/>
              </w:rPr>
              <w:t>第</w:t>
            </w:r>
            <w:r w:rsidRPr="004359D3">
              <w:rPr>
                <w:rFonts w:eastAsia="標楷體"/>
                <w:sz w:val="24"/>
              </w:rPr>
              <w:t>10</w:t>
            </w:r>
            <w:r w:rsidRPr="004359D3">
              <w:rPr>
                <w:rFonts w:eastAsia="標楷體"/>
                <w:sz w:val="24"/>
              </w:rPr>
              <w:t>條</w:t>
            </w:r>
            <w:r>
              <w:rPr>
                <w:rFonts w:eastAsia="標楷體"/>
                <w:sz w:val="24"/>
              </w:rPr>
              <w:t>、</w:t>
            </w:r>
            <w:r>
              <w:rPr>
                <w:rFonts w:eastAsia="標楷體" w:hint="eastAsia"/>
                <w:sz w:val="24"/>
                <w:lang w:eastAsia="zh-HK"/>
              </w:rPr>
              <w:t>第</w:t>
            </w:r>
            <w:r>
              <w:rPr>
                <w:rFonts w:eastAsia="標楷體" w:hint="eastAsia"/>
                <w:sz w:val="24"/>
                <w:lang w:eastAsia="zh-HK"/>
              </w:rPr>
              <w:t>20</w:t>
            </w:r>
            <w:r>
              <w:rPr>
                <w:rFonts w:eastAsia="標楷體" w:hint="eastAsia"/>
                <w:sz w:val="24"/>
                <w:lang w:eastAsia="zh-HK"/>
              </w:rPr>
              <w:t>條</w:t>
            </w:r>
          </w:p>
          <w:p w:rsidR="0024156A" w:rsidRDefault="0024156A" w:rsidP="00D75BF1">
            <w:pPr>
              <w:spacing w:line="360" w:lineRule="exact"/>
              <w:ind w:left="480" w:hangingChars="200" w:hanging="480"/>
              <w:jc w:val="both"/>
              <w:rPr>
                <w:rFonts w:eastAsia="標楷體"/>
                <w:b/>
                <w:sz w:val="24"/>
              </w:rPr>
            </w:pPr>
          </w:p>
          <w:p w:rsidR="00B92709" w:rsidRPr="004359D3" w:rsidRDefault="00B92709" w:rsidP="0024156A">
            <w:pPr>
              <w:spacing w:line="360" w:lineRule="exact"/>
              <w:ind w:left="363" w:hangingChars="151" w:hanging="363"/>
              <w:jc w:val="both"/>
              <w:rPr>
                <w:rFonts w:eastAsia="標楷體"/>
                <w:b/>
                <w:sz w:val="24"/>
                <w:lang w:val="x-none"/>
              </w:rPr>
            </w:pPr>
            <w:r w:rsidRPr="004359D3">
              <w:rPr>
                <w:rFonts w:eastAsia="標楷體"/>
                <w:b/>
                <w:sz w:val="24"/>
                <w:lang w:val="x-none"/>
              </w:rPr>
              <w:t>公民與政治權利國際公約第</w:t>
            </w:r>
            <w:r w:rsidRPr="004359D3">
              <w:rPr>
                <w:rFonts w:eastAsia="標楷體"/>
                <w:b/>
                <w:sz w:val="24"/>
                <w:lang w:val="x-none"/>
              </w:rPr>
              <w:t>24</w:t>
            </w:r>
            <w:r w:rsidRPr="004359D3">
              <w:rPr>
                <w:rFonts w:eastAsia="標楷體"/>
                <w:b/>
                <w:sz w:val="24"/>
                <w:lang w:val="x-none"/>
              </w:rPr>
              <w:t>條</w:t>
            </w:r>
          </w:p>
          <w:p w:rsidR="00B92709" w:rsidRPr="004359D3" w:rsidRDefault="00B92709" w:rsidP="00D75BF1">
            <w:pPr>
              <w:spacing w:line="360" w:lineRule="exact"/>
              <w:ind w:left="480" w:hangingChars="200" w:hanging="480"/>
              <w:jc w:val="both"/>
              <w:rPr>
                <w:rFonts w:eastAsia="標楷體"/>
                <w:sz w:val="24"/>
              </w:rPr>
            </w:pPr>
            <w:r w:rsidRPr="004359D3">
              <w:rPr>
                <w:rFonts w:eastAsia="標楷體"/>
                <w:sz w:val="24"/>
              </w:rPr>
              <w:t>一、</w:t>
            </w:r>
            <w:r w:rsidRPr="00291018">
              <w:rPr>
                <w:rFonts w:eastAsia="標楷體"/>
                <w:b/>
                <w:sz w:val="24"/>
              </w:rPr>
              <w:t>所有兒童有權享受家庭、社會及國家為其未成年身分給予之必需保護措施</w:t>
            </w:r>
            <w:r w:rsidRPr="004359D3">
              <w:rPr>
                <w:rFonts w:eastAsia="標楷體"/>
                <w:sz w:val="24"/>
              </w:rPr>
              <w:t>，不因種族、膚色、性別、語言、宗教、民族本源或社會階級、財產、或出生而受歧視。</w:t>
            </w:r>
          </w:p>
          <w:p w:rsidR="00B92709" w:rsidRPr="004359D3" w:rsidRDefault="00B92709" w:rsidP="00D75BF1">
            <w:pPr>
              <w:spacing w:line="360" w:lineRule="exact"/>
              <w:ind w:left="504" w:hangingChars="210" w:hanging="504"/>
              <w:jc w:val="both"/>
              <w:rPr>
                <w:rFonts w:eastAsia="標楷體"/>
                <w:sz w:val="24"/>
              </w:rPr>
            </w:pPr>
            <w:r w:rsidRPr="004359D3">
              <w:rPr>
                <w:rFonts w:eastAsia="標楷體"/>
                <w:sz w:val="24"/>
              </w:rPr>
              <w:t>二、所有兒童出生後應立予登記，並取得名字。</w:t>
            </w:r>
          </w:p>
          <w:p w:rsidR="00B92709" w:rsidRDefault="00B92709" w:rsidP="00D75BF1">
            <w:pPr>
              <w:spacing w:line="360" w:lineRule="exact"/>
              <w:ind w:left="504" w:hangingChars="210" w:hanging="504"/>
              <w:jc w:val="both"/>
              <w:rPr>
                <w:rFonts w:eastAsia="標楷體"/>
                <w:sz w:val="24"/>
              </w:rPr>
            </w:pPr>
            <w:r w:rsidRPr="004359D3">
              <w:rPr>
                <w:rFonts w:eastAsia="標楷體"/>
                <w:sz w:val="24"/>
              </w:rPr>
              <w:t>三、所有兒童有取得國籍之權。</w:t>
            </w:r>
          </w:p>
          <w:p w:rsidR="0024156A" w:rsidRPr="004359D3" w:rsidRDefault="0024156A" w:rsidP="00D75BF1">
            <w:pPr>
              <w:spacing w:line="360" w:lineRule="exact"/>
              <w:ind w:left="504" w:hangingChars="210" w:hanging="504"/>
              <w:jc w:val="both"/>
              <w:rPr>
                <w:rFonts w:eastAsia="標楷體"/>
                <w:b/>
                <w:sz w:val="24"/>
                <w:lang w:val="x-none"/>
              </w:rPr>
            </w:pPr>
          </w:p>
          <w:p w:rsidR="00B92709" w:rsidRPr="004359D3" w:rsidRDefault="00B92709" w:rsidP="0024156A">
            <w:pPr>
              <w:spacing w:line="360" w:lineRule="exact"/>
              <w:ind w:left="363" w:hangingChars="151" w:hanging="363"/>
              <w:jc w:val="both"/>
              <w:rPr>
                <w:rFonts w:eastAsia="標楷體"/>
                <w:b/>
                <w:sz w:val="24"/>
              </w:rPr>
            </w:pPr>
            <w:r w:rsidRPr="004359D3">
              <w:rPr>
                <w:rFonts w:eastAsia="標楷體"/>
                <w:b/>
                <w:sz w:val="24"/>
                <w:lang w:val="x-none"/>
              </w:rPr>
              <w:t>經濟社會文化權利國際公約</w:t>
            </w:r>
            <w:r w:rsidRPr="004359D3">
              <w:rPr>
                <w:rFonts w:eastAsia="標楷體"/>
                <w:b/>
                <w:sz w:val="24"/>
              </w:rPr>
              <w:t>第</w:t>
            </w:r>
            <w:r w:rsidRPr="004359D3">
              <w:rPr>
                <w:rFonts w:eastAsia="標楷體"/>
                <w:b/>
                <w:sz w:val="24"/>
              </w:rPr>
              <w:t>10</w:t>
            </w:r>
            <w:r w:rsidRPr="004359D3">
              <w:rPr>
                <w:rFonts w:eastAsia="標楷體"/>
                <w:b/>
                <w:sz w:val="24"/>
              </w:rPr>
              <w:t>條</w:t>
            </w:r>
          </w:p>
          <w:p w:rsidR="00B92709" w:rsidRPr="004359D3" w:rsidRDefault="00B92709" w:rsidP="00D75BF1">
            <w:pPr>
              <w:spacing w:line="360" w:lineRule="exact"/>
              <w:ind w:left="365" w:hanging="365"/>
              <w:jc w:val="both"/>
              <w:rPr>
                <w:rFonts w:eastAsia="標楷體"/>
                <w:sz w:val="24"/>
              </w:rPr>
            </w:pPr>
            <w:r w:rsidRPr="004359D3">
              <w:rPr>
                <w:rFonts w:eastAsia="標楷體"/>
                <w:sz w:val="24"/>
              </w:rPr>
              <w:t>本公約締約國確認：</w:t>
            </w:r>
          </w:p>
          <w:p w:rsidR="00B92709" w:rsidRPr="004359D3" w:rsidRDefault="00B92709" w:rsidP="000341D6">
            <w:pPr>
              <w:kinsoku w:val="0"/>
              <w:overflowPunct w:val="0"/>
              <w:spacing w:line="360" w:lineRule="exact"/>
              <w:ind w:left="480" w:hangingChars="200" w:hanging="480"/>
              <w:jc w:val="both"/>
              <w:rPr>
                <w:rFonts w:eastAsia="標楷體"/>
                <w:sz w:val="24"/>
              </w:rPr>
            </w:pPr>
            <w:r w:rsidRPr="004359D3">
              <w:rPr>
                <w:rFonts w:eastAsia="標楷體"/>
                <w:sz w:val="24"/>
              </w:rPr>
              <w:t>一、</w:t>
            </w:r>
            <w:r w:rsidRPr="000341D6">
              <w:rPr>
                <w:rFonts w:eastAsia="標楷體"/>
                <w:b/>
                <w:spacing w:val="-2"/>
                <w:sz w:val="24"/>
              </w:rPr>
              <w:t>家庭為社會之自然基本團體單位，應儘力廣予保護與協助</w:t>
            </w:r>
            <w:r w:rsidRPr="004359D3">
              <w:rPr>
                <w:rFonts w:eastAsia="標楷體"/>
                <w:sz w:val="24"/>
              </w:rPr>
              <w:t>，其成立及當其負責養護教育受扶養之兒童時，尤應予以保護與協助。婚姻必須婚嫁雙方自由同意方得締結。</w:t>
            </w:r>
          </w:p>
          <w:p w:rsidR="00B92709" w:rsidRPr="004359D3" w:rsidRDefault="00B92709" w:rsidP="00D75BF1">
            <w:pPr>
              <w:spacing w:line="360" w:lineRule="exact"/>
              <w:ind w:left="480" w:hangingChars="200" w:hanging="480"/>
              <w:jc w:val="both"/>
              <w:rPr>
                <w:rFonts w:eastAsia="標楷體"/>
                <w:sz w:val="24"/>
              </w:rPr>
            </w:pPr>
            <w:r w:rsidRPr="004359D3">
              <w:rPr>
                <w:rFonts w:eastAsia="標楷體"/>
                <w:sz w:val="24"/>
              </w:rPr>
              <w:t>二、母親於分娩前後相當期間內應受特別保護。工作之母親在此期間應享受照給薪資或有適當社會保障福利之休假。</w:t>
            </w:r>
          </w:p>
          <w:p w:rsidR="00B92709" w:rsidRDefault="00B92709" w:rsidP="00CB3C3E">
            <w:pPr>
              <w:spacing w:line="360" w:lineRule="exact"/>
              <w:ind w:left="480" w:hangingChars="200" w:hanging="480"/>
              <w:jc w:val="both"/>
              <w:rPr>
                <w:rFonts w:eastAsia="標楷體"/>
                <w:sz w:val="24"/>
              </w:rPr>
            </w:pPr>
            <w:r w:rsidRPr="004359D3">
              <w:rPr>
                <w:rFonts w:eastAsia="標楷體"/>
                <w:sz w:val="24"/>
              </w:rPr>
              <w:t>三、所有兒童及少年應有特種措施予以保護與協助，不得因出</w:t>
            </w:r>
            <w:r w:rsidRPr="004359D3">
              <w:rPr>
                <w:rFonts w:eastAsia="標楷體"/>
                <w:sz w:val="24"/>
              </w:rPr>
              <w:lastRenderedPageBreak/>
              <w:t>生或其他關係而受任何歧視。兒童及青年應有保障、免受經濟及社會剝削。凡僱用兒童及少年從事對其道德或健康有害、或有生命危險、或可能妨礙正常發育之工作者均應依法懲罰。國家亦應訂定年齡限制，凡出資僱用未及齡之童工，均應禁止並應依法懲罰。</w:t>
            </w:r>
          </w:p>
          <w:p w:rsidR="0024156A" w:rsidRDefault="0024156A" w:rsidP="00CB3C3E">
            <w:pPr>
              <w:spacing w:line="360" w:lineRule="exact"/>
              <w:ind w:left="480" w:hangingChars="200" w:hanging="480"/>
              <w:jc w:val="both"/>
              <w:rPr>
                <w:rFonts w:eastAsia="標楷體"/>
                <w:b/>
                <w:sz w:val="24"/>
              </w:rPr>
            </w:pPr>
          </w:p>
          <w:p w:rsidR="00B92709" w:rsidRPr="00291018" w:rsidRDefault="00B92709" w:rsidP="0024156A">
            <w:pPr>
              <w:spacing w:line="360" w:lineRule="exact"/>
              <w:ind w:left="363" w:hangingChars="151" w:hanging="363"/>
              <w:jc w:val="both"/>
              <w:rPr>
                <w:rFonts w:eastAsia="標楷體"/>
                <w:b/>
                <w:sz w:val="24"/>
              </w:rPr>
            </w:pPr>
            <w:r w:rsidRPr="00291018">
              <w:rPr>
                <w:rFonts w:eastAsia="標楷體" w:hint="eastAsia"/>
                <w:b/>
                <w:sz w:val="24"/>
              </w:rPr>
              <w:t>兒童權利公約第</w:t>
            </w:r>
            <w:r w:rsidRPr="00291018">
              <w:rPr>
                <w:rFonts w:eastAsia="標楷體" w:hint="eastAsia"/>
                <w:b/>
                <w:sz w:val="24"/>
              </w:rPr>
              <w:t>2</w:t>
            </w:r>
            <w:r w:rsidRPr="00291018">
              <w:rPr>
                <w:rFonts w:eastAsia="標楷體" w:hint="eastAsia"/>
                <w:b/>
                <w:sz w:val="24"/>
              </w:rPr>
              <w:t>條</w:t>
            </w:r>
          </w:p>
          <w:p w:rsidR="00B92709" w:rsidRPr="00291018" w:rsidRDefault="00B92709" w:rsidP="00A701EE">
            <w:pPr>
              <w:spacing w:line="360" w:lineRule="exact"/>
              <w:ind w:leftChars="25" w:left="240" w:hangingChars="75" w:hanging="180"/>
              <w:jc w:val="both"/>
              <w:rPr>
                <w:rFonts w:eastAsia="標楷體"/>
                <w:sz w:val="24"/>
              </w:rPr>
            </w:pPr>
            <w:r w:rsidRPr="00291018">
              <w:rPr>
                <w:rFonts w:eastAsia="標楷體" w:hint="eastAsia"/>
                <w:sz w:val="24"/>
              </w:rPr>
              <w:t>1.</w:t>
            </w:r>
            <w:r w:rsidRPr="00291018">
              <w:rPr>
                <w:rFonts w:eastAsia="標楷體" w:hint="eastAsia"/>
                <w:sz w:val="24"/>
              </w:rPr>
              <w:t>締約國應尊重本公約所揭櫫之權利，確保其管轄範圍內之每一兒童均享有此等權利，不因兒童、父母或法定監護人之種族、膚色、性別、語言、宗教、政治或其他主張、國籍、族裔或社會背景、財產、身心障礙、出生或其他身分地位之不同而有所歧視。</w:t>
            </w:r>
          </w:p>
          <w:p w:rsidR="00B92709" w:rsidRDefault="00B92709" w:rsidP="005E3709">
            <w:pPr>
              <w:spacing w:line="360" w:lineRule="exact"/>
              <w:ind w:leftChars="25" w:left="240" w:hangingChars="75" w:hanging="180"/>
              <w:jc w:val="both"/>
              <w:rPr>
                <w:rFonts w:eastAsia="標楷體"/>
                <w:sz w:val="24"/>
              </w:rPr>
            </w:pPr>
            <w:r w:rsidRPr="00291018">
              <w:rPr>
                <w:rFonts w:eastAsia="標楷體" w:hint="eastAsia"/>
                <w:sz w:val="24"/>
              </w:rPr>
              <w:t>2.</w:t>
            </w:r>
            <w:r w:rsidRPr="00291018">
              <w:rPr>
                <w:rFonts w:eastAsia="標楷體" w:hint="eastAsia"/>
                <w:b/>
                <w:sz w:val="24"/>
              </w:rPr>
              <w:t>締約國應採取所有適當措施確保兒童得到保護</w:t>
            </w:r>
            <w:r w:rsidRPr="009828DA">
              <w:rPr>
                <w:rFonts w:eastAsia="標楷體" w:hint="eastAsia"/>
                <w:b/>
                <w:sz w:val="24"/>
              </w:rPr>
              <w:t>，免於因兒童父母、法定監護人或家庭成員之身分、行為、意見或信念之關係而遭受到一切形式之歧視或懲罰</w:t>
            </w:r>
            <w:r w:rsidRPr="00291018">
              <w:rPr>
                <w:rFonts w:eastAsia="標楷體" w:hint="eastAsia"/>
                <w:sz w:val="24"/>
              </w:rPr>
              <w:t>。</w:t>
            </w:r>
          </w:p>
          <w:p w:rsidR="0024156A" w:rsidRPr="00291018" w:rsidRDefault="0024156A" w:rsidP="005E3709">
            <w:pPr>
              <w:spacing w:line="360" w:lineRule="exact"/>
              <w:ind w:leftChars="25" w:left="240" w:hangingChars="75" w:hanging="180"/>
              <w:jc w:val="both"/>
              <w:rPr>
                <w:rFonts w:eastAsia="標楷體"/>
                <w:sz w:val="24"/>
              </w:rPr>
            </w:pPr>
          </w:p>
          <w:p w:rsidR="00B92709" w:rsidRPr="00291018" w:rsidRDefault="00B92709" w:rsidP="0024156A">
            <w:pPr>
              <w:spacing w:line="360" w:lineRule="exact"/>
              <w:ind w:left="363" w:hangingChars="151" w:hanging="363"/>
              <w:jc w:val="both"/>
              <w:rPr>
                <w:rFonts w:eastAsia="標楷體"/>
                <w:b/>
                <w:sz w:val="24"/>
              </w:rPr>
            </w:pPr>
            <w:r w:rsidRPr="00291018">
              <w:rPr>
                <w:rFonts w:eastAsia="標楷體" w:hint="eastAsia"/>
                <w:b/>
                <w:sz w:val="24"/>
              </w:rPr>
              <w:t>兒童權利公約第</w:t>
            </w:r>
            <w:r w:rsidRPr="00291018">
              <w:rPr>
                <w:rFonts w:eastAsia="標楷體" w:hint="eastAsia"/>
                <w:b/>
                <w:sz w:val="24"/>
              </w:rPr>
              <w:t>3</w:t>
            </w:r>
            <w:r w:rsidRPr="00291018">
              <w:rPr>
                <w:rFonts w:eastAsia="標楷體" w:hint="eastAsia"/>
                <w:b/>
                <w:sz w:val="24"/>
              </w:rPr>
              <w:t>條</w:t>
            </w:r>
            <w:r w:rsidRPr="00291018">
              <w:rPr>
                <w:rFonts w:eastAsia="標楷體" w:hint="eastAsia"/>
                <w:b/>
                <w:sz w:val="24"/>
              </w:rPr>
              <w:t xml:space="preserve"> </w:t>
            </w:r>
          </w:p>
          <w:p w:rsidR="00B92709" w:rsidRPr="00291018" w:rsidRDefault="00B92709" w:rsidP="00DA1C70">
            <w:pPr>
              <w:spacing w:line="360" w:lineRule="exact"/>
              <w:ind w:leftChars="25" w:left="240" w:hangingChars="75" w:hanging="180"/>
              <w:jc w:val="distribute"/>
              <w:rPr>
                <w:rFonts w:eastAsia="標楷體"/>
                <w:sz w:val="24"/>
              </w:rPr>
            </w:pPr>
            <w:r w:rsidRPr="00291018">
              <w:rPr>
                <w:rFonts w:eastAsia="標楷體" w:hint="eastAsia"/>
                <w:sz w:val="24"/>
              </w:rPr>
              <w:t>1.</w:t>
            </w:r>
            <w:r w:rsidRPr="00291018">
              <w:rPr>
                <w:rFonts w:eastAsia="標楷體" w:hint="eastAsia"/>
                <w:sz w:val="24"/>
              </w:rPr>
              <w:t>所有關係兒童之事務，無論是由公私社會福利機構、法院、</w:t>
            </w:r>
            <w:r w:rsidRPr="00DA1C70">
              <w:rPr>
                <w:rFonts w:eastAsia="標楷體" w:hint="eastAsia"/>
                <w:spacing w:val="-4"/>
                <w:sz w:val="24"/>
              </w:rPr>
              <w:t>行政機關或立法機關作為，均應以兒童最佳利益為優先考量。</w:t>
            </w:r>
            <w:r w:rsidRPr="00291018">
              <w:rPr>
                <w:rFonts w:eastAsia="標楷體" w:hint="eastAsia"/>
                <w:sz w:val="24"/>
              </w:rPr>
              <w:t xml:space="preserve"> </w:t>
            </w:r>
          </w:p>
          <w:p w:rsidR="00B92709" w:rsidRPr="00291018" w:rsidRDefault="00B92709" w:rsidP="00DA1C70">
            <w:pPr>
              <w:kinsoku w:val="0"/>
              <w:overflowPunct w:val="0"/>
              <w:spacing w:line="360" w:lineRule="exact"/>
              <w:ind w:leftChars="25" w:left="240" w:hangingChars="75" w:hanging="180"/>
              <w:jc w:val="both"/>
              <w:rPr>
                <w:rFonts w:eastAsia="標楷體"/>
                <w:sz w:val="24"/>
              </w:rPr>
            </w:pPr>
            <w:r w:rsidRPr="00291018">
              <w:rPr>
                <w:rFonts w:eastAsia="標楷體" w:hint="eastAsia"/>
                <w:sz w:val="24"/>
              </w:rPr>
              <w:t>2.</w:t>
            </w:r>
            <w:r w:rsidRPr="00291018">
              <w:rPr>
                <w:rFonts w:eastAsia="標楷體" w:hint="eastAsia"/>
                <w:sz w:val="24"/>
              </w:rPr>
              <w:t>締約國承諾為確保兒童福祉所必要之保護與照顧，應考量其父母、法定監護人或其他對其負有法律責任者之權利及義務，並採取一切適當之立法及行政措施達成之。</w:t>
            </w:r>
            <w:r w:rsidRPr="00291018">
              <w:rPr>
                <w:rFonts w:eastAsia="標楷體" w:hint="eastAsia"/>
                <w:sz w:val="24"/>
              </w:rPr>
              <w:t xml:space="preserve"> </w:t>
            </w:r>
          </w:p>
          <w:p w:rsidR="00B92709" w:rsidRDefault="00B92709" w:rsidP="00DA1C70">
            <w:pPr>
              <w:spacing w:line="360" w:lineRule="exact"/>
              <w:ind w:leftChars="25" w:left="240" w:hangingChars="75" w:hanging="180"/>
              <w:jc w:val="both"/>
              <w:rPr>
                <w:rFonts w:eastAsia="標楷體"/>
                <w:sz w:val="24"/>
              </w:rPr>
            </w:pPr>
            <w:r w:rsidRPr="00291018">
              <w:rPr>
                <w:rFonts w:eastAsia="標楷體" w:hint="eastAsia"/>
                <w:sz w:val="24"/>
              </w:rPr>
              <w:t>3.</w:t>
            </w:r>
            <w:r w:rsidRPr="00291018">
              <w:rPr>
                <w:rFonts w:eastAsia="標楷體" w:hint="eastAsia"/>
                <w:sz w:val="24"/>
              </w:rPr>
              <w:t>締約國應確保負責照顧與保護兒童之機構、服務與設施符合主管機關所訂之標準，特別在安全、保健、工作人員數量與資格及有效監督等方面。</w:t>
            </w:r>
          </w:p>
          <w:p w:rsidR="00B92709" w:rsidRPr="004359D3" w:rsidRDefault="00B92709" w:rsidP="0024156A">
            <w:pPr>
              <w:spacing w:line="360" w:lineRule="exact"/>
              <w:ind w:left="363" w:hangingChars="151" w:hanging="363"/>
              <w:jc w:val="both"/>
              <w:rPr>
                <w:rFonts w:eastAsia="標楷體"/>
                <w:b/>
                <w:sz w:val="24"/>
              </w:rPr>
            </w:pPr>
            <w:r w:rsidRPr="004359D3">
              <w:rPr>
                <w:rFonts w:eastAsia="標楷體"/>
                <w:b/>
                <w:sz w:val="24"/>
              </w:rPr>
              <w:lastRenderedPageBreak/>
              <w:t>兒童權利公約第</w:t>
            </w:r>
            <w:r w:rsidRPr="004359D3">
              <w:rPr>
                <w:rFonts w:eastAsia="標楷體"/>
                <w:b/>
                <w:sz w:val="24"/>
              </w:rPr>
              <w:t>7</w:t>
            </w:r>
            <w:r w:rsidRPr="004359D3">
              <w:rPr>
                <w:rFonts w:eastAsia="標楷體"/>
                <w:b/>
                <w:sz w:val="24"/>
              </w:rPr>
              <w:t>條</w:t>
            </w:r>
            <w:r w:rsidRPr="004359D3">
              <w:rPr>
                <w:rFonts w:eastAsia="標楷體"/>
                <w:b/>
                <w:sz w:val="24"/>
              </w:rPr>
              <w:t xml:space="preserve"> </w:t>
            </w:r>
          </w:p>
          <w:p w:rsidR="00B92709" w:rsidRPr="004359D3" w:rsidRDefault="00B92709" w:rsidP="00A701EE">
            <w:pPr>
              <w:spacing w:line="360" w:lineRule="exact"/>
              <w:ind w:leftChars="25" w:left="240" w:hangingChars="75" w:hanging="180"/>
              <w:jc w:val="both"/>
              <w:rPr>
                <w:rFonts w:eastAsia="標楷體"/>
                <w:sz w:val="24"/>
              </w:rPr>
            </w:pPr>
            <w:r w:rsidRPr="004359D3">
              <w:rPr>
                <w:rFonts w:eastAsia="標楷體"/>
                <w:sz w:val="24"/>
              </w:rPr>
              <w:t>1.</w:t>
            </w:r>
            <w:r w:rsidRPr="004359D3">
              <w:rPr>
                <w:rFonts w:eastAsia="標楷體"/>
                <w:sz w:val="24"/>
              </w:rPr>
              <w:t>兒童於出生後應立即被登記，並</w:t>
            </w:r>
            <w:r w:rsidRPr="004359D3">
              <w:rPr>
                <w:rFonts w:eastAsia="標楷體"/>
                <w:b/>
                <w:sz w:val="24"/>
              </w:rPr>
              <w:t>自出生起即應有取得姓名及國籍之權利</w:t>
            </w:r>
            <w:r w:rsidRPr="004359D3">
              <w:rPr>
                <w:rFonts w:eastAsia="標楷體"/>
                <w:sz w:val="24"/>
              </w:rPr>
              <w:t>，並於</w:t>
            </w:r>
            <w:r w:rsidRPr="004359D3">
              <w:rPr>
                <w:rFonts w:eastAsia="標楷體"/>
                <w:b/>
                <w:sz w:val="24"/>
              </w:rPr>
              <w:t>儘可能的範圍內有知其父母並受父母照顧的權利</w:t>
            </w:r>
            <w:r w:rsidRPr="004359D3">
              <w:rPr>
                <w:rFonts w:eastAsia="標楷體"/>
                <w:sz w:val="24"/>
              </w:rPr>
              <w:t>。</w:t>
            </w:r>
            <w:r w:rsidRPr="004359D3">
              <w:rPr>
                <w:rFonts w:eastAsia="標楷體"/>
                <w:sz w:val="24"/>
              </w:rPr>
              <w:t xml:space="preserve"> </w:t>
            </w:r>
          </w:p>
          <w:p w:rsidR="00B92709" w:rsidRDefault="00B92709" w:rsidP="005E3709">
            <w:pPr>
              <w:spacing w:line="360" w:lineRule="exact"/>
              <w:ind w:leftChars="25" w:left="240" w:hangingChars="75" w:hanging="180"/>
              <w:jc w:val="both"/>
              <w:rPr>
                <w:rFonts w:eastAsia="標楷體"/>
                <w:sz w:val="24"/>
              </w:rPr>
            </w:pPr>
            <w:r w:rsidRPr="004359D3">
              <w:rPr>
                <w:rFonts w:eastAsia="標楷體"/>
                <w:sz w:val="24"/>
              </w:rPr>
              <w:t>2.</w:t>
            </w:r>
            <w:r w:rsidRPr="004359D3">
              <w:rPr>
                <w:rFonts w:eastAsia="標楷體"/>
                <w:sz w:val="24"/>
              </w:rPr>
              <w:t>締約國應確保依據本國法律及其於相關國際文件中所負之義務實踐兒童前項權利，尤其若非如此，兒童將成為無國籍人。</w:t>
            </w:r>
          </w:p>
          <w:p w:rsidR="0024156A" w:rsidRPr="004359D3" w:rsidRDefault="0024156A" w:rsidP="005E3709">
            <w:pPr>
              <w:spacing w:line="360" w:lineRule="exact"/>
              <w:ind w:leftChars="25" w:left="240" w:hangingChars="75" w:hanging="180"/>
              <w:jc w:val="both"/>
              <w:rPr>
                <w:rFonts w:eastAsia="標楷體"/>
                <w:sz w:val="24"/>
              </w:rPr>
            </w:pPr>
          </w:p>
          <w:p w:rsidR="00B92709" w:rsidRPr="004359D3" w:rsidRDefault="00B92709" w:rsidP="0024156A">
            <w:pPr>
              <w:spacing w:line="360" w:lineRule="exact"/>
              <w:ind w:left="363" w:hangingChars="151" w:hanging="363"/>
              <w:jc w:val="both"/>
              <w:rPr>
                <w:rFonts w:eastAsia="標楷體"/>
                <w:b/>
                <w:sz w:val="24"/>
              </w:rPr>
            </w:pPr>
            <w:r w:rsidRPr="004359D3">
              <w:rPr>
                <w:rFonts w:eastAsia="標楷體"/>
                <w:b/>
                <w:sz w:val="24"/>
              </w:rPr>
              <w:t>兒童權利公約第</w:t>
            </w:r>
            <w:r w:rsidRPr="004359D3">
              <w:rPr>
                <w:rFonts w:eastAsia="標楷體"/>
                <w:b/>
                <w:sz w:val="24"/>
              </w:rPr>
              <w:t>8</w:t>
            </w:r>
            <w:r w:rsidRPr="004359D3">
              <w:rPr>
                <w:rFonts w:eastAsia="標楷體"/>
                <w:b/>
                <w:sz w:val="24"/>
              </w:rPr>
              <w:t>條</w:t>
            </w:r>
          </w:p>
          <w:p w:rsidR="00B92709" w:rsidRPr="004359D3" w:rsidRDefault="00B92709" w:rsidP="00A701EE">
            <w:pPr>
              <w:spacing w:line="360" w:lineRule="exact"/>
              <w:ind w:leftChars="25" w:left="240" w:hangingChars="75" w:hanging="180"/>
              <w:jc w:val="both"/>
              <w:rPr>
                <w:rFonts w:eastAsia="標楷體"/>
                <w:sz w:val="24"/>
              </w:rPr>
            </w:pPr>
            <w:r w:rsidRPr="004359D3">
              <w:rPr>
                <w:rFonts w:eastAsia="標楷體"/>
                <w:sz w:val="24"/>
              </w:rPr>
              <w:t>1.</w:t>
            </w:r>
            <w:r w:rsidRPr="004359D3">
              <w:rPr>
                <w:rFonts w:eastAsia="標楷體"/>
                <w:sz w:val="24"/>
              </w:rPr>
              <w:t>締約國承諾尊重兒童維護其身分的權利，包括</w:t>
            </w:r>
            <w:r w:rsidRPr="004359D3">
              <w:rPr>
                <w:rFonts w:eastAsia="標楷體"/>
                <w:b/>
                <w:sz w:val="24"/>
              </w:rPr>
              <w:t>法律所承認之國籍、姓名與親屬關係不受非法侵害</w:t>
            </w:r>
            <w:r w:rsidRPr="004359D3">
              <w:rPr>
                <w:rFonts w:eastAsia="標楷體"/>
                <w:sz w:val="24"/>
              </w:rPr>
              <w:t>。</w:t>
            </w:r>
          </w:p>
          <w:p w:rsidR="00B92709" w:rsidRDefault="00B92709" w:rsidP="005E3709">
            <w:pPr>
              <w:spacing w:line="360" w:lineRule="exact"/>
              <w:ind w:leftChars="25" w:left="240" w:hangingChars="75" w:hanging="180"/>
              <w:jc w:val="both"/>
              <w:rPr>
                <w:rFonts w:eastAsia="標楷體"/>
                <w:b/>
                <w:sz w:val="24"/>
              </w:rPr>
            </w:pPr>
            <w:r w:rsidRPr="004359D3">
              <w:rPr>
                <w:rFonts w:eastAsia="標楷體"/>
                <w:sz w:val="24"/>
              </w:rPr>
              <w:t>2.</w:t>
            </w:r>
            <w:r w:rsidRPr="004359D3">
              <w:rPr>
                <w:rFonts w:eastAsia="標楷體"/>
                <w:sz w:val="24"/>
              </w:rPr>
              <w:t>締約國</w:t>
            </w:r>
            <w:r w:rsidRPr="004359D3">
              <w:rPr>
                <w:rFonts w:eastAsia="標楷體"/>
                <w:b/>
                <w:sz w:val="24"/>
              </w:rPr>
              <w:t>於兒童之身分</w:t>
            </w:r>
            <w:r>
              <w:rPr>
                <w:rFonts w:eastAsia="標楷體"/>
                <w:b/>
                <w:sz w:val="24"/>
              </w:rPr>
              <w:t>（</w:t>
            </w:r>
            <w:r w:rsidRPr="004359D3">
              <w:rPr>
                <w:rFonts w:eastAsia="標楷體"/>
                <w:b/>
                <w:sz w:val="24"/>
              </w:rPr>
              <w:t>不論全部或一部</w:t>
            </w:r>
            <w:r>
              <w:rPr>
                <w:rFonts w:eastAsia="標楷體"/>
                <w:b/>
                <w:sz w:val="24"/>
              </w:rPr>
              <w:t>）</w:t>
            </w:r>
            <w:r w:rsidRPr="004359D3">
              <w:rPr>
                <w:rFonts w:eastAsia="標楷體"/>
                <w:b/>
                <w:sz w:val="24"/>
              </w:rPr>
              <w:t>遭非法剝奪時，應給予適當之協助與保護，俾能迅速恢復其身分</w:t>
            </w:r>
            <w:r w:rsidRPr="004359D3">
              <w:rPr>
                <w:rFonts w:eastAsia="標楷體"/>
                <w:sz w:val="24"/>
              </w:rPr>
              <w:t>。</w:t>
            </w:r>
            <w:r w:rsidRPr="004359D3">
              <w:rPr>
                <w:rFonts w:eastAsia="標楷體"/>
                <w:b/>
                <w:sz w:val="24"/>
              </w:rPr>
              <w:t xml:space="preserve"> </w:t>
            </w:r>
          </w:p>
          <w:p w:rsidR="0024156A" w:rsidRPr="004359D3" w:rsidRDefault="0024156A" w:rsidP="005E3709">
            <w:pPr>
              <w:spacing w:line="360" w:lineRule="exact"/>
              <w:ind w:leftChars="25" w:left="240" w:hangingChars="75" w:hanging="180"/>
              <w:jc w:val="both"/>
              <w:rPr>
                <w:rFonts w:eastAsia="標楷體"/>
                <w:sz w:val="24"/>
              </w:rPr>
            </w:pPr>
          </w:p>
          <w:p w:rsidR="00B92709" w:rsidRPr="004359D3" w:rsidRDefault="00B92709" w:rsidP="0024156A">
            <w:pPr>
              <w:spacing w:line="360" w:lineRule="exact"/>
              <w:ind w:left="363" w:hangingChars="151" w:hanging="363"/>
              <w:jc w:val="both"/>
              <w:rPr>
                <w:rFonts w:eastAsia="標楷體"/>
                <w:b/>
                <w:sz w:val="24"/>
              </w:rPr>
            </w:pPr>
            <w:r w:rsidRPr="004359D3">
              <w:rPr>
                <w:rFonts w:eastAsia="標楷體"/>
                <w:b/>
                <w:sz w:val="24"/>
              </w:rPr>
              <w:t>兒童權利公約第</w:t>
            </w:r>
            <w:r w:rsidRPr="004359D3">
              <w:rPr>
                <w:rFonts w:eastAsia="標楷體"/>
                <w:b/>
                <w:sz w:val="24"/>
              </w:rPr>
              <w:t>9</w:t>
            </w:r>
            <w:r w:rsidRPr="004359D3">
              <w:rPr>
                <w:rFonts w:eastAsia="標楷體"/>
                <w:b/>
                <w:sz w:val="24"/>
              </w:rPr>
              <w:t>條</w:t>
            </w:r>
          </w:p>
          <w:p w:rsidR="00B92709" w:rsidRPr="004359D3" w:rsidRDefault="00B92709" w:rsidP="00A701EE">
            <w:pPr>
              <w:spacing w:line="360" w:lineRule="exact"/>
              <w:ind w:leftChars="25" w:left="240" w:hangingChars="75" w:hanging="180"/>
              <w:jc w:val="both"/>
              <w:rPr>
                <w:rFonts w:eastAsia="標楷體"/>
                <w:sz w:val="24"/>
              </w:rPr>
            </w:pPr>
            <w:r w:rsidRPr="004359D3">
              <w:rPr>
                <w:rFonts w:eastAsia="標楷體"/>
                <w:sz w:val="24"/>
              </w:rPr>
              <w:t>1.</w:t>
            </w:r>
            <w:r w:rsidRPr="004359D3">
              <w:rPr>
                <w:rFonts w:eastAsia="標楷體"/>
                <w:sz w:val="24"/>
              </w:rPr>
              <w:t>締約國應確保</w:t>
            </w:r>
            <w:r w:rsidRPr="009828DA">
              <w:rPr>
                <w:rFonts w:eastAsia="標楷體"/>
                <w:b/>
                <w:sz w:val="24"/>
              </w:rPr>
              <w:t>不違背兒童父母的意願而使兒童與父母分離</w:t>
            </w:r>
            <w:r w:rsidRPr="004359D3">
              <w:rPr>
                <w:rFonts w:eastAsia="標楷體"/>
                <w:sz w:val="24"/>
              </w:rPr>
              <w:t>。但主管機關依據所適用之法律及程序，經司法審查後，判定兒童與其父母分離係屬維護兒童最佳利益所必要者，不在此限。於兒童受父母虐待、疏忽或因父母分居而必須決定兒童居所之特定情況下，前開判定即屬必要。</w:t>
            </w:r>
          </w:p>
          <w:p w:rsidR="00B92709" w:rsidRPr="004359D3" w:rsidRDefault="00B92709" w:rsidP="00DA1C70">
            <w:pPr>
              <w:spacing w:line="360" w:lineRule="exact"/>
              <w:ind w:leftChars="25" w:left="240" w:hangingChars="75" w:hanging="180"/>
              <w:jc w:val="distribute"/>
              <w:rPr>
                <w:rFonts w:eastAsia="標楷體"/>
                <w:sz w:val="24"/>
              </w:rPr>
            </w:pPr>
            <w:r w:rsidRPr="004359D3">
              <w:rPr>
                <w:rFonts w:eastAsia="標楷體"/>
                <w:sz w:val="24"/>
              </w:rPr>
              <w:t>2.</w:t>
            </w:r>
            <w:r w:rsidRPr="00DA1C70">
              <w:rPr>
                <w:rFonts w:eastAsia="標楷體"/>
                <w:spacing w:val="-4"/>
                <w:sz w:val="24"/>
              </w:rPr>
              <w:t>前項程序中，應給予所有利害關係人參與並陳述意見之機會。</w:t>
            </w:r>
          </w:p>
          <w:p w:rsidR="00B92709" w:rsidRPr="004359D3" w:rsidRDefault="00B92709" w:rsidP="00A701EE">
            <w:pPr>
              <w:spacing w:line="360" w:lineRule="exact"/>
              <w:ind w:leftChars="25" w:left="240" w:hangingChars="75" w:hanging="180"/>
              <w:jc w:val="both"/>
              <w:rPr>
                <w:rFonts w:eastAsia="標楷體"/>
                <w:sz w:val="24"/>
              </w:rPr>
            </w:pPr>
            <w:r w:rsidRPr="004359D3">
              <w:rPr>
                <w:rFonts w:eastAsia="標楷體"/>
                <w:sz w:val="24"/>
              </w:rPr>
              <w:t>3.</w:t>
            </w:r>
            <w:r w:rsidRPr="004359D3">
              <w:rPr>
                <w:rFonts w:eastAsia="標楷體"/>
                <w:sz w:val="24"/>
              </w:rPr>
              <w:t>締約國應尊重與父母一方或雙方分離之兒童與父母固定保持私人關係及直接聯繫的權利。但違反兒童最佳利益者，不在此限。</w:t>
            </w:r>
          </w:p>
          <w:p w:rsidR="00B92709" w:rsidRDefault="00B92709" w:rsidP="005E3709">
            <w:pPr>
              <w:spacing w:line="360" w:lineRule="exact"/>
              <w:ind w:leftChars="25" w:left="240" w:hangingChars="75" w:hanging="180"/>
              <w:jc w:val="both"/>
              <w:rPr>
                <w:rFonts w:eastAsia="標楷體"/>
                <w:sz w:val="24"/>
              </w:rPr>
            </w:pPr>
            <w:r w:rsidRPr="004359D3">
              <w:rPr>
                <w:rFonts w:eastAsia="標楷體"/>
                <w:sz w:val="24"/>
              </w:rPr>
              <w:t>4.</w:t>
            </w:r>
            <w:r w:rsidRPr="004359D3">
              <w:rPr>
                <w:rFonts w:eastAsia="標楷體"/>
                <w:sz w:val="24"/>
              </w:rPr>
              <w:t>當前開分離係因締約國對父母一方或雙方或對兒童所採取之</w:t>
            </w:r>
            <w:r w:rsidRPr="004359D3">
              <w:rPr>
                <w:rFonts w:eastAsia="標楷體"/>
                <w:sz w:val="24"/>
              </w:rPr>
              <w:lastRenderedPageBreak/>
              <w:t>行為，諸如拘留、監禁、驅逐、遣送或死亡</w:t>
            </w:r>
            <w:r>
              <w:rPr>
                <w:rFonts w:eastAsia="標楷體"/>
                <w:sz w:val="24"/>
              </w:rPr>
              <w:t>（</w:t>
            </w:r>
            <w:r w:rsidRPr="004359D3">
              <w:rPr>
                <w:rFonts w:eastAsia="標楷體"/>
                <w:sz w:val="24"/>
              </w:rPr>
              <w:t>包括該人在該國拘禁中因任何原因而死亡</w:t>
            </w:r>
            <w:r w:rsidRPr="00DA1C70">
              <w:rPr>
                <w:rFonts w:eastAsia="標楷體"/>
                <w:spacing w:val="-26"/>
                <w:sz w:val="24"/>
              </w:rPr>
              <w:t>）</w:t>
            </w:r>
            <w:r w:rsidRPr="004359D3">
              <w:rPr>
                <w:rFonts w:eastAsia="標楷體"/>
                <w:sz w:val="24"/>
              </w:rPr>
              <w:t>，該締約國於受請求時，應將該等家庭成員下落的必要資訊告知父母、兒童，或視其情節，告知其他家庭成員；除非該等資訊之提供對兒童之福祉造成損害。締約國並應確保相關人員不因該請求而蒙受不利。</w:t>
            </w:r>
          </w:p>
          <w:p w:rsidR="0024156A" w:rsidRPr="004359D3" w:rsidRDefault="0024156A" w:rsidP="005E3709">
            <w:pPr>
              <w:spacing w:line="360" w:lineRule="exact"/>
              <w:ind w:leftChars="25" w:left="240" w:hangingChars="75" w:hanging="180"/>
              <w:jc w:val="both"/>
              <w:rPr>
                <w:rFonts w:eastAsia="標楷體"/>
                <w:sz w:val="24"/>
              </w:rPr>
            </w:pPr>
          </w:p>
          <w:p w:rsidR="00B92709" w:rsidRPr="004359D3" w:rsidRDefault="00B92709" w:rsidP="0024156A">
            <w:pPr>
              <w:spacing w:line="360" w:lineRule="exact"/>
              <w:ind w:left="363" w:hangingChars="151" w:hanging="363"/>
              <w:jc w:val="both"/>
              <w:rPr>
                <w:rFonts w:eastAsia="標楷體"/>
                <w:b/>
                <w:sz w:val="24"/>
              </w:rPr>
            </w:pPr>
            <w:r w:rsidRPr="004359D3">
              <w:rPr>
                <w:rFonts w:eastAsia="標楷體"/>
                <w:b/>
                <w:sz w:val="24"/>
              </w:rPr>
              <w:t>兒童權利公約第</w:t>
            </w:r>
            <w:r w:rsidRPr="004359D3">
              <w:rPr>
                <w:rFonts w:eastAsia="標楷體"/>
                <w:b/>
                <w:sz w:val="24"/>
              </w:rPr>
              <w:t>10</w:t>
            </w:r>
            <w:r w:rsidRPr="004359D3">
              <w:rPr>
                <w:rFonts w:eastAsia="標楷體"/>
                <w:b/>
                <w:sz w:val="24"/>
              </w:rPr>
              <w:t>條</w:t>
            </w:r>
          </w:p>
          <w:p w:rsidR="00B92709" w:rsidRPr="004359D3" w:rsidRDefault="00B92709" w:rsidP="00A701EE">
            <w:pPr>
              <w:spacing w:line="360" w:lineRule="exact"/>
              <w:ind w:leftChars="25" w:left="240" w:hangingChars="75" w:hanging="180"/>
              <w:jc w:val="both"/>
              <w:rPr>
                <w:rFonts w:eastAsia="標楷體"/>
                <w:sz w:val="24"/>
              </w:rPr>
            </w:pPr>
            <w:r w:rsidRPr="004359D3">
              <w:rPr>
                <w:rFonts w:eastAsia="標楷體"/>
                <w:sz w:val="24"/>
              </w:rPr>
              <w:t>1.</w:t>
            </w:r>
            <w:r w:rsidRPr="004359D3">
              <w:rPr>
                <w:rFonts w:eastAsia="標楷體"/>
                <w:sz w:val="24"/>
              </w:rPr>
              <w:t>兒童或其父母為團聚而請求進入或離開締約國時，締約國應依照第九條第一項之義務以積極、人道與迅速之方式處理之。締約國並應確保請求人及其家庭成員不因該請求而蒙受不利。</w:t>
            </w:r>
          </w:p>
          <w:p w:rsidR="00B92709" w:rsidRDefault="00B92709" w:rsidP="005E3709">
            <w:pPr>
              <w:spacing w:line="360" w:lineRule="exact"/>
              <w:ind w:leftChars="25" w:left="240" w:hangingChars="75" w:hanging="180"/>
              <w:jc w:val="both"/>
              <w:rPr>
                <w:rFonts w:eastAsia="標楷體"/>
                <w:sz w:val="24"/>
              </w:rPr>
            </w:pPr>
            <w:r w:rsidRPr="004359D3">
              <w:rPr>
                <w:rFonts w:eastAsia="標楷體"/>
                <w:sz w:val="24"/>
              </w:rPr>
              <w:t>2.</w:t>
            </w:r>
            <w:r w:rsidRPr="004359D3">
              <w:rPr>
                <w:rFonts w:eastAsia="標楷體"/>
                <w:b/>
                <w:sz w:val="24"/>
              </w:rPr>
              <w:t>與父母分住不同國家之兒童，除情況特殊者外，應有權與其父母雙方定期保持個人關係與直接聯繫</w:t>
            </w:r>
            <w:r w:rsidRPr="004359D3">
              <w:rPr>
                <w:rFonts w:eastAsia="標楷體"/>
                <w:sz w:val="24"/>
              </w:rPr>
              <w:t>。為利前開目的之達成，並依據第九條第一項所規定之義務，締約國應尊重兒童及其父母得離開包括自己國家在內的任何國家和進入自己國家的權利。離開任何國家的權利應僅受限於法律之規定且該等規定係為保護國家安全、公共秩序、公共衛生或道德、或他人的權利和自由所必需，並應與本公約所承認的其他權利不相牴觸。</w:t>
            </w:r>
          </w:p>
          <w:p w:rsidR="0024156A" w:rsidRDefault="0024156A" w:rsidP="005E3709">
            <w:pPr>
              <w:spacing w:line="360" w:lineRule="exact"/>
              <w:ind w:leftChars="25" w:left="240" w:hangingChars="75" w:hanging="180"/>
              <w:jc w:val="both"/>
              <w:rPr>
                <w:rFonts w:eastAsia="標楷體"/>
                <w:sz w:val="24"/>
              </w:rPr>
            </w:pPr>
          </w:p>
          <w:p w:rsidR="00B92709" w:rsidRPr="004359D3" w:rsidRDefault="00EB6C13" w:rsidP="0024156A">
            <w:pPr>
              <w:spacing w:line="360" w:lineRule="exact"/>
              <w:ind w:left="302" w:hangingChars="151" w:hanging="302"/>
              <w:jc w:val="both"/>
              <w:rPr>
                <w:rFonts w:eastAsia="標楷體"/>
                <w:b/>
                <w:sz w:val="24"/>
                <w:szCs w:val="24"/>
              </w:rPr>
            </w:pPr>
            <w:hyperlink r:id="rId39" w:history="1">
              <w:r w:rsidR="00B92709" w:rsidRPr="004359D3">
                <w:rPr>
                  <w:rFonts w:eastAsia="標楷體"/>
                  <w:b/>
                  <w:sz w:val="24"/>
                  <w:szCs w:val="24"/>
                  <w:lang w:val="x-none"/>
                </w:rPr>
                <w:t>兒童權利公約</w:t>
              </w:r>
            </w:hyperlink>
            <w:r w:rsidR="00B92709" w:rsidRPr="004359D3">
              <w:rPr>
                <w:rFonts w:eastAsia="標楷體"/>
                <w:b/>
                <w:sz w:val="24"/>
                <w:szCs w:val="24"/>
                <w:lang w:val="x-none"/>
              </w:rPr>
              <w:t>第</w:t>
            </w:r>
            <w:r w:rsidR="00B92709" w:rsidRPr="004359D3">
              <w:rPr>
                <w:rFonts w:eastAsia="標楷體"/>
                <w:b/>
                <w:sz w:val="24"/>
                <w:szCs w:val="24"/>
                <w:lang w:val="x-none"/>
              </w:rPr>
              <w:t>20</w:t>
            </w:r>
            <w:r w:rsidR="00B92709" w:rsidRPr="004359D3">
              <w:rPr>
                <w:rFonts w:eastAsia="標楷體"/>
                <w:b/>
                <w:sz w:val="24"/>
                <w:szCs w:val="24"/>
                <w:lang w:val="x-none" w:eastAsia="zh-HK"/>
              </w:rPr>
              <w:t>條</w:t>
            </w:r>
          </w:p>
          <w:p w:rsidR="00B92709" w:rsidRPr="004359D3" w:rsidRDefault="00B92709" w:rsidP="00A701EE">
            <w:pPr>
              <w:spacing w:line="360" w:lineRule="exact"/>
              <w:ind w:leftChars="25" w:left="240" w:hangingChars="75" w:hanging="180"/>
              <w:jc w:val="both"/>
              <w:rPr>
                <w:rFonts w:eastAsia="標楷體"/>
                <w:sz w:val="24"/>
                <w:szCs w:val="24"/>
                <w:lang w:val="x-none"/>
              </w:rPr>
            </w:pPr>
            <w:r w:rsidRPr="004359D3">
              <w:rPr>
                <w:rFonts w:eastAsia="標楷體"/>
                <w:sz w:val="24"/>
                <w:szCs w:val="24"/>
                <w:lang w:val="x-none"/>
              </w:rPr>
              <w:t>1.</w:t>
            </w:r>
            <w:r w:rsidRPr="009828DA">
              <w:rPr>
                <w:rFonts w:eastAsia="標楷體"/>
                <w:b/>
                <w:sz w:val="24"/>
                <w:szCs w:val="24"/>
                <w:lang w:val="x-none"/>
              </w:rPr>
              <w:t>針對暫時或永久剝奪其家庭環境之兒童，或因顧及其最佳利益無法使其繼續留在家庭環境時，締約國應給予特別之保護與協助</w:t>
            </w:r>
            <w:r w:rsidRPr="004359D3">
              <w:rPr>
                <w:rFonts w:eastAsia="標楷體"/>
                <w:sz w:val="24"/>
                <w:szCs w:val="24"/>
                <w:lang w:val="x-none"/>
              </w:rPr>
              <w:t>。</w:t>
            </w:r>
            <w:r w:rsidRPr="004359D3">
              <w:rPr>
                <w:rFonts w:eastAsia="標楷體"/>
                <w:sz w:val="24"/>
                <w:szCs w:val="24"/>
                <w:lang w:val="x-none"/>
              </w:rPr>
              <w:t xml:space="preserve"> </w:t>
            </w:r>
          </w:p>
          <w:p w:rsidR="00B92709" w:rsidRPr="004359D3" w:rsidRDefault="00B92709" w:rsidP="00A701EE">
            <w:pPr>
              <w:spacing w:line="360" w:lineRule="exact"/>
              <w:ind w:leftChars="25" w:left="240" w:hangingChars="75" w:hanging="180"/>
              <w:jc w:val="both"/>
              <w:rPr>
                <w:rFonts w:eastAsia="標楷體"/>
                <w:sz w:val="24"/>
                <w:szCs w:val="24"/>
                <w:lang w:val="x-none"/>
              </w:rPr>
            </w:pPr>
            <w:r w:rsidRPr="004359D3">
              <w:rPr>
                <w:rFonts w:eastAsia="標楷體"/>
                <w:sz w:val="24"/>
                <w:szCs w:val="24"/>
                <w:lang w:val="x-none"/>
              </w:rPr>
              <w:lastRenderedPageBreak/>
              <w:t>2.</w:t>
            </w:r>
            <w:r w:rsidRPr="004359D3">
              <w:rPr>
                <w:rFonts w:eastAsia="標楷體"/>
                <w:sz w:val="24"/>
                <w:szCs w:val="24"/>
                <w:lang w:val="x-none"/>
              </w:rPr>
              <w:t>締約國應依其國家法律確保該等兒童獲得其他替代方式之照顧。</w:t>
            </w:r>
            <w:r w:rsidRPr="004359D3">
              <w:rPr>
                <w:rFonts w:eastAsia="標楷體"/>
                <w:sz w:val="24"/>
                <w:szCs w:val="24"/>
                <w:lang w:val="x-none"/>
              </w:rPr>
              <w:t xml:space="preserve"> </w:t>
            </w:r>
          </w:p>
          <w:p w:rsidR="00B92709" w:rsidRPr="004359D3" w:rsidRDefault="00B92709" w:rsidP="00A701EE">
            <w:pPr>
              <w:spacing w:line="360" w:lineRule="exact"/>
              <w:ind w:leftChars="25" w:left="240" w:hangingChars="75" w:hanging="180"/>
              <w:jc w:val="both"/>
              <w:rPr>
                <w:rFonts w:eastAsia="標楷體"/>
                <w:sz w:val="24"/>
              </w:rPr>
            </w:pPr>
            <w:r w:rsidRPr="004359D3">
              <w:rPr>
                <w:rFonts w:eastAsia="標楷體"/>
                <w:sz w:val="24"/>
                <w:szCs w:val="24"/>
                <w:lang w:val="x-none"/>
              </w:rPr>
              <w:t>3.</w:t>
            </w:r>
            <w:r w:rsidRPr="004359D3">
              <w:rPr>
                <w:rFonts w:eastAsia="標楷體"/>
                <w:sz w:val="24"/>
                <w:szCs w:val="24"/>
                <w:lang w:val="x-none"/>
              </w:rPr>
              <w:t>此等照顧包括安排寄養、依伊斯蘭法之監護、收養或於必要時安置其於適當之照顧機構中。當考量處理方式時，應考量有必要使兒童之養育具有持續性，並考量兒童之種族、宗教、文化與語言背景，予以妥適處理。</w:t>
            </w:r>
          </w:p>
        </w:tc>
      </w:tr>
    </w:tbl>
    <w:p w:rsidR="008C083C" w:rsidRPr="00BD2837" w:rsidRDefault="008C083C" w:rsidP="00FF637C">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8C083C" w:rsidRPr="008C083C" w:rsidTr="00EF7AA0">
        <w:trPr>
          <w:jc w:val="center"/>
        </w:trPr>
        <w:tc>
          <w:tcPr>
            <w:tcW w:w="6690" w:type="dxa"/>
            <w:shd w:val="clear" w:color="auto" w:fill="D9D9D9" w:themeFill="background1" w:themeFillShade="D9"/>
          </w:tcPr>
          <w:p w:rsidR="008C083C" w:rsidRPr="008C083C" w:rsidRDefault="008C083C" w:rsidP="008C083C">
            <w:pPr>
              <w:pStyle w:val="11-"/>
              <w:spacing w:before="72" w:after="108"/>
              <w:rPr>
                <w:rFonts w:ascii="華康新特明體" w:hAnsi="標楷體"/>
              </w:rPr>
            </w:pPr>
            <w:bookmarkStart w:id="39" w:name="_Toc7689165"/>
            <w:bookmarkStart w:id="40" w:name="_Toc36022006"/>
            <w:r w:rsidRPr="008C083C">
              <w:rPr>
                <w:rStyle w:val="30"/>
                <w:rFonts w:ascii="華康新特明體" w:eastAsia="華康新特明體" w:hint="eastAsia"/>
                <w:sz w:val="30"/>
              </w:rPr>
              <w:t>我是沒有身分的小孩／</w:t>
            </w:r>
            <w:r w:rsidRPr="008C083C">
              <w:rPr>
                <w:rStyle w:val="30"/>
                <w:rFonts w:eastAsia="華康新特明體"/>
                <w:b/>
                <w:sz w:val="30"/>
              </w:rPr>
              <w:t>103</w:t>
            </w:r>
            <w:r w:rsidRPr="008C083C">
              <w:rPr>
                <w:rStyle w:val="30"/>
                <w:rFonts w:ascii="華康新特明體" w:eastAsia="華康新特明體" w:hint="eastAsia"/>
                <w:sz w:val="30"/>
              </w:rPr>
              <w:t>外籍黑戶等無戶籍國民之身分及居</w:t>
            </w:r>
            <w:r w:rsidRPr="008C083C">
              <w:rPr>
                <w:rFonts w:ascii="華康新特明體" w:hint="eastAsia"/>
              </w:rPr>
              <w:t>留問題</w:t>
            </w:r>
            <w:bookmarkEnd w:id="39"/>
            <w:r w:rsidRPr="008C083C">
              <w:rPr>
                <w:rFonts w:ascii="華康新特明體" w:hint="eastAsia"/>
              </w:rPr>
              <w:t>、</w:t>
            </w:r>
            <w:r w:rsidRPr="008C083C">
              <w:rPr>
                <w:rFonts w:ascii="Times New Roman"/>
                <w:b/>
              </w:rPr>
              <w:t>106</w:t>
            </w:r>
            <w:r w:rsidRPr="008C083C">
              <w:rPr>
                <w:rFonts w:ascii="華康新特明體" w:hint="eastAsia"/>
              </w:rPr>
              <w:t>外籍勞工在臺期間懷孕及所生子女權益、</w:t>
            </w:r>
            <w:r w:rsidRPr="008C083C">
              <w:rPr>
                <w:rFonts w:ascii="Times New Roman"/>
                <w:b/>
              </w:rPr>
              <w:t>108</w:t>
            </w:r>
            <w:r w:rsidRPr="008C083C">
              <w:rPr>
                <w:rStyle w:val="30"/>
                <w:rFonts w:ascii="華康新特明體" w:eastAsia="華康新特明體" w:hint="eastAsia"/>
                <w:sz w:val="30"/>
              </w:rPr>
              <w:t>無國籍兒童之醫療困境</w:t>
            </w:r>
            <w:bookmarkEnd w:id="40"/>
          </w:p>
        </w:tc>
      </w:tr>
    </w:tbl>
    <w:p w:rsidR="008C083C" w:rsidRDefault="008C083C" w:rsidP="008C083C">
      <w:pPr>
        <w:pStyle w:val="14"/>
        <w:spacing w:afterLines="50" w:after="180"/>
        <w:ind w:firstLine="480"/>
        <w:rPr>
          <w:lang w:eastAsia="zh-TW"/>
        </w:rPr>
      </w:pPr>
    </w:p>
    <w:p w:rsidR="00B92709" w:rsidRDefault="00B92709" w:rsidP="0069720F">
      <w:pPr>
        <w:pStyle w:val="1---"/>
        <w:spacing w:after="180"/>
        <w:ind w:firstLine="485"/>
      </w:pPr>
      <w:r w:rsidRPr="004359D3">
        <w:rPr>
          <w:shd w:val="clear" w:color="auto" w:fill="FFFFFF"/>
        </w:rPr>
        <w:t>部分早年來臺之外籍黑戶</w:t>
      </w:r>
      <w:r w:rsidRPr="004359D3">
        <w:t>或逾期居留之無戶籍國民已</w:t>
      </w:r>
      <w:r w:rsidRPr="004359D3">
        <w:rPr>
          <w:shd w:val="clear" w:color="auto" w:fill="FFFFFF"/>
        </w:rPr>
        <w:t>與臺灣人婚配</w:t>
      </w:r>
      <w:r w:rsidRPr="004359D3">
        <w:t>共組家庭並生兒育女，然因身分及居留等問題，</w:t>
      </w:r>
      <w:r w:rsidRPr="004359D3">
        <w:rPr>
          <w:shd w:val="clear" w:color="auto" w:fill="FFFFFF"/>
        </w:rPr>
        <w:t>加上經濟困境，致使他們長期沒有身分。不但無健康保險及相關社會福利措施，且長期躲藏角落，底層求生，</w:t>
      </w:r>
      <w:r w:rsidRPr="004359D3">
        <w:t>影響家庭權與子女權益甚鉅。監察院對此調查後，</w:t>
      </w:r>
      <w:r>
        <w:rPr>
          <w:rFonts w:hint="eastAsia"/>
        </w:rPr>
        <w:t>於</w:t>
      </w:r>
      <w:r>
        <w:t>103</w:t>
      </w:r>
      <w:r w:rsidRPr="004359D3">
        <w:t>年公布調查報告</w:t>
      </w:r>
      <w:r w:rsidR="00CB19E1" w:rsidRPr="00CB19E1">
        <w:rPr>
          <w:rFonts w:hint="eastAsia"/>
          <w:sz w:val="4"/>
          <w:lang w:eastAsia="zh-TW"/>
        </w:rPr>
        <w:t xml:space="preserve"> </w:t>
      </w:r>
      <w:r w:rsidRPr="004359D3">
        <w:rPr>
          <w:rStyle w:val="a3"/>
        </w:rPr>
        <w:footnoteReference w:id="18"/>
      </w:r>
      <w:r w:rsidRPr="004359D3">
        <w:t>，並糾正內政部及函請行政院督促所屬檢討改善。</w:t>
      </w:r>
      <w:r>
        <w:t>106</w:t>
      </w:r>
      <w:r>
        <w:rPr>
          <w:rFonts w:hint="eastAsia"/>
        </w:rPr>
        <w:t>年又因</w:t>
      </w:r>
      <w:r w:rsidRPr="004359D3">
        <w:t>女性外籍勞工在臺期間若懷孕，往往擔憂遭不當解僱，而未辦理新生兒通報。若該等女性外籍勞工逃逸或遭遣返，將使在臺所生育的子女面臨生父不詳、生母失聯，成為外國籍、無國籍或國籍未定的兒少。此外，這類兒少在辦理戶籍登記、歸化、居留</w:t>
      </w:r>
      <w:r w:rsidRPr="004359D3">
        <w:lastRenderedPageBreak/>
        <w:t>或出養時，往往遭遇重重阻礙，成為社會中黑戶隱形人，已嚴重影響兒少的生存及發展。即使他們透過專案方式取得居留證，並依據</w:t>
      </w:r>
      <w:r w:rsidR="00232C8B">
        <w:t>兒少權法</w:t>
      </w:r>
      <w:r w:rsidRPr="004359D3">
        <w:t>獲得相關保障，但只是暫時性措施，無助於未來發展，一旦年滿</w:t>
      </w:r>
      <w:r w:rsidRPr="004359D3">
        <w:t>18</w:t>
      </w:r>
      <w:r w:rsidRPr="004359D3">
        <w:t>歲或</w:t>
      </w:r>
      <w:r w:rsidRPr="004359D3">
        <w:t>20</w:t>
      </w:r>
      <w:r w:rsidRPr="004359D3">
        <w:t>歲，不具有兒少身分時，便失去保護傘。監察院對此進行調查，於</w:t>
      </w:r>
      <w:r>
        <w:t>106</w:t>
      </w:r>
      <w:r w:rsidRPr="004359D3">
        <w:t>年公布調查報告</w:t>
      </w:r>
      <w:r w:rsidR="00DB7C7C" w:rsidRPr="00DB7C7C">
        <w:rPr>
          <w:rFonts w:hint="eastAsia"/>
          <w:sz w:val="4"/>
          <w:lang w:eastAsia="zh-TW"/>
        </w:rPr>
        <w:t xml:space="preserve"> </w:t>
      </w:r>
      <w:r w:rsidRPr="004359D3">
        <w:rPr>
          <w:rStyle w:val="a3"/>
          <w:rFonts w:eastAsiaTheme="majorEastAsia"/>
        </w:rPr>
        <w:footnoteReference w:id="19"/>
      </w:r>
      <w:r w:rsidRPr="004359D3">
        <w:t>，並糾正勞動部及內政部移民署；另函請行政院督促所屬確實檢討改進。</w:t>
      </w:r>
      <w:r>
        <w:rPr>
          <w:rFonts w:hint="eastAsia"/>
        </w:rPr>
        <w:t>然至</w:t>
      </w:r>
      <w:r>
        <w:rPr>
          <w:rFonts w:hint="eastAsia"/>
        </w:rPr>
        <w:t>107</w:t>
      </w:r>
      <w:r>
        <w:rPr>
          <w:rFonts w:hint="eastAsia"/>
        </w:rPr>
        <w:t>年，一名父母皆為外籍移工的男嬰，疑似遭受外籍保母虐待致死。男嬰的父親為合法移工，但母親和保母皆為逃逸移工，致在臺所生孩子因為沒有報戶口而成為非本國籍兒童，難以獲得醫療、社福和教育相關的資源。監察院對此再進行調查，於</w:t>
      </w:r>
      <w:r>
        <w:t>108</w:t>
      </w:r>
      <w:r w:rsidRPr="004359D3">
        <w:t>年公布調查報告</w:t>
      </w:r>
      <w:r w:rsidR="00DB7C7C" w:rsidRPr="00DB7C7C">
        <w:rPr>
          <w:rFonts w:hint="eastAsia"/>
          <w:sz w:val="4"/>
          <w:lang w:eastAsia="zh-TW"/>
        </w:rPr>
        <w:t xml:space="preserve"> </w:t>
      </w:r>
      <w:r w:rsidRPr="004359D3">
        <w:rPr>
          <w:rStyle w:val="a3"/>
        </w:rPr>
        <w:footnoteReference w:id="20"/>
      </w:r>
      <w:r>
        <w:t>，</w:t>
      </w:r>
      <w:r>
        <w:rPr>
          <w:rFonts w:hint="eastAsia"/>
        </w:rPr>
        <w:t>並糾正行政院、內政部移民署、勞動部</w:t>
      </w:r>
      <w:r>
        <w:rPr>
          <w:rFonts w:hint="eastAsia"/>
          <w:lang w:eastAsia="zh-TW"/>
        </w:rPr>
        <w:t>，</w:t>
      </w:r>
      <w:r>
        <w:rPr>
          <w:rFonts w:hint="eastAsia"/>
        </w:rPr>
        <w:t>另請勞動部確實檢討改進見復。</w:t>
      </w:r>
    </w:p>
    <w:p w:rsidR="00B92709" w:rsidRPr="004359D3" w:rsidRDefault="00B92709" w:rsidP="00783B1C">
      <w:pPr>
        <w:pStyle w:val="afb"/>
        <w:spacing w:before="288" w:after="288"/>
        <w:rPr>
          <w:bCs/>
        </w:rPr>
      </w:pPr>
      <w:bookmarkStart w:id="41" w:name="_Toc525913933"/>
      <w:r w:rsidRPr="004359D3">
        <w:t>監察院調查發現</w:t>
      </w:r>
      <w:bookmarkEnd w:id="41"/>
    </w:p>
    <w:p w:rsidR="00B92709" w:rsidRPr="004359D3" w:rsidRDefault="00E20EE8" w:rsidP="00A329FD">
      <w:pPr>
        <w:pStyle w:val="11"/>
        <w:spacing w:before="180" w:after="180"/>
        <w:rPr>
          <w:lang w:eastAsia="zh-TW"/>
        </w:rPr>
      </w:pPr>
      <w:r w:rsidRPr="008E1832">
        <w:rPr>
          <w:rFonts w:hint="eastAsia"/>
        </w:rPr>
        <w:t>˙</w:t>
      </w:r>
      <w:r w:rsidR="00B92709" w:rsidRPr="004359D3">
        <w:t>未</w:t>
      </w:r>
      <w:r w:rsidR="00D67A93">
        <w:rPr>
          <w:rFonts w:hint="eastAsia"/>
        </w:rPr>
        <w:t>保障兒童身分權</w:t>
      </w:r>
    </w:p>
    <w:p w:rsidR="00B92709" w:rsidRDefault="00B92709" w:rsidP="00CE3B6D">
      <w:pPr>
        <w:pStyle w:val="14"/>
        <w:ind w:firstLine="480"/>
        <w:rPr>
          <w:lang w:eastAsia="zh-TW"/>
        </w:rPr>
      </w:pPr>
      <w:r w:rsidRPr="004359D3">
        <w:t>我國早建立入出境管理與新生兒出生通報制度，惟</w:t>
      </w:r>
      <w:r>
        <w:t>103</w:t>
      </w:r>
      <w:r>
        <w:rPr>
          <w:rFonts w:hint="eastAsia"/>
        </w:rPr>
        <w:t>年調查報告指出，當時</w:t>
      </w:r>
      <w:r w:rsidRPr="004359D3">
        <w:t>內政部並未善加運用，致無法掌握在臺出生之非本國籍兒童有無取得合法身分或出境等相關基礎資料，更欠缺曾在臺生育子女且逾期居停留而尚未出境之非本國籍或無戶籍國民之人數與資料，無法保障上開兒童與少年基本權益，亦影響國家安全。</w:t>
      </w:r>
    </w:p>
    <w:p w:rsidR="00D67A93" w:rsidRDefault="00D67A93" w:rsidP="00CE3B6D">
      <w:pPr>
        <w:pStyle w:val="14"/>
        <w:ind w:firstLine="480"/>
        <w:rPr>
          <w:lang w:eastAsia="zh-TW"/>
        </w:rPr>
      </w:pPr>
      <w:r w:rsidRPr="007209BB">
        <w:rPr>
          <w:rFonts w:hint="eastAsia"/>
        </w:rPr>
        <w:lastRenderedPageBreak/>
        <w:t>兒童於出生後應立即被登記，自出生起即應有取得姓名以及國籍的權利，不應因其父母之身分而受到歧視或懲罰，為兒童基本人權。惟據移民署</w:t>
      </w:r>
      <w:r w:rsidRPr="007209BB">
        <w:rPr>
          <w:rFonts w:hint="eastAsia"/>
        </w:rPr>
        <w:t>96</w:t>
      </w:r>
      <w:r w:rsidRPr="007209BB">
        <w:rPr>
          <w:rFonts w:hint="eastAsia"/>
        </w:rPr>
        <w:t>年</w:t>
      </w:r>
      <w:r w:rsidRPr="007209BB">
        <w:rPr>
          <w:rFonts w:hint="eastAsia"/>
        </w:rPr>
        <w:t>1</w:t>
      </w:r>
      <w:r w:rsidRPr="007209BB">
        <w:rPr>
          <w:rFonts w:hint="eastAsia"/>
        </w:rPr>
        <w:t>月至</w:t>
      </w:r>
      <w:r w:rsidRPr="007209BB">
        <w:rPr>
          <w:rFonts w:hint="eastAsia"/>
        </w:rPr>
        <w:t>108</w:t>
      </w:r>
      <w:r w:rsidRPr="007209BB">
        <w:rPr>
          <w:rFonts w:hint="eastAsia"/>
        </w:rPr>
        <w:t>年</w:t>
      </w:r>
      <w:r w:rsidRPr="007209BB">
        <w:rPr>
          <w:rFonts w:hint="eastAsia"/>
        </w:rPr>
        <w:t>6</w:t>
      </w:r>
      <w:r w:rsidRPr="007209BB">
        <w:rPr>
          <w:rFonts w:hint="eastAsia"/>
        </w:rPr>
        <w:t>月底止，接獲之非本國籍新生兒通報案件計</w:t>
      </w:r>
      <w:r w:rsidRPr="007209BB">
        <w:rPr>
          <w:rFonts w:hint="eastAsia"/>
        </w:rPr>
        <w:t>9,381</w:t>
      </w:r>
      <w:r w:rsidRPr="007209BB">
        <w:rPr>
          <w:rFonts w:hint="eastAsia"/>
        </w:rPr>
        <w:t>人，其中外籍移工所生育之非本國籍子女計</w:t>
      </w:r>
      <w:r w:rsidRPr="007209BB">
        <w:rPr>
          <w:rFonts w:hint="eastAsia"/>
        </w:rPr>
        <w:t>496</w:t>
      </w:r>
      <w:r w:rsidRPr="007209BB">
        <w:rPr>
          <w:rFonts w:hint="eastAsia"/>
        </w:rPr>
        <w:t>人協尋中，且自</w:t>
      </w:r>
      <w:r>
        <w:rPr>
          <w:rFonts w:hint="eastAsia"/>
        </w:rPr>
        <w:t>監察院</w:t>
      </w:r>
      <w:r w:rsidRPr="007209BB">
        <w:rPr>
          <w:rFonts w:hint="eastAsia"/>
        </w:rPr>
        <w:t>106</w:t>
      </w:r>
      <w:r w:rsidRPr="007209BB">
        <w:rPr>
          <w:rFonts w:hint="eastAsia"/>
        </w:rPr>
        <w:t>年</w:t>
      </w:r>
      <w:r w:rsidRPr="007209BB">
        <w:rPr>
          <w:rFonts w:hint="eastAsia"/>
        </w:rPr>
        <w:t>1</w:t>
      </w:r>
      <w:r w:rsidRPr="007209BB">
        <w:rPr>
          <w:rFonts w:hint="eastAsia"/>
        </w:rPr>
        <w:t>月及本次</w:t>
      </w:r>
      <w:r w:rsidRPr="007209BB">
        <w:rPr>
          <w:rFonts w:hint="eastAsia"/>
        </w:rPr>
        <w:t>108</w:t>
      </w:r>
      <w:r w:rsidRPr="007209BB">
        <w:rPr>
          <w:rFonts w:hint="eastAsia"/>
        </w:rPr>
        <w:t>年調查之比較，非本國籍新生兒通報案件及未合法取得居留證人數有增無減，若再加上外籍移工自行生產而未經醫療院所出生通報的黑數，實際人數遠遠超過官方的數據。此情形不但與兒童權利公約及兒少權法第</w:t>
      </w:r>
      <w:r w:rsidRPr="007209BB">
        <w:rPr>
          <w:rFonts w:hint="eastAsia"/>
        </w:rPr>
        <w:t>22</w:t>
      </w:r>
      <w:r w:rsidRPr="007209BB">
        <w:rPr>
          <w:rFonts w:hint="eastAsia"/>
        </w:rPr>
        <w:t>條之規定不符，</w:t>
      </w:r>
      <w:r>
        <w:rPr>
          <w:rFonts w:hint="eastAsia"/>
        </w:rPr>
        <w:t>益見行政院對這類兒少的基本人權之維護改善緩不濟急。</w:t>
      </w:r>
    </w:p>
    <w:p w:rsidR="00E12D79" w:rsidRPr="004359D3" w:rsidRDefault="00E12D79" w:rsidP="0069720F">
      <w:pPr>
        <w:pStyle w:val="1---"/>
        <w:spacing w:after="180"/>
        <w:ind w:firstLine="485"/>
        <w:rPr>
          <w:lang w:eastAsia="zh-TW"/>
        </w:rPr>
      </w:pPr>
      <w:r w:rsidRPr="007209BB">
        <w:rPr>
          <w:rFonts w:hint="eastAsia"/>
        </w:rPr>
        <w:t>移民署雖於</w:t>
      </w:r>
      <w:r w:rsidRPr="007209BB">
        <w:rPr>
          <w:rFonts w:hint="eastAsia"/>
        </w:rPr>
        <w:t>106</w:t>
      </w:r>
      <w:r w:rsidRPr="007209BB">
        <w:rPr>
          <w:rFonts w:hint="eastAsia"/>
        </w:rPr>
        <w:t>年</w:t>
      </w:r>
      <w:r w:rsidRPr="007209BB">
        <w:rPr>
          <w:rFonts w:hint="eastAsia"/>
        </w:rPr>
        <w:t>1</w:t>
      </w:r>
      <w:r w:rsidRPr="007209BB">
        <w:rPr>
          <w:rFonts w:hint="eastAsia"/>
        </w:rPr>
        <w:t>月</w:t>
      </w:r>
      <w:r w:rsidRPr="007209BB">
        <w:rPr>
          <w:rFonts w:hint="eastAsia"/>
        </w:rPr>
        <w:t>9</w:t>
      </w:r>
      <w:r w:rsidRPr="007209BB">
        <w:rPr>
          <w:rFonts w:hint="eastAsia"/>
        </w:rPr>
        <w:t>日訂定「在臺出生非本國籍兒童、少年申請認定為無國籍人一覽表及流程」及</w:t>
      </w:r>
      <w:r w:rsidRPr="007209BB">
        <w:rPr>
          <w:rFonts w:hint="eastAsia"/>
        </w:rPr>
        <w:t>106</w:t>
      </w:r>
      <w:r w:rsidRPr="007209BB">
        <w:rPr>
          <w:rFonts w:hint="eastAsia"/>
        </w:rPr>
        <w:t>年</w:t>
      </w:r>
      <w:r w:rsidRPr="007209BB">
        <w:rPr>
          <w:rFonts w:hint="eastAsia"/>
        </w:rPr>
        <w:t>6</w:t>
      </w:r>
      <w:r w:rsidRPr="007209BB">
        <w:rPr>
          <w:rFonts w:hint="eastAsia"/>
        </w:rPr>
        <w:t>月</w:t>
      </w:r>
      <w:r w:rsidRPr="007209BB">
        <w:rPr>
          <w:rFonts w:hint="eastAsia"/>
        </w:rPr>
        <w:t>15</w:t>
      </w:r>
      <w:r w:rsidRPr="007209BB">
        <w:rPr>
          <w:rFonts w:hint="eastAsia"/>
        </w:rPr>
        <w:t>日訂定「辦理非本國籍無依兒少外僑居留證核發標準作業流程」處理外籍移工子女之身分問題，惟該處理流程未納入父母為逃逸移工無法出面辦理兒少居留身分之因素、且未考量移工與子女收容團聚權益及外籍移工子女需屆滿</w:t>
      </w:r>
      <w:r w:rsidRPr="007209BB">
        <w:rPr>
          <w:rFonts w:hint="eastAsia"/>
        </w:rPr>
        <w:t>20</w:t>
      </w:r>
      <w:r w:rsidRPr="007209BB">
        <w:rPr>
          <w:rFonts w:hint="eastAsia"/>
        </w:rPr>
        <w:t>歲未被國人收養始得由社會福利主管機關協助辦理歸化等因素，致這類兒少因此成為無國籍或國籍未定的個案，並在辦理戶籍登記、歸化、居留或出養時皆遭遇重重阻礙，致地方政府社政主管機關苦於照顧及善後解決。</w:t>
      </w:r>
    </w:p>
    <w:p w:rsidR="00B92709" w:rsidRPr="004359D3" w:rsidRDefault="00E20EE8" w:rsidP="00A329FD">
      <w:pPr>
        <w:pStyle w:val="11"/>
        <w:spacing w:before="180" w:after="180"/>
        <w:rPr>
          <w:lang w:eastAsia="zh-TW"/>
        </w:rPr>
      </w:pPr>
      <w:r w:rsidRPr="008E1832">
        <w:rPr>
          <w:rFonts w:hint="eastAsia"/>
        </w:rPr>
        <w:t>˙</w:t>
      </w:r>
      <w:r w:rsidR="00B92709" w:rsidRPr="004359D3">
        <w:t>婚姻與家庭制度應予保障</w:t>
      </w:r>
    </w:p>
    <w:p w:rsidR="00B92709" w:rsidRDefault="00B92709" w:rsidP="00CE3B6D">
      <w:pPr>
        <w:pStyle w:val="14"/>
        <w:ind w:firstLine="480"/>
        <w:rPr>
          <w:lang w:eastAsia="zh-TW"/>
        </w:rPr>
      </w:pPr>
      <w:r w:rsidRPr="004359D3">
        <w:t>行政院應督促所屬依據憲法保障婚姻與家庭制度，並維護兩公約所強調的家庭團聚權與子女享有父母照顧之基本權利。宜調整相關法規與措施，降低驅逐出境風險並提升合法居留之</w:t>
      </w:r>
      <w:r w:rsidRPr="004359D3">
        <w:lastRenderedPageBreak/>
        <w:t>可能性，促使違法性輕微或與我國組成實質家庭之外籍人士或無戶籍國民願意出面自首，以掌握流動人口，並降低社會福利之負擔。</w:t>
      </w:r>
    </w:p>
    <w:p w:rsidR="00B92709" w:rsidRPr="004359D3" w:rsidRDefault="00E20EE8" w:rsidP="00A329FD">
      <w:pPr>
        <w:pStyle w:val="11"/>
        <w:spacing w:before="180" w:after="180"/>
        <w:rPr>
          <w:lang w:eastAsia="zh-TW"/>
        </w:rPr>
      </w:pPr>
      <w:r w:rsidRPr="008E1832">
        <w:rPr>
          <w:rFonts w:hint="eastAsia"/>
        </w:rPr>
        <w:t>˙</w:t>
      </w:r>
      <w:r w:rsidR="00B92709" w:rsidRPr="004359D3">
        <w:t>從源頭杜絕兒童遭棄養</w:t>
      </w:r>
    </w:p>
    <w:p w:rsidR="00B92709" w:rsidRPr="004359D3" w:rsidRDefault="00B92709" w:rsidP="0069720F">
      <w:pPr>
        <w:pStyle w:val="1---"/>
        <w:spacing w:after="180"/>
        <w:ind w:firstLine="485"/>
      </w:pPr>
      <w:r w:rsidRPr="004359D3">
        <w:t>外籍勞工人數持續攀升，勞動部及衛福部基於國際人權規範，自</w:t>
      </w:r>
      <w:r w:rsidRPr="004359D3">
        <w:t>91</w:t>
      </w:r>
      <w:r w:rsidRPr="004359D3">
        <w:t>年起陸續取消女性外籍勞工的妊娠檢查規定，惟勞動部對於女性外籍勞工在臺生育子女所衍生的諸多需求及問題，毫無配套措施，也未能積極與衛福部研擬因應解決對策，以致一再發生女性外籍勞工於懷孕或生產後逃逸或棄養子女等情事，使得遭棄養的非本國籍兒少人數持續增加。我國持續引進外籍勞工政策，惟勞動部及內政部移民署未建立有效管理及防堵機制，逃逸外勞人數有增無減，部分外勞逃逸後在臺生育子女，以致這類兒少面臨身分認定、居留權益等問題，或被滯留在臺，成為社會中黑戶隱形人。</w:t>
      </w:r>
    </w:p>
    <w:p w:rsidR="00B92709" w:rsidRPr="004359D3" w:rsidRDefault="00E20EE8" w:rsidP="00A329FD">
      <w:pPr>
        <w:pStyle w:val="11"/>
        <w:spacing w:before="180" w:after="180"/>
      </w:pPr>
      <w:r w:rsidRPr="008E1832">
        <w:rPr>
          <w:rFonts w:hint="eastAsia"/>
        </w:rPr>
        <w:t>˙</w:t>
      </w:r>
      <w:r w:rsidR="00B92709" w:rsidRPr="004359D3">
        <w:t>兒少未能隨同母親一同遣返</w:t>
      </w:r>
    </w:p>
    <w:p w:rsidR="00B92709" w:rsidRPr="004359D3" w:rsidRDefault="00B92709" w:rsidP="0069720F">
      <w:pPr>
        <w:pStyle w:val="1---"/>
        <w:spacing w:after="180"/>
        <w:ind w:firstLine="485"/>
      </w:pPr>
      <w:r w:rsidRPr="004359D3">
        <w:t>內政部移民署所屬專勤隊人員未依規定落實辦理非本國籍兒少隨同母親一同遣返工作，移民署亦未建立有效勾稽比對機制，致發生外籍生母自行離境或遭遣返出國，所生育的子女卻滯留在臺的疏失，增加日後處理這類非本國兒少身分居留問題的困難。</w:t>
      </w:r>
    </w:p>
    <w:p w:rsidR="00B92709" w:rsidRPr="004359D3" w:rsidRDefault="00E20EE8" w:rsidP="00A329FD">
      <w:pPr>
        <w:pStyle w:val="11"/>
        <w:spacing w:before="180" w:after="180"/>
      </w:pPr>
      <w:r w:rsidRPr="008E1832">
        <w:rPr>
          <w:rFonts w:hint="eastAsia"/>
        </w:rPr>
        <w:t>˙</w:t>
      </w:r>
      <w:r w:rsidR="00B92709" w:rsidRPr="004359D3">
        <w:t>建立有效管理追蹤機制</w:t>
      </w:r>
    </w:p>
    <w:p w:rsidR="00B92709" w:rsidRPr="004359D3" w:rsidRDefault="00B92709" w:rsidP="0069720F">
      <w:pPr>
        <w:pStyle w:val="1---"/>
        <w:spacing w:after="180"/>
        <w:ind w:firstLine="485"/>
      </w:pPr>
      <w:r w:rsidRPr="004359D3">
        <w:t>104</w:t>
      </w:r>
      <w:r w:rsidRPr="004359D3">
        <w:t>年</w:t>
      </w:r>
      <w:r w:rsidRPr="004359D3">
        <w:t>2</w:t>
      </w:r>
      <w:r w:rsidRPr="004359D3">
        <w:t>月</w:t>
      </w:r>
      <w:r w:rsidRPr="004359D3">
        <w:t>4</w:t>
      </w:r>
      <w:r w:rsidRPr="004359D3">
        <w:t>日移民法修正後，懷胎</w:t>
      </w:r>
      <w:r w:rsidRPr="004359D3">
        <w:t>5</w:t>
      </w:r>
      <w:r w:rsidRPr="004359D3">
        <w:t>個月以上、或生產</w:t>
      </w:r>
      <w:r w:rsidRPr="004359D3">
        <w:lastRenderedPageBreak/>
        <w:t>未滿</w:t>
      </w:r>
      <w:r w:rsidRPr="004359D3">
        <w:t>2</w:t>
      </w:r>
      <w:r w:rsidRPr="004359D3">
        <w:t>個月的非法外籍勞工及未滿</w:t>
      </w:r>
      <w:r w:rsidRPr="004359D3">
        <w:t>12</w:t>
      </w:r>
      <w:r w:rsidRPr="004359D3">
        <w:t>歲的非本國籍兒童得不暫予收容。該項修法立意良善，但內政部移民署欠缺適當的收容替代場所，也未能建立有效管理追蹤機制，以致這些非法外籍勞工在收容替代處分期間再次逃逸及棄養子女，衍生後續非本國籍兒少身分認定及安置照顧等問題。</w:t>
      </w:r>
    </w:p>
    <w:p w:rsidR="00B92709" w:rsidRDefault="00E20EE8" w:rsidP="00A329FD">
      <w:pPr>
        <w:pStyle w:val="11"/>
        <w:spacing w:before="180" w:after="180"/>
        <w:rPr>
          <w:lang w:eastAsia="zh-TW"/>
        </w:rPr>
      </w:pPr>
      <w:r w:rsidRPr="008E1832">
        <w:rPr>
          <w:rFonts w:hint="eastAsia"/>
        </w:rPr>
        <w:t>˙</w:t>
      </w:r>
      <w:r w:rsidR="00B92709">
        <w:rPr>
          <w:rFonts w:hint="eastAsia"/>
        </w:rPr>
        <w:t>女性</w:t>
      </w:r>
      <w:r w:rsidR="00B92709">
        <w:rPr>
          <w:rFonts w:hint="eastAsia"/>
          <w:lang w:eastAsia="zh-TW"/>
        </w:rPr>
        <w:t>外籍移工</w:t>
      </w:r>
      <w:r w:rsidR="00B92709">
        <w:rPr>
          <w:rFonts w:hint="eastAsia"/>
        </w:rPr>
        <w:t>懷孕未受實質保障</w:t>
      </w:r>
    </w:p>
    <w:p w:rsidR="00B92709" w:rsidRDefault="00B92709" w:rsidP="0069720F">
      <w:pPr>
        <w:pStyle w:val="1---"/>
        <w:spacing w:after="180"/>
        <w:ind w:firstLine="485"/>
        <w:rPr>
          <w:lang w:eastAsia="zh-TW"/>
        </w:rPr>
      </w:pPr>
      <w:r>
        <w:rPr>
          <w:rFonts w:hint="eastAsia"/>
          <w:lang w:eastAsia="zh-TW"/>
        </w:rPr>
        <w:t>性別工作平等法第</w:t>
      </w:r>
      <w:r>
        <w:rPr>
          <w:rFonts w:hint="eastAsia"/>
          <w:lang w:eastAsia="zh-TW"/>
        </w:rPr>
        <w:t>15</w:t>
      </w:r>
      <w:r>
        <w:rPr>
          <w:rFonts w:hint="eastAsia"/>
          <w:lang w:eastAsia="zh-TW"/>
        </w:rPr>
        <w:t>條規定及勞動部表示外籍移工於妊娠期間可請求改調輕易工作、夜間禁止工作、依需求申請產檢假、安胎假、流產假，禁止從事危險性或有害性工作，於生產後可申請育嬰留職停薪、家庭照顧假、配偶可申請陪產假及雇主應提供女性勞工哺（集）乳時間及採取母性健康保護，受僱之外籍移工有該法之適用。惟對於女性外籍家庭看護工而言，雇主雖有可於該移工懷孕及生產期間使用喘息服務的制度設計惟該喘息服務申請資格嚴格或受限於雇主的申請意願、移工待產期間欠缺遞補人力及雇主可能終止聘僱，致外籍移工只能隱忍自己懷孕的消息或選擇逃逸。</w:t>
      </w:r>
      <w:r>
        <w:rPr>
          <w:rFonts w:hint="eastAsia"/>
        </w:rPr>
        <w:t>又</w:t>
      </w:r>
      <w:r>
        <w:rPr>
          <w:rFonts w:hint="eastAsia"/>
          <w:lang w:eastAsia="zh-TW"/>
        </w:rPr>
        <w:t>外籍移工懷孕無法符合勞動部保護安置處所之規定，無待產處所只能求助友人。又因外籍移工來臺工作時，往往背負貸款及需支付高額仲介費用，女性外籍移工一旦懷孕，選擇逃跑並生育子女後，唯一的管道是自首被遣返母國，致外籍移工懷孕違法打工或攜子女非法打工受傷情事時有所聞。</w:t>
      </w:r>
    </w:p>
    <w:p w:rsidR="00B92709" w:rsidRDefault="00E20EE8" w:rsidP="00A329FD">
      <w:pPr>
        <w:pStyle w:val="11"/>
        <w:spacing w:before="180" w:after="180"/>
      </w:pPr>
      <w:r w:rsidRPr="008E1832">
        <w:rPr>
          <w:rFonts w:hint="eastAsia"/>
        </w:rPr>
        <w:t>˙</w:t>
      </w:r>
      <w:r w:rsidR="00B92709">
        <w:rPr>
          <w:rFonts w:hint="eastAsia"/>
        </w:rPr>
        <w:t>外籍移工難以兼顧工作及家庭照顧</w:t>
      </w:r>
    </w:p>
    <w:p w:rsidR="00B92709" w:rsidRDefault="00B92709" w:rsidP="0069720F">
      <w:pPr>
        <w:pStyle w:val="1---"/>
        <w:spacing w:after="180"/>
        <w:ind w:firstLine="485"/>
        <w:rPr>
          <w:lang w:eastAsia="zh-TW"/>
        </w:rPr>
      </w:pPr>
      <w:r>
        <w:rPr>
          <w:rFonts w:hint="eastAsia"/>
          <w:lang w:eastAsia="zh-TW"/>
        </w:rPr>
        <w:t>據統計在臺工作之外籍移工有高達</w:t>
      </w:r>
      <w:r>
        <w:rPr>
          <w:rFonts w:hint="eastAsia"/>
          <w:lang w:eastAsia="zh-TW"/>
        </w:rPr>
        <w:t>78</w:t>
      </w:r>
      <w:r w:rsidR="00834919">
        <w:rPr>
          <w:rFonts w:hint="eastAsia"/>
          <w:lang w:eastAsia="zh-TW"/>
        </w:rPr>
        <w:t>%</w:t>
      </w:r>
      <w:r>
        <w:rPr>
          <w:rFonts w:hint="eastAsia"/>
          <w:lang w:eastAsia="zh-TW"/>
        </w:rPr>
        <w:t>是介於</w:t>
      </w:r>
      <w:r>
        <w:rPr>
          <w:rFonts w:hint="eastAsia"/>
          <w:lang w:eastAsia="zh-TW"/>
        </w:rPr>
        <w:t>25</w:t>
      </w:r>
      <w:r>
        <w:rPr>
          <w:rFonts w:hint="eastAsia"/>
          <w:lang w:eastAsia="zh-TW"/>
        </w:rPr>
        <w:t>至</w:t>
      </w:r>
      <w:r>
        <w:rPr>
          <w:rFonts w:hint="eastAsia"/>
          <w:lang w:eastAsia="zh-TW"/>
        </w:rPr>
        <w:t>44</w:t>
      </w:r>
      <w:r>
        <w:rPr>
          <w:rFonts w:hint="eastAsia"/>
          <w:lang w:eastAsia="zh-TW"/>
        </w:rPr>
        <w:t>歲</w:t>
      </w:r>
      <w:r>
        <w:rPr>
          <w:rFonts w:hint="eastAsia"/>
          <w:lang w:eastAsia="zh-TW"/>
        </w:rPr>
        <w:lastRenderedPageBreak/>
        <w:t>的年齡，屬青壯年時期，也適合生育年齡。依雇主聘僱外國人許可及管理辦法第</w:t>
      </w:r>
      <w:r>
        <w:rPr>
          <w:rFonts w:hint="eastAsia"/>
          <w:lang w:eastAsia="zh-TW"/>
        </w:rPr>
        <w:t>44</w:t>
      </w:r>
      <w:r>
        <w:rPr>
          <w:rFonts w:hint="eastAsia"/>
          <w:lang w:eastAsia="zh-TW"/>
        </w:rPr>
        <w:t>條之規定，外籍移工基本上不得攜眷居留，除非有能力扶養者。據勞動部辦理「外籍勞工管理及運用調查</w:t>
      </w:r>
      <w:r w:rsidRPr="00CE3B6D">
        <w:rPr>
          <w:rFonts w:hint="eastAsia"/>
          <w:spacing w:val="-20"/>
          <w:lang w:eastAsia="zh-TW"/>
        </w:rPr>
        <w:t>」</w:t>
      </w:r>
      <w:r>
        <w:rPr>
          <w:rFonts w:hint="eastAsia"/>
          <w:lang w:eastAsia="zh-TW"/>
        </w:rPr>
        <w:t>，</w:t>
      </w:r>
      <w:r>
        <w:rPr>
          <w:rFonts w:hint="eastAsia"/>
          <w:lang w:eastAsia="zh-TW"/>
        </w:rPr>
        <w:t>107</w:t>
      </w:r>
      <w:r>
        <w:rPr>
          <w:rFonts w:hint="eastAsia"/>
          <w:lang w:eastAsia="zh-TW"/>
        </w:rPr>
        <w:t>年</w:t>
      </w:r>
      <w:r>
        <w:rPr>
          <w:rFonts w:hint="eastAsia"/>
          <w:lang w:eastAsia="zh-TW"/>
        </w:rPr>
        <w:t>6</w:t>
      </w:r>
      <w:r>
        <w:rPr>
          <w:rFonts w:hint="eastAsia"/>
          <w:lang w:eastAsia="zh-TW"/>
        </w:rPr>
        <w:t>月事業面外籍移工總薪資平均為</w:t>
      </w:r>
      <w:r>
        <w:rPr>
          <w:rFonts w:hint="eastAsia"/>
          <w:lang w:eastAsia="zh-TW"/>
        </w:rPr>
        <w:t>2</w:t>
      </w:r>
      <w:r>
        <w:rPr>
          <w:rFonts w:hint="eastAsia"/>
          <w:lang w:eastAsia="zh-TW"/>
        </w:rPr>
        <w:t>萬</w:t>
      </w:r>
      <w:r>
        <w:rPr>
          <w:rFonts w:hint="eastAsia"/>
          <w:lang w:eastAsia="zh-TW"/>
        </w:rPr>
        <w:t>7,788</w:t>
      </w:r>
      <w:r>
        <w:rPr>
          <w:rFonts w:hint="eastAsia"/>
          <w:lang w:eastAsia="zh-TW"/>
        </w:rPr>
        <w:t>元，外籍家庭看護工總薪資平均為</w:t>
      </w:r>
      <w:r>
        <w:rPr>
          <w:rFonts w:hint="eastAsia"/>
          <w:lang w:eastAsia="zh-TW"/>
        </w:rPr>
        <w:t>1</w:t>
      </w:r>
      <w:r>
        <w:rPr>
          <w:rFonts w:hint="eastAsia"/>
          <w:lang w:eastAsia="zh-TW"/>
        </w:rPr>
        <w:t>萬</w:t>
      </w:r>
      <w:r>
        <w:rPr>
          <w:rFonts w:hint="eastAsia"/>
          <w:lang w:eastAsia="zh-TW"/>
        </w:rPr>
        <w:t>9,927</w:t>
      </w:r>
      <w:r>
        <w:rPr>
          <w:rFonts w:hint="eastAsia"/>
          <w:lang w:eastAsia="zh-TW"/>
        </w:rPr>
        <w:t>元，縱外籍移工未選擇逃逸，係於合法婚姻關係之下生下子女，</w:t>
      </w:r>
      <w:r>
        <w:rPr>
          <w:rFonts w:hint="eastAsia"/>
        </w:rPr>
        <w:t>其</w:t>
      </w:r>
      <w:r>
        <w:rPr>
          <w:rFonts w:hint="eastAsia"/>
          <w:lang w:eastAsia="zh-TW"/>
        </w:rPr>
        <w:t>托育費用</w:t>
      </w:r>
      <w:r>
        <w:rPr>
          <w:rFonts w:hint="eastAsia"/>
        </w:rPr>
        <w:t>仍屬</w:t>
      </w:r>
      <w:r>
        <w:rPr>
          <w:rFonts w:hint="eastAsia"/>
          <w:lang w:eastAsia="zh-TW"/>
        </w:rPr>
        <w:t>沉重負擔。勞動部對外籍移工在臺工作期間懷孕及生產之法令規定不符國際公約之精神，有必要檢討改善。</w:t>
      </w:r>
    </w:p>
    <w:p w:rsidR="00B92709" w:rsidRDefault="00E20EE8" w:rsidP="00A329FD">
      <w:pPr>
        <w:pStyle w:val="11"/>
        <w:spacing w:before="180" w:after="180"/>
        <w:rPr>
          <w:lang w:eastAsia="zh-TW"/>
        </w:rPr>
      </w:pPr>
      <w:r w:rsidRPr="008E1832">
        <w:rPr>
          <w:rFonts w:hint="eastAsia"/>
        </w:rPr>
        <w:t>˙</w:t>
      </w:r>
      <w:r w:rsidR="00B92709">
        <w:rPr>
          <w:rFonts w:hint="eastAsia"/>
        </w:rPr>
        <w:t>提供家庭與生育相關</w:t>
      </w:r>
      <w:r w:rsidR="00B92709">
        <w:rPr>
          <w:rFonts w:hint="eastAsia"/>
          <w:lang w:eastAsia="zh-TW"/>
        </w:rPr>
        <w:t>衛教資訊</w:t>
      </w:r>
    </w:p>
    <w:p w:rsidR="00B92709" w:rsidRDefault="00B92709" w:rsidP="0069720F">
      <w:pPr>
        <w:pStyle w:val="1---"/>
        <w:spacing w:after="180"/>
        <w:ind w:firstLine="485"/>
        <w:rPr>
          <w:lang w:eastAsia="zh-TW"/>
        </w:rPr>
      </w:pPr>
      <w:r>
        <w:rPr>
          <w:rFonts w:hint="eastAsia"/>
          <w:lang w:eastAsia="zh-TW"/>
        </w:rPr>
        <w:t>移工來源國礙於宗教或教育因素，多數移工未曾受過避孕或生育子女之衛生教育資訊。勞動部</w:t>
      </w:r>
      <w:r>
        <w:rPr>
          <w:rFonts w:hint="eastAsia"/>
        </w:rPr>
        <w:t>宜</w:t>
      </w:r>
      <w:r>
        <w:rPr>
          <w:rFonts w:hint="eastAsia"/>
          <w:lang w:eastAsia="zh-TW"/>
        </w:rPr>
        <w:t>於外籍移工入國前對其進行入國接機諮詢服務，將避孕或生育子女之衛生教育、求助及懷孕生產子女的處置等資訊提供予移工。</w:t>
      </w:r>
    </w:p>
    <w:p w:rsidR="00B92709" w:rsidRPr="004359D3" w:rsidRDefault="00B92709" w:rsidP="00783B1C">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F0239E">
        <w:rPr>
          <w:rFonts w:hint="eastAsia"/>
        </w:rPr>
        <w:tab/>
      </w:r>
      <w:r w:rsidRPr="004359D3">
        <w:rPr>
          <w:lang w:eastAsia="zh-HK"/>
        </w:rPr>
        <w:t>促使相關機關</w:t>
      </w:r>
      <w:r w:rsidRPr="004359D3">
        <w:t>研修法令</w:t>
      </w:r>
      <w:r w:rsidRPr="00CE3B6D">
        <w:rPr>
          <w:spacing w:val="-20"/>
        </w:rPr>
        <w:t>：</w:t>
      </w:r>
      <w:r>
        <w:t>（</w:t>
      </w:r>
      <w:r>
        <w:rPr>
          <w:rFonts w:hint="eastAsia"/>
        </w:rPr>
        <w:t>1</w:t>
      </w:r>
      <w:r>
        <w:rPr>
          <w:rFonts w:hint="eastAsia"/>
        </w:rPr>
        <w:t>）</w:t>
      </w:r>
      <w:r w:rsidRPr="004359D3">
        <w:t>內政部於</w:t>
      </w:r>
      <w:r w:rsidRPr="004359D3">
        <w:t>106</w:t>
      </w:r>
      <w:r w:rsidRPr="004359D3">
        <w:t>年</w:t>
      </w:r>
      <w:r w:rsidRPr="004359D3">
        <w:t>1</w:t>
      </w:r>
      <w:r w:rsidRPr="004359D3">
        <w:t>月</w:t>
      </w:r>
      <w:r w:rsidRPr="004359D3">
        <w:t>9</w:t>
      </w:r>
      <w:r w:rsidRPr="004359D3">
        <w:t>日訂定「在臺出生非本國籍兒童、少年申請認定為無國籍人一覽表及流程</w:t>
      </w:r>
      <w:r w:rsidRPr="00CE3B6D">
        <w:rPr>
          <w:spacing w:val="-20"/>
        </w:rPr>
        <w:t>」</w:t>
      </w:r>
      <w:r w:rsidRPr="004359D3">
        <w:t>，據以認定非本國籍兒少</w:t>
      </w:r>
      <w:r w:rsidRPr="004359D3">
        <w:rPr>
          <w:lang w:eastAsia="zh-HK"/>
        </w:rPr>
        <w:t>若</w:t>
      </w:r>
      <w:r w:rsidRPr="004359D3">
        <w:t>「生父不詳，生母為外國人已出境或遭遣返回國、行方不明者」及「生父不詳、生母為外國人且在臺行方不明者」</w:t>
      </w:r>
      <w:r w:rsidR="00350DD7">
        <w:rPr>
          <w:rFonts w:hint="eastAsia"/>
        </w:rPr>
        <w:t>等</w:t>
      </w:r>
      <w:r w:rsidRPr="004359D3">
        <w:t>類型</w:t>
      </w:r>
      <w:r w:rsidRPr="004359D3">
        <w:rPr>
          <w:lang w:eastAsia="zh-HK"/>
        </w:rPr>
        <w:t>，屬</w:t>
      </w:r>
      <w:r w:rsidRPr="004359D3">
        <w:t>無國籍兒少。</w:t>
      </w:r>
      <w:r w:rsidRPr="004359D3">
        <w:rPr>
          <w:lang w:eastAsia="zh-HK"/>
        </w:rPr>
        <w:t>凡</w:t>
      </w:r>
      <w:r w:rsidRPr="004359D3">
        <w:t>經認定為無國籍人後，續由各地方社政主管機關依該部</w:t>
      </w:r>
      <w:r w:rsidRPr="004359D3">
        <w:t>106</w:t>
      </w:r>
      <w:r w:rsidRPr="004359D3">
        <w:t>年</w:t>
      </w:r>
      <w:r w:rsidRPr="004359D3">
        <w:t>6</w:t>
      </w:r>
      <w:r w:rsidRPr="004359D3">
        <w:t>月</w:t>
      </w:r>
      <w:r w:rsidRPr="004359D3">
        <w:t>27</w:t>
      </w:r>
      <w:r w:rsidRPr="004359D3">
        <w:t>日訂定之「辦理非本國籍無依兒少外僑居留證核發標準作業流程</w:t>
      </w:r>
      <w:r w:rsidRPr="00CE3B6D">
        <w:rPr>
          <w:spacing w:val="-20"/>
        </w:rPr>
        <w:t>」</w:t>
      </w:r>
      <w:r w:rsidRPr="004359D3">
        <w:t>，申請無國籍外僑居留證，保障其就</w:t>
      </w:r>
      <w:r w:rsidRPr="004359D3">
        <w:lastRenderedPageBreak/>
        <w:t>醫及社會福利等相關權益，並辦理收出養媒合，依收出養結果申請歸化為收養人的國籍。</w:t>
      </w:r>
      <w:r>
        <w:rPr>
          <w:rFonts w:hint="eastAsia"/>
          <w:lang w:eastAsia="zh-HK"/>
        </w:rPr>
        <w:t>另</w:t>
      </w:r>
      <w:r w:rsidRPr="004359D3">
        <w:t>內政部於</w:t>
      </w:r>
      <w:r w:rsidRPr="004359D3">
        <w:t>106</w:t>
      </w:r>
      <w:r w:rsidRPr="004359D3">
        <w:t>年</w:t>
      </w:r>
      <w:r w:rsidRPr="004359D3">
        <w:t>8</w:t>
      </w:r>
      <w:r w:rsidRPr="004359D3">
        <w:t>月</w:t>
      </w:r>
      <w:r w:rsidRPr="004359D3">
        <w:t>22</w:t>
      </w:r>
      <w:r w:rsidRPr="004359D3">
        <w:t>日放寬以社會福利主管機關為其監護人，由社會福利機關（構）代為申請歸化我國國籍</w:t>
      </w:r>
      <w:r w:rsidRPr="00CE3B6D">
        <w:rPr>
          <w:spacing w:val="-20"/>
        </w:rPr>
        <w:t>。</w:t>
      </w:r>
      <w:r>
        <w:t>（</w:t>
      </w:r>
      <w:r>
        <w:t>2</w:t>
      </w:r>
      <w:r>
        <w:t>）</w:t>
      </w:r>
      <w:r w:rsidRPr="00A50B8F">
        <w:t>為因應兒童權利公約第</w:t>
      </w:r>
      <w:r w:rsidRPr="00A50B8F">
        <w:t>9</w:t>
      </w:r>
      <w:r w:rsidRPr="00A50B8F">
        <w:t>條母子不得分離之規定，勞動部於</w:t>
      </w:r>
      <w:r w:rsidRPr="00A50B8F">
        <w:t>106</w:t>
      </w:r>
      <w:r w:rsidRPr="00A50B8F">
        <w:t>年</w:t>
      </w:r>
      <w:r w:rsidRPr="00A50B8F">
        <w:t>6</w:t>
      </w:r>
      <w:r w:rsidRPr="00A50B8F">
        <w:t>月</w:t>
      </w:r>
      <w:r w:rsidRPr="00A50B8F">
        <w:t>1</w:t>
      </w:r>
      <w:r w:rsidRPr="00A50B8F">
        <w:t>日修正發布「受聘僱從事就業服務法第</w:t>
      </w:r>
      <w:r w:rsidRPr="00A50B8F">
        <w:t>46</w:t>
      </w:r>
      <w:r w:rsidRPr="00A50B8F">
        <w:t>條第</w:t>
      </w:r>
      <w:r w:rsidRPr="00A50B8F">
        <w:t>1</w:t>
      </w:r>
      <w:r w:rsidRPr="00A50B8F">
        <w:t>項第</w:t>
      </w:r>
      <w:r w:rsidRPr="00A50B8F">
        <w:t>8</w:t>
      </w:r>
      <w:r w:rsidRPr="00A50B8F">
        <w:t>款至第</w:t>
      </w:r>
      <w:r w:rsidRPr="00A50B8F">
        <w:t>11</w:t>
      </w:r>
      <w:r w:rsidRPr="00A50B8F">
        <w:t>款規定工作之外國人臨時安置作業要點</w:t>
      </w:r>
      <w:r w:rsidR="00350DD7" w:rsidRPr="00CE3B6D">
        <w:rPr>
          <w:spacing w:val="-20"/>
        </w:rPr>
        <w:t>」</w:t>
      </w:r>
      <w:r>
        <w:rPr>
          <w:rFonts w:hint="eastAsia"/>
        </w:rPr>
        <w:t>（</w:t>
      </w:r>
      <w:r>
        <w:rPr>
          <w:rFonts w:hint="eastAsia"/>
          <w:lang w:eastAsia="zh-HK"/>
        </w:rPr>
        <w:t>簡</w:t>
      </w:r>
      <w:r w:rsidRPr="00A50B8F">
        <w:t>稱安置要點</w:t>
      </w:r>
      <w:r w:rsidRPr="00CE3B6D">
        <w:rPr>
          <w:spacing w:val="-20"/>
        </w:rPr>
        <w:t>）</w:t>
      </w:r>
      <w:r w:rsidRPr="00A50B8F">
        <w:t>，規範移工因雇主關廠或歇業、發生勞資爭議或遭受不當對待等情事，經地方政府認定符合安置要點規定，倘該移工另有隨同之未成年子女，將探詢移工之意願後協助及其移工未成年子女隨同接受安置</w:t>
      </w:r>
      <w:r w:rsidRPr="00CE3B6D">
        <w:rPr>
          <w:spacing w:val="-20"/>
        </w:rPr>
        <w:t>。</w:t>
      </w:r>
      <w:r>
        <w:t>（</w:t>
      </w:r>
      <w:r>
        <w:t>3</w:t>
      </w:r>
      <w:r>
        <w:t>）</w:t>
      </w:r>
      <w:r w:rsidRPr="00A50B8F">
        <w:t>衛福部配合少子女化計畫，訂定「直轄市、縣</w:t>
      </w:r>
      <w:r w:rsidR="00834919">
        <w:rPr>
          <w:rFonts w:hint="eastAsia"/>
        </w:rPr>
        <w:t>（</w:t>
      </w:r>
      <w:r w:rsidRPr="00A50B8F">
        <w:t>市</w:t>
      </w:r>
      <w:r w:rsidR="00834919">
        <w:rPr>
          <w:rFonts w:hint="eastAsia"/>
        </w:rPr>
        <w:t>）</w:t>
      </w:r>
      <w:r w:rsidRPr="00A50B8F">
        <w:t>政府辦理未滿二歲兒童托育準公共化服務與費用申報及支付作業要點</w:t>
      </w:r>
      <w:r w:rsidRPr="00CE3B6D">
        <w:rPr>
          <w:spacing w:val="-20"/>
        </w:rPr>
        <w:t>」</w:t>
      </w:r>
      <w:r w:rsidRPr="00A50B8F">
        <w:t>，自</w:t>
      </w:r>
      <w:r w:rsidRPr="00A50B8F">
        <w:t>107</w:t>
      </w:r>
      <w:r w:rsidRPr="00A50B8F">
        <w:t>年</w:t>
      </w:r>
      <w:r w:rsidRPr="00A50B8F">
        <w:t>8</w:t>
      </w:r>
      <w:r w:rsidRPr="00A50B8F">
        <w:t>月</w:t>
      </w:r>
      <w:r w:rsidRPr="00A50B8F">
        <w:t>1</w:t>
      </w:r>
      <w:r w:rsidRPr="00A50B8F">
        <w:t>日起實施托育準公共化服務機制，地方政府與符合一定資格條件的私立托嬰中心及居家保母簽約，並進行收費價格管理，政府再依家庭經濟條件，分別提供每月</w:t>
      </w:r>
      <w:r w:rsidRPr="00A50B8F">
        <w:t>6,000</w:t>
      </w:r>
      <w:r w:rsidRPr="00A50B8F">
        <w:t>元至</w:t>
      </w:r>
      <w:r w:rsidRPr="00A50B8F">
        <w:t>1</w:t>
      </w:r>
      <w:r w:rsidRPr="00A50B8F">
        <w:t>萬元不等的托育費用補助，將托育支出控制在家庭可支配所得</w:t>
      </w:r>
      <w:r w:rsidRPr="00A50B8F">
        <w:t>10</w:t>
      </w:r>
      <w:r w:rsidR="00834919">
        <w:rPr>
          <w:rFonts w:hint="eastAsia"/>
        </w:rPr>
        <w:t>%</w:t>
      </w:r>
      <w:r w:rsidRPr="00A50B8F">
        <w:t>-15</w:t>
      </w:r>
      <w:r w:rsidR="00834919">
        <w:rPr>
          <w:rFonts w:hint="eastAsia"/>
        </w:rPr>
        <w:t>%</w:t>
      </w:r>
      <w:r>
        <w:t>（</w:t>
      </w:r>
      <w:r w:rsidRPr="00A50B8F">
        <w:t>約</w:t>
      </w:r>
      <w:r w:rsidRPr="00A50B8F">
        <w:t>8,000</w:t>
      </w:r>
      <w:r w:rsidRPr="00A50B8F">
        <w:t>元至</w:t>
      </w:r>
      <w:r w:rsidRPr="00A50B8F">
        <w:t>1</w:t>
      </w:r>
      <w:r w:rsidRPr="00A50B8F">
        <w:t>萬</w:t>
      </w:r>
      <w:r w:rsidRPr="00A50B8F">
        <w:t>2,000</w:t>
      </w:r>
      <w:r w:rsidRPr="00A50B8F">
        <w:t>元</w:t>
      </w:r>
      <w:r w:rsidRPr="00CE3B6D">
        <w:rPr>
          <w:spacing w:val="-20"/>
        </w:rPr>
        <w:t>）</w:t>
      </w:r>
      <w:r w:rsidRPr="00A50B8F">
        <w:t>，實質減輕家長托育負擔。</w:t>
      </w:r>
    </w:p>
    <w:p w:rsidR="00B92709" w:rsidRDefault="00B92709" w:rsidP="00350DD7">
      <w:pPr>
        <w:pStyle w:val="110"/>
        <w:ind w:left="370" w:hanging="370"/>
      </w:pPr>
      <w:r w:rsidRPr="004359D3">
        <w:t>2</w:t>
      </w:r>
      <w:r w:rsidRPr="004359D3">
        <w:t>、</w:t>
      </w:r>
      <w:r w:rsidR="00F0239E">
        <w:rPr>
          <w:rFonts w:hint="eastAsia"/>
        </w:rPr>
        <w:tab/>
      </w:r>
      <w:r w:rsidRPr="004359D3">
        <w:rPr>
          <w:lang w:eastAsia="zh-HK"/>
        </w:rPr>
        <w:t>執行推動作為</w:t>
      </w:r>
      <w:r w:rsidRPr="00CE3B6D">
        <w:rPr>
          <w:spacing w:val="-20"/>
          <w:lang w:eastAsia="zh-HK"/>
        </w:rPr>
        <w:t>：</w:t>
      </w:r>
      <w:r>
        <w:rPr>
          <w:lang w:eastAsia="zh-HK"/>
        </w:rPr>
        <w:t>（</w:t>
      </w:r>
      <w:r>
        <w:rPr>
          <w:rFonts w:hint="eastAsia"/>
        </w:rPr>
        <w:t>1</w:t>
      </w:r>
      <w:r>
        <w:rPr>
          <w:lang w:eastAsia="zh-HK"/>
        </w:rPr>
        <w:t>）</w:t>
      </w:r>
      <w:r>
        <w:rPr>
          <w:rFonts w:hint="eastAsia"/>
        </w:rPr>
        <w:t>有關在臺出生之兒少，不論其係依國籍法相關規定被認定為具有我國國籍或歸化取得我國國籍，皆可依戶籍法相關規定辦理戶籍登記。</w:t>
      </w:r>
      <w:r>
        <w:rPr>
          <w:rFonts w:hint="eastAsia"/>
          <w:lang w:eastAsia="zh-HK"/>
        </w:rPr>
        <w:t>至於</w:t>
      </w:r>
      <w:r w:rsidRPr="00A50B8F">
        <w:t>在臺出生之非本國籍兒少，如生母為失聯移工或行方不明外國人，依據內政部</w:t>
      </w:r>
      <w:r w:rsidRPr="00A50B8F">
        <w:t>106</w:t>
      </w:r>
      <w:r w:rsidRPr="00A50B8F">
        <w:t>年</w:t>
      </w:r>
      <w:r w:rsidRPr="00A50B8F">
        <w:t>6</w:t>
      </w:r>
      <w:r w:rsidRPr="00A50B8F">
        <w:t>月</w:t>
      </w:r>
      <w:r w:rsidRPr="00A50B8F">
        <w:t>27</w:t>
      </w:r>
      <w:r w:rsidRPr="00A50B8F">
        <w:t>日函頒「辦理非本國籍無依兒少外僑居留證核發標準作業流程」，於協尋生母期間，可由地方社政單位暫依生母國籍向移民署服務站申請外僑居留證，以確保其</w:t>
      </w:r>
      <w:r w:rsidRPr="00A50B8F">
        <w:lastRenderedPageBreak/>
        <w:t>醫療及就學等相關權益。生母一經尋獲或自行到案，移民署均協助母子同時辦理旅行文件，儘速送返原屬國</w:t>
      </w:r>
      <w:r w:rsidRPr="00CE3B6D">
        <w:rPr>
          <w:spacing w:val="-20"/>
        </w:rPr>
        <w:t>。</w:t>
      </w:r>
      <w:r>
        <w:t>（</w:t>
      </w:r>
      <w:r>
        <w:t>2</w:t>
      </w:r>
      <w:r>
        <w:t>）</w:t>
      </w:r>
      <w:r>
        <w:rPr>
          <w:rFonts w:hint="eastAsia"/>
        </w:rPr>
        <w:t>有關失聯移工問題，移民署除配合國安團隊加強查處失聯移工，並將非法雇主及仲介列為重點查緝對象，以減少移工失聯後非法工作供應鏈外，另加強宣導鼓勵失聯移工自行到案，對於到案者免於強制收容，並協助安置、申辦旅行文件，協助平安返國，以減少失聯移工滯臺人數</w:t>
      </w:r>
      <w:r w:rsidRPr="00350DD7">
        <w:rPr>
          <w:rFonts w:hint="eastAsia"/>
          <w:spacing w:val="-50"/>
        </w:rPr>
        <w:t>。</w:t>
      </w:r>
      <w:r>
        <w:rPr>
          <w:rFonts w:hint="eastAsia"/>
        </w:rPr>
        <w:t>（</w:t>
      </w:r>
      <w:r w:rsidR="00E12D79">
        <w:rPr>
          <w:rFonts w:hint="eastAsia"/>
        </w:rPr>
        <w:t>3</w:t>
      </w:r>
      <w:r>
        <w:rPr>
          <w:rFonts w:hint="eastAsia"/>
        </w:rPr>
        <w:t>）</w:t>
      </w:r>
      <w:r w:rsidRPr="00A50B8F">
        <w:t>經查處到案之失聯移工懷孕或攜子，返國前之安置處所，移民署已協調勞動部同意補助經費。目前除規劃運用移民署南投及高雄庇護所等</w:t>
      </w:r>
      <w:r w:rsidRPr="00A50B8F">
        <w:t>2</w:t>
      </w:r>
      <w:r w:rsidRPr="00A50B8F">
        <w:t>處協助安置，另規劃桃園及新竹</w:t>
      </w:r>
      <w:r w:rsidRPr="00A50B8F">
        <w:t>2</w:t>
      </w:r>
      <w:r w:rsidRPr="00A50B8F">
        <w:t>處委由民間團體安置本案對象</w:t>
      </w:r>
      <w:r w:rsidRPr="00CE3B6D">
        <w:rPr>
          <w:spacing w:val="-20"/>
        </w:rPr>
        <w:t>。</w:t>
      </w:r>
      <w:r>
        <w:rPr>
          <w:rFonts w:hint="eastAsia"/>
        </w:rPr>
        <w:t>（</w:t>
      </w:r>
      <w:r>
        <w:rPr>
          <w:rFonts w:hint="eastAsia"/>
        </w:rPr>
        <w:t>4</w:t>
      </w:r>
      <w:r>
        <w:rPr>
          <w:rFonts w:hint="eastAsia"/>
        </w:rPr>
        <w:t>）</w:t>
      </w:r>
      <w:r w:rsidRPr="00A50B8F">
        <w:t>勞動部於</w:t>
      </w:r>
      <w:r w:rsidRPr="00A50B8F">
        <w:t>108</w:t>
      </w:r>
      <w:r w:rsidRPr="00A50B8F">
        <w:t>年</w:t>
      </w:r>
      <w:r w:rsidRPr="00A50B8F">
        <w:t>10</w:t>
      </w:r>
      <w:r w:rsidRPr="00A50B8F">
        <w:t>月</w:t>
      </w:r>
      <w:r w:rsidRPr="00A50B8F">
        <w:t>22</w:t>
      </w:r>
      <w:r w:rsidRPr="00A50B8F">
        <w:t>日函知相關中央主管機關、各地方政府、勞動部備案之安置單位及各來源國駐臺辦事處，說明「移工受聘僱期間懷孕及其後續工作權益相關處理原則</w:t>
      </w:r>
      <w:r w:rsidRPr="00CE3B6D">
        <w:rPr>
          <w:spacing w:val="-20"/>
        </w:rPr>
        <w:t>」</w:t>
      </w:r>
      <w:r w:rsidRPr="00A50B8F">
        <w:t>，原則禁止雇主因移工懷孕而單方終止聘僱關係，惟若勞雇雙方合意終止聘僱關係，移工符合就業服務法第</w:t>
      </w:r>
      <w:r w:rsidRPr="00A50B8F">
        <w:t>59</w:t>
      </w:r>
      <w:r w:rsidRPr="00A50B8F">
        <w:t>條第</w:t>
      </w:r>
      <w:r w:rsidRPr="00A50B8F">
        <w:t>1</w:t>
      </w:r>
      <w:r w:rsidRPr="00A50B8F">
        <w:t>項第</w:t>
      </w:r>
      <w:r w:rsidRPr="00A50B8F">
        <w:t>4</w:t>
      </w:r>
      <w:r w:rsidRPr="00A50B8F">
        <w:t>款不可歸責之事由，勞動部將同意移工得轉換雇主或工作</w:t>
      </w:r>
      <w:r w:rsidRPr="00CE3B6D">
        <w:rPr>
          <w:spacing w:val="-20"/>
        </w:rPr>
        <w:t>。</w:t>
      </w:r>
      <w:r>
        <w:t>（</w:t>
      </w:r>
      <w:r>
        <w:t>5</w:t>
      </w:r>
      <w:r>
        <w:t>）</w:t>
      </w:r>
      <w:r w:rsidRPr="00A50B8F">
        <w:t>勞動部自</w:t>
      </w:r>
      <w:r w:rsidRPr="00A50B8F">
        <w:t>107</w:t>
      </w:r>
      <w:r w:rsidRPr="00A50B8F">
        <w:t>年</w:t>
      </w:r>
      <w:r w:rsidRPr="00A50B8F">
        <w:t>12</w:t>
      </w:r>
      <w:r w:rsidRPr="00A50B8F">
        <w:t>月起補助衛福部推動「擴大聘僱外籍看護工家庭使用喘息服務</w:t>
      </w:r>
      <w:r w:rsidRPr="00CE3B6D">
        <w:rPr>
          <w:spacing w:val="-20"/>
        </w:rPr>
        <w:t>」</w:t>
      </w:r>
      <w:r w:rsidRPr="00A50B8F">
        <w:t>，衛福部並於</w:t>
      </w:r>
      <w:r w:rsidRPr="00A50B8F">
        <w:t>108</w:t>
      </w:r>
      <w:r w:rsidRPr="00A50B8F">
        <w:t>年</w:t>
      </w:r>
      <w:r w:rsidRPr="00A50B8F">
        <w:t>9</w:t>
      </w:r>
      <w:r w:rsidRPr="00A50B8F">
        <w:t>月</w:t>
      </w:r>
      <w:r w:rsidRPr="00A50B8F">
        <w:t>24</w:t>
      </w:r>
      <w:r w:rsidRPr="00A50B8F">
        <w:t>日放寬適用資格，如聘僱外籍家庭看護工之被看護者符合經縣市長期照顧服務管理中心評估失能等級為第</w:t>
      </w:r>
      <w:r w:rsidRPr="00A50B8F">
        <w:t>7</w:t>
      </w:r>
      <w:r w:rsidRPr="00A50B8F">
        <w:t>級至第</w:t>
      </w:r>
      <w:r w:rsidRPr="00A50B8F">
        <w:t>8</w:t>
      </w:r>
      <w:r w:rsidRPr="00A50B8F">
        <w:t>級者，得免除空窗期</w:t>
      </w:r>
      <w:r w:rsidRPr="00A50B8F">
        <w:t>1</w:t>
      </w:r>
      <w:r w:rsidRPr="00A50B8F">
        <w:t>個月始得申請喘息服務之限制，外籍家庭看護工短期休假即可申請喘息服務</w:t>
      </w:r>
      <w:r w:rsidRPr="00350DD7">
        <w:rPr>
          <w:spacing w:val="-44"/>
        </w:rPr>
        <w:t>。</w:t>
      </w:r>
      <w:r>
        <w:t>（</w:t>
      </w:r>
      <w:r>
        <w:t>6</w:t>
      </w:r>
      <w:r>
        <w:t>）</w:t>
      </w:r>
      <w:r w:rsidRPr="00A50B8F">
        <w:t>在臺移工懷孕經分娩後，倘因遭遇勞資爭議或雇主違反契約任意遣返等情事，經地方主管機關認定移工符合安置要點而接受臨時安置協助，勞動部依</w:t>
      </w:r>
      <w:r>
        <w:rPr>
          <w:rFonts w:hint="eastAsia"/>
          <w:lang w:eastAsia="zh-HK"/>
        </w:rPr>
        <w:t>該</w:t>
      </w:r>
      <w:r w:rsidRPr="00A50B8F">
        <w:t>要點第</w:t>
      </w:r>
      <w:r w:rsidRPr="00A50B8F">
        <w:t>2</w:t>
      </w:r>
      <w:r w:rsidRPr="00A50B8F">
        <w:t>點第</w:t>
      </w:r>
      <w:r w:rsidRPr="00A50B8F">
        <w:t>1</w:t>
      </w:r>
      <w:r w:rsidRPr="00A50B8F">
        <w:lastRenderedPageBreak/>
        <w:t>項第</w:t>
      </w:r>
      <w:r w:rsidRPr="00A50B8F">
        <w:t>6</w:t>
      </w:r>
      <w:r w:rsidRPr="00A50B8F">
        <w:t>款規定，</w:t>
      </w:r>
      <w:r>
        <w:rPr>
          <w:rFonts w:hint="eastAsia"/>
          <w:lang w:eastAsia="zh-HK"/>
        </w:rPr>
        <w:t>對</w:t>
      </w:r>
      <w:r>
        <w:t>該移工之未成年子女</w:t>
      </w:r>
      <w:r w:rsidRPr="00A50B8F">
        <w:t>提供安置協助</w:t>
      </w:r>
      <w:r w:rsidRPr="00350DD7">
        <w:rPr>
          <w:spacing w:val="-54"/>
        </w:rPr>
        <w:t>。</w:t>
      </w:r>
      <w:r>
        <w:t>（</w:t>
      </w:r>
      <w:r>
        <w:t>7</w:t>
      </w:r>
      <w:r>
        <w:t>）</w:t>
      </w:r>
      <w:r w:rsidRPr="004359D3">
        <w:t>國健署已製作提供</w:t>
      </w:r>
      <w:r w:rsidRPr="004359D3">
        <w:t>5</w:t>
      </w:r>
      <w:r>
        <w:t>種語言之口服避孕藥及保險套宣導等避孕保健衛教及生育相關宣導資料；勞動部就移工在臺避孕、懷孕及生產等相關事宜</w:t>
      </w:r>
      <w:r w:rsidRPr="00A50B8F">
        <w:t>及新生兒出生居留證申辦等納入「移工在臺工作須知手冊</w:t>
      </w:r>
      <w:r w:rsidRPr="00CE3B6D">
        <w:rPr>
          <w:spacing w:val="-20"/>
        </w:rPr>
        <w:t>」</w:t>
      </w:r>
      <w:r w:rsidRPr="00A50B8F">
        <w:t>，移工機場服務站於辦理移工入境接機指引及法令宣導講習服務時發放該手冊加強宣導。</w:t>
      </w:r>
    </w:p>
    <w:p w:rsidR="00F8462A" w:rsidRPr="00BD2837" w:rsidRDefault="00F8462A" w:rsidP="00EA49ED">
      <w:pPr>
        <w:pStyle w:val="14"/>
        <w:spacing w:afterLines="40" w:after="144"/>
        <w:ind w:firstLine="480"/>
      </w:pPr>
      <w:bookmarkStart w:id="42" w:name="_Toc36022007"/>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F8462A" w:rsidTr="00EF7AA0">
        <w:trPr>
          <w:jc w:val="center"/>
        </w:trPr>
        <w:tc>
          <w:tcPr>
            <w:tcW w:w="6690" w:type="dxa"/>
            <w:shd w:val="clear" w:color="auto" w:fill="D9D9D9" w:themeFill="background1" w:themeFillShade="D9"/>
          </w:tcPr>
          <w:p w:rsidR="00F8462A" w:rsidRDefault="00F8462A" w:rsidP="00F8462A">
            <w:pPr>
              <w:pStyle w:val="11-"/>
              <w:spacing w:before="72" w:after="108"/>
              <w:ind w:leftChars="20" w:left="48"/>
              <w:rPr>
                <w:rFonts w:ascii="標楷體" w:eastAsia="標楷體" w:hAnsi="標楷體"/>
              </w:rPr>
            </w:pPr>
            <w:r>
              <w:rPr>
                <w:rFonts w:hint="eastAsia"/>
                <w:lang w:eastAsia="zh-HK"/>
              </w:rPr>
              <w:t>家庭教育如何做？</w:t>
            </w:r>
            <w:r w:rsidRPr="00ED6FB6">
              <w:t>／</w:t>
            </w:r>
            <w:r w:rsidRPr="00F8462A">
              <w:rPr>
                <w:rFonts w:ascii="Times New Roman"/>
                <w:b/>
              </w:rPr>
              <w:t>106</w:t>
            </w:r>
            <w:r w:rsidRPr="00BF14DE">
              <w:rPr>
                <w:rFonts w:hint="eastAsia"/>
              </w:rPr>
              <w:t>家庭教育法相關問題及成效</w:t>
            </w:r>
          </w:p>
        </w:tc>
      </w:tr>
    </w:tbl>
    <w:p w:rsidR="00F8462A" w:rsidRDefault="00F8462A" w:rsidP="00EA49ED">
      <w:pPr>
        <w:pStyle w:val="14"/>
        <w:ind w:firstLine="480"/>
        <w:rPr>
          <w:lang w:eastAsia="zh-TW"/>
        </w:rPr>
      </w:pPr>
    </w:p>
    <w:bookmarkEnd w:id="42"/>
    <w:p w:rsidR="002C1A56" w:rsidRDefault="002C1A56" w:rsidP="0069720F">
      <w:pPr>
        <w:pStyle w:val="1---"/>
        <w:spacing w:after="180"/>
        <w:ind w:firstLine="485"/>
        <w:rPr>
          <w:lang w:eastAsia="zh-TW"/>
        </w:rPr>
      </w:pPr>
      <w:r w:rsidRPr="00ED6FB6">
        <w:rPr>
          <w:rFonts w:hint="eastAsia"/>
        </w:rPr>
        <w:t>我國於</w:t>
      </w:r>
      <w:r w:rsidRPr="00ED6FB6">
        <w:rPr>
          <w:rFonts w:hint="eastAsia"/>
        </w:rPr>
        <w:t>92</w:t>
      </w:r>
      <w:r w:rsidRPr="00ED6FB6">
        <w:rPr>
          <w:rFonts w:hint="eastAsia"/>
        </w:rPr>
        <w:t>年</w:t>
      </w:r>
      <w:r w:rsidRPr="00ED6FB6">
        <w:rPr>
          <w:rFonts w:hint="eastAsia"/>
        </w:rPr>
        <w:t>2</w:t>
      </w:r>
      <w:r w:rsidRPr="00ED6FB6">
        <w:rPr>
          <w:rFonts w:hint="eastAsia"/>
        </w:rPr>
        <w:t>月</w:t>
      </w:r>
      <w:r w:rsidRPr="00ED6FB6">
        <w:rPr>
          <w:rFonts w:hint="eastAsia"/>
        </w:rPr>
        <w:t>6</w:t>
      </w:r>
      <w:r w:rsidRPr="00ED6FB6">
        <w:rPr>
          <w:rFonts w:hint="eastAsia"/>
        </w:rPr>
        <w:t>日公布施行家庭教育法，首開全球家庭教育專法之先河</w:t>
      </w:r>
      <w:r>
        <w:rPr>
          <w:rFonts w:hint="eastAsia"/>
        </w:rPr>
        <w:t>。</w:t>
      </w:r>
      <w:r w:rsidRPr="00ED6FB6">
        <w:rPr>
          <w:rFonts w:hint="eastAsia"/>
        </w:rPr>
        <w:t>近年來我國面臨家庭結構急速變化及家庭功能日漸弱化，家庭相關之社會問題層出不窮。究政府相關機關如何推展家庭教育</w:t>
      </w:r>
      <w:r>
        <w:rPr>
          <w:rFonts w:hint="eastAsia"/>
        </w:rPr>
        <w:t>，</w:t>
      </w:r>
      <w:r w:rsidRPr="00ED6FB6">
        <w:rPr>
          <w:rFonts w:hint="eastAsia"/>
        </w:rPr>
        <w:t>各類型家庭</w:t>
      </w:r>
      <w:r>
        <w:rPr>
          <w:rFonts w:hint="eastAsia"/>
        </w:rPr>
        <w:t>能否</w:t>
      </w:r>
      <w:r w:rsidRPr="00ED6FB6">
        <w:rPr>
          <w:rFonts w:hint="eastAsia"/>
        </w:rPr>
        <w:t>獲得支持與協助？</w:t>
      </w:r>
      <w:r w:rsidRPr="004359D3">
        <w:t>監察院對</w:t>
      </w:r>
      <w:r>
        <w:rPr>
          <w:rFonts w:hint="eastAsia"/>
        </w:rPr>
        <w:t>此</w:t>
      </w:r>
      <w:r w:rsidRPr="004359D3">
        <w:t>進行調查，於</w:t>
      </w:r>
      <w:r>
        <w:t>106</w:t>
      </w:r>
      <w:r w:rsidRPr="004359D3">
        <w:t>年公布調查報告</w:t>
      </w:r>
      <w:r w:rsidR="008B0799" w:rsidRPr="008B0799">
        <w:rPr>
          <w:rFonts w:hint="eastAsia"/>
          <w:sz w:val="4"/>
          <w:lang w:eastAsia="zh-TW"/>
        </w:rPr>
        <w:t xml:space="preserve"> </w:t>
      </w:r>
      <w:r w:rsidRPr="004359D3">
        <w:rPr>
          <w:rStyle w:val="a3"/>
        </w:rPr>
        <w:footnoteReference w:id="21"/>
      </w:r>
      <w:r w:rsidRPr="004359D3">
        <w:t>，並</w:t>
      </w:r>
      <w:r>
        <w:rPr>
          <w:rFonts w:hint="eastAsia"/>
        </w:rPr>
        <w:t>糾正教育部，及函請該部確實檢討改進見復</w:t>
      </w:r>
      <w:r w:rsidRPr="004359D3">
        <w:t>。</w:t>
      </w:r>
    </w:p>
    <w:p w:rsidR="002C1A56" w:rsidRPr="004359D3" w:rsidRDefault="002C1A56" w:rsidP="00EA49ED">
      <w:pPr>
        <w:pStyle w:val="afb"/>
        <w:spacing w:before="288" w:afterLines="50" w:after="180"/>
      </w:pPr>
      <w:r w:rsidRPr="004359D3">
        <w:t>監察院調查發現</w:t>
      </w:r>
    </w:p>
    <w:p w:rsidR="002C1A56" w:rsidRDefault="00E20EE8" w:rsidP="00A329FD">
      <w:pPr>
        <w:pStyle w:val="11"/>
        <w:spacing w:before="180" w:after="180"/>
        <w:ind w:left="128" w:hanging="128"/>
        <w:rPr>
          <w:lang w:eastAsia="zh-TW"/>
        </w:rPr>
      </w:pPr>
      <w:r w:rsidRPr="008E1832">
        <w:rPr>
          <w:rFonts w:hint="eastAsia"/>
        </w:rPr>
        <w:t>˙</w:t>
      </w:r>
      <w:r w:rsidR="002C1A56" w:rsidRPr="0020287E">
        <w:rPr>
          <w:rFonts w:hint="eastAsia"/>
        </w:rPr>
        <w:t>家庭教育經費未顯著成長</w:t>
      </w:r>
    </w:p>
    <w:p w:rsidR="00CD1BD6" w:rsidRDefault="002C1A56" w:rsidP="00EA49ED">
      <w:pPr>
        <w:pStyle w:val="14"/>
        <w:ind w:firstLine="480"/>
        <w:rPr>
          <w:lang w:eastAsia="zh-TW"/>
        </w:rPr>
      </w:pPr>
      <w:r w:rsidRPr="0020287E">
        <w:rPr>
          <w:rFonts w:hint="eastAsia"/>
        </w:rPr>
        <w:t>家庭教育法於</w:t>
      </w:r>
      <w:r w:rsidRPr="0020287E">
        <w:rPr>
          <w:rFonts w:hint="eastAsia"/>
        </w:rPr>
        <w:t>92</w:t>
      </w:r>
      <w:r w:rsidRPr="0020287E">
        <w:rPr>
          <w:rFonts w:hint="eastAsia"/>
        </w:rPr>
        <w:t>年</w:t>
      </w:r>
      <w:r w:rsidRPr="0020287E">
        <w:rPr>
          <w:rFonts w:hint="eastAsia"/>
        </w:rPr>
        <w:t>2</w:t>
      </w:r>
      <w:r w:rsidRPr="0020287E">
        <w:rPr>
          <w:rFonts w:hint="eastAsia"/>
        </w:rPr>
        <w:t>月</w:t>
      </w:r>
      <w:r w:rsidRPr="0020287E">
        <w:rPr>
          <w:rFonts w:hint="eastAsia"/>
        </w:rPr>
        <w:t>6</w:t>
      </w:r>
      <w:r w:rsidRPr="0020287E">
        <w:rPr>
          <w:rFonts w:hint="eastAsia"/>
        </w:rPr>
        <w:t>日公布施行，要求各級主管機關應寬籌家庭教育經費，積極推展家庭教育，而教育部自</w:t>
      </w:r>
      <w:r w:rsidRPr="0020287E">
        <w:rPr>
          <w:rFonts w:hint="eastAsia"/>
        </w:rPr>
        <w:t>92</w:t>
      </w:r>
      <w:r w:rsidRPr="0020287E">
        <w:rPr>
          <w:rFonts w:hint="eastAsia"/>
        </w:rPr>
        <w:t>年迄</w:t>
      </w:r>
      <w:r w:rsidRPr="0020287E">
        <w:rPr>
          <w:rFonts w:hint="eastAsia"/>
        </w:rPr>
        <w:lastRenderedPageBreak/>
        <w:t>今每年所編列之家庭教育經費，各年度雖互有增減，惟整體而言並未有顯著成長之趨勢；即使該部自</w:t>
      </w:r>
      <w:r w:rsidRPr="0020287E">
        <w:rPr>
          <w:rFonts w:hint="eastAsia"/>
        </w:rPr>
        <w:t>102</w:t>
      </w:r>
      <w:r w:rsidRPr="0020287E">
        <w:rPr>
          <w:rFonts w:hint="eastAsia"/>
        </w:rPr>
        <w:t>年實施</w:t>
      </w:r>
      <w:r w:rsidRPr="0020287E">
        <w:rPr>
          <w:rFonts w:hint="eastAsia"/>
        </w:rPr>
        <w:t>4</w:t>
      </w:r>
      <w:r w:rsidRPr="0020287E">
        <w:rPr>
          <w:rFonts w:hint="eastAsia"/>
        </w:rPr>
        <w:t>年期程的「推展家庭教育中程計畫</w:t>
      </w:r>
      <w:r w:rsidRPr="00CE3B6D">
        <w:rPr>
          <w:rFonts w:hint="eastAsia"/>
          <w:spacing w:val="-20"/>
        </w:rPr>
        <w:t>」</w:t>
      </w:r>
      <w:r w:rsidRPr="0020287E">
        <w:rPr>
          <w:rFonts w:hint="eastAsia"/>
        </w:rPr>
        <w:t>，每年家庭教育經費占該部所主管</w:t>
      </w:r>
      <w:r w:rsidR="00EA49ED">
        <w:rPr>
          <w:noProof/>
          <w:lang w:val="en-US" w:eastAsia="zh-TW"/>
        </w:rPr>
        <mc:AlternateContent>
          <mc:Choice Requires="wpg">
            <w:drawing>
              <wp:anchor distT="0" distB="0" distL="114300" distR="114300" simplePos="0" relativeHeight="251682816" behindDoc="0" locked="0" layoutInCell="1" allowOverlap="1" wp14:anchorId="67C4377B" wp14:editId="6D9164A3">
                <wp:simplePos x="0" y="0"/>
                <wp:positionH relativeFrom="column">
                  <wp:posOffset>191770</wp:posOffset>
                </wp:positionH>
                <wp:positionV relativeFrom="paragraph">
                  <wp:posOffset>1061085</wp:posOffset>
                </wp:positionV>
                <wp:extent cx="3768725" cy="1656080"/>
                <wp:effectExtent l="0" t="0" r="3175" b="1270"/>
                <wp:wrapSquare wrapText="bothSides"/>
                <wp:docPr id="157" name="群組 1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68725" cy="1656080"/>
                          <a:chOff x="0" y="0"/>
                          <a:chExt cx="4390845" cy="1931203"/>
                        </a:xfrm>
                      </wpg:grpSpPr>
                      <pic:pic xmlns:pic="http://schemas.openxmlformats.org/drawingml/2006/picture">
                        <pic:nvPicPr>
                          <pic:cNvPr id="152" name="圖片 152" descr="E:\Users\spfu\行政業務\兒少人權案例\資料暫置區\惠元\2\IMG_2203.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604" cy="1621766"/>
                          </a:xfrm>
                          <a:prstGeom prst="rect">
                            <a:avLst/>
                          </a:prstGeom>
                          <a:noFill/>
                          <a:ln>
                            <a:noFill/>
                          </a:ln>
                        </pic:spPr>
                      </pic:pic>
                      <wps:wsp>
                        <wps:cNvPr id="155" name="Text Box 7"/>
                        <wps:cNvSpPr txBox="1">
                          <a:spLocks noChangeArrowheads="1"/>
                        </wps:cNvSpPr>
                        <wps:spPr bwMode="auto">
                          <a:xfrm>
                            <a:off x="0" y="1621766"/>
                            <a:ext cx="4390845" cy="309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569" w:rsidRPr="00B04280" w:rsidRDefault="00E80569" w:rsidP="003F0885">
                              <w:pPr>
                                <w:overflowPunct w:val="0"/>
                                <w:snapToGrid w:val="0"/>
                                <w:jc w:val="center"/>
                                <w:rPr>
                                  <w:rFonts w:ascii="標楷體" w:eastAsia="標楷體" w:hAnsi="標楷體"/>
                                  <w:sz w:val="20"/>
                                </w:rPr>
                              </w:pPr>
                              <w:r w:rsidRPr="00B04280">
                                <w:rPr>
                                  <w:rFonts w:ascii="標楷體" w:eastAsia="標楷體" w:hAnsi="標楷體" w:hint="eastAsia"/>
                                  <w:sz w:val="20"/>
                                </w:rPr>
                                <w:t>監察委員為瞭解我國</w:t>
                              </w:r>
                              <w:r>
                                <w:rPr>
                                  <w:rFonts w:ascii="標楷體" w:eastAsia="標楷體" w:hAnsi="標楷體" w:hint="eastAsia"/>
                                  <w:sz w:val="20"/>
                                </w:rPr>
                                <w:t>推展</w:t>
                              </w:r>
                              <w:r w:rsidRPr="002C1A56">
                                <w:rPr>
                                  <w:rFonts w:ascii="標楷體" w:eastAsia="標楷體" w:hAnsi="標楷體" w:hint="eastAsia"/>
                                  <w:sz w:val="20"/>
                                </w:rPr>
                                <w:t>家庭教育</w:t>
                              </w:r>
                              <w:r>
                                <w:rPr>
                                  <w:rFonts w:ascii="標楷體" w:eastAsia="標楷體" w:hAnsi="標楷體" w:hint="eastAsia"/>
                                  <w:sz w:val="20"/>
                                </w:rPr>
                                <w:t>情形而</w:t>
                              </w:r>
                              <w:r w:rsidRPr="00B04280">
                                <w:rPr>
                                  <w:rFonts w:ascii="標楷體" w:eastAsia="標楷體" w:hAnsi="標楷體" w:hint="eastAsia"/>
                                  <w:sz w:val="20"/>
                                </w:rPr>
                                <w:t>履勘</w:t>
                              </w:r>
                            </w:p>
                          </w:txbxContent>
                        </wps:txbx>
                        <wps:bodyPr rot="0" vert="horz" wrap="square" lIns="91440" tIns="45720" rIns="91440" bIns="45720" anchor="t" anchorCtr="0" upright="1">
                          <a:noAutofit/>
                        </wps:bodyPr>
                      </wps:wsp>
                      <pic:pic xmlns:pic="http://schemas.openxmlformats.org/drawingml/2006/picture">
                        <pic:nvPicPr>
                          <pic:cNvPr id="156" name="圖片 156" descr="E:\Users\spfu\行政業務\兒少人權案例\資料暫置區\惠元\2\IMG_2564.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234241" y="0"/>
                            <a:ext cx="2156604" cy="16217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C4377B" id="群組 157" o:spid="_x0000_s1043" style="position:absolute;left:0;text-align:left;margin-left:15.1pt;margin-top:83.55pt;width:296.75pt;height:130.4pt;z-index:251682816;mso-width-relative:margin;mso-height-relative:margin" coordsize="43908,19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75frfBAAA5Q0AAA4AAABkcnMvZTJvRG9jLnhtbOxX3Y/bRBB/R+J/&#10;sPyei+04TmxdrrrLJadDVzjR9i0S2tjreFV71+xuLjmqSkilKlB4AKFKRTxQCZ74EBLipRLln2ly&#10;/TOYXdu5fAFHBQgkIiWZ/RrP/GZ+M+vda9MsNc4wF4TRjmnvWKaBacgiQkcd89bNfq1tGkIiGqGU&#10;Udwxz7Ewr+29+sruJA+wwxKWRpgboISKYJJ3zETKPKjXRZjgDIkdlmMKizHjGZIw5KN6xNEEtGdp&#10;3bEsrz5hPMo5C7EQMHtYLJp7Wn8c41C+EccCSyPtmGCb1L9c/w7Vb31vFwUjjvKEhKUZ6CWsyBCh&#10;8NCFqkMkkTHmZENVRkLOBIvlTsiyOotjEmLtA3hjW2veHHE2zrUvo2AyyhcwAbRrOL202vD1s1Nu&#10;kAhi12yZBkUZBOni2VcXP71nqBnAZ5KPAth2xPMb+SkvnATxhIW3hUFZN0F0hPdFDliDFnWivn5E&#10;jUeX56cxz5QecN+Y6licL2KBp9IIYbLR8totp2kaIazZXtOz2mW0wgRCunEuTHrlSbfhW223Ouk3&#10;bMdqaKtQUDxYm7cwJydhAN8SXJA2wP3jJIRTcsyxWSrJrqQjQ/z2OK9BHuRIkiFJiTzXOQ0RV0bR&#10;s1MSKsDVYDlOThWn2RePLj54AHGCmQiLEPK6FwxuCaDjQOTxePDiyUfzz36Zf/3d7OHjwez+p7Mf&#10;Pnn+9On82w/nT95//uzh4MWPD+aPHs8//+bi5+9nH787mN/7cnb/3sAZHF8/essB3HZeOz1S2FUm&#10;FAYhBdjvxX91e10NV7wZpiTvkzRVSaDkEjewfy2vt0BfcOaQheMMU1kUAY5TgJBRkZBcmAYPcDbE&#10;kNP8OLIhg6AASUjrnBMqAVwUQJKdCFlKBU/vOO19y/Kdg1q3aXVrrtXq1fZ9t1VrWb2Wa7ltu2t3&#10;76rTthuMBQb3UXqYk9J0mN0wfispy/JV0F2XDeMM6eKkiKNNq/61iTClEFK2Ch6+CSSDfSBLjmWY&#10;KDEGIMt52LxY0KhfAq1iIIC/xnBynUWABhpLpsG4Chsdu+l5llux0bFbnrfCKUgJLuQRZpmhBIAe&#10;LNXq0Rn4UfhWbVFWU6YSQPuS0pUJcELNaPuVxaUIDqhaBG1CVPkCo6uBrprEtgJ7I0E5BiuV2mWG&#10;QfEoKuFNVY4O2NQoK6HepsqgIacwreqdjsZ6NeScTRKMIrCvqoiLo8Xj/kQsbG+Bt84PXR9XqlzD&#10;8t2GNhHAq+JZoX3FgAiWkqgipeCjYTflRWr29acM98q27ZHbzi/fdlzrwPFrfSjsNbfvNmt+y2rX&#10;LNs/8CG3fPewX/ErIVGE6Qmh+C+g16Rj+k3oJDpQv+mkpT/bnMyIhCtKSrKO2V5sQoEKb49GOoMl&#10;Imkh11V5uDS/onL1X1BapVuR2UqS0+FUd2BXPV3NDFl0DinGGfAILi1wvQIhYfwd05jAVaVjirfH&#10;SLWb9JhChvm266q7jR64zZYDA768MlxeQTQEVR1TmkYhdiWM4MgY6uMogScVOU3ZPlSImGjuXloF&#10;nqgBkLDoCkDLMkYgbbBxS/1eu7/BqX+wdXoVsRetE2b+htbZ9Nz/fuuEW8X/rRPuKJCiV2udjtNw&#10;HRduHJvX2X9LA9V3X3iX0AWpfO9RLyvLY03xy7ezvV8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fspiqOEAAAAKAQAADwAAAGRycy9kb3ducmV2LnhtbEyPTU+DQBCG&#10;7yb+h82YeLPLh0JFlqZp1FNjYmvSeJvCFEjZWcJugf5715MeZ+bJO8+br2bdiZEG2xpWEC4CEMSl&#10;qVquFXzt3x6WIKxDrrAzTAquZGFV3N7kmFVm4k8ad64WPoRthgoa5/pMSls2pNEuTE/sbyczaHR+&#10;HGpZDTj5cN3JKAgSqbFl/6HBnjYNlefdRSt4n3Bax+HruD2fNtfv/dPHYRuSUvd38/oFhKPZ/cHw&#10;q+/VofBOR3PhyopOQRxEnvT7JA1BeCCJ4hTEUcFjlD6DLHL5v0LxAwAA//8DAFBLAwQKAAAAAAAA&#10;ACEAGwojh0/gAABP4AAAFQAAAGRycy9tZWRpYS9pbWFnZTEuanBlZ//Y/+AAEEpGSUYAAQEBANwA&#10;3AAA/9sAQwACAQECAQECAgICAgICAgMFAwMDAwMGBAQDBQcGBwcHBgcHCAkLCQgICggHBwoNCgoL&#10;DAwMDAcJDg8NDA4LDAwM/9sAQwECAgIDAwMGAwMGDAgHCAwMDAwMDAwMDAwMDAwMDAwMDAwMDAwM&#10;DAwMDAwMDAwMDAwMDAwMDAwMDAwMDAwMDAwM/8AAEQgBTgG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NIt1TxRcULEQ1TRx81zn5jdjPJ&#10;oEPFWVt81J9nz2oJUmUDbVFNbZFaTWvFQy29Q4m0ZM5rV7LKNXL6nZYDV3uoWu9W4/SuZ1Wz+c8d&#10;vSuScNTsozfU8/12xyjfSvnn9sGz3fDPUF/2GH5owr6e1qyyG/Kvn39r7Tt/w3vvl/hb/wBBNeTW&#10;p8srnvYWrqkfNH/BJ+z3eDtfbp/pKDj6GvtnT7bjH45r43/4JN2f/FJeIO/+kof0NfblhZYUcfpU&#10;5hG9T7vyPQxEnzCQWtWobX5OnFWYLIdMVajtccVwxptuxx8zKsNtxViODAyatRWuRVHxTbt9iSIF&#10;kWd1iYr97DHBx+dbRw7vZGkZWJobm2aQL50JbOMbxWvaafv5rEsPgFayW0NzbX0Mnzb3IT5hjtXo&#10;umeHtkMe1flIzyK6sZl8qCTbvc9CjJW0Miz0rcRwa1LTR9wrZstEx/Dx9K07TSAq/d/SvNlSbPSp&#10;1UjHtdEz2rUttIYba2rPRgwHy/hWna6OCenT1rD6s3oehTxVtGYdro/HIq9FpXArdt9HyPu1aj0j&#10;C9P0qXg2dUcYYMen4/hqQWO4VvLpPH3f0pw0jPaolhDqjiDAGneopf7LL/w10SaP6iphp+3+GspY&#10;c2p1L6nNroW4/NS/2Kifw10X2LPb9KY+n+36VHsDf2iObk0xc4xVebTFUdK6htL46d6r3Om+1RKi&#10;KU2zk7jTBnpWXeaYvzfLXWXdkVzWZc2G4HpS5baHPKo0chdaFHKPu/nVGfwqj/wfpXYSWHH3f0po&#10;07P8NdVCm2eXiqmhws3g1i3yrXG/FbXrX4YaOl1eLuaZtkaDqx7/AICvcodG/wBmvmn9uppNO8be&#10;GrdkBtp4JNxbO0fOASf/ANdaZlWnh8LKtHoepwHk+HzXPaWExPwatra6WthfCHxhaKyuryD7DFKz&#10;BTGAcyIOSAcZyffvXrXwF/aFK+KGk1SxVrK3tvNlaMNKY0JxnjPUkZAzx+Y+Gtb+KDaRZ3WnRtHb&#10;/ZZD5bonVT6Hg5PXOa7b4V/tM6fH8Qllv7PbCdPEcywyMDOwYYJO8D09Me9fIUszxUVOXdf5H9R8&#10;QcF0aeAqRw1LTldrdEkfX37TejeG7qePWfD6LZ+Y4SeHhVnzz5iDOeOhyPSvJWYQDc33mHA/xqno&#10;/wAdtL+I7NaxzTMyytKkt4VC26EY4K52jgeoz371pabZQ6o95I1xa29lbuFS6kvoytyeDlRgcc4y&#10;fSvuOCcZi8Xg5SxKd4tpN9j+DuMsA8Dj3RknGW7RTM7OOeuaja42jrTrZFn0qa8ulktY49wjUyRs&#10;8wUkZA3Dg8e5zVGSeQaJ9ueGaGN8bIpCvmuD0IVWPPt1r7GScT5VVGWXuCfSopLgH8q5zxP46/4R&#10;qxjlms7iaSVwnkxYaRCfUdqVtWutThVlha3jYZOSPMP+FYuTW5pGTsXr7W9sxhhXzJfTsvuT2qoR&#10;sfzpmEs2PvEcL7D0+tVmvPskW1Idq56bhWPqHiGS4lMcEbO3c5+Vf8+lZzqcurNYmlqWsJEhZmVV&#10;9xXN6ms3iDK7RBbnqdvzt/hV200lnkDzSeYwOeRwPoKvx2W3tXm1MY5aRN4y5NjL8P8Ahy30xiLe&#10;NY92AT3P19a6TT9MLduvtTtN0oyN9a6bSNJ29vpxUUYOTuzGrX6sZpGj7EVttdHZad04osdP2qvH&#10;6Vs2dlucccV69Gjbc4Z1b6kFrY/LV2Cwwn3au21h+VXo7HKV1OFzm9s0zfsPF9lql99lmV7G+Uf6&#10;mcbS3uvZh9KvtPHZMrTSIi92LcCuB/a7t3T4QXE1rFJJdW0ySxtEP3iYPUe4618u+IvjzpOvaRDp&#10;eqaxqGoytDh42lf903H3iO56fia9CdOMtFue39Ude846H3NFq1mw4urc9s+YKS88Q6fp1m81xfWs&#10;MMY3M7yqqqPXOa+Wv2ZP2e/AvifW5ri41i9nab97BYyXTBEz1AbPzY7DtX0Qf2dvCNpA0Umiwydi&#10;ZGZv1zWcsO4bs462GjSdm/wMvxH+0p4I8Lo7XOvWbbAT+5Jk6c/w5rM+Ev7UXh34163Pb6N9pe2Q&#10;qkc0sLIZWIJ6EdOOteWfti6xov7O3izwDFYeFdHvLDX7i6hvIplO5hHGrLtOeDkmvTfgle/D/WtQ&#10;VtL0u30XxBbqryWcjMsseVyCAThgQeCKzjCLvJ6nK8VhYS9lJvmPRbuHArndas9rcV1t1D8v4Vja&#10;raeZmuWcTppS6nA6zaYFeE/tc6du+F98cfw4/Q19Ea3Y/KfavDv2rrNZPhXqX+yBXn4mnpc9fCVP&#10;eR8rf8ElrVW8O+IE9JY2/Q19uWluqL94fLXxf/wSStPK0/xFj5siIn25avQv+CkfxavPh/8AD2zs&#10;bG9axk1KYRl4pCkrdvlx29RWWMpOVRW8j3JQ9pXVNaH0tBfWzSqguIS7cgBxk1pQ225q/Lzw78FP&#10;jFq3h3T/ABxa3+rXVmwWaC4ivszGNG5CoDzkr+gq7o37eXxdt9Tj0+48QCwuGYgi7tkUJj1OKr6m&#10;4u0tz1/9XZVqPtcNLm7rqj9Rbew4+7+lU/F8I06C3uG+7DNGxOOmGBr5S8H6d+1J4r0+K5sdX0WS&#10;GRRIrB4TlTnB/GtrUfhH+1Vrlk0N3qeitC3ytl4QD+OK6aeW1fiR41TL6sHyT3Pe5PENnH4tultd&#10;Ugm09pWceVIFZAXI/wAivc9M05X0+3bs0akHPXivzr1D4L/HT4bb76+1jwvatCQSZJoScnGABjJJ&#10;yMDua0vGX7QHx0+G48vUfGmhFlVSsVu8TyOpBwQAORx29RW2Kwsp2cunme9Qy7E4jlo4eF35I/RC&#10;KwSJGLttUdSa+c/j9+35p/w28cafomgWra5eM+65jjXO5D8o2ke5zXy3N+0N8aPiW7WOl+ItVuLi&#10;YpBKY4/LEZYZIAx2zjP69K7b4YfsG/Fjwv4jtvEFnp1tbX64dN1ykm1iOSd3U9Tz0zXCsvnUdlsf&#10;WUMlw2UpYjN2pdoJ6t9n2Oo1r4z/AB41K9vPEOk281jpPmef9kngXdFACuHLDHXkEAcBe+Sa98/Z&#10;A/bgj+O2pPpeuabFoepRQq4DOds+f4hkD5TkEfjXJ6f8P/2gJbBre5aOS3ZdjJ5kO0juKhtv2Z/i&#10;RLfy3c2iQ/aJovKldHgUuo7GuuOSya+JXOPMOJsBiouEcOoWXu8r/PufZtskLT+Wske7G7aGGcVo&#10;x6WNv+9Xw/q37OXxS0nU7PVY5PEFq1iGTbDqKhRGewAbtxgdsV0GmftFePPAel2unatfahJqCLjc&#10;bcvuywC7mC4BOT/3ycnkU62TtW5ZJnj4OlOtGU47LufYQ0nHb9KcNMwfu/pXzf4S+MPxK8YNIumo&#10;00yEjy2mt1kwDjO0tnGeOnP5VvXN58biv7vTpf8Av5b/APxVefUy6cXY7qVG6vzI91GnZ7Y/CkNh&#10;ntXznfP+0DJ/qbbbk9C0HH61TkX9oyPkRr9N1v8A41yyy6djppxd7KS+8+lDp2DQ+n+3avm2GT9o&#10;ID99DNweQpt+f1rQttf+NVsMS2NxIwzk7Yj/ACNcdTCVFpY7aeFv9tfee/SWeBVe5sMjpXzb4o+N&#10;Hxe8IRNNdWdvaW6usZkuxEiqT0/iz3rCvv2mvipIxhihtZWZGYGK0BPHpz9P1rOOX1pK6Vl5nV9V&#10;lFatH0d4s1Gy8NadJdX08dvbxj5nY456Y+uTXiHjX9o69vdXvtP8KaLNqrWaqzXTKfJBLFSAR1xg&#10;e3Irx/4k3Hxs+M14t0ng+81e2e3MaQmPdauTn94oz1HGCfb0rmfCsn7RXwqDPH8Nri9KsSGktSGX&#10;px8pHGBjHSuqGUyg7zV32X+Yq9GnGlGUZXfVHqumftFeMvAhhuPF3h2T7DI7M72cbSSIpOAcY4Hf&#10;8a9V+Fvx28M/FWWaLTbxVuLdVLwzYjk+bphTya+ada/al/aKlj8m4+DscisNp32sxGK851Wb4reM&#10;NQtppPhhdaDeWr7orqwimWSP2zzx6Dt+Fehh8vk3rC3ozyKmHpVL+0lyeZ+j1tYI33WUnivPP2p/&#10;2bV+Pfw+NpbzLaavY7pLOZh8uSOUbvg4HNfJnhHx58Xvh1bySXVxrlrGpDeZfRO4jQcbckdO+Sa+&#10;xP2Qvi1qHxj8DXDatCv9paXKILiRB+7kJBZcHp93GR29q9LEZLyUf31nF6M+VwmeV8tx8cThHacX&#10;dNeX6H5m/Er9nT4geD/G66PqGhXguLhtwIG6N1BxuD/3Rx1OcVVi/Zs8eW/iGNG02SOS4XYrGQeW&#10;q+5B4/Gv0S/attlsPibo8zr+7WykbcR8uQ4bn8BxWN4qtrLRNDs7SWO2W4viHgeGTzN3Q8+mVbP4&#10;V+U46jiaWbLD0KXNRvFN9k/8j+h6njxncspVSFCPNyvo38zxX9nj4M2/w20q5XVLyY3kjNDcfZn+&#10;W6jIU7OQcKGHXvnHHfuNU1S6vbNL2/s5/wCy4VjMOnFoGaNlPBOV6jj5R+Oa0TpTfiPWmPphK9K/&#10;VsHRhQpKlSVkfyFn2eYrN8bPH413nJ/1byOc1vV5tSu4bi8kGqTtIy2kccMLJZqRnLEDkjHU8fjz&#10;XK+ItRvJb57e1SNtY8nAvGtf3MIzjGzOM8dR1+lekT6Y0CfMAq9l9ayrzT44yzLGqs3UhetVUlpq&#10;eXGotjiNH8F2+lX819cKk2oXRDzvjAdh3x2+narOoaikPVsdgBWhqUrS7lgVTjgkjisw6YsUm9vm&#10;f+8e30ry8RjFHY09supmzJLfklv3cfoPvGpra0WJdqqqqParLQ4YnBqWCHca8qdac9WzSNRsjgg3&#10;D7tXrTTi1SWdnvFa9hpy7QaujC7K52kLpWn7T0rodMsag0+zXd+FbVjbbNvH/wBavbw9GyOKdS7L&#10;FhYZUVsWlnlsYqOws9yLW3YWPzDivRjE5ak+wlrYZq9HZDb0qaC1xVpLf5a1jEy5jz34u+PfDlp4&#10;+k8Nz6r/AGbql1AtyI5gfInVjtXBPBYkYwOa8Y8VfspxXXiiXXLFmsmuogryxqJIZf0NXP27/grq&#10;3xF8NeF9S8OqJZtLmiulfd87Ii5C56nGc49zXnXgn40eNv2f/GPiXSreSSTQ9CtE1FLXUIjMskSD&#10;96iknIJaRcHJxsrp9nJNyR99h42ja/qesfBb9inVJRa6lb+Jv7PZZizJFFvEqhv7ucA19NF9U8OI&#10;qXCtqlqoC+Yo2zx47lejfhg+1eDfCX9srwr4puLY3Ukng++vIhcws7brS6UhcsPYM209OQw7V73B&#10;42aSyjkuo4pYJBlbu1PmQkdicdK6oyvGzODGKTdrHiv7YH7OF1+0zZeGtR0DULdLzwtPPOLaVcG4&#10;8yMKRn+EjHfrnt38T8T2eqeGfEsB8Q2c2mahcT2nm3ELeX5XlxFfve+M8cfWvt240uz15VureTy5&#10;2+7cQNtb8ex+hrI8aeELLXtFaz8R6fb6layqUFyifvEzkdOoPuM1DpxtofKZlk/1lqpB2klouhyP&#10;7MHi7UPHnwes77UpvtF15ssJkPJZUYquTgZOB17112ow5ZqpfCT4daf8LfBaaTpdw91YRzSSxMxB&#10;cBmzg+uPwrV1BcMeK4K0Wnax2YWnUp0oxqbpK5yWt2+Yz9PSvDP2qLb/AItZquOCFFe/atESrdq8&#10;R/ajt93wv1f/AHB/MV59ePus9bCytJHyj/wSXj3WviTIX5Uhz+bVh/8ABU/Vl13xxoOlq8f+hq1y&#10;WPODwAo9Cea6X/gkzCQvipe6pF/Nq5r/AIKI+HI9T+MOl2sd1GlzJbyXDpK+xW2427fVjlgKxrWU&#10;4yfkfcZHh/b5g4JXfK7etj6u/Yj8MR6r+yD4NVkz/oTd+n7x6+Pv+ClviHw7H45t9D0izmi1jS5d&#10;t7P9nCx3ETAtjPVjluv619hfst+KJvh7+wNperRxrJcaXpNzPGjj5SytIQD7ZxXwF+0N8TfFXxs1&#10;zSNd16w0izn1GES2v2S22+cu8ryST3B6mvbxdClPlk1dr9TlwGJxNDFThF2Sevqj1P8AZq034keL&#10;fhBDeeD9a17Sfsx+yvDMC8bjjJViegGACBSftAftC/FjwpodxofirXGtY4232727NHNcPhdvAA4V&#10;T14GQe9el/sV6/428B/tUeH/AAR4g1ltS0/WNHFxLaOq+XbDy2dAuOjDHJHWpf8Agr1pPgnS9f06&#10;GOPUH8WC2UxCIfuI4STnefXjge9R9RlGPMmz67FcaKtOnTlQhdK10t/NnyCvxT8T+NRKLq4v9Ytr&#10;No0jlubwhVdiAhI9sMfXgc8V+kH7M3/BNL7bBputaxc29+lxbCRGLmUR7kGCjE9B+XSvhP4T+E7j&#10;VPj74f8AD93pZVdU1KyjurKZQglO8fdVQMLhj74r9zPD9lb+GtBht7eOO2tbSAJHGgwsagYAHsBW&#10;2HwNOpBt6mceN8bgJRdHT0SPgz9qL9qgfsQ/E9fBvhfwzpN9eNbw3VzqV253uWz8ioBxwg5zznoM&#10;Vd0H/gp5rvxE+Nnh3RtH0Wx0XR1uYP7TbUJQrPG21XOeiqC3BGSTjjtXyl+3R8a/+F6ftIazqxtJ&#10;LJrSRrKGLByyRMVVjnoTk8VyXwwvYz8U9Hk1z/Soft9vFfqshGU3rkF+w296FpKy2PBx1aeOk8Ri&#10;HeTu36n7ieIvFFj4N8HXmtXTZs7G3a4crg5UDPFfGfxn/wCCqrTeJPD8ngu11CO0hfzL+C6twFvB&#10;x+7B5I7jI7+tfXniHwnp/wAQfhBdaXDMraZqFgYEkjbcPLKYBB+lfkt8U/HKxfFiLS7W2099N8Lp&#10;/Z8Cht32hYWY75GGAS5JJx61pONjxMvp+0qOLP0h/Zc/bitv2kfFzeHbzwnqWhXxhkeQTHdGCpwV&#10;yVB75yRXtmt/BrQdV3TTWcPmAff29K8G/wCCbnjzwzrfwwsreXxBY6n4smeSadJAFuY93OwZ5ZRz&#10;zXr/AO1v8ZoPgj8CNc1p5ljuPIMFoCcb5nyFH8z9AawnZao9GnLllynwb+0J8YNO0j4yT33hO01Q&#10;R6dJ5N40bFftXlycFXXkZxj2x0NfQnwC+OHxE+KOhafeaG0l9brK6XMc0Kt5Gec7yVJwxxgjOOfa&#10;vgFvEM99PHJdXF1IXlLs0ZxEd2W+b1HPX1r9MP8AgljrNtffs+bY/sss1teyRyeXHs2g4Kgn+I47&#10;isIybfvHuStSp3NXxr+0Vr/w80iC/wBSsdPhtYCxvHbzMsMYQKAv3i+Mg8AdzXkF9/wU0vrbUdS0&#10;mTR4IdQjmRrKeQMkVxEScjBHXgc5xg9+levf8FEfiPf+CPhP/ouj6TdWd85hupbrIEQ427Rnknn/&#10;AL5r4Huvicur69aeUsYaSBCBcQhiYlJDBCed3Q89OK6oYfDtXkzllia053hBJeR9uWn7U+q+MdKj&#10;jh03T1jml8i6uIrtmS1YDPGF3En+vevBvjF+3UvwssL7TR4ouLzWklaI28FiVSM9gWwcknH1xnjo&#10;fsv9nr4FaD4K+Gdjb29utw18i3Ms0h3GRmAOfT06V8y/8FYf2aNH8O/DVPGui2VjY6hBeLHdkR/8&#10;fIfgEn1BH615eIUIyfJsepl9duahJb/M8J+H/wC3jY+LIWuvGGm6neatko725WWOUKeMgkbWVW6Y&#10;P19P0Q+DPw78M6j8OtN8RQwq1vqcCX0ctxH5bxo6ggN6Y7/Wvzy/4JfeBpde/az0OHWLW0k0+9sb&#10;m4W1lt1eOdPLbDd+cg9f/r1+mP7SPwwm8afs7+JvDujhrOa602SG2WD5NrAZVRjpnAH0NY04pwPa&#10;zKsp14xp+7fseQ/tMftVWf7LvjX4f6Lb6fp82i+JLv7PdSibb9iiJUBxjjALZOeoBr1TQ/E+keNo&#10;pZtJ1Gx1KOM7Xa2mWVUJ5wcGvxz8aS2d3baPcaprGr6reRs8WoafcsR9jjVsBUc5IJGc+mK+yv8A&#10;gjr8FtT0DRNa8WC6mj0fVVNpFZvIWBKNkOc9Tjjd6E+tFNOUrnJi6fsYJ3/4J9fa1Jb6PYTXd3JD&#10;a2tujSSyyHaiKBkkn0AFZMvj3w5p1nZ3EuuaTDBfhTbO90irOG6FSTzn2rxD9tP9rX4calpGtfCu&#10;88SnTda17fpMk6RnZYybQwMh6BTnB/GvljQP2LE8jSvh5491iPR9c1S487wz4hjuWuLW4QLzbrk4&#10;U85HrnjmvQw/xaWPHxEXKnzH6CftDRpP8APFUilWX+zJmVl5DfL618h/sdfHCH4J/DHxdqlwEuGu&#10;L+NraEycvIYlTafYbM/j719P6x8LZvhB+xdqnhubUptWOk6JLD9qmOXlAU8k/j0r84WjkbwR5KrN&#10;5dzdsrnIC528HPrjI/lVZ9jJYfLatSO6S0/UfBeS4fNs6w+ExTtBy19LbH01r/xuuPFGinxBfNHc&#10;3UhZVGQDGpPyooHvnv35rU+BvxZ0rxr4kaHVFkj8oBkk3blgx6qM8Hp9SK+MNE+KD6Xa+T5wjXzY&#10;1cNIQw2nk46dq674e/HZtK8aata6beR6fp+pLFHPJIBuB6ttJzjJ5zzX4jLMsVCnUbbbf4H9Z51w&#10;jhMLl1ejh4WST5bdF28z7V8XaLps/iC4hsZkZoX2uuBuz1HA9iPyNZUvhGSBN+3HccV5f8N/iP8A&#10;8JT4z0S4vL5DHZ3JhdknDrMCAQzsMZOAK9z1A3Hjh2g0e3ZI2ODOy8fgPWvsuB82r4nBS+t6yi7X&#10;7n8Fcb4GGExqit2tVax5x4oZLSQ7/wB5N/cH3m/CuXvNLlvfmm+SPP8Aqwev1r2C8+Cx8P2TSssk&#10;sz8tJIdzE1wuu6abd2Vl5Fe9jKtR+R8b7Z7HG3VmqDG3ism7hCPXRX8W3dWLdp+8+tePJWZdKT6m&#10;W8WT0781PaWvPSpfsx8zp1NXrC16ZWqpxvuehF6ElhaZGMVsWNpx0qGwtcVs2lv7V6eHp9SZTuPs&#10;bbaOlbGn2/FQ2dvntWtYQYYfL1r16UdLHLN21NDTLTO335rdgt9mOKpadFtIrWtot7V2Ricrk3qO&#10;jj/2amWPIqSOCnmMA+lVYjU4j+zo9M0DQtPhT7VDZwJOzM2fkTHf36VT8WeD9D8babrT3lrDcK8B&#10;QBo/vITl8HvnAre1Tw5H4C0TT7e0864hhhNttY7mYEkr+px9D7VS3w5sLG4j2fZy/wBoCenX8ixW&#10;vUjG8dT7h1LvmR4R4r/Y5tNP8V+G73S5Aq6LYyL9mf5laNmkl259mkz+XpXnfgS7+InwAl0Gzs7q&#10;8ge+mmspDKxmtTj/AFJK9Blm5Oen0r6xvi1vbyXSyeYyyGziQH+EnjP4kD8PeqOsWdvdSxQXMMf+&#10;iRlWCr+7LgHb+uSPcVPsU9ivbN6T1OH+En7aGk+LdOtbzWLO48OzXW4JdQAtDMyEht0fYgYJwO9e&#10;96T4xi8TaZGkclrfwTFdlzbSBl7Ebl6rXzvr3wc0mO802S1kW2h08yXpCDEfz4D5HuSorrvgJodv&#10;4Y+Jxtrc4VtMPnbT8rSeYCCR6hNo/Cj2P7tyuY1I03sj1tfCC3CJcWUklncbQS8Z+WT/AHl7/wD1&#10;qZczTWXyapD5S4wLmL5oz9e6/jXK+KviJbeFbjSzcNdQteWw/wBIhbO0joCncfStnw38QY9atPM8&#10;yHUIGUAy253Mn++nUfrWErPcwjSUlzGd421ix8OQwyXl1DHDdSrBHIT8rOxwo+prx/8AaWh+2fC3&#10;WPLHmbUGdvOMEZr0X45Q6XaeE2vo5k+zQzI8qBdyLz97b2IwK8Cu/i7p/wAYdU1Dw++ptDb3zG1s&#10;zHB+7eUHkMc556VwYjDpx0NcPh23zLoeJ/8ABK7TLnSf+Era4hkhjfy1RpFKhjubpmuJ/wCCgFnc&#10;ah8brWVbZ7mY2ThPLjLNEFOSSfTvXoH/AAT5v5vGt54ys7qQww6JceUixuSu4O4JG4n+7iuT/a2+&#10;J914X8ZzW8Uk0m+1KW/mHdtYttkz6DaUxnuDXHWUPaRUj7HIpVo4yc6VrqL/ACPrH9kbwj/wnH7D&#10;2i6QzcX9hPAxz/ekcf1rzvxr/wAEqF8QeF/C1jba35lxoyiCaWTiN4d7OVC/3jnFeq/sEqW/Y78N&#10;sshjb7PMNwPT969fNfwb+KHijS/iH4eGsaxqGoeE49bu76C6S5Y+UkQlPlSeoOxSAf619E4xsk0f&#10;OyqVpVpyi9m2z379lL9hTXPAf7QM/jrxTqVnKum2wstMt4F2BE2bAT6YXj3zXpH7bH7LNx+0X4G/&#10;svRZtJ02/upY/tN5cIrSCNTnaD1A78dcV8q+B/2sdX+I/wAI/ixputavdaXqF4/9saI7SFGETttV&#10;FOf4dqnHua0Ph14G8WfGl/EA8Ya9rOn3PhLRoZXvbe6dI9RhRWZW4OM4xuPXrT5lpCJEo1ObnnpY&#10;77xh/wAEn77xFb3XiK48dT3fi9Srw3KbYY4Cv3du3pjHrX0V+xV8LPid8OPDE1t8RPF0HiCApstI&#10;WUNLCPVpOrZA6V8Z/CLwoF0H4e23iDxlri+E/GEU95qExvHVYbqKJvLikfPyru5wO+KvfCPxZqUf&#10;i/Um8ReLNbh0ubw7qMOizTXbIt0yXHlw7P7zFM478U4WUtjafPUi4N3+R9CfH7/gl7oPxT+JI1yG&#10;5t7LT765e81RSg3StswgU9hnBx0/SuI+Ff8AwTn3fFa5sdSjsZPCNjpL2UEyFTNcSO4YOx7sDnB6&#10;8AV7j8fNOXRP2C9QtWv76GS20NNsxlbzzKFUjLddxbGa+S7rxb4o+Bn7Oml3Vtdam3iLxXdW+qC1&#10;imacWtnafvGcMSOHIGf+BUVYrm0FT9rJcqfkfox8K/h7Y/DT4d6d4ZtZXltdPtxCvmPuYr7+1fIn&#10;xK/4JtXGrfGxbjSRo8Xhy/vlu7yVyvnRKWy6LzwvbFYvj39p24ufjZp3jDwjqs17D4g8PxWV7pyy&#10;n/QriZHCvjoPLZAT9R61T8Dw6PrPh/wa2o+LtUe6ufC2qz3mbx13XCSSFSf+BbgPYCsXBS1NaOGr&#10;Upcz0Z9X/CT9iH4e/Cf4gR+JNLt41u4yXth5v7uEnglRmtz9pP8AZ0t/2gH0ie6uvNsdEElxFYu3&#10;+j3U5GEaT1A5H4n1r5W8bz6XffB74d6h4Z8TXC3Wi21jpuprLcOY2kvExJn1aNmdjnoBX1Z8a/Am&#10;n/Dv9jjVdJ/tW8t7fS9IYR3xmPmllG5W3Zzktj86xnBndGnOykz5c1r/AIJQavfaBdXkOv6d/acr&#10;tJ9iWIfZQCc7QOw7fSvRv2L/AIf/ABk+F3ie20XVI9N07wraTZnVY03SoBgbCuMe1eI/DSe21XwR&#10;p417x1q2kXWo6taR3scWplktFcXCjbJ7xojn0JFd/wDBq5iPjhhrXjfWf+EfWz1XS9NvZ7oot5BH&#10;hYpF55bDuQe+0VzyiepCNVK0ndH0v+0z+zLp/wC0Zp8C6heXKrYwv9ngSTbH5p+65HcjpXyf4P8A&#10;+CcHjjVdMurC7ksdJhjmYrcSfvpWI+7huoU5J/L0rrPB2jx3Oo3V54k+I2uaBqnhWOy+xWz3BH2q&#10;F4lY7kz8+4syk9q1vAv7QEn7SnxA+I3hBvEFxotprGy+0O7RjGwghOyQIf8AaCFsjipaaVjanTnH&#10;RM7n9hnwp8Vvh1qdxoPi5o5vDdirR2rPJ5kisMBdjf3PbtXb/tw/A7UP2gfhTb+HdPbbHNqdvJdN&#10;nBSEE7iPcV84+GvDmseEfgl4Z8TQ/ErWZ4fEGu21nIrXO4xMsjo6g+hAUkeprodA17Xm1nQvFi+P&#10;NQuL7xXqF3peqaOZQsenRBZfnVeqGIKCDXHV2Z24fDVHU509R/7IH7M3iPwf+2ZDqDaFcaZ4b8J6&#10;c2mw3ErhvtI2MA4Pq27PtX3hMq7MMf1618QfsaeOvG+s/GHw34b8Ta1qU4sLa61C1u45N1trVoxU&#10;J5hxy6EY+jV1P7XE9945/aSXw3d+Or7wHpen+H/7U066gl8sT3Pmur57NtUKcc8Gs4WhG6R1VqdW&#10;pNKT2X4GT+2N+x7oOr/tDfDPV9H8N2cf9oa8DrUkEA2zxgh2L44wdpHPr9a+m9I8Kad4S0tbXTbK&#10;3sbcdI4Ywij8BX59ePfiT4sT9qfTNEj+IPiCHSVOnvLci4UwmV44w0BTqrNljnt3p/gjxt8VviHf&#10;aD4JuPGWrWepSC7u9L1qGUNDqloQf9Yf+ekbKBx2kop1rtuxpicLOyTtoe0/Hr/gmp4P+M/xhuvF&#10;d4zxvqkBhvrZQNsz7QolB7OMDkdcV4vZf8EfdWj8b6abzx5qOpeG9LuBLbW00rloUByFUE4U9BkY&#10;rzzxj4g+KXhT4NeIPFB+K2t30Oj6w2keSlyoklkSQKNp6fMrH8cGuC179pj4peHPDmgSW3xC8Qal&#10;cXFtcz3EUMitLbOjIzLID94IpOcdhXZQnG6ujy8VGqoWufp38fbY6Z+zl4qiLNJ5OjzLuJ64jPrX&#10;wR+yT8C7b9ojw54i0S+U2sl1arPYXq5PkyBioOPqCPoa+0PFnjOP4g/sV6lrEN0t6t94ceT7QvAm&#10;PlHLY9yDXyd/wTs1yDw/4y0f7XdzK2pW08VtFvxHhZTnI9ckkfWvQrUo1qcqctmj5yOOq4LkxOHk&#10;1KLun1uj5a/aM/Y5+IHwC8Zrp2paTJeRXjs1nPaMJFuAOC2F5HuDyM1i6B+zb8SPtUWdBvIzfMCm&#10;5wAOvJOeBx39K/R/9vbxPY+FPHHhW61AlbdrWeIHbnaxK4P6Vznhzws0ccF3DCnk3WZTJ3OR/wDq&#10;r8dzzC4qjjo0MNRvTdrv1/yR+2S+kBj6GVctWEfaWe/X5HJfscfsnz+Fmhl1iRbrU5iCY1OY4un6&#10;+/vX318NvhHb6VpCExru2jnFeafs4+D1muVuJFzjpxX01pdktrYqvoK/RMny+nh6KcUfzTUx2Jz3&#10;Gzx+Md5S+75Hk/xF8HxtZSKEA4Pavmf4n+FvsV27KPavsTx3bLNDJ0r54+LGkrN5nHrXdjMPGcbp&#10;Hh5hSVOpofOWq2pVmHvWLJb5mauz8R6f5c7Cuakt/wB/XzFbDtMwp72KKW2XFX7O1w1EcKoRxV20&#10;t8H8aKVNnfsWLG0wK1bO24qC0iwo+talrDxXq0VsiZRsWLSDaOtaVhH836VVtI9x/Cr9ouHrupnL&#10;WdjXsRWtaD5qzNPGRzWnZthq7Io4+boaESbloMO6iJdy1II6dijH+JFtJKLXy5hEseXPqSOn6kH8&#10;BXJzas6wXE1xAq/2kgWM4+bj/En9BXR/GGMpFprrJ5bNL5QJ6YfAP5Z/SuQd7hJPLWTzI9MCyFm5&#10;yP4R+JDflXo0tYn23KlsSTC2lmji3NGscO8g9WkBPU+oOaqpey3kEcLKs32x/PK+gX72T9Aary3y&#10;whjcRsi3EolJX7xiH/1tx/GvmX4k/tX69o/xfa38PtbrYWaS4iIO9sZGCO2ccZ9RXPicXCilzdTC&#10;VRR3PojxDFFq0F1uk+zpOfLBxjCen5/0p37P13O3jjzpNs39oQOxJPK7CE/Ws7w7rH/CUeBLW8mt&#10;vlmtfL5HRztbj/Pet34NWNtZePgys0O23xHHjhiSN/P5mqk+ZKS2OmnK8GZPx/aTTbrQvkG20sHn&#10;H+1IrAAf+PZx7V5/pv2jw3c5t7i4s7hXjhWWJ9pCpnzD+Txn/wDVXsH7SSQveaGTD5kUe8yZ/wCe&#10;cbYcfiCfrXmV9ZRNFCyrubJRhj7rSkqx/FVX9KycbnVh2lSSZO/xalm0zyNct1uY5IkLzQjbISys&#10;2GHRsBSckVN8E/AXhpF1i80mC1nMcxnYsvzwOSeQD0z1yK5fxVZLe3Tvt2+YGOAp43kAAe4AkPHZ&#10;jXTfs3WXl614itof3b30SPgn5Fw5jH6ID9GrCUXubaRi3E+Vv+CWBkvNf+KoZt2NTxk+nmy159+3&#10;ZA1j8UJltW/1kObjngLvXA/Mfyr07/gm1oL+EfiT8a9NaQTGw114NwHDlZphmvL/ANsDXLhvj15i&#10;3CQ/YYGlijKZWVuOGBGDjn9K8jFX9pFxPrOEadOpmEva35eV3t5o9U/Zo8ZftAW/wT0e08G6boN1&#10;4Z2SLbtcwhpGBkbdk7x/FkdK6y3sf2kobZLWPwj8PY7ZS2E+xIAN3Xjf1NehfsK+LGtv2SvDLKok&#10;ubhrgIqDv575Nd7oWp/238QbeSTUmaOOF5XiDZUFeMN6ckcH0r044p86gr3/AA9DjwuQ1cXVqzpp&#10;KEW9erseJ23gb9oO6G4+Efhvu2hP+QevT0+/0rqYtO/abuLaeH+zfBMMV1GIZVS0Vd6DgKfm6Y4x&#10;X1FoWqrOkySNbmSNl2CHuCOc/Tj866TSrdrpWMa528GuyhOU9NT5XGyr0a7oOCb+Z8W6p8N/2iNS&#10;8Px6fc6b4KbT7XLRwLaIEU9+K+cfGvxL+JXxG+KMGj6tNZ/atHkFtY21tbpHGrJn7ox06/pX6SeG&#10;v2nvAfxHudQsdJ8QWdxcWDGK4Gdnltkjv7g18q/treAtA8I6/pvizSdQs7XUJJTJEbdg7TsGBJwv&#10;cYIJHY1ji6NSUFKOx9fwTmVGlipQxtJO6sr7XfczfCv7Rfxq0uPTY/GjNJ4Zkvka7SWyRlliMgO0&#10;jHBIz9OKq/tT/wDBTL+32XS/B2gaba6XeEaVp+otalplQsQ4UHgAjA/Ou++Hn7bvgn4q+BrXT/GV&#10;qujvIyMCU3R3QAXPHUHk8dq8r+N+reEfjP8AGfT9B8B6bZpo9jbyBrgw+UqTZOxUOOrMR0rllKp7&#10;N+zld/ifouSZXhMTmUHjcL7NX1kvht3Kn7OfxO8XaF4K13VZbm1ike5RYQ9pH+9jJOSMjI5xgf4V&#10;q6d+1p4gh1G1tYIdNaRs20YFpFlFbBPboS5/WvQLz4FXfwV8OyaX4misY9S8SBo9Kc3AfZjaNxCg&#10;4YFhyfU1ip+wzrPhLw69/MdHtxHcmZryW9G5ieqj8uAPSvFrUcbvDm/4J+9N8LtqlQdHSWrla7Vl&#10;sZ037VvjDTNat9EY6Va2906XC77aIIegVyNvHXr712Xi79tD4oappf8AZOoala6lZ3cYUwvBGVf5&#10;sYIx6KT+FM8I/sOeK/i5cWusabb6bqLabDGuRcgLh1WWMsP90qear6/+xN44XVJra4tYjfwy7oiL&#10;gAowH6ryTj1Nc/JmWl09tfU2p4fhuqqsaToN83u6L4epnar8WNe020Wzm0zSZ0aUyGH7Cm3KA5Yn&#10;HYE4rf1n9pPxIlhpltqNhp9za6WY5LaP7CmyIttwFwOcj+VZ9r+yh8RNOs9os55n2AK/mg8AY+b1&#10;B5zVuT4CfEzVYBDc6G0hk28rhdo9V9KlRzFWvc662V8Py9oowo7abeRv6/8Atjvqviaz1DWdI0a6&#10;usC3hmezUlo+gxg8/Ttiq/hH9s6G0vI9Ri0nw5Zx2McttDMdP2mNMklBz0O88e9VfHn7Jvj7RtGX&#10;UNW0OS1sbVgVmaUfui2VUfmwrB+E/wCyp4s8drfR6XaQ6krxKJEWcArG27DDPqQ3I9K1X9p9Ls4p&#10;ZHwzKLqqNLk5dXdWUrafiejeHf2g7rxpoej6Lb6V4YbTVumvIYWsSI4Zc/eHzfez+tHxB+Nl94G8&#10;HeM/GMXh/RbjxBpuox2k0kVr+7ljmDLIxXPUjB/xrO0P9ir4ifDDSrGb+yfsul6T/pVy/nhiqr8z&#10;t+QJ/Guv/Zh8H2vx4+GPxU0s3Nrc/bmjMZjcMy4yVJH1FVRWOlUtVuk7nhZnlvDlDBLEUVTm48t+&#10;Xvza/geRp/wUd8e/DZtJXRtP0fTYbG2FvbmWxyIg5zhT1w2V9vlFUfj1+3h8QvH9hpd34gh8E6p9&#10;nffFJFY754Ay5wp3dQDn0zXc/sr+NvBev6lqHw38c28EOraKfKtri+UeZIRnIyewwMVyf7Rvws+H&#10;vwHgaw0tl1XXL5hHDEBu+yA/MJCe2cjHrUVJVlG8Zet/0PNpZfk+IzBQqYS3Zx+FrzfY4D9kfVPi&#10;l8avifr2r6Ppeia9eNcG5L39sMId3G0bhjrjvxX0zouj/tGeCbTT7bT/AAV4Thh0oyfZNtsv7kP9&#10;4Kd/APp7V0v/AATi+Gek/BvwRJcS+RDcXUxbzsjc4IHfPfGcexr6U1r4qaJpMSm6vo0VjgHBINdV&#10;KVSnBRkfl/GlWFbNaksHTtBaK3W3Y+CfEvww+N1p4cvNHb4UeEtQ0nULv7fPAVCqZ/74G/qax9E+&#10;H/xY0C5gmX4HeF/Ot0dExJyFcYYdejAkH1zX6PJcx3dqskbbo5FDKfUGqc1srTthfTFelRmz82xW&#10;KtpJfmfEvif46/HTQvg5qWgXnw00nQ/DosJIJJYGJW1i24IAB4xWf/wT5ihuPEfhv7VGATFOtox6&#10;OfOcsOnXj9K+t/2nVVP2fPFv/YMm/wDQa+SP2DtRV9S8IW8yR/Z0iusbn24fznYH+n416DlK11ue&#10;dSr0OXmrRvHXRHa/8FYJVivvCShs/LJk/iK9X8AeCwvwz0lduW2KzHucqprxz/gq7cf6Z4Rbdn5J&#10;D9ehr6p+Gvh94/AWktIvyy2tvIvuPJSvNlRlOUL6rU+a4lqU5UYqGnY7b4LaIukWMa7cetepPdhI&#10;K4jwlELWFcelbt1qW1K9PlUVypHn5ZUVOiZ/iy5Dwyd+K8T+JEPmK3+Fes+I7zdG9eU+PmDK/wBP&#10;yomlynl5hU5pHhPi60xcvx3rkLm2zOfl7V33jCLfI31/OuPuocSn6Yrwq1O7OWjK9mZscGDV6yt8&#10;H2pqW/zcVes4cVzxhY9CMtSxZx4NaluFxVK1i2mr9smK6Ke92V5luLATip7JfMaqqtu4X+Grmn/f&#10;FdtPY4cQ76I2bNcBcdq0rbk1n2Q4A6d60Lc4NdkTh6mlbf6qpQNtQ2jZXpU3mbaZtC7Rh/FwW0mk&#10;Wck2fMWQmFf4SSuefwz+led2m77NCyzfNfNsk6/KoyB+Pf8AGu8+MFv5/hWy+UsyyoMD6c/yrzPV&#10;NZgg1Biin7LMdkRP/LJsHb+g/QV309j7SLuXNUvXgimvJPmjtwbcEdSAB/IY/WviG38YTP8AHzVP&#10;EumQLqk2nyGX7KUDeYRu2ggdQODg9elfW3xW16Twv4IuZtpkZrUzsmcbiw/wwMf4180fsb/Cq6n0&#10;3xTq01vJdWN0sz2pXmYv82MH2H8hXjZgpTqRiuhzVoa37HvP7OfxLHxb8Bf2pDL5KyTvJJAF2rA4&#10;/hA/D+Vek+ALe4h+INgvl/KEkZ2A4G7BH+fevkn9jt5vCfxa1rwzNdsqqyyJC8v3GVsOxHrgdPev&#10;sDwkyjx3p8kcx/etOCp7oqcf1/KurB1vaUvQ1w9S8Wyl8bZG1DTdN/heS7vLck9kNw6N+mPzrhQ7&#10;XVurtGH+RnIz8w3fuVB+jBT+dejfG/w5KdPsWhieRlluyQv/AE0kZifwzmvOdQtZNMuFjkhlhfar&#10;lXGCUEeV/AyDP5Vskzvw0r0zK1B/JTzFIXYWMIYclVXav4lmlH4Gur+DMUcWleImMcm2a2V1ZP8A&#10;WBYx5WB3z8mfxrmdVkFvp/mF1kjjIBOPmYACQ4/4FJj6Cum/Zs1my1aW6hij1BbtbUrcfaFAiYBl&#10;A2/TnP1qZR0ZveyPkP8AYB1uNPj18bLaJ5JI5tVu5ld+HYLcMBn/AL6ryH9rTTGl+MWpiYtLNbWT&#10;PnftKZII4+leufsGWqwftdfGqHblY9Rv+D2/0pa81/bYkjtfjBqEkkXmXE1nsZEHKRgkBj7ds/Sv&#10;ncXKSrRUV6n3HCtOCr1JS09x/PQ+rP8AgneZrL9mjwzeeU08KvOq4/5ZHzW6+3NeheKtJltJtWim&#10;hhSHWHyLq0IiaOPaS25vXOce9c3/AMEyQs37I+hrtB23FyCP+2jf412/xE+HGreI9SEdrawm2+YN&#10;+8Kq2QQOPbg17FRThBOmtWebkeeUqGLqUcU7QV3va5Nb/Fv7FpWn6datILlnxbSP925lIA2k9gFP&#10;U98V7/8ADu7kmsWaZl3sqMxBzzjmvlvw/wDATxA/ja31DWljlNmq+QLYlUL5wCR04GDnvx6V9PfD&#10;fTF0iyNvGTthjRV3HnjPWoyqhVWInUqde/6HHmmc0MbiV7OKSTe3bzPyv8C6Po3w91vxbearcakb&#10;a+muprhm+WG0EfmSbsD5sk4UZ4JI9a1r34Mp4h8P+BbJfFWk2/8Ab0x1Dw2l1I26eKRirRng4JbI&#10;GT/Kui+L37KmsfZ9V026urNm8UeI5JEukn/c29lG7l1nP8IBxx6rWr4u/Ys1XU9N8ILpvjrw3at4&#10;fiW2so3l8ySKYytKoQjkAE/zr3YSa/dtX8jqrUKLrJ0pWjpqP+Ev/BJrxponxmt77Wbq1m0m8kjf&#10;7KZiWtiSQdoAx0A/Ovq7xz+yDofwc+H1mvhvTNPm1i71BVR7uUR/OoZ8hj/Hlcj3re+EfxjWz8Ge&#10;EbPVtc0u+1qa/jsHnicyCeWPAbb7/Wum/bl0zR7/AODP9o6mvmf2Lcrq1lGkrI81zEjlEXb94nkb&#10;Twa2p4WPOtFd/gdVHOsXCEqcZtxR8reC/H+o/BzX5r3xTHeXr64ZGtvsMovoiWZiFWX+E/dyCO9Z&#10;uifE3xbr3iPXNJ8SX0N1DC/9sR2DkQtZW2xWUCQDG8eYAcnrmqnxB+Gmvf8ACD6Hq+k6vptja+Gj&#10;/advZNCRLqEUokIhyODwCPUYFch4c+Lc9vpur6prWkWTLq6b44jJvkZJNieUADwOC4z159K0rJQm&#10;oXXqd1Ouq1N15QfP5dPkfe3/AATl8Zr40+H3iG7S3tbVY9UWOLypfMZoxEgQscdduPwrw39qL9oP&#10;x1qv7R/iDwv4cigZo5vsVqkAPnRtHtk81vUMMoT6EV7L/wAExPC8Phf4AJOvlRyaxIt9JApO62Dr&#10;xG2eQRjp2rwn4m6h/wAKw/bK8TeMWvoVt7O5uFkhZDudmWNNoP0JP0ya55UXKdisDioUKkn5fieb&#10;+G/2rfHGk+JbXQ9Wkvitw4068vZD+7gYllRh3B3bgR1+XPpTvEXjrxv8FfiNon2rxjcX9jql88RD&#10;3BYwxiQD7v0z+ddp8YPgWvjLRtS1LSdctWh1u9hmit5V2BJZFOSpznrjB6fK1fNOu/s3+Ptb+JFp&#10;eX3iNbq1025hdrpz8sClN68DvhAM98g0Rw8o+/LZHdjMfTdLlov3peqt/mfrd+1rqM1r+ztqk239&#10;5GLd0OOp8xMV8N/AL9svTf2dNVF5rt2sa3WmRQ20G07pPLlmJGeg5b8iK+2v2rdR+1fssa4Hk8vF&#10;rCQ/9w+YmDX5c+L/AAToOuX2jQ6leLPHN9pghdV+aM72AY4/2iD6YrhvKE1JdP1Ps+H4wr8PYjDV&#10;N797H3Bpn/BXP4beKvAutWuoy3NtfSWs0MUQg3xzExtjLDoCTXm3/BDaRrzUPH6yQBhJBauPmDKc&#10;mTn1r5AX4C2+leEl8vxNYRzXDODbyoPMkkXcEQY5BY4x2wc19xf8EavF8KaV4i8Mro9nY3mh20Cz&#10;3UabZrlmeTJc/Xp7Cs6ln7z3PmKtCvhacoQ+HRvXtsfPv/BQz4fat4q/aj1abwtot5J/YsrR3MkQ&#10;WFXlUq4ZWzk/KefpXh1h8QLnRdZh1TVLPV9c8u7EV1dJJ5iwBZSB82Om0Ywe9fQP7dXx41XTP2sd&#10;f8FWsMdouqalta7RgpjBUYJIOQTjqeMGvF9N8TXnwT1/X9H1PTJLe91KydZoFjM0MkoctDKq4wVY&#10;HGR6Vr9RpTkp217mkOKsbTw/sY1mobNLc+z7b9pLwj4V8HahHodnqFxNDoS65au0B2NGXWMr7OC/&#10;TBrvfh/8Z/Cnxn1i80Gzt5F1LSreGe6M8JjRi4YAKe5AHTtkV8L/APDQ/iXwHp2nzsuitqcduokH&#10;2TeEifp8oONuQDj2NejfsuftMal41PixptN0uzvdP8tWuLa3KyTSOsmG5PPRTjpWFajSa03/AFMI&#10;ZhOV4zfp/wAE++PE3xR034c+GoZryTZFGgRUQZOcdKbovxETUxEvnQyXMyeasMf3mTPYnuP51x3h&#10;Cxt/H/gDRP7UFrdNDCGuG6yGb+H8CCD+NcokEXhyfUo1s76GaO4hSGcShg8YkDOMH7qkbgfTtXjY&#10;SLlUn7SVktkeJUy9YhRjh463fM2+nkehftOap5v7Pfi7/Z02YHB/2a+T/wBjW3lGjeF7mN7FDI82&#10;1bltoOJXzj/a4/KvbPjv8V9Pv/gR4qtlkxJJpsiKPVgnP+favJ/2JfhZ/wAJ78NvAt/NI3kWN1cP&#10;sB272+0S/wCPSvQ9pOKXLv1Ph80ozoU3Brdu33Fz/gqjeebc+Dj2ZZOR0J4r7d8AxZ8AaCp/h0+3&#10;H/kNa+Iv+CsK+TJ4P427d64/KvtzwJL/AMURovPSxg/9FrXTR+E+XzuUvZUr9jrtNl8iKi/1IgVQ&#10;S6EcdZ2s6uttazSM21Y1LE+nFbHlrEWhZDtbvjJG3P1rzfxpPuRvmrh9B+Lt7P8AF+z0uaeRkvGu&#10;BsJ4by0Bz+bCum8XXHmKfasZSvddjlxF0tTznxSwaRu9cncJmVuK6bxC+6VufeudkGXavNqRFh+h&#10;VWP5qu2qZXNRIuD2q3bLla5eU9OOr1JrdNzfSrqDA3YqG1iyPwqw0bKqitILWwSkkh1uSo6davWH&#10;LVSRcd+lO1DxPpvhKz+1aneW1jb5x5k0gRT+dd0IvoebUkkrs6ewHAJrQtl56Vk6FrFrrljFdWNx&#10;DdW0gykkThlb8RWtA2TXRFHOpJ7F6E7ad5lQwtk07dtqrG0dtDO+LOoLpfg9ZGRWWSVYs/3Mg5P6&#10;GvEfFV5eabYWgs4IZbyGTzRHIMiQk5AweOAMfSvbPinpcmoeChGvVZldj6KN2T+VeT3F7JPfXF1J&#10;GvlsPLzj+LPOPpgfnXVGN4n3FHRangP7YHxa1vUfA1w3iKS1s9Z1qXZbxwDaII0QALkdydv/AOqr&#10;X7LPxAj+H3hCx0t7WaOZLdriORn+SRW4Y+/AI/Gua/bR8R2vifXNI8N28LT6lbSpLhBlSM5P4jp+&#10;Fe1eAPg/HdaBpt19hWK4sbfYdrZJBXkMDxjPNeHKjVq1pToP7zuyqhSxE5+3Wn5Hz38VYbDw/wDt&#10;C6fq1j/o82uvHNCyY+YsSjqxHbgDHvX2R4NeOz8V6WZLdSxjaBG/uN5eSR+Rr5T/AGvfhxZadY6X&#10;q8St9osp96oiFVCsSR83syk/jX0R8C9Xj8X6Z4Ze1ulke3PnXLdfMZkIyPwwM+xrfA3hKcJrXc86&#10;pGEKsoR2udl8ddXum0dfssr28kd7PEzr2GwED8ScV5ZYnUryORtW1S61K4maOHzJjubywvm7B/sq&#10;UUflXqHxjs86Y0W0/wClao+OOgIQ/rtH514p8V/E8Pgz4fapq0paFYLUsCvZ5n3Jj/gIZa7Zvljz&#10;M3w8lGk7mteSb7dQwVfJQZI6YOZix/4C4X8K6j9nKyaPxHfKwj3R2YU/31YFd4Pvuz+lfO/wV+Km&#10;vzaRoN94ma0XR/E0rW9pIHBmLggN5ijlQUVsE19HfAOJR4lvbl2UzSWW5SD98sQ7n8OKz51OLsdV&#10;GonqfIP7C7CH9sn46NtXaL/UGHPf7Yteb/tkweT8YdRmCtJK+nzRzhovljUqpjIbv0b6Y969C/Yb&#10;Kx/to/HK3b732m9Yfjeof5VyP7ea2tt4xs4Vj2ytbXMlxN/dG3CcfUYr56tGp9Yi+lj9fyOvlksC&#10;6TX762/lY+pv+CTUq3v7MWloxX93dXXynnPzDFfVlhYW91Em+3jDEZJXjJr5A/4I164rfs9SRXU1&#10;jHHb6lItukkgWR8rljjuOn519k3eoKdHupoo4ZpEjJTaR8wHpivZ9665WflmKVCM5KUb6lHQ/ss0&#10;0hZd6rM0QG4/Lj/9ddNALfSbbdFGq+YPmY8kY7149+x9r/ibxL4a1K48aaaul6oNRmWC3j5R4dqG&#10;Nycnk/Px7V7jY+Tco37uBSuQ3AHGCOlbQdTnWpjQlQp2lGOvc+D9S/Z2uviDrOqSG/1JbVtYvbq3&#10;EYXbteZztODyP8mj/hmHw74Mn0nSfEnjCHRdS1u8LaWbiII7SoAWIbPAAwOf79e1anLN4Z8S3i2d&#10;xJCizyfulA2glyT+uTXgH/BQbwXefF/xB8PL7+0rWxj0uS6ik3krM4k8o7lwCMjZ+tepHB4qhB4i&#10;c+bsrHvUamFxE4UkuVbN3Nn4Lfst2fwZ/ag0w2fxSt9abTZRqcmlriTyoZH+9ncRk46jngV9S/t2&#10;X2mn4SaRY6hrx0O11jWbe1SdEG5mYOdgP8OcZ3dsV89fsb+HfC/gnw3Hc29na6l4gt7h47i/YsZ5&#10;1Vzt+8ACAAv1xXuH/BSr4TN8Wv2emt9PvEsL7TbxNRtS0Zk8+VEfbFgdN2eSegyaxweIqVVLm3Xk&#10;elPB0aNaMY6xvv5Hzz4m+E2j23hiOO4+IE1vNDqi2UED2skZupBwApY4KkHORx1NeK6laeFF0LVd&#10;H1az8Sa3b6fc+ULu1Cr5D78gKwbszfhnFeiy/Ajxl8WPC/hfXde8eaHZ2ckqsPJVpjZSOjMqSKcb&#10;TwRntj0riPid+zLrfgbT73RfC+qw+KNLkt3l1K5YfZvIZ5ehLfeyVJyufvGit7Ze+7HpSo4W3s6M&#10;pefY+3P+CUmqW2p/BLWrqzbVmt5tTzENQGGCiNQoU5ORjv6mj4j/ALPNxeeN/GVwl8JY/FGp/aSj&#10;24k8kGJYWA9sEnPqa43/AIJ0fFXRv2eP2YtQk8d+JNJ0yaDVnjaMzBhF8oKqO54546Vx/i7/AIKM&#10;+D/Fvxa1+HStf/tS2tXWG0EMnlrIHKnIP+zgjkV1QqJ63OHDxpxxHI7aHWfDD9jybw9ZObrVP7ak&#10;jlWApcWxKhcl1ABbgD275qfWf2PJL/4m6St1rlxa2MMa2wtobfCEbyDyT2BIHpgdq8e+LXxd06C2&#10;8P2Nj4gutPkni+13U0mplJFWSRiiyAH5W5BA/ulTmsrwR8ZfEH/CRWun6p4ggaSPXYtQsWfUvNkm&#10;thIu63YKT0XacdfmNXUg0k+6PWhOhUly8vwuyZ+g37Wukpf/ALOPiS0Mwt0ktkRZMAhfnTFflr43&#10;+C2n6pY2U914zm0hVhuJIAkC7pz5uCp+brkEj2r9Tf2mdU+xfs/65cZTHlRt8/3f9YnWvyZ+Pnii&#10;azGiXFrY3N5NFHdyp9kbPkN5zYkb2HHHSvLxTknywPr+F8NhpZTiKuIu1F7J2uQ3Xw70228DW8tv&#10;qGrXV+t55UtyqK0kqsuEOC3bpkeor7H/AOCPvgG68M+PfH19dRawn261ttr3sXl7sPKSF5JOK/Pj&#10;wve+Ojb29np2n30gchZ5LSIvMm5i3DfXnA9K+9f+COumeIPD3xj+JltrkOrbfstp5NzfAg3IEkoL&#10;KMnGcZ4qKdOrf3kj5zM62XTot4dST00b/M7f9on/AIJ4R+I/jDr3xIuNWt7qK+uEuLjT5LFZcqq7&#10;QgY889T9BXhuvfsh6x4h1R/7S8SarKsMm+0KWiiS3hGQkQJb7oJ49K+6v2ttRuNP+A2uSWqySSKk&#10;Y2xybGx5i5w3GOM1+dy/GTxz4B8XDT7XXPt66neeWlld7Zprdj+82B+dw8sdc9DXpRi+jPl6dSHM&#10;/dvc69P2MtYaa+xrlq0d+6uBNpUW5MLtG0g/LzyAO/NdR8If2DNU8UX2sWsviRbeSGGFZXFkqbs5&#10;+YYPUhOp9/WvF9F8a/F65v5LqF7nUNU2TQ7i67VLDYnA+XAIOD64r6R/4JpXvjJfHvxHm8Y/aLe9&#10;mSyeOF5NyxoWuACvXBOP0rnxFP2dP2lr/IxjjIzqcquu+p7jP4Pj8EeGbP7LG7X2n26W/nQjaWKr&#10;tDED0rxv4leNvEksareaPqWpPegrCLeHcEZG3MJNozgpgZ7k19VPeedaN+73bV6lPf1rzX4Y+Erz&#10;xZFr03iu3j+0HWru2tRExXdZq/7onB+8Rg18/O025x0ZNDEToS5WuZPpezPGr/wy2qfsp+KtevrO&#10;axaawuDb2s6YaBecHnkEj9K8g/ZZ+Lt34Q8L/Cm1j1Ga3t21ecywKoKzKbiTr+J719aftaeGLPwr&#10;+zB4t+xzNaWtvpkoWPO/ecYGSecnNfAnh23EP7L/AIP1Qxspj1aSOOVW2nd9rb5Qc9f8KWKVsN7j&#10;7X7nz+ZYqpTvXcb3bsnqkj6L/wCCuGoRzjwbIpwsjOR7Divs/wAF3f8AxR+ke1jAP/Ia18Bf8FPL&#10;xn0bwBHu/wCWH58L/wDXr7p8B3+/wfpPzAr9jhwR3GwV6uH+CzPis7qOdKlPujq5L0+VWLr1ys1n&#10;NGzbRMjJ+YxXzb/wU3/b7t/2NfhpY22nvFN4w8TSG30y3xuaMD70pX0HA+v41+f+t/Fz9pr4q6O+&#10;oSa1rSaXdBZofKIikA65wMcVpKXmYYHJcTi4c9NaH6Mav4CHh/4/6HfrcSSx29vPsDDGWlK7if8A&#10;vgV13ii83oe2a+Cf2Df+CgWvat8cdO+G/wAUTerrF0D/AGLfXabWnbp5RPfdzg+vHevujXZPNBya&#10;54x95y7nm47D1aFXkq7nG67J8557Vzeuaj/ZWl3FztDeShbGcZ/GtzW2/fNXD/Fe4uo/Bd3FY2/2&#10;i4uWjtwn90O4Vm+gBJ/CuTEKXK+XcMFy+0i57XX3HMfDr4gale+Nksbtla3vSSkbTCRoyobp9QAf&#10;/wBdes2ke414n8LfBWpf8JhoOpXdlH9luIZ5dwP/AB7ONu3PfLc/SvcbRdi+o7V4+XxxHs28Tvf8&#10;D6HMvYOr+42sTwL81TydR9KbCoHNSsMv/unmvXpx1PJruyBY2Ce5r4P/AGuPircfEP4w31q11I2j&#10;6XObSCFXOz5Thmx6k5r7wdty+tfmX+0PHqPw5+N3jC11OzkW1+3SXFvLu4eNnyD+IavXy+UYtyke&#10;RjsHUxFLlpPU98/YZ+Py/DDxjP4f1S4uP+Ef1RxHaM+WSCYuAvPQBgTn6CvuiOTpt9a/Mf8AZY8F&#10;6l8d/G2n2dnHcR6PYXUV9JKRhWKkZXHqBnH1NfpdZjaI1BwqACsJ1YTqy5Dq/smWCw9PnneUldrt&#10;6mwVVAu0/N3zTTL/ALVQeYz80GXFEnqGthnxZupbXwDdTRNtbcv4jdgj8eRXjHiaf+xtOkE7bbeK&#10;L7XK2fujAJ/THHtXtfjvT11HwddQSOFj3B2YngYfP9K+LP2yPHN5pfhpdLtXY3GqrIiLG3zhR1/D&#10;oK0rVHTps+yjJqDaOG+EtzP8Z/2mrrVFt01KO3l8kKcJHjnBX8MH25619KQeKoItLkuYdSms7OzM&#10;9jLhQWclhEGyehQgn8DXm/7HXwzs/Dfw6jmkVft0o+0PIcrJuLYP4+3XAqz4v8E3uk6lq0lpfSSW&#10;tzE989rGA3mGTDOo9QG3A+7A15Eq1XDKDhbV697eR9Fw5RpzcqVRpX2vtcn+L8kXxM+Fa3Oly7o4&#10;ZPL37Qwxg5BHTow/Ouf/AGTviN4qeddH05dP2ArplzJNHte1AbO9V9cDAP0qD9jjQ7rU/gTqVve+&#10;ZbSNeyzFJD03BDx/30OnYVzf7Kmr6rN8etTEqXHlvdxwSzudiuVbG4DjrjGRXS6lqkaq6nk5thY0&#10;MZKC7n2L8YLuOTwjcKW/frdLHER1LtGOnuc18PftK6h4w1zxBdaPb20j6FdzY3L829Y84z7bS2Pe&#10;vtP4jWP/ABIby4m8wwx3a3GVPICwcYP1H615nbaxofiW6jTS7W8l2qq3ktxCFRCrZOzjoFPNdGNp&#10;ynRbhvYyy+lGo1GW1z40+Lmn3Wg+FPC82h/alltS8/kknc2AAD/3yxr7S/ZC8bXPi7S7G5vIY4bq&#10;604yMq9ieo59lU/jWB478E6TFq0f2Oyt5Wto2aBkj+XLEKB+BIJ+grqP2etV1KXV7K01FbOEWOmy&#10;xxR29uE43n7x7nOfpXHgeaUHOas+3oetisPTp1OWkuh8tfsnwjSf+ChvxotgcLJNcNj6yo9cD/wU&#10;I1TTG+JOnxq00119muVmRH2rFgfKSehyG6dse9d58EJ1s/8Agp38XQ3yxhpXJ7Y2RnNfGP7e37WE&#10;fxP+Mt7b6W6x6TpMr26uvW5cHDMT6cAD2qK1B1JRsenk+ZLC4iUmr+7b7z9C/wDgl/q+kw/swxx3&#10;U1pHNFqVwSHYBsER/pX05ca/pXh3Rv7QnvobSwUDdOZQseD056V+Cvh/4h3HibTVtYdQ1CzaQhFN&#10;pKykdOoU/Tmu21X9rfxpa/DFfh/eateXVrNKiGKRj5iuOAB3AbIOK9R+7HQ+ax2Aq16jqR6n7J6X&#10;+1B8PtQ8Sf2fD4p06O62E5+1BEO04xnOCea9Y+F+s6frBuLyxuob23m2kSRyiRW6jrX86MPhvxBZ&#10;2t1qF3a300dtJhiAwWNvevo//gnR/wAFL779mn4qW+n6xdTf8Irrha3mjuCWW2lXGCo6g/TqDV0c&#10;TCmuefQ6MJktWlNO594fHP48X/hL4n6tDBJbDTbK4nknnlmEfl4dlx909CPzrzn4s/tWfDTx/oOj&#10;afrWqeIIbt2cK9hCrSQlsfvMnjC4xwO/SvB/+Clnxu0PXvGumr4dmu/M1yAalefvG2TmVy0YCcEc&#10;7uOvalsf2PrjVfhbbaxa6hG/iKS2Ek0fmjcQRnaB/DxXRU4iUtIrR90fSYTJKk4eZ6vq/wAU7Xwj&#10;8Q/Dul/D688ReMlWRJ7YqFVC3ysY5iMfKrEg57Zr7e/4KK+P9W8Pfsu6RdQ29vb6vealaQTQvNtj&#10;id45C4DdwMH6gGvxx+Gf7UV/+zP8aNJkubeeGxhuBDqCtGcSxk4Zl9dvXj0r9Uv2tviX4C/ab/ZL&#10;1XVtUvG1DTPCt7Ffwpp0zIXuFtZXiRjjODuI6Y5FZ4Ko6lSbWjex01qcoUoqG8T5X+Dv7TFv8TPi&#10;ha+Hb7xJofh3w7rDlLi9tZGMyz7cIvlEc5PGegGea+rtY/Zb0zwP8P8AXvENz8RBeeG4LSS6u5WU&#10;EYRd7bcNgk4z65NfFvwO/Zs8FfFj4U+IvFGleGb+Hxxo8gu7W0+3vHDLuj38Dthgw/CvL/2wfiP4&#10;w+G37MVto9/pV5o+k6zI11DCNQlYW87BVkV1PqoUY6da2njISbg7NpXJjGqqblG6vv2PDPHP7SGt&#10;fET4m3tva3V9c219dO0FuGL7EY4B2/3iuBn2rZuvAXjD4a2keqX2j3mn2FxMGZnTDFedp/nk13//&#10;AASp/ZzfxjBc+PbqGGaQXBgs0nwVOz7x56193/EvwjffEnwLFYy+H7WaK6JibAXAUZGVJ49+teHU&#10;x7jKyPQw+TqpS9rUbTZ8b/sxaz4X+Ptv4hi1i+kj1Gxi86AyykebEqbSuM8Fdq9OxHpXsiXnh3w7&#10;8WI9J8L6JpIm0udJku5WMjzKqKd/JA5wTx/e718+/A79max+GH/BS+0+GviJ7qPRfF1k0tqY5/Jb&#10;94r7ct7OhHvxX6KaL/wTn8Eaj49066iXVpZIoEiaZdS3lFUGNSVA5+71r6XLMUp0veSMaWHkpKSf&#10;wvXpp1+Z9Y/teXv/ABin4iMny+ZaQl84AH7xM1+Q/wC0N8QX8Hadpstq/wBn+0G7tGeJ9xZPNz7+&#10;p/Sv2I+OfhWy8YfAvWdHv5Jls7i18p2R9rADGDn6ivxa/bh8R/DvwV4hj0LRLfUNW1bSbgpd3U14&#10;0lsrFQXCL9SQc+grnxEYfE9z2MFnnsMDWwt372xRt/2oX03UTJpa+TbtMswh2nMKqANykkjIHtg9&#10;cV92f8EVvivcePPiP8RDc6lDqkiWdq6vGpQIpklwAD0+nNflSPj3b6Votv8A2npKXdo58tIUQqsP&#10;zdSw6ZHbpX6nf8ESZPAuo6b4g1Hw1YrpOvXFnDHqFubtpWkVXbDhTwF+bt3qaMozlofM1MRVluz6&#10;6/bc1GNP2ZPFJmuks4fs43zN92MBhmvzV8MfB66+IviyS80/XbW6k1Cb7day2RYvpyJGAoCgEn5V&#10;wRnsOea/Sr9pzw1p/jT4F+IdO1a1uL6wntyJLeJxG8uDkKCeByO9eC/AC/8AA/7OHhr+yfDejxw3&#10;1xbia8cOHliJQZVSeQu7dgZrtp2g7ydkeZmGIqUqfNCLm77I8juP2Mta8ORW/marfadarEslrl2j&#10;WbYyFsntuDE8nvXun7Bt5LofxS+Imp3l59s0uSWy021f/WmKS3Dh1OCcY3nk10Gm/tT6KLszTSre&#10;rKdjwyc7QRhhtPHTPFbn7Pln4dstX8SXnhto/wCzdTliuZYF+7FctvaQ46DdkHjjkissRRjOL5Za&#10;HnYHOpVqnsa1NxfR/wCZ67c/FzR1eSP+0YQ2Nvfjn6YqHwFqltfWPmyNb3En3ztcMoJZuw/r6V8N&#10;/tu/GLxBf/FKDwbobC2s/szXF3KJDC0rNIFVFYep449a5X4YftL3ngb4Yw6HeRNJrsl2YPOkfzGh&#10;RcbncZz8vGfc+1fKVcVCFR03sjhr5xKlVcGvLQ+zf2+Li3i/ZS8XMq4kayZc7vUg9PwzX57+GLga&#10;f+yJ4N1KaEyWukas18ys3yHF43X17/jXK/Fr/gpbr154R1/wLqXk6lqV/E1tHKXZVto+jMRkgueg&#10;Hua5HTvE+u2f7M7W/wDbvm2clwsCac8O1R8xclW/3ufxradH29G0TolTqYvD81n3Vz6k/wCCnHii&#10;DxTpvgLUbXy/Jv42dPLO5Vzt4/D+lfbXwauPsfws8MRbifL0m1Q55PEKjk1+VvxX/aw0/wDac+F/&#10;w/kjhjs9Y0K4OnalbRgKElUqN4XsGHPtyK/Uf4dOY/A+jKOi2EA/8cWu6nGyPlc6hKFKjGW6Plb/&#10;AIKC/s4p4/8A2yvAfjq+8m+0vTdAl09LBhk/aEneQSemCJgP+AVqWHjLXoNC223h+3WOCQW6x+Ru&#10;JXGTgZ7D3r0P9s6CSDwvp+sQzNHJYzGIsFyEVx1/MD86+cfDWs+Kk1uSfyL5Ry32j+0H8j1DhPu/&#10;hXm4v+JeZ+ocGqnPK4yT1V7mF+0L+z1q3xl/aR+D+paLbjTrjTNTNzeXJATyIkKuTwepwRj3r7a1&#10;yfeje+a8z+C0f9v38uu3skcn2CIxiUjaFYjLH8AK+Y/j7/wVP1bW/jDJ4M+FWkxa/dQsY3nVTM8p&#10;HBKqOAo9T1rqwibp+R8PxRhXi8w9nQ15VqfUWk+KI/FlncXcG1o47qW3BHfY5Xn0PHIoWRWlb/OK&#10;+dfC3iz4vfs+/D+HxJ4y0GPVND1K5e7vrezTF1pytgl9o4I74+te+eHfEFn4r0S01PT547qxv4Vn&#10;glQ5WRGGQaVbTQ+drZfWw0kqisnsaluBGqhRwDxgdKr+NPEa+FPDn2w3CW4WeBC7j5VDTIrZ/Ann&#10;tVi3bdx6Vx3j+yt9T8aQ6fqVncahpuoWoRYnUtAsgkBGcdM4zkjAI61xTlyxudWFpxnPW56fb4Ap&#10;zzgbhnr/ADqlpGrwa1pyXVu2+CTO1jwDg7fyyOtT3LcVtRqaJnNiIvVALnC81xvxP+AXhX4x3kU2&#10;t6es9xEuFmQ7XI9D6j2rqzKpFEE/zV1U7rZnE1ZeYfDX4daL8NdKjtdIs4bSNVCkomC31NdjZShp&#10;KwbSbKqa2rAYTdVx0J1k9TS8zCmml8GoUl3H6ClM200irW0J/iK+/wAA6pj+Ebf1FeG+JPh7o2ua&#10;lbzXFus0qxASSMOV7sPpkj9K988VGJPDOoGUZiWNpHHqAASP0rxWe4Vra4k2bmuj+6we3UjHvxz/&#10;ALJr0IRUtJH11K1rDdJtrO38iNV2oJR5igdEBOcfhnP0FYfxG+HcfjJR5DNDOxfa2Mho3Uq/A9jn&#10;Pat574Pd+asKqvliEAHo+AM/pn8alvdRltdrPHtNrH9lbA6ZyD+PJH4VVShCatJaG1OtKnLnjuY3&#10;gr4e6X8N/CEemad9oMKzmVfMbc3l7fx4FeP6d8K9W0L9p+3uo1vJ/DVisMoYyhTJNI2SuP7u4r+t&#10;e9XFzLPaopiVTDi1wfVuf8awfEPiW4n1/TNLjhj/ANIu0hDk7doiZCSfrlf1rGph6btZWJlUlVk5&#10;T1Z6B4/eK58NXNsyrEFNuzKewPUfpXyh8R/jtrHwy+KceiqkUWmeTHciYrtCpzuJGf7zqOo9K+rv&#10;iBYyDT9WkUZMyQIPp8ysPyOK+Qv2/vAd1J4S0/WNPt1uLi1uNshVsZjDDaCOpyFOAKxxMJOneJ7v&#10;CtSjHFqFZJplr4hfG/ULz4X+JNa0ppI7qyuY4bSSWErHIoVXcnrnLMfrj8K9i/Zz8TR+MLjS9Qhd&#10;sSWREy9A7GMLn8WRj+NfJvir4lw+PP2briK1vLeOaWaOJ7HG2SFgoB92yEXnHU195fsA/AfQ/Gfw&#10;80q4GqXMt9Z2kcMlmgETQsUwcjuMk4NcdFNXTdz6vOMPTnS9qo8rv+CR+fMWszeHv24/j5d2ys1x&#10;a6desmBznyFAP618A/Bb9mfxD+0r4xvrXS5o1W1/f3c7ZYIGPYdyefTpX7DfFz9h7xL+zN/wUO8S&#10;a1r1mt14S8f6dN9jv1H7mUmMBoXPRXwOnfqK+Vf2bvgrcfslftZ+ONGhkSTTdat1vNKdhwVEmTGw&#10;9V3j6jn6RiKzpU/d3seFlVOnVxipz0TsSfsyf8E4tL+F2jf8JBq0F5rV5po81bcx7NxPQ7cnPGe9&#10;eLftsfBL/hA/25fBetTQrp+g+Mri3k2qpUQurqrjB/A/jX3V4Z+I2qRXl3HJLqUNxcEp9mjWPLHJ&#10;5BI4Hcc15F+0v+z94y/a/wD2k/CDNZltD8Bae15e3Dp5cM1wzgpGD/eO1c+gFedh6tWc9ex9Xm2F&#10;o4amm7R1XzOr8BfD3wJouh+I9FutehuJr9MbWgyQT0wAMHg1x+o/8E1PAHxK8ZeB7DRdUa6uv7Wh&#10;ur6aFduLdcs4x2PbnvTIdT8I+Gr3Uv7S1K+065ckT28cbO29eMIc8A8dPWs/9mj9pm60r9tbR5Id&#10;JuI/COh+XHfNlhNOJgB5uOrBAQTgnGa6aEZSlaBnmFahDDKdzwH4jz2Pjn/gpnqej/vjofhvUZtL&#10;VZDuJS3LxL2wMMAfavsyz8IaToMulRIdRNqzlZpIrrLOGUrwhIA684r8t/j58TdRh/aN1TxbpryW&#10;lw2tTXgI6unnH72OuQefU81+inwX+N+l+P8Aw7pOpalYzSr5SyRywt1yBke3NY4yU6c7vqelw9Ol&#10;Vg4z1e5h/tx/B7wk37JnjDUrO3ktPEOhwpJbzxzb3l3SIu1iCQMgnIzXffszx2Hhj/gk9PqnjOx1&#10;Waw1+9glthZyjzbiVLScKX54jypBx2+lfN//AAUk/ank1vV9H8B6HpbaVpN4i3l6XP7y5AYhQfbI&#10;J/KvXv2W/jBo5/4J3ahpWtaW3iAaHrtlLaW9xcOkVupjljDrt/usWyp+X5snPQ+xk9STvKb1ex4+&#10;buMqrjRVrbkf7LnxBm/4WdNaaVNFcSTW9siSCVkijRh++AXj5xuAGe6n1o/4KmeFdN0z4T+KLS0a&#10;4u7e3t4LwS3c4EkJz82AOOTgD1pv7DPwU/4TLUfFX9hyR6h4oigQ215hlt9Jf95xnO12yE474PTv&#10;5r/wUB+F/jP4eWtzb/ErXo9RvLyxjeO0sRxfPuZIwFwOmCxPOMdM808RmGV4ev8AV6sl7Zrbr8wU&#10;qssG9H+he/4JP/EptR+A+reGLK4jTWNNuHljhlJVZVcAgfQ4Ir668NXHiO+0OKGJtyK/mym5aRIb&#10;ELkllOcZ7D2Jr4B/4J0eDbvQPGmoR3ljfWP2sRxQ3OwhUlA+43oTX0t+3b4g8SeAP2VNeaPVr9bi&#10;8iFnEqMV2lztJz9M185UqRddxi73PpMJi3HLlKpuj53+KPxh/wCF4f8ABT3TtU0O+kuo/C8cNjFe&#10;22X8x4g7Oy+wd2X6LX0n4a/bK+I9j4gt9Jmvrm4vbm8ghURW7Q3ar5rsxVRywww7Y+avkj/gm/8A&#10;DmbS/wBobTU+xw30cjqCLu4+zhwQ6ud2D0Jzjqfxr7BvPF+leBPi/o0kmmLceIb9rS4ilXJ+xeWz&#10;oB33ZYZzn04Ffa5fGnCguV6q9/Q+HqVqtSbuvdk7r1/4Y/Rb9uzxTdeGv2IvH2pWc7w3Vporzo4b&#10;DKVwT+lfhV+yp8AfEf7VGpa9rEl3HZ6XZlkM8rgNLOeQMt19z7iv3W/bM0K38d/se+P9LumPk3uh&#10;XKsVOCPkJB/MZr85/wDgnz4Dsfhn8AZtI1yea1nju5GEltLgyHdjGRx1HftiuPNpKnHm+R05fhpV&#10;qvLHWx6p8KP2APh/o3wlW18RRadeX2pW4UtLMGw5H8J45HqK+ef2HvFup/sY/wDBVix8GXF4y6Xq&#10;Vy2mheiT20yExsfo20/hX1zZeKfCOpaFpX/E01JJNPmbzxHKFaPLcc9x9K5jwX+wxqHx4/4Kd+Gf&#10;iBbRLN4Z8MWC3F1NLIB50m1/LQZ77ip+ma83LKjdZK7Zrm2H9jDna5Vc+1v2m9RS1+CutyTW2pXs&#10;McYaSKwUtcuoYZCYGc/Svhbwn8PfE2svr19pd9AzyalNn7TcGCQQK+IgeD0QDI9c1+gnxn0vVNL8&#10;E3SW9rDcXVwNiI74VvXkc8A5FfmZ4m1+/tNVvNP07VZJtXtw8N2WB8iSdZnG0kYIBULz685OcD2s&#10;0ivYrl3T/A5cr5alazej6/oexeIfgBrniXxFptzDJp8KTW6yzubkqUbg5CDr9a9e/Y18M6l4S8W+&#10;NLWef7TYO9vHZyKhy5VW357cFh0r538MW3iRNN0++u76O3jsmXzXLu9xKDx5aksRt79O1e+fsM+N&#10;/E3je98XWOqeGbvR47DUM2NxccJeRsow4bPI4B49RXh4WvNPTodWd4WnRftLa7Hmv/BQP4Ka9P4i&#10;0jxbo0c0F1o8xkdypKso5GQAcgH264rym+1mT4gRxSaD4duI/El8vl311JGFjiEmQdv+1naDxwPW&#10;v0W8a+AbjVfD93532XbHC7lS4cnCk4+ua5HSvg1/wj7s9pYrCzQquBFksSO5H9BWNanzz533PgMR&#10;lXtanPFn5F/AP9lO68T/ABK1zxR4ktLi6tY9RljtoF34fawBboSR+GK+qPGPgnw94z8Ajw3Hoz+T&#10;IglR0Rg0TleDwP1rQ+IOkal8Dp9c8ORWkiyW7ySwkH55Y3YtvXPU8nv1FUdB8WeKGvtJu5Ire4WO&#10;HZI0UirHFF6OoA+b3yevaplV5dOx+v5Tl9JYOMYW1R8I+D/h5rXwp/ab1bTLy3uF0xdTjijmk4Eh&#10;LBlx6nbnkelfurY+DL7VPh/oLRz3FnDbpbySNG+xpQiA7T/snjI71+eniC4034tftieCPDt1o+6x&#10;0sPr19fpGdskqDEUDEDG07e/PGK/RTwB8U49d0YxufMTPlBfQgDOPbNfaZDlH1yj7Wrtc/FeNq1K&#10;hjlSg9UeX/tUavJd/C/WrcxXEyLCzeXAMyMQCRjPGc18R+EtB8V3TvcLqOoDSBl8gkJtHJGPUV+j&#10;HivQbXUnkDIJEbjae45rzxPhFbXsj2tqvl6bJLlrcfdY9M/0/wAa+or8N4TERjH4bHgZfxRVy6Eq&#10;cY3T/Bnzl+1D8YLn4Ef8E2fFevWcl5bza1aR2dt5y+XNHLcNsJxnjCbsc14D/wAEftQ0T4X/AAcf&#10;xndaXc3XiTXpZpVufJZw0UcmwRhgCfvdQoPUZxX1/wD8FTP2U9W+Nf7CeuaD4bha71TS5rfUoraJ&#10;fmuRFncgHrtYkD1FfG3/AATL+MemaN4U/wCEJkjkj1rw7lnsrhGgkiEjsWGG64Yc/UdK+Z4uwawy&#10;h7CPu21sfV+H9aGLlOVaXvyk3qfb11+1lrHxBtIbW38I3TWt5I8TmZAqFl4O3nOBnnIFcn+yzoGp&#10;/D7RNV8I3sca2ug3szWLqck20rmSMEdsbmX/AIDVTwx401DXtLkt4yuY7otaW8iiOWKQnDNnByuM&#10;nBxkCt7wJ4f16T4q65rd3O9rYyLbWqxBBtuVSNwT/u7pDz6gelfFxxDn7qR9NxpgadHDXm9b6Ho9&#10;ucH61n+L9Lj12H7HIzRm5Hlbkcq4U+h/PpV/BD/jVlIo5trMoLL9046VVanzKyZ+YUanLLmRPomm&#10;W/h7SILO1jWG3t49qKqgAD6e9WIblbuPcnIyRyMYqBsm2K7v4e1c18NvFdnq7XMNjJJcRxSv5zsD&#10;hX3MMAnryp6dOPWuKviJ0a0I/Zeh1U8O6tOVTsdLIGRjTYsmSprk/LzUNsCXr16d3qeRWjbY1tOk&#10;wozU+q+LbXwvZxyXb+XHJKkIYnA3MQB196pWsmEHqK+ef+Ci/wARNW0PwtoekafbwiO6vIbmS483&#10;DoY23D5cY2ggEkn8q6oU+bQmm0tWfVtpNhdxPUUjT/N0rg/2e/iqfi38J9J1qSSxkuJ49s32UFUD&#10;rweCcg8dM4rspHy3DCpl2BeR0Hi63efwxq6oud8DhR6/LXiMuqMphVV/5BibXOOvU5P4kivcNavm&#10;h0m+YYZkhLgf8BJr52juZruOGdmVBrjleTgDBwT/AN9fy/P0Kd7n1lPqbNszLLHDJuVJAbtSBzgA&#10;Y/l+tF9LJeSQmaQD7YXmkwe6Ak5+uD+dYR1OSWKWRWZprd1to1GWYp2A79iPxpPEN3HAl9FbyvI0&#10;PlxWzr/EBjcR+QPHvWwN9DaW836bbzSXCs10WlfnGWHA/wA/7XvXJ6/fNZ+JVm3K0dvbJKrEH5Zv&#10;Myce+B+VJr3heHxR5iw3k8cElzC0OzsI/mdAe2WAP4VleIfE1nD4t/s9WY3GJNYCv8w2gFVGf97c&#10;Me3pWUkXRtfQ958Wa2trb3iyfN5UCT9epD8D8cY/GvOPFWkW+q6a9rJAk67M/ONwBVTj9W/DFTfF&#10;j47aX4b8TXmnG3kvLjbBDKsat8qOWfd93HQcAHnB6Yo8M6lH4v8ADdvfMNv2k5246fMWxj1wo/Si&#10;nG8bF0ZSpy5vM+V7T9im4b4vNqH22O10uW4WeSIHeTl8nr7Zr6U8HfEbxF8GfEWn614ZjEl7anzp&#10;4EUnzYs75V2AHPDDjkg1a1nTFji3RxsrMSmepJI4H0+f9KwdS8bL8P2m1iaNpI7Us6xbQzSAkoE9&#10;BnCdeMGuSVLl0hue5WzqrOMatV3UTP8A+Cm//BVu++OnwVh8KaZp9lo0k13HduFl8662xnKp0+TP&#10;foa8B1fxvo/jvxHp8luqrrKacs01zE5bBbapQn+8pU5rh/jn4ri8Q+Pm+3W9rpel3SGcxxoqgZOD&#10;yo6DJNcONeb4S/ExYbS3aGyvLINNbmTzWiZJCFcNk48wDOM85zwKnEZFUqxSlLV6o5aPFWGmo4vD&#10;03yxd7Pr0dj6W8IeKfFC6ilvG1pMuCiTmENKo+tQ+Ifix4g+I3g64gkvJoIbG4a0aOBtkZaM45x1&#10;z155o+Gvxuh8eaBqWn6Ja29vq3Nvb3gTdt3IMA4yFYEnOTgY9qw4vBzeAPD66TFeNeXUMjXF9KG+&#10;V5erEZ9OBmvoOBMh56tZYyyhFat9PQ+T8VuLo4vDUJZfzKSkrLa77W6nJ+GvgvrvibWPPvrJbqNm&#10;yhVvvknivozxf/wTp8cWv7Muq6lpM1jZ63a2sl1aRRn98kmwnYz47g+/OK4/9mD4h/8ACZfHDS9F&#10;WJo4YWWQuAV3lSCcj6ZPTsOlfob4s8T3mgfD6++zQ/a5vLZlj3lUlUg9T2x6jtXi5hhKOBxU1hp8&#10;y1s/U+oyjOq+c4CnDFU+SUbX82j+Vzx3Z61ovjSXSNYS4GoQyMksckZVlO7JHvX6Hf8ABM/wFeav&#10;8Omtb5fLs1lzaSTLxk8sn6HHrz6Vz/7eP7GviXXv2nV1C4s9LtI9YEt3bC1lG0BAXK5OPm4I6AHt&#10;X6afsG/sn6Rpf7O+h2us2W68ESPIgk24ON65AHUbj34NeDVj7aPKj7zL8QsE/aS7bH4/f8FLdMEf&#10;7W80SrmPSdLt12J1LHJC/kcn617j/wAEf/E1h4p0TxB4R1Hwvo+uMx+1umpSsqz24cFsJghmXdke&#10;xNe+/wDBaj/gnRayaXZfErwxpeZbFVt9ShacD7Sq5xJyf4emPSvkr/gmteatoHxoTxAt3PG+mER3&#10;AaEtHfRSNtljUDuFORk9qr20sNS5o7xRlCX1mo3H7TP0u8LW3hX4S63dWvhzw/pPhi0v3AlSxgWI&#10;SuueSR1PJrkv2sv2ZrP9pzwxo+safcW0+teHbkXFncMuRKmPmhbHY5/A0+/ubbxJZs0cztKp3EOp&#10;SRD689/pVH4YeItZ0XxHqdra3itbi4DqrqSFyoJGPcmv5pzTHY55jPHu8al76n67QyfDywipRtoi&#10;h8HPg/p/gmwmS40tYxfTm4uVkQbmc9Tn1B5GK7D9qz9mvT/jH+zXqWlxwtcfbFUxTJy8TqchvwOM&#10;98ZrsLfX11zVHtGtBHNDEsskgHc8Y960YXlttPmtVmaOGYgui/54r2Mr4uxWVz58WuZTV15M8nM8&#10;sp14qFO0WtPkfDf7Gf7KepeHvF1jceItButOvLO4llmuBKr2s2cAbVB3KSAOPUZr6q1rUfAXw18Y&#10;aTBdWe6e6xBC62AkS3Es6rtaTB27nZcEnBIPeul1O1t9GsjIoA2KSffvXxx+2x8VLbSb2xuL/UNS&#10;0/T7yR7dbizlyBNGBND5kXV4xKqE9cAHHNfVcC8X5hjc3cm/3bvddDw84wNDB4K66H6N/tDS3kv7&#10;P3iddNunsb5tOlWGYNtZGxxyK/N6z/am8G6z8Wj4T0lJNYv4dJiPiGUgNDcXS4SQx8Z3bQu49Cee&#10;uSfnvxV+198V9W8WeHfGXiHXPENxZ3U32m1V5WS0uYwxSRUX7vIyvSui8K+FfB3g39qDTvE2ix3V&#10;p4X8f6hbf2b5wAltUmRzKgAJJEcuFycZx9M/tOOjUxt40Y8ys22u66HwOV5vh6OIjKtPlTdv+AfY&#10;dn410HTPCsc1rHLq9zYxF7a3a32+TtBIz646D2r7M/4J0/F3w78V/wBmjw3rujyWzXmsQG6vocAT&#10;RTbsMjDr8uMZHFfOlz8M7D4WfDnXtZvrdrrybN/s9upANxKVIRB7sxA59favz58dat8TPgt+zboe&#10;pNctpsmieKZvIW2DedYsc9ZV+7GzZAQ8kgdMVxZRHEUYPGTh7l1Ft9GHF2Pw+JxVPBe1Sb1t/d72&#10;P3k+I2pLdWkMc7LHBG5eWQ4/dqB/Mn0r4x/ac+Elhe+BtV0zwnp+n6XJeKJvtXl7Xv7jOQ0hUZYl&#10;uv1FfIX7M/8AwVg+I3hzxppNh8UrS+uvCfiZVtILmeCSKQYKqHRiPnVTtz17V+jHh/Sk1/VTa3Nr&#10;c2tvYuJY5NzM0rYLEkY+6cg9vzr6iPscXFuG2zszw4VVl7vTmpK7Sf6nz3+yB+zHqWsxTX3jDVI4&#10;7S1ImhtBNvkZAwHznoMjnHX35r7HvNA07w08a2ci2nk6cvkshwuC2DwOvQDB9TXAfCzSbWKK8vri&#10;6X7NCFtvKiO7cS24HjueAfQjnHbsdSu4p7htRvI9tvp1uimOT+A5PHBx0Oc/WiODw2H96irvqdVb&#10;FYrHVPZ4uXLHdHT+LljtPDVnLbxzTX0ijdbB9q3HIzjPG7bnA7+1fPnx3/4KMeDf2cPAera5rA1G&#10;S601lVdN27biUk7UBOT6HuMYNdlf/tP6prtgv9h2VpHawtsW7u48rOoyPlXOcf7XGcZr8h/+Cr/x&#10;D1jxd+0vZ+Cb0RCa+vYtRu3iBSKd5dqIeT0ABGBx1r5/MKuGqVEqT11uejkuU1YzksT8O0e7b0R7&#10;t8Vv21fE37UvjXw7qzWsOg2k1hJdRWeFkZlDHbukxuyRIMrnGB071uaV458Q+JbaOzuFsdN00HdL&#10;JGgRnx6461j/AAUGiz/tV+EfCt1bwNHdeGdRtYXUjyyVkgZCB13Ksci++RX0dN8L/CegadqWh6pH&#10;5zz4Ecu0iRCeQVI6DpnI5r5ytzzh7RPRn6jGFDBYh4KW0bX+5XZ8k/Ez4r337Ot0PGnhm41E6hrU&#10;0VidOnQXFpfj+DgYaNiO4OTmvpr4F/tz+H/hz/YuheO73T/D2vayi3EkG/fHbeZyod/4Sc968Z/a&#10;4+G0PgvUvD90uqTN4b8N2l3rc29cCS4iXdHuUcMR0X04Nfnb4k+JT+NvEFzqGoXzS3d9M1w/mNnd&#10;nt+A4FfY8N5tiaMPZN+4l/SPz3xDyPKKy+sYaFpy0WuunV+p/RLLqtvd2CzRyI6SJuRlbII9R/8A&#10;WrG8L3qw60YWbCzuxiPZjnjBr47/AOCR3xo1P4p/AK40/Ub6S7n8L3f9nxF2LSfZjGrRhj7HzFB9&#10;EFfRUHxBk0XUo4b63uIoVJQ/LuEie3uOCK/WMHJVaKqR6n835hGdOo6L6Hca941utAuW85pRJHcm&#10;RWH3ZF28KR6HPP0r4x/bm+NPhjwr4x0UN4T06TxprlwbW2vraFYriMMylpNygHaqjB7HIrzH/goP&#10;/wAFbLzQvEGoeFfh+rRXlqfs91qVwm1439EQ/wAXPU96+O7T9qddA1n4c+NNY1iTX/ElvrF42uRX&#10;LNNLFCWgVWIxwhj3Yx/cPpXz2eZnSjSnRpq8mmfYcJ5DXeJhiqkuWKadr7n6SfCbxFrU90kbzW6q&#10;eGuPJHm7fr69s1yOtftJax8Ev207zwzNq15q+gavpbXf9n3Uu9dOmjhdwsRP3FOzkdOc4r3TT/E3&#10;hH/hT9r410n7HPYyW4ubeS3fclxuHygY7nOMV+TnxW+M3iwftV+KNblvLe/mvo57B5HTmESxNE+z&#10;HA2KxA9CM1+X5Th5e2vPY/e+LsnqVMsjjKkfc5krvdvd2P0W+GX/AAVA+HPjq8WC++3eH5DjD3YD&#10;xMT/ALS9Pyr6N0DWbPxDpNvfafdQXtldLvinhcPHKPUEda/BTxP4lm0PzGV22qor7/8A+CLf7Tje&#10;NNA1rwLqFxumtT9v06Nm6JnEqj2zhsdsn1r0cXh4RV4H4jicv5F7SOx90+L9cn8P+GLq8t7U3k0K&#10;7hAH2lxn5sfQc/h715f+yrrf2jVvEGmXErQSW/zwW8wMbufNlMrKp5IOYzn0x616X4p8OQ+MfD11&#10;p1080cN4u12hkKOPoR0rlvD/AMHZPCPiTT76x1O5MdvJMboXWJmuEkAwoc8qFZVPH454rw61Nykr&#10;bDw+NdLDzoW0l+h22t61Do+nTXdwzLb2yGWRgM7VHJP4VxHwJ/aS8N/H59UXQWuvM0uQJItwmxnU&#10;9HUZ6GrvxZ+Lvhf4V6Xb/wDCTX32W31SX7Og8ppN2euQATtAPP1rmvgh/wAI/wCEryx03w3pdrp+&#10;izQyMbkACW4fG7LHrjAbrzx26V7VPCT9kqjul5o8+jLCzozg7up010Xqj2a1OAOeetfCv/BRHxha&#10;eLPiRax2/iKZrbTnaNLVb0S28k+1cbQPu4yCQT1GMcnP29JetPpkk1n5N0zIWhG8bJDjgZ9/UV+W&#10;X7S2nax/wt/VL3XtJbwzJqU0zT2ttiRlkBKqQxPCsO4xkE1pRkowbbPLlZK8tD7J/wCCbXjXwPbe&#10;GL7RtP1RW8VXVxLLdxSO264KY3OFxtUBieB69u31GZCp718Bf8E5PHGq6J8QodFs9Asr6bUm+06j&#10;OYBHNp9ufuuZBjeSPUEkke9ffH2hE6t+dYSlzO5pT5JR93U6+9i+06fcLn/XQ7c+mVNfNV5H9j1O&#10;/wBPaYMujxF4iD1YHDAfUsD+FfSImY2jnn5oMD64r5auiwsY5G3Pdtfus+erRqcIT+bj8B7V30j6&#10;qOjZqWWoR2Eum3SySKfJaa6OPuSfwk/h5Z/Gq39pto0NrcSR7pNFL3c+e4Y4QH6sQP8AgYqttOoz&#10;XVvEf3OrTKLZj3wc/pwD+FGsXH9qjdj9zqUqaWQBhtke3DY9T8jfUGtubuBoaEkmieH7eENu+wxe&#10;eGA6iQ4z+orkdetPN+IOpJ0kgeCxicdfs7IJJRjvhsnj+/XU6Def2hFHu+ZlvGhZR1aJBhePpn8q&#10;x9c+GGuan4vsdThh+zW0FrPGzzNtV2kbAPrkKBzjpt/CZNdDXDxSeps/FiWO6ischSr21vOGI5Lc&#10;AZ98Grnwtuvsfge3t92Wt5ZYwx7ssm3+QY/hWH8VPENvp/hrT7eS4h+3i2hzscMT5e0Er7ZI5rV/&#10;Z8gj1bwfNLb+W3l6hcIzzEyMCshAOOxwf1rGnLlN5StDU6PU5X1K1UW+64XcCVXp0LDJ/wC+RXkX&#10;7TJk0DwhGiyRrPdHycrJu+VEXJIxjnYOc5r3u40iOOFfMZ5ipAwcKo+iqAPzr5f/AGvvGsesfF21&#10;8KtFPbyWGnf2hCmzbFdgtg4Yf3cAH601UhCalPY8fNa1WWFlToq7fY+WPHtsPHtvqFoGkuXs/LZX&#10;jBLTI8gGzHXIyciuY07QFTxVH4ejhazNxMIGLD94pGOo7HJ6e1fSvwq+GN3421C7uJPsel6ba3Ud&#10;2klsu4qyq4w2Bn+IH8BUnxi+GOg/CTxTH42SNdYutSYz/ao5gYmlGN2F6qQOelddTiOnVxM1Usop&#10;Kz+SNsh4XqwyqGKk3Zvr3f8AwTR+C3wF1r4FX15NdXVv9j1JcLPA+dsirkkr1I46EdRXdfE+y0Hw&#10;xf6XJpvl6pf7s3Cw4YE49OnfpisXUPilY654d0/7PeSSX0kkcqSso+zMp68jJJ5/Guff4l33ijx5&#10;Zx6fa2NrcabMX8yzj2yMR7++QcAd6/K+MM+xWMdKrk9WUINyhNbX9Uf0R4f8H4CNaWEzyhGp7NKp&#10;G/Tt8jM139qhPDv7SXhmPR7K10nxDflrCeeOFOEVCxfYwI3HCr06V9keCvjF4m1TSW/tLVF1BWhM&#10;e17dEXBGP4QK/ML9rnxTruh/t2+E9Q1/SZtLlkulML+TtW4RsLkEDBxjn68195eFvGtpoPgcSz3S&#10;ruTK89TW+A9vhsNTp1ZuWnU6MdgcBUr1vqlKMVfZd7a2Ok8bWOi+IvA2i6hcaPZ6zqsM0TG3kjDE&#10;qcByCSMY6/hX1P8ADnU9F0DRbP7PZrapOgyitnBHQfl/KvhTSfikviKSPT2uY1ht41jRTEh8wjnO&#10;CCeuOlfTXwLjktfAlra3TlJ42Dqp3blBORnJJ9e9e7g6zetj5PPcBClhotvW53f7TvhvTfjf8Jb/&#10;AMLz7YbfVHWGRh97YSN2OOMjNfMfxf8AgP4A/Zr8FW9j4X0q309bi4t7cMpJaRyQu5s9WP8AWvpn&#10;VbSQsv7xsIpY4YnJ6V8r/ts3mZdDb5tsetW6kEnAG4c/hxW2Il7kmeHlkb1Yxj3Ok8KtFH4YeSWK&#10;Nl285X0FeN+A/EV3rnjvVJrGJfJmu3I2nCxquFyT+FejaV8S9N0zw61rJL5vmLhlQcKD7153rPjy&#10;HRbZLHQbWC1wxICrnOT95j3/ABr4LOsvo4umlVsorVs/UMurVKUpaN9j0bwP8RH0vxfIrSectwjR&#10;lt2wKe3OCe1bupfEv7defvI1jfHA80MSPXj+teJ+EpL5fEMM2pXbJA7bSbWQRtk+vtz2xXX+LvDE&#10;mlIt9ppaZAMld+4kfX1r4biTNMBUwv1KirvSztpod9DBz9uqkzd+InxOh0XwreXGxXlhjO1G+YMT&#10;wBj8q/OH9t/+1PGfh3SL6O2u4dLtdRMTXB3KvmSZC7UI5GUbnPOcV9L/ABY8Rzf8JQtuZJWhkVbr&#10;DHgrjgY9jXD+CPAek/tK+NNPj1ixSx8PeFXigkt4JpMalehgzSt0yxyuRyAMgda+28NeHadGi8Zz&#10;qLtfXa3+Z8lxbiHJfV4Qcr2Wnn19Dif2ktI1j4O/spaF8PdS0e31S3ttRW/tddijMfkIEYPC0fJj&#10;kLuQ2TghBjmvG/FnwV8Q+F/CfhrxRY3k1/aSxpJEYXLPYS5LBQB0HQ5Hcn8f0A/a1+HPhiH7R8Qk&#10;/tK1k8PweRcWsR8yymgdjvdkYbiQWB2nFfm/pvxfutQnm0PQ77UI7PVLgxx2sMpVXLNhflBwDyB+&#10;Ffr2W4GlhsvWKp1FeTbkux+c0fqeHzPEYHMaEnDlThJPZv1Prj9qr9vvUvHH7J/w9sLG6e08Ttcl&#10;9aRARJBLb/KNwI/5aEhwD/Svnfxj+1z4q8beErnQr5LMWN9qVvqU5jB3SSQgnnJIwzHceOSBX0rp&#10;P7IEt58ENKs/iZ4c8caFcxQyzatr76rbfYpisj+TK6qWJ8uNkB34JKtycgDwb9iz4bfD34qfGLWN&#10;F8ZX95JY6fYz3NiljIIWv2jYZIZlPy7MtjBJryY8QUKmArUU3OlFqTUdbu/5nDm2U4ZVqePVndWi&#10;38SS7o9E+N/7Yfgr9o6HQfD91pmoWOqSPY3UOoXJDfYJEbdIiJwvz4CgjHy/QV+pfwr+L158Q/B+&#10;l6pZyRLbXltGzxi22SbNqgHBPXvj3FfiF+1F448C6h4n1y38PSBo2tNLj0o/ZgJR5KFJAzcbeDkk&#10;feKj61+l/wDwT3+I1t4r/Y88ELaMzaha2hguZxIfLDxOVCsvZtoXnvXt8OrB08KqFOLhd3u/TY82&#10;eBrYWb5feX673PsbSLOaC8mW3tVRZHLTr5JVd4GeB6Z/CuC+JGt6hbeEtf0eLS1v7uWHz9yMfvYJ&#10;GO54HT3rqvDvxhbU7j7KJLc3VqyuVRvbo3PPb6msm41f+07y5nbfp1nNG/mMv31HIHPofm74/Su/&#10;GRjSfLJ7nv4GdbGqLhFL2a1v1PN/BPiVdQ8KQLt8tVjChQfu8V+eH7efhuPXP+Cj/g2QhpPtdrA8&#10;qDnEcBd2x/wEE19nfB3XZ9Z024W3huGsYZpESbyzsba5HB/CviD9qrxTD4g/4KIrH9sjjPh3Rhg+&#10;aF2vIHDj3+Rjx71+c0JuFab7Jn6NTwqnWo2e8ov8Sn8Y7nxNB+2l4Qh8I6qbfUtBslFte+XuW0R5&#10;GLM64xgA9OQc11nxA/4KBx/A74vW+i6pdXXiprRMarqJfLLOSSwReAQoxkepwOlcTpHxNs5Lb4ka&#10;/p8jbtLRrazaS62nyYYs7QCcnL5bGSCVFfD/AIx8ZTanczXDM001wxd3PJYnk16mX04148s1pFfi&#10;a8XVngJutSd6lZ3flFaWP1s+G/iu9/bQg8QReKI5PD/gfV9Lk0/SLdSBdziTH+ks3QYwML0wTmvh&#10;n9ov9jvx5+y54vubfULSG80aVj9i1qG3ZobhO2SOEb1BPXpXS/8ABMn9tv7Bdw+AfEk3mRx/8gud&#10;jyAP+WefbqPyr9DdE+Nen6tpj6Tqtva6jptymxobiMSxyr6ENmiOInhKlmtD5+pltLMcKqkH73Xy&#10;Pk//AIIv/FO48H/GfXfD9237nWbH7RGFztaaFs9zx8jN65OK/STWrW+8Yu4t2juI7fEkEm0rxnlG&#10;OMBh29a/Plfhv4a/ZU/a7tPGGl6g+n+F9ShmEdj54UWjspLLljnyyM4xkjjrjNfXXwx/ah0nxZpo&#10;utA1aa3s84ZIbhmUnAyCG3AV95Tz5UssVai9VLT06n5nR4ZlVzmeHrJcrjr/AMDzPyA/bBt7zR/2&#10;lPGUd86reLq9z5pH3XIcnHbnp+FcgunR6zp6zqqnzFzk859a+1v2nf8AgmX8Rvi3498Z+LbW0hut&#10;O1S9lvI5XZpA6nBDEqnB5HAFfF9ijeEBNpt5hZ7GRoXGejAkEfoa8uVZVpOo7a6npVMHUwyULPTb&#10;zPp39gb4l614e+GHinw61xNJo2n7r+CB2ysDlG+ZR/vDp+NeGWEkcr3F3LJ5txMxYsTyxNZvh344&#10;658KtP1abRJ7eH+2IPssm+MPhfbPQ89a5FfFF1atGjybmb7w9M1jStTbsfbcScSU8wyLBZfBvno8&#10;3N59vnY1fiTCw0OabO7g571u/sOfGa4+Dnx28N65FdpaR2l4guSz7FkhZgJEJ56rkdOM55rh9W1m&#10;Y6PqUknzrEgjRCeHkfOPyAJ/CvUf2Y/2GvEXxKlt5tQuItIs5CrFcefMVPoFO0E/7R+orGvKD0eh&#10;8dRy+U4WtzX6eR+4+nanb6vYwXVtIs9vcRrLFIhyrowyCD75FWHPArivgV4Dm+Fnwm0Hw/Ndz3x0&#10;m1W2SaaTzHZB90E47DAwOgArr/O3nFeTypOyPg8TT9nJx/A+Pf8AgpBp+qa78V/Bem2gTbqMJgga&#10;RisaSF8NuPpjHPtXMaB+0Xe6B8Q9F8I3OnzXWpfam0O5xMpto0YPA0i/xYGd204HB5HWvpL9tVLe&#10;y+Auoak1u7XOmyxTQXMar5tm29f3i7hjg4475rxb/gn98K7Hx3rmsa9rUdnq8lk6/YrsQqrq7/M+&#10;4ADLc9TnGSK9LEZ1iXCOGh8NrbHu5FlGVQwc8wxcW5K9rPd9F6H1N8LdAm0L4d22nl/srIrBXT+A&#10;EkgjPtXwx8e/AGreMPilqcf9tWfjh2uZEdjMYrqCGNA4OwtsO3fgZGDz+H6EwxAxbf4cY98V8i/H&#10;/wDYL8Rz+ILzxF4T1aS4u76QGe2d/Lm2DI+STvnPejB0alVqipqN+r2PDo1MHapVxScuqS6njfwa&#10;0qH4FeNh4m1rX9X8PaVPqMUFw0fNzcsrjbAFD42cEMxPGcYr9KrLV4dYsobq1kW4t7hFkjkU8MpG&#10;QRXwT46/ZP8AiLeR6DomoabY62NRtXlebP8Ax4S7ywJY8bvm6gE8Gvufwl4ZtfA3hbT9HsFZbPTb&#10;dLaEMdzbUUAZJ61xSnW9pKlWteLtdbPXdHs5tgcuo4KjicI3zVNXF7ryPSbKffDGv+x1r56k8O3W&#10;peP9Tk02wmu7MLNAu1TtVidvU+jc/rX0Fpq+ZZxn7p2HFZkPhSaRG+0XrbXJJjt18tfx6k/nXpRu&#10;tTJyak2zyTSPhDqltZaat9d2enjTS8seJN8iux3HjpxhT+GK0rP4X2NkVYW9xeMrmTMg8uMse/PO&#10;PoD1r1W20C1sG3RQxiTGdxG4k/U81h60jeY2fXsKrV7kxqXZz+maAumbY4Y4LVQu0CFeQD1GTz2F&#10;JqNjF5vzR726qzncQfbPSrssgtEZ3by1AzuJxiud1rxfGszNGPORQcvu2Rr9WNG25tTUpM4X4ofA&#10;+08f+P7LULi4uY2+xPbuFPy43KQSO/VuK7nwR4O0n4TaDJY2LeXDNM04j4+UtyQoHP4ViNr0mqSa&#10;XdRyw3EF1cSRhoGJUBUfPPchlxnA5FZt34nurxmWNvssZ3b2X75XAC5Y88swFRzdEdUqTeh1ev8A&#10;jJbYrHuWHewADn94eccIOepHXHWvOvHmv22ri3uLqzVxBylxOq70UlsqPQHaDgZzkVav3ZbdpItx&#10;wfMLseQxJPJ+kY/E1578crm6h8Or5KmVbdyJVjzuAUbcY9ijDNceOjJ0Wkerk9OnHExlPZHH/ET4&#10;z6B8Pw0lyv2LTfPBUW6cFzx0HPPqD61wMvji2+MNtb6p9kWGzSdmtYz95+gLtj12nFeZ/tG6xNr6&#10;W2nm1mt59NvVnlEylWjxG2FI99w/Sug+CDvFogtk8x2gZVXaOh2qT/M1llmDjJqVRanu4zOY4nEf&#10;2fTt7NdurRseJfh1JoviKG4tbqbStLux80S7mV3fOUUdRlQW46c8Vofsh+O5vCEGpWd3I0d7NeSB&#10;Z5V/e7CxCEEjKgrjnHao/wBobXbrRvDmjXyTC1EV4MtuG1W8t1XcPfJ5z1rjdMvNJ8Z+Gh9suHXV&#10;rNGgl+zybGlQknt1U1xZxhfa0nVoxSUZbJdu/qZrirEZFmfNXcqlOcOXfbtb0Pef2g/HVp4m+GbW&#10;epfYb6+syzWUiSCWaA4zu3c7c4A68+nFeVeFvii/ibT7eNrolmAXyyTuyOMV8nfET4oa58G/GF/p&#10;Wh3CXGn38vmGE/OI3IwVB7dq9H/Ya0u5179ofT7C6ka6muBNdXYBJihOBtx+dTTyedSDrS0VrnqU&#10;+NqVRxjSjrUe3Y/RL9lfwdJpenzahJFi4vGVVLD+HrX1B4UspD5bK+2SMgZ9RnODXmvgTRI9Ligj&#10;A+WHHAHQ16foNtIsYaNW6jjNa0aairInMKzqy52dNqtyIrWZvMVioBbjpXxD/wAFHtWuNB+HH9qw&#10;jzJNKu49S2Ho3kuJCD9Qp/Ovr/XJZJYpI13MdoB4xj8a+T/+CgOgXHij4b6rotpD515qFnPBbxr1&#10;aRkIAHuawx1ZQpty2KyenfEKx4Hofxog8b6HBd6ZHNcwzqCpCkbTwSD9K9M+HemKmmxzTIPOulzI&#10;G6g+lc78NfhH/wAK48D6fo4jVntYgJHA++5HzdvXNddpUTQXsKruG04x6V+H57n0sVzUqfwn7dg8&#10;thCKm97HVW/hJUtdxjLRn5l4+6a3ILz7BZ+XJuK4xgjpVOx1ZljEbfdzgn0q1qeoRwQff8xsdK+F&#10;tKU/eJrN2seK/FTwpdax8W4bjy4VgksgDzxtDN+vNYfhi8/siJGtwqeW5kIByrMep/T9K9E8dySJ&#10;p1zfY3NCj7B/dFV/gV+y3aeN/hpp+rXGqavp8kzPO8bKjCRWAcFf9n5iec1/QHB1OeOwEKVDeG6P&#10;z/NsZDAVnUrfa2PlP/gol8W9d8U+ONO+HWm6xBptvNpa6pcyRTeXJO5DYjc5ztAGcE88e1fE/g/x&#10;Hc+B/Fun6gsai4024juESZPlYo2Rwe2RXuvxm8W6V42ttY8eR6tatq1jrT2Gno4DTz26zeWoZf7v&#10;k7mOQMHFUP2zvip4F+JGk+EH0A29x4gt7d11S5trdoY2UhdiHIGWUhuQOhFfcfXKfs4YJU23dqT6&#10;bH5rXlVr154qpK60SXU+hvi1+3s3x7/Zk0XSdW8N31lbyX8VxqmpTyMLS7YF9iKOhUHbx/s9814r&#10;8Vr3QPiD8QfCeiaHqF1cR2EEjSSIojdCIyzIrL0G5SAM8A16Z8FfFvgH48fsvaT4QutHvJtU8Nxr&#10;PqeyfY12quwRlI6IoOSAAeOvevJ/AHwh0Xxj+2do/g/R9Sfw7Y6hdLb/AGgP5rWsnlksinuSw2qD&#10;3YA19hl0YZXw3WUKUI05y3+1pueDm2Hy2HE2HcJzlyQUmtOXXdHrv7JP7EvhvXtbuo9cn0/WLhbh&#10;Y3lgYTwEEZAVyM8KQDx1B9K+2vh58N/Cv7PrXnhm1fV7e33Ca3srK1Z0Yugyd4BycjHXtXzn+w14&#10;BX4X/GPxd4JvNQtdUk0O+inimgfckqMCVbjOD6jseK+qPGnjuz0/x3HDcQNP5wTaI5mQ4XOenp1/&#10;Ovj8vrOpiE6b0kro/RMZiIV8HGVvdXkLc2uteGoltdFt79pJoww80bnZCMEkLz0yPxrtfhX4e17x&#10;LpckfiPzNP0W1b995xO67PXavoo+ntXkugfF1vFfxem1KG31fS723hMMNrC+6O5jByAxI/HIIBrq&#10;fHmteJNYurWx1LVmX7QFYWVop2xIexfufyrTFVK05SUU0dnsKLhCnStzWu7atmx8e/j/AG/h3RLz&#10;S/CdiLy6tbdmjgt1G1Qo4BI4HpivxP8Ah5461b4yftWeJdU1KeSO+1Z5Gdx9+FVYfKoPXAGMfyr9&#10;zPA/ge10KwtLeHQ/LWWMj7XL95mPH+c1+Sf7U37MMf7Nn/BQzW7O1uhFpuv28mr2zrFxAZHy6YyO&#10;jAjjsRWUst9jQdV6s5sszB1cwp0bWSfc5Xw/4SudZ+H/AMQJGDWZtbu7td/91QuWDAdSeO3avlG4&#10;kZlCk/L719cfB8p4z0XxZGtxFpMEt9doTLukMzFfmJ44zz+VfPnhX4C+JfiJot5f6Jp7ahb2Nwbd&#10;9jDdu68D6VOBqKLlzaLTc9Xi3ByqQoOndt32166HnUV/c6HqsV3bO0NzbyCaKRDhkYcgj8a+rvg5&#10;/wAFNG0rSYLPxFpVxNcQ4AntiCJCO5B6GvEZv2cPGMpvI/7Du4pbFN8iSDa2B6DufauNvvCt54Y1&#10;qS1vLeS3u4QA0bjBGa6alOjW92Wp8pRnjcHeSTXqtD3D9rb9ri5/aF8W6Tc28P2XT9FVxDHIFPms&#10;4wWYdOBwPSrnhL9o6zTx38NLzTdHt/DT+F7WOy1Wa2IX+12zgyyBQMnkdc1883V00LsjZ3K2K1NM&#10;vcBZG49PrXZChDk9mtjzKuKqut7dvU/oE/ZT/aTtfEfgxLee9jkV4xtUt7V+K37UGr2+i/tN+MdN&#10;t5Fms11W58uTP3x5hP6EmtX4U/tpeJfhT4VuNOh/0iRoWW1nL4eAkccfxe2cfWvCZ5NQ1G/ur+8a&#10;SS81CZmTzDudixJZj+P61zYfD1KLaex3YrF0sRTst9zoILn+2NbSFWY28J3v/dGKtXNwZ7wv/Dng&#10;9Ki0jTV8PaSysf8ASJhyaRI9ic+ucGu3U8d6bHRa9p32vwvpqxK3l3CvLKf+muSv6Kq/99Gv1H/Y&#10;WgbUfgjpNnfNHcXFjaxbJEHEyuiujfirKa/L3TmmPhu15/0dpZNuf4Thc/59q/Qf/gl74zk1L4Z/&#10;ZpWaSSxlaH5uoUcKPwXA/CvJzaLdG67nu5TWkqzT25T760a4e60u3kYbTJEpI9OBU8MgjkOeKi0/&#10;alvEq8KEG3P0o3MZPzqMOtEfk2YSvWk13Z53+1v4T8SfEP4N32j+F7fTby8vGXzra9ZkS4iByUDD&#10;gEkDk8epFcn/AME//hlqXwv+F2pQatY3Wj3k2oSf8S+WUSLb4wpZGAwVYjINe6Ixbj+lLHaxrIzq&#10;uGbqfWt+VNK62OeOJlGn7JbFuJ8j371YQ5Yc1RB2sv1qdJdpq46I5epfB46VXnc76kWT9317VVlk&#10;LScUaHZG9j0TRzus4T/dyP1q47qATms/SJc2K/7LEfzrzj4mfGbTPCN/eW9zNeahcWZPmW1uPLjh&#10;yMgO3v29ea7qbXKj2pRcptHod/4mtbNjGH86TrsjG9hXE+MvHy2DMJri3sd33UY+ZO3bhBz+ea8x&#10;1b4yaxrmpLZ2/laRZXNm13ELYfvHGCUBbr82APbNcche1htdSuWaa80+3ae53nc77zsjyevIYde3&#10;vV2aNKdGz1O01r4qNqzRf2Xbi4e6R3jubxtwAUckIOBnkfhXn3jW+1TX9FX+0bhXuLq0ijCg7Vju&#10;JG6ADjlcfn3rYtbRrCxmtY2O63hjjt3YEfNL8xH/AHyGP4GsvxhfRPbST4Zh5rXkRxwDbrhR/wB9&#10;f+gipkd1LSR6R4X1CG28E6GFSNVjuJLVNo+VmDSLu/HBP4msDzXimk8xlaRjn5RwMln/AE2j8Kt/&#10;De1im+HOjvNIzMs6zyKf+WcrrnA9tzj8zWfc4e9uCq+WiyMu49wzBR+it+tQ2bWfOyd38qBY5mLb&#10;hk46FRtTP4kP+tc5r84vbmOFpJFVmVXESjeoYBnI9efNHPTNaEs8mpwP5Z8lZBtDEfMueox6ZkBr&#10;l9f1HzXhZI1Vbg5ZCxMpMj4XBHYB0NRIuOx86/tiX8d38ZfGPlhZA2o+WhHf7iZ/DP6Vynh3x3ce&#10;FNK8m1jWS61W7YowH3R90fouap/EvUU8VeM/E93bzSSNqGpyTxGQ4Xfk8AdjwPyrI8C6m1/PJMm2&#10;WHRY/s8OD/rpmHzH8On4muiL9nBTjuz4qjmM8PVnUhvr+I7x38QdU1zV9R8OXVv/AGxossQiu43O&#10;1lYc+Yrfwsp6EfSvO/hl4Xv7vxGJNJkuvscUhiSV5NxBYhQoPfJPSvSfFHhSa+06bS7PzGvLtDcX&#10;TxLmSQ5+b8ycD2Feg/C34Ma14Csbe3/sFpH+zi/My/MtpsdXUYHVmxjHbNVWxVLD0pVnFXktu7SP&#10;awKr46iniZe6n6s8b/aC/YtvvBfhP+2E1Rbu+wbho2U7sn/a6V6B/wAEePDM3iD4va1qE0aj7DZg&#10;Nu+8GYjA/Ku6/ae+L1vonhiSDXVitZrqNjGsqmJpAODjPXGR+dWv+CNF1b6ofHV5bqJI47qCJHA5&#10;IIbj9K+by7OMZXpS9vHl/I+myzBYZVFKDvyn6D6FAycr8vzZrtdPv9tmPmVW3gfrXL6DavIqNtb7&#10;3zACuijtljiz5cifOOq+9dMXZHuTfQl1fXBEjrxuwMgDrXz/APGXxLpDeN7dLi8t1uVBEKSuFJJ7&#10;gfpXuuqWMTQyMWBkxwMgV+fP/BSbR5LG+vNWacQrZpvJjbHRTwDXmZvlbx2GlQUuVvqduVY1Yauq&#10;rV7dD2yWGO+AePay+oOR+dHh3w6LrUy23vivxg8F/tHeOvAd250fxbrlmmSUjW7Zo1/4CSR+ldjo&#10;v/BTT40eD7rdH4qa5VWztuLdG3fjivy7FeGOOjd0aia6dD7+jx7hZR5ZxaZ+w17o720smBwTkcVi&#10;3Rd5sbGJPHA6V+fPgX/guT4vtbRY/EnhfSdUYLgz27mCRvXI5Fdsv/BbjwupVj4J1Xd1OLtOT+Vf&#10;OS4Gzmk7OnfzTOynxRgKmrnY+y9Y8Myar4curfbt82MrnHPNavjXxw3w5/ZU1/UIV+zSWemvFZgZ&#10;T94yCOPb06MQePSvir4Yf8FVfEn7RHjiTR9B8NWmj6fDC0ks8rmaUDoMDgdwK+j/ANrzxVc6H/wT&#10;68Za1N9nN/odtBc2jEqw81biNQdv4twa/VvDnKcyy1VniEldaa9bHwvG+Nw2N9k6LvZs/JHxfo2s&#10;fDTxPqllBcXE+n6fdvCZzGWhLsOfvDAbB+tfUXwJ/Y08E/Hv9n21vrGRo/ER0y4uJZIZzLIl1ERi&#10;N4+AqMOnfnrXksf7Y3hTxN+y9eeB30+S38Qa1cpNd391jYJPOEryhh/EdoUZwACa9AvfCOhaR8FZ&#10;LjwP4rj0/UvsPlTyaffmNr/plHAIzmvqXiMdKlKnT9ybdr2vdfoeXk/B1bOqNStCooex96zlbmt0&#10;8y1b6L4S179jvRbjw14d/wCEa8VDV7fw5e6j9ucnVZ2cszsCdqKMr2GAcc4zWt+2x+zho37IWheE&#10;tX8NXWo2/iNbx4ZrySfLXDoisZkH8PzEgdeCK+fR4imvPhSvgrTdYt7qaHU/7VngSQApJ5eB5bZ+&#10;Yjq2OhA681U1PxZqXivUNP8A+E28SapPptqyx+bc3BuGt4yRnYrHk4ycDrinLD46dSEp1f3cW249&#10;16HzmKwtqkZ2tJde59Rf8EyfFuq+Lfj1qGu6lqE1497EtrM8vzPK+Cy/TAXH419wXjWc/wAXMXNn&#10;JN5MP+tDfKgYEYx3r88P2CvFXh2y/bQs9G8I6lqmqaLciR0ubqD7P5m2PglMnnlhnjrX254sm022&#10;+LOoSSaxqFneLFEY9o/0aQAnIJ7Nz37GujDrmxcZQVlbRH10qlCWVQjTun9p+d+h7Z4c07TYLyDV&#10;IVkluGiwUjPyMpAwB6djgY71v6Kum63rzrcwmaSGAS+ZGp2g7uEPvx2rLVLWfw/biS+jSRo1Zmhc&#10;f99Z98CtPw7omYJkt7q8klYqU2g4YHk8/hzXvWlVqcrPNrOnhMOsRRbUn23Og1PxBqM+jK8c7WNr&#10;HOTAFh+c7Schvbj8iK+Bf+CrOkHX/wBpHwBrRihtjd6NcwXLPyjfvFOG9OoPfrX6KA3F9pNrp6x2&#10;8kNmjO91M333OcAdOmcfhXyX/wAFLfA1zqvw18O3F1Z2cM2k3zQeYB082Pap3ezID+dbZlJvCypW&#10;27HFwxGMszjXm7K/U/O34dX+nweDPHmrQqsdu17dq42ttmZUHzL2U5I49q+Z9I8Wap4WuN2nX15Z&#10;bmyxhlKZPfOK+idKj/4RX9k/xNcTN5kOqzXDRzLKOZTLjBHuDnPpXy1NfLb/ACspZTk5Havmcvhf&#10;mclpe2p9lxfiJU1QVGbvZvTzZ3y/tF+Nora4hXxFqDJcDY+WBZgOnOM11v7OOoaX4ji8Wf8ACTYm&#10;a4to3+3NGJJoSW8s4J7fOCf90V4gmrQlvus2emBXpXwO8RaXpWheOLfUrk2s2oaC8ViQ4UGUSI2D&#10;nrkA498V14imlTfIlc+dynMKk8XH6xJta76rY8v+IunP4d128tiwLW07Qk467TjNGlXHnaarZGVq&#10;L4p+J28Vaw995XktcqhdB0L4AYj2JBP41U0K4xbFWHat6LbSPKxUI875drnWTny7K3k/iAz15NXJ&#10;L21GovO25XVFWJSOEGP8mscXOLaJSOcAgE8VY8XXU0+ubrjMX7pNgC8BdoxW1SpeRnRp/u2y898d&#10;Qn3swb37Uj3GVx7dqyYGCJw5JPSrNjG3zEs341PN3M5Qsd74K1JZ/Bd7ZyN+8t5Y54vocqw/HK/k&#10;a+xv+CSF/JqvjTXtH3EYWK4Rc9idrf0r4k8GQx3dlqKloxIsG4bm7BgTj8q+wP8Agjn4f/tb9pC6&#10;uA0mLLTTKrrIVGdwyCOjA9OawxVL2lJxZrLESopVI9mfqpGRGB/dUYFEbbvxqPduPqP50KwT6dhX&#10;JS00PzOtO+r6llGCipFPpVcPkcmpFk4rTlMES5yfwp0Y+brUatmpVwDVIfLqTq1NLgHmmlqYzbjU&#10;yOlHf6PJi16/x187ftBwNZfFbVoWTEPiBLazBx3ADlv+AtsGP9v2r6C0k/6K4/2ga8P/AGirldU+&#10;KcFi0a4sbBtTicdWYAgg/gikfT3rrj8KPoeW1VnCS2zz2Ws2at/pdrPFZWhB52KcEZ9toP5+tWLq&#10;aPU9RaaP5rXW7pdPkyeVEWMt+e1qq22o+Ro+k6h/rLzT0lvLsHgyFvliLfUKPz96ayDSbf7KrfuG&#10;09ruAnqks2UQfkQPwrfmdtTaMexejvWA86Rsvb3E15t7tCgKp+uR+NVbuxjv7BrPClWhgWJm7mRv&#10;Mkz+Z/BahST/AEU7lLNapBpMv94lsux/JSPrTZ5G+wzMGxJEJ72JexQfu1X6fex+NZt3NoxtLU6f&#10;wncPrXgqWSMNDDNrUU0XPPl/aIyR+GCKq65OsGpzLu8zc7KecBNqkj/x5/0rP0PVmtPBniC3sizP&#10;ppQQj/aEYY/m4atKSyW61CaOSMncSPLQ/M/zq2fp8oFZrXQ6OVqTbMpZJ9RlkW358xixkPCRktgk&#10;D6KnStKx0C38N+Hr6+kbm1tmnadxllCRjJUdhhBW9aaQsdmzSKm5eUjUfKnf8TXP/FLVLy3+HPiC&#10;PTbZtQvn0+ZUgXq+UIx+Wazm7HPWq2hJrsfBM88mo6UtxJGrX1xM1x5YztWZ2P8AIf1rMk1G28H3&#10;ySXTGO23G4SGNf8AWyn735GrVx4lkXTftskJtTY5LQsCPmP+cVwkOpnXfA0k100nmW16zEjJ4cZx&#10;+YNe/TpQ92n/AFqfnNGM5zlPoe3fsleNYPEnxB16+1LZGI4I3QPjbHGJMYHc4zz+NfW3gzxG1ukg&#10;jcNgj5wfUV+c/wAKdXvdO13VbXS2K3skUZi2wrM5TeQ4VGBBboPwNfVH7M37Q8OvfD6d/EjW+hz6&#10;W623mz/uUvRzh0z9Mceor4XxFwOIr0ITwbfNHSy69Ln6hwnUhSh7Crs9dTj/APgrPpY1rw/4Y15t&#10;ztbiezfJ6A7XH8jXV/8ABEDSI4fhB4q1BF2yXerqjDPQJGMf+hGuU/bc8a6b8XfhHaW+lXNvcCO/&#10;Mu8D5VCx8/zr1j/gi/bDU/gd4omRYf8AkLEL5S7VIWNBnFa5RhcRQyunSxHxLe++52YStSlj6nsX&#10;p5bH3B4PmWW7jG4jPBFdZLsFuqlzlXyeM8ZrjvAxY3S/L92Q9/Y12lz8sbArznua64o9WZUkaG6a&#10;aNZMJjDAjmvhP/gsRoosfghq15axsqwo0MrgdiMD+dfdBkjsnmbbHhlzkjJ718Y/8FqSLD9kfXGB&#10;OZpIVJxjlnroha9jBtrY/FFI/wDSOelTXmmLcQqf4gMVGp8qXPKn+daCLmHOK6FHockr7mQujDj7&#10;v41K+npGvRB9KuSDeeFpj7gvt2p8qFzy6H0f/wAE1/sui614mvZI1YhrWIEkDau9mbr7Cvpz9u7x&#10;1a6z/wAE7PHy212zs2q2iMqsCo3TFguQfT+VfIv7KF2dL8A6xiNS+oXgXft+YKqDj82Nd7+1Jq6Q&#10;/sR+IbO33xxt4h04yKeC37ubr+QryaeOti3QXn+R+kT4box4b+v1U/aacvaze7PhmOLe3P51fgi8&#10;h9is21u2eDVIH5x6ZqyzkyD9K9HRn5/GpOGkG0Xozs+969qlmYzkEsWx6nNVc/uh2p6yZTrWsWY6&#10;/efdX/BGfwbpf/Cb6r4iu1jbUI5FtLBmXPlMELucdDkEfka+0LjwAvivxBqztqC2WpTXQ2sUPl3E&#10;fBIx0zhiK/Oj/gnj8bLHwHrEOlXLyfaZr6S6iijzulYwGMH2Cjd9eK/RP4Z2Tar4fk1FXmWZn8w5&#10;k5GcLwfbj8qzwsWsQ5S7H0FWnCWXxUH719Tv/DPhGaCKC0S6klhV3inecnES8hcD8M17Ho6tp/h6&#10;OOzuFJtht+SEmRh+J78c14j4d0cM3mpql5JBdbfMiR9/zZ7E16d4f1N/D2obrhr8WipgSF1K7ffj&#10;+LtXo+2dSShY5nh/qkY4q/Muz2N7WNWt7Ozhj89xdRsEDspbGRnkdOuPyr5r/wCCxnhSXxL+wt40&#10;gt5ri8u9JtLXV4mi+XAiuYw7Hn+40h9sV9B/2ZbXNutxa3XnWt0Xk2zf6zqcD8D6143+2hd+X+zH&#10;8RrHzIUj1TwVfACQb2LIq/Ln6sea7vZ03ScHfmPEjiqnt3UglyNv5H4ETeJtSi01rFb+7+xs24we&#10;a3lk+u3OM1VsYXuz87sRnNR3J2ye2KuaOw8v/ar59RSdonVKpKS95t+pehto4lH8sVHcQLM5LfNt&#10;xT2lx979KjeTOeasy03RSuNNk8T6/Y6fD/rLqZLdPTczYH6kV6x+2l8Ho/gf8dW0i2SOO1k0qylj&#10;2DAJ8hUYn3LoxP1rmv2YfCk3jf8AaQ8KWUMfmE6jHKQRkYQ7zn/vmvfP+CsGhyW3xD8L6lcKscl1&#10;ZSQHA4IRsjP/AH1VQ7nNUq2qqB89eE9FHiKe3t2by22/K2K6b4i/D/UluvtPliSDy0QEHOdqgVif&#10;DUbdX01hnlwpx7nFe6atarLYCGRVG3kj1yK9jCYSFaF3ucWKx9WhLlWzPm+2tNsuNj7s9DWrp+nr&#10;ON0iyOFOMDpWl4s0UHxbG0WQuSGA9K9D8B+GbWbTVXylO48bupNZ08vcp8txVsw5YqRynhG3tYrq&#10;aGaADzrd0TnGGKnGa94/YG8f6x8LvEni+70xfLvl8LX72gxlmlVNyFR3IIJ/CuN1XwlDpSLcCKI9&#10;toXpX2R/wT9/ZN0bxJ4L03xvrElytxdb0giTCrsSQgN+JBHuBU4/Bxw9JykZ0c4U5KM9Ern1l+y9&#10;8cof2hvgb4f8WRQyW02p2y/aYWBHkzrxIo9t2cHuMV6HuwaxPDOmWXh/SbezsbeG1tbcbY44lCqo&#10;HsK0w+9RivnY76Hy+J5XJuO3QtRnOamVuOKpI5Wp1lrZHDsWRLk4qZGyao+bUyzfJ1qma0431LAO&#10;6hm5/iqvFP6dqcJs1JutDutNkwsg7cV4n+11oklpq1lq1pJ/pV0sdmqjqAHL5+n3R/wKvZNMmwWx&#10;6c15D+07drpvjLw3fzuxs0gulmQ9NoCnP1zt/IV0U37iPoHrXPN7ySGXULqaPbJb6zNHp6Y4EYXA&#10;I/4CVX8PrUl5Yi9urywnkChdQxCe/kQdcfhg/gap6PE2mRQafiNmhgm1ON89JW4Q++VVSPc0WsFz&#10;JZW628clxqGn2gTZjJLTcDPsEJz9K05k0dWxJb6mpmhvpFEUd4s17OM5CyfcQfgeQf8AbNSWOh32&#10;qN5Vuu1LHybZ2c4Uxj53/wDHi1dVofwsR5pxfL5kM8UYjtV6xBcHk/zrrv7DSJBvCnaANo+6v19a&#10;OW4e0SZ5pDoNx4M8OX37wXCSRSzyu4wzucnp6Zz+ddHo8yy2q3ARUa4UO7/xEkdKPHESi0uEkZf3&#10;kbDGeTkVg6TeyavZ25VhFayRK4x1bIBxWcfiOyUrwOkutRe5t2jtzjs0nYH29am0cW9nFxJ++Y/M&#10;CPve5NZy7khCjhMflSQSsrZPWs6sVbc0y+pyVEuXmufGX/BQLwzH4L+KcPl27SaRqBjuDDFBhRKx&#10;YEEjryM4rhfhZ8KNLi8BavqOva5p9jGtxDPPC86KyR/MMjJ9xwK95/4KY+Ibrwf8EG8SWQjmuNPv&#10;YImidQySK8gznvx6+9flT8RPFmpeMPEE1xqEzO/QRg4SMZ6AUfWqk48sJWat8zl/sGlGpNyh7suu&#10;1mfdcv7ZnwN/Zk1CWTw7preLNcUmT7RGS+1zycSngf8AAc46V8ufHf8Ab0174zeNv7Rt9Ot9MhtV&#10;MVrCSZBEuc9On6V40sCom7FZ9qm+5k/3jisadH2cvaXbfmd1PA0k9dTt9X+NXizxJZw29xrV4tvH&#10;uCxRtsUbuvAr9hP+CLWnJp37NlxJGG/0y53seu4+WoNfi9pNubm6hh6eYwBOK/UX/gml+2VD8Cvg&#10;bNo82itqX2Ys8eyQIwIGCWz2OBW1ZzmtWdeFp0qL5YKx+kHgw7L5vmb746fWu2uXV1bCycDk+tfC&#10;PwK/4Kx6B4m8N6HeXWj3X2rUZ3W+8shY7ZQTgrn73bjjpXr/AI//AOClPh7QruxbSdLvdT09wTdy&#10;uBEy+gQHqfWuKNSMdJM9aOAr1UnTifQLFVmdTHncv8XfOa+T/wDgsX4D1T4hfslaxDpVq91crNDI&#10;saDLMobJx9BWGf8Agppqeu+NJr6y0SGPQTGYobe4fEuVJy7MPX0rP+G/7UPiH9on4qa3pWpfZjoa&#10;2ocWarxC2cLhvwOa0oyVWsqcN2OvldajQdapskfkNqfwg8TaLBHPeaDqsNrJIVSRrZ9rMOozjtTI&#10;PC98kO37DeN/2xb/AAr9cPHvgia90S5i8mFre0JlXBG3g9h9Ca5PQtC0mHbHJb2e5jjLRLz+ld+b&#10;SWBqKHxXV7nFkOBeZwcvhs7WsflwPC+oGYR/YbrzG+6vlNk/pWjH8F/FWoRb49B1FlxncYiF/Ov0&#10;D+PngGx03xLot3bpbR+bIUfAAxxmsr4p69b+GPA6x2m2S4uAIw+Mqme9eLVzVqLcYnv0+F1fl5up&#10;87/AHwo/hjwJZw3lttvLiWViuQQmCeT+GPyp37Ud5Gf2Y/GlvB88NtrulKzDPD+VOGH5g11GgzC5&#10;e1k+aNoDIGDtt3MeeO3rXk/7R2t3dz8E/FUMYH2ebxFa+eQ2RlY5dp/U14OU1pVca6kjozDEVI4d&#10;4dyfKla3R2PmWN8v9atYJK81TiOGWrkah0HbmvskfGS3LK8gLxTyuF/GkRtp7dPzqVOh9OlaEXfQ&#10;9e/Yk8Ky+Jfj7p62y5ktLK5uW9SqIScV+qXwwvJZvBVnHbjEiRmKQY/eRcAhiO4yfwr80v8AgmtP&#10;5P7TtophlnMmlXse2MZI3QkZ/DrX6Y+CPC+paFr5nspre2uliDCKQblOOD+BxXRRkk7s1i5cm2h1&#10;nw08UmHw95Elqy3EMwj3iPjByQf0H51643iCGfSIbloI5N0CxvBjuOjAfXNeb2OleILm7VbhbGaO&#10;6QOwCbdrKB6fTH512On2uqXVnukmhhXeVZQoG0ccA/56V2TqbOG5lRlzO1Z3guh1OkTtpHhkXstj&#10;bqLsZ/euBtHOBj8c185f8FDNctfDn7F/xG1qZis39hy2ELKuRC00ixgZ92cDPvXq+u+N/Cfgy5Nr&#10;rniWzjbZvjjnuFU4yOgz9BXzz+25+2j8K/iT+zV4g+HMK3mrXXiaFrONoIiqxzI4eNyzdlkVD71j&#10;PFU4v35+8VhcJiKs3Sw1J2l+W5+I9+Pmap9H/wBSPX1qz4v8L3Xg/wAR32l3ihbrT5mt5QDkBlOD&#10;9ao6bNsX8a8++pUotXi90ahHPNRvHtSRumFz9aBMuzc34D1qKeffZyE9yABVGe2h7X/wTcNvH+0z&#10;BcTRl2t7GZ4sdVfHX9a9K/4Kwan/AGpd+DmZSrbJwQfqtcJ/wS9hFz+08Iyisf7NnwGHsK7f/grn&#10;N9m8ZeEbPH+ps5ZTjvucf4UR2OGSbxN/I+cPAd69rPaP/wBNVI/OvozWIDNZrOq7Qy8kd+K+ZtCm&#10;+z2Fu3oQfxzX0t4d1Aax4Gik2hv3QJINe5lsuhwZlDVM8e8VN/xO2boykgc9a9N+G+nm4s42XLLk&#10;GvJfiEZY9Qm8tdrLKNuO5zXt3wUikPhqGSVfmbHtXXRl++Zx4uNqKaNjxfojT6b5dujSTSAKigcs&#10;SQMD65r7L/Z48T+J/hx8MfD+k3WlusdnapHIgAVo/X8eea+aNDntZvGegbo98bX8IZcdBuGf6V9f&#10;f23YrGd0mN3Xkdawzr3uWEjgwqeraPVvCHxBh1NVzMqvjJR+GH4V2Vlq0bRBsg9O/rXz++oWc43L&#10;eQRtGBt+b5ufQ1uaB8W49CdY57qOaFhg/MNy+lfM1MK46xZpPDprQ9wEwkKkGpkcv26Vxvh7xxZ+&#10;ILWOSzuo7ja3zbWyV9iK6Sx1JZP4vrxWSk9pHn1cPZmizYpY5MNVd33f56U2Nzvp83RgopKyLSz7&#10;Hb35oluNzdaqM9KZiT1p6Fcp6BYSlXP+7Xlf7VcS6hommW//AC2vJmtoWx91jtbGffaR9cV6ZaN8&#10;/XqK5/x1otrrs2mpcWrXckEpnhTHCsABuP0zW9P4D3az5atzxfQPhveeNoLlpi1hFbultDcMMEwR&#10;/dx7ggfXPtXqWk+E7ezkkuLWFYPOVfMnK/NJgAYA7cCuhtPD6iVZLsrMy4KoBhI/8aXVJFjQ5K8D&#10;6Vty6XM3XcnZGSkMdrHsjXav8RJyzfU1leI9cXT08uNDNMw+VF/r6Crdzftegrb7do+9J6fT1rO1&#10;K1WwtW7uRyx5LUM1pNp2ZxGv2r3121xdP5kuGKqPuoMH8/rWT4dvkTS7SOI/LDGsf1wMf0ra125x&#10;Me+Tj865Tw662lkka8hXYE/8CY1itz1oyvA7JbzNofpzWZqfiNtLbEa+ZMxwienuacb0JHtyN2Mg&#10;f1NeZfHD412fwwsCkbJca1dgrbw5+7/tt6AenelKN0Rh6lSFTni7NHn37dXjbR5vAI8L315C02sy&#10;rNdEgs1rsZWVsD1IxivzM+LmnpZ+J/MiRo4pkBUEcnHGfx619o6rctrt/NeX8zXN1dP5k0jn7zf4&#10;D0r55/bX0eG1Gg3UK8N50btjr9wr/Wuenh+Sbnc9T61UnpM8MllAt+vJrNSX/TDj5d1PNyryYb5c&#10;HOPWmTw9W/iABxXRurC63Op+HFo2o+MtNtWK/vZ1Ubuhr6l+Eelapa6FfR2sJhCvJE+X24UkksD0&#10;OB/Ovlv4M3DJ8RdHfyGuDHMG8tTy59K++/gxc/bfCEb/AGOO58m5k+0wLhvmIH/oI7Vl7RKok9iq&#10;kbR5o7nmf7PWmRSRNaQxrGpjO4AH5HBxXt17ZzSWMKuzqsHVc/f4rgfhBo32D4469C2PIlupTGpH&#10;y4Y5A/WvcLzw/BYadMQPnCHBPOOOleRjLOr7p91kbmsFrucP4f8ADr30FzHH5jR2lw4H8Lc8/wBf&#10;0q58F9bm8A/FWa6bz/J2kSrGOZF54/Wuw+G0UOpWV9eqvyz3L446gcf0qx4b0qG0+J+UjUmSxfgj&#10;/aXFXhpWxCaOzMKjWXOct7GlJ8aRa28NnbaTcSQ3Lus0kpJKhsAAfpToPD0kkSzF0jnhAYKyk5rW&#10;1S2jWJC0a7fMVTkc53rXp+jeGLO/0dJGjXcF+VyOelXntaUqkUzyuFcRahKo97ny38RtIuvHni23&#10;RZPmsV3iJgdvPH51x3xl8P3PhXwdGt47eZNcqysAcIFU8fjn9K9y17RBD8W7hlHymJAoHoCc1hft&#10;QfDq68deGbWz0to0vIZFmBfgMACMfqK86nBtcq6pnt0cVS9pCdZ2jfVnyxpWrTTW7Luj2ZJIljzt&#10;xnoe3/168K+NXjzyvh/rmjB1lXUNXiuMr/B5YkGAP+BV9JXfwn8e+H45If7GjnjnRoyykMuDx1r5&#10;4/bJ+F2nfC7TNDs452l1eYtJeDPyocDAHbg55oynBzpVG5I+k40q5NWyxVMv5ea1nZ6r0PCojg/y&#10;NW45Nzjn9KoRZJxnFWYThgRivpj8P2RcEmKkWUMvWqwbFPj+Vfqa0M27M9+/4J0eI7/w7+1HpNxp&#10;clnHefZLmNWuV3R4MTZz+H619q/GvW/Ej/EnQ9Qm1uCO6uLIRZ05zGqjcSVcAnn5q+Ev2EtQXS/2&#10;nvDcjQw3ClnVo5RlJBsPBr7q+IOrN4g0PT5I9JSzh0m5fbKkIXzEZuckdQCRiscRTlyOUT73JcRg&#10;llco1bc19L/Ih+Mfxn8ceBbLSbyw16+j23CQvltysrHac5613nw8+IXijxJ4en/tHXL66h5YKHxn&#10;PNeV/HmdtS+G8AjXdOtxEFXux3jFd18D9TW0+H1xM/zsoI+teTKtVa3ZHsaEXflR4r8X1834jaXG&#10;/nXGxpPOcNufcWBXJPTjivIdZ1ZrJbO1umk8z7ZJcAs25o1JwBu/z0rtfjXdtqnxGmkgn2l9q/u5&#10;CNpA7475ryq+025XxOftExkxIFBY+9eRGk5VuZvS59Rg8vp0oQq8yX2rdTxP9oPSJNE+LWsbpJJl&#10;up2uEd+sgbnJri7CUxMwbHXPNerfta6U2j+OrHzGjeaayzIFP3fmIGfwFeS2k2ZpO5619bT1ij8y&#10;zaVN4upKltdmpbWzlsuuc/dKnil1OEfZMDk7uefrUVs8ix/uSyjH4U3UZzFZjjPz5J/OtI7HldT6&#10;G/4JdaDqF9+0bNd2akrYabK0p/uhiFH6kVa/4Kk+KW1f48WWmyD99o+nIr+oLktj8sV1H/BIXWoU&#10;+Jnia1/dj7VpqvuPX5ZVBXPod2fwr51/ae8fXXxM+PvirWCkj/atQlWPPaNDtQfgoFXFaHOletd9&#10;jnLS5k+yKvZQCK+hfgpJNc/DeO1VjJcTRmRF3YIUEgZ/Dn8a+cbK9LLHHIfL7HnNfW3i7wZbaDLp&#10;1jYtHbzWWj2fmKWzvLQK24du9d+Bk1M5MwtynnWl+AW8SfF3Q9Ivpo7f+0tUgik3NjapcZz9eles&#10;/DPS7eG/utJvL6OF9NuZbaVFU7t0bEEZ6duteQ+D528P/GjQdQuFhumh1WB2M53DAkAr2TxfcOfi&#10;j4lsVt5LVP7Ql4CdSSTknvnOfxr0KMrVzzMXHmppHR/D6xk8a/HbSNNtZIlt4ZfMPzAkBea+oz8P&#10;PNVhJcbfU4PFfJX7OmgyeH/j/pUwh2vJJtYglSRjuD/Svsd79c/vGQ7WBA3ds81z5rJuav2OfB02&#10;4tIqQfDO3zvN4UUHsOuKnT4XWbMsjXksnJzwOR7VIuqw2jt5ki9SBhhyRz+tSjxLbNJ81xCqqehc&#10;d+f0rzFa5tKnJFjRvA0Oh6j51rqN5Ac5Uq4XJHUV6DoHxPksYVivVaRegnX72Pcd64KLxrpayqzX&#10;EPH3gDkcdKWPx5pGxY/tEe3sepPNOUYS3RjKm3ue56Z4sg1NFeCZJFzjIPT8K0V1ESrj7rc8ivm+&#10;+8d6bpc6zWt9NDMx6oTxW14a/aksba6FvfSN1x5wHyn3IrhqUGtUR9Ub1R759q3n/GmtIc1ynh7x&#10;xaa7F9otbqKaOQD50bcK2hqylQc9axuc0qTiz021lJK/SpJDuK/TFU7KXIj9xRqGoNb2v7pPMkY4&#10;ArsovSx6mMjaY/UL2OxhLO2PT3rEv2k1IZm3JCRwn8R+tWFiLSNLO3mSY4/up7Cq17cbq2OeOhAW&#10;VItqjAUdMVi+JpsW+fm6Vemn5bn3rD8UTgQYo6HRBvmOR1q6CszbuFIP6iuIN/Jo7GOFfNuJHcon&#10;b73JPpjIrX8danMYHhs1V7l+PmPyx+pb/CvNPiV8VrX4XWNzdXf726mmkFtCDzLyMD6Vz9T2qPwa&#10;m/8AE34vWfwa8KvcXUy3ms3n+ogDcyN2+ijNfJ+t69qHinXbrVNRmae+uG3SNn7voB6AelV/FPjb&#10;UPHuvSapqEnmTTcKv8Ma9lA9BVOHW1RseX/F+VaMqMepoWyi5/22OOMV5z+2v4T2fCWw1D5Q9veq&#10;hXPZlb/CvUPD5W9m3bdscfP+97Vy/wC1hZ/218FtRhSJd1q6T7s54DDP6fzrKWrNqcXc+JZBvK5X&#10;5icZqxcp97j7oFFpafbNVWKPLKpyTjpVpHUeIJopP9XJHgY9quzNjvP2RtHOt/GrT1EayLbq8pB9&#10;hX3l8D/BM3h1NaEDBI5rr7QkR7F1+Yk/nXwj+zR4ksvBfxbsbrdst4VkEjk9flNfanwA/aE0PxVc&#10;67JPcR2iwiMReawUuMHJH+e9ZVKE5L3UaRqR2uWNRsl0rx9/aVvIjQwy7JNvHJwM/nXoXiLVpbfR&#10;7iT76rAW4+lfOfxQ8a6lq/xLvrrw/fQyaarLiIfdkx97FfSHhu4h1v4YfbQys/kgMpHfuDXBisPy&#10;Si31PpslxTlh5wW8Sf4Pa1DqXhbzLaORIpv3iKy4Iz1/XNX7Eta/EP7TgqEs9uCemWH+FU/hrrkV&#10;74hS3jRYwYQAqjGcVPqV75fi26dmVWjCQrnoTzmilBLEWRti8U5ZVzS3asb+u3vn6XMV3lo3Dkk5&#10;PByCPrz+Qr0/4U+Jlv8AR1iY7vl49+K8Uj1mB1njDK2G2sT2HNdt8AtbEyy25+/A+zr26j+dGbU2&#10;7TODhnELllQfqZvie5Vfiqyn+KIKR/wI1b1JPO1WZlcDy4wm0rndnkjNUNat/tPx/ubdlYCOFGU+&#10;2TTdd1NYtWuNrKzebhVz97ArHLYXqJm2cSccHbzLDWkdvbRgmOTc42r2B79fc18H/wDBYZ7aDx34&#10;Qjt1jVmsZjIVUKSwcDt+NfdGo6uIdPjUxRsCcjb97d/kV8Cf8Fcr/wC3fETwj0406XP/AH8H+RXt&#10;SPkqMpXs3ofI6HL4x0qdDtcVXiGT+NTRNh+v3v0qToZbVs1KM4qFHzx2qaIlVPpmtEQ+56B+zUiz&#10;/HvwrHIzrHNepG5Rtp2ng8/jX6kTXPl+DtU0G3kZbLUIUjIYZ27AApzX5Z/s1q0/x/8ACaqPmGoR&#10;EAfWv0lu/E8huduGZiwXGOWYnHFTKVtyHFzj7N/Do7ea2MLxtaeT4X8O6hPGTbR6jAtzx0AkGf5V&#10;qeG7A6N4TmhXckd5OVTcei5/wrtPGfgBp/h3o+k3ASRtU1RGwo6IGLN+HFTfFjw0PBXh+D/Rf9T8&#10;6jrkV4vVR6H2lRy9k6q/l/E8F8XfspWPiHV5rizvrqzEh3nLblGa5p/2OY9Pu/OvNSuLopIN2PlG&#10;MivQ7z4nSeW0apIu7kH05/xzWZe/HZ9IiaFlW6mlACRscbmHI5/Cu1Yeknex4886zKdP2Uqmmx8b&#10;ft/eD08KfE3TIY8N52nq5YNu/jYfyFeBwJ+/P97GQK+qP2jNYtvG+pXF5q1vDcXMabEyMeV3wK+e&#10;7zTc+Z9js2Xr+8ALfrXTueXytLUybaTCk9E69elWGiaez8uJDI7njHOKjhsGO7JKEj5sDg17l8D/&#10;AIJs/h6K8ntyz3Tb49w+ZV7VRjKSW4fsMHVfhz8Rp9QWFoYri2aJie+SD/Ss39qzwTF4c+K7atZq&#10;q2utO0rwKOEf+L8DnNfRHw9+Ga6JNv2qW6Vzf7R3wjvPFmgsLWPdcW53xrj7xHXFaQujlc/ePAfh&#10;f8N7Pxr460u3mhWOGWdDIW4yoOSPxr3X9pO2n0HxrBqEduyW95aRwqcYKLGoQD6AAV5l4B0HVrLW&#10;rO3/ALJ1FNQRwc+ScZz1zXt37YlpeL4D8N322YajbzmMIo+QqVG/d+KiuvC1bVdTixSctDxnwzY2&#10;1z4u02a6UrC17AAw6klxmu3l+KMknxH8Rea25bi/lYAnLMM7eD68V49q+t6gk1vcPeQrJ5q7Yh/C&#10;c8Hita/0ibTdUlmluIzGzb/MDjLZ7fWvZpxbq8yOCpbksz3r9n21k1z4xwPbzSXLCNnXdndHgHvX&#10;0k3hHVrgKSjDdwNzYNeIfsAeGXu9V1bW5tyw2sa20JU5GWznn2A/Wvqm11BbplVlZuOvcgV5uZVO&#10;arZdETho2izgYfBmqOy7xnseenvUkXgK+nZ2LRquflw3U16MkccihkkC7hkqT1+tKtpkeXtQsx5x&#10;0AxXDE1bOCg8AXclsNk0CsGxwSefSr1n8Lri4i3SXVvGwxk4PFdgtlHYqsie/GPrSXAWRFaLb5hH&#10;zgdF4zWkY3VzBzsznLb4SJJ9++8zdnomPenN8GNPEK+ZeNJvIAKnpz0rpIDNFCVI3ZG5mB6YB7fj&#10;UgGDtVQrRgFSe/8An+tHKLnl0M3QvAC+D592n6heDgZXeNuR2I6V1MHxK1TRUEVxYtdNjIeNv51l&#10;Lcxw2vmFtu05+p6f0pr+N4bY7djdcZx1qZUoMUeZn1hpF0Liyt5FOQwBqad/3R+uazdGm2WUaKeE&#10;+UfhxTpb24OszW/kr9mSJW83fyWJPG38q5KMtDsxMbu6Fll3Zqhfy4FWJJOaoX0v55xiuhnJGOpT&#10;ll2bvpXLeLdZa6uWtLX5plA81+qwfX39q0tU1KS/kaCzk2hTiWbGQnsPVv5V5f8AG/406X8FPD3k&#10;RqLjVLoH7PahsvIx/jY9lHqaV2dNOOt0cp8d/izZfCDw3Iq/6Vql0D9mtt3zzP8A3j7ep/KvkTxJ&#10;rmseL9YbUtZuJJ5ZPuRn/VwdMqtdZrt1qHirV7rVtSm+031y25nOQEHZVHYCs6fSfOC7VZufmNTy&#10;2R6lOWljlrm/QrjPzewpbVFvpwv94jPtXQ2/giTUL5Y/LXcTjPsa6SL4XQ6TZbRs85vlyT3qHc6I&#10;yiczM6adDti+6VwvtXA/Gy9udQ+GmtJCzLJ9nJwOvr+Nemax4akWVX2bgoBPPHSuN8S6I1xA4KnM&#10;qlSCeGHTmpOjR7HyDYa9HPphdVVZl4YDqTVO7s/It47iTO5Dlx6g8VqeKPCi+H/EuoWsgfz4ZmVQ&#10;PlVlzwfxFY/ifz7S3jikJ2sw3KB2+ta9Lk9TY8NWkY1RVtWXbnLMT69q7DRLvUtO1hZNryW+MMVU&#10;nAPoK5nwqq6ZaWV4nzLu5Qj0r6s+DXw60Xx54cj1K1maLzBtdHXlDzkVXNJawYOUOpyGgePY7m2/&#10;s6Gz2s0ZVZVjYGN+u7P1FfU/7K9vc3vw/wBWtLpZJlKlt7Hqa82v/hLa6Q0Cw/LJK4TBHUn39Pf1&#10;r6X+GHg6z8EaDd2qqv7yPfkMO69uelefjozlZrVnuZPVipSb0VrHnPwe+XxxCzfKIZHhwG+4ff6/&#10;0rS8cpJbeK7pmXarS7xnoVHT8/6145ffEfUvhV8ZFn+zs2l3l+0dyR91EJ+8Poea+n/GHhC18YaT&#10;bzK8a3XABck7xs3Z47dKxjGcKqn0Z0TlCvgXTT1TPLotSjmU7o2Z5G3Hbnk5/wA/lXW/DHxR/YXi&#10;6N4Nyx3GFdW7+n8iPwrndUtv7F1FrO4SNvLGRJEeG64Nc7b+P7fwr8TvDdnxJBq1yYN7NwrFSR+t&#10;dmKjzUmjyMplKniYv5H0Z4s0pIviTpurxqqrqEBt2Po3UfpmuS8R+GptK8R3kM25tx89MY+bPFen&#10;3PhKbxZ8M7iGPB1C1Hm24JwSw5Ue3pXyV8Yf+Cj/AIXsfEt5oq6FrEWuaYyW/lzKFmL/AMY2+gwe&#10;/JxXk5fKSnpqfQ51Ti6fI3br6nrmpQtb2sbbt65yAjYwK+JP+CnvhIa1pmi60shL2MzWTZ/iDfMD&#10;+lfYHhrxZafETwLpmsWYuEhv1B2uBmP1H4HI/A153+0h8Ibn4oeDLi1ht1mkm6KeFbjII9Divckf&#10;G0pJbn5fbWtrnDDHy0u7L9K9O+K37NXiP4fXTefp9x5SjJO0nP0Irz+XRZIcs0UsYU88HrUnRuiK&#10;J8PVnzgFweaktdDk1C5hhtlaSaYhURRyzHsBXTaH8DfEWsalbW/9m3SSXMpiTfGQCQOfy61oibO1&#10;z0X9gLwY3ir9pHRZpI/9G09ZLhnPbapx+pxX6k/DLwzocz+feWN1fTNKyxMkYaFFGQcng7ieh6c1&#10;8vfsmfs7n4SaRFcT2qrdOo81h94n/DpxXvcbX1pHMsM0tuszZcKxXBODxW1NRT95XOL2kHLVv5Hr&#10;D+B9N8a+OLe8t9Uiis/DiNvtzIGZnIHb2Hce9c3+1TbfYfA9vG5R5NXnWCHYc8D5mIx7D9a5fwjB&#10;beCbJYZNLsdQDzm4huGmdZIXIyM+vJPIqHx7qGsePtSt21CS3YWpKwwxDbHEvt3yeK0rUMLNuoo8&#10;ttkjb+08QqXs3LmvueeQeArEWpEq/Koxwecdf55rlfiX+z7pfjnToTDLNpt1aNvjljPPHt3r1ttC&#10;kicbZIW83k46IBkf0pg8OskzB3HzElSeMjPWuXkiYRxE+582S/sZ6XPO1xqV7cXzp82JOEc/QVzv&#10;xG+EcGi6JHFb6fFZx+ZgBYwAy57/AFr6suPDrbvLbLYbBVTz17H2rnfiD8Gf+E90RrNrp4ZGXKSd&#10;fKPbIo5LhHEO95M+Yv8AhSnhzUvDNvDPptrHeQsWaYR7Wbnua9S8LfDZ7bw/bXcccZgihVQijoAM&#10;A1Pa/sl+MpZVhl8T2bWMTgskUG52XOOD9P517v4R8Fx6L4bjtWhdlhVYmd/+WgA5yPy/Wppxd9Qx&#10;WIg17h4pDoKwyjcrqWGduOnStW40SG8sVXau7HXHzA13PiTwelk/mw7XgZjtLL+lZUNtFEdrrtjY&#10;ZauiJwSqdUcJBbjT9SVlK+ZGcAkd685/aw8c2tjolva6peNJaXrqUsrdFFwjLk+ZvPbJAx3ru/j9&#10;40g+Hvh1biIxGe6l+zwl+AGIJBP5V85+IPhf4k+IPiZby4sb7VtQvk2W0VshkBP8IAHQc98URVnd&#10;G9NJ6yPINY8Qwva2sU1rC11NIWWRwQ23P5EcfhXqHxY+AF18Fr7wzHq1xpt5J4q06HUrPyJhLsVw&#10;MK2OhOQK5f40/DC50LxRb2moR29jf2camWzjfzDaZ5K7um7vjtmum/Zp+B158efE62a6hHHeQzxR&#10;WCTyMzOS44UYPyjuf4evTNddLFTi+ZlVqVJx7aH2l+znptr8P/g7pdjcxx2t7KjTThY8Zcngn3xx&#10;XaWXiOxgG43EjOvKFR0xk4/Guct/Cd5GFRo5G8s+W2BwSvB/Ctex8CXTQgtC2Nww3v6VxVJOcnJ9&#10;ThilBWNQ+OrNNzNFIytzjAq5aeO7eVA0UMnuSQMYHQ1hx+ANRabcVjRFbadxxipj8P72Xy490K9h&#10;83B560C901pPHkJib/ReMZDb6qzfEB9qq1r90AkK2KbF8NLyAMrTwqjcDqcn/Ckj+G0gK7LqP5gR&#10;kqfn+lVEiSj0FvviYy7Fjt08zbg5fr1qq3ju4dypgVZPvfePA7VsWvw2tcNFNcqzqBswv581YHw1&#10;sCm5Z2ZlyvA4FaRWhGm5y+oeO9XKqsdvb4UdduRXPXnjnUpH+/CuM8belenf8K/so2D+dNt5zgA/&#10;Ljmq1z8MtIlCyCNm3Z5ZgOO1KzHz22Pq7SiI4XXK/u5XXjt8xrJvNd1Zfii1ukFv/ZMlmhaQk+YG&#10;Gfu9u4/KrWlEQ3t6n/Tw5/Pn+tY+tjUpfifYyQyxrp8NoXnVupBOPw6D9a8yjudUpLkXodO7fPt4&#10;+tclr2oXGu3bWtifKtlOLi6Hp3VPf3q0dbbxNOyWrsunoSGkAx9o9Qvt715z+0d+0RYfBXQfslsI&#10;rnXrpdtraKf9X23vjkKPzOK63ucdODbsjP8Aj58e9N+B3h5bO0WO71q6Ui1tFP8A4+/oB+tfJGoa&#10;le+JNbutY1W4lvNSuiS7n7oHZV9FHpSXk2oeItYutV1i6a8v7p90sh569AvoB6DirENqI5Q3PzDH&#10;HYU0elTgooqLtuN24bepx6n0rV0bQ1lmGY22cdD/AEposWuJ9qr5agE8133w98FrHEtxLu+YAxo2&#10;ck9v5USNeaxDoPhNbOIlYV8x8Kd3UD2/z2rUvPD1vLZopKySKN24nnPeukutJaWMHJY7edinA4z+&#10;Z/pVe08OzRxmTyFZphvIY8lemMds+n6VPLcXtNTl7jwjHc7f768kdFwM4/PmsDW/hBb6nZM8cZWS&#10;NiQQODx6f0r1aPRfMlkXaVbggYzge/aln8Ntbgw7myjckDPWq5VuVGr2Pzj/AGhPAcfhv4rXsN1G&#10;sc0mPIZ0Kq4Axx+IxVP4L/DePxb8Q7bS9bhguINUt5Fbb8xjAGVJPbpj8a++PiP8FPDvxMtVbWtL&#10;guhbZ+Z1IZTnsw5B9qzfBvwN8M+Cr/Gl6Za28uTufHzYAzjJ5pbaGkaj3PlnSP8Agn/qXhzxWtxp&#10;usWs1i3+rFxHu8kEntnBNe//AAV+B8Xwv8PR20l39qkaVppQI9oYt02ivR10OGSSFYWZWbccKDx0&#10;wT/ntWpB4W+0R7ZNyyDGwhu/+c0uXsJ1L7nJav4Oh1uErI0kRzlGXA8tucfkan8P3viqPw5/Yi32&#10;ntb8KbhrXN0R0xvzj9K7rS/C3lmGNwrHgEswU5I4x69MfjVjT/DscFwh8kq6De+Vb5P/ANVHJzDp&#10;4pwTSPOLn4eWstgbO6tftDFdu9k++c9z69TV3R/DvirwrLt03xFNHHaxjyPtFsspij68E9cdOa9G&#10;i0X7TMCpiWIglyxPyn1OelPPh147dWCpufCqADu+n4+lW6d9CaeMlFaM4fTPATSC4kuna/urpmaS&#10;U/xtjJO0cDr2rzD47/s43/iXT/tGmyLb31via3aL5drqcg+3pxX0Tb6A8RErSL8w2jbyQPX68/pU&#10;dxojRRrKzDaCccDOMckex4/I0SjfQI4qcXzRep89aR/wVNm+F3hKbSfEHhm8/wCE300JA3zbba6A&#10;YKZD3Hy5OBnmvEH1DRf21P2on17VtOl0OSaTyY7uzIQSMPuArjO4gHkmvtfxz+zp4R+Jxk/tfw7Z&#10;3zOi7ZXXEnB7MORnpxiqHw3/AGL/AAF8NdZOoaLps1nc2/z7JZ3kVT043E847+1YUcHCnJyS1O7F&#10;53Ur01Tn0IvBnw2tfh/4N07SdP3PZ2uUUSZ3Lnkn3yTnNbMng5ktlE0gaTbuz6Y/yRXb3OiLpb28&#10;apGVjwzIE69Dz7c03UdOadBH5cmxud6DknAOMd8f1rpjG7PIlX0PN9T8A2Ovx4uLa3khY5/ex8En&#10;Pr+dcrqX7JvgnV3KXOh2O7eR8qACQ4JNe0XsP291VoSqNHsXdGMLjB/p+pquLGe1SRxCq+cmQ684&#10;Ge+B2wabjqQq0+jPnnxL+wT4E1uykS1sZ9PuE/ew3dscSIeORn/PNanwj/ZOtfh74oj1SbUG1W4s&#10;4nggLQhFAbhnbn5nxkZr3eOyEl8fPiMu1BOBny8DrkY6+uev8q0bbS2sblSsOd33vlyu7IP044px&#10;pq43jaijyI5q38OtbuYyqqrcdPun+vA/SpL7w2sd7DuXcGHJJ4bjjHv0rtJLGPzZGAxMMZO3tyM4&#10;7f8A66Zd6OqxrMpaQofuqhOcHntWvKji9s9mcZfeG0bTmjy7cHaq9u9ZcmjZlhbzMSHOOfmXGOte&#10;gnTWhkLTDd0zkZPOTkfn+lZ914fNneXAbb86B0G3OQTz+PIrKUTaNU5KDSmwyuqsfu5Bxkf/AFzT&#10;7rShOvlMGWRMYLDOM8H/ABrph4fb7SfJ3LHjJRl68Z/qKgn8OAXKs0e7/lofm+93wPwq+UXtjmbu&#10;3RAm3btjGclSN/AA/Kp9M0JYH8xWbfIuAAOAeM4/Pp71tR2K6haeZ5a7mYBYwchf8f5U1LXYf3PG&#10;37gJxtAP6Co5R+0M+DT1hjZ1jZTGcA+rDj/GrF7bSzB8sQkYzzxkdP8A6/0qxNZSCBU3Os0UjOyj&#10;DD1Bz+vvUllYskbN5gkDAj5sdD0NLlM+bUw9Y0cX1oI9yspycY+76D/PpXA65ZNFG26PAGBgd69N&#10;vrfE0qmF9jMShx1PBz+v4cVia14e+3Bo5ImRlAZcD7//ANalZlxt1PEvHfwr0r4maQbPVrdpY+GX&#10;BwUb/GtDwDJ4h+Evh9rPSfEWpfZVjKIku1mRemFYjd+tdrf+GMK0mNrLwR78YqjBpwjdoZIZI5Bk&#10;gv8Adxjt/nvV3tqa8z2R8ffGPwbqEfxGWaTw1eXVhcOpublMzNKSxLuOh59Pb3r3/wDZx/Z+0vSf&#10;FMPiTR9Uezt7VGFtax2cscuXUqxcyHj5SeAT2rv30bE3mLb7VYZB25wcelb/AIa1eTS5o/LULuPQ&#10;jAPWple9zSVTmVmbVro0kC+X8xXJwR7nHNaSxNZGP93ujUkEn+Ijoau6fdQ6lZ+Zv3Sl923jg8VL&#10;b6Syb22+YsR3A/wnoak5JNdRujqqNJFhm+1KFJcdMHP9OvpmpPs/mLny1jAbBbv/AJ5q5bWXnOVE&#10;cmxAmVOcg5A4/E1cjtPKZg0ZVcHk8DJx1rVRvqzmdRrQw7iKQGGP5X2DCknjB6UHTlmZuNrRKTkE&#10;4roooV2zbYVKsOGB5HUcCm3Njb5J2lBtyuSRuz15/Sny3J9oznTphmnEu35lb5uOAT/jihdL8iy3&#10;b1TDYxndk8ZrV+xMBIypIqoMA54Oec0yPT1kufmZZtzBwQOc4/z+VacuhLmzn7mFreXarby2V24w&#10;fp/n1qldWYba0jt3A2njArsLu1EF+xVldcErvGePf6Z6+1Zc9mTFH+5hbaCCocrt/IijlfQ0hUZ7&#10;esnk65qHcGUMPbKj/CrNxJDK7MyhvNtzG2e49P1rnNe12PS/Fl8rSBdyo2CePSuQ+OPx7i+F3hCC&#10;4tI4r/VL7dBaQb+p/vN/sivJw61OypBypxaIv2gv2iNP+DGhx6fp6w3fiCaPbbWqcrAMcO+Og9B3&#10;/Ovk+e3u9f1W51PUp21DU75jJNM7c59B6AdAO2KtxaZd6hqdzf6pcNdahqDGSSWQ7mJ649cDoPap&#10;2t/KUr/q/ly5br74rt5bI0pwUFoZ4tHRQIdqxvwAvOCPpToYDGPMjbc0Z5AHQ96vWckdqojb99lQ&#10;SQOQewx/Wum8HeDJNXm8y6Ty492WCLjJ7ZpGkWHw+8CHXStxJD8n3sEfeHr9K9G03RY9GdvJHnKC&#10;uGBAGB2z15zn0qxaxQ2MXlwxoIw+wA/454BzU4QRE+YFwx52DGGHHy/l1osS7iJbiMNCVVvMJPQN&#10;tHUj26mp0tFJ2tHIYl+Z9hPygc8nGOn4VC5kuCA0oZZXLNtGGUgdz+vpyPercitaW5WNmlgwB8ww&#10;dp659vz/ABol5BG/UgtrPfKBCyycFTtBVuMkH371DFaTXsLW7NxHkl9uPwz75/zzWhawojzBpCvz&#10;BcKNrDIOCPpj9fwq2LbyoeLohv4Q4G/r7cdj1/TNVGN9BXaMm58M/YD91fKba+ARlsKCT1x/9es+&#10;/wBGjd5JEST75JYjkZHFdTqOmxPJBuuNzMwQqFwdxI9e3PQdqY2nSy2MQab7zdiCxGf6UNJC9ozk&#10;4NBe5WQrHHu3kMFx7cY7euKt2OgtPMrbm/0fDYx94nHGfXqPwrYubeS2mkWNf3LMuW27Scf5NaMV&#10;tssMNG0cjkMSQD1J5znpg9Ofwo5SuZvUzX00PL5LMknmYDbhnB6n/wDXWlbaEBaQyKY8KmSBk5z1&#10;BGO39ferkVnGVYCR2b7zuy5yMAbscdenU9auJpy2ny/utwGUB/h471SjYylJmaNFESNM3lPHgMRj&#10;gdsCprS2tZrRpFj/AHjKY1UgAE446njBAHtVgxSXV3KfMUJGu8Hbkngcentx6VOun74wsioizv8A&#10;eyCq8+n9KqMlcWu5mW+nbYHZtsMiknIQtknIJz+Qz/jTY7Oazk8mSNHj29QmMbvc9TWlpkqo8yuV&#10;kkUlVbHQHrx70DWI7iN1barSSAAbeVwBnH60tClcprZx2Fn5TedIGyPu+/y598VesLP/AEJTGsm1&#10;ju+VQc8Ef59eKJLpLeKaQyeYrfMdw+b26fyq1DFC9pbKxxGo42/LjjPzeuP60rq5HKyrd22JArHa&#10;WXahxnC5x/Q02+02SWX93taQbTlxyhyOuM4x15qxIsCXQ3SMA4JIEmQ3096kh1GM3L7ZoVjYBfmP&#10;OQO/Hp/SqTCUepkLpiXE+5m/1Pyq2wlR24PX8RUdro0STeZHuk4KuQdoT/a/PFa/2i2dIw10Il4w&#10;fvc9emR345qpf31jBF5cksUbjnzEzhjxwcf/AF6nrcXQpf2VHdmXdHtkIEqFcY/D61cjw6CHJHmY&#10;Xc3IUsRzxVK1uYIp/Ma684cBU8vPB/H1qzd6lbwvEzLhScMgboO2OO2O9O+pNtDQ011tmLP5iiNf&#10;lwOQe/8Aj+NTPL5CGTDLHKSOW+YY5Of89KzYvEdvp9rKseZFZdyqw3HI/wA++ar2Hiq0kb948q+Y&#10;MlRjaSf8RVK7M+XuaEtl5u1/OWMKMZIyCcd/r/n1qHULdmtBcN5bKH3cc5zjgk/h0qQ+KrWVYV8t&#10;5GkOwsR0PAwBnv6/Sqdx4mhgt2hbdJGSdpXjH1HOe1JxYWJnSORpJFVfN8sDIPAJ6fl0qrfRTSRl&#10;pEDlSo2Y53cf4Con8Swm3jj8uTAOdyfxAE1Fd+K7eOzk2ed+7YNkgcjOenf0qgsEumtAcxjaznKk&#10;YCqR1J9KaqyRzERrsVuGYNyx9eajl8WwXB4VvN5Zuvy896ov4pW4nYJGDuUllJ25IGP/AK9AR2LW&#10;oQGD91uZVYEOVyfM7fj1qM7TbRx+XLuU7SAfvH/63WqM/iWa1kBaNV/djgZbaBz1qO88QSSTeap/&#10;dn5S2AxQ9/p9aXKNLXUuHSLia62gbmBwSx2kN29elV54/OjaVlXcCfmY+veoX165Ksd23cACyAHr&#10;39qadU+yW6x+duDZ3Kfm/H6VHK0W5KxT17w801qlyI1ZWHOzhT/WuZvtPMsO5vNMvKj+LA44/Wuk&#10;v/EV1eQFVn3JCOBsC5HT+pqnbag1w7CS3jkK9QrYyO39aqNN9QUmYtjbb7tVZ3VAOFcZJPpUj6RN&#10;YS+oOC20Z9a2mu7G4jZizRyOTyy/dp1solVXWRWUgj5D19AM+lDig9oyrZ3DaSFaPbtY4kIPX0xX&#10;bWWqxvCrxyKm7BZQ5zjocemcGuSn0b7Tu/vOB6jP61Uj0eVy3+s+Vum77wHHP+fWlyroTKVz0iy1&#10;OGP708CrIc7tw4Hp3ovNTtp9ztcw7tuNo/iPrivNZ7SebYIfOi2tlWXn5fepBYXGNwEnTAOenB7U&#10;+UnlR6FH4ksZbARbk4bdIc9enpzUOo+K9OuQu2bdGqkjjv1H+FcG8N3Z2qr5LMjt8x6ENxVBxdT5&#10;XbjBAVh0P1/Crjtcz9mrnok/j+xunjjyzxxjHTG4f/W4qg/jyytLmRrf94doB3DAUeledMksdxs3&#10;becZ+lWZr2QW6pJ8zNjnZ2/wp83YPYo7OT4pWvmuWDBTjLIR0qG5+J8JSNPsrKqDhieX964Wb7Pc&#10;Dy+IfMXGAclm9+MVUv7N7x18uSD92u3EpPH05ov3KVOJxfxY+MGufFHx9PqDXmp2UEn7qG3tpGRA&#10;i9MgdTz1qjZCZEhkubi6mmwVDTSs7KM54yatXOgBZRz+93bQwPrUH2JoQnz5ZiVYnviuGnaKPW6c&#10;qLEt20EPmKCJORuDHpximQXcmoSKsjfus7QGP3u9OSBsbMKyrkYJ7YzWlb6dIqQfMoXflQM9eP8A&#10;GtOYnlsZ9i8Ml4flkPGcg8g5A/rXUWHim806z8uO4uI1U7flPP8AnrVE6P8AZLhGUrGpd1G3nB4H&#10;T0p00ShV4Hyklscbuw/lQVojWHjrUiriGeYMVzucnPvVi28T3VwB5l5Ir5YkA/cAxnP51RW0+yhY&#10;W+ZpFALg8jj/AOtVr+z1lTlmbOS2f885oQORoaTr1wINouJGbO3mTg56c+nvV6LX7hDKvmS/cAUH&#10;+LHJOKoLJHcXv2VYxCWPysn8PXt+FSi8jt5GaRMhWVMAZH1x9arlZOnU2I/EHmRtIzhcHjD847/y&#10;61Uv/FdzJCBDcNvVdq7R6ngn+XPvUsE1ncQyPJFIG2FGAAwT1P69+tRFrZZysfmYOF5QfJj0556e&#10;2P51yvoSrEieKL6xmjSSSUTeUDvJJw3qAP8APFRt4n1RoZFhuLiRYWLM27nac89frxSR6nZ2bbpP&#10;tTGNgnCjLAnuc88mpZPEVmsMSNHcNH5nPADFccLnNHK2VoT2fiXUL+ONvMmwqEg78gemQe/P602T&#10;Vby+us/bJkT5VbLZ2kD07cVoWN1HfIywwx/u0Dr5q/dBwD0PNaUmlTRpGytErSJuOxdoxzx+VEkK&#10;MjPtrm6i8v8AeNuAO9gCRtHXjoOPyx71Yh1+/tpmjLEspDiRpO2fT/8AXz+u2vhuXS0PzQtHGMkY&#10;5IPPHpWdNpcgvdkZiZtn3pBnbk/Tt1qY3TJkrlGXxLIYJIW3F5eC3nNx/ukED8O1U7rVL5HLLczI&#10;zN8oLN7nJ56YrprHRriZ13Latg5zkjpx2HSlj8F3iXsaPNDJJcfxu7Ntz+A/Ed6pvUXN0OYg8WXU&#10;jL5jT7txxsbdlQTkk5Pp/Oplvri4juJpLi4JVuD5nIHB59Kml0k28zL5rfKSHx6j0/OrEFrHbW6q&#10;0ssjvlmYoMkgkDnPt0/xquUnmG6dd3EjuVuGj+Tcu87uf8cfyp/9sTT2qo1wzIq8OxOF64PsTjHN&#10;V7bX4YUkbbIvBkAQDn/ORVabxhYzwNtt7hSoOWON2SM8HPvV8lkTe5pHVVlt1jX95tU7Rv7d8+/T&#10;8x7VbS/MEPMMreYFfeqllCkdCfpWdb+NoDJctFDIfLjHyyAHGMZ5z9O1Ubr4ttFeTFbX5Yc5BYHj&#10;njpVKlJq5MpWR1EN7HIiny5Vb7wAx146f4etNnK3Sjaq9cEM2GXP/wCrp7VxeofGmaXbcJZxxkAb&#10;SDyM+2KiX4vXM6o/2aNpIz95m6H8ver+ryMvaI9F0u4MYVnh2dRz/CCxHTuPqKdfXKvuaA/Mx6uC&#10;cj09s4zxXlE/xf1JZfOMcLbHwQWPJ5Ap83xivbQeZ5FuzTBd+5c8Zz/Oj6vJuwvaJ7Hp1rePCJpJ&#10;kEasvLYPYngDtwcZpy3UUyyO8MK7U3ZC4ye3A6H2H8681X4x3+owMscNpD83aL6e9Rt8UNSd8DyV&#10;VsKcJyR0/kKr2LSJ59T0SfV9h3CFVRsFSW6Dv0P61INTa3XJj/1qgL8me4zn8v1rgYfHWoancN5b&#10;RLFksoKDIGTRL4ovA0f75iWOM4HTFV7FhzI7fUNSuEf5BtBXAIAIX/DnmspRNO8mJdnJ5z0/+tis&#10;G1168jdjJMzYjLRgfwgc/n1/OsbW/FmoQuqi6lzKSytn5lqfZEupY7/T7Ddbs3zCab/WbejduPTH&#10;pRp0ENuZFzi4XIIIxgHOBXmOo3moyxxTf2hcBWdd3zkHoahu9OvBfKJ7lpedw+c9O2RVKimZ+2aP&#10;RJITDclmul55wcDGeg/rSLPsf/j6hZFG4jC4NeZRSiVv3i7lbKnk884qS1sYxfbTGqxsDtROAox/&#10;9eq9gHtmmehXGsW6/N51tt+8QsgAB7/lwKqm/tFmMi3VuysM5zuxj05xx/SuJEHlFo9q/KwVgOns&#10;RRf2m24j2bVkjwD15z7/AIUfV4sPrD7HXXOr6fKsmbqONccMrnOeOgom1KxtRHJ9uXCgDhTlz3/p&#10;XFy232mOFlYKRh+VyOAaI9SWUW6yRg5+VSOoHPX/ADxVrDxtdmf1mR2Vz4u0+2gMu3zo2BB2ITjB&#10;55+lQP4zsCypCsuzhwAPXP41gLtkiSHBEc3zYJ3Ybsf/AK9V7a3+1XW3cw8kLnn72en5UfV4EyrS&#10;6Hax+KIpQuzfGWPAJ4x+dKPEE0L7d3mDGdpHA/Gsext1MUfmDzCpJyeTVt8m185flXcQq+g5qPYx&#10;M/bS3NK88Z3OFjhjWLgMTjJwOwqCbxLcvG25o/mwcBdrZrLeZvKXb6DcD3pzwtNCsm7aqgEgdxkj&#10;+lNU47WM/bSbLieKruGPy/8AWB1JAf8AhBqjd+IbyKIqNqxqcAeWDnFMkLN907eMjnt6UkFhLNOq&#10;oyFuuXyc/jVqMUHtJFG+1abUZlWTbtUcbVx+Bxx270R3jPbiOZtox+7Yn7nt7iut074D6trVqksd&#10;xpqrKcKGdwVOOvC10Oh/sdeINdgkxqejR7uDkyE/+g1lOVNajjUb6nlOpBkmVZJG8vGVweGB6HNU&#10;L+dreQLIzf7IUg4H417za/sPa0LWWS41rS9sa5UIkjE+g5AqtafsT6le26zNrliu/ovks2Px4qY1&#10;KZfM+5//2VBLAwQKAAAAAAAAACEAI8bDBf64AAD+uAAAFQAAAGRycy9tZWRpYS9pbWFnZTIuanBl&#10;Z//Y/+AAEEpGSUYAAQEBANwA3AAA/9sAQwACAQECAQECAgICAgICAgMFAwMDAwMGBAQDBQcGBwcH&#10;BgcHCAkLCQgICggHBwoNCgoLDAwMDAcJDg8NDA4LDAwM/9sAQwECAgIDAwMGAwMGDAgHCAwMDAwM&#10;DAwMDAwMDAwMDAwMDAwMDAwMDAwMDAwMDAwMDAwMDAwMDAwMDAwMDAwMDAwM/8AAEQgBT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iHx&#10;Pa8FriEf8DFWD4r08hQ15beoPmAVBaeAtOT/AJdY/TGK0rXwLpoQA2cLfWMV4PtjQii8bWsJ+W7h&#10;mVe6uCwq7H47sCc/aeo9DTo/CulWbDdb2sZ9GVRV6007S4kUf6HnHQbaqNbqgKcXxD07P/H0v5Gr&#10;UfjizcfLMW9gpq0lrpKnOLT3+Uc1NFqWjrc+SGiWTbuyE+X069Kr2zAzLjx/ZwQt5jSHOM/uzzVK&#10;P4r2Nsw2tMYwdp3LtxnsCa6j+19LhX95NCvasXxl4s0s6XGsdxA3+kRlyCDsUMCSc4qo1JPSxHNH&#10;uSj4hNs3R2N/P3+RU/8Aiqng+I77TnSdYU/9cAf5MavaZ470PUW8u2vbe4kVd2yJg7AfQVeXxLY7&#10;eEmP/bEmtJe0i7ST+4cJRavHUz7LxvJdgf6DfRnH/LSIrUk3im9T/V6dcSfTI/pWpFr9vJjbDOeM&#10;/wCqIp39uxZ/49bg/wDAKlSnfY00OfXxPqguMx6TdKrH5wckfUcdamTxRq8rtt0qbg8Etgmtptc+&#10;T5bK43dBwKLfVriW3VpNNuI5GAJVRuAP1quar2DlMgeI9cX/AJgsjf8AbVP6tUsGu65K3zaO8efW&#10;VD/Jq2l1SY/d0+5/FafFqF1KeNOm9OSKP3j6BoZX27Wn4WzjX/ek/wAKryf8JD5/mLbWa8Yx5h+b&#10;68V0H2i+xxp7evLinifUn3Y09OnGZf8A61PlqMNDlLfWPEVxq72jWdqrRxrJu844IJI4GM9q1IE1&#10;w/ejt1/4ET/SqutajdaN4nhuJrZQzQFCiYYnnjJyOnPaug02/vtTso5ktdqyDIyBn/0Ksvbe9y31&#10;JVSLfKtzN8jW3HH2cfif8KPsuvN/z6/iT/hWwDqeCFt4+B3x/wDFUmn3OoahaiT7PGjA7WBxwfb5&#10;q1jOUtitDHOm65JMjs1qGXoQTUsem60W/wBdbitzyNS/55w57fL/APXp62upbgfLt9vuavlqAtzB&#10;/szWQv8Ax8Q/TFUtJTWb+6uomuIY2tZfL45yMAg9PeuoutO1aSPCm2jZiMNycfpVO08NapZ6ndXS&#10;yW7fagpaMngEcZztzz/Sq5agaGedA1pjxfBR/u1GfC2rzSL5moFgvT5Rj+VdELPVmBO20H/Am/8A&#10;iaaLLVj0+y9P7x/wo/edAsjCfw9rWcrqCr25UYNPTQ9aX717H/3zW41hqw43WuT7n/Ck+xasn8Vq&#10;ce55/Sq5anUNDG/sfWun2uP/AL5qT+x9Y2/8fMP/AHzWp9k1Ud7b8z/hQ1lqzRMFa2XIxkE8fpQl&#10;UDQxp9I1iRChnhKnjoRSjTtaVOJLft1zWtBp2rwRIjSW0pVQC7E5b36VJ9j1Tj/j19+T/hRy1A0O&#10;YmuNdGvR2a/ZmEkTTFs/dAIHT8avC11r+9b/AK/4VaHhzVE11tQMkLM0IgEeflA3E5HHU5/Sr7W2&#10;qYX5bf8AM/4UuWp1DQw3tNeH8Vv+Z5/Sobi28QsuM2nzf7R/wrpDb6nn/Vw4ppg1IdY4v8/jT5Jh&#10;oc7FF4ggjVVjs9q8D5zTmk8Qr/yxs/8Avs10Cx6iDjyYvr/k0Ml8DjyYyemM4qeWaDQ50z+IgP8A&#10;j1s8/wC+arvdeKcNttrP2+b/AOvW9Dq19JqbWpswHBwh3cMAOtXJItQXI+yoef71Nc0tiTiLu88Z&#10;sp8u3sFJ4BI/+ypbXU/FNquH063b+9g43e/3q7Im/wAf8eKnnj56bvvuc2H/AI9/9anyz7AczH4j&#10;1wL+80vb2Hz1DaeO767muIl06RpLchZAcjB69cc11LS3mObFvz/+tWVp8F9Y65eTtZZt7hVKgfeD&#10;Dg5/Sjln2AqL4q1Dbzpsi/if8Kgn8aahGjBdLm3fU/4V0R1CTHzWU9RNqeR/x5z/AJCh8/YDnYfG&#10;VxF80unXZk7tj+XFPb4gMD81jeL/AMBzW0+qqODbTD8KjfVoj1t5l5/uUry7AYsnxEizzb3Y/wC2&#10;f/16rt8RbYgDy7oe3l1uvq9uy8wyY/3Kil1W1I/1Mn/funzPsT6HP3PxItk+75hY+q4qjcePbJzm&#10;aZm287dpwK3r3WNOgI8xdm7puXFUJ9X0mZtuYmz145qffetiHNXs2ZMnxL08v5f2hdyjO3bzioJf&#10;iJp6/enbHb5CTUCCxl8dTzNb/uRbBUl8v5Sc8j61oyvpZP3U/wC/dZ+0lsWkS29sFP0/StG3g3Ba&#10;gtIt351o2kHP1rzbFXKV14Zs7+/jlmgR5MbeSelXbbwbp0fK2cI98c1cS0Uyxf71aEcG2u7D/ABR&#10;h8N2f/PrDj0KirUPhy0iGVtoRj0QcVoQw4jHFSJHhs11xQHm3xM8Px22rxSrEqxzJjgcZBxXJa94&#10;ah1fRrqzaJdtxEycD1Br1zx9ov8AaGhtIq7mtjvx6jv/AI1wq2eemDS5pQkp32Pk81puNV9meY/s&#10;nfBfxR4M+IcerXNmtrpux7eXzmw0qnptH1xX1NHZjb90Dj06Vzvgy786w8luWhGPw7V1emf6RFz9&#10;5R+de7nGYSx81XmktLaHoZHTjRo+yi731IVtvlx3z1qb7IeP5+lWltgTU4tPlrxoxPeTKAtgP/1V&#10;KLYFatJafNViO0xT5WHMUY7XIqQWvPT/AOtV6O2+WnfZuafKHMU1tmT/AAxTvJwOR9eKvC057896&#10;zfE98un23kof30wx9BVKm5e7HcipUUVc4jXR/bfiJigLDIjT6V22naf9js44wvyxqFrM8JeHBJd/&#10;aCuFj6H1NdZDZ7q+f+pzp1ZOe7Zy4SDV5vqUYLbLHK9j2qvp1kIAy46kH6VvQ2Hy59qp2lt8+32B&#10;r1KdPlszuuRwWe45qQWpA+7+VaUVpsGMU4WuK7FEXMZ32L5VzSpaZY/drUNrxTYbXk+9VygZv2L5&#10;aFtcGtY2XFIlnS5ULmZkG0w/Tnp9Kb9iz/D+laz2nzUv2Kny3HzGN9i+epDa46LWp9gw2c/hQ1nm&#10;jlDmMl7T5hQ1sxX7tac1nuHQ9aQ23y01EOYzRakCg2uBtrRjtM08WeB9aOUOYzFswAOPpQbbK/d/&#10;GtM2nHSkNqAOlFijLW2BPTj0pl1YLIvHDL0PpWslrhqbPYhkqeUnmOZ07TmHiMMRyEZsn8BWpLbH&#10;PT3qawtR/bbZ6+U38xVyWzyajDx0bJluZItdtDW9an2Lj8Ka1lx6VsBkywH0qE23HStaSzytRmyG&#10;O9AGb9mUr9361C1lx0rVe0wvSo2tcrSaAyGtFA+7ULWm30/Kth4M+1QvaZHNLlAyJbJQMbVqI2o7&#10;qp/CtaW256fjULW/Pc07E8xwfxP0dZ7S3m2L8rFScevSuDs7FLTVoZDGMbueOxr2XxLo/wDaOkzR&#10;YG77y/UV5xfeG5CdzfIo5HrXp4WPtKfKfKZxRlCuqseptaJYQ7njMaktyOBVubSoQeI09Pu1yHiX&#10;4jL4Qlt1WB5ZgAWLcLt713Wm3cOu6fDdW8m6GZdykV5dTDzpP3z3sDXjONrnM2L5P3a1rVc4r52+&#10;EXxO1i++KVnY31/LNaT2Vw/luBy6mPB6ehb869/0278wLt6V41SjySszuTuam35o8f3hWlAm41nx&#10;HO0+4rWtE5z+VdGFV1YZNGmBUkcOadFE2KsQwZbpXWBELJXiZTyrAg+4NeeeIvDh0jVpI9rbc7kb&#10;1FeqQWrAdKo+JfC669ZYX/Xx8o3qfSjlctjzcywvtoXW6PPNMmOmyiZW2hevoRXaaFqcWp28dzby&#10;blPX29q841ZppLp4JFaHyW2sh9ataBq9z4dn8yHlW4dD0Yf417uHy9+yu9+x8fRzj2Nbkex65YyR&#10;3XT73celXhbfL6Vynh3WYdXVWhcrIoyVJ+Yf411en6oyptlTd7ivIlFxlaSsfZ4XH06kU0xRa1PH&#10;Z7scVRPxC0GHUHtZtQhhuIzh0kBXB+vStCDxnoW3/kKWf4SCtY4epvZnT9Yp/wAyJU0/kZp6WC7/&#10;AP61Uv8AhZ2g/a44IrzzpJWCjYpxn61qTTSTuVjUxr696c6cofHoL6xDozM1zV4dIhZRhpsfKg/m&#10;a5GRHvp2klO52OT7V0914MlnvmZfuvzub1qlHojROysrBlOK9bAYRS1PIxmMktjT8OPBPZpFGuxo&#10;xyv9RWzBYbh0rB07SJTeRiHcJG6V3VrpjRW6hsNJgZxXmY7LY0qnNF6M7cvxEqkLSRlrZBVPHaqF&#10;jZBrjOOgArqFsGMZ47His/TdPZJm+v8AQVyyj7yR6KZELTavSqHiLUh4d0Wa8ZGk8oDCjuScD+dd&#10;KLLH4dea5n4v2JT4eX//AAD/ANDFdNKneai+5z4qo4UZTW6TOBf443puGhGmwK+cHMh4/StlPiqs&#10;WjW8htVkvrgnZErEKVBxuz2HBrzW9n+03McaDFxcBUYnsOmf8+9X7KKTX7l7XT5Le4ki/cEpMobC&#10;8YXJ5H4c1hxNN4SklhY++z5vKamY16bq6yXTT8z1rwR4n/4TK1uJPJWI27BGCsWGSM+lO1zxvo/h&#10;rxFYaTfX0NvfakGNtE/WXGAQPfnpVr4Y+ApPD/hF47mHy57jLSKjnPTA57H6V4drEOkaV8Y9IvtN&#10;sdSR4f8ASpJL+aR/MKNLuyzBiACpHYDb3yKWX06sqEXW+K2p9HTnNU1z7nvc8ccMgEkkatgkbjjO&#10;OtR6Xc2+t6fHcWc0dxbzAMkkZ3BgeleR/EnW9a+Imp+Frq3s9Qt9Nu4DeXEEMIEkcBT58ydsjIwM&#10;ce/Tf+A+g3l54E1rSLiG8s0kxJZywq1u0itGpysnruz9B7V1exSjc157s67R/E+m65rmoada3Ucl&#10;9pThLqHo0RIyD9D61pXAjtU3TPHGuQNzHABPA/XivF/2bfhj4i8DfFTXo3RbkPdINQvJ280xqYQ4&#10;hV2O8sGdefukA1U8TeD5PFPibxhHp9rqjzs8bRfZ7qSSRWU5CgMCqnzFBYf3duMd6+r62F7R2ue4&#10;ah5NhayTzSJDDEpZ3c7Qo7k+lZ3g/wAU6Z480ZdQ0m6ivbRiV3oejA4IPpXOfEfxQvin4R3tjoMK&#10;65fTW0ltNFKNxtiiEuZVPO7IwAerYrn/AIC2epaTd61Y25g0210PTLYR2S2pEYkcOxZ8/Mzjb1HX&#10;P0qfYq1x87PRLLxRpl5q11Yx3kP2uzlWKaIthlZgCv5g1N4h12x8Lad9s1K5hsbXesfmSnaoZjgA&#10;ntk8V4RpGn65N4q1q7tVuFma4tdVni+xFm/iAIBIAXaFbGCc8ZyK3/2ovAEfj3wnpevW/iC6/si4&#10;miLWhlJgvMkbQqYxu6k59Omar2KvYXtLLU9e+0W72f2gTQtbgFvMD5THrmm2d3b6kjPbzwzKpwfL&#10;cPj64rh73U4Zv2aLNbO3dZtWsktLW23bneR/lx6nHJ+grE/Z0v8A/hHr5tMWxmWbVb2XzWmTZIBH&#10;EpDAYA2dF9ie9R7LQftNj1k22T6GnG0ElaAsuOn5VItmcVlyl3OdtLbbr0n/AFyP8xVx7Tc3NT29&#10;kf8AhIpPl/5Y/wBRV97LeMVNGOlhSMn7MGFMazrYawNMbT2JrblRNzFe19vamvaCtt9Nb0qJ7Bh/&#10;DUuKC5htZ5qKSx4rd/s8sfu1DNZNjpRyBcwZLHHaoZLUit1rNsGoZLIlelHKgMGWDA6cVA9tjFbk&#10;1hgdKqyWe319qnl6gY8lruUemcmuR8T6N9nuWwPlf5hXfTW2B/UVm6xpS38HlsOeoPoa6sNV9nI5&#10;cZR9rC3U8b8b+Dl1202rhZo+Ub9cVyPg/wCJV58N3uLG4ge4hJyse7aY29j6V7FfaDI120O1s55y&#10;KyPFfwn0zxIkXmq0csfWRDgsPevUr1KU42meHhadWErLQ+XPBELW3xc8PMAQsguY8/8AbPP9K+mP&#10;D6EwrXz1o9qtv8S/C7bcZupY/wA4JMfyr6T0G1zEtfHYj4z6aMtDUt4P3f4g/wAq2rKIkjr0rPjh&#10;Ih6ccfzre02DcFp0NEV0Fhh2tVqG1yP64p6QfMO1XorXPGK7JLYIjYLfaenaphYlmX5etXbWzGFq&#10;3FZbnj4qoQuDZyPjL4YR+Jo/tECrFeKMZx/rB2B/xrzfUPDs2k3DQ3ELRyocFWGP8/WvomGx9qra&#10;94Hs/FFlsuoVbHRwMOv416WDxzpvklsfN5tkMMTerT0l+DPn6zhMTKyZVs8EGu18Na5dfZj52JlX&#10;AG7r+daGufBXUNKZpLPF5DnoOJAPp3/Cm22hzadZKksLxt/EGGK+hpU6GJlqrny1PD4vCStNNfqc&#10;Frvw1u9X1e4u1mhY3EhkIbIxmn2Pwsv/ACx/x78nH3j/AIV6ImnZxxWppul5i5z1r1fYxittjaOK&#10;nezOV0H4B3W+OWa8jj6ONi7iO9er2eiiMAbfuqBnHWr+k2geyhbb1UYrWt9MY/wZ7V8zipc0ve6H&#10;0+Hj7t0YP9nE9sVXn8KNftuhT95nB967GPQdyLuG3npVu109Y8hVrBYjk1idn1TnVpbHMaP4TXS2&#10;B27pj95sfyrTGmYNaq2YMv8AwKp3shnpXJiJSk+ZndTpxguWOxijTODx2NZtnpRLM3O3j88V1Qss&#10;CqdnZARP/vf0FcvL7yZuuxnxaccCuf8AizorT+AL6MfxbB/4+td1DZZxhaW70aO8t3hmj8yOQbSC&#10;ODXRGXLNMwxFP2lOVPuj5q+F/gT/AITH4jyDbttbS2ZiceuVX+p/A15v4o8Ff2H40vLW83WckMjI&#10;do+Xd2b/AHT1z719paB4H0/w5HIbK0igMxAcqOoGcfzNSXfgXS9cmZrvTrO4kYYLSQqzHHua582w&#10;0cXPmWlj1eEc0qZND2b95NWfn9/Y82/Z11W41b4YCGcyTXemu8J53GQdVwe/B4NbWv8Ag238a6dJ&#10;Y6lpXnW0wBZSrKTnk8rg/X19+a73SvCNnoFl5Nnaw2sIOdkahRmnrp67j/Wqw9Hlhyswx2KjVxEq&#10;sFZSd7HFC0mitVtU06T7OsflBPLAXb8wxjPTAH4EU5I7mw0+3jisJlVUCeWFH7sAhQPoBz9K7J7D&#10;nPWkewojTuuv3mEqljhtOsPsc9xcQ6bPDNeTCSf5OZG2hd3XsABVy5ae2nkVbS4baAwZI/v5zkD6&#10;YHX1rrJLPDIPWlOn/PVyp2X/AARc1ziI0nSWbGmyxsx5kVAN/H+etTW9vM08m61kRscvsHzdf8O/&#10;rXWtZY3fL3NRGzGahU1b/ghzWZy6QXDTLut2G4gFiPu9evt/jWPr3h+38SaI1nfaK1zaY3eS8PGc&#10;E8D16/ia777J7Uz7MMd6I09ROR51p3hqy8N2tjDDo07Lo6GK0YQl2iBwDtJ5545/+vU+laHYx+IW&#10;v4dJkhvr5Qktw0JDYAJwT2/DqcV3bWak02S0AFEo67sfNpYxU08jt+lTRacSen6VrLZrt5qaCy3D&#10;7tSTfQ5WLTD/AMJJJ/1x/qK0o9KyP/r1et7T/idyHb/yyx+orQisNw+7RSj7rYOWpgPpmHHFK+mZ&#10;/Otqay2v0pv2TkZro5dCebUw302q8unYPT9K6SSzHpUElmCelTGNxydkYA0vcfu1DdacNjV0f2Mb&#10;ulV7qyURNx2pLcZzT6diMf7XtVefTvkWuimsgIUG361XaxzGM0uXUnm1sc7cafx+nSqEtkR6/lXU&#10;XNp8h47VRazz27URj7rYN+9Y56ex+X8Koz2nB/xrprmyCK3y1nz2YKdO1Ty7Db1sctdaetyCxG1u&#10;mcdKxb7T3t5NrfnXYtY/KeOao31piT7o/Gj2kkyJU4yPigQeV488Kt0xqYB/GKQf1r6V0O1/cD5f&#10;Svn2/t/s3irw2zfwaxCv5kr/AFr6U0m3xEtefio++h09izFB+5bjNb9ha4jXjoKzUtv9Hb6ZrorS&#10;3wij2pUloywtbTe9a1pp+FDCorC0yx+v5VtW9qfL6dulddSNrBTtqVorLbira2hVofrVlLb5FPt2&#10;q09sMQ/WtaSuxX1HQ2m3tUyW+YD+dW0tcGvmD/gqz+0zefs+/AS30vR7iS31vxjM+nwSRNtkjj2n&#10;eVPYnIGeozUt8uo/Tc7b4i/t1/DD4V+IjpeqeIIpLyNxFItsvnCJvQkd/pXbfC348eBfjrBJH4e1&#10;zTtVmiUNJbZAmUEZHynn8ulfBPwH/wCCTupeOtDbVtcvLiS+mjjmiCyEBt2CwPOeM9T6VofGL/gm&#10;p4s/Zz0qXxn4D8QXVjr+iRi7jzKR52zJYE+49eD0NcUc4oKpyqVmelLJcT7LnlFNH6L/APCDabPy&#10;bWMf7uVqez8Caag+W3+vzGvNf2Ef2i5f2p/2b9F8T3kK2+soTYarCv3Uuowu4j2ZWVh6bsdq9qso&#10;N34V7ssVVUfiZ4f1OjzaxRRttIhtUCRxgKvAHpWhFaYUcY4oePbJV6KLKr9K5pSbs2aU0k9CqLXI&#10;H1pbW2Jlb61a2cUljHuuJMf3uR+VEeprcoi23Xfph60JbTioVhxe9MfNV+/uINOh33E0MMZON0jh&#10;QT7E10YhJRuxR10KX2bnFUYLL9xLnj58/oK2LKaG+QyQyJIvqrBhVUwbIZB/tA/oK5o+9JWNBtlb&#10;lgvHerDWm4VJp8X7pPrVpocVrUVmRLYz7W1zb/8AAqlsrfEhqaxj/wBFz/tGuc8R/FjS/DNw8KN9&#10;sul4McZ4U+56f1qvZyc7I4MXjKWHjz1ZWR0z225c9VFZd9qdnpUoW4uoImY4Cs4B/KvMfE3xa1jX&#10;IGWOYWcDDhIeCR7t1riWnkTVI5mdnZWDZLFu/Nd2HwUnBtnzNbjCh9YhTpxurq72PdLrxxpqTLGj&#10;SSMTjKrxUd14uVP9XAW+rYri4QpljceoORxW9PGS/wCFTltGFWL590facW0/qPspYZu01/kXm8WP&#10;PdQL9njG48/Ma1F1U7uY1/A1zUUeNQth6kV0Yt8NXk8SOWGnBUtLo8PL8ZUqRbmxw1JCDujb6g0R&#10;XUMn8W3PqKbJb4RqrJD81fPUs0rL4tT01WfNY0jbh4W27W+hqJbLKUyxt2Z+DjHXBq+p2jaR+Ven&#10;g80hU+PQ6IyvG5RSyxJ7U24s9orUig8xvwpLi22rXpcybvEcnaNzMS03L0qxaWf7wj9atwWwaP8A&#10;GpYLbbLmp6hF6XMWC0263J8vBTH61pW9jtP3eMU6O1B1mQY/5Zg/rWhHb5XGOaqn8HzM+b3rGTNZ&#10;4m47VG9ngj61qSoBIRUckQZ0+tdXL7odTPubXaBxVOWAjt3rau4ht6VTmh+YduamnsOo7RKX2Uq3&#10;Sq13bHyWraa3+eqOqW+22b0rOEbscpdzIlt/3SZ9KiktsqK0PJ/dRn1FMeLEX1olF8xMXdmNeWu1&#10;TVD7MWf3xW7dQ/J9Kz4o90rZopr92xVJWkjKvrbbE1Zz2/yHjtW9qMOy3b61lvIhibDLnBFZq2ly&#10;38Rkpbb1zWfqdr+8HGK2Y5I1RVZkDc8bqoajJG0nUVL5eYuJ8U+MYPI1rSTyPL1+z/AG5Qf1r6S0&#10;mLdGK+efiWgtJ1k7W+r2shPoFuUP9K+kNEj3RrjvXHio6ozofCXo7cC3f/dNb1pEFiQ+oxis+O2z&#10;A2f7prY06J5bWHbGT8vbvWMfhZqfMf7f/wC3DL+ztd6Z4V0Hd/b+sJ500qLvktozlUVR/fY569AP&#10;euQ+FX7I/wC0R428GXHii68Y3ujQ3iC9tLKfUWNxOw5CyAKQoI7Z/CvCvEk8n7R3/BXaa2mljWDS&#10;9SK26y/cItk+VSPdh/8AWr9NbK58VWfgu8s7jVNPhvE27I4rrMSD037ARn2XivPx+YypJRjufRZJ&#10;lNOvSdWomeIf8E8v2xdU+KfiPXvhv458yHxv4Xdj++Xa9xEp2sD6leDnuDX1lcxBFtz15r86f2ro&#10;L/8AZw/bc+FPxIaSyivLy7Flra2z7kngZghLNgZJRyMkdga/RrUWxb2rqu7cSRz24Ne5ldb29ONR&#10;fM8XHYf2FZwNSODPavnL/goj+yra/tDeGvC+oTTtbyeF9TE4KjJZWZQRjGD0719KRQyMowi8/wC0&#10;Kx/HXh6bxD4P1C1EcZdkLJ8/8Q5FY4vmdOShuGHlFVIue1zySy8JX1j4Tt9UvdYS1jt3/eTkRxQs&#10;M8cA7wAMZHQ1m+KvCtx4m0G81C21C31K1uo3heQMrRdccc7hx1GDU0muXGo6fHpsOqx6NPbjEkcw&#10;Rkl9B8wOB+Bqp4ZF1NOdAl1K11K+vpgU+zRrHHGvfJXg8d8D6V8bTvKooW1v2P0WpKh7G/Sx0n/B&#10;Pj9nCX9mr4Aw6XcXzXtxq15JqsgxhIBJjaig88Iq59695sRhm+tZuk20lnptvCiwBYYlQDdxgDHp&#10;WlpqSyFuYfl9zX6FJONLXofmUpJ1Hyjpjtf8Pyrg/FP7Yfwv+H/ihtE1rx14c07VIU3S2814qvH/&#10;AL3p+NeJ/wDBWH9ry8/Zd+B0cOmXi2mseIZPskU8Y3SW6kHJX3IHXtX5PXPww8YeJ7I+IHtdU1ST&#10;UAbiR44cyPkZyx5J4wa5pVoJK7sZ0KNSTfKj99/h58WvCvxa06S68L+ItH8QW8L7JHsbpJhGfQ7S&#10;cV0On/66T/f/AMK/Aj9jb9su8/Zc+Oem6rpv2i123KQapauxCXULNtdWU9xnjuDX70eFNSTxJZQ3&#10;1neQSWt6qTwyBThkZQQevoa1hLS6NI03exlfFL4k6Z8IvCGseJNam+z6bosLXMzEjJAHAHuTgD61&#10;+PX7TX7VviT9s/4hXDPqzNbyMUtNNgLtBaIXAB2jjIyBuPevrD/gvl8Y5/h/8B9M8KrfxxnxVemS&#10;fYNrGCEBj+bMoryb9i/9iuP4Q+FdD8UNqmnT3evQQvN55JWQSFXVckhdo4J78da488xyoJJnqZPg&#10;HiZ6bHB/Bv4qeOv+CfHxmtU1PVNQktrdI1vrFpWa3aJsHoeO+AexNfr14P8AGVj8Q/Bel69pkiza&#10;frFpFd27g9UcZ/8ArV8L/HP9naH4r/Dvxlfalq+ltLPby7Z/s/mtAUB/j38rgcAdPfFX/wDghR+0&#10;He/Fj9m7XPCOoXaSX3ga+VLd2BbzLWYEp+Tq/wCBFcuSY76w7djqzbL1hn6n3xp6/u4++aXWtRg0&#10;ayae4kWNV9e/sKy77XI/C2lxzXFzGWx8kYT5pDXm3iTxFqHiCdppp025+VAvyoK+2wWUzxMuaWkU&#10;9+58HnWdU8HFQhrN9Oxa8XfF1E0O4mmuE07TYyTJI7bdw9z/AErw2w+OXh7UvEM0dqmryW+47LgW&#10;TtCw78rnA9ziqvxWuZ/Eniew02VPOtNNAvZoiv7uUlvlLDuBtPB7mvXvCnjfw7ofh25aNvskuxYT&#10;5cWFQsMYznABz+Ga8viPOpYXE/U8JT0ja77nZkPBlLOcL9dzCo7vZLoY7Ml7pfnRlZIpFBRh0NZo&#10;RshW6Z4Nc/4e07XJ/H+paTZzn+zb23F1CYwJFjdW2kDngEEflXoWhfAjVDsk1DWRGpOfLWEFj+Oc&#10;V6eV4+NTCe1qaN9D8zz7h2vgc0eEo3kl1NTRLj7RpMLfxL8p/CtTxT450nwTpK3usalYaXbNgebd&#10;TCNSfxo8RW+j/CLwXqWsX1w39n6Vbvd3Ekg/hVcnA6Z4/Ovxz/a9/az8RftWfFqa8l/0WxtEKafp&#10;tsx2qoJKk8/ePGTXlRxiw83KOtz9UrVHmeX0MLNNTppJv8D9b9E+Png7XL7S5LXxDpdxHeShInSY&#10;FGb0z68ivVd6Kc715PBzX4FaZa/ErT9MmvNP0y8jsdMcTTFwzMnGeQvA4Oa+5f2Y/wBuHUv2hPgp&#10;L4dvPMtdV0BoWFxGSTLEcjDH1B7965sRH+18RTpX5XsYwyl4SF7n6JMv7tv59aytb16z8MaPdajq&#10;E8drZ2UZlmlc7VRR1NfPXwe8Sa9b+Hrub+1rk5k2oHJYDA56mvG/+Cl3x38XL8ItA8JWswLeMdWS&#10;yeZE2MAvIUkepI49qxzHhGvhKcqvOnGO54uHzqlUzFYBJ817Haaz/wAFQdb17xzd6P4C8J2urRbG&#10;MMt3IyPNgkbwBxj2ra/Z+/4Kazav4rh0H4k6Lb6BdzyCKK+tSfs4YnA3hjkD3HTvXL/swfC3w38K&#10;PFWlzeTd32safpxtp5ZlaOFP4m6rhiTnuPxryP8Ab88D6X4j8I3niXw7Jc2eoaNOxuYGztMbyc87&#10;QON3GO1fHUsUudRWzP1aeQ0o4fm1ufqFassrq8bLIsihlKnhgec5+lSOcnGOR0968Q/4JyeMdQ+I&#10;P7Ifg2+1K4aW5itmtfMYbmZI2KqSe524/KvZ/EF3FoumXN7dXUdva2aNNLKy4WNVGST9AK9SjiJ0&#10;6lo7HydSNlYuWMW8YA78+1WFg2ljivzB+Mn/AAUF+MH7W/iTxFpfwQjfTfDOiyNDcapAu24nw2Fb&#10;efug9cLzivKvEv7ZX7VH7B2r2T+LL7UNW0/crsL4LeW06n+EtjIyM8ggivZ+sQcrXVyo4Wv7L2ii&#10;7H7DxDOt3HtGv8zWlbpuGeeleKfsXftT6f8AtmfCCz8aaJJDaSTxrBqFm4LGzuFzvj/UEHuCK9d1&#10;/UZPCnhPUNTuJrYx6fayXLKAV3BFLY/HFb07qHzOOOtSx89/8FCf29NF/Yz8ByRrJDdeL9VjZNOs&#10;8giLsZZO4UdvUjHrX5neAP8AgqF8VtD8eTazY6xfaxNcORJazozQS9+Owx7V498cfjL4s/bP/ax1&#10;zUUV72S6vCFz/q7SFWIA54VR0r68+BHwU8J+A9F0yXVb61uJrckSRhVyGIGSf9kZHPTkVy4/MFTs&#10;up7GDy91m+x9XfsP/wDBTXR/2po4tI1qxXw74m+4IGfMVyR12E/xexxX1A/Eyhh/EBxX4Q/tbeLp&#10;P2b/ANqqPVfDc32OzmMWo2bxjADrwTj0OK/aj4DfFS3+Lvwv8N61a3VrcPqFjBcT+W+TG7oCQR25&#10;zXZl9bnjr6nDmFF0Zezfc7xlBkb6Cs/W1xYsfz9q0huEshzHtAByTj1r87P+Cpf/AAUSurTxOvwx&#10;+HuoLJeSBF1C5sZd00krsVEEbDpjA3EeuK0jWUEpS2JjTlN2R9sXnxE8O6fdw2c+vaRDdkBfJe7R&#10;Xz6YznNX7a/t9TtFmtbiG5hY4DxOHX8xX50fsn/8EyPiJ4ovP7f8aX02k2iDz0Q/v55G6/MTXC2X&#10;7TPij/gnb8eNQ0T+1LrUtBt5ka5tbrLJNCx42j+FsA8j0rjhmVOpUtA6ZZZWpw9s9j9UrpMxH1rN&#10;twGlbtVfwN8QNP8Aih4E03xDo8i3Om6vbrcQSA9Qe31HQ1PZMz3LZXAweSa9Kj71ByR5teVqiIdU&#10;T/RT7mvN9eit5764HlzLIz7d4PHp6+1b3xB+KEGjD7Nax/abgsFLZ+RP8a52WT7XcfN5eX+Y4B3Z&#10;7+3evJzSEoUYuWlyMLjKdWrKEHflMY6ZiU7Zp/m+bGO3HvUFvoDS3EjedcqP9oHHP41rGySaT93j&#10;y1yr7sg/hTorSCN8MrdB0NeJh7ynY9C58ZfECPWo7fXPt11HIqyiSNfLx5e1wQT+VfWPhQF7KJnZ&#10;WbYMsBjdXzl8brIxSeIB0/dSHH4Zr6P8D/v9JtZB/HCrfoK9+vCyVjlw8rwOktIdyH/dxWlose22&#10;jYf3cc1DYQ4H+8K434n/ALSPhL4DeEprrXNasYbyKJjDZeZuuJ37KEUFuTxnGB7VjTpyneMFdm0p&#10;Jbn5jeNvGdh8Dv8AgphquuXSXEenR65K2cfOYpeC49gSTX3/AGeq6T4s0z7fp/i7wwscyh42vLVZ&#10;J4/UElgTX5t+MrDX/wBqT9oZvEMMNt9q1bVkUafDlngg3Lhicfd7Z9c19/D9mmHwkRb3Vq0Z4Voy&#10;nKEAZr53PI+yqQUvitqfX8N4pwpSj8z5L/4KW/GNPGPxq8H+EdGumvIbV4p5bll/1rM4C7T2UYzX&#10;6+rC0OgaWrNukjiRWI7naM1+S/7cv7Nnibw78XvD/wARdC0mfUNFiiEU6wx7haCA5yw9Np5PTiv0&#10;q/YH/ao0P9r7RVa1a4XWNBiWfUbWS1aOOEtwm1slWBIPG7PGcV9Zwvh1WoxVLbr5HzWcYrmrTnJ9&#10;fyPonwt8MLrWbRLidxbxsBhcZf8ALtVzxD8NrdbDyrXdu+8ZCTuYg8fr6UzS/Hkml69DC/mSeaxA&#10;QDqu3P8AOuzKrLHEu6Mvj95g/dOOlfouHyyhh7SUb+bPlZ4qpVVr2R8E/H/wSl18SRa21vdwXEkY&#10;klRhiNmLEEKfUcHHvxXM+CdKuPh58S9L+z2d7NN5/wAwQFVXj+L/AGRyT+Ar7u8f/DvTdbiluLi1&#10;V5ghAcDHv/Tr1rlbf4Mya5qa6pqVwtxOsYxu67QBgfp/OuR8K4GeMWNi7Ldx6XPQjxBWWGeGkrvo&#10;/Ih0mGS6sopI42kCqNwHUcZq3pbbbl+MccgjpXY6dZW+haXbt8qsyjdx2H+Gf0rgZfiLb6x4zgsz&#10;HHHNdRuylR3U5wffGTXLnOTxjSnXobLoY4PGNzUZ7n5nf8FpvE1r4q/bU+EnhHVm3aGsscl1HnjM&#10;syrk/guPxNfZWlfDb4ffCNhdW8eqXy3dkIEVIXmt7YBcAKFUhTz2x09a/LL/AILV/EObXP25Nan0&#10;+fzJ/DyWyRtgjyXjVWwM+jelfafwM/aHsfib8AvDOteKtM1jTdX1DTIpw1hI3kzgqPmAB4P6ivyr&#10;OpOKjPofoPDTpu8ZrzPF/wDgrN+xX8O/ht8GV+I2g30kXiA3cO+J0WNpVlkC7WUKPmG7OSOgNfdn&#10;/BLfx7J8Rf2JfAepTNI0y2QtpHcfeMZK5/QV+Uf/AAU7/aN1L4o6vpvg63srrTtHtXS5Z7hi09yR&#10;wm7nOByee9ez/s7f8FPLj9jb9j3wT4Y8OaZZalq1493K0t8XKQQrKFQhRj7zB+/G3pzXq5P7SVH3&#10;uux5mbVKft5OC0R7d/wXa/Yr8XftGaH4d8WeEbO51ibwrFPBe6dADJM8MhVhJGg5YqVIIHJBHpXm&#10;f7EPxb0/x58DdD0HWHm0vVPDZ/su6W8jKQTNFx5bbhlSVxkDByK9Q/YR/b/8d/tufErx14P1y80+&#10;11C/8GapL4ettPtfKklvlgJRVYHcXwDtAPXHevN/2Ef2afiH4KTxNofjj4f+KNM0nVCL4XmpabLF&#10;tlXhjuYck5zjqeozzjTiXA+1w/tIbxsw4dxzpYnl6SPQvjpq99D8N9T0HwXY3Xi3xNr1s1raWWlw&#10;mdbZWG1iMDO1QScnOPpXcf8ABLP9i/Vv2HPhH4i1bxcsdnrPibySLJWDPbwpnaHPTeWZsgZwBXnv&#10;7WWreKP2W/DfhXxH4LW4W+8O6xb3V+sGdt5bHKmBiv3lcNkjsBnsK968Xfts+CviR8MPBPiiXVF0&#10;bS/FFq0cYuwRDFexsRNbNIBtWRMqcMQSrBhkE4OC8DGo1Kpprqw4yzGpBylFXdtF6ncXfiCfxJdr&#10;cTNkf8s1PRF9KkZT5HTseDWT4YvrfWdKtbqzuIbq1mG5JYnEiN9COK3Gh3xbfbNftVSMKcEo7H4L&#10;jnOpUvP4meC/GRrrTvHOn3lxbrNp5h8lQhwZvmJZG7HqCPTPvWZaeOdLjs72xt9N0ePTbiRPPjKu&#10;xjYdsBcMfxr2Hx/4G/4SX4Sa07Q+a2nxtcq4HMO0g5z2r5xt/GosJ41fT4biZRtWdwcr26ZwTX4n&#10;xtSdDM5TU7qeu+zP6L4BxSeWRp1YWcdPU96/Zu87V/H1xdWUMOnWFvaeXcW0MeFcdVA/u/Mc17xB&#10;aTXMirHGz89v8a4z9jjwVHH8B7fVJ4yk2pXMru2PmlAbAz/hXqcJWNgiLwvpXdkuHccHeTPkeIv9&#10;pzOUrcqWnrY+Q/8AgtC2peG/2HtWNn9q8y6vYIpPIJwqEnO/H8J79q+Zf2Lf2P8Awzafs66F4g8R&#10;2d1f63rbi9ZoYJGYRgnZGSEbb6npn1r9Lv2jvgxYftDfBjxB4P1DasetWjwxSsM/Z5cZRx/utg18&#10;4+AtS1D4dfDu30fS7NvM0dnsb6BShuIGjcq2zdgEZG7/AHTkA8CvHzqrOFGLit2e/kOFpe0cNifR&#10;fDHgv4b6edHtNJulXxBEjTPOrFfuBQCdpGSO5IHSvm3/AIJUfsxxaj+2z8YNJ1JWm0Hw8PljRyqv&#10;5sm6LkdCBnjtg19TJ8XPE2p61HBfWWn3cKRbDNEE8lU/hy2d3mZHQDGM16b+yB+zhD8FR4q8RTST&#10;Sax47vV1C88zjy1C4jTb22qcVz8PzqKu2rrbXzPQ4gpqFOKe7exvQ/s1aHpekTW+mvdWsYZiAzeY&#10;Af514N+1V+xfqHjLTvDurRzR3Efg/VE1cgcb41Vg4I9gQR9K+rvE/izS/BelzXGq6jaafb5OHnlE&#10;efpnr+FeX2n7Uug+OdQ1LS/DMEuvGytGuLmfHl26r93ALDLE56AY96+qxObyeHqUsRPR3v3Pj8Lw&#10;q5YqnmVOi9Gves7X7X2PBrrxjrGtWkUtlY6tMkKFFudNWMhuOjbgc9fSuL+Ouiat8X/g9qnhCxtv&#10;K1LU7cwoJAFmY5yA+OOMckVnT6Z4u8PX10NBurq3t7uR5DArldgJ6enFdX4O8O6v8G9EvPFetSRs&#10;0kBSAXD5ed+u2ME5PTk+1fk8qkublo6vofr2MqVHhWqSvNqyXm9D6b/ZG+H9t8KfgV4b8L291FeS&#10;6LaLDPIqbC0hyWJH1PXvgVd/au0KTxB+zX48s4WMcsuhXm1hxgiFz/Svn34dftoaXYanDcaha3ml&#10;yZAaRP30f4gc4/A19QaD4q0z4p+Dnlt5ori1voSjBDuVlYEHH1zX0OX1KtamqlS3Mt0vI/P804fz&#10;fK4xlm1CVO+za0fzR8nfsA/COT4AfALw7plno8jXt/aQz38gtf3czyKGJaTpwSQAc16j8YfAU3xu&#10;+H2saL4i0aRLOSGSFpriJPJUFMfu2ySSO3FcVqWieI/CerQ6Gt/tm0ubYqR3LQ4i/hkA/iyPerPi&#10;bVbrwpYLBqGswhrw8WaTNMZW/vEk8E+3FcVSpNTbe9z7zD0qP1WMk9LfoeJ/8ELvAOvfAT4rfFrw&#10;PqnnTafNFbarYtjdHEqTzQkk9mkBUgekTelfcf7WmsXmg/s3eK7yxsZtQnt7FnNvCpZ5V6MABkng&#10;9K5D9k34Pt4FvfEXia68tdQ8Vx2iCJeRbW8AkEaZ7ks7ufdq9ueNby0khkUGOVCjA9CCMGvusPze&#10;xj7TfqflNaVL63J0vhufgX/wTAtLO3/aB8ZWuqWrXF28IkWCdcSFRIc8H0yM1966X4it30ua1XQb&#10;FrWK5YxypaO1w74ACYAzjjGenSvzv/bB1vUP2df+ClmuTeEZot1tqnkQiEZR4nIUxMOOgOPwFfa3&#10;h79ojxpb2EdvD4b0xrqYAC7EGWJI6k9R+NfL5xF0q/NJ6PzPueHcVT9k6clqj5s/4LJSWd1pXhBR&#10;aw6bqTyymNBjc0YAySevWvuz/gi54X8R6L+zbZz+IpJ3+1CEWSyLjfBsBVgTyRzj8K/Lr/gpL4S8&#10;WXv7RNrJrklxdtJZRC2UL+7G7llUdjuP8q+/v+CQvxZ+KHgvSLHwH4q8M6gukWbokF9dhh5UZIG0&#10;HphQc8nBAIr3smpv2MZLXQ+Y4gq+0rt2tZo+wf22/jJD8CP2YvGHiCS4NtNDZNBBKDyJJAVXH0Jr&#10;8av+CevgW++J/wC0pN4vlt7rWf7A/fmZgPL+0sSVBJGMgZbn0r7f/wCDgT46weG/gfpvg+GTddaz&#10;OLhwG6JGQf1JH5V8u/8ABEX4xTeH38daXa3Nvb6lcPBeRJIQGdQGQsv0yM/UVlnFaVPDPlNMtpxl&#10;WjGXU/Qi0+OnxXm0d7WLRdtnDH82pI4CwuekbALjkD73QHA7ivjj/grZ8CfFHif4ef8ACyLixVP7&#10;HSKPUZpMhpFd9qhTgbgCevavpvSfFPj1/tNiLjUI2lVg9sJ8xzbgfm3hcAc555FeY/8ABSf4uXGm&#10;/sUeINH8SalFPc6mILW3gWTczSCRWP1ACmvlsHWcK8VBfEz7LG4VRoPn7HJ/8EVv2y5NY0TVPA+v&#10;ahHHpem2/n6WJmwUOSXRT3HU4r6f8dfG661/U5LXTGe3sVJ+YcPN/gOK/Gz9ljx7J4E+Jel6gu6O&#10;C1l+dhncRz27jmv1K8Ha3b+JtPt761k8y3uoRIjdBgjNft3BuHw9aFVTV3HZfmz8N4rqV6ThyfDL&#10;r+h6Cl0ur29tIOGZwCPQ963bO2lGtyeYjLHCCQxGBz6ECuF8Oan9j8Q28DNiOeQAn0OeDXo2nXD3&#10;ep4yygBtwZgcnPUcn+VfP8aYf2MoQW2rRnwnr7R+hSk01tR1CQROoyTwZHGBUs+lCwVY1zu2jd+8&#10;br7VqRJNbynM6lSf7o4p5t2zlmWTjqABmvmcAqbV1ufZa9D5O+OVj5mo64n/AD0gfn1+WvfPhj+8&#10;8LaY3961iP8A46K8R+N0WNZ1P/ahbp/umvaPg0/n+B9Gbk7rOI8/7i134jZHJg/g+RJ8fNc8TeGf&#10;g/rN54QtYbvXoocWySHkZ4LKO7Acgetfj94t8Tatrfim9fV5Lh9UeZjcNcE+Zvyd27PcHtX7Va8x&#10;W1gVf4p1Bz6V8Rf8FdP2ZdN8H/2X8SNJt1hbVJRa6skYwpkx8khHQE4IJ7nFGT53Tw+O+qTXxW18&#10;+x6FfLHUwrxMej2/U+R/hh8R9Y+E/i211zQ7ySx1K3PyuAGyPRgeCPavvDxr/wAFUNUf4c+FPFE3&#10;hXRdcXV7RtP1ICZreS01GA4ctgMCssZjdRgc7xk44+XPg1+xD4o+KGjWupSSWWmafdIJI2lk3SOp&#10;5B2j2Pevo/4WfsLeHdF0ebRdSutQ11NQZZWty5hjMqbirAKc56r16Gv1TGeHNbMaccZWppRjq29L&#10;x/rU/NsZx7hcuqJUaz546WWvqjl/26v2s/EmufDDwD4b02FdDt/FHh1dX1K0txvdxcSv5cW/AJUx&#10;op6DO8V9Qf8ABD34U3fw6+AWva5qltNZ3XijUAYRMm1jBCpUdexZmIrN+KXw+0fR/iK1paafp8P9&#10;nWtno9tIyLvhihgjjVC55wuD1NfVHgb+z/DHhnTbGyuIJLO0hWBZYmDRuccsCODzXThOE6OT5XSl&#10;F+9UV7JdHr89DkyDiipms6ia0i27t6ttth4o8RjRPFunhriaJZpAu2IfNJ97oe3Y59q9T8OvbTRq&#10;Sm1VGFy33RXzz48mbUPilodvbyRyTYllSFm++wXsemQAevrXougeJrnQ7Dzrm3khTIGJDl5G9BWf&#10;xRSPpFZO6PVtYgjk0ib94Qu0/Maw9Nu/J0xo23bvLxk9elYt5rMyWEbX0nlzXJ3CFj9xecDHrU2l&#10;6mLmz/iU+VkgqRx71pRhyx1IqP3tDB1zxdNa3AjmVWiVdsRHG4d//wBVeL+JfDerap4PvfiFFc3l&#10;jovh2fa0lqvm3Mg3hZWRCMMFXJIPXFekeN7+3fR5rqOSCSGFH3szcR4Gc57YxXpPw68Kab4N+Gfh&#10;zw/qE22zW1js5/m4mlkA3HP+0zH86+b4lzKVGi6cd5aHvZHgY1Z88uh/PN/wUB1mD4j/AB98R6tp&#10;banrbardiNL64tVt2mUYySi8Z6DjrX6wfsyfs23UH7OPhG1NrHCkekQMkdwCrREoDxj619XeJv2C&#10;Phv4p1RprjQrO4uoW86LzEVsHII7eoFeiaRpdlobWOirZtHIICyrs+WNBwMn3x0r8pxuD+sRjFu1&#10;mfdYGVOg5Sir3P5xf+Ck3wx17wT8etb1jUJlhhuo2S3jx85iQ7MgHtkGvDbvxXfeKNB0s3DJt021&#10;W2gCoExGCSM475PJr+hP9uj/AIJi/Df9pKC68R6ta3dvrVjayJFLDLtjcH5iHXHIzk9q/n98d6TD&#10;oHinUbK1WP7LbzywRbeVKhiBj8AK9rKaLhGz6Hh5pZz5o9TT8B+LdQ8M6va6lpN/dadqVi4eK5tZ&#10;mimgb1VlOQfpXuHwP/b3+Jfws+MGj+JtU8WeKPFFvZzbLuy1HVJZo7m3bh0G4kKSOjY4OK+TdIv7&#10;uy1Sa6WSRI/MwvHyuBXoGg+JodWRV2qrEfma9nkhVXLM8mNSdNqUN0fpB+3J+3lL8NPhv4JsfhXq&#10;PijTdQ8RRrrs2parahZraBlZBbxhk2upy25gCCAADya+X/H37ffi74g/s96n8PdY8O+A003VNTTW&#10;bq+sdGFneSXUa7BLlGEYdl4YhASOK8f8SfEjWvEh09da1LUtUh0y3FnZfaZnlW2hXlY03E7VGT8o&#10;45rLv9cttQ0+ZVPzbSMUsLhKVCPLErE4qpXlzTP0i/4Iy+Lbjx38JtS8NwrJNd2Opq0ERYcrMuQA&#10;O3I/Wv1Q+F/7DTTW8N14ov8AYWXcLK26j/ec/wAh+dfkt/wbvwfafi/4yMiB1stNiucnkIwY44r9&#10;09D8e2upaEkzSbn3bDjlmI9BXo4vNqqoRo03bTV/oePTyehKu69RX7djzTxZ8LfDnw68Oahoun+H&#10;m1S61GNolsYxhZVIwTLI3ReTz19K+BPi1+xfceCPiLp9raRzW9vq+1Ybe6O5oZS2Cm5RhlGc5HbP&#10;pX6o3l6+rxeY0ccXHDbdzH6np+VZGueCbHxfFDJcQQSNas06SFAzqQCOD2r5HMcCsYk6j1Pr8rzJ&#10;4ObaV1bY8R/Zh0rQ/wDhWkPgfUtNktdU8PpsZZhte5RmJ+0Ifck8c44q543+Csvh0yXOnXJurWEl&#10;nSQbZIx169Dj8K9gsPC9nZSLemGJp1HEhUbvpn0r5d/be8bXHiKKPwnbahPpSvPBfSaihDrAyTqW&#10;WSEAuY2X5Q6ghWIDcMK9XDRcIKlHY8rETUpupLcy/FvxZ03wq1grJdXUuoyvDarFGds8iqW2Bjxk&#10;7SBz14r5W+J2ueJNS+L+salGtpYzTxpc26WzCTC5ZCsoHG7aqnjPXqa9J8Q6uNf+It1rN5f6Xrnh&#10;O+WTw34eWySK4/s+5W6kmht9kicySRywmR0KugQkuCpqv8ENYaWTWl8Ut9jYyJ5FhdC8N5aoAcy7&#10;p5pQY3GSANpURPkAA1w5vgfaYNxhutUdeV4xQxUZT22PJv7N8dfEme1t7Vha3UlzGIPLhEa7ww+Z&#10;uMdM/rX2L4M+LC3MQtdcS10u/jcRRsbuNob4dnibPPuCBj8q83+PPiK1+E154csbzQLPVdD1231Q&#10;zrIB5lw9tbBxFCcZWXc6srDkFOK5VbbVvhXJeNHNc6xourloZ0FnaaklnauiNIcq6OyyeaHypbyw&#10;si4ABA4eG8DKGHcqm8mdvEOLjOulHVRPmP8Aa3+LviD4h/HDVP7Wtr/T7dZmi061uFI8qEEqrAdM&#10;nGT75HatT9lH40x/Bb4izNq1tJNpmsQLYl48LLkbSHx0IBB49D7V75+3ZA9p8NbXUrjUtH1Y22mt&#10;aXkK6RBZTJOrRNbPGUYuuyNpNwYksAc9Qa+XfDcgns3n863jt5SiSyMv7zB7KemAwXkYIJHNZyy1&#10;wxjpTacZpvzP1vHcSYXMeDoTp0nTnQlGKUX7u279fM+u/jr498LfBTS7PV7iz/tCbVFR7S0hwGkV&#10;ujsf4V5HOK+ZfjT8X7z416o11fybLaMoNPgjwsNqoz0BG7cT3yM46dhyk2qf20scl/qV5e29jGLG&#10;KSdSsrCMltijvHnbjt94dhWJ4mmivbeXzFTaxJCL91fYZz/OvBzKjDLvcoP33e76pH0fhPw1DOpT&#10;zDMab9lC3Km7Jv8AVIfeeIxd3kyBv3zMxbAwE5r239kn9pCz+E0GqWGsaktlZAfareadsqhxh0/H&#10;ggeufWvnDwFLGLedPm3LMy5fkr2HrV/xl4WuPFmhXFlZo0l3OBHCu37zsQB+tedlOKlh8VGfRvU/&#10;aPEDIKGdcPVsNNWajeNujjtY9h+IXx/b9o/x9JfaTa3Vvoun7re31gkq+oSA/OoH9xSR75NUfiRY&#10;f8Kl+GV/4kupJ7u+uFFpZCVs4kcHB9cAAn8K+kPhz+zNZ+BPhtoPhNbVZEs9KWZJWXOJC6mRifUs&#10;STXyp+2544OsfFDS/C4j87S9OjEoto/kMkj8CQ/Vemex96+jjRljs155xtHd27I/jn2cMtyb2MZX&#10;aVlfuzpf2c/+Cmuq/BJrPQPF1tJ4i0dbSAQ3EICXdmccqe0i898Hg8mvo6x/bi0f42td23hHUJIV&#10;ijGVdfLujxydp7DOOM9K/J7xx4ob/hNp1FzHNGrEJIqhV2phRgfn35q/4A+Jep/C/wAYab4hsZnW&#10;6tJllKZ+WRMjcrezLkV+g08PSeqR+bczhNs9v8X/ALCd5o/7WOh+Mrpv7X8P3GpQPqElwd0kO6VU&#10;BIxz94c/Wvs3/hXGi/Dezu9UZFmt7VR8inPmMeEUe5Nadnq1h47+E+na5oqpfWuqfY9RRWXAK+fE&#10;dhPGMHIY9BjArofCXh6Tx1qSabcSWrWPh+5uF8pjt+0uGULLx95VG4A/T3z4WcZLg6s1Wrz5T38r&#10;zKvBOFGKkzzf4m/sPeFvj9pegXHiKLULfUdMuDfiaEeTLJI2Mrnn5AAFA9AOc16tqPjxfDMEVnbw&#10;5jK7Fk3Aqq4xlsdCOPXv9KGv7vSrnVPtHkzLHN/o8cCtcBIsdducdfU14r498Ww6j4/Wwhe8a91A&#10;xwzefCIzAhOXZQpG0beOh5PNexlMaCwyeHty6pedtDjzONVYhxqvU+d/+Chn7Cvjv9rnxjdeJPC8&#10;7a1b2sQMlvuxLABtHyA43AgHAHeviHwN+x/8aPhH47t9e0nwx4g0hdOnYtf3cRtYNi8t5jMcBSK/&#10;WC2/ams/2e9T17Wr6ZbjQfD7SQ74R8t07Z2oD1Yhgo4461+f/wC0V+1z48/bL8fzC+1LUW0VnZot&#10;Pt38m0t0zwu0YDHH8TZJryc0jSi3zrdHuZLlOJx3vQ2TSv1+R9heAfHvjzWfCNn5N4sguYVK7fvM&#10;CB0PevnD9vX9lXx9488UaO08itZyK2I5ZNiB+SSSe+Miuw8afF7ULLQdAsdPt7i1tdD0yC1NzEwY&#10;s5hUOcqcZOcZPT61mTfFS11aSKGXULiW4kiKpHJI0mxuMsxcnA98+1fEYHL506nt4vvZH65hOEXi&#10;qfssVU5L9Op84/DT9jbxVD8T7HSbmG3+ztiVrhJg0agckZHWv0L+G3htPCejWelo25bOAR59SOte&#10;SfDXWbP7LNdcXUkb7tzNngeg9Pr1xXrmmeNdPtlt7m5uIYY7hioYsFCk4wvrxkV+o8JZxhsM5wrr&#10;3pKyl2PjfEfwfxP1NYvK6nPGGrg1q+7T/Q6Cwg83xfpqA/enUfqK9csbez+3SbWwygk5XoCfrz0r&#10;jfDPhuOy8SWLPhpmYEEc7Qa6jR9Mmsr2eSYsx2iNBk8gd/pXPxxi41p01B7J/M/GeHcDPDwn7TRt&#10;7dguW0tGf5oeTzyeasK9nFaofk2dFyT700xyNktbjA/2xTnuntrZVWD5icn5xXxWCrKE+aWx9Ly3&#10;Pm7442wOvXajH7yEj65U16v8AJRd/DPQZFx/x5RDr6KB/SvC/ifoWtWnjRJrrVPOtjFghosGUnjG&#10;Sxx+H0r2j9mPSbnQvhjpNndBxcQxkOrndt5JAB9MV7daXups4MLpA7XxZd+TPp8YbDNKW/IV82/8&#10;FXvH8Vp+ytqFhNtka+nghVTz83mqQce2M19IeJXh/wCEh0uKZlVpBJsH948V8mf8FFvAknjn4b+K&#10;Y7hZFbw5bxalBuGFyJkH4/Jv/HFfIwpyrZxCC7r8D7WNSFHJZTl5nOfsp/GqTWPg7o8cYEklnCLa&#10;R8fLuXjH5V7j4R8Y3yapa3UMbNJazJLuRSQpBB5x+dfKv7C9msnw4uIwwVku2m254yw2/wDsv619&#10;bfBv486P8FI7tNYs7q7+3TRsEhhMm4Kjg9On3v8A61f2lLMsbDIFOjD2knFLl9VY/kjHZThaueTo&#10;VZ8kbt3/AB/E5b48+ML2/wDEWr3wbzobu8mkS4jjZIZsux3KG5we2ecVt/8ABOHR9R8Yad4n1WTV&#10;L63ht71oxDC58uUgD7ynj8cVU+PX7QHhPx74DbSdH0fU7CZZVeMTRlYo1AbKqNgxwR37fhW3/wAE&#10;uNWk0rwjrq4+S51ByR6HAr8j4zzjMqnDtOpiqfsZxkkkn0Wz+Z+leGuU4WjnE6VOSqRcW/mereEr&#10;y+8U/GaR4Y/3ej2LOZjwsDmQBSfwVq9k8MarJfXg1C8/ffZxstxwoB9cep/lXkt3s8OfFzXZJLpY&#10;bPV7e2t44F+/LIpmZsfUY/KvWPBcs1xDDFZ6PNNJCAAgf93F9WxyaOHq8qmAhUqyu2j6zPKUaeKl&#10;CmrJHZaWsSJJeTbZrphlpXX5Yx6L6CnatqRt7ebaq7RED5g6c5qlqenzNpkkmoTQ5UbhCjYjj+p/&#10;iNY2o3f+hMqXEMvmABQG2gDuTn0r2o/CePKL5jyP49XsXgjS5dY/eQ2rSwi88qIyFozKqv8AJ0bg&#10;/hjNe4/8J9ZfEO70m30q01C+kW7hk8j7K6yKocEMew29eT0Brwz9pMi/+GOpQwyQSyRmMn5/l2h1&#10;3YPsM1+g37JXwy0H4a/BfQ9XuG/0jWIUuZZZP4mcZVcegHb618DxFFVMTGMr2S6dWfX5RW9lhXNb&#10;3t8rGdoenata6dG1xpOoblGFY2zHr+HTpT73TtaubxFXRNWkRmCu4tWIU/XHT+VejfEL4gDS5Y4d&#10;Jt/tU7D96VUlQv4d+asfDvXpLrQZJGjkRo3YyDnAAHv+NeHLL2qXtXs/PU6I5k3KyPB/2iPCWp23&#10;wX8StJY6paL/AGdNE1xDbs7Q70KhwACTjOcgHGMnjNfzz/FD/gnp4m03QpJNIuLfVL4byISyxmQA&#10;nGMnCkjHBxiv6tLEx6vbRy/KySArtJyGHevzG/4Kc/BXTdO/aih0/wANabHbzarbQzm3tY9oeVmK&#10;kADucA8V9TwVk+Ax+NeFxs5Q0bumrWW97o8zNswrU6fPCCfTrf8AM/CbSf2F/ixb2yp/wjUsZbLM&#10;r3sBXnsfn/lW5o37BfxLkU7tFt7WWPlWa+ixn/vqv1D8dfsw+LPAWnX19e2MP2fTGQXix3UUktnv&#10;+6ZEViy5z3q34s/ZF8WeE9A8M30i6ddN4uu/sWn29rciaRn425I+XnPYnvnFfpNPh3gq0ZLG35m0&#10;nzLdK7W3bX0PmZZjmev7rbyZ8A+If2fvjL4++B3h/wAA3sGjNpOg3s99YwwyQfaI5ZgBIWkA3sDg&#10;fKSRwPSuk+Bn/BCz9oj46eH5tQ0LwrayWUEpheae+SFWYAEhd2Nx5HSv10/Yg+HHgH9mmxu9b+Jl&#10;rFb+KotT/s6xugftkNrI0fCBUzh+pyRg8YNfZ1n8VdN0DwebVL66e+myEkXTnUh2OASg5GPSvzLi&#10;LOOH8NWVLK/fTdlOUtJPrypWv0Vz3cDSxdSPNWaXklqj8dv+CUnwH1z/AIJ5fGfxYfirY3WkWeuW&#10;8eko6WkrxwShiDvYqBtBxyM/1r9CvCPi+Tw18Vbu1nuF+yJHHJEWDMuGzzkAgdO+K6/9rD9oPwNq&#10;PwF8ZaPe+MvDV5qR0y4sVtDGJpvte0qAEzkNu4B/hODzivF/AVte+Itt9fNcXELrFDasB5Qn2KAc&#10;8kDa2Rk/hXBmig6UKyoum3pZttPRaq6X6nXhItzlHmUkuq/I+sNN8XW95ZIzNuVhwfX3A6/pUemz&#10;zSTTCFc28gJyTjaK8d1b4hWnwi0Fbq4kGoX0hAEJl8tVX264UeuMk1Hpv7aljDrkVncaYYVmiUSM&#10;twGkiPchdvzD8QSOw6V83UzLD05+ynLUFiISqyoxu5RV2km7Lu7HpHxWsV1/wSLcyXMfkXtrODBJ&#10;sYbJlbn2wDkdxXwP+1P4p1rwh+0NfeKLFbO+02O2Fo63k8f2SWQeYUbbzJC0axzM8igK6LtOSor7&#10;c8c/FrStQ8DyXVnMt5dXLrDDCn/LdjnH+7gAk56AGvlL4o/CXwv4llmg1y8n+3TLOGjhhZdqz/6w&#10;LIzDqGZcnbwxGcGuuWPp0ld7f11MqmIhHXdfgeA/A+9vPD09rJc6YujTXl5eWmj6PGn2eI3Lfu7i&#10;YyLnzIzJKGdlOSLcoo2gCtP4f/ADWtF+FGj3nhfRW0+7t9PtJkgurZ1FrdwWyrJKhjZZVklkM7H5&#10;gD5pz1r0mz+FHhiw8YWl59uuIZptXS+IvWKKXICMEclowWAyQr810vxp/aA1DwL8UoNDi0Zngjtb&#10;do7aB9szSsF37W2t8oO5MYIIGc55rzsZn0acVNaLba+r7WPTyfJ8ZmVZwwsbWXNr1t2ex5tp3j+X&#10;46fDiO38TeFfE3gWHTr9bu9a5kPmG5YrZ/6JOGYpOyToPLxiQS7g2VJGr4i1rRfF91e6tp+jae2i&#10;eDdRj0nTrm2v5pDearCiGWJI0O648pRCrtgDMaKn94978U/AV18Q/h1q0Nv8un3jpeW4kb94t1by&#10;SiGUgDkIygnH3iOleSfCD9lvxN4ePhmy1JpLXSfDujC3gEZ8lEupUSW9u3cglpJZmkG442pEmM54&#10;76GZwjC9TT9fNHm1IyhUlTrfEt7dfTucD8SPB+k+L9P1DTf7Sa+uZLiW91/7VEtncP5lv55fyUPy&#10;ZNqqYBLBZeeDk/GPwv8AjBdrpCw30eqRx7Xhka0AZ0cAj7rfLkNX334Q/ZEPgyDzrO9h8TaXMw1O&#10;Ke4vorYXxmR87ZQMqNsuTkEMBt4xz5Br/wCwh4q8M+IdauLK20QR3moTXa2kF0WaESOXC7mAB4bq&#10;K8bPMdHlhXpP3kz9c8M8zyqn7fLc7rKlRqpfFpd9rvZnzbe6/rmsjcsF4zEDfNOoVmxx+lNsNUuF&#10;kCS3UMbKeRI+CK948W/s2+MPCltG2qaBJtlwVjyJHYHODtBzjg8+1c3cfAPxJcFfJ8G3TNJygVGU&#10;H3PH9a+NqyrVZuU022f1Zk2OyKhhYU8Di4ezgrL3l0Ln7J3wo0b4k+JdXXVtQul8iRGCQn7wI6kk&#10;exFe/av+yzovhXWdPvNJa/Fwk8TxK8gZZCHHtXA/sm/sxeMNP+IV/NeafcaXZ3UKMMRtncpOACeW&#10;6nsOlfRXjnxCngzXNCs7qRvOhvY0k3qVZe/I96I4erzqXK7XXQ/GeMOLqkcwqYXD4u8WtEpLVW8j&#10;q/j1o+vLqfw7az0ezvvC8NzNL4luZp/K+wWyRF9x7sMr90fe4B45r8rvj38Sp/HPjXxF4ikEian4&#10;qkmltgOttb52j8Svyj2Br9RP2ufHt9rn7NPiS10eGaS+1W0W0j8hN7hHZRIQP+ue+uV/Z0/Yc+H+&#10;q2lxrkkVlaNpsaNPNewGeeNSvBAY7UHbjoa+6oZnDDv2cY805bJW6b3Z/OXE2ZKE401rJ62PyZ8N&#10;fAbx349v/wC0tP8ACmtX2l2NqZZrhLVvLjwdzHJ6+vGeKjvdBvJ9NbyIHZyeCflyPxr91rD4b+Cf&#10;FOgalpPhuaa41ayh8+OSQFUkA6qq8DB6EY715d8Iv2MfDnjPwXqVrDpmi29nZ3JYJe2wk82SRmYj&#10;f1GM4HoMCuihxJVjUUJUubmvbld9t03tdHxn9oT5lFxvfazv6nyb/wAE6fFeq+N/2dNW8E3As4tM&#10;tbhojdyXO1rUMoYYX+L5xxyOTXqtn8WNO+ElpNbrrj3GmxoYkmVpJF2nlfmOeuPXtXvHhP8A4Jx6&#10;L8MLuW40Oz0Kxvr1A0yRXEkJ3ewzjg55HpXP6v8AsiS+GdRls7XS7lvsMKmaKCRbmLy2+6GVl5+6&#10;T1yM0s0xlPF0+TERnFdNL6/I9zLc8jgvfcHfroeafDj44eA/HZubfWPFVvpv22B0tLiXJVZVGQGx&#10;zz0HqeK8u8L+BbXWvjJe6pqGpLJotwsYCwMRN8meCeRt55657113xU/4Jea54l8Tt4g0bU7rRxPH&#10;uFq2jFonz3ysny/UL3rz/wAa/s1+P/gP4P1TVJ72w1KDS7V7u4RfMhkEaDLkK6jdhQT17V4dPMp4&#10;BxpYd3je+qav959DTzTLce268+Wb0WmzPOf+Cmkum6Fpmn2umTWd7DfX2YYbdz523YAqsmF77uR6&#10;15H8PPh7r3hnwnJcHTLPcyb9quGYccA4PtVHxffav+0X4z0SxXT7q623DvH5ALMm0DI4HT5l4PTP&#10;vWz8Xvgxr3ws0G1XULbWdJj1MMtsbmJovP2gk7c/1r1sXio4lqezaWh+vcCxjhsM3PWzaVmk35nW&#10;/DjTddtfBsct7pq3Ctl2WJslSTntmvP/AB1r2kapfapDNBNZXckAiAaMqzsXXK5HHIHet/4NNcLp&#10;Ef2e5vrUKAolLd+3fkVwHx78e6npqtcamk00kN2kQZoVwq/eYkjqenP1rCNkrM+5zLGJYWNVXt56&#10;/irWPY/h7byRacscfmaZY25CgL96RexJ9Pb2Fdr4p0WHxF4X1DS45GhhureXyGbh1kYZ3L6Edfxr&#10;z3wH4pOo2dlqkknmWuoRhmG0YUGu40nUm1KOR22yCEhFycNgEdPcKO3qadFpSdj6ujUp1MH7Lpb8&#10;D6P/AGYft2pfCjwTqF5vurpLMQ3IXlvMjZk/9lFe731qlhbW8jWgZp2C4yBg1xv7L/hiHQPhD4fc&#10;L+8mshOR6F2LH+dd94qxjT14+aYcfhX0dCp7RqM1ey6n8VY/TG1+Tbnlb0uVBp0cx/489mD1LA1l&#10;X5t7RQz2/U4AFdOCBEze2eK4zxlcKkceWxljRhaNOotYoVKN4tyPnP49aBFqmqW6ySSomzOI327s&#10;MD1/CvSPg3qcGq+GbSW3nS4jxs3r03Dgj8CMfhXF/GeJTqNoxzyrCrX7KE//ABQRjXP7m/uI/p+8&#10;NcNfWJyYR+4kegfE3wJN4x0qGSxm+z6lp7mW3Ynhj3U/WuP8Y+GdP/am+FmveDdUmk0rWp7Y2kxX&#10;5ZYnUhhn1XcBx3B/GvVIH2V8wfttfEK++EnxE0DVNHtZZL2+mEMxhOMRKpJYjvjHf1rwa2V1q1aN&#10;bB/xF0W7PosDm1GjSdDF/wAN736HmX7OXwR1z4Bf2xoHiSytcW8+2GaJGMjDcSHz3Ug8V6lP5dqB&#10;uVZF/hYjkCum+H3xm0X9pfQ/s8k0On+KLNCA7Hb53+y3tWLrPgnXLG5dJtL1FmU4OyBnX8CAQa/q&#10;rw942weIy+OExklSrUlaUZO1/NXP598QeDcZSx7xmDTq0amsZR1+TtfY5XxpEs2izM23G04rrP2B&#10;db/sa/1TTc/emEwHpnj+lYGoeD9X8St9lj0+S3jdcma4/dxp25J9/wAa0fhLZab8EPippdnfapbz&#10;63rDmFbeJsBVClzx3PAr5rxazvKsTl08MqqlUdmknfZ+Wx9B4U5Dm2GzCOKqUZRp6ptq35+Z5H/w&#10;WF+PvjX4XfGvw7pfhnVLrSTNaDUBcwMUljZXdCFPoQRn6V82Xf8AwUa+P17Zw29x8RteNtCwZY4m&#10;jjHHrhRn8c19J/8ABcnw6G8XeAfEcIZoLiynsnbHAYMrgZ9cE/lXwS91gcdux7V+NZLiJvCRUZOy&#10;8z9WziivrUuZdT6a+Ff/AAUo8bXWvWtr408R3V1pEUUzySSqWZ5BExiUleQDIFBI7E1a+Pf/AAUu&#10;1qP4b6I/gvW2sfEE00i6pCjS3EPlbRtP77IyTnp+VfJep6gdmfbHFY13dNIG3bR9a9KWKrbqbPNV&#10;OH8qPc/hn/wUG+J9r4hjsdT8RXGpaNqcohubKVE8oqx5IOMoQTnjHSv64Phx4GjX4ReHdOvF+a10&#10;uCFhngMI1BbHr1/Ov4y/2f8Awi/xH+OvhLw/CrTSaxrFrZgDjPmTKv8AWv7WtJkjgsoF8yNgqBQQ&#10;euBWOIqTdKM223dm0bW5eg3TfDdvpePJXaVXZuwMkelZVhpMmk3eoRec7LMhERK/Kmcn8810sbr/&#10;AA80ySFZFYf3uvNcSrS6lciMbR5I9PsII5ixljYnO35VJr4d/bl+JGg6P+2Zo0OrQx2cOnpazy6t&#10;B5hu4gAzBRg7QucZ+XOK+69R0ddgEa7WkcFjnj3/AMK+Lf2nPgF4X8aftH65faqt4U+wK8jR3aoN&#10;+4IuAcdMYx6t9K9jKcRgYVJyxym4uMl7nxXatoceM9pyr2dr3W+x5Z8Y/wBoPw94l+EHi7T9ebQb&#10;7VtWkVbF9BMqPcBWyrT7gPugcgkg+grh5f2pvBdj4V8A6db6P4iuIfAl2biPzvLT7SSSSxw2Qysd&#10;wHQkYNdbpH7L/ge7tPEz3n2rzLK4uBYo9+FeeOOFWyMZHLHGfTFTj9lHwPp3h3QWuLGP7XdSWInb&#10;7c5xueMTFu38TfTBrswGF4QwVNYOpSxElGba0sryhZ2+Wm5wVamMqy51KCdu/ZnOn9qG1/aAuPCv&#10;hW6kEl0viGPUDrWr20UPkKobEe2NsEHIBJIzgfWvZdU8S6h4V8PfEbUvGU2maDDbvINC1bTs2N1e&#10;bo8kx4dmb5yoznnntXndv8C/hbpXxCsWnhsl0maK5WSNrqSSNXQxhRwc5zv68HGK09E+DHwlvdb1&#10;qS+/smS1hvRHZxSXMoVIhAm77xyfnL9O446Cvls/yvJq9Sh/ZeHr06UEpW9neSfOm+V6WbtZq1rG&#10;+HxNWMZe2qQcn56bdT4lhumv9ehknkeRpbgPI7NuZiWyST616F8Df2w/E2o+FvEFjp+tTQR2erGO&#10;GGRN6AhiPm/iVSOu2nap8I7aHxPFJpsdwGGqyHysboY4BIPL2N1PHr7V8/f8FXf2u7H9nf8Aa/td&#10;K0rSLG9k1Kxhk1FIZfJaJyT5bcLhWxn3wa/XPGT/AGvCYKphk48qej0ey3J8PsyoYWvWVdKUW1+p&#10;90+DPi5J8a54f+Egt44ri3eCK7dJhJbtEJCC6Ovseh6V3WsfsqN4e8Wa8NVvriXT7exkvbC5sv3r&#10;yMc+UJFALKD64APPNYH7Lf7GFsnwD1TxRY3N5qGsa5YI/wBl8zzGZ9gYKOnQseepxXuPg+w8YeEP&#10;gt4ea80+/l1SM+Tdwoh+0eTHIWiBZcnGOMHsa/CcubpUJ4icXK7Xm30Z+lZDmFCj7fG5fyx9rJRs&#10;7JtWTv6XTPBPhl4juPsEN5cM1x5Tsu0kgsCpU9D1weD9K1/HXir/AITHX7eS3jvI4Vla4uHuCMFi&#10;rDYgHRSWJOf7qjmvW9c+Dp8RaF4s1KOx/se1XUGvbBZ4RE8ieWN+V6qCwJAPNeEahq6wn5fcda+a&#10;zuWLwlSeHhb2dTVeXl5H4zx1mE8NmFeFKypVXdJdNFdKwnxG+Gl34w8EW8lxc+IIfCbG6/tO10nU&#10;LexlvXCw+UGM3yso+fr05ryXSfBvhXx0PtOjW/xPmuNJmFjbXepeKbbbuAzsj8uPLDB/gPfg16j4&#10;1/sfV/hetxqw8NiGDUlMb6n5tztbYR8sEXJb2b5WH0rndb8F6nf6tpN8msa14R0rXElsmufN+x3W&#10;oRx28kkcn2aMgQ20ZVQFAztZua9XBuKw1OLjfRaf8OfqnA9SpLJKdSnPl0aT6K2/rc6D4SaVcfBX&#10;UpGsdTjiGpm306XS31KTUJLO6jn3SnLDC4hmRio/iYA9MVkzfA7TdZu/Bc0nhFvFE3iyUfa5bnxL&#10;dwT7muJFlaOBDt2RxqGJBwM4PbLvhXa6a/jG3sFmXStQ0aDzX0m4hk+VIwHkMUqgrN5jDduJDNuU&#10;dhUnxVv/AA/eeHPh9DqujyR6xLp6iG5iuJftGn28kwl+0sifwDMoweTgHpXoRrJxlzL3Vt9+o8tl&#10;jq2Y1vaxcY6KL7qz1Vnt1Oe8cfD7wf4Z8ew6CPCXw302wkM4hvZPEtzfssUR4Bj85EV2GMBzjOa7&#10;vxPrl54O8IyalcS6LobyGS5tHl0+LUFv4hHGtvDANxyQEOSoI55PFM8cWWjS+N11W0vvg7Dp9rc3&#10;Elsbkq8txHJwpkRY/vAfNg5IOeaqeKvFDWHj7T7az1DQ9VW6Rp7aa3tt0lpDLEsfloWUbFby+ABn&#10;b3GeevCyout76TSe1lY4OLpU6EMPiMVflvZ9Vd6a3LfgxtfufB1nqmoah4mmkNn58s6eBlufJRi0&#10;rKJZByil2Ixxg8Vs65qut+K/ACWWj61q32j7YLez1BGi0pd8gQxbxEpDLJ5qAKcHvkYNcTiPT/BV&#10;9pd3q9pb3Gj6ZH563Gr6syqXjXYqhSIyTvX5RkDPpXaeHdesdI8K29xDdQWV1YPpMwcafcXtxbyH&#10;SoRuEKDBcEttLHAPXmvpXWpuSlFL7kefiPZRqUvYSVpSadvQ5vTbjxJq2rX2l/2pM0j/AGaeCa/8&#10;RSyxsDtJgRUA8xn54K5Ubs9K8+/a10y6tfiT4Fvpv9HuddnS4kgSbzoTHidIzG2B+72wKQCMjOO1&#10;dp4Wtr7w80HlW+uW+r/a3M1/C2nR3xhZyxkFscT7mHGCeM9+lcR+1ppNj4hvPBc9ql9os2nyym3s&#10;prVrWY4mlJdlZj8rmeTBBxmNsDFefiJKpSanrrc6cxrYeNWnUw9rqSTs79Nb69ex6x8PNHj8Va94&#10;b0uZTNHcXAEi7sbkAyw/IGvStM1D4feCdc1W1hk1C1a4iksbmOQmSCQE9cHJ4PfPc14B8E/iQvgD&#10;xZp+oXfnaitgWZYlba3KleD7ZPFerfFHwR4U0DxtdQXWu6zaXVwftDt9mWaNS5J9jXyMpSpe0rw5&#10;OeMlrPs10fmfJZ1U/wBqqVI2umt+1jP+G+rL4d+KGn3FrJGqxylXdmCRtH0JJb1HbrXY/HLWNM8L&#10;eGF0XRZoyurXb380kb5X72cAj044rz//AIQHS7wH+z/GejzN2S8gktm/PpVvxZ4C8R+AvC2n3kjW&#10;kmnxyi4E1vdB0EpPyMoOCflA5Febg6mJo4OtDkTi7vmjJO197djwKdScaU48qt3TWhn3XiN9WWwk&#10;kvZmOmxiMOXOWwxY5/PFeq+Jv2gI18C3WsaVbrp+qXV2lqGbEhlCKG3e4AO38a8b1DxNqV3rEOsa&#10;jC101wQ6vcQZhudvGOmG+lXPGmuWmq2WhzTaXbadIWkZ7e2jNvHNHu6bOxJB5H+FceWZnWowrunO&#10;S00vG+myd+mhhh8XKMZ8ra06/wBaHWa5+07r97BprWt1DbzrCVukWAeWzbzg4Of4cdK6z4heCdE/&#10;aFFuYNd0+e4hsTFcW5j3rOp+/uU9jnGOmDXh+o3Om3ev7rW3m0/T2Zd0XnGV4xgbirN68kZr1L4C&#10;W/he18YXMemapq015fWkkKJcW4Xy16sdw4zgd66cjzOrjsRPDYupGcJNLVtPTZxX5l4PFVK1R06k&#10;k1p1t9x8rp4i8O/s6eI7qbSdH0fwzp/mt5k9tEkCykgAsWI+UHaOFrofHcfg/wDbg8IQ6bqWpW3l&#10;xw7rS7hYEwP0Mik5B9wewr4w/wCC1uqx6d428K6PZXF1G8LXsxPmYVlEiKhIHU/I3518s/Az4seM&#10;/DGoC+0HX7m1tbWbc0A+aKVuMgqfXB6V6eHwlSpT9pezTtr5M/e+F8bVq4Gn7JPntb7up+kHxu/4&#10;I2/ED4HanDa+DfG3hPxTFNAs81vPCYpEJ6DjjntXhfxJ/wCCXPxo+JFo1lcWuh2MckpkkdpwVGQB&#10;6E+tSWn/AAV5urjx9eXHiLR77TVujGFutPm87aFRUyy9f4c8dK9h8L/8FAtH8b2i/Y/F1tMsighJ&#10;ZfKlH1VsGs8wxmKpVW4xsvQ+qw2aYt4Z4avN+ZwFr/wT8+IPwV+EumWt4bHW4rNPLkTTmMky/gcZ&#10;FZ/9g6h4f0ndd6DqljIuADcxmNjwefTngH3NevSftaWts3zaxGy92W4BH865/wAYftk+F/7IvS2q&#10;W+rXezy47RT5hZz03eg71jg82xDkoON9ex7+H4oq4aiqbSaSsu9j68+Eumf2F4E0Oyzv+zabbpk9&#10;T+7WtjxW3+m6Un96Qn68VPbwrHqUyoPlQhQAOABwKqeLzjxHpSkH5RI2Mewr9CwfxS8kfznOo6tS&#10;dV/abLTTpFbksyrkHGT1rhPGs4VoVb3Nc1+01488G+G5dLTxXpWq30sMqnS3topGQXR5UMV6dBy3&#10;AzWh4p1X+0I7GbY0bTwLKVI5TcM4r0Mtoe7CWut99vkdVKrH2c0tdjy341KDJZt7kZqr+ytPt8N6&#10;lDu+aPVbjI+rZH869BtToup6v9jvp9NkumIEVvNKnmsf9lScnj26V0Gj+GbHw8X+xWdra+Y+9vLj&#10;C7m9T7+9fJYzMo05OnYnL8K3TU7i6nqi6Ho9xfXAmFvap5kpSMyEAewyTXzh8afHmj/GLXR9gh1D&#10;baxbC91ZSQAnJztLgZ/Cvp261S4ihIWaRVx2NeJ/tGahLcNp6zTMyqZNoJxjgZ/pX0PAGOjVz2jC&#10;Ud3+h43GVFwyitJPZHy/4g8A3Wj3P9paVNJaXcTFleM4z9a2PB37eXij4Xslj4gWa8sWXYzxk7gP&#10;5j6iu3s7eOeJlb7rHtXEfFD4W2viKDci7WUfKVX5jX9AcT+HuX5tB1ZRtU7rc/I+F/EDMMomqal+&#10;76p6o6q7/avh8I+EJr64+06d9scy2sd9dr5ki53ocvucDp0QfWvmDwf8Rta+JP7Yui+Iri+Us+px&#10;eX5JfYis20gbuehNX9W+Du7WpLjUmkuJsj/WNuJx0rO0yxn8HeI21Gzj23Niwmh+Xd8ynIAFfmNP&#10;wweCpVKteXNKztfpofrVfxOWYVadOmuWKabf3H6OftS/ATQP2lf2ZbjRdTkjt9Qhbfp1wW+aG4AI&#10;Xn35B9jX4r6tE2n3UkLfeico31Bx/Sv0d8W/tbyQ/CPTdS1C6uVmhuLXUnshDtZEVv3oI4P3ecHr&#10;X50/F3VdP1Lx/rl3pdx9o026v5prWTyynmRtIxU4PI4xxX5fk9KtR56dRadD77P6lCsoVaUk2znN&#10;Wv8AbGqhv4xn3qldTFif6mqOsXOM+mc96ek/mW/zenJzXsSlc+dtYv8Agjx9qPwz8b6V4g0m4a11&#10;PRbuO8tZV6xyowZT+YFfv5+x1/wX08X/ABx+DNrrHiXwx4csL+1I2va28jrM5DZONxK7gpJHNfzx&#10;6jLs3V+jn/BOzw7deLf2aWmgEcMt08qrIJggi2rtVME8twTnqAT2rfDycv3fQJcqi5Pc/SDxN/wc&#10;S+IPCmoy29r4a8K3LwHYRLPPGz9a4+8/4OVfiUdXWG0+Hvhm6O4FlS6l2RD/AGj159M18I/FH4Lp&#10;D4smguLxZ47dQxaQlcAg85H8IJGfcds1zmgvc6XpluumCyvoMzxs5JTaIxnng5PXn3HWvOxUMRF3&#10;p/dY78DLCy0rLTufpz4i/wCDhbXIPDMmq3Fvodg8KKZofKfy4+VDH5juOC2ByM4z7V8E/H7/AIOE&#10;vHjfEHUrzTfDPhDUob6Qs1xPHOpmGeOFlHtXzz8QvC+q/ErULGWZEtIYzicqxaONG5GP7zcZ/D04&#10;rxH4+eB28KahGD/f24C9sZB/+tXTleMx2E9+M7N9ktjPNo4LE2hGmrLrrqfWEv8AwcA/Ea4fd/wh&#10;HgP/AL9XXP8A5Grtvhx/wX6Sa2EPizwVBazYIabSl8xF9CFkkB49CTn2r83IULrxupzx7G+ZRxXs&#10;VOJMzmuV1pfK3+R41DLsHTnzKkn66n6AfGj/AILueILmHT18CaTaWzqH+2yarYI247vk8sK5wCuM&#10;55zXn11/wXA+NFw6qreGIhnjbpi/418dPFmdfzNPNv8APU/6w5klZ1pfeFTK8HOV/ZRXyP3i/ZI+&#10;JV98YvhD4J8aa1420S1GpWsN/d2qWyoQwOHj+UkjDKRyK/H/APbZ+MU3x3/a28aeJmk3rc6rJHbY&#10;YsqxRnYm3PbCg/jXv3wH8R654N/ZNtbqHUb6GOx0u4uIolnZVA/eOOPevjUjN0JZCWkkYuzE5JJ9&#10;a48XnlfMpXrycnHTUvD4GOGjyRSSfZH61f8ABL//AILYto2jWfhvx1qlnoN9pVrHDaalK5W3v0Qb&#10;dso6K4AXnoeehr618Qf8FmPBsFwzN8U/CcJ37wqXC49MY9K/nv0seYp3HoKge3wNyt94k/rXzksl&#10;im3Sm4pu9k9DycRkbnJujWlBPotj92fH3/BYX4f6+0/2z4paXJHcDa8UMjFMfRRXl2o/8FTPg4/m&#10;GPxhHL5fXZbSnj/vmvxtuI5EUn73TiqqwzSi6aPcBGgL496ylklK/NNtvzPMqcEYfES5q9Wcn5s/&#10;X9v+CwHwnsLeaxs/FkkQupEcyjTXZgR02sy/Keeo5rq9Z/b58DePIZ9Y06RpppoV0ye/haW7urpV&#10;UxMIgfuiQI24gEspPPNfiGqbz/hV7S9UvNKlV7S6urV1PDRSlCPyNdMMvpxXKtj2sDkSwdJ0KNao&#10;otcrXNpZ7o/cj4Iftbw/Fbxhofh3w3dXlxfaheQ21tY3MQVh86Njn51QHG4Keimo/il+33pHhyVY&#10;/EniTTfDE2n3csErI6R3EKGVysXyMzeSrbiFXOARnsK/Nr/gkl8QNcv/APgpL8FbW71bULi1fxZb&#10;MYpJ2ZCzNgnGcd68G/aJVn+PXjPezMRrd4OWzj9+9dSw8YxNMPktOjD2UKk+Xb4nt2P008R/8Fof&#10;Cdnq3iC302STxBDolvLcQXs1rCq6jtMYCRl0LBm3t94cbD1rzh/+C6lncav/AGovgvVhqAKlJv7R&#10;jUrtAC4AjwAAPSvzik3eTx/eGfcVIsfHzNt/man6vBO6QYjJMPWpqlWlKUVqk5Seq+Z+hFz/AMF2&#10;NWGrXV7a+FLlbm+AFxM+rESS4wACVQcAKv5Va8Gf8Fubue/uLfUvDE9nb3gAkmtdRkeR2JGTLnG4&#10;Y981+eSlpMYHlqvQk1dt4lWPczMe/XjNV7FNWRnDIMBGSbhezvq3v95+xmlftReDdb8KtqcmtaPo&#10;1rdrG8U8hEypuO7c65BORlfUMPfFfNX7Pn7XmvftAftWfZ9Y1CCTTtNSdNPS3UpEUBYBgOSSeOvq&#10;a+CJdQmmUJ5knljAC54xW58OPihqnwi8X2mvaPMsd7YncCy7lIPBBHpXPRw0qad5XPajhcvhUVTD&#10;UFCS3a6n7gfBkt4i+INjarmQNNCuzHB3OAf0r6I+MWq+E9Y+JepR6nB4ghuoSsJns50KHCjHyMMd&#10;6+Xf+CU/j6H9oHwv4D8SyfZ2vr6eU6kkLf6ieHeQD3A4U8+tfTGv6x4R8TeKNQk1Pw7Otw1w4a5s&#10;76SJ3wcZIzjtXzmKqL2VVylGPNJL3ldOyPBz6LVaV2tbb7Wt/wAEx4/BXhnVWAsvF1xasxCqmoad&#10;k5P+0jf0ra+KOn+JrnWodD1J44tJ0pY4o7tUKWiRsoAkY9d2OMdcgijSvA3gu71ize11XxBaMs6E&#10;RTxRzqx3DC5AB/HmvSP2rdQFp8N4YV63F0g+u0E1lhctpPL69afIkkn7jdnbpLyPEjhk6E5Ssrfy&#10;9fU8n+JDNqniHTtF0Zo76z0uBYbNrc7vPyMu5PQEnJI7Vf8AF/jvxBrfh2HwzrFuwvI5w0kjbXkd&#10;f4ETbkY+lcZo8VrcxMZtWFjMpwqNbF1b3LKcj8jWjbaFffaknsdY0m4mjO5GF2YZB9N4H868Gjia&#10;teM60Fb2iSaUl8Paz122OKFRyvKK+LpdbdrHV+Nvh9p/gjRtDs7q1VdRlt3nuHPDEs3Cn/dAArsP&#10;hRpHg2w8ZY0WG4W++xEGbzWaPkDfwehHrXjuq67qXjnUrLTtSu5riRZ1hjbzdzRszAHDDnHTviui&#10;+NXxL0H9mE6tp+k201vcTQiCXULi4a4kUMuSkano31r3spxmGdaeLoQUYR5Y2avK9tlbq31PQwdS&#10;lKTnTjorLbX5H5X/APBb6extPiv4Pt7OSS41D7PdiRg3EkPmARkDPBJDn6GvnT4NQLonhpJZY7gG&#10;aQkY4BOOoOOcZ/lWt/wUo+Mb/Fn9q+aWP5YNJgitIlb+AdTn3yaxPCeoS2+nwWjbWhhRSg3k4LAH&#10;P1xgfhXvYPDyhRSmtd7eup+wcHv6th17TdL7rmp4i0+LUL2RyVhDEfKEJCis/wAVeCY5Lm3VZLRW&#10;jt0H7yM85Gc/rVzU76M3Cqq9eDzlvzq94pnh/wCEimUfvPICx/e67VA/mK6uXWx9VKrCVOc3rdo4&#10;HxP4UuINDkG6zZMjLKWBAz2rtPAWhx6LYWq/K7SSK55Pt2q1eaauoaHMuyRcLkY5BI5rbURWsdqx&#10;khX5A2VIJB60OHKtDmWHjUTltoftZYTRtPaXkcx3TbJhgjow/wDr1sa14ghur23jvmjmjkuVjDqo&#10;VoY24PP4V454C1D7T4G0WXzWPmWEDZJ5P7tTW7Dc5Zf3h29c5rx6WbVIO7PgvqMFseq678PfDWoq&#10;qpdRySSbmTzJsmP5RsYfLwfmGfTmorz4HeD7+FZLzUmgmVmjGyfdlR0zkDnivOlm8xv9Y350NnPE&#10;jH6tXsw4o5YqMKei8zF5fdt825g6J/wTl+D2seMLf4iXXiKwXxdHdJeSXaaj/o0UiIFxt37ScADp&#10;29a6pfhbql4WksTZ39pkiO4iuFMcoH8QPpX5leHdP+Ld5o2qWM+neIpLiz1Qov8Ao9yDdI4b7roM&#10;E8DHIH44r9Pf2AvhrfeEf2TPD/8AwllrqWk3kDTefBqMzo0IMjFSzSEtyMHk15eaS9tT5qcXePXv&#10;c2wMUl7zsuxHF8Jry5Xbc3MMXYpH+8b/AArz39pP9kjxJrujWVx4f0691OaOchkJjjIUjqNxHHAr&#10;6E8T/tW/Cn4PyyR6xrFu00LAOun3EMpT1BAYvnkdFNeIftGf8FfvANj4RntfA+nala6oSMapftEV&#10;UAnkRsGJz7hTz2rv4ZweOwuMp4+Eox5Wnrt9yOXOoYbFYWeFmnaStoeJ2H7HvxOxtXwjfZY8Ymg5&#10;/wDH6peKf2ZvGvgiwuLnxDptj4fgt1LH+0NVtIHcgZ2qhk3Fj2AFeYfEf/gst40i8Py6Vb+KbqSN&#10;nbMkMccUzZ6gyKAcewxXyr8QP2wtf8XahNc+dNNNPnMksheQk9yx5r9q/wCInZhRvD3Zeif+Z+Zy&#10;8OMBUd05L5r/ACPb/HfiPRtPu913cRqWGQhPJrzTxX8etF8OkvZ+X5pON+Nzj6eleEa54o1TXrl5&#10;bm5ky2T1rCu5PL+8zNn1PSvks44xzDMJPnlZdlsfTZTwrgcAlyRu11erPSr/AOMeseP9eh03SIWe&#10;81CRba3UkFpZHO1RzxySBzxXW6h/wRW/aentlx8K9UZid3GoWQz/AORq8v8A2emb/hevg3jrrVn/&#10;AOj0r+o+9+y6Jp/2i9mit4VQEtI20DivhsfjZ0Emut9z6ylQU4n802p/8EQv2ppov3fwj1pvYX9m&#10;c/8AkaodU/4I1/tMeHtKa4vvhPrlvHCuWZrq028f9tefwr98Pjf+3f4V+FMLwWc0d1e9F/iLH/ZQ&#10;ct+OBXgOl/tAeI/j147gur6SSHTbeQMIX53c8AjoPoAfrXgz4kmnaCTOuGX3V2fzy+JNOm0m/uLW&#10;5jaG4tnaOVG6oykgg/lX6R/8E/8ARb3Rf2XtH+w3FrbXV5NKgYoVZ9+B8z42gcYGTz0718AftA2r&#10;Wnxb8URv8si6rdBhjofNav0q/Y/0r+zv2XvDMcscN9ayR+ZcQEEFBvwvOeBnJyB1IB4Oa+0wMnK0&#10;vK55FaK5bEvju9N5Zrb6hDeQz2IZHKLuWQ7iHBAJ4A2kY45PrXinimG4m8OadeafdTpH9sljKCIq&#10;FL/KMAc/dUcn1r6q8e+FNPvvh9IgBs4VVV/eT7mZtpyAQc4zjtzxXz/rPhiHwr8H/C/2e8jne4me&#10;O4YyFcqWk2EgjCkenXFdE6bu2Z86tbqRS+H7Wx0hWa4m+3WaITuAACZCAqBgtkEcj614V+19p1tD&#10;4ei+yoZZJHTzgQf3DDd0J6kgdfTNfU2s+C42u4Ym/tQrGkP2mR0PGMsqgHkLuA6ev4145+094CW3&#10;0C0aORpptQWUyxFSu0j04x/+vFYSjJamnN0PkLS7L5M4FS3elghtv8qu6bCYZWTH3WII9Kt3UWEX&#10;Knk96UUkiTk7qHyr7b/dWnD/AFnP4VPqMGdWb/dFWNC0ZtZ1+xs04a6nSEfVmA/rWMtLmi10P0i8&#10;LfDe3tf2ULTTXVlaTw4sb5X5gXh5/HmvzgihMlzGrcNyCD2r9d7zQhD4V+y7R+7txHjHooFflP4k&#10;0Q6L4/1KzmA8y0vpomx0yHYV5OV1Oac0zoxUbWMu3gktyxHTGabpzG4sm+bO1iP1rUnt1hikPbbx&#10;WXoChUmBB/1hNe09HY4yveZKv229c1c8P6RJceC/El783lwrEhb3Jam6zBtgkOPvDIIrrPDmmm2/&#10;Zj8SXn/PxfKn/fIX/wCKrnrScUa00eUx/e6VMBzTLZdy4qzGmGoLPob/AIJIRf8AGyz4Jd/+Ktsv&#10;/Q68j/aVTyv2hfG6+mvXv/o969k/4JMLj/gpT8E+mP8AhK7Ln/gdeT/tU2nk/tH+PFx93X70f+R3&#10;quhn9o87aTEf5VZCjy9wXd+NUipd9o64J/IZq9ZnfGp68UkVIjGox27DMLZ7EmrS3ZkUYHX1NZ+q&#10;LtZWxxntVpOFFK7JJGdhzmukfwlcR/CO41OSHbHJNhXPVhwK5qOMz3Eca9WYL9c19N/HXwKuifAF&#10;LWKMoLe2jbHuACa5sTU5Wo92a043PvT/AINv/Ba6R8IrjX5laFpr6+nBJ4liSOJAR/wLePwr6++C&#10;Xh6y8d/EGO01aTbZzJLLKfO8ok4OMNkc7iK8R/4IZ+EP7D/YNsJLRlurq90S5lt0JCyNLLPKSi5P&#10;PSvZ/DvwP8U6z9q26cdP+woJHa/Y26kZ/hbBBP418ZjoYmpKlOhT9oueTa6O2ln22PiMZKpOopRj&#10;ze8zb8I6fbr8ZbbT7N5DaxX+yMu24lVPc9+ldz+11L59ro9mH2tueX64wK4r4c+G9X+Fni+HXNY0&#10;m4k03T1aSSW1kjuF5BAOVY9znmo/jj8WtL+KF1az2kOoWktqhRWkdNhBOTlcH+dVGosPlOIpYn93&#10;Oo3aL7eVjGNRQw041FyuT0RhaHo2rDR12+E7DWrViWD+Sks4GefusJBVbUZ9Jtdyah4c1TSZP9mW&#10;WPaf92QGrfw68H6l8Sdda20yaGOZIzIHkSQR5HrIoIU+nFXdd1jXPB2qXWi397ueEbZViuTNHz25&#10;AP6d68mjTqU8Cq9SMlBaXdmvuaTOONNqkptO3yaM34OaUNZ+KuhwgZX7UH+YdQvzc/lXxP8A8HAP&#10;7UHiD4VX1ra+Gr5tLvNY1W6WWaIKziKJVjBUn7pPXIwea+//ANmfQZJviOuoLBN9jtLeWQSPGVXc&#10;OMZx1r8kv+C43hTxB8Sfjz4HSLTb2PS7wPbi727rcXEs2SuexUdj1r0+HsPKlhqfPpzTcvklp+Z6&#10;GSUWpQUurb+5HwtZSz6xdR3l9eedcz4kleWQtJITySxPfvXsPgfH9jq25GLdDjqK8r8N+FbW51BY&#10;f7QNu8beWrywsEbnA+YZ4Pqa9+8KfBnWINKhMcdvdrgENb3KOD+tfbcyerP2jK8DiJK9ON1oU9O0&#10;mTVtQVomh3RyxgqeC25wvHHvWXrV6114gvpgMrJO54HX5jXofiY3GmajZtNYXlraxXCXM8rxqixs&#10;vIVdvUDgAmvMbuMi33A+55FKO9z1s2prD0o0lu3r06F/XdXkh8J3G1tuUbGDjtXQeDtD1K+0u1aH&#10;Tbu4j8pT5iQM4bjsQK4rx9dtaeC/vHa6HtX6j/smeNtU+C37IPw11KztYbtbjSI57iMgbiHy6kZH&#10;PDDrXBmmO+rU07XvoeL9aknZHp/wsS4u/hv4fb7LcKW063yDGQQRGox0rp0sJww/0eb/AL5Na3wr&#10;/wCCl3hXVXhtNYtbe2uPu7ZUEDD6cbT+Yr6E8GfGjwb49tkktby0jaQDCyqq5+h5H618vDEUpvex&#10;5s4zjuj5xgs5iuPIk/FDSyW05b/VyY/3TX1rcaRa/ZmnjhjmjxkGFQ2fpVKKwsr6JWjWNfVXTYw+&#10;oNdkcPzbanLKvGO+h5J+xf8Atk+F/wBpvwncXWi3F1Hc26hrrTZcG5tGPJBC4DKOxA9K+R/+Di34&#10;/wCvfDr4cfD/AEHQtSutNt9avbu9u1TdG1ysccKR55+6C8mQR1A9K+1P2TP2D/AP7Jcs1z4Y024b&#10;VbmD7PcajeTGaaRMglR2VSQDgAV+b/8AwdC6qh+Knw1svM/eW+j3Mrr6B5gBx/wE/lXv/WIVKsY0&#10;lpc5akWlqfnPJ8btdumZ2vpt0gw2W61mXfjHUNXz5t1Mw9N1c5avhBj8eKvWzZWvWlJs5+VF6IZf&#10;LZZvU1Y83Z0qnHyRz7Usj4UtuzxxUlC3NxtXHp+tZlw/mNmrFw+Sc59cmoAm45qYgbXwu1//AIRf&#10;4leH9SZm8vT9Rt7liBkgJIrHA/Cv0q+MP/BT7xp+0Lq72nh0zWGns20XMp3XGPYA7Ix9AT7ivzd+&#10;FXhb/hLviDpNht3LcXKKwHUjOTX6IfBP9ma6vxHHpOn/AGe2U4aVlwp/HvXzfEEotxT8z1Mv+Ft9&#10;yv8ADfRJr688+8mmv9SmfLSTMWYn8ea+ovhj4eXQLOzjZf3jMHJ9Sah8LfCbwz8GNKGo6tJbtJGM&#10;+ZLjBPoo/iP0rY0D4kReNrmM2titrZJKoikZQskpzycDoK+X5UmehKd9j8Jf2ytJW1/at8fWcP3Y&#10;vFF/AoHbFy4r9FP2Y9QbRvgxpNrNcpE01mgt7d2Ko6+dhmJAOMZ9RXwf+2JpDRft3+NLeQEmbxbe&#10;zFfZ7h3H6Gv0M/Z1sbe18D6W15N9oh+xJFFGWKom6LeTjplXwQR6nvX6plOsYv8Aur8j5XFXt8zs&#10;vG2sW2teE9Sjm+zwx2e5jKIwzIBGR8vOCOhH0Ge1eCfFz4Z20H7O1lqcU0ypY39vmInaJWO3LkY4&#10;BbrjH3gfYeq+JLi80vwRex2LfbAp8m6ywZbgnLABuoC88+grmPinpFu3wD8XqkrKbQwLJD5glT/l&#10;kwlTHGCD3GT1717EqerONS0TOp8UaTcXc9tJ9hP2iGC3uXmUiQKWVQygcDhd2B6HNeGftfaVqGta&#10;bZ3N1CLOf7UY4WL5ixt3EDBJDZxxyOTwK+jE8EXLJZ29/NNfXU0UT7HBUsVUYU9yvvyOTXmHx606&#10;z1jwfa5m+1SWp3viPzNzkkMAccbQeT65x0rKsr3ZXN7up+cV7A1pf3SsG3xuc5p5uvtVvH9cVpeL&#10;bZrLxjeQyfKGPAxge1c+039kXjbl3LnIArgOgo6lHt1ls9cCug+GFk1x8TfD8a/M0mo24H/fxawr&#10;tvtGrbv7y5r1f9jHwK3jH9pfwlatukjW+Wd1UdAnz/0FY1pKMJSNKfxJH6kajprfZ2G1sMtflj+0&#10;poX9hftEeJ4VjMKtfs4Ujs3OfxJr9bNctMWXTpx0r8zf+CgHhwaD+0tdSLGyrfW8U2f7xwQcflXz&#10;2Uy/fNdztxUbxueK6iuy35OeMDFZ2lR+RcLwdsiLIM+/H9Ks6xdqtuQOuPWtXx3oH/CJX2kwNjL2&#10;EbnHc4Ga+hqS95I4FflMjX0xbNjPQk16VqGkDSP2JFkYfNd3BkJ9d0mB+grzXWpgYJMf3DXtXxc0&#10;oab+xXpCqrLujt2IPu2a58ZLVLzNaJ812kfH4VYC4NQ242r+FTMRWi2A9k/4J9fFfRPgb+2z8L/F&#10;3iO6az0Pw74gtr6+nVS5iiRss2ByeOwrg/2i/FNj43+OnjDWNNkM2n6prF1dW0hXaXjeVmU49wRX&#10;KzEALzVecZov0GO8PWX9oa9DD/eD/j8pptpF5Hy9NpII+lbnwgsf7S+JWlw4/wBY7pjHqjVD470Z&#10;vDfiy6tpPlVm3qPY1nzWlyha6MXU13W7H+7zU1t8yLz2qG+kBtmzux04FS2kixWittDH7pOefyrQ&#10;noX/AAtZNf8AijT4UGWmuY1GO/zCvub48eEm1L4VX0W0t/orjHpha+Uf2VPAx+IXx88P2b/Kqz/a&#10;pPZYxux+JAr9BPiD4Oa88K3MXl7keJgfl9q8fMa3LUijqoR0bPh39m7/AIKa/FL9lTwnHoGg3um3&#10;2i2sjSQWepWxmW3JOWCMrK6gnJwGxya+lvA3/BxP4vXS5bHxF4VS4t5I9kken6nLFFL7FJNwx7Zr&#10;89fFWnHTfEGoW5Uhre4kjx6YYism2XZM3uOM1pLLcPU96zTe9m1+TPLqZfQlK7jb00P1c/YH/wCC&#10;6pvfi9qFp8Q49J0HSrhmNhKgcW7RE4NvPkkH5ejgDnOR0NfVviL/AIKj/s++B8zW83g24uHbciyX&#10;k1/g54ARQB+Ga/n8MfPH1rY+HulPrPjvSbVVLeddRrj1G4Zrn/s101alK0d7aO3mr7HLLJ6bl7js&#10;u2/3H7CftNf8F4bPwPoW3QdMv76381VaGzVdOtVXPtlm/Gvoj9lP9t34f/t9fD6G5XUVt9Yt0VPt&#10;pwt5ZsekV0v8SZ/jH555r8Y/jZ4F+2eF7uGRnjwvmA47g5rxL4G/H3xN+zt8Q7TxJ4X1Kawv7V8M&#10;Fb93cJkZSRejKfQ1j9TqTptxm5Pqpaprs1svkGIylcnuO789n/Xkf01+CfCXjz4f67JJZRw21tCR&#10;5txcXCrYzp1znPII59awP2uNI8AeOtM8t1027M4Lami/8esTAf6xWP3XDZIYcjGa/Hzx3/wXr8e+&#10;IvCdvY6VoGm6ZeRx7WuJbiS5jQ+qRsdq1m/Ab4yfFT9s/wCFnxSs73XLjxFq11b20NvZSzeSkSGU&#10;M/lqMIuQuOmTXH9Tqwwro04cibWspX5X/dtscOFyitJezXuK+97tehxHx68B6N8Hf2gtc0HwhqUG&#10;veHLGZDBK7LLIA3JjyvDbeVyPau+0XVNFbS2k/s+a2VlQqyqV2nHI4I6153q37OPiH4a6pYtrnh+&#10;/wBDLFS12WDxpzjcSpxz0r1Sw0XULbQFkhvrG6a3jCK0ihtqHPBPTPNe9Q0px5nd9+5+2cOxrQo8&#10;kXzWXk3cwrrVNBu5lEl1O0bL8wLSFB7nk+1Zer6T4du9KX7PePHIzhck/eB9iP8APFbEXhzV7W6E&#10;Kf2TJJb/ADxnaAr5PcYwefUetZeoaJqdtpflyafZ3SSK0pMGFYj5eCfT6VrzLoz2K6nUVqtJPvp/&#10;wTlfjH4QksvAyyQ3Uc8ONmcc8/pX6u/Brw8ZP2Ufhvp867TH4V0+Nh6MLWLP61+RXxpa3i8PabDs&#10;urGaXasglJ4JbqvHIxX7UeFrrTvCPwz8Ni5jkks7TRrVVEYyQojVc4/4DXgZ9LSCfmfH5lGnGt+7&#10;Vj5V+MXgpZbmZAPLuI8gH+9Xj6fGnxl8GNRH9laxfWW05MZfdE+P9k8V90eI/hR4V+NYe60fVI47&#10;nnKK3I+q9a8N+N37HGqCykWSxa9txn9/b/My/Uda+do00nrqjjdRPRmX8Hf+C03iz4d3EcGuWfnQ&#10;xkBprByjEepjYlT+GK+vvhJ/wWk+HvjvTN2qaho8U8aAlb1DbSD69VP4V+VfxA/ZY1PTbiZrKZpN&#10;vWORdrD2ryPxF8PNY0K9Mdxb3EbdB8hwa9KnRpvWlJo5akb/ABI/q1tfDd1hSIXIY4BA71+Hf/B0&#10;Vazab+1/4StbiOSN08LRMVYY63Etftppek6roq2e7Wri1W3jyWVU+0XZGf4VAVM9Mnp6d6/B7/g5&#10;g8XXPiT/AIKC+TcTzXH2PQLKNGkcMQCoYjjpyTxX1f1WhTrR5JXfY8P6xKovh07nwDZruhq5bHPp&#10;VXTYt0Py960bS22j613lCwtntTnHB21IsGGzgYpDHl/8KgCtNDv/APr00Q4I9vSpyDu47Z4p8MBO&#10;3ikB9Cf8ExPhjB8Rv2rdGiuoPtFrYRTXkozwu1Dgn2ya/Sf4g/tDaH8OkbSfDsMWqamg2YhP+jWx&#10;6fMR1PsK/Nb9hPTL9fG2rT2lxPa4sTDI8bFcq7DKnHqAa+rtH0+PTIVVBy3Vj3NfG5/iP3/IuiPY&#10;wdP93d9Tpra/1X4g6/8AaNUvHu7qRuM8RxDuFXoBXsHhmNNJW1hThYmWvP8A4V6KqJJdSDHHGe1d&#10;5aS/6Qp/unPFePTg2uZ9Tqk+iPx//wCCgDrpf/BSTxhjCqutxsf+BRRk/wA6+5PAHiG48HeD9H0u&#10;TTjcafFFGv2u2fymyV6szdfmO3GMjFfEP/BT/RG0j/gov4qHzM11fWdyo9d8MRr71+H+pRyaVb2t&#10;w1nc2tlEQ0LJv5wAGIPUjOeB1x6V+oZHK9GL8kfM4y92l3LPxC8QGbwnHZ2cs0M32gCeZW3R+WzA&#10;YPYkBR6dT7Vk+MPDEd3+z3rpFutv5FhP5smV+dlRXDt2ztAGM5GAPcyfEm8tf+EetzZm3XbLAZIh&#10;GdkrBu+cAbgOvTgfWr+ppHrvw88UQSX0dudQsbgRQSKMuxjx91SAo5HJz09OB7mlzhabV2dDBqNv&#10;qOi6Su+G+1Sa1G0pvARuDvY5A6Hg+w9c15r8WNasbzQLhkY3N5DGRNJjKocbl+8emTjPevRYJIbn&#10;R9DjUra2l5HG8QSTzJoljjCknHVmAXvwf15L4heFrNfD01xDaoZpkjijilO5HUqclm43N3z29+lO&#10;SdmZxaPzY+KCRjxtcKkc0LMoLeY2WLY5PFYl1NbTW265iZmTjKmu3/aOe3PxAiaGPy3ZCJRnIDB2&#10;HH6Vw7orsFbvXlHdHVaGWGSTUP3asiqvANfT/wDwSs0mHVv2nlkdMvY6fNNH7NwufyJr5dim3avc&#10;LjBXgCvrD/gkVYyP+0heM3G3Spen+8tcOM/gyt2Oij8aP0m1axY6Yuf4q/O//gqxoH9mfFjw/fYw&#10;txp7J9Crn/Gv0k12xVdPjX72BmvgH/grrYtHrfg2bb8pjnX6kFTXzuVv/aEjsxHwHxJqEDTx+m4h&#10;Rketd1+0JYNZ+K9H3/8AQOjT6kDmuQ1Z38lZHUbkYMAPrXWfHPX08TeK9IkicNGuno2R/tHNfUTX&#10;7yJ58fhZx93D50nlr96QbR+NfR37Zdh/wi/7NGi2X3ebaI474QH+lfPKutvrVmp2keYgOe+WFfR3&#10;/BTCb7B8L/CtunCzXAJHqFiP+NcmL1rQXma0YrlbPkGJsqPoKVn2HGetRQy5T8KN+DXT0EPkPzCo&#10;5GBpd26mnrQB137PfPxt8Mg4w9/HH/30dv8AWvRf2pfgXql74+tZtH0+4vZrgFGSCPceORx+J/Kv&#10;NvgRdrY/GrwpJJykerWpbHp5q19/eOtBbQtct9SVdrWkg3fTOP5Zry8biJUqikux1Yemp+7I+Sfh&#10;h/wTn+KnxSdWXQJdHs8/Pc6i3kIo9QPvH8BWD4t/Y+8deBL57d9A1C+hVysd1awtJHKASNwI6dO9&#10;fqx8P/EbXXg9pA2cx5HHUYFZP7PniYauYZPm/dyTo3HB2yMP6V5884qR96yPejkdJxtd3Pz7/Yk+&#10;CXibRv2kvDt7faHqlpZQtMJJp7do0GYXAySPXFfoNrfh9n0q5Vh96Mjj6Va1yc618T1XjZZxs5x6&#10;n5R+ma39a0tf7LZj90iuOtjHiJqbOCthY4eXs07n4p/HG0+w/F3xREeDHqlwMf8AbRq5CDiUH1yK&#10;7b49z/aPjR4uYdDq91/6NauN2/vV7c19ZR+BHkT+IlVfkFdv+zbp7X/xr0JVXdtmL4+imuMZSDtz&#10;Xqf7Fuk/2h+0HpKlSVjSV29gF/8Ar1Nf+G/QI6tHtfx102S7064KLhvKb+VfEBjzLjvur9KviR4K&#10;S4tZn27lCkEfhX5y+J7RbDxRfRqu1Y7h1A9PmNcOAldNGlZdSoYMt1OPSvtv/gjJcSr448Z2+792&#10;1lC/1YOwr4rXkfSv0D/4I9eBm07wX4m8RMq/6dcpZxE9cINzfq1VmUksO7ioazR9YfEr4dDxvYfN&#10;HDcrHHhoXXcHGc187fEL4I2KCT7JaiJQMlEXaDX0z8Q9QvdI8JfarBZGuI5kIKLu2gHk4HXjPFeW&#10;eJ/Ha6s0k0cUdtnhxJCysffBr2uG6MMTg/fWzPPzPF1MNiL05WueU/AH4JaX441aeG+heSWOfy2B&#10;lIYDsK7f4xfss6boWh/aNDubi3khHygSFl9+K1/2cdQgtvF2ryeWsksbAoM7VbOc5r1TxvBYXujy&#10;PNBdWbFeq4kjJ/CvSWBgtLGVPOcUpc0ajXzPh+P4C+Nf2hfGVhpFnY2V1Hpe155ZX8seWHHfHtX6&#10;r+ILSOxsLOy2qI7eyjgwORgLXy5+y60Nt8SNThixvmjjXpjP7yvp/wAUTF9VcH+HCjn0FfnHEF44&#10;r2T+yfVUMdVxS9rVd2eDeNPDU+i+IXeynktLqFiUkjYqcfhWr4V/ax8QeDJFttYiTVrdcAlvllA9&#10;m7/jXQfEnSPOdLpV3MoO4+teZeJtFj1dfm+V8cNXylS8J3idkrS3PZ7fxV8N/jzAqzLDY38nGyUC&#10;GUH2PQ1x/jX9hhtSuVk0m9tZrdjuC3A+ZfxFeJatpc2mzMrZUqflIrb8LftDeL/ASNb2OrzGHGAk&#10;wEoX6bulbRxT+0iHRf2T6j/az/4LLWvg2yntbO+j0PcuI4YW8/UJh0HPRB2+lfj/APt5fHZ/2hPj&#10;TB4ik+0+ZdWUIb7RKZJDjdyx9eKu/GbVvDXjHxVu8M2E1naxsVmnmuWmeZupY5ya8T8Z6qureNJF&#10;U7ltwIRgf3RivucHgHRxF6j5pW3PFqVYzhdaG74cg81Aa1jCqjp83pVbw3EsdirYxmrsijd/XvXr&#10;uxzEQXJXH1+lNKYXp9Pep2TFR4yP51IEQi+bnj8KltYcsvByTSKu3irlhH8ytz17igZ9U/sKeGlt&#10;fCGs6gVb/SLlIQex2rk/+hCvojw/phvr2NP4V5NeQfsi6X/Z/wAFLVgu1rq5klI9eQufyUV9B+Ct&#10;O8pEY85B5xX57mEvaYuT8z3aK5aaR1mhWy6fZBPataEjH/AazLV87vrV2BuV9xipUdLDufm1/wAF&#10;Evh+PFH/AAU4vzKdsT2+nSg9z/o8a5/MH8q+ttD8PafFpG+13SzK4knuN+0iMjB5XjIPqBjp9fnn&#10;/gotpCSf8FD9HlIjVbrwzp8khc4XcZZlGf8AvkV6v8N9V1bSIlks47iG3MatcwX0GcsnUbgOVxj3&#10;GK/QMhqxjhU5dkeBjqblNpGl8TtX8i0tbeOC7urb7RHFPIJ08uTaQFCj2B7dl5zU/gi//wCEym1f&#10;T4bVc6k3kPqCfNIE2bCnPCAZIPTII71yfiz4k2/i63j024aytwswjYRiQeYpIOQM+jAe+favQfhv&#10;4ojsGka5htfKKSmH7NNsKPtAAX0PA5xxn619FTmpPmWx59SOnKy94O1K1s/C+m3WmyW/+pG5pDuy&#10;rYU7Tj5cHHQdR9axPGWnx6dazedeNfOsRghDqFkOSMlTjOe2c8Ae9XfhetrD8P8ASbGT91daa7Ge&#10;3vVKRjKkbmySWzjqM4/CuG+MHjvT9B1OO+kki/tC7VkkQAsGVSADHgAAgg/e6jpRiMTGG+wqeHbV&#10;0fFv7VOhta6naTKY9uXVhGoXackgnA68Hn6eteXNL5ltHJ+Br3n9oXw7Hrnha+1gxyeaziYtjC5O&#10;AeOn+Ga+f0GTJDu2rIcqT2NeTCtGesTt9ny6MpXduyan9oTJz94V9sf8Ee9Na5+J/iXUmg+S201I&#10;N3ozyqR+imvjK082CRo5F+Zen+1719s/8Er/AId3Ws6V4o1b7ZdWMInhtV8piokYKXOT3I3D865c&#10;xajh5M2w8b1EfoxJAb2z+6duOtfBf/BY2yNlp/ge6PC/abmHBHfah6/nX2Jpng6ZdNXOqagwVcZ8&#10;9uf1r47/AOCr/hO8Pgjw35Ml3dWq3shkZmL+U+wbevr81fO5fL/aInbitKbPhe/tJ/sMksq/u+xP&#10;enaNZSarYtLI2PJXykLc4A+bH61JrWr/AGFo7bVIJv3YyroPlb/PpUdjcTajon2ex2gyOxaRjtEY&#10;JP64r7LlVzyLlS3Ztc8bafYw/M0lzGmR3O4V9K/8FT4PsfhrwZD3RpQTnuqIK8p/Zp+Di6n8efD9&#10;m1w0gLPO0nRlZELDH4gV6Z/wUj8F3Fr4R0O4E91e/ZLp1ZpXLbQy/wCIFeVipWxEInTTj+7bPkWF&#10;vkpzkbajt2ymP8inOeK6xEiLkUEZHrTYTipCPkoA3PhTJ5fxP8PHpjU7b/0atfqJ8XNFWSznPaRS&#10;341+XPwqsJNX+Jeg28YZmn1G3QbTg8yL0r9LPiH4PENvGq3F5M0nGwzM2f1rxc0+KJ2YVN7HZfAf&#10;xN5/wraSQf8AHruiJPtVr9lqCT/hELy+X7v2i5Iz2zK2aw/h/wCH7r4UfBC9srqM/wBoatMTaQnJ&#10;Ylun9K9KtfCi/CD4Hw6arD7bLCZZD/tvlj+prwa9uWy6n22HjLli5dFqY/gsG81a+vWyTcTEKevy&#10;rwP612uuRf8AFPEnNeeeF9BguhHGPMHrtc81qeOvh/b3Giqv2i6Qc5xK3p9aVGLPmcRUU5uTPx9+&#10;Plr5Hxr8Wx4+7rF2On/TZq5J4NoU+9el/tD/AA61Dw58ZfE3mW8jQfbJZklALDYzkgk/j3rz8w71&#10;r7Wg06aseLLcjEW5s17V+wXGB8czI2FENhMefwrxlRsH9a9i/YXihuvjYyTKrIbGX73TtU4lXptB&#10;D4kfX/iC+hk0u63SR/cY8t7V+aHju5XUPHOqSIvytdStx/vGv0M8RjSzaX/7uDCxso6elfnr4lto&#10;U8Yap9l3PCtw/l57jdXnZcrXNq2xRWLv61+i3/BJ7xfY23wA1GzuLq3t5LXVnb95IF3BkU/0r861&#10;Z0b5kz9DX6If8Ez/AAfoWm/s8C81T7H9p1K/klTe4BCDCjj8DTzZfuLLuhYb47n1xqXivS59Ckjh&#10;1KzadgNgWUEk15T49sRs2/LM3LEkZx9K9At7Dwrc2H2e3fTluJhtjKOu4N2xWPe+HdllJJeEQx2w&#10;zNI/AX/GvqOBeZ4acGuv6Hg8R2VaD8jy7wb4LuP+E7uIYria3kntw67JNhDZ459a717LUtBtWWeS&#10;4vJYwWZVXypSP95WAb8qw/hpf/8ACX+Otakt42VYoo1gJ6sA3UV03xH8cW+l2X2f/W6kowqxniL3&#10;J/pX10qcVeTPA5pOSSKP7PF0tr8bIWuka1kutqKhJZmYuCM5z6V9Qa7Jv1SbnoxH4jivm39lK6jv&#10;fiR5l0WkvLm5UIxQkKFBJ5xjqa+jNZm83UZj/ekY/mc1+J8SVOfMJ2P0TKYuOHVzH1m1W9tJE/2T&#10;XlOv2DWWpuv8PpXr0nVvpg1wPjjTN9wWAxzke9fN1oXVz1YvU4nU9Mjv42V1y3TPevPde0GWwuzt&#10;VmVicYFemOnPHuc1j39t9o9ODXDsaxZ+e/wo8I33iqS7t7KGS4m8tpiF/hCjcx+gA615Docz32uT&#10;SMd26QnI+tfU37K3jGH4ceDPiVrjYW4tfCF+tm7KGCXDhFQ4Pua+WfAsH7/ce+O9fqtNt1XfsfMv&#10;4Uem6cPK06NfbOMVKGy31qG14gRm9KJpucfdrUkd5m6nRt8nY1Xjf+7+ZqZB1HU57UATQjv71qad&#10;Evy55qjZRZ+b8hWpbrgZoA+2P2QjHqXwa0tlCsY3kj49Q5/xr6C0CEW9ony47V8u/wDBPHXhqngX&#10;WNPZtz6bfh0H+zIg/wDZlP519P2cvlxL7cGvg8dR5cVNeZ7lOV6aNO1kzu/2f51pW5YovPfFZNix&#10;Vn/nWnDLn9KxjtcD4U/4K1eGLu2/aG8M63C7LDfeH7e0kZfvKI5JCT/4/Wtpniy8+FfhS3s7jWtQ&#10;1uRYf3SMgbIYdc9f1zX1x8VPgJ4Q+K2u6Hq3iDSY9UvNNtzFbiSWQRqN+eUVgrcj+IGtpPh9od0B&#10;5ml6fKFAA3QKcD8q+ly+u44aCi/6uebWi/aM/PHwn8Q9c+IniXUbW58Ox7VQNLdxs0bW8QcfMRyC&#10;eg7YxXp3i/4n6L4SGlzanfx2NtFHHCHjQmR9vyhRxgsxGTwK+p9e+CVpOvneG2s/DerKwK3UdnHM&#10;p5zhkYYI4FYXjP8AYztfi/aW7eONXm168t23xPbWsVjHC394Kg5P1r1qWZOK1OadG559oXwU1zxn&#10;AtxHqF5Hb6llrAvD5UnlbC3zHrj7xyfWvm7V/wBnfxlrHjjVVtWupoYbl0SYjO/B5OSOe9foj4P+&#10;DWuQCKPxB431fWrKFfLitlt4bVRHjAUtGu7pxwRmuxtfA1jpse22tYYUXgKq1ySrNycrt37nTKzi&#10;opWsfmPrP7NHjzxNoUmm3CXENvIu3dKgEZ/TNeD3X7MckXxlXwbda/pGn3ShSby5LJAhIyMnBI9K&#10;/bW48GWd8m2aOGSM/wAJXpXD+Nf2Nfh98TGkbUvDenyXUg/4+I8xzKexDDvV0sS4adDFw1u9T4o0&#10;D/glT4L8DfCWTxX4x8eRa08IDx2ujzpDHIO6K7hmZj2+UdK0/hb408F/CW4XRfB0niSz8OyTCe7l&#10;kvEZ4JXwC7DHIwAOOm2voGT/AIJmppMf/Eq8balaWa5CQ3VnDd7AewJIP511fwl/YA8H+DHmm1yG&#10;18VX8jKY5rixjhWAL2VE49Sc5zXbzYT2T9rJyb26IupWnJqNGCiu+7NXSPg1qzaakn9vamySIGX9&#10;4pBB59K+Sf28ZWu9TbwY2rXly0IS6uBuXKkcgDI9Mmv0Xh0HyYFjj+WNFCqqjAArwv46/wDBPvwn&#10;8afGkmvXd5rWmalPGsUz2lyFWVR2KsD29K8VQi3daG9Kryu81zLt0Pyk8V/B/UPiNqcej+DLS91f&#10;UpVy6OA2wDgnPtms6/8A2Dvil8O4ZL7V/Dd82lwfvZ5EGRGo5JwOwr9f/gp+xz4L/Z/gm/4R+wk+&#10;23AxNeXUnm3EvfGTwB7ACu8uvDKXUDRyIkkbDDK6Bgw7iu6GKnFWbuY1uWU+aKSXY/HP4b+HLbTN&#10;W0/VND1C6t9Ws1ZyWkCqowQQOO4r1vxX+zrr37WPwkt9UsNaurq2WR47i3dtzRSpjOOOeea+xvE/&#10;/BM34Y+LNdbUI9NvNHuJiTINPuWijcn/AGCCF/4CBXofw4/Zq8PfBbwgmi+H7N7az3mRt8rSu7Hq&#10;SWNY875/aN3ZpVqxlBQjGx+EHxN+E+tfC7XpbHWLG4s5FYhWlTaJR65rmPIZvl2tn86/dH46fsMe&#10;C/2gtIe11/T2ZxkxzQMUkjPqCP618weMf+CEGmzXDSaD42vbRcfJHdWgfH1ZSP5V3U8VF/Ecji0f&#10;maFMB+ZWXHtTlk3HaAW5r7zvf+CHvjHRb/dHq2l65bspwkcxtXVuzEspBHtXe/B3/giPa6W8N54s&#10;14PJncbW0UlU9tx6/gKp4mCQ+Vnw58EPhdrieJNG8Q29ndG3s76N0mjgZhGwIOcDk461946D8SYt&#10;PMeorpuqaheW6AJHcwPICwB+bb/Xivqj4Ufsn+F/hZpkNppdrtWJQoLZJrrte+FqXGlyW9v5Fu0i&#10;ld5Qdxj0968vGP2x7GV46GFb5oKV+583/BOfU/iX47t9e8Ualp/2K0j32+nxRspgfkhpM8duAD1q&#10;b9pTxxJreqJoWnXH+mX0giTyzkxj2+lOtv2Ofihba5KsPjDSE0newgIicTInZTjg4969e+FH7LFh&#10;8PpY7zUJhrGsYwbl02qg9FXnA/WvLng71FJn0dbOsL7JundyfS1rHhfgv4Ea5pqq8mqapI5GSPOI&#10;qH4vWdr4D0/To/EGtXulx6pOLeK5mmd0iOPvNjsK+xovCcYj+VU/Cuf+IHwT0H4iaUbLXNKtdStd&#10;24x3Ee9c+v8A+qu6MVsz5Dns7s/JD9qf4c2/wy1bxBaweKbXxFPqUUU1nNbrvFzDKx3BhklWXGcV&#10;4F4I+CfiDWtR+y3tr/ZUO0sJrwGPjr0PNftZafse+AfB00k2ieEdFt7pQTHI1uGIbHHLZI/CvF5P&#10;CfxS0HTr7S774T+D/FC329Zr9XjWS4VicZJGRgYHHTFd9PEuKsgk6dSV5e6flD4i8KXejagLeRB8&#10;zbUK8h+cZFepfs+/B3WNO8UtdXdu0UfksihZMOWOPTtX238Pf+CZl542kjvvHyWunrb7VtrOyw7q&#10;oZmUM+P4d2PUgDPSvZtA/Ye8L+FG8y3jvJCowBI3H6CrqYptWOaUUpe6fm58aNMvPBkMdna2lxNf&#10;aoWWLcxIQdSfrXzm1lJb6kYZIZEmZyHLDvX7VeKf2TPDuuhftmmRXXkksnmLnafY18+/tifsJx6v&#10;8N2k8I6HENQhvI5ZVtov3zxjO7b3J6cd6eHrRjZMmUWz87YPhxqOo+JbfSYrdmu7iVYkA9WIAOfx&#10;r9UPhB8JtF8G+BdH0aK3s2Gm2scBcoMuwUbmP1OTXyv+zz+xL40v/jNYySaPrMWm2s6yG8vojCQo&#10;5xhu/biv0A0v4Mpo6ruVt3fJrnzCXM1GJdHQreGvCOl2zxssNqrqcghBwa5vx34js/Es8trfbpLG&#10;BypeFsqjD++Ov58VL8cPi/4b/Z40D7RrF4Ptso/0axhO64uD7L1x05NeZ/BH9pO5+PVidNfSYtN8&#10;VefMLewjw7TxKNwdh1BxkEMOor6ng6o6M5KppF/oeLxBRc4RlDdHZeGPCMd1pc2oaPdC1Xe8LkKF&#10;YqpI4P61yPiay+0ap/Zmko1zdSHMkv3vxJrbufGmh+DtMjjutT8N28k6q93p8twBPHMR84I3DBHI&#10;7dK1/g/4ttvHXihYNF0u3ttJhBlurkHJnx90DqcZwcZ6CvsMyxFCnSlUlJdz5/BUas6iikekfs6/&#10;DaLweNJVn33UYMsvH8RyT/Su8v5d1y3+0xOfxqj4ERY9e8zj5Y2PHpVm6b519q/A8xqOpiJT7n6V&#10;hY8lNRKzS7g56c1heJ7YXHln2xx2rXboee9U7tFnDcdBkVwON9zq5jzXV7Zra7b+61ZYXdOfpzmu&#10;k8UQYlbpuHSuaT/SOu5WyT1rzqkLM2jqfn4bxdC/Zq8bTMVVrq3htUBblt0yZx+VeN+AodxXFbH7&#10;QF41nb6LZgnBheRhn1I/wqj4Fj2QRtjtmv1KlGzcj5m52U9xhFUfwjmoTJv+h61VNwWOd3FOicA5&#10;NaAXojge1WoORn9KoRnd3q7bAP8AT+VAGlaDZuFaETfuKz7U5/2q0AuIeuPrQB7Z/wAE9/Gn9gfG&#10;6806RsQ6xZsgB6b0IZfxxkfjX3DbzbYmGcjOa/Mj4O+Lv+EF+LehaszFVtbxC53Y+QnDfoTX6Laf&#10;4/0m4j3DU9PG7BA+0Lz+tfL51RaqqpFbo9PByvCzO10yXLn/AGlzzV4NiQAD05rm9D8UadP01C0P&#10;0nX/ABrWj1qzmuFWO8t3ZuNolBJP0zXj8rR0mnqGrjZaxrj5Fb8DuNWrG9Xy1/i71z8sX9ozK0br&#10;hGZTtIPPB/rWzpWkyNGv73gdq97BK1FHDXd5tmzZ3JZ1VV5Peum0qwa4RPl3N35rH0TwxKAGLhmb&#10;nFdx4d0CSNV5UMRxxXUYjbPw/uxuVlXvV46SkSqDu4HStS10qSGHb8rc9SKmfSpHGdqt+FHLYDC/&#10;sxVThW688daRbNYz8q81sS6VM5/hX0xUY0qRD67evNIDPKtIuwqdvXpVqwsl80bo+vXAqVtNm4+U&#10;dau2Fq0c33aYDxpYWP5VZfoKz9Y0UyYxGM9+K6OPzDH/AKsfrVLVFcleB+BpcoHMS6JJHj8ulRjS&#10;nC47Z7d66B4WC/Mpb6VXNm0hPyH8qYGQNOaNs8flS6haNIq88euOlaLWMwPC7dxxS3OnN3G7HHWl&#10;cDn2ssHljnH51G9lgZGT+FbE+ksSuPxFV5tOlHbvTCxmLYbi3z4PYUjaYSOD+Zq+9kyHJXc31p8O&#10;nNLj+GgChZafJFMp96vywybvmw3fFXLfRtzc4O2rSabtl+7uX61LkBQtrFmiDmFW5z0qe8st8YYK&#10;gX6VrpAqW7KF/I05LZJIdrKq1LuaIxYLFsdvb3pup2PnJ/8AXrZFoidl46c024gQR5wD7UGZyJ0r&#10;a2SvFD6WIx0wpHrxW9cKhT7q1Gsay4XavSmBz7+H1m+Ztv41Jb+GkO4Nt5HGa2hAQcYX24qxb2Hm&#10;fxL9NvFWByupeCo5lYKufSsO6+GbAFlVufwr0p7fy2G3se9RzMrHb8vXvQB5bH4MntW4jDYqr40v&#10;l+H+kf2peaXqGp2tqN80Fim+d19FHc+1eqS2IY9FLE+lTSaLHc25jkjVgwxj1ovZ3sTr0PlH43fF&#10;T4E/tQaLZxzNqPg3xJpbHyrubwtLDdrlSNpfyyp9Qc5BGRXxL4Y/4J8+PPHvxcvZfh3eavcCC8ee&#10;DWZf9BbAYkFWkKncwY9utfrRrngmzjEjLaxmUdyK8u8Y6N488N3n27wXq2m2uciexv7HzoLj0OVI&#10;ZT2yK9KlmE7cvQxnRufk5+0H+y/4q+Eeo61feMtDuNL1C3lAhS5Ika93H5pBICdxwMlufvGvrT9h&#10;Dx/pPjL4erJo/h9tFvo1CX0cTFoHKgBGjB+6GHJ9TXu3jzwfrXxm0cweNfDvhNLiNGiS5ieW48sN&#10;wdiOBj86k+C3we0z4N6CLPSo9owN77QDIR3NGPx0a0OVbhRo8srnReCJ5be+maeNlDxEDjvV64kB&#10;wfrmm3eoSbmVsexxVWSfkcg+9fG4uNqunZHsUPgFKgxH86pO+Jz9KsPL+67VnzzZnb6VzyRrc5nx&#10;VDiVm/ukkCvPNS8RLpEx39CTivR/E/zW+7qVzmvGPGrg3e0kjDcYFR7FTkXzNKx+Z37Quofa/iT9&#10;nX7tjFHD+O3d/WrPhh/JsE/3cVyvjnVP7b8W3d995bi6dgfYk4/Sui0Gf/RVx6V+g0/hPnzfinBa&#10;pUPrVGKXFXbc7scCqAuWr5rSsBuyPasqIYbjv7VqWZ/eVXQDVszlsevFWZ3CRL6YxVS0JU84qSef&#10;AwfpUgRj943ynnOetfp9+z7Dp/jf4M+F9TfTbKSW4sI/MJt1OXUbGzx6qa/MO0RpnUKpZmOBjnmv&#10;00/Yn0m+0D9m7w7b6ghhm2SSRow+ZY2csufzJ/GuDMLci9Teh1PRIfAOkyjc2l2GT1zAvH6Vcj+G&#10;Whq6yf2Tp24HIYQKCP0rSgnHl7cr+Aq5A+xssqHcO9eUdJjw+GLPRYVjs7e3tkZy7iNdu4nvXReG&#10;9EWdxuX5eg9DRb2T3uzbjbnnHpXY+HdF8zYFXbt4571pTM2WdB0BVdWb+VdZpOmrEQ204+lGl2ca&#10;YUqPl68V0Vr9niTpziugzKgtlIb7ucY6UjwBV24wvTOOtaUcqsd3X8RTZYw2f3f45zRcDJayCA4G&#10;7Pv0p0dmir823d6CtB7dSw+X+VPMKn720+9AFAWqk/LHu/CporZFl/1ar+HWrMcKKOVxt9Oalttg&#10;kH7v8duKnmAkW0XZwq9OOKo3unbycxritRplUfdOPaoZZFwPvc9sZpgYzaWg/hZc+lI2lRxpk5/O&#10;tdVZ2ZWVsY9KinhQgZWlzAYl7aIQoBxznrVa4tCFGCDk10MljCOdq0ye2t0QcLn6UcwHMizY4P8A&#10;So2s2fO09T3FdELKEjOBx6ComtoV6Dr7VQHPHSZGkDMF9+Keuj4H3V/Gt37JHgdOuelIIYg3B6UA&#10;YkWmSRtj5VHqBThaNn72foK1hEJOMlueMg02S2SLuKAKP2Z/KPLAY9KdFauB1bpV/aAuOc+lLEuP&#10;vD6ZHWpsBmfvAx+VmH0pZFklj6N+Vaiz4P3V+Xt601rhC2MLRZAYrafgfN9eaX7PGzfMq8DsK1ZT&#10;j7vU/wAqaen3fbI70AZywRgcL+GKlgtYyvy8Z96tJGp3DDcnpSxhV7fhTAqmwX+7u59TUT6RGj/c&#10;/LtV+RlO7HXPpTAD70xehSXT18zO05z61YNodgPln61OImY/dUfjVqKBiqgrn/gVAzFvLBZ0wy8k&#10;Vzmq6MYwV2stdzNAeG2qtV7vTkuY+VU/hWlNJIiW54z4l8MNcvuK/vOorAt7J4HZWj6cHPSvZNb8&#10;O+bEyqMZGc+lcfqnhVlmxgbj04pVBxOC1zR21C12wzyW0mfvx4z+oIrBl8BXEjndrmprznCCLj/x&#10;yvQLvRprZWDLx2wKyrm2ZT8o6n1rgnTjJm8ZySsjk5PAMhADa1q3tzGP/ZKoz/DZWZs6zrGe+JV/&#10;+JrsbuFl/wBnjtVK4/d/7XrkUewgUpSOMv8A4W2skDCTVdXbcCMG4H+FeaeOfgUkky+Tfagw3fe8&#10;3Oa9uu9rfXNZN1arIeRQqcVsh3Z+DV8cxL/stmus8NP51oh9uxrl5LdpY2VVJOK3PB1wfs+3d0r6&#10;SmeedVEOKtWjHiqcZ+QVYt8n8KtgaMfzEVpWTYP09qyrXmtKBwF9vT1qdQNBZ+G9+lOO6TGDk9ve&#10;q8Xzrhfw9vWvef2N/wBlG6+N3iddR1KOS38OWLAySYx9oI/gT+p7D61E5qCvIcYtuyOt/YZ/ZIk+&#10;ImpJ4k1yBk0e1cGKN1/4+3GOP90d/wAq+9NNsPIiVIwkaxqFVAMKAOKyfD2j2nhrTbexsreO3s7Z&#10;AkUaLhVAroLGTcw+Utnp7V4VetKo79DphHlJo4JIQfuHpmrUFtJNIFEatu44NTQIr4+X8RXSeHNM&#10;Vf3h6n1FYalykP0XQ2NoqbQD7V2Gh6WIEQYGT+lLoenqY9xC9P7tbmnQR+35V0U4tEORPZacoTKr&#10;z7mrLWvPzbRj3qaOSMR7VwGx69aegUjnaPXnmtiSCOPuvXv7VNEmxehb6Cpoo1XHzNz6VJ9m+U5Y&#10;kfWgCunzZ4C1J5UYH3Wbd1xSm2UDk9evzf8A16lgtwFzkn2zUu4ESQqfl+ZV9KljhZcL827ORmnl&#10;AzDlvmNSPJtOf7p4Jo5QIlt5CPmyGb0pDbsSB83+fxqzGV29aDk+m0dOOadgKcsRBJ/eZ9ajeDcv&#10;/LRquG1YuxYtj0omjyNwLYx6UcqAznjZP4G/PNRXMDOVIVhV8xbtxOfbBqJ18sEZZuemaGgKbQ8/&#10;ebnsajWBh02tknGatOgkB/8AiulRmCRW+Utj2qWwIXtWRvujPt2pojLnBVvxNTNG6yDlvzqQRNk5&#10;dvyp20Aq7PkO3aNvYUwRM7jKjFWWtQz8N+vWni0fH3x6UWArovHvjrimiMs3rn07VbMEiru3Er0O&#10;Kd5fm5PC+4o5QKD2qqdx3Z9KYtsu7p9Perc9qzZ5Y7hxUSwMiZ3E8dKkCMRrF8vI5+tNkVQi5Xa3&#10;061YDM+0beneopbfY+dzdO9UBW2cfe289xQkQcfdIbJ6jrU7uFb7tKpLfd+Y57jpVAVDbSH5d36d&#10;qGtJBxnrVxn2Nlsr9KVpD6/rQTqV7OEE/Pu9sCrgVUT5dy/WmrEC4welOmKsgXcfepY/QjkZWHzc&#10;+lVyNo+UsPwqWWH94eN3r7VE8eG9fY1sSyGePzYyGX5ue1YWpaSpbB7eproCGPr+VVLmBZex/GiW&#10;sbBE4/W9JEtvtZc5PBFcfqlp9kdVZcY74r1DV9NV7cfKM+orlNZ0VW3Bk3elcriaxOKuJY2O3qPp&#10;VC9MZbhccelaesWD2cjFRtX86xbosV5bn6URKKV7HGfu9/0rPltIy+SGHFXbmJ256j1FU5I2j7k/&#10;WpYH4I6Nr9vGy+bHuX+LnrVnw9eRx6nMsR/dsTt4/GuahOBx9K0NGm8q+U57819DHQ4z0SxlEiVc&#10;gbmsjR5d5rYi4Hr+FPqBdtjn8au2zc+vtVC13MOBz6V9Bfss/sv23jR017xbdrpXhy3bK7+Jb0j+&#10;GNepHqf61FSooq7HGN3Ys/se/si6h8c/EMWoalHLZ+G7Vx50x+Uz4/gT6+vbNfof4Z8Laf4P0K10&#10;zTLaOzsbRQsccYwMD19++TXkvhz9pTw7o8lroPhnQ7y7trTbEsVqgzGo4ztHC+vzEH1r2LSNXt9U&#10;UtbywzDGWCOGKexx3ryMRKc3rsbxjbY0EJXb7981pacrMV25/Bqz7KNpX4z1rodB0n7Q/wAwUH8a&#10;xsaGnoNgZnDH+HtnrXY6DprOyn5gq8+1UNI0TzXVVXBHPA7V2Ok6UIYlHGcYAxRGIrontbZplKrn&#10;rjr1rQtrOSPaqqF9elXNP05YQuQCw7A8VYW22vwo6+taRVyCK2LIoDN3x0qyYfN+baRxxmpI7D7r&#10;crz0zxU4ts/xc9gTVcrAgQMX5arUa7k2qN3rzTo7DeBuDDHvUi2DMfTHvRysCqUXd936nHSpEj3r&#10;/eX3OKsLpwbO5jz6CgWKQrwrH6jIo5WBGkSp/CWz0APSmzowC8BuenrQk2zps64ABOacH3Bc4Tac&#10;0rgIsPyljGPpmoJDs6Iuf5Vdt127iv8A+uonjCnLqcnsDTApktvBJVsHvQ3I4A9wBUzozHG0Y9qj&#10;eELyuc9+KQFdsrztYDPTHWkUOR91asqigfMaQxRsTjj6VNgKgQlvur9aZ9nZm6MPp3q3sB+7UZjZ&#10;Zd3X04pARiEbunfHTpStHlSD8xFTmLew46+1RyL5Z7fiKq4EaR7B6d8CpGOUOc88feqPjGSQp9u9&#10;I77Yyy4U59KOYBWj+XqcD/apiEbv4ttKCzpwyknqRxUYm2qP3mD9KLgOMbuPu/L2NEFuzBu/tUcl&#10;wg58wsfTNOtJWLZx8vpRICY2OzkfLUZtVP3uPX3q7tz95QtRPA0knA2j+dArlF7VGfoPz60/7OsT&#10;Z2DmppbIEZYfN7VDLAV5XkZ9aclqLmHm3Wb29Bmmi0hc7fl6dhUiQsF+YZ9MU1kaUHAK7T3FUO6G&#10;SWwAG1Rhe+Kilh3qd2R6VK6c/QenWonP+6F9KTGRowA+8cj9aMY43c/SmvCsDfK3J9COKaqLkFT8&#10;31rQmzJJBlR/FjrVd1UttxwO471YYKYznn64qFofLk9B7HOKAsyK/t1lH90+lYWr6eXjK4U7q6Qw&#10;fIxKq2OnNV7nThMv+r7cc1jYo8z1/SDDHsbPPp2ri9Z01oGcqTtx6V6/r2kLsO4/nzXE+ItDKrJt&#10;OVPtUJWKizzyYEN97gVWePcfut+daWs6ZJbuxXOOe1ZH24g7d236UpW6lWufz028zNHu4rqrDwTN&#10;/wAKz/4SqS5jW3/tFdMSDYdzuYzIWz0wAPrzU2gfBe61K8VZL61hts/M4DM2PYYr1b4/y+F/Df7M&#10;Wh+HdBa6a40/VFu5nmj2md2RlZifxAx6V7DrK6SOSzPP9AuN8cbDuBn2rpLZPNfauWJ4rkPB0vnW&#10;w7BeSa9c+Amn6d4s8UeXcCTyYmycDO7HWtpO2okdT8EPg5Jrt9/aF2saWdmvnSPNxEig9W9vbqel&#10;fTHw5/Z61j4u3kd5rl7qGm+GlIFtbr+5ubxB3A6Rxn88fnXbfDz4Y6T4X8M2+qalbQm0tAJrOyCB&#10;kDAcSyY+8/oDwv1rn/iL8YNT8X3TWemzPZKx2ZQ7Wbt19K86tXSem50Qhc8F/bw/aR8Ufs6/EaHw&#10;L4PtbPw74ehtop47m2hzNeMR826Q53YPGOuetH/BNv4heIvEH7S+jx2V1qF1BcxTSatlyVKEcuwJ&#10;5+Yrz1BNejeLP+Ce8vxqW3bWvE1zDISJMLGJPLJ64yfevoD9j39izw1+zCJrrSZbm/1K8jEL3dzj&#10;dszkqqjgDIFVTxC9nZrUjltKyPf9JsmYrtDNk8A4rtdC05o0A8ts++KwdEt1XDHbnoOvFdpoKLIF&#10;bamFPvXF1NmbWg2DQlWZOo5NdRpkAUKTGV54/wAaytOu1CKvlnB9DWvaX4tm3KuM8AZ6VSjYlm1F&#10;8kX3QP1qWNtp+6fxNULbWRL930yRUy3nLMxZQBnOKqIjRjZUX7uPoaeZsH5O1Z9terNyrN9TUkVy&#10;s7YLZ57CruBbF00jY27sdc1Ml2oTAGM/Wqwd/wCEnk1ahJkVeGOc96YD47iNOhHzdetMvbzyYm+7&#10;tYYpwTfx8oHuKfDCC5+769KT2AzF8uRVxkAcdcZp0ioW/h465Oa0pOTgL27YoCpLHt9uDWXKHS5R&#10;8yOMDZ8p9qJ3Vwu4fN3Paryssaj16dOtJKVYFj83pxVcugGU8i7/ALwx060NIu77wHHYVfCI/PH4&#10;imPZYk3bcnFTqBRd6jLqenH9avtDsJyML/KomjV/udOvPalrYCp5uBjbz9aQSKX28bc9sVaMWF/h&#10;ZWGeRTUWME/KvXjinygQ+dsPTII6+lQvKAeVH4mrLlcuMe9Ruu9D/s1NwKwHPzdO2KaU3fL8v51a&#10;ksWK7vlAHtVeSHO3j8jRcdiNo/LRflI/4FUOIwct/F6k1cWzKLuxUbjMmG4x7UXCxU2Iw4jXjvzz&#10;U9tJGMAg5x6U/wApQ+1Rmp7ePPJHTrzQIni8t7f+LcvHXk03apO3Jz71YTBj+X5c+1OgBDfN6elV&#10;fyIe5W+ysxY5Xaeaj+zbP7vXitCS33DdnK9BxUZi3kLk0OQimCQ4Bb9Km8pQvU/N1onjUP1PAqJo&#10;hJ/F79KSl0AiubFRn5uWH5VVFmEHzN0qw0Lhfu9O+abIi5A5UnHSncsqSxKOR8y9DzQsS/8AfPoa&#10;m8hlHDfe46VFkIf8KXNqMRlUjHANM+zqy0s7ZkUClhRrmThipU8VfMgI8bM4b5T7VXnkLH36DmrU&#10;yfLuyx9t3SqcsIOdrMfrS5gKV9bK4+YbvbNYGsaZFNH8wOM9q6GZQpzuOfQCs7UbYTH7zHd71Etw&#10;ued+JdBWMv8AKxH0ridT0hIpv9Wy165q+nN5bDccZwOelcjqvhjfNuHOeozQVuf/2VBLAQItABQA&#10;BgAIAAAAIQCKFT+YDAEAABUCAAATAAAAAAAAAAAAAAAAAAAAAABbQ29udGVudF9UeXBlc10ueG1s&#10;UEsBAi0AFAAGAAgAAAAhADj9If/WAAAAlAEAAAsAAAAAAAAAAAAAAAAAPQEAAF9yZWxzLy5yZWxz&#10;UEsBAi0AFAAGAAgAAAAhAH775frfBAAA5Q0AAA4AAAAAAAAAAAAAAAAAPAIAAGRycy9lMm9Eb2Mu&#10;eG1sUEsBAi0AFAAGAAgAAAAhABmUu8nDAAAApwEAABkAAAAAAAAAAAAAAAAARwcAAGRycy9fcmVs&#10;cy9lMm9Eb2MueG1sLnJlbHNQSwECLQAUAAYACAAAACEAfspiqOEAAAAKAQAADwAAAAAAAAAAAAAA&#10;AABBCAAAZHJzL2Rvd25yZXYueG1sUEsBAi0ACgAAAAAAAAAhABsKI4dP4AAAT+AAABUAAAAAAAAA&#10;AAAAAAAATwkAAGRycy9tZWRpYS9pbWFnZTEuanBlZ1BLAQItAAoAAAAAAAAAIQAjxsMF/rgAAP64&#10;AAAVAAAAAAAAAAAAAAAAANHpAABkcnMvbWVkaWEvaW1hZ2UyLmpwZWdQSwUGAAAAAAcABwDAAQAA&#10;AqMBAAAA&#10;">
                <o:lock v:ext="edit" aspectratio="t"/>
                <v:shape id="圖片 152" o:spid="_x0000_s1044" type="#_x0000_t75" style="position:absolute;width:21566;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u8LBAAAA3AAAAA8AAABkcnMvZG93bnJldi54bWxET81Kw0AQvgu+wzKCN7uxUNHYbZGK1IMH&#10;rT7AkB2z0cxs2B2bxKd3BcHbfHy/s95O3JsjpdxFcXC5qMCQNNF30jp4e324uAaTFcVjH4UczJRh&#10;uzk9WWPt4ygvdDxoa0qI5BodBNWhtjY3gRjzIg4khXuPiVELTK31CccSzr1dVtWVZeykNAQcaBeo&#10;+Tx8sYOb1fPuIzDv79PTvhl51jl+q3PnZ9PdLRilSf/Ff+5HX+avlvD7TLn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Tu8LBAAAA3AAAAA8AAAAAAAAAAAAAAAAAnwIA&#10;AGRycy9kb3ducmV2LnhtbFBLBQYAAAAABAAEAPcAAACNAwAAAAA=&#10;">
                  <v:imagedata r:id="rId42" o:title="IMG_2203"/>
                  <v:path arrowok="t"/>
                </v:shape>
                <v:shape id="Text Box 7" o:spid="_x0000_s1045" type="#_x0000_t202" style="position:absolute;top:16217;width:43908;height: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E80569" w:rsidRPr="00B04280" w:rsidRDefault="00E80569" w:rsidP="003F0885">
                        <w:pPr>
                          <w:overflowPunct w:val="0"/>
                          <w:snapToGrid w:val="0"/>
                          <w:jc w:val="center"/>
                          <w:rPr>
                            <w:rFonts w:ascii="標楷體" w:eastAsia="標楷體" w:hAnsi="標楷體"/>
                            <w:sz w:val="20"/>
                          </w:rPr>
                        </w:pPr>
                        <w:r w:rsidRPr="00B04280">
                          <w:rPr>
                            <w:rFonts w:ascii="標楷體" w:eastAsia="標楷體" w:hAnsi="標楷體" w:hint="eastAsia"/>
                            <w:sz w:val="20"/>
                          </w:rPr>
                          <w:t>監察委員為瞭解我國</w:t>
                        </w:r>
                        <w:r>
                          <w:rPr>
                            <w:rFonts w:ascii="標楷體" w:eastAsia="標楷體" w:hAnsi="標楷體" w:hint="eastAsia"/>
                            <w:sz w:val="20"/>
                          </w:rPr>
                          <w:t>推展</w:t>
                        </w:r>
                        <w:r w:rsidRPr="002C1A56">
                          <w:rPr>
                            <w:rFonts w:ascii="標楷體" w:eastAsia="標楷體" w:hAnsi="標楷體" w:hint="eastAsia"/>
                            <w:sz w:val="20"/>
                          </w:rPr>
                          <w:t>家庭教育</w:t>
                        </w:r>
                        <w:r>
                          <w:rPr>
                            <w:rFonts w:ascii="標楷體" w:eastAsia="標楷體" w:hAnsi="標楷體" w:hint="eastAsia"/>
                            <w:sz w:val="20"/>
                          </w:rPr>
                          <w:t>情形而</w:t>
                        </w:r>
                        <w:r w:rsidRPr="00B04280">
                          <w:rPr>
                            <w:rFonts w:ascii="標楷體" w:eastAsia="標楷體" w:hAnsi="標楷體" w:hint="eastAsia"/>
                            <w:sz w:val="20"/>
                          </w:rPr>
                          <w:t>履勘</w:t>
                        </w:r>
                      </w:p>
                    </w:txbxContent>
                  </v:textbox>
                </v:shape>
                <v:shape id="圖片 156" o:spid="_x0000_s1046" type="#_x0000_t75" style="position:absolute;left:22342;width:21566;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rQzEAAAA3AAAAA8AAABkcnMvZG93bnJldi54bWxET01rwkAQvRf8D8sIvdVNtQ0aXYMthAbq&#10;JVrodciOSWh2Ns1uTfrvXUHwNo/3OZt0NK04U+8aywqeZxEI4tLqhisFX8fsaQnCeWSNrWVS8E8O&#10;0u3kYYOJtgMXdD74SoQQdgkqqL3vEildWZNBN7MdceBOtjfoA+wrqXscQrhp5TyKYmmw4dBQY0fv&#10;NZU/hz+jwJziwu9Xn8Vi+Zb/7rNm8fJdfij1OB13axCeRn8X39y5DvNfY7g+Ey6Q2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rQzEAAAA3AAAAA8AAAAAAAAAAAAAAAAA&#10;nwIAAGRycy9kb3ducmV2LnhtbFBLBQYAAAAABAAEAPcAAACQAwAAAAA=&#10;">
                  <v:imagedata r:id="rId43" o:title="IMG_2564"/>
                  <v:path arrowok="t"/>
                </v:shape>
                <w10:wrap type="square"/>
              </v:group>
            </w:pict>
          </mc:Fallback>
        </mc:AlternateContent>
      </w:r>
      <w:r w:rsidRPr="0020287E">
        <w:rPr>
          <w:rFonts w:hint="eastAsia"/>
        </w:rPr>
        <w:t>經費之比率，卻仍未超過</w:t>
      </w:r>
      <w:r w:rsidRPr="0020287E">
        <w:rPr>
          <w:rFonts w:hint="eastAsia"/>
        </w:rPr>
        <w:t>0.1</w:t>
      </w:r>
      <w:r w:rsidR="00A6321D">
        <w:rPr>
          <w:rFonts w:hint="eastAsia"/>
          <w:lang w:eastAsia="zh-TW"/>
        </w:rPr>
        <w:t>%</w:t>
      </w:r>
      <w:r w:rsidRPr="0020287E">
        <w:rPr>
          <w:rFonts w:hint="eastAsia"/>
        </w:rPr>
        <w:t>。</w:t>
      </w:r>
    </w:p>
    <w:p w:rsidR="002C1A56" w:rsidRPr="00FF1053" w:rsidRDefault="002C1A56" w:rsidP="00CD1BD6">
      <w:pPr>
        <w:pStyle w:val="1---"/>
        <w:spacing w:after="180"/>
        <w:ind w:firstLine="485"/>
        <w:rPr>
          <w:lang w:eastAsia="zh-TW"/>
        </w:rPr>
      </w:pPr>
      <w:r>
        <w:rPr>
          <w:rFonts w:hint="eastAsia"/>
        </w:rPr>
        <w:t>另</w:t>
      </w:r>
      <w:r w:rsidRPr="004459E7">
        <w:rPr>
          <w:rFonts w:hint="eastAsia"/>
          <w:lang w:eastAsia="zh-TW"/>
        </w:rPr>
        <w:t>102</w:t>
      </w:r>
      <w:r w:rsidRPr="004459E7">
        <w:rPr>
          <w:rFonts w:hint="eastAsia"/>
          <w:lang w:eastAsia="zh-TW"/>
        </w:rPr>
        <w:t>年教育部實施「推展家庭教育中程計畫</w:t>
      </w:r>
      <w:r w:rsidRPr="00CE3B6D">
        <w:rPr>
          <w:rFonts w:hint="eastAsia"/>
          <w:spacing w:val="-20"/>
          <w:lang w:eastAsia="zh-TW"/>
        </w:rPr>
        <w:t>」</w:t>
      </w:r>
      <w:r w:rsidRPr="004459E7">
        <w:rPr>
          <w:rFonts w:hint="eastAsia"/>
          <w:lang w:eastAsia="zh-TW"/>
        </w:rPr>
        <w:t>，惟</w:t>
      </w:r>
      <w:r w:rsidRPr="004459E7">
        <w:rPr>
          <w:rFonts w:hint="eastAsia"/>
          <w:lang w:eastAsia="zh-TW"/>
        </w:rPr>
        <w:t>22</w:t>
      </w:r>
      <w:r w:rsidRPr="004459E7">
        <w:rPr>
          <w:rFonts w:hint="eastAsia"/>
          <w:lang w:eastAsia="zh-TW"/>
        </w:rPr>
        <w:t>個縣市家庭教育中心推展家庭教育之經費來自地方政府公務預算之占比，卻不增反降，從</w:t>
      </w:r>
      <w:r w:rsidRPr="004459E7">
        <w:rPr>
          <w:rFonts w:hint="eastAsia"/>
          <w:lang w:eastAsia="zh-TW"/>
        </w:rPr>
        <w:t>101</w:t>
      </w:r>
      <w:r w:rsidRPr="004459E7">
        <w:rPr>
          <w:rFonts w:hint="eastAsia"/>
          <w:lang w:eastAsia="zh-TW"/>
        </w:rPr>
        <w:t>年之</w:t>
      </w:r>
      <w:r w:rsidRPr="004459E7">
        <w:rPr>
          <w:rFonts w:hint="eastAsia"/>
          <w:lang w:eastAsia="zh-TW"/>
        </w:rPr>
        <w:t>63.67</w:t>
      </w:r>
      <w:r w:rsidR="00A6321D">
        <w:rPr>
          <w:rFonts w:hint="eastAsia"/>
          <w:lang w:eastAsia="zh-TW"/>
        </w:rPr>
        <w:t>%</w:t>
      </w:r>
      <w:r w:rsidRPr="004459E7">
        <w:rPr>
          <w:rFonts w:hint="eastAsia"/>
          <w:lang w:eastAsia="zh-TW"/>
        </w:rPr>
        <w:t>，逐年降低至</w:t>
      </w:r>
      <w:r w:rsidRPr="004459E7">
        <w:rPr>
          <w:rFonts w:hint="eastAsia"/>
          <w:lang w:eastAsia="zh-TW"/>
        </w:rPr>
        <w:t>105</w:t>
      </w:r>
      <w:r w:rsidRPr="004459E7">
        <w:rPr>
          <w:rFonts w:hint="eastAsia"/>
          <w:lang w:eastAsia="zh-TW"/>
        </w:rPr>
        <w:t>年之</w:t>
      </w:r>
      <w:r w:rsidRPr="004459E7">
        <w:rPr>
          <w:rFonts w:hint="eastAsia"/>
          <w:lang w:eastAsia="zh-TW"/>
        </w:rPr>
        <w:t>58.29</w:t>
      </w:r>
      <w:r w:rsidR="00A6321D">
        <w:rPr>
          <w:rFonts w:hint="eastAsia"/>
          <w:lang w:eastAsia="zh-TW"/>
        </w:rPr>
        <w:t>%</w:t>
      </w:r>
      <w:r w:rsidRPr="004459E7">
        <w:rPr>
          <w:rFonts w:hint="eastAsia"/>
          <w:lang w:eastAsia="zh-TW"/>
        </w:rPr>
        <w:t>及</w:t>
      </w:r>
      <w:r w:rsidRPr="004459E7">
        <w:rPr>
          <w:rFonts w:hint="eastAsia"/>
          <w:lang w:eastAsia="zh-TW"/>
        </w:rPr>
        <w:t>106</w:t>
      </w:r>
      <w:r w:rsidRPr="004459E7">
        <w:rPr>
          <w:rFonts w:hint="eastAsia"/>
          <w:lang w:eastAsia="zh-TW"/>
        </w:rPr>
        <w:t>年之</w:t>
      </w:r>
      <w:r w:rsidRPr="004459E7">
        <w:rPr>
          <w:rFonts w:hint="eastAsia"/>
          <w:lang w:eastAsia="zh-TW"/>
        </w:rPr>
        <w:t>59.17</w:t>
      </w:r>
      <w:r w:rsidR="00A6321D">
        <w:rPr>
          <w:rFonts w:hint="eastAsia"/>
          <w:lang w:eastAsia="zh-TW"/>
        </w:rPr>
        <w:t>%</w:t>
      </w:r>
      <w:r w:rsidRPr="004459E7">
        <w:rPr>
          <w:rFonts w:hint="eastAsia"/>
          <w:lang w:eastAsia="zh-TW"/>
        </w:rPr>
        <w:t>，部分縣市占比甚至未達</w:t>
      </w:r>
      <w:r w:rsidRPr="004459E7">
        <w:rPr>
          <w:rFonts w:hint="eastAsia"/>
          <w:lang w:eastAsia="zh-TW"/>
        </w:rPr>
        <w:t>3</w:t>
      </w:r>
      <w:r w:rsidRPr="004459E7">
        <w:rPr>
          <w:rFonts w:hint="eastAsia"/>
          <w:lang w:eastAsia="zh-TW"/>
        </w:rPr>
        <w:t>成，顯見地方政府未能寬籌家庭教育經費以落實推展家庭教育。</w:t>
      </w:r>
    </w:p>
    <w:p w:rsidR="002C1A56" w:rsidRDefault="00E20EE8" w:rsidP="00A329FD">
      <w:pPr>
        <w:pStyle w:val="11"/>
        <w:spacing w:before="180" w:after="180"/>
        <w:ind w:left="128" w:hanging="128"/>
      </w:pPr>
      <w:r w:rsidRPr="008E1832">
        <w:rPr>
          <w:rFonts w:hint="eastAsia"/>
        </w:rPr>
        <w:t>˙</w:t>
      </w:r>
      <w:r w:rsidR="002C1A56" w:rsidRPr="0020287E">
        <w:rPr>
          <w:rFonts w:hint="eastAsia"/>
        </w:rPr>
        <w:t>家庭教育諮詢委員會未</w:t>
      </w:r>
      <w:r w:rsidR="002C1A56">
        <w:rPr>
          <w:rFonts w:hint="eastAsia"/>
        </w:rPr>
        <w:t>有效運作</w:t>
      </w:r>
    </w:p>
    <w:p w:rsidR="002C1A56" w:rsidRDefault="002C1A56" w:rsidP="0069720F">
      <w:pPr>
        <w:pStyle w:val="1---"/>
        <w:spacing w:after="180"/>
        <w:ind w:firstLine="485"/>
        <w:rPr>
          <w:lang w:eastAsia="zh-TW"/>
        </w:rPr>
      </w:pPr>
      <w:r w:rsidRPr="0020287E">
        <w:rPr>
          <w:rFonts w:hint="eastAsia"/>
          <w:lang w:eastAsia="zh-TW"/>
        </w:rPr>
        <w:t>各地方政府雖皆已依法成立家庭教育諮詢委員會，惟實際運作多未能充分發揮跨部門協調整合功能，亦未能有效統籌家庭教育政策規劃及策略發展之方向</w:t>
      </w:r>
      <w:r>
        <w:rPr>
          <w:rFonts w:hint="eastAsia"/>
          <w:lang w:eastAsia="zh-TW"/>
        </w:rPr>
        <w:t>。</w:t>
      </w:r>
      <w:r w:rsidRPr="0020287E">
        <w:rPr>
          <w:rFonts w:hint="eastAsia"/>
          <w:lang w:eastAsia="zh-TW"/>
        </w:rPr>
        <w:t>主任委員</w:t>
      </w:r>
      <w:r>
        <w:rPr>
          <w:rFonts w:hint="eastAsia"/>
          <w:lang w:eastAsia="zh-TW"/>
        </w:rPr>
        <w:t>（</w:t>
      </w:r>
      <w:r w:rsidRPr="0020287E">
        <w:rPr>
          <w:rFonts w:hint="eastAsia"/>
          <w:lang w:eastAsia="zh-TW"/>
        </w:rPr>
        <w:t>召集人</w:t>
      </w:r>
      <w:r>
        <w:rPr>
          <w:rFonts w:hint="eastAsia"/>
          <w:lang w:eastAsia="zh-TW"/>
        </w:rPr>
        <w:t>）</w:t>
      </w:r>
      <w:r w:rsidRPr="0020287E">
        <w:rPr>
          <w:rFonts w:hint="eastAsia"/>
          <w:lang w:eastAsia="zh-TW"/>
        </w:rPr>
        <w:t>或副主任委員</w:t>
      </w:r>
      <w:r>
        <w:rPr>
          <w:rFonts w:hint="eastAsia"/>
          <w:lang w:eastAsia="zh-TW"/>
        </w:rPr>
        <w:t>（</w:t>
      </w:r>
      <w:r w:rsidRPr="0020287E">
        <w:rPr>
          <w:rFonts w:hint="eastAsia"/>
          <w:lang w:eastAsia="zh-TW"/>
        </w:rPr>
        <w:t>副召集人</w:t>
      </w:r>
      <w:r>
        <w:rPr>
          <w:rFonts w:hint="eastAsia"/>
          <w:lang w:eastAsia="zh-TW"/>
        </w:rPr>
        <w:t>）</w:t>
      </w:r>
      <w:r w:rsidRPr="0020287E">
        <w:rPr>
          <w:rFonts w:hint="eastAsia"/>
          <w:lang w:eastAsia="zh-TW"/>
        </w:rPr>
        <w:t>又多未能出席主持會議，甚至由外聘委員或未具委員身分者擔任主席，委員代理出席情況更是相當普遍，以致會議流於形式，協調整合功能無從落實。</w:t>
      </w:r>
    </w:p>
    <w:p w:rsidR="002C1A56" w:rsidRDefault="00E20EE8" w:rsidP="00A329FD">
      <w:pPr>
        <w:pStyle w:val="11"/>
        <w:spacing w:before="180" w:after="180"/>
        <w:ind w:left="128" w:hanging="128"/>
      </w:pPr>
      <w:r w:rsidRPr="008E1832">
        <w:rPr>
          <w:rFonts w:hint="eastAsia"/>
        </w:rPr>
        <w:lastRenderedPageBreak/>
        <w:t>˙</w:t>
      </w:r>
      <w:r w:rsidR="002C1A56" w:rsidRPr="00FF1053">
        <w:rPr>
          <w:rFonts w:hint="eastAsia"/>
        </w:rPr>
        <w:t>地方政府</w:t>
      </w:r>
      <w:r w:rsidR="002C1A56">
        <w:rPr>
          <w:rFonts w:hint="eastAsia"/>
        </w:rPr>
        <w:t>未有效整合</w:t>
      </w:r>
      <w:r w:rsidR="002C1A56" w:rsidRPr="00FF1053">
        <w:rPr>
          <w:rFonts w:hint="eastAsia"/>
        </w:rPr>
        <w:t>服務資源</w:t>
      </w:r>
    </w:p>
    <w:p w:rsidR="002C1A56" w:rsidRDefault="002C1A56" w:rsidP="00FA0025">
      <w:pPr>
        <w:pStyle w:val="14"/>
        <w:ind w:firstLine="480"/>
      </w:pPr>
      <w:r w:rsidRPr="00FF1053">
        <w:rPr>
          <w:rFonts w:hint="eastAsia"/>
        </w:rPr>
        <w:t>教育部雖於</w:t>
      </w:r>
      <w:r w:rsidRPr="00FF1053">
        <w:rPr>
          <w:rFonts w:hint="eastAsia"/>
        </w:rPr>
        <w:t>102</w:t>
      </w:r>
      <w:r w:rsidRPr="00FF1053">
        <w:rPr>
          <w:rFonts w:hint="eastAsia"/>
        </w:rPr>
        <w:t>年實施「推展家庭教育中程計畫」，藉以整合各機關家庭工作資源</w:t>
      </w:r>
      <w:r>
        <w:rPr>
          <w:rFonts w:hint="eastAsia"/>
        </w:rPr>
        <w:t>。</w:t>
      </w:r>
      <w:r w:rsidRPr="00FF1053">
        <w:rPr>
          <w:rFonts w:hint="eastAsia"/>
        </w:rPr>
        <w:t>惟目前地方政府及其所屬相關機關對於家庭教育之關注仍有不足、定位及分工亦不清，彼此間服務資源欠缺整合，且對於家庭教育推展策略，又未能充分著眼於「家庭」及考量各類型家庭之差異需求，更欠缺實效性的成效評估。</w:t>
      </w:r>
    </w:p>
    <w:p w:rsidR="002C1A56" w:rsidRDefault="002C1A56" w:rsidP="0069720F">
      <w:pPr>
        <w:pStyle w:val="1---"/>
        <w:spacing w:after="180"/>
        <w:ind w:firstLine="485"/>
        <w:rPr>
          <w:lang w:eastAsia="zh-TW"/>
        </w:rPr>
      </w:pPr>
      <w:r w:rsidRPr="00CB3405">
        <w:rPr>
          <w:rFonts w:hint="eastAsia"/>
          <w:lang w:eastAsia="zh-TW"/>
        </w:rPr>
        <w:t>教育部為改善並提升各縣市家庭教育諮詢專線之服務成效，雖已於</w:t>
      </w:r>
      <w:r w:rsidRPr="00CB3405">
        <w:rPr>
          <w:rFonts w:hint="eastAsia"/>
          <w:lang w:eastAsia="zh-TW"/>
        </w:rPr>
        <w:t>102</w:t>
      </w:r>
      <w:r w:rsidRPr="00CB3405">
        <w:rPr>
          <w:rFonts w:hint="eastAsia"/>
          <w:lang w:eastAsia="zh-TW"/>
        </w:rPr>
        <w:t>年整合為全國家庭教育諮詢專線單一碼「</w:t>
      </w:r>
      <w:r w:rsidRPr="00CB3405">
        <w:rPr>
          <w:rFonts w:hint="eastAsia"/>
          <w:lang w:eastAsia="zh-TW"/>
        </w:rPr>
        <w:t>412-8185</w:t>
      </w:r>
      <w:r w:rsidRPr="00CE3B6D">
        <w:rPr>
          <w:rFonts w:hint="eastAsia"/>
          <w:spacing w:val="-20"/>
          <w:lang w:eastAsia="zh-TW"/>
        </w:rPr>
        <w:t>」</w:t>
      </w:r>
      <w:r w:rsidRPr="00CB3405">
        <w:rPr>
          <w:rFonts w:hint="eastAsia"/>
          <w:lang w:eastAsia="zh-TW"/>
        </w:rPr>
        <w:t>，惟目前接線量仍未有明顯提升，部分縣市平均每日接線量甚至未達</w:t>
      </w:r>
      <w:r w:rsidRPr="00CB3405">
        <w:rPr>
          <w:rFonts w:hint="eastAsia"/>
          <w:lang w:eastAsia="zh-TW"/>
        </w:rPr>
        <w:t>1</w:t>
      </w:r>
      <w:r w:rsidRPr="00CB3405">
        <w:rPr>
          <w:rFonts w:hint="eastAsia"/>
          <w:lang w:eastAsia="zh-TW"/>
        </w:rPr>
        <w:t>通。</w:t>
      </w:r>
    </w:p>
    <w:p w:rsidR="002C1A56" w:rsidRDefault="00E20EE8" w:rsidP="00A329FD">
      <w:pPr>
        <w:pStyle w:val="11"/>
        <w:spacing w:before="180" w:after="180"/>
        <w:ind w:left="128" w:hanging="128"/>
      </w:pPr>
      <w:r w:rsidRPr="008E1832">
        <w:rPr>
          <w:rFonts w:hint="eastAsia"/>
        </w:rPr>
        <w:t>˙</w:t>
      </w:r>
      <w:r w:rsidR="002C1A56" w:rsidRPr="00FF1053">
        <w:rPr>
          <w:rFonts w:hint="eastAsia"/>
        </w:rPr>
        <w:t>人</w:t>
      </w:r>
      <w:r w:rsidR="002C1A56">
        <w:rPr>
          <w:rFonts w:hint="eastAsia"/>
        </w:rPr>
        <w:t>力不足且多</w:t>
      </w:r>
      <w:r w:rsidR="002C1A56" w:rsidRPr="00FF1053">
        <w:rPr>
          <w:rFonts w:hint="eastAsia"/>
        </w:rPr>
        <w:t>未具專業資格</w:t>
      </w:r>
    </w:p>
    <w:p w:rsidR="002C1A56" w:rsidRDefault="002C1A56" w:rsidP="0069720F">
      <w:pPr>
        <w:pStyle w:val="1---"/>
        <w:spacing w:after="180"/>
        <w:ind w:firstLine="485"/>
        <w:rPr>
          <w:lang w:eastAsia="zh-TW"/>
        </w:rPr>
      </w:pPr>
      <w:r w:rsidRPr="00FF1053">
        <w:rPr>
          <w:rFonts w:hint="eastAsia"/>
          <w:lang w:eastAsia="zh-TW"/>
        </w:rPr>
        <w:t>家庭教育法於</w:t>
      </w:r>
      <w:r w:rsidRPr="00FF1053">
        <w:rPr>
          <w:rFonts w:hint="eastAsia"/>
          <w:lang w:eastAsia="zh-TW"/>
        </w:rPr>
        <w:t>92</w:t>
      </w:r>
      <w:r w:rsidRPr="00FF1053">
        <w:rPr>
          <w:rFonts w:hint="eastAsia"/>
          <w:lang w:eastAsia="zh-TW"/>
        </w:rPr>
        <w:t>年施行迄今已逾</w:t>
      </w:r>
      <w:r w:rsidRPr="00FF1053">
        <w:rPr>
          <w:rFonts w:hint="eastAsia"/>
          <w:lang w:eastAsia="zh-TW"/>
        </w:rPr>
        <w:t>14</w:t>
      </w:r>
      <w:r w:rsidRPr="00FF1053">
        <w:rPr>
          <w:rFonts w:hint="eastAsia"/>
          <w:lang w:eastAsia="zh-TW"/>
        </w:rPr>
        <w:t>年，惟全國各縣市家庭教育中心進用人員仍有將近</w:t>
      </w:r>
      <w:r w:rsidRPr="00FF1053">
        <w:rPr>
          <w:rFonts w:hint="eastAsia"/>
          <w:lang w:eastAsia="zh-TW"/>
        </w:rPr>
        <w:t>8</w:t>
      </w:r>
      <w:r w:rsidRPr="00FF1053">
        <w:rPr>
          <w:rFonts w:hint="eastAsia"/>
          <w:lang w:eastAsia="zh-TW"/>
        </w:rPr>
        <w:t>成者未具專業資格。各縣市家庭教育中心人力長期不足，且仍有超過半數中心之主任為兼任，不利於家庭教育推展之質與量</w:t>
      </w:r>
      <w:r>
        <w:rPr>
          <w:rFonts w:hint="eastAsia"/>
          <w:lang w:eastAsia="zh-TW"/>
        </w:rPr>
        <w:t>。</w:t>
      </w:r>
    </w:p>
    <w:p w:rsidR="002C1A56" w:rsidRDefault="00E20EE8" w:rsidP="00A329FD">
      <w:pPr>
        <w:pStyle w:val="11"/>
        <w:spacing w:before="180" w:after="180"/>
        <w:rPr>
          <w:lang w:eastAsia="zh-TW"/>
        </w:rPr>
      </w:pPr>
      <w:r w:rsidRPr="008E1832">
        <w:rPr>
          <w:rFonts w:hint="eastAsia"/>
        </w:rPr>
        <w:t>˙</w:t>
      </w:r>
      <w:r w:rsidR="002C1A56">
        <w:rPr>
          <w:rFonts w:hint="eastAsia"/>
        </w:rPr>
        <w:t>應與時俱進</w:t>
      </w:r>
    </w:p>
    <w:p w:rsidR="002C1A56" w:rsidRDefault="002C1A56" w:rsidP="0069720F">
      <w:pPr>
        <w:pStyle w:val="1---"/>
        <w:spacing w:after="180"/>
        <w:ind w:firstLine="485"/>
        <w:rPr>
          <w:lang w:eastAsia="zh-TW"/>
        </w:rPr>
      </w:pPr>
      <w:r w:rsidRPr="00CB3405">
        <w:rPr>
          <w:rFonts w:hint="eastAsia"/>
          <w:lang w:eastAsia="zh-TW"/>
        </w:rPr>
        <w:t>家庭教育法施行迄今已逾</w:t>
      </w:r>
      <w:r w:rsidRPr="00CB3405">
        <w:rPr>
          <w:rFonts w:hint="eastAsia"/>
          <w:lang w:eastAsia="zh-TW"/>
        </w:rPr>
        <w:t>14</w:t>
      </w:r>
      <w:r w:rsidRPr="00CB3405">
        <w:rPr>
          <w:rFonts w:hint="eastAsia"/>
          <w:lang w:eastAsia="zh-TW"/>
        </w:rPr>
        <w:t>年，期間雖歷經</w:t>
      </w:r>
      <w:r w:rsidRPr="00CB3405">
        <w:rPr>
          <w:rFonts w:hint="eastAsia"/>
          <w:lang w:eastAsia="zh-TW"/>
        </w:rPr>
        <w:t>4</w:t>
      </w:r>
      <w:r w:rsidRPr="00CB3405">
        <w:rPr>
          <w:rFonts w:hint="eastAsia"/>
          <w:lang w:eastAsia="zh-TW"/>
        </w:rPr>
        <w:t>次修正，惟係小幅度調整；鑑於社會時空變遷及家庭結構改變，家庭面對更為嚴峻之挑戰，教育部宜通盤檢討，聚焦於家庭教育之預防性功能，</w:t>
      </w:r>
      <w:r>
        <w:rPr>
          <w:rFonts w:hint="eastAsia"/>
        </w:rPr>
        <w:t>以</w:t>
      </w:r>
      <w:r w:rsidRPr="00CB3405">
        <w:rPr>
          <w:rFonts w:hint="eastAsia"/>
          <w:lang w:eastAsia="zh-TW"/>
        </w:rPr>
        <w:t>應不同家庭之差異需求。</w:t>
      </w:r>
    </w:p>
    <w:p w:rsidR="002C1A56" w:rsidRPr="00AC77DF" w:rsidRDefault="002C1A56" w:rsidP="00FA0025">
      <w:pPr>
        <w:pStyle w:val="afb"/>
        <w:spacing w:before="288" w:after="288"/>
      </w:pPr>
      <w:r>
        <w:rPr>
          <w:rFonts w:hint="eastAsia"/>
        </w:rPr>
        <w:lastRenderedPageBreak/>
        <w:t>調查結果及</w:t>
      </w:r>
      <w:r w:rsidRPr="00AC77DF">
        <w:t>改善情形</w:t>
      </w:r>
    </w:p>
    <w:p w:rsidR="002C1A56" w:rsidRDefault="002E3ACE" w:rsidP="00BA4A50">
      <w:pPr>
        <w:pStyle w:val="110"/>
        <w:ind w:left="370" w:hanging="370"/>
      </w:pPr>
      <w:r>
        <w:rPr>
          <w:rFonts w:hint="eastAsia"/>
        </w:rPr>
        <w:t>1</w:t>
      </w:r>
      <w:r>
        <w:rPr>
          <w:rFonts w:hint="eastAsia"/>
        </w:rPr>
        <w:t>、</w:t>
      </w:r>
      <w:r w:rsidR="00FA0025">
        <w:rPr>
          <w:rFonts w:hint="eastAsia"/>
        </w:rPr>
        <w:tab/>
      </w:r>
      <w:r w:rsidR="002C1A56" w:rsidRPr="001B52E2">
        <w:rPr>
          <w:rFonts w:hint="eastAsia"/>
        </w:rPr>
        <w:t>促使相關機關研修法令：</w:t>
      </w:r>
      <w:r w:rsidR="002C1A56">
        <w:rPr>
          <w:rFonts w:hint="eastAsia"/>
        </w:rPr>
        <w:t>家庭教育法已於</w:t>
      </w:r>
      <w:r w:rsidR="002C1A56">
        <w:rPr>
          <w:rFonts w:hint="eastAsia"/>
        </w:rPr>
        <w:t>108</w:t>
      </w:r>
      <w:r w:rsidR="002C1A56">
        <w:rPr>
          <w:rFonts w:hint="eastAsia"/>
        </w:rPr>
        <w:t>年</w:t>
      </w:r>
      <w:r w:rsidR="002C1A56">
        <w:rPr>
          <w:rFonts w:hint="eastAsia"/>
        </w:rPr>
        <w:t>5</w:t>
      </w:r>
      <w:r w:rsidR="002C1A56">
        <w:rPr>
          <w:rFonts w:hint="eastAsia"/>
        </w:rPr>
        <w:t>月</w:t>
      </w:r>
      <w:r w:rsidR="002C1A56">
        <w:rPr>
          <w:rFonts w:hint="eastAsia"/>
        </w:rPr>
        <w:t>8</w:t>
      </w:r>
      <w:r w:rsidR="002C1A56">
        <w:rPr>
          <w:rFonts w:hint="eastAsia"/>
        </w:rPr>
        <w:t>日奉總統令修正公布，第</w:t>
      </w:r>
      <w:r w:rsidR="002C1A56">
        <w:rPr>
          <w:rFonts w:hint="eastAsia"/>
        </w:rPr>
        <w:t>7</w:t>
      </w:r>
      <w:r w:rsidR="002C1A56">
        <w:rPr>
          <w:rFonts w:hint="eastAsia"/>
        </w:rPr>
        <w:t>條明定家庭教育中心應置專任主任</w:t>
      </w:r>
      <w:r w:rsidR="002C1A56">
        <w:rPr>
          <w:rFonts w:hint="eastAsia"/>
        </w:rPr>
        <w:t>1</w:t>
      </w:r>
      <w:r w:rsidR="002C1A56">
        <w:rPr>
          <w:rFonts w:hint="eastAsia"/>
        </w:rPr>
        <w:t>人或由直轄市、縣（市）主管機關教育局（處）長兼任之。家庭教育法修正通過後，具有家庭教育專業及社會工作相關專業之人員占比過半，新增進用之社會工作相關專業人員，針對家庭教育相關機關、單位與法人團體的推展人員增訂每年接受一定時數的專業進修規定。教育部調整部分經費補助地方政府進用家庭教育專業人員，</w:t>
      </w:r>
      <w:r w:rsidR="002C1A56">
        <w:rPr>
          <w:rFonts w:hint="eastAsia"/>
        </w:rPr>
        <w:t>107</w:t>
      </w:r>
      <w:r w:rsidR="002C1A56">
        <w:rPr>
          <w:rFonts w:hint="eastAsia"/>
        </w:rPr>
        <w:t>年計核定</w:t>
      </w:r>
      <w:r w:rsidR="002C1A56">
        <w:rPr>
          <w:rFonts w:hint="eastAsia"/>
        </w:rPr>
        <w:t>17</w:t>
      </w:r>
      <w:r w:rsidR="002C1A56">
        <w:rPr>
          <w:rFonts w:hint="eastAsia"/>
        </w:rPr>
        <w:t>縣</w:t>
      </w:r>
      <w:r w:rsidR="002C1A56" w:rsidRPr="00AD1876">
        <w:rPr>
          <w:rFonts w:hint="eastAsia"/>
          <w:spacing w:val="-10"/>
        </w:rPr>
        <w:t>市</w:t>
      </w:r>
      <w:r w:rsidR="002C1A56">
        <w:rPr>
          <w:rFonts w:hint="eastAsia"/>
        </w:rPr>
        <w:t>18</w:t>
      </w:r>
      <w:r w:rsidR="002C1A56">
        <w:rPr>
          <w:rFonts w:hint="eastAsia"/>
        </w:rPr>
        <w:t>名，</w:t>
      </w:r>
      <w:r w:rsidR="002C1A56">
        <w:rPr>
          <w:rFonts w:hint="eastAsia"/>
        </w:rPr>
        <w:t>108</w:t>
      </w:r>
      <w:r w:rsidR="002C1A56">
        <w:rPr>
          <w:rFonts w:hint="eastAsia"/>
        </w:rPr>
        <w:t>年核定</w:t>
      </w:r>
      <w:r w:rsidR="002C1A56">
        <w:rPr>
          <w:rFonts w:hint="eastAsia"/>
        </w:rPr>
        <w:t>18</w:t>
      </w:r>
      <w:r w:rsidR="002C1A56">
        <w:rPr>
          <w:rFonts w:hint="eastAsia"/>
        </w:rPr>
        <w:t>縣市</w:t>
      </w:r>
      <w:r w:rsidR="002C1A56">
        <w:rPr>
          <w:rFonts w:hint="eastAsia"/>
        </w:rPr>
        <w:t>23</w:t>
      </w:r>
      <w:r w:rsidR="002C1A56">
        <w:rPr>
          <w:rFonts w:hint="eastAsia"/>
        </w:rPr>
        <w:t>名。家庭教育法修正通過後，已明定中央主管機關之家庭教育諮詢委員會主任委員為該部部長，直轄市、縣（市）主管機關之家庭教育諮詢委員會主任委員為直轄市、縣（市）首長，以期有效整合相關政府機關、單位及民間機構、團體，落實家庭教育推展工作。教育部每年辦理全國家庭教育工作會議，縣市必須提報計畫成果評核表到部辦理結案，以檢核確認其計畫達成情形。各直轄市及縣（市）政府應設家庭教育中心，並結合教育、衛政、社政、戶政、民政等</w:t>
      </w:r>
      <w:r w:rsidR="002C1A56">
        <w:rPr>
          <w:rFonts w:hint="eastAsia"/>
        </w:rPr>
        <w:t>13</w:t>
      </w:r>
      <w:r w:rsidR="002C1A56">
        <w:rPr>
          <w:rFonts w:hint="eastAsia"/>
        </w:rPr>
        <w:t>類相關機關或單位、學校及大眾傳播媒體，共同推動轄區內家庭教育事宜。</w:t>
      </w:r>
    </w:p>
    <w:p w:rsidR="00FA0025" w:rsidRDefault="002E3ACE" w:rsidP="00BA4A50">
      <w:pPr>
        <w:pStyle w:val="110"/>
        <w:ind w:left="370" w:hanging="370"/>
      </w:pPr>
      <w:r>
        <w:rPr>
          <w:rFonts w:hint="eastAsia"/>
        </w:rPr>
        <w:t>2</w:t>
      </w:r>
      <w:r>
        <w:rPr>
          <w:rFonts w:hint="eastAsia"/>
        </w:rPr>
        <w:t>、</w:t>
      </w:r>
      <w:r w:rsidR="00FA0025">
        <w:rPr>
          <w:rFonts w:hint="eastAsia"/>
        </w:rPr>
        <w:tab/>
      </w:r>
      <w:r w:rsidR="002C1A56" w:rsidRPr="004359D3">
        <w:t>執行推動作為</w:t>
      </w:r>
      <w:r w:rsidR="002C1A56" w:rsidRPr="00FA0025">
        <w:rPr>
          <w:spacing w:val="-26"/>
        </w:rPr>
        <w:t>：</w:t>
      </w:r>
      <w:r w:rsidR="002C1A56" w:rsidRPr="004359D3">
        <w:t>（</w:t>
      </w:r>
      <w:r w:rsidR="002C1A56" w:rsidRPr="004359D3">
        <w:t>1</w:t>
      </w:r>
      <w:r w:rsidR="002C1A56" w:rsidRPr="004359D3">
        <w:t>）</w:t>
      </w:r>
      <w:r w:rsidR="002C1A56">
        <w:rPr>
          <w:rFonts w:hint="eastAsia"/>
        </w:rPr>
        <w:t>教育部逐年增編有關推展家庭教育經費，從</w:t>
      </w:r>
      <w:r w:rsidR="002C1A56">
        <w:rPr>
          <w:rFonts w:hint="eastAsia"/>
        </w:rPr>
        <w:t>106</w:t>
      </w:r>
      <w:r w:rsidR="002C1A56">
        <w:rPr>
          <w:rFonts w:hint="eastAsia"/>
        </w:rPr>
        <w:t>年之</w:t>
      </w:r>
      <w:r w:rsidR="002C1A56">
        <w:rPr>
          <w:rFonts w:hint="eastAsia"/>
        </w:rPr>
        <w:t>1.97</w:t>
      </w:r>
      <w:r w:rsidR="002C1A56">
        <w:rPr>
          <w:rFonts w:hint="eastAsia"/>
        </w:rPr>
        <w:t>億元，成長至</w:t>
      </w:r>
      <w:r w:rsidR="002C1A56">
        <w:rPr>
          <w:rFonts w:hint="eastAsia"/>
        </w:rPr>
        <w:t>108</w:t>
      </w:r>
      <w:r w:rsidR="002C1A56">
        <w:rPr>
          <w:rFonts w:hint="eastAsia"/>
        </w:rPr>
        <w:t>年之</w:t>
      </w:r>
      <w:r w:rsidR="002C1A56">
        <w:rPr>
          <w:rFonts w:hint="eastAsia"/>
        </w:rPr>
        <w:t>1.99</w:t>
      </w:r>
      <w:r w:rsidR="002C1A56">
        <w:rPr>
          <w:rFonts w:hint="eastAsia"/>
        </w:rPr>
        <w:t>億元、</w:t>
      </w:r>
      <w:r w:rsidR="002C1A56">
        <w:rPr>
          <w:rFonts w:hint="eastAsia"/>
        </w:rPr>
        <w:t>109</w:t>
      </w:r>
      <w:r w:rsidR="002C1A56">
        <w:rPr>
          <w:rFonts w:hint="eastAsia"/>
        </w:rPr>
        <w:t>年之</w:t>
      </w:r>
      <w:r w:rsidR="002C1A56">
        <w:rPr>
          <w:rFonts w:hint="eastAsia"/>
        </w:rPr>
        <w:t>3</w:t>
      </w:r>
      <w:r w:rsidR="002C1A56">
        <w:rPr>
          <w:rFonts w:hint="eastAsia"/>
        </w:rPr>
        <w:t>億元；另該部為促使各地方政府依法寬籌家庭教育經費，自</w:t>
      </w:r>
      <w:r w:rsidR="002C1A56">
        <w:rPr>
          <w:rFonts w:hint="eastAsia"/>
        </w:rPr>
        <w:t>107</w:t>
      </w:r>
      <w:r w:rsidR="002C1A56">
        <w:rPr>
          <w:rFonts w:hint="eastAsia"/>
        </w:rPr>
        <w:t>年起，將各直轄市、縣</w:t>
      </w:r>
      <w:r w:rsidR="00CE3B6D">
        <w:rPr>
          <w:rFonts w:hint="eastAsia"/>
        </w:rPr>
        <w:t>（</w:t>
      </w:r>
      <w:r w:rsidR="002C1A56">
        <w:rPr>
          <w:rFonts w:hint="eastAsia"/>
        </w:rPr>
        <w:t>市</w:t>
      </w:r>
      <w:r w:rsidR="00CE3B6D">
        <w:rPr>
          <w:rFonts w:hint="eastAsia"/>
        </w:rPr>
        <w:t>）</w:t>
      </w:r>
      <w:r w:rsidR="002C1A56">
        <w:rPr>
          <w:rFonts w:hint="eastAsia"/>
        </w:rPr>
        <w:t>政府「家庭教育經費編列增長情形」列為該部經費補助之審核參考，且由近</w:t>
      </w:r>
      <w:r w:rsidR="002C1A56">
        <w:rPr>
          <w:rFonts w:hint="eastAsia"/>
        </w:rPr>
        <w:t>2</w:t>
      </w:r>
      <w:r w:rsidR="002C1A56">
        <w:rPr>
          <w:rFonts w:hint="eastAsia"/>
        </w:rPr>
        <w:lastRenderedPageBreak/>
        <w:t>年補助經費觀之，各地方政府自籌推展家庭教育經費已有部分增長</w:t>
      </w:r>
      <w:r w:rsidR="002C1A56" w:rsidRPr="00CE3B6D">
        <w:rPr>
          <w:rFonts w:hint="eastAsia"/>
          <w:spacing w:val="-20"/>
        </w:rPr>
        <w:t>。</w:t>
      </w:r>
      <w:r w:rsidR="002C1A56">
        <w:rPr>
          <w:rFonts w:hint="eastAsia"/>
        </w:rPr>
        <w:t>（</w:t>
      </w:r>
      <w:r w:rsidR="002C1A56">
        <w:rPr>
          <w:rFonts w:hint="eastAsia"/>
        </w:rPr>
        <w:t>2</w:t>
      </w:r>
      <w:r w:rsidR="002C1A56">
        <w:rPr>
          <w:rFonts w:hint="eastAsia"/>
        </w:rPr>
        <w:t>）教育部審核「</w:t>
      </w:r>
      <w:r w:rsidR="002C1A56">
        <w:rPr>
          <w:rFonts w:hint="eastAsia"/>
        </w:rPr>
        <w:t>107</w:t>
      </w:r>
      <w:r w:rsidR="002C1A56">
        <w:rPr>
          <w:rFonts w:hint="eastAsia"/>
        </w:rPr>
        <w:t>年度補助各直轄市、縣（市）政府推展家庭教育實施計畫」時，配合該部家庭教育法修法方向並依縣市所提未來</w:t>
      </w:r>
      <w:r w:rsidR="002C1A56">
        <w:rPr>
          <w:rFonts w:hint="eastAsia"/>
        </w:rPr>
        <w:t>5</w:t>
      </w:r>
      <w:r w:rsidR="002C1A56">
        <w:rPr>
          <w:rFonts w:hint="eastAsia"/>
        </w:rPr>
        <w:t>年充實人力規劃核定「家庭教育專業人員</w:t>
      </w:r>
      <w:r w:rsidR="002C1A56" w:rsidRPr="00FA0025">
        <w:rPr>
          <w:rFonts w:hint="eastAsia"/>
          <w:spacing w:val="-26"/>
        </w:rPr>
        <w:t>」</w:t>
      </w:r>
      <w:r w:rsidR="002C1A56">
        <w:rPr>
          <w:rFonts w:hint="eastAsia"/>
        </w:rPr>
        <w:t>，</w:t>
      </w:r>
      <w:r w:rsidR="002C1A56">
        <w:rPr>
          <w:rFonts w:hint="eastAsia"/>
        </w:rPr>
        <w:t>107</w:t>
      </w:r>
      <w:r w:rsidR="002C1A56">
        <w:rPr>
          <w:rFonts w:hint="eastAsia"/>
        </w:rPr>
        <w:t>年該部並核定</w:t>
      </w:r>
      <w:r w:rsidR="002C1A56">
        <w:rPr>
          <w:rFonts w:hint="eastAsia"/>
        </w:rPr>
        <w:t>17</w:t>
      </w:r>
      <w:r w:rsidR="002C1A56">
        <w:rPr>
          <w:rFonts w:hint="eastAsia"/>
        </w:rPr>
        <w:t>縣市、計</w:t>
      </w:r>
      <w:r w:rsidR="002C1A56">
        <w:rPr>
          <w:rFonts w:hint="eastAsia"/>
        </w:rPr>
        <w:t>18</w:t>
      </w:r>
      <w:r w:rsidR="002C1A56">
        <w:rPr>
          <w:rFonts w:hint="eastAsia"/>
        </w:rPr>
        <w:t>名「家庭教育專業人員</w:t>
      </w:r>
      <w:r w:rsidR="002C1A56" w:rsidRPr="00FA0025">
        <w:rPr>
          <w:rFonts w:hint="eastAsia"/>
          <w:spacing w:val="-26"/>
        </w:rPr>
        <w:t>」</w:t>
      </w:r>
      <w:r w:rsidR="002C1A56">
        <w:rPr>
          <w:rFonts w:hint="eastAsia"/>
        </w:rPr>
        <w:t>，專案負責執行家庭教育業務推展工作，不得兼任非家庭教育外之工作（前述人力經費並依地方政府財力級次酌予補助</w:t>
      </w:r>
      <w:r w:rsidR="002C1A56" w:rsidRPr="00FA0025">
        <w:rPr>
          <w:rFonts w:hint="eastAsia"/>
          <w:spacing w:val="-26"/>
        </w:rPr>
        <w:t>）</w:t>
      </w:r>
      <w:r w:rsidR="002C1A56" w:rsidRPr="00CE3B6D">
        <w:rPr>
          <w:rFonts w:hint="eastAsia"/>
          <w:spacing w:val="-20"/>
        </w:rPr>
        <w:t>。</w:t>
      </w:r>
      <w:r w:rsidR="002C1A56">
        <w:rPr>
          <w:rFonts w:hint="eastAsia"/>
        </w:rPr>
        <w:t>（</w:t>
      </w:r>
      <w:r w:rsidR="002C1A56">
        <w:rPr>
          <w:rFonts w:hint="eastAsia"/>
        </w:rPr>
        <w:t>3</w:t>
      </w:r>
      <w:r w:rsidR="002C1A56">
        <w:rPr>
          <w:rFonts w:hint="eastAsia"/>
        </w:rPr>
        <w:t>）另自</w:t>
      </w:r>
      <w:r w:rsidR="002C1A56">
        <w:rPr>
          <w:rFonts w:hint="eastAsia"/>
        </w:rPr>
        <w:t>107</w:t>
      </w:r>
      <w:r w:rsidR="002C1A56">
        <w:rPr>
          <w:rFonts w:hint="eastAsia"/>
        </w:rPr>
        <w:t>年起有關各地方政府「家庭教育經費編列增長情形」及「前一年度家庭教育諮詢委員會運作狀況」均列為審核該部補助各地方政府推展家庭教育實施計畫之參考</w:t>
      </w:r>
      <w:r w:rsidR="002C1A56" w:rsidRPr="00CE3B6D">
        <w:rPr>
          <w:rFonts w:hint="eastAsia"/>
          <w:spacing w:val="-20"/>
        </w:rPr>
        <w:t>。</w:t>
      </w:r>
      <w:r w:rsidR="002C1A56">
        <w:rPr>
          <w:rFonts w:hint="eastAsia"/>
        </w:rPr>
        <w:t>（</w:t>
      </w:r>
      <w:r w:rsidR="002C1A56">
        <w:rPr>
          <w:rFonts w:hint="eastAsia"/>
        </w:rPr>
        <w:t>4</w:t>
      </w:r>
      <w:r w:rsidR="002C1A56">
        <w:rPr>
          <w:rFonts w:hint="eastAsia"/>
        </w:rPr>
        <w:t>）</w:t>
      </w:r>
      <w:r w:rsidR="002C1A56" w:rsidRPr="007F7348">
        <w:rPr>
          <w:rFonts w:hint="eastAsia"/>
          <w:lang w:eastAsia="zh-HK"/>
        </w:rPr>
        <w:t>籌劃並輔導各地方政府辦理串連社區深入村（里）鄰的家庭教育服務方案，透過策略聯盟推動家庭教育，有效及主動提供民眾各類服務</w:t>
      </w:r>
      <w:r w:rsidR="002C1A56" w:rsidRPr="00FA0025">
        <w:rPr>
          <w:rFonts w:hint="eastAsia"/>
          <w:spacing w:val="-26"/>
          <w:lang w:eastAsia="zh-HK"/>
        </w:rPr>
        <w:t>。</w:t>
      </w:r>
      <w:r w:rsidR="002C1A56">
        <w:rPr>
          <w:rFonts w:hint="eastAsia"/>
          <w:lang w:eastAsia="zh-HK"/>
        </w:rPr>
        <w:t>（</w:t>
      </w:r>
      <w:r w:rsidR="002C1A56">
        <w:rPr>
          <w:rFonts w:hint="eastAsia"/>
          <w:lang w:eastAsia="zh-HK"/>
        </w:rPr>
        <w:t>5</w:t>
      </w:r>
      <w:r w:rsidR="002C1A56">
        <w:rPr>
          <w:rFonts w:hint="eastAsia"/>
          <w:lang w:eastAsia="zh-HK"/>
        </w:rPr>
        <w:t>）</w:t>
      </w:r>
      <w:r w:rsidR="002C1A56">
        <w:rPr>
          <w:rFonts w:hint="eastAsia"/>
        </w:rPr>
        <w:t>為提升與精進全國</w:t>
      </w:r>
      <w:r w:rsidR="002C1A56">
        <w:rPr>
          <w:rFonts w:hint="eastAsia"/>
        </w:rPr>
        <w:t>412-8185</w:t>
      </w:r>
      <w:r w:rsidR="002C1A56">
        <w:rPr>
          <w:rFonts w:hint="eastAsia"/>
        </w:rPr>
        <w:t>家庭教育諮詢專線，教育部輔導各地方政府辦理志工召募與在職訓練，持續進行本專線全國宣導及公私協力共同推動與促進家庭教育。</w:t>
      </w:r>
    </w:p>
    <w:p w:rsidR="00FA0025" w:rsidRPr="00BD2837" w:rsidRDefault="00FA0025" w:rsidP="00A86206">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FA0025" w:rsidTr="00EF7AA0">
        <w:trPr>
          <w:jc w:val="center"/>
        </w:trPr>
        <w:tc>
          <w:tcPr>
            <w:tcW w:w="6690" w:type="dxa"/>
            <w:shd w:val="clear" w:color="auto" w:fill="D9D9D9" w:themeFill="background1" w:themeFillShade="D9"/>
          </w:tcPr>
          <w:p w:rsidR="00FA0025" w:rsidRDefault="00FA0025" w:rsidP="00FA0025">
            <w:pPr>
              <w:pStyle w:val="11-"/>
              <w:spacing w:before="72" w:after="108"/>
              <w:ind w:leftChars="20" w:left="48"/>
              <w:rPr>
                <w:rFonts w:ascii="標楷體" w:eastAsia="標楷體" w:hAnsi="標楷體"/>
              </w:rPr>
            </w:pPr>
            <w:bookmarkStart w:id="43" w:name="_Toc36022008"/>
            <w:r w:rsidRPr="004359D3">
              <w:rPr>
                <w:lang w:eastAsia="zh-HK"/>
              </w:rPr>
              <w:t>那裡是我的家？</w:t>
            </w:r>
            <w:r w:rsidRPr="004359D3">
              <w:t>／</w:t>
            </w:r>
            <w:r w:rsidRPr="00FA0025">
              <w:rPr>
                <w:rFonts w:ascii="Times New Roman"/>
                <w:b/>
              </w:rPr>
              <w:t>107</w:t>
            </w:r>
            <w:r w:rsidRPr="004359D3">
              <w:t>兒童、少年安置及教養機構人力長期不足案</w:t>
            </w:r>
            <w:bookmarkEnd w:id="43"/>
          </w:p>
        </w:tc>
      </w:tr>
    </w:tbl>
    <w:p w:rsidR="00FA0025" w:rsidRDefault="00FA0025" w:rsidP="00AD1876">
      <w:pPr>
        <w:pStyle w:val="14"/>
        <w:spacing w:afterLines="20" w:after="72"/>
        <w:ind w:firstLine="480"/>
        <w:rPr>
          <w:lang w:eastAsia="zh-TW"/>
        </w:rPr>
      </w:pPr>
    </w:p>
    <w:p w:rsidR="00B92709" w:rsidRPr="004359D3" w:rsidRDefault="00B92709" w:rsidP="0069720F">
      <w:pPr>
        <w:pStyle w:val="1---"/>
        <w:spacing w:after="180"/>
        <w:ind w:left="128" w:firstLine="485"/>
      </w:pPr>
      <w:r>
        <w:rPr>
          <w:rFonts w:hint="eastAsia"/>
          <w:lang w:val="en-US"/>
        </w:rPr>
        <w:t>為</w:t>
      </w:r>
      <w:r w:rsidRPr="004359D3">
        <w:t>顧及兒童的家庭權，對於應安</w:t>
      </w:r>
      <w:r>
        <w:t>置的兒少，依法以家庭親屬為優先，其次為寄養家庭，無寄養家庭時始</w:t>
      </w:r>
      <w:r w:rsidRPr="004359D3">
        <w:t>安置於機構中。然因安置及教養機構工作人員聘用制度不夠健全，導致安置機</w:t>
      </w:r>
      <w:r w:rsidRPr="004359D3">
        <w:lastRenderedPageBreak/>
        <w:t>構長期人力困窘。</w:t>
      </w:r>
      <w:r>
        <w:rPr>
          <w:rFonts w:hint="eastAsia"/>
        </w:rPr>
        <w:t>又</w:t>
      </w:r>
      <w:r w:rsidRPr="004359D3">
        <w:t>主管機關對該等機構之輔導管理、設置標準及評鑑制度未臻健全，造成機構服務品質不佳，影響兒少受照顧權益。監察院對此進行調查，於</w:t>
      </w:r>
      <w:r>
        <w:t>107</w:t>
      </w:r>
      <w:r w:rsidRPr="004359D3">
        <w:t>年公布調查報告</w:t>
      </w:r>
      <w:r w:rsidR="00877012" w:rsidRPr="00877012">
        <w:rPr>
          <w:rFonts w:hint="eastAsia"/>
          <w:sz w:val="4"/>
          <w:lang w:eastAsia="zh-TW"/>
        </w:rPr>
        <w:t xml:space="preserve"> </w:t>
      </w:r>
      <w:r w:rsidRPr="004359D3">
        <w:rPr>
          <w:rStyle w:val="a3"/>
        </w:rPr>
        <w:footnoteReference w:id="22"/>
      </w:r>
      <w:r w:rsidRPr="004359D3">
        <w:t>，並函請</w:t>
      </w:r>
      <w:r>
        <w:t>衛福部</w:t>
      </w:r>
      <w:r w:rsidRPr="004359D3">
        <w:t>及勞動部檢討改善。</w:t>
      </w:r>
    </w:p>
    <w:p w:rsidR="00B92709" w:rsidRPr="004359D3" w:rsidRDefault="00B92709" w:rsidP="00060AB2">
      <w:pPr>
        <w:pStyle w:val="afb"/>
        <w:spacing w:before="288" w:after="288"/>
      </w:pPr>
      <w:r w:rsidRPr="004359D3">
        <w:t>監察院調查發現</w:t>
      </w:r>
    </w:p>
    <w:p w:rsidR="00B92709" w:rsidRPr="004359D3" w:rsidRDefault="00E20EE8" w:rsidP="00A329FD">
      <w:pPr>
        <w:pStyle w:val="11"/>
        <w:spacing w:before="180" w:after="180"/>
        <w:rPr>
          <w:lang w:eastAsia="zh-TW"/>
        </w:rPr>
      </w:pPr>
      <w:r w:rsidRPr="008E1832">
        <w:rPr>
          <w:rFonts w:hint="eastAsia"/>
        </w:rPr>
        <w:t>˙</w:t>
      </w:r>
      <w:r w:rsidR="00B92709" w:rsidRPr="004359D3">
        <w:t>寄養家庭太少</w:t>
      </w:r>
    </w:p>
    <w:p w:rsidR="00B92709" w:rsidRPr="004359D3" w:rsidRDefault="00B92709" w:rsidP="0069720F">
      <w:pPr>
        <w:pStyle w:val="1---"/>
        <w:spacing w:after="180"/>
        <w:ind w:left="128" w:firstLine="485"/>
        <w:rPr>
          <w:lang w:eastAsia="zh-TW"/>
        </w:rPr>
      </w:pPr>
      <w:r w:rsidRPr="004359D3">
        <w:t>衛福部統計</w:t>
      </w:r>
      <w:r w:rsidRPr="004359D3">
        <w:t>103</w:t>
      </w:r>
      <w:r w:rsidRPr="004359D3">
        <w:t>至</w:t>
      </w:r>
      <w:r w:rsidRPr="004359D3">
        <w:t>105</w:t>
      </w:r>
      <w:r w:rsidRPr="004359D3">
        <w:t>年寄養家庭數均少於</w:t>
      </w:r>
      <w:r w:rsidRPr="004359D3">
        <w:t>1,400</w:t>
      </w:r>
      <w:r w:rsidRPr="004359D3">
        <w:t>戶，儲備寄養家庭戶不超過</w:t>
      </w:r>
      <w:r w:rsidRPr="004359D3">
        <w:t>310</w:t>
      </w:r>
      <w:r w:rsidRPr="004359D3">
        <w:t>戶，因數量少，寄養家庭多僅安置未滿</w:t>
      </w:r>
      <w:r w:rsidRPr="004359D3">
        <w:t>2</w:t>
      </w:r>
      <w:r w:rsidRPr="004359D3">
        <w:t>歲嬰幼兒，滿</w:t>
      </w:r>
      <w:r w:rsidRPr="004359D3">
        <w:t>2</w:t>
      </w:r>
      <w:r w:rsidRPr="004359D3">
        <w:t>歲後則轉至安置機構。以安置機構數前</w:t>
      </w:r>
      <w:r w:rsidRPr="004359D3">
        <w:t>5</w:t>
      </w:r>
      <w:r w:rsidRPr="004359D3">
        <w:t>大之高雄市、屏東縣、桃園市、臺南市及花蓮縣來看，自</w:t>
      </w:r>
      <w:r w:rsidRPr="004359D3">
        <w:t>104</w:t>
      </w:r>
      <w:r w:rsidRPr="004359D3">
        <w:t>年至</w:t>
      </w:r>
      <w:r w:rsidRPr="004359D3">
        <w:t>106</w:t>
      </w:r>
      <w:r w:rsidRPr="004359D3">
        <w:t>年</w:t>
      </w:r>
      <w:r w:rsidRPr="004359D3">
        <w:t>6</w:t>
      </w:r>
      <w:r w:rsidRPr="004359D3">
        <w:t>月，該</w:t>
      </w:r>
      <w:r w:rsidRPr="004359D3">
        <w:t>5</w:t>
      </w:r>
      <w:r w:rsidRPr="004359D3">
        <w:t>縣市共安置</w:t>
      </w:r>
      <w:r w:rsidRPr="004359D3">
        <w:t>4,736</w:t>
      </w:r>
      <w:r w:rsidRPr="004359D3">
        <w:t>人，其中曾被換機構安置者高達</w:t>
      </w:r>
      <w:r w:rsidRPr="004359D3">
        <w:t>22.1%</w:t>
      </w:r>
      <w:r w:rsidRPr="004359D3">
        <w:t>，轉換</w:t>
      </w:r>
      <w:r w:rsidRPr="004359D3">
        <w:t>3</w:t>
      </w:r>
      <w:r w:rsidRPr="004359D3">
        <w:t>次以上者也達</w:t>
      </w:r>
      <w:r w:rsidRPr="004359D3">
        <w:t>1%</w:t>
      </w:r>
      <w:r w:rsidRPr="004359D3">
        <w:t>。這種多次轉換機構情況往往剝奪兒少原有的依附關係，不利於其人格及身心發展。</w:t>
      </w:r>
    </w:p>
    <w:p w:rsidR="00B92709" w:rsidRPr="004359D3" w:rsidRDefault="00E20EE8" w:rsidP="00A329FD">
      <w:pPr>
        <w:pStyle w:val="11"/>
        <w:spacing w:before="180" w:after="180"/>
        <w:rPr>
          <w:lang w:eastAsia="zh-TW"/>
        </w:rPr>
      </w:pPr>
      <w:r w:rsidRPr="008E1832">
        <w:rPr>
          <w:rFonts w:hint="eastAsia"/>
        </w:rPr>
        <w:t>˙</w:t>
      </w:r>
      <w:r w:rsidR="00B92709" w:rsidRPr="004359D3">
        <w:t>提升安置機構人員專業訓練</w:t>
      </w:r>
    </w:p>
    <w:p w:rsidR="00B92709" w:rsidRPr="004359D3" w:rsidRDefault="00B92709" w:rsidP="0069720F">
      <w:pPr>
        <w:pStyle w:val="1---"/>
        <w:spacing w:after="180"/>
        <w:ind w:left="128" w:firstLine="485"/>
      </w:pPr>
      <w:r w:rsidRPr="004359D3">
        <w:t>近年來，大學畢業生多無意願投入兒少安置機構服務，地方政府很少辦理專業訓練，衛福部亦很少給予補助。至</w:t>
      </w:r>
      <w:r w:rsidRPr="004359D3">
        <w:t>106</w:t>
      </w:r>
      <w:r w:rsidRPr="004359D3">
        <w:t>年</w:t>
      </w:r>
      <w:r w:rsidRPr="004359D3">
        <w:t>6</w:t>
      </w:r>
      <w:r w:rsidRPr="004359D3">
        <w:t>月底止，國內兒少安置機構計</w:t>
      </w:r>
      <w:r w:rsidRPr="004359D3">
        <w:t>123</w:t>
      </w:r>
      <w:r w:rsidRPr="004359D3">
        <w:t>家，總核定床位數</w:t>
      </w:r>
      <w:r w:rsidRPr="004359D3">
        <w:t>5,225</w:t>
      </w:r>
      <w:r w:rsidRPr="004359D3">
        <w:t>床，實際安置人數僅</w:t>
      </w:r>
      <w:r w:rsidRPr="004359D3">
        <w:t>3,310</w:t>
      </w:r>
      <w:r w:rsidRPr="004359D3">
        <w:t>人，高達</w:t>
      </w:r>
      <w:r w:rsidRPr="004359D3">
        <w:t>116</w:t>
      </w:r>
      <w:r w:rsidRPr="004359D3">
        <w:t>家之實際安置人數低於核定床位數。機構人員表示，因聘請不到生活輔導員及保育</w:t>
      </w:r>
      <w:r w:rsidRPr="004359D3">
        <w:lastRenderedPageBreak/>
        <w:t>員，照顧人力不足而無法足額收容。衛福部宜提出有效對策，協助地方政府、退輔會及空大等積極辦理兒少安置機構專業人員訓練，使更多有意願且具熱忱者投入機構服務，充實機構人力，解決照顧人力不足問題。</w:t>
      </w:r>
    </w:p>
    <w:p w:rsidR="00B92709" w:rsidRPr="004359D3" w:rsidRDefault="00E20EE8" w:rsidP="00E20EE8">
      <w:pPr>
        <w:pStyle w:val="11"/>
        <w:adjustRightInd w:val="0"/>
        <w:spacing w:before="180" w:after="180"/>
      </w:pPr>
      <w:r w:rsidRPr="008E1832">
        <w:rPr>
          <w:rFonts w:hint="eastAsia"/>
        </w:rPr>
        <w:t>˙</w:t>
      </w:r>
      <w:r w:rsidR="00B92709" w:rsidRPr="004359D3">
        <w:t>建立適當淘汰機制</w:t>
      </w:r>
    </w:p>
    <w:p w:rsidR="00B92709" w:rsidRPr="004359D3" w:rsidRDefault="00B92709" w:rsidP="00E20EE8">
      <w:pPr>
        <w:pStyle w:val="1---"/>
        <w:spacing w:after="180"/>
        <w:ind w:firstLine="485"/>
        <w:rPr>
          <w:lang w:eastAsia="zh-TW"/>
        </w:rPr>
      </w:pPr>
      <w:r w:rsidRPr="004359D3">
        <w:rPr>
          <w:lang w:eastAsia="zh-TW"/>
        </w:rPr>
        <w:t>自</w:t>
      </w:r>
      <w:r w:rsidRPr="004359D3">
        <w:rPr>
          <w:lang w:eastAsia="zh-TW"/>
        </w:rPr>
        <w:t>98</w:t>
      </w:r>
      <w:r w:rsidRPr="004359D3">
        <w:rPr>
          <w:lang w:eastAsia="zh-TW"/>
        </w:rPr>
        <w:t>至</w:t>
      </w:r>
      <w:r w:rsidRPr="004359D3">
        <w:rPr>
          <w:lang w:eastAsia="zh-TW"/>
        </w:rPr>
        <w:t>104</w:t>
      </w:r>
      <w:r w:rsidRPr="004359D3">
        <w:rPr>
          <w:lang w:eastAsia="zh-TW"/>
        </w:rPr>
        <w:t>年止，兒少安置機構經衛福部評鑑為丁等者共</w:t>
      </w:r>
      <w:r w:rsidRPr="004359D3">
        <w:rPr>
          <w:lang w:eastAsia="zh-TW"/>
        </w:rPr>
        <w:t>8</w:t>
      </w:r>
      <w:r w:rsidRPr="004359D3">
        <w:rPr>
          <w:lang w:eastAsia="zh-TW"/>
        </w:rPr>
        <w:t>家，其中</w:t>
      </w:r>
      <w:r w:rsidRPr="004359D3">
        <w:rPr>
          <w:lang w:eastAsia="zh-TW"/>
        </w:rPr>
        <w:t>4</w:t>
      </w:r>
      <w:r w:rsidRPr="004359D3">
        <w:rPr>
          <w:lang w:eastAsia="zh-TW"/>
        </w:rPr>
        <w:t>家因建築規模未符規定、專業能力及機構環境仍未能改善或自行提出撤銷設立許可等因素，而經地方主管機關廢止設立許可，</w:t>
      </w:r>
      <w:r w:rsidRPr="004359D3">
        <w:rPr>
          <w:lang w:eastAsia="zh-TW"/>
        </w:rPr>
        <w:t>1</w:t>
      </w:r>
      <w:r w:rsidRPr="004359D3">
        <w:rPr>
          <w:lang w:eastAsia="zh-TW"/>
        </w:rPr>
        <w:t>家因屆期未改善而由地方政府命其停辦</w:t>
      </w:r>
      <w:r w:rsidRPr="004359D3">
        <w:rPr>
          <w:lang w:eastAsia="zh-TW"/>
        </w:rPr>
        <w:t>1</w:t>
      </w:r>
      <w:r w:rsidRPr="004359D3">
        <w:rPr>
          <w:lang w:eastAsia="zh-TW"/>
        </w:rPr>
        <w:t>年，另</w:t>
      </w:r>
      <w:r w:rsidRPr="004359D3">
        <w:rPr>
          <w:lang w:eastAsia="zh-TW"/>
        </w:rPr>
        <w:t>3</w:t>
      </w:r>
      <w:r w:rsidRPr="004359D3">
        <w:rPr>
          <w:lang w:eastAsia="zh-TW"/>
        </w:rPr>
        <w:t>家仍然繼續收案營業。主管機關對於被評鑑為丁等之機構，如未發生兒少權法第</w:t>
      </w:r>
      <w:r w:rsidRPr="004359D3">
        <w:rPr>
          <w:lang w:eastAsia="zh-TW"/>
        </w:rPr>
        <w:t>83</w:t>
      </w:r>
      <w:r w:rsidRPr="004359D3">
        <w:rPr>
          <w:lang w:eastAsia="zh-TW"/>
        </w:rPr>
        <w:t>條各款所列事由，僅能一再函請機構停止新收個案及列管，欠缺相關管理及罰則規定，</w:t>
      </w:r>
      <w:r w:rsidRPr="004359D3">
        <w:t>而</w:t>
      </w:r>
      <w:r w:rsidRPr="004359D3">
        <w:rPr>
          <w:lang w:eastAsia="zh-TW"/>
        </w:rPr>
        <w:t>評鑑丁等</w:t>
      </w:r>
      <w:r w:rsidRPr="004359D3">
        <w:t>亦</w:t>
      </w:r>
      <w:r w:rsidRPr="004359D3">
        <w:rPr>
          <w:lang w:eastAsia="zh-TW"/>
        </w:rPr>
        <w:t>無退場機制。</w:t>
      </w:r>
      <w:r w:rsidRPr="004359D3">
        <w:t>此外，</w:t>
      </w:r>
      <w:r w:rsidRPr="004359D3">
        <w:rPr>
          <w:lang w:eastAsia="zh-TW"/>
        </w:rPr>
        <w:t>評鑑制度</w:t>
      </w:r>
      <w:r w:rsidRPr="004359D3">
        <w:t>往往</w:t>
      </w:r>
      <w:r w:rsidRPr="004359D3">
        <w:rPr>
          <w:lang w:eastAsia="zh-TW"/>
        </w:rPr>
        <w:t>增加工作人員負擔，</w:t>
      </w:r>
      <w:r w:rsidRPr="004359D3">
        <w:t>加上</w:t>
      </w:r>
      <w:r w:rsidRPr="004359D3">
        <w:rPr>
          <w:lang w:eastAsia="zh-TW"/>
        </w:rPr>
        <w:t>評鑑指標不一</w:t>
      </w:r>
      <w:r w:rsidRPr="004359D3">
        <w:t>又</w:t>
      </w:r>
      <w:r w:rsidRPr="004359D3">
        <w:rPr>
          <w:lang w:eastAsia="zh-TW"/>
        </w:rPr>
        <w:t>不盡合宜，</w:t>
      </w:r>
      <w:r w:rsidRPr="004359D3">
        <w:t>常使</w:t>
      </w:r>
      <w:r w:rsidRPr="004359D3">
        <w:rPr>
          <w:lang w:eastAsia="zh-TW"/>
        </w:rPr>
        <w:t>照顧「非行兒童及少年」等高難度個案之機構被迫關門。</w:t>
      </w:r>
    </w:p>
    <w:p w:rsidR="00B92709" w:rsidRPr="004359D3" w:rsidRDefault="00E20EE8" w:rsidP="00E20EE8">
      <w:pPr>
        <w:pStyle w:val="11"/>
        <w:spacing w:before="180" w:after="180"/>
      </w:pPr>
      <w:r w:rsidRPr="008E1832">
        <w:rPr>
          <w:rFonts w:hint="eastAsia"/>
        </w:rPr>
        <w:t>˙</w:t>
      </w:r>
      <w:r w:rsidR="00B92709" w:rsidRPr="004359D3">
        <w:t>照顧人員工作時間認定爭議</w:t>
      </w:r>
    </w:p>
    <w:p w:rsidR="00B92709" w:rsidRPr="004359D3" w:rsidRDefault="00B92709" w:rsidP="0069720F">
      <w:pPr>
        <w:pStyle w:val="1---"/>
        <w:spacing w:after="180"/>
        <w:ind w:left="128" w:firstLine="485"/>
        <w:rPr>
          <w:lang w:eastAsia="zh-TW"/>
        </w:rPr>
      </w:pPr>
      <w:r w:rsidRPr="004359D3">
        <w:rPr>
          <w:lang w:eastAsia="zh-TW"/>
        </w:rPr>
        <w:t>勞動基準法第</w:t>
      </w:r>
      <w:r w:rsidRPr="004359D3">
        <w:rPr>
          <w:lang w:eastAsia="zh-TW"/>
        </w:rPr>
        <w:t>84</w:t>
      </w:r>
      <w:r w:rsidRPr="004359D3">
        <w:rPr>
          <w:lang w:eastAsia="zh-TW"/>
        </w:rPr>
        <w:t>條之</w:t>
      </w:r>
      <w:r w:rsidRPr="004359D3">
        <w:rPr>
          <w:lang w:eastAsia="zh-TW"/>
        </w:rPr>
        <w:t>1</w:t>
      </w:r>
      <w:r w:rsidRPr="004359D3">
        <w:rPr>
          <w:lang w:eastAsia="zh-TW"/>
        </w:rPr>
        <w:t>明定兒少安置機構照顧人員工時不受第</w:t>
      </w:r>
      <w:r w:rsidRPr="004359D3">
        <w:rPr>
          <w:lang w:eastAsia="zh-TW"/>
        </w:rPr>
        <w:t>32</w:t>
      </w:r>
      <w:r w:rsidRPr="004359D3">
        <w:rPr>
          <w:lang w:eastAsia="zh-TW"/>
        </w:rPr>
        <w:t>條「雇主延長勞工之工作時間連同正常工作時間</w:t>
      </w:r>
      <w:r w:rsidRPr="004359D3">
        <w:rPr>
          <w:lang w:eastAsia="zh-TW"/>
        </w:rPr>
        <w:t>1</w:t>
      </w:r>
      <w:r w:rsidRPr="004359D3">
        <w:rPr>
          <w:lang w:eastAsia="zh-TW"/>
        </w:rPr>
        <w:t>日不得超過</w:t>
      </w:r>
      <w:r w:rsidRPr="004359D3">
        <w:rPr>
          <w:lang w:eastAsia="zh-TW"/>
        </w:rPr>
        <w:t>12</w:t>
      </w:r>
      <w:r w:rsidRPr="004359D3">
        <w:rPr>
          <w:lang w:eastAsia="zh-TW"/>
        </w:rPr>
        <w:t>小時」規定之限制，勞動部所訂「社會福利服務機構輔導員（含保育員、助理保育員）及監護工工作時間審核參考指引」卻規定「勞工每日正常工作時間不得超過</w:t>
      </w:r>
      <w:r w:rsidRPr="004359D3">
        <w:rPr>
          <w:lang w:eastAsia="zh-TW"/>
        </w:rPr>
        <w:t>10</w:t>
      </w:r>
      <w:r w:rsidRPr="004359D3">
        <w:rPr>
          <w:lang w:eastAsia="zh-TW"/>
        </w:rPr>
        <w:t>小時；連同延長工作時間，</w:t>
      </w:r>
      <w:r w:rsidRPr="004359D3">
        <w:rPr>
          <w:lang w:eastAsia="zh-TW"/>
        </w:rPr>
        <w:t>1</w:t>
      </w:r>
      <w:r w:rsidRPr="004359D3">
        <w:rPr>
          <w:lang w:eastAsia="zh-TW"/>
        </w:rPr>
        <w:t>日不得超過</w:t>
      </w:r>
      <w:r w:rsidRPr="004359D3">
        <w:rPr>
          <w:lang w:eastAsia="zh-TW"/>
        </w:rPr>
        <w:t>12</w:t>
      </w:r>
      <w:r w:rsidRPr="004359D3">
        <w:rPr>
          <w:lang w:eastAsia="zh-TW"/>
        </w:rPr>
        <w:t>小時</w:t>
      </w:r>
      <w:r w:rsidRPr="00CE3B6D">
        <w:rPr>
          <w:spacing w:val="-20"/>
          <w:lang w:eastAsia="zh-TW"/>
        </w:rPr>
        <w:t>」</w:t>
      </w:r>
      <w:r w:rsidRPr="004359D3">
        <w:rPr>
          <w:lang w:eastAsia="zh-TW"/>
        </w:rPr>
        <w:t>，因而引發該指引違背勞動基準法之質疑，且招致部會相關法令相牴觸而犧</w:t>
      </w:r>
      <w:r w:rsidRPr="004359D3">
        <w:rPr>
          <w:lang w:eastAsia="zh-TW"/>
        </w:rPr>
        <w:lastRenderedPageBreak/>
        <w:t>牲個案生存發展權益之批評。再者，有些兒少安置機構表示：其安置對象與老人或殘障機構不同，不需時時刻刻照護，故照顧人員於夜間睡眠時間不應等同上班時間或計入加班等語。勞動部則稱：應先釐清該時段內是否受雇主指揮監督、是否得自由利用而定，照顧人員如處於備勤狀態無法自由運用，應屬工作時間等語。惟此種解釋過於概括模糊，且許多兒少安置機構不知有此種解釋存在。勞動部</w:t>
      </w:r>
      <w:r w:rsidRPr="004359D3">
        <w:t>宜</w:t>
      </w:r>
      <w:r w:rsidRPr="004359D3">
        <w:rPr>
          <w:lang w:eastAsia="zh-TW"/>
        </w:rPr>
        <w:t>考量兒少安置機構之特殊性，對於「受雇主指揮監督</w:t>
      </w:r>
      <w:r w:rsidRPr="00CE3B6D">
        <w:rPr>
          <w:spacing w:val="-20"/>
          <w:lang w:eastAsia="zh-TW"/>
        </w:rPr>
        <w:t>」、</w:t>
      </w:r>
      <w:r w:rsidRPr="004359D3">
        <w:rPr>
          <w:lang w:eastAsia="zh-TW"/>
        </w:rPr>
        <w:t>「得自由利用</w:t>
      </w:r>
      <w:r w:rsidRPr="00CE3B6D">
        <w:rPr>
          <w:spacing w:val="-20"/>
          <w:lang w:eastAsia="zh-TW"/>
        </w:rPr>
        <w:t>」、</w:t>
      </w:r>
      <w:r w:rsidRPr="004359D3">
        <w:rPr>
          <w:lang w:eastAsia="zh-TW"/>
        </w:rPr>
        <w:t>「處於備勤狀態」等用語作更明確具體之解釋，並廣為宣導。</w:t>
      </w:r>
    </w:p>
    <w:p w:rsidR="00B92709" w:rsidRPr="004359D3" w:rsidRDefault="00B92709" w:rsidP="00060AB2">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A86206">
        <w:rPr>
          <w:rFonts w:hint="eastAsia"/>
        </w:rPr>
        <w:tab/>
      </w:r>
      <w:r w:rsidRPr="004359D3">
        <w:t>促使相關機關研修法令：研修兒少權法，增訂有關評鑑結果為丙、丁等機構之罰鍰、停辦，甚至廢止設立許可等裁罰機制，以確保機構服務品質，保障受照顧兒少的權益。</w:t>
      </w:r>
    </w:p>
    <w:p w:rsidR="00AD1876" w:rsidRDefault="00B92709" w:rsidP="00AD1876">
      <w:pPr>
        <w:pStyle w:val="110"/>
        <w:ind w:left="370" w:hanging="370"/>
      </w:pPr>
      <w:r w:rsidRPr="004359D3">
        <w:t>2</w:t>
      </w:r>
      <w:r w:rsidRPr="004359D3">
        <w:t>、</w:t>
      </w:r>
      <w:r w:rsidR="00A86206">
        <w:rPr>
          <w:rFonts w:hint="eastAsia"/>
        </w:rPr>
        <w:tab/>
      </w:r>
      <w:r w:rsidRPr="004359D3">
        <w:t>執行推動作為</w:t>
      </w:r>
      <w:r w:rsidRPr="00A86206">
        <w:rPr>
          <w:spacing w:val="-26"/>
        </w:rPr>
        <w:t>：</w:t>
      </w:r>
      <w:r w:rsidRPr="004359D3">
        <w:t>（</w:t>
      </w:r>
      <w:r w:rsidRPr="004359D3">
        <w:t>1</w:t>
      </w:r>
      <w:r w:rsidRPr="004359D3">
        <w:t>）為培植兒少安置機構專業人員，社家署</w:t>
      </w:r>
      <w:r w:rsidRPr="004359D3">
        <w:rPr>
          <w:lang w:eastAsia="zh-HK"/>
        </w:rPr>
        <w:t>已</w:t>
      </w:r>
      <w:r w:rsidRPr="004359D3">
        <w:t>委託國立空中大學辦理「主管人員專業訓練</w:t>
      </w:r>
      <w:r w:rsidRPr="00CE3B6D">
        <w:rPr>
          <w:spacing w:val="-20"/>
        </w:rPr>
        <w:t>」、</w:t>
      </w:r>
      <w:r w:rsidRPr="004359D3">
        <w:t>「保育人員及生活輔導人員專業訓練」</w:t>
      </w:r>
      <w:r w:rsidRPr="004359D3">
        <w:t>2</w:t>
      </w:r>
      <w:r w:rsidRPr="004359D3">
        <w:t>班，計有</w:t>
      </w:r>
      <w:r w:rsidRPr="004359D3">
        <w:t>53</w:t>
      </w:r>
      <w:r w:rsidRPr="004359D3">
        <w:t>人參與訓練；</w:t>
      </w:r>
      <w:r w:rsidRPr="004359D3">
        <w:rPr>
          <w:lang w:eastAsia="zh-HK"/>
        </w:rPr>
        <w:t>另</w:t>
      </w:r>
      <w:r w:rsidRPr="004359D3">
        <w:t>採遠距教學及實體授課方式，協助有意願且具熱忱者取得專業人員資格</w:t>
      </w:r>
      <w:r w:rsidRPr="00A86206">
        <w:rPr>
          <w:spacing w:val="-26"/>
        </w:rPr>
        <w:t>。</w:t>
      </w:r>
      <w:r w:rsidRPr="004359D3">
        <w:t>（</w:t>
      </w:r>
      <w:r w:rsidRPr="004359D3">
        <w:t>2</w:t>
      </w:r>
      <w:r w:rsidRPr="004359D3">
        <w:t>）評鑑項目簡化，指標著重於安置機構共通性項目，使評鑑更聚焦於專業服務。另於評鑑流程增列綜合座談（回饋）時間，增進交流互動機會</w:t>
      </w:r>
      <w:r w:rsidRPr="00A86206">
        <w:rPr>
          <w:spacing w:val="-26"/>
        </w:rPr>
        <w:t>。</w:t>
      </w:r>
      <w:r w:rsidRPr="004359D3">
        <w:t>（</w:t>
      </w:r>
      <w:r w:rsidRPr="004359D3">
        <w:t>3</w:t>
      </w:r>
      <w:r w:rsidRPr="004359D3">
        <w:t>）社家署</w:t>
      </w:r>
      <w:r w:rsidRPr="004359D3">
        <w:rPr>
          <w:lang w:eastAsia="zh-HK"/>
        </w:rPr>
        <w:t>已</w:t>
      </w:r>
      <w:r w:rsidRPr="004359D3">
        <w:t>於全國兒童少年安置及追蹤個</w:t>
      </w:r>
      <w:r>
        <w:rPr>
          <w:rFonts w:hint="eastAsia"/>
          <w:lang w:eastAsia="zh-HK"/>
        </w:rPr>
        <w:t>案</w:t>
      </w:r>
      <w:r w:rsidRPr="004359D3">
        <w:t>管理系統增設安置次數欄位，</w:t>
      </w:r>
      <w:r w:rsidRPr="004359D3">
        <w:rPr>
          <w:lang w:eastAsia="zh-HK"/>
        </w:rPr>
        <w:t>以</w:t>
      </w:r>
      <w:r w:rsidRPr="004359D3">
        <w:t>掌握受安置兒少轉換安置次數及原因等相關統計資訊</w:t>
      </w:r>
      <w:r w:rsidRPr="00A86206">
        <w:rPr>
          <w:spacing w:val="-26"/>
        </w:rPr>
        <w:t>。</w:t>
      </w:r>
      <w:r w:rsidRPr="004359D3">
        <w:t>（</w:t>
      </w:r>
      <w:r w:rsidRPr="004359D3">
        <w:t>4</w:t>
      </w:r>
      <w:r w:rsidRPr="004359D3">
        <w:t>）地方政府已爭取相關經費用以充實特殊需求兒少</w:t>
      </w:r>
      <w:r w:rsidRPr="004359D3">
        <w:lastRenderedPageBreak/>
        <w:t>生活照顧支援，補助寄養家庭及安置機構提供特殊需求兒少者生活照顧所需之照顧服務</w:t>
      </w:r>
      <w:r w:rsidRPr="00A86206">
        <w:rPr>
          <w:spacing w:val="-26"/>
        </w:rPr>
        <w:t>。</w:t>
      </w:r>
      <w:r>
        <w:t>（</w:t>
      </w:r>
      <w:r>
        <w:t>5</w:t>
      </w:r>
      <w:r>
        <w:t>）</w:t>
      </w:r>
      <w:r w:rsidRPr="004359D3">
        <w:t>導入特殊需求兒少安置外部督導與輔導資源，提供醫療、特教、早療或心理支持介入等所需資源與專業培力；補助安置特殊需求兒少輔具、照顧設施或環境改善等</w:t>
      </w:r>
      <w:r w:rsidRPr="00A86206">
        <w:rPr>
          <w:spacing w:val="-26"/>
        </w:rPr>
        <w:t>。</w:t>
      </w:r>
      <w:r w:rsidRPr="004359D3">
        <w:t>（</w:t>
      </w:r>
      <w:r>
        <w:t>6</w:t>
      </w:r>
      <w:r w:rsidRPr="004359D3">
        <w:t>）</w:t>
      </w:r>
      <w:r w:rsidRPr="004359D3">
        <w:rPr>
          <w:lang w:eastAsia="zh-HK"/>
        </w:rPr>
        <w:t>至於</w:t>
      </w:r>
      <w:r w:rsidRPr="004359D3">
        <w:t>兒少安置機構照顧人員於機構之夜間睡眠時間是否屬工作時間，勞動部表示，因態樣不一，</w:t>
      </w:r>
      <w:r w:rsidRPr="004359D3">
        <w:rPr>
          <w:lang w:eastAsia="zh-HK"/>
        </w:rPr>
        <w:t>須</w:t>
      </w:r>
      <w:r w:rsidRPr="004359D3">
        <w:t>由地方勞工行政主管機關就個案事實加以認定。</w:t>
      </w:r>
      <w:r w:rsidRPr="004359D3">
        <w:rPr>
          <w:lang w:eastAsia="zh-HK"/>
        </w:rPr>
        <w:t>此節監察院已向勞動部表示，由於</w:t>
      </w:r>
      <w:r w:rsidRPr="004359D3">
        <w:t>兒少安置機構為兒少權法第</w:t>
      </w:r>
      <w:r w:rsidRPr="004359D3">
        <w:t>75</w:t>
      </w:r>
      <w:r w:rsidRPr="004359D3">
        <w:t>條第</w:t>
      </w:r>
      <w:r w:rsidRPr="004359D3">
        <w:t>1</w:t>
      </w:r>
      <w:r w:rsidRPr="004359D3">
        <w:t>項所設立之兒少福利機構，其人力、設置及運作等，均有統一規定。關於照顧人員於機構之夜間睡眠時間是否屬工作時間，勞動部基於中央主管機關之責，仍</w:t>
      </w:r>
      <w:r>
        <w:rPr>
          <w:rFonts w:hint="eastAsia"/>
          <w:lang w:eastAsia="zh-HK"/>
        </w:rPr>
        <w:t>有</w:t>
      </w:r>
      <w:r w:rsidRPr="004359D3">
        <w:t>解釋</w:t>
      </w:r>
      <w:r>
        <w:rPr>
          <w:rFonts w:hint="eastAsia"/>
          <w:lang w:eastAsia="zh-HK"/>
        </w:rPr>
        <w:t>釐清之必要</w:t>
      </w:r>
      <w:r w:rsidRPr="004359D3">
        <w:t>。</w:t>
      </w:r>
    </w:p>
    <w:p w:rsidR="00125104" w:rsidRDefault="00B92709" w:rsidP="00AD1876">
      <w:pPr>
        <w:pStyle w:val="110"/>
        <w:ind w:left="370" w:hanging="370"/>
      </w:pPr>
      <w:r w:rsidRPr="004359D3">
        <w:t>3</w:t>
      </w:r>
      <w:r w:rsidRPr="004359D3">
        <w:t>、</w:t>
      </w:r>
      <w:r w:rsidR="00AD1876">
        <w:rPr>
          <w:rFonts w:hint="eastAsia"/>
        </w:rPr>
        <w:tab/>
      </w:r>
      <w:r w:rsidRPr="004359D3">
        <w:rPr>
          <w:lang w:eastAsia="zh-HK"/>
        </w:rPr>
        <w:t>其他相關辦理事項</w:t>
      </w:r>
      <w:r w:rsidRPr="00A86206">
        <w:rPr>
          <w:spacing w:val="-26"/>
          <w:lang w:eastAsia="zh-HK"/>
        </w:rPr>
        <w:t>：</w:t>
      </w:r>
      <w:r w:rsidRPr="004359D3">
        <w:rPr>
          <w:lang w:eastAsia="zh-HK"/>
        </w:rPr>
        <w:t>（</w:t>
      </w:r>
      <w:r w:rsidRPr="004359D3">
        <w:rPr>
          <w:lang w:eastAsia="zh-HK"/>
        </w:rPr>
        <w:t>1</w:t>
      </w:r>
      <w:r w:rsidRPr="004359D3">
        <w:rPr>
          <w:lang w:eastAsia="zh-HK"/>
        </w:rPr>
        <w:t>）</w:t>
      </w:r>
      <w:r w:rsidRPr="004359D3">
        <w:t>委託行銷媒體廠商辦理寄養家庭影片宣導案，包括家庭短片腳本徵件活動、拍攝寄養短片、製作</w:t>
      </w:r>
      <w:r w:rsidRPr="004359D3">
        <w:t>30</w:t>
      </w:r>
      <w:r w:rsidRPr="004359D3">
        <w:t>秒廣告及海報設計等項目，</w:t>
      </w:r>
      <w:r>
        <w:rPr>
          <w:rFonts w:hint="eastAsia"/>
          <w:lang w:eastAsia="zh-HK"/>
        </w:rPr>
        <w:t>以</w:t>
      </w:r>
      <w:r w:rsidRPr="004359D3">
        <w:t>投放電視、報紙、網路及戶外（如捷運、超商）廣告及社群與名人推薦等多元平台宣導，期藉由多元的媒材、活動及管道，推廣寄養家庭正面形象，號召社會關注並投入寄養家庭行列</w:t>
      </w:r>
      <w:r w:rsidRPr="00A86206">
        <w:rPr>
          <w:spacing w:val="-26"/>
        </w:rPr>
        <w:t>。</w:t>
      </w:r>
      <w:r w:rsidRPr="004359D3">
        <w:t>（</w:t>
      </w:r>
      <w:r w:rsidRPr="004359D3">
        <w:t>2</w:t>
      </w:r>
      <w:r w:rsidRPr="004359D3">
        <w:t>）編列合理寄養安置費用及提供寄養家庭支持服務資源情形納入</w:t>
      </w:r>
      <w:r w:rsidRPr="004359D3">
        <w:t>108</w:t>
      </w:r>
      <w:r w:rsidRPr="004359D3">
        <w:t>年度社會福利績效考核項目，以督促地方政府調高寄養安置費用及提供寄養家庭支持。</w:t>
      </w:r>
    </w:p>
    <w:p w:rsidR="00125104" w:rsidRDefault="00125104" w:rsidP="00A86206">
      <w:pPr>
        <w:pStyle w:val="14"/>
        <w:spacing w:afterLines="50" w:after="180"/>
        <w:ind w:firstLine="480"/>
        <w:rPr>
          <w:lang w:eastAsia="zh-TW"/>
        </w:rPr>
      </w:pPr>
    </w:p>
    <w:p w:rsidR="00A86206" w:rsidRPr="00BD2837" w:rsidRDefault="00A86206" w:rsidP="00A86206">
      <w:pPr>
        <w:pStyle w:val="14"/>
        <w:spacing w:afterLines="50" w:after="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A86206" w:rsidP="00125104">
            <w:pPr>
              <w:pStyle w:val="11-"/>
              <w:spacing w:before="72" w:after="108"/>
              <w:ind w:leftChars="20" w:left="48"/>
              <w:rPr>
                <w:rFonts w:ascii="標楷體" w:eastAsia="標楷體" w:hAnsi="標楷體"/>
              </w:rPr>
            </w:pPr>
            <w:bookmarkStart w:id="44" w:name="_Toc36022009"/>
            <w:r w:rsidRPr="004359D3">
              <w:rPr>
                <w:lang w:eastAsia="zh-HK"/>
              </w:rPr>
              <w:lastRenderedPageBreak/>
              <w:t>我該去那個家？／</w:t>
            </w:r>
            <w:r w:rsidRPr="00A86206">
              <w:rPr>
                <w:rFonts w:ascii="Times New Roman"/>
                <w:b/>
              </w:rPr>
              <w:t>107</w:t>
            </w:r>
            <w:r w:rsidRPr="004359D3">
              <w:t>兒少寄養家庭安置服務案</w:t>
            </w:r>
            <w:bookmarkEnd w:id="44"/>
          </w:p>
        </w:tc>
      </w:tr>
    </w:tbl>
    <w:p w:rsidR="00125104" w:rsidRDefault="00125104" w:rsidP="00AD1876">
      <w:pPr>
        <w:pStyle w:val="14"/>
        <w:ind w:firstLine="480"/>
        <w:rPr>
          <w:lang w:eastAsia="zh-TW"/>
        </w:rPr>
      </w:pPr>
    </w:p>
    <w:p w:rsidR="00B92709" w:rsidRPr="004359D3" w:rsidRDefault="00B92709" w:rsidP="0069720F">
      <w:pPr>
        <w:pStyle w:val="1---"/>
        <w:spacing w:after="180"/>
        <w:ind w:firstLine="485"/>
        <w:rPr>
          <w:lang w:eastAsia="zh-TW"/>
        </w:rPr>
      </w:pPr>
      <w:r w:rsidRPr="004359D3">
        <w:t>審計部</w:t>
      </w:r>
      <w:r w:rsidRPr="004359D3">
        <w:t>105</w:t>
      </w:r>
      <w:r w:rsidRPr="004359D3">
        <w:t>年度中央政府總決算審核報告指出，政府對未受適當照顧之兒少提供寄養家庭安置服務，但近年來寄養體系逐漸高齡化，且</w:t>
      </w:r>
      <w:r w:rsidRPr="004359D3">
        <w:t>2</w:t>
      </w:r>
      <w:r w:rsidRPr="004359D3">
        <w:t>歲以下幼兒安置資源不足，為此監察院進行調查，於</w:t>
      </w:r>
      <w:r>
        <w:t>107</w:t>
      </w:r>
      <w:r w:rsidRPr="004359D3">
        <w:t>年公布調查報告</w:t>
      </w:r>
      <w:r w:rsidR="000157AB" w:rsidRPr="000157AB">
        <w:rPr>
          <w:rFonts w:hint="eastAsia"/>
          <w:sz w:val="4"/>
          <w:lang w:eastAsia="zh-TW"/>
        </w:rPr>
        <w:t xml:space="preserve"> </w:t>
      </w:r>
      <w:r w:rsidRPr="004359D3">
        <w:rPr>
          <w:rStyle w:val="a3"/>
        </w:rPr>
        <w:footnoteReference w:id="23"/>
      </w:r>
      <w:r w:rsidRPr="004359D3">
        <w:t>，並函請</w:t>
      </w:r>
      <w:r>
        <w:t>衛福部</w:t>
      </w:r>
      <w:r w:rsidRPr="004359D3">
        <w:t>確實檢討改進見復。</w:t>
      </w:r>
    </w:p>
    <w:p w:rsidR="00B92709" w:rsidRPr="004359D3" w:rsidRDefault="00B92709" w:rsidP="00A86206">
      <w:pPr>
        <w:pStyle w:val="afb"/>
        <w:spacing w:before="288" w:after="288"/>
      </w:pPr>
      <w:r w:rsidRPr="004359D3">
        <w:t>監察院調查發現</w:t>
      </w:r>
    </w:p>
    <w:p w:rsidR="00B92709" w:rsidRPr="004359D3" w:rsidRDefault="00E20EE8" w:rsidP="00A329FD">
      <w:pPr>
        <w:pStyle w:val="11"/>
        <w:overflowPunct w:val="0"/>
        <w:spacing w:before="180" w:after="180"/>
      </w:pPr>
      <w:r w:rsidRPr="008E1832">
        <w:rPr>
          <w:rFonts w:hint="eastAsia"/>
        </w:rPr>
        <w:t>˙</w:t>
      </w:r>
      <w:r w:rsidR="00B92709" w:rsidRPr="004359D3">
        <w:t>寄養家庭萎縮</w:t>
      </w:r>
    </w:p>
    <w:p w:rsidR="00B92709" w:rsidRPr="004359D3" w:rsidRDefault="00B92709" w:rsidP="0069720F">
      <w:pPr>
        <w:pStyle w:val="1---"/>
        <w:spacing w:after="180"/>
        <w:ind w:firstLine="485"/>
        <w:rPr>
          <w:lang w:eastAsia="zh-TW"/>
        </w:rPr>
      </w:pPr>
      <w:r w:rsidRPr="004359D3">
        <w:t>96</w:t>
      </w:r>
      <w:r w:rsidRPr="004359D3">
        <w:t>年至</w:t>
      </w:r>
      <w:r w:rsidRPr="004359D3">
        <w:t>105</w:t>
      </w:r>
      <w:r w:rsidRPr="004359D3">
        <w:t>年我國寄養家庭新增戶數呈遞減趨勢，自</w:t>
      </w:r>
      <w:r w:rsidRPr="004359D3">
        <w:t>104</w:t>
      </w:r>
      <w:r w:rsidRPr="004359D3">
        <w:t>年起已低於百戶，</w:t>
      </w:r>
      <w:r w:rsidRPr="004359D3">
        <w:t>105</w:t>
      </w:r>
      <w:r w:rsidRPr="004359D3">
        <w:t>年甚至發生新增數少於退出數之窘況，而民眾申請加入成為寄養家庭之戶數亦從</w:t>
      </w:r>
      <w:r w:rsidRPr="004359D3">
        <w:t>101</w:t>
      </w:r>
      <w:r w:rsidRPr="004359D3">
        <w:t>年之</w:t>
      </w:r>
      <w:r w:rsidRPr="004359D3">
        <w:t>287</w:t>
      </w:r>
      <w:r w:rsidRPr="004359D3">
        <w:t>戶，下滑至</w:t>
      </w:r>
      <w:r w:rsidRPr="004359D3">
        <w:t>105</w:t>
      </w:r>
      <w:r w:rsidRPr="004359D3">
        <w:t>年之</w:t>
      </w:r>
      <w:r w:rsidRPr="004359D3">
        <w:t>151</w:t>
      </w:r>
      <w:r w:rsidRPr="004359D3">
        <w:t>戶，減幅達</w:t>
      </w:r>
      <w:r w:rsidRPr="004359D3">
        <w:t>5</w:t>
      </w:r>
      <w:r w:rsidRPr="004359D3">
        <w:t>成。另一方面，寄養父母呈高齡化現象，</w:t>
      </w:r>
      <w:r w:rsidRPr="004359D3">
        <w:t>55</w:t>
      </w:r>
      <w:r w:rsidRPr="004359D3">
        <w:t>歲以上人數占比從</w:t>
      </w:r>
      <w:r w:rsidRPr="004359D3">
        <w:t>100</w:t>
      </w:r>
      <w:r w:rsidRPr="004359D3">
        <w:t>年之</w:t>
      </w:r>
      <w:r w:rsidRPr="004359D3">
        <w:t>28.43%</w:t>
      </w:r>
      <w:r w:rsidRPr="004359D3">
        <w:t>，迅速增加至</w:t>
      </w:r>
      <w:r w:rsidRPr="004359D3">
        <w:t>105</w:t>
      </w:r>
      <w:r w:rsidRPr="004359D3">
        <w:t>年之</w:t>
      </w:r>
      <w:r w:rsidRPr="004359D3">
        <w:t>46.45%</w:t>
      </w:r>
      <w:r w:rsidRPr="004359D3">
        <w:t>。寄養安置時間超過</w:t>
      </w:r>
      <w:r w:rsidRPr="004359D3">
        <w:t>2</w:t>
      </w:r>
      <w:r w:rsidRPr="004359D3">
        <w:t>年之兒少人數占比已達</w:t>
      </w:r>
      <w:r w:rsidRPr="004359D3">
        <w:t>4</w:t>
      </w:r>
      <w:r w:rsidRPr="004359D3">
        <w:t>成，衝擊寄養服務資源。</w:t>
      </w:r>
    </w:p>
    <w:p w:rsidR="00B92709" w:rsidRPr="004359D3" w:rsidRDefault="00E20EE8" w:rsidP="00A329FD">
      <w:pPr>
        <w:pStyle w:val="11"/>
        <w:spacing w:before="180" w:after="180"/>
      </w:pPr>
      <w:r w:rsidRPr="008E1832">
        <w:rPr>
          <w:rFonts w:hint="eastAsia"/>
        </w:rPr>
        <w:t>˙</w:t>
      </w:r>
      <w:r w:rsidR="00B92709" w:rsidRPr="004359D3">
        <w:t>未設兒少保護個案緊急安置庇護中心</w:t>
      </w:r>
    </w:p>
    <w:p w:rsidR="00B92709" w:rsidRPr="004359D3" w:rsidRDefault="00B92709" w:rsidP="0069720F">
      <w:pPr>
        <w:pStyle w:val="1---"/>
        <w:spacing w:after="180"/>
        <w:ind w:firstLine="485"/>
        <w:rPr>
          <w:lang w:eastAsia="zh-TW"/>
        </w:rPr>
      </w:pPr>
      <w:r w:rsidRPr="004359D3">
        <w:t>部分地方政府未設兒少保護個案緊急安置庇護中心，而以既有的寄養家庭作為緊急安置措施，以致兒少保護個案經常於</w:t>
      </w:r>
      <w:r w:rsidRPr="004359D3">
        <w:lastRenderedPageBreak/>
        <w:t>未經健康檢查及完善評估，即逕行寄養安置，不僅造成寄養家庭服務困境，亦損及兒少權益。</w:t>
      </w:r>
    </w:p>
    <w:p w:rsidR="00B92709" w:rsidRPr="004359D3" w:rsidRDefault="00E20EE8" w:rsidP="00A329FD">
      <w:pPr>
        <w:pStyle w:val="11"/>
        <w:spacing w:before="180" w:after="180"/>
        <w:jc w:val="left"/>
      </w:pPr>
      <w:r w:rsidRPr="008E1832">
        <w:rPr>
          <w:rFonts w:hint="eastAsia"/>
        </w:rPr>
        <w:t>˙</w:t>
      </w:r>
      <w:r w:rsidR="00B92709" w:rsidRPr="004359D3">
        <w:rPr>
          <w:lang w:eastAsia="zh-TW"/>
        </w:rPr>
        <w:t>未能合理調高寄養安置費用</w:t>
      </w:r>
    </w:p>
    <w:p w:rsidR="00B92709" w:rsidRPr="004359D3" w:rsidRDefault="00B92709" w:rsidP="0069720F">
      <w:pPr>
        <w:pStyle w:val="1---"/>
        <w:spacing w:after="180"/>
        <w:ind w:firstLine="485"/>
        <w:rPr>
          <w:lang w:eastAsia="zh-TW"/>
        </w:rPr>
      </w:pPr>
      <w:r w:rsidRPr="004359D3">
        <w:t>多數地方政府為加強對寄養家庭之支持，確保寄養兒少之身心狀況及生活穩定，雖已於</w:t>
      </w:r>
      <w:r w:rsidRPr="004359D3">
        <w:t>107</w:t>
      </w:r>
      <w:r w:rsidRPr="004359D3">
        <w:t>年調高寄養安置費用，惟調幅有限，僅臺北市、金門縣、連江縣等</w:t>
      </w:r>
      <w:r w:rsidRPr="004359D3">
        <w:t>3</w:t>
      </w:r>
      <w:r w:rsidRPr="004359D3">
        <w:t>個縣市對於各類型兒少之安置費用符合衛福部規範之參考標準，其餘縣市或部分符合，或皆低於標準，甚至有差距達</w:t>
      </w:r>
      <w:r w:rsidRPr="004359D3">
        <w:t>8</w:t>
      </w:r>
      <w:r w:rsidRPr="004359D3">
        <w:t>千元者。</w:t>
      </w:r>
    </w:p>
    <w:p w:rsidR="00B92709" w:rsidRPr="004359D3" w:rsidRDefault="00E20EE8" w:rsidP="00E20EE8">
      <w:pPr>
        <w:pStyle w:val="11"/>
        <w:spacing w:before="180" w:after="180"/>
      </w:pPr>
      <w:r w:rsidRPr="008E1832">
        <w:rPr>
          <w:rFonts w:hint="eastAsia"/>
        </w:rPr>
        <w:t>˙</w:t>
      </w:r>
      <w:r w:rsidR="00B92709" w:rsidRPr="004359D3">
        <w:t>督促落實寄養個案資料登錄</w:t>
      </w:r>
    </w:p>
    <w:p w:rsidR="00B92709" w:rsidRPr="004359D3" w:rsidRDefault="00B92709" w:rsidP="0069720F">
      <w:pPr>
        <w:pStyle w:val="1---"/>
        <w:spacing w:after="180"/>
        <w:ind w:firstLine="485"/>
        <w:rPr>
          <w:lang w:val="en-US" w:eastAsia="zh-TW"/>
        </w:rPr>
      </w:pPr>
      <w:r w:rsidRPr="004359D3">
        <w:rPr>
          <w:lang w:val="en-US" w:eastAsia="zh-TW"/>
        </w:rPr>
        <w:t>105</w:t>
      </w:r>
      <w:r w:rsidRPr="004359D3">
        <w:rPr>
          <w:lang w:val="en-US" w:eastAsia="zh-TW"/>
        </w:rPr>
        <w:t>年部分地方政府未能落實系統登錄及辦理訪視業務，</w:t>
      </w:r>
      <w:r w:rsidRPr="004359D3">
        <w:rPr>
          <w:lang w:val="en-US"/>
        </w:rPr>
        <w:t>無法瞭解</w:t>
      </w:r>
      <w:r w:rsidRPr="004359D3">
        <w:rPr>
          <w:lang w:val="en-US" w:eastAsia="zh-TW"/>
        </w:rPr>
        <w:t>寄養個案受安置照顧狀況。經衛福部採取督考措施，</w:t>
      </w:r>
      <w:r w:rsidRPr="004359D3">
        <w:rPr>
          <w:lang w:val="en-US" w:eastAsia="zh-TW"/>
        </w:rPr>
        <w:t>106</w:t>
      </w:r>
      <w:r w:rsidRPr="004359D3">
        <w:rPr>
          <w:lang w:val="en-US" w:eastAsia="zh-TW"/>
        </w:rPr>
        <w:t>年各地方政府辦理訪視寄養個案的狀況雖已有改善，</w:t>
      </w:r>
      <w:r w:rsidRPr="004359D3">
        <w:rPr>
          <w:lang w:val="en-US"/>
        </w:rPr>
        <w:t>但</w:t>
      </w:r>
      <w:r w:rsidRPr="004359D3">
        <w:rPr>
          <w:lang w:val="en-US" w:eastAsia="zh-TW"/>
        </w:rPr>
        <w:t>仍有部分地方政府訪視頻率不足。另</w:t>
      </w:r>
      <w:r w:rsidRPr="004359D3">
        <w:rPr>
          <w:lang w:val="en-US"/>
        </w:rPr>
        <w:t>衛福</w:t>
      </w:r>
      <w:r w:rsidRPr="004359D3">
        <w:rPr>
          <w:lang w:val="en-US" w:eastAsia="zh-TW"/>
        </w:rPr>
        <w:t>部對寄養個案登錄資料</w:t>
      </w:r>
      <w:r w:rsidRPr="004359D3">
        <w:rPr>
          <w:lang w:val="en-US"/>
        </w:rPr>
        <w:t>有</w:t>
      </w:r>
      <w:r w:rsidRPr="004359D3">
        <w:rPr>
          <w:lang w:val="en-US" w:eastAsia="zh-TW"/>
        </w:rPr>
        <w:t>欠完整，雖已採取因應改善作為，</w:t>
      </w:r>
      <w:r w:rsidRPr="004359D3">
        <w:rPr>
          <w:lang w:val="en-US"/>
        </w:rPr>
        <w:t>但</w:t>
      </w:r>
      <w:r w:rsidRPr="004359D3">
        <w:rPr>
          <w:lang w:val="en-US" w:eastAsia="zh-TW"/>
        </w:rPr>
        <w:t>仍有賴該部持續督促各地方政府落實登錄事宜，</w:t>
      </w:r>
      <w:r w:rsidRPr="004359D3">
        <w:rPr>
          <w:lang w:val="en-US"/>
        </w:rPr>
        <w:t>以</w:t>
      </w:r>
      <w:r w:rsidRPr="004359D3">
        <w:rPr>
          <w:lang w:val="en-US" w:eastAsia="zh-TW"/>
        </w:rPr>
        <w:t>掌握寄養服務狀況。</w:t>
      </w:r>
    </w:p>
    <w:p w:rsidR="00B92709" w:rsidRPr="004359D3" w:rsidRDefault="00E20EE8" w:rsidP="00A329FD">
      <w:pPr>
        <w:pStyle w:val="11"/>
        <w:spacing w:before="180" w:after="180"/>
        <w:jc w:val="left"/>
        <w:rPr>
          <w:lang w:eastAsia="zh-TW"/>
        </w:rPr>
      </w:pPr>
      <w:r w:rsidRPr="008E1832">
        <w:rPr>
          <w:rFonts w:hint="eastAsia"/>
        </w:rPr>
        <w:t>˙</w:t>
      </w:r>
      <w:r w:rsidR="00B92709" w:rsidRPr="004359D3">
        <w:rPr>
          <w:lang w:eastAsia="zh-TW"/>
        </w:rPr>
        <w:t>親屬安置率</w:t>
      </w:r>
      <w:r w:rsidR="00B92709" w:rsidRPr="004359D3">
        <w:t>太低</w:t>
      </w:r>
    </w:p>
    <w:p w:rsidR="00B92709" w:rsidRPr="004359D3" w:rsidRDefault="00B92709" w:rsidP="00CE3B6D">
      <w:pPr>
        <w:pStyle w:val="14"/>
        <w:ind w:firstLine="480"/>
      </w:pPr>
      <w:r w:rsidRPr="004359D3">
        <w:rPr>
          <w:szCs w:val="36"/>
        </w:rPr>
        <w:t>孩子最適合成長的地方應該在熟悉的環境與親人，因此，</w:t>
      </w:r>
      <w:r w:rsidRPr="004359D3">
        <w:t>地方政府對於兒少保護個案之安置，按理</w:t>
      </w:r>
      <w:r w:rsidRPr="004359D3">
        <w:rPr>
          <w:szCs w:val="36"/>
        </w:rPr>
        <w:t>應以「親屬家庭」為第一優先</w:t>
      </w:r>
      <w:r w:rsidRPr="004359D3">
        <w:t>。然</w:t>
      </w:r>
      <w:r w:rsidRPr="004359D3">
        <w:t>102</w:t>
      </w:r>
      <w:r w:rsidRPr="004359D3">
        <w:t>年至</w:t>
      </w:r>
      <w:r w:rsidRPr="004359D3">
        <w:t>105</w:t>
      </w:r>
      <w:r w:rsidRPr="004359D3">
        <w:t>年每年兒少接受親屬安置之人數占家外安置總人數之比率均低於</w:t>
      </w:r>
      <w:r w:rsidRPr="004359D3">
        <w:t>2%</w:t>
      </w:r>
      <w:r w:rsidRPr="004359D3">
        <w:t>，顯示親屬安置成效不彰。再者，部分地方政府對於親屬家庭提供照顧之情況，未能提供合理安置費用，</w:t>
      </w:r>
      <w:r>
        <w:rPr>
          <w:rFonts w:hint="eastAsia"/>
        </w:rPr>
        <w:t>甚至</w:t>
      </w:r>
      <w:r w:rsidRPr="004359D3">
        <w:t>有的僅給</w:t>
      </w:r>
      <w:r w:rsidRPr="004359D3">
        <w:t>5</w:t>
      </w:r>
      <w:r w:rsidRPr="004359D3">
        <w:t>千元。</w:t>
      </w:r>
    </w:p>
    <w:p w:rsidR="00B92709" w:rsidRPr="004359D3" w:rsidRDefault="00B92709" w:rsidP="0069720F">
      <w:pPr>
        <w:pStyle w:val="1---"/>
        <w:spacing w:after="180"/>
        <w:ind w:firstLine="485"/>
        <w:rPr>
          <w:lang w:val="en-US" w:eastAsia="zh-TW"/>
        </w:rPr>
      </w:pPr>
      <w:r w:rsidRPr="004359D3">
        <w:rPr>
          <w:lang w:val="en-US" w:eastAsia="zh-TW"/>
        </w:rPr>
        <w:lastRenderedPageBreak/>
        <w:t>地方政府對於親屬家庭提供照顧之情況分為「親屬安置」及「親屬照顧」，以致透過政府委託或親屬協調</w:t>
      </w:r>
      <w:r w:rsidRPr="004359D3">
        <w:rPr>
          <w:lang w:val="en-US"/>
        </w:rPr>
        <w:t>之</w:t>
      </w:r>
      <w:r w:rsidRPr="004359D3">
        <w:rPr>
          <w:lang w:val="en-US" w:eastAsia="zh-TW"/>
        </w:rPr>
        <w:t>親屬家庭未能</w:t>
      </w:r>
      <w:r w:rsidRPr="004359D3">
        <w:rPr>
          <w:lang w:val="en-US"/>
        </w:rPr>
        <w:t>獲得</w:t>
      </w:r>
      <w:r w:rsidRPr="004359D3">
        <w:rPr>
          <w:lang w:val="en-US" w:eastAsia="zh-TW"/>
        </w:rPr>
        <w:t>一致</w:t>
      </w:r>
      <w:r w:rsidRPr="004359D3">
        <w:rPr>
          <w:lang w:val="en-US"/>
        </w:rPr>
        <w:t>的</w:t>
      </w:r>
      <w:r w:rsidRPr="004359D3">
        <w:rPr>
          <w:lang w:val="en-US" w:eastAsia="zh-TW"/>
        </w:rPr>
        <w:t>經濟協助及支持措施。</w:t>
      </w:r>
    </w:p>
    <w:p w:rsidR="00B92709" w:rsidRPr="004359D3" w:rsidRDefault="00E20EE8" w:rsidP="00E20EE8">
      <w:pPr>
        <w:pStyle w:val="11"/>
        <w:spacing w:before="180" w:after="180"/>
      </w:pPr>
      <w:r w:rsidRPr="008E1832">
        <w:rPr>
          <w:rFonts w:hint="eastAsia"/>
        </w:rPr>
        <w:t>˙</w:t>
      </w:r>
      <w:r w:rsidR="00B92709" w:rsidRPr="004359D3">
        <w:t>提升民間團體參與寄養及親屬安置服務之意願</w:t>
      </w:r>
    </w:p>
    <w:p w:rsidR="00B92709" w:rsidRPr="004359D3" w:rsidRDefault="00B92709" w:rsidP="0069720F">
      <w:pPr>
        <w:pStyle w:val="1---"/>
        <w:spacing w:after="180"/>
        <w:ind w:firstLine="485"/>
        <w:rPr>
          <w:lang w:val="en-US" w:eastAsia="zh-TW"/>
        </w:rPr>
      </w:pPr>
      <w:r w:rsidRPr="004359D3">
        <w:rPr>
          <w:lang w:val="en-US" w:eastAsia="zh-TW"/>
        </w:rPr>
        <w:t>各地方政府對於寄養及親屬安置費用係採事後撥付之作法，甚有延遲撥付者，導致民間團體須先行墊付費用，對於財務狀況已吃緊的社會福利團體而言，無異雪上加霜，</w:t>
      </w:r>
      <w:r w:rsidRPr="004359D3">
        <w:rPr>
          <w:lang w:val="en-US"/>
        </w:rPr>
        <w:t>更</w:t>
      </w:r>
      <w:r w:rsidRPr="004359D3">
        <w:rPr>
          <w:lang w:val="en-US" w:eastAsia="zh-TW"/>
        </w:rPr>
        <w:t>讓小型團體望而卻步，亦造成受委託單位與親屬家庭間產生緊張衝突。</w:t>
      </w:r>
    </w:p>
    <w:p w:rsidR="00B92709" w:rsidRPr="004359D3" w:rsidRDefault="00E20EE8" w:rsidP="00E20EE8">
      <w:pPr>
        <w:pStyle w:val="11"/>
        <w:spacing w:before="180" w:after="180"/>
      </w:pPr>
      <w:r w:rsidRPr="008E1832">
        <w:rPr>
          <w:rFonts w:hint="eastAsia"/>
        </w:rPr>
        <w:t>˙</w:t>
      </w:r>
      <w:r w:rsidR="00B92709" w:rsidRPr="004359D3">
        <w:t>2</w:t>
      </w:r>
      <w:r w:rsidR="00B92709" w:rsidRPr="004359D3">
        <w:t>歲以下幼兒安置資源不足</w:t>
      </w:r>
    </w:p>
    <w:p w:rsidR="00B92709" w:rsidRPr="004359D3" w:rsidRDefault="00B92709" w:rsidP="0069720F">
      <w:pPr>
        <w:pStyle w:val="1---"/>
        <w:spacing w:after="180"/>
        <w:ind w:firstLine="485"/>
        <w:rPr>
          <w:lang w:val="en-US" w:eastAsia="zh-TW"/>
        </w:rPr>
      </w:pPr>
      <w:r w:rsidRPr="004359D3">
        <w:rPr>
          <w:lang w:val="en-US" w:eastAsia="zh-TW"/>
        </w:rPr>
        <w:t>目前有</w:t>
      </w:r>
      <w:r w:rsidRPr="004359D3">
        <w:rPr>
          <w:lang w:val="en-US" w:eastAsia="zh-TW"/>
        </w:rPr>
        <w:t>15</w:t>
      </w:r>
      <w:r w:rsidRPr="004359D3">
        <w:rPr>
          <w:lang w:val="en-US" w:eastAsia="zh-TW"/>
        </w:rPr>
        <w:t>個縣市經由結合居家式托育資源，</w:t>
      </w:r>
      <w:r w:rsidRPr="004359D3">
        <w:rPr>
          <w:lang w:val="en-US"/>
        </w:rPr>
        <w:t>提</w:t>
      </w:r>
      <w:r w:rsidRPr="004359D3">
        <w:rPr>
          <w:lang w:val="en-US" w:eastAsia="zh-TW"/>
        </w:rPr>
        <w:t>供</w:t>
      </w:r>
      <w:r w:rsidRPr="004359D3">
        <w:rPr>
          <w:lang w:val="en-US" w:eastAsia="zh-TW"/>
        </w:rPr>
        <w:t>2</w:t>
      </w:r>
      <w:r w:rsidRPr="004359D3">
        <w:rPr>
          <w:lang w:val="en-US" w:eastAsia="zh-TW"/>
        </w:rPr>
        <w:t>歲以下幼兒安置服務。惟該項權宜措施欠缺法律明確授權，恐不利資源拓展。</w:t>
      </w:r>
      <w:r w:rsidRPr="004359D3">
        <w:rPr>
          <w:lang w:val="en-US"/>
        </w:rPr>
        <w:t>又</w:t>
      </w:r>
      <w:r w:rsidRPr="004359D3">
        <w:rPr>
          <w:lang w:val="en-US" w:eastAsia="zh-TW"/>
        </w:rPr>
        <w:t>前述措施係藉由托育人員提供暫時性的照顧服務，以利第一線社工人員妥適安排後續處遇，惟因後端繼續安置資源不足，以致實務上發生托育人員收托緊急安置個案超過</w:t>
      </w:r>
      <w:r w:rsidRPr="004359D3">
        <w:rPr>
          <w:lang w:val="en-US" w:eastAsia="zh-TW"/>
        </w:rPr>
        <w:t>8</w:t>
      </w:r>
      <w:r w:rsidRPr="004359D3">
        <w:rPr>
          <w:lang w:val="en-US" w:eastAsia="zh-TW"/>
        </w:rPr>
        <w:t>個月以上之案例。此外，托育人員面對兒少保護安置個案所應具備之相關法令規範及特殊需求等專業知能恐非足夠，</w:t>
      </w:r>
      <w:r w:rsidRPr="004359D3">
        <w:rPr>
          <w:lang w:val="en-US"/>
        </w:rPr>
        <w:t>有待</w:t>
      </w:r>
      <w:r w:rsidRPr="004359D3">
        <w:rPr>
          <w:lang w:val="en-US" w:eastAsia="zh-TW"/>
        </w:rPr>
        <w:t>各地方政府提供充分之相關訓練及支持。</w:t>
      </w:r>
    </w:p>
    <w:p w:rsidR="00B92709" w:rsidRPr="004359D3" w:rsidRDefault="00E20EE8" w:rsidP="00E20EE8">
      <w:pPr>
        <w:pStyle w:val="11"/>
        <w:spacing w:before="180" w:after="180"/>
      </w:pPr>
      <w:r w:rsidRPr="008E1832">
        <w:rPr>
          <w:rFonts w:hint="eastAsia"/>
        </w:rPr>
        <w:t>˙</w:t>
      </w:r>
      <w:r w:rsidR="00B92709" w:rsidRPr="004359D3">
        <w:t>超過</w:t>
      </w:r>
      <w:r w:rsidR="00B92709" w:rsidRPr="004359D3">
        <w:t>2</w:t>
      </w:r>
      <w:r w:rsidR="00B92709" w:rsidRPr="004359D3">
        <w:t>年以上之案件亟待解決</w:t>
      </w:r>
    </w:p>
    <w:p w:rsidR="00B92709" w:rsidRPr="004359D3" w:rsidRDefault="00B92709" w:rsidP="00CE3B6D">
      <w:pPr>
        <w:pStyle w:val="14"/>
        <w:ind w:firstLine="480"/>
      </w:pPr>
      <w:r w:rsidRPr="004359D3">
        <w:t>截至</w:t>
      </w:r>
      <w:r w:rsidRPr="004359D3">
        <w:t>106</w:t>
      </w:r>
      <w:r w:rsidRPr="004359D3">
        <w:t>年底，家長自行委託機構安置時間超過</w:t>
      </w:r>
      <w:r w:rsidRPr="004359D3">
        <w:t>2</w:t>
      </w:r>
      <w:r w:rsidRPr="004359D3">
        <w:t>年以上之兒少人數仍有</w:t>
      </w:r>
      <w:r w:rsidRPr="004359D3">
        <w:t>186</w:t>
      </w:r>
      <w:r w:rsidRPr="004359D3">
        <w:t>人，惟衛福部及地方主管機關迄今仍無具體因應解決對策，亦未納入個案管理系統，造成政府全然不知是類個案受安置狀況，以致未能定期訪視評估及對其家庭提供</w:t>
      </w:r>
      <w:r w:rsidRPr="004359D3">
        <w:lastRenderedPageBreak/>
        <w:t>協助，</w:t>
      </w:r>
      <w:r>
        <w:rPr>
          <w:rFonts w:hint="eastAsia"/>
        </w:rPr>
        <w:t>並讓</w:t>
      </w:r>
      <w:r w:rsidRPr="004359D3">
        <w:t>兒少得以順利返家。</w:t>
      </w:r>
    </w:p>
    <w:p w:rsidR="00B92709" w:rsidRPr="004359D3" w:rsidRDefault="00B92709" w:rsidP="0069720F">
      <w:pPr>
        <w:pStyle w:val="1---"/>
        <w:spacing w:after="180"/>
        <w:ind w:firstLine="485"/>
        <w:rPr>
          <w:lang w:val="en-US" w:eastAsia="zh-TW"/>
        </w:rPr>
      </w:pPr>
      <w:r w:rsidRPr="004359D3">
        <w:rPr>
          <w:lang w:val="en-US" w:eastAsia="zh-TW"/>
        </w:rPr>
        <w:t>安置於機構及寄養家庭超過</w:t>
      </w:r>
      <w:r w:rsidRPr="004359D3">
        <w:rPr>
          <w:lang w:val="en-US" w:eastAsia="zh-TW"/>
        </w:rPr>
        <w:t>2</w:t>
      </w:r>
      <w:r w:rsidRPr="004359D3">
        <w:rPr>
          <w:lang w:val="en-US" w:eastAsia="zh-TW"/>
        </w:rPr>
        <w:t>年</w:t>
      </w:r>
      <w:r w:rsidRPr="004359D3">
        <w:rPr>
          <w:lang w:val="en-US"/>
        </w:rPr>
        <w:t>之</w:t>
      </w:r>
      <w:r w:rsidRPr="004359D3">
        <w:rPr>
          <w:lang w:val="en-US" w:eastAsia="zh-TW"/>
        </w:rPr>
        <w:t>兒少保護個案</w:t>
      </w:r>
      <w:r w:rsidRPr="004359D3">
        <w:rPr>
          <w:lang w:val="en-US"/>
        </w:rPr>
        <w:t>之</w:t>
      </w:r>
      <w:r w:rsidRPr="004359D3">
        <w:rPr>
          <w:lang w:val="en-US" w:eastAsia="zh-TW"/>
        </w:rPr>
        <w:t>人數占比</w:t>
      </w:r>
      <w:r w:rsidRPr="004359D3">
        <w:rPr>
          <w:lang w:val="en-US"/>
        </w:rPr>
        <w:t>均</w:t>
      </w:r>
      <w:r w:rsidRPr="004359D3">
        <w:rPr>
          <w:lang w:val="en-US" w:eastAsia="zh-TW"/>
        </w:rPr>
        <w:t>逾</w:t>
      </w:r>
      <w:r w:rsidRPr="004359D3">
        <w:rPr>
          <w:lang w:val="en-US" w:eastAsia="zh-TW"/>
        </w:rPr>
        <w:t>4</w:t>
      </w:r>
      <w:r w:rsidRPr="004359D3">
        <w:rPr>
          <w:lang w:val="en-US" w:eastAsia="zh-TW"/>
        </w:rPr>
        <w:t>成，顯</w:t>
      </w:r>
      <w:r w:rsidRPr="004359D3">
        <w:rPr>
          <w:lang w:val="en-US"/>
        </w:rPr>
        <w:t>示</w:t>
      </w:r>
      <w:r w:rsidRPr="004359D3">
        <w:rPr>
          <w:lang w:val="en-US" w:eastAsia="zh-TW"/>
        </w:rPr>
        <w:t>家庭處遇成效未盡理想。衛福部</w:t>
      </w:r>
      <w:r w:rsidRPr="004359D3">
        <w:rPr>
          <w:lang w:val="en-US"/>
        </w:rPr>
        <w:t>宜妥</w:t>
      </w:r>
      <w:r w:rsidRPr="004359D3">
        <w:rPr>
          <w:lang w:val="en-US" w:eastAsia="zh-TW"/>
        </w:rPr>
        <w:t>謀解決方案，使兒少能儘早返回原生家庭成長。</w:t>
      </w:r>
    </w:p>
    <w:p w:rsidR="00B92709" w:rsidRPr="004359D3" w:rsidRDefault="00B92709" w:rsidP="00A86206">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A86206">
        <w:rPr>
          <w:rFonts w:hint="eastAsia"/>
        </w:rPr>
        <w:tab/>
      </w:r>
      <w:r w:rsidRPr="004359D3">
        <w:t>促使相關機關研修法令：為使親屬安置有法源，衛福部已</w:t>
      </w:r>
      <w:r w:rsidRPr="004359D3">
        <w:rPr>
          <w:lang w:eastAsia="zh-HK"/>
        </w:rPr>
        <w:t>修正</w:t>
      </w:r>
      <w:r w:rsidRPr="004359D3">
        <w:t>兒少權法，其中第</w:t>
      </w:r>
      <w:r w:rsidRPr="004359D3">
        <w:t>56</w:t>
      </w:r>
      <w:r w:rsidRPr="004359D3">
        <w:t>條第</w:t>
      </w:r>
      <w:r w:rsidRPr="004359D3">
        <w:t>5</w:t>
      </w:r>
      <w:r>
        <w:t>項</w:t>
      </w:r>
      <w:r w:rsidRPr="004359D3">
        <w:t>規定</w:t>
      </w:r>
      <w:r w:rsidRPr="00CE3B6D">
        <w:rPr>
          <w:spacing w:val="-20"/>
        </w:rPr>
        <w:t>：</w:t>
      </w:r>
      <w:r w:rsidRPr="004359D3">
        <w:t>「兒童及少年之安置，直轄市、縣</w:t>
      </w:r>
      <w:r>
        <w:t>（</w:t>
      </w:r>
      <w:r w:rsidRPr="004359D3">
        <w:t>市</w:t>
      </w:r>
      <w:r>
        <w:t>）</w:t>
      </w:r>
      <w:r w:rsidRPr="004359D3">
        <w:t>主管機關得辦理家庭寄養，或交付適當之親屬、第三人</w:t>
      </w:r>
      <w:r w:rsidRPr="00737863">
        <w:rPr>
          <w:spacing w:val="-20"/>
        </w:rPr>
        <w:t>」</w:t>
      </w:r>
      <w:r w:rsidRPr="004359D3">
        <w:t>，所稱適當之第三人即為「類親屬安置」。截至</w:t>
      </w:r>
      <w:r w:rsidRPr="004359D3">
        <w:t>108</w:t>
      </w:r>
      <w:r w:rsidRPr="004359D3">
        <w:t>年</w:t>
      </w:r>
      <w:r w:rsidRPr="004359D3">
        <w:t>4</w:t>
      </w:r>
      <w:r w:rsidRPr="004359D3">
        <w:t>月底各地方政府共有</w:t>
      </w:r>
      <w:r w:rsidRPr="004359D3">
        <w:t>10</w:t>
      </w:r>
      <w:r w:rsidRPr="004359D3">
        <w:t>位兒少保護個案安置於重要他人家中，並由地方社政機關定期追蹤安置狀況，以落實兒少</w:t>
      </w:r>
      <w:r w:rsidRPr="004359D3">
        <w:rPr>
          <w:szCs w:val="32"/>
        </w:rPr>
        <w:t>安置應優先以家庭環境為主的替代性照顧措</w:t>
      </w:r>
      <w:r w:rsidR="00CE3B6D">
        <w:rPr>
          <w:rFonts w:hint="eastAsia"/>
          <w:szCs w:val="32"/>
        </w:rPr>
        <w:t xml:space="preserve">　</w:t>
      </w:r>
      <w:r w:rsidRPr="004359D3">
        <w:rPr>
          <w:szCs w:val="32"/>
        </w:rPr>
        <w:t>施。</w:t>
      </w:r>
    </w:p>
    <w:p w:rsidR="00B92709" w:rsidRPr="004359D3" w:rsidRDefault="00B92709" w:rsidP="00BA4A50">
      <w:pPr>
        <w:pStyle w:val="110"/>
        <w:ind w:left="367" w:hangingChars="153" w:hanging="367"/>
      </w:pPr>
      <w:r w:rsidRPr="004359D3">
        <w:t>2</w:t>
      </w:r>
      <w:r w:rsidRPr="004359D3">
        <w:t>、</w:t>
      </w:r>
      <w:r w:rsidR="00A86206">
        <w:rPr>
          <w:rFonts w:hint="eastAsia"/>
        </w:rPr>
        <w:tab/>
      </w:r>
      <w:r w:rsidRPr="004359D3">
        <w:t>執行推動作為</w:t>
      </w:r>
      <w:r w:rsidRPr="00A86206">
        <w:rPr>
          <w:spacing w:val="-28"/>
        </w:rPr>
        <w:t>：</w:t>
      </w:r>
      <w:r w:rsidRPr="004359D3">
        <w:t>（</w:t>
      </w:r>
      <w:r w:rsidRPr="004359D3">
        <w:t>1</w:t>
      </w:r>
      <w:r w:rsidRPr="004359D3">
        <w:t>）該部並運用公益彩券回饋金補助地方政府強化寄養家庭支持系統，新增的補助項目包括：專業加給分級補助、親職到宅服務、喘息服務</w:t>
      </w:r>
      <w:r w:rsidRPr="00A86206">
        <w:rPr>
          <w:spacing w:val="-28"/>
        </w:rPr>
        <w:t>。</w:t>
      </w:r>
      <w:r w:rsidRPr="004359D3">
        <w:t>（</w:t>
      </w:r>
      <w:r w:rsidRPr="004359D3">
        <w:t>2</w:t>
      </w:r>
      <w:r w:rsidRPr="004359D3">
        <w:t>）除臺北市、金門縣、連江縣等</w:t>
      </w:r>
      <w:r w:rsidRPr="004359D3">
        <w:t>3</w:t>
      </w:r>
      <w:r w:rsidRPr="004359D3">
        <w:t>個縣市外，彰化縣、南投縣、雲林縣、澎湖縣、嘉義市等已符合衛福部訂定之寄養安置費參考標準</w:t>
      </w:r>
      <w:r w:rsidRPr="00A86206">
        <w:rPr>
          <w:spacing w:val="-28"/>
        </w:rPr>
        <w:t>。</w:t>
      </w:r>
      <w:r w:rsidRPr="004359D3">
        <w:t>（</w:t>
      </w:r>
      <w:r w:rsidRPr="004359D3">
        <w:t>3</w:t>
      </w:r>
      <w:r w:rsidRPr="004359D3">
        <w:t>）已有</w:t>
      </w:r>
      <w:r w:rsidRPr="004359D3">
        <w:t>19</w:t>
      </w:r>
      <w:r w:rsidRPr="004359D3">
        <w:t>縣市親屬安置費用調升與寄養費用一致，僅宜蘭市、新竹縣、苗栗縣親屬安置費用尚未比照寄養費用。該部未來將促請各地方政府</w:t>
      </w:r>
      <w:r w:rsidRPr="004359D3">
        <w:rPr>
          <w:rFonts w:eastAsia="標楷體"/>
        </w:rPr>
        <w:t>，</w:t>
      </w:r>
      <w:r w:rsidRPr="004359D3">
        <w:t>儘速將親屬安置費用撥補，減少民間團體代墊安置費用之困境，並將納入社福考核指標中，使公私協力合作模式得以更順暢。</w:t>
      </w:r>
    </w:p>
    <w:p w:rsidR="00125104" w:rsidRDefault="00B92709" w:rsidP="00BA4A50">
      <w:pPr>
        <w:pStyle w:val="110"/>
        <w:ind w:left="370" w:hanging="370"/>
      </w:pPr>
      <w:r w:rsidRPr="004359D3">
        <w:lastRenderedPageBreak/>
        <w:t>3</w:t>
      </w:r>
      <w:r w:rsidRPr="004359D3">
        <w:t>、</w:t>
      </w:r>
      <w:r w:rsidR="00A86206">
        <w:rPr>
          <w:rFonts w:hint="eastAsia"/>
        </w:rPr>
        <w:tab/>
      </w:r>
      <w:r w:rsidRPr="004359D3">
        <w:t>其他相關辦理事項</w:t>
      </w:r>
      <w:r w:rsidRPr="00A86206">
        <w:rPr>
          <w:spacing w:val="-28"/>
        </w:rPr>
        <w:t>：</w:t>
      </w:r>
      <w:r w:rsidRPr="004359D3">
        <w:t>（</w:t>
      </w:r>
      <w:r w:rsidRPr="004359D3">
        <w:t>1</w:t>
      </w:r>
      <w:r w:rsidRPr="004359D3">
        <w:t>）</w:t>
      </w:r>
      <w:r>
        <w:t>為解決寄養家庭招募不足問題，衛福部</w:t>
      </w:r>
      <w:r w:rsidRPr="004359D3">
        <w:t>委託專家學者辦理「寄養服務之精進與未來發展」計畫，將寄養家庭召募減少因素納入研究項目，</w:t>
      </w:r>
      <w:r>
        <w:rPr>
          <w:rFonts w:hint="eastAsia"/>
          <w:lang w:eastAsia="zh-HK"/>
        </w:rPr>
        <w:t>以</w:t>
      </w:r>
      <w:r w:rsidRPr="004359D3">
        <w:t>提供有效改善策略</w:t>
      </w:r>
      <w:r w:rsidRPr="00A86206">
        <w:rPr>
          <w:spacing w:val="-28"/>
        </w:rPr>
        <w:t>。</w:t>
      </w:r>
      <w:r w:rsidRPr="004359D3">
        <w:t>（</w:t>
      </w:r>
      <w:r w:rsidRPr="004359D3">
        <w:t>2</w:t>
      </w:r>
      <w:r w:rsidRPr="004359D3">
        <w:t>）衛福部已於</w:t>
      </w:r>
      <w:r w:rsidRPr="004359D3">
        <w:t>107</w:t>
      </w:r>
      <w:r w:rsidRPr="004359D3">
        <w:t>年</w:t>
      </w:r>
      <w:r w:rsidRPr="004359D3">
        <w:t>3</w:t>
      </w:r>
      <w:r w:rsidRPr="004359D3">
        <w:t>月</w:t>
      </w:r>
      <w:r w:rsidRPr="004359D3">
        <w:t>2</w:t>
      </w:r>
      <w:r w:rsidRPr="004359D3">
        <w:t>日調查各地方政府有關緊急安置資源之建置與分布，全國可提供緊急安置的床位數平均計有</w:t>
      </w:r>
      <w:r w:rsidRPr="004359D3">
        <w:t>1,600</w:t>
      </w:r>
      <w:r w:rsidRPr="004359D3">
        <w:t>人，相較於衛福部保護服務司統計近年來每年平均須緊急保護安置者約有</w:t>
      </w:r>
      <w:r w:rsidRPr="004359D3">
        <w:t>400</w:t>
      </w:r>
      <w:r w:rsidRPr="004359D3">
        <w:t>人，尚稱足夠。</w:t>
      </w:r>
    </w:p>
    <w:p w:rsidR="00125104" w:rsidRPr="00BD2837" w:rsidRDefault="00125104" w:rsidP="00F45AA7">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A86206" w:rsidP="00125104">
            <w:pPr>
              <w:pStyle w:val="11-"/>
              <w:spacing w:before="72" w:after="108"/>
              <w:ind w:leftChars="20" w:left="48"/>
              <w:rPr>
                <w:rFonts w:ascii="標楷體" w:eastAsia="標楷體" w:hAnsi="標楷體"/>
              </w:rPr>
            </w:pPr>
            <w:bookmarkStart w:id="45" w:name="_Toc36022010"/>
            <w:r>
              <w:rPr>
                <w:rFonts w:hint="eastAsia"/>
                <w:lang w:eastAsia="zh-HK"/>
              </w:rPr>
              <w:t>我想和媽媽在一起，但入獄後誰能照顧我？</w:t>
            </w:r>
            <w:r>
              <w:rPr>
                <w:rFonts w:ascii="新細明體" w:hAnsi="新細明體" w:hint="eastAsia"/>
              </w:rPr>
              <w:t>／</w:t>
            </w:r>
            <w:r w:rsidRPr="00A86206">
              <w:rPr>
                <w:rFonts w:ascii="Times New Roman"/>
                <w:b/>
              </w:rPr>
              <w:t>108</w:t>
            </w:r>
            <w:r w:rsidRPr="005D5550">
              <w:rPr>
                <w:rFonts w:hint="eastAsia"/>
              </w:rPr>
              <w:t>「雯雯」</w:t>
            </w:r>
            <w:r>
              <w:rPr>
                <w:rFonts w:hint="eastAsia"/>
              </w:rPr>
              <w:t>攜子</w:t>
            </w:r>
            <w:r w:rsidRPr="005D5550">
              <w:rPr>
                <w:rFonts w:hint="eastAsia"/>
              </w:rPr>
              <w:t>入監案</w:t>
            </w:r>
            <w:bookmarkEnd w:id="45"/>
          </w:p>
        </w:tc>
      </w:tr>
    </w:tbl>
    <w:p w:rsidR="00125104" w:rsidRDefault="00125104" w:rsidP="00125104">
      <w:pPr>
        <w:pStyle w:val="14"/>
        <w:spacing w:afterLines="50" w:after="180"/>
        <w:ind w:firstLine="480"/>
        <w:rPr>
          <w:lang w:eastAsia="zh-TW"/>
        </w:rPr>
      </w:pPr>
    </w:p>
    <w:tbl>
      <w:tblPr>
        <w:tblStyle w:val="a7"/>
        <w:tblW w:w="0" w:type="auto"/>
        <w:tblInd w:w="108" w:type="dxa"/>
        <w:tblLook w:val="04A0" w:firstRow="1" w:lastRow="0" w:firstColumn="1" w:lastColumn="0" w:noHBand="0" w:noVBand="1"/>
      </w:tblPr>
      <w:tblGrid>
        <w:gridCol w:w="6663"/>
      </w:tblGrid>
      <w:tr w:rsidR="00B92709" w:rsidTr="00A86206">
        <w:trPr>
          <w:trHeight w:val="515"/>
        </w:trPr>
        <w:tc>
          <w:tcPr>
            <w:tcW w:w="6663" w:type="dxa"/>
            <w:vAlign w:val="center"/>
          </w:tcPr>
          <w:p w:rsidR="00B92709" w:rsidRPr="00B157AF" w:rsidRDefault="00B92709" w:rsidP="00A86206">
            <w:pPr>
              <w:snapToGrid w:val="0"/>
              <w:ind w:left="363" w:hangingChars="151" w:hanging="363"/>
              <w:jc w:val="both"/>
              <w:rPr>
                <w:rFonts w:ascii="標楷體" w:eastAsia="標楷體" w:hAnsi="標楷體"/>
                <w:lang w:val="x-none"/>
              </w:rPr>
            </w:pPr>
            <w:r w:rsidRPr="004359D3">
              <w:rPr>
                <w:rFonts w:eastAsia="標楷體"/>
                <w:b/>
                <w:sz w:val="24"/>
                <w:szCs w:val="24"/>
                <w:lang w:val="x-none"/>
              </w:rPr>
              <w:t>相關國際人權公約：</w:t>
            </w:r>
            <w:hyperlink r:id="rId44" w:history="1">
              <w:r w:rsidRPr="004359D3">
                <w:rPr>
                  <w:rFonts w:eastAsia="標楷體"/>
                  <w:sz w:val="24"/>
                  <w:szCs w:val="24"/>
                  <w:lang w:val="x-none"/>
                </w:rPr>
                <w:t>兒童權利公約</w:t>
              </w:r>
            </w:hyperlink>
            <w:r w:rsidRPr="004359D3">
              <w:rPr>
                <w:rFonts w:eastAsia="標楷體"/>
                <w:sz w:val="24"/>
                <w:szCs w:val="24"/>
                <w:lang w:val="x-none"/>
              </w:rPr>
              <w:t>第</w:t>
            </w:r>
            <w:r w:rsidRPr="004359D3">
              <w:rPr>
                <w:rFonts w:eastAsia="標楷體"/>
                <w:sz w:val="24"/>
                <w:szCs w:val="24"/>
                <w:lang w:val="x-none"/>
              </w:rPr>
              <w:t>3</w:t>
            </w:r>
            <w:r w:rsidRPr="004359D3">
              <w:rPr>
                <w:rFonts w:eastAsia="標楷體"/>
                <w:sz w:val="24"/>
                <w:szCs w:val="24"/>
                <w:lang w:val="x-none" w:eastAsia="zh-HK"/>
              </w:rPr>
              <w:t>條</w:t>
            </w:r>
            <w:r w:rsidRPr="004359D3">
              <w:rPr>
                <w:rFonts w:eastAsia="標楷體"/>
                <w:sz w:val="24"/>
                <w:szCs w:val="24"/>
                <w:lang w:val="x-none"/>
              </w:rPr>
              <w:t>、</w:t>
            </w:r>
            <w:r w:rsidRPr="004359D3">
              <w:rPr>
                <w:rFonts w:eastAsia="標楷體"/>
                <w:sz w:val="24"/>
                <w:szCs w:val="24"/>
                <w:lang w:val="x-none" w:eastAsia="zh-HK"/>
              </w:rPr>
              <w:t>第</w:t>
            </w:r>
            <w:r>
              <w:rPr>
                <w:rFonts w:eastAsia="標楷體" w:hint="eastAsia"/>
                <w:sz w:val="24"/>
                <w:szCs w:val="24"/>
                <w:lang w:val="x-none"/>
              </w:rPr>
              <w:t>37</w:t>
            </w:r>
            <w:r w:rsidRPr="004359D3">
              <w:rPr>
                <w:rFonts w:eastAsia="標楷體"/>
                <w:sz w:val="24"/>
                <w:szCs w:val="24"/>
                <w:lang w:val="x-none" w:eastAsia="zh-HK"/>
              </w:rPr>
              <w:t>條</w:t>
            </w:r>
          </w:p>
        </w:tc>
      </w:tr>
    </w:tbl>
    <w:p w:rsidR="00B92709" w:rsidRDefault="00B92709" w:rsidP="00F45AA7">
      <w:pPr>
        <w:pStyle w:val="1---"/>
        <w:spacing w:beforeLines="100" w:before="360"/>
        <w:ind w:firstLine="485"/>
        <w:rPr>
          <w:rFonts w:asciiTheme="majorEastAsia" w:hAnsiTheme="majorEastAsia"/>
          <w:lang w:val="en-US" w:eastAsia="zh-TW"/>
        </w:rPr>
      </w:pPr>
      <w:r w:rsidRPr="00CF2259">
        <w:rPr>
          <w:rFonts w:hint="eastAsia"/>
          <w:lang w:val="en-US"/>
        </w:rPr>
        <w:t>有一名受刑人媽媽「雯雯</w:t>
      </w:r>
      <w:r w:rsidRPr="00953CAE">
        <w:rPr>
          <w:rFonts w:hint="eastAsia"/>
          <w:spacing w:val="-20"/>
          <w:lang w:val="en-US"/>
        </w:rPr>
        <w:t>」</w:t>
      </w:r>
      <w:r w:rsidRPr="00CF2259">
        <w:rPr>
          <w:rFonts w:hint="eastAsia"/>
          <w:lang w:val="en-US"/>
        </w:rPr>
        <w:t>（化名</w:t>
      </w:r>
      <w:r w:rsidRPr="00953CAE">
        <w:rPr>
          <w:rFonts w:hint="eastAsia"/>
          <w:spacing w:val="-20"/>
          <w:lang w:val="en-US"/>
        </w:rPr>
        <w:t>）</w:t>
      </w:r>
      <w:r w:rsidRPr="00CF2259">
        <w:rPr>
          <w:rFonts w:hint="eastAsia"/>
          <w:lang w:val="en-US"/>
        </w:rPr>
        <w:t>，由於無法得到相關協助，只好帶著分別為</w:t>
      </w:r>
      <w:r w:rsidRPr="00CF2259">
        <w:rPr>
          <w:rFonts w:hint="eastAsia"/>
          <w:lang w:val="en-US"/>
        </w:rPr>
        <w:t>1</w:t>
      </w:r>
      <w:r w:rsidRPr="00CF2259">
        <w:rPr>
          <w:rFonts w:hint="eastAsia"/>
          <w:lang w:val="en-US"/>
        </w:rPr>
        <w:t>歲半、</w:t>
      </w:r>
      <w:r w:rsidRPr="00CF2259">
        <w:rPr>
          <w:rFonts w:hint="eastAsia"/>
          <w:lang w:val="en-US"/>
        </w:rPr>
        <w:t>6</w:t>
      </w:r>
      <w:r w:rsidRPr="00CF2259">
        <w:rPr>
          <w:rFonts w:hint="eastAsia"/>
          <w:lang w:val="en-US"/>
        </w:rPr>
        <w:t>個月的孩子入監，讓「雯雯」每天抱著孩子哭，而孩子的醫療照顧情況也令人擔心。</w:t>
      </w:r>
      <w:r>
        <w:rPr>
          <w:rFonts w:hint="eastAsia"/>
          <w:lang w:val="en-US" w:eastAsia="zh-TW"/>
        </w:rPr>
        <w:t>監察院對於</w:t>
      </w:r>
      <w:r w:rsidRPr="00CF2259">
        <w:rPr>
          <w:rFonts w:hint="eastAsia"/>
          <w:lang w:val="en-US"/>
        </w:rPr>
        <w:t>法務部矯正署就收容人「雯雯」攜子入監服刑相關情形</w:t>
      </w:r>
      <w:r w:rsidRPr="004359D3">
        <w:t>進行調查，於</w:t>
      </w:r>
      <w:r>
        <w:t>108</w:t>
      </w:r>
      <w:r w:rsidRPr="004359D3">
        <w:t>年公布調查報告</w:t>
      </w:r>
      <w:r w:rsidR="000157AB" w:rsidRPr="000157AB">
        <w:rPr>
          <w:rFonts w:hint="eastAsia"/>
          <w:sz w:val="4"/>
          <w:lang w:eastAsia="zh-TW"/>
        </w:rPr>
        <w:t xml:space="preserve"> </w:t>
      </w:r>
      <w:r w:rsidRPr="004359D3">
        <w:rPr>
          <w:rStyle w:val="a3"/>
        </w:rPr>
        <w:footnoteReference w:id="24"/>
      </w:r>
      <w:r>
        <w:t>，</w:t>
      </w:r>
      <w:r>
        <w:rPr>
          <w:rFonts w:hint="eastAsia"/>
        </w:rPr>
        <w:t>並函</w:t>
      </w:r>
      <w:r w:rsidRPr="00F17505">
        <w:rPr>
          <w:rFonts w:asciiTheme="majorEastAsia" w:hAnsiTheme="majorEastAsia" w:hint="eastAsia"/>
          <w:lang w:val="en-US"/>
        </w:rPr>
        <w:t>請法務部轉該部矯正署檢討並督導所屬矯正機關切實</w:t>
      </w:r>
      <w:r>
        <w:rPr>
          <w:rFonts w:asciiTheme="majorEastAsia" w:hAnsiTheme="majorEastAsia" w:hint="eastAsia"/>
          <w:lang w:val="en-US" w:eastAsia="zh-TW"/>
        </w:rPr>
        <w:t>檢討改進</w:t>
      </w:r>
      <w:r>
        <w:rPr>
          <w:rFonts w:asciiTheme="majorEastAsia" w:hAnsiTheme="majorEastAsia" w:hint="eastAsia"/>
          <w:lang w:val="en-US"/>
        </w:rPr>
        <w:t>。</w:t>
      </w:r>
    </w:p>
    <w:p w:rsidR="00E612AC" w:rsidRPr="00CF2259" w:rsidRDefault="00E612AC" w:rsidP="00A86206">
      <w:pPr>
        <w:pStyle w:val="1---"/>
        <w:spacing w:beforeLines="50" w:before="180"/>
        <w:ind w:firstLine="485"/>
        <w:rPr>
          <w:lang w:eastAsia="zh-TW"/>
        </w:rPr>
      </w:pPr>
    </w:p>
    <w:p w:rsidR="00B92709" w:rsidRDefault="00B92709" w:rsidP="00E612AC">
      <w:pPr>
        <w:pStyle w:val="afb"/>
        <w:spacing w:before="288" w:after="288"/>
      </w:pPr>
      <w:r w:rsidRPr="002B1C7E">
        <w:lastRenderedPageBreak/>
        <w:t>監察院調查發現與建議</w:t>
      </w:r>
    </w:p>
    <w:p w:rsidR="00B92709" w:rsidRPr="007D2699" w:rsidRDefault="00FF1FF6" w:rsidP="00A329FD">
      <w:pPr>
        <w:pStyle w:val="11"/>
        <w:spacing w:before="180" w:after="180"/>
        <w:rPr>
          <w:lang w:eastAsia="zh-TW"/>
        </w:rPr>
      </w:pPr>
      <w:r w:rsidRPr="008E1832">
        <w:rPr>
          <w:rFonts w:hint="eastAsia"/>
        </w:rPr>
        <w:t>˙</w:t>
      </w:r>
      <w:r w:rsidR="00B92709">
        <w:rPr>
          <w:rFonts w:hint="eastAsia"/>
          <w:lang w:val="en-US" w:eastAsia="zh-TW"/>
        </w:rPr>
        <w:t>媒體報導</w:t>
      </w:r>
      <w:r w:rsidR="00B92709">
        <w:rPr>
          <w:rFonts w:hint="eastAsia"/>
          <w:lang w:val="en-US"/>
        </w:rPr>
        <w:t>與</w:t>
      </w:r>
      <w:r w:rsidR="00B92709">
        <w:rPr>
          <w:rFonts w:hint="eastAsia"/>
          <w:lang w:val="en-US" w:eastAsia="zh-TW"/>
        </w:rPr>
        <w:t>實際處遇有間</w:t>
      </w:r>
    </w:p>
    <w:p w:rsidR="00B92709" w:rsidRPr="007D2699" w:rsidRDefault="00B92709" w:rsidP="0069720F">
      <w:pPr>
        <w:pStyle w:val="1---"/>
        <w:spacing w:after="180"/>
        <w:ind w:firstLine="485"/>
        <w:rPr>
          <w:lang w:eastAsia="zh-TW"/>
        </w:rPr>
      </w:pPr>
      <w:r w:rsidRPr="007D2699">
        <w:rPr>
          <w:rFonts w:hint="eastAsia"/>
        </w:rPr>
        <w:t>「雯雯」因案判刑確定未準時報到入監，經員警拘提到案，由於無家人可協助照顧</w:t>
      </w:r>
      <w:r w:rsidRPr="007D2699">
        <w:rPr>
          <w:rFonts w:hint="eastAsia"/>
        </w:rPr>
        <w:t>2</w:t>
      </w:r>
      <w:r w:rsidRPr="007D2699">
        <w:rPr>
          <w:rFonts w:hint="eastAsia"/>
        </w:rPr>
        <w:t>名幼女，桃園女子監獄乃准其</w:t>
      </w:r>
      <w:r>
        <w:rPr>
          <w:rFonts w:hint="eastAsia"/>
        </w:rPr>
        <w:t>攜女入監</w:t>
      </w:r>
      <w:r w:rsidRPr="00953CAE">
        <w:rPr>
          <w:rFonts w:hint="eastAsia"/>
          <w:spacing w:val="-20"/>
        </w:rPr>
        <w:t>。</w:t>
      </w:r>
      <w:r w:rsidRPr="007D2699">
        <w:rPr>
          <w:rFonts w:hint="eastAsia"/>
        </w:rPr>
        <w:t>「雯雯」</w:t>
      </w:r>
      <w:r>
        <w:rPr>
          <w:rFonts w:hint="eastAsia"/>
        </w:rPr>
        <w:t>剛</w:t>
      </w:r>
      <w:r w:rsidRPr="007D2699">
        <w:rPr>
          <w:rFonts w:hint="eastAsia"/>
        </w:rPr>
        <w:t>入監時，久未接獲其母回信</w:t>
      </w:r>
      <w:r>
        <w:rPr>
          <w:rFonts w:hint="eastAsia"/>
        </w:rPr>
        <w:t>，</w:t>
      </w:r>
      <w:r w:rsidRPr="007D2699">
        <w:rPr>
          <w:rFonts w:hint="eastAsia"/>
        </w:rPr>
        <w:t>心情低落</w:t>
      </w:r>
      <w:r>
        <w:rPr>
          <w:rFonts w:hint="eastAsia"/>
        </w:rPr>
        <w:t>；又</w:t>
      </w:r>
      <w:r w:rsidRPr="007D2699">
        <w:rPr>
          <w:rFonts w:hint="eastAsia"/>
        </w:rPr>
        <w:t>小孩生病時不諳餵藥照護技巧，致壓力過大情緒波動，</w:t>
      </w:r>
      <w:r>
        <w:rPr>
          <w:rFonts w:hint="eastAsia"/>
        </w:rPr>
        <w:t>致偶有哭泣情形。</w:t>
      </w:r>
      <w:r w:rsidRPr="007D2699">
        <w:rPr>
          <w:rFonts w:hint="eastAsia"/>
        </w:rPr>
        <w:t>經監方教誨與保育人員協助輔導，漸已適應環境，亦能融入團體相處</w:t>
      </w:r>
      <w:r>
        <w:rPr>
          <w:rFonts w:hint="eastAsia"/>
        </w:rPr>
        <w:t>。</w:t>
      </w:r>
      <w:r w:rsidRPr="007D2699">
        <w:rPr>
          <w:rFonts w:hint="eastAsia"/>
        </w:rPr>
        <w:t>其自述與</w:t>
      </w:r>
      <w:r w:rsidRPr="007D2699">
        <w:rPr>
          <w:rFonts w:hint="eastAsia"/>
        </w:rPr>
        <w:t>2</w:t>
      </w:r>
      <w:r w:rsidRPr="007D2699">
        <w:rPr>
          <w:rFonts w:hint="eastAsia"/>
        </w:rPr>
        <w:t>女現況良好，並指媒體報導過度渲染，與事實有間</w:t>
      </w:r>
      <w:r w:rsidRPr="007D2699">
        <w:t>。</w:t>
      </w:r>
    </w:p>
    <w:p w:rsidR="00B92709" w:rsidRPr="007D2699" w:rsidRDefault="00FF1FF6" w:rsidP="00A329FD">
      <w:pPr>
        <w:pStyle w:val="11"/>
        <w:spacing w:before="180" w:after="180"/>
      </w:pPr>
      <w:r w:rsidRPr="008E1832">
        <w:rPr>
          <w:rFonts w:hint="eastAsia"/>
        </w:rPr>
        <w:t>˙</w:t>
      </w:r>
      <w:r w:rsidR="00B92709" w:rsidRPr="002C092E">
        <w:rPr>
          <w:rFonts w:hint="eastAsia"/>
        </w:rPr>
        <w:t>建制矯正與社政機關資訊介接平台</w:t>
      </w:r>
    </w:p>
    <w:p w:rsidR="00B92709" w:rsidRPr="007D2699" w:rsidRDefault="00B92709" w:rsidP="0069720F">
      <w:pPr>
        <w:pStyle w:val="1---"/>
        <w:spacing w:after="180"/>
        <w:ind w:firstLine="485"/>
        <w:rPr>
          <w:lang w:eastAsia="zh-TW"/>
        </w:rPr>
      </w:pPr>
      <w:r w:rsidRPr="007D2699">
        <w:rPr>
          <w:rFonts w:hint="eastAsia"/>
        </w:rPr>
        <w:t>「雯雯」於桃園女子監獄服刑後，該監陸續收到檢察機關「偽證</w:t>
      </w:r>
      <w:r w:rsidRPr="00953CAE">
        <w:rPr>
          <w:rFonts w:hint="eastAsia"/>
          <w:spacing w:val="-20"/>
        </w:rPr>
        <w:t>」、</w:t>
      </w:r>
      <w:r w:rsidRPr="007D2699">
        <w:rPr>
          <w:rFonts w:hint="eastAsia"/>
        </w:rPr>
        <w:t>「妨害自由」等罪之執行指揮書，其合併殘餘刑期已逾</w:t>
      </w:r>
      <w:r w:rsidRPr="007D2699">
        <w:rPr>
          <w:rFonts w:hint="eastAsia"/>
        </w:rPr>
        <w:t>6</w:t>
      </w:r>
      <w:r w:rsidRPr="007D2699">
        <w:rPr>
          <w:rFonts w:hint="eastAsia"/>
        </w:rPr>
        <w:t>月，惟未依「矯正機關轉介社政單位辦理隨母入監</w:t>
      </w:r>
      <w:r>
        <w:rPr>
          <w:rFonts w:ascii="新細明體" w:hAnsi="新細明體" w:hint="eastAsia"/>
        </w:rPr>
        <w:t>（</w:t>
      </w:r>
      <w:r w:rsidRPr="007D2699">
        <w:rPr>
          <w:rFonts w:hint="eastAsia"/>
        </w:rPr>
        <w:t>所</w:t>
      </w:r>
      <w:r>
        <w:rPr>
          <w:rFonts w:ascii="新細明體" w:hAnsi="新細明體" w:hint="eastAsia"/>
        </w:rPr>
        <w:t>）</w:t>
      </w:r>
      <w:r w:rsidRPr="007D2699">
        <w:rPr>
          <w:rFonts w:hint="eastAsia"/>
        </w:rPr>
        <w:t>兒童評估及銜接服務流程」，補報送子女照顧評估表予桃園市社政單位辦理評估</w:t>
      </w:r>
      <w:r>
        <w:rPr>
          <w:rFonts w:hint="eastAsia"/>
        </w:rPr>
        <w:t>。</w:t>
      </w:r>
      <w:r w:rsidRPr="007D2699">
        <w:rPr>
          <w:rFonts w:hint="eastAsia"/>
        </w:rPr>
        <w:t>另該監前發生邱姓收容人之未成年子女遭其同居人虐死憾事，爰收容人未成年子女照顧需求資訊，除收容人自行查填外，宜積極推動矯正與社政機關資訊介接平台之建制，</w:t>
      </w:r>
      <w:r>
        <w:rPr>
          <w:rFonts w:hint="eastAsia"/>
        </w:rPr>
        <w:t>以</w:t>
      </w:r>
      <w:r w:rsidRPr="007D2699">
        <w:rPr>
          <w:rFonts w:hint="eastAsia"/>
        </w:rPr>
        <w:t>及時通報相關主管機關協處。</w:t>
      </w:r>
    </w:p>
    <w:p w:rsidR="00B92709" w:rsidRPr="007D2699" w:rsidRDefault="00FF1FF6" w:rsidP="00A329FD">
      <w:pPr>
        <w:pStyle w:val="11"/>
        <w:spacing w:before="180" w:after="180"/>
      </w:pPr>
      <w:r w:rsidRPr="008E1832">
        <w:rPr>
          <w:rFonts w:hint="eastAsia"/>
        </w:rPr>
        <w:t>˙</w:t>
      </w:r>
      <w:r w:rsidR="00B92709" w:rsidRPr="002C092E">
        <w:rPr>
          <w:rFonts w:hint="eastAsia"/>
        </w:rPr>
        <w:t>建構友善育兒環境</w:t>
      </w:r>
    </w:p>
    <w:p w:rsidR="00B92709" w:rsidRPr="007D2699" w:rsidRDefault="00B92709" w:rsidP="0069720F">
      <w:pPr>
        <w:pStyle w:val="1---"/>
        <w:spacing w:after="180"/>
        <w:ind w:firstLine="485"/>
        <w:rPr>
          <w:lang w:eastAsia="zh-TW"/>
        </w:rPr>
      </w:pPr>
      <w:r w:rsidRPr="007D2699">
        <w:rPr>
          <w:rFonts w:hint="eastAsia"/>
        </w:rPr>
        <w:t>矯正署宜持續優化各攜子入監之空間配置，輔以機動移監等相關配套措施，期能符合「一人一床」之基本需求</w:t>
      </w:r>
      <w:r>
        <w:rPr>
          <w:rFonts w:hint="eastAsia"/>
        </w:rPr>
        <w:t>。</w:t>
      </w:r>
      <w:r w:rsidRPr="007D2699">
        <w:rPr>
          <w:rFonts w:hint="eastAsia"/>
        </w:rPr>
        <w:t>結合民</w:t>
      </w:r>
      <w:r w:rsidRPr="007D2699">
        <w:rPr>
          <w:rFonts w:hint="eastAsia"/>
        </w:rPr>
        <w:lastRenderedPageBreak/>
        <w:t>間資源及專業人力，改善保育室設施設備，增加兒童於保育室活動之頻率與時間，延聘托育人員及增加親職與幼兒教育課程，致力建構友善育兒環境，健全隨母入監子女之身心發展。</w:t>
      </w:r>
    </w:p>
    <w:p w:rsidR="00B92709" w:rsidRPr="007D2699" w:rsidRDefault="00FF1FF6" w:rsidP="00A329FD">
      <w:pPr>
        <w:pStyle w:val="11"/>
        <w:spacing w:before="180" w:after="180"/>
      </w:pPr>
      <w:r w:rsidRPr="008E1832">
        <w:rPr>
          <w:rFonts w:hint="eastAsia"/>
        </w:rPr>
        <w:t>˙</w:t>
      </w:r>
      <w:r w:rsidR="00B92709" w:rsidRPr="002C092E">
        <w:rPr>
          <w:rFonts w:hint="eastAsia"/>
        </w:rPr>
        <w:t>受攜入監子女醫療照護及健康檢查工作</w:t>
      </w:r>
    </w:p>
    <w:p w:rsidR="00B92709" w:rsidRPr="007D2699" w:rsidRDefault="00B92709" w:rsidP="0069720F">
      <w:pPr>
        <w:pStyle w:val="1---"/>
        <w:spacing w:after="180"/>
        <w:ind w:firstLine="485"/>
        <w:rPr>
          <w:lang w:eastAsia="zh-TW"/>
        </w:rPr>
      </w:pPr>
      <w:r w:rsidRPr="007D2699">
        <w:rPr>
          <w:rFonts w:hint="eastAsia"/>
        </w:rPr>
        <w:t>矯正署宜持續督導矯正機關切實遵照監獄行刑法等法令意旨，辦理受攜入監子女醫療照護及健康檢查工作，並列為管考醫療處遇業務之重點事項，以落實政府照顧受攜入監子女醫療處遇之政策美意。</w:t>
      </w:r>
    </w:p>
    <w:p w:rsidR="00B92709" w:rsidRPr="00AC77DF" w:rsidRDefault="00B92709" w:rsidP="00E612AC">
      <w:pPr>
        <w:pStyle w:val="afb"/>
        <w:spacing w:before="288" w:after="288"/>
      </w:pPr>
      <w:r>
        <w:rPr>
          <w:rFonts w:hint="eastAsia"/>
        </w:rPr>
        <w:t>調查結果及</w:t>
      </w:r>
      <w:r w:rsidRPr="00AC77DF">
        <w:t>改善情形</w:t>
      </w:r>
    </w:p>
    <w:p w:rsidR="00B92709" w:rsidRPr="004359D3" w:rsidRDefault="002E3ACE" w:rsidP="00BA4A50">
      <w:pPr>
        <w:pStyle w:val="110"/>
        <w:ind w:left="370" w:hanging="370"/>
      </w:pPr>
      <w:r>
        <w:rPr>
          <w:rFonts w:hint="eastAsia"/>
        </w:rPr>
        <w:t>1</w:t>
      </w:r>
      <w:r>
        <w:rPr>
          <w:rFonts w:hint="eastAsia"/>
        </w:rPr>
        <w:t>、</w:t>
      </w:r>
      <w:r w:rsidR="00E612AC">
        <w:rPr>
          <w:rFonts w:hint="eastAsia"/>
        </w:rPr>
        <w:tab/>
      </w:r>
      <w:r w:rsidR="00B92709" w:rsidRPr="004359D3">
        <w:t>促使相關機關研修法令：</w:t>
      </w:r>
      <w:r w:rsidR="00B92709" w:rsidRPr="002105CB">
        <w:rPr>
          <w:rFonts w:hint="eastAsia"/>
        </w:rPr>
        <w:t>法務部矯正署與</w:t>
      </w:r>
      <w:r w:rsidR="00B92709">
        <w:rPr>
          <w:rFonts w:hint="eastAsia"/>
        </w:rPr>
        <w:t>衛福部</w:t>
      </w:r>
      <w:r w:rsidR="00B92709" w:rsidRPr="002105CB">
        <w:rPr>
          <w:rFonts w:hint="eastAsia"/>
        </w:rPr>
        <w:t>共同訂</w:t>
      </w:r>
      <w:r w:rsidR="00B92709">
        <w:rPr>
          <w:rFonts w:hint="eastAsia"/>
          <w:lang w:eastAsia="zh-HK"/>
        </w:rPr>
        <w:t>定</w:t>
      </w:r>
      <w:r w:rsidR="00B92709" w:rsidRPr="002105CB">
        <w:rPr>
          <w:rFonts w:hint="eastAsia"/>
        </w:rPr>
        <w:t>「矯正機關轉介社政單位</w:t>
      </w:r>
      <w:r w:rsidR="00792F9C">
        <w:rPr>
          <w:rFonts w:hint="eastAsia"/>
        </w:rPr>
        <w:t>辦</w:t>
      </w:r>
      <w:r w:rsidR="00B92709" w:rsidRPr="002105CB">
        <w:rPr>
          <w:rFonts w:hint="eastAsia"/>
        </w:rPr>
        <w:t>理隨母入監兒童評估及銜接服務流程」，殘餘刑期逾六個月之入監女性受刑人及受戒治處分人請求攜帶未滿三歲之子女，矯正機關於</w:t>
      </w:r>
      <w:r w:rsidR="00B92709" w:rsidRPr="002105CB">
        <w:t>15</w:t>
      </w:r>
      <w:r w:rsidR="00B92709" w:rsidRPr="002105CB">
        <w:rPr>
          <w:rFonts w:hint="eastAsia"/>
        </w:rPr>
        <w:t>個工作日內報送「矯正機關收容人攜子入監</w:t>
      </w:r>
      <w:r w:rsidR="00B92709">
        <w:rPr>
          <w:rFonts w:ascii="新細明體" w:hAnsi="新細明體" w:hint="eastAsia"/>
        </w:rPr>
        <w:t>（</w:t>
      </w:r>
      <w:r w:rsidR="00B92709" w:rsidRPr="002105CB">
        <w:rPr>
          <w:rFonts w:hint="eastAsia"/>
        </w:rPr>
        <w:t>所</w:t>
      </w:r>
      <w:r w:rsidR="00B92709">
        <w:rPr>
          <w:rFonts w:ascii="新細明體" w:hAnsi="新細明體" w:hint="eastAsia"/>
        </w:rPr>
        <w:t>）</w:t>
      </w:r>
      <w:r w:rsidR="00B92709" w:rsidRPr="002105CB">
        <w:rPr>
          <w:rFonts w:hint="eastAsia"/>
        </w:rPr>
        <w:t>之子女照顧評估表</w:t>
      </w:r>
      <w:r w:rsidR="00B92709" w:rsidRPr="00953CAE">
        <w:rPr>
          <w:rFonts w:hint="eastAsia"/>
          <w:spacing w:val="-20"/>
        </w:rPr>
        <w:t>」</w:t>
      </w:r>
      <w:r w:rsidR="00B92709" w:rsidRPr="002105CB">
        <w:rPr>
          <w:rFonts w:hint="eastAsia"/>
        </w:rPr>
        <w:t>，請兒童戶籍地直轄市、縣</w:t>
      </w:r>
      <w:r w:rsidR="00B92709">
        <w:rPr>
          <w:rFonts w:ascii="新細明體" w:hAnsi="新細明體" w:hint="eastAsia"/>
        </w:rPr>
        <w:t>（</w:t>
      </w:r>
      <w:r w:rsidR="00B92709" w:rsidRPr="002105CB">
        <w:rPr>
          <w:rFonts w:hint="eastAsia"/>
        </w:rPr>
        <w:t>市</w:t>
      </w:r>
      <w:r w:rsidR="00B92709">
        <w:rPr>
          <w:rFonts w:ascii="新細明體" w:hAnsi="新細明體" w:hint="eastAsia"/>
        </w:rPr>
        <w:t>）</w:t>
      </w:r>
      <w:r w:rsidR="00B92709" w:rsidRPr="002105CB">
        <w:rPr>
          <w:rFonts w:hint="eastAsia"/>
        </w:rPr>
        <w:t>政府社政主管機關進行隨母入監</w:t>
      </w:r>
      <w:r w:rsidR="00B92709">
        <w:rPr>
          <w:rFonts w:ascii="新細明體" w:hAnsi="新細明體" w:hint="eastAsia"/>
        </w:rPr>
        <w:t>（</w:t>
      </w:r>
      <w:r w:rsidR="00B92709" w:rsidRPr="002105CB">
        <w:rPr>
          <w:rFonts w:hint="eastAsia"/>
        </w:rPr>
        <w:t>所</w:t>
      </w:r>
      <w:r w:rsidR="00B92709">
        <w:rPr>
          <w:rFonts w:ascii="新細明體" w:hAnsi="新細明體" w:hint="eastAsia"/>
        </w:rPr>
        <w:t>）</w:t>
      </w:r>
      <w:r w:rsidR="00B92709" w:rsidRPr="002105CB">
        <w:rPr>
          <w:rFonts w:hint="eastAsia"/>
        </w:rPr>
        <w:t>適切性評估。</w:t>
      </w:r>
    </w:p>
    <w:p w:rsidR="00125104" w:rsidRDefault="002E3ACE" w:rsidP="00BA4A50">
      <w:pPr>
        <w:pStyle w:val="110"/>
        <w:ind w:left="370" w:hanging="370"/>
      </w:pPr>
      <w:r>
        <w:rPr>
          <w:rFonts w:hint="eastAsia"/>
        </w:rPr>
        <w:t>2</w:t>
      </w:r>
      <w:r>
        <w:rPr>
          <w:rFonts w:hint="eastAsia"/>
        </w:rPr>
        <w:t>、</w:t>
      </w:r>
      <w:r w:rsidR="00E612AC">
        <w:rPr>
          <w:rFonts w:hint="eastAsia"/>
        </w:rPr>
        <w:tab/>
      </w:r>
      <w:r w:rsidR="00B92709" w:rsidRPr="004359D3">
        <w:t>執行推動作為</w:t>
      </w:r>
      <w:r w:rsidR="00B92709" w:rsidRPr="00953CAE">
        <w:rPr>
          <w:spacing w:val="-20"/>
        </w:rPr>
        <w:t>：</w:t>
      </w:r>
      <w:r w:rsidR="00B92709" w:rsidRPr="004359D3">
        <w:t>（</w:t>
      </w:r>
      <w:r w:rsidR="00B92709" w:rsidRPr="004359D3">
        <w:t>1</w:t>
      </w:r>
      <w:r w:rsidR="00B92709" w:rsidRPr="004359D3">
        <w:t>）</w:t>
      </w:r>
      <w:r w:rsidR="00B92709" w:rsidRPr="00B157AF">
        <w:rPr>
          <w:rFonts w:hint="eastAsia"/>
        </w:rPr>
        <w:t>矯正機關自</w:t>
      </w:r>
      <w:r w:rsidR="00B92709" w:rsidRPr="00B157AF">
        <w:rPr>
          <w:rFonts w:hint="eastAsia"/>
        </w:rPr>
        <w:t>106</w:t>
      </w:r>
      <w:r w:rsidR="00B92709" w:rsidRPr="00B157AF">
        <w:rPr>
          <w:rFonts w:hint="eastAsia"/>
        </w:rPr>
        <w:t>年起與財團法人中國信託反毒教育基金會攜手推動「強化矯正機關攜子入監處遇措施合作方案</w:t>
      </w:r>
      <w:r w:rsidR="00B92709" w:rsidRPr="00953CAE">
        <w:rPr>
          <w:rFonts w:hint="eastAsia"/>
          <w:spacing w:val="-20"/>
        </w:rPr>
        <w:t>」</w:t>
      </w:r>
      <w:r w:rsidR="00B92709" w:rsidRPr="00B157AF">
        <w:rPr>
          <w:rFonts w:hint="eastAsia"/>
        </w:rPr>
        <w:t>，</w:t>
      </w:r>
      <w:r w:rsidR="00B92709" w:rsidRPr="00B157AF">
        <w:rPr>
          <w:rFonts w:hint="eastAsia"/>
        </w:rPr>
        <w:t>108</w:t>
      </w:r>
      <w:r w:rsidR="00B92709" w:rsidRPr="00B157AF">
        <w:rPr>
          <w:rFonts w:hint="eastAsia"/>
        </w:rPr>
        <w:t>年更捐贈</w:t>
      </w:r>
      <w:r w:rsidR="00B92709" w:rsidRPr="00B157AF">
        <w:rPr>
          <w:rFonts w:hint="eastAsia"/>
        </w:rPr>
        <w:t>467</w:t>
      </w:r>
      <w:r w:rsidR="00B92709" w:rsidRPr="00B157AF">
        <w:rPr>
          <w:rFonts w:hint="eastAsia"/>
        </w:rPr>
        <w:t>萬餘元，</w:t>
      </w:r>
      <w:r w:rsidR="00B92709">
        <w:rPr>
          <w:rFonts w:hint="eastAsia"/>
          <w:lang w:eastAsia="zh-HK"/>
        </w:rPr>
        <w:t>以</w:t>
      </w:r>
      <w:r w:rsidR="00B92709" w:rsidRPr="00B157AF">
        <w:rPr>
          <w:rFonts w:hint="eastAsia"/>
        </w:rPr>
        <w:t>辦理各項攜子入監處遇，</w:t>
      </w:r>
      <w:r w:rsidR="00B92709">
        <w:rPr>
          <w:rFonts w:hint="eastAsia"/>
          <w:lang w:eastAsia="zh-HK"/>
        </w:rPr>
        <w:t>並</w:t>
      </w:r>
      <w:r w:rsidR="00B92709" w:rsidRPr="00B157AF">
        <w:rPr>
          <w:rFonts w:hint="eastAsia"/>
        </w:rPr>
        <w:t>加強於常態性辦理攜子入監業務的桃園、臺中及高雄三所女子監獄延聘全職保育人員，規劃建置戶外遊樂設施，使收容的母親學習照護及撫育技巧，並提供幼兒更</w:t>
      </w:r>
      <w:r w:rsidR="00B92709" w:rsidRPr="00B157AF">
        <w:rPr>
          <w:rFonts w:hint="eastAsia"/>
        </w:rPr>
        <w:lastRenderedPageBreak/>
        <w:t>多的活動空間</w:t>
      </w:r>
      <w:r w:rsidR="00B92709">
        <w:rPr>
          <w:rFonts w:hint="eastAsia"/>
        </w:rPr>
        <w:t>。</w:t>
      </w:r>
      <w:r w:rsidR="00B92709" w:rsidRPr="00B157AF">
        <w:rPr>
          <w:rFonts w:hint="eastAsia"/>
        </w:rPr>
        <w:t>108</w:t>
      </w:r>
      <w:r w:rsidR="00B92709" w:rsidRPr="00B157AF">
        <w:rPr>
          <w:rFonts w:hint="eastAsia"/>
        </w:rPr>
        <w:t>年</w:t>
      </w:r>
      <w:r w:rsidR="00B92709" w:rsidRPr="00B157AF">
        <w:rPr>
          <w:rFonts w:hint="eastAsia"/>
        </w:rPr>
        <w:t>4</w:t>
      </w:r>
      <w:r w:rsidR="00B92709" w:rsidRPr="00B157AF">
        <w:rPr>
          <w:rFonts w:hint="eastAsia"/>
        </w:rPr>
        <w:t>月開始於桃園、臺中及高雄三所女子監獄辦理「</w:t>
      </w:r>
      <w:r w:rsidR="00B92709" w:rsidRPr="00B157AF">
        <w:rPr>
          <w:rFonts w:hint="eastAsia"/>
        </w:rPr>
        <w:t>2</w:t>
      </w:r>
      <w:r w:rsidR="00B92709" w:rsidRPr="00B157AF">
        <w:rPr>
          <w:rFonts w:hint="eastAsia"/>
        </w:rPr>
        <w:t>歲以上的受攜幼兒於日間送托幼兒園方案」，接受與一般兒童無異的受教機會，指導生活常規及提供各項身心發展之學習，保障收容人子女之學習權，以利回歸家庭之銜接</w:t>
      </w:r>
      <w:r w:rsidR="00B92709" w:rsidRPr="00953CAE">
        <w:rPr>
          <w:rFonts w:hint="eastAsia"/>
          <w:spacing w:val="-20"/>
        </w:rPr>
        <w:t>。</w:t>
      </w:r>
      <w:r w:rsidR="00B92709" w:rsidRPr="004359D3">
        <w:t>（</w:t>
      </w:r>
      <w:r w:rsidR="00B92709" w:rsidRPr="004359D3">
        <w:t>2</w:t>
      </w:r>
      <w:r w:rsidR="00B92709" w:rsidRPr="004359D3">
        <w:t>）</w:t>
      </w:r>
      <w:r w:rsidR="00B92709" w:rsidRPr="00B157AF">
        <w:rPr>
          <w:rFonts w:hint="eastAsia"/>
        </w:rPr>
        <w:t>矯正署已將收容人攜子入監子女醫療照顧及健康檢查工作列為矯正機關管考重點事項，</w:t>
      </w:r>
      <w:r w:rsidR="00B92709" w:rsidRPr="00B157AF">
        <w:rPr>
          <w:rFonts w:hint="eastAsia"/>
        </w:rPr>
        <w:t>109</w:t>
      </w:r>
      <w:r w:rsidR="00B92709" w:rsidRPr="00B157AF">
        <w:rPr>
          <w:rFonts w:hint="eastAsia"/>
        </w:rPr>
        <w:t>年度正式列入矯正機關平時醫療處遇業務評比項目，以落實政府照顧受攜入監子女醫療處遇之政策美意。</w:t>
      </w:r>
    </w:p>
    <w:p w:rsidR="00125104" w:rsidRPr="00BD2837" w:rsidRDefault="00125104" w:rsidP="00E612AC">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E612AC" w:rsidP="00125104">
            <w:pPr>
              <w:pStyle w:val="11-"/>
              <w:spacing w:before="72" w:after="108"/>
              <w:ind w:leftChars="20" w:left="48"/>
              <w:rPr>
                <w:rFonts w:ascii="標楷體" w:eastAsia="標楷體" w:hAnsi="標楷體"/>
              </w:rPr>
            </w:pPr>
            <w:bookmarkStart w:id="46" w:name="_Toc36022011"/>
            <w:r>
              <w:rPr>
                <w:rFonts w:hint="eastAsia"/>
                <w:lang w:eastAsia="zh-HK"/>
              </w:rPr>
              <w:t>我要被</w:t>
            </w:r>
            <w:r w:rsidRPr="001042C1">
              <w:rPr>
                <w:rFonts w:hint="eastAsia"/>
                <w:lang w:eastAsia="zh-HK"/>
              </w:rPr>
              <w:t>安置</w:t>
            </w:r>
            <w:r>
              <w:rPr>
                <w:rFonts w:hint="eastAsia"/>
                <w:lang w:eastAsia="zh-HK"/>
              </w:rPr>
              <w:t>在那裡</w:t>
            </w:r>
            <w:r w:rsidRPr="001042C1">
              <w:rPr>
                <w:rFonts w:hint="eastAsia"/>
                <w:lang w:eastAsia="zh-HK"/>
              </w:rPr>
              <w:t>？</w:t>
            </w:r>
            <w:r>
              <w:rPr>
                <w:rFonts w:ascii="新細明體" w:hAnsi="新細明體" w:hint="eastAsia"/>
              </w:rPr>
              <w:t>／</w:t>
            </w:r>
            <w:r w:rsidRPr="00E612AC">
              <w:rPr>
                <w:rFonts w:ascii="Times New Roman"/>
                <w:b/>
              </w:rPr>
              <w:t>108</w:t>
            </w:r>
            <w:r w:rsidRPr="000817BA">
              <w:rPr>
                <w:rFonts w:hint="eastAsia"/>
              </w:rPr>
              <w:t>裁定少年保護管束卻無處安置案</w:t>
            </w:r>
            <w:bookmarkEnd w:id="46"/>
          </w:p>
        </w:tc>
      </w:tr>
    </w:tbl>
    <w:p w:rsidR="00125104" w:rsidRDefault="00125104" w:rsidP="00125104">
      <w:pPr>
        <w:pStyle w:val="14"/>
        <w:spacing w:afterLines="50" w:after="180"/>
        <w:ind w:firstLine="480"/>
        <w:rPr>
          <w:lang w:eastAsia="zh-TW"/>
        </w:rPr>
      </w:pPr>
    </w:p>
    <w:tbl>
      <w:tblPr>
        <w:tblStyle w:val="a7"/>
        <w:tblW w:w="0" w:type="auto"/>
        <w:tblInd w:w="82" w:type="dxa"/>
        <w:tblLook w:val="04A0" w:firstRow="1" w:lastRow="0" w:firstColumn="1" w:lastColumn="0" w:noHBand="0" w:noVBand="1"/>
      </w:tblPr>
      <w:tblGrid>
        <w:gridCol w:w="6691"/>
      </w:tblGrid>
      <w:tr w:rsidR="00B92709" w:rsidRPr="00E612AC" w:rsidTr="00E612AC">
        <w:trPr>
          <w:trHeight w:val="804"/>
        </w:trPr>
        <w:tc>
          <w:tcPr>
            <w:tcW w:w="6691" w:type="dxa"/>
          </w:tcPr>
          <w:p w:rsidR="00B92709" w:rsidRPr="00E612AC" w:rsidRDefault="00B92709" w:rsidP="00E612AC">
            <w:pPr>
              <w:pStyle w:val="1---"/>
              <w:ind w:left="480" w:hangingChars="200" w:hanging="480"/>
              <w:rPr>
                <w:rFonts w:eastAsia="標楷體"/>
                <w:lang w:eastAsia="zh-TW"/>
              </w:rPr>
            </w:pPr>
            <w:r w:rsidRPr="00E612AC">
              <w:rPr>
                <w:rFonts w:eastAsia="標楷體"/>
                <w:b/>
                <w:sz w:val="24"/>
              </w:rPr>
              <w:t>相關國際人權公約：</w:t>
            </w:r>
            <w:r w:rsidRPr="00E612AC">
              <w:rPr>
                <w:rFonts w:eastAsia="標楷體"/>
                <w:sz w:val="24"/>
                <w:lang w:eastAsia="zh-TW"/>
              </w:rPr>
              <w:t>兒童權利公約</w:t>
            </w:r>
            <w:r w:rsidRPr="00E612AC">
              <w:rPr>
                <w:rFonts w:eastAsia="標楷體"/>
                <w:sz w:val="24"/>
              </w:rPr>
              <w:t>第</w:t>
            </w:r>
            <w:r w:rsidRPr="00E612AC">
              <w:rPr>
                <w:rFonts w:eastAsia="標楷體"/>
                <w:sz w:val="24"/>
                <w:lang w:eastAsia="zh-TW"/>
              </w:rPr>
              <w:t>40</w:t>
            </w:r>
            <w:r w:rsidRPr="00E612AC">
              <w:rPr>
                <w:rFonts w:eastAsia="標楷體"/>
                <w:sz w:val="24"/>
              </w:rPr>
              <w:t>條</w:t>
            </w:r>
            <w:r w:rsidRPr="00E612AC">
              <w:rPr>
                <w:rFonts w:eastAsia="標楷體"/>
                <w:sz w:val="24"/>
                <w:lang w:eastAsia="zh-TW"/>
              </w:rPr>
              <w:t>、</w:t>
            </w:r>
            <w:r w:rsidRPr="00E612AC">
              <w:rPr>
                <w:rFonts w:eastAsia="標楷體"/>
                <w:sz w:val="24"/>
              </w:rPr>
              <w:t>第</w:t>
            </w:r>
            <w:r w:rsidRPr="00E612AC">
              <w:rPr>
                <w:rFonts w:eastAsia="標楷體"/>
                <w:sz w:val="24"/>
                <w:lang w:eastAsia="zh-TW"/>
              </w:rPr>
              <w:t>9</w:t>
            </w:r>
            <w:r w:rsidRPr="00E612AC">
              <w:rPr>
                <w:rFonts w:eastAsia="標楷體"/>
                <w:sz w:val="24"/>
              </w:rPr>
              <w:t>條</w:t>
            </w:r>
            <w:r w:rsidRPr="00E612AC">
              <w:rPr>
                <w:rFonts w:eastAsia="標楷體"/>
                <w:sz w:val="24"/>
                <w:lang w:eastAsia="zh-TW"/>
              </w:rPr>
              <w:t>；聯合國少年司</w:t>
            </w:r>
            <w:r w:rsidRPr="00E612AC">
              <w:rPr>
                <w:rFonts w:eastAsia="標楷體"/>
                <w:sz w:val="24"/>
              </w:rPr>
              <w:t>法最低限度標準規則（北京規則）第</w:t>
            </w:r>
            <w:r w:rsidRPr="00E612AC">
              <w:rPr>
                <w:rFonts w:eastAsia="標楷體"/>
                <w:sz w:val="24"/>
              </w:rPr>
              <w:t>18</w:t>
            </w:r>
            <w:r w:rsidRPr="00E612AC">
              <w:rPr>
                <w:rFonts w:eastAsia="標楷體"/>
                <w:sz w:val="24"/>
              </w:rPr>
              <w:t>條</w:t>
            </w:r>
          </w:p>
        </w:tc>
      </w:tr>
    </w:tbl>
    <w:p w:rsidR="00B92709" w:rsidRPr="007A41CF" w:rsidRDefault="00B92709" w:rsidP="00E612AC">
      <w:pPr>
        <w:pStyle w:val="1---"/>
        <w:spacing w:beforeLines="50" w:before="180"/>
        <w:ind w:firstLineChars="221" w:firstLine="530"/>
        <w:rPr>
          <w:szCs w:val="32"/>
        </w:rPr>
      </w:pPr>
      <w:r w:rsidRPr="001042C1">
        <w:rPr>
          <w:rFonts w:hint="eastAsia"/>
          <w:szCs w:val="32"/>
        </w:rPr>
        <w:t>臺灣南投地方法院</w:t>
      </w:r>
      <w:r>
        <w:rPr>
          <w:rFonts w:hint="eastAsia"/>
          <w:szCs w:val="32"/>
        </w:rPr>
        <w:t>（簡稱</w:t>
      </w:r>
      <w:r w:rsidRPr="007A41CF">
        <w:rPr>
          <w:rFonts w:hint="eastAsia"/>
          <w:szCs w:val="32"/>
          <w:lang w:eastAsia="zh-TW"/>
        </w:rPr>
        <w:t>南投地院</w:t>
      </w:r>
      <w:r>
        <w:rPr>
          <w:rFonts w:hint="eastAsia"/>
          <w:szCs w:val="32"/>
          <w:lang w:eastAsia="zh-TW"/>
        </w:rPr>
        <w:t>）</w:t>
      </w:r>
      <w:r w:rsidRPr="007A41CF">
        <w:rPr>
          <w:rFonts w:hint="eastAsia"/>
          <w:szCs w:val="32"/>
          <w:lang w:eastAsia="zh-TW"/>
        </w:rPr>
        <w:t>裁定</w:t>
      </w:r>
      <w:r w:rsidRPr="007A41CF">
        <w:rPr>
          <w:rFonts w:hint="eastAsia"/>
          <w:szCs w:val="32"/>
          <w:lang w:eastAsia="zh-TW"/>
        </w:rPr>
        <w:t>A</w:t>
      </w:r>
      <w:r w:rsidRPr="007A41CF">
        <w:rPr>
          <w:rFonts w:hint="eastAsia"/>
          <w:szCs w:val="32"/>
          <w:lang w:eastAsia="zh-TW"/>
        </w:rPr>
        <w:t>少年保護管束，執行期間發現該少年的家庭功能惡化，喪失管教及生活照顧功能</w:t>
      </w:r>
      <w:r>
        <w:rPr>
          <w:rFonts w:hint="eastAsia"/>
          <w:szCs w:val="32"/>
          <w:lang w:eastAsia="zh-TW"/>
        </w:rPr>
        <w:t>。</w:t>
      </w:r>
      <w:r>
        <w:rPr>
          <w:rFonts w:hint="eastAsia"/>
          <w:szCs w:val="32"/>
        </w:rPr>
        <w:t>經</w:t>
      </w:r>
      <w:r w:rsidRPr="007A41CF">
        <w:rPr>
          <w:rFonts w:hint="eastAsia"/>
          <w:szCs w:val="32"/>
          <w:lang w:eastAsia="zh-TW"/>
        </w:rPr>
        <w:t>與南投縣政府高風險社工等召開個案討論會議，由實際照顧該少年的外祖母簽署委託安置同意書，改由縣政府社工評估安置。但南投縣政府自</w:t>
      </w:r>
      <w:r w:rsidRPr="007A41CF">
        <w:rPr>
          <w:rFonts w:hint="eastAsia"/>
          <w:szCs w:val="32"/>
          <w:lang w:eastAsia="zh-TW"/>
        </w:rPr>
        <w:t>107</w:t>
      </w:r>
      <w:r w:rsidRPr="007A41CF">
        <w:rPr>
          <w:rFonts w:hint="eastAsia"/>
          <w:szCs w:val="32"/>
          <w:lang w:eastAsia="zh-TW"/>
        </w:rPr>
        <w:t>年</w:t>
      </w:r>
      <w:r w:rsidRPr="007A41CF">
        <w:rPr>
          <w:rFonts w:hint="eastAsia"/>
          <w:szCs w:val="32"/>
          <w:lang w:eastAsia="zh-TW"/>
        </w:rPr>
        <w:t>5</w:t>
      </w:r>
      <w:r w:rsidRPr="007A41CF">
        <w:rPr>
          <w:rFonts w:hint="eastAsia"/>
          <w:szCs w:val="32"/>
          <w:lang w:eastAsia="zh-TW"/>
        </w:rPr>
        <w:t>月</w:t>
      </w:r>
      <w:r w:rsidRPr="007A41CF">
        <w:rPr>
          <w:rFonts w:hint="eastAsia"/>
          <w:szCs w:val="32"/>
          <w:lang w:eastAsia="zh-TW"/>
        </w:rPr>
        <w:t>24</w:t>
      </w:r>
      <w:r w:rsidRPr="007A41CF">
        <w:rPr>
          <w:rFonts w:hint="eastAsia"/>
          <w:szCs w:val="32"/>
          <w:lang w:eastAsia="zh-TW"/>
        </w:rPr>
        <w:t>日至</w:t>
      </w:r>
      <w:r w:rsidRPr="007A41CF">
        <w:rPr>
          <w:rFonts w:hint="eastAsia"/>
          <w:szCs w:val="32"/>
          <w:lang w:eastAsia="zh-TW"/>
        </w:rPr>
        <w:t>107</w:t>
      </w:r>
      <w:r w:rsidRPr="007A41CF">
        <w:rPr>
          <w:rFonts w:hint="eastAsia"/>
          <w:szCs w:val="32"/>
          <w:lang w:eastAsia="zh-TW"/>
        </w:rPr>
        <w:t>年</w:t>
      </w:r>
      <w:r w:rsidRPr="007A41CF">
        <w:rPr>
          <w:rFonts w:hint="eastAsia"/>
          <w:szCs w:val="32"/>
          <w:lang w:eastAsia="zh-TW"/>
        </w:rPr>
        <w:t>8</w:t>
      </w:r>
      <w:r w:rsidRPr="007A41CF">
        <w:rPr>
          <w:rFonts w:hint="eastAsia"/>
          <w:szCs w:val="32"/>
          <w:lang w:eastAsia="zh-TW"/>
        </w:rPr>
        <w:t>月</w:t>
      </w:r>
      <w:r w:rsidRPr="007A41CF">
        <w:rPr>
          <w:rFonts w:hint="eastAsia"/>
          <w:szCs w:val="32"/>
          <w:lang w:eastAsia="zh-TW"/>
        </w:rPr>
        <w:t>14</w:t>
      </w:r>
      <w:r w:rsidRPr="007A41CF">
        <w:rPr>
          <w:rFonts w:hint="eastAsia"/>
          <w:szCs w:val="32"/>
          <w:lang w:eastAsia="zh-TW"/>
        </w:rPr>
        <w:t>日止聯繫</w:t>
      </w:r>
      <w:r w:rsidRPr="007A41CF">
        <w:rPr>
          <w:rFonts w:hint="eastAsia"/>
          <w:szCs w:val="32"/>
          <w:lang w:eastAsia="zh-TW"/>
        </w:rPr>
        <w:t>12</w:t>
      </w:r>
      <w:r w:rsidRPr="007A41CF">
        <w:rPr>
          <w:rFonts w:hint="eastAsia"/>
          <w:szCs w:val="32"/>
          <w:lang w:eastAsia="zh-TW"/>
        </w:rPr>
        <w:t>家機構，均被拒絕。南投地院再於</w:t>
      </w:r>
      <w:r w:rsidRPr="007A41CF">
        <w:rPr>
          <w:rFonts w:hint="eastAsia"/>
          <w:szCs w:val="32"/>
          <w:lang w:eastAsia="zh-TW"/>
        </w:rPr>
        <w:t>107</w:t>
      </w:r>
      <w:r w:rsidRPr="007A41CF">
        <w:rPr>
          <w:rFonts w:hint="eastAsia"/>
          <w:szCs w:val="32"/>
          <w:lang w:eastAsia="zh-TW"/>
        </w:rPr>
        <w:t>年</w:t>
      </w:r>
      <w:r w:rsidRPr="007A41CF">
        <w:rPr>
          <w:rFonts w:hint="eastAsia"/>
          <w:szCs w:val="32"/>
          <w:lang w:eastAsia="zh-TW"/>
        </w:rPr>
        <w:t>8</w:t>
      </w:r>
      <w:r w:rsidRPr="007A41CF">
        <w:rPr>
          <w:rFonts w:hint="eastAsia"/>
          <w:szCs w:val="32"/>
          <w:lang w:eastAsia="zh-TW"/>
        </w:rPr>
        <w:t>月聯繫</w:t>
      </w:r>
      <w:r w:rsidRPr="007A41CF">
        <w:rPr>
          <w:rFonts w:hint="eastAsia"/>
          <w:szCs w:val="32"/>
          <w:lang w:eastAsia="zh-TW"/>
        </w:rPr>
        <w:t>4</w:t>
      </w:r>
      <w:r w:rsidRPr="007A41CF">
        <w:rPr>
          <w:rFonts w:hint="eastAsia"/>
          <w:szCs w:val="32"/>
          <w:lang w:eastAsia="zh-TW"/>
        </w:rPr>
        <w:t>家機構未果，之後該院撤銷保護管束，改裁定</w:t>
      </w:r>
      <w:r w:rsidRPr="007A41CF">
        <w:rPr>
          <w:rFonts w:hint="eastAsia"/>
          <w:szCs w:val="32"/>
          <w:lang w:eastAsia="zh-TW"/>
        </w:rPr>
        <w:t>A</w:t>
      </w:r>
      <w:r w:rsidRPr="007A41CF">
        <w:rPr>
          <w:rFonts w:hint="eastAsia"/>
          <w:szCs w:val="32"/>
          <w:lang w:eastAsia="zh-TW"/>
        </w:rPr>
        <w:t>少年入</w:t>
      </w:r>
      <w:r w:rsidR="00232C8B" w:rsidRPr="004359D3">
        <w:t>少年輔育院</w:t>
      </w:r>
      <w:r w:rsidR="00232C8B">
        <w:t>（</w:t>
      </w:r>
      <w:r w:rsidR="00232C8B">
        <w:rPr>
          <w:rFonts w:hint="eastAsia"/>
        </w:rPr>
        <w:t>簡稱</w:t>
      </w:r>
      <w:r w:rsidR="00232C8B" w:rsidRPr="004359D3">
        <w:t>少輔院</w:t>
      </w:r>
      <w:r w:rsidR="00232C8B" w:rsidRPr="008208C8">
        <w:t>，</w:t>
      </w:r>
      <w:r w:rsidR="00232C8B" w:rsidRPr="008208C8">
        <w:rPr>
          <w:rFonts w:hint="eastAsia"/>
        </w:rPr>
        <w:t>現改制為矯正學校</w:t>
      </w:r>
      <w:r w:rsidR="00232C8B" w:rsidRPr="008208C8">
        <w:t>）</w:t>
      </w:r>
      <w:r w:rsidRPr="007A41CF">
        <w:rPr>
          <w:rFonts w:hint="eastAsia"/>
          <w:szCs w:val="32"/>
          <w:lang w:eastAsia="zh-TW"/>
        </w:rPr>
        <w:t>接受監禁式的感化</w:t>
      </w:r>
      <w:r w:rsidRPr="007A41CF">
        <w:rPr>
          <w:rFonts w:hint="eastAsia"/>
          <w:szCs w:val="32"/>
          <w:lang w:eastAsia="zh-TW"/>
        </w:rPr>
        <w:lastRenderedPageBreak/>
        <w:t>教育</w:t>
      </w:r>
      <w:r w:rsidRPr="007A41CF">
        <w:rPr>
          <w:rFonts w:hint="eastAsia"/>
          <w:szCs w:val="32"/>
        </w:rPr>
        <w:t>。</w:t>
      </w:r>
      <w:r w:rsidRPr="007A41CF">
        <w:rPr>
          <w:rFonts w:hint="eastAsia"/>
          <w:szCs w:val="32"/>
          <w:lang w:eastAsia="zh-TW"/>
        </w:rPr>
        <w:t>監察院對</w:t>
      </w:r>
      <w:r>
        <w:rPr>
          <w:rFonts w:hint="eastAsia"/>
          <w:szCs w:val="32"/>
        </w:rPr>
        <w:t>此</w:t>
      </w:r>
      <w:r w:rsidRPr="007A41CF">
        <w:rPr>
          <w:rFonts w:hint="eastAsia"/>
          <w:szCs w:val="32"/>
          <w:lang w:eastAsia="zh-TW"/>
        </w:rPr>
        <w:t>進行調查</w:t>
      </w:r>
      <w:r w:rsidRPr="007A41CF">
        <w:rPr>
          <w:rFonts w:asciiTheme="majorEastAsia" w:hAnsiTheme="majorEastAsia" w:hint="eastAsia"/>
          <w:szCs w:val="32"/>
        </w:rPr>
        <w:t>，</w:t>
      </w:r>
      <w:r w:rsidRPr="00A44BD0">
        <w:rPr>
          <w:spacing w:val="-8"/>
          <w:szCs w:val="32"/>
          <w:lang w:eastAsia="zh-TW"/>
        </w:rPr>
        <w:t>於</w:t>
      </w:r>
      <w:r w:rsidRPr="00FC36D0">
        <w:rPr>
          <w:szCs w:val="32"/>
          <w:lang w:eastAsia="zh-TW"/>
        </w:rPr>
        <w:t>10</w:t>
      </w:r>
      <w:r w:rsidRPr="00A44BD0">
        <w:rPr>
          <w:spacing w:val="-8"/>
          <w:szCs w:val="32"/>
          <w:lang w:eastAsia="zh-TW"/>
        </w:rPr>
        <w:t>8</w:t>
      </w:r>
      <w:r w:rsidRPr="00FC36D0">
        <w:rPr>
          <w:szCs w:val="32"/>
          <w:lang w:eastAsia="zh-TW"/>
        </w:rPr>
        <w:t>年提出調查報告</w:t>
      </w:r>
      <w:r w:rsidR="00A44BD0" w:rsidRPr="00A44BD0">
        <w:rPr>
          <w:rFonts w:hint="eastAsia"/>
          <w:sz w:val="4"/>
          <w:szCs w:val="32"/>
          <w:lang w:eastAsia="zh-TW"/>
        </w:rPr>
        <w:t xml:space="preserve"> </w:t>
      </w:r>
      <w:r w:rsidRPr="00FC36D0">
        <w:rPr>
          <w:rStyle w:val="a3"/>
          <w:szCs w:val="32"/>
          <w:lang w:eastAsia="zh-TW"/>
        </w:rPr>
        <w:footnoteReference w:id="25"/>
      </w:r>
      <w:r w:rsidRPr="007A41CF">
        <w:rPr>
          <w:rFonts w:asciiTheme="majorEastAsia" w:hAnsiTheme="majorEastAsia" w:hint="eastAsia"/>
          <w:szCs w:val="32"/>
        </w:rPr>
        <w:t>，</w:t>
      </w:r>
      <w:r>
        <w:rPr>
          <w:rFonts w:asciiTheme="majorEastAsia" w:hAnsiTheme="majorEastAsia" w:hint="eastAsia"/>
          <w:szCs w:val="32"/>
        </w:rPr>
        <w:t>並</w:t>
      </w:r>
      <w:r w:rsidRPr="007A41CF">
        <w:rPr>
          <w:rFonts w:asciiTheme="majorEastAsia" w:hAnsiTheme="majorEastAsia" w:hint="eastAsia"/>
          <w:szCs w:val="32"/>
        </w:rPr>
        <w:t>請</w:t>
      </w:r>
      <w:r w:rsidRPr="007A41CF">
        <w:rPr>
          <w:rFonts w:hint="eastAsia"/>
          <w:szCs w:val="32"/>
          <w:lang w:eastAsia="zh-TW"/>
        </w:rPr>
        <w:t>司法院及衛福部</w:t>
      </w:r>
      <w:r w:rsidRPr="007A41CF">
        <w:rPr>
          <w:rFonts w:asciiTheme="majorEastAsia" w:hAnsiTheme="majorEastAsia" w:hint="eastAsia"/>
          <w:szCs w:val="32"/>
          <w:lang w:eastAsia="zh-TW"/>
        </w:rPr>
        <w:t>確</w:t>
      </w:r>
      <w:r w:rsidRPr="007A41CF">
        <w:rPr>
          <w:rFonts w:asciiTheme="majorEastAsia" w:hAnsiTheme="majorEastAsia" w:hint="eastAsia"/>
          <w:szCs w:val="32"/>
        </w:rPr>
        <w:t>實</w:t>
      </w:r>
      <w:r w:rsidRPr="007A41CF">
        <w:rPr>
          <w:rFonts w:asciiTheme="majorEastAsia" w:hAnsiTheme="majorEastAsia" w:hint="eastAsia"/>
          <w:szCs w:val="32"/>
          <w:lang w:eastAsia="zh-TW"/>
        </w:rPr>
        <w:t>檢討改進</w:t>
      </w:r>
      <w:r w:rsidRPr="007A41CF">
        <w:rPr>
          <w:rFonts w:asciiTheme="majorEastAsia" w:hAnsiTheme="majorEastAsia" w:hint="eastAsia"/>
          <w:szCs w:val="32"/>
        </w:rPr>
        <w:t>。</w:t>
      </w:r>
    </w:p>
    <w:p w:rsidR="00B92709" w:rsidRPr="007A41CF" w:rsidRDefault="00B92709" w:rsidP="00FC36D0">
      <w:pPr>
        <w:pStyle w:val="afb"/>
        <w:spacing w:before="288" w:after="288"/>
      </w:pPr>
      <w:r w:rsidRPr="007A41CF">
        <w:t>監察院調查發現與建議</w:t>
      </w:r>
    </w:p>
    <w:p w:rsidR="00B92709" w:rsidRPr="007A41CF" w:rsidRDefault="00FF1FF6" w:rsidP="00FF1FF6">
      <w:pPr>
        <w:pStyle w:val="11"/>
        <w:spacing w:before="180" w:after="180"/>
        <w:rPr>
          <w:lang w:eastAsia="zh-TW"/>
        </w:rPr>
      </w:pPr>
      <w:r w:rsidRPr="008E1832">
        <w:rPr>
          <w:rFonts w:hint="eastAsia"/>
        </w:rPr>
        <w:t>˙</w:t>
      </w:r>
      <w:r w:rsidR="00B92709" w:rsidRPr="007A41CF">
        <w:rPr>
          <w:rFonts w:hint="eastAsia"/>
        </w:rPr>
        <w:t>研究法院裁定安置的轉換機制</w:t>
      </w:r>
    </w:p>
    <w:p w:rsidR="00B92709" w:rsidRPr="007A41CF" w:rsidRDefault="00B92709" w:rsidP="00953CAE">
      <w:pPr>
        <w:pStyle w:val="14"/>
        <w:ind w:firstLine="480"/>
      </w:pPr>
      <w:r w:rsidRPr="007A41CF">
        <w:rPr>
          <w:rFonts w:hint="eastAsia"/>
        </w:rPr>
        <w:t>兒童權利公約規定，各國對於觸法少年應靈活運用以社區處置為基礎的多樣化處遇措施，以因應個案變動的需求並避免監禁，且安置須經法院介入裁定。我國</w:t>
      </w:r>
      <w:r w:rsidR="00232C8B" w:rsidRPr="004359D3">
        <w:t>少年事件處理法（簡稱少事法）</w:t>
      </w:r>
      <w:r w:rsidRPr="007A41CF">
        <w:rPr>
          <w:rFonts w:hint="eastAsia"/>
        </w:rPr>
        <w:t>依據「同心圓理論」建構國家對非行少年的保護機制，對於遭遇喪失家庭功能困境之少年，要求司法及行政系統應合作，提供必要的保護及協助資源。司法實務認為「保護管束」在執行中僅能轉換為「感化教育」而不能轉換為「安置輔導」，致本案少年在保護管束期間雖因情事變更而有安置需求，卻終遭受感化教育之監禁式處分。司法院宜研究法院裁定安置的轉換機制，而非只有使少年監禁一途</w:t>
      </w:r>
      <w:r>
        <w:rPr>
          <w:rFonts w:hint="eastAsia"/>
        </w:rPr>
        <w:t>。</w:t>
      </w:r>
    </w:p>
    <w:p w:rsidR="00B92709" w:rsidRPr="007A41CF" w:rsidRDefault="00FF1FF6" w:rsidP="00FF1FF6">
      <w:pPr>
        <w:pStyle w:val="11"/>
        <w:spacing w:before="180" w:after="180"/>
      </w:pPr>
      <w:r w:rsidRPr="008E1832">
        <w:rPr>
          <w:rFonts w:hint="eastAsia"/>
        </w:rPr>
        <w:t>˙</w:t>
      </w:r>
      <w:r w:rsidR="00B92709" w:rsidRPr="007A41CF">
        <w:rPr>
          <w:rFonts w:hint="eastAsia"/>
        </w:rPr>
        <w:t>多元發展福利教養機構</w:t>
      </w:r>
    </w:p>
    <w:p w:rsidR="00B92709" w:rsidRPr="007A41CF" w:rsidRDefault="00B92709" w:rsidP="00953CAE">
      <w:pPr>
        <w:pStyle w:val="14"/>
        <w:ind w:firstLine="480"/>
      </w:pPr>
      <w:r w:rsidRPr="007A41CF">
        <w:rPr>
          <w:rFonts w:hint="eastAsia"/>
        </w:rPr>
        <w:t>運用社區處遇取代監禁式的處遇手段，可減少機構式處遇的弊病，具有保護與去標籤的意義，在國外實證研究上對於減少再犯具有正面的效益。衛福部宜引導福利教養機構針對不同類型需求為多元化的發展，以解決非行少年機構資源不足、專業難以對應、人力不符法定標準等困境；且司法院應儘速與行</w:t>
      </w:r>
      <w:r w:rsidRPr="007A41CF">
        <w:rPr>
          <w:rFonts w:hint="eastAsia"/>
        </w:rPr>
        <w:lastRenderedPageBreak/>
        <w:t>政院協商建立整合資源之平台，以提供符合兒少最佳利益之合適處遇及銜接服務</w:t>
      </w:r>
      <w:r>
        <w:rPr>
          <w:rFonts w:hint="eastAsia"/>
        </w:rPr>
        <w:t>。</w:t>
      </w:r>
    </w:p>
    <w:p w:rsidR="00B92709" w:rsidRPr="007A41CF" w:rsidRDefault="00FF1FF6" w:rsidP="00A329FD">
      <w:pPr>
        <w:pStyle w:val="11"/>
        <w:spacing w:before="180" w:after="180"/>
        <w:rPr>
          <w:szCs w:val="32"/>
        </w:rPr>
      </w:pPr>
      <w:r w:rsidRPr="008E1832">
        <w:rPr>
          <w:rFonts w:hint="eastAsia"/>
        </w:rPr>
        <w:t>˙</w:t>
      </w:r>
      <w:r w:rsidR="00B92709" w:rsidRPr="007A41CF">
        <w:rPr>
          <w:rFonts w:hint="eastAsia"/>
          <w:szCs w:val="32"/>
        </w:rPr>
        <w:t>與親權人共同調整少年成長環境</w:t>
      </w:r>
    </w:p>
    <w:p w:rsidR="00B92709" w:rsidRPr="007A41CF" w:rsidRDefault="00B92709" w:rsidP="00953CAE">
      <w:pPr>
        <w:pStyle w:val="14"/>
        <w:ind w:firstLine="480"/>
      </w:pPr>
      <w:r w:rsidRPr="007A41CF">
        <w:rPr>
          <w:rFonts w:hint="eastAsia"/>
        </w:rPr>
        <w:t>司法院宜藉由實務案例及成功經驗，運用社會工作理論，研究如何藉由司法程序提升親權人的合作意願，建立與親權人共同調整少年成長環境</w:t>
      </w:r>
      <w:r>
        <w:rPr>
          <w:rFonts w:hint="eastAsia"/>
        </w:rPr>
        <w:t>的模式。另少事法親職教育的目的既著眼於第一層保護圈功能之建立，</w:t>
      </w:r>
      <w:r w:rsidRPr="007A41CF">
        <w:rPr>
          <w:rFonts w:hint="eastAsia"/>
        </w:rPr>
        <w:t>宜研議將適用對象適度擴大至「現在保護少年之人」</w:t>
      </w:r>
      <w:r>
        <w:rPr>
          <w:rFonts w:hint="eastAsia"/>
        </w:rPr>
        <w:t>。</w:t>
      </w:r>
    </w:p>
    <w:p w:rsidR="00B92709" w:rsidRPr="007A41CF" w:rsidRDefault="00B92709" w:rsidP="00953CAE">
      <w:pPr>
        <w:pStyle w:val="14"/>
        <w:ind w:firstLine="480"/>
        <w:rPr>
          <w:lang w:eastAsia="zh-TW"/>
        </w:rPr>
      </w:pPr>
      <w:r w:rsidRPr="007A41CF">
        <w:rPr>
          <w:rFonts w:hint="eastAsia"/>
        </w:rPr>
        <w:t>目前無論少事法及兒少</w:t>
      </w:r>
      <w:r>
        <w:rPr>
          <w:rFonts w:hint="eastAsia"/>
        </w:rPr>
        <w:t>權</w:t>
      </w:r>
      <w:r w:rsidRPr="007A41CF">
        <w:rPr>
          <w:rFonts w:hint="eastAsia"/>
        </w:rPr>
        <w:t>法強制性親職教育輔導，在實務執行上均遭遇相當大的困難，司法院宜藉由實務案例及成功經驗，運用社會工作理論，研究如何藉由司法程序提升親權人的合作意願，建立與親權人共同調整少年成長環境的模式。另少事法親職教育的目的既著眼於第一層保護圈功能之建立，似宜研議將適用對象適度擴大至「現在保護少年之人</w:t>
      </w:r>
      <w:r w:rsidRPr="00FC36D0">
        <w:rPr>
          <w:rFonts w:hint="eastAsia"/>
          <w:spacing w:val="-28"/>
        </w:rPr>
        <w:t>」</w:t>
      </w:r>
      <w:r w:rsidRPr="007A41CF">
        <w:rPr>
          <w:rFonts w:hint="eastAsia"/>
        </w:rPr>
        <w:t>。</w:t>
      </w:r>
    </w:p>
    <w:p w:rsidR="00B92709" w:rsidRPr="007A41CF" w:rsidRDefault="00B92709" w:rsidP="00FC36D0">
      <w:pPr>
        <w:pStyle w:val="afb"/>
        <w:spacing w:before="288" w:after="288"/>
      </w:pPr>
      <w:r w:rsidRPr="007A41CF">
        <w:rPr>
          <w:rFonts w:hint="eastAsia"/>
        </w:rPr>
        <w:t>調查結果及</w:t>
      </w:r>
      <w:r w:rsidRPr="007A41CF">
        <w:t>改善情形</w:t>
      </w:r>
    </w:p>
    <w:p w:rsidR="00B92709" w:rsidRPr="000817BA" w:rsidRDefault="002E3ACE" w:rsidP="00BA4A50">
      <w:pPr>
        <w:pStyle w:val="110"/>
        <w:ind w:left="370" w:hanging="370"/>
        <w:rPr>
          <w:sz w:val="32"/>
        </w:rPr>
      </w:pPr>
      <w:r>
        <w:rPr>
          <w:rFonts w:hint="eastAsia"/>
        </w:rPr>
        <w:t>1</w:t>
      </w:r>
      <w:r>
        <w:rPr>
          <w:rFonts w:hint="eastAsia"/>
        </w:rPr>
        <w:t>、</w:t>
      </w:r>
      <w:r w:rsidR="00FC36D0">
        <w:rPr>
          <w:rFonts w:hint="eastAsia"/>
        </w:rPr>
        <w:tab/>
      </w:r>
      <w:r w:rsidR="00B92709" w:rsidRPr="004359D3">
        <w:t>促使</w:t>
      </w:r>
      <w:r w:rsidR="00B92709" w:rsidRPr="001042C1">
        <w:t>相關</w:t>
      </w:r>
      <w:r w:rsidR="00B92709" w:rsidRPr="004359D3">
        <w:t>機關研修法令</w:t>
      </w:r>
      <w:r w:rsidR="00B92709" w:rsidRPr="006F34AA">
        <w:rPr>
          <w:spacing w:val="-28"/>
        </w:rPr>
        <w:t>：</w:t>
      </w:r>
      <w:r w:rsidR="00B92709">
        <w:t>（</w:t>
      </w:r>
      <w:r w:rsidR="00B92709">
        <w:rPr>
          <w:rFonts w:hint="eastAsia"/>
        </w:rPr>
        <w:t>1</w:t>
      </w:r>
      <w:r w:rsidR="00B92709">
        <w:rPr>
          <w:rFonts w:hint="eastAsia"/>
        </w:rPr>
        <w:t>）</w:t>
      </w:r>
      <w:r w:rsidR="00B92709" w:rsidRPr="007A41CF">
        <w:rPr>
          <w:rFonts w:hint="eastAsia"/>
        </w:rPr>
        <w:t>司法院為提供非行少年所需資源，強化橫向聯繫，研商「少年法院與相關行政機關處理少年事件聯繫辦法」草案</w:t>
      </w:r>
      <w:r w:rsidR="00B92709" w:rsidRPr="006F34AA">
        <w:rPr>
          <w:rFonts w:hint="eastAsia"/>
          <w:spacing w:val="-28"/>
        </w:rPr>
        <w:t>。</w:t>
      </w:r>
      <w:r w:rsidR="00B92709">
        <w:rPr>
          <w:rFonts w:hint="eastAsia"/>
        </w:rPr>
        <w:t>（</w:t>
      </w:r>
      <w:r w:rsidR="00B92709">
        <w:rPr>
          <w:rFonts w:hint="eastAsia"/>
        </w:rPr>
        <w:t>2</w:t>
      </w:r>
      <w:r w:rsidR="00B92709">
        <w:rPr>
          <w:rFonts w:hint="eastAsia"/>
        </w:rPr>
        <w:t>）</w:t>
      </w:r>
      <w:r w:rsidR="00B92709" w:rsidRPr="007A41CF">
        <w:rPr>
          <w:rFonts w:hint="eastAsia"/>
        </w:rPr>
        <w:t>有關少事法第</w:t>
      </w:r>
      <w:r w:rsidR="00B92709" w:rsidRPr="007A41CF">
        <w:rPr>
          <w:rFonts w:hint="eastAsia"/>
        </w:rPr>
        <w:t>84</w:t>
      </w:r>
      <w:r w:rsidR="00B92709" w:rsidRPr="007A41CF">
        <w:rPr>
          <w:rFonts w:hint="eastAsia"/>
        </w:rPr>
        <w:t>條所定之親職教育對象是否擴大到現在保護少年之人，將留供修正少事法參考。</w:t>
      </w:r>
    </w:p>
    <w:p w:rsidR="00B92709" w:rsidRPr="004359D3" w:rsidRDefault="002E3ACE" w:rsidP="00BA4A50">
      <w:pPr>
        <w:pStyle w:val="110"/>
        <w:ind w:left="370" w:hanging="370"/>
      </w:pPr>
      <w:r>
        <w:rPr>
          <w:rFonts w:hint="eastAsia"/>
        </w:rPr>
        <w:t>2</w:t>
      </w:r>
      <w:r>
        <w:rPr>
          <w:rFonts w:hint="eastAsia"/>
        </w:rPr>
        <w:t>、</w:t>
      </w:r>
      <w:r w:rsidR="00FC36D0">
        <w:rPr>
          <w:rFonts w:hint="eastAsia"/>
        </w:rPr>
        <w:tab/>
      </w:r>
      <w:r w:rsidR="00B92709" w:rsidRPr="004359D3">
        <w:t>執行推動作為</w:t>
      </w:r>
      <w:r w:rsidR="00B92709" w:rsidRPr="006F34AA">
        <w:rPr>
          <w:spacing w:val="-28"/>
        </w:rPr>
        <w:t>：</w:t>
      </w:r>
      <w:r w:rsidR="00B92709" w:rsidRPr="004359D3">
        <w:t>（</w:t>
      </w:r>
      <w:r w:rsidR="00B92709" w:rsidRPr="004359D3">
        <w:t>1</w:t>
      </w:r>
      <w:r w:rsidR="00B92709" w:rsidRPr="004359D3">
        <w:t>）</w:t>
      </w:r>
      <w:r w:rsidR="00B92709" w:rsidRPr="001042C1">
        <w:rPr>
          <w:rFonts w:hint="eastAsia"/>
        </w:rPr>
        <w:t>司法院與行政院就安置輔導已初步達成共識，將建立中央、地方二層級之聯繫機制</w:t>
      </w:r>
      <w:r w:rsidR="00B92709" w:rsidRPr="006F34AA">
        <w:rPr>
          <w:rFonts w:hint="eastAsia"/>
          <w:spacing w:val="-28"/>
        </w:rPr>
        <w:t>。</w:t>
      </w:r>
      <w:r w:rsidR="00B92709" w:rsidRPr="004359D3">
        <w:t>（</w:t>
      </w:r>
      <w:r w:rsidR="00B92709" w:rsidRPr="004359D3">
        <w:t>2</w:t>
      </w:r>
      <w:r w:rsidR="00B92709" w:rsidRPr="004359D3">
        <w:t>）</w:t>
      </w:r>
      <w:r w:rsidR="00B92709" w:rsidRPr="001042C1">
        <w:rPr>
          <w:rFonts w:hint="eastAsia"/>
        </w:rPr>
        <w:t>司法</w:t>
      </w:r>
      <w:r w:rsidR="00B92709" w:rsidRPr="001042C1">
        <w:rPr>
          <w:rFonts w:hint="eastAsia"/>
        </w:rPr>
        <w:lastRenderedPageBreak/>
        <w:t>院與衛福部研商，有關分級分類訂定安置輔導費用部分，目前由社家署整理各地方政府委託費用及實支實付項目表予司法院轉請地方法院參考</w:t>
      </w:r>
      <w:r w:rsidR="00B92709" w:rsidRPr="006F34AA">
        <w:rPr>
          <w:rFonts w:hint="eastAsia"/>
          <w:spacing w:val="-28"/>
        </w:rPr>
        <w:t>。</w:t>
      </w:r>
      <w:r w:rsidR="00B92709" w:rsidRPr="001042C1">
        <w:rPr>
          <w:rFonts w:hint="eastAsia"/>
        </w:rPr>
        <w:t>（</w:t>
      </w:r>
      <w:r w:rsidR="00B92709">
        <w:rPr>
          <w:rFonts w:hint="eastAsia"/>
        </w:rPr>
        <w:t>3</w:t>
      </w:r>
      <w:r w:rsidR="00B92709">
        <w:rPr>
          <w:rFonts w:hint="eastAsia"/>
        </w:rPr>
        <w:t>）</w:t>
      </w:r>
      <w:r w:rsidR="00B92709" w:rsidRPr="001042C1">
        <w:rPr>
          <w:rFonts w:hint="eastAsia"/>
        </w:rPr>
        <w:t>司法院將利用與各法院之調查保護業務聯繫時，就如何督導各法院注意簽約機構之内部管理、管教方式及申訴管道之議題，持續討論策進作為；並利用與安置機構主管機關進行業務聯繫時，適時提出研議。</w:t>
      </w:r>
    </w:p>
    <w:p w:rsidR="00B92709" w:rsidRPr="004359D3" w:rsidRDefault="00B92709" w:rsidP="00FC36D0">
      <w:pPr>
        <w:pStyle w:val="3"/>
        <w:spacing w:before="252" w:after="252"/>
        <w:rPr>
          <w:shd w:val="pct15" w:color="auto" w:fill="FFFFFF"/>
        </w:rPr>
      </w:pPr>
      <w:bookmarkStart w:id="47" w:name="_Toc36022012"/>
      <w:r w:rsidRPr="00971FC0">
        <w:t>評析</w:t>
      </w:r>
      <w:bookmarkEnd w:id="47"/>
    </w:p>
    <w:p w:rsidR="00B92709" w:rsidRDefault="00B92709" w:rsidP="00953CAE">
      <w:pPr>
        <w:pStyle w:val="14"/>
        <w:ind w:firstLine="480"/>
        <w:rPr>
          <w:lang w:eastAsia="zh-TW"/>
        </w:rPr>
      </w:pPr>
      <w:r w:rsidRPr="004359D3">
        <w:rPr>
          <w:lang w:eastAsia="zh-TW"/>
        </w:rPr>
        <w:t>「經濟社會文化權利國際公約」第</w:t>
      </w:r>
      <w:r w:rsidRPr="004359D3">
        <w:rPr>
          <w:lang w:eastAsia="zh-TW"/>
        </w:rPr>
        <w:t>10</w:t>
      </w:r>
      <w:r w:rsidRPr="004359D3">
        <w:rPr>
          <w:lang w:eastAsia="zh-TW"/>
        </w:rPr>
        <w:t>條指出：家庭為社會之自然基本團體單位，應廣予保護與協助。</w:t>
      </w:r>
      <w:r>
        <w:rPr>
          <w:rFonts w:hint="eastAsia"/>
        </w:rPr>
        <w:t>針對家庭權利，兒童權利公約第</w:t>
      </w:r>
      <w:r>
        <w:rPr>
          <w:rFonts w:hint="eastAsia"/>
        </w:rPr>
        <w:t>9</w:t>
      </w:r>
      <w:r>
        <w:rPr>
          <w:rFonts w:hint="eastAsia"/>
        </w:rPr>
        <w:t>條規定，兒童原則上不應與父母分離，但若國家為維護兒童最佳利益，經司法審查後，判定兒童須與其父母分離時，</w:t>
      </w:r>
      <w:r w:rsidRPr="009341EB">
        <w:rPr>
          <w:rFonts w:hint="eastAsia"/>
        </w:rPr>
        <w:t>國</w:t>
      </w:r>
      <w:r>
        <w:rPr>
          <w:rFonts w:hint="eastAsia"/>
        </w:rPr>
        <w:t>家</w:t>
      </w:r>
      <w:r w:rsidRPr="009341EB">
        <w:rPr>
          <w:rFonts w:hint="eastAsia"/>
        </w:rPr>
        <w:t>應給予特別之保護與協助</w:t>
      </w:r>
      <w:r>
        <w:rPr>
          <w:rFonts w:hint="eastAsia"/>
        </w:rPr>
        <w:t>，讓兒童獲得適當的照顧</w:t>
      </w:r>
      <w:r w:rsidRPr="009341EB">
        <w:rPr>
          <w:rFonts w:hint="eastAsia"/>
        </w:rPr>
        <w:t>。</w:t>
      </w:r>
    </w:p>
    <w:p w:rsidR="00B92709" w:rsidRDefault="00B92709" w:rsidP="00953CAE">
      <w:pPr>
        <w:pStyle w:val="14"/>
        <w:ind w:firstLine="480"/>
        <w:rPr>
          <w:lang w:eastAsia="zh-TW"/>
        </w:rPr>
      </w:pPr>
      <w:r>
        <w:rPr>
          <w:rFonts w:hint="eastAsia"/>
          <w:lang w:val="en-US"/>
        </w:rPr>
        <w:t>此外，依據兒童</w:t>
      </w:r>
      <w:r>
        <w:rPr>
          <w:rFonts w:hint="eastAsia"/>
        </w:rPr>
        <w:t>權利公約第</w:t>
      </w:r>
      <w:r>
        <w:rPr>
          <w:rFonts w:hint="eastAsia"/>
        </w:rPr>
        <w:t>8</w:t>
      </w:r>
      <w:r>
        <w:rPr>
          <w:rFonts w:hint="eastAsia"/>
        </w:rPr>
        <w:t>條，締約國承諾尊重兒童維護其身分的權利，包括法律所承認之國籍、姓名與親屬關係不受非法侵害。此種身分被認同的權利，可以保障一個人被正式地歸屬在國家保護傘下，不應被剝奪。若兒童之身分遭非法剝奪時，國家應給予適當之協助，以迅速恢復其身分。若與</w:t>
      </w:r>
      <w:r>
        <w:rPr>
          <w:rFonts w:hint="eastAsia"/>
          <w:lang w:val="en-US"/>
        </w:rPr>
        <w:t>兒童</w:t>
      </w:r>
      <w:r>
        <w:rPr>
          <w:rFonts w:hint="eastAsia"/>
        </w:rPr>
        <w:t>權利公約第</w:t>
      </w:r>
      <w:r>
        <w:rPr>
          <w:rFonts w:hint="eastAsia"/>
        </w:rPr>
        <w:t>7</w:t>
      </w:r>
      <w:r>
        <w:rPr>
          <w:rFonts w:hint="eastAsia"/>
        </w:rPr>
        <w:t>條合併觀之，國家應確保兒童之家庭團聚權，並保障兒童身分與國籍</w:t>
      </w:r>
      <w:r>
        <w:rPr>
          <w:rFonts w:hint="eastAsia"/>
          <w:lang w:eastAsia="zh-TW"/>
        </w:rPr>
        <w:t>，</w:t>
      </w:r>
      <w:r>
        <w:rPr>
          <w:rFonts w:hint="eastAsia"/>
        </w:rPr>
        <w:t>甚至協助恢復親屬關係。</w:t>
      </w:r>
    </w:p>
    <w:p w:rsidR="009F6A43" w:rsidRPr="00ED468C" w:rsidRDefault="009F6A43" w:rsidP="00953CAE">
      <w:pPr>
        <w:pStyle w:val="14"/>
        <w:ind w:firstLine="480"/>
      </w:pPr>
      <w:r w:rsidRPr="001E5337">
        <w:t>本章</w:t>
      </w:r>
      <w:r>
        <w:rPr>
          <w:rFonts w:hint="eastAsia"/>
        </w:rPr>
        <w:t>摘錄</w:t>
      </w:r>
      <w:r w:rsidR="0030438F">
        <w:rPr>
          <w:rFonts w:hint="eastAsia"/>
          <w:lang w:eastAsia="zh-TW"/>
        </w:rPr>
        <w:t>6</w:t>
      </w:r>
      <w:r>
        <w:rPr>
          <w:rFonts w:hint="eastAsia"/>
        </w:rPr>
        <w:t>件與兒少身分及家庭權利相關案件，</w:t>
      </w:r>
      <w:r w:rsidRPr="001E5337">
        <w:t>上開案件</w:t>
      </w:r>
      <w:r>
        <w:rPr>
          <w:rFonts w:hint="eastAsia"/>
        </w:rPr>
        <w:t>反映長久存在但始終未被正視或好好處理的兒少問題，包括無國籍兒少或外籍人士在臺所生子女之身分與權益、母親入獄之</w:t>
      </w:r>
      <w:r>
        <w:rPr>
          <w:rFonts w:hint="eastAsia"/>
        </w:rPr>
        <w:lastRenderedPageBreak/>
        <w:t>幼兒照顧及各種兒童安置議題。這些父母及兒女平時很難為自己發聲，以致其權益往往被忽視。</w:t>
      </w:r>
      <w:r w:rsidRPr="001E5337">
        <w:t>監察院</w:t>
      </w:r>
      <w:r>
        <w:rPr>
          <w:rFonts w:hint="eastAsia"/>
        </w:rPr>
        <w:t>經</w:t>
      </w:r>
      <w:r w:rsidRPr="001E5337">
        <w:t>調查</w:t>
      </w:r>
      <w:r>
        <w:rPr>
          <w:rFonts w:hint="eastAsia"/>
        </w:rPr>
        <w:t>並多方取證後</w:t>
      </w:r>
      <w:r w:rsidRPr="001E5337">
        <w:t>，已</w:t>
      </w:r>
      <w:r>
        <w:rPr>
          <w:rFonts w:hint="eastAsia"/>
        </w:rPr>
        <w:t>提出多項建議，期盼在我國出生的所有孩子能在健全的環境中成長，並獲得適切的照顧與保護</w:t>
      </w:r>
      <w:r w:rsidRPr="001E5337">
        <w:t>。</w:t>
      </w:r>
    </w:p>
    <w:p w:rsidR="00FC36D0" w:rsidRDefault="00FC36D0" w:rsidP="0069720F">
      <w:pPr>
        <w:pStyle w:val="1---"/>
        <w:spacing w:after="180"/>
        <w:ind w:firstLine="485"/>
        <w:rPr>
          <w:lang w:eastAsia="zh-TW"/>
        </w:rPr>
      </w:pPr>
    </w:p>
    <w:p w:rsidR="00FC36D0" w:rsidRDefault="00FC36D0" w:rsidP="0069720F">
      <w:pPr>
        <w:pStyle w:val="1---"/>
        <w:spacing w:after="180"/>
        <w:ind w:firstLine="485"/>
        <w:sectPr w:rsidR="00FC36D0" w:rsidSect="00B12294">
          <w:headerReference w:type="even" r:id="rId45"/>
          <w:headerReference w:type="default" r:id="rId46"/>
          <w:pgSz w:w="8392" w:h="11907" w:code="11"/>
          <w:pgMar w:top="1701" w:right="794" w:bottom="1134" w:left="964" w:header="624" w:footer="397" w:gutter="0"/>
          <w:cols w:space="425"/>
          <w:docGrid w:type="lines" w:linePitch="360"/>
        </w:sectPr>
      </w:pPr>
    </w:p>
    <w:p w:rsidR="00B92709" w:rsidRDefault="00B92709" w:rsidP="00FC36D0">
      <w:pPr>
        <w:pStyle w:val="1--"/>
        <w:spacing w:after="180"/>
      </w:pPr>
      <w:bookmarkStart w:id="48" w:name="_Toc36022013"/>
      <w:r>
        <w:rPr>
          <w:rFonts w:hint="eastAsia"/>
        </w:rPr>
        <w:lastRenderedPageBreak/>
        <w:t>第四篇</w:t>
      </w:r>
      <w:r>
        <w:rPr>
          <w:rFonts w:ascii="細明體" w:eastAsia="細明體" w:hAnsi="細明體" w:cs="細明體" w:hint="eastAsia"/>
        </w:rPr>
        <w:t xml:space="preserve">　</w:t>
      </w:r>
      <w:r w:rsidRPr="004359D3">
        <w:t>兒</w:t>
      </w:r>
      <w:r w:rsidR="00DF07B4">
        <w:rPr>
          <w:rFonts w:hint="eastAsia"/>
        </w:rPr>
        <w:t>少</w:t>
      </w:r>
      <w:r w:rsidRPr="004359D3">
        <w:t>受教權</w:t>
      </w:r>
      <w:bookmarkEnd w:id="48"/>
    </w:p>
    <w:p w:rsidR="00B92709" w:rsidRDefault="00B92709" w:rsidP="00D670A0">
      <w:pPr>
        <w:pStyle w:val="15"/>
        <w:spacing w:afterLines="0" w:after="0"/>
        <w:rPr>
          <w:lang w:eastAsia="zh-TW"/>
        </w:rPr>
      </w:pPr>
      <w:r w:rsidRPr="009854E8">
        <w:rPr>
          <w:rFonts w:ascii="華康新特明體" w:eastAsia="華康新特明體" w:hint="eastAsia"/>
        </w:rPr>
        <w:t>〜</w:t>
      </w:r>
      <w:r>
        <w:rPr>
          <w:rFonts w:hint="eastAsia"/>
        </w:rPr>
        <w:t>教育包含家庭、學校與社會教育，乃培養兒</w:t>
      </w:r>
      <w:r w:rsidR="00DF07B4">
        <w:rPr>
          <w:rFonts w:hint="eastAsia"/>
        </w:rPr>
        <w:t>少</w:t>
      </w:r>
      <w:r>
        <w:rPr>
          <w:rFonts w:hint="eastAsia"/>
        </w:rPr>
        <w:t>健全人格的根基</w:t>
      </w:r>
      <w:r w:rsidRPr="005543BA">
        <w:t>。</w:t>
      </w:r>
    </w:p>
    <w:p w:rsidR="00D670A0" w:rsidRPr="00F3013C" w:rsidRDefault="00D670A0" w:rsidP="00D670A0">
      <w:pPr>
        <w:pStyle w:val="15"/>
        <w:spacing w:afterLines="0" w:after="0"/>
        <w:rPr>
          <w:lang w:eastAsia="zh-TW"/>
        </w:rPr>
      </w:pPr>
    </w:p>
    <w:tbl>
      <w:tblPr>
        <w:tblStyle w:val="a7"/>
        <w:tblW w:w="0" w:type="auto"/>
        <w:tblLook w:val="04A0" w:firstRow="1" w:lastRow="0" w:firstColumn="1" w:lastColumn="0" w:noHBand="0" w:noVBand="1"/>
      </w:tblPr>
      <w:tblGrid>
        <w:gridCol w:w="6757"/>
      </w:tblGrid>
      <w:tr w:rsidR="00B92709" w:rsidRPr="004359D3" w:rsidTr="00793C0F">
        <w:trPr>
          <w:trHeight w:val="2259"/>
        </w:trPr>
        <w:tc>
          <w:tcPr>
            <w:tcW w:w="6757" w:type="dxa"/>
          </w:tcPr>
          <w:p w:rsidR="00B92709" w:rsidRDefault="00B92709" w:rsidP="00D670A0">
            <w:pPr>
              <w:spacing w:line="360" w:lineRule="exact"/>
              <w:ind w:left="480" w:hangingChars="200" w:hanging="480"/>
              <w:jc w:val="both"/>
              <w:rPr>
                <w:rFonts w:eastAsia="標楷體"/>
                <w:sz w:val="24"/>
                <w:lang w:val="x-none" w:eastAsia="zh-HK"/>
              </w:rPr>
            </w:pPr>
            <w:r w:rsidRPr="004359D3">
              <w:rPr>
                <w:rFonts w:eastAsia="標楷體"/>
                <w:b/>
                <w:sz w:val="24"/>
                <w:lang w:val="x-none"/>
              </w:rPr>
              <w:t>相關國際人權公約：</w:t>
            </w:r>
            <w:r w:rsidRPr="004359D3">
              <w:rPr>
                <w:rFonts w:eastAsia="標楷體"/>
                <w:sz w:val="24"/>
                <w:lang w:val="x-none"/>
              </w:rPr>
              <w:t>經濟社會文化權利國際公約第</w:t>
            </w:r>
            <w:r w:rsidRPr="004359D3">
              <w:rPr>
                <w:rFonts w:eastAsia="標楷體"/>
                <w:sz w:val="24"/>
                <w:lang w:val="x-none"/>
              </w:rPr>
              <w:t>13</w:t>
            </w:r>
            <w:r w:rsidRPr="004359D3">
              <w:rPr>
                <w:rFonts w:eastAsia="標楷體"/>
                <w:sz w:val="24"/>
                <w:lang w:val="x-none"/>
              </w:rPr>
              <w:t>條</w:t>
            </w:r>
            <w:r>
              <w:rPr>
                <w:rFonts w:eastAsia="標楷體"/>
                <w:sz w:val="24"/>
                <w:lang w:val="x-none"/>
              </w:rPr>
              <w:t>；</w:t>
            </w:r>
            <w:r w:rsidRPr="004359D3">
              <w:rPr>
                <w:rFonts w:eastAsia="標楷體"/>
                <w:sz w:val="24"/>
                <w:lang w:val="x-none"/>
              </w:rPr>
              <w:t>兒童權利公約第</w:t>
            </w:r>
            <w:r w:rsidRPr="004359D3">
              <w:rPr>
                <w:rFonts w:eastAsia="標楷體"/>
                <w:sz w:val="24"/>
                <w:lang w:val="x-none"/>
              </w:rPr>
              <w:t>28</w:t>
            </w:r>
            <w:r w:rsidRPr="004359D3">
              <w:rPr>
                <w:rFonts w:eastAsia="標楷體"/>
                <w:sz w:val="24"/>
                <w:lang w:val="x-none"/>
              </w:rPr>
              <w:t>條、</w:t>
            </w:r>
            <w:r w:rsidRPr="004359D3">
              <w:rPr>
                <w:rFonts w:eastAsia="標楷體"/>
                <w:sz w:val="24"/>
                <w:lang w:val="x-none" w:eastAsia="zh-HK"/>
              </w:rPr>
              <w:t>第</w:t>
            </w:r>
            <w:r w:rsidRPr="004359D3">
              <w:rPr>
                <w:rFonts w:eastAsia="標楷體"/>
                <w:sz w:val="24"/>
                <w:lang w:val="x-none" w:eastAsia="zh-HK"/>
              </w:rPr>
              <w:t>29</w:t>
            </w:r>
            <w:r w:rsidRPr="004359D3">
              <w:rPr>
                <w:rFonts w:eastAsia="標楷體"/>
                <w:sz w:val="24"/>
                <w:lang w:val="x-none" w:eastAsia="zh-HK"/>
              </w:rPr>
              <w:t>條</w:t>
            </w:r>
          </w:p>
          <w:p w:rsidR="00721B0B" w:rsidRPr="004359D3" w:rsidRDefault="00721B0B" w:rsidP="00D670A0">
            <w:pPr>
              <w:spacing w:line="360" w:lineRule="exact"/>
              <w:ind w:left="480" w:hangingChars="200" w:hanging="480"/>
              <w:jc w:val="both"/>
              <w:rPr>
                <w:rFonts w:eastAsia="標楷體"/>
                <w:sz w:val="24"/>
                <w:lang w:val="x-none"/>
              </w:rPr>
            </w:pPr>
          </w:p>
          <w:p w:rsidR="00B92709" w:rsidRPr="004359D3" w:rsidRDefault="00B92709" w:rsidP="00721B0B">
            <w:pPr>
              <w:spacing w:line="360" w:lineRule="exact"/>
              <w:ind w:left="363" w:hangingChars="151" w:hanging="363"/>
              <w:jc w:val="both"/>
              <w:rPr>
                <w:rFonts w:eastAsia="標楷體"/>
                <w:kern w:val="2"/>
                <w:sz w:val="24"/>
                <w:szCs w:val="22"/>
              </w:rPr>
            </w:pPr>
            <w:r w:rsidRPr="004359D3">
              <w:rPr>
                <w:rFonts w:eastAsia="標楷體"/>
                <w:b/>
                <w:kern w:val="2"/>
                <w:sz w:val="24"/>
                <w:szCs w:val="22"/>
              </w:rPr>
              <w:t>經濟社會文化權利國際公約第</w:t>
            </w:r>
            <w:r w:rsidRPr="004359D3">
              <w:rPr>
                <w:rFonts w:eastAsia="標楷體"/>
                <w:b/>
                <w:kern w:val="2"/>
                <w:sz w:val="24"/>
                <w:szCs w:val="22"/>
              </w:rPr>
              <w:t>13</w:t>
            </w:r>
            <w:r w:rsidRPr="004359D3">
              <w:rPr>
                <w:rFonts w:eastAsia="標楷體"/>
                <w:b/>
                <w:kern w:val="2"/>
                <w:sz w:val="24"/>
                <w:szCs w:val="22"/>
              </w:rPr>
              <w:t>條</w:t>
            </w:r>
          </w:p>
          <w:p w:rsidR="00B92709" w:rsidRPr="004359D3" w:rsidRDefault="00B92709" w:rsidP="00FC3A35">
            <w:pPr>
              <w:spacing w:line="360" w:lineRule="exact"/>
              <w:ind w:left="480" w:hangingChars="200" w:hanging="480"/>
              <w:jc w:val="both"/>
              <w:rPr>
                <w:rFonts w:eastAsia="標楷體"/>
                <w:kern w:val="2"/>
                <w:sz w:val="24"/>
                <w:szCs w:val="22"/>
              </w:rPr>
            </w:pPr>
            <w:r w:rsidRPr="004359D3">
              <w:rPr>
                <w:rFonts w:eastAsia="標楷體"/>
                <w:kern w:val="2"/>
                <w:sz w:val="24"/>
                <w:szCs w:val="22"/>
              </w:rPr>
              <w:t>一、本公約締約國確認人人有受教育之權。締約國公認教育應謀人格及人格尊嚴意識之充分發展，增強對人權與基本自由之尊重。締約國又公認教育應使人人均能參加自由社會積極貢獻，應促進各民族間及各種族、人種或宗教團體間之了解、容恕及友好關係，並應推進聯合國維持和平之工作。</w:t>
            </w:r>
          </w:p>
          <w:p w:rsidR="00B92709" w:rsidRPr="004359D3" w:rsidRDefault="00B92709" w:rsidP="00D670A0">
            <w:pPr>
              <w:spacing w:line="360" w:lineRule="exact"/>
              <w:ind w:left="365" w:hanging="365"/>
              <w:jc w:val="both"/>
              <w:rPr>
                <w:rFonts w:eastAsia="標楷體"/>
                <w:kern w:val="2"/>
                <w:sz w:val="24"/>
                <w:szCs w:val="22"/>
              </w:rPr>
            </w:pPr>
            <w:r w:rsidRPr="004359D3">
              <w:rPr>
                <w:rFonts w:eastAsia="標楷體"/>
                <w:kern w:val="2"/>
                <w:sz w:val="24"/>
                <w:szCs w:val="22"/>
              </w:rPr>
              <w:t>二、本公約締約國為求充分實現此種權利起見，確認：</w:t>
            </w:r>
          </w:p>
          <w:p w:rsidR="00B92709" w:rsidRPr="004359D3" w:rsidRDefault="00D670A0" w:rsidP="00D670A0">
            <w:pPr>
              <w:spacing w:line="360" w:lineRule="exact"/>
              <w:ind w:leftChars="200" w:left="960" w:hangingChars="200" w:hanging="480"/>
              <w:jc w:val="both"/>
              <w:rPr>
                <w:rFonts w:eastAsia="標楷體"/>
                <w:kern w:val="2"/>
                <w:sz w:val="24"/>
                <w:szCs w:val="22"/>
              </w:rPr>
            </w:pPr>
            <w:r w:rsidRPr="00D670A0">
              <w:rPr>
                <w:rFonts w:ascii="標楷體" w:eastAsia="標楷體" w:hAnsi="標楷體" w:hint="eastAsia"/>
                <w:kern w:val="2"/>
                <w:sz w:val="24"/>
                <w:szCs w:val="22"/>
              </w:rPr>
              <w:t>(</w:t>
            </w:r>
            <w:r w:rsidR="00B92709" w:rsidRPr="00D670A0">
              <w:rPr>
                <w:rFonts w:ascii="標楷體" w:eastAsia="標楷體" w:hAnsi="標楷體"/>
                <w:kern w:val="2"/>
                <w:sz w:val="24"/>
                <w:szCs w:val="22"/>
              </w:rPr>
              <w:t>一</w:t>
            </w:r>
            <w:r w:rsidRPr="00D670A0">
              <w:rPr>
                <w:rFonts w:ascii="標楷體" w:eastAsia="標楷體" w:hAnsi="標楷體" w:hint="eastAsia"/>
                <w:kern w:val="2"/>
                <w:sz w:val="24"/>
                <w:szCs w:val="22"/>
              </w:rPr>
              <w:t>)</w:t>
            </w:r>
            <w:r w:rsidR="00B92709" w:rsidRPr="004359D3">
              <w:rPr>
                <w:rFonts w:eastAsia="標楷體"/>
                <w:kern w:val="2"/>
                <w:sz w:val="24"/>
                <w:szCs w:val="22"/>
              </w:rPr>
              <w:t>初等教育應屬強迫性質，免費普及全民；</w:t>
            </w:r>
          </w:p>
          <w:p w:rsidR="00B92709" w:rsidRPr="004359D3" w:rsidRDefault="00D670A0" w:rsidP="00D670A0">
            <w:pPr>
              <w:spacing w:line="360" w:lineRule="exact"/>
              <w:ind w:leftChars="200" w:left="960" w:hangingChars="200" w:hanging="480"/>
              <w:jc w:val="both"/>
              <w:rPr>
                <w:rFonts w:eastAsia="標楷體"/>
                <w:kern w:val="2"/>
                <w:sz w:val="24"/>
                <w:szCs w:val="22"/>
              </w:rPr>
            </w:pPr>
            <w:r w:rsidRPr="00D670A0">
              <w:rPr>
                <w:rFonts w:ascii="標楷體" w:eastAsia="標楷體" w:hAnsi="標楷體" w:hint="eastAsia"/>
                <w:kern w:val="2"/>
                <w:sz w:val="24"/>
                <w:szCs w:val="22"/>
              </w:rPr>
              <w:t>(</w:t>
            </w:r>
            <w:r w:rsidR="00B92709" w:rsidRPr="004359D3">
              <w:rPr>
                <w:rFonts w:eastAsia="標楷體"/>
                <w:kern w:val="2"/>
                <w:sz w:val="24"/>
                <w:szCs w:val="22"/>
              </w:rPr>
              <w:t>二</w:t>
            </w:r>
            <w:r w:rsidRPr="00D670A0">
              <w:rPr>
                <w:rFonts w:ascii="標楷體" w:eastAsia="標楷體" w:hAnsi="標楷體" w:hint="eastAsia"/>
                <w:kern w:val="2"/>
                <w:sz w:val="24"/>
                <w:szCs w:val="22"/>
              </w:rPr>
              <w:t>)</w:t>
            </w:r>
            <w:r w:rsidR="00B92709" w:rsidRPr="004359D3">
              <w:rPr>
                <w:rFonts w:eastAsia="標楷體"/>
                <w:kern w:val="2"/>
                <w:sz w:val="24"/>
                <w:szCs w:val="22"/>
              </w:rPr>
              <w:t>各種中等教育，包括技術及職業中等教育在內，應以一切適當方法，特別應逐漸採行免費教育制度，廣行舉辦，庶使人人均有接受機會；</w:t>
            </w:r>
          </w:p>
          <w:p w:rsidR="00B92709" w:rsidRPr="004359D3" w:rsidRDefault="00D670A0" w:rsidP="00D670A0">
            <w:pPr>
              <w:spacing w:line="360" w:lineRule="exact"/>
              <w:ind w:leftChars="200" w:left="960" w:hangingChars="200" w:hanging="480"/>
              <w:jc w:val="both"/>
              <w:rPr>
                <w:rFonts w:eastAsia="標楷體"/>
                <w:kern w:val="2"/>
                <w:sz w:val="24"/>
                <w:szCs w:val="22"/>
              </w:rPr>
            </w:pPr>
            <w:r w:rsidRPr="00D670A0">
              <w:rPr>
                <w:rFonts w:ascii="標楷體" w:eastAsia="標楷體" w:hAnsi="標楷體" w:hint="eastAsia"/>
                <w:kern w:val="2"/>
                <w:sz w:val="24"/>
                <w:szCs w:val="22"/>
              </w:rPr>
              <w:t>(</w:t>
            </w:r>
            <w:r w:rsidR="00B92709" w:rsidRPr="004359D3">
              <w:rPr>
                <w:rFonts w:eastAsia="標楷體"/>
                <w:kern w:val="2"/>
                <w:sz w:val="24"/>
                <w:szCs w:val="22"/>
              </w:rPr>
              <w:t>三</w:t>
            </w:r>
            <w:r w:rsidRPr="00D670A0">
              <w:rPr>
                <w:rFonts w:ascii="標楷體" w:eastAsia="標楷體" w:hAnsi="標楷體" w:hint="eastAsia"/>
                <w:kern w:val="2"/>
                <w:sz w:val="24"/>
                <w:szCs w:val="22"/>
              </w:rPr>
              <w:t>)</w:t>
            </w:r>
            <w:r w:rsidR="00B92709" w:rsidRPr="004359D3">
              <w:rPr>
                <w:rFonts w:eastAsia="標楷體"/>
                <w:kern w:val="2"/>
                <w:sz w:val="24"/>
                <w:szCs w:val="22"/>
              </w:rPr>
              <w:t>高等教育應根據能力，以一切適當方法，特別應逐漸採行免費教育制度，使人人有平等接受機會；</w:t>
            </w:r>
          </w:p>
          <w:p w:rsidR="00B92709" w:rsidRPr="004359D3" w:rsidRDefault="00D670A0" w:rsidP="00D670A0">
            <w:pPr>
              <w:spacing w:line="360" w:lineRule="exact"/>
              <w:ind w:leftChars="200" w:left="960" w:hangingChars="200" w:hanging="480"/>
              <w:jc w:val="both"/>
              <w:rPr>
                <w:rFonts w:eastAsia="標楷體"/>
                <w:kern w:val="2"/>
                <w:sz w:val="24"/>
                <w:szCs w:val="22"/>
              </w:rPr>
            </w:pPr>
            <w:r w:rsidRPr="00D670A0">
              <w:rPr>
                <w:rFonts w:ascii="標楷體" w:eastAsia="標楷體" w:hAnsi="標楷體" w:hint="eastAsia"/>
                <w:kern w:val="2"/>
                <w:sz w:val="24"/>
                <w:szCs w:val="22"/>
              </w:rPr>
              <w:t>(</w:t>
            </w:r>
            <w:r w:rsidR="00B92709" w:rsidRPr="004359D3">
              <w:rPr>
                <w:rFonts w:eastAsia="標楷體"/>
                <w:kern w:val="2"/>
                <w:sz w:val="24"/>
                <w:szCs w:val="22"/>
              </w:rPr>
              <w:t>四</w:t>
            </w:r>
            <w:r w:rsidRPr="00D670A0">
              <w:rPr>
                <w:rFonts w:ascii="標楷體" w:eastAsia="標楷體" w:hAnsi="標楷體" w:hint="eastAsia"/>
                <w:kern w:val="2"/>
                <w:sz w:val="24"/>
                <w:szCs w:val="22"/>
              </w:rPr>
              <w:t>)</w:t>
            </w:r>
            <w:r w:rsidR="00B92709" w:rsidRPr="004359D3">
              <w:rPr>
                <w:rFonts w:eastAsia="標楷體"/>
                <w:kern w:val="2"/>
                <w:sz w:val="24"/>
                <w:szCs w:val="22"/>
              </w:rPr>
              <w:t>基本教育應儘量予以鼓勵或加緊辦理，以利未受初等教育或未能完成初等教育之人；</w:t>
            </w:r>
          </w:p>
          <w:p w:rsidR="00B92709" w:rsidRPr="004359D3" w:rsidRDefault="00D670A0" w:rsidP="00D670A0">
            <w:pPr>
              <w:spacing w:line="360" w:lineRule="exact"/>
              <w:ind w:leftChars="200" w:left="960" w:hangingChars="200" w:hanging="480"/>
              <w:jc w:val="both"/>
              <w:rPr>
                <w:rFonts w:eastAsia="標楷體"/>
                <w:kern w:val="2"/>
                <w:sz w:val="24"/>
                <w:szCs w:val="22"/>
              </w:rPr>
            </w:pPr>
            <w:r w:rsidRPr="00D670A0">
              <w:rPr>
                <w:rFonts w:ascii="標楷體" w:eastAsia="標楷體" w:hAnsi="標楷體" w:hint="eastAsia"/>
                <w:kern w:val="2"/>
                <w:sz w:val="24"/>
                <w:szCs w:val="22"/>
              </w:rPr>
              <w:lastRenderedPageBreak/>
              <w:t>(</w:t>
            </w:r>
            <w:r w:rsidR="00B92709" w:rsidRPr="004359D3">
              <w:rPr>
                <w:rFonts w:eastAsia="標楷體"/>
                <w:kern w:val="2"/>
                <w:sz w:val="24"/>
                <w:szCs w:val="22"/>
              </w:rPr>
              <w:t>五</w:t>
            </w:r>
            <w:r w:rsidRPr="00D670A0">
              <w:rPr>
                <w:rFonts w:ascii="標楷體" w:eastAsia="標楷體" w:hAnsi="標楷體" w:hint="eastAsia"/>
                <w:kern w:val="2"/>
                <w:sz w:val="24"/>
                <w:szCs w:val="22"/>
              </w:rPr>
              <w:t>)</w:t>
            </w:r>
            <w:r w:rsidR="00B92709" w:rsidRPr="004359D3">
              <w:rPr>
                <w:rFonts w:eastAsia="標楷體"/>
                <w:kern w:val="2"/>
                <w:sz w:val="24"/>
                <w:szCs w:val="22"/>
              </w:rPr>
              <w:t>各級學校完備之制度應予積極發展，適當之獎學金制度應予設置，教育人員之物質條件亦應不斷改善。</w:t>
            </w:r>
          </w:p>
          <w:p w:rsidR="00B92709" w:rsidRPr="004359D3" w:rsidRDefault="00B92709" w:rsidP="00FC3A35">
            <w:pPr>
              <w:spacing w:line="360" w:lineRule="exact"/>
              <w:ind w:left="480" w:hangingChars="200" w:hanging="480"/>
              <w:jc w:val="both"/>
              <w:rPr>
                <w:rFonts w:eastAsia="標楷體"/>
                <w:kern w:val="2"/>
                <w:sz w:val="24"/>
                <w:szCs w:val="22"/>
              </w:rPr>
            </w:pPr>
            <w:r w:rsidRPr="004359D3">
              <w:rPr>
                <w:rFonts w:eastAsia="標楷體"/>
                <w:kern w:val="2"/>
                <w:sz w:val="24"/>
                <w:szCs w:val="22"/>
              </w:rPr>
              <w:t>三、本公約締約國承允尊重父母或法定監護人為子女選擇符合國家所規定或認可最低教育標準之非公立學校，及確保子女接受符合其本人信仰之宗教及道德教育之自由。</w:t>
            </w:r>
          </w:p>
          <w:p w:rsidR="00B92709" w:rsidRDefault="00B92709" w:rsidP="00FC3A35">
            <w:pPr>
              <w:spacing w:line="360" w:lineRule="exact"/>
              <w:ind w:left="480" w:hangingChars="200" w:hanging="480"/>
              <w:jc w:val="both"/>
              <w:rPr>
                <w:rFonts w:eastAsia="標楷體"/>
                <w:kern w:val="2"/>
                <w:sz w:val="24"/>
                <w:szCs w:val="22"/>
              </w:rPr>
            </w:pPr>
            <w:r w:rsidRPr="004359D3">
              <w:rPr>
                <w:rFonts w:eastAsia="標楷體"/>
                <w:kern w:val="2"/>
                <w:sz w:val="24"/>
                <w:szCs w:val="22"/>
              </w:rPr>
              <w:t>四、本條任何部分不得解釋為干涉個人或團體設立及管理教育機構之自由，但以遵守本條第一項所載原則及此等機構所施教育符合國家所定最低標準為限。</w:t>
            </w:r>
          </w:p>
          <w:p w:rsidR="008B2291" w:rsidRPr="004359D3" w:rsidRDefault="008B2291" w:rsidP="00FC3A35">
            <w:pPr>
              <w:spacing w:line="360" w:lineRule="exact"/>
              <w:ind w:left="480" w:hangingChars="200" w:hanging="480"/>
              <w:jc w:val="both"/>
              <w:rPr>
                <w:rFonts w:eastAsia="標楷體"/>
                <w:kern w:val="2"/>
                <w:sz w:val="24"/>
                <w:szCs w:val="22"/>
              </w:rPr>
            </w:pPr>
          </w:p>
          <w:p w:rsidR="00B92709" w:rsidRPr="004359D3" w:rsidRDefault="00B92709" w:rsidP="008B2291">
            <w:pPr>
              <w:spacing w:line="360" w:lineRule="exact"/>
              <w:ind w:left="363" w:hangingChars="151" w:hanging="363"/>
              <w:jc w:val="both"/>
              <w:rPr>
                <w:rFonts w:eastAsia="標楷體"/>
                <w:b/>
                <w:kern w:val="2"/>
                <w:sz w:val="24"/>
                <w:szCs w:val="22"/>
              </w:rPr>
            </w:pPr>
            <w:r w:rsidRPr="004359D3">
              <w:rPr>
                <w:rFonts w:eastAsia="標楷體"/>
                <w:b/>
                <w:sz w:val="24"/>
              </w:rPr>
              <w:t>兒童權利公約</w:t>
            </w:r>
            <w:r w:rsidRPr="004359D3">
              <w:rPr>
                <w:rFonts w:eastAsia="標楷體"/>
                <w:b/>
                <w:kern w:val="2"/>
                <w:sz w:val="24"/>
                <w:szCs w:val="22"/>
              </w:rPr>
              <w:t>第</w:t>
            </w:r>
            <w:r w:rsidRPr="004359D3">
              <w:rPr>
                <w:rFonts w:eastAsia="標楷體"/>
                <w:b/>
                <w:kern w:val="2"/>
                <w:sz w:val="24"/>
                <w:szCs w:val="22"/>
              </w:rPr>
              <w:t>28</w:t>
            </w:r>
            <w:r w:rsidRPr="004359D3">
              <w:rPr>
                <w:rFonts w:eastAsia="標楷體"/>
                <w:b/>
                <w:kern w:val="2"/>
                <w:sz w:val="24"/>
                <w:szCs w:val="22"/>
              </w:rPr>
              <w:t>條</w:t>
            </w:r>
          </w:p>
          <w:p w:rsidR="00B92709" w:rsidRPr="004359D3" w:rsidRDefault="00B92709" w:rsidP="00FC3A35">
            <w:pPr>
              <w:spacing w:line="360" w:lineRule="exact"/>
              <w:ind w:leftChars="25" w:left="240" w:hangingChars="75" w:hanging="180"/>
              <w:jc w:val="both"/>
              <w:rPr>
                <w:rFonts w:eastAsia="標楷體"/>
                <w:kern w:val="2"/>
                <w:sz w:val="24"/>
                <w:szCs w:val="22"/>
              </w:rPr>
            </w:pPr>
            <w:r w:rsidRPr="004359D3">
              <w:rPr>
                <w:rFonts w:eastAsia="標楷體"/>
                <w:kern w:val="2"/>
                <w:sz w:val="24"/>
                <w:szCs w:val="22"/>
              </w:rPr>
              <w:t>1.</w:t>
            </w:r>
            <w:r w:rsidRPr="004359D3">
              <w:rPr>
                <w:rFonts w:eastAsia="標楷體"/>
                <w:kern w:val="2"/>
                <w:sz w:val="24"/>
                <w:szCs w:val="22"/>
              </w:rPr>
              <w:t>締約國確認兒童有接受教育之權利，為使此項權利能於機會平等之基礎上逐步實現，締約國尤應：</w:t>
            </w:r>
          </w:p>
          <w:p w:rsidR="00FC3A35" w:rsidRDefault="00B92709" w:rsidP="00FC3A35">
            <w:pPr>
              <w:spacing w:line="360" w:lineRule="exact"/>
              <w:ind w:leftChars="55" w:left="732" w:hangingChars="250" w:hanging="600"/>
              <w:jc w:val="both"/>
              <w:rPr>
                <w:rFonts w:eastAsia="標楷體"/>
                <w:kern w:val="2"/>
                <w:sz w:val="24"/>
                <w:szCs w:val="22"/>
              </w:rPr>
            </w:pPr>
            <w:r w:rsidRPr="004359D3">
              <w:rPr>
                <w:rFonts w:eastAsia="標楷體"/>
                <w:kern w:val="2"/>
                <w:sz w:val="24"/>
                <w:szCs w:val="22"/>
              </w:rPr>
              <w:t>（</w:t>
            </w:r>
            <w:r w:rsidRPr="004359D3">
              <w:rPr>
                <w:rFonts w:eastAsia="標楷體"/>
                <w:kern w:val="2"/>
                <w:sz w:val="24"/>
                <w:szCs w:val="22"/>
              </w:rPr>
              <w:t>1</w:t>
            </w:r>
            <w:r w:rsidRPr="004359D3">
              <w:rPr>
                <w:rFonts w:eastAsia="標楷體"/>
                <w:kern w:val="2"/>
                <w:sz w:val="24"/>
                <w:szCs w:val="22"/>
              </w:rPr>
              <w:t>）實現全面的免費義務小學教育；</w:t>
            </w:r>
          </w:p>
          <w:p w:rsidR="00B92709" w:rsidRPr="004359D3" w:rsidRDefault="00B92709" w:rsidP="00FC3A35">
            <w:pPr>
              <w:spacing w:line="360" w:lineRule="exact"/>
              <w:ind w:leftChars="55" w:left="732" w:hangingChars="250" w:hanging="600"/>
              <w:jc w:val="both"/>
              <w:rPr>
                <w:rFonts w:eastAsia="標楷體"/>
                <w:kern w:val="2"/>
                <w:sz w:val="24"/>
                <w:szCs w:val="22"/>
              </w:rPr>
            </w:pPr>
            <w:r w:rsidRPr="004359D3">
              <w:rPr>
                <w:rFonts w:eastAsia="標楷體"/>
                <w:kern w:val="2"/>
                <w:sz w:val="24"/>
                <w:szCs w:val="22"/>
              </w:rPr>
              <w:t>（</w:t>
            </w:r>
            <w:r w:rsidRPr="004359D3">
              <w:rPr>
                <w:rFonts w:eastAsia="標楷體"/>
                <w:kern w:val="2"/>
                <w:sz w:val="24"/>
                <w:szCs w:val="22"/>
              </w:rPr>
              <w:t>2</w:t>
            </w:r>
            <w:r w:rsidRPr="004359D3">
              <w:rPr>
                <w:rFonts w:eastAsia="標楷體"/>
                <w:kern w:val="2"/>
                <w:sz w:val="24"/>
                <w:szCs w:val="22"/>
              </w:rPr>
              <w:t>）鼓勵發展不同形態之中等教育、包括普通教育與職業教育，使所有兒童均能進入就讀，並採取適當措施，諸如實行免費教育以及對有需求者提供財務協助；</w:t>
            </w:r>
          </w:p>
          <w:p w:rsidR="00B92709" w:rsidRPr="004359D3" w:rsidRDefault="00B92709" w:rsidP="00FC3A35">
            <w:pPr>
              <w:spacing w:line="360" w:lineRule="exact"/>
              <w:ind w:leftChars="55" w:left="732" w:hangingChars="250" w:hanging="600"/>
              <w:jc w:val="both"/>
              <w:rPr>
                <w:rFonts w:eastAsia="標楷體"/>
                <w:kern w:val="2"/>
                <w:sz w:val="24"/>
                <w:szCs w:val="22"/>
              </w:rPr>
            </w:pPr>
            <w:r w:rsidRPr="004359D3">
              <w:rPr>
                <w:rFonts w:eastAsia="標楷體"/>
                <w:kern w:val="2"/>
                <w:sz w:val="24"/>
                <w:szCs w:val="22"/>
              </w:rPr>
              <w:t>（</w:t>
            </w:r>
            <w:r w:rsidRPr="004359D3">
              <w:rPr>
                <w:rFonts w:eastAsia="標楷體"/>
                <w:kern w:val="2"/>
                <w:sz w:val="24"/>
                <w:szCs w:val="22"/>
              </w:rPr>
              <w:t>3</w:t>
            </w:r>
            <w:r w:rsidRPr="004359D3">
              <w:rPr>
                <w:rFonts w:eastAsia="標楷體"/>
                <w:kern w:val="2"/>
                <w:sz w:val="24"/>
                <w:szCs w:val="22"/>
              </w:rPr>
              <w:t>）以一切適當方式，使所有兒童依照其能力都能接受高等教育；</w:t>
            </w:r>
          </w:p>
          <w:p w:rsidR="00B92709" w:rsidRPr="004359D3" w:rsidRDefault="00B92709" w:rsidP="00FC3A35">
            <w:pPr>
              <w:spacing w:line="360" w:lineRule="exact"/>
              <w:ind w:leftChars="55" w:left="732" w:hangingChars="250" w:hanging="600"/>
              <w:jc w:val="both"/>
              <w:rPr>
                <w:rFonts w:eastAsia="標楷體"/>
                <w:kern w:val="2"/>
                <w:sz w:val="24"/>
                <w:szCs w:val="22"/>
              </w:rPr>
            </w:pPr>
            <w:r w:rsidRPr="004359D3">
              <w:rPr>
                <w:rFonts w:eastAsia="標楷體"/>
                <w:kern w:val="2"/>
                <w:sz w:val="24"/>
                <w:szCs w:val="22"/>
              </w:rPr>
              <w:t>（</w:t>
            </w:r>
            <w:r w:rsidRPr="004359D3">
              <w:rPr>
                <w:rFonts w:eastAsia="標楷體"/>
                <w:kern w:val="2"/>
                <w:sz w:val="24"/>
                <w:szCs w:val="22"/>
              </w:rPr>
              <w:t>4</w:t>
            </w:r>
            <w:r w:rsidRPr="004359D3">
              <w:rPr>
                <w:rFonts w:eastAsia="標楷體"/>
                <w:kern w:val="2"/>
                <w:sz w:val="24"/>
                <w:szCs w:val="22"/>
              </w:rPr>
              <w:t>）使所有兒童均能獲得教育與職業方面之訊息與引導；</w:t>
            </w:r>
          </w:p>
          <w:p w:rsidR="00B92709" w:rsidRPr="004359D3" w:rsidRDefault="00B92709" w:rsidP="00FC3A35">
            <w:pPr>
              <w:spacing w:line="360" w:lineRule="exact"/>
              <w:ind w:leftChars="55" w:left="732" w:hangingChars="250" w:hanging="600"/>
              <w:jc w:val="both"/>
              <w:rPr>
                <w:rFonts w:eastAsia="標楷體"/>
                <w:kern w:val="2"/>
                <w:sz w:val="24"/>
                <w:szCs w:val="22"/>
              </w:rPr>
            </w:pPr>
            <w:r w:rsidRPr="004359D3">
              <w:rPr>
                <w:rFonts w:eastAsia="標楷體"/>
                <w:kern w:val="2"/>
                <w:sz w:val="24"/>
                <w:szCs w:val="22"/>
              </w:rPr>
              <w:t>（</w:t>
            </w:r>
            <w:r w:rsidRPr="004359D3">
              <w:rPr>
                <w:rFonts w:eastAsia="標楷體"/>
                <w:kern w:val="2"/>
                <w:sz w:val="24"/>
                <w:szCs w:val="22"/>
              </w:rPr>
              <w:t>5</w:t>
            </w:r>
            <w:r w:rsidRPr="004359D3">
              <w:rPr>
                <w:rFonts w:eastAsia="標楷體"/>
                <w:kern w:val="2"/>
                <w:sz w:val="24"/>
                <w:szCs w:val="22"/>
              </w:rPr>
              <w:t>）採取措施鼓勵正常到校並降低輟學率。</w:t>
            </w:r>
          </w:p>
          <w:p w:rsidR="00B92709" w:rsidRPr="004359D3" w:rsidRDefault="00B92709" w:rsidP="00FC3A35">
            <w:pPr>
              <w:spacing w:line="360" w:lineRule="exact"/>
              <w:ind w:leftChars="25" w:left="240" w:hangingChars="75" w:hanging="180"/>
              <w:jc w:val="both"/>
              <w:rPr>
                <w:rFonts w:eastAsia="標楷體"/>
                <w:kern w:val="2"/>
                <w:sz w:val="24"/>
                <w:szCs w:val="22"/>
              </w:rPr>
            </w:pPr>
            <w:r w:rsidRPr="004359D3">
              <w:rPr>
                <w:rFonts w:eastAsia="標楷體"/>
                <w:kern w:val="2"/>
                <w:sz w:val="24"/>
                <w:szCs w:val="22"/>
              </w:rPr>
              <w:t>2.</w:t>
            </w:r>
            <w:r w:rsidRPr="004359D3">
              <w:rPr>
                <w:rFonts w:eastAsia="標楷體"/>
                <w:kern w:val="2"/>
                <w:sz w:val="24"/>
                <w:szCs w:val="22"/>
              </w:rPr>
              <w:t>締約國應採取一切適當措施，確保學校執行紀律之方式，係符合兒童之人格尊嚴及本公約規定。</w:t>
            </w:r>
          </w:p>
          <w:p w:rsidR="005F5F1B" w:rsidRPr="004359D3" w:rsidRDefault="00B92709" w:rsidP="00FC3A35">
            <w:pPr>
              <w:spacing w:line="360" w:lineRule="exact"/>
              <w:ind w:leftChars="25" w:left="240" w:hangingChars="75" w:hanging="180"/>
              <w:jc w:val="both"/>
              <w:rPr>
                <w:rFonts w:eastAsia="標楷體"/>
                <w:kern w:val="2"/>
                <w:sz w:val="24"/>
                <w:szCs w:val="22"/>
              </w:rPr>
            </w:pPr>
            <w:r w:rsidRPr="004359D3">
              <w:rPr>
                <w:rFonts w:eastAsia="標楷體"/>
                <w:kern w:val="2"/>
                <w:sz w:val="24"/>
                <w:szCs w:val="22"/>
              </w:rPr>
              <w:t>3.</w:t>
            </w:r>
            <w:r w:rsidRPr="004359D3">
              <w:rPr>
                <w:rFonts w:eastAsia="標楷體"/>
                <w:kern w:val="2"/>
                <w:sz w:val="24"/>
                <w:szCs w:val="22"/>
              </w:rPr>
              <w:t>締約國應促進和鼓勵有關教育事項之國際合作，特別著眼於消除全世界無知與文盲，並促進使用科技知識與現代教學方法。關於此，應特別考慮到發展中國家之需要。</w:t>
            </w:r>
          </w:p>
          <w:p w:rsidR="00B92709" w:rsidRPr="004359D3" w:rsidRDefault="00B92709" w:rsidP="005F5F1B">
            <w:pPr>
              <w:spacing w:line="360" w:lineRule="exact"/>
              <w:ind w:left="363" w:hangingChars="151" w:hanging="363"/>
              <w:jc w:val="both"/>
              <w:rPr>
                <w:rFonts w:eastAsia="標楷體"/>
                <w:b/>
                <w:kern w:val="2"/>
                <w:sz w:val="24"/>
                <w:szCs w:val="22"/>
              </w:rPr>
            </w:pPr>
            <w:r w:rsidRPr="004359D3">
              <w:rPr>
                <w:rFonts w:eastAsia="標楷體"/>
                <w:b/>
                <w:kern w:val="2"/>
                <w:sz w:val="24"/>
                <w:szCs w:val="22"/>
              </w:rPr>
              <w:lastRenderedPageBreak/>
              <w:t>兒童權利公約第</w:t>
            </w:r>
            <w:r w:rsidRPr="004359D3">
              <w:rPr>
                <w:rFonts w:eastAsia="標楷體"/>
                <w:b/>
                <w:kern w:val="2"/>
                <w:sz w:val="24"/>
                <w:szCs w:val="22"/>
              </w:rPr>
              <w:t>29</w:t>
            </w:r>
            <w:r w:rsidRPr="004359D3">
              <w:rPr>
                <w:rFonts w:eastAsia="標楷體"/>
                <w:b/>
                <w:kern w:val="2"/>
                <w:sz w:val="24"/>
                <w:szCs w:val="22"/>
              </w:rPr>
              <w:t>條</w:t>
            </w:r>
          </w:p>
          <w:p w:rsidR="00B92709" w:rsidRPr="004359D3" w:rsidRDefault="00B92709" w:rsidP="00FC3A35">
            <w:pPr>
              <w:spacing w:line="360" w:lineRule="exact"/>
              <w:ind w:leftChars="25" w:left="240" w:hangingChars="75" w:hanging="180"/>
              <w:jc w:val="both"/>
              <w:rPr>
                <w:rFonts w:eastAsia="標楷體"/>
                <w:kern w:val="2"/>
                <w:sz w:val="24"/>
                <w:szCs w:val="22"/>
              </w:rPr>
            </w:pPr>
            <w:r w:rsidRPr="004359D3">
              <w:rPr>
                <w:rFonts w:eastAsia="標楷體"/>
                <w:kern w:val="2"/>
                <w:sz w:val="24"/>
                <w:szCs w:val="22"/>
              </w:rPr>
              <w:t>1.</w:t>
            </w:r>
            <w:r w:rsidRPr="004359D3">
              <w:rPr>
                <w:rFonts w:eastAsia="標楷體"/>
                <w:kern w:val="2"/>
                <w:sz w:val="24"/>
                <w:szCs w:val="22"/>
              </w:rPr>
              <w:t>締約國一致認為兒童教育之的目標為：</w:t>
            </w:r>
          </w:p>
          <w:p w:rsidR="00B92709" w:rsidRPr="004359D3" w:rsidRDefault="00B92709" w:rsidP="00FC3A35">
            <w:pPr>
              <w:spacing w:line="360" w:lineRule="exact"/>
              <w:ind w:leftChars="55" w:left="732" w:hangingChars="250" w:hanging="600"/>
              <w:jc w:val="both"/>
              <w:rPr>
                <w:rFonts w:eastAsia="標楷體"/>
                <w:kern w:val="2"/>
                <w:sz w:val="24"/>
                <w:szCs w:val="22"/>
              </w:rPr>
            </w:pPr>
            <w:r w:rsidRPr="004359D3">
              <w:rPr>
                <w:rFonts w:eastAsia="標楷體"/>
                <w:kern w:val="2"/>
                <w:sz w:val="24"/>
                <w:szCs w:val="22"/>
              </w:rPr>
              <w:t>（</w:t>
            </w:r>
            <w:r>
              <w:rPr>
                <w:rFonts w:eastAsia="標楷體" w:hint="eastAsia"/>
                <w:kern w:val="2"/>
                <w:sz w:val="24"/>
                <w:szCs w:val="22"/>
              </w:rPr>
              <w:t>a</w:t>
            </w:r>
            <w:r w:rsidRPr="004359D3">
              <w:rPr>
                <w:rFonts w:eastAsia="標楷體"/>
                <w:kern w:val="2"/>
                <w:sz w:val="24"/>
                <w:szCs w:val="22"/>
              </w:rPr>
              <w:t>）使兒童之人格、才能以及精神、身體之潛能獲得最大程度之發展；</w:t>
            </w:r>
          </w:p>
          <w:p w:rsidR="00B92709" w:rsidRPr="004359D3" w:rsidRDefault="00B92709" w:rsidP="00FC3A35">
            <w:pPr>
              <w:spacing w:line="360" w:lineRule="exact"/>
              <w:ind w:leftChars="55" w:left="732" w:hangingChars="250" w:hanging="600"/>
              <w:jc w:val="both"/>
              <w:rPr>
                <w:rFonts w:eastAsia="標楷體"/>
                <w:kern w:val="2"/>
                <w:sz w:val="24"/>
                <w:szCs w:val="22"/>
              </w:rPr>
            </w:pPr>
            <w:r w:rsidRPr="004359D3">
              <w:rPr>
                <w:rFonts w:eastAsia="標楷體"/>
                <w:kern w:val="2"/>
                <w:sz w:val="24"/>
                <w:szCs w:val="22"/>
              </w:rPr>
              <w:t>（</w:t>
            </w:r>
            <w:r>
              <w:rPr>
                <w:rFonts w:eastAsia="標楷體" w:hint="eastAsia"/>
                <w:kern w:val="2"/>
                <w:sz w:val="24"/>
                <w:szCs w:val="22"/>
              </w:rPr>
              <w:t>b</w:t>
            </w:r>
            <w:r w:rsidRPr="004359D3">
              <w:rPr>
                <w:rFonts w:eastAsia="標楷體"/>
                <w:kern w:val="2"/>
                <w:sz w:val="24"/>
                <w:szCs w:val="22"/>
              </w:rPr>
              <w:t>）培養對人權、基本自由以及聯合國憲章所揭櫫各項原則之尊重；</w:t>
            </w:r>
          </w:p>
          <w:p w:rsidR="00B92709" w:rsidRPr="004359D3" w:rsidRDefault="00B92709" w:rsidP="00FC3A35">
            <w:pPr>
              <w:spacing w:line="360" w:lineRule="exact"/>
              <w:ind w:leftChars="55" w:left="732" w:hangingChars="250" w:hanging="600"/>
              <w:jc w:val="both"/>
              <w:rPr>
                <w:rFonts w:eastAsia="標楷體"/>
                <w:kern w:val="2"/>
                <w:sz w:val="24"/>
                <w:szCs w:val="22"/>
              </w:rPr>
            </w:pPr>
            <w:r w:rsidRPr="004359D3">
              <w:rPr>
                <w:rFonts w:eastAsia="標楷體"/>
                <w:kern w:val="2"/>
                <w:sz w:val="24"/>
                <w:szCs w:val="22"/>
              </w:rPr>
              <w:t>（</w:t>
            </w:r>
            <w:r>
              <w:rPr>
                <w:rFonts w:eastAsia="標楷體" w:hint="eastAsia"/>
                <w:kern w:val="2"/>
                <w:sz w:val="24"/>
                <w:szCs w:val="22"/>
              </w:rPr>
              <w:t>c</w:t>
            </w:r>
            <w:r w:rsidRPr="004359D3">
              <w:rPr>
                <w:rFonts w:eastAsia="標楷體"/>
                <w:kern w:val="2"/>
                <w:sz w:val="24"/>
                <w:szCs w:val="22"/>
              </w:rPr>
              <w:t>）培養對兒童之父母、兒童自身的文化認同、語言和價值觀，兒童所居住國家之民族價值觀、其原籍國以及不同於其本國的文明之尊重；</w:t>
            </w:r>
          </w:p>
          <w:p w:rsidR="00B92709" w:rsidRPr="004359D3" w:rsidRDefault="00B92709" w:rsidP="00FC3A35">
            <w:pPr>
              <w:spacing w:line="360" w:lineRule="exact"/>
              <w:ind w:leftChars="55" w:left="732" w:hangingChars="250" w:hanging="600"/>
              <w:jc w:val="both"/>
              <w:rPr>
                <w:rFonts w:eastAsia="標楷體"/>
                <w:kern w:val="2"/>
                <w:sz w:val="24"/>
                <w:szCs w:val="22"/>
              </w:rPr>
            </w:pPr>
            <w:r w:rsidRPr="004359D3">
              <w:rPr>
                <w:rFonts w:eastAsia="標楷體"/>
                <w:kern w:val="2"/>
                <w:sz w:val="24"/>
                <w:szCs w:val="22"/>
              </w:rPr>
              <w:t>（</w:t>
            </w:r>
            <w:r>
              <w:rPr>
                <w:rFonts w:eastAsia="標楷體" w:hint="eastAsia"/>
                <w:kern w:val="2"/>
                <w:sz w:val="24"/>
                <w:szCs w:val="22"/>
              </w:rPr>
              <w:t>d</w:t>
            </w:r>
            <w:r w:rsidRPr="004359D3">
              <w:rPr>
                <w:rFonts w:eastAsia="標楷體"/>
                <w:kern w:val="2"/>
                <w:sz w:val="24"/>
                <w:szCs w:val="22"/>
              </w:rPr>
              <w:t>）培養兒童本著理解、和平、寬容、性別平等以及所有人民、種族、民族、宗教與原住民間友好的精神，於自由社會中，過負責任之生活；</w:t>
            </w:r>
          </w:p>
          <w:p w:rsidR="00B92709" w:rsidRPr="004359D3" w:rsidRDefault="00B92709" w:rsidP="00FC3A35">
            <w:pPr>
              <w:spacing w:line="360" w:lineRule="exact"/>
              <w:ind w:leftChars="55" w:left="732" w:hangingChars="250" w:hanging="600"/>
              <w:jc w:val="both"/>
              <w:rPr>
                <w:rFonts w:eastAsia="標楷體"/>
                <w:kern w:val="2"/>
                <w:sz w:val="24"/>
                <w:szCs w:val="22"/>
              </w:rPr>
            </w:pPr>
            <w:r w:rsidRPr="004359D3">
              <w:rPr>
                <w:rFonts w:eastAsia="標楷體"/>
                <w:kern w:val="2"/>
                <w:sz w:val="24"/>
                <w:szCs w:val="22"/>
              </w:rPr>
              <w:t>（</w:t>
            </w:r>
            <w:r>
              <w:rPr>
                <w:rFonts w:eastAsia="標楷體" w:hint="eastAsia"/>
                <w:kern w:val="2"/>
                <w:sz w:val="24"/>
                <w:szCs w:val="22"/>
              </w:rPr>
              <w:t>e</w:t>
            </w:r>
            <w:r w:rsidRPr="004359D3">
              <w:rPr>
                <w:rFonts w:eastAsia="標楷體"/>
                <w:kern w:val="2"/>
                <w:sz w:val="24"/>
                <w:szCs w:val="22"/>
              </w:rPr>
              <w:t>）培養對自然環境的尊重。</w:t>
            </w:r>
          </w:p>
          <w:p w:rsidR="00B92709" w:rsidRDefault="00B92709" w:rsidP="00FC3A35">
            <w:pPr>
              <w:spacing w:line="360" w:lineRule="exact"/>
              <w:ind w:leftChars="25" w:left="240" w:hangingChars="75" w:hanging="180"/>
              <w:jc w:val="both"/>
              <w:rPr>
                <w:rFonts w:eastAsia="標楷體"/>
                <w:kern w:val="2"/>
                <w:sz w:val="24"/>
                <w:szCs w:val="22"/>
              </w:rPr>
            </w:pPr>
            <w:r w:rsidRPr="004359D3">
              <w:rPr>
                <w:rFonts w:eastAsia="標楷體"/>
                <w:kern w:val="2"/>
                <w:sz w:val="24"/>
                <w:szCs w:val="22"/>
              </w:rPr>
              <w:t>2.</w:t>
            </w:r>
            <w:r w:rsidRPr="004359D3">
              <w:rPr>
                <w:rFonts w:eastAsia="標楷體"/>
                <w:kern w:val="2"/>
                <w:sz w:val="24"/>
                <w:szCs w:val="22"/>
              </w:rPr>
              <w:t>本條或第二十八條之所有規定，皆不得被解釋為干涉個人與團體設置及管理教育機構之自由，惟須完全遵守本條第一項所規定之原則，並符合國家就該等機構所實施之教育所制定之最低標準。</w:t>
            </w:r>
          </w:p>
          <w:p w:rsidR="00793C0F" w:rsidRPr="004359D3" w:rsidRDefault="00793C0F" w:rsidP="00FC3A35">
            <w:pPr>
              <w:spacing w:line="360" w:lineRule="exact"/>
              <w:ind w:leftChars="25" w:left="240" w:hangingChars="75" w:hanging="180"/>
              <w:jc w:val="both"/>
              <w:rPr>
                <w:rFonts w:eastAsia="標楷體"/>
                <w:kern w:val="2"/>
                <w:sz w:val="24"/>
                <w:szCs w:val="22"/>
              </w:rPr>
            </w:pPr>
          </w:p>
          <w:p w:rsidR="00B92709" w:rsidRPr="004359D3" w:rsidRDefault="00B92709" w:rsidP="00793C0F">
            <w:pPr>
              <w:spacing w:line="360" w:lineRule="exact"/>
              <w:ind w:left="480" w:hangingChars="200" w:hanging="480"/>
              <w:jc w:val="both"/>
              <w:rPr>
                <w:rFonts w:eastAsia="標楷體"/>
                <w:kern w:val="2"/>
                <w:sz w:val="24"/>
                <w:szCs w:val="22"/>
              </w:rPr>
            </w:pPr>
            <w:r w:rsidRPr="004359D3">
              <w:rPr>
                <w:rFonts w:eastAsia="標楷體"/>
                <w:b/>
                <w:kern w:val="2"/>
                <w:sz w:val="24"/>
                <w:szCs w:val="22"/>
              </w:rPr>
              <w:t>兒童權利委員會</w:t>
            </w:r>
            <w:r w:rsidRPr="004359D3">
              <w:rPr>
                <w:rFonts w:eastAsia="標楷體"/>
                <w:b/>
                <w:kern w:val="2"/>
                <w:sz w:val="24"/>
                <w:szCs w:val="22"/>
                <w:lang w:eastAsia="zh-HK"/>
              </w:rPr>
              <w:t>關於</w:t>
            </w:r>
            <w:r w:rsidRPr="004359D3">
              <w:rPr>
                <w:rFonts w:eastAsia="標楷體"/>
                <w:b/>
                <w:kern w:val="2"/>
                <w:sz w:val="24"/>
                <w:szCs w:val="22"/>
              </w:rPr>
              <w:t>教育目標第</w:t>
            </w:r>
            <w:r w:rsidRPr="004359D3">
              <w:rPr>
                <w:rFonts w:eastAsia="標楷體"/>
                <w:b/>
                <w:kern w:val="2"/>
                <w:sz w:val="24"/>
                <w:szCs w:val="22"/>
              </w:rPr>
              <w:t>1</w:t>
            </w:r>
            <w:r w:rsidRPr="004359D3">
              <w:rPr>
                <w:rFonts w:eastAsia="標楷體"/>
                <w:b/>
                <w:kern w:val="2"/>
                <w:sz w:val="24"/>
                <w:szCs w:val="22"/>
              </w:rPr>
              <w:t>號一般性意見</w:t>
            </w:r>
            <w:r>
              <w:rPr>
                <w:rFonts w:eastAsia="標楷體"/>
                <w:kern w:val="2"/>
                <w:sz w:val="24"/>
                <w:szCs w:val="22"/>
              </w:rPr>
              <w:t>（</w:t>
            </w:r>
            <w:r w:rsidRPr="004359D3">
              <w:rPr>
                <w:rFonts w:eastAsia="標楷體"/>
                <w:kern w:val="2"/>
                <w:sz w:val="24"/>
                <w:szCs w:val="22"/>
              </w:rPr>
              <w:t>兒童權利公約第</w:t>
            </w:r>
            <w:r w:rsidRPr="004359D3">
              <w:rPr>
                <w:rFonts w:eastAsia="標楷體"/>
                <w:kern w:val="2"/>
                <w:sz w:val="24"/>
                <w:szCs w:val="22"/>
              </w:rPr>
              <w:t>29</w:t>
            </w:r>
            <w:r w:rsidRPr="004359D3">
              <w:rPr>
                <w:rFonts w:eastAsia="標楷體"/>
                <w:kern w:val="2"/>
                <w:sz w:val="24"/>
                <w:szCs w:val="22"/>
              </w:rPr>
              <w:t>條第</w:t>
            </w:r>
            <w:r w:rsidRPr="004359D3">
              <w:rPr>
                <w:rFonts w:eastAsia="標楷體"/>
                <w:kern w:val="2"/>
                <w:sz w:val="24"/>
                <w:szCs w:val="22"/>
              </w:rPr>
              <w:t>1</w:t>
            </w:r>
            <w:r w:rsidRPr="004359D3">
              <w:rPr>
                <w:rFonts w:eastAsia="標楷體"/>
                <w:kern w:val="2"/>
                <w:sz w:val="24"/>
                <w:szCs w:val="22"/>
              </w:rPr>
              <w:t>款</w:t>
            </w:r>
            <w:r>
              <w:rPr>
                <w:rFonts w:eastAsia="標楷體"/>
                <w:kern w:val="2"/>
                <w:sz w:val="24"/>
                <w:szCs w:val="22"/>
              </w:rPr>
              <w:t>）</w:t>
            </w:r>
          </w:p>
          <w:p w:rsidR="00B92709" w:rsidRPr="004359D3" w:rsidRDefault="00B92709" w:rsidP="00FC3A35">
            <w:pPr>
              <w:spacing w:line="360" w:lineRule="exact"/>
              <w:ind w:leftChars="25" w:left="240" w:hangingChars="75" w:hanging="180"/>
              <w:jc w:val="both"/>
              <w:rPr>
                <w:rFonts w:eastAsia="標楷體"/>
                <w:kern w:val="2"/>
                <w:sz w:val="24"/>
                <w:szCs w:val="22"/>
              </w:rPr>
            </w:pPr>
            <w:r w:rsidRPr="004359D3">
              <w:rPr>
                <w:rFonts w:eastAsia="標楷體"/>
                <w:kern w:val="2"/>
                <w:sz w:val="24"/>
                <w:szCs w:val="22"/>
              </w:rPr>
              <w:t>2.</w:t>
            </w:r>
            <w:r w:rsidRPr="004359D3">
              <w:rPr>
                <w:rFonts w:eastAsia="標楷體"/>
                <w:kern w:val="2"/>
                <w:sz w:val="24"/>
                <w:szCs w:val="22"/>
              </w:rPr>
              <w:t>第</w:t>
            </w:r>
            <w:r w:rsidRPr="004359D3">
              <w:rPr>
                <w:rFonts w:eastAsia="標楷體"/>
                <w:kern w:val="2"/>
                <w:sz w:val="24"/>
                <w:szCs w:val="22"/>
              </w:rPr>
              <w:t>29</w:t>
            </w:r>
            <w:r w:rsidRPr="004359D3">
              <w:rPr>
                <w:rFonts w:eastAsia="標楷體"/>
                <w:kern w:val="2"/>
                <w:sz w:val="24"/>
                <w:szCs w:val="22"/>
              </w:rPr>
              <w:t>條第</w:t>
            </w:r>
            <w:r w:rsidRPr="004359D3">
              <w:rPr>
                <w:rFonts w:eastAsia="標楷體"/>
                <w:kern w:val="2"/>
                <w:sz w:val="24"/>
                <w:szCs w:val="22"/>
              </w:rPr>
              <w:t>1</w:t>
            </w:r>
            <w:r w:rsidRPr="004359D3">
              <w:rPr>
                <w:rFonts w:eastAsia="標楷體"/>
                <w:kern w:val="2"/>
                <w:sz w:val="24"/>
                <w:szCs w:val="22"/>
              </w:rPr>
              <w:t>款不僅為第</w:t>
            </w:r>
            <w:r w:rsidRPr="004359D3">
              <w:rPr>
                <w:rFonts w:eastAsia="標楷體"/>
                <w:kern w:val="2"/>
                <w:sz w:val="24"/>
                <w:szCs w:val="22"/>
              </w:rPr>
              <w:t>28</w:t>
            </w:r>
            <w:r w:rsidRPr="004359D3">
              <w:rPr>
                <w:rFonts w:eastAsia="標楷體"/>
                <w:kern w:val="2"/>
                <w:sz w:val="24"/>
                <w:szCs w:val="22"/>
              </w:rPr>
              <w:t>條所確認的受教育權增加了一個實質層面，反映了兒童的各項權利和固有尊嚴，而且還堅持，教育的必要性應以兒童為中心，與兒童友善並扶持兒童，該款突出了教育進程應以所述各項原則本身為基礎。每個兒童有權享有的教育是為了培養兒童的生活技能，增強兒</w:t>
            </w:r>
            <w:r w:rsidRPr="004359D3">
              <w:rPr>
                <w:rFonts w:eastAsia="標楷體"/>
                <w:kern w:val="2"/>
                <w:sz w:val="24"/>
                <w:szCs w:val="22"/>
              </w:rPr>
              <w:lastRenderedPageBreak/>
              <w:t>童享有全面人權的能力和促進滲透著適當人權價值觀的文化。這一目標是要通過培養兒童的技能、學習和其它能力、人的尊嚴、自尊和自信來扶助兒童。這種</w:t>
            </w:r>
            <w:r w:rsidRPr="004359D3">
              <w:rPr>
                <w:rFonts w:eastAsia="標楷體"/>
                <w:kern w:val="2"/>
                <w:sz w:val="24"/>
                <w:szCs w:val="22"/>
              </w:rPr>
              <w:t>“</w:t>
            </w:r>
            <w:r w:rsidRPr="004359D3">
              <w:rPr>
                <w:rFonts w:eastAsia="標楷體"/>
                <w:kern w:val="2"/>
                <w:sz w:val="24"/>
                <w:szCs w:val="22"/>
              </w:rPr>
              <w:t>教育</w:t>
            </w:r>
            <w:r w:rsidRPr="004359D3">
              <w:rPr>
                <w:rFonts w:eastAsia="標楷體"/>
                <w:kern w:val="2"/>
                <w:sz w:val="24"/>
                <w:szCs w:val="22"/>
              </w:rPr>
              <w:t>”</w:t>
            </w:r>
            <w:r w:rsidRPr="004359D3">
              <w:rPr>
                <w:rFonts w:eastAsia="標楷體"/>
                <w:kern w:val="2"/>
                <w:sz w:val="24"/>
                <w:szCs w:val="22"/>
              </w:rPr>
              <w:t>遠遠超過了正規學校教育的範圍，包含著廣泛的生活經驗和學習過程，使兒童能夠個人和集體發展自己的個性、才智和能力，在社會中全面和滿意地生活。</w:t>
            </w:r>
          </w:p>
        </w:tc>
      </w:tr>
    </w:tbl>
    <w:p w:rsidR="00125104" w:rsidRPr="00BD2837" w:rsidRDefault="00125104" w:rsidP="005F5F1B">
      <w:pPr>
        <w:pStyle w:val="14"/>
        <w:spacing w:afterLines="50" w:after="180"/>
        <w:ind w:firstLine="480"/>
      </w:pPr>
      <w:bookmarkStart w:id="49" w:name="_Toc36022014"/>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5F5F1B" w:rsidP="00125104">
            <w:pPr>
              <w:pStyle w:val="11-"/>
              <w:spacing w:before="72" w:after="108"/>
              <w:ind w:leftChars="20" w:left="48"/>
              <w:rPr>
                <w:rFonts w:ascii="標楷體" w:eastAsia="標楷體" w:hAnsi="標楷體"/>
              </w:rPr>
            </w:pPr>
            <w:r>
              <w:rPr>
                <w:rFonts w:hint="eastAsia"/>
                <w:lang w:eastAsia="zh-HK"/>
              </w:rPr>
              <w:t>考試廢不廢</w:t>
            </w:r>
            <w:r w:rsidRPr="004359D3">
              <w:rPr>
                <w:lang w:eastAsia="zh-HK"/>
              </w:rPr>
              <w:t>？</w:t>
            </w:r>
            <w:r>
              <w:rPr>
                <w:rFonts w:hint="eastAsia"/>
                <w:lang w:eastAsia="zh-HK"/>
              </w:rPr>
              <w:t>十二年國教爭議案</w:t>
            </w:r>
            <w:r w:rsidRPr="004359D3">
              <w:rPr>
                <w:lang w:eastAsia="zh-HK"/>
              </w:rPr>
              <w:t>／</w:t>
            </w:r>
            <w:r w:rsidRPr="00682B59">
              <w:rPr>
                <w:rFonts w:ascii="Times New Roman"/>
                <w:b/>
              </w:rPr>
              <w:t>104</w:t>
            </w:r>
            <w:r w:rsidRPr="004359D3">
              <w:t>國民基本教育入學方案、</w:t>
            </w:r>
            <w:r w:rsidRPr="00682B59">
              <w:rPr>
                <w:rFonts w:ascii="Times New Roman"/>
                <w:b/>
              </w:rPr>
              <w:t>106</w:t>
            </w:r>
            <w:r w:rsidRPr="004359D3">
              <w:t>基北區高中職免試入學作業</w:t>
            </w:r>
          </w:p>
        </w:tc>
      </w:tr>
    </w:tbl>
    <w:p w:rsidR="00125104" w:rsidRDefault="00125104" w:rsidP="00793C0F">
      <w:pPr>
        <w:pStyle w:val="14"/>
        <w:spacing w:afterLines="20" w:after="72"/>
        <w:ind w:firstLine="480"/>
        <w:rPr>
          <w:lang w:eastAsia="zh-TW"/>
        </w:rPr>
      </w:pPr>
    </w:p>
    <w:bookmarkEnd w:id="32"/>
    <w:bookmarkEnd w:id="33"/>
    <w:bookmarkEnd w:id="49"/>
    <w:p w:rsidR="006A55FF" w:rsidRDefault="00B92709" w:rsidP="00793C0F">
      <w:pPr>
        <w:pStyle w:val="1---"/>
        <w:spacing w:after="180"/>
        <w:ind w:firstLine="485"/>
        <w:rPr>
          <w:lang w:eastAsia="zh-TW"/>
        </w:rPr>
      </w:pPr>
      <w:r w:rsidRPr="004359D3">
        <w:t>入學制度影響學生受教權至鉅，一個好的入學制度須考量公平性</w:t>
      </w:r>
      <w:r w:rsidRPr="004359D3">
        <w:rPr>
          <w:lang w:eastAsia="zh-TW"/>
        </w:rPr>
        <w:t>，</w:t>
      </w:r>
      <w:r w:rsidRPr="004359D3">
        <w:t>並確實反映學生的學習成果。然十二年國民基本教育於</w:t>
      </w:r>
      <w:r w:rsidRPr="004359D3">
        <w:t>103</w:t>
      </w:r>
      <w:r w:rsidRPr="004359D3">
        <w:t>學年度上路後爭議不斷，究入學制度規劃是否完善妥適？執行過程有否偏差？監察院多次對此進行調查，於</w:t>
      </w:r>
      <w:r>
        <w:t>104</w:t>
      </w:r>
      <w:r w:rsidRPr="004359D3">
        <w:t>年就國民基本教育入學方案公布調查報告</w:t>
      </w:r>
      <w:r w:rsidR="0007125A" w:rsidRPr="0007125A">
        <w:rPr>
          <w:rFonts w:hint="eastAsia"/>
          <w:sz w:val="4"/>
          <w:lang w:eastAsia="zh-TW"/>
        </w:rPr>
        <w:t xml:space="preserve"> </w:t>
      </w:r>
      <w:r w:rsidRPr="004359D3">
        <w:rPr>
          <w:vertAlign w:val="superscript"/>
        </w:rPr>
        <w:footnoteReference w:id="26"/>
      </w:r>
      <w:r w:rsidRPr="004359D3">
        <w:t>，</w:t>
      </w:r>
      <w:r>
        <w:t>106</w:t>
      </w:r>
      <w:r w:rsidRPr="004359D3">
        <w:t>年再就「基北（就學）區」高中職免試入學作業疑義公布調查報告</w:t>
      </w:r>
      <w:r w:rsidR="0007125A" w:rsidRPr="0007125A">
        <w:rPr>
          <w:rFonts w:hint="eastAsia"/>
          <w:sz w:val="4"/>
          <w:lang w:eastAsia="zh-TW"/>
        </w:rPr>
        <w:t xml:space="preserve"> </w:t>
      </w:r>
      <w:r w:rsidRPr="004359D3">
        <w:rPr>
          <w:rStyle w:val="a3"/>
          <w:rFonts w:eastAsiaTheme="majorEastAsia"/>
        </w:rPr>
        <w:footnoteReference w:id="27"/>
      </w:r>
      <w:r w:rsidRPr="004359D3">
        <w:t>，並分別函請行政院督飭所屬檢討改進，及請教育部會商有關機關研處改善。</w:t>
      </w:r>
    </w:p>
    <w:p w:rsidR="00793C0F" w:rsidRPr="004359D3" w:rsidRDefault="00793C0F" w:rsidP="0069720F">
      <w:pPr>
        <w:pStyle w:val="1---"/>
        <w:spacing w:after="180"/>
        <w:ind w:firstLine="485"/>
        <w:rPr>
          <w:lang w:eastAsia="zh-TW"/>
        </w:rPr>
      </w:pPr>
    </w:p>
    <w:p w:rsidR="00B92709" w:rsidRPr="004359D3" w:rsidRDefault="00B92709" w:rsidP="00793C0F">
      <w:pPr>
        <w:pStyle w:val="afb"/>
        <w:spacing w:before="288" w:afterLines="70" w:after="252"/>
      </w:pPr>
      <w:r w:rsidRPr="004359D3">
        <w:lastRenderedPageBreak/>
        <w:t>監察院調查發現</w:t>
      </w:r>
    </w:p>
    <w:p w:rsidR="00B92709" w:rsidRPr="004359D3" w:rsidRDefault="00FF1FF6" w:rsidP="00A329FD">
      <w:pPr>
        <w:pStyle w:val="11"/>
        <w:spacing w:before="180" w:after="180"/>
      </w:pPr>
      <w:r w:rsidRPr="008E1832">
        <w:rPr>
          <w:rFonts w:hint="eastAsia"/>
        </w:rPr>
        <w:t>˙</w:t>
      </w:r>
      <w:r w:rsidR="00B92709" w:rsidRPr="004359D3">
        <w:t>計畫總體目標與檢核指標不符</w:t>
      </w:r>
    </w:p>
    <w:p w:rsidR="00B92709" w:rsidRPr="004359D3" w:rsidRDefault="00B92709" w:rsidP="0069720F">
      <w:pPr>
        <w:pStyle w:val="1---"/>
        <w:spacing w:after="180"/>
        <w:ind w:firstLine="485"/>
      </w:pPr>
      <w:r w:rsidRPr="004359D3">
        <w:t>十二年國教政策之立意良善，然計畫總體目標與檢核指標不符。加上</w:t>
      </w:r>
      <w:r w:rsidRPr="004359D3">
        <w:t>103</w:t>
      </w:r>
      <w:r w:rsidRPr="004359D3">
        <w:t>學年度高中職多元入學制度，係以免試入學為主。惟同年</w:t>
      </w:r>
      <w:r w:rsidRPr="004359D3">
        <w:t>5</w:t>
      </w:r>
      <w:r w:rsidRPr="004359D3">
        <w:t>月首度實施國中教育會考（簡稱會考）後，緊接進行入學作業，自免試入學登記、超額比序、特色招生分發入學考試、第</w:t>
      </w:r>
      <w:r w:rsidRPr="004359D3">
        <w:t>2</w:t>
      </w:r>
      <w:r w:rsidRPr="004359D3">
        <w:t>次免試入學分發乃至續招等各項入學方式均與會考成績息息相關，會考形同入學考試，顯違反十二年國教以「免試入學」為主之宗旨。</w:t>
      </w:r>
    </w:p>
    <w:p w:rsidR="00B92709" w:rsidRPr="004359D3" w:rsidRDefault="00FF1FF6" w:rsidP="00A329FD">
      <w:pPr>
        <w:pStyle w:val="11"/>
        <w:spacing w:before="180" w:after="180"/>
      </w:pPr>
      <w:r w:rsidRPr="008E1832">
        <w:rPr>
          <w:rFonts w:hint="eastAsia"/>
        </w:rPr>
        <w:t>˙</w:t>
      </w:r>
      <w:r w:rsidR="00B92709" w:rsidRPr="004359D3">
        <w:t>未達成就近入學之預期目標</w:t>
      </w:r>
    </w:p>
    <w:p w:rsidR="00B92709" w:rsidRPr="004359D3" w:rsidRDefault="00B92709" w:rsidP="0069720F">
      <w:pPr>
        <w:pStyle w:val="1---"/>
        <w:spacing w:after="180"/>
        <w:ind w:firstLine="485"/>
      </w:pPr>
      <w:r w:rsidRPr="004359D3">
        <w:t>十二年國教實施計畫中，高中職免試就學區劃分為</w:t>
      </w:r>
      <w:r w:rsidRPr="004359D3">
        <w:t>15</w:t>
      </w:r>
      <w:r w:rsidRPr="004359D3">
        <w:t>個就學區</w:t>
      </w:r>
      <w:r w:rsidR="00CF0505" w:rsidRPr="00CF0505">
        <w:rPr>
          <w:rFonts w:hint="eastAsia"/>
          <w:sz w:val="4"/>
          <w:lang w:eastAsia="zh-TW"/>
        </w:rPr>
        <w:t xml:space="preserve"> </w:t>
      </w:r>
      <w:r w:rsidRPr="004359D3">
        <w:rPr>
          <w:vertAlign w:val="superscript"/>
        </w:rPr>
        <w:footnoteReference w:id="28"/>
      </w:r>
      <w:r w:rsidRPr="004359D3">
        <w:t>（含共同就學區</w:t>
      </w:r>
      <w:r w:rsidRPr="006D7750">
        <w:rPr>
          <w:spacing w:val="-20"/>
        </w:rPr>
        <w:t>）</w:t>
      </w:r>
      <w:r w:rsidRPr="004359D3">
        <w:t>，以直轄市、縣（市）行政區為規劃基礎</w:t>
      </w:r>
      <w:r>
        <w:t>。</w:t>
      </w:r>
      <w:r w:rsidRPr="004359D3">
        <w:t>細究其就學區性質，係以直轄市、縣（市）行政區為規劃範圍</w:t>
      </w:r>
      <w:r w:rsidR="00CF0505">
        <w:rPr>
          <w:rFonts w:hint="eastAsia"/>
          <w:lang w:eastAsia="zh-TW"/>
        </w:rPr>
        <w:t>，</w:t>
      </w:r>
      <w:r>
        <w:rPr>
          <w:rFonts w:hint="eastAsia"/>
        </w:rPr>
        <w:t>與</w:t>
      </w:r>
      <w:r w:rsidRPr="004359D3">
        <w:t>實際地理範圍仍有落差，顯與包含交通概念之「就近入學」定義</w:t>
      </w:r>
      <w:r>
        <w:rPr>
          <w:rFonts w:hint="eastAsia"/>
        </w:rPr>
        <w:t>不同</w:t>
      </w:r>
      <w:r>
        <w:t>。加上現行全國公私立中等學校</w:t>
      </w:r>
      <w:r w:rsidRPr="004359D3">
        <w:t>優質情形不均（校數分布、各縣市教育資源投入仍有</w:t>
      </w:r>
      <w:r>
        <w:rPr>
          <w:rFonts w:hint="eastAsia"/>
        </w:rPr>
        <w:t>差異</w:t>
      </w:r>
      <w:r w:rsidRPr="006D7750">
        <w:rPr>
          <w:spacing w:val="-20"/>
        </w:rPr>
        <w:t>）</w:t>
      </w:r>
      <w:r w:rsidRPr="004359D3">
        <w:t>，引發爭議。</w:t>
      </w:r>
    </w:p>
    <w:p w:rsidR="00B92709" w:rsidRPr="004359D3" w:rsidRDefault="00FF1FF6" w:rsidP="00A329FD">
      <w:pPr>
        <w:pStyle w:val="11"/>
        <w:spacing w:before="180" w:after="180"/>
      </w:pPr>
      <w:r w:rsidRPr="008E1832">
        <w:rPr>
          <w:rFonts w:hint="eastAsia"/>
        </w:rPr>
        <w:t>˙</w:t>
      </w:r>
      <w:r w:rsidR="00B92709" w:rsidRPr="004359D3">
        <w:t>入學評核方式紊亂，非真正免試入學</w:t>
      </w:r>
      <w:r w:rsidR="00B92709" w:rsidRPr="004359D3">
        <w:t xml:space="preserve"> </w:t>
      </w:r>
    </w:p>
    <w:p w:rsidR="00B92709" w:rsidRPr="004359D3" w:rsidRDefault="00B92709" w:rsidP="0069720F">
      <w:pPr>
        <w:pStyle w:val="1---"/>
        <w:spacing w:after="180"/>
        <w:ind w:firstLine="485"/>
        <w:rPr>
          <w:lang w:eastAsia="zh-TW"/>
        </w:rPr>
      </w:pPr>
      <w:r w:rsidRPr="004359D3">
        <w:t>103</w:t>
      </w:r>
      <w:r w:rsidRPr="004359D3">
        <w:t>學年度高中職入學之作業倉促，壓縮就學區辦理時程</w:t>
      </w:r>
      <w:r w:rsidRPr="004359D3">
        <w:lastRenderedPageBreak/>
        <w:t>，且會考形同入學考試，不符免試入學宗旨，超額比序概念複雜，致多數家長難以理解。又分發結果混亂，部分學生遲至</w:t>
      </w:r>
      <w:r w:rsidRPr="004359D3">
        <w:t>103</w:t>
      </w:r>
      <w:r w:rsidRPr="004359D3">
        <w:t>學年</w:t>
      </w:r>
      <w:r w:rsidRPr="004359D3">
        <w:t>9</w:t>
      </w:r>
      <w:r w:rsidRPr="004359D3">
        <w:t>月開學前仍無法就定位，引發學生焦慮不安，嚴重影響學習權益。</w:t>
      </w:r>
    </w:p>
    <w:p w:rsidR="00B92709" w:rsidRPr="004359D3" w:rsidRDefault="00FF1FF6" w:rsidP="00A329FD">
      <w:pPr>
        <w:pStyle w:val="11"/>
        <w:spacing w:before="180" w:after="180"/>
      </w:pPr>
      <w:bookmarkStart w:id="50" w:name="_Toc421794873"/>
      <w:bookmarkStart w:id="51" w:name="_Toc482795536"/>
      <w:r w:rsidRPr="008E1832">
        <w:rPr>
          <w:rFonts w:hint="eastAsia"/>
        </w:rPr>
        <w:t>˙</w:t>
      </w:r>
      <w:r w:rsidR="00B92709" w:rsidRPr="004359D3">
        <w:t>志願序原則未臻明確</w:t>
      </w:r>
    </w:p>
    <w:p w:rsidR="00B92709" w:rsidRPr="004359D3" w:rsidRDefault="00B92709" w:rsidP="0069720F">
      <w:pPr>
        <w:pStyle w:val="1---"/>
        <w:spacing w:after="180"/>
        <w:ind w:firstLine="485"/>
      </w:pPr>
      <w:r w:rsidRPr="004359D3">
        <w:t>基北免試就學區辦理</w:t>
      </w:r>
      <w:r w:rsidRPr="004359D3">
        <w:t>103</w:t>
      </w:r>
      <w:r w:rsidRPr="004359D3">
        <w:t>學年度免試入學之超額比序方式仍以測驗成績為主，另志願序為高中職入學超額比序普遍採用項目，但志願序之制定原則與備查基準均不明確。宜由教育部引導</w:t>
      </w:r>
      <w:bookmarkEnd w:id="50"/>
      <w:r w:rsidRPr="004359D3">
        <w:t>該就學區積極研處，並加強超額比序項目實施情形之評估與研究，以提升各就學區適性入學成效</w:t>
      </w:r>
      <w:bookmarkEnd w:id="51"/>
      <w:r w:rsidRPr="004359D3">
        <w:t>。</w:t>
      </w:r>
    </w:p>
    <w:p w:rsidR="00B92709" w:rsidRPr="004359D3" w:rsidRDefault="00FF1FF6" w:rsidP="00A329FD">
      <w:pPr>
        <w:pStyle w:val="11"/>
        <w:spacing w:before="180" w:after="180"/>
      </w:pPr>
      <w:bookmarkStart w:id="52" w:name="_Toc482795554"/>
      <w:r w:rsidRPr="008E1832">
        <w:rPr>
          <w:rFonts w:hint="eastAsia"/>
        </w:rPr>
        <w:t>˙</w:t>
      </w:r>
      <w:r w:rsidR="00B92709" w:rsidRPr="004359D3">
        <w:t>缺額續招仍有改善空間</w:t>
      </w:r>
    </w:p>
    <w:p w:rsidR="00B92709" w:rsidRPr="004359D3" w:rsidRDefault="00B92709" w:rsidP="0069720F">
      <w:pPr>
        <w:pStyle w:val="1---"/>
        <w:spacing w:after="180"/>
        <w:ind w:firstLine="485"/>
      </w:pPr>
      <w:r>
        <w:rPr>
          <w:rFonts w:hint="eastAsia"/>
          <w:lang w:eastAsia="zh-TW"/>
        </w:rPr>
        <w:t>104</w:t>
      </w:r>
      <w:r>
        <w:rPr>
          <w:rFonts w:hint="eastAsia"/>
        </w:rPr>
        <w:t>學年度</w:t>
      </w:r>
      <w:r w:rsidRPr="004359D3">
        <w:t>免試招生作業核定之招生名額，遠高於報名學生人數，</w:t>
      </w:r>
      <w:r>
        <w:rPr>
          <w:rFonts w:hint="eastAsia"/>
        </w:rPr>
        <w:t>致</w:t>
      </w:r>
      <w:r w:rsidRPr="004359D3">
        <w:t>產生缺額，且缺額多集中於私立學校。基北區考量免試招生作業整體穩定性、公平性以及學校教學品質與實務作業需求等因素，未釋出全數缺額辦理續招，復其以「免試放榜時實際缺額」為續招辦理基準，與家長認知並非一致，致生爭議。</w:t>
      </w:r>
      <w:bookmarkEnd w:id="52"/>
    </w:p>
    <w:p w:rsidR="00B92709" w:rsidRPr="004359D3" w:rsidRDefault="00FF1FF6" w:rsidP="00A329FD">
      <w:pPr>
        <w:pStyle w:val="11"/>
        <w:spacing w:before="180" w:after="180"/>
      </w:pPr>
      <w:bookmarkStart w:id="53" w:name="_Toc482795803"/>
      <w:r w:rsidRPr="008E1832">
        <w:rPr>
          <w:rFonts w:hint="eastAsia"/>
        </w:rPr>
        <w:t>˙</w:t>
      </w:r>
      <w:r w:rsidR="00B92709" w:rsidRPr="004359D3">
        <w:t>掌握生源變化與管理</w:t>
      </w:r>
    </w:p>
    <w:p w:rsidR="00B92709" w:rsidRPr="004359D3" w:rsidRDefault="00B92709" w:rsidP="0069720F">
      <w:pPr>
        <w:pStyle w:val="1---"/>
        <w:spacing w:after="180"/>
        <w:ind w:firstLine="485"/>
      </w:pPr>
      <w:bookmarkStart w:id="54" w:name="_Toc482795812"/>
      <w:bookmarkEnd w:id="53"/>
      <w:r w:rsidRPr="004359D3">
        <w:t>高中職班級基準、招生核定名額與免試續招辦理標準等事項，均受少子女化現象牽動。教育部宜審視生源變化趨勢並進行長期推估，儘早因應</w:t>
      </w:r>
      <w:bookmarkEnd w:id="54"/>
      <w:r w:rsidRPr="004359D3">
        <w:t>。</w:t>
      </w:r>
    </w:p>
    <w:p w:rsidR="00B92709" w:rsidRPr="004359D3" w:rsidRDefault="00B92709" w:rsidP="00DC5977">
      <w:pPr>
        <w:pStyle w:val="afb"/>
        <w:spacing w:before="288" w:after="288"/>
      </w:pPr>
      <w:r w:rsidRPr="004359D3">
        <w:lastRenderedPageBreak/>
        <w:t>調查結果與改善情形</w:t>
      </w:r>
    </w:p>
    <w:p w:rsidR="00B92709" w:rsidRPr="004359D3" w:rsidRDefault="002E3ACE" w:rsidP="00BA4A50">
      <w:pPr>
        <w:pStyle w:val="110"/>
        <w:ind w:left="370" w:hanging="370"/>
      </w:pPr>
      <w:r>
        <w:rPr>
          <w:rFonts w:hint="eastAsia"/>
        </w:rPr>
        <w:t>1</w:t>
      </w:r>
      <w:r>
        <w:rPr>
          <w:rFonts w:hint="eastAsia"/>
        </w:rPr>
        <w:t>、</w:t>
      </w:r>
      <w:r w:rsidR="00F272A6">
        <w:rPr>
          <w:rFonts w:hint="eastAsia"/>
        </w:rPr>
        <w:tab/>
      </w:r>
      <w:r w:rsidR="00B92709" w:rsidRPr="004359D3">
        <w:rPr>
          <w:lang w:eastAsia="zh-HK"/>
        </w:rPr>
        <w:t>執行推動作為</w:t>
      </w:r>
      <w:r w:rsidR="00B92709" w:rsidRPr="00F7350C">
        <w:rPr>
          <w:spacing w:val="-20"/>
          <w:lang w:eastAsia="zh-HK"/>
        </w:rPr>
        <w:t>：</w:t>
      </w:r>
      <w:r w:rsidR="00B92709" w:rsidRPr="004359D3">
        <w:rPr>
          <w:lang w:eastAsia="zh-HK"/>
        </w:rPr>
        <w:t>（</w:t>
      </w:r>
      <w:r w:rsidR="00B92709" w:rsidRPr="004359D3">
        <w:rPr>
          <w:lang w:eastAsia="zh-HK"/>
        </w:rPr>
        <w:t>1</w:t>
      </w:r>
      <w:r w:rsidR="00B92709" w:rsidRPr="004359D3">
        <w:rPr>
          <w:lang w:eastAsia="zh-HK"/>
        </w:rPr>
        <w:t>）</w:t>
      </w:r>
      <w:r w:rsidR="00B92709" w:rsidRPr="004359D3">
        <w:t>104</w:t>
      </w:r>
      <w:r w:rsidR="00B92709" w:rsidRPr="004359D3">
        <w:t>學年度入學作業已整併縮短各項入學之報名、測驗、分發與報到等時程及作業期程，讓免試入學、特色招生考試分發入學一次分發到位</w:t>
      </w:r>
      <w:r w:rsidR="00B92709" w:rsidRPr="00F7350C">
        <w:rPr>
          <w:spacing w:val="-20"/>
        </w:rPr>
        <w:t>。</w:t>
      </w:r>
      <w:r w:rsidR="00B92709" w:rsidRPr="004359D3">
        <w:t>（</w:t>
      </w:r>
      <w:r w:rsidR="00B92709">
        <w:rPr>
          <w:rFonts w:hint="eastAsia"/>
        </w:rPr>
        <w:t>2</w:t>
      </w:r>
      <w:r w:rsidR="00B92709" w:rsidRPr="004359D3">
        <w:t>）</w:t>
      </w:r>
      <w:bookmarkStart w:id="55" w:name="_Toc508113000"/>
      <w:bookmarkStart w:id="56" w:name="_Toc470007090"/>
      <w:r w:rsidR="00B92709" w:rsidRPr="004359D3">
        <w:t>教育部就志願序之規定及實際執行情形，徵詢各直轄市、縣（市）政府意見，</w:t>
      </w:r>
      <w:r w:rsidR="00B92709" w:rsidRPr="004359D3">
        <w:rPr>
          <w:lang w:eastAsia="zh-HK"/>
        </w:rPr>
        <w:t>並請</w:t>
      </w:r>
      <w:r w:rsidR="00B92709" w:rsidRPr="004359D3">
        <w:t>各直轄市政府教育局及各縣（市）政府，於規劃免試入學超額比序志願序項目時，宜考量志願序比重、群組數量及積分差距、可選填志願數量等，採客觀科學方法以提升其合理性，並斟酌各就學區特性實施，以維學生就學權益</w:t>
      </w:r>
      <w:r w:rsidR="00B92709" w:rsidRPr="00F7350C">
        <w:rPr>
          <w:spacing w:val="-20"/>
        </w:rPr>
        <w:t>。</w:t>
      </w:r>
      <w:r w:rsidR="00B92709" w:rsidRPr="004359D3">
        <w:t>（</w:t>
      </w:r>
      <w:r w:rsidR="00B92709">
        <w:rPr>
          <w:rFonts w:hint="eastAsia"/>
        </w:rPr>
        <w:t>3</w:t>
      </w:r>
      <w:r w:rsidR="00B92709" w:rsidRPr="004359D3">
        <w:t>）</w:t>
      </w:r>
      <w:r w:rsidR="00B92709">
        <w:t>國教署</w:t>
      </w:r>
      <w:r w:rsidR="00B92709" w:rsidRPr="004359D3">
        <w:t>已成立因應少子女化高級中等教育組工作小組，將依循「科班核減班級及人數調降之檢討</w:t>
      </w:r>
      <w:r w:rsidR="00B92709" w:rsidRPr="00F7350C">
        <w:rPr>
          <w:spacing w:val="-20"/>
        </w:rPr>
        <w:t>」、</w:t>
      </w:r>
      <w:r w:rsidR="00B92709" w:rsidRPr="004359D3">
        <w:t>「招生不足超額教師之處置</w:t>
      </w:r>
      <w:r w:rsidR="00B92709" w:rsidRPr="00F7350C">
        <w:rPr>
          <w:spacing w:val="-20"/>
        </w:rPr>
        <w:t>」、</w:t>
      </w:r>
      <w:r w:rsidR="00B92709" w:rsidRPr="004359D3">
        <w:t>「調整科班及提升學校辦學特色」等面向執行，持續精進因應策略。是以，有關高級中等學校班級人數及申辦免試續招標準，未來將衡酌少子女化趨勢，視生源變化，邀集各直轄市、縣市政府進行研商。</w:t>
      </w:r>
    </w:p>
    <w:p w:rsidR="00B92709" w:rsidRPr="004359D3" w:rsidRDefault="002E3ACE" w:rsidP="00BA4A50">
      <w:pPr>
        <w:pStyle w:val="110"/>
        <w:ind w:left="370" w:hanging="370"/>
        <w:rPr>
          <w:b/>
          <w:spacing w:val="-8"/>
        </w:rPr>
      </w:pPr>
      <w:r>
        <w:rPr>
          <w:rFonts w:hint="eastAsia"/>
        </w:rPr>
        <w:t>2</w:t>
      </w:r>
      <w:r>
        <w:rPr>
          <w:rFonts w:hint="eastAsia"/>
        </w:rPr>
        <w:t>、</w:t>
      </w:r>
      <w:r w:rsidR="00F272A6">
        <w:rPr>
          <w:rFonts w:hint="eastAsia"/>
        </w:rPr>
        <w:tab/>
      </w:r>
      <w:r w:rsidR="00B92709" w:rsidRPr="004359D3">
        <w:rPr>
          <w:lang w:eastAsia="zh-HK"/>
        </w:rPr>
        <w:t>其他相關辦理事項：</w:t>
      </w:r>
      <w:r w:rsidR="00B92709" w:rsidRPr="004359D3">
        <w:t>教育部於</w:t>
      </w:r>
      <w:r w:rsidR="00B92709" w:rsidRPr="004359D3">
        <w:t>106</w:t>
      </w:r>
      <w:r w:rsidR="00B92709" w:rsidRPr="004359D3">
        <w:t>年</w:t>
      </w:r>
      <w:r w:rsidR="00B92709" w:rsidRPr="004359D3">
        <w:t>7</w:t>
      </w:r>
      <w:r w:rsidR="00B92709" w:rsidRPr="004359D3">
        <w:t>月</w:t>
      </w:r>
      <w:r w:rsidR="00B92709" w:rsidRPr="004359D3">
        <w:t>18</w:t>
      </w:r>
      <w:r w:rsidR="00B92709" w:rsidRPr="004359D3">
        <w:t>日函示各直轄市政府教育局及各縣市政府，基於入學推動工作小組召開會議討論議決之標的，主要係國民中學學生入學高級中等學校之相關事項，爰主政機關於聘任家長團體代表之小組委員時，宜優先選任具相關專業或教養經驗並得對討論議案充分表述意見，且具國民教育階段學生家長身分者，以杜爭議。</w:t>
      </w:r>
    </w:p>
    <w:p w:rsidR="00125104" w:rsidRDefault="00125104" w:rsidP="00125104">
      <w:pPr>
        <w:pStyle w:val="14"/>
        <w:ind w:firstLine="480"/>
        <w:rPr>
          <w:lang w:eastAsia="zh-TW"/>
        </w:rPr>
      </w:pPr>
      <w:bookmarkStart w:id="57" w:name="_Toc36022015"/>
    </w:p>
    <w:p w:rsidR="00F272A6" w:rsidRDefault="00F272A6" w:rsidP="00125104">
      <w:pPr>
        <w:pStyle w:val="14"/>
        <w:ind w:firstLine="480"/>
        <w:rPr>
          <w:lang w:eastAsia="zh-TW"/>
        </w:rPr>
      </w:pPr>
    </w:p>
    <w:p w:rsidR="00F272A6" w:rsidRPr="00BD2837" w:rsidRDefault="00F272A6" w:rsidP="00125104">
      <w:pPr>
        <w:pStyle w:val="14"/>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F272A6" w:rsidP="00125104">
            <w:pPr>
              <w:pStyle w:val="11-"/>
              <w:spacing w:before="72" w:after="108"/>
              <w:ind w:leftChars="20" w:left="48"/>
              <w:rPr>
                <w:rFonts w:ascii="標楷體" w:eastAsia="標楷體" w:hAnsi="標楷體"/>
              </w:rPr>
            </w:pPr>
            <w:r w:rsidRPr="004359D3">
              <w:rPr>
                <w:lang w:eastAsia="zh-HK"/>
              </w:rPr>
              <w:lastRenderedPageBreak/>
              <w:t>我不壞，我想再讀書</w:t>
            </w:r>
            <w:r w:rsidRPr="004359D3">
              <w:t>／</w:t>
            </w:r>
            <w:r w:rsidRPr="00F272A6">
              <w:rPr>
                <w:rFonts w:ascii="Times New Roman"/>
                <w:b/>
              </w:rPr>
              <w:t>104</w:t>
            </w:r>
            <w:r w:rsidRPr="004359D3">
              <w:t>感化教育結業後之轉銜復學機制案</w:t>
            </w:r>
          </w:p>
        </w:tc>
      </w:tr>
    </w:tbl>
    <w:p w:rsidR="00125104" w:rsidRDefault="00125104" w:rsidP="00793C0F">
      <w:pPr>
        <w:pStyle w:val="14"/>
        <w:spacing w:afterLines="30" w:after="108"/>
        <w:ind w:firstLine="480"/>
        <w:rPr>
          <w:lang w:eastAsia="zh-TW"/>
        </w:rPr>
      </w:pPr>
    </w:p>
    <w:bookmarkEnd w:id="57"/>
    <w:p w:rsidR="00B92709" w:rsidRPr="004359D3" w:rsidRDefault="00B92709" w:rsidP="0069720F">
      <w:pPr>
        <w:pStyle w:val="1---"/>
        <w:spacing w:after="180"/>
        <w:ind w:firstLine="485"/>
      </w:pPr>
      <w:r w:rsidRPr="004359D3">
        <w:t>為深入瞭解少輔院收容學生離院後復歸校園繼續學業之現況，監察院進行調查，於</w:t>
      </w:r>
      <w:r>
        <w:t>104</w:t>
      </w:r>
      <w:r w:rsidRPr="004359D3">
        <w:t>年公布調查報告</w:t>
      </w:r>
      <w:r w:rsidR="00CF0505" w:rsidRPr="00CF0505">
        <w:rPr>
          <w:rFonts w:hint="eastAsia"/>
          <w:sz w:val="4"/>
          <w:lang w:eastAsia="zh-TW"/>
        </w:rPr>
        <w:t xml:space="preserve"> </w:t>
      </w:r>
      <w:r w:rsidRPr="004359D3">
        <w:rPr>
          <w:rStyle w:val="a3"/>
        </w:rPr>
        <w:footnoteReference w:id="29"/>
      </w:r>
      <w:r w:rsidRPr="004359D3">
        <w:t>，並函請行政院督飭所屬檢討改進。</w:t>
      </w:r>
    </w:p>
    <w:p w:rsidR="00B92709" w:rsidRPr="004359D3" w:rsidRDefault="00B92709" w:rsidP="005C694A">
      <w:pPr>
        <w:pStyle w:val="afb"/>
        <w:spacing w:before="288" w:after="288"/>
      </w:pPr>
      <w:r w:rsidRPr="004359D3">
        <w:t>監察院調查發現</w:t>
      </w:r>
    </w:p>
    <w:p w:rsidR="00B92709" w:rsidRPr="004359D3" w:rsidRDefault="00FF1FF6" w:rsidP="00A329FD">
      <w:pPr>
        <w:pStyle w:val="11"/>
        <w:spacing w:before="180" w:after="180"/>
      </w:pPr>
      <w:r w:rsidRPr="008E1832">
        <w:rPr>
          <w:rFonts w:hint="eastAsia"/>
        </w:rPr>
        <w:t>˙</w:t>
      </w:r>
      <w:r w:rsidR="00B92709" w:rsidRPr="004359D3">
        <w:t>與一般教育脫鉤</w:t>
      </w:r>
    </w:p>
    <w:p w:rsidR="00B92709" w:rsidRPr="004359D3" w:rsidRDefault="002E3ACE" w:rsidP="001464F5">
      <w:pPr>
        <w:pStyle w:val="1---"/>
        <w:ind w:firstLine="485"/>
      </w:pPr>
      <w:r w:rsidRPr="004359D3">
        <w:rPr>
          <w:noProof/>
          <w:lang w:val="en-US" w:eastAsia="zh-TW"/>
        </w:rPr>
        <mc:AlternateContent>
          <mc:Choice Requires="wpg">
            <w:drawing>
              <wp:anchor distT="0" distB="0" distL="114300" distR="114300" simplePos="0" relativeHeight="251662336" behindDoc="0" locked="0" layoutInCell="1" allowOverlap="1" wp14:anchorId="4119D7FC" wp14:editId="177FBE4F">
                <wp:simplePos x="0" y="0"/>
                <wp:positionH relativeFrom="column">
                  <wp:posOffset>1853565</wp:posOffset>
                </wp:positionH>
                <wp:positionV relativeFrom="paragraph">
                  <wp:posOffset>557530</wp:posOffset>
                </wp:positionV>
                <wp:extent cx="2358390" cy="2165985"/>
                <wp:effectExtent l="0" t="0" r="3810" b="5715"/>
                <wp:wrapSquare wrapText="bothSides"/>
                <wp:docPr id="1" name="群組 1"/>
                <wp:cNvGraphicFramePr/>
                <a:graphic xmlns:a="http://schemas.openxmlformats.org/drawingml/2006/main">
                  <a:graphicData uri="http://schemas.microsoft.com/office/word/2010/wordprocessingGroup">
                    <wpg:wgp>
                      <wpg:cNvGrpSpPr/>
                      <wpg:grpSpPr>
                        <a:xfrm>
                          <a:off x="0" y="0"/>
                          <a:ext cx="2358390" cy="2165985"/>
                          <a:chOff x="0" y="0"/>
                          <a:chExt cx="2892424" cy="2525483"/>
                        </a:xfrm>
                      </wpg:grpSpPr>
                      <pic:pic xmlns:pic="http://schemas.openxmlformats.org/drawingml/2006/picture">
                        <pic:nvPicPr>
                          <pic:cNvPr id="22" name="圖片 2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7314" y="0"/>
                            <a:ext cx="2882189" cy="2157984"/>
                          </a:xfrm>
                          <a:prstGeom prst="rect">
                            <a:avLst/>
                          </a:prstGeom>
                        </pic:spPr>
                      </pic:pic>
                      <wps:wsp>
                        <wps:cNvPr id="23" name="文字方塊 23"/>
                        <wps:cNvSpPr txBox="1"/>
                        <wps:spPr>
                          <a:xfrm>
                            <a:off x="0" y="2136035"/>
                            <a:ext cx="2892424" cy="389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Pr="001F4297" w:rsidRDefault="00E80569" w:rsidP="001464F5">
                              <w:pPr>
                                <w:overflowPunct w:val="0"/>
                                <w:snapToGrid w:val="0"/>
                                <w:spacing w:line="260" w:lineRule="exact"/>
                                <w:rPr>
                                  <w:rFonts w:ascii="Times New Roman" w:eastAsia="標楷體" w:hAnsi="Times New Roman" w:cs="Times New Roman"/>
                                  <w:sz w:val="20"/>
                                </w:rPr>
                              </w:pPr>
                              <w:r w:rsidRPr="001F4297">
                                <w:rPr>
                                  <w:rFonts w:ascii="標楷體" w:eastAsia="標楷體" w:hAnsi="標楷體" w:hint="eastAsia"/>
                                  <w:sz w:val="20"/>
                                </w:rPr>
                                <w:t>監察委員為調查少輔院學生受教權遭漠視案</w:t>
                              </w:r>
                              <w:r w:rsidRPr="001F4297">
                                <w:rPr>
                                  <w:rFonts w:ascii="標楷體" w:eastAsia="標楷體" w:hAnsi="標楷體"/>
                                  <w:sz w:val="20"/>
                                </w:rPr>
                                <w:t>於</w:t>
                              </w:r>
                              <w:r w:rsidRPr="001F4297">
                                <w:rPr>
                                  <w:rFonts w:ascii="Times New Roman" w:eastAsia="標楷體" w:hAnsi="Times New Roman" w:cs="Times New Roman"/>
                                  <w:sz w:val="20"/>
                                </w:rPr>
                                <w:t>104</w:t>
                              </w:r>
                              <w:r w:rsidRPr="001F4297">
                                <w:rPr>
                                  <w:rFonts w:ascii="Times New Roman" w:eastAsia="標楷體" w:hAnsi="Times New Roman" w:cs="Times New Roman"/>
                                  <w:sz w:val="20"/>
                                </w:rPr>
                                <w:t>年</w:t>
                              </w:r>
                              <w:r w:rsidRPr="001F4297">
                                <w:rPr>
                                  <w:rFonts w:ascii="Times New Roman" w:eastAsia="標楷體" w:hAnsi="Times New Roman" w:cs="Times New Roman"/>
                                  <w:sz w:val="20"/>
                                </w:rPr>
                                <w:t>3</w:t>
                              </w:r>
                              <w:r w:rsidRPr="001F4297">
                                <w:rPr>
                                  <w:rFonts w:ascii="Times New Roman" w:eastAsia="標楷體" w:hAnsi="Times New Roman" w:cs="Times New Roman"/>
                                  <w:sz w:val="20"/>
                                </w:rPr>
                                <w:t>月</w:t>
                              </w:r>
                              <w:r w:rsidRPr="001F4297">
                                <w:rPr>
                                  <w:rFonts w:ascii="Times New Roman" w:eastAsia="標楷體" w:hAnsi="Times New Roman" w:cs="Times New Roman"/>
                                  <w:sz w:val="20"/>
                                </w:rPr>
                                <w:t>23</w:t>
                              </w:r>
                              <w:r w:rsidRPr="001F4297">
                                <w:rPr>
                                  <w:rFonts w:ascii="Times New Roman" w:eastAsia="標楷體" w:hAnsi="Times New Roman" w:cs="Times New Roman"/>
                                  <w:sz w:val="20"/>
                                </w:rPr>
                                <w:t>日履勘</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9D7FC" id="群組 1" o:spid="_x0000_s1047" style="position:absolute;left:0;text-align:left;margin-left:145.95pt;margin-top:43.9pt;width:185.7pt;height:170.55pt;z-index:251662336;mso-width-relative:margin;mso-height-relative:margin" coordsize="28924,25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vjiJNBAAA2wkAAA4AAABkcnMvZTJvRG9jLnhtbKRWzW4bNxC+F+g7&#10;EHuXtbtaWSvBcqDIPwhgJEKcImeK4moJ75IsSVlyit4KBM0DOJdeCvTaYw+99G0cv0ZnyF3Zll3U&#10;TQ9aDckZcuabb4Y8eLGpK3LJjRVKjqNkL44Il0wthFyOo+/enXTyiFhH5YJWSvJxdMVt9OLw228O&#10;1nrEU1WqasENgU2kHa31OCqd06Nu17KS19TuKc0lLBbK1NTB0Cy7C0PXsHtdddM43u+ulVlooxi3&#10;FmaPwmJ06PcvCs7cm6Kw3JFqHIFvzn+N/87x2z08oKOloboUrHGDfoUXNRUSDt1udUQdJSsjHm1V&#10;C2aUVYXbY6ruqqIQjPsYIJok3onm1KiV9rEsR+ul3sIE0O7g9NXbsteXM0PEAnIXEUlrSNHtX7/d&#10;/vETSRCbtV6OQOXU6HM9M83EMoww3E1havyHQMjGo3q1RZVvHGEwmfb6eW8I4DNYS5P9/jDvB9xZ&#10;Ccl5ZMfK49YyH6ZZmjWW/bSf5T207LYHd9G/rTtasBH8GphAegTTv9MJrNzK8KjZpH7WHjU1Fyvd&#10;gYxq6sRcVMJdeXZC7tApeTkTbGbC4A7xNG0hv/nl+vbnjwQmIDq0QKVgQjGkM8UuLJFqWlK55BOr&#10;gdeYMcTiobofPjhvXgl9IqoK04RyExnUwA6HngAn8PNIsVXNpQsFZ3gFQSppS6FtRMyI13MO/DGv&#10;FkAhBsXugETaCOl8RQANzqzD05EQviZ+SPNJHA/Tl51pP552snhw3JkMs0FnEB8PsjjLk2ky/RGt&#10;k2y0shzCp9WRFo3rMPvI+ScLoGkVobR8iZJL6htBIBE45MnUugi8QoTQV+sMd6xEsQDw3gLgwWa7&#10;4JG+AxfTYKFG0GKnKga9BDj8RGHkeZrkw7Yw+oNhnj2gN+TeWHfKVU1QAIzBDQ8qvQRMg0OtSkOF&#10;4IN3DlzCCobGatusw+h50GFbfaolnZdUc3ABt73H5F7L5C/XH29+//zl+s+bXz+R1Fdro4oNhLjN&#10;SwUtoekt9p8Qg2bhe0VvP+41vQLJ47vJ/Z7Qy4dZlv8fzCDTqhKLtkD8vcOnlQlEqVyosR2tSpL1&#10;ONrv9WOfDKnQPGSjkkgA7m+eJkUYf8iKl9xVxVGnkm95AZ3Xt02c2DmbMgY1157vtVErsPH5ho3+&#10;nVf/5dQQB1j4k5V0W+NaSGV89DtuLy5al4ugD7y8FzeKbjPf+CvHpxZn5mpxBewwCjgOubeanQgg&#10;/Bm1bkYNXMgwCY8M9wY+RaUAfNVIESmV+fDUPOoD12E1Imu44MeR/X5FsbVXryRUwTDJMtjW+QEI&#10;5v7svJ2Vq3qqoGVAawOvvIi6rmrFwqj6PRTLBE+DJSoZnDmOXCtOXXhuwBuG8cnEK4Wb4kyea7hf&#10;Eg8jlvG7zXtqdFPrDhj/WrX1Rkc7JR90MS9STVZOFcL3gzs0G9yh9r3kXxAgPXii3B97rbs32eH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9O523iAAAACgEAAA8AAABkcnMvZG93&#10;bnJldi54bWxMj8tqwzAQRfeF/oOYQneN/Ghd27UcQmi7CoEmhZCdYk1sE2tkLMV2/r7qql0Oc7j3&#10;3GI5646NONjWkIBwEQBDqoxqqRbwvf94SoFZJ0nJzhAKuKGFZXl/V8hcmYm+cNy5mvkQsrkU0DjX&#10;55zbqkEt7cL0SP53NoOWzp9DzdUgJx+uOx4FQcK1bMk3NLLHdYPVZXfVAj4nOa3i8H3cXM7r23H/&#10;sj1sQhTi8WFevQFzOLs/GH71vTqU3ulkrqQs6wREWZh5VED66id4IEniGNhJwHOUZsDLgv+fUP4A&#10;AAD//wMAUEsDBAoAAAAAAAAAIQDI2xLWwDMBAMAzAQAVAAAAZHJzL21lZGlhL2ltYWdlMS5qcGVn&#10;/9j/4AAQSkZJRgABAQEA3ADcAAD/2wBDAAIBAQEBAQIBAQECAgICAgQDAgICAgUEBAMEBgUGBgYF&#10;BgYGBwkIBgcJBwYGCAsICQoKCgoKBggLDAsKDAkKCgr/2wBDAQICAgICAgUDAwUKBwYHCgoKCgoK&#10;CgoKCgoKCgoKCgoKCgoKCgoKCgoKCgoKCgoKCgoKCgoKCgoKCgoKCgoKCgr/wAARCAG9Aj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L9MA&#10;p/49WPfQuJBx35roL+I4Jx35rFv0/ecH34r0onOUY4GZsbflP51MbAOMKPxxU8UbYBx+NW44A/BT&#10;mtIk6mb/AGREDkr1/wBmtG0shCikHHarItyPvR+9Sx2+VziqKQkSEAKD39atKg6E5/Go0iO7p0qw&#10;iAHI6dqmw2RhAvKipDHvHzCpEjwfu9+KkVP9mnfsPQrm3dWO31oVp4z93j2qy0QdcbvzpBAc/KMf&#10;TvVxnIl043EhuGxggip0uxH1P0xUYgYYBpr24JwTVxqLqS6cujLkd2SM1Mlwp5DdKzdjAYHao5b2&#10;S2T5847+1aXgzPlkjcjuCDjNTCUjo1YVlrllOdkV4rMvVd3Iq9FdCQbg9IFuaa3RI+9ipFmyOvSs&#10;9LgNwakS6GAM1PKUX5ZNybA/3v0otGWQtKg+U8L/ALoqhcXBx8h6L+p4qxZuIoVX8KjlKWxorKx5&#10;Pbinq+P4s/XtVOKZRxn9KlWcK2Hes+XQotLIQOKd5hHO6q3mhj+gpwdum6oK1LAmwRineeSchqrC&#10;Q55FKrHPWl0KJvtD5wc0P5nJ3duxqLcQM5pPMz3qXECTOOoppJPPemmTbwaCRng1PKK/ccx4yKaf&#10;U0gZOSW6U1mzg5/ClyjJFfFJk55z6UibUGSaZ5rH5c9+1RbsUSGQZ47Um7IypppbI6VBfXQsrZrh&#10;kZtv8K9TS5RcxNuwMk96a+1uCOlZGmeL7W+uZrR7dkeCYJJ1wpPTqBnPtmtUsCc560NWFvsN2leh&#10;oxg53UeYvTdTJCzHKnvVFcoM+RwaidH3cGnEkcFqQnn5TQPUQOV7e1Iz4X+dIWweTUZl4570C94c&#10;XO7BWo2mcr0pCxJ60xmGKr0D3hS4NMJPXNRvJnvUbynorUArhMzseRUT4I4p7S559qj8qadsIvH9&#10;70okyoxuxjHOMU+K1eY7m+VfWrNtZrEckbiO7VL5RJyv5Vm5Gns+5HBbRx8Rr71MIyCfl7d6dFCV&#10;X5qkEfFYvV3ZrG0dERonBJWlSLnOKnMJPQ9KkS27msx9CFbc9QFzUywsV+b8s1IISRwMVJHbkjJA&#10;49KVluZr4iERe340+OAYzU3kvnCrT44sjlagoZGo6E/Sh4Vxgn71SpGAce1OWI9eKkCFYBkEHt3p&#10;3lr2GanWM9CaeltkYB9qknmRXWMZzt6j0qQQkjnjirCwZG0JUkdqc9aBMrrBuGcmpI4DjGOAc1ZW&#10;DAAx9Kf5HFFxFVbYY5oq4sAI4FFRdgeR3iLImc7t1Y91Gu/Bx/jVm01eO5j2eZn8aaYvMlzn619H&#10;Kn7OVzgpz5kQW8Gfuj+LNW0RsgEU+OLadqrnHAqdIiG6UFiLGTgGpFjO7OakWPK8/wANSIuf4OlA&#10;EcUXO3t1qZYM8A05I1bIP86kjUoNuaCkNEXY04RkNginFSV6GnbM9GpBoMVFY4FPXK8H/wDVTliw&#10;eTn6U8Ahs+tMq4xQHGR+dNeLcealQOOvQn8val2Fjgii1gIRCFGSaqSwM7YChix+VW6Y75rR2ELy&#10;KqxI32lQSvyx5PsSf/rUD0KNz4V0m62yzabDvxnzIcxsD7MpzUZ0O/sov+JbrN1H0wsyiZB+Jw35&#10;sa3mRR8pFNWJCdxWgdjHh1HXrUYuktZh3aOQxn8m7/jVqDVruUDfo10hP+ypB/HNXZLOKQZ2/wDf&#10;XaqUvh+1d96wLnrnFUpy6mcqdyeK7eUKsoIZmyV9B2FX4boAbcYx71mx2bwt1+Uc49KmUlThTWkZ&#10;RZPJI0xcjPWpY7jzOgrLEso5HNPjvGU4o5QNZLkZxUqz5HFZcV2uclhUyzBuf51nyhzWNAXAJ60e&#10;bg1TF0cbQKUXAAyankKiy6JOOTSq+Oc1UWcntTxKHH3qnlKLLyDbwfpTTITw3bvVdpgBjFBlAwCe&#10;aTVhWJg6gcmgdeGqMMCePzoaQjmoauNIkLMxwafkBdo61WM+6TgEU7zAe5qYpIHoSksO9JuH3ep6&#10;c1GZGFNMoJ5qZIQeVDj5Ihwf605y2eBTdwzwaHkPcipKjuRuxHQUxp2XkrSvJjnNRl93GalmiJPM&#10;XGSOaTfkZzURZtoIb86RpMHOOtUIe0nfZUbOO46e1NaXC5LUwyAjg0JFOwjP/tVG8jA4Y0jlu5qJ&#10;3J4PPp71SJsSFkb7p/CoyGY4Vc9qWC2ml+YjauatxxCMYRfx9amT0uaRhzEEVkB88p+i1ZVcDCqM&#10;U5YnAyE/CpUhB5AzWV+bVm3LFLQYkWRwPenxQd89KmWHjipVgCrjOKT8guQiDt/kVIsRbovephGS&#10;MKKkWJhgsv41EiSHyc9BUkaYFSiFeBtp6J/DUAR+TTlQdqkSI9OamjgPSoYFbDlsgVKsRxtIqZbY&#10;Zy1SC32rU3ArxwjqRUi2+5SMfSrUdsCPm/SpltsJjbSbJbKcVr6ip4rX/ZqzHbZwdv8A9arEVrx0&#10;71JJSS1YH5QAPepIrNs9aui1DcYqZbXbziplYDPFsd2MVKttgZK1bFttHIodIolzM6qOvzNis+YC&#10;sICOi0VBeeK9CspPJafecf8ALNcgUUWkFz59tdFnjcFG285AxWpaWzcmRix61bSzwm0ipY7aTqa+&#10;nnNyWp50YxiyGOPBGM/4VYjh/umpFtzvDetTxQfLgqRUXNSIQODgHtTgMnJWpo42X5ic04RqOi0X&#10;BakKRjOTTvKx0/WpvKbH+FOWNu/QVRRGkRFOVQW+7UipgYH/AOujb6L70BoNAU7gPUUAbzkU4Jt/&#10;3fWnBQDjt6UD0GmMHovT9KCCDyGqQqAOPWmnOPmx1oGRycIxHpxUFpH++kOO+A34VZnI27R9Kjst&#10;ro0gG3LHb+dAEm09zTowQtO54BOacBnlaWxSsN2qOfWk2ZHan7QW24/WnKncf+hUXKISgPBH6U1o&#10;YxkKoqYgKCQ34HtQwDcFfcZ7UwsQLCQOAR9KR4228r+lTlRtwwpFH8IJ/PrRzBypldYcDA496dvk&#10;ToxqYRnpjpSPAn3fwp+0ZMqcSP7WynbtPTP0p8d0Ccs/PpTfII/ipskLHk/d9afMiY02iyl0CeTg&#10;fWni6zzms+SGUcxmhbiSL+D8aNJbA+bqjR88E8v+NP8AtAK9cmstrvnOKUXinjJ96OUSNMz4+6ev&#10;bPSjz+PvfrWaLxex5qNtRjU48wVnJFrQ1DPg9aclx/tVjnVU+7mnLq0bL9+pJkaxuiTjNNE4JGT9&#10;az01CLGM1ILreAAajlXUUS8spK53Y47d6eXyMj071TjkwMg043fGCD6daUolR3Hyyop6/nUbSpjh&#10;xVea8G7p+ZqHzg3T06VFjUuCXAyDTTMOpquk7IPm/nSPdKOqr+dOxRLM+U+U1C0jHgGmrN5wxF1q&#10;e3g43stTsg5XJ6ESedOdqjd9atR2yqN2N1SRxBFwEx7U9In6mpcjTlSCOIkfd7VOIiOAtSRRMEBY&#10;VMsJx9ypK3IUiPdakjiC8YqVIe5FSpESOlTcLdyJYAegp6x44YfpUyIcYHb3pyRnqVqSSNF7Bak8&#10;vccAcCpFgYckVNHDuqJSArrHkZK1NHGwXkVYjtiDgVMlt61FwKqWxLYxUiwFTnH6VcjtCecVILMl&#10;gdtRJgVFty3JX9KnS1YnO36cVdjsj1qxDZM/OKlyJ5ihDZkDBX9KsJaYGNv6VoR6ee1Tx2GOWpc3&#10;QkzorMkZCVYSxOOVqa7vNK0qPdf3kcZ67S3NYeqfEuytQ0emW3mMOjScClyylshcyNpNPzwEqjf6&#10;7oelhhc3qFsf6tDuY+31rj9S8Za1qzMs13tToscfA+lZsjgDaT/vVcaMvtEOfY6XU/H53NHplttG&#10;P9ZIa56/1q/v2LXNyzf8Cqo8wGecbu3rUMtwQuVbj/69dEadOOyJlKUicynuaKoS3Sk5WX8u9FVy&#10;klaO1JGGSpEtMn5x371qCxyMlaelh83THeu/mujMzVtVDYGfxpyQjdgJ71pmxyOB9PagWbDntTjI&#10;DP8As7cfJ+tKbZf7nFaP2ErwBnv9KDaHriqvcpGf9nxz/SiSLHU8jpV/7MwGKDAx+YinewGeIecY&#10;pRESev4Ve8lgOnXtTTDtbDD9KVwRRAZetO2DGatfZlA60n2Uk9KoaK4TP3Rz9aTYwGW/Cp2tmHOK&#10;ZLA/UHvRewyrOE6t+dJYIy2q5PJGfrmlvsxRtkYOypoIiI1BXoo/GlzALsY9qXG0ZIp2cDB/ACgJ&#10;g7tv51Vx2Gqu08sefu04AD7xNLyPugY7Ck+ZuAKiW5dwx81DgEcH9KQK68t+HtSkqTwnSjUBrKcc&#10;j6+9IFAIOOB+FPOcZIpcE8j86GA0qGOD6Um09yacAh+7RjctA7jRHg4AppQgc+tSMFK9KTPbFIcS&#10;Ly1b7y1HJBk/L16VYKlWpsilT8xpD8inJC0Y3bapzKrk4Y7h97DdK1JUYDeBVSS3C5ZYx81LVbBy&#10;oyLprmMYSQ1l3OtTQZ35zW1qMOM5Fc3rR2jIb8KTq6bB7LUq3/iy4i+4/wCvasHWfH2tWgZ4Z8Kv&#10;f0p2pCW4nhsbS1e4ubqdYbW2hGZJZGOFRR3JNe+fCz9h+Xwzpsfiv4iwJfaxN80dkcmCzXso/vN6&#10;sR9MCuadXrcckqejPF/hn4f/AGl/i7bX2rfDbwXdXthpcfm315JCscUMeT82ZCueh6ZzitG2tv2g&#10;dLZBqnh/Tzv+8kk4DDjr+7Lj2r6b+GGp/E74N+KvEFp4Ghtm0/xBYrBqmm3VuJopSqsFOD8wI3Ho&#10;e/pxXK/EXwT8QdNvIL/UtOt7VLrcY7dLc9QCeMn5eMnGacaiSvcy96WljwLVPjVqHhO5Sz8c+F7r&#10;Td/yLPkSRO2OgYfy7VsaV8U9E1qIPaajG2enNa3jTw7F4utf7A8QaXBdQSNllZOh9Qc5BFeQfE74&#10;Wz/C5V1/Sr+WS0lnO4OoXystwOOPb8B61Xtpb9DWNGGz3PVR4jim5WYGpYdT8xvlbtXh+i+PLqDa&#10;rS12fhnxfLqDgBwd1Ea1OQOnOB6PBeSeWHLVaiDzkM42g8e5rP0Zw0Kkgsx9q2LdNy4Yd/zqrxKj&#10;HuTWtvDGuFH/ANerIiyvT6UkMB7r9auRW+cfLn1rO5fQiigyctU8UGWwBUy26gcrUkUWG4XrUiES&#10;BA3Ap/lEHFSLEeDUiRnO1j71LkIjCArhqkij/iC1KsIZgAKnjt8HhKi4epXSEjpUyQE/wmrCQZOC&#10;DU0VvjiokMrrbZ6L/wDWqaO3JPC1ZitT9asQ2uf4azAqRWmGxtq1FaE1ajsieFGKtQWfcrU8winD&#10;Z5GMVat9OLcYq7HBBbp5txIqL33NVDUfG/h/Txsgla4f+7D0/Op956JCbLkWngfKBTpPsdhF5t5O&#10;sa+rNiuR1T4iapcjyrRFgU+gy351hXeoXF2++7uXkbrlmzWscPJ7syczs9Q+IGj2bbLGJ7hh/F91&#10;a53U/HmtagdkU3kL/dj/AMaxZJFB4qGWYYwX/WtqeHhEhybJLm5kkZmllZmOfmY5IqKWQdz1qvNd&#10;fL95arTXYB5b8K15SS1JcAd6ie84GGBas641GNQc1Um1TecrVezFc0570L1aqlxfMDnfxWdLPdzD&#10;CLj/AHqatqzf8fEjHntSfLEau9i02qLGcZH4tRUQto4/uwqc85ailzRHyyO9WDBGE605bbPzAfWr&#10;wthu+7UiwKRwtaCM9bcjgD9KVYBnaVNaKWqjtThboG+7VKQGcLUrSG2dhjFan2UH+GlW1AGAlUmg&#10;RkfZcDJFDWwxyK2PsanACe/Wj7BxylVzAY/2QZyB70jWx6Fa2DYgn7mKG08ZwFqbgYxtexFIbQEY&#10;A71rixUHGygacpbcV707sDFNoO4/OmvZggYH4Vtf2apHSmNpwC52U1KQmzmNQsXMpRV6qF6deasf&#10;YCp2gf8A16y4W8cLqt55tvbSW/8AaBa1kkbbiDHCe7A559/z2lvruNAbzSpOmcxsGAqua4yq9g2e&#10;V/So2sZB1X+GtKO+0+YgNKVb+7IuKsC3hkXMbKePWqU/IDDCbV6GmlCea2nsEYcj/wCvUMmnR+nS&#10;lzdSjL2kcijJJzirz6fgfL0zUMtjIvPNVzKxRXUhjyfwoOV5P5U6SKRTjZSbXA5WjQWoBFP3e9KR&#10;gUgAB6U4EBcbaTGN74AoK8YxSkjOAtByP4akoaRuOQfwprKCc4qVl4znFIcY5oKIX55z7VBNGwWr&#10;Lx7uSKhkRtvI4qWBj6qpCs39a5TXJNjHmux1KIeUwIrifFMhiBOcL61lPYqOstT1z9g34VWPijxr&#10;qHxc8QQrJBo0n2LSVc/KLgqGll+qqyqD2y3vX1d4r1XSdK0uSe7uoVVVJZmcenA+tfLHwE1/X9K/&#10;Z+0XQvDt39j+12TXk19Gvz+ZcO07c9sF9o9lFcx8Qf2xo/hto914V1zxJH4g1uGdUzZspWBXGV80&#10;YJ3AAnav3u+0Amvdw3DUpU/a15qK3tu2j5HG8RRp1nCjHmd7X6I9O8dftN6T8KdQ0zxNrXha4vLX&#10;VNRW2K2jqJIMt8rEMQuPqRiuP1b4gfELxb+1vPqHhX9o+x1XwzNai6vPANxxPbw+VsV4iy9AxLN5&#10;bAZ+8DXxj8aPjt8TfG3gvwLq+i+K1XXNctp5zBMdtxatGY/nKkBQrjcRj7y5BHrevovHt5+0/ceH&#10;tGlFimrWFtpayWeIl/swhXuZRj7ke+JEB4Hz9wDj5eVOFTHeyobN2V977ao9yFeUcJ7Svuld227n&#10;3J4l0G1n1ZruGBMMCQyAfnXCfEDwtYeJdBvPD97GjR3ELL82eDjg8dCDg5HIxV/4N6NoumeI7nQv&#10;D+szPb3Vo08Nq9wZIocbF2oCSEUZHyjjnin69NtupEc9z0ruxWCqYGt7GTvoaYDHU8woKpDY+L0t&#10;7zTLyXT9Q+Wa2uGimUdnVip/UV6N8L4WuJlb+HcBurmPjDaR2Hxe161gj2xyXUUsar33wxsx/Fix&#10;/Gu++Delf6OspXpzXDTj+8PWv+7PStItzsXt2rctYs4baar6fZEhQExWxaWXHK10SMbiQW5PAWrs&#10;MG1c5606C1XjAqxHbkjGKkCNYweoqWKHJyeamS2YDmp4bUZyRUtk3uQrC3p0qaOA54qwsA6bakSD&#10;JqNiiuINvvViOAk9alWAHqKsRWvpUNsCCO3qxHbdgKmSAZyaS5vdP09d1xcqD/d71OrBvl3JIrZv&#10;SrdvarGu5ztFc9deOY0Hl2Nt/utJWNfeINRvxsnu2C/3VbFVGhUkZupFHaXevaRp42vdIzdNqnNZ&#10;OofECXDRafCB/tt2NcnJcLGPlfpUct8V6tW8cPHdmUqjNC81e8v5N97dyPz3biqZnX+9VOXUFK8P&#10;VWbU9gzvroVPsRzGhLcj1yfWoZbpc8tWTPrBU4Vy3sveqzXl5MdqRsB2zT9mTzdka8uohc5Peqdz&#10;q6AMC1U/JmcYkmNL9mVTuxz0qW4xK5ZyGS6pKzbYlJqN/tc3LtirUUAI5b9KlMABBX8azdTsVGmz&#10;P+wBhulY9fpT4o0HAA/KrU5LDa2DTrfTLu4YeVbsc+1RKUmjRRSKuwbuRQY8jcAPc1s2PgvWb2Ta&#10;sG361u6b8Krptv2kn+VYc8Y9SjiFVlGNoNFeo2/wx0+FNsqKaKn20QuOEPORUi25NS2zRXEaywSK&#10;ysMqy4OanWDjpXVfQ5ystsW4Ip4tuMBKtJFzzUggJFNAVFt8inraE8gVcS2Y8ZqSO1PrT1QFEWzH&#10;nbTltC3O2tFbTipY7IjtQBm/YSf4aU2DH5dlaosu2KkWzJ6/yp3ZPMYv9mPnhKcunNnGytxNP4zT&#10;k05cDilzFGCukvn7tNn0plQ4XtXTLYL6c/Sm3mnn7FI4GP3fFHMwPJ/HHhy7utHhS1LLIbhX3Rnn&#10;iuZg1ubSJpIr3xJaxeQ22QXTKqp7E5GD9fyr2LWNDUvHDt4x0r5n8bfDe/1XxvqWtWNpNHczXznz&#10;oJGVhg4GGByOleDmGPeDkpWvc2o0frE3G+x6dpviFdQMsQtVm8lgrZUfnVkzaQ5zNBJCeitGxFZf&#10;wM/Yn/am+KEX9peBYtSNk8g8zUtQl2xtg4wbhiJHAzyiucelel+MP2Gf2vvh1/ZqXN54f159V1SO&#10;yhjsb5d0TlSQMOFxkKfmZjz1rsw2OrVKKk4tBUwsoS0kmcfDGD81prPHTbMu79RUzJqirxaR3C4y&#10;Whf+lU/ih4S+JvwUv5LL4ufDK+0dlkxDJLAzROv95ZUDLIef4e+RnPFcnF8V/Bc+5bbxIYGQkpHM&#10;fnkGcZC8uB/vAGun6/Tjo2r9mZqNTdo7SSVYVxdW0kX+8pwKF+zXHypIpz3Vqp/CPV9Q+IG3ULXV&#10;ZpLKSFnTzIcEkMF6EZxXWXPg6G4O9VtZDuPK/I2fTg10xxEJak88bnOTWSN0A561XfTx0CVu3PhW&#10;9tzmJLhQf7vzgf1qjNZ38J8vMbN12yKVbH0rbnj3KUkzIksXByRUT27IK1pFmT/XWcnX5ivIqNvs&#10;spwsi/7vQiq5n2KvcyzGQdrD9KTGDgcVptaxsuBUMlmM5qlJAVMtikwcfN9asNbN/dqN4HXnb70F&#10;ohfrnP61G0ZIwRVghtmTUflsO+ah36jM+8gZ0YY/+vXB+OLKRI2+hr0iS3LHOP8A61c34u0VLq3b&#10;5d3tiplsBT0Tw/D8VP2c9J+HngP4m6po+u/2b5DCCUYEkYMZQ/LlF3KRwR8pI5JBHx78Xfgl4n/Z&#10;i13QdN17xne7dS1JpdU1Hy38wSEYXknDDBc4JySMepr6g+Eer6x4Z8V33gbSbeOOS8uGvbS4k+6o&#10;wok+uCAwH+0a9i8f/DLwN8aPAX/CF+PP9LJX5byaNWkVwchhkYyD07jqCGAYfZuLzLLVKlpK1t+3&#10;5H51UjLK8xlCesb3t5N7n5k/EjxF8UR4M1JPtcML+EJIINRjZt0itMGj2rj/AGUf2x0r6k/4J2aD&#10;4j8S3WofH/8Aaa0zz7yx09dF0G3uLUEwwkB5JCi/xEEKCQON/XOR0XxE/ZJ0W00bxBp+o6Va6hD4&#10;g1JLvVNYWTy5G2oygvnJwA7HjPJOOTz2V1418P8Aw10my8FaNb/arZbVWk+wMXZZDyV8onf/ALXy&#10;rjJ7V4PD+UYh45xrQ5eXq118n1PQzjM8PLCJQnfm6Lt5nrHw08JfDqy8XzeJfBdskP2rTJhI1vLu&#10;jYl4iOM4BA9s81g+O4Fg1qdA38R7evNUv2dPFmq+IdT1hptNkt7O3ZRCZUKszHJIYHn07elVvj/4&#10;vsvBGl3via6b7kIEK95ZD8qqPXJx+p4Gaxzp/wDChJXvay+49nh+lyZfF7Xu/wAT5j+Kcyaz8YtW&#10;e2mEkX2uNEPoyQxxsP8AvtGr2r4VaD9k0SEmIbioya8V+G+iX3iDxJ9sv3eaaSTfLI+click5719&#10;K+GtNW1tI41GNqivIp/E2fQr4Ua+n256471qW6ADbmq9nEFwRWhbW5kOR3xVyI5h0EB3dMVdhtW6&#10;tT7W12Dn6Vdhth0YfpWNwuVfszYAxU8NtjAAq0Lb0WpD5NtH5k0ioP7zGp5rlbEAtjjpUiQEjGKp&#10;XfifS7XcI2aVv9np+dZN54sv7gMIT5K/7I5/OnGlUkQ6kUdHPNa2Y3zyqmB/FWfdeLrKHK2yeY3Y&#10;npXLXOoPK2+Z2Zv7zGq734Uda3jhf5mZyqN7G5feJ9Qutymbav8A0z4rPkvlP35OtZcupYOQaqS6&#10;tHjBauiNGMdjK99zXe7hI3b+lQS6hGD/AKzisY6jcS48qFulHkXc5y8uB7EVXKurCz6GhPqCKM+Z&#10;VKbVGJ/dZalSxQnL7m+uak8sRnCjFT7SKD2cimTfSrn7oPrTvsTEhpZGb/Zq0BninbGdtqIT9Kzc&#10;5FKEbkAgROdtPCE9Ku2uhapeEGOzfr97BrX074dapc7TOu3P+zWblE05Tmiufmzz9KclvLcHbDEz&#10;HtgV6DpfwutY1VrkbuP4ua6DTvBmkWeNtov/AHzWEsQgUTy+x8Ja1dyjy7Zlz61uad8KdQuW3XLN&#10;XpVtp0EJ/dxKv/AatLbgHg1hKtIo4mw+E+nwKGuF3YrasvBml2bfLbr/AN810AhwOTQIQr9c1jKp&#10;J7sV7GdHpkUH+rgVfw61KtvuOAlXjBk4KdKEtyBgVk5C3Kf2cKcEUVda3/vfyopByn5b/A39pj4z&#10;/CHSWfSNamvtH0+WOC7tdRjaREY9UXhSH46A4zke9fVfwK/bs+FPxVll0DxKJfDut2ny3NnqLL5b&#10;8gbo5ASpB9Dgj0718xfEODX9M8Oa9o1lo9vc6fqTDe0alTFKMJvQZ4whJGOpOT055y++EfigWq+J&#10;DfWq2g0m3cQrANs8ZkRVduvzENn2PFa060ovRnLGp/Mfplp91ZahCLizuY5FZQUeNwwIxxyKtQRE&#10;Hk1+dej658U/2VotN10eLdahtri6IjtzILmBwV4jKk8YHp0HfIzX1v8As6/tdeBvjAP+EeuJ/sni&#10;CFc3GmyfLv4+8m7GR61108RCo7GnuvY9lWDuBUy2ykZK022uFn5t492OcZFXo4jxuUiui4EKW3HA&#10;qZLZehqwsI28rUiwY5IouBDHAuelSJbA8AdKtRWzD+GpY4OwFTJgVo7RR2qZLRQPu1aS3xzirEVv&#10;gVIFKOyBPC0+4sRJAEH8Uig+4yD/ACq8kDdOakNurTwIT/Ex+vB/xqZS5UOO5zupaX5gZki3FY/l&#10;GPauQ+Edlpdrri+NPGXwv1TWNDsp2a6js4dqyvtLKpO0jb69OPyPp91aSRxyTRfejUtk9sDOa+kv&#10;hl4dsPBv7MdrpunWyxwz6LO95I8hBVnjbkfjjivFlR+tYlXfw6/1c3wsvZxk+7sfEfjv9qXVbrwT&#10;o/w+8C6pc6Hp+mwyfabWK52faZndmLEg8qFYLgnsSRXI+D/H/ildcj1SLXZPOWZXWaOdg4bPUEd/&#10;xr7K/aG/Z1/Zz8f/AAc0u21HWdH0vVdJsY0t9QtpIsltg3LKo++vf+8D0PJB+F0+Hljok8h026ZX&#10;jkKtNHK53gHquTxzg8g8Vx4jC4ida/Pf5/odf1mMI2sfpd8NLLQ/2hP2eLGy+K2jw6tDPCyXP2yP&#10;h2RjiQHqCABlh3z71+dPxY/ZD1HwZer4pufDW7Q9SurqHSrjzNyNtd0XJBBDKQGweGA7jNezP8b/&#10;ABF8JfAug2Hwl+IepapHcWMcmr6fNGUjtZmjXzI1bOH+YkY28Y5JrqoPEPxw+Mf7OjW+meFtD1HR&#10;9Lkae4juG23Wn+UGbBCsu5WUMckEnd1z00xPs8V+63nFboIqVO8+jPL/AIS/D+fR7q4ie8863itL&#10;eG1RlyYzhi3zd8/L9Pyr2v4vfsm+G/B3wKX4maHqk39pLZxXE0M3KSNJg7RjGMZ9DXLfCrw2uhaE&#10;jXilobYosnfIRFB/ka9u/aF+KfgTxB8No/C+hamylp0RrSSMqfLQehH0/KvWVvY2Z51PWTe585/B&#10;H4E/Fv4xaWdT0vRFtbcNIq3FxcLsLJtyOcN/EMcHv6Uni/4KeOvDHixfA+q6EtxfSReZFFbqzeYv&#10;PIyo9DX2X+zlbaBZfCnTbbQJkaPaXkVXBIcnnP1xXRWmg6VP4uuvEjQq15HbxwEsAdg+Y+n+1WkY&#10;z9mrPUqUYuV7H51+I/h7d6OzRav4fuLF+nzxsuKw73wYkgOyYf8AbRelfop8ZPhpoPxA0/S7DUdN&#10;ikWPWrd5No2sybjuXI5wR1rn/iJ+yZ8N/GUEKaZp62EguFM8iDduj7gZ59OhFac9aOxPJ2Z+eOpe&#10;Ebi1XzE+703Qt0/PFZsum6hbqTHd59pFzXs3xY+HVl4L8T6toGnzmeG1uikcm7qua4G/0s7duz71&#10;dlGtKpTuwj1OTLahCuJ7JWP96N6ja6tv+W0bxn/aU1l+KIL2LxdIY9bW1yyxwxySBd7Y6AZGT7A1&#10;oIddt8JeRLMOnK4NZ/Wo82qL+8lxBKP3cqt9Kia1w2cU37Tasc3FgYz1LCnK9q4DW9+ynup7Vt7a&#10;nIakI8BY8VSv7ISrgitAG5Jypjl4/hOKbNJuXM0Lr/vDiqvco8z8c+C7ppI9a0WUwX1nMJbWdeqs&#10;P6EcEdxkd6v+DvjdFrc//COazavpurxDaySH91P/ALcTdx7HBB7d67Kaxtbpdg2nPauO8ZfC3S9b&#10;VjLZqW6f5PavSy/MquXy7xe6/wAjzMyyqlmMOzXU4v4//tH32itH4G8GW632quRIYGz5ZxyN3t0O&#10;M88fWvDZ/iX8XviF45tbDUvCdi1x5ZSG4hkOIgx52gYK/wDAsmvXp/2ftL03xK3iWKKYzSKEkWaV&#10;mVlB6jJyD1749qh8N/B/U/DOtya/Y688dxJkNJHaR5x/wMNj8MVnmWa4vHVmovlg7WWvTzRxYHIK&#10;OEgudXl1Z7d8NJvCfwB+E8beJNZVXl/e3Eu35ppMfdRAMn2AGa8P+MnxH8QfF7xT9raKaz0uL93Y&#10;6ezclcg75McFz6chcYBPJO9N4OluZvtmp3dxdzbceddzNI2PQFicfhTbDwcsuox5j/i+UY6V5vK5&#10;O8ndnv06Ps4pR2Lnwf8ABy2gW5eLBPt2r17TbX5FAH3RWL4T0VbSFYgOgFddp9tgbcdqL6aGtrEl&#10;tbhgFxWpaWeMfLiqwvNNs+Z7ldw/hXmoLjxYy8WduoH96Tmp3IsdDBAI1yxVQKiufEGkWa4M/msB&#10;92MZrk73Wru6P7+7Zv8AZ7fl0qjJegfx0Knzbj946i+8bXMu5LSNYu27q1Yt5qtzcEyTStIe25s1&#10;lT6oqbgJP1qtJqUkvyxoxraMYx2IkpGnJqOD96qlxq/H36pmG+mP8KinJpkeP3m5v+BVopRRHLKQ&#10;PrGTsjBaoy9/c4bb5f8AvVYigRDxGv4U9VQHhar2nYPZ9yolj826eYtipVs41IxGM7uvpVmO2uZj&#10;sjhY7uny1ftvC+qTgYh259RWUpvuVyRMrygvOe9OVAx+UV1Np4D6PdSVr2nhHS4V5t91YSqovlOH&#10;t9Pv7j5Ybdm/pWlZeCdWucNINtdzb6XbxLtjgUfhVyOz54BrGVaXQLW3OU0/4b2/ym6fd83NbVh4&#10;N0u2XCwL+K1tQ22ByKsJCf4VqfaSfURRt9LtoAFjiUf8Bq7FbKvJFTxWzHqOamSBscCsZeoEKW/O&#10;RU8UAA6ZqaOLI2inxxEYAqbgRwwgHpUzWpOMVYjgOMhak8vbxnmouTcppCeVqQWmPm21ZjjJbJNS&#10;LDg5WokHQrC3LEDZSfZW+6q1f+zgr0qRYABt2/pUkmWbQk4YCitKW3Vm6UVPvFaH5deGPjd4K+Jv&#10;heSOK5jFwsO35m2tkAjLf3QTtBz7Vvyz31lo0WiS6Y01vHtWBo2X9/hkbqeNoAJ//VX5l/Cv9oa5&#10;+HWu2tzd2slwFvPNZmY/eHTgcnkA4yORX2l4I/aat/ijpa6g8SW1s0caww5DykgrkDHU7jz/ACAq&#10;pU3DY4XHoe8+MtMTx5f6POtjC8Gn2MbTW82DiXrkr1z26fpVHS10DWvH1qmladLZ6hDBNFHqFnD5&#10;chVSTkMOR7Z9e2TXOaB8Vte8P2N9rQ0BXEzKqxySFpCh45A78Z656ggGm+C/jjpGsahY6rvisJ93&#10;zNdlF8tVkbcwUkjcW5wTjnBIrlU7S3L5KijdHtHw3/aH8VfD3xvH8NPHWvzee0hFjqF6+YbpR/CS&#10;OVbORkluor600G/Or6ZDetDsZ1+ZdwbB7896+K/J8NfEFA2kXlvey2qzTreLMMyN97tn8eec19Bf&#10;sm+I9cubKTQbl3k0+O2T7CrtuaLtgnPQ89c4I4yDXpYWtzS5Wac14nsqRcbsVNHGM4NSpAv8NSxw&#10;Ln7tdgxqRZ6GpUt/nzmpFi2jipkQk80AMSH5anhhIA4p0cfcirEUGaWoCLAMZBpEhzch8/MsZx+O&#10;P8KsGLauQaw/FvildBtZp4Y13rGPmZvur1JP4D/PNYVpcsCopt6FP4pa3Y6f4ZmsftZFxNt+WLll&#10;BPX2zg49a6rVvFh0n9lez13wJ8T9SSb7UbfVrG4v0dIo+dq+WQDHuO1unPPrXxD8fv2xfDem30lh&#10;H4khuJVuCwVWJywXoQCB2x1OMZHWvJZ/2kfFes3rTJrFuZpY1ksYI7roBn5Rnr+JH9K8PlrTqz5V&#10;urXOmnONKn73e59U+JviT4w8QRTWlz4jhmQttaKSMoxU98gVS8F+CPjP4z07Wdb0CDT7620G2ae8&#10;VrxY5FhB+8EJ3P8AgD245r5V1T9oS11aCS2uppLjUmXKtFctDEDx8o5bAxuwx7tjAGK47Sf2j/Fl&#10;jfsPAXjXUNHvo9qzrcSF47gg/IHGSDgknGB/KsqOBrU5XctC5YijUSVvvPsXQfj7o2jtDpupLPaR&#10;CTbJJcWw8qRiT37D64+lfW3wQ+IPhsfBvxbNpuo2v2i902CzSJZBnM8yRbwP9nzN34V+Mfjr4/8A&#10;xp0GbytYvbXUYvOEd5JNGwUyP91gFHy/e7juPWvuz4T/ALY/wMj/AGcbH4deH9VuLXxQt4smrR3m&#10;nhI7cqiyIsbpufkgJ8wAzyQB81LD4SpRxCqvpc0qVqdSlyI+3vgz4ckubzSbSa3+abUElZZE6p5m&#10;7BBH92vTv2j/AA7o/iT+y7G701fMj8wpN5YyAxXoRz/DyK8I/YU+LelePPF2leD4oo7ebTrXzolh&#10;m8xZE2H8QckjHPTqa99+M+oWtx4ktLCIbpoo1yv1JOP1r3OaM6Nzz4QlBM3vB3wf8IaDoNotlaTW&#10;8v2dHmaOYqS+Acn059KboHg7xfY6hfXmn+JZI43umVVuk3+Yq8An+XFddZCT7FGlxGqsIxuVWLD8&#10;yBmodBuGutPErLjdI5/8eNdMdIlHP6hqfxD0/Vre1bTra8jbLKYW2bscYOTx1qLVfi5ZeF5Psnib&#10;wrqVn18spAJFf3BGBjntXWyFHnCKf3iqT8w6VV8SyJD4evpJACPskmQ3Q/LSlzW0A+JfivJaa/4g&#10;1DWbOLEd5fO8f0zXBahpGZQNueemK9J8V2aOInZdvmO749MmuS1aFLfzLpk+WKFnY/QVVOXLTCnq&#10;d38LPhp4d8e/ATwPomqeFNP1UX/xg+0tFcWscoeCGKaR96NnevlxlSp4+Ye1WP27/wBlj4U6r+z1&#10;qnxf+BVgPDV9oq3l3NceF4zHDOIYJ02NbqPKZftCRqWCfKNzZABIyPAXww/aR8Pax8LV+HfxN0yY&#10;zaLeavYabrVsVh0uJ4wp+7uaTzBNtyACu5jwAag/bP8Aiz+058KfgNr3wy+Jfwt0NrHxBCYV8ReF&#10;ZnW3hLzh5C6OOrjemMJksW5yc8NWolTk5Ra87eR0qMtNfx8z53/YP+CPxb/aZ0LxVrfiLxvp8Np4&#10;fWFY7m+tFUNLIScNsKjARWOePmwCRnI7E/so/GrV9f8AEujaH4Hg1i28Pas2n/btPv40+1yhYmOx&#10;JmXbhZVY7mHAbrg42P8AgmF8bvhf8K/h/wCN/DHxdtr610/XpIVF0mmyz28qbHjkRiinb/rV68fN&#10;27/Qf7LPxH+D/wAVPh942+G0Gu2Gn+Zr1xLCsN01s0lvKf3LqzknO1AvGcDAI6A5YWpGVGCb1d7l&#10;1qa5paaI+Kfiv8EPG3w71pvCXi/RNQ0m++yrP5MykDy2LAMsiko3KsPlY8qfSn+HPDC6VoFtZTXF&#10;xLIqBWmkkZmJx75r6b/b18TaH418WW+mWesfaLjR7f7BqkYUfu5cLKCSCRnbMMgcAjjg079iL4U6&#10;B4s+J9zJ4i0yO6tdL0tnWORcr5hdUXP/AAHfXXTnLnfKzk+F6HzXc+HY2BR05/20/wAKoT+HpFB8&#10;sHGex/xr9C/2iP2bvh1qnhiXVNC8LQ2uoO3lwy20QChmRlUsMdN230+o61xPif8AYA8IyXVhp2m+&#10;IWt5p7R2m3Z5dIx04I+916cVt9Yr81pL7i+m58MXejAgq8CsM/xLisy50CFS2YW/4DzXusX7Pnjj&#10;VdSk0vQ9KmuJFtZbhvLw+IkkMZY7SccjofUeorzrW9MttM12bw3c3EH263YrJAeGBz6dazp5nh5O&#10;zdjWUakehwkulWn3AwU/7S0lnollZTfariVVyc10mo6YsbhWj9itVbyyTd5LJ8or0ouMo3Qovm1I&#10;4dfsLUYtm577jTbjxRNJ8jXfy+gNZt/orId1t3rD1C2uYywBKn1pqnE0Oo/tqL1/Kmvrce3G/wCl&#10;czpFtdyn/SJ2bn5a3bS0jVeEq5R5SV7xKdRuZ/8AVR+2W6U5Ip3G6aXHstWbe0lkX93EW9q0LLQN&#10;Rnwoi2qvc1jKZXKZkdjEOSufdqsmHaF4/Kt218HStzPPwf7tadn4U0+PkpuPqxrP2i7k2OSitLiY&#10;7UiZueu2rlt4a1O6OVh+X/ars4NMtYAPLiUVZjgXsKr2jJOVtPBEhx583/ARWla+EtOhfeY9xraE&#10;RFPSDb0FTzyZDKMOl20WPKgUbeaspBjsKsLAQPuVLHADwazbBECQZANTxW53crU8dsoHAqxBb561&#10;LKuQragHgVagtc8CpFt8HhasxQAVDJZClsFqZLftU6wrjmpEtxjgVNxEMcB3YBqZLcEZFSpAqn5R&#10;UscPHIqAIY4gvapFi56dO9TCHHapFjDfw0nsTqNSHK5NSpECAKfFGMbT+FOYY4FQIhWPa+CfpU5i&#10;AG6k8veM1Io4wKTENA7ZqRDxtApm0n7tAYqcioAV1fP3f1ooLEdKKCeZn8o0J1C3TybgskqsG2/X&#10;sa73wr8XfE/hbW9LvoNTWOO1t9qQ2rbRGhPP4+/JNc74ovLC81uDXLe28uO7wLuFicE8fMvsTn6G&#10;s+K3OnO1vGwkhm3LGzNyq/8A6hXVKzM0foF+y/8AHG1+KthceF7qBI7i6j2W4lYtMWRQd7MTwSPq&#10;Kvan+zR8TrrXf7I8JPNNbThvtG3O0lmOct3G3t9RxzXyf+zV4zn8GeKY/GVzqzJLbsAY43LNJgd/&#10;QY+X6V+qH7OHxP0zxZo+nyRyIWuNowxGBnn/AD6V4WaRq0abnSV2jrwMoRrqE/hZzv7Inwd1vw3M&#10;Phv478O3UNk0jH7VayPuLE8kEHgYODx0r7m+FPwt0X4e6Ytvo6DbJtxn+6BwPpXnvgbXbDSdSje6&#10;gTzI2z8w6/Q17ZovifRvEdqk1iPLlUATRbcc4+8BXJkPEFPEVPYVUk7tL/I9XMspdGPtaa0LUcZF&#10;TKmOTQg7ipVBA619kfPiKjZ3EVPHEOgFLEoY4IqxHEp6GgoaiYHAqwkTHFEMAJzUwjwc5oAjmGEL&#10;L/niviL/AIKmftXXHwN+Fep6ZoF5s1bVN1smRllXoxUdRkkgH+70r7N8deLtB8C+F7vxP4jvo7e1&#10;tIy00knAx6V+E/7e3x0uf2ivjTrmvXWtiCzjmZrErIWSKEsQB3IyBtI9z71x4i0vdNI+6rnl2neK&#10;fFGvaJcazr2rGS+muF8mJmbb5W7n8M475IPrzXQ6P8Qn0zXbC1huPMmdIw1xPITnjhV5wvpXksPx&#10;HvdBlmMUUclrHHswx/h7Afmfz9zUeq+Jf+Enlt5vD8yW7JCJCvmYI55259uMdsVn7Mx5m0fTWhfE&#10;XwxotxMsbMscULIzXEKSKzcdcrjCkdCMVa8WePPh7rLQ3PhMmGaLH+swreYf4iOAPpjAzxivnOx+&#10;Ma+H9HuIreOA7T5Vp5hUseM7sdQenoPriud034sajd3fmXV88au672X6g+nP4+uaPZyepCuj6gPi&#10;qW70RvEGoX0EtxbqrTKshwduOCvpgA/XpirWjeOZPEvhC48aaNeyC++b7dHv2b1U8NgegGAMdvpX&#10;l4u/DF9ag6f4gJtZmiIt5usnypuJI4A5YjB/h+ldZ4RuLHUbqbw9pce2OaNjHGrA5OAAD7Y6e/0r&#10;Opyxi2y6d5SSP09/4IrfEv4UeNPH9vpHjm+utM1C609raxuI7raZZs4wW7cdBjqRX3rrXhfVPCPx&#10;QXRfC/iSaYNdRiC4vpd4UEjGT3HP4ivwt+EeseL/AIe65p2peEvEa2DRp80bQhjI+CAAMjg7sdeM&#10;9DX6r/8ABOL4p+L/AB74i03QfE1hqFpcR7ZP3kLuqKVPIODtOc/KTkelcsnTqcvL33OzllHRn3Br&#10;GrfFzw7pa3rQaVqEMMLNdTJlHAx2yQM/hirOiePdRtNMsRq3g7UIxNGP31vGJFxj73y56/5zTvG2&#10;vS22nXmhzKdxt0CssZ+fe20Y7enFb2ktFaWlvpJ+V47cfLu6AADNetHfRmRi6d8UPB19qkkZ1byc&#10;qqKsy7ctk5FVvi34hkHw41SXw1qti1xsVW8yTeu0sAw+U/e27se9S+G9P0PV7rUodb0qKedtQZiL&#10;qEOPl4GM5GV5HsMVx/xm8OeEdO8Mx3ekWEVtczTFMQzHBXJ7E8flwaUpSURaHhvimENcQoT92H5h&#10;XFeMlkt9B1G5UbsWpTb9eP613fiVVk1GTavRQv04ri/GFtfzWSafpVus1xd6lbwwwyNhZWMijafQ&#10;GnH+GVT7H0V4H8EHUPHlv4Vm1Jo7zw18MbbTYJI8eZE05GJAcAZHkjB7jr7+af8ABVXVNDtv2cdI&#10;8GateLNqy6tblZFXDFVicMT1wCcHHqKd8P8A9pH4ueHfin4k8V+Pf2Ztba4jmsNEvzoMf2j7L5ee&#10;nXzA/m7lwwUgrzXjH/BSL4++CPi//wAI/F4Qsru13NJPqFvqWlm2nSZcRDcc/Nlfc4C9ulefiK9N&#10;4aXndaq35nVCnP2kWl2PaP2JfC0WufsAx2vg2eGz1O31aee6uGtI7nLxXKSsDGxGcwog2kqT8vIG&#10;DW58KP2bvhl4+/Z+8F6xJ8MdJutSbyl1mRoDbSeWZS0p3ptIYduCCOO+RmeEvib4O+FX7C+i2fgT&#10;UtPvJp9Bay1CLT9SiMtrdXEDsXKlskiR1YjqoYnGOnuPw20Hw38FtC0P4fxR+X/bDNtC/wCq88Q7&#10;nAA+Vc7TgDAPJ65ztRjGXKtHaKCcpxu+7Pj341/DX4eeB/iTrWm+Ajd/ZbjUxJcfartpyJcKDhny&#10;2BjHzEkEHnsPYP2L9A8cWkGteIPCTWW1pILedbzPzbVkbjBGPvL3ryj48+K7Oz+JLaTeRTm6vtau&#10;LTT5piHEjxXA3ByTu4ibg4OSq89SPpr9jHRItO+Gd1qK/evNSbcvpsVVq8PHf9Dkk3zanR+J/Ffj&#10;DSdJ/szXfD6vNczKIJrXLgncG2hc5zj3rS1HxbpA8Ptf62n2W+t7R2SJxtZWKfw5yMn3B966C7jt&#10;ZZbc3MG51k3R/LkqQDzVHxhp8Fzol5cSRq2+0aJlkHyhWIyx+nX8K6JRkk7MEeT6Hq3gPwlpuk/F&#10;HSNbt5JtP0VrW9sVmTzmj37yWXrkH29D0r5W+KGlaV4s/aH8TeJ7vTIfOS8uUVkA42syg8f7o/Ov&#10;qnxR8C/hhb6xfXniPTtuj6hYxpbzRTMPKkIYFhg4PUdQT8wxwDXyf4X8Fx2NzqWtLqEjiGzKyK3c&#10;lhg8/jXiVvac6jJLe+h2wlHlbTPNtbti+rMgTbh8H8P/ANVZl3bF3bP8RzXSX1rv1SR37Zasm4tx&#10;nc1fSU9IIxp/CYdza8Z2Vk6lpAu+DHz611Etsu37v1qu1oN2NvU46VtE13Rjab4TVDmVm6Vu2Hh6&#10;xiC/uMtmrlvajPStCztFwNw/iqakmJEdpYJEMpEv5VoW9oQOFxUltaDOAK07TT93auaUh6lSG0xy&#10;VqxHbNjha0I9Mx0BqZLBV9ay5iWZq2jcDbUi2ZxytaYslzipBYY4quYgzEtCBwtOW1J/hrSSz7EU&#10;NaAHAFVzGbM9bU5yFqxFbN/dqylrjvUy24B+U1PMNMrJa5OcVZS3I/hqWKAE81YigBHSpBkSQHOd&#10;tSpbv3H1qwsHGFWpo4M9RUtiKy2/qKljhFWBAucAfNThCB2qRXIVh56U8Jt6iphFtGRSsmRkrQBG&#10;EbO7tUiKey05QQMFelOGRwFqXYXugiccihkJGKdR16ipJGqCD6U4qQc05BkZIoIY8E0ANC5OBTck&#10;Ng1IBjkmh0A6VOxL1IyoznNFOwOuKKOYk/lt0vR9M13wfMU1HzLq38sQq3AGSS35cfrWHc6TPZxR&#10;m4l3LIpaORW6EdRUnhS5gsbS4EkjI0ke1dmOo5FTajOqwLppj3Darrg8jIrZy1sJR5TS8F381peJ&#10;J5ixjr8v8XFfZX7Lf7RF9o17a6Ej+YqpG8a7ukgPX8V4x7V8U6GZoTsiP/LPPzf5616z8HNYe11i&#10;3vo59hb5ZGVvmHH8+lcuIjzRszSMeY/YHw34nXWvD9rqUZKzRxq23cCRkZHNdx4N+I1zYFNUE254&#10;ZAWjDfeGa+SfgR8Z2vXt9PZyFWzXcX538DnJr2bQ/EkVvqSSxn9zM2GBPHPpX5fjqcsHmPPDTW6P&#10;vctqRxGB5J620PtfTLyDU9Pg1C1fdHNCsi+4IzVuMZauX+EVyLv4d6VNvLf6PtDewJH9K6hMlsCv&#10;2DD1PaYeE31Sf4HwdeMadaUV0bJolO7JqwueKgjZc/NU0WSevHrWxjzE8fBqZnVY6rpKCMgUXVwl&#10;rAbm4ZdqAls0MaZ8Ff8ABdn9ojUfhX8G9H8D+H9RMd14gupBMsbkfuowpJP6AD3Nfj/rnj+G+0jy&#10;Lq22+dGEmUPy7A5x9Acf419x/wDBeX40aX8RPjHonhKwlhb+w7WUMwIY4kx6DgZXgE89ehFfnD4k&#10;1Q29q9nFEPMm+VSwBK89vyrjlaUrly6IseIfEUWp2Ugt2XdG23C8ZHfpWLp+r32nTrdWt0yNF8yq&#10;vf2qvEn2e1JY85/OqgmCMxJPJ+XBrQzsjdv7g3jpqLLtVjuKr2NU7rUF88tDlVLcr61FLJcQQlZT&#10;8v8ACKqSSLMOG/GlZdBOJ6R8OvFxup5LW/ha4Zrcx2sSLxuwMfh7+1evfs/xNq3xL0/RdC1NmbT2&#10;Ml5Iqk7mHO0eoXge9fPPgaXUo72G30jd9pmby4dn3lJ4z/Ovp/8AY58D3WgeNtQjaczFQqNcqTnJ&#10;wSAf0/GuLMKkaOFlLyOnL6TrYqEUup9P/DzSI9M+K2i664t786XcLO1tdIyxztuDbG6/e+6SMY4x&#10;6j9ef2RfAaaHrVn420MNJb6oIrz7RGoXfv8AmxtJO0gcHnj3r8pNB8KywXMd2rMkm4HduJPrzX6h&#10;fsX+Jb/WfgPpMn9pSNLYl7aVGclkwcgc+oIP8q+dyvERxFZQb1WqPpM4wLo0VViup9ZfEbxLpk2n&#10;WRtx++k1KJZUZhwoyevI4OPwJ966a+v9LtrZvEHmqzRW/wB7dztxnj8e1eAprmt2hURzbtvKq68f&#10;l0q8/wASPEM0EtvqOJlkTZ+8X7o9gMDP4V9Z7R6s+Z1PTvBCPLYN47ll4mmmdlydqru2nP8A3yee&#10;2c+ormvj1fWV/JpgtGbEsfnYJ4wcgH9P0rH0j4pwadp0ejjTtkKx7XkRj5jDPTORx/k5rK8S+KLP&#10;WTbpAhWOFSsaySl9i+gz261lKfuqKFJ+6zgdaHmXsz4/5aHrWDpVtLqXxJ8G6XZ3nkzT+JVkU7Qc&#10;hFfnB4PJWt6/V2LzFs5bNcXrHjrwt8OfHmi+K/FxkW30uzmm/dw7/wB5JtWMN6LvAywIKgkg5FPF&#10;VfY4Zz7I1px5pJHsX7NnxmS38f8AjTwjNPbXWpat481UQQzSSRNiFmHyvtfemyM7cAbQoXuM/If/&#10;AAUG8Y+MvF3xqh8G+MYRHqWhJPbSrGudyy3k0kDKB2Nu9uegOSa9W/Zn8d/DpfDtv481fxdaWvif&#10;TrW4nZZi0bxvJLK0xViNpkYLDhjw43Kfvk14L+0Z4m1n4q/tCar4o0yHzr++ureK3jtyZC00UEUS&#10;hTjLZePPuT+FfGLMsRWo+zk+r37HsfVoxqXSPo74gfBX9mTwV8CfC3wU1KxksvGmoNp622uTWLR3&#10;DvLcRCWbZu+YbZHXAz90DqAK9I0f9nCwh8Ptouj/ALVPiaw8QWNlcPHNNeIUyBs3+U/zKFVkUqrD&#10;AIIPzA1yX7S17d33gL4XfETV/D/meL9Ju4b2a3QRu6fZYBePkNjeCYA2ExnYV7MK7f4n+FpfEki/&#10;HfSLqS0vLnwrJpF9G6kCFp8H5h1BVjjHVSFPNenHHcspNwTei000a8uvcxlBuK17+ep49deHNTOs&#10;QX/iKdb6+sYGF5eSfM0kgKJ5n1LEnOO9fSf7PvivXvDPw+tYLzwTcPpjLJOupWpyDlzksv4deK8A&#10;1COf7ZJIzZVox1PO4kn+lfTnwEuWt/A2n2c8jCxbS4Wj3EYLMgZ8fi9e5hdIpbHkqXNK5rx/FDwp&#10;P4gtZJr6SFJbX5ftEZUKxOQfy/CneK/G+izQjTY9Tt5rW6uIYJmjmHyI7EOT+HekfRLfX9d1LRdZ&#10;hhmha0jij8xeo+9x6HPv24x24rx1pHhzxtdp4a07To7G6s751umt8RvJEiBjzgcn7oz6g8dtq1Sd&#10;Om2rPt5mkYxcrGj4wvNO8S/D/wASeHtW1Axw6WTJZzRr/rQqKw28ep98Bh2r5XkktrbR9Uj8uTdc&#10;jasix/KNnXn1yw+tej/tBfDi0n+EDeNfh9q+pWcX9oeRd2sl2xjKg7fkz83JXoSeD7V5bpMWoWvw&#10;q3Xsu77TdOwz2xgf1ryY1J1cVCMkttzolHlotp3PPLm3BkuZeyrgZrKnjXpiugvIhHpsjEYLygda&#10;x5owcEivpYsUfhMueEgjFQmBnmUAfxVpTw5GQKjtrcm6yR93mrQ9iW3tumVrQtbfnBptrAW7VoWd&#10;ud2Md6mTAlsbXJGBW5YWSlfmT9Kh0yyzyE4rcsrJiMkcVxzY7kK2G5BtSnHTwqYZa1oLL5afJZmR&#10;gAKzuKTMiDT9z58v9Kmk04AdK1ILUfwinS23GAKq5mYj2J9Kj+ykLkCttrTjmqr2uBiriQ9zPW33&#10;NjFOFrz939KuxW3Y1IIDuximIqRW2B0qxFb4/hqZIR6VMkagdKlsCIQZX7tPSLAHFTBCRjbThExH&#10;AqQIgnqKekfYVIsfHIp6xcdKAIcbeDSAYqRojnkUCL2paE+8MCk9BS7CpwKkSPB4pTH83SkwZEQc&#10;DigKwP3frUjR88UqxnG7NSQxqp+VIEI5AqQgDgJSDPZaBbDQpxjbSFAOCKkJAHNNYYFAaEeQp5/S&#10;igwu3eio0Jsfypi08m6XB/d9atyxYlMfl/w8NjtVu509hKCkqtu54YVJb2fnME24O7H14o5jblI9&#10;NsGZo2Ax81ej/DPS79tRS3sQzbZd20KTnHPauW0TS1kvY4k+X5sc/SvoL9nX4eea730+cxyYUbeu&#10;ea4MbiVTptnZhcP7Sokeu/CBXsbeC81ElWA29cZH0r2/w14qaZI4Dc7tpAXcenvXkp02PTYvJSLP&#10;y5Vu1dF4Da6TUo5buQsqnk5618fiF9ZlzM+ow/LhY2R+lH7OOope/CXS1D/NFGUb88/1rvoxntXy&#10;7+yf8drXzrrwzKytBDHvVPM5AHBOPx/lXtGqfG7wkmkTSadrEazhdq7/AOE8ZOMjO0ZYj0HrX6bk&#10;mDx2KyuFRU27Kztrsfn+b5hgMJmEoTqJXel3a52t7rui6SrjUdUt4Cib2E0wXC5689q+d/22/wDg&#10;o98Mf2TrSHR7i5/tDWLy3EkFtZzKfKRtwDtzwOBjrn2618T/ALe3/BRDVrj40w/BD4aeKHttPtJv&#10;J1+85ElzNuyY2YYLhGyNp+XOSNobanmlh8TPhl42uVHjPQbXXI3TbcahcNhkxwU3YJPUgHjB7Hg1&#10;FerKndW2HGUZHdax/wAFrfid4z177LpfxBk0RTexyRrb2o4A4KlmDZB4+XGOvINeg/DT/gr58ZUW&#10;YeO1hvLKRvMjvbqzMcbYQq0Y2/OCHwRkD6nIz80eLf2Wf2WPiJpdxrvw81HVNA1G3Qu0cknnwrgn&#10;Jxgk4wvcDr15wyf9kP4m+CPg/wCIPGVj4l0/UtJ03TjKZFhkaUIfm8xcn93744ziuGWOpx+J29TS&#10;NGpL4Hc+fv2ofjufjF8WNa8b31sbeSe6YCE5wMdSDnuRmvHZnl1C5kv2b5V+6zNUWtambq9maT+K&#10;Qn681Ulv/wDR2hj/AL3GO/FdkY6Dk31G314xLsX/AIs/h0zVWC5MrhyeBj5j0FE4O0x5zx+J9qbb&#10;wt5BCqarTlJ8z0r4h/D/AFpdL0W7sLNnhm0mOSMon3mK7ifc1wfh6yutV1B4grbI1JbaOlfXn7M5&#10;8NfGL9nV9G1S1U6lpELWscm4KynBMTg9sHj6V5j8LPhBbaZ8UovD+v3BNnfW87woI+TOOik/ma8e&#10;jmPLKdOa1ie5Uy3mjTqU9VI4PwfHfeGr4XcVuys3yq7LggevtX3d+yT4aW10CHXlgXzr6QtJ5mO/&#10;AP5Yr5/8bfBu5WZYLG1OQrHcFyAw6f0r2z9mrxneaboNppV/C0E0TBG3KRyOM8+2K8fOMX9YwtoH&#10;rZLgfquL5p9j6H1rx7pnw/hWXV4vM/54rGPmPsfxr61/4JpeL/iV4r1LxBeXmkyW/hz7DbtDLcN8&#10;zXJd8Kq9sICW+q18bePdB0Xxt4Oj8Utftbf2XkT3EcQdkRhy23POCPXiv0G/4J5fBfQ/hX8BtP8A&#10;Eul+I7vU7jxNZQXV5cXHCEqGC+Wo4RTuJxycnqcCuXhqjGpiPaR3W51cTVZU6HJLZ2se+fap1O4u&#10;34mhtQmz8200wkH7x4qNyrcKfyr7jliz4bmZI+o5OXj/ACqvNdW7HBU02TpgVA3Geafs4j5pCXcU&#10;c9syRyAFlwPaqLaLpw1H+0kiHnm3MBbceYmBDIR3BBII7g1YlJHAqBi/am6TlGzKVQyx4C8AwxyR&#10;DwBo+2RFjYJZKm1QScKVAKHk8qQffiuE1b9lr4Xahq6anaT6vp6/bGmlitb3OFyTsRjlkxxhskjF&#10;elSO56VA9xMg5rjqZbhamrgmbRxFSO0meff8Ka8e6Z4+0vxH4N/aA1CO3sUDQyeJLP8AtC5tpsyb&#10;mRnbbtIfGDggs5zya6jR/FP7Q/h27uvCd/rela14e1Ca3iuLqH5Z41RWYyCI8KpO2P5WZvlXAwMj&#10;SmuFY5dOP1qrcSJ97awb25rieSYeM1KN4nR9anKNm19xY1gJbG5umm+RV3YbgLgV9KeD7zS9W+HU&#10;Wl2l1HbxxeXLbzW6h14wcArnnGF+lfLcs6lvL81h33c4p1trmqWUqXNlqcitH/qysnT6elejCi4J&#10;JanLGFndH1bot5fa7c3Wt2N4qldSiEinghI1AZcdz0JA98e+b4s12yHxK0m/0XaIo0ZtVJYDdG5K&#10;Fdp/iJXvgHAGScA/PWk/Gb4j+G4JbfS/EFxHHNJ5kqlt25vXnNPuPjx4lur9r7VbGGcyQiKZPLKe&#10;YoHRipFZV41pUrRWt7mkfdl7x1v7Z/iM+G/D2n6D4OljOk69M1xKVz8zKc5/HPB6nkHhRXmHiJfs&#10;fw5022UfejBwPUkk/wAhUvxG+IDfEjTdN0rWJJbeDSt32WFZCyLkdfmJOfxrP8a+I9L1LR7PTNMM&#10;m23hVZN6gZYKBkc9zurio0a3172kotK2nqa1KkHRjCL1ucTqylbCKPHDMTzWPNEAeBW9r0e0wxgd&#10;I+9ZcsO5c19BH4RdDMlibbjFLZwEzM3UbcVYeIZ5WptPhU7iV/irRSsVy6EtpDkA4rSsYAe3eq0E&#10;fz4C1q2MP3eO9Z1JEmnpVv8AKMCt20g2x4ArN0yMgLxWzDHgDbXNICaIAHbipBEvlFveliiY87as&#10;CEMvI4qbEtkEMK46U2aLn0q15QXpUMyHOeaZjcqyBQflzULQgirUqn+7+lR7CT0/KqiwIViHpTtg&#10;B6VKqMOcUoTBzSAjWMH5acsajkVKEp6RZXJFIURqxBhk07yv4VqVIweQtP2L1xSbGQ+Sopxi55NT&#10;CMEfdFL5XNMi7KzJk803yzmrJh3cbTSbMCgRCkYHNO2c81Kq8dKUKCuMUDuVyoBppA6Yqx5YxyKb&#10;5fI4qBEe3caaYyO9TMMHlcVG2f7tIkjPNAwOCaGzu+X8Kac5zQAP1opGIz92igPdP5hPFvwZ1vwh&#10;cKkPnSIzfLJDMSB9QwrB+w6xZXChJJ128/vLfPI+hr6y1fw/aXSeXcRBgOAdorgNc8CJpupsY0DK&#10;Gyq7R93/ABrwMPm6qR5ZrXue3XyuUXeDPMfCGu2MV8t3ql/HAwZt+6Nv5dq+m/gd8Rvhho1qsMvj&#10;SzWWYruVt/B6dcbRx71574Z8B6ZqF3JHcaareZh1/d/eFe5fD/4NfB/WrCHSPEXgmxuGKKHdrZVY&#10;9OjDBzWOOx2DlG0ot+hrhMDjISvFr5m/f/FP4W6haGK18baTJJGdrKL9Ofbr/wDXqpH8Rbsana+H&#10;/DWnNPcX8irZAKdsuTgYPpk9am8ffsCfCXWvDc2oeGNNvLSeGBnhjivGZCQM/dfNeI/Bb4CftEjx&#10;ip+DnhePVpri7EVpbyatJYzxy4HyJIGVVyM9WA4PTvGW4fAYyovZtvVXTsVj8RjMPF+0Strr/mfb&#10;nwk17w38DvE154f8e6vY6fq1xH/pE+papDBtVuQFVnDfN1HAOBmsX41eMpPDfw9vvHeo61qrWy2q&#10;6vDdNHE8MW9ywQArnGMDOeh714jJ8Qv2+v2W9H8QeE7/AOCmux3VyWk1Cae5j1a3RFb946SxF8YY&#10;jJ3Z7Guu+GPiGX4wf8E6vip4k+Jvl6bfR6bdx6DYaZYFI5niTe28Z+U79oOAO+R1r9kwec1qWGlg&#10;cNh/ZNK++vzuflGOyvCVq0Mbiq3tFe211d6aNH5x+KPHmq61rd7r15cNJcXN1JLJM3VmZiSfrzWp&#10;4b+KGuWkFppyXPyQPvMZjG1ucncMfNkgDmuSn0u/u9RjsNPsHuJZLgRwxRpuZ2LYCgDkk56V7HH+&#10;zT8WvA3hxfEXjf4aXttaNIXupo1WWS2XgBZURi0JJ6CQL1/L4nFYihCpapJKT7vVv9T7Cjh6tSP7&#10;qLsuyvY9D+CXjOO1sNc17xbqskdvDpLO0LNta9uDJlIRjHUNkgD+L3FfQfww/aDvfFn7NPjrwYsS&#10;rdTeGLmKZYIWVWHlgGEAHkKdvPcg+9fFOseKdJi0r7LZBoJz94NCyMF9jjqehr6i/wCCfv7O/wAQ&#10;vF+mf2/e3jQaXeZhVcg+apzu9eOT7V4+PlTp0ed6ttWS3bvsvU7sHRqTrWj038vU+B9X00m4YRxk&#10;jcOmazWtJYmZdvXhetfoF8dv+CbafCzUrrWtCm+3aLNOzrMy/vbcFs7WA6ryQG7d8V8/eM/2adQ0&#10;7V4302y8y1mk+Yx/MU9/5V34jFLCVFCtFxb7jpYOWJg50mpJaaHzwYm6MvORura8E29jd3zW9/GV&#10;jfjcf516pqH7NmvGciKzyr8r/eH4dxV3w9+zBqqXIkaRo1U4ZWXp9KwnmeF5HaRpDLcVzK8TR/Zj&#10;1r/hT3xBYXts13oWqRiK92rnyjk4cfmfwNfSXjDwFqBntfGUukWn2e2+Sx1Hyh5hifhcEH9SCfQ1&#10;5h4N+E39huvnnzBswx211clvfWdrHZ2+o3P2eEgi1ac+WuOnBOK+UxteNatzwfk/M+uwFGVHDqE1&#10;6eRt2tt9tJzMu/O1sr2xV22t7PTwsLQorBvlaNcdOn4Vh6dqbJJtAG5+qn/GtZjcTwK4Iypyehrg&#10;leWh3/Z0Oz+GHjDUtb1S48A3Er+TqsElrMFborqRn2wOa/WD9jbx3pPir4FaNpWmtGG0K1jsJY41&#10;AwqKAhwB3Xvjkg9Tmvx80e6uPBuqt400uzmup7OPzltreMuzNwBwOTye1fpD/wAEuX+J/i3w7q3x&#10;S8X+Ab7w7perWtuljDfQeU2oSBnLTqhwyqowoJADbzj7te7k0asMSnBe69zxc59hUwMvaS95W5f1&#10;Prd5SRgCtK08Gazc2H9qu8MMLfdaViM8cYGOatR/2d4E0H/hItXtGuJn/wBTbxrnBPQk9vX14rxv&#10;xz+2ZZaLrM8QkkaS1uNrxx/LliAPlPYfQDvjOc19DiswoYXWbsfIUMPWxErU02/I9Jm0u/QsBbM2&#10;0Zbap6Zxn6f1qnKozycY/WvGtc/buu720S6l0+C3WHaAzXHCgdc4BJJ6YAJ6ferb+F/7Ql98TdWF&#10;tdWFq6s6oZ7abPznHHOCTz2BqKGaUKklFSWprUweKoxblBr1PRXiYtyahaJgcYq7qFndabdNa3ab&#10;ZB+vvVaRm6V61zl5irJDxmq88ZIzircxOOarMxx0qumouaxRnjJGKqzId3TpV+cjHAqpPjrVxv0K&#10;UihPEduQfyqjcREMa0peeKqTovrRy33NVK2xnyPKvT86ryzXAG0Sbv8AeFXZQBVaZecYqeWPQtSk&#10;VZ52IyVX9aqtKivveHPfC1ckiAB4qncDA2gn8KzdNG0ZMpapN9tm84DHygbfSqUkftV2SA7SO1RP&#10;CABxWmysUmZ0sfGc1ZsISI8juaSSMHjFXLGFfJXjtQOXw6D4IfmXitaygAwap20Q8wZFalouWXFT&#10;LYh7mhYIAFbbWxboHwMVn2iAR8Cr1u5U5NYSEaUFsdoIWpAnbFMguSyDNSGQlcBfxqCJCMgZuuKh&#10;mRAakI680yUAHr2oJK0iluMUCPB5FOI5zThk87avlAb5eBupBFk5Ap5DdAacgxwaZMmNRBjkVIIi&#10;BkUsaqWxU6rnrUS3JI0QgdKcseRxUm3+LFOCj72KQXI1jPpS7fapghJpGUDjFAEYXHIFMKeoqcIC&#10;OBTGQnjFAEQUDpQqk/w1IFz0ox7VOgrkLIewpoBHJ9amZM9KaYyDnFDYrjHQdTUDKT0q0ynHSoXG&#10;D92pBsh2HOMflUcgHQCp29BUbAE5/SgLXIQjUU8g5yAfyooDU/DG92xYhkHfH+9WPqNlFcLvkVSw&#10;7ha6fUIYUeMMRnnll4rMuIYvMCLFnd321+cxdlc/QumqKOhaY0N9G8bbVX+8vT8a7Tw/rS2Opx3F&#10;vxIGxg81g2FqyxmVsryflqP7XOsm5DzuU9DWifNuVFrofVvwe8W2t8Yba/KsWGPm9/6V6X4R+HPh&#10;/wAGfEW31/w7NDaweT9raDzdpkcnaduOflB6jpvHrXyB4I8aXeltHIWkUKwwqt/9evqj4Jj4ffF7&#10;wmD4916eDVLOQtorKSpBIGTv3BhkgYI5GBU0faYOs60JWsZVsPSx0fZNb3MT4x/8JpqOh+KfE1nF&#10;qEMal9N0++tV2yeY0hWIL1AeR2JwMgZXjAr1jwB8G9J8O/scXnwH1LVY7rUr/wAO3kGrXVw203V5&#10;OrmWViP7zuT6gfSq2j+DPDVncW+ovPfahfafI0ayarrV1feS2MBoxcSOI2IY5ZcFgec8V6A9lp8F&#10;oFtbS4mYx874wq/jntX79k+WYfNsojmGJrPmq69rL5/ofhWYZpUyzOqmW0KXu0dO929b6eXc/CL4&#10;C+JrT4dftRaHpXiHTrdmsvEX2WSVGOI2ZjEZAe5G4sD2OMV9jeKPgQmn/GLSNFsjPp3hu8EkU2vO&#10;pcSfIS6ljgAkjbt5JODjHXgf26f2Ftb8L/tRt8Xfh/ZR2vhvU9QjukMMZWOCfhnRGChH+YFvlJxn&#10;B5HP1B8MfFfjL4o+Cf8AhG9d8BBlW3EVxrT3BjtmZV+WRox/rZF9vbkdK/JOKsFipZlH6o+e14uz&#10;TW+jP1rhnH4VZdP6z7t7NettUeD/ABe/Ym8I+LNX0mLwNDLdXklwqJHFGC0+eMADrX2n+z7+zTp/&#10;wX8J2ulahotrb+JFsxHeNACo8vIOAB8rHpkjvxXIeHP7T+GbW8/gO/jtbjThuW7lt45ZHYcZPmAr&#10;nJ6Y4r6P+CHxi8K/tJ6UngHx/aw6N4qtRv03UINqrdMByU7B8fejPDDIHpX0nDGW0qFSM8bPmnHZ&#10;dF/wT5vPMydbmjhIcsXo31Zw+teAP7Rt5LbUIfMjkBDKy5B/xFfN3xw/ZEv/AAw0/jHwFB9osPv3&#10;WnbctD/tIPTuR27elfaviTSdU8Lak2h+I7ZY7iNdyuudsyZxvXPbpkdRmuY1GSH5mSJWzwU3da+z&#10;zbKcLmuF5Kq9JLdM+fy3NMVl9fnp/NdGfnVLpkSqzG3CnrzVdtMtYV819p3N/DX0R+1D8C7RUm+I&#10;HgDT/LMa51HT4Vz65kQevqB+HOc/N2o6qII8Ofp7GvxPM8pxeU4p0p7dH0Z+rZfmWGzKgqkPmuqI&#10;r+SG0yEY8dfQ1zV7qjy7oxIwDNk9Kkv9Uknk3zD5c/w1RkC/M7IO/NccY8u53OoX9JX7TNuSQ8YH&#10;0rvNEudH/shra4dRIVz83U4FeYWWvJZz7XO1s9T3rRg169vJP9FRm2ruLR96tUpVJKwe2jGNz0H4&#10;afH7Q/g58V7LX7aeOS60lo7nM0ZdY5FIdMgfeGQMiv0m/wCCfn/BUL4d/tm3c3gnWNA/4R/xdYWp&#10;uZLATeZb3kS/feFiAQRwShyQDnLc4/HnxnqUGv6RLBbaVm6jmXbN5fPuMmu3/YG+JenfCT9oPwJN&#10;beBNT/4Sa68eJCdWN+0VrNp08Xkm0Kkbdxkbfv8AQYwc8fY5XR9jTttzPr08z4zNa6rVtbaL+kfs&#10;T+0L+0zPZtLai6by2XEW1jt3c4/x4+nTivnWf4heDvGWutqvibxzpum3VwFW3sWYtLKyryqKoOMY&#10;JJOMda8V+Kln4l+JXi/UofiD4i1WI2M2JoNIvZrezaJm3RnI5L7Rg4bBDZx0rc8Fab4BttJsfBC6&#10;RbzW++T99eK00gZlIJD8tzk5ByD3r43OsVhcXTV22ub8vM+vyHKcTg5uatzNafPU76X4leAbO6Tw&#10;Tr2iTK11KH0+8lmjeOZfUAcjn1FXtM+Jem+CfHdrqPhLxVazG1YO1lHMobaCCTt61578PP2dPC9p&#10;4qaeOXS7G41a+VrqWS+ka3sUz/CHlwknC42gBc9q898Q6L8VPBnjFdG8Jrp+ojS9cmlvJP7JgW58&#10;sznZKtwEO9cB/lYgkKMHGc+ThaVOWLi4S5Urf12PexdSpHBSjVgm3e+l/wDI/VrwZ43u/HWjQ6nc&#10;c5iVlbvz2rTk3LwRXnn7KGvXfiH4R2+qX2mSW+65dInnhaJplAGH2P8AMoPOAecYPevSJPmPAr9j&#10;w+Hq06EedO5+OupSlUai0/mU5mOcVXfcBjFWn2iq8nSteUW+pTmJ9aqyghe5q9MqryaqyEelVYaK&#10;MpbvVOcgnJq/cYUnp+NcvcePfC/2trNdTj3K2PlI/Gt6GFxOKbVKLduxjiMdhcHFOvNRv3Zfn56V&#10;VkOWzSR6nY3uDbXKtu6fMOanutN1C3sv7SktJBb7gv2jb8m49Bnpn2pVsDjKGtSDXyKw+ZYDEO1O&#10;rFvyaKc4O2qcozViV2b5c1XZTu+9+tcf2T0NtCFl+UjNVpEzksaty5VelQSD5ck1PWxrzKKuVGjb&#10;OQtaVnAoRVx2qqsZdtuK0kQImMduKr2dTsxSqQ7oIY8zZ/pWhaJkDjvVO2THzVo2O0jk96mUZEc0&#10;e5oW2QBVuMAEVWtiGbjn6VbjrMLlqBioyamWU4qujdjTlcBc0CfYsI+RnFNkkLdKaJccVGJDuoJH&#10;DOeKegU9qYHHUinKcjdQTckC54AoQHpSo4xmnDcOuKCWKoHYVIq9CKREB5xUoHoKhhccUCjhfyoR&#10;edxFPCk96ci4pC5hEX0H/wBeiSPPapAvy4NBXNAuYjCYTFRuMjNWNhIprxMF6UBdFfHt0pNvBNTN&#10;Hxz3pjDauKARDyOoo68EU5gfvU3HGaNg+YAA9RUcgHT+lSZ7io5Vz3rMWpC4UDiomHcVK4OdpqNg&#10;euKBakRYqcZ/SilbYTgviil7xVz8Qb6dHi8t1+Xpj3qkixrmQD+HjnIFSvMWkDb85H3aiJ3tsQfd&#10;Pfv1r831ufonNERZ1RmRSNvT5u1M2uXCK3XGCDn8famAypIxBG4tlVxyaswxzDa0ydRltvZf8/yr&#10;aMTOTL9hHKxWLbu3N8oGOa9r0T4PfFXxd/Zh8DeNrHSbe3sRFd3DbpJFc5cFUwA3Uclh1PWvDtK1&#10;eRb9YNOjDtvxubnB9OlfVn7M4hk03UNTt73zVMkULMGBUyIp3Y/76/T6V93wLk2BzrPIYfFx5oWb&#10;a9Fp+J8Hx3n2YcP8P1MXg58tROKTtfRtJ6d7anp/wj8EaR4NsbXwxe+L5ZZri4aW9vr64zK+0AyT&#10;Hg8jKqqgdWHYZrf+KXxV8FeD7Rrnw7Zaprl/JbrFDHGmTPKMsu0PkA553YXAGSRjjxW9+P2m6z46&#10;n8G/DOxttckjk3atqULjybPbxtMwyDlTnaoJJUZIFb1z4rijZgzK0v3d3YH/AD71+hcTYXIYuMJO&#10;UuRWjTi7QS87bn5Lwv8A6xYrmr1Fyqq+adSSvOXpfZfI4jw/8BfFnxK+Id18Z/2jvFNxfX00zHSf&#10;C+n3zvYaVb4wsJLHMpOAzkBRvJ6gAn1SW40eytI9KhhhjhiUKsaL8ir0wFHaue0/Wp7x8NMWwwbJ&#10;bp+HHt+XNTJIZVDGJcbGDHaMk9cY/XI/SviOWK+FJLsj9Jjfl5W7k+pmxuJVTyo0eNusa8SjGBzk&#10;Ee2cVwuueJbjQrgGO1mtZo5BLHNbyHcuOcqw+ZTn2/lXYwPa/ZseaJJSv3t2049OQea5PxW1hOkk&#10;F5Gsm5j1XbhT2J//AFU4vl1Q3E9e+Dv7a2n+K4YfAHx8vS9nLNjSfEEmPOs2xgCQj7ykcFuuOuQT&#10;jufE+kRWdw0EV3HJxmOaJsrIvZh7EV8Ua94ZtIBIulTjkMUjZty7vT1H59q9E/Z2/aGlt5oPhL46&#10;umhbzdmk31w3EMmeYCT0Ruin+FsdQTX0WV5l/wAua2z2PNxeDS/eQPWteVlZi6c9GXI5r5T/AGov&#10;gmfD+oyeOvC0YbTbh83luvW3kJ6gf3SfyP14+qtfkmlDCOIlud3XjtiuO8YaVpev6PcaTfIrLcRM&#10;ksbdCD2rozjLaOY4V0prXdPsysrzCrgcQqkduq7o+CtdaWFxGI2O3+6OR7Vc8D/Cj4yfFy5fTvhx&#10;8NNa1qSONnkj0vT5JiFXAJ+UHvW34n8A6hpHxYPgWeaOPfeKlrcXcm1fLZuHY9gAeT7Gv0c+EWkf&#10;s/8AhHwxZeE/AY0yKVbaNZLjRNcMVxcyBFUzN5bn52xknHU18LkPCOOzbETjGOkHZq6Tv5c259Dx&#10;NxlgchpU3Nu89Vo2redtj84vG37JP7SHgrw6niPx78Idc0e1klWOOTUrNo97EjjB54ByeOADnpXO&#10;X3hnxV4CtZL25EbMnyyGFiwUdz0Gcf5zX3j/AMFEv2ovhn+zZ8H1s/FvibxPq2q30g/4R/w1dat9&#10;o+0yA7C7tIpKIobk4yeg5NfAd78RpfFw8lh5cjEF0ZuNp5/rWefZPPI8wVOMWlZP3mm/PbT0O3hz&#10;OsPxFlbrqWt2rpNJrpa+vqczefFvwT4W3G4aa4ZWy6x2zMzH8cAfiRXon7FnjbXPjB8fdL8N+HdC&#10;bQ41vElTVr1RKsUi5dG8vjumeDx71wsPww1Dx94xh8MeENEOqapeSBYtNtbYyMyjJbkcAepPAwK+&#10;ldC/Zg8R/st/D/UvjJ8QvEC2N1Z2TvFY+H4y8sS7cbWkJ2hj04yPp0pYXMMJ9YhHEL3W1e29utjP&#10;GYF0aMnTledna/fpfyPZvi/4sbRtcs/BWuXMDzfZI2kks7pZrdjj5hG2FYqGyo3KrAAcAU/Q4bGy&#10;htr60tvtEi42RowBfnpkmvin4c/tA+Nvjh9r8R+JdSaVdNuvsdhJ5SK5jxuyxRV3HJ6nnivavAn7&#10;R2q+CzanUNHW+8gY3b+g+hr5HibK8LHGzhlt3TT05vi+Z9xw3nFb6jH6+17RrVra57h8T9RtPF3h&#10;5r74i/s6rM0KEWNzBcQrfW3JwY5lBWP1JMgBBIweh4vwPPaPoGj+Bvhddahe3GpavHaafa6xdNJN&#10;BcyShAGZ+RtLHnsORxRq37cmk6jFFpU+jyW8BG6ZVUc8dM//AFq6r9iTxL4Z+J37W9rqvh+5gnXR&#10;9Pa9trKSTbJcz4KDA53bQ2eOePaubIcrxmOx1PDyha7XWy0OrOM2wuBwc8Qpp2X5n3Xo/wCy54X8&#10;N30mo+H/AIjeMbN5Yx5kEfiB2tw+PvrG4IUk84GBkmql58Nfjf4Imm8S+F/jZfeIPLXP9ha3axCJ&#10;0GSRG8ahlc8cnIOOgzmull8e63GCLnw9NCf4eCf6CoJPiTCRmeymU/Sv3qnTzyjaHK5RVtHZr8T8&#10;LrLIcRzVLqMn1V0/XQt/DDx8/j/wpDrl3arDc5Kzxq2R14b2yMEjscjJADHbluFFeU/DXX9K0PWt&#10;el8t4VuLqIqFzt4UngZwPvdq65fHWkS8/ayOccqawzDLMRRxco06b5fv/qx0ZTmmHxWApzqVFdr0&#10;20/E37idWFVJZQGwprHl8a6Kwwuopnpjmqdx440qJd/2tfqoJrijhMW9FTl9zPSlicLHea+9FD44&#10;eLJvCnw9vtRtH/fSJ5UJ9yD/AEzXjPwU+Hml33hjQfE/jO5nlvtWvp7iRXunULB5UmxMZAxwHyPa&#10;qX7a/wC0r4W8L6LY+GodQjNxOWaRJOiKQQGbJGPutj1PsDXkOk/Eq48VeDRqF/rF1cwyKIbK1jm8&#10;tEjUDBGCAuAAoIHIPOe/ZX4gw+RZWsNGL9rKTcullayT/M8WOS1s5zeWIqNexjFKPVN3vJ2+Vj6W&#10;i+GWjyeKLyHSPGF1DAbVDCIrwM8Mu45IyDxjHFdH8MdI8UGHUfCXibWZNStZr5lsdylXwoQoxI/i&#10;3ZHHdRivzu+ItrrWoWlrffDPWLnTbq4kdWuoZHbfIEEgBbcB3Pc56V3X7E/7dX7RPwz+M2h/B79p&#10;m38zSdR1JhpPjC+3I6TEsUQsBhgXG0ZAPI5wMUZLxf8AWsZGhWl8TirSaa2s/v0OfPuEKVPL6mIw&#10;8WnGMneKae6a27an3potldawZLKIrut93nTScKoXPJxnr/M+nNcP40+Pnw08OX82jaVd3Wr3EcgG&#10;6xhJwRwQTyvUHgEkcjtWt4/8Varczr8I/A+pfZ49VLXOuahCv737ODwqntuPHtgcGjwL4a8AaDdf&#10;8If4f1TRdMnVQWjvL6OKRx2J3HLd+vvX0mIweWZNip81F1qj1UekY9G9D5zL8yzriLA05PEfV6SS&#10;i5ac0prez/P9Tz29/ak8PQmeO70O8tCuV3TxMBGxBwWzjjNE37SfhTXl+x+DdVMmq28P2lreNTzG&#10;MqT6H5sDHWvU/HHws8SeIPD0ltBoi30JuIyptmSYPhwwOFJJHHpXE/GXwtY+AtBWa58IxaXPy3z2&#10;S27FMc8kDjOK7MtxmU4rF0IvBKFSUmrp7Wtq1Zb3/ArFZfnGEoVnHMJVKcUm79b9E9f6Z0ngf4na&#10;Z4qsIdRWYCSaPcx5HNdL9oW52stz94/L83Wvg/Rf2vPBXwo+K1x4I8ba5HZ6fqEwlsbqRtsdtM33&#10;lJ7K3XPTOc9a+gtK/aF0VIF+w6tC0fl71kDAhx1yD05r67E5TRlUagloeBTx1anFOTdj26TSrqWJ&#10;pUnyqjLFZOlYt5qQgbYuqMMcfK5rxPT/AI/a54+8T3mhaNdzRafp9qsk00bcPKzYVWPXOAx99p5q&#10;ab4kjSUabV9RXy+S0kjcYHeuOWR06ceapZfJaHXDNK0rKm236s9aj8U3trNvg1o7l/hZiR+tb2lf&#10;FK2CrHqsanH8cR/pXyT4u/bv+AHhO4ktr7x1byTx7laO3UyYIzkce4rjT/wU++CF2skekzXN1Msw&#10;WO3htm3ONoO7JwOueBn8+K+dx2G4ZqXjUqRuu3/APfwWJ4gp+9CEree34n6DaZ448M6n8lpq8W84&#10;+SQ7T+tai3CsMhh+dfA/w/8A27/gx8Qr4aXZarLa3h5Nrdp5bKP68ntXvngH9oaSxgjhMn2yzbGz&#10;dJyo46NzmvBxHC1HEUXUy2r7Ty0Pcw/EVSjUUMdT5PM98+0HHFKs4JrnPC/jnR/Flj9v0m5LKGxJ&#10;G3DIfQ1pC9BOS30r5Cph61Go4TVmtz6alWp1qanB3T2ZqLIM9amUkt1rNiuh2arUVz83JrOzRTLi&#10;nC5p6k7utQLMr8DNTIwzS5SOpOmMZyakXI5JqJOmDUiozcf0qeVolySJ4gD81SICTUSfw4FWEA/h&#10;Wp1W47jlU9StAGMinD3oB+agLoRQR1FNlXC9al255zTWC5wKAISme9RyIPXvVorn5cVG8Py9KVwW&#10;pTZMHNNK5PP51JLgHbTCQOMfpT3AaVIGRUTsSMmpj7mopyucilsUiuw+bOarXt0lrA9w+dsa7mwP&#10;SrEsq9q4n47C8ufhvqWl6drTWNxdQ+VHcRthxn+715xms6lWFKm5y0S1KjTnUmoxV2z4e/ao/wCC&#10;jfxt034sX3hz4cTWOnabpszwKJNjtKwbBJzn07cHrRXq/gz9h/4cT2UlzJ4Vkv7iWTfcXF0dzMxy&#10;fQ+9FfNS4ownM+WDaPejw/ieVXnFH5yh33KzOu5en5cU8Tsq7SCrD+VZiamjp8u75uMD6dakku0M&#10;gUksOmK+f5bHuOpzGgCZ73KZOeVx/P8AKrV+8sdm6RrtZ+GIB71RtJ4Y5Vd5Ap9NtJdeIbW1k2qS&#10;zlsqP71bU4yb0J50VfFOsHwfo3n28bKu0AtHgMB6/nWR4N+J/wAafjAtn8D/AAd4jn0/Rdpa+jsM&#10;xr5efmkldfmcc4wTjIXgHmuT/aR8W38V/o/hixMjX12d7W8fdSdqY9cnd+Ve4fAnwdp/wd8GebrE&#10;iw6leosup3Ix+6X+FB7n2+tfonD8fqOE9tHSTvr1sfE8QOnjK6ozScVrZ669z2fwXpHhj4YeBbXw&#10;x4UsfstlDxNMqhpLqXu7N1Zif8gDFXdN1651FnuTLthUg/Nxx7/57V5TaeMNQ+IWv/YrHctvFw0g&#10;U4jTrx6D8ye9dgnizR9O8nQtIVrmTPlxpGp3M3rj6A8nFbVZc0+Znmxio6JHomn67E8oSEN95T83&#10;sR27e2e9aS6ldzTS2sbRzPHh5raRdzpGR3AbODzjI/D18/j1m/tVjk128tbVTlREF8xhlcjP8IOR&#10;749a0rb4keFkSG1j8QIFjUrt2qAi4PTsK57gdUtxFezznTLCxkks1/0jyrdi0APr8/yg4H1rkvEm&#10;v3M8817M/mRscKm7b8vYZ/pVnUdS03xJZx2FpqMFx5hDRrNhgeO2fun/ADzXM+K76fTCum38UkbM&#10;/wAu5evGcZHB7+1VYr5GH4g1690yf7ZCuV4DRnnep7/44rJ1bWrPXoCC0a3Eefutz68Z59/pS3+s&#10;iRZI920QghVz1GcGuQvpnS+WSB8ybssRxz1HaqWgKx9Kfs4/H/VPF95N8PPF3z6hHDus7vPFzhRn&#10;6sRgn1O49zjqte86yvWaZWbd/s8V8er4y1Tw3rdn4l0+6+z3FjMJLWVeqEH9R2OeCK+qPhX8ZfCX&#10;x60Pz7RobfWLeEC+sd3U4++n95T+h619RluNjiKfspvVbeZ5OKw/sp88Vozkf2gfhXaeN/BM3irQ&#10;9HaXXLNodhhVmklg3MrRgA9B5gcnGcJ6CvL9M+EF/wCG7A634r1hoXRNy2dpNhunQvyB+Feiftjf&#10;E6b4I/B2TVre8WO8vtShs7FWJy7FtzAY/wBhGP4V5LqPxD1HxVot7LpTuuoabcNDcWdxj769VI/u&#10;sOQfQilWowo1HJepp7aVSmovU8Z+Jmg/EH4yftJeH7Lwb4Zu9YsdNkh86GZpJbe2hEm5nmkbIjQ4&#10;OWJA9PSvr3wb+xV+yfoF5J4i+JHjHWr7zZGls7OxlFvbYGWFuX2l3ONo42k44rz39i9vFXxB0Xxx&#10;qOgateWuh65G1tH9lgY/Y7qIgB3dtqIN5VQAWZjnC4RmHoHhLx3ffFCXUvAl5YLp/jbSVY6roNz8&#10;q3e3lLu3bpgkbiP4eeoIJ/Os+xFTEYxxT0ie5l7dCilHQ9e8H3n7Mnwas7o/BHwRZ6beX0eLu5ka&#10;aeRvRQ8zsQvAOAQO/WuK8UXc37VXxCtf2ddGkZBq6FtentY5NsNmhUSSNjKbsMFUsMbmHXpVHw/4&#10;etfFGm+RfWbfa8sGs2+WWKQdV7Y+tfd37Cn7Jdh4B+D2oeMdftI5dc1y1X/SmU/LGu8xxqSAdo3Z&#10;9y2fSuXJ8vo4rGJSd7ammYYuVOlfufln8V/2c739n34veOPhPa6cLSx03xNNN4ftkjwq6XKS9qq5&#10;5YLGyqWOSWViSSSTxeoS6hYSMPL3HHp0r9Bv+Cg/g/wD8Z/GWh3Pwu1+zuvHnh3ShF4s0qNipFmQ&#10;Gjd3ICblJxs3F/3i8Y5r4v8AjD4EufDeqtazWjxyj+EDocVz55Rq4HMmpJ2lqmfRZHiKeOy+Li9Y&#10;6NfqeUa34kmUsr243MPT7orM/Y/1Dxt4X/aOOv3/AIoa1uSkVxZzSXzQskLgNHtIIx8p7V6d+y9+&#10;y540/aq+JV5Bp9rNH4S0GRW8SaptI3nBIt4z6kDk9h7mvY/2i/2QPCngn4zeGviRD4SuriKfSzZw&#10;rasFjthbuCj7P42/e4xgnCjivTwOFr0cHLFvTaz6rzPLzTGYeWIWGi773XQ+q/hj46+KWpWons/j&#10;j4k3bMyWs15BcKp9UMsLNj2zW/caj8cb7WoJ1/aCkhs4/wDX2l54VtLiScdwsmF2Z9cHFeEfDLxH&#10;a6JbNoeqT6vBb3ERSWRpgrxg8ZVlIZT+Ncz4Pj+KPgz4+6Lodn8Q9U1fQNUvt0c9xdvKssIBLRuG&#10;6MB1x14I4Nfd8IcRYPGyp4PFufteaykpfFrpo0/mfnXFGUZpQjUxeEqQVNRb5XHVWWtmrfI+lvCv&#10;jPx5a+NdZTTR4bvNL+1hWh1aS4SZWCfMU8tSv51vy/EXxvHry2g+EWi3GnsMyX1n4p8tl9vLkiJ/&#10;WvjHXv2iviH4I+JmuQeFtWUWseqTLHa3UIkXhiCTnnJIz1PWremftp/FaC+abV7bTb6Nj/q2tfLA&#10;/FTmvrMZmGBqY6f+0Tg7veMWl6baHz2Ay/iCjl9NxoU5xsmveaeq3e+p9pHx5pMt2tjefCrxEWON&#10;1zYNbXEI/wCBCVW/8dFVtb8e/DrSNTXRtS0fxZDM6blaHwvdXEQ9jJAjx59i1fKemftweIv7RV9Y&#10;8EWbWv8AFHZzSI55/vNkfpXQaf8Atw6fNeiAeDtRt7ctlmj1NXYe4G1QT+IqqeNp/YxsL/3oSX32&#10;NJU82jrPAS/7dnF/mfGv/BT/AOL96v7Xup+G9MF42lyWdlNGl1ayxOqmMbiY3AZM+mB69663w945&#10;ubfwfa2luZp1bSfIt1to3kO8gNgFercds4zXB/8ABTeDTfiB8e/+Fm+FS1xDrGiQ2c3nSRedbzRn&#10;gSIjsUJXGCeoPrXYfsrtefDf4P2+veMf3MdtC0ssjY8xF5z9/HXoM4z71+L8X4pOpOdOanLmt7t7&#10;N+R+y8I4SpKnCOIpyppxTalukfUHwt0drf8AZ6sR4g0dDfS4mktmjPmRN9nSLk8MDlS4B4yea5f4&#10;i2I+IHwzvvB2r2rif7Cz28zDDxTp80UqkY2kOqkfTHIrk9E/a8soLyHw94r+GmqeH0vFWaymvr3d&#10;LJGVBVmiAym4dB7g9Oaw/il+0J428ZeKLfwx8LpxpNrFJ++nk03zJLtgUDICxwQAy5x/ez9PhaOF&#10;zOpmUJz0aae+it6H6DWxGV0cunCmrppxtbe68z7d/ZZ8ZSfEj4cQ/FHUXm+2ajZ2yXH2lNsgZIV3&#10;ZHYl2b9K1Ph74J0K+u9e8Ra9plveXWp6myytcRiTEacKnOeBz+dc18IPiDe+GNEvPA17pthdahZ2&#10;a3WpTBvLjSJ40IkX5vvbT93nmNhzwT1XgH4vfC7RjN4b8XxXOli1kc/bLiznSO6dpHyyuVCEDb/C&#10;xI7jpn+kMZW9pha1Z1UpTlBJt20Uej89Nj+bcvlRp46hh4024U41G42vaTl1Xpe1ybUvAPhmwuLd&#10;PD6XGkO8+P8AiUX81qAMFidsbBe3cHrVPX/ir8QPhrDb3Wi/HLWPs8kjR/8AE08q6Qnso+VT+bcj&#10;6V6BP4O8O67Jb+I9MvLi8t1DSW91Y7bhQrKRkquHxg9gR79K811D4F3ujWF3FaT6d4x0lpZJf7Lv&#10;7dTdQKSDsCSZEuOT/C3AADGvY4bjSqVIRxcrpR6u6bbe9/K1jjz72fLUeGhZyl0Vmkorb53MfxZp&#10;/g34maTM/wARfgz8K/FDXLZkuLjw1FZ3bnpn7RCodTgnkNXL6z8Ef2atNs7OFPhD4i8G29vHsE3g&#10;nxv50L5yTmPUGlVm+gz6Ul78L/CMmpSXXg/xjqfhq8V8zaPcxmSBXBX/AJZSfMmNuMKQB2FY/jD4&#10;OfHTxL4fudF0298O+JrO6XLRzTSWsiEcj5GDqSCAQ28YPbIr7n+zcPFqdKTj6N/pofG/Wq048jd/&#10;X/gm/wDD74ffs7+FZdZ1fTPil4os7XVEgj261oOUhkjEmf36AKSfM9Bt696+WP2h/iTqHibxLqmm&#10;6pr5s/C+kXDBr63DIL5QThEzzzkf/qr6d/Zh+Edz8CfhzcfDnxh4jibUJr57k239pfaGjR+mWcK2&#10;PqPxPWvDf+ChX7FPxB8U+I1+Ivwls/7Rs4og2tabDdDzPNHWVVz8xxxgdcV+feIGc08swNKlVrWc&#10;5WV+unfTQ+64JyevjMXUqwjzKCW3S77fefLsl58Mta02Sz0nwq9rHIpVbqbLMeNxYk+h4Hsay7aw&#10;0rwxYbfDthHd3t0rJBLt3beMHH5/mKp+K/jlpXwyK6Je+G/PjhjIuoZl2MedrD1DDgEf4Umk/H74&#10;Y6pCmt6bpzWl5HHsjt+w5PzD8SM+4r8vi7+8nofeSi9mtu5ieM7/AFq2t7wXEcNrfadGsnnDKszn&#10;kH64wK9z/wCCd/7Zmv654kk+E3jq/e4W6jLaRPOdzJIud0eT1BHPtivAP2mvG/hm30eMW9yTfXwW&#10;WZUbqucYP/fJ/MVw3wK8W3Hgb4jaR4n0+b5rO+jnQbuoHJB9iK9nJ8zrZbjYVYvS+q7rrfucWOwV&#10;LMMPKnJa20fVPofvv+z7aPZ+BV1CdCJL24eRm/vKOB+grvI7oiuH+EmuaJe+AtJXSdQjkVrGN9qs&#10;CQWXcR+ZrrLeXceRXTmVR4nHVKr6u/yNMDTWHwcKafwpG1Z3RJrUhfcORWHZNmti3PHArzZR6nbz&#10;RtqXIThs5pt74hsNNhkeSXDRnHzKQM4zx6/hVi10a8udPn1QukNtbRl7iaRsYXB6e/H6V83/ABR+&#10;I/iTXNXtvhV8I7BrrUpFKQq0mFt4x1lkf2HJJ5J9zz9lw3w3Qxt6+KfuLW36vyPzvi7i7EYH/Y8C&#10;v3j0vb77eZ23xJ/ae0TwlE32jW4rfnG3cNx+nes3w38WPjB4qgj1jSdKvrOxkBMd1qmIVZfUK3zY&#10;PBBxg561j+B/2bPCnwmdvHvxS1Fdf15hui+0KDBbvjkop+9z0J57gA8DkfiR8e/FfjHX28IfC/Q7&#10;rWNRyw8qzhLhAMknj0APU4468V+kRy7JadG1OlFRS3aVv69T8n/tHPsRirOtOU+yb/r7j2g/GnxJ&#10;oQVb/wAR2dwyjMi/Z+fpnIz+dbFj+0lpysqSm0m/vSLIY8fnmvkPw38Jf2q/jTYXPiDwno7XUNvd&#10;vbTo2pRW+yVQCUw7L6jpke9c74q8J/tB/DHxTY+CfFHhXUI9U1Liws4mWY3PYhDGWDcnsa8qpkXC&#10;+KrOk3BT7JpNaX2TR9Jh824wweHjUXO4Pq02vvaZ972/7Qvg0q73UTRiPBZlkVgc/iDVmH426HfF&#10;k0+2EjBv4pBg/T1r4H8K+Kfi3bfEOx8IeM/CWp2dnI7JeSXVq6LGdpwCSOOa2fEnxm8QfCnWEjuY&#10;3ksnmVbO8aQ4Qf8APN+OD75xXA+C8l5r03zfPQ+iwfFWdTpf7QuV+mp9wH4r3f3xokf/AH+PH6VA&#10;Pizqe/I0WL/v4a+d/ht+1R4a8VRrZ3Nx5czD7r16Zp/izStQjVorhW3eprlnwxl1GVnS/FnfHPsf&#10;LVVPwR3i/GG4R/8ASdDwAeqyHP61aT4x6Gxxc2M8Yz/dz/KuFa/sWwPOXj+Go3SCb5lK8+9cc+Gc&#10;rm/ga9GdMM/zCK1afyPRIviX4Ru2z9taP/rpGRVmHxZ4cuTiDWYD/vNj+deWNaRhsgfrR9lQfMOP&#10;euWpwnhfsTaOqnxNiI/FBHrX9r6TJxHqdux7DzhzTZpU6Ky/99V5MVeMZ81l/GnRXeoxHfHeSK3r&#10;urhqcI1PsVfvR1U+J6f2oM9LmmREaWRvlVSS3oK8V8beNovEuqNfXErNbwti1i7AZ649TWtrvirX&#10;rXTZLUXjv5yGPbnkg9f0rzXXNWGkbnudy8Y+YcfXivx/j6VXLascFzpveVvwTP0zg1xx1F4xRaWy&#10;b/Fr8jsU+J19aRLCg8mMLiNIV6+5+tFePXnjtHdXW03Lj5fnxgfTHSivzuOIlbc+2eF12PzBg8Rt&#10;ENrR4O77279KvJrqiLzRFubJ+VW5+lW/g58HfFvx7s7nUfh7c2bQW0m2SS6mKZb2+U5rkviFLH8J&#10;vHN94A8WXq/2hprqtx9n3Mm5kVxg4GeGFfpMsizKGHVeVJqL2dj4GOeZXUxTw8aqc1ur6pHXDUjN&#10;H94K2cZ79f8AGpPD9vZvqMMsjM22TJ+bP9a86u/i94WtNNe/vdS8uEY3MysMc4zWVfftB+EtLEMe&#10;man9qnuMLBbW2SXYnAFZU8uxXNblsdksdh+XSR7tqHwx8J6z8aB8TbyVTp/h/RYE3N0N18z/AKKy&#10;9OcnjpXO69498Q/F3xi3hfwxKy2UEh8ybt1+8e2fT096wfip8SdU8NeAbP4fWtzsv7qFZ9YZV6Ss&#10;Pu/hwPbFbvwB8MJFoTajelrLTrePzLu8kyrSufQnqeoA7ZJNfYYeDpUY0n0R8piKiqYiVTuev+HN&#10;Fg0PRW8P+Hp0jht0zqOqSAkFgOQOeW9F6Dv6Vz/jf416N4PsJtE8EyKJpJk330mHkfnqTj1z7fhX&#10;A/F74/pBoo8KeD4Wt7O3jADepz198+p5PXNeS+GdauNc8QO13KWLOCqnOCemaJK70Ml3PTvFPxo8&#10;dLFulcsFmD+Zu4bjH6/1rm5vjT4lunRPtCq24FvLboelR+OblrS3WPA+8o2qOv8An1rijcJJKyhs&#10;Hf2PWoSNOh6v4U/aA1XTtSEy6nJCTJ/y0k4B9a908N/GrT/GVqlj4gmjuhNCE3KejAcHrwfevi3U&#10;0ME+yQfMxBXI/Wtvwl4o1LwtqK6hp9xIYdy+dGGJGPp2p+hJ9L67dyWOvNpj/KrRYjZRnevQH3PT&#10;OO/5VgT6hPPbzKko86HcMD7xH0PpVSy8SR+JvDD3KakGmslEtupfOF/iB/n7VVvdVtFlg162+aK5&#10;QKr+uBgijcWw+/uD4i0p/sk2Gh+WVSo/w9jXJaT4/wDG3wm8RDxR4c1GSNoWBVoTgjHf/wCt3rVt&#10;tSm8L+LTbSFVt7xc/LjGG6cex/zzVbxnHaTyPFMFdejYGBjsa0jJx2F8W5U/bF/aB8U/tGSeG7vX&#10;rq1sItChlZVtoz5dxM+MzMOdp2qq7eg+YgjOK1/h9r19r3jXw6nw4uo9f/4SAQ2WpeRuV0BGVdwf&#10;4413Bj0IXOeleU+LbK1OnTWsp+6DtH4HivpT/gkx8O9G/wCFbXvxbuysl9DNNp9iqsP3YYoXfH94&#10;/KoPYbuxNGKzKtRoyqSdyfq9LRRR65+0Bc6l8EfhVoXwX+H0Is7KSRUHlgDfMzl5JWwBuY5dmPY8&#10;mqnwMk0L4wXFrpnjO9mtfH3hnT5NQ8J+LLN9lxIkZyYLpQNssTZ2gEbthIJzgjp/A/wSfxHf6vfa&#10;tDLeRy300eiw3GWECtxIyE9ATleO24dzXL+M/DL/ALOeszf2YfN1TULV4I7pOfsiuQD14JC5POQW&#10;wOxr4v2kasGr+89bndHmitD6i/Z8+HVp8bfiLpbadpf2ZNUaFrpl+9EpUNLyQeg6E/jX3v8AFnxF&#10;4g8FeHofBPwp8Jx6hq8lv5WnwSfu7SzXG0SzN2Qf3V+ZsYGOtfPH/BL/AOGy6L4Tm8aXNmUaGEW8&#10;LSfeErASS9emAUHHqR2r6yupILkLLKo3bVOa+p4ew/1fDOr1k7/JbHl5jV9pLlT2/M+Mbn/gl1d2&#10;sk3jex+Kl9J4o1KWW4168MShLyRzuZFUY2ru6ZzjivN/il+zh4t0zw9IbPwpb+KNUtVDTN/ZpkMc&#10;R3LtnjcbdwI5GG6Aj1P3vrepS6baHVbaY+VA226jx/CT1/r+FZmk6fZah519dzzeZdXHmExsV39h&#10;nGM4AA/Cvo61OjiopVoKSTurrZnnYetiMJKToTcbqzs90fnn8E/Bn7UPgH4k+G9d8UyyaL8PdUuv&#10;7JvNHs9Mjs7GBnjKxt5UaqFJlWNfMI5JOTzXtX7dsGm+FLHwv4b0/QpL28ZZZIYLVF3Y+78xP3QT&#10;3PHy+1fWmreB9G8SaJcaD4h0+G6s7qFkmt5l+V1Pr/j1zX5//tg2knxc+P2ofAebxhrEfh/w9ocd&#10;nrGvWdx5UzLvZ47Izc/PiR2kYfMUCZxv58fiCvCOWuC0vZfI68vjKWKTk79Twfxp8X9B8OLJZ+P/&#10;ABh4RsFkkUNptjrymSFc4JkYAkn1Vdv3cZbNbnwC+Nvg7x94wt9O8N3batHpQmMEmm2/l2lu+zZg&#10;M4yzlZDgA8gHJJArxDxf4O/4JmfDfxzDotvrOoeJJWVVZbGWS4hV920s025VfJ67CQMEcGul+E/7&#10;Snw51LU7zwtpXw9Xw/otna5jsbeTZNMwYhwSBwenqfXPIr5HAVqmAxNPE0Ivmi7pvyPaxlGnjMPO&#10;hVd4yTT9GZOtGfUddv7+XO6a8kkbP94sSRUMVsRIGPXtXoEfwls/EVkfEvhzx3oMMN0omtdL1bWB&#10;FeLGw3KH8wBd2O+7nqecgN0j4E/EfWYmuNPsNNk25DRx+JdPdz9FWck1+j/VcbiIKtyP3tfv1PBh&#10;j8tor2PtEuXS3pocSsPyhhznj6VYsl2yZJPXtW1N8NfiFFqEmlJ4I1aaeGQKy2+nySDkZA3KCpyM&#10;Hg9Ky7yFvDcz/wDCQRGyaGTZJFcAq6sO208/pXLUpVI3i1r2O+jWo1FzQd16nE+IvBVj8SL7UdVs&#10;rUSf2LqQ/teJZNvmRlcBunQFTnrz6cZ7T4ceP/Aclhe+F/GlqRDJavHDJ5azbcdgrDAbA4cYYY4x&#10;k147feOj4T1a80DR9rXfibVYokmuGCxxLJMAMnnGC3J9BVUnX9G8X3nhvxETp99b3DRXHmZ+R1OD&#10;+HoRwR04r4jiXK44PEfuZXhKz9H1/wAz7Xh3N5YzDp4qHvx93XrG+n4H0X4S8P8Awn1b4g26WOlW&#10;9xfXlvstbto3MyxhQDNLJK5IKqMKoOB7nGNX4pyeFvhv46W88Kas01u4aZmWZGTfknZKOSOckYK5&#10;AxjC15HpPjrwT4U8NzeFPFfw0uvGj60yCS+WeOPBXlI0d3XywOckYznBPNcf4s+NXhnwL4W1HwyP&#10;h/caRpski3VxJf3yTTSsufLQFCQuD8oyScHmvm6OFxGIqLlb7ep9ZVxWDw+HcuRep+nHwx0J/Hfw&#10;l0nx7DM8GpajpcTvFtUIpxgHBB+YjHJz0AOQABsw2vivQNLW0eCOYH5riNR5kZY5Y/K3bJNfHn7N&#10;3/BV+0Tw1pug+O/BkclvBZxwpd6XNtbaoAG5G46DseTX1J8NP2pfgd8Wo0HhXx9ZrcyEY0++kEM+&#10;TkBQrHDHj+Atjv1FftWFzXMcLgY4WvTjVpJLSSTVrd+h+F47hzKcwx08XRlKlVbfvQk1169GW003&#10;wz/aK6nb2GoaFfKqJ9s8Pag9s21c7QUztYcn5SCD36CtrSfF3xp0+T/R/F+g+MbXCLHZ+KNP+x3o&#10;we9xBlJDj/pmgyOTzxqzW1jepm4t0bPO44J/OqNz4ZtXfNnM0ZznDc1VOXDuIalTdTCz7xlzQ/8A&#10;AX+hxVsDxVg1ZOGKh2muWX3rf7/kXtX+I3w01Gwab4zfC7V9FaOIyS3kVh/aVqNpyAHhDPjI3bVx&#10;UPhjwH8M/Fcjax8EPi7Y3BgkVZobfUVmVGJ3HzIZWEiNg4C+YMccetaJPE+kDfZzy4/6ZtnIz6f0&#10;rI1/wz4F8a3qXXjjwJpV9c28mUvvs4iuomXgGOdCHjI7FSDXtYf/AFowsebA14YiHZPll9zujwMR&#10;i8jcuXMsLUw8u9uaP3rUg/aB+F/xGEdnqtz4NaQW6Sy3OoWNuHkCqQEUqSpbd6At+HFedeB4brwl&#10;8S9UtvFFjNby381xcTapNM7CHDBEg8jc52kc7gVxtYEE4B9PttZ8b/A7SJvEPws8beItVs7WJPM8&#10;J67qhuFkj3kuYrh1Mocrx+8dwQOxGa818S/ECdNafxLDezW95fN5l1p91cLK0OeVXI67QcDqB24x&#10;X5R4l8SZhXqUaGYYVx5U2oy0v3as9j9c8N8nwNTB1a+X4lSUnZtdLapO/XU+RP28/wBjrxb8c/Be&#10;q/Ffwr4KtNN1bT5nkmtY9OltmliTf5hLvKVlJ+XbtjBIJJx0r82bG8vdOuPsc8jJLDIUdehUg1+4&#10;nirXNd8W2E9q11I1vMp89pD94EcivxY/aFl0LSP2gPF9noJX7Da61cR25RvlIDkcfjmvA4Ozarjo&#10;zoTiko2a/wAtT3eJsrp4PlqqV3LcyPiD4gu9anhkuLlmMdqqfez07VsfCyee/wDEGnWUZ+ae5hhU&#10;/wC823H61wF/ffaCZQ/3eMZ7V6F+zNpur+K/i14U8M6DAs17d67bR2sbNgNIXG0E9hnqa+9px5qi&#10;j3Z8dKShFs/Z34P+IbyDwVo0ljevbyR6dCNquRt+QcV674W+NOuWG2LWYkuo148zo/6V84eHvh9+&#10;1zoVsumat+zhr0MdpGqCSOa0dGAH8O2Yt+gptv8AEz4n2VxJY33wQ8eQywttkaTwXqHl59pBDsI9&#10;wSK/X1leVYyioza2Xk/vPzn+0cdh6zlC+591eCvE+neK7IXmnyKR/EO49jXV2IXz44pTtVmALeg7&#10;n8BXyB8Ctc+PdzrMepReG10e3xHubUroJ5iZ5/dglicfwsFP0r6Sk8V3kdluvCm4R5ZlGM18zW4W&#10;jHMIQpzUoNrrqj08RxVChls6k4tSSdu19l+JS/aJ+Nsnh/wpcafZzCKFY2LIufnA+6n48fkKX9mD&#10;4e6H8MNI/wCEu+ISb9U1RRd6w8i5ZO6Qc9EQckd2rynULqH4g/GTQdA1KRTZi9a9vEZ8Bo4BvC+/&#10;zbeO44qT9sv9rXwR8APCaav4wv3jjkl4jiPzSn0HsCR1/kDj7XG08Ph6SoSfJTS5pNaeSXy3+4/K&#10;stq4qtfE2561SXLFPWyWsn820vvNL4yeLPEfx7+KUfwu+HQNq14xMlwcstjZrwZGxjJ6emWbjGcV&#10;7F4F+HHw7+BngGbQ/C1kEZLV/tV9MoM93Jg5d2xyc9hwOgAHA/IHUf8AgsF8Sfh/fa5qvww+w2La&#10;2iJLf/ZTPMuD8mxugxz8pyOTn0rzG/8A+Cgv7UHxNto9M1r4pa5MJZv+YhqjRhC+9Qd+QQCGYDJw&#10;ASK/PM/4j+tVo0MO37GFtP5mt2/+CfqvDfDf9n4OVWvFe3mnd78t+iP2o/ZU8YeBdA+Gd5d3/i7T&#10;7eS9166nmt5LtVaD94IBuGflyYh1wOazfiJpK+Nv21vA+uaXfLdWek6IZo/KYMgLmfc3HqPL/Svx&#10;Turz4nWckmpx+IYIXuG8u6mttaJdju3DcHJ43AdeflrQ+En7Tv7W37NHiS08cfC34sas7afGVbRd&#10;XlF3bvFvO9QrEoAcDptYjoea8iGbU5ZhVxUlrNSt5XVl9yPb/smUcvo4WMvgcbu26i7v7z9v/wBs&#10;y+uo/hzY6VZSqrXmqLuVurqqluvbnFfK3xB8PaTqPhybTtXRbiG6j2yRyDDA/wCI9a5v9mv/AIKj&#10;eFP2+3034afFG+0vwT4x01JPs8N67JZ6qzFQfKY/cfC8RnOecE16b49/ZU+O3iDUY18GapoeqQSL&#10;lWhvj5g9f3YBJ49cV+lcGyw9PKYqUrO7b/r0PieKcRGnmkoydtFbp93zZ8R+J/GHib4BeKWsrtpL&#10;zSw2bSTdh1XPTPt6frXqfwb/AG4fDfigLpdh4tjF0q/8etxJ5cnHoCeenavR/Gv/AAS58cfEW1a3&#10;+IPxGksG38Lpum78c9CWNc9N/wAET/2ZGZrmTWvE0tz/AM9ptSGEbuQERcfiTX0VbFSVS1NqUfP/&#10;ADPNp/VKlP8AeStLyPR/C/x8kuIwbifuNrbiQeK7nSPjPbzLthk3D+Ji3FfMuq/8E2/jX8Lrlbv4&#10;EfGm/ktY2z/ZmsTtNG3PT95ux+BBrJ1DQP27fh/Cs2sfAe31q1i5ll0i8/euvfbGGPNNxoVFeSt+&#10;IRjP7Ek/wf4n2fbfFXTnVQ0qtLjPl7uE+tXYvG9o8Znluw/GdvTn0r4qt/2tYNBm+z+NvC+reHLp&#10;GCyw6jpcoKnjjcoPHucCtzT/ANrb4d3vywfEPS3kVstH/aUYA9MjPH9aylgafRon2tRdGfWr+PbX&#10;fsWZd33pmY8Rj+79aq33xV0vS7driW6jVFyQWk5Ir5ni+PcGqWn2rTdVtboSSby9vKroeOnyntXM&#10;+KvidrGqbo7i9VVZcBY8DA54q45bdXZLxEvhS3PYviF8f9btfiRoOqLqdq2hyRzGaAXaq+cgKxHp&#10;nIrS8U/E7w7qWnrqGo3sIOwsRG2EHPHXk/XivKT+z/8A8JT8N7fxD430Zre4urfbp7LM6zSRF2cD&#10;ap4z15zwxPGK5F/2fta8O6fdReJNSuJLFlBtbRSFuFPPRsbh+YNfyn4hQwOM4gq1FNWT5dOttD+i&#10;OC/reGymFOdPpfW6eup3+rauup3XnWd0pUcYXtRXg198NvEwmK6QurQpuPytqTA9eP0or5COW4O3&#10;8X8P+CfZfX6//Pr8f+AU/wDgm1posPg62oYKme5d2Zfrivkn9p/xJ/bn7RHjC6YriHX7i0j2/wBy&#10;BjCp9+Iwa+2f2H9C/wCEb/Z+0vziY/MtfOYt6Nzn9a+IPhf8D/i/+1j8eJPAvw00KXVNZ1jUpp7h&#10;kQiKBWkJeaRv4EBbkk9wOSQD/TGdUan9l4bDwWu9vl/wT+W+HsRRWeY7GVX7q0u+mv8AwDzH4nX/&#10;APxSEsUb/wCsmQe55/8ArVJ+zj4Xt9d+JenazqEW+10Vftki8csv3B9N2D9Fr64/4KV/s7/sv/sa&#10;/sqWH7P+ja/D4k+LN1r1rqPijWY1BW0hWOVTbRj/AJZpmROp3MVycDCr8sfA2YaZ4F1TV4F3S3Ei&#10;wwn146D8Wr5bE4WeEqck2r2T9PI+6y7MKWZYZ1aKajdpN6X815M7e1lvPi58VJr2e5VbWOYvc3DN&#10;8qQr3+pxgD3rvvG3xDiubKHRtBQ22nWaMlvbBjxx95vU8V5jpV7B4O0hdERtt1cTCXUpOMseyZ9A&#10;P1JqSTWYvsW1D97I+br/APrrzXud/Kir4n1STVI/mn3fLz7VrfDuBV/0whVUIvzbemK4h9WWNtjL&#10;uO/b8tdzosx0jwktxNGfMuFAX25rN6bDsTePNeW6vWVJsMrDbxXOF5ZJlfzP+Wg3Hb/9ek1C9e5u&#10;vMdv4h25p7L8ygDrICMVBcdh+ozqwUNyu8H5h7Vd8OXUfmbJCCu35Qw6VUmheU5c4UNnG3Iqrpd9&#10;9ivDA5+VWIyaq4j0jwbrcuh3EkMTq0Tfe69C3vVjwt4g+1xat4Jlumc2N28ltjk7Sc45PoR+Vczp&#10;11JJD9qjIX5ecZyOao6DrjaX8XBdQkNb3Ri849OqAH+tJcpJ6J4hm/trw3DqiY86z+SbcfmC9v61&#10;JqGpQ61otvf/AHsrsbapHOO9Nt7JLTU7zTZXZYrmEjnp0yKyfCl2ZXvNAmkO5ZCFXHIP+f5Vp7pK&#10;0Ob8VWsk1k23qucr/WvW/wDgmb4zu774P+MvhVY3E0Nz/b29bhXx5MTAA7TnIJYcemD7CvMPEVtK&#10;kU0cp+Zl+Zaz/wBjT436Z8DfiF4gXXbKa4sdU1qGCQ2zYeD5Zm3gHhsdMf7We2DxY2HtMM1ubU1z&#10;SXQ/UTwd4oltLeOytdRRLWO02Nu++20AdR+pPX3rgrmxv/iN8XI59VEJ0vS2WcLHu3SyLyofIA4P&#10;IAyDzn2xPAXx++FfjOxbR/CnjPS5tUljb/RVkKv3wSvfaoydnpnGa6L9nTTdPl8W6N4Ot72SZ9Y1&#10;IyXRMpdljZ9zsGbJ5GcZz1+lfKU6MpVOVKzenmdFaMaEmuZNLqtmfqB+y3p1p4Q+C+jaMufOmtTc&#10;XG5MfNJlv612z6w8luoDfwgVwPhXUXg0y2FpnasOB+XFdFbStIuQf4ia/RqNH2NOMF0SR8zKftKj&#10;ZYvdSFpctDdJut7uEo3cbs8f1q5o1zb2SLHt+bj8sVl3s0V5pi+YvzRzLuB9/wD9dFlNNJLHGsmF&#10;jDY3NyR6f56V0a2DQ6TUNcS3s3uZXCrHHudj2AGa/I3/AIKDeOfHN74a1Hwl8PbMSa18RtcvZbyW&#10;1fJFrnLtng7SpiTPYHFfpx8V/Ff/AAifgfVNVMazSQWE0nks2A5CEgfjivzAstam+IPxQ1DxZcWi&#10;ra6bs0XS4rdtwQIS00g3D+KU7eAMrGncV8rxDU5XTj21PSy6PvSZ5J8A/wBhfw/4etrO6+KGrx3T&#10;W5zDp6ybYowcEgnqeR7Cul+O3wV8IaV4j0nWfBWnrazX90iS/Z87W3nBYjuCea9n1fSLZIxJd2Fr&#10;KV+8TbtuHH+y4zxXP3thpF34htb6GFRtHn4TfgGME5+dm77QfWvlY4jESrcz2PWlGMV5nEeI7eJd&#10;cuPJXEasBENvQAYx/SsLxL4k03wvZfab6YB2bCRfxfX6V0F7c/bRDcOPmIbdg8E7j/jXgP7UXjdt&#10;C8W2umQptWawcedyVEqkEJ7HBz71+mZdUk8PB3a0XU8mvCMr6JnZXfxgugdtleeRG3EiqxBI964n&#10;xV8RnvNQS1mvTGJm2Q7vulvr24rzGT4jQx6XDqMzE72wwzyKS/8AEdprTmza13gFW+ZsgHgg/wCf&#10;SvQlPmlc54x5Y2tY6DxBZXXijxbZ6P8ANN5s0UMKx8szFhgL2z074z6da+4/j3+xjP410u1vbqJb&#10;LX0s4mivdu6O7jKArux14PDD9a+Abu+uIvL1CG4Mc0LBo3jYhlYdCD65xX7TfsG/FDQ/20P2JtD+&#10;KmqWMcmuaPatptzE0ccai8hCp5Sqn3YiSmwH5tjYyxBNeBnlL21OJ6WArSoybifkp4g0TxTofxAb&#10;4G6/odrFdXF8La31Se6Jtopuw8wDKsT8uCvXjrivPv22/h9rXgfVfDvwlt9Ua6aON7zU5o12xtIS&#10;Aqj1wM8nue1fV3xp+AD2Pxq1z4B6J4vk8Sa5ea7FP5i2v7+zBQ3Ev73edylhtCsuQG3BgBhvFf2+&#10;LOw0b4p2fg+8EMniLTNMi/ty8tbsSIS4UrEy/wDLOVG8/cM8iRO4rwcjo0amIvbZ6P8AU+gzarjK&#10;GFhGeimk15p+R4Z4A1TXdAWLTreT5dw84ufur3x79vxr03S/Hc1pJ5sc+3bzjdXmaYt1M8mNqLlm&#10;9BUcGu3Mlu0sp+ZsnnsPSvuY1OVWPkZR5nc+4/2MP2wP2g/EXxV0j4N+F/Gun3NvdWdxFaW/iRXl&#10;t0KQtKoyhDg/utowSBu6dBX2DpviT9tW1vDPrngz4X39oi5aCw8Q6jbzOfRN9rImf94j61+KvhP4&#10;yeLPhV430n4g+EL0w6lpGoR3VuwY4O3OVPPKkHB9jX7l/DvxpZfEP4f6H4+0hvMtda0q3vrZthXK&#10;Sxq4OOo4avNxclzXSWvkelg1KUbNvQwrH42ftItftHrv7IlzBZRn/XWPjiwuJWXuVjfywT6DcCfa&#10;uP13/goj8E9F1abQPFPgfxjY3cDFZorrS7fMfqD5dw3P0r26/wBW0/RrFtR1jUYLa3jwXnuJBGq5&#10;OASSeOT+Zr89/Gmi+H/GPjrXNfv/ABLF9li1C486SDDErvY9TwPl78gV87m+OzbDxprLoXk3q9dF&#10;b1Np0qMk1Waa7NL/ACPpnUP21f2cPiR4cuvDOkeOr6z1DUo2htbebT7iFvOYjZ86IwQbsDPOB2Ne&#10;SPpWrfDDUY3+IHiqbUJLxv8AW3Mis8DgcqSmAVPZsf0r4p+LHxP17xBfT6N4DSbTbNbopYpZf8fE&#10;/IUPJJycn+6uOvGMYr6M/aE+EPxW/Zv/AGdvBniL4m+KIdS8V6tILjVNPuFZXsrQxgLFu34aUNgn&#10;5eMSZJAG3y87w+eZ5TpPF1FJxTW2qXa7uz0OGsVl2RKpCjT5edp6aK/do7r40/tReGfAPw+vrmC8&#10;MkkdqwjVO521+PXivWptW1++1eUNuuruSWTnuzZr7day/wCF+eChDZanNa/bF/eb49zbf4gM8Dp1&#10;weK8c+N37Lt1okUWk+DtGeaG1t/Nu5kUsf8Afd/c8AdycDNc/DeHwuV1JUvty/Q9TPMTXzCMaj+F&#10;L8z58imzF5ZPDctXvX/BPHwx4y8T/tWeCx8PfDkmq6hpmvW+pLZRyKu9YHEjcsQo4Xua831v4C+M&#10;fCujtrHivT5tPkYgW9tcRkM+emeOPp1r27/gmh8fPH/7PP7RGn6fpEWmxWTXCyasZtLge6lUgDy4&#10;7hl3x8HIVWAJHPevvMHT9vXjGMuVt6N6pPpfy7nxuMqujh5TjHmstr2v8z+gjwz+2r8AdYsrW2+J&#10;mia54Jv5oTJ9l8UaFNbjapClwxUDYD/Eccc9Oa9G0Gy+GXxD0tNa8F69puqWs8YaOaxuFcMp5B4N&#10;fOmk/Ey71TTPImu7fVLG8jIkS42zRzxkfdyc5X6cfrUp17wlpFrLNpmk3Wh32pPDbtdeFbtrOTAG&#10;0Z2EZVVLHGTyPxH1v9l8V4aVqlCNWPenLX7pf5n5zHiThnEPSpKlLtNXX3r/ACPoC++G+jRliIQv&#10;vxXlXx2jtvDO2xtpNzNbb8/iR/SuL0/xp4l8H6THomiaxLiK3cRyarGLySaRuVmmeXMkjAn++NwJ&#10;z2Ix/EviPxBq2lCXxRry6hebSrXENr5C45IVU3vtABx97nGeM4H2+UZLisPjI1Jp2t/kfG59xFgc&#10;bl86dJ637NaGL8LRa6v8UtWu7xN39n6CHhZl6SGdBx6cZr5j/wCCjBk+IVvqEsMEsqaGrTBbhcRo&#10;oH3gD/EWXHPUDjNe+/CTxJ4li8c+JrfR3s47eXTUjmvriHzHjcbigRcjncwY5yMJjFee/tmeDobn&#10;4PeItdVZB9sUy3G2TG3y2BC9emGB/OvD8Qc0ll+DrwlB2bglLo27aL03Z63h5l8cfmmHakrxjJtd&#10;vN+uiPzH074oeHL7XJNG1Lw9byWckLBkUY24yA3r3A7d60PEGt+A/GkqWDstisjpI0kX3vLjjIUd&#10;uoz+PNeJ+IdT/srX72GFtv3o/wDx7J/Ws7/hIZWfzS3zbdvNflK96Nz9s9nyy0PeLrxD4YXRdP0K&#10;9vJJJo4VFzMx4LgZ7E55waqX3xIi0oKItQcyNuLgdOVGOPfH61482vSKMSln8v73zewpkniKW+tZ&#10;LqZ/m8zZGPYAU4xJ5Wj1aLxhp/nxyxTLb3cO2ZZrdtrI3UOp4wR6j0r7q/ZI/ar8YfED4ewXsXxg&#10;1S21exYQ30dwqzRtj7rgEA8j3r8u31j7TCs5k2MMoV7c8ivpX/gmNd3nin4vN8NW8Qw2cmrabN9j&#10;+1MRHJPFiRVJzwSokA9yB05H1XC2YfUsyjGp8EtH+jPn+Icrp4/L5NxTlHVfLc/UvwF+0t+1IbNp&#10;ND1bSdatbdl8mG5ke2Z2z2BDpnvzgY/AV2Uf7cXj/RftFv8AFD4D3Dfdee9tbeO4ROnKNEf5CvDf&#10;CXg79oXSL8Wtv4DnaNGaGFlnRYlA/iznvjGabqWtftE6HrQ0+7+CfiO7BbL3VlHHLEPbIcZr9fqY&#10;PA1tedI/KvqnJpGP3M+hNK/bi+AXiLU5YNZ0aPRfMhKwxTXrwyrJ82JCsiHcrfL8oK4GeSeK7/w3&#10;4z+A/jWC3Gi/FS3jmkTMxurcrEGx22GRjzn+EV8WeJfGXxVRWj1T9n/xNJ5vylv7HSQuPTO4kfpX&#10;Ha5qd1Zz28Oofs9eKtNeQlVntdJlUQ56szQt/jXLLLVDWFb8f80zap9Y5UoRtb+r6M/QPxP+z34G&#10;+JumpDdnQtcjkkKQxtIjOfcKfnH5CvD/AIp/8Erfg14pW4nj+H7afIv3pdPUFV5/unNeA+F/iabS&#10;UWXh7446tYXW7C2l9MCRj+ERzAN616Z4b/aF/aN8K2rHTfG2n6nDuB8l5JLdyOfvclT+VH1fHU9b&#10;qSMvbYun6/13seC/HP8A4Jm+MfhZdtq/woOqXDPIB5dhC8MuO3K/Kw+tR/sU/s2/Hjxb8XJ7z413&#10;mpx6FociSf2bfxp5t/N/BED/AHeMn1xjvX1lZftv/G7TFW+8V/DCbUIlj8szW0aXKhSB0HU/gM9a&#10;wPjN+0f4H+Lek2dnbXNx4B8RadN5trfGxlVZWIGUlRjgq2OoII7V8/xJRzXFZPVpYGXJVa01svP0&#10;02PoeG86w2FzWlPM6XNSvq7Xa7O3XU734nX2ueHYLe51HQZLO3jjZhlRgqMcDGRXzr8Wvjra3941&#10;naRN9q+7tbpg12Nx8RvinqdhqujeMoFutPt9PU2esR7zDO7AHCbuentXzFr3ie3l8QXTy2zKnm43&#10;Nk5Hsc1/JVbA1qOIlTq35ovXVPX1R/VNLFUKlKNWlZxkrp2a0fk9TrW+Kl8XaN9xZDg+TGQP160V&#10;ykviixBX7PEqjaOGPT880UvYrsV7Y9R+AHgTVNe+D+m/DTRb/wCz3Wp2P2S2uJGYiBpFIDnJ6LnO&#10;OOBXJfGH9pb4Df8ABLzwBqn7O37I2tJrvj/Uk8vxD4w+X/R2yTjK8bhu6Z44z6Vc+N/jW++F/wCz&#10;hqmueGtWk0++i0zy7G6gbbJHIwABB9eeo9a/OuSG81m9k1C7nkmuLiRpJppWLM7k5LEnkk9c1/VW&#10;bVpL2ShH3lHftf8AU/kfhnBSxUq9WrP93KWsf5mtdX28ir421XVvHsGu+JPFOqXGoX9zbT3d3dXU&#10;heSaTGdzMepyatfCmNNK+H1jMzfMzNcbR67uD+grqPDfgOO/8G+K7iWP5oPCN9MG/wBpY8j+Vee3&#10;V/daPpel2MBZVXTv3igdeBXxeZU6lJxcuqP0jL6lOfNTgrctvQ0ptQFxfb3k3M0g+9znvUt3dpGZ&#10;BJJt5+UNWPovnwRreyD7rEiotZvmnmcBj8wzXinqWjF2Lnhm1i1bXxGh3L53zNiu68X30NhAthGN&#10;qrgAVyvwst1F7cXrt8sMW87u56Y/WrHiG9W6nkfd1lzmi4n8WgQM00y7pedwJ9quJMGlj85s/vON&#10;prPtSJHzE3PH0q0PNV0y2796M4qR2Za+1RMgTd96T2rN1jzLe5W6jHX071emkZDyVX5um33qHUI2&#10;u7Uqyj5cngUILMkufEzxaBGID80nys3cVj2Oq3kXiO3ujJuVdme/eqmpSeVoBcE7o7gA/Q1maLqk&#10;smpyMc/LjCk9cVQJaH0NqmrPDocetISzLDgMp749etc7Z+IpDrFt4iwqrdKPM28ZYdfzrO/4SOW4&#10;8GfZbh2Kx8qMVHoMi6h4akjQfNayB1b+6DwT/KjmsTy3Ow8W26y7rlhtjmTdtJ5PFeSeA9Hgk+IO&#10;tFsbbO8juWXsRgr/ADevVI7yPVvD0csrtujUq3uPWuL+GOk6LdfELxpa6heyW9x/YcU2lxqo2zTL&#10;dQFo2zyB5PmkY53Ko6Ems6vw3Kj2O6/Y9h0K58e6trevqzQ6fpF4UMblX8xwEUKR0J3N35GR3r7g&#10;/YgtdV1H4n2+tWQjubXTxuuNqHMYyEDZP3jjj257k18Sfs42v9i+HvEVxHftDJqV1FaQxrbh9+HM&#10;h5/hGB1/DvX2v+wXb+K9LvrH4gWt1u8M6rqM2gzWfkkMlzEkc3nbs4KsXK8dwfw4cJSdfME1sv0M&#10;cRKMKL8z9SPAcel32hQ6jY3qSfKqsqHO09wa3NJLTKy7em6vMfBWoQ+EdOi0myhO4vmYq3VsDnn8&#10;vwruPCur+dN87N8xBGfcmvqpHhRZoahI1vcrGJFAlbaxY8cdKy5Jb6PUmMqsnl5VWB+Vuev6Vqaw&#10;oE0asuTvLA+lJqM0gjW7MCMsaKG3j2qle1yr+Z45+2F4xTQ/hVrMtwzfLCAjKxBypD9vXaR+NfAu&#10;m6hrngfTDZ+GfCx1W/stk7WCzLG07EhpMFyBk7j1/Gvrj9vHxRZw+G7LToyw+2XysWVuCsbbip9u&#10;30r5B0bWZJr+7v7h42lkkkbcvbkY6j0x+VfE8RSk8cl2SPay1fuW/MzvFH7VOiWWpR6T4x0a+8O3&#10;08eYP7TjUwNIf4POiZlGO5YqMc1d8GfEPwZ4zt77W/C+tRXn2HT/ACJmgm3KrNgkZBIY/IOc4znH&#10;GCeT1JrTWdZu9Q1a2jkW3QqquMj9az/hgiab4E8TeIdPsY411G4VLeOMbQcKcHj614vsaatJaeW5&#10;6scR+5dPlWrvfqrdmegeG9N8M6tp0bap4t+whCRlbFps++VcY/Kvz9/ab+IOo+MfizrmoeC/EzX1&#10;nY6k0LWX3Q6oNu9VPQ8H8q+3PAHhvU5PAt5Jc3e6aASSSFVJ5KE+tfn58ZvD/hrwn8Qrvxdo/iOW&#10;VbydpdttCWQknJQn+9mv0HC1oVMBCMY2t17njRpVI1pTlNtPZaWRmeHvFbX1q1p5nCXW5VbqoODj&#10;H1zXa2Gr29prVrPcN+7nj8pj1ww5X+o/GvNLfUY73U3vI1j/AHiod0a4J5bqPWuvsb9rzSm8r5pk&#10;+aMt2Irrpy0KlFHez3SPbs8LjnkcV7d/wTE/bt8e/sfaD8SLqwEOoaDNHHG2nTSbpNMvpfNig1SN&#10;DwsaNtgkfjm6iXOSAfAYtUsrvSIb61m3JJCHUN1GRnB96rfAebQbj4o3Xg3xP4mh0fTPE1ndaRqV&#10;9c20k0cayruiYonLFbhYXUcDci5IGTXBmnP9WfL/AF3/AAN8FL2eIjKydn1236+R99/Bl/D3wD8C&#10;RftfeLfGFj4l8Y6p4hX7EsGrLcK1xPkeU8iFgzOHHmHPCEgH5ufhb4v+OPEvxK+Ofjrx54uggh1T&#10;UvFF0+oW9rgxxS+Y25VwAMA8Z74zR8G/E/jHw/8AEOXQPiT4rv7bQfhi11q1xp95p813bxXUMixQ&#10;xPCrLsWW6eCLcSApkyc9DxnhW4uLrTbjULy6aWe6upJppXbLSMTlmJ+teJkWEnhcVNc3Mnr6X2S+&#10;R62c5lVzSSq1fi/BLol2S6DvEmoG2tI7Tcu6duR6KDz/AErH1XXfsNk0Yf5iueKh1bVY73Wri6zu&#10;S2PkxfUdT+f8q5nxTq7vExcbcc/WvppVDw4xA6vNdN500m45zX7Jf8Eh/jN4S+Iv7IGg+C7C+ZtW&#10;8JtPa6rDK+WAe4lljcZ/g2OFHYbMV+Kel3LG0Yqw3MfmZjX6Lf8ABAjVPtHi34iWnmHbDpdgVHr+&#10;8mya5atpQdzsopxqaH2T/wAFAfCeoeJvgsNf0tJZW0K/W5lt45SFeNvkJIHXBKn2GSe9fCfiGy8c&#10;6npN+NAtJ1uJbF5byLzlhDQx4LgFiN5IPCA5YbsZzX6JfHzxxoVl4I1bwpPco0l5p8kM0fXaroQQ&#10;fTIP5c1+fXjn4s2VzcT6XpNkbV7e2laNVOWLKV4J98dPesoqXs7sxxEouppudt/wTE/Y9+I/xS+M&#10;f/C7NSsNIutN8F26atHpN9+8W9uN7eXGoH3imwucAhTsHVhX1p+2bZaB+1TanT/Cvguxsf7VsZNS&#10;k8SX8sObfR7PyxOIRksWZ3K4+UNjvivQv2cPA97+yR+xnZ+J9YsGh1C38NTyRxyxmOS81K+MbLEo&#10;ODhNkMQJGSWbHCgt4n8M28V634vuvEGmfEfQ4LTSbaz8M6foOrNFi/tSRHOreWzSxzGQNMWWNwe/&#10;XFclSzuTGXLI8R+Gv7Kvi62uob/RtO3aPeTm50W+O3y5bSSRlSQleEXbtYkgY3fSvcPh/wCDvD3h&#10;X4f33iHxX4XsLfRbHUMQ6zJGq295IJRGLudpDyEywRVBVSuTtYnHf6VrmgfD/wAIt8KdC+I66tHL&#10;IrXV9HIP9BsUYySY4GF2L5S8AtkEgcgeK6lfeKv2mraTxl8Q/AV5Y/A/w/pckVxJpuwyX32Q7mYB&#10;f3jWxdB8wPzbTx1B83D4GnTxEqq1b/A9DEY6pWoRp9F+J8lf8FJf2tvC/wAU9Ub4PfCnw3Db+HdM&#10;uA7ay0f7/Vpv+epOPuH+E9xjtivCfD2i3tjpdvcXEv2dlkEnnY2sW4wcjkkYGOeO1bnx9+JunfEf&#10;4ral8W/EGmw2dj5gTT7OGMIPKiUJEgUcD5VXIFeeWvjS28U66t54i1NbS3X7kaniJcjgerH1r2qc&#10;eU89pn2L8L/jV4j07R7O+0rx1e6Xd3FsG8y3vGh+1qjHLKAR5g3A5HIHpzX2d+0P8TrT9nVvDuo6&#10;bJa67r9/DHNqzszIsu22aMk44U7pAflAH0r8obT46ab4v1fT/hJ4asJF09f3FtcwwiSSM5BJVSDx&#10;1zxk5r6SufF/ieWOz0LWtYu9YurWHy8Xk26RFIHf8Aa+ryfO8Rl+GqQhJ3laz3S+8+Pz3h3DZti6&#10;M6qXLFvmWzkvVeZ9wfDL4jz+NvAP/CW6Vqz6ldXDSSCC+ZV8iXORbnYOFXgA9SMMeTXQXOr3d3oQ&#10;uL9Y0mZSZFjztVu4Ge3b6V8f/Bb4nan8LfFKyp502n3jiO+tVbr2DgZxuU/n096+orzUdnhoyqcK&#10;ybua/UeG84jm+FUn8cdH/n8z8h4syCeR4tqHwT1i+vp8u5R+DfjHQ9b1LxRoGjXX+l6WIWvj5Z2i&#10;WZpdo7Z+SJAcdARWL8a9M0mfwJrWjx+J2mm1axkF5psjHbb3BiwECtyAw2sOzA1Y/YOstD8RWvif&#10;WNevo7VdQ8Wyx/aJ5fLjmjWKPYpY8ABi/P19a9M8X+CPhdqfiK/8Y6lZ28WoS2qW7tC6lHiRfkHH&#10;DAZ4POPWvx3xh4lopU8G0+dtSb3jZaL5vy7H7J4P8J16dSpjuZcii4Jfa5nZv5Lz+R/P/wDEPT7y&#10;y8eX9lcDcVum3kdCe9Y9qguJtzfLmTGc9ea94/b/APh1pnw4+POuRaVbKtrdTST2rKMDDOTgfQNj&#10;p2rwTT3dbdppMqqgtn0r5nB4iOIwkJrqkffYij7GtKD6Mlv7wDdHGPmYk/e61Va63QJHt6ZLc9TW&#10;ff3jTvs3/Meh9KV7sRgRhtwVfmNdiOaW5fS5UQAAf8tc123wN+ImrfDX4laP440S8aO40vU4riNl&#10;bGcMMj6EZH0Neem6VYFw3zbs1qaHd+VMrq+PnH860oydOoprdMiUVOLTP3g8A/taXN94d0rxBrOm&#10;3OnWuqRr9nku4WWOVtucIxG1+OeCeK9F0j4/6DqaqUvYWzxlT1ryL9gHTPH+r/sy6E1s1rfRxWix&#10;iC6jK5AQAhWGflznGRzXa618CPA95ul1P4fSaHcNb+V5+ls0KxLnqpi+QHPcrnmv3XB1qOIwsJS3&#10;aR+N42nLD4iUU9E2d9b/ABP0i/cIyow6fNjJrRi8RaNdrnaua8O1b4LeMLFHn8B+OPtCo5Mdnqww&#10;BxwoljG5e5LMrk9MDrVay8U/FLRRDFrfgXUpP3xjjuNMC3J4x8zLGSdp7ZAP411fV6fLeLscka0+&#10;bVHtGveEfAni+1a217wnpl/C/wB6O8s45VP4MDXlfjf9ijwBrEgv/h9rGreFZo23RQ6LfulpnOeb&#10;fPlEc9MAfpV7w/8AGa1OpNpc19HDexsRJazZUOQSDjPIOQRg+ld5ovj3TtWiPkv5cy/6yFuGBrCU&#10;a1LVM6Y1oy0Pnm48OfHn4JLdT+MrS78T6ZbyCSG48LWwFx5fUhoWcHI9UJz6CneE/wBqr4W/FBG0&#10;/TbWaRoMfbtO1SEJcD5iMMhzzkEfX2Iz9K2q22qB7gsrZ4C+nrXl/wAVP2Yvhz4vvZvE8WhrY6o6&#10;EJq1gPLmibPU9nGeoI5q3U9tFwn1TXnr1T7lRVOnUU7bO/3eXY5zX/jR4J8S6deeD4NRjieNVMdr&#10;INjAf7pwcH9R7V4T4q8N+HoruV7IQsWZv3fHAzXe/FL4HSeHL61vr7bqF0bRDDqS24SUOpxtO3se&#10;v6dq8U8b+KNS0fWZ7HU7CSM7yfmGffg/5/Cv5DzjKZ5XnFbD32b3d3rqf01lWZwzDL6VdbSS2VvI&#10;bqZ0TTZRAzK30orgNb8QiW8Zyu7/AIF0oriVBnoe2XY9G/bq1i2079nRdPu2wbu6to4Fbuwbfx/w&#10;FWr4u0yNmKyDb7ba+mf+CmfimG08G+HfDob95NqbTxrntHEVP/o4V8weD719QuFtjjb/ABcdPev6&#10;TzCpzY7le+iP5v4YocuT8y6ts98/Zp8F2/i8a/o+oRfubzw/PbSbm4+dNv8APFfMfjLTpLHVVsJZ&#10;Eke1/csy99pwf5V+gX7JfwLn0n4M+J/jX43vzo+g2ulsun3Uo5vbgA/IinGRuwue5OBk18C6paza&#10;5rbSQlcSSbmb8c15XElKNPD0V11fyPT4cxMsRmWKt8Ksvn1Ks9wFtljBwuMDrWBcXxkudhZtp4IH&#10;arHirU4lvFs7J8+XlfqcdaztLt5Lm/WOP7xkAr4xn2q7no/hmFNJ8EfaXX95dSrt91FZl1MZ2bdn&#10;5mFXvEV41rbQ6TaynZbKqLj171lwf61vOY/ezzUPcI2uaFqoUKwH8WKusXJUI38QHP1qrDFG6bgC&#10;f3i+vHNWTIoBKgnDD+LOaQuYW6LugZT92THTimW16JHaOSTuQOetClXRih75K44NZtzK0E+6PH3u&#10;inrT3C5X8UwLH4du5PlAWRW/8ermfD8mH3H7rNXVeKHa58IXpLf8s/f1rk9GjyqhVDfMMe1O3cuJ&#10;6Pa3aSeEpgQQU7/nVv4UagJr6bTpnOLiMjG3jNZFgxHha4DcLtzgH3qD4c6wdP8AFFvKGIAk5wev&#10;1pbGbPSNCl+ymbTpF2hwRk+tcDbXy6V8dGSZvLF/YOIWzkbhyB+YxXd6oos9Y+0LuCk5HXPWvMfj&#10;rcR6H490HxDbFv3dwu7J7Z5olHmQR3PZ/gjf+PPGGr2Hwv8Ah7ZLcz6j4ga3tVjjBbzCu1zn2Bc+&#10;mfwr9nvhF8J/CvwU+A2gfDWTTYd1isc6mQDIuMAmTP8AeL5Jxwa/Pj/gj18FrHX/AB1dfG6HzLaP&#10;wuZI7GGNhiWW582PDjqf3O5/qVOeMV+hUWq3XiXVt2pwzSfNH5LTZ2rlh0HSuzK8KoXq9WeTjq3N&#10;LkXQ7Hw1rMZu472ZWmSR3DMv8Nd9p9ylnPFg7VM23d9B/wDWrzPRNYvoU+yQ2WxVbH7xdvVhnFdb&#10;puqR3mkSyrM3mxtuLEdDnH+NelJHnrmO91W5UzRu13HGrW+V819o3Z6fU549ax9e12efT5IIxtMb&#10;ZYZ+93qMay9xtmLfdjH+OKxPEOsfZ4Fnt4t2MmRvwxU8sle5W58rftxahdahd6PZQqzNH9okaNlO&#10;D8g5/Q/nXzHprXWh3badqUqtOLeR28v7pIIyRXrX/BU34g6jodx4ag0G4eO6ubiUosGfMePaNwwP&#10;U8V4e7ajb+F7HW9Vtmjkn02Rt0oG7OeR7fT1r4nPI3xza8j3svv9XXzMXxRrE9t4RupEbE15N5Mf&#10;uWP+FVfC+o+JbjwzqPhmYr9nGsGPT1jj52LGgPOefmyfas/Wr03uu6To6n5bWFrqdW/vHgf1qnpX&#10;xH8MeE4hpWq63t86SQzvEd0sYkYngD24rzOXlijrPSfB+o6/B8HfiPd6HMs8mm+H5RZ3Ey/I8wRw&#10;T7gcflX5+XPhvUfh1pc174i1pntWb5bKT5i7nuvpX39rvjPwu3wE8eaV4M2RWcngOT7OzMY2Vg20&#10;ufXJdee9fnh448V6Bqeq/b9X1r7U0Pyw2q8ge+K+xy3l+oqX4dtTjk5Sqctv+CYI1aS+vm1H+xhY&#10;wycx/Pkyc9cV0+gXjxx7h/eri21V9U1ZrxnXyxHiNfQA/pXTafMY7ZXQ12QbTuOSsdJ4O1RFS80O&#10;U7Wt5PMhy3Pluc/jg5rlfEOsTW2vTQxhm3Nu/Si71D+zdZs9WxtV8wTsP7rHg/gcV97/APBKP9jb&#10;9k79qb4ZeOdQ+NGn6VP4i0rV4F00alrDW3+jtFk4HmxqfmB5Jz7cVz4zEU6OHcqmyNMPRrVqvLTT&#10;b7JXPlj4q/Fjw1rfwwsbbw7ouoWOu+JrWxPjRriMeTM1lEIYpIm+83nY+0SE8+azD5gFI4y11pfD&#10;ngebU5PvKjGNW43OWIUV+ovg/wD4It6D478O38Pxs+Id/qEOkapeQeC7PR/FEdxb2GlGTdBEkLPI&#10;8YySzKAQM9zk1+Zv7YHw90/4R/HjWvgZok7SWfh3VpotzSbiQjkLk4GTwT0FeflcsLHmVGV+v9eh&#10;tiKNam7VIteqscCl61lpamV90jLuc56setcz4j1RpkZd3tmtbWbhI48KK5PWLktnjPzcKPWvUuZR&#10;RqafG7QpAjY+XLt6V92f8EVNB+IPhLxz4s+Mn2WaHwuvh6W0eZ8hbi5EsbrtH8W1VkGexbFfL/wF&#10;+CS+MdAh8efEG8uNN8PzX32QfZIgZnfG4bt3CqeRnnmv0KHxk+FXw++BEPgT4aSLDFHCsVtbWC4f&#10;Crxjb3J5J78561nUlGnTcpbIuhTr4zFRw9D4pO3p537LqdPrvxF1/wAfTapbXHhfULe7gDStHebQ&#10;15M6/ukABO0ZIHOOMntXzp+wL8GPH/xw/bM0v4fzzLeWEOtyy32p3EYkUiBxJcMFPDxCT5FU8Hoa&#10;9c0z4lax4U+BWqeKI1xrmvSRWWlTTt+8S4m+Tjn+EMST1G019Hf8E3fg14u+HF5P8Q/h34b0u+t/&#10;D+mNpRW6laOa4uJAk05U7cE4WIhsgEysCRg1NSpKVFOSttoY4inRw+MnTpT5optKXe3X0b2PX/jp&#10;4b8UfEb4z+GPDviP4j3GraPoGrLd30LWawxytbL5pCovy/KVTLnq3Havx+0vxH8afFf/AAUL8aX3&#10;wD1mYTTa5qFxDbrEJdmzeJCinuAWAxg46dBX6P8Ai79oKPS/B3xW+N15Nc6fZ+HbW8sdKkmARZ7q&#10;aRpJIzkEblKqnUEknGe3zJ/wRE/Y31vxf431T9tf4n38mn+GtFW5itNzYOq3MqsJgSf+WYViCR1J&#10;xwAc8NWNSVGSi7O2hph5U41E5q66o9Q+CH7I3xX8Y+F5fGv7S3jq+/sW8wtvovh+1eO4vpG4Idl3&#10;M0a9WVcEkYzjcD9W/tBeLf2f/hJ+wT4m1zTpkfwzYeE20qzsbVRHK80gEKQYxkOZGGRjpk+9UPgR&#10;491Xxt8Q9c+IXhS2sn8O6XcTLoFnds0XmRZ/fNbqvHlg8g4wCxHFeF/8FDtc8GeOP2m9H+DM+qR2&#10;PhOz0tfFnj6yZtkMsyhhbCTsoK7nYdwOeTSp05PlgyK1TmlzJWPytsP2WPG/xQ1a6vvCOrXE+k28&#10;i/6bqEZXr1AUEjP0NZ/xH+AB+F9jJF4p8SW0b+XmKMyDe47YXr+PSvo74h/tm3vxP8bXXw2/ZV8K&#10;W8Nio8ltdvLfbGq/d3RxAYA/u7vQcdqp3/wS+GejaUNX8awxa1eQQyXWqapqExaSeQDJJJP3Rzhe&#10;ntXpezjbRmPtKl9T55/Zh8X+Gfhr4km1O90OS9umAW32qWlJ7KPb1r6e0z4g3g1aHU9VstqzPHHc&#10;LtH7syIrDHoBn8a+evhh8LtR1bxND4j0e4W3eV5bzbtPyRZwqj8z+Vet+IdTntPC9xfbG+0JqEMj&#10;SHGDgY2j14H8q6aPu+6ZYlKUlJHvXhzS477xFY2LfdmvI0JP90uBX018QNVj0fwLeXBb/V2bt970&#10;WvAfhXatqPi/R3mRm3SK+V9Qu7P516v+0Vq50/4X6gI3DObVkVd33mIwBX6TwXGNDLq1Xz/Jf8E/&#10;KPEBvEZphsOu35u36F/9k5LOH4BWv9rptguJrme4bb95Gdm3H6LU/wAXtVh0yzjl8Pa1JJZ2tmsc&#10;cjTbjMoUbWz/ABcd6s/CBLbRPhlo+makuyGO3QTheyn9c4rzH4/fFvw7pUk2nabLbtZRxb1aOQbS&#10;PT/63vX5Z4uUZVMRgtNHB/fdH6f4Q4qFOlj1f/l4uvlbb5Hw/wDty2l546u7jxZdKw+yzLHG7HG4&#10;fxfz/SvlnxHqS+UunWUYReN23vXtX7Wfx9k8eakPC+iqq2tvPI0kkfIkJY/oPavGdWhjtNIWeb78&#10;hzuK8ivBymnOjg4xl8j67MKkauKlJHNzzyK3Lfd6U8Ss27j071HfASPlPr0pYmfy1JHTg17B5pay&#10;RHgjcOtdZ8JPDJ8ceOdL8LLN5K3t7HE0yruMYLAEgd8ZrlbcrIu1m/Cvev8AgnjJ8PtK/aT0O7+J&#10;l3b2+mwu0iz3swSESAZXcTxgkd+K2w9ONevGm5Wu9/UxxVaWHw86iV7Ju3fyP1y/Za8F/tYfs5/B&#10;XS9M8HWHh/x1YR6fA8en/aDaXkXmsSAScoxHHv1Hbnu9H/bl8PaAY9L/AGi/hprng29b/XTahYN9&#10;kDZwNswJUgngc5PpSfDbx3pXiPTF1vwnqG6GOb5XVGQqynjGQDjuCOMHiusbxdfz6SdI1WKG6tWV&#10;QYbiBZMrnJHzA5yDjnPFfcf2PxTl9NPCVoV4dE/dl8mtD8s/1l4fxtVwxlGVGfVrVX81udJorfCL&#10;4n2S654Q16xvI2UgTWdztkUnqMqcg/rTNS+Ht5ZStNY3MjqGyPMUH8AR0/U15Bq37PvwJ169k1zQ&#10;9FvfCOsTM5W/8J3RtQrO4xuhGI3/ALzErk4xVG68B/ta+Fmj/wCFT/tK6dr1vG0jR2PiCx8qZ1X+&#10;FmUcAnjcQPx6ULirEZdpmFCdP1TlH15kdsMqwOYa4LERmn0vZ/cz0TxN8PdG1aNj4m8MQXKnH7xo&#10;dxGAcHPXjJ/OuXk+C3h4hRoPifU7GSGPbChujKFOOp8zLH6bh7YrMuf2vvjX8Mx9m+Pn7MmsxQwq&#10;v2jVtDj+224Pc74Q23Hfdt6113gz9pn9mX4uQxnS/GVnDcSfdt73Ecitj3wQfevosDxNl2OivY1E&#10;/n+h5+JyPHYW7nBoyNN0P4seE3kFvq1pq1uQpyV8uVm4B4ORgf71bWi/EqKadNM8S6fJZzNxsnXa&#10;CeuB2PHoa6geHNOvI/M8O6+sqtjb5cwlU/1/E1R1bwvf3EDW2qadb3kZ+9Gyjn04PGfyr144ijV3&#10;f3HnyjWgecfHjVbDwro//CRTW7TaaqYuXjG4w85H/AevPvXxR8cfjP4f1/Umg0K3haP+KVlzX3pr&#10;vg947d4LC9lsgy4aG7j8yFgRjYd2QQe4yfSvkP8AaZ/Yq+K2t6udW+GPgbwuLVtzzi1vJICZD1+T&#10;aQBnsD+FfmXFHAcMyzCeYYafvSSvHzWl0fo3DfGywOCjgsTD3YvSXZHzXfeKoJZ23HaQf4elFS+K&#10;f2cv2lPCV/8A2fceArWd+d32a4kYL7H5BRXxD4Nze/8ADZ9guLMqa/io1f2+5ZPEvjvw/wCFkTd9&#10;ntZpmyvTe6r/AO066z9ij9gnR/jNrTat4mj/ALP8P6aon1jU9xX5QQfLU/3z+nX0re1L4I+Iv2iP&#10;2jYNB0mzaKO105GurqaLb9lhJLFm75G7AXrnivoL4q+LfDXwy8DQ/An4Vy+ToumR41i9GPMupVHz&#10;F2+vJ6DtwBiv1ujRo4jEvFTenTz0PxapisRhcvp5fQ+NrV/yrq35voeI/tjfHiXxxrmtfDT4facu&#10;m+B/hz4fkGm2SH/j5uWtyqSNx/CGyM5OeevA/Pe+16TToZvL3bnOPwNfV/xO1y0ufgr448caRJuj&#10;1e8RYpQf9ZH5sUCkexUE18davKkgMez+Ln86+d4kqSliIpvpf8dD6vhHD06OHqKC0ul66av7zPli&#10;m1K8ENsvzH+83vXUeGvDsek33nXcgdoVDsFPAPauLS/a0uTIjlWHRt1dXoN5ff8ACOfbrpv3l1IM&#10;Z7qP/r18mz7Fl+9neeZpPMHMnc+9SxKVbzOrbgWqgu5m3yFuWBya0NwPy/7Q/GlYXoalvIJINhiC&#10;nI5/GpgxjfMgXhlK+3+cVXso1dWYddwNXbyPOVQ8tt9qQtStFO6ys+8fL/s+9R6vaqZPMgH3jndi&#10;o9QBjlbJ7VdtGiu7fDSjO38qQnzGNq6ynw3exr/zxri9MvltplTdkbxXfeJlitPD96jLu3Qnb7V5&#10;3ZQiRhn+9mqRpBnpml4n8KXToQQY653R5/smpRSAbm8wn6e9avhC4MmgXFmT/wAs2wfwrItLYpeJ&#10;Jj+Ed/U0PsSewandfaLSC7VdxaNfmb8K8t/aOtZZNEstWkOdt0qDjpx/9avQ9KuDcaHbkdQm35u1&#10;ch8crWS+8BbyMmG5jPy9vmx/WpiRE/T7/glB418MfCj4A+HbnXo4Et/Ek8l9eTSyqpBCtCox1wCh&#10;/Ovvjwd8aP2aNTjjhXx/odvKx2bZLtOGB+tfzD+L/jf8Vr2+tfDdx4z1CHTdHhW2sLW3uGjREUDH&#10;C4yfevYP2ff2yIdClttD+LC3Fxbo4X+2ISTIik9ZB3x/eHPrmvTpYqPKo2tZHmVsDW53O9/I/pOT&#10;4e/DvxXZr4i0PxjazQvykttIHXjPp9axp/CsOhXk8Vi0lxBOio8nl4AILHcPz/SvgD9k39sN/D+g&#10;W8fgC5t7zRLhkk/c3TSKTzlsljgnAyvHToK+rtF/aIXxNYQ6jc61GI2X5It4wHzgbvQDJrb2lzld&#10;OUXZnpFjLM2nSRTuvnI5Hl7vmKg43Y9OR+dZd417ahpHkDRsreZC/bmuIj+Mun3d+xS6ViWKZVhk&#10;DH19hxV+H4yeCb64TTLrxTFb3UiqvlXgCEt6c960v3ehnynyZ+3LYQ6/8cLbdO32XSdCMkeVXCSO&#10;7lgM9GwFwT0zXh3iXxVb3HgBtHuCzzfbxFbtxhI2VMj+detfth6rb2vxV8WX32v7U1vbwbvsjeYg&#10;UwR/IcfdO7OfbrXzP4r8QtZaB5zHcy3Ejqo7kDAx78gV8BjpSqY6d+59Dh1y0UiDTdUWRNc8Uzk7&#10;UbyY8/3VB/TrXtfg2L4QeG/Bdt4lsfDun2/nQAvNGqkyNjnJOSa8Gi0nWLvwla+EtHt0k1DUm2rG&#10;7bQ7Me+e3WvQ/BOg698FEk0XxF4o0S5nvo9sHh+aZS8cx6MvcA9D0zXFV5ZddTf4UeH/ALdvjDX/&#10;ABPfw+HtJ1829nq0e26jtW2iS3RlZY/puCn6gelfNeseBfDfhKw/tHWJ1hi/h53SSH2r339sDyZd&#10;V0nVbrTvsN5HNcCKxJxhCFy4Hdd2QPcV8+a3bjxHqbXWtRmWKEbYvNk4UeuPWvsctjGGBijlvKUj&#10;mdO1hdZ8Qb7K1aC1SLbbhup55J967W1IFjlmrnnurAa5HpNhFGipCT8o966BsJb7GPbiu6K0HIra&#10;hbrf2ctpn7yEL7Ht+tfaP/BFrX4NT1zxvY6lNtmXTbM+Wf76tKHb6dPzr4vt3LPtDVq+FPiJ42+E&#10;WuXGtfDvxhqGi3N/b+TfNp900ZlUMDtbaeeQD+FcWYUfrGFlBWfqrr5noZTjXl+NjWvJW/ldn8nq&#10;fu78M/H3gex0SKLxPfStqC30snkiHcsy7FSNDxtwffPTtwa/En9tXVota/a6+JGsRSF1l8WXiqxb&#10;PyrIVH8qvaD+3b+1R4Ht2i8LfGnUodzBmW4jiuVz64mVh154ryvVvFWpeIbq61/xBdNdahqUzT3V&#10;22MyOxyxIHGc15eS4CpgW+e21tLntcT5vg86xPt6EJRbd2pNPolpb06nO65duV2K31qr4S8J6z46&#10;8T2+gaHb+bcSbn2+igZJ/Ko9XnWR2ye/evUv2RvgR40+K/ii51HRIp4YLeMD7VHkHOedp9QP517h&#10;81K0YXPoj4AaL4a8SfCW8+Ftr4lP2q1Xbe2v2Zlmt2OP3m1wCyhwD0/nXB6Fo/xB+H3xXtfC2vPJ&#10;PHPcYt7mE5Vhgncp9Mc19OaZ8I7PwN4fsfEmt6Pb3ep6Xbqov7WQ/anj53B26Sf7rDBrz2Xx14Y8&#10;UfFW38GaJ4SmZjsuLfVmk/1chbDrsPKfKSOCQR1xWdWNSpKKtpfUMDiMPQ9rUk2pcrUbd3o7u+it&#10;c7PxFcTat4x8H+B3jVrfSoG1K8Xd92VlJQn/AHVGfxr9Cfg5qcnw1+B+j+Jf7LlsLhUk+0Bi6/aE&#10;eFnJKsACB8mGGfTPFfnP4a1FNe+NXl3WqNav4i8Rw6RHd+Yq/Z45JFiaXc3A2RJIw7ZHua+8f2iP&#10;EXhbQPhxB4P8K+L/AO3NW1xls7GN75JcW6jdIqiJQqrsXBYLliBkkipxUvdUThoxtdtnin7UNlqH&#10;xv8ADHhP9ib4WiRdc8fa5LqfifVI4z5Gn2m5ZJ5ZG7sqbeOmTjIzX078RPAvh/wT+z9bfs8/AT7L&#10;HomiaSlnm3uFZlBKoZHIz8xyWJ7k141+z5oHh3xBPcfFe4lupo9P0eDTxFDceWtxG8pAjPH/AC2n&#10;Us5Jxthi6ZOfa/CHgPwRrdhdaNd+EodH1S8dZDdeH52hYwFAxJO1TyX27GXGckdK5JaRSZ0dDc07&#10;wzZeCfCaaZ/wjMej6Po9iqNfSagpia0jBwVUYYSmP5XZtoG9sF6/J39uX4xTeM/CHjLx/p8//E0+&#10;I3ib7NG0bcrYxN5cUa4/h8qIZH/TQ192/tnz+CdD+D3iTwsfjJ4g1rWLixmt4dNudYEnlEDLthAv&#10;KqDlSeOcivzO+L2nQWfj7wf8LVkEkeg6X9svPm3Ksj9AfyP6Vrh+rIk7jPg7odr8KvDEcFomb66+&#10;e4mThifT6Vi/GrX9b8Q6jZ+GYlnjhvrhbWLghXAIMmD3Izz6cZ7V1+geI9BtPEMp1zQf7QsYbMq8&#10;aXJhdHPRkYZ+YY7hgRkY7iBfEOl/EHxFDLB4xhutJ8Kxtcafb3TM0yyTMdybwoVmCqu4YA+UYxk5&#10;7FKyIvKTcmJ4BNr4b0jUtekG1Y7dIIWK9FySf1b+VefXPimTxUNX8UTyk2Nmy2Onxtypldsu/wD3&#10;yGGax/iP8fotX8IN4Z0HTpITfahI5uNu1ZRu6gemePfFX9V0uXw14F0XwXEFWRY/tepeolcYAPvz&#10;+taU3zVEKako3PvH9l2STWLbw/q9ygZm0mOXd7mMf41037XGtXNn4OgstPs5Lm4nv4FjhjXJbDBj&#10;+GASfYGsH9ka2e28NaOjLgw6Hbof++BWp8cp01r4ieG/D7sVVrppGwev8P8A7NX6lkv7nhttfab/&#10;ABdj8i4gf1ri6Ef5UvwVz2GDTZtF8H2+i3JKr9kjDOuDzt4wa/N79pz4o22l2firQ7vQ5i0V5MLe&#10;7a5KxyJvwFAwM49utfoN8R/Gc3hbwFPdbl/c25KjvuA4Ar8kf2lfF7eJ/FeoaRcar+7sbhnW3ZmY&#10;zSMeVUDsOef8a+R40k41KdCslLS6Xbpf1PqPD+iqkq2JouSV7Pz6nm934gl8d+IP7RawELsq+ZHG&#10;SVXGBkenaoviLZfZL6PSraZZvlX5kOa2R4p8HxRWY07w4bO6tVUtJb/x+oIPX6k1vWfg688QST+M&#10;D4b+yWax7rdbljyuOCB/EPfpzXwbqRpyTeiP1BQck7HlcegXsrBBAx+bGa0P+EUaOCSXzkDrg+Xu&#10;5P0rU1e8udNEU8twqiZ2YxKPu81VvNYtnZbyEbWLANhutdClzK5hymTFYPGN0nGW/rXQaOrRrHc2&#10;sm24icMNvORUjwWF3a/aFUere1U7ZrjTjIxj3d+M8e9JybHY+rv2dv2nfix8PLK1Xwj4okt4GYMY&#10;47o+VnvmI5H+NfVnw+/4KReIbVI7b4h+FrbUI9yh7zT5vJl64LbSCp47Db9a/MTwX4nEc7WMkrKs&#10;mP4iMV3WLmJFK30ysyhsrMa93Lc4zHAxtSm7dun3HzOb5BleYVOavSV31Wj+8/XPwH+1v8EPiEkU&#10;Fl4rSxupAAtrqa+S6sSQF3cqT34Y4r0a31CC9tlltrtJIpB8jRyBlYE9iDg1+I8Wo6zbPvi1i4Vv&#10;ac13Hw5/aX+O/wAL7lJ/BvxO1S1VWVjbtceZCcdA0bgqwHPBBr6zC8Zc0eTF07+a/wAmfDY7gG0v&#10;aYGq0+z/AM0fsnZ+J9bs0KQ3zKp8wkDBDM2MtyOT6ZrJ8Z/D/wCCXxOlkl+IPwn026lbJ+3WsQhu&#10;FwuAdy4LMT6tgelfCnwp/wCCtHjWwaG0+LXgu11KGNdjXek/uZTx95lbKsSfQoB6V9IfC39uf9nv&#10;4orDBB42t9JvJVB+xaw3kMGxkrvb5ePXPNaVMp4NzyXPGKhN9Yvkl+GjPOWM424fVpXnBd/fX+Z1&#10;1v8Asd+G7Kf7Z8H/ANoHxL4auBhLe1vpvtUKuV3HKttZgOejgVYuj+3d8MIDPBaaL4901FZo5tPm&#10;EVwyDuY5O57KjP8AWumstQW8to7uGZWjkXMckbh1ZexyODn8avaXruoaXKJNOu3jMbKT5UhHQcAj&#10;oeOxFcdThDPMG+bLsZzLpGor/ijuw/HWV4lcmYYWz6uOn4P/ADOB0z9t/TdJ1BdF+MPwy1bw7c+Z&#10;ska8tXjUHuMsMH869K8M+Nfg58RIVufDfiqxZ2ztj8wRvz/OppfF0etQLaeLNHs9Sh27f9KiBZcn&#10;529CfTgVxXiX9mf9mLxw7T2vhu98K3ki/wDH14fuPs+zBwDsUGMseuShPvxXDPN+K8nbWOwblH+a&#10;HvL7tz2qMeGM2ivqmJUX2lp+Z3998LrS/kEpCzLj5WaNX/WivJJf2Vv2kdGY2nwn/adhk01WIC6w&#10;p8yP0XKEhsDrwv0oqo+IGV8vvOSfZp3On/VTEPVSi16niXxG/aX8Efs7fBqwsvhdp0cmseLI187U&#10;IoHjla1i3RrM4YBk3DDKmAASx6YrkvA/jHQfiX4cbS2tLiRLiErdK0ZVRkdN3uPT15rzT48/Dj4j&#10;fHW08OePfDWt6gu3T/IvZb60ED3LjAEqKSNsTMsm3gMdpJHTPpPwL+F+o/Cr4V3Vrqlw1xqXlTXF&#10;xKzZ+baSBnJ6V1cJ4iWY5XSnU6Kz+RhnOBwuX16jp2vJ38/+GPDv2jLqDRf2d3srOwWGO61NI44o&#10;1ACLvZ+B/wAAr5BvZ9iSHH1/nX1R+17dfZfg5ots7osk14sjR+pCMT+W4fnXybqc+yKQ4Hc/pXjc&#10;RSvmDXZI9vhWP/Cbzd5NmPFFJe38dkBlpG2gDvXaygbltU/1cW1FH0rmPBtu4nn1mVRiEbYz/tGt&#10;6BpHkZstjdn6188fSs1DIkMSrjPzD+EVaSbytwUcZ71UjSMod56YyWqe/vbUWz28UgZvr0oJNnSb&#10;lJ1ZUO0YycDk1eucrmTO47QKxPDt1jepf2+ata7lDIyZHTK+9TsGxXvImmEjKvP+zUNp/oZZ5Bt2&#10;/ez9KsbyHkyOfQt+lVrt3mDgcEGpHymV44nf+wWnzu8xgoX2rmbEKgRATxzXReMGRvDyKJFys4Cj&#10;uetc1B8s/LEjjiqiWjrdAn+zaXNMjDiNuO/SoLW4R3RQ3OFJFM01gNFmYcfuz+NO0+JGZcfeHv7U&#10;+pD3O+8MXJfSEhkY8tlj6Vl/Eq2M/hWbynGI5EY8/wAO7H51Y8NFBAokcqq8/SqnxJvAvgy/cIfl&#10;UFfbDCp2Ia1OI+N/h7WNe8e33iC4WFby8WKeeG3hWNAzRIeFUBVHTgDArg0sJ2b7DuEcw+8sny59&#10;ga9w+MukLqOo6fqmiyhLibQ7OYZbIOYxkH8q8z1o2upSgXdstrqCriSGQYWT3U10xS5UOMiv4P8A&#10;iB8SfhhqS33hLxPqWkTbgWa1uGVXx03Do34g17r4D/4KN/tM6RAsN7r1rfw8eY01uUZvqVIH6V4X&#10;p9zsX7NM/A42t8yn8DV2HTba4jYLCqk/xQybf05ocWJxhLdH3p47/br0H4UaBH4c1a68YQ+LpdFt&#10;b5Z5ooI7Cbzo1f5BsZ2UZKhsgHb1rwT4mf8ABSn9pLxL4PkX/hNYY4Z7xltxHpkYkTaB/GSemewF&#10;eW+P/Hh8Zzf2vfeBdGGpG3jhmvIZ7pTJ5caxoxXzSoIVR0GD1PWuCu9M1e/so9N1LUVW3imaSOON&#10;f4mxn69OPpXPCNZQ1bYRo0+x9L/snfGXx5qvgjVj4h1OS+u/EOtDZJNjPlouHbAHAJbH/fXvXsOp&#10;6ZBrMd1b3FxDDNZMs3lyH7ykkfKuQT07dOK4/wCBnwv0nwt4e0drGGRY7a3AhFw24mPcWdzgfxOz&#10;H6VreNvHH/CHeILe7vtCn1C0uJGFxJa4LxBSoAAOM5+or5zESjUxDaNPJGp4i0XU9Z1DT9L8M+K2&#10;0/ULP/S4p4EzIvkoWKgNx82MewJr3fw3o/g7xD4PPiHxJ8NNDS6ul824U24bcw/i3kbi2ec5+lfP&#10;Xw18XaV4k+It/plvp1wt1Noshs2ms3DQ71lQKWGQoxnP9445yte2aP428JaT4StfDvxGlmt47VQL&#10;xbVQ/wBpYfwAkhgvfpz7cg8Fbm5kmVyxjbrofKf7a+ladHrWn+O7LxDeX15emW0W3uIx5UEaYKiP&#10;uR82MnJ4rwCXSmtoW1TWL75VBbySvLfhX13/AMFG9K8ZL8N/A/xD1jw7pOi6Pq95cHw1p1i3m3DW&#10;hjjdJp3GFUsrKRGoO3JBOa+Q9WiW6g8ue72qzZkkb09q+4weHxGFwsY142bV7euxyKpTqe9Td1/k&#10;c7Zi7udY/tZ4tscmSvbjpXX+Yv8AZ25zXMX7G71SOKxLpFDCuFP8XNbN1I8OnRRyOcsM10LQuUdi&#10;KG4kR+TVXUrowzKrOT8pK5YnFPgZpn2LurE8V3rW2rfZQ33YVFZVH7ppGJbkvPNGSP8AA1GLopa4&#10;I9f51mR3jKpYtgU6F5by3yrY2s2fm68//XrKGhdrleTzr668qJCzMwCqoyST2r9hv2NPgRo/wo+C&#10;Oi+H20lYtSubNZdScx9JOrDP41+YP7HvgFPiP+0r4V8N3Nu0kH9qLcXG1c4WIF8n23KoPsa/XHwp&#10;43tLrxlP4O0pWma1tN8oiP3MnCjH0B/KujmjGN2zkxUpSkoRWp57+0j438P/AAqvLUXY8uK4YpJw&#10;SpBHOfzr5i+CunXiftFaxq13PC2m6Xppms7hGG11mclT+C5GO2K+if2wvhvqHjvwhql/psbTPY5N&#10;04jOIeO/4ZNfLHwNjuPDnww1G+u7xpbjUr9o42ZjzCjbFHXpy9T7SnP4Xc51CUY+8mj6u/YS+D9h&#10;8Q/j/Dc+KdEgvNP8PLNqTLdRq8TyP5kcbYOQwy8nXkEAj1r6G+LVj4V8C/Hiz1fw7oFnZ2Oh+D76&#10;+uVhgVQJWkCr75O4/gMCvK/2I9S8T/D34a2fxvmZf7GvtRGk65aNCC0USPhLlWDZwHkOVIGfxBrr&#10;vid4qfX9W8cajIzzQ32sWGgWMULbty7VeUj6+djqPuDpXBiJ3lobU4+6eu/A3wB/wivwm0+5tvC8&#10;eqeH9R8O2jaxZG8jikgKqzmXdKyqw2tnO4FSmQfRlqnx38X6PqniLwRa6Z4ZsdRV10mO8aSa6lh5&#10;2Oz5zGWLFgfmPzZ61HdQJosHhv4d6Lr15BpOqTzG+0e4VCghtkDvGGOGA3FBtyRtJHpVVNYsvGTS&#10;eK9duvMDXEr28ckkqeRbRzyQ4h2OuJF8suzEMBuA461G2rKlfY+f/wBsr4leJLPwvN8OrPwHa6TH&#10;4ftLWyvpGk3Mbq5lTcY2H+s3xxuxJwSHbcSc18B33ikax8RPFHjO6cyGS++zxNu6xxKIwfx2/rX1&#10;R+2D8Q7yL4J6L8RtX8Rw3194k1x9QmMcx+WOKCXy3YBuMoYiQRwc84r4t0k3UmmWNgT+8umM023/&#10;AGnz/WuvDpuOobnWajr01j4Our5odhuAX3PJjOflXt/nNc3o1/F4a+E+pagVeO6uy6rIrjgnj8qP&#10;ihqBjWw8PI3ytJub/dUD+tc342v7j/hArTRlvljW4uFRBI2FTnJY1rKRMI9GTfCXwsvjvx1/wkc8&#10;Lf2XooVYmZSRJIPuqPX1OO2M9a7r4l3Fjf6k0lxE3meYqIvmnhT3IPfPbFa3wU/4QPS/DyaPY3e+&#10;OCPMk0LHc/q/HqfyrjPi/rkY8aNaaZp2LXauwbsNjH3s5Oc5BPfpV0t7mdSTk7H6A/sg332rwZYX&#10;pHP9lWqMN2dreWM5/Gr+sS/23+0FY288W6O0tgysV6MWzj9K5r9jPST4e+HbacNUNz9nlMbTMuPu&#10;gDGPbp15rb8BzNqvxz1fUGYyRwhIlb0ZVJP/AKGK/W8Ly08noU11cfzuz8ZxUpVOIsVVl9mMvysj&#10;O/b2+OWh/DP4dyaM8jf2hqFpILXGAigYByc5ycjHGPUjjP5u+KvhT4oj8KJ8TPERKtqkzSWe4/M4&#10;z19fxr3D/gp78SL7VvipD4RE29rW2Ridxw4bkjB6EEY+mOK6D4D23w3+J37Nuq6r47ne5vNHu1sr&#10;W3kA2pH5TMrKPvYLbvYlK/JeKMwxGIzadVrRO1uyR+wcI5fQwOR04x1cldvzZ8r+GNCu9f1NYb0z&#10;XMiSLuiaVsdeK9A8RfFC+uLFtBv4wIY12FbaLLDH8IJ/p6163rP7Mfhn4Z/CHVPiKfEMlrr82qR2&#10;9vp6qNotyCXLAjcSGAIbpgdDnI+cvGvjh9c/4k+m2EaiGQq1xGh3TkcZJ/8A1V4MZLFVPJH00X7O&#10;Ohg+MNLWSQ3akRj7xQyBmX6/4Vz8cTtGzSpgxt8q9G/KujWGVYTDLD51xN/q49vQ+prPbQWjvWsI&#10;nE1w/MzK3C//AF69CDsrM55dz0j4Tx/By+8Nx2fivXfsdyyt5si28kgbgbQcKcc5rRj8OeBNZ0O4&#10;0rSfEFrNdWszpCjKY2uY+xG8Dn2zn0rh9J0O40K0P2m2yACdy9qdLY3N+xuwPLdl+7t6L7+9T7B7&#10;pmaq62MW/sp/D2seW0TL5bbcMvI56H3r0zRNR/tGxjlX/nmo6da818QvLNCPt0j7o/l+bnGO2a7D&#10;4cXsFzoqxq2ZI+PqPzrope7KzM8Qoyhc6SZQ275ifQ1Cj/vRw2asgqcKe33jUDKokDdya3bOBE4m&#10;Yry5x0pj3btcRssv3WGG/Hk02Zcgr93HT3qOKALdRgn5gufpit6LszCsko2PRfhd+0P8Zvhfq8cn&#10;gX4g6lZRrNua1jut0DnGCWjbKHj1FfUHwu/4KdeL7COPTvih4Tt9UUNhr2zfypCMdxyp/TrXxVoM&#10;TSahviPyg5966WEAYj3H869GnnGYYOp+7m/TdfieZXyLKcyp/v6Kfns/vR+mvw6/bT/Z8+IsUcdt&#10;43j0u6kOPsurqYOcDkOf3ZGenzAn06V6naahZX1ss9nPHLGekkbBh+lfkFG7xruRj93n25rtPh78&#10;dPiv8OZlk8H+N761VFI8lZiUx3+U8V7+E42l8OKppruv1Pkcw8OqbvLBVWn2ev4o/UqeQtgO+f8A&#10;exRXxB4V/wCClPxR0bT/ALJ4m8Oabqkw+7cBTEce+04NFexHiLhua5pRV3/dPn/9T+KqfuqW3949&#10;L+HuzxzbXVlDp2rR2y6nIba71JR5l7L5cr+WsZG5IYikgVhkEseuS1dRH4F1fxDpM/hjSYGiuL6F&#10;oUeQH5cjlj9Bn8q81/Zqu7ZFGlabJaX2j6fNLFLrkt+Vd7AzmWCxgiBDb3ZWVScKVUcnIrrvibeT&#10;fsxfB3xh428NSw3HiC8uPstmIbp5U06GSYRqoZiecv7ZK+3H5t4b5tGPtcDV3V5RV+mzP0XjjCYv&#10;kjiMPG97RflfZ+h8Z/8ABUPVvAGgfFjR/hJ8Ob+S5h0HS3GqTySBvMutwUkY4AABXAHBBHUV8i61&#10;K8kEkar144Wu0+N3iOXW/jRqSNcNL/Z9qLVpHbLPIPmkJ9/MZ65Oy09dUuSWb5UO5vm/Gtc2rPEY&#10;6c33PdyLB/Ucrp0r9Lv1erHQlbPSIbKMYPDyH1arUNy0a7WP8XIFVb+SMyMEPPt2FDyjJ2H5eleW&#10;eubU18Wt2Eb+5quCoYyYPzLUaTBomWReq/lTbm4RI18sn5lxzQBt6RMnmMhPbPpW7POkhYK+Nqjr&#10;61y+lSKU8zPbvW5AVZGBHUDbUyJ5i5MSisxfkjr071CrxmXyyMn3anXG5o2IAHA+tNcJChud/wB0&#10;ZzUiuct45uh9vjsIpflX5mx61nWmG+YZJqrfXRvNVnvXOd0h2+/OBVizldXwzH/gPaqsWb1pIRpz&#10;R468AVLYsySsKitgqWjT56dmNTWqSNzu+bd2pxJlY6TT7nytuc/NxUHxJff4HviT/wAs2+70pmlu&#10;+zLlRzjrS+MB53gu/U/MDbtj34o1M+pzXxZ1++E/hu+0++8tm8L2g2/7oZf5iubm8Zx6hD9l8VaI&#10;sy9pk4YfSn+OxJeaJ4bu49zf8SFFfA5UiaXj8sVzgkLDaJmHqGrWA4o1N3h0HzLbV5xzkRyQ8j8R&#10;UsGqRKNsEjMv94risjypV+dGRvyoSW5Ubm2he4rQqzNxtWZo9yt/F2rW+HmlDxP4xs4rifbbW0gn&#10;upC3AVTkD6k4A+vtXKRuAuD+Ne8fsm2Gj2HhbV9c1rwrHftfXSxQNdLuhjWIFiTz1BYfWuXFVvZU&#10;W0Fj3v4P+K7nxXc3H26Xcqw+XGw6MQOfwH+c1qeKdOt306S3kRd3ku2zryOcjjP61geDNdK6gj21&#10;oIUYbX8uJY1IYHYFx2ycHGc9ak8W+IbXw7rUEKXXmfIxkSXPBx90+39K+Vl8d0C3N34E/Fyz8FWF&#10;zd3Hw11e8hurvY2sWcaSKwTjZgHcQpLcEdWOOtd9478T/CP4kafDY+LtGFjJJGJLf+3LVrN1zlQy&#10;s4H6E1N+yH+yZ8TPj38E/E3xd8DR2GkeH9AaS5VtTvAkV2ybnlSMkhIwqjJeQhckD1ZcjXviJP8A&#10;tM6noX7OngrwzDqGqalGVaS5hxbwQ7dxnYkcBRk9O1ec6laWLUVBu76PVHvRy/A1cLKaq2lFXd9r&#10;2MD/AIKmaJq2jfAf4W6fc65ZXFjov+hwww2pWSAfZIlCyOSd5xH168Z5zXwjewvqd5tGVj7DPYV9&#10;yft6fA39o+x/Z/1TV/iL8QtP1PTPBfiG1jubWGNVZy+2KNkKgHjz1yPc+lfEdzOY7fEDL8y4Ld6/&#10;SeajKK9nOUl/fabv206Lp5HyGCWI9k/aqKd38N7W6PXr3MWCZU8R+VCNy+WFFaWuXgnuPLDf6tcC&#10;seGVrbWmdRztq1O27knHcZqebsd/KPiuUhHneY3y+i5rC1Ax3Wq3F/dnOZOmPTit2zcHkr/CSeK4&#10;8aqJZ3eTdzISePesqmxcSe5laf5Y48KOenSooZ5I4igJHzE/yp/9p2x4B+96ioI5vMldNy461Efi&#10;KPTf2SvihdfCT4y2vjGxiWS4js7iO3WRuDI0ZC59g2D+Ffpd/wAE5DHqGrw+K/EepNcXWq7pbq4Z&#10;eW/ug57enpX5G6ZqM+k3q3ls4VlBGeuARg/pX2B+zf8Atj6tp+laT4V8MpuvLV1eTk/LGuN2cdun&#10;514fEVPE1MHyUXvuerkssPRxyqVFc+5/26/ib4T/AGZf2dfiDeSXcMmo+JJmTTrd8ZZnQRgKPQdc&#10;+9fn14O1Q2Xw+0O0uZNqrAs103oD8zH8zXqf/BUn41aJ8aPBXw80awmWa6vLyS7uGXqihfLx9Cxb&#10;64rxS21NtV+IHhn4UaXp015c6tqVpaNa2sRkkMW9S6qo5JI4wOax4XoVaWBdSo3eTe/loiuJqtGt&#10;jVCnblSW3mrs/TT4Ww6J4M/Y08RSTW0P9nw+D0Mk2Tsl1DyJHd0P/XR4lyDw0eBgrXj/AMLPH7an&#10;4i+H1rqXjxo49W1WbU9U0q4WIIj4EcR3Y3J8qfdLHPXiu2/aO8beOvEfgn/hXPhX4dXGh6Bpeki4&#10;lsb9ltmeBchFlVeY0LDAQjc2CR0yOH+Bnhjwj48+M+i22peGr5U0PQIUuLXWLdovsl1LhgY94wvz&#10;AsrqeCAcjrXsb3bPmuY+p/i3Za1cWOlfFnwpaLq0+g6g9zHp8LZ+1WsibJUQA87gNw9Sox743jDX&#10;/Cfjj4dfYvhn8VbQ2niy+W3h0S3hi+1Reac3Cg53xptDsw2kg5wwHFd/4BuD4t06x1C+gdZl8yOV&#10;5Nq+ZJG2xmPPPIB44IPFeXfEbWPgh4O/afsrG+0y10vULPR2l+2Q2u2Jrqd+juoKI+xSfmxkSdaz&#10;v0sUfIf/AAWAk8IeDdb8M/Dbwfo9paT3NgfOW2hCFg7gbmwOflQj1+Ymvlnw7EJddjQHAjXChT90&#10;KOK9Y/4KYePIviL+29rH2O6E1j4Z06CzhaNgV3hPnwRwfnZuR1HTivJPCl1FbxX2vTH5LeEnd64G&#10;a7qPu00Etjn/ABxrn2/xvcs0v7uzjES/Xqa5H4geJoNRg0/TrFmZo2Yso/vcAVLcxXmopNqyszNN&#10;Mzsvrk9aPA+nSHxctwgVZbePMfmfwse+DVPVm0Uoq/Y7z4J+BPiT4amTxhaz/Z1jGRbyLlWyOQ2f&#10;u8dOtVNc1ybxl8QWvmEMcdxdCOOGNcBRnFaWqeKbnwxok9rBfTG61CEiZmY4VMjnnufWuM8OagYt&#10;UhuVjYmGZZF75wc/0rop8qkkc8+aUWz9GP2N9W+1fCq+1Rj8s2rXkik+hlYj9MVx/ir9rbwN+zPZ&#10;614y1tRqGsajeTf2VokcmHmdWEYZj/AnyDJx9M1f/Zs8Q23gz9la48Vag+2O2sZrqQKPTLcCvlDw&#10;L8O/E/xX+Llu+o6S+oeLPFGqLb6PZyANFa+Y3yk88BR8xOMKoJPevus2zKWAy3Dqm/eSv6aWPzXJ&#10;cpp5lnGLlV+Bu3rre34HKNZfGX9qz41XGsatbedrGq3fn3GyLbHaRnoMfwqB0HX6nmvtTU/2NtV8&#10;MfAnw/b/AA20yafW42lk1eH7qSQhFIYnPUPu7fxCvtH9nL9i74Qfs6fCW38JW2jW99qsqGTVtamh&#10;Xzrq4YDc2T91RjCjsAK7qHwZZ6v4dn0RbRbctbrF8oyFXH3c+n86/I8ZjHiKjlv1b7n63QjGjTUI&#10;qyWiXY/G34zaj8SfBnh0+Ivik91Y6e6eXp9qrFzdyDgAtkAYGT9K8dX4leFbyAldNkVmGWX5cj8c&#10;c19i/wDBWn4P/EHwn8NNH8P3ukebp0PiIyWeq5GGXyZPlPof0r4Bk0a5srJrq7t22g7d7Z5Pat8L&#10;SjVpp2NJVpRlY6631aTW5W0vQ4bWz80jcXk3St+tb+geCk06IYh+YvukZl+Zm9z/AJxXl9t4e1Db&#10;/aFlK25cEMpIIPsa7Xwr8dNS0XT5NL8Rae11JEhENwqgN9G9frXoU6MYnPUlKWiOhvEil1mPR3cb&#10;YVElz6f7K/ofyqxeWcSxfaIEX5uP8+1cD4cvdZ8T6u8m47ribzJvm/IfQCug8TeIDpSrp8N790fN&#10;tbg1rEw5XexD4m0e21C3ZVZfM24ZVPP1rN+H2oSaR4gOlXJ2Z4XceDUC3jyb5xJy/OR2FafhdtH1&#10;PWIY9UhVvlxCzdzSlG8tDS/LCzO9t1d920UMmHXcOR78VLAnlr8nCr0waZne2x26c1rynC7COpYq&#10;VPuaYF3Xe8Y+WHOfXJqeBctsI+6tV4GUi5m3HG/b+H/6666Eepz1vM1PCFuWmeRmYc9u1dIAobyz&#10;jOOtYvhGBhA75wd3X1roBAjfMw47cdTXLW5nI66KtBAFQrgtnBxmrEabPnI+lNSAfeIK4/TmpY4z&#10;swfm2/oK5px0N/e2JE2EZ3KvOOtFY2s3c0t35FrKyiNcN1HP5UURpytuHImfX/wr8R6iPEqP4S8W&#10;afcatY240O81b+zW/sq1Y3CNalcfKZYh5uOu7fgkcV0f7ZGuwWfwqsPBemaTDHp08P8AaMl68Bju&#10;LmIT/aF3p90NlueM5znsB41+yb41134peH7PwLpFre6tqkEcdumhwItva2yRyLIl/JL08wEbFBBJ&#10;Yr9a9v8AGPh/w58S/A3gy68f+M9St7XWtYxqWtXkAMaR3cLGZhEpyscckccKgYGQepOT+dqvjMnz&#10;SNSk7Si1p3X+Vj7PhmjleYZl9Ux8eanVjKL0+FuL5WrbtO1j8i31WXWvFOrazM25rmeSQk99z5qS&#10;yu/szy/MPmXtW98UvANv8MPiz4q8DWN+Ly203VZILS8VSFni3kpIAezKQfxrlSQqMI+p4r9EVb20&#10;FNddT5vE4WWBxEsPLeDa+7QmWUzylj3xn5qtsEC/KvvVG2CqpJ428tVyRgV+UY/d81JgP+1MUI29&#10;qEYvGDhflXoahCssWQTyveiCQKMuedtAGxpsjkeVgbcA9a6e2VBFuMi/d/hHeuRsLj5QufSujsrh&#10;fLwo6ilLYTRp3RDwthclgOh6VkeKrya00eVsEbvlUfWtLcxKyMRyBXO/EfVGjSG1IyM5xUoVu5zN&#10;rByVduc8Vetk2sCPc/Mf0ptjNbXK4J+prUs9HmuEAtvm4+UjtTkURR3b/ZWRv72KtabeSFvw/iqS&#10;18Nzrta8TarZ+9Sz2IsZSkb+9SBsafcSIgbHO3tU2p3CzaDdQq/3oX6n2qrYyYjVc/p6Va1OzSbR&#10;7klQo8lvuj2qvQzlFGD8QvhX46+H/wAMfAfxA1+O1bS/Fei3EuirDeLJJ5cF1JC/mIDmM7wcBsEj&#10;BxgiuDmFhcNvBaJsfMtdV4qbVJ/BvhtprxpIPsswtYWJxGBJyB9Sc1zUr7AwkgJ/3lrWnJ8upXoV&#10;ntVA+Rsj/dqvIXQqMAL9KuNOiL5m3iqM+pCac5X5V7DvTcpFBLOc/I/619kfspaVoVt+zvZWXie1&#10;m8m8uJrxJI49u9i+wJn0IUH0wa+RLCzi1WaOys7fdNNIqIvqxOAK+vfCmlfECHQNP8GDTpotJ0m0&#10;itmk4Cjau3JPqW7epry8zl+7Ub/0g16HpUXh3QdQs7fxRpd4StoAqeWvyyOOfY8H9K8V+KHiq4u/&#10;ERt4JFNxNMscKe7EjFaWs+OdZ8I6LfeDo9ThkbzvNhCybvJP/Ae/t2rW/YH+CviL48/tX+HdY16z&#10;nn0vQ9QF9fSuv7v91+8RDkFTlgODyRnuK8mlT5E5t9BcvRn1l+2v8TfHX7J//BPfwb+yf4V8Qmzn&#10;8VrHb65CsarI0SoslyOM7QXZVODg8+teU/DLT/G37NvwH8QftDPqT2HiPVNH8vT2VR5lhZY3KgyP&#10;vMyxs3TACjHWvX/jB4TsP2pf2yL6bxFbC88L/DuxSxghbPlzX0nzyL+HG72VRzmuA/4Kia8vhL9n&#10;WTTLabypdS1KG1jRP48sGI/74V66sLg19X9tPdvT7zKpjHzfV4dd/u2PE/DM3xm/aR+C3jKx1jxv&#10;qWo3esWD6hepcXG5buWAxyLuBwoO6NBxjArzv4GfsKfHX48WtveeH7CzsbORtn2vUrjyx9doBYj6&#10;CvqL9hfwBJB8G9U1e9gYK2g3C/mpPf6V2P7M/iW4svD9vZ6XfRxyXFt51oF6EIB/LHevJzTPsZgJ&#10;Sp4dJ2t520Pf4fynDY2o1VvofC/7Tv7DXxa/ZdvrHVPGF1p99p+oM0Ud1p+/91KMHa+9Vxkcj6Hp&#10;XkF8GWXYM1+kn7X3jS/+O3wN8faRLpcMlx4XjhulbnO5fnZx9E3V+atxIZJiRk17nD+YYjMMFzV/&#10;jTs/0ZGdYCngsUo0vha0C+nWy0qSdT8xXb+fFZ9jbWDWnzwKeKd4pnWG0gsN3LPvb8OlUbS9iA8q&#10;XI+b+GvZm9TyEiaXR9NxvKnH+zWTKkEN9shXap7Ma2p2iCfuY25HTbWLfRyQ3Su8ZXLcgr2pR3GD&#10;jPevUv2ZWOk/214hjsZpHSGOJZIlLeWmSzk+3C8+1ec6FompeJdZtPD+iWMtze3twkFrbwRl3lkd&#10;tqoqjkkkgADkk19uap8A/FP/AATbttam8T+Go9ek8Qae2leG9Smt3azfz4QLuRyjYV1TeI1f727e&#10;OUIrlxNbByrQwtaai53t303sa05VKadWCvynzhrWu3Gu+OY7m4mZo7VtkKtyEAOTj05r1z/gm02g&#10;eJf2/NJ8W+NNTt7Wx0W2urhGumwjSeWYUGexzJuHptrxSxib+1ZCfvFmYt9a+vv+CNfhjRpr3xx8&#10;UPEnhy3vdMuJotK8yZVfyQ7Z3FW/gLFQSOnXoK0jGNGioroYVp+0k59T6S/aJ1mLWPC+p2Ntq3nT&#10;al8RIrLWNrcizDqsSDGdyeXsfAHzAt1ya4fWP2hfDlp+2jD8JZPFVp4evD5a3l9eKkcM1qYtyogc&#10;kLMMYHTAJI6lax/2kfD7fDf9qDwn4U8P6beapZ6lqCajZ2dvMRJH5TgvEfmAlQDBXfkrg475+GP2&#10;1PiTfePv2p/FHjCKOa2ePUPLt0bCyReUAi9DwRt7GueFO8r3OeHvR5T9epvAfwa+FdgfiP8ADSF7&#10;XUPD7x3mpfY2kJu7XeqzZ3ECQEZORnkA1znwu+P3wU+JyarrWv8AiPR2Gua3NLbS3WoQMk0KMYUQ&#10;jOV+VR94Dk8V+dfwF/4Kj/Gr4V/CTxB8GvHIm8WaTqmg3Gn6LPqN0fP0kyKF+RyCWj4H7s8DGRjn&#10;Pz1pHmpYy3U93IGZtsC+YfXJx/nrWypyY40Zc2p7N8cNTsrn4x+MdY02zjghu9em8iKObzAkYOFA&#10;buKwNfuv7K+HAsk4m1Cbbwe2ea57Rmlu4YYmYt/e3dSa1PGcyHVbHSt48uyt97A+tdEfhsHL71iq&#10;iRWMSr5u1YYuWbpjFQeBfD8t3qM3iq/utyTSZhReOB0z/hWH4q1O7kh+y2mWkmbYqr1Oewr2D4Qf&#10;CLQPil4TWLTfGl3puoafGI77TZbdcxMO/qQfWtBytFXb3MrUG0n+xbjVL+ya8Y7UjtFTlz7HqK4i&#10;00rXINY/tO8sfsqTMSkP90dhivYNS/Z68deCopNYXxbZm1t9zyNefIAo75rzPSb5vFniKa8mkJjj&#10;mjjhK8As0g/moatqC5qiRz1JxjSbTPq7xR4jPgj9lDTtAikjWXUmhikU/wDPNf3jEfiq/mauf8Ek&#10;dIX4gftS6x47ni8y28L6Ky2xdNw86Ztmc9m2hvfBryP9sHx5NofhjQfCFu3l+RpQk2qR99+Pw4Wv&#10;pL/ghto8Oi/BXxt8Srw7hea35DbuMJBArk/j5x/KujibGc8uVfZSijy+F8KqGCdSS1nJv/I/Qgai&#10;NTu47DDbY1P2jpgk9BWvoatblj8rLurhvDN/PZW8TXB+e4BlkUyF9rNzjJPQdOOK83/bs/azi/Zo&#10;+Al5q+i3iJr2rZsdEX+JZGU7pcf7A5z2JWviIxlOXKup9PzJas+X/wDgqV8etK+PfxSt/gP4ZuY/&#10;7F8K3nnapcxtuFxeYKFB7KCR35z+Hw38W/7H1TxjbeEdFjVLSxG+QIPvtXU6H4nvYtJvtbvJvMmu&#10;ZmnmumbLliPf3JNeTReI5W1XUNefb+8kIiz7V9JRpxo01FHJHmlUcjW1AW9u4sLdPuL8231rm9V0&#10;eKRZtSeTaFXOPWrFtezNE0s7Fnds7vrTruM3htdIU8TTDzOf4QeTV81jZRtqafg21k0bQ/t8+I2n&#10;XO5uuKwLu7/tfV9qMzIrcmt7xhfL9l2o22KNQsaZ9O9YWiQP5rTKvPXdVddCY/DcssioJEAxu/u9&#10;qpx38llfQ3Cs37tgRtqxfTbGbd94+9ZNzceZnB/WhuxUT3SzuorrTEu4WyJEDfpTYsLyRnmsf4cX&#10;X2/wdayNJyqtH83qDit5YQVVd3P8VbL3jz5Llk0RmTyY5J3Haq9qijSd7f8ALRi3HXrTtakMdn5E&#10;Z/1kgX8elPmiEdrDb4+8ByBXdRjyxbOOtLmkkdL4VhA01SoPzVvJGUTOPl5rP8O2myxjiHcdDWtF&#10;CduQGPOAtcMnzSPQp+7FDhbh4wjHLFf7tRzMlrbtcSMdsalvr7VaiTC7fL9lNZHjSSSLTFs4x89z&#10;Mq8dqyt72przc2xS0q1vNRia6UsxZstwKK5+XxfrOlazeactj9qt4WRYFjwvl/LzztOaK19wi0uh&#10;03we8f3Hwk+IEOvSQyz2bMEv7GOby1uUDBgreo3KDg5r7i+JGpzSfBTWvGcNzpcepqun6utxps7S&#10;W6sLszvbQhgVYrI7mTbgMWViME4/OXwZ4vs/HOhLcq4F1Av75c9/WvsH9jr4rWHjD4L+IvAHjXUG&#10;kbw5pNw+n2a2IYJbSRSRvKCBu3+bJEpPOF7dSPjOIMGpU1iFvG1/R9T3MnxDwuZUanaUX+J4F/wU&#10;x8HQad8XofiTbawdQPizTUvr6+Wwa3WS63OH2qwHHAwe4x3zXzDaqGZgZBhec5r6+/bm+J/iL44/&#10;C3wvd+JEi87QLNNPt2EeGaPbkbj1JyP1r47i/dmSLlT9K9LJa0a2AjbpofScfZfXy/iKaqxUXNKd&#10;ltZotRyh9wUZ9eKtEh0XP92qOnjfjGOc1cH3Bkf8Br1T4sQsfKC4zUCOz/dPQc1IXAQ5Hfv6VHDw&#10;M7Rn2oA0rM7U3MOi9q6bTZnMYA4zHxXK2zARYUfw+vtW/ojNJGA7fwVMgZsly8eE5+XktXG+JnN/&#10;rMjO25YyET8K626kSzsi567flrnEgMsjPIB8zZwe1ERJGQdLx+8jPJbNXNL1bUNJGVkPC4q/Dp8M&#10;jYKsGyflqZvDryKwjG7GKbVxlhfEZ1KyUTcOrZJ9c1GJZJ3zjr+gqOz01rZ/LlXj6VcjWFVy3ZaX&#10;KGpoWq7QFwDlfSrGszKmlTbW4MJ7e1VYjtjUo38PWodeumXR5gpx+5YVJEtzB8VvGPg74XuI1XzE&#10;vrxC3fb8nH05rkp7yQR5Xd/30K1Na1SSbwDoml7/AJYZriTHrnZ/hWBI5aLAYZ7VrF2jYuxDcXju&#10;h3s341Rs5GeY1NdPwyg8iluNLuNKaHzZY2NxbJOvl9g3QH34ob7AdL8MLrRbLxppt74ku1hsY7xH&#10;uZirNtUHOcKCfyGa+hr39t3wV4HhTTPBNlPqsY+800bIrHJ5ywB7+gr5btCfKYZprKCcrXNWwtKv&#10;JOYHqXxB/ak8WeOdWur/AE7RrTT2uiBI6jdIeAOp79K/Q3/gkWz+DfgZdeJJdMuL2+1KGef7e7ZR&#10;bp22iD3BjhtiWHCE46lgPyw8M6VNq+tWumW4XzLi4SNC5+UFmAGfzr9rfhb+yx+0P8OfAeneBNE+&#10;K3hW3j0qxSGG1/4RqQncqjeCRPz82fmxz14rnxUcFRpKnPRMxrKu0vZnR/DvwJaeB9FaCS6kurq5&#10;la4vbiQkmWZ2Znfkk/ePqeg9K+Y/+ClfgvVfipNoXg/Qp97aW0mqXVqvLOqqVBx7Bn/+v2+qLf4I&#10;ftJtAJj8XvCbDgPnw5MMc8jH2jk47d/amQ/soy3Out4j+J/jK3vNSktVi8zS9PMEax5ztCs7E5Oe&#10;SR34PGOfEZlhVRUKb2Oehg8RTxHtJnmv7Al7YX/7NOmi/wBBkVjbPHc7sfvg3p/wH1x1r5d+Inhj&#10;xx+z1491Lw5c6jNCtjcf2hpEkchVbm0dssFAOMhcgrnqpHPBP3bYfsyeMvAumx+Hfhv8VrHS9NVs&#10;W9jceHPtDwEn7gdZ1DKAOMjPGOa8A/4KWfC/x18N/wBnG++KvjH4i6TrTaPdW8dnbL4Za0mZ5ZVj&#10;eMSfaXwuwvk7ednTvXy0cPGtjJyW03/XkfQYPFTwdVSXazPALj9pv4d/A/4z3epeOodQvvBfxA8N&#10;r/av2HbLLDfRq0YO1iBjy2QHn19K+QZo9PutZnfSpJPsfnubdrgYby93ylvfHX3q38QfjJ/wl3hm&#10;HwZa6Ii2sN2tzDNccyo20gpxwV59s45rm73xPNJp7WltZLHuXDybv5cV9llmDjg6d3o7JP5bBmWO&#10;li5W3Sv8r7lDX9TS51J50OUX5Y/YVX0S/kE7sV+lV2WSRvLRerAKMda7b42fCm5+CPxOm+Gt08xu&#10;rPTdOkvkuECtFczWUE80fGQQkkjoD3Cg967uZOVu55pkR2xnPmzXsy+uFqhrlvGu1ojI23+Jx1rY&#10;gt4YId9/BAy4ypjY5NZetzi45tbXy41/vHOaYHpn7Dlvp8/7UHhO81O0kmtbG++1TiOMuU8tGZXw&#10;P7rBW9eOK++v+CmfjDwR4r+Cnht9WuZpNcj1GRdI8m4/dPE6qZZGUfe4RB7Fs9zXxD/wTwXXNL+O&#10;MfibRoopFs7dY7uKYcSRTSLEw9uGr1/9oTS/GPjD4haxY2huLrT9JvWGjWb7f9HidVZgMeuM+tZ1&#10;IYPFctKrTTlF80X1T2fyaPPrfWaWKVSnPlja0l0a6ejTPm3xFef2JbXt0X2tsKJu7k10v7On7b/x&#10;S/Z28C6n4C8Nm1ksdTYM0dxbg7fnVmAPuB17Zr6J+Gf7KPwfb4K+LPjf+0hZS29nYWPmeGrfzNpk&#10;kwWWZl6SAttTa3H3j3BHwlqbpJcyPBGBG0hKgLjAzxWarc+InQcGuW2rVk7q+nfzOyHJUpKUZJ79&#10;btW7n3r8N/2utf8A2w/2l/D/AIjj0Oy0e80vRrhEKEvtkKHc6qTlzhRj/e6HHPxV8UNTvdU+IGta&#10;pqV2s1xPqUxlmVdu87zk4rndL13WtBv11PRNWuLO4jbMc9rO0bL9CDmoZru4uZmluJWkZmy7M2dx&#10;9a0jT5btFRioyuXLeJ50IjX+LArpIrCC3vI7UMGNvGBJz/GeSPw6fUUzwjDp2l+HpNfv4xJdSN5e&#10;mwluN/eVvZeMerEehqSyhIAhb/WSNlm6k1sPU6Hwbay3V+sYK+XF8zN6+1VfEV4bvV7y6Lfek2L9&#10;BW9o1rHoXh6S+C7W2cMe9cheXmImkkf/AGj9Sc1UbGUfeZb8ESmT4k6SUjEgt7oSyJ6qB0r3TV/F&#10;Hh7TNci8V+H9Oez1FY/JkuIZQvmIezY647H2rxf4D6Zb6r4yfVNQZvK+aPcnVOOtegeLvDbm7Gma&#10;DDJdO2Wby3429jntn+hquYyq257NmH8aviN4w8eyDRNPupJNPjx5jeZhZG9+eRWf8NdMGmWNrNdO&#10;Ns2qq7t/dESH/wCL/SsnxhYr4Vm/sldY868bm6jjP7uL/ZB7muk8aaPdfDnwzZ2WovtuPsnmbO6u&#10;45z9MGujD+7FztsZVY/u1T7nJfH3xw3jXxlNqEWoedE2BGvP7tdownQfd+76ZHBI5r9M/wDglHZP&#10;o/7H3hezNq8LX+oXlxcsFILYuZCHyP8AZVPqBivys8I+FNa+JnxB0vwRoETTXutanDaW8a8lnkcK&#10;Mfia/cP9m34SWPwm8FaN8Mbddv8AY+n+SzbcKz9Wx6+vbr3rx8yq+0i2+rudlGnGhSjTjslY7zVN&#10;YttMgOqXt4qRwR7pJpGwoHrX5if8FR/jjJ8Svjhb+FLO+WTT/D9l5caxtlfNkw7t9cbR+Ffff7Se&#10;r2nhX4Xak2u3Xl26xs0r7sfIozX43+NvEdx4m8T3niC9lZmurh3+Zs4BPA/AYFcmX0+ao5voOpdu&#10;xX8YeM207wqukW8yqrKSw+tcYt7FPaxQWsW1VVd2ectjk/nmm+Lbtp7026ncAPu+lRafEU2k/lXr&#10;u44x5UayAsI40fuKme6WO/eaNN3lqsafzNV0uFhU3J/hU1W0eeW/1COAfxSEt71WskNl3xBcytJH&#10;aynBAHFXNJgEVqzFm9enFZ104vNUcsP4vlFbLQyLaC3Q44o2F8KsY+pu3Lso9qyLgsOAorT1nMb+&#10;Vv8AzrJYlm+dv/r0Na3KPYvhbaNa+CrWMhd0haT1zk/4V0Sp0bOM8jtU3w18AeIZfAmm3/kII3s1&#10;ZW8wZwRn2qLU7y2012SdiWjbketelToylFNI8etWjGo7sytVMj6va2eVJ3F8fTgVenLSXkcC9OM1&#10;NqOiw2Oqs8qM00cK5PpnnH61HaIZdXjQgYXHBFdUoezpXZyRmqlZHd6RAotkwfurjitOFUZflXO1&#10;efr7VR0mMNCoEQH+Fa0CAR4QZ+teVJdT179BscKDlohz+lc74quTJrcMZi+W1haeTHY9q6vYrR5Y&#10;f8s+VFeXfETXH0zTNW1sSsPMkMMLbvTg/wCfas9TSFix8O/B+jfETQ5td1N5d/2+ZFZJCuVB46UV&#10;0PwH8J6xofwQ0PxPqkkFvb63NdSWXnSfM4SQKzYDAgZ4BPXFFcUsxp05ONr28j7PBcGY7HYWFeNS&#10;EVJXs3ZnzB8P/FM/hTXVuN7eWflmXsVr6Q+EnxPm+HnjbT/HGj3O6BuLrb1khbhl+uDx74r5n8V+&#10;H7nQ71gw2qeVbPUV33wc8Xx6hpD+H558yw/NFu67aqtCNSm4tXTPlI6TUkfTnx18AeHZ/wBjb/hd&#10;Vp43sWuZNeFv/YO8faUUOMSMPT5+uMcGvjXV7ZoNSmMP3J1Dqf519VXfin/hKP2KfGXgs2enLNok&#10;0V/LdtHm6eMzRIFXn7gJGcY/Gvl+Vk1DSludzFoR13fw15uU0fq0J0rWsz7bjTMpZxUw2Lcua9NL&#10;pdcultO33lXT1+6AOhxVpgyj5T/FVPT5T5e7P8X51admMeCK9Z3PiSFmLIxJHXFFuSxPy02Rxhl2&#10;f71FjKC2S3Q0AWohn+E9PXpXQaCQAuc524rnlldlEe3qDurb0ebyNp6/u/71TIDcmtft1ozJ/Cvr&#10;VO1to5BnA/OtbT1Ntpju6cGPr9RWDYXzRuwG7O7H4UICw1hMJQY19fyzS299NalkL+v8NXYpVfHz&#10;/wAPNNuNNicLKr5oAqSXBuZM7CcrimTbVZmK8jp7054I1m+RSdvBA7VXlcB2Bx1oewFyCfao8z5h&#10;2qv4tkZfC908C8qv5VHHN/Azbe9Q61qkf9jT2c2f3kJH6VIHD3NxI9hZ27n5Y42+X61TY7CcZ4rQ&#10;1WzuILCzvWhZY5I2VGPdlIz/ADrPmRiNyrz7VotQKV0cv/ez09/atXxhp66T4om0xVdRDDCCsnUN&#10;5Sk/rmpvBPgTxH8RPFFr4X8N6c0088g3/wB2NcjLMewFb37RulPofx08RaU9uYfJvAiow7BFHqeP&#10;xpN2nygcnBuSMkn1pYFcyYp8ODFz6+lTW8ODuJpgevfsBfD6D4j/ALXngPw3erG1uuvJeXUc0e5Z&#10;IbZWuHTGDncsZXp3r9zotTs2jjvDqr+UzAxySMF6fLjIzt59cE7ecjGPyR/4I2eE/wC0/wBpq88W&#10;T2C3EOi+H5m3bcskkrpGpXg/MVLgdOp5r9U/Duo2jXG028bQxuzbJFZZGbjvt4+8B2Bx1FfO5vPm&#10;xCj2QWOr0zUBcXwV72SdGJG6EbAGHO0A9cZwOc9frUcN22o6jcRQx8RAqzSzDDD3HfAJxjkfjzkr&#10;rOn27PJpiKyl8QyMxZ/XCcZ7/wC7x1pkepol3DHcRWpj3SGOTy96uN/TIBA45GSBjnvx4k97pG0Z&#10;M0bLUppYTExaOJVAEikuzDI53ZJyffv79Pjz/gs9c3c37FLQ3M0MbDxdaeX9lb93LHi4Kk9iee3G&#10;c+nH2De3y6X+9ulULtEkyrFj5W+6HPKqfmx13Dbz1zXxD/wXE8Y6dZfs6aF4Uto2Z9U8SLMriTcF&#10;SOFjjJ6fM+NuSOOuK3wFP/a4eo5bH5TQRtIxJP3aSYb0zmrEcYjgL7fvHHSqrsRkAcV9sYHoP7Hv&#10;gib4hftSeA/CqKrfaPFFo5WRNysI5BIQR3BCYruP+CmF01x+3X4+lHl4W+tY18tcAFLOFcdPb861&#10;f+CUvgG88Zfth6RqsFp5kXh2yuNTuG2sRHtXYjHH+3Ig/GuA/bO8S3Xij9rb4ja3dtukk8Y36btp&#10;GVSZkU47cKOO1cvNfGW7R/Nh0OGULPHtlOKr62iLAoQ7ue6+1IjghWmLH2WmaoyPsWLp/tGuoD66&#10;/wCCYXgOwn0HVPFd+sf2jUPEFpZWTMpLFIQZph7DDxfiD6V778cvgleXniNbzQ/FE+kmSaE3dxax&#10;7jIq/jwcfnwDmvPf2Evtej/D34f6KmniM3F5c3U023G8OZCGJ7/LtFfUXjiwXWYnZAvynCqV6GvI&#10;xFTlzBcr3WpwvnqVGeFfFL4dw3vw9m8H6xq15qOgtbE2dr5w+YoCwgYkgqC+CW6naFztPP5o6kGi&#10;vJoSNu2Zht9Oelfqx8RrHUdP8NXklwhjj8ksscmfmH94+ma/K3xBCRrF5E42lbqTgf7xr141qtWm&#10;ufW3Xr/SJwdKFGpPl0vq10v3+Zn7RnHvmmqsjz+WgzubA/GnOmBgE+5q5oVrG9207hj5a5X3bpQe&#10;gbtlF5gjVm/dwrtX2rovBumLe3j3kw/dxYx7mse2jxCtpEu55m259K6m3uLfRrVdLs/mfG6Zv6UG&#10;dSWhJ401TyNKW3DgbsbsV59reoOYlhj6s2B71u+JNUa7laUtuC4wvasHSh9v8S24LfLG284X06fr&#10;ijqOHuxPSvgfpn9g6E11qVnuaSZhJFJ1HT1rq9V1LT9F06XUNJuriOST5I7dGPI9SfSn3fiDRJNP&#10;aWC2ljZmVgNo+diqhufQkZrD8Uiz03TWu11RWZVJ2x5GCfWtEckveld9Sr8EPAF18W/jZpfhi7X9&#10;39oN1qUkmPlgjG9yT6YFZ/7UfxHh8bfEPUJ9ObFnHM0douOBGpIB/Ec/jXXfsz+LIvAPw4+J3xWn&#10;uFW7bSLbR9OWT7zSXcrMzD1ISBvwJrwXxDeXF1ctPN/H0rsrctLCQgvtav02sFKLqYqUntHRer1P&#10;eP8Aglrpdnrn7dngM6jbrJDZ3N1dlWXIDRWszI31DhSPcV+wSeLrDw1Z3Hi7Wj5YWRpJF8vB2H7u&#10;Rnr/ADr8rf8Agjz4cM/x71jxpJCGGk+H2hiPGVlnkVQR77Vf8DX6WeKpdQ077PeHTFu9Pj2xXVq3&#10;Xyu7L24Pavm8c+apY7Lnz/8A8FKP2o/A3ir4GtYeDdVjkub5lgmj6MmTyOfYH86/NbPnyEYr6l/4&#10;KmR+BPDvxjs/DngRmWNtMW71GHd8qTSE4H12gH/gVfLRnhtLeS6kb5Y0zXdg6fJR066k3965yWqS&#10;Lca/LsIx5mKtWxXzMKKz7X95O0pH3jnmr9mnzbga6PmaCaxN5Nq2GwWp3hR/Jgkug33E4Lepqjr0&#10;5Y+SK0NOgFvoirIOXOTTWjAvaXc6ZBI0lzK3mZ4O3NXo9TtLg5jmX/gR5rK0nw/e61P5ECNycV0e&#10;s+F9D8B6T9p1BVmvJFwke77hx1o5ZSJckjkdenaS+OH+6eKoiOR5lVD/ABYpryNNI0jnk81v/C3w&#10;1N4x+IGk+HoomYXF8glKjogOWP4AGiMZSaG/djc+k18aReAPCOm+HNb0ee3iXTYkhuuGVjsGfp9K&#10;4e9ki1nUIbqzkjmguLlY1kiYFTyMj68jrXs3xHgsp/DElnd2iyRqgCoV6cdvpXhcPha5n1tbfwhe&#10;yWt6+RGittR++Ce348fSvracqMcOrxs+581KMa2Iep2HiU7r25k8zO6YqrFh24/pWf4ZtJL3WMiE&#10;vtGWx2pukJ4k1jW7Xw74ltYdPmvro7LyZSsLFm65AIwPUZr9bf2Rvgl8BLj4A6NZeANH8P6tazab&#10;5V5rC2KNLdTAYlLsy7uXz8p6DFfL8RZ5RymhFqPNzO2nQ9zJMhrYyrJ1HypJed7n5qaRFlF3E+m1&#10;v6VqQIrLzhcfdUivYv2nf2Y7r4c+O9b1HwjpbtpdrcCSSGNf+PdH6EDum7Iz2x9K8hhtpWbyoI2Z&#10;j0CjPf8A+vWOX4yjmVBVKGt/v9DTGYWpgqzp1NPMgvJEtbeS5IOI42JG72rwb44aq8Xh3T/D6sfO&#10;lO6ReMksc9PrXsnjDXW0W6bw5d6ZcLPOuxy0ZUIDx3614L8QdSOvfFCGAYkjtXBZT3A7fyrare3K&#10;GHjaab23+R6F4w8ZwC20fwvotxItjoejwWcCySdWCgyMM9N0hZsds0VydxcSzzNMyrlmz0orljho&#10;8uqPbrZliqlRyjUaXRLZLoVfHHhdb61kiKAt/A3p7V5z4Zu7rwl4tjkmJXy5Nr8dRmvYr9RdRq6F&#10;TjrxXm/xK0EIP7Yt+qn94vp71W55N0eganrOpRaHqVnpN+yW+r6aYLiNWOJEJDBT/wACVT9QK8y8&#10;PXDL5ljMud25GU9q6bwRrn9s+GFhlZi9uwG72o8ceAtK8N6FpPj7S/FFtcSapdTRXelLGyzWbJgh&#10;j2KsDkHPXIqVGMW7dS5VJyioyei2OWt4haySQbfutjkVOz8tzxx+FS6nCWkW8BP7xc81Wyw3EEc9&#10;aokbISWLHP8AtUluzBvbPFRvISxORToGbflqALiytkIGHvWtp24hSW7Vi2jB5Nz/AMNb2kR5Ik3d&#10;qTYHYLLG+mRwcdPmri7hzaalNExK7ZG+WutsHPlvH1+XHSuW8TQqmuTbRngH8SKSYrl6y1KFVUF8&#10;t3xUz6u5HDdQeax4N0a7eauKmYx855HGaBjkndy0h/z70xyHJB65pLdWGSmc/WrFtbM75dRyetJg&#10;RpbSsdqZ9jUet20dnpE1zKuW2nbn6VtW8IVcEZ98cGsHxrc5g+xJhsrn9KQFA2MurfBNdVRAW03W&#10;cSsP7sqD+q/rXHzuFGS22vbv2YfDlh4x8L+KPA+rQM0N9YoAyt/q33ZV8dyGANeOeJ9Fv/DWs3Xh&#10;3VYWjuLOZopo3UhlZTjBB5FaRfM7Ex3aPXv2FLow+O9WzbQyRyaXjdcIxUNvGPu88nv261xP7Tev&#10;X/iH47+JL3ULZYWj1BoY4g27CJwpzxnIGc4719CfsFfDuyj+GN94zvNNjbzr5madcF1iQABePmHz&#10;Atg+mcda+Z/jj4gj8U/GHxHrNq6yQyatMluw6NGjFE/8dUVywlzYufkg+0YMGTtGauQLg5Ck1Vtx&#10;8uCKuW2B91sZ789a6ij9C/8AgjF4SfSfCHiT4iS6YJP7Q1NLOOVWxIsUKbpBg8dZFx7+uK+3IjHa&#10;LbPO7R+S2FmVThUZgd/I+bBB4znHtxXgX7BPgHQvhx+yl4dtJty3l5Amoag3kssgklkL7OB0CsoO&#10;ecJnjivbfD19DHBJq91pzXExfy2+0fNDBheuwk/IwYBjgcKB3yfl8XKNTESZOq0ubNheW97Faw2I&#10;XzZJJGVlAxtBBZfvFT1J4xwOgzirOj38jTfZ7dpFWNpGkZIQy7VZRld3JJGc54wQQo6VjQxQWU8z&#10;NL/o20t/ovzeUucBgCMA8vhcfLx0FLa6lpNpHd22nm6EbJtMcc25RHwpYrjcqgt168geprj5DWLs&#10;jqf+Egv71pYIZnaS6yF8va28B+Bt5BO3npgkk5GOfzr/AOC3vim5XVPA/gVtQD7LW5vLi3V87Xyi&#10;K2OxxkH1KtjjFfdhvrbUbDybKb5leJb4M/mKsY6kEk8M6LnOQMKDX5c/8FbfGsHiX9rJtFgBH9ia&#10;Da2c3zDHmMGnOMcDiYDjpiuzLaN8Yn2TYub3bHyte3TCQxj7oqtv3Pjb+Aq1cwqVMkh6mqRLZ2sl&#10;fT9ST7u/4ImeA4pvEPjf4mXDTxyQ2tpplrJt/dOkjtLODgrlh5cHfgOeDkY+Wv2szI37UvxIc/8A&#10;Q+asO3P+mS+hx+XFfe3/AAR/8FWWi/s0SeI7nWYf+J54iuJJrVlUGJY1SMNnIxnaSNxwecA4OPzv&#10;+JurSeK/iR4g8TTnc2o65d3EjN1y8zMf1NcVGXNipv0QrmFaoeA9M1FlDZJ/hyuKmhtpE4jPSptH&#10;02XWvFmmaJFA00l3fQwrDGMlyzgBQPU5ruegz9XPgB+zp4f+HvwZ8C+K7rxBqDanaeHrXbavOv2c&#10;tJDuJVSN2cPjGex6dK9Auox5HnSyDEsgZtvfPX+td9D4L0LUvCa/DxLJZ7CwtUtrNlOzyRHhVBZe&#10;hARSrdcDOa811S31fRLybwnr0TC7tfnjf+G5jzgSD3B4Ydj7EV8zTm6tVvqmTKCjVUuhi/GHRrSX&#10;4Y39zPC5doSiydgu7G369T+FfkZ8TrWKz+IGtW8X3E1S4C4HbzGxX6+/GnUtvwgMJXPmRYVlHrk/&#10;4V+Q/wAWefiRro2Y/wCJtcf+htX1HJ7OjFHn4WoqmKqW2Ry79iK3vBumyzru5USP8vc8d6wXOGwa&#10;tRazqjzQ2tpdvHjEa+WxHBNJbnpPY9AtPD5s5PNgulaVUJ2leVqxd6DqWk7odR2xs0e7cTknPOK0&#10;v2rfDFx8GfjM3hXQ5Ps7W+j6e06xY2+f9nTzCPq4Y++a8+g+I+sfMt/GLjccs7Mc59aJRlGVpKzM&#10;aclUpqcHdPYt31tKpJwdu75eD+VWvA2grJevfTRfKzbFasV/GscsflNAy/NkgNXq37Jvwb+IH7TP&#10;i9/C/gvWGsdP0W3+1Xst3l4U3EDG0fxNj/x2tcPQrYioqdNXb6E1qkaNJym7JFPWNZtdIEdvfzY2&#10;geXG5wDiszTLfxD8T9ci8GeENGnv7u8kxHZ2/LP3/L1PSvX/ANpb9hD4geGfDD+M7jxDazWums6z&#10;LCpDKhICOc+p7DOK9E/4Jw/ssw+GdPvPjLql+09550tnpyLGQqLgb356k9PQAGvWwuS4yrjFRqRt&#10;39Dy62Z4Onh3UjJN9F3Z5D+1d8N7f9nb4VeFfhK8xbWNWkk1jxAyf6vdgRQxKe4Qeb+Lse9fNd4T&#10;5uN1e/8A/BRTxbN4h/aT1TT5Z3ZdKt4bRQzcLhAxx6ctXz6zfvssa4809msZKFNWjHRfI9DL1U+q&#10;xlN6y1+8++/+CM/g5LnSPEXie6tf9ZqsMayFc/6uNm9eeW/WvvyfWLe1spo9RkVoFRizn+EYr40/&#10;4JPaZe+H/wBm9tbj3MbzUbmeNUbk/P5eP/IfpXqP7Vfxvm8DfAHxDrCzmG6msmtrNjwRJJ8mR7jJ&#10;P4V8vWXtMRY6vQ/PT9pf4gSfEz4y+IPFYn3Q3GoyLa8/8slO1f0ArzHxNdfZdOWyjfc1wfm+gq/c&#10;SNcTGQ/ebmufup11DWpGL7ljGFr2YxUYqK6ExiV7Fdqtlvzq5aHauTUPkhMnPOadG+y3ZzTsaGXq&#10;cpknZieBXTeH9H1DxE1tZ2Vux3AfN2FcrMDLMygZ3Gu0+HXifxF4UcGNYpbPd+8XcN0ee9OPmJ83&#10;Q76x03Rvh5pzXFyyy3RT/vnivLPGfiS68Rag1xNKcA8Lmtnxd4xbWt6WYaRnOAOtcbOlxDKyzptb&#10;3q5O2xnTi0+aQL/vfNXrv7K99pnhvWbrxXfaLdXk0cfk2v2eHcI933ifQ9vxrx4kqM/rXuX7Mnhn&#10;X9Y8K311p3iWWxhN2FZIicucDnj0q8Nb2iuRiZSVF2PRPHvxTOtWQsbfwzfwBv8AlpPHtBrq/wBg&#10;v9nx/wBoX9oKHQdYS9h0iyt5JdUvLVAGjUjCqGIIBY9ODXMad8PLKfxpo+n+LvGN09ndanbw31xJ&#10;jMUTyBXbJPGFya/VbwHpfww+GHwXeb4JeBbHTbHT7fzTHZx5e4IAzKzdZGx1LZP6VwcWZ9WynBqj&#10;Si3Ka0fReZtw1ktHMsU61SStB6rqzmvjd+z58DtC+FcPwT0jwBp7L9kaLR5LuPzJbdmzlw5+bdk+&#10;vpXm37OugeKf2AbWbw5rvib+0PC+vXDT6XNsZVtrnq0eCThSORyehq1oHijxj8b9Yb4gxeZ5mlXB&#10;e3tfM5mToUHvjpx7V6N4mj8G/Hn4V3HgWN40MiB7STdnyZl5H0we1flMsRifZulVndSd3699T9Kp&#10;woqonCOq0+XY5H47/E6w8X6EvxZ8PwJcRaWrJq1mxHl3UEpClWI9GOfzr5HPjXQrLWWn0bQIY0aX&#10;LqzNgKT0HOcY46/hXpPxm/aM8HfCv4R6p8BvE/hm6t/FEMDWixrGfJkRjkSB/wCJCPmx26V4Dpd9&#10;9st1lDqGZeWX8K/p3wNy3B08vrVKlJc/MuWT1bVunzPwbxgxmI+uUYU6nuW1itr+fqj7R/ai1L4O&#10;eJ/2IbX4j+H/AAXbGxjtRAJIo/MuNNvFH3TIRuK/Uk/mK/JrRGl1DW77xTcn/WTFI/p/nFfon+yF&#10;8SvCkz6p+z18VNr+FPG1qbO6WdsLbTsMJMCTgEE5z2r47/aW+Cd9+yn8Sda+FviqNlGn3DGzuCnF&#10;xGeVdfUEV5XFHDcsjzatJNuM3zK+u/8Ak9z0eHuII5xltOMtJQXL939aHJm9srZF+13fllunPWiu&#10;e0PRj4shfWtXYhZGxbp0wo7/AI0V8zzH0B2ttcC5hCAf+PVm6xp0OoafNazqG8xaWyn2TsAdvPSp&#10;rshWLZXHVeK5yYxR594Cnk0vxDc6FKWVW3AV6v8ADHQfAXjk3Xgf4gStax3tuxsdUjj3SWlwoJVs&#10;fxK33SPcdMZHmer2qaV48trsjC3HVuwOK6e3lls5VniDfK3UHpSqKUqbUdzajKlGtF1NY3V/S+pW&#10;+IPw61LwS39n3d5DeR7S1teW+dki/jyCPSuR3Aodv616Zrs+s6z4IutYu/LezGpRW+053xyNGx3D&#10;2IX8xXmVwskU7Rs/yq2KxwsqsqP7zdaHpZ1Ty2GOf1Fv2b1SetvK5FIdrLuNPjO58JUcoG5SDihB&#10;82/f7V0nklyzKmXB4+bj3rptEUsFwf8Ax3rXM6aMy59zzXYaHApiWQjtUyA6HTrMRQi6lH3eenUV&#10;znje3K6jDdYH7zIbb7V0ttMJIPK8wKcH8ayvGdpjTY52XmNs8c9aV2Stzn4oRIN5Cn8as/ZZVT92&#10;vTu1V7O6VW2N/ex0rV8+OSNlDf8A66erKI7O2jjgaQsM4qaztCx81hxUNrIFgWFTnd1rUt4lgssu&#10;v3gNtHqLUbI2wZB421y+rxvdzSS7ejfLW5qtyyQmNT94Y/8Ar1XttPRrRmZGYqpOPoDUjPZv+CZu&#10;vNpnxC1zTILlVmudJEkUbSfK/lycj8N1eM/tqW8kP7R/iaV4GVrq6SduPvM0al2/FsmpvgR431H4&#10;feO7XxRpcjK8G7hW++vUr+lSftf+K9I8bfFmPxZo8OwXmkwvcIrf6uQM4K/kBRH+IZ8rVW59Tfse&#10;eAtS0D4FaTfTmQ21xpctxNHCzZRm3MN6gfMBjcBwOTz1r8+XLSXrNKSSzEsT3r7X+IHxvufh5+wN&#10;ouqaVLHHqPiCzXTLeaGM7ohsIfL5+9sDcer8Yr4kjOW3B/m+lYYa7lOXmVHqaEIKc10nw28M3fjX&#10;xzpHhS0tZLh9S1KG3EMI+d9zgED3xXO28PmgNuH3eeK+gP8Agm74Th8Tfte+EEmikaPTpp9R3RsB&#10;taCB5EPPUeYIwR1IOBW9aXLTcvJlH6jWdha6Jolroto237JbW8drMrKVjhWNF2bM+uGOcH2Ha5pu&#10;oQ20sduNPummjxJJGVG1xuBZ0Rc8YzgYBPzZB7bWmTWKW02p4tWBkJP+kYKBsEtxkEbSBjA/iwQR&#10;VC6mbX7cX2kBWuFkLTboWYuoDZVCTgccfMDk44r5Pm5tSZbiwS6PZQQl4lt7Hy2bbdBeMEYzjudx&#10;GT0Iz6mrEcVtZ2UbwXm0x3H7xVbhxtYPkDOfmY4wp6n5sgCqN5oKXdzb20tnCZJGmlaOQb4ymFyH&#10;ClDnIXGCASxIz2L3w6I3hM7yt525FgWTrkBjhoxjLHjlcZ9KPQpFySb7Hp/M8jxyTGKIBgke7ey7&#10;ycjIBxyQCcfTP42ftoeLIfGf7UXjbxDa6i13bt4hnhs52k3Zgjbyohn0CIoHsK/Wnx1r6+AvBWv+&#10;JNS1Vt1jpssitNH5ixMttkZC4HDgn58n13HivxR8S6jcarq1xqt437y4neWTaONzMSf1r1srjecp&#10;eQzPuHSGPd17HmqaMu4Oe49adMwnl2H+Hmtjwf4R1Hxh4l03wnpcQkutUvobS1RuAZJHCLn05Ir2&#10;ZOyuI/Wj9lSXQfhT+w94U1HUiqmx8JG+ljtWDbiyyTEt7t+7/LqDX5M3Nyl1qE1yP+Wk7Pj0y1fr&#10;/wDHuXwp8Fv2W9as9D0bzdN0PwfNaWe5/meMQfZ0JyDyThuuMj6Efjq02xtzJ15+9XnZfLnlOXmJ&#10;R5S/vQAnPb9K639kfTpfEf7V3w/itcbYvF1jO+7JVI4p1kdjjnCojMcc4BrgLi+V7eTDe1e0f8E2&#10;tP1C4/a28N6hp1uHawhvJ5Fxn5fs0ke7HsZB14rurS5aUm+zGfrpo2uavOMXccUSxMU27yZeDnec&#10;ZX5ieMHrn8W/FHwdP420aOfSLxU1TT982n3TEkmTA+VgpOEYNg9RwfQGuf1RtT0bYZ2KyCzxDHO6&#10;ISN+Nm7gquPm3HJ+XjOK6Aa9b6jpDazFJDGobc7MNxiGDlzyDnG3AP5c8fHxlad72LcVJWZ86ftF&#10;fEi+m+GEMOkWht79br7PqFjcR/NbuqncMfUDB6EH6V+YHxIuGufiBrErNuL6hMWZeh+c5r9gvjJ8&#10;Cfhh8YL+G78R3OqWU32XFxeaVdiOV25zuwpRhxkZG4Ann5SD+PvxJtksvHmsW0VtJAsOpTR+TM2X&#10;Xa5GGz39enNfVYbGvF6PojkoYWOHu11OdkOG5xWj4F0ceIPHGj6IzlVu9Ut4mZFyVDSKCcd8A5qh&#10;IozwK9e/Yh+E138TfjRDeRlfs2hQte3GepP3UA/4EwP4V1XtqbTdosd+2vrOu678crq+8Rxx/a/7&#10;PtVkltz8s2IgN/tnqR2NePyjPBH6V69+2dY3GnfHbUbK4O5o7aAcdP8AVjjrXkU+SOlVKpKpJylu&#10;zPD0406MYxVkkREnOB/+uvu3/gmHqFt8GfBc/iXxfZeTa+LrpTZ3/UKkTNGFb0BcH8s9xXwtaW0l&#10;/dR2cQ/eSyBEz3JOBX338DUvvhp4Y0n4IfE6zhkg+yqtjfLJuilz85UEjhhuP4YPNejk+Nw+DzCP&#10;tJJSe1zjzajUrYJxirrr6Hr/AO3ZqlgPgir2lyGOoanBGvlsCJE5Y/XpWp+yCj+Gfgbo0N6MQXXm&#10;XO6Tph3Y14Z+07HrXhnQ9F8EnV/tWl+fJdWKyNl48LtK59PmFe7+IfGngnwR+xXd6rYzLINN8GsI&#10;TDJ8yTtCFGD7O2f88fd0cRGWIqVnpaJ8LKjanGmurPy7+Nvi2X4hfFDxJ48t1k8jUdauJ4jJk7Fa&#10;RiiE+oX+XFcgmScgfnUt3f3Dq0InbZIwZkzxkd/ryfzp2jWn9oata2CZzNdRxqPXLAV+a1qntKjm&#10;+p+kU4ezpqK6I/Xb9iPwafhx+yn4V0mWBoppNLSaZW/vSkyt/wCPSEfhXgP/AAVD8eqmj6H8P7WV&#10;lmuJHu7iNW/hHyqfzJ/I19PeAgh+FWm6SxZfJt1jHl8YA4GB9K/PP9uHx83jf9oHVfKn32+lqljb&#10;N7Rjn82LH8a8jDx569yep4rq8ws7R5snpgAHqTWNoaE+ZJjqOtS+JrtmnW18z5V+ZsetS6LFtgY4&#10;r0zVEDMQWAPQ02/ldLXYvG7mnTg7yC2PmzUN+xkKxr6UDDQ9PlurzaibmHzbcfnWlqfh6WaFtT0o&#10;tJCeXVPvIe4NWPA0bR6sx2fKsRG7tk1rXdnqOlSyXFlGY45j8zquVGapIlvocTFc3llNkEjHr1rU&#10;tLqx1ZfsmogRv/DN6fWk1bSdRR2nJWUN/EBWcRJG/wC8jwcdPWpKLd74ZvrbJhXzV3ZVk5zX0F+y&#10;JY38vgeezWHDPfuVLHaAoAySTxgetfP2j6jfGdLaJi29goGfWvpLwDcWuj6FZ6fpbYaNVHy/xOep&#10;/E16GXKk8VB1W1G6vboutjix0qv1eSp/FbS+x6Nc/D3SrmU3Gu6g1xtkBW3tWKj8Xx/L8zXT/C/9&#10;snx58KZZvB2oXK/2aj7LfqREOmDnJIxWNCuq2Urabq9o0NxDgSRnGRkZ6fSuJ+IvhvN2b5QefvKM&#10;8Cv3jiDgLh3NOH4wpQvonzby9b/mfjuR8Y51l+eSlVlbdcvTfY9t+EX7Qet+CvFct9Y3Ctpt1N5v&#10;7tsrGxOeP9nr9P5dT8SPjZdeD9U/4TnwHrO7T9Vk330J/wCXe4P8YHo3f0OetfG8dzrOmCRLLUZo&#10;twKt5bEYrtPhT8S4LS5g8P8AjiZprFeP3zAqRjADfTnBr+dM88NcVgYyrUHzxXTrb/NH7rk/HWDx&#10;dSMKi5JPr0uevfFfwp4y/al8It45/suJr7TY2+zXUXWVQeVbjJ4zjjGfQHNeTaLpOqWOnQzXFhMo&#10;24XdGcHHB5xjrn8q7u5+MupfDLUJ9G+FWswtY3VsSZZs/uiw+6vYiptE1LVbzwCySI9xPHbrLCqr&#10;jDbmOcc5BINdvBnGmK4PpypulzweyvZryPU4g8P6HGUoz9r7Ofe17nM2U97ZyRTxsyMrBkOcY5r1&#10;79q34ZR/t2fsk2vxM0MLJ46+HsWzU48fvL2wIGG6clcfnnOMjPkvijxO+uakJpbdo1hiVFiCYxj1&#10;985ruP2YvjTN8IviRb6less2lXSfZdWtX+7NA4wwP+etfv8Aj8N/rbw3TxUqfJUceZLr/hv5r8T+&#10;e6co8K8SVcHCrzwUuVytZXXW3k9D4sgvjpkK2DKy+SNu3pjFFfQH7ev7IF/8NvjVJqvwzsprzw74&#10;kjbUtIlgi3KsbnO3jpgmivw6pluKjUajG6P1qjmGGqU1KU0n2ueIxuPtX3/wq1dFmXr196yjcNFP&#10;sxn5vvH61oTOfJUev6V4526HO/EC3kk0xdQi4a2kDKw61c0TXoNZsI5Y2G/btYe/rTtcXzNHnDnI&#10;EZ4rh/A97cWusfZYpDtLetA13PfPCel+HfE3wH8WWEKyf2xZSQX0fRkaGM4bAxkMNxyfQ4rxnWYV&#10;hu/MHSRc4r2L9mW+CfGGw0W5h8211JmtLyItw8cikEVm/tcfBbSfgl8RI/DWg6tNcWsqeZGs0YDR&#10;g/w5zz+lYx/d1Gu+oc3vWPH5SAu0Hvj6cURE5yQfu0Tnn/gVIuc9f4a2KNHSkO/k13Xh8KliisVy&#10;c1wujhROoIrsNCBknjhDYWpkBtWImScSHp71HrFu1/YXWWyNp2+2DVq8QQssKdCDTWTdGyE/LtIb&#10;34pE3scPEqoNyj3q1bXPy7P9rOakiSzE7WxtT1I/1ntUjLZRpHHFZBdy53bulCDm0uaGiWRuJY3b&#10;PHarmqyiOTywPlVeNtGi5trWWYHc0fANVLhjukJ67f6VH2hRfMZ06TX14LaMkruxW9q8cel+GJmS&#10;IblgYs34YxVPwZaR3mqM0v8AByK1vGH7ywezI/dlQrL684pt2G9XY8+0XbYlbongck+2DXG654km&#10;1bWJrws2GbCr6KOn6V6F4j02OHRrmONtu2IhcDpxXll7brFKwQ06dpSLkes/G7xRba18G/hj4X0q&#10;VWWz0G5ubzy+P3z3cse0j1Ahznnh+1eW+SQVCjn+L61PYl1tMbu9SrGuTx71pGEYR0FsForW42sf&#10;avqX/glBc20n7SepTX7rHDD4RuQrNJtIbzYOV4yW69MHGT2xXy05LHIOD0r7b/4I4eE9NTxh4o8d&#10;kZvLXTfskPXAjcMz8ZwSdi9QQMe9c+Mf+zyB7H6ACJ2ijfSQGm2KqtIwnZ8ADJk5w3LEZ5G3sAQN&#10;i11F7KL7SkgkjuNrO0chyzHbvUEMQ33ehOAF/Cq7F9Ts5EmKlUkSPZIoZeZNu7HHOGP04xjArWt9&#10;Oge8hu7ks8jlSzL8hBZUX5duMAAgdzjvzXytuUX2bmfYW+sN5jX2k3E6yKpkdYjbyRwnjgKOCBx1&#10;yR6g4NjTY5Zr+4s96T3FxuH2eOPzAY93GFyfMGM8YIC568Z17R/PW2itB9nkmjEqyrztUSFAmO46&#10;fXkd8jOtp4TZQ6jcWqyJfSOXhb+ExcHBx33cccY75o5tbodtDyH9s6SLTf2ZvHETxG3K+Hbtpooy&#10;VjJaPahAQjjcV4P97kdq/GnXkMTb4zgt29a/Xr/gojqDL+yV4vSANHLHplrEZlfqouoAy9PusvGC&#10;Tjj0r8m/sdvdz5lTO1civeyv4JPzAw9M0eTH2mU9fWvoT/gnF8KZviJ+1JpE/wBjM1v4fhk1KcNH&#10;uUMo2x57j52HuCAa8buoo0jzGm3tX2F/wRf18w+K/Hmmw6fCJprWy3XTZ3iLMyNGOnBLhuuMoMg8&#10;EdeLk44dtAj2n/gqn4zh0H9kXUFs43hk13WrOxW4hJ/eEqZWUn0aONs564Xr2/LIIZI+fr1r74/4&#10;LT+KdTttD8C/DuC5lFnHc3c9xmQbZpI1jSNtoAwVV5B1J+f2r4LjRQSB7Vz5ZG2Fv3ZUviKs9uoX&#10;Z3b+VfVX/BI7w+knxy1zxeuufY5NK8OukMbKWE3myKMY6cFQeRjODxjNfK90gVt+Tnt7V+gX/BG/&#10;wRpV58OvGGuzOwuJ9QSMugAKxwxh9ufcyfgVB5rXHy5cLIk+vvtZilkuRa3E1vHGArXVuJti/Ngn&#10;dkdzgMcZGAOOIbzUJtON1ZSlZLWORUV5C+Q3Ch2UnOdvGeemBWnvvNF0yxl+0LM94Zw0jKQf3XTP&#10;PzZ3fgR3plnZw33iVLCZflS2km3LxuAywU+vfk8nOewr5ZdC7oz/ABBIul6bNfQ3MazQ+dcKm3DP&#10;Ip4lyvUEBhkcD8934o/EXXdU8T+PNa8Sa3ctLeX2qT3F1K38cjSMSfzNfs346lWX4XeKbIq6+Xo9&#10;w0bLIdoAgm2gg5zgDHX+VfiregS3Esr5zuJ6+9e3lPxSfoKUuYqOvHmMfwWvtH/gkVoGl39h461i&#10;XTma+jNnBDcc/wCqPmsyen3lQ+vFfFlwAvav0E/4JH20Np8Bte1CGMeZceK5IpT6qltb4/WQ17kV&#10;zOxz4h2pM+V/21JZJv2m/F0bv/q9S2rlj02Lxz2ryd1O772a9u/4KDaZa6V+1T4iW1j2rP5UrqP7&#10;xjBJrw+VyVYipLp600yxoUDXWu2duJNpa6jXd6ZYc1+iHhc+GvEfgtdH8YRG4tlXb9qZh5kDDo27&#10;qrA9GHP9fzr8P3MtrrtncIRuS5RlyPQ19kfDrxrfaz4VsNfigFubiHc8KvuXqVP1+7+tc+LyuOZU&#10;NHacdU+xzYnGzwVSLteL0Y74ytrEPiCHQtZ1xdSjs7QJp94zAloXbgv6NkEHHoD3rmf2hvHmu+D/&#10;AISan4c0jVWOn6xJHE1uz/c+bdgD/gNTeN5v7R1WZLvc0ck0KeXv+6pP3Qe1eL/HXXNTMMXh65um&#10;litbhirMeTwAP517FHG1qOEVGpK8+XV/gebTwcK+K9pFWjfY83Ztz8D9a7T9nbQofEvxu8L6NcIW&#10;jk1aIybV/hU7j/KuHdsOa9d/YeRJ/wBo3QJJY1by4bmRVZcjcIHxXmz0i2e837tz9KbjxrD4J+Gd&#10;xqt9L+7s9He4beuCGCk4I+v4896/Lvxprs2r61qHiC9cM1xM80jerEk1+gH7aHiy+sf2V53gjXzL&#10;pLa1aToVjJ3ED/vjH0Nfm/4snkKLbg/KxOa5MHHli5GUNdTHMr3V15jdWatjT08tcD0rL0+NDICR&#10;3rYtVBUH/PSu01Ks0Ess+I0zVd7S488Bo23O2FzWxpcam+V2/KrGuW+LqOdHx5f3Vx7UwJLnQLuy&#10;tkWw/wBYkIZh/e9aot4i8RG2aC1uCy4xJG3pWnpmvXE9gJ5Ix5kE20NnqD2pNfsrVYf7Zt4/Ll77&#10;ehpGcdzmY9auF+TzmViMHNQ3E08z5d2b61avIobweYYgrDqV71VX5Hx1/wA//Wqox5jQ779nX4Me&#10;N/i/4pmi8IeG5r5dOt2mm2EKobogLMQBk89e1fRfwq/ZC+N9n4r0u98V2lnZWP2yNryGW6Dv5e75&#10;sKuRnAPevT/2A/Cmj+AvgdpeoabbK91rsK3l5clcMSThU+ij+vrXrXxLv5LDwbcapGWEjKFBR9pB&#10;J4OfbivsMLluGo5fGpN6v9T43HZtiJY2VOmtF+hg6b8GdH+KfxvtdHv/ABZHYxtEzX8i2pVlVOAV&#10;DAbmJx/jWp8f/wBgfxDoGgyeI/h1eya9ZxgmSOKH98F7tgcNx1xz7Vr/AAX+BWmWOqw+Pb/xLf3G&#10;pRhjEyyFUBIOcqSd30PFe8fCv4rapfaFNaXOl2+YJ2hbZkK+CRu284z9a4M24+4m4XqUpUZqeHtb&#10;ka/Xc9jh7g/hviTBVo1qbWITvzp2snt5ep+Wms+D72wv2iaxZX3Y8ts5FZdv4aY6nDHNbs0ckyh1&#10;DYODX6O/Hn9mX4ffFbwje+PUi/svU7fzJGlt4wyygdmXj069frXxRq/hewtZT5f3t3DY6V+l8NZ5&#10;l/HGUzrYaLhLZp9G107nwef5VjODsyUK7U4J3T7pPqjLvfDU1sGs7WfmGFWjjkYZZTlR16+orufh&#10;7Hq2laFFb3krCeO22fvGCqyr/DgjgYJ5/Gub8I+GLTUfFtsLmeRvO/1nzH5vlzzzXpXjbQ9Ku/DS&#10;6ZJFKJfsc00Nys2DG0a5yBjkkep4PPPSvx3iLhfFZLjPqteak5aprrr18z+gOF+LcHnGXfXaUXFQ&#10;fK0+9k/uPMvGdzaXWqtqFpZ+V5nEyL03Z5I+pFZ6yu2MjDf3ah0q7Euk+VeRedM0hH2gthsADAP5&#10;00SbmIUYCqv49a/oDgnEVnkNOnWVnBcu99Lafgfznx7Rw3+sNavQ1jUfNtaze6+8+p/2cP2mfh4P&#10;h5H4Q+N2nR6gdHk26RLM2WSN+WT5iOAVBGOOe1FfLgLbyqHbxRV4nhPK8TiJVXJrmd7LY8vD8QY2&#10;jRjDlTtpd7n/2VBLAQItABQABgAIAAAAIQCKFT+YDAEAABUCAAATAAAAAAAAAAAAAAAAAAAAAABb&#10;Q29udGVudF9UeXBlc10ueG1sUEsBAi0AFAAGAAgAAAAhADj9If/WAAAAlAEAAAsAAAAAAAAAAAAA&#10;AAAAPQEAAF9yZWxzLy5yZWxzUEsBAi0AFAAGAAgAAAAhAN4vjiJNBAAA2wkAAA4AAAAAAAAAAAAA&#10;AAAAPAIAAGRycy9lMm9Eb2MueG1sUEsBAi0AFAAGAAgAAAAhAFhgsxu6AAAAIgEAABkAAAAAAAAA&#10;AAAAAAAAtQYAAGRycy9fcmVscy9lMm9Eb2MueG1sLnJlbHNQSwECLQAUAAYACAAAACEA707nbeIA&#10;AAAKAQAADwAAAAAAAAAAAAAAAACmBwAAZHJzL2Rvd25yZXYueG1sUEsBAi0ACgAAAAAAAAAhAMjb&#10;EtbAMwEAwDMBABUAAAAAAAAAAAAAAAAAtQgAAGRycy9tZWRpYS9pbWFnZTEuanBlZ1BLBQYAAAAA&#10;BgAGAH0BAACoPAEAAAA=&#10;">
                <v:shape id="圖片 22" o:spid="_x0000_s1048" type="#_x0000_t75" style="position:absolute;left:73;width:28822;height:2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8rPCAAAA2wAAAA8AAABkcnMvZG93bnJldi54bWxEj0+LwjAUxO/CfofwFrxpag8iXaMUQVg9&#10;LOufy94ezbMtJi8lydaun94sCB6HmfkNs1wP1oiefGgdK5hNMxDEldMt1wrOp+1kASJEZI3GMSn4&#10;owDr1dtoiYV2Nz5Qf4y1SBAOBSpoYuwKKUPVkMUwdR1x8i7OW4xJ+lpqj7cEt0bmWTaXFltOCw12&#10;tGmouh5/rYKhxJ+S9+4U8/vGfKMhv+u/lBq/D+UHiEhDfIWf7U+tIM/h/0v6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fKzwgAAANsAAAAPAAAAAAAAAAAAAAAAAJ8C&#10;AABkcnMvZG93bnJldi54bWxQSwUGAAAAAAQABAD3AAAAjgMAAAAA&#10;">
                  <v:imagedata r:id="rId48" o:title=""/>
                  <v:path arrowok="t"/>
                </v:shape>
                <v:shape id="文字方塊 23" o:spid="_x0000_s1049" type="#_x0000_t202" style="position:absolute;top:21360;width:28924;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zIcEA&#10;AADbAAAADwAAAGRycy9kb3ducmV2LnhtbESPS4vCMBSF9wP+h3AFd2Pqk6FjFBEVNy5sXbi809xp&#10;i81NaaJWf70RBJeH8/g4s0VrKnGlxpWWFQz6EQjizOqScwXHdPP9A8J5ZI2VZVJwJweLeedrhrG2&#10;Nz7QNfG5CCPsYlRQeF/HUrqsIIOub2vi4P3bxqAPssmlbvAWxk0lh1E0lQZLDoQCa1oVlJ2Tiwnc&#10;ZLJfL8dR8nfa0iNdy0xy6pTqddvlLwhPrf+E3+2dVjAcwe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xsyHBAAAA2wAAAA8AAAAAAAAAAAAAAAAAmAIAAGRycy9kb3du&#10;cmV2LnhtbFBLBQYAAAAABAAEAPUAAACGAwAAAAA=&#10;" fillcolor="white [3201]" stroked="f" strokeweight=".5pt">
                  <v:textbox inset=",0,,0">
                    <w:txbxContent>
                      <w:p w:rsidR="00E80569" w:rsidRPr="001F4297" w:rsidRDefault="00E80569" w:rsidP="001464F5">
                        <w:pPr>
                          <w:overflowPunct w:val="0"/>
                          <w:snapToGrid w:val="0"/>
                          <w:spacing w:line="260" w:lineRule="exact"/>
                          <w:rPr>
                            <w:rFonts w:ascii="Times New Roman" w:eastAsia="標楷體" w:hAnsi="Times New Roman" w:cs="Times New Roman"/>
                            <w:sz w:val="20"/>
                          </w:rPr>
                        </w:pPr>
                        <w:r w:rsidRPr="001F4297">
                          <w:rPr>
                            <w:rFonts w:ascii="標楷體" w:eastAsia="標楷體" w:hAnsi="標楷體" w:hint="eastAsia"/>
                            <w:sz w:val="20"/>
                          </w:rPr>
                          <w:t>監察委員為調查少輔院學生受教權遭漠視案</w:t>
                        </w:r>
                        <w:r w:rsidRPr="001F4297">
                          <w:rPr>
                            <w:rFonts w:ascii="標楷體" w:eastAsia="標楷體" w:hAnsi="標楷體"/>
                            <w:sz w:val="20"/>
                          </w:rPr>
                          <w:t>於</w:t>
                        </w:r>
                        <w:r w:rsidRPr="001F4297">
                          <w:rPr>
                            <w:rFonts w:ascii="Times New Roman" w:eastAsia="標楷體" w:hAnsi="Times New Roman" w:cs="Times New Roman"/>
                            <w:sz w:val="20"/>
                          </w:rPr>
                          <w:t>104</w:t>
                        </w:r>
                        <w:r w:rsidRPr="001F4297">
                          <w:rPr>
                            <w:rFonts w:ascii="Times New Roman" w:eastAsia="標楷體" w:hAnsi="Times New Roman" w:cs="Times New Roman"/>
                            <w:sz w:val="20"/>
                          </w:rPr>
                          <w:t>年</w:t>
                        </w:r>
                        <w:r w:rsidRPr="001F4297">
                          <w:rPr>
                            <w:rFonts w:ascii="Times New Roman" w:eastAsia="標楷體" w:hAnsi="Times New Roman" w:cs="Times New Roman"/>
                            <w:sz w:val="20"/>
                          </w:rPr>
                          <w:t>3</w:t>
                        </w:r>
                        <w:r w:rsidRPr="001F4297">
                          <w:rPr>
                            <w:rFonts w:ascii="Times New Roman" w:eastAsia="標楷體" w:hAnsi="Times New Roman" w:cs="Times New Roman"/>
                            <w:sz w:val="20"/>
                          </w:rPr>
                          <w:t>月</w:t>
                        </w:r>
                        <w:r w:rsidRPr="001F4297">
                          <w:rPr>
                            <w:rFonts w:ascii="Times New Roman" w:eastAsia="標楷體" w:hAnsi="Times New Roman" w:cs="Times New Roman"/>
                            <w:sz w:val="20"/>
                          </w:rPr>
                          <w:t>23</w:t>
                        </w:r>
                        <w:r w:rsidRPr="001F4297">
                          <w:rPr>
                            <w:rFonts w:ascii="Times New Roman" w:eastAsia="標楷體" w:hAnsi="Times New Roman" w:cs="Times New Roman"/>
                            <w:sz w:val="20"/>
                          </w:rPr>
                          <w:t>日履勘</w:t>
                        </w:r>
                      </w:p>
                    </w:txbxContent>
                  </v:textbox>
                </v:shape>
                <w10:wrap type="square"/>
              </v:group>
            </w:pict>
          </mc:Fallback>
        </mc:AlternateContent>
      </w:r>
      <w:r w:rsidR="00B92709" w:rsidRPr="004359D3">
        <w:t>少輔院對於收容學生無論其年齡、性別、是否已逾學齡、有無接受基本教育等，均以設置補校分校方式，實施補習教育。此將少年矯治機關學生排除於基本教育體制之外，與憲法、國民教育法、補習及進修教育法等規定不符。</w:t>
      </w:r>
    </w:p>
    <w:p w:rsidR="00B92709" w:rsidRPr="004359D3" w:rsidRDefault="00B92709" w:rsidP="001464F5">
      <w:pPr>
        <w:pStyle w:val="14"/>
        <w:ind w:firstLine="480"/>
      </w:pPr>
      <w:r w:rsidRPr="004359D3">
        <w:t>依據矯正署</w:t>
      </w:r>
      <w:r w:rsidRPr="004359D3">
        <w:t>103</w:t>
      </w:r>
      <w:r w:rsidRPr="004359D3">
        <w:t>年</w:t>
      </w:r>
      <w:r w:rsidRPr="004359D3">
        <w:t>12</w:t>
      </w:r>
      <w:r w:rsidRPr="004359D3">
        <w:t>月資料，當時</w:t>
      </w:r>
      <w:r w:rsidRPr="004359D3">
        <w:t>2</w:t>
      </w:r>
      <w:r w:rsidRPr="004359D3">
        <w:t>所少輔院收容之</w:t>
      </w:r>
      <w:r w:rsidRPr="004359D3">
        <w:t>809</w:t>
      </w:r>
      <w:r w:rsidRPr="004359D3">
        <w:t>名學生中，男性學生就業意願均高於就學意願。而具就學意願之</w:t>
      </w:r>
      <w:r w:rsidRPr="004359D3">
        <w:lastRenderedPageBreak/>
        <w:t>學生中，又以欲就學職業教育比率為高。矯正署彰化</w:t>
      </w:r>
      <w:r>
        <w:t>少輔院</w:t>
      </w:r>
      <w:r w:rsidRPr="008208C8">
        <w:t>（</w:t>
      </w:r>
      <w:r w:rsidRPr="008208C8">
        <w:rPr>
          <w:rFonts w:hint="eastAsia"/>
        </w:rPr>
        <w:t>現為誠正中學彰化分校</w:t>
      </w:r>
      <w:r w:rsidRPr="008208C8">
        <w:t>）與鄰近高中合作僅開設普通科進修教育階段課程，忽視學生意願；矯正署所屬桃園少輔院（</w:t>
      </w:r>
      <w:r w:rsidRPr="008208C8">
        <w:rPr>
          <w:rFonts w:hint="eastAsia"/>
        </w:rPr>
        <w:t>現為誠正中學</w:t>
      </w:r>
      <w:r w:rsidRPr="008208C8">
        <w:t>桃園</w:t>
      </w:r>
      <w:r w:rsidRPr="008208C8">
        <w:rPr>
          <w:rFonts w:hint="eastAsia"/>
        </w:rPr>
        <w:t>分校</w:t>
      </w:r>
      <w:r w:rsidRPr="008208C8">
        <w:t>）與鄰近職業學校合作，亦僅規</w:t>
      </w:r>
      <w:r w:rsidRPr="004359D3">
        <w:t>劃單一學制，均不符學生實際需求。</w:t>
      </w:r>
    </w:p>
    <w:p w:rsidR="00B92709" w:rsidRPr="004359D3" w:rsidRDefault="00B92709" w:rsidP="00F7350C">
      <w:pPr>
        <w:pStyle w:val="14"/>
        <w:ind w:firstLine="480"/>
      </w:pPr>
      <w:r w:rsidRPr="004359D3">
        <w:t>矯正署因少輔院高三學籍之收容少年甚少，且桃園少輔院空間不足，故少輔院目前均未設立高三班，收容學生在院期間，幾乎無法取得高級中等教育階段文憑。</w:t>
      </w:r>
    </w:p>
    <w:p w:rsidR="00B92709" w:rsidRPr="004359D3" w:rsidRDefault="00B92709" w:rsidP="0069720F">
      <w:pPr>
        <w:pStyle w:val="1---"/>
        <w:spacing w:after="180"/>
        <w:ind w:firstLine="485"/>
      </w:pPr>
      <w:r w:rsidRPr="004359D3">
        <w:t>因上述各少輔院採補習學校分校教育課程、單一學制，與一般教育體制脫鉤，致學生離院後面臨降讀或轉讀不同類科情形者，比例高</w:t>
      </w:r>
      <w:r w:rsidRPr="000529F9">
        <w:rPr>
          <w:spacing w:val="-12"/>
        </w:rPr>
        <w:t>達</w:t>
      </w:r>
      <w:r w:rsidRPr="004359D3">
        <w:t>57.3%</w:t>
      </w:r>
      <w:r w:rsidRPr="004359D3">
        <w:t>；復學轉銜遭拒、降級就讀或無法銜接致休學等案例層出不窮。</w:t>
      </w:r>
    </w:p>
    <w:p w:rsidR="00B92709" w:rsidRPr="004359D3" w:rsidRDefault="00FF1FF6" w:rsidP="00A329FD">
      <w:pPr>
        <w:pStyle w:val="11"/>
        <w:spacing w:before="180" w:after="180"/>
      </w:pPr>
      <w:r w:rsidRPr="008E1832">
        <w:rPr>
          <w:rFonts w:hint="eastAsia"/>
        </w:rPr>
        <w:t>˙</w:t>
      </w:r>
      <w:r w:rsidR="00B92709" w:rsidRPr="004359D3">
        <w:t>女性感化教育學生復學不易</w:t>
      </w:r>
    </w:p>
    <w:p w:rsidR="00B92709" w:rsidRPr="004359D3" w:rsidRDefault="00B92709" w:rsidP="0069720F">
      <w:pPr>
        <w:pStyle w:val="1---"/>
        <w:spacing w:after="180"/>
        <w:ind w:firstLine="485"/>
      </w:pPr>
      <w:r w:rsidRPr="004359D3">
        <w:t>彰化少輔院女性收容學生就學意願高於就業意願，升學職業類科之意願高於</w:t>
      </w:r>
      <w:r w:rsidRPr="004359D3">
        <w:rPr>
          <w:rStyle w:val="1---0"/>
        </w:rPr>
        <w:t>普通科；惟接受感化教育處分之女性學生一律收容於採以監獄生活管理為主之彰化少輔院，遭排拒在矯正學校體系之外。雖有</w:t>
      </w:r>
      <w:r w:rsidRPr="004359D3">
        <w:rPr>
          <w:rStyle w:val="1---0"/>
        </w:rPr>
        <w:t>52.3</w:t>
      </w:r>
      <w:r w:rsidR="00A6321D">
        <w:rPr>
          <w:rStyle w:val="1---0"/>
          <w:rFonts w:hint="eastAsia"/>
          <w:lang w:eastAsia="zh-TW"/>
        </w:rPr>
        <w:t>%</w:t>
      </w:r>
      <w:r w:rsidRPr="004359D3">
        <w:rPr>
          <w:rStyle w:val="1---0"/>
        </w:rPr>
        <w:t>女性收容學生有就學意願，並以就讀職業類科為主，卻僅能就讀彰化少輔院附設之高中進修學校分校，而彰化少輔院僅有高中普通科進修教育階段課程，且未提供高三學程，肇致女性收容學生離院後再就學者，降</w:t>
      </w:r>
      <w:r w:rsidRPr="004359D3">
        <w:t>轉讀不同類科之比例達</w:t>
      </w:r>
      <w:r w:rsidRPr="004359D3">
        <w:t>1/4</w:t>
      </w:r>
      <w:r w:rsidRPr="004359D3">
        <w:t>，復學顯有困難，影響女性收容學生復學轉銜權益。以</w:t>
      </w:r>
      <w:r w:rsidRPr="004359D3">
        <w:t>103</w:t>
      </w:r>
      <w:r w:rsidRPr="004359D3">
        <w:t>年情形觀之，離院轉銜復學</w:t>
      </w:r>
      <w:r w:rsidRPr="004359D3">
        <w:t>24</w:t>
      </w:r>
      <w:r w:rsidRPr="004359D3">
        <w:t>名女性收容學生之中，就讀高二降轉就讀不同科別之比例達</w:t>
      </w:r>
      <w:r w:rsidRPr="004359D3">
        <w:t>1/4</w:t>
      </w:r>
      <w:r w:rsidRPr="004359D3">
        <w:t>。</w:t>
      </w:r>
    </w:p>
    <w:p w:rsidR="00B92709" w:rsidRPr="004359D3" w:rsidRDefault="00FF1FF6" w:rsidP="00A329FD">
      <w:pPr>
        <w:pStyle w:val="11"/>
        <w:spacing w:before="180" w:after="180"/>
      </w:pPr>
      <w:r w:rsidRPr="008E1832">
        <w:rPr>
          <w:rFonts w:hint="eastAsia"/>
        </w:rPr>
        <w:lastRenderedPageBreak/>
        <w:t>˙</w:t>
      </w:r>
      <w:r w:rsidR="00B92709" w:rsidRPr="004359D3">
        <w:t>教育欠缺彈性</w:t>
      </w:r>
    </w:p>
    <w:p w:rsidR="00B92709" w:rsidRPr="004359D3" w:rsidRDefault="00B92709" w:rsidP="0069720F">
      <w:pPr>
        <w:pStyle w:val="1---"/>
        <w:spacing w:after="180"/>
        <w:ind w:firstLine="485"/>
      </w:pPr>
      <w:r w:rsidRPr="004359D3">
        <w:t>教育部以學籍具備與否來提供相關服務，非以收容學生實質需求判斷，又受限報核學籍期限之規定，時有服務資源中斷的情形。彰化少輔院曾篩選疑有特教服務需求之收容學生</w:t>
      </w:r>
      <w:r w:rsidRPr="004359D3">
        <w:t>80</w:t>
      </w:r>
      <w:r w:rsidRPr="004359D3">
        <w:t>餘名，因教育單位相關作業規範之限制，最終竟只有</w:t>
      </w:r>
      <w:r w:rsidRPr="004359D3">
        <w:t>1</w:t>
      </w:r>
      <w:r w:rsidRPr="004359D3">
        <w:t>名學生通過特教鑑定。</w:t>
      </w:r>
    </w:p>
    <w:p w:rsidR="00B92709" w:rsidRPr="004359D3" w:rsidRDefault="00FF1FF6" w:rsidP="00A329FD">
      <w:pPr>
        <w:pStyle w:val="11"/>
        <w:spacing w:before="180" w:after="180"/>
      </w:pPr>
      <w:r w:rsidRPr="008E1832">
        <w:rPr>
          <w:rFonts w:hint="eastAsia"/>
        </w:rPr>
        <w:t>˙</w:t>
      </w:r>
      <w:r w:rsidR="00B92709" w:rsidRPr="004359D3">
        <w:t>技職教育班級類別不足且未與實務界接軌</w:t>
      </w:r>
    </w:p>
    <w:p w:rsidR="00B92709" w:rsidRPr="004359D3" w:rsidRDefault="00B92709" w:rsidP="00F7350C">
      <w:pPr>
        <w:pStyle w:val="14"/>
        <w:ind w:firstLine="480"/>
        <w:rPr>
          <w:lang w:eastAsia="zh-TW"/>
        </w:rPr>
      </w:pPr>
      <w:r w:rsidRPr="004359D3">
        <w:t>少輔院收容學生整體就業意願比例高達</w:t>
      </w:r>
      <w:r w:rsidRPr="004359D3">
        <w:t>61.43%</w:t>
      </w:r>
      <w:r w:rsidRPr="004359D3">
        <w:t>，又離院後欲就學者有逾八成之志向為就讀職業類科，惟少輔院辦理之技職教育班級類別不足且未能按照學生志願與性向分組實施。</w:t>
      </w:r>
      <w:r w:rsidRPr="004359D3">
        <w:t>103</w:t>
      </w:r>
      <w:r w:rsidRPr="004359D3">
        <w:t>年桃園少輔院設有汽車修護、機車修護、烘焙食品、室內配線等</w:t>
      </w:r>
      <w:r w:rsidRPr="004359D3">
        <w:t>4</w:t>
      </w:r>
      <w:r w:rsidRPr="004359D3">
        <w:t>類科技訓班，彰化少輔院設有丙級檢定班與短期班兩大類。丙級檢定班包含汽車修護班、室內配線班、女子美髮班、美容班等</w:t>
      </w:r>
      <w:r w:rsidRPr="004359D3">
        <w:t>4</w:t>
      </w:r>
      <w:r w:rsidRPr="004359D3">
        <w:t>班，短期班則包含編織班、小吃班、園藝班、機車修護班等</w:t>
      </w:r>
      <w:r w:rsidRPr="004359D3">
        <w:t>4</w:t>
      </w:r>
      <w:r w:rsidRPr="004359D3">
        <w:t>班，然該年度收容學生通過技能檢定者</w:t>
      </w:r>
      <w:r w:rsidRPr="004359D3">
        <w:t>171</w:t>
      </w:r>
      <w:r w:rsidRPr="004359D3">
        <w:t>人，僅占整體收容學生（</w:t>
      </w:r>
      <w:r w:rsidRPr="004359D3">
        <w:t>800</w:t>
      </w:r>
      <w:r w:rsidRPr="004359D3">
        <w:t>餘人）之</w:t>
      </w:r>
      <w:r w:rsidRPr="004359D3">
        <w:t>2</w:t>
      </w:r>
      <w:r w:rsidRPr="004359D3">
        <w:t>成左右，比例仍屬偏低。</w:t>
      </w:r>
    </w:p>
    <w:p w:rsidR="00B92709" w:rsidRPr="004359D3" w:rsidRDefault="00B92709" w:rsidP="0069720F">
      <w:pPr>
        <w:pStyle w:val="1---"/>
        <w:spacing w:after="180"/>
        <w:ind w:firstLine="485"/>
      </w:pPr>
      <w:r w:rsidRPr="004359D3">
        <w:t>少輔院之技能教育未能按學生志願分組辦理，產生學生離院轉讀不同類科情形。例如彰化少輔院調查</w:t>
      </w:r>
      <w:r w:rsidRPr="004359D3">
        <w:t>103</w:t>
      </w:r>
      <w:r w:rsidRPr="004359D3">
        <w:t>年出院就學學生</w:t>
      </w:r>
      <w:r w:rsidRPr="004359D3">
        <w:t>75</w:t>
      </w:r>
      <w:r w:rsidRPr="004359D3">
        <w:t>人中，有</w:t>
      </w:r>
      <w:r w:rsidRPr="004359D3">
        <w:t>32</w:t>
      </w:r>
      <w:r w:rsidRPr="004359D3">
        <w:t>人因原受訓不符志趣而轉讀不同職業類科，比例高達</w:t>
      </w:r>
      <w:r w:rsidRPr="004359D3">
        <w:t>42%</w:t>
      </w:r>
      <w:r w:rsidRPr="004359D3">
        <w:t>。</w:t>
      </w:r>
    </w:p>
    <w:p w:rsidR="00B92709" w:rsidRPr="004359D3" w:rsidRDefault="00FF1FF6" w:rsidP="00A329FD">
      <w:pPr>
        <w:pStyle w:val="11"/>
        <w:spacing w:before="180" w:after="180"/>
      </w:pPr>
      <w:r w:rsidRPr="008E1832">
        <w:rPr>
          <w:rFonts w:hint="eastAsia"/>
        </w:rPr>
        <w:t>˙</w:t>
      </w:r>
      <w:r w:rsidR="00B92709" w:rsidRPr="004359D3">
        <w:t>加強機關聯繫合作</w:t>
      </w:r>
    </w:p>
    <w:p w:rsidR="00B92709" w:rsidRPr="004359D3" w:rsidRDefault="00B92709" w:rsidP="0069720F">
      <w:pPr>
        <w:pStyle w:val="1---"/>
        <w:spacing w:after="180"/>
        <w:ind w:firstLine="485"/>
      </w:pPr>
      <w:r w:rsidRPr="004359D3">
        <w:t>收容學生之原就讀學校應與少輔院共同合作，持續關懷學</w:t>
      </w:r>
      <w:r w:rsidRPr="004359D3">
        <w:lastRenderedPageBreak/>
        <w:t>生。然教師訪視學生情形未臻理想。另高中職學校常以「學期中入學易被標籤化</w:t>
      </w:r>
      <w:r w:rsidRPr="00F7350C">
        <w:rPr>
          <w:spacing w:val="-20"/>
        </w:rPr>
        <w:t>」</w:t>
      </w:r>
      <w:r w:rsidRPr="00F7350C">
        <w:rPr>
          <w:spacing w:val="-10"/>
        </w:rPr>
        <w:t>、</w:t>
      </w:r>
      <w:r w:rsidRPr="004359D3">
        <w:t>「無專業輔導人力</w:t>
      </w:r>
      <w:r w:rsidRPr="00F7350C">
        <w:rPr>
          <w:spacing w:val="-20"/>
        </w:rPr>
        <w:t>」</w:t>
      </w:r>
      <w:r w:rsidRPr="00F7350C">
        <w:rPr>
          <w:spacing w:val="-10"/>
        </w:rPr>
        <w:t>、</w:t>
      </w:r>
      <w:r w:rsidRPr="004359D3">
        <w:t>「該生似心性不穩定不接受轉銜」等事由</w:t>
      </w:r>
      <w:r>
        <w:t>，</w:t>
      </w:r>
      <w:r w:rsidRPr="004359D3">
        <w:t>拒絕接受少輔院學生入學</w:t>
      </w:r>
      <w:r>
        <w:t>；</w:t>
      </w:r>
      <w:r w:rsidRPr="004359D3">
        <w:t>且部分學校增加自行審查或以面試審查入學資格者，以篩選及拒絕少輔院之收容學生入學，其作法可議，且與我國延長國民受教育年限之政策精神有違。</w:t>
      </w:r>
    </w:p>
    <w:p w:rsidR="00B92709" w:rsidRPr="004359D3" w:rsidRDefault="00FF1FF6" w:rsidP="00A329FD">
      <w:pPr>
        <w:pStyle w:val="11"/>
        <w:spacing w:before="180" w:after="180"/>
      </w:pPr>
      <w:r w:rsidRPr="008E1832">
        <w:rPr>
          <w:rFonts w:hint="eastAsia"/>
        </w:rPr>
        <w:t>˙</w:t>
      </w:r>
      <w:r w:rsidR="00B92709" w:rsidRPr="004359D3">
        <w:t>協助收容學生復歸社會</w:t>
      </w:r>
    </w:p>
    <w:p w:rsidR="00B92709" w:rsidRPr="004359D3" w:rsidRDefault="00B92709" w:rsidP="0069720F">
      <w:pPr>
        <w:pStyle w:val="1---"/>
        <w:spacing w:after="180"/>
        <w:ind w:firstLine="485"/>
        <w:rPr>
          <w:lang w:eastAsia="zh-TW"/>
        </w:rPr>
      </w:pPr>
      <w:r w:rsidRPr="004359D3">
        <w:t>感化教育具教育與矯治雙重任務，實施對象有別於一般學生及成年受刑人。少輔院受限於經費人力空間不足，所設班級類別有限，各班級中學生混齡幅度大，學力落差太大，形成少輔院運作與教學上之挑戰，已非法務部所能獨力執行。依現行制度，少輔院雖與誠正中學同為感化教育執行機關，在組織結構、人員編制、教育內容與管理方式上，與矯正學校均有差別，甚至於教育事項實施上，亦未受教育部矯正教育指導委員會督導。</w:t>
      </w:r>
    </w:p>
    <w:p w:rsidR="00B92709" w:rsidRPr="004359D3" w:rsidRDefault="00FF1FF6" w:rsidP="00A329FD">
      <w:pPr>
        <w:pStyle w:val="11"/>
        <w:spacing w:before="180" w:after="180"/>
      </w:pPr>
      <w:r w:rsidRPr="008E1832">
        <w:rPr>
          <w:rFonts w:hint="eastAsia"/>
        </w:rPr>
        <w:t>˙</w:t>
      </w:r>
      <w:r w:rsidR="00B92709" w:rsidRPr="004359D3">
        <w:t>不當管教</w:t>
      </w:r>
    </w:p>
    <w:p w:rsidR="00B92709" w:rsidRPr="004359D3" w:rsidRDefault="00B92709" w:rsidP="0069720F">
      <w:pPr>
        <w:pStyle w:val="1---"/>
        <w:spacing w:after="180"/>
        <w:ind w:firstLine="485"/>
      </w:pPr>
      <w:r w:rsidRPr="004359D3">
        <w:t>少輔院許多措施雖以教育方式為名，卻以監獄管理方式對待少年，衍生許多不當管教問題。少年犯可塑性高，問題具特殊性，與成年犯不同，更需特別保護及對待。關於少輔院改制矯正學校一事，不能單憑成本考量及少年再犯率為之。法務部執行少年矯正教育工作，須滿足收容學生學習特性及特殊需求，不宜套用成年受刑人矯正制度，</w:t>
      </w:r>
      <w:r>
        <w:rPr>
          <w:rFonts w:hint="eastAsia"/>
        </w:rPr>
        <w:t>且宜有</w:t>
      </w:r>
      <w:r w:rsidRPr="004359D3">
        <w:t>教育系統介入協助，此有待行政院督導研商。</w:t>
      </w:r>
    </w:p>
    <w:p w:rsidR="00B92709" w:rsidRPr="004359D3" w:rsidRDefault="00B92709" w:rsidP="000529F9">
      <w:pPr>
        <w:pStyle w:val="afb"/>
        <w:spacing w:before="288" w:after="288"/>
      </w:pPr>
      <w:r w:rsidRPr="004359D3">
        <w:lastRenderedPageBreak/>
        <w:t>調查結果與改善情形</w:t>
      </w:r>
    </w:p>
    <w:p w:rsidR="00B92709" w:rsidRPr="004359D3" w:rsidRDefault="002E3ACE" w:rsidP="00BA4A50">
      <w:pPr>
        <w:pStyle w:val="110"/>
        <w:ind w:left="370" w:hanging="370"/>
      </w:pPr>
      <w:r>
        <w:rPr>
          <w:rFonts w:hint="eastAsia"/>
        </w:rPr>
        <w:t>1</w:t>
      </w:r>
      <w:r>
        <w:rPr>
          <w:rFonts w:hint="eastAsia"/>
        </w:rPr>
        <w:t>、</w:t>
      </w:r>
      <w:r w:rsidR="000529F9">
        <w:rPr>
          <w:rFonts w:hint="eastAsia"/>
        </w:rPr>
        <w:tab/>
      </w:r>
      <w:r w:rsidR="00B92709" w:rsidRPr="004359D3">
        <w:rPr>
          <w:lang w:eastAsia="zh-HK"/>
        </w:rPr>
        <w:t>促使相關機關</w:t>
      </w:r>
      <w:r w:rsidR="00B92709" w:rsidRPr="004359D3">
        <w:t>研修法令</w:t>
      </w:r>
      <w:r w:rsidR="00B92709" w:rsidRPr="00071CDA">
        <w:rPr>
          <w:spacing w:val="-50"/>
        </w:rPr>
        <w:t>：</w:t>
      </w:r>
      <w:r w:rsidR="00B92709" w:rsidRPr="004359D3">
        <w:t>（</w:t>
      </w:r>
      <w:r w:rsidR="00B92709" w:rsidRPr="004359D3">
        <w:t>1</w:t>
      </w:r>
      <w:r w:rsidR="00B92709" w:rsidRPr="004359D3">
        <w:t>）</w:t>
      </w:r>
      <w:r w:rsidR="00B92709">
        <w:t>少輔院</w:t>
      </w:r>
      <w:r w:rsidR="00B92709" w:rsidRPr="004359D3">
        <w:t>已會同</w:t>
      </w:r>
      <w:r w:rsidR="00B92709">
        <w:t>國教署</w:t>
      </w:r>
      <w:r w:rsidR="00B92709" w:rsidRPr="004359D3">
        <w:t>、勞動部勞動力發展署當地分署、地方政府教育局（處）及合作學校等，研商提升感化教育技職教育及技能訓練品質事宜</w:t>
      </w:r>
      <w:r w:rsidR="00B92709" w:rsidRPr="00071CDA">
        <w:rPr>
          <w:spacing w:val="-50"/>
        </w:rPr>
        <w:t>。</w:t>
      </w:r>
      <w:r w:rsidR="00B92709" w:rsidRPr="004359D3">
        <w:t>（</w:t>
      </w:r>
      <w:r w:rsidR="00B92709" w:rsidRPr="004359D3">
        <w:t>2</w:t>
      </w:r>
      <w:r w:rsidR="00B92709" w:rsidRPr="004359D3">
        <w:t>）法務部與勞動部會商，研訂「辦理少年矯正機關收容少年就業促進服務實施原則」。</w:t>
      </w:r>
    </w:p>
    <w:p w:rsidR="00B92709" w:rsidRPr="004359D3" w:rsidRDefault="002E3ACE" w:rsidP="00BA4A50">
      <w:pPr>
        <w:pStyle w:val="110"/>
        <w:ind w:left="370" w:hanging="370"/>
      </w:pPr>
      <w:r>
        <w:rPr>
          <w:rFonts w:hint="eastAsia"/>
        </w:rPr>
        <w:t>2</w:t>
      </w:r>
      <w:r>
        <w:rPr>
          <w:rFonts w:hint="eastAsia"/>
        </w:rPr>
        <w:t>、</w:t>
      </w:r>
      <w:r w:rsidR="000529F9">
        <w:rPr>
          <w:rFonts w:hint="eastAsia"/>
        </w:rPr>
        <w:tab/>
      </w:r>
      <w:r w:rsidR="00B92709" w:rsidRPr="004359D3">
        <w:rPr>
          <w:lang w:eastAsia="zh-HK"/>
        </w:rPr>
        <w:t>執行推動作為</w:t>
      </w:r>
      <w:r w:rsidR="00B92709" w:rsidRPr="00793C0F">
        <w:rPr>
          <w:spacing w:val="-28"/>
          <w:lang w:eastAsia="zh-HK"/>
        </w:rPr>
        <w:t>：</w:t>
      </w:r>
      <w:r w:rsidR="00B92709" w:rsidRPr="004359D3">
        <w:rPr>
          <w:lang w:eastAsia="zh-HK"/>
        </w:rPr>
        <w:t>（</w:t>
      </w:r>
      <w:r w:rsidR="00B92709" w:rsidRPr="004359D3">
        <w:rPr>
          <w:lang w:eastAsia="zh-HK"/>
        </w:rPr>
        <w:t>1</w:t>
      </w:r>
      <w:r w:rsidR="00B92709" w:rsidRPr="004359D3">
        <w:rPr>
          <w:lang w:eastAsia="zh-HK"/>
        </w:rPr>
        <w:t>）</w:t>
      </w:r>
      <w:r w:rsidR="00B92709">
        <w:t>少輔院</w:t>
      </w:r>
      <w:r w:rsidR="00B92709" w:rsidRPr="004359D3">
        <w:t>規劃自</w:t>
      </w:r>
      <w:r w:rsidR="00B92709" w:rsidRPr="004359D3">
        <w:t>105</w:t>
      </w:r>
      <w:r w:rsidR="00B92709" w:rsidRPr="004359D3">
        <w:t>學年度起提供符合「九年一貫課程綱要實施要點」之課程，並與當地教育主管行政機關研商辦理相關事宜</w:t>
      </w:r>
      <w:r w:rsidR="00B92709" w:rsidRPr="00793C0F">
        <w:rPr>
          <w:spacing w:val="-28"/>
        </w:rPr>
        <w:t>。</w:t>
      </w:r>
      <w:r w:rsidR="00B92709" w:rsidRPr="004359D3">
        <w:t>（</w:t>
      </w:r>
      <w:r w:rsidR="00B92709" w:rsidRPr="004359D3">
        <w:t>2</w:t>
      </w:r>
      <w:r w:rsidR="00B92709" w:rsidRPr="004359D3">
        <w:t>）教育部同意</w:t>
      </w:r>
      <w:r w:rsidR="00B92709">
        <w:t>少輔院</w:t>
      </w:r>
      <w:r w:rsidR="00B92709" w:rsidRPr="004359D3">
        <w:t>學生因法院交付執行時間不定，學籍申報如逾規定期限仍可函報；又因應少輔院學生年齡及人數具動態性質之需要，教育部已放寬少輔院合作學校班級數核定時間之相關規定</w:t>
      </w:r>
      <w:r w:rsidR="00B92709" w:rsidRPr="00793C0F">
        <w:rPr>
          <w:spacing w:val="-28"/>
        </w:rPr>
        <w:t>。</w:t>
      </w:r>
      <w:r w:rsidR="00B92709" w:rsidRPr="004359D3">
        <w:t>（</w:t>
      </w:r>
      <w:r w:rsidR="00B92709" w:rsidRPr="004359D3">
        <w:t>3</w:t>
      </w:r>
      <w:r w:rsidR="00B92709" w:rsidRPr="004359D3">
        <w:t>）教育部與法務部共同成立「少年矯正機關特殊教育輔導小組」，協助少年矯正機關建立特殊教育合作模式；另</w:t>
      </w:r>
      <w:r w:rsidR="00B92709">
        <w:t>少輔院</w:t>
      </w:r>
      <w:r w:rsidR="00B92709" w:rsidRPr="004359D3">
        <w:t>已連結當地地方政府學生輔導諮商中心提供輔導資源，實施個別輔導</w:t>
      </w:r>
      <w:r w:rsidR="00B92709" w:rsidRPr="00793C0F">
        <w:rPr>
          <w:spacing w:val="-28"/>
        </w:rPr>
        <w:t>。</w:t>
      </w:r>
      <w:r w:rsidR="00B92709" w:rsidRPr="004359D3">
        <w:t>（</w:t>
      </w:r>
      <w:r w:rsidR="00B92709" w:rsidRPr="004359D3">
        <w:t>4</w:t>
      </w:r>
      <w:r w:rsidR="00B92709" w:rsidRPr="004359D3">
        <w:t>）教育部會同法務部、衛福部針對感化教育出院少年轉銜復學事宜，組成兒少學籍轉銜及復學教育協調小組，解決協處過程受阻情形。</w:t>
      </w:r>
    </w:p>
    <w:p w:rsidR="00B92709" w:rsidRDefault="002E3ACE" w:rsidP="00BA4A50">
      <w:pPr>
        <w:pStyle w:val="110"/>
        <w:ind w:left="370" w:hanging="370"/>
      </w:pPr>
      <w:r>
        <w:rPr>
          <w:rFonts w:hint="eastAsia"/>
        </w:rPr>
        <w:t>3</w:t>
      </w:r>
      <w:r>
        <w:rPr>
          <w:rFonts w:hint="eastAsia"/>
        </w:rPr>
        <w:t>、</w:t>
      </w:r>
      <w:r w:rsidR="000529F9">
        <w:rPr>
          <w:rFonts w:hint="eastAsia"/>
        </w:rPr>
        <w:tab/>
      </w:r>
      <w:r w:rsidR="00B92709" w:rsidRPr="004359D3">
        <w:rPr>
          <w:lang w:eastAsia="zh-HK"/>
        </w:rPr>
        <w:t>其他相關辦理事項</w:t>
      </w:r>
      <w:r w:rsidR="00B92709" w:rsidRPr="00793C0F">
        <w:rPr>
          <w:spacing w:val="-28"/>
          <w:lang w:eastAsia="zh-HK"/>
        </w:rPr>
        <w:t>：</w:t>
      </w:r>
      <w:r w:rsidR="00B92709" w:rsidRPr="004359D3">
        <w:rPr>
          <w:lang w:eastAsia="zh-HK"/>
        </w:rPr>
        <w:t>（</w:t>
      </w:r>
      <w:r w:rsidR="00B92709" w:rsidRPr="004359D3">
        <w:rPr>
          <w:lang w:eastAsia="zh-HK"/>
        </w:rPr>
        <w:t>1</w:t>
      </w:r>
      <w:r w:rsidR="00B92709" w:rsidRPr="004359D3">
        <w:rPr>
          <w:lang w:eastAsia="zh-HK"/>
        </w:rPr>
        <w:t>）</w:t>
      </w:r>
      <w:r w:rsidR="00B92709" w:rsidRPr="004359D3">
        <w:t>教育部鼓勵原就讀學校教師前往感化教育輔導機構關懷學生或參加輔導會議，並規劃後續將參加者列入執行成效良好學校名單並實施獎勵</w:t>
      </w:r>
      <w:r w:rsidR="00B92709" w:rsidRPr="00793C0F">
        <w:rPr>
          <w:spacing w:val="-28"/>
        </w:rPr>
        <w:t>。</w:t>
      </w:r>
      <w:r w:rsidR="00B92709" w:rsidRPr="004359D3">
        <w:t>（</w:t>
      </w:r>
      <w:r w:rsidR="00B92709" w:rsidRPr="004359D3">
        <w:t>2</w:t>
      </w:r>
      <w:r w:rsidR="00B92709" w:rsidRPr="004359D3">
        <w:t>）行政院研商會議已將</w:t>
      </w:r>
      <w:r w:rsidR="00B92709">
        <w:t>少輔院</w:t>
      </w:r>
      <w:r w:rsidR="00B92709" w:rsidRPr="004359D3">
        <w:t>教育相關事項，納入少年矯正學校矯正教育指導委員會指導事項範疇。</w:t>
      </w:r>
    </w:p>
    <w:p w:rsidR="00125104" w:rsidRPr="00BD2837" w:rsidRDefault="00125104" w:rsidP="00125104">
      <w:pPr>
        <w:pStyle w:val="14"/>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0529F9" w:rsidP="00125104">
            <w:pPr>
              <w:pStyle w:val="11-"/>
              <w:spacing w:before="72" w:after="108"/>
              <w:ind w:leftChars="20" w:left="48"/>
              <w:rPr>
                <w:rFonts w:ascii="標楷體" w:eastAsia="標楷體" w:hAnsi="標楷體"/>
              </w:rPr>
            </w:pPr>
            <w:bookmarkStart w:id="58" w:name="_Toc36022016"/>
            <w:r>
              <w:rPr>
                <w:rFonts w:hint="eastAsia"/>
                <w:lang w:eastAsia="zh-HK"/>
              </w:rPr>
              <w:lastRenderedPageBreak/>
              <w:t>私立</w:t>
            </w:r>
            <w:r w:rsidRPr="007E2C0A">
              <w:rPr>
                <w:rFonts w:hint="eastAsia"/>
                <w:lang w:eastAsia="zh-HK"/>
              </w:rPr>
              <w:t>學校</w:t>
            </w:r>
            <w:r>
              <w:rPr>
                <w:rFonts w:hint="eastAsia"/>
                <w:lang w:eastAsia="zh-HK"/>
              </w:rPr>
              <w:t>可以為所欲為</w:t>
            </w:r>
            <w:r w:rsidRPr="007E2C0A">
              <w:rPr>
                <w:rFonts w:hint="eastAsia"/>
                <w:lang w:eastAsia="zh-HK"/>
              </w:rPr>
              <w:t>嗎？</w:t>
            </w:r>
            <w:r w:rsidRPr="007E2C0A">
              <w:rPr>
                <w:lang w:eastAsia="zh-HK"/>
              </w:rPr>
              <w:t>／</w:t>
            </w:r>
            <w:r w:rsidRPr="000529F9">
              <w:rPr>
                <w:rFonts w:ascii="Times New Roman"/>
                <w:b/>
                <w:lang w:eastAsia="zh-HK"/>
              </w:rPr>
              <w:t>104</w:t>
            </w:r>
            <w:r w:rsidRPr="007E2C0A">
              <w:rPr>
                <w:rFonts w:hint="eastAsia"/>
                <w:lang w:eastAsia="zh-HK"/>
              </w:rPr>
              <w:t>高中董事會</w:t>
            </w:r>
            <w:r w:rsidRPr="00B8035E">
              <w:rPr>
                <w:rFonts w:hint="eastAsia"/>
                <w:lang w:eastAsia="zh-HK"/>
              </w:rPr>
              <w:t>假公濟私侵占校產</w:t>
            </w:r>
            <w:r w:rsidRPr="007E2C0A">
              <w:rPr>
                <w:rFonts w:hint="eastAsia"/>
                <w:lang w:eastAsia="zh-HK"/>
              </w:rPr>
              <w:t>案</w:t>
            </w:r>
            <w:bookmarkEnd w:id="58"/>
          </w:p>
        </w:tc>
      </w:tr>
    </w:tbl>
    <w:p w:rsidR="00125104" w:rsidRDefault="00125104" w:rsidP="00125104">
      <w:pPr>
        <w:pStyle w:val="14"/>
        <w:spacing w:afterLines="50" w:after="180"/>
        <w:ind w:firstLine="480"/>
        <w:rPr>
          <w:lang w:eastAsia="zh-TW"/>
        </w:rPr>
      </w:pPr>
    </w:p>
    <w:p w:rsidR="00B92709" w:rsidRPr="007E2C0A" w:rsidRDefault="00B8035E" w:rsidP="0069720F">
      <w:pPr>
        <w:pStyle w:val="1---"/>
        <w:spacing w:after="180"/>
        <w:ind w:firstLine="485"/>
      </w:pPr>
      <w:r w:rsidRPr="00B8035E">
        <w:rPr>
          <w:rFonts w:hint="eastAsia"/>
        </w:rPr>
        <w:t>臺南市私立</w:t>
      </w:r>
      <w:r w:rsidR="00EC1C43">
        <w:rPr>
          <w:rFonts w:ascii="新細明體" w:hAnsi="新細明體" w:hint="eastAsia"/>
        </w:rPr>
        <w:t>○○</w:t>
      </w:r>
      <w:r w:rsidRPr="00B8035E">
        <w:rPr>
          <w:rFonts w:hint="eastAsia"/>
        </w:rPr>
        <w:t>高級中學董事會濫權，違法任用未具教師資格者擔任教職，且假公濟私侵占校產，並違反規定將學術研究費調整為</w:t>
      </w:r>
      <w:r w:rsidRPr="00B8035E">
        <w:rPr>
          <w:rFonts w:hint="eastAsia"/>
        </w:rPr>
        <w:t>0</w:t>
      </w:r>
      <w:r w:rsidRPr="00B8035E">
        <w:rPr>
          <w:rFonts w:hint="eastAsia"/>
        </w:rPr>
        <w:t>元</w:t>
      </w:r>
      <w:r w:rsidR="00B92709" w:rsidRPr="007E2C0A">
        <w:t>。為查明實情，監察院</w:t>
      </w:r>
      <w:r w:rsidR="00B92709">
        <w:rPr>
          <w:rFonts w:hint="eastAsia"/>
        </w:rPr>
        <w:t>進行</w:t>
      </w:r>
      <w:r w:rsidR="00B92709" w:rsidRPr="007E2C0A">
        <w:t>調查</w:t>
      </w:r>
      <w:r w:rsidR="00B92709">
        <w:t>，</w:t>
      </w:r>
      <w:r w:rsidR="00B92709" w:rsidRPr="004359D3">
        <w:t>於</w:t>
      </w:r>
      <w:r w:rsidR="00B92709">
        <w:t>104</w:t>
      </w:r>
      <w:r w:rsidR="00B92709" w:rsidRPr="004359D3">
        <w:t>年公布調查報告</w:t>
      </w:r>
      <w:r w:rsidR="00C77669" w:rsidRPr="00C77669">
        <w:rPr>
          <w:rFonts w:hint="eastAsia"/>
          <w:sz w:val="4"/>
          <w:lang w:eastAsia="zh-TW"/>
        </w:rPr>
        <w:t xml:space="preserve"> </w:t>
      </w:r>
      <w:r w:rsidR="00B92709" w:rsidRPr="004359D3">
        <w:rPr>
          <w:rStyle w:val="a3"/>
        </w:rPr>
        <w:footnoteReference w:id="30"/>
      </w:r>
      <w:r w:rsidR="00B92709" w:rsidRPr="004359D3">
        <w:t>，並函請</w:t>
      </w:r>
      <w:r w:rsidR="00B92709" w:rsidRPr="007E2C0A">
        <w:rPr>
          <w:rFonts w:hint="eastAsia"/>
        </w:rPr>
        <w:t>教育部</w:t>
      </w:r>
      <w:r w:rsidRPr="00B8035E">
        <w:rPr>
          <w:rFonts w:hint="eastAsia"/>
        </w:rPr>
        <w:t>加強對私立學校的外部監督，並請該部持續督促</w:t>
      </w:r>
      <w:r w:rsidR="00EC1C43">
        <w:rPr>
          <w:rFonts w:hint="eastAsia"/>
        </w:rPr>
        <w:t>○○</w:t>
      </w:r>
      <w:r w:rsidRPr="00B8035E">
        <w:rPr>
          <w:rFonts w:hint="eastAsia"/>
        </w:rPr>
        <w:t>高中檢討妥處積欠教職員薪資問題，確保師生權益。</w:t>
      </w:r>
    </w:p>
    <w:p w:rsidR="00B92709" w:rsidRPr="004359D3" w:rsidRDefault="00B92709" w:rsidP="00E51A45">
      <w:pPr>
        <w:pStyle w:val="afb"/>
        <w:spacing w:before="288" w:after="288"/>
      </w:pPr>
      <w:r w:rsidRPr="004359D3">
        <w:t>監察院調查發現</w:t>
      </w:r>
    </w:p>
    <w:p w:rsidR="00B92709" w:rsidRPr="007E2C0A" w:rsidRDefault="00FF1FF6" w:rsidP="00A329FD">
      <w:pPr>
        <w:pStyle w:val="11"/>
        <w:spacing w:before="180" w:after="180"/>
      </w:pPr>
      <w:r w:rsidRPr="008E1832">
        <w:rPr>
          <w:rFonts w:hint="eastAsia"/>
        </w:rPr>
        <w:t>˙</w:t>
      </w:r>
      <w:r w:rsidR="00B92709" w:rsidRPr="007E2C0A">
        <w:rPr>
          <w:rFonts w:hint="eastAsia"/>
        </w:rPr>
        <w:t>欠缺外部監督機制</w:t>
      </w:r>
    </w:p>
    <w:p w:rsidR="00B92709" w:rsidRDefault="00B92709" w:rsidP="0069720F">
      <w:pPr>
        <w:pStyle w:val="1---"/>
        <w:spacing w:after="180"/>
        <w:ind w:firstLine="485"/>
      </w:pPr>
      <w:r w:rsidRPr="001E240C">
        <w:rPr>
          <w:rFonts w:eastAsiaTheme="minorEastAsia"/>
        </w:rPr>
        <w:t>私立學校之內控成效不佳，主管機關之事前外部監督措施仍有不足，為避免</w:t>
      </w:r>
      <w:r>
        <w:t>少子化趨勢，衝擊惡化私立學校財務狀況，教育部</w:t>
      </w:r>
      <w:r w:rsidRPr="006364D0">
        <w:t>應確實檢討既往執行疏漏，加強私立高中職校之外部監督措施，並妥予輔導。</w:t>
      </w:r>
    </w:p>
    <w:p w:rsidR="00B92709" w:rsidRPr="006A7A22" w:rsidRDefault="00FF1FF6" w:rsidP="00A329FD">
      <w:pPr>
        <w:pStyle w:val="11"/>
        <w:spacing w:before="180" w:after="180"/>
      </w:pPr>
      <w:r w:rsidRPr="008E1832">
        <w:rPr>
          <w:rFonts w:hint="eastAsia"/>
        </w:rPr>
        <w:t>˙</w:t>
      </w:r>
      <w:r w:rsidR="00B92709" w:rsidRPr="006A7A22">
        <w:rPr>
          <w:rFonts w:hint="eastAsia"/>
        </w:rPr>
        <w:t>教師待遇宜法制化</w:t>
      </w:r>
    </w:p>
    <w:p w:rsidR="00B92709" w:rsidRPr="007E2C0A" w:rsidRDefault="00B92709" w:rsidP="00793C0F">
      <w:pPr>
        <w:pStyle w:val="1---"/>
        <w:ind w:firstLine="485"/>
      </w:pPr>
      <w:r w:rsidRPr="006364D0">
        <w:t>私立</w:t>
      </w:r>
      <w:r w:rsidRPr="007E2C0A">
        <w:t>中學教師待遇之項目及支給標準，應儘速完成立法，以符合法律保留原則；中學教師「加給」待遇中之學術研究費，恐名不符實，易衍生爭議，宜一併檢討相關法源依據，俾杜</w:t>
      </w:r>
      <w:r w:rsidRPr="007E2C0A">
        <w:lastRenderedPageBreak/>
        <w:t>絕爭端。</w:t>
      </w:r>
    </w:p>
    <w:p w:rsidR="00B92709" w:rsidRPr="007E2C0A" w:rsidRDefault="00B92709" w:rsidP="0069720F">
      <w:pPr>
        <w:pStyle w:val="1---"/>
        <w:spacing w:after="180"/>
        <w:ind w:firstLine="485"/>
      </w:pPr>
      <w:r w:rsidRPr="007E2C0A">
        <w:t>私校減薪協議之程序及要件，主管機關宜研議建立明確妥適之通案性標準，俾確定協議之效力，以減少事後爭端，並持續關注輔導</w:t>
      </w:r>
      <w:r w:rsidR="00EC1C43" w:rsidRPr="00A6321D">
        <w:rPr>
          <w:rFonts w:asciiTheme="majorEastAsia" w:eastAsiaTheme="majorEastAsia" w:hAnsiTheme="majorEastAsia"/>
        </w:rPr>
        <w:t>○○</w:t>
      </w:r>
      <w:r w:rsidRPr="007E2C0A">
        <w:t>高中減薪爭議之後續處理情形，以保障教師工作權及學生受教權益。</w:t>
      </w:r>
    </w:p>
    <w:p w:rsidR="00B92709" w:rsidRPr="004359D3" w:rsidRDefault="00B92709" w:rsidP="00F941F3">
      <w:pPr>
        <w:pStyle w:val="afb"/>
        <w:spacing w:before="288" w:after="288"/>
      </w:pPr>
      <w:r w:rsidRPr="004359D3">
        <w:t>調查結果與改善情形</w:t>
      </w:r>
    </w:p>
    <w:p w:rsidR="00B92709" w:rsidRPr="004359D3" w:rsidRDefault="002E3ACE" w:rsidP="00BA4A50">
      <w:pPr>
        <w:pStyle w:val="110"/>
        <w:ind w:left="370" w:hanging="370"/>
      </w:pPr>
      <w:r>
        <w:rPr>
          <w:rFonts w:hint="eastAsia"/>
        </w:rPr>
        <w:t>1</w:t>
      </w:r>
      <w:r>
        <w:rPr>
          <w:rFonts w:hint="eastAsia"/>
        </w:rPr>
        <w:t>、</w:t>
      </w:r>
      <w:r w:rsidR="00F941F3">
        <w:rPr>
          <w:rFonts w:hint="eastAsia"/>
        </w:rPr>
        <w:tab/>
      </w:r>
      <w:r w:rsidR="00B92709" w:rsidRPr="004359D3">
        <w:t>促使相關機關研修法令</w:t>
      </w:r>
      <w:r w:rsidR="00B92709" w:rsidRPr="00F941F3">
        <w:rPr>
          <w:spacing w:val="-28"/>
        </w:rPr>
        <w:t>：</w:t>
      </w:r>
      <w:r w:rsidR="00B92709">
        <w:t>（</w:t>
      </w:r>
      <w:r w:rsidR="00B92709">
        <w:t>1</w:t>
      </w:r>
      <w:r w:rsidR="00B92709">
        <w:t>）</w:t>
      </w:r>
      <w:r w:rsidR="00B92709" w:rsidRPr="00ED1A20">
        <w:rPr>
          <w:rFonts w:hint="eastAsia"/>
        </w:rPr>
        <w:t>教育部於</w:t>
      </w:r>
      <w:r w:rsidR="00B92709" w:rsidRPr="00ED1A20">
        <w:rPr>
          <w:rFonts w:hint="eastAsia"/>
        </w:rPr>
        <w:t>104</w:t>
      </w:r>
      <w:r w:rsidR="00B92709" w:rsidRPr="00ED1A20">
        <w:rPr>
          <w:rFonts w:hint="eastAsia"/>
        </w:rPr>
        <w:t>年</w:t>
      </w:r>
      <w:r w:rsidR="00B92709" w:rsidRPr="00ED1A20">
        <w:rPr>
          <w:rFonts w:hint="eastAsia"/>
        </w:rPr>
        <w:t>9</w:t>
      </w:r>
      <w:r w:rsidR="00B92709" w:rsidRPr="00ED1A20">
        <w:rPr>
          <w:rFonts w:hint="eastAsia"/>
        </w:rPr>
        <w:t>月</w:t>
      </w:r>
      <w:r w:rsidR="00B92709" w:rsidRPr="00ED1A20">
        <w:rPr>
          <w:rFonts w:hint="eastAsia"/>
        </w:rPr>
        <w:t>8</w:t>
      </w:r>
      <w:r w:rsidR="00B92709" w:rsidRPr="00ED1A20">
        <w:rPr>
          <w:rFonts w:hint="eastAsia"/>
        </w:rPr>
        <w:t>日發布「高級中等學校轉型輔導方案</w:t>
      </w:r>
      <w:r w:rsidR="00B92709" w:rsidRPr="00F7350C">
        <w:rPr>
          <w:rFonts w:hint="eastAsia"/>
          <w:spacing w:val="-20"/>
        </w:rPr>
        <w:t>」</w:t>
      </w:r>
      <w:r w:rsidR="00B92709" w:rsidRPr="00ED1A20">
        <w:rPr>
          <w:rFonts w:hint="eastAsia"/>
        </w:rPr>
        <w:t>，訂定學校輔導條件、輔導措施及檢核機制</w:t>
      </w:r>
      <w:r w:rsidR="00B92709" w:rsidRPr="00F941F3">
        <w:rPr>
          <w:rFonts w:hint="eastAsia"/>
          <w:spacing w:val="-28"/>
        </w:rPr>
        <w:t>。</w:t>
      </w:r>
      <w:r w:rsidR="00B92709">
        <w:rPr>
          <w:rFonts w:hint="eastAsia"/>
        </w:rPr>
        <w:t>（</w:t>
      </w:r>
      <w:r w:rsidR="00B92709">
        <w:rPr>
          <w:rFonts w:hint="eastAsia"/>
        </w:rPr>
        <w:t>2</w:t>
      </w:r>
      <w:r w:rsidR="00B92709">
        <w:rPr>
          <w:rFonts w:hint="eastAsia"/>
        </w:rPr>
        <w:t>）</w:t>
      </w:r>
      <w:r w:rsidR="00B92709" w:rsidRPr="001E240C">
        <w:t>教育部研擬教師待遇條例，將私立學校教師之薪級、年資採計、薪級起敘、晉級、待遇之支給項目、數額標準及協議等事項，一併納入規範，明文規定私立學校教師之職務加給、學術研究加給及地域加給，各校雖得準用相關條文訂定，但應將所定支給數額納入教師聘約。</w:t>
      </w:r>
      <w:r w:rsidR="00B92709">
        <w:rPr>
          <w:rFonts w:hint="eastAsia"/>
          <w:lang w:eastAsia="zh-HK"/>
        </w:rPr>
        <w:t>該</w:t>
      </w:r>
      <w:r w:rsidR="00B92709" w:rsidRPr="001E240C">
        <w:t>條例</w:t>
      </w:r>
      <w:r w:rsidR="00B92709">
        <w:rPr>
          <w:rFonts w:hint="eastAsia"/>
          <w:lang w:eastAsia="zh-HK"/>
        </w:rPr>
        <w:t>已</w:t>
      </w:r>
      <w:r w:rsidR="00B92709" w:rsidRPr="001E240C">
        <w:t>於</w:t>
      </w:r>
      <w:r w:rsidR="00B92709" w:rsidRPr="001E240C">
        <w:t>104</w:t>
      </w:r>
      <w:r w:rsidR="00B92709" w:rsidRPr="001E240C">
        <w:t>年</w:t>
      </w:r>
      <w:r w:rsidR="00B92709" w:rsidRPr="001E240C">
        <w:t>5</w:t>
      </w:r>
      <w:r w:rsidR="00B92709" w:rsidRPr="001E240C">
        <w:t>月</w:t>
      </w:r>
      <w:r w:rsidR="00B92709" w:rsidRPr="001E240C">
        <w:t>22</w:t>
      </w:r>
      <w:r w:rsidR="00B92709" w:rsidRPr="001E240C">
        <w:t>日經立法院三讀通過，同年</w:t>
      </w:r>
      <w:r w:rsidR="00B92709" w:rsidRPr="001E240C">
        <w:t>6</w:t>
      </w:r>
      <w:r w:rsidR="00B92709" w:rsidRPr="001E240C">
        <w:t>月</w:t>
      </w:r>
      <w:r w:rsidR="00B92709" w:rsidRPr="001E240C">
        <w:t>10</w:t>
      </w:r>
      <w:r w:rsidR="00B92709" w:rsidRPr="001E240C">
        <w:t>日總統公布，同年</w:t>
      </w:r>
      <w:r w:rsidR="00B92709" w:rsidRPr="001E240C">
        <w:t>12</w:t>
      </w:r>
      <w:r w:rsidR="00B92709" w:rsidRPr="001E240C">
        <w:t>月</w:t>
      </w:r>
      <w:r w:rsidR="00B92709" w:rsidRPr="001E240C">
        <w:t>27</w:t>
      </w:r>
      <w:r w:rsidR="00B92709" w:rsidRPr="001E240C">
        <w:t>日施行</w:t>
      </w:r>
      <w:r w:rsidR="00B92709" w:rsidRPr="00F941F3">
        <w:rPr>
          <w:spacing w:val="-28"/>
        </w:rPr>
        <w:t>。</w:t>
      </w:r>
      <w:r w:rsidR="00B92709">
        <w:t>（</w:t>
      </w:r>
      <w:r w:rsidR="00B92709">
        <w:t>3</w:t>
      </w:r>
      <w:r w:rsidR="00B92709">
        <w:t>）</w:t>
      </w:r>
      <w:r w:rsidR="00B92709" w:rsidRPr="001E240C">
        <w:t>研議私校減薪協議程序及要件之通案性標準</w:t>
      </w:r>
      <w:r w:rsidR="00B92709" w:rsidRPr="00F7350C">
        <w:rPr>
          <w:spacing w:val="-20"/>
        </w:rPr>
        <w:t>。</w:t>
      </w:r>
      <w:r w:rsidR="009A189C" w:rsidRPr="009A189C">
        <w:rPr>
          <w:rFonts w:hint="eastAsia"/>
        </w:rPr>
        <w:t>（依</w:t>
      </w:r>
      <w:r w:rsidR="009A189C" w:rsidRPr="009A189C">
        <w:rPr>
          <w:rFonts w:hint="eastAsia"/>
        </w:rPr>
        <w:t>104</w:t>
      </w:r>
      <w:r w:rsidR="009A189C" w:rsidRPr="009A189C">
        <w:rPr>
          <w:rFonts w:hint="eastAsia"/>
        </w:rPr>
        <w:t>年</w:t>
      </w:r>
      <w:r w:rsidR="009A189C" w:rsidRPr="009A189C">
        <w:rPr>
          <w:rFonts w:hint="eastAsia"/>
        </w:rPr>
        <w:t>12</w:t>
      </w:r>
      <w:r w:rsidR="009A189C" w:rsidRPr="009A189C">
        <w:rPr>
          <w:rFonts w:hint="eastAsia"/>
        </w:rPr>
        <w:t>月</w:t>
      </w:r>
      <w:r w:rsidR="009A189C" w:rsidRPr="009A189C">
        <w:rPr>
          <w:rFonts w:hint="eastAsia"/>
        </w:rPr>
        <w:t>27</w:t>
      </w:r>
      <w:r w:rsidR="009A189C" w:rsidRPr="009A189C">
        <w:rPr>
          <w:rFonts w:hint="eastAsia"/>
        </w:rPr>
        <w:t>日施行之教師待遇條例規定，私立學校變更教師加給支給數額時，教師得授權工會代表協議，前開協議對象、程序、要件等，已得依團體協約法規定辦理</w:t>
      </w:r>
      <w:r w:rsidR="009A189C" w:rsidRPr="00F7350C">
        <w:rPr>
          <w:rFonts w:hint="eastAsia"/>
          <w:spacing w:val="-20"/>
        </w:rPr>
        <w:t>。</w:t>
      </w:r>
      <w:r w:rsidR="009A189C" w:rsidRPr="009A189C">
        <w:rPr>
          <w:rFonts w:hint="eastAsia"/>
        </w:rPr>
        <w:t>）</w:t>
      </w:r>
    </w:p>
    <w:p w:rsidR="00B92709" w:rsidRPr="004359D3" w:rsidRDefault="002E3ACE" w:rsidP="00BA4A50">
      <w:pPr>
        <w:pStyle w:val="110"/>
        <w:ind w:left="370" w:hanging="370"/>
      </w:pPr>
      <w:r>
        <w:rPr>
          <w:rFonts w:hint="eastAsia"/>
        </w:rPr>
        <w:t>2</w:t>
      </w:r>
      <w:r>
        <w:rPr>
          <w:rFonts w:hint="eastAsia"/>
        </w:rPr>
        <w:t>、</w:t>
      </w:r>
      <w:r w:rsidR="00F941F3">
        <w:rPr>
          <w:rFonts w:hint="eastAsia"/>
        </w:rPr>
        <w:tab/>
      </w:r>
      <w:r w:rsidR="00B92709" w:rsidRPr="004359D3">
        <w:t>執行推動作為：</w:t>
      </w:r>
      <w:r w:rsidR="00B92709" w:rsidRPr="001E240C">
        <w:t>教育部對私立高中職校加強下列外部監督措施</w:t>
      </w:r>
      <w:r w:rsidR="00B92709" w:rsidRPr="00F941F3">
        <w:rPr>
          <w:spacing w:val="-28"/>
        </w:rPr>
        <w:t>：</w:t>
      </w:r>
      <w:r w:rsidR="00B92709" w:rsidRPr="003C4142">
        <w:t>（</w:t>
      </w:r>
      <w:r w:rsidR="00B92709" w:rsidRPr="003C4142">
        <w:t>1</w:t>
      </w:r>
      <w:r w:rsidR="00B92709" w:rsidRPr="003C4142">
        <w:t>）學校賸餘款流用：學校每年應委託會計師查核簽證財務報表，將學校基金及經費管理納入應查核事項</w:t>
      </w:r>
      <w:r w:rsidR="00B92709" w:rsidRPr="00A05D8A">
        <w:rPr>
          <w:spacing w:val="-50"/>
        </w:rPr>
        <w:t>。</w:t>
      </w:r>
      <w:r w:rsidR="00B92709" w:rsidRPr="003C4142">
        <w:t>（</w:t>
      </w:r>
      <w:r w:rsidR="00B92709" w:rsidRPr="003C4142">
        <w:t>2</w:t>
      </w:r>
      <w:r w:rsidR="00B92709" w:rsidRPr="003C4142">
        <w:t>）建立財務公開透明機制：督導各私立高級中等學校公告財務</w:t>
      </w:r>
      <w:r w:rsidR="00B92709" w:rsidRPr="003C4142">
        <w:lastRenderedPageBreak/>
        <w:t>報表，並將學校辦理情形納入獎勵補助之核配指標</w:t>
      </w:r>
      <w:r w:rsidR="00B92709" w:rsidRPr="00F941F3">
        <w:rPr>
          <w:spacing w:val="-28"/>
        </w:rPr>
        <w:t>。</w:t>
      </w:r>
      <w:r w:rsidR="00B92709" w:rsidRPr="003C4142">
        <w:t>（</w:t>
      </w:r>
      <w:r w:rsidR="00B92709" w:rsidRPr="003C4142">
        <w:t>3</w:t>
      </w:r>
      <w:r w:rsidR="00B92709" w:rsidRPr="003C4142">
        <w:t>）避免過度舉債審核機制：自</w:t>
      </w:r>
      <w:r w:rsidR="00B92709" w:rsidRPr="003C4142">
        <w:t>103</w:t>
      </w:r>
      <w:r w:rsidR="00B92709" w:rsidRPr="003C4142">
        <w:t>年度起分</w:t>
      </w:r>
      <w:r w:rsidR="00B92709" w:rsidRPr="003C4142">
        <w:t>4</w:t>
      </w:r>
      <w:r w:rsidR="00B92709" w:rsidRPr="003C4142">
        <w:t>年委請會計師事務所擴大專案查核所轄</w:t>
      </w:r>
      <w:r w:rsidR="00B92709" w:rsidRPr="003C4142">
        <w:t>137</w:t>
      </w:r>
      <w:r w:rsidR="00B92709" w:rsidRPr="003C4142">
        <w:t>所私立高級中等學校之財務</w:t>
      </w:r>
      <w:r w:rsidR="00B92709" w:rsidRPr="008F6B02">
        <w:rPr>
          <w:spacing w:val="-50"/>
        </w:rPr>
        <w:t>。</w:t>
      </w:r>
      <w:r w:rsidR="008F6B02">
        <w:rPr>
          <w:rFonts w:hint="eastAsia"/>
          <w:spacing w:val="-50"/>
        </w:rPr>
        <w:t xml:space="preserve">　</w:t>
      </w:r>
      <w:r w:rsidR="00B92709" w:rsidRPr="003C4142">
        <w:t>（</w:t>
      </w:r>
      <w:r w:rsidR="00B92709" w:rsidRPr="003C4142">
        <w:t>4</w:t>
      </w:r>
      <w:r w:rsidR="00B92709" w:rsidRPr="003C4142">
        <w:t>）決算財務資訊分析：依</w:t>
      </w:r>
      <w:r w:rsidR="00B92709" w:rsidRPr="003C4142">
        <w:t>102</w:t>
      </w:r>
      <w:r w:rsidR="00B92709" w:rsidRPr="003C4142">
        <w:t>學年度決算資料，分析各校期末現金等多項財務指標，篩選出財務週轉壓力較大之學校</w:t>
      </w:r>
      <w:r w:rsidR="00B92709" w:rsidRPr="00F941F3">
        <w:rPr>
          <w:spacing w:val="-28"/>
        </w:rPr>
        <w:t>。</w:t>
      </w:r>
      <w:r w:rsidR="00B92709" w:rsidRPr="003C4142">
        <w:t>（</w:t>
      </w:r>
      <w:r w:rsidR="00B92709" w:rsidRPr="003C4142">
        <w:t>5</w:t>
      </w:r>
      <w:r w:rsidR="00B92709" w:rsidRPr="003C4142">
        <w:t>）預算財務資訊分析：依各校所送之收支餘絀預計表等多項資料，評估其未來之現金流量是否足以支應校務營運所需</w:t>
      </w:r>
      <w:r w:rsidR="00B92709" w:rsidRPr="00F941F3">
        <w:rPr>
          <w:spacing w:val="-28"/>
        </w:rPr>
        <w:t>。</w:t>
      </w:r>
      <w:r w:rsidR="00B92709" w:rsidRPr="003C4142">
        <w:t>（</w:t>
      </w:r>
      <w:r w:rsidR="00B92709" w:rsidRPr="003C4142">
        <w:t>6</w:t>
      </w:r>
      <w:r w:rsidR="00B92709" w:rsidRPr="003C4142">
        <w:t>）適當揭露學校專、兼任董事（長</w:t>
      </w:r>
      <w:r w:rsidR="00B92709" w:rsidRPr="00F7350C">
        <w:rPr>
          <w:spacing w:val="-20"/>
        </w:rPr>
        <w:t>）</w:t>
      </w:r>
      <w:r w:rsidR="00B92709" w:rsidRPr="003C4142">
        <w:t>、監察人支領報酬、出席交通費情形，供外界監督。</w:t>
      </w:r>
    </w:p>
    <w:p w:rsidR="00B92709" w:rsidRDefault="002E3ACE" w:rsidP="00BA4A50">
      <w:pPr>
        <w:pStyle w:val="110"/>
        <w:ind w:left="370" w:hanging="370"/>
      </w:pPr>
      <w:r>
        <w:rPr>
          <w:rFonts w:hint="eastAsia"/>
        </w:rPr>
        <w:t>3</w:t>
      </w:r>
      <w:r>
        <w:rPr>
          <w:rFonts w:hint="eastAsia"/>
        </w:rPr>
        <w:t>、</w:t>
      </w:r>
      <w:r w:rsidR="00F941F3">
        <w:rPr>
          <w:rFonts w:hint="eastAsia"/>
        </w:rPr>
        <w:tab/>
      </w:r>
      <w:r w:rsidR="00B92709" w:rsidRPr="004359D3">
        <w:t>其他相關辦理事項：</w:t>
      </w:r>
      <w:r w:rsidR="00EC1C43" w:rsidRPr="00EC1C43">
        <w:rPr>
          <w:rFonts w:asciiTheme="majorEastAsia" w:eastAsiaTheme="majorEastAsia" w:hAnsiTheme="majorEastAsia"/>
        </w:rPr>
        <w:t>○○</w:t>
      </w:r>
      <w:r w:rsidR="00B92709" w:rsidRPr="00EC1C43">
        <w:rPr>
          <w:rFonts w:asciiTheme="majorEastAsia" w:eastAsiaTheme="majorEastAsia" w:hAnsiTheme="majorEastAsia"/>
        </w:rPr>
        <w:t>高</w:t>
      </w:r>
      <w:r w:rsidR="00B92709" w:rsidRPr="001E240C">
        <w:t>中減薪及欠薪爭議，該校與教</w:t>
      </w:r>
      <w:r w:rsidR="00F941F3">
        <w:rPr>
          <w:rFonts w:hint="eastAsia"/>
        </w:rPr>
        <w:t xml:space="preserve"> </w:t>
      </w:r>
      <w:r w:rsidR="00B92709" w:rsidRPr="001E240C">
        <w:t>職員工雙方已達成協議，將就</w:t>
      </w:r>
      <w:r w:rsidR="00B92709" w:rsidRPr="001E240C">
        <w:t>102</w:t>
      </w:r>
      <w:r w:rsidR="00B92709" w:rsidRPr="001E240C">
        <w:t>學年度下半年及</w:t>
      </w:r>
      <w:r w:rsidR="00B92709" w:rsidRPr="001E240C">
        <w:t>103</w:t>
      </w:r>
      <w:r w:rsidR="00B92709" w:rsidRPr="001E240C">
        <w:t>學年度積欠之薪資，於</w:t>
      </w:r>
      <w:r w:rsidR="00B92709" w:rsidRPr="001E240C">
        <w:t>104</w:t>
      </w:r>
      <w:r w:rsidR="00B92709" w:rsidRPr="001E240C">
        <w:t>年、</w:t>
      </w:r>
      <w:r w:rsidR="00B92709" w:rsidRPr="001E240C">
        <w:t>105</w:t>
      </w:r>
      <w:r w:rsidR="00B92709" w:rsidRPr="001E240C">
        <w:t>年及</w:t>
      </w:r>
      <w:r w:rsidR="00B92709" w:rsidRPr="001E240C">
        <w:t>106</w:t>
      </w:r>
      <w:r w:rsidR="00B92709" w:rsidRPr="001E240C">
        <w:rPr>
          <w:rFonts w:eastAsiaTheme="minorEastAsia"/>
        </w:rPr>
        <w:t>年年底，分三次歸還。</w:t>
      </w:r>
    </w:p>
    <w:p w:rsidR="00125104" w:rsidRDefault="002E3ACE" w:rsidP="00BA4A50">
      <w:pPr>
        <w:pStyle w:val="110"/>
        <w:ind w:left="370" w:hanging="370"/>
      </w:pPr>
      <w:r>
        <w:rPr>
          <w:rFonts w:hint="eastAsia"/>
        </w:rPr>
        <w:t>4</w:t>
      </w:r>
      <w:r>
        <w:rPr>
          <w:rFonts w:hint="eastAsia"/>
        </w:rPr>
        <w:t>、</w:t>
      </w:r>
      <w:r w:rsidR="00F941F3">
        <w:rPr>
          <w:rFonts w:hint="eastAsia"/>
        </w:rPr>
        <w:tab/>
      </w:r>
      <w:r w:rsidR="00B92709">
        <w:rPr>
          <w:rFonts w:hint="eastAsia"/>
        </w:rPr>
        <w:t>懲處違失人員：</w:t>
      </w:r>
      <w:r w:rsidR="00EC1C43" w:rsidRPr="00EC1C43">
        <w:rPr>
          <w:rFonts w:asciiTheme="minorEastAsia" w:eastAsiaTheme="minorEastAsia" w:hAnsiTheme="minorEastAsia"/>
        </w:rPr>
        <w:t>○○</w:t>
      </w:r>
      <w:r w:rsidR="00B92709" w:rsidRPr="001E240C">
        <w:t>高中</w:t>
      </w:r>
      <w:r w:rsidR="009C293E">
        <w:rPr>
          <w:rFonts w:hint="eastAsia"/>
          <w:lang w:eastAsia="zh-HK"/>
        </w:rPr>
        <w:t>前</w:t>
      </w:r>
      <w:r w:rsidR="00B92709" w:rsidRPr="001E240C">
        <w:t>董事長所涉違法濫權乙節，</w:t>
      </w:r>
      <w:r w:rsidR="001E213D" w:rsidRPr="001E213D">
        <w:rPr>
          <w:rFonts w:hint="eastAsia"/>
        </w:rPr>
        <w:t>刻由司法機關審理，教育部並依法停止其董事職務。</w:t>
      </w:r>
    </w:p>
    <w:p w:rsidR="00125104" w:rsidRPr="00BD2837" w:rsidRDefault="00125104" w:rsidP="00F941F3">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F941F3" w:rsidP="00125104">
            <w:pPr>
              <w:pStyle w:val="11-"/>
              <w:spacing w:before="72" w:after="108"/>
              <w:ind w:leftChars="20" w:left="48"/>
              <w:rPr>
                <w:rFonts w:ascii="標楷體" w:eastAsia="標楷體" w:hAnsi="標楷體"/>
              </w:rPr>
            </w:pPr>
            <w:bookmarkStart w:id="59" w:name="_Toc36022017"/>
            <w:r>
              <w:rPr>
                <w:rFonts w:hint="eastAsia"/>
                <w:lang w:eastAsia="zh-HK"/>
              </w:rPr>
              <w:t>好</w:t>
            </w:r>
            <w:r w:rsidRPr="004359D3">
              <w:rPr>
                <w:lang w:eastAsia="zh-HK"/>
              </w:rPr>
              <w:t>想</w:t>
            </w:r>
            <w:r>
              <w:rPr>
                <w:rFonts w:hint="eastAsia"/>
                <w:lang w:eastAsia="zh-HK"/>
              </w:rPr>
              <w:t>學校就在家附近</w:t>
            </w:r>
            <w:r w:rsidRPr="004359D3">
              <w:rPr>
                <w:lang w:eastAsia="zh-HK"/>
              </w:rPr>
              <w:t>！</w:t>
            </w:r>
            <w:r w:rsidRPr="004359D3">
              <w:t>／</w:t>
            </w:r>
            <w:r w:rsidRPr="00CF479C">
              <w:rPr>
                <w:rFonts w:ascii="Times New Roman"/>
                <w:b/>
              </w:rPr>
              <w:t>105</w:t>
            </w:r>
            <w:r w:rsidRPr="00CF479C">
              <w:rPr>
                <w:rFonts w:ascii="Times New Roman"/>
              </w:rPr>
              <w:t>、</w:t>
            </w:r>
            <w:r w:rsidRPr="00CF479C">
              <w:rPr>
                <w:rFonts w:ascii="Times New Roman"/>
                <w:b/>
              </w:rPr>
              <w:t>107</w:t>
            </w:r>
            <w:r w:rsidRPr="004359D3">
              <w:t>偏鄉教育案</w:t>
            </w:r>
            <w:bookmarkEnd w:id="59"/>
          </w:p>
        </w:tc>
      </w:tr>
    </w:tbl>
    <w:p w:rsidR="00125104" w:rsidRDefault="00125104" w:rsidP="00125104">
      <w:pPr>
        <w:pStyle w:val="14"/>
        <w:spacing w:afterLines="50" w:after="180"/>
        <w:ind w:firstLine="480"/>
        <w:rPr>
          <w:lang w:eastAsia="zh-TW"/>
        </w:rPr>
      </w:pPr>
    </w:p>
    <w:bookmarkEnd w:id="55"/>
    <w:p w:rsidR="00B92709" w:rsidRPr="004359D3" w:rsidRDefault="00B92709" w:rsidP="0069720F">
      <w:pPr>
        <w:pStyle w:val="1---"/>
        <w:spacing w:after="180"/>
        <w:ind w:firstLine="485"/>
      </w:pPr>
      <w:r w:rsidRPr="004359D3">
        <w:t>教育基本法揭示，對偏遠及特殊地區之教育，應優先予以補助。然近年來國內外相關學力測驗顯示，城鄉之間的學生學力表現差距有日漸擴大趨勢。偏鄉地區師資流動性高，且代課教師比例高，部分學校甚至到開學還招聘不到教師。又政府自</w:t>
      </w:r>
      <w:r w:rsidRPr="004359D3">
        <w:t>103</w:t>
      </w:r>
      <w:r w:rsidRPr="004359D3">
        <w:t>年</w:t>
      </w:r>
      <w:r w:rsidRPr="004359D3">
        <w:t>8</w:t>
      </w:r>
      <w:r w:rsidRPr="004359D3">
        <w:t>月推動</w:t>
      </w:r>
      <w:r w:rsidRPr="004359D3">
        <w:t>12</w:t>
      </w:r>
      <w:r w:rsidRPr="004359D3">
        <w:t>年國民基本教育，但許多偏鄉並未設立國、</w:t>
      </w:r>
      <w:r w:rsidRPr="004359D3">
        <w:lastRenderedPageBreak/>
        <w:t>高中，學子須至外地就學，致家長須負擔沈重交通、食宿等費用。教育主管機關迄未有相關具體照護措施，教育資源分配不公，影響偏鄉學生受教權。監察院關注偏鄉教育的困境、資源投注情形與其運用成效而進行調查，分別於</w:t>
      </w:r>
      <w:r>
        <w:t>105</w:t>
      </w:r>
      <w:r w:rsidRPr="004359D3">
        <w:t>年</w:t>
      </w:r>
      <w:r w:rsidR="00C77669" w:rsidRPr="00C77669">
        <w:rPr>
          <w:rFonts w:hint="eastAsia"/>
          <w:sz w:val="4"/>
          <w:lang w:eastAsia="zh-TW"/>
        </w:rPr>
        <w:t xml:space="preserve"> </w:t>
      </w:r>
      <w:r w:rsidRPr="004359D3">
        <w:rPr>
          <w:rStyle w:val="a3"/>
        </w:rPr>
        <w:footnoteReference w:id="31"/>
      </w:r>
      <w:r w:rsidRPr="004359D3">
        <w:t>及</w:t>
      </w:r>
      <w:r>
        <w:t>107</w:t>
      </w:r>
      <w:r w:rsidRPr="004359D3">
        <w:t>年公布調查報告</w:t>
      </w:r>
      <w:r w:rsidR="00C77669" w:rsidRPr="00C77669">
        <w:rPr>
          <w:rFonts w:hint="eastAsia"/>
          <w:sz w:val="4"/>
          <w:lang w:eastAsia="zh-TW"/>
        </w:rPr>
        <w:t xml:space="preserve"> </w:t>
      </w:r>
      <w:r w:rsidRPr="004359D3">
        <w:rPr>
          <w:rStyle w:val="a3"/>
          <w:rFonts w:eastAsiaTheme="majorEastAsia"/>
        </w:rPr>
        <w:footnoteReference w:id="32"/>
      </w:r>
      <w:r w:rsidRPr="004359D3">
        <w:t>，均請教育部檢討改進。</w:t>
      </w:r>
    </w:p>
    <w:p w:rsidR="00B92709" w:rsidRPr="004359D3" w:rsidRDefault="00CF479C" w:rsidP="00CF479C">
      <w:pPr>
        <w:pStyle w:val="afb"/>
        <w:spacing w:before="288" w:after="288"/>
      </w:pPr>
      <w:r w:rsidRPr="004359D3">
        <w:rPr>
          <w:noProof/>
        </w:rPr>
        <w:drawing>
          <wp:anchor distT="0" distB="0" distL="114300" distR="114300" simplePos="0" relativeHeight="251645952" behindDoc="0" locked="0" layoutInCell="1" allowOverlap="1" wp14:anchorId="2DFEC7BD" wp14:editId="22416F1C">
            <wp:simplePos x="0" y="0"/>
            <wp:positionH relativeFrom="column">
              <wp:posOffset>2645410</wp:posOffset>
            </wp:positionH>
            <wp:positionV relativeFrom="paragraph">
              <wp:posOffset>575310</wp:posOffset>
            </wp:positionV>
            <wp:extent cx="1586865" cy="2116455"/>
            <wp:effectExtent l="0" t="0" r="0" b="0"/>
            <wp:wrapSquare wrapText="bothSides"/>
            <wp:docPr id="33" name="圖片 33" descr="I:\foto\已沖洗101.11-102.1-已燒錄\P10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oto\已沖洗101.11-102.1-已燒錄\P10009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6865" cy="2116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92709" w:rsidRPr="004359D3">
        <w:t>監察院調查發現</w:t>
      </w:r>
    </w:p>
    <w:p w:rsidR="00B92709" w:rsidRPr="004359D3" w:rsidRDefault="00FF1FF6" w:rsidP="00A329FD">
      <w:pPr>
        <w:pStyle w:val="11"/>
        <w:spacing w:before="180" w:after="180"/>
      </w:pPr>
      <w:r w:rsidRPr="008E1832">
        <w:rPr>
          <w:rFonts w:hint="eastAsia"/>
        </w:rPr>
        <w:t>˙</w:t>
      </w:r>
      <w:r w:rsidR="00B92709" w:rsidRPr="004359D3">
        <w:t>偏遠地區學校缺乏明確界定</w:t>
      </w:r>
    </w:p>
    <w:p w:rsidR="00B92709" w:rsidRPr="004359D3" w:rsidRDefault="00B92709" w:rsidP="0069720F">
      <w:pPr>
        <w:pStyle w:val="1---"/>
        <w:spacing w:after="180"/>
        <w:ind w:firstLine="485"/>
      </w:pPr>
      <w:r w:rsidRPr="004359D3">
        <w:t>由於各地對於學校規模大小、交通狀況、社區環境等採認基準落差大，使得各級主管教育行政機關對於偏遠地區學校之認定有極大差異。以「學校與公共交通工具站牌之最近距離」一項為例，各地設定之認定條件，竟自</w:t>
      </w:r>
      <w:r w:rsidRPr="004359D3">
        <w:t>500</w:t>
      </w:r>
      <w:r w:rsidRPr="004359D3">
        <w:t>公尺至</w:t>
      </w:r>
      <w:r w:rsidRPr="004359D3">
        <w:t>5</w:t>
      </w:r>
      <w:r w:rsidRPr="004359D3">
        <w:t>公里以上不等，落差極大使資源分配易肇生爭議。</w:t>
      </w:r>
    </w:p>
    <w:p w:rsidR="00B92709" w:rsidRPr="004359D3" w:rsidRDefault="00FF1FF6" w:rsidP="00A329FD">
      <w:pPr>
        <w:pStyle w:val="11"/>
        <w:spacing w:before="180" w:after="180"/>
      </w:pPr>
      <w:r w:rsidRPr="008E1832">
        <w:rPr>
          <w:rFonts w:hint="eastAsia"/>
        </w:rPr>
        <w:t>˙</w:t>
      </w:r>
      <w:r w:rsidR="00B92709" w:rsidRPr="004359D3">
        <w:t>教師員額控留問題</w:t>
      </w:r>
    </w:p>
    <w:p w:rsidR="00B92709" w:rsidRPr="004359D3" w:rsidRDefault="00B92709" w:rsidP="0069720F">
      <w:pPr>
        <w:pStyle w:val="1---"/>
        <w:spacing w:after="180"/>
        <w:ind w:firstLine="485"/>
      </w:pPr>
      <w:r w:rsidRPr="004359D3">
        <w:t>因少子化問題致部分地方政府為避免併校減班產生超額教師之龐大壓力，對教師員額採取嚴格控留標準。然偏鄉因交通不便或生活艱困，若以同一標準控留教師員額，將嚴重減少偏</w:t>
      </w:r>
      <w:r w:rsidRPr="004359D3">
        <w:lastRenderedPageBreak/>
        <w:t>遠地區正式教師缺額的釋出，加重其師資困境與減班壓力。</w:t>
      </w:r>
    </w:p>
    <w:p w:rsidR="00B92709" w:rsidRPr="004359D3" w:rsidRDefault="00FF1FF6" w:rsidP="00A329FD">
      <w:pPr>
        <w:pStyle w:val="11"/>
        <w:spacing w:before="180" w:after="180"/>
      </w:pPr>
      <w:r w:rsidRPr="008E1832">
        <w:rPr>
          <w:rFonts w:hint="eastAsia"/>
        </w:rPr>
        <w:t>˙</w:t>
      </w:r>
      <w:r w:rsidR="00B92709" w:rsidRPr="004359D3">
        <w:t>商借教師使師資難覓情況更惡化</w:t>
      </w:r>
    </w:p>
    <w:p w:rsidR="00B92709" w:rsidRPr="004359D3" w:rsidRDefault="00B92709" w:rsidP="0069720F">
      <w:pPr>
        <w:pStyle w:val="1---"/>
        <w:spacing w:after="180"/>
        <w:ind w:firstLine="485"/>
      </w:pPr>
      <w:r w:rsidRPr="004359D3">
        <w:t>偏遠地區師資已經難找，然而教育行政主管機關卻常以行政考量，向學校商借教師，且未排除偏遠地區學校，更破壞偏遠地區教師穩定性。此外，鼓勵一般地區學校教師商借至偏遠地區學校服務政策，成效未如預期，無法改善該地區師資問</w:t>
      </w:r>
      <w:r w:rsidR="00F7350C">
        <w:rPr>
          <w:rFonts w:hint="eastAsia"/>
          <w:lang w:eastAsia="zh-TW"/>
        </w:rPr>
        <w:t xml:space="preserve">　</w:t>
      </w:r>
      <w:r w:rsidRPr="004359D3">
        <w:t>題。</w:t>
      </w:r>
    </w:p>
    <w:p w:rsidR="00B92709" w:rsidRPr="004359D3" w:rsidRDefault="00FF1FF6" w:rsidP="00A329FD">
      <w:pPr>
        <w:pStyle w:val="11"/>
        <w:spacing w:before="180" w:after="180"/>
      </w:pPr>
      <w:r w:rsidRPr="008E1832">
        <w:rPr>
          <w:rFonts w:hint="eastAsia"/>
        </w:rPr>
        <w:t>˙</w:t>
      </w:r>
      <w:r w:rsidR="00B92709" w:rsidRPr="004359D3">
        <w:t>整合現有計畫補助項目</w:t>
      </w:r>
    </w:p>
    <w:p w:rsidR="00B92709" w:rsidRPr="004359D3" w:rsidRDefault="00B92709" w:rsidP="0069720F">
      <w:pPr>
        <w:pStyle w:val="1---"/>
        <w:spacing w:after="180"/>
        <w:ind w:firstLine="485"/>
      </w:pPr>
      <w:r w:rsidRPr="004359D3">
        <w:t>教育部雖已補助偏遠地區各項教育經費，惟現行補助計畫包含基本教學設備、交通費、發展教育特色、學校本位課程等面向，有補助項目重複等情，易使補助經費稀釋，影響實施效益。</w:t>
      </w:r>
    </w:p>
    <w:p w:rsidR="00B92709" w:rsidRPr="004359D3" w:rsidRDefault="00FF1FF6" w:rsidP="00A329FD">
      <w:pPr>
        <w:pStyle w:val="11"/>
        <w:spacing w:before="180" w:after="180"/>
      </w:pPr>
      <w:r w:rsidRPr="008E1832">
        <w:rPr>
          <w:rFonts w:hint="eastAsia"/>
        </w:rPr>
        <w:t>˙</w:t>
      </w:r>
      <w:r w:rsidR="00B92709" w:rsidRPr="004359D3">
        <w:t>教師兼任行政職務人力緊絀</w:t>
      </w:r>
    </w:p>
    <w:p w:rsidR="00B92709" w:rsidRPr="004359D3" w:rsidRDefault="00B92709" w:rsidP="0069720F">
      <w:pPr>
        <w:pStyle w:val="1---"/>
        <w:spacing w:after="180"/>
        <w:ind w:firstLine="485"/>
      </w:pPr>
      <w:r w:rsidRPr="004359D3">
        <w:t>偏遠地區小型學校教師多兼任行政工作，且不乏代理教師兼任行政工作者；又該等學校爭取各項補助經費推動教學，亦未因人力緊絀而有行政工作項目減少情形，負擔相對增加，壓縮教師投入教學時間、精力，實不利其教學品質維護。</w:t>
      </w:r>
    </w:p>
    <w:p w:rsidR="00B92709" w:rsidRPr="004359D3" w:rsidRDefault="00FF1FF6" w:rsidP="00A329FD">
      <w:pPr>
        <w:pStyle w:val="11"/>
        <w:spacing w:before="180" w:after="180"/>
      </w:pPr>
      <w:r w:rsidRPr="008E1832">
        <w:rPr>
          <w:rFonts w:hint="eastAsia"/>
        </w:rPr>
        <w:t>˙</w:t>
      </w:r>
      <w:r w:rsidR="00B92709" w:rsidRPr="004359D3">
        <w:t>補救教學師資多元性不足</w:t>
      </w:r>
    </w:p>
    <w:p w:rsidR="00B92709" w:rsidRPr="004359D3" w:rsidRDefault="00B92709" w:rsidP="0069720F">
      <w:pPr>
        <w:pStyle w:val="1---"/>
        <w:spacing w:after="180"/>
        <w:ind w:firstLine="485"/>
      </w:pPr>
      <w:r w:rsidRPr="004359D3">
        <w:t>補救教學為學力落差之學習延伸，然偏遠地區補救教學師資多元性不足，混齡跨科教學不易，且學生課後返家有交通與安全問題。偏遠地區教師補救教學工作負擔甚重，付出之心力</w:t>
      </w:r>
      <w:r w:rsidRPr="004359D3">
        <w:lastRenderedPageBreak/>
        <w:t>殊值肯定，然因交通條件與社區環境，致補救教學恐需面對學生下課後可能沒有公車搭、晚上回家的路上沒路燈，補救教學時間受到限制等情，加重偏遠地區學校教師負擔，影響偏鄉學校補救教學成效。</w:t>
      </w:r>
    </w:p>
    <w:p w:rsidR="00B92709" w:rsidRPr="004359D3" w:rsidRDefault="00FF1FF6" w:rsidP="00A329FD">
      <w:pPr>
        <w:pStyle w:val="11"/>
        <w:spacing w:before="180" w:after="180"/>
      </w:pPr>
      <w:r w:rsidRPr="008E1832">
        <w:rPr>
          <w:rFonts w:hint="eastAsia"/>
        </w:rPr>
        <w:t>˙</w:t>
      </w:r>
      <w:r w:rsidR="00B92709" w:rsidRPr="004359D3">
        <w:t>教師進修成長受限</w:t>
      </w:r>
    </w:p>
    <w:p w:rsidR="00B92709" w:rsidRPr="004359D3" w:rsidRDefault="00B92709" w:rsidP="0069720F">
      <w:pPr>
        <w:pStyle w:val="1---"/>
        <w:spacing w:after="180"/>
        <w:ind w:firstLine="485"/>
      </w:pPr>
      <w:r w:rsidRPr="004359D3">
        <w:t>教師的素質乃學生成就最重要的基礎，改善偏遠地區學校教師進修成長之限制，維護其學習權益，為提升偏遠地區教育品質之措施之一。針對現行各式進修型態，部分未能適合偏遠地區學校進修需求，又教師課務難以派代，學校補助差旅經費不足等，皆須處理改善。</w:t>
      </w:r>
    </w:p>
    <w:p w:rsidR="00B92709" w:rsidRPr="004359D3" w:rsidRDefault="00FF1FF6" w:rsidP="00A329FD">
      <w:pPr>
        <w:pStyle w:val="11"/>
        <w:spacing w:before="180" w:after="180"/>
      </w:pPr>
      <w:r w:rsidRPr="008E1832">
        <w:rPr>
          <w:rFonts w:hint="eastAsia"/>
        </w:rPr>
        <w:t>˙</w:t>
      </w:r>
      <w:r w:rsidR="00B92709" w:rsidRPr="004359D3">
        <w:t>專案改善學校教師宿舍品質</w:t>
      </w:r>
    </w:p>
    <w:p w:rsidR="00B92709" w:rsidRPr="004359D3" w:rsidRDefault="00B92709" w:rsidP="0069720F">
      <w:pPr>
        <w:pStyle w:val="1---"/>
        <w:spacing w:after="180"/>
        <w:ind w:firstLine="485"/>
      </w:pPr>
      <w:r w:rsidRPr="004359D3">
        <w:t>教師宿舍是促進偏遠地區教師安心服務最基本措施，惟實務上卻有教師宿舍容額不足或老舊，集中宿舍因偏遠地區地勢險峻致教師不敢入住，老舊危險宿舍拆除整建成本高昂等現象。為穩定偏遠地區師資，教育部宜調查評估各偏遠地區學校實際需要，規劃專案改善學校教師宿舍品質，帶動偏遠地區教育穩定發展。</w:t>
      </w:r>
    </w:p>
    <w:p w:rsidR="00B92709" w:rsidRPr="004359D3" w:rsidRDefault="00FF1FF6" w:rsidP="00A329FD">
      <w:pPr>
        <w:pStyle w:val="11"/>
        <w:spacing w:before="180" w:after="180"/>
      </w:pPr>
      <w:r w:rsidRPr="008E1832">
        <w:rPr>
          <w:rFonts w:hint="eastAsia"/>
        </w:rPr>
        <w:t>˙</w:t>
      </w:r>
      <w:r w:rsidR="00B92709" w:rsidRPr="004359D3">
        <w:t>兼任代課教師比重偏高</w:t>
      </w:r>
    </w:p>
    <w:p w:rsidR="00B92709" w:rsidRPr="004359D3" w:rsidRDefault="00B92709" w:rsidP="0069720F">
      <w:pPr>
        <w:pStyle w:val="1---"/>
        <w:spacing w:after="180"/>
        <w:ind w:firstLine="485"/>
        <w:rPr>
          <w:lang w:eastAsia="zh-TW"/>
        </w:rPr>
      </w:pPr>
      <w:r w:rsidRPr="004359D3">
        <w:t>偏遠地區礙於生活條件艱困與交通不便等情，造成合格師資不願赴任。偏遠地區學校聘用兼任代課教師彌補教學人力，惟該類教師僅部分時間負擔課務在校，難對校務產生向心力；且依授課節數計薪，收入微薄，不易吸引具合格教師證者赴任</w:t>
      </w:r>
      <w:r w:rsidRPr="004359D3">
        <w:lastRenderedPageBreak/>
        <w:t>，加劇偏遠地區師資不穩定現象。</w:t>
      </w:r>
      <w:r w:rsidRPr="004359D3">
        <w:t xml:space="preserve"> </w:t>
      </w:r>
    </w:p>
    <w:p w:rsidR="00B92709" w:rsidRPr="004359D3" w:rsidRDefault="00FF1FF6" w:rsidP="00A329FD">
      <w:pPr>
        <w:pStyle w:val="11"/>
        <w:spacing w:before="180" w:after="180"/>
      </w:pPr>
      <w:r w:rsidRPr="008E1832">
        <w:rPr>
          <w:rFonts w:hint="eastAsia"/>
        </w:rPr>
        <w:t>˙</w:t>
      </w:r>
      <w:r w:rsidR="00B92709" w:rsidRPr="004359D3">
        <w:rPr>
          <w:lang w:eastAsia="zh-TW"/>
        </w:rPr>
        <w:t>消除學生就讀障礙</w:t>
      </w:r>
    </w:p>
    <w:p w:rsidR="00B92709" w:rsidRPr="004359D3" w:rsidRDefault="00B92709" w:rsidP="0069720F">
      <w:pPr>
        <w:pStyle w:val="1---"/>
        <w:spacing w:after="180"/>
        <w:ind w:firstLine="485"/>
        <w:rPr>
          <w:lang w:eastAsia="zh-TW"/>
        </w:rPr>
      </w:pPr>
      <w:r w:rsidRPr="004359D3">
        <w:t>我國憲法及教育基本法明定國民有受教育之權利及義務，政府應保障其受教機會平等。有</w:t>
      </w:r>
      <w:r>
        <w:rPr>
          <w:rFonts w:hint="eastAsia"/>
        </w:rPr>
        <w:t>鑑</w:t>
      </w:r>
      <w:r w:rsidRPr="004359D3">
        <w:t>於此，政府應積極促進學生就學方便性、消極各種就讀之障礙，對於就學路途遙遠致無法當日往返上學之學生，亦應提供交通或其他有效措施協助。我國國民教育實施甚久，然現階段仍有山區等學生就學極度不便而衍生輟學、不利學習等憾事，</w:t>
      </w:r>
      <w:r>
        <w:rPr>
          <w:rFonts w:hint="eastAsia"/>
        </w:rPr>
        <w:t>甚</w:t>
      </w:r>
      <w:r w:rsidRPr="004359D3">
        <w:t>為可惜。</w:t>
      </w:r>
    </w:p>
    <w:p w:rsidR="00B92709" w:rsidRPr="004359D3" w:rsidRDefault="00FF1FF6" w:rsidP="00A329FD">
      <w:pPr>
        <w:pStyle w:val="11"/>
        <w:spacing w:before="180" w:after="180"/>
        <w:rPr>
          <w:lang w:eastAsia="zh-TW"/>
        </w:rPr>
      </w:pPr>
      <w:r w:rsidRPr="008E1832">
        <w:rPr>
          <w:rFonts w:hint="eastAsia"/>
        </w:rPr>
        <w:t>˙</w:t>
      </w:r>
      <w:r w:rsidR="00B92709" w:rsidRPr="004359D3">
        <w:t>調整就學之交通協助機制</w:t>
      </w:r>
    </w:p>
    <w:p w:rsidR="00B92709" w:rsidRPr="004359D3" w:rsidRDefault="00B92709" w:rsidP="0069720F">
      <w:pPr>
        <w:pStyle w:val="1---"/>
        <w:spacing w:after="180"/>
        <w:ind w:firstLine="485"/>
        <w:rPr>
          <w:lang w:eastAsia="zh-TW"/>
        </w:rPr>
      </w:pPr>
      <w:r w:rsidRPr="004359D3">
        <w:t>我國國民中小學學生入學，係按政府劃定之學區分發入學，惟依各地地理環境、交通條件、人口聚居情形之殊異，學生所處學區就讀之便利性存有落差。教育部長期推動之教育優先區計畫，係以「偏遠地區學校」為補助對象，納入交通車與交通費補助，</w:t>
      </w:r>
      <w:r>
        <w:rPr>
          <w:rFonts w:hint="eastAsia"/>
        </w:rPr>
        <w:t>然尚有</w:t>
      </w:r>
      <w:r w:rsidRPr="004359D3">
        <w:t>一般地區學校中來自偏遠住所之學生</w:t>
      </w:r>
      <w:r>
        <w:t>，</w:t>
      </w:r>
      <w:r>
        <w:rPr>
          <w:rFonts w:hint="eastAsia"/>
        </w:rPr>
        <w:t>亦須加以重視</w:t>
      </w:r>
      <w:r w:rsidRPr="004359D3">
        <w:t>。</w:t>
      </w:r>
    </w:p>
    <w:p w:rsidR="00B92709" w:rsidRPr="004359D3" w:rsidRDefault="00B92709" w:rsidP="00CF479C">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CF479C">
        <w:rPr>
          <w:rFonts w:hint="eastAsia"/>
        </w:rPr>
        <w:tab/>
      </w:r>
      <w:r w:rsidRPr="004359D3">
        <w:rPr>
          <w:lang w:eastAsia="zh-HK"/>
        </w:rPr>
        <w:t>促使相關機關</w:t>
      </w:r>
      <w:r w:rsidRPr="004359D3">
        <w:t>研修法令</w:t>
      </w:r>
      <w:r w:rsidRPr="00F7350C">
        <w:rPr>
          <w:spacing w:val="-20"/>
        </w:rPr>
        <w:t>：</w:t>
      </w:r>
      <w:r w:rsidRPr="004359D3">
        <w:t>（</w:t>
      </w:r>
      <w:r w:rsidRPr="004359D3">
        <w:t>1</w:t>
      </w:r>
      <w:r w:rsidRPr="004359D3">
        <w:t>）教育部訂</w:t>
      </w:r>
      <w:r w:rsidRPr="004359D3">
        <w:rPr>
          <w:lang w:eastAsia="zh-HK"/>
        </w:rPr>
        <w:t>定</w:t>
      </w:r>
      <w:r w:rsidRPr="004359D3">
        <w:t>「偏遠地區學校教育發展條例</w:t>
      </w:r>
      <w:r w:rsidRPr="00F7350C">
        <w:rPr>
          <w:spacing w:val="-20"/>
        </w:rPr>
        <w:t>」</w:t>
      </w:r>
      <w:r w:rsidRPr="004359D3">
        <w:t>，規範偏遠地區學校之類型標準，提高偏遠地區學校標準之位階，以提供該部及各直轄市、縣（市）政府推行偏鄉教育各種扶助措施之準據</w:t>
      </w:r>
      <w:r w:rsidRPr="00F7350C">
        <w:rPr>
          <w:spacing w:val="-20"/>
        </w:rPr>
        <w:t>。</w:t>
      </w:r>
      <w:r w:rsidRPr="004359D3">
        <w:t>（</w:t>
      </w:r>
      <w:r w:rsidRPr="004359D3">
        <w:t>2</w:t>
      </w:r>
      <w:r w:rsidRPr="004359D3">
        <w:t>）教育部研訂高級中等以下學校學生賃居服務相關注意事項，並邀集國教署</w:t>
      </w:r>
      <w:r w:rsidRPr="004359D3">
        <w:lastRenderedPageBreak/>
        <w:t>、體育署、地方政府及學校代表，共同研訂國民小學及國民中學學生宿舍管理相關注意事項，以供各地方政府及學校參酌。</w:t>
      </w:r>
      <w:r w:rsidRPr="004359D3">
        <w:rPr>
          <w:lang w:eastAsia="zh-HK"/>
        </w:rPr>
        <w:t>另</w:t>
      </w:r>
      <w:r w:rsidRPr="004359D3">
        <w:t>訂定相關行政指導</w:t>
      </w:r>
      <w:r w:rsidRPr="004359D3">
        <w:rPr>
          <w:lang w:eastAsia="zh-HK"/>
        </w:rPr>
        <w:t>與</w:t>
      </w:r>
      <w:r w:rsidRPr="004359D3">
        <w:t>協助措施，並請各地方政府本</w:t>
      </w:r>
      <w:r>
        <w:rPr>
          <w:rFonts w:hint="eastAsia"/>
          <w:lang w:eastAsia="zh-HK"/>
        </w:rPr>
        <w:t>於</w:t>
      </w:r>
      <w:r w:rsidRPr="004359D3">
        <w:t>權責瞭解轄內交通不便及偏遠地區學生就學情形</w:t>
      </w:r>
      <w:r>
        <w:t>，</w:t>
      </w:r>
      <w:r>
        <w:rPr>
          <w:rFonts w:hint="eastAsia"/>
          <w:lang w:eastAsia="zh-HK"/>
        </w:rPr>
        <w:t>並</w:t>
      </w:r>
      <w:r w:rsidRPr="004359D3">
        <w:t>提供就學所需交通工具、膳宿設備或補助交通費等相關就學照護措施。</w:t>
      </w:r>
    </w:p>
    <w:p w:rsidR="00125104" w:rsidRDefault="00B92709" w:rsidP="00BA4A50">
      <w:pPr>
        <w:pStyle w:val="110"/>
        <w:ind w:left="370" w:hanging="370"/>
      </w:pPr>
      <w:r w:rsidRPr="004359D3">
        <w:t>2</w:t>
      </w:r>
      <w:r w:rsidRPr="004359D3">
        <w:t>、</w:t>
      </w:r>
      <w:r w:rsidR="00CF479C">
        <w:rPr>
          <w:rFonts w:hint="eastAsia"/>
        </w:rPr>
        <w:tab/>
      </w:r>
      <w:r w:rsidRPr="004359D3">
        <w:rPr>
          <w:lang w:eastAsia="zh-HK"/>
        </w:rPr>
        <w:t>執行推動作為</w:t>
      </w:r>
      <w:r w:rsidRPr="00CF479C">
        <w:rPr>
          <w:spacing w:val="-28"/>
          <w:lang w:eastAsia="zh-HK"/>
        </w:rPr>
        <w:t>：</w:t>
      </w:r>
      <w:r w:rsidRPr="004359D3">
        <w:rPr>
          <w:lang w:eastAsia="zh-HK"/>
        </w:rPr>
        <w:t>（</w:t>
      </w:r>
      <w:r w:rsidRPr="004359D3">
        <w:rPr>
          <w:lang w:eastAsia="zh-HK"/>
        </w:rPr>
        <w:t>1</w:t>
      </w:r>
      <w:r w:rsidRPr="004359D3">
        <w:rPr>
          <w:lang w:eastAsia="zh-HK"/>
        </w:rPr>
        <w:t>）</w:t>
      </w:r>
      <w:r w:rsidRPr="004359D3">
        <w:t>教育部已調查確認偏遠地區學校確有弱勢學生比率較高，且代理教師合格比率較低之情形。未來將設法改善代理教師合格比率，落實合理教師員額，避免商借偏遠地區教師，並補助偏遠地區各項教育經費</w:t>
      </w:r>
      <w:r w:rsidRPr="00CF479C">
        <w:rPr>
          <w:spacing w:val="-28"/>
        </w:rPr>
        <w:t>。</w:t>
      </w:r>
      <w:r w:rsidRPr="004359D3">
        <w:t>（</w:t>
      </w:r>
      <w:r w:rsidRPr="004359D3">
        <w:t>2</w:t>
      </w:r>
      <w:r w:rsidRPr="004359D3">
        <w:t>）教育部每學年度調查各地方政府轄內國民中小學學生通學及住宿情形，並督導各地方政府具體掌握轄內交通不便及偏遠地區學生就學情形，以及後續所提供相關協助措施與追蹤輔導情形；倘地方政府仍有經費不足之情事，教育部將協助地方政府依該部相關計畫規定提出申請，以全面性保障國民教育階段學生之就學權益。</w:t>
      </w:r>
    </w:p>
    <w:p w:rsidR="00125104" w:rsidRPr="00BD2837" w:rsidRDefault="00125104" w:rsidP="00CF479C">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CF479C" w:rsidP="00125104">
            <w:pPr>
              <w:pStyle w:val="11-"/>
              <w:spacing w:before="72" w:after="108"/>
              <w:ind w:leftChars="20" w:left="48"/>
              <w:rPr>
                <w:rFonts w:ascii="標楷體" w:eastAsia="標楷體" w:hAnsi="標楷體"/>
              </w:rPr>
            </w:pPr>
            <w:bookmarkStart w:id="60" w:name="_Toc36022018"/>
            <w:r>
              <w:rPr>
                <w:rFonts w:hint="eastAsia"/>
                <w:lang w:eastAsia="zh-HK"/>
              </w:rPr>
              <w:t>要</w:t>
            </w:r>
            <w:r w:rsidRPr="00562A14">
              <w:rPr>
                <w:rFonts w:hint="eastAsia"/>
                <w:lang w:eastAsia="zh-HK"/>
              </w:rPr>
              <w:t>上</w:t>
            </w:r>
            <w:r>
              <w:rPr>
                <w:rFonts w:hint="eastAsia"/>
                <w:lang w:eastAsia="zh-HK"/>
              </w:rPr>
              <w:t>資優</w:t>
            </w:r>
            <w:r w:rsidRPr="00562A14">
              <w:rPr>
                <w:rFonts w:hint="eastAsia"/>
                <w:lang w:eastAsia="zh-HK"/>
              </w:rPr>
              <w:t>班</w:t>
            </w:r>
            <w:r>
              <w:rPr>
                <w:rFonts w:hint="eastAsia"/>
                <w:lang w:eastAsia="zh-HK"/>
              </w:rPr>
              <w:t>還是普通班</w:t>
            </w:r>
            <w:r w:rsidRPr="00562A14">
              <w:rPr>
                <w:rFonts w:hint="eastAsia"/>
                <w:lang w:eastAsia="zh-HK"/>
              </w:rPr>
              <w:t>？</w:t>
            </w:r>
            <w:r w:rsidRPr="00562A14">
              <w:rPr>
                <w:rFonts w:hint="eastAsia"/>
              </w:rPr>
              <w:t>／</w:t>
            </w:r>
            <w:r w:rsidRPr="00CF479C">
              <w:rPr>
                <w:rFonts w:ascii="Times New Roman"/>
                <w:b/>
              </w:rPr>
              <w:t>105</w:t>
            </w:r>
            <w:r w:rsidRPr="00DF6061">
              <w:rPr>
                <w:rFonts w:hint="eastAsia"/>
              </w:rPr>
              <w:t>違反常態分班案</w:t>
            </w:r>
            <w:bookmarkEnd w:id="60"/>
          </w:p>
        </w:tc>
      </w:tr>
    </w:tbl>
    <w:p w:rsidR="00125104" w:rsidRDefault="00125104" w:rsidP="00125104">
      <w:pPr>
        <w:pStyle w:val="14"/>
        <w:spacing w:afterLines="50" w:after="180"/>
        <w:ind w:firstLine="480"/>
        <w:rPr>
          <w:lang w:eastAsia="zh-TW"/>
        </w:rPr>
      </w:pPr>
    </w:p>
    <w:p w:rsidR="00B92709" w:rsidRDefault="00B92709" w:rsidP="0069720F">
      <w:pPr>
        <w:pStyle w:val="1---"/>
        <w:spacing w:after="180"/>
        <w:ind w:firstLine="485"/>
        <w:rPr>
          <w:lang w:eastAsia="zh-TW"/>
        </w:rPr>
      </w:pPr>
      <w:bookmarkStart w:id="61" w:name="_Toc508112966"/>
      <w:bookmarkStart w:id="62" w:name="_Toc20926124"/>
      <w:r w:rsidRPr="00A57103">
        <w:rPr>
          <w:rFonts w:hint="eastAsia"/>
        </w:rPr>
        <w:t>「教育基本法」已明定人民為受教育的主體，各項措施之實施，應以學生為本。</w:t>
      </w:r>
      <w:r w:rsidRPr="00DF6061">
        <w:rPr>
          <w:rFonts w:hint="eastAsia"/>
        </w:rPr>
        <w:t>南投縣</w:t>
      </w:r>
      <w:r>
        <w:rPr>
          <w:rFonts w:ascii="新細明體" w:hAnsi="新細明體" w:hint="eastAsia"/>
        </w:rPr>
        <w:t>○○</w:t>
      </w:r>
      <w:r w:rsidRPr="00DF6061">
        <w:rPr>
          <w:rFonts w:hint="eastAsia"/>
        </w:rPr>
        <w:t>國中</w:t>
      </w:r>
      <w:r w:rsidRPr="00DF6061">
        <w:rPr>
          <w:rFonts w:hint="eastAsia"/>
        </w:rPr>
        <w:t>103</w:t>
      </w:r>
      <w:r w:rsidRPr="00DF6061">
        <w:rPr>
          <w:rFonts w:hint="eastAsia"/>
        </w:rPr>
        <w:t>學年度新生業經南投縣政府以電腦編定，該校卻私自調整部分新生班級，編入集中式資優班，涉違反常態分班</w:t>
      </w:r>
      <w:r>
        <w:rPr>
          <w:rFonts w:hint="eastAsia"/>
        </w:rPr>
        <w:t>規定。</w:t>
      </w:r>
      <w:r w:rsidRPr="004359D3">
        <w:t>案經監察院調查，</w:t>
      </w:r>
      <w:r w:rsidRPr="00CF479C">
        <w:rPr>
          <w:spacing w:val="-12"/>
        </w:rPr>
        <w:t>於</w:t>
      </w:r>
      <w:r>
        <w:t>105</w:t>
      </w:r>
      <w:r w:rsidRPr="004359D3">
        <w:lastRenderedPageBreak/>
        <w:t>年公布調查報告</w:t>
      </w:r>
      <w:r w:rsidR="00DF2097" w:rsidRPr="00DF2097">
        <w:rPr>
          <w:rFonts w:hint="eastAsia"/>
          <w:sz w:val="4"/>
          <w:lang w:eastAsia="zh-TW"/>
        </w:rPr>
        <w:t xml:space="preserve"> </w:t>
      </w:r>
      <w:r w:rsidRPr="004359D3">
        <w:rPr>
          <w:rStyle w:val="a3"/>
          <w:rFonts w:eastAsiaTheme="majorEastAsia"/>
        </w:rPr>
        <w:footnoteReference w:id="33"/>
      </w:r>
      <w:r w:rsidRPr="004359D3">
        <w:t>，並</w:t>
      </w:r>
      <w:r w:rsidRPr="004E61A7">
        <w:rPr>
          <w:rFonts w:hint="eastAsia"/>
        </w:rPr>
        <w:t>請</w:t>
      </w:r>
      <w:r>
        <w:rPr>
          <w:rFonts w:hint="eastAsia"/>
        </w:rPr>
        <w:t>教育部及請該部督導南投縣政府確實檢討改進見復。</w:t>
      </w:r>
    </w:p>
    <w:p w:rsidR="00B92709" w:rsidRPr="004359D3" w:rsidRDefault="00B92709" w:rsidP="00AA7EC7">
      <w:pPr>
        <w:pStyle w:val="afb"/>
        <w:spacing w:before="288" w:after="288"/>
      </w:pPr>
      <w:r w:rsidRPr="004359D3">
        <w:t>監察院調查發現</w:t>
      </w:r>
    </w:p>
    <w:p w:rsidR="00B92709" w:rsidRDefault="00FF1FF6" w:rsidP="00A329FD">
      <w:pPr>
        <w:pStyle w:val="11"/>
        <w:spacing w:before="180" w:after="180"/>
        <w:rPr>
          <w:lang w:eastAsia="zh-TW"/>
        </w:rPr>
      </w:pPr>
      <w:r w:rsidRPr="008E1832">
        <w:rPr>
          <w:rFonts w:hint="eastAsia"/>
        </w:rPr>
        <w:t>˙</w:t>
      </w:r>
      <w:r w:rsidR="00B92709" w:rsidRPr="008F452B">
        <w:rPr>
          <w:rFonts w:hint="eastAsia"/>
        </w:rPr>
        <w:t>違反統一編班程序</w:t>
      </w:r>
    </w:p>
    <w:p w:rsidR="00B92709" w:rsidRDefault="00B92709" w:rsidP="0069720F">
      <w:pPr>
        <w:pStyle w:val="1---"/>
        <w:spacing w:after="180"/>
        <w:ind w:firstLine="485"/>
        <w:rPr>
          <w:lang w:eastAsia="zh-TW"/>
        </w:rPr>
      </w:pPr>
      <w:r>
        <w:rPr>
          <w:rFonts w:hint="eastAsia"/>
        </w:rPr>
        <w:t>○○國中</w:t>
      </w:r>
      <w:r w:rsidRPr="008F452B">
        <w:rPr>
          <w:rFonts w:hint="eastAsia"/>
        </w:rPr>
        <w:t>103</w:t>
      </w:r>
      <w:r w:rsidRPr="008F452B">
        <w:rPr>
          <w:rFonts w:hint="eastAsia"/>
        </w:rPr>
        <w:t>學年度違法設立</w:t>
      </w:r>
      <w:r w:rsidRPr="008F452B">
        <w:rPr>
          <w:rFonts w:hint="eastAsia"/>
        </w:rPr>
        <w:t>4</w:t>
      </w:r>
      <w:r w:rsidRPr="008F452B">
        <w:rPr>
          <w:rFonts w:hint="eastAsia"/>
        </w:rPr>
        <w:t>集中式資優班，涉有能力分班情事，且該校違反南投縣政府統一編班程序，不當進行抽班授課</w:t>
      </w:r>
      <w:r>
        <w:rPr>
          <w:rFonts w:hint="eastAsia"/>
        </w:rPr>
        <w:t>。</w:t>
      </w:r>
      <w:r w:rsidRPr="008F452B">
        <w:rPr>
          <w:rFonts w:hint="eastAsia"/>
        </w:rPr>
        <w:t>過程中南投縣政府教育處未詳予督導查核，而教育部「縣市辦理國民教育階段資優學生鑑定安置工作備忘錄</w:t>
      </w:r>
      <w:r w:rsidRPr="008F452B">
        <w:rPr>
          <w:rFonts w:hint="eastAsia"/>
        </w:rPr>
        <w:t>980114</w:t>
      </w:r>
      <w:r>
        <w:rPr>
          <w:rFonts w:hint="eastAsia"/>
        </w:rPr>
        <w:t>（</w:t>
      </w:r>
      <w:r w:rsidRPr="008F452B">
        <w:rPr>
          <w:rFonts w:hint="eastAsia"/>
        </w:rPr>
        <w:t>新</w:t>
      </w:r>
      <w:r w:rsidRPr="00F7350C">
        <w:rPr>
          <w:rFonts w:hint="eastAsia"/>
          <w:spacing w:val="-20"/>
        </w:rPr>
        <w:t>）</w:t>
      </w:r>
      <w:r w:rsidRPr="008F452B">
        <w:rPr>
          <w:rFonts w:hint="eastAsia"/>
        </w:rPr>
        <w:t>」之「四、資優教育班辦理方式」載明之相關法源依據未見於該部「國民小學及國民中學常態編班及分組學習準則」之修正規定</w:t>
      </w:r>
      <w:r>
        <w:rPr>
          <w:rFonts w:hint="eastAsia"/>
        </w:rPr>
        <w:t>。</w:t>
      </w:r>
    </w:p>
    <w:p w:rsidR="00B92709" w:rsidRDefault="00FF1FF6" w:rsidP="00A329FD">
      <w:pPr>
        <w:pStyle w:val="11"/>
        <w:spacing w:before="180" w:after="180"/>
        <w:rPr>
          <w:lang w:eastAsia="zh-TW"/>
        </w:rPr>
      </w:pPr>
      <w:r w:rsidRPr="008E1832">
        <w:rPr>
          <w:rFonts w:hint="eastAsia"/>
        </w:rPr>
        <w:t>˙</w:t>
      </w:r>
      <w:r w:rsidR="00B92709">
        <w:rPr>
          <w:rFonts w:hint="eastAsia"/>
        </w:rPr>
        <w:t>違規開設專班</w:t>
      </w:r>
    </w:p>
    <w:p w:rsidR="00B92709" w:rsidRDefault="00B92709" w:rsidP="0069720F">
      <w:pPr>
        <w:pStyle w:val="1---"/>
        <w:spacing w:after="180"/>
        <w:ind w:firstLine="485"/>
        <w:rPr>
          <w:lang w:eastAsia="zh-TW"/>
        </w:rPr>
      </w:pPr>
      <w:r>
        <w:rPr>
          <w:rFonts w:hint="eastAsia"/>
          <w:lang w:eastAsia="zh-TW"/>
        </w:rPr>
        <w:t>○○國中</w:t>
      </w:r>
      <w:r w:rsidRPr="008F452B">
        <w:rPr>
          <w:rFonts w:hint="eastAsia"/>
          <w:lang w:eastAsia="zh-TW"/>
        </w:rPr>
        <w:t>於未依規定經主管機關核定前，即已違規成立管樂班及體育班等才藝專班授課，後雖經教育部及南投縣政府督導改善，惟期間引發師生家長衝突與誤解，宜強化相互溝通協調機制、處理程序及流程，以免生適法疑義</w:t>
      </w:r>
      <w:r>
        <w:rPr>
          <w:rFonts w:hint="eastAsia"/>
          <w:lang w:eastAsia="zh-TW"/>
        </w:rPr>
        <w:t>。</w:t>
      </w:r>
    </w:p>
    <w:p w:rsidR="00B92709" w:rsidRDefault="00FF1FF6" w:rsidP="00A329FD">
      <w:pPr>
        <w:pStyle w:val="11"/>
        <w:spacing w:before="180" w:after="180"/>
        <w:rPr>
          <w:lang w:eastAsia="zh-TW"/>
        </w:rPr>
      </w:pPr>
      <w:bookmarkStart w:id="63" w:name="_Toc460922398"/>
      <w:r w:rsidRPr="008E1832">
        <w:rPr>
          <w:rFonts w:hint="eastAsia"/>
        </w:rPr>
        <w:t>˙</w:t>
      </w:r>
      <w:r w:rsidR="00B92709">
        <w:rPr>
          <w:rFonts w:hint="eastAsia"/>
        </w:rPr>
        <w:t>共同檢討</w:t>
      </w:r>
      <w:r w:rsidR="00B92709" w:rsidRPr="00A57103">
        <w:rPr>
          <w:rFonts w:hint="eastAsia"/>
        </w:rPr>
        <w:t>法令之適切性</w:t>
      </w:r>
    </w:p>
    <w:p w:rsidR="00B92709" w:rsidRPr="00A57103" w:rsidRDefault="00B92709" w:rsidP="0069720F">
      <w:pPr>
        <w:pStyle w:val="1---"/>
        <w:spacing w:after="180"/>
        <w:ind w:firstLine="485"/>
      </w:pPr>
      <w:r w:rsidRPr="00A57103">
        <w:rPr>
          <w:rFonts w:hint="eastAsia"/>
        </w:rPr>
        <w:t>依現行規定，國中分組教學有其年級限制、抽離式資優班抽離時數一週不得超過</w:t>
      </w:r>
      <w:r w:rsidRPr="00A57103">
        <w:rPr>
          <w:rFonts w:hint="eastAsia"/>
        </w:rPr>
        <w:t>10</w:t>
      </w:r>
      <w:r w:rsidRPr="00A57103">
        <w:rPr>
          <w:rFonts w:hint="eastAsia"/>
        </w:rPr>
        <w:t>節課。然本案南投縣政府及</w:t>
      </w:r>
      <w:r>
        <w:rPr>
          <w:rFonts w:hint="eastAsia"/>
        </w:rPr>
        <w:t>○○國中</w:t>
      </w:r>
      <w:r w:rsidRPr="00A57103">
        <w:rPr>
          <w:rFonts w:hint="eastAsia"/>
        </w:rPr>
        <w:lastRenderedPageBreak/>
        <w:t>所反映國民中學編班授課及差異化教學之實務，諸如「分組學習之年級及方式」及「資優教育時數上限」等措施，該府及學校均認實務上確有窒礙難行之處，後續教育部</w:t>
      </w:r>
      <w:r>
        <w:rPr>
          <w:rFonts w:hint="eastAsia"/>
        </w:rPr>
        <w:t>宜</w:t>
      </w:r>
      <w:r w:rsidRPr="00A57103">
        <w:rPr>
          <w:rFonts w:hint="eastAsia"/>
        </w:rPr>
        <w:t>會同各地方研議相關法令規定之適切性，通盤研擬務實對策。</w:t>
      </w:r>
      <w:bookmarkEnd w:id="63"/>
    </w:p>
    <w:p w:rsidR="00B92709" w:rsidRPr="004359D3" w:rsidRDefault="00B92709" w:rsidP="00AA7EC7">
      <w:pPr>
        <w:pStyle w:val="afb"/>
        <w:spacing w:before="288" w:after="288"/>
      </w:pPr>
      <w:r w:rsidRPr="004359D3">
        <w:t>調查結果與改善情形</w:t>
      </w:r>
    </w:p>
    <w:p w:rsidR="00B92709" w:rsidRPr="004359D3" w:rsidRDefault="000466AB" w:rsidP="00BA4A50">
      <w:pPr>
        <w:pStyle w:val="110"/>
        <w:ind w:left="370" w:hanging="370"/>
      </w:pPr>
      <w:r>
        <w:rPr>
          <w:rFonts w:hint="eastAsia"/>
        </w:rPr>
        <w:t>1</w:t>
      </w:r>
      <w:r>
        <w:rPr>
          <w:rFonts w:hint="eastAsia"/>
        </w:rPr>
        <w:t>、</w:t>
      </w:r>
      <w:r w:rsidR="00AA7EC7">
        <w:rPr>
          <w:rFonts w:hint="eastAsia"/>
        </w:rPr>
        <w:tab/>
      </w:r>
      <w:r w:rsidR="00B92709" w:rsidRPr="004359D3">
        <w:t>促使相關機關研修法令：</w:t>
      </w:r>
      <w:r w:rsidR="002E4476" w:rsidRPr="002E4476">
        <w:rPr>
          <w:rFonts w:hint="eastAsia"/>
        </w:rPr>
        <w:t>教育部將配合「十二年國民基本教育特殊類型教育（特殊教育、藝術才能班）課程實施規範」之規定，通盤檢討相關機制規範。該部研擬「十二年國民基本教育－特殊類型教育（特殊教育、藝術才能班）課程實施規範」，將資優資源班抽離之節數納入於第玖點－課程規劃－二、課程規劃及說明－（一）國民小學及國民中學教育階段。該部於</w:t>
      </w:r>
      <w:r w:rsidR="002E4476" w:rsidRPr="002E4476">
        <w:t>108</w:t>
      </w:r>
      <w:r w:rsidR="002E4476" w:rsidRPr="002E4476">
        <w:rPr>
          <w:rFonts w:hint="eastAsia"/>
        </w:rPr>
        <w:t>年</w:t>
      </w:r>
      <w:r w:rsidR="002E4476" w:rsidRPr="002E4476">
        <w:t>7</w:t>
      </w:r>
      <w:r w:rsidR="002E4476" w:rsidRPr="002E4476">
        <w:rPr>
          <w:rFonts w:hint="eastAsia"/>
        </w:rPr>
        <w:t>月</w:t>
      </w:r>
      <w:r w:rsidR="002E4476" w:rsidRPr="002E4476">
        <w:t>18</w:t>
      </w:r>
      <w:r w:rsidR="002E4476" w:rsidRPr="002E4476">
        <w:rPr>
          <w:rFonts w:hint="eastAsia"/>
        </w:rPr>
        <w:t>日令發布在案，惟原擬定之「十二年國民基本教育特殊類型教育（特殊教育、藝術才能班）課程實施規範」，於審議大會審議時，為利特殊教育與藝術才能班不同班型之適用，爰分為「十二年國民基本教育特殊教育課程實施規範」及「十二年國民基本教育藝術才能班課程實施規範」。</w:t>
      </w:r>
    </w:p>
    <w:p w:rsidR="00B92709" w:rsidRPr="004359D3" w:rsidRDefault="000466AB" w:rsidP="00BA4A50">
      <w:pPr>
        <w:pStyle w:val="110"/>
        <w:ind w:left="370" w:hanging="370"/>
      </w:pPr>
      <w:r>
        <w:rPr>
          <w:rFonts w:hint="eastAsia"/>
        </w:rPr>
        <w:t>2</w:t>
      </w:r>
      <w:r>
        <w:rPr>
          <w:rFonts w:hint="eastAsia"/>
        </w:rPr>
        <w:t>、</w:t>
      </w:r>
      <w:r w:rsidR="00AA7EC7">
        <w:rPr>
          <w:rFonts w:hint="eastAsia"/>
        </w:rPr>
        <w:tab/>
      </w:r>
      <w:r w:rsidR="00B92709" w:rsidRPr="004359D3">
        <w:t>執行推動作為</w:t>
      </w:r>
      <w:r w:rsidR="00B92709" w:rsidRPr="00AA7EC7">
        <w:rPr>
          <w:spacing w:val="-28"/>
        </w:rPr>
        <w:t>：</w:t>
      </w:r>
      <w:r w:rsidR="00B92709" w:rsidRPr="004359D3">
        <w:t>（</w:t>
      </w:r>
      <w:r w:rsidR="00B92709" w:rsidRPr="004359D3">
        <w:t>1</w:t>
      </w:r>
      <w:r w:rsidR="00B92709" w:rsidRPr="004359D3">
        <w:t>）</w:t>
      </w:r>
      <w:r w:rsidR="002E4476">
        <w:rPr>
          <w:rFonts w:hint="eastAsia"/>
        </w:rPr>
        <w:t>教育部已督導南投縣政府應依規定訂定簡章並請專家學者進行簡章審查事宜，其簡章中應明訂鑑定作業流程，及召開鑑定簡章說明會，溝通協調主、協辦學校確實依規定進行鑑定工作，於鑑定工作完成後，召開鑑定工作檢討會；並於鑑定前亦應依規定辦理鑑定工作行前會，聘請專家學者針對施測工具與評分標準對心評人員進行施測</w:t>
      </w:r>
      <w:r w:rsidR="002E4476">
        <w:rPr>
          <w:rFonts w:hint="eastAsia"/>
        </w:rPr>
        <w:lastRenderedPageBreak/>
        <w:t>行前教育</w:t>
      </w:r>
      <w:r w:rsidR="002E4476" w:rsidRPr="00F7350C">
        <w:rPr>
          <w:rFonts w:hint="eastAsia"/>
          <w:spacing w:val="-20"/>
        </w:rPr>
        <w:t>。</w:t>
      </w:r>
      <w:r w:rsidR="002E4476">
        <w:rPr>
          <w:rFonts w:hint="eastAsia"/>
        </w:rPr>
        <w:t>（</w:t>
      </w:r>
      <w:r w:rsidR="002E4476">
        <w:rPr>
          <w:rFonts w:hint="eastAsia"/>
        </w:rPr>
        <w:t>2</w:t>
      </w:r>
      <w:r w:rsidR="002E4476">
        <w:rPr>
          <w:rFonts w:hint="eastAsia"/>
        </w:rPr>
        <w:t>）對於已被抽訪但仍未改善之直轄市、縣（市）及學校進行複查。視導結果及地方政府追蹤輔導之狀況，列入該署增減相關補助經費之重要依據。教育部亦督導南投縣政府落實國民教育階段資優資源班、巡迴輔導班及特殊教育方案等申請流程及執行檢核。</w:t>
      </w:r>
      <w:r w:rsidR="002E4476">
        <w:rPr>
          <w:rFonts w:hint="eastAsia"/>
        </w:rPr>
        <w:t>105</w:t>
      </w:r>
      <w:r w:rsidR="002E4476">
        <w:rPr>
          <w:rFonts w:hint="eastAsia"/>
        </w:rPr>
        <w:t>學年度完成視導</w:t>
      </w:r>
      <w:r w:rsidR="002E4476">
        <w:rPr>
          <w:rFonts w:hint="eastAsia"/>
        </w:rPr>
        <w:t>42</w:t>
      </w:r>
      <w:r w:rsidR="002E4476">
        <w:rPr>
          <w:rFonts w:hint="eastAsia"/>
        </w:rPr>
        <w:t>所學校（包括</w:t>
      </w:r>
      <w:r w:rsidR="002E4476">
        <w:rPr>
          <w:rFonts w:hint="eastAsia"/>
        </w:rPr>
        <w:t>22</w:t>
      </w:r>
      <w:r w:rsidR="002E4476">
        <w:rPr>
          <w:rFonts w:hint="eastAsia"/>
        </w:rPr>
        <w:t>個直轄市、縣市所屬各</w:t>
      </w:r>
      <w:r w:rsidR="002E4476">
        <w:rPr>
          <w:rFonts w:hint="eastAsia"/>
        </w:rPr>
        <w:t>1</w:t>
      </w:r>
      <w:r w:rsidR="002E4476">
        <w:rPr>
          <w:rFonts w:hint="eastAsia"/>
        </w:rPr>
        <w:t>所學校及另追蹤視導</w:t>
      </w:r>
      <w:r w:rsidR="002E4476">
        <w:rPr>
          <w:rFonts w:hint="eastAsia"/>
        </w:rPr>
        <w:t>12</w:t>
      </w:r>
      <w:r w:rsidR="002E4476">
        <w:rPr>
          <w:rFonts w:hint="eastAsia"/>
        </w:rPr>
        <w:t>所之學校，並增加南投縣、嘉義縣、彰化縣及雲林縣等</w:t>
      </w:r>
      <w:r w:rsidR="002E4476">
        <w:rPr>
          <w:rFonts w:hint="eastAsia"/>
        </w:rPr>
        <w:t>4</w:t>
      </w:r>
      <w:r w:rsidR="002E4476">
        <w:rPr>
          <w:rFonts w:hint="eastAsia"/>
        </w:rPr>
        <w:t>縣市所轄各</w:t>
      </w:r>
      <w:r w:rsidR="002E4476">
        <w:rPr>
          <w:rFonts w:hint="eastAsia"/>
        </w:rPr>
        <w:t>2</w:t>
      </w:r>
      <w:r w:rsidR="002E4476">
        <w:rPr>
          <w:rFonts w:hint="eastAsia"/>
        </w:rPr>
        <w:t>所學校</w:t>
      </w:r>
      <w:r w:rsidR="002E4476" w:rsidRPr="00F7350C">
        <w:rPr>
          <w:rFonts w:hint="eastAsia"/>
          <w:spacing w:val="-20"/>
        </w:rPr>
        <w:t>）</w:t>
      </w:r>
      <w:r w:rsidR="002E4476">
        <w:rPr>
          <w:rFonts w:hint="eastAsia"/>
        </w:rPr>
        <w:t>。視導結果及地方政府追蹤輔導之狀況，列入國教署增減相關補助經費重要依據。</w:t>
      </w:r>
    </w:p>
    <w:p w:rsidR="00125104" w:rsidRDefault="000466AB" w:rsidP="00BA4A50">
      <w:pPr>
        <w:pStyle w:val="110"/>
        <w:ind w:left="370" w:hanging="370"/>
        <w:rPr>
          <w:lang w:eastAsia="zh-HK"/>
        </w:rPr>
      </w:pPr>
      <w:r>
        <w:rPr>
          <w:rFonts w:hint="eastAsia"/>
        </w:rPr>
        <w:t>3</w:t>
      </w:r>
      <w:r>
        <w:rPr>
          <w:rFonts w:hint="eastAsia"/>
        </w:rPr>
        <w:t>、</w:t>
      </w:r>
      <w:r w:rsidR="000613D1">
        <w:rPr>
          <w:rFonts w:hint="eastAsia"/>
        </w:rPr>
        <w:tab/>
      </w:r>
      <w:r w:rsidR="00B92709" w:rsidRPr="004359D3">
        <w:t>其他相關辦理事項：</w:t>
      </w:r>
      <w:r w:rsidR="002E4476" w:rsidRPr="002E4476">
        <w:rPr>
          <w:rFonts w:hint="eastAsia"/>
          <w:lang w:eastAsia="zh-HK"/>
        </w:rPr>
        <w:t>關於國民中小學階段相關課程規劃略以：學校需依學生之個別需要，根據其個別輔導計畫會議之決議，提供學習功能優異領域</w:t>
      </w:r>
      <w:r w:rsidR="002E4476" w:rsidRPr="002E4476">
        <w:rPr>
          <w:rFonts w:hint="eastAsia"/>
          <w:lang w:eastAsia="zh-HK"/>
        </w:rPr>
        <w:t>/</w:t>
      </w:r>
      <w:r w:rsidR="002E4476" w:rsidRPr="002E4476">
        <w:rPr>
          <w:rFonts w:hint="eastAsia"/>
          <w:lang w:eastAsia="zh-HK"/>
        </w:rPr>
        <w:t>科目之濃縮、抽離或外加式充實教學。惟針對該領域</w:t>
      </w:r>
      <w:r w:rsidR="002E4476" w:rsidRPr="002E4476">
        <w:rPr>
          <w:rFonts w:hint="eastAsia"/>
          <w:lang w:eastAsia="zh-HK"/>
        </w:rPr>
        <w:t>/</w:t>
      </w:r>
      <w:r w:rsidR="002E4476" w:rsidRPr="002E4476">
        <w:rPr>
          <w:rFonts w:hint="eastAsia"/>
          <w:lang w:eastAsia="zh-HK"/>
        </w:rPr>
        <w:t>科目之每週抽離、濃縮或外加式課程之節數，以不超過該階段部定學習總節數之</w:t>
      </w:r>
      <w:r w:rsidR="002E4476" w:rsidRPr="002E4476">
        <w:rPr>
          <w:rFonts w:hint="eastAsia"/>
          <w:lang w:eastAsia="zh-HK"/>
        </w:rPr>
        <w:t>10</w:t>
      </w:r>
      <w:r w:rsidR="002E4476" w:rsidRPr="002E4476">
        <w:rPr>
          <w:rFonts w:hint="eastAsia"/>
          <w:lang w:eastAsia="zh-HK"/>
        </w:rPr>
        <w:t>節為限，但得視學習需求在課後輔導等時段外加節數。</w:t>
      </w:r>
    </w:p>
    <w:p w:rsidR="00125104" w:rsidRPr="00BD2837" w:rsidRDefault="00125104" w:rsidP="000613D1">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0613D1" w:rsidP="00125104">
            <w:pPr>
              <w:pStyle w:val="11-"/>
              <w:spacing w:before="72" w:after="108"/>
              <w:ind w:leftChars="20" w:left="48"/>
              <w:rPr>
                <w:rFonts w:ascii="標楷體" w:eastAsia="標楷體" w:hAnsi="標楷體"/>
              </w:rPr>
            </w:pPr>
            <w:bookmarkStart w:id="64" w:name="_Toc36022019"/>
            <w:r>
              <w:rPr>
                <w:rFonts w:hint="eastAsia"/>
                <w:lang w:eastAsia="zh-HK"/>
              </w:rPr>
              <w:t>學校可以自行解聘老師嗎？</w:t>
            </w:r>
            <w:r w:rsidRPr="004359D3">
              <w:rPr>
                <w:lang w:eastAsia="zh-HK"/>
              </w:rPr>
              <w:t>／</w:t>
            </w:r>
            <w:r w:rsidRPr="00E41FF4">
              <w:rPr>
                <w:rFonts w:ascii="Times New Roman"/>
                <w:b/>
                <w:lang w:eastAsia="zh-HK"/>
              </w:rPr>
              <w:t>105</w:t>
            </w:r>
            <w:r w:rsidRPr="00FC1484">
              <w:rPr>
                <w:lang w:eastAsia="zh-HK"/>
              </w:rPr>
              <w:t>教師不當解聘案</w:t>
            </w:r>
            <w:bookmarkEnd w:id="64"/>
          </w:p>
        </w:tc>
      </w:tr>
    </w:tbl>
    <w:p w:rsidR="00125104" w:rsidRDefault="00125104" w:rsidP="005B0F61">
      <w:pPr>
        <w:pStyle w:val="14"/>
        <w:spacing w:afterLines="30" w:after="108"/>
        <w:ind w:firstLine="480"/>
        <w:rPr>
          <w:lang w:eastAsia="zh-TW"/>
        </w:rPr>
      </w:pPr>
    </w:p>
    <w:bookmarkEnd w:id="61"/>
    <w:p w:rsidR="00B92709" w:rsidRPr="00FC1484" w:rsidRDefault="00B92709" w:rsidP="0069720F">
      <w:pPr>
        <w:pStyle w:val="1---"/>
        <w:spacing w:after="180"/>
        <w:ind w:firstLine="485"/>
      </w:pPr>
      <w:r w:rsidRPr="00FC1484">
        <w:t>據訴，新北市私立</w:t>
      </w:r>
      <w:r w:rsidR="006B1518">
        <w:rPr>
          <w:rFonts w:ascii="新細明體" w:hAnsi="新細明體" w:hint="eastAsia"/>
        </w:rPr>
        <w:t>○○</w:t>
      </w:r>
      <w:r w:rsidRPr="00FC1484">
        <w:t>高級中學未經該校教師評審委員會</w:t>
      </w:r>
      <w:r>
        <w:t>（</w:t>
      </w:r>
      <w:r w:rsidR="007972A2">
        <w:rPr>
          <w:rFonts w:hint="eastAsia"/>
        </w:rPr>
        <w:t>簡稱</w:t>
      </w:r>
      <w:r w:rsidRPr="00FC1484">
        <w:t>教評會</w:t>
      </w:r>
      <w:r>
        <w:t>）</w:t>
      </w:r>
      <w:r w:rsidRPr="00FC1484">
        <w:t>審議通過及報請</w:t>
      </w:r>
      <w:r w:rsidR="00865442">
        <w:t>新北市教育局</w:t>
      </w:r>
      <w:r w:rsidRPr="00FC1484">
        <w:t>核准，逕自解聘陳訴人。</w:t>
      </w:r>
      <w:r w:rsidRPr="004359D3">
        <w:t>案經監察院調查，於</w:t>
      </w:r>
      <w:r>
        <w:t>105</w:t>
      </w:r>
      <w:r w:rsidRPr="004359D3">
        <w:t>年公布調查報告</w:t>
      </w:r>
      <w:r w:rsidR="00735277" w:rsidRPr="00735277">
        <w:rPr>
          <w:rFonts w:hint="eastAsia"/>
          <w:sz w:val="4"/>
          <w:lang w:eastAsia="zh-TW"/>
        </w:rPr>
        <w:t xml:space="preserve"> </w:t>
      </w:r>
      <w:r w:rsidRPr="004359D3">
        <w:rPr>
          <w:rStyle w:val="a3"/>
          <w:rFonts w:eastAsiaTheme="majorEastAsia"/>
        </w:rPr>
        <w:footnoteReference w:id="34"/>
      </w:r>
      <w:r w:rsidRPr="004359D3">
        <w:t>，並</w:t>
      </w:r>
      <w:r w:rsidR="00484F3E">
        <w:rPr>
          <w:rFonts w:hint="eastAsia"/>
        </w:rPr>
        <w:t>請</w:t>
      </w:r>
      <w:r w:rsidR="00484F3E" w:rsidRPr="00484F3E">
        <w:rPr>
          <w:rFonts w:hint="eastAsia"/>
        </w:rPr>
        <w:t>新</w:t>
      </w:r>
      <w:r w:rsidR="00484F3E" w:rsidRPr="00484F3E">
        <w:rPr>
          <w:rFonts w:hint="eastAsia"/>
        </w:rPr>
        <w:lastRenderedPageBreak/>
        <w:t>北市教育局確實檢討改進，另請新北市教育局會同</w:t>
      </w:r>
      <w:r w:rsidR="00484F3E" w:rsidRPr="006B1518">
        <w:rPr>
          <w:rFonts w:ascii="新細明體" w:hAnsi="新細明體"/>
        </w:rPr>
        <w:t>○○</w:t>
      </w:r>
      <w:r w:rsidR="00484F3E" w:rsidRPr="00484F3E">
        <w:rPr>
          <w:rFonts w:hint="eastAsia"/>
        </w:rPr>
        <w:t>中學參辦，以及請教育部參考。</w:t>
      </w:r>
    </w:p>
    <w:p w:rsidR="00B92709" w:rsidRPr="004359D3" w:rsidRDefault="00B92709" w:rsidP="00EA1DCF">
      <w:pPr>
        <w:pStyle w:val="afb"/>
        <w:spacing w:before="288" w:after="288"/>
      </w:pPr>
      <w:r w:rsidRPr="004359D3">
        <w:t>監察院調查發現</w:t>
      </w:r>
    </w:p>
    <w:p w:rsidR="00B92709" w:rsidRPr="00FC1484" w:rsidRDefault="00FF1FF6" w:rsidP="00A329FD">
      <w:pPr>
        <w:pStyle w:val="11"/>
        <w:spacing w:before="180" w:after="180"/>
      </w:pPr>
      <w:r w:rsidRPr="008E1832">
        <w:rPr>
          <w:rFonts w:hint="eastAsia"/>
        </w:rPr>
        <w:t>˙</w:t>
      </w:r>
      <w:r w:rsidR="00B92709" w:rsidRPr="00FC1484">
        <w:t>聘任關係未變更前仍屬有效</w:t>
      </w:r>
    </w:p>
    <w:p w:rsidR="00B92709" w:rsidRPr="004E61A7" w:rsidRDefault="00B92709" w:rsidP="00F7350C">
      <w:pPr>
        <w:pStyle w:val="14"/>
        <w:ind w:firstLine="480"/>
      </w:pPr>
      <w:r w:rsidRPr="00FC1484">
        <w:t>教師法及其施行細則就教師身分變更事宜定有嚴格處理程序，並有公私一體</w:t>
      </w:r>
      <w:r w:rsidRPr="004E61A7">
        <w:t>適用之原則，顯示立法者對於教師權益保障之意旨。</w:t>
      </w:r>
      <w:r w:rsidR="006B1518" w:rsidRPr="006B1518">
        <w:rPr>
          <w:rFonts w:ascii="新細明體" w:hAnsi="新細明體"/>
        </w:rPr>
        <w:t>○○</w:t>
      </w:r>
      <w:r w:rsidRPr="004E61A7">
        <w:t>中學未能踐行教師法所定程序前，陳訴人等之聘任關係仍屬繼續有效，該校單方終止其薪資與公健保情事，已影響教師權益。</w:t>
      </w:r>
    </w:p>
    <w:p w:rsidR="00B92709" w:rsidRPr="00FC1484" w:rsidRDefault="00865442" w:rsidP="0069720F">
      <w:pPr>
        <w:pStyle w:val="1---"/>
        <w:spacing w:after="180"/>
        <w:ind w:firstLine="485"/>
      </w:pPr>
      <w:r>
        <w:t>新北市教育局</w:t>
      </w:r>
      <w:r w:rsidR="00B92709" w:rsidRPr="00FC1484">
        <w:t>既有核准教師聘任狀態變更案件之權限，應就本案所涉之問題、法律規定及影響層面</w:t>
      </w:r>
      <w:r w:rsidR="00B92709">
        <w:rPr>
          <w:rFonts w:hint="eastAsia"/>
        </w:rPr>
        <w:t>加以</w:t>
      </w:r>
      <w:r w:rsidR="00B92709" w:rsidRPr="00FC1484">
        <w:t>釐清，積極協助</w:t>
      </w:r>
      <w:r w:rsidR="006B1518" w:rsidRPr="006E5B96">
        <w:rPr>
          <w:rFonts w:ascii="新細明體" w:hAnsi="新細明體"/>
        </w:rPr>
        <w:t>○○</w:t>
      </w:r>
      <w:r w:rsidR="00B92709" w:rsidRPr="006E5B96">
        <w:rPr>
          <w:rFonts w:ascii="新細明體" w:hAnsi="新細明體"/>
        </w:rPr>
        <w:t>中學</w:t>
      </w:r>
      <w:r w:rsidR="00B92709" w:rsidRPr="00FC1484">
        <w:t>為適法處置。</w:t>
      </w:r>
    </w:p>
    <w:p w:rsidR="00B92709" w:rsidRPr="00FC1484" w:rsidRDefault="00FF1FF6" w:rsidP="00A329FD">
      <w:pPr>
        <w:pStyle w:val="11"/>
        <w:spacing w:before="180" w:after="180"/>
      </w:pPr>
      <w:r w:rsidRPr="008E1832">
        <w:rPr>
          <w:rFonts w:hint="eastAsia"/>
        </w:rPr>
        <w:t>˙</w:t>
      </w:r>
      <w:r w:rsidR="00B92709" w:rsidRPr="00FC1484">
        <w:t>主管機關未迅速查處</w:t>
      </w:r>
    </w:p>
    <w:p w:rsidR="00B92709" w:rsidRPr="00FC1484" w:rsidRDefault="00B92709" w:rsidP="0069720F">
      <w:pPr>
        <w:pStyle w:val="1---"/>
        <w:spacing w:before="180" w:after="180"/>
        <w:ind w:firstLine="485"/>
      </w:pPr>
      <w:r w:rsidRPr="00FC1484">
        <w:t>8</w:t>
      </w:r>
      <w:r w:rsidRPr="00FC1484">
        <w:t>月</w:t>
      </w:r>
      <w:r w:rsidRPr="00FC1484">
        <w:t>1</w:t>
      </w:r>
      <w:r w:rsidRPr="00FC1484">
        <w:t>日為學年度起點，教師聘約又隨學年起訖，</w:t>
      </w:r>
      <w:r w:rsidR="00865442">
        <w:t>新北市教育局</w:t>
      </w:r>
      <w:r w:rsidRPr="00FC1484">
        <w:t>當有相當之敏感度，於</w:t>
      </w:r>
      <w:r w:rsidRPr="00FC1484">
        <w:t>104</w:t>
      </w:r>
      <w:r w:rsidRPr="00FC1484">
        <w:t>年</w:t>
      </w:r>
      <w:r w:rsidRPr="00FC1484">
        <w:t>6</w:t>
      </w:r>
      <w:r w:rsidRPr="00FC1484">
        <w:t>月初知悉本案後，便應體認處理時效至關緊要，否則學年度屆期而教師聘任狀態未定，將影響教師權益，且令爭議更趨複雜膠著。</w:t>
      </w:r>
      <w:r w:rsidR="00865442">
        <w:t>新北市教育局</w:t>
      </w:r>
      <w:r w:rsidRPr="00FC1484">
        <w:t>自</w:t>
      </w:r>
      <w:r w:rsidRPr="00FC1484">
        <w:t>104</w:t>
      </w:r>
      <w:r w:rsidRPr="00FC1484">
        <w:t>年</w:t>
      </w:r>
      <w:r w:rsidRPr="00FC1484">
        <w:t>6</w:t>
      </w:r>
      <w:r w:rsidRPr="00FC1484">
        <w:t>月初即獲知</w:t>
      </w:r>
      <w:r w:rsidR="006B1518" w:rsidRPr="006B1518">
        <w:rPr>
          <w:rFonts w:ascii="新細明體" w:hAnsi="新細明體"/>
        </w:rPr>
        <w:t>○○</w:t>
      </w:r>
      <w:r w:rsidRPr="00FC1484">
        <w:t>中學教評會組織適法性有疑慮之陳訴，</w:t>
      </w:r>
      <w:r w:rsidR="006E5B96" w:rsidRPr="006E5B96">
        <w:rPr>
          <w:rFonts w:hint="eastAsia"/>
        </w:rPr>
        <w:t>竟未積極確實查證處理</w:t>
      </w:r>
      <w:r w:rsidRPr="00FC1484">
        <w:t>，導致爭議</w:t>
      </w:r>
      <w:r w:rsidR="00672C35">
        <w:rPr>
          <w:rFonts w:hint="eastAsia"/>
        </w:rPr>
        <w:t>持續</w:t>
      </w:r>
      <w:r w:rsidRPr="00FC1484">
        <w:t>擴大。</w:t>
      </w:r>
    </w:p>
    <w:p w:rsidR="00B92709" w:rsidRPr="00FC1484" w:rsidRDefault="00FF1FF6" w:rsidP="00A329FD">
      <w:pPr>
        <w:pStyle w:val="11"/>
        <w:spacing w:before="180" w:after="180"/>
      </w:pPr>
      <w:r w:rsidRPr="008E1832">
        <w:rPr>
          <w:rFonts w:hint="eastAsia"/>
        </w:rPr>
        <w:t>˙</w:t>
      </w:r>
      <w:r w:rsidR="00B92709" w:rsidRPr="00FC1484">
        <w:t>校內程序有待檢討</w:t>
      </w:r>
    </w:p>
    <w:p w:rsidR="00B92709" w:rsidRPr="00FC1484" w:rsidRDefault="006E5B96" w:rsidP="0069720F">
      <w:pPr>
        <w:pStyle w:val="1---"/>
        <w:spacing w:before="180" w:after="180"/>
        <w:ind w:firstLine="485"/>
      </w:pPr>
      <w:r w:rsidRPr="006E5B96">
        <w:rPr>
          <w:rFonts w:ascii="新細明體" w:hAnsi="新細明體" w:hint="eastAsia"/>
        </w:rPr>
        <w:t>○○中學處理教師員額裁減事宜方面，校內程序及處理方</w:t>
      </w:r>
      <w:r w:rsidRPr="006E5B96">
        <w:rPr>
          <w:rFonts w:ascii="新細明體" w:hAnsi="新細明體" w:hint="eastAsia"/>
        </w:rPr>
        <w:lastRenderedPageBreak/>
        <w:t>式均有檢討改善空間，且該校教師資遣原則規定迄今仍有疑慮</w:t>
      </w:r>
      <w:r>
        <w:rPr>
          <w:rFonts w:ascii="新細明體" w:hAnsi="新細明體" w:hint="eastAsia"/>
        </w:rPr>
        <w:t>。</w:t>
      </w:r>
      <w:r w:rsidRPr="006E5B96">
        <w:rPr>
          <w:rFonts w:ascii="新細明體" w:hAnsi="新細明體" w:hint="eastAsia"/>
        </w:rPr>
        <w:t>為避免重蹈覆轍，</w:t>
      </w:r>
      <w:r>
        <w:rPr>
          <w:rFonts w:ascii="新細明體" w:hAnsi="新細明體" w:hint="eastAsia"/>
        </w:rPr>
        <w:t>宜</w:t>
      </w:r>
      <w:r w:rsidRPr="006E5B96">
        <w:rPr>
          <w:rFonts w:ascii="新細明體" w:hAnsi="新細明體" w:hint="eastAsia"/>
        </w:rPr>
        <w:t>由新北市教育局積極協助該校為適法妥當處理。</w:t>
      </w:r>
    </w:p>
    <w:p w:rsidR="00B92709" w:rsidRPr="00FC1484" w:rsidRDefault="00FF1FF6" w:rsidP="00A329FD">
      <w:pPr>
        <w:pStyle w:val="11"/>
        <w:spacing w:before="180" w:after="180"/>
      </w:pPr>
      <w:r w:rsidRPr="008E1832">
        <w:rPr>
          <w:rFonts w:hint="eastAsia"/>
        </w:rPr>
        <w:t>˙</w:t>
      </w:r>
      <w:r w:rsidR="00B92709" w:rsidRPr="00FC1484">
        <w:t>及早因應少子化趨勢</w:t>
      </w:r>
    </w:p>
    <w:p w:rsidR="00B92709" w:rsidRPr="00FC1484" w:rsidRDefault="00B92709" w:rsidP="0069720F">
      <w:pPr>
        <w:pStyle w:val="1---"/>
        <w:spacing w:before="180" w:after="180"/>
        <w:ind w:firstLine="485"/>
      </w:pPr>
      <w:r w:rsidRPr="00FC1484">
        <w:t>公私立學校性質不同，私立學校尚無法以介聘方式緩解資遣教師之壓力，處理教師資遣事項時，尤應確保相關組織與程序之適法性。</w:t>
      </w:r>
      <w:r w:rsidR="006E5B96" w:rsidRPr="006E5B96">
        <w:rPr>
          <w:rFonts w:hint="eastAsia"/>
        </w:rPr>
        <w:t>另因應少子化趨勢，針對資遣教師事宜，主管教育機關應未雨綢繆，協助學校共同因應。</w:t>
      </w:r>
    </w:p>
    <w:p w:rsidR="00B92709" w:rsidRPr="004359D3" w:rsidRDefault="00B92709" w:rsidP="00EA1DCF">
      <w:pPr>
        <w:pStyle w:val="afb"/>
        <w:spacing w:before="288" w:after="288"/>
      </w:pPr>
      <w:r w:rsidRPr="004359D3">
        <w:t>調查結果與改善情形</w:t>
      </w:r>
    </w:p>
    <w:p w:rsidR="00B92709" w:rsidRPr="004359D3" w:rsidRDefault="000466AB" w:rsidP="00BA4A50">
      <w:pPr>
        <w:pStyle w:val="110"/>
        <w:ind w:left="370" w:hanging="370"/>
      </w:pPr>
      <w:r>
        <w:rPr>
          <w:rFonts w:hint="eastAsia"/>
        </w:rPr>
        <w:t>1</w:t>
      </w:r>
      <w:r>
        <w:rPr>
          <w:rFonts w:hint="eastAsia"/>
        </w:rPr>
        <w:t>、</w:t>
      </w:r>
      <w:r w:rsidR="00EA1DCF">
        <w:rPr>
          <w:rFonts w:hint="eastAsia"/>
        </w:rPr>
        <w:tab/>
      </w:r>
      <w:r w:rsidR="00B92709" w:rsidRPr="004359D3">
        <w:t>促使相關機關研修法令：</w:t>
      </w:r>
      <w:r w:rsidR="006E5B96" w:rsidRPr="006E5B96">
        <w:rPr>
          <w:rFonts w:hint="eastAsia"/>
        </w:rPr>
        <w:t>新北市政府教育局業協助○○中學</w:t>
      </w:r>
      <w:r w:rsidR="006E5B96">
        <w:rPr>
          <w:rFonts w:hint="eastAsia"/>
          <w:lang w:eastAsia="zh-HK"/>
        </w:rPr>
        <w:t>訂定</w:t>
      </w:r>
      <w:r w:rsidR="006E5B96" w:rsidRPr="006E5B96">
        <w:rPr>
          <w:rFonts w:hint="eastAsia"/>
        </w:rPr>
        <w:t>「新北市私立○○高</w:t>
      </w:r>
      <w:r w:rsidR="00C45733">
        <w:rPr>
          <w:rFonts w:hint="eastAsia"/>
        </w:rPr>
        <w:t>級</w:t>
      </w:r>
      <w:r w:rsidR="006E5B96" w:rsidRPr="006E5B96">
        <w:rPr>
          <w:rFonts w:hint="eastAsia"/>
        </w:rPr>
        <w:t>中學教職員退休資遣補充要點」，</w:t>
      </w:r>
      <w:r w:rsidR="006E5B96">
        <w:rPr>
          <w:rFonts w:hint="eastAsia"/>
          <w:lang w:eastAsia="zh-HK"/>
        </w:rPr>
        <w:t>涵蓋</w:t>
      </w:r>
      <w:r w:rsidR="006E5B96" w:rsidRPr="006E5B96">
        <w:rPr>
          <w:rFonts w:hint="eastAsia"/>
        </w:rPr>
        <w:t>該校超額教師積分表、排序</w:t>
      </w:r>
      <w:r w:rsidR="006E5B96">
        <w:rPr>
          <w:rFonts w:hint="eastAsia"/>
          <w:lang w:eastAsia="zh-HK"/>
        </w:rPr>
        <w:t>等</w:t>
      </w:r>
      <w:r w:rsidR="006E5B96" w:rsidRPr="006E5B96">
        <w:rPr>
          <w:rFonts w:hint="eastAsia"/>
        </w:rPr>
        <w:t>相關規定。</w:t>
      </w:r>
    </w:p>
    <w:p w:rsidR="00125104" w:rsidRDefault="000466AB" w:rsidP="00BA4A50">
      <w:pPr>
        <w:pStyle w:val="110"/>
        <w:ind w:left="370" w:hanging="370"/>
      </w:pPr>
      <w:r>
        <w:rPr>
          <w:rFonts w:hint="eastAsia"/>
        </w:rPr>
        <w:t>2</w:t>
      </w:r>
      <w:r>
        <w:rPr>
          <w:rFonts w:hint="eastAsia"/>
        </w:rPr>
        <w:t>、</w:t>
      </w:r>
      <w:r w:rsidR="00EA1DCF">
        <w:rPr>
          <w:rFonts w:hint="eastAsia"/>
        </w:rPr>
        <w:tab/>
      </w:r>
      <w:r w:rsidR="00B92709" w:rsidRPr="004359D3">
        <w:t>執行推動作為：</w:t>
      </w:r>
      <w:r w:rsidR="006E5B96" w:rsidRPr="006E5B96">
        <w:rPr>
          <w:rFonts w:hint="eastAsia"/>
        </w:rPr>
        <w:t>新北市政府教育局已與○○中學校方人員討論，經該校</w:t>
      </w:r>
      <w:r w:rsidR="006E5B96" w:rsidRPr="006E5B96">
        <w:rPr>
          <w:rFonts w:hint="eastAsia"/>
        </w:rPr>
        <w:t>105</w:t>
      </w:r>
      <w:r w:rsidR="006E5B96" w:rsidRPr="006E5B96">
        <w:rPr>
          <w:rFonts w:hint="eastAsia"/>
        </w:rPr>
        <w:t>年</w:t>
      </w:r>
      <w:r w:rsidR="006E5B96" w:rsidRPr="006E5B96">
        <w:rPr>
          <w:rFonts w:hint="eastAsia"/>
        </w:rPr>
        <w:t>8</w:t>
      </w:r>
      <w:r w:rsidR="006E5B96" w:rsidRPr="006E5B96">
        <w:rPr>
          <w:rFonts w:hint="eastAsia"/>
        </w:rPr>
        <w:t>月</w:t>
      </w:r>
      <w:r w:rsidR="006E5B96" w:rsidRPr="006E5B96">
        <w:rPr>
          <w:rFonts w:hint="eastAsia"/>
        </w:rPr>
        <w:t>26</w:t>
      </w:r>
      <w:r w:rsidR="006E5B96" w:rsidRPr="006E5B96">
        <w:rPr>
          <w:rFonts w:hint="eastAsia"/>
        </w:rPr>
        <w:t>日教評會決議，陳訴人等</w:t>
      </w:r>
      <w:r w:rsidR="006E5B96" w:rsidRPr="006E5B96">
        <w:rPr>
          <w:rFonts w:hint="eastAsia"/>
        </w:rPr>
        <w:t>4</w:t>
      </w:r>
      <w:r w:rsidR="006E5B96" w:rsidRPr="006E5B96">
        <w:rPr>
          <w:rFonts w:hint="eastAsia"/>
        </w:rPr>
        <w:t>名教師復職補薪，另鐘姓教師補發</w:t>
      </w:r>
      <w:r w:rsidR="006E5B96" w:rsidRPr="006E5B96">
        <w:rPr>
          <w:rFonts w:hint="eastAsia"/>
        </w:rPr>
        <w:t>104</w:t>
      </w:r>
      <w:r w:rsidR="006E5B96" w:rsidRPr="006E5B96">
        <w:rPr>
          <w:rFonts w:hint="eastAsia"/>
        </w:rPr>
        <w:t>學年度薪資。</w:t>
      </w:r>
    </w:p>
    <w:p w:rsidR="00125104" w:rsidRPr="00BD2837" w:rsidRDefault="00125104" w:rsidP="00EA1DCF">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EA1DCF" w:rsidP="00125104">
            <w:pPr>
              <w:pStyle w:val="11-"/>
              <w:spacing w:before="72" w:after="108"/>
              <w:ind w:leftChars="20" w:left="48"/>
              <w:rPr>
                <w:rFonts w:ascii="標楷體" w:eastAsia="標楷體" w:hAnsi="標楷體"/>
              </w:rPr>
            </w:pPr>
            <w:bookmarkStart w:id="65" w:name="_Toc36022020"/>
            <w:r>
              <w:rPr>
                <w:rFonts w:hint="eastAsia"/>
                <w:lang w:eastAsia="zh-HK"/>
              </w:rPr>
              <w:t>單親就學不能貸款嗎／</w:t>
            </w:r>
            <w:r w:rsidRPr="00E55109">
              <w:rPr>
                <w:rFonts w:ascii="Times New Roman"/>
                <w:b/>
                <w:lang w:eastAsia="zh-HK"/>
              </w:rPr>
              <w:t>106</w:t>
            </w:r>
            <w:r w:rsidRPr="00FC1484">
              <w:t>就學貸款申辦要件</w:t>
            </w:r>
            <w:r w:rsidRPr="00FC1484">
              <w:rPr>
                <w:lang w:eastAsia="zh-HK"/>
              </w:rPr>
              <w:t>欠周</w:t>
            </w:r>
            <w:r w:rsidRPr="00FC1484">
              <w:t>案</w:t>
            </w:r>
            <w:bookmarkEnd w:id="65"/>
          </w:p>
        </w:tc>
      </w:tr>
    </w:tbl>
    <w:p w:rsidR="00125104" w:rsidRDefault="00125104" w:rsidP="00EA1DCF">
      <w:pPr>
        <w:pStyle w:val="14"/>
        <w:spacing w:afterLines="30" w:after="108"/>
        <w:ind w:firstLine="480"/>
        <w:rPr>
          <w:lang w:eastAsia="zh-TW"/>
        </w:rPr>
      </w:pPr>
    </w:p>
    <w:p w:rsidR="00B92709" w:rsidRPr="00FC1484" w:rsidRDefault="00B92709" w:rsidP="0069720F">
      <w:pPr>
        <w:pStyle w:val="1---"/>
        <w:spacing w:after="180"/>
        <w:ind w:firstLine="485"/>
      </w:pPr>
      <w:r w:rsidRPr="00FC1484">
        <w:t>政府設置高級中等以上學校學生就學貸款之目的，原為協助學生順利就學，減輕其就學費用負擔，使家庭年收入在一定</w:t>
      </w:r>
      <w:r w:rsidRPr="00FC1484">
        <w:lastRenderedPageBreak/>
        <w:t>金額以下或其他特殊情況有貸款必要之學生，能專心向學所提供的一項優惠貸款。然</w:t>
      </w:r>
      <w:r w:rsidRPr="00FC1484">
        <w:t>105</w:t>
      </w:r>
      <w:r w:rsidRPr="00FC1484">
        <w:t>年</w:t>
      </w:r>
      <w:r w:rsidRPr="00FC1484">
        <w:t>5</w:t>
      </w:r>
      <w:r w:rsidRPr="00FC1484">
        <w:t>月</w:t>
      </w:r>
      <w:r w:rsidRPr="00FC1484">
        <w:t>25</w:t>
      </w:r>
      <w:r w:rsidRPr="00FC1484">
        <w:t>日修正發布之「高級中等以上學校學生就學貸款辦法」第</w:t>
      </w:r>
      <w:r w:rsidRPr="00FC1484">
        <w:t>6</w:t>
      </w:r>
      <w:r w:rsidRPr="00FC1484">
        <w:t>條第</w:t>
      </w:r>
      <w:r w:rsidRPr="00FC1484">
        <w:t>1</w:t>
      </w:r>
      <w:r w:rsidRPr="00FC1484">
        <w:t>項卻規定未成年學生申請就學貸款要件，應由全體法定代理人擔任保證人，造成</w:t>
      </w:r>
      <w:r>
        <w:rPr>
          <w:rFonts w:hint="eastAsia"/>
        </w:rPr>
        <w:t>單親</w:t>
      </w:r>
      <w:r w:rsidRPr="00FC1484">
        <w:t>學生</w:t>
      </w:r>
      <w:r>
        <w:t>申辦就學貸款</w:t>
      </w:r>
      <w:r>
        <w:rPr>
          <w:rFonts w:hint="eastAsia"/>
        </w:rPr>
        <w:t>之阻礙</w:t>
      </w:r>
      <w:r>
        <w:t>，</w:t>
      </w:r>
      <w:r w:rsidRPr="00FC1484">
        <w:t>影響其就學權益。監察</w:t>
      </w:r>
      <w:r>
        <w:rPr>
          <w:rFonts w:hint="eastAsia"/>
        </w:rPr>
        <w:t>院</w:t>
      </w:r>
      <w:r w:rsidRPr="00FC1484">
        <w:t>對此</w:t>
      </w:r>
      <w:r w:rsidRPr="002E2700">
        <w:t>進行調查，於</w:t>
      </w:r>
      <w:r w:rsidRPr="002E2700">
        <w:t>106</w:t>
      </w:r>
      <w:r w:rsidRPr="002E2700">
        <w:t>年公布調查報告</w:t>
      </w:r>
      <w:r w:rsidR="008C15DB" w:rsidRPr="008C15DB">
        <w:rPr>
          <w:rFonts w:hint="eastAsia"/>
          <w:sz w:val="4"/>
          <w:lang w:eastAsia="zh-TW"/>
        </w:rPr>
        <w:t xml:space="preserve"> </w:t>
      </w:r>
      <w:r w:rsidRPr="002E2700">
        <w:rPr>
          <w:rStyle w:val="a3"/>
          <w:rFonts w:eastAsiaTheme="majorEastAsia"/>
        </w:rPr>
        <w:footnoteReference w:id="35"/>
      </w:r>
      <w:r w:rsidRPr="002E2700">
        <w:t>，</w:t>
      </w:r>
      <w:r>
        <w:rPr>
          <w:rFonts w:hint="eastAsia"/>
        </w:rPr>
        <w:t>並</w:t>
      </w:r>
      <w:r w:rsidRPr="002E2700">
        <w:t>請教育部檢討改</w:t>
      </w:r>
      <w:r w:rsidRPr="00FC1484">
        <w:t>善</w:t>
      </w:r>
      <w:r>
        <w:t>。</w:t>
      </w:r>
    </w:p>
    <w:p w:rsidR="00B92709" w:rsidRPr="004359D3" w:rsidRDefault="00B92709" w:rsidP="002B4E87">
      <w:pPr>
        <w:pStyle w:val="afb"/>
        <w:spacing w:before="288" w:after="288"/>
      </w:pPr>
      <w:r w:rsidRPr="004359D3">
        <w:t>監察院調查發現</w:t>
      </w:r>
    </w:p>
    <w:p w:rsidR="00B92709" w:rsidRPr="00FC1484" w:rsidRDefault="00FF1FF6" w:rsidP="00A329FD">
      <w:pPr>
        <w:pStyle w:val="11"/>
        <w:spacing w:before="180" w:after="180"/>
      </w:pPr>
      <w:r w:rsidRPr="008E1832">
        <w:rPr>
          <w:rFonts w:hint="eastAsia"/>
        </w:rPr>
        <w:t>˙</w:t>
      </w:r>
      <w:r w:rsidR="00B92709" w:rsidRPr="00FC1484">
        <w:t>承貸條件過嚴且銀行認定標準不一</w:t>
      </w:r>
    </w:p>
    <w:p w:rsidR="00B92709" w:rsidRPr="00FC1484" w:rsidRDefault="00B92709" w:rsidP="0069720F">
      <w:pPr>
        <w:pStyle w:val="1---"/>
        <w:spacing w:before="180" w:after="180"/>
        <w:ind w:firstLine="485"/>
      </w:pPr>
      <w:r w:rsidRPr="00FC1484">
        <w:t>依民法第</w:t>
      </w:r>
      <w:r w:rsidRPr="00FC1484">
        <w:t>77</w:t>
      </w:r>
      <w:r w:rsidRPr="00FC1484">
        <w:t>條及第</w:t>
      </w:r>
      <w:r w:rsidRPr="00FC1484">
        <w:t>79</w:t>
      </w:r>
      <w:r w:rsidRPr="00FC1484">
        <w:t>條規定意旨，未成年人申請就學貸款，經教育部審核符合申請資格後，其與承貸銀行間即成立消費借貸契約，只須得法定代理人</w:t>
      </w:r>
      <w:r w:rsidRPr="00FC1484">
        <w:t>1</w:t>
      </w:r>
      <w:r w:rsidRPr="00FC1484">
        <w:t>人之允許即可；但原就學貸款卻規定，應由父母雙方「共同擔任保證人</w:t>
      </w:r>
      <w:r w:rsidRPr="00F7350C">
        <w:rPr>
          <w:spacing w:val="-20"/>
        </w:rPr>
        <w:t>」</w:t>
      </w:r>
      <w:r w:rsidRPr="00FC1484">
        <w:t>。如果遇到父母不睦但仍有婚姻關係、或父母離婚時約定為共同監護、或原單獨監護之一方，因故無法或拒絕協助孩子申請就學貸款、擔任保證人時，申辦就學貸款將不符規定。此外，針對未成年人父母之一方客觀上無法行使親權之認定標準及處理機制，教育部均未為相關規定，而將之交予承貸銀行依個案考量，造成各承貸銀行認定標準及處理機制不一。</w:t>
      </w:r>
    </w:p>
    <w:p w:rsidR="00B92709" w:rsidRPr="00FC1484" w:rsidRDefault="00FF1FF6" w:rsidP="00A329FD">
      <w:pPr>
        <w:pStyle w:val="11"/>
        <w:spacing w:before="180" w:after="180"/>
        <w:rPr>
          <w:lang w:eastAsia="zh-TW"/>
        </w:rPr>
      </w:pPr>
      <w:r w:rsidRPr="008E1832">
        <w:rPr>
          <w:rFonts w:hint="eastAsia"/>
        </w:rPr>
        <w:t>˙</w:t>
      </w:r>
      <w:r w:rsidR="00B92709" w:rsidRPr="00FC1484">
        <w:t>就學貸款申辦困難引發相關問題</w:t>
      </w:r>
    </w:p>
    <w:p w:rsidR="00B92709" w:rsidRPr="00FC1484" w:rsidRDefault="00B92709" w:rsidP="0069720F">
      <w:pPr>
        <w:pStyle w:val="1---"/>
        <w:spacing w:before="180" w:after="180"/>
        <w:ind w:firstLine="485"/>
      </w:pPr>
      <w:r>
        <w:rPr>
          <w:rFonts w:hint="eastAsia"/>
        </w:rPr>
        <w:t>經</w:t>
      </w:r>
      <w:r w:rsidRPr="00FC1484">
        <w:t>詢</w:t>
      </w:r>
      <w:r>
        <w:rPr>
          <w:rFonts w:hint="eastAsia"/>
        </w:rPr>
        <w:t>問</w:t>
      </w:r>
      <w:r w:rsidRPr="00FC1484">
        <w:t>法律扶助基金會表示</w:t>
      </w:r>
      <w:r>
        <w:t>，</w:t>
      </w:r>
      <w:r>
        <w:rPr>
          <w:rFonts w:hint="eastAsia"/>
        </w:rPr>
        <w:t>該會受理</w:t>
      </w:r>
      <w:r w:rsidRPr="00FC1484">
        <w:t>此</w:t>
      </w:r>
      <w:r>
        <w:rPr>
          <w:rFonts w:hint="eastAsia"/>
        </w:rPr>
        <w:t>類</w:t>
      </w:r>
      <w:r w:rsidRPr="00FC1484">
        <w:t>無法申請就學</w:t>
      </w:r>
      <w:r w:rsidRPr="00FC1484">
        <w:lastRenderedPageBreak/>
        <w:t>貸款而扶助之案件計</w:t>
      </w:r>
      <w:r w:rsidRPr="00FC1484">
        <w:t>75</w:t>
      </w:r>
      <w:r w:rsidRPr="00FC1484">
        <w:t>件，單純提供法律諮詢者</w:t>
      </w:r>
      <w:r w:rsidRPr="00FC1484">
        <w:t>14</w:t>
      </w:r>
      <w:r w:rsidRPr="00FC1484">
        <w:t>件，准予提供撰狀、訴訟或非訟事件之代理有</w:t>
      </w:r>
      <w:r w:rsidRPr="00FC1484">
        <w:t>41</w:t>
      </w:r>
      <w:r w:rsidRPr="00FC1484">
        <w:t>件</w:t>
      </w:r>
      <w:r>
        <w:t>；</w:t>
      </w:r>
      <w:r w:rsidRPr="00FC1484">
        <w:t>其中亦有極需辦理貸款的民眾，為了孩子求學</w:t>
      </w:r>
      <w:r>
        <w:t>不被耽誤，甚至採取訴請離婚或改定監護權等方式，以突破困境，如此</w:t>
      </w:r>
      <w:r w:rsidRPr="00FC1484">
        <w:t>又造成人民婚姻破碎或</w:t>
      </w:r>
      <w:r>
        <w:t>須向法院請求監護權之改定</w:t>
      </w:r>
      <w:r>
        <w:rPr>
          <w:rFonts w:hint="eastAsia"/>
        </w:rPr>
        <w:t>等情事</w:t>
      </w:r>
      <w:r w:rsidRPr="00FC1484">
        <w:t>。</w:t>
      </w:r>
    </w:p>
    <w:p w:rsidR="00B92709" w:rsidRPr="004359D3" w:rsidRDefault="00B92709" w:rsidP="002B4E87">
      <w:pPr>
        <w:pStyle w:val="afb"/>
        <w:spacing w:before="288" w:after="288"/>
      </w:pPr>
      <w:r w:rsidRPr="004359D3">
        <w:t>調查結果與改善情形</w:t>
      </w:r>
    </w:p>
    <w:p w:rsidR="00B92709" w:rsidRPr="004359D3" w:rsidRDefault="000466AB" w:rsidP="00BA4A50">
      <w:pPr>
        <w:pStyle w:val="110"/>
        <w:ind w:left="370" w:hanging="370"/>
      </w:pPr>
      <w:r>
        <w:rPr>
          <w:rFonts w:hint="eastAsia"/>
        </w:rPr>
        <w:t>1</w:t>
      </w:r>
      <w:r>
        <w:rPr>
          <w:rFonts w:hint="eastAsia"/>
        </w:rPr>
        <w:t>、</w:t>
      </w:r>
      <w:r w:rsidR="002B4E87">
        <w:rPr>
          <w:rFonts w:hint="eastAsia"/>
        </w:rPr>
        <w:tab/>
      </w:r>
      <w:r w:rsidR="00B92709" w:rsidRPr="004359D3">
        <w:t>促使相關機關研修法令：</w:t>
      </w:r>
      <w:r w:rsidR="00B92709" w:rsidRPr="00FC1484">
        <w:t>教育部於</w:t>
      </w:r>
      <w:r w:rsidR="00B92709" w:rsidRPr="00FC1484">
        <w:t>106</w:t>
      </w:r>
      <w:r w:rsidR="00B92709" w:rsidRPr="00FC1484">
        <w:t>年</w:t>
      </w:r>
      <w:r w:rsidR="00B92709" w:rsidRPr="00FC1484">
        <w:t>1</w:t>
      </w:r>
      <w:r w:rsidR="00B92709" w:rsidRPr="00FC1484">
        <w:t>月</w:t>
      </w:r>
      <w:r w:rsidR="00B92709" w:rsidRPr="00FC1484">
        <w:t>26</w:t>
      </w:r>
      <w:r w:rsidR="00B92709" w:rsidRPr="00FC1484">
        <w:t>日修正發布「高級中等以上學</w:t>
      </w:r>
      <w:r w:rsidR="00B92709" w:rsidRPr="00FC1484">
        <w:rPr>
          <w:lang w:eastAsia="zh-HK"/>
        </w:rPr>
        <w:t>校學生就學貸款辦法」第</w:t>
      </w:r>
      <w:r w:rsidR="00B92709" w:rsidRPr="00FC1484">
        <w:rPr>
          <w:lang w:eastAsia="zh-HK"/>
        </w:rPr>
        <w:t>6</w:t>
      </w:r>
      <w:r w:rsidR="00B92709" w:rsidRPr="00FC1484">
        <w:rPr>
          <w:lang w:eastAsia="zh-HK"/>
        </w:rPr>
        <w:t>條規定</w:t>
      </w:r>
      <w:r w:rsidR="00B92709" w:rsidRPr="000C0475">
        <w:rPr>
          <w:spacing w:val="-20"/>
          <w:lang w:eastAsia="zh-HK"/>
        </w:rPr>
        <w:t>：</w:t>
      </w:r>
      <w:r w:rsidR="00B92709" w:rsidRPr="00FC1484">
        <w:rPr>
          <w:lang w:eastAsia="zh-HK"/>
        </w:rPr>
        <w:t>「未成年學生申請就學貸款，由法定代理人</w:t>
      </w:r>
      <w:r w:rsidR="00B92709" w:rsidRPr="00FC1484">
        <w:rPr>
          <w:lang w:eastAsia="zh-HK"/>
        </w:rPr>
        <w:t>1</w:t>
      </w:r>
      <w:r w:rsidR="00B92709" w:rsidRPr="00FC1484">
        <w:rPr>
          <w:lang w:eastAsia="zh-HK"/>
        </w:rPr>
        <w:t>人或適當之成年人</w:t>
      </w:r>
      <w:r w:rsidR="00B92709" w:rsidRPr="00FC1484">
        <w:rPr>
          <w:lang w:eastAsia="zh-HK"/>
        </w:rPr>
        <w:t>1</w:t>
      </w:r>
      <w:r w:rsidR="00B92709" w:rsidRPr="00FC1484">
        <w:rPr>
          <w:lang w:eastAsia="zh-HK"/>
        </w:rPr>
        <w:t>人擔任保證人</w:t>
      </w:r>
      <w:r w:rsidR="00B92709" w:rsidRPr="00F7350C">
        <w:rPr>
          <w:spacing w:val="-20"/>
          <w:lang w:eastAsia="zh-HK"/>
        </w:rPr>
        <w:t>」</w:t>
      </w:r>
      <w:r w:rsidR="00B92709" w:rsidRPr="00FC1484">
        <w:rPr>
          <w:lang w:eastAsia="zh-HK"/>
        </w:rPr>
        <w:t>，並自</w:t>
      </w:r>
      <w:r w:rsidR="00B92709" w:rsidRPr="00FC1484">
        <w:rPr>
          <w:lang w:eastAsia="zh-HK"/>
        </w:rPr>
        <w:t>105</w:t>
      </w:r>
      <w:r w:rsidR="00B92709" w:rsidRPr="00FC1484">
        <w:rPr>
          <w:lang w:eastAsia="zh-HK"/>
        </w:rPr>
        <w:t>學年度第</w:t>
      </w:r>
      <w:r w:rsidR="00B92709" w:rsidRPr="00FC1484">
        <w:rPr>
          <w:lang w:eastAsia="zh-HK"/>
        </w:rPr>
        <w:t>2</w:t>
      </w:r>
      <w:r w:rsidR="00B92709" w:rsidRPr="00FC1484">
        <w:rPr>
          <w:lang w:eastAsia="zh-HK"/>
        </w:rPr>
        <w:t>學期（</w:t>
      </w:r>
      <w:r w:rsidR="00B92709" w:rsidRPr="00FC1484">
        <w:rPr>
          <w:lang w:eastAsia="zh-HK"/>
        </w:rPr>
        <w:t>106</w:t>
      </w:r>
      <w:r w:rsidR="00B92709" w:rsidRPr="00FC1484">
        <w:rPr>
          <w:lang w:eastAsia="zh-HK"/>
        </w:rPr>
        <w:t>年</w:t>
      </w:r>
      <w:r w:rsidR="00B92709" w:rsidRPr="00FC1484">
        <w:rPr>
          <w:lang w:eastAsia="zh-HK"/>
        </w:rPr>
        <w:t>2</w:t>
      </w:r>
      <w:r w:rsidR="00B92709" w:rsidRPr="00FC1484">
        <w:rPr>
          <w:lang w:eastAsia="zh-HK"/>
        </w:rPr>
        <w:t>月</w:t>
      </w:r>
      <w:r w:rsidR="00B92709" w:rsidRPr="00FC1484">
        <w:rPr>
          <w:lang w:eastAsia="zh-HK"/>
        </w:rPr>
        <w:t>1</w:t>
      </w:r>
      <w:r w:rsidR="00B92709" w:rsidRPr="00FC1484">
        <w:rPr>
          <w:lang w:eastAsia="zh-HK"/>
        </w:rPr>
        <w:t>日）起適用。發布當日函知各公私立大專校院、</w:t>
      </w:r>
      <w:r w:rsidR="00B92709" w:rsidRPr="00FC1484">
        <w:rPr>
          <w:lang w:eastAsia="zh-HK"/>
        </w:rPr>
        <w:t>4</w:t>
      </w:r>
      <w:r w:rsidR="00B92709" w:rsidRPr="00FC1484">
        <w:rPr>
          <w:lang w:eastAsia="zh-HK"/>
        </w:rPr>
        <w:t>家承貸銀行（臺灣銀行、台北富邦銀行、高雄銀行、臺灣土地銀行）及財團法人中小企業信用保證基金等，俾前揭單位協助未成年學生辦理申貸事宜。</w:t>
      </w:r>
    </w:p>
    <w:p w:rsidR="00125104" w:rsidRDefault="000466AB" w:rsidP="00BA4A50">
      <w:pPr>
        <w:pStyle w:val="110"/>
        <w:ind w:left="370" w:hanging="370"/>
      </w:pPr>
      <w:r>
        <w:rPr>
          <w:rFonts w:hint="eastAsia"/>
        </w:rPr>
        <w:t>2</w:t>
      </w:r>
      <w:r>
        <w:rPr>
          <w:rFonts w:hint="eastAsia"/>
        </w:rPr>
        <w:t>、</w:t>
      </w:r>
      <w:r w:rsidR="002B4E87">
        <w:rPr>
          <w:rFonts w:hint="eastAsia"/>
        </w:rPr>
        <w:tab/>
      </w:r>
      <w:r w:rsidR="00B92709" w:rsidRPr="002E2700">
        <w:rPr>
          <w:lang w:eastAsia="zh-HK"/>
        </w:rPr>
        <w:t>執行推動作為</w:t>
      </w:r>
      <w:r w:rsidR="00B92709" w:rsidRPr="000C0475">
        <w:rPr>
          <w:spacing w:val="-20"/>
          <w:lang w:eastAsia="zh-HK"/>
        </w:rPr>
        <w:t>：</w:t>
      </w:r>
      <w:r w:rsidR="00B92709" w:rsidRPr="002E2700">
        <w:rPr>
          <w:lang w:eastAsia="zh-HK"/>
        </w:rPr>
        <w:t>（</w:t>
      </w:r>
      <w:r w:rsidR="00B92709" w:rsidRPr="002E2700">
        <w:rPr>
          <w:lang w:eastAsia="zh-HK"/>
        </w:rPr>
        <w:t>1</w:t>
      </w:r>
      <w:r w:rsidR="00B92709" w:rsidRPr="002E2700">
        <w:rPr>
          <w:lang w:eastAsia="zh-HK"/>
        </w:rPr>
        <w:t>）</w:t>
      </w:r>
      <w:r w:rsidR="00B92709" w:rsidRPr="002E2700">
        <w:rPr>
          <w:lang w:eastAsia="zh-HK"/>
        </w:rPr>
        <w:t>106</w:t>
      </w:r>
      <w:r w:rsidR="00B92709" w:rsidRPr="002E2700">
        <w:rPr>
          <w:lang w:eastAsia="zh-HK"/>
        </w:rPr>
        <w:t>年</w:t>
      </w:r>
      <w:r w:rsidR="00B92709" w:rsidRPr="002E2700">
        <w:rPr>
          <w:lang w:eastAsia="zh-HK"/>
        </w:rPr>
        <w:t>7</w:t>
      </w:r>
      <w:r w:rsidR="00B92709" w:rsidRPr="002E2700">
        <w:rPr>
          <w:lang w:eastAsia="zh-HK"/>
        </w:rPr>
        <w:t>月</w:t>
      </w:r>
      <w:r w:rsidR="00B92709" w:rsidRPr="002E2700">
        <w:rPr>
          <w:lang w:eastAsia="zh-HK"/>
        </w:rPr>
        <w:t>24</w:t>
      </w:r>
      <w:r w:rsidR="00B92709" w:rsidRPr="002E2700">
        <w:rPr>
          <w:lang w:eastAsia="zh-HK"/>
        </w:rPr>
        <w:t>日及</w:t>
      </w:r>
      <w:r w:rsidR="00B92709" w:rsidRPr="002E2700">
        <w:rPr>
          <w:lang w:eastAsia="zh-HK"/>
        </w:rPr>
        <w:t>8</w:t>
      </w:r>
      <w:r w:rsidR="00B92709" w:rsidRPr="002E2700">
        <w:rPr>
          <w:lang w:eastAsia="zh-HK"/>
        </w:rPr>
        <w:t>月</w:t>
      </w:r>
      <w:r w:rsidR="00B92709" w:rsidRPr="002E2700">
        <w:rPr>
          <w:lang w:eastAsia="zh-HK"/>
        </w:rPr>
        <w:t>9</w:t>
      </w:r>
      <w:r w:rsidR="00B92709" w:rsidRPr="002E2700">
        <w:rPr>
          <w:lang w:eastAsia="zh-HK"/>
        </w:rPr>
        <w:t>日邀請承貸銀行、</w:t>
      </w:r>
      <w:r w:rsidR="00B92709" w:rsidRPr="00FC1484">
        <w:rPr>
          <w:lang w:eastAsia="zh-HK"/>
        </w:rPr>
        <w:t>學校召開助學措施研討會，說明</w:t>
      </w:r>
      <w:r w:rsidR="00B92709" w:rsidRPr="00FC1484">
        <w:rPr>
          <w:lang w:eastAsia="zh-HK"/>
        </w:rPr>
        <w:t>105</w:t>
      </w:r>
      <w:r w:rsidR="00B92709" w:rsidRPr="00FC1484">
        <w:rPr>
          <w:lang w:eastAsia="zh-HK"/>
        </w:rPr>
        <w:t>學年度第</w:t>
      </w:r>
      <w:r w:rsidR="00B92709" w:rsidRPr="00FC1484">
        <w:rPr>
          <w:lang w:eastAsia="zh-HK"/>
        </w:rPr>
        <w:t>2</w:t>
      </w:r>
      <w:r w:rsidR="00B92709" w:rsidRPr="00FC1484">
        <w:rPr>
          <w:lang w:eastAsia="zh-HK"/>
        </w:rPr>
        <w:t>學期起放寬未成年學生之保證人限制，使未成年學生毋須因家庭因素影響就學</w:t>
      </w:r>
      <w:r w:rsidR="00B92709" w:rsidRPr="000C0475">
        <w:rPr>
          <w:spacing w:val="-20"/>
          <w:lang w:eastAsia="zh-HK"/>
        </w:rPr>
        <w:t>。</w:t>
      </w:r>
      <w:r w:rsidR="00B92709" w:rsidRPr="00FC1484">
        <w:t>（</w:t>
      </w:r>
      <w:r w:rsidR="00B92709" w:rsidRPr="00FC1484">
        <w:t>2</w:t>
      </w:r>
      <w:r w:rsidR="00B92709" w:rsidRPr="00FC1484">
        <w:t>）</w:t>
      </w:r>
      <w:r w:rsidR="00B92709" w:rsidRPr="00FC1484">
        <w:rPr>
          <w:lang w:eastAsia="zh-HK"/>
        </w:rPr>
        <w:t>106</w:t>
      </w:r>
      <w:r w:rsidR="00B92709" w:rsidRPr="00FC1484">
        <w:rPr>
          <w:lang w:eastAsia="zh-HK"/>
        </w:rPr>
        <w:t>年</w:t>
      </w:r>
      <w:r w:rsidR="00B92709" w:rsidRPr="00FC1484">
        <w:rPr>
          <w:lang w:eastAsia="zh-HK"/>
        </w:rPr>
        <w:t>8</w:t>
      </w:r>
      <w:r w:rsidR="00B92709" w:rsidRPr="00FC1484">
        <w:rPr>
          <w:lang w:eastAsia="zh-HK"/>
        </w:rPr>
        <w:t>月</w:t>
      </w:r>
      <w:r w:rsidR="00B92709" w:rsidRPr="00FC1484">
        <w:rPr>
          <w:lang w:eastAsia="zh-HK"/>
        </w:rPr>
        <w:t>23</w:t>
      </w:r>
      <w:r w:rsidR="00B92709" w:rsidRPr="00FC1484">
        <w:rPr>
          <w:lang w:eastAsia="zh-HK"/>
        </w:rPr>
        <w:t>日發放</w:t>
      </w:r>
      <w:r w:rsidR="00B92709" w:rsidRPr="00FC1484">
        <w:rPr>
          <w:lang w:eastAsia="zh-HK"/>
        </w:rPr>
        <w:t>106</w:t>
      </w:r>
      <w:r w:rsidR="00B92709" w:rsidRPr="00FC1484">
        <w:rPr>
          <w:lang w:eastAsia="zh-HK"/>
        </w:rPr>
        <w:t>學年度助學措施文宣手冊予各大專校院，請學校協助宣導並發放予學生。本助學手冊除宣導該部各項助學措施（各類學雜費減免、大專校院弱勢學生助學計畫、就學貸款</w:t>
      </w:r>
      <w:r w:rsidR="00B92709">
        <w:rPr>
          <w:rFonts w:hint="eastAsia"/>
          <w:lang w:eastAsia="zh-HK"/>
        </w:rPr>
        <w:t>）</w:t>
      </w:r>
      <w:r w:rsidR="00B92709" w:rsidRPr="00FC1484">
        <w:rPr>
          <w:lang w:eastAsia="zh-HK"/>
        </w:rPr>
        <w:t>外，並於手冊內載明放寬未成年人之保證人擔任條件，以利學生申請</w:t>
      </w:r>
      <w:r w:rsidR="00B92709" w:rsidRPr="000C0475">
        <w:rPr>
          <w:spacing w:val="-20"/>
          <w:lang w:eastAsia="zh-HK"/>
        </w:rPr>
        <w:t>。</w:t>
      </w:r>
      <w:r w:rsidR="00B92709" w:rsidRPr="00FC1484">
        <w:t>（</w:t>
      </w:r>
      <w:r w:rsidR="00B92709" w:rsidRPr="00FC1484">
        <w:t>3</w:t>
      </w:r>
      <w:r w:rsidR="00B92709" w:rsidRPr="00FC1484">
        <w:t>）為提升就學貸款申貸學生瞭解辦理貸款之權利與義務，於</w:t>
      </w:r>
      <w:r w:rsidR="00B92709" w:rsidRPr="00FC1484">
        <w:lastRenderedPageBreak/>
        <w:t>106</w:t>
      </w:r>
      <w:r w:rsidR="00B92709" w:rsidRPr="00FC1484">
        <w:t>年</w:t>
      </w:r>
      <w:r w:rsidR="00B92709" w:rsidRPr="00FC1484">
        <w:t>2</w:t>
      </w:r>
      <w:r w:rsidR="00B92709" w:rsidRPr="00FC1484">
        <w:t>月</w:t>
      </w:r>
      <w:r w:rsidR="00B92709" w:rsidRPr="00FC1484">
        <w:t>9</w:t>
      </w:r>
      <w:r w:rsidR="00B92709" w:rsidRPr="00FC1484">
        <w:t>日函請公私立大專校院加強辦理宣導講習或開辦研習課程，以建立學生正確信用態度及積極管理就學貸款能力，降低逾期放款情形。</w:t>
      </w:r>
    </w:p>
    <w:p w:rsidR="00125104" w:rsidRPr="00BD2837" w:rsidRDefault="00125104" w:rsidP="002B4E87">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2B4E87" w:rsidP="00125104">
            <w:pPr>
              <w:pStyle w:val="11-"/>
              <w:spacing w:before="72" w:after="108"/>
              <w:ind w:leftChars="20" w:left="48"/>
              <w:rPr>
                <w:rFonts w:ascii="標楷體" w:eastAsia="標楷體" w:hAnsi="標楷體"/>
              </w:rPr>
            </w:pPr>
            <w:bookmarkStart w:id="66" w:name="_Toc36022021"/>
            <w:r>
              <w:rPr>
                <w:rFonts w:hAnsi="標楷體" w:hint="eastAsia"/>
                <w:lang w:eastAsia="zh-HK"/>
              </w:rPr>
              <w:t>為什麼要</w:t>
            </w:r>
            <w:r>
              <w:rPr>
                <w:rFonts w:hint="eastAsia"/>
              </w:rPr>
              <w:t>家長陪讀</w:t>
            </w:r>
            <w:r>
              <w:rPr>
                <w:rFonts w:ascii="新細明體" w:hAnsi="新細明體" w:hint="eastAsia"/>
              </w:rPr>
              <w:t>？／</w:t>
            </w:r>
            <w:r w:rsidRPr="00C248A4">
              <w:rPr>
                <w:rFonts w:ascii="Times New Roman"/>
                <w:b/>
              </w:rPr>
              <w:t>108</w:t>
            </w:r>
            <w:r w:rsidRPr="003F7B65">
              <w:rPr>
                <w:rFonts w:hAnsi="標楷體" w:hint="eastAsia"/>
              </w:rPr>
              <w:t>特教學生助理人員提供服務時數</w:t>
            </w:r>
            <w:r>
              <w:rPr>
                <w:rFonts w:hAnsi="標楷體" w:hint="eastAsia"/>
              </w:rPr>
              <w:t>不符實需</w:t>
            </w:r>
            <w:r w:rsidRPr="003F7B65">
              <w:rPr>
                <w:rFonts w:hint="eastAsia"/>
              </w:rPr>
              <w:t>案</w:t>
            </w:r>
            <w:bookmarkEnd w:id="66"/>
          </w:p>
        </w:tc>
      </w:tr>
    </w:tbl>
    <w:p w:rsidR="00125104" w:rsidRDefault="00125104" w:rsidP="00125104">
      <w:pPr>
        <w:pStyle w:val="14"/>
        <w:spacing w:afterLines="50" w:after="180"/>
        <w:ind w:firstLine="480"/>
        <w:rPr>
          <w:lang w:eastAsia="zh-TW"/>
        </w:rPr>
      </w:pPr>
    </w:p>
    <w:tbl>
      <w:tblPr>
        <w:tblStyle w:val="a7"/>
        <w:tblW w:w="0" w:type="auto"/>
        <w:tblInd w:w="96" w:type="dxa"/>
        <w:tblLook w:val="04A0" w:firstRow="1" w:lastRow="0" w:firstColumn="1" w:lastColumn="0" w:noHBand="0" w:noVBand="1"/>
      </w:tblPr>
      <w:tblGrid>
        <w:gridCol w:w="6677"/>
      </w:tblGrid>
      <w:tr w:rsidR="00B92709" w:rsidRPr="000D7ED3" w:rsidTr="002D5252">
        <w:trPr>
          <w:trHeight w:val="577"/>
        </w:trPr>
        <w:tc>
          <w:tcPr>
            <w:tcW w:w="6677" w:type="dxa"/>
            <w:vAlign w:val="center"/>
          </w:tcPr>
          <w:p w:rsidR="00B92709" w:rsidRPr="000D7ED3" w:rsidRDefault="00B92709" w:rsidP="002D5252">
            <w:pPr>
              <w:ind w:left="490" w:hangingChars="204" w:hanging="490"/>
              <w:jc w:val="both"/>
              <w:rPr>
                <w:rFonts w:eastAsia="標楷體"/>
              </w:rPr>
            </w:pPr>
            <w:r w:rsidRPr="000D7ED3">
              <w:rPr>
                <w:rFonts w:eastAsia="標楷體"/>
                <w:b/>
                <w:sz w:val="24"/>
              </w:rPr>
              <w:t>相關國際人權公約：</w:t>
            </w:r>
            <w:r w:rsidRPr="000D7ED3">
              <w:rPr>
                <w:rFonts w:eastAsia="標楷體"/>
                <w:sz w:val="24"/>
              </w:rPr>
              <w:t>身心</w:t>
            </w:r>
            <w:r w:rsidRPr="000D7ED3">
              <w:rPr>
                <w:rFonts w:eastAsia="標楷體"/>
                <w:sz w:val="24"/>
                <w:lang w:val="x-none"/>
              </w:rPr>
              <w:t>障礙</w:t>
            </w:r>
            <w:r w:rsidRPr="000D7ED3">
              <w:rPr>
                <w:rFonts w:eastAsia="標楷體"/>
                <w:sz w:val="24"/>
              </w:rPr>
              <w:t>者權利公約第</w:t>
            </w:r>
            <w:r w:rsidRPr="000D7ED3">
              <w:rPr>
                <w:rFonts w:eastAsia="標楷體"/>
                <w:sz w:val="24"/>
              </w:rPr>
              <w:t>24</w:t>
            </w:r>
            <w:r w:rsidRPr="000D7ED3">
              <w:rPr>
                <w:rFonts w:eastAsia="標楷體"/>
                <w:sz w:val="24"/>
              </w:rPr>
              <w:t>條</w:t>
            </w:r>
          </w:p>
        </w:tc>
      </w:tr>
    </w:tbl>
    <w:p w:rsidR="000C0475" w:rsidRDefault="000C0475" w:rsidP="000C0475">
      <w:pPr>
        <w:pStyle w:val="14"/>
        <w:ind w:firstLine="480"/>
        <w:rPr>
          <w:lang w:eastAsia="zh-TW"/>
        </w:rPr>
      </w:pPr>
    </w:p>
    <w:p w:rsidR="00B92709" w:rsidRDefault="00B92709" w:rsidP="000C0475">
      <w:pPr>
        <w:pStyle w:val="14"/>
        <w:ind w:firstLine="480"/>
        <w:rPr>
          <w:rFonts w:asciiTheme="majorEastAsia" w:hAnsiTheme="majorEastAsia"/>
          <w:lang w:val="en-US" w:eastAsia="zh-TW"/>
        </w:rPr>
      </w:pPr>
      <w:r w:rsidRPr="007A75C4">
        <w:rPr>
          <w:rFonts w:hint="eastAsia"/>
        </w:rPr>
        <w:t>我國教育體系提供給身心障礙學生在校的人力協助，為以學生需求為導向的特教學生助理人員。</w:t>
      </w:r>
      <w:r w:rsidRPr="007A75C4">
        <w:rPr>
          <w:rFonts w:hint="eastAsia"/>
          <w:lang w:eastAsia="zh-TW"/>
        </w:rPr>
        <w:t>惟</w:t>
      </w:r>
      <w:r w:rsidRPr="007A75C4">
        <w:rPr>
          <w:rFonts w:hint="eastAsia"/>
        </w:rPr>
        <w:t>特教學生助理人員提供服務的時數相當有限，影響身心障礙學生受教權益。究竟在各教育階段</w:t>
      </w:r>
      <w:r w:rsidRPr="007A75C4">
        <w:rPr>
          <w:rFonts w:asciiTheme="majorEastAsia" w:hAnsiTheme="majorEastAsia" w:hint="eastAsia"/>
        </w:rPr>
        <w:t>（</w:t>
      </w:r>
      <w:r w:rsidRPr="007A75C4">
        <w:rPr>
          <w:rFonts w:hint="eastAsia"/>
        </w:rPr>
        <w:t>學齡前、小學、國中、高中</w:t>
      </w:r>
      <w:r w:rsidRPr="007A75C4">
        <w:rPr>
          <w:rFonts w:asciiTheme="majorEastAsia" w:hAnsiTheme="majorEastAsia" w:hint="eastAsia"/>
        </w:rPr>
        <w:t>）</w:t>
      </w:r>
      <w:r w:rsidRPr="007A75C4">
        <w:rPr>
          <w:rFonts w:hint="eastAsia"/>
        </w:rPr>
        <w:t>的特教學校、集中式特教班、普通班</w:t>
      </w:r>
      <w:r w:rsidRPr="007A75C4">
        <w:rPr>
          <w:rFonts w:asciiTheme="majorEastAsia" w:hAnsiTheme="majorEastAsia" w:hint="eastAsia"/>
        </w:rPr>
        <w:t>（</w:t>
      </w:r>
      <w:r w:rsidRPr="007A75C4">
        <w:rPr>
          <w:rFonts w:hint="eastAsia"/>
        </w:rPr>
        <w:t>資源班</w:t>
      </w:r>
      <w:r w:rsidRPr="000C0475">
        <w:rPr>
          <w:rFonts w:hint="eastAsia"/>
          <w:spacing w:val="-20"/>
        </w:rPr>
        <w:t>）</w:t>
      </w:r>
      <w:r w:rsidRPr="007A75C4">
        <w:rPr>
          <w:rFonts w:hint="eastAsia"/>
        </w:rPr>
        <w:t>，學生所提報的人力支持需求時數為多少</w:t>
      </w:r>
      <w:r w:rsidRPr="007A75C4">
        <w:rPr>
          <w:rFonts w:hint="eastAsia"/>
          <w:lang w:eastAsia="zh-TW"/>
        </w:rPr>
        <w:t>及</w:t>
      </w:r>
      <w:r w:rsidRPr="007A75C4">
        <w:rPr>
          <w:rFonts w:hint="eastAsia"/>
        </w:rPr>
        <w:t>教育單位實際核准提供服務的時數為多少</w:t>
      </w:r>
      <w:r w:rsidRPr="007A75C4">
        <w:rPr>
          <w:rFonts w:asciiTheme="majorEastAsia" w:hAnsiTheme="majorEastAsia" w:hint="eastAsia"/>
          <w:lang w:eastAsia="zh-TW"/>
        </w:rPr>
        <w:t>等問題，</w:t>
      </w:r>
      <w:r w:rsidRPr="007A75C4">
        <w:rPr>
          <w:rFonts w:hint="eastAsia"/>
        </w:rPr>
        <w:t>攸關身心障礙學生能否平等接受教育</w:t>
      </w:r>
      <w:r w:rsidRPr="007A75C4">
        <w:rPr>
          <w:rFonts w:hint="eastAsia"/>
          <w:lang w:val="en-US"/>
        </w:rPr>
        <w:t>。</w:t>
      </w:r>
      <w:r w:rsidRPr="007A75C4">
        <w:rPr>
          <w:rFonts w:hint="eastAsia"/>
          <w:lang w:val="en-US" w:eastAsia="zh-TW"/>
        </w:rPr>
        <w:t>監察院對</w:t>
      </w:r>
      <w:r>
        <w:rPr>
          <w:rFonts w:hint="eastAsia"/>
          <w:lang w:val="en-US"/>
        </w:rPr>
        <w:t>此進行</w:t>
      </w:r>
      <w:r w:rsidRPr="007A75C4">
        <w:rPr>
          <w:rFonts w:hint="eastAsia"/>
          <w:lang w:val="en-US" w:eastAsia="zh-TW"/>
        </w:rPr>
        <w:t>調查</w:t>
      </w:r>
      <w:r w:rsidRPr="007A75C4">
        <w:rPr>
          <w:rFonts w:asciiTheme="majorEastAsia" w:hAnsiTheme="majorEastAsia" w:hint="eastAsia"/>
          <w:lang w:val="en-US"/>
        </w:rPr>
        <w:t>，</w:t>
      </w:r>
      <w:r w:rsidRPr="007A75C4">
        <w:rPr>
          <w:rFonts w:asciiTheme="majorEastAsia" w:hAnsiTheme="majorEastAsia" w:hint="eastAsia"/>
          <w:lang w:val="en-US" w:eastAsia="zh-TW"/>
        </w:rPr>
        <w:t>於</w:t>
      </w:r>
      <w:r w:rsidRPr="000C0475">
        <w:rPr>
          <w:lang w:val="en-US" w:eastAsia="zh-TW"/>
        </w:rPr>
        <w:t>108</w:t>
      </w:r>
      <w:r w:rsidRPr="007A75C4">
        <w:rPr>
          <w:rFonts w:asciiTheme="majorEastAsia" w:hAnsiTheme="majorEastAsia" w:hint="eastAsia"/>
          <w:lang w:val="en-US" w:eastAsia="zh-TW"/>
        </w:rPr>
        <w:t>年提出調查報告</w:t>
      </w:r>
      <w:r w:rsidR="008C15DB" w:rsidRPr="008C15DB">
        <w:rPr>
          <w:rFonts w:asciiTheme="majorEastAsia" w:hAnsiTheme="majorEastAsia" w:hint="eastAsia"/>
          <w:sz w:val="4"/>
          <w:lang w:val="en-US" w:eastAsia="zh-TW"/>
        </w:rPr>
        <w:t xml:space="preserve"> </w:t>
      </w:r>
      <w:r w:rsidRPr="000C0475">
        <w:rPr>
          <w:rStyle w:val="a3"/>
          <w:szCs w:val="32"/>
          <w:lang w:val="en-US" w:eastAsia="zh-TW"/>
        </w:rPr>
        <w:footnoteReference w:id="36"/>
      </w:r>
      <w:r w:rsidRPr="007A75C4">
        <w:rPr>
          <w:rFonts w:asciiTheme="majorEastAsia" w:hAnsiTheme="majorEastAsia" w:hint="eastAsia"/>
          <w:lang w:val="en-US"/>
        </w:rPr>
        <w:t>，</w:t>
      </w:r>
      <w:r>
        <w:rPr>
          <w:rFonts w:asciiTheme="majorEastAsia" w:hAnsiTheme="majorEastAsia" w:hint="eastAsia"/>
          <w:lang w:val="en-US"/>
        </w:rPr>
        <w:t>並</w:t>
      </w:r>
      <w:r w:rsidRPr="007A75C4">
        <w:rPr>
          <w:rFonts w:hint="eastAsia"/>
        </w:rPr>
        <w:t>請教育部督同各地方政府確實檢討改進</w:t>
      </w:r>
      <w:r w:rsidRPr="007A75C4">
        <w:rPr>
          <w:rFonts w:asciiTheme="majorEastAsia" w:hAnsiTheme="majorEastAsia" w:hint="eastAsia"/>
        </w:rPr>
        <w:t>，</w:t>
      </w:r>
      <w:r w:rsidRPr="007A75C4">
        <w:rPr>
          <w:rFonts w:asciiTheme="majorEastAsia" w:hAnsiTheme="majorEastAsia" w:hint="eastAsia"/>
          <w:lang w:eastAsia="zh-TW"/>
        </w:rPr>
        <w:t>另</w:t>
      </w:r>
      <w:r w:rsidRPr="007A75C4">
        <w:rPr>
          <w:rFonts w:hint="eastAsia"/>
        </w:rPr>
        <w:t>請衛福部研議</w:t>
      </w:r>
      <w:r w:rsidRPr="007A75C4">
        <w:rPr>
          <w:rFonts w:hint="eastAsia"/>
          <w:lang w:eastAsia="zh-TW"/>
        </w:rPr>
        <w:t>辦理</w:t>
      </w:r>
      <w:r w:rsidRPr="007A75C4">
        <w:rPr>
          <w:rFonts w:asciiTheme="majorEastAsia" w:hAnsiTheme="majorEastAsia" w:hint="eastAsia"/>
          <w:lang w:val="en-US"/>
        </w:rPr>
        <w:t>。</w:t>
      </w:r>
    </w:p>
    <w:p w:rsidR="00465312" w:rsidRDefault="00465312">
      <w:pPr>
        <w:widowControl/>
        <w:rPr>
          <w:rFonts w:ascii="華康魏碑體" w:eastAsia="華康魏碑體" w:hAnsi="細明體" w:cs="細明體"/>
          <w:kern w:val="0"/>
          <w:sz w:val="34"/>
          <w:szCs w:val="32"/>
        </w:rPr>
      </w:pPr>
      <w:r>
        <w:br w:type="page"/>
      </w:r>
    </w:p>
    <w:p w:rsidR="00B92709" w:rsidRPr="007A75C4" w:rsidRDefault="00B92709" w:rsidP="00465312">
      <w:pPr>
        <w:pStyle w:val="afb"/>
        <w:spacing w:before="288" w:after="288"/>
      </w:pPr>
      <w:r w:rsidRPr="007A75C4">
        <w:lastRenderedPageBreak/>
        <w:t>監察院調查發現與建議</w:t>
      </w:r>
    </w:p>
    <w:p w:rsidR="00B92709" w:rsidRPr="007A75C4" w:rsidRDefault="00FF1FF6" w:rsidP="00A329FD">
      <w:pPr>
        <w:pStyle w:val="11"/>
        <w:spacing w:before="180" w:after="180"/>
        <w:rPr>
          <w:szCs w:val="32"/>
          <w:lang w:eastAsia="zh-TW"/>
        </w:rPr>
      </w:pPr>
      <w:r w:rsidRPr="008E1832">
        <w:rPr>
          <w:rFonts w:hint="eastAsia"/>
        </w:rPr>
        <w:t>˙</w:t>
      </w:r>
      <w:r w:rsidR="00B92709" w:rsidRPr="007A75C4">
        <w:rPr>
          <w:rFonts w:hint="eastAsia"/>
          <w:szCs w:val="32"/>
        </w:rPr>
        <w:t>未</w:t>
      </w:r>
      <w:r w:rsidR="00B92709">
        <w:rPr>
          <w:rFonts w:hint="eastAsia"/>
          <w:szCs w:val="32"/>
        </w:rPr>
        <w:t>依個別需求</w:t>
      </w:r>
      <w:r w:rsidR="00B92709" w:rsidRPr="007A75C4">
        <w:rPr>
          <w:rFonts w:hint="eastAsia"/>
          <w:szCs w:val="32"/>
        </w:rPr>
        <w:t>核實特教學生助理人員之服務時數</w:t>
      </w:r>
    </w:p>
    <w:p w:rsidR="00B92709" w:rsidRDefault="00B92709" w:rsidP="00966DEC">
      <w:pPr>
        <w:pStyle w:val="1---"/>
        <w:ind w:firstLine="485"/>
        <w:rPr>
          <w:szCs w:val="32"/>
          <w:lang w:eastAsia="zh-TW"/>
        </w:rPr>
      </w:pPr>
      <w:bookmarkStart w:id="67" w:name="_Toc535653748"/>
      <w:bookmarkStart w:id="68" w:name="_Toc535653721"/>
      <w:r w:rsidRPr="007A75C4">
        <w:rPr>
          <w:rFonts w:hint="eastAsia"/>
          <w:szCs w:val="32"/>
        </w:rPr>
        <w:t>身心障礙兒童的在學生活，亟需支持協助，惟其家長常被迫到校陪讀，導致身心障礙家庭無法全職就業，面臨較沈重經濟壓力，教育部應積極督促地方政府落實法規，不得使家長被迫陪讀之外，宜偕同衛福部等社政機關共同協助解決特教學生助理人員支持服務不足，產生家長被迫陪讀現象，以減輕家屬負擔並維持照顧之品質</w:t>
      </w:r>
      <w:bookmarkEnd w:id="67"/>
      <w:r w:rsidRPr="007A75C4">
        <w:rPr>
          <w:rFonts w:hint="eastAsia"/>
          <w:szCs w:val="32"/>
        </w:rPr>
        <w:t>。</w:t>
      </w:r>
    </w:p>
    <w:p w:rsidR="00B92709" w:rsidRPr="007A75C4" w:rsidRDefault="00B92709" w:rsidP="0069720F">
      <w:pPr>
        <w:pStyle w:val="1---"/>
        <w:spacing w:after="180"/>
        <w:ind w:firstLine="485"/>
        <w:rPr>
          <w:szCs w:val="32"/>
          <w:lang w:eastAsia="zh-TW"/>
        </w:rPr>
      </w:pPr>
      <w:r w:rsidRPr="007A75C4">
        <w:rPr>
          <w:rFonts w:hint="eastAsia"/>
          <w:szCs w:val="32"/>
        </w:rPr>
        <w:t>教育部雖自</w:t>
      </w:r>
      <w:r w:rsidRPr="007A75C4">
        <w:rPr>
          <w:rFonts w:hint="eastAsia"/>
          <w:szCs w:val="32"/>
        </w:rPr>
        <w:t>107</w:t>
      </w:r>
      <w:r w:rsidRPr="007A75C4">
        <w:rPr>
          <w:rFonts w:hint="eastAsia"/>
          <w:szCs w:val="32"/>
        </w:rPr>
        <w:t>年</w:t>
      </w:r>
      <w:r w:rsidRPr="007A75C4">
        <w:rPr>
          <w:rFonts w:hint="eastAsia"/>
          <w:szCs w:val="32"/>
        </w:rPr>
        <w:t>2</w:t>
      </w:r>
      <w:r w:rsidRPr="007A75C4">
        <w:rPr>
          <w:rFonts w:hint="eastAsia"/>
          <w:szCs w:val="32"/>
        </w:rPr>
        <w:t>月</w:t>
      </w:r>
      <w:r w:rsidRPr="007A75C4">
        <w:rPr>
          <w:rFonts w:hint="eastAsia"/>
          <w:szCs w:val="32"/>
        </w:rPr>
        <w:t>14</w:t>
      </w:r>
      <w:r w:rsidRPr="007A75C4">
        <w:rPr>
          <w:rFonts w:hint="eastAsia"/>
          <w:szCs w:val="32"/>
        </w:rPr>
        <w:t>日發布該部補助直轄市與縣（市）政府辦理身心障礙教育經費實施要點，擴大補助對象並提高補助金額，但是仍未能充分反</w:t>
      </w:r>
      <w:r w:rsidR="00EC3040">
        <w:rPr>
          <w:rFonts w:hint="eastAsia"/>
          <w:szCs w:val="32"/>
          <w:lang w:eastAsia="zh-TW"/>
        </w:rPr>
        <w:t>映</w:t>
      </w:r>
      <w:r w:rsidRPr="007A75C4">
        <w:rPr>
          <w:rFonts w:hint="eastAsia"/>
          <w:szCs w:val="32"/>
        </w:rPr>
        <w:t>身心障礙學生之實際需求，目前多數地方教育行政主管機關在審核特教學生助理人員之需求服務時數時，並未依據</w:t>
      </w:r>
      <w:r w:rsidRPr="007A75C4">
        <w:rPr>
          <w:szCs w:val="32"/>
        </w:rPr>
        <w:t>學生個別化教育計畫</w:t>
      </w:r>
      <w:r w:rsidRPr="007A75C4">
        <w:rPr>
          <w:rFonts w:hint="eastAsia"/>
          <w:szCs w:val="32"/>
        </w:rPr>
        <w:t>（</w:t>
      </w:r>
      <w:r w:rsidRPr="007A75C4">
        <w:rPr>
          <w:rFonts w:hint="eastAsia"/>
          <w:szCs w:val="32"/>
        </w:rPr>
        <w:t>IEP</w:t>
      </w:r>
      <w:r w:rsidRPr="007A75C4">
        <w:rPr>
          <w:rFonts w:hint="eastAsia"/>
          <w:szCs w:val="32"/>
        </w:rPr>
        <w:t>）會議中討論之實際需求核實服務時數。</w:t>
      </w:r>
      <w:bookmarkEnd w:id="68"/>
    </w:p>
    <w:p w:rsidR="00B92709" w:rsidRPr="007A75C4" w:rsidRDefault="00FF1FF6" w:rsidP="00A329FD">
      <w:pPr>
        <w:pStyle w:val="11"/>
        <w:spacing w:before="180" w:after="180"/>
        <w:rPr>
          <w:szCs w:val="32"/>
        </w:rPr>
      </w:pPr>
      <w:r w:rsidRPr="008E1832">
        <w:rPr>
          <w:rFonts w:hint="eastAsia"/>
        </w:rPr>
        <w:t>˙</w:t>
      </w:r>
      <w:r w:rsidR="00B92709" w:rsidRPr="007A75C4">
        <w:rPr>
          <w:szCs w:val="32"/>
        </w:rPr>
        <w:t>各地方教育機關</w:t>
      </w:r>
      <w:r w:rsidR="00B92709" w:rsidRPr="007A75C4">
        <w:rPr>
          <w:rFonts w:hint="eastAsia"/>
          <w:szCs w:val="32"/>
        </w:rPr>
        <w:t>審核標準不一</w:t>
      </w:r>
    </w:p>
    <w:p w:rsidR="00B92709" w:rsidRPr="007A75C4" w:rsidRDefault="00B92709" w:rsidP="000C0475">
      <w:pPr>
        <w:pStyle w:val="14"/>
        <w:ind w:firstLine="480"/>
        <w:rPr>
          <w:lang w:eastAsia="zh-TW"/>
        </w:rPr>
      </w:pPr>
      <w:r w:rsidRPr="007A75C4">
        <w:rPr>
          <w:rFonts w:hint="eastAsia"/>
        </w:rPr>
        <w:t>教育部未能掌握</w:t>
      </w:r>
      <w:r w:rsidRPr="007A75C4">
        <w:t>各地方教育行政主管機關</w:t>
      </w:r>
      <w:r w:rsidRPr="007A75C4">
        <w:rPr>
          <w:rFonts w:hint="eastAsia"/>
        </w:rPr>
        <w:t>對於學校（或家長）申請特教學生助理人員需求服務之審核標準不一之情形；又多數地方教育行政主管機關對於需求服務之申請，採用書面審核，未確實瞭解教育現場上，身心障礙學生之需求，或對未通過審核之個案進行實地訪視，造成核定時數與實際需求落差甚大；且面對</w:t>
      </w:r>
      <w:r w:rsidRPr="007A75C4">
        <w:rPr>
          <w:rFonts w:hAnsi="標楷體" w:hint="eastAsia"/>
        </w:rPr>
        <w:t>融合教育實施最關鍵二項作為之一的人力支持服務上，教育部並未督促地方政府建置量化的審核標準</w:t>
      </w:r>
      <w:r w:rsidRPr="007A75C4">
        <w:rPr>
          <w:rFonts w:hint="eastAsia"/>
        </w:rPr>
        <w:t>。</w:t>
      </w:r>
    </w:p>
    <w:p w:rsidR="00B92709" w:rsidRPr="007A75C4" w:rsidRDefault="00B92709" w:rsidP="0069720F">
      <w:pPr>
        <w:pStyle w:val="1---"/>
        <w:spacing w:after="180"/>
        <w:ind w:firstLine="485"/>
        <w:rPr>
          <w:szCs w:val="32"/>
          <w:lang w:eastAsia="zh-TW"/>
        </w:rPr>
      </w:pPr>
      <w:bookmarkStart w:id="69" w:name="_Toc535653736"/>
      <w:r w:rsidRPr="007A75C4">
        <w:rPr>
          <w:rFonts w:hint="eastAsia"/>
          <w:szCs w:val="32"/>
        </w:rPr>
        <w:lastRenderedPageBreak/>
        <w:t>各地方主管教育行政機關對於鑑輔會或審查會所核定時數未達學校（或家長）之申請服務時數時，並未有書面審核意見，敘明理由，並提供替代方案，且其反饋機制不一，而身心障礙家庭未必通曉或採取申訴制度以維護身心障礙學生就學權益</w:t>
      </w:r>
      <w:r w:rsidR="002D5252" w:rsidRPr="007A75C4">
        <w:rPr>
          <w:rFonts w:hint="eastAsia"/>
          <w:szCs w:val="32"/>
        </w:rPr>
        <w:t>。</w:t>
      </w:r>
      <w:r w:rsidRPr="007A75C4">
        <w:rPr>
          <w:rFonts w:hint="eastAsia"/>
          <w:szCs w:val="32"/>
        </w:rPr>
        <w:t>藉</w:t>
      </w:r>
      <w:r w:rsidR="008C15DB">
        <w:rPr>
          <w:rFonts w:hint="eastAsia"/>
          <w:szCs w:val="32"/>
          <w:lang w:eastAsia="zh-TW"/>
        </w:rPr>
        <w:t>由</w:t>
      </w:r>
      <w:r w:rsidRPr="007A75C4">
        <w:rPr>
          <w:rFonts w:hint="eastAsia"/>
          <w:szCs w:val="32"/>
        </w:rPr>
        <w:t>學校向地方政府提出申覆時，</w:t>
      </w:r>
      <w:r w:rsidRPr="007A75C4">
        <w:rPr>
          <w:rFonts w:hAnsi="標楷體" w:hint="eastAsia"/>
          <w:szCs w:val="32"/>
        </w:rPr>
        <w:t>以</w:t>
      </w:r>
      <w:r w:rsidRPr="007A75C4">
        <w:rPr>
          <w:rFonts w:hAnsi="標楷體" w:hint="eastAsia"/>
          <w:szCs w:val="32"/>
        </w:rPr>
        <w:t>106</w:t>
      </w:r>
      <w:r w:rsidRPr="007A75C4">
        <w:rPr>
          <w:rFonts w:hAnsi="標楷體" w:hint="eastAsia"/>
          <w:szCs w:val="32"/>
        </w:rPr>
        <w:t>學</w:t>
      </w:r>
      <w:r w:rsidRPr="007A75C4">
        <w:rPr>
          <w:rFonts w:hint="eastAsia"/>
          <w:szCs w:val="32"/>
        </w:rPr>
        <w:t>年度為例，僅嘉義縣、桃園市、南投縣、臺南市、高雄市、澎湖縣、金門縣、彰化縣、宜蘭縣政府及教育部等所屬學校提出申覆能獲得增加時數之正面回應</w:t>
      </w:r>
      <w:bookmarkEnd w:id="69"/>
      <w:r w:rsidRPr="007A75C4">
        <w:rPr>
          <w:rFonts w:hint="eastAsia"/>
          <w:szCs w:val="32"/>
        </w:rPr>
        <w:t>。</w:t>
      </w:r>
    </w:p>
    <w:p w:rsidR="00B92709" w:rsidRPr="007A75C4" w:rsidRDefault="00FF1FF6" w:rsidP="00A329FD">
      <w:pPr>
        <w:pStyle w:val="11"/>
        <w:spacing w:before="180" w:after="180"/>
        <w:rPr>
          <w:szCs w:val="32"/>
          <w:lang w:eastAsia="zh-TW"/>
        </w:rPr>
      </w:pPr>
      <w:r w:rsidRPr="008E1832">
        <w:rPr>
          <w:rFonts w:hint="eastAsia"/>
        </w:rPr>
        <w:t>˙</w:t>
      </w:r>
      <w:r w:rsidR="00B92709" w:rsidRPr="007A75C4">
        <w:rPr>
          <w:rFonts w:hint="eastAsia"/>
          <w:szCs w:val="32"/>
        </w:rPr>
        <w:t>特教學生助理人員訓練品質把關不足</w:t>
      </w:r>
    </w:p>
    <w:p w:rsidR="00B92709" w:rsidRPr="007A75C4" w:rsidRDefault="00B92709" w:rsidP="0069720F">
      <w:pPr>
        <w:pStyle w:val="1---"/>
        <w:spacing w:after="180"/>
        <w:ind w:firstLineChars="221" w:firstLine="530"/>
        <w:rPr>
          <w:szCs w:val="32"/>
          <w:lang w:eastAsia="zh-TW"/>
        </w:rPr>
      </w:pPr>
      <w:bookmarkStart w:id="70" w:name="_Toc535653742"/>
      <w:r w:rsidRPr="007A75C4">
        <w:rPr>
          <w:rFonts w:hint="eastAsia"/>
          <w:szCs w:val="32"/>
        </w:rPr>
        <w:t>教育部</w:t>
      </w:r>
      <w:r w:rsidRPr="007A75C4">
        <w:rPr>
          <w:rFonts w:hint="eastAsia"/>
          <w:szCs w:val="32"/>
        </w:rPr>
        <w:t>107</w:t>
      </w:r>
      <w:r w:rsidRPr="007A75C4">
        <w:rPr>
          <w:rFonts w:hint="eastAsia"/>
          <w:szCs w:val="32"/>
        </w:rPr>
        <w:t>年始規劃特教學生助理人員職前訓練課程，長期對於訓練品質把關不足，隱含對身心障礙學生受教育權之輕忽；而優秀的特教學生助理人員累積工作經驗及豐富的知能，教育部卻遲未分門別類建</w:t>
      </w:r>
      <w:r w:rsidRPr="007A75C4">
        <w:rPr>
          <w:rFonts w:hAnsi="標楷體" w:hint="eastAsia"/>
          <w:szCs w:val="32"/>
          <w:shd w:val="clear" w:color="auto" w:fill="FFFFFF"/>
        </w:rPr>
        <w:t>立相關人才庫，以供各地方政府選擇運用，復因目前特教學生助理人員處於低薪、繁重之臨時性工作環境，很難給予學生完善的</w:t>
      </w:r>
      <w:r w:rsidRPr="007A75C4">
        <w:rPr>
          <w:rFonts w:hint="eastAsia"/>
          <w:szCs w:val="32"/>
        </w:rPr>
        <w:t>照顧。</w:t>
      </w:r>
      <w:bookmarkEnd w:id="70"/>
    </w:p>
    <w:p w:rsidR="00B92709" w:rsidRPr="007A75C4" w:rsidRDefault="00B92709" w:rsidP="00E7027B">
      <w:pPr>
        <w:pStyle w:val="afb"/>
        <w:spacing w:before="288" w:after="288"/>
      </w:pPr>
      <w:r w:rsidRPr="007A75C4">
        <w:rPr>
          <w:rFonts w:hint="eastAsia"/>
        </w:rPr>
        <w:t>調查結果及</w:t>
      </w:r>
      <w:r w:rsidRPr="007A75C4">
        <w:t>改善情形</w:t>
      </w:r>
    </w:p>
    <w:p w:rsidR="00B92709" w:rsidRPr="004359D3" w:rsidRDefault="000466AB" w:rsidP="00BA4A50">
      <w:pPr>
        <w:pStyle w:val="110"/>
        <w:ind w:left="370" w:hanging="370"/>
      </w:pPr>
      <w:r>
        <w:rPr>
          <w:rFonts w:hint="eastAsia"/>
        </w:rPr>
        <w:t>1</w:t>
      </w:r>
      <w:r>
        <w:rPr>
          <w:rFonts w:hint="eastAsia"/>
        </w:rPr>
        <w:t>、</w:t>
      </w:r>
      <w:r w:rsidR="00E7027B">
        <w:rPr>
          <w:rFonts w:hint="eastAsia"/>
        </w:rPr>
        <w:tab/>
      </w:r>
      <w:r w:rsidR="00B92709" w:rsidRPr="004359D3">
        <w:t>促使相關機關研修法令</w:t>
      </w:r>
      <w:r w:rsidR="00B92709" w:rsidRPr="00E7027B">
        <w:rPr>
          <w:spacing w:val="-28"/>
        </w:rPr>
        <w:t>：</w:t>
      </w:r>
      <w:r w:rsidR="00B92709">
        <w:t>（</w:t>
      </w:r>
      <w:r w:rsidR="00B92709">
        <w:rPr>
          <w:rFonts w:hint="eastAsia"/>
        </w:rPr>
        <w:t>1</w:t>
      </w:r>
      <w:r w:rsidR="00B92709">
        <w:rPr>
          <w:rFonts w:hint="eastAsia"/>
        </w:rPr>
        <w:t>）</w:t>
      </w:r>
      <w:r w:rsidR="00B92709" w:rsidRPr="00396901">
        <w:rPr>
          <w:rFonts w:hint="eastAsia"/>
        </w:rPr>
        <w:t>108</w:t>
      </w:r>
      <w:r w:rsidR="00B92709" w:rsidRPr="00396901">
        <w:rPr>
          <w:rFonts w:hint="eastAsia"/>
        </w:rPr>
        <w:t>年</w:t>
      </w:r>
      <w:r w:rsidR="00B92709" w:rsidRPr="00396901">
        <w:rPr>
          <w:rFonts w:hint="eastAsia"/>
        </w:rPr>
        <w:t>4</w:t>
      </w:r>
      <w:r w:rsidR="00B92709" w:rsidRPr="00396901">
        <w:rPr>
          <w:rFonts w:hint="eastAsia"/>
        </w:rPr>
        <w:t>月</w:t>
      </w:r>
      <w:r w:rsidR="00B92709" w:rsidRPr="00396901">
        <w:rPr>
          <w:rFonts w:hint="eastAsia"/>
        </w:rPr>
        <w:t>16</w:t>
      </w:r>
      <w:r w:rsidR="00B92709" w:rsidRPr="00396901">
        <w:rPr>
          <w:rFonts w:hint="eastAsia"/>
        </w:rPr>
        <w:t>日教育部國教署訂定「直轄市及縣</w:t>
      </w:r>
      <w:r w:rsidR="00A6321D">
        <w:rPr>
          <w:rFonts w:hint="eastAsia"/>
        </w:rPr>
        <w:t>（</w:t>
      </w:r>
      <w:r w:rsidR="00B92709" w:rsidRPr="00396901">
        <w:rPr>
          <w:rFonts w:hint="eastAsia"/>
        </w:rPr>
        <w:t>市</w:t>
      </w:r>
      <w:r w:rsidR="00A6321D">
        <w:rPr>
          <w:rFonts w:hint="eastAsia"/>
        </w:rPr>
        <w:t>）</w:t>
      </w:r>
      <w:r w:rsidR="00B92709" w:rsidRPr="00396901">
        <w:rPr>
          <w:rFonts w:hint="eastAsia"/>
        </w:rPr>
        <w:t>政府審核主管學校申請進用特教學生助理人員參考原則</w:t>
      </w:r>
      <w:r w:rsidR="00B92709" w:rsidRPr="000C0475">
        <w:rPr>
          <w:rFonts w:hint="eastAsia"/>
          <w:spacing w:val="-20"/>
        </w:rPr>
        <w:t>」</w:t>
      </w:r>
      <w:r w:rsidR="00B92709" w:rsidRPr="00396901">
        <w:rPr>
          <w:rFonts w:hint="eastAsia"/>
        </w:rPr>
        <w:t>，供各直轄市、縣（市）政府審核助理人員之需求</w:t>
      </w:r>
      <w:r w:rsidR="00B92709" w:rsidRPr="00E7027B">
        <w:rPr>
          <w:rFonts w:hint="eastAsia"/>
          <w:spacing w:val="-28"/>
        </w:rPr>
        <w:t>。</w:t>
      </w:r>
      <w:r w:rsidR="00B92709">
        <w:rPr>
          <w:rFonts w:hint="eastAsia"/>
        </w:rPr>
        <w:t>（</w:t>
      </w:r>
      <w:r w:rsidR="00B92709">
        <w:rPr>
          <w:rFonts w:hint="eastAsia"/>
        </w:rPr>
        <w:t>2</w:t>
      </w:r>
      <w:r w:rsidR="00B92709">
        <w:rPr>
          <w:rFonts w:hint="eastAsia"/>
        </w:rPr>
        <w:t>）</w:t>
      </w:r>
      <w:r w:rsidR="00B92709" w:rsidRPr="007A75C4">
        <w:rPr>
          <w:rFonts w:hint="eastAsia"/>
        </w:rPr>
        <w:t>國教署為改善各縣市對於助理人員申覆處理機制的一致性，業於「直轄市及縣</w:t>
      </w:r>
      <w:r w:rsidR="00B92709" w:rsidRPr="007A75C4">
        <w:rPr>
          <w:rFonts w:hAnsi="標楷體" w:hint="eastAsia"/>
        </w:rPr>
        <w:t>（市）</w:t>
      </w:r>
      <w:r w:rsidR="00B92709" w:rsidRPr="007A75C4">
        <w:rPr>
          <w:rFonts w:hint="eastAsia"/>
        </w:rPr>
        <w:t>政府審核主管</w:t>
      </w:r>
      <w:r w:rsidR="00B92709" w:rsidRPr="007A75C4">
        <w:t>學校申請</w:t>
      </w:r>
      <w:r w:rsidR="00B92709" w:rsidRPr="007A75C4">
        <w:rPr>
          <w:rFonts w:hint="eastAsia"/>
        </w:rPr>
        <w:t>進用</w:t>
      </w:r>
      <w:r w:rsidR="00B92709" w:rsidRPr="007A75C4">
        <w:t>特教學生助理人員參考原則</w:t>
      </w:r>
      <w:r w:rsidR="00B92709" w:rsidRPr="007A75C4">
        <w:rPr>
          <w:rFonts w:hint="eastAsia"/>
        </w:rPr>
        <w:t>」第</w:t>
      </w:r>
      <w:r w:rsidR="00B92709" w:rsidRPr="007A75C4">
        <w:rPr>
          <w:rFonts w:hint="eastAsia"/>
        </w:rPr>
        <w:t>6</w:t>
      </w:r>
      <w:r w:rsidR="00B92709" w:rsidRPr="007A75C4">
        <w:rPr>
          <w:rFonts w:hint="eastAsia"/>
        </w:rPr>
        <w:t>點規定</w:t>
      </w:r>
      <w:r w:rsidR="00B92709" w:rsidRPr="007A75C4">
        <w:rPr>
          <w:rFonts w:hint="eastAsia"/>
        </w:rPr>
        <w:lastRenderedPageBreak/>
        <w:t>，審核結果應通知學校，並由學校轉知家長；未通過者，其通知內容應包括未獲通過之理由。</w:t>
      </w:r>
    </w:p>
    <w:p w:rsidR="00B92709" w:rsidRPr="004359D3" w:rsidRDefault="000466AB" w:rsidP="00BA4A50">
      <w:pPr>
        <w:pStyle w:val="110"/>
        <w:ind w:left="370" w:hanging="370"/>
      </w:pPr>
      <w:r>
        <w:rPr>
          <w:rFonts w:hint="eastAsia"/>
        </w:rPr>
        <w:t>2</w:t>
      </w:r>
      <w:r>
        <w:rPr>
          <w:rFonts w:hint="eastAsia"/>
        </w:rPr>
        <w:t>、</w:t>
      </w:r>
      <w:r w:rsidR="00E7027B">
        <w:rPr>
          <w:rFonts w:hint="eastAsia"/>
        </w:rPr>
        <w:tab/>
      </w:r>
      <w:r w:rsidR="00B92709" w:rsidRPr="004359D3">
        <w:t>執行推動作為</w:t>
      </w:r>
      <w:r w:rsidR="00B92709" w:rsidRPr="00E7027B">
        <w:rPr>
          <w:spacing w:val="-28"/>
        </w:rPr>
        <w:t>：</w:t>
      </w:r>
      <w:r w:rsidR="00B92709" w:rsidRPr="004359D3">
        <w:t>（</w:t>
      </w:r>
      <w:r w:rsidR="00B92709" w:rsidRPr="004359D3">
        <w:t>1</w:t>
      </w:r>
      <w:r w:rsidR="00B92709" w:rsidRPr="004359D3">
        <w:t>）</w:t>
      </w:r>
      <w:r w:rsidR="00B92709" w:rsidRPr="007A75C4">
        <w:rPr>
          <w:rFonts w:hint="eastAsia"/>
        </w:rPr>
        <w:t>國教署自</w:t>
      </w:r>
      <w:r w:rsidR="00B92709" w:rsidRPr="007A75C4">
        <w:rPr>
          <w:rFonts w:hint="eastAsia"/>
        </w:rPr>
        <w:t>104</w:t>
      </w:r>
      <w:r w:rsidR="00B92709" w:rsidRPr="007A75C4">
        <w:rPr>
          <w:rFonts w:hint="eastAsia"/>
        </w:rPr>
        <w:t>至</w:t>
      </w:r>
      <w:r w:rsidR="00B92709" w:rsidRPr="007A75C4">
        <w:rPr>
          <w:rFonts w:hint="eastAsia"/>
        </w:rPr>
        <w:t>107</w:t>
      </w:r>
      <w:r w:rsidR="00B92709" w:rsidRPr="007A75C4">
        <w:rPr>
          <w:rFonts w:hint="eastAsia"/>
        </w:rPr>
        <w:t>年對直轄市、縣（市）政府有關特殊教育人員經費補助由</w:t>
      </w:r>
      <w:r w:rsidR="00B92709" w:rsidRPr="007A75C4">
        <w:rPr>
          <w:rFonts w:hint="eastAsia"/>
        </w:rPr>
        <w:t>1</w:t>
      </w:r>
      <w:r w:rsidR="00B92709" w:rsidRPr="007A75C4">
        <w:rPr>
          <w:rFonts w:hint="eastAsia"/>
        </w:rPr>
        <w:t>億</w:t>
      </w:r>
      <w:r w:rsidR="00B92709" w:rsidRPr="007A75C4">
        <w:rPr>
          <w:rFonts w:hint="eastAsia"/>
        </w:rPr>
        <w:t>2,900</w:t>
      </w:r>
      <w:r w:rsidR="00B92709" w:rsidRPr="007A75C4">
        <w:rPr>
          <w:rFonts w:hint="eastAsia"/>
        </w:rPr>
        <w:t>萬元提升至</w:t>
      </w:r>
      <w:r w:rsidR="00B92709" w:rsidRPr="007A75C4">
        <w:rPr>
          <w:rFonts w:hint="eastAsia"/>
        </w:rPr>
        <w:t>2</w:t>
      </w:r>
      <w:r w:rsidR="00B92709" w:rsidRPr="007A75C4">
        <w:rPr>
          <w:rFonts w:hint="eastAsia"/>
        </w:rPr>
        <w:t>億</w:t>
      </w:r>
      <w:r w:rsidR="00B92709" w:rsidRPr="007A75C4">
        <w:rPr>
          <w:rFonts w:hint="eastAsia"/>
        </w:rPr>
        <w:t>7,101</w:t>
      </w:r>
      <w:r w:rsidR="00B92709" w:rsidRPr="007A75C4">
        <w:rPr>
          <w:rFonts w:hint="eastAsia"/>
        </w:rPr>
        <w:t>萬元，補助金額已有逐年增加，為擴大協助各直轄市、縣（市）政府依身心障礙學生之個別需求核予特教助理人員時數，該部國教署刻正爭取增加</w:t>
      </w:r>
      <w:r w:rsidR="00B92709" w:rsidRPr="007A75C4">
        <w:rPr>
          <w:rFonts w:hint="eastAsia"/>
        </w:rPr>
        <w:t>109</w:t>
      </w:r>
      <w:r w:rsidR="00B92709" w:rsidRPr="007A75C4">
        <w:rPr>
          <w:rFonts w:hint="eastAsia"/>
        </w:rPr>
        <w:t>年度補助直轄市、縣（市）政府特殊教育助理人員經費預算，使身心障礙學生能獲得必要協助以提升學習成效</w:t>
      </w:r>
      <w:r w:rsidR="00B92709" w:rsidRPr="00E7027B">
        <w:rPr>
          <w:rFonts w:hint="eastAsia"/>
          <w:spacing w:val="-28"/>
        </w:rPr>
        <w:t>。</w:t>
      </w:r>
      <w:r w:rsidR="00B92709" w:rsidRPr="004359D3">
        <w:t>（</w:t>
      </w:r>
      <w:r w:rsidR="00B92709" w:rsidRPr="004359D3">
        <w:t>2</w:t>
      </w:r>
      <w:r w:rsidR="00B92709" w:rsidRPr="004359D3">
        <w:t>）</w:t>
      </w:r>
      <w:r w:rsidR="00B92709" w:rsidRPr="007A75C4">
        <w:rPr>
          <w:rFonts w:hint="eastAsia"/>
        </w:rPr>
        <w:t>國教署依據</w:t>
      </w:r>
      <w:r w:rsidR="001477FB">
        <w:rPr>
          <w:rFonts w:hint="eastAsia"/>
        </w:rPr>
        <w:t>衛福部</w:t>
      </w:r>
      <w:r w:rsidR="00B92709" w:rsidRPr="007A75C4">
        <w:rPr>
          <w:rFonts w:hint="eastAsia"/>
        </w:rPr>
        <w:t>106</w:t>
      </w:r>
      <w:r w:rsidR="00B92709" w:rsidRPr="007A75C4">
        <w:rPr>
          <w:rFonts w:hint="eastAsia"/>
        </w:rPr>
        <w:t>年</w:t>
      </w:r>
      <w:r w:rsidR="00B92709" w:rsidRPr="007A75C4">
        <w:rPr>
          <w:rFonts w:hint="eastAsia"/>
        </w:rPr>
        <w:t>11</w:t>
      </w:r>
      <w:r w:rsidR="00B92709" w:rsidRPr="007A75C4">
        <w:rPr>
          <w:rFonts w:hint="eastAsia"/>
        </w:rPr>
        <w:t>月</w:t>
      </w:r>
      <w:r w:rsidR="00B92709" w:rsidRPr="007A75C4">
        <w:rPr>
          <w:rFonts w:hint="eastAsia"/>
        </w:rPr>
        <w:t>16</w:t>
      </w:r>
      <w:r w:rsidR="00B92709" w:rsidRPr="007A75C4">
        <w:rPr>
          <w:rFonts w:hint="eastAsia"/>
        </w:rPr>
        <w:t>日衛部照字第</w:t>
      </w:r>
      <w:r w:rsidR="00B92709" w:rsidRPr="007A75C4">
        <w:rPr>
          <w:rFonts w:hint="eastAsia"/>
        </w:rPr>
        <w:t>1061563112</w:t>
      </w:r>
      <w:r w:rsidR="00B92709" w:rsidRPr="007A75C4">
        <w:rPr>
          <w:rFonts w:hint="eastAsia"/>
        </w:rPr>
        <w:t>號函所公告照顧服務員「口腔內（懸壅垂之前）及人工氣道管內分泌物之清潔、抽吸與移除」之標準化課程及訓練單位規定建議事項，於</w:t>
      </w:r>
      <w:r w:rsidR="00B92709" w:rsidRPr="007A75C4">
        <w:rPr>
          <w:rFonts w:hint="eastAsia"/>
        </w:rPr>
        <w:t>108</w:t>
      </w:r>
      <w:r w:rsidR="00B92709" w:rsidRPr="007A75C4">
        <w:rPr>
          <w:rFonts w:hint="eastAsia"/>
        </w:rPr>
        <w:t>年</w:t>
      </w:r>
      <w:r w:rsidR="00B92709" w:rsidRPr="007A75C4">
        <w:rPr>
          <w:rFonts w:hint="eastAsia"/>
        </w:rPr>
        <w:t>1</w:t>
      </w:r>
      <w:r w:rsidR="00B92709" w:rsidRPr="007A75C4">
        <w:rPr>
          <w:rFonts w:hint="eastAsia"/>
        </w:rPr>
        <w:t>月</w:t>
      </w:r>
      <w:r w:rsidR="00B92709" w:rsidRPr="007A75C4">
        <w:rPr>
          <w:rFonts w:hint="eastAsia"/>
        </w:rPr>
        <w:t>21</w:t>
      </w:r>
      <w:r w:rsidR="00B92709" w:rsidRPr="007A75C4">
        <w:rPr>
          <w:rFonts w:hint="eastAsia"/>
        </w:rPr>
        <w:t>日至</w:t>
      </w:r>
      <w:r w:rsidR="00B92709" w:rsidRPr="007A75C4">
        <w:rPr>
          <w:rFonts w:hint="eastAsia"/>
        </w:rPr>
        <w:t>24</w:t>
      </w:r>
      <w:r w:rsidR="00B92709" w:rsidRPr="007A75C4">
        <w:rPr>
          <w:rFonts w:hint="eastAsia"/>
        </w:rPr>
        <w:t>日分三梯次辦理「</w:t>
      </w:r>
      <w:r w:rsidR="00B92709" w:rsidRPr="007A75C4">
        <w:rPr>
          <w:rFonts w:hint="eastAsia"/>
        </w:rPr>
        <w:t>108</w:t>
      </w:r>
      <w:r w:rsidR="00B92709" w:rsidRPr="007A75C4">
        <w:rPr>
          <w:rFonts w:hint="eastAsia"/>
        </w:rPr>
        <w:t>年度特教增能計畫</w:t>
      </w:r>
      <w:r w:rsidR="00F81AFE">
        <w:rPr>
          <w:rFonts w:hint="eastAsia"/>
        </w:rPr>
        <w:t>－</w:t>
      </w:r>
      <w:r w:rsidR="00B92709" w:rsidRPr="007A75C4">
        <w:rPr>
          <w:rFonts w:hint="eastAsia"/>
        </w:rPr>
        <w:t>口腔分泌物抽吸技術培訓課程</w:t>
      </w:r>
      <w:r w:rsidR="00B92709" w:rsidRPr="000C0475">
        <w:rPr>
          <w:rFonts w:hint="eastAsia"/>
          <w:spacing w:val="-20"/>
        </w:rPr>
        <w:t>」</w:t>
      </w:r>
      <w:r w:rsidR="00B92709" w:rsidRPr="007A75C4">
        <w:rPr>
          <w:rFonts w:hint="eastAsia"/>
        </w:rPr>
        <w:t>，鼓勵各縣市政府所轄學校目前在照顧重症學生之特教教師、教保員、教師助理員、特教學生助理人員等學校相關人員參加，以提升學校人員照顧學生之專業知能與技能，維護學生身心健康及安全</w:t>
      </w:r>
      <w:r w:rsidR="00B92709" w:rsidRPr="00E7027B">
        <w:rPr>
          <w:rFonts w:hint="eastAsia"/>
          <w:spacing w:val="-28"/>
        </w:rPr>
        <w:t>。</w:t>
      </w:r>
      <w:r w:rsidR="00B92709">
        <w:rPr>
          <w:rFonts w:hint="eastAsia"/>
        </w:rPr>
        <w:t>（</w:t>
      </w:r>
      <w:r w:rsidR="00B92709">
        <w:rPr>
          <w:rFonts w:hint="eastAsia"/>
        </w:rPr>
        <w:t>3</w:t>
      </w:r>
      <w:r w:rsidR="00B92709">
        <w:rPr>
          <w:rFonts w:hint="eastAsia"/>
        </w:rPr>
        <w:t>）</w:t>
      </w:r>
      <w:r w:rsidR="00B92709" w:rsidRPr="007A75C4">
        <w:rPr>
          <w:rFonts w:hint="eastAsia"/>
        </w:rPr>
        <w:t>國教署業請各直轄市、縣（市）政府盤點需管灌餵食及分泌物抽吸之重症兒安置學校及分布情形，並由國教署調訓</w:t>
      </w:r>
      <w:r w:rsidR="00F81AFE">
        <w:rPr>
          <w:rFonts w:hint="eastAsia"/>
        </w:rPr>
        <w:t>該</w:t>
      </w:r>
      <w:r w:rsidR="00B92709" w:rsidRPr="007A75C4">
        <w:rPr>
          <w:rFonts w:hint="eastAsia"/>
        </w:rPr>
        <w:t>等學校護理人員有關抽痰等專業知識和急救流程，以提供重症兒童更完善的照顧服務。</w:t>
      </w:r>
    </w:p>
    <w:p w:rsidR="00125104" w:rsidRDefault="000466AB" w:rsidP="00BA4A50">
      <w:pPr>
        <w:pStyle w:val="110"/>
        <w:ind w:left="370" w:hanging="370"/>
        <w:rPr>
          <w:rFonts w:cs="DFKaiShu-SB-Estd-BF"/>
        </w:rPr>
      </w:pPr>
      <w:r>
        <w:rPr>
          <w:rFonts w:hint="eastAsia"/>
        </w:rPr>
        <w:t>3</w:t>
      </w:r>
      <w:r>
        <w:rPr>
          <w:rFonts w:hint="eastAsia"/>
        </w:rPr>
        <w:t>、</w:t>
      </w:r>
      <w:r w:rsidR="00E7027B">
        <w:rPr>
          <w:rFonts w:hint="eastAsia"/>
        </w:rPr>
        <w:tab/>
      </w:r>
      <w:r w:rsidR="00B92709" w:rsidRPr="00396901">
        <w:t>其他相關辦理事項</w:t>
      </w:r>
      <w:r w:rsidR="00B92709" w:rsidRPr="00E7027B">
        <w:rPr>
          <w:spacing w:val="-28"/>
        </w:rPr>
        <w:t>：</w:t>
      </w:r>
      <w:r w:rsidR="00B92709" w:rsidRPr="00396901">
        <w:t>（</w:t>
      </w:r>
      <w:r w:rsidR="00B92709" w:rsidRPr="00396901">
        <w:t>1</w:t>
      </w:r>
      <w:r w:rsidR="00B92709" w:rsidRPr="00396901">
        <w:t>）</w:t>
      </w:r>
      <w:r w:rsidR="00B92709" w:rsidRPr="007A75C4">
        <w:rPr>
          <w:rFonts w:hint="eastAsia"/>
        </w:rPr>
        <w:t>衛福部為減輕身心障礙家屬負擔，業依「身心障礙者家庭照顧者服務辦法」相關規定辦理臨時及短期照顧服務、家庭關懷訪視服務、照顧者訓練及研習等服務，透過在地多元化照顧者支持性服務，包含提供諮詢</w:t>
      </w:r>
      <w:r w:rsidR="00B92709" w:rsidRPr="007A75C4">
        <w:rPr>
          <w:rFonts w:hint="eastAsia"/>
        </w:rPr>
        <w:lastRenderedPageBreak/>
        <w:t>、辦理成長團體、參與活動與課程、照顧者互助支持等服務，給予照顧者心理及情緒支持，以減輕身心障礙家庭照顧負荷，障礙兒童家庭因照顧而無法就業所造成的經濟困難，倘符合社會救助法或身心障礙者生活補助費發給辦法規定，可申請相關補助，以減輕家屬負擔</w:t>
      </w:r>
      <w:r w:rsidR="00B92709" w:rsidRPr="00E7027B">
        <w:rPr>
          <w:rFonts w:hint="eastAsia"/>
          <w:spacing w:val="-28"/>
        </w:rPr>
        <w:t>。</w:t>
      </w:r>
      <w:r w:rsidR="00B92709" w:rsidRPr="00396901">
        <w:t>（</w:t>
      </w:r>
      <w:r w:rsidR="00B92709" w:rsidRPr="00396901">
        <w:t>2</w:t>
      </w:r>
      <w:r w:rsidR="00B92709" w:rsidRPr="00396901">
        <w:t>）</w:t>
      </w:r>
      <w:r w:rsidR="0099450D">
        <w:rPr>
          <w:rFonts w:hint="eastAsia"/>
        </w:rPr>
        <w:t>由</w:t>
      </w:r>
      <w:r w:rsidR="00B92709" w:rsidRPr="007A75C4">
        <w:rPr>
          <w:rFonts w:hint="eastAsia"/>
        </w:rPr>
        <w:t>於各縣市政府因經費受限，以致於無法滿足身心障礙學生需求核給足夠之服務時數，教育部補助直轄市及縣</w:t>
      </w:r>
      <w:r w:rsidR="00A6321D">
        <w:rPr>
          <w:rFonts w:hint="eastAsia"/>
        </w:rPr>
        <w:t>（</w:t>
      </w:r>
      <w:r w:rsidR="00B92709" w:rsidRPr="007A75C4">
        <w:rPr>
          <w:rFonts w:hint="eastAsia"/>
        </w:rPr>
        <w:t>市</w:t>
      </w:r>
      <w:r w:rsidR="00A6321D">
        <w:rPr>
          <w:rFonts w:hint="eastAsia"/>
        </w:rPr>
        <w:t>）</w:t>
      </w:r>
      <w:r w:rsidR="00B92709" w:rsidRPr="007A75C4">
        <w:rPr>
          <w:rFonts w:hint="eastAsia"/>
        </w:rPr>
        <w:t>政府專業人員及助理人員特殊教育服務經費已由</w:t>
      </w:r>
      <w:r w:rsidR="00B92709" w:rsidRPr="007A75C4">
        <w:rPr>
          <w:rFonts w:hint="eastAsia"/>
        </w:rPr>
        <w:t>108</w:t>
      </w:r>
      <w:r w:rsidR="00B92709" w:rsidRPr="007A75C4">
        <w:rPr>
          <w:rFonts w:hint="eastAsia"/>
        </w:rPr>
        <w:t>年度</w:t>
      </w:r>
      <w:r w:rsidR="00B92709" w:rsidRPr="007A75C4">
        <w:rPr>
          <w:rFonts w:hint="eastAsia"/>
        </w:rPr>
        <w:t>3</w:t>
      </w:r>
      <w:r w:rsidR="00B92709" w:rsidRPr="007A75C4">
        <w:rPr>
          <w:rFonts w:hint="eastAsia"/>
        </w:rPr>
        <w:t>億元</w:t>
      </w:r>
      <w:r w:rsidR="00B92709" w:rsidRPr="007A75C4">
        <w:rPr>
          <w:rFonts w:hint="eastAsia"/>
        </w:rPr>
        <w:t>109</w:t>
      </w:r>
      <w:r w:rsidR="00B92709" w:rsidRPr="007A75C4">
        <w:rPr>
          <w:rFonts w:hint="eastAsia"/>
        </w:rPr>
        <w:t>年度增加至</w:t>
      </w:r>
      <w:r w:rsidR="00B92709" w:rsidRPr="007A75C4">
        <w:rPr>
          <w:rFonts w:hint="eastAsia"/>
        </w:rPr>
        <w:t>7.76</w:t>
      </w:r>
      <w:r w:rsidR="00B92709" w:rsidRPr="007A75C4">
        <w:rPr>
          <w:rFonts w:hint="eastAsia"/>
        </w:rPr>
        <w:t>億元，以協助各縣市政府落實特殊教育</w:t>
      </w:r>
      <w:r w:rsidR="00B92709" w:rsidRPr="007A75C4">
        <w:rPr>
          <w:rFonts w:cs="DFKaiShu-SB-Estd-BF" w:hint="eastAsia"/>
        </w:rPr>
        <w:t>支持服務工作。</w:t>
      </w:r>
    </w:p>
    <w:p w:rsidR="00125104" w:rsidRPr="00BD2837" w:rsidRDefault="00125104" w:rsidP="00E7027B">
      <w:pPr>
        <w:pStyle w:val="14"/>
        <w:spacing w:afterLines="50" w:after="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E7027B" w:rsidP="00125104">
            <w:pPr>
              <w:pStyle w:val="11-"/>
              <w:spacing w:before="72" w:after="108"/>
              <w:ind w:leftChars="20" w:left="48"/>
              <w:rPr>
                <w:rFonts w:ascii="標楷體" w:eastAsia="標楷體" w:hAnsi="標楷體"/>
              </w:rPr>
            </w:pPr>
            <w:bookmarkStart w:id="71" w:name="_Toc36022022"/>
            <w:r w:rsidRPr="004359D3">
              <w:rPr>
                <w:lang w:eastAsia="zh-HK"/>
              </w:rPr>
              <w:t>學校廢不廢？／</w:t>
            </w:r>
            <w:r w:rsidRPr="00E7027B">
              <w:rPr>
                <w:rFonts w:ascii="Times New Roman"/>
                <w:b/>
              </w:rPr>
              <w:t>107</w:t>
            </w:r>
            <w:r w:rsidRPr="004359D3">
              <w:t>強行移撥國中校舍案</w:t>
            </w:r>
            <w:bookmarkEnd w:id="71"/>
          </w:p>
        </w:tc>
      </w:tr>
    </w:tbl>
    <w:p w:rsidR="00125104" w:rsidRDefault="00125104" w:rsidP="00125104">
      <w:pPr>
        <w:pStyle w:val="14"/>
        <w:spacing w:afterLines="50" w:after="180"/>
        <w:ind w:firstLine="480"/>
        <w:rPr>
          <w:lang w:eastAsia="zh-TW"/>
        </w:rPr>
      </w:pPr>
    </w:p>
    <w:tbl>
      <w:tblPr>
        <w:tblStyle w:val="a7"/>
        <w:tblW w:w="0" w:type="auto"/>
        <w:tblInd w:w="96" w:type="dxa"/>
        <w:tblLook w:val="04A0" w:firstRow="1" w:lastRow="0" w:firstColumn="1" w:lastColumn="0" w:noHBand="0" w:noVBand="1"/>
      </w:tblPr>
      <w:tblGrid>
        <w:gridCol w:w="6691"/>
      </w:tblGrid>
      <w:tr w:rsidR="00B92709" w:rsidTr="00E7027B">
        <w:tc>
          <w:tcPr>
            <w:tcW w:w="6691" w:type="dxa"/>
          </w:tcPr>
          <w:bookmarkEnd w:id="62"/>
          <w:p w:rsidR="00B92709" w:rsidRDefault="00B92709" w:rsidP="007D5211">
            <w:pPr>
              <w:ind w:left="490" w:hangingChars="204" w:hanging="490"/>
            </w:pPr>
            <w:r w:rsidRPr="004359D3">
              <w:rPr>
                <w:rFonts w:eastAsia="標楷體"/>
                <w:b/>
                <w:sz w:val="24"/>
                <w:lang w:val="x-none"/>
              </w:rPr>
              <w:t>相關國際人權公約：</w:t>
            </w:r>
            <w:r w:rsidRPr="00EB39E4">
              <w:rPr>
                <w:rFonts w:eastAsia="標楷體" w:hint="eastAsia"/>
                <w:sz w:val="24"/>
              </w:rPr>
              <w:t>兒童</w:t>
            </w:r>
            <w:r w:rsidRPr="006167FE">
              <w:rPr>
                <w:rFonts w:eastAsia="標楷體" w:hint="eastAsia"/>
                <w:sz w:val="24"/>
                <w:szCs w:val="24"/>
              </w:rPr>
              <w:t>權利</w:t>
            </w:r>
            <w:r w:rsidRPr="00EB39E4">
              <w:rPr>
                <w:rFonts w:eastAsia="標楷體" w:hint="eastAsia"/>
                <w:sz w:val="24"/>
              </w:rPr>
              <w:t>公約</w:t>
            </w:r>
            <w:r>
              <w:rPr>
                <w:rFonts w:eastAsia="標楷體" w:hint="eastAsia"/>
                <w:sz w:val="24"/>
                <w:lang w:eastAsia="zh-HK"/>
              </w:rPr>
              <w:t>第</w:t>
            </w:r>
            <w:r w:rsidRPr="00EB39E4">
              <w:rPr>
                <w:rFonts w:eastAsia="標楷體" w:hint="eastAsia"/>
                <w:sz w:val="24"/>
              </w:rPr>
              <w:t>14</w:t>
            </w:r>
            <w:r>
              <w:rPr>
                <w:rFonts w:eastAsia="標楷體" w:hint="eastAsia"/>
                <w:sz w:val="24"/>
              </w:rPr>
              <w:t>條</w:t>
            </w:r>
            <w:r w:rsidRPr="00EB39E4">
              <w:rPr>
                <w:rFonts w:eastAsia="標楷體" w:hint="eastAsia"/>
                <w:sz w:val="24"/>
              </w:rPr>
              <w:t>；禁止酷刑及其他</w:t>
            </w:r>
            <w:r w:rsidRPr="00E7027B">
              <w:rPr>
                <w:rFonts w:eastAsia="標楷體" w:hint="eastAsia"/>
                <w:spacing w:val="-2"/>
                <w:sz w:val="24"/>
              </w:rPr>
              <w:t>殘忍不人道或有辱人格之待遇或處罰公約第</w:t>
            </w:r>
            <w:r w:rsidRPr="00E7027B">
              <w:rPr>
                <w:rFonts w:eastAsia="標楷體" w:hint="eastAsia"/>
                <w:spacing w:val="-2"/>
                <w:sz w:val="24"/>
              </w:rPr>
              <w:t>1</w:t>
            </w:r>
            <w:r w:rsidRPr="00E7027B">
              <w:rPr>
                <w:rFonts w:eastAsia="標楷體" w:hint="eastAsia"/>
                <w:spacing w:val="-2"/>
                <w:sz w:val="24"/>
              </w:rPr>
              <w:t>條、第</w:t>
            </w:r>
            <w:r w:rsidRPr="00E7027B">
              <w:rPr>
                <w:rFonts w:eastAsia="標楷體" w:hint="eastAsia"/>
                <w:spacing w:val="-2"/>
                <w:sz w:val="24"/>
              </w:rPr>
              <w:t>2</w:t>
            </w:r>
            <w:r w:rsidRPr="00E7027B">
              <w:rPr>
                <w:rFonts w:eastAsia="標楷體" w:hint="eastAsia"/>
                <w:spacing w:val="-2"/>
                <w:sz w:val="24"/>
              </w:rPr>
              <w:t>條</w:t>
            </w:r>
          </w:p>
        </w:tc>
      </w:tr>
    </w:tbl>
    <w:p w:rsidR="00B92709" w:rsidRPr="004359D3" w:rsidRDefault="00B92709" w:rsidP="00E7027B">
      <w:pPr>
        <w:pStyle w:val="1---"/>
        <w:spacing w:beforeLines="50" w:before="180"/>
        <w:ind w:firstLine="485"/>
        <w:rPr>
          <w:lang w:eastAsia="zh-TW"/>
        </w:rPr>
      </w:pPr>
      <w:r w:rsidRPr="009227DE">
        <w:rPr>
          <w:rFonts w:hint="eastAsia"/>
          <w:lang w:eastAsia="zh-TW"/>
        </w:rPr>
        <w:t>宜蘭縣政府</w:t>
      </w:r>
      <w:r w:rsidRPr="004359D3">
        <w:t>為解決該縣公辦民營之「宜蘭縣立慈心華德福教育實驗高級中等學校」校地不足問題，</w:t>
      </w:r>
      <w:r w:rsidRPr="009227DE">
        <w:rPr>
          <w:rFonts w:hint="eastAsia"/>
          <w:lang w:eastAsia="zh-TW"/>
        </w:rPr>
        <w:t>強制接管宜蘭縣立興中國民中學部分校舍</w:t>
      </w:r>
      <w:r>
        <w:rPr>
          <w:rFonts w:hint="eastAsia"/>
          <w:lang w:eastAsia="zh-TW"/>
        </w:rPr>
        <w:t>。</w:t>
      </w:r>
      <w:r w:rsidRPr="009227DE">
        <w:rPr>
          <w:rFonts w:hint="eastAsia"/>
          <w:lang w:eastAsia="zh-TW"/>
        </w:rPr>
        <w:t>雖然宜蘭縣公辦民營學生人數暴增的</w:t>
      </w:r>
      <w:r w:rsidRPr="004359D3">
        <w:t>華德福高中</w:t>
      </w:r>
      <w:r w:rsidRPr="009227DE">
        <w:rPr>
          <w:rFonts w:hint="eastAsia"/>
          <w:lang w:eastAsia="zh-TW"/>
        </w:rPr>
        <w:t>後未接受，但縣府仍依其時程接管，引發興中國中校長、宜蘭縣教師工會等抗議</w:t>
      </w:r>
      <w:r w:rsidRPr="004359D3">
        <w:t>。案經監察院調查，於</w:t>
      </w:r>
      <w:r>
        <w:t>107</w:t>
      </w:r>
      <w:r w:rsidRPr="004359D3">
        <w:t>年公布調查報告</w:t>
      </w:r>
      <w:r w:rsidR="0099450D" w:rsidRPr="0099450D">
        <w:rPr>
          <w:rFonts w:hint="eastAsia"/>
          <w:sz w:val="4"/>
          <w:lang w:eastAsia="zh-TW"/>
        </w:rPr>
        <w:t xml:space="preserve"> </w:t>
      </w:r>
      <w:r w:rsidRPr="004359D3">
        <w:rPr>
          <w:rStyle w:val="a3"/>
          <w:rFonts w:eastAsiaTheme="majorEastAsia"/>
        </w:rPr>
        <w:footnoteReference w:id="37"/>
      </w:r>
      <w:r w:rsidRPr="004359D3">
        <w:t>，並糾正宜蘭縣政府</w:t>
      </w:r>
      <w:r>
        <w:t>，</w:t>
      </w:r>
      <w:r>
        <w:rPr>
          <w:rFonts w:hint="eastAsia"/>
        </w:rPr>
        <w:t>另</w:t>
      </w:r>
      <w:r w:rsidRPr="009227DE">
        <w:rPr>
          <w:rFonts w:hint="eastAsia"/>
        </w:rPr>
        <w:t>請</w:t>
      </w:r>
      <w:r>
        <w:rPr>
          <w:rFonts w:hint="eastAsia"/>
        </w:rPr>
        <w:t>該</w:t>
      </w:r>
      <w:r w:rsidRPr="009227DE">
        <w:rPr>
          <w:rFonts w:hint="eastAsia"/>
        </w:rPr>
        <w:t>府確實檢討改進。</w:t>
      </w:r>
    </w:p>
    <w:p w:rsidR="00B92709" w:rsidRPr="004359D3" w:rsidRDefault="00B92709" w:rsidP="008E24FC">
      <w:pPr>
        <w:pStyle w:val="afb"/>
        <w:spacing w:before="288" w:after="288"/>
      </w:pPr>
      <w:r w:rsidRPr="004359D3">
        <w:lastRenderedPageBreak/>
        <w:t>監察院調查發現</w:t>
      </w:r>
    </w:p>
    <w:p w:rsidR="00B92709" w:rsidRPr="004359D3" w:rsidRDefault="00FF1FF6" w:rsidP="00A329FD">
      <w:pPr>
        <w:pStyle w:val="11"/>
        <w:spacing w:before="180" w:after="180"/>
      </w:pPr>
      <w:r w:rsidRPr="008E1832">
        <w:rPr>
          <w:rFonts w:hint="eastAsia"/>
        </w:rPr>
        <w:t>˙</w:t>
      </w:r>
      <w:r w:rsidR="00B92709" w:rsidRPr="004359D3">
        <w:t>未凝聚共識即片面宣布廢校</w:t>
      </w:r>
    </w:p>
    <w:p w:rsidR="00B92709" w:rsidRPr="004359D3" w:rsidRDefault="00B92709" w:rsidP="0069720F">
      <w:pPr>
        <w:pStyle w:val="1---"/>
        <w:spacing w:after="180"/>
        <w:ind w:firstLine="485"/>
      </w:pPr>
      <w:r w:rsidRPr="004359D3">
        <w:t>興中國中約有</w:t>
      </w:r>
      <w:r w:rsidRPr="004359D3">
        <w:t>4</w:t>
      </w:r>
      <w:r w:rsidRPr="004359D3">
        <w:t>成比例之學生屬低收入、隔代教養、身心障礙之弱勢學子，校方近年來發展特色教學亦有相當成績。宜蘭縣政府本應踐行法定程序，對廢校議題先凝聚共識；卻逕對外宣布將停辦該校，引發各界強烈質疑及教育部關切。</w:t>
      </w:r>
    </w:p>
    <w:p w:rsidR="00B92709" w:rsidRPr="004359D3" w:rsidRDefault="00FF1FF6" w:rsidP="00A329FD">
      <w:pPr>
        <w:pStyle w:val="11"/>
        <w:spacing w:before="180" w:after="180"/>
      </w:pPr>
      <w:r w:rsidRPr="008E1832">
        <w:rPr>
          <w:rFonts w:hint="eastAsia"/>
        </w:rPr>
        <w:t>˙</w:t>
      </w:r>
      <w:r w:rsidR="00B92709" w:rsidRPr="004359D3">
        <w:t>濫用監督權之虞</w:t>
      </w:r>
    </w:p>
    <w:p w:rsidR="00B92709" w:rsidRPr="004359D3" w:rsidRDefault="0079331A" w:rsidP="000C0475">
      <w:pPr>
        <w:pStyle w:val="14"/>
        <w:ind w:firstLine="480"/>
      </w:pPr>
      <w:r w:rsidRPr="004359D3">
        <w:rPr>
          <w:noProof/>
          <w:lang w:val="en-US" w:eastAsia="zh-TW"/>
        </w:rPr>
        <mc:AlternateContent>
          <mc:Choice Requires="wpg">
            <w:drawing>
              <wp:anchor distT="0" distB="0" distL="114300" distR="114300" simplePos="0" relativeHeight="251670528" behindDoc="0" locked="0" layoutInCell="1" allowOverlap="1" wp14:anchorId="01108D8A" wp14:editId="731292BD">
                <wp:simplePos x="0" y="0"/>
                <wp:positionH relativeFrom="column">
                  <wp:posOffset>1510030</wp:posOffset>
                </wp:positionH>
                <wp:positionV relativeFrom="paragraph">
                  <wp:posOffset>113665</wp:posOffset>
                </wp:positionV>
                <wp:extent cx="2775585" cy="2318385"/>
                <wp:effectExtent l="0" t="0" r="5715" b="5715"/>
                <wp:wrapSquare wrapText="bothSides"/>
                <wp:docPr id="129" name="群組 1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75585" cy="2318385"/>
                          <a:chOff x="0" y="-929031"/>
                          <a:chExt cx="2897001" cy="2420583"/>
                        </a:xfrm>
                      </wpg:grpSpPr>
                      <pic:pic xmlns:pic="http://schemas.openxmlformats.org/drawingml/2006/picture">
                        <pic:nvPicPr>
                          <pic:cNvPr id="130" name="圖片 130" descr="IMG_348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6576" y="-929031"/>
                            <a:ext cx="2809037" cy="2018996"/>
                          </a:xfrm>
                          <a:prstGeom prst="rect">
                            <a:avLst/>
                          </a:prstGeom>
                          <a:noFill/>
                          <a:ln>
                            <a:noFill/>
                          </a:ln>
                        </pic:spPr>
                      </pic:pic>
                      <wps:wsp>
                        <wps:cNvPr id="131" name="文字方塊 131"/>
                        <wps:cNvSpPr txBox="1"/>
                        <wps:spPr>
                          <a:xfrm>
                            <a:off x="0" y="1075049"/>
                            <a:ext cx="2897001" cy="4165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Pr="006C233E" w:rsidRDefault="00E80569" w:rsidP="0079331A">
                              <w:pPr>
                                <w:overflowPunct w:val="0"/>
                                <w:snapToGrid w:val="0"/>
                                <w:spacing w:line="260" w:lineRule="exact"/>
                                <w:rPr>
                                  <w:rFonts w:ascii="標楷體" w:eastAsia="標楷體" w:hAnsi="標楷體"/>
                                  <w:sz w:val="20"/>
                                </w:rPr>
                              </w:pPr>
                              <w:r w:rsidRPr="006C233E">
                                <w:rPr>
                                  <w:rFonts w:ascii="標楷體" w:eastAsia="標楷體" w:hAnsi="標楷體" w:hint="eastAsia"/>
                                  <w:sz w:val="20"/>
                                </w:rPr>
                                <w:t>監察委員為調查宜蘭縣政府強行移撥國中校舍而進行履勘</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08D8A" id="群組 129" o:spid="_x0000_s1050" style="position:absolute;left:0;text-align:left;margin-left:118.9pt;margin-top:8.95pt;width:218.55pt;height:182.55pt;z-index:251670528;mso-width-relative:margin;mso-height-relative:margin" coordorigin=",-9290" coordsize="28970,24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QtKNBAAAcAoAAA4AAABkcnMvZTJvRG9jLnhtbJxWzW7jNhC+F+g7&#10;ELo7lmz5T4iz8Do/WCC7G2y22GNBU5QtRCJZko6dFr0VWLQPkF56KdBrjz300rfJ5jX6kZIc2wna&#10;7B4sD4czw/n7hjx8sS4Lcs21yaUYB9FBGBAumExzMR8H37w/bQ0DYiwVKS2k4OPghpvgxdHXXx2u&#10;VMI7ciGLlGsCI8IkKzUOFtaqpN02bMFLag6k4gKbmdQltVjqeTvVdAXrZdHuhGG/vZI6VVoybgy4&#10;x9VmcOTtZxln9m2WGW5JMQ7gm/Vf7b8z920fHdJkrqla5Kx2g36BFyXNBQ7dmDqmlpKlzh+ZKnOm&#10;pZGZPWCybMssyxn3MSCaKNyL5kzLpfKxzJPVXG3ShNTu5emLzbI31xea5Clq1xkFRNASRbr/54/7&#10;v34ijoP8rNQ8gdiZVpfqQldBgjyX7MoQIacLKuZ8YhRyDStOo72v4tbzB/11pktnB+GTta/FzaYW&#10;fG0JA7MzGPR6w15AGPY63WjYxcJXiy1Q0ge91qgzCrv+XJqwxUmjPxwNwjCq9eNO2Bt2vW80qY73&#10;Tm6cUjlL8KtTDOpRiv+/FaFll5oHtZHyWTZKqq+WqoVuUNTms7zI7Y3vbNTdOSWuL3Lm0u4WW9Xq&#10;opurat39dnv/80cSOU7KDUN3v3p99m03Hvr2bvQqK9RF+V+l2xVvu+WOC7MiV6d5Ubj6OboOFofu&#10;teQT+ara/ViyZcmFrfCreYG4pTCLXJmA6ISXM4521K9SVzzMDouOVDoXFhmhCfrj3NiaqiD2Q2c4&#10;CcNR52Vr2gunrTgcnLQmo3jQGoQngziMh9E0mv7otKM4WRqO8GlxrPLadXAfOf8knurJUyHVI55c&#10;Uz9XXM9715p/7yJYLkPOV6PZO+DD96+xmlu2cOwMiaz5EN5s+Kw/JNrVwAB6ZLZ6LVNkgy6t9MnY&#10;A1K33xv0AwLA7IBiA6lhCKQMakiE0XA06u9AAs2hjT3jsiSOQBHgsz+IXiOiKspGxPkvpGsFH1Uh&#10;dhgIx3F8JM73mkQobqBg1pumc7B6XvrdpH9qSl4uqOLw0pndBgjapwLIp9uPd3/++un277vffwFM&#10;/Kiohd1EI3b9UmLibPiVv82c2BtTUTjohbEfjL7i1bDaHjZx1O+Fu7PmsxNrZJGnDcz8Zcinha7a&#10;rbDVkEXDbEsVgqzGQb/bC33FNqWpKwFn/XVY19HFX8XpKXtTcFe/QrzjGa4DP5UdY+9syhiQ25zv&#10;pZ1U1cfPV6zlnWrl1eecutHwJ0thN8plLqT20e+5nV41LmeVPNpxK25H2vVs7e9BDwnHmcn0Bt2h&#10;JYCA0WoUO82BinNq7AXVeCWAiZePfYtPVkgkX9ZUQBZSf/8U38mj27EbkBVeHePAfLek7s4oXgng&#10;YBTFMcxavwCht7mzhiuW5VRi8KDD4ZUnnawtGjLTsvwAuEzcadiiguHMcWAbcmqxwgYeVoxPJp6u&#10;rqBzcalwcUU+jQ7r79cfqFb1QLCYJW9kgzia7M2FStbVRcgJhlSW+6HxkM0670C/p/yzBtTOu2l7&#10;7aUeHopH/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c+9Nl4QAAAAoBAAAPAAAA&#10;ZHJzL2Rvd25yZXYueG1sTI9BS8NAEIXvgv9hGcGb3aTRpsZsSinqqRRsBfE2zU6T0OxuyG6T9N87&#10;nvT2hvd475t8NZlWDNT7xlkF8SwCQbZ0urGVgs/D28MShA9oNbbOkoIreVgVtzc5ZtqN9oOGfagE&#10;l1ifoYI6hC6T0pc1GfQz15Fl7+R6g4HPvpK6x5HLTSvnUbSQBhvLCzV2tKmpPO8vRsH7iOM6iV+H&#10;7fm0uX4fnnZf25iUur+b1i8gAk3hLwy/+IwOBTMd3cVqL1oF8yRl9MBG+gyCA4v0kcVRQbJMIpBF&#10;Lv+/UPwAAAD//wMAUEsDBAoAAAAAAAAAIQAMJu7KIHUBACB1AQAVAAAAZHJzL21lZGlhL2ltYWdl&#10;MS5qcGVn/9j/4AAQSkZJRgABAQEA3ADcAAD/2wBDAAIBAQIBAQICAgICAgICAwUDAwMDAwYEBAMF&#10;BwYHBwcGBwcICQsJCAgKCAcHCg0KCgsMDAwMBwkODw0MDgsMDAz/2wBDAQICAgMDAwYDAwYMCAcI&#10;DAwMDAwMDAwMDAwMDAwMDAwMDAwMDAwMDAwMDAwMDAwMDAwMDAwMDAwMDAwMDAwMDAz/wAARCAHR&#10;Ao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BiiIbt0q1bxblH94U2KHLc8cVYhiCDr/9eseZGg6NKmVMYojjUrnO0eppweOI/PImemCa0j6C&#10;5kG3cT1w3BFV5/D8bnzIWaCT1TjP1FWP7StYhu85NuMnHPFM/t+2SNWAldXOFIjJB+lbxw9WXwol&#10;1lEhSa8sF/fR/aEX+NB0+oqzZarb333H+bupHI/Cuy0/4K+ONX8NLq1l4O16409yAJltTtwRkH6Y&#10;79Kr6t+zT8QJDaNJ4L1CCK7ZQt0FykXIBLMuduM85963p4CvJaRJlXjF76nP7f8AaoMTD3z6V7Pa&#10;f8E7PiFf+B/7Q0XVND8QXkOftFhZ3IeeIjpgHGc+nbFeRa78P9W8N6k+n6x9u0y8iPzwXEXkuD+P&#10;XPrWVTC1I6MuNTm2ZTHNNe4jjHzOi/U0N4TjP3nuG9fnNC+GLWLpDn13ZNc3I0Xr3IJNXtY+s8f0&#10;BqI69CR8vmSeyoT/AErRjsYY/uwxr9FqRYgG7D2AqRGamrTEfu7O6b6gKKHu9QkbattEueBvfp+V&#10;aYjwf/r0CPac+lAGNNp2o3sTI8tqitwQELVSXwfd6bbN9lvn8zqVztU/SumB/wD104opFVygc3Yx&#10;W7OsN611FP3DyHafoa1LfwzYo277Oj+7HNXLqwhv4/LmTcOxI+7VE6feaRzbyefCBjynPP4GjYNe&#10;heg0u3hfcsMS/RRVlRt+ntVLTdXhvZAp3RyjrG4w2f61oKMLzRzFc0rWHUUBVI+81OUZWqJ16kid&#10;adQBgUUBd9R4XBqWPqKjqRO1UmBNFjHzdDxxWt4N8Ual4B8QW+p6ReS2d1bsGWSMkHjscfzrJUc+&#10;1WrabDelaRk4u6JlFSVmfoJ+zt+274d+PegW/h/xssFhrgURxXTAKruQQGB/hbpz0PP0r3vwpcW/&#10;wT8Aww6hNc3dvD5jm8++u3JI3HjBOfzNfkbZytFKkkUjJJGdyMp6V9T/ALMH7etx4dso/DPjSMan&#10;ocg8nzX+Zolx79R04NbazVlt2OOadN8x+gOhazb+IdHt761bzLe6QSRt6qelQN4Zt015tUjjRb5o&#10;vJaTH30zwCfauJuPGlxpXgjT9S8Jra63pGERY0fBRCcFs+g9OorvLDUDLZRyXHlxyMoLANwK5pQl&#10;HbbY2jUTdivofiRdW1K+t/s80DWE3lEuuBIMfeX27ZrUdBKDuwVIwQR1FUdTngs7aSXzYbeSTKrI&#10;5xk4wM1j+GPE/wDY2iWcGuahbtqEo4f7vnDPBA96XKnqiubWxoa9LeacbH7DbwvD56pPuJ+SMjqA&#10;Ae+K1g4ZsVBe6nDaW5lZvlXJAPViOwrnLxP7L1a88QBdQlVbdYGtQCejZyq/jRurFHWMN1Z5u/7K&#10;innvpY44lk4bOFCngZzVPwf42sfGOiLe2MnmQ5KnHJVh1FLfWn/CVWk9vcW+LKXgbz8zY56duam1&#10;nZh0uabtDeK0bbXV0yRjO5T/AEr8+f8AgoL+ylN8P9cPiPSYmk028ZiQif6o8ny2x+h7jAPI5+0b&#10;T4hX2k/ElfDuoaetrDdRltOu0JZbkIMlD6MB/KtLxv4V/wCFh6LcaLqFvC+nXkRjuGYbiw6fKOxz&#10;g57Yrpo1XRl5MzlZ7bn41yAXCbvz+tVJ2AGM47817f8Ats/spXn7L3iyKeGVrzQdTY/Z52AVlI6o&#10;wHG7kfWvDDdxTxq4Zdp9e1XVspXXU1p3tqNdev3fWoSdvH1NE17EjYaSMcf3hVd76AH/AF0f51zm&#10;3O7WJHbbz/e5qN5Mn5unoO1QyalCf+Wq8e9V59VhA4kz+FTIZak2wjPPpwahaXe/XA9D1qpLrcaN&#10;/EfopqFvECqeIpj77KkC8zkKR70u/wDi2rWe2u7h8trcH8BUT61dMfksW49XAzR5AaMshLE/Kuaz&#10;/ENn/aOlzL/FtJFQz3uoSgbbaIfV6Y76tKnEdpH+JNTylKRB4Tu/O0vymzmE4+mea1Hj+WqfgvwN&#10;f6jfTxx3kMM23fymQ+WOcfjg0ptryCRkmm5HBGOh71PLK2wcxZ2cUKmT8u41CEk2/wCsZvr3py2z&#10;H+NgfTNTKLQcxJ5bEUCDd1FN+ztv+8x+p6VICE/gVvrRyhzGfdx/6f8AgOPwroNJbAX6Vh3s7Sai&#10;flVeFHAwOlbmlxnzF47VzyV3oZS3Ok0tsKK2tO+/WNpkbNtrfsbYLz+dHKyHI2NOXYo+lalkuKp6&#10;co21oWseP6UcpJMnSrFuuVqBBxVuJPm4qY73AmQ7sVOq7agiH3frVqNN9VPXUB0fUVKF3UyJfm5q&#10;apAYV21FJ1NWKhmXml1A89/aK8Pr4p+Gt5p7Z8u6dEcByuVzk9PpXzzZfAazs0by4YVVsY+Y9hgY&#10;/DtX0t8YW8vw2vq0o/ka8vf+R49q647G8bqJw4+D9v8A2etqy2pt1fesZgQgMep+7kn8asw/C+GG&#10;zFuJAtuo2iJMrHg9RtGBj2rrWLHrTaJDu1scvH8M7K2j2qNq+ikgH681S1Twzb6XKsNuq+bN97GR&#10;he+f6e/0rrb64W0jZmO1VGfqayNPsjeXLXU3LZyAPX0+g/xo5VYJTezMyDwbAYl3fKcfKAMbB6UV&#10;vyQZaijlZmcW2m30Ue1LjccdD/jWh4dsLO5k8vWL6+sWYgKVjDR8erdvy7VdWMA/MKmSLcnRcH1G&#10;aIys72uTUi2tD0v4V/sjw+OdE1zWtM8R6d4qtbey3JpgkNpeWkhxtdWViJFGfbJFe2fs2f8ABPnw&#10;/wCP/CVxceIrHQImZQrQz6hPHMD3wzcKfbn8BXyNa2clhK8ljdXWnTSLtZ7aUw7geoO3HXvXsXwP&#10;/bG1z4TeHYfD+s6Rpvi3w3CzHyLiNftCZ64Zgc8nv9MgV9FQzSkocqik7Lpc82phajkm3dH01qX7&#10;KWjfs6Q6XF4S1LSZoJLj/iY2Wo28F1IkLnHyt0ddy5w2eACMV7M/gv4UaNZ6fa3cMEH2hATBNpjy&#10;WjseW2kLsX8GwPavnT4TfFr4N/Fz4vWesx3Unhm+MIjNhqEr28IK9EVlO0qxzkZIr6V8ZfFuT4d+&#10;FLy60jwfZ6pp0nlwRixvUlgnL/7HIAwc56Z611TxHNTioSvLq1pp/wAA5405/FPReZheEvBXhv8A&#10;4WZZ+JvAeoSan4ZSDy59Ptbx5Ibd1PDFA25fT5l2/QcV3fjD4xf8Kw0a+1i88D6gumo0aC4spEuU&#10;uAzhSSicrjOeQM+vepvgh4ZTT/h41x4Ys4fDP2wtIbOeNJfs7HngKRnr0yKhuPEvjaw+IlrpWqQa&#10;DqfhW6t8XN3EjITLk7lKZIHBHU8561z1ZOc+S17eer9TWEeVXvv+BJ8NPAYtb++8U+GrGTSo/EWJ&#10;pI5oNjI5xlzGfXPrkc1y/wC0R8MNR8UJpdn4m8M+GPF1jfTtDcXoja0e1DAd13MpOTgg9u1ejaxN&#10;4XsES3fxI+lw2cihEivfJ8tuykdCD6Edqx/hX4K1rwzd6gfEmvXfirT7idptPkMasoQnKgYyd3bg&#10;49qxjUvLn6Ly1t29UaR9yyifL/xq/wCCUttBbyX3gbxBYxy7PNbSNQnDKmeTsm68c43gdeor5R+I&#10;nwV8T/Cm98nxDod/pe8/upmQvbzr6pIPkYfQ1+qHjHW/BPjW9k8M3un3kOpajbbPM+xtHPGpOB8+&#10;Mjn6jFbWjfCSLw/8Nl0CTRtN1yzX5ZILxt6zLjqQ4Iz7VhKUXH94tTpjUd7H40y2RC5Xbj1FQupU&#10;9Fr7y8RfsAeF/jjrGstodjc+Ab6xnaMxSTia2kZT1CE7lzwQQSMHgCvmP46/sf8AjX4FSySajpo1&#10;DTYy3+nae/2iMY4ywXlfoQK562DadomkaqktzyejrQksdyitG4YYxj0o71zyi46M2AcCihEzSp96&#10;kAlSdaURgjn9KRWAbmjcCG70mG/jxInzL0YHDD8f8iqhS90fr/psHQ8/vB/jWk08a9XUfU0xtRt4&#10;/vTRj8aAG2Oow3yfu2Hy9VYYYfhVpB8v1rHvprG6fduZZOoeIHP6U2y8Q3FpKY5oZpo15EqptP4i&#10;gDoBwMU5RWbb6+t9EfJglkGfYAfhViO7uj/y77Qem5xVRAuZqSLtUNu07g+YqL+JNTrEw/i4qrBz&#10;EsfSpoXyarrGP4mY1Io5/iP/AAKgnUtxOEPU5qylzGB87qvvuwRWfGmV5UYqaK2iZvuJ+IFbRk1q&#10;iZWe56R8Jf2nda+Es8UNvfyXWl+YGls/OKrIARwB7j8a+jPHH7WvgbVbrS/G3hXXL/SfE8JQ3+lS&#10;W8r2+oIcZRjgqGA/iHU9cdvjeFUH8Ke3FO3Pbybo279B0rqp1Iyd2cv1dp3ifoppn/BRz4c6hDDd&#10;XFrrn2pUUNH9lBSM4+bGWAx15wDzXO/EX/goh4F1ixWyh8M6xewrzG7FITC3Yry3+H14r4XtdaZz&#10;tyVbuPSpH1FmPU1LpwWqKlGT0PsbQ/8AgqVc22nR21x4RjnkgG1JWveXx3OEwDUOuf8ABVPWpbZl&#10;sfDmm28nrJM8n6cV8etelu9Ma64xvb8aPZw7E+zaVuY99l/4KGePrLXLi403+xtLhnILxxWisrEd&#10;/mJ6/Sm6h/wUa+Jl3Ew/ty2hDdfLs4lx/wCO18+/aCRUM05Kt06dKqUY7tFU6KS3PTPF/wC1r8QP&#10;GDR/bPFWot9nfzI2VxGynkZBUdwT19eaxdR/aQ8bahLun8Va85Xjm7c/+zVwpuCagnnOD9a55Suk&#10;rGkaaRd8aeJbzxwVbVb681AxncvnzM+D6jPfpXF6lpUcFz5jLvjzknb0H1rekkyf8KqzJ5gK4BHU&#10;5FYyNomelnb7dwUN60ktvEMbY1/KorgNZSf3lbpSeax9KnmRQ5oEA+6tMcDP3V6UkkzBaikuDupX&#10;fQ0AsG7/AKUYAqJrjPpTTJnvUBexOQCfl/EUBvn61XeYhe1KsmPl79c0ATsAp+tSVW8zd1p6y5C0&#10;AXNL1JtF1OO6j+8oKkHoQah12aO51Bpox8s3zH2J61HnI59MVXCl4fdeMf5/zxRzdAJFPy9P8aUA&#10;OOtMKkHrSxqc9KPIB4GD1pzDcajUbmxUgQqKzK6GbcpjU2x6L/Kui0f734ViyRltTJ4zkD9K39Hj&#10;2OM7jzWMo+9oZPc6HSFz96ug08bl+tYumDH5VuacnFDRkbVku0KK0ol2kVSsUyR9Kvw/K1SBJD9+&#10;rUI43VXBzVqJcCqjECxEnC1YiG2q8TAKtWI+D94fnUgSKuKdQi/LUiR8dBS0Aay4FQyHrUpXFMOA&#10;KgDhPjXLt0KH/ak/9lNeZNJ87fWvSPjm2ywtR/elbj14NebkZ+b8a6o7HRH4EBO41G7bUzTt2eay&#10;dW1JpJ2tYm+998g/dB6D6mqAjupW1q/VF/1EfOf7x7//AFqviJYo1VeNtMsbRbK129GY5Y1I5yO9&#10;HmT1I2HzUU7cBRQGhiKuE/vDHWpl4WqEl61mMyCNl7FCAR+Bp0HiC0lQ/vtuOoIrO5JoRmnHgf54&#10;qlFrEL8Dc30Q1INQyf3dvcNxz8mM1V+wblt7WOZNsiK27rmug8H/ABO8UfDuBo9E17ULG3YFGt3l&#10;LwMMYHynpgHtXKpqE8i/Latz/ecL/WpFfUJTxDCvGeZD/TFaQrSXwsmdOMtJLQ9+/Z4/bv1b4X3s&#10;ln4wtL3XtDuA2Xtpys1s5/iXnn6V75+zF+2v4B0bWr1YdSvLlr5zst9QnaNiTubHzcZ6dM5LGvgV&#10;oL5+s8CD/rkWx+tVb3wp/aZInunLcHckaoevPI5/wrujmE+Xllrc5amDi3eDs/wP1F+Mvxw07WPL&#10;03xZ4CuLPRZpBJDqcEq3Ch0JKkEAEfj64qh40/bD17wn4Ps28N3nhWPSwCI573EYUDPyumfkPB55&#10;B49a/NvUG13U4ooZfEWtXlrCgjS3ub2V0VR0C84UewFZ0OmWFuu27tZE56u5dD+P+PtWtPFUrJON&#10;1vY5fqddu6lY++W/4KL6f4rvobXxNd6P4Z1yHIt9Y068juolU9QwUk446H1ri/iJ/wAFAb7w3qyy&#10;af8AFN7qdVO0QWjz20o56rtBVunfAr5NttMsUjHk28O1uR8ozVpIo4Vx5Ua49FAx+FX/AGhFR5YQ&#10;Xz6fMP7NcnzSm9T6Mt/2/vDnxG095vEkPii11xWVVu9MQiKUDAyyMRxxkivL/En7UP8AwjvjE6l4&#10;Ns/Fca7v3sV1eD7Pc+uUbOM+lcPv2HPr1pock4/hz0qf7Urc3NZGkctprW7O5+KHx20H4o+BZrZf&#10;hnp+h+IvI2w6lZ3nl4k/vMgGGHsa8iT+3ILbLrbyt16c10yxG4HApGgO305rgrVHN8zO+nTjGNjn&#10;rC+vL9GVpoYZP7mzB/WrqWV07c3PTrhelXrrTYbwfvEVj2P938arGxurE5t5BLGv8Evf6Ef1qCxr&#10;aYxzm4mbnscU5NFiz8zTMPdzTotYjaQRyboZD/C/f/dI4NXEwT/9ehaAVE0O2j/5ZK3ueaswabbx&#10;n5YY/wDvmpgmaVBgUBcSKFYx93B9qdt3HoORQBmnqNooC5SudGUyeZCxhkHOV/i+opIr6a0kWO5T&#10;6SL90/4VoKu6nbFYFWwwbqD2qluAyN965U7hUyA8VHBCsR2rwpPQVP5eF3Kdy9sdfyqib6iHoPrU&#10;gbmo8cUKcGgJE0cpx0qZZNveqwbdTmdhVKVlYkuxT4SpEnJFUVbC/ep4uFj/AI1596qLdwLbjzDu&#10;+62OMUR3u0qsnyn19aq/b1x94H8ajm1SHZ87Kf6VpKo2Tymo02D+P6VE0jFs1kHWDBM2N0iem05H&#10;51JHryTpmOOd+cfcqeZhymgJx6UyWbg8VQS/Z+Ps8q/UD/Gle5kxt8n/AMfFHMyrWJ5JOagluPao&#10;JDcHGFjX6sajl+0Y4MX4ipuA6af56rzylfXrio5LS6Ycyxrz/ClV30maX711KBnoqj/Cok7s0tYW&#10;7fzI2VuF9+1ZF3dnTmAk+7/e9Perk3hJZA266vef7sxT/wBBxUK+BreJ96NM8nQGSVmx69c9eKjl&#10;Agecbc7u2etQSXYX+JT+NSReFLSNmTyVG3kg+lOPhu3jG5YV/wC+al6bFJlCXUVVOJFz/vVC2rqP&#10;vSL+dXZtGWP/AJZJ/wB81XuLVYW/1f4kUFEf9twr96XdT4dbhZvlEjf9szVK4163sj+8aNffd0qb&#10;T/ENnPJiOaFj6Bhz+tTKaTsPQ0or7zP+WMx9OOtTi5kYLtt3yPXFLa3S7vl/EY4q7DMrdhn1ov2E&#10;U/MuWI2wKP8Aeaq88N5bXaTOsYWQbAq5/M1uwYK9aTUY/Mtj/snI56UW6gZkSXHl/N5Stjpg9amS&#10;CQlfuehwDxVgjMnyj8T3pQzDOV3HPpVANFsuM/0p6wL/AHv0pw5pQhagqJQZMaix+9z3rc0tPmrJ&#10;jjzdNn+9W5psfP8AnmsZ7mJvaauSv0re01ctxWPpQ2EfKOnrXQaYuB932zUmZrWMeOS3arkPLL+t&#10;VbcYWrkK4ZfpU9QJoo9wA7/WrEKbm/xqK2+9VmH79UBYgTCLgYqxHH7fpTIhwtTx1mA6OID+EflU&#10;lCjAoqXG4DXUBaidPm/+vU7DIqGRfmxWfQDzX48xtNDYqGKfMx4+i/415m1hk/6yb/vqvSPjlMfO&#10;sR/sufx+WvPZJFiRmY4VRk13RXunQZuqW4tbIv5kzSfwLu6ntUGjeH1WLfMW3SMWzn73uaniDatd&#10;NK+fKjHyCtA/kPftQFrlc6VD/t/iacNPhH8J/OpqGO1aBdCE2MP9xfxNFPY5NFAuU50WEJ/5ZKPw&#10;p/2ZJE2tHGfwquNUjkPL7T6d6ct1Gzbd3NY6Mkke1WBf3LNCB2HT8qPtU1uufLEvunDUxrlWX5f5&#10;0yaQZ+Vv1qgv0LEerwlhlmRh2Yc1ahvAx4P61kSyBvvc+1VnJEa+VI0OPQ4/Smtwkjphce9OSRd3&#10;WuZGqzQKA22RR1OcE05fF9vHNteRY29GPWrIsdOs+G7fWntIHzuxz+Nc7B4rs5hlbiJh7MKsxeIL&#10;dv8Alpu+gJzTjJMpRsjQbS4zuaMtCzc5Q/zHQ0Rm5gX5mSdByMfK2KqQa3HIflErD1CGphqW0YEM&#10;rfhRdjLC6nHv2uzRsD0cYqYyDsc59Kovdvcoy/ZtwIxhiKr/AGG7hJa22w+xfcv5YpXC50mkeLF0&#10;C38qW18wf3hzkZqC41pdWlZlhaL5s8jHFY0tzqdkymSCF48fM8QOR+Gakt7iS5VdtxGvtswR+BrQ&#10;nlsagOaQHctVUtZCObhvXOAKe2mbhgyTMPXdigkmlijmjZZEWRSOQRmqZ00WILW02z0Rjlfw9Ksj&#10;TIiRwzfVjT49Khz/AKtfrQVHQor4hWzYLdKsY7Op3LVyHWbWZdyzKw6cdqtR6dAP+WUfzf7NVX8O&#10;QiTzIT5En95O/wBRVx2JJF1CEn5dx+imnfa933Ypm/4DRE1xYsvmxrNH/fTr+VW7e+iuV/dsreox&#10;yPwNMCt9okYcW8nrzinJczP/AMsPxLCrxTI/Wmi3GOw+lOzKbKoimZf4V59akCTdm2n15q0i7BQ6&#10;4HSkSVRaO3/LTbIT1C8Ee46VMmnPs+aQ4H8QA5qRUxUkJKv/AJ5ovcCH7HnqWYemaU2a443dc9am&#10;3Byf4G9McGlPHf8AwquVhcri1jU/6v5vXFH2dCMmNd3pipmDE9OKQqRRsAmxdv3V/KnLtxzTegpu&#10;7L0KQDnwV9aqyxSWzboQSrcsmasFx6j86QzbF/lRzAMt7oXG7Hp8ynqppzRc9ePaq1zaF2Eit5ci&#10;8bh3+tJDqSq/lzMsTL3J4NUBYfn+9n1NNZSVqaC6jnX5HRvcH6f41sWPha4v4N8VvJIp5yqk0ezk&#10;3oCd9UYIjyuDTDAV/vVqTwJbyFWZVZc5BPpVWeWOAL8wCtyCe9S4tblc2upW+z5pBbDNLcapb2q7&#10;ppVVGIAY8Ak+9aHhDR7zx7qi2Wh2dzql3IhcRWsZlYqO4C5o5WDnFK7Me/0zzVV0Hzp/49Ucdurr&#10;ux7kelexeDP2T/HnjW3M1h4T1qSNZWgZ3iEe11OCDuIxgjnjisn4tfs0eMvgtFBd+IPDt9p9pdfK&#10;kjFGV3HVflY896v2bvYn2nY8tm09WOMVl6rYkZ2jP1rqntZJR8sM2c9eBULaZJnmE/nWVlY28z45&#10;/au8C65ousnUjfzrp94fLVS37uEgEnI6dq4PwFpeqeJdJ0m30fUrG+kuLorP9lz51uEIIJI7Hcev&#10;OV9q+8/EHg618RWD2t7p8F1byZ3RyDIb/IOK8W/Yx+E+j6F4e1jUbHS7WK4bVJY1lHXYNp2/Qc/n&#10;XnVMK5VNzb2mmx3PhHwfP4d0K2tZLma6eFArSScs3/1uSB7YroLexYL0/StgafMBxGg/4FQtndyP&#10;923Vfqa7fZ2MypBZHb7VaNn5ispFSJY3gH3rcf8AAT/jUg066LfNMvH91KrlH5lFdO3xK3XHympE&#10;seakj8PTnkXk0bKeRsXDZq5b6PNj/j6dv+Aj/Ci6I9qzO/s3n8hSrp7JW0mkkH/WbvfFSR6ekK/M&#10;GbHvSW4+c5WK0Ium3f3z/OtjS4Pm/Gqzw5vHK8LvP860NOg+esJRdzLmZt6dH8o+ma6DT1wo/OsW&#10;wTCVuWQxGv0qSTTg61dgXNVLQZq7b8LU9QJ4Uz0q7ENrc1WhGGqyBk0WYFiNDgVZhXrUUQyFqaMV&#10;IEgXJpdgpyLmn4oAhccVE+A+asyDmoZV/lWYHkfx3uUg1GxVmVcRsTk/SvMbnUV1CZUV1EIbls/e&#10;x/n867T9piBrvxjp8S+YGe3w3Py4EhPT1JA59K5mz0yO2tUTaMrgdOtdkdjZtqw2GeFF2q6gemaf&#10;5yMPvCpRboBnav5UvlL/AHcfhRtsDZF5ij+KjcG6yVN5f+z+lFBNyu7qD1oqx5eT0/SipswucLNZ&#10;zP8AKUU/7zZqncaVdMuIWWH3BJ/TpW41xg/MrKKVJY2Hb86xWgHOmy1KLaWmifHUhMGkmkuojukl&#10;cf8AbMBfzxXRsi5+YVHLEpRvl+Xr0p8wtDm2kkkHM87eykUx5IwMySXDN6s5reuNLhfnYq7upXg1&#10;Tk0JgPlkz7PzTUhmJJqVrEcsFx15Jx+VUZfFmjpJ5bS2qtnBRmG5T6da2L7w35sTeZDlegK8181f&#10;tTfAy40K7n8R6TFNcWu3zbuNZtrxMCo3KD14I49qr3rbE63PoWwu9Jll325WOXP345P6Ditmy12a&#10;LhZI7jHqNpP5cfpXy7+zn8G/Eut3qatdXOq6TYKRMsU0u5rhTkqMZ6YOSfavoC20eaAf61jtquln&#10;oVsdfF4xVDiYNGzdz938+laFv4jjmXhlbHTB61x1vIwVVYscdtpNWIraN+RGyFeFKAj9KOZXsB2V&#10;vq8anG7361Muqq3O6uR8y5ttvlqZcH+IYJ/GpotUuo3XzLRlx/EXG2nzAdlHqMZPJHy0kj290PmV&#10;WLd6wLSWa46Rx/8AfeauRmZtv3PpmmTJmkkMkQHlSbv9lxu/Xr+tTC/aI/vkZR6g7h/9b8az4Vnx&#10;jcmfpVqGOZnA8wDnstaXJL0FwtyP3brIPY9KtR8NWG+grJc+Z50isO8fy5qew0u4sr9JWmkuoc5e&#10;Jn2k/iKqCUmEpWRsxxlyNvPfAqxHabj93ivbPghd/BHxX8Q9K/4SGx1Hw9a/ZDFd291cNJbyzkqF&#10;dZByB14Pp719R6F+yr8KfHfg/wAQW+iWOl7dPkLw3v2r7QUULlX+U/dIzwR2Ndfsorr/AFcxjUi9&#10;HufnxHpffHXoMct9KdF4WXVyWWGRmQZLRDLIPXI/rX6reHvgF4H0Y+HlsfB+gXFuIypufswbadvU&#10;hgdwPPJ6cVt+DPgz4X8L3viRtG0rSY7i6kw8TWSiOAlANvTlSRkjpzRzU4p7lc19j8jpfDWpaZtb&#10;7PNceYfkBiYSN9DjDVPrWgXvhtYf7R03UbGS4QPGk9uyb19Rkc/h/Ov2CufAWk3thoceoafbrcW8&#10;ySQ+VAAsTqM7c9l6+3H0pnjj4WaP8S3ubbXNN0/VtPjQeVHJEDJC4zuw3UdqIVoditT8dxAXH+rk&#10;j78jFMaA7uPT1r7z+Ln/AATR03W7db/wnfHTZrrJj0++OQGH8Ib+lfKvxU/Z58UfCC5ZNb0q5tUx&#10;xNt3RN9GHFL2ak9A1PNfKYH/AOvQAFI+YVentPmXAPQHkUww5B4+lZcoX7FOQMx+Xb+NMaObbt8y&#10;Pd/uE/1/pV8Wy014/l7VW1iSgwmjddsh2jqO9SbGlHMjNj/ZH+FWCgBz/FUMttk7l+VvaokPmYGN&#10;iMeY3r0qNrbzPvSSdM8GgztG+2QbfRgflqQKWAIIIPTBqSyuLVU/ik/77NNezj25Zd31bpVh0wvN&#10;Rr8o+baPrQBC2k28yjdGG+vP86G0S1aJlEMalu6qFxUrzpjhl/A0C6Ab7y/nQD8z1f8AZZ+Lfhrw&#10;Q83hXxxoum3vhfViyf2gton2zTXIO1xJjcVB5xng8juD+mHw1/4R/TPCliLCPR/7BaKCOxvbZEVb&#10;vcv8QUAKTgV+PQu4cFWZSp7Zr1n9mX9tPWP2btVW3ZjrPhu4kzPp0pJVP9qM/wALDj/PNa3bW5jb&#10;k95H0Z+3d/wTXh8RWmq+KvAaTW95cK0uo6bEeJgOrQjscdU6Gvzv1uyuLSV7DUpNY/0dvJsbc3pT&#10;yn6ZIA+7wOoA4PpX64+Ev26/h5eaXpdyviSzax1DzJJzcykXFnIckIy46ZyM+wr5v/4KFfC/4XfF&#10;Lw/d+MvB/ijRbPxJbgyz2sTfJfZ5YoMYEhAz6E8VdKo0uWZnUUZao+EL6yXW4ms7wM00ecql0Qq9&#10;PmBX0ODxjn24qn4NutQ+CHxA0vxFo95cwyWdzus7iKQ/OysVbOOCNp2svT655saFp1xca5BbSMtt&#10;ZqT/AKRIGZmxhvm74OPwq7qkct9DeQSWSzW7xsluisdsMmVxIO4OB+NPmRleT0P15/Yt/aQ0L4/f&#10;DhNe0tFsbzJfW9LQ+Y8N0+0eavfY3OCMDGc8ivU/i38KdN+MXgy60fUoYpY5kPlM6bvJkwQrDHoc&#10;fgCO9fjX+y38aPFn7NHxPs9Z0u4ea23FLmBidtxFkZV/UEHj0IzX6c+Cf+Cgvw1urS1kfWjbpdRB&#10;iksbmS3c8sr9qykmpcyZrTqWXLI+B/jl8Jbz4NfE3VNBvY9n2WT92dvDoeVI9QR3964uaFc8KvXG&#10;B+P+Ffan7bvxD+FXx1+G82pWeu2v/CVadGWtXSJla4Gf9W31HT0r8P8A4/8A7SviO++LeraW+uyW&#10;9rpN/JBALZ/LACF0DZHXIz+dZ1KitznRTfQ+3df1CDQdHur25+S3s4XnkI6hVXJ4+grxj9gvx1pf&#10;xA+EV9cab522HVJg/mR7Wy208evFeF67qEeq+AVluNe1O4vJm8t42vpGBUg5BGcYNYvhRJvCKSR6&#10;TfXmnRuvm+Xa3Lxozn+LAOM1xyrq6lY64xk1Y+/vsYkPANBtNp+6Pyr4i8NfHfx54S1eG4XXLm8j&#10;hBxDc4kVgcZz09OPTmvpnwB8c7rxP4Wsry4s1jnnjDSIp4BzjitKeIjLciV0z0VbXK9Kettu/hrn&#10;bH4gy3DDNqMeu+ui03Xo71fmj2tnHWuiOpEqiW5JDp+9uuN4449KBY7eo61oWysxUjyyqsG/DvUj&#10;oZriQq0flk5HX9azj8Wp5n1rkxHK9mvxM/7Nx9KFtcbsLVw2smOqH0HWlW2bHRfyoO2NSMtjkBB+&#10;/ZufvHj8a0NPiyc/pVcxl5Gx0yavWa4HFEo9y99jWsFzHW1a8xismyXK8Vr2K8CucDTtTxVyD7tV&#10;bdMrVy2XAoAtxJl/wq5AmWqrbo26rkCYWk7gWI+FWp0NRpylTQ8k/hUASDpRSqMmn4oAhfpUcnJq&#10;cDNV5DzU8tgPIfjhbrN4ptmbqlsB+bNXGFMD+Vdj8aYfN8XqDIyhYFAA9dxrkvshxw7V1G0iNF+W&#10;pPL/AP10fY2/56NQLQFvvSfnQTsRlT2GaVhinnT1/vufqaVrNSP4/wDvqgCLNFOaxVOrN+dFA7M4&#10;YXErrlfLx9CaRgWUZ8v/AL5rNa7jz8sm323cUp1Ej+OM47dK5OZiLqRSRyZW4YD+7iqd5b6ogl8u&#10;4SRWI2gAIyY7Z5zUZ1dVDb+PcVXm16MH5brbxjDCrjIlxuezfDLS/hb4k1CxXxJqPiLQd1oTdmXM&#10;kSzjdyjIp4bjAYDHc17pp37Mvwb8W+J9Jt9F1axv7V4lJlfXBGb9pMYG35ijpxkHGc9BXw6+uXUC&#10;fLubnqAaoXHjeaxl87bIsi/xDKsP+BDB/WvQpY5Q3ivkctbCyfwOx+o3j39i34a+IdQ0nw3onh63&#10;uDpMxjub03Lxzo+c+XKFQhxgj5s9q8m/4KM/sxeCPhj+yV4q03RfDdjb3UQt4b25lQyz28stxCkZ&#10;hc4LBt+CADjpX51/CD/gqb8XPCHxGutU0/xlJZJYb2jivJZLmObH8L73yQRgY9vauW+Pf/BRj4hf&#10;tceALrwl4nn8Px2K30epJd2Nq0d4skZZgokZ2O0sckd8D0relmVLZnHUw+Jenmup+yfj/wD4J0fD&#10;zVPh74S0fStPax1qOOFZrzTYvL+1Rqu1gUc4DE9cgkYPTrXlPxi/4JZXPhrW7G28Ka/Zah9uDb4t&#10;SItZLZhwEZhkFieMFQPevij4S/8ABf8A8cfD7TYdH1LR4r6O1XbFJE8QYMABvO+NvmOASQck5Oea&#10;9f8Ag9/wWH8UfExb640e/mW8JDX0FxPlsngMQqAfiCRT9rQerNZSxF3yq+xJ8SP2S/HHww8Q3Ona&#10;l4Z1FpLVFklltIjdQxq3Ql49yjPPBIOBnA4rzy70aSwuJImRo5FJDKVIZT9O3v6V7J4S/wCCh3xL&#10;8H+J11aHVhdXR4kS9mmuYpU/ulSw49MdK8++JPxku/id4v1DWrzSfD8V5qT+ZM6QzM5b13tKWJ9M&#10;niuSrGje6OmnVqP44nLi1w3v65pwTaff6GqoiuLeFQLpn2nPzpmn+Y45kZjjuuP8M1zHUWRbxyNu&#10;xhvVeKmiMsbjbIrc9HFUY5kA/wBZJ+LVMjK3/LRvxc/41XOiXqXo9QaFf3iMvP3h8y/mP8KsQarC&#10;yg+ZHj13day1aE7g3zcdzu/nTWtbWckNHGxBzkD5vz6/rRzoOU3o9Sj/AL69fWrEerQpx5i4/wB4&#10;VzkCLaD5GXb1AZc1ONeELfMN3ptya0jNMmWh0kOpQsgLMrZ6dTXQeBPilq/w3uJJvD+salo81wnl&#10;SG3Zwsi+hGMGuDh135gVVs5/umrkOss6A7XXHHStY1kluTKKlufUvw5/4KbeOPB2k6Xp+oWsetQ6&#10;bJlZ0zDM6f3W/hb8fQV65d/8FWtHma7W30rUGivItjwNapFKr7MA7jIQyg4HQcV8Dx6zINvDNx0q&#10;VtbMiYaFn789vpWscVG2qRi8PHo2j7q/4eo3C6faxw6XeJLbIMlxCyykAYBHXoDyCOtV77/gp9cX&#10;VveTW/h29tbi8cbjHqKquAOCMxn5umeua+Iv7Xulj3RQynI+67bgPzqe18TX6N/x4p06+bj+lH1i&#10;F7pIXsb/AGmfYkX/AAUt1439qs2lm6tbf5ttxdbpg/OG3Ki9ASMY5zzWB4l/b18QeKIpFm0yxliu&#10;Bia3upHuIHwQQQhPHTt6mvmKTxrNpULyXVsUjUZOx9xAHX0qLSfi/o+rqvl3ExZgDjyj/hVfWktV&#10;YiWHV+v3novxT8T2fj3xBHfWGkafoKlCJYLUMYnbJO4BidvbgccVyoSaFv3zKF/vKMiqv/CcWRH/&#10;AC0/74NEnji0ZPlWY/RDx+lYuvFs6IRWyL3ks65WT8sU02Z2ffNZI8VQrlo47kSdtq4H5VCvjeZG&#10;bdZzsB0K4BP4Zo9pHuVymw2nqf45M/Wo5dPTHLsc+jVlv4zlZv8AjxuF+pH+NI3ieSQf8eci/iKP&#10;axDlL0umRyBlbd6HLVSn0L7LMrW7bRjBQt8rD/Gq8viG4JYi0bk56iov7fumHy24H1bFZyqxWwcp&#10;bE0Afy2Vkk9GNSIICPuK3+f8K53VNVvZECiziZWYhQ0uMfpXM+LPFHibSNKmuLGOzmaFd5SUuxbr&#10;xkY5zg/hS9og5T0hGjPSNPwFDOmN3lr+VcP4Q8V3/izRYbyP7OqyAEY3YOcVcXUdQkt2d5YkwxHy&#10;qe340vbJFM6dpkc8Ip+i0jT+WflVcrjJNeW+K9d8TK23S2kmKjG/Yu0H8SOlZPhvU/HhtFOoZaUY&#10;3siLsHr/ABdv8an6yr6AqbsevSwSxyGaP92x6ru+V+vUU6LVWuf3Xzbl4MZPzAVzeiNqd9a7pLhl&#10;dchvk7/nUt1pFxcbWa6mVl6NGNrD8aJVk9UxqLN2VmfPyE+v+fekQMoxtxkfqK5iTSdSt4P3er6h&#10;Iw+UNKsXH/fKDNN0Gx1a0sfLvdQkuplYjzSiru59AKj2kSubU6qK6eFtyqd3T7wqb+2biFPlVm/2&#10;cVzuy9HW4f8ADH+FRz215IP+Pq4/A4qvajeupqX/AMRNQSzZZLGZ1kyCEOCB9e9fGvxi/ZlmufE1&#10;5qemw3BaaZpVglgaSXLEnHy5BIz3xX1Jf+Bb3Ud2NU1Fd5yR5x/Ssu9/Z/gv9zzalq7kDBAuWVT+&#10;A60c19GCivI+B4Z/GkHiB9KXTZriaESTJErKG2R7mZiCeyg9M9K6nwf4p8QXd59l/se4muVRpgkQ&#10;3syLnJAH0PA5r3v4m/s2a1o/i/8AtjQlWaJdOms2jldmcGRXViOf7rED3rC8H/AnWPBrSa1Gy2V9&#10;HD5cEVuhWUs5JZmbaRgbmHPPauZ1JXsjWnHR6nN+E/EEWvyNLJY5jhX5w8m1k49AQf0rv9B/a+8K&#10;+G4YbK3sL5rW3GxTnLAZPtz61St/Ddz4kvW/4SBJbmTu0uN3vyoFU9K/ZZsPHHiK5a1vbix84lNr&#10;EMF+6OMVUea5fsXI9L0f9srwheJ9y6V/QpjFbtn+154fi+WKG6k5/hCj+ZrldG/4Jvm4VWXXFkOe&#10;wOTXX6F/wSv8T+KLV5LG6spIYpNis8ioWPBPB543CtIczdjys3xWCy+g8TjqihBdXtqW7f8AbW0u&#10;KMeVpd/Lx/fQf1pmk/terFNO39k3XlzMSkfmIWX9cVY/4dI+PLILtk09sE9Lla6bRv8Agj18Vbmy&#10;FxBZwyQ+WHBEy9D3/Dn8q2Uai0ktT5jB8UcOYybjh8TGTSvo+hj237VBux8ulXCH/adP8a0NN/aP&#10;kvbmOE6bOvmPsBLL349fepIP2APG+mQr5kduxQ4JE45qVP2U/EnhW6huLy3g8uB1lfDKSq5HP+fW&#10;o9o78rHhOLOHatX2NHFQc9rc2p1ixb3Y/d571e05Bjk0xocOf4t1WbSEKeK3krM+v9DRsBtrWteM&#10;VmWnStW0TIFc89wNKzbAq7AM1TtI+avwDmpAtQfe/CrsPXFUbXl60Y8bulAEsY+XHvU8S7RUEY6f&#10;WraDKj2qWgHAYoooqQDFVGG41bY4FVZEwT7c80dAPH/i2fO8Yy/7iZ59R/8AXrmF4H316etej+L7&#10;KOfXrjcoPQcgHOBxWadMhL7vLT8q05i3M4tcMPvL+dOyn94fnXZDTIgfur+VKunxg/dT8qrmQuY4&#10;pp41XllH41E+p2kY+a5t1+si/wCNd2LCNekcYHptpTpcZ/hX/vmp5rhzHnN1r9mnCSJcYwSImDbf&#10;rjp+NFeiyafEeiKDjGdooo5WTc+UDuTG3OCMjKHNN8+RPmWGVvotV7fUNWmmb/j3SPbgEoQ2fpmp&#10;ft2qj/lpH+Kc1x+0bVzQnjluHHyxzc84K1P/AKVMMNEW9iOlZa6hqihv36KcHAEfWvnP4o/tSeNf&#10;Cvjv+z7PUYUhN0IQPs6k4OO+PeiM3sHMfTw+1ID/AKOy44+9isPWdU1eEzq3h+4u0UHy9kq/P9c9&#10;K89h+Knie7soZGumXzEBO1B3FUdS8f8AiK4Dbr+4KscEA4rD6007M0jSbOf+IP7PDXdncanptnqG&#10;n3k2W+xPsZN5HZs8fWvC/GXhPV/C+qKqzw/aN7xs0cgKjZt38+xOK9M8e+L9aTVo4WvLjY8eSu7r&#10;zVa7+F0mq2qt52fMVjmQEkb8Fh+NXCvDdoXs5PqeTeGPCnibxfrsiWsyzLH92ZGPLYB259cHvXrX&#10;wO+JF58CdU1WK8haS8uFVGUYyuM8gfjWl4O+F0nhXQJLOORz5khkJU7cEgDj8BWB4l+ElxaH7VHJ&#10;LuZsnJz60SxF3aJr7O2rPWYf2yWnfIhm/ADirkP7WzurbobgehC181z6NcWWswwt80juVUE/ex1r&#10;qrOXULAL51j8uecc1Eqkkty1Tiz3iD9qSOV8iS4U+4rodD/aw0eOVU1DdHH03c8/pXz7p3ia3Dfv&#10;rXb9V6Vd1tdN1bQJZFjdZo5ECgdMHOf5VMa9Rys2KVOKR9WaP8ZfBPiS3DJqikt1Vg2at/8ACxvC&#10;UQ4uC+P9hjmvmf4a+GoLjQ7c/vFZtzAgcfSu+stEzCq+YzMO5qJYqV7EfVY9z1l/i14biH7uOWT0&#10;IjrldZ/bB8NeH9Ruof7O1CX7KdjlUHXj/GsXR9At52H2iRkj55VQx9uM1V+Jnwn0rT/htealGu64&#10;uJkG4rzyyitMLOc52bM6kYwjodT8Nf2s9P8AilLeR6Zot/8A6Edr7yvPHauwT4hagy/utFmx1+Zx&#10;XkH/AATh+GDeNr3xMI5PIMcpc/LuyNx69h06+4r6qi+CcNqpW51JVkWUREpFuijJzje2flz/AJzW&#10;eK9tGp7uxvCFLlXM9TzVPGOtXL/utJjz2zIOK5P4w/HLxR8MfDyXw0exdXkEXzOW25BP9K+hj8AW&#10;snaIalafaIyVY52xjHcMev0AJrxv9tD4ZX2g/DSD7VHH5Ml3iN1ON5APIDYOMZ5xWVKWIc0mTJUb&#10;WR53ov7WHiDULLzWtLGNtzD5U6YNPl/ab8ROM/6Ivv5dcVpvhibSvD9rPNDtivNzxtj72WIwPcY/&#10;UUNFGgHyr+VdMpy5rJjjRhZHYTftKeKpwdt3FHx/DEKyPEfx+8aTaYqWmsTQ3E00USlEAPzSKD29&#10;M1kRxxhucVa0XTBqviTSbdfm8zU7RPzuE/8Ar0UZSlNK5c1BR0R9TWnh/XJUkjmma4jkXZiQdO1a&#10;Xgr4Wf8ACPabDbszTMin5m6/nXqFr4QXO7aeSO3tWlbeF8f8s2r2Y4VnlyrWODg8HYTlf0qZfCa7&#10;fu16HB4fXb9xvyp//COAD7vFa/VYke2uedt4ZVD0/So/+EbD/wAO78K9Dm0DDH5V/Kq7aDtGQv5i&#10;peHs9BxqdzgpfD4Rjx0qu+jfL0/Su8utEGTx1rOutHIH3aznRNFNM46TSgo/H0qvJZYaumutOIYj&#10;HTmqMthhuhrFrsUtTnb6yWXy1C7iMkZ+hrNXSRItz5ijbjB44NdJc22J4/oR+lU3twkVxk9+n5Uc&#10;rA83+A+nyWmh6tbtI0iWeoTRKu3GxQ2cD8xXdR6apsOmNwJ/WuX+DMJdvE3H3tVm2/pXoUFjtiVN&#10;vbpRyhc8Z+KkOoR6JGtqZUtxOwuDHkN2x/WrXwhF9c6JqCzGZrNWX7OZfv8AGdw+g+X869Sl8HSS&#10;TSNG0YSQ52sKktvBtxHhfMhEfcBegrH2bsVGWhn+HNI/0XJGCxJ6VpHRlf8AhzW1baR5ESqq8KAK&#10;mj08g81tTjZE8xzc2hIQqleSwX9RTW8NYbjrk8EV0zafueH5esi4P4irUOk7V6D8a09npcnmRyS+&#10;GAwDNx7YqeHQEUfcrrBpXA4o/ss/3anlDnucr/ZYUf8A1qP7IXPcZ7Yrqjph/uioZdPAb/61BXMc&#10;w2jK/wB5d1ZGqeEY7kN+7/Tp0/wrvHscLwKGsQFPy4z7VNtRp6Hj2tfDS3njcle2TgVyP7O3hv8A&#10;4TCJrm3keQebICwPQhgD/OvoPWLdINMupCq/u43PTpgE/wBK8n/4Jjab5nwojuJNrF5J5SWPXdIB&#10;1/4AT+NETohUZ6hoXhe801lX94y+teleE9X1XQ9Ltfs8dw6yTy7tqk/wxjn1q9GsSDcQu36VuaFr&#10;txYp5dvNJCmSwCE9T16fhRGWh8nx3wxLiDK5ZepcvM07vXbyNbTPFOstbDfa3GDxnyzn+VfRngB9&#10;WufD2k3UUczxQ2J+0Lk/vA6Ergf7JA6/3jXz3beJdSkxtvLjj/bNbGm+Mdat02x6lqCLgLgSngDo&#10;K76GLcNHqfkPCXgbXyevUqSxPMpK2isdP4fTR7zQJLjUFuFuPOkjIU7clV3cA1558XYdGSwvo7Fp&#10;3kaxmc7zkAKf58cfQ+tdEmoX1w7Znm+Y5OT1rL+JaTJ8OtYkkZm/0ZgfoRgfzrV4mM9HAvLPBOph&#10;cZRxXtI+5K70d3qfMzx5aprJeaaVwW9qns0AbNc9Q/fI3tYvWS7xWrbLWdZj+eK1LUVzy3KNC0HN&#10;XIRkfjVSDjmrtrxUgWrZfnq/AMnNVLZMOtXoRhKAJIgAKsRfcqFBlamjGBU8oDgeaD1pVGTTtgqQ&#10;In6VC4yW9xipn6VDIcGgDg/E5zrlx/vD+QqgFzV7Xz5ms3P++RVQDArRbAIq4paVl20mMCp0YBRQ&#10;BmjHFPZAMf71FPK5NFRcD5Vit94kPenPZKR07elWooViR/XtUyw7hjv/ACrz4XNDHuLLbCzd1U4/&#10;I18U/G61Enxej9P7RH5jbX3Zf2nl2khK9FY/pXw/8XLdW+McC5wPtzk/kK2hpINLnsWmRKmmW64P&#10;yxD8eKW6gUr3qaymiFpGC8fyqAMmkuLmHbnzI22g9xXmyi3JnVCSPMfila/8VNa9T+6z/wCPV3Vn&#10;bYs4gNvyoveuO+JkkbeK7JQy/vIPl56/P6/nXcn7MI4R58KMwAxvHOPx+ldFan7iKjKwR2GQGHB+&#10;tVdc0tp4I13Z+atJNSsWG3z4V9MP1p8Rt9SmVI5I5NuTwfcVFKL50KpJcrPIrjRvO+JWljy8qzSl&#10;h64LV6d/wiVvNHuMSqfY1yr2awfETT5GO0eVK4LcDlmH9a9CW6t1P+sj6+tdOKTurIywzfJqYaeC&#10;reA7vs8cg/2xWveeFrM/DDVpBaQRul5aIpA6As5NXVmgk/jU1e1yWO3+FV4wBfztTto+B3AfH51G&#10;HTc1cKkkkznfh48EHhu1X7rKMHjue9ddp6pLtKvv+lZPg/w0kelQwTMI5EjwTjIzXSW/gmGSNfLu&#10;VH0BG39ayqUJOTsaKpGyLNrBlV9j1zWz8X9L8j4GocfentwPqXFZ9l4QuoWxHfR7V5yxGDXSfHSD&#10;+zvgdp6OyszXVqpZehPU4/EYrowdGSlr2OXEVINWXc8i/YieW28NalJGxVZ52H1+Zu3foOtfQtr4&#10;kvjGFN1cMqqVALn5R6DPb2rw39ibRZpvh1NcLDmNp2TcGHDb2POT6V7VLH9ljO/y1b0Mi/41x4yn&#10;U57xOqnUp6KRrWeuXbQmP7RMyN/CT1rg/wBpm7uLvwDbwSSs8ay/KpP3ScV00erR2y7j5bfSUcVw&#10;v7QfieO/8HSQ2sRkuoJI3Me7cWBOB+eMfUGjC0qvtFf8wqypW0/I3PAXgiLxh8B9P02Zl3YeSFiv&#10;Mbbyc/qR+NeN+I/DtxoGqzWd1F5c1uxHsw9vrXsfwy1/VtK8C6bDDpbTRrCMPk4bPP8AWqnxI8La&#10;l8RjDI2kNa3EI2+YnO5eeCKiNOp7R3NPaR5U0eJMmFrrfgbozav8UvDsIXdu1ayP5XMf9M/nUB8K&#10;WVvMyzX6RlCQQR90jg5/GvR/2YvCFjL8ZPD5tbr7SyalbFwO2JQf6D8q9PC0X7WJjVqLkZ902fh/&#10;92vy/j+Aq/b6FtP3a2rXTdoHFXobDPavslTXU+Z9r2MCPQ8D7lI+i/L938K6YWQFD2Xy/Wq5Ikxq&#10;PqcpJonzfc/Sqk+hrg8V2ElmAaoz2II71nKimy3WstDi73RgjEYzxWXd6X9a7m603Ab5ayL7Tsj7&#10;tc9Wjoa06mpw9/pgAbC1kXennzP/AK1drfWGS3y96zbvTgf4a450l0O2FS5w99pv71PTnFZslhug&#10;mz/EQBXYapp3yZ9BxWTLp/7ort+8VH6c1yODZd2eZ/BayLDxAyruD6rMRjtzivR7ax2qB/EOM1zv&#10;wJ0fboGoTd7jUbhj/wB/DXdpY7TzSjF9Q5rblGGzyDViKxq9DZ4H3anhtQxqvZ9zN1NbFBLFsVMN&#10;PLNWgLbZTliC1S0Vg5ijHpv7yH03g/kDU0en5X8BVyGEB4z7n+RqxDbjH5fypv4UZyKSWJoNng1o&#10;rCAaGiUmiw1GxmvZkCoXtMmtZ4RioWgUGlJFmZ9gNQS2235R97P51sCJT3qKW1VjnHzCs3E0jKxx&#10;nxAJsfButS/88bSVifojV5Z+wjbXWk/sfalfWLeVcWlnG6MByha6mGfyAFeq/G8fYvhH4mkXqNNn&#10;/wDRbVX/AOCdvwYuPH/7DGoJY+WLiSytFUOdu4me4fHX/a/lW2HpSlJpFKpFRTl3OCs/iV4vhb5d&#10;W+6Od1uGz+ld98MfiZ4gTVLWbVru3uNLkkFtKfJ8tonbO0+mM8H3Nch4l8Iaj4L1+Wxv7fybmFgC&#10;hk656H9a9O+DvhpdV+HWqmWJWCuqgE7h0zWPs5J2kdzs9Ue06REssCsrHLAH6Vv6dYhv4j+deAeF&#10;/jjNocS2U1rLNJaloyQ3GAeP0rvtC+ObSwbvsM4bPALjkCtqNGVyZTSWp69pmhtIy7azvjhpH2H4&#10;P6vIobmNAT9ZEFV/B/xV+2pCy2M/mM5VkbAAHBBz+Ndf8aNLudd/Z51u5WxkjRUiLMAWUDzU/lzX&#10;oRwUormZwrFJz5T4vkTDNxT7deRipryBVZh3ziiBFjYZ74wa5Kt+bUuD5o3LmmrtbHPzGtK361n2&#10;S/NjHNaVstcrVxl+H7tW7R9xqrbrn8quWkeBUAaEH31q5GMmq0K4SrsC/J+NAEsHyipaYiYp4GaA&#10;JB0ooQc/hSuMGpkBA/So3TipiM1HN/q6Iged6ud+pXDf3nNQBc1ZvUBupT2LnFQhOKrUAUbaDyKX&#10;YaNhoAaowKWnBOKCnFKWwEb9aKdjmioA+ZVi8khmX7wynHUZ6+/f8qmi8sHdu+Y9q4fxT4tvNMut&#10;QYyKIbU7fLK9RtBzn361QtfF93qWnNdR3UcY/gj7e+T/AF968f65CK5ZHXHDzauek6hF/wASq4PU&#10;eU38jXw18UbBb/4tQK25ka6lzg4PAP8AhX2z4f1KTV/BH2iThpICxHr8tfGfjK3834zWwIz++lb6&#10;13QV3c5oq8ztYvhvpccS5N1j08xun50j+BtLiY4Lf9/TxXSLbeYgPOPSq8+n/Kzd68/md/md0Un0&#10;OD8W+H1sdT05V2yNFAzKQM7cyn19q6AaFaRhWaCPd7j6VH4l0v7V4rsY8KVMKAjp/Ee9d1ceD1YL&#10;k4UduvWuitzWRnGP5nO2Gg2Ep/494hW34Y8PWsF+TDCkfBzioH07ZKyg55xnGK1vCFttvJOd3yf1&#10;rPD83tLMdRJROH1DSobzx/ZLIgZFspGwf9/P+FdPb6Hak8QgVkTQ7vH4/wCmenHoPV1rci8xdx+V&#10;q1xTd0ZYdXRNFp8KnhK0PEGnx2vwluHjVlMmoqTz/dibH5ZqjbTMXKsp3Z61qeKj/wAWojX7vmX0&#10;pP4RD/Gow13U1NKsVbYd4H8OXk3hq1kFpcSBohlgCew74rei8NXi8ta3CheuUb/D/Gsbwhql1Y6N&#10;aCG5mj/dr91yvauhg8QXzqN11cFR0+c8UpSV3qyoxaWo2PTHVj5isD3zkf0ro/j1Eq/BTR0VfvXk&#10;JGe2I2JrMtNSmuD800jc/wARzWl+0NOF+Eek7v8An5LH8IJP/rVvg9ZPU58T00MP/gnRoNvqfwj1&#10;F5oVcsy7Cw4U75en6V3Hj/4f24lZo129elcx/wAE7X+y/BaXt5hUn35f/GvWfE1uLgevHWjFSsy4&#10;RTlseQ2+hXGmy/u3kX8ar+O7OS706BrmNDJJMiblAyw3E4OPck/jXpdl4b/tC8WNWjXzOhbgfnWN&#10;8YPCx0K0sctE3mSBwYzkYWufB61bmtVpIq+AfGdvpXhqwt5I5gsUQTcqhsZOeRXXad4ysLtdv2pE&#10;b0ZdpH54pfAsDQ+E9PZrWykVoEIDwg7uOPzrTkjjG4rplju6jan3T9DkfhXDVp05VHyvqdMZzWlj&#10;xT9of4YxKj+INNjjZGIN4iHp6P8ATsfen/sHD+0v2g9FXHW7B2g91jlf/wBkr1DWdJhvYZI3sYlW&#10;Vdj+VmPcNuOnSsn9kf4dL4L/AGo9DWGNls7m5keLcckAWl0cZ9jgV6WU1P38YN9TlxcP3bl5H3lD&#10;DlelWraPmmx9B71PGMGv0Dl1ufJC+WvpQ0WR06U6nA5FVFdwKs1t81VJ7XgVqlfTP5VVnt8mswRk&#10;XdpxWVe2eDXR3Nnu7Gs69sSelRKzRrGTT0OTvrL73FZN1a/e+ldbeWPLVlXVlj+GuapTVrmtOq3u&#10;clqdmoDL32EfjVGewCRSM2M7ScnoK6O7syZtxHHPb2xVLUIP9Dum+XCxsfauOUdLo6oy8zzj9nry&#10;b34cxSQuJM3ExY5HUyE4PX2zXeR2u3+Gua+AVgtv8LdNwv8ArAzkgdcnrXZ+RnsawSuHM72ZTFvx&#10;xT1tsVZMOOgo8lqQdSFI+ORTvKFSGLBoVcVXKA2KI+evpyf0NWkjC/p/IVGjbWX6H+tTE5NEo2SM&#10;7+8Gz5c0Yp4bJpH61I+ZjGUEdKgY1YqjdTrbruZvl4H5kAfqRSkje47FRsnzVTuPE1rbttLZOeg+&#10;tQXPiaFQpVl98moFc5X9pe4+zfAbxY/Tbpc/T1KkVf8A2KNfv/B//BO/ULmzla3aBNNeORRyHaWb&#10;t9Frn/2sNRX/AIZt8WXCkbW051498D+tdL+z3p7aT/wTNVzuX7Zfadb56Z2W8kn/ALPn8a6MPe94&#10;suKTSg0cd40+I2rfES6gbVrtbqa2BVJPswViOOpABPTvmvbv2b9DVvgdrc21f+P0Rg7SvSNf8eD6&#10;9etfP+n6eDOPmbIYgfPX1p+zponlfs0ag5ZiW1GTgkHOIou/17fT0ooqU5uT1O6pKMLJHz7baMx1&#10;uV1z/rG43DkDp2r0TwlprXDx7lboCeF4rnrCxc6jJ8v8XXb0rvfCOnslwq+XyxyAE69+K9HC0+ax&#10;zYiSuemfDjwqt9PEqx4j3DcCow/f+n5V9FfFfTF0v9jvxBGUUM1q2dvTJda8Z+D1m0rW+I9zK3Qj&#10;5ecd+/Ar3H9otvs/7JWsK3VrZV6Y6yrXXjtIRj5nBhdZybPzU1qLbIzbQSTwPSq1pbMUXd82K0tW&#10;T981VlG0V5OK+I7obFizi2tu9e+a0LVPy9ap2hz1rStxzXCUXLRfmq9bJtU1Uthk1fgG4VnLQC3C&#10;N30q3DwcVDbLtjq3GmaAJaljQVEgxipo6AHAc0FcmlT71K/Wk1cCuy4FQynKt9KsOtQzLgN9KErF&#10;RPO5fnkb602jP6/4CimKW4UUuw0gGTQIKKXYaShgBXNFFFTygfHvxB0KDUr1llsZLkSLtbY20gY7&#10;5NczdeCbSfUVsVjmghWIyFVcg7sZwf8ACvZoNBgv0Jkj3bifm6Gnx+BrGZhuh+buwPNfI4nLMRKr&#10;zU5WTdz0aeKpqNpIxtDsvsvw+k3LtVIWVfpyK+M9fHnfHK1VhxGXz6ZL8V90eMLSPRvBOoMkeI4b&#10;dyRjoADXwHqms6hN8S21CGGNrP5nxvG4Nklee/U/ga+jowaios4uZc9z3JLdvLXbjp3pv2AlmyPT&#10;P/1q88tPjJqjfK1rbHaPc/1q2vxivpEb/RbVivUAnj9aiWFd9DX2mtzc1jTPM8d2cTt5f7uEHceA&#10;Du5r0K8tFjt/9ZC444A9K8x1LxfHq/iCx1bcoQQRJJAOZI5Y15PpsJJPXPaui/4WvBJZ+XJGiyN9&#10;0omW/PpW8qbsKNRKOpcmty87MV4znp1rS8KIsdxMMfMIiR+Brnbfxza3BVdu3dxz6VveHrr7bNNN&#10;b3GBHEAVxxyeTnuefpXPTw9nzjlNuNjl4oDL49um+YqlgiFscBiVOPy5rZht2Q9PlrL0Ky1ZPF10&#10;15DJNpk8SvBJFGqsH2qCDzjb8nXr06108en3Eobbay/pVVqMp2aM6NTlVitErA8Dtmrvju2kT4Ta&#10;fJ/z1vLngeyRj/2YflVi30mR5cNFJt6HAHFaWv6A3iDwnptioYR2dzLJcIfldw4UDaeR1UU6GHcX&#10;djlWuY/hqFo9Ls++YVJ+uBW1EMKtXdI8JR28CJ5dxtjAVcuPT6Vr2XhOGYcxXH/fY/wqHg5N3L9s&#10;rWM2zlaEBgpwMk/lVj9oPVFuPhHps2GVdkspXrj9xJ1/StkeDYBGV23KhlwSGHHvXGfGrQ9S1jwy&#10;dG0sPdSLbyJBEVDt5hiYMCfcsgx7k1vhqPs3dmNSpGVje/YVU6Z8Go4nDJJ8u5SMEHrzn6167dHz&#10;h6V5V+zB4f8AEmgeD411vS5LO9usNMrAKqsNoAHOeg5PrmvWk02acbdu3P8As5/rWFfCzm7ov6xF&#10;S0KtvZ7nb0rmfjHHvsof9lJT9eGP9K79PD8qR/eXpj/Vnj9awfij4XvfGlppdrZxWcTWbul3Iw2N&#10;PExbPXuAQB/u1eDws4TuwqYiMkVdR8RXOneDbV7OzWT7Dbxh1HygkYHX+dbegadqLabb3+p209jD&#10;cqGS1AzdMCPvkdFX0zyc9hzWjpunp4fls54/JuvsUQ8mGaLdHE3QOVB+ZhjIzkA546U+68U3s85k&#10;mEczsclmU5z+dOWXy5nLqyvrUb8qMLV7q+gkbydLv7yHHyskOCPqATVv9nmSXUP2i/C7SWl1atC9&#10;1IRPEUY/6LMO/pu/OofEHjS+02wZoLUSTLwEVWBP45Pb2PNXv2UNavfFfx1026vLb7O1rb3ZjG8s&#10;ChRMHnBz8+OmOtdOBwcYVk5ojE1m6Tj0Pr5DgfyqTzMCqonyKl35FfXc2tj5oso/y04Nt5qCOTjm&#10;kMuR1qrgYdxq189/MsNwsccZwMjJPU/0qvNPqBT/AI/B/wB8/wD16o/2l5ep6gqjcVYbhuxjgH+t&#10;DeIWJ2/ZZmYdQGTp07t/9b86wjh60kmluHNFbhq2q6pZWEjR3AkkXGF2Fs5OPrXJnxv4lluVja3Z&#10;VYE7yhwvoOvU/kMV002uNld1ncL6HeoB7f3j/hmmz6gihxtXcn3lBHHfvVrC13H4WP2kL2bKNxNq&#10;JP8Ax9L9Nv8A9es+6fUDn/SU/wC+auXetbZf+PW6Zz3ULxn0+br7VX+3iW28zy5VUnaC2P6E1wvB&#10;4hbpnRGpB6JnM6nd3q3CqZyrC5jTjoV5J/Pit7xHELXw/ePgDbbuR37Vj6rH5mrwr8w3XqEn1/dj&#10;/Gtv4jS/ZPAOsSf3bOU/+OGuOje7jLodEo2ijmPgjZC2+FejLt5+zofzrqmgU96zPhhZ/ZPh5o8e&#10;OVtowfyreaPC1cYpK4ii1v70x0IFWnBz0/IVDIOtRy63GQeXn0pMVJTWXFJqxXMQyjY2e20/zFSF&#10;8Y2/NxUdyfk59h+GRS7sU6kdietyXzwgprXO7/8AVULn5a534oeNh8PvBN9qyw/aHtUBWMttDZYK&#10;PwyanlVrse7sjqBP8vzcVTuf3wZfy4r538KftOeKtc0SPUC+lyb4EYxPanyyT1+6wI/Ouk079pPU&#10;1gjNzptlIzdRE7Lu/PJ/nWPOjojTkdR4muf7HvCkkMx5yCi7s81ljxCj+Xtt7o9vuY53bu5/Cmp8&#10;fdKvW2X2l3qMO6hZEH0OQf0q5ZfFnwdfS7ZJo7duv71Cv69P1qHKLNYxaWqON/akumtf2SvErS/K&#10;rQKgz1G6VBg/nXvXwqsGT/gm74fsgqkSa1bfw5J/4lsZP86+df24fGel3/7NWsW+l3FvcGaW3+SN&#10;9zbRMpPA5OMZPtUfw0/4KEWui/Bu18H3GpeGxY2l2L2EyWdz5wPkpFhmDqpwF/u/jW+HlTj1GoyT&#10;TPQLbRfIvjuQnaT/AMs6+uPgjp4s/wBmKTCqnm3FxIRjbjhQPw+Xr2r4Jb9t3w+X3HUPDbP/ANc5&#10;1z/4/wA/hXdeH/8AgrDD4c8Br4ft5PBr2al8PK05cbjnr5mOwropzpwluFRyl0PYNM0xTcsxVsuW&#10;4C8//q9/au88D6UFuY9wB24UEA4UHA6/nXyHZ/8ABSLS7Fgynwi2DwPOlAH/AI+a6Xw7/wAFX7HQ&#10;j+6s/Bch/wBq6k7f8Crtw+KoRV7nPUjOWyP0M+E+iLp6r+7bGVOMHnP+POK9C/a8YWH7KmpLu/hh&#10;X6/vFNfnR4a/4LXLph40rwbI2MAi9kB6/wC9ivRNV/4KtL+1h4EuPB8elaPbz+Wt1LLaXnm4RHQf&#10;d7ZLfSnisTGpKKj0MMNSnBvmR5pftmRvrUCLuNOupS0zCnQLkH6VwYjVnbHRFq1GVGa0IBg1Rtel&#10;aVumcVySKLlsMLV6z+9VWCPdV6ziAbGakC5Fy2KuRfpVSEfP9eBV+2hwh6fL0B70mgHRx7gDt79a&#10;fna2MfMe2PapY8+XjK7Ow75p0nKr125x9alqwEcYy1DpzS7GTmnNzHu/i9KQELjIqtdnbFIf7qn+&#10;VXGXFU9T+SzuG9IyR+VBUTz0R+1L5X0p9FVyskjK4FAFSEZFNVNtHKAbKTyvpT6KVgIXG1qKmK57&#10;UUgPDtNtd0A7davwWeF5zTtNtswKcetXYrdsL2rCGqCTszB8daQuo+EdQgkXdHPCUb8e1fnPrWi2&#10;ll40n0uHS3maIGQSLKyjb0/x/Kv0u8UxbPDF5/uV8F6RatL8X5Iz5bRyRLIvHOQ2MfT5j+NPm5ZX&#10;FHWdjlI/BcKHC6XOu7niU5/nWlpvhm0jnDtpd3wOQJTz+tetS6Z8w/d/gR0qa3RID/q1+Xvjmsli&#10;tlY6fZknguH4d6dZRWOqeC5LvU5Ilm3resgVSMjPOM98VH4s0XwTc6KyWPhW9s7ljhXF6ZBj8/rV&#10;LxfbrL4q3BfmWS3xjvlD/ia1Lq2+zrGygruDAg9iMf41vUxMlpbQmNNSVzz9/A9vvby4b5PTbJ0r&#10;U8KfDz7fHebrzUrdIVUpiYjOWHH4jNbot923p1ra0NF8i+abaqw25kDZwMgNyRx0Hc8YzWMa3M+S&#10;wSpuKueZxa3pOn6tNp/2/wATNcWcavKVbhQwHT8xWgmq2CjauoeKB2JDV5H45/aytfDviS9tNGsL&#10;PUrhZcJdE/IxIUduuMdc4rlbn9tPxBYTNG9rpcjEgl/K4/Dmuz2dTRJGMbdT6MOqWsS8at4rUfhW&#10;tYafG2hWt+fEHiaNbqd7eNCRvYqASenTmuP/AGePjdp/xv0qb9xHBqFpgyxgfKynow716j4ys1h8&#10;D2OyPCrLK2B25Arn9rLm5ZI09lfVGdb6VJ/0HvFX4bSBV230ubtr/iz5v9la1dIsVNvHtA6DNa0F&#10;ugPzAdeprP6y+xXsEYEGlXUg/wCRi8Y5xwPLWqvjPRF+Hl1DqF/4l16C38hrmSQYaRV47Y46Ae2K&#10;7O4twunzGNDLJsbCjvxWH+0JpKv8M4bibdNi3PmIV58v5Pl/KtadTnM5U7Oxn6L4/wBK1K3jkj8Z&#10;eNGjlUOp8vG4cnP6fnXRWfjGxlRdni/xkuRwfLH+FQ/DrR9Pv/D9pDb6fD90OpkX/VRsNwGO2OeO&#10;lej+Dfhhp+sDK28MNirYlvGQNvPdYh/E3XPYfhTVdxdkV7FHIWfie2cru8a+MgrcH9yvT8q6bTbv&#10;R7awguJfG3jgC6uPJiBSMeawHIUbCePWvTNP8B+H3ihtYdHtUtYAQm9d0j56szdyeD6elc7458M6&#10;Pp/xL8LxtZRrY2N1DcGNF45kBfHuQCPfNbwrc07A6cY7nIayGMrNbeMvFyoxICvaIcLx/sis82l0&#10;rbR428UHccH/AEROB/3zX378btI+Hviy1sl0Xw3aWjRyN5wNuI85C46E56HrXn7/AAi8OlWZdJs+&#10;nTaP8aVaqoSsiIxT6Hx9daDdX9rMq+NPEbfIeXt0TOR64/lXr/7B/hfT4viheX1rr2oa01hZzWJE&#10;yBYomDx7guBz2Feia/8ACbw7LHtbS7bZ1wAam/Z/8J6b4N+Id5babbR2sC2TSeXGPlLNIuT9Tj9K&#10;0wmIvUUbak1o2ps9tU5pd7A9RUKz7eoqOS7BVq+iPELnnNSidl/I1WhlLw+9PlfZb7u4FS7oDz2e&#10;VZ9X14St+5WWND/s5ijP6c1S03QrW8ttQW4vGvmlt9jFSQFjDZAz2I4BxgnbUUtxdNd+IvsjWqyN&#10;PHk3C70KqihhjI5IyByBkjPFXPDi31pomoSX1vpyo0amOK2iZX3bPmV/mIOW4G3k5PqK9zB04qnG&#10;p1OedlL3inr2o2nh/wAI3d5qdw0lvFCkc1xEhIiXOd57gDqfYVzPg3xHo/ia6161XV5NUkkshG93&#10;GrfZ4QybVUN03ZYZ/Cuj0G/m1TR4tHk8OtHa6jAVmjlz5a5E+UY/SNQc95B6c8n4ZvLb4dxWWk6X&#10;4PTTbXWJ0W+Rd2I2do1JPGONzg5xzGenAr0KeKtDke5zV8KpVeeN7FrwR4k0zSNGv7i48RWt81xa&#10;xsJ13bYEhOxiCeMbnGfXj0NWvBevaXrskOn2OsW9/JFGZdiPudxu2s5zk4ByPxqxo/hez0bwNdQa&#10;N4dtY7GUBIbaeXCzxlQvOVJXKjoQRxng5rL+BmjG1nvLxfCNv4bknzG7E/vHGcAbf7vIOR9e9c05&#10;x5LdTpjBxVo7fibl2PP1axUdfteT/wB+0rR+NMi2/wALNekx92zfnPtiszT383XdP9WlLH/vhKm/&#10;aDn+1/CzWLG3/fXdzCFSIdSC65/TNfExtzT9T0t1FGl4MXb4O0sLyvkRY/75H/1vzrSkTOa8l0D9&#10;q/4a+EEtvDY8R2EdxpyJD5fmBvKGABuY4HHTrXdS/FrwzFaLM+t6dHHInmB3nCjZ/eyT0qrLl0Ke&#10;jNmUbRUDDdTRq1re20c0U8MsMq7kdHDK4IyCCOvHPHrTWvoM48yOsrruGojx4NRsMile7hY585R+&#10;NQtdxFf9Yn1zUyAhvz/o31Kr+opW/pTNRnVkVVZW+ZehHvUmVok07MBjn5a5z4haFa+IfBep2t9H&#10;5ttJbyb0zjOOc59feuimbajGsHx3O0PgzVW6FbKZs/8AAD/jU9LFR+JWPm/4K+DJNU8Jsi7tsMaL&#10;+hru7b4K6lBCu26t7jv8y4zWr+zR4fC+CLhm27g46dvlz/UV6fDbLGV4+UD0qsPh4tam1atKmtDx&#10;TxLpq/D/AOyyavarsvJhbw+X825v/wBQJ/CvQNE+FWl3McDXli0IkhSYHbkHd0/Ed6yv2gNPW4fw&#10;zFtHzakGJ9PlNexzItpBZKv/ACztUHTAI5rpp4em2/Ir61LkuZfhn9nv4f6/GqX0lpb7uhlIT+dY&#10;37V37DngHwJ8D7XxPoKs1xc3aW4khf5Gy0gYj1+4Rn2zT/2pIwPgRelVVHcwgOMBj+9Tp39K679o&#10;6D+wv+Cenw3tFkT5ri3yJHK5/czt+ftSxMYRpyUVsdGDqOpOKl1PisfCbTZCObg7uBkZzX1bof8A&#10;wTw+HVz+xzZ+NLqG+bWJrSW4LCQBGKyOq/Lt6bVXv3r50t5/9IjVvsmFPIE5yOfpX6C6gv8AZv8A&#10;wTT0f7iq2j7hh9wOXYj6cYrw8JJtSb7HsVacY1YpLfc/OC2+AGg35V/L2q3UALx/47WtZ/sr+Grh&#10;MN5jc9lTj/xyus8Oncq/NHtPOfO5z+VdZYKZBnzByeAJBXK68+jO/wCr0l9k82079j/wzLdR/LL1&#10;xgrH/wDEV9l+LP8AgnV4H/Ze/Z90HxpoLX39u61Fb29yZNmxlkj81uAo/ijWvFdJUm6Rf3m76ivu&#10;P9u+4/s79mTwLaq3ys0JI/3bfH9a9LANtnkZjCMWuU+KpBtkpUPFJPwzfpUkGGC13Vtzy4bF61Xj&#10;8K0IV27fpVOHgCr0C7nWuZq5Rds/uir1tDk7lqtbx+WtXbSTqOmOtQBe0tl+0/vPlCjI+tX5ZwY9&#10;oG4jnP1rPhXK1Yh/yT2oAuRBsfMFAb29Key7aEZZI+nUjLZznGcfzp+zfSauBGBmhlwak8ry1GP/&#10;ANVFLlAruOdtUdfXy9Ium7+Uf61oPgA1n+IG/wCJDdE/3CKI+QbbnA0U4Mp/LPSnHhc1XMBHTgmR&#10;TsL/AJFAOfu/pQBGRg0VIF30eXk4xUzER0U4ruPFFSM8r0uFltI+B0rQt7bcg46U3S4MWyj0FaFv&#10;CFH1qYxtsTLYwfGduy+F75tu7bHnA718JeEYsfGVuP8Al2B/8eBr778cIIvCt42CVCetfBXhMrF8&#10;X5txxttlUfiRWdQqhrI9D1W02yM2Pl7c1mkMWxjuB+ddDcIsq/6wNx61lXsYVi27qRgV58rqzOqD&#10;VxYdeXw34/t7pre3uvJmhJhmXcjjyyOav+KtZTV5oTHbQ2qxxhdkY4J7n6k5P41zWt3ht/G+5Srb&#10;pVUjGePLPb8a1/FfisHTrXMMa/Z4RF8owWwScn1POM+wrorVOnkFL4bFFRklvQ1F4y8O3XjP4d65&#10;p9rfiwmurfyzPj7qfxenJHH415d4x/aEuPD3imW1js4niVFIJJBOa9E+DHjY/EPwfrU9xAkKxxum&#10;M53fuyf60qUXzcx0VMPP2anLY8s+F/7LPhHwLcpceIL2K6kf5UE0vAz3AB5zXmn7TP7Op025/tTQ&#10;ds1jJw0aD7pJ7V9D654J8OwQ2du1xcNdF2Zir8xZ6AnrjFS6rCgNvaw28aW0Ywf4i+O/NP61KEr3&#10;Pa/s+lUpKEUfPv7H/g7WPh38YrX+0IJLaHVLSQJn+LGD/TNfX3jSbHhKzzj/AJaH/wAfAriYvBmm&#10;v4l06a3Waa8s/wB5lRyxYYKgflXZ+PbG4s/DOn/aoZbdnVmCyKQTmVexraEnUbkjw8Xh/YSUDY0l&#10;dqL9K0YBmTn6VkW135Yz/CB6/WoNX8bQ6XGqbhu7DPWuOXxGTdjrJ9RhsMbu/bOM9qy/2iHjg+HE&#10;m7aqraOTn+HlM1zaayq3NvLfS7ppXAihU579/p1rN/b+8YR+F/gDdeZP5c15bm0hA4Z3YqeP+AqT&#10;+FduDvf3jKpJHzT4y/bivLLX/L8Mj7La28aQNLM+77QV4J2dAvXHJyMHvXafBz/gqd4o0bUY08Uf&#10;Y7/T412rGIRC0a5/h2/KPoR+Ir5L+HngW88YeLI7eHy4THy3mnaqrj3rrdV+FOu6ndJ9jt1njkkw&#10;jbgNyj+LGa7F7JaMI06ktEj9af2af2svCX7Q0Dpot+v262UNNayfLKoPcDuueMjIrtngj1b4/wDh&#10;G3uV8y3l1CyimQ9HVp1DD6EHH41+Yfw3+HWofsr6j4W8XW+qN/bFteJJqMSEiGO2YhXQno3BJ9iR&#10;6V7x8R/+CrPhzw/4003UPDtm2uXlpNFJtnPkxZRg2M9T9azw0YKpzR2Kr0+X3Zbn61ftH3+i+Fzp&#10;KaTHZ2rXDyGRtx+YZG0Yb6nkV5NqvxBm0r5Y5LdgM5yelfmh8Tv+CvuufFDVtOmvtAtba2s3DyLB&#10;csx5wOM8cY6V6JYftH6J8XfDq3Oi6pukdC7RbyJE6Z4znvXoYiNLm5lE48PTqW1Z9g6r8amty2Y7&#10;dmUcndit39nXxT/wlXjHUrzaqN9mCbVOejetfnDP4jvri8eSW8ulUEnmZgAOmTz2x+Nfa3/BOS5a&#10;fwhfSNJJI3mMC8hyWG/GfpxWGH5HVXKtSq0WoO59XJd02YmX+I9c1Vt5fMKj+7096czM3evbi2tz&#10;xS0k/lrii7vNlqx3fdGfyqGJsLXnP7WPjm++Hn7NfjrXtNUtqGk6Jd3Vtgcq6xkqfwPP4U57AfMv&#10;7VH/AAUy8N/s66xrWlaNbr4o8RJKQ0SPtt4Gxn94wBzjAO0AnHXFfKeh/wDBaP4uW2qzGOx0Fbdp&#10;AzQiyf5xsC/f3ZzhRz+lfFGr/EW+1PU5rqW6ma6nctLIzEszHkkn1r6A/YR+KOjR+KZLPW7eOaSb&#10;mFpFDruHTI75rjqZhOMbReiPWweBpTnyM+0/2dP+CzvhvxZ4wsNP8eeHZtCluLlFa7tJfMhj3N94&#10;hlBXHr8w6dMV9za9faLqkGq65ayTSWNjOzeeIxh12/MyYHKtnORx6ccV8AeIvA3g3x9fxvJ4c0zz&#10;M7nMUaqG7enSvr/4L+O9LHwXuNPZWC6fbrC8A5JgbEYIz1x0+oHetspzr21T2NQ6M24feHpe3gzt&#10;LTxVYal4Xnn0/ULe4s7FxbrIWXZG7BCnoDksDj1YVS8J66JpryzuZrOTVLdUaVIH/wBSrZIyuTxk&#10;sBnOQo9KyNRutLn/AGf/ABJLpOmqLNTNst1/dtImQGYejL82B/sD2rn/AIf2Vn8L/AXi7Wobe4+w&#10;2Je4kvL583FwYYVDb+4UYOM+p6V9JKd4ny8YS5vM8s/al/b88N/sq39hZqi614mjSWT7Akm3ycnC&#10;mRhnbkDjjOO3evz1/a2/4KW+NP2idWaCaWHSbNThbazlcIATyCT97OB1HavCPin8atS+KHj7xFrm&#10;oT+fqOqTS3c8uSQS54UeiheAPTFedRamxudzM3J618bWtFux7lOns2ewyeLb7U5I5m1Q/a3Q4VIw&#10;oQ5zknIHOPSnv8bPEGl2IkXWNQ3bCnz3L7f4lx16H0ryaLXJRL8rN8w27s1Nd69JdRrHuPlr09z3&#10;rGMmmdDjc+yv2Z/+CmfifwLFp+k6pI2paHaItsEaXy5LcKAFIZcFgPQ8nHWv0z+FN3p/xD8EWGtW&#10;15NeWuoQpPFJFeSbWUgHor4HOevPFfgFpl20EhXLFfrX6Lf8E6P21PDH7N3wUvbHxpq19Dby3atp&#10;8GwylRg78egA2cdKcrNWSMJ0UrWP0IOgwx7ts18v/b5Kf5saqzaP8vy3moR/SfPb3Br421n/AILX&#10;+GU8TtDYeF9SutLjcL9paRUZ19Qv6gV9P/BX4/8Ah39ojwFF4g8OXnnWcjeXLG2BLbuDyrD+vcVz&#10;Spu1zL2bOh8MXjSXQXduxBbHJ75845/HB/Kuv80qPrXCfDyTz5PMb7zW1mv0PlyN/wCzfqK7eRtp&#10;/St6avBE+Q5p9wxXOfEm52eAdaPpZTf+gN/WugX95n29a5X4p3McPw+1z96u4WU3tzsatfZytc0j&#10;H3kZ/wCz/D9n8B3Lf3pTj/vha7SJt7L9OtcP8IJ2034U3UyqXzIwUDueAB+J4rpdN167uYwz6fJH&#10;0yAwNbYdrkJxNOcmuVHHfH2dn1fw6gP/AC8NIB9Npr2XWGxcQr1VYUAPp8o/xryf4meENX8Xa7pN&#10;5BZr9mso5GlG/wCYMcDAH4V6lrl039pssdrdSbUVd0ablOFXgflW1KKV9Q9nJQscr+1nc/Z/gQx5&#10;/wBbEMg9PnU5/Su+/bXdrD9kP4eW8fmf8fMYYom4/LBIOnP96vOP2m7XUPGHwqt7HTdNvriZryAS&#10;RpCchQTk13f7fN+sH7Ofw5jkaPE0hYb38vJ8kf41y452pyZ6GW39pG58pRyMJ0+adc+tpwfqa+/f&#10;jKraJ/wTi8ORLuSZ/D1meU2t8yK365Jr8f8A9pX9tK3+CWrjS9NtI77Uo13TH7QzRwjAIBrh/EH/&#10;AAWn+Nvj7R20eMx3Wim0t7P7CtqXijigULGF/unABJHXArx8PGSi29me1XlFVY9Wtz7s8LWkgjj2&#10;zPjPGAmBXUwQyRj7zde4Tn9a+YP2Mv239E+Os1l4d1FW0vxUsJM0DxBUlZTj5c+vpX1XaadvXJWN&#10;u/MS8+9cXs3GXKzvjUU/ejsWdFjKXMbNyqjJ/dD+ea+vv+ChfjKxufBPg/RoJ1murGMtOi8GPEcY&#10;5/P3r5L0bTcahEPLzu44TAOTXvH7d/iXSdW+JFtaaas3naassd5v4/eBgOPwFetlump4+ZHg5G81&#10;LDExC/41GhwMe9W4+grvre9qeVHYtWsHH936Vo20XPf86pwdBWjacD61z8pRahj2D7v4Cr1um9ag&#10;tUYLVuEZIqZRAtQptwvtVpUXGNtQ265G78KuJ1qeUCSOPaoqRKbEcbTTmyD+dHKAM1NqSKFlXk9e&#10;ad5dSBXkXa1cL+0l4v1DwH8EvEGq6XDBcahZwo8Ec2RGWaRV5P0JrvK81/a7k8j9n7X/APposK/n&#10;MgrOtLlg5LobYeClVUX1PiPUvjp8UfE3iCz1L+2NB0VrIMqwxxSvG4bGd64IPT8O2K0m+O/xKHLe&#10;OtBgPQiPSd381rmyVH93rjrXK6x4UuLrXxfJdNtDBzB6gAjr75zj/Zr56nm9TrY+gllFK+lz1i2+&#10;MPxJuOnxJ0Vf97RQB+eKvJ8VfihG/wAnxC8Jzf8AXbSyn8krzrTLkTQY+UsO35f4Y/GqHgbwlfeH&#10;p7yS+v5r77UQwaRidnXPXoMYq45xUSvoZyyemtrnrUfxv+LVnIP+J98O9QUDJDCWJj+gFWk/aq+J&#10;tgFa68N+DdSVW3E2+r+WTjvz/hXE6VoV5q5l+x2s10U++I4y+0e+OnSm3/hvUI3/AHlhdwhj8wML&#10;AfyrRZlWa5uUzlldGMuVyO4f9v8A1nS/+Ql8P7te26zv0nUn8KK8vXSb2S6xHbzbeedp4orL+1qy&#10;/wCXZSyvD/zs+sNPgzar9BVuOHAFQ2Py2sf0Aq4ifLX0EL21PmZv3jnviivl+BdQ+bb+7Jr4E0HS&#10;YdX+KN1FM7KohjwUbBPB7/hX338Xmx4A1AngCFhx9K+D/BAW4+L1/HjP7iMH2OCaiptc0w8veZ3K&#10;/D+zKsVubpeMffJ/pVS78MG0PyXdx/wJq6i2HmQ7W++BzisnUfMUnn5favP55HUo3ehyetrLbeNp&#10;WV/9ZMI8HjGF/wA/hVrWHngsw0jiYY6Fara1J5nj+RM/8vDfh8tXddtWl0/CkLt9R71tWk7hSS5d&#10;TyPxt470fTvFEkV34fhuZNqkyFgu78MGvRvgXrth4h+H+ty6bYjTYzuVo87skxnnoK8D+K8pf4i3&#10;kZb7ioP0r3L9nnRjofwlvNzfPdL5pz2yP8MVdG7PWxGHjDCRqJ6lHxS0f9qXkz3C26wTLDuLbVO4&#10;Ej+VbHhVJtVubSxtYJL69upFSFIVMjTE9AMf0rk/iVpz+IrLWreBsNHepJzxnaCMfrX6AfsdfBO9&#10;03wL4dnmtrO11a305I5LpbdfNCkZChj93jAJHJPXPStaeW+3qe6TTzB0sPzyZH+z3+w5pPgWS11v&#10;x5I02sSqHt9Kt/3hDcYyFOX7Z525745Fz9uv4A694q0K18R6foNva6Ro8RjmtEm33PlkowcqvC7d&#10;pyAT9T0r6G8L+F7PwtMzMqzXUhzI7feH0J/zzW1rPie1fTZrfMM/mDayNg7lwc5r7COW0oUPYxR8&#10;pisdWq1faXPyvk8V2Uk3khX64YoSQK5/VrTw/wCJZvsLXl40zN/yybdtP1A7V3X7ZXwjuvAPxYa3&#10;0OD7LpOro10GP/LEliHQeg6dK5Lwt4dtfDVsqxrul/jkbq5FfG1qapTcZ7nqU5KokzX8K+EtP0OR&#10;GDXFxKuAhl+bbj8K8L/4KtePmh17wbpY5it4nv5YyeHydgz/AN8N+Zr3y01TdeRqNvLV8wf8FM/C&#10;WreMPjlpMen6feX/AJOjReYIImk25ll9OmeP++hWuHvUV4rYmquVq50vwP8ABfh/4leP7XxVpNpF&#10;daXMWW7ieLYyylclWHOducDHXrXumu/CXT5bhryDTrXzI1VliCYbKZI2474x9cV5b+xv8N9X+EPw&#10;c8zWbSaxutQvWljt5Rh1TaqhmHY5DEe1egeKPE7arbzW7XEtv8nJQkMAPcEcdvxryK1Z+0tHXU+z&#10;wcoKhzSWp8Z/tZ/FGS8+IV7oukpeQx2uIJ42PzzTjhzj6545715dpXwu8Ua3K0kOlahu5P8AqiMc&#10;9ele/wDgT4cQn4qa1q84S6jgvH2SOoPO4tuwc9Rz+NeyeG9ctdQuRFHdWjNj7h4zXZUxjpJQijya&#10;eXqtJ1Js+VbH4HeK7Dw/NcXVtInlxhhGQWYjnkjPr29Kh8PeKNS+HPiSzmjhayvYXDK4J2yL2B9Q&#10;f6+1fX3ijVNL0or9uuo4V4woGWY9egrF+InwW0Xxp8MpPEVlHDM+nkgsEwWBxwR681ph8wqTnyS2&#10;M8VlcYaweq6HbJ8BvG3izT9PvLextltr2GO5/wCPpAzZUPyCe2eB/WvtD9gnwndeCvCl9p98F+1R&#10;BS+1sj5nlPb2r867Hxr4g8LXlla/2pqarshIT7S64G0cEZx0r9FP+Cf1zcaj8Pbq7nmknmkK7nds&#10;kjfKR19jXoYVJ1VY8TEJqm2z6Mt5WB/Dj2qwkny1Vt24/CpN/Ne4eHvsTibH5VkeONDt/Ffg/VtL&#10;u41lt9RtJbaZGGQ6upUgj8avSTbKr311ss5mLbvlNDkuobH88Pj39mfxB4J+MnibwrJp85uNBmkD&#10;sV2howcI4z/e/Wuk+B/gu58EeNvM1DR7xpYUMsflAO2Om4c8198/8FCPhADJB450+MCTyntNVGQv&#10;mxK4KNnplNxHPUHFfM8E8No8flyL+7jCo5PJUc47dK+dzL2lCVns9Ufa5LRo1qanF6xeppaz8YNY&#10;MUccfh/XltpCE3vCYQx64LdR05r3L9jG31r4gTyRmS4kutPjEthAL0xqk8cm9VJyNyBWYEH/AGeM&#10;14XJr013p+yWbzI87gGJxn/Oa9D/AGO/iPZ+AfHN9c6vdXsGiyRC2Nwq7m09pXHzj0BwwLdcHHNZ&#10;5fJe2jY9PMqa+ry59dD7zi8HeJrb4N6qtzrEd54supZbhIIBGtur5JWBQeApUDrnrk45qK58G6t4&#10;8+CvizSfEVwsN5rlpe2jJEg8m3DxsgcEcnJ+bnnoOtP8K/FjQPFHwO0vWNPk1D7BqV1JbfamiAkU&#10;LKyCYjPCnZzjs3Tkip/Bfi618TeHNV+y/aZWtJ5rc3UsQj+1gAFXUdwA4G7jJUnHNfozj+5cl2Pz&#10;BSj7XQ/nv8W+AtU8C+K/EGl6hCUudGupbK5A5XfHIVPP1zj2FYDwqk23cF5xyK+6f22vh/pOqfGj&#10;4hDT4YwmoXMsilBj98UG/p/00DfnXwzd2s1rdSRMuHUlWyvINfAKspTkn0Ppp0HCEG+qI1iAXCdz&#10;wxqQFY27s2DwO1EFtcXB2rGc56gYArovBngq6v8AWoYQjM0jAdM9T0rWU0lcmnGTdkQ+H9OuLyNm&#10;aHIkbCuB07V1/iprzWbjw/o72rwyMNyArjcHwoP/AI6a9v8ACXwJi0/4WaldvFHNfrKiR8f6shl+&#10;6OxJIH0r2z4rfsGNPqPhXxrHb3EiwWFpLdiE5EJjjAK7eynZkkdq444u8W0ehPL3TklUdtD5V8cf&#10;sn67pDeZpLpqlksQMoilVZ48DqUOMj6GvXv+CXXirxP8Hv2iYtFvYbq20fxVYXYeKYHy2eCGSVXA&#10;55+Tacc4f2r0rxJp+j+FIby7aN2N9EVlSSYnKkdgxxjjoK5/xJr7/CD4T/8ACZaLHa2v2Ey6bZn/&#10;AKaXEYVzjuFRScf3ttZUcZOUuQ6MZlsKdP2lz2/9oz/gofpX7OWoXHh/QYYdb8RWrxCXdJ+4tVWF&#10;FAYj+MMGyvGO9edaB/wWp1qCMpqXhOzuZFb55IrgxgZGF9e+fX8K/PvU/E81/rVxcTXE1xNNKXdn&#10;Ys0jZ5JPqc9e/rX2B+zT+yZo/wAS/g+t9rCzLNfLuUocEcnHau+piFSj7x4+EwMq75Y7n1t+zz/w&#10;VH8D/G/UIdF1LzfC+uTNtijuHD28r44AkGMZ9+9ez/Ga82fDbWpN27zLZlPtuO3P8q/Hj9o/4BXX&#10;wS11fsbXFxZsSVkIJ2EdD6CvuL9jf9oi++MX7FWoWupXD3WoeH5IbKWaRizyJ50ZTJPJOFI684ro&#10;w2LjVg7MnEYWdGfLJbH098I7drr4OxqjFWmuOG67fnHOMe1dbYQXthahftkbd/8AUnn9feuY+DWb&#10;f4SWB2qu52br/wBNGqKXxxDNrxhW8jS4gdAyeYNwJztXHYkdPx9K6MPFONzhxVacGki/4g+Nep+D&#10;PiJo/h6O1t7r+1BvNxnb5Yye2fb1r2G18V3mj6tJDDDa3CI2EDuYyc/8BPvXzh4jT+0f2i/DJ6+T&#10;HGxx05Mgr3Zrgt4gwOjSjmtKNk2mXKrLkTNT4l/tV/8ACk7TSJtU8PR3MeqXy2EYhuAxV2zycqML&#10;jPPXPavLf+Cvv7XHg34M/DrwHb6vqUcesG2N2dMtgks6KyJjKH7oJ4BOAcVzn/BQvxUnhvw54Zup&#10;WjWOz1I3bZ+UARpu/wAa/HzxZd+Pv2vPiJqvi3WPtmpTatMzSTuSUjXoEXsFC7VAHQKB0Axy4qUW&#10;nCWx3YXnUlKO5B46+IHhv4i+NtW1p/7SUalcvMqSAHYpJ49CTknpx2zXqvw0+KHhG20OO00ezklu&#10;IwBJGyqrKCPvZ79Gr59+Ifwv1L4fXq28sMkbKTuz83PUc1h+CvF114U8R299CzLLBIOCeG9j7Hni&#10;uF0IVI8qOuji61Gpr17n0Z4e0q6k/aQ8Oa1otndiWPV7SYMsDArudcgj3AP5EV+vFlbyeXuKdh/y&#10;zDdfpXwr+x/8Mrz4x+IdF8ZaSv2HTo3CyTqMFNpRigA+8eAPoee1feun23lxf6tVXAGBEVrh3foe&#10;zGnGC9pB3vuafgWy+1eLdKg8s7pr2GPHkuC25wMe31PFd7+2H4dutE+NOpfakSNrp2uVKFcMHkcg&#10;/KT29eeOcVgfBSxW7+LvhuMdTqNuCASM/vFrqP21Z45PjxqAhVFRYk+6Scnk557816GA5dWePmEr&#10;ux5HEMsauQruA+tU4Rl60bdPmrsfY8zZIt2ce881oWsZz0qpaRNitG2GKxNC/aphatxjafwqvbLu&#10;/OrsUO7FJq4uYni4SrUMJY9e1V4o8nbV62j+WpasJCpbgjrUuzB4oUVJHHk0iupHijpVjapG2oZB&#10;81TygQmMCvI/22bn7P8AAHUFz/rrmCP/AMfBr11l214l+3pcG3+CsSj/AJbahEp98LI39BXLjVaj&#10;K3Y7MvjetE+L1jaRWKqzBeSR27f1FQeXubcB94YyKlZMjbnr/nn8s/hXnvxm/ab8N/BGFY9SuPNv&#10;mG5baI7pMdj6CvjY0ZVGowVz66dWMVzN2R2UMP8AZ2obOiscqT/KtZJQrbWJ5FfJkn/BS/T7m5+b&#10;w/MsSnKMsw3D8Mf1rpvDn/BRXwreRx/a7e6tG+6QVDAfiK6KmW4mD96JyLMaD+0ffv7IreRbeIpo&#10;yokVbYAucLyZMjr9a9ja6+0RsJobdpXB2gYOTivmz/gnf8ZdF+MGh+J5NH1JZX8y2HlI2JAMSn7v&#10;/Aq+lJLGZD5g5Fugba6Z3HDfrnrmvscootYZKS1W58pjsRzV5cjuQtboZ1UWtvtD7ccDsT179KKn&#10;c7ZW3LuVX5OwccuPT6fnRXo/V4PocvPI5qwZXs1XvtzV2FOOed3SvHtE/bW+HE8ar/wkMMbYx+8j&#10;dep9cV02lftRfD/UlwnijRw56KZtp/WvN9tT6M1lh5rVxZp/GweR8NdUZeG8lsZ/3TXwh8LSLr4w&#10;apJ08uKID8VavsL41fGvwrq/w21KG017SriSaMrGqXKsxJBxxmviXwbqd14Z8eaheeWjW9zsVGDA&#10;5wCKylJPQeHpy59j228jeG43Rhm9QB2qhfJ5yenXNVbf9rPw78P/AIfXsGpKYdVupFIkVRv8kDkA&#10;Z456iuV0/wDbM+H1+3/IQhU9CCNvP415daU6crKN0dVGLlq9BtzD9q+J9xHu2t5jNz7AVt+IGNtY&#10;/fyevSq1h8cPh9r94txFf2CzZyzB13HPHBrbHizwJ4hjK/2lbtuBxiYZ4/Gs6mKk5e9Fo6YYXrc+&#10;X/iRarefFho9vlifygx+tfQuiNDp3hm8hjUoqwqo468Y/pU8vwO+HviXV11Br6Vrr5cbLjbgjpxX&#10;XR/DPR7+GRYdVaNZwN3I4+ma6aGYU4uzTOnFuU6Macem5598F/B8nxI+ONvpQgM8NxqvmzgLnESK&#10;WP6Ljmv1O+HdwdK8HQPfWsOmtsPmW6vuOB0AP0xXyj/wTx+Cmn6T4/8AFGvxzTXi28/2dJJFCp5j&#10;LlwD3xnGfevp7x5f2+n6ZhW23EjH5CCy465yOfavtsrnGOG9oup8zjJyk1RLV34hZ7WS4+Vd7eVC&#10;GPOTyF+gH86p3yL9njVmRiowwx1HX/PvWN4avZNXgtVZkEdsrSH5SzMff9B2rX8QSmLSvN3TKduQ&#10;xTpXcqjlG7OeUVFWPnf9uTT4x4V0+TMfmQ3O0OvUqyev1r5eE/7wlc9+DX0n+2BffbPA7zcSNFcR&#10;9B04PavA/g74e/4WJ8WPD+iFW2X19FHLtHIj3jew+i5P4V8rmEfaYhJHpYL+G7H01+zV+wXF4h8O&#10;WPiXxZeSRw3caz21hCcO6EAqWbtkEHA5r6L8PeCfC3hyGWG00fT4zNALeSTyQZJI+u0sRkjPOD3r&#10;M1zxFJpkMdrb7oobceSir/AqjAA/D9BU3h+8bVoo5WkXLKMkdDX1mBw1OnHkitTzsTKUpe06Hhf7&#10;SH7IV3rcsup+F5EvIdpb7EzYdD22k/y7Zr5q0L9nLxhrfiZoZtHvbSTeVBeI9RnHP5V+icimIfLl&#10;cjt1rLv4XcluM988f5/+vXlYzhujOpz09PQ9fC55UhHlnqfl342+E154L8Y6xpN9AsGqW7rHKQvE&#10;pAID+hyK5XTPh/eadrJubq6aSNWARGAGMcYH86+4P24PhDZ33hg+Lra3k/tS3kjgndDlWiO7kj2J&#10;Az6V8a+MPFvlXMfmRzxtHyrqhZQa+SzLB1MPXdNv0PqMtxVPE0+dK2pj+MvAk3izUd0Nw1vNHhvl&#10;6ke2a9A+GWit4c8B69aXVw0zzQgxRnnL7lK8f56VwKePP7T1ZJi9zcSKBgCIqF/HGK2tf8cSaFos&#10;jQzeXdXDqiFTyvIJxXHRupKJ213ThBza1OP8Ya19u8fCSaQPJCyxtuOTx1/qMdq/Rz/gnG5k+B8c&#10;27mRg3rwS/8AjX5i39o114smk+ZmLBmyO4//AFfrX6df8E742tPgLaq21QFT/wBBz/WvdwatNHyW&#10;YTUqUpW1Z9GW0+2P5TT/ALSapWsism5W+Un0qR7jYucdK9yMj5uej0J55N6rtrE8Z+LbPw5o0kl1&#10;Mq+YpVE7ufauL+JfxxudF1O60zw/b2d5eWJX7ZcXcjJBblgCIxtB3vj5iAQFBBJJIB8z8c+Ol8bR&#10;xySDybxHCyJv3A/3sH07jjtVV4ThT9rbQnD+zqT9m3qfGn/BXL9onUjpPh/w3ptxJa6bfebJdhHP&#10;+kNGRtVh6bnJ98L6V454E8UW/wARvCFre7lS6CLHMAcMjKOfzPP412H/AAVR8JrBeWNwvPl3RII7&#10;BogcfgV/Wvmn4J+Km0LXmsppGjiveVPYSD/H+leViqcq1NT7H0WW1o4epy9GeyeJfFNx4V0u4uPM&#10;Ey26F1Rv+WhHQD65r6E/4JbfFbwh8TLjVbi/T/ioLfCNps4VozGGyJAD94jH4Gvl/wAVRLre23aT&#10;/j4kVV49fX06Zrj9I16T4H/GWHUvDtzcWt9bAXPmg9GOfkIzyvTjuGI9BWOXUW3znVmuMlF+yvpY&#10;/abXrdV+HnkaHZ29wlpcCf7AI9qzozlii9gTuJz7Guft9Y1LRdGVprV9NjmkedFiQ7UVsgK3XLYH&#10;OeOa539jz4wzfHL4S6X4ouLKfS2uMq8TKdsjrlWdP7yHLc8dSMdz63estzAVHKsDznrX69w3lc50&#10;VVxK0/Q/Lc4xSjWcKTPij47/AAAa81a81bSkmkaaQyyA/MpLEk/N0GWJ4NfJerfshatql9c3EK28&#10;jXUruUb5WQlifzFfrp4RNj4Z+0K0F2yzSbp/3W6M5XgjnsPQYzk81n+K/wBnzwV8R4JJYbOGxvGH&#10;E9n+7cEnqV4DfiK+E4my+KxDeDjy9+x91kWOU6EYYx3R+R837L+uaddR28dj5hPykqPlr174Sfs5&#10;DwYkV1fKklyfmXA/1Z5Gfrzn8K+qviD+y/rnw5aS6VV1XTV5M8K/Oo/206j8MiuE8RLHHafuxzty&#10;eK+BxFTEp+zkrH2mDwuEi/axldGT8Ffh1/bOtHQ5h5i3V6skb5xhCSz7j/sgAj6V9H/GX46eG/CH&#10;he60uO4ju7yeBraO3g5CkqRyewA/pXy9deN18Paefslzi6uM/MnO1McDPvxmuafU5JbkSbWZo5GY&#10;ljuJxgfU9K9/CZdNYduW7PBzLHRq4uN/hRH4k1O60+FlmEV3G2Qpccr/AJ5rxH9rH4szap4Y0DQY&#10;2MNrZ+bNJEgwsshP+sJ9duFH0969+m0aLxR5gR1SFVySTwxrwj9qb4PyXemx3umRyXQ08+XOsY3M&#10;Qe4HtmvMwNCpdux15lOmqSjfqZXwU/ZIm8W+OtHmkmEOltFHdSvKuVY4B2geh4HsK+sNU8eeIvBO&#10;nppenWdmscEESMyDywxxlimOCBxgcV4L+xL8cbjXrebwzrSwqmk2yrazFdshXd91j3x2PUDPWvf7&#10;110lDM832iMn5Co3sg46Ac/pXNjKkoy5Zo78twtOUfawdjiviF4lvNQ8JJHqVjJNLegrl4weR1/I&#10;Hr6Cuk/Ya+Hd78N/gf46tb6Jo1vdVs2iDAqycg7COxUMufTNULvx5D4ll+wfbormys0LBJbYxtBj&#10;ktyuScAknvXqOim80v4aaYbjyUbVroajMUkLM7uxcbuAPbqfu/gNMHWjGVktzDOKVop31Ppn4eQ+&#10;V8K9LRWwWXp/wM1m/wDCEWt9qjSS2NrJI7xyeayjflOVJPfB6f8A16l8K3ssHw+0WOAK0rBMZ+7y&#10;Af5ZroLKz1G5ZSsNum4DO9s/17V9NQqxitT5DFUZVHdHDm4UftG6erfN5cMOPb5nr2e0uzJ4iXjI&#10;8yvOv+FQatH8TrfxI0kJhXy0eFf4FVsg5zz2GMd+temaL4T1S5uFuF+yqXwRzuyD3PPWpp1Ixu2V&#10;9WnKCR8+/wDBTzRm8Z+DtI0dZ1tfty3SGZhlYwUALe+M18U+BvAeseDkt9B0S7t5YrVDHG24NFOq&#10;qf3hHbIGee5r9Lvj1+zTffEO50vWtVu7aPTfDqyTXEIT/j4ibBfLbvl4Xtnv9a/Onxv4p0m18Rap&#10;BoNrdT2Gm3slvAkkvlzW8SMQglKtydhXI6Zrzscp8nMlp3PfyynFVVCb1sYevfCFPE8UfnyLLcNM&#10;GcOhaQEHJVu2AAR9K+e/2ivgJH4P8RtdaaGNq43yA9F6YxX1N4b165e3iZ7MWduFIOyQuX44zn6D&#10;nrivJ/2wfEl9oGm6emm2okfUN0Lv5ZYrxgAdt3JP4V5dGtP2ygj2cZg6aoOczqP2Fv2rpvgV4esb&#10;7Ur5f+EaWSLTzYSPgI7zqZZkHcqpJPsuPSv1I0nVrTUdOhuIJoZoplEiOm8q4PIIPvnNfiJN8M9W&#10;8V6Jo/h3QdOutQudLRp72dR+7jmlIOwucABehySSeK+kf2Wf2kfjH8PPil4b+Hup6xa2+k2dg072&#10;5iSaQwJu2jzMZwcBQQwwB2r2cVh05KMfi6nzODxjptuXwn64/s1wrd/HTwovDZ1KAnk/3x2NdZ/w&#10;UGWM/tH6isa7THbwKR2z5anP61wP/BP3xdJ8TPi14N1J1hjb+0xG6RuSY3QBuQ3PIKtwSOcdQa63&#10;9uq/Go/tO+I/7sLQw8HriJBRh6EoNxkGLqwn70djyGJcScVoWfzMaz4TtPFaGnH5q3lucJoWiEjr&#10;WlbjJqnap8tXbTl6yKkaNiNpP1q9HwRVO3XBq5GN3T+dBJYgGXq7EOKqQRMo5q5EOfwzUyKiSRgV&#10;MBwPemRLmPNP6Ae1SLqBOSP85qGY7jj7vvU6r+HFV5oB5mWJb6UdCyIjNeB/8FCLxbX4W6TGx2rL&#10;qWfriNv8a99Xk185f8FGws/g/wAN27fda8lkH4RqP/Zh+VceOf7iR3Zb/vCPke/uFhtpHjb7o3YP&#10;bvX58fHXwDqmpjUPEd1I11LdXj5fPCocbMA9scV97+MfDjXmh3HkzTQyLGVVo5PL5I6Z5wO1eXz/&#10;AAbgjXS9K1Z5G055997JGonkZGBzgHA4IAAz0rx8stTXMfQ4qi60eVI/Pl7do2+ZTn6VGAc/7PWv&#10;pf8AbK/ZctfhNpi6toMks2jyTmMeagR064x6j64NfNwjyu5eh6Zr6KFSM1zQPmMRhZUZ8sz1L9jr&#10;9ojW/wBnL41aTrmlzskQmWK6h3Hy7iM4DBh+II9CK/Xax/bV1OS1jK6bYOsiAjMjdK/E/wALWmNT&#10;j6Z3A/T/ADiv0q+GlzNq/wAO9KuPvF7VGx17V5eaYitQipUnZXOnLKNKpVcZrofTEf7Yk8m4NoME&#10;m7722Y4POc/nRXgAkvLVgwXC9MdaK8X+2MZ/Oz2/7Lw38pf8Qfs++G7nUbp/7LtolMrN+7yuOTwM&#10;H3rmfGHwR8L6RaFodPuXnk4WK3dmY4Gc9a9U1GRrq8uEDNuMjHg4zz0rG8QwaXIlvBqlzp9kJJCE&#10;e6mES78cjd/np9a972cUtjhlJ+zR4NdeC9IWRoZND8VW827CMybFf/Z3Hgeua4nxF4fmi1j7JHpv&#10;iGxJfAlkaPyz+Jr6y0W1tPCs81tZPbyW8hG5lfzFJA6gk+lbA0LR9fgzdR24YjGDt/rVexj8SR5k&#10;sXV5tD4kbw2lhrES6hcx3q+aisJijfJtf0JBw2DVCP4eaPqF+jLptjJmdwdpB4wwH4ZFfT/j7wb4&#10;LtNUuEuNJSOSECWCX7IS0uTzgY5I9+Oa4rV7qO0s7htH0ZVaNCU3ooLYHZe2a7OZzSQoztF+Zy/7&#10;Q3wm8H+HPC/hMaXo1jDcXulySXbRkh9ypDyefvcuPrXjXhT4Z2GuSszQXyp5AuAFYjYhfA/QN7V0&#10;Ovt4h8RXE19eWd800liWwkDbA4U8AdBW58Mo7jTbDXEkWZZI9JjTLRn5SN/Gfr/SqqTitZIMPo7t&#10;nY/G79nHwz8O/iloui6Pfarb293HbGQNdMxy8kqsQe3CoK6H4tfsyP8ADHwb4g1bS/FHiD7Ro+0x&#10;RtIGWTd5fB/77/lXmvxc8Z31147t5pLiaW8jFqIZSclSMEHP15r174UeINe+KvxOtfDN9dG7tNU1&#10;ezFxG/O9FCMRn32j8qFGlJx91asKdGo1dPufeX7Keg3/AMPf2cfDbXhSXUru0F3ets2mWWQBiT79&#10;Aa2tT1Z7m5y8bRytliWILH867Kx0qOC2hs1X92sYjCjg4AwKr6v4YmtUMc0e6LB2uY9xX619JTo+&#10;5yx2PHda8+aRD4Jtvt+nqqF2kbAfYo4Gcn86teO7OS30aX93IJNpYbm57dq8L/aN8d658NvDUzaL&#10;qSabJI6qZYGAYjsMdR6V8m2n7UXji/8AHtlBfeKdSuI3nWIhpPlcEgYPtXn182p0J+xa1PSoZXOv&#10;H2qeh9EfGHw7q3jrQGt9Jhkurn7V5hVMByAD+fWtD9in4ParpnxLvNW1bTZbcaVZssZlh5818KMH&#10;2UvWnHr8fgjSmvnihvrhXQYSYqyFsnqP88VzPij9s8eDWjgl+06GuoISkkZMimQcLu/MUUIxdb2t&#10;r26GHJNLlva+x9K+IdPbzzIysqSY3cfdx0/LFVfA13/pc0I58m5ZMD3jRj/M/nXzxoX7VXjRrVfN&#10;1GG6tuRskhU8d8mu9+B3xqbxhqGseZDHBPa3COyoflYNGFDY99uPwNd2FzihVrcsNGu5vjcnr0ad&#10;5bdz3S7IWLP8WKoPD5zD/a64rnNS8eNpzf6QQq7Qwwepr5t/bk/4KC6j+zV4W0240HTobxtRlaJ7&#10;qY7kgOARhf8Aa55PpXpVMdQjpfU8WWFqW5jvv29f2j/CnwE+Ed1putSJcar4kUWlnZK2JG3/AC+a&#10;w7Kp79zxXwrJZXkpwqR3MchzEGbHXnBP6V83/HL9oDxJ+1F8VrPXvE+pLPc3EsMClBtW3RWBAA7Y&#10;yT9c19a2Pg3VNL0mGS4t3kVUBSSIFlbjrx0r8+4qzWhGrFTaV9j7DhvDyVKSXe5xV/b3Om3C2/2K&#10;G2bGThs4+tcZ8VNdTRPFnhiG5mCQ3vmb5iudrArj8Oe1es6n4Lv7p9sEFzcXM52/cYkfjiuJ/aw+&#10;AWqeFvhBZ+I9RkhtfsuoRRwwMf3jblYN+H+FfPYPNsJHEwp1Jq8nZLqevmVGp9Xk0d5pP7EPiTxT&#10;IuraVquh6pYXuJInin28H34r7n/Yj8NXHhL4Wf2XdbftFjKsEoVgy7hGuea+Cf8AgmX+03HoXjyX&#10;wPrP+kaNrQaS2Z32tazrk/Ie24Z4HoK/Rvw0q+CtLuo9Ft0vGuJzKySzbN3bgge1fdKhClU3PjKl&#10;SdSjp1PQhIsSnC/eOcCo73Uo9Ps5riZljihUu7Z+4oGST9BXm+r/ABj1S3hKXHhXUkVuC1vcqxP0&#10;Ncr4p+IwOg31mLXxRDJcKYT9qdpIcEgHLbcY59a9KjGMpJI8ecZRV2cj4t8SW1vd6osM7NJeXk18&#10;zSccyyFtp+gwn0Va8f8AGPjz+wtTS48yVIpG8tyDyjAZX+X4/L6Vb8caqz615cx/c3S7Tk9z83H5&#10;j8q8l8Y6vJNBeWN9L++tHCiQ/eZSRtb3Fe1Ws6fIefQi41Odbmn+1Npmn/Gnwzo8l9GJFSNvMjR9&#10;uZYyV688dT+VfOPi39l/QdTaMaXJdaRfMgeN5H82GVs4wTwVPXnnrXuWi6t9q+H6x7fMfzpctnIX&#10;5mBx+VR+H/Cy65YRSO20ozrn+VfHSk4zcXsfUxje0meE2HgfXNKudPXWLVhNazmF50+aOYAHDZHG&#10;a2fgt+zrH8evj9cNqkslroOlonntGvzzEICUX65AJ7ZHciu81i3bQdRuJAvmR3ETF1P3SwByce+M&#10;16D+xcsd14f03UIYfN1LXpJIoolHy5WUAk9sdPpsJ7V7OTxhVrKLXXU4swlO3Ne+h9PeBHXS49P8&#10;M6Lb+S9tbpHa6dCMGCIfKGlboowOh6465Ne7eFPDNno2lg3UzXGpKm7/AKYofYd8e/X0Fc18OPDO&#10;m/DHTJo1h83UL/bJd3hOZZHJxgk/wjnA7Cq99q811qSSW832pIzkqjYYexHXvX3GMzhz/c0nZHzN&#10;PA8r9pNXZu6/pv8AwkEvneSkEi4UPCcL1/u+n5VgatpNzppeSOQNtOMgfMP6/wA60H1e+jhbzN0b&#10;Nz06D6daoah4oZ/lm+Zd33xwy/X/AOvXztaM37yd/U9anVh8MlYl8N/E9Y5Fs9SChmO0SkfK3sw7&#10;fyrgf2ovhhb+HPhR4o1bw9p8UdxeW+662L/q41GWKjtkA5x6munvNOg1KPzFbzvXj+Y7j3pul+K4&#10;vCGm3drrPzaLINitKTIIQ/G0nnK7s8noDzxXkSpxlLmmtj1aVafJyxkfm94U1tdRNrHcN/ql+Ze7&#10;YwuPzrpUv0+0xj5VdiW2552knn9a5/WtC+w/HjWYLe2ktrWC5uJ7eNl+4jv+747gKePpmuP8O3EX&#10;9s6bdTXdw19cI++LqD94AZ7YwfxxTpz0uhSjd2e56B/wlcDao1ml9HGyvtKA/PI2R8o/OtrR7FtZ&#10;1ey0ixC3V7cPjyxySTg8j0A9fSuu/Zm/YwtfildXXjDxFJd2lmLvbZW6fJ9pRRgyE9cdcY9M1R+P&#10;c+r/ALEfxqtPG3h62hvvCGostrcwyoGktvlJMZc8rkAlX9sHoM4yqU1otzuWBrTSqT2Ob1/4HyeA&#10;fipqlvc20MMsljbtFcRRhRMcHccjrhgRRaQajp8n+uEixj7jnjFfTmqw6B8f/Blje6TMkn2qAXtj&#10;KoyVDKCYz9PmyOxWvCfGWjTaDqH2O4j2TKOTivks0pyjVutUz7jL6MVSSpmp+y3J4b+JPxB13R9a&#10;SRb2ythIoQDy5FP389/T8Aa9M+LnhbSfCmh2DWF1Iz/ao4ljZQNqkN3wP8k14h+z9cf8Iv8AHC61&#10;nZtjeARSkdwTtOfopJr1nxfd+fqyWup7rq1jl8yFg3zIwyBg/ia0w1O8VKx5OOwE51Oa/wAj3bwv&#10;I8nhDR445jC/lod4AJGFJ7g1tSa7dWllJm+mbyxuAwF/liuV8I6zb3fh+xa3k8yONBGOOQduMH36&#10;fmK0ZZfMSQtuxjAANfR4Xka1Pk8X7SnPkZieDPjV4h179oKfw7cXUcmjW+VVAvzswQN8zZ5GCfxx&#10;Xtel+LLq1RFFxcLztAHb86+YPg6Wb9pfWG3MxhlkGT7xDFfQEcy2JMlxMsccWWd2PCgHkn0x/Soo&#10;xheUpCrSmkrM4j9ob4x+JrT4lWPh9dYm/sm9sDNcWwhj/fuH4DNtDAcE8EdK8M+JPhCw1mC6nW3W&#10;C8aB2SdB8zMoBAb1GMjnpivTvj34i0aP46WA1G6ms4LzRkFtcm2Lw7i0jFCcjDNwAPcVm30uly6J&#10;JDJd2Mc7ja7NKuFGOOffniu2tmGGpZfKhPWUticNhcRPHRrJ+6j5Y8P69PqEot5C20HAGK6u0hsr&#10;GVWvLSO8twCGUr8ygjG5fRhxgjB966Txr8B7jRQ99ptvNLDMnmFfLIGD3B96wdO+Hmraup+1N9hg&#10;jA3PKwjVQTgZZsAc8c18A6dRVOZJ3P0GUqUqXLJnS/DO+8MWFtHa6bFbwzKrsYZYxCqkAsxXjHZi&#10;T1JA/DgvD0dn4/8A2wr6+tZLe5uNP0KO0iit28zzGd2yOO4UfrXrnhn4CJ4QtovEl5MstnawyPbe&#10;WpmW5fy2IztBypBJ9xzXk/8AwTas7W68R/EzUof3fibTdZd57Zjs8+3kEm1UH94bJeOmMV9JltWU&#10;aiq1Vr2Pkcypxf7qi92foL/wSrsbrXfiXPp4kktZluW8uUcGEvaTjOR05C+/FbvxTt7rS/iRrVnq&#10;F7LqF5Z3UlvJcyOWaYqdpbJ5PTvTf+CTGhw+Hf23m0W1jn+yXPh+a6QyFpFeQMdxye6hguOuG9qk&#10;+MMxvPjB4mZmLZ1O4Ib1/eNXp4jEQq1HUh1PPjh50oeyl0sY9tgncRWlYDElZ9tgcd60LMbT9RXJ&#10;Lco17PlavWyYbNZ1o/lR/NWrYjdWdwL8BXHIq1bIo5FV7RfLO1sVbjCkfL260gLUa8g++asxRbu5&#10;Hbiq8B+X9KtQZRKALG3YMe3NKFJ/+vTA++Nc+vNOJUDH9KTYDhL8h4HFQM21j3z1p5B8sfmahlkC&#10;moLREGzXzJ/wUCuvN1Xw7Z+ZjbBLNj0yVH/spr6Y3fM1fKv7eXhvxFqvj7T7zTbbT5tPt9OVHkuL&#10;kRN5nmSEgDGOm361z4mlKpT5Y7nXg6kadRTk9EfNfjixlu/CWoQ2x/0hoX8r3bacf0rj/hQ0mtz2&#10;q39v5DbMffypxz/9eumvvEmpWkhjuNNh285KT5H8vrXA3XiO80LVobWGRliuGZkjYDKgEZwRycBv&#10;0rxZZbiYU25KyPocPm1Fysmcd/wU11P7F8N9K0+OVf3lxuMansoJr4etbfG3dwrdB6V9rftQ/BzW&#10;PiDpUNxbw3F/5UTPjJYgAcV8yaV+zb428SW6zW+j3ENv5gjDz/ul+vPb3r2Mrpt0uWOp5WdVHKrz&#10;y0Od8OxBdVt9p+823AHU1+kHwB0u40v4U6LDdReXN5Kkg9gelfOf7NH7Fdz4Z8Ux6t4qhurqO0xJ&#10;FBbW7zIzcHJYDGK+toPGFjZxxqba+hVQFAazkXHH0rz81jUqe4k7IMtdOD520X0sSN3zDGe9FUf+&#10;FgaUqktMyc/xQsP6UV4f1Sp1TPaWIp9WWP8AhOrO41NriO6T5mJAYcHn/wDVWX4tvLfXDFO8NnfN&#10;GweMPEJAGwecE9a9On+Eel3H3oIc5z9wVmy/BLT5JMrGi+wytcKzzEbM4XVotWPPvD2mNfWXmXEL&#10;PtlZyscjW5bOMEhTyfXPWtu50OG5sliU3yp2/e52/ic10Fx8C44v9W0o9AJDULfCK6hP7u4uF2nu&#10;eK648RSjpJHJLDUJaptHD+LvE9n8PjpIvvNmspZz5spjLBAcclQOefr9K27/AEjQ9Zt/nhs5N4yc&#10;27If1FW9Y+FOpXZAlk8xVyVDx7lB9f51Vk8K+ILAZjmjbaOjIa6afEkWtYkfUoW0mZifCfQLuExx&#10;6facoU3K204P0YfyrEv/AIR6bpPnLbyQySD93JsXJx9QAce3NdVHL4k06Pm1tZBnsuDWfZXmpWUz&#10;CTSZCGbk78+9dUeIMO/iQRy5v4ZI8N/aP8F3WlWuk3lrH5kEd5GlwzoRhNygck545HHrXof7MniO&#10;00D406JqbGKOE6xEhBc4AaIAYJzjkjiut12+XV7RYrnTGZA247o9w4IxXN+L4dLg8NXkkdiLW4hQ&#10;yRzCAAxso4OcZyD3rWjn1CVRW7o1jg5U4u7P00h1ZHsAUied+oZR0P1qO98ZyC32yQPGyrh23Fgf&#10;x4r8J7P9sr4peEdWkk03x14khSNuAb12B/Akiusg/wCCqvxo0rT2hm8TR3ke3BNzAru34jFfdwzC&#10;LitD5yWF6n35+2342t73TLLT7dY41aRpXYD5mIHGT1NfP3wW8I2/ir4wae0kPmWenZncBN4JAOMj&#10;2Irgvhl+0B4q+O3gtta8VXUdw6OY7fy4hGqqOpx3+tecfGT466t4D8XabYaHq1zp09zKJLkwSbGd&#10;N3Clhzg9/Wvk6slVxvP0PrIQ9lgfNn6i+J9Ct7rwV9ns18x0EbuvGerYyOg+noa8C+N/wXvfHGkW&#10;tvay29mync7sgJC4H3cg4IwPqBivSNE+KnirVvB9jHL4UtpEkiiYzW92itIQOvP9apX/AIO8deKZ&#10;Wa10HSrKOQ4RrvVE+UY46Z6V9BhMdBybpvU+cq4Sakmzl7/w1J4JurfTZWZt1pDMrt/ErxhiR/wI&#10;sP8AgNbnwaluPB3jbU7ySNvsM1okfXG+UMWUfhk/lXQftEeAtQj8P+Fbwxo2oaRpcUOo+Qdy8bQC&#10;p6lciT8KxY0e30C3Rmbesal8/wB7GT/hX5bx1m9bJk/ZO0pvT9T73LPZY3DRjPpozY1TxvdalcSS&#10;SSc7gR6A18//ALe+gf8ACYfs7a4kkTSSaaEuY9i5kDhgBj65x7Z6V7JG63KjaeRIQfwqO9hjdZFk&#10;2usnysvXP+etfVZVi3WwlOq3dtJ3PmcTRUW4JbM/HfRPOn1L7KI5WmkcBVUZYvg4GPXNffn7FP7R&#10;F94y0ZvDXiS1uLXWdLTCPKjRtdRDjIGPvLxnrnNeC/t8fAS5+CPxbtvFmjrJBp+rSC4V4+Ps1yDu&#10;I/PBH419Ffs1/ELTf2lvBWl6xIyr4h0XbHdc5dXH8Q77XGSff6Vx8WZTSzPANNXktU+unQnKcVOh&#10;X30Z9EaRsiBkVYvmAJJHQV8P/wDBQ39o6P4oeMbXwlo80l3p2i3Be5kjO5ZrkZXC+oQE/Un8a+pf&#10;HI1HWvCV1pNhqEmnzXQMUlxGpaRB0bZ0+YjgHPGc1yvw6/Zr8M/C2HztN01ZLscm8u8TXDH2JGB+&#10;Az71+e8A8JSpYr+0cbduPwrt5nvZ7mDqQ+r0no9z5b/Z6/Z38eat4g0fW9M0ma3W0ukuYZrtxbo5&#10;Vw3AcgkHHYGv1BsPGt1o2iJJdfu52AJXdkK56jNeX+BNDjHiRZpmaSSNSxZ2yR6da3PEWsLq08sc&#10;fyxp8gweh9a/aK2KlPVrY+Xo0lSTiup6Z4U+Ji6pYTLKy7kOMhwCODyMipPHOtJfeDNR2yOwWFmB&#10;YowGOeoUHt614Z4O16TTtYdfMO1iEJJ6jFegzalcW/g/UkkjTa0Dnp94bT7mvI4V4ieLr1qDlrTl&#10;b5GWdZWqSjUtujwnx4j6iZtrFZLc/K3+0ox+uDXmPxAlXxDpsd6ihpo4ikgB5bHY/UZP1r0jWdbj&#10;UKZGAeUDG44DEqCfwGf1xXnXiDRL6wuJprW3Fxa3B3Fc4UbuT+RAr9Iqe8ly9j5OMWpaHHeAdXln&#10;8O3trux5d0Y4z67iD/U/nXcDXI/C+kIrfeUkEY64rzv4WeINNtvFN5Y6ncLayQ3RkCYyr9MYNdB8&#10;StcTUNWENnbyNbKuA4U7Wb2NfIVtajPqaS9xFia6XV7/AGY3R3CEgY6Eg16v/wAExvB3leA/7Wuv&#10;+YXJPYwAjlGe4Znb8FULjHRjXiOj+KY9Iw8kCyyRnoTgoeMH9K99/YI1vd8M/Eyx/u1XWZnA9PMb&#10;P9TXo5TV5art2OXGR90+qrjVnl04zZ2+YGbJPYcD/P1rN8PFoLSadlXzGYKjAlSpx1649PSjUJvL&#10;0FV6bUQEY9f/ANYp2nPtsbeEtlZXBOeo7/y/nX0F/duefKnpY6aLUGt9IVp5BccZbeM8fwjPX3+l&#10;Y8yReJFLWI2TRfK0J7e4Pce1Q+JdU+WO3X+IGTHqOQPyAFU4b3+yNDkKn97I23IPII+8R9O1Rzvd&#10;C5Lqw2J5rC4P/LKROTn5Qfw7fTpWtZG38QWXk3UcbSSLtdHUFZV7jnP9ePWoNGvf+Em3Q3S7jGCf&#10;PHQEYzn2qpDNH/af2eOXf82FZRWdTlknfQVPmg0kfOv7SX7I1n8PdYvfGPh2Wb7Dcgi+sHJP2U5w&#10;GQ9kyx+X+HjGRnHzx8KvgnceJvivpdpNcp/Ztvdm4XEfzbCQx5/H9a/RXxraJqumNa3UazW9xG9v&#10;MPXIwfzFeDaL8AW+GWsW91LdMxlWQI5jxGxOcfN2IX9RXnOK5PdPYw1N1q6i9D0O51j7DophtQsc&#10;ccapHEvQKO3tjp9K87+Ncmk+IPg7rGm68Fa1vIyi78cOeVOT0Kn19K0dQ1z+xdTWR28yzmOx5Ach&#10;M968+/ao+Gtx8W/CdnocF1JawXd1HK8kfVkUE4H1rwqsnzNxPtnS5afdGb+zpLZfAHwhJ4ZOrXN1&#10;dLePLFdD5YirN8igc7cDnPOST04rY+K95qXiW8t5Lk2Nx5wYLKiBZY8428jqvQcjsSOuDydz4Jk0&#10;ixtbdJHk2RpHvk6uQAM/nXqvwe8IQ3NpabbmOa624lWUbtqscbOfqv0YV5NOE6lV3ehpRk6ceWJ5&#10;5oPhhtGsn8suJZySXwA0rf3j/dHYDtjqa6yfw6w0ixaGVri3tov3hbrG5OMH8SMcdDXeH4arc30N&#10;nbx+dcKdi8Y3A8g+3GD+Ndfp3wUi8P8Ahy8t5N03nbZGP3cFVJxn8K9OFNJqAYqtGOstzjvg7qn9&#10;nP5EjbVm3sCxwAVVQPzANejx3sTxsrSRjPI+Yda8fuLL+wvEt5bsMQxXLKF6jZk9D6EHH/Aa9g8J&#10;fAnTbuzjk+2XTpMM4Ugbh9ea66Nbki4nzeb4J1ZqrHqeZ/At1n+PXiuZeiysQfoAn869V+Il1b3n&#10;hG5W4vIrWzmKCeWVsBY96nH49MdTuq94H/ZX0fwRrVzfafd3W67jeOeOV/M37mVuDgY6Nxz19q5X&#10;9o7wbY3XiDTfCtrJdQ/uo9UuG52Oqy4wW554xjjhjRTmrNW3OKOHb5bnM2/wHtfiJ43e68UaxePb&#10;2eore2AV1KhFX7rjGNpCjIGMbT2bIPFvwv0nxfFePb6lotnpUMeZNQQqBaTliyq4yPMwmMEAA59R&#10;XH6wmsWU9wseuTTQ6nrAhG0Y+zW/mKsiAjrw5z/umtz42+B/Dvwd+C2nWtxdaleRW90l3ciID/S3&#10;YFWLDoNq4A93JqXL3LuK07m8YwSau7+R6t44F9p3gnSbPwjZre2Ukce28jVZA4UqV4OeGJbcegBI&#10;FUfiboGn/ELwkmk6k2iedb2sj6okM23ysKCu0YLHDhenoemRmr4h+J918OPBPhyTw/p6zaf89u1s&#10;5+ZSOVG7sRznNcp4O+Fw8Xz6prVhqlxpMmvMSY5F3Oi7ssCPQ7Rz3/GqdSE1Zb9uhjyzjHe6LHgD&#10;4iaf4S8Czafc2N8ul6PKstsyTbWdIVTnkHjg8ZzjI55r5W+EEx0T/gpJe3GmyXdvpPiqwbVYo7wh&#10;ZJyqsjZxkZDeYB045PfPsHj/AOOehWOsz6JcXlmJGuDateRzb49hzwxxxk7eueFPpXk3iO1k0f8A&#10;4KBeHNRuo/7PhszLYoiuH3pJZgx8jjnefbOa8ujUqyl79rHRL2aSa3R9Sf8ABP79pHxh8Hv2y7LW&#10;vEE0kGl2cxSeMhQscMmVGzAyV8sn16ZznFe4eIte/tnxbql8vC3l3JKBnOdzk/1r4N8aeGdW8NfF&#10;ceINNuLqO41KX7AWcfKm1wrFfXOF46Zr7K0bVluLXzFQxqGITvnmu3CxcUGPUnaf8x1locurVp2r&#10;sj/Kc+xrD025Dt9a2LSZS/1ro5keZZmzZMWA/vLWnp8rqq5XvWTbf3q1rNSMfN3pco+U1rdty5qz&#10;C2DVSHaE+9U8X3vp+tHKKzNGI/JVr+His/JxkelWEn8of3qkLMtfKE/i6U0HFNjlVlB6fWnZzUtM&#10;rlJPM+X8Kq3BDMuKlb7tQO/zdMVIxm7DV8cft2eMZpfjGuntJm1s7aIlCfl3FSWJHryBnvX2GZPM&#10;bbz1x9K+DP2tp/8AhKP2lNcjJPlxTw274PRY4lLfqcfhXoZfBOpqY4myov1PO7lJLuNZWG1pTvC/&#10;3F7fn3rmfEmiWtzqunu0Z860gd+AeBI2CT/3wB+Nd5q6gwzzlSoUYXA7Y6fyqO9s7Qal+9VcWsKQ&#10;9cb8AkqfUD06Zr0swwsq1Hkizky+vClW55dCr4V0i6n0uP7VLtt42BWPH+tx/e9R7cVV8daFbun7&#10;6f5iRnHCxLzxjOecYx7100cwSwWYxnaOEQDlj2rB1q3+z6iZ7xfMFmQzLj/WTsflX9R+ANaYXA08&#10;NTUI7mWLxk8RUc5PToWPhY2peEtd+2WU91a+awKxZzuwf4h39eeOa+r/AIU+M4vG9stvqen20V8q&#10;53IgCyD3HrXzx4D0hlQ3k33pGALN1bPQCvZPhI3leIIfl2n5Tx2OcVVbCx9m29zlp1WpKx6vL4O0&#10;uX71navz/FEKK0VHFFeGqafU9Tc+aYdbtZfmjlDKRkHcP6802TVIdrNvDL/eHI9s18B6d4pjl1V/&#10;J0maSPdtRluP3gHvjHb3r03S/javh7SUtZm13ToVG0bpztAPYfMefpX5/PLMNpa59FHD1GubofVl&#10;34wsNOwZrlY1U4JJ70lj4x02/IWK9hk9ucmvnfQ/2sNH0+1WGTUrq5ZFVE2w7mIA6Zxnsec5q637&#10;VkeoAR29j4gu1x8qruAJ9OTU/wBhUns2VGnFPVn0a8gwAY9vIIU9cGoZtqp/D07mvP8A4I33/CX2&#10;p1qSzuNNuoDJB5Mp+Yjj5m/IV3VzOxBBj7f3a8rF4CdGfLG7XoZystCvLHHIfmjB9OKjfT7cnMkU&#10;f5VJ52VPy9MYGKMqV+6Omen+favOnTa30Fy6XK8mhWcp5iH4Vj+JvBmn3nhq+V1+9BJwPpXRNgKR&#10;39u9MmtFmgkhZ8rIpXp2NaULRlr5EScuWyZ+SvjCxjsdXvFVGG2aQAn0z6VxniGVjPbQruPmNgge&#10;vavT/wBpSxh8PfGfxBp8LiSG1u3UBenXNc58F/B6+P8A4nabazc29vJ5sn0Hav1SnUTpKS7HLh4c&#10;8uVdz6U8G6cngX4PabbS7Y2S3Mr4Pr8xr5R8deL28X/EK61Dd+7afbH/ALKrwK+sPjHPaHwVqUfm&#10;GHZbuvynoMYr4z8GaPdeLfFEGn2cbT3F1MI4o1GSST/WuPCJWlUkelmU2pQpI/Tz4LeEtW134U6D&#10;f2+ranGbizjPyy5UcenpXV2/h/xXbusaa1cOC2P3inj3ro/gJ4Kufhr8IfD+iXUiyXVjapHM3o2M&#10;kfhXoXhS3F94gsomCsrzJux6Z5/r+VfGxnOWLSpt6y/UcsXUjDU7bxjbJovhqS4mbd5dtHEd38eF&#10;2gfnmvE9RuPNtZc8816R+0Prd8Yo4Y4Jfs/Mjsv3S3bp6da8lurr/iVyN7ZyK+D8VsdXxWZxocjU&#10;KaSWmjb3Z9Dwvh408I53V5Nsg0vVFtp76Jj8ykSLntkVftY1/dBuD9/mubt7mO4u3nz8xjRGH0LV&#10;q3+tR6fCu07nYBa/SOCZSllNNT9Dy81iliHYxvjh8KtP+NPw31TQ75VZbmPMMneCQA7GHuK/O/4P&#10;fEXWv2N/2gprbUI5I4oZvs2owY4ljLffA9hhhjPFfpJfamsFqiysq7suwB/Kvlv/AIKCfs9/8LE8&#10;Mr4x0m3/AOJno8Z+0Ko+a5hGTnH+ycn6Zr7CNloeHWi0+eJ9BfCzUp9f0SW+upVmN5O80TBNu2Nz&#10;mMEfTFbHiPUbq0KrBarPFkbj5gUj6A18ff8ABPf9qqRdSk8H6/dSO9wwaynlbJLAcxknntxX1P4h&#10;1iOe4FvIuY5YyG/2gTz+PFZ8koOyOiMk0pLYtQa1qltOzSwLaxy7tzZ3NwOMHjv/AI1buvFMNrZS&#10;EPlo0fd9f8/yrntVtLSHS5GUyRnIdXSQjaf/ANWB+Fcv4h8RRQWaru+86R9eoyAP61x42c6eHnJ9&#10;maU/fqqNup12kathlbd8w5Jr2Lwhqy+IfDwRsNtTYy/WvnvTNaUnGeg7GvT/AIS+IsXfls3yzLgD&#10;1PTP51+LcJ5lUwWb80tptp263Pos4wqrYRpdD5l/aW8Eav4a+Id9Z6t4wms7AsZLO0sLXMrQZwm5&#10;mIXO0YOM9K8nXwpNr/mW9vr2vkuBsM14VAOcnIFfb/7UX7ONr8ZNJbVLe48jWNPhKplfknHJCn0P&#10;PBr4l1bTdQ8F69cW9xHJDcW7kOrDkY9a/fMVjqsXo9Oh8zgcHhJwu9+pjx+Frzw9e/Zbwvvj+dJS&#10;27zPT5u9esfB/wCL66Z5el65GtxZEBYpWGWjPv7Vw8HiK312Dy7oru4KMeqEdCKy7mObTLna3zAD&#10;CsPuuO1clOtzayKxWFVP4PhPoHxb8NdF1BJtRgdkj8vzF8voWxkV3v7A9q0Hwr8Ubx9/VXKkrjIU&#10;L/jXzj4K8a313pr6Yk7MIeUjLHEiH7w/DrX1l+y+8Nr8Oo1hRR9qu5mfb/ESFz+Fe1l8k6mnY8vE&#10;xahfzPatZ1BYtJxu+bcqnPsBVg3Xly2iA5dUVj/3yB/SsHxBdbraFB/Exb357/pVo3m/WoOf+Wak&#10;/TbX0XN+7PNlpOyHeINcM95+76iDCexIrMj8ULeWlmUO1Fj+YHsep/WsTx94rtPBqwT3knlrIvyg&#10;dXYE8e56fnXlY+KV5CjLDJH5LMxCn5iM+9cNTGQptc7sdmFy+rV5uRH0fp/iSGPw8YbfKtJhH9ck&#10;ZC/kM/jWVHry2l6G3YZXwuOh/wAmvD9N+Ll3pYV1ntZN0/nFDnIO3b9MYqxJ8Xbye63GODB6ASDj&#10;nNcyzCk76nY8qrRtofTFxeRX1k235mZBKq9z/eFbngfxBbX/AIdmsbyO3uoY5D+6lQMpBzz+PP8A&#10;31Xzv4e/aEntYI45bFpdhP3JF5U9hW1pPxxjtZ2/0S8UMuAoCnB+uavD4yl3MauDrKScUeqeK/2f&#10;fB3i9ZjAkmjvMDuFuxMJb1KHp+FeAfEf9nrWvgVp95q194ktdetZ7rEKrIUe1Q5CqIz0zjBIJ6V6&#10;DaftA6fZRSNNNP5ijcyhW3N7V4P8QfH2oeMPEc1/qHnRwzTFtm7IUDJVQOnHPHtXn5rKhKnaC1Pa&#10;yv6x7T95J28xNC0i88Y6g8MiyeWpWNVZSBvkYKh9ePmP4D0r0ux8ON4d1b7VblvKLSE46ELv2/8A&#10;ot/ptFch8KPFd5aaqyyRrdR2sTX0s8mS5dY8BR9Gcce5P07u01sWzwrtVo7VoEK+m2KSaT8y5B+t&#10;efhacI00z3KjXNoz1rwtpOn6hq0yvexpfXcEcrbVP31YNIqnr0Dfgy4rLTxFdWGsSw3008dtaxhi&#10;jHqCVHJ78EjjPBNcBL4vuNNudJa1WZby1gRAqruZ5PIiDfhjA/oKXV/GGpa/Y3V3fWrNMynCBdql&#10;FwxLey7ehx1rslKLjsc0qbv72t9jF8Z27WXia6jPlhgVK7W4AIypPvgg/wCSB7F8Bdfx4SKzXWWh&#10;lCgSyBdoCgBVDHO3Pp3NeAyamb6+aRmky5yQ38J4PvwCx9vwruPhFfiDW2t9pWO5Awu3gFeQMZIx&#10;gdDnHrXLs7m2Io3oLyPou28X2KBv9IUtkA4BbB/AH3/Kvjf4hftX2ejftbeLIdUvLx9NuXhsLK2i&#10;haTaVCJ5nT5VOOe539K+lY0/0aSTGfnyQen3z2/H9a+Y/AL6ZqWr+KtXu9Oe7kt52lS6MassT7MS&#10;BDyy5KqT05NT7S01Y8an7ybLEPxJ8N/D7xja+C7Wae5n8955HcmQCRiZGUt64ya9I8K+BdT8b+FJ&#10;LfxDcKxmnuE8kgM0SNgKpPfb1B9CtfKmjatb618WNT1SLRWhlt3UwSyuf30vBLEd9wPOMDB6da+g&#10;fgD4mvB4u8XC8vo5POvVljtg+TbqFXDY6LlSBtHJK1vQqOUeWoupxV0uZuLGeNfG9x4E8TXmk6tq&#10;FummSTG7jgCeY0hIPCn+EDaPx6VZ+H3xWTxT4iGh3GlahYpq0D2v2yOcZkQxffwuSOQcHsW74rwL&#10;9sX41x+A/jElr5n2pryBJnEZO63XGADgg/w7uP8ADPpP7LHx38N6nZ6Xax3FrLqmoLKryE/vYyoy&#10;FwTkAqGPuSKunT5Ze8b1KtF07J6nZa9+xP4Of4fTaXG10rTXsd5LdO4aVzGGGz/dw7D6sDXzD+0J&#10;f2fwa+K+m3EmqNqGoy6utxI3lsTawNCY0B6jCjB47dq+gvj7dS+FPC/iJrHxBqS3VxPa3rKbkt5F&#10;sZSrBPRdwP4belfOfizSLj4geNNJWOGBo7xwrzT/ADu+5V2ucA/cA3EkA4JAByFMzjHmV1Y44y93&#10;lSuz1T4TX+tePvEtnZanrq/2hp86TSwSru/ds4PytkDJCjpnrmvsTT4h5S7WCvGw4+leCaX+zDF4&#10;YfwvrGlatDfWOkGztbmWdx5t2UYLlAAQw3HOCSSSfTj3Wx3CX9D71pG6bCpL3Uv6R0WmE+cuWxxW&#10;xaR+XNu61zul3Ze4THzV0dk3mLnpWejd2c5r2chdDxWpZyNv9qybR9oArWsW2r04qg2NOBll4FWF&#10;g2HKs0m73+77D2qlZ7XI7Zq8se0jDsdtAFiIsePm6c+1XIVwOTu4zzVWDciL/F71a3k/w0ANlmO/&#10;Ipsd8y++evB4qdI1B6ZoYbmPzHilICOa98mDfzu9KrNevK3tVuYDyvm9cYquybDUbbgEcx3bsgeg&#10;r4B+IeqR678afGkwDBl1u6ttzd9shH9K++5EYnnuce9fnbqCKfF+q3RLFtQ1S9u2JPJ8yd2/lXr5&#10;VG82/JHLjJNUw8cK0WmxwxY3TMqcfX/69ZPhbQft+sXjF5pI2unLGT/eHyr7Dk575rQ1fUFv9TsY&#10;CcKrlmPpwc/l1/CrHw+b7VpvnMAvnNuyO+a9+O9zxOh1Fpo6llkkXbBajei+pHSuNktW1jx/Y2Mn&#10;+otUfU7s+rMdsY/AbjXocY3RLG/RgDnsBXnHhbVV1/xb4kYN811qv2UMOqxxIowPQdT+NaS+HQSu&#10;z0Lwxu1i6VlG21g4j9Djqa9B8Aapb6TqDX1zLHb2kOHeSRtqxqOcknp61wWlXMcdrHHH8sLA7cdf&#10;LByx/E8VoeO7GbWfhtfafHcNZzagixiRUD+WCy5GDwRtUjnsTWGLUo03JdjbCR9pVjTWmp7xYfF7&#10;wvqK5h8RaIw/6/I/8aK+E7n9nPUiAI9YsW4DDfYKvBz6GivhPrWJ/wCff4n3CySi1dVEj4xu1udJ&#10;8XXLSaVqmjvv/wBRCzbU69AfXFdhZ6613FFHLfXjblCiK6TKr7msmw8SfabxppNcsZpM5Jd1LH0+&#10;983FdQ2oyXWnq0F1YX2/IwoBJ/LJry4b6mkJe6RaTqMWjajHIl9DvVv+Wdvuxn8K7e0+IBmiCjUt&#10;YmVTgJDAsec9eoNcPbQalI6sGs4Y933lQcfjXYWV3JDZLDceJrG3WQ/MIAJGX69xXRtpcx26He/B&#10;v483vhfxHHp6y3UNtctJJL9tXex2qgXb/dAz+OfavV7b4xQ3EoVtQkG5txYQcCvnHw1Ywp4ojmju&#10;Jr+0khZUuijLIzZQlcdcc9fY13Gj2ENzJldQuIecng7m/SuadXlfKa6PWx6hrnxYtZbaTy7zU5/k&#10;J/dRhM11nhi3urXw3bpcXDXE2wsZWOC+Txn6V4edDiluocahcI0sioshWTCkkAHhcdx3717tb3C7&#10;FXzFyoAP5f1rwM4UdEtBSVoots7PGo+bt0pYZNrd93oehqst4UG3OP6U9LjB/vV4K0kZyV1qj8u/&#10;2roGg/aD8Xbtu4X7fh/niuc+A3ie38P+OVeeQx+apRWBxjOK6f8AbSRrT9onxiSu1Tdls49QMf0r&#10;xCS7ZXLRtsZTkGv1DCpSw0V/dR59Ko6U+bzPpn4m69DceGNQjaRtskR3N1xXcf8ABKn9m6HUru88&#10;data+atrJ5OlFx8u4DDSY7noB718k6f4n1bxPcw6e11KyzMIwueuSBX6x/sqeGovCHwO0PT4444V&#10;t4B8ijkHHOfrXj5xWlh8PyR6noSqqvUUmelq7Rjg/nWd4u+PHh/9njQ28UeKJLhNLtHWJvIXdIXd&#10;towPbOTV2ORc/e3fWvm7/gqlZzXf7LMk0cirFZ6pbSSqerj50GPxfP8AwGvmcpqNYqD8zOvFODse&#10;8Wn/AAUN+CPj2KPy/HtnbRvgmG9haM+mOnY15p8dP2g/D/8AwmcbeFNUsNW0WeyRnmt+I3l3PnBw&#10;Oi7RX5S+FdHbxb4r0+wVtv2ydY2b0DEbj+AOfwr6k1PWLfw/oqWdmvk2tunlRqOygYr7riH2OOo+&#10;wrwTv1tqVk9J05+0i3Y+kPAPxKh8XXWoFV8s2/llsnjB3dK37DX18QeJVRXPlQDk9uK+dv2d/EMs&#10;Gka3cvISJmi4PBAw5r17wRftBoE945x5x2LXHl2Dp4ahGlT0SN8TUc6jkzsL7WP7X1hsZaPO3A9K&#10;n1+7gSwa3uFV4pk/eJ1Ur0wfqOKi8D+F9Q1S0S5jtZGSXLLJt+U9e/4V0Wg/Bw+Jmkl1K8a3VmHy&#10;pEVwB7tj+VetSwtSrrD8TiqV6dPSR+a/7UPwlu/gn8S4da0lZLfTtQlNzZyJwYX+8V/D+tfUnwJ+&#10;JusfGzwDpupfYbxbu0IguiYiqsccMCeCGH619SS/AvwzrbW8c1vpt8LM71e5gMuxh3BYbfyrotWs&#10;JNKtI7XSrOGaLhGUxgR4HTtj+VbVsO0kr6nHTrNNuK07Hhr6DqkVz5N9pl+baWLaWjj3EN/9euN+&#10;KXwh8TahcWZ0PTL69WHddSJtAPyKcRnn7x3Cvoy88GNeRSSah9nhZiZAFxhHJIyM4OcHpQluunap&#10;G6JtaFAimTA3Y/2R3/A1y1MLQqR9nVvZ+ZtGrUi7pnyncaH8TpYm+y+CtQhVOGkk2HafTg4r1b9k&#10;r4v6X4m8Bqt5C/8Ab2nOyXbBN24F8q34ggfUV3Xxm+KEvhDwZqd80yyTWNpJKIkO1eBkD2z+FfN3&#10;/BOfwjq3iH4jXd5YzW621jCPtqyH5pUfIwqjknPPoNvvXl4fIcBhaqdCmr93qd316vXpOM3tqfU+&#10;seL4L2a28m6eCBGbz42iOJlxwM9tp5r5d/aW1DR/E3iy8Wxje4mRypmVcAMMgjP1B/SvsbxV4L0b&#10;VrA2WpfazDIQ7GFNmQOnPXjvXPL8M9C8PQqdA03S3OSfNuE86UtnJwWPJr6qtl1ScOfS1jwcNmEV&#10;V5Otz89p/g54i1ydf7J0fUrpm+YeVAzA84OD0rN+1al4SumsNe0y6g5C+XPEY2J9QTX6haBdyWfm&#10;NH5f2iT/AJZyfu+cfwgjIGfSuZ8c2GreNB9h1DQ9DuIppDvkkhyqp2JLA5P+eK+VjUqKq4zptR79&#10;fuPpFKs482jXkfn7oemtb3S3dhMJtgIEbH5gDnr617t8C/2iYfBGnNZ6hHuht5y0RTgrlVyD+Vdb&#10;4h/Zks73xB5cnhFbG3Yn/TtNkaAp0xvjyVGcnoDWX4s/Yn0OCyluLXxdc6fIo3FZ41uFcDkE7SuP&#10;qTxivaoxqRanSkrHH7SjKFqkWj3vWdYSZ7V0ziSMOB7HNXheLDrPLfwYH5Vwdzq3lCx8iQyR+UiB&#10;zxnGBn05x61sXeuxwaxD5jLyoGAeeRX0lOt+71PCq0/f0JPiD4gOkSWW3T59S3MiOkIDMhPfB/Dp&#10;UguY1td194b1S1/37Hd/6DmuJ+IHxYt/CusafPcR31ykk0amO1iMkpTuwXvivZtK/b5+GV1FGLi5&#10;1jS2xyl5pkiMPrjIFfI59Rp1ZRlzWPp8nq1YU7xjfU4E33hGcbbzT44TnnzrBl/9lpEg+G11Htkb&#10;SI2YkYkbyiv4cV6zp37WHwj16QBPFvh0Ox+b7Q3l7T7lgP1ro7PW/h74viX7PqPhLUlkHSG4glz+&#10;RNfP/Ue03956zx1RfFTZ8/SeDfAN3MywT2PH/PO66f8Aj1WLb4MeH9ShLWt9cRhjkeVdbv55r2/U&#10;f2fvh74nYNJoOiz7jjMUa9fTIrMvv2Jfh3qEPy6K1qW53QXMkOPoVIqfq9VfDUYfXqa+KB43qH7P&#10;dnuYLrF8pwD8zK2f0rg/G0Gk+G/H+g+FJLi6vmVpbq9nih3uAQBGhA4BwPybPevoLX/+Cc/hnU5P&#10;9F1zxVpe4EAQ6nIwBP8AvZ6Vxk3wv8H/ALIOhXhub241TUjkC7uyJry4HUKB1wM9enH4V10Y1oSv&#10;UndBUxNGatBanlcmvxa547uLXwtD9n0m4EEDXLKdr7AXkH1Gef8Adr0GxsG1a1gkjbDXC4YnrmaZ&#10;sk/SNK5uLxBcappOgx2vh+803S7cC3F5LGIvtFxNE8eFU4JU72bd/siussHXLNC37uUu6bRk7Y08&#10;lOPdnz9a9vB+/C/mPmS+I3NJ166TxFY3Q8uaPyvPEJYLIIy5ChfYKF4PXI9BTz4BvrgTWKmZbWa8&#10;jwsr/wCuRU+c/wDAmwcevNcx4l02S88W/YdPnafyYvJjkClRtRVXp7Mj5Pr6110PxB+0W+j6XqDJ&#10;HJZsFmI/5ZkgoGLZ5ZQ3IHT6jB7dJNxZFS904dTy7xHPJF4wvLe3jkSTzzv3EHy2LDPI4wWz+tdf&#10;8L5Y4/F1nHJuXarLG3qxDDn8z+OK888YeI7fR/GV40l1GqsxYeYQHZTnBwO5GPp2ya9L8CeDmujY&#10;3c0m2PalwpU8kcMD7dAfpXKnrym1aXLStPqeyWUqyW8a54kl5z/10U/yYfnXzz8EruPRtB8Qabq+&#10;mR20NnqUtuylSFkAkaNSx/2to/GvcrS58u2t23APvDdfYcfmory/9o74f3UanXrO4vU0fLHU4LYb&#10;2AYkCRVAOQGYE+nWnGPvXPDle1keZ+JrfT9O0KbxY2nTram+S3t/JVvJBebBLFuRj8sYrP1K4h+B&#10;uoa94okaRLW+lMtx5jbc4DKoUe5VT/wKqd7+0fJa6QfCIhuI9FZmija4UAylsvufHHJ28DOBjNeU&#10;ftUHxv418M2OmW2m3WrW7zNOZ7BGkR0GAoIAyMHJ5Aqo1oOfK2ctXDzUeZHlk3xVh1zVPFXi/UZo&#10;5td1Am2sYHG7yllDqz8/3I/lHuQe2a860/WrrRr9bm2uJIJ4zlXRsEH610un/A7xHfXpt2s1s5IV&#10;DTLO+1oV/wBpBlu3pzXe+H/2P7fUrFLi+8QNHG2MrFDg8/U/0rSpiIw+JnFh8txNV6RZB4Q/aT8T&#10;fEDSG8Ow6WusaxdWZ02C8GfMhhLZIftjk8n1r334a+EP+EA0G2bUJkutYSFY5JR0jHHyr/L8B6Vz&#10;3g/TvC/wY8Nyf2etvZxxrm4uZW+Z8dSzf4etYI+Ny+OZL5dFjkkjsV5uXH7qRieFHPTAPJI6V5da&#10;tUxD5aex9Dh8LTwcFLEvU+gPhR41ur/4haXpaO7WU85ldG+7uRWYN9QRX0lp8uUYc+tfIv7IGsr4&#10;i8cxSSL/AKZbxuz85K/KF/qfzBHfH1hpdztXJ/iGa9HC050qajLU8jGYiFao5RR0NiBG6Mf4vSun&#10;0hQ6bg3Hoa5nSphKyHbtPvXTaQioOPlJNXynIa1vb/vPWr1jvVc1XsV+etC3gLNhT81UBbssSRjC&#10;9D3rRgXe2SKhtLbamGwOe1Wol2jJ+7QBNHIMbR1qyGCdagiKsnFPA+TqD+NAE/SnJMY1I659qavI&#10;60uNpoArXkuX3ds9KhklLtUsyF5fvcd6ibAlb2qGBFqF8tvYzSDOY1LCvzx1l/L1sKxG75ifqf8A&#10;9dfoF4nl8jw7fOp5W2kI/wC+W/8Ar1+dl00sN1Ebja0iRhWIPU/5Br28o3d/I5cfrAz9cumN3dOv&#10;3obO4cf98FB/484/Kuv8F2n2Lw7YxFf4FPH0rhJo2upLh+We4mt7FPQl38x//HUU/jXpqNHpkKmR&#10;kjit4+STtAr3k9Gzxt5cq3LPivxDH4U8J3uoSY22sRIz/eNeG/s3azd6hqepKR9oVrx387P+syAr&#10;fqMe+TXS+O/HU3xXsJtB0uCRbOY7JLphw2euwd/rW/8ACL4V2vwq8PRxx7m8s5JJ5Y5JOfxOa+Tz&#10;7OlH3KD1X4H1uQ5BKo+avF2PQLa5jtIV3Qx7gm0e2O341kW/j671zTo2urX7G9rcSRmMf8t1BKrI&#10;PQEZ49q2Ph7bt4o8SrJIv7m1YOw6gHOBn+tcVqeop9ruGzkncVB49z7dcmvLwuMxtSi6laXunvVs&#10;vwVKt7OjH3lbY6A3e1yqfKy4GM/KBz/M0VzA16SGFpWlG7btdW/3uo/Oiq9sXyH5+jRZtN1VktpL&#10;O8tkb5ZURlR/wPPH0rrNOtXKwyT6fFhSNzW8mGH04rjH06SXxPd7NNFnH5rKIkY/LjjvXZaRpE0l&#10;pHH9jvIzuVQyseM+2a8iKvY8inUvGxrhIEYSR6bG5znddS7yfrXXWU95BaLKsmh6XG3C+VCrFfoT&#10;lqbpXwU1S/KtIrRq2Pmmfbz9K7n/AIV1pfh+zj3tpsTKPmbPnSE9+mcVdTlW2ppG/Mc38PxLeeLL&#10;qSfX0eOaMZnmQsqbf4VHvuJ7YI716h4dl022kbztdkui2CCtuoA+nWvMYdGk1T4pW/2dYmht7ckG&#10;RPJT5ivJGOckE/hXq3grRlgnZprmzkboUii34+hrm5XKXMjeTlYNR1mymZI7VtVVmljRLjlVQlsZ&#10;C+3JxXqUKgD+FuOvrivNPjJ4hfwz8INS1KzjuLWaG3LwMYsBHP3c/n1r5A0j9sf4keHtME76v9pX&#10;eqgTRKwHXr78GuPHZXVxXwdDmlioxfKz9EB/s4z3pyySIeCBXwrov/BS3xZaKhvLHTLphydoKZrs&#10;tB/4Ki2b7V1Hw3cR8fM0EwI/I15EsjxkdeW/ow+sQfU8t/4KXeHF8PfGi5u/lVdUt4piR3O3B/8A&#10;QSfxr5bc74Wb1I/Kvfv28/2i9J/aA1bRLvSbWe3W0tnjl84YZ2LcfhivAMbbdF/H8q+2y6Elhoqe&#10;jR5ct2PtLxrG48yNjG0bZVgcEV99/wDBPn9q6bXtOj8Pa5cK80YVYnd+o55r8+74+XAx966X4SeN&#10;n8EeK7PUIZJFkhlBJDdR3ozDCRr0uWW6NsPU5ZLsftMpQLu3KytgAivJf25PB2n+OP2XPF0eoNJt&#10;02xk1GDyzz5sKs6fhk4/E1ufAj4lWnxJ+Hdle2txHPtQbypzj1rS+Lng1vib8LvEHh1mWP8Atqwm&#10;tPMH8BdWUH8M18BTjKjiVfozuqxTg7H5G/BJPL+IFnMB/qY5JDj/AHCP617R4k1VZ7Ik9FGT9a8j&#10;+GOn/wBj/Ey6tCQzWscsJI7sDj9cV3XiPU8aYQv8R/T1r7nE2c1LyNcvl+4fqdz8EvEH/Eg1RNxH&#10;mXKjA7Dbj/2Y177E/wBk0uwslb7qqzH1PGf518zfs1btV8RTw/8ALFZ1uG9CFAGPxOPzr6FstQ8y&#10;+kuHOI4/lQ+pxiqjKysiOZN3sfWHwvhuNH+HWlxoY3LQhwrblxuwR6jua6mO+u3wZIoNy9MSlv8A&#10;2TNeffBj4qWOu+BrO3kiJk0+NbeQlAMkcDH4Y5rqv+Eqs3LMI5VKjjBOP51fOlpczlTd7nRPqPk7&#10;eQRj1/rtqrq+sLbWKyDaF3hWA3Nzj04zWT/wk9r5mMSE4xyDx+tQ6h4it7+1WKCEiTeDl0GB69TU&#10;+0fczlddCjqGt3FyhW1jYyZwMDaAPw/qa53+ybk37NdXyxqOscY3Z+vb8zRrPjdYomKyKu0cZOcH&#10;n8BXn2vfEi3tDumujNMpJIX7ufpXRT5N2YSvskW/jHpVvr3g3VtNt2PmXlrJF5x+YKWXk9l/LJ96&#10;5j/gmfa26+CvEFwtz/p0l1GskAIOxVB5IPrkjr/Ca5D4gfF241eZYbZZPnbGF789Kd/wTw1eTRtE&#10;8VN80b/b1jlXP3CN3Hoec0sVJOzijXCe6mn1PtmylupI1XzEkZuPmP3/AKg5/Q0+7sYZYvLuLKF9&#10;x6gYKn8jXK6F4+jm2DerNjGcYBrah8SCVF+YKM9R/wDWNTSxU4u17FvDxno0iS/8KWd+ZHlNz8py&#10;dpRsH8en4VxOp65dWKrHbP5aoSAcqG68E4yfyxmu+ttWEquOCT054/lXlfivxlZeFfM+1yQxxxnH&#10;+8QfwFbRxMptqTM/ZqG33Gbruq3942DJcTN7dB9Mn+grmNdtpksrhl8tr2ONjCJD8xbBwPQZ9ePr&#10;WF4y/aXt76SSDRbW41DygWdoxiNAM8kjgD0ya87uPjLrWueYkdvHCXJU5OAPy60e6i6VGpN6I9i8&#10;La23iHwL4f1BmXzJLaISlePnCqHz/wACDVc8b64tnrq/Nwqoxb+7/nmvCvDsGqeHPCVlpEl7cNa2&#10;Zd40ZtpyzFsk8E8k1el1y+mfdJcSPJ0G59xr0I1mkVLJ5y15ken+G/iZZ+GfihpdxeJfSW8byMfs&#10;sDTHlMgbVGT1J6dq93s/2jfA95EommmhLHJF1YSJ+YZa+W/gf4t/sL4t6fqFxZ3WpeSH2ww4yW2k&#10;dD7Zr6Zg+Oui3MH/ABMNC1q0UcHfabsfka+TzpuVZeh9BgcO6VPlbNIeMvhh4oIW6k8LXHGQtxbx&#10;kt/32vFV9Q+Cfwn8QS710fwo6sckw7Ij/wCOkVVn+KPw6udv2qNYR1YS6a/5fdqk/iT4TaoMNLoc&#10;e48lofLYfoDXkxdtrnU4di7P+yX8N53T7LZyWpmOVa01KaM/kr1Zi/Ze/shd2j+OPH2l7fupHrDv&#10;GPwbOf1rOtPBXw51Vy2n6tpo7oINS2t+QbNbFj8LNPKBdP8AEWqwkjI8rUCw/DJNV9YmtFJ/cHK0&#10;rlPUvg54/slYaf8AFrxJbsy/L9otoZ/zI25rz/4mazoPwes7X/hJtck1rxFqEkIvL+4+ZtiNuIA5&#10;2qcEADknJ5r0XU/hZ4gibFn4z1iMtziUrLx36jtXgnifUtPPxItbW40uTxFpehStPf38nzGa6+Xk&#10;dmxyNo4rowtacm1N3RlOmrLQ7LX/AIwXnxDt9LuLbQ7qx0T7S32e7uj5ck8vlS7NsfULuwd3cj3r&#10;W0adbW5hX5/JjkVFYd0hUyOf+/mB9RXKeONc8R63e6frF5HDpmkafdwrZ6dtDSy7nC7nPYhScAel&#10;dJ4aiZL+K1mBZYXjtxnvvJnlP4ABTX02W29lZHFUi4tWJ77xbH4Yv1aOOT7YtmttPLu2tHnLNt7h&#10;txPJ9MVkJ4iutblVpyrPjar7FVm/3iB8xPqc/wAqp+Kr7+0tfubjyfJ+0N523PClwGxUGkEm6x17&#10;9a6JXvoaqoviPJfiPJNbfGzWDJuaO6topI/YbNvH4rX1j8Kb4XXg7RZP4W0+3bp1xGv+Jr5p+MGj&#10;n/hM7fUF+75XkN7c7h/M1798DrySb4c6T5mP3dqIgR2CgKP0ArzqeleSFjtaUWz0Wz3SW8KfLuVh&#10;yPXy2H/sprobM71uOAyyBwVI9UBH9B9K560cKtn/ABFZFBB78sp/nW9pkoa3lY99ucdvlIrtu0jy&#10;VpsfDHxVsf8AhJ9b1iGMLt/4S7VJpcRkkI8kaIQ3bDxHHrzniuOutQ8SfD+OSMyHy1wAGlxuJzwB&#10;+HOPWvRL+0nuPCHi7UFvI7cy3N80Z/2/tkjj6ElXA/D1ryu90q48RWsS6jPJdXG0Pv3Z2njn2znP&#10;0Irlrcqav1OjCTlrYy9Q8Q6Z4w1hLjUo73T9Qjwq3tlIUlUccEdGHGcH1qxBrkulAfa/FEd/pSuC&#10;AyFZpDn5QR0B981uX/w/ufEPw7Mtlo4S6s5xtucj/SoAGJIOf4cDOe2a7z4EfALR/F3g1JtatYbi&#10;5nG8kNuXYfu9OMggg/Ss40G58vSx3xxkYx5vM+V/jz4wvfEOsWOg2kc32YlXRQQftDnhePzwPXtX&#10;pX7OnhcaPousWdxebLrR5oGSE8EmVfmKt/D9wqTzgNnHr6F40/ZcfTPjmlxoOjqGtbbz7UfwE7Tn&#10;r3BJ/T2rP8KeB7Xw58YJrPWNQijk1KPdJPEvyJMuNmf9kZ/WuyjKNNKCPExFN15upP5Hcfsy2g0P&#10;x5q19G22OHT5JcIOh3L07LxjoMdcYxivqTwLcSajoyvM25slVbPUcV5n8E/2d/8AhGPAGo61da1Z&#10;TapqE7aetjGN2yAZcS7u4LYUjrwD616n4J0yTS9HWKRllkU5dlGATXZLy2PM5mtLWOq0wtHGqr82&#10;RyfSuq0X7i/4VzWnrvkULt3Mo6966vSINkXzBflOeKkRs2svlHgFuM1pWX7zbjjdiufvbia0gjaK&#10;Pf5jhDk8KD3P44H1NX7bW/JaAbl3TOoGATx93P6YpcwHT2sDMNu49KuQxELtPSqtv8smffNX7eTc&#10;OlXykXY+JV9KmUAHhV/KgRbe1Shdh+7VcqC7HQoGbFII9x7075fvH5fX2pqzL+ecEVL2GivJCAzc&#10;t0qq8fzmrjADdk9hzVWR/Mfj9ako534jTND4A1p/+edjO2fTCEj8+n41+db3Elx4NsZJmVplxC5z&#10;97aSM/jjNfoJ8brr7P8ACfxIcsv/ABLp1z7lGA/mK/Om48Om4LW8Mk/l7jKVzwWPXH1q8PmUcLN8&#10;+zOqnls8XR9zdP8AANE8T2ttNbx/NdTW9zNdSxxjJMuBGg/BVyfTdVu/j1bx7d7bxvKss5W3U8E+&#10;rHv/ACre8M+G9L0OGNFSOGS4IKj+KRj6euefyFa1vaS3GqPawx+V5ab2LDoKyxOZYvGfu6EbI9DD&#10;5XgsEva4iXvduxD4X0Kz8OwZKjdx0HStjSLafxLqSrIzQ2wOGKcM30/XmsS8gaeDVLXOfJjAV17H&#10;vXfaFpjWNpZhuEmjVDns3b88H860yrhtzn7TF6rt1Mc24oUafssH952Gn2dn4U0YeRHHbRkbyR1x&#10;1yT16ZFfNvgH4iab488LDULfmORiJEJ5ifJBX09voRXsH7SXi1fDXwN8QXySCJrHS7j5s4wzKVX8&#10;ct+ZFfn/APsufFd9K1jUdJMv7m6RriMN0DrgfqB+lfVZhl9J4O8NHHp5HzmV5lUjiP3jvzH1Jda5&#10;axQPCkbKgXBJG7acjgUV5de/EkJcuA+1iBkHv64or4zmij7f2kT5BvtR1vTfF0y67bXEd+cNKvmk&#10;OSOM5H4V6X4Q8c7IY0aTVYGGD5incPfr6VwPxU0zR9Q+K15NpLajqCTSZcxqV2NkAoPUDH516j8K&#10;vgTrmvaPDcbdSsYMAbrnCrjn1/p7V5iws6qi6cX9x4scRGl/Ekj1vQvEq6zpsc0GnX+qAhSbi6uf&#10;JiJ9geRz26+1dFp+r3SyRwraaPbMyn5FDSSL6nt0rO+H/wAHToGnFdS1Ga7t1xsht18v65Pf1rut&#10;FnsfDShLXS9PgVeQX/eu/wDT26V7GD4XxlXdcq8zhxGf4SnpHU8p8c3Vzofj3QdSmjuNQheY24RV&#10;8lAfx7c9x9K9Z0nxW+mWylptO09W+9sVSw9gOQT7nH0q5pOn3XjiVYoxDJg7iZgqpHjpj9feul8N&#10;/BjR4rVrk3FtJcFmDPCF27h6Hrx2HFdmI4Vq0I+7JNnNQ4khUspxsmcZ4x8Sp4i077LM95dLdSJA&#10;sjJ+6UkgBghwSOT19K0J/CHwj8bQeXqmiafHIQCxa06kd8qParXxA/Z48STaRHf2N5cXlrEok2Bd&#10;isueRheCeorh9M8NancXcdu1n5bvnarcFyODx1rzZ5Xi6S5pQdu5dTMqE3ZSRc1n9h74L+LM/ZJo&#10;7Nm5BhujHj/vogfpXM6z/wAElfD+qKZNH8UXcRwQodUuMH0yu2t/W7G58Nzf6Tpt35nQM42KffP+&#10;FVLjxlrdrEv2O4i08D/nipdlH1b/AArh+tSp6STJliKMVfmR8V/tn/s53P7MvxDtNAutRh1AzWgu&#10;0kSPy8KzMuCMnpt7E9a8n+wXE7xLHFJIWU4CqST+lfd3xZ8K2Hxr8SWeqeKLb+0NQsLNLBJGdvnj&#10;QkqWwRkkk81Hovhaw8JfJpmlWdlxgvFGA5/Hr+tTPNIKN7HFLM43tDU+NdB+CHirx5CI9P0O+l3N&#10;jcU2R5/3mIFehaP+wL4ym0j7RNeaRbXXUW3mlmX6soKg19baCpcHc+7IyATin/a5LmTCsIwvOAa5&#10;55pO3uo5sRjsTFrlsj5o8AyfGD9nG3khsY9QtrbON0AW4hP/AHyW/lXXaR/wUY+ImisFu10u84wR&#10;Pa+WR/3yVNe3ImCQzK25e/Oaqar4F0rxINt5YWdzu6+ZEGP51yTxNCUr1KeppTzqsrKaPhDwPrL6&#10;h8V7u82rH9tluDtU8JuDHAPt2rrvGUvk2mz7vf6Cvpab9kzwgdRjvINKazuIWyrQuQo7dDn1rK8U&#10;/sRr4vR/seoXVuz8Lui3qo7Cuv6xGpNOKa+R7GFzqiqThZo4b9mrT49H8MteP8st0i5btg5b+TD/&#10;AL5r05tQy0MMb7kzvY56mtKz/ZK1jwNpVvK1zbx6bCkVvHHIdrIVTG4/Ujv2Na2m/AnWWt5L0LZv&#10;GudqLOu7A9vwrudOek3G3roehh8VTnH3XqdL8HvH3/CL2t1GyzN5zjAjVSAMY713Y+LZA/1d0vGP&#10;9Wn+NcJ8D9SttK8RSQTASSXUO1FC5GQcmvUZ9at4GZWtm/74HNefWjJTbR3U5qUdTLPxUuUcgQzN&#10;/tbUyf1p0fxZuidqWtwzEZx8g/r/AEqb/hI7eJm/0dvmP/PPpXafDPTofF584xyQW8bsu9EXKsMH&#10;7pB498VkruVmaN2jdHht3Z+IPG128dnY3U292JAUnYAT36fkK1tH/ZH8R+IJ1a7srrDNuKuVhVR3&#10;yWIPFfTg0i8sUWOx1aKHAO1Xi8st+IrI1bw/r2sX3nagWuIlIAWOXdDj6DnP4V6+Fp4dq7nr2PLq&#10;SqOdrWXc8cuP2RbPSpIYtV13Q9FSRdyqG86RxjA6Y/n271tfDf8AZ08F/Aew1C1TV5NRGuXbXwM0&#10;8cClmPO3jdjJxzXp0vgyzvdWWfzI5LriPM6GNgPXJ6Zrd8TfBCx8Y6T9kuNzQqn3N6qmAOnTgH2r&#10;0HGPMvdTXe5PLCEeZTd+1jhIvh1pkP3Yr6Et8yjzFYDjjBxk/hx700eD2MqxrcBu4Lc5Hr3rvND+&#10;G2lfD7TGjtZms7cPHviVzKDkgevqwHGKzW8YQ3ErnS9IWSSKf7PuuE44x8wxkn1+hoxGHoR1drhh&#10;8U2tYnNnwxqFop8mTcuOsZPPpxnJ/LH0r5F/bAfV9PmaO6W4t5JFDqJcozDOAQDnI6/lX2Ze6h4i&#10;TSrybWLiC3igikl2Wy+Wiqse5gDncclT97+93r4F/bQ/aAf4gauGdV3WsAtk9kDM3OOvLHkmuGVK&#10;C2OmtGUEpSevbqfRPwQ+Bvgrxz8KNGkOyRpLVJJjDdsjM5XnIBHPPcV0afsW+GYr2G607VNQtZrc&#10;5jDFJFU/ln9a+af2HYfBd98O9Rm8ZeFda1a4mvWNtfWavthj2qu0bSP4g35ivdrbRvhZ5u7T/GXj&#10;zwvIOim7mWMH3DqRXm8tWm/dmetTqvs7HYat8CNcbMi+INLvtq5Md7piSbseuGFec/Er4FeIIreS&#10;YWnhqOKFDk2haLKjnd8wH6muiiWMFhpPxrebnCpewQSfnwpqHWbLx3dWMsMPijwfrMLoykvC0RcH&#10;j+BiKIYzFR3lch8i1Pn/AOCX7QXhnwT8S2uNaj1BY7aNkjEVv52WYkbjg8ALn8/avoyx/bJ+F+tu&#10;v/E/itZDwY7mzniP45TH618cT/CrXvhz+1T4O/tK601LSbVrW4YQOWiWLzxvDlv4QA3XHAr9C7TR&#10;PA/iS3/eWPhy6UcHdFE+feuPHWclKpe/lsd2HrKUXeJzulfGP4e+Igwt/E2gzN6NdoMfgTW5B4e8&#10;P+IrQywrp90rYw0bI6mi+/Zx+GfiBB53hfQXLD70cKoT+K4rKn/Yg+G8x3w6PNY88Na3ckZ/DmuC&#10;UY/zP5m/NFbpotSfA3wzrQaSTSrB/XMC/l9aoD9l7wzLLvhtWtT2ME7x4/75NK/7F2kWTK2k+LvG&#10;+ktg7fK1RmUfgR09qu2v7Nvi6xUtZfErVpFb7q3llFNj8cClZ/ZkHtE+pzfin9mqDSLKS4sPEXiT&#10;T2jGQsepOQeRxgn3xXmvxG+KWl+ELFPDHhG3j1fXPMRY4IvmjjIdSxkbuSAc+55I4B9I+LX7OPxY&#10;8b+HpdPj8caT9lZMNttWgkf8sgfpXnWn/BqH9lz4YMt9HFqfjLW71IIo423MdsgYKpPQHGSfU4rs&#10;wtNS+KVyKlSWmpv23hu+0rWtNj8SajHqXiCSIXVxFG2IrNVYsyxoOBgDG49ee/FdR4dsbzVLmO3w&#10;zXU6EoAwBMk7HAx/sxA+tchqPw//ALC1ex1DWLpbrxVrFz5t04biCAId0aDsiq3XuTW3ouvyCeWY&#10;LtfY8/0Z8RRD/vnJ/GvpsvlH2Wx58oyc7IzNZmV9au9pAX7Q4Cn+BckBadp86/a8/LjGOP8AP1rI&#10;nu/NJkBz5j7v1zVjS7rdOvp1HvW0dZaFVF0KfxM0v7fBMqD5/L3IB6rzXbfsx+Im1T4aNHJuDWU0&#10;kOT3Aww/mK5XxBcs9xHheoxk11Xwo0n/AIRLwnJGrBvtMzXJ/wBkNnA/752/rXLy2mVipfuFc9ds&#10;b9TcxfMv7vIHHX5wf61r2+oG2sZnPy7RuPPXDnp+FecDxCyTow42o46+y4z+QrR1Lxstr4VvnY8x&#10;xSv9ec/yraXkeVGSPlHWddlsfhVqHkrIxvrW53qV4ZjMXVx64I4PozHtXD+N59U0VPC+kLNp95qG&#10;sW0ah4M+XDGzlCrsp+ZgQASOAMdeteifE5prv4deH47RVvZbfSkt5VRcqsioCVb9fyNdJ4M8H+D/&#10;AIUfAzTvFS6a2oyXJVrcTsrSRtIuNgPQAYPPfrWPKpyantFaD1Ukonm/wh8e6t8RPAGoaDqUf2Vr&#10;fZDFJAvIRgUK4XP3cjmvUPATah+z98FL6aaymums4d8LTMALhy5yvXPBLHpyB61sfD7SPDvh74Y3&#10;/iDRbf7HJeRtKUlfLxsCQVGffkfhVP4++Hb34i+E7WwstWj0/Uo44bi5smyuwyKGDFuxHpQ5ctm2&#10;bct3ZJjo/wBoKb4g+H9I1LR5JNNuFhMlwhAZZCdyhM45X5d2fccZFYuiXGg+K4lvfGG23vPNkWKS&#10;E4e4O1W4xxnouOwGexxzNv4cbwjpVvpeiyvPNGmZ52O5JpCPmbnoQxfrk4IrYv8A4e69r3w0k0+0&#10;hk1TxBJcCSBIU3yTknAVR1JYHGO/SuGVWXtHzarodcMLN0udK3VnofwW1618LeE1gh1pry9uLku0&#10;DH5rZSdvA69ADnnO4DqM19A6JF5mnrvHzMAeOM1+c/h34wReFfFDQ6pb3lnfWcmAFYxSxkZ5yehB&#10;yPwr6E+FH7ZtxLNb2irHrEbYAWRljuB6jPQ+1dFHMFFclTQ87EYOVR88T6y0iFgwVtrdMY7Cuy0u&#10;NVjXb36g9q8f8LftD6E5Q6pDqGiOwH/H1F+7I7neOP1r1Dwn470PxPErabqlldcZKpKM13U69OXU&#10;82VCpe1jdvIZPsE2xcsimRR6lRkfy/Wm/D61/tLTo72WNo/lMcStx8qlgCR2zmtG0i3pu7exzkVt&#10;WwWJVwu1ehraMVu2ZP3d0WtOiyOfTFXrdOOPvelVrU5q5anD1rruZFuPhamU7uhWmRJ8tTwooXpS&#10;AicMnzbcrTBwegqa6bYlV5ZNn3Ru9aHsBER8zfSq0p+Q1O825SyjrkHNVpGXZ97dn9Kz1NDzn9pq&#10;/az+BniOSGNpGNqQAO5JCj+dfDt34gstB015GjWS6iGfL8wLhsd25FfZf7bNyw/Zt8RLGzK8iwRq&#10;2fulp48H6V+Wv7XfjCHR/gXrUNnMFl/tCLTUdW5YqVdzn1ypX6A15+Kp804o+qyblp4ac5bmlJ+1&#10;94f8BfGj/itbqS2bQ98aQQQtJkkgqQPTbznPevX/AA3+2N8MvHFjcahpfimxhmaLDW17m1lXHYh8&#10;Z9iMivzB8Y6jqHjO9/tS6uJLq6WJIpmflyqDapz14GAe9ZNrMIpXA/ixxivcwWYSox9nZHymYYX2&#10;1R1G3+jP0FX/AIKH/D/RtXutOuJtSm2zEy3Nvb74pCP7pz0r12y/4KDfCHWvDFvcf8JZFZtnabee&#10;0mWZTn0CED65x71+UDqWII+Uhs5q2m11U/wt37g4Jrpp5tUUndHBLA02fs38S/B+g/HP9n/Vre8u&#10;vO0nVIYpY57afCzKG8xNrf7TKOPTg9q+VtM/Ym8M6HrEN5Y3+sRTQnhTOrAj3G3Nc9/wS/8AEuq+&#10;MNV1bwjNqtyujw2ovbWCRy0cDghX2jPy53g/8B9a+xZfgZc+Tvj1Cxk7ndkf0rxM2z5ur7KL5dD2&#10;soyhOlztKTufNF9+zJBdPuXWLxWBz80YaivpdPgDqk2Cstm3bIk9qK8D69TW7PoPq9T+Vnxf4W8S&#10;6Dovim60+Oxj01pbhSbiOEFgxxnce3J9q+kNB+EFnfaRNs1mO8tVj8+O8hbzFUKCSGXtjvXc6x8I&#10;vC/j7S9Im1jRLeK7kiWSWZU2uPo4xngHg968w1/9nsakrTeHddngUyTWzQ8ooAznLLyOBjlT6dTX&#10;6XTz7B8sKaXs/l19T80nk2NhKUqn7zrozJ03xdoME17Dem81KYgRWBiTy4xyMuefY+2DmnaBNZ29&#10;9LDqt95PmciNQVC5PHzYyR9K4Dxr8OvG3gi0WZdPur+G0Yjfbt9oiPXILDDDOD1A4FZXhXxy+s3U&#10;lv4i0vULOGWLmZoC2xgfl5xlV4weK+yo4rBTpe0VVW66nykqOKVX2Xsnfpv+Z9EWdvb29vJ/wjMl&#10;nq15M4i+y29tJLMqjgOxxgfzrNtvhL4w0vUGWSwvt85LtBIjKe/QdsVh/DD4vwaND/Zdr4tu7e0Z&#10;kjil0y2iaaTjJLNuV1GRwNw71618Hf2xPCf7P+rzX0n9pavqxXblgjFgemWZ25PcY49TXRLFYKNP&#10;2spLl6aoqGGxU6ns0nfsyv4V0Dxr4IdZo4dZ04KQNhU7WHfg9q6LXvjVY2ukyWfiTw1oeqXEYIWe&#10;ZTHKh9cqRzmuX+OH/BUPxh8aZU0bwzpUWnpJ8iJDF511P/wLHX2AFcPbfsmfEbx/Z/btab7GswLe&#10;Tu8y4JPqoPy/nx3Br5nG8X4VQ5KEOd/ge5heGcTOV681FfiZvi/4laUV8su03O1Arbs/TPauV/tm&#10;6EgaGxvrWOUDy2aFmR+3pXs3wl+DPhf4d60lxfSXk2qWrNEzXEiPtOcEBcAdj1XjsTXtUeh6X4gZ&#10;VtWZTIm5ZNgZT17nI/AGvh8zx08c/fio9ktPxPoKfD9ClT5YtvzPjnUZbqB411CzhDSHGXTYzj1r&#10;dg8IabqWitdfZLuNs/N5R8xB75HT8a97+Iv7Omo+LJvOt9YtVnjXagezUAfiDn9K5C4/Z18XaRE2&#10;7UtMkRjwsP7tj/30Bj881wVMCvZ/DqaUcjw9R25rHh02jwO58mWRR2yORVG80qSBDJNcCGNOsjkI&#10;oHuegr1K8+D2seHhufSLg843ou4Y+vNcp47+Etnr1iz65axzQxDbtZSxHtjjH1NcVPK5VH7pvX4b&#10;jTV3UT+Zxmn+PvDj3QibxBpx24DFWLY/EcV0V34v0O2tWfS9Qh1IRjLytKsUYJHYHk1h/wDDJvgn&#10;WoWFiqxzLH5hkSQKgPcEE54/Sse//YhnuZE/sC/jvFl6qh8xGIPfO05+ma9LD5Ph4WdWLZxfUoUt&#10;FqdZp3x+0C31COzmljkumA/d2kZlORnqT0+gFd/ZfE7XrvTYYtK0q301WJEc15zJJxwVXk59hxXB&#10;fC34H6v8PNXhtNSuLLS25YZsBGzj2Y5zxWf+0l+0rN8Kon0Twra3UmsSribVZ4/9SO/l5BGR64I/&#10;Gqq4uVOPJhY8ve6ud1HK6dWV6mvktDo/HVjDpkJfxt4l1LULqTDizhk2s3U5IXgDjv61ynib47ah&#10;q0JtdOt20+xA2hQT5kg9z+NYP7ffxKh+Efw1+D8klp9q8Ta5ocdzqFw0rbnhVIwmf9olm5x2rwfS&#10;v2zrGABZrO4VmHzEqGz+o/lXDXrYmf8AEvLzOzDUaFO6ilofS3wl8QQ2/jmxkmkaE8qC3ABIOete&#10;1Ta35udssbfTBr4g0b9rTw3qwCzN9n3HILjbXT6d8U9N8ZXXlabqEMzKm8Kk43Y49+nvXDPVa3R6&#10;EeW1tD6ul1Ro1+8m4jOcV7J+z1a2uqeFZJrmzaSQXDqJEfBxgdq+DLHUb5mUrc3KD/rqa+kv2T/B&#10;urNoya5HqlxMskkkTWcl4yxgf3u/PT071nFW1RSkknE+q10y3uFVVnnXuFlTeDVaPwwZW3Q3EG7G&#10;QYyUYfr/AErmbXxBqdifmt7phjPyssg/8eINXV+IJztmtfmxyZYXjx+PT9a09ovtInl7GnPpeoW5&#10;3FhcKB911D//AF6y59bvgioymFriUEAfw4+X16cZptx46tmRmUTKzcfuZQcfmaxH1+R1h2RKJrNG&#10;fzrp/lABXdgDJ3c4xxnk1vRqJT0J9mzo7XS/tTQreNdXny71XhUGNoXP0IH41Sv/AIi6L4YtbiNJ&#10;rdZIB5ksNnhyu3BO5ug+UZOSMAe9eb/EL4iadLpr2k+pz6hdOMhIn2W8WCeqrgMuB/ESc8Y715b4&#10;k+NS6fP5ei6fe6tcRxtbiKwtzK2H27sj7oztHXAHNerKnNu6OWnWjBW8z2f4mfFq0sNLuo9Qhktr&#10;G8glt5GCtJM6yIQ2ABgNhsD0Nflx8bvEK3HiO72LJtV8DeOcf4cmvuDwnonxk8Zzs0csfgzTrjJO&#10;8+fdtgYB2gFB+Y+tdRafsQ+C9S1hNZ8UWbeJtVQHfPqN05jlftleAfXBBGDimsO38TJxGIjUknBH&#10;yf8AsyftPWnw9+G9npt1Y6gohZm86KAvG3JIPHT/AOtXtel/tbeEtUTbNf28bMBgXCFMfmK+i0+F&#10;Xgu/gFq3hiyWJV+UpAFUey46Vg+Iv2QfAviBGjitpLVt2zEbh1B9MNmvMq5XJu8Hf8D0KOYwUVGc&#10;fuPFbz4neD/FA3Imi3W44yuwt/jXG+MZ/DMat5NnHbydjBI0fXvwa9W8W/8ABNvQ9ThkaxnsWk6g&#10;T25THvuU5/SvC/jh+wZrHw10ybUBtWyg5aS31A4AGSeGwfwxntiuOWDrQd5XNFi6dR2RZ/ZX8KeF&#10;/HPxR8SW/jCa0bT/ACY/7Ljvrkhsg/MQWP6CvoeL9j74favFu09pIQ3RrW+ZRj8DXN6N4M8J6to9&#10;qrLpN0scSqFZY5P4R/hVpfgP4Q1BFaPT4IZG4DW0rw/+gt6/pXFVr8ztdo9bDxcVZGxcfsS2tnIx&#10;0vxZ4osCvACXpbaP+BVLb/s1ePtLttul/FLxAsY6JcIsg/lVCy+B62hP9n674m00qOPI1KXaPwYn&#10;H48VdTwf4y0pP9E+ImveXn5VuYLe4X8SUzXM8R71r/gbK/ewsPw7+OGh8W/jTR9UTooubXaT+VWx&#10;4x+PXh6DEmj+F9W2jBMcjRk++KfY6l8UNKC+V4m0PUgvRbvSjGW/FGFXR8X/AIn6cmZvD/g3VFXt&#10;bX81tI34OrAH6Glzq9mkae9bSxz2tftWfFHwrbM2sfDTdCg5e3utwGPbJNcN48+JFz4m8S6brmsW&#10;si6hNPBJDYQHebaJJEZwCeNx+Y57ngV2HjP9r+6+yalpmseD5NPuIYzudNQjkjOV65x06V4JB8XF&#10;1KFpo7W4m8RanKTbqYSsIiOVRgT/AAKA3B5br1NddCnZ83KY1OZq1kewaDdTeM/El9eXVwv9o3CR&#10;2yx7t32ZZThVH0VXOT6k+ldMLcWUM10PK8tVN1gnqsQ8uJT9Tz+Oa8m+B1xb6f4l1iNr3zrz7GA8&#10;zsAJrn51JU9DtEyg46Yr1fXZWt9LnWPMlvMfL3bcqI4l2feHrI3WvqsLyxoJHnxV6t0cPJM0Vv7b&#10;OKuaNe7pt2R2B9hVPV1KxNtzuz2z/WotN1CHTYZpLme3t4ozuZ5JNir9Se31waI3vdE1GuZ7mvrM&#10;rSXOB/DXYeGLzPh6Ned0Z2H3wf8A64r55X9qDR/Ffx+8PeE9DvbW4hu5HS9vWO6LdsOxEOfmO7GT&#10;xk4APWvpTQ/BjaVYyQW0NxIJHMrPK2A2ccjOBjg8D86zlTd7meIxEJU+RboryaoTP/ssu39P/rVm&#10;+MdfMXgPWJGbaFtpPw+Q1tXWgGBz9ouo48D5ViXcynJ7nA7+hrK1/WtF0y0ZZIUlXBUm4bKt2OV6&#10;c1OmzPO1scB4cnLfBjSo41TzHiHmhkz5igKMH6Hn/wDXVG41v+29Jj02SztU0+EARwqvyJhSBgfi&#10;arzfEyz1X4hWekafGghaOVisYG1eC3P4/r7VajtY4buQgMoU8EjoK5MVN9D3croqUbzVzY8JaUNb&#10;uNL0J0ElrNdxQLGOBksqfy/UZrW/4KYLpPhr9rvWrPwuy2+hra2awpESEIWBFP8A48pP4msvw5r3&#10;/CK69Z6h5aTfY5RKEbJyVH4Z/A1xH7Rvi1vHHjiPUpNqvJAqfKAowCcdzXPTk5U2pM9BxhHERgl0&#10;Zb8BOzeWcllzya+2f+CTWi6ZrH7ZfhmbVpIY7XTUkuF8wDDTFCkQ+u5gfqtfE3w9OIU/utivSvB3&#10;xi1D4R+K7GfS5JY9RuJFERjPzLtIO72xxz0pYeUfaJvWxWN1wslHS+h0X/BeD4PeH5/27/F39kWN&#10;rpKqls7taxhFeVoFaRsD+Inn3Jr4Qu/h54h8IXG+18y6hHzK0fUYxzjrx0Oa+0/2ifFupfF74m6v&#10;reuSW8+rXTobl4m3I7BVBbpz0PIHJ6gdK82i0dLTWk3W/nCNBkgHax7Y45O4AV3YrDxqu9jw6Hur&#10;02PGdB/aL8WaDYfYX1W+W324MErl04xxhvpW3oHxo1Ce48wXSWkw+beGMbfmOK9p8QfDfSfESwx3&#10;2l29zk/NtQLICfl+9x0JHHB79+ax/Y28L63ZxlWutPmdiQYpTJuHzY+UgkdBjgcg9RXk1stq7Qke&#10;hGvC15LUyfBP7VPxF0NN+m67fyRwnkecHAHpg122k/8ABSn4oaMI/tTWs65OTLbjpn1rhZP2EroQ&#10;TTaX4iVQAdguICrMR1Hy56YJ6HIBHtWfd/sefELS7clLzTbyGPaNi3ZVyW5wFYD/AGfYbsVzvC46&#10;ns395oqeGl8UVc+gfD3/AAVx8TW3F5oGmXmepXcp/Q12ehf8FgLdXH2zwmwVRyYpv8RXxs/7PPxG&#10;06Td/wAI3fTKveECQHkL29yPzHap9K03xZ4aQSXfgm6uoSnmAzWMvIxkHjGc+xrOnisfHSbdvQme&#10;Awktkj7msP8AgsB4P8vbdeH9YhbbkFHVlrptO/4Kv/De7to2aHWYSwDFWiHf8a/Py48fx2gK33w7&#10;USdAR58ZB69Cf0qm3xK0Fh83g25hHUbLh+Pzrq/tPGRW6+45P7Lwspbfifonc/8ABUr4b3A+X+12&#10;xzxEv+NRzf8ABUn4dGDckeryd9vlqD/OvznuPGmm3qsLfw3eRuyjBaZjgdOmP8mqNxfzsyrFpdxH&#10;zgD5iev+f51hLPMV2/Av+xcI3t+J+h2pf8FU/BtsW+z6TqkseCf3jqo/lXKeL/8AgrBayRKui6Aq&#10;MR964cn9BiviK003U752C6bctuGARE2QfyrX0/4QeJtc2rb6LqDNkjmBlUY9zWP9sY2XupM2WV4S&#10;nq0e5+Of2q/FH7TOzQZWis9PuJY2mjj+RcBgQSfQYBr5u/4Kj+EdH8DfEPQ/AOkalZzQEnUJLtX/&#10;AHNxKQUYgjqMhuT1ORWj8fLfVf2UvBVlrmv2MrDUpmtoLeOZQzEKT83OduBz+FfFvxw+MGqfGrxj&#10;Jq+pSKGWIQW8KfctYgSVUfTJ69Sa9nLfrFSLdZfM8/F1qOHl7mvkd1rviPwh8HNDa1sl/t3xHIzJ&#10;M7EGCJCFI/HOcgdj615HHK1wd4wu4bselY9t/pDPznnFa1rwgX8K9ajDkR5mZZh9ZUYxioxjskWg&#10;3ytzzmpbQjayZ6Z5/Cq8IzMy+gyPeregWEmqatDaxRNNNcOqLEo3M7HAwB3yTjFdF0tzyJS7n6cf&#10;8EMfA1jN4O8bazJaxyXy3kNokroDsj2FyvPqcMf90V9+f8I3Z3B/eWdu20Y/1Y5rx3/gn38Ff+FG&#10;fst+F9JurGOx1a4t/tuort/eedKS2H/2gpUY7Yr3q0WN+/avjMXUjUrSn5/kdeHnOEfdZiv4A0mU&#10;bjp8HPPcfyoroliDDrRWXIuyOr61U7v7z5t8R3F5pek2slrb/wBsWN0gZJ7PjhuQSD0HOciqOn6f&#10;b6DNcQ29vNYRXUzzGOWHIZm6nPvXyT/wTY/bO8feIPGmj/D3Uns5tGa3aOFrmA722qNse76AjJ4w&#10;K+9/7BS58WyaVatf2s1oI7mSSS332twzpkqjnsDwQDxX1UuWUb82nobyjyrliecXPhC8mims2tJm&#10;jkJzIBtV+uDkf72PWq/iD4Lw6hC1vcQxXELNnzJE3Mqd+frnrXpmqaD4n0u03fZrW8zJldj+W2zO&#10;Oc8Z4PQ+lcvrOgHXd02srrtpDbsCECssTDnsudwH9a2p4SjKN5XOL2sr2ieFeMP2XPB8FrNcW92I&#10;ZoT862q73Lj/AHTx1rO0L9mK11+RfLulVm+QJcq8cj+3zcE19J+F/gdoOkavJqcK3CtcIFeKQ4jc&#10;AcHb6+/Wuni06G0jVGjjKqOBt4X3BPJr0KWHg4ezWxxVLuXM9z5btv2ddU+Hl4zQ6fNHiTKyWx2s&#10;4x045/U1q3fxA8SeCLaMzaxLpsa5wtxITu/76z64r6PlEMjrtVz0xgYFZOteG7HV7djeWttNH3My&#10;KV/M11UsDCO+pj7aW0Tw+9/aUkttKW51CSx1aBsMXECgt7Z6g+9SaZ+3Rp/nQ7vDkiQp0eNxuHvi&#10;ui8WfAfwL4ntLpbOxiurmMkPDZTeWwYdeCcflmvKR+yFeapPIumrq2myRvjy72ENH6/eB/lmrrcr&#10;jyqK/UKMmpXk2z23RP2t/CuvRqPOurGRyCBPCf5iun03xVpmoKrWt5b3DSDbvMm5iPTnp1r5P1/4&#10;D+MvAF3uuLaG8Zs+SYbtRuHshwT+VKmp+IvDVtHbXlg1rd3eY0M4ZWZiDjGBz/jXJyyW52xVKSdr&#10;3Pp3XPiDpmh3AhmuR57cLApyxOP5f41z/iH4gWur2M0Mlnb/ADEANJGrMQPY55PcfrXzr4E1fxJY&#10;+IEQNqWpyRy/3fNUcjPUf/WxXr2i2fibxTfw/aPDNvDBGAglkk8pj1O4jn+VbU61GH8TbyPMxFHF&#10;NWopX8yxB4J8GeJo2ims1S4VyvyoYWBAz0HFc1rHw1t/BOutJZNfyQqf3S21zum2+pUYwK7Xw9on&#10;9sxyXFxP9lt1kkUKnynarYyWP09s1oefJb749B0n7RIox58x8mJvfcRubHsOa4cXj43/AHDfzPRy&#10;/B1FHmxNr+Rz+i+DrzW5/PvFmEKcRG5fMmB2xWleeHPD8VlNa3n2O4nZSohYBmJxxx9a0ZPBeoa4&#10;ZP7S1TyI5FAaG0+THsW61L4c8JaD4ZncWNuszs2Wb/XSMfdvX8a8v205bnp1JLmsj85f+CtPmaf4&#10;++HujySMZtG8H2cMydo3y2cH64/KvkOVNzfh6V9if8FmdOks/wBpLTZm+7c6FAwHHBDuMV81fDL4&#10;JeIfi+94NDsWuI9PVWnmwdsQbOOgOScHgV2UYuVoo8eUkk29kclZ2cl5exxwhpJJGCog7knAr7Z+&#10;AX7JuleAfClrfarGV8SSxkzSGX5ICWIAAHH3cZ685rnP2PP2TRpHxJXUtUu7WeaxgdltnTgMflHX&#10;uMk+1fT2p+A7h5PmUNtPaTr+BrLHxnSl7OR0YOdKtHnjtscKvwz2ODHPDIi9ixU4r3L4X6hbeFPB&#10;Fnp9nrWjyXG3fJaTfI6Oeo3A56/pXm9z4bu7WP5beb3ITcP/AB2tDwte6DpkDW+q6BfX06z7/tKW&#10;bPt3D1HPbrivOp1uSXvI7Jx0smz2K18ZatZH95YtIm0HNndiQEfRq0rT4uQJ8l02pWbDnNxanHp1&#10;FeQXS+DrnU90euXuh3LEZU3TQYHbKscV0dppGsS4bSfGENwjKCI540mXvznIJ966faUXvYz/AHi6&#10;npU3jXTdYXK32j3GzqrsFY/nXkP7QHjSbwhp8M3m29hpLM6vNFJ5r7thKqFz32H8SKb4rPijTxGs&#10;+iaDqkKr88kbGJ8+wIIr51/ajtdV1tNHmsfD11p8djcGS6DSl4JQcYyBx1Hf1Na03Q5rxFzVZLlW&#10;59JfATQ/BnivwxBfalfRw6rfF1kt9RcxyFQWCjB4AK88euK9y8L+BrHQ7GKLTLOzWGMYQ2u3GPw/&#10;rX5w/s/aze2mt6tZ+JNems7iFovskMlwpAzvztVuuOPzr2TTNT1nTj9o03Vo7juGidoGJ+sZx+OK&#10;3+u007SIlh5J2Psx7SSJSvlsvOeVwMVBd+HodViC3CRyKvPzDNfM3h79pvx54bI867vJoV6LJHHe&#10;KcfXa/6k12Wgft33Ua41TRdHuFHHEzWMp/CUbc/RsV108RSeqZjUpT6nrw8DWYbdb/aLV/WKQgD8&#10;DVHXVm8H2Et1Jq8ccC5kP2hQAMdeRXzX8d/+CjmoaLrDWWh6KNL8+DzInvJkfIHDMNrbMZBwS3tw&#10;TXz/APG39rL4j/HzWJPCVhax6s1rL5Tvp8ZlWZ1wCw2jkfTjv0rb28dtzD2bTvc+wPH37dvhTwBa&#10;yR2c39sakSci2G5FPpuPAzxxXyr8eP2j/E37Q/iCzs5bi30PTzBKJEeTakkW5SdzH3C9B+PNc94D&#10;/ZX+IlpqH/E9kXRWuEV9k6fvI0JPIX+HJI547V2Hif4V+Bfg9o63Grasmr65vX9y8nmso3OGG0ZA&#10;+4CM8EP1rop5fOqlKVopmdTMYUbpJtrsbH7Lvhrwzr2i6jaa9/Y32XSysFpdpI8UlxjgszZHGSuD&#10;3ya9q0L4HeEbmRX0/VL2FSflMGpucfQbjXz9pHjq2+JGnDR08KzRaG3zSXW0Rlznj0GB0xntWpa/&#10;Cfw0s4W1u/s80ZwVhvyrA+hAOQfavk84oww1Xljqu59LldSWIp812m9T6VtfgFcWsbfYPGGvW/PG&#10;5o5gPzX+tS2fwb8YadFm18YR3Cr/AATWC8/Uq1eH6J8M5LRfMs/EniC3G3OEvWbn1GSa6HTdJ8Z6&#10;d+8s/Hes4zkCdUlHHtivJ+sUZKzPZjRqW0l+B6hN4d+Imm7Vj/4R+/z/AHi8JP6Gq/8AaXjnT/lu&#10;PCtvOVx81veqx/I4rjbfxx8TtLRWXxLpt5HkZE9gAT+INacPx0+Imn5Z9N8N6hx0DvG39ay/2aXY&#10;uNOulZNfM8r+LPhnWfHvxElbV9MuPD+ixqtzdLMw3XG3+EEfw/Lk/lWXfT6tN4enuNN0G58m4kSG&#10;zvMhY448BA5Xtgktit748/FPxJ4/ntbXUtFt9Kt1z57wTmTzwCMIBwRlmA6c5AqHUrLx/YfDw2ME&#10;2ix2brkfu286AMeQD0JXJrpXLyq1rE+zlGbvY8K+Ovhy41zT9P8A7Kmmhs9DuDZpMjESXEzqXkfP&#10;sYvzxXIal4v8UeGdEaNde1uONjtAN1JgjJb19Rn617p4c0K51LxZo+j2tp9p0ewinmfjmSVAqF8/&#10;70hX3Oa7i9+EOk+IbVY9Q0lWiznBX7pr3qGtOyPncXUlGr7p8DeM/iV4pivtzeINY2sMgC7fAP5/&#10;Q/jXPan421jXYhHeapf3S4+7LOzj8ia+xv2tP2cvD3hz4Ba3qWl6cILuw8mcEZyoMsat/wCOk5r4&#10;nB29sfWuqMbLQ8+Vapdts779mzVE0T4/+Drlm2xwa3ZuWz/CsyGv111nxnb6fZyTSSxpGFGDIdoO&#10;frX4xeDL+TTPEdhcQ582G4WRCOzA5H6gV+5fwf8A2V9D8U+FNH1+6juL6bVLOC8DXbmTCyRq44PH&#10;8XSqa0NMPq2eCav46vvFM3k6PZ318x/594SY/wDvs8fzqjb/ALIfjz4qnbdbdJhlORkmWT8ugr74&#10;8JfBex0hRFBDbIEHAEYGK7C28Ipp0S7I7ds4GFOPwqXh76s7Om5+d95+wm37P3h278UXF9JdXkK+&#10;WJZgON5AAA+hNcRbWbXDErJtf73PGfp619Y/8FKPFM3hzRfDenRpbSW900009s8mCxUJsP8A6Fjt&#10;1r5BtPE8OqX23y2tMdFPIH4+teXioxjdI+lyujyU1bqd18LPhNqPxi8Rtounj9/JC8sh7KigEn8T&#10;tH415r+0R8ML74UeNYbHVBtZkLo20jKB2Tp7MrCvtL/gl38PLu68aa54oa1Z9Ns7B7VbhvuGZniw&#10;vvjK59Aa5j/gsn8P7HQNW8E6grLuvbWaxZkXONjh1JI95DnjjI9aqnhV9W9q1qYyrL6/yeR8vfDw&#10;q9lDG3EkYx/ve4rW8T/CrXfHWo2uoaWl9ts96ZgTcMkjg9P/ANVYvw9VrOwjjmDefCepHBHYg1+j&#10;3/BF/wCFFv8AFfS/iEl5/pC6fLZTRRSDIi3rPnH12DJ9hXPgKfNV5UzbNp+zoXPz/WC5itSt3IzX&#10;OGWXK7WLAHr+I/Wrkc8cizTqnKuA27hVHzE4+vJ78qKufFMK3jzxBCny+Zf3G3B4x5jHr27Y96p6&#10;VI4aaQEybgSVyNoweAT7KRwMnk5xXq1I2djxKbfKbVjYpDbwyO7sGOT/ANMl5LY9OT+RFdloc32h&#10;W3RrI2CY3Y8YBBIOR34/MjFcpbyR+TDJLwsb7JBjOVPH6BgMHrgYrcs7xkWS6w6rMGCo3IgILfvC&#10;B/tLgcYye54qOXqd1OpdWOxtG820ktz877cqGY7WbGM+/G44PcH2qze6x5V7JiRYxb/Krxkt5gIU&#10;Nj6GMtg9Tj0rA0a7eyuwu4Q+dKVTPK7nbBz34+bI5IAwOtaMl1HJDLCoHmFmePo3mM4JPAORyW5x&#10;3NLc6o2+R0eja5dW+oqvy28DLGQ0h3FlOTuCjp8u04HoR61oeHdbNxbQq8Ez5ljUhxjZGACHLdeh&#10;X3GMVz+jab/pyyK0aySR92LoFGUAGM4xnHuF7ZroI9Rht5VZdzxxsGRWXadyLuOepGNpH169quMn&#10;sVJQelja0rTodWna48iNpVkLmNxuWV8EKT6AYbP0BPpRD4EsdSt/LhtLFIbhpEctGp8r5cgA4z3x&#10;6bgaNI1Py7Czkt0X94DKYsfMihgpGO5PXvgevNTG/htby4a33eZIyQsV6pwwOPQDGW6fXituaLVm&#10;jnUbPQp6doNjB5a3FjZxw42vmBP3n3iCAB90nqPQA561ZfQNOj8qX7PatcqqyMzIqsCVB+6BjjkH&#10;Hr6YqmdRh/tW48/bA3+q+ZtxTnr14+4vAyfmb+7in3k0l+2x3b5lH3vbPzA8cZyuQT09qzSi9LFc&#10;tt9x86xw2fmHyTHtXbI0YAJ54JHfj9TVbT9kaJhS3ZndhuB3YwffB/QVHIW+zhvLWKFcRjYwIOdp&#10;L4zj738QPbtzWVoVyJrCOG4kjd2xK2D3BGeR169eM7axsl0NI2t5Hx9/wWvuZLv4ceED837u+uJD&#10;zx8yp/n8TX5u3hwW9ulfpD/wWAkOoeC9Ot8D/QT5w6ZG6RBz+A61+bV4xz833v5VpRne58zmetQb&#10;pw2yOPetSM7JP1rJshiVmz71pZaN1/2h1roieaWd5S8RiSBnFfQ3/BLr4bx/En9tXwjb3UIurfTH&#10;k1KVcZUeSpZSfbeE+u7FfOl0xWNWbnac1+gX/BCb4dSXnxI8aeLGibydPso9NgkI4LyNvYA+oEY/&#10;OuPMKnJRckTLsfqNaFV/vflV62IRuG/Osi1kYVowXWP/ANVfF+p3crSNSFcx/fH50VDG+9aKLoD4&#10;I/YJ+Amg2fwuj8ay6Ze3XiDUNUmtLa7iG5bGBFXPy9OW3diemOlfQeq/Bnxtp+oSalovi6+DNDlL&#10;af5os9sg5HXHTFfIf7OV146+Gfi610+z8TK+i24eeW2hk3wxHJY84wTn0r6C8EftafECbUls5tF0&#10;/XY8HBtpRu2jk8deAtfWUcM6jinpY76mI9+UqckepfD3xT440C4hg8V6dpevLAMmS2Jt2dQTnGNy&#10;9en4cV1UPxBsxcxvNY6jYwrFtCOu9OWBzkcnp6d6521+Nej3qn7Zb3Gk3MkOwiaFlUMygOc49QMe&#10;1dppnj3w1rm63tdSsW2k4j81WKA8gfgCPzr0KyqJcm6ODW/M1d+RZt9f0PWvljltXZgSEI2N+Hev&#10;KpPjHHp2j315r3hXWNN+xyuqvAvm+YqyiMEZ9chvTB4Jrqvipp15AmnyaHotrrUM0jfa9jgMiYyu&#10;MHvz+VcD4n8bSeB/BGuaveabrWjx6HpT6lMrNvhba4TywD/EcqQPesqftYbEuUNb6GT4t/au0Dwh&#10;8WZPB72OrGZoLaeG8jhEiDz4w65B6EZ5zkVteDPDeq/FaGTVNN8UTTadHM9vcIbfymLxnDqUbjcP&#10;p9M18e+OvF7ftOeK28QQ6X4p09tWkhiW6jh/0c7FECMcdMfL+FfWX7O3g3XvhX4S0/TdavNSku9P&#10;1ae8uHgAK3ivGECOP9naDXp1sVClTTd1Lrc48PTdaTatZeZ6RaeELHS3Fw9rarPGMtMY1VmPdiAB&#10;jPtWVrfxK07T5/JtPO1K6H/LO2Tdj/eY/L+ZrR+KfjvTW8B6sk1wsRaB12XCFGBA6D+VedaZ45s7&#10;DTo4baBpHCjAjTao9Of51wyzHV2a9T1aWBSj7SSv5F7xRa6h8QLVoryx0uwgk+VWaMTzkex+6p/O&#10;snS/hZoPhOINdSzXf7zzALu5aRVY9Sqk4H4Cmap4gvruQvJMtnCOynGB35P9K59/FunT3W23+1at&#10;cZwPIQyDP+90/WvNeOlK9tbnUqLa0svQ61/FGk6MNtpbs3OP3cW1SfqQB+mKwfE3xavNGksFghto&#10;VvLgQ5c7m2kZOOgzxUU2m+IteRRb2dnpcfeS5fcwB/2RWVqvwdt9UWO41/WLq+Wx3XCxwJ5ca/Kc&#10;/XjvWX756dBezoQ1bu/xNm08d+HtCVbY3CzXWM+TEDNJk9eFB5z6CtRNe1jXwv2TT49PgK58++wG&#10;H+7ECP1Kn2NYGj+KNH8J2cdvpmnNNdSRB0S2h+97lsY59TVbV9S1rXArX11Hpdtg/uLc5kPpljwM&#10;+1b9NfwNLU2ua1vU272OzsLoSalqVxqF1jAQttX3xEvH6E+560p8XxxsscMUcKE7VB459h2riZr7&#10;+zYPK0u2WNmyHuZiSfqT1b+VYYtYob0Xl9eTXt5GxZAxxHGw5yFHp75NTzK/kccrN2kfNf8AwWi8&#10;MXjfGHwnIY3nluNI2AqvXbIeFHXuOvrXC/sQ654x+EjXED6TbtoupSCSVJjsm3AYBU457cEYr3z4&#10;t+NZvi14ijvNQaO9fT90FvKyD5Ru+YD8s1xc6Np7LJDM0bwSB0wOFI9q6XUi4WR5alOMtuv4HtFz&#10;oGj+LbvzL3SLiwvNuUmUGNiPUMhwfxOfamz+FGjCrY6/qVvt6B5BMv8A48Cf1rirD9oDVrCBUuLe&#10;1vdo+8MozVW1X9oC1uX33Ojyx85zHID+IrilUqvVs7Yyo7qyO2mg8VaYpZdQ07UF67ZofLb8wa1v&#10;A+p65qmhvcNPpqzPIytb4JUbTj7wOcfUcU34D+BdS+P0bTWY1DTdJU7WubhOD7JnqfpXoWlfsV2f&#10;gqC4aPVGuPtDAgyzNGynvzn/ADiqjRnP4tjWU4W904fUL/UJNy6l4ZtrxF/igdZM+vyvg/pmse/m&#10;8Dzy7r/S9Q0W4UbTKIpbYjuPmQgfrXpGo/s9eJNE3NZ318wxkAssyn+uPxzXHeK38ReHDJa3Vr5o&#10;ZcNL9mZdvv3H61tTwM5vlRjKvCKuzkry3tryZT4f8bamscPJia4FyrD6MC361z/xB8D+NPF+iNbw&#10;6pDcWjHMgS1HmumOfXn0x+NdN4Y8Gtc3Us8drHF5xzJKECs2PSu60LVdP8PvDDNM0Me753I3Mg7n&#10;Fep/Z9CCvJ3l5F4eVXmVVrlj59T5N1T4B3nhr43aDdR6bq2oRyS77i5uomfkAkc4Cr24AA4r3rT/&#10;AAxp0YWObTIIWx1CFSDX0d4N+I+gnR/K08SSXUi4LzwnaCMHn86uXEWl6sd11Z2tzLISEURgKo7d&#10;a+exmI5avIoM2pRqSu99T51XwNDM+be4uIS3PzN5ir+DZ/SrjeDL6BNrW1nqULD5sfI3/fLHH6iv&#10;aNmj2+otarpNnJG/CsysuT3xj0qfXtH0nTY49ulssjEHbFMeQfbFXaKWr3N6eFrSeqPmTx18K/h/&#10;4j0ub/hItFtLWW3jYq0sJgcYzja4wOvYEio/2OfGuk/CmymbSdM+1XSqQWCiJWzxguw6Dr36V9MR&#10;+FPD/iqCaG6hukjxgpKgZDxXnPiX9lOx1y+mGj+Ixp1nIMRwLbHYpHGDt59TmvWwFbkvGPvNo8/G&#10;YWULSqpxR5l8RPG154+8f3Wo65fwxxKqRw2dg5cui/N87HHc/T2rmFs9M1u+hWDQ7DzIQSJ5oldz&#10;gdyRjP4D616tp/7G91Z6uBFqVrPJIdm7awIU8EkHtxnPpmt6fQ/hl8EJFbWtSGuX8PItbVtwXjuB&#10;wBn19aeMzKr/AA3pYzwuXyrS/wBnpuXmeU+AvgprfxEuVDSTbo1EhEWUjGNuV3dMZB4461Y1v9gH&#10;SdT1a4vLp9Wt7m6kMkgjkCqCeTgFen519UfDr4v+DvidoN1D4fmtrFVizNE7CFoVAGT244zmsHxp&#10;+0x4I8P217p1vcSeJ9UtIgfsunJ5pOTgAyfdBJ9+xryK/NVjdOzR62HhWw8+SUde3Y+c9P8A2Bre&#10;1l/0XxJ4itlUZGyfGPyxWxF+xnr2lMrWfxA8Sxem8+Zj8zXYaXoXi7xPAt9a+ILzQjdjzP7OnjSf&#10;7ID/AAbuMkDvU1x4e+JmnIq2vinR5tvQXFkefyNeHOUr2cl9x9BRnJxTucrD+zd4+04ZtviFNIew&#10;uNLRwfY81Ifg/wDEy3XB17w3frjBWayeEn/vkitSbW/jJpTMA/hXUFXPAjaPNUb/AOOnxW8PWjSX&#10;PhHRbhIzl2huTkio5ZS0fK0VGUm9zzv4u/DnxZJrXh2z1a+0zT4NQv0hEmnu6TcAsdu4YGACc+oF&#10;dJ4m+DOt6J4bmktfH+tTRqFDRXSxS7wSMjdjPfrXnP7QHxmvPjsNGs9Tgh0P+z5Elke3mKtG0hC7&#10;c+oUE5/2q891DTrzw5qjwwa5q2qQToscNv8Aa2JlY8bev5mvUw9NqmoO1/Q5q1VX5k/uPdP2RY5f&#10;F3xX1i2sWjayt9NHkRsfuoswVW9fnO5vc4r6i0n4cCRN1xHuPoqjn8a+Hfgv4hvP2cfH2m6xBdW9&#10;xrmoJIl1bsx8pbfZwm30DBSPevr79n79rSb4l+OtP8P6lo8NrJqJIimif+IAnp74r2cPWio8p4GI&#10;9+funZeIPg54f8X+C9S0fVtPzpt9avDdnYc7GHJB5wR1z7V+FN2ixXkip91WIXjqBxX9DnxF8Q6b&#10;8JPhzrPiTVgP7P0m1knlU/8ALQDHy/jkL+Ir8cb79hptR8Ew64bm5tJtQjeZEeMbd3JAA67cbMnt&#10;urolWjTX7x2Ob6tUmvcVzwPwadut27bRJ5cgfaf4sHOK/pS+GcNvdeCtFMMK29u9jC0cQ+URqUXA&#10;/AcYr+bLQ45PDvjBYZ1xJZ3GyVSPRsEfp+tf0i/C7VLHWPhZ4a1CGP8Ac32k2lym04yrQow6exro&#10;p6q62MqN4tqR3NrBGo246dcf41hfEvxta+BPBmqXzypHLb20jxA8lnCkrx9cVVn1Mxj91JKgzxhq&#10;4/x5osniyFoJpGeN+MNzmtJVF0OiMos/OdPih4n+MMuqap4ulul1aa+dGMiFMLtGAueiDnAFXtO0&#10;eGJ1mO52I6ufujvXsP7Xvwqj+H8GkzQLtW5EgZuxYFT/ACJryqz/ANUrf3TkY/OvBxt1LU+oyqTd&#10;JX7n6Kf8EytCh8P/ALOUl0ZI5P7V1Sad/n3eUsQEaqB2JbeT7Kp9K81/4LPa/pus/C3wjaqrNeW+&#10;oyMGH8KeWAwH47fyrs/2Cp7nTv2ZrD922Li7uZV/213BM/mpH4V4N/wVXmnubbw/espFrbzPE49H&#10;YBh+eMD6V7kopYPXqjxaVvr0m+58s+C7dobddrLtJBztAz/n3r9PP+CEUv8AZ978VJJJJFhh0WGd&#10;9p2jKmbBx3wC3X1r8xfCN1BI8cazRnJHev1N/wCCSXhVvBf7Hnxy8duy+XcaTNZW3PXyLaZ3/wDH&#10;pE/KvGwMX7a6PWzepH6uk3e7R+ZXiW/a+8TXzMu6OSdiW9cs2Mjgdz3qbQr+4iiZlZ/m5JALYboc&#10;jr93I561m6rF5k9wY9yHkZJ7dc/lx9RVq3muoJFESxNtHIJ+pz+QI9Mmu+puebGScTttP1RY/wB9&#10;+7Zl+6uNuzlgvA6EEA4A5J9qsWE228j8u62sqkN5SkqpVSOFxjglumew7jOFC8d3AytIuFj3kDg8&#10;4GMjnPyg49607SVdG0vcGLAoqrn/AJaADGcH2UfiCanmNqemp1Edt5J23DLJEARIxwemRvCgfN8u&#10;CcD04rW8OXN1ErRxzzfY44yyJIm9l+8PvE5HybfqAcjJzXO2mqskKMrRyFXUfNnD4K5A9MIMHtg4&#10;rZi1fybnPn7pvKcrGi8EEbgT78knt09Kk2jLTlZp6bdRX19HE3nKszho/mIWMgkbcZYt1cnp07HF&#10;dBBKsdrKqpHI0z5YFshY8spGe3BUcYyem44rkbO9F4EjX5WjaMB4lKtwdrA++Mfma2NPuprWxjXb&#10;G5guFXySfug5Dk/mBSsjSUl3sbsGtzXFuzKsajeFjJXayKMYCgAH+Ijgn5T/ABU+HUZLq4b7S0k0&#10;f2h1bePnZOVBxk/N8nI9znrWdoeoL9oS33K0MZMcaN/fPAIHYgH8x7VWfVJIYrgtEpuY8bcOApVQ&#10;Tzj1Zief7p7mr+GI0+jNaw1VGafzN6zSFjGzKWUOTyxbBGVUt7E5xzgUalrK39zNumYDCxMyIAYl&#10;27cc8YI3DGc9Ac4wMs65ssFR3VopHLxrnJT5gfwwBjPsKybnxCqytC5/1qEbXHKMGcYz9G3DHvU8&#10;2iQ5K7N7UrzesiBo9oDIgU5Hl5UjjuBubnnBz35qx9qjZGztZtocEMMFcnqo4GSRwR39a4+LxAsY&#10;Wbc5ERUFyeOORg+3JH5VpaTftLebmHybQoHTAzzj6Yx+NTsZy00R82/8FCdNXxpqi6e21Vl0srnP&#10;8RZsH+Rr809Yt2tb2SN1CtGxB+vev0q/a3u1vPincxsxbyYYoyT7jP8AWvzr+Kei/wBg+PtVtlYS&#10;qkzNwOBnn+tc+DqXqTR8/mGsmc3bt8zfQ1s2w861H95eRWInyXH+9Wvptzt2/N04NepzHmk7rvt+&#10;fX86/Yb/AIJCeFtM8NfsYaLfWq7rjXLq6u71sYKyrKYgPoEjX8TX5ApGH3bfmUjp6V+wX/BJzSrr&#10;T/2KvD6zjiS7vJIjj7y+ew4/EGvHzpv2PzRVHWaufV1gy49j61cgddvDN+NY9tIyQrWlalmT7v5G&#10;vk5O+h38uhqK2UHOaKro52L970oo5mL2aPgrQfDej+H7OWa21AXK20f2c/ZoJGMRY9SV5+7uH610&#10;/wAEbmWb4lWKafdWsjXivHNM7hmgypJ4OG55A9MVzekW7HwrbzQyKrXMhd2RHxwSBkqQQcZ7GvXf&#10;gG02veH5YJtMh1a3tbsiSRGWQ8qAR8wDZAB7H73Wv0DBU+VL8TGUkmevrbXrQRwyafZ6uuCq7Xwz&#10;/LtXrx1X1Hc1474g8JeC70XI1HRdU0ORS+LuGF1TdnCkOuQAQOvtXd+I73StA0WWW3vtS8N3UTq6&#10;jDLGBy3Rsp94foK5zRrjxJp0S/2J4m0PX7eEkbLmNQXC88Fe2B6Dk1pWl76SCnJrUx/DnhDU9Py/&#10;g34kXUkK52Q3Ei3CAL0HPPOcetWvEuu/EjVfDV9oPiLQ9N8ZaJfRpDdRQSmN3BYOMq2eTt9e1S6r&#10;eveT7vEPgOOZmGPtViFkfc3zZ3cNj0FS+Gdb8PpfKun+J9a8NuZvljvCZI0HIU4kB+nB6VnzG0ve&#10;Wup5Pe6roPww1nTF03RfGug2FvNFNd6ZNcE2soRwxjBwyhW2gHJU5Ne+fDv9qv4Z6lLfSLJqFnNq&#10;V015P5n7+OORsZAKklVGOmBXl/xv1a9v/GVv9o16K+kWJEiubMGKOVTtIB4ZCeCOwrn7bSIdWLNc&#10;aZp9/wDKBue3VX7dHTkdGJ+tdEpOr8auY04043srX7H0H8bPid4O8QfD21uLPXNOuoWuELuCAfm3&#10;KoIPIJYHA74rg4NE1C/hWS1hXT4S3E11ww+ievsT+FePXfgrSNR1/TbZ/tkYuNSgD26zedDEyRiQ&#10;Od3O1XDKDnqR64r3y3E16rSLDvKgKssx4X6cdPYAd68ithoOpf8AA7adRxp8quZCeA7C5wb2SfWG&#10;jxjzjthY+ydP0q/bJb6cvkwiG3UfdjgTB/x/lUkvkzT+W80l1If+WcHEeB6n/E4qH7ZJZbh/o9mr&#10;DLKg3Pn+X861hGMFZKyM5SfNa5NOZfL/ANSsa/3pm6fhXFfGLxY2h+B9Q8u6X7TMot0VB1Z22dfU&#10;5PfjFaGveIUhjLRwtNIx+9OflH4c/oK8y+JMHiDxtqGl2dl5Mtmtx51zhTiLG0L377m7cYzRZzly&#10;xMpyUXdnY6b4okHh3ToI4WSW3tUikL4yCCxPI69Rz0rG1Dx1aQzeUrm+uscpF8wQ+56LXJXrTeKd&#10;CtWvLre2T5scDGOIt6Eckj866n4b/CnUfHcrW+k2iQ2sCb5bhxthiXueep5PuaKmHqQreytqZxxU&#10;Zw9pHYx9T1u6vgWndYI/+eaHP5t369q5/V9fh0l1jmf943EcK8u5P06fzr6U8L/B7RUtJLTT7X7d&#10;I2FudSukDAkdRGOnr7fWtLUP2cfBVrbGaTR7e3aOMK90rmOQ8dSwPX3rqlldTlvJq/YxWMvstO58&#10;M+Jbxnv7iO3jIKyMNoYHblj6dOv1rGj0OdpWErbQx7HvX1b4l/Zd8L6p4y/4l1xrjNdIseImWW2Q&#10;joSOOfU5+tZ/iv8AYT1SBQ+m6naXnT5JAY2+nf8AnUfU5xjY55Sm3c+YH07yX8tV3Me5Hp1r2v4B&#10;/sXx+Jp4Na8WW8kdmhDw2fRpRngv6L3x1PT2PrXwX/Y6bwzOmpapZpqGoRAOkajdHbEfxe7D16D6&#10;16hJYTWMLSSo8aquSdvAH0/lWccNrzSNqNupxnjLUbhPD8On6DFJp9hbqF2W6GNjjGEC44Hoc+vp&#10;V22XVL+2sLe+R1sYB8xkfNxKwPGfrzxx+NOvPF95dtLDHaywRnlGx88q9+Oijrz+nem2uv52+Ym5&#10;/Ly7gnkdeD2Xoc/Xr1rr5WlY6IyS0gtTpPtcslxHJNmFYTiOIHgY4GfUn0HTvXBfG79oOx+HMTWN&#10;u0Oo65NwsDfMsBP/AD09SOcKPWvN/jN+1RJp7S6T4cm82dz5Ut4oAS3HQrHx6dW9emeteB3msNd3&#10;Uj+ZJNJJy7sxLSH69h79Sea8/GZlyPkh959xw7wn7dxrYnbojtdW8V3Woao11cXlx9ounY7Ym2AD&#10;nHHRV/pWal3JfTAR3zvMMj5gGDtz09hkc5/XiuPW6aZ9xaTe3LPnr7D0+vWu1+Efw31n4v63Do+j&#10;ReXEpDXF0wxHEvOSW6nGRgdSfSvNp4iq52g9WfoGMyvAwo81eMeWPlsdP8PfE3iy71iPS9Jt4dSm&#10;uH8tFjQ5Y8buemFHUntX0Y/wG8TSabCy6vaw3DIGkj8k7VYgbgD1I461e+H/AMPLL4I6JHpuhQed&#10;qk0S/atSnXDEDGOeMKOiqPXtXYeBvH1rrVnNp9tqE2oTWpIublgTGX7hT029sDsBX0VHCJQ58Ruf&#10;kOcZnQq1eTAR5Yrr3PMZPgr4ys49v2yxkXk5UkHA+o715f8AEL4m3vgrxFNpl5JJJqFhIUkXoFPs&#10;c88V9gS3Fr4T0ttR1RhGgP7uI/elbsMdyegFfJnx6+G158XvihcXeky6fYTXmZJo7gsQSBtXkA9l&#10;9O9cspYWNS1U444zF+zvBnIn48TXEwW4ubqGMtgiNct+AyK9V+Alvc+KS15a2d+lu3S4uZMKAf7q&#10;jqfcnFcL8Iv2U9W/4WJDD4ihsfsKr5ubeQsJcHoRgcD3619Da14s/sa6t/CvhW3hudamTAUD91Yp&#10;3kkI6AZzjucClXnST5cOZe3xFVfv/uKWu6Eul6K3h/RV+0a1q0bRFycvDG3yvKx7BQTj1OAOvH5r&#10;fFh9c0j4n6t4f0fSLq4Wy1Cayju7v5VnKSFcoo5boDnoa/WHw94Fj8EaRNbx3Mlxql8oe+1Fz+8c&#10;4PzeihRnavQfQnP59eHPhJa+CNUn1KbVri5mm8y7vL25lZriSVm43noq7QPlBLMfxxzqlGOs9Wej&#10;gcZiqV1hmorq+xxPg7whb6AJG8WazHZXWTC0SXBVQG5CsRwCeBge+TXceENB8N2tx/xJdat7VZW+&#10;YWl+FLHnqAfc5+vanaZ4XbxFI17rWi2cujXkm+zhuYFdp1UkKxUj5Rgnr2PHevbtD/Yz+EfjOys7&#10;ibwtpcc00SO3kTSQMrFQTwjD37DpXLiMHUjT55u0W9AqYyi6/Ldzktzn9D0PUolRrXXL1t+OSwf+&#10;YP8AWtoQeJbYhl1eObjhJ7Zf5riumtP+CbvwxLqbFNcsWY5BtdVlUj82NPuv+CcejwrnTvHHj7Tm&#10;52gakJF/Va8qWDi3dP7zq+u00tb/AHHHy614liT5o9Jm28cJJHn9TXMeO/HWuW/hm9afRLPasTLm&#10;O7KnBGOhX39a77Uf2HvFmjc2HxW1qSPst3YxzY+uTzXnfxq/Z++JHgTwBqWpXPjHRdRsbWMb45bH&#10;ynYcAbSARu5AHSksE762NFjKb+Ga+4+cfD3hfRvH3j7+z/FF5FDp8aySTs0whWW4OCQCSOEyuB+F&#10;Ta74c8L/ALP91fSaXdLq15dnbZr5wkYKfcdFHrwfrXl8Grw33iBlu2+0W67ghK7t5Jyz9O5J7Dt6&#10;UW+iQ6prcjW9utvbrjc4TBIHQD617XKlGyZ5VStebhE6Lww9xrmsNqt3I1zcsx3P3Y8fKvsOwr7h&#10;/YB+At9ea1D411cSQ21uW+zbhzIdpQ4H90E/8CPSvlf4DaRZ6r8aPB/huWH7RNrF4ubdWwRbpkyu&#10;T6bVb6nA6Zr9J9c8cWHww8C/a9qW9jp6eXBFGMecw+VEUfy7c547b4XD6+0lsjB3VoR+Lqee/wDB&#10;QPxXZ6r8Nrbw19sVVvLiO5voD954I2LJGfXdKFPvsb+7XinjjVw37MX9qXyxwWtq403S4QoBSIky&#10;zTH1JKKoP91cDiuA8X+L9R+LHxUvr68n8y6u5zkRklYUBwFQ/wB0DAB65Ge9J/wUB8aN4K+A2m6N&#10;DIE/0KSXavAVpGESn6gBj+FcTqPEVXN7LT5nvRgsPRSe+79D8/vEGtHXvGN/qCDaLu6eZQP4QWJH&#10;8/0r+gD9jjWzqX7Jfw0nZ3kL+GdPzn2t0Ffz42WfNz05r94/2To30P8AZX+HVr59xG8fhuwDKSCA&#10;TboTwR717sHyrlR8nGblNy7nuM2qJ5edv/1qo3GoLPIoBP1xXJXGpXUe4peLg9nTd/IinRapc78f&#10;6Oz9OSVX8sGtNGrm0Y63OC/bx0d9Z/Z91C6hZmm0meK6Ug8qN4jb8MSfj+FfGPhvWLzU4beNZHkl&#10;kwo2jqT0r9BPG2l3Hi/wVq2kTWKzrqlpLb/uZAxyykDG7HOeRx1r4L/Zkliufi74Zs7tP9Hj1i3S&#10;RQu7KiUZXHfI4/GuHFU05J+h62Cqy9k1HofqL4A0qL4Z/DHRtHVgv9nWUULHpucKCx/FtxPua8L/&#10;AG6fB7fEj9n/AMSyRpuutNRb6MH0jO5v/HN36V6xrfjeO6XbvZW7q6lSfzqnqWh2/jLwPr2n7oi1&#10;7p08AVm6lo2H8yPwr1Knvr2a2PJpSlGSqPds/KzwdF9pukZVb5eeOuK/bz4C+AV+Cf8AwQ11mWXd&#10;Hd6x4evNSnJHU3TnZ/5DZBX45/s0fDxvij8WPDfhuHLNr2rW2nKV+8PNkRP/AGav3g/4KOW9n8KP&#10;+CY/i7S7ONLWzsdNs9Lt4l6IglhiVfyA/OvPwdHlvI7czrc04U/mfhTcOXm6ljkhwD1APQ/iPyq3&#10;oty63MjqsaHbkZOS4HUfhj8azpLZbicgLuj83cecdjn8e3TvV+1hyzPI2JCXDEEjPQHOOo56dOD7&#10;VUviN1blub4EdsekkbqT5rEHaBjsT1zwPbP402SVtQtUeNvMRcBRG2WmwNvHOB8uRz61hxWzGVdu&#10;5X2hSR8i7eAeRjOVyvt9K1tM3wGNW/d+cS8qq+GTJP487fx4z0rPc6I+6lI6qy1O4t7VGdXjWPf+&#10;88s87icIfbjP0PvVi08TE3zTHDRr+6KLgh1yAUyOOgGOozn61k2upRvEscclwvmqscXlKB3xtbsO&#10;FDdDzmiHTzqssaNtuJEkV3mfPyZGMAZIC7S2emdvTHFBtSkmm2dJ/aKrDJMZDD8/mKwfClVJBOBw&#10;QOvfpzyak0zV7qBVJ/eKXU5RtoK4yOc+4ORzwfWsvR7qOCyhjXzTNDGcqvygluWI6DIUAA9jz1Ap&#10;DqS6fAy3cPmb7eME42jnBH+6MMR0J4PFBUafumrN4vk00bIZmic4ZZM5LM27Jx1Bwcc9896anjuK&#10;yWZVZla4RwrAY84rvJOfQFcnrgqR3rmbi6lF4r75Wt2AJi+6EcKAB15z8p6cEAYHWqEw3Y8zzPOj&#10;ZGjkztZhtCFcg9wPXnOT0rOU+iNZWSRt23jpo7Vt4WCaSUbmYY3IBg4PQ/MV6enoahuPHNnc3/2h&#10;p5F808j7zPkALt68En6cEetcjfyTSwCK4vPMb7RtYYyrPyWwO/3l4+vtWLd3gErKzMwzu6kKck7R&#10;gjqM9f8ADNZyqNC5rs7Wz+IivJCrSSLasMFiuPmGO35nsOT6V3vhvV5LpnmKyBY2IZTxx36+3614&#10;rot95N7btJHDNscEFQcMDkZOR6jODngn3r1Hwdqai1k2jc0xxlhkf7I69x39T7jGSqPcXMkeGftD&#10;Xw1H4mao4IK+YqZHsqgV8L/HCLy/ijrHvLke+QK+1/itObnxlqjL82blsZ57kV8e/tG6O1p8Trxh&#10;G22aKNwQMjJH/wBY1jgJfvnfqfO41OTZ5lJ8t0KvWZwBt/UdaqXUZjuF3DHIqzZ5WYf3ea9s8w0r&#10;AlZF/h9h0r9nv+CYWvrq37Engs4CtbpdQED1W6mwfywa/GWzLEdutfsx/wAExdAk8N/sV+DY5vlk&#10;vEnu8ege4kKfmoDfnXjZ9rRS8yqMX7RH0haOWTGMenIq3bTfez+lZlpIqj73T1FaFoAm453Fv0r5&#10;DmPR1NGCRR/eoqMOiLu59KKBn5teALXWPiN4jkt7K9n0/QLacb7oHaZgpxkH0IH8u1e8eMtP+M3w&#10;btIU8C+GdP1HT/lmkmmn/e3JAAPHvmvHfHnjoa/a6bHoNndWvhq42+SkMJSa8K4L4GM7RuH1yvTP&#10;P15pP7dvw1ULHd3mqaIzQiHbf2MsaxkLjg7ccc/Wv0LC89m2yMRTcvevr1PBdS/bw8beFtMfT/Gn&#10;wf16OJHRZnggMseFwMdOcgc+tZGi/tYfBLxpOsepJfeE9U2hWeaJ7Vgx6nK+36819reD/ir4J8fx&#10;yR6b4y8N6o0g/dxtewlxn1XOepHbtVnXf2b9F8fWzf2l4T8O6pGx4Jt45dy8/NkD0rWpKfxSRzR5&#10;lpY+bfC0tjrNgZvB/wASftsed6QTTJcZCnC9fm7n8q6SCz8ZaLp7tq3hvQ/E9nbo2+SI+W2Nu4nB&#10;GOnNWvjj/wAE+/hR4U0f+1I/CFxp9086xqdJmngk3HJ4EfOOD2rLl/Zhb4daPctovxK8ZaHbx/up&#10;ba+YXkKlgAFzIvJ52kA5B64FQrNhTrO1meTeK/FAHiKaRfD8lhpsshZBHuPlrk8BlyCAMdulW9I1&#10;fR7uz3fariNn6AKG4OfTDcbutddYfs261o13d29trWk6hc27Bp3IlsUUZIUjduU8uOAR1p2v/B3x&#10;RBoH+laHDqEMsWY3gCTbwAMEOh+6Mnnb9a09olojTmW5zfh6VpviDo+xrJ5Fa4KoW+acIfKYnIJw&#10;rAdO7Zr1JLdC269uGvHHzLGnyxr+Hf8AH1rzHw74RsfhjFc61q2k3mnyxuYrYSb2ZYyqs2N3C5YM&#10;OMZC571yvxB/amuJzLb6CsccCDHnsuSc9evT/wCtXDWrqMjopxcklTPZvE3jvT/CVgZ7y7t7C3jX&#10;hQcEj0HevDPHv7aen6fcyR6Pp0l51AkkO1frXkniTUNU8a38jXVzNdysfmJJKj2z0xUdj8M/MO66&#10;bZnOFA55rjliZS2NI0YQ+LVkfxB/aT8V+I7Y+XcR2KzSKirAPmAPua92/Zpe4tvCLPqVxdSzSAb5&#10;JB8znhQPxI/UV8i+KxcN8Tl0eFbhrdLhfJjih3lzx7ZOT09c8V90fAj4ZTeAvC9jJrnmyz3QQWum&#10;QRl7q4cjoI+u7ocdBjnFexlsJOqu55uOtKDSKnwX+DUXiLwhaazqV0un6PatK1w8q7S+COFJ7H1r&#10;1vwdZ/8ACbOLWFTo/hi3UFbcfLPfjsW7qpIPHU5rY8NfBTxV8SLyzXUNPg021hY/ZdNlPlRoVz1X&#10;jzG7f3R7kGun8RfsTa54mt7ebVI1sUs7kTAW2omNJiDn96CoxwMZBNfSVMLNSdRK8n+B5uG5I01C&#10;pLlgh9jfW9pE1rHA1rFbMI1BUKpGSBt9QfX0Irm/iP4NvPHdqIY9Q+zw9WiA++fr3HtXVTfDabw1&#10;bbtSvtHjWxG1M6nDsVQMLnLDngEe5/GvEfix8ZNU0i7mOpeHfFcWhg5jGnWTyNeAMQC0o+VAcZ2g&#10;5A5PpXDXhKKvJO51U0pX5Xt1Ov03V/DfwY0JoZLwzXCAifyUMkhIHPToKyb39pFrgxtpvhnWJorg&#10;FoZ5gFWQDuBnPp+dZVvpVnrvgtodV8y1mmKFLaOVBHG+4EKSuN23+LrnGBmuS+K2g6t8X9MtdL8L&#10;3lzJdafKImd4fs0USnbuYNu+ZcDjKjOOOtc8cUprlgtTq+ruD5qj0Ox0j9p6S9LfarFNJRQQ3nuc&#10;jOMcepNddo3xahnhtV1CFrObUD/o/mMGDnsD6HHYivn7xz+yDe6NZ/aLzx3am4Y7YopY8PM/G0L8&#10;3PUdjSaf+zBrHh630+bxBrTQ61NKn2OwjJcyHIPJz0Gck4OPWu6nHDShyzlqcdXnb5qS0Pqotvjk&#10;KxxjjHOMAVBc2tnKjLcQW7RSDYdyjDDpj/61NW8is7Qeayt5a4PfewB4HrnB96oof7Wl+0TMpt0O&#10;AA3ygc/j2Bz3z+fm1OVeiNIt303MO9+FHg3Ukm8zQdN3ZDbjGBu5ODx9OPrXg37Qn7IF+3i5brwt&#10;awLYXEQke2D7WiI4GPUHr+Br6Zu2it447maPazHFtb9O2dz/AOHtgc8VkPqc93q6xxKLm4J+c9s/&#10;3f16du/Jrx60IV58sVp3PosvzfFYJqopN+TZ8i+D/wBlHxN4j8Trp97ayabZRkPcXTAEMvoo759P&#10;xr3CSZvhF9h0fwnA0FvboPOPk+YbmTOcsevr+JxXrtlYTQ2sivs7nPYZOTgY9ePwrMm0S31nU47q&#10;Ly2RiYWcc7ueQD0yW49ulOjRpUZe7qzozbPsXjopz0XbuUbGx1H4ieD/ALDrUoXc+6RrN2Tp90D3&#10;z1HQ4rtrKz0X4I+DVvLxVt7eEBLa1UbpJnI+UAfxOaj1zxNoXwK8Jf2prEkcbLhILZFzJI/ZFXqW&#10;P8s/WvLY9T1b4ka4niDXf3crHGnafn93ZIT39ZD3Y5/CrxOK5bykzyKFF1GlaxseIPEuoeOdQW8v&#10;vlmb/U2wPyWqc457krzn3xUOkeDre18VWbO3ly3GWDP1lJzz+jcVoaVax6fAt1dI1wsknlxxRglr&#10;lycAKOu0dSegAz05qv4k0iHxNe2P9rXS28mWgd45vLRWcAFIz1OxcgHrlvrXj4fmqVPaVNjvqWUe&#10;WB3F58ItQvYJVsdSisbj7PJEkxjLshYj5sewzTvgp8I7P4M+G2t0uJdQ1e8cveX83Mk77jz7AHoP&#10;Ue9c+/wAvdFjkuNJ8eeJbdl5EclyJE/L8q6+7uP+Jb9nF080ca5uLmR/mm4BOT+ZPoM+hr2OWnCd&#10;oHn04zl8RR8aarDqun30bTC30mCN2u5y23zQByoP93jk+2BXwB8ZdAurHwnbzzTbYRFuWGAkQxNx&#10;kZ/ic9z19K+qNdOqftOeJbrw3pCyWPg3TXCX2o7TsvGHzBI2HDAcjA7cnsKwv2yvhvpd34U0fw7p&#10;LQWdrpqyvdXUx/dw7tmHkY+24/lyM11U4pvXcwxFZxXJF2XU8o8MxXGv/Bfw/dK4ASGLLA43DlD9&#10;PT/Oa8d+JulDWfiLcXdj4p1bR5tscTpa3RWMMqhcgZ9ufWvU/Btm3iTwnPZ6HqzW3hbwxbs8uo3e&#10;I1nYl5G2L2XJKhz0VRj1r588U+KdPl8T3DW7qY920P8Ae7AZ+pwfXrXRmtOcMMlK2jWh5mErR9ve&#10;m/i6nceHL34haNOv9k/E7WB5fQSkSYrsNO+PHxw0BAIfGun6kqH7tzb43fjXitt4msySsckY3dTu&#10;xWlHrUQAMdw3XkpMa+Z5kuh7Ua1Xue2R/tsfGzQmX7RZ+G9UQHoCUzXD/tKftt+Pfih8Mp9B1Twx&#10;a6RDcOnmXdvOW6buMfQj8q5GPX7jDbbyfA6bm3Vh+OdWu9R0SSCS4V43YZBUfL+laRqxWtjRVqjd&#10;tGefeGLESTyTN+7SMALkZyPT8a6nSbmO2RpH2qMgog7n6+/rWPbQYj2n5IoRkn19PxqOOczHcONx&#10;UAZ6DPH5VjKtdtno4XC21e57D+ybqGkWv7XuhahfXm3UIdNa2ggxtUbyw3Z9lJ/DNehftVftP3Hx&#10;B+Ic2g6NMV0vRQyNKD8skhGHf6KpKj6k14d4X+G8N/ra+IGaRrh4kt4gvG0LkNjuev5Z967TxLpt&#10;tHoE8ahkmt0WXzcA+YCM4z1wPrjmqni+amqUTqweEcarqyWh0nwKtEu9fVTkKrbmdvTr1+leI/8A&#10;BRT4pp41vbeC3Y/ZpbnbEPWOJdo/NmLfjXrng64j0X4P63fCX/Sm2WcYB53Oct+S5/MelfJP7WGr&#10;b/GtjZxOGXT7UBwT/GzEnP8A47+VaYX+JGiumrFmErUJ1X10RwOiWUl/qVvbp9+4kEa57luK/eTw&#10;fKui+D9J09WVV0+yht1A4HyIq/0r8H9P8VR2csLWtjHb3ETBxKHZnyMHIzwD+Ffqp+w9+2Xpv7QH&#10;gCytdQuoYfFGmwrHdQu4RrjaB+9TpnOOQOhFe1K72Pl8Okm7n1FaXbSSYbHsRWhBKzyenOc9q5Oz&#10;1rzZflZGz/tdP/rVtadqDQ8uy+vJ61S1OrZDvjD8Ubf4OfCbXPEc00MT2MAhtQ7ffuJAVjx6lRuf&#10;/gA9a/Ov4eeNrfw7410+5+07ZIbqO55OGwrhj/Ku0/be/aOvviV41m8MxoF0fwzeyxiIA7p51wjs&#10;/rjbgf8AAv72a8i+FnhxfHfxV0qzEW4K4kkyPlCAc7vbkfjXBiKrc1CB3Yf93F+Z+tNj4gTVhFIr&#10;blkAcZ7gjNZP7S/xWg+DH7Puv659nja6khFnall5Ekx2Zz7As3/Aaq/D24+3Wtv5i7NoG0Y9OK4n&#10;/go7P/bH7Nt14ftJI/7Q1C4imQOfl2RnJ57E8AV69OTVJy62PNtaaT7nyv8AsU+P9L+G37Vfw51r&#10;UbqG307T/Ednc3Ls+0JGJl3H8Bz+Ffsx/wAFmdct9O/4J7Xs1vctJDq2qWKRnzNyzKWMg55yDtB/&#10;Cv52fDsVw2oNp8oEF8s4jKzNs2HPQnsAT19q/ST4zftJeM7v/gm54K+HvjaCK4uNL1SM6dqkF1Hc&#10;R3FrHDIFjkIPDoHAB74x1GTyZfUdpU5bbnVio+0qxqI+X9PjY3TM3zxqQCMdh3/SrFom2Bd0knkt&#10;kcfeJ5yffk/jVSxnjiEoaSPLS4AJPP5dOtX9OkVPLj+/HC7gqMZIGT06/wB7vycegqZdzojdqw4W&#10;kn2pGQu8UJD5JxvyQG49OGP4e9dFp7R2TedcfPKY9hU/wZDDPv8AMfzz61jx3bG/88+T+62qxUjd&#10;noBjvjbk/U561o2yeZCjbmkaRlQFV+4x+XAY+rHPOR8o96g06WLNpbSC4bKqkLHIYHAOdoyD69ef&#10;XPrW1Zs0NnJ5OY0m+ZSGyzBBkfTkDk+p7Vz8+qRtpu63HmW7KI95fbv27W37T0yMDHuOK3bB4bq2&#10;jZkCMkJbarAbix38+wGB2zz9KLmnS5B4iS8t7FfIXeWCqAmNzgFTuz+Hfrk5q24+y6ask1vuXykR&#10;eeZRk5U/8C7+/tTZVna4tY03RLGqfP5eQykrnHHbAODySR9QTz7UdJGWaPyDEFj+8hyrA4zkgZCk&#10;8YyDkZxS5WaxnoZUl7HflpmwqyhvL28sygg/gAcc9ay5pZG2ssMrbIgsu/7zMAQOB67cc9/rV7WC&#10;0D2+5fMjnCCRokGY8YXpxxj1wMEZ5OaxdWu5LQXEwl37pACZPlIkXHGT0x8vHHfjIOcpx6o15r7G&#10;beam94Puqq+YGLdUBJUkg+5H6VmTgi9YzSMrfe3/APfT59OnGKseI82Y8t2ij24P3guBkYH+7059&#10;vWsoTeZdbvMTGwEKeAw7DPXoOuOlc0pdxxTubVjcttjC7l243g8gfeGPfOSa7Lw1cNb2UUvmNhQW&#10;BPXnGP8AD8681sZG8xFbzFbHzAA7cc5/Lj9fWuy1jW/7L8G3TeYfLtraSTd/dAUsR+dZR3sOUdUc&#10;R4L0O2+K/iYrC/2j+0r3yomjb5VLyYJP5/pXTfFv4J+C/CGhef8AZpLjyzsklfEnmrlucEcdc15p&#10;+xRq8lj4R0e4hz5i3ayZHBLedx+rA16N8WNQbV/DkkDMrqkeMZ/z615TqctRxg9ty6OHjZSkj4u/&#10;bi+GeieCfGek3vh+2azsdVs90sI+4s6Ha5X03Da2OxYjpivHrU7lU19Qftk+B5td+HGlTw7JJdOl&#10;Vmct0V0JJH4hK+YbeAw3fl/3Plr6fL67rQTkfNZrh40a9o7M1tLjZplVVZjuUAAdT/nNfu18BPBv&#10;/CA/B7wvooIj/svS7aBlHHzCJQf1yPwr8R/gzfWOjfEvQ7zUbd7rT7O+iuLiFOGlRWyVH1/rX6g+&#10;Ff8AgqZ4CvvK+2WusafvXkmIOq845wRXn5zh6tRRVNX6nHRklK7PrWBmSL7wb6CrtvM235ecjByO&#10;leH6H+2z8O721ikfXobaOQsAZlxjbnP8q7fwf+0J4L8UwtJp/ibRrpQcHbeICp9wSCPxr5Wpgqy6&#10;M7/dex6PblnX7w+gorI0nxjp+qKGgvLOeNuVKTK2fpg0Vx+xmt7iPjf9i3wfqHxo0CG9+0W+mx+C&#10;NRkt3nuP3iXgnkt5PlHQbVhC+nz9sGvpjwX8M/CVppU3h/VP7M8RXStJfySXNsjMyzTO4PTGP4Rj&#10;ptzXzb/wTH8WatB4b8SaHZNY/YbWSK52zR7zI7gg5PYAIOPevoqb4Z3V3rdzqclqWku4Yo/9Fm8s&#10;R7C5XA/4GRjpX6bzWtG2lrkzpKT577mDq37GfgHxMZ7i38PLZXPls8UltLtyc4HB+XJIB/EVhy/s&#10;66x8KtIbUND+IWr6dZxyLbqJbiRVVmxtwMkdyOmOK9d0HXIfDuhW9nNHqFmbchAZISwwqBMEjPXB&#10;Ofeuh1nxdp954OuP7PjsdWvI4AYrZ5AhncAcYPrn8KUpNox5ZJ36HjNn8RvjJ4SCx2evWPiGSJ3j&#10;RJik5cocMvGG+XOOKdefty+OPDU8aeKPANrqAjIfdCjKASTzyOOST16n3rtLyfQrDXdMuNQ8L3ll&#10;fvI1ulxCu5YjMi+axZe2cDd7ZqTTzoN5qs01r4iu2WaOG7NlcfMBFGTFhQ394gZ96I9yffk7bnD2&#10;f7Yfw18UXV62raHq2i3WqALcvHls/MW/h9SxPT+Ec16poX7RXw38U6bY2Wn67aRfZVCoszeWxOCM&#10;4bHPBz7muX8d/BXSdZ+Hy3Euj6ff61FP5dxLbRgfLuwc49O+a8S8a/A/R7Pw9eX62V5p9xYyjCOe&#10;HUvjAz7V3LCznS9tdWXTqcc8XGFX2Moa9+h2P7ffiizufBmhaPpEsd4Li5ed5VfzBsVcKMj/AHj1&#10;r5e03wTJCpaY/Ljbszyf8a7m4lhsLZY1URovIT73NYGr66EOd3lq/BJ6nFfLVZRlUcj3qMeRWiUJ&#10;orfSVVcLHtHGB83/ANaneFPCeqfErX49O0u3aSaXJzn7i92Ldsdc1zWs+J40VhCu8/3m7103wC/a&#10;hb4INrHn2C339qII1kDBZbcgHBU/jn8K1oRVSSjPYmonGDcdz1fw1+zPb+E/Ek0egwwal4mSH/TN&#10;VmXK2LAfKkZ6KTzkjLfTt9Cfsh/C61+Fnjm117xZc319c2+TsjkLqvopzztOeQOPXNfPvwy/4KRe&#10;D7aQ6fqVnNZ3ZRd7BRtllwctuH97ivoTwd8XtF8YaZHcWcs+2bH7vZubHH8s5+gNfSUFSpVVKk9j&#10;yalSr7PlqI9i+InxVt/GfitriCX+ybeZgjPErtNsGeS38PXouOa6q9+Jegx6VHpdjqW7TIlXejKf&#10;NnYd3c4z36eteMxmG7s/OhmjaNiVBJ5YjqMHvVPS9Tg12Nmt4mbZnJ24xyR/NTXtRx9WMedrQ82V&#10;Om3ys73xx8NNF+JPh61jjsVuFiuVllUOCW5G0n0G4g4z2rqx+zzptj4REcsfk6kq+XiPLR7Tj5iB&#10;1P6YryG3urjTkZre4mhzjoT/ACo17U9Y1yGbdrmpx+b8rGK5ZOO3T8q2p5pRcffiZvDO7UXa9vwO&#10;B+Nfg/4iXMbaf4dvdM1mxhlB8u/gjkePAOAM/d75wffivMLTX/F3wAt7q71LS/BOmG4YeaII3eaQ&#10;gdgrc+9ew2/hQeHEnSK61AxsfNkzOTknPfr6j8apweHdFumZprOLzFw0byx+ZlsnJJP0zVfXsHy8&#10;rhdvqCo4hWfMeV+BNe8R/tT/ABB09r7wtpcei6fIJTf3kUlvFY88uDvyMegPOPxr2y48HeF7/wAc&#10;Ry+Gra6uNMsbWOzGo3Vw8jXU2P3hiRs4UnPfoKzNRtrzWdRSO9uVm0KMB4rG1XyIuAB+8xyx6deM&#10;+9b3hu9kOtRx2+LeIr5S7F+WJe+0euM1w4nFYdxXLFJ97HRGlWk/eZnappsU8jLMrM8blSR0HIHG&#10;PX1FNlvF0NcSKryJjyrcH5h7n0A9PYfhk/EP4gT6PfT6XoMKX+t8lB1isF7PI397vjrWT4M8LXGi&#10;28kl5czX2rXTlrm4JyXzztUdFUelfN1pOq9NF+Z6dCPs/i3LlzPqGtX5ypk87gvnAUZwAOvQfl25&#10;rpNF0GOxtF/hOcscdeeOPX+X85NH0BreIMudmBtHuf8AGtSxUXNzLBGU/wBF+edzzHbfX1b2rCPu&#10;rlib8t/ekQjRPt0fmXLCG3jOX+bG0f4/41T0hF1rdO0YsdE09tyHO0z7f/r/AKVc2N46mKr5lvo9&#10;m3zOeGufb8f0qj431qKKz2sFhsLf5YYV6zMO304p6R3CN5+h89abrcvxv+KOp+INUkkaz0e6lsbG&#10;wflLUxtsxt6buN3416t4e077Qv2q64tc7cZ5kI6Kvt6mua0j4d2vgi5vL6dWj/tO4lvZkU/fkkYn&#10;Yg9+BmuouNUuBFDDHGsepSIBFCDlbIHpnsWrxKtOVatbWx6UakYQtHc0rqNtS8Q/ZrZsXTIBIVOV&#10;s4uRtQf3yDyfeo/iN4T0H+yrG01q3huI4biNvmz+45wEBHfnJNb3hvSIfBWlLIzeZfOuWfG5snv9&#10;Sc4Hc81LrGjR3NjLNdQhmUZVHPV+GH5dT616tOmoxOWdS7sjJ1D4GeH9M0Y3+n3Wq2ohAdY4tSlE&#10;L4OcFd2MH04rMudNvPjnf/2bYyS2XhO3bZe3aEq1+R1ij77RyGPQ9Oldp4O8QaPa6HDY6gsu7LJ+&#10;8hbbJk4HOMVoaXcR2GmLb2cawwq8gVVG3A3Hp6epP4VtTtzc5XtpJWtqUfEGraX8IfAlx9ltxa6d&#10;o9u0hjgX59qrnAHdjjr1ya+LvjPf6p418Jat4r8ZXX9h6WwZ9N0ZW/eXcmRt8zu3Hbp/M/Sv7S/i&#10;7SfCfgOFtX1i10czXi+UZgzCcp820qvJXco/Pmvhv9od9Zu/EEd1r95/aVzq1ml5aEI0UNtC7Nt2&#10;o33funryevSvXw+KWGiqy3b+48bE0Y4jmp1b2t+Jyp+JV5r3h64sbiT7LpbsNlpDx5pGcF/Xrx2H&#10;HXqOfNjp+djJDu6Dtio3s1tz5ytujZeG9QPQelNh1SzkIBjVpG5HBrxc2xs8TWdSp1f/AAxOW4NY&#10;ekqUNkXIfD+kynlV3egapF8D2NyNyvIi4zgHNNtl0+Q8wqGPcGrTC0t33J5m7HQMcV43M1qenGmu&#10;hRu/CENh8/2qTy17E/8A16wbp1jicbm8sc5fv9a0Nb1j7TMx+5Eg5Pp7muP1zXvtsLxx58lSTn+8&#10;R3qXJyd+h7GHwsYay3/IfqdxvuNq8R5BA9evP1plkQzwqF53AAfQ8VC83m+W2c4T/wCKrT+Hul/2&#10;14ptUYfJGwkf6AmplK0bs7ox10PU9R002FtpdvbttWGPbkHue/8An3rWmjxo3kXDNJ52xFyeoXg/&#10;hUbiP7fC0nCxx5I/OqPiPVd+qyRr921td7D3J5/Hg151GteoetKm407EN7d/YfAFlCq7f7S1Ge9I&#10;/wBnOxf/AEH9a5j4pfsZxfEG7/tW3upLW+mjVnDHcrEKBx0x0ro9RtGv9c0fTP44beKEAc4ZuT+p&#10;r3iPSY0G1oehwv0r3cru6spvseDnelKEF11Pzs+JP7LfiT4aWjXslu1xahuXiG4qPXFc38P/AB3q&#10;Xw88RQ6hptxNZXlu4KsjFWB+vofSv05k8KQ6jEySW6yxtxtYbga43xP+xV4P8Y5km0dbeeQ5LW/y&#10;Z+oFe9TrJKx8pKm0/dO6/wCCe37XbftO6Xfafqen/Z9Y0SJJJZwvyXKtxu9mB6jpX0jrEMOmabcz&#10;FmV7eMyACQje38Kjn+Jio/HtXjH7MvwH0j4EaPPHpULxyTn53fqwznn1r0fXtTlkigtuH2j7RMep&#10;HOIx+OGb/gK1UZa8yOmMnbU+RPjR+xd4g8VePb7WtL18fadRla4uUuF3CSVuWYH3Y5/xr1L9kX9j&#10;q4+F15NqurS29xqFwqouF+VACO/vgH8K9f0+2VVVpFLMO+K6rRL1A8ar0wOCK51GPNzMq0uW1zq/&#10;ClpNpKhvJSRcDO04/Q8V5b+0rqi+J9e8topFEcWxQcNtPfpx6V6UfEi21ocN0WvNdbVfEfiFm+Vi&#10;7cCuypUTp2RNLe8j4/8Ajr+yjqWu38uueH/lnkUebCw2rIQOoPZj05rE8HXnju202TSfF13qzWNn&#10;t+xW8900sUZ53FFJwuDjp61+xf7MH7PmjeIvBkkN/YwzrPtVty/n+lfJ/wDwWN+EHh74KfEvwjp/&#10;h+yjtRdabJc3AXneTIQPy2frTnl8oUva33FRxLnV5LbHybYTM0p8va5ZsMAPmHA//XW1ZWyXUqxZ&#10;P7zjKNjAPHT0GTj64964vSdRNhPEsiny5gQ2Ov8AnArrrK+WW6EkStlfkOFxnPBJ+j4/KuI9WMWj&#10;Sh02GNmxICqMhw4wsfA6D1z+eRWxZwwWyxxbImmVVbpktuXLEkdR1HrznvWPNM0cSsNrqGAYk43A&#10;E9+nG3NXsSC2UiRfNAVQRxtGARn8M/iDQUWYrRLd4WNwQvm+YQ6hgANo+g7n3zznNbMrvHYbovLZ&#10;oXjVVC4XauBgHj+H8fl/CsFtUkubIbVYsgZgCowzbuM/z/CtiKeSFreNYRcJ5ZX5jtyxP3h9N36D&#10;1p6F9BtrfLLLMizDyUYMAoG4AAAkEd9oYcdxnvVu11KO2t8rbkFYiJPMHzZz6c5x8wPbABqCy0mG&#10;O4W32pI8jSlQ5K7OHI+vQrjsTmpLW7Sy0rzpgWdhhiM5PUnH0O0nPXJp6FcyaM3VNNWG9hmW4do4&#10;yx2OcIikbiAPXjGfpWXrkbWOl3TyBZ38sup27RnBYD68KSfcelaXiSX7Jp/mArJJHIRGvHy4yv65&#10;X8way9RIuBbxCZR9oZmKuOGPBHt3PfvnGMVnLaxpDRJnL6vY/bLdD5bDdIHCkBS3IHPHA56Z61nX&#10;bf2ZcLJMCxkQBznJALZw3vgj8DWjrM7yXskavhUJJGCSxBGB+JI/IVzd7qam53Mfvpko7dD6+nSu&#10;GpY3pyvoamnXjyXkaLsDMOFH3V5A5/L9a6jU9ObXfDuoWvmKrXVvJEHxyuV25/UVx2mz7NRVhH8w&#10;JwxPQHAGffHPpXS+JYZdQ8BawyNdRzTWkhV7dd0qDHVQO4GfyrOPxCxDtC6PM/hDop+Flr/ZouFu&#10;o9PmDiVR1+bdj68V1Xxa1w2PjXWNPjwqvcyxKD0VQ5wR+Vct8I9G0vwf4D8SWEN9JqJNlFqNtNOp&#10;EquLmJZIznndtkfj/ZpPH+qJfeL9Lm3My31pbszE8lgiqx/FlY15uLoyhKUl1OvASU6aTMz4/wCk&#10;zav8OJreFd02I9ir/ERIpx+WRWD4c/4J723jnS4bqHU5dOuJIwZlZPMTdjJxyOteh69Jbx32mx+Y&#10;rxy3kUZOfuhiAf5mrHxe8ay+DvGVnpltPLBbNaIXEb7QWJb+gH5VWCxE4U3ynPjsHCrUTkec337A&#10;UfgKRbp/EkFxMoYqiR7csO2c5qjH+z7qDhRbzI5kjyeOVIxwf1r17wbqEOsw/vhukXq7fMee9dha&#10;6WqfMowJBzgYraOaV7WieTVyzDp31PCdD/Zx1Roj9quo4w2FwFJwBgdyP/r12Hh34Cw6SDH9quOS&#10;CfLkK7vrtx/OvU4tKSM/dU8YxVkW2BuC/d4xRUxtee8io4ehG3unM+H/AAi2jwpHFPeqsS7V/fkY&#10;HtkmiumEA3enFFcLpuTu5M6oySVrI3v+CZup6TqGkeJI9Ykj0/zpYmtmUGJp1AY7mfvj5QM8YHSv&#10;s9dMs7y1t/sN4zeVgSMrg7vb/wCvXwR8B/jb4e8L/su+KNLu/MtfEF4ly1s6R5kG5NqbW6BsdOwN&#10;esfsPeMtL1rwDdNqmsTSXjXbCFry4WKYxBBjgH+9ur7B194vdHjzhz25VofQ3iiDWrC9aSx3z2+F&#10;UKTu6ryxwc4zxxk+1Q2US+JNS8q601OBvErYznCnoQDn5vWqkWmzXdwsmna9dRhW3HcyzKx9+/Xn&#10;rVm11XxZptzi4XR7yNiSGUNC+36cj9aw5uYmXurlkZfh3xfoPioasum6xqVomkzC3uDG21IWOQOD&#10;lSDsYdOxrSijt1W33NperreQr5cjwqk8sX3hyuMg8dB17VR0nwj4Z0u21C1PhmO0j1iVbm8WKMSJ&#10;O43BWYjnPzsfxqPUPg5pOs/FPw3r0GpeTa+GbVbSCwK7c7d2MsSDnk9c9KvbREx11Op8OS2+l6Xr&#10;NvZWcnmazO087x3QYrI3BIV8MOVzgd81yfxJna28H+IorhrjzJLOT7PFLC5ZHCfLjqvXngjmp/Bn&#10;wzuNFg1yTUrhrg3syTQR+eZfs5KgMFzyoJ5x2zTWu9a0RJ1maS401bVnkEgB2YTJIPtxV81R02ov&#10;SxX1mnB+zcT4r1XxesETC3JZs4Z5On5Vy+qapJdszSSFuQRzUOs3is7TTsscfLEk4yfauM8W/EyH&#10;SrfbA23dxuYfM/0FfPQi3uelolc09Y1+HSUZpm+b+FBncfwrznxl8QrrUZWtbNmjuGOESPLnr3NW&#10;9G8Ka58TrrckclnYty8zghpB35/wrtbHwNo/w3szJIVMjDBdvvv9K6qcVDU5Jyb2PI7bUptK1VXu&#10;douITmRQpbkeo756dsV9ufsr/HjRfFetaXo19qA0rzcrJMjNHt+UDJXoc4HTpXzP4d/Z31b40+M5&#10;LmzsX0/SWfdJNNkDOMHA6knrj3rSs/Df/CuPjw2j+dO0VvJ5QllHyyblA/CvTw9ZKSRxVOV+7I/T&#10;bwlbJdaxNeR3z/Y9Nup7OOAZ+zybVD+e2BzuxgckDFdVoWnR21vcx6fNE03KFklGAy89G9NwOTwc&#10;1w/w61nSdb+EFo0ciyFsLqccU2ZJFyQzADnrx9M12EMdjIrRNHLDLE32aZkIbYpXAIPX7rIfxFfT&#10;ymnDn6HjU42m4vc0bfw1OmkSxiW4jkkk3fMoYKPTpnGCfxGOtZ0guNTvDat9njOxS3JV3IAyVPQB&#10;vSr2naYPDUcS2d0bV5ixTKlQScu4PbJJJ+ppviHwS2sR297cXLNcRqyq/wB7dEd5+vBfg/7IpUZU&#10;p3hLqXNSjaRk32gsZplzdQ25O1ZV/eIoPqPz7daqtof+kKZLiHy9hl+ddjKNwHPHtz9a6C11B/GN&#10;7Cbe1jtrWFy0xAwswLr09MBXqrf3M0+t6w11ZboNNgMlq27cJ9o3YP6rWEsHySsdVOEqsbxsURaD&#10;yI2g8ua1XCBkdWXcBgjg4PJHHbjqaz9T8SjTL+TStNKtdFd1xOOkZPOB7/561e8L6YNU0qO6bybF&#10;b13zbFtu5xtG4dieM/jntWt/Z/8AwjMcy2ttHllWRmMW8O3Tsc9Pmz61w4ihOrPl2RUV7C/Nucvp&#10;/hiM3skixrHNMP3rKuPMPqfXqOa2NM8M/Z4lkbndwq9ckjJ/z71aN5/aXh6z1CGzU3DNsnRSU+cH&#10;YeG5ChgPoPWpriaS5eS1gbEjAie4H+riUDnBrkrU5RfIvmdNGSnH2hRNxNrt6bPT5FhW3H+k3h4S&#10;3X0T1Y/pTbO0h1yNdP04yWui2pJnm/inbvz3J9f8iRLNteZdN07/AEfSLf8A10o+9Kx6j8aueItR&#10;h0HSvs1viOGFefb/ABY1g+WKNKcXJ26FPxV4jh0qxK7fIsLfKhE+9Kx6Kv8AWsG30FdWni1fUo2C&#10;jEdvafwqMZGfQdznufwrS0zS0nv47vUUYzYD21sf+WK8ZZv9o+tSaneq4kmk/wBTGMRqP4sdfwFY&#10;3d+ZnTZRjp/w55tbfEG0+I3jGb+zrmCZ7a6l020UqVjt5o8+YXyOuVIB6ZHFddoXh3/hFLh2utt1&#10;qsj4QA5HI5Yn0/HoMV598CvhPHeeNde1/UbWG002TUZrwxJ/y+zO7nGPQkAmvaBAy3LTOqvNcNtC&#10;EfKi9Qv0GASa6I0Ictluc6rOUrrYr2dpLcNFM6eYrN5jyv1RQPvfiOFHbPtT7h31R9sihNy7VQ84&#10;Xng/l8x98U+S6+yqzNJiytVyABzI2Mlj+PQelVEuZBF5sgKPMASh6ovZT788+pNZ1tY8sehpHTVk&#10;sEl5Jof2WSCPyfNEkVw0uScSAklcZDADI5PWuX+Pn7RGhfs9eF/7Q1aXzLqZWFnZIMzXTjt7LnHJ&#10;4A4yTXM/F79obSfgj4Zaa4uPtWqXDSyWlqWyRkkgkdgD3rw34D/ADVv2t/ibN488cXk0mg2soYRt&#10;8sc5U58qP0QHrjr65NVTSjG7CcZSje503wY+Fmo/tT+Jv+FmfELzIfD9q+/TtNkP7qbB4AUjOzOD&#10;2LsMdBXlH/BRfS9cuvG9rr0lqlvpN5ELO2RGG5DGSQjAcggOpzjGW6jt9ym0XxE8NnbRrZaTp6gR&#10;hRtSNQMDjpn0Havmn9qnUo/2i9Sk8P8AhWzF1ovhG3nnu9SJ/dGUAFgG742dfXNTK83fojOVNKNl&#10;ufGz2kmrW8ccMnlxxgKPl5f1q5p3g28xkeWy9Bxgmt7T/CEME7Qs7xyRkA57kjI/mK3RoLafBukm&#10;xtHPtXmzld6nOpNOyOaPh+SwT94YVdj1x0/SsLVplthLGrkIuWdicBMf41veJNQjg3eWcNjDOx+6&#10;K8h8ceOlvmNratthVhubPMh/wry6lT2s+WG3U+mwGEVGHtavxFbxb4y+3XHkQnFvjnn79VEulCL8&#10;vyhfzzWHL877lP4elaMSM6KF9P5V2NcsbGnNzSb8jVjufKihx3XHX613XwL0z7Rc3Vwc/JhP8a85&#10;hjZ1X0+avZPgzp32HwtCzf8ALcmQ/j/kV5+NbVPQ9DBU+aaudBeTK2trGG2q4UdfrWRZXC6pquoN&#10;k4muo4Ez2Ufe/qam1e/361cN91bZC/4jj+dZGhXcltoqzMcN5c10xx0z8g/nXHg4WldnpYrSB03w&#10;xX+2vjJZtuH/AB9mXb1+VQzD8Plr6YhSN2x5cbfU5r5//Y/046h8QxLIoZ7ezkds88nC/wDsxr6Q&#10;urGN5dvkxlifQV9NldO0Gz5POJXqqPZEdrDGJPL8tdpP5VvWcJx8oPB6gVl2unxw8KjRqP7rEfyN&#10;a9jZKFVluplweA2Gx/WvT0R5djYs5FWFvNZY0UZJbooHU/hUNpdG4Z5pF8uW4PmlD/AvRF+qqFH4&#10;GqV9JcFordZFkWV9zjbtYooyefQ8D8at75Y13Mm9fUEcfnVt2TQWJxMpVd0jA1etrtrZIyrH3JNY&#10;d1fLCF+V+v8AdqnJr67zltuPWpA6DW/EciIyq+zGcZp3w9VtT1yFpDuYnPSuVk1Rbr7rK24Z6V6F&#10;8HtLW71OJtvTFVTXNJIzktD7f/Z2i+zeHoVWVY9ozgDk/WvgD/gtr4hfWP2srDT/ADv3en6HCqlT&#10;wNxkbv6jH5193fB65Wx02PLBBjA56n+tfmh/wVA8X/8ACR/tueLJN26O0W2tFwOAEtowQPxzX0GP&#10;0w6SOXApuq2fOiDfe24ZVaMjcwUbgMDJyO/YdfWt7S5VsY1kiVZCuMuw+YZJJyMD3zXOoXecybNs&#10;kZxweo7/AE+tbVvqCvbwiTasjgKDnpwwI/lXzp73Q1J5jO8KxsY13ITFySpIx2554IPY81tLbLHa&#10;MAzrsi2leA2Nz7fXPB59ia5+MT3kLlsRxsNuwd9oBx05xitC2uhcXGGDMjZXJYEoMsB25wSB+NK6&#10;Ki9DaspJdRtUdJHH70FhuDOfkIJ4GPvYGPQ1o2N0mizxu0jMFySdxZlVRluwH90ZGcYPpWPoM0lj&#10;e3EKuJI45XYjIxjcFPPruU8e1aMr+Zb7QdjYOSeGG4DKnB7FTj1z3plWVmjRGqW+oOuSquzHcwbc&#10;6n1x6k856nNTwapHJbxx+W3mZAIjwFHPOfRQeR6ZPoKyY5FkRfL+Vt7q8XRQSQAc+xyfwqZS/lKp&#10;Vl2MQg4+4FBK5+px+AxigOXohNb2xia3u5Im2Zy0ZD8g8NjpnccnB5wM4BrEu2gnhJVWkjmYvhlx&#10;5edxyOnIBGMYxjqelT3yxreMq75ZJGJkO7oMccdP7ozWdC0VyFi5hUuWCgbVUZb/APXWdRGkV0Mf&#10;XZ/LbLttmjOWAH3icDJOccHceprhtS2rrWZG2xrgnqVX5u2R+Heup8Sp/oDSOdrJ91QeTz069s9K&#10;4+W2QMszNlWXhRwY+pP6YH4Vw1dzanGJ0Hh/UPJuNu1I5GXBORtGcY7HHTGM16r8LYlk1ndv/diJ&#10;+D36YH17V49pdt5E+c7W3NlT91geP8n0r2z4K2sk0DySf88w2R05x/hUx3RnivgPJdS1EXEuo3lx&#10;HCZb25LYCgFF3EKgPUYX06kVneI7zS7vwfHEbRWvoL5HhmyBJbKB8yE4y0bZJA4IZfRmBn8UL/Z+&#10;q6lbtz5N9Mi+wWRsfzrldZLSozLn5Tv/AC//AFmvmJYqft5KW2x9HhcLT9gnE5n4keJJH0a6EbNG&#10;ynerL95CMdP51yd94j1K8sYptU1C5v7qNdvn3ClZAoztBzz0rU8UTLfJcws21ZAVJ+vWsz4reIV8&#10;SeJmeP5ke3gGQehESBv/AB4H8q93C8vs9jw8Y5e10Z6H8IfHeZYWZvuYSUE9a+g9IlW8tkZDuVvm&#10;z6V8XfD7WG0LVlZm/dsQsmT+tfUnwl8S+fYpbPIN2PlbPVf/AK1cMpOE7dCKkOanc75rbCn5htHy&#10;9M5oS33Bty4HQBaLU749w4wQcetXFCiHc67VbtWr3OblsVzD5Ccd++KKmc8fK5wAMUUizzbXPgTr&#10;XgSJbcWM2pW/BMsK7snvxWcmn2+lttmgvLCRem9CvHtX01ofi1fEeiLc6fNGPOQmJpAdmQCOe/H6&#10;1N4pVr7wbqn2i3tzIsblCAH3D8RX3Vbh2FaV6c7PzPiHxFXw8bVqfwnzbpPjXUNBk3abr1/b7RuB&#10;SZlH869G8L/tAeP9Pg/c69DqirGWxKQ7IOPxzz/OucXw3oviGIiSxWORhy0amJgfqP8ACqifB62i&#10;Iex1O7tfRXG4Z/MGs63CeZU/epNSRphuMstq+7W9311PWtI/bd8RaBPNa6totvcyOvksbeQq6duO&#10;v1+tddon7bGizqlvfw6xps0S4PnQCUbgoAPY54J+rGvnW++Heu6WyzWl3DeNGdwIO11btwf8ao6l&#10;4s8RaXFcNqFrJ5fzBmltw2C3DEMBwT+NeRiMLmGG/iUz3cPj8BifdozTPtLR/wBpHwX4qvIY4dY0&#10;8NM+0rKrQOAWz+i4/EVwX7anxek8B/Dq5vPDeswyR3WyB/LmWRdjhg4/DA+lfNVt4u0u4uD9t02E&#10;sxJ3xPsYZ7Yx0B/wq7cWOh6yn7lZI1YZKykHnJyRXnTxdZxcWreh6Esvp6SPAb3XtW8Yaktrp0Fx&#10;eXDHAYqcJ68V3Pg74BR6cVvtek+1Xa/OUJ+VAP5/XpXbadLp/hv7RIohDSTFESMbpJ2zjAA5Oeel&#10;d34H/Zr8QfFkrca+02gaG2G+yL/x93I77j/AOvqeKqnHRNHLUst9jzCDWLrxJqS6N4WsX1C9OUHl&#10;J+5g92PQD3r034a/scRWdwur+LLg6pqIYOIM/uYvbHf+Ve5+Dvhponwy0RbLR7GGyt0AywHzN7sx&#10;6n3NUfEXipFVkt9szcjnoK6Kcbas5ak3J2iZd3Y2vh+x3BVt4kGxVAwMD0A/Gvnvx1Zw33x01Foo&#10;4ZrrVLGNLeCb5RvOU3g8kHC5r2rU5ZLm48y4kVzycvwFHt2FYFho6W/jxtW3xrBNBHZN5kW/LeaC&#10;pA64y2M16GDqR9vFtHPXwvtKcop6s7n9kr4ASeHYNT8WQXwVtJm+wy24uCVDbEdi3sWk6e1e1+GP&#10;BXiKxF02rbbxridpGt4iGWHcQcZHJ6A8+uKv6Pomj+Cvg07wab/Zsl7NHLfm2ibF0HIV2AxySmBn&#10;2yK6iTS4pNLk2tcp5zCIOv7xiuQqsTkHoiE8cV70ozjR9p/M3oePG0avs/5UjF8mRdFkg3XMNxGc&#10;xtk8N1579gce1dJolx9p0TY0wklWT5A69UPUe3p+FPvY7u3063RdSt90soEbTEbiS3QBh3CnHFXp&#10;bMRaarXFrH5ry4UouA68/qOfyrCm5qSSSOiaThdswvAFpc6dq91a+YZIxuC5b733MH8SzmpI9Ke0&#10;XULVVmX5g6tnzN2CMjn+VM8I28d1rk0bTFRgmNwMHjAA/V/yq9c6lH4dvLsrdyL5IR5GZNysCcA9&#10;fXr0rrxVRqpZ+QYGM7OMNTE1Kzju9N08FrdY4chg8eGZhjDexFTa5qlxa3tlsVljdcuhcYIByc5+&#10;laGsakdVG2RrOYbQ7KGxvU8gkNn+8v51lalZxahL81rdQ2yOXV0kOwqN4bbg4yOAPcGuOtVloonZ&#10;JSlG1Qs3KJqMLR3EalXOx1ZTlVOQSSPcAVh6ZqK6hq0+nSTLJZG2J8gxNEw+YAc9xjgjrkA963Zo&#10;0sLc+ReeWqxOziWIOECbeDjBJA5HvWEt/fXd/NeRyRalZ2bvb3EPCqp4K/KVyODnqeDnPTBGUnFt&#10;r5nLK0JKxpHUY9K0wWtsqxmMn5Qc7BnGSe/Q/gRWXGkUt3C10kjSSOzQQ9T8vWR/SrWubNItR5ax&#10;tqEsgljtQdyrwOW4/DtjjijToI4VkkuJhJNx58i8Z/2B7CvDqfFdnsUvgsNkn8lbiaT95+82nH/L&#10;Vv7o/wBkc/lWHqE/9oBt7BbVThsfx9yo+nermpakusXDRxKYY4VG7jAjHfH+1XO/E2/fTPA159nj&#10;YzTRGCBR94MwIyenTqe/48VjKpGC5pM6LXVyv8NdfXfIwudPSOS4lkKF8yx/O38OeuAT9K9CgkW/&#10;G5GO2RdpJP3VHP6fxGvlXSg/h3V4Zri8eH+zJ08yKO3DZCrlt3BIysh6Hov1r6g0K0kjt4UZoUtX&#10;jEjqj7nkJA+X2Xuc9TXfKXPT5onm058s+Ucl0t63nKhW3VttuGXHm46yY9OwzXG/EvVZI7ORY2kj&#10;igZSSp+aZsjgevPJ9MV0+v6os97KvmeWkKASyJ/yzBOQo/2j2z0FZs+iw3kC3lyjRwwIGhRhxbpg&#10;nc3+039a55RfQ6uZ2OPtPAPw3+K+m/adesYZrxco8zo4f5cY5/Ou00+xs4dCt9D0OOGw8P6XGArd&#10;EVR1c+oBzgnqeTWB4O+Glva2eqXz619l0eRnl2EgeSDknJPoPTg4rlozf/tESJ4f0FrrT/h/ZHZe&#10;3+Ck2st0KoeMIfwyPQYFT7KbaUnoTJ01qtxPE/jDUv2h9Wk8H+DZprHwnbuYtU1tDhrwgnMcR9D3&#10;Pf6Unx31fwr+zJ8Dbjw9Y+Rb3mr272trCPvzblZXlfvtH948ZIrb+Nvxr8O/sefDqC0s7WGfVHTy&#10;tK0uH787DgFsdFHUk9frXxjr2oax8QdQ1DXPFF59s1jUzjb0jtV52xoOwGe3XvWtWoqcORGcbqXO&#10;yo6Lf6nNdKuRJIzjA6AknP8An0rO8Q6v5Ufkx7ldgCe7D61evr5dAshDGMSNjofu55//AFV4f8bv&#10;jQvh6Z9Ps2E11If3zr/COvBr5mrWlWl7Kl8z28twcYL61ifuMn4zfE5fMbTbF92MrNIp6nnivK57&#10;6RZP9Y3qfyq/J4ksb9911aN5jnJfPJpTaaLeL+7uGik6DnpXdQpxoxtyl4iU6kuZOxnx69IkjKNz&#10;evFdJZeKITNGzZXbwB9azZfCC3K/upo5AvTtmoX8OXJb7v5c1tKVKSMYU6qZ12m63b3pRQy7iWAH&#10;uele6eE0+y6NDH0EcYGPwr5v8H6FcHxJbM6/u1kDEdM4r6E0TWIzaIyt8+fmB756V4WZ8l0on0OV&#10;3lHmZX8TaiqWF9s/1k2YgfQkgcfmar6lIttaXFmA7MyJEMHoFG98+2SBWel49zfIbgKtssu4sfQZ&#10;yf0H5itiLTSfBd9rk0TRyanP9ntQx6jeXZj+AUVeFguVs1xM7zUT1j9iW1VdZ1q8YE+XDHEG/wB5&#10;iT/6DX0Qki3GGDLtLdQK8R/YrswnhXWJto+a6RBjvtX/AOvXtlqqptPltj+6elfRYFJUUfJ5hK9Z&#10;ssCNZA3GdvX3+lTQQKi8fdPUGnQRLLuZSFwOnpUl1J9mth5e3z5T5cZPQMcAfkMn6D8uvRnGR2T+&#10;ZfTTdRIPKi56qpJP/jxP4AVJNM23nJ3HNXIrRbGNFjVfKjUKoPOMf/qFV7oM4OGX/ClJgUryX5/v&#10;fL0H1qCS183du/i71YnmVn2ybdvY471GrlnZeoUYFHqBXtvD6PMu5eenAr1P4ReG8XMfEoGM4ViO&#10;gya4LS7ZvOXp1HBFex/Cm2a0Mbbuex/lXThY/vDKq2lc90+H1lJBpsbC4kk3L91juwPavyu/bG1q&#10;TW/2oPG8zN5jLq00at6lGK/h90V+q3hS4h06wjmkYKkIBZgeCMgH+YP51+R3xV1D/hJPGeuaizFp&#10;tQvp7piedxdyc4/GvUzKX7lLqRlqd22cjYTrI4X+LJXJPK5x1rR054WWOOUoJFYFgehbIwKyYrZr&#10;BzMqrtUZAIzv6DOc+nHfrRHP5YEkqqxY/uxtHJBHX9a8G7Pa6nTzahHMqKreZsO3f/eJy2P++gR7&#10;0unX/wBomKiOR5lcLFCv3mx7DrwR+Kg1m2GoJ5LbVTzk2rwvoSOOeoOeTitmxupZYVk2l9g2Bl+X&#10;b/ENvGc4HXP8qRS90hgu5LZmWFWdVLKGL/MQcnp7ttOf96tu98Tw2mJIg0kjM8hLeh27c/TJ/Lno&#10;ayVkjtJ41mkjZvMyDGmC43HI9wOARx0PPrDqyP8AZ0llTyWUGQBl2lscn0x6EDH3j1o5jW6Z0lhe&#10;fbIIWuJdo8s5AADyAAY49zn3rXn1b7XY4MnzeYIonAwwcMQo/DaDnv0rktBu43haTz445I7csu7H&#10;OBjAx68jHUmqvheS6h1CS5mQ+W24xggBl6HH/wCrs2e3Jz62HyHXSoscc00bLtCFVJHOOT+m1f5V&#10;n3kwhgWSFo52dAwU9OhGT6DAzz3BqHU9VeGdVWX92rnBiwdpyMHkkkkhT0PU/jRu3U2zfK0kkisz&#10;uD/ERkL9fTGByPwJ6rQyjuYXiKfN3cRfe8xc5xu2uMg9vTBrhDdfZWZZCr5yo2+oyfyPauw1qz+x&#10;38iu3m2+3zMjsevXn+E/54rjdSu1g1QqsSYVyACff/CvPrb3R0xtzHR+Gpm1W7ZZFRWUbQWGMDH8&#10;+TXv/wAGYEi0+42/MihVB/pXzz4URvtbbmPyoMEBeeRxX0j8F4dnhZ5Hb95JKMn8B/n8amlrI58d&#10;8Fjwb4y2p034j65D93fc+Zgf7aB/61xGpM1uZNqlgqBQD+tej/tHwG3+LN03TzoYZAfXjb/7LXmG&#10;qO8NxI3HzHI+gr5jHQ5MQ/U+syu31WLfY851m53nr82MH9B/Kuekm3XZ/wBng/XBH9a1fEj+TqMq&#10;44BPf6ZrnvtP+mSD3ya9nD/wzw8ZH37lm2cxwyNzlXOR6ivbPgP4sa/hjj3fv7Nhtz/EK8Rtrlih&#10;XA9D9K6b4c+IpPDOvQyR/MqsCfcd6nER5qdupnRqWdnsfZ/hzUhqNgjr0wM461oF9sY/ix0Argfh&#10;x4lWZo1X5o7zBj54zj+vT64ruBceYOGyuOhFY0W5wuzCtDkkEhwrt905AoolbYh+Zo1B7GitDHmZ&#10;7R+y7b2V98B9AT91dokcq72AO4iR8/qMV1lz4b0HXZZbN4XhkcmEqFKq+AM4P418U/8ABKn4h6x4&#10;i8U6j4auNWuf7G0uwa4t4A3CuZUyef8AeP519126raANLdLtyADIoGSeB/hX6BackqsHueViMzwE&#10;nyV43b8jx7xf8DtJsdXkt7WaaDaRjJDZ4rn7n4R6laZMLR3EZ6Y4NevfEPwsojutaaaB4LdBI/Pz&#10;AIP1rkdH+JWj6gF8u+hG7B2s20iuvCZpmFJ3vscFXJMgxbtG0W+2h5b4h8Ea5ZXscyNLbxx/fXZu&#10;VuR3/Bvzri/j3Ffal8K7q1urxdNVri2VrpSf3Q81ckn0r6ot72K9gby2hmODgA7vauX1jwfZ+P8A&#10;RLjT/EXh6Ga0uUCyBQGVjknt/uj/AL6FelUz6Vam6daJ5n+oUKVZVcHW0ufA8Xw58baZdWs+k65p&#10;fiBHiM20XCs21fMJBB7lYyfxqhqnxE8X6BbrcaxoV1YwzEIs6KUjViSOe3VTXX/tc/ssXngz4wQW&#10;/wAObO5tbZrG3ne3FxtlEk0jxgKCe+Apx6+ma8c8Ra98QtO0J9J15dYbR4rmIOksZKBgzMuD7ktj&#10;196+SlGKWqPXlWq058rlsfp78Bf2adD+Gnh6x1CaJdR1u5hSZ7mdd2xivIUfwjr7122u+MLXSG8l&#10;W864I/1KHLAj19B9a8R+Gn7ZFh8ftcXwz4Ta4t10mwSe9vJ4tpYDahEYP+0TyfQ13kNjb6PG21vl&#10;bLSyyHJb3YmvDrNRkdcafN77ZJqupXWohmuXEa7vljQ/KPr6n3rg/HvxK07wd5cUzNNeT4EFpEN0&#10;sx9h/U8Cq3jL4oXXiLUJNJ8Kxi6ulO2S8kH7i1B75/i79P8AGqXhL4W2ng+Zr6aSXUNYuTie8n+Z&#10;yfRfRfYUU3fRhzJqyG6XbaprbLea1thbdvjs42ysQPTcf4m7+greksptTs2jt2WOYYKSMgZY2BBB&#10;weOCM4q0NJbYHmYpGvUfxN2/DiuJ+KXx70/4eWzWdj5d5qAAXYpGyH/eP9K7qdNJ80tAVTXkR9Nf&#10;Av46yfEL4A+XdalbyeJPCt80F3bxDbv8mXaBt9DHtP416xJrNxBHcL51rcGOQzF5k270Y7+COwVw&#10;B/u18R/8E8PiR4Z8U6p4m0rXNRht/EmoakbpY0k8uaeKSOPlcejCvsLT/h8uo3du1n4g1COGPajR&#10;MqyKwA6HI9OPpXoV8xcKUYRjdbk0sphOpKtOVm7I6u71bdaW7NZtOpmUMscoYJlsbufQc+vNWpdV&#10;jGlWEjLJFHHcqERl5Rsnk47c1ieLbBNLhaCaaOSFkaU4iI3AFQeQfofoKsQHUNS0W4ihjSSMTnLG&#10;QqysuD8u4cg+o4raljlGSkzycRh/dcUHww1CNdYuFaFG3AxlGUBv+WWf/Qs/8CNXL63uE1HUmxDM&#10;rMDDHnBVS3Kn61jWkV5pPiJb0abMy7z5oiZWLAh+OD/tL/3yKXUdf02XXWZre9thcDE0jxupHJPH&#10;/jvPvXdWxVOpU5k+g8tjOkryLt+bdprvzLR0WOMbJAAfMA2jHr2rIvIbiOGCGG/hcNG0o3rwg5zg&#10;/wC6D+LVes9Wtb141h1YBpIzGY3cEK394/8A16q3P/Ew0TTZALeRmlkUEnaWyXAB9BkiufESjKKa&#10;O6VSUlqOdNWuLG9tmtYb5kiaDfG43Ixzzz1JOPypI0urO/VZtNa1sZt7XCIh38pgdOp7c9qs+XNa&#10;adcyBXgk+zNLuhfO5lywPpjkYPfNDaqNB160vJp75rqU/ZgskDNHumJPzBcDquc/w5HrWVG92r/5&#10;HJXcdLmPa6fb3Ou3X2DzBDhWluJs5UdwM9zg/QEVF4guI0vYYY1WKGNCcf3Acks3vgVq+ILi5k8Q&#10;TIzQ7WUSpFCMbmPBJ9hgfia4PxDPJr+stYxs/wBjtz/pM2fmupOflH+yMDJ9K8PETjSu5HrYWPOk&#10;iW11mO8ikuEYxabbL8rHrIR1c+3p6nmoYLKTxJcx6hdR/wCiq3+hWx/5aH++w9upqT+zI9SWOWdS&#10;unQsPJhX714/sP7g5+vWtSKCa4uf+m0gwQv3Yl6YH8/rXgTqSqz5pfcelGPKuU8f+J+jLZ+O9LWK&#10;aaFr64UyyIQqlzICzH1wSAfbiva49VXTbGSS6mt828eXaFMAL1H6jge9c7r3hrT9W8d6fFMFaTTo&#10;nmXdjYWbALn127enuK2IbO31siNYWXT1l37W+/dSe/sMfhX0uFrN0eRnlVKKVTmGaLJ/b8MNwbNr&#10;a3lYyQwv96du7v8AT0/Cuc+Pvhu6+KHhmTw3pusXWjvKVkuLy2IWRACCB+OMY9MCuwvNRlDeVbqQ&#10;0gAaQL8kKgdvxzgdzXPeO7lvB3hnbYQvc6heZW2hB/eSv13n1xy3tWnMobi6HjP7MvwM+IGsWd7p&#10;fxA164m0CO9za2+5d16injcy9R0OD3FerftGftC6D+yl4Djhhhhk1CZGj03ToBhpG7EjsvufevOt&#10;e/a1034WeBmkvCZNYsUWS2tmH8TqVUn1HoBnJ56V8w6/4u1T4geIpPFHiaSS4vZm/wBGgbnylPYe&#10;p7fXj3oxGJjBe6Zqy+PVj9a13UvFviefxV4quHv9c1Bt0UOflt1PSNF7AZqWWXybBbq4/wCPiUZh&#10;i/ur2J+v+FP03TfsVs2saou6aXAtYD129zj0Hr68dia8w+Ofxnj8EWUh8xZNSmGEUN9zP+fwr5zE&#10;YqdWXsoHs5fg0v39XYx/j18Y4fBVtJbW0m/UrjO87smMHrXzne6xHq9w005m8yRtxJO7mnax4hk8&#10;SajJdXmJ5pG3E55qnIkDJ96RC3/AsV6GDwsaK03HisQ6svItC3glPyz/APfQxTk09gPl2yc5GGBz&#10;VRLAMfllVvYnFOWyuIvuruK/3Tn+VdEtTj16k4gkhXgSIR1wMVatdYuo2G24kGPU5zVSC7uIlxuf&#10;OOcjNTx3j7vmjVvfFYy+RvTl6nbfDG7utV1X94ySLDg56YJOBXqVnIsEaoRkrwfqDkV558IrVFtL&#10;i42bFL7Me/8A+uu705jLMyjksuc+4rwcwinPRH0+W6UtS/oPhyTxTqVjZsFWGZss3cDIwPxyan+K&#10;vxV0uXxRHoNjI32DSWNvEQPlZjgs34kVmeKPFU/gbwvJcWynz2HlROP4Gwfm/DrXmHgOzbWvEqtJ&#10;823dIzepx3rsp0V7LU46k+avzH3b+xVaeV8KbyZV5m1B/wAcIn9a9ihhafnGe/SvIv2TovsPwitT&#10;5zxedPLJtABB+bHT8K9Wtrq4jPytG475UjA/CvYwjSpxR87ita0vU09Ptd8nzfu8jnilgIF+XKho&#10;7XhSB1dhyfwXj8apTa41hbzXDw7lhXeVV/vcZx+PT6mki1Zo7JN8cyM3zvmIn5jknpxXVscso3NS&#10;a/B5UqfaqVykcmQh3Njmq39oR3JO2SHd6FsEfh1pk0ht2JZu3VRmpKJZUZmGF+Qds1HDZtOOm1jQ&#10;s/mY3chjxxWtZIqovr7HNEbPYDQ8LaczyLub9K9g8C2KxxqpPzAZFeb+GdO2hPvPyOQK9T8GQLDt&#10;3FsL3/DvXoYOLvdnNWTtY7jW7qPTfh/q1x5m1bSwnlHsViY5/SvyWutYaaW68zDfMCmefrX6gfHn&#10;xH/wj37OvjK4Yqv/ABJ7qJCDzueMov6v+lflbfruuN69OWBz+YxXRmkvhSN8vu02xxvhLpCj3I24&#10;+Uru6fqfyqSNNsG9uhicjPc9f6GqM6SJDHEoZec/MOOo4/zxzViW/VbqP5o3RuASOhz6V4Z6lNJl&#10;iytFSKVdrK2djL2XJGB/j/jW/o8C3Vrxub94FyT1Gc9PocVh6M21fMd9skjF44xlsgE5BH06VdsN&#10;Sjs4LwMshbf8gA28rgHA+hWqi0lYuW5fuXa5lj4ZfkyueM46jH+8M/hTmdvtMYyrR4K4fqMkkD/v&#10;k/8AjxqPyf8ASl+ZpvMbydwbdyQVwMD+729ic1RWRZ7/AGylhuTgA9WCnOOOmc4HfI9KkcY6lm2j&#10;FvcN5ke5UKiZV4LAL09+n6VYub17aeaCFmkkWPnHVcRjd+eR+J9qdHaQ297JHu3NI6BXXoA21wTn&#10;B5yOoHpWde2s0+oBlkbyx5nmOp+bpnB546Dr0xR5m6952ZbTUmNuGh2/LIQxB++h2jp9CasW1yJb&#10;DzPmLbVZR35I4B9c8c+lZul232Xb8uw267iARuIPz9e4BQc9e1Wr64Mka7ZPL3Ow2kfebjp+OG/A&#10;0OdhSivhRg6retPM0anEa5CqRwoOT9Ow+vFcbeQB7sMVDuCPpmus1S4iuJ5DHtUOQVxnkckcfX+d&#10;c0Wa4nRQflUklcZ688H2OK46xUWlsjf8BacyyIrYJbGUP5f4V9IfDGOa38LpwjKzNxnv0/pXz/4J&#10;t2lnUjBwAFOPmYc9v88V9CfDK6jn8JwLHJ/qWZGB7HOf5EGpo7nn5hJuNzxn9qGJh8RbaRl2mSxU&#10;Y9cO/wDjXkWrwtCihsr2/OvZ/wBriB18WaDIuP38MkfHfDZ/rXjPiuQNJx8235j+FfP5jF+2dz6r&#10;J6j+qxPK/G03k6qybl8x+Qv1xmuXabN6395hn9K6H4q2xgurGfd8z7kOPXtXLWk2+4zu56c16WHj&#10;+5R5uO/iteZsWPBZWH3hVuwumtpVb720jr3qha3qx3PPy5HGaItQ8q6+X61V+hxLc95+DviuO6tP&#10;sczlWX54WB7f/Wr3HQda/tLSFm3fvlOyYY+645JHsR+oNfH3hDxA2nXkMsf3o2yoBr6O+GfjG3DL&#10;dPuNneR+Xcqv3kU87h/tIwDY9j61xtunJJbHTUjzQPQmJmg4+bnkk9aKhvEexu5reQqzRsCGU/LI&#10;pGQwPoQQR6gg96K2lvocCu9jyX/gk9/yXXWv+wO3/o2Gvuv4kf8AIvRf9dov/Q1oor9Ewv8Au8D8&#10;6zD+MiGf/ki2s/8AXrN/6DXyrZ/8fA/3RRRXqR+GXyPKxX8eJ6d8JPuH6ivadF+8PqP5LRRXjVNz&#10;9ayX+Ej5c/aw/wCTsdI/69LP/wBKJKpeIv8AknEn/X7afyWiiuat1Pn8d/Gl6sZ+zX/ycf4g/wCw&#10;ZJ/6VmvaPi1/yTzUv+uRoor5vF/Gd9D/AHc4v4Df8ifJ/vP/AOy11V1/yEYf+uifzooqqW6OansW&#10;vE//AB73P+6f5V8Z+IP+Q7df9fJ/maKK9DGfCPD/AMQr/smf8nuaX/17r/Sv1/8Ahr/yDX/3x/6D&#10;RRW0f4cfQ9CG3zKPxT/497X/AK4z/wDotq6jwJ/yLc3/AF3/APZBRRUx2PLqdS8n/Hw3+9/Q1U8D&#10;/wDHjJ9P6GiipjuaR+A4/wCJH+rj/GuP8K/8edv/ANfJ/wDQZKKK6o/AjGPws7+x/wCRVb/sGL/6&#10;Atd5c/dj/wB//wBmWiiunD/E/Q48R0OF8R/8jtJ/15H+lcJ4q/4/b7/c/wDaNFFfN5ruz3ct2j6I&#10;1E/4/tP/AOvD/wBkWtDQv+Pq6/z3ooryqX8Reh6Mtzh/E/8AyPUn/Xh/UV3Gjf8AHra/9cJqKK+i&#10;w3wI82ruyS2/5Bjf9fUdc/rX/JUtN/64zf8AoJooqcR0OeWx8F/tj/8AJ0g/68bL/wBnqpr3/IU0&#10;n/rqKKK8/FbI55fxUbvj3/kK6f8A9eif+i3r45/ac/5KDJ9BRRXl5f8A7y/kfXVf92R5hB/rvwqd&#10;PvN9KKK+j6v1PHfQE/1n4Vo2/wDrDRRXPIuO5buu30qqPv0UVBpHZnpnwj/5AE3/AF3/AKrXaWH3&#10;JfoaKK8XGfxD6bC/w16EXxc/5JjY/wDX6f8A0E1xHwj/AOQpP/1yaiivQ/5co8yP8Zn3V+zD/wAk&#10;o0v6y/8Ao169StOrf7tFFd2F+CPoeFiv40vUq+N/+QVJ/vQ/+jEraX/j9P8AntRRXdIwMXxd/qJK&#10;ydC/1DUUVIGwn/LP61saZ91fpRRU0wO88K/6qP8ACvSvB/8Ax6t/ntRRXrYQxqGH+15/ybB4s/69&#10;o/8A0MV+aGpf6n8GooozLobYD4Sx4g+9F9FqC5/5DGm/9dD/ACaiivHPQoj9D/19t9f6GtqT/kNR&#10;f74/mtFFT1NZbjNJ/wBQP+ugqjL/AMhdP+uU3/oLUUVpI0jubcH/ACHrr/r5/wDajVWg/wCPHUP+&#10;viX/ANBNFFSXHcW2+9b/AEf/ANAal17/AFkP+5/U0UVnU2D7Rx13/rpv+uQ/9DWqFn97/gMtFFc9&#10;XYDsPh3/AMhOP/rsf/QK9p+CH/IB1D/r7P8A6ISiipo7nn5h8CPPv2sv+Rg8K/S4/kleF+Kfvt/u&#10;GiivFzL+LI+oyf8A3SJ5n8Vv+PTT/wDrua4iH/X0UV3Yf+Ajhx38V+pcuf8Aj7jpif8AH3+FFFSc&#10;PY6bQf8Alj9a9u+Ff/Iu/wDAz/6CtFFcuI3R2fYPeLj/AJg//YKtv5SUUUVsefT+E//ZUEsBAi0A&#10;FAAGAAgAAAAhAIoVP5gMAQAAFQIAABMAAAAAAAAAAAAAAAAAAAAAAFtDb250ZW50X1R5cGVzXS54&#10;bWxQSwECLQAUAAYACAAAACEAOP0h/9YAAACUAQAACwAAAAAAAAAAAAAAAAA9AQAAX3JlbHMvLnJl&#10;bHNQSwECLQAUAAYACAAAACEAIYVC0o0EAABwCgAADgAAAAAAAAAAAAAAAAA8AgAAZHJzL2Uyb0Rv&#10;Yy54bWxQSwECLQAUAAYACAAAACEAWGCzG7oAAAAiAQAAGQAAAAAAAAAAAAAAAAD1BgAAZHJzL19y&#10;ZWxzL2Uyb0RvYy54bWwucmVsc1BLAQItABQABgAIAAAAIQBc+9Nl4QAAAAoBAAAPAAAAAAAAAAAA&#10;AAAAAOYHAABkcnMvZG93bnJldi54bWxQSwECLQAKAAAAAAAAACEADCbuyiB1AQAgdQEAFQAAAAAA&#10;AAAAAAAAAAD0CAAAZHJzL21lZGlhL2ltYWdlMS5qcGVnUEsFBgAAAAAGAAYAfQEAAEd+AQAAAA==&#10;">
                <o:lock v:ext="edit" aspectratio="t"/>
                <v:shape id="圖片 130" o:spid="_x0000_s1051" type="#_x0000_t75" alt="IMG_3480" style="position:absolute;left:365;top:-9290;width:28091;height:20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70xvGAAAA3AAAAA8AAABkcnMvZG93bnJldi54bWxEj09rAjEQxe9Cv0OYQm+arRXRrVFqoVAo&#10;HuqfnofNmF1MJssm6tpP3zkIvc3w3rz3m8WqD15dqEtNZAPPowIUcRVtw87AfvcxnIFKGdmij0wG&#10;bpRgtXwYLLC08crfdNlmpySEU4kG6pzbUutU1RQwjWJLLNoxdgGzrJ3TtsOrhAevx0Ux1QEbloYa&#10;W3qvqTptz8HA12Ti5tOf2+F3tvben/e2dfONMU+P/dsrqEx9/jffrz+t4L8IvjwjE+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vTG8YAAADcAAAADwAAAAAAAAAAAAAA&#10;AACfAgAAZHJzL2Rvd25yZXYueG1sUEsFBgAAAAAEAAQA9wAAAJIDAAAAAA==&#10;">
                  <v:imagedata r:id="rId51" o:title="IMG_3480"/>
                  <v:path arrowok="t"/>
                </v:shape>
                <v:shape id="文字方塊 131" o:spid="_x0000_s1052" type="#_x0000_t202" style="position:absolute;top:10750;width:28970;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VsQA&#10;AADcAAAADwAAAGRycy9kb3ducmV2LnhtbESPT4vCMBDF78J+hzAL3mzqX6QaRRYVLx5s97DHsRnb&#10;ss2kNFG7++mNIHib4b15vzfLdWdqcaPWVZYVDKMYBHFudcWFgu9sN5iDcB5ZY22ZFPyRg/Xqo7fE&#10;RNs7n+iW+kKEEHYJKii9bxIpXV6SQRfZhjhoF9sa9GFtC6lbvIdwU8tRHM+kwYoDocSGvkrKf9Or&#10;Cdx0etxuJnF6/tnTf7aVueTMKdX/7DYLEJ46/za/rg861B8P4flMm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3VbEAAAA3AAAAA8AAAAAAAAAAAAAAAAAmAIAAGRycy9k&#10;b3ducmV2LnhtbFBLBQYAAAAABAAEAPUAAACJAwAAAAA=&#10;" fillcolor="white [3201]" stroked="f" strokeweight=".5pt">
                  <v:textbox inset=",0,,0">
                    <w:txbxContent>
                      <w:p w:rsidR="00E80569" w:rsidRPr="006C233E" w:rsidRDefault="00E80569" w:rsidP="0079331A">
                        <w:pPr>
                          <w:overflowPunct w:val="0"/>
                          <w:snapToGrid w:val="0"/>
                          <w:spacing w:line="260" w:lineRule="exact"/>
                          <w:rPr>
                            <w:rFonts w:ascii="標楷體" w:eastAsia="標楷體" w:hAnsi="標楷體"/>
                            <w:sz w:val="20"/>
                          </w:rPr>
                        </w:pPr>
                        <w:r w:rsidRPr="006C233E">
                          <w:rPr>
                            <w:rFonts w:ascii="標楷體" w:eastAsia="標楷體" w:hAnsi="標楷體" w:hint="eastAsia"/>
                            <w:sz w:val="20"/>
                          </w:rPr>
                          <w:t>監察委員為調查宜蘭縣政府強行移撥國中校舍而進行履勘</w:t>
                        </w:r>
                      </w:p>
                    </w:txbxContent>
                  </v:textbox>
                </v:shape>
                <w10:wrap type="square"/>
              </v:group>
            </w:pict>
          </mc:Fallback>
        </mc:AlternateContent>
      </w:r>
      <w:r w:rsidR="00B92709" w:rsidRPr="00B20448">
        <w:rPr>
          <w:rFonts w:hint="eastAsia"/>
        </w:rPr>
        <w:t>國民中學校長係經由儲訓及多元民主之遴聘機制所產生，負有綜理全校行政業務之責，對校務推展極為重要。且學校如何評估餘裕空間供公益使用，需尊重教學需求及社區發展，經由多元參與之程序決定。惟宜蘭縣政府依代理縣長之指示，要求前任楊校長於</w:t>
      </w:r>
      <w:r w:rsidR="00B92709" w:rsidRPr="00B20448">
        <w:rPr>
          <w:rFonts w:hint="eastAsia"/>
        </w:rPr>
        <w:t>107</w:t>
      </w:r>
      <w:r w:rsidR="00B92709" w:rsidRPr="00B20448">
        <w:rPr>
          <w:rFonts w:hint="eastAsia"/>
        </w:rPr>
        <w:t>年</w:t>
      </w:r>
      <w:r w:rsidR="00B92709" w:rsidRPr="00B20448">
        <w:rPr>
          <w:rFonts w:hint="eastAsia"/>
        </w:rPr>
        <w:t>8</w:t>
      </w:r>
      <w:r w:rsidR="00B92709" w:rsidRPr="00B20448">
        <w:rPr>
          <w:rFonts w:hint="eastAsia"/>
        </w:rPr>
        <w:t>月</w:t>
      </w:r>
      <w:r w:rsidR="00B92709" w:rsidRPr="00B20448">
        <w:rPr>
          <w:rFonts w:hint="eastAsia"/>
        </w:rPr>
        <w:t>1</w:t>
      </w:r>
      <w:r w:rsidR="00B92709" w:rsidRPr="00B20448">
        <w:rPr>
          <w:rFonts w:hint="eastAsia"/>
        </w:rPr>
        <w:t>日就職蘇澳國中校長後，仍須續留興中國中執行搬遷作業，導致興中國中之行政運作紊亂；嗣又以興中國中新任之李校長不配合提出搬遷計畫為由，將之移送校長成績考核委員會調查懲處，未尊重</w:t>
      </w:r>
      <w:r w:rsidR="00B92709" w:rsidRPr="00B20448">
        <w:rPr>
          <w:rFonts w:hint="eastAsia"/>
        </w:rPr>
        <w:lastRenderedPageBreak/>
        <w:t>校長綜理校務、協調及領導該校教育工作之權責，實有濫用監督權之虞。</w:t>
      </w:r>
    </w:p>
    <w:p w:rsidR="00B92709" w:rsidRPr="004359D3" w:rsidRDefault="00B92709" w:rsidP="0069720F">
      <w:pPr>
        <w:pStyle w:val="1---"/>
        <w:spacing w:after="180"/>
        <w:ind w:firstLine="485"/>
      </w:pPr>
      <w:r w:rsidRPr="004359D3">
        <w:t>教育審議委員會為重大教育事務之諮詢、審議機關。但縣府事前未將相關議題送請該會凝聚共識，爭議發生後又遲不遴聘委員及召開會議，違反教育事務應多元參與決定之原則。</w:t>
      </w:r>
    </w:p>
    <w:p w:rsidR="00B92709" w:rsidRPr="004359D3" w:rsidRDefault="000A3258" w:rsidP="00A329FD">
      <w:pPr>
        <w:pStyle w:val="11"/>
        <w:spacing w:before="180" w:after="180"/>
      </w:pPr>
      <w:r w:rsidRPr="008E1832">
        <w:rPr>
          <w:rFonts w:hint="eastAsia"/>
        </w:rPr>
        <w:t>˙</w:t>
      </w:r>
      <w:r w:rsidR="00B92709" w:rsidRPr="004359D3">
        <w:t>漠視實驗教育校舍及校地不足問題</w:t>
      </w:r>
    </w:p>
    <w:p w:rsidR="00B92709" w:rsidRDefault="00B92709" w:rsidP="0069720F">
      <w:pPr>
        <w:pStyle w:val="1---"/>
        <w:spacing w:after="180"/>
        <w:ind w:firstLine="485"/>
        <w:rPr>
          <w:lang w:eastAsia="zh-TW"/>
        </w:rPr>
      </w:pPr>
      <w:r w:rsidRPr="004359D3">
        <w:t>地方政府為鼓勵實驗教育之發展，應提供實驗學校足供教學及行政需求之校地、校舍及教學設備。宜蘭縣政府允許華德福高中年年增班及改制，卻漠視其校舍及校地不足之問題</w:t>
      </w:r>
      <w:r w:rsidRPr="00DB5707">
        <w:rPr>
          <w:rFonts w:hint="eastAsia"/>
        </w:rPr>
        <w:t>；縣府原規劃使用興中國中校園餘裕空間供華德福高中第二校區之用，</w:t>
      </w:r>
      <w:r>
        <w:rPr>
          <w:rFonts w:hint="eastAsia"/>
        </w:rPr>
        <w:t>卻</w:t>
      </w:r>
      <w:r w:rsidRPr="00DB5707">
        <w:rPr>
          <w:rFonts w:hint="eastAsia"/>
        </w:rPr>
        <w:t>明顯不符需求，衍生地方抗爭及教學干擾之疑慮。</w:t>
      </w:r>
    </w:p>
    <w:p w:rsidR="00B92709" w:rsidRPr="007D2699" w:rsidRDefault="000A3258" w:rsidP="00A329FD">
      <w:pPr>
        <w:pStyle w:val="11"/>
        <w:spacing w:before="180" w:after="180"/>
      </w:pPr>
      <w:r w:rsidRPr="008E1832">
        <w:rPr>
          <w:rFonts w:hint="eastAsia"/>
        </w:rPr>
        <w:t>˙</w:t>
      </w:r>
      <w:r w:rsidR="00B92709" w:rsidRPr="00C331F4">
        <w:rPr>
          <w:rFonts w:hint="eastAsia"/>
        </w:rPr>
        <w:t>規避相關程序及規定</w:t>
      </w:r>
    </w:p>
    <w:p w:rsidR="00B92709" w:rsidRDefault="00B92709" w:rsidP="0069720F">
      <w:pPr>
        <w:pStyle w:val="1---"/>
        <w:spacing w:after="180"/>
        <w:ind w:firstLine="485"/>
        <w:rPr>
          <w:lang w:eastAsia="zh-TW"/>
        </w:rPr>
      </w:pPr>
      <w:r w:rsidRPr="00C331F4">
        <w:rPr>
          <w:rFonts w:hint="eastAsia"/>
        </w:rPr>
        <w:t>國民中小學使用中之校地及校舍，屬公法上「營造物用物</w:t>
      </w:r>
      <w:r w:rsidRPr="000C0475">
        <w:rPr>
          <w:rFonts w:hint="eastAsia"/>
          <w:spacing w:val="-20"/>
        </w:rPr>
        <w:t>」</w:t>
      </w:r>
      <w:r w:rsidRPr="00C331F4">
        <w:rPr>
          <w:rFonts w:hint="eastAsia"/>
        </w:rPr>
        <w:t>，非單純的行政財產。如有活化及供公益使用之必要，應依教育部訂頒之「公立國民中學及國民小學校園（舍）空間多元活化注意事項」及宜蘭縣訂定之「縣立國民中小學校園餘裕空間活化實施要點」辦理。宜蘭縣政府逕援引公有財產管理自治條例，於開學在即之際，要求興中國中點交圖書館及教師使用中之辦公廳舍，並變更管理機關，漠視教育部指示及縣議會決議，</w:t>
      </w:r>
      <w:r>
        <w:rPr>
          <w:rFonts w:hint="eastAsia"/>
        </w:rPr>
        <w:t>罔顧</w:t>
      </w:r>
      <w:r w:rsidRPr="00C331F4">
        <w:rPr>
          <w:rFonts w:hint="eastAsia"/>
        </w:rPr>
        <w:t>學生受教權益。</w:t>
      </w:r>
    </w:p>
    <w:p w:rsidR="00FB79D5" w:rsidRPr="004359D3" w:rsidRDefault="00FB79D5" w:rsidP="0069720F">
      <w:pPr>
        <w:pStyle w:val="1---"/>
        <w:spacing w:after="180"/>
        <w:ind w:firstLine="485"/>
        <w:rPr>
          <w:lang w:eastAsia="zh-TW"/>
        </w:rPr>
      </w:pPr>
    </w:p>
    <w:p w:rsidR="00B92709" w:rsidRPr="004359D3" w:rsidRDefault="00B92709" w:rsidP="00FB79D5">
      <w:pPr>
        <w:pStyle w:val="afb"/>
        <w:spacing w:before="288" w:after="288"/>
      </w:pPr>
      <w:r w:rsidRPr="004359D3">
        <w:lastRenderedPageBreak/>
        <w:t>調查結果與改善情形</w:t>
      </w:r>
    </w:p>
    <w:p w:rsidR="00B92709" w:rsidRDefault="00B92709" w:rsidP="00BA4A50">
      <w:pPr>
        <w:pStyle w:val="110"/>
        <w:ind w:left="370" w:hanging="370"/>
      </w:pPr>
      <w:r w:rsidRPr="004359D3">
        <w:t>1</w:t>
      </w:r>
      <w:r w:rsidRPr="004359D3">
        <w:t>、</w:t>
      </w:r>
      <w:r w:rsidR="00FB79D5">
        <w:rPr>
          <w:rFonts w:hint="eastAsia"/>
        </w:rPr>
        <w:tab/>
      </w:r>
      <w:r w:rsidRPr="003232EA">
        <w:rPr>
          <w:rFonts w:hint="eastAsia"/>
        </w:rPr>
        <w:t>促使相關機關研修法令：宜蘭縣政府修正「宜蘭縣所屬各級學校校園餘裕空間活化實施要點</w:t>
      </w:r>
      <w:r w:rsidRPr="000C0475">
        <w:rPr>
          <w:rFonts w:hint="eastAsia"/>
          <w:spacing w:val="-20"/>
        </w:rPr>
        <w:t>」</w:t>
      </w:r>
      <w:r w:rsidRPr="003232EA">
        <w:rPr>
          <w:rFonts w:hint="eastAsia"/>
        </w:rPr>
        <w:t>，並就盤點後之餘裕空間，重新檢討其橫向聯繫平臺運作模式，由該府教育處提供財政稅務局，共同納入全縣餘裕空間清冊，提供各機關申請公益使用，以提高空間使用效益。</w:t>
      </w:r>
    </w:p>
    <w:p w:rsidR="00B92709" w:rsidRPr="004359D3" w:rsidRDefault="00B92709" w:rsidP="00BA4A50">
      <w:pPr>
        <w:pStyle w:val="110"/>
        <w:ind w:left="370" w:hanging="370"/>
      </w:pPr>
      <w:r>
        <w:t>2</w:t>
      </w:r>
      <w:r>
        <w:t>、</w:t>
      </w:r>
      <w:r w:rsidR="00FB79D5">
        <w:rPr>
          <w:rFonts w:hint="eastAsia"/>
        </w:rPr>
        <w:tab/>
      </w:r>
      <w:r w:rsidRPr="004359D3">
        <w:t>執行推動作為：</w:t>
      </w:r>
      <w:r w:rsidRPr="003232EA">
        <w:rPr>
          <w:rFonts w:hint="eastAsia"/>
        </w:rPr>
        <w:t>宜蘭縣政府於</w:t>
      </w:r>
      <w:r w:rsidRPr="003232EA">
        <w:rPr>
          <w:rFonts w:hint="eastAsia"/>
        </w:rPr>
        <w:t>106</w:t>
      </w:r>
      <w:r w:rsidRPr="003232EA">
        <w:rPr>
          <w:rFonts w:hint="eastAsia"/>
        </w:rPr>
        <w:t>年核定華德福高中於冬山校區及蘇澳國中借用校地各興建</w:t>
      </w:r>
      <w:r w:rsidRPr="003232EA">
        <w:rPr>
          <w:rFonts w:hint="eastAsia"/>
        </w:rPr>
        <w:t>2</w:t>
      </w:r>
      <w:r w:rsidRPr="003232EA">
        <w:rPr>
          <w:rFonts w:hint="eastAsia"/>
        </w:rPr>
        <w:t>間臨時教室，冬山校區已完成使用中、蘇澳國中部分已於</w:t>
      </w:r>
      <w:r w:rsidRPr="003232EA">
        <w:rPr>
          <w:rFonts w:hint="eastAsia"/>
        </w:rPr>
        <w:t>108</w:t>
      </w:r>
      <w:r w:rsidRPr="003232EA">
        <w:rPr>
          <w:rFonts w:hint="eastAsia"/>
        </w:rPr>
        <w:t>年底完成啟用。另向教育部國教署爭取核定增建</w:t>
      </w:r>
      <w:r w:rsidRPr="003232EA">
        <w:rPr>
          <w:rFonts w:hint="eastAsia"/>
        </w:rPr>
        <w:t>8</w:t>
      </w:r>
      <w:r w:rsidRPr="003232EA">
        <w:rPr>
          <w:rFonts w:hint="eastAsia"/>
        </w:rPr>
        <w:t>間教室，目前施工中，預計</w:t>
      </w:r>
      <w:r w:rsidRPr="003232EA">
        <w:rPr>
          <w:rFonts w:hint="eastAsia"/>
        </w:rPr>
        <w:t>109</w:t>
      </w:r>
      <w:r w:rsidRPr="003232EA">
        <w:rPr>
          <w:rFonts w:hint="eastAsia"/>
        </w:rPr>
        <w:t>年</w:t>
      </w:r>
      <w:r w:rsidRPr="003232EA">
        <w:rPr>
          <w:rFonts w:hint="eastAsia"/>
        </w:rPr>
        <w:t>8</w:t>
      </w:r>
      <w:r w:rsidRPr="003232EA">
        <w:rPr>
          <w:rFonts w:hint="eastAsia"/>
        </w:rPr>
        <w:t>月完工啟用。在該校校舍問題尚未解決前，將持續進行總量管制。</w:t>
      </w:r>
    </w:p>
    <w:p w:rsidR="00125104" w:rsidRDefault="00B92709" w:rsidP="00BA4A50">
      <w:pPr>
        <w:pStyle w:val="110"/>
        <w:ind w:left="370" w:hanging="370"/>
      </w:pPr>
      <w:r>
        <w:t>3</w:t>
      </w:r>
      <w:r w:rsidRPr="004359D3">
        <w:t>、</w:t>
      </w:r>
      <w:r w:rsidR="00FB79D5">
        <w:rPr>
          <w:rFonts w:hint="eastAsia"/>
        </w:rPr>
        <w:tab/>
      </w:r>
      <w:r w:rsidRPr="004359D3">
        <w:t>其他相關辦理事項：宜蘭縣政府表示，</w:t>
      </w:r>
      <w:r w:rsidRPr="004359D3">
        <w:rPr>
          <w:lang w:eastAsia="zh-HK"/>
        </w:rPr>
        <w:t>日後</w:t>
      </w:r>
      <w:r w:rsidRPr="004359D3">
        <w:t>辦理學校合併</w:t>
      </w:r>
      <w:r w:rsidRPr="004359D3">
        <w:rPr>
          <w:lang w:eastAsia="zh-HK"/>
        </w:rPr>
        <w:t>或</w:t>
      </w:r>
      <w:r w:rsidRPr="004359D3">
        <w:t>停辦作業，將參酌本次興中國中案之經驗，依據</w:t>
      </w:r>
      <w:r w:rsidRPr="004359D3">
        <w:rPr>
          <w:lang w:eastAsia="zh-HK"/>
        </w:rPr>
        <w:t>相關</w:t>
      </w:r>
      <w:r w:rsidRPr="004359D3">
        <w:t>法定程序，於內部評估作業時，納入學校教職員、家長、專家學者、社區弱勢代表共同研擬，以符合多元民主參與之精神</w:t>
      </w:r>
      <w:r w:rsidRPr="00F15492">
        <w:rPr>
          <w:rFonts w:hint="eastAsia"/>
        </w:rPr>
        <w:t>，並依法定程序辦理。</w:t>
      </w:r>
    </w:p>
    <w:p w:rsidR="00125104" w:rsidRPr="00BD2837" w:rsidRDefault="00125104" w:rsidP="00FB79D5">
      <w:pPr>
        <w:pStyle w:val="14"/>
        <w:spacing w:afterLines="30" w:after="108"/>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FB79D5" w:rsidP="00125104">
            <w:pPr>
              <w:pStyle w:val="11-"/>
              <w:spacing w:before="72" w:after="108"/>
              <w:ind w:leftChars="20" w:left="48"/>
              <w:rPr>
                <w:rFonts w:ascii="標楷體" w:eastAsia="標楷體" w:hAnsi="標楷體"/>
              </w:rPr>
            </w:pPr>
            <w:bookmarkStart w:id="72" w:name="_Toc36022023"/>
            <w:r w:rsidRPr="0062151E">
              <w:rPr>
                <w:rFonts w:hint="eastAsia"/>
                <w:lang w:eastAsia="zh-HK"/>
              </w:rPr>
              <w:t>學不</w:t>
            </w:r>
            <w:r>
              <w:rPr>
                <w:rFonts w:hint="eastAsia"/>
                <w:lang w:eastAsia="zh-HK"/>
              </w:rPr>
              <w:t>會</w:t>
            </w:r>
            <w:r w:rsidRPr="0062151E">
              <w:rPr>
                <w:rFonts w:hint="eastAsia"/>
                <w:lang w:eastAsia="zh-HK"/>
              </w:rPr>
              <w:t>，如何</w:t>
            </w:r>
            <w:r>
              <w:rPr>
                <w:rFonts w:hint="eastAsia"/>
              </w:rPr>
              <w:t>補救？</w:t>
            </w:r>
            <w:r w:rsidRPr="009A09E5">
              <w:rPr>
                <w:rFonts w:ascii="新細明體" w:hAnsi="新細明體" w:hint="eastAsia"/>
              </w:rPr>
              <w:t>／</w:t>
            </w:r>
            <w:r w:rsidRPr="00FB79D5">
              <w:rPr>
                <w:rFonts w:ascii="Times New Roman"/>
                <w:b/>
              </w:rPr>
              <w:t>108</w:t>
            </w:r>
            <w:r w:rsidRPr="009A09E5">
              <w:rPr>
                <w:rFonts w:hint="eastAsia"/>
              </w:rPr>
              <w:t>國中國小學生基本學習能力案</w:t>
            </w:r>
            <w:bookmarkEnd w:id="72"/>
          </w:p>
        </w:tc>
      </w:tr>
    </w:tbl>
    <w:p w:rsidR="00125104" w:rsidRDefault="00125104" w:rsidP="00FB79D5">
      <w:pPr>
        <w:pStyle w:val="14"/>
        <w:spacing w:afterLines="20" w:after="72"/>
        <w:ind w:firstLine="480"/>
        <w:rPr>
          <w:lang w:eastAsia="zh-TW"/>
        </w:rPr>
      </w:pPr>
    </w:p>
    <w:p w:rsidR="00B92709" w:rsidRPr="00EB104F" w:rsidRDefault="00B92709" w:rsidP="000C0475">
      <w:pPr>
        <w:pStyle w:val="14"/>
        <w:ind w:firstLine="480"/>
      </w:pPr>
      <w:r w:rsidRPr="00EB104F">
        <w:rPr>
          <w:rFonts w:hint="eastAsia"/>
        </w:rPr>
        <w:t>現行國中、國小學生完成國民義務教育後，應具備哪些基本學習能力？目前整體基本學習能力表現為何？基本學習能力</w:t>
      </w:r>
      <w:r w:rsidRPr="00EB104F">
        <w:rPr>
          <w:rFonts w:hint="eastAsia"/>
        </w:rPr>
        <w:lastRenderedPageBreak/>
        <w:t>監測機制為何？監測機制是否能確實有效篩選出基本學習能力未達標準之學生並提供即時有效的補救教學等情。</w:t>
      </w:r>
      <w:r w:rsidRPr="00EB104F">
        <w:rPr>
          <w:rFonts w:hint="eastAsia"/>
          <w:lang w:eastAsia="zh-TW"/>
        </w:rPr>
        <w:t>監察院對</w:t>
      </w:r>
      <w:r>
        <w:rPr>
          <w:rFonts w:hint="eastAsia"/>
        </w:rPr>
        <w:t>此</w:t>
      </w:r>
      <w:r w:rsidRPr="00EB104F">
        <w:rPr>
          <w:rFonts w:hint="eastAsia"/>
          <w:lang w:eastAsia="zh-TW"/>
        </w:rPr>
        <w:t>進行調查</w:t>
      </w:r>
      <w:r w:rsidRPr="00EB104F">
        <w:rPr>
          <w:rFonts w:asciiTheme="majorEastAsia" w:hAnsiTheme="majorEastAsia" w:hint="eastAsia"/>
        </w:rPr>
        <w:t>，</w:t>
      </w:r>
      <w:r w:rsidRPr="00EB104F">
        <w:rPr>
          <w:rFonts w:asciiTheme="majorEastAsia" w:hAnsiTheme="majorEastAsia" w:hint="eastAsia"/>
          <w:lang w:eastAsia="zh-TW"/>
        </w:rPr>
        <w:t>於</w:t>
      </w:r>
      <w:r w:rsidRPr="000C0475">
        <w:rPr>
          <w:lang w:eastAsia="zh-TW"/>
        </w:rPr>
        <w:t>108</w:t>
      </w:r>
      <w:r w:rsidRPr="00EB104F">
        <w:rPr>
          <w:rFonts w:asciiTheme="majorEastAsia" w:hAnsiTheme="majorEastAsia" w:hint="eastAsia"/>
          <w:lang w:eastAsia="zh-TW"/>
        </w:rPr>
        <w:t>年</w:t>
      </w:r>
      <w:r>
        <w:rPr>
          <w:rFonts w:asciiTheme="majorEastAsia" w:hAnsiTheme="majorEastAsia" w:hint="eastAsia"/>
        </w:rPr>
        <w:t>公布</w:t>
      </w:r>
      <w:r w:rsidRPr="00EB104F">
        <w:rPr>
          <w:rFonts w:asciiTheme="majorEastAsia" w:hAnsiTheme="majorEastAsia" w:hint="eastAsia"/>
          <w:lang w:eastAsia="zh-TW"/>
        </w:rPr>
        <w:t>調查報告</w:t>
      </w:r>
      <w:r w:rsidR="0099450D" w:rsidRPr="0099450D">
        <w:rPr>
          <w:rFonts w:asciiTheme="majorEastAsia" w:hAnsiTheme="majorEastAsia" w:hint="eastAsia"/>
          <w:sz w:val="4"/>
          <w:lang w:eastAsia="zh-TW"/>
        </w:rPr>
        <w:t xml:space="preserve"> </w:t>
      </w:r>
      <w:r w:rsidRPr="000C0475">
        <w:rPr>
          <w:rStyle w:val="a3"/>
          <w:szCs w:val="32"/>
          <w:lang w:eastAsia="zh-TW"/>
        </w:rPr>
        <w:footnoteReference w:id="38"/>
      </w:r>
      <w:r w:rsidRPr="00EB104F">
        <w:rPr>
          <w:rFonts w:asciiTheme="majorEastAsia" w:hAnsiTheme="majorEastAsia" w:hint="eastAsia"/>
        </w:rPr>
        <w:t>，</w:t>
      </w:r>
      <w:r>
        <w:rPr>
          <w:rFonts w:asciiTheme="majorEastAsia" w:hAnsiTheme="majorEastAsia" w:hint="eastAsia"/>
        </w:rPr>
        <w:t>並</w:t>
      </w:r>
      <w:r w:rsidRPr="00EB104F">
        <w:rPr>
          <w:rFonts w:hint="eastAsia"/>
        </w:rPr>
        <w:t>請教育部</w:t>
      </w:r>
      <w:r w:rsidRPr="00EB104F">
        <w:rPr>
          <w:rFonts w:hint="eastAsia"/>
          <w:lang w:eastAsia="zh-TW"/>
        </w:rPr>
        <w:t>確實</w:t>
      </w:r>
      <w:r w:rsidRPr="00EB104F">
        <w:rPr>
          <w:rFonts w:hint="eastAsia"/>
        </w:rPr>
        <w:t>檢討改進</w:t>
      </w:r>
      <w:r w:rsidRPr="00EB104F">
        <w:rPr>
          <w:rFonts w:asciiTheme="majorEastAsia" w:hAnsiTheme="majorEastAsia" w:hint="eastAsia"/>
        </w:rPr>
        <w:t>。</w:t>
      </w:r>
    </w:p>
    <w:p w:rsidR="00B92709" w:rsidRPr="00EB104F" w:rsidRDefault="00B92709" w:rsidP="004F5BDD">
      <w:pPr>
        <w:pStyle w:val="afb"/>
        <w:spacing w:before="288" w:after="288"/>
      </w:pPr>
      <w:r w:rsidRPr="00EB104F">
        <w:t>監察院調查發現與建議</w:t>
      </w:r>
    </w:p>
    <w:p w:rsidR="00B92709" w:rsidRPr="00EB104F" w:rsidRDefault="000A3258" w:rsidP="00A329FD">
      <w:pPr>
        <w:pStyle w:val="11"/>
        <w:spacing w:before="180" w:after="180"/>
        <w:rPr>
          <w:color w:val="244061" w:themeColor="accent1" w:themeShade="80"/>
          <w:szCs w:val="32"/>
          <w:lang w:eastAsia="zh-TW"/>
        </w:rPr>
      </w:pPr>
      <w:r w:rsidRPr="008E1832">
        <w:rPr>
          <w:rFonts w:hint="eastAsia"/>
        </w:rPr>
        <w:t>˙</w:t>
      </w:r>
      <w:r w:rsidR="00B92709" w:rsidRPr="00EB104F">
        <w:rPr>
          <w:rFonts w:hAnsi="標楷體" w:hint="eastAsia"/>
          <w:szCs w:val="32"/>
        </w:rPr>
        <w:t>未有效處理學生基本學力</w:t>
      </w:r>
      <w:r w:rsidR="00B92709">
        <w:rPr>
          <w:rFonts w:hAnsi="標楷體" w:hint="eastAsia"/>
          <w:szCs w:val="32"/>
        </w:rPr>
        <w:t>之落差</w:t>
      </w:r>
    </w:p>
    <w:p w:rsidR="00B92709" w:rsidRPr="00EB104F" w:rsidRDefault="00B92709" w:rsidP="0069720F">
      <w:pPr>
        <w:pStyle w:val="1---"/>
        <w:spacing w:after="180"/>
        <w:ind w:firstLine="485"/>
        <w:rPr>
          <w:rFonts w:asciiTheme="minorEastAsia" w:eastAsiaTheme="minorEastAsia" w:hAnsiTheme="minorEastAsia"/>
          <w:szCs w:val="32"/>
          <w:lang w:eastAsia="zh-TW"/>
        </w:rPr>
      </w:pPr>
      <w:r w:rsidRPr="00EB104F">
        <w:rPr>
          <w:rFonts w:hint="eastAsia"/>
          <w:szCs w:val="32"/>
        </w:rPr>
        <w:t>培養國民具備基本知能並使學生「學會如何學習」，係我國國民教育之實施目標，且基於憲法賦予國民接受教育是義務亦是權利，政府應重視學生接受國民教育後，基本學習能力之建構與發展情形。然徵諸教育部建置之三大基本學力監測機制，低學習成就學生人數仍屬可觀，以國民教育並未強制納入國語文、英語及數學等關鍵領域必須及格之畢業標準而言，</w:t>
      </w:r>
      <w:r w:rsidRPr="00EB104F">
        <w:rPr>
          <w:rFonts w:hint="eastAsia"/>
          <w:szCs w:val="32"/>
        </w:rPr>
        <w:t>102</w:t>
      </w:r>
      <w:r w:rsidRPr="00EB104F">
        <w:rPr>
          <w:rFonts w:hint="eastAsia"/>
          <w:szCs w:val="32"/>
        </w:rPr>
        <w:t>至</w:t>
      </w:r>
      <w:r w:rsidRPr="00EB104F">
        <w:rPr>
          <w:rFonts w:hint="eastAsia"/>
          <w:szCs w:val="32"/>
        </w:rPr>
        <w:t>105</w:t>
      </w:r>
      <w:r w:rsidRPr="00EB104F">
        <w:rPr>
          <w:rFonts w:hint="eastAsia"/>
          <w:szCs w:val="32"/>
        </w:rPr>
        <w:t>學年度</w:t>
      </w:r>
      <w:r w:rsidRPr="00EB104F">
        <w:rPr>
          <w:rFonts w:hAnsi="標楷體" w:hint="eastAsia"/>
          <w:kern w:val="0"/>
          <w:szCs w:val="32"/>
        </w:rPr>
        <w:t>9</w:t>
      </w:r>
      <w:r w:rsidRPr="00EB104F">
        <w:rPr>
          <w:rFonts w:hAnsi="標楷體" w:hint="eastAsia"/>
          <w:kern w:val="0"/>
          <w:szCs w:val="32"/>
        </w:rPr>
        <w:t>年級學生無法達到畢業標準者，少則仍有</w:t>
      </w:r>
      <w:r w:rsidRPr="00EB104F">
        <w:rPr>
          <w:rFonts w:hAnsi="標楷體" w:hint="eastAsia"/>
          <w:kern w:val="0"/>
          <w:szCs w:val="32"/>
        </w:rPr>
        <w:t>102</w:t>
      </w:r>
      <w:r w:rsidRPr="00EB104F">
        <w:rPr>
          <w:rFonts w:hAnsi="標楷體" w:hint="eastAsia"/>
          <w:kern w:val="0"/>
          <w:szCs w:val="32"/>
        </w:rPr>
        <w:t>學年度之</w:t>
      </w:r>
      <w:r w:rsidRPr="00EB104F">
        <w:rPr>
          <w:rFonts w:hAnsi="標楷體"/>
          <w:kern w:val="0"/>
          <w:szCs w:val="32"/>
        </w:rPr>
        <w:t>3,868</w:t>
      </w:r>
      <w:r w:rsidRPr="00EB104F">
        <w:rPr>
          <w:rFonts w:hAnsi="標楷體" w:hint="eastAsia"/>
          <w:kern w:val="0"/>
          <w:szCs w:val="32"/>
        </w:rPr>
        <w:t>人，多則竟有</w:t>
      </w:r>
      <w:r w:rsidRPr="00EB104F">
        <w:rPr>
          <w:rFonts w:hAnsi="標楷體" w:hint="eastAsia"/>
          <w:kern w:val="0"/>
          <w:szCs w:val="32"/>
        </w:rPr>
        <w:t>103</w:t>
      </w:r>
      <w:r w:rsidRPr="00EB104F">
        <w:rPr>
          <w:rFonts w:hAnsi="標楷體" w:hint="eastAsia"/>
          <w:kern w:val="0"/>
          <w:szCs w:val="32"/>
        </w:rPr>
        <w:t>學年度</w:t>
      </w:r>
      <w:r w:rsidRPr="00EB104F">
        <w:rPr>
          <w:rFonts w:hAnsi="標楷體"/>
          <w:kern w:val="0"/>
          <w:szCs w:val="32"/>
        </w:rPr>
        <w:t>1</w:t>
      </w:r>
      <w:r w:rsidRPr="00EB104F">
        <w:rPr>
          <w:rFonts w:hAnsi="標楷體" w:hint="eastAsia"/>
          <w:kern w:val="0"/>
          <w:szCs w:val="32"/>
        </w:rPr>
        <w:t>萬</w:t>
      </w:r>
      <w:r w:rsidRPr="00EB104F">
        <w:rPr>
          <w:rFonts w:hAnsi="標楷體"/>
          <w:kern w:val="0"/>
          <w:szCs w:val="32"/>
        </w:rPr>
        <w:t>5,115</w:t>
      </w:r>
      <w:r w:rsidRPr="00EB104F">
        <w:rPr>
          <w:rFonts w:hAnsi="標楷體" w:hint="eastAsia"/>
          <w:kern w:val="0"/>
          <w:szCs w:val="32"/>
        </w:rPr>
        <w:t>人</w:t>
      </w:r>
      <w:r w:rsidRPr="00EB104F">
        <w:rPr>
          <w:rFonts w:hint="eastAsia"/>
          <w:szCs w:val="32"/>
        </w:rPr>
        <w:t>；復以，未具強制性之補救教學方案，每年輔導國小學生高達</w:t>
      </w:r>
      <w:r w:rsidRPr="00EB104F">
        <w:rPr>
          <w:rFonts w:hint="eastAsia"/>
          <w:szCs w:val="32"/>
        </w:rPr>
        <w:t>10</w:t>
      </w:r>
      <w:r w:rsidRPr="00EB104F">
        <w:rPr>
          <w:rFonts w:hint="eastAsia"/>
          <w:szCs w:val="32"/>
        </w:rPr>
        <w:t>萬餘人及國中學生近</w:t>
      </w:r>
      <w:r w:rsidRPr="00EB104F">
        <w:rPr>
          <w:rFonts w:hint="eastAsia"/>
          <w:szCs w:val="32"/>
        </w:rPr>
        <w:t>6</w:t>
      </w:r>
      <w:r w:rsidRPr="00EB104F">
        <w:rPr>
          <w:rFonts w:hint="eastAsia"/>
          <w:szCs w:val="32"/>
        </w:rPr>
        <w:t>萬人；又統計</w:t>
      </w:r>
      <w:r w:rsidRPr="00EB104F">
        <w:rPr>
          <w:rFonts w:hint="eastAsia"/>
          <w:szCs w:val="32"/>
        </w:rPr>
        <w:t>104</w:t>
      </w:r>
      <w:r w:rsidRPr="00EB104F">
        <w:rPr>
          <w:rFonts w:hint="eastAsia"/>
          <w:szCs w:val="32"/>
        </w:rPr>
        <w:t>至</w:t>
      </w:r>
      <w:r w:rsidRPr="00EB104F">
        <w:rPr>
          <w:rFonts w:hint="eastAsia"/>
          <w:szCs w:val="32"/>
        </w:rPr>
        <w:t>106</w:t>
      </w:r>
      <w:r w:rsidRPr="00EB104F">
        <w:rPr>
          <w:rFonts w:hint="eastAsia"/>
          <w:szCs w:val="32"/>
        </w:rPr>
        <w:t>年</w:t>
      </w:r>
      <w:r w:rsidR="00232C8B" w:rsidRPr="004359D3">
        <w:t>會考</w:t>
      </w:r>
      <w:r w:rsidRPr="00EB104F">
        <w:rPr>
          <w:rFonts w:hint="eastAsia"/>
          <w:szCs w:val="32"/>
        </w:rPr>
        <w:t>情形，國文科之待加強學生，年均逾</w:t>
      </w:r>
      <w:r w:rsidRPr="00EB104F">
        <w:rPr>
          <w:rFonts w:hint="eastAsia"/>
          <w:szCs w:val="32"/>
        </w:rPr>
        <w:t>4</w:t>
      </w:r>
      <w:r w:rsidRPr="00EB104F">
        <w:rPr>
          <w:rFonts w:hint="eastAsia"/>
          <w:szCs w:val="32"/>
        </w:rPr>
        <w:t>萬</w:t>
      </w:r>
      <w:r w:rsidRPr="00EB104F">
        <w:rPr>
          <w:rFonts w:hint="eastAsia"/>
          <w:szCs w:val="32"/>
        </w:rPr>
        <w:t>4</w:t>
      </w:r>
      <w:r w:rsidRPr="00EB104F">
        <w:rPr>
          <w:rFonts w:hint="eastAsia"/>
          <w:szCs w:val="32"/>
        </w:rPr>
        <w:t>千人，英語科待加強學生，年均逾</w:t>
      </w:r>
      <w:r w:rsidRPr="00EB104F">
        <w:rPr>
          <w:rFonts w:hint="eastAsia"/>
          <w:szCs w:val="32"/>
        </w:rPr>
        <w:t>8</w:t>
      </w:r>
      <w:r w:rsidRPr="00EB104F">
        <w:rPr>
          <w:rFonts w:hint="eastAsia"/>
          <w:szCs w:val="32"/>
        </w:rPr>
        <w:t>萬</w:t>
      </w:r>
      <w:r w:rsidRPr="00EB104F">
        <w:rPr>
          <w:rFonts w:hint="eastAsia"/>
          <w:szCs w:val="32"/>
        </w:rPr>
        <w:t>4</w:t>
      </w:r>
      <w:r w:rsidRPr="00EB104F">
        <w:rPr>
          <w:rFonts w:hint="eastAsia"/>
          <w:szCs w:val="32"/>
        </w:rPr>
        <w:t>千人，數學科待加強學生，年均逾</w:t>
      </w:r>
      <w:r w:rsidRPr="00EB104F">
        <w:rPr>
          <w:rFonts w:hint="eastAsia"/>
          <w:szCs w:val="32"/>
        </w:rPr>
        <w:t>8</w:t>
      </w:r>
      <w:r w:rsidRPr="00EB104F">
        <w:rPr>
          <w:rFonts w:hint="eastAsia"/>
          <w:szCs w:val="32"/>
        </w:rPr>
        <w:t>萬</w:t>
      </w:r>
      <w:r w:rsidRPr="00EB104F">
        <w:rPr>
          <w:rFonts w:hint="eastAsia"/>
          <w:szCs w:val="32"/>
        </w:rPr>
        <w:t>3</w:t>
      </w:r>
      <w:r w:rsidRPr="00EB104F">
        <w:rPr>
          <w:rFonts w:hint="eastAsia"/>
          <w:szCs w:val="32"/>
        </w:rPr>
        <w:t>千人。另學生學力差距隨學習階段發展擴大，至</w:t>
      </w:r>
      <w:r w:rsidRPr="00EB104F">
        <w:rPr>
          <w:rFonts w:hint="eastAsia"/>
          <w:szCs w:val="32"/>
        </w:rPr>
        <w:t>9</w:t>
      </w:r>
      <w:r w:rsidRPr="00EB104F">
        <w:rPr>
          <w:rFonts w:hint="eastAsia"/>
          <w:szCs w:val="32"/>
        </w:rPr>
        <w:t>年級已近</w:t>
      </w:r>
      <w:r w:rsidRPr="00EB104F">
        <w:rPr>
          <w:rFonts w:hint="eastAsia"/>
          <w:szCs w:val="32"/>
        </w:rPr>
        <w:t>800</w:t>
      </w:r>
      <w:r w:rsidRPr="00EB104F">
        <w:rPr>
          <w:rFonts w:hint="eastAsia"/>
          <w:szCs w:val="32"/>
        </w:rPr>
        <w:t>名學生七大學習領域在校成績均未及格。再者，有部分縣市學生在</w:t>
      </w:r>
      <w:r w:rsidR="00232C8B" w:rsidRPr="004359D3">
        <w:t>會考</w:t>
      </w:r>
      <w:r w:rsidRPr="00EB104F">
        <w:rPr>
          <w:rFonts w:hint="eastAsia"/>
          <w:szCs w:val="32"/>
        </w:rPr>
        <w:t>5</w:t>
      </w:r>
      <w:r w:rsidRPr="00EB104F">
        <w:rPr>
          <w:rFonts w:hint="eastAsia"/>
          <w:szCs w:val="32"/>
        </w:rPr>
        <w:t>學科中測屬「待加強」之比率，每科皆超</w:t>
      </w:r>
      <w:r w:rsidRPr="00F81AFE">
        <w:rPr>
          <w:rFonts w:hint="eastAsia"/>
          <w:spacing w:val="-10"/>
          <w:szCs w:val="32"/>
        </w:rPr>
        <w:t>過</w:t>
      </w:r>
      <w:r w:rsidRPr="00EB104F">
        <w:rPr>
          <w:rFonts w:hint="eastAsia"/>
          <w:szCs w:val="32"/>
        </w:rPr>
        <w:t>25%</w:t>
      </w:r>
      <w:r w:rsidRPr="00EB104F">
        <w:rPr>
          <w:rFonts w:hint="eastAsia"/>
          <w:szCs w:val="32"/>
        </w:rPr>
        <w:t>，</w:t>
      </w:r>
      <w:r w:rsidRPr="00EB104F">
        <w:rPr>
          <w:rFonts w:hAnsi="標楷體" w:hint="eastAsia"/>
          <w:szCs w:val="32"/>
        </w:rPr>
        <w:t>以及部分</w:t>
      </w:r>
      <w:r w:rsidRPr="00EB104F">
        <w:rPr>
          <w:rFonts w:hAnsi="標楷體" w:hint="eastAsia"/>
          <w:szCs w:val="32"/>
        </w:rPr>
        <w:lastRenderedPageBreak/>
        <w:t>縣市之英語與數學科待加強學生比率竟</w:t>
      </w:r>
      <w:r w:rsidRPr="00F81AFE">
        <w:rPr>
          <w:rFonts w:hAnsi="標楷體" w:hint="eastAsia"/>
          <w:spacing w:val="-20"/>
          <w:szCs w:val="32"/>
        </w:rPr>
        <w:t>有</w:t>
      </w:r>
      <w:r w:rsidRPr="00EB104F">
        <w:rPr>
          <w:rFonts w:hAnsi="標楷體"/>
          <w:szCs w:val="32"/>
        </w:rPr>
        <w:t>45%</w:t>
      </w:r>
      <w:r w:rsidRPr="00EB104F">
        <w:rPr>
          <w:rFonts w:hAnsi="標楷體" w:hint="eastAsia"/>
          <w:szCs w:val="32"/>
        </w:rPr>
        <w:t>，甚</w:t>
      </w:r>
      <w:r w:rsidRPr="00F81AFE">
        <w:rPr>
          <w:rFonts w:hAnsi="標楷體" w:hint="eastAsia"/>
          <w:spacing w:val="-20"/>
          <w:szCs w:val="32"/>
        </w:rPr>
        <w:t>或</w:t>
      </w:r>
      <w:r w:rsidRPr="00EB104F">
        <w:rPr>
          <w:rFonts w:hAnsi="標楷體"/>
          <w:szCs w:val="32"/>
        </w:rPr>
        <w:t>50%</w:t>
      </w:r>
      <w:r w:rsidRPr="00EB104F">
        <w:rPr>
          <w:rFonts w:hAnsi="標楷體" w:hint="eastAsia"/>
          <w:szCs w:val="32"/>
        </w:rPr>
        <w:t>，此較諸都會地區落差幅度甚大；經濟弱勢學生於國、英、數</w:t>
      </w:r>
      <w:r w:rsidRPr="00EB104F">
        <w:rPr>
          <w:rFonts w:hAnsi="標楷體"/>
          <w:szCs w:val="32"/>
        </w:rPr>
        <w:t>3</w:t>
      </w:r>
      <w:r w:rsidRPr="00EB104F">
        <w:rPr>
          <w:rFonts w:hAnsi="標楷體" w:hint="eastAsia"/>
          <w:szCs w:val="32"/>
        </w:rPr>
        <w:t>科基礎學科成績，未具備國中教育階段基本學力之比率</w:t>
      </w:r>
      <w:r w:rsidRPr="00F81AFE">
        <w:rPr>
          <w:rFonts w:hAnsi="標楷體" w:hint="eastAsia"/>
          <w:spacing w:val="-20"/>
          <w:szCs w:val="32"/>
        </w:rPr>
        <w:t>為</w:t>
      </w:r>
      <w:r w:rsidRPr="00EB104F">
        <w:rPr>
          <w:rFonts w:hAnsi="標楷體"/>
          <w:szCs w:val="32"/>
        </w:rPr>
        <w:t>32.15</w:t>
      </w:r>
      <w:r w:rsidR="00A6321D">
        <w:rPr>
          <w:rFonts w:hAnsi="標楷體" w:hint="eastAsia"/>
          <w:szCs w:val="32"/>
          <w:lang w:eastAsia="zh-TW"/>
        </w:rPr>
        <w:t>%</w:t>
      </w:r>
      <w:r w:rsidRPr="00EB104F">
        <w:rPr>
          <w:rFonts w:hAnsi="標楷體" w:hint="eastAsia"/>
          <w:szCs w:val="32"/>
        </w:rPr>
        <w:t>、</w:t>
      </w:r>
      <w:r w:rsidRPr="00EB104F">
        <w:rPr>
          <w:rFonts w:hAnsi="標楷體"/>
          <w:szCs w:val="32"/>
        </w:rPr>
        <w:t>59.50</w:t>
      </w:r>
      <w:r w:rsidR="00A6321D">
        <w:rPr>
          <w:rFonts w:hAnsi="標楷體" w:hint="eastAsia"/>
          <w:szCs w:val="32"/>
          <w:lang w:eastAsia="zh-TW"/>
        </w:rPr>
        <w:t>%</w:t>
      </w:r>
      <w:r w:rsidRPr="00F81AFE">
        <w:rPr>
          <w:rFonts w:hAnsi="標楷體" w:hint="eastAsia"/>
          <w:spacing w:val="-20"/>
          <w:szCs w:val="32"/>
        </w:rPr>
        <w:t>及</w:t>
      </w:r>
      <w:r w:rsidRPr="00EB104F">
        <w:rPr>
          <w:rFonts w:hAnsi="標楷體"/>
          <w:szCs w:val="32"/>
        </w:rPr>
        <w:t>54.14</w:t>
      </w:r>
      <w:r w:rsidR="00A6321D">
        <w:rPr>
          <w:rFonts w:hAnsi="標楷體" w:hint="eastAsia"/>
          <w:szCs w:val="32"/>
          <w:lang w:eastAsia="zh-TW"/>
        </w:rPr>
        <w:t>%</w:t>
      </w:r>
      <w:r w:rsidRPr="00EB104F">
        <w:rPr>
          <w:rFonts w:hAnsi="標楷體" w:hint="eastAsia"/>
          <w:szCs w:val="32"/>
        </w:rPr>
        <w:t>，為非經濟弱勢學生之</w:t>
      </w:r>
      <w:r w:rsidRPr="00EB104F">
        <w:rPr>
          <w:rFonts w:hAnsi="標楷體"/>
          <w:szCs w:val="32"/>
        </w:rPr>
        <w:t>2.19</w:t>
      </w:r>
      <w:r w:rsidRPr="00EB104F">
        <w:rPr>
          <w:rFonts w:hAnsi="標楷體" w:hint="eastAsia"/>
          <w:szCs w:val="32"/>
        </w:rPr>
        <w:t>倍、</w:t>
      </w:r>
      <w:r w:rsidRPr="00EB104F">
        <w:rPr>
          <w:rFonts w:hAnsi="標楷體"/>
          <w:szCs w:val="32"/>
        </w:rPr>
        <w:t>2.17</w:t>
      </w:r>
      <w:r w:rsidRPr="00EB104F">
        <w:rPr>
          <w:rFonts w:hAnsi="標楷體" w:hint="eastAsia"/>
          <w:szCs w:val="32"/>
        </w:rPr>
        <w:t>倍及</w:t>
      </w:r>
      <w:r w:rsidRPr="00EB104F">
        <w:rPr>
          <w:rFonts w:hAnsi="標楷體"/>
          <w:szCs w:val="32"/>
        </w:rPr>
        <w:t>2.03</w:t>
      </w:r>
      <w:r w:rsidRPr="00EB104F">
        <w:rPr>
          <w:rFonts w:hAnsi="標楷體" w:hint="eastAsia"/>
          <w:szCs w:val="32"/>
        </w:rPr>
        <w:t>倍。在在顯示我國學生學力表現有明顯地區落差，形成城鄉差距。教育部雖有基本學力監測機制，猶未能有效處理學生基本學力嚴重落差問題，應切實檢討改進</w:t>
      </w:r>
      <w:r w:rsidRPr="00EB104F">
        <w:rPr>
          <w:rFonts w:asciiTheme="minorEastAsia" w:eastAsiaTheme="minorEastAsia" w:hAnsiTheme="minorEastAsia" w:hint="eastAsia"/>
          <w:szCs w:val="32"/>
        </w:rPr>
        <w:t>。</w:t>
      </w:r>
    </w:p>
    <w:p w:rsidR="00B92709" w:rsidRDefault="000A3258" w:rsidP="00A329FD">
      <w:pPr>
        <w:pStyle w:val="11"/>
        <w:spacing w:before="180" w:after="180"/>
        <w:rPr>
          <w:lang w:eastAsia="zh-TW"/>
        </w:rPr>
      </w:pPr>
      <w:r w:rsidRPr="008E1832">
        <w:rPr>
          <w:rFonts w:hint="eastAsia"/>
        </w:rPr>
        <w:t>˙</w:t>
      </w:r>
      <w:r w:rsidR="00B92709" w:rsidRPr="00EB104F">
        <w:rPr>
          <w:rFonts w:hint="eastAsia"/>
        </w:rPr>
        <w:t>發展即時補救教學</w:t>
      </w:r>
    </w:p>
    <w:p w:rsidR="00B92709" w:rsidRPr="00EB104F" w:rsidRDefault="00B92709" w:rsidP="0069720F">
      <w:pPr>
        <w:pStyle w:val="1---"/>
        <w:spacing w:after="180"/>
        <w:ind w:firstLineChars="221" w:firstLine="530"/>
        <w:rPr>
          <w:szCs w:val="32"/>
          <w:lang w:eastAsia="zh-TW"/>
        </w:rPr>
      </w:pPr>
      <w:r w:rsidRPr="00EB104F">
        <w:rPr>
          <w:rFonts w:hint="eastAsia"/>
          <w:szCs w:val="32"/>
        </w:rPr>
        <w:t>學生是學習的主體，教師為教學中的靈魂人物。教師負有有效教學之義務，應掌握教學活動中學生基本學習能力之發展狀況</w:t>
      </w:r>
      <w:r>
        <w:rPr>
          <w:rFonts w:hint="eastAsia"/>
          <w:szCs w:val="32"/>
        </w:rPr>
        <w:t>。然</w:t>
      </w:r>
      <w:r w:rsidRPr="00EB104F">
        <w:rPr>
          <w:rFonts w:hint="eastAsia"/>
          <w:szCs w:val="32"/>
        </w:rPr>
        <w:t>以目前成績評量機制與補救教學實施方案之做法，教師尚難即時於教室內發現學生學習問題並立即實施補救教學。為整體性提升學生基本學習能力、促進弭平基本學習能力在不同地區間</w:t>
      </w:r>
      <w:r>
        <w:rPr>
          <w:rFonts w:hint="eastAsia"/>
          <w:szCs w:val="32"/>
        </w:rPr>
        <w:t>之落差，以及整合既存之教學評量工具以減輕教師命題負擔等，教育部</w:t>
      </w:r>
      <w:r w:rsidRPr="00EB104F">
        <w:rPr>
          <w:rFonts w:hint="eastAsia"/>
          <w:szCs w:val="32"/>
        </w:rPr>
        <w:t>宜會同國家教育研究院與各地教育行政主管機關研商發展即時補救教學之務實作法</w:t>
      </w:r>
      <w:r w:rsidRPr="00EB104F">
        <w:rPr>
          <w:rFonts w:asciiTheme="majorEastAsia" w:hAnsiTheme="majorEastAsia" w:hint="eastAsia"/>
          <w:szCs w:val="32"/>
        </w:rPr>
        <w:t>。</w:t>
      </w:r>
    </w:p>
    <w:p w:rsidR="00B92709" w:rsidRPr="00EB104F" w:rsidRDefault="000A3258" w:rsidP="00A329FD">
      <w:pPr>
        <w:pStyle w:val="11"/>
        <w:spacing w:before="180" w:after="180"/>
        <w:rPr>
          <w:color w:val="244061" w:themeColor="accent1" w:themeShade="80"/>
          <w:szCs w:val="32"/>
        </w:rPr>
      </w:pPr>
      <w:r w:rsidRPr="008E1832">
        <w:rPr>
          <w:rFonts w:hint="eastAsia"/>
        </w:rPr>
        <w:t>˙</w:t>
      </w:r>
      <w:r w:rsidR="00B92709">
        <w:rPr>
          <w:rFonts w:hint="eastAsia"/>
          <w:szCs w:val="32"/>
        </w:rPr>
        <w:t>未及時掌握</w:t>
      </w:r>
      <w:r w:rsidR="00B92709" w:rsidRPr="00EB104F">
        <w:rPr>
          <w:rFonts w:hint="eastAsia"/>
          <w:szCs w:val="32"/>
        </w:rPr>
        <w:t>學力品質</w:t>
      </w:r>
    </w:p>
    <w:p w:rsidR="00B92709" w:rsidRDefault="00232C8B" w:rsidP="000C0475">
      <w:pPr>
        <w:pStyle w:val="14"/>
        <w:ind w:firstLine="480"/>
        <w:rPr>
          <w:lang w:eastAsia="zh-TW"/>
        </w:rPr>
      </w:pPr>
      <w:r w:rsidRPr="004359D3">
        <w:t>會考</w:t>
      </w:r>
      <w:r w:rsidR="00B92709" w:rsidRPr="00EB104F">
        <w:rPr>
          <w:rFonts w:hint="eastAsia"/>
        </w:rPr>
        <w:t>為國內目前唯一之總結性普測，雖法有明定其為學力品質確保機制之一，</w:t>
      </w:r>
      <w:r w:rsidR="00B92709">
        <w:rPr>
          <w:rFonts w:hint="eastAsia"/>
        </w:rPr>
        <w:t>然</w:t>
      </w:r>
      <w:r w:rsidR="00B92709" w:rsidRPr="00EB104F">
        <w:rPr>
          <w:rFonts w:hint="eastAsia"/>
        </w:rPr>
        <w:t>該測驗之升學考試標籤仍難消除</w:t>
      </w:r>
      <w:r w:rsidR="00B92709">
        <w:rPr>
          <w:rFonts w:hint="eastAsia"/>
        </w:rPr>
        <w:t>。</w:t>
      </w:r>
      <w:r w:rsidR="00B92709" w:rsidRPr="00EB104F">
        <w:rPr>
          <w:rFonts w:hint="eastAsia"/>
        </w:rPr>
        <w:t>教育部雖稱為避免形成學生壓力而不宜再增設全國性大規模學力檢測評量，然而學力監控之國際趨勢為「即早監控」，我國現制遲至</w:t>
      </w:r>
      <w:r w:rsidR="00B92709" w:rsidRPr="00EB104F">
        <w:rPr>
          <w:rFonts w:hint="eastAsia"/>
        </w:rPr>
        <w:t>9</w:t>
      </w:r>
      <w:r w:rsidR="00B92709" w:rsidRPr="00EB104F">
        <w:rPr>
          <w:rFonts w:hint="eastAsia"/>
        </w:rPr>
        <w:t>年級</w:t>
      </w:r>
      <w:r w:rsidRPr="004359D3">
        <w:t>會考</w:t>
      </w:r>
      <w:r w:rsidR="00B92709" w:rsidRPr="00EB104F">
        <w:rPr>
          <w:rFonts w:hint="eastAsia"/>
        </w:rPr>
        <w:t>才對國民教育學力品質有全面性掌握，</w:t>
      </w:r>
      <w:r w:rsidR="00B92709" w:rsidRPr="00EB104F">
        <w:rPr>
          <w:rFonts w:hAnsi="標楷體" w:hint="eastAsia"/>
        </w:rPr>
        <w:t>尚非無疑，且</w:t>
      </w:r>
      <w:r w:rsidRPr="004359D3">
        <w:t>會考</w:t>
      </w:r>
      <w:r w:rsidR="00B92709" w:rsidRPr="00EB104F">
        <w:rPr>
          <w:rFonts w:hint="eastAsia"/>
        </w:rPr>
        <w:t>後之補救教學，因實施期短又不具強制性，其實效</w:t>
      </w:r>
      <w:r w:rsidR="00B92709" w:rsidRPr="00EB104F">
        <w:rPr>
          <w:rFonts w:hint="eastAsia"/>
        </w:rPr>
        <w:lastRenderedPageBreak/>
        <w:t>令人存疑，故未來仍應由教育部審慎評估即早全面掌握學生基本學習能力品質。</w:t>
      </w:r>
    </w:p>
    <w:p w:rsidR="00B92709" w:rsidRPr="00EB104F" w:rsidRDefault="00B92709" w:rsidP="0069720F">
      <w:pPr>
        <w:pStyle w:val="1---"/>
        <w:spacing w:after="180"/>
        <w:ind w:firstLine="485"/>
        <w:rPr>
          <w:szCs w:val="32"/>
          <w:lang w:eastAsia="zh-TW"/>
        </w:rPr>
      </w:pPr>
      <w:r w:rsidRPr="00EB104F">
        <w:rPr>
          <w:rFonts w:hAnsi="標楷體" w:hint="eastAsia"/>
          <w:szCs w:val="32"/>
        </w:rPr>
        <w:t>教育部定「基本能力</w:t>
      </w:r>
      <w:r w:rsidRPr="00B743C9">
        <w:rPr>
          <w:rFonts w:hAnsi="標楷體" w:hint="eastAsia"/>
          <w:spacing w:val="-28"/>
          <w:szCs w:val="32"/>
        </w:rPr>
        <w:t>」</w:t>
      </w:r>
      <w:r w:rsidRPr="000C0475">
        <w:rPr>
          <w:rFonts w:hAnsi="標楷體" w:hint="eastAsia"/>
          <w:spacing w:val="-10"/>
          <w:szCs w:val="32"/>
        </w:rPr>
        <w:t>、</w:t>
      </w:r>
      <w:r w:rsidRPr="00EB104F">
        <w:rPr>
          <w:rFonts w:hAnsi="標楷體" w:hint="eastAsia"/>
          <w:szCs w:val="32"/>
        </w:rPr>
        <w:t>「基本學力」與「基本學習內容」三者之概念與範圍有間，且各該評量工具間，欠缺適當聯結，復以基本學習內容易與「課程內容」混為一談，其定義與用途皆屬偏狹，致教師教學、學生學習、政府監測機制三者間難以參照。為協助教育部門能充分掌握國民教育辦理情形與施教品質，有待教育部會同相關機關單位釐清研處</w:t>
      </w:r>
      <w:r w:rsidRPr="00EB104F">
        <w:rPr>
          <w:rFonts w:hint="eastAsia"/>
          <w:szCs w:val="32"/>
        </w:rPr>
        <w:t>。</w:t>
      </w:r>
    </w:p>
    <w:p w:rsidR="00B92709" w:rsidRPr="00EB104F" w:rsidRDefault="000A3258" w:rsidP="00A329FD">
      <w:pPr>
        <w:pStyle w:val="11"/>
        <w:spacing w:before="180" w:after="180"/>
        <w:rPr>
          <w:color w:val="244061" w:themeColor="accent1" w:themeShade="80"/>
          <w:szCs w:val="32"/>
        </w:rPr>
      </w:pPr>
      <w:r w:rsidRPr="008E1832">
        <w:rPr>
          <w:rFonts w:hint="eastAsia"/>
        </w:rPr>
        <w:t>˙</w:t>
      </w:r>
      <w:r w:rsidR="00B92709" w:rsidRPr="00EB104F">
        <w:rPr>
          <w:rFonts w:hAnsi="標楷體" w:hint="eastAsia"/>
          <w:szCs w:val="32"/>
        </w:rPr>
        <w:t>各地學力檢測</w:t>
      </w:r>
      <w:r w:rsidR="00B92709">
        <w:rPr>
          <w:rFonts w:hAnsi="標楷體" w:hint="eastAsia"/>
          <w:szCs w:val="32"/>
        </w:rPr>
        <w:t>均</w:t>
      </w:r>
      <w:r w:rsidR="00B92709" w:rsidRPr="00EB104F">
        <w:rPr>
          <w:rFonts w:hAnsi="標楷體" w:hint="eastAsia"/>
          <w:szCs w:val="32"/>
        </w:rPr>
        <w:t>未一致</w:t>
      </w:r>
    </w:p>
    <w:p w:rsidR="00B92709" w:rsidRPr="00EB104F" w:rsidRDefault="00B92709" w:rsidP="0069720F">
      <w:pPr>
        <w:pStyle w:val="1---"/>
        <w:spacing w:after="180"/>
        <w:ind w:firstLine="485"/>
        <w:rPr>
          <w:rFonts w:asciiTheme="majorEastAsia" w:hAnsiTheme="majorEastAsia"/>
          <w:szCs w:val="32"/>
        </w:rPr>
      </w:pPr>
      <w:r w:rsidRPr="00EB104F">
        <w:rPr>
          <w:rFonts w:hAnsi="標楷體" w:hint="eastAsia"/>
          <w:szCs w:val="32"/>
        </w:rPr>
        <w:t>教育部認定基本學力檢測及確保工作，係各地方政府按地方制度法辦理之事宜，導致各地方政府辦理學力檢測之施測年級、科目、普測或抽測、試題研發或取得、經費來源等，均未一致，學生受測次數與範圍的合適性，亦無評估，且各地自辦檢測之結果，用於解釋學力品質之程度有限，亦未能完全發揮預警學力不足之功能，且無助於國家全面掌握學生在國民教育階段各年段之學力變化情形</w:t>
      </w:r>
      <w:r w:rsidRPr="00EB104F">
        <w:rPr>
          <w:rFonts w:asciiTheme="majorEastAsia" w:hAnsiTheme="majorEastAsia" w:hint="eastAsia"/>
          <w:szCs w:val="32"/>
        </w:rPr>
        <w:t>。</w:t>
      </w:r>
    </w:p>
    <w:p w:rsidR="00B92709" w:rsidRPr="00EB104F" w:rsidRDefault="00B92709" w:rsidP="00B743C9">
      <w:pPr>
        <w:pStyle w:val="afb"/>
        <w:spacing w:before="288" w:after="288"/>
      </w:pPr>
      <w:r w:rsidRPr="00EB104F">
        <w:rPr>
          <w:rFonts w:hint="eastAsia"/>
        </w:rPr>
        <w:t>調查結果及</w:t>
      </w:r>
      <w:r w:rsidRPr="00EB104F">
        <w:t>改善情形</w:t>
      </w:r>
    </w:p>
    <w:p w:rsidR="00B92709" w:rsidRPr="004359D3" w:rsidRDefault="000466AB" w:rsidP="00BA4A50">
      <w:pPr>
        <w:pStyle w:val="110"/>
        <w:ind w:left="370" w:hanging="370"/>
      </w:pPr>
      <w:r>
        <w:rPr>
          <w:rFonts w:hint="eastAsia"/>
        </w:rPr>
        <w:t>1</w:t>
      </w:r>
      <w:r>
        <w:rPr>
          <w:rFonts w:hint="eastAsia"/>
        </w:rPr>
        <w:t>、</w:t>
      </w:r>
      <w:r w:rsidR="00B743C9">
        <w:rPr>
          <w:rFonts w:hint="eastAsia"/>
        </w:rPr>
        <w:tab/>
      </w:r>
      <w:r w:rsidR="00B92709" w:rsidRPr="004359D3">
        <w:t>執行推動作為</w:t>
      </w:r>
      <w:r w:rsidR="00B92709" w:rsidRPr="000C0475">
        <w:rPr>
          <w:spacing w:val="-20"/>
        </w:rPr>
        <w:t>：</w:t>
      </w:r>
      <w:r w:rsidR="00B92709" w:rsidRPr="004359D3">
        <w:t>（</w:t>
      </w:r>
      <w:r w:rsidR="00B92709" w:rsidRPr="004359D3">
        <w:t>1</w:t>
      </w:r>
      <w:r w:rsidR="00B92709" w:rsidRPr="004359D3">
        <w:t>）</w:t>
      </w:r>
      <w:r w:rsidR="00B92709" w:rsidRPr="00EB104F">
        <w:rPr>
          <w:rFonts w:hint="eastAsia"/>
        </w:rPr>
        <w:t>教育部表示除持續透過相關會議宣導落實預警、輔導及補救措施外，每年</w:t>
      </w:r>
      <w:r w:rsidR="00B92709" w:rsidRPr="00EB104F">
        <w:rPr>
          <w:rFonts w:hint="eastAsia"/>
        </w:rPr>
        <w:t>3</w:t>
      </w:r>
      <w:r w:rsidR="00B92709" w:rsidRPr="00EB104F">
        <w:rPr>
          <w:rFonts w:hint="eastAsia"/>
        </w:rPr>
        <w:t>月亦召開「國民小學及國民中學學生成績評量準則預警、輔導及相關補救措施研商會議</w:t>
      </w:r>
      <w:r w:rsidR="00B92709" w:rsidRPr="000C0475">
        <w:rPr>
          <w:rFonts w:hint="eastAsia"/>
          <w:spacing w:val="-20"/>
        </w:rPr>
        <w:t>」</w:t>
      </w:r>
      <w:r w:rsidR="00B92709" w:rsidRPr="00EB104F">
        <w:rPr>
          <w:rFonts w:hint="eastAsia"/>
        </w:rPr>
        <w:t>，該部亦將通盤檢視現行相關規定。</w:t>
      </w:r>
      <w:r w:rsidR="00B92709">
        <w:rPr>
          <w:rFonts w:hint="eastAsia"/>
          <w:lang w:eastAsia="zh-HK"/>
        </w:rPr>
        <w:t>另</w:t>
      </w:r>
      <w:r w:rsidR="00B92709" w:rsidRPr="00EB104F">
        <w:rPr>
          <w:rFonts w:hint="eastAsia"/>
        </w:rPr>
        <w:t>依據「教育部國民及學前教育署補助辦理國民小學及國民中學學生學習</w:t>
      </w:r>
      <w:r w:rsidR="00B92709" w:rsidRPr="00EB104F">
        <w:rPr>
          <w:rFonts w:hint="eastAsia"/>
        </w:rPr>
        <w:lastRenderedPageBreak/>
        <w:t>扶助作業要點</w:t>
      </w:r>
      <w:r w:rsidR="00B92709" w:rsidRPr="000C0475">
        <w:rPr>
          <w:rFonts w:hint="eastAsia"/>
          <w:spacing w:val="-20"/>
        </w:rPr>
        <w:t>」</w:t>
      </w:r>
      <w:r w:rsidR="00B92709" w:rsidRPr="00EB104F">
        <w:rPr>
          <w:rFonts w:hint="eastAsia"/>
        </w:rPr>
        <w:t>（原「教育部國民及學前教育署補助辦理補救教學作業要點</w:t>
      </w:r>
      <w:r w:rsidR="00B92709" w:rsidRPr="000C0475">
        <w:rPr>
          <w:rFonts w:hint="eastAsia"/>
          <w:spacing w:val="-20"/>
        </w:rPr>
        <w:t>」</w:t>
      </w:r>
      <w:r w:rsidR="00B92709" w:rsidRPr="00EB104F">
        <w:rPr>
          <w:rFonts w:hint="eastAsia"/>
        </w:rPr>
        <w:t>）推動課中學習扶助，於正式課程中提供學習低成就學生積極性學習協助資源，俾及早即時減緩學生學力落差</w:t>
      </w:r>
      <w:r w:rsidR="00B92709" w:rsidRPr="000C0475">
        <w:rPr>
          <w:rFonts w:hint="eastAsia"/>
          <w:spacing w:val="-20"/>
        </w:rPr>
        <w:t>。</w:t>
      </w:r>
      <w:r w:rsidR="00B92709" w:rsidRPr="004359D3">
        <w:t>（</w:t>
      </w:r>
      <w:r w:rsidR="00B92709" w:rsidRPr="004359D3">
        <w:t>2</w:t>
      </w:r>
      <w:r w:rsidR="00B92709" w:rsidRPr="004359D3">
        <w:t>）</w:t>
      </w:r>
      <w:r w:rsidR="00B92709" w:rsidRPr="00EB104F">
        <w:rPr>
          <w:rFonts w:hint="eastAsia"/>
        </w:rPr>
        <w:t>教育部透過「教育部補助直轄市縣（市）政府精進國民中學及國民小學教師教學專業與課程品質作業要點」引導各直轄市、縣（市）政府落實國民中小學教師教學專業發展機制。該部亦透過上揭要點補助各直轄市、縣（市）政府成立國教輔導團，其具體任務包含教材教法研發（含評量範例</w:t>
      </w:r>
      <w:r w:rsidR="00B92709" w:rsidRPr="000C0475">
        <w:rPr>
          <w:rFonts w:hint="eastAsia"/>
          <w:spacing w:val="-20"/>
        </w:rPr>
        <w:t>）</w:t>
      </w:r>
      <w:r w:rsidR="00B92709" w:rsidRPr="00EB104F">
        <w:rPr>
          <w:rFonts w:hint="eastAsia"/>
        </w:rPr>
        <w:t>、到校服務及政策推廣</w:t>
      </w:r>
      <w:r w:rsidR="00B92709" w:rsidRPr="000C0475">
        <w:rPr>
          <w:rFonts w:hint="eastAsia"/>
          <w:spacing w:val="-20"/>
        </w:rPr>
        <w:t>。</w:t>
      </w:r>
      <w:r w:rsidR="00B92709">
        <w:rPr>
          <w:rFonts w:hint="eastAsia"/>
        </w:rPr>
        <w:t>（</w:t>
      </w:r>
      <w:r w:rsidR="00B92709">
        <w:rPr>
          <w:rFonts w:hint="eastAsia"/>
        </w:rPr>
        <w:t>3</w:t>
      </w:r>
      <w:r w:rsidR="00B92709">
        <w:rPr>
          <w:rFonts w:hint="eastAsia"/>
        </w:rPr>
        <w:t>）</w:t>
      </w:r>
      <w:r w:rsidR="00B92709" w:rsidRPr="00EB104F">
        <w:rPr>
          <w:rFonts w:hint="eastAsia"/>
        </w:rPr>
        <w:t>國民中小學學習扶助國語文及數學篩選測驗自</w:t>
      </w:r>
      <w:r w:rsidR="00B92709" w:rsidRPr="00EB104F">
        <w:rPr>
          <w:rFonts w:hint="eastAsia"/>
        </w:rPr>
        <w:t>1</w:t>
      </w:r>
      <w:r w:rsidR="00B92709" w:rsidRPr="00EB104F">
        <w:rPr>
          <w:rFonts w:hint="eastAsia"/>
        </w:rPr>
        <w:t>年級開始施測；英語文篩選測驗自</w:t>
      </w:r>
      <w:r w:rsidR="00B92709" w:rsidRPr="00EB104F">
        <w:rPr>
          <w:rFonts w:hint="eastAsia"/>
        </w:rPr>
        <w:t>3</w:t>
      </w:r>
      <w:r w:rsidR="00B92709" w:rsidRPr="00EB104F">
        <w:rPr>
          <w:rFonts w:hint="eastAsia"/>
        </w:rPr>
        <w:t>年級開始施測。若</w:t>
      </w:r>
      <w:r w:rsidR="00B92709" w:rsidRPr="00EB104F">
        <w:rPr>
          <w:rFonts w:hint="eastAsia"/>
        </w:rPr>
        <w:t>1</w:t>
      </w:r>
      <w:r w:rsidR="00B92709" w:rsidRPr="00EB104F">
        <w:rPr>
          <w:rFonts w:hint="eastAsia"/>
        </w:rPr>
        <w:t>年級學生在國語文、數學及</w:t>
      </w:r>
      <w:r w:rsidR="00B92709" w:rsidRPr="00EB104F">
        <w:rPr>
          <w:rFonts w:hint="eastAsia"/>
        </w:rPr>
        <w:t>3</w:t>
      </w:r>
      <w:r w:rsidR="00B92709" w:rsidRPr="00EB104F">
        <w:rPr>
          <w:rFonts w:hint="eastAsia"/>
        </w:rPr>
        <w:t>年級學生在英語文即有扶助需求，得經學校學習輔導小組評估認定且依據第</w:t>
      </w:r>
      <w:r w:rsidR="00B92709" w:rsidRPr="00EB104F">
        <w:rPr>
          <w:rFonts w:hint="eastAsia"/>
        </w:rPr>
        <w:t>1</w:t>
      </w:r>
      <w:r w:rsidR="00B92709" w:rsidRPr="00EB104F">
        <w:rPr>
          <w:rFonts w:hint="eastAsia"/>
        </w:rPr>
        <w:t>學期第</w:t>
      </w:r>
      <w:r w:rsidR="00B92709" w:rsidRPr="00EB104F">
        <w:rPr>
          <w:rFonts w:hint="eastAsia"/>
        </w:rPr>
        <w:t>1</w:t>
      </w:r>
      <w:r w:rsidR="00B92709" w:rsidRPr="00EB104F">
        <w:rPr>
          <w:rFonts w:hint="eastAsia"/>
        </w:rPr>
        <w:t>次定期評量成績作為入班參考。自</w:t>
      </w:r>
      <w:r w:rsidR="00B92709" w:rsidRPr="00EB104F">
        <w:rPr>
          <w:rFonts w:hint="eastAsia"/>
        </w:rPr>
        <w:t>105</w:t>
      </w:r>
      <w:r w:rsidR="00B92709" w:rsidRPr="00EB104F">
        <w:rPr>
          <w:rFonts w:hint="eastAsia"/>
        </w:rPr>
        <w:t>年起，教師登入學習扶助科技化評量系統即可取得篩選測驗試題</w:t>
      </w:r>
      <w:r w:rsidR="00B92709" w:rsidRPr="000C0475">
        <w:rPr>
          <w:rFonts w:hint="eastAsia"/>
          <w:spacing w:val="-20"/>
        </w:rPr>
        <w:t>。</w:t>
      </w:r>
      <w:r w:rsidR="00B92709">
        <w:rPr>
          <w:rFonts w:hint="eastAsia"/>
        </w:rPr>
        <w:t>（</w:t>
      </w:r>
      <w:r w:rsidR="00B92709">
        <w:rPr>
          <w:rFonts w:hint="eastAsia"/>
        </w:rPr>
        <w:t>4</w:t>
      </w:r>
      <w:r w:rsidR="00B92709">
        <w:rPr>
          <w:rFonts w:hint="eastAsia"/>
        </w:rPr>
        <w:t>）</w:t>
      </w:r>
      <w:r w:rsidR="00B92709" w:rsidRPr="00EB104F">
        <w:rPr>
          <w:rFonts w:hAnsi="標楷體" w:hint="eastAsia"/>
        </w:rPr>
        <w:t>增訂彈性學習課程評量範圍及內涵，並以平時評量為原則，得視需要實施定期評量，另評量結果得採量化或質性描述。明定教育部得將會考之一部或全部委託大學、學術專業團體或財團法人辦理，各地方政府並應協助辦理全國試務工作。</w:t>
      </w:r>
    </w:p>
    <w:p w:rsidR="00B92709" w:rsidRPr="00A86459" w:rsidRDefault="000466AB" w:rsidP="00BA4A50">
      <w:pPr>
        <w:pStyle w:val="110"/>
        <w:ind w:left="370" w:hanging="370"/>
        <w:rPr>
          <w:rFonts w:ascii="新細明體" w:hAnsi="新細明體"/>
          <w:sz w:val="32"/>
        </w:rPr>
      </w:pPr>
      <w:r>
        <w:rPr>
          <w:rFonts w:hint="eastAsia"/>
        </w:rPr>
        <w:t>2</w:t>
      </w:r>
      <w:r>
        <w:rPr>
          <w:rFonts w:hint="eastAsia"/>
        </w:rPr>
        <w:t>、</w:t>
      </w:r>
      <w:r w:rsidR="00B743C9">
        <w:rPr>
          <w:rFonts w:hint="eastAsia"/>
        </w:rPr>
        <w:tab/>
      </w:r>
      <w:r w:rsidR="00B92709" w:rsidRPr="00A86459">
        <w:t>其他相關辦理事項</w:t>
      </w:r>
      <w:r w:rsidR="00B92709" w:rsidRPr="000C0475">
        <w:rPr>
          <w:spacing w:val="-20"/>
        </w:rPr>
        <w:t>：</w:t>
      </w:r>
      <w:r w:rsidR="00B92709" w:rsidRPr="00A86459">
        <w:t>（</w:t>
      </w:r>
      <w:r w:rsidR="00B92709" w:rsidRPr="00A86459">
        <w:t>1</w:t>
      </w:r>
      <w:r w:rsidR="00B92709" w:rsidRPr="00A86459">
        <w:t>）</w:t>
      </w:r>
      <w:r w:rsidR="00B92709" w:rsidRPr="00A86459">
        <w:rPr>
          <w:rFonts w:hint="eastAsia"/>
          <w:lang w:eastAsia="zh-HK"/>
        </w:rPr>
        <w:t>教育</w:t>
      </w:r>
      <w:r w:rsidR="00B92709" w:rsidRPr="00A86459">
        <w:rPr>
          <w:rFonts w:hint="eastAsia"/>
        </w:rPr>
        <w:t>部委請國立臺中教育大學建置因材網，藉由電腦化適性診斷測驗診斷學生學習成效，達到「因材施測」功能，並提供學生「個別化學習路徑</w:t>
      </w:r>
      <w:r w:rsidR="00B92709" w:rsidRPr="000C0475">
        <w:rPr>
          <w:rFonts w:hint="eastAsia"/>
          <w:spacing w:val="-20"/>
        </w:rPr>
        <w:t>」</w:t>
      </w:r>
      <w:r w:rsidR="00B92709" w:rsidRPr="00A86459">
        <w:rPr>
          <w:rFonts w:hint="eastAsia"/>
        </w:rPr>
        <w:t>。該部規劃辦理</w:t>
      </w:r>
      <w:r w:rsidR="00B92709" w:rsidRPr="00A86459">
        <w:rPr>
          <w:rFonts w:hint="eastAsia"/>
        </w:rPr>
        <w:t>3</w:t>
      </w:r>
      <w:r w:rsidR="00B92709" w:rsidRPr="00A86459">
        <w:rPr>
          <w:rFonts w:hint="eastAsia"/>
        </w:rPr>
        <w:t>年教師培育增能計畫，委請專業團隊維運因材網、提供諮詢輔導及規劃教師增能課程等，協助各直轄市、縣（市）政府建立輔導群</w:t>
      </w:r>
      <w:r w:rsidR="00B92709" w:rsidRPr="000C0475">
        <w:rPr>
          <w:rFonts w:hint="eastAsia"/>
          <w:spacing w:val="-20"/>
        </w:rPr>
        <w:t>。</w:t>
      </w:r>
      <w:r w:rsidR="00B92709" w:rsidRPr="00A86459">
        <w:t>（</w:t>
      </w:r>
      <w:r w:rsidR="00B92709" w:rsidRPr="00A86459">
        <w:t>2</w:t>
      </w:r>
      <w:r w:rsidR="00B92709" w:rsidRPr="00A86459">
        <w:t>）</w:t>
      </w:r>
      <w:r w:rsidR="00B92709" w:rsidRPr="00A86459">
        <w:rPr>
          <w:rFonts w:hAnsi="標楷體" w:hint="eastAsia"/>
        </w:rPr>
        <w:t>107</w:t>
      </w:r>
      <w:r w:rsidR="00B92709" w:rsidRPr="00A86459">
        <w:rPr>
          <w:rFonts w:hAnsi="標楷體" w:hint="eastAsia"/>
        </w:rPr>
        <w:t>學年度全國計有</w:t>
      </w:r>
      <w:r w:rsidR="00B92709" w:rsidRPr="00A86459">
        <w:rPr>
          <w:rFonts w:hAnsi="標楷體" w:hint="eastAsia"/>
        </w:rPr>
        <w:t>192</w:t>
      </w:r>
      <w:r w:rsidR="00B92709" w:rsidRPr="00A86459">
        <w:rPr>
          <w:rFonts w:hAnsi="標楷體" w:hint="eastAsia"/>
        </w:rPr>
        <w:t>所</w:t>
      </w:r>
      <w:r w:rsidR="00B92709" w:rsidRPr="00A86459">
        <w:rPr>
          <w:rFonts w:hAnsi="標楷體" w:hint="eastAsia"/>
        </w:rPr>
        <w:lastRenderedPageBreak/>
        <w:t>「會考成績待提升之學校</w:t>
      </w:r>
      <w:r w:rsidR="00B92709" w:rsidRPr="000C0475">
        <w:rPr>
          <w:rFonts w:hint="eastAsia"/>
          <w:spacing w:val="-20"/>
        </w:rPr>
        <w:t>」</w:t>
      </w:r>
      <w:r w:rsidR="00B92709" w:rsidRPr="00A86459">
        <w:rPr>
          <w:rFonts w:hAnsi="標楷體" w:hint="eastAsia"/>
        </w:rPr>
        <w:t>，</w:t>
      </w:r>
      <w:r w:rsidR="00B92709" w:rsidRPr="00A86459">
        <w:rPr>
          <w:rFonts w:hAnsi="標楷體" w:hint="eastAsia"/>
        </w:rPr>
        <w:t>108</w:t>
      </w:r>
      <w:r w:rsidR="00B92709" w:rsidRPr="00A86459">
        <w:rPr>
          <w:rFonts w:hAnsi="標楷體" w:hint="eastAsia"/>
        </w:rPr>
        <w:t>學年度降為</w:t>
      </w:r>
      <w:r w:rsidR="00B92709" w:rsidRPr="00A86459">
        <w:rPr>
          <w:rFonts w:hAnsi="標楷體" w:hint="eastAsia"/>
        </w:rPr>
        <w:t>166</w:t>
      </w:r>
      <w:r w:rsidR="00B92709" w:rsidRPr="00A86459">
        <w:rPr>
          <w:rFonts w:hAnsi="標楷體" w:hint="eastAsia"/>
        </w:rPr>
        <w:t>所</w:t>
      </w:r>
      <w:r w:rsidR="00B92709" w:rsidRPr="000C0475">
        <w:rPr>
          <w:rFonts w:hint="eastAsia"/>
          <w:spacing w:val="-20"/>
        </w:rPr>
        <w:t>。</w:t>
      </w:r>
      <w:r w:rsidR="00B92709" w:rsidRPr="00A86459">
        <w:rPr>
          <w:rFonts w:hAnsi="標楷體" w:hint="eastAsia"/>
        </w:rPr>
        <w:t>（</w:t>
      </w:r>
      <w:r w:rsidR="00B92709" w:rsidRPr="00A86459">
        <w:rPr>
          <w:rFonts w:hAnsi="標楷體" w:hint="eastAsia"/>
        </w:rPr>
        <w:t>3</w:t>
      </w:r>
      <w:r w:rsidR="00B92709" w:rsidRPr="00A86459">
        <w:rPr>
          <w:rFonts w:hAnsi="標楷體" w:hint="eastAsia"/>
        </w:rPr>
        <w:t>）各校應依其應提報比率提報學生參加篩選測驗外，各地方政府及各校亦得依其評估所需，進行普測或彈性調整應提報比率。倘學生成績評量結果未達及格基準，學校應實施相關補救措施（實施範圍包含課綱所定之各領域學習課程）。</w:t>
      </w:r>
    </w:p>
    <w:p w:rsidR="00B92709" w:rsidRDefault="00B92709" w:rsidP="00B743C9">
      <w:pPr>
        <w:pStyle w:val="3"/>
        <w:spacing w:before="252" w:after="252"/>
      </w:pPr>
      <w:bookmarkStart w:id="73" w:name="_Toc36022024"/>
      <w:bookmarkEnd w:id="56"/>
      <w:r>
        <w:rPr>
          <w:rFonts w:hint="eastAsia"/>
          <w:lang w:eastAsia="zh-HK"/>
        </w:rPr>
        <w:t>評析</w:t>
      </w:r>
      <w:bookmarkEnd w:id="73"/>
    </w:p>
    <w:p w:rsidR="00B92709" w:rsidRDefault="00B92709" w:rsidP="00B743C9">
      <w:pPr>
        <w:pStyle w:val="1---"/>
        <w:ind w:firstLine="485"/>
      </w:pPr>
      <w:r w:rsidRPr="008053BF">
        <w:rPr>
          <w:rFonts w:hint="eastAsia"/>
        </w:rPr>
        <w:t>教育乃使受教者</w:t>
      </w:r>
      <w:r>
        <w:rPr>
          <w:rFonts w:hint="eastAsia"/>
        </w:rPr>
        <w:t>提升地位及強化自身條件之基礎</w:t>
      </w:r>
      <w:r w:rsidRPr="008053BF">
        <w:rPr>
          <w:rFonts w:hint="eastAsia"/>
        </w:rPr>
        <w:t>，</w:t>
      </w:r>
      <w:r>
        <w:rPr>
          <w:rFonts w:hint="eastAsia"/>
        </w:rPr>
        <w:t>故國家應保障人人皆有公平受</w:t>
      </w:r>
      <w:r w:rsidRPr="008053BF">
        <w:rPr>
          <w:rFonts w:hint="eastAsia"/>
        </w:rPr>
        <w:t>教育</w:t>
      </w:r>
      <w:r>
        <w:rPr>
          <w:rFonts w:hint="eastAsia"/>
        </w:rPr>
        <w:t>之</w:t>
      </w:r>
      <w:r w:rsidRPr="008053BF">
        <w:rPr>
          <w:rFonts w:hint="eastAsia"/>
        </w:rPr>
        <w:t>機會。</w:t>
      </w:r>
      <w:r>
        <w:rPr>
          <w:rFonts w:hint="eastAsia"/>
        </w:rPr>
        <w:t>兒童權利公約第</w:t>
      </w:r>
      <w:r>
        <w:rPr>
          <w:rFonts w:hint="eastAsia"/>
          <w:lang w:eastAsia="zh-TW"/>
        </w:rPr>
        <w:t>29</w:t>
      </w:r>
      <w:r>
        <w:rPr>
          <w:rFonts w:hint="eastAsia"/>
        </w:rPr>
        <w:t>條闡釋了兒童教育的目標，而第</w:t>
      </w:r>
      <w:r>
        <w:rPr>
          <w:rFonts w:hint="eastAsia"/>
        </w:rPr>
        <w:t>28</w:t>
      </w:r>
      <w:r>
        <w:rPr>
          <w:rFonts w:hint="eastAsia"/>
        </w:rPr>
        <w:t>條則指出，國家應確認兒童有接受教育之權利。由於教育可以促使兒童發展其人格、天賦與能力，以促進兒童未來之身心發展與理想之實現，故兒童權利公約第</w:t>
      </w:r>
      <w:r>
        <w:rPr>
          <w:rFonts w:hint="eastAsia"/>
        </w:rPr>
        <w:t>2</w:t>
      </w:r>
      <w:r>
        <w:rPr>
          <w:rFonts w:hint="eastAsia"/>
        </w:rPr>
        <w:t>條禁止歧視之原則在教育方面，更具重大意義</w:t>
      </w:r>
      <w:r>
        <w:rPr>
          <w:rFonts w:hint="eastAsia"/>
          <w:lang w:eastAsia="zh-TW"/>
        </w:rPr>
        <w:t>，</w:t>
      </w:r>
      <w:r>
        <w:rPr>
          <w:rFonts w:hint="eastAsia"/>
        </w:rPr>
        <w:t>特別是對於偏遠地區、特殊族群、身心障礙、因觸法而遭受監禁、遠離原國籍無人陪伴和無父母陪伴之兒童等</w:t>
      </w:r>
      <w:r w:rsidR="001B2EFE" w:rsidRPr="001B2EFE">
        <w:rPr>
          <w:rFonts w:hint="eastAsia"/>
          <w:sz w:val="4"/>
          <w:lang w:eastAsia="zh-TW"/>
        </w:rPr>
        <w:t xml:space="preserve"> </w:t>
      </w:r>
      <w:r>
        <w:rPr>
          <w:rStyle w:val="a3"/>
        </w:rPr>
        <w:footnoteReference w:id="39"/>
      </w:r>
      <w:r>
        <w:rPr>
          <w:rFonts w:hint="eastAsia"/>
        </w:rPr>
        <w:t>。</w:t>
      </w:r>
    </w:p>
    <w:p w:rsidR="00B92709" w:rsidRDefault="00B92709" w:rsidP="000C0475">
      <w:pPr>
        <w:pStyle w:val="14"/>
        <w:ind w:firstLine="480"/>
        <w:rPr>
          <w:lang w:eastAsia="zh-TW"/>
        </w:rPr>
      </w:pPr>
      <w:r>
        <w:rPr>
          <w:rFonts w:hint="eastAsia"/>
        </w:rPr>
        <w:t>我國長期重視國民教育之養成，自民國</w:t>
      </w:r>
      <w:r>
        <w:rPr>
          <w:rFonts w:hint="eastAsia"/>
        </w:rPr>
        <w:t>103</w:t>
      </w:r>
      <w:r>
        <w:rPr>
          <w:rFonts w:hint="eastAsia"/>
        </w:rPr>
        <w:t>年起，更推行</w:t>
      </w:r>
      <w:r w:rsidRPr="008053BF">
        <w:rPr>
          <w:rFonts w:hint="eastAsia"/>
        </w:rPr>
        <w:t>十二年國民基本教育</w:t>
      </w:r>
      <w:r>
        <w:rPr>
          <w:rFonts w:hint="eastAsia"/>
        </w:rPr>
        <w:t>，然推動初期，爭議不斷。經監察院多次調查後，已逐年改善相關制度，也漸為考生及家長接受。</w:t>
      </w:r>
    </w:p>
    <w:p w:rsidR="00B92709" w:rsidRPr="008208C8" w:rsidRDefault="00B92709" w:rsidP="000C0475">
      <w:pPr>
        <w:pStyle w:val="14"/>
        <w:ind w:firstLine="480"/>
        <w:rPr>
          <w:lang w:eastAsia="zh-TW"/>
        </w:rPr>
      </w:pPr>
      <w:r>
        <w:rPr>
          <w:rFonts w:hint="eastAsia"/>
        </w:rPr>
        <w:t>經濟社會文化權利國際公約第</w:t>
      </w:r>
      <w:r>
        <w:rPr>
          <w:rFonts w:hint="eastAsia"/>
        </w:rPr>
        <w:t>13</w:t>
      </w:r>
      <w:r>
        <w:rPr>
          <w:rFonts w:hint="eastAsia"/>
        </w:rPr>
        <w:t>條強調，國家應確認人人有受教育之權。所謂「人人</w:t>
      </w:r>
      <w:r w:rsidRPr="000C0475">
        <w:rPr>
          <w:rFonts w:hint="eastAsia"/>
          <w:spacing w:val="-20"/>
        </w:rPr>
        <w:t>」</w:t>
      </w:r>
      <w:r>
        <w:rPr>
          <w:rFonts w:hint="eastAsia"/>
        </w:rPr>
        <w:t>，即表不因種族、性別、身分等因素而影響特定族群受教育之機會。然而，監察院調查發現教</w:t>
      </w:r>
      <w:r>
        <w:rPr>
          <w:rFonts w:hint="eastAsia"/>
        </w:rPr>
        <w:lastRenderedPageBreak/>
        <w:t>育資源在城鄉仍有重大差異</w:t>
      </w:r>
      <w:r w:rsidRPr="008208C8">
        <w:rPr>
          <w:rFonts w:hint="eastAsia"/>
        </w:rPr>
        <w:t>，尤其偏遠地區更為嚴重。此外，對於受感化教育之青少年，其如何與正規教育制度銜接，亦為監察院關注重心。在監察院努力追蹤下，行政院終於</w:t>
      </w:r>
      <w:r w:rsidRPr="008208C8">
        <w:rPr>
          <w:rFonts w:hint="eastAsia"/>
        </w:rPr>
        <w:t>108</w:t>
      </w:r>
      <w:r w:rsidRPr="008208C8">
        <w:rPr>
          <w:rFonts w:hint="eastAsia"/>
        </w:rPr>
        <w:t>年</w:t>
      </w:r>
      <w:r w:rsidRPr="008208C8">
        <w:rPr>
          <w:rFonts w:hint="eastAsia"/>
        </w:rPr>
        <w:t>7</w:t>
      </w:r>
      <w:r w:rsidRPr="008208C8">
        <w:rPr>
          <w:rFonts w:hint="eastAsia"/>
        </w:rPr>
        <w:t>月</w:t>
      </w:r>
      <w:r w:rsidRPr="008208C8">
        <w:rPr>
          <w:rFonts w:hint="eastAsia"/>
        </w:rPr>
        <w:t>31</w:t>
      </w:r>
      <w:r w:rsidRPr="008208C8">
        <w:rPr>
          <w:rFonts w:hint="eastAsia"/>
        </w:rPr>
        <w:t>日將兩所少輔院改制為矯正學校，使每年近</w:t>
      </w:r>
      <w:r w:rsidRPr="008208C8">
        <w:rPr>
          <w:rFonts w:hint="eastAsia"/>
        </w:rPr>
        <w:t>1</w:t>
      </w:r>
      <w:r>
        <w:rPr>
          <w:rFonts w:hint="eastAsia"/>
        </w:rPr>
        <w:t>,</w:t>
      </w:r>
      <w:r w:rsidRPr="008208C8">
        <w:rPr>
          <w:rFonts w:hint="eastAsia"/>
        </w:rPr>
        <w:t>100</w:t>
      </w:r>
      <w:r w:rsidRPr="008208C8">
        <w:rPr>
          <w:rFonts w:hint="eastAsia"/>
        </w:rPr>
        <w:t>名感化教育學生得以接受正常的學校教育。</w:t>
      </w:r>
    </w:p>
    <w:p w:rsidR="000C0475" w:rsidRDefault="00CC1A8B" w:rsidP="000C0475">
      <w:pPr>
        <w:pStyle w:val="14"/>
        <w:ind w:firstLine="480"/>
        <w:rPr>
          <w:lang w:eastAsia="zh-TW"/>
        </w:rPr>
      </w:pPr>
      <w:r w:rsidRPr="008208C8">
        <w:rPr>
          <w:rFonts w:hint="eastAsia"/>
        </w:rPr>
        <w:t>本章摘錄</w:t>
      </w:r>
      <w:r>
        <w:rPr>
          <w:rFonts w:hint="eastAsia"/>
        </w:rPr>
        <w:t>12</w:t>
      </w:r>
      <w:r w:rsidRPr="008208C8">
        <w:rPr>
          <w:rFonts w:hint="eastAsia"/>
        </w:rPr>
        <w:t>件</w:t>
      </w:r>
      <w:r>
        <w:rPr>
          <w:rFonts w:hint="eastAsia"/>
        </w:rPr>
        <w:t>與兒少受教權</w:t>
      </w:r>
      <w:r w:rsidRPr="008208C8">
        <w:rPr>
          <w:rFonts w:hint="eastAsia"/>
        </w:rPr>
        <w:t>相關個案，經監察院調查後，主管機關</w:t>
      </w:r>
      <w:r>
        <w:rPr>
          <w:rFonts w:hint="eastAsia"/>
        </w:rPr>
        <w:t>均已於制度面及執行面進行改善。期待臺灣真正能落實教育平等政策，人人均能享受適切的教育資源</w:t>
      </w:r>
      <w:r>
        <w:rPr>
          <w:rFonts w:hint="eastAsia"/>
          <w:lang w:eastAsia="zh-TW"/>
        </w:rPr>
        <w:t>，</w:t>
      </w:r>
      <w:r>
        <w:rPr>
          <w:rFonts w:hint="eastAsia"/>
        </w:rPr>
        <w:t>並依個別能力完成最高程度之教育。</w:t>
      </w:r>
    </w:p>
    <w:p w:rsidR="00C91EC7" w:rsidRDefault="00C91EC7" w:rsidP="000C0475">
      <w:pPr>
        <w:pStyle w:val="14"/>
        <w:ind w:firstLine="480"/>
        <w:rPr>
          <w:lang w:eastAsia="zh-TW"/>
        </w:rPr>
      </w:pPr>
    </w:p>
    <w:p w:rsidR="00C91EC7" w:rsidRDefault="00C91EC7" w:rsidP="000C0475">
      <w:pPr>
        <w:pStyle w:val="14"/>
        <w:ind w:firstLine="480"/>
        <w:sectPr w:rsidR="00C91EC7" w:rsidSect="00B12294">
          <w:headerReference w:type="even" r:id="rId52"/>
          <w:headerReference w:type="default" r:id="rId53"/>
          <w:pgSz w:w="8392" w:h="11907" w:code="11"/>
          <w:pgMar w:top="1701" w:right="794" w:bottom="1134" w:left="964" w:header="624" w:footer="397" w:gutter="0"/>
          <w:cols w:space="425"/>
          <w:docGrid w:type="lines" w:linePitch="360"/>
        </w:sectPr>
      </w:pPr>
    </w:p>
    <w:p w:rsidR="00B92709" w:rsidRDefault="00B92709" w:rsidP="00C91EC7">
      <w:pPr>
        <w:pStyle w:val="1--"/>
        <w:spacing w:after="180"/>
      </w:pPr>
      <w:bookmarkStart w:id="74" w:name="_Toc36022025"/>
      <w:r>
        <w:rPr>
          <w:rFonts w:hint="eastAsia"/>
        </w:rPr>
        <w:lastRenderedPageBreak/>
        <w:t>第五篇</w:t>
      </w:r>
      <w:r>
        <w:rPr>
          <w:rFonts w:ascii="細明體" w:eastAsia="細明體" w:hAnsi="細明體" w:cs="細明體" w:hint="eastAsia"/>
        </w:rPr>
        <w:t xml:space="preserve">　</w:t>
      </w:r>
      <w:r w:rsidRPr="004359D3">
        <w:t>被剝奪自由之兒</w:t>
      </w:r>
      <w:r w:rsidR="00DF07B4">
        <w:rPr>
          <w:rFonts w:hint="eastAsia"/>
        </w:rPr>
        <w:t>少</w:t>
      </w:r>
      <w:r w:rsidRPr="004359D3">
        <w:t>處置</w:t>
      </w:r>
      <w:bookmarkEnd w:id="74"/>
    </w:p>
    <w:p w:rsidR="00B92709" w:rsidRPr="00F3013C" w:rsidRDefault="00B92709" w:rsidP="00C91EC7">
      <w:pPr>
        <w:pStyle w:val="15"/>
      </w:pPr>
      <w:r w:rsidRPr="009854E8">
        <w:rPr>
          <w:rFonts w:ascii="華康新特明體" w:eastAsia="華康新特明體" w:hint="eastAsia"/>
        </w:rPr>
        <w:t>〜</w:t>
      </w:r>
      <w:r>
        <w:rPr>
          <w:rFonts w:hint="eastAsia"/>
        </w:rPr>
        <w:t>賦予兒</w:t>
      </w:r>
      <w:r w:rsidR="00DF07B4">
        <w:rPr>
          <w:rFonts w:hint="eastAsia"/>
        </w:rPr>
        <w:t>少</w:t>
      </w:r>
      <w:r>
        <w:rPr>
          <w:rFonts w:hint="eastAsia"/>
        </w:rPr>
        <w:t>自新改過的機會，給予重新為人之整體完全的支持</w:t>
      </w:r>
      <w:r w:rsidRPr="005543BA">
        <w:t>。</w:t>
      </w:r>
    </w:p>
    <w:tbl>
      <w:tblPr>
        <w:tblStyle w:val="a7"/>
        <w:tblW w:w="0" w:type="auto"/>
        <w:tblLook w:val="04A0" w:firstRow="1" w:lastRow="0" w:firstColumn="1" w:lastColumn="0" w:noHBand="0" w:noVBand="1"/>
      </w:tblPr>
      <w:tblGrid>
        <w:gridCol w:w="6745"/>
      </w:tblGrid>
      <w:tr w:rsidR="00B92709" w:rsidRPr="004359D3" w:rsidTr="00E26184">
        <w:tc>
          <w:tcPr>
            <w:tcW w:w="6745" w:type="dxa"/>
          </w:tcPr>
          <w:p w:rsidR="00B92709" w:rsidRDefault="00B92709" w:rsidP="00E26184">
            <w:pPr>
              <w:adjustRightInd w:val="0"/>
              <w:spacing w:line="360" w:lineRule="exact"/>
              <w:ind w:left="480" w:hangingChars="200" w:hanging="480"/>
              <w:jc w:val="both"/>
              <w:rPr>
                <w:rFonts w:eastAsia="標楷體"/>
                <w:sz w:val="24"/>
              </w:rPr>
            </w:pPr>
            <w:r w:rsidRPr="004359D3">
              <w:rPr>
                <w:rFonts w:eastAsia="標楷體"/>
                <w:b/>
                <w:sz w:val="24"/>
                <w:szCs w:val="24"/>
                <w:lang w:val="x-none"/>
              </w:rPr>
              <w:t>相關國際人權公約：</w:t>
            </w:r>
            <w:r w:rsidRPr="004359D3">
              <w:rPr>
                <w:rFonts w:eastAsia="標楷體"/>
                <w:sz w:val="24"/>
                <w:szCs w:val="24"/>
              </w:rPr>
              <w:t>公民與政治權利國際公約第</w:t>
            </w:r>
            <w:r w:rsidRPr="004359D3">
              <w:rPr>
                <w:rFonts w:eastAsia="標楷體"/>
                <w:sz w:val="24"/>
                <w:szCs w:val="24"/>
              </w:rPr>
              <w:t>10</w:t>
            </w:r>
            <w:r w:rsidRPr="004359D3">
              <w:rPr>
                <w:rFonts w:eastAsia="標楷體"/>
                <w:sz w:val="24"/>
                <w:szCs w:val="24"/>
              </w:rPr>
              <w:t>條</w:t>
            </w:r>
            <w:r>
              <w:rPr>
                <w:rFonts w:eastAsia="標楷體"/>
                <w:sz w:val="24"/>
                <w:szCs w:val="24"/>
              </w:rPr>
              <w:t>；</w:t>
            </w:r>
            <w:r w:rsidRPr="004359D3">
              <w:rPr>
                <w:rFonts w:eastAsia="標楷體"/>
                <w:sz w:val="24"/>
                <w:szCs w:val="24"/>
                <w:lang w:val="x-none"/>
              </w:rPr>
              <w:t>兒童權利公約</w:t>
            </w:r>
            <w:r w:rsidRPr="008522D6">
              <w:rPr>
                <w:rFonts w:eastAsia="標楷體"/>
                <w:sz w:val="24"/>
              </w:rPr>
              <w:t>第</w:t>
            </w:r>
            <w:r w:rsidRPr="008522D6">
              <w:rPr>
                <w:rFonts w:eastAsia="標楷體"/>
                <w:sz w:val="24"/>
              </w:rPr>
              <w:t>3</w:t>
            </w:r>
            <w:r w:rsidRPr="008522D6">
              <w:rPr>
                <w:rFonts w:eastAsia="標楷體"/>
                <w:sz w:val="24"/>
              </w:rPr>
              <w:t>條、</w:t>
            </w:r>
            <w:r w:rsidRPr="004359D3">
              <w:rPr>
                <w:rFonts w:eastAsia="標楷體"/>
                <w:sz w:val="24"/>
                <w:szCs w:val="24"/>
                <w:lang w:val="x-none"/>
              </w:rPr>
              <w:t>第</w:t>
            </w:r>
            <w:r w:rsidRPr="004359D3">
              <w:rPr>
                <w:rFonts w:eastAsia="標楷體"/>
                <w:sz w:val="24"/>
                <w:szCs w:val="24"/>
                <w:lang w:val="x-none"/>
              </w:rPr>
              <w:t>37</w:t>
            </w:r>
            <w:r w:rsidRPr="004359D3">
              <w:rPr>
                <w:rFonts w:eastAsia="標楷體"/>
                <w:sz w:val="24"/>
                <w:szCs w:val="24"/>
                <w:lang w:val="x-none"/>
              </w:rPr>
              <w:t>條、</w:t>
            </w:r>
            <w:r w:rsidRPr="004359D3">
              <w:rPr>
                <w:rFonts w:eastAsia="標楷體"/>
                <w:sz w:val="24"/>
                <w:szCs w:val="24"/>
                <w:lang w:val="x-none" w:eastAsia="zh-HK"/>
              </w:rPr>
              <w:t>第</w:t>
            </w:r>
            <w:r w:rsidRPr="004359D3">
              <w:rPr>
                <w:rFonts w:eastAsia="標楷體"/>
                <w:sz w:val="24"/>
                <w:szCs w:val="24"/>
                <w:lang w:val="x-none" w:eastAsia="zh-HK"/>
              </w:rPr>
              <w:t>39</w:t>
            </w:r>
            <w:r w:rsidRPr="004359D3">
              <w:rPr>
                <w:rFonts w:eastAsia="標楷體"/>
                <w:sz w:val="24"/>
                <w:szCs w:val="24"/>
                <w:lang w:val="x-none" w:eastAsia="zh-HK"/>
              </w:rPr>
              <w:t>條、第</w:t>
            </w:r>
            <w:r w:rsidRPr="004359D3">
              <w:rPr>
                <w:rFonts w:eastAsia="標楷體"/>
                <w:sz w:val="24"/>
                <w:szCs w:val="24"/>
                <w:lang w:val="x-none" w:eastAsia="zh-HK"/>
              </w:rPr>
              <w:t>40</w:t>
            </w:r>
            <w:r w:rsidRPr="004359D3">
              <w:rPr>
                <w:rFonts w:eastAsia="標楷體"/>
                <w:sz w:val="24"/>
                <w:szCs w:val="24"/>
                <w:lang w:val="x-none" w:eastAsia="zh-HK"/>
              </w:rPr>
              <w:t>條</w:t>
            </w:r>
            <w:r>
              <w:rPr>
                <w:rFonts w:eastAsia="標楷體"/>
                <w:sz w:val="24"/>
                <w:szCs w:val="24"/>
                <w:lang w:val="x-none" w:eastAsia="zh-HK"/>
              </w:rPr>
              <w:t>；</w:t>
            </w:r>
            <w:r w:rsidRPr="00CA4869">
              <w:rPr>
                <w:rFonts w:eastAsia="標楷體"/>
                <w:sz w:val="24"/>
              </w:rPr>
              <w:t>身心障礙者權利公約第</w:t>
            </w:r>
            <w:r w:rsidRPr="00CA4869">
              <w:rPr>
                <w:rFonts w:eastAsia="標楷體"/>
                <w:sz w:val="24"/>
              </w:rPr>
              <w:t>7</w:t>
            </w:r>
            <w:r w:rsidRPr="00CA4869">
              <w:rPr>
                <w:rFonts w:eastAsia="標楷體" w:hint="eastAsia"/>
                <w:sz w:val="24"/>
              </w:rPr>
              <w:t>條</w:t>
            </w:r>
            <w:r w:rsidRPr="00CA4869">
              <w:rPr>
                <w:rFonts w:eastAsia="標楷體"/>
                <w:sz w:val="24"/>
              </w:rPr>
              <w:t>、</w:t>
            </w:r>
            <w:r w:rsidRPr="00CA4869">
              <w:rPr>
                <w:rFonts w:eastAsia="標楷體" w:hint="eastAsia"/>
                <w:sz w:val="24"/>
              </w:rPr>
              <w:t>第</w:t>
            </w:r>
            <w:r w:rsidRPr="00CA4869">
              <w:rPr>
                <w:rFonts w:eastAsia="標楷體"/>
                <w:sz w:val="24"/>
              </w:rPr>
              <w:t>14</w:t>
            </w:r>
            <w:r w:rsidRPr="00CA4869">
              <w:rPr>
                <w:rFonts w:eastAsia="標楷體" w:hint="eastAsia"/>
                <w:sz w:val="24"/>
              </w:rPr>
              <w:t>條</w:t>
            </w:r>
            <w:r w:rsidRPr="00CA4869">
              <w:rPr>
                <w:rFonts w:eastAsia="標楷體"/>
                <w:sz w:val="24"/>
              </w:rPr>
              <w:t>、</w:t>
            </w:r>
            <w:r w:rsidRPr="00CA4869">
              <w:rPr>
                <w:rFonts w:eastAsia="標楷體" w:hint="eastAsia"/>
                <w:sz w:val="24"/>
              </w:rPr>
              <w:t>第</w:t>
            </w:r>
            <w:r w:rsidRPr="00CA4869">
              <w:rPr>
                <w:rFonts w:eastAsia="標楷體"/>
                <w:sz w:val="24"/>
              </w:rPr>
              <w:t>16</w:t>
            </w:r>
            <w:r w:rsidRPr="00CA4869">
              <w:rPr>
                <w:rFonts w:eastAsia="標楷體"/>
                <w:sz w:val="24"/>
              </w:rPr>
              <w:t>條</w:t>
            </w:r>
            <w:r>
              <w:rPr>
                <w:rFonts w:eastAsia="標楷體"/>
                <w:sz w:val="24"/>
              </w:rPr>
              <w:t>；</w:t>
            </w:r>
            <w:r w:rsidRPr="004359D3">
              <w:rPr>
                <w:rFonts w:eastAsia="標楷體"/>
                <w:sz w:val="24"/>
              </w:rPr>
              <w:t>聯合國</w:t>
            </w:r>
            <w:r w:rsidRPr="004359D3">
              <w:rPr>
                <w:rFonts w:eastAsia="標楷體"/>
                <w:sz w:val="24"/>
              </w:rPr>
              <w:t>1985</w:t>
            </w:r>
            <w:r w:rsidRPr="004359D3">
              <w:rPr>
                <w:rFonts w:eastAsia="標楷體"/>
                <w:sz w:val="24"/>
              </w:rPr>
              <w:t>年少年司法最低限度標準規則北京規則；聯合</w:t>
            </w:r>
            <w:r w:rsidRPr="00410002">
              <w:rPr>
                <w:rFonts w:eastAsia="標楷體"/>
                <w:spacing w:val="-12"/>
                <w:sz w:val="24"/>
              </w:rPr>
              <w:t>國</w:t>
            </w:r>
            <w:r w:rsidRPr="004359D3">
              <w:rPr>
                <w:rFonts w:eastAsia="標楷體"/>
                <w:sz w:val="24"/>
              </w:rPr>
              <w:t>199</w:t>
            </w:r>
            <w:r w:rsidRPr="00410002">
              <w:rPr>
                <w:rFonts w:eastAsia="標楷體"/>
                <w:spacing w:val="-12"/>
                <w:sz w:val="24"/>
              </w:rPr>
              <w:t>0</w:t>
            </w:r>
            <w:r w:rsidRPr="004359D3">
              <w:rPr>
                <w:rFonts w:eastAsia="標楷體"/>
                <w:sz w:val="24"/>
              </w:rPr>
              <w:t>年「保護被剝奪自由少年規則」哈瓦那規則。</w:t>
            </w:r>
          </w:p>
          <w:p w:rsidR="00547490" w:rsidRDefault="00547490" w:rsidP="00E26184">
            <w:pPr>
              <w:adjustRightInd w:val="0"/>
              <w:spacing w:line="360" w:lineRule="exact"/>
              <w:ind w:left="480" w:hangingChars="200" w:hanging="480"/>
              <w:jc w:val="both"/>
              <w:rPr>
                <w:rFonts w:eastAsia="標楷體"/>
                <w:b/>
                <w:sz w:val="24"/>
              </w:rPr>
            </w:pPr>
          </w:p>
          <w:p w:rsidR="00B92709" w:rsidRPr="004359D3" w:rsidRDefault="00B92709" w:rsidP="00547490">
            <w:pPr>
              <w:pStyle w:val="1---"/>
              <w:ind w:firstLineChars="0" w:firstLine="0"/>
              <w:rPr>
                <w:rFonts w:eastAsia="標楷體"/>
                <w:b/>
                <w:sz w:val="24"/>
              </w:rPr>
            </w:pPr>
            <w:r w:rsidRPr="004359D3">
              <w:rPr>
                <w:rFonts w:eastAsia="標楷體"/>
                <w:b/>
                <w:sz w:val="24"/>
              </w:rPr>
              <w:t>公民與政治權利國際公約第</w:t>
            </w:r>
            <w:r w:rsidRPr="004359D3">
              <w:rPr>
                <w:rFonts w:eastAsia="標楷體"/>
                <w:b/>
                <w:sz w:val="24"/>
              </w:rPr>
              <w:t>10</w:t>
            </w:r>
            <w:r w:rsidRPr="004359D3">
              <w:rPr>
                <w:rFonts w:eastAsia="標楷體"/>
                <w:b/>
                <w:sz w:val="24"/>
              </w:rPr>
              <w:t>條</w:t>
            </w:r>
          </w:p>
          <w:p w:rsidR="00B92709" w:rsidRPr="004359D3" w:rsidRDefault="00B92709" w:rsidP="000B549B">
            <w:pPr>
              <w:adjustRightInd w:val="0"/>
              <w:spacing w:line="360" w:lineRule="exact"/>
              <w:ind w:left="480" w:hangingChars="200" w:hanging="480"/>
              <w:jc w:val="both"/>
              <w:rPr>
                <w:rFonts w:eastAsia="標楷體"/>
                <w:sz w:val="24"/>
              </w:rPr>
            </w:pPr>
            <w:r w:rsidRPr="004359D3">
              <w:rPr>
                <w:rFonts w:eastAsia="標楷體"/>
                <w:sz w:val="24"/>
              </w:rPr>
              <w:t>一、自由被剝奪之人，應受合於人道及尊重其天賦人格尊嚴之處遇。</w:t>
            </w:r>
          </w:p>
          <w:p w:rsidR="00B92709" w:rsidRPr="004359D3" w:rsidRDefault="00B92709" w:rsidP="000B549B">
            <w:pPr>
              <w:adjustRightInd w:val="0"/>
              <w:spacing w:line="360" w:lineRule="exact"/>
              <w:ind w:left="960" w:hangingChars="400" w:hanging="960"/>
              <w:jc w:val="both"/>
              <w:rPr>
                <w:rFonts w:eastAsia="標楷體"/>
                <w:kern w:val="2"/>
                <w:sz w:val="24"/>
                <w:szCs w:val="22"/>
              </w:rPr>
            </w:pPr>
            <w:r w:rsidRPr="004359D3">
              <w:rPr>
                <w:rFonts w:eastAsia="標楷體"/>
                <w:sz w:val="24"/>
              </w:rPr>
              <w:t>二、</w:t>
            </w:r>
            <w:r w:rsidR="000B549B" w:rsidRPr="000B549B">
              <w:rPr>
                <w:rFonts w:ascii="標楷體" w:eastAsia="標楷體" w:hAnsi="標楷體" w:hint="eastAsia"/>
                <w:sz w:val="24"/>
              </w:rPr>
              <w:t>(</w:t>
            </w:r>
            <w:r w:rsidRPr="000B549B">
              <w:rPr>
                <w:rFonts w:ascii="標楷體" w:eastAsia="標楷體" w:hAnsi="標楷體"/>
                <w:sz w:val="24"/>
              </w:rPr>
              <w:t>一</w:t>
            </w:r>
            <w:r w:rsidR="000B549B" w:rsidRPr="000B549B">
              <w:rPr>
                <w:rFonts w:ascii="標楷體" w:eastAsia="標楷體" w:hAnsi="標楷體" w:hint="eastAsia"/>
                <w:sz w:val="24"/>
              </w:rPr>
              <w:t>)</w:t>
            </w:r>
            <w:r w:rsidRPr="004359D3">
              <w:rPr>
                <w:rFonts w:eastAsia="標楷體"/>
                <w:sz w:val="24"/>
              </w:rPr>
              <w:t>除</w:t>
            </w:r>
            <w:r w:rsidRPr="004359D3">
              <w:rPr>
                <w:rFonts w:eastAsia="標楷體"/>
                <w:kern w:val="2"/>
                <w:sz w:val="24"/>
                <w:szCs w:val="22"/>
              </w:rPr>
              <w:t>特殊</w:t>
            </w:r>
            <w:r w:rsidRPr="004359D3">
              <w:rPr>
                <w:rFonts w:eastAsia="標楷體"/>
                <w:sz w:val="24"/>
              </w:rPr>
              <w:t>情形外，被告應與判決有罪之人分別羈押，且應另予與其未經判決</w:t>
            </w:r>
            <w:r w:rsidRPr="004359D3">
              <w:rPr>
                <w:rFonts w:eastAsia="標楷體"/>
                <w:kern w:val="2"/>
                <w:sz w:val="24"/>
                <w:szCs w:val="22"/>
              </w:rPr>
              <w:t>有罪之身分相稱之處遇；</w:t>
            </w:r>
          </w:p>
          <w:p w:rsidR="00B92709" w:rsidRPr="004359D3" w:rsidRDefault="001900B5" w:rsidP="000B549B">
            <w:pPr>
              <w:adjustRightInd w:val="0"/>
              <w:spacing w:line="360" w:lineRule="exact"/>
              <w:ind w:left="960" w:hangingChars="400" w:hanging="960"/>
              <w:jc w:val="both"/>
              <w:rPr>
                <w:rFonts w:eastAsia="標楷體"/>
                <w:sz w:val="24"/>
              </w:rPr>
            </w:pPr>
            <w:r>
              <w:rPr>
                <w:rFonts w:eastAsia="標楷體" w:hint="eastAsia"/>
                <w:kern w:val="2"/>
                <w:sz w:val="24"/>
                <w:szCs w:val="22"/>
              </w:rPr>
              <w:t xml:space="preserve">　　</w:t>
            </w:r>
            <w:r w:rsidRPr="001900B5">
              <w:rPr>
                <w:rFonts w:ascii="標楷體" w:eastAsia="標楷體" w:hAnsi="標楷體" w:hint="eastAsia"/>
                <w:kern w:val="2"/>
                <w:sz w:val="24"/>
                <w:szCs w:val="22"/>
              </w:rPr>
              <w:t>(</w:t>
            </w:r>
            <w:r w:rsidR="00B92709" w:rsidRPr="001900B5">
              <w:rPr>
                <w:rFonts w:ascii="標楷體" w:eastAsia="標楷體" w:hAnsi="標楷體"/>
                <w:kern w:val="2"/>
                <w:sz w:val="24"/>
                <w:szCs w:val="22"/>
              </w:rPr>
              <w:t>二</w:t>
            </w:r>
            <w:r w:rsidRPr="001900B5">
              <w:rPr>
                <w:rFonts w:ascii="標楷體" w:eastAsia="標楷體" w:hAnsi="標楷體" w:hint="eastAsia"/>
                <w:kern w:val="2"/>
                <w:sz w:val="24"/>
                <w:szCs w:val="22"/>
              </w:rPr>
              <w:t>)</w:t>
            </w:r>
            <w:r w:rsidR="00B92709" w:rsidRPr="004359D3">
              <w:rPr>
                <w:rFonts w:eastAsia="標楷體"/>
                <w:kern w:val="2"/>
                <w:sz w:val="24"/>
                <w:szCs w:val="22"/>
              </w:rPr>
              <w:t>少年被</w:t>
            </w:r>
            <w:r w:rsidR="00B92709" w:rsidRPr="004359D3">
              <w:rPr>
                <w:rFonts w:eastAsia="標楷體"/>
                <w:sz w:val="24"/>
              </w:rPr>
              <w:t>告應與成年被告分別羈押、並應儘速即予判決。</w:t>
            </w:r>
          </w:p>
          <w:p w:rsidR="001900B5" w:rsidRDefault="00B92709" w:rsidP="001900B5">
            <w:pPr>
              <w:adjustRightInd w:val="0"/>
              <w:spacing w:line="360" w:lineRule="exact"/>
              <w:ind w:left="480" w:hangingChars="200" w:hanging="480"/>
              <w:jc w:val="both"/>
              <w:rPr>
                <w:rFonts w:eastAsia="標楷體"/>
                <w:sz w:val="24"/>
              </w:rPr>
            </w:pPr>
            <w:r w:rsidRPr="004359D3">
              <w:rPr>
                <w:rFonts w:eastAsia="標楷體"/>
                <w:sz w:val="24"/>
              </w:rPr>
              <w:t>三、監獄制度所定監犯之處遇，應以使其悛悔自新，重適社會生活為基本目的。少年犯人應與成年犯人分別拘禁，且其處遇應與其年齡及法律身分相稱。</w:t>
            </w:r>
          </w:p>
          <w:p w:rsidR="00547490" w:rsidRDefault="00547490" w:rsidP="001900B5">
            <w:pPr>
              <w:adjustRightInd w:val="0"/>
              <w:spacing w:line="360" w:lineRule="exact"/>
              <w:ind w:left="480" w:hangingChars="200" w:hanging="480"/>
              <w:jc w:val="both"/>
              <w:rPr>
                <w:rFonts w:eastAsia="標楷體"/>
                <w:b/>
                <w:sz w:val="24"/>
              </w:rPr>
            </w:pPr>
          </w:p>
          <w:p w:rsidR="00B92709" w:rsidRPr="004359D3" w:rsidRDefault="00B92709" w:rsidP="00547490">
            <w:pPr>
              <w:pStyle w:val="1---"/>
              <w:ind w:firstLineChars="0" w:firstLine="0"/>
              <w:rPr>
                <w:rFonts w:eastAsia="標楷體"/>
                <w:b/>
                <w:sz w:val="24"/>
              </w:rPr>
            </w:pPr>
            <w:r w:rsidRPr="004359D3">
              <w:rPr>
                <w:rFonts w:eastAsia="標楷體"/>
                <w:b/>
                <w:sz w:val="24"/>
              </w:rPr>
              <w:t>兒童權利公約第</w:t>
            </w:r>
            <w:r w:rsidRPr="004359D3">
              <w:rPr>
                <w:rFonts w:eastAsia="標楷體"/>
                <w:b/>
                <w:sz w:val="24"/>
              </w:rPr>
              <w:t>3</w:t>
            </w:r>
            <w:r w:rsidRPr="004359D3">
              <w:rPr>
                <w:rFonts w:eastAsia="標楷體"/>
                <w:b/>
                <w:sz w:val="24"/>
              </w:rPr>
              <w:t>條</w:t>
            </w:r>
          </w:p>
          <w:p w:rsidR="00B92709" w:rsidRPr="004359D3" w:rsidRDefault="00B92709" w:rsidP="00312D51">
            <w:pPr>
              <w:spacing w:line="360" w:lineRule="exact"/>
              <w:ind w:leftChars="25" w:left="240" w:hangingChars="75" w:hanging="180"/>
              <w:jc w:val="both"/>
              <w:rPr>
                <w:rFonts w:eastAsia="標楷體"/>
                <w:kern w:val="2"/>
                <w:sz w:val="24"/>
                <w:szCs w:val="22"/>
              </w:rPr>
            </w:pPr>
            <w:r w:rsidRPr="004359D3">
              <w:rPr>
                <w:rFonts w:eastAsia="標楷體"/>
                <w:sz w:val="24"/>
              </w:rPr>
              <w:t>1.</w:t>
            </w:r>
            <w:r w:rsidRPr="004359D3">
              <w:rPr>
                <w:rFonts w:eastAsia="標楷體"/>
                <w:sz w:val="24"/>
              </w:rPr>
              <w:t>所有關係</w:t>
            </w:r>
            <w:r w:rsidRPr="004359D3">
              <w:rPr>
                <w:rFonts w:eastAsia="標楷體"/>
                <w:kern w:val="2"/>
                <w:sz w:val="24"/>
                <w:szCs w:val="22"/>
              </w:rPr>
              <w:t>兒童之事務，無論是由公私社會福利機構、法院、</w:t>
            </w:r>
            <w:r w:rsidRPr="004359D3">
              <w:rPr>
                <w:rFonts w:eastAsia="標楷體"/>
                <w:kern w:val="2"/>
                <w:sz w:val="24"/>
                <w:szCs w:val="22"/>
              </w:rPr>
              <w:lastRenderedPageBreak/>
              <w:t>行政機關或立法機關作為，均應以兒童最佳利益為優先考量。</w:t>
            </w:r>
            <w:r w:rsidRPr="004359D3">
              <w:rPr>
                <w:rFonts w:eastAsia="標楷體"/>
                <w:kern w:val="2"/>
                <w:sz w:val="24"/>
                <w:szCs w:val="22"/>
              </w:rPr>
              <w:t xml:space="preserve"> </w:t>
            </w:r>
          </w:p>
          <w:p w:rsidR="00B92709" w:rsidRPr="004359D3" w:rsidRDefault="00B92709" w:rsidP="00312D51">
            <w:pPr>
              <w:spacing w:line="360" w:lineRule="exact"/>
              <w:ind w:leftChars="25" w:left="240" w:hangingChars="75" w:hanging="180"/>
              <w:jc w:val="both"/>
              <w:rPr>
                <w:rFonts w:eastAsia="標楷體"/>
                <w:kern w:val="2"/>
                <w:sz w:val="24"/>
                <w:szCs w:val="22"/>
              </w:rPr>
            </w:pPr>
            <w:r w:rsidRPr="004359D3">
              <w:rPr>
                <w:rFonts w:eastAsia="標楷體"/>
                <w:kern w:val="2"/>
                <w:sz w:val="24"/>
                <w:szCs w:val="22"/>
              </w:rPr>
              <w:t>2.</w:t>
            </w:r>
            <w:r w:rsidRPr="004359D3">
              <w:rPr>
                <w:rFonts w:eastAsia="標楷體"/>
                <w:kern w:val="2"/>
                <w:sz w:val="24"/>
                <w:szCs w:val="22"/>
              </w:rPr>
              <w:t>締約國承諾為確保兒童福祉所必要之保護與照顧，應考量其父母、法定監護人或其他對其負有法律責任者之權利及義務，並採取一切適當之立法及行政措施達成之。</w:t>
            </w:r>
            <w:r w:rsidRPr="004359D3">
              <w:rPr>
                <w:rFonts w:eastAsia="標楷體"/>
                <w:kern w:val="2"/>
                <w:sz w:val="24"/>
                <w:szCs w:val="22"/>
              </w:rPr>
              <w:t xml:space="preserve"> </w:t>
            </w:r>
          </w:p>
          <w:p w:rsidR="00B92709" w:rsidRDefault="00B92709" w:rsidP="00410002">
            <w:pPr>
              <w:spacing w:line="360" w:lineRule="exact"/>
              <w:ind w:leftChars="25" w:left="240" w:hangingChars="75" w:hanging="180"/>
              <w:jc w:val="both"/>
              <w:rPr>
                <w:rFonts w:eastAsia="標楷體"/>
                <w:sz w:val="24"/>
              </w:rPr>
            </w:pPr>
            <w:r w:rsidRPr="004359D3">
              <w:rPr>
                <w:rFonts w:eastAsia="標楷體"/>
                <w:kern w:val="2"/>
                <w:sz w:val="24"/>
                <w:szCs w:val="22"/>
              </w:rPr>
              <w:t>3.</w:t>
            </w:r>
            <w:r w:rsidRPr="004359D3">
              <w:rPr>
                <w:rFonts w:eastAsia="標楷體"/>
                <w:kern w:val="2"/>
                <w:sz w:val="24"/>
                <w:szCs w:val="22"/>
              </w:rPr>
              <w:t>締約國應確</w:t>
            </w:r>
            <w:r w:rsidRPr="004359D3">
              <w:rPr>
                <w:rFonts w:eastAsia="標楷體"/>
                <w:sz w:val="24"/>
              </w:rPr>
              <w:t>保負責照顧與保護兒童之機構、服務與設施符合主管機關所訂之標準，特別在安全、保健、工作人員數量與資格及有效監督等方面。</w:t>
            </w:r>
          </w:p>
          <w:p w:rsidR="00547490" w:rsidRPr="008522D6" w:rsidRDefault="00547490" w:rsidP="00410002">
            <w:pPr>
              <w:spacing w:line="360" w:lineRule="exact"/>
              <w:ind w:leftChars="25" w:left="240" w:hangingChars="75" w:hanging="180"/>
              <w:jc w:val="both"/>
              <w:rPr>
                <w:rFonts w:eastAsia="標楷體"/>
                <w:b/>
                <w:sz w:val="24"/>
              </w:rPr>
            </w:pPr>
          </w:p>
          <w:p w:rsidR="00B92709" w:rsidRPr="004359D3" w:rsidRDefault="00B92709" w:rsidP="00547490">
            <w:pPr>
              <w:kinsoku w:val="0"/>
              <w:overflowPunct w:val="0"/>
              <w:adjustRightInd w:val="0"/>
              <w:spacing w:line="360" w:lineRule="exact"/>
              <w:jc w:val="both"/>
              <w:rPr>
                <w:rFonts w:eastAsia="標楷體"/>
                <w:b/>
                <w:sz w:val="24"/>
              </w:rPr>
            </w:pPr>
            <w:r w:rsidRPr="004359D3">
              <w:rPr>
                <w:rFonts w:eastAsia="標楷體"/>
                <w:b/>
                <w:sz w:val="24"/>
              </w:rPr>
              <w:t>兒童權利公約第</w:t>
            </w:r>
            <w:r w:rsidRPr="004359D3">
              <w:rPr>
                <w:rFonts w:eastAsia="標楷體"/>
                <w:b/>
                <w:sz w:val="24"/>
              </w:rPr>
              <w:t>37</w:t>
            </w:r>
            <w:r w:rsidRPr="004359D3">
              <w:rPr>
                <w:rFonts w:eastAsia="標楷體"/>
                <w:b/>
                <w:sz w:val="24"/>
              </w:rPr>
              <w:t>條</w:t>
            </w:r>
            <w:r w:rsidRPr="004359D3">
              <w:rPr>
                <w:rFonts w:eastAsia="標楷體"/>
                <w:b/>
                <w:sz w:val="24"/>
              </w:rPr>
              <w:t xml:space="preserve"> </w:t>
            </w:r>
          </w:p>
          <w:p w:rsidR="00B92709" w:rsidRPr="004359D3" w:rsidRDefault="00B92709" w:rsidP="00E26184">
            <w:pPr>
              <w:spacing w:line="360" w:lineRule="exact"/>
              <w:ind w:left="490" w:hangingChars="204" w:hanging="490"/>
              <w:jc w:val="both"/>
              <w:rPr>
                <w:rFonts w:eastAsia="標楷體"/>
                <w:sz w:val="24"/>
              </w:rPr>
            </w:pPr>
            <w:r w:rsidRPr="004359D3">
              <w:rPr>
                <w:rFonts w:eastAsia="標楷體"/>
                <w:sz w:val="24"/>
              </w:rPr>
              <w:t>締約國應確保：</w:t>
            </w:r>
            <w:r w:rsidRPr="004359D3">
              <w:rPr>
                <w:rFonts w:eastAsia="標楷體"/>
                <w:sz w:val="24"/>
              </w:rPr>
              <w:t xml:space="preserve"> </w:t>
            </w:r>
          </w:p>
          <w:p w:rsidR="00B92709" w:rsidRPr="004359D3" w:rsidRDefault="00B92709" w:rsidP="00E26184">
            <w:pPr>
              <w:spacing w:line="360" w:lineRule="exact"/>
              <w:ind w:left="614" w:hangingChars="256" w:hanging="614"/>
              <w:jc w:val="both"/>
              <w:rPr>
                <w:rFonts w:eastAsia="標楷體"/>
                <w:sz w:val="24"/>
              </w:rPr>
            </w:pPr>
            <w:r>
              <w:rPr>
                <w:rFonts w:eastAsia="標楷體"/>
                <w:sz w:val="24"/>
              </w:rPr>
              <w:t>（</w:t>
            </w:r>
            <w:r w:rsidRPr="004359D3">
              <w:rPr>
                <w:rFonts w:eastAsia="標楷體"/>
                <w:sz w:val="24"/>
              </w:rPr>
              <w:t>a</w:t>
            </w:r>
            <w:r>
              <w:rPr>
                <w:rFonts w:eastAsia="標楷體"/>
                <w:sz w:val="24"/>
              </w:rPr>
              <w:t>）</w:t>
            </w:r>
            <w:r w:rsidRPr="004359D3">
              <w:rPr>
                <w:rFonts w:eastAsia="標楷體"/>
                <w:b/>
                <w:sz w:val="24"/>
              </w:rPr>
              <w:t>所有兒童均不受酷刑或其他形式之殘忍、不人道或有辱人格之待遇或處罰。對未滿十八歲之人所犯罪行</w:t>
            </w:r>
            <w:r w:rsidRPr="004359D3">
              <w:rPr>
                <w:rFonts w:eastAsia="標楷體"/>
                <w:sz w:val="24"/>
              </w:rPr>
              <w:t>，不得處以死刑或無釋放可能之無期徒刑；</w:t>
            </w:r>
            <w:r w:rsidRPr="004359D3">
              <w:rPr>
                <w:rFonts w:eastAsia="標楷體"/>
                <w:sz w:val="24"/>
              </w:rPr>
              <w:t xml:space="preserve"> </w:t>
            </w:r>
          </w:p>
          <w:p w:rsidR="00B92709" w:rsidRPr="004359D3" w:rsidRDefault="00B92709" w:rsidP="00E26184">
            <w:pPr>
              <w:spacing w:line="360" w:lineRule="exact"/>
              <w:ind w:left="614" w:hangingChars="256" w:hanging="614"/>
              <w:jc w:val="both"/>
              <w:rPr>
                <w:rFonts w:eastAsia="標楷體"/>
                <w:sz w:val="24"/>
              </w:rPr>
            </w:pPr>
            <w:r>
              <w:rPr>
                <w:rFonts w:eastAsia="標楷體"/>
                <w:sz w:val="24"/>
              </w:rPr>
              <w:t>（</w:t>
            </w:r>
            <w:r w:rsidRPr="004359D3">
              <w:rPr>
                <w:rFonts w:eastAsia="標楷體"/>
                <w:sz w:val="24"/>
              </w:rPr>
              <w:t>b</w:t>
            </w:r>
            <w:r>
              <w:rPr>
                <w:rFonts w:eastAsia="標楷體"/>
                <w:sz w:val="24"/>
              </w:rPr>
              <w:t>）</w:t>
            </w:r>
            <w:r w:rsidRPr="004359D3">
              <w:rPr>
                <w:rFonts w:eastAsia="標楷體"/>
                <w:sz w:val="24"/>
              </w:rPr>
              <w:t>不得非法或恣意剝奪任何兒童之自由。對兒童之逮捕、拘留或監禁應符合法律規定並僅應作為最後手段，且應為最短之適當時限；</w:t>
            </w:r>
            <w:r w:rsidRPr="004359D3">
              <w:rPr>
                <w:rFonts w:eastAsia="標楷體"/>
                <w:sz w:val="24"/>
              </w:rPr>
              <w:t xml:space="preserve"> </w:t>
            </w:r>
          </w:p>
          <w:p w:rsidR="00B92709" w:rsidRPr="004359D3" w:rsidRDefault="00B92709" w:rsidP="00E26184">
            <w:pPr>
              <w:spacing w:line="360" w:lineRule="exact"/>
              <w:ind w:left="614" w:hangingChars="256" w:hanging="614"/>
              <w:jc w:val="both"/>
              <w:rPr>
                <w:rFonts w:eastAsia="標楷體"/>
                <w:sz w:val="24"/>
              </w:rPr>
            </w:pPr>
            <w:r>
              <w:rPr>
                <w:rFonts w:eastAsia="標楷體"/>
                <w:sz w:val="24"/>
              </w:rPr>
              <w:t>（</w:t>
            </w:r>
            <w:r w:rsidRPr="004359D3">
              <w:rPr>
                <w:rFonts w:eastAsia="標楷體"/>
                <w:sz w:val="24"/>
              </w:rPr>
              <w:t>c</w:t>
            </w:r>
            <w:r>
              <w:rPr>
                <w:rFonts w:eastAsia="標楷體"/>
                <w:sz w:val="24"/>
              </w:rPr>
              <w:t>）</w:t>
            </w:r>
            <w:r w:rsidRPr="004359D3">
              <w:rPr>
                <w:rFonts w:eastAsia="標楷體"/>
                <w:b/>
                <w:sz w:val="24"/>
              </w:rPr>
              <w:t>所有被剝奪自由之兒童應受到人道待遇，其人性尊嚴應受尊重，並應考慮其年齡之需要加以對待</w:t>
            </w:r>
            <w:r w:rsidRPr="004359D3">
              <w:rPr>
                <w:rFonts w:eastAsia="標楷體"/>
                <w:sz w:val="24"/>
              </w:rPr>
              <w:t>。特別是被剝奪自由之兒童應與成年人分別隔離，除非係基於兒童最佳利益而不隔離；除有特殊情況外，此等兒童有權透過通訊及探視與家人保持聯繫；</w:t>
            </w:r>
            <w:r w:rsidRPr="004359D3">
              <w:rPr>
                <w:rFonts w:eastAsia="標楷體"/>
                <w:sz w:val="24"/>
              </w:rPr>
              <w:t xml:space="preserve"> </w:t>
            </w:r>
          </w:p>
          <w:p w:rsidR="00B92709" w:rsidRDefault="00B92709" w:rsidP="00410002">
            <w:pPr>
              <w:spacing w:line="360" w:lineRule="exact"/>
              <w:ind w:left="614" w:hangingChars="256" w:hanging="614"/>
              <w:jc w:val="both"/>
              <w:rPr>
                <w:rFonts w:eastAsia="標楷體"/>
                <w:sz w:val="24"/>
              </w:rPr>
            </w:pPr>
            <w:r>
              <w:rPr>
                <w:rFonts w:eastAsia="標楷體"/>
                <w:sz w:val="24"/>
              </w:rPr>
              <w:t>（</w:t>
            </w:r>
            <w:r w:rsidRPr="004359D3">
              <w:rPr>
                <w:rFonts w:eastAsia="標楷體"/>
                <w:sz w:val="24"/>
              </w:rPr>
              <w:t>d</w:t>
            </w:r>
            <w:r>
              <w:rPr>
                <w:rFonts w:eastAsia="標楷體"/>
                <w:sz w:val="24"/>
              </w:rPr>
              <w:t>）</w:t>
            </w:r>
            <w:r w:rsidRPr="004359D3">
              <w:rPr>
                <w:rFonts w:eastAsia="標楷體"/>
                <w:sz w:val="24"/>
              </w:rPr>
              <w:t>所有被剝奪自由之兒童，有迅速獲得法律及其他適當協助之權利，並有權就其自由被剝奪之合法性，向法院或其他權責、獨立、公正機關提出異議，並要求獲得迅速</w:t>
            </w:r>
            <w:r w:rsidRPr="004359D3">
              <w:rPr>
                <w:rFonts w:eastAsia="標楷體"/>
                <w:sz w:val="24"/>
              </w:rPr>
              <w:lastRenderedPageBreak/>
              <w:t>之決定。</w:t>
            </w:r>
          </w:p>
          <w:p w:rsidR="00547490" w:rsidRPr="004359D3" w:rsidRDefault="00547490" w:rsidP="00410002">
            <w:pPr>
              <w:spacing w:line="360" w:lineRule="exact"/>
              <w:ind w:left="614" w:hangingChars="256" w:hanging="614"/>
              <w:jc w:val="both"/>
              <w:rPr>
                <w:rFonts w:eastAsia="標楷體"/>
                <w:kern w:val="2"/>
                <w:sz w:val="24"/>
                <w:szCs w:val="22"/>
              </w:rPr>
            </w:pPr>
          </w:p>
          <w:p w:rsidR="00B92709" w:rsidRPr="004359D3" w:rsidRDefault="00B92709" w:rsidP="00410002">
            <w:pPr>
              <w:spacing w:line="360" w:lineRule="exact"/>
              <w:ind w:left="490" w:hangingChars="204" w:hanging="490"/>
              <w:jc w:val="both"/>
              <w:rPr>
                <w:rFonts w:eastAsia="標楷體"/>
                <w:b/>
                <w:sz w:val="24"/>
              </w:rPr>
            </w:pPr>
            <w:r w:rsidRPr="004359D3">
              <w:rPr>
                <w:rFonts w:eastAsia="標楷體"/>
                <w:b/>
                <w:sz w:val="24"/>
              </w:rPr>
              <w:t>兒童權利公約第</w:t>
            </w:r>
            <w:r w:rsidRPr="004359D3">
              <w:rPr>
                <w:rFonts w:eastAsia="標楷體"/>
                <w:b/>
                <w:sz w:val="24"/>
              </w:rPr>
              <w:t>39</w:t>
            </w:r>
            <w:r w:rsidRPr="004359D3">
              <w:rPr>
                <w:rFonts w:eastAsia="標楷體"/>
                <w:b/>
                <w:sz w:val="24"/>
              </w:rPr>
              <w:t>條</w:t>
            </w:r>
            <w:r w:rsidRPr="004359D3">
              <w:rPr>
                <w:rFonts w:eastAsia="標楷體"/>
                <w:b/>
                <w:sz w:val="24"/>
              </w:rPr>
              <w:t xml:space="preserve"> </w:t>
            </w:r>
          </w:p>
          <w:p w:rsidR="00B92709" w:rsidRDefault="0008138C" w:rsidP="00410002">
            <w:pPr>
              <w:spacing w:line="360" w:lineRule="exact"/>
              <w:jc w:val="both"/>
              <w:rPr>
                <w:rFonts w:eastAsia="標楷體"/>
                <w:sz w:val="24"/>
              </w:rPr>
            </w:pPr>
            <w:r>
              <w:rPr>
                <w:rFonts w:eastAsia="標楷體" w:hint="eastAsia"/>
                <w:sz w:val="24"/>
              </w:rPr>
              <w:t xml:space="preserve">　　</w:t>
            </w:r>
            <w:r w:rsidR="00B92709" w:rsidRPr="004359D3">
              <w:rPr>
                <w:rFonts w:eastAsia="標楷體"/>
                <w:sz w:val="24"/>
              </w:rPr>
              <w:t>締約國應採取所有適當措施，</w:t>
            </w:r>
            <w:r w:rsidR="00B92709" w:rsidRPr="004359D3">
              <w:rPr>
                <w:rFonts w:eastAsia="標楷體"/>
                <w:b/>
                <w:sz w:val="24"/>
              </w:rPr>
              <w:t>使遭受下述情況之兒童身心得以康復並重返社會：任何形式之疏忽、剝削或虐待；酷刑或任何其他殘忍、不人道或有辱人格之待遇或處罰方式；或遭遇武裝衝突之兒童。</w:t>
            </w:r>
            <w:r w:rsidR="00B92709" w:rsidRPr="004359D3">
              <w:rPr>
                <w:rFonts w:eastAsia="標楷體"/>
                <w:sz w:val="24"/>
              </w:rPr>
              <w:t>此種康復與重返社會，應於能促進兒童健康、自尊及尊嚴之環境中進行。</w:t>
            </w:r>
          </w:p>
          <w:p w:rsidR="00547490" w:rsidRPr="004359D3" w:rsidRDefault="00547490" w:rsidP="00410002">
            <w:pPr>
              <w:spacing w:line="360" w:lineRule="exact"/>
              <w:jc w:val="both"/>
              <w:rPr>
                <w:rFonts w:eastAsia="標楷體"/>
                <w:kern w:val="2"/>
                <w:sz w:val="24"/>
                <w:szCs w:val="22"/>
              </w:rPr>
            </w:pPr>
          </w:p>
          <w:p w:rsidR="00B92709" w:rsidRPr="004359D3" w:rsidRDefault="00B92709" w:rsidP="00547490">
            <w:pPr>
              <w:kinsoku w:val="0"/>
              <w:overflowPunct w:val="0"/>
              <w:adjustRightInd w:val="0"/>
              <w:spacing w:line="360" w:lineRule="exact"/>
              <w:jc w:val="both"/>
              <w:rPr>
                <w:rFonts w:eastAsia="標楷體"/>
                <w:kern w:val="2"/>
                <w:sz w:val="24"/>
                <w:szCs w:val="22"/>
                <w:lang w:eastAsia="zh-HK"/>
              </w:rPr>
            </w:pPr>
            <w:r w:rsidRPr="004359D3">
              <w:rPr>
                <w:rFonts w:eastAsia="標楷體"/>
                <w:b/>
                <w:kern w:val="2"/>
                <w:sz w:val="24"/>
                <w:szCs w:val="22"/>
              </w:rPr>
              <w:t>兒童權利公約</w:t>
            </w:r>
            <w:r w:rsidRPr="004359D3">
              <w:rPr>
                <w:rFonts w:eastAsia="標楷體"/>
                <w:b/>
                <w:kern w:val="2"/>
                <w:sz w:val="24"/>
                <w:szCs w:val="22"/>
                <w:lang w:eastAsia="zh-HK"/>
              </w:rPr>
              <w:t>第</w:t>
            </w:r>
            <w:r w:rsidRPr="004359D3">
              <w:rPr>
                <w:rFonts w:eastAsia="標楷體"/>
                <w:b/>
                <w:kern w:val="2"/>
                <w:sz w:val="24"/>
                <w:szCs w:val="22"/>
                <w:lang w:eastAsia="zh-HK"/>
              </w:rPr>
              <w:t>40</w:t>
            </w:r>
            <w:r w:rsidRPr="004359D3">
              <w:rPr>
                <w:rFonts w:eastAsia="標楷體"/>
                <w:b/>
                <w:kern w:val="2"/>
                <w:sz w:val="24"/>
                <w:szCs w:val="22"/>
                <w:lang w:eastAsia="zh-HK"/>
              </w:rPr>
              <w:t>條</w:t>
            </w:r>
          </w:p>
          <w:p w:rsidR="00B92709" w:rsidRPr="004359D3" w:rsidRDefault="00B92709" w:rsidP="00312D51">
            <w:pPr>
              <w:spacing w:line="360" w:lineRule="exact"/>
              <w:ind w:leftChars="25" w:left="240" w:hangingChars="75" w:hanging="180"/>
              <w:jc w:val="both"/>
              <w:rPr>
                <w:rFonts w:eastAsia="標楷體"/>
                <w:kern w:val="2"/>
                <w:sz w:val="24"/>
                <w:szCs w:val="22"/>
                <w:lang w:eastAsia="zh-HK"/>
              </w:rPr>
            </w:pPr>
            <w:r>
              <w:rPr>
                <w:rFonts w:eastAsia="標楷體"/>
                <w:kern w:val="2"/>
                <w:sz w:val="24"/>
                <w:szCs w:val="22"/>
                <w:lang w:eastAsia="zh-HK"/>
              </w:rPr>
              <w:t>1.</w:t>
            </w:r>
            <w:r w:rsidRPr="00A942BB">
              <w:rPr>
                <w:rFonts w:eastAsia="標楷體"/>
                <w:b/>
                <w:kern w:val="2"/>
                <w:sz w:val="24"/>
                <w:szCs w:val="22"/>
                <w:lang w:eastAsia="zh-HK"/>
              </w:rPr>
              <w:t>締約國對被指稱、指控或認為涉嫌觸犯刑事法律的兒童，應確認該等兒童有權獲得到符合以下情況之待遇：依兒童之年齡及對其重返社會，並在社會承擔建設性角色的期待下，促進兒童之尊嚴和價值感，以增強其對他人之人權與基本自由的尊重</w:t>
            </w:r>
            <w:r w:rsidRPr="004359D3">
              <w:rPr>
                <w:rFonts w:eastAsia="標楷體"/>
                <w:kern w:val="2"/>
                <w:sz w:val="24"/>
                <w:szCs w:val="22"/>
                <w:lang w:eastAsia="zh-HK"/>
              </w:rPr>
              <w:t>。</w:t>
            </w:r>
          </w:p>
          <w:p w:rsidR="00B92709" w:rsidRPr="004359D3" w:rsidRDefault="00B92709" w:rsidP="00312D51">
            <w:pPr>
              <w:spacing w:line="360" w:lineRule="exact"/>
              <w:ind w:leftChars="25" w:left="240" w:hangingChars="75" w:hanging="180"/>
              <w:jc w:val="both"/>
              <w:rPr>
                <w:rFonts w:eastAsia="標楷體"/>
                <w:kern w:val="2"/>
                <w:sz w:val="24"/>
                <w:szCs w:val="22"/>
                <w:lang w:eastAsia="zh-HK"/>
              </w:rPr>
            </w:pPr>
            <w:r>
              <w:rPr>
                <w:rFonts w:eastAsia="標楷體"/>
                <w:kern w:val="2"/>
                <w:sz w:val="24"/>
                <w:szCs w:val="22"/>
                <w:lang w:eastAsia="zh-HK"/>
              </w:rPr>
              <w:t>2.</w:t>
            </w:r>
            <w:r w:rsidRPr="004359D3">
              <w:rPr>
                <w:rFonts w:eastAsia="標楷體"/>
                <w:kern w:val="2"/>
                <w:sz w:val="24"/>
                <w:szCs w:val="22"/>
                <w:lang w:eastAsia="zh-HK"/>
              </w:rPr>
              <w:t>為達此目的，並鑒於國際文件之相關規定，締約國尤應確保：</w:t>
            </w:r>
          </w:p>
          <w:p w:rsidR="00EC19F1" w:rsidRDefault="00EC19F1" w:rsidP="00EC19F1">
            <w:pPr>
              <w:spacing w:line="360" w:lineRule="exact"/>
              <w:ind w:left="492" w:hangingChars="205" w:hanging="492"/>
              <w:jc w:val="both"/>
              <w:rPr>
                <w:rFonts w:eastAsia="標楷體"/>
                <w:kern w:val="2"/>
                <w:sz w:val="24"/>
                <w:szCs w:val="22"/>
                <w:lang w:eastAsia="zh-HK"/>
              </w:rPr>
            </w:pPr>
            <w:r>
              <w:rPr>
                <w:rFonts w:eastAsia="標楷體" w:hint="eastAsia"/>
                <w:kern w:val="2"/>
                <w:sz w:val="24"/>
                <w:szCs w:val="22"/>
              </w:rPr>
              <w:t xml:space="preserve">　</w:t>
            </w:r>
            <w:r w:rsidR="00B92709" w:rsidRPr="00706836">
              <w:rPr>
                <w:rFonts w:eastAsia="標楷體" w:hint="eastAsia"/>
                <w:kern w:val="2"/>
                <w:sz w:val="24"/>
                <w:szCs w:val="22"/>
                <w:lang w:eastAsia="zh-HK"/>
              </w:rPr>
              <w:t>(a)</w:t>
            </w:r>
            <w:r w:rsidR="00B92709" w:rsidRPr="004359D3">
              <w:rPr>
                <w:rFonts w:eastAsia="標楷體"/>
                <w:kern w:val="2"/>
                <w:sz w:val="24"/>
                <w:szCs w:val="22"/>
                <w:lang w:eastAsia="zh-HK"/>
              </w:rPr>
              <w:t>任何兒童，當其作為或不作為未經本國或國際法規所禁止時，不得被指稱、指控或認為涉嫌觸犯刑事法律。</w:t>
            </w:r>
          </w:p>
          <w:p w:rsidR="00B92709" w:rsidRPr="004359D3" w:rsidRDefault="00EC19F1" w:rsidP="00EC19F1">
            <w:pPr>
              <w:spacing w:line="360" w:lineRule="exact"/>
              <w:ind w:left="492" w:hangingChars="205" w:hanging="492"/>
              <w:jc w:val="both"/>
              <w:rPr>
                <w:rFonts w:eastAsia="標楷體"/>
                <w:kern w:val="2"/>
                <w:sz w:val="24"/>
                <w:szCs w:val="22"/>
                <w:lang w:eastAsia="zh-HK"/>
              </w:rPr>
            </w:pPr>
            <w:r>
              <w:rPr>
                <w:rFonts w:eastAsia="標楷體" w:hint="eastAsia"/>
                <w:kern w:val="2"/>
                <w:sz w:val="24"/>
                <w:szCs w:val="22"/>
              </w:rPr>
              <w:t xml:space="preserve">　</w:t>
            </w:r>
            <w:r w:rsidR="00B92709" w:rsidRPr="00706836">
              <w:rPr>
                <w:rFonts w:eastAsia="標楷體" w:hint="eastAsia"/>
                <w:kern w:val="2"/>
                <w:sz w:val="24"/>
                <w:szCs w:val="22"/>
                <w:lang w:eastAsia="zh-HK"/>
              </w:rPr>
              <w:t>(b)</w:t>
            </w:r>
            <w:r w:rsidR="00B92709" w:rsidRPr="004359D3">
              <w:rPr>
                <w:rFonts w:eastAsia="標楷體"/>
                <w:kern w:val="2"/>
                <w:sz w:val="24"/>
                <w:szCs w:val="22"/>
                <w:lang w:eastAsia="zh-HK"/>
              </w:rPr>
              <w:t>針對被指稱或指控觸犯刑事法律之兒童，至少應獲得下列保證：</w:t>
            </w:r>
          </w:p>
          <w:p w:rsidR="00B92709" w:rsidRPr="004359D3" w:rsidRDefault="00EC19F1" w:rsidP="00312D51">
            <w:pPr>
              <w:spacing w:line="360" w:lineRule="exact"/>
              <w:ind w:leftChars="25" w:left="240" w:hangingChars="75" w:hanging="18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1.</w:t>
            </w:r>
            <w:r w:rsidR="00B92709" w:rsidRPr="004359D3">
              <w:rPr>
                <w:rFonts w:eastAsia="標楷體"/>
                <w:kern w:val="2"/>
                <w:sz w:val="24"/>
                <w:szCs w:val="22"/>
                <w:lang w:eastAsia="zh-HK"/>
              </w:rPr>
              <w:t>在依法判定有罪前，應推定為無罪；</w:t>
            </w:r>
          </w:p>
          <w:p w:rsidR="00EC19F1" w:rsidRDefault="00EC19F1" w:rsidP="00EC19F1">
            <w:pPr>
              <w:spacing w:line="360" w:lineRule="exact"/>
              <w:ind w:leftChars="25" w:left="720" w:hangingChars="275" w:hanging="66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2.</w:t>
            </w:r>
            <w:r w:rsidR="00B92709" w:rsidRPr="004359D3">
              <w:rPr>
                <w:rFonts w:eastAsia="標楷體"/>
                <w:kern w:val="2"/>
                <w:sz w:val="24"/>
                <w:szCs w:val="22"/>
                <w:lang w:eastAsia="zh-HK"/>
              </w:rPr>
              <w:t>對其被控訴之罪名能夠迅速且直接地被告知，適當情況下經由父母或法定監護人告知本人，於準備與提出答辯時並獲得法律或其他適當之協助；</w:t>
            </w:r>
          </w:p>
          <w:p w:rsidR="00EC19F1" w:rsidRDefault="00EC19F1" w:rsidP="00EC19F1">
            <w:pPr>
              <w:spacing w:line="360" w:lineRule="exact"/>
              <w:ind w:leftChars="25" w:left="720" w:hangingChars="275" w:hanging="660"/>
              <w:jc w:val="both"/>
              <w:rPr>
                <w:rFonts w:eastAsia="標楷體"/>
                <w:kern w:val="2"/>
                <w:sz w:val="24"/>
                <w:szCs w:val="22"/>
                <w:lang w:eastAsia="zh-HK"/>
              </w:rPr>
            </w:pPr>
            <w:r>
              <w:rPr>
                <w:rFonts w:eastAsia="標楷體" w:hint="eastAsia"/>
                <w:kern w:val="2"/>
                <w:sz w:val="24"/>
                <w:szCs w:val="22"/>
              </w:rPr>
              <w:lastRenderedPageBreak/>
              <w:t xml:space="preserve">　　</w:t>
            </w:r>
            <w:r w:rsidR="00B92709" w:rsidRPr="004359D3">
              <w:rPr>
                <w:rFonts w:eastAsia="標楷體"/>
                <w:kern w:val="2"/>
                <w:sz w:val="24"/>
                <w:szCs w:val="22"/>
                <w:lang w:eastAsia="zh-HK"/>
              </w:rPr>
              <w:t>3.</w:t>
            </w:r>
            <w:r w:rsidR="00B92709" w:rsidRPr="004359D3">
              <w:rPr>
                <w:rFonts w:eastAsia="標楷體"/>
                <w:kern w:val="2"/>
                <w:sz w:val="24"/>
                <w:szCs w:val="22"/>
                <w:lang w:eastAsia="zh-HK"/>
              </w:rPr>
              <w:t>要求有權、獨立且公正之機關或司法機構迅速依法公正審理，兒童並應獲得法律或其他適當之協助，且其父母或法定監護人亦應在場，惟經特別考量兒童之年齡或狀況認為其父母或法定監護人在場之作法不符合兒童最佳利益者除外；</w:t>
            </w:r>
          </w:p>
          <w:p w:rsidR="00EC19F1" w:rsidRDefault="00EC19F1" w:rsidP="00EC19F1">
            <w:pPr>
              <w:spacing w:line="360" w:lineRule="exact"/>
              <w:ind w:leftChars="25" w:left="720" w:hangingChars="275" w:hanging="66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4.</w:t>
            </w:r>
            <w:r w:rsidR="00B92709" w:rsidRPr="004359D3">
              <w:rPr>
                <w:rFonts w:eastAsia="標楷體"/>
                <w:kern w:val="2"/>
                <w:sz w:val="24"/>
                <w:szCs w:val="22"/>
                <w:lang w:eastAsia="zh-HK"/>
              </w:rPr>
              <w:t>不得被迫作證或認罪；應可詰問或間接詰問對自身不利的證人，並且在平等之條件下，要求對自己有利的證人出庭並接受詰問；</w:t>
            </w:r>
          </w:p>
          <w:p w:rsidR="00EC19F1" w:rsidRDefault="00EC19F1" w:rsidP="00EC19F1">
            <w:pPr>
              <w:spacing w:line="360" w:lineRule="exact"/>
              <w:ind w:leftChars="25" w:left="720" w:hangingChars="275" w:hanging="66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5.</w:t>
            </w:r>
            <w:r w:rsidR="00B92709" w:rsidRPr="004359D3">
              <w:rPr>
                <w:rFonts w:eastAsia="標楷體"/>
                <w:kern w:val="2"/>
                <w:sz w:val="24"/>
                <w:szCs w:val="22"/>
                <w:lang w:eastAsia="zh-HK"/>
              </w:rPr>
              <w:t>若經認定觸犯刑事法律，對該認定及因此所衍生之處置，有權要求較高層級之權責、獨立、公正機關或司法機關依法再為審查；</w:t>
            </w:r>
          </w:p>
          <w:p w:rsidR="00EC19F1" w:rsidRDefault="00EC19F1" w:rsidP="00EC19F1">
            <w:pPr>
              <w:spacing w:line="360" w:lineRule="exact"/>
              <w:ind w:leftChars="25" w:left="720" w:hangingChars="275" w:hanging="66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6.</w:t>
            </w:r>
            <w:r w:rsidR="00B92709" w:rsidRPr="004359D3">
              <w:rPr>
                <w:rFonts w:eastAsia="標楷體"/>
                <w:kern w:val="2"/>
                <w:sz w:val="24"/>
                <w:szCs w:val="22"/>
                <w:lang w:eastAsia="zh-HK"/>
              </w:rPr>
              <w:t>若使用兒童不瞭解或不會說之語言，應提供免費之通譯；</w:t>
            </w:r>
          </w:p>
          <w:p w:rsidR="00B92709" w:rsidRPr="004359D3" w:rsidRDefault="00EC19F1" w:rsidP="00EC19F1">
            <w:pPr>
              <w:spacing w:line="360" w:lineRule="exact"/>
              <w:ind w:leftChars="25" w:left="720" w:hangingChars="275" w:hanging="66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7.</w:t>
            </w:r>
            <w:r w:rsidR="00B92709" w:rsidRPr="004359D3">
              <w:rPr>
                <w:rFonts w:eastAsia="標楷體"/>
                <w:kern w:val="2"/>
                <w:sz w:val="24"/>
                <w:szCs w:val="22"/>
                <w:lang w:eastAsia="zh-HK"/>
              </w:rPr>
              <w:t>在前開程序之所有過程中</w:t>
            </w:r>
            <w:r w:rsidR="00B92709" w:rsidRPr="00A942BB">
              <w:rPr>
                <w:rFonts w:eastAsia="標楷體"/>
                <w:kern w:val="2"/>
                <w:sz w:val="24"/>
                <w:szCs w:val="22"/>
                <w:lang w:eastAsia="zh-HK"/>
              </w:rPr>
              <w:t>，應充分尊重兒童之隱私</w:t>
            </w:r>
            <w:r w:rsidR="00B92709" w:rsidRPr="004359D3">
              <w:rPr>
                <w:rFonts w:eastAsia="標楷體"/>
                <w:kern w:val="2"/>
                <w:sz w:val="24"/>
                <w:szCs w:val="22"/>
                <w:lang w:eastAsia="zh-HK"/>
              </w:rPr>
              <w:t>。</w:t>
            </w:r>
          </w:p>
          <w:p w:rsidR="00B92709" w:rsidRPr="004359D3" w:rsidRDefault="00B92709" w:rsidP="00312D51">
            <w:pPr>
              <w:spacing w:line="360" w:lineRule="exact"/>
              <w:ind w:leftChars="25" w:left="240" w:hangingChars="75" w:hanging="180"/>
              <w:jc w:val="both"/>
              <w:rPr>
                <w:rFonts w:eastAsia="標楷體"/>
                <w:kern w:val="2"/>
                <w:sz w:val="24"/>
                <w:szCs w:val="22"/>
                <w:lang w:eastAsia="zh-HK"/>
              </w:rPr>
            </w:pPr>
            <w:r>
              <w:rPr>
                <w:rFonts w:eastAsia="標楷體" w:hint="eastAsia"/>
                <w:kern w:val="2"/>
                <w:sz w:val="24"/>
                <w:szCs w:val="22"/>
              </w:rPr>
              <w:t>3.</w:t>
            </w:r>
            <w:r w:rsidRPr="004359D3">
              <w:rPr>
                <w:rFonts w:eastAsia="標楷體"/>
                <w:kern w:val="2"/>
                <w:sz w:val="24"/>
                <w:szCs w:val="22"/>
                <w:lang w:eastAsia="zh-HK"/>
              </w:rPr>
              <w:t>締約國對於被指稱、指控或確認為觸犯刑事法律之兒童，應特別設置適用之法律、程序、機關與機構，尤應：</w:t>
            </w:r>
          </w:p>
          <w:p w:rsidR="00B92709" w:rsidRPr="004359D3" w:rsidRDefault="00EC19F1" w:rsidP="00EC19F1">
            <w:pPr>
              <w:spacing w:line="360" w:lineRule="exact"/>
              <w:ind w:left="492" w:hangingChars="205" w:hanging="492"/>
              <w:jc w:val="both"/>
              <w:rPr>
                <w:rFonts w:eastAsia="標楷體"/>
                <w:kern w:val="2"/>
                <w:sz w:val="24"/>
                <w:szCs w:val="22"/>
                <w:lang w:eastAsia="zh-HK"/>
              </w:rPr>
            </w:pPr>
            <w:r>
              <w:rPr>
                <w:rFonts w:eastAsia="標楷體" w:hint="eastAsia"/>
                <w:kern w:val="2"/>
                <w:sz w:val="24"/>
                <w:szCs w:val="22"/>
              </w:rPr>
              <w:t xml:space="preserve">　</w:t>
            </w:r>
            <w:r w:rsidR="00B92709" w:rsidRPr="00112546">
              <w:rPr>
                <w:rFonts w:eastAsia="標楷體" w:hint="eastAsia"/>
                <w:kern w:val="2"/>
                <w:sz w:val="24"/>
                <w:szCs w:val="22"/>
                <w:lang w:eastAsia="zh-HK"/>
              </w:rPr>
              <w:t>(a)</w:t>
            </w:r>
            <w:r w:rsidR="00B92709" w:rsidRPr="004359D3">
              <w:rPr>
                <w:rFonts w:eastAsia="標楷體"/>
                <w:kern w:val="2"/>
                <w:sz w:val="24"/>
                <w:szCs w:val="22"/>
                <w:lang w:eastAsia="zh-HK"/>
              </w:rPr>
              <w:t>規定無觸犯刑事能力之最低年齡；</w:t>
            </w:r>
          </w:p>
          <w:p w:rsidR="00B92709" w:rsidRPr="004359D3" w:rsidRDefault="00EC19F1" w:rsidP="00831DE8">
            <w:pPr>
              <w:kinsoku w:val="0"/>
              <w:overflowPunct w:val="0"/>
              <w:spacing w:line="360" w:lineRule="exact"/>
              <w:ind w:left="492" w:hangingChars="205" w:hanging="492"/>
              <w:jc w:val="both"/>
              <w:rPr>
                <w:rFonts w:eastAsia="標楷體"/>
                <w:kern w:val="2"/>
                <w:sz w:val="24"/>
                <w:szCs w:val="22"/>
                <w:lang w:eastAsia="zh-HK"/>
              </w:rPr>
            </w:pPr>
            <w:r>
              <w:rPr>
                <w:rFonts w:eastAsia="標楷體" w:hint="eastAsia"/>
                <w:kern w:val="2"/>
                <w:sz w:val="24"/>
                <w:szCs w:val="22"/>
              </w:rPr>
              <w:t xml:space="preserve">　</w:t>
            </w:r>
            <w:r w:rsidR="00B92709" w:rsidRPr="00706836">
              <w:rPr>
                <w:rFonts w:eastAsia="標楷體" w:hint="eastAsia"/>
                <w:kern w:val="2"/>
                <w:sz w:val="24"/>
                <w:szCs w:val="22"/>
                <w:lang w:eastAsia="zh-HK"/>
              </w:rPr>
              <w:t>(b)</w:t>
            </w:r>
            <w:r w:rsidR="00B92709" w:rsidRPr="004359D3">
              <w:rPr>
                <w:rFonts w:eastAsia="標楷體"/>
                <w:kern w:val="2"/>
                <w:sz w:val="24"/>
                <w:szCs w:val="22"/>
                <w:lang w:eastAsia="zh-HK"/>
              </w:rPr>
              <w:t>於適當與必要時，制定不對此等兒童訴諸司法程序之措施，惟須充分尊重人權與法律保障。</w:t>
            </w:r>
          </w:p>
          <w:p w:rsidR="00B92709" w:rsidRDefault="00B92709" w:rsidP="00EC19F1">
            <w:pPr>
              <w:spacing w:line="360" w:lineRule="exact"/>
              <w:ind w:leftChars="25" w:left="240" w:hangingChars="75" w:hanging="180"/>
              <w:jc w:val="both"/>
              <w:rPr>
                <w:rFonts w:eastAsia="標楷體"/>
                <w:kern w:val="2"/>
                <w:sz w:val="24"/>
                <w:szCs w:val="22"/>
                <w:lang w:eastAsia="zh-HK"/>
              </w:rPr>
            </w:pPr>
            <w:r>
              <w:rPr>
                <w:rFonts w:eastAsia="標楷體" w:hint="eastAsia"/>
                <w:kern w:val="2"/>
                <w:sz w:val="24"/>
                <w:szCs w:val="22"/>
                <w:lang w:eastAsia="zh-HK"/>
              </w:rPr>
              <w:t>4.</w:t>
            </w:r>
            <w:r w:rsidRPr="004359D3">
              <w:rPr>
                <w:rFonts w:eastAsia="標楷體"/>
                <w:kern w:val="2"/>
                <w:sz w:val="24"/>
                <w:szCs w:val="22"/>
                <w:lang w:eastAsia="zh-HK"/>
              </w:rPr>
              <w:t>為確保兒童福祉，並合乎其自身狀況與違法情事，應採行多樣化之處置，例如照顧、輔導或監督裁定、諮商輔導、觀護、寄養照顧；教育或職業培訓方案或其他替代機構照顧之方式。</w:t>
            </w:r>
          </w:p>
          <w:p w:rsidR="00547490" w:rsidRDefault="00547490" w:rsidP="00EC19F1">
            <w:pPr>
              <w:spacing w:line="360" w:lineRule="exact"/>
              <w:ind w:leftChars="25" w:left="240" w:hangingChars="75" w:hanging="180"/>
              <w:jc w:val="both"/>
              <w:rPr>
                <w:rFonts w:eastAsia="標楷體"/>
                <w:kern w:val="2"/>
                <w:sz w:val="24"/>
                <w:szCs w:val="22"/>
                <w:lang w:eastAsia="zh-HK"/>
              </w:rPr>
            </w:pPr>
          </w:p>
          <w:p w:rsidR="00547490" w:rsidRPr="004359D3" w:rsidRDefault="00547490" w:rsidP="00EC19F1">
            <w:pPr>
              <w:spacing w:line="360" w:lineRule="exact"/>
              <w:ind w:leftChars="25" w:left="240" w:hangingChars="75" w:hanging="180"/>
              <w:jc w:val="both"/>
              <w:rPr>
                <w:rFonts w:eastAsia="標楷體"/>
                <w:kern w:val="2"/>
                <w:sz w:val="24"/>
                <w:szCs w:val="22"/>
              </w:rPr>
            </w:pPr>
          </w:p>
          <w:p w:rsidR="00B92709" w:rsidRPr="004359D3" w:rsidRDefault="00B92709" w:rsidP="00547490">
            <w:pPr>
              <w:kinsoku w:val="0"/>
              <w:overflowPunct w:val="0"/>
              <w:adjustRightInd w:val="0"/>
              <w:spacing w:line="360" w:lineRule="exact"/>
              <w:jc w:val="both"/>
              <w:rPr>
                <w:rFonts w:eastAsia="標楷體"/>
                <w:b/>
                <w:kern w:val="2"/>
                <w:sz w:val="24"/>
                <w:szCs w:val="22"/>
              </w:rPr>
            </w:pPr>
            <w:r w:rsidRPr="004359D3">
              <w:rPr>
                <w:rFonts w:eastAsia="標楷體"/>
                <w:b/>
                <w:kern w:val="2"/>
                <w:sz w:val="24"/>
                <w:szCs w:val="22"/>
              </w:rPr>
              <w:lastRenderedPageBreak/>
              <w:t>兒童權利委員會</w:t>
            </w:r>
            <w:r w:rsidRPr="004359D3">
              <w:rPr>
                <w:rFonts w:eastAsia="標楷體"/>
                <w:b/>
                <w:kern w:val="2"/>
                <w:sz w:val="24"/>
                <w:szCs w:val="22"/>
                <w:lang w:eastAsia="zh-HK"/>
              </w:rPr>
              <w:t>關於</w:t>
            </w:r>
            <w:r w:rsidRPr="004359D3">
              <w:rPr>
                <w:rFonts w:eastAsia="標楷體"/>
                <w:b/>
                <w:kern w:val="2"/>
                <w:sz w:val="24"/>
                <w:szCs w:val="22"/>
              </w:rPr>
              <w:t>少年司法中的兒童權利</w:t>
            </w:r>
            <w:r w:rsidRPr="004359D3">
              <w:rPr>
                <w:rFonts w:eastAsia="標楷體"/>
                <w:b/>
                <w:kern w:val="2"/>
                <w:sz w:val="24"/>
                <w:szCs w:val="22"/>
                <w:lang w:eastAsia="zh-HK"/>
              </w:rPr>
              <w:t>的</w:t>
            </w:r>
            <w:r w:rsidRPr="004359D3">
              <w:rPr>
                <w:rFonts w:eastAsia="標楷體"/>
                <w:b/>
                <w:kern w:val="2"/>
                <w:sz w:val="24"/>
                <w:szCs w:val="22"/>
              </w:rPr>
              <w:t>第</w:t>
            </w:r>
            <w:r w:rsidRPr="004359D3">
              <w:rPr>
                <w:rFonts w:eastAsia="標楷體"/>
                <w:b/>
                <w:kern w:val="2"/>
                <w:sz w:val="24"/>
                <w:szCs w:val="22"/>
              </w:rPr>
              <w:t>10</w:t>
            </w:r>
            <w:r w:rsidRPr="004359D3">
              <w:rPr>
                <w:rFonts w:eastAsia="標楷體"/>
                <w:b/>
                <w:kern w:val="2"/>
                <w:sz w:val="24"/>
                <w:szCs w:val="22"/>
              </w:rPr>
              <w:t>號一般性意見</w:t>
            </w:r>
          </w:p>
          <w:p w:rsidR="00B92709" w:rsidRPr="004359D3" w:rsidRDefault="00B92709" w:rsidP="00312D51">
            <w:pPr>
              <w:spacing w:line="360" w:lineRule="exact"/>
              <w:ind w:leftChars="25" w:left="240" w:hangingChars="75" w:hanging="180"/>
              <w:jc w:val="both"/>
              <w:rPr>
                <w:rFonts w:eastAsia="標楷體"/>
                <w:kern w:val="2"/>
                <w:sz w:val="24"/>
                <w:szCs w:val="22"/>
              </w:rPr>
            </w:pPr>
            <w:r w:rsidRPr="004359D3">
              <w:rPr>
                <w:rFonts w:eastAsia="標楷體"/>
                <w:kern w:val="2"/>
                <w:sz w:val="24"/>
                <w:szCs w:val="22"/>
              </w:rPr>
              <w:t>6.</w:t>
            </w:r>
            <w:r w:rsidRPr="004359D3">
              <w:rPr>
                <w:rFonts w:eastAsia="標楷體"/>
                <w:kern w:val="2"/>
                <w:sz w:val="24"/>
                <w:szCs w:val="22"/>
              </w:rPr>
              <w:t>締約國必須採取一切必要措施確保所有觸法兒童得到平等的待遇，尤其須注意事實歧視和差別待遇的情況。這種歧視和差別待遇情況有可能由政策不一致所致，且危害一些諸如街頭兒童、屬種族、族裔、宗教或語言少數的兒童、土著兒童、女孩、殘疾兒童和屢次觸法的兒童</w:t>
            </w:r>
            <w:r>
              <w:rPr>
                <w:rFonts w:eastAsia="標楷體"/>
                <w:kern w:val="2"/>
                <w:sz w:val="24"/>
                <w:szCs w:val="22"/>
              </w:rPr>
              <w:t>（</w:t>
            </w:r>
            <w:r w:rsidRPr="004359D3">
              <w:rPr>
                <w:rFonts w:eastAsia="標楷體"/>
                <w:kern w:val="2"/>
                <w:sz w:val="24"/>
                <w:szCs w:val="22"/>
              </w:rPr>
              <w:t>累犯兒童</w:t>
            </w:r>
            <w:r>
              <w:rPr>
                <w:rFonts w:eastAsia="標楷體"/>
                <w:kern w:val="2"/>
                <w:sz w:val="24"/>
                <w:szCs w:val="22"/>
              </w:rPr>
              <w:t>）</w:t>
            </w:r>
            <w:r w:rsidRPr="004359D3">
              <w:rPr>
                <w:rFonts w:eastAsia="標楷體"/>
                <w:kern w:val="2"/>
                <w:sz w:val="24"/>
                <w:szCs w:val="22"/>
              </w:rPr>
              <w:t>等弱勢兒童群體。為此，對所有從事少年司法事務的專業人員必須進行培訓</w:t>
            </w:r>
            <w:r>
              <w:rPr>
                <w:rFonts w:eastAsia="標楷體"/>
                <w:kern w:val="2"/>
                <w:sz w:val="24"/>
                <w:szCs w:val="22"/>
              </w:rPr>
              <w:t>（</w:t>
            </w:r>
            <w:r w:rsidRPr="004359D3">
              <w:rPr>
                <w:rFonts w:eastAsia="標楷體"/>
                <w:kern w:val="2"/>
                <w:sz w:val="24"/>
                <w:szCs w:val="22"/>
              </w:rPr>
              <w:t>見下文</w:t>
            </w:r>
            <w:r w:rsidRPr="00F55397">
              <w:rPr>
                <w:rFonts w:eastAsia="標楷體"/>
                <w:spacing w:val="-28"/>
                <w:kern w:val="2"/>
                <w:sz w:val="24"/>
                <w:szCs w:val="22"/>
              </w:rPr>
              <w:t>第</w:t>
            </w:r>
            <w:r w:rsidRPr="004359D3">
              <w:rPr>
                <w:rFonts w:eastAsia="標楷體"/>
                <w:kern w:val="2"/>
                <w:sz w:val="24"/>
                <w:szCs w:val="22"/>
              </w:rPr>
              <w:t>9</w:t>
            </w:r>
            <w:r w:rsidRPr="00F55397">
              <w:rPr>
                <w:rFonts w:eastAsia="標楷體"/>
                <w:spacing w:val="-28"/>
                <w:kern w:val="2"/>
                <w:sz w:val="24"/>
                <w:szCs w:val="22"/>
              </w:rPr>
              <w:t>7</w:t>
            </w:r>
            <w:r w:rsidRPr="004359D3">
              <w:rPr>
                <w:rFonts w:eastAsia="標楷體"/>
                <w:kern w:val="2"/>
                <w:sz w:val="24"/>
                <w:szCs w:val="22"/>
              </w:rPr>
              <w:t>段</w:t>
            </w:r>
            <w:r w:rsidRPr="00F55397">
              <w:rPr>
                <w:rFonts w:eastAsia="標楷體"/>
                <w:spacing w:val="-28"/>
                <w:kern w:val="2"/>
                <w:sz w:val="24"/>
                <w:szCs w:val="22"/>
              </w:rPr>
              <w:t>）</w:t>
            </w:r>
            <w:r w:rsidRPr="004359D3">
              <w:rPr>
                <w:rFonts w:eastAsia="標楷體"/>
                <w:kern w:val="2"/>
                <w:sz w:val="24"/>
                <w:szCs w:val="22"/>
              </w:rPr>
              <w:t>，以及建立增強對少年罪犯平等待遇和提供糾正、補救和補償措施的規則、條例或程序。</w:t>
            </w:r>
          </w:p>
          <w:p w:rsidR="00B92709" w:rsidRDefault="00B92709" w:rsidP="00312D51">
            <w:pPr>
              <w:spacing w:line="360" w:lineRule="exact"/>
              <w:ind w:leftChars="25" w:left="240" w:hangingChars="75" w:hanging="180"/>
              <w:jc w:val="both"/>
              <w:rPr>
                <w:rFonts w:eastAsia="標楷體"/>
                <w:kern w:val="2"/>
                <w:sz w:val="24"/>
                <w:szCs w:val="22"/>
              </w:rPr>
            </w:pPr>
            <w:r w:rsidRPr="004359D3">
              <w:rPr>
                <w:rFonts w:eastAsia="標楷體"/>
                <w:kern w:val="2"/>
                <w:sz w:val="24"/>
                <w:szCs w:val="22"/>
              </w:rPr>
              <w:t>7.</w:t>
            </w:r>
            <w:r w:rsidRPr="004359D3">
              <w:rPr>
                <w:rFonts w:eastAsia="標楷體"/>
                <w:kern w:val="2"/>
                <w:sz w:val="24"/>
                <w:szCs w:val="22"/>
              </w:rPr>
              <w:t>觸法兒童當他們想要求學就讀或進入勞務市場時，也成為歧視的受害者。為防止此類歧視，必須採取措施，具體諸如為</w:t>
            </w:r>
            <w:r>
              <w:rPr>
                <w:rFonts w:eastAsia="標楷體"/>
                <w:kern w:val="2"/>
                <w:sz w:val="24"/>
                <w:szCs w:val="22"/>
              </w:rPr>
              <w:t>（</w:t>
            </w:r>
            <w:r w:rsidRPr="004359D3">
              <w:rPr>
                <w:rFonts w:eastAsia="標楷體"/>
                <w:kern w:val="2"/>
                <w:sz w:val="24"/>
                <w:szCs w:val="22"/>
              </w:rPr>
              <w:t>原</w:t>
            </w:r>
            <w:r>
              <w:rPr>
                <w:rFonts w:eastAsia="標楷體"/>
                <w:kern w:val="2"/>
                <w:sz w:val="24"/>
                <w:szCs w:val="22"/>
              </w:rPr>
              <w:t>）</w:t>
            </w:r>
            <w:r w:rsidRPr="004359D3">
              <w:rPr>
                <w:rFonts w:eastAsia="標楷體"/>
                <w:kern w:val="2"/>
                <w:sz w:val="24"/>
                <w:szCs w:val="22"/>
              </w:rPr>
              <w:t>少年罪犯提供充分的支持，協助他們重新融入社會，並開展公共運動，強調這些兒童有權承擔起社會中的建設作用</w:t>
            </w:r>
            <w:r>
              <w:rPr>
                <w:rFonts w:eastAsia="標楷體"/>
                <w:kern w:val="2"/>
                <w:sz w:val="24"/>
                <w:szCs w:val="22"/>
              </w:rPr>
              <w:t>（</w:t>
            </w:r>
            <w:r w:rsidRPr="004359D3">
              <w:rPr>
                <w:rFonts w:eastAsia="標楷體"/>
                <w:kern w:val="2"/>
                <w:sz w:val="24"/>
                <w:szCs w:val="22"/>
              </w:rPr>
              <w:t>第</w:t>
            </w:r>
            <w:r w:rsidRPr="004359D3">
              <w:rPr>
                <w:rFonts w:eastAsia="標楷體"/>
                <w:kern w:val="2"/>
                <w:sz w:val="24"/>
                <w:szCs w:val="22"/>
              </w:rPr>
              <w:t>40</w:t>
            </w:r>
            <w:r w:rsidRPr="004359D3">
              <w:rPr>
                <w:rFonts w:eastAsia="標楷體"/>
                <w:kern w:val="2"/>
                <w:sz w:val="24"/>
                <w:szCs w:val="22"/>
              </w:rPr>
              <w:t>條第</w:t>
            </w:r>
            <w:r w:rsidRPr="004359D3">
              <w:rPr>
                <w:rFonts w:eastAsia="標楷體"/>
                <w:kern w:val="2"/>
                <w:sz w:val="24"/>
                <w:szCs w:val="22"/>
              </w:rPr>
              <w:t>1</w:t>
            </w:r>
            <w:r w:rsidRPr="004359D3">
              <w:rPr>
                <w:rFonts w:eastAsia="標楷體"/>
                <w:kern w:val="2"/>
                <w:sz w:val="24"/>
                <w:szCs w:val="22"/>
              </w:rPr>
              <w:t>款</w:t>
            </w:r>
            <w:r>
              <w:rPr>
                <w:rFonts w:eastAsia="標楷體"/>
                <w:kern w:val="2"/>
                <w:sz w:val="24"/>
                <w:szCs w:val="22"/>
              </w:rPr>
              <w:t>）</w:t>
            </w:r>
            <w:r w:rsidRPr="004359D3">
              <w:rPr>
                <w:rFonts w:eastAsia="標楷體"/>
                <w:kern w:val="2"/>
                <w:sz w:val="24"/>
                <w:szCs w:val="22"/>
              </w:rPr>
              <w:t>。</w:t>
            </w:r>
          </w:p>
          <w:p w:rsidR="00547490" w:rsidRPr="004359D3" w:rsidRDefault="00547490" w:rsidP="00312D51">
            <w:pPr>
              <w:spacing w:line="360" w:lineRule="exact"/>
              <w:ind w:leftChars="25" w:left="240" w:hangingChars="75" w:hanging="180"/>
              <w:jc w:val="both"/>
              <w:rPr>
                <w:rFonts w:eastAsia="標楷體"/>
                <w:kern w:val="2"/>
                <w:sz w:val="24"/>
                <w:szCs w:val="22"/>
              </w:rPr>
            </w:pPr>
          </w:p>
          <w:p w:rsidR="00B92709" w:rsidRPr="004359D3" w:rsidRDefault="00B92709" w:rsidP="00547490">
            <w:pPr>
              <w:kinsoku w:val="0"/>
              <w:overflowPunct w:val="0"/>
              <w:adjustRightInd w:val="0"/>
              <w:spacing w:line="360" w:lineRule="exact"/>
              <w:jc w:val="both"/>
              <w:rPr>
                <w:rFonts w:eastAsia="標楷體"/>
                <w:kern w:val="2"/>
                <w:sz w:val="24"/>
                <w:szCs w:val="22"/>
              </w:rPr>
            </w:pPr>
            <w:r w:rsidRPr="004359D3">
              <w:rPr>
                <w:rFonts w:eastAsia="標楷體"/>
                <w:kern w:val="2"/>
                <w:sz w:val="24"/>
                <w:szCs w:val="22"/>
              </w:rPr>
              <w:t>兒童最高利益</w:t>
            </w:r>
            <w:r>
              <w:rPr>
                <w:rFonts w:eastAsia="標楷體"/>
                <w:kern w:val="2"/>
                <w:sz w:val="24"/>
                <w:szCs w:val="22"/>
              </w:rPr>
              <w:t>（</w:t>
            </w:r>
            <w:r w:rsidRPr="004359D3">
              <w:rPr>
                <w:rFonts w:eastAsia="標楷體"/>
                <w:kern w:val="2"/>
                <w:sz w:val="24"/>
                <w:szCs w:val="22"/>
              </w:rPr>
              <w:t>第</w:t>
            </w:r>
            <w:r w:rsidRPr="004359D3">
              <w:rPr>
                <w:rFonts w:eastAsia="標楷體"/>
                <w:kern w:val="2"/>
                <w:sz w:val="24"/>
                <w:szCs w:val="22"/>
              </w:rPr>
              <w:t>3</w:t>
            </w:r>
            <w:r w:rsidRPr="004359D3">
              <w:rPr>
                <w:rFonts w:eastAsia="標楷體"/>
                <w:kern w:val="2"/>
                <w:sz w:val="24"/>
                <w:szCs w:val="22"/>
              </w:rPr>
              <w:t>條</w:t>
            </w:r>
            <w:r>
              <w:rPr>
                <w:rFonts w:eastAsia="標楷體"/>
                <w:kern w:val="2"/>
                <w:sz w:val="24"/>
                <w:szCs w:val="22"/>
              </w:rPr>
              <w:t>）</w:t>
            </w:r>
          </w:p>
          <w:p w:rsidR="00B92709" w:rsidRPr="004359D3" w:rsidRDefault="00B92709" w:rsidP="00F55397">
            <w:pPr>
              <w:spacing w:line="360" w:lineRule="exact"/>
              <w:ind w:leftChars="25" w:left="360" w:hangingChars="125" w:hanging="300"/>
              <w:jc w:val="both"/>
              <w:rPr>
                <w:rFonts w:eastAsia="標楷體"/>
                <w:kern w:val="2"/>
                <w:sz w:val="24"/>
                <w:szCs w:val="22"/>
              </w:rPr>
            </w:pPr>
            <w:r w:rsidRPr="004359D3">
              <w:rPr>
                <w:rFonts w:eastAsia="標楷體"/>
                <w:kern w:val="2"/>
                <w:sz w:val="24"/>
                <w:szCs w:val="22"/>
              </w:rPr>
              <w:t>10.</w:t>
            </w:r>
            <w:r w:rsidRPr="004359D3">
              <w:rPr>
                <w:rFonts w:eastAsia="標楷體"/>
                <w:kern w:val="2"/>
                <w:sz w:val="24"/>
                <w:szCs w:val="22"/>
              </w:rPr>
              <w:t>所有就實施少年司法採取的決定，都</w:t>
            </w:r>
            <w:r w:rsidRPr="003F324D">
              <w:rPr>
                <w:rFonts w:eastAsia="標楷體"/>
                <w:b/>
                <w:kern w:val="2"/>
                <w:sz w:val="24"/>
                <w:szCs w:val="22"/>
              </w:rPr>
              <w:t>應首先考慮到兒童的最高利益。兒童在身心理發育，及其感情教育需求方面有別于成年人</w:t>
            </w:r>
            <w:r w:rsidRPr="004359D3">
              <w:rPr>
                <w:rFonts w:eastAsia="標楷體"/>
                <w:kern w:val="2"/>
                <w:sz w:val="24"/>
                <w:szCs w:val="22"/>
              </w:rPr>
              <w:t>。這種區別構成了減輕觸法兒童罪責程度的依據。這些及其他區別是為兒童另行建立少年司法制度且須給予不同待遇的理由。保護兒童的最高利益意味著，在處置少年罪犯時，諸如鎮壓</w:t>
            </w:r>
            <w:r w:rsidRPr="004359D3">
              <w:rPr>
                <w:rFonts w:eastAsia="標楷體"/>
                <w:kern w:val="2"/>
                <w:sz w:val="24"/>
                <w:szCs w:val="22"/>
              </w:rPr>
              <w:t>/</w:t>
            </w:r>
            <w:r w:rsidRPr="004359D3">
              <w:rPr>
                <w:rFonts w:eastAsia="標楷體"/>
                <w:kern w:val="2"/>
                <w:sz w:val="24"/>
                <w:szCs w:val="22"/>
              </w:rPr>
              <w:t>懲罰等傳統的刑事司法目標都必須讓步于實現社會重新融合與自新的司法目的。這可以符合具體關注切實社會安全的方式予以實施。</w:t>
            </w:r>
          </w:p>
          <w:p w:rsidR="00B92709" w:rsidRPr="004359D3" w:rsidRDefault="00B92709" w:rsidP="00547490">
            <w:pPr>
              <w:kinsoku w:val="0"/>
              <w:overflowPunct w:val="0"/>
              <w:adjustRightInd w:val="0"/>
              <w:spacing w:line="360" w:lineRule="exact"/>
              <w:jc w:val="both"/>
              <w:rPr>
                <w:rFonts w:eastAsia="標楷體"/>
                <w:kern w:val="2"/>
                <w:sz w:val="24"/>
                <w:szCs w:val="22"/>
              </w:rPr>
            </w:pPr>
            <w:r w:rsidRPr="004359D3">
              <w:rPr>
                <w:rFonts w:eastAsia="標楷體"/>
                <w:kern w:val="2"/>
                <w:sz w:val="24"/>
                <w:szCs w:val="22"/>
              </w:rPr>
              <w:lastRenderedPageBreak/>
              <w:t>生命、生存和發展權</w:t>
            </w:r>
            <w:r>
              <w:rPr>
                <w:rFonts w:eastAsia="標楷體"/>
                <w:kern w:val="2"/>
                <w:sz w:val="24"/>
                <w:szCs w:val="22"/>
              </w:rPr>
              <w:t>（</w:t>
            </w:r>
            <w:r w:rsidRPr="004359D3">
              <w:rPr>
                <w:rFonts w:eastAsia="標楷體"/>
                <w:kern w:val="2"/>
                <w:sz w:val="24"/>
                <w:szCs w:val="22"/>
              </w:rPr>
              <w:t>第</w:t>
            </w:r>
            <w:r w:rsidRPr="004359D3">
              <w:rPr>
                <w:rFonts w:eastAsia="標楷體"/>
                <w:kern w:val="2"/>
                <w:sz w:val="24"/>
                <w:szCs w:val="22"/>
              </w:rPr>
              <w:t>6</w:t>
            </w:r>
            <w:r w:rsidRPr="004359D3">
              <w:rPr>
                <w:rFonts w:eastAsia="標楷體"/>
                <w:kern w:val="2"/>
                <w:sz w:val="24"/>
                <w:szCs w:val="22"/>
              </w:rPr>
              <w:t>條</w:t>
            </w:r>
            <w:r>
              <w:rPr>
                <w:rFonts w:eastAsia="標楷體"/>
                <w:kern w:val="2"/>
                <w:sz w:val="24"/>
                <w:szCs w:val="22"/>
              </w:rPr>
              <w:t>）</w:t>
            </w:r>
          </w:p>
          <w:p w:rsidR="00B92709" w:rsidRPr="004359D3" w:rsidRDefault="00B92709" w:rsidP="00F55397">
            <w:pPr>
              <w:spacing w:line="360" w:lineRule="exact"/>
              <w:ind w:leftChars="25" w:left="360" w:hangingChars="125" w:hanging="300"/>
              <w:jc w:val="both"/>
              <w:rPr>
                <w:rFonts w:eastAsia="標楷體"/>
                <w:kern w:val="2"/>
                <w:sz w:val="24"/>
                <w:szCs w:val="22"/>
              </w:rPr>
            </w:pPr>
            <w:r w:rsidRPr="004359D3">
              <w:rPr>
                <w:rFonts w:eastAsia="標楷體"/>
                <w:kern w:val="2"/>
                <w:sz w:val="24"/>
                <w:szCs w:val="22"/>
              </w:rPr>
              <w:t>11.</w:t>
            </w:r>
            <w:r w:rsidRPr="004359D3">
              <w:rPr>
                <w:rFonts w:eastAsia="標楷體"/>
                <w:kern w:val="2"/>
                <w:sz w:val="24"/>
                <w:szCs w:val="22"/>
              </w:rPr>
              <w:t>每一位兒童固有的這項權利應當指導並促使各締約國制定出預防少年犯罪的有效國策和方案，因為，少年犯罪不言而喻會對兒童的發展產生極不利的影響。此外，這項基本權利應當形成以支持兒童發展的方式，處置少年犯罪的政策。公約第</w:t>
            </w:r>
            <w:r w:rsidRPr="004359D3">
              <w:rPr>
                <w:rFonts w:eastAsia="標楷體"/>
                <w:kern w:val="2"/>
                <w:sz w:val="24"/>
                <w:szCs w:val="22"/>
              </w:rPr>
              <w:t>37</w:t>
            </w:r>
            <w:r w:rsidRPr="004359D3">
              <w:rPr>
                <w:rFonts w:eastAsia="標楷體"/>
                <w:kern w:val="2"/>
                <w:sz w:val="24"/>
                <w:szCs w:val="22"/>
              </w:rPr>
              <w:t>條</w:t>
            </w:r>
            <w:r>
              <w:rPr>
                <w:rFonts w:eastAsia="標楷體"/>
                <w:kern w:val="2"/>
                <w:sz w:val="24"/>
                <w:szCs w:val="22"/>
              </w:rPr>
              <w:t>（</w:t>
            </w:r>
            <w:r w:rsidRPr="004359D3">
              <w:rPr>
                <w:rFonts w:eastAsia="標楷體"/>
                <w:kern w:val="2"/>
                <w:sz w:val="24"/>
                <w:szCs w:val="22"/>
              </w:rPr>
              <w:t>a</w:t>
            </w:r>
            <w:r>
              <w:rPr>
                <w:rFonts w:eastAsia="標楷體"/>
                <w:kern w:val="2"/>
                <w:sz w:val="24"/>
                <w:szCs w:val="22"/>
              </w:rPr>
              <w:t>）</w:t>
            </w:r>
            <w:r w:rsidRPr="004359D3">
              <w:rPr>
                <w:rFonts w:eastAsia="標楷體"/>
                <w:kern w:val="2"/>
                <w:sz w:val="24"/>
                <w:szCs w:val="22"/>
              </w:rPr>
              <w:t>款明確地禁止死刑和無釋放可能的終身徒刑</w:t>
            </w:r>
            <w:r>
              <w:rPr>
                <w:rFonts w:eastAsia="標楷體"/>
                <w:kern w:val="2"/>
                <w:sz w:val="24"/>
                <w:szCs w:val="22"/>
              </w:rPr>
              <w:t>（</w:t>
            </w:r>
            <w:r w:rsidRPr="004359D3">
              <w:rPr>
                <w:rFonts w:eastAsia="標楷體"/>
                <w:kern w:val="2"/>
                <w:sz w:val="24"/>
                <w:szCs w:val="22"/>
              </w:rPr>
              <w:t>見下文</w:t>
            </w:r>
            <w:r w:rsidRPr="00831DE8">
              <w:rPr>
                <w:rFonts w:eastAsia="標楷體"/>
                <w:spacing w:val="-8"/>
                <w:kern w:val="2"/>
                <w:sz w:val="24"/>
                <w:szCs w:val="22"/>
              </w:rPr>
              <w:t>第</w:t>
            </w:r>
            <w:r w:rsidRPr="004359D3">
              <w:rPr>
                <w:rFonts w:eastAsia="標楷體"/>
                <w:kern w:val="2"/>
                <w:sz w:val="24"/>
                <w:szCs w:val="22"/>
              </w:rPr>
              <w:t>7</w:t>
            </w:r>
            <w:r w:rsidRPr="00831DE8">
              <w:rPr>
                <w:rFonts w:eastAsia="標楷體"/>
                <w:spacing w:val="-8"/>
                <w:kern w:val="2"/>
                <w:sz w:val="24"/>
                <w:szCs w:val="22"/>
              </w:rPr>
              <w:t>5</w:t>
            </w:r>
            <w:r w:rsidRPr="00831DE8">
              <w:rPr>
                <w:rFonts w:eastAsia="標楷體"/>
                <w:spacing w:val="-8"/>
                <w:kern w:val="2"/>
                <w:sz w:val="24"/>
                <w:szCs w:val="22"/>
              </w:rPr>
              <w:t>至</w:t>
            </w:r>
            <w:r w:rsidRPr="004359D3">
              <w:rPr>
                <w:rFonts w:eastAsia="標楷體"/>
                <w:kern w:val="2"/>
                <w:sz w:val="24"/>
                <w:szCs w:val="22"/>
              </w:rPr>
              <w:t>7</w:t>
            </w:r>
            <w:r w:rsidRPr="00831DE8">
              <w:rPr>
                <w:rFonts w:eastAsia="標楷體"/>
                <w:spacing w:val="-8"/>
                <w:kern w:val="2"/>
                <w:sz w:val="24"/>
                <w:szCs w:val="22"/>
              </w:rPr>
              <w:t>7</w:t>
            </w:r>
            <w:r w:rsidRPr="004359D3">
              <w:rPr>
                <w:rFonts w:eastAsia="標楷體"/>
                <w:kern w:val="2"/>
                <w:sz w:val="24"/>
                <w:szCs w:val="22"/>
              </w:rPr>
              <w:t>段</w:t>
            </w:r>
            <w:r w:rsidRPr="00831DE8">
              <w:rPr>
                <w:rFonts w:eastAsia="標楷體"/>
                <w:spacing w:val="-16"/>
                <w:kern w:val="2"/>
                <w:sz w:val="24"/>
                <w:szCs w:val="22"/>
              </w:rPr>
              <w:t>）</w:t>
            </w:r>
            <w:r w:rsidRPr="004359D3">
              <w:rPr>
                <w:rFonts w:eastAsia="標楷體"/>
                <w:kern w:val="2"/>
                <w:sz w:val="24"/>
                <w:szCs w:val="22"/>
              </w:rPr>
              <w:t>。採用剝奪自由的做法對兒童和協發展會產生極為不利的影響後果，嚴重地妨礙他</w:t>
            </w:r>
            <w:r w:rsidRPr="004359D3">
              <w:rPr>
                <w:rFonts w:eastAsia="標楷體"/>
                <w:kern w:val="2"/>
                <w:sz w:val="24"/>
                <w:szCs w:val="22"/>
              </w:rPr>
              <w:t>/</w:t>
            </w:r>
            <w:r w:rsidRPr="004359D3">
              <w:rPr>
                <w:rFonts w:eastAsia="標楷體"/>
                <w:kern w:val="2"/>
                <w:sz w:val="24"/>
                <w:szCs w:val="22"/>
              </w:rPr>
              <w:t>她重新融入社會。為此，第</w:t>
            </w:r>
            <w:r w:rsidRPr="004359D3">
              <w:rPr>
                <w:rFonts w:eastAsia="標楷體"/>
                <w:kern w:val="2"/>
                <w:sz w:val="24"/>
                <w:szCs w:val="22"/>
              </w:rPr>
              <w:t>37</w:t>
            </w:r>
            <w:r w:rsidRPr="004359D3">
              <w:rPr>
                <w:rFonts w:eastAsia="標楷體"/>
                <w:kern w:val="2"/>
                <w:sz w:val="24"/>
                <w:szCs w:val="22"/>
              </w:rPr>
              <w:t>條</w:t>
            </w:r>
            <w:r>
              <w:rPr>
                <w:rFonts w:eastAsia="標楷體"/>
                <w:kern w:val="2"/>
                <w:sz w:val="24"/>
                <w:szCs w:val="22"/>
              </w:rPr>
              <w:t>（</w:t>
            </w:r>
            <w:r w:rsidRPr="004359D3">
              <w:rPr>
                <w:rFonts w:eastAsia="標楷體"/>
                <w:kern w:val="2"/>
                <w:sz w:val="24"/>
                <w:szCs w:val="22"/>
              </w:rPr>
              <w:t>b</w:t>
            </w:r>
            <w:r>
              <w:rPr>
                <w:rFonts w:eastAsia="標楷體"/>
                <w:kern w:val="2"/>
                <w:sz w:val="24"/>
                <w:szCs w:val="22"/>
              </w:rPr>
              <w:t>）</w:t>
            </w:r>
            <w:r w:rsidRPr="004359D3">
              <w:rPr>
                <w:rFonts w:eastAsia="標楷體"/>
                <w:kern w:val="2"/>
                <w:sz w:val="24"/>
                <w:szCs w:val="22"/>
              </w:rPr>
              <w:t>款明確地規定，</w:t>
            </w:r>
            <w:r w:rsidRPr="002C2386">
              <w:rPr>
                <w:rFonts w:eastAsia="標楷體"/>
                <w:b/>
                <w:kern w:val="2"/>
                <w:sz w:val="24"/>
                <w:szCs w:val="22"/>
              </w:rPr>
              <w:t>對兒童的逮捕、拘留或監禁應符合法律規定，且僅應作為最後手段，期限應為最短的適當時間，從而充分尊重兒童的發展權</w:t>
            </w:r>
            <w:r w:rsidRPr="004359D3">
              <w:rPr>
                <w:rFonts w:eastAsia="標楷體"/>
                <w:kern w:val="2"/>
                <w:sz w:val="24"/>
                <w:szCs w:val="22"/>
              </w:rPr>
              <w:t>。</w:t>
            </w:r>
            <w:r w:rsidRPr="004359D3">
              <w:rPr>
                <w:rFonts w:eastAsia="標楷體"/>
                <w:kern w:val="2"/>
                <w:sz w:val="24"/>
                <w:szCs w:val="22"/>
              </w:rPr>
              <w:t xml:space="preserve"> </w:t>
            </w:r>
          </w:p>
          <w:p w:rsidR="00B92709" w:rsidRDefault="00B92709" w:rsidP="00F55397">
            <w:pPr>
              <w:spacing w:line="360" w:lineRule="exact"/>
              <w:ind w:leftChars="25" w:left="360" w:hangingChars="125" w:hanging="300"/>
              <w:jc w:val="both"/>
              <w:rPr>
                <w:rFonts w:eastAsia="標楷體"/>
                <w:kern w:val="2"/>
                <w:sz w:val="24"/>
                <w:szCs w:val="22"/>
              </w:rPr>
            </w:pPr>
            <w:r w:rsidRPr="004359D3">
              <w:rPr>
                <w:rFonts w:eastAsia="標楷體"/>
                <w:kern w:val="2"/>
                <w:sz w:val="24"/>
                <w:szCs w:val="22"/>
              </w:rPr>
              <w:t>15.</w:t>
            </w:r>
            <w:r w:rsidRPr="004359D3">
              <w:rPr>
                <w:rFonts w:eastAsia="標楷體"/>
                <w:kern w:val="2"/>
                <w:sz w:val="24"/>
                <w:szCs w:val="22"/>
              </w:rPr>
              <w:t>一項少年司法綜合政策必須處置下列核心內容：預防少年犯罪；不訴諸司法審理的干預措施和在司法程度中採取的干預措施；少年司法的最低罪責年齡和最高年齡限制；保障公平審理；和剝奪自由包括預審拘留和審判後的監禁。</w:t>
            </w:r>
          </w:p>
          <w:p w:rsidR="00B92709" w:rsidRDefault="00B92709" w:rsidP="00F55397">
            <w:pPr>
              <w:spacing w:line="360" w:lineRule="exact"/>
              <w:ind w:leftChars="25" w:left="360" w:hangingChars="125" w:hanging="300"/>
              <w:jc w:val="both"/>
              <w:rPr>
                <w:rFonts w:eastAsia="標楷體"/>
                <w:sz w:val="24"/>
              </w:rPr>
            </w:pPr>
            <w:r>
              <w:rPr>
                <w:rFonts w:eastAsia="標楷體"/>
                <w:sz w:val="24"/>
              </w:rPr>
              <w:t>97.</w:t>
            </w:r>
            <w:r w:rsidRPr="004359D3">
              <w:rPr>
                <w:rFonts w:eastAsia="標楷體"/>
                <w:sz w:val="24"/>
              </w:rPr>
              <w:t>涉及到執法和司法機關以及其他相關領域的所有專業人員接受適當的培訓，使之總體瞭解兒童權利公約的條款、而尤其是對於那些直接關係到其日常工作的條款之內容及含義，對於青少年司法工作開展的品質具有根本意義。這項</w:t>
            </w:r>
            <w:r w:rsidRPr="008522D6">
              <w:rPr>
                <w:rFonts w:eastAsia="標楷體"/>
                <w:kern w:val="2"/>
                <w:sz w:val="24"/>
                <w:szCs w:val="22"/>
              </w:rPr>
              <w:t>培訓</w:t>
            </w:r>
            <w:r w:rsidRPr="004359D3">
              <w:rPr>
                <w:rFonts w:eastAsia="標楷體"/>
                <w:sz w:val="24"/>
              </w:rPr>
              <w:t>應當以系統而持續的方式來開展，而且不應當只局限於涉及到相關國家和國際法律條款的資料。培訓的內容尤其應當包括關於青少年犯罪的社會和其他起因、兒童成長的心理和其他方面情況</w:t>
            </w:r>
            <w:r>
              <w:rPr>
                <w:rFonts w:eastAsia="標楷體"/>
                <w:sz w:val="24"/>
              </w:rPr>
              <w:t>（</w:t>
            </w:r>
            <w:r w:rsidRPr="004359D3">
              <w:rPr>
                <w:rFonts w:eastAsia="標楷體"/>
                <w:sz w:val="24"/>
              </w:rPr>
              <w:t>對此應尤其關注女童和屬於少數群體或土著的兒童</w:t>
            </w:r>
            <w:r w:rsidRPr="00831DE8">
              <w:rPr>
                <w:rFonts w:eastAsia="標楷體"/>
                <w:spacing w:val="-26"/>
                <w:sz w:val="24"/>
              </w:rPr>
              <w:t>）</w:t>
            </w:r>
            <w:r w:rsidRPr="004359D3">
              <w:rPr>
                <w:rFonts w:eastAsia="標楷體"/>
                <w:sz w:val="24"/>
              </w:rPr>
              <w:t>，青少年眼中世界裡的文化和風尚、</w:t>
            </w:r>
            <w:r w:rsidRPr="004359D3">
              <w:rPr>
                <w:rFonts w:eastAsia="標楷體"/>
                <w:sz w:val="24"/>
              </w:rPr>
              <w:lastRenderedPageBreak/>
              <w:t>群體活動的相互關係，以及處理觸犯刑法兒童的可用措施</w:t>
            </w:r>
            <w:r>
              <w:rPr>
                <w:rFonts w:eastAsia="標楷體"/>
                <w:sz w:val="24"/>
              </w:rPr>
              <w:t>（</w:t>
            </w:r>
            <w:r w:rsidRPr="004359D3">
              <w:rPr>
                <w:rFonts w:eastAsia="標楷體"/>
                <w:sz w:val="24"/>
              </w:rPr>
              <w:t>尤其是不必訴諸司法程序的措施</w:t>
            </w:r>
            <w:r>
              <w:rPr>
                <w:rFonts w:eastAsia="標楷體"/>
                <w:sz w:val="24"/>
              </w:rPr>
              <w:t>）</w:t>
            </w:r>
            <w:r w:rsidRPr="004359D3">
              <w:rPr>
                <w:rFonts w:eastAsia="標楷體"/>
                <w:sz w:val="24"/>
              </w:rPr>
              <w:t>。</w:t>
            </w:r>
          </w:p>
          <w:p w:rsidR="00B92709" w:rsidRDefault="00B92709" w:rsidP="00E26184">
            <w:pPr>
              <w:spacing w:line="360" w:lineRule="exact"/>
              <w:ind w:left="425" w:hangingChars="177" w:hanging="425"/>
              <w:jc w:val="both"/>
              <w:rPr>
                <w:rFonts w:eastAsia="標楷體"/>
                <w:kern w:val="2"/>
                <w:sz w:val="24"/>
                <w:szCs w:val="22"/>
              </w:rPr>
            </w:pPr>
          </w:p>
          <w:p w:rsidR="00B92709" w:rsidRPr="00CA4869" w:rsidRDefault="00B92709" w:rsidP="00547490">
            <w:pPr>
              <w:kinsoku w:val="0"/>
              <w:overflowPunct w:val="0"/>
              <w:adjustRightInd w:val="0"/>
              <w:spacing w:line="360" w:lineRule="exact"/>
              <w:jc w:val="both"/>
              <w:rPr>
                <w:rFonts w:eastAsia="標楷體"/>
                <w:b/>
                <w:sz w:val="24"/>
              </w:rPr>
            </w:pPr>
            <w:r w:rsidRPr="00CA4869">
              <w:rPr>
                <w:rFonts w:eastAsia="標楷體" w:hint="eastAsia"/>
                <w:b/>
                <w:sz w:val="24"/>
              </w:rPr>
              <w:t>身心障礙者權利公約第</w:t>
            </w:r>
            <w:r w:rsidRPr="00CA4869">
              <w:rPr>
                <w:rFonts w:eastAsia="標楷體" w:hint="eastAsia"/>
                <w:b/>
                <w:sz w:val="24"/>
              </w:rPr>
              <w:t>7</w:t>
            </w:r>
            <w:r w:rsidRPr="00CA4869">
              <w:rPr>
                <w:rFonts w:eastAsia="標楷體" w:hint="eastAsia"/>
                <w:b/>
                <w:sz w:val="24"/>
              </w:rPr>
              <w:t>條</w:t>
            </w:r>
          </w:p>
          <w:p w:rsidR="00B92709" w:rsidRPr="00CA4869" w:rsidRDefault="00B92709" w:rsidP="00312D51">
            <w:pPr>
              <w:spacing w:line="360" w:lineRule="exact"/>
              <w:ind w:leftChars="25" w:left="240" w:hangingChars="75" w:hanging="180"/>
              <w:jc w:val="both"/>
              <w:rPr>
                <w:rFonts w:eastAsia="標楷體"/>
                <w:sz w:val="24"/>
              </w:rPr>
            </w:pPr>
            <w:r w:rsidRPr="00CA4869">
              <w:rPr>
                <w:rFonts w:eastAsia="標楷體" w:hint="eastAsia"/>
                <w:sz w:val="24"/>
              </w:rPr>
              <w:t>1.</w:t>
            </w:r>
            <w:r w:rsidRPr="00CA4869">
              <w:rPr>
                <w:rFonts w:eastAsia="標楷體" w:hint="eastAsia"/>
                <w:sz w:val="24"/>
              </w:rPr>
              <w:t>締約國應採取所有必要措施，</w:t>
            </w:r>
            <w:r w:rsidRPr="00CA4869">
              <w:rPr>
                <w:rFonts w:eastAsia="標楷體" w:hint="eastAsia"/>
                <w:b/>
                <w:sz w:val="24"/>
              </w:rPr>
              <w:t>確保身心障礙兒童在與其他兒童平等基礎上，充分享有所有人權與基本自由</w:t>
            </w:r>
            <w:r w:rsidRPr="00CA4869">
              <w:rPr>
                <w:rFonts w:eastAsia="標楷體" w:hint="eastAsia"/>
                <w:sz w:val="24"/>
              </w:rPr>
              <w:t>。</w:t>
            </w:r>
          </w:p>
          <w:p w:rsidR="00B92709" w:rsidRPr="00CA4869" w:rsidRDefault="00B92709" w:rsidP="00312D51">
            <w:pPr>
              <w:spacing w:line="360" w:lineRule="exact"/>
              <w:ind w:leftChars="25" w:left="240" w:hangingChars="75" w:hanging="180"/>
              <w:jc w:val="both"/>
              <w:rPr>
                <w:rFonts w:eastAsia="標楷體"/>
                <w:sz w:val="24"/>
              </w:rPr>
            </w:pPr>
            <w:r w:rsidRPr="00CA4869">
              <w:rPr>
                <w:rFonts w:eastAsia="標楷體" w:hint="eastAsia"/>
                <w:sz w:val="24"/>
              </w:rPr>
              <w:t>2.</w:t>
            </w:r>
            <w:r w:rsidRPr="00CA4869">
              <w:rPr>
                <w:rFonts w:eastAsia="標楷體" w:hint="eastAsia"/>
                <w:sz w:val="24"/>
              </w:rPr>
              <w:t>於所有關於身心障礙兒童之行動中，應</w:t>
            </w:r>
            <w:r w:rsidRPr="00CA4869">
              <w:rPr>
                <w:rFonts w:eastAsia="標楷體" w:hint="eastAsia"/>
                <w:b/>
                <w:sz w:val="24"/>
              </w:rPr>
              <w:t>以兒童最佳利益為首要考量</w:t>
            </w:r>
            <w:r w:rsidRPr="00CA4869">
              <w:rPr>
                <w:rFonts w:eastAsia="標楷體" w:hint="eastAsia"/>
                <w:sz w:val="24"/>
              </w:rPr>
              <w:t>。</w:t>
            </w:r>
          </w:p>
          <w:p w:rsidR="00B92709" w:rsidRDefault="00B92709" w:rsidP="00831DE8">
            <w:pPr>
              <w:spacing w:line="360" w:lineRule="exact"/>
              <w:ind w:leftChars="25" w:left="240" w:hangingChars="75" w:hanging="180"/>
              <w:jc w:val="both"/>
              <w:rPr>
                <w:rFonts w:eastAsia="標楷體"/>
                <w:sz w:val="24"/>
              </w:rPr>
            </w:pPr>
            <w:r w:rsidRPr="00CA4869">
              <w:rPr>
                <w:rFonts w:eastAsia="標楷體" w:hint="eastAsia"/>
                <w:sz w:val="24"/>
              </w:rPr>
              <w:t>3.</w:t>
            </w:r>
            <w:r w:rsidRPr="00CA4869">
              <w:rPr>
                <w:rFonts w:eastAsia="標楷體" w:hint="eastAsia"/>
                <w:sz w:val="24"/>
              </w:rPr>
              <w:t>締約國應確保身心障礙兒童有權在與其他兒童平等基礎上，就所有影響本人之事項自由表達意見，並獲得適合其身心障礙狀況及年齡之協助措施以實現此項權利，身心障礙兒童之意見應按其年齡與成熟程度適當予以考量。</w:t>
            </w:r>
          </w:p>
          <w:p w:rsidR="00547490" w:rsidRDefault="00547490" w:rsidP="00831DE8">
            <w:pPr>
              <w:spacing w:line="360" w:lineRule="exact"/>
              <w:ind w:leftChars="25" w:left="240" w:hangingChars="75" w:hanging="180"/>
              <w:jc w:val="both"/>
              <w:rPr>
                <w:rFonts w:eastAsia="標楷體"/>
                <w:b/>
                <w:sz w:val="24"/>
              </w:rPr>
            </w:pPr>
          </w:p>
          <w:p w:rsidR="00B92709" w:rsidRPr="00CA4869" w:rsidRDefault="00B92709" w:rsidP="00547490">
            <w:pPr>
              <w:kinsoku w:val="0"/>
              <w:overflowPunct w:val="0"/>
              <w:adjustRightInd w:val="0"/>
              <w:spacing w:line="360" w:lineRule="exact"/>
              <w:jc w:val="both"/>
              <w:rPr>
                <w:rFonts w:eastAsia="標楷體"/>
                <w:sz w:val="24"/>
              </w:rPr>
            </w:pPr>
            <w:r w:rsidRPr="00CA4869">
              <w:rPr>
                <w:rFonts w:eastAsia="標楷體" w:hint="eastAsia"/>
                <w:b/>
                <w:sz w:val="24"/>
              </w:rPr>
              <w:t>身心障礙者權利公約第</w:t>
            </w:r>
            <w:r w:rsidRPr="00CA4869">
              <w:rPr>
                <w:rFonts w:eastAsia="標楷體" w:hint="eastAsia"/>
                <w:b/>
                <w:sz w:val="24"/>
              </w:rPr>
              <w:t>14</w:t>
            </w:r>
            <w:r w:rsidRPr="00CA4869">
              <w:rPr>
                <w:rFonts w:eastAsia="標楷體" w:hint="eastAsia"/>
                <w:b/>
                <w:sz w:val="24"/>
              </w:rPr>
              <w:t>條</w:t>
            </w:r>
          </w:p>
          <w:p w:rsidR="00B92709" w:rsidRPr="00CA4869" w:rsidRDefault="00B92709" w:rsidP="00312D51">
            <w:pPr>
              <w:spacing w:line="360" w:lineRule="exact"/>
              <w:ind w:leftChars="25" w:left="240" w:hangingChars="75" w:hanging="180"/>
              <w:jc w:val="both"/>
              <w:rPr>
                <w:rFonts w:eastAsia="標楷體"/>
                <w:sz w:val="24"/>
              </w:rPr>
            </w:pPr>
            <w:r w:rsidRPr="00CA4869">
              <w:rPr>
                <w:rFonts w:eastAsia="標楷體" w:hint="eastAsia"/>
                <w:sz w:val="24"/>
              </w:rPr>
              <w:t>1.</w:t>
            </w:r>
            <w:r w:rsidRPr="00CA4869">
              <w:rPr>
                <w:rFonts w:eastAsia="標楷體" w:hint="eastAsia"/>
                <w:sz w:val="24"/>
              </w:rPr>
              <w:t>締約國應確保身心障礙者在與其他人平等基礎上：</w:t>
            </w:r>
          </w:p>
          <w:p w:rsidR="00B92709" w:rsidRPr="00CA4869" w:rsidRDefault="00831DE8" w:rsidP="00E26184">
            <w:pPr>
              <w:spacing w:line="360" w:lineRule="exact"/>
              <w:ind w:left="566" w:hangingChars="236" w:hanging="566"/>
              <w:jc w:val="both"/>
              <w:rPr>
                <w:rFonts w:eastAsia="標楷體"/>
                <w:sz w:val="24"/>
              </w:rPr>
            </w:pPr>
            <w:r>
              <w:rPr>
                <w:rFonts w:eastAsia="標楷體" w:hint="eastAsia"/>
                <w:sz w:val="24"/>
              </w:rPr>
              <w:t xml:space="preserve">　</w:t>
            </w:r>
            <w:r w:rsidR="00B92709" w:rsidRPr="00CA4869">
              <w:rPr>
                <w:rFonts w:eastAsia="標楷體" w:hint="eastAsia"/>
                <w:sz w:val="24"/>
              </w:rPr>
              <w:t>(a)</w:t>
            </w:r>
            <w:r w:rsidR="00B92709" w:rsidRPr="00CA4869">
              <w:rPr>
                <w:rFonts w:eastAsia="標楷體" w:hint="eastAsia"/>
                <w:b/>
                <w:sz w:val="24"/>
              </w:rPr>
              <w:t>享有人身自由及安全之權利</w:t>
            </w:r>
            <w:r w:rsidR="00B92709" w:rsidRPr="00CA4869">
              <w:rPr>
                <w:rFonts w:eastAsia="標楷體" w:hint="eastAsia"/>
                <w:sz w:val="24"/>
              </w:rPr>
              <w:t>；</w:t>
            </w:r>
          </w:p>
          <w:p w:rsidR="00B92709" w:rsidRDefault="00831DE8" w:rsidP="00831DE8">
            <w:pPr>
              <w:kinsoku w:val="0"/>
              <w:overflowPunct w:val="0"/>
              <w:spacing w:line="360" w:lineRule="exact"/>
              <w:ind w:left="492" w:hangingChars="205" w:hanging="492"/>
              <w:jc w:val="both"/>
              <w:rPr>
                <w:rFonts w:eastAsia="標楷體"/>
                <w:sz w:val="24"/>
              </w:rPr>
            </w:pPr>
            <w:r>
              <w:rPr>
                <w:rFonts w:eastAsia="標楷體" w:hint="eastAsia"/>
                <w:sz w:val="24"/>
              </w:rPr>
              <w:t xml:space="preserve">　</w:t>
            </w:r>
            <w:r w:rsidR="00B92709" w:rsidRPr="00CA4869">
              <w:rPr>
                <w:rFonts w:eastAsia="標楷體" w:hint="eastAsia"/>
                <w:sz w:val="24"/>
              </w:rPr>
              <w:t>(b)</w:t>
            </w:r>
            <w:r w:rsidR="00B92709" w:rsidRPr="00CA4869">
              <w:rPr>
                <w:rFonts w:eastAsia="標楷體" w:hint="eastAsia"/>
                <w:sz w:val="24"/>
              </w:rPr>
              <w:t>不被非法或任意剝奪自由，</w:t>
            </w:r>
            <w:r w:rsidR="00B92709" w:rsidRPr="00F65D19">
              <w:rPr>
                <w:rFonts w:eastAsia="標楷體" w:hint="eastAsia"/>
                <w:b/>
                <w:sz w:val="24"/>
              </w:rPr>
              <w:t>任何對自由之剝奪均須符合法律規定</w:t>
            </w:r>
            <w:r w:rsidR="00B92709" w:rsidRPr="00CA4869">
              <w:rPr>
                <w:rFonts w:eastAsia="標楷體" w:hint="eastAsia"/>
                <w:sz w:val="24"/>
              </w:rPr>
              <w:t>，且於任何情況下均不得以身心障礙作為剝奪自由之理由。</w:t>
            </w:r>
          </w:p>
          <w:p w:rsidR="00B92709" w:rsidRDefault="00B92709" w:rsidP="00831DE8">
            <w:pPr>
              <w:spacing w:line="360" w:lineRule="exact"/>
              <w:ind w:leftChars="25" w:left="240" w:hangingChars="75" w:hanging="180"/>
              <w:jc w:val="both"/>
              <w:rPr>
                <w:rFonts w:eastAsia="標楷體"/>
                <w:sz w:val="24"/>
              </w:rPr>
            </w:pPr>
            <w:r>
              <w:rPr>
                <w:rFonts w:eastAsia="標楷體" w:hint="eastAsia"/>
                <w:sz w:val="24"/>
              </w:rPr>
              <w:t>2</w:t>
            </w:r>
            <w:r w:rsidRPr="00CA4869">
              <w:rPr>
                <w:rFonts w:eastAsia="標楷體" w:hint="eastAsia"/>
                <w:sz w:val="24"/>
              </w:rPr>
              <w:t>.</w:t>
            </w:r>
            <w:r w:rsidRPr="00CA4869">
              <w:rPr>
                <w:rFonts w:eastAsia="標楷體" w:hint="eastAsia"/>
                <w:sz w:val="24"/>
              </w:rPr>
              <w:t>締約國應確保，</w:t>
            </w:r>
            <w:r w:rsidRPr="00F65D19">
              <w:rPr>
                <w:rFonts w:eastAsia="標楷體" w:hint="eastAsia"/>
                <w:b/>
                <w:sz w:val="24"/>
              </w:rPr>
              <w:t>於任何過程中被剝奪自由之身心障礙者，在與其他人平等基礎上，有權獲得國際人權法規定之保障，並應享有符合本公約宗旨及原則之待遇，包括提供合理之對待</w:t>
            </w:r>
            <w:r w:rsidRPr="00CA4869">
              <w:rPr>
                <w:rFonts w:eastAsia="標楷體" w:hint="eastAsia"/>
                <w:sz w:val="24"/>
              </w:rPr>
              <w:t>。</w:t>
            </w:r>
          </w:p>
          <w:p w:rsidR="00547490" w:rsidRDefault="00547490" w:rsidP="00831DE8">
            <w:pPr>
              <w:spacing w:line="360" w:lineRule="exact"/>
              <w:ind w:leftChars="25" w:left="240" w:hangingChars="75" w:hanging="180"/>
              <w:jc w:val="both"/>
              <w:rPr>
                <w:rFonts w:eastAsia="標楷體"/>
                <w:sz w:val="24"/>
              </w:rPr>
            </w:pPr>
          </w:p>
          <w:p w:rsidR="00547490" w:rsidRDefault="00547490" w:rsidP="00831DE8">
            <w:pPr>
              <w:spacing w:line="360" w:lineRule="exact"/>
              <w:ind w:leftChars="25" w:left="240" w:hangingChars="75" w:hanging="180"/>
              <w:jc w:val="both"/>
              <w:rPr>
                <w:rFonts w:eastAsia="標楷體"/>
                <w:b/>
                <w:sz w:val="24"/>
              </w:rPr>
            </w:pPr>
          </w:p>
          <w:p w:rsidR="00B92709" w:rsidRPr="00CA4869" w:rsidRDefault="00B92709" w:rsidP="00547490">
            <w:pPr>
              <w:kinsoku w:val="0"/>
              <w:overflowPunct w:val="0"/>
              <w:adjustRightInd w:val="0"/>
              <w:spacing w:line="360" w:lineRule="exact"/>
              <w:jc w:val="both"/>
              <w:rPr>
                <w:rFonts w:eastAsia="標楷體"/>
                <w:sz w:val="24"/>
              </w:rPr>
            </w:pPr>
            <w:r w:rsidRPr="00CA4869">
              <w:rPr>
                <w:rFonts w:eastAsia="標楷體" w:hint="eastAsia"/>
                <w:b/>
                <w:sz w:val="24"/>
              </w:rPr>
              <w:lastRenderedPageBreak/>
              <w:t>身心障礙者權利公約第</w:t>
            </w:r>
            <w:r w:rsidRPr="00CA4869">
              <w:rPr>
                <w:rFonts w:eastAsia="標楷體" w:hint="eastAsia"/>
                <w:b/>
                <w:sz w:val="24"/>
              </w:rPr>
              <w:t>16</w:t>
            </w:r>
            <w:r w:rsidRPr="00CA4869">
              <w:rPr>
                <w:rFonts w:eastAsia="標楷體" w:hint="eastAsia"/>
                <w:b/>
                <w:sz w:val="24"/>
              </w:rPr>
              <w:t>條</w:t>
            </w:r>
          </w:p>
          <w:p w:rsidR="00B92709" w:rsidRPr="00CA4869" w:rsidRDefault="00B92709" w:rsidP="00312D51">
            <w:pPr>
              <w:spacing w:line="360" w:lineRule="exact"/>
              <w:ind w:leftChars="25" w:left="240" w:hangingChars="75" w:hanging="180"/>
              <w:jc w:val="both"/>
              <w:rPr>
                <w:rFonts w:eastAsia="標楷體"/>
                <w:sz w:val="24"/>
              </w:rPr>
            </w:pPr>
            <w:r w:rsidRPr="00CA4869">
              <w:rPr>
                <w:rFonts w:eastAsia="標楷體" w:hint="eastAsia"/>
                <w:sz w:val="24"/>
              </w:rPr>
              <w:t>1.</w:t>
            </w:r>
            <w:r w:rsidRPr="00CA4869">
              <w:rPr>
                <w:rFonts w:eastAsia="標楷體" w:hint="eastAsia"/>
                <w:sz w:val="24"/>
              </w:rPr>
              <w:t>締約國應採取所有適當之立法、行政、社會、教育與其他措施，</w:t>
            </w:r>
            <w:r w:rsidRPr="00074883">
              <w:rPr>
                <w:rFonts w:eastAsia="標楷體" w:hint="eastAsia"/>
                <w:b/>
                <w:sz w:val="24"/>
              </w:rPr>
              <w:t>保障身心障礙者於家庭內外免遭所有形式之剝削、暴力及虐待，包括基於性別之剝削、暴力及虐待</w:t>
            </w:r>
            <w:r w:rsidRPr="00CA4869">
              <w:rPr>
                <w:rFonts w:eastAsia="標楷體" w:hint="eastAsia"/>
                <w:sz w:val="24"/>
              </w:rPr>
              <w:t>。</w:t>
            </w:r>
          </w:p>
          <w:p w:rsidR="00B92709" w:rsidRPr="00CA4869" w:rsidRDefault="00B92709" w:rsidP="00312D51">
            <w:pPr>
              <w:spacing w:line="360" w:lineRule="exact"/>
              <w:ind w:leftChars="25" w:left="240" w:hangingChars="75" w:hanging="180"/>
              <w:jc w:val="both"/>
              <w:rPr>
                <w:rFonts w:eastAsia="標楷體"/>
                <w:sz w:val="24"/>
              </w:rPr>
            </w:pPr>
            <w:r w:rsidRPr="00CA4869">
              <w:rPr>
                <w:rFonts w:eastAsia="標楷體" w:hint="eastAsia"/>
                <w:sz w:val="24"/>
              </w:rPr>
              <w:t>2.</w:t>
            </w:r>
            <w:r w:rsidRPr="00074883">
              <w:rPr>
                <w:rFonts w:eastAsia="標楷體" w:hint="eastAsia"/>
                <w:b/>
                <w:sz w:val="24"/>
              </w:rPr>
              <w:t>締約國尚應採取所有適當措施防止所有形式之剝削、暴力及虐待</w:t>
            </w:r>
            <w:r w:rsidRPr="00CA4869">
              <w:rPr>
                <w:rFonts w:eastAsia="標楷體" w:hint="eastAsia"/>
                <w:sz w:val="24"/>
              </w:rPr>
              <w:t>，其中包括，確保向身心障礙者與其家屬及照顧者提供具性別及年齡敏感度之適當協助與支持，包括透過提供資訊及教育，說明如何避免、識別及報告剝削、暴力及虐待事件。締約國應確保保障服務具年齡、性別及身心障礙之敏感度。</w:t>
            </w:r>
          </w:p>
          <w:p w:rsidR="00B92709" w:rsidRPr="00CA4869" w:rsidRDefault="00B92709" w:rsidP="00312D51">
            <w:pPr>
              <w:spacing w:line="360" w:lineRule="exact"/>
              <w:ind w:leftChars="25" w:left="240" w:hangingChars="75" w:hanging="180"/>
              <w:jc w:val="both"/>
              <w:rPr>
                <w:rFonts w:eastAsia="標楷體"/>
                <w:sz w:val="24"/>
              </w:rPr>
            </w:pPr>
            <w:r w:rsidRPr="00CA4869">
              <w:rPr>
                <w:rFonts w:eastAsia="標楷體" w:hint="eastAsia"/>
                <w:sz w:val="24"/>
              </w:rPr>
              <w:t>3.</w:t>
            </w:r>
            <w:r w:rsidRPr="00CA4869">
              <w:rPr>
                <w:rFonts w:eastAsia="標楷體" w:hint="eastAsia"/>
                <w:sz w:val="24"/>
              </w:rPr>
              <w:t>為了防止發生任何形式之剝削、暴力及虐待，締約國應確保所有用於為身心障礙者服務之設施與方案受到獨立機關之有效監測。</w:t>
            </w:r>
          </w:p>
          <w:p w:rsidR="00B92709" w:rsidRPr="00CA4869" w:rsidRDefault="00B92709" w:rsidP="00312D51">
            <w:pPr>
              <w:spacing w:line="360" w:lineRule="exact"/>
              <w:ind w:leftChars="25" w:left="240" w:hangingChars="75" w:hanging="180"/>
              <w:jc w:val="both"/>
              <w:rPr>
                <w:rFonts w:eastAsia="標楷體"/>
                <w:sz w:val="24"/>
              </w:rPr>
            </w:pPr>
            <w:r w:rsidRPr="00CA4869">
              <w:rPr>
                <w:rFonts w:eastAsia="標楷體" w:hint="eastAsia"/>
                <w:sz w:val="24"/>
              </w:rPr>
              <w:t>4.</w:t>
            </w:r>
            <w:r w:rsidRPr="00CA4869">
              <w:rPr>
                <w:rFonts w:eastAsia="標楷體" w:hint="eastAsia"/>
                <w:sz w:val="24"/>
              </w:rPr>
              <w:t>身心障礙者受到任何形式之剝削、暴力或虐待時，締約國應採取所有適當措施，包括提供保護服務，促進被害人之身體、認知功能與心理之復原、復健及重返社會。上述復原措施與重返社會措施應於有利於本人之健康、福祉、自尊、尊嚴及自主之環境中進行，並應斟酌因性別及年齡而異之具體需要。</w:t>
            </w:r>
          </w:p>
          <w:p w:rsidR="00B92709" w:rsidRPr="004359D3" w:rsidRDefault="00B92709" w:rsidP="00312D51">
            <w:pPr>
              <w:spacing w:line="360" w:lineRule="exact"/>
              <w:ind w:leftChars="25" w:left="240" w:hangingChars="75" w:hanging="180"/>
              <w:jc w:val="both"/>
              <w:rPr>
                <w:rFonts w:eastAsia="標楷體"/>
                <w:kern w:val="2"/>
                <w:sz w:val="24"/>
                <w:szCs w:val="22"/>
              </w:rPr>
            </w:pPr>
            <w:r w:rsidRPr="00CA4869">
              <w:rPr>
                <w:rFonts w:eastAsia="標楷體" w:hint="eastAsia"/>
                <w:sz w:val="24"/>
              </w:rPr>
              <w:t>5.</w:t>
            </w:r>
            <w:r w:rsidRPr="00CA4869">
              <w:rPr>
                <w:rFonts w:eastAsia="標楷體" w:hint="eastAsia"/>
                <w:sz w:val="24"/>
              </w:rPr>
              <w:t>締約國應制定有效之立法與政策，包括聚焦於婦女及兒童之立法及政策，確保對身心障礙者之剝削、暴力及虐待事件獲得確認、調查，並於適當情況予以起訴。</w:t>
            </w:r>
          </w:p>
        </w:tc>
      </w:tr>
    </w:tbl>
    <w:p w:rsidR="00125104" w:rsidRDefault="00125104" w:rsidP="00723553">
      <w:pPr>
        <w:pStyle w:val="14"/>
        <w:spacing w:afterLines="50" w:after="180"/>
        <w:ind w:firstLine="480"/>
        <w:rPr>
          <w:lang w:eastAsia="zh-TW"/>
        </w:rPr>
      </w:pPr>
      <w:bookmarkStart w:id="75" w:name="_Toc470007007"/>
      <w:bookmarkStart w:id="76" w:name="_Toc36022026"/>
    </w:p>
    <w:p w:rsidR="00547490" w:rsidRPr="00BD2837" w:rsidRDefault="00547490" w:rsidP="00723553">
      <w:pPr>
        <w:pStyle w:val="14"/>
        <w:spacing w:afterLines="50" w:after="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723553" w:rsidP="00125104">
            <w:pPr>
              <w:pStyle w:val="11-"/>
              <w:spacing w:before="72" w:after="108"/>
              <w:ind w:leftChars="20" w:left="48"/>
              <w:rPr>
                <w:rFonts w:ascii="標楷體" w:eastAsia="標楷體" w:hAnsi="標楷體"/>
              </w:rPr>
            </w:pPr>
            <w:r w:rsidRPr="004359D3">
              <w:rPr>
                <w:lang w:eastAsia="zh-HK"/>
              </w:rPr>
              <w:lastRenderedPageBreak/>
              <w:t>雖曾犯錯，但他只是個孩子！／</w:t>
            </w:r>
            <w:r w:rsidRPr="00723553">
              <w:rPr>
                <w:rFonts w:ascii="Times New Roman"/>
                <w:b/>
              </w:rPr>
              <w:t>104</w:t>
            </w:r>
            <w:r>
              <w:t>少輔院</w:t>
            </w:r>
            <w:r w:rsidRPr="004359D3">
              <w:t>不當管教</w:t>
            </w:r>
          </w:p>
        </w:tc>
      </w:tr>
    </w:tbl>
    <w:p w:rsidR="00125104" w:rsidRDefault="00125104" w:rsidP="0008138C">
      <w:pPr>
        <w:pStyle w:val="14"/>
        <w:spacing w:afterLines="30" w:after="108"/>
        <w:ind w:firstLine="480"/>
        <w:rPr>
          <w:lang w:eastAsia="zh-TW"/>
        </w:rPr>
      </w:pPr>
    </w:p>
    <w:bookmarkEnd w:id="75"/>
    <w:bookmarkEnd w:id="76"/>
    <w:p w:rsidR="00B92709" w:rsidRPr="004359D3" w:rsidRDefault="00B92709" w:rsidP="00ED438D">
      <w:pPr>
        <w:pStyle w:val="14"/>
        <w:ind w:firstLine="480"/>
        <w:rPr>
          <w:lang w:eastAsia="zh-TW"/>
        </w:rPr>
      </w:pPr>
      <w:r w:rsidRPr="004359D3">
        <w:rPr>
          <w:noProof/>
          <w:lang w:val="en-US" w:eastAsia="zh-TW"/>
        </w:rPr>
        <mc:AlternateContent>
          <mc:Choice Requires="wpg">
            <w:drawing>
              <wp:anchor distT="0" distB="0" distL="114300" distR="114300" simplePos="0" relativeHeight="251641856" behindDoc="0" locked="0" layoutInCell="1" allowOverlap="1" wp14:anchorId="0ED9DB92" wp14:editId="56C93798">
                <wp:simplePos x="0" y="0"/>
                <wp:positionH relativeFrom="column">
                  <wp:posOffset>1363980</wp:posOffset>
                </wp:positionH>
                <wp:positionV relativeFrom="paragraph">
                  <wp:posOffset>845185</wp:posOffset>
                </wp:positionV>
                <wp:extent cx="2825115" cy="2077085"/>
                <wp:effectExtent l="0" t="0" r="13335" b="18415"/>
                <wp:wrapSquare wrapText="bothSides"/>
                <wp:docPr id="9" name="群組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5115" cy="2077085"/>
                          <a:chOff x="-90862" y="0"/>
                          <a:chExt cx="2973051" cy="2221046"/>
                        </a:xfrm>
                      </wpg:grpSpPr>
                      <pic:pic xmlns:pic="http://schemas.openxmlformats.org/drawingml/2006/picture">
                        <pic:nvPicPr>
                          <pic:cNvPr id="24" name="圖片 2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2189" cy="2157984"/>
                          </a:xfrm>
                          <a:prstGeom prst="rect">
                            <a:avLst/>
                          </a:prstGeom>
                        </pic:spPr>
                      </pic:pic>
                      <wps:wsp>
                        <wps:cNvPr id="25" name="文字方塊 25"/>
                        <wps:cNvSpPr txBox="1"/>
                        <wps:spPr>
                          <a:xfrm>
                            <a:off x="-90862" y="1777053"/>
                            <a:ext cx="2973051" cy="44399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80569" w:rsidRPr="00363DDC" w:rsidRDefault="00E80569" w:rsidP="00126EC4">
                              <w:pPr>
                                <w:overflowPunct w:val="0"/>
                                <w:spacing w:line="260" w:lineRule="exact"/>
                                <w:ind w:leftChars="50" w:left="120"/>
                                <w:rPr>
                                  <w:rFonts w:ascii="Times New Roman" w:eastAsia="標楷體" w:hAnsi="Times New Roman" w:cs="Times New Roman"/>
                                  <w:sz w:val="20"/>
                                </w:rPr>
                              </w:pPr>
                              <w:r w:rsidRPr="00363DDC">
                                <w:rPr>
                                  <w:rFonts w:ascii="Times New Roman" w:eastAsia="標楷體" w:hAnsi="Times New Roman" w:cs="Times New Roman"/>
                                  <w:sz w:val="20"/>
                                </w:rPr>
                                <w:t>監察委員為桃園與彰化少輔院發生死亡及嚴重凌虐事件，於</w:t>
                              </w:r>
                              <w:r w:rsidRPr="00363DDC">
                                <w:rPr>
                                  <w:rFonts w:ascii="Times New Roman" w:eastAsia="標楷體" w:hAnsi="Times New Roman" w:cs="Times New Roman"/>
                                  <w:sz w:val="20"/>
                                </w:rPr>
                                <w:t>104</w:t>
                              </w:r>
                              <w:r w:rsidRPr="00363DDC">
                                <w:rPr>
                                  <w:rFonts w:ascii="Times New Roman" w:eastAsia="標楷體" w:hAnsi="Times New Roman" w:cs="Times New Roman"/>
                                  <w:sz w:val="20"/>
                                </w:rPr>
                                <w:t>年</w:t>
                              </w:r>
                              <w:r w:rsidRPr="00363DDC">
                                <w:rPr>
                                  <w:rFonts w:ascii="Times New Roman" w:eastAsia="標楷體" w:hAnsi="Times New Roman" w:cs="Times New Roman"/>
                                  <w:sz w:val="20"/>
                                </w:rPr>
                                <w:t>3</w:t>
                              </w:r>
                              <w:r w:rsidRPr="00363DDC">
                                <w:rPr>
                                  <w:rFonts w:ascii="Times New Roman" w:eastAsia="標楷體" w:hAnsi="Times New Roman" w:cs="Times New Roman"/>
                                  <w:sz w:val="20"/>
                                </w:rPr>
                                <w:t>月</w:t>
                              </w:r>
                              <w:r w:rsidRPr="00363DDC">
                                <w:rPr>
                                  <w:rFonts w:ascii="Times New Roman" w:eastAsia="標楷體" w:hAnsi="Times New Roman" w:cs="Times New Roman"/>
                                  <w:sz w:val="20"/>
                                </w:rPr>
                                <w:t>23</w:t>
                              </w:r>
                              <w:r w:rsidRPr="00363DDC">
                                <w:rPr>
                                  <w:rFonts w:ascii="Times New Roman" w:eastAsia="標楷體" w:hAnsi="Times New Roman" w:cs="Times New Roman"/>
                                  <w:sz w:val="20"/>
                                </w:rPr>
                                <w:t>日赴現場履勘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D9DB92" id="群組 9" o:spid="_x0000_s1053" style="position:absolute;left:0;text-align:left;margin-left:107.4pt;margin-top:66.55pt;width:222.45pt;height:163.55pt;z-index:251641856;mso-width-relative:margin;mso-height-relative:margin" coordorigin="-908" coordsize="29730,22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wTQNbBAAARAoAAA4AAABkcnMvZTJvRG9jLnhtbJxWzW7jNhC+F+g7&#10;ELo7lhQ5soQ4C6/zgwWC3WCzxZ5pmrKISCRL0n8teiuwaB8gvfRSoNcee+ilb5PNa3RISpbjpG02&#10;B8tDcoac+Wa+IY9fresKLanSTPBREB2EAaKciBnj81HwzYfz3jBA2mA+w5XgdBRsqA5enXz91fFK&#10;5jQWpahmVCHYhOt8JUdBaYzM+31NSlpjfSAk5bBYCFVjA0M1788UXsHuddWPw/CovxJqJpUgVGuY&#10;PfWLwYnbvygoMe+KQlODqlEAvhn3Ve47td/+yTHO5wrLkpHGDfwCL2rMOBy63eoUG4wWij3aqmZE&#10;CS0Kc0BE3RdFwQh1MUA0UbgXzYUSC+limeerudzCBNDu4fTibcnb5ZVCbDYKsgBxXEOK7v/+/f7P&#10;H1FmsVnJeQ4qF0peyyvlAwTxUpAbjbiYlJjP6VhLwBmyby36+yZ2PO/s14Wq7T4QOlq7PGy2eaBr&#10;gwhMxsN4EEWDABFYi8M0DYcDnylSQjqtXS8Lh0dxgDpjUp615ll6GA6ixjyOozA5cq7h3J/ufNz6&#10;JBnJ4degC9IjdP+/CsHKLBQNmk3qZ+1RY3WzkD0oBIkNm7KKmY0raki5dYovrxixqNtBl6g4aTN1&#10;9+vt/U+fEEwA8K2SN8E2pP9K00P1vh0+OG9aMXnOqsrmyspNZECdvdJ7Ahxf1qeCLGrKjeepohUE&#10;KbgumdQBUjmtpxTKTr2Z2UxBjzBQe1IxbiB8nEMtXGrTSJ5K38fDcRhm8eveZBBOekmYnvXGWZL2&#10;0vAsTcJkGE2iyQ/WOkryhaYQPq5OJWtch9lHzj/Jm6bDeEY6ZqMldv3D1rdzrf13LsKURcj6qo2i&#10;hpRWLAC898ALb7NdcEh34FrcdUOt51FjGEdD4KqjRjRIs6HLPvjQmkulzQUVNbICAAw+OETxErz1&#10;3rQqEEbngBNhaFkPzVi3KYfR83CzrfipNnZdYknBBbvtThkDv33D+Xz76e6PXz7f/nX3288odkxv&#10;VG3TQWb9WgDjXXex8/8C105HiFJoGYND3zK2TWW3KyTJYZY5hZcCB7kWFZu1FHEXFp1UypfKdO6b&#10;4Z5WxdFqFBwdDkKXkS/eAZytuOOEu9qafHagOMlsKmp1Kv6eFtDaXZd1xWkv1c5HTAiws/XTaXd1&#10;+3xDX+dF59WXnEpdHGDhThbcbI1rxoXyKD10e3bTulx4fXfnQFn4uC0EZj1duzsttSVgZ6ZitoFS&#10;UgIIAc8ALck5A3ZcYm2usIIbHybhFWPewaeoBCRJNFKASqG+e2re6gMxYDVAK3hBjAL97QLbS6B6&#10;w4EyWZQk9snhBskgjWGgdlemuyt8UU8ENBlohuCdE62+qVqxUKL+CAwb21NhCXMCZ48C04oT4981&#10;8FgidDx2Sv5uueTXEm6kyMFpuf9h/REr2TQIAwx5K1qS4nyvT3hdmx8uxgsjCuaaSIdqgz80DCe5&#10;pwpID95Cu2On1T3+Tv4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g30/OIAAAAL&#10;AQAADwAAAGRycy9kb3ducmV2LnhtbEyPQUvDQBSE74L/YXmCN7vZpI01ZlNKUU+lYCsUb9vsaxKa&#10;fRuy2yT9964nPQ4zzHyTrybTsgF711iSIGYRMKTS6oYqCV+H96clMOcVadVaQgk3dLAq7u9ylWk7&#10;0icOe1+xUEIuUxJq77uMc1fWaJSb2Q4peGfbG+WD7CuuezWGctPyOIpSblRDYaFWHW5qLC/7q5Hw&#10;MapxnYi3YXs5b27fh8XuuBUo5ePDtH4F5nHyf2H4xQ/oUASmk72SdqyVEIt5QPfBSBIBLCTSxcsz&#10;sJOEeRrFwIuc//9Q/AAAAP//AwBQSwMECgAAAAAAAAAhAJ77XWrFhwEAxYcBABUAAABkcnMvbWVk&#10;aWEvaW1hZ2UxLmpwZWf/2P/gABBKRklGAAEBAQDcANwAAP/bAEMAAgEBAgEBAgICAgICAgIDBQMD&#10;AwMDBgQEAwUHBgcHBwYHBwgJCwkICAoIBwcKDQoKCwwMDAwHCQ4PDQwOCwwMDP/bAEMBAgICAwMD&#10;BgMDBgwIBwgMDAwMDAwMDAwMDAwMDAwMDAwMDAwMDAwMDAwMDAwMDAwMDAwMDAwMDAwMDAwMDAwM&#10;DP/AABEIAeUC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bhO1gN23aQAfSvbdFXfp8R3fKwHXqeK8SyAm75ex617V4ak87RLVwM741I/KtK&#10;LOWV+hpbyR937p/Snpwf880xBuFS7fn+72rQkUjK/wB2nYyKBuB6U5BgVoAmMlvp1pW57UqfdpSW&#10;b06elBPKR5O3H6UOu5cdPapAMCgDr+dHKaRvYqRW3lzM26Rt3YngfSi/GbZvpzVsjC5qvc5MTe4z&#10;SlsVG58y+A9RW4vfFljCqqdJ8R38Mh24y0kpuP5Tiubt5lt/G/jBWaT5re2mIX/ZD81seFryGx+P&#10;fxZ0eP8A1ltqtnqDY7/aLCD+sRrlriNpfjB4rijb72hBlGf4gx/xrgl8YHQ+Jz/aHhnSplf5dqSj&#10;Hs6GuX+JlvHYeEGvY49z2WupKMdeZiOfb5jXUacTqXw30STC4a0AYe+U/wAKz/izp6zfDzXRGnKX&#10;EMxxz/cagC1rrJH4rvAuMNGjnHckVR+C8jTS6mW3YbUGIHf7oApuuZh1O2maRiLiwj6jqQKPgGTL&#10;dapux/x95A9Tj/P5UXKkc3+0YPsGq6W23IaKUYI7Fl4rzV4ZL2fdH90AdeSpzjH1969R/aZAbWdH&#10;j2rudJP4u24cYrzrf/ZszKPmXbjHUA+3v7Vzvc7qKvBCGSOS2VQqmWPPVc5Pr19MD0yKW2hN3P8A&#10;vmC5Q4AI+Y/QY7UkaLFFFJ8o5BPO0Edj68nird1GLmaNo9yyY5HKgE+/FBpy2K2/ypXt9u6MkYIU&#10;c8Y7evB/CpYbX+zJczbtrKMjd0J9u+OKmt7OP7NIwbDRkEnaRgdvwJzzx1qMbrqNY2dvlGBtGcj2&#10;oDl6mD4mXz7S6lRT5ff5eO/WvlOPamu64qj5ckjjkjLV9b6zN9k0i4t2VWXnbuyuD0PXqQK+dvEP&#10;w8/sPwb/AG825W1i8uohhxjbGw5x2+919jxjmpkZzPcPhZH5nw80dgGbdaJu9RxXUS6dsjVv733s&#10;emOawfgntj+GGj+ZG25rVdvPXtXSwwZx5jbU9+PrWepPKVGtGkVuo9/Wq80OxF4/StQvtMiq2ecE&#10;DmkuLZbY4PRhgnsB3px2KOent8rngA+31rmtXtfLRvl3L+tdrdwKybmXdlug9a5/XbeJC23JzxwO&#10;9MnlPMdetNlxuVfu5Cnv6/zr7G8Mae2teDtJum3ss1rAzAEjnYp/qa+S/FNn5LM2d+7nAr7I+Ez7&#10;/hbprsY4/LsI8KX9IUranexjU3K/xKl8/wAZeHo97FdqRYJPIYyH9Ngpln4nW58car8vmRtq8Ono&#10;CeVNvbiUj8G3UzXzJefEDwuzc7pYF+XkAlLlv6VDp/httIvtHZSsk0mpXd9Mx58xvJkjJP5rWxmb&#10;HgPVh/wiNi/O64uJpPx3nHH0Jr3z4PXoPhFf4f3rDBPvXzj4dP8AZlrpttKqqyBpsdhls1D8Yv2t&#10;tW+BNhoNroltY3bXz3Utyk2Sy7PLKgYI6lznPoOlHto0/elsaU4OUrRPsOO+Xdye1Sx3QJ7V8U+G&#10;f+CmUkEkUfiDwzdW7EfvJIGzjn+6f6mvTPCH/BQbwD4mZlk1KfTXQ4IuICB9dy7lA+pp08dQnsza&#10;WFrR3R9HJc5/wpyTZHArz/wz8ZNA8Uxq2m6xpt4v/TK4STH1AJrprbXkmQbXVvoa6Y1IyV4sz96O&#10;5sXD4j+992vnux/aM8Uaj8ZfGmiw22lyaX4cmjgtjIWWSV2jVtpIyO57V7o1+rx53fKor5Z0aKfS&#10;da8ZapMqxyXPiWeRcMCWiEcajI7dCefWs6zaV0TzXPTvDv7U80l7cQ6p4d1G2azO2aWErcRoeOeD&#10;nH4Cu+0j4zeH9WeNf7Qht5pFBEVwfLc5APIPfkfnXzX4OaTUdE1u4kby5tY1ZIox13ASIGx9URvz&#10;ras7e38VXMySRxXFuYjKikAuhmdiB7EIE6VjGo0CZ9RWd3Fexq8ckcgYdVORU1fJ8hh+F3iO4t9L&#10;1jWNNt7Gw+23TfaWkjhA3E/K2RwozitX4c/tbX/iOFG0nxT4T8Vx5+aNpBbzgdgdpPPTqBzWixHR&#10;mh9Nld3FATBrynRv2n/K2rrXhzVrHJ5e2UXUYHqTHkj8RXVeGvjr4S8UhfsuuWSydBHM/lSf98tg&#10;/pVqpF7AdU6kmnIP070kF3FdJuiljkXsVbNPZcLV9AIyqlulIYfl6ZqXbkHp8vpQwwtKO4FO406O&#10;dP3kasD2IzWdP4Ph8zzIWktnxwIzhR/wHp+lbY5oKH/EGn6kruYMej31qMb4Z1HQkbWqH7asLFbi&#10;OSFvVlzx9RXTBKJLRT1HDcVPKuhRhwGOSIMjK/fIOcU8xqxzxU9/4XtbgsfLMbH+JDtP6VwfxJkv&#10;vBdk15BdS3UcYJMcxJX8xUSiw5u52D6hbwsd0qbs4x1qM6szj9zDI2c4J+UCvi7xD+3P8Q7X4hSa&#10;fpvhmxbScDbOltLO/PrtKjNfQ3w0+N3/AAl+n263lvcWd7IgLJJCYwx7lQ3b6msPrCTsw0ex6Wj3&#10;U4XdJHD7KNx/PikfRYLs7pjJMw4+ZuPyqpbap5gHpVpbksfStOYBp0P7CWa0lMLE8g/MtSJqtxav&#10;+/i3DHLR/wCHWnJcZHr29aBOp6/nnrT5n0AtWmrw3JHlyDPfPBq0k2R96smaKCc/Oq/UcYqnJcjT&#10;mPl3Sr32Od2f61WpPMdMs4z2Ht608T5+7lvcVzA8UzRQ82szY/iAOP15qvceNZIgMIq7uMD5iD9e&#10;BUylbcep2Im5Hv6U9tSjhX5nVdo7nrXn83jOaTdzKwAz1xu/Af1qF9bnmjbH3MHBXn9f/wBVZ+27&#10;DPQP+EktwBtO7v8AKM1Bc+MVRBtVVzz8z8/XFcKdRct80kjdO/Xr/ntSRzkRLuZR5a85HUj/AD/9&#10;elKs+gtTrZfGEk8qL5xyxI+QYDcdOapSeImmK7l+VmO3zGLEHGfp7VhW8rJKp3NtwclSeSORx+ne&#10;po5+V+Y9+R0/yPx/lWLk3qw1NW31+bzUaOTZjPb5W/DgVoWeuw3WwzL9nmbkyxZAz2yP8/yrmWuT&#10;Cp+hHHf6fzzxU0V58o43Fv8AP6/0ojJjO3ttamgRTuW7h/vofmX6itGx1eK8G1XGV7E8153DeT28&#10;vmRtIjN0GeTWvZ3U1zHumhXd2kVtrflWnPInU7cXO4CgXXTO0dj2riZ9S1WwT/WRyKfbcy8fhUMe&#10;pSag6ltUmjZOGjCBM/mM/lWym7Ba+p3sd4kYxuHXP3qK4Q6NZnlpr5i3OTO3+NFHOw5Tx+6P/Epm&#10;k7qjdOO1ex/D2VpvB+ltjrbRk8/7IryF48WLAZ+ZTnnGc16v8Ib5b3wHpjqG/wBSF9uCR7+lbU9z&#10;jlK50sY4P1qVTk/jmmRx84qVYvm71vqSSJ/u0AZNLGVKKB+dOLbV/wA8Ux6jCMGlKnv6UpDGnAA9&#10;aBEbLjt/9al28UoXj0pdv5d6CuUYUL1BdR/umqwTtPotQXYZh6/hQKO58c2Wvf2d+3x8XtLbG7UN&#10;M0rUFx2EMCxH/wBGimn/AJOEuLdguL7RXUAjnhs1n/Eq/h8K/wDBUGeOT923iTwcIkwPvsj7z2/u&#10;25/KtDUoCv7Smjt/DNptwu4DgdK89xfMayXU2fh+ftHwl0RvLC7YthAGMYP/ANapfiBbxr8PvETN&#10;91rUPg+uwAfyp3gRDD4CtYV3HZdSwZHbDP8A4Vb8e2n2jwrrUIwd1gp9cctVdQkcv40YwQaLJt+X&#10;7BtHrkc0v7PX72fUP3fzedk898VJ8RNyeD9DZ2y2xlOBz90VD+zpL5l7qQZR8roQQcc/N/8AW/Ki&#10;6YSMn9qKLOtaWu5l2QuxwM55HHrXmcFuyyN5m0suQBtJ3cZPPQnj616Z+1HNs8TaWzfLshfGV3bu&#10;RXmIfEqtx8xJVd27AxjkDp9f0rncWdlL4SwZJlVYyvmKpUKB83r6/nUluFt33BTukUBtoPTvgihJ&#10;gqMrf63cN4xuYHnnA9Pr3qWEtvWNdqrgFWY8t7d8D61JpzEcW26STy5GUtye+PoT0xSzorwKY2G1&#10;f4iOhzTi37hY8YhI7Ec5bnA/HHvxRc26xTK3l/N0EQBWgXM+hh+IbdpNKuGYKNoJxnlT2P4k/rXh&#10;PxU1fTYPE91oWh3LXemwwJPI0jFmjuSGEgX0XnOPWvftejMltMo2+YV5JbKgelfLdvppvfiLrMKq&#10;zbVkchRycHn6VnU2FK59GfBBWm+F2jM23i2A557muwlfzEC7fu49+lcb8CufhTojfdbyOc8Z+Y12&#10;Qc71bPRs9anoAIkYRtyn24qOUZdd3b7ozUhDOWyvbOM9TUc5YYxtz14o1Apz7hbmMFWUHPSuf1kF&#10;Yn/dq2euT1rorlo3iZm3KR/49WDrRVidhw3eldgef+JAC7FvxzxgetfXfwCuV1L4MWjcPusgB+C7&#10;f/Za+RvE371iPm+YED/a9jX1l+yUgvfg/psfzbmt2VgP4Tvat6Rz1Ny1qdoy+ItGdto8u4gck/wg&#10;Qzf41rX9sIvG+nwsPvW1w4IHQF4gP0JqLXrRQl1ICrfZ0iJb8l/9mra1mzjfV9JumyrbHiz77A2P&#10;/Ha29DM4DxBC1r4kKqp2w2vB9eeteI/tB3LX/wAUdLtPmk8lW49NzJ/8TXv3jyLyvFk6/d/0LqO3&#10;NeA/F3y5PjNZ7cmTIDD2Dr/9f17VyYzSm7nZg7uoj2jwL+xpYfEf4f2mrR6reWV1fK7MuBJHnewH&#10;B7cVh+LP+CfOueSFtZtL1CPBba6GHB7dOM19Mfs66f5Hwd8P7lXLWquB/vZP9a0Pi/8AEe1+E/hV&#10;r2aNri6kPl28AO3zX7c9gPWnRy+nKCdtTSpjakJvXS58K69+yj4v8Jyu7abqULRHh7eXzMc54X0/&#10;Cqdj44+IvwynlFvr+s2p4AivFdgv0DZAH0r6Q0Xxx46+IOpLfW628du7kiIxjZgdu7frXY6Qn/CR&#10;Wz2utafFDequXR49ySj1UnqPaqllM4r93MUcyUvijofPPhP9vDx94eSOPULWw1aGNcMyZVsf7wPJ&#10;P0rGu/2qIdU0W5gubO6sbzULuScyAfJHuxx69vSvobWvgX4V1x2Nxo9oWxgFAYyM/wC7jNfNXx9+&#10;H1j4N8Ta5ptiWENusYXzDuZS4RsZ6fxVx4qOIw6Tk7o3pexraRVmem+Dtbur34ZWfkyeZJ513ewz&#10;g8ho4X8vHPcuv4iu6+H06xXN87eXsjvGjUoMZESJGvH0FeZfCq1ZfhVb2ahlkt41lVgOdpkjBX8l&#10;Neoabbw6Xb3TR52S3FzMdw7EgivQp3cU2efPRtI4rxVq7eNF8XR/vI21SxmsopVG7amAh/8AQjXx&#10;34i/Yj13QZPtGk6oku07l+Yxvx7/AOFfYnhDSvO0dLjzOLqGWTnrlnB+nYUSaQBF93dx0xjr/j3/&#10;AM5Opi5NM+OdL8W/Gr4JybbXVtZNvGclWk+0xn6bs8fSuk0v/gpb4k02RbXxd4X0nWCp2tIYTDMF&#10;4yBwefyr6A8XaGraZcN5a9Dgqf8AP518XfFmWS8tvEXnbZI7eSNYy4G5SX557cCiOu5UZs+rfh/+&#10;334LuPJZbrxR4OmZ/lCOZrcE88jkYr3T4f8A7YF1rZVtF8Y+G/EkLcLFcMLec/n3/Cvz9/Zr8Lze&#10;Mn1C1Nvb3dva20LlJ4g2CQeQSOK7TWP2fdP83cdMudPmxuWazmKqPpuyP5VXM1sxqp3P0asP2rJN&#10;LjH9uaBe28fA860/0iM/TbzXV+F/2i/B/i07bfWLaOUnBjmPlsPbBr8t9ITxx8NI1bw/421S1WM7&#10;hb3m7bnoP7y/ngc1qr+2H468OwsvibwxoHia3XINxCFSQ++5Mj9KuNRotST3P1itNVt72MNDNFIr&#10;dGRtwNWElUnrx/Ovzf8A2bPidcfH0X194fute8Hto8sccsP2oyxy7v7u7oR/kV9Dah46+InwwtbX&#10;ytc0/wARR3E/kxQ3kBilI5P31PJwO+K19tfccpdj6eIUCnD7u0/WvFfBf7TurPcw2uveFru2eVgi&#10;y2c6Tpk8c8ggfga9shw8asvQjPIrSMr7BqRyLuFYHi2wjudMmEsatHjkEA10pTcv86zdZt1ltZFx&#10;ng5zVW7hqfL/AI+0R755LG1kkhhmlLsVcqWUA/Lnr1I4HHFbXgjw9b+GNMiWOFVk6uf7w6Zz7da2&#10;Nc0WPU/GF5II8eSRCo/DJI/76x+FSaZpzTa02n28Mn+jqhOW3bweuPoODmvHrOMZJPuaxi+h32ha&#10;JJNplvJHNJGzoDtf5hmob++1PSr0RtprXFuQSZonHHttPNdZYWa2tlCgH3VAA9OlE1vvOfzr0ox0&#10;MfM4+HX5bpinlfZ2z0mbtVoR3EqfNInX+Ef1rcvNLju1xIitx3HSse88PCAfuJJIfYHINHI1qHMR&#10;myjUZcySf7zdacnlxLwirx2GKz7y4vrNtoSO49wdrCq83iaG3/16TQY4y6fL+Y4qPaBym4t0OWzU&#10;NxBBdvuZfn6hgdprEHieC5H+js03+6Ov49KZJrU0nEaKvu7cj8BmnzJ7hylu60NVX9yy+wPBrJvR&#10;JpylZEk74bG4D3z/AI1ZGoTMSGuB/wAAXkfnmoftKyOd80jt3G7g/gOKylGLDUr2evx3h/dzRysF&#10;BwDz16kdefU/Wr0ZuJGbbGxxk9PWs+7tLAFW8uOGRejp8rfnVOXxl/Yyt5dyt0qnGwAmT/x0Gl7J&#10;FHUQafO3Qqvc571Yi0peQ8v04rl4vG9zcJ+7sbo7uhYKoH5kH9KJNY1a5T5IooecZZ9x/QU+VbAd&#10;gtpaJ9R6ng1Mt9b23RY1HfPXNeTeLV16S6hmj1eO0tbY7rlQgw6Y7E5xXS6boR1ayhlN1NcRyqGD&#10;CTcrA+mKrlZPMjsLnxja26DdJGrL781n3HxMtoflVZHZuMIh5rPtPD1vap8qr77utXU0yFP4V+Ub&#10;s4pa2DmIm8fXt38sNjI24Zy5C/nVXUP7S1l13LDA6/xAEtWvFBGPmCN6HFWY4w7DCd+uaz9SjDXw&#10;7fSDLahdKf8AZxj+VFdLt/6ZvRVB8zzVov8AQTj5mUDOfrXc/s0ag2o/CbTXZhuQyqcDI4leuIgg&#10;UWRYttLpkmul/ZCmWf4Z3ECyB1s9SuYPoRIT/Wuqjuzz+zPWIBxn5ce1TBTio4eFHAqZG3dh+ddH&#10;oVyhtx+XSnEcc8UbPz9acUwPQd6oOUjC4O3vTtuVxUhXI4pu3j+tA9RuzijYwH1qRUwKFXcMUC6E&#10;LRb1qre28jAbeNvJz3q+xHQVBdoHQ8n0oKWh8A/to683gz/gpt8LboxmT7dpaaeox1Ms1zF+Q80V&#10;1XiWc2vx88LyfN+8glg59T6/lXnf/BW++k8DftOfCPxJGis9mzMq56mK4Rxn/vqvQviBbtD8Z/CO&#10;0bdt26k+nB4rjluVI6zwzA1j4a2rux/bU5xjqC0n+Namv6b58epK3KzWIXGPTd3/ABp1ra/ZfDMz&#10;t8vl3rP19ZMZx+NaGsrsikzhmazkwPXH/wCusyTzz4mrG/wt0u4PDRugDD3X/wCtVT9m+RZb2/O7&#10;I/dvweo+bH8qt+OEku/gRZs33o2iY4H3Rg1Q/Zib/iZaoq7RtEWePd6AM39qht/i+xVVzL9lPfoC&#10;a83R/MudrR/MB+8HXPHUf54rn/8Ago34u1DRfjpaw2t1cWypp8bYRtqtktz+leI6Z8aPEWn4233m&#10;AHgSKGrnlLXU7IS0PpKC4VYGX7qq2S4bG7PBHHbpU4kUBd3yxnGAex/rXgVh+0rrVonly29rcJnJ&#10;HK8+vfn9K3dM/an2bWu9LZmVcfI+VI+nFHtF0L1PZfN2bm2ruIwwPccHP+fWknVmf922ZM/ex09q&#10;800j9pXRblWWdby1kY7lcx7sfln0/rW1bfHbw3foq/bljCj7rrs3f4/j1o5ri6nRapH5tjMm7ZHs&#10;Jb1B74/QV8q3pks/iRrbRu0bMsobHfJGR/Ovo+/8X6Xq6+Zb6lZu8g+VTJxjGOmMZHPt/M/OV5L5&#10;vxL1bhSrI+08YYHb+P61nKw5PY+hvgH/AMkp0f8Ai/ccZP8AtGuwZ8BWYMAr4riPgDNGPhbpaOwV&#10;kQjBIyfmNduJGbaPlyzA4HOfegYr87vvZxzkUxpAV+8309KBOw5J59DULz8/d6+nOaCWyO83mNmV&#10;gd3PNYWqyMI2XavHHTrWvdTYLfKylTjHrWHqTbTJ8zDj8PpRa4dDi/EXLs33WI5z/D719UfsMXX2&#10;z4f2an/lnJLF168gj+dfLGvAlsfwscjjr7eoz/Svpf8A4J/3Sv4HZQMst9MMf3chcfyrSjo7GNQ6&#10;7xPcbND8VySMVW3iWQseMBXQ/wBK6HxAnn2uiHpvmb8P3D1yPidXv/D3xSt8/NDp13tXP8QgLf0F&#10;dpLH9p0XQ3boJd2cdjGw/rXRvoZnHfEWJn8Rxy7twayFfOPxCK3HxzVdvRAV57+Z/wDWr6c+I1lt&#10;urX5cbrXb164xXzT4zZbn44bQGLRoXGe3zP/APEj864cd7tM7sF/GR9/fBOxW1+FHhlf7umW546c&#10;xg15v+1Yf7X8aeHLJiPJCvKwJ6AnH/stesfDK2+y/DPw+G42abbjnj/lmteB+KtHm8TfEi7sWk3s&#10;0zRRs2e5zj/P5162D+BX6I4cRrNo9l+GmmxWmnxqkcZt1XIKD1q98TNEjPh6G8h2wyWkgbIHJQ8E&#10;fqK4z4UfDfU/CGoSQ/a2zJEzFOdu4Djgn9a2tKHiLxD4T1Kz1qONUCnyxs2N8rA53ZII4qft3udW&#10;ns7NGCt7HcSbffOTXyx+0LK1z8Y9Y+XEc17aRAevCA/yr6b0yzaO6RXO3nBAOeRXzH8UR/a/xXvI&#10;22+bJ4gWLIz0SRv6CuHPNFTiurNMs1cpdkel/Bix+16xJasp8mGIw+wJDV1vj5Donha6l3KqrG23&#10;/vlv8/hVf4KaWLfxJdNt4eUcenUdPeqPxo1Mnwdq0fLSL5BDHsHj/wAQa2pxtE5ajdyPwVpHm+Br&#10;JmUNttgoA/A1MLBQDx91ecdz7fXj8q6DwLp2Phba57xAkgcjgVWitWlLIvXGN2Mf5zWU9DGehwnj&#10;mx/4ktx67SVAPbHavgz4rIU0nxM27/l9gTGc/wB8/wBK/Qn4ixbdAumVdu2MjP4Z4r8+fiXbyajo&#10;euRxRtJLNqsIRVG5j8sxNKEtRU2ewfsA6Ut1ceKi43CJLND6/df/AAr6FvPDcbPIu35ccYHtXi//&#10;AATssOfG3mL92a0QtnphJOK+k5dMwv3tqjk7qmV+Yq6PLvEPgm3vbYs0MbKy7doHXrg15J49+Gdu&#10;dzBdsmeMA19Ga7pfl2ztt3KwGDnp+VeY+M7DdIy8qy/KysCcVPM0S2aX7FujL4b8Fa9Czf8AHzqC&#10;jPQgbF717d4n1tdU8Z2KszGPSbE3TqBuw7nj8gv615j+zXp3maJqUXmR/NfbgVHJxGp6cV3nivTb&#10;i38bah5Ugjbbp8D8cPEz/MPyY/lW8b2NYvQ9A8E2bXmvxq3ytDjIK/LvHp/wImvoiyi220a4H3cV&#10;88+AFmlv7KQyEm4mVnOTyvmYBr6Mjjwn0HSuujsaRDy8LVeaIyLj1/lVzZ61GUzz71tyj1PI/ibp&#10;1t8ObS61eaRI7HzCzk/wMzf4msbwf8RfD954nhW4vLa0voVyGaQI0in+E569q6X9q7Rm1L4XxwiN&#10;pI5dTsllC/3DOm4/QDk+1eI+ILWz8W+O/s80Fu0VnEDlo8hyThRn/eIB+tcNejFyTaFGo1oj6isb&#10;+G9QeTLGwbowbOasGPIr5f0LS5PDksdxp99f6bOyPclI7gmNT/CpU5HJwBgAcNxmtbwn+2DHNqU1&#10;jDr/AIf1i5tZTFNbtOIbhGUlSDz6j0raNRJak7H0JKnX1/nVW5gDivP9O/ab02Rf+JlY3lizfxhP&#10;Nj/AqK6fR/iZoPiZf9D1O1k9t4Dfl1qudMNbj72zzLWRqenpOm1lG1uoI610U6rMuVO9cdQazL6L&#10;ac4yD0rOUdS9Tjr7wtAkjSQq0ErckxnGfrWB4kvdS8OW6tCyXCllUiT7wyQOtd1dqAa5/wAQWJnk&#10;j2/89F4I685rOQzH0xNXvYYmmuLeBmXLqiEjP1NXE8PSyE+ddTSBuwIWtaC28pf73HPFSxoSflGB&#10;Uj3MuLwvblV3LuZe7Etz9DV230iGNdqxqvbgYq8kQH8zUyQ7CGXP0rWMSJFdLLGPyqx9j+X/ADzV&#10;iOPvipmj/d54qyTl9Y0i31l3s7iNZYbjEUidnB6g/hXV2Gjw6fYwwQQxwwRKESNBhY1UYAA9qytL&#10;txcanu9JM8j04/rXUGLEXpgE9KfKxLYwmgdrluhGeB2q3bWDOANvGeKsWdoJpAxB5NbUOmLs/HFc&#10;xcTNttJ4+Za0IdHyP6YrShsg3H8I46Vbt7DngfhinysoyhpmwY/pRW+tmuPu0U9QPAdLTOlru5/d&#10;nGR7Vf8A2OpxHpXiq1Xj7Nrk549G2mqumRtPpiH+8nOfcU39kpzafEf4gWZ4DXsNwigYwDGAf5V0&#10;Ufi1PPurHvkUexfyqYpx70i8pjFPUfjXToA1V29TRs7Z6VIUpwRSenvTK6EYOxaMYG2nMtCx/L/9&#10;agIiEHFJUlG3y/8ACgojqGaPelWHUlqjm4SgD86f+C31mttd/Du725ki+3lWHsbYj+ddJrPiN7+b&#10;4fa1OCrXgt7l89jLCrf+zVD/AMFwNHWf4d+C73qbe9uoFOOm+ND1/wC2dc54Y19vFfwH+GOqPGyj&#10;yLOP1/1Z8n9dlcUviZpLZH0PqsjDwrfKNx23URP081DVjW4JHvYUD/6yzlUqf+A8/rUc8TSaDrUj&#10;cKq+bjP91Q3H5VfvI2nvrJsKyyROme4Bx/hUExOA8W2u34A3nzf8e8SfjhwP61z/AOy+uda1T73+&#10;riYn8XrpvFsKv8CdaXnMZYEfSX/61cr+ytJv8Q33X/Vp+hPb8aFuPU+cv+CmWoRp+0dGrSKrf2Vb&#10;nDcY+Z6+fhKpb7y/ga+mv+CiHwZHxC/aDa8VlVlsIYvm4xgsf614DP8AsyXtsf3Mp3cjCv0Nc8o6&#10;m0HoZKrtHy+npTlXMfDfeqxe/APxBaxFoprhs8gBs9qz5/hv4vsBwJH2j+KKp5S+YsbMPnr2oKsD&#10;z+FZjWXibT2bzbPzPfaRVZ9e1K1H77TmHqVNHKHMjcmTcc7fu9xxTLWEWd0Z4/lkYYLE9fwrK/4T&#10;hY41ElncR7epKdam0fxda+ILh4Lff5ijLDaflo5e4ro3k1++jn3Q3VxD3xG5VR9AOK1LH4o69pjL&#10;5Op3HA6NhvT/AArnZbpbWXy5DtdeqkYp6zxT7du0bv0o5Rnc6X8f/EFgFEn2eZV/vLjNa9h+0ndE&#10;bbiwjbB5CNj+debvbKAP3nsBmlNsyLng7uvvRygetQftF2Eg/fW9xEWPOPmxTbr4xaLqLtmRoyx5&#10;3Ka8pNu7x/dB+lMuo8J/q/xHWjlA73WvHel3nyx3tuDjGN4yBX0p/wAE7ddjuLLU4Yysiw3iAFTk&#10;fMp5/SvhH45fDXUvh9c2jX1ssMd7EJIZEbcsvCk4I9Ay59K+l/8Agjrrn+neKdPZm8zzbe4APOB8&#10;y/1ranCzuZSd9GfUNppzal4q+JdhtytxHPHjHI3Q4rsPBP8AxM/hzodx97zEt5PrlR/jWL4BgV/j&#10;t4yt3PmCWbkHvlMYrS+CYNx8FPDLFTvazs2IJ6HauRW0SDL+Kluo1Cyb5j+4fH4EV8n6qWv/AI36&#10;5z80LvGvtxIeP8+lfXnxOCi+seG3eTL9B8wr5D0iFr/43+JpOCovJEOO33x/X+VeZmUn7Ox6GD/i&#10;H6TeHYvsPhDS4P8AnjaRR/kgFeO/FGK30H4w28tuyrLcQi5cA9G3EHj8KvfFb9qK28G2Ih02xlu5&#10;Yz5e5zsRCOMdMn/PNfOPiL4qah4l8d/2tdSN51wwBC8LGvYL7Cvo8PQkqSujwa2KXtXZ9T608LeJ&#10;r/V/GQls44biP7OVIZ8FD6fWu28SatBpnhk3F2VhaNSxT/no3Py++TXjnwI1Hw7r1xar9pubfU3Q&#10;janyrLn3HOc9Oa0vi347GqarDpiuzQ2J2ux6u4rnWH5qqSPSWJUaV38ilbXG+TDfMzNwP5V8w6y0&#10;d98cLaViSt1rsjqfzP8AWvpzQZVubmFlb7pBBr5Z8NXTXvxN8Nw/Nua8kkb3wQteXn/8WlFdzoym&#10;/s5yZ9IfC2w2+I7w/NlZIyR6f5zmuJ+Ny7fB+qsrfL9k0929zvkWvQPhTM0njbxFD822zurdVP1j&#10;Rv61wvxsIl+G2sNtBH2DTcN3z557f5610R+Gxyyd9TuvBNsB8KbH/lnugTnr1qFovLVYyu3aMk4r&#10;S8KxY+FOngjnyYxweg2/lUMUYEIUZ3Ack+nasau5z1tzkfinGsfhm88r5cRNuxz/AAmvz4sLxdLv&#10;rrVrplSx0zUy04zl5tymNdo7sN7ED0B9K/RL4sv5XhDUGj3KvksMDnPB/wA5r81PiaM+G9uPLWfW&#10;GHH8WFXt+NKmFM+rP2AIf7Z07xxq3lLGuoayDtX7oAXO0DsBuxX0JNa+Yf4WXPf2rwn/AIJwW4Pw&#10;g1yVs/Nrswx9Iov8a+griLKdsnr7/hUy3Llucn4itdkUhMfY7SOmc15n40tvKkkbf8zMVIZenHSv&#10;WvEFvlGYbl+VtoH4dv8AGvMvGUm7d+8U+Y3zbx93jnn0rCe4jZ/ZlshbiX7rL/aABI6EeWOteia3&#10;ppufEl027d5kiqQW67A4H9K89/Z2XyILofeVNSC7geDhF59q9Jv/ANz4xctztRy4PctNgfyNdlP4&#10;TaOx1Pwi094dd0u1f7sMUWDn0Ir6LjT5R16d+1eEfCC3B8X2jMMlzuwv8PXjNe+RYHeu6hsaSGmO&#10;msmV6d6mzyP9o/lTGXdW+otTzD9p69W38CWcG7b9q1C3QNnG3Dhv6V88+GbaaK7ukuLp2lurgbG7&#10;lfnwPz2/lXun7YrY8GaLtbaw1WI89Oje1eUafpEcllHeMu77OJJvcGNjj9RXJW1kStytqOpnULKa&#10;a3aJhcywRoW6mNCCWA/3sH/gVfInxp/ZT0yxurzWo7y8tbi4meZvm3ZdmyTn6mvrLQ7H/TtPt1XP&#10;2TTZWbJ+YtI8LHP0WMfma80/aSs47bwns24MkoAI5rGREpO58er8WPGPwg1y3h0/xVqn2aSMnDSF&#10;goUnI2tnHSvcPD37R3xA0eyjmv8ASNF163kQSK8S+RKqn6Yya+dfi7sk1y3VePJgfJOOhdv8a+uL&#10;rwrb2+hwxiJV2Qqi7e2AOaz0HzNbDvDP/BQaz0O5WPUo/EXhuRcY3nz4v17V3nhr9vdvEmt6ZZaX&#10;qmi659unW3WPLRTKWIHINfL3xS0dojIkbfu8cqw3K351Q/Y68Dpqv7SdjfGGAf2LDPfMNuAdq7F4&#10;9Qzg/hVJsuMm2foHe/HyPR7i3i1DT7pWuFJDQDzVABwc45/Suls/Edt4q0y3ubViY2fjcu1sj1Bw&#10;a8l1K5Vrz5m/5Zxx8/w553DHYkgd816B4Ds28jdt/d7tij0wOf50bmjZ1kDcf0qeLDdqrRLhflXG&#10;KtQ8D1rVRZPN2J4Ys/gKmjjpkRzVq3jw4rXlJHwQ54p8sOyJvzzU0MWabqYWCwkPscVVm9CeY4+H&#10;x7a6D4703RZo7mS71JTJDsjLIoyclj2r0O4g22znp8uTVHQ/ClrutrySNWnhyEfHKgjBrbvbbdas&#10;P72FPFTytBz30K+l6fny1PUAZregssY+veq+k22xh0rcgtcL93/9dc8ou5RXt7LhV4q1DZYHT8cV&#10;Ygt1Bb5auQJlPu/pV8rDmZSFoxH3aK147ZivX9KKfKB8y6BGzabHt647j2rP/Z2ZrH9o/wAUWx+7&#10;dabby/iCwroPDFpnRlbhty446D2rB+GIOk/tW2oK5/tLSJRnoP3bj/4qtqekjzz6IiUsPu1MsWOv&#10;5ipVg5NPFvx/9auvltuXdFUR5NOVcGrHkcdPxo8jD0uUZX8vB9vWnbV/2vyqY25oMRT3+oo5StCF&#10;lz+VNMe8VM0IIzj6UnknK0dQ5iJ0qGZMj0q08P8A9eo5E2g0ahzHxJ/wWt09ZP2ctDuMf6vX448+&#10;ga3uD/7KK8Q+BWuyax+xf4Rk4/4ld29qpB6bJS3P/fdfR3/BZDQW1P8AZRW4Clv7P1eCfPYZWWPP&#10;/j4r5c/ZAu21j9jm+tfvDS9Wcggcjfg/0rhqfG0aS2TPsdCb7wRqqRnbJNpzNn6xEZrSlZvK0d12&#10;hZH28+hQn+lR/Du3/tXSIhhfLmsIQfoQwNEUzXGleGJNvyzOCT/2yY0S1RnE43UrXz/gv4iVuoEx&#10;P4OTXF/sqoH8T3P8P+jg+/WvStV04J8PPFkLLt8tLhh9ME15v+yVD5vim4Zdw222CSf9oUo6Mt+R&#10;w/7Vcyt8aL5mLNtgjUL6cZ/rXnaRi5AYcN3IPQ13f7TDl/jprisrYV0QZ/3FrhmC28K+WoIBIOR2&#10;7iqjFLcSfYkbazbc/eG4j0qS1t/3JP3mzwD3oW3V3VmUDI6D1/xqRFU9u/p/Sk4plczGTWCyFVkj&#10;jKkY6cDmqV/4UsXRlktIG57qK1BtjWNVLdMZ9RUcieWkn1zk84+tTyLqVGbPJPjD4ftNAt45Lazh&#10;VZOTletedr4dtdD8SWNxaQiBr7TmkmQnPzrKQce2AK9d+Ng87SlZ9qsMc46V5r4kXyLnQ5F/is50&#10;Oe+HB/rWMrLQuOr1Ow8J+E4vGXh631CSxjZ7hckAntx/SpH+E9mzNutZY+f4TXYfAFFn+GOmu38G&#10;8c9/mNdlJYpKMhVI5+Uj7tQrA46nisvwntlHDXEeO+M/1qnL8N8SfLdSbe2c/wAq9wm0qJgysi7e&#10;5xVOXQIdrfu1LHtT0FqeJnwXewlgswZewJAqpd6FqFvJtKhvXavA/GvY73wzCys238h9a5zV/CEU&#10;z/ICtLQrmZ4N8VNR1TVJ44rz7VMtupCbmZ1XPXGemcfpXvH/AASK1YWfxp1+2fcHm09CoPGSsgz+&#10;lch4i8IzDKrNJtY5GGP8q9B/YG0t9C/aRs5GcBZrSZDheWOAQM1dOSuQ9z7Q8KNHD+1D4mgx85t4&#10;Jcf7wIz+lbnwVi2fCLRE+X9zBbx49NpArndJ2W/7Z+ssq487RrFifU4fNdZ8ILXb4BSHd/x73M0f&#10;P+zOwH8q3ihRtcz/AIpRh7mxXHPlyH/x6vkL4bW/9p/GjWm6m41aSFRjG7MoUf8AoX4Y96+wfifF&#10;jWrVFCr/AKNKxP8AwOvkr9nmIX3xnh/uza6jHI6E3UY/lXmY7Wy80d2EvdvyZ9QfEz4cw6jGzKFk&#10;MkhyM9Sea8M8Q/Di4ivnuLbm3t2BK/xBT1/KvrTV/hHrl9PDthB8sxyE54JGQ2K4+5+C+rQapmOx&#10;kZWnYyfLkbSCDn2619tTq03TSckfF1aNaE24xdjgf2aNVvvDvjO2D28Ys77EcMrj7pY4G0++ele7&#10;+IvhHZ+JFaZVNvdM5beDnJ964bwj8DpdI8QNp8P2lbGznhvIlJP7lhvzg4P8QXj3r2iG4a1tS0n8&#10;IAOR1olGG8DanOo9Jo8R1XQ774f3Fwt4m5YoJp45F6OqqT/SvmvwhZ4+LHhv+95jn8DIf519nfHY&#10;refDzUJfuvb21whbuu+2l4/MLXxr4DuPtXxr8O27A4SKOQE9gctXxuda4ynF9j6zKdcLNn0t8IoN&#10;3xC8XFW27bm169/3cQrgfjjF/wAW41QMcf6Dp2B2OJu3516F8Kg3/CzPGIx/y2syOOOkYzXE/HOE&#10;N8MtWb+7b6dET/21Xp+ddi2OWR32gzR2Pww00SPGiukaqWOM4FV42jkj/dsrMBg4PT/Oa8T/AG6N&#10;Um0P4A+FUhlkhea76xsQfljGOnTrXy7onxd8TaC26117VIT1/wBeWH5Nms6lJt7mcqfNqfdHxfn+&#10;z+BtSdPvfZ3HT2r80fiLJnS9PVujaxNgE9cCIf1r166/ad8azafNaXGrG7gmVo286NckH3AGK8l1&#10;jw9NrOp2Um9RHazmbbz82SCce/FTGm4k048p9if8E4E3fAvVG5VW1+6ZT6jy4a9+uY/422tzjAPN&#10;fFf7Ov7Tr/AjwT/YS6Wt1CbqS7aUPhiXxkY6cbRXr2k/t5eHb+Rft1he2vTPAbn8KzlFlNHrGuxf&#10;u2BSTc+NpX/PFeX+Mk/deWsi/MCshK/dwatSftWeD9YgZo9Ta2dV2qJAV7+/5+9c54k+KWh6nGyW&#10;us2Uiy53/MM1jKLJlE679n5VFnqMKMrLFqQ2lf4/kXmvVvFNvs1b5f8AlpJGpOOv74Ej9a8e/Zyv&#10;YbnTdQeOSORRqakMp4+4vNe5a38+q7ececDj33Kxrsp7I0p7HW/Cu08nxHay7cbQo4+te4quRXjv&#10;wqi+2awrt/DGhP13ivZvL4rsobG3QaRkU0x81KU4oMZWtuUi7ueIftizl9F0W07yXnmY9MED/wBm&#10;rj9SsltYZrOP7rR3QVR16Z/rXWftdRk3vh9VYru81uDxwYzXJ6kFHjCyj/57LO4567kSuWp8Qo7s&#10;43wlauupao7MT89x5bN/cNydo/BQB+Feb/tPzLD4biLY/wBYT0645r1jwQgk0D7RN/y8Bd3PX7zH&#10;Gfc147+1lcMunWyr0YM3I6HFYyMXdyPjXx7oNxrnjqExwv8AZ5ltrYOB8u99vGfXmvs7xBF9ntmx&#10;hhtI5Havk/RNeVviPp+g4kaQeIrKQsejKJOntjAGK+udfgLwSHr1IAbr1rOXY0eh4N8UV3zyfl16&#10;VrfsKaX53xi1yfGY49GkRj2DNNDj89prN+KhUTS5wrfTmuy/4J/Wqz6p42l/55w2sSnHZ2l4H/fN&#10;UC3PbT4ckvvEryhh5caJu7gHy8n+leueCI/+Kbt/uk5dv1rzqxaQ+J7uFRtDNk46ECNQB/47XpXg&#10;uPZosX3Twcn8TRHWVjQ0oxz6etXIU3fWoFTd82T1q/bQ/JXVEnmJbaH5au21uu1Rj8abaR81et4d&#10;pFbWJCGLnp+lR6zBvhhj/wCekgH4VoW8ZqK7i8zWbSPI4y/5f/rojoS+xq6ZbrHGse37oB5qxd2u&#10;5AvdmHb3q1aWHz7sDOAKmni86SNf7uW+oxj+opS2uHKN0ey/fLurbjhwy/L2qDS7XucY9a1IIeR9&#10;K593c16DYrbn+dXIbTgU6KHB+v6Vct7er5SbsiS3G3pRV9bfA6UVQXZ82eFbb/iTqu0fLkD0rlbO&#10;UaT+0z4QYr/x8Q3FuT/vZOP/AB2u88KWRXTtoxtU4ORXnfxCujoH7Qnw1k4UXOozRlvYJ/8AZ1tT&#10;j7yOG+h9PRw4XJXg4p/k8dKtQWu5ak+y9BXVythoUfIoW29fWtA22TxSfZaOQd0UhBtFNNvhe9Xj&#10;a800W7Z+6anlZWhT+zdKQ22DV37N60G32/jT9mwuig8GCPeopLbg8VpG33f/AKqje1yKfK0F7ny5&#10;/wAFVNOWX9ifxYzY/cvZuufU3cK/yNfE3/BPl11D4BeOtO/5aR3azgf7IUivv/8A4KU+Hf7d/Yv8&#10;cRqD+5tY7g8Z4jlSTH/jtfnv/wAEybhZbjx7p0n3prPei/TBNcNRfvTTXkPuX4D/AL7wVonXdJp6&#10;4J7kf/rq1pOkPB4L8P8AAZrNo4mye+Nhqv8As2f6V4D0duphjlhwR6MBW9Cwl8MbkXCx6s8K8Y+7&#10;csv9Kpw6GcZdTmNbtvO8KeOFDDcsNzjjp+6NeU/sf2P/ABU9w2Wx9nHH0Yf/AFq9n8QaQF8NeNI2&#10;BHmWs75B65iNeX/scQB/EMhC4/0Xoep+YUKCvYrmPHf2mn+0fHTxGqn5VnTJA/6ZpXFWwZAokZd2&#10;7GK63473P274y+IpGX7t6yg+uAF/pXKq6yFeFDDp/n1o5RXQ7a527fu5HI6elWEJijb5fmbtVcFU&#10;67jxjjPsDU0MQb+Ir75qeVC5hxKtGrFTwBj86jllwWDA7u4/rUjxgNjdu7EZ6f561DMhVvYdTSlF&#10;FKR5/wDGCLzNEY/e29ya8z8QQ5sfDnzZ3peD8jGf6/rXqXxU+bQJtv3ccGvLfEM2/SfDbMu395eL&#10;n1+WI1xVDohvqew/s8u3/CsLVQNyrJIv0+au7I8tlPU9TXn/AOzdN5nw2X5tuy4lGc9Rurvl4K/N&#10;uXoPas+lxy3CUKQQPyPeq8u1B6cYyasSYjTn5jnk46VDKNrdvoaBGfcJuXv16elY2on8VzW1cyt/&#10;vAnBrKvwB/DQVzHI6ynz89Qc4roP2Y7g6f8AtBeHmjbb51wYj9Cp/wAKxtaj3tu6c4x61Z+C8y6T&#10;8avDs/8ACt8h5Hrkf1qY6SQSufbEkP2H9rS3bg/a9Dt2Bx/ddwa7j4VWnk6Nqke35V1G8PJ6n7TI&#10;eK4nxhdi2/al8Gt/z28Pyj67bgcf+PGvRPh3Hm31pduNt/d8H085z/WvSiktDOJzfxPAHi6OPB+X&#10;T5G5PX95XyV+yfBJqfxFtZFXMj6xHInbJ81T/wCy19ffFeHHjBm/hXSZWIPtJXyH+yz4ts/AfifT&#10;NWuo5JYbO8M8ka/xczAY/HFeLmUuVq/c9TL4tt27H6k3gDWyAA9CCM8tx2p9twm3+/kqfQYzzXhl&#10;h+3r4NutvnxXkO3+8mevFdLpv7Y/gPUvKWPVFRmOPnTGOMf4V0RxFJrSQSoT6o9MhjjN237pWWQE&#10;7wnYgGn3ulWs0fzQxbWIOcda5XQfj74O1GH5de09WRVU5lxyPr+Fblj4+0LVLf8A0fVLGcHGMTLz&#10;zW0cQuj/ABMpUO6/A8u/a+sovDfwZ1a6tYPL854klJYn7zbOPzIr43+G+mK/xv0s8FoY4UOP9yvr&#10;/wDbh161k/Z+1SGO6jka6kiKLG+fuSlif1H5V8n/AAVs2uvixfT4y1rdRJz2GABXk1JOeOj10OuN&#10;NQw0uXTU+gPhbCw+JfjPd8v7606ehMYrj/jRAbj4W60san5X0xen96SP/EfnXafDJN3xT8ZL8o/e&#10;2YP/AJDrD+KViT8MdY3LuZr3TFx2A3wcfzr3uU8joeU/8FAfAviLxr8GPBsfhyxa8ntbqaSdUGdq&#10;+WgH65r4x1Lwl4z8PMVvvD10vl/e/dsPb0r9XYbJU8O6bHtX7m4j1rjPixZww+G7zzIY33Rd1yB2&#10;z+HH51hKTbMpVLOx+Xs3iO9tVb7Tpd1GfUDNQ6f8RNPu7xbbdKk7HGwp3r7ks/gRpfiTwotxcRhp&#10;JFJDBRz16CvjT4/+ELXwz8Q4VtI40aLUWi3Km3Kqqtzj6n86UamtjTckZvKb5gy8ZGRjjj/9f40q&#10;qGTduz9T0r6C/Zp+AsPxT+A+h61eW8M1xeJNlum4JM6D9FArc1v9jW18ozRwsF/3ulL2mthXR8q6&#10;ht8oj24NcD4ndod2xmjweoJFfVnjL9kue3iYRJMuQdgUc+leJePP2atX09pNszPzypQ01OIXR7r/&#10;AMEybuS7+HWqrIzyMusrgs27jyk4r7T1Rf8AisrWPbu86Udv9jP9K+OP+CbvhS68K+GNat7kkMdW&#10;jIGP+ma19oXdsx8a2rfd2yhgPQ7DWnVWNI7HVfCVJP7SuBHhWVYwM/74r2pUbC15Z8JbFVu7jgbl&#10;Ma/rXq+Nwb1+ldVGLsOUtLEYFDKSP8KkIJPHSlK7R/nmujlJvqfO37YOqtF4n06Ffm+z2byn2Ddf&#10;/QRXL+J7qTT9a0i8A3NDZSShQPvlYozivC/+ConiTVLT/goJ4C0+yvruO1n0e2aaGKUqjg3NxuyA&#10;cHgDr2r3zxFHvv8AShtJWPTpzke0aVw1PiJile5k6LD9n8HWe4BTNl8d+gx/KvA/2ubtsW8Y/uNm&#10;tz9qP9o7UPgb4q0bSbOztbqCbSo7iXzSVZXMkinH4JXgfxV/aOk+J00Mz2LW8kYAID5Vue1ZS00I&#10;e55/8MIV139qXT2X7j6p5oz/ALCFh/KvrbxJmOM7W6cnHp3r5J+C+sL4X+KVlrOpQ+XFa3dxcM6D&#10;LkPCUVfwyTX0BqPx08P69b4jvlQsD8rriolFly8jgfizL5sjfU8mvR/+CeVkfM8VS/8ALO4uLSEe&#10;hKicn/0IV438SfEtre3DeTcRNz/C3SveP+CeK7vAmqTdfM1nYpAz92JT/WgI7nva6QIfEtxMoIYk&#10;KfbCsP6V2/gu2YaMuehAPT1rlIj9sv7lsLndvJ9sf/XrsvAqedocfUKvyj2A4rSj8RXMasNt81aN&#10;nb7qr28OWzWrZW2FrqjGxnzElta8jHp+dX7eHJ6U23tsbfWr0EOT0/GtuVvYV2Oij9v0rlfEXxBs&#10;/CXj+1srqNma4tXlVx91AvLZ+oxiu2jtG28da4jxx8C/+Fi+MNPvriYxQ2KMpA6vnB59en0rOpzK&#10;OgR1epf8NfFhNRt5JoY5JoXlYozjbxnGPcDnmup8J6s2uXUkzR7TGnKj/a5B/wDHazrD4PxW8Sol&#10;1IsajA2p0FdN4Z8Px6KkiqzO6hUYnvgZ/rXDFVnL39jX3OhradD+6xx83atC3UHHaqtvFlV21cht&#10;mHrXVGxGpbhRRVu3UcVDbW529O1XrS06UBqO+Wiry2GR92igg+fPCdp/osgH970+leYftE6NEnjX&#10;wHfSPsaz1lAhx1ZpIuPyUn8K9i8L2+23k2/3q85/akh8jw3pdx5PmS2+phk/2CsUrBv/AB0fnXZy&#10;pSRxwlc+lLa1zEjf3hU32XA6VL4cU3ei2sn/AD0iVj78VfW1JPT9K6uUnTcy/s3+zR9lLVqvZ4H/&#10;ANamiy2/jV8qDmMw2lJ9l9jWqLTmkFlg/wBcUuUoy2tOPaka0yK1DZf7NBsW20AZJtM1HJamtj7C&#10;xFRyWZx92jlA8P8A22dNWf8AZO+IwkxtXw9eP+KxMf6V+Wv/AATLmW1+POq20n/L5ayxqP75KcV+&#10;uH7Veh/2r+zf49tsf67QL5MeuYHGK/Hr9hGePTf2ptPZ2ZI/tEf45DL/AFrzcVG1aNjop6wbP0X/&#10;AGb7XyfB9suPmhvp0PHTJY11GqaW1r4eu41VcQ6qXOB/el35/wDHqxfgDb/Z4dYhJbba6syD8VGf&#10;512Elszp4o3Z/d3qOmew8iE/zzWvLpqYRkYeuacslr4mVsfNYscEesZrx79j+zx4luJP4Vg/Lmvd&#10;77S2kudeDfda0HTuPLNeS/sfWixX99Jt+VbYv06jJqOXW479T5d+KCtJ8TvELt8//ExuNpI9JG/k&#10;KxViPGI93I4Pf/8AXW141cX3jPWZv4ZryaQZPYuT+lZ62PkbW3fIxA5PA/H261PKTzalVI28tQy5&#10;KrwQPfr/ADqbyFKdPl608QmWRgsh2528eg//AFVKsO6DJOSR0Hf3qSuYqkRuzfLt3HGaqygyL936&#10;CtQxSYYlgdxJPbHf9f6VVuwUi/hDMOcdhR6lHB/E+D/iQXCnnAzkduK8j15lfw74d5b5bq6X/wAh&#10;x9/wr2j4hW+/Rbr+8qk/zrx/WbXzPB+itt+7qk6c+8K/4Vw1zqhueofs14Pw827fu3cv869EIbao&#10;2jdnmvOf2al3eCJlyVaO7kzgdM16PjzFVlbH19c1nHaxctwZdoZfToKrTbWP93irixNsZt3OefYV&#10;VuFwPw496OURRm525+9WPfxsNx4PPStqcL5YwvzdM1m30ecfLwO9SByusRM5bb9OtUfCcrWnj/RZ&#10;M8rfwsRnt5grZ1WLcx78nkVz0srWOpwXG077eVHyPYg1P2gkffHxDtRbfGn4cXw6XNnqFscdRtaB&#10;/wD2avT/AAnB9jn1xW/5+ZWHHqc/1rzTxmrXknwz1ReFguJ4iT286FGH/os161pSKmqawV2/My4/&#10;79pXpqN9TOMtTmfiHardeOZlkP7ttEnyfTk/rXC+AP8AgnnpeseAdMu4muN11bibcJMEFsn+teif&#10;EK3A8VXzf9QG6P5bjXtvwYtVT4WeH14P+gRc4/2RQsLTqfErmlOtKDvFnytqX/BOx9qrDdXy7fuj&#10;dux9axdQ/YA1y2VVt9QuAF5+aPP6191fZc0G0X8KiWVUn0OiOMmup8M6l+yJrUNoyCxgkmbrJypJ&#10;9a44fss/ETSixSOFsD5SrMmBX6KmyVvT8aQ6bGRjYp+orn/sWivhuaxx8+tj81vE/wAJPiFawbbj&#10;TLm5twxyouCy/kaufADSrr+09Zvrq3+ztPqcCDnodxBH1GDX6FeJtGtzo10xhhbbGxGVHHFfJNnp&#10;EeneC7WSNcGbUkkYr1JLsSf1qY5XCnP2iFWx0px5Oh0HwrTb8TvG3zAfvrNj/wCQjWb8WbPyfADR&#10;biPtOoafu98JEf6Vr/CqJm+JPjKTjmazzx/1y61B8cYGTw5okIXiXVLUN6nFsD/SurpocnSx0yQ+&#10;TounkruAj5Oe3auL+L8KweHrjcCyyIu3Hc5P6dK7y9tCLOzXbwsC8Z65FcX8YFEfhyZWj+UquGz6&#10;HPH55rll8RyfbOO0WyZfBMO3lmQnI/Gvgb9pP5/idGrNz/adwxB9o0r9A9PHleDIWXduZD93t2r8&#10;+P2hJvP+Kh+VmH269cbuuNmOfyrni/fZ0R3PtL9hDTTH+yd4PVl+byZn69jcyn+tetT2ybGBH7vj&#10;Arh/2PtMWx/Zk8ExquP+JXDIQT94v8//ALNXocwyPu/K3AHcGh7knLeJrIC3J2kyDcBxwBjP/wBe&#10;vMPHehW6Ws0e2FllUMWK/dJ/+vXruu/u0+VpPN5yD0K+n6frXl3j1fO86Leqpg/M46moe5Opjfs8&#10;WS2suqCNVXbfIfkHTAA/Ovo65j3eJ4W2/NuVh/3wa+f/ANn6MSvqjqyY+3IeO/A6/WvoyW0Y+LIE&#10;+Zt0TMAT0wp/xrtpq6ubU9juvhJF5l5cLt/jXPvjNenInOfwrgfhHaiK6uOP+WuD+Wf616IIOteh&#10;RjZFSK5TmgruWrARv0ppjx/D9a2JPz2/bY+COpeLP26bfxj9phbTdGs4LMQD754LA/8AfUleqwXD&#10;XFloc2FDNaPG+fVtqAVY/aP3f8Ld1CQpuBvLdeP7qxpuJ+gB/OrfhxYr/TrMMuREiMV9drk8f98i&#10;uOrTZFOV9D4z/b58F+LvEPx4uJ9N0Oa80y1tbe2hdFz/AA7mH4MzV85a8+peFAx1LR722KdSUJxX&#10;6Z+Jod1zNNvZl8zhj/s7Rk/57V84ftSwyDTbhW8vbMjZXHIGCf8A61TKnZXZCqXlyny3o2oDW7AX&#10;EMUzR/7ucU+adUi7r7EV6b/wTr8NDxB4s1/zljktoLNVMTqCpZ5GwQPYKfzr37xz8I9BvLebfpNp&#10;tXKhggGTgZ6VEaba5ipWi7HwJ4vuMBtrlT7Gvt//AIJd2pPwStZnO5rrWJyMnOfkVf6V4H8WvhTo&#10;7XzLHZLFyQSmRkV9Tf8ABPfw6nh34M6PBEvyG/uJBnqRuNQaR0PatP0/y4r6Q52bDtGOgwldt4Ot&#10;jD4ft/l2llBxWBNblNNut33tpx+S/wCFdjoNs0emwrz90VpRj7wSLltbeo+9wK0rOEqn9KjtbU46&#10;dK1LKz3DpXYkZjoIN4z0rRtbYnb9OaW2tCoHy1oWlrz09ulaWJ0C2t8tu9avW9pvHSnwW2z+HkVd&#10;gticfn0oJG29thR7GpIdGkldtsu1WYtwvPT1q5bWu4d60Le25oVO+6FztGVb6DKzKpuZhznKgDNa&#10;lr4akOM3Vw35c1dt7Pd2LVqWdljtRGnEUqjMtfB8c335rhl9A+KsW3giAP8A6y4/GU81tRWm0dKu&#10;W9thfxo9mifasy4vB8Gz5ZLjH/XU0V0C2qkUVPIg5pHzzoNt5cE3+9Xnf7WYbS/gte6ooUf2bdW0&#10;rN6I0qxNj/gMhr1PQrUKs7e9edftl6XLefsq+MlhXMq2azJz0KSxv/7LWstNTlhc94+EN6Nf+Geh&#10;3irgXNnG689io/8A1/SunWz5rgP2LtUXxB+zL4NuM72bTYkJ91AU/wAsV6mLPI6Gu1IzUrbmW9nk&#10;9KPsX/6q12s+OlBssinHcox/sPPSl+yYOK1vsPtSmxyelIrm7GS9nxTDae1bH2H2FH2LnpVcpLkY&#10;xssJ92o3s8seP0rc+w1HJZcdKNA5jgfin4cGv/D3XLJl4urGeI/ijV+FP7OQ/sv9orT5N3lr51q2&#10;c9MTKD+lfv54rsN+hXw2/et3H14r+f3RbWbwp8cjCrGOS3jkQZ7Mj/8A1q8vHe7UizqoyvCSP1a+&#10;FFjHbeKPFFmnT7bDdf8AAW2/4Guz8RQ/ZLHXm8sbvLSYgfxcbc/+O4ri/ha6zeKNTuo5Cy6lo9rc&#10;J+Ckfzr0O9sGuNX1ZmB8q4sYVT6gy5/mK2UdDnUim+nq95ctt+Wa0HUdRgivF/2WNGa2ttWuN3yr&#10;YMCMdOTj+Rr3aO136gzMzbPsYOBXjHweux4d+EXjXUv4bTSmceo2iU/y/nQ46XNJHxkbY3M8x43M&#10;SxJPr1pqYkdkKt5a8ZPr9O3cfjVgRMU+X+Hv7e9STWxFm20/vHB249//AK5rm1COupWES2UZUBs4&#10;ICjrnJ6n86cIgifdx9B09KntrKTLeY25/vbvTIyfyH8qcA0sirkKvp60yilLGtw7bd/Ht1/zmq16&#10;ixR4/iPJ9MfWtR42DjbjceGGOgxxVG6hyvqMACgFucf47g+0aLdcfLsI/wDrV43qEanwPYNktt1v&#10;A9swt/hXtnjhM6ZdbfvbfzrxfUxt+HcIMf8AqtejVWH8QMUlcOIOyiei/szy+X4Y1GP+7eNn17V6&#10;MsfzK3G70z715t+zP+60rWVY9Lzg/wDARXpttEI5FLsdvofrWEdjWW4qpld3A45HqahmgbflWHTO&#10;fSrUMe4ZycEcj0FPe2G5f7uKYjGlt8r/ALI4A9azdRhIbHPzd/Suik09kkyCzc9PaqeoafgH5fvd&#10;fapkBx2oWLRxlvfJrnNbhRpP7uRXcajbARyZ/hPBrl9WtVklGQOaz9CuY+6raf8At74DeE7yP5lt&#10;b+yuS3baYnjx+bivVtNXdqOsNt67D/5CSvIfgnG2pfsk2cKgM0dlbSMD2EU8bHH/AAFTXtlhHlGZ&#10;f+W1nG59+o/pXsQjeKOXmszkfipIbPV9QmRdzf2HPF16liV/rXvnwktzH8NND427bKL/ANBFeF/F&#10;+PdeX3ytt/ssr17mYCvoT4ZwA+A9HA7WsY/8dFbUI6sDU8ntR5PP0qxs3HpThBj+db8o1IqiEe1B&#10;h4q01thaPIp8o+Y5/wAZfufDV9J0VYHOf+AmvlNrf/i3un7VI/0qJiMdBmvqr4oD7P4A1hum2ykP&#10;/jpr5v06yWb4axswC7FWUe3IrnqRF1RJ8Jot/wAQPGC7f+W9oD78QmmfGew+06b4Vyq7ZNXjDfha&#10;OMD34q/8FrdX+IPjL/ZubM/pb1F8TJxPqPhPTwu5n1Ge6Ge2xdh/9CrntpdGnqb2rwbXRdoKxxKg&#10;wfauA+MRP9gSKVAXkA/kefbjNekaxF5moyMi7o1wCc+1ec/FuJV0eRSf9Y425PbHX6V5/wBo5pP3&#10;jmI41Hg1CrfN5WOO2a/PD48Ns+J7Mzf8/rZ9T8yg1+i9zCo8E/KpH7s/Q/Svzm+OoT/hPGYr/wAu&#10;d42ffzHGa54/E2dUNz9D/wBmq3jh/Z68CrtCr/YFjkZ6n7PGf5118xDZ4Kkj5R6HFcx+zhbqf2fv&#10;A6hcbdBsQTnv9mjzXZpbgH5gdx6c9KpolvU5jxKvkxFsyFiPmx/CD/jXnHjJI0t5l8zbGGZgWGd3&#10;fFeneIIj5b48xfl2sM15b8RzvsZFBYJGwZM+9R1FzIx/2cZfMh1qRjyl7HnA9hX1dZ6T5njvTl+X&#10;5rORsevAr5O/ZvP+h+Im7reJkjvhRX2np2mBvFGjzfe36YXHuSqcV6eHjeJfNZG58I9Paa8upOit&#10;OpH/AHxj+Yr0b7DWT8L9BSOzj2jnJDfUEiu1TSOPu16FKnoZyqHONY4P3abLZ4U/7VdI2jcVDLpe&#10;F6VtyIn2h8a/HCD7Z4u164k2/LdkMc8oi/L+uPyIpdOuV01UkSNmheB3jYdsE7fzzTPinqdunjDx&#10;EXnVkl1O6i2dz85Cgeuetdt8GtJhu/Dyx3SrJJ5YUIRnC/8A1+9cvLzOxmpcqueR6vdxrl2bb5ZL&#10;4HzfNyeB6cD9Pevln9rTxNGzXiwsxEcTksxHzfLivoj4l3Hl6tdxW8yyQRyusTL6DI/qa+QP2g7v&#10;zhrvmN8q2cgQ+hJFc+Il7tiqK1ubH/BNG28i58VXHKq0FrEGHY/vGP8APH419CeNZ8aazbsZLYBH&#10;XA/nzXg//BP62+yeAtdk27ZDfrHnPULEhH6k16z4tneawZW98896mnK0bFVNZnhPxCk33kjHaOTi&#10;vqn9ifTP+LaeG49v+uadz6V8qePIS9xJ/ENp5zX2V+x5pv8Axbbwe3RfsTsxHrgCueUdTWm9T03V&#10;rEW9pdcH5sKPxArrdCtc2cPYqo61j+J7MGCQL3kQY/Kut0iwxDH9K6qMdRzkrWJbS2z7e1alpZ9O&#10;aba2ny88Vq6fZjZXVGLMecS3tsjFaFtafL/tUsVqN34dKu2trk9BVcrJuh0FtnFXre3wadb2m3tV&#10;6C23EVpymfMFrBg4q9Db84xTrSzwOlXY7fI6CqsPmH2sG1v/AK1aEMOF7VDZW+ccVoW8GB+NZ+gu&#10;YdHBirkNvlPu0kMORVyGDKD69KCHIYiYWirXl+1FPQXMz570SBQlz8v8XPvmuc+OmmDUfgN4wiZV&#10;2/2JeEfUQuR/IV1Gkj5Lj/fwfyqDxvpLa38NtetP+fqwnhxjrujYf1pyjczi7bh/wTnVZ/2UvC+3&#10;5R5JcDPQOS6j8mFe9C3OO9fPv/BNYCL9nfTYBnbb2tkig/8AXnBn/wAeBr6KVCBXUtjKVubUriDd&#10;R9mwe1WzHgU0Rlu1aE3IDEMe9Hk8cirIgzTmt+KnmGUvI5pxtverQhyaPs5qgKf2Yf5FNe2q6IeD&#10;SSW+BRGwStYw9RsxJC6kfK6lSK/A34w6XHpn7XHiGNQFjh1fVYFPoBcOB/Kv6AryHC1+Cf7VGm/2&#10;J+194iRvlkPiW/BHs8jt/UV5uYfZZ24TaR+hH7ObpqB8KyfM0N94WVM+pQgE/rXsk1wJLtV/hmsX&#10;kx/ulf8A4qvCf2WtQ2+Fvho38MlhcWue/wB1ZMfhXuxtV228o5ZbGSEY9flP9K6Ix0scy3IYI9zR&#10;yZ4NjyPWvB7LZ4c/ZL8bXkkh/wBLhNofbdhR/wCjBXvFrxbxs/RdPyR+FfPPxXvIvD37EeGVpP7e&#10;1WNAo7bX3Z/ERGoloi0z5XSNoUXc37zhUUjnHNH2FY5EkVu25yeQnIx+v6VNFArrtP3s8ybvlAxy&#10;KaFmZ2bCrCpAYZ5fj/AH9K5pKw4yIQVuJ+reXGAFJ43jHH9Pzp6xRxWxzx2wB90euf0qySFjj2qr&#10;bl+QE/dzwD+mPyqGMsoKtt3dCfWpHdkMVusWWzyTkE9+mf6VTnhEyn+8M57AYrSu/wB60JC7VULg&#10;A+nT8yDVO/iMcLevBPHapbLOT8aIq2E38P7s/jXl3hbwfd/EL4f6nDpu2Q6bqEeoSbmxiNI5SfxP&#10;THrgV6f403HT7jv+6bYCO+K5X4B2mszfDTxxeWMyx2mkJ/pkUaDzJo5chvqqsin2GfWuPEK7OyiO&#10;/Zpj3w64vy/LdKf/ABwV6pHDJInzKvynGT615T+zbH58+uruKss6Pn2217Bapvyq5+U5J/L/AD+F&#10;Yx2RpLcatuUO3adv86d5DIc7eAOatLD82N3zdcGpBF8y7vmVvu57H3oAzUiVB8yDk8c9Ko6ku9mZ&#10;c7c/L71rzP5aMvy4B5z1zWTqT5dunzDkelToBzmsN/rOrY/WuW1JEkb7rYzkGuj1U72by+F6E+h7&#10;1h60jLAwI2tmpA+yv2JWm8Sfs4y2sXzSTQ31rED6kMEFe6eGs3WmwTdI20+LA/FuP1FfO3/BNXV5&#10;H8BX8O7iy1TA9tyhv619I+DbJrHSbG1ZsyQxSW7e5RgK9ij8CbOOV7nPfFe13xX2P4dNGPQ/6Qtf&#10;QXw3g8rwPpa+ltH/ACFeIfEO2WaC8Zm+ZrBVA/7eFNe+eA4Nng7TV9IE/kK6sPG7diZSsXvLo2Vb&#10;WGl8nmtg5iusWaa1vxVtIaVoMigo4v4vwY+GeucMf9Bm4Hf5DXztY22fhgqr3hXv/tCvpT4yw4+G&#10;OucdLGY5Hb5DXgHhLTvO8A2scnObfJ/LP9K55x1+QEPwLi8z4heM9yoN91Zgc/fGLal8b6T5vxM8&#10;GAfwJqBbjp++hH9DVP4P3y2nxE8Resuo2iD8II2/9lro9ZtzeftEQ2mf3VhpxmX0G+eYH/0WK5eW&#10;0TW7JL9dl/PhdyLI2PfmvOfixAsenPu3btwYZ7gjH+P6+1el3sW1mfb8rH14615x8XvLTTWWRG5I&#10;AbPp1/P+lebu7mMd7mDqsG3wZ8qtxDnA9MZr82PjRcfaPF0mT80em3P5m4b/ABr9KfEcnkeCG+Vl&#10;ZbcAHp/DxX53fEzwfHf+F9d8SNdqJNPWKwWDH+sErSOW/AoB/wACrGO51xlqfpF8IdJ/sn4VeGbV&#10;lVVt9KtYsY6YhQVuvAWLArgdEGfyqbRLFbfRrSFVCqsKKOOwAA/lVie1Aik+U9Gwa00M5dzlfE0e&#10;Y/LDN1O7nHp/n8q8j+JSp9im3b12INmBwcZr2TxJGwib5dyhwTnvwMf1P4V4/wDFcbdPuDub5VJB&#10;I61Moijuc3+zTcLLpfiZfvH7UpBP+4K+6fC6NdW+izqBuXRtwI9lSvhX9l6RZ9K8Tc5b7WCTj0Ra&#10;+7fg9cR3Om6DJJ80Y0Rcj6uV/mK9TCLQmoz1X4H6TJ/Y7eZ9555G/A4P9a9BGj8/KKyvg7ZreaTD&#10;Oq7RLvI49MD+ld0umY9K9SEdDCUtbHNNo5PG2q8+iFhhVx9a60aVg1T1uJdJ0u4un+7bRvKT7AZr&#10;QhyPykv0j8da7LBLftaajcXTXKu6Zj3FznPfB657ECvZvhH4dvoLq6vtS1a3tZrN4preO2kzG6rw&#10;4Y9wwycdq8S1vSlWfSbxpBayfaBG8mMKN7HJb26mvbdb8L2/h/4YX0llqMd95lzFDFPGeJFMbM4/&#10;A4FefGSUmXa6PDPiHJHdahfTQqywtK7ouc8buBXx5+0l5n9j67IPl4iQ8/3m6V9heKraOPTpPXaT&#10;+Ir45/aTlMGgX6t/y8XcMXHfBzXDWl1OimeofsN6Y1j8Hbi5O7bfX8rg44G0BP5rXfeLRusW3fN8&#10;pC8dT3rmf2OLYwfs96eGQfvJ7hgPZpGxXVeLT5cLcDpjrRFXiE2+Y8N8drm5k/hVePzr7Q/Y9gkX&#10;4TeCCdvz6fLnj/dH+FfGvxFXyjMTwx5Ffbn7IkGz4O+BZP72nOuT1yWX/wCtRGOpcWes+INO8xIg&#10;vV548nHXmuxsLEoMc+3tWFqFv52saZHzzcZI9cZNdra2vIFdlGPUipIhtrXJ+7Wha2+0U6KHb838&#10;Xavmnxt+1T4s0v4g6xp2lWtvLa2Ny0cYdfmbGM1tKSgrszjrsfUESCrVmmHr5Fsv2sPiPfXMkcGk&#10;2cjLnjpW9pvxz+K1yu46XaZXkAEcmsY4iJp7GR9ZQx81ds4sr+NfMNj8fvH+h2H2zVre0tbeMgP0&#10;5JIAA+pP5Cvo/wCF+rT+Jvh/o+qXUflzX9skxQ/wbhnFbRqxk7RM5U3FXZ0VtBlasww80+2g4qzD&#10;b81oYXYtnHhhWnBBuAqnDFsYVo2g+WgRNBDirMcXT60yNcVYi6VOoDhbqR2oqZB8tFSPQ+dNIH+j&#10;XX/XQj+VaNjF5mnhWO7cME+3es/Sh/xKpGxlt5x71rWkW2zjGOGXmtDCPc4f/gmTrdvqvwfs44S+&#10;2GxjRg38Dx3NzCR+HlD8MV9Qxx7q+LP+CWCv4e8TePtDeRi1t4g1GNI2PMUcTQdB2G+SQ/8AAjX2&#10;1FHgCujm91MJfFYBFkdKBDgdKmAwKdsoJIVgxQYuKm2UMuKCtCAw47UCEmpaKA0IzHx2pjRc1Psx&#10;7Unl5oJMu7hwK/Db/gotp8elft6eJY1CoseupIW/34VPH4tX7p30WVr8Rv8Agrto50D9t7XJsM32&#10;u7tLkZHUFFX/ANlNcOOXupvudmBbu13PqL9lKQS/CTwPfPlpLHURb5/2XEsZ/wDHtg/GvoxpWMli&#10;nH7yWeMgegD/AOFfNv7HkA1L9maz8klWs7tpiW/hEN3HMf8Ax1WH0NfTUDRyTRv1WG4fp6sv/wBl&#10;XVJaJnLG92ZN/Ktvp8jHcNuny5PpjNfL37VeoyaV+zv8MdHhbm/EmoPuOP4BjP8A39avpDxUJ38P&#10;6gtvGz3DaZOIkX+Jju2qPqeK+Yv+Cgd9HafEDwrocatHZ6PpKYQfw7yVP5bB+VZ1Nio6s8DNs2ZP&#10;mXbCcZH8XoR7GlNysUaBmwZOoB+ZB6/0/CkU+SN8m7bgGIjt6Z/GmvL5iBvl80ZLD6+lcspXNEhs&#10;NqlrIoV2+6N+T2zgj8uamE8dxMzKX8tenOMdf/11FDN5rSfKViB+TP3up6/Xv9aeZZLdG+VeuCew&#10;5qSuUe7RqVXezHAyR39cfTrzVS7Ch2X5mXPGfSrCtsiBbpnp+Z/nxTZDvLevPzf5/Kp5ilocz4pt&#10;PtNrIGUj5CS2e2MV4xHc3ug+CPF7WN1cW9u1xapOsb4EiGQqVP1ya9v8UBRZNhtw2E4HrXi9+hb4&#10;eeOkPWM2spI74nX/ABrlrHVRdmdN+zDKv9s64v3grRkj14xXtNunlZ+Ubifyrw79lWUnxXrg+b7k&#10;Z/mK9yG4bn9O3r2rnj8JvLccx835tvb9ajnb92qhvmPH1qQ3LbVK4XaPmI7iqsr5Of4s/L7GgRFP&#10;Md7N82Vxtz6dKztSHl9B8rDkjr9KuTyAmRv73JHpVG+LEqp/u4UjvQT1sc3qSYb5eN2R+H+NY2u2&#10;+DgH86371VhfnPJ9KyNTbflsE1Etyj6G/wCCbuqNFceKLD+FRDcr9Tkf+yCvsDRLaOK6kCtuYTyb&#10;c9vMAlP8z+VfFn/BOW/SL4na3p7fevNPEg/4A4H/ALPX2hpxBaGRFIxsZz77WT/CvZw6vSTOGppK&#10;xk/E24+yWdvt6zmKEkD/AKaE/wBK+g/AcJPhPTx38hc+/Ar56+NHyeFbGTA3LeRADPX5ZW/pX0V8&#10;Ol3+DtNbH/Luh/QV1ULczSJ6XNTyf84p0cNW0RVpQuT0rq5WBVEGD/KlMfNWhFgUjR8UcrA5D4xQ&#10;h/hjr3/XhN/6Aa+f/DEOzwZboqt/x74Pt8tfRHxfi/4tjr3T/jwmz7fIa8C8Iw7vDlqu5trRAfXi&#10;uapH37eQc3U4v4b23/Fa67IF/wBXqsAPPTFkx/pXeymHUvi7qV5DwtvpMMLt/tF5pAB9RItc98G7&#10;GPUvFfihVTLrrEYHPYWL1seFtNNtr/jCSUPunuLOGMngL/oNu/8AU1xT+C5qWp7L93yrbeSpz6e1&#10;edfFO2WaBFZGfLchm42g/wBa9He38y3YnzAq5yR6d681+KkLW8P7zcylmXGOvOT0/CvLW4o7nPeO&#10;4mj+H8zAs263JH02kCvzR+KGsXltLrulrMwsfscNx5f+2WwP0Y1+mXxUg+w/DfUGbzlaO1cjA/2a&#10;/Mn4mQNqnifWI4W+ZrSwh4HUsQP51jHRnVT1ep+u4jVNu1l+UfeGfmyf60lzGuGxu78jpViFAsCr&#10;u+ZQD09cUyVfvH+71rbczkcv4piaS2bcG2sdrEHqa8Z+L8n/ABLrhZt3yhgCBXtniRN9u2eAAeM9&#10;e/8AOvEfjbg6bdY+9gn8P/r1MrknM/smbrjT/E6swYrcg8em1a+3/wBm2VtU0OzhIO2PS1jB9P8A&#10;SH/+tXwt+xlf+dqHiq1b7ylZCPwA/pX3h+z5A1v4KtTGrecqTIxH90SR4/mT+Nelgyaj0PqH4F2E&#10;a+DrNdyl1Em4Z5H7xq7n7P8A7NeC/si291feN9SuJLqSSGCMRrGW6Eqp6fj+tfRPkfX869anqjll&#10;oyktsTXO/F23x8LvETd10u55H/XJjXZeRXH/AB3v10b4P+JJi23OnzRA+8ilB/MVT2Iuz81r3TIy&#10;ZI5oEZGHKnkDPIFUrtTZWiwxvKkMfIjVvlGRjp7ium1a2aSWRi3ovI7jgVi6rEGVlwpxwTtryzWO&#10;q1OG8ayrDp8zsWAVMn2xmvlrxx4/0vwPqn26/tfOja7mSHK+ZuZoHU8Hjq2c9QRX1J8TI1h0a43Y&#10;+5tOB34/+vXw7+1LI9tDoUXVZri4mI+mB/WuSr2OulvY+nP2bdNW2/Z+8NsoZfOs0k6cEsc/1q94&#10;ugzGyj5vqK1vg/oI0X4O+G7Mrt+z6fCmPUbetVfF9phWwPmJx0rXaJEpe8eF/Eq04kBUY/rX21+y&#10;eixfBrwH8w+axcH2+dK+L/ianMm5QvUV9mfsdXS3Xwq8HqFCiGAx7fQGON/6/pRTjqV0ue9QQ+b4&#10;w01AuRGJXYkdPlwP1rsobb5/0rF8P6e03i2Wbb+7gtth/wB4sD/IGuiCHdur0KcbbGEtUZ2v6suh&#10;2Es3dRxXw7Y6rdX3xMv7iSbEb3E7EdzluK+zfixKtv4WuXIzsjZvyFfE9j4p07T91w1reNdzFmP7&#10;vIXJNc+KTLpxd7nongv/AJCjSH+I4r1Tw/dKyL93PevnnQvjba6fJxp2pSDOM+VjNdh4b/aGtlnX&#10;Gj6qxx/cFcUbt6HZFnpPxlS3ufAUyzLl454ngAP8YYHP/fIbivqvwzp8el+GtNt41CpHaREAdvkB&#10;x+Ga+K9f+JMXjpdJt49PvFxfQ/umUEyEnaOnufyr7mt7IW8EUf8AzxRUH0AAH8q78NF3vY5cR5E1&#10;lyKvRRMKr2ibavRDIrsOUkii3fWrEEeKjhFWF61Nu4E0ZyKtQpwKrRDJq3boSKkCZY8CipFQgUVP&#10;KwsfN+jt/wASf/edj+tbtvFtsI8enFc5ps6Lotu2fvKG/OuitLiJtOXMi/L97n7tPmRlHsj57/4J&#10;/wBhqHhn9sT4rPe27Q2ep6/OlkSOHDNcOT9P3UZ/H3r7yjHAr5S+G3iOx8MfFjw/ZTSQQ6lqWo3F&#10;2LcHM3lyO4DP+L7R6ZwOlfVsf3xW1NrkXLqOp8WxIExUmOOhptSU9RajAM0u3PtThHg0EYpx2FzM&#10;aVy1NK57VKYzigrimK7IzHuFMYcVMsfy01o+aBFG+TMY4r8f/wDgt14G1B/2npNZgs5JNNtrDTzP&#10;Kq8Rtvk+9+A61+xE6blr5T/a18IeHfG/xhuvCutLBM/izQCRavxJOkD4O33G761lXgpx5WbUanLL&#10;mPnv/gn1anxT8AtStWZlj/tOW1GD0EtuOfp82cV9MWzltMhmjwRPPFJx6FVH9K8z/ZZ+DVr8GfB2&#10;v2Nnfre2Last1Af4oUCKuxvQgoRzXpmnzCKN414jh2BQe3zNj9MVcotRin2Mea8nYztDma/uoVRi&#10;HMQYfQTHP8jXxN+2lr765+0trEjHdHaiK3jB7AIpP6k/nX2l4ek+xas80m1Ut7Fm9P8Alq/+Nfnr&#10;8Z9Xn1P4ueJp5XVmbUZw3Odo3kcfTgVy4iVjooRuYvm7TIpU7v4gT071XmjMoV9x8teMAdTzUkzC&#10;TcA37vHDHqTVaa8aCRVxhmP4Yx/nmuXmOjkLCXqvuVZF87aQTjgen+fWnrtCYU9eTmqG0Q7mjX73&#10;LD06GpRO7tudVjbqRnoKOYfLctl8Llm74B7f5Jp8kiyhgQPl/Wq5YyxMo2qq8fjSNLtdufvKBkVF&#10;0PlZS19yto20rnBI9Bx/k14jd/N4P8dKGZR9jjfb6kTJ/wDrr2vXyp09vpyK8YWNbjRfH0ZZWP8A&#10;ZLOpHtIhrmq6m0VYu/smXmPGmtL/AHreM/Xk19Aucq20kDqAK+df2Tzjx5qC7j+8s05x7mvoxAyn&#10;ghi38qwjsbSIyApxtbBH61VuF8vsWPf3q88G3c397pj+Gqs9qy7mPy4PQ0ySlIqtJ2V2HU84qtco&#10;q7dw28HIB6Grclvubc3TGMf3qqXFv55Vst8vSgDD1FFy27njj2rKvIdo/wB7k+1bN6vmqW/L8qoX&#10;duGi6cfzpNXA9D/YV1j+xv2kbCM/8v8AbT2yj327/wD2SvvCKVjHsVeFc7sf7wI/ka/NP4T/ABU0&#10;34PfGHQtav5lWHT7jdIo5YqVZDgf8Cr1r4qf8FZLHSzcR6DpMglPRpjwpxjkD616WFrKNOzOOrFu&#10;eh9OfHq+W3l8LrJMIYZLmVHycDd5QC/+hGvrD4c22zwTpa+tsn8hX4xxf8FHr3xvqVmviq3ja0gu&#10;VnEsS8w46cenAr9Uv2Nf2svC/wC0L8M9JbS9Qt21JbJJJ7TeBJFgDPHXr3rqwtSLm33sZ1ItI9n8&#10;vFGzFSxsre/40/yea9EyuRKNwqRIc0uzBp8a/T8qBcxxfx2P2b4T6233V+zlc59eP614P4ah3eHr&#10;Xb97yx07V7F+13O9r8CdSVJfJaa4tbcsOwkuY4//AGavNPBVta3vhu2Vdvm+UN4BwVOP0rlqfxPk&#10;aRldHnXgGO68I/FxZjkWt5dXczn/AHVtY+fpvauv0fVF1ywvphuVptUuonXb1NrKbUf+iiPwrT0r&#10;4fk3pMjLIpe4cSP1UyvEcf8AkOs6zvXSC3N1H9lmkiNxdRIMCOeUmWQf9/Hf6mvPxGkDWOxFdTgF&#10;thkK5wB3PHFedfE/94sfmblDHOM+vH4gfz4r0W4vhEN37w84+UdfevOviTMgulEzN5bOmwMeTjGC&#10;Pzz74NefHuNbnPfG5Vj+FurN83FpIFOeAdnb69a/NvRlOrfHK309l+W81TSbUjuczKP6194ftd/H&#10;DQPh38Pruwvr3dqV7Eyw2yfMzFhgE+1fnfZfEaPwz8UbfxIsPmNa6na6gsTH73kOrgEj1IxWMb7n&#10;VTi0fsrGhESrxuUKGP4UyaLhvlzwBXyn8Iv+Couk+NLqG31bQbzS1lZR9pRt0SDpk98V9P6J4jtf&#10;FGjw31jNHcW8y5Vozlf89626GbWpm+I7fMf8vr2rwj46u0Wh3HVW557V7z4kLGNuc8YB9/8APNeB&#10;fHd86JcRrhmXJ/OiRJ59+xBc7viD4uj3FsQRMAenLNn+VfoR8Ib86R4G3IyxiK1uGbI4Ufuzz+Ir&#10;87f2IrOb/ha2uPG6rHPEsciMecDJU/TOa/SHw94FjsvhNrE4kkZfs8hjQMSAHAHNelg4mdZn0t+z&#10;98JI/Adnc6kt0bhtajim2lQPLGxcjPU8ivSlXFZvhO1+y+F9Ohb5Wjto1P4KBWju2nmvWjFJaHI2&#10;PxmvOf2rRn4DeIe25IlJHbMyD+tdvqviO00Yf6RKqs3QV5l8evGNn4z+G2qaTDJ+8uCqDJxkht//&#10;ALLU1JWQ+Vs+JNStNyN9/wC9tH1rD1C2O5lPmfMcV3/iXwPe6Ku64hVVZiu8HIOOuK4/UrTfKcha&#10;8tvU1jojzH4vjy/D9wcsvHPP6/pXwl+09ctc6zotmy7mt7SeZfU7mA/pX3h8b4xB4ZuOMHB7H3r4&#10;W+Nlql58ePDtv95Ps1rG/wBZJzkfka5K1rnTR3Puvw5YmPwdpm1cbbSLA99grm/GtqQjfe6mvRzp&#10;qWdlDEo2+XGFXjoAAK4rxxAqQt7KSOK6dEjHmu7nzl8WY/KSRhuIx3r6y/Yn1iG68B+HIV3LKkQk&#10;YHoAYVA/WNq+YPihCr7hjvjpX0F+yD4w0DwZ8HT4m1i4k0/SdFgkknlPAfYZFOPUnLYA68VnT+Iu&#10;+h9k+ApYGvtduvtC/JNHBKrNhYii5z+O/wDStKy8aaPfXDRR6pp8ki9VEy5/nX49ftCf8FNNf+NX&#10;i2/h0l59B8MtJ8kFs+2W6C8KZGHU98dBmuS8B/EfUPFFlNcQ311p9wsgSKRrlh5h4z3rsjiEtBez&#10;bP271vw1H4ig2v8ANC45A53Csy1+BmgpgfYbc/VBXwj+wz/wUavPh/LD4a8YTSX2kJcGD7TIxaez&#10;JJwck8oRj6V+j2iahb63YQ3VrLHc28y70kRtyuPUHuK2puMtWZ1FKBjWnwe8PwgAaVZN9Yh1/wAm&#10;rP8Awpvwyw+fRdP57iEV0kMeDVtIcj/PFbqEVsjHmaZzWnfBnwvBOskeiWCOpyGEQyCOhFd1bFu9&#10;Z9um761oW4wafKlsHM2XLZeauQrVSH71W4WrMOZlqJakRcrUMTZPerEYwKCSSL71Xbc1mW9/BNeS&#10;W6TQtPDjzI1cF0z0yOo/GtCFuKi3Q0LQeiow+BRSJ5mfLSXbaRpWnyXjfZreOJFcyfKT8vpTrfx0&#10;deuobbT08mz3gmWVf+Po/wB2NeuPc8U3wd4ZPxi0uw8YalMsljqltHc6faJkRxQsodODzuIOST69&#10;uldB8P8A4a23hrUJrxmlurq4Y/vZvmKLk4VewA9utZx1ZGkdTyjxH8AtS8O/tdeE/HVj+902PS0s&#10;NTdnwweO7E6tjuDnbgdAq19uWz7h+FeF/E1/L8KsybvMdXjBB6fKW/oK9s0W7W80y3mT/lrErg+u&#10;RmuqnFKOhLd3cvVIOTUdOz7jrmiQ+Ykxg5pwNRjpTgxoiTrcecYpKYGxSFuaoCTrTXGKFfNI7Ddy&#10;cUAQXB2Cvyv/AODgjV9c8EfFD4Y+JfD11c6fqOl2d0YLmByrK4kjYDPvyMd693/4KF/8FlvBv7LI&#10;1Hw74XaPxN43tj5Twxjda2b45Ejg8sufujoTjPGK/KD9of8AbL8e/ti+K7bUPHUzSQxHFrHEnlx2&#10;qeijsDxXHiKqa5Y7nXh6bTvLY/QD9if9rK1+K/geY6osNlrmoGKTUstt8+QADeB0BOORjk+tfTFj&#10;eRagkk0TRt5+1gQMqMV+K/gvVtbuNTGm+HZftlw4/dRJKUlkP91TnO70rr/hx+398SP2fJbXULHU&#10;bq+0zzPKu7C+zJ5MgOHQE8jpn2qaeKVrSFUwqveJ+tuo6coin8+NpLeWLyn2HkgEsa/NLxjel/GG&#10;oNNE8M/2qVpA3VWLHjH6Yr7N+CH7cvhn9o/4E33iLS7i3h1HTbdm1HTJlEckDgZJDDBZT1BHXvXx&#10;DrniGXxXr15qEmGmvJ3mcdiSSfX3qMRJXT6GuFi9mOaYEejc/L2qJpo+fMcqvJ/wFQ3E7Qsy8H1P&#10;XHFM8z7RtLR7iOF9/wCtckpI7o0ycEmbd5pPzEgU6VzLgoxLY59yagW7KylcctncccE0yS6ZEVdo&#10;Vfao5hezNRJdkDKG5bAIx0HFNLR4XrzzjPWqkdwcfMqc9Ofr1pBcNKny9sUuYPZsTWWZrKXGAcYB&#10;z0ryfR0UJ48h2sN+g3B55yRg8flXqGpXHmWz884OPevKtAkJ1rxVGzcSaJeKf9jCE81nKQTVkVf2&#10;TpcfEiZUP+ssO59xX0rCmwDdn5e/0r5Z/ZMucfFJenzWDD+VfU0RzFgfdJ71jErluSMm1SW+bdgg&#10;nvUL2W+N2blSMDPbjirAHmLyrMpyOvWhEM0n3flAyc8D/P8A9aqK5TKudzTMT91fyHSq0sDXM24M&#10;qqoJI6e1a1xD5u75flHXnrVG8gcbdkalc5/CgOUwdSjWZ/lOArE46ZFcj8TfFH/CFeHJblm/eEbU&#10;HvXcamm1sKoPqa8L/a5ubgadp0Ef3WZicHp6Zqd2S4nGp4w+26o95JIZ5pOctzs49Kp6mZtcu/PS&#10;NvJ/5aFR1Ncx4Csb7xH4htdJsUkmuryQRxgDvX2X8Pfg9o/gPwzHHqWny6hd2qB5kUfxnk59hU1s&#10;VCkuV7nVg8DUr3lHofKo06c3Cr5e1XGB5gwDXefBz40eIPgR4h0nxJoF9NZ3mkyiPaG+WWPOSjeq&#10;9sHsa774g/BbUPiFexzafbx2VurZiUDkj3rg/EvwF8QaTJIzQv5KruJYEDcOOPy70UcdTUtGVWyu&#10;tHXl0P3A/Yo/ad0/9pj4TWWtQbYL1kH2m33Z8psc49q9q3YSvzD/AOCD+oy6rpviW1aRY/7LuE3s&#10;0mNq8kjHtg81+lfhvxVpfi+2km0nUrDU4Y38tntLhJlRh2JUkA+xr6ujNTgvM+fqRalY01OamRRi&#10;ognPSpYs+1bWMTyn9snj4GXWP+gjp3X/AK/YP8a4LwzZj+yrWXbtkkhXJHGeK9E/bEDH4H3SqNzf&#10;b9PI98XsB/pXD+Hombw5ZsecxLuI+lcz1qa9h7IpeDfibFqfiebTntZCIWKGZR8oYSzIQfoI1b/t&#10;oKy9a1ZdX1OaZpP3TOSDjoOwrN+HiO2qeJCJDGBqF7Gi4+95pByPoYj/AN9VZ1eOOO+uFh+W3b50&#10;GOit8w/HFeXir2OmJS1eRY1+98uPlyOteJ/tHeNofh/4Ku9Wum3rZxK3lv3bgLj33EfrXs2ozrt+&#10;b5u6jP3hXyP/AMFJvGVvp/wjutP81Wurto0Cjll2spJP09O4+lcPTU1pq8rHw78R/iDqXxf8a3mr&#10;alPI0l1IyxoGOAvoPRRXL6xZLCNq88/eqxZanHahpJHwMbVAGdq9hVK+v5NddvLXybdWAZ8cAex7&#10;ms46ao79lYu6B4pl04rbz7mt2bDfMRkegPp0r6y/Ys/arf4T+JbHw9q16z+HdcOLcsxK2khPqTnB&#10;7+leb/sxfsYX3x/0ya8aZrezjO2P2x1yfWr37X37G1z+z98PbPWlvHa1jukhwW+YM3II9OlZ/Xqf&#10;P7LqdDyuv7H29vdP0W1qaOa0MiureZHkYORj29q8F+PMwOhXA3K25uSP4uDU/wCxp451Txn8BrJN&#10;RWaa901msZGcFmcAArn3wQKrfHCCa20GRri2ljjjBBMqFe3U5rqjqeTLR2PNf2OdEmu/jSscMnlp&#10;5UhkfP3l7HHs2K/UjwNH53wlw25pPIkWTI+82P6f4V+bv/BPgQ678aNQW3kt5lt7GYuEYMV3lQo/&#10;Mda/TL4Txtq17pelsphW+t5pmyB1BiX+v616mF2Mah9TWz7baMKPlVRj6VFrGqRaTpdxdTFUjt42&#10;kYnsBzT4TmFccdq8h/bJ/aL8J/BT4aXWm6/rFtZap4kt5bPTbTdmW4d1KjA/u543HjPToa9Gc7Ru&#10;c8U5M+fPFf7TmoeM/FFzeGbbb+YVijzjAzx+VaFh8QdL1rQZI9Tmjbd2Y5O4/wD66+Ste+L9jpmu&#10;tbi8VZFbC4OVxRN8XrYrM8c6tMseEAfgMAO1fNSx65tXofSU8vlyqyPtaO6sfEVtp9rayqqqW81N&#10;u4SIwJbj1+ufzznkvjV8II/B+n22pWwxDcFty5ztPr+NfOHw9/ayv9C8RpNJGI7dPkcAlmf2HHHv&#10;n8q9I/aC/bUs9M+EsL/YZr7Ur2UfZ7VW2tKozlgcHp64rfD4qlUVo7mGOy+rTjzTVjzD4+xqPC8+&#10;SyjBJOfavgvxFo0mvftdWGlxbvMW405EzzwNkh/rX1P40+IvxK+KuhSR6b8LPEE8M6nbKlrcShjn&#10;jlYsEY/WvL/A37KfxTtPjp/wmmpeC9etby3uIrmGB9KuTG4SPbgts9Mde9KUZOV7Hn0tNT681I+S&#10;WUfd25615z47uwzMuV+Xg1qXGi/G7X9Ljmt/h26i6iMkfmSiNtvI+ZXcMv4gGuF8U/Af9pDW7iXy&#10;fh8yqr/w3Fu2fwMldEnJxskYRhrueU/E66jFzIuc5OPpXB/tpfHDUdE8HaH8LbJhaWej2cEusrHx&#10;9ousMwUn0Xf+J69BXqnxH/Yu/aCvYreTUPDdrbW90yidoipkt1LANnHcDrgke9fJv7VPiO3174/e&#10;JruzmNxazX0pjk6b1HAx+VYyvFHRTjd6nCrKYU4J+Y5rX0LVpZdqrI6qn3AG4/8A11Z8AaQNauFV&#10;IxNJKNgixndkfyr6N+C/7FcNnZW+qatbtqjSzRILGF9rRh3wST04yM54ABrz8RjoUvj/AOHPXwuB&#10;qV9YrTqZHgj4WeJPG/gGbXobC6kuISFLRZDTpycn1x0r9Y/+CZ1/qWo/sjeG11KG6guLfzLcCdSr&#10;FVb5evPTj6V5p+y18PbfVruxtbHTY5NL024SGbYwZPlYqQMDDAbG5BIO089K+y9O0+GytY4oY0jj&#10;TICou1R9BXVktStWvUqKyvoZ5zhqOHcadN3drvyFWLn61yvw8/aA8I/E/wAY6xoOi6zb3mqaFM8F&#10;9bj70TIQG49MnGfUV2SrgH9Pavk2/wDgGv7O/wDwUa0XxzpsMy6D8RkmsLxIlO2G9ZcgsOgV9pPb&#10;n1r6CTsrngU0noz67ij281ZhPzVCq/L/AJ71NAMiqMy7AcmrMJ5qpbnbVlPvVPKieYtxf0qyh+Wq&#10;cLYq0p3CpKPjn9k34da54R/4KkfG6S6utQutFazjuYDNI3lo100MoVQey4lQeye1fakX3BXnfhGx&#10;hg/aL8aTKq+ZNomjbyAMnEuo8/yH5V6JD0olu2HNdInU8fdopQCRRRcD59+G/k2PgCxtYF8uGENF&#10;CmMbUDHaAPYYGK6XTTmJQO3HSuQ+HWsPrXgizuGj8uRgcr/dOTXW6MzbOnzYrPYyd2ch+0lDj4Na&#10;xdfM39jiPVlAH+sNtKs4X8TGAR3zXtXwXvWvfhT4bmbmRtOgDHrlhGoP61wvifS4tY8OXtndRiaG&#10;6t3R0x94FSCKvfsda1ca3+zr4bluFdZ44nhdW6gpIy/0rWns0M9VU5FKWwtRq2RTlOetWA5Zc0vm&#10;cUwkA0DB9qAJAxpwOah34FO3470ASZxX50/8FyP+CkPiD9m3TNO8A+CrptN1fXrZpr6/U4lgiPAV&#10;D1UnufSv0OmufKib6V/Or/wVh+Llx8Y/23PGV5JcST2ul3J0623jaFWL5T8vbPP6GuXFVHGGh0YW&#10;nzS1Pn+y8V3D+IX1C6JvLiZy7tOd5djyWOepz617loGutrXhJXVojJsyEWMfLj1r5xnuT5nyqOvp&#10;XWfD/wCItzZstt5whtVYGQt0I7ivNo1NdTuqRuro63wP4nu/AfxQt/EF9azGCyuFkPlkoGweAK6v&#10;9onTtJ13WJNZ0e68zRPFErXRgZvn0+5JyQcdql1fUtN+JnheRl2qtuAI8L80hAPOB6dfrge9eaTW&#10;2paJovl3CN5M48wA9IieR+IGM+5p1Kfvcy2FGTasze/Z1+Iuv/Ajx9qElrJiyvLSW01GFz+6uYWU&#10;r09QSGB9RXrl74u0W88RQWelXs0iyQLIWlUKwbHOME8frXjdvZp4rtLe5mk+x3bQ+WfKO5bgDHI9&#10;+DmtT4TaF/aHxVgm86BY7WBtwlmWNOhU5LHGec/hRzJRsy4RbloexysA5+ba2cj3phkO3cvqM4PT&#10;FXJLextZf3uraDCuCOdSgO0/g+aoTeIvDlkjJceJvD8LKe9wXz2/hU1zcx3aIlEyqvzOCSOD7/5/&#10;lR8oTLbm54zWdcfEvwVa3G5vF2lse4jgnY8f9sx/SqU3xw8CxJtk1q6kX+HytPZv5stTzINDoo3a&#10;4VsN/B0HFOj+VG27m2tiuTk/aI8C23y28+vXXGMrYKm7B7fOapn9qLwtaZVdI8QyjPeWOP8A9lNH&#10;Mg5l1Oxvwdjcc4/KvMvD67/HGrrxi40y9Qf7Q8pv8Kvav+1Pos0YW18O6hyMfvbtTn8AgNcXd/GJ&#10;Uv5rzT9AjhuJYpId8lw74VwV6Zx39KnmuY1pJ2sRfspN5XxTtmzt32TjP5V9YQPkR5PIGG9j3r5C&#10;+EWuN8PfEEOqGCK7kjjaPyCxVWzjuOe1esp+19dR/LB4b0WM55kaWZiv/j2P0qPQIytue32/707d&#10;4/lirEcOV8sM24DJOP8APtXz5d/tj+J0/wBRpnh+Nf8Ar08z+Zqpdfth+OJVby20u3GOSmnxqSPy&#10;pFcx9GCy8tfLXPXmq93prxOsar/rD2FfMv8Aw1D8SL+Q+Rql1u6YihVSP++RSW3xQ+KXi24WGPVN&#10;amZuwyv457VpGLeiRMqkUtz6Hv8AwvdovFvcSfMM7YycZ5/lWR4v/ZuuPi38LNant4W/tDSZ4WKt&#10;H84j5Lcde2Kzv2cP2P8A4jftI+OodG/4Stra8cefcefeSKsMA4kZccu4LLhcqMbua+prj9lYfsL6&#10;ZZWjalJ4kuvENrKNTvLgt95XXywi7jjH1JyevprjMsxMMG8Xa0V/VjTK8Xh6uMjhZ7yPlL/gnT+y&#10;itn4gvPFusR7jbytDawsPuDJDMfevsNfAPh/xHJMjzWqfaAQQzBeoxXPeBNR03wg26BQttPJvlC9&#10;FOeeKzfiV4kh8KXs0um6eL6OU5Hmqdsg7cgfKwz3znNfAYjESq1uaWx+sYHB08NhuWFn3Luq/CT/&#10;AIRBFjjt45Ic4SROflHeuK+I/gmbVtAn32swgXc4KrycDoKs6D4i8T6X4Un1S4t7iPS1LPGjNuWM&#10;9AAT2r1T9hIah+0Z8V42v4ZIdE8Px/bZYzGNs7btsaE/7xz7hT+HXluFlVxMaae7/AwzbF0qOFlO&#10;StobX7Kv7B2sfCf9gvxnLbCXT/HvjbTLi8IyRJbFiXSHjndt4I9WNeXf8EXfih4u1r9qDxBpWsX3&#10;+g3GgPPc2pUD/SIZII1b6hWcH1zzk1+nMQEabVUhcYwB05xivif9n34Cj9nz/grF4sht4PJ0fxJ4&#10;audV07G0LiS4gLIAOgVhIuCMkKa/U/Y8soqPTQ/FJVIycpPqfcGeaF+Wm7+aa0m1/UV12Ryng3/B&#10;S74ut8Ev2TvEXiZYEu20uexk8ljgPm9gB/IEmsL4U+KR4x+GXh/V1AiGqabb3mwfwCWJX/TNdV+2&#10;38LbH9oP4L6t4P1IlbHVPIMoy3IinjmAG0g87MdR17jiuf8ABHhi38KeEdJ0u1+S30u0itI1DchE&#10;RVA/IeprkqXU7rsdEbcupz3gmJU1LxEzqArXtxt/vLndz+PP0ya+Pv2kP2yfiP8ADf4xXfhbw9pd&#10;rqWn2dtZrA72zyzSFraJjuwcH5iw6V9meGLfzbzXmZgoGozj5+4G+vRPgWfDdn8MNN1fUv7ItzDb&#10;q0t3OUXG0dSx6entjvXLKjGouWbszaMnF6K5+VOs/tk/G3UruOF7JdPeUfKv9mspI7kZFeA/H743&#10;eIviXe3djrt0s95ZZOFUKuR97OOM5/8A1195f8FZP+ClOmyXsfgP4bjT9QmlUxXuqWIR2Ibjy45F&#10;/IsMelflr4wu7rT9buDebvOjZ1Yk7skn19evIryMRRjF8sG2ehRenNYv+CfBGrfEq6NnZ7pJFwdi&#10;8bucV7XafsU+JNQ0ayt/mjt4W8yfYPliTjP1Y4IwPzrzf9mT41H4Y/EKxuPscdxDcyrBKrdSGOAR&#10;+NfrJ4XtdF0rwRaybIwtwm/bJgb2PQZ/GvDzHFVaUko7H1GSZbRxMG5bnjXwBif4EaSuj2zR3FvL&#10;umnR0w0A6Zz6cVzX7U3hbWv2xvF3gf4d+HLO4j/tG/a7uZ2XzLdYkU4clckAcj15r2251fSdE0XV&#10;ptbhuLe48pna5RF+zxQjJAU5yeMZLDr2Feh/8Ee/hhZ+O9I1z4mXOmz2cN9fCHRYZhgRQxKV80dP&#10;mbJz7ce9PKcL9axHPY7M+xX1LCewTWpwHgn/AIIXeMNM0Rbafx5p8ImPmyJEsoALcn0ye34VtXH/&#10;AAQHtdQ8LzR3njy9k1JwQr/Zw0WO2QWz61+i6vt69uKbNcbU+905r7yOBppWPzSWIlfU/Lv9mj/g&#10;n5N+wr8UvEls2sDV7i+ggy6psCAM5Ax+P6V9meANRTSfFPhucLuLafNuA/h+aH/EV5z8TvE0N98a&#10;fEFzPMqQQoiszHGNpOea8N+Mn7YrS619i8N3w0uGKMxRXUo2vMTHErc/wgmIEdCQT9K5KlSnQWpq&#10;qcqlj76+O37X3hX4GfDrVLy41vTP7ctLB57ewkmHmSv/AAggH1xwea/GX9oz4peI/wBp/wCIza/q&#10;V9Jd6oUlvISz/IjIpO1R6Km7A7fhU3xoutU8bxrcKxjjDYuJXlMhn9gTggHrzk15/ZeHbzxT4Qu7&#10;e2me1uoWa3SYcMpOMfoce/NeVXx0q+i0R6FGgqL7nX+D7m11HQLeee5ea6hjIkQt/Ec4OPf9K2/C&#10;hie4dVB3Ek7u+ax7jwTf6R8OoJJrK5h17w85i1aI7mEkMgDJMuPlEeckEHJLnIG2tbwJqltd2yPu&#10;DSucKo4+lfK4/C1aFRp9T77KsZQrUk+qOy8F2OpeINZhsbHT/Lkh43E/K/fuTznjoK/UT9kD4Lye&#10;AfghpI1eGOXVr6Jbu5V1DrCzDIReP4Rgeuc18P8A7EnwmvPin8atO84Lp+laePtV63n/AOsWPkDt&#10;jPTIOO/tX3B8RP29fg98Ipvs2ufEDw9bTRjBigl+0yLjjaRGGwfavoOG8O+WVafojweK8ZG0cPB6&#10;7s9Rj0W3jPEES9cAKB+ApX0+FF4jVeOOK+W5f+CznwNXU1to9Z1i4Vnx5senP5ePXkjj8M+1e3fB&#10;39p3wL+0JpzXHg/xJY6ysfMkaFkmjz1zG4Dj6kY9K+svF6Hw9nudVPYx5+aOP0+72ryL9sr9qHw3&#10;+x78E9U8VaxcWcdxDEw0+zdwsl7Pj5UUdTyRk9s1r/tcftT+Hf2QvgrqfjPxE7NHar5dnaIcS6hO&#10;RlYl9OhJb+FQTycA/gZ+0N+0j4w/bk+MNx4g8WX80kJctbWSki3soc8JGnbggZ6nqTnNTUqRirdR&#10;wjd3Rb+Nn7evxT/ag8X3V5deI9aaF3LxWVlvjt4B2UIvHsSQSe9eH+NtEkvpJJGt5oLyMeZJDIpV&#10;lBPzHB59/wA6+mvg94K0nWJY7OGP7DJ5ZGUC7ZSOnzEcH0Pr3rmv2qPCl38J/E+i391DcXFvcSlV&#10;e7IaaNApDRF14dSpBGc4IznJNclTD80eZs0p10p2Mj9mv4StY2dprE6GaOZgUZeijuK+vtF8eaF8&#10;OdJXWr28jhtNNTfcbmwR0+X1z7Cvn/RUL/CTxNpNpNttpLdr22ZODGNvOPyBGPWvlbwjcap4jSaO&#10;6vLq4tS22VXmLYzwDjOfyr4+tlc6+IcZvZn3GFzeOFw0XTW6P2Y/YM/be8C614qk8NSzXlnqOrSr&#10;HZXFxjyLnaPlRf7jckY77R64r7aQYFfmt/wSl/Y58O+JdXsfFmu60LvXtBW3vLfSI12pFuTdHMzE&#10;/vAenAXDIw+bg1+lSnn3619tg8P7KkoLofHYzEvEVHUluyVI+P0+tc98XfCjeKvh9eR2q/8AExsw&#10;L2xZR8yzxfMgHucbf+BV0SNg1Mg+X9a69DjKPgXxLD438Hadqlvjy7+3STA6BiMkfgcitaNdj1wP&#10;wjdvCPi/xL4VbcsVrONUsOOttcFiQOeiyrKoB7KK75pec1IFqHr/ACqwnWuL+MfxHb4U/C3WPEAi&#10;jnk0+DzEjd9iyHIHXB6Ak9OcdqyP2Tf2itH+JXwxGoeMJLiy1TULiSCz+ybVVAhRQ7KR8wZmfgEf&#10;6o+oxnKrGDSkaU6EppuPQ9RjIWrUNc38PPGK+OvB9lqihVF2GJweOGKn9VNb8cmRT0aujLVOzOY8&#10;PP5Hx915dozcaLYHPqEluv8A45Xe25yK4CGRbb9oNfvbrrQHyfXy50A/LzD+dd/bdKQ5LYsqPlop&#10;UK7fvLRU8rA+WfgxfufD15bsd/2G8ljwPTO8fo4r0HRGILP83zeprg/hqy6d4r8RWCw+WoljuQB8&#10;vLLtP/ov9a7rTLkKWX7uBUmWtjSuLeVwxby0+Ujnmp/2cUk03w1qlg6lU0/VZ44mC4Dq+JMj2DOw&#10;/CqzXm5MMqlcda3fhnOubzD5Q7WC46HHJ/lWkN9Bx21O1WXA6VJv4qvE9O8zmtAJt1G6oVbNKxwK&#10;AHs/1pu7FIhyKSRcg0Aed/tSfFOH4OfBbWNeuLhbW3tUAeVhuKhjt4Hc88e9fzV/GjxaPHXxP17U&#10;oTMsN9ezXCmQ5YIzFlyfXFf0X/8ABQJfD6fsl+MJPFF4tjpsFk0iTsCTFMv+rZevO7GOK/mv8Raj&#10;9ov5giuVz8ztxvHSvMx0nex6GCj7rZRnk2RdtzD8ulRrL5BCqTz17Zqcw+aNx4K9frVcW7yMWI+W&#10;vOOw63wR8Up/C2oRSx/MsY2IrdAMcnH4mvRPDfxa0PxXYvp+pQxxW00vmB+5JAH1xxXhDx7H4VmL&#10;foKvaBp017qUUUYb94wA29QKv2zitSfZp6I9S8YXFnptxo0en3CvHZy+XvHDbG9fwPWqSWE2p+Lo&#10;dNhhkmuNSuRFEqHmTqMD67hW74i+En2Pw5bzW6yNdIoeTAOwL2DHpn2r3L/gn1+yLq3x/wD2k9D1&#10;YmOHw/4fMV3eSSH5mk+8EVepyV6noKeHqRxD5UPEUZ0FdnL6V/wS/wDjL4huhHb/AA+1xUkb5WlU&#10;Ko9M8112mf8ABFr466nKqr4PjjC8kyXKJ09/yr9zLPU7hIF3N82Bx1px1CSTv+Q/+tXpf2XDzPO+&#10;vTZ+J+m/8EJ/jjc3kcUuh6LbxswVnbUEwg9a1rX/AIII/GiTUzCY/DdtArFVma+U5AOAcAV+zX26&#10;bHLH+dMkuJGb7x5PHtTWV0+tyfrkz8jrH/g3n+JDbWn8WeFYGYc5WVtv5Ctrw/8A8G7XiiS+26t4&#10;+0KO2zz9ltpWb8m4r9VTK3dmNROW3VcctpX1QfXJn5x2v/BunoKw/v8A4iaj5gI5SxUr+Raum8H/&#10;APBvn8NtI/5DHirxFqnI/wBXst//AIqvvItgUxzg8mtv7PpEvFTPlrwr/wAEYvgL4XCrPoupaoc/&#10;fur0k/8AjuK626/4JefAGbTo7c+AdPYR8h/Ok8wnnqQQfTvXurDdTR1raOGppW0M/bSb1Z4Kf+CX&#10;XwIESxr4B09Y15/18uf/AEOtrQP+CfXwX8LMGtfh/oDFevnQ+dn/AL7Jr2CaVYULMwVVGSScDAr4&#10;1/bG/bT1DW5bzwv4Iuo4bVVMV9qCv+8nxw0cfHCj+936dOsyo0o9ivaS7nY/GH4tfCH9mcTWPhfw&#10;f4XuvEGdpgsrGFI4Se7sq8Y9BzXx98VviBq3xR8Rrql8sMky5RIYIhHDbrnogAxj6/rWTZW7CWX7&#10;Q0m7eWZm5ZieeT+NO1bxLBpuwbiAegUjJ/yP1rHlSeiK5pM6H9nr4jt8K/izoetSDattOfOVeN0b&#10;ja3/AI6x/FRX1n+2Z4UHxX+Ckesaay3cunL9oR05MluwBbHrjhvzr4iS9t9W3NC3+rw2B6Hjr7V7&#10;1+yd+1ja+H7X/hEfFEyx2b5+w3ErZSMHrE+eg54PTqK9XDTp4jDywNf4ZLR+ZyvnoV4YylvF/eeX&#10;+AvEum6ZoQhupI2uN5TD/wAQ9f0q7Y+JZPGS3Nvassen2bBpirDzJwD9wenTrWj+19+zhN4M1b/h&#10;K/DMbX2g3Tb7u3h+ZrXPJkUL95O+ByOvI6ePabBI3w2l8Y2Et5a6FZvtkvHBjOc7TgZBbLEAcc1+&#10;VZhw7isNiHT5W/8ALufseV8V4etRjKTS8nue4eNPjrpfiL4aPpMdq9tDH8iRSIMxgEE5P4da85+B&#10;P7fOpfs0/EC8Gi2FleeH7xkW5t3Ta8u3I3q/UdT1yMdq8T8X/FO+8SllgkdLdkJI2gGT/eHvXC6J&#10;qTXmrXUh3MkZ2gnpmvUynASoT9tLfoeFxJxAsX+6prTr5n7nfAH9qXwd+0fpAuPDuopJcxxq89nI&#10;Ns1vn1Hcdsiue/aKtbPwh8aPhX4wkmS126y/h6by4N0t0LyF1hQt12rKgPXHzZ7nP5YfswfHm++A&#10;3xg0fXrFnK2smJ4gx2zRH7ykAjII9+tfqX+0hrC/E79kbVvEXhvULezlh0+LxDp9+VEn2c2zpc7l&#10;/wBrbGy59WPbivsqFT2kfNHwNSPK/I9l6Gi5l2RMx/Ssfwj4lt/GHhfTtX0+VptP1S1ivbaTG3fG&#10;67kJHrtOasarMyWknNdBl9rQ88+J2pmcTYb7qkD39fyNeIXH7T3h7w/qs2n3TXUdxat5b5hOMj0r&#10;0z4oeMdN8IW017rF/a6fZhtpkmcRqx5OATjk+nNfHvxy/bN+C+g+IVuJJL7UrqI+YfskIVZTnlSW&#10;O4fXaa460ltc64R7ndftXaL/AMJD8HP7fsRdLBNqZMUbRndKJQWzxzxs6e9fCnxj+Jdxb3C+H7y+&#10;kt7W0wbnyQC0e452qP72OuelfTviv/gsV4N8VeBrzQbbwLr628lv5UUyXcY8kjoygp1XGRnIz1yD&#10;ivzd8Q+L9X8U+Ibq/naNxcSlwH5Zu2SfWvOxEVKyidFOVlc+g/hPf/DOTxJbRwTRyXcgw51YYSU9&#10;uTxwe1eUfteeArjwr4xW88iNdP1W4l8rZ91mB5x2I54rjftEN3MY5FaCckdT94+xo1/xbrF5p9tp&#10;N7eST2kLDyY5SGEYyrZUkZXOAOM9K5alLlV0bxrN6Gl8E/hxJ408Y2sGBGLVt+VHOQNwr7e0X9tL&#10;w78HvDkGmeMCs0+zyYJEjEjMAO4/T9a+Q/2f/iR4e+HnxCurjxBNdWlvJD5amKPeyMPu5A7Ef5FZ&#10;nx10W68Q64+vSLJPot87Jp1yE+R1UkuuDypHUhuec9CK8SthZVqicvhR7+DzD6rSfsviffsd78Zf&#10;2rbj40+MWsdGWe38I29yjm2dmjbUVU/MXxwATngenOa/Y7/gmF+2n4C/aO+ENnoPhuwh8L6t4dtl&#10;im0TI/dquB5kfd1J5J6gnnPWvwlhuk8PWsd00PnQwgIzHgp3GB+dd5+zZ+0lrnwS+Iul+NvDK/Zt&#10;Q0eZpYBMcpcLtw0bjurA4wDn0INe9lsfYvlijw8xxEsQ+eb1P6RkBUctuqrrlx9m0m4cddhA+tfK&#10;PhD/AILJfCfUvgro3ibVri80/VL6IC60iKLzZrOUEqw3cKygrkc5KlTtGcDg/EP/AAXB0i/3x6L4&#10;A1W6DMfLmubsRxsB0bbs9P8Aa/GvoJVoRjzM8WMJN6I4X9urWm0nx22iw3Xl3U2Z5njb7jN8yq3o&#10;cZ/OvmWPxZPp13JDeRwzSSjbiZMhmzwc9vY9MV03xC+Itx8QtYvtcvmZrnVJnnkYnO0nkc9SBjHr&#10;Wz8Ijo+t282nTtaPMXBVZWGTu+pHAr5DGVvaVG+h7mHp3SXUw5vEen+KtLuPs/liSNB9otZBh48D&#10;kY9PQ147Y+LtQ8OmaS3tZpdNvN254RuMcgO05H4f57fQ/wAX/hpoeheBbzXLS3t7fU9LjV0aMDc6&#10;7gCh77eeRXkvwuhXw74quLG8WK603Urlp2VvlKh+VI98dPc/WuWnKz5kaS0dpHXfD39p1fGGoWJv&#10;7fTlvbFGthgjfcQsMPC4bs35gjtzXvvg3W/h5p+p6Pp//CLaLf3V1m42xRjCxE5Qse2eCB1PPavn&#10;743/ALMmlpolxr2lh45rfbI5X5P3ZPLYz1HGOK94/wCCenwy174v6qfDemxW+qeLtQkLWzz2y+Ta&#10;na7nLb1JQL85HBzv5O4Ae7Qx3tIctRJvpdHFKg4y5qcml5M2PGPw6tJtJ1Cxaabwjb+JJ/sVsiXR&#10;hmZpG27UGcgfdG0k5288V8R+NPgJF8OPitrehz3UmoTaTctC87sW8w9zX21+0L+wZ8RvjJbDxRpO&#10;v6XJ4g+HCDWJ7K9umhmv4SRhoF2+X8uOBuBYvxnrXx7qvjOXxz8ZNe1C4Vkm1LbcujDDhjgOD7hg&#10;RVYejywbemuwsRUnKWv3sxdS02DTE+SNflH92pvgt8edU+DfxGs9Z0W9ksL6zcMjocBxnlWHdfY1&#10;a1+3V1Ybfvc9K8p+I+myaZIJodyyL2FbOVndGN09z9bP2kPgxZ/8Fb/2KdH1bSb7+zfFekh57SPz&#10;P3BucASQyeittGG6g+1fkPpfgLVvgz431vSvE1pJo+q6HcG0uLe4TDRMuckeo5U56EYIr9DP+CFf&#10;7R7ya5q3gu8mHk6nB9st1eThZ4xhgBjksvPsEr5r/wCCpXxbt/ix+2p42nhWNbbQ7kaNEVQfN9n+&#10;R9237xMqucntit6lpRUjPVPlWzPOvh74ytD4nikkZF3MGea2Yx8Z/u9K9h+PHw4tv2lPgyy6dJbX&#10;eqaOFltZUPzH1jYe45+tfMWhG2t7/wC0SXUcG3grgkEe3H86+g/2ZtRuL7w5dW3h2bTI7i/lBvpr&#10;ud42RF4+RVUhuufmYcntjJ0w8k1yPqYVqbVproeQ/B34hWegPd6D4gn+w3yWM1jNFKNpkOwiNgfr&#10;gGvIPg9qv/CvvHLfa7dZFSYZRxlRwcV73+03+zHq3j34w29np13pt/NNZB/tSRtBEmCfvAbjk56n&#10;I6V0n7LX7D0ei6xovjLxBJZ+ItH0m5M9xpR4XUWj3Dy95PygtjqpzjBHORwTwNRVHOnG7O+jjIyj&#10;GnN2/wCCfRH7POo69B4aj8ceB7G6js440lklgiLrZlUBMBUHLr8zHABPzHivvD4EftF6H8YfCUM6&#10;3UVrrEMG/UbBg0ctq4HzAqwB7Z6d6+ff2W/i1HdboVWPRb7UZJL6GzjkDQXpYN5kaKyKts+4dgxJ&#10;TqOBXpHjj9n7xN8SdR03xt4D0uz/ALShtrm2liGoQKt7vUjfKzuhYjOMHuM5NcdPNq6r+wrQsexW&#10;yTDLCfWMPU5v8zJ/Z6/aE174jfEnxrqN/qWdC0K3MkNoiLtUyFRAm7rjEseT14bpX0BJ8e/D/wAR&#10;/Fmmw6Dpq6XHcxXCyQiUyg+SVUSAnkbsnjPavk/wL8FPH37Nvw58Yx+ItG0uHXtYvbFoYjqIjikt&#10;1eRlOY1lAH+j46k/LjGDXWfsdalrGt+PlfUNL0i0hs9OzG1rqDTsC7HOUaCPGcep7V0UcTOU7HnT&#10;owUXbse0fFRl8I+NPC/itSyx29yNHv8AHeC6ZURj67bgQ9+Fkc+tehttcBnkWNO8jnaq+5I5rA8Z&#10;+FbTx74O1TRb7etpqltJayNGdsiKwK7lPZlyCp5wcHFZPw38T3fjb4SQy6kqrq1rDJp+pKuAq3cD&#10;GKbbz90ujFemVK9MivUqXUbnnwim7Gv+0L+y3qv7SPwhbRfCviTQ11CaYSseZI3RUcFCcDkkqB6Y&#10;zXzRoum3vgLwp4G0+dYftCWayT7CdqkyXW449hsPvzX1p+yxeXFxqkMduZI+VLuhG9QDxweCOTnP&#10;T3rxH9sqOy0X9oDWI7GW1ls7ezmmgW2cMsQZA4Q46EMxGPw7A14c6s6q5n0PbpUY0pOKe56V+zfa&#10;NZfBnQ42Ty28tyV+sjN/Wu+iGO1cr8IRn4X+HWG3dJptvI2PUxKx/nXVRfMa9uivcS8jwcR/Efqc&#10;jfKyftJaIf4W8N6hke4urIf+zV6JC2P5V5zqMjJ+0poPzLtHhnUgRnn/AI+rD3r0OF8rVMzfQto/&#10;y9KKdGw20Uh6nzBpr/YPia0ysMX1phgOclTx+WTXV287JN97/wCvXET38f8Abvh663HZIACfUMpV&#10;f1YGuvD7J5HyzBf0rMW5euJJFjbPze1dB8HrtF1e8gUq37tZMEfMO3WsG4Hl2e/K/OOpNaHwguWf&#10;xHcR7k3CEEqPTdxzVU3qEtEepA4o3bTUavn+9Sllz1rYkl8zFIJt61G75ppk2NQBOJKh1PWrfR7F&#10;7i6nht7eMZaSVwir9SeKwfiL47j8A+E7jUpF8zyRhI848xv4ea+Lfiv8RtY+I+szzanqck0cgLx2&#10;6yHyoV7KE+6AeRnHOeSaTdioxb2PWv2w/wBof4f+Mfhvqfh65T/hIllCvsCA24ZSCpYkc4I54xX4&#10;JfH3SrfTvjXr1jY2/wBms1vZHhj3AqiMdwAPoARX6N/FaaTT4JFTdI0e1hGQobnvnHvzjmvhf9pj&#10;TbXV9eutSmxDeIBGWH/Lck9T1xgepPSvOxWup34XRWPFb2ZpZyqbikfGa3PDnw61zxi/l2Om3dxs&#10;TzCBHwV9ee1c7doUVsfLyf1r3L9lD9oCz8PavZ6L4hPkwqrQ2eor/rbYHrGx/un9K8etOUI8yPSw&#10;8IzmoydrnF6Z+zx4u126Kw6HccfKpkKp+W7Ga9o+Bf7JM3h+C+1jxArK1m4jMMQ3YzgsSfoR9ecV&#10;9SeH/D2h6paqbW+k+zkAh7UIoOc45Ubv/HqzviX8dPB3wA8CXk107TKyErB1luJPQbuMk9ugB9q+&#10;frZlUq+5GL+R9ThsmpU37WclZdzhPGV34X8A+EohMs0aXT+RHIVLMC/RUB43Z9BxXun/AASp+I3h&#10;fwlbeIJ5JPsk15qUYV36fZwnyAj/AIE+T7ivzN+LHxf8QfGzxImsTXEirDN5llZocRWy54UAYBI9&#10;a+qv2ONYuILDzF85JJ/LZkYjbGxXHB65APPt7k19LktH2Cu92fOZ1W9rNcuyP2y0HWrXXNNiuLW4&#10;huIZANrRsGz+VXvmUV8Z/s/fG26+HWp24eZrixmIW5iZs4HQMP8AaHt1r7Fs7yO/sop4zvimXejd&#10;iMZ/lX1UKnMrnys42diffTHfAzTGkppkwP8AGrIF+0fPTWeosc9qGbmqSAczDPXp096hkkyaCd34&#10;Go2PNGoDkb605s7aiZ8Cs7xL4msfCWjXWpapeW9lp9lE0s9xM4WOJB1JJo6gtzx79vX46/8ACo/h&#10;M1jayKup687W0WD8yxgZdh+FfndqsKavP51vcNa3zJuikV/vgnIyO4+leqfta/HfR/2lviQuqaZc&#10;XUuiW0P2bTn5jD4JzIFPZuMdOAPWvIpNG03xVpH2Hzna4s2ZonjYxyQE8/KevB5rjqS5tTaJpaZr&#10;NxdQva6hH5N4ikbx92Vc8FT+IyKzNQdTArM24YIUkc4rzvW/iB4h8Ia3HpesXkl5p7OPs16VxJg4&#10;+Vz6j9a66w1R7m2d5lE9jIcZVj5kf+0KxUrm3LbUo3mvT+F9QimViYeAcduCT9egrXvPs3jbS/tV&#10;rIyyrjIDfMp6/wBKpar4XmazWRcXFswJ3Lyo+tcZLfXfgLVGntc+WTkp/Dip9o0xqN0ekx/tI+Pv&#10;Bng7UPD9vqBks7iFoQZhvaJWBBKE9CM15P4f8Za9P8NL3RpdQVdGuNRRpNP/AIg0O/a/0PAIHdR6&#10;V02u+OtP8SaU07RMtwqdE9R1/CuH0S687QoflI+eVnx6+a55/ClUxNWX2r6W+Q6dKC1Q7Wb9dO0m&#10;SReTtIU+lZvhuDyfDis3ytcMXJ+vSneIYpNQljtY1kG/DuT2HpWj9jb7LHGkLNsAGcDgdf8AP1ri&#10;66GwWt29q0sqqzNHEzoM+lfrR/wTK8cj4pfsSeG11BrW9a3hm0+WBgHHlIxVUdT0ymOD1DV+U+ha&#10;QX/1m19x2OmTwCPX8a+gf2G/jLrn7NPxIsbhbhl8GuqwajajJE0WMGTGCd0f3gAMkArkbjjuwk1G&#10;Vn1Ma0bq/Y/Q79jHWZpPgZa6Lfalb6lq3g28ufDt/JAuEElrM0SqPpF5X14rsPi543sPhl8Ota8Q&#10;6pIY9P0Wze6mI6lVBO36ngD0JzXC/Bu6HhT9ob4jaB9q0uOz1b7J4n0yztVAk2zR+TczOcYO6WEH&#10;ryWz3NcR/wAFZPEl54d/Ye8U/YpGja+aG0mKEr+7Zxn9QPwzXoylaF+xy/aPy3+PPx/8dftdeJda&#10;8RTTXcGgWMzJDGpPlWiH7qKBx06ngnvXiFl9n+2SPO3mbe5JOfzr6K+G7Q6P/wAE3PFl6u37Y2ux&#10;w8n5ihQf1x+VfLullp4i7bish7141S+je7O6PbsaWpfEZ45GtrONRG3yYxxUI8trjaFARRS/YYbZ&#10;PNCqWyCSfrU2kQrc3jHbkf8A16VOLuTUlYqeJtAV9IaRV5XkAjkfjWL4avYPENt9j1D5XU4jlPXI&#10;6V6FrFrv0OXaNzbDkemO9eP2t1JcSb26qSOmOamtHlKoyT1PTPB/wR1r43aqujaXYpJqlqAxm3hV&#10;kQ9N3fPI6V7xY/8ABKD9oDwz8Mo9Sm0dW8O3dyRHFcMTHLKqOuUOOCoYnjH6V6B/wSQ0C+1CO4ur&#10;yWVrW8uEjtlKY2lWVXOe/DDtjvX7TfEn442vhz4E6L4Yns7eWOLSbtGE6b8Oy7A6nnkckHt2rKjC&#10;Kdjss5q5/Ot8ef2PfiN8A9I0qXxf4dutNsdbj/0O6OHtbn1COvBYdCD0IPpXmmvynw14Yt4432cs&#10;Cf0r9gP+Cikd58V/2YZPDFlp97q2qaCttJY2dvEZHXdN+92IM4I3AErjIGTX5DftA6Dqng6+/s/V&#10;tMvtHu4ZMNb3URjkHfoQK356ajo9TnlRmntoO8E+MJIb21RZWkS3feuT3xx/Lp0rp4Pif4l1P4iW&#10;dxiSSz+Zk2jagCqcj0GPfrXlOlXc9kqyRR/MvJLtgCul8J/Ea80FWmQw7WY/Ngnk8HHPJ+tRdzjq&#10;Ty2lc+ofC+r3eqeG7OScLG0lupKgZ5IrvPhZBpuqXXlXFrbfa4W6uuSy7TjAyR19BXz/APDv9oHT&#10;57WCyuPOWSN9sbiPdvAA+Yj/AOtiuw0Xx3cPr8clrJDYWAfMl1JMzSEEfNsVW6j1OfpXk1sPI66d&#10;RPVH09pGr+F9O066t5oRq13DCQ9ulv58u3ptI7c9uvFeXWHge68bfFR47W1TQ1SdkWC7DQlokYCJ&#10;0VvvKVwOOhB9aPCnj+PT9It7jScGO11OPNyVKvMoU5zuycYOcnnn2r7t+Cf/AATjuv22vg9p/jjQ&#10;/GFp4fv7e8aTRJWsTcKxiOyQOwddqsyujKFb/Vhsknjnp0XayNeZPVnzzpPhK80rSrwX9zY3Nsts&#10;6yxxsG8xO7D6YH5V6h/wStuZvAl94u8TWJ8mTRbG5CMP4QIZY8n/AL6HPtWx+2B/wT11j4F+Bb7x&#10;drE2h3kkNqyXdvpt1L5buflBZXWPdyegz75rzb9jCG08D+BvERslvN2rWkkcqnUbhYgp4/1auEPP&#10;TcrY9K6qMXTlqafEtEewal8TtSsNXkvJ2+aaCxtW3H5TGAvy/ic/1r5a8UfsR2MfxG1rXNN1bWLq&#10;4knmlSyMMaiUyMXCK+dvU4AJFeoa0ZGvpJrq6vLyCV4YRDJOVSHGPnBj2tk46EkDceBxj2v4G/s5&#10;zahrFrq5sdWh02ZlnW9hhmhDrnscFTnPXbk+tdFSGJqSTovTqdmG+pqEvrPyPNPA3/BG7xN8TvCc&#10;k91CPDN1cKjWr3N4JXQnrvjUY6ccNW5oX/BuE3ifTrhfFXxF+zytxEdMsAwUep8w819yeHPis06o&#10;v2yNY4G2EMcDPTGWB6AGtA/FK6utQtY4brdG7EtsdTvAHTgDrXuUMCorW7PncTiOeXuaJHxn8Gv+&#10;CBcn7MHjfT/E3gD4n3FxrWmyGWMarpy/Zm4KsreWc/MpI46Zr5Q+OH/BvX8fPBfiPUNW03VfCnjD&#10;T7hWvL25e9NnIpOWZiJBg5yxJJFftlp/j10t1/c4zz0/OvjD/gt58f7ofs6aX4NsLq908+Kb7N75&#10;DBGnt413MhbqMsU6Y4GM9qnGSp0abqT2W5WBwVXFV1SpbvRH4U+O/B03gnxRfaVeGCO+0+UxTrBO&#10;k0YYejISrfga6z9n34gx+CvEZW53CxmVvMC9c4yPzIA9s5rvrD9mDSNXn/caNdXE05wGzIz5PcHN&#10;Wv8Ahju201yH03VrNupJklyPwJNfG/61YZTtG59pLguslyyqxv2ui1ZfExjf3V1feXYWflMqzSD9&#10;7KrHO1e/HBGOBjFdT4D/AGgvDum2TW/nzR2/nPKsKIcZc5Y5GBkk/hXEL+zNpM2VkuNRlKcYaZ/l&#10;P1yK0tD/AGVdDlG5rWa4VscSXMjKPwJrs/1vgn7ibKp+HNepvNfeN+I/7WWm3uu2lj4dhvrzUJp1&#10;t4pUyNm49SV4DZOSevNfsx+zJo8nhv4U6VbXaxJdQ2kUckcMgOXCDO08Z6HHqa/MD4Efs+afpXiq&#10;zkj8PtdWensbiSGzWJWXYchmMiSLtDYJ3Kc47da+5tA/azuNL08NJqUNnDGhO0wx7V445259O9d2&#10;VxxGcylWpQ+HQ8/iHD4bIKcMNVnpLV+Rvft2anLp9hbrNIrLdW8bxgNuZkU3WCQP+u2axv2I/gRr&#10;XxW8Q65/YuoRaZ9gtYYWkZNyv0wuPXmvM/2k/jvqHxd8Q6bb3VxDNaWcCrb+VEuQJZBuDYxn/V8e&#10;gPvX0h/wSk+KPhXwrY+NF17WodHfVNST7LLcOiqY442VhlhhQCAMHrWkqLpVvZ1NGtzy8PV9rR9p&#10;Q1Xlqejat+yt8RtIRVsbrSdT7OXJjx+efSvn/wCIGmeLv2a/iv4qtNchtWs/F1supWvlyhooLqJE&#10;gmRcAfMyGFsHJ+VieOa/RfQvih4Q1qP/AIlviDSL9ycK4uEdfyXGa+Pv+CtPi7RLHwH4bWz17w61&#10;xFr8Ms9rsbz4BMDA7xFSQARJllc4JIKnI2t3U6icXKL/ABuYWnKXLOH6HydoPxau/EPiaHT9JkbM&#10;zkSPN8oiVRksTyccduapy+IZtc8Va415IJJI4o4sk5VV81Isk+u1ew75qz+zR4Fv7D4obrqzWRY/&#10;MUNLEWSQFW9SOOnGaw9fv1sdT8Rag0cjvJcqqxwLuZl2ySkJ75UYxjqPbHn47OJSwsaUoJWfRas6&#10;8Hk8I4uVeMpO6WjenyPtDwn4n0fStDsbKK8hVbeBIgoJAUKoXrj2rpLPXLO5OI7m3kYjICyAmvgH&#10;9ov/AILeeF/Bs01r4V+Btxb26tg3WuxtZNknkbIehzxnzDXzjf8A/BYb4j+I4bzUtD8N+F9KsbMh&#10;nUJNMEBOAuXkzjnOOelY4XOJVFyuNvmaYjKKF3dyX4n6seKfENro/wC1H4Ls5ZFjutW0XUoII8HM&#10;pR7aY47DCx16dGa/Ff4Yft1fEP4/fGfwfM+rQ6NrFxK2m2l1p+niWaESMA4iV2O1m+UHDAkcE44r&#10;9jv2YfgJrFv4Nsm8W/ES51u/3us5s7X1GVG+XIGBwfkIzwCeteh/alJz5PtW2OKplElT9o37utu5&#10;0acj9KK89+I3jzW/AvjnVNJtYpry1s7hkhlmEAd0/hzz6Y7D6Cir+v0jBZTVfY+br34nWsPhzT4E&#10;tZXurNY93y4UFcdPyqjrPxz8Q6ndSf2Xb29nGw2q0g8xl/DpXZap8DrqK8Xy4D5ZHOetdF8P/gCJ&#10;r5Xu49y55BHFaxpzehxWitTxNNP8aeOL5Xuta1S6jz/qLYbIwPoP8a+lP2Y/hzN4H0S4uLoSNd3W&#10;3e0jFmIHau/0fwnp+j20ccNrFH5YwCqYJrUWJVHTr04ranT5dWZVJX0JVkOadmokXFPY5/8A11sZ&#10;6PQCwPemFtxPfjtSlAB90+lfGv8AwUc/4Koab+yuZvC/htre/wDFbITNI/zx2OemR/E3UgHjoPWi&#10;VRLcFFy0R3X7X/xPjvtcj8P2837vTwJblVY5LNyAfpXzZ4x0afUbWZrWZY7y0/e2z/wyD+4fY9Pb&#10;r1pNC8VXHjjQNJ8SXl5JeXfiCzguZpZDy7mNSc89c8f4dKdqV0utbreT7uMEhivy+x/OsZSOiMXa&#10;xxPiSePxx4YWaNfLuM7JV/iiccEfhjGehHIr4v8A2w/Bk+gWLt5e1bhxjHU96+x/D1ybbxTe2dwr&#10;LJuMErE/68qAY5f+BL1J5yv1rjv2h/gXp/xOsIIZluI5LUmRWTG1ieCDmuWtFtHRh5JS1PzjtNOk&#10;uF8tI3kLegLGiXwnqcEckn2KZ0gOW2L0H0619US/BaHwK2Le3dfMceYR0kCtlcnOeTnPPQ1V/sL7&#10;PK7+QrSTAsylcLk9hXBKm9meh7Rbo8X8LftHeItA0WG1s7yaD7MAFIYozelcX4z8Sav461OS81K+&#10;uby4lYlmmcttB7DPQCvojWfhL4b1y58ybTkabljLauRnABbPfIPc5qaX9njwp4Vms7nT5p9duLm3&#10;WWSO8UokDcEqBnDAHpkHPpXPDD04vmSOh4ico2bdjwHwh4d1DTdH86WFltd2UY53Ee31r6y/Zu16&#10;8GjQtFvZiySu4/Ifnjmsmw8KWWvtHDNHCy8KQsY8sey98AdvX0ruPgFoENlrOr2sDNHHZuI1VW+Q&#10;rl8Kfbiu2icOIleKTPpXwdrBn06MySDzF4Y9M19h/sh/Ev8A4TDwNJplxOst3ozbASeWjP3T+eR+&#10;FfCsXiaDwvaW/wBqkCrOfLBwPvV6D+zD+0NH4D+L9pDJOFtbiYW04ztDI5xu/wCAnDcelepRqpOx&#10;59Sm2rn6Buc1G4zTVnBHUUjT4r0I7HCIx4prPimPNlqY0nNUApkOfvUySTmmtOCaY03FACyNxX5r&#10;f8FoP2jNX8VfEfQvhLodxLb2chSfU1jcr9pdyCiEjjaF5x/ez6V+kjsB7V+P37TMc3jP/gpD4s82&#10;RtujzXAjYgfKBIyr+W/j/wCtXLiL2saUV72ppW2hW+i6HbWsbeXDZxKgJ4wAOCaqwQt4s1OGHSpb&#10;ee+WRI1aD5y5yMZ289M8dKj8RzWTQLZXy3KrMcPJEcN17kdqsfCH4CafYfF3SdV0fU7u2Zm8tow+&#10;Y7hZSsLgj6SMfXIFcz0R0RSb0PUPAn/BP7xl+1RLbabY+H7q/upmHmG0lT93jgnLcDFdD4+/4Jle&#10;LP2ffGsnhtrHVmDFAn9oyxfNuAOVKAZHXr2r7n/ZS12T4Aar4eNi3kTTROMk581QmMn1z7jrTf2t&#10;v2k/+E88RaDqkyLLdWcJhkwoIdd/O4d8gkZ5rmlWindHdDByep+Z/in4Z6t8LvEuoaXcW8lvdWpC&#10;3FnMhVoiOCCp5B4rz74t6Dpdn4en1aR/s6wqN6kdSemBXsf/AAUe+LraR8XvCviqCaVl1yyeO78w&#10;DdJLGdvmMf7x34yf7teH/EnxPF8ZPh1Pp2iNEt9O6hgW7Z5yP69qqNaMo6nPUoyjOxo/DCx+Gepf&#10;DiziiTUtU8Wal53mW6/u47URqzcgnLcDPGOASc/drivB3hyy8TrJDYiNFhYtPB5gZlVcAMp9DuHA&#10;7HJyPmrxvWPhZrnhrXfJTXNFlYHYzpeKyAA4OfQDJzx0JArqPgTqsfgb4mQzX2tC+urp2hl8qXzI&#10;ju3bnLHO7qDnvzyOtR7aMnZoaoytc9V1n4ZtNdo0UDLuG0nHSrOh+AVsZVVoWeNlIOR8tejahPbW&#10;cSzXE0ax5+X/AGq4n4jfHzRPAqyRr5NxcKhwgPQ1raK1Mo8xV13wVFpaNNGyKyoZGjz8xA749Pev&#10;PfC8d7JDHcSaxrTMuPLghO6NAc/3c8fWvNviH8eL7xRrAklupI/NxFEqNtwCefwrsvCulad4bt4G&#10;ub/UpL1o98draMWbJGQc9vrkCs41Ly90rldtT7t/YZ/apuNd+O3gfQtVt7exvrfR7jRbi/uBtk1G&#10;3+SSziXI/gZWXHcMO9fQ/wDwUx0WHX/2KfHHnHalnbx3K/7wmQf+zV+ZngT4u6x4b8UaPrMEkFvd&#10;aHex3NpvTzBEw7kn5SwBOTzkk4Ir6S+If7d2pfG34OeMPCviOG3ks/EFg0EFzbweWbaTcCBgt8yf&#10;KDzz7npXoRrJ02nuc8o6po+N/B+tmf8AY18faOu7/RtUt7rAPCg5H/sv614z4QtxeaKG2/cOD/Wv&#10;dfDnw3t9B8IeItMXVvtS6+qI5SLAhKNw3Xn5c+nNaPwL/YjtfiH4lGk2usaw0Mi7na105J5Y/QnM&#10;iDrxyePevLqzUEnI7KNOUpckd2fO945ZGj2lsfp9ahj1QabMqRurP/Fz0+tfqpbf8Ekfh54W/Z48&#10;VfZ7/wAV6p4wutDuvsyySrbJcXSxF4U8pQRs81V+Us3POc4I+E/B3/BM34w+LLnzZPC8tjD93/Tp&#10;VgZBx1ViD05rjp5hB9TqllteLtKLPNdHLS2ZW4mkkaZfugYXB9qpHwzpulxxtDZxlhwm7+I1/TD/&#10;AME7f+CfHwr+GP7J/gbSfFfwz+GeseNLXTUj1XUZ/D9tPcXkrbn+eQpuc7WXkk1yv/BVD9jj4Fab&#10;+xl8RJ7P4R/DHQdUsdCvdSsr/StGj029iuobd5EkEtv5bMNyjKtlG6MCCRXZGrz2ujn9i47H5Q/8&#10;Ey/Fl1p+kWv2bSp9Sg0m7kV/szr5js+xh8rEDjYe9feHx5+M2p604H/CLeIbWC30pJEWb7NuALDJ&#10;ws5xn25r43/4JseDz4f+Eo1H7w1a4N1E3+z8yY/8dNfY3xytFnuI36btPiQDPXjp+dcnP+9aR6dG&#10;m1Tucj8NviQdb/aAma60rUNOhhhkDLdtFyhUYI2u+4g8Y4HP4V1n7QXwP8H/ALQnhpoNc8O6Nrkc&#10;aFQbi3VplAU4WNwQysG5HIGeSDivnf4v/DP4hfFi31bT/hrLaw+KJJImWa5dVRIiy+Y7buCQoOMD&#10;IPTmvWv+Cfv7GXjT9lP4Wa/pPjnxfpPiDUdSv/t1ktvNO8dvuQeYuJFUKS+WyDgmuHEZfVq1fb09&#10;bdD3MHj8NCj9WraOTevY/JvxF+xFrWoXE8fhvxR4D1/MpCWSawlpeIeflaOfy/mHsxzXk3xI+GHi&#10;P4O+Kf7H8TWLWOpJGJBB5qygK3QgoSpr9ef2nf8AghDJ+058UNW8XaDrmn+HZtYlWa5jfckLOAA8&#10;sYjiY5fGWBIyxOD0x81/HL/g3t+MXw/jkudH2eMbeBFCS6bOZpDu6r5TBZDj1245r3a1ak6C5aLj&#10;L1uvuPmvqVRVnFVYyXTp+J8G6Zq8mn3PmxtsZQQOPXivWvgZYXXxL8a6bocMslvZqPOvJycsqg5Y&#10;4+vA96wviJ+x346+FN5LDq+jX1jJE5jK3Nq8JLDqBwRxVr9n/wAV6h8IPHpub6xlSG4iEbOFyqYY&#10;EdO3HNefDGw2kzaWV11rb7j75j/ZT8LatoVv4d03Vtcs9a1Ty5IbWzYXVzMTxvdWwsa59/oK/aP9&#10;lT4N23wH/Zs8J+E7BvtX/CP6ZDbJMQFMkohwZGx0ZySSfVs1+BH7O/7SXiib9sfS/Eegok1lcPZw&#10;XSXECyQxJG4zlepGMsMc8dQQK/arRP2xdfsNEVrvQfDerSGQCF7S4e0KoRgkK4foAB94dQMYFdmF&#10;w9XEqUqcbryOXEVKWH5VV0fVPQ5X/go5aR237L/iP+1FaO3iZTChkLFz5gZct1/DpXwz8DIPsvwo&#10;vLkLlmhHH+89fUX/AAUX+M+j/Ev9mrVrFbG8sr6N4nePdG0aiPJXB3ZIGR/DivlD4Y6oum/Dk2u/&#10;cXgh+p5FcOIoyhV5JnoYepGdPnjt5G7HP/xUWiKmWaTUYQMZyTnoK+0vC/ivxB8AfjP/AMItcXE0&#10;Hhnxa73WhTPbiRbW7Hzz2pJPAPLrx/ewc18DeNtfuNE1DS3t5GjkjmMqOvDAqAc8dx2Pap/E37ZH&#10;xLuvCcNvJ4ivtabRr+DWLOO/JnkFxA29R5pIlCsNylVcAhjxRHOKOFnyVftHdR4dxGPpOrQavHof&#10;qS+v66RMJzoeqQsCUW8tCoU/7W3g9TzWJYNqF1dbtU8I+D5reJvkWyuDCQT3Axn9a+XfC/8AwWj1&#10;DxL4CsWfwTos9zcqHMyXbrCSQOREVJHP+3+NYt1/wUp8XapMslto/hPT1Vtx8uzlZnH1aU8/p7Gu&#10;6XEGEWzJwvCOYa3hutP8z7qv9LsZtI8zT7GSzvsEQQi/ZYZSPuruxnmvlv8Ab+/Z98ffG6w0Hb4R&#10;0LUpvD98JjBDqf8ApDREYZG3gD5+Dz/drw/w3/wVw8d+GS8Nx4a0SOSVpJLq+SP7SS7HgpHtV0Pt&#10;84HHNeVfFX9vLxv4xULJ4u8RagsiyNJZ2CJDGjSEko6oi7lG7guSQRnI6V4eZ57SrUXSgtz1Mn4U&#10;x1Ksqslax7p4n8OzfCCzsrjVfBfijw3GyBA0SR3Vhbk9mZSTn04rC1Tx1ovizQZnt/FWh2t4suRN&#10;qVo1nHGM/dAcIG/WvmLxT8TNYmsY7+8k1WZk2+a8s++SNO+SSc49K27LxrexlS0wmjPzDcmc9Pf2&#10;r4ipiKO84J+aPqlwN7dc05NS+fU+jvB/7OF38QpFhsrfSdcs5B5z3kDR7G3HnG0Y/wB3mrPxL/ZZ&#10;8MeEfB2rX8mraPb6hp8RMFpa3QkdpeiqyKWwd3c15F8MEe8WXWSvhvTxHlXurq4hgaMDkkA4P5Cv&#10;dP2fNJ+Gn7WHh3WNLj8YX3/CQ6Lte8SB18hxk7ZE3IrbSRg5PGAMnrWuBwtHEVLUY2e+r0PLqZWs&#10;qmufEPe1ldv8Twvwa8ZeOSHNvMpZJY4pDu3KpOCPQqCcdOlS+BtMj8SaetjdWsd2LolSJPm254wD&#10;2x717p4w/Y7sfBEM3im31ZbyPSYpLcM1vta6MiyDAxJn5fl6g5JyCMmvGvBNhPZeJ7dVgmAL/dZA&#10;pHOe7ZA46A19TgamJwMbQk4tvoeTnscLmFa80pKytctfEXw3b+HvibDp0Mflwwvax7VOQdsO9/1a&#10;vL/Ff7Y+i/s8+CotPXXpLHxJdXH9orGlr5wETPna2eMMAeO1exfEbSLy8+JFzOsJuJGkvX6H5fLi&#10;VF7n7u0/989q8H+NH/BPzwj48Om6hq2q6zoetX0MfmT3NlcR2oPTCSBXVsfQck1GNzCE2/bvmfXU&#10;nLMDOk7YdqOllpoU/Dn/AAVD8UfFzx/Z6DokmpatqWsXC2tjpmmaSse+WT5VCKGzkE8HPGM9Aa+1&#10;P+FC/tL/ALU3wvt/CPjL4e6fpENlPb3FxqOt6jBb3WrJFIrxJuhMhUhlXJwOBjqa+ff+Ce//AATE&#10;m/Zr/aXm8XXerWurQ6XYuunuF3SRTy4HmghgylUDLyoyJcjpX6s6X8RbXSkMNnYzZjkkfLSMzM7N&#10;ucqSSTyT14wAOgAFZRm2HnzU6G0bb9bnn5rga9OreT959j5O8YeO7r9gubRdP+Jkmkz6x4gha5tW&#10;0q382GxCthoi7lSzdcOAOD0rwXUv2htN1C3njs/Dtxe3TXYvklDNCsqKAqqCuMN15DDrXr3/AAVU&#10;061+NvjjwkNREKrptnMTDJZ29wzbn4BMqOF+mMn1ryz4K+B7fUPiMtu0mm6doEVhtWORHaSCcFQC&#10;pVWDIyg/KQu0hdo+9nxc+U8RUVOhUSt0PuuGMDThh/b4yk5J9fQy7v4heOPGel3GmW+mWP8AY9zh&#10;44b+L7d5B6YHnbjjvnmvKviR+xjo/iq/k1PVNFsXvph+8aKEQrk+iJgDGPSvr+OygtJ2jhiDIGwr&#10;dA/uO/51Q1qCFIHMvkxhQTlyB0615FHL8RB8zm2/I+yjWy+K0pxt5nhf7CX7KPhXwF8SP7XaGOG4&#10;0lWNkl05KRSSKFZ13fKPlHc5zj0r708G/Hu3021htheTNHbfuXSFN2P9rnA4PcdRXxX4n/aF+Hvw&#10;qsp5dZ8SaXasGDNGsyvI3bAHJrzrWP8Ags98NfC+sW+m6Lp2p36McPdeUI44h/eCk5aunLMHj44t&#10;1JXelrv7z5PPP7InK6a8ktj7E+MnhzSPir8Qr7Wbn+1oZJ9qAQ3bxqQqgZwpxk0V8vab/wAFO/hh&#10;q9mtxcePLu3mk5aOPSSip7fMGP45or6bkr90eJF4G3wn6QNaxP8AeRfbiljSOM/Kqr9BSFtp9KGb&#10;mvvIn5I7khk4xSGX/wCvUTPg0CTJquVE77k6S8c0pkAquJBjrSNLz+tHKg1Wx51+2L8eI/2cv2c/&#10;Eninci3lrbeTZKzYLzvkIB6kHLc9dtfz4+Jtc1T4sfEa41LU7qW6vNSumdnkOS5YnJ5+v4V+wf8A&#10;wW78Vtafs1aRowUMuran5xye8EZYf+hdK/JT4S6QLnxzpMZRcTXSKwx8py1cdTWduh1UbKNz9Evh&#10;npSp8LdJ0tY/Lk0y0hWMKeo8sf8As26pr3TX1eHyV3W+oQkFXP8AER2/Gquo67ceH9SjuLddyWrb&#10;CCvIXuK6Sa+k8YaW11pptYXxhxIfmVv5fjVabIex5X8RtVi8P3UeqS5tZFUpKGHG5MsCfwJH41Y8&#10;I67deMvDdrNcQtF5q+Zgpj5T93jr05pfi/4Vbxd4O1KLUIdrxr53mRNuVtvPb6Yx3qXwL4itb3RY&#10;ZLeFY1miXClj0wMD9MVMo6mi0Rz/AI0+HkdxGzOv8OVxXm/iDwI0NxLtU/KRtHavo4CLV7Xy3i3b&#10;R6ZyPxrmPEHgSOaab+LcdygdPyrCpSvsaRqM+atV0HMsmI/3mcliNp25z+vSoZ4xNaWiyKrbGC9O&#10;QduMj8RXqnjf4dNYCR1Xdv7+351zupW7J4Vis/sFqfs9z5gm8r98wJwVL9So9OmQPfPNyO9mjpjO&#10;KW5R8J+H94iZdsjKcD3NbvwXgceM/FEKrt2zISp7ZaWr3gbQ2mlj2x7ecAt/OtP4LeFbzUfir43h&#10;t7eWZozas2xC2N3mmtI2juZO83aKOf8A2pNZm0nwhpvluVaG9XIUfzp3wjlufE+itrczSQxWS/L8&#10;vzOwx93+Vd38WP2Z/GnjeytGsfDeqahZrc+Y0US7WkwM457e9a3wo/ZW+KPxI1vSfDNz4bbwnaah&#10;PsFxKmRYRL95n/2j2GeazjjqClrJaHTLL8Ry35H9x9+fsv8AxDuviZ8CPD2rXgZLt4PJmPqyEpk/&#10;Xbmu7MzGrvwS/ZKuvhJ8J9C8OW91b3B0m0WGSbBBupOskhznl2JYj3x0rpZPgXreflWB/o2K9Wnm&#10;eGa+JHiyw9RS2OKd6jdyB3rsX+BfiNW/481b6SCsvxL8Mdb8NWJuLyxmjhXgucMo/GuiGMoydlJG&#10;coSXQ57fmkEu01GzbWpsaNLMqKNzMcAV06dTMeZg3Y8V+XX7Zfh6P4f/ALbPj6+hjjaTVks3hx/C&#10;zwhpM/8AAmzX7e+Gf2MYNc0S3uJtcmt5pkDtH9m3BGIzj71fBn7ZX/Bv74l8f+Kdf1nSfinpUNvr&#10;V7Lezm9srhZgjMSIgyK3ABAyMH9a8/EYim9Dqp4ee7PzbbxlqdxqsY0y3t9bhjz54glEexxwRuI2&#10;t+vNekfAjxhOnxd006lo+paPa2/lTvPI6Pbxfvk3Fypwo5HX1rzGSCb4R+LtQ8LpJHMuj3ktkzRA&#10;ortE5QkDggEqcZr2v9kyT+3fie0c0aNbyQopiK5Df6RD1zXPzLlcuh0Uqa50j9DtO1vT9W1fwXNa&#10;XUM1utkxEkcisp/dknBHWvHPi5qMYmtXZlUBHJJb5cbhWp8M/hZ4L8aS20d14T8Pqv2m4jPkWSW7&#10;MUGQxaPaTzzyfeuT+Jfwy8MiLT4YfDegrHHE+d1hE7SHcPvswJc+7Z/LivCdWLZ9RTjOMOW3Q+Mf&#10;+Cj2uWlzovhCa3uor6O28+3mWJhJ5bvhwMjgEbTkdsivmz4beJZrLxnarEtxHBdTC3chD0c7T9OT&#10;wa+9P2l9amj8K6W24r5d1HAFAzsjAkAAHoNo4AAAH0r2z4ReGLHQWhtdMjtpGs4hJNIygG5YdWPu&#10;T6ngcVlisdDD0097mmW5LUx1dx2S6/ofjr8TvAXiDQviBf6fcJehiWKKZdylQf8Af6f5xV74Nae2&#10;leI47q4VSLGKR2ROcnafavqf/goZ8N18I/FW01L7KIbe7maJQOMK4yBu5yufY14P8Jfg74i+OPiy&#10;Twr4Rgtf7a1JmWITziJHC5LZY8DitKOI5oqZxYnASo1JUeq0OufxZfeJ/CVnItwifZ4i6xsxygXg&#10;Z/TFfPvxItr1vFkmGkkmupVUAnku3QV+yn7Lf/BA6z8LeALaP4neN5r+aXMk9ho6hFjLchfOcHO0&#10;/wCzgnvX0N4E/wCCX/7PXwiv7PUI/AOk65qlkpQXmts2oeaTzuaKQmHd05EYxjjFd0pW+M8OUl9k&#10;/GH4pf8ABGD46eBNE03XLfRI/EUMlqt5dW+nSebdWDYDMjxnBdlJx+73ZI9K9M/Zs/4JffG/x3pV&#10;tdXXhW+0rTbqISR3WtSpaxEYz3+Y4/u4OK/brWPiodNslS3NlbqrEr5FtHDg9yNoH55rg/E3j641&#10;2Z5Jria4kbA3O27GOByfTtXLWzCnBNwHCLnpI+A9I/4JD6wNLmk1zxLp7zrbEpZWKEgTAZ2726gn&#10;jOAa6z4C/sH+CfH3wd0XU9e+0Sap5bC+toLr5IZ0dldDj+7jpX0x4q8aWujRM13eRx4PAJ+Ymvn/&#10;APZf8R3HhXUfiF4b3O9voOpSanAHj2SNBMDKZMd8sWxjrtrz5Y7EVo+4rbHZajBK6Oi/4Ym+Fugx&#10;Ff7BjkQNjDyNzXV6BoPhn4awhdH0/T9LjVNu6OMBiM55Jr5C/aI/4Kz2Hgy5msfDuh6hqF4hKmW+&#10;Q2sIx1wDljj8Aa+J/Hn/AAUu8efE3xW41SeO50piVNlbIIo1PYjOSx+px7Cs5YevON5s78LjKKkk&#10;lbz7H62/En9pHw/4PtmuLzV4W2sFEccgdiScAcdPqeleLfGf9pbT/i58O7jwzpeoajpOt61dQ2sN&#10;5aSfLHmRQwB/usDtJGOM18c6D4v1rVPBFjqF8NVstPU5iinjaMkE5yv95T/er0D4E/GfStD+NfhX&#10;V5dPtdU/s/U7aX7HdITDOFkUhWA7da8uftITjCK6n3OCw9CrQlVm72T1P6OPgZ4MuvAHw+0vSri4&#10;hu49OsLe2ikCnzHKRqmWbPJIA59a8V/4KI/Dq3+I/wCzl420ltQXSbe50XULW5vpIGm+yJNC29to&#10;G5gFZj8hPIA9a6zwr+19o+r6Zcu2kyXEtuwEq2dwkmDtyAS+0k47EEZryj9pX9rrwnqnwr8TRy+H&#10;Nenkt9OupPs9zIqxz5UsV3BmA5UYO35e2AcV95LA1qcffi1ofmeHxlGvWvFpq/4s+BP2e/hNY/B3&#10;4faX4e0/WrbxJY6eAkWpQp5aXisfMJ2nJUqX2leoKkV698aLpZtU8vduEcESj8q8h+E0F5o/wm0h&#10;roTR3GWLiUEOfmJ5B/D869E8b6uuo+IZFb5vkj/9Bry6NmufuetWjyzcV0PRP+Cb3h238RfHTxQk&#10;zYNvpqSDa2MZdR/WvuC28A6bbtv+ywse5ZQRX5p/s9/tQx/srfErWtam0qbVbe/jjsZEgkCyKOXB&#10;UMQOqAckcNn2r6k8Cf8ABVD4b+MJ7a3ubnUdCuJVVnF7AUSLtgycqSevyk16WDx1CH7uU1e+xz18&#10;oxtW1SjBuL6n0c+k2+nRAFYVX7ucbcflS2+k25g+b5mYdF9q5bXPjV4O0fS/tt54o0qG0G1mla6V&#10;lbP05ryH4hf8FL/hf4A1GO1t7y88QSLIEZrGP92inqwc4B/DmvSqYzD043lNWPLpZXjKsuWFNv5H&#10;u3iP4a+H/HNnHBq+l6fqSKSoW6t0mCZ4O3cOD19PWvln9pP/AIJ3/st+Eja3Hi2x0HwfJcFhAkV3&#10;9lecseTsBJb3PQVo69/wVQ8I3xkfR1mk+ykvHDLZOzXXbblsKp59cV4j8dP252+KmvtdWng/Q5po&#10;418i61ZPtX2N+AdsXIAOAchwTgZzgY+YzDOsLZqnFTfofRZbw/mcZLnvBepzEf8AwTm+AHg7xDde&#10;JvBfxB1TWNW0lHvbewih822+6cZkEeFxnIYt1AFdJZ6prVzbWNjCjTaldx/LFHkyKMDqDjuQPxFe&#10;c2f7RHxD8WeK2t9Q8Rf8Sm8jlWXT7awght1XymwF+UydcHlz69OKvaVrk39qaaY9Kluvs+0rcASr&#10;BjbymznLA7WJ3YxgcHmuvIeLMRgoP2UEk3fY5eIeDli60Y4qbbs+vcsfHXwn4u8F/A7xY3i0xt/b&#10;gUWAY5kiRZARxgEemO+a818L2Bs9Ijh+VSrxR49SBXrH7Zfj7/hIPBuh6X5P2VtQnhgIa0EGRkZ6&#10;Ek8+p47CuM1/TP7JuV8tgFaYseP7qf8A16WbZnLG4r6xOybSWmxOT5TDAYb6tG9k3vq2cn8UU+zS&#10;28hX5IYXY+xPFebTeJLCA/NfWsfGTmZeP1ruP+Cg+ktYfsmXV1pImOqXixLujzuRN4LYx7HrXgP7&#10;Hf8AwSk/aX/aA0NNW07wvrdno2t2Sz2V/qt59ltryMnHys7DrxxXiYjL4Yyqm5WsfQZfxJPLaLpq&#10;CfM+pu/BvVJdO8N6jeai0Om6Zda1dDSxcusDTWxKsGRWIPlnfwxGDggfdNek6Jr1vqNms1vcR3Ef&#10;K70cMuR1GRX0d+zv/wAG6d7b6E7fEjxNpseqXcTgx2LvPJYFlAUgHasjK5Y53lTx15qT9sT/AIJs&#10;eE/2B/2fdK1jRdb1rWpvtwt9UurtVWHDD5GVACUywwQWYfSuPMsmShKrTburafmfSZHxRedOhWaa&#10;lfbda6JnzOZVaSRVVW688Vm3WnFH3Kqru646irStDcIskKqytyD2NNk+eXO9V52+1fF1ZSjokz9Q&#10;oxg0pJFO8so7m28tkZo24IPce9Cx+Wo2jYoPA9hU1yFHB+bvwO1LAXkbhdy4zg9a5ZSl1PQhSjuZ&#10;GueGprbTGuIrqaSaZSCjYZcH29PauXsP7c0wSNpti9ndFTEZ7PdDI4POCy4+XIGR04HpXqFlGsrR&#10;7go7c16B4dtNPtNO3tGrOeua1w8pt+7dHj47KcPUfNUWvocX8P8A49+NvC+i28N02rZWMRtuZpFb&#10;pznI54HIHavVtA/bMvLrQ4LS88M2t1fQXPni+8uQSBdu3YR029+KwPE+tRT2EccduoC8ZAHNM8OW&#10;UN1GZJYl+VSRnjNdccRjou1KR5EuGcvceeobH/C2NTj1/VL3TrBLea+OczSGfySxJYxlidud2f0q&#10;HWNZ8XeN74/btYvPJx9yNtqkDjBAwPfpWXdeI9P0cSG4uLe3jYYBLjPH9a5jxb+3X8OvhnC0c2rR&#10;XM8YyI4fmyfSs8PkeKxE+abbKqYzKMBDRI9/+Cer6z8PbeS1tbgv9suPOIlUSYO0DjPoAPbNevXn&#10;jbXPEMMguL2VI5B80Ybao9Tjt+Ffl346/wCCxsej3jf8IzojTNFzHLcsVX8hzXivxK/4Kg/Fv4kt&#10;Iq+IJtJtSx2xWf7sgf3c9/xr6PK+H61C7crJnxeZcSZfKpz0ad336H6eftDfE7RtE1pX1bVrSMW0&#10;ON8sueOvJJP614HrP/BTL4c/DWVzbTzazcLHhUtY9y7s9Mnj8q/PP4pfHbVvi9YaLDqHEmj2ptvP&#10;Mhea7JYsZJGP3m5xk+lcZvCFVOW29SRXs0sno83tJ7nmV+LsTKmqNNKKPtv4qf8ABZ3xJq6SR+GN&#10;Ds9OjbhJZ/3rgfTpXzv8SP2xfiR8VpG/tXxHqCwscGOKTykQd+FrytZWlG1d3ynpWp4b8Gav4uvl&#10;tdM02+1G52kiKCAyPgdeBkmvSp0YLRI+drY6tUfNJv8AQq391JdgzTzySO2c/N369etUba+S2n8z&#10;Yvy8AGvrb4G/8EWvjV8bpYZ7zSYvCenTFc3WqyeW6qw3Bwgy5HbgZr7X/Z1/4N5/hz4Ka3vPiBrW&#10;qeL7xSryWtsfstpuH3lJ5d1PtsNd9HBykePWxag7tn5BWuprdRb1ST/gIGKK/Rb48/8ABC/4ha98&#10;TL668N6f4QtdFkCrbW+nP5cECKNoXE7GTdgAkljkknPNFV/Zsyf7Sifrq0uKaZCHpjEigHNeyeCS&#10;b91G6oy+BRmqiBJnNNLZH6dKZuFRG8XJ+aqFzHxN/wAFubVrn4X+DWU/6u/uskdOYAK/LDwRdnSv&#10;EthN93ybhT69xX68f8FgrFbj9muxvhjdZ6tGi5HTzI5B/wCy1+PIla2kL7mLRybsn/PauGp8R00b&#10;ch+ks2r2F/pDM21Wfnaf4m6c1if2bq2hyyXGkq0rKpPlqNysSPun2J79qTwWbfWfhZpF7cW4umur&#10;SF2OcjJUZPH1q/J4c0/wkHv9Z1iaxaYYjhil2BgAQOB+PHrVFSlY4vxroFzqHhO81hobrRby1jJu&#10;EPywzjnOR26den4V4r8Fvi9eXWmLDFG0m0lcuvUA4yPyr6M1bxhrHibT5rfQdJu9WhkUFjqMghjk&#10;jYDpuxkfUUeEP2TdLOnj7U01i06hzBaMojgzzszg5we9JwlJ6BzIx/CPxOjuY40mHlyqMMAOpPTn&#10;/PWush1lNZ+WCOSQqmRtGSa0dN/Z40Hw/Cv2eG4kZPlEkriQjPfBBH6fhW34ftJtM0WTTpbmSVYi&#10;Qj7QjEds49OlWotbk819UcnZfDmbxIm6by4YGG0sx3EH0xXM6v8AAK6ufit4d8M2dxbsuuCQm6lP&#10;lxoyDLKAAeSPujPzH0r0611C30G9ktWVh9qG9SW+8w4Iz+X61zmra3b+HrzT9WtVE15oN+mpwxs2&#10;7JQ5ZfxXcK5cdeNJuG6O3AqLqxVTZnsPww/Yy0HwRMsmo3Ta3NkfIExGv1/+vTf2f/DMGgftZ/Hi&#10;3sYLWGO3h8OskajaMNZTNxnAByfxIr0zSvjxo3jHwrBqVvcW7W91CJUIlHQjjOc8jvXgPw0+L3g+&#10;8/as+Mi6p4gt9PXWl0OKxlE6r5jw2UiOF7HB64r85qVsTWUvaNvQ/S6OHwdD2fKktT1fXviH8QNP&#10;1Q/2T8PZNUW3O4bdQtwW7ZOXz+Wa9C8Iah4q8Ry2KTaTaQalqjIsdtv2LCNwyXkztUgZwq7ifSvH&#10;PgN8IPGGl69rF5qXjqDxRo9xN59hHasIZIogThG98Y5yfTrzX2F+z78KtL0+SHxFezNcXcjb4bcS&#10;s0NsRwPvEksOuScAngZ5HBSw83UsehmGcQp03JproloezeEdJudN0K1hvJVmuY4wJHXox6498Zxz&#10;1xW9bRYI9qpWuoRuv3lJq7BcLjdxX0FNWjqfl9apzycu7NG0VT8x+teXfF74o6bKz2FxaG8s0O0K&#10;s3l+Ye7EgjCj05J7Dqazf2yP2rNC/Za+GlvqGrTOtxrE5tLSONdzs23JIHoBjk9yK+F/Ef8AwUd0&#10;u6lka10fUrlz915HCg/rmvVy+VGEva1p8tjanlmLxEf3EHI+jtbuIJrpmtwI1ZjmNclEHbBJJ/PF&#10;T+DNM/tnxZp1rux59wi5/GvjTXv+ChOuXSMtnoun2rZ4eSRpD+WB/OvVP+Cc3x98X/Hr9qrR9N1R&#10;bVtLtYJ7idIISu3ah2Ekk/xYr3I8Q4SUvZU3dsqfCGPpU3iKyUUtX6H6d+E9YdLG8S3kWebcfIgL&#10;4yB2BI9O3T8KpfFFd/h+ZcAHyjj64/Oug0WwtdJiDW9isL3RzLtTHI4y35celcz8R9Qkk8PSv9nn&#10;HzFNjfeA3YyeemOax1s3I5VKnpCn+J/LT+0R8WodD/aT8dxu7R3Vt4ivt2QdpYXMnT2r2j/gm98b&#10;o/Hvx8h0pvLEht/NVgccrPAcD1p37TXw+h1P47eNvPs47hW1u8ZhLGDnM7kcH61b/YY+GGn+Ef2n&#10;9FvrWxhspWEiM8Q25GA3QcdVHavm6PEKdX2Dj1sfdVOCZU8L9bjPpc+9f2eJD/bMKbWIa9vT19qw&#10;/ijAIpLLIwRFJg59xVv9nbV93jSSH/njdXJ/76BP9Kg+Jsu8WLNg7klH6iuyPZnlwWl/I+R/2+PH&#10;Mfw4+G/h/U5PMWOLX7XzXUZESiSRiT7EDH417F8IfEH/AAmGh/2j5zTJPGkkVxat8kqEZB4/zmsv&#10;4l/sn+Jv2ytCuPCfhfS7PWL638y+uLa4n8sPArFCQem4NIuPrng1zfwd/wCCK/7VHwO81vD+tR6N&#10;pNypQWJulvDAvfahyoI9u3rRVy2eIjzLoVgM+hl+IcZbMpft7+Co/Fnwdmv4bpLqfSQJlV/vrsJc&#10;8d+N3Ydq5H/gjF8Fx8Wv2s9WZZHht9EsDfO6qrNs3qozuIHO7qT9Oa+sdK/4J7fF6P4Va/Z+LI9X&#10;8QSyadLs823hGW2HHCgHBPYHPPXtXz7/AMEIfg5d/Er9pzxrorGNZLXQS0gkGNnl3MSHHuCCK68L&#10;gZpKnM8/Nsyp167r0f6Z+qGqaz4V0WZhf+ObF9hINvAQ05xwcKCSR7iuT+JXxS8D+HPD9zeWl54h&#10;1SSNCUVIfKXeeFDFwCAW68HFekSfsY2tnZL509nNsIcKUzhh0PPoe9eP/td/AuXw98PYZGmaGL7a&#10;oYqMbwI5H2/kprDFZbXc73vG/wCB87TlCT5epzX7O3gjxD+0trsNtDq0VrPeMQoCERj2U9SPc19N&#10;eJP2LPFvwp+GFxBp2tWN9dXbf6QZIQW2gEhEG3PPfnmvBv2X9W/4QLXNDnt8QrDG0m7vhRzzX0B4&#10;D/bJutX+MlxbTTLNbwwFBvbOwkggj8M17UadNJKCSVivZNN33PiX4i/s2T/HLVLqxh1CO01aAGRJ&#10;km8hpWUcJnpk4wueMkV83618OfFnwC+N+kXWm6gviaTxtC+nRQampEzPbqXWJnJwMJnByOeMV9U+&#10;JPHU3hDxTrTfKtrdGRFUjIlG4SL+TAGvD/2nfE95qXwvs/EovdP0xfD3iS31OSbKrPLGJQsqRdyC&#10;rjKjqAc15+aVPYxjUhZdLep10cL7XQ4j43+LNHt/Dky+Nvg3dSakXMYUhXtrgDJZlm29jjgAgetf&#10;Kuv+NfBuk6uraP8AB/w3p235v9NLTNnP8ONvFfpVdfFLwzct9h1Txtpccd1FhoIx5iMpHTgH8q8Z&#10;+PWl/BfxXbyGTTNe1TVY2EKzWC/ZlKAcFS52FR6ADPtXxuI4gk7JKzPtMl4dk5JTpcyez7Hyf43/&#10;AGtvFPxE8B/8I/fDTY9PTbGkMFnGhSMdE3Yzt9s1j/syaB/anx98IxrHhZNUhXdIpKj5s8+3Fdov&#10;wf0+yuWZVmkTLFA/Lbe2e35V7B+yh8DF134iW+oRwyW9vop+2mYwM0bMvIQtjauQDy3GRiuXCZ5J&#10;4mDS5ndH3OYcMwo4Ccpe6uVn1z4F+LK6feWK3F06WMpCXc5UOqnLYLlBkZxt5J6Zxmpfif4/26xY&#10;674ZjhvJNLja+NvO263kCJG7AlsBlBiOR1Oe1ecy/DpPGvwwuLn7HYXEtsR5bTWspkjO4n5JIzsH&#10;0bOea0PG3wo1D4N/AjXvstjYy6lrFrHKBaxSB2Eo2FWYttyM7sAcZBz1r9MzDj6viKd504q0WrrY&#10;/EcHwDhMJpCrJ80k7P7znYvHc3xa0GHXrmKGObWp5Llkg/1agscKvJ+UDGBmtTxLa/Z/E7Z29Ux9&#10;Olc98H9EaPwJosMKt5cFlHJtPUEqpIP0bI/Cul+J10ttMk6t8yqN2B3FfN4bFN8t+qPcqUbNxXoe&#10;IfEq8ZNWu4VYDfchj+C4/rXP2sjId27HUD2z/hWn46P2jXpnZf8Aloxzn6Cs2OZVVfm29jxXxubY&#10;iX1yTifsnC9GMcujH1HPezrZfZ1kYR5yVUnn1qii4k+Y7R05wOatXE8bryxbPTBxVPfbvJhgG5rn&#10;9vUlbmbZ63sKMVpb5HWaL468AeGrFv7SbxFd6tawCZ7e3iRIZXY8IGJPy4/iOOe1fV3/AASg8feA&#10;vjrrfj7wvrXhvS4rWGG21K1t70mZ3gLMrEswADBmiUhcAkk18GeLfAsd9I9zbq3myjaTGxVsdRyO&#10;ay9D0PxRosc7abcX0KSlVufLdlM0YIbY5X7y7hnBz09ea0wGaTwtfnlDmWp8nnXDNfGJOlXcV26M&#10;/Y/43fDz4K6F4duNL0208P2eovFuj+zBXnhGOSBz29q8Y0z4J+BNNCTrewwtgv5ETy20ca4U7gu7&#10;AY9+mAByeg+BvBnxf1rwP4sXV1hhbVlXyzdzWqSyuuMFPMI37O2OnevcfB//AAURs9ItWm8ReEdL&#10;12Ty9kaoEhbeWVgd20nA2Ebf9o9ASK9zDcWYOpLlrQ5fxPl8TwfmFGN4Ny/Md+35d6N4D+I3w/ex&#10;WOXSi0sk04BZQ427STn8c1reLbOw8Q2Ml1Z3du0NvbPIrK4IPCoT/WvGPjp+2brHx21SzkHhfTba&#10;302I21tDFG+2EcZbaDgtnHPcVxcvi3xxqlzNNbyppczQiET2iLD5idcPsAJ/H1NebjuKIurKNJXX&#10;Q9LA8F4ucFOe57/ZeDb74r634R8PwzRwrfzRICw3iSJSC5AHDYHUdD3r9IvAyJpOi2dvHdT6auhx&#10;SRwKjfufLO3A29Pl28elflT+wdqV38Kf2pNN8Wa8txqkdjbTr5W/ZgvGUyOueCeOBzX3r4i/bH8M&#10;3VtDcafp2qeZdRsLqORgPJIJxgjAP4VWU5o51oznJdbrqePnnDOJpVFRhBtb3PZ2+NmiWd60kFzJ&#10;eSyv5jMgyFEiFwB0+XALAD+99a8C/wCCpvjH/hJv2PtWa1mk2x6jbYwoyxD8DDcH8eK4nUf2jL65&#10;ubf+z9NsYTCNpLqZN+QFBxkAEKMf/Wryn9qX4i6x4l+HUVjqmqXV4vmhkR22rgc9BgED3Bx2r3sV&#10;nNOMH10Jyzg/ESrRlJ8uqPLfhD+zlqvxI8ER3Cta6VNEwihtJZo5cxjGG3Rs3OPUA5H583458EXH&#10;w48ST6XqkaR3VucMisGGOo/MHp25HUViz6tHYnc1z5ZXGCHxmsHXviVoWgq0t/qECtnl5n6keuTk&#10;fjXzdeUMVH91Sal3R+nYOjUwErV66lFLZ2ubjyLIdqxkYOMkVBlicM6qTjtx9K8d8b/tseF/D6tH&#10;ZzNdy4IxEM4YdvSvIvGH7eer6s0kem2CW6cFXeQ5VvoMflyKKGQYme+nqc+K4ywGHT5Zc3ofX1xq&#10;drpsq+deRRNngM2Mmqut/tOeGfBVuv2rVrVflwAXC5I/Wvz98R/F/wAYeNLiRrjULhUkbJEX7pT+&#10;PH8652WykdjJPcbnb5ixO4mvdwvD8Kf8R3Z8fmHH1WppQjZdz7M+IX/BSHRbctHpVtNefJwwGNp9&#10;CW4P1xXknjL/AIKHeMteeSPTdmmwv/dO8gfX/wCtXhnlwIxOPM+YEEnH4cU7z2AbYAM/3RXtUcDR&#10;prSOp8pi8+xuJfvza8kdJ4m+LPijxjuk1LWL6bc5dg0pVQT3wK5eVlD75JCzdetSW+l3t7L+5hmk&#10;ycHAyK1f+EDkt2Vr64t7OJsHLOM/XFdKSR5UpOfxXbMfzlBbCr681LbvMynCtJz2HWtGa90Hw+xV&#10;fO1B89R8qH0P09uKt2fjGaW3Rre3hs45FBxGv9ev60+Zk8pDp/he8uQrMvlowzlzt3D2FXB4asbR&#10;1aa681sYZUHT8e49uKpNfzXTszOzHPr1pm6QScH86NWGpqXd5Z6PpjPBbr5ijKlvmxX3d/wQrvdI&#10;0/4vaxrGs6tpdjPa6Wba2huHSN5WlkU/IDg/KIiDjoGr8+NVZmtxH/eYCtuy1Ga1toY1Zl2LhWHU&#10;f5xWtF8sk2c9ZNpra6P6WNP1yzvEXyZoZlYZUqwbj1rQS5XPBHPvX86PgD9o/wAbfDeRZNF8T6xp&#10;7Yx+6unGB2wM17j8O/8Agrz8ZvAzxrLr0OrQxqAEvrdZOB15XBP4k161PHLZniywj3iz9wBOzD+K&#10;ivye0T/gvT4xtNNjjvPC+h3Vwv3pBK0Yb8MH+dFbfXIE/VJn6vljnqtKG55rF8MeLLXxNp8NxAys&#10;kygqw5DVqtMDWy12OXl5dyUSDPSgz1Hupu7KUAOaRj/dprDI5wPpUbNioXulj+9JGPq1VzIlRk9k&#10;fMv/AAV0iaf9k0KvzBdcs2I9vnH9a/HnV4RDPeLtIxIwI/E1+zn/AAUgtrfxz+yl4k06xkhvNUiM&#10;M8FtG4MjMJAOB1PBP5V+Vsn7JHj7XL+42aLNCkxyGkYBeTz7152IrU1K1z1MLg684+7F/cezfs5f&#10;GSSz/Z70aOGYfafObTkEnOCpLM/+4qsD17Cuw8Ma3p+q3cmoXU8moPAwAupoztbOdwXI/X8uK8m+&#10;FPwL8SfDnRUs9Ut2e4tjMyRwNv4l2gnjpwO3rXpOl/DfxZ47W1tdB8P6k0NqnKRWryNI3rwP/r81&#10;zSzCmtL/AIHpU8lxU9WrfNHcX3iJYdPMKzL51wN7yZx7gA+wA4rNh+NMXhW0XT9TnntS/KTFvl46&#10;Ae/6cV1/hL/gnT8bPiNa2/l+Hb63tbwBfNusReWOnzZOf0zXY6V/wQb+IHiIm18Qa5p1jZqdyM1w&#10;bgk/QDI/Oj67UfwQb/Ar+yaUP41WK+dzyl/2rtD0jTfL+2QzSNk4DgsMYrkda/bEgmu5mt44Fbpu&#10;Mg+YV9ieD/8Aggj8LfhrHp15468TSTy3M62ojQCGK5mYEhVZySDhTxjsa9O8af8ABDz4O6j4Gk03&#10;w5Z3Gh6upMkF/K4mLH0cYHy/Tn61VT666fMo/iZxhl0aqjKpv1toflH8Rf2t7q1nhmhuBcNayB1t&#10;reFpGbIxjOODgkV1fw/8K/GL49aCureB/CNtcabcSMn2u/v44vLKkg7oidw6AhTjIwcYNd3+0x+w&#10;R4s/Zc1pYNd0sSadIxFvqFuu63myfXseOhxiov2ffjLrn7PGvPNp8f2mynK/arRzhZQPT0OM4PvX&#10;weY55i6c3TnHlP0XD8HYWvh/bYWpzdtiTwL/AMELv2gPH9vJqF5448O6TZ3j+a1vFeSMq56gKowM&#10;elYHgz/gkDq3jD9p3xb8N9Q8TQyX/gO1s7yS5gfZ9rNxEsgC5BPyh8HOOlfqJ+y38fLT4i+Fodc0&#10;GYzWdwQl1aSfehcdVYdiO1eO/At/+Es/4LffGS0tXZY5fBdpPErE4JWLSxg+4yw/GvcyXHYfGR5N&#10;pdj8/wA4o4rBSfPstrnnfwd/4JXeIPgnriX2k6l4mF4Ix++/tCOa2mX02M2OvHSvpDwr438cfBzT&#10;fL8S+F7q8sLdMm600eZKFBHJjU8++0k+1fRXh+RZbiW1uIWtZIycOmcAj168HNaUmiLtbzNn2eQF&#10;wU5Vsnt+Wa7MRk0G+aOjPI/tWpVjyPVHl/wz/aL8N/EKzSTSdYglYgboZD5U0Z7hkbDA/WvQLDxp&#10;t/i3fyxXz7+2R/wTvX46bda8I63P4X8QJyxtfliux2cbcFX9e2ffr8t6d8Rv2iv2YsR+TefEPTbO&#10;X7PNbXFg8V1GAcD9504Hr19a8etha9N8ttO5vTrJrVn0V/wUt+M/gHQYNA0/4g+Sum6hBcGzlMTS&#10;OkilRIV2gkHBj546+1fn/rvgzT/EWmz6t4N1T+29DRiHRlKXVqM9XT+7/tLx9K+oPi58Tfh9+3T4&#10;Ag8M+OrO68GeKrTM1rHqGEeNzndsfoRxyDwT7ivN/Bf7BfxC+AFsuqaCNN8SeG266ppw8+5tUPUv&#10;FnJwvp6elVUy9YyCjRdqnZ7M9/KeIqmWy594dux8+IUQ/wCu5zg8dK+j/wDgm58ZNT+Fvxiv10m9&#10;isptS090JljWRTsKsMgg9cdq9AuP+Caln8fvBza54P1bzL5Yt8lzJELaK5m4/dtHnKNuJGfxxXj/&#10;AMKfg/4m+B3xxNjq+mz291b2d1IhKbo5QsbfMp6H19c4ry8vwFXD5rSoYjS8kvvP0PGZ7hMxyStV&#10;o/Eot29EfoppP7cHjqCJRJH4evdq8F42Vj+Ckfyqn4h/bm8S3fmQXml6DHGyeYsqJIcHgYPz9SCf&#10;XmvmOx+IjJaLtkYNs+6PWuR1b4g+Jtb8aWdnaQ3EmjyKwuQkZdt3VCT/AA4GfxNfvUeEqM48/tEl&#10;11R/N1TiupRmo+yb7aN6nzf+0Zqd14w+NfiPUrqG1t7m8vC8iW8flxZx1Ue/XPU555p37Llq1h8d&#10;NIkcYVVnO4np+5cj+VWPjRo9zpHxK1CG4x5jsJSM7uqg9f0p3wacaf8AECymf5diy4J94nH9a/nD&#10;FyjSzaVNPRSa/E/rrC03XyCNSSs3BN/cfQn7O10YfH1/u3LmeQj8UarHxJvN9rp7f7Ui/qf8KX4L&#10;WQg8XTN2wGz6koaqfFg/ZdI0xv8ApqwP/j1fWqpd6H5jRopxt6nc/wDBPDxza+Df2oNSa7vFsoJ/&#10;Dl9iVyFAb7XZ46/U/l7V9jWP7cngHTfHMegat4i021nuo99tcOCIZCDggt0BHqSM1+X0+o22m+Ib&#10;6W7OIzpdwqkDPP2u0bH44rn/ABL40/4TTS9PtUt2t49MebY7tlpQ2w5/Db+tceJ4gqYOS5Xp27nV&#10;lnCcMzxHspXV+q6H7h293Jqth9osZ7W5jILJJG4dHB57fzzX5NfsG6dL+zZ/wXl+KHgiG1gs7LxM&#10;uoi3jjXakNu22+i246DbgDjr6VzfwF/a18c/s6XyvoOuXTWOcNY3BMts4542n7v3ieMcgZrkfH/7&#10;Y9vb/wDBX/4a/GXULdtBt9UmtYNaETb0ZUH2eUr04MTR8H+VfQ5TxNhMbJRWkuz9Dy+IeA8blMXU&#10;vzQ6M/b0WkjciPAYbTI6n8umP0r59/4KQahb6R8GbSxMkP2qW/8AOEe/Lshtbkbj+Jxz6ivoHwx8&#10;dvBPijwe2u2PiLSf7LjAMszTKgiz0DdCCa+E/wDgpv8AtG6H8fbjQ7fwDq639z4UjuheMyMtvMLp&#10;oEChuMkGM8jpketerXrQcLRaPk8Hgayqc0oOy8hvwxXHhFbgj5obKQgg+uK4/wCGWqzJ4x1a83sr&#10;MxHvgDiuc8F/tBax4G8DzWuteCvEH/HmQLjT4xdRvkdQF5A/CuN+Fv7SFlNr2px/8I/4unkZmJjh&#10;0qR3UY7gDivN968bM9jnh71z0f48WC2lppr7cGW2dj/tfdH9a+K/2jLnT9Z8Ia1p9xeWtve3lyLW&#10;CSeT93BmVCzN/dAAOSPYe1fSnxw/aFufiLY6Wvh3wj4kZbW3eFzfW32VVJ2YPzc4AU9K+Hf20Ph+&#10;2ieOvCM2p6hBaXPiYSG8+f8AcWOLgR5z3AX5iQO1Z1sOqqtU2TT+4nB4ipCp+6teWmu2p2Hg349+&#10;GLLwjZrqGowQ6hFGIp0jjPzOo+YgAfdPrXReCPiLovxTv7230eae4k0+3NzMDA42xhsM2MZOO9eB&#10;/HPwZ8KvhT4PabQfH3/CUay5QIkMBWEE7Swz7cj61m/speObwfEL+0tFkWCSxt3hkkk67ZPlYL6n&#10;Br5XHZHg4wnVaatqfdf25nWHq08JFwlKS0trb1sfov8Asy/sB3/7TWpX66XrVjGun2sV8N1tKGmV&#10;ywG0MFLDMZHy56j1FfUuv/sca98Hvh7eaOk1/LbrY7rez0zS8W1yxHzISwDE9Ww7Z56k18YfsPft&#10;lXX7Onj+x1m8jnmmgu3NyYj+7uoHRo1iI5KqpIb5erIM54x91+Gv+Cg9r8dvHUcFhBC2myx7Y5Wu&#10;1Em85JBj65PSvNy/FZHSi5JtTXdmOZS4grK2YRTXZbHg3w9+EPjKy8IfY/D2lvfalHKIfsf9mXYu&#10;Il5LYVVMe3J6nJHY4r2XV/2Nvij8ZPhdFHqU2j6XqEwjt4JXDxNaKJACHXsNuQTtyRgV9BeCtf8A&#10;Evi/wp4Vk0nUIbOPT7uRNQSRQ3mxDIGO/Xp74+ldjPd4sYP7Tuhw2SofhmQs3X8cn6fl6+Hlh8Rh&#10;lKDupI+PxGMq06+ityny78CP+CV+oeD/AA35HifxPYyTxt5KpYxM0bR5yWDNgg5J4xVb9tT9iXwz&#10;8Mv2cdc1nR7i/n1LTZYZkkncNiJpFiMYCgDlpFbPXCHpX1Fd/EG1smih+0rIzEqHU5VABu5/DvXB&#10;/tGeJbTVfgX4xZ1W5t9P0u7ubiLdjJjt3lUE9vmVTkdKudSFKGi2Vl8jPDyq1Kqv1evzZ+TfiOK+&#10;8LX9kYfD9nrsFxua5t5pTDPtJBXy2HQ8N1xwfQmub+Hegah8QPEFxY6l4T1zQ90jGGTYZI/LDcZc&#10;ArnH1rovEP7Qd9d3Mh0+wtYZLdgqvHb+ZLtPu3ykD1AzXO33i3X9fj23l5cFPOLCJ5jswf4gBwpr&#10;87q8SznKaqUVJPrezT+R+1YHhXFtRnSlJPquli948+D1j4ZtxND4msZpJBIfsrHdISOiDbnk/wC1&#10;tFc5pvhhx8zt71LYeGpI7vzLi4aQ9MKNo46Z+n1roIII93fH8658Djq3Ly1Jan2VHJZRjeqO0nR4&#10;lTa7bx0r0z4dWNnZ6ZMrW6kyYHIrhtPEYGUFdPpGoyQwYVtte5h66bvI5cVgYxj7qM74leF9PlZZ&#10;Ft41Zm5KgcVxlz4Esm+ZY1bDZ6f59a7LxPciULuY7u3NZjXAFrBIwWGO4leGOWZhFFvQZZS7YAPt&#10;ms6mXutUcoRHHMKOFpWrTS9TkZtLjsr5Y44QvOc/412NvokaaPu45AzxmvJfHH7RfgzwlexyXniT&#10;Tv3kbuY7XNxJDIv3UdV6bj3yQBXm/jn/AIKX6XBpD2eg6HfXUk1qEM11KIfIl7soXO5e2DivSwXD&#10;OIeslZdz57MuOsvpaQnzPsj6c8PzLp/iqNg3IUpwevpXq1v4s0TwtoHnatf2Nhbed5DzXM6xRq+N&#10;21mYgL+Nflj43/bz+IXjWa7WxnsdBhuzGzpYWw3K0f3WV33Opzz8hGSeleZ+J9X8SePLyS81nUtR&#10;1C4mPmPLeXDSFz6ksete7heGadOfPN3Ph8x44qV1ajTt5s/Tjx//AMFNPhV8O3VYdSbWbhZJYpYb&#10;CIytGVOA277hVuow3TqO1fLHx/8A+Cq0/wAR1MOj+H/s8O3aj3UvQ9QQF/lkivl5PDVvFIRcXW7o&#10;SsQ3ZB688DvSpb2Nk37m187nGZmLZH04/nXswwNCKtY+bq57jJyvzW9DovFX7SnjTx68gF01sku0&#10;GO1iCjI+7+Xr3rktR03UtWujJql426Rv3hnlLP8AXb1/SrM2tTtFtVvKUgrtjAUEH1x1/Gs24YyB&#10;mUtu7ADmumnThFWirHnVMVWqt+0k2/UY+mWNmfmkmuGwQcARqD9Tkn8hQ95DBGfJhhj5XnG5s+uT&#10;n9MVLZ+FtQ1Ikx28m1j99jtBqS40fS9DWRtT1KGNlB/dRtudvb6/WtTkle92Y811Jd/MWLZPIxxV&#10;/TvC9/rD7YbeSTdxwpp1r8RNG0y48mw0/wC1N/z1mb8en/6xWDrvxZ1nVC8YuDbw/d2QjaOD19j7&#10;jFF+xLkkdUfBFro6GTU9Ss7XcfuBwztjqBjjP4iq7eNvDuif8elnLqEi/wAcx2rn1x/TkV53JPJc&#10;yO0jO7NkksSck+9TRJujzRuHtV0R02tfE/UtYUQo0dpCp4SFdoH41jPcTXj7pGZ93XPcVDCu0jdm&#10;rEUe51HuKNkTG7Ys0Q3L/DgbentXTWlv5FusZ4MYAx6ViwR776NWzt8wBvzrpJ5BNNJJ/eOScVPM&#10;bctgjiKJn5s+lSRRlvmbA5oiwV9qnto/l555zVXYFLUrYPewg/d3ZwK/Qf8AYd/Yw8F/GH9mvT9U&#10;17SVu7u6u5z5okaNhsbZtyvJ+70PGTXwNHb/AGnWoIxzjk1+0n7E3w6Gl/sqeCVt7f7L9o0yOeXe&#10;MN5jhmY4+pBrow8eaVmY1tInzp43/wCCS/hXUhu0nVtR0ttxP7xRMoB7AcH9a8e8Z/8ABKHxjpUc&#10;0mjarperLHkpGxMEj+w3fL+tfptdeC5EGeJPUVSm0CRPvQ49TXd7FHCfkNrv7C3xT0TUDbt4V1CZ&#10;lUEtbnzUz/vKSKK/W6bS443+6ffiip5Q5V3Pnz/gnx+3DbxeELWx8R6lcxtGoQxxpvwVCgOODj5c&#10;7s4yQSOuD9Lyft3+H7UEW+n6td9kchFVj+eR+VfkX8GfEg8MePNLbdiG4nRZAv8AdY4Ix/wKvr3w&#10;aWGkeTIWZoZnjyT154/8dxXg4zNcRRSjF6H1GUZHhcXeVRXfY+n779vC+u45EtdBt4Wz8jyTlwfq&#10;MD9DWFqf7YHi7ULYrG1laZ/iii+b9Sf5V45bSYxt9qvRszDtXkyzrEv7R9VR4XwNP/l3956Bc/Hr&#10;xZraItxrFwdveM+WR/3yKdous6h4v1q3trnVJFeZ1US3ExEaHtk/1ri7FmWX5sD61sRwrd27Rs3y&#10;sDxRSzCpKXvydjqllVKMbUoK/TQ+ovBX/BPTV9SuLa71zULWayYhpEtpz5jLnJKsVIz+nvX0B4V/&#10;YM+GNtZW7f2JJfSQncZLi4fdn0YAgfpXmf7AX7Q3/CR+HYfCGsXBbUdNXbbSOeZ4h93nuR0r6o0/&#10;dBKrKwUMOvbHp9P8+tfaYOjQlSU6evW5+VZtisdSrulVla3bQw9C/Z98G+Grjz7DwvodtcEAGRLR&#10;Nx/HFdNaeFrOxYG3s7aA4zmOJVP6CtKGaEwlpJFjZRlgzY2/T2qhP440uG1aaK4+1Kp2kW6mRl/A&#10;V1JKOy/A85KtNdWWRZcY/I+lObT1lXayg1Sk8YeZLEYNNvZoZVz5oXaF+oOD+lLJe6zdxzLHbWlq&#10;QP3UjvvV/qByKrm00H9Vlu2l6nJ/HL4G2vxb8HSafcMVkhlFzaTA/wComUMFcenDMD3wx+o8J/Zz&#10;/arvpPivf/DXx7psmla5p83k6de/8sb9BwoYno5xnjgj9fqA6bqV2y+dqAjVk2yRQx4Un1BPNYet&#10;fBLwvruv6frGo6bb3mpaaQ1vdTfeDL909gSO2a2p4h8vLI5sRh4qzUrsj8ZeB9J8f+HbjRNe0211&#10;XS7qMpLBOm5XHb6Hjr1Bwa/O79sD/gkx4i8E3t5rnw3WTX9DkJlOnN/x+2fU8D/lovAxj5ueRxk/&#10;p3IkOV8x0DYz8zYyK8x/ae/aq0n9mH4WX/iRtPuNbezTm0t3VZD69T9B615OaZfh8TTft1a2zPc4&#10;fzrHYCqlhXe/2d7n5O/s5/HfXP2Y/HMi3FncLbzsIdRsZV2M2DjcAejr29eh9a98+APxP0XT/wDg&#10;rmPEmizRXkPjb4bJI2OGdlvFUqw6hglr0PSvHf2yP20JP2rPFFvfW/gzTPDVr5aj7Q2GvZW6ncw4&#10;Kn3GeOteM/BX4tf8KG/ba8C+LblWuLVrW4spYw33kKSKce+Z1P4CvzGlJYXGSjhp30dmvyP1nPMp&#10;lj8ujjatNxm2rrufulLptrrtp/a+mw/abhUJ8lWCNIT0BJIA+pNc3a6n4mm8MagraHp+k3nnD7M1&#10;5qKSQgYJ3MIwSMEfdA5DDvnHgukft9fDn+zfMj8RSW5ZQ5i8pwwPpxxXGeLf+CnHhfT4m/s3TdU1&#10;Sbdja+I1I+tet/rly00nHU/P48A4urN8kGl6H1XqdlqcmuCSPxNY6bYptVba1tPOZhyGBYnPPByB&#10;x0xxk5mreC/DupaTPY339sazbzSeY/2m7MeD7MmDj618N+Kf+ClvizWJLiPSNL0vS4ZD+7klJlkT&#10;6joa4bXvj946+I87HUPGGpQxzJsaCyIgiYfQcg/QivNxHFlefw6eh7+D8Ma9v3mnqfb/AMQ/hx8L&#10;bq3hXXNF8J27Wa/uJZyonjUZwNzEk4zXGaR8ePgv8JUns9N8TaPYtH80lvDel8/8Byc8V8M+KvCd&#10;jdWbNefatUl5Ie9nef8A9CJx+FcTcaWsQ/dxhdp4x0rwK+cVpzTcnc+wwPhvQ5bzlp1Pu7xD/wAF&#10;K/hn4MsW/seHWtWZpvmgtLX7OvB+9l9qn1yCa8o1/wD4KAXfx28RjQ18K2+nabOJBDcJN518flOA&#10;AQFXJwDgnOTXgmkfBDxZ4k8PLqth4d1e80uRzGt1DbM0ZYHBGQPWvQvgP+x/8QL/AMbaTqDeF9Vt&#10;7CK4BmkmiMYCD7x55x9KuhWxc68JyT3W9z0KnD2T4OhNqauk+q37WNJNFivPFEwuPE9npKo7CSKf&#10;T7hpI+ehMaEEnscn3r0jwzrieFdL1BrAJqttlFjuXYRhSwI2srbT36lT06d60r74IahHqEiyaT4k&#10;k+0NicW0aSRBsfwMR0FaMnwUvoLzzI9PSxF1Gvmw3RwvBByQOnTPSvu51sRKlytyv21PhaksHJpe&#10;6+q0R8kftQKdS+Kc11D9lUXEMcgW3+4vX5RwOnAJx1B4rm/htoN3e+M9P8mGR2aVUOFOAG45/Ov0&#10;4+B37IPgPxq6614s0u11S8hcQHYDHGAOR8v4mvM/ib4P/wCFV/FG60ldP0ay0tb1I7cRQbZJ0d1E&#10;TZxnqVNfE5jgcVhK9PEVV7s5pfkfXYbivCVsHPA0otyjF7/oeafD2xax8S3C7eECjP8AwGuW+Nkz&#10;Q+FrFt3P2hhx/wACr0C3sGt/E91MvyrNLIiY/wBlsV5v8b0kl8H2mQeLtuR/wKvqY4hXmuzPkcDT&#10;5kn3PM/iteR6RaRXUjrHCVmidmOBy8G0ficAe5rB8MxXN2Sr2sylstE5Qqsy5xlT0IyO3pXVfGH4&#10;fL8RvhFc6MzNDNrDJHDOf+WW2SGVj+KxMPxrsP2MPCafATRYfDPijf4m8GXDM4crm60pmzl4j125&#10;OSvevlc0qYWdRwlPlqdOx9FluNxOCq+2ow5oLfv8jzS4dVeRSHWQdQRivFv2xrLyPDOhawo+bT78&#10;bueQpG79Si19haha+B/ifrNxb2d5IqrM0VtcyL5Uj9QM/l0NeH/tt/s66t4X+COs3JMd3ptsI7gX&#10;CcFQrBuR6kZGRXDllWtgs0jhsbF05vv1T7PZn1ec5xhczyec6T1Vn8076nqPgTxudZ8LWrCRvIvI&#10;Y5mjz8vKhhkV1umxwy+DtckSPbsFuu4dybiLH8q+eP2Z/E9xrfwh0G4aQM/2YRsc8gqcY/IV774Q&#10;maX4deIAxyWls0/8i5/9lr6LA1Gsb7Ju/K3ocWeYeEsoWIiviUX99j6G8Hzyaf8ADxiv3vsA5x0y&#10;fWuN+B2rT23j7UpI5Gj3SOpKtjPArsmj+yfCZph/HZqv615r8DT53i+43Mf3k55/Kvt+d3Vj8d9m&#10;mpOxoftMXzHVzagbPLB6HrxX5x/8FJ/hxr3xS1vwjHo1jcXH2W2uUkkXhI2M+Rk/Tmv0E/a88SW/&#10;hzWb28mZVt4V3O56KOAGPoB1NfO0vh648bX5miaH+z5ZZGiuZ3EcAHDfebgE5FcGZYyvRw/Nh43d&#10;7HZw9luDxmMVLGz5IWvc+DtF+FnjCw0238L6n4XL2rAmOVIzICwHBV1ycnp7dema9k/Zp/Zq/wCE&#10;R1eZWW8mkulEhVlKhAOpGO3bPGeuK/cD/gjx+zzoMH7I9r4g1jRdN1a48Uanc36G+sY3kto1xbhU&#10;ZlJ2nyi46f6w9q+sk+Hfw90zzGfwT4djZlwWTTINzD67aqvgsVjMIo1XaTWpNHMsBl2ZueHi5xi9&#10;Lve2lz8EtL+H2+P92MSR4+XHBxk9etdl+y14YvbT9qHwPZ+Q4WfWbeI4JzgnB57+vfPtX6v/ABY/&#10;ZU+CXiu0mRvCsmlXDM7i4sAY2DsDzjOMDOcY7V+a+q3H/CrPjnef2XcSK/hzVpY7Scj94PLlKo/p&#10;uwoPpmvzPPOGHgYqpUd0z9myjiWhn9Cph6UOWSj18/P1P02+GmhSeDobqzmSRPMm8xCRwqn/ABNY&#10;s2bTS71NWvrVI97mOTzdoIw+XP8AcyZCOeoHQV8c3/7XXxM+KGjizbxHJbW9vH5XmxQqtwQe+/19&#10;wK5G/mvNeuGuNW1bVNWmaMRubi5ZldR2KDC/pXZlOaUaGEjRpXaWh8LPgHEyrylXml36n2l4i+L/&#10;AIE8MmVZtU02G4aAvJFHIJJnGAOAud3A6DFeXfGf9q7wzffD3X9H0u1vLw6tpc9s05jEMe6SJoyW&#10;UndnB9K+e44Fjg8tFWKNRt2qAAK5rx/4z03wzo8yzX0KSOCuwMGb8q6pZliK3u04/qephuD8Dh5K&#10;Vee3yPINW0c6OyxwtvxjczYGapG3yfmbaM1z/jr42WMd2rK0axspfdcSrErovQj1z6YrzbxL+1fo&#10;2lRSBb5ribyyyrbRZBY9izdPrXl0eFsXVqOXJb10P0LEcZZZhaShKd35HtISGOPLS465I6Cn2kvn&#10;OsceZ5GZUwo+YljwMdOfevljxP8Atn3UizJpelQqssap5l3IZGHOSQBgZJ/nXC+Mv2jvGnxAE0dx&#10;rV5Fb3RBlt7P/R4nx93KoBnA9c19Pg+ELW9tL7j4fM/EqlZrCwd+7Ps7xT8YNB+Hl3Na6zrWk6Zd&#10;RwSTrE9wJpGZeBGUi3upJycsAAB15rzzxb/wUO8KaBZyx6Tp+s65dGFNksgWzhilBy/99nQjgfdP&#10;OcDoPj+fTJJpS0sip2+dssM/rSNb20ce1pXkbP3VGK+kw+T4Wgvdjf1PgsdxlmWIvefKvLQ9p8f/&#10;APBRDxt4mMyaXDpfh6CS5W5jFpB5kkDAYG2R8sMexryjxf8AEjxZ8VdSmudY1TUNSkuJTM/mSERl&#10;z1IXgZI74FZf2pYlHkwoo4BJ+Y1Dc3E1yDudmXOdueBXpRjFK0dPkfO1MRWqu85N+rKs+icfvriG&#10;MdQAdzfp/XFRizsbWT/VyXDZBDOdo49uv6ippY1Vfm2jHrTYFa8kVIYpLh+nyLnFPmexl7HXUaL1&#10;om2wJHbnOcoMMo+vWoZTI5LSMxbpyelb2n+AdQvIvMkENnH0y7cj/PvVoeF9H0xd11dy3kmMCNBg&#10;cdqnmNY0zkV3O/yqWY44A9a1NN8A6pqe0+T9nRyAHmOwf48+wroP+EkjsQF02xgteT82MseOOao3&#10;V3eaoxM00km7qvQH09qz5kaxpFGbwVpuls323UVmkHJjiHU+mev5gfWq9/r1h4et3On6cjFcgST8&#10;k++ATg/Q/hT5tO3SfN65ye9Utb00Rae0nU7sY+tHMg9k76EOteJdQvNFmkeYhRD820bQcDPb/wDX&#10;XjcUDX8srSP8wBYbsneSR/8AXr2/xRYqvhW5jUbSyEZrya709dNRYuNzCtqbucOMjKMkivpT+Tc7&#10;i2OD/KoT+8c+5oCMn3h+Ip8abulVynKLElWokwO35UwRcDFTgbV+7UlRJoUB/wCA8fWrFsg81c8b&#10;uvtUNuPmq3DHvfjbwM9KnyNok9pHm/Xv82RW1G3y9Pb61laVAz3a+nWtd1xx36UupoSoML+HNTpK&#10;FZV/u8VHBas6bvu+5qwht7fn/XMD1P3RVmcpMteFbWS/8WQxxI0k0hCxqB1ZuMV+8nw1nGn+A9Ft&#10;12x+TYwxlDxtIQAj2r8OPhbfY8c6PdsgWC0vIZncr8qqjKx/ka/Wr4e/H2x8VaJb31ncpLb3CZRl&#10;PXt+ldmF0bZz15aK57+l7uO0quMckHg/1pzTRt94D6EV5npnxQilC7ZA3rk10GnePYZyNzBg3GK7&#10;4yvscblbY6WXTYJH3FV59qKoDxHDIoJK9PWilzAfiD8HLqS68ZaQvJbepfvyCR/T9K+8vCTH7DuX&#10;c3mMWcnsSBXxj+y54NOqeK4ZHjfy4EZwxH3SSB/6EwH0NfbGhWi2ljHGrD5Rz29q/P8AOcQuZJH6&#10;nwfhW488tjVtCwI+vNXIVDxqwON3Fdd8AfgHrn7Qfiq40bQFt2vLOza7fzX2jYrop5/3nWvT0/4J&#10;q/FRbnYmi2sqg8Ot7Gq/zzXmQo1prmitD6jEY7B0J+yqTSZ4jawKjbsk7hityyZUHy8V6hff8E9P&#10;itpCeY/h3zgB0huEc/oao/8ADJnxJtG8tvBuutnuluWX9K1jQxC+yzJZhg3tUX3nO+EfFl14N8R2&#10;eqafI0NzYuHVlPJA7V+kn7Ofxos/jV8PbbUoHXz9oW4j/ijYdcivz/uv2ZfiBp8W6bwnrcIx1a2N&#10;dr+zJ488Sfs3+PxLf6TrC6TefLdxC1cle4YDH6fSvoMnxlWhP2dRPl6HyvFWVYfG0fa0GnOPnuj9&#10;GbC1hvHjaeKNpIv9WzD7tTG2s7aVVbykaTn6181/Er/goJY+F9M3+HfC/iHXrpo28sPavBGG7Bsj&#10;I+uK8N8b/wDBR3x1rNku3QbfQ+cukjuzKR6HH8697EZxh6Wruz4fB8O5hWXLBWXmz9ALiaGVXX51&#10;ZGPKoSG5qvPrX2OAfIIe+ZpVVCPf/wCvX5o61/wUR8fXlpcQLq3lRTLgIiDdH9G715V42/aU8YeM&#10;m/03XNTuGjG0bp2XA6dBj9a8evxZTgvcgz6bB+HOKqv97Uivmfpz8Rf2xvAXw+nW11LxZolrfMu+&#10;O3hmEsjAdcEcZ9jXk/jf/gp98O9LjuGtI9U1yRwAIzF5O0+vzkKce1fmjqet3E8rEna2d7YGCc85&#10;OPrWPeSTv828sPrXzuK42xV7Ulb5H2eB8K8F8Veo5Pt0Ptb4jf8ABVvUfEAvrO00TT7HTbiDyYm+&#10;2P54P94hVwCPQNXzr8Z/2ptY+KNncLdXNvGLqAQTJFANs+Dwzbyx3DA5BFeTvAXjw0h55xmnJbLn&#10;ozV8vjOJMbXTjKTsz7XLeBMpwjVSFNcy2vrqUWlM/wArGRvQDtXF/G549AuvC+tMsjf2fqyrjpuU&#10;qXOfxiFehSBYBu2qqg45rzn9p55rjwbp0dmWmum1NFRIl3s2YZs4A9KyybC4ipiVaLs9PwOrijF4&#10;OjgZ8043Vmlfs0erRgxls7VI7Adaejbj1b8Kwvh1rkeu+D9Lm3NJJ9ljEu4c79oDZ985rpre0kuS&#10;oRfvdCTTr5RjYya5Ho+wYPijKnTj++jdpdSG24bd2xzn1ra0jUGR15HvWQ1lNFJtLKOecGprSL7O&#10;3+sHSvJnKVOXLLc+kpxpVqftabTi+p0Oq3zXVkUy31FWPBfxhi+Fek6mp8NaBrU1whKvfwNM0eP7&#10;uGAFfW3/AATi/Yt8C/Hr4Xap4m8WNfXktjdSRLbLL5cSwhQVcnrncso+gFfWXwI+DvwXXQ2vvC3h&#10;vRbptH/cSTS2omlI7Bt4PJ9cV9dlXDWIrRjiHJKL+bPy/iTjrA4SU8vUHKS0a2MD/glB8ZpfjR+z&#10;Hb3V54dXSWs7yS2FuLXyY3UqJA6AjoS2M+1fQ/ivRzqdt9lt1tliuAyGSTgJ26Dnj6VSi1KLStJi&#10;h0+zSO3hZPKhjAVE3EBsBcAAA9qs6Trb3GnRs6eTK2S4xt5B9K/R8LTVKnGG/Kkrn4fjcVOvXlUe&#10;l3exy/hr4D2eitE1xd3FwVYh0Rdq/UEnP5CqPxE+Bvh2bwtq0y6esmqPbyG3uHlZndlG5VI4H8PY&#10;dOK7h9UbPWs7XL3z7Qq3zbiE+m75f6mtZSTTOaLkne581+APjFo/gHw7rEV8WvLq3ZJooLb947kL&#10;gqMdeQPoK8C/ah+JGr/H+907W7Pw7caHdaPJBtjlYNJcLHOsgLAcZ6jrxio/iH+014B+EHie80W3&#10;iaSbR5JLad0+9LMh2MGJ9CvUda8p8f8A/BSOC5aP+ztLtY1hUxgynOTX4jxdxZjKlR4PCpcsWvvT&#10;vufrPD3C6aWIqRd5K2/c6zwdbyarLDuk+Zd8jBhgncxbJ/OpPiR8K7XV/B8LNNCu6VpVjLY3da+b&#10;/FH7a/ijxHe7rU7ZoywZre3Afn+9xziuP1Hxh408WhxcTTKsbFkE0xKsD3A5xXk4fPsSqb5laUut&#10;z66jwjWqTTp3svI981yDQNPGlteataxW0MrbljfzJYyFI5Ucjr19qpan+0j4Q8Iw7bK3kvdrYzIw&#10;jVvfufzrwhfA1/qQka61B8MQyBF5T1Gamh+HGnwSMzxzT7jk+a5Kg+1eLjI/WKntasm32R9dgeEq&#10;8VyvT1N/xJ+0rYnU5rnTdF02CVnyWWLzGXByM54Jyc5IzXOfELx14l+KOg6npd815/Z11C6zJjbG&#10;6YONo6HHHStiPSLbTIwywxxFiAdqgZ+p71fgihiCsSGHTA6elelRx05V6U6jcuS1r62V9kzuq8F0&#10;IYepHZtPRLd23PJv2HdWju/hZNZlZBNpt9JFLnsW+YD8K+ovBcgbwBqybf8AWanYxZ+ouG/9kr5N&#10;/Zamm8IfFXx9oMm1lhvRcBfdmI4/DFfWfwrtpNb8JaoOnl6hZSEegCXK/wDs9fdUbwzjm6PX70fF&#10;4iXPwqk94Plfydj6S8XW/wDZnwQ8tf8AnlEpP1FeCeHri/8A7NEemXF1aXd3q1jC88OPNhga9hWd&#10;1yCOITIckHGK9y+J0ht/hc0e4geXFx74rxD4dXnkJJIy7/LlLDP1r7+LbnFI/G1G1KT9TzD40eF/&#10;Gnie2u7XWNQa+i1A3W6a8dTLboXuljUqmAw8tbUHKnlnP0domv2F9pGtaDeWGozWt1fSRR21rcLG&#10;qEhQFAMbe2PQ16B4g15dZ1yX5VVo0x8oGTk//rrP/Y28Paf4/wD2w9C8OtcxiaTxE106D5mCRbZc&#10;kehKAZ/2qnNKmJopKlq20rW7m3C+FwmIqTli/hjBve2qP1s+E3gJfgp+z9o2h2F1ceXouj2mn2rl&#10;BJJ8kYVSV43OSxPvkelXI9ZkTwJNcatcLJGyOTcLx5sZHDY/hJBxjoMVqavHqGoaS/kLJb/Z5GUR&#10;rgmdQQVIPbkdD2J9q5Pwz4V1bRY1i1CS3kt/IVJEGXDlRgDn+Ef/AK69dc10rHzP1KDl7d1LeRm6&#10;q0J0eJrd3ljkBYM5yzg1+Tfxf+JekWPxc8TXF1f28Jk1W6fBcf8APZjX6zeL/kiCKqqoHAHAAr+Z&#10;n4yfFHUNa+KPiW4FwyR3mo3LkKOCrSMw/nXiZ5k8MdTUJu1n0PrOEuJJZbVq1YK/Mkteh92f8Nfe&#10;E/AWkT7riS4ZPmYIuNhPTJrzHxz/AMFKrG081NLhhVlkAAGZWYd2Uj5eOwJr4pvtQutUl+dric4w&#10;CzE59OtVFs2BBkkWNfzIrgwfDuEoRUVG9j0sx4wxteble1+x9BeNf+ChvijWWP2RmVfMJUyvtV1P&#10;QFF6H1+avKPEX7QPijxI7NNqlwud6ny/lYhvvDd1IPPUn0rk1kt4j/FI2e/FC37J/q41RVPHGSK9&#10;unh6cF7it8j5uvmOIqP35N/MdJ9r1MbmaZzg8OxqGXTUVN0lxGpAzhfmLe3/AOum3N88qtub1J//&#10;AFVXeX5dzEKOpOa12Z5zk3vdssMLWFSyIzMOhdv6fnTbjUGW2VY18k7skqcZrP8A7VgVtsbNM+Pu&#10;oNxqx/Z2pTosvkrbw7gMzOF6+gpc3YVrvUbJunZnkPzHnIqGe4jgGdy/1NJql3ouirIdT1uNyoI8&#10;m2OWP41h3vx00nSQV0jSFYj/AJa3HzFvz/nSuErJanQ2tnd6jn7NazSADO4rtUD61PeaFFpSbtT1&#10;azsl5+SNg7ZHbJOP1rzLXvjLr2uBka6aCM8bYuOK5k3c2pXjSTSSSyHJLOxYmqJ9qlseqXXxN8La&#10;XJGlpa3Gp3LMFVpWO0HOOc4/QNXW3XimaG1hFrbw2u5tp2ICSD29PyGa8D0C187W7NcZ3TL+HNe+&#10;3enBJbVR/wA9CfyBrOTOihzTuRyyXN6zNM8knAHLe1B0hmHdu9bEFhu28fWpfs20/hWXOd0aL6mR&#10;Ho2B/SrT6eILf7uGx6VpfZuh/vfpR5QlfHXb0rJ7m0YJI519M8yX7ueaz/FFiI7aGM8eZMi5Hua7&#10;BrHam7+Ja5vxhEyz2Kr/ABS7j74GaGSo2M/xfB5Xh5v9oY/OvK/iV4fbQ/EcdurLIfs0TllOR8yb&#10;/wCtfR3hT4XSfEi5/s9GVfLQMxI715v8aP2edT0fxbeCwzdQw4iweG4AH9K7KMXy3PHx+tQ8bjjk&#10;Vf0+lTKquMNkVoal4cvNFlxc28kP+8MCqoRcGtX2OEjig3nEbVYPmKvzLTUiXcNv41Yjdl6c460u&#10;UqI1GV8cFW9auWrbenpioCyufmX8qlggj3fK7D61PKXzGxoqhJWb+6O9aMt5HGzeWNp96qaDp7yx&#10;O3mfLwOKtlY4W243NjGaEjRy0HxLNdtuX5V9W4q7aWUMLfN+9bg4I+Ufh/jUUEbbc+narCrubPfi&#10;i9iIp9S7HqExYKDhc4wowBX6Gfs7eF4tE+DGgwTRmOVrNGcqcFiRk818CeCvDU3ijXLezj/d/aJA&#10;hdh8qZ4r9GPDt/baLodjbB1k8mFIkVeScADpXVRe5z4jZI3khktU/cXLqc5G4bh+FOl8f6jozKqL&#10;57M23ZE2dvuRWegur9d0g+zxt2U5c856/wCFX7C0+zI3lrt3dT/Efxrqjc4ebUltfiprtzFubFtt&#10;O0JIpDYHeiozatMd34UUB7SR87/sq/D86JofnTQkSSAAMV+baPmOPYn/ANBFe3x2PlPwuf73NUNG&#10;0mPSbVUiVY41UKq+3augtPnx03dzX4/isc6tRtn9LZblMcLh1TW59if8EhvC8c3i3xhrGNsljZQW&#10;ePUTOzn/ANECvu6IZ6V8k/8ABJnwxHZ/DDxRqy/6291JLRh7Qxhh/wCjzX1qh2jivpMHJqjF+R+L&#10;8UVObMqnlZfcWUOPXbUisw/vD+lQRyZqZX5rrjUl3PnouxL5zg43Nj60quw7nn2pmcUhk296v2jt&#10;uOM5LZj5ZDIPm2sO4Kg1l6h4U0jUxi60fSrlm6mSzjf+Yq80uDUb3HNS6rKjWqLVN/eYr/DLwmRu&#10;PhXw23/cMh/+JrP1X4KeB9WUrceDfDUm7riwRf8A0HFdJJPxUElxjvWbn3N4Y3EL4Zv7zzXWf2Nv&#10;hJrbs118PdAmZuOPMT27MKzov2F/gvD/AM030Lp/z1m/+Lr1V5t1RM3NZSlF7pfcdMc1xy+GrL72&#10;eU3H7CHwXnGP+Fe6XH/uTS9frurLvf8Agnh8G7pv+RR8np/q7txXtDPxxUTNk1nywvflX3Gv9uZg&#10;1yutL72fPWp/8ErvgnqMm5tD1hM8Yj1VlH/oJqvon/BKr4J+G/E9jrFnpviWO+01i9u/9r7ljZhg&#10;nBQ/nX0UxNQ12UsdVp/w3ax51WU6vxtu/dnzlcf8EofgeJZJINJ8TWUkshkdrfVyu5jyTjYRz9K/&#10;Fj9orxhfaD8ZvEOl6Zq2pf2TZ6jPb2oeb5vLRyBuK4BPHXvX9GMiYU7j2r+XT42fEDU9Q+MWv2tp&#10;Ck0kms3Ma4G5secwJr18vxlSpKXtH/w5hKkkk4nvn7M3iO61DxFqdneXctxG0Cyp5khZtwbGBn/Z&#10;Y/lXtcbxwsPl+lfNH7GV6154x1hNQkjuLzTyI4ZUOFAO5W+uRjrX08LRZUGX28dhX5VxdKCx75Vv&#10;b7z+oPDWNR5LFT7u3pc/Rz/glNfyRfCE2KovlahE9xJu7rHcurD8Q7V9P+FvDPh/4U6VNbaZbW+m&#10;29wWnkUN94jkkk9cCvl7/gmX4emufgNpt5bykwxNeWVw6n/VkyFwD6dVr6O8XWUuu3aeS0awyWks&#10;Slx0ZuOn0PSv0HhuclgIcx+DcYU085rPrzM6K48W2un6T9sjxJCSDiMcn5lUn3ADZqnr3jK5s4PM&#10;hhWSOdP9HZeWYnO3juPu8f7VcFbXWm+BLHT01DWre0FhJMpZ5gN/mY+Rl6jJUAegHvXNa5+1b4Y8&#10;PW9vDayXmpm2JVVVNqo4OdwJ6jPT0wK9KtjqNJXqOx5uEyfGYh/uabl8j2dPE0ogiVUWWZYkaRs/&#10;KGJAYfUcmrCamJtNWeRVhkYAbWPCN7+1fLGs/to6nNGw07S7OyEituJO87ic7h71wvin45+JPGUD&#10;rfarcNHJGI3RG8tWHvivIrcR4aHwe8fTYLgLMKj5qtoeup8l/tq/CS1sf2tvH0cVzcSWras1zH5J&#10;Cj96qyOM85G5j6V5/Z/DrTYI2CWMLBm3fvMvz/wLoa9O+MN+tx4xvZmYszOMsxyxwOuf0ri3vWV9&#10;q/MM/lX4pmVSVTFTmtE2z+pMgymhhsFTg7NqKu33LGm+DhcShflTnqBW5N4DtbDTPOzl93P0qr4d&#10;d55MdNxzmum1S283ScM2cnmtsPheaPNI6cVWcJKMDldWS3s9PzGq7skdK58zS30vlxxszM2F2jrX&#10;vv7K37MMv7T3j9tJFx9k0/TYxc30wGWVCcKq/wC0xz16BTX6G/B7/gnx8NfhxZQeXoNveXEWD510&#10;PMdm6bj7mvYyzhqrjnzQ0jtc+I4k8Q8Jk8nQknKounb1PjP4ff8ABGfx1468Dw6pfa3oulSTxCWK&#10;1di5KkZUll4BPp2r5s+L3wP1b4E+PdS8Na3FHHe6UyRymNt8Z3IsilWHB+VgfrX6/wDi74beOJbm&#10;4g0toYrGRgIVil2LEg4GR9K0j+zfovjHwdDD420fRdU1QqvnyLAPmI6c9emPyr63FcG0pU+XDrlk&#10;ur6n5hlvi3joYiUsb79N9FpY/nXtmt/BX7a1wu5lh1vT92T0eUhW/TBr7V/Zi0+HX/h94muoSsiw&#10;XkCFlOVG1JGcfUbo/wA68u/4Lrfsn6R+zV+2D8Nb/Q0+x6N4mi2GJHI8qQy7Gwew+YEDtXu37EWg&#10;aZ4M/Y18WW8MapcTa5O43Nln3W9qM/iVP5Gt6mDhSxdKVR+9y2+7Qf8AbUsTkuIdKPuupfz953sd&#10;x8ablrf4cQbusigY9cCvD/AgaS1mjH3mYj9a9M+O+stJ4NtYd21kOP0Fec/Cc7I2d1+7zn8RX00K&#10;lqit0PjPZ/uWvU565tP7O8UzQsx3bRn869A/4Iq/Dnwx4l/by+JniDVPEtrb6/pMf2PT9EkwpuY3&#10;2F5wT12lVAA55OeK4/xqkbfEWQJnDRZ/HI/xrwn9iO4d/wDgqH4j2zNEsVlelpFJDZ/dAYx7mvcw&#10;svrNVJrXp6nz2Ji8PRk1ppr/AJH9Buo2F5a6TdLDMPOkLNE7rlEzyB9AOP8A9dc94lF8NUt2jkhF&#10;jtczAgmRmx8uD0A+vWvkqy+OHxC8CaXv0nxD9qtLdd3lXhDZHU9egH9a6DQv21/G2qaeLq60jRLm&#10;Jc7nDbchete3UyqrF3Wp8xRx0Jd0j1bxVbXzPfCWdSkxJtyi4aJdo4Pqc5P41/MD4zuLjT/FGoW9&#10;1afZbyG5kSeORfnjcMQysD0IIII9q/oW8dftuXVr8KdY8TNDo1jDp9ncXMQzuZzGrBe/dgB+Nfzv&#10;/FT4rSfEL4ha34g1OZbnVNevp7+6Ma48yaWQu+APUsTivIxtGdOKb6nvZfK05U1o47mfNqc0r5Z+&#10;CecdqhZvmbP0qtHHqOrkC1spED9HlO0VQ1hrfQ3261rMNqyt80UXL/54rz+ZndKXcv3F/Fa/6yVV&#10;XpUEertdS7beGe5boNq8Vyl78Z/DugjNjp02oTLkb7g/Kc+1c3rf7QGu6uWS2MNhC2AFhTBGPeqs&#10;3sYSrQR6q+jXxTN5c2elxfNku+XGPasjXvE3hfwnOVuZ7nWbhdrbEb93z9OPwzVDwR8EW+JmnzTa&#10;hqdzbyRR58123LvPrnj/APXXl93ZHTL2a38zzvJkaPeP4gDgH+VHI0tTH6zfQ9C8Q/Hm40wLBpGn&#10;2thH5eQ2zLr9P/rk1xuueOtW8SSH7dfXE6k7tpbao/AcVV12QPdL7IoqihyamyHKUmSEMTu53Hmh&#10;P0pVjaQ1LawMzFcH2pvQW4qwn86mtLfbJ/wE59+P/rVKkOBiiJMSy/7Mef8AP51F2acuhpeArb7R&#10;4y01MfenWvebpf8AiY26dMhj9O39a8X+EumtfeO7Pv5IaU/gK9tePzdbjf8AhjjJP4kVnUl0PUwM&#10;fcv5lqNMnH48VKItzrkbqWAKeasQQ7pPp0rGyO5XY0wbYt38AGOlNtYRuJ9elWrh1EQTueabDD5a&#10;bjUlEM9uwg9/WuN8VFj4i0+Nj/Cz4/T+td1M6rHtHTvXGaqftPj2HdtIWLgemXBqo7kyPW/gBdLp&#10;nieeSTiNkCkAZPfHNbviPSBquvXcmz93JKzjI+8CeP6Vk/BuMG1u5NoEiyAAn8+K7WO3CPnb6Dno&#10;tepRjaNj5vGSvUdjzfW/hvZ6zCVmtY5OP4l61wPiX9lzS9VVnt91nJ/scqPwr6Bl0r7SG+Xqeoqp&#10;P4dwNuF3EbiK05U2c12fIviP9mzWtD3SWvl3kK9NvDY+lcVfeHL7R3K3VrNEy9crX3PJ4SbfhlB3&#10;day9Y+G9rqS7Li2jlzkHK5wKl07bFqT6nxGNoHTvU0cI3cfnX0v4s/ZT0fVwTDG9nIScMnSvPPE/&#10;7K2taR81jJHeqq5APytWVmVdHH+ELMSWMsn+0BgVfayxLk4Uk4rrvAHwR1ibStlxatavuPmGTjvx&#10;j1rtbP4I29gokl3Tv1yelRqdCqKx5hpfhu61M/u4mKtxuPQV1eifDWG2Tfct5jqvCjpXZP4fa0ix&#10;Gu1T6jFNisZAdzD5mODx9f8AE0Rjcxc29jY+Enhq3uvGGmW0cfl+ZMoJUY2jOfz4619aaZpNrBb7&#10;I4xuYgu/8Tfj1rxP9n/4Xzy31trEjRrHGSVQdd1e8W0DIF7euK7KMdDjrNlq3s5EkZlmb/dbkY/p&#10;mrEU83l4aHOOfkOQajtgQu7NX4IsKflHy10LTY5epWnu1ST7rr7YNFaqyFByKKA5jmLW1XcuI8rn&#10;NakEJ246VmQRuE+83yngAVp2e4tt2nPpX4LGV3bqf19KmlG7P0s/4JueHo9I/Zc0m4jTa2qXVzcy&#10;5/iZZWiB/wC+Y1r3xYy3f/CvO/2T9FXQv2cvBcEcflltIgmdcdHkUM35sTXpUYwK++oxtBR8kfzH&#10;nFT2mNqS/vMTqef0p+dq/pRimsQRW3MeWSiXdTHf5qhaTBqJrg0cwErz4WoXnzUUk2TUTzYNSVHu&#10;SvLVeW4oZ8ionG5qcddyhTNimPMaXy804QcVXLEm7IxJgUm41MLXNOW1yKvlQXZCPmFDQ81aW0+a&#10;pPIBHas5JGkbnNePr1tF8D6xeJw1pYTzAjuVjZuPyr+frVP2ftNv9Q1J7aObz9SmeWT7Of3hLszE&#10;NKeg5PAr+gL40Tw6X8I/Es02BCumXAbPvGw/qK/Hy902HT1xFGFVeoA6187neZV8LFRoOzkfrnhn&#10;w3hcylUr4qKko2tfa5598FvgFo3wy0r/AEezjW7kA8+XJZnP1P416JHaRon94e9R+cyQ8DDN1+lQ&#10;gux5bbnp7V+f4qtVqy56rvfqf0TgcBQw9NUaMeVLse7fsk/HfxB8FriaDQ7wRWupMRcW8g3xMez7&#10;em5T+Y4r17xf+0j4q8RGT7Vq9wsVwAxigPlIpHpjkfnXzD8JFY64h3NwS2DXrjPFOoDMNy8V9Blm&#10;Kruj7PnaXTU+IzvJcF9d9s6acnu7dTSn8RXWqn7RK0kkjuSxYks2O5NNDXEkSc/Nkk5+tUV1qHT4&#10;GWRo441/jZgAPxrH1b4s6ToJdZLyN5FGWSL52A9cCu6OHnN9ZHH7SnTVkkvuR2CRMEXzD86/lUep&#10;3q29mzMw6V5refHaS5dk0/TLq6wdyO52pIPY/wBDWBrPijxZ4h06RRNa6arDIcDcyf7JH9a6PqiU&#10;ffaj6mMa7cvcTk/JGV8RL5X1i4dmULknLH0rgtT+IelaNuEl9DuXoFO4/pTvEXwnGtXzyalq19cb&#10;sHYJNqg98e3tVbSfhpovh2XctlHJ2LSfMa+bxFLBQm3Obk+yPucLWzGpSUYQUV3bLmg/F5Lo/wDE&#10;usbq8LDIITC5roLjUPGHiKzxDb2unR5wWdtzH6Vc8PWscJjEMccSqBjYoANdBcuyQbfxroo4ygo2&#10;ow+85MTgK85J16r+WiOo/Yd+J3ib9nb4kXdwupHVP7WRFniZNu5Yy5UD8Hfjvx6V+lngP9t3wrrF&#10;pD9sme1n6OrIRz7Cvyg0rxVb+EdUTU7qTyre1BaVuu1cHJ+gGT7V9P8Aw5vItW0+3CotxY/ZIjDd&#10;M2WmbYCXz3DZzn1FfW8O4iUqcp31ufi/iLk9KliYyit0vmfd13+1d4Xjj+S9ZlA3kKvIrj/Ev7Zl&#10;hDZTTWdo8qpL5YklbamffvXzDN4fWc7o5pFY4zhjyK9U/ZZ8OeD/AI5ReJvD+o+fDrllvmt5HbCl&#10;Nxwyj2PH0I9a+jVSdaXLzWPy2thY0lzRjc/O3/gu/wCPdQ+MngXw/wCLbrLTeHr8QwFBhIlcFjjv&#10;1Qcn1rR/Zf8AE8mt6CtvDcMNP1COK6UE4zlFYH8QRXb/APBSD4Iy+NP2UPiTH9rs4W8Mxi7Ec2A9&#10;yUmAIQeu3cfpXgv7MfxBbUvgD4F1ZVjjuP7OispNh6/Zi1qCfcpCufc15tejzctV/Zun8z38uxMo&#10;YaeEW03Fr5M+gvjDcGbSIVbJLDcKx/hdpgGmTMT0QZH4io/Guvf2zp9nG3aPn8zXW/C/QFTwjdS4&#10;3f6Nu6d96114ep7SWnY3xlqVNRZ5h4wuvJ+IG3H8Axj3b/8AVXF/slfD+38OfHzxF4vVmFzcG7t8&#10;lc4DEYx+I/Sus+I+LTxs0nLARj/0Mf4VpfsyW8Fxoni1bgRw/wCjeYZO8WZXw34cZ9a9HLMyWHxd&#10;GUtlLXzViamT/WcBiGlryWXk20epeIPjdaeENPuZ9QkU2dnC88zjtGF3Gs34c/HbS/HelrqGiySx&#10;6fcERCBuSrnBJ/8AHvpXzr8TvGt14q8N6tpdvcaTqVw8LW4lt5wrcgjlT14z+VanwFvdQ8J6E0c1&#10;stq1w2AijKRrgD5T6/LX75HPOGpQWInVSlbVPQ/nuXB/Fqc8LRouUW0012Op/aPhsdK+Fnj4Ml1J&#10;HHoOp2NwrN5cNmyJISwXvufaQe23Pevx08e/GS28IXxtdDtLRsNkzsucn6f1r9nvjj4LXXf2YPiZ&#10;eXS3F3JN4b1aWDLBFO20dwT9ME//AK6/BHVNOlGo+XMjLzknFfn3EubYHHTj9S1Ub67X2PsMkyzM&#10;cujKGNVpO2jd382e2+FvjNcJoEP2yBHmYbiyDbnNeO+P5pNd8S398Tj7TO0mPTJJxW2ddjTTFVeN&#10;i4H5Vzt5JvZm9TnNfMJJHsSm3uzJ/s+Z1barNjritb4eeHn1jxrp9rLDMUkkywVeuBu/pW18PdTt&#10;bO4m86NZsEcH/CvTPD3jLT4bnzFjijlAwp2gYGCDTW5HkN+Ntpqlh8N9liv2G1hYGVVk+eUYxzj3&#10;5x7V4balpVU7izHqT3JNe0fFu+m8XeH0jt59yxnLoG+8MY/p+tePxW628wX+6RSrF0R2qITdf7vF&#10;Njj3AcVc1CL7VO0ifdY/lUKpg9Ntc52RCGDaamgQrzimx5FTW7fKR+NBSRIVxHu702Fd4lLfxrtG&#10;PqKl6pTI0/dSf7wxx0/zigqR23wCgD+K7iRufKtyAT74FesQN/xNmHbyh/M15b8ALdm8Q3r5O2OE&#10;E8dea9UsXE+pXH8PlhVyO/Gf61z1Nz1MH/DsX4YdxH1xzVm3UDrjr61DGQpx/dXj/GmrfKjt33dD&#10;WfLc7JSsWXj8xt3p70CULD9TVf7S2Tnb19aa90GT723tVSCPcfO3nDFcnCkU/wAQZm2n5VVRz7Of&#10;8K3b3WVQMsX7z+8R2rM0rSW/taS8b/lp87D+5gYx/OiJnUldHtHwhtgfC7SbcmSZsn6cV132fa3B&#10;9hntWT8KdPj/AOEKs9m3c6+Yw9Mmunjs1VuhZmOfpXrU9Io+bra1GVBalhnp2yKljhy3zfe6c+1W&#10;2s8zLt44xipE09tvO1upqtXsQlYpx2wI2qSD6HnAqSOzEwXdGrBTyRVtdNaQK38QODip3svskZeS&#10;QRxqPvHpRqMzf7Ahl+UMMMeh4NVLvwykUe7avr+Fb9rm8gVo422MCN7rjj1Aq3baD9pl3DLNnIzy&#10;B9KqwHJy+GvMtcrGv1Peqj+DhJLtCs3GM9q9U0jwDPfthoSV9hnFdl4b+B/mOrOo3Nxg0407kqTR&#10;8/2Xwgm1V1/dnaBnGPSt7TP2fWkdf3Iw3GDX03ovwcEEA2x/U4rpNL+FCtNH+77+nStI4cnm1PLv&#10;DHwXj0fRLWKOHY8cfVflOT1//XVx/hxd2/zK5Zc9GXnH+J9a+grfwIqYG3gKB0qVvh8suDt/DFbq&#10;mrWMZK584HQbrT9pkt2ChdzFRken/wBepbWPczfTBB7V9A3vw4jVB8nQY6Vzus/CSGWJj5Izzzjr&#10;RKj2M+U8oWIMPmO2iuzuvhI3m/JJMq9hmip9nIOWJyfwr+EWv/FrV0s9C0+SZQ22SY8Rx55+Zq9s&#10;0X9lvwn4btnOua89xqFix+0W1vhVGOq88/j3r6I0nSLzwXLD4f8ADuh2ek2BhLpdI3ygDj5l67sf&#10;mOateAP2d/B+j+PpPFPiKRdU1NgN6s+IFIzzt6c5xk9hX4zTwMabVj+lcdnTlGSu9VoluezeC7y3&#10;sdAsba3Xy7e3hSOJR2VVGP5CumtpxN0rn/Cd/b/EHTpr61jiS1WZoYvK+6QoCk/nx+FbFvZNp/Vq&#10;+lozbjc/BMfS5a0k92/+CW3aoJJqjlueetVpJzmteY88mknqJ5/eoWkYtQFJFVqVoOaTfRksKckO&#10;TUqwcU400wvbYhVGI6c+tL9nzVxLfBqRLat40w5mVFt+KeYdoq15O2mSDAqlTDmZEIsUeXgUpcCo&#10;muFU/eoskNXJVXFPRAKr/ax6ikF2M/erFtFx7HmX7bmrw6J+y/4uaSURtNZ+REc9XZxgfjX5XX0q&#10;N8q8E9RX3j/wVz+J114U+BGlaTY2sd7da5qSkqWwY1jBfdjPPYV+ba2fiTXDHJNdW9ijZ/1Y657Z&#10;65r4/PqKrVLykoxS6vU/oTwrvhsBOag5OUtLbWSOkurpYR821c92OOKx9R8dabaqqyXkbMThQg3Z&#10;qjB8NVlk/wBOvLq4dSSDv4H+fSr1n4S0/TI9qW8YDH+IZ59a+aVPAwd3Jyflsfq3Nj6vwQUF56s0&#10;fBPxNmhnjaxsbibcfvv8oQ+9dmvi3xNrMa7prfT9w2yonLL6FW/pXK6PdDTThdu0/ewOvsavtqxZ&#10;t4LbXrsp5rRpq1KCXrqedXyKtXnzYmo36aF+80M3c3mahqNzeNjDqW+SX6r0/GrGmW+n2ZXyYVLR&#10;jCseSB6Z9KxRqG9sO2d3T2qSK7KTf3azqZxiKmilb0OnD5BhYa8t/U6uG9DqgX5Fx24xTLm5Mdu3&#10;dfbvVfTCJkHX5asSN5SbG+7URrTlF8zudCo06cvdSXyOf1tFnTcMbv4TWXt3/K33lNbGvWojc4+Y&#10;d8dqy0tvPXjjb3rxcRFqVz3MPK8C5oULWEi7c+Xnp/drrLDX9J0K4t7jWI5JtLV1W42HBVSeDnrw&#10;fSub0mPawEn3utR/EHTje+D9Qtkl8s3ELICOxPTj2z+lbU7SjbY8vMaM5Rahue5/ETxB8N/Anwlu&#10;LybQornTb60lge7z5uEkQ5y30JH6VD+zL4st9M+HOi6Xb3EtzHZ2cKxyyAqzoVBXr7H8OlfJ3wR+&#10;Ot94EtpfCniuP7ZpUwKSRSfMGTOA6fpXuEXxCm8A6pb6usK6h4ZvEAS+tlyLc8ALIo6dBz617OU5&#10;xRwVJYaUWqkm7zvo10Vuh+I59luJnWlUrXats+j7n1VpOqLLCzN93FZHgbxjJ4A+J0OtWd1HbtIn&#10;2bb5nzSbiCfl9NoPX0rlND+JtvqHhp7yGVGjaIspVgR0ryXxNr9n4Ya11y6uGbVNSggka337njAx&#10;jCjocHn3Fe3Wzp0vfj0Pjf7NjVbjI9Q+MviDR/ih4Z8WaXfRrcT6tZXcKsTzG8iMAR75wa/Pv/gn&#10;9q8l/wCDT4fd3b+z9cm+Rv4EKqQP++i5/CvqjwLpmpa3rUmoK0sklw5kZexz2+tfNP7IWir4F/bc&#10;+JfhedljNtfSXMUeOAFlYcf8BlSvPyfNHVjiW5Xekrduh1Y3AQozocvoz6n1exWFIYT99VODXuPw&#10;t8LPB8LdQZo/lW0T/wBCVjXj/wASNPk0uyhvFBaO3dSwUc7c9vzr7B8B2Omf8KbVoV/dzWoznuMA&#10;4/nX2nDclVpSqPtY+X4gqSWJSWx8RfHnThZaw3lr/wAsoj+ZzWl+zt4RaHQtbuYLuCRrywBG47RB&#10;J5j/AHvarf7QMSm9+0w/vB5CKQBy2P8A9VX/ANinwteav4A8YahqEdvLaypshSVvLwxDER5Prj82&#10;xXn067njEltFv8j6bDVnTwns/wCZJP70eU3Hw3j1bWLxLjwzoqTGApHNbvlYlDH5xz948nn+9W5o&#10;Hg2PR005YWuLyYNvaFmG3b6Z/wA9a0vEGhxaFcySX+lahbqrkf6PJlZGJznJ7duOOtS6RqNjJNGy&#10;WuoJICojHXBPY+tY1cV7Wo+bofeYONPD4f8AddTu/i14Tj1j9nLWLWSxnW11PSLy3kVm28SRlASR&#10;2Xdn6LjvX44/HD9jnU/BlxJdWkZuLfqEPJH0PfvX7PfGS6Sy/Z91aRlvFzAqNI33W3PGu0D8yc+g&#10;9a+RrzTY9Qi8m4jWaNs/KwyK2xOfvAzpxgtLO54+UcG0M9o1qtbSalZM/JDxkjaTem3ljaGROChX&#10;BFYU17lNuK/UW9/4JbWv7Y3xS0nw34dWOz1bVpxEJ3B22yclpCR2VQTg9wB6V8t/tzf8Ei/jF+wT&#10;4tlsfGHh2WbS3YCz1a0Hm2d4DuxhwMBsK2VOCMZr6/LcwhjKPtqWx+VcScN18nxf1as03uvQ+X0m&#10;aymS4jb5v4h616N4AtbLx3ZBI7iG2vs4MLtjPuD/AErgZdOksGaOSNo2zghlxTLKObSr5JrdhvBy&#10;v+Ga9OOm585rex3fj7Qr7wKka3EnEzFUKniuHms2kzJG3Uk4rT8TeL9T8RSrbajKsn2XlcHPJ96z&#10;kPlnrUSNKcSOK7aM/N8tWIrhZBhsfX0oE8d222RefWmSWDR/6s7xnpWfKjaMrFjyVYfK1PiHltyv&#10;NU4rkwvg/KfcVet7tZPlYD60nEuMhyjNAGYB9QD+tPMfHynNCx4tse5P8qk15ju/gDEy6pfP28sL&#10;+tem2jCKe6kz/rH/AJYFeefAdAkOoN/tqMe3Ndp/aUcKSq3MjSMQo5zzxWU43Z6WF0hc1pb7lu3G&#10;Biqpvktf9ZIoJ9T0qoEubhmGPJXHBPLH8Kni0YIv7z5txBy3Jp3SRS5py0HNrklxu8mMncMBmGBT&#10;rfSJbpd00n4fdX8qma+tdMi5K5PHqc1Rn16W7bbEjD8M5rCTcnodMeWK940jDb2Ee1mB9fQVk3/i&#10;bDMsK8DpQumzTDdPJt3ds8iiSaGwtNqIu7uTy3b/AArenTtuc1abfwnuPwG8X2/ifQ1sPIa3uNPQ&#10;Bjn7w9f/AK1eix2s0bAqVmDHOGGCfx9q8p/ZN0xbiy1W+b/XNKsWf9nAP9a9ojtipXBxuHbrXoR+&#10;E8OpFqbKoaLzGVleM+pHX8asRWyxJuLLt9c1ZVfMixGvmMeOmQtS2vgu4vI0ZILiQqwYAISuPpRZ&#10;vYm5mpczTtttY9y/89G4UD6d6vWWjfaZVaXM7ZzkjgH2FdBpngm8uGEbQNGvcYw1dp4Z+GJkx8h4&#10;OfmFaRpu+oX7HF6V4OlvZANp+Y5Fdv4Z+ELSSqzLtr0LQ/h2kMUf7obuh4rs9C8LqibdrflXRTpM&#10;nfc5Twr8PFs1XaoOPbrXb6P4MR9u5e/pW5pnh5V+7xXQadou3+H736Vpy2JMfSfCaxx/Ku32Pet7&#10;SvCu+aPMf3T1ArWs9PVE+b9BWpYRqJl/h54rRRJ9CKHwtERghQcd6bceGgv3fSt8w71wefrTfszK&#10;vy/L7HmqiRyo5O58PcncOBWbd+GvNG7b3ruJLfC7mXqMkj/Cs6cC6nMNqBI/8R/hSi/cnlucVJ4X&#10;Uv0SiusHgxZPmmeRpD1NFHMTynonxA8XWfwq8J3E1xMjThC0srn7o+tfJepfHnxN8YfiNpGkaTay&#10;WuhXl4Rc3Ib95NFtJGB/CCwGfY17R+0HCus+B9UbUJY/JjgdpRGdzSgKPlHpznNcf+x98Pl1PxVa&#10;XDFdtnCS6gdd2AD+GDX47OcpVLW0P2+pKFHBTqy3R9nfCDSF8J/DvTbOMbFWLcV9CeT+tbNxc+Y3&#10;zN371UhnFtZRqvG0DA9PaohMzk17EdIqKPyWtJzm5S3ZYafmk3bjTbeLeeauQ2uRXRGmzlloyGKH&#10;dU6WuatwWeOtWI7UBa3jTJ5ipDZc1ZWzz2qwqqq0PcKnpW3KkBGtqq0OmwVXudWSEfMwX6msXVvG&#10;9taD5pl+mafMkF3sbU0wQVl6lrMcA+9j8a4Xxf8AHDTdFiZpLqGNfVnA96+d/jT/AMFKvhz8M4pP&#10;7U8WaVC0b+W0aTCR1b0Krk1m3Ju0Uaxpt6n1DqvjiG2P+swfrWBd/FCFWYeZ+tfmr8Rv+C3Phu5v&#10;/sfhXQ/EHie5kn8hBDF5auTwMHknPYYrl7H9pD9qP9oHy/8AhG/A9t4QsJpZEN5qX7sAYIAbzOQR&#10;xyFxmq+q15GvIj9Rrr4x2OnW7TXF1FBGg3M8jhVH415f8Rf+CmPwt+FTSLqfizT3nhcI0Ns/nSEn&#10;pwvFfF3hX/gmn8TvjPe2snxO+Ll9tul2/Y9NY7QQcsm8/KRx2ANfR3wd/wCCUnwl+FM1vd/2B/bG&#10;owzGeO71GQ3EgJGMDd29u2TW9PLpP42SpU4O7PG/2zfj1dftG+KdP1q3s7yDw1ZwiKwmlhZVuCw3&#10;Mwboc8fTFeMF2htfkXO0gAf7Wa/Y+2+APhf40fs+N4J1TTbWGy8rbayQxhWtHH3GU9iOp9elfGVn&#10;/wAEevGA1bULXUvEGj6ZDDOPsrBWuDcRgj5iBt2nA6c9a+G4m4ZxFOftoPmTP6E4F8QMrhg/qtVe&#10;y5Nlvc+NZLiSD/WR9fTpSRTeaFON3I/Ov0X0b/gj/wCFRpd0LzxDql3eSW5WJgqokMn97AGSM9jX&#10;wj8b/gtrXwH+I+oeHdWh8q8s2xHIOY7iPqrj2br7dK+LxGXVqUeeR+j5LxhluZ1nQw8tV30uc2mA&#10;M5+VuaclwIZF/u555rQ8A+H18Y+K9O0mS4is/wC0LlLZ5pPuQBiBuPtz+le6X/7JWgxm4tYYfF0t&#10;5brtad2tY7Zm/vKSfmBPYHOKrB5bXxEeamduaZ/hMDUVPEN3eqsuh8+OS8YZWzk/l1q/ppE5UNyw&#10;/Su9h+FvgzwnrMdn4k8XrE7SGJ4bdV8+EnoGHzAfXkV6FpXwz+EvhrS/OvtUh1Js4MguZ0bn1VUA&#10;r0KHD+JvzStFep4+I46y6CtTjKT8kzybw8PKbPqcYrYvrZJLb/PSvTLbwR8PPHcscPh+aa2mVSF8&#10;m4MjyEDIG2TnaOvAB96z/G/7Mnivw1p813a2p1TT4+TJbjMijjGV5656KWPHOK65ZRiYR546+mpy&#10;0OLsBXmozbg30krfieNX8hhlKn7ucE1SMbRnd1z19DWlr9u0MzxTRtFIpwVYEMD9Ky0n+zhd33Qe&#10;/evm8RdSs9z7vCyi4c0HdeRctV81hluvIIPSrk0K6haGF/wNZcV2omAUHv0rQj+eLa2fwqOR8thS&#10;+K55t8TvhvHqds21f3ycxOv3lP8Anr7VU+AP7QGo/BTxE2l6zbre6TeDy7i2m+aOZOmVzwCBXp11&#10;ZgJtk+ZWHB7iuL+IfwztfENiylR5mDskHVT7VyzlFr2dTZ/gzzc2yWGLp88Pi/M+k/B3wE8C/FLS&#10;Bqmhs8djdY3pHKy/Z3OcKyg8A+vStvUf2ONN0tF+zwsbiMDYxYtvHGeT/nrXxv8AAz4/eIv2bfG0&#10;cMkjSW+7bIjcxXcWeVYeuPy4Ir9Dvgz+0FovxS8LQ3Fo/nQ+X88e7M1k3I2nuy8cH0Ir5jMaeMws&#10;ruTcHsz8wxWB9hUty63Of8DfDmbwFpV1eNYyXC2UEk/kIP3k2xSdq/7Rxge5r4b1C/g0P/gsvbXS&#10;6R9nt/GlgBJZStsDTNBggn18+AZ9wRX6lS3Int13I0fy5ikVevHX88V+Wv8AwVm1S38Lftl/C7xh&#10;HFcaatnMtpevjaJPLnD71PusjAj1HvX13hzjIfX3SrRvzJr5bn5tx5h8ZVwjq4afLy30Xe2lvM+7&#10;vjV4fPhTS/DHiPwrZ3On6pb3ka3un3EfmHeY9zqVbP8AEABjOATX2x+zZqPhn9o34V2+rXnh6zsd&#10;SkBgvLfy8FXHHbscZ+hr8p9M+KviLxHcQXs+sXKXEwjmkR5NzFRgh19c+o+h7199fs9eOtV+F3hK&#10;fXfD3h++8QavJYxahqWi2l18yswUKhRydrbFdgR1IIwAef6JyinDETlHCx5Ulqj+Y+F+PZ4/FVcB&#10;iYSU4PVy3PSPib/wTj+G/i/R7q0t7S902+uvkiu45SwiYZx8p4xmvFfCn7D0/wACfAfiLRdWgN9F&#10;dXCrHdwn5ZYxyCB2bOTj8K+1Ph18UNP+LOgW+oWbKqzRq7Q5Hm25PO1sZwwParWo6PDfQXcdzGl1&#10;byN88OOGB9PfrWeJyWl7RStyzjf8e5+v4XNqsY2vdaP7j8w/EXwIh0u9lsLW+vF3OFCy5I+U+vtV&#10;dvCs/hi0+zyalbTRtJzAIvmT0OT3r7Q/aA/Z5ks4odW0PTU1K1hRojEWKSQ5GdzcHd9eox3zx82+&#10;IPBl3bajby6tHZWvmTqPssT7pkxggudvCn1BzX53mmTYmM2oRb8z7/A8QQqw/eTt67nk/wAc7CO6&#10;/Z911o1vGm2xI0jj5X/0iM4UduBnPtXynbyKq7SflHevv742+Hp4fDItpo08tdo2MV2kls+uc7d3&#10;XsfpXyL8TPhRb3E81xo7pHcKx3wD7kh5Hy+meDXy2ce1hXjRqbpH6RwLnmFoUZqe0ndP5I+hv+CV&#10;nhiPQV8YePGi8yXRbN4LcdGOE8x8fUBV/OvtL4R6voP7Y3wNu7XxZ4e0/UNPuLqW0msbmLzIZthV&#10;i67uhAfG4dwe1eJ/8E4vDQ8Efs6aLHqUlmsuuNNcrEwCyEux+Qjv8q19HaRoVroV9aLYxra2cMYR&#10;IIvkUPuPzce0jfXb1FfsfDtFYfAQppb6/efiHHWZTx2d1aqfurRfI/Kb/gpJ/wAG1lnN9s8TfB2D&#10;7dZqC8mgTt+/ixnPkv8AxA+h5r8kPHX7ITeBvE9xpurWOoaRqFm+2a2uEKOh9wa/rm0bx9Hf31xD&#10;NH5a27OPMyMBVxyfTrx9K8Z/bL/4Jy/DH9tzw6//AAkWmx2mtBR9n13T1VLyLGRhu0i/NnDZ6CvY&#10;5ebU+Y5k1yy+8/kn+IXwxvPBF648ppLNiWjk29OmQTXKMuDX6t/t4f8ABJL4lfsg3M0l9Yx+JvCk&#10;p2R61YwmSA5JGHTkxsCDwcjkc9q+EvHX7NENwXl0uQwzZLGKQfK309KzlG25o6Lir7o8P8vC7gOa&#10;ElkjYY/GtPxD4WvvDF2Yb62e3dT0YfeHsazZe/8AtfpWZO60JN63I+cc+tC2rQjcnzD0NQeWUPX9&#10;amguGj/3aAuPt7xkbB3K3pVmO589cA7agVo7tsMMH0/+vTZLJrf5o23L6d6nlNOY9c+CFv5OjzSn&#10;/lpKRn1wK7KxjVDLnbvYEFscjmuD+FV61v4VRf4mdmx6dK6a2W81Msq7gV6he49CawqJvY9ajUjy&#10;Gvca3Ha/dPzDnHUn61S/tO41KTbGrDcPTkVYs9Ajtn3zNvP9xT8rfjWlABFEqoixoO46/nWdrbnZ&#10;GE5rsZ9poDRS+ZcMGOR8uckn3qwqfZwQqqq+vc/jUktxHbhl+9uOf/11k6jrEjFlXGM7eKuMivYx&#10;iveLV3cxiM/N8wODWfNcRsGYfNkZHvWp4R+FfiL4jXHk6XZTSK33pXBWNR6kmvefhP8AsdWWhBbr&#10;XpG1C6TpEP8AVD/E/Wt4xbRy1K0Y7lT9kfSJIPAl1MyyA3VyXHy8YGB1r2nQPDj6w/mSKWt4WCZz&#10;gMT2H4U+50K38OeHJZ4Y44LeziZ8KNq/Su0+HvgL7Toui319M0ETQiZIx3J7n3JNdNONmos8PESb&#10;Tkj3P4A+AfClnbrJq2iQzkIAEzx7mvXNQ8J+B7+FW0m5/smfO3ypoQyE+mad+zF8C4fjHfafY29z&#10;HG0p259BX0r4m/Yj0z4PaJNrNzDDrUdouSrcY/CvUdOMLR6s82M5S1Z8rN8K11vWbeGO2sZY5mCN&#10;MFHlfnitnxh8NfAWgaZ5aXjyakhw/kr+7Den0pfiR4/vtf16IRLDY2ds2IoIRsVB0/E10vgr4k2d&#10;naR2niDw/p+uWPZ5EAlQd/mFJxCMux5VY+H44PmhKyQn7rDuPete005YyuVZc5+Yc5xX0h4N+Bvw&#10;/wDHjCbT7mPR4Zj+9SWcbV+gNeS/FrQ9P+GnxMuNL0+8j1PTOClwh4X/ACeKUWnobRk1uYtlo6Fd&#10;y/N2yPX0rSgtfs6jvQbGPOV3Rt0ypxT1jmjI+7IM5weD+HatPU05ieL5FqeKUIV46VVF2pJVvlYd&#10;c0qvu+79PrQF0attqDE46rnHNWJ72OG3Zt+OPXrWJLqQgmW3VWlmYZEa9h6k9hU9tp53M0zh26gf&#10;wr7UElqF5tQmyzeXb55A+8/+FX4YIVgCRosfpgVnecYz/MetOS/2NxxR5gX/ALK38MzAUVXXV+KK&#10;CeVnCeMIf+Ep8nTtzP5x3yHOOnI49z2r039m34fReFGvLxeBIqxquPu8kkfTJrzrwlBHb3T3V4wX&#10;aC5YnhB/nNdJ+y3+0JpfxRufFQsJN9no9+lqsvQSnYCSPbPevyKjFyquR+uZ5engeV+XzPoWO4M7&#10;KvStKxtgTXBzfFzQdBtXuLzVdPghjzud51UJ9ea43xl/wUT+FHw+01bi/wDGWiiMnA8mcTEfguTX&#10;0OHwlWf8OLfyPy+pNK92fQFvbKB1FWkjjX+IetfC/j3/AILo/B7wjczQ2t5qWrMqFg9rb5jY/wB3&#10;LEH9DXhfjr/g4hkvre4i8MeBbqS4/wCWUt3cFo8f7SqAf1r2KOSYuS1hb1sjjliKbdou/oj9XZdR&#10;htd25lAqhqHjWzsF+aaMfVq/EL4i/wDBb/42eMblf7Oi0Hw3BIh+TyvN/H5skGvDvEf7WHxn+Obf&#10;Y7zxd4q1SN5Q4trPcACemMc9eOlbf2W4r95UXy1Oijhq1Re7B289EfvN8RP2x/A3w5t7ptV8SaRZ&#10;fZBmRZbpA6fVc5/SvnH4q/8ABbv4R+Cbr7PBr39pTmMuv2OMyKT2XPY1+Zvw8/4Jj/Hv493RvH8K&#10;69HC02ya81iZoQPQtvOSBnqAfpX0p8GP+DdPxBqgS48Z+KodPhhBM1ppsBkkXP3WEjDaR6/LWccD&#10;T6Jy/A3+qqOtSaXpqO+KX/Bw2tysa+HfCl9cM2Q4uZNu30IxXiOof8FQv2iv2irxbLwjos0bXE5E&#10;L2Nm0nOM7GY/Ln64r9Gvgb/wQv8Ahh8N3X7R4fj1i6g2RTSamxuC5X5llQH5V3Hk4HtX0r4K/Yts&#10;vD87NZW9tp8DxmN4LeJUVXB4cYGQe1dMcHBbRSMpVqEfh1/A/FnRv2D/ANpb9pOaK48a+J7zQbLU&#10;FFyI7u6bOc8p5afdIXnFdrov/BNf4U/CPU418U3Wu+ONS3NvA/c25UpkEn7xGe9ftdafsu2Or6Ta&#10;tMrC4tysqsF+64Hp78g+lef/ABI/Yl8O22tW/iG302OSWINFPHJyWhzkrjplT04xg8U6mHkoWg9T&#10;bC4pOajNaeWh+VviL4sWvw3tW0v4b+DtB0WSRkhSS208TTySKAQwYj736ivJfE/i/wCJXxR1Hfq2&#10;ratcM0zSeQHZVifuAgxj0x2r9OviB+y3ofgLUYoWSGXS7zd5MBV243KAwwDgguq5BGM5zxWlqvww&#10;8C/DyFr1rbTdIiZmE1u0Yyz/AC5YL82SQTz3OPalh4yXuzVz2K2Bo1Kaq03aPXyZ57/wTt8a3fxx&#10;8Ax+HdVkji8Q6KiY38GZBgI/1H3W+ua+wPBfwevNZ0qM3yrFeRErNGp4U57exwCPrXxL4q+JOneG&#10;Pi9ofirwWs1lfaYiJcuV2RXe04+56MuQfXrgV+kH7PPj7SfjP4R03xLpv7nzojHKikHymB+aFu+V&#10;Y5BPUH3xXr1sLGFONW3Q+VqRtVdO5e8H/Db+w7dVXdx3NbXiHwLHrunbD8txGP3cnofQ+1dSsSr6&#10;flSsvHSvNrpVY8k1obUo+zfMjxeSzn0u6aOZSskZIYf1rxb9tv8AZG0/9p3wG0ttDDD4m02MtY3H&#10;3TJ38pj/AHT29Ca+sPGXg9deg8yIBbmPof7w9K8+ELW8rKy7WU4IPavgc1yn2d4v4T6jJ82q4arG&#10;vSdpR1R+HfizwLeeD/Ed1purW1xY3lnN5U0LjbJGQeRn09/cVqQ+JfK0oWUl5fXVupB8uW4ZlGO4&#10;BNfpJ+3n+xJZ/tDeE5te0S3jt/F2mw5iZcL9vQZPlP6nn5T2PHSvzB1PTLjRdTmtbiGS3urZzHJH&#10;KhVo2BwQQehz27V+f4yhWwkrU3ZM/qDhjO8Dn2HU6iXtIrVP+tjVur+Hz/OWCLzMDa+Mk45GT+lS&#10;x+KmnXYzHj3rLtsvFhhuzk4706TTWU/Kv3j/AA815sa1STtd/ifYfUcPBc3KkjSt9XlsrwXEOY2H&#10;IYHDc8dev4V6JoP7RvjDw88M1nrU7KpBkil/eRuoXaFYHt/hR8D/ANj/AMffHW8jj0nRJo7OQ4N7&#10;djyLdB0J3tjOPRcmvTPFX7Nng/8AZms4LrxM2ufEC+89rWSy0UeRYQzqGV4Jpvmk3qQGAAUOpBBx&#10;mvrMmyHNqsueinFd2z894r4n4bw0XTxjjOXZK7/DY5fxJ8XfAXxo8OXzeKLN/DuvW9uzRXlvFvjn&#10;cfdBx6naCD614W7JJb5+8h65GDX39B+w5oX7YH7K943/AAg//Co/E1nE0UFxIpjhuiFyCwY7ypGA&#10;SeQfmB7V8C6n8KdS+B183hnVtxvNJPkuxm8wSjqHDDhgQcg11cWZLVw9CNWsveW7XX1PL8OeIsLi&#10;8ROhhJNQtfllq1r0fYbDFtZcHp1GelXg2Ix7dcd6qod/3eGPU+lSfaFI2su3J4PvXwsajtZn67KK&#10;7jkvN0m0/wD66mls1lT7pZevXpVPzPKd2lZVA6uTwf8AOP1qfw94msNankjs7q2umi++IpAxX64r&#10;Krh6k1zRQ/rVKm1GbSb2OZ8dfDG38TWEkM0f3uQ4+8noQfbiuL+GfxL8Sfsy+P45fMkWFmCrLj5J&#10;x6N25717XdJg7vlZGHQ9q5nxn4d0/XdLmt7yPzY5B0x0Pt6VzRqO3sqqvF/gcea5TTxkNLKXQ+8P&#10;2I/2qvDvxZsreO6hs2G5BeW8672t17vH6qf0rxP/AIOS/wBnXwr4R/Yq8G+NNFhW4v4fF9vCmob9&#10;+Ypbe4Oz6Fo1JzzxXxLoXi/X/wBnfxfBeabdXMVqko8idfTP3G/x/OvXv24v2nI/2sv+CdfiLRbj&#10;UHtdX8NXFrrS2QYeXetGTGXUdmCzOxHtnp0+04TxlDA4iFGrBSi37sraq/c/nnjHhnEU3KcG1bdd&#10;HbsfTNp+yGPjh+xH8N/i94Esby7bWtKimv7OABpLWZAUmdB3VpEYlPQivfP+Cc3inV/Emjay8c9s&#10;vj3TY1Z7SVCv9r2sZ2BWY9WXPDDldwBrjP8Ag3G+JQ13/gmxodncXkmpTab4gu7VLOORWltYf3bo&#10;duchSWbI75r3j9pz9m/WPDvieT4hfC7UV0fX7UedLYRIqi6YEFuD/exyh4bpX7jhakKVSdWLtfR9&#10;mtHZn86Y7hygsYswpwtOzu1e8vX9DxDXv2qbfwX8VPFd14RtdR07xFp97FHe6NJGyzSuyyMRj7nL&#10;v7BtuR1FfSPgb9tfTtP0/RF8c2reFNW1yISpFct8hU8bieg5zx2r4U+MH7XXivUPiJb6r/YOn6Dq&#10;Etj5UsZtG8+ZhNueVi/PLR7QTkhWyM5zXHfFz9qiT4h+GpLPxFdrcRzxCJ4vlaVY1LMER+cYLE8D&#10;tXTn/F2VuivZxs9NW7vRLY8jKK2YYnFSw2EpSlJOz0sl6s/Z7RvE9jrWi+ekkTQum8MpypU9CD3B&#10;/wDrV86ftUfA7R/EfhbUdS0W4ht7yBmu5Fdyo+X7xHpwK/MD4If8FNPiF+zs95pml2//AAkHhiMM&#10;llaarM5FqGYFMSAhiFXK4PHPTIFa3iv/AILdeJNV06+hvdK0S1urqFoVjsVeVo2OVJwTt4B4Br5N&#10;8RYKdFtNrQ/XMPwrmClHniulzt/it8fPD8mnSWMl7NcSO5EpjbG9guB746kfWvFPEXx4isIJTY28&#10;NrCo+aV+DgDBJJ5zXg+q/ETxJ4vu5H03T4tPW4dm+0XR8yQk85C9Oe4OagHw/uPEb+Zqt9dX0gPC&#10;O21Bn0X0zjj2r8fx1SVev7bEzu7/AII/Z8o4VrqkqVGHKvM/Q/4D/EjWIPh34N1Ro5rjTrewkuJY&#10;GP74ybJGjkQdSSuB+PFfX2hfGa30uGGO4FxLDb6ct5dORumh3YABHfr9Tg1+fv7Mn7Ttz4IttM03&#10;X4ftljaiOGK5VB5lqgG3BH8a4xx1A+mK+p9D1mDV4U1LT7pbnSbqK2gjFoodE8tnDhh15DBcHkbj&#10;1xx+tZJmlGtQjGD2SVj8n4o4XxeBxDdeNk23dap3PpO1EEytcWqxbrvDsxXIkHB/XArY8Naj5Np9&#10;1kZmyVPZq+fYPiteeHPEN1H5k91HE4IkZQqsqssZhbgZC79wYZOWOTxXtFnrKypw2e+c170ap8dK&#10;i46M6vVLOz8TadcWt1b29xb3QKywzRh45R6Mp/zzX55ft2f8EG/D/wAWjd6/8LTD4f1vBkfSnP8A&#10;os/B+4eqEnHHSvvK21dlGN3/ANaqvjXx3J4e8LX9whxJHAQjh/4j8v585/CnVrxhTc5dCsPUqU5p&#10;Q+5n8x/xp+AV94Q1/UPDvifSWgvtPleGeOVfmiKnHB/qOK+f/H/7NNzaGS40djNH18l/vD6Gv2J/&#10;4KEfC6x1r4iR3t3alotWtt7z55aVMq209iF8vPrmvjLx38DbnRWkubEm4tVbGADvUe47/UV8pgeK&#10;qFao6dT3T9GxHAGIq4KOPwPvJq7XY/O/UdLm0u4eG4jkhkVsEOMEVXPT6frX1343+EemeNYWj1C1&#10;8u4VfllVdsiH2P8AjXhfxD/Zy1bwmZLizVtQslJ+ZV/eL9R/X9K+ojOMleLufn1fD1aM+SpGz8zz&#10;fGfm3c1LBdtG+T8yjoDTZoHt2O5WUg42kc02L53GeOcCq8jBHuPwp060k8K2szK0jSKXKHoOf/1V&#10;2m7EeFVYx6DvXJeAXW08PWS/3YVJP1Ga0rzXmc7FyxHTFcs2z6ejGMYJmkbmOCT5vl56EcVXvtdV&#10;LVlxkk9v61Z8G+A9Z+IF0sOn2s0244L7cIvvn0r3P4afsdWmmSJca/Mb6YjcLdOIgfQ+tEKMpMKm&#10;MhHY8M8C/D7WviNebbK0mMbf8tipCdfX6V7x8MP2PbPSnS41pxeTZysQ4UH+te3+F/A8OnWsUFnb&#10;x28aZ2qibcV12ifDqWedd2OT37V208L3PLrY6cl7pyfhrwYmnQiGzt1hhAwAgwB/n1rsPDvgJpmD&#10;Op24Pbiuz0TwOtqoXb97HArq9L8LqoX5NqjoK7o0EjglUvqzxP8AaD8GyR/DKOxt1/f6ve29iuOM&#10;Bnyx/Ja9W0LwFHrVtb6PHG0Z0myijkP+1jp+WfyFVfixpXl+MPBdu0avbtfyXL59EiOPyZhXe/s6&#10;6rZ+Ita8TyTKokmkleMt6DAH8j+deXiqjjWikehRw3Ph5SZ337FniGbwl40F9DI0f9mz7cZ4OK+p&#10;v2h/2r/7Y+Hf2SFVVrhcyc9a+QPhFqMXh+4mtlbc0kjuxH1qx8TPHi3Wk6gok5t4Xbk8DFd9PFJ2&#10;lI8TEYeUJOCMnUvGcXiDVgn7snOTX1h8GP2JrH4u/Cq21RdS8r7YhKhT9xh1r8uf2Zfi1efEb4g3&#10;dvzttSzlyc/LuwBX6GfstftIah8OvBU2m/aW2KTIgJ4XPpWzqOTujOK5Ynh/x98Da9+z74/vNJur&#10;qX/R5OGDnay9VNXPiN8XdD1L4MWu/T2s/EtnC3m3Cv8ALdA8qfqKvftneLx4/uNW1SaYySpbRyR8&#10;85zgj9a+W/H3jNtb8B6asMkhvJ0MLIV6hTgHPv0x6VVSWt0KN2j63+Gfir/hNPAOk6lgZvLZZCR2&#10;Pet8SZ7HkYrz/wDZispLD4M6LDKW8yGLBBHTk13ruqL948nkCtYyuaS0dh8giMTPJtWNRlmboPxq&#10;vDHJqaj7G5hhyCZSOW6cAVJc2iagy+YvyxncEz94+/rVhZsIAMfLjgVcvICOyhj0mNlWM/MctJnL&#10;OT3Jq4kyycBs7ag83GTkfSkljjuBn7rc8r1GetStAJzl2HP09qiMefoegqPzXiLc+Z6Z4pouVYqv&#10;3eejUXYEhGfSimk5PSijmA+K/wBt79sW/wDCvh6x0XQ45LMa3HIzyyfLMIlIXOP4Q2WH4V8iS/Hf&#10;xp4dtvI8P61eaZHM26ZLeYxiU9MnHeup8e+KfE/7WPxJXWdRtbeFpEFtaWlnD5cNtGCSscaj3Y+5&#10;POetfRHwR/4JC/Ev4pJC1t4TvreFijGe9AgXaRww3cnHtmvh8BWWDqKWGjzNfNH6tiMDPGUOXFzV&#10;OL7u33Hxddah4o8STs15rmozNN8zASO27P4/5FLY/C+e/Zd1vqN43X5iQrE9M1+zHwR/4N+I7QwT&#10;eMPEUMCqCHt9Ni3PjjGJG4/ArX1n8I/+CXnwc+DlvG8Phe11S7iVS11qR+0MWX+MBvlU9/lAFe88&#10;2zfEbtQX4/cfNzwHDuD0i3Ul5LT72fz+fC39h34kfFq6jt/C/gi+vBcNsWSK2aRcjk/OflB+pr6o&#10;+DH/AAbwfF/4i20N14q1TTfCdnIgfEj+ZJzxtKrgKfxNfqWn7T8fgvxZMtnY2Nv4ehuTEkMNuqHa&#10;DtJyOckZPXrx0r6TuoFurNlcblOeB3x/Wpo3qazm5P1McwxLw0Y+yoqClqup+bfwO/4NyvhJ4CuI&#10;bnxRqWreKLiG4UFHfyoXJH3SB1H419cfB/8AYj+G3wHsrW28O+FtC02G3PkSPHaqZJEOSodzk8Mc&#10;59xXqSatpdy4hkuIftF0nlH95hiRnr6H9atr5bRRtN8vnL5O2QcM3HX3x/WuqKivhPna1erN81Rv&#10;9DMsPCOnWNmImCt5OYXVhxg9M+o6Vej8NWdpCokRI12iIkfwgnA/XFWFuDvjaSM/vcxORxgjuOlE&#10;Zaedd6y+W2YpFccY5569Txz6Vpd3sc9k3cjWwhLt+7+ZdqOB0XHRh+lG5RJLtX5mYRvtX7r9mHtV&#10;pY9n8SL/AMsnI+8D259Bz1zSmZYX2/NJIzbGbowI6EUXYCaYsoffIvzM211A4z/eHsRTtR0lbhm+&#10;RXVgfkYcZqssO8eZM7/MPKmA+VT6MR2PuKu6Pck23kyM3mw/Kdx+Zh2P41Oq1KPnz45eCF13w9da&#10;dH+5uIZPOtfl+YJuBeMe+1G49xXzH4v+FnifxVqcQOjDT01KNY/MmkM8l0w+QHPzHOMZAHGO1foP&#10;418F2PiWa1+2Wvmw+aS5VtjL8pAORyR2Iz6dcVc8P+BNJ8N26rZ6fbQ7cbSEGeOnP9aFJxkpI9LD&#10;472dJw3ufnHo/wDwTy+IXjDWPLtrOG3sVYD7VcP5asD1KqfmOPfFfW/7Hv7Iusfs22d79r8Rfbvt&#10;y5a0jjxBHICAki55ztyCO/HoK9+C7V6ce3anBcV11cwqzhyM8mVNOXOivZzyPF+8Xa6nB9D7irNN&#10;J44p1cRoNeuV8a+EBeKbqBV87rIo/j9/rXR6hqFvpdrJcXE0cMMYyzu2FFef+KP2kdA0i7+y2a3m&#10;sXZJAjs4t2ePXpj6Vy4r2TptVTSlz83umTH+7JGP89a+MP8AgpV+xJ/wlVrc+P8Awzbr9uhXfqlt&#10;GvNwg481QP4h3Hce9fZFt4guPEqteXOlrpDSOf3HmiQn/aJHHPBx/WpSVnjeORVeOQFWBGQQR3Ff&#10;A47C06qdO+nRn1+Q51iMsxMcVR36q+jR+Z37EH/BODXP2rdPk124v10Pw7HK0CTld8tyy53bB0wp&#10;wMn39K+5vhb/AME2/Afwu0hX0fQ4dT1iMlReaz++WMjaOE6EHBPsSa5/WPG7fsHeJIryOz2fCzWL&#10;ktcSQKceH7qVyWZ1Gf8AR5GIy38DHB+UjHkP7VP/AAVA1qbxFd6boOuaTpej4UQz2rfaLm4BAyQi&#10;5POSCDxxnIr3cnwOXYWiqtk5Lds9zOuI88zzFunRqONN7Jfr3PqrxtoPhPwLpsd94+8UQMthFPts&#10;4JBBBHvB3BY16kJ0B54yK+d/iR/wUX8E/DKO7sfh74Utbn7KLe1mv7tQsZEWUiLs3+xwGYg9s18U&#10;+KvjXr3jPVftyrcXk7KVF9rUhmZcqVOyFTtzgkDeWGO1cTrdi2rXSz6xfXGqSRn5FmbEMIJ5CRjC&#10;rn2HtVY7jDD0o8tJ3flselkvhbiq81PFbdbne/tf/tzePPjR4fvIbXxVq0ky2+fsul5jg3g9S5wO&#10;B8pABBzwa+U/AHj/AOJ/jXxPbzaiEmswqQzpNCVe3RcLwx+8cDNe23U0LwqI0VVVcbVGPwqrbBYG&#10;VhxuODivgs24ur4iDoyirbn6vknhvhMDVWJpzakl00ujBEuoaLCtxqmqW8MPmKGEUe3dz0HUnPfF&#10;cv40+Kej+ALiSOb7V+8LtI80inYMZJCk7gPwGKPjvpl5feItIu7F5JrrTYpbuC1VgPtfKLJGc+qM&#10;3Tkfz8W8Zy3nxd1VmXw/dX1xMiBheIfLtmClfLSPoecfM3y9wPXqyXC4avTVWu9Pkjh4pzTGYWcq&#10;GDi23az1bv3Nnxh+1nb3Xgm5sVuY4FlnWNFV97Fc7SeucDAJB68jis/4e+IbjX/EekTeH/7Smkiu&#10;PNuJ0jZY7sckhsfKMHoD1rqvgh+yHpGhzRX2uafayXEIHk24TdHbN1OSSS2emWJ4Ufh7tpml2+jx&#10;YsoYoAOdqLt6VpjOI8Fhr4fC07rq+hxZTwRm2OksZmdblbaait0jSF48tmrSfKzAFlB6Z64+lZt3&#10;qUbNtk+bFSOx39fvcg+lVp4g6k7VDsOnoa+H9yTbsfrsYShBRv8AMwvESR61DJbzQq8LDDBhXgnx&#10;v8NXvgXwhrKws8unXFrIm7vGuCMH9Ofp+H0fJpOcM3XoRivPv2toY7L9nfxLMqruS2C59AWXP869&#10;DK6qhioRSuro+b4qwFPEZbVnLeMW7+djvP8Agkb+1dofwe/ZXaxuo75dS0/Vp7uGW2n8kncsYAyO&#10;dpI5+te5/EP/AIKW+M/Gtu39jy3Nmkajy5A5aQ4z8pZuSCefbNfnb+yP4R1yb4PreaasMy3ly8Zj&#10;lJUR7dvzDHr6H0r2y1+EGq6nbka1rU00JA/0e2AijIznnHX1zjNehm2KlHFztVaV72v19D8syHhO&#10;ticLTqqldtLV+Z9I/En/AIKb+FfiZ+znJoPi7w1p9z4uWzjs11WBy10zRgKJcr/HkAkE8nnFfL1t&#10;4u1bxfJ/xJdIZFJP+k3jZP5f41pJ8Hjo99G2l2dr5XAbzV3Me55/zmu90fwddLbKfLEbL1AGAfwr&#10;nxma1MTyyavZWPq8n4Bw2DnJ1Ha7u7Hj3jn4c65c6azXepS3DOMmNMqg5yBgdfxrD+H3wO1S/vfM&#10;uG+yx5yGx8zV9CtpO07ZIw3tWjb6PG1mTtVQB0H9K4PrteMbNH1keHcDCSnA4PTfCP8AZNusZk87&#10;Zw2e49avpp0ayL/ez8rY6fX/ADxW5d2pVMHuSM+lUI1aGXkbu2P71c/Mm7y6nsezio8sDqNGgHkr&#10;u9B06fhXofww+L+rfCvVM6fN/o8mTLbPzFNkYOR2PA5HpXn3h+8RoFU/N7Hqv/163PKyQ4wy49P5&#10;16WFqVaLUqTseFmGHo4mLpYmCa7f5H2N8L/jPovxbij+zmG11zYpmt5/mIUZJEefvLuwcdfWu98M&#10;eMLvwbAXvJDMs0gKx7jswSijaexLuBj0zXwDZXc1ldLJbzSQzRkFZEfayEcgg9v6V9D/AAS/a7Fy&#10;1vp3ior525Ug1AICmchl81R6MB8w9fqa+9yniWNW1LE6Pv3PxDinw9qUL4nAe9H+XsfXOi+NbfVZ&#10;ZoYZlaS1cxSrnlWAHP0wQa5z4s6q91oUkaxlfOn+fJ67F6j2INYOn6VbyRyajpd1HDHdSLOzQHcs&#10;8YDEbTzk7mOenQDsM9FqWiTazpcReRZnjByccEHpj8D+le9m0pSwclT6qx+U8vs6nv6M+HP2/YW/&#10;4pgMPkzdn6E+RXzRNZLyo7+navrH/gpbp8fh7w94fmmDLMtzLEijqQygn8tor5Ktrvcw3YXd054r&#10;8gxlGUKtup/Ufh3XVTJorza/E5Xxn8LtN8TJIzR+RMefNUY3fUV5X4q+HV74Xum8yEvbsSFccqRX&#10;0LKiyR/3l7Z6iqVzYRvCylVmjZfuvzx9K9fLOIsRhGot3R18QcGYDMoPmjaX8yPjX4lfs26Z46tm&#10;mSH7JeMMCaFeHPuBXz38QPgXrXw/v1W4t2ltWf5Z41ypHv6HHNfo1rPw3WGWS50mT7PIpz5LDdHI&#10;c8jHT8f/ANdZKLp+q3X9na1ZQ2skjBdkqDbMc4xn09q/SctzzDYuKSdmfgHEXA2Ny6fOlzw7o+VP&#10;h78PNY8UeVZabZzSLGipvKnaoHGSele+fDP9ji3tdtxrMxuLj73lJ9we3vXvHhfwPBZJHDZWsUUW&#10;Bs2INorufD/gNpAp285weOte3Cgup8hLEyS5ThvCfgWDw/bLa2tnHbpGcDy1AHH+fzrt9A8CNP8A&#10;NjO444HSu30HwXHGq71B74I610un+EVVlMa7eeRj5a7KdFIwc77nM6H8P44WXcvfjFdNpXhRYip2&#10;/L0rpNK8Ogovy9+Se/8An/PWtm20VQq7U75reKVyOYxtL8NbVBVF3Hqa1rTRGjdTtB9q2LHSiQQV&#10;C46EVq2uk4xx+OKuWhn1Pnb40eJIV+LkNnG2W0PS5LiX0R5SMfotVfgnqcul+FNTuFkYOyAZz1LZ&#10;Neb/ALQnj5fDP7Tnii0ljeODVI0topm4VmjAyAfbNdp4Ou/sHw+2qcedJgN6gf8A66+ZxV3iXPok&#10;z63A8qwfJ1bR6X+z7LNrPiy4aRmKrF+RJqH9ojS5tC8BeILqGbaGtnTOfUE1ofs3QNDHf3fRM7Nw&#10;HNYf7ZWt/ZvhVNGhwbydIvqN3SvOq4icVHl7nNiMPCpiXHyPnL9hy+Xwr4o8QXFwdu5FRc+vU19i&#10;fDnX1n8N/avM/wCWOSPzNfE3wnRoLTUrgH/j4uCPQ8cV9I+EtSNp4JC7nUCHpn2r1qeKla5nPL4O&#10;VkdhNDN8Ur24t4syK0XlkA/7Qrg/H/wpbwh4u0fT5I9qw75CCOozj/69fQn7Bvhy31PSdYvp4VeZ&#10;Z/LVj04GSP1/WuL/AGn2W7+PbwxtuFvCiY92PNdmHlKavI8fFQjTrckeh23w/wBPkt/AdrDC3lSe&#10;WuCV6ZrctNNXTlwpaRi2WZjkk1Do9wmm6TbwzK0IjjUZ6qeOx+taDFWHBB+h6mvVjGyONvUj8zap&#10;+vU0bs04jIqOT5W9qq7JBnIbp+NIbja3+FKeajIwf71HMBJ5nmHpzTy25ORn0qIfd4pEmZRU3YD/&#10;ACx/tfnRQDmigD4n/Zw+HGpWHjnSbnR9IvtRbTbuKQi3tml2bW6tgcDg8n0r99PDUy3ehWU3lrF5&#10;0COycfISAcfhXyHP41uPhxpOpQQaCbK1ZQrGFNyxqMjaoHAxt4IGeexNfHHxQ/bw+MWm/EC6/wCE&#10;R1Hxauk27bI4EjnlTI6kfLj0/WvF4TyJtOk66vvrov8AM/ReJ8ZLNpxnRgoRgrb7n7LKfl+92rx3&#10;9p346Q+CrD+wbO5VdSvkIlcEf6PGf6nt7V+aEH/BWX4/eEpbW0vBdRyzKGjF5pq7pgTjjcuTzj86&#10;9y+FsHj/AOLFnPrnxA1C3t5NVAme1t4gtwR2Dv8AwjphR0A7dK9TiDLZYKg5+2g/JN3/ACPCy3J3&#10;7VTrfCvxNjV9Qt9e8SaJoNnDMyT3cQu5UG8QxFhvdj0AAya+mfH3x5mvLdobOT7Ja7dpf/lo+PX0&#10;/D1rx3wXo1vpsbQ2dpHbxL90nqT6k9f61rax4Vj1GyZbiRsMCCyNg49a/PIZlWjTcY9XufVYujQx&#10;FSHMtIr8zgPix8f7XwtOsdvNNNqUzjy1iBaRm9gOSfpzX0B8Pf2gdQPwztJNXs2XVGH3ZcDbgAhi&#10;PfnjtgV4npOkeE/hrfz3lnYrNqDnLXEzGaRfXDNyAfQce1cv8QP2iILG78tfNvryTAhtrdDJK5OA&#10;BtFLB5hVp3cXdsrHZbQxCjTjHSO72PsL4W/Gix+JOr3mnyJ5N3tEy7XLAgdx6H9K7yyuGkvY5FEn&#10;lzJhtxHDD/PavkX9kPW77/hIV1TWLCTRWuF2QxzttkyegPp9DX1lJF5qSRpDIvmxiZGDlW3Dtxgq&#10;fcep/H7HA1nUoqUnqfA5tg1h8Q6cdizqcebgbiiwTjy2LDo3Y5qIrHLP5iZb/lnKC3CY7t71aQLq&#10;2mD5PvdVYenYj09qrxNHLEzMoWSRvLfb1DDvnrXXE80Z5zRSb9u6Q7YpiPlI64Ydjz09jUiStFdM&#10;8iqrp9/bydvODj29KZ9oezso5riOZpGxFJg52jn5sZ78dOv8rVjH5sjrJFhoTtDE53D/ADmqAt4W&#10;5hz95WHcVW0dZIYvIlOWj4UnncPWrVnE8ERDv5nocYxUh2jnjOMZrMBw6UZqMyZOM1Gr+azKw+YH&#10;9KAJJp/JTONw9qaZCrfN91uh9KYgyGjb+Ece9OzvDRtzxn60AU/FXhm18X6FcafeR+ba3C4Zf5V5&#10;hL4Sh8FytZw20cAj4BVfvg98969XjmMUjRvwAQF96z/FXhpPEVnhfluI8mNv6H2NefmODdenZdDa&#10;jU5JHm3f1+tCnPSnaiG0y4kilXy2j++P7teTfFj9tT4e/CBHTUPEFtc3i8i2sj9olPXHC5ABIxk8&#10;V8TWkqTtI+gwuDrYp2oxb9Fc9T1fSrPxPol5puo20V5YX0bQzwyqGjlRvlZWB6g5r8qf2xvgHoP7&#10;MPxjuNH0C60+azuF+1x20bbp7BXPEcg7dTt55H5n1L47f8FXvEXjHS7iw8E6a/hmCZdv9o3DJNej&#10;12pgohzxk7uDxggGvj/VL+a91O6vLiaa/uL6Zp7qeeVpJppHJLOzMSWJJOScnP1r5/Mswpyh7Om7&#10;t+Z+2eHnCGY4St9ZxPuwts9329LGpL4haYYU7ajmi+1KzOQWIB61krPsdR8uTwP9oVoRkTIvrn5u&#10;f1r5WpKa1P2yMIJaEbZgx+o9aDNuBZefWpLpUMS4zletUpGKMxyAp4wKlx5ioya0M3x14e/4SjSd&#10;sUjW95bnzLaZPvRt9f8AORXz1oH7TPiTwR4svNP1lYZp4J/LljuVETc9GDdl7+lfTQUldzcKTuOO&#10;9ea/H/8AZg03456chaRtP1CMFEuIxliv91h/EP5dq9zJ8wpUW6OKXNB/gfFcWZHisVCOKy6fLVjt&#10;2fqdF8MPjHofxgtLqXR7uG4k0+byblYyWCMc45OMq2Dzx0rqPOcKcMBt/WvP/wBmn9mqx/Z18JXd&#10;laXc19dXkiy3EjqF5XOAoHYZ/n613zREz7s8d1NcWOjh3Wl9W+E97JamOWDgswt7S2tiwjtdINvy&#10;le5FRTTMDu2/Mg/MetWwv7jb144PrUO5ZCY9y+Yx7nkV51OMr6K560qsFG8nYhi1HzCFO3Y/cmvM&#10;v205Bb/sx+KWQZDW0Q69czIP5V6RLaCy+ZQxi3crjlD7e1cJ+1pof/CQfs1+L7XzFj2adJc7s9fL&#10;w+Px2gV6+V02sTBtdUeBxBWhLLqyi18L/Iy/2CrOPU/2btJMa7WMsu4k9Tu/wxXu1joqxrlhkgYx&#10;jrXzz/wTU1Nbn9nG2CyI0lvfTBlz90YUj8+a+lo5vNtdoB6du1a5vg7Y2bfdnlcL47myiiodkOm0&#10;u3e1EkeFKnpjpVqN1jscdWPfPWsmWVovmXhumCev1qZNQ8212t8vOcelccYW2PZlKU9yvexqr+Zt&#10;59KoXN5sbuPXHerd65Lbe2PvelUb6Hy24wwIz1603FSNI3TI57pHTPbP5fWqF0vmHhcFT8pzyB6i&#10;pycv7ZyRmq7N5Z6+4wPu+/8A9auapS5WdaloW7K6Ecv+0etdLpuqtIi7uMcBq5NQGXcvytjOP8K1&#10;rC/YW4G3cw6iuzD1LLU8zEUebU6ZIxdDd91j0I6GhV2v8w2np06/4+n41k6fquxdvUZ+6elasd4s&#10;qr83zL/CeorqdNS1huefzOOktj0D4P8A7Qes/CGdVgc3ml5JezkbKgnqVP8ACcjPp617H45/4KO+&#10;HvC/hm3k03S9S1XWZI9xtiRHFAxHAZu+PQD8a+V7livQ5UHBrn9WuNl4zLtweDXT/beLw0PZ7nzO&#10;P4HyvM66rTVn1tpf1KP7TX7Rfjf9o3xdZ3WsmC2sbHzFtbKBNqRBnBOT/EdoAyeyiuHhs3SH+JfM&#10;A4zwpHpXX6o8d5MNwAI/z+VZk9iodWUZVq8etjZV5c1Tc+ryrJaOXUFRw/wpmfa3LJ1b5upHpU3m&#10;rKcbhuz19KZc6e8S7jtIU5x+VZklncJN8si7N3ej2aZ6PM9i9NHv3bvTjHSsjXNOs9bi8i8hWRcc&#10;MR90+xq22prYxOHbc2McDOKpWE32m7WZoVxgYV/myf8APSujDynB80XZo5q0YVFyVEmmReG/E2t/&#10;Ce6V4Y/7a0ngGFz+9iHsa+hPg58RvD/xWs1/su4RbxDiW0l+WeM8fw9xyORmvGnZXTcv3scisHVf&#10;CcVxex31tNPpmp2zeZFc27FGRhyp4PY88egr7TJeLp0UqeI1Xc/MOJfDnD4xuthfdl26H2jYeGgh&#10;3fe9x2ras9GXHTdzkV8zfB/9tLU/Bd3b6b48tWurPiNNVgTJA7GQd+OMjnjOCTX1b8P9f0n4gaPH&#10;f6PfW99aTDIeNwdpPY+h9jX6TgcxoYqKnSkfhubZBi8um44iDS79CWz0reqj+E8f5/KtG20ArOrR&#10;sdp+8uOtasGl+UM4x2HFTpGsY29Pp3r0NtDw3LoVorFRuA/L1qUQrCD7e9TBlDDA9s+lVfEzLb+H&#10;b6Zm8vy4HJYdehxRL4bhH3pWPhb4+6LD8UZZ7S4bybq41GaeK6A/eQEMRx7HAz61zEXjjXfghdaf&#10;4b8bW3k2shzZ6on/AB73IPTLfwsB2OORXSalcteeJrdeWZcEn1J5/wAa9IvLey8Txtp+rWVvqlkY&#10;RG0FygdOeDgH+f8AKvlada/O59z7PFYbl9mqejSuz0T9mnxDZ3PgGR7e6t7gzMSdjhsflXmf7cWu&#10;/YtE0ez/AL0rTMM9Nq55/OsXxv8AsC6l4LtIda+GfivUvD11IvmGwklZ7ck9gc5A+ua+bf2g/jB8&#10;RPDWvQ6f44s/tdzaxFFntujK2BuwKwxGFcpp02jyqWKftXOaO++F1sZtCtfl/wBdJv8Ark19BXNq&#10;1l4UjVc/Mo6V8i/Dj9pTQdLn0u31A3lgtuqh/OgKg4Gc9Mc17Pr/AO194MvNLjjt9ctXb+6DyPwr&#10;rjSkkdMcVDmumfYP7IXjNfBnw4u42z5lxOzDHY9P6V5f8SfG0a/FLUNWumZlhmRTgZLnjA/WvJfC&#10;/wDwUM8FeCvA1vY27XWqagAQIoIuNxx/jXO/CvxV4v8A2jPjbps8lncaLoVvfJcSI64kc9QCDz2r&#10;0MImlqeBiJc1aUj7+sZxdabCwX7yBjkUp08Kd0bNExz06H6j86W3PlgLwMAYqcOCK9iJxlSS+ktP&#10;+PiL5VBHmR8gD1I6/lmrEbR3cO6NlkVepU5qQHjG7A6fWqs+nRmQtHuhmbgPHwcdefXnsaYEksIA&#10;6L+BqBkbNI01zbD96q3C8fOvyt26jp+WPpUkd/HcR5Rt2Oq4+ZO/I/GoAYTjrxSrL09qHGR36+lN&#10;MRH+NAXHZX+9RUW1vf8AKigLn1ruR1PmBW64yM+nWum+H2v6P4P8Ka1fam1pb2enA3cruB8iYyT+&#10;J6e9cC2oktjNeH/H34kah488Zf8ACEaUtxJYQqlzrDRqWDsG/dxEjsOWPPpxX5flGMnSqtrt5n1U&#10;qDrrlT7eRV1y9m/ag+LsXjDWNNhhsdLZ10K0ZB/osZ4Mh4/1jcfTjuM16NZWawW67uuOBjNVfCfh&#10;WXT9Kh3RtGAo+UrjFaVxL9nHlruMj9AOwqcXUq1Zc9Tbzue5RlGEVTj0+YyS6aDiFtvPQnpXLeJv&#10;ic8Ba3t2Z2zsZh61Y8Ya60bHT7Pa1w6b5pc8Qr3z9a4+aH7Ey+Wo2qeCR19T+NcVSTatE9bBwinz&#10;TOwsPDNnNofmagwxJy4zgmnadqHh3wQHfSdPt4rmXh5tn7zgAfePPYfz71R0SWW/iBeTO0cAjFZP&#10;xH+CF38SPC/k2fiaTw3eyXTNLcRRiX9xsACKOPm3lyWz0C4710YWPR6Eyd6lm3ZnUeFvEzeMvFtr&#10;Yw3irdSSr+7RssoJ745A96+xrSzbTrSOBWZpLFhJhVJZlwCRzwSfY18K/s9/DbR/2T/Ev9r2N9e+&#10;INSk4kk1GTzBnuVAxg/4197+G7238SaZZ6om4G5hVlOcfeHcf45r7HJ5Q9k+TufI8TU3GtG3w20H&#10;6VIy3eCmI5h5iAI3T+nfrUx0ZZbiZmbekpB2EdMd8+tXAMYGRzxTXuAH2jrjNexzHy4qQAQKrfNt&#10;HX6UrOq9SBUQlPm7dv0weopEJWVo26NyDipAmecCLd2pkkhba65xjJ6c02I7JDH6/dPt6UsWEk2N&#10;91hlfbPagBzLk+Ypz/UUSHeoZevUU0P9nk2n7rcjjofSj/USdDtY+n3TQA5h50e5fvLyKCWkj3KQ&#10;smfyPpQf3L56q3UelNlPlSb1+7/F70ABH2kBv41/Q0+N949+lNciPEg6fxf7VNJ+USL82eo9aAPB&#10;v+ChP7N2sfH74LTjw1qN5p+vaSxu4ooJjGt/tH+qYjHP909AevBNfjbq9hcaZeywXMUlvdWsrRSx&#10;yLtdHBO4FTzkHIxxg9q/oO2iSPHPSvgf/gqz+wf/AG7Y3XxH8K2afbIV3avaRp/rkHSdQP4hjDeo&#10;+lfIcT5K8TS9tR+JdD9Y8MuLaOX4j6lircsnpJrZn5qyM6STKxx/EPp3rPd1SWPczI0nTCmti5XD&#10;BiN23qD1INZbXCxXQL7mCjGQew6fnX5ZGi4v3j+mo1bxvEdDIoDbgPm46/d+lSi8wuFOcHJ96qK0&#10;dyzNGu31HrihWMfHP0AqJRTVi41GaUF9vjAzjPXjrSTwrIrbcEdaqCfZDu4zj9Kmgm80Mp+VW6+t&#10;cso8rOmLvqINyttZu2Oe9KtyVI27gufyNFzZ8BdzbWPBrpfhz8FvFPxTuWg8P6NealtZVMqJ+6Qk&#10;45Y8Zz7104fC1MRLkpJt+Rw4rG0sLH2laSivN2MCKcq3P3uzDvUk8PnpuX6cd69wh/4J/eN4Z5Le&#10;+u/DGm3S8LDPrNusmeOCC2R1714n+1Pp11+yfNHY+IJtNvNVvI99paadfRXDTg8DJUlVA65P5V7d&#10;PhPMpSS9m7PyPk8V4hZHQpym68W4627mfq2vx6HpzSPtZhkQqOrt6fTBHPuMVw6R3GpX7zySETTH&#10;cSDjFO0nW9T1nS47jXJbZftDtJFbwKfJtxjgDPLHC8u3JwOnArqtE0ZbtFdQrccEc98evrx9a/XO&#10;HeEaGApXqe9OW+l/kfzZx34j4nOK/LQvCnHZJ2u+7MO3024lYs0sx6HO481xn7W2qto/7O3iC2F1&#10;IlxJZnZDknK7lySOw5PXrkDuK9xs/D67AAq47ivnf9r/AOG+veKm1LT7WGZ0klMm0Pj7TbNDEF2D&#10;ofLdZz/eHnE85NfQ1Mrw8I3jTV+mnU+HhxBmDXI60rPR+8/meM/8E8vi9qPhG31vTbWXT9snl3KR&#10;3bMFmYHbgFSMdeuea+uB+0BeeGoIpvEmgyafYzEFL60k+0WoyQACcBlA55IPua+bfgJ+zRZ+FfCN&#10;nrGnzXkuuTTvb3dvNGT5EOMjauPvE/mcdK+zPhf4GOnfDW1stTt0aV1ZpInAIAYn5T2PH4ZrzcRw&#10;7h8XH99FXfU9vLeNMwy5pUKj5V0vp/ww6y1e316xhvLaWOSG4TzFbOQwPP6UssjEBlYKy9Ae9Oj8&#10;BR+EbFl0u3SG3UlxCmFCk9dv6cdsDGMYqpHfef8AN/Fjo3HNfkOfcP1sBVs4+63oz+m+DuMsNnOE&#10;i1JKol70et/8iwtxu/2W7qehqO5TEa7jhVORjtTHYhN7bfr6Uhv/ADcq3DDoccGvA5dLo+1Uu5Wu&#10;EaNwcbtx6+oqszEN83HXp/Ork3zKu7cc9s9BVWdPJXBbKsfyFZPXc0jUaEjYh9yjvyPQ+oqyk+W3&#10;I2HXkf7VZksn2Xds/HH9Kdb3iuv3mVsZ9MfT/P8A9eeWwS1Na3ujcReZnax6j0q7p+tKjsrKzBer&#10;AGsWC+UvuUjPcf3quQTgtvVvlbB/CuilUs7HLVopo6YXonjBXDbhjjrXN6/8lw0i/jz1qSHUjEG3&#10;bcKeT0rJ1zVMbmDKwxkYNaYi00clGEqcrFSedZZiufm6kZ6GmCaRSozlfQdqzZZd6A8rtPU8c+x7&#10;U6K9aN2Zgx9SO1ef7Hsen7buaDsHXndn+dQzWu1eR83UE96HnUxq2QefWnC7WSMLnazdR6Y9aNVu&#10;TKSexj3+kMW8xTtkJ+6fumqzQtEyq2VZe+PpW81sFZZFIwOeTmqd2u9vm+Y5+Yf4V0Rm0rM5523K&#10;8N0yorfKPU5qxDdR3DMrYJH61AbfYf4fLPtz+NQ28e2VvTGAR2Paq5eqM+Z9S1d2EckDKyrJCxzt&#10;YZH5fQfrVPw5da/8Ktd/tPwbq02l3GQz2zNm3mHoVq9G7JMqqWK/7Q9qmZEL9PmfgV3YHMK2Gqe0&#10;g9Tz8xyzDY2n7OvFNH0R8Bf+ChGj+MZYdF8bWq+FdcdvLSZ8/Y7pt2OH6L/D1OOvI6V9GQXEV1Ak&#10;0bxyRyKGV1YMrA85B6EV+b+qaJDrFs0F3EsySHoRnnHB+ox1HStr4Z/Hzxp+zhMsOlzvrnhsHc+n&#10;XLljCP8Apm3Uf/W79a/S8p4up1UoYj3WfifEfhrVo3rYHVdj9B9mQdo+8M1ynxt1FdL+E2tSb9rf&#10;ZmQNnueBXKfAf9rnwr8drZY7K5On6x0k066+SUHjhR/EOR0qL9sTWl0v4PzQsxDX08cSEexDkfoe&#10;K+tq14ug5xelj8zo4OrHFRo1Y2d0j5i8JAap4tTd2fj8K9U0KxF9qfy/ekkUAfiK8q+HJ3a4sncc&#10;n0r2f4aQLd+I7X08zeQPavlYv3L92fXYyajVa7I9Z1cNaWUS7vljQDA+lfCv7Ul+uv8AxZvlaPzF&#10;SSKIAjp7V91eJLtRFI391OR6V8GfEG3/ALb+LV223cs2ol85/u9KnX2t0ePg4cyk5Hqvw20fStc8&#10;S2UV9pNhdRrEAyywq3GPpXQfFj4BfD42XnR+D9FWZsnekAFZvwetnn8StI0ahVXGT1Fdh8T2+0NH&#10;Fu4zj5TivQjUkoi9jT57taFf4Y/D3wv4R8KWn2XQNKjmzu8z7OpcEZwckV0vwctl1H4nNN5arumL&#10;nA9v6ViWY+yaHDHnC9B+Vdb+znZ+b4pupMbtik59MnFdWDu5anh4iCU20ez8KevHpThJhaSTDAbf&#10;vGhFzXtHFcEmwMlfy5qxGu5VYdKjizGc16X8APg7F8Sr64vL5mGlWLBWReGuHOMLnsB3+ox6hc1t&#10;QPPYoHutqxqzSHgBRuJqe88BX9zEJJNL1BehD+Qy4PB64z1A/Kvs3wx8NrfR7HybSztbK2GBtRAu&#10;cd/Un3Jz71qSeCoXXBbI9Mf0rD22oXPgt9NvNOG3aZwTwHGGH49+eeaRLyGVvLYtHMf4JPlY/Tsf&#10;wr7h1j4T2uq2/lyfZ517LLGGX8sV5j8QP2V9O1O2k22v2dm5DRfNHnrnb+nFaRqp/ETdHzf5K+35&#10;0V2Gt/s7+ItN1BorYzTQ4yrh1bP/AH2M0VXMhc0T0i11FJ72GLzAqtyzDnFdh4cTQdDDNDDEJJjm&#10;RliAZz7mvAbP9p/4c6GP33izSFZTjiXdn8ga1rP9sr4YhlX/AISzSu38R/wr43L8K8NT5YRvfdv8&#10;j3a1SM5XlP7tD6Gg13S2jJ8tyW4w0YOP1qG7i0PVgyTWse5xgSFdrD8Rz+lec+CvjP4X8dx/8SfX&#10;NM1BuyxTqW/LrXTtKBblmb2+ldkq0tpxX3ExoxveEn95meIf2flttPZtFkjYyv5jxytksfUN3P1/&#10;OuFn8LWuhGQXSNJdIcMrLjbXpOneNLjQ5NysskbfwseCP6Vz3x5t4tV0G21W3dYJWYCYk44I4z9D&#10;09RXFiMDSnH2lJaroerg8wqxn7Kq9H1PLdcvVgutyMq842R1meIfHVt4O0l73Vbr7PG2FVcbpZj0&#10;CooyST04Hv0rn9U+JCrcvb6LD9vuOVa4cfuU/H+Kszw58PZtduzfak02o30mUZphnaf7qr2HOe3X&#10;PtWWDyedR8z2PYrZlTpROs+DPxKj+I3iO3a50e803SoZuJbnBlmXP90HC5/Gvv7wU+zQbcW4UQpG&#10;AqKOw7Cvlr9nb9mzUNavbe6vIWhtbdsgP/GB0496+tPD2lLolgtmv/LLge4+v04r6ijhadCFo9T4&#10;7M8dLE1E+iRdkPmR+Ypxt5GKbJ+8jWRfmK8j3pYv3T7ONv3kHtSRnyJmX+9yDVHnjj+9QMvDdR+F&#10;DfvolI4bqPagfu59v8Lcj2o/1UvPCufyNAB/r41P8XUex9KCfPh/T6Ghj5Mo/ut19j602Q+W+7+F&#10;gA/9PyoAeP8ASoMN94daWL96jRsPmHDf0psg2OHHzcYb39PyokG5VkXO5RnGfvCgB0ci58tiM9eK&#10;RD5T+XlsHlW9vSkI8+Pcu3cp4OKP+PmLuu056fdNAChvKk287WPHHT1/OkLC2k5LbHOAMfdojDSx&#10;lWKqwHODQj7sq27oR9aAAAxNkDKMR36f5/z1OC7s47+zkhmRJIpVKOjDKsD1yO4NCfKGjb5uOPcG&#10;iFSm5f4V6H2o0tZji7O/VH5Yf8FQf2A3+B+tTeNvCdjI/hXUpc3kEall0uZjxkDpGzZwegY44yuf&#10;hzUlKD5vlyMMPb1/Pmv6JvFHhiw8a+Hr7SdUtIb/AE/UoXt7iCVd0c0bDDKfXINfif8A8FAP2R5P&#10;2TPjVNpUU32zQ9UU3ekzMQZFQt9xv9pDwT/FweuRX53xRkKp/wC10dF1Xn3P6F8NeNJYpf2Zi3ec&#10;V7r7rs/NHgtvefZ449qeYxOOX6fhVhz5ifKrLt45P8qzT+5uVbC/KTn2z1/kPzrSUecmNufm4A9f&#10;X+VfB1I21P2inIjjjYTndg5HPofpVy2/eLx83H41BIvm8NjdgdDT4WkztUfKowR0/WseXn0ZrGo4&#10;7nun7FfwGs/jx8Rnj1iQR6Dodu19qHzFNyAgBN2MckjPTjJFff8A+zBoOj+N3u7yxt9PsdJ0S48j&#10;SLO0mUpGoGDIyqerHnJH0r4e/wCCfPxn0v4aeOdS0fxFMlro/iiD7I8pH7uFxyrP/s9V/wCBA19d&#10;eHfBfjr4E6+194NtbDXfDd8/2h7aOYeZdMQR8jcjbzxt4A45r9M4do08NhqdWlHm1fN1fl8j+bvE&#10;zEYvEZjPD1XywsuS90n3+dzzP9uz/gix4b/aY8T6p4u0PxbrXgzxLeSNc3Uhk86ynfKlyyMcp8qk&#10;DaygE7iDX5h/tBfsQ/ED4IftZ/2X8QJtJksrOzSTSTYXwulNovC7hhWVjtJbcoBP3civ3p1T44af&#10;4T+B2peMvF1i3hy306F2ubS7lRnOBjACnB3N8oB5PTrX4lfE74sX3x5+NfiHxTqS4m1y8e58naMR&#10;w5AVEAxu24XPHOMnnr+pYeTqwTvp6H4biFKk3CRzXie4ZY3+ZoktmWSNfMRURUb51Zido4GckkKQ&#10;Tj92M6Gm6rH4VhjZTumtyxKBXZ3i4J2qRuIG5MgBQCVUn7xrD1q4a61eaSJo1W3ZX83b5iwuB8rj&#10;ByyNwCgI3YRf+WhpGgee8aGPbAsMh+QkMIXGd0bno2cv+8YHcxlYHBXHRzdjjUL6nqXw9+MlrDfr&#10;NqljG8cJL7AQ6XEQU5IGdzHkDbGXOWUD72K9W/szwn8StImbT7yxt7mHcfslywZQQZFIDnOGO3b8&#10;wUZVsYxXgECfZIFMc5tXkULFlsMjDKhSc84ZsAksoYk4AQCqSXsgvDx5Mduh/dxDbJp+MHzIduCY&#10;sBSVBGUCLgmQ56I1raSRlKkm7o9C8M+BovD+qSGCBY1Yk7QNufT/AD+Vd9ptjvhDHPHHPQ84rz3w&#10;l4lvLvRolhuI5LxRtYTnb5zKQD82AofoCOzFh2rqvD3xTs5L9rHUIZLG9X5Cjj7+c52/gCR6AjOM&#10;iqjJPYiUbPU1b6x3K3H4+leY/G/xLp/wu8KXmu3zGBbZMKV6yt2THfPqcV6/rN5a6do815PLHHbR&#10;xmRpCdqhQM5zX5kftmftMSfHfx69tYuyeH9LlKWq9pmH8Z7c/wAq8vOvY+wcKqTue3w7UxNPFxq4&#10;eTi1u0/6ufbPhvXIPFfh+z1K3ZvJ1C2SeDI+8rDIOPy/Kp7iESI31/ya8y/Yz8X/APCW/AHRyZTJ&#10;Np26xb1XYfkHviMp+deoTNlfQjvmv55x9H2daUVtdn9q5TjPrOFhV6tIzjKyHa3PYNTJXUnad3zd&#10;anuuDjC+wNUbi4FmBubcrHg+n+eK82R7MSKZAkxbex4/Co5DkL6KMken+f8A6/tVi4yyA7Rtbg+j&#10;VVKLg4XvgnPNC7Mb2CC52N8rbucAkVYXVvJ29oW+/wD7J9vasefdazbF3YxjGOlWbRuAzfdA6t2P&#10;09KIkvQ12vcowYq2RgehxVO+hWdNyx+w56VGsiqnyn93k/VT6j2qJpm2/e+UnkU+Z2sZct3cpXEz&#10;Rj5kXbnOR1/EflVOS5aMH5lO48gHqPX/AOtV65mjjjkaRmVlXPA9KpeUrIzKfvHdgjGRVxJl2FW5&#10;Yj5PvdACOD7VZglSR87mVjxz69wazfNZAw4TadvNTySi42uGGQenrz/nir5U0Yc7TNA3247Av4VI&#10;WMkcbR7d3y8Ec+9ULe62L95vlzgjrVsSqWzuw2Bgio5GT7RDp7dWHXDZxkjgVXexXduHyyLg8fd7&#10;1oRSrPFtfDcYyKhaIxMO/cVKlZj5rme98bWVV2/O/c+lXYbjeQP4vX0HrTvKW8g29PqOlQS2bRx7&#10;lywX06gdq2jZsmWhY84ybt21QOpwef8AOO3pTRZ+aGdW3L/nio4XW7g8vnuAp65/yBU1pNtRol+U&#10;9a2Td9BOSatIx9Z8B2+rXK3VvJJYahHzHcQttdT+HX9Olb1/8ZvG/iXwlH4b8UXcWpW1jKJra7YZ&#10;mcEMNrH8e+akhjbb33Z6YrL1lWn1RIhu6AAH8a+iyzNMR/AvdM+J4myjB+z+tSXvLXY674W6czQN&#10;Pt3ZyM17V8IIv+J15h5Ea9a4v4e+HP7P8Jx7goZutehfDe3Fqk0g9ACa+spuySPxXGVOeUmje8c6&#10;stpo97Mf4UJ6+1fGOn/6X40jmfk7nmPPfNfUPxs1iS28GXp3YBRgcfSvl7wvFu112/uRY596Kfxu&#10;5GFjanc9n+EFwPts0zN+HpWv4rnOoa7bx7h8zjisb4U4h0+WRuC+QeKle4W48ZW/P3GPf2r0Y7GN&#10;X3U2bWq3DCWCJWbHsa9Q/Zo03dDqEzNuZsLkdfWvI9RvVfW4gvy7f/r17l8AlksPCMlwtu0kckhL&#10;FD82QOOK9PCQadz5utLmPQlttr8/hQI9v4VJbXEd7HujYMw7d1+oprDDc/w9/wCVekcnKO8tXA7f&#10;Svoj9jHUbZNPl02Rtshna5QN0k+VVI+oKivnfOD/AD967TwDr8mj2FveWkjQzW8jbWB54NZ1mkij&#10;7VlbB/venvUTcnnivL/hj+0ppviWNbTVZFsr5fl3McRv+PavS4bhboBo2WRWGQVOa5zPbcf5ftTH&#10;H7va3zD07GnFsH/a/WmuQe4oAzJ/DNpcSszKuW9qK0N31/KignQ/mt0ySSUqzSSZYd2PvVpdQlQf&#10;eb5ScZPpRRXox2ODqTaJ401TQL2OSyvri3kWTAdHKsMnnpj/AD781758A/8Agor8RPhvrtrb3F+d&#10;d02YiJrW9csAucHa3UH9PY0UVzYqjBxd0b4WtPm3P0o8LeKpPGHh6z1BoxbtdRiQqG3bSRkc+1cj&#10;+0Frc+rWGj6HuaGxnLvMEOGkwSACf7vByO/HTByUV4NBLU+qXxI5vwT4Rt7WX7PHiNS4+6Omfxr6&#10;g+AXwC0W323ky/apXVZP3iDAPI/kBRRXtQilDQ8/FTlfc9tgtI9OkhSFQispGB04qeVdskbjg9Pr&#10;miisLs5Yi3Z2J5n8SnNLejZFv7p8woopFBKN9szdx8w9u9Nc/aLdS38Qz9KKKAFjb7Rb/N/EOfcU&#10;sOXg+Y7uqn3wcUUUAFr82+P+FTgU23by7iSP+FACPxoooAckZiumUN8p5ximynyblT18w7Tk+nSi&#10;igB1wNjKw+99Oo9KS54RW/iBAz9aKKAF8sOctztORTmG1DRRQBm/a2utNmuWJEaKx8tTjdj1avyN&#10;/wCCx/iybxD+17Z27RpFFBoMKqFJPPn3OT9Tjn/61FFeHxJ/yL5fL8z9C8MV/wALsPR/kfJl7AGn&#10;Vf7xX8zxmlsrsw6ZJKq/NHHuHPfkf0oor8jqa7n9SxbuOsbszDdIqsxXdlRtq58tvAzhfmB65oor&#10;jlo9DpexajvWllXr91cAnIGRmvSvhV+1Z47+FdlHDo3iLUre1z5v2YzFoeP9g/L+lFFezlOKq0Kq&#10;9lJq587nmBw+JpyjiIKVl1Rl/tefts/ET4v/AA+ttB1rWo5NL1KdjcQw2kMBl8ryyoYoi7lyQcHu&#10;qntXgtnH5GjRMpaOQ2s16Sh24C8lAOnzLhSWyARkAUUV+58O1JVsInVdz+PuN6MMPmcoUVyryI9H&#10;0xx48tbUzsWmhilWQDaY45BLuTIIbIEchUhgFaRG2nylBteDSmv2kmoSIEK3kOnNGFXD7hb+W+Mb&#10;V8vzlACqCVhQFupJRXsHy12bHii4/s3S/EkrIs0fhyeG3uYnGV1FJSgUHOcbQ4BL+YThsFdxI19W&#10;0Y+H/EUmm+c03ltYmOdhmSIXV7LAgG4nd5Zhlkw+4M8qcKIgrFFVLcC78OdQjmtdSYWsCxw2cE7x&#10;Ebo2jdJHSNf4lKqm3cGwxd2wM4HXr4Rttc1DToZ90lncRNcCGT5jHscfKD2BbLHAHGB0FFFVEzqH&#10;gX/BUr42at4R8O6f4V07ba2eqQmW5kQkPIo4Cewr4Z0DSm1nVLW3Muz7RIse7buxkgZIzzjNFFfJ&#10;53OTnufZcOU4+zTt1P0c+C/w3074UeArfR9MVhCrBpZG+/cSN1kb3+X8uOgxXTXUSiiivxvMW3Wl&#10;fuf1tlMVHD01Hay/IqyES7WIqjeKs8WWVSGOMdhRRXkyPejsQTQ/ZEGGZl4AB7VA9x5JEmByGOPp&#10;/kflRRVdCRt6nyFuc44qgkrOdjcrnGPwzRRVR2MbuxP5rQ26/wAW5tp+vrTPM3Pj/ZyPaiilIiLY&#10;wf6VGFkAYFTnNU7OMzXEiszN5bbR9KKKcSJbE8tojhlbnBxmqW02jYB3fUUUVpAxkSSHbbK3Vmp1&#10;vuWZRu47flmiitZbGEjQtJPMHYZ9BU6ybZGz8204/l/jRRWEki4tjHbyzx79h/hTkmYqw98CiilH&#10;c1lsAt1DFvfA9qk2YudvXA4OOaKK6aZlItRP8gf+ILmjwPpaa98RIY5S21pF9+wP9aKK9rK0vbo+&#10;U4tbWCZ9JeJPDUOkabaLC20MMnjrWXpmpyWtk+z5dxOcUUV9p1PwKMnys4n42a/NfeCpo24ViAcH&#10;1rxfwwq/apvl+8wXr2ooop/Ezsw/8NHrngCcjQ2VflHT8qh3MniNW3cqpoor0aJji/4UiO31GS58&#10;SZb+E4r6v+CsS2fgGw/i8zL+lFFezh9z5N/CdTJp0dzcKwzHMW2eYnB/Edx7ewqPTdQee6mt5NrG&#10;3AcP/e3HAyPUevf2oorsMy1JH+lO1DxLN4afR44VjaPUZhDICOmRkMPcfrRRXLivhM5totpf/bTI&#10;20ptYgfNnpXReEPjD4g8GTrHZ6hN5eQfLc7k/KiiueGxvHWOp6j4V/ao1i6t1a6srObA7Ep/9b9K&#10;6oftAXTW/mf2fCG/66n/AAooraOxhV02MO/+P2rLdN5cNqi+m2iiitDM/9lQSwECLQAUAAYACAAA&#10;ACEAihU/mAwBAAAVAgAAEwAAAAAAAAAAAAAAAAAAAAAAW0NvbnRlbnRfVHlwZXNdLnhtbFBLAQIt&#10;ABQABgAIAAAAIQA4/SH/1gAAAJQBAAALAAAAAAAAAAAAAAAAAD0BAABfcmVscy8ucmVsc1BLAQIt&#10;ABQABgAIAAAAIQCxcE0DWwQAAEQKAAAOAAAAAAAAAAAAAAAAADwCAABkcnMvZTJvRG9jLnhtbFBL&#10;AQItABQABgAIAAAAIQBYYLMbugAAACIBAAAZAAAAAAAAAAAAAAAAAMMGAABkcnMvX3JlbHMvZTJv&#10;RG9jLnhtbC5yZWxzUEsBAi0AFAAGAAgAAAAhABYN9PziAAAACwEAAA8AAAAAAAAAAAAAAAAAtAcA&#10;AGRycy9kb3ducmV2LnhtbFBLAQItAAoAAAAAAAAAIQCe+11qxYcBAMWHAQAVAAAAAAAAAAAAAAAA&#10;AMMIAABkcnMvbWVkaWEvaW1hZ2UxLmpwZWdQSwUGAAAAAAYABgB9AQAAu5ABAAAA&#10;">
                <o:lock v:ext="edit" aspectratio="t"/>
                <v:shape id="圖片 24" o:spid="_x0000_s1054" type="#_x0000_t75" style="position:absolute;width:28821;height:2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FdjDAAAA2wAAAA8AAABkcnMvZG93bnJldi54bWxEj91qwkAUhO+FvsNyCr3TjT+0Gl1FFMG7&#10;UtsHOGaP2Wj2bMiexrRP3y0UejnMzDfMatP7WnXUxiqwgfEoA0VcBFtxaeDj/TCcg4qCbLEOTAa+&#10;KMJm/TBYYW7Dnd+oO0mpEoRjjgacSJNrHQtHHuMoNMTJu4TWoyTZltq2eE9wX+tJlj1rjxWnBYcN&#10;7RwVt9OnN8DT7XUnzXSxf+3EfVf7l4PLzsY8PfbbJSihXv7Df+2jNTCZwe+X9AP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AV2MMAAADbAAAADwAAAAAAAAAAAAAAAACf&#10;AgAAZHJzL2Rvd25yZXYueG1sUEsFBgAAAAAEAAQA9wAAAI8DAAAAAA==&#10;">
                  <v:imagedata r:id="rId55" o:title=""/>
                  <v:path arrowok="t"/>
                </v:shape>
                <v:shape id="文字方塊 25" o:spid="_x0000_s1055" type="#_x0000_t202" style="position:absolute;left:-908;top:17770;width:29729;height: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WYsIA&#10;AADbAAAADwAAAGRycy9kb3ducmV2LnhtbESPQYvCMBSE78L+h/AEb5oquFu7RikLguBJLXp9NG/b&#10;YvNSkljrvzfCwh6HmfmGWW8H04qenG8sK5jPEhDEpdUNVwqK826agvABWWNrmRQ8ycN28zFaY6bt&#10;g4/Un0IlIoR9hgrqELpMSl/WZNDPbEccvV/rDIYoXSW1w0eEm1YukuRTGmw4LtTY0U9N5e10Nwou&#10;h/NO8iG9F8smz298/epXhVNqMh7ybxCBhvAf/mvvtYLFEt5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9ZiwgAAANsAAAAPAAAAAAAAAAAAAAAAAJgCAABkcnMvZG93&#10;bnJldi54bWxQSwUGAAAAAAQABAD1AAAAhwMAAAAA&#10;" fillcolor="white [3212]" strokecolor="white [3212]" strokeweight=".5pt">
                  <v:textbox>
                    <w:txbxContent>
                      <w:p w:rsidR="00E80569" w:rsidRPr="00363DDC" w:rsidRDefault="00E80569" w:rsidP="00126EC4">
                        <w:pPr>
                          <w:overflowPunct w:val="0"/>
                          <w:spacing w:line="260" w:lineRule="exact"/>
                          <w:ind w:leftChars="50" w:left="120"/>
                          <w:rPr>
                            <w:rFonts w:ascii="Times New Roman" w:eastAsia="標楷體" w:hAnsi="Times New Roman" w:cs="Times New Roman"/>
                            <w:sz w:val="20"/>
                          </w:rPr>
                        </w:pPr>
                        <w:r w:rsidRPr="00363DDC">
                          <w:rPr>
                            <w:rFonts w:ascii="Times New Roman" w:eastAsia="標楷體" w:hAnsi="Times New Roman" w:cs="Times New Roman"/>
                            <w:sz w:val="20"/>
                          </w:rPr>
                          <w:t>監察委員為桃園與彰化少輔院發生死亡及嚴重凌虐事件，於</w:t>
                        </w:r>
                        <w:r w:rsidRPr="00363DDC">
                          <w:rPr>
                            <w:rFonts w:ascii="Times New Roman" w:eastAsia="標楷體" w:hAnsi="Times New Roman" w:cs="Times New Roman"/>
                            <w:sz w:val="20"/>
                          </w:rPr>
                          <w:t>104</w:t>
                        </w:r>
                        <w:r w:rsidRPr="00363DDC">
                          <w:rPr>
                            <w:rFonts w:ascii="Times New Roman" w:eastAsia="標楷體" w:hAnsi="Times New Roman" w:cs="Times New Roman"/>
                            <w:sz w:val="20"/>
                          </w:rPr>
                          <w:t>年</w:t>
                        </w:r>
                        <w:r w:rsidRPr="00363DDC">
                          <w:rPr>
                            <w:rFonts w:ascii="Times New Roman" w:eastAsia="標楷體" w:hAnsi="Times New Roman" w:cs="Times New Roman"/>
                            <w:sz w:val="20"/>
                          </w:rPr>
                          <w:t>3</w:t>
                        </w:r>
                        <w:r w:rsidRPr="00363DDC">
                          <w:rPr>
                            <w:rFonts w:ascii="Times New Roman" w:eastAsia="標楷體" w:hAnsi="Times New Roman" w:cs="Times New Roman"/>
                            <w:sz w:val="20"/>
                          </w:rPr>
                          <w:t>月</w:t>
                        </w:r>
                        <w:r w:rsidRPr="00363DDC">
                          <w:rPr>
                            <w:rFonts w:ascii="Times New Roman" w:eastAsia="標楷體" w:hAnsi="Times New Roman" w:cs="Times New Roman"/>
                            <w:sz w:val="20"/>
                          </w:rPr>
                          <w:t>23</w:t>
                        </w:r>
                        <w:r w:rsidRPr="00363DDC">
                          <w:rPr>
                            <w:rFonts w:ascii="Times New Roman" w:eastAsia="標楷體" w:hAnsi="Times New Roman" w:cs="Times New Roman"/>
                            <w:sz w:val="20"/>
                          </w:rPr>
                          <w:t>日赴現場履勘</w:t>
                        </w:r>
                      </w:p>
                    </w:txbxContent>
                  </v:textbox>
                </v:shape>
                <w10:wrap type="square"/>
              </v:group>
            </w:pict>
          </mc:Fallback>
        </mc:AlternateContent>
      </w:r>
      <w:r w:rsidRPr="004359D3">
        <w:t>少年買生於</w:t>
      </w:r>
      <w:r w:rsidRPr="004359D3">
        <w:t>100</w:t>
      </w:r>
      <w:r w:rsidRPr="004359D3">
        <w:t>年</w:t>
      </w:r>
      <w:r w:rsidRPr="004359D3">
        <w:t>6</w:t>
      </w:r>
      <w:r w:rsidRPr="004359D3">
        <w:t>月因竊盜案件經臺灣板橋地方法院少年法庭（現為臺灣新北地方法院少年法庭）裁定入桃園少輔院接受感化教育，其於執行期間累計就醫次數達</w:t>
      </w:r>
      <w:r w:rsidRPr="004359D3">
        <w:t>96</w:t>
      </w:r>
      <w:r w:rsidRPr="004359D3">
        <w:t>次。</w:t>
      </w:r>
      <w:r w:rsidRPr="004359D3">
        <w:t>102</w:t>
      </w:r>
      <w:r w:rsidRPr="004359D3">
        <w:t>年</w:t>
      </w:r>
      <w:r w:rsidRPr="004359D3">
        <w:t>2</w:t>
      </w:r>
      <w:r w:rsidRPr="004359D3">
        <w:t>月</w:t>
      </w:r>
      <w:r w:rsidRPr="004359D3">
        <w:t>4</w:t>
      </w:r>
      <w:r w:rsidRPr="004359D3">
        <w:t>日買生因右肩疼痛被送入桃園少輔院隔離禁閉之三省園舍房休養，次日卻因胸腹腔臟器化膿引發敗血症死亡，遺體右前胸、腋下有肉眼可見之大面積瘀青紅腫，還有破皮、水泡，死狀悽慘，經法醫解剖，除身上有上述紅腫外傷，胸腹腔臟器也有化膿、感染現象，判定死亡係「他為</w:t>
      </w:r>
      <w:r w:rsidRPr="00ED438D">
        <w:rPr>
          <w:spacing w:val="-20"/>
        </w:rPr>
        <w:t>」</w:t>
      </w:r>
      <w:r w:rsidRPr="004359D3">
        <w:t>。買生死因為何？生前是否曾遭不當管教？經臺灣桃園地方檢察署（簡稱桃園地檢署）偵查</w:t>
      </w:r>
      <w:r w:rsidRPr="004359D3">
        <w:t>1</w:t>
      </w:r>
      <w:r w:rsidRPr="004359D3">
        <w:t>年多，卻始終查不出何人致買生於死，承辦檢察官乃予行政簽結。行政責任部分，桃園少輔院不但對家屬表示係「少年自己抓癢受傷暴斃</w:t>
      </w:r>
      <w:r w:rsidRPr="00ED438D">
        <w:rPr>
          <w:spacing w:val="-20"/>
        </w:rPr>
        <w:t>」</w:t>
      </w:r>
      <w:r w:rsidRPr="004359D3">
        <w:t>，至今未釐清死因，且認定相關人員並無行政疏失或其他相關責任，過程中甚至涉嫌隱匿證據、串證等行為。</w:t>
      </w:r>
    </w:p>
    <w:p w:rsidR="00B92709" w:rsidRPr="004359D3" w:rsidRDefault="00B92709" w:rsidP="0069720F">
      <w:pPr>
        <w:pStyle w:val="1---"/>
        <w:spacing w:after="180"/>
        <w:ind w:firstLine="485"/>
      </w:pPr>
      <w:r>
        <w:lastRenderedPageBreak/>
        <w:t>少輔院</w:t>
      </w:r>
      <w:r w:rsidRPr="004359D3">
        <w:t>對於少年矯正業務，仍採以監獄生活管理為主。彰化少輔院對該院違規學生施用手梏、腳鐐等戒具，將學生銬在戶外晒衣場、走廊等處，凌虐時間長達</w:t>
      </w:r>
      <w:r w:rsidRPr="004359D3">
        <w:t>13</w:t>
      </w:r>
      <w:r w:rsidRPr="004359D3">
        <w:t>個小時。另有以考核為名，禁閉學生最長達</w:t>
      </w:r>
      <w:r w:rsidRPr="004359D3">
        <w:t>1</w:t>
      </w:r>
      <w:r w:rsidRPr="004359D3">
        <w:t>年</w:t>
      </w:r>
      <w:r w:rsidRPr="004359D3">
        <w:t>5</w:t>
      </w:r>
      <w:r w:rsidRPr="004359D3">
        <w:t>月。監察院對上開桃園及彰化少輔院案件均進行調查，於</w:t>
      </w:r>
      <w:r>
        <w:t>104</w:t>
      </w:r>
      <w:r w:rsidRPr="004359D3">
        <w:t>年公布兩案之調查報告</w:t>
      </w:r>
      <w:r w:rsidR="001C0DF8" w:rsidRPr="001C0DF8">
        <w:rPr>
          <w:rFonts w:hint="eastAsia"/>
          <w:sz w:val="4"/>
          <w:lang w:eastAsia="zh-TW"/>
        </w:rPr>
        <w:t xml:space="preserve"> </w:t>
      </w:r>
      <w:r w:rsidRPr="004359D3">
        <w:rPr>
          <w:vertAlign w:val="superscript"/>
        </w:rPr>
        <w:footnoteReference w:id="40"/>
      </w:r>
      <w:r w:rsidRPr="004359D3">
        <w:rPr>
          <w:lang w:eastAsia="zh-TW"/>
        </w:rPr>
        <w:t>，</w:t>
      </w:r>
      <w:r w:rsidRPr="004359D3">
        <w:t>除彈劾違失人員外，並糾正行政院、矯正署、桃園少輔院、</w:t>
      </w:r>
      <w:r>
        <w:t>彰化少輔院</w:t>
      </w:r>
      <w:r w:rsidRPr="004359D3">
        <w:t>。</w:t>
      </w:r>
    </w:p>
    <w:p w:rsidR="00B92709" w:rsidRPr="004359D3" w:rsidRDefault="00B92709" w:rsidP="004B15F2">
      <w:pPr>
        <w:pStyle w:val="afb"/>
        <w:spacing w:before="288" w:after="288"/>
      </w:pPr>
      <w:r w:rsidRPr="004359D3">
        <w:t>監察院調查發現</w:t>
      </w:r>
    </w:p>
    <w:p w:rsidR="00B92709" w:rsidRPr="004359D3" w:rsidRDefault="000A3258" w:rsidP="00A329FD">
      <w:pPr>
        <w:pStyle w:val="11"/>
        <w:spacing w:before="180" w:after="180"/>
      </w:pPr>
      <w:r w:rsidRPr="008E1832">
        <w:rPr>
          <w:rFonts w:hint="eastAsia"/>
        </w:rPr>
        <w:t>˙</w:t>
      </w:r>
      <w:r w:rsidR="00B92709" w:rsidRPr="004359D3">
        <w:t>未積極讓病生就醫</w:t>
      </w:r>
    </w:p>
    <w:p w:rsidR="00B92709" w:rsidRPr="004359D3" w:rsidRDefault="00B92709" w:rsidP="00ED438D">
      <w:pPr>
        <w:pStyle w:val="14"/>
        <w:ind w:firstLine="480"/>
      </w:pPr>
      <w:r w:rsidRPr="004359D3">
        <w:t>桃園少輔院依法應對獨居監禁處所勤加巡視，並將病重學生戒護送醫。然該院對於病重之買生自</w:t>
      </w:r>
      <w:r w:rsidRPr="004359D3">
        <w:t>102</w:t>
      </w:r>
      <w:r w:rsidRPr="004359D3">
        <w:t>年</w:t>
      </w:r>
      <w:r w:rsidRPr="004359D3">
        <w:t>2</w:t>
      </w:r>
      <w:r w:rsidRPr="004359D3">
        <w:t>月</w:t>
      </w:r>
      <w:r w:rsidRPr="004359D3">
        <w:t>4</w:t>
      </w:r>
      <w:r w:rsidRPr="004359D3">
        <w:t>日入住獨居監禁「三省園」舍房休養，期間未勤加巡視。後買生有疼痛輾轉難眠、傷口瘀青致衣服滲血、無法進食至休克等嚴重威脅生命安全之症狀，仍未將之送醫，且竟認為買生係裝病，貽誤就醫契機，肇致買生於送醫前死亡。</w:t>
      </w:r>
    </w:p>
    <w:p w:rsidR="00B92709" w:rsidRPr="004359D3" w:rsidRDefault="00B92709" w:rsidP="0069720F">
      <w:pPr>
        <w:pStyle w:val="1---"/>
        <w:spacing w:after="180"/>
        <w:ind w:firstLine="485"/>
        <w:rPr>
          <w:lang w:eastAsia="zh-TW"/>
        </w:rPr>
      </w:pPr>
      <w:r w:rsidRPr="004359D3">
        <w:t>桃園少輔院對於買生自</w:t>
      </w:r>
      <w:r w:rsidRPr="004359D3">
        <w:t>102</w:t>
      </w:r>
      <w:r w:rsidRPr="004359D3">
        <w:t>年</w:t>
      </w:r>
      <w:r w:rsidRPr="004359D3">
        <w:t>1</w:t>
      </w:r>
      <w:r w:rsidRPr="004359D3">
        <w:t>月底右肩部即開始出現疼痛，自</w:t>
      </w:r>
      <w:r w:rsidRPr="004359D3">
        <w:t>102</w:t>
      </w:r>
      <w:r w:rsidRPr="004359D3">
        <w:t>年</w:t>
      </w:r>
      <w:r w:rsidRPr="004359D3">
        <w:t>2</w:t>
      </w:r>
      <w:r w:rsidRPr="004359D3">
        <w:t>月</w:t>
      </w:r>
      <w:r w:rsidRPr="004359D3">
        <w:t>1</w:t>
      </w:r>
      <w:r w:rsidRPr="004359D3">
        <w:t>日出現嘔吐及無法自行爬上床舖、洗澡，已無法自理生活，此期間均坐輪椅上課等情形，嚴重忽視買生痛苦警訊；又為免買生病況影響導師對於班級之管理，竟將買生送至獨居監禁違規少年之三省園。</w:t>
      </w:r>
    </w:p>
    <w:p w:rsidR="00B92709" w:rsidRPr="004359D3" w:rsidRDefault="000A3258" w:rsidP="00A329FD">
      <w:pPr>
        <w:pStyle w:val="11"/>
        <w:spacing w:before="180" w:after="180"/>
        <w:rPr>
          <w:lang w:eastAsia="zh-TW"/>
        </w:rPr>
      </w:pPr>
      <w:r w:rsidRPr="008E1832">
        <w:rPr>
          <w:rFonts w:hint="eastAsia"/>
        </w:rPr>
        <w:lastRenderedPageBreak/>
        <w:t>˙</w:t>
      </w:r>
      <w:r w:rsidR="00B92709" w:rsidRPr="004359D3">
        <w:t>涉嫌隱匿證據、串證</w:t>
      </w:r>
    </w:p>
    <w:p w:rsidR="00B92709" w:rsidRPr="004359D3" w:rsidRDefault="00B92709" w:rsidP="0069720F">
      <w:pPr>
        <w:pStyle w:val="1---"/>
        <w:spacing w:after="180"/>
        <w:ind w:firstLine="485"/>
        <w:rPr>
          <w:lang w:eastAsia="zh-TW"/>
        </w:rPr>
      </w:pPr>
      <w:r w:rsidRPr="004359D3">
        <w:t>桃園少輔院在買生死亡後進行調查，竟要求所屬人員於接受</w:t>
      </w:r>
      <w:r>
        <w:rPr>
          <w:rFonts w:hint="eastAsia"/>
        </w:rPr>
        <w:t>挑園</w:t>
      </w:r>
      <w:r w:rsidRPr="004359D3">
        <w:t>地檢署調查前後，應具體將應訊內容回報，有監控並統一說詞之嫌，過程中甚至涉嫌隱匿證據、串證，並向矯正署為不實之通報。</w:t>
      </w:r>
    </w:p>
    <w:p w:rsidR="00B92709" w:rsidRPr="004359D3" w:rsidRDefault="000A3258" w:rsidP="00A329FD">
      <w:pPr>
        <w:pStyle w:val="11"/>
        <w:spacing w:before="180" w:after="180"/>
        <w:rPr>
          <w:lang w:eastAsia="zh-TW"/>
        </w:rPr>
      </w:pPr>
      <w:r w:rsidRPr="008E1832">
        <w:rPr>
          <w:rFonts w:hint="eastAsia"/>
        </w:rPr>
        <w:t>˙</w:t>
      </w:r>
      <w:r w:rsidR="00B92709" w:rsidRPr="004359D3">
        <w:t>未予保護照顧</w:t>
      </w:r>
    </w:p>
    <w:p w:rsidR="00B92709" w:rsidRPr="004359D3" w:rsidRDefault="00B92709" w:rsidP="00955FD2">
      <w:pPr>
        <w:pStyle w:val="14"/>
        <w:ind w:firstLine="480"/>
      </w:pPr>
      <w:r w:rsidRPr="004359D3">
        <w:t>桃園少輔院原應依法本於愛心耐心，對少年施以輔導、保護及教育之職責，卻漠視買生自</w:t>
      </w:r>
      <w:r w:rsidRPr="004359D3">
        <w:t>100</w:t>
      </w:r>
      <w:r w:rsidRPr="004359D3">
        <w:t>年</w:t>
      </w:r>
      <w:r w:rsidRPr="004359D3">
        <w:t>7</w:t>
      </w:r>
      <w:r w:rsidRPr="004359D3">
        <w:t>月</w:t>
      </w:r>
      <w:r w:rsidRPr="004359D3">
        <w:t>15</w:t>
      </w:r>
      <w:r w:rsidRPr="004359D3">
        <w:t>日編入孝六班後，遭到同房同學欺負及主管之嚴格要求，並出現多次不同程度之扭傷及挫傷而就醫之情事。買生曾</w:t>
      </w:r>
      <w:r w:rsidRPr="004359D3">
        <w:t>2</w:t>
      </w:r>
      <w:r w:rsidRPr="004359D3">
        <w:t>度向少年保護官反映，並透過看診後堅持不回班等方式向外求援，惟該院不但未耐心了解買生之困境，漠視少年保護官之提醒，反同意導師及科長對買生為更嚴格之考核，疏於對買生之照顧。</w:t>
      </w:r>
    </w:p>
    <w:p w:rsidR="00B92709" w:rsidRPr="004359D3" w:rsidRDefault="00B92709" w:rsidP="0069720F">
      <w:pPr>
        <w:pStyle w:val="1---"/>
        <w:spacing w:after="180"/>
        <w:ind w:firstLine="485"/>
      </w:pPr>
      <w:r w:rsidRPr="004359D3">
        <w:t>桃園少輔院應負學生健康資料之管理及照顧生病學生之責，卻對買生於一個月期間內，體重由</w:t>
      </w:r>
      <w:r w:rsidRPr="004359D3">
        <w:t>56</w:t>
      </w:r>
      <w:r w:rsidRPr="004359D3">
        <w:t>公斤驟降至</w:t>
      </w:r>
      <w:r w:rsidRPr="004359D3">
        <w:t>40</w:t>
      </w:r>
      <w:r w:rsidRPr="004359D3">
        <w:t>公斤之違常情況未加注意</w:t>
      </w:r>
      <w:r>
        <w:t>。</w:t>
      </w:r>
      <w:r w:rsidRPr="004359D3">
        <w:t>該院衛生科於買生自</w:t>
      </w:r>
      <w:r w:rsidRPr="004359D3">
        <w:t>102</w:t>
      </w:r>
      <w:r w:rsidRPr="004359D3">
        <w:t>年</w:t>
      </w:r>
      <w:r w:rsidRPr="004359D3">
        <w:t>2</w:t>
      </w:r>
      <w:r w:rsidRPr="004359D3">
        <w:t>月</w:t>
      </w:r>
      <w:r w:rsidRPr="004359D3">
        <w:t>4</w:t>
      </w:r>
      <w:r w:rsidRPr="004359D3">
        <w:t>日入禁閉隔離舍房後，至終均未前往探視，遲至</w:t>
      </w:r>
      <w:r w:rsidRPr="004359D3">
        <w:t>102</w:t>
      </w:r>
      <w:r w:rsidRPr="004359D3">
        <w:t>年</w:t>
      </w:r>
      <w:r w:rsidRPr="004359D3">
        <w:t>2</w:t>
      </w:r>
      <w:r w:rsidRPr="004359D3">
        <w:t>月</w:t>
      </w:r>
      <w:r w:rsidRPr="004359D3">
        <w:t>5</w:t>
      </w:r>
      <w:r w:rsidRPr="004359D3">
        <w:t>日事發當日接獲買生病危通知，始知買生情形。</w:t>
      </w:r>
    </w:p>
    <w:p w:rsidR="00B92709" w:rsidRPr="004359D3" w:rsidRDefault="000A3258" w:rsidP="00A329FD">
      <w:pPr>
        <w:pStyle w:val="11"/>
        <w:spacing w:before="180" w:after="180"/>
      </w:pPr>
      <w:r w:rsidRPr="008E1832">
        <w:rPr>
          <w:rFonts w:hint="eastAsia"/>
        </w:rPr>
        <w:t>˙</w:t>
      </w:r>
      <w:r w:rsidR="00B92709" w:rsidRPr="004359D3">
        <w:t>不當施用手梏、腳鐐</w:t>
      </w:r>
    </w:p>
    <w:p w:rsidR="00B92709" w:rsidRPr="004359D3" w:rsidRDefault="00B92709" w:rsidP="0069720F">
      <w:pPr>
        <w:pStyle w:val="1---"/>
        <w:spacing w:after="180"/>
        <w:ind w:firstLine="485"/>
        <w:rPr>
          <w:lang w:eastAsia="zh-TW"/>
        </w:rPr>
      </w:pPr>
      <w:r w:rsidRPr="004359D3">
        <w:t>彰化少輔院於該院</w:t>
      </w:r>
      <w:r w:rsidRPr="004359D3">
        <w:t>103</w:t>
      </w:r>
      <w:r w:rsidRPr="004359D3">
        <w:t>年</w:t>
      </w:r>
      <w:r w:rsidRPr="004359D3">
        <w:t>8</w:t>
      </w:r>
      <w:r w:rsidRPr="004359D3">
        <w:t>月</w:t>
      </w:r>
      <w:r w:rsidRPr="004359D3">
        <w:t>28</w:t>
      </w:r>
      <w:r w:rsidRPr="004359D3">
        <w:t>日發生考核房學生集體鬧房（搖房）事件時，將違規學生施用手梏、腳鐐兩種以上戒具，銬在戶外晒衣場、教室及舍房走廊，時間長達</w:t>
      </w:r>
      <w:r w:rsidRPr="004359D3">
        <w:t>13</w:t>
      </w:r>
      <w:r w:rsidRPr="004359D3">
        <w:t>個小時，致</w:t>
      </w:r>
      <w:r w:rsidRPr="004359D3">
        <w:lastRenderedPageBreak/>
        <w:t>學生難以處理個人生理需求、無法睡覺休息；之後持續約</w:t>
      </w:r>
      <w:r w:rsidRPr="004359D3">
        <w:t>2</w:t>
      </w:r>
      <w:r w:rsidRPr="004359D3">
        <w:t>週還帶手梏，接受上、下午的操練。另於</w:t>
      </w:r>
      <w:r w:rsidRPr="004359D3">
        <w:t>103</w:t>
      </w:r>
      <w:r w:rsidRPr="004359D3">
        <w:t>年</w:t>
      </w:r>
      <w:r w:rsidRPr="004359D3">
        <w:t>6</w:t>
      </w:r>
      <w:r w:rsidRPr="004359D3">
        <w:t>月</w:t>
      </w:r>
      <w:r w:rsidRPr="004359D3">
        <w:t>28</w:t>
      </w:r>
      <w:r w:rsidRPr="004359D3">
        <w:t>日、</w:t>
      </w:r>
      <w:r w:rsidRPr="004359D3">
        <w:t>7</w:t>
      </w:r>
      <w:r w:rsidRPr="004359D3">
        <w:t>月</w:t>
      </w:r>
      <w:r w:rsidRPr="004359D3">
        <w:t>9</w:t>
      </w:r>
      <w:r w:rsidRPr="004359D3">
        <w:t>、</w:t>
      </w:r>
      <w:r w:rsidRPr="004359D3">
        <w:t>10</w:t>
      </w:r>
      <w:r w:rsidRPr="004359D3">
        <w:t>、</w:t>
      </w:r>
      <w:r w:rsidRPr="004359D3">
        <w:t>11</w:t>
      </w:r>
      <w:r w:rsidRPr="004359D3">
        <w:t>、</w:t>
      </w:r>
      <w:r w:rsidRPr="004359D3">
        <w:t>14</w:t>
      </w:r>
      <w:r w:rsidRPr="004359D3">
        <w:t>日以類此方式，對於違規學生以手梏、腳鐐等戒具銬在戶外晒衣場處罰，嚴重侵害人權。</w:t>
      </w:r>
    </w:p>
    <w:p w:rsidR="00B92709" w:rsidRPr="004359D3" w:rsidRDefault="000A3258" w:rsidP="00A329FD">
      <w:pPr>
        <w:pStyle w:val="11"/>
        <w:spacing w:before="180" w:after="180"/>
        <w:rPr>
          <w:lang w:eastAsia="zh-TW"/>
        </w:rPr>
      </w:pPr>
      <w:r w:rsidRPr="008E1832">
        <w:rPr>
          <w:rFonts w:hint="eastAsia"/>
        </w:rPr>
        <w:t>˙</w:t>
      </w:r>
      <w:r w:rsidR="00B92709" w:rsidRPr="004359D3">
        <w:t>處罰過當</w:t>
      </w:r>
    </w:p>
    <w:p w:rsidR="00B92709" w:rsidRPr="004359D3" w:rsidRDefault="00B92709" w:rsidP="0069720F">
      <w:pPr>
        <w:pStyle w:val="1---"/>
        <w:spacing w:after="180"/>
        <w:ind w:firstLine="485"/>
      </w:pPr>
      <w:r w:rsidRPr="004359D3">
        <w:t>彰化少輔院對於學生違規以體能訓練為處罰方式，致十餘名學生因激烈運動產生「橫紋肌溶解症」而戒護外醫。另使少年於禁閉期間獨居達</w:t>
      </w:r>
      <w:r w:rsidRPr="004359D3">
        <w:t>10</w:t>
      </w:r>
      <w:r w:rsidRPr="004359D3">
        <w:t>、</w:t>
      </w:r>
      <w:r w:rsidRPr="004359D3">
        <w:t>12</w:t>
      </w:r>
      <w:r w:rsidRPr="004359D3">
        <w:t>日，形同凌虐，肇致少年產生自殘等身心狀況。又有學生入考核房接受考核禁閉期間長達</w:t>
      </w:r>
      <w:r w:rsidRPr="004359D3">
        <w:t>8</w:t>
      </w:r>
      <w:r w:rsidRPr="004359D3">
        <w:t>至</w:t>
      </w:r>
      <w:r w:rsidRPr="004359D3">
        <w:t>9</w:t>
      </w:r>
      <w:r w:rsidRPr="004359D3">
        <w:t>個月，甚至有位陳姓學生竟長達</w:t>
      </w:r>
      <w:r w:rsidRPr="004359D3">
        <w:t>1</w:t>
      </w:r>
      <w:r w:rsidRPr="004359D3">
        <w:t>年</w:t>
      </w:r>
      <w:r w:rsidRPr="004359D3">
        <w:t>5</w:t>
      </w:r>
      <w:r w:rsidRPr="004359D3">
        <w:t>月被禁閉，除受非人道之精神虐待外，禁閉期間無法接受教育課程，亦損害其就學權益。</w:t>
      </w:r>
    </w:p>
    <w:p w:rsidR="00B92709" w:rsidRPr="004359D3" w:rsidRDefault="000A3258" w:rsidP="00A329FD">
      <w:pPr>
        <w:pStyle w:val="11"/>
        <w:spacing w:before="180" w:after="180"/>
      </w:pPr>
      <w:r w:rsidRPr="008E1832">
        <w:rPr>
          <w:rFonts w:hint="eastAsia"/>
        </w:rPr>
        <w:t>˙</w:t>
      </w:r>
      <w:r w:rsidR="00B92709" w:rsidRPr="004359D3">
        <w:t>監督機制失靈</w:t>
      </w:r>
    </w:p>
    <w:p w:rsidR="00B92709" w:rsidRPr="004359D3" w:rsidRDefault="00B92709" w:rsidP="00955FD2">
      <w:pPr>
        <w:pStyle w:val="14"/>
        <w:ind w:firstLine="480"/>
      </w:pPr>
      <w:r w:rsidRPr="004359D3">
        <w:t>矯正署安全督導組歷次視察桃園少輔院，均未發現買生遭主管及同房同學不人道對待，且事發後該院調查過程涉有隱匿證據、串證，並受不實通報之蒙蔽，未及時察覺弊端。矯正醫療組對於該院設置病舍失當以及忽視買生前後就醫</w:t>
      </w:r>
      <w:r w:rsidRPr="004359D3">
        <w:t>96</w:t>
      </w:r>
      <w:r w:rsidRPr="004359D3">
        <w:t>次之異常通報，亦未盡督導審核之責。</w:t>
      </w:r>
    </w:p>
    <w:p w:rsidR="00B92709" w:rsidRPr="004359D3" w:rsidRDefault="00B92709" w:rsidP="00955FD2">
      <w:pPr>
        <w:pStyle w:val="14"/>
        <w:ind w:firstLine="480"/>
      </w:pPr>
      <w:r w:rsidRPr="004359D3">
        <w:t>矯正署安全督導組對於彰化少輔院處理學生集體鬧房（搖房）事件時，將違規學生施用手梏、腳鐐兩種以上戒具，銬在戶外晒衣場、教室及舍房走廊長達</w:t>
      </w:r>
      <w:r w:rsidRPr="004359D3">
        <w:t>13</w:t>
      </w:r>
      <w:r w:rsidRPr="004359D3">
        <w:t>個小時，接獲囚情通報竟無任何作為。對於該院對違規學生以體能訓練為處罰方式，致學生產生「橫紋肌溶解症」、考核禁閉期間過長過當、禁閉獨</w:t>
      </w:r>
      <w:r w:rsidRPr="004359D3">
        <w:lastRenderedPageBreak/>
        <w:t>居時間過長等情致學生身心受創，產生自殘、幻聽等嚴重後果，亦未善盡監督之責。</w:t>
      </w:r>
    </w:p>
    <w:p w:rsidR="00B92709" w:rsidRPr="004359D3" w:rsidRDefault="000A3258" w:rsidP="00A329FD">
      <w:pPr>
        <w:pStyle w:val="11"/>
        <w:spacing w:before="180" w:after="180"/>
      </w:pPr>
      <w:r w:rsidRPr="008E1832">
        <w:rPr>
          <w:rFonts w:hint="eastAsia"/>
        </w:rPr>
        <w:t>˙</w:t>
      </w:r>
      <w:r w:rsidR="00B92709" w:rsidRPr="004359D3">
        <w:t>未對成年受刑人與接受感化教育少年嚴格分界</w:t>
      </w:r>
    </w:p>
    <w:p w:rsidR="00B92709" w:rsidRPr="004359D3" w:rsidRDefault="00B92709" w:rsidP="0069720F">
      <w:pPr>
        <w:pStyle w:val="1---"/>
        <w:spacing w:after="180"/>
        <w:ind w:firstLine="485"/>
      </w:pPr>
      <w:r w:rsidRPr="004359D3">
        <w:t>法務部、矯正署及彰化少輔院為節省該院人力成本，竟在彰化少輔院內成立彰化監獄田中分監，運用女性受刑人從事炊事、打掃、環境清潔及學生被服整補等作業事務，且未將彰化監獄田中分監之成年受刑人與接受感化教育少年分別拘禁。</w:t>
      </w:r>
    </w:p>
    <w:p w:rsidR="00B92709" w:rsidRPr="004359D3" w:rsidRDefault="000A3258" w:rsidP="00A329FD">
      <w:pPr>
        <w:pStyle w:val="11"/>
        <w:spacing w:before="180" w:after="180"/>
      </w:pPr>
      <w:r w:rsidRPr="008E1832">
        <w:rPr>
          <w:rFonts w:hint="eastAsia"/>
        </w:rPr>
        <w:t>˙</w:t>
      </w:r>
      <w:r w:rsidR="00B92709" w:rsidRPr="004359D3">
        <w:t>對身心障礙收容學生之看診徒具形式</w:t>
      </w:r>
    </w:p>
    <w:p w:rsidR="00B92709" w:rsidRPr="004359D3" w:rsidRDefault="00B92709" w:rsidP="0069720F">
      <w:pPr>
        <w:pStyle w:val="1---"/>
        <w:spacing w:after="180"/>
        <w:ind w:firstLine="485"/>
      </w:pPr>
      <w:r w:rsidRPr="004359D3">
        <w:t>買生罹患過動症及輕度智能不足，表達能力已屬不佳，而協助少輔院看診之醫事人員僅憑買生意思表示逕予診斷，未透過專業儀器或留置觀察詳予檢查審視。縱安排其就醫，然看診僅徒具形式，肇致買生延誤就醫而死亡。建議矯正署應會同衛福部儘速研謀改善，避免類似事件再次發生。</w:t>
      </w:r>
    </w:p>
    <w:p w:rsidR="00B92709" w:rsidRPr="004359D3" w:rsidRDefault="000A3258" w:rsidP="00A329FD">
      <w:pPr>
        <w:pStyle w:val="11"/>
        <w:spacing w:before="180" w:after="180"/>
      </w:pPr>
      <w:r w:rsidRPr="008E1832">
        <w:rPr>
          <w:rFonts w:hint="eastAsia"/>
        </w:rPr>
        <w:t>˙</w:t>
      </w:r>
      <w:r w:rsidR="00B92709" w:rsidRPr="004359D3">
        <w:t>少年保護官探視密度及深度不足</w:t>
      </w:r>
    </w:p>
    <w:p w:rsidR="00B92709" w:rsidRPr="004359D3" w:rsidRDefault="00B92709" w:rsidP="0069720F">
      <w:pPr>
        <w:pStyle w:val="1---"/>
        <w:spacing w:after="180"/>
        <w:ind w:firstLine="485"/>
      </w:pPr>
      <w:r w:rsidRPr="004359D3">
        <w:t>臺灣新北地方法院少年法庭少年保護官僅利用三節例行探視買生，探視密度及深度均不足，無法深入了解問題，且少年法庭與矯正機關欠缺聯繫機制及溝通平臺，難以及時處理收容少年問題。</w:t>
      </w:r>
    </w:p>
    <w:p w:rsidR="00B92709" w:rsidRPr="004359D3" w:rsidRDefault="000A3258" w:rsidP="00A329FD">
      <w:pPr>
        <w:pStyle w:val="11"/>
        <w:spacing w:before="180" w:after="180"/>
      </w:pPr>
      <w:r w:rsidRPr="008E1832">
        <w:rPr>
          <w:rFonts w:hint="eastAsia"/>
        </w:rPr>
        <w:t>˙</w:t>
      </w:r>
      <w:r w:rsidR="00B92709" w:rsidRPr="004359D3">
        <w:t>未滿</w:t>
      </w:r>
      <w:r w:rsidR="00B92709" w:rsidRPr="004359D3">
        <w:t>12</w:t>
      </w:r>
      <w:r w:rsidR="00B92709" w:rsidRPr="004359D3">
        <w:t>歲兒童交付執行感化教育</w:t>
      </w:r>
    </w:p>
    <w:p w:rsidR="00B92709" w:rsidRPr="004359D3" w:rsidRDefault="00B92709" w:rsidP="0069720F">
      <w:pPr>
        <w:pStyle w:val="1---"/>
        <w:spacing w:after="180"/>
        <w:ind w:firstLine="485"/>
      </w:pPr>
      <w:r w:rsidRPr="004359D3">
        <w:t>據統計資料顯示，近</w:t>
      </w:r>
      <w:r w:rsidRPr="004359D3">
        <w:t>4</w:t>
      </w:r>
      <w:r w:rsidRPr="004359D3">
        <w:t>年內有</w:t>
      </w:r>
      <w:r w:rsidRPr="004359D3">
        <w:t>7</w:t>
      </w:r>
      <w:r w:rsidRPr="004359D3">
        <w:t>件</w:t>
      </w:r>
      <w:r w:rsidRPr="004359D3">
        <w:t>12</w:t>
      </w:r>
      <w:r w:rsidRPr="004359D3">
        <w:t>歲以下兒童執行感化教育，為避免過早將兒童裁定交付少輔院執行感化教育致影響</w:t>
      </w:r>
      <w:r w:rsidRPr="004359D3">
        <w:lastRenderedPageBreak/>
        <w:t>其身心發展，衛福部、司法院少年及家事廳應</w:t>
      </w:r>
      <w:r>
        <w:rPr>
          <w:rFonts w:hint="eastAsia"/>
        </w:rPr>
        <w:t>檢討改善</w:t>
      </w:r>
      <w:r w:rsidRPr="004359D3">
        <w:t>未滿</w:t>
      </w:r>
      <w:r w:rsidRPr="004359D3">
        <w:t>12</w:t>
      </w:r>
      <w:r w:rsidRPr="004359D3">
        <w:t>歲兒童交付執行感化教育</w:t>
      </w:r>
      <w:r>
        <w:rPr>
          <w:rFonts w:hint="eastAsia"/>
        </w:rPr>
        <w:t>相關</w:t>
      </w:r>
      <w:r w:rsidRPr="004359D3">
        <w:t>問題。</w:t>
      </w:r>
    </w:p>
    <w:p w:rsidR="00B92709" w:rsidRPr="004359D3" w:rsidRDefault="00B92709" w:rsidP="004B15F2">
      <w:pPr>
        <w:pStyle w:val="afb"/>
        <w:spacing w:before="288" w:after="288"/>
      </w:pPr>
      <w:r w:rsidRPr="004359D3">
        <w:t>調查結果與改善情形</w:t>
      </w:r>
    </w:p>
    <w:p w:rsidR="00B92709" w:rsidRPr="004359D3" w:rsidRDefault="000466AB" w:rsidP="00BA4A50">
      <w:pPr>
        <w:pStyle w:val="110"/>
        <w:ind w:left="370" w:hanging="370"/>
      </w:pPr>
      <w:r>
        <w:rPr>
          <w:rFonts w:hint="eastAsia"/>
        </w:rPr>
        <w:t>1</w:t>
      </w:r>
      <w:r>
        <w:rPr>
          <w:rFonts w:hint="eastAsia"/>
        </w:rPr>
        <w:t>、</w:t>
      </w:r>
      <w:r w:rsidR="004B15F2">
        <w:rPr>
          <w:rFonts w:hint="eastAsia"/>
        </w:rPr>
        <w:tab/>
      </w:r>
      <w:r w:rsidR="00B92709" w:rsidRPr="004359D3">
        <w:t>彈劾違失人員，</w:t>
      </w:r>
      <w:r w:rsidR="00B92709">
        <w:rPr>
          <w:rFonts w:hint="eastAsia"/>
          <w:lang w:eastAsia="zh-HK"/>
        </w:rPr>
        <w:t>並</w:t>
      </w:r>
      <w:r w:rsidR="00B92709" w:rsidRPr="004359D3">
        <w:t>經公務員懲戒委員會議決</w:t>
      </w:r>
      <w:r w:rsidR="00B92709">
        <w:rPr>
          <w:rFonts w:hint="eastAsia"/>
          <w:lang w:eastAsia="zh-HK"/>
        </w:rPr>
        <w:t>在案</w:t>
      </w:r>
      <w:r w:rsidR="00B92709">
        <w:t>。</w:t>
      </w:r>
      <w:r w:rsidR="00B92709" w:rsidRPr="004359D3">
        <w:rPr>
          <w:lang w:eastAsia="zh-HK"/>
        </w:rPr>
        <w:t>另</w:t>
      </w:r>
      <w:r w:rsidR="00B92709" w:rsidRPr="004359D3">
        <w:t>矯正署已議處</w:t>
      </w:r>
      <w:r w:rsidR="00B92709" w:rsidRPr="004359D3">
        <w:t>17</w:t>
      </w:r>
      <w:r w:rsidR="00B92709" w:rsidRPr="004359D3">
        <w:t>人次。</w:t>
      </w:r>
    </w:p>
    <w:p w:rsidR="00B92709" w:rsidRPr="004359D3" w:rsidRDefault="000466AB" w:rsidP="00BA4A50">
      <w:pPr>
        <w:pStyle w:val="110"/>
        <w:ind w:left="370" w:hanging="370"/>
      </w:pPr>
      <w:r>
        <w:rPr>
          <w:rFonts w:hint="eastAsia"/>
        </w:rPr>
        <w:t>2</w:t>
      </w:r>
      <w:r>
        <w:rPr>
          <w:rFonts w:hint="eastAsia"/>
        </w:rPr>
        <w:t>、</w:t>
      </w:r>
      <w:r w:rsidR="004B15F2">
        <w:rPr>
          <w:rFonts w:hint="eastAsia"/>
        </w:rPr>
        <w:tab/>
      </w:r>
      <w:r w:rsidR="00B92709" w:rsidRPr="004359D3">
        <w:t>促使相關機關研修法令：法務部研訂「少年矯正機關收容處遇實施條例</w:t>
      </w:r>
      <w:r w:rsidR="00B92709" w:rsidRPr="00955FD2">
        <w:rPr>
          <w:spacing w:val="-20"/>
        </w:rPr>
        <w:t>」</w:t>
      </w:r>
      <w:r w:rsidR="00B92709" w:rsidRPr="004359D3">
        <w:t>、研修監獄行刑法；司法院研修</w:t>
      </w:r>
      <w:r w:rsidR="00232C8B">
        <w:t>少事法</w:t>
      </w:r>
      <w:r w:rsidR="00B92709" w:rsidRPr="004359D3">
        <w:t>；矯正署研訂「矯正機關充實編制內臨床心理師與社會工作員需求計畫</w:t>
      </w:r>
      <w:r w:rsidR="00B92709" w:rsidRPr="00955FD2">
        <w:rPr>
          <w:spacing w:val="-20"/>
        </w:rPr>
        <w:t>」</w:t>
      </w:r>
      <w:r w:rsidR="00B92709" w:rsidRPr="004359D3">
        <w:t>。</w:t>
      </w:r>
    </w:p>
    <w:p w:rsidR="00B92709" w:rsidRPr="004359D3" w:rsidRDefault="000466AB" w:rsidP="00BA4A50">
      <w:pPr>
        <w:pStyle w:val="110"/>
        <w:ind w:left="370" w:hanging="370"/>
      </w:pPr>
      <w:r>
        <w:rPr>
          <w:rFonts w:hint="eastAsia"/>
        </w:rPr>
        <w:t>3</w:t>
      </w:r>
      <w:r>
        <w:rPr>
          <w:rFonts w:hint="eastAsia"/>
        </w:rPr>
        <w:t>、</w:t>
      </w:r>
      <w:r w:rsidR="004B15F2">
        <w:rPr>
          <w:rFonts w:hint="eastAsia"/>
        </w:rPr>
        <w:tab/>
      </w:r>
      <w:r w:rsidR="00B92709" w:rsidRPr="004359D3">
        <w:t>執行推動</w:t>
      </w:r>
      <w:r w:rsidR="00B92709" w:rsidRPr="008208C8">
        <w:t>作為</w:t>
      </w:r>
      <w:r w:rsidR="00B92709" w:rsidRPr="004B15F2">
        <w:rPr>
          <w:spacing w:val="-28"/>
        </w:rPr>
        <w:t>：</w:t>
      </w:r>
      <w:r w:rsidR="00B92709" w:rsidRPr="008208C8">
        <w:t>（</w:t>
      </w:r>
      <w:r w:rsidR="00B92709" w:rsidRPr="008208C8">
        <w:t>1</w:t>
      </w:r>
      <w:r w:rsidR="00B92709" w:rsidRPr="008208C8">
        <w:t>）</w:t>
      </w:r>
      <w:r w:rsidR="00B92709" w:rsidRPr="008208C8">
        <w:rPr>
          <w:rFonts w:hint="eastAsia"/>
        </w:rPr>
        <w:t>經</w:t>
      </w:r>
      <w:r w:rsidR="00B92709" w:rsidRPr="008208C8">
        <w:rPr>
          <w:rFonts w:hint="eastAsia"/>
          <w:lang w:eastAsia="zh-HK"/>
        </w:rPr>
        <w:t>監察院調查及追蹤</w:t>
      </w:r>
      <w:r w:rsidR="00B92709" w:rsidRPr="008208C8">
        <w:rPr>
          <w:rFonts w:hint="eastAsia"/>
        </w:rPr>
        <w:t>多年，行政院</w:t>
      </w:r>
      <w:r w:rsidR="00B92709" w:rsidRPr="008208C8">
        <w:rPr>
          <w:rFonts w:hint="eastAsia"/>
          <w:lang w:eastAsia="zh-HK"/>
        </w:rPr>
        <w:t>已於</w:t>
      </w:r>
      <w:r w:rsidR="00B92709" w:rsidRPr="008208C8">
        <w:rPr>
          <w:rFonts w:hint="eastAsia"/>
          <w:lang w:eastAsia="zh-HK"/>
        </w:rPr>
        <w:t>108</w:t>
      </w:r>
      <w:r w:rsidR="00B92709" w:rsidRPr="008208C8">
        <w:rPr>
          <w:rFonts w:hint="eastAsia"/>
          <w:lang w:eastAsia="zh-HK"/>
        </w:rPr>
        <w:t>年</w:t>
      </w:r>
      <w:r w:rsidR="00B92709" w:rsidRPr="008208C8">
        <w:rPr>
          <w:rFonts w:hint="eastAsia"/>
          <w:lang w:eastAsia="zh-HK"/>
        </w:rPr>
        <w:t>7</w:t>
      </w:r>
      <w:r w:rsidR="00B92709" w:rsidRPr="008208C8">
        <w:rPr>
          <w:rFonts w:hint="eastAsia"/>
          <w:lang w:eastAsia="zh-HK"/>
        </w:rPr>
        <w:t>月</w:t>
      </w:r>
      <w:r w:rsidR="00B92709" w:rsidRPr="008208C8">
        <w:rPr>
          <w:rFonts w:hint="eastAsia"/>
          <w:lang w:eastAsia="zh-HK"/>
        </w:rPr>
        <w:t>31</w:t>
      </w:r>
      <w:r w:rsidR="00B92709" w:rsidRPr="008208C8">
        <w:rPr>
          <w:rFonts w:hint="eastAsia"/>
          <w:lang w:eastAsia="zh-HK"/>
        </w:rPr>
        <w:t>日將</w:t>
      </w:r>
      <w:r w:rsidR="00B92709" w:rsidRPr="008208C8">
        <w:rPr>
          <w:rFonts w:hint="eastAsia"/>
        </w:rPr>
        <w:t>兩所少輔院改制為矯正學校</w:t>
      </w:r>
      <w:r w:rsidR="00B92709" w:rsidRPr="004B15F2">
        <w:rPr>
          <w:rFonts w:hint="eastAsia"/>
          <w:spacing w:val="-28"/>
        </w:rPr>
        <w:t>。</w:t>
      </w:r>
      <w:r w:rsidR="00B92709" w:rsidRPr="008208C8">
        <w:rPr>
          <w:rFonts w:hint="eastAsia"/>
        </w:rPr>
        <w:t>（</w:t>
      </w:r>
      <w:r w:rsidR="00B92709" w:rsidRPr="008208C8">
        <w:rPr>
          <w:rFonts w:hint="eastAsia"/>
        </w:rPr>
        <w:t>2</w:t>
      </w:r>
      <w:r w:rsidR="00B92709" w:rsidRPr="008208C8">
        <w:rPr>
          <w:rFonts w:hint="eastAsia"/>
        </w:rPr>
        <w:t>）</w:t>
      </w:r>
      <w:r w:rsidR="00B92709" w:rsidRPr="008208C8">
        <w:t>桃園少輔院</w:t>
      </w:r>
      <w:r w:rsidR="00B92709" w:rsidRPr="008208C8">
        <w:rPr>
          <w:lang w:eastAsia="zh-HK"/>
        </w:rPr>
        <w:t>研提</w:t>
      </w:r>
      <w:r w:rsidR="00B92709" w:rsidRPr="008208C8">
        <w:t>「新增觀察室，儘速安排學生就醫</w:t>
      </w:r>
      <w:r w:rsidR="00B92709" w:rsidRPr="004B15F2">
        <w:rPr>
          <w:spacing w:val="-28"/>
        </w:rPr>
        <w:t>」</w:t>
      </w:r>
      <w:r w:rsidR="00B92709" w:rsidRPr="00955FD2">
        <w:rPr>
          <w:spacing w:val="-10"/>
        </w:rPr>
        <w:t>、</w:t>
      </w:r>
      <w:r w:rsidR="00B92709" w:rsidRPr="008208C8">
        <w:t>「改善強化學生生活及疾病之管理與處理機制、簡化戒護外醫流程</w:t>
      </w:r>
      <w:r w:rsidR="00B92709" w:rsidRPr="004B15F2">
        <w:rPr>
          <w:spacing w:val="-28"/>
        </w:rPr>
        <w:t>」</w:t>
      </w:r>
      <w:r w:rsidR="00B92709" w:rsidRPr="00955FD2">
        <w:rPr>
          <w:spacing w:val="-10"/>
        </w:rPr>
        <w:t>、</w:t>
      </w:r>
      <w:r w:rsidR="00B92709" w:rsidRPr="008208C8">
        <w:t>「培養管教人員對於學生管理及照護</w:t>
      </w:r>
      <w:r w:rsidR="00B92709" w:rsidRPr="004359D3">
        <w:t>之熱忱及正確價值與信念</w:t>
      </w:r>
      <w:r w:rsidR="00B92709" w:rsidRPr="004B15F2">
        <w:rPr>
          <w:spacing w:val="-28"/>
        </w:rPr>
        <w:t>」</w:t>
      </w:r>
      <w:r w:rsidR="00B92709" w:rsidRPr="00955FD2">
        <w:rPr>
          <w:spacing w:val="-10"/>
        </w:rPr>
        <w:t>、</w:t>
      </w:r>
      <w:r w:rsidR="00B92709" w:rsidRPr="004359D3">
        <w:t>「加強學生疾病管控之橫向聯繫與後續追蹤機制、加強學生自主管理與協同照護機制</w:t>
      </w:r>
      <w:r w:rsidR="00B92709" w:rsidRPr="004B15F2">
        <w:rPr>
          <w:spacing w:val="-28"/>
        </w:rPr>
        <w:t>」</w:t>
      </w:r>
      <w:r w:rsidR="00B92709" w:rsidRPr="00955FD2">
        <w:rPr>
          <w:spacing w:val="-10"/>
        </w:rPr>
        <w:t>、</w:t>
      </w:r>
      <w:r w:rsidR="00B92709" w:rsidRPr="004359D3">
        <w:t>「正式成立資源教學班</w:t>
      </w:r>
      <w:r w:rsidR="00B92709" w:rsidRPr="004B15F2">
        <w:rPr>
          <w:spacing w:val="-28"/>
        </w:rPr>
        <w:t>」</w:t>
      </w:r>
      <w:r w:rsidR="00B92709" w:rsidRPr="004359D3">
        <w:t>、「辦理特殊教育講習</w:t>
      </w:r>
      <w:r w:rsidR="00B92709" w:rsidRPr="004B15F2">
        <w:rPr>
          <w:spacing w:val="-28"/>
        </w:rPr>
        <w:t>」</w:t>
      </w:r>
      <w:r w:rsidR="00B92709" w:rsidRPr="00955FD2">
        <w:rPr>
          <w:spacing w:val="-10"/>
        </w:rPr>
        <w:t>、</w:t>
      </w:r>
      <w:r w:rsidR="00B92709" w:rsidRPr="004359D3">
        <w:t>「重視特殊個案資料，加強霸凌之三級預防措施</w:t>
      </w:r>
      <w:r w:rsidR="00B92709" w:rsidRPr="00955FD2">
        <w:rPr>
          <w:spacing w:val="-20"/>
        </w:rPr>
        <w:t>」</w:t>
      </w:r>
      <w:r w:rsidR="00B92709" w:rsidRPr="00955FD2">
        <w:rPr>
          <w:spacing w:val="-10"/>
        </w:rPr>
        <w:t>、</w:t>
      </w:r>
      <w:r w:rsidR="00B92709" w:rsidRPr="004359D3">
        <w:t>「暢通學生意見溝通管道</w:t>
      </w:r>
      <w:r w:rsidR="00B92709" w:rsidRPr="00955FD2">
        <w:rPr>
          <w:spacing w:val="-20"/>
        </w:rPr>
        <w:t>」</w:t>
      </w:r>
      <w:r w:rsidR="00B92709" w:rsidRPr="00955FD2">
        <w:rPr>
          <w:spacing w:val="-10"/>
        </w:rPr>
        <w:t>、</w:t>
      </w:r>
      <w:r w:rsidR="00B92709" w:rsidRPr="004359D3">
        <w:t>「加強縱向監督與橫向聯繫機制」及「加強學生健康資料管理之措施」等措施</w:t>
      </w:r>
      <w:r w:rsidR="00B92709" w:rsidRPr="004B15F2">
        <w:rPr>
          <w:spacing w:val="-28"/>
        </w:rPr>
        <w:t>。</w:t>
      </w:r>
      <w:r w:rsidR="00B92709" w:rsidRPr="004359D3">
        <w:t>（</w:t>
      </w:r>
      <w:r w:rsidR="00B92709">
        <w:t>3</w:t>
      </w:r>
      <w:r w:rsidR="00B92709" w:rsidRPr="004359D3">
        <w:t>）彰化少輔院研提「將硬體設備改善完畢</w:t>
      </w:r>
      <w:r w:rsidR="00B92709" w:rsidRPr="004B15F2">
        <w:rPr>
          <w:spacing w:val="-28"/>
        </w:rPr>
        <w:t>」</w:t>
      </w:r>
      <w:r w:rsidR="00B92709" w:rsidRPr="004359D3">
        <w:t>、「請誠正中學支援</w:t>
      </w:r>
      <w:r w:rsidR="00B92709" w:rsidRPr="004359D3">
        <w:t>1</w:t>
      </w:r>
      <w:r w:rsidR="00B92709" w:rsidRPr="004359D3">
        <w:t>名輔導老師以強化特殊學生輔導</w:t>
      </w:r>
      <w:r w:rsidR="00B92709" w:rsidRPr="004B15F2">
        <w:rPr>
          <w:spacing w:val="-28"/>
        </w:rPr>
        <w:t>」</w:t>
      </w:r>
      <w:r w:rsidR="00B92709" w:rsidRPr="00955FD2">
        <w:rPr>
          <w:spacing w:val="-8"/>
        </w:rPr>
        <w:t>、</w:t>
      </w:r>
      <w:r w:rsidR="00B92709" w:rsidRPr="004359D3">
        <w:t>「對於高關懷學生非施以禁閉處分，轉介臨床心理師輔導</w:t>
      </w:r>
      <w:r w:rsidR="00B92709" w:rsidRPr="004B15F2">
        <w:rPr>
          <w:spacing w:val="-28"/>
        </w:rPr>
        <w:t>」</w:t>
      </w:r>
      <w:r w:rsidR="00B92709" w:rsidRPr="00955FD2">
        <w:rPr>
          <w:spacing w:val="-8"/>
        </w:rPr>
        <w:t>、</w:t>
      </w:r>
      <w:r w:rsidR="00B92709" w:rsidRPr="004359D3">
        <w:t>「有學生違背紀律時，通知其父母、監護人或最近</w:t>
      </w:r>
      <w:r w:rsidR="00B92709" w:rsidRPr="004359D3">
        <w:lastRenderedPageBreak/>
        <w:t>親屬與繫屬少年法庭，共同研謀改善學生偏差觀念與行為之處遇</w:t>
      </w:r>
      <w:r w:rsidR="00B92709" w:rsidRPr="004B15F2">
        <w:rPr>
          <w:spacing w:val="-28"/>
        </w:rPr>
        <w:t>」</w:t>
      </w:r>
      <w:r w:rsidR="00B92709" w:rsidRPr="00955FD2">
        <w:rPr>
          <w:spacing w:val="-8"/>
        </w:rPr>
        <w:t>、</w:t>
      </w:r>
      <w:r w:rsidR="00B92709" w:rsidRPr="004359D3">
        <w:t>「成立特殊教育專責小組</w:t>
      </w:r>
      <w:r w:rsidR="00B92709" w:rsidRPr="004B15F2">
        <w:rPr>
          <w:spacing w:val="-28"/>
        </w:rPr>
        <w:t>」</w:t>
      </w:r>
      <w:r w:rsidR="00B92709" w:rsidRPr="00955FD2">
        <w:rPr>
          <w:spacing w:val="-8"/>
        </w:rPr>
        <w:t>、</w:t>
      </w:r>
      <w:r w:rsidR="00B92709" w:rsidRPr="004359D3">
        <w:t>「連結彰化縣政府學生輔導諮詢中心，提供個別諮商、團體課程及團體輔導」等改善措施</w:t>
      </w:r>
      <w:r w:rsidR="00B92709" w:rsidRPr="004B15F2">
        <w:rPr>
          <w:spacing w:val="-28"/>
        </w:rPr>
        <w:t>。</w:t>
      </w:r>
      <w:r w:rsidR="00B92709" w:rsidRPr="004359D3">
        <w:t>（</w:t>
      </w:r>
      <w:r w:rsidR="00B92709" w:rsidRPr="004359D3">
        <w:t>3</w:t>
      </w:r>
      <w:r w:rsidR="00B92709" w:rsidRPr="004359D3">
        <w:t>）矯正署提出優先補充少年矯正機關之專業輔導人力，並將持續結合教育部資源以共同解決少年矯正教育制度所面臨之困境，以提升教學及輔導成效</w:t>
      </w:r>
      <w:r w:rsidR="00B92709" w:rsidRPr="004B15F2">
        <w:rPr>
          <w:spacing w:val="-28"/>
        </w:rPr>
        <w:t>。</w:t>
      </w:r>
      <w:r w:rsidR="00B92709" w:rsidRPr="004359D3">
        <w:t>（</w:t>
      </w:r>
      <w:r w:rsidR="00B92709" w:rsidRPr="004359D3">
        <w:t>4</w:t>
      </w:r>
      <w:r w:rsidR="00B92709" w:rsidRPr="004359D3">
        <w:t>）矯正署與矯正學校建置「少年矯正機關視訊會議系統</w:t>
      </w:r>
      <w:r w:rsidR="00B92709" w:rsidRPr="00955FD2">
        <w:rPr>
          <w:spacing w:val="-20"/>
        </w:rPr>
        <w:t>」</w:t>
      </w:r>
      <w:r w:rsidR="00B92709" w:rsidRPr="004359D3">
        <w:t>，不定時以視訊方式進行業務聯繫與溝通，</w:t>
      </w:r>
      <w:r w:rsidR="00B92709">
        <w:rPr>
          <w:rFonts w:hint="eastAsia"/>
          <w:lang w:eastAsia="zh-HK"/>
        </w:rPr>
        <w:t>以</w:t>
      </w:r>
      <w:r w:rsidR="00B92709" w:rsidRPr="004359D3">
        <w:t>及時研議少年管教事</w:t>
      </w:r>
      <w:r w:rsidR="00126EC4">
        <w:rPr>
          <w:rFonts w:hint="eastAsia"/>
        </w:rPr>
        <w:t xml:space="preserve">　</w:t>
      </w:r>
      <w:r w:rsidR="00B92709" w:rsidRPr="004359D3">
        <w:t>宜。</w:t>
      </w:r>
    </w:p>
    <w:p w:rsidR="00125104" w:rsidRDefault="000466AB" w:rsidP="004B15F2">
      <w:pPr>
        <w:pStyle w:val="110"/>
        <w:ind w:left="370" w:hanging="370"/>
        <w:rPr>
          <w:lang w:eastAsia="zh-HK"/>
        </w:rPr>
      </w:pPr>
      <w:r>
        <w:rPr>
          <w:rFonts w:hint="eastAsia"/>
        </w:rPr>
        <w:t>4</w:t>
      </w:r>
      <w:r>
        <w:rPr>
          <w:rFonts w:hint="eastAsia"/>
        </w:rPr>
        <w:t>、</w:t>
      </w:r>
      <w:r w:rsidR="004B15F2">
        <w:rPr>
          <w:rFonts w:hint="eastAsia"/>
        </w:rPr>
        <w:tab/>
      </w:r>
      <w:r w:rsidR="00B92709" w:rsidRPr="004359D3">
        <w:t>其他相關辦理事項：桃園地檢署業就醫師執行業務有無違反應注意而未注意之義務，對本案重啟調查。</w:t>
      </w:r>
      <w:bookmarkStart w:id="77" w:name="_Toc527731070"/>
      <w:bookmarkStart w:id="78" w:name="_Toc535228357"/>
      <w:bookmarkStart w:id="79" w:name="_Toc4058768"/>
      <w:bookmarkStart w:id="80" w:name="_Toc36022027"/>
      <w:bookmarkStart w:id="81" w:name="_Toc470007030"/>
    </w:p>
    <w:p w:rsidR="00125104" w:rsidRPr="00BD2837" w:rsidRDefault="00125104"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125104" w:rsidTr="00EF7AA0">
        <w:trPr>
          <w:jc w:val="center"/>
        </w:trPr>
        <w:tc>
          <w:tcPr>
            <w:tcW w:w="6690" w:type="dxa"/>
            <w:shd w:val="clear" w:color="auto" w:fill="D9D9D9" w:themeFill="background1" w:themeFillShade="D9"/>
          </w:tcPr>
          <w:p w:rsidR="00125104" w:rsidRDefault="004B15F2" w:rsidP="00125104">
            <w:pPr>
              <w:pStyle w:val="11-"/>
              <w:spacing w:before="72" w:after="108"/>
              <w:ind w:leftChars="20" w:left="48"/>
              <w:rPr>
                <w:rFonts w:ascii="標楷體" w:eastAsia="標楷體" w:hAnsi="標楷體"/>
              </w:rPr>
            </w:pPr>
            <w:r w:rsidRPr="004359D3">
              <w:rPr>
                <w:lang w:eastAsia="zh-HK"/>
              </w:rPr>
              <w:t>是保護還是剝奪？／</w:t>
            </w:r>
            <w:r w:rsidRPr="004B15F2">
              <w:rPr>
                <w:rFonts w:ascii="Times New Roman"/>
                <w:b/>
              </w:rPr>
              <w:t>106</w:t>
            </w:r>
            <w:r w:rsidRPr="004359D3">
              <w:t>少年觀護所相關制度查究案</w:t>
            </w:r>
          </w:p>
        </w:tc>
      </w:tr>
    </w:tbl>
    <w:p w:rsidR="00125104" w:rsidRDefault="00125104" w:rsidP="00125104">
      <w:pPr>
        <w:pStyle w:val="14"/>
        <w:spacing w:afterLines="50" w:after="180"/>
        <w:ind w:firstLine="480"/>
        <w:rPr>
          <w:lang w:eastAsia="zh-TW"/>
        </w:rPr>
      </w:pPr>
    </w:p>
    <w:bookmarkEnd w:id="77"/>
    <w:bookmarkEnd w:id="78"/>
    <w:bookmarkEnd w:id="79"/>
    <w:bookmarkEnd w:id="80"/>
    <w:p w:rsidR="00B92709" w:rsidRDefault="00B92709" w:rsidP="0069720F">
      <w:pPr>
        <w:pStyle w:val="1---"/>
        <w:spacing w:after="180"/>
        <w:ind w:firstLine="485"/>
        <w:rPr>
          <w:lang w:eastAsia="zh-TW"/>
        </w:rPr>
      </w:pPr>
      <w:r w:rsidRPr="004359D3">
        <w:t>據報導，有部分少年受刑人先被解送至成人監獄行刑</w:t>
      </w:r>
      <w:r>
        <w:t>，</w:t>
      </w:r>
      <w:r w:rsidRPr="004359D3">
        <w:t>究目前各矯正機關同時收容少年與成年收容人之情形為何？如在同一監獄採取兩者分界收容時，能否將少年與成年人完全隔離？監察院對此進行調查，於</w:t>
      </w:r>
      <w:r>
        <w:t>106</w:t>
      </w:r>
      <w:r w:rsidRPr="004359D3">
        <w:t>年公布調查報告</w:t>
      </w:r>
      <w:r w:rsidR="00EA3E6B" w:rsidRPr="00EA3E6B">
        <w:rPr>
          <w:rFonts w:hint="eastAsia"/>
          <w:sz w:val="4"/>
          <w:lang w:eastAsia="zh-TW"/>
        </w:rPr>
        <w:t xml:space="preserve"> </w:t>
      </w:r>
      <w:r w:rsidRPr="004359D3">
        <w:rPr>
          <w:rStyle w:val="a3"/>
        </w:rPr>
        <w:footnoteReference w:id="41"/>
      </w:r>
      <w:r w:rsidRPr="004359D3">
        <w:t>，並函請司法院及法務部檢討改進見復。</w:t>
      </w:r>
    </w:p>
    <w:p w:rsidR="005D7237" w:rsidRPr="004359D3" w:rsidRDefault="005D7237" w:rsidP="0069720F">
      <w:pPr>
        <w:pStyle w:val="1---"/>
        <w:spacing w:after="180"/>
        <w:ind w:firstLine="485"/>
        <w:rPr>
          <w:lang w:eastAsia="zh-TW"/>
        </w:rPr>
      </w:pPr>
    </w:p>
    <w:p w:rsidR="00B92709" w:rsidRPr="004359D3" w:rsidRDefault="00B92709" w:rsidP="005D7237">
      <w:pPr>
        <w:pStyle w:val="afb"/>
        <w:spacing w:before="288" w:after="288"/>
      </w:pPr>
      <w:bookmarkStart w:id="82" w:name="_Toc527731072"/>
      <w:r w:rsidRPr="004359D3">
        <w:lastRenderedPageBreak/>
        <w:t>監察院調查發現</w:t>
      </w:r>
      <w:bookmarkEnd w:id="82"/>
    </w:p>
    <w:p w:rsidR="00B92709" w:rsidRPr="004359D3" w:rsidRDefault="000A3258" w:rsidP="00A329FD">
      <w:pPr>
        <w:pStyle w:val="11"/>
        <w:spacing w:before="180" w:after="180"/>
      </w:pPr>
      <w:r w:rsidRPr="008E1832">
        <w:rPr>
          <w:rFonts w:hint="eastAsia"/>
        </w:rPr>
        <w:t>˙</w:t>
      </w:r>
      <w:r w:rsidR="00B92709" w:rsidRPr="004359D3">
        <w:t>少年司法收容欠缺保護概念</w:t>
      </w:r>
    </w:p>
    <w:p w:rsidR="00B92709" w:rsidRPr="004359D3" w:rsidRDefault="00B92709" w:rsidP="00FE31E2">
      <w:pPr>
        <w:pStyle w:val="14"/>
        <w:ind w:firstLine="480"/>
        <w:rPr>
          <w:lang w:eastAsia="zh-TW"/>
        </w:rPr>
      </w:pPr>
      <w:r w:rsidRPr="004359D3">
        <w:t>我國少年司法收容之處遇仍以戒護及戒治為主，欠缺保護之概念。目前僅有臺北及臺南少年觀護所（簡稱少觀所）為獨立設置，其他少觀所少年則與成年收容人「分界收容</w:t>
      </w:r>
      <w:r w:rsidRPr="005D7237">
        <w:rPr>
          <w:spacing w:val="-24"/>
        </w:rPr>
        <w:t>」</w:t>
      </w:r>
      <w:r w:rsidRPr="004359D3">
        <w:t>，無獨立空間，亦缺乏充裕及專業人力。又少觀所經費逐年遞減，占矯正機關整體預算比率不及</w:t>
      </w:r>
      <w:r w:rsidRPr="004359D3">
        <w:t>2</w:t>
      </w:r>
      <w:r w:rsidR="00A6321D">
        <w:rPr>
          <w:rFonts w:hint="eastAsia"/>
          <w:lang w:eastAsia="zh-TW"/>
        </w:rPr>
        <w:t>%</w:t>
      </w:r>
      <w:r w:rsidRPr="004359D3">
        <w:t>，少年收容環境不利於協助其回歸校園及社會。然部分執法人員對收容少年真誠付出及個案改善成效，成為收容少年的重要正向支持力量。司法院及法務部宜寬列經費，引進專業人力及教育輔導資源。</w:t>
      </w:r>
    </w:p>
    <w:p w:rsidR="00B92709" w:rsidRPr="004359D3" w:rsidRDefault="00B92709" w:rsidP="0069720F">
      <w:pPr>
        <w:pStyle w:val="1---"/>
        <w:spacing w:after="180"/>
        <w:ind w:firstLine="485"/>
        <w:rPr>
          <w:lang w:eastAsia="zh-TW"/>
        </w:rPr>
      </w:pPr>
      <w:r w:rsidRPr="004359D3">
        <w:t>法務部迄未訂頒管理收容少年之相關規範，各少觀所對少年施以監禁封閉式之處遇，並採取高度之戒護措施，有違少年宜教不宜罰之精神及國際人權規範。</w:t>
      </w:r>
    </w:p>
    <w:p w:rsidR="00B92709" w:rsidRPr="004359D3" w:rsidRDefault="000A3258" w:rsidP="00A329FD">
      <w:pPr>
        <w:pStyle w:val="11"/>
        <w:spacing w:before="180" w:after="180"/>
      </w:pPr>
      <w:r w:rsidRPr="008E1832">
        <w:rPr>
          <w:rFonts w:hint="eastAsia"/>
        </w:rPr>
        <w:t>˙</w:t>
      </w:r>
      <w:r w:rsidR="00B92709" w:rsidRPr="004359D3">
        <w:t>違反成少分離原則</w:t>
      </w:r>
    </w:p>
    <w:p w:rsidR="00B92709" w:rsidRPr="004359D3" w:rsidRDefault="00B92709" w:rsidP="00FE31E2">
      <w:pPr>
        <w:pStyle w:val="14"/>
        <w:ind w:firstLine="480"/>
        <w:rPr>
          <w:lang w:eastAsia="zh-TW"/>
        </w:rPr>
      </w:pPr>
      <w:r w:rsidRPr="004359D3">
        <w:t>目前全國有</w:t>
      </w:r>
      <w:r w:rsidRPr="004359D3">
        <w:t>16</w:t>
      </w:r>
      <w:r w:rsidRPr="004359D3">
        <w:t>所少觀所在看守所及戒治所內「合署辦公」，少年之收容環境與成人被告及受刑人大同小異，亦發生數起少年遭成年受刑人或管理人員毆打之案例。部分少觀所收容之少女因人數較少，軟硬體環境及教育資源更為不足。少年處此環境下，不無自我標籤及感染惡習之虞。</w:t>
      </w:r>
    </w:p>
    <w:p w:rsidR="00B92709" w:rsidRPr="004359D3" w:rsidRDefault="00B92709" w:rsidP="0069720F">
      <w:pPr>
        <w:pStyle w:val="1---"/>
        <w:spacing w:after="180"/>
        <w:ind w:firstLine="485"/>
        <w:rPr>
          <w:lang w:eastAsia="zh-TW"/>
        </w:rPr>
      </w:pPr>
      <w:r w:rsidRPr="004359D3">
        <w:t>少年受感化教育裁定後，於少觀所等待法院車輛移送至</w:t>
      </w:r>
      <w:r>
        <w:t>少輔院</w:t>
      </w:r>
      <w:r w:rsidRPr="004359D3">
        <w:t>執行期間過長；多數法院、地檢署法警提帶少年出庭時，將少年與成人收容人連銬同車提帶，已違反成少分離原則。</w:t>
      </w:r>
    </w:p>
    <w:p w:rsidR="00B92709" w:rsidRPr="004359D3" w:rsidRDefault="000A3258" w:rsidP="00A329FD">
      <w:pPr>
        <w:pStyle w:val="11"/>
        <w:spacing w:before="180" w:after="180"/>
      </w:pPr>
      <w:r w:rsidRPr="008E1832">
        <w:rPr>
          <w:rFonts w:hint="eastAsia"/>
        </w:rPr>
        <w:lastRenderedPageBreak/>
        <w:t>˙</w:t>
      </w:r>
      <w:r w:rsidR="00B92709" w:rsidRPr="004359D3">
        <w:t>兒童置於少觀所之合宜性待商榷</w:t>
      </w:r>
    </w:p>
    <w:p w:rsidR="00B92709" w:rsidRPr="004359D3" w:rsidRDefault="00B92709" w:rsidP="0069720F">
      <w:pPr>
        <w:pStyle w:val="1---"/>
        <w:spacing w:after="180"/>
        <w:ind w:firstLine="485"/>
      </w:pPr>
      <w:r w:rsidRPr="004359D3">
        <w:t>自</w:t>
      </w:r>
      <w:r w:rsidRPr="004359D3">
        <w:t>101</w:t>
      </w:r>
      <w:r w:rsidRPr="004359D3">
        <w:t>年迄</w:t>
      </w:r>
      <w:r w:rsidRPr="004359D3">
        <w:t>106</w:t>
      </w:r>
      <w:r w:rsidRPr="004359D3">
        <w:t>年</w:t>
      </w:r>
      <w:r w:rsidRPr="004359D3">
        <w:t>8</w:t>
      </w:r>
      <w:r w:rsidRPr="004359D3">
        <w:t>月底，法院審理期間被裁定收容少觀所之兒童達</w:t>
      </w:r>
      <w:r w:rsidRPr="004359D3">
        <w:t>178</w:t>
      </w:r>
      <w:r w:rsidRPr="004359D3">
        <w:t>人。由於少觀所係分散設置，無法兼顧司法資源之有效利用，致難以引進特殊教育、心理輔導及醫療等專業人力及教育、福利資源。兒童被收容於少觀所，是否符合兒童之最佳利益及達成教育輔導的效益，令人質疑。</w:t>
      </w:r>
    </w:p>
    <w:p w:rsidR="00B92709" w:rsidRPr="004359D3" w:rsidRDefault="000A3258" w:rsidP="00A329FD">
      <w:pPr>
        <w:pStyle w:val="11"/>
        <w:spacing w:before="180" w:after="180"/>
      </w:pPr>
      <w:r w:rsidRPr="008E1832">
        <w:rPr>
          <w:rFonts w:hint="eastAsia"/>
        </w:rPr>
        <w:t>˙</w:t>
      </w:r>
      <w:r w:rsidR="00B92709" w:rsidRPr="004359D3">
        <w:t>少年遭隔離之妥適性待檢討</w:t>
      </w:r>
    </w:p>
    <w:p w:rsidR="00B92709" w:rsidRPr="004359D3" w:rsidRDefault="00B92709" w:rsidP="00FE31E2">
      <w:pPr>
        <w:pStyle w:val="1---"/>
        <w:ind w:firstLine="485"/>
      </w:pPr>
      <w:r w:rsidRPr="004359D3">
        <w:t>法院裁定少年羈押禁見，應依法視個案情節決定其得與家人、師長會面範圍，而不得全面禁止少年與任何人會面。惟</w:t>
      </w:r>
      <w:r w:rsidRPr="004359D3">
        <w:t>101</w:t>
      </w:r>
      <w:r w:rsidRPr="004359D3">
        <w:t>年迄今有</w:t>
      </w:r>
      <w:r w:rsidRPr="004359D3">
        <w:t>11</w:t>
      </w:r>
      <w:r w:rsidRPr="004359D3">
        <w:t>件</w:t>
      </w:r>
      <w:r w:rsidRPr="004359D3">
        <w:t>21</w:t>
      </w:r>
      <w:r w:rsidRPr="004359D3">
        <w:t>名少年被法院裁定羈押禁見，單獨隔離監禁於狹小囚室，不能與家人、親友、師長通信會面，禁止收看電視、收聽廣播，開封日每日僅有</w:t>
      </w:r>
      <w:r w:rsidRPr="004359D3">
        <w:t>30</w:t>
      </w:r>
      <w:r w:rsidRPr="004359D3">
        <w:t>分鐘活動，欠缺人際活動及必要教育輔導。</w:t>
      </w:r>
    </w:p>
    <w:p w:rsidR="00B92709" w:rsidRPr="004359D3" w:rsidRDefault="00B92709" w:rsidP="0069720F">
      <w:pPr>
        <w:pStyle w:val="1---"/>
        <w:spacing w:after="180"/>
        <w:ind w:firstLine="485"/>
      </w:pPr>
      <w:r w:rsidRPr="004359D3">
        <w:t>為落實少年法院（庭）審理專業化之要求，司法院宜彙整資源整合模式並訂定程序保障之作業流程，提供法官辦案之參考，並研究少年收容或羈押裁定宜否增列強制護佐制度，或仿效家事事件建立程序監理人制度，令具有兒少保護知識經驗專業人士參與。</w:t>
      </w:r>
    </w:p>
    <w:p w:rsidR="00B92709" w:rsidRPr="004359D3" w:rsidRDefault="00B92709" w:rsidP="005D7237">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5D7237">
        <w:rPr>
          <w:rFonts w:hint="eastAsia"/>
        </w:rPr>
        <w:tab/>
      </w:r>
      <w:r w:rsidRPr="004359D3">
        <w:rPr>
          <w:lang w:eastAsia="zh-HK"/>
        </w:rPr>
        <w:t>促使相關機關</w:t>
      </w:r>
      <w:r w:rsidRPr="004359D3">
        <w:t>研修法令：</w:t>
      </w:r>
      <w:r w:rsidRPr="004359D3">
        <w:rPr>
          <w:lang w:eastAsia="zh-HK"/>
        </w:rPr>
        <w:t>矯正</w:t>
      </w:r>
      <w:r w:rsidRPr="004359D3">
        <w:t>署已於監獄行刑法修正草案中，修正受刑人滿</w:t>
      </w:r>
      <w:r w:rsidRPr="004359D3">
        <w:t>23</w:t>
      </w:r>
      <w:r w:rsidRPr="004359D3">
        <w:t>歲未完成該級教育階段，得報請同意收容至完成該級教育階段之規定。</w:t>
      </w:r>
      <w:r w:rsidRPr="004359D3">
        <w:rPr>
          <w:lang w:eastAsia="zh-HK"/>
        </w:rPr>
        <w:t>另已</w:t>
      </w:r>
      <w:r w:rsidRPr="004359D3">
        <w:t>函請明陽中學就屆滿</w:t>
      </w:r>
      <w:r w:rsidRPr="004359D3">
        <w:lastRenderedPageBreak/>
        <w:t>23</w:t>
      </w:r>
      <w:r w:rsidRPr="004359D3">
        <w:t>歲未能完成該學程者，如評估學生確有學習動機及留校意願，經報署審查核准後，即得續留明陽中學完成學業。</w:t>
      </w:r>
    </w:p>
    <w:p w:rsidR="00A7322D" w:rsidRDefault="00B92709" w:rsidP="00BA4A50">
      <w:pPr>
        <w:pStyle w:val="110"/>
        <w:ind w:left="370" w:hanging="370"/>
      </w:pPr>
      <w:r w:rsidRPr="004359D3">
        <w:rPr>
          <w:lang w:eastAsia="zh-HK"/>
        </w:rPr>
        <w:t>2</w:t>
      </w:r>
      <w:r w:rsidRPr="004359D3">
        <w:rPr>
          <w:lang w:eastAsia="zh-HK"/>
        </w:rPr>
        <w:t>、</w:t>
      </w:r>
      <w:r w:rsidR="005D7237">
        <w:rPr>
          <w:rFonts w:hint="eastAsia"/>
          <w:lang w:eastAsia="zh-HK"/>
        </w:rPr>
        <w:tab/>
      </w:r>
      <w:r w:rsidRPr="004359D3">
        <w:rPr>
          <w:lang w:eastAsia="zh-HK"/>
        </w:rPr>
        <w:t>執行推動作為</w:t>
      </w:r>
      <w:r w:rsidRPr="00784C02">
        <w:rPr>
          <w:spacing w:val="-50"/>
          <w:lang w:eastAsia="zh-HK"/>
        </w:rPr>
        <w:t>：</w:t>
      </w:r>
      <w:r w:rsidRPr="004359D3">
        <w:rPr>
          <w:lang w:eastAsia="zh-HK"/>
        </w:rPr>
        <w:t>（</w:t>
      </w:r>
      <w:r w:rsidRPr="004359D3">
        <w:rPr>
          <w:lang w:eastAsia="zh-HK"/>
        </w:rPr>
        <w:t>1</w:t>
      </w:r>
      <w:r w:rsidRPr="004359D3">
        <w:rPr>
          <w:lang w:eastAsia="zh-HK"/>
        </w:rPr>
        <w:t>）</w:t>
      </w:r>
      <w:r w:rsidRPr="004359D3">
        <w:t>司法院函知各法院兒童權利公約有關規定意旨，並請法院為收容之決定前，應儘量尋求責付或採行其他處置之可行性。決定收容後，如知悉被收容人有特殊情狀或其他應注意事項，宜於收容書記載，以促請少觀所注意，並加強與該所之聯繫</w:t>
      </w:r>
      <w:r w:rsidRPr="00784C02">
        <w:rPr>
          <w:spacing w:val="-50"/>
        </w:rPr>
        <w:t>。</w:t>
      </w:r>
      <w:r w:rsidRPr="004359D3">
        <w:t>（</w:t>
      </w:r>
      <w:r w:rsidRPr="004359D3">
        <w:t>2</w:t>
      </w:r>
      <w:r w:rsidRPr="004359D3">
        <w:t>）</w:t>
      </w:r>
      <w:r w:rsidRPr="004359D3">
        <w:rPr>
          <w:lang w:eastAsia="zh-HK"/>
        </w:rPr>
        <w:t>司法</w:t>
      </w:r>
      <w:r w:rsidRPr="004359D3">
        <w:t>院函請各法院，督促法警提解成年被告與少年時，應依相關規定，分車提解，如無法分車提解時，亦應有確實之區隔措施；於對少年施用戒具時，亦不得將成年被告與少年連銬，並妥適使用戒具</w:t>
      </w:r>
      <w:r w:rsidRPr="00784C02">
        <w:rPr>
          <w:spacing w:val="-50"/>
        </w:rPr>
        <w:t>。</w:t>
      </w:r>
      <w:r w:rsidRPr="004359D3">
        <w:t>（</w:t>
      </w:r>
      <w:r w:rsidRPr="004359D3">
        <w:t>3</w:t>
      </w:r>
      <w:r w:rsidRPr="004359D3">
        <w:t>）各矯正機關專業人力陳報法務部請增預算員額合計</w:t>
      </w:r>
      <w:r w:rsidRPr="004359D3">
        <w:t>400</w:t>
      </w:r>
      <w:r w:rsidRPr="004359D3">
        <w:t>名，</w:t>
      </w:r>
      <w:r w:rsidRPr="004359D3">
        <w:rPr>
          <w:lang w:eastAsia="zh-HK"/>
        </w:rPr>
        <w:t>業獲</w:t>
      </w:r>
      <w:r w:rsidRPr="004359D3">
        <w:t>行政院同意，</w:t>
      </w:r>
      <w:r w:rsidRPr="004359D3">
        <w:rPr>
          <w:lang w:eastAsia="zh-HK"/>
        </w:rPr>
        <w:t>並</w:t>
      </w:r>
      <w:r w:rsidRPr="004359D3">
        <w:t>積極爭取相關經費遴聘心理、社工等專業人力。</w:t>
      </w:r>
      <w:r w:rsidRPr="004359D3">
        <w:rPr>
          <w:lang w:eastAsia="zh-HK"/>
        </w:rPr>
        <w:t>另</w:t>
      </w:r>
      <w:r w:rsidRPr="004359D3">
        <w:t>研修外聘治療師鐘點費支給表，以利各機關遴聘專業人員推動各項特殊收容人處遇。</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5D7237" w:rsidP="00A7322D">
            <w:pPr>
              <w:pStyle w:val="11-"/>
              <w:spacing w:before="72" w:after="108"/>
              <w:ind w:leftChars="20" w:left="48"/>
              <w:rPr>
                <w:rFonts w:ascii="標楷體" w:eastAsia="標楷體" w:hAnsi="標楷體"/>
              </w:rPr>
            </w:pPr>
            <w:bookmarkStart w:id="83" w:name="_Toc36022028"/>
            <w:r>
              <w:rPr>
                <w:rFonts w:hint="eastAsia"/>
                <w:lang w:eastAsia="zh-HK"/>
              </w:rPr>
              <w:t>少年和成年犯罪嫌疑人都要</w:t>
            </w:r>
            <w:r w:rsidRPr="00ED6FB6">
              <w:rPr>
                <w:rFonts w:hint="eastAsia"/>
              </w:rPr>
              <w:t>隔離訊問</w:t>
            </w:r>
            <w:r>
              <w:rPr>
                <w:rFonts w:hint="eastAsia"/>
                <w:lang w:eastAsia="zh-HK"/>
              </w:rPr>
              <w:t>嗎</w:t>
            </w:r>
            <w:r w:rsidRPr="009A430A">
              <w:rPr>
                <w:rFonts w:hint="eastAsia"/>
              </w:rPr>
              <w:t>？</w:t>
            </w:r>
            <w:r>
              <w:rPr>
                <w:rFonts w:ascii="新細明體" w:hAnsi="新細明體" w:hint="eastAsia"/>
              </w:rPr>
              <w:t>／</w:t>
            </w:r>
            <w:r w:rsidRPr="005D7237">
              <w:rPr>
                <w:rFonts w:ascii="Times New Roman"/>
                <w:b/>
              </w:rPr>
              <w:t>106</w:t>
            </w:r>
            <w:r w:rsidRPr="009A430A">
              <w:rPr>
                <w:rFonts w:hint="eastAsia"/>
              </w:rPr>
              <w:t>少年法院先議前可否簽發拘票</w:t>
            </w:r>
            <w:bookmarkEnd w:id="83"/>
          </w:p>
        </w:tc>
      </w:tr>
    </w:tbl>
    <w:p w:rsidR="00A7322D" w:rsidRDefault="00A7322D" w:rsidP="00A7322D">
      <w:pPr>
        <w:pStyle w:val="14"/>
        <w:spacing w:afterLines="50" w:after="180"/>
        <w:ind w:firstLine="480"/>
        <w:rPr>
          <w:lang w:eastAsia="zh-TW"/>
        </w:rPr>
      </w:pPr>
    </w:p>
    <w:p w:rsidR="00B92709" w:rsidRDefault="00B92709" w:rsidP="0069720F">
      <w:pPr>
        <w:pStyle w:val="1---"/>
        <w:spacing w:after="180"/>
        <w:ind w:firstLine="485"/>
        <w:rPr>
          <w:lang w:eastAsia="zh-TW"/>
        </w:rPr>
      </w:pPr>
      <w:bookmarkStart w:id="84" w:name="_Toc508112999"/>
      <w:r w:rsidRPr="009A430A">
        <w:rPr>
          <w:rFonts w:hint="eastAsia"/>
        </w:rPr>
        <w:t>國家為保護兒少之身心健康及人格健全成長，依憲法第</w:t>
      </w:r>
      <w:r w:rsidRPr="009A430A">
        <w:rPr>
          <w:rFonts w:hint="eastAsia"/>
        </w:rPr>
        <w:t>156</w:t>
      </w:r>
      <w:r w:rsidRPr="009A430A">
        <w:rPr>
          <w:rFonts w:hint="eastAsia"/>
        </w:rPr>
        <w:t>條負有特別保護之義務。少事法之立法目的係為保障少年健全成長，因此限制少年人身自由時，程序之正當性應有更高之要求。</w:t>
      </w:r>
      <w:r>
        <w:rPr>
          <w:rFonts w:hint="eastAsia"/>
        </w:rPr>
        <w:t>該法</w:t>
      </w:r>
      <w:r w:rsidRPr="009A430A">
        <w:rPr>
          <w:rFonts w:hint="eastAsia"/>
        </w:rPr>
        <w:t>明定兒少觸犯刑罰法律時，應由少年法院（庭）調查審理及裁定移送檢察官後，檢察官始得依刑事訴訟法（</w:t>
      </w:r>
      <w:r w:rsidR="007972A2">
        <w:rPr>
          <w:rFonts w:hint="eastAsia"/>
        </w:rPr>
        <w:t>簡</w:t>
      </w:r>
      <w:r w:rsidR="007972A2">
        <w:rPr>
          <w:rFonts w:hint="eastAsia"/>
        </w:rPr>
        <w:lastRenderedPageBreak/>
        <w:t>稱</w:t>
      </w:r>
      <w:r w:rsidRPr="009A430A">
        <w:rPr>
          <w:rFonts w:hint="eastAsia"/>
        </w:rPr>
        <w:t>刑訴法）相關規定開始偵查。在法院先議前，檢察官並無以少年為偵查對象，</w:t>
      </w:r>
      <w:r>
        <w:rPr>
          <w:rFonts w:hint="eastAsia"/>
        </w:rPr>
        <w:t>故若檢察官</w:t>
      </w:r>
      <w:r w:rsidRPr="009A430A">
        <w:rPr>
          <w:rFonts w:hint="eastAsia"/>
        </w:rPr>
        <w:t>在少年法院（庭）先議前，對少年以犯罪嫌疑人身分核發拘票，拘至地檢署訊問完畢後，再解送少年法庭之案例，其適法性為何？</w:t>
      </w:r>
      <w:r>
        <w:rPr>
          <w:rFonts w:hint="eastAsia"/>
        </w:rPr>
        <w:t>案經監察院</w:t>
      </w:r>
      <w:r w:rsidRPr="009A430A">
        <w:rPr>
          <w:rFonts w:hint="eastAsia"/>
        </w:rPr>
        <w:t>函請</w:t>
      </w:r>
      <w:r>
        <w:rPr>
          <w:rFonts w:hint="eastAsia"/>
        </w:rPr>
        <w:t>相關機關</w:t>
      </w:r>
      <w:r w:rsidRPr="009A430A">
        <w:rPr>
          <w:rFonts w:hint="eastAsia"/>
        </w:rPr>
        <w:t>提供卷證資料，</w:t>
      </w:r>
      <w:r>
        <w:rPr>
          <w:rFonts w:hint="eastAsia"/>
        </w:rPr>
        <w:t>另</w:t>
      </w:r>
      <w:r w:rsidRPr="009A430A">
        <w:rPr>
          <w:rFonts w:hint="eastAsia"/>
        </w:rPr>
        <w:t>諮詢</w:t>
      </w:r>
      <w:r>
        <w:rPr>
          <w:rFonts w:hint="eastAsia"/>
        </w:rPr>
        <w:t>學界與實務界</w:t>
      </w:r>
      <w:r w:rsidRPr="009A430A">
        <w:rPr>
          <w:rFonts w:hint="eastAsia"/>
        </w:rPr>
        <w:t>及警察機關代表</w:t>
      </w:r>
      <w:r>
        <w:rPr>
          <w:rFonts w:hint="eastAsia"/>
        </w:rPr>
        <w:t>，於</w:t>
      </w:r>
      <w:r>
        <w:rPr>
          <w:rFonts w:hint="eastAsia"/>
          <w:lang w:eastAsia="zh-TW"/>
        </w:rPr>
        <w:t>1</w:t>
      </w:r>
      <w:r>
        <w:rPr>
          <w:rFonts w:hint="eastAsia"/>
        </w:rPr>
        <w:t>06</w:t>
      </w:r>
      <w:r>
        <w:rPr>
          <w:rFonts w:hint="eastAsia"/>
        </w:rPr>
        <w:t>年提出調查報告</w:t>
      </w:r>
      <w:r w:rsidR="009453DE" w:rsidRPr="009453DE">
        <w:rPr>
          <w:rFonts w:hint="eastAsia"/>
          <w:sz w:val="4"/>
          <w:lang w:eastAsia="zh-TW"/>
        </w:rPr>
        <w:t xml:space="preserve"> </w:t>
      </w:r>
      <w:r>
        <w:rPr>
          <w:rStyle w:val="a3"/>
        </w:rPr>
        <w:footnoteReference w:id="42"/>
      </w:r>
      <w:r>
        <w:rPr>
          <w:rFonts w:hint="eastAsia"/>
          <w:lang w:eastAsia="zh-TW"/>
        </w:rPr>
        <w:t>，</w:t>
      </w:r>
      <w:r>
        <w:rPr>
          <w:rFonts w:hint="eastAsia"/>
        </w:rPr>
        <w:t>並</w:t>
      </w:r>
      <w:r>
        <w:rPr>
          <w:rFonts w:hint="eastAsia"/>
          <w:lang w:eastAsia="zh-TW"/>
        </w:rPr>
        <w:t>函請司法院研議改進見復、請法務部參考改進見復。</w:t>
      </w:r>
    </w:p>
    <w:p w:rsidR="00B92709" w:rsidRDefault="00B92709" w:rsidP="005D7237">
      <w:pPr>
        <w:pStyle w:val="afb"/>
        <w:spacing w:before="288" w:after="288"/>
      </w:pPr>
      <w:r w:rsidRPr="002B1C7E">
        <w:t>監察院調查發現與建議</w:t>
      </w:r>
    </w:p>
    <w:p w:rsidR="00B92709" w:rsidRPr="0027289B" w:rsidRDefault="000A3258" w:rsidP="00A329FD">
      <w:pPr>
        <w:pStyle w:val="11"/>
        <w:spacing w:before="180" w:after="180"/>
        <w:rPr>
          <w:lang w:eastAsia="zh-TW"/>
        </w:rPr>
      </w:pPr>
      <w:r w:rsidRPr="008E1832">
        <w:rPr>
          <w:rFonts w:hint="eastAsia"/>
        </w:rPr>
        <w:t>˙</w:t>
      </w:r>
      <w:r w:rsidR="00B92709" w:rsidRPr="0027289B">
        <w:rPr>
          <w:rFonts w:hint="eastAsia"/>
        </w:rPr>
        <w:t>強化對</w:t>
      </w:r>
      <w:r w:rsidR="00B92709">
        <w:rPr>
          <w:rFonts w:hint="eastAsia"/>
        </w:rPr>
        <w:t>兒少人權</w:t>
      </w:r>
      <w:r w:rsidR="00B92709" w:rsidRPr="0027289B">
        <w:rPr>
          <w:rFonts w:hint="eastAsia"/>
        </w:rPr>
        <w:t>基本精神之認識</w:t>
      </w:r>
    </w:p>
    <w:p w:rsidR="00B92709" w:rsidRDefault="00B92709" w:rsidP="0069720F">
      <w:pPr>
        <w:pStyle w:val="1---"/>
        <w:spacing w:after="180"/>
        <w:ind w:firstLine="485"/>
        <w:rPr>
          <w:lang w:eastAsia="zh-TW"/>
        </w:rPr>
      </w:pPr>
      <w:r>
        <w:rPr>
          <w:rFonts w:hint="eastAsia"/>
        </w:rPr>
        <w:t>少事法於</w:t>
      </w:r>
      <w:r>
        <w:rPr>
          <w:rFonts w:hint="eastAsia"/>
        </w:rPr>
        <w:t>86</w:t>
      </w:r>
      <w:r>
        <w:rPr>
          <w:rFonts w:hint="eastAsia"/>
        </w:rPr>
        <w:t>年大幅修正並採取司法福利化之保護優先原則。然司法院認為依刑訴法相關規定，檢警於知有犯罪嫌疑者時，即應開始調查或偵查，屬於「固有偵查階段</w:t>
      </w:r>
      <w:r w:rsidRPr="00FE31E2">
        <w:rPr>
          <w:rFonts w:hint="eastAsia"/>
          <w:spacing w:val="-20"/>
        </w:rPr>
        <w:t>」</w:t>
      </w:r>
      <w:r>
        <w:rPr>
          <w:rFonts w:hint="eastAsia"/>
        </w:rPr>
        <w:t>，得運用刑訴法之職權，由警察機關按實際需求，聲請檢察官對少年以犯罪嫌疑人身分核發拘票，使少年法院（庭）就少年事件之處理限縮於第二階段之調查審理。司法院宜強化所屬各少年法院（庭）法官對國際公約基本精神之認識，尊重少年具特殊基本權利主體之地位，摒除將少年保護事件逕行套用刑訴法的思維，以落實對少年之保護。</w:t>
      </w:r>
    </w:p>
    <w:p w:rsidR="00B92709" w:rsidRPr="000718CE" w:rsidRDefault="000A3258" w:rsidP="00A329FD">
      <w:pPr>
        <w:pStyle w:val="11"/>
        <w:spacing w:before="180" w:after="180"/>
        <w:rPr>
          <w:lang w:eastAsia="zh-TW"/>
        </w:rPr>
      </w:pPr>
      <w:r w:rsidRPr="008E1832">
        <w:rPr>
          <w:rFonts w:hint="eastAsia"/>
        </w:rPr>
        <w:t>˙</w:t>
      </w:r>
      <w:r w:rsidR="00B92709" w:rsidRPr="000718CE">
        <w:rPr>
          <w:rFonts w:hint="eastAsia"/>
        </w:rPr>
        <w:t>未由法官</w:t>
      </w:r>
      <w:r w:rsidR="00B92709">
        <w:rPr>
          <w:rFonts w:hint="eastAsia"/>
        </w:rPr>
        <w:t>先行</w:t>
      </w:r>
      <w:r w:rsidR="00B92709" w:rsidRPr="000718CE">
        <w:rPr>
          <w:rFonts w:hint="eastAsia"/>
        </w:rPr>
        <w:t>審查</w:t>
      </w:r>
    </w:p>
    <w:p w:rsidR="00B92709" w:rsidRDefault="00B92709" w:rsidP="0069720F">
      <w:pPr>
        <w:pStyle w:val="1---"/>
        <w:spacing w:after="180"/>
        <w:ind w:firstLine="485"/>
        <w:rPr>
          <w:lang w:eastAsia="zh-TW"/>
        </w:rPr>
      </w:pPr>
      <w:r w:rsidRPr="00780837">
        <w:rPr>
          <w:rFonts w:hint="eastAsia"/>
          <w:lang w:eastAsia="zh-TW"/>
        </w:rPr>
        <w:t>少事法明定少年法院對少年事件有先議權，然因該法欠缺</w:t>
      </w:r>
      <w:r w:rsidRPr="00780837">
        <w:rPr>
          <w:rFonts w:hint="eastAsia"/>
          <w:lang w:eastAsia="zh-TW"/>
        </w:rPr>
        <w:lastRenderedPageBreak/>
        <w:t>受理移送或報告前之程序規定，各少年法院（庭）依司法院</w:t>
      </w:r>
      <w:r w:rsidRPr="00780837">
        <w:rPr>
          <w:rFonts w:hint="eastAsia"/>
          <w:lang w:eastAsia="zh-TW"/>
        </w:rPr>
        <w:t>92</w:t>
      </w:r>
      <w:r w:rsidRPr="00780837">
        <w:rPr>
          <w:rFonts w:hint="eastAsia"/>
          <w:lang w:eastAsia="zh-TW"/>
        </w:rPr>
        <w:t>年</w:t>
      </w:r>
      <w:r w:rsidRPr="00780837">
        <w:rPr>
          <w:rFonts w:hint="eastAsia"/>
          <w:lang w:eastAsia="zh-TW"/>
        </w:rPr>
        <w:t>3</w:t>
      </w:r>
      <w:r w:rsidRPr="00780837">
        <w:rPr>
          <w:rFonts w:hint="eastAsia"/>
          <w:lang w:eastAsia="zh-TW"/>
        </w:rPr>
        <w:t>月</w:t>
      </w:r>
      <w:r w:rsidRPr="00780837">
        <w:rPr>
          <w:rFonts w:hint="eastAsia"/>
          <w:lang w:eastAsia="zh-TW"/>
        </w:rPr>
        <w:t>3</w:t>
      </w:r>
      <w:r w:rsidRPr="00780837">
        <w:rPr>
          <w:rFonts w:hint="eastAsia"/>
          <w:lang w:eastAsia="zh-TW"/>
        </w:rPr>
        <w:t>日第</w:t>
      </w:r>
      <w:r w:rsidRPr="00780837">
        <w:rPr>
          <w:rFonts w:hint="eastAsia"/>
          <w:lang w:eastAsia="zh-TW"/>
        </w:rPr>
        <w:t>1</w:t>
      </w:r>
      <w:r w:rsidRPr="00780837">
        <w:rPr>
          <w:rFonts w:hint="eastAsia"/>
          <w:lang w:eastAsia="zh-TW"/>
        </w:rPr>
        <w:t>期業務研討會結論，拒絕警方對觸法少年聲請同行書，致司法警察機關基於實務需要，常將少年事件連同相牽連之成人共犯案件報請檢察官指揮偵辦，由檢察官依刑訴法第</w:t>
      </w:r>
      <w:r w:rsidRPr="00780837">
        <w:rPr>
          <w:rFonts w:hint="eastAsia"/>
          <w:lang w:eastAsia="zh-TW"/>
        </w:rPr>
        <w:t>76</w:t>
      </w:r>
      <w:r w:rsidRPr="00780837">
        <w:rPr>
          <w:rFonts w:hint="eastAsia"/>
          <w:lang w:eastAsia="zh-TW"/>
        </w:rPr>
        <w:t>條規定，將少年視為嫌疑人，逕以只能適用於被告、證人或受刑人之拘票拘提少年到案，進行偵訊後移送少年法院（庭），未採取去刑事化之措施。</w:t>
      </w:r>
    </w:p>
    <w:p w:rsidR="00B92709" w:rsidRPr="000718CE" w:rsidRDefault="000A3258" w:rsidP="00A329FD">
      <w:pPr>
        <w:pStyle w:val="11"/>
        <w:spacing w:before="180" w:after="180"/>
        <w:rPr>
          <w:lang w:eastAsia="zh-TW"/>
        </w:rPr>
      </w:pPr>
      <w:r w:rsidRPr="008E1832">
        <w:rPr>
          <w:rFonts w:hint="eastAsia"/>
        </w:rPr>
        <w:t>˙</w:t>
      </w:r>
      <w:r w:rsidR="00B92709">
        <w:rPr>
          <w:rFonts w:hint="eastAsia"/>
        </w:rPr>
        <w:t>缺乏</w:t>
      </w:r>
      <w:r w:rsidR="00B92709" w:rsidRPr="000718CE">
        <w:rPr>
          <w:rFonts w:hint="eastAsia"/>
        </w:rPr>
        <w:t>調查審理前之程序規定</w:t>
      </w:r>
    </w:p>
    <w:p w:rsidR="00B92709" w:rsidRDefault="00B92709" w:rsidP="0069720F">
      <w:pPr>
        <w:pStyle w:val="1---"/>
        <w:spacing w:after="180"/>
        <w:ind w:firstLine="485"/>
        <w:rPr>
          <w:lang w:eastAsia="zh-TW"/>
        </w:rPr>
      </w:pPr>
      <w:r w:rsidRPr="00780837">
        <w:rPr>
          <w:rFonts w:hint="eastAsia"/>
          <w:lang w:eastAsia="zh-TW"/>
        </w:rPr>
        <w:t>現行對於非屬現行犯之非行少年，在法院依保護事件程序調查審理前之程序規定有缺漏，對於少年之告知事項、隔離訊（詢）問、陪同人員等規定亦有不足</w:t>
      </w:r>
      <w:r>
        <w:rPr>
          <w:rFonts w:hint="eastAsia"/>
          <w:lang w:eastAsia="zh-TW"/>
        </w:rPr>
        <w:t>。</w:t>
      </w:r>
      <w:r w:rsidRPr="00780837">
        <w:rPr>
          <w:rFonts w:hint="eastAsia"/>
          <w:lang w:eastAsia="zh-TW"/>
        </w:rPr>
        <w:t>司法院身為主管機關，卻徒以「檢警在固有偵查階段依</w:t>
      </w:r>
      <w:r w:rsidR="00865442">
        <w:rPr>
          <w:rFonts w:hint="eastAsia"/>
          <w:lang w:eastAsia="zh-TW"/>
        </w:rPr>
        <w:t>刑訴法</w:t>
      </w:r>
      <w:r w:rsidRPr="00780837">
        <w:rPr>
          <w:rFonts w:hint="eastAsia"/>
          <w:lang w:eastAsia="zh-TW"/>
        </w:rPr>
        <w:t>對少年進行詢問訊問時，需注意法律及公約之規定」等語卸責，</w:t>
      </w:r>
      <w:r>
        <w:rPr>
          <w:rFonts w:hint="eastAsia"/>
        </w:rPr>
        <w:t>未能使</w:t>
      </w:r>
      <w:r w:rsidRPr="00780837">
        <w:rPr>
          <w:rFonts w:hint="eastAsia"/>
          <w:lang w:eastAsia="zh-TW"/>
        </w:rPr>
        <w:t>第一線檢警</w:t>
      </w:r>
      <w:r>
        <w:rPr>
          <w:rFonts w:hint="eastAsia"/>
        </w:rPr>
        <w:t>對</w:t>
      </w:r>
      <w:r w:rsidRPr="00780837">
        <w:rPr>
          <w:rFonts w:hint="eastAsia"/>
          <w:lang w:eastAsia="zh-TW"/>
        </w:rPr>
        <w:t>少年</w:t>
      </w:r>
      <w:r>
        <w:rPr>
          <w:rFonts w:hint="eastAsia"/>
        </w:rPr>
        <w:t>有適足保護</w:t>
      </w:r>
      <w:r w:rsidRPr="00780837">
        <w:rPr>
          <w:rFonts w:hint="eastAsia"/>
          <w:lang w:eastAsia="zh-TW"/>
        </w:rPr>
        <w:t>。</w:t>
      </w:r>
    </w:p>
    <w:p w:rsidR="00B92709" w:rsidRPr="00AC77DF" w:rsidRDefault="00B92709" w:rsidP="005D7237">
      <w:pPr>
        <w:pStyle w:val="afb"/>
        <w:spacing w:before="288" w:after="288"/>
      </w:pPr>
      <w:r>
        <w:rPr>
          <w:rFonts w:hint="eastAsia"/>
        </w:rPr>
        <w:t>調查結果及</w:t>
      </w:r>
      <w:r w:rsidRPr="00AC77DF">
        <w:t>改善情形</w:t>
      </w:r>
    </w:p>
    <w:p w:rsidR="00B92709" w:rsidRPr="004359D3" w:rsidRDefault="000466AB" w:rsidP="00BA4A50">
      <w:pPr>
        <w:pStyle w:val="110"/>
        <w:ind w:left="370" w:hanging="370"/>
      </w:pPr>
      <w:r>
        <w:rPr>
          <w:rFonts w:hint="eastAsia"/>
        </w:rPr>
        <w:t>1</w:t>
      </w:r>
      <w:r>
        <w:rPr>
          <w:rFonts w:hint="eastAsia"/>
        </w:rPr>
        <w:t>、</w:t>
      </w:r>
      <w:r w:rsidR="005D7237">
        <w:rPr>
          <w:rFonts w:hint="eastAsia"/>
        </w:rPr>
        <w:tab/>
      </w:r>
      <w:r w:rsidR="00B92709" w:rsidRPr="004359D3">
        <w:t>促使相關機關研修法令</w:t>
      </w:r>
      <w:r w:rsidR="00B92709" w:rsidRPr="00364E7D">
        <w:t>：</w:t>
      </w:r>
      <w:r w:rsidR="0031120C" w:rsidRPr="0031120C">
        <w:rPr>
          <w:rFonts w:hint="eastAsia"/>
        </w:rPr>
        <w:t>有關觸法少年於移送少年法院前之程序保障不周部分，少年事件處理法已於</w:t>
      </w:r>
      <w:r w:rsidR="0031120C" w:rsidRPr="0031120C">
        <w:rPr>
          <w:rFonts w:hint="eastAsia"/>
        </w:rPr>
        <w:t>108</w:t>
      </w:r>
      <w:r w:rsidR="0031120C" w:rsidRPr="0031120C">
        <w:rPr>
          <w:rFonts w:hint="eastAsia"/>
        </w:rPr>
        <w:t>年</w:t>
      </w:r>
      <w:r w:rsidR="0031120C" w:rsidRPr="0031120C">
        <w:rPr>
          <w:rFonts w:hint="eastAsia"/>
        </w:rPr>
        <w:t>6</w:t>
      </w:r>
      <w:r w:rsidR="0031120C" w:rsidRPr="0031120C">
        <w:rPr>
          <w:rFonts w:hint="eastAsia"/>
        </w:rPr>
        <w:t>月</w:t>
      </w:r>
      <w:r w:rsidR="0031120C" w:rsidRPr="0031120C">
        <w:rPr>
          <w:rFonts w:hint="eastAsia"/>
        </w:rPr>
        <w:t>19</w:t>
      </w:r>
      <w:r w:rsidR="0031120C" w:rsidRPr="0031120C">
        <w:rPr>
          <w:rFonts w:hint="eastAsia"/>
        </w:rPr>
        <w:t>日修正，增訂成人陪同在場、兒童及少年心理或其他專業人士、通譯協助等表意權保障規定（修正條文第</w:t>
      </w:r>
      <w:r w:rsidR="0031120C" w:rsidRPr="0031120C">
        <w:rPr>
          <w:rFonts w:hint="eastAsia"/>
        </w:rPr>
        <w:t>3</w:t>
      </w:r>
      <w:r w:rsidR="0031120C" w:rsidRPr="0031120C">
        <w:rPr>
          <w:rFonts w:hint="eastAsia"/>
        </w:rPr>
        <w:t>條之</w:t>
      </w:r>
      <w:r w:rsidR="0031120C" w:rsidRPr="0031120C">
        <w:rPr>
          <w:rFonts w:hint="eastAsia"/>
        </w:rPr>
        <w:t>1</w:t>
      </w:r>
      <w:r w:rsidR="0031120C" w:rsidRPr="00FE31E2">
        <w:rPr>
          <w:rFonts w:hint="eastAsia"/>
          <w:spacing w:val="-20"/>
        </w:rPr>
        <w:t>）</w:t>
      </w:r>
      <w:r w:rsidR="0031120C" w:rsidRPr="0031120C">
        <w:rPr>
          <w:rFonts w:hint="eastAsia"/>
        </w:rPr>
        <w:t>、明定詢（訊）問時應告知事項之內容，強化程序權之保障（修正條文第</w:t>
      </w:r>
      <w:r w:rsidR="0031120C" w:rsidRPr="0031120C">
        <w:rPr>
          <w:rFonts w:hint="eastAsia"/>
        </w:rPr>
        <w:t>3</w:t>
      </w:r>
      <w:r w:rsidR="0031120C" w:rsidRPr="0031120C">
        <w:rPr>
          <w:rFonts w:hint="eastAsia"/>
        </w:rPr>
        <w:t>條之</w:t>
      </w:r>
      <w:r w:rsidR="0031120C" w:rsidRPr="0031120C">
        <w:rPr>
          <w:rFonts w:hint="eastAsia"/>
        </w:rPr>
        <w:t>2</w:t>
      </w:r>
      <w:r w:rsidR="0031120C" w:rsidRPr="005D7237">
        <w:rPr>
          <w:rFonts w:hint="eastAsia"/>
          <w:spacing w:val="-28"/>
        </w:rPr>
        <w:t>）</w:t>
      </w:r>
      <w:r w:rsidR="0031120C" w:rsidRPr="0031120C">
        <w:rPr>
          <w:rFonts w:hint="eastAsia"/>
        </w:rPr>
        <w:t>、為避免少年受不當影響，詢（訊）問</w:t>
      </w:r>
      <w:r w:rsidR="0031120C" w:rsidRPr="0031120C">
        <w:rPr>
          <w:rFonts w:hint="eastAsia"/>
        </w:rPr>
        <w:lastRenderedPageBreak/>
        <w:t>、護送及使其等候過程，應使少年與一般刑事案件嫌疑人或被告隔離（修正條文第</w:t>
      </w:r>
      <w:r w:rsidR="0031120C" w:rsidRPr="0031120C">
        <w:rPr>
          <w:rFonts w:hint="eastAsia"/>
        </w:rPr>
        <w:t>3</w:t>
      </w:r>
      <w:r w:rsidR="0031120C" w:rsidRPr="0031120C">
        <w:rPr>
          <w:rFonts w:hint="eastAsia"/>
        </w:rPr>
        <w:t>條之</w:t>
      </w:r>
      <w:r w:rsidR="0031120C" w:rsidRPr="0031120C">
        <w:rPr>
          <w:rFonts w:hint="eastAsia"/>
        </w:rPr>
        <w:t>3</w:t>
      </w:r>
      <w:r w:rsidR="0031120C" w:rsidRPr="0031120C">
        <w:rPr>
          <w:rFonts w:hint="eastAsia"/>
        </w:rPr>
        <w:t>、第</w:t>
      </w:r>
      <w:r w:rsidR="0031120C" w:rsidRPr="0031120C">
        <w:rPr>
          <w:rFonts w:hint="eastAsia"/>
        </w:rPr>
        <w:t>72</w:t>
      </w:r>
      <w:r w:rsidR="0031120C" w:rsidRPr="0031120C">
        <w:rPr>
          <w:rFonts w:hint="eastAsia"/>
        </w:rPr>
        <w:t>條</w:t>
      </w:r>
      <w:r w:rsidR="0031120C" w:rsidRPr="005D7237">
        <w:rPr>
          <w:rFonts w:hint="eastAsia"/>
          <w:spacing w:val="-28"/>
        </w:rPr>
        <w:t>）。</w:t>
      </w:r>
    </w:p>
    <w:p w:rsidR="00A7322D" w:rsidRDefault="000466AB" w:rsidP="00BA4A50">
      <w:pPr>
        <w:pStyle w:val="110"/>
        <w:ind w:left="370" w:hanging="370"/>
      </w:pPr>
      <w:r>
        <w:rPr>
          <w:rFonts w:hint="eastAsia"/>
        </w:rPr>
        <w:t>2</w:t>
      </w:r>
      <w:r>
        <w:rPr>
          <w:rFonts w:hint="eastAsia"/>
        </w:rPr>
        <w:t>、</w:t>
      </w:r>
      <w:r w:rsidR="005D7237">
        <w:rPr>
          <w:rFonts w:hint="eastAsia"/>
        </w:rPr>
        <w:tab/>
      </w:r>
      <w:r w:rsidR="00B92709" w:rsidRPr="004359D3">
        <w:t>執行推動作為</w:t>
      </w:r>
      <w:r w:rsidR="00B92709" w:rsidRPr="00FE31E2">
        <w:rPr>
          <w:spacing w:val="-20"/>
        </w:rPr>
        <w:t>：</w:t>
      </w:r>
      <w:r w:rsidR="00B92709" w:rsidRPr="004359D3">
        <w:t>（</w:t>
      </w:r>
      <w:r w:rsidR="00B92709" w:rsidRPr="004359D3">
        <w:t>1</w:t>
      </w:r>
      <w:r w:rsidR="00B92709" w:rsidRPr="004359D3">
        <w:t>）</w:t>
      </w:r>
      <w:r w:rsidR="0031120C" w:rsidRPr="0031120C">
        <w:rPr>
          <w:rFonts w:hint="eastAsia"/>
        </w:rPr>
        <w:t>法務部於</w:t>
      </w:r>
      <w:r w:rsidR="0031120C" w:rsidRPr="0031120C">
        <w:rPr>
          <w:rFonts w:hint="eastAsia"/>
        </w:rPr>
        <w:t>106</w:t>
      </w:r>
      <w:r w:rsidR="0031120C" w:rsidRPr="0031120C">
        <w:rPr>
          <w:rFonts w:hint="eastAsia"/>
        </w:rPr>
        <w:t>年</w:t>
      </w:r>
      <w:r w:rsidR="0031120C" w:rsidRPr="0031120C">
        <w:rPr>
          <w:rFonts w:hint="eastAsia"/>
        </w:rPr>
        <w:t>7</w:t>
      </w:r>
      <w:r w:rsidR="0031120C" w:rsidRPr="0031120C">
        <w:rPr>
          <w:rFonts w:hint="eastAsia"/>
        </w:rPr>
        <w:t>月</w:t>
      </w:r>
      <w:r w:rsidR="0031120C" w:rsidRPr="0031120C">
        <w:rPr>
          <w:rFonts w:hint="eastAsia"/>
        </w:rPr>
        <w:t>14</w:t>
      </w:r>
      <w:r w:rsidR="0031120C" w:rsidRPr="0031120C">
        <w:rPr>
          <w:rFonts w:hint="eastAsia"/>
        </w:rPr>
        <w:t>日函請所屬檢察機關督導所屬檢察官踐行包括通知少年之父母或現在保護少年之人陪同在場、不得強迫少年作證或認罪、必要時應使用通譯、尊重少年隱私及人格尊嚴、應儘可能避免拘束少年之身體自由等。司法院於</w:t>
      </w:r>
      <w:r w:rsidR="0031120C" w:rsidRPr="0031120C">
        <w:rPr>
          <w:rFonts w:hint="eastAsia"/>
        </w:rPr>
        <w:t>106</w:t>
      </w:r>
      <w:r w:rsidR="0031120C" w:rsidRPr="0031120C">
        <w:rPr>
          <w:rFonts w:hint="eastAsia"/>
        </w:rPr>
        <w:t>年度院部業務會談中，將少年於移送少年法院前之程序保障列為議題討論，並於</w:t>
      </w:r>
      <w:r w:rsidR="0031120C" w:rsidRPr="0031120C">
        <w:rPr>
          <w:rFonts w:hint="eastAsia"/>
        </w:rPr>
        <w:t>106</w:t>
      </w:r>
      <w:r w:rsidR="0031120C" w:rsidRPr="0031120C">
        <w:rPr>
          <w:rFonts w:hint="eastAsia"/>
        </w:rPr>
        <w:t>年</w:t>
      </w:r>
      <w:r w:rsidR="0031120C" w:rsidRPr="0031120C">
        <w:rPr>
          <w:rFonts w:hint="eastAsia"/>
        </w:rPr>
        <w:t>5</w:t>
      </w:r>
      <w:r w:rsidR="0031120C" w:rsidRPr="0031120C">
        <w:rPr>
          <w:rFonts w:hint="eastAsia"/>
        </w:rPr>
        <w:t>月</w:t>
      </w:r>
      <w:r w:rsidR="0031120C" w:rsidRPr="0031120C">
        <w:rPr>
          <w:rFonts w:hint="eastAsia"/>
        </w:rPr>
        <w:t>23</w:t>
      </w:r>
      <w:r w:rsidR="0031120C" w:rsidRPr="0031120C">
        <w:rPr>
          <w:rFonts w:hint="eastAsia"/>
        </w:rPr>
        <w:t>日函請法務部、內政部增訂定相關規定及加強所屬人員在職訓練</w:t>
      </w:r>
      <w:r w:rsidR="0031120C" w:rsidRPr="00FE31E2">
        <w:rPr>
          <w:rFonts w:hint="eastAsia"/>
          <w:spacing w:val="-20"/>
        </w:rPr>
        <w:t>。</w:t>
      </w:r>
      <w:r w:rsidR="00B92709" w:rsidRPr="004359D3">
        <w:t>（</w:t>
      </w:r>
      <w:r w:rsidR="00B92709" w:rsidRPr="004359D3">
        <w:t>2</w:t>
      </w:r>
      <w:r w:rsidR="00B92709" w:rsidRPr="004359D3">
        <w:t>）</w:t>
      </w:r>
      <w:r w:rsidR="0031120C" w:rsidRPr="0031120C">
        <w:rPr>
          <w:rFonts w:hint="eastAsia"/>
        </w:rPr>
        <w:t>至於檢警於法院先議前，依</w:t>
      </w:r>
      <w:r w:rsidR="00865442">
        <w:rPr>
          <w:rFonts w:hint="eastAsia"/>
        </w:rPr>
        <w:t>刑訴法</w:t>
      </w:r>
      <w:r w:rsidR="0031120C" w:rsidRPr="0031120C">
        <w:rPr>
          <w:rFonts w:hint="eastAsia"/>
        </w:rPr>
        <w:t>第</w:t>
      </w:r>
      <w:r w:rsidR="0031120C" w:rsidRPr="0031120C">
        <w:rPr>
          <w:rFonts w:hint="eastAsia"/>
        </w:rPr>
        <w:t>76</w:t>
      </w:r>
      <w:r w:rsidR="0031120C" w:rsidRPr="0031120C">
        <w:rPr>
          <w:rFonts w:hint="eastAsia"/>
        </w:rPr>
        <w:t>條規定簽發拘票拘提少年及進行訊問，未採取去刑事化措施，對觸法少年之程序保障不周等節</w:t>
      </w:r>
      <w:r w:rsidR="00364E7D">
        <w:rPr>
          <w:rFonts w:hint="eastAsia"/>
        </w:rPr>
        <w:t>，</w:t>
      </w:r>
      <w:r w:rsidR="0031120C" w:rsidRPr="0031120C">
        <w:rPr>
          <w:rFonts w:hint="eastAsia"/>
        </w:rPr>
        <w:t>司法院及法務部一再表示未違反</w:t>
      </w:r>
      <w:r w:rsidR="00865442">
        <w:rPr>
          <w:rFonts w:hint="eastAsia"/>
        </w:rPr>
        <w:t>刑訴法</w:t>
      </w:r>
      <w:r w:rsidR="0031120C" w:rsidRPr="0031120C">
        <w:rPr>
          <w:rFonts w:hint="eastAsia"/>
        </w:rPr>
        <w:t>及少事法相關規定，尊重檢察官職權及實務做法等語，雖與少年法院先議權及保護優先原則未合</w:t>
      </w:r>
      <w:r w:rsidR="00364E7D">
        <w:rPr>
          <w:rFonts w:hint="eastAsia"/>
        </w:rPr>
        <w:t>，</w:t>
      </w:r>
      <w:r w:rsidR="0031120C" w:rsidRPr="0031120C">
        <w:rPr>
          <w:rFonts w:hint="eastAsia"/>
        </w:rPr>
        <w:t>惟因最高法院</w:t>
      </w:r>
      <w:r w:rsidR="0031120C" w:rsidRPr="0031120C">
        <w:rPr>
          <w:rFonts w:hint="eastAsia"/>
        </w:rPr>
        <w:t>103</w:t>
      </w:r>
      <w:r w:rsidR="0031120C" w:rsidRPr="0031120C">
        <w:rPr>
          <w:rFonts w:hint="eastAsia"/>
        </w:rPr>
        <w:t>年度台上字第</w:t>
      </w:r>
      <w:r w:rsidR="0031120C" w:rsidRPr="0031120C">
        <w:rPr>
          <w:rFonts w:hint="eastAsia"/>
        </w:rPr>
        <w:t>2599</w:t>
      </w:r>
      <w:r w:rsidR="0031120C" w:rsidRPr="0031120C">
        <w:rPr>
          <w:rFonts w:hint="eastAsia"/>
        </w:rPr>
        <w:t>號刑事判決對於少年事件移送前檢察官強制處分權之行使採肯定見解，且司法院及法務部已就本案調查意見指出之各項缺失，推動少事法修法以強化少年移送法院前之程序保障，運作面則函請所屬確實注意相關事項，並加強所屬人員對兒童及少年保護之教育訓</w:t>
      </w:r>
      <w:r w:rsidR="00FE31E2">
        <w:rPr>
          <w:rFonts w:hint="eastAsia"/>
        </w:rPr>
        <w:t xml:space="preserve"> </w:t>
      </w:r>
      <w:r w:rsidR="0031120C" w:rsidRPr="0031120C">
        <w:rPr>
          <w:rFonts w:hint="eastAsia"/>
        </w:rPr>
        <w:t>練。</w:t>
      </w:r>
    </w:p>
    <w:p w:rsidR="005D7237" w:rsidRDefault="005D7237" w:rsidP="00BA4A50">
      <w:pPr>
        <w:pStyle w:val="110"/>
        <w:ind w:left="370" w:hanging="370"/>
      </w:pPr>
    </w:p>
    <w:p w:rsidR="005D7237" w:rsidRDefault="005D7237" w:rsidP="00BA4A50">
      <w:pPr>
        <w:pStyle w:val="110"/>
        <w:ind w:left="370" w:hanging="370"/>
      </w:pPr>
    </w:p>
    <w:p w:rsidR="005D7237" w:rsidRDefault="005D7237" w:rsidP="00BA4A50">
      <w:pPr>
        <w:pStyle w:val="110"/>
        <w:ind w:left="370" w:hanging="370"/>
      </w:pP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5D7237" w:rsidP="00A7322D">
            <w:pPr>
              <w:pStyle w:val="11-"/>
              <w:spacing w:before="72" w:after="108"/>
              <w:ind w:leftChars="20" w:left="48"/>
              <w:rPr>
                <w:rFonts w:ascii="標楷體" w:eastAsia="標楷體" w:hAnsi="標楷體"/>
              </w:rPr>
            </w:pPr>
            <w:bookmarkStart w:id="85" w:name="_Toc36022029"/>
            <w:r w:rsidRPr="004359D3">
              <w:rPr>
                <w:lang w:eastAsia="zh-HK"/>
              </w:rPr>
              <w:lastRenderedPageBreak/>
              <w:t>保護房悲歌！</w:t>
            </w:r>
            <w:r w:rsidRPr="004359D3">
              <w:t>／</w:t>
            </w:r>
            <w:r w:rsidRPr="005D7237">
              <w:rPr>
                <w:rFonts w:ascii="Times New Roman"/>
                <w:b/>
              </w:rPr>
              <w:t>107</w:t>
            </w:r>
            <w:r w:rsidRPr="004359D3">
              <w:t>臺北少年觀護所不當管教案</w:t>
            </w:r>
            <w:bookmarkEnd w:id="85"/>
          </w:p>
        </w:tc>
      </w:tr>
    </w:tbl>
    <w:p w:rsidR="00A7322D" w:rsidRDefault="00A7322D" w:rsidP="00506190">
      <w:pPr>
        <w:pStyle w:val="14"/>
        <w:spacing w:afterLines="30" w:after="108"/>
        <w:ind w:firstLine="480"/>
        <w:rPr>
          <w:lang w:eastAsia="zh-TW"/>
        </w:rPr>
      </w:pPr>
    </w:p>
    <w:p w:rsidR="00B92709" w:rsidRPr="004359D3" w:rsidRDefault="00B92709" w:rsidP="0069720F">
      <w:pPr>
        <w:pStyle w:val="1---"/>
        <w:spacing w:after="180"/>
        <w:ind w:firstLine="485"/>
        <w:rPr>
          <w:lang w:eastAsia="zh-TW"/>
        </w:rPr>
      </w:pPr>
      <w:r w:rsidRPr="004359D3">
        <w:t>臺北少觀所乃專責收容司法審判期間之非行少年，竟發生收容少年性侵事件。涉案之加害及被害少年（分別簡稱</w:t>
      </w:r>
      <w:r w:rsidRPr="004359D3">
        <w:t>A</w:t>
      </w:r>
      <w:r w:rsidRPr="004359D3">
        <w:t>少年、</w:t>
      </w:r>
      <w:r w:rsidRPr="004359D3">
        <w:t>B</w:t>
      </w:r>
      <w:r w:rsidRPr="004359D3">
        <w:t>少年）均領有身心障礙證明，因違規被處罰關入違規房，卻在違規房內發生多次性行為。又臺北少觀所曾將某罹患身心障礙之少年（簡稱</w:t>
      </w:r>
      <w:r w:rsidRPr="004359D3">
        <w:t>C</w:t>
      </w:r>
      <w:r w:rsidRPr="004359D3">
        <w:t>少年）頻繁關押於鎮靜室達</w:t>
      </w:r>
      <w:r w:rsidRPr="004359D3">
        <w:t>27</w:t>
      </w:r>
      <w:r w:rsidRPr="004359D3">
        <w:t>次，累計達</w:t>
      </w:r>
      <w:r w:rsidRPr="004359D3">
        <w:t>103</w:t>
      </w:r>
      <w:r w:rsidRPr="004359D3">
        <w:t>天。監察院對此進行調查，於</w:t>
      </w:r>
      <w:r>
        <w:t>107</w:t>
      </w:r>
      <w:r w:rsidRPr="004359D3">
        <w:t>年公布調查報告</w:t>
      </w:r>
      <w:r w:rsidR="009453DE" w:rsidRPr="009453DE">
        <w:rPr>
          <w:rFonts w:hint="eastAsia"/>
          <w:sz w:val="4"/>
          <w:lang w:eastAsia="zh-TW"/>
        </w:rPr>
        <w:t xml:space="preserve"> </w:t>
      </w:r>
      <w:r w:rsidRPr="004359D3">
        <w:rPr>
          <w:rStyle w:val="a3"/>
        </w:rPr>
        <w:footnoteReference w:id="43"/>
      </w:r>
      <w:r w:rsidRPr="004359D3">
        <w:t>。監察院提醒法院，</w:t>
      </w:r>
      <w:r w:rsidRPr="004359D3">
        <w:rPr>
          <w:lang w:eastAsia="zh-TW"/>
        </w:rPr>
        <w:t>於</w:t>
      </w:r>
      <w:r w:rsidRPr="004359D3">
        <w:t>裁定精神障礙少年收容前，須引介協助資源、尋求責付及採行多樣化之處置。另要求教育部應挹注少觀所特殊教育資源，並呼籲司法院應將相關議題提報與法務部之院部會議，儘速建立橫向聯繫機制。</w:t>
      </w:r>
    </w:p>
    <w:p w:rsidR="00B92709" w:rsidRPr="004359D3" w:rsidRDefault="00B92709" w:rsidP="00304C23">
      <w:pPr>
        <w:pStyle w:val="afb"/>
        <w:spacing w:before="288" w:after="288"/>
      </w:pPr>
      <w:r w:rsidRPr="004359D3">
        <w:t>監察院調查發現</w:t>
      </w:r>
    </w:p>
    <w:p w:rsidR="00B92709" w:rsidRPr="004359D3" w:rsidRDefault="000A3258" w:rsidP="000A3258">
      <w:pPr>
        <w:pStyle w:val="11"/>
        <w:spacing w:before="180" w:after="180"/>
        <w:rPr>
          <w:lang w:eastAsia="zh-TW"/>
        </w:rPr>
      </w:pPr>
      <w:r w:rsidRPr="008E1832">
        <w:rPr>
          <w:rFonts w:hint="eastAsia"/>
        </w:rPr>
        <w:t>˙</w:t>
      </w:r>
      <w:r w:rsidR="00B92709" w:rsidRPr="004359D3">
        <w:t>以保護代替處罰</w:t>
      </w:r>
    </w:p>
    <w:p w:rsidR="00B92709" w:rsidRPr="004359D3" w:rsidRDefault="00B92709" w:rsidP="0069720F">
      <w:pPr>
        <w:pStyle w:val="1---"/>
        <w:spacing w:after="180"/>
        <w:ind w:firstLine="485"/>
        <w:rPr>
          <w:b/>
          <w:i/>
        </w:rPr>
      </w:pPr>
      <w:r w:rsidRPr="004359D3">
        <w:t>如非行少年為身心障礙者，須依特殊教育法等規定提供學習環境、醫療復健及支持服務；而法院對於非行少年，亦應以保護代替處罰。然少觀所內罹患精神障礙或智能發育遲緩之少年人數不少，卻極度缺乏特殊教育資源，少年難以受妥適的醫療照顧。該等少年往往因情緒控制困難，</w:t>
      </w:r>
      <w:r>
        <w:rPr>
          <w:rFonts w:hint="eastAsia"/>
        </w:rPr>
        <w:t>而</w:t>
      </w:r>
      <w:r w:rsidRPr="004359D3">
        <w:t>遭處罰進入違規房、考核房接受行為考核，或於行為失序嚴重時，被關押在密閉</w:t>
      </w:r>
      <w:r w:rsidRPr="004359D3">
        <w:lastRenderedPageBreak/>
        <w:t>的鎮靜室（保護房）中。</w:t>
      </w:r>
    </w:p>
    <w:p w:rsidR="00B92709" w:rsidRPr="004359D3" w:rsidRDefault="00304C23" w:rsidP="00304C23">
      <w:pPr>
        <w:pStyle w:val="11"/>
        <w:spacing w:before="180" w:after="180"/>
        <w:rPr>
          <w:b/>
          <w:i/>
          <w:lang w:eastAsia="zh-TW"/>
        </w:rPr>
      </w:pPr>
      <w:r w:rsidRPr="004359D3">
        <w:rPr>
          <w:noProof/>
          <w:lang w:val="en-US" w:eastAsia="zh-TW"/>
        </w:rPr>
        <mc:AlternateContent>
          <mc:Choice Requires="wpg">
            <w:drawing>
              <wp:anchor distT="0" distB="144145" distL="114300" distR="114300" simplePos="0" relativeHeight="251652096" behindDoc="0" locked="0" layoutInCell="1" allowOverlap="1" wp14:anchorId="3B2CE68A" wp14:editId="44950DE1">
                <wp:simplePos x="0" y="0"/>
                <wp:positionH relativeFrom="column">
                  <wp:posOffset>115570</wp:posOffset>
                </wp:positionH>
                <wp:positionV relativeFrom="paragraph">
                  <wp:posOffset>-287020</wp:posOffset>
                </wp:positionV>
                <wp:extent cx="4046400" cy="1454400"/>
                <wp:effectExtent l="0" t="0" r="0" b="0"/>
                <wp:wrapSquare wrapText="bothSides"/>
                <wp:docPr id="2" name="群組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46400" cy="1454400"/>
                          <a:chOff x="0" y="0"/>
                          <a:chExt cx="6657975" cy="1914525"/>
                        </a:xfrm>
                      </wpg:grpSpPr>
                      <pic:pic xmlns:pic="http://schemas.openxmlformats.org/drawingml/2006/picture">
                        <pic:nvPicPr>
                          <pic:cNvPr id="10" name="圖片 3" descr="一般舍房"/>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05025" cy="1543050"/>
                          </a:xfrm>
                          <a:prstGeom prst="rect">
                            <a:avLst/>
                          </a:prstGeom>
                          <a:noFill/>
                          <a:ln>
                            <a:noFill/>
                          </a:ln>
                        </pic:spPr>
                      </pic:pic>
                      <pic:pic xmlns:pic="http://schemas.openxmlformats.org/drawingml/2006/picture">
                        <pic:nvPicPr>
                          <pic:cNvPr id="11" name="圖片 22" descr="P1180876"/>
                          <pic:cNvPicPr>
                            <a:picLocks noChangeAspect="1"/>
                          </pic:cNvPicPr>
                        </pic:nvPicPr>
                        <pic:blipFill rotWithShape="1">
                          <a:blip r:embed="rId57" cstate="print">
                            <a:extLst>
                              <a:ext uri="{28A0092B-C50C-407E-A947-70E740481C1C}">
                                <a14:useLocalDpi xmlns:a14="http://schemas.microsoft.com/office/drawing/2010/main" val="0"/>
                              </a:ext>
                            </a:extLst>
                          </a:blip>
                          <a:srcRect r="21659"/>
                          <a:stretch/>
                        </pic:blipFill>
                        <pic:spPr bwMode="auto">
                          <a:xfrm>
                            <a:off x="2047875" y="0"/>
                            <a:ext cx="1323975" cy="1543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圖片 11" descr="107年2月後考核房-單獨床鋪"/>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448050" y="0"/>
                            <a:ext cx="1724025" cy="1543050"/>
                          </a:xfrm>
                          <a:prstGeom prst="rect">
                            <a:avLst/>
                          </a:prstGeom>
                          <a:noFill/>
                          <a:ln>
                            <a:noFill/>
                          </a:ln>
                        </pic:spPr>
                      </pic:pic>
                      <pic:pic xmlns:pic="http://schemas.openxmlformats.org/drawingml/2006/picture">
                        <pic:nvPicPr>
                          <pic:cNvPr id="16" name="圖片 12" descr="新考核房-廁所"/>
                          <pic:cNvPicPr>
                            <a:picLocks noChangeAspect="1"/>
                          </pic:cNvPicPr>
                        </pic:nvPicPr>
                        <pic:blipFill rotWithShape="1">
                          <a:blip r:embed="rId59" cstate="print">
                            <a:extLst>
                              <a:ext uri="{28A0092B-C50C-407E-A947-70E740481C1C}">
                                <a14:useLocalDpi xmlns:a14="http://schemas.microsoft.com/office/drawing/2010/main" val="0"/>
                              </a:ext>
                            </a:extLst>
                          </a:blip>
                          <a:srcRect l="6071" r="25429"/>
                          <a:stretch/>
                        </pic:blipFill>
                        <pic:spPr bwMode="auto">
                          <a:xfrm>
                            <a:off x="5172075" y="0"/>
                            <a:ext cx="1485900" cy="1533525"/>
                          </a:xfrm>
                          <a:prstGeom prst="rect">
                            <a:avLst/>
                          </a:prstGeom>
                          <a:noFill/>
                          <a:ln>
                            <a:noFill/>
                          </a:ln>
                          <a:extLst>
                            <a:ext uri="{53640926-AAD7-44D8-BBD7-CCE9431645EC}">
                              <a14:shadowObscured xmlns:a14="http://schemas.microsoft.com/office/drawing/2010/main"/>
                            </a:ext>
                          </a:extLst>
                        </pic:spPr>
                      </pic:pic>
                      <wps:wsp>
                        <wps:cNvPr id="17" name="文字方塊 17"/>
                        <wps:cNvSpPr txBox="1"/>
                        <wps:spPr>
                          <a:xfrm>
                            <a:off x="266699" y="1571625"/>
                            <a:ext cx="2554476"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Default="00E80569" w:rsidP="00A6321D">
                              <w:pPr>
                                <w:snapToGrid w:val="0"/>
                                <w:spacing w:line="260" w:lineRule="exact"/>
                                <w:jc w:val="center"/>
                              </w:pPr>
                              <w:r w:rsidRPr="00247A39">
                                <w:rPr>
                                  <w:rFonts w:ascii="標楷體" w:eastAsia="標楷體" w:hAnsi="標楷體" w:hint="eastAsia"/>
                                  <w:noProof/>
                                  <w:color w:val="000000"/>
                                  <w:szCs w:val="28"/>
                                </w:rPr>
                                <w:t>一般舍房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文字方塊 18"/>
                        <wps:cNvSpPr txBox="1"/>
                        <wps:spPr>
                          <a:xfrm>
                            <a:off x="3800475" y="1571625"/>
                            <a:ext cx="2522541"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Default="00E80569" w:rsidP="00A6321D">
                              <w:pPr>
                                <w:snapToGrid w:val="0"/>
                                <w:spacing w:line="260" w:lineRule="exact"/>
                                <w:jc w:val="center"/>
                              </w:pPr>
                              <w:r w:rsidRPr="00315A7B">
                                <w:rPr>
                                  <w:rFonts w:ascii="標楷體" w:eastAsia="標楷體" w:hAnsi="標楷體" w:hint="eastAsia"/>
                                  <w:noProof/>
                                  <w:color w:val="000000"/>
                                  <w:szCs w:val="28"/>
                                </w:rPr>
                                <w:t>違規</w:t>
                              </w:r>
                              <w:r w:rsidRPr="00247A39">
                                <w:rPr>
                                  <w:rFonts w:ascii="標楷體" w:eastAsia="標楷體" w:hAnsi="標楷體" w:hint="eastAsia"/>
                                  <w:noProof/>
                                  <w:color w:val="000000"/>
                                  <w:szCs w:val="28"/>
                                </w:rPr>
                                <w:t>舍房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2CE68A" id="群組 2" o:spid="_x0000_s1056" style="position:absolute;left:0;text-align:left;margin-left:9.1pt;margin-top:-22.6pt;width:318.6pt;height:114.5pt;z-index:251652096;mso-wrap-distance-bottom:11.35pt;mso-width-relative:margin;mso-height-relative:margin" coordsize="66579,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CIdBgAAMhoAAA4AAABkcnMvZTJvRG9jLnhtbOxZTY/bRBi+I/Ef&#10;LN/T2I4/kqjZKpvdVpWWdtUW9Txx7MSq7TEzk00WhFQEUreFXpdLDyBxQAgQB5BakMqfIdnyL3hm&#10;bOdrU9guDaVVD5ud73k/n3fe1xcvjZNYOwgYj2ja0s0Lhq4FqU97Udpv6e/fulyp6xoXJO2RmKZB&#10;Sz8MuH5p6913Lo6yZmDRAY17AdNwSMqbo6ylD4TImtUq9wdBQvgFmgUpJkPKEiLQZf1qj5ERTk/i&#10;qmUYbnVEWS9j1A84x+hOPqlvqfPDMPDF9TDkgdDilg7ahPpl6rcrf6tbF0mzz0g2iPyCDHIOKhIS&#10;pbh0dtQOEUQbsujUUUnkM8ppKC74NKnSMIz8QPEAbkxjhZsrjA4zxUu/OepnMzFBtCtyOvex/rWD&#10;faZFvZZu6VpKEqjo5Ok3J798pllSNqOs38SSKyy7me2znEE096h/h2sp7QxI2g/aPIOcoX25o7q6&#10;Rfb78/3jkCXyHLCujZUeDmd6CMZC8zFoG7ZrG1CXjznTdmzZUZryB1DnqX3+YLfY6bqO1/CcYmcD&#10;ey1HUUWa+cWKvBk5WeQ38VcIFq1Tgv1nA8QuMWSBXhySnOmMhLA7w6wCG8iIiLpRHIlDZc/QtiQq&#10;PdiPfClw2ZnryIRMciVNHh2f3L+n1XStF3AfBv3H47vPjr5/dvRwevS75LjcmB9DJJt/p7Xl5VXZ&#10;XaKhG0fZ5SiOpepku+AWF69Y4hqB5Va+Q/1hEqQid1sWxGCcpnwQZVzXWDNIugGskF3tmdAeIEPA&#10;FDMWpQIiIU2Yxh4XRSv3rI+setswGtZ2peMYnYpteLuVdsP2Kp6x68GE6mbH7Hwsd5t2c8gDsE/i&#10;nSwqSMfoKeLXulEBOLmDKkfXDoiCE2nuirTyvyIRQ1JCklbO/BtwDWW6XLBA+AM5HEKQxTgWzyaU&#10;1OeCljrg8DqtO3qP9iANMhRUCeMsPmSZhmPA+HMfcuwaukueAJNgXFwJaKLJBkQPStXx5AB85LyV&#10;SyTVKZUGoHiJ06UBMCFHFP2S4qIJBnI7ROP1cTGY35KLWQDGwsf2TbNu1D13g/6lMSpuR2Jwc0Ay&#10;qNxUCtmww4HBN8zhNOCSZbpOQ2pq5mHSpKVTncPFLMP26jKunA5WZs2qzUPOf+Jo6+HQqSFoNiy3&#10;0m7veBXb3qlXtrfR6nR2G3bNdG1ndwaHfEB6dHS9y32Ert6/R8QcLQDSy0hYQthrDQjQ+hIgmECI&#10;AhBMw5s8+dmaPjqaPP3i2d1Pp189RvitTI5/PHn47eTXB39+/t0GsUKa9oahAe+LNwwaFgFBCvAl&#10;x+KabddlpF0HFJ5lv43I53j0uqsOOI/I0+OfFtzut0+m9+9u0OFeRXC23zgPlKm4a3hAURmlHdt6&#10;aVHaMT3LeE6UtutOY5ZSOrXaamL48p/Dr3WUHmWox/AyzUPvbLmSrMasq2So5yzesvLYhXTWKz17&#10;enxv8sOX0+Mnk68faKYnfbhYKusOmhhvU9QFVIFBjudJRpnTz4oJluu6jYbCXtPxTDfP/ZUeVF3B&#10;clBKwPNd5UQ1GF5eVkD6UmZUZb5zxpSI0zjqlWmxqlkFnZjl6WEs8noInp+Lq+JUG8H+a4gR63Io&#10;EKuqVkUGNmdWtcRhHMhdcXojCFG1UQUUObByN/F9ZNrl/Wr1PNadfWMeG0O5NafqRW6d7VA301TM&#10;NidRSpnifoXs3p2S5DBfj3fjAt+yKcbdsSpX1Usb6dLeIUwEeZOqJvHMvxwhn90jXOwThmIegjEK&#10;lOI6fsKYQvi0aOnagLIP143L9TB4zOraCMXBls4/GBJZ5ImvpnAFFJZsHCtUx3aAOgCzxZnu4kw6&#10;TDoUoAfEA3WqKdeLuGyGjCa34TlteSumSOrj7pYuymZHoIcJ1EH9oN1W7bx2tJfezFBxyvNEab23&#10;xrcJywr7FXiRX6Ol85HmSmafr5X6SWkbxYUwUmm/lHMu1UL+AILcHzePCCgX54/tZUSYaRvg8SKI&#10;UKsbyNzyvO05kGAhBEEzstT4FhKkLaw45TKW/J8hQb0j5sb7FhKgzI1Cgiqm48OESvqLjyjyy8di&#10;X0HI/FPP1l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BJugBC3wAAAAoBAAAPAAAAZHJzL2Rvd25yZXYueG1sTI9Ba8JAEIXvhf6HZQq9&#10;6SZqJKTZiEjbkxSqhdLbmh2TYHY2ZNck/vuOp/Y2j/fx5r18M9lWDNj7xpGCeB6BQCqdaahS8HV8&#10;m6UgfNBkdOsIFdzQw6Z4fMh1ZtxInzgcQiU4hHymFdQhdJmUvqzRaj93HRJ7Z9dbHVj2lTS9Hjnc&#10;tnIRRWtpdUP8odYd7mosL4erVfA+6nG7jF+H/eW8u/0ck4/vfYxKPT9N2xcQAafwB8O9PleHgjud&#10;3JWMFy3rdMGkgtkq4YOBdZKsQJzuzjIFWeTy/4TiFwAA//8DAFBLAwQKAAAAAAAAACEAUK4YR1pW&#10;AABaVgAAFQAAAGRycy9tZWRpYS9pbWFnZTQuanBlZ//Y/+AAEEpGSUYAAQEBANwA3AAA/9sAQwAC&#10;AQECAQECAgICAgICAgMFAwMDAwMGBAQDBQcGBwcHBgcHCAkLCQgICggHBwoNCgoLDAwMDAcJDg8N&#10;DA4LDAwM/9sAQwECAgIDAwMGAwMGDAgHCAwMDAwMDAwMDAwMDAwMDAwMDAwMDAwMDAwMDAwMDAwM&#10;DAwMDAwMDAwMDAwMDAwMDAwM/8AAEQgBGAE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W1O9hvfEMc6Id13psEpfH3scV2Xh67AaFs44FcW&#10;utoItFh8vP2q1lh3gcAoQQM1uaFdfuY8dcYNfH1pWnc/Wcp1o27HqlvPvhX+dSbuO9c34d1/ftik&#10;59DXRRyiROtbxldaHbKLTGrc4mI2njoT3qQy7yvOD3NV5iu3rim5Kn72aXM1oG5oI6gYpv8AFiqd&#10;uG35qSVzIFx8vNSVGJNLNskwp4x0pPtGGx/F2qBX852pwTdMv0qGzblJiSxP507z9qVHTXlHI9qU&#10;dCuW+g5bhpZCM5C9asSTLJD8tULSTDH34z61bhj8pWz/ABVpHVCqW2Kty/Py1Vnj4+ZvfNWpmAkb&#10;1xVW4yvy9amQ6ZTlgURt/kVTkTaP/r1oTkGOqNw24sF//VU9DoiVZQyN7dqZAjBtx/WnXLMRjODT&#10;AG/4FVRutGbbkkcvzHdUgnXHy1GIsRj60xm2VV7E7uwkjefKrdQv86sRx5BwaqRNhffPFK960ArO&#10;MtdTs9m+WyLEshjyfSub16TzJR82NxrWudV3Icde4rnb+fzZiampJdDqw8WndlVm3P8A7vf1rMv3&#10;zL33ZrTMnyGsp5Fe+Fc7PQjLqaVqnyAewrdsV8qMdOlY9n8rLW5ZLmE/xcV3Uzx8TLUS7XzNv1rd&#10;WHZYRL3UVj28ZmvFX/a49q2rp9hxn2/SiptYxp7mdf8Ay1mXkvHB+laF6fMas27iKJu7VxyidkZW&#10;RTvh50GWb8awdQt1kRt3foa3r35osVk39vgcVHK2zSnLU4XxVpRkgbb6gmsXVvF82lQeWskzY429&#10;hXa6nbeaen3jXPat4ZW5ZflrwsyyGjjXGVTozojJdTxf4gRXviy6QSMzKxPBJ4Fc+nw7ZR91j9DX&#10;u2r+Co7GyDlVaRuBxWS3hV2VcJ+lXTymlSioRWhp9Y0sjtfg54+Xxp4E02Sb93dWN0Y5V9NymvQ9&#10;FkVIj22kivn74D6j9kTUo/lAwky/gwr3HSb3MDt/eOeO9fU46moSsfmOSVLwaOks9SZG642+ldZ4&#10;b8QC5i2u30zXnUOoKa09N1NoWG0/TmueFSx70oJo9KdhJDwfoKjhlEvP4fjWLoviD7VFtZvm6VpJ&#10;OPvfd710c1zBqxoRDeuOn0oblP8AdNZWn+JbS+upLaO6ha4XrGGG4fhWqZMJtz83rWfMmUosbFJi&#10;WpvPztNQryf605ZgrbQKDflJnlyetQyupPJofIkzUMhZTn8ai7Kpktofn69+KutMEj+ZvpxWbC7F&#10;/l//AF1M03muV+YbR1961hsZ1NxJSzvuUj5hUFzIoK7m+alLGM7eMZqteSNn5en8qOYqAyWTzPlq&#10;pJEFbNTkfJkmq0xovc2IpEDNTOppx+RqbOf++aJGg4FXP1ps6LFG1Rk5Hy5pmfnOefWjoVGN3qMi&#10;OTuGcH9KLgqWpsk21vl6VHcOu2sTviUb45ztrJmly1a15yKypFXef0qJbnVTKd03kxt/tc1mWz+Z&#10;eY/GruqlmH1qlYR5uWGKlbnStjdsk+79K3NO4gY+1Y+lpiIH+7xWzZpstt3r7V209jxcRJXLGkqz&#10;3yt6c49K0L47n+tVtBi+dn2twuKnnfGfrRLUzo9zPnXc+P4qr3KecT/s8cVM4LyscYHrULy+X8rf&#10;dY4xWPs7m3OU72Hyvmb+AZFZNxJ5yLtHGCelZ/xl+MOj/Dmzia4mBaT+EHnFUvBnjGDxro63tu37&#10;uTkfSq5blQrRvaO5durQY3Y61nTWIeTkcdq17mcSnbVWFd9wP9nms3DsdEZPqQ3OlLKy7lztHBpq&#10;6Ug/hWtMDcD6UxY1raMUkc8pO586/B+/8nUW/uzW7Kfwr3jQbzzdOjZfusin9MV84+Abz7JqMHOM&#10;Eqa9t8Ba2t1paruztBXr6GujHe8lI/P8sk4VnBHUm78th8236Vds9UxH17Vz1xeqp60RaqiL976V&#10;5sfI+oi2ztdO1zyJh8zDFbmpeMFg0KRt33UxmvMh4jWAfM/1rF8beNp5tOeCzVppJFOEQZJNXHmv&#10;ZGkYRumzA+EmsXWq/Hm+v4biVdrsDhuGA46V9caW/wBqsYZP4mXJr5W/Zo+EviGw1abUNUhWxWYE&#10;xq4+dstnkV9L2PiP+zbeG32+dM3y7U7fWsacZptyRti61BO0Gb4XK1Hv5qs2sxxR5mUqByT6VPpT&#10;w6ujSW8wkVuPpW/MtjllUgluNaU596je42/e+btV59FYj/WAt7VCujPvwMMKfKznliINe6yBrhU7&#10;H1pn27zF4/iPT2q5Po00KfMox2JqKTw9cFAyxj657Vd7GKqLuZ88jKV+Zvf6UyWfe397sKk1Gymt&#10;QzMjYHpzVOS1mceYqttI44qZVEd1K1rskmk2DH8VQiTK89ajmt5GG7ad3TpVOG4kaInb8wJHTFHN&#10;HubRauWp+ef4aiM6su7+EcYqE3DuvzcfhVS4uMNtVqttWNY6l4zgbv0FM2szM3qOBWc87Myrn+Lr&#10;Uy3hgGW+YDpWXtInTGKRLLJk4Wo5unNRLL5isy9zmopLmo1eqNhL6ZY46y5XyGHpzVi5ucms+e6y&#10;CPU0jop9ypfXGKi0yP8AfMw7VHfvgfjVrR12Rru/ipxV3Y6Jy5YtnpHwY+HsPi+6le8kK2sAyQOr&#10;tXtFr8GNA1azkitxJGtuoy5HUmuJ+AVstp4Smm43O+c+lev/AA/tNugyu4CtO/JzXdSly6M/Oc3x&#10;9RVXyvY8r8Y/Ai+8FWTXUas9tMPlbHavOL+Mws3Y4wa+7tM0238Y2n2OSNXs4odp784618k/tM+B&#10;08AePWtYP9VMvmLjtkmnWiviidWS5vKrL2Utzz2STbHtrF1+Q/ZWCdf71aFxNvDMf0rH1WbMW3P3&#10;qiJ9BK9z5s/aC8G3Gras95ctI8cIO1QetVP2Zvim1vdzaTM3lpu/dA9cV7J448Px6nbybl7dPWvn&#10;bxT4HuvCHjq31axGy3hb94APujvWvKmcHLKFf2iPqO1ufPOR0x1q9H8jMa5D4c+KE13RraYEHzFx&#10;j+ddfAczBe5GaxjF7HtVKiULrqPxsG49+lMkgLnOatFRgd6Cv+zXRGj3OCVdnxjcXF5YXKGz8vcs&#10;wLBvTvXpnwy8WeVLPCWZdrE4PvXnOoOEvm2j7xzx3qn4c8Utp/i6aPc3ODiitG9JM+Vo01HGWZ7t&#10;eeKlyfm+lTaUdU16RY7SzuJcnqF4/OuV8GeEtb8W3sUkdrIlvuDNI6nbiu08S+OPEGm67ZLpmsNp&#10;NnZAJLbrYmQzEdcH3owODjV+NnVmeafVY+4rm/pfwa1bU3V75mt4+pVfvMK73w/4U0/wnCvk2f75&#10;f+WrjcxNV/h78Z21KCCG8ha4uWOCxTYR7kV6ZZpa6jHubbGzdA1fQU8vpwV4nyVbP61XSWhy41hp&#10;VDGN2bGM7aXT9bXSUbbFtydxLdSa3tUto9Ni3N5ci56LzXCeLtVaePdwnPSsamHit0THHytoyx4j&#10;1qbxVIymTybVFw0an5nP1qLwJ4nbSbqRUZtqNjAPasXRtR2ecrfdx1rHh8cabo2sXEM95DHI5B2l&#10;u1fL4yKhU0PVw9ac4K573aa0tzZ+bHJ/DnGab4O15tT0eORvmYswye+Ca8z0T4nabbQ7Vvrf950H&#10;mDmum+G3jTS4/D6K15CrLI4A3juc1VOSkianNFna+INcI06T5clV7dqkk1TztPjG3+Ac5rmte8UW&#10;P9lXH+kQZ2kjDjNaFprUD6VEPOj3Mg4zz0rTlRnGtNPRlXW9WuPt1nGsm1ZJMNWit8yLlmyqcbcd&#10;awtcuVmv7BVkTmXPWrM90rbl8xeOOtZ+zh1OpYqptcZHrbT67Mhf92qAqMVFd6hHLM3ChR6CsOHH&#10;9v3nzNt2r0NLdT7S3zdFPWo9nFM2p4qp3Nbw3qNtqNl5067vmYAY7VJrl3pdnZSTtGN2QoVfeuZ0&#10;C6WLSI/XJI596h8SXAa1j+b70inFbcqejK+uVt7nX2drpcreZJnCj171SEFhe6k1msy+Zt3k+grD&#10;N7st1rF0u83+Nrjr8kSgc+9R7OCOinmFddTvz4Zt7WFv3ynaM8VnWWix6paCaFl2HjJPU1j6vq0k&#10;GnXEm5lwpI59qoeFtauIfD9sFZvmXOa09nCx0xzStfU2dR8NsH2/L83Q5rH1Hw/JbLj5etQ694pu&#10;G1SyhDHG4sfypbvVGkQtu246j1qPYrodUc4qR3RRu9NkSLceF3Y6Vt+HPCFzqMUbRxs0PeTHFZ/g&#10;oz+MNUt9P6rdXG0+y9/5V9W6B4HsI9Ih0+C1Vo0UDAHoOtOGFe6YsXxA+SyRxfw71Wx8H6PDYyRt&#10;LI3JOOCfSvRdGttS1eJPm+zQMcqg9Kj/AOFQ6b5sMzeZ50bZCk9BXTQ2/lp5cfykAAEdqmeFnJ+8&#10;9D4utiXUk5yPRfhpZf2DoKmSZpJGBzz0FfH37VPjhvFHxQvJCvl29rmGLI6gd/x619V+G757Wygt&#10;875Jjg/SvMv2zf2frDxT8N9QurQ/ZdQERdNnVm9PzrarFxp2RpluOjhqzqtXdj5DbWVZTtbPPrWf&#10;daj5pFYHgXR77Q9Hlh1GZprpZGDH0GeKt3T7SK56Um43Z+hYXEKtSVR6X6Et7Ms8Tf7PFeZeP9J3&#10;mYfwTAiu8nlwP7tYPi+JbmzZfvN2I6g11RldF1LHGfCnUbrQtSWym+W1h4R/WvY9P1JZ5AVbsPxr&#10;wPxndT+HNOeX/V+WN2fSu1+A3xDj8Z+HY5llXd7n04NacttUc0cZH+Gz1uGXcR7mrSqcelZumXkd&#10;yWWORZDHjODnFaHmY710R21JjJS2PkfR/AWqeNNWEdjbyMp4L4+Va9i+Ff7Jun+HdUXVNSVby8OB&#10;tJ+VPwrvNE8LWulW+2FmtY1H8OAB+lTXM815EY9JvJricHBY42J71wzrPl5Tw6jUqvOjrLSW10OG&#10;OONY44wMBB/hWxo9lpjwLPJaq1wx/iXIrk9C8GTQzJcXF/NNcY+bgbR9BXTWfhW81aSNbe/uFLHG&#10;FRT/AEqYVGndBWpxkveNjRrSxtZ9y2MMjMeSFGSa0Nf8aQQXkWlafpa3mqTD5U24WIf3j9K6Pwd8&#10;Mv8AhBtN/tLWtQknaRcRW5QBifWq+iwR6/4lVrO1vl1SUlVIgxGi+rNWkcdJaJnjYjD03sjygxT+&#10;DPirdafqF407ahbibyyflRs4IWsvx/HHYS4Mnys3Hf6V137Tfwl1GPx5ot/ayeZeWR/fEcblI5Fc&#10;j4sjk0KVr69VGhKBY4wfmL17UcVH2F3ufOezn7ay2OVuvFDaLZSQLCLia8wsSY+YH1+lZOh+E7J9&#10;YlkvbaO4mkUMzMM8+1XbK0aO7kvLv/j6mbgHpEvYD696gOuQ2mut5kqRqycZPXFfMYipzS5j6bDx&#10;5YpG9a+EtJ27vscO5RwdvSpPhpoumvNJ5trHIsc7daqx+IreSHcs0ePY1T8EeIoYprxfOjB844Ge&#10;uaxUrHRKPMeoaz4L0STS7iaG3UPsJ+Umrdr4S0+XTrVvLbcyAn5j6CuSg8VrHZuqyKwwc811Oja9&#10;Dd2UP72P7gGM+1dcaiauccqbjIpa74etLTWdPaPzldpMEBj0qdvC0LXEjLNcYbr83rUev6hEdVs2&#10;3rlX65q3DqsckbbWX61oOO5hx6J/Z99cxrcTYPOWOTWXq2lSRiRl1Cb7uelX5dTX+2buNm3Yxn2q&#10;lq2ootvJ/umg3pmfpOn37aau29ZQwO0Ffu+9UdbTVLFrVGvY5BJIFGV6mtDS9Q8uxjG77wqj4kvl&#10;e+s2/uyZx+FF0VqTSPrCt/x8W+1f9mub02914eJtRlh+zsUKpycV0z3W5N7H5m4rC0K6MV9fSZ/1&#10;k38qnmNOUXXvEPiBNBummt7djsI4eo7LxVr0WjwoLGMqqDo9TeKdQzosi/3iF/Wnw322GNF/hUDH&#10;rWl9AjF3MK78YaofEsPmWb7o4y21TnrU1949vFDL9hnChSS2OlW4tGvX8R3F19nk8vy1RWx1rZ1f&#10;4catNocjR27s0iYA+tTzRNeVm9+xpdNqnig3FxbybbKEyksO5NfS9t8RzpFwjCWKOJjn0x9a8S/Z&#10;s0WbwTpd19ph8ueVFj+Ydq7ybwb/AG3P5jGL5hhue1YYjGVKMbU43Z5mK5r2PX7Px1Yy20cnnrIZ&#10;BkkHNOl8YmdW+zwtgA4JrjvCHhWPTooh5iYjGAB0FeneGrXT4bURvIJJHwWPpXBGWPxH908uVyx8&#10;K9TvLjdNeRlcf6sY61teNJl1fSpvtnHnfKinpinWDRrqEYh2lWO3ANZfxksdSh8LXF1Cv77G2JfS&#10;vWpU5Qp8kndgrX1Pgf4+aPcfDr4mX0Kri3mfenHB5rjbrxei3UELLueYFmx/Cor0r9tbxLHpb6Su&#10;o+WmoSIfMbp0xXzo3jCFtRklz88cexR3I70U+SMrM+mo4+SirPY7e68TQvN935VB4rPGs291JMzc&#10;svTFcxY602szN5W4sOvtTbaaWwuPL3cyNyMV2UaMZX1Mc0z6tQUFTg5KTs7EXjLw7J4stbiz8tpI&#10;5Iz8w7E9K8V/srxJ8JbuZLOC4aPnYq5xzX014ZjbY0jf7oFHiKzt9QEcbxqzTSeXnHQd63jTsjjl&#10;iZzlz7M8B8E/tYat8ObVLW8sbiQPIZJpWzuya9c8JftiaHremebNceW3Ta55FaPif4KaRr9uxeBd&#10;ygDBUc14l4++Dnh7Qtfa2XfHtGSF7E1ccO2tByzqWGj77PqzVPgl8QdT0GS1m+ws0i43pKVxVjwv&#10;8GvHmg6MtrJFaxxxLndHJy2O9fQFjcefEVZR071YSPzLbbu3MMgdq4XRhY8yOMq3PnPwfpHi3xxp&#10;Vxcaa3nLbTNBJh/mDKcHFe/fsk+BNfhttfuNchaE2qAW3mYbtyRXn/7KF9JZar4y0hlA+x6xJ/3y&#10;3zD+de6Pq11p9kq27MqyPtfHcEVy1qS5bo6PrlV+7c7Twx8C7PxMIdWvdQvLxlAKxE4jU+mK9G1j&#10;TbPT7aGO3t4YmCAEqoBrkf2c7ppfBk0c0jSMsz5BOdvtXVawuxlbru/SsafLGFzmq1JydmzwX4/W&#10;0drrq3LttVY+T7Cvn3xBAdcnkvLhdscTHyEP/oRr6G/aT0177ULPft+y878dWPavCfHUyxwXCr8o&#10;XpitZXtY3w0VdHm/iW7W2nmZtoVSCc+lcna6db61rBmukWTeCUU8YAq34x1Iaprhtoz+5jCtMc9/&#10;7v41mXGs2+nanE0kscKnIBY4ArkmtbHrROkj0CyWDasKr9O9UfCvhaxutXvN0LDy5Mj5jUcfjPT1&#10;Hy3lv/32KTwx4nt59SvWW4i2swxhhzxUmx1I8O2NvaSbVbOCR8x61a0uztVtYPM8xWUfwuRWbZ6t&#10;Fu3CRW/HrQ+rxglWmVeeRnpVRk0rCcU9zU1jw/avcWvly3CtLLknzKk/4RBLcEx3l51yf3nSua1H&#10;xQqajYr5ybRJwd1dbBqUM8Z2zL93rmuqErmHs7GLZ6a02rXaC8mXy8ck8mqus2k1rasxvpdig5GO&#10;tSaTfY1vUm3rtLACqPiu7U2Eq+Z8zD1qpPW46aI7W1unto5EvpFVhkAr0rP1A6g2q2qfbdzMSQSv&#10;Sp7a/WCwhVm3KFHWqF/eo2v2rhuinjNES3HQvMurLBtW8Tr3WsvSF1YRTMtxCMyHBI6kVem1RUjb&#10;J7cc1n+Gb/zNP3N/ExI/Oqi77FdCLXp9ZitkXzIJN8i8AVt+BG1O88VWMMywmNplDYPQVj6tebru&#10;1UN/y0zjPpXX/CO2/tTx1Yx7f48n8KvUnm6nvd94HhupreaNj8o5QkbK0ItL/tWEqu6ERHBA7/Sk&#10;vXKKscX7xl7EcCvRfhB4eTWtRsILqFdhBZxjrXJKjaV0QsU4rU4/QfBlpe2kyreSoyH5iexqxH8O&#10;JHhJh1WRfxr2PUfhh4f1bUb6OWzxFDIECxuVHT2p8PwS8PW5zHBcIMYA85uK2jBvVHBPGXeqPn9P&#10;D3inwdePMl+t9Zrlip6itjw18RdUv0ml27wDtOP4a9mufhFo8UTkfaFEYJP701xPwc+Dul6po19f&#10;NJdIt3eSsoSTChd2Bito8yMZVk+he+BPxMj1T4j2tldTsApydx6V7t8Q/EWhR6axuLq3W2jPzMXH&#10;NeR/8M86FC6yxvcLMxyHDYb86xPij8KbXS/BGqXDX920cMDMEZ85ODipnKdrHPypyueLftc+ANH+&#10;O3j231C1tftFtZDZEVPysR7V5RdfswQw3Uk02mSHzBtyn8Ir65+F/wCz1Z6R4A0kteXH2jyRIxYZ&#10;5Iz/AFrcPwm86Rc3xbHYxCuf6vrzPc9eli6UY8rR8f8Ah39njTdOs5FS3ljbvntTbn9nK3Mm8Ize&#10;4FfS/j34evput6ZZwTRST6rdBBmMAKo5Y11a/B955NrNasAM8IfTFbw5o7BUx0NraHxonwkSxRY1&#10;WRducZWsrU/huVv4JFVm8sFlXHSvt6f4LrNFJuhs244yOtec2nwQm1TxTqy27W+y12wjPRTjJx+G&#10;Kv204oUMXSe6Pmu/8JzGxYBmRuhOORXmutfANb7UppndpGkYnJFfcVx+zjqEiMqi3kJ7kVRl/Zuu&#10;o2+a1jZj1IxRHFT6k1ZYWorTRk293HDhmbaOvPSrNtKzJuVlI649aynVbqz2Ou5D0ANXdPCkLGp8&#10;tYwK6JXseDzHCfBJF0b9onxtY42/axDdL78YP8q9i1/UfsOkPNziNlYce9eNzI2hftV2ci4WHU9P&#10;YMR/EUr1zXnF54auVX5vkyxPHSsan8NmsPiR6Z+ztefaLi/t87eRJ9c12ni7V10qzdmDP5alsDq2&#10;K83/AGe7sx6i0mPlkgU7u9eQ+Ov257ey/azvvBt15kNjp8Q3Mq7vMc9vyry1L3To5OaZ3XxV8RDx&#10;X4QsdSW2mtfMdhslXawwSOlfP3xTvBYW1xu5kkGEHqTwK+k/jLqVvrHgS3vLcN5LASJxjg18u+NZ&#10;11rWZbhv9VCpVPc+tdHM+XU2w255fdaYulwZbDSSne7nuf8A61crcWsOu66v2hFmgV9qr1BPeui8&#10;f64IIML/AKxzsX3rk21a30FIWlkWNY3BYn3rGR69M6NPBGlBtv2OFeeflqtovhixt/Et9H9lj2oF&#10;I4xQvxD0kSLi+j+bpVXSfHOmyeL7v/TI9jRrg+tTG99TbQ7JdOtYLbIhVtnOKqHRdP1KFZpI/mYH&#10;ODVK/wDGmnpaMftSruUhRnqapWvjvT7PSY1kuoVbGfmPSiQddCDxN4Ws47y0MayLmXBIY8CtSy8P&#10;WsERHnXIJ/6aHgVzut+PNNmntcX0LbXB+90q43jbT2Xct7bkf79VGTvoVypuzNjR/D1nfXd6n2i6&#10;UKwGRIcnioPE3hmG2smVLi6YKOMvXO+H/HtnFqt5uuoeX4O8Vp6/40srrTWEd5GxwOjj1rp529Dn&#10;9nYS58MiS0Xbd3UfyjADVgSaBI2sCJb66BWMnOa6SXXbQ20ebmPdt/vVz/8AbcMniSQLLHtWLrnv&#10;S1uaK1gvtHmt7ST/AImFx8qnlu9V9E0y5TSott/L0zjirGtaxCNNm/fRn5Ox5pdHuI4dLh/eLyoO&#10;Ca0joTKxWfRrxtYgT+0WZsEj5eletfs4aPNZeOluJrwzLDGWPGMV5gl+h8RLiRflj9a9W+AtzE+q&#10;XbZVvk2nn1rQ55PQ99s9ZhurtZVZZEzyRXtXwEbztdeQciGD8u9fPPh9IbOWOGH7uRhc+te/fBa6&#10;/sjQtYvm/wCWUZA/Ba5ZVHYxrRtE7bwtM9/b3Ev/AD2uHb8M8VvCLcB83Tiub+H7M3hu1Zvl85d5&#10;/E1uSTbSyq3Aropv3Ty5a6Ip+PNVGi+EdRmU7mS3bBPqQRVP4T2Y03wDpsPT90HPuTyaxfjnqTW/&#10;gCSMH95eTRwqPXLAV1OhxraaZbRdPLiVfocVp5k20saYf94PTHNcb8Z9t/4bWyZv+QhcRw4HuQT+&#10;ldRJN2OFDda47xhJ9u8Z6Has3yxu1ww+g4olII6HW2+LSzjj6LCoUD6cVGsuZDhfc1HPKznf6dKj&#10;ju/LBZuF7ms+Yo5uWL+1vi9F8vy6VaE57B3/APrV3Mb+TCcdWrgPhRqC61q2vaowJFxeGBCfRBt/&#10;xrtVmwmD69K0jIJITVNRWysZpT0RSzfQc1yPwwy2hSXkn+sv5nuGP1PH6Yp3xa142Hg64hj+We+Z&#10;baPJ7twav6fbRaRolvbpwtvGsY98CspSuw1SNSCT58npXJ/Eb4lW/ge4tY5mWMzqxAPfGBW/Zzs+&#10;ey+teR/EzwfJ8WfHd7Gm7ydGVIFx/ebLN/SkVGNz5zg8Z/FKMrt8M2RXqo84f41Gfij8Wra5jjXw&#10;PYTKW5Zbjn+devW87bfl2s2cdavWxdZl3Ko59K6+S3U49D538c+OvHn/AAnvhvULjwzHa30LPHHE&#10;Hz5uRyM5r0bS/if8RrmMQ3HglooZlKu/nDCj161qfG2zayn0TUF62d6mSfRjivTdNkV4lyzEMvHP&#10;HSsJRumbRsb/AOzhqM121q0y7CYSrJ7ivkj43/DTUdN/bvvteezm/sq6dUSYL8pcDpX1n8IpF07W&#10;bdVbd++Ib2zXqnifwbpczSSSWdvIzfvMugOD615aVrnR7TlZ5b8RdNZvhBBDF/zwXr24r5p8ZQpZ&#10;JtXj5SK+s/iSiyeELpF+6sZAA6cV8dfF3VWtIDtUtIWKKPc10R+G5phdzyHX5BqOrSM3+ptyUXjq&#10;xrltaSO/uVVtrJCQSD3Oa6HxHcDS7Blwf3eSxPcmuPur5baweaTcTJ8xx1+lZyPZpnaW2mWWFPkQ&#10;ngHGwVV0qyt4fGc6Nbw7XhBHy9DWTpnjGSSFdtheMuOCRVU+NmtfFSM1ndbpIyAu3JqdWa8qO6vL&#10;O3a3bdbw5CnB29Kw9Is7W70xfOhhbk8lenNV5PHjSwSL/Z170/uVjaJ4xkayK/2fecMew9aqMSh/&#10;jLQbAG0H2eFd0wyFHWpB4a00qf8AQ4ducYxWN4q8WtNLbf6DcriYclanbxUYgdtnce/y1UdEVFXZ&#10;V0rQbEahfM1vHjzMKCOlS6zpVja6czJbqrbh0rDs/GBF5df6LccvnhOlReIfGavZKvk3CszDnZVF&#10;cqOxi0bT5YUxAvQdz1qpY+HLFtXuP3IZVUDknrWVbeM4zFt8ufaq/wBw0ujeNYXvrv8AcztjAxsP&#10;pWkdTGUTU13QLGPTJisOOABhq1bHwnY/ZIflboOd564rmNZ8b28tkE8m4BZx/AfWtq18YQAKPLuO&#10;Bj7hraMTlqS1L2n+E7OTVrj9221AFHzV6p8DLC20T7RJGu3eQDk141onj23/ALQuvlmzvAHyGvV/&#10;hTqa3mlrIoYbpP4hiirpEmkuaVj12OSabVLPyW8tROrOScfLX0V4au3sfg5q1xCnnNPuWNM43E8A&#10;V8y+B7ptQ8SrG3+rVd3PrX01pTLZ/C3Sbb7v2q5QY9ec15+5WMjZWJfDniTx7Y6VCP8AhH7RVVAq&#10;5uR0x3rQ0rXvG91exrcaPaQxufmb7QDgfSu1ibMKr6cfSl89VTa3y4r0KcdEeK5HlnxkuPEmqa3p&#10;NnHYwzIl2JVTzOZto9O1dHH4p8WCGNv7FhBx2lHFSatcre/EOxVcMLWBnOe2eK6Q3BlVQ21f6VQd&#10;DlZPF3iwtzoq59pRzXN22ueKbnxxcXS6P50lvCIgvmD5MnNenu+xGb7u3kc9a5/wBdNPNql03HnX&#10;LKD7DioluETIfxl4xSP5tB2tntMKg8RePPEln4dupJNFaNkiJLbwccGu/luFA+bcPQ1yvxXvlg8N&#10;fZus1/KluFH+0Rn+VTLYe5yfw18W654c8G2cKaDeSBl8xpDj52bkt+PWumg+KerMT5mg3o7ZAFdR&#10;Ei21nDH/AM8kAC++BULXHmrjdt69O1LoPc8z8W+PrnX/ABxodm2n3QWB2u3TbycdP1Nb958S5Y2Z&#10;X0+8+XkARnrVbwx/xMfiZrV9wY7VFtYz9OT+pro5ZRJdfzrHbU05ehzV78bP7Js5pJLO6jZULHMR&#10;xwOK5X4UfGCzsvD0t1cQ3rXWpXD3MjLAxBJPAz7dK6b4w3xbwmbWMgTahIsAOORk81fsTb6Xp1va&#10;qqqlvGEAC+gxz+VNSd9yo029TyiD5J1b5lU9TmrzSAyIwP5CsdZvNbC/d649Ktx3Ei4Vtwya9PmX&#10;U8eJj/Haz+1/D25mU5aF0kXn0YV2nhCdb3wzp82c+ZEnI+lc74stv7Q8N31ufmMkDHB78U/4Oa01&#10;74EstzbnhBjPtg1nKS6HRHY7vwvd/wBm+Itsa7WjlBPPXNe66uRd2ETMPvx5NeBW115GpKy7Wkba&#10;evWvbVumvPCls5XDbMV5ctJNM6Hsmch45jzoF1GvTy2GPwr4v+ICjUNXuGb5ltWIH+9mvtXxbbs+&#10;lSr/ABMhFfGfxFi/sy4voyekjMxrSEvdsb0dzw3x/Iv2xoOu9st7CuN1qRZl8v5fkBbHp6V0viuc&#10;3dxd3P8AC2VQ+vrXDajd/Z7O4m+XLcDJrGR69HXY7nw/cbrOHnnaPxqvfyY8YWrf3kI+lcz4YfWb&#10;mwjkS4tUUjPKkkCn6r/a0Ws2cjXVq3JCjYRR0Og7qeQiJtoxxXN+G9X/AHMq/wDTRu1QzX2sJBIB&#10;cWnT+4a5bQDqxR911b7XlYnCdqJaK4LV2Oo8ayNDcWZbgtICBmmT3ZlH3ufbtXHeM7vVbi/iWO6h&#10;RPMCqCvNMaPXv+f63K98R0U7tamkY6mjplwI7i8/vNLyag1m63CMf9NBXN6Tp2uSPct9utsmQ5zH&#10;TdetdZgW33Xlu2ZBjCVRp0O1juflHI/EUnhG7xdXw+UlpeMVyrx60uP9Ktzxx8lZ/hu71hDclbiH&#10;5ZDk7OtbU5W3M6kdD0nWpVf7Km1cvMM8VtpMqLt2j8q8vvdT1a4uLNVuoBJv67Olbm7Wjat/p8G3&#10;ByfLrog77HBU0Z2HhZIzazSfxNKTnA5r1TwLB5Njb7fu8tXgfhO31o6ZH/pdvtJJ5XrXvnw8hkg0&#10;m1EkvmMseWwMVGKl7osKnznefCnVGk8SXG5eIxgNj1r6qu3FtaeEbWP+NzJg+wr5b+Gdsz6ypUcS&#10;Sqp9ua+hvGHjyx8NePtDhu2cLY2JbCoW5PHavPj8SQ8w2PXxIVC7v0pZZFR/m+ZcZrzOL9onSiwU&#10;R3knpiBv8KmPxzs59qrbag27k5havR5rHi8rNbR50uviHqsi/dt1WEV1Xn72VvQY5rxXwP8AGS3W&#10;bVJpLHUJJLm5YkrCWwBwK6a3+N0DLn+zdSVewMBojO25fszuPEepx6doV5PI3+rhYj8jVPwBb/Zf&#10;CdqzNtaRd7A988/1rzX4ifGL+09Be3i03UE85ljZmiI+UnnFa0Pxujt7KG3i0jUyIlC58g84rP2l&#10;3qNUz0gT+YxVRu9z2rj/ABYf7Y8f6PaMzf6PuumH0GB/Osqb45eVB5g0nUizcf6k1ynh74szXPxE&#10;1DUJtJ1D93GsMKiMkKvWsuZ3No09D2S8n8tl2s3y9jVHWdUXRtKlmdtuxS5B9hmuNuvi+0iNIunX&#10;4/ugxGua8d/FqS90RovsV0vmEJloyOCcGolUtsP2Z2/w0jaLw39pkyJL6Rp298nitU3nlXJb+def&#10;W3xah0exjt1sbwKkaopER6CodS+MUNsq77a69ceWean2lzaFM2PEt9/bnxDsbVW3R6ehuHA7N0H9&#10;av3d0qy/MRXk3hb4zwzalq2oSW915lxL5Sfujwq1Ym+MMd5KzC1ujz/zzNTzHRGmef2vwn8QJaKp&#10;8bao/GS3lKDVW4+A+u6hMrN4+8QKvfYVGK9B0hxcW0bZxuUHnvWjbSBYztxnPNe1yrc+XjI81tf2&#10;ftVhVvM8deJLhGBG0yKM1g/DL4Ea1qKXqWvjrXrOG3uGUxRsCevcmvbllLN83y7fSuR+GpbSviBr&#10;1nu2xs4lUZ9azejNonTfD/wxceB5oYbjVbzVGZf9bcN836V9KeB9T/tPwkvby+Oa8PtLT+0ZVkOf&#10;3NexfCnEnhJ+7Z5rz8RpM6PskfirBtm+lfFf7Q16tjqepQj70j4A9c19peJvmsmz2Jr4v/aV07zP&#10;H9x83yxqWIHc1NKXQ3o7nz949kWys/LH3iuAB3NefeJZ1WKGEd+tdl47kMt+o/55gmvOdf1DfLIz&#10;HiNf1qW+57OHR2XhTVI/7KRfMRSpwAWFQ+LPEMFtc2f76MFW9RXM+BdOtdTtCzLuYMSfmNcZ8dUt&#10;9I8tkjYDfjcCaI6m3U9ZvPElvHpkjG4i+6TwwrlfDnjezSwuH+0R7Y2OW3cV59ofhqa60xZPMhlS&#10;YYG+XHX8a85+K9jeWlpFpMM32JZJTI7xvuyBVShzadyeblXMj3fxB4utZWtm+0R/60E4Yc1cl8WW&#10;Yi/4+I1HXlhXgvw9traTRo7WWR7qSKXBlc8mu+m+H9pdxjhtpXOVJpS933UbUpcy5jpNG8T286Ts&#10;txGd0pxhqdqniCFZbb99Ht39SwrjfAnhuzskuA0O4pKRkntWhrmn2YvbVWhX5nzUczubR2Ovm8R2&#10;vkN+/h6f3hWR4b1i3S2k/fR7nkJB3VRfTbExtthjCgU3SNI09tLVlhTqelVzsmUb6I0LzxVapq8H&#10;+kR7VBPWtr/hPbIafK32mPG0g81w91pFjLrq/uVIVOnvVm+sNPgsW/cR9RyRxWkKzuYVKN9z1Xwf&#10;4ps2sbVVuI/mA/ir37wjIrWabf7g5r5p8A2trLeWKrbwhcr0WvpLwyfLtW2jAwAKqtU5kZYenyyP&#10;V/gtbfaNesl/vTA/lXumiXSXvjzVJGXd9nVIQSue1ePfs6w+br1u2PuBmr1DwLqn9oXWrTqvD3bK&#10;D6gVyw/iGOOO3jMcbcRxrnnkCo/EGqppOh3U3y4jiY/pVRL3dINucN1zWR8U7/yfBlwkfzNNhAPq&#10;a7lueXymv8LlEHgi0aRfnuFMh47k1vJPlmwu5gMCsPw9N9h0W3jHCxRhcemBVpdUJI24+brRIrlR&#10;W8SXSXGvaVa/fBlMre+2uoDqVUlV+bjIHQVwkdx9v8eyLuBWzhxn0Y8106337sf3V6e9Y8xXKXb6&#10;7jtbaSR9qxxIWyB6VzPwyu/tuiT3jLtN9O0oJHUZwP0qv8S9Z+xeDbxt37yVfLQe5OKt+GrT+yfD&#10;tpBt2+XEBjpzWPPqbchqy3HU/KMdq5PxVLHqPirTbX5SIC0z8enStq5usr96uR0y5W+8ValdjkQk&#10;QIfYYNZykjSMDevbiMjPynb0GK53xbrKaboNxJtVm2FQcdzV6/ufLiK5+Zq4/wAX3X2y7srPdhZJ&#10;PNcE8lRzWMpNvQ6adOxpaDaDT9At4TGu7bvc4/iPNNlZQ/3VH/AajuNXit4m3SrGi8Ak9Ky7jxtp&#10;lrJtkv7dW93FVG5qopGD4G1xPEHhW2uo1+WRAR7CtiOdht9zXzZ+zF+0xb3Pwus0k0/VJ5ok2t5c&#10;JINeiw/tBtcnNt4f1h/byq9yFTmimz5GpT5ZOJ6zHcj+LlW7Vylsf7O+M4bG2K8twcepFYFp8Y9T&#10;uWUL4X1L5jwWGKoav4/1qbxfpt23h27h8olOSMyVUtSo6aHvB1SXTNMk8n7zELgV6p8E71pfDsy/&#10;eY9c1856b471jUnaObQ57W3wC0jyDpXuXwC1HzY5k6blyADmuHEfEbL4TpfEW4Wsny++a+Sv2oLZ&#10;bXxHJKAF8xDk+tfW3iIk28mfevlX9riLbJFIq/MwK5rmjozponyP44k8m3lkZvvMfyryPxRdeTbE&#10;/wAUpNer/FJ8WywqfmZscV4/4xk5lbtEpzSnuezhzL0P4zQ+EZ2tWtpJiW6IMk1ynxv+L8PiS3gh&#10;WwuItx5Jq54e0SKaEySBWeQltzdayvHOnKtu22FWYVMalmd0qemo34fPa6pO1vJPJkoNm5iNprF+&#10;Lminw/qsLtMreYpCjdmsTW/Deq6df2lzbzeTIy5+Vs8e4rP1y01TVL+3+1SyXU7fdBbAArsjJc6d&#10;zn9m/Zm34T1C10PTWmkuma5klGyLHyj3JrvYfiZNaWiNshljxgESdDXlvhx4dP1c2t8qibsN27Fd&#10;7/wjNtJYKyqy8g4z1rCtKzNsLT92xb8N/EeRBP8Au7eNWkLYd+tSaj4/ku9RtWC2u1SScOcCrWm+&#10;ELTyv9UuferFh4StXZh5a/KfSsfaK9zq9mQ3vxBaC2Zd1qu5eOTz+lZen/FL7HYCOSS1Xr1z/hW5&#10;f+ELM3cWU68daj1PwNY/ZHHlruAyDV+10JlTscrN8TZI9caRfLdSo+YKcD9Ksav8TpLrT/3SeYwY&#10;cBDzXR6d4RsXtlZo1YkYpLTQLSK7ePy19QKI1FYz9mbPwF+Il9r/AI+0+1aEKhbcRtPavsnQZGaw&#10;z6nGK+YvgZ4ct18dW8saqvlLkkV9N6IcW0Sj+JhVXujOMeWR7x+z+BbSXEzfdt7Vmz6cVa+H/wAX&#10;tL0XQPma4kklldyFjLdW+lU/hPJ9g8C65ct/zw8sH3IxXbeEbGKy8OWqiGJf3YySo6/lRR+K55uK&#10;+Ipr8dtPY8W94fpC3+FYvjr4yR6pDYww2d55clwGceWRkCu1keEJ/q19MbRzXKa9fLd/EDT4Rt/0&#10;WNnZQO5rq1ucZpWfxia5RVj0vUuF4/dGry/FGaG13DS7zI+6NvJqSO/2rx94mqGu68dPtLiRmC+W&#10;hbH4US3HyspeCfibcXF/qF02l3jNNKQDt+VQOMZrp0+K0zqNunzcdVPavNLL4kWHhXwhGLi4WMzZ&#10;kIHqc1i6J8TNS+JKXdv4U09rxoch5WOIw31rnre6uZmtONzrPif8f7OCWytZoWT9+GZcjcxHTvUm&#10;rftUwWdv80QRcAHdIowcfWvnPXv2D/ih8SfFMt9qWuLp8e8tw/3c9hXW+Dv+CYELyK+u+ItTv/7y&#10;LIQCa8+WKprqdUaOh0Hjz/goJovhG2cELJNg4EbqxB/OvNtC/wCCjawWKw2Og6leSM7PI4XhiTXt&#10;Wk/sG/D/AMIgO+lrdSKMl7h9xNaw8HeD/BKhbPS9Nh291jGRXm4jOKMFqd1HAynseE3H7X3xI8Z3&#10;RGi+DbqONl4knBArOhj+N3jLWnupmsNL8xBGhY/6sV7nd+PrNrxLW3RI0ZuwABqt4h15reZmXheO&#10;RX5nxN4lTwMlDDxue1hcjc1eZ5lpf7L3jTxUM6946uArnLJA2CPUcV1+mfsT6P8AZV+061q11J3c&#10;ydf1q3D40kRx81bUXjhoIl/0hvmHY9K8LC+LVWUf3sTslw+lseA/8E7PE1nrXgO4sYZFlaykKE4B&#10;r6Yt9PWIfKqIrcjauM1+dP8AwSR+IbQ+LdW02SRt0mJAp75NfotbX0k7BS3Gefav6pnTUZWPx6U2&#10;53NCK22hc7d3r6Vz/wATpPsdvp82dxhuB+uK6BJ1WXbncawPipE03hSZmxuhIkAx0wazlFW1NYm9&#10;P/xMNDmH/PaHAI7HFdj+y9ftCY4ZM7uVyT15rg/Bmqrd+H7f/ajA/Suo+BevKfE/lhduxioArzcV&#10;HZnVBXTR7N4i4Mwr5h/a2sd+lwzf3Cc19KeJ7ndLJtwWZa+a/wBoyO+k8F3DX+1XjkJQKei1x3XM&#10;dFHdHxX8RZvP1aXj5Yx+teP+OHW2spix/wBc+0V7F45/dJPK3WQ1474+g+26rY22VVc+Y2eKnd3P&#10;cw5HplpbR2ir8mQB+NRjR7e+lm3JGVzitiK0t0gx+7PpVfS9PR4HbaPmY1i9dT1I+Zzuv+FbP7C2&#10;2GP0yKybrwTZ3cSb4lbaOCT0rtdd0yGS2VVH32ArK1XTodOj5bbtHc0cz6FcqK/wu/Z00/xXrxc2&#10;saxqQS5J616749/Zos4vCfmafGyyW6hmGeWxVT4DX8duY1XbtY54r35IVurIKQrLIuCDXTGN1qc8&#10;ZJPQ+QzoMViNrblZeDk9Kxv7Y02y1G4ja4X5TjaG6muu+MHhLQfDfja6/tjVrgRs5cQB9q49K4+T&#10;4teBfBsn/EvsbWSVf43O4/XJqI0b3ube2VtBuo2+oeJY1XSrO7Zt3Mr/ACrj6mpT8NtSW33atrVv&#10;Zqw/1cbbmUVx/i/9p+61aXybUyJCThVhSuZ1Px3r3iKVVht5Nh4LSHrVRikZyqX0PYNM+FrC2/0D&#10;WPtjDkAvjNZdzbSaTrSx3kLQyNxk9D+Ncr4T8X6x4Unt/tcbbWP3lPSvaIYLX4meFi7ruuoV3K2O&#10;aqMVIzlKxvfs/wBnnWJpl2swTivoLw4j5tg+N3U47V4P+zKVEF4xXa8b+Wfwr3jRz/xMI/8AZFTs&#10;Z3uz27Sbj+zvhEy7juvrpI8DuM139pe+XaRx4/1aAfpXlOv6lLpXg/w5DHDLcNJP5pRBycVrp8Qd&#10;aAaQaJMi4wN7AVrh+55WIl7x6FLqCkt0Vsda8/02++3fEPUpi2Y7dViz6GszVPHniB23Lp0ca4z8&#10;0lcPpXifxApvriNbUfaJmOS/6VrLUyp022e06h4rh0633eYK8j+PHxdmt/DEyQybZLhhEuD1ya5L&#10;xF4u8UTO6+ZaKOnWvJfiJN4g1vX7G2kvoANxkCj2ojY6o0V1NP4heNLqTS2Mk0h2pjk9OK+hP+Cd&#10;vxKsdO8Gra+ZGZnkJkJPOa+QvGGl6lLbeXPfK29tp46VofCzxTqPwK8WW8zSN9huGBfB6e9dEsGs&#10;TTcUefisX9XmnY/Wm3MepQ712kNzwKxfGl/NoFh+5XaSeWx0rhf2ePjTb+KdJt/3oYSKCOfWvWtV&#10;0mHXdNKH5g3INfDYzDThzUlue1hq0Xab2Z4z4i1aa8iOZHbcuTzXnHiS4YTtuz9PWvWde8I3Ok3U&#10;kZj3Rt901x+v+BpppC3k9fSvgsyw9e9pH12Fq0kro8h1i7a3nDK21t3Fd1b2Ta54fjWTibYMH1rL&#10;174eOs6s0bABs9K6TS08m0VP7q4FfjPGsZUOSTPZhWUo+6cPf6fNYXhV1bAPWmiXFd5d2Ed+n75V&#10;b0f0rn9R8BzLcboF8yNuQRXw0ccpI7I1E1qfkt+wJ8dbf4f/ALTthb3F0sFrdIY5JCeM5GK/W21+&#10;O3hm2jjxfLIzAMNiMf6V+BX7NHi8+Hvjz4dvrlfMi+2pv3DIwTj+tfvj8PYdN1Dwnp91Da2/7yFW&#10;G2Megr/SnExa1P5ypyvuXH+P2hsF8uO+mbPGy2b/AAqpr3xih8RaNdww6PqknmIVyYiB+tdbarax&#10;qv7iP/vkcVI6rLFIu1UVlIrnltqdVN3OF+HPxH1J/D8McPh/UJvKO3dgYJruvgR4gvB4+uFu4Wtm&#10;3AhCeRmsn4U3a21tdW7N/qJWwK0vDmpfYPio3y7VlCsD3avPxMXy3OinufR2vopaFt3BAJFeEftO&#10;Q+d4Rvl254Ne16ldGawtZPUDNeSfH1DceHL5evyGvPdrnVR3Pgjx2AZPLx16145qdpH4g8cSyMu6&#10;O0UKOe9e0+PdsMs8rfdjBFeP+FtJa9muLgySDzpSRj0ol7qPewsbstXelwxWch8vHHB9KsaboSrZ&#10;x5X7w5Gak1nTGFoqrJIu4gD3q3a6XKka/vm4HpXNqel1MXxFo6SzwR/MuW7GuS+M+nLp3hSSSNW3&#10;jHOa7zUdKkl1KEecwYe1ZPxB+Hk3iDQriEXEmXQ4GKdPuypbaF79n/UFfSbFlb+Ac+9fRulaqotr&#10;dmbjvzXxp+zd4ml8O6/JoOpb45Ld/kLDqK+p9O1JTaoM8YGCa7o2uebzNM+ev27/AADL4m8X2l1a&#10;tIqt8rbTXlPhb4DWaMslx+8kHJyc5r6x+K3hWPxfp+wuqyxnIJrzA+DptEn8stHnPUtxVcrNqckz&#10;jbf4b2FiFZLVSyjgBatQ+EN8q7Ice+K7KS0sdPXdeX0EfH3Vbcx/AVHB4jSWbytNsWcr/wAtrjgD&#10;6DrSlGJuo2KH/CuZNXiTbGkcaj5nfgCtVL228E6Q9npv+mX0owWX7qfjWf4o0++1u2DTX06rHyY4&#10;/lVqbYWm6yX5+2DSdSKVokeyu7npX7PuiNpekMZG3STS7mI/vHrXuHhWP7RqDY+leV/CSxW20S3Z&#10;uWzmvWPhxibVUz91pBk+lYuVzF6M9avpVHirRrUtgW1r5hFWNa1pQh2t3x1rkNR19W+Il7Ju4t4V&#10;iBB6VmeIvE6lT+8Udf4utbUdEedKN56l7xj4uNlokzbvmWM4rkdN1trbw9DncWYbjk+tYfxP8Zw2&#10;3hrZ50Za4cIBu55rPk8WWkNrHG1xGpVBkFhxW0ttTWnE09W1vzs5+Xn1rzu51H7d46uGX5ltoQo/&#10;GtPVfHGnRht15CFXk81w/gnxpp9xJqF5JMrNdTkL7qKzi77G0tjQ8XHfGQe/ajwXqMPjfSZtLu41&#10;kurMHyi38Y9KzfE3jGzKswfj0Cmsj4G3j+IPHGoSW6lVt1ByfWuj2jprnR5uIoxqRakerfAv9ouf&#10;4aeKINHu4pLWEOFjdzwfav0N+CPxWt/GGjQhpVZmAxzX5ufEvwVF4o0j7dbrtvbf74A6e9d7+yJ+&#10;0bdeHdRi0vUJWiurc7QGP3gOhrDHYaniqXtae6PPwuInQqeyq7PY/R/W9AXWLVh95scNXA6rprWE&#10;5ilTocA10vwt+IUHizSIiHDSMozzW54m8Lrrlmw2/veo4r4zGYTmVmfT4fEOPoeO+JNE+0WjbFzw&#10;a4PY1rK0cmVIPSvWtW0uewdo5F+7xXI+KfC/2yMzRD5x1GOtfj/HXDMsbRvT3ifTZdiknZ7HNxN/&#10;k04xMh4k8v2FV0maG52yLtxxVgyq3cV/PGKwNWhUdOas0e7HXVH83fh2ZtL1i3mUlWhkVwfTBBr9&#10;3f2OvGo8a/AjQbzdu32sZY+nyivwnjXOPlx71+p//BKD45LqnwRh0d4ry6uNPJjIij3YAPHNf6f1&#10;vejqfzzTWp9xQXO0Y/rUzXjsBtANcDcfEW+ik22/h/U5v94AA06Dx34omOYPDZjJH/LWYcVxStax&#10;3QVje8GSSWni/UIW+6x3jn1rU1y/bTfGmnTqv+sG0nNebjxD4rtPHSsdP0+GS6UAIZThfeulks9d&#10;v9RsbnWJrOGKKT5Vgzk/U1xVrcjR0U7c12fUGiao174Vikbjaeua4b4wyrd6Ndd90R4/Ct7wtq6/&#10;8IWFBG0DjJrg/E3iBdVluodyny1KnHOK8WUtUj0KceqPhT4+XkmieHNQaGPfLJIVUZ5OTXCeFLe+&#10;i0eHzLVY2K5K7q9E/aGmj/4TVbAsqqZS7j6Vk27QrEq7lyB+laVFfRHsYWWlzmdTmvJrq3T7P0O7&#10;rWhG91tA+yn86slo5Nay0i7VWtD7XCn/AC0XP1FY7bnepHNPcXT6uq/Z8lVzjPSrUs94wx9mU56f&#10;NVyOa3l1WRmkXoB1FXDLb7vvx+nWnK1tDToee3PhOfVL+eX7HHHMGyjqfmB+tUdYl+Ilr5cdnc2y&#10;2sLbiHzuIHavQtJlha8uP3i9fXrVi8kjngdd23jGaqMpLUj2UZbnk0ul+PvHBMl7qzWcO7Hl2/Bx&#10;9aS4+EFxDAslxdahcyqw3GS4OD+Vem6JNCLPBkX5SR160mqSQm1faw6dzVyqSbsmFOjFHL2XhlLG&#10;JfLs4wygfMTuJpk5ng1VG2hd4x1roYr2EwLll+max9fvYUkhZWG5Wx9KNTZop30t8wbbFHt9S1Z+&#10;km8kDo3lIytW5cXqyr949OmOtZsFwsGtKvzfvCABiiREtj3D4fxGy8P2wblgmeOlel/DWcQSRyer&#10;FvyrzLRLo2+jK237qAYru/C959l0ZpunlwlvpR6HFIrX2ky+Kta1G8/tK5t45Jiu2M+lYuqfD6OU&#10;ktqWoPz3krW8MXPmeH1k8xlaR2fHuTRqV/siH+1xurrpx2OXluzzvxd4FsRqVjb+bcSeZJna0p4x&#10;U914I0+I8wsxx3cmotU1I3/jxYw2VtYsn8auXV39oY889MVrpsXGJi694c0ux0aeT7NHlUOc889q&#10;TwloNjpvh2HbbxqWXJO2q3xE1LytEWLO43EioMd+a0IZTb2EakgBR0rONrikY/jCaGGyc+XGuFzn&#10;bWl+yfoK3FjqWoSLxczFUwOoFcX8VPEK2ukSfMu7G1Rnua9g/Z40saN4AsI9u1pEDsPc81njKnLC&#10;xzyjc6DULCTS7pplG9Dw6/3hXFeP/h0xuY9e0j93LD84A4+or1u+01b2zz/FjmuZt2/sm5kt7gbr&#10;WclSPTNcNCtKLvE5K+HU1Zo9C/ZF/aZNwsME8xW4hOyRWPIYf0r7k8FeLofEulxyq6sWAzzX4/8A&#10;is3vwd+Ig1O1Zvs8zbnQfdZM19r/ALJ/7ScOs6fb/vtyyKByf0rTHYXmh7amvUywGKu3QqbrY+sf&#10;E3huPWIGK/6wDP1rgdY8NfZZCPWvQNC1tNYsI5lbhlzxTdf0gX8LMi/NjNfK4vCKaulqe7Rryg7H&#10;i/iPwJHqI3KPLk7n1rjrzwdqFrOyqm5R0Ne33ek7mKkdP51Qk0TLfdr89zbhXCYmXNOGp7uHzScY&#10;2TP5Y4lyN2Mc819+/wDBFTxqtvres6SzfeIkUfWvgMTKqbeTnrivpz/glj45Xwx+0FFA26NLyLZn&#10;1IIr+nKjdz8kjE/YOWVi+3O33qJblkdtrbuxJqqNShdV+bhhnr1psupxpjYVXPWuWR109jL8aXP2&#10;fxVpk3l4H3Sc1ueNbzZ4Z3R/ejZWrm/iFqKfYraTcv7mUYq5rviO3uvBVwvnQ7jFxk85rlktDaJ2&#10;2sfGKx+HPwmm1C+m8uNYCQc9TiuD/Z/8TyeNPB0+sM0jJfu0iF/7vauH+NWl3HxA/Z9EUKST7eoQ&#10;ZYjpXoH7POmNo/wJ0qGW2ktWiiChZBhuK+frR5Z6HsU5Lksj5x+M2iLe/GC8nZd6xnCg+tUl0u32&#10;/wCpXp1xXQfHu6ksPH9wI4Qd53bs1xM3iWW1tGbyVG0ZPzda05nuepR0iTW2nwy3MzNHH1wOKtJp&#10;lr/zxX64rB0zXriWDd5K/Oc/eq+dduAP9Uq4H96spXep2RCx061e+nPlKfmwOOlXH06EjiNV/CsP&#10;R9ZuIkkKwqfMY8561MdeukO7yY/bLU46lE2l2ixzzN5a/e9KnuIl2v8AJ+OKyLPVryQSNthX5u5N&#10;F1qF46t88IH1rRas1W4aNAuyTgffParF7bRvayfKv3SKwdIvbjbIC0fyseMdasy3V88LKhXLDgAU&#10;cutyrok0yKNrTO1flOOlVtagj+xsdq8HPSqthb31rA32h1jJJIpbqD7RbMGvVXI5AFMLoUsjWyNx&#10;0qlJB5ms2rr8xV+1Urs/YI9v2ySTbzwKq6F4ih/tVW82Q7W6HjmnIiVj3TT7nGmj/awK6TV9e/sT&#10;4e3s3zZ8raAO9efaHq8htoPOZVDEHjsK6P4h6r5fhG1hVh/pU6qPpRG7djhnoivp/wASLmHSreOH&#10;SrhgqY3EYyapT+P9Xnmb/iWtt/2mAxW3dzeVbRrwdiisPV79VhkbqVUkivQjHaxzpHK6XqOsaj4h&#10;1C6jihVpCF5bpVqVNfnk+ee3j+nNP8EzY0mSQ/KZnLZq7Je8mjlu9CjjfEGi6prHiGztW1DaVPmD&#10;aPu4rS1HwxdpbqG1KZtvUjjNP06f7Z4wupu0KBBVvVtQVbZudx9DRy20JieY+NdGXUfEum2fnzSe&#10;ZOgwW7AjNfUngORbOwt4B/yyUKK+ZfC1wuu/GKPGGjs13/Q19FeGrvZInp7V5uOld8qBR6npulS+&#10;YhT8az/E+hC7jO0L68VDp/iC2sZUWWaONnHAZsZrof3d7bBwysuOCOa5YXtqc8jy/wAT+E4/F+lP&#10;Y3Cr9qiH7pm/jHpXm3wz8eX3wT8d/ZZmlFm0gAJPEZ/wr2zxZp/kS+dH/rIznIrzz4seC4fHOjNf&#10;2yL9ojGJUA5PvXsZZX19lPZng5lh5R/f0t0fdH7NXx3j1rTIEkl3LIBj5s19GWV6l5bqyNn5c/hX&#10;5C/stfHe88D+Io9HvpmVo2xEzH74z0r9IPgN8X4Nf0qGNpBkqMHPSvOzbLnQnzx+FnpZbjliad+q&#10;3PRNZ0bDGaPkP1FZMg8ptrfLXXRkTw7vvKRxis+Tw/bzzu0hkwTxivma2Hu7xPWjU5dz+TdUM86K&#10;se1FHXHWu6+BXjmTwJ8TtIureRI5FuFVWI4GTiuRu0U7FQtj+9iiyjax1S3myV8twwP0Oa/Wbp2P&#10;h47H7T+BbTV/E3hSxupNZb99ECdiAYq/e/D2aRlabWL5/YNiuR/ZH8Wr4p+DGkTh9263Q5J9q9Mu&#10;L7cvHNcziaUZHK694Ctl0aVpLi7uNmCN0pq54b8LaeNGV/JYswI+Zi3ar+ozi4sJlx8uwis/wnqG&#10;dO2s33TjFYSjodUTqPgFrqvcTWskatHCxCqRx19K73xZqMcukXUSstvtHDDjb9K8h+DV8NO8X3yH&#10;/noce9O+Pfiv7PqaRrNIqyDDKhxmvBxUbSPUw+qR5V49uLPXfF1wd8lwtudpYH5Sfc1yutWmm3sR&#10;imjwqngK/Wr/AIyYX4W3tGW1jJyxUevf61zuprY+HbPCrJc3DDOXas4tvRnpU/IiuofLkVbGHcqj&#10;G0NkVahaY2v72z2seM5rATXr6Vd3mLGvcL2qYeJmWEozvIy80SfQ3i2dbYRaXb2i+cNp6mqGpWlr&#10;fbmtm+VfbiuWu9YvJ4/mjVefl3Glht76aDMl00cfcKMYo6GkZSWxJqrW+io26SRpG+6qnvWXFqCy&#10;SjzJJsHtUk1jHBc+Y1zIzHjLDOPpVe+aIj5ZNx9cUXsjVTZaWSNIz5KtGM5J75oiuzGhb7RJuJ6V&#10;Db2G233eduZh0A6U2O2kLfdb0PvRvsVKVhL6ZZh/rGZupyaw9SuZ1l3KzKq9AK2dS0tZEyjbZD2r&#10;DvLGZG+9ubPSjVGkZXRR1CObWWxHMYmXneT0qhb39xLb3EcsaySW43CZf4setP1nVY9FtGMjbTjL&#10;HNbXhyS007wc0skayXd8uAT/AAqego9o+XUmUfeudh8PPFEfiq0t4FkHmIoDDvXW/EvV44Lvw/ZM&#10;2yONvNdifSvHPgxYS+GvHUmW+WXkLn1r1jxC8Ot/ESKGSNZUs7cfgTXRRhrc58R5FrU/iFp8YC/a&#10;VY9gBmua8S/EW1j0yYx+YzMuFIQ11VxpVpAm5bWEf8BrmvG8SrbwQiNB5kyrgAV6ETkuyvoXjRYd&#10;IhSO0uXwnB2d6WTxLfS7mWxk/HitcFYFVflXauAAOlZviG/+y6RO38W3C/jRHcroYOh6hq87XEyQ&#10;xBZXJyzdareJLnVo7CQvLDGCpPHNbmjJ9l0i3U/3cn8a5T4o619k0WZt3O0ge9Etw6FX9nmzmn1j&#10;UdSnbc0khQN2wK+gtA1DbGrNwqjOa8b+CunDS/B9vj702ZD+Nd9f6+NI8LXUzN9yM4rwq0uaozfl&#10;SgmfPn7T/wAbtUt/iLixvriGS3bICPwuOlfRn7E/7Uq/E3w+NN1KRf7StQFYE8uPWvgb4s+Lf7Z8&#10;aXlxu3bpSM9cVJ8Ivi3dfDTxrZ6pauw8px5iqcb0z0r0vqidNW3PHliE5NH64ajbLdRt/dYfWuOv&#10;LOTw7qDTeWzQyfLIvqKv/A/4n2fxT8FWWoWsiyrNGGOOcccg10OuaGt7bsrd+elcCvCRTtJHz/8A&#10;Gv4cHTLqPV9P+WNj5ileqt1r139kL9o6RDFZ3cjJcwna4J6n1qomnRuJtMvxut7jIRm6Kegrxzxp&#10;4bvvhR4yW8tQw8lty7f+WqjtX1VCVPG4f2dTofK14zwVb20Ph6o/XL4T/EWHxNpsamTc2BXcA5Ff&#10;A37Jv7Ry6tZWv775vulc/dNfafg/x1DrGkLL5i9u9fG47BvD1OWe3Q+sw+IjiKanA/l3m0nz5e0Y&#10;XqvWqOv2oit/l2/KOTmu01fw7Z2sLK115fHIH3uK4HXbhJ5xbw7zEp7/AMVfcU7XVj5b2llqfof/&#10;AME3fjHb3fwfgsZfOkmswYtsaljxX0S/jS4uWYQ6XfNx95l2iviH/glXr02m6/qVhN8schDoCMda&#10;/QJrbdDn+9yKKkdSIPXQ5O58T6tIGWHS8em+WsPw7q+uSXsluI7OLa3JJJxXcahbqH/2lrmUg+x+&#10;KZhnPmEHp61yyVmd1PVFrwa1xpHjKaSaTfJJhjtX5RXC/Gz4oN/wk11521VhyAWr0h9XtvDV211c&#10;LGqlOXPavlH9oD4kr4g+JUzWsZFiTtLkcMc9hXl4ineR6lCWhsJ49k1CZfJ/eNIeoPC1NqEkZ2tP&#10;KWkbnCivPdKS2gufMjub7c3ISNf5Cuw8O363O43Gna5efwjZHjj3rH2bO6nWilYsGSGI52sFz0J6&#10;02bWY1O4Q/dPbvXVRTx2mjG6HhG+SGIZLzsBRo0t94lt0ntPCm2HOQXcLvqfYy3NfarucTf+I4/M&#10;/eZjK9Aaq33j6G0jVQ7yc9lr0/xB4U1bX7TyjoulWrEcO84BWvPrz4STJrsdrd6hpkbt87MJPljH&#10;vWFSFVaxRvTq0urOXuPG/wBuu9kayNuOCQvFdRongvU9VtBIlrKsbdz3rStvhboWkMrf8JFYBo2y&#10;dib63LnXrewsWK+I76Yxr8kUNvt3e1RGjVeskaSxFJaIx7D4Y6tcXaoB5fux6VuWvwYu2P77UY1H&#10;oKxfC+sx68jSXN54guJCTuEa7VT2B71sSva2ttiPRdcvC3eWYg10Ki1qZ/Wokt98NNN07y/tGoR7&#10;m77gKrHwT4fhJVtQjkJ5++K524sp9Q8c2cf/AAjUrWypkQvMTz6mu0g0PVGDGHw7pdq/QbucCj2D&#10;exccYjz/AOI/hHw3Bp7v5isVIOK868XM0ulrDpbSsqjhkQ/LXtPxD8LaxN4fna6+wRKwAYRR9Kx7&#10;bwBqFzoCRtdwxxyIOFT5iPrW31d2F9Z5jw34ey6x4d8UR3dxJNcbWHGck17Z8OfEsmp63qN3dYia&#10;QgKC3Qe9UbX4UvZ3beZM0axj76DlqueEPAdhKLiaRZZPnxzJ1+taU6bTIqTTWh1N54tsoCfMuYlX&#10;/frjvEnjG1v/ABFZKsytFHlzityTwxpdq+VtYjt7tzWCsEUviaRkjj8uJMAAdK6ErGRel8W28kn7&#10;sTN77TisXxj4ka8tobeOCTdNJ6YyK3GkCk4Vc9scVh6my3niK3Vv+WQL4HQUR01NCSTVrq2sh/o+&#10;1UXHJrzX4jaje61eW9o2xVnkAwD1Ga9E8SyyND8smyNTluM5rzXS7r/hIviXbr1W3+Yis6kvdux7&#10;o9o8MQfYNIt4uF8tAK539orxn/wiXwwu5Fb94ytjmuisplCKqjjjivCv23vF7DTYNNh/i5I9BXl4&#10;Onz1kl3LxlRQot+R8xX2vzajcOw6sx/OoTr7WVqd27d396bb280lzH5KMzdhVHxZLM6fNH5fl9a/&#10;QKeXpwTZ+aVsfW9t5H1V/wAE2v2t28B+N4/Dep3DCx1BsQM7cI55wK/T6yuIdY06OSM+YrrkEc+9&#10;fgb4B1KOx8R29xN5m63+eMo2GDjkfhX6zf8ABO39qa3+NHgNLG6mH9qab+6lBbkkdG/EV4WcZT7N&#10;e1ge7l2N5/dke3eKfDHnRblX5k5Fc1r/AIah+IXhyS1mT/Trdf3ZI++K9VudPEtuw+9uFcT4m0mT&#10;RLlbq3HzoefSvDwuIlSqJnoVqKqR9nJaM+dvDviK9+DHjbczMlrv2Sp/dOeDX2r8Jf2gBeeFIpFu&#10;OGAxz7V84/G3wLH4w0X+1rOMNMBiZB+teS+FPi3qPw5t5tP2vNCrZi5+6PSvrqmGoY6mpM+Tp4yr&#10;ltR03ex8QW+l3ur23lxqy5PzSP1NX9P8ELbt88fmMp5b3oopYeKNMRJ2Pbv2NtUk8J/FeF5GWNJQ&#10;UPOBX6HaV42sZbKPbdQyNt5CndzRRSrfEPDyZHf+KrNW+ZZGzwNqE1x/iXxD9l1mKaOzvJNwwT5e&#10;M0UVyVD04jdea68RQJ5mk3bR46M20GuZm+FYu33JoVpu6gysGxRRXLNe+dMJOxlaF8Ob638TyRqt&#10;jA2RkeWCEFei2Hgu/e2WNtSSPH8McIFFFTyo6IlHxd8KZpPDV152q3kiMhymcA1R8A/CKC98Mw+Z&#10;qGpFW6IJcAUUVETe7NuP4G6Ksu6QXM7Y/jnJ/rXJeNvhfotp4u0+1Wxj8mTl8n73tRRTkUdjpvwv&#10;8O6dH+70u1HH9zOag1/SNOt9EvDDa2sapE23EY4OKKKzl0NDL+EUcEHhlP3cZ3MSTtro7yKNzuZV&#10;VR2Heiip5Vaw7s88m1H/AIu0u1dsaw45712N1erGrNt5bvRRVUxxPPPjDrONE25+/IBUNpdKdPhH&#10;y/Kg60UVT0ZpHYyPEGrpaWkz+ZwoJNZHhTWYYtBDu6qZCSAT1ooqomxFqniy1gP+ujPtmua07xPC&#10;97M/7xy7cBeaKKALbeIZZgwjtpevpWI2p3R1GaZYV3dAWbpRRU9QMfxZrN+mnyMWjjXHY5rB+A9s&#10;15rd9eTNuO7ZmiiuXFfwiqfxo9k06fYVb+FQTXyX+0X43fxD8Qr+3HMcZ2j2oop5DFSxGpx51Jqj&#10;ocL4bH2O6aRV+ZVx+dR33gv+3GlLKeu44oor9RlFRjGx+YY6bVKTRyet+Hz4cuiyghenFd1+yp+0&#10;HefAP4safqMEjC0kkVbtQ2FdCev4UUV5uPipUXc68prTdOMr6n7VfCb4gWnxG8F2WpWsiyQ3MYcY&#10;PYgVf8Sad9qgf1PFFFfmOIVqjSPuoybimzza4l/4R3UJI5Oba4GHU15H8W/hO1t4i86xjVre5BcY&#10;HTmiivosjqSc3F7WPDzSjCaTkf/ZUEsDBAoAAAAAAAAAIQDl2ZCh820AAPNtAAAVAAAAZHJzL21l&#10;ZGlhL2ltYWdlMi5qcGVn/9j/4AAQSkZJRgABAQEA3ADcAAD/2wBDAAIBAQEBAQIBAQECAgICAgQD&#10;AgICAgUEBAMEBgUGBgYFBgYGBwkIBgcJBwYGCAsICQoKCgoKBggLDAsKDAkKCgr/2wBDAQICAgIC&#10;AgUDAwUKBwYHCgoKCgoKCgoKCgoKCgoKCgoKCgoKCgoKCgoKCgoKCgoKCgoKCgoKCgoKCgoKCgoK&#10;Cgr/wAARCAETAX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iK/usqDu6/QVLA652zDd2FQQspjByFVl+WrEIk2EqgzjG7H61N+gdRzSOpDA&#10;Y+b5enSmXCAxsNv/AI93pYplnjaJ1XK8Aio5dhXJc/l1od7D6EKSlR5andt5XcelEbtJIUZV2jr7&#10;U7Z5xzt20SZRWK/eo12F1Ob8R/6J4l0m4J+9cSQ/gYyf5qK1JEJVg4Hpisnxs7rDaXYH+p1GFssO&#10;iltp/wDQjWsXBOMHb+lC3KsLC8gi2yfMwAz9Kido43Jx3J3VNJGyIu1mGB1FVyVK53df7wo+0Pli&#10;N+1RQzW8G/b5r7enT/OK5v4iyr9mhPmFhHqUalsf7WOKueIrz7HfadMwyPtygsPfiqPxSjMOjyFj&#10;/q7+F/l9DIK4ZVZrFcnQ6o04ujzEllOjrGVk6cVpK5ICE9V+UZ/KsLTpl8xQFB/vGtUMGcFfT16V&#10;3czOZpFoyEKCD14wR7VYt9qpjHH8Jqks6Z8tn3NxjjpU8RPmqD/nmjmJkZfjs+VokEYH+s1K03D/&#10;ALbIf6V0LS7otwZdw5xXOeOi09tYwM+0f2pAceuGJrcgbyysUj7c84GKoC0+HTfjlv7opxneJQgH&#10;3eF3elQxywriFW/4EBQWYHaGDdj7U35g+5ajk8wKzHdjvSsQz7VbJX9BUFrPtjB3qpDcLjrQC6ye&#10;ZGc7mG40IOhkfEq58rwVewqp8y4i+zgg95WEY/8AQq2YUSK1WGJP9XEBt6Z461znxFneWPTdNRTm&#10;61i3G0dwjeYf/QK3xcqqq20j05p2dxItRSb4FDN6nb6UTTIrjY5681Te9J2qU7cVH542lC3PfFIR&#10;JrOlaH4ih+za3plvdKB/y8RBsfQnkfhWV/wr20soWHh3X9S0tj91YbrzEH/AZNw/lWokxf5Q/wBD&#10;6VNFIygKD/8AXp3Aw1HxO0K5TyLzTNYjXlvOVrWY/wDoSn9KvL8Rp7IqPE3hjUrFduXkWHzo1/4F&#10;Hnj61dlm8yXcTxt+lUfF+uTaJ4Tv9QtHbz0tyIVzjdI3yoP++iKpCQ34T+MdA8RW97rmm6vbzSah&#10;qU0rBJgSIwdicZ4+VR19a7ddQj3nY/Ud+9efRfDTwZPpVrZXfhu1Mlvbqi3cK+VNwMZ3pg06DwH4&#10;g02PzPCfxC1G24+W31LF1F9OcOP++qY5eZ6PDK8iqRJnvxV+O6JO5T8uP7vWvL08T/F7w66/bfB9&#10;prluq8zaTeeXKP8AtnLj9GNT6X+0R4KE62HiJdQ0G6bI8nWLF4M49HI2H65p3IlE9RMwYAj+782O&#10;tTCfdtQdV9O1YOleJdL1azW50vVIbiNlBWaGQMDn6VpW020Zkfr91cdaHK5O2rNa2m/vL0bHFWPN&#10;hUbz+NZK3ioQysF4/pTv7SCFg749KO1xbi+M/GNp4P8ACeoeI5U3m1t2aOPPLv0VR7lsCqnw20xv&#10;C/g600m4YG6dTPfSjvNId7n/AL6J/KuY8c3MXiTxXpHgf/ljDJ/aWoDd1SNv3an6uQf+AGumi1MR&#10;ttyG54o1YRNlb6QyMjMPlOfc025vwybU281htqMgViM4/vA+1NF9mEZOecdelF+Zk2luahuN1x85&#10;3KvAo+0N5Wecf7tZ8F0xf5v71SSXIKbQCf8AgXvRzIjd6Ek7kSljIcfw+9WLW5RkU46c/j1qibh5&#10;RgrtCjFOiulC4TK+q0KdxOLuWppAPm3hvc1XAeUeYidT+VOBP+rKYU4xx1p0luxO1Qfl7+vFJ3va&#10;IPRaann/AIH1MeIfCVjqZHzSWqmRW7NjkfnWksoTAlcj5ep71y/wzL6Zcat4aaX/AI8dTk8lPSN/&#10;nX+ePwrqZow23bn25rk9TuIo8iTaBt96c74fBxjvmlOC+2MD7vz+9QS+YrZVfl/iX0o5g23JjtHy&#10;Kd3+16VFO5VzGPvbfvGkBKJjZw3PNQ/afKXJHP8AeqvIkxvG8SyaDdMjH93Hv9TlSG/pV60kEkEb&#10;oy/OoOPXjrS6oqzWs0DodskRVvfIqr4aAudCtZpc7vs6cj1xSjdFRLzklvkO4dwTVHz5WmZJINo/&#10;hParDlAxBXcB36c1C5HIYYwKLscV1Oc8eXGxIH6eXco2dvowpnxhmYeH7mWFj9yKQbu2HWm+PJTL&#10;ocq8n5CVPpUvxCC3/gNrlvlVtP3b/XHNcFT/AHqJ3wt7Fmdp8jmONy3zEZ45zWxC4kVeOV61g6fI&#10;ssEPAHy/0rUhfaVVTxXecsloaUMwb95t+YdamjkyVI/nz1qrGwDFP7xz9akhl8uPYDzu45q13M2Z&#10;/jJ42m0lPmLNqqZ98I9b4lwA2MY/HvXNeKJTLfaKq8bdSBPviKSugWTMYWQHmqEWI5Rv2NHxx83p&#10;T5Z1UM45LcjP0qq0uF2K3X/GmJNMx2EduDQJotNKWGF24bjNOhO3hzuX69KqJccZI9s+tBulQfI2&#10;P73NAIx/FNytz4x0GwT5tjXFwfm+7tQIP1krda4EsCjbt+b8q5di198R1JZWNpo/C5/56SH9f3dd&#10;DGpDiORW2jpmqiJk+7eN0hUbe+elCKQpUr82eff3pqA+Z5ZXcp4px4dlJ915qR7oI2ZJNp3Z5I9K&#10;n81dmN/OeMHrVK4lO44x/jSHex+YfMP0o8xNbFxS+dxB9cbqwfHTDULzR9AHP2nUlmlH/TOEb/y3&#10;bPzrY3MI8sMbutYlrJ/anxNnmLsY9L01YU9pJW3N/wCOqn50xanVRsUT5QPTGatpOBAEb7wOetZs&#10;d3sb94T93jPepZLlPlG7qOStWFi/b3cQPyscr/D61beW2mhNtcorRyDDRyAMpHpg1ki5j2rhQvHz&#10;Me9OS+CcNJ82OF/GkBUm+F3gTU7lrmx0dtPuAv8Ax86XM1uw98Idp/EGkPh74l6B83h34kLqCL9y&#10;z1yzB/DzY8H81NaUF6ygsCV/Cg6mAnJz6k+tWiXGxjz/ABg8b+ERu8ZfC68eEHDXWgzC7Qe+zAf9&#10;DVrQv2gPhl4jlSzg8Vww3H/PpfZgmBHba+Dmrj6gQhlVvu8Vxfxe0/Qdd8JtZXejWd1d6hItratN&#10;ArMrucbgevyrub8KnmkxKy0Z1HgLVE1y+1bxzLx/aFx5Nq27ObaIlUP0Y7m/GumN3hPkb7vHHevN&#10;9N+FOjaLpi2vhjxBqem+UoVRFdeYnT+6+R/KpYh8V9GZRZ6hpusxx/wzBreQ/iMqT+VF+w+RXPRT&#10;MMZWQsD+lJFdSFf9rPauBX4qzaVFnxb4W1HTwW5maHzIv++kJrV0T4h+FtfVf7E1yGb2SRc/l1pc&#10;xLjLodlFeZO4kr/Smy3rvJtQsu7gt61lpqYbbuXIX0NSPfRK2Qfm67vSnpy3JUbmn9pITJPQVLay&#10;DbhWzu5+tZcNzGyllPynnrVi2uXRflXHfr1ofZBKxsQXO0BR2xjNWBdj+M+3LVkQXykfMcd+FqRr&#10;9JeX4+vejmiRynnzQS6R8S2cOvl6lp4P1kjY/rhh+VdN2Vg3+9jtXMePJ1tJdL18bgLXUFEm3+5J&#10;8p/mD+FdTgSopHT+9XKrs7GRyFN7Fj1qDfNGG35/2crVmaBhlnHvuUdeetROM5O8f40dRLuyvDIS&#10;7Bjx/D+dMu440Akzz1/+tT5Igq5xz6mq7SmV8MPpQr3K9CRFkmRd49uaoaEFgs2tcf6m4kX2wGNa&#10;UZ2x7QcL3zWbaSrDeXUYGf325foQP65o63JJZ1AHzHt2FV7kRlT5Z/h4WnzStMcCTa3riqcjqQyy&#10;TZ6AtQaL4TC8SQPcWcx3bsx8Y7cVHq959r+ECTHG4abIm7ryFo17XtIto5reW6UyKuFjVtzfkKwt&#10;R1TVtQ+BkzaNbqJYTIvl3GRhec1w4i0akZeZ1UvhaF0O582yiZX3blU7R/DxW3FOAMM2PmzXmfgj&#10;X9f0rTIzrOhSzKVDfaLQ7geO69fyzXaaN4s0bU022t/H5i/ehc4dT7g8iuyMm0YyWuh0Udy8bKG3&#10;c+n+fapiSAMHduOBlaz475GGd3/1qtQ3DbFMr55yDWnoZyZW1zH9r6Sg+bbdM2FPTEbf41tibMQ2&#10;DH41z+qS+brmmp5f3TIfl6/dH+NayTSRvzt+g/nVIkmMrA7s87vm9qfNKCdsf1WqS3Di6kikkzja&#10;flp8UoaRWJx82AfSq1Wgk+YslzglXxu6Co0jZhu5/wBnb2onj2A4bdngU6Ntq5Abn3ouIx9CiEvj&#10;HWbwof3Igt92OuE3/wDtSuiVgp3bj92ub8GytK+qXij/AF+qTMufRTsH/oNdBE+5RIWK9uKe2wbk&#10;sMmTuz+Zp+zrIH3cfe9KhUtgY/EsvIoW452s3HWlsLckeMeYNw6c81H5X71m3KuGG3FBlbqT75/p&#10;TQxJ3smMt/k0DW+pOZmWNUTnua5r4dzpc2uoa9ht+papLMrZ6Rg7UH/fKj86veNNVOieF77Uc7XW&#10;3YQ+8jfKv6kUvhvSINE8NWmm24wtvAqj8sUAviNNrgsw2D+HpU0bIfnz25waqIQkJLDbSQ3YKhQd&#10;vbmmw6kz3MjM21/vcbc9KVJlSZd2Rk+vFUhM28jzCMe3Bo8xy6uWz3Jz0piNJ7oFtsZzjvUYu2bc&#10;JJBtWqMky7DlxmiInG4MrfNlhupiZoi+Rv3Jx14BPauaFwPEPxGWAN/oei2vbgG4l/wQf+P1a1jU&#10;4NMsptSnfEMKM7sewAz+dZ/w6t7i30L+0NQP+k30jXVwe6ljkL+C4H4U0KyOw89gCA+OOM9Kktrx&#10;kUkBePf2rJS8Ddu33ad9rREKZbaKBM1JJY5GCyZ/2l45rH1HwH4H1uQz3uhW7Tf894V8tx+K4NSf&#10;bjcHAbtwy0q3OP8AV7vfmi3UOpjXHgXxHo7f8Ub8QLuDb/y736/aIz7ZyGH50608V/FDRnZda8JW&#10;+pRjn7Rp9wA2P9xua2PPDMCvXdjJ71NFImQwO3vu9anuBm2Xxs8JNdix1u6m0+Zsfu76Ix/qRj9a&#10;7LTdbsb6NZ7G8jkjxlWjbOfyrAvbbS9Qh+zajYQ3MbcFZowwrnrj4U+FZ5TNo0lzpMy/MJNNuGQb&#10;v93O0/lR6jtE9JGppvEJXluOvWuF+JfxP8Zaf4h/sH4feHV1OW1jDal+8CiEv9xfqQCfy9a5zxNd&#10;fEv4daNNrFv4pttWhhO2KC/h2yuxwFUFOpJIAqp8O/HnjXwNo8lr4r+FerTaleXDXN9d2irKksjH&#10;PHOQFGFAPYVArHqPivSP7U8NXliCNz27BAexA4/WrHhTU11fw3aaiqHdJAC31xV6eNjFhV28H61z&#10;Hw7ln00ah4flT5bO+fyv+ubfMv8AOsL2ZrudSJfl8txx6UwxxqdvPAoPLGQdd1IDsOJjjPJ4rRD2&#10;IZli28KPzzVMRsXJ7Y4qe81SxsiZLq4RIx1MjViN4ujuJHh0XT5rpt2A6rtjH4nrU36i1tobLuvl&#10;8DaMfNXOajrVjpetSNc3CxrJEpXd6gmp5LXxPqLKt7eLbofvQwr8351mr4f0+y8TW00kW9pYZF3S&#10;HcSQVOaJcw4+ZK+u318GXStOaTd/y0k+Vaot4d1rUV/4nOqNGhbPk23y/r1ro1xH/EOh4qvcXEIf&#10;hl9TS2divs6HPJ4V03TUaS3s41Y/8tMZJ/GqOhKk/hHXLBhlY55PlHutb2pXQMRKN/wGuX8NX0Md&#10;zrmnCNssu9txFc2I2R0UL3sYvhWeN9Ft3RvlaNflI/Crmo6LousFRf2UbP2lCgMPow5Fc/4O1Arp&#10;EatNyuV+X2JFbEGonBmCe+6uiOsSJfEQ2fh/xToN+zaF4jaS3Y5W3vlL9um/r/OtJfG8+kKB4m0m&#10;a3XvcwqZI/qSOQPqKNPvyx+cnG3IIq9FfRmMg43ZwapKxEveIk8Q6ZrGr6fdaZeRzpsl+eNg3pxW&#10;yb7y38hZe2R7VxepeHNHn8V2jRW/kSNDMzSWzbGzleeKuuniLTr/AP0bUEvo0hyqXXysOezDr+Iq&#10;467mctDpbSWR7iZt/wB4gD8qvQzMFZCob5ep6VyOneMYbW4ZNdgksWdhhp1+Q/8AAhxXRQanbTR7&#10;oJUdT/y0DZBq5PUlRsjQjm3AKgy2c/WpHkjjRpHPTn6cVRW4VVXKDduz7VV8S6stj4dvLvZho7SR&#10;l9zt4/Wpk7FRvcteC4li0KILuDTM8jfVmLf1rSm+6SH5B/rWX4akktdEtUeUfJbqP0FaD3aFchfm&#10;pq3KgtaVibcyFsuzA01zv+42DVZJ5ud5G1aBdDcS/b170wtbYtqWGQx3cdDQbqFFwQp9B71QvNQY&#10;jKtxj5sDpVZbkghhtb/az0oJ+Jmf4/v2v7jSfDpGfteoLJIv/TOMFz/49trejvClt8wZvr3rjZL5&#10;tS+JMkgkBj03T1jXnP7yQ7m/8dVa6BpXZuv3evzdqaHoXnu/MGxD8uMNz1pyzeUu1T9N3rWdA56D&#10;/PtU73Y2e4/nimKPYtNcEHaCeOMqf1pMFmDg8d8VWFyjRmTf/wDrpfO+QS+Z9KA2JZpXDLu3fe/K&#10;pAwCbZV2qaqrJ5zHAJZac1wRJiXg9P8A69CJepi+OrgazLY+EoJG/wBMn8y6X1hjwT+Z2j8a3om2&#10;xARthey1zPh5zrmuX3iED92sn2W1b/ZQ/MfxbP5Ct3gyeQx5DU/UEtCdbkjLE+1HnPsw8vTnNV5n&#10;SJdx7HLe9CzlhyP4flph0LUc2B827n2x+FAvZFbavIxxmq7TgABVPHXFQvJM8vmIPTHtRYo02ulW&#10;L50P+y3pSi6kchSwK9RWb9pYNulbcu3GMUxZ2jf5Tw3+1yKnYmxsx3YLt3Lf3cVaW5KKpZ9o28cc&#10;1hrdKnzt97371hfEPxxP4b0UQ6ZH5uoX0i22nQ/35WPX/dUfMfYUwsTrqX/CcfEUwg+ZpegtukGP&#10;lmvCvA9wgJ/4EfUV3kd7HGgV5dpx/EoOa43wD4fg8HeH4dJWcyTIC91Mf+WsjHLsfqc1updN1Xp7&#10;0R90DuJZXePC/wAXPzdq5iaa20Hxx5t1Kscd9aZyzAfMh5/QipI9f8Q61IyaRpv2aLqJJuc/hXN+&#10;MfBl5Jeadr2s6g10lvfqZo5PuhH+X8MHFcT7o2jHe51V98RdEjIt9Kjmupx/BCuR+J6VV3+O9fGI&#10;lj0+Fhy33pMf0res9J0nT4VbTrWONTz8o6VaXyzFlD9337VW4r26HO2XgjT4D5l/NJeS92nbd/Ot&#10;C3hSBdkFuqbf4VHtU0km4mYtj3Hfmqsk7CbYejctj0q9AkhLh2b58hmrC8SnyLuxvdvzR3ihvYFS&#10;P54rYuXaMiQyZA7elYvjHEmkvMn8JWTH0YGjqSvMofEH4j+Hvh1ov9s6/K0cTSbF2rncx7V85eNv&#10;2wfF2o69HZeE9OWO3W6QMx5YxbsH9K9K/a9Zbr4L30swx5GyROenOOv418//ALLeh6V4kuLO812/&#10;iihkuNj3U8XmNGuee4zUP3pWNY6LU+otP8a6d4n09LzTL+O4VlAdo2ztOOh9KxtH1KSDxxe2k6/8&#10;fFjgf7VctfQ6J8JfiVf6d4b1GHV7GbH+l2MJjEncNg96bpPxF8HzeMvtOo6hJDNHCx2suMr3FZ1o&#10;yVNmlOUXJWK3g2+igiuLNj/q7qQD/vo11dvJFsUY+X+IV5P4k8R39x4qnTwDamKOYs3nSQ7lZuvb&#10;pW94K+IGoXRXSPElo1vdD+L+F8H9K0pxlyJkynHmZ6Mlw4ChPlx0x2q1Hcjb5pPzfxCsa3vEmCsG&#10;w3U4q3a3YMbKT0PO6tCZdiSV0bxTbgSsv+iyHHp8y81filaTVZPn/wBXCB9ck1hJcFvFQLtnbZ/d&#10;/wCBf/Wq9a3bDU5iF+ZlUbc9aIyM5RtY2niS5YQyxq0bDBRv5VVn8L6faMJdLkms3Y/N9mbap/4D&#10;0qSG4ZkCy8MGqw9wscbODu6VXkGpRW88V6RJ/pUcOoQ9N0XySD6g8E/Qiq/iLxlpt5pj6bKpiaZ1&#10;TybiPYeSAetTSyNOTuk6n+H19KoeJFsdRuNPs7mJWWS8XfHIo+6AT/SpkmVH4jr7KdUt02fd2+vX&#10;0py3K7sjv2z0rnZtCiRN2i6lNZd1RH3xj/gJPH4YqNNV8Q6ZH/xMdO+1Lux51q3zY91PP5ZqktLE&#10;y3Ooa9lOdqhl9T6VC1w5jyM/4Vk6X4s0rUV+zx3C+YDyknyuvtg81Ye8eVijD7vPA6/5FMlcxZE7&#10;SFiT6jr1pPOKQ8n6e1V4p1cgBtrZ4Hr71T8Waq+neH7q4if51jKxg/3jwP1IphcpeBCLwX2ts3N9&#10;fyvGx/55g7V/8dUVvyyvGm+Mfw1j6Barpeh29lGOIYVUAjrWk029FOPbd2qugakkVzMvzMW3HotT&#10;SyK8eQQ3c1TDgp97p096cHPDKG9Oe3vUhctC4dQWQZLN09Kd5h2Mcn0yKgDo3+qjDD+fvTWlcHaD&#10;8wb+GqiH2S9HOqDcfruPX6Vk+Pdfk0rw9JNbv++nYW9ov/TRztH5dfwq75qqQZDnpwa5jWbj/hIf&#10;iBa6SNrW2jx/abgdjM42oPwXcfxFKxJ0Phmzh0TQ7fSo2wsUSru6knHJ/nVwToG+Zu+arh1CbEbL&#10;f3e1RzTEj7y/40wdyaS6Z5NqbvTj+dSSSA8yA5/iwarxybQXVsE03z9x5PTvjrTWwFp5wvKBvWmi&#10;fJ3D+IYZsVX81sbWAxk/MO1ADFmiQ9snNMY+abbuZnDZ746UkLSMRIxwOnJzUbs2/Lt6il86OEKS&#10;Ce1Tuw8yeaRI4vmfbjqua4vw1FJ408ezeNbo7rHT1a00dd3BbpLNj3Pyj2HvVz4g6vcT2kfhrSJQ&#10;LzUfk3KcGOL+Nvbjge5rR0ezs9C06302yhCxW8arGv4VQzb+3pEcM/y92psd9NMNyrWXJcPIdmPv&#10;elNivFVdkisdvHemFj2p4khJEKcHgKBwKz/FOl/2r4ZvLVFXc9udpHZscH861ldD8xbtjmmTDcDE&#10;rD7vXb1NcPoadjI8IawmqaDaXhJ3SQjch/vDg/jmtKUSOpHmKvFcz8PwdMuNV8O3LLmxvmaNf+mb&#10;gMP5muiKKh8yRvve/wClEWVKPLsV5UZRt+7nnGKqXURQh8/xZANXiVc+WU4xwd3Sq135cchAA69e&#10;9XzGfkV5n3RsYweTWF4idv7Omg3HmFlVfTiteVSvRPlz941nalbl0Yg7vl5oewbI8q/aCu4dY+C1&#10;9bzDPn2Pyn1OM/0r5S/Z41fVNJW+8OtG2IbgvCGzna3IH4dK+s/GlzZP4CvNMvEj/dxSwqreoyP6&#10;V8h+GNSk0j4xk2Bt5ILqzIZdvy8H+fNZxcvbKxsoxlSvsdpafGG10TxY1lrt1Hbv5ZMayP8A6weg&#10;J7+1OuPEXgvxdZzXtjcxtfCQlSrfN1/lXlX7WHh268fNb6bHapp81tukjmt12liQOCR1FfOej+Lf&#10;iV4A8b2sd1qt4yW8yhlLkrs3DNbynbc2p4b2sdGfoL4Yi1TT2jjN5+6X7w/+vSaqz2uvW+pG8kYr&#10;N90t93n/AArN8P68L3S7eeObPnQqTu4ODzVn+xb7UrhpUnKiTgyf3e2R/Oq0ON+7L0PRtDv2kiUo&#10;f4f73IroLFxKFJ79T6815TB/wtLwL/pyQQ+J9J/5+NMkCzxL/tRk8n6c10Hg341+CvEWLK21I29w&#10;vDWt1GY3B+hA71ndJnRyuWqOxjaAeJmTcvy2in6fMafbTp/aVzIjHiRR7jis2wvBqHiGW5SVcrbI&#10;Pl+prQsiYJJo5FIbd8vvVx8zCW5sJOrAPI3zHqcdKsT3BMWAf1rDE4LH58Z4bir4ZpI1Kyfw5+Xp&#10;R5Be6LIZY184devTpWLqz/a/Fen5wuxXdhn6CtTzlWEr5lc1Z6kbzxxcFn3LDaqq8dCSan4gXU65&#10;ZRIdm/H+63XFSC5Jh+f5WX73fFYzzTNMAjfLu4qd3uIQHLNtYdqr4RWky5d6VpWrQ7by3SVugZl+&#10;ZfcHqKpHRPEGlJ/xItcZsf8ALvf/ALxfoG+8P1q1bSskW5myPU/SpJZZS25Dxnv/ACqhcrKEfiue&#10;x+TxDo81uynm4tx5sX1yOQPqKra/q9lrgsdLsbuOdJroM7RsGG1Bu7d9wWtpOWwycN97d3rnrnw5&#10;our+Lnmih8iW1tsedat5bbmOeSOvGOuaBHRxn5AFblePpSxNI0qqSeR128VjGDxPp5Is9TjvYx0j&#10;uBscf8CHB/EU6DxlbWsqxazbzWMjcL5y/Kfo4yv60bbD0ZvtIsZAKjK9qRJ9+QWxmqqalDcussMo&#10;ZW6MrAgipFmWM4UNuH8VAtiysnlt5UQzxy1IgctuKjP8XvUIuNhb5sZXrU0dykceXO3PT1qxXG3t&#10;zDplnNqd/LtjhjLyH0UDJrB+HNrK+mN4hu4ytxq1w1zJuXkKeEU/RQKj+INyNRitPCSSbm1K42zK&#10;vaFcM/5j5fxreTZFCsESbUChVxxgClHcfQsSt8m5vXrUfm7H5TO336U2aVNigP7+1R7vkKr0znPf&#10;FUBNFOpG446c5FN8yP7ikezVC2Y22bl+XimxvEoGBy3elF9AfNoTLODIyGTnpjFSNNsTex/8eqpN&#10;Ki4dOT1amPds3yhhtbnihWCxZeRHZkX67jUV5fQ2cElxcTfu4V3SMegHenGdWGEbOeOe9cr4vuTr&#10;Wqw+C7UtslXzr50H3Ygfu5/2jx9M0xqxN4Ihl1i9uPGt/EQ10dllG3/LO3HA/Fuv4iuglmjBGV6f&#10;rUCeXa20ccSqFVcBenTtTJZY9+xpeh6Ucw32LDzARb3XkHj2qL7aij525qC4uInHlAnaCeGrM1nx&#10;PoGkNHBqEyqzZKjn29KPeCztufSlxGNiyMT93NI7xiHzSOx2ml3Iyb3z6EVBdxPJb5QkZ/u/4Vxb&#10;bF21scpeznS/ilbSKP3eqaeUYnoZIzkfo1dPcQmQbkPy9+OnNc78RNGumsdP120k2zaffRyMcfws&#10;drfoa6a1QSW6OjfeUVEYyLutCFYFhh3r83tVe5t2BBc5Xt71p3bxWseJtqheSe1cl4l+I+laURZx&#10;/wCkTniO2h5Y1pzRi9SOR9C9eNHEnmyMqgf7XWuD8ZfE7T7BWtNIhkvrlvlSG1XJ/OtKbw54t8by&#10;f8TK7fT7Nj/qYz+8PsTWhb+FPBPgSNbe0tlaVhwuAzuaPeqbD92O54Fe+AvGHxKF1JqmtLZxTTs7&#10;WaMVdSTyGHUVx2o/sqjw1ff214Vu/MmXO6Fvn6+/bNfSniH4fXHjC4+23kH2FVb5JIflmb8RWaui&#10;6/4JjWC6sv7Tsg3M0KgTp/vD+L+dONPlJ9pzHzPqX7Ofjnx5NHcarPNbwxNg7o/mIz2qHxj+yf4b&#10;OnC9gsFkuIV+ZmjHzfWvqm0uNC8RWTS6dcq3lnDBeGXjoV6isrxN4XkuLGU2m1m2Zw1VUjoaU6vL&#10;ofKugXR0aP8AsmUhfs/C7W6VqX/xSh020/suSfByCE/vZ4OK4/4pSeLvBfjK81PUPB9xJp7SfLcW&#10;qsU2+uR6d+K5G58Xv4v1mO38LaTNdSMRuaNiwjP9KcZaXM38R6d8NvGPn/E9bjTru4gs7fi+hZTi&#10;VGH97p1/lX0Lc+D/AIU/EfS1tL/RrWZtmVkEYWZM9ww5/WvKvhPYav4ctFN9ZLHJIn7zbEG3ezV6&#10;Rocdtb+deaH5NvJLGFdV/wBWT9B938KqPLU3J96OqObvPgj4+8D6lNrHw78Vtf28ij/iW6lJjAHZ&#10;HH9ah0z4svZ6k2keONEutHulHztdJ+7+occY/Guq0fxTr8t4dIjLS/PsMqZdQfZvauw03wjpEWnv&#10;ZXtvHdNcLm4a5jDmTjvnNV7Nx+FhzPqc9pmoaTqEK3NtLHMrd43BzV6R4gmIZV/CsbWvgHp9vO2o&#10;/DzW7jQbhiT5MLbrZj7xngf8BxXP6rr/AMQPAMGfHvhtri1Tj+1tJ+eP6sh+ZfyI96n7Vg5o20Os&#10;vI5ym8yf8CWuZ8DLNda/ql9MxbNwEU7fQf41qaH458P65ZSTaZqkUo25aMn5l+o6iofhvLBdafNq&#10;Ma/8fFy7q69xuqeuhS7my+CPNlXHpu+tSC7R4lEZzzip7m3TyC5O7nHy4qigMBxLHwWx8xqpXBSN&#10;GKRY0w0gbtT4pi2d0gHo2etU9yug8oEEe2afDOUcRsuC3o1Auhdjm/dMoGWXuT1rN8Iv5wudSlTH&#10;2m4do2/2RwP0FO1zUDZ6RO6D955fye7Hgfrin6UgsdLhtIX27IwG456U9RGqHwCVIYHNRzvDKpSR&#10;VbsysuePSq9nLIFKFjux949/ahAVc+YG5HXdTEUG8M6dBK1xo8kmnyMcs1q21W+q/dP5UR3finS1&#10;MlzYxahHnloGEcuB/sk4P5itMbC+F+7/ADp0nlyLtDd/ypp2BlGz8WaVeS+VJcSW8xbAhu18tv16&#10;/hWqJVZtrv1b61Tu7Oz1FGtr20jmVl+7JGGH4ZrmvEOm32g6XNeeF9Ynt5MhY7aSTzIyxOAAp5H4&#10;Gm32H9nU0PD7HWPFF7rcZBht/wDRbVz0+U5dh/wLI/Ct5ppGG0HPzd+1cjo19rvhDRobPVtEaZY1&#10;zJNp53nJ5JKHnqe2a1tI8beG9bk+z2mpRtIv3oWysg/4CcEflQKWxrLKS5QqPvZ6U/cu5tu7J4qK&#10;LywNwHtTXmDvuL8ZpiHvtB2gnjkCmB8t5YPyg5+lV2lWRvv9/wC9TWl3y7c856rSGS3U8Z2qOrGl&#10;hc78np/F7VD5Pmy5HzMvO6pEKJGFO3/a96Bor6tr9ro1lNqFw+5YVztH8R7D6k8Vn+DrK6itpNU1&#10;BWW7vn8y4P8AdHZPoBVG+b/hKfFK6cqn7FpsivcDtJN/Cv4cH64rea4cZVW2qOnzUB6E00u0ZZFO&#10;0dPWoVugrZ2Dd79Kr3Fw+0kyfLxwe/8A9aqr3myDhtrDnrQ5dx7k2sara6dZyX104G372CM//XJq&#10;n4a0OPUYZNV1uNTNcMGCsfuL2X/GsmB5PFOttbli1raMGbuJJP8A63866Z7pLciFLbdhR93j8aI3&#10;Y9EfS0kQtppraQYZW2/rSeVHtUEHn0NavxEs10TxFIjLtV2zu49a4Hxf8TtF8NDE13umPEcMfzM3&#10;4Vzz5YoIxlsja8TRWV3oV1ZTSY863YZP0/nXFaV8ZtDi8OQxRLJcXipsa3hUliw4rKvNV+KPjfN1&#10;pOirBYr/AKyBptksqexIIBrovh/onw40uwlaygWzvB811DeRBZlbjkg9R7jIrD35Ssjb93GOruyj&#10;bWvj34gETanu02ybny1/1jL9e1aVz8KPCNjbx3ZbybmL54L6OQiRW9vX3HINbttd39/J5Gjw/Ifu&#10;zSqQB9PWrtj4cWFjcX7NcTbs+ZL2+lbU6JjOq0cXHfePI3NvqER+xq2P7Uhh+cj1ZO31GfoK3NL0&#10;DQ47X7daTLdSNz57fMWroLhxArIxVu21RxXPar4et55ftuk3TWVxn5mixtf/AHl6H+dbJWVzHm5k&#10;SzRyFm6MO+D/ACqhdRK4Zen96o5vEF1oUbJ4nRVjXgXkOTH17jqp/Ssq+8StrAb+xZF8np9qY9fo&#10;KfkBj+N9H8NyP9qIa31DBMclm2JT+X9eK5yOy8biWNNbt/tVrI+0fZmVZVB7unRvw/Ku/wDC/hOO&#10;+k+1vFx1e4m5Y12mhfDjS727S+eFgin7v9/60ddAckjzW3+FM2taf9kn02KaM/d3RjIHvVPT/wBl&#10;DwhobyXemeGbO1mnfdKYYACzepr36ex0/SbXJRY17IFH51xvivxta2MUk1xcRwQr/wAtHbaMUWj1&#10;JUpdDy3WfhJLoKPcRWu5Rz+7XOMe1cXP4Km12+a4msZLSPu0bFHkGO9emad8XPBHiXU203T/ABJD&#10;LPuIVGY/MfajxDpwSQX0IzvIBwvSpjy9DT3rXZwOj2Go+FYvKttNFzbr/FCAsi8+h4brXQaL4l0u&#10;/j2Wt1+8QESRuNsin3U8irgs1V94yrN95ckVl+Lbfw2lot5rcG2T7tu8ORMXPQKRg5q9UTuaOo3+&#10;m6VYvqF/cLHCq7mY9c+g9TXPR6ffeMbmPU9UhaGwHzQ2b8GTH8b/AOFUbXwZ47ubmPXtWZb+1hOb&#10;fS7iTa6eh3dGb6j8eprqtL17Qrlhp8rNDef8+dymyRfcA8MPpkU0BzvjD4VeC/GUBGp6QizKhEd5&#10;ayGOZOOzKQT+ORXJ2Hwy+JHwztFh8I6lDrWnx5EdjfMI51X0WQDDH/ex9a9dNorEMvqcAgCszxTr&#10;UOhQRwxReZdT/LbW6/ecn+S+ppWjcrnlsec6d8V9Dj1JdA8RJNpOoEZFrqEZj3dvlJ+VufQ11UU8&#10;F4vmZBDj5frViT4c6ZremMfGum2+pS3H+s8+EMI/9lc9AKwrz4NX2gRib4ceK5rPbyum3zNPbfQZ&#10;+ZPwP4UuVhzGqYEZdsbnk845xUawMJVR8njhvSufPjDxD4aCp8QPCVxapuw2pWP762PuSPmX8R+N&#10;bWmeIdJ1uBbvS7+O4jblZIpAVo5QjIq67vnntdPbH7ybdtXuijP88Vo8J2baO1ZtsbW98WSMX3fZ&#10;YQqg9mJyf6VqTQqzbhkH1FJabFEsUxVurfRaCZXY+u3g1DAJE3HdndzTpJm3DEf8Py0wJIyfMHzE&#10;Kv6e9SLt2tg5z29ahUYDNjnd/DxUbyuf9Z8y1XQHsWpGGwETD5l+bmud1G5fV/F1tpit+7sl8+b5&#10;eCxGFH8zWtf39rZQNczlfLVNzMc8YrH8Hbzp8utXUOJr6ZpWHop+6PwGKkDoyQse5ep6n0rK1zwt&#10;4b8Spu1rTI5ZF+7KvySL9GXBH4GrDXRXsv3fU01riNGxG/zEZ+WqGzHXQfEujOn9heJnlhVfltdQ&#10;XzPw3j5vzzU3/CW3un4h8Q6DNAvB86HMsZ/LkfiBWgl2BLl8s38qSZ4wjYC/99dKPQV2pIZZ61Y6&#10;lGJ7O+ikX/pmw4+tTefEW3Ljj73PvWXPoGjXZ89YvJk/57W+Ub8x/WoXsfEGluv2a7F2vQLONr4/&#10;3hx+lMHsdBFcIeIzj5R1rM8UeITodi0kEO64lby7dD/FIQcfh1JqpP4qs7Zmiv7eaz/67L8pP+90&#10;rOsrxPFOsnXTdBre1Xy7PHILfxP/AEFO/Rha+hr+HrBNJ05bMv8AvmPmTO3V2J+Y/nU80pyQsmdv&#10;8P8AWqzM6Nv3Art65/z6VXF2Q3lgsvP8PehhYsXV3gFxj/gXasXXNVuVkXS7Nt1xcnEfT5R3b8B+&#10;tWNR1CC3tmeY/dyWz6Yqv4R0l7y5bXLtP3z8Qq3/ACzjrG8uaxUfhubmi6ZBoOmrGkZbauOnLt6/&#10;nW5p9mqQeZOpZ35Y7c81S022+0Tgsf3a/wCrUnr71tQoNu1sj6Vqo20JmfTn7SehajqujreaTf8A&#10;2eUNlpFXkr3/AKV5BovgrQdFmbUrpknuCuWuJiCT+dfSHj/TY9U0KaJEX7pxn6V803mh6hfarINa&#10;1D93FJgww8KP8amVOMpMmNT93ZMtXfjqU6gul+GtOacHg3C8Ih9PersHgtde23/ii78y4j5iki+U&#10;x/TFMtP7Oso/KiAUnkMoFWrXVQowX+9/F/SpUV1Icn0NjT7jV9Ct/KvAby3A+WWNf3iD1KgfN+H5&#10;VpWmr2t7EWsZRIvfnoff3rLsdSLBXJ7Z+XvUOr3OjRxteG7a1uMZDw/eb2x/F+NNe6F29DSuflGD&#10;K23J61zmu+L7SCY2FjD9quudscX3V/3j2rO1DX/FF8PI1Symh09v9ZfW6Zz/ALw6r+GRWlptjocO&#10;nLPpEiMrL/rEwd340NjMG60+5vQb/wAQyLu6rB0Ufh3rJ0vRLW81pbnT5Tbr5n72GM/I3uR0/Gr3&#10;jK/8t/sscrHdyMnv6Go/DzgyRxRrtaRtuV9O5oXuk31PRvCOmreqpb/Ux/d4+9XXSX1ppFoGCKrK&#10;PlUnp71z/hQPGqhVxGq5IFc58VfHB0HTpLoTYkyViUnvQ3bVgveIPil8WbbRgYTcLJcMpKxqfu/W&#10;vCfG2var4nMjajeMV/hVfuinajqNxrN5JeXsu5n5LNVe5XamI/7uax55SNuVWOE0uAWGvNsLK0cg&#10;ljZchs19I+D79PFfhWGaRtzGMKzZ6EV8/wB4nkeI98a4EkeOnfNeofBTxKlleyaJcT/LMuU3djTi&#10;veHL4bFrxH40sPDN1JpxZri/Mm2Cxjb53bPf0HPWneEPDF5c3X/CQ+LJBPfsD9ntzjy7dfRff3rp&#10;vHXwr0TxVcJ4lS3aHUrdcR3ls22UD0z3HsRisGCfxX4e/wCQhEdTt0z/AKRbKFlX/ej7/h+VbR1R&#10;HQ2nljYbAqJ34J61X1Pw9ouvW5stW0+ORV5AkXpz2PVT9KZY6rpOtr9otLlWCth1xgqfQg8g1Pqu&#10;t6d4f05rq+f52OIoV+9I3ZR70PQzOU8QQeIfA9mZ9D1H7dC3yW+l6gS7O3oko+Yf8C3Ae1VPCWo2&#10;ljqJ1P4gRvY6tc/Kq3ajyVHOEjkBKkfiG9q3tD0bUbq7k8T+IQr3jLiGFW4t17KB6+vrWrd6fDcW&#10;ptr6BJY5BteOVdwI9KdtQ9COJH8/fFtZcZ68EUoe2lTLW+3b34Gaw18C3Olbrjwbr82n8YNnIvm2&#10;z+3lnlM+qEVT1v4gXvhKzWPxj4alV2bbbXWmt50Ere4OGT3yCAO9UHQt67rFrHND4etII7i6uhny&#10;2zhI88lsfp61jan8IvCkcO/TLaTTrr+C6sJChP8AvDo34g1seC9IsPIfxDb6lHeXF026S4SQNj0Q&#10;Y6Y6YrVli81trv8AxZPtT+FagebWHhnxx4PmuLwKuuW80m95ocRzqv8AuHg/gfwq9p3izTb6VrZJ&#10;2hmXAe3uBtkX2w1drJC8G5ZIW5X5jmuQ+JUem6hLb+F7ezhuNQumzGzLkwR95Mjkeg9zU8qKUyxD&#10;O8rMRt+Xj5ulIGYyqjbSD6A/nVK+8A+J9Ji87w3r6yKIwWtb4Ern2YZI/HNU7fxFe6eoi8UaVNZS&#10;DrNw8J9944H44pMu5vTBc8H22+lV5pZFTbsVT3ao49WtbhBLBLHIp/iRgQaLiVJEKqaT1Hsc7431&#10;G6uha+G7aPdJfT4mZeohHLH8eB+NbkO6GFYU2qq8D2xXK6I76z4ou9eil3Rw/wCjWrZ7A/Mfz/lX&#10;TTXQWPJXd3FKO7Bdx4nacqucgHrnrTCq7i6n+L+IdKYBEP3+0+o96Y87MCVYrz931pr3mVcmWUq2&#10;1D70xrvB3SoN/PpzUMcmE2++N1I+Q2DIPu8nHP4UhMsRPJIxYD5fUVNFLKz4Ye+6qjyLEFK/ypk+&#10;oxWVnNeXL+XHGpLNjAwO9UJlLxjqQnEfh61IM998q/7MY+834fzqk/hDTdPKroU8lgwHW3Y7SfUg&#10;8VH4XeTU5pvEl9GVa4OLZZBykY6fTPX6mr88zIcO3GSc+tS9dSrdjGu9R8ZaGxWaGHUodx3PA3lv&#10;j6Hj9aLfx9pNw5t7mdrebobe4XawPt2P4Vav7wQKdh3e9c34gkjuB9ka3SeSfhFcZ2ju35URvFlJ&#10;pmxFcXXijWRApX7HbtmTb/G3YV1toFeRbSJAAMeYyt0GOn41y3gzT/7K0nyYYuS3y+5NdZpcTwR/&#10;vApY8sfWnFdxSXY2tNj2y/KV4/yK0lXPO4j8RzWfYrHsZ32rz0rQQBl35HPA6dKtLqZH25dCO4hk&#10;hlT5SvGK+Z/jXpvifwn4wbUtKsEvLWb5prVWCyL7qehPsa+mJcZGxO2Oory/49aALiy/tCKH5lGd&#10;wHSiS6GenKeM6L4n03xDFtsJGSRTiSGQFXQ+4rSM4IJln27f4u1cf4nvdDW5SSWEyagq/u2teJAf&#10;cj+vFUVvfE6vHN4limax/ia3Xp7uB/McUeQkuqOyTxleXF0dP8Mw+Yy/K07cKv8Aia2tA0rZP9r1&#10;W5aedjli/QewrK8Mrp9xaxz6Q0bQn+ONgR9K3oiH+8NuBw3aoaHfU37QCW28mTDBlxtx1rm9c8JR&#10;208l74cumsZ92XTrFJ9V6evIwa17GZ1Ck8r0Wodd1GxtrRrq7kSONerM2KkqN0zyrxl4lvLHWIdP&#10;16x8mWQhY7iI7o3J/Vc+hrqPA8avMzyLyiDHH8q8t+IOur4y8a20mnzSLZ2Nxhioxuf39q9U8BBW&#10;sWk3dX4pRlGWxTj5HpmhbYtFaY/ebpn0rxX45a1Ne+II9KZmKxx5dQema9q02P8A4kEaj5ty5rwj&#10;41W0tl40aZ1G2SMbfb3rOerCnyrc5iOJWO11C026ESxbVwcr971oS6QKxB+bPrUNzP8AumQpux6U&#10;R0RRzfiPZbX9vcyDA8zG7HHPSrGnapNpl4t3CSrKQQynrU2vaauo2pgdB0zuHODXMSXmoWUxW5gL&#10;LGuGZT1GKz5uV2NEuZH0z8MfiDZeJrFLO5kRLpFAY/3/AHrQ8XeFb2/jN94eu0hvUP3XXMcv+yw/&#10;rXz54R8VGGaO5sZNhVh0avb/AAJ8WbPV7VdP1iQRyL8qy7h81dCkuWyOeUZROG13xrpGk+ZZ+O9D&#10;uNK1SPIhaMEGZuxRxwR9e1P0TTvF87J4o8S2Zvvl/wBHiV1326/Q8MfcYNereIfDHh3xnpDafrVh&#10;DeW8i8K6hu3UHt+FeaX/AMMPiN4BVpvhvqy31iuT/YupSZ2j0SQ8jj1ovKMr7heMjb0zVtP1KXda&#10;SjcoxJGVKsn1B5FaEexysbTAtu+XHWuLs/iZ4Q1qZdH8c6PcaFq0fy/6cpjz7pIMA8+9dBLD4i0m&#10;BZbGaPUrPbltzBJQPXONrfp9a05r6kteRc1a4s9K0uTUtQuvLhjUszd8+nHc9qwtB0qXVLs+JtXU&#10;+bICtnayNlYo/X/ePUmqmmeI7P4ga/5V4Bb2li/+j2s3ytNJ/wA9MZ5A6DGRXZKkK2nmhW+U/wAP&#10;PNV6EnL6p4M0a8Zr/S45tLus5+16c3lszD+8Puv/AMCBrP8At3jzQ5Nur6bHrMI+9dWeI51X1MZO&#10;G/4Cc+1dg0TrmVYvvctu7VFLvaM+ZjaD822grQ5a9+JXhFNIuNSOrxs1uuJLd4ys27oq7CM5JxUX&#10;gXwvetBceK/ELqdQ1H5tp/5YR/wxj6D9ayNR8M6X8X/FS6hcaf8A8SnS2ZbWVRtaabPLhhggDtz1&#10;rpF0fxT4eQPoupR6hbrwtvfn51HPAkA/9CBPvQBpfZXTcvyt6Niqd5axtuWVlO7+EAYPtjFV18aW&#10;kE62mrwXGnzNwsN4oCk/7LjKt+f4Vf3ZVZy+BtypDcH3pgefePvCmkaVafb9EV7HUJ7gRwx2vCyt&#10;6lehHc9KwdeufiR4f0uVJtIW/ZoSqTWfBBx1Knnj2JrsNJkk8X+JJvFTwtJZ2rGDTkY/ex96T8T+&#10;n1rYliDTOuwKB1460h8zPO/Bmr6DHp0WjW1x5dxGP3sMmVfcepwa3G4Xfv3YGOtaOu+DfDniOUza&#10;3paSNG37qRV2uvuCMGuX1nwrqnhW1m1PR9daW1h+Zob3nAHYN1/nSL5kzWklGdn8OPeoiuXDE8fz&#10;rn7DxfOyxjWNLuLNn5HnRna49m6VsW15BcgNHMrL6rS9Cn7xajkYE7l49sUxz3zn/epizkS7SPdc&#10;9qV5Asm04bnjk8VTXYQSu2dzN90c5rlPF+p3Ou6zD4N06bdEoEl/tOMJ2T8a3PEmsW2kaZJfuN+1&#10;cJHjlm7D6msXwRo0um20mq6lIz3V43mTMx+77fhUPc0jqbjTLDGiJhVRQFXjAqvqF2yDc0gP+z/+&#10;qm3ErbthOV7deKryyB/lY9F7/wCNN9ib3KeqXscCFvMG3qztVDw/YSySvrV4xG4/u0I+6tJdKNX1&#10;XyELeTG2ZfdvStO3Se6kWwjb5F/1m3vx0qVqV2NfwpBLKRevkr0iXt1611mkxSSy4kXjcfvCszw/&#10;aQ2tlFCg7DcfTit2yRY/usvHrzirJlLsWUUEbHX5ep96tvLBCAZm+993caggeOJfPlfau3uOtWLb&#10;TRqCfabv7x+6rZ+UU7oztI+15y0Y+eP6Yrn/AIgaNHr3hq4snLf6sjcp5GR2rqZbFg2H+YfnVO/0&#10;8urRZ27lIFEo32JUWfJH/CHWGg381usbNL5hzIzc/nVlYC8JjUbuv411vxX8PNpviNpCvytz061y&#10;1uJjtG1h22rTXmTK8Skngm5jmGp+HdQbT7r7zrGuYpfZl78dxg1pWPiqbT7hNM8XWS2cvAW4jyYJ&#10;f+Bfwk+hrSt5jbASTMFULyzEdKyLzUrrxQ8mj6DbBl27ZLiRMr+GetRIXU3dS8T2miwRmImaZzmO&#10;FPmP1z6VlXWkarrdtLrPiYt5ccbPHaR/dHHXHc1Tj8B+N/B0Yv8AwzLHqi5/e6ddYU++yTsfY8fS&#10;ul8MeKdI8TxyaTMHtbyNQs9hdLtkQ9/qPcZBqJWNI+6eQeD9Fg1LQL68WPcy3TdANx+Y816D4DUL&#10;pCfU/WsO50EfCrxTPbXtmRpmpyFrWYt8qPnlD6VteGporZWtY0+XeSvPauan7t0zoqLm1R6x4UMd&#10;5oSsh3beM15P+0l4dK2sHiKJMeW2yTjsa9C+GOtpBM2lTOuyT7pz0NXPiT4Sh8R6LcaZOuVmjKqc&#10;dD2NbcrZz83K7HyfHOZCxxt+vamXM+yLDTdeOOc07xXpOoeDNem0jUQVeJvlz/GvY1ltqCttIl6N&#10;7VGxsi3LIxG9SzFeeuP0pq2lvOWaWIbmXLfLUMl4j/NHtHyjdmr2mwi4TzI2/h/Wk4+8ClynMy+E&#10;7q0v/t1hdtHk52r0z9K0dF8W3WmziDWIZF7LMvT610qaXv8AmC4B68VXu9CglTa9t9cVXLK2gudM&#10;6zwj8TNUsIVNveGeNezNn8K7zw38SNE1seTe4hlYAe1eHxeH5rF/tGkXJhP8Sfwn8K0LLWprZlg1&#10;VGiYfdkX7p/wrRSIcVue4eJvA3hTxzpZsta0q3vImGPmjBI/HqK8t8UfAz4l+DbOSP4Y+LZrrTnx&#10;5mi6hMWyueVR+oyOK0fDnjnVtKKyw3rSR5zt4rvfDvxA0rVE8i+PlyH+It1NNx5tmZ+9E8t0b4ge&#10;CdSjj8FfEHQJND1CNdscN+m1SfWOQe/TkV0Z0vxZoSLJ4d1lNQtdu4W19Jlz/uyDr7Zz9a7fxV4D&#10;8HeOtO+x65pdveQsPlYr8w/HqK8q1n4SfFT4WStqXwr16S80/q2j33zrj0UtyKfNKOjNOWE9b2Zv&#10;6d430tpfsWqRmxui+fst0m0t9G6MPpVbxjqJ1G6j8HaFKfOvF3XTx9YYTwfoT29q5aX48eFNR0uf&#10;TviX4Tk06+hT/j1uIy6O3YKwHH+eaveCPCviOC2bxVoeowxyX3zmxnUSIEwNqh87hx/+qrjJS2M5&#10;K2511lpFroulx6Rpf7uOGIBY1xjpVi3hZxsUbFY4bGBn3rJg8ZLpk+3xBpkli/3WkYb4W9w3b8cV&#10;seZb3flXEF4pjb5g6sGDA+hpklbVNNtbu3aGe2EidGV4wQfzrzz4i2NxYtb+EvBF/JaahqOfMgVi&#10;0UUPd8fw+gwR3r0TWL63sbS4vri92xwRl3ZvQVyfgbSJ9Rvrrxpqsf8ApN7j7Osn/LGEZ2r/AF+t&#10;V7o4/EV9O1S68KadDpeqeGmjghUKt3ZnzI+O5AG5fyI961ornTNfgF1pVwkgJ+Zom78flWhOvlhm&#10;kKrtzxWPc+FNH1ORrtbdoJw3/HxayFH/AE6/jRoMddkTYaMfMvC/L+tct42K6xqNn4Mi+7K3n3mw&#10;8+Wp4BPu36Ct+6k1vw1bzTSyreQpDuMjfu5AoyT7Hj6VyvgPX9P1e/vPEeoSta3N9N/o6XUZjKRj&#10;hQM8HPXjuaVwsubQ6KfTbQ2vlXESSRhcbXXIH4GuY1nwFpoDXehyzWEv3iLdvkzn+6ePyxXZlIbh&#10;VLDt1B4PvVG5sRG2d+75udvamirtHAT2/jLRBvubCO+jDDdJbt8wH+6f6Uyx8X6bdytCl2I5kbDQ&#10;SHDL9R1rstYuo9Ms5r6Z8Rwws7K3tzXE+G/DlprGntqmraYs0187TbicFdxzj2o+IOeyKU0o8U+I&#10;1aQt9k0/rzxJJ/gP61uPMFY4K7dn3fSqSeB73Q7croF4UjYnbDcLuXOfXr/OqOo61qOjBn1jSpIF&#10;QY86H94jfiBkflU2K5uhryTSvCQ6dB19Kwtc1eeBVsLUZkkOPmqGHxvpl1E00GpxSKv8PmDIpum/&#10;vGfWbxMF+I8/wrU3KiXtI0+O0tUhiDGWQ5/Pua6TTtOis7dnVfm28lvpWf4fglJ+0XCj94uF4+6O&#10;1b0SssLJ5f1P51WiKkaGjwSCJSA33RurZhj+Rfl+VW+Y7f8APFVNNtTsUldqsvQ1d2nUJl0uIsFz&#10;mZto49qL3M5dh9jbvfXAfnyoz8q5+971vRWgVfmD/wDAah0y1jhlWGIfKBnpW1BDIV2ggbf9kVOw&#10;rs+059MmEzMxHP3azb/T5gQf4Vrq7gFmJAXb2zWVqpSMbsCr5pCR4h8e/Cu6xXVUi3FOeBXieq+I&#10;7DR9qTCSSY/6uGL7zH+lfVXxG0Rdc8M3FqRhmjYBl/h4r5Z0vw54f0vXrm0a68++hlPmib76+/0p&#10;dQtdalew0jXvFVwtz4gm8m3XHl2sTYH4nvXbaJotvZxqlmoC9FZeoqC1WN32+QwH+zW1Z2sUcI+9&#10;7YqbWRm5E8Nu3l7Yx+Xfmq+qeBNE8Rqs15aAXCcwXUfyyxt6qw5H0rS06GEqZFmYSZxsxWtbLZ29&#10;mbq6mWOONd0jHjHrRy9CdUee+K/D2q2uljS/GNm2taX0+3W8f+kQf7ToOo9159RXna+ItF8A6tHp&#10;F/ryXdlN/wAe8qt80a+/pXrd14uk8f6jLo3gW9Tyon23V5jkZ7KD/OuV+JH7L+jeItMaTT53gvtn&#10;/HxkkO2O9c9am947nVSqOOkh1neiALrGl3Ymt87lmhYHP1r0jQPEVv4s0oKz4njTGCetfIZ/4W38&#10;CNW+wPBIbHd8yyfNCw9jzivT/hP8dfCXie/FvpeppZ6mhHnWMzYz/unoaVOs5aM0qUb+9HY6X46f&#10;COPxrpEl9pkYXULVWMbH+IY+7XxRr3jG78O+JrrSbyWS3ktZmSaGZfukexr9Ek1KHVofPiChtvzr&#10;ivCf2rv2Q/DnxxsH1/QZhpfiK3jPk3SfKlxjOFkHce/UVdSnzK6MI1LSszwHT/G0F1bC4eRSSoH1&#10;rvvhzHLfWXmHcc+n1rxn4f8AwP8AivpnjGTwz4+0WWxWxl2tJuBSbHQqQeRX0l4Z0SDTLRbeCPiN&#10;QN3rRGLLnKMtSSGzXHlHgn261MmnyIuAjNz1NaFrZpnc4+YD7zVctYwVCvCrf7XvVbmXN2OfuNHa&#10;L5kj7/d29aqzaWk3yyQj0+70rrHsUkLMZODztqGXRlWPCN79KB8xxkukzW3+kWEzLzyjfdNXLPVs&#10;SCO8/dt0HofxrZn0lwzMMDd6D9Kz7+wS4JjmiGOimqtYd7o3tB8c6rpMqrHIZI8/dPSu40L4jaXr&#10;iLb3f7mQ8fNXi7xXllmS0fcqn/Vs39aks/EsDSfZ5m8mVf4W4ojInlZ6141+FHg3x9ZmK/sI5Ny5&#10;WRVGRXi/iL4PfFj4NXDar8MdZnu7NWLSWEz70I9AD/TB967nwz8RdS0qVY/N8yP/AGj0Fd/ovi3R&#10;/EkZTzVWTGGVh1p8qlqtBqTjpY8K8H/tKaHqF6vhf4n6KdHvJPlZmXdCx/Hlfx4rt08KWTQDU/DG&#10;ptaBvmT7O+6Fx67On5Yq58XPgH4X8c2UlwdPT7RtJjkjUBh7g/0rxnw1448Wfs9eIT4P8VmS80eR&#10;j9nY9U9Nv+HanGXLKzG+WS0Ox8dT+KL7ULXw3quliSz3iXUrjT9xLIOileoBPXrXT6PqOlXkflab&#10;qMcse3Cxq3zIPQjtVrwbYGeyOs3DrJNfYlz1wD0H5fyo1jwnpGpyGSa08uZfu3VvlJAfqKvlZlex&#10;HOzSy7JtyrnIG3NEsccaiIw7eQGZaqHTvF+g3GYbiPVImx8lxiOVR9QMH9KbJ4m0uKfydTVrWZuP&#10;JulK5/Hofzp27hcwPiZNJera+DdPudsmpS7Zdq8rCDlvz6fjWhc+GdKfTY9LeBGhVAu11G3FUvCk&#10;Fv4i1+68dLKskK/uLTHTaucsPxroZ5S/zMFZf7q9D70aFHIv4RuNM/5F7UntVLZ8mRjJH+R5H4Gn&#10;NqOoaa2zXLF/L/iuLb5l+pH3hXRNHlsE7SV+8W46VmXMEk7MuTu4wM8CmTtE4v4gatp2p6bD4dsL&#10;wtJql2I9y4LBAct7jgY/GtePSBZ2UcFsuY41C7s8dOwrATw/ZeOfirdXFzGvk6NbrFHJGxUiVuWO&#10;V9sCt+703XNIkENteLeR7ifLuPlb6bx1/KmP4iOeO6kTfllX+9jis/Uo0nj2PIvP8OzrVttQiC+R&#10;eWz2zdGWTJU8/wB4cVFeLFJGGij3K3O7NAzy74geBvDl94h02VdNWO484nzI12k4HfHXmujtNNd7&#10;pYHfdHDx2+aqush9S8dx2kAy1tCA3y4xnv8AWuktLARuscA+VBzuFTJdDSLe5csY48LHs4z0/pWr&#10;FGyoxPzdO/biqlhbxhw4HCirNxL5EHmlTtLr90e/SplpoFzYa5k8pYbfIkkGI+OnvWzoenyWsAiD&#10;hmb+M96zfDlpI6LeXX+sbp7D0rprG2w/zZOGG36YotbUTdyxpdu8cmSf97nIrWiV2G7CtVe1jBlU&#10;JFt7t71pWtoyx/MP1qbiPt65iGCrjtmsfUYSwJA+tb16yiNiind7VkTLufcwqk+ojBv7cS27wvGP&#10;3i4x+FfMnx4+Hlu/iBrm0mazvVk3Q3qL8w56deR7GvqLVtiqzR/w15L8cvDks9oupgDP8X50dS1b&#10;Y8Z0HxDqmhmO18WwrIm75dQgHyH/AHh/D9eld3pl5BcQrPZyxyQycqysD29RXNadaxSFrR4dw5+9&#10;3FZWrtN4JmR/CMha6eT5tN+9GR1zj+A/Skr7Mzcbnow1LTtHha8lu1+b+Hux9APWoks9X8bP5t8j&#10;W+n9RbDhn/3v8Kwfh9faf4qvBJ4kLR6kv3tOnXaUHfaP4h7ivSLWCOGLIj+XHTOKbvo0TtoU9I8P&#10;6RpTeZp2mxxNt2l0jAyP61cvIkdGDp/Dkr6cVMoG0qR1xndxTvsu6HKOrZ52s3P0qrcrsidbXOR8&#10;QeE9P1yxm0/U7GOaKYYkSZc8V8//ABV/ZSW1vm17wbEFZDujjVjwevB7V9SXdpk7hEeB13d64X4h&#10;+J20pTpOiWxutRkXCQ/88/8Aab0FY1aMZavQ0hUqReh806H+0r4v+EOrx6H41026mghbDRzD94i5&#10;7E9a978CfFbwL8U9OXUPDGtJJJ/y0gfh0PoR1rk9U/Z08P8Ai22mv/HJa6vrgZEmdpj9h6V4145+&#10;B3xG+FGpf8JF4AvLiaGFsq1qSsqD3A+8KzXtKW+qN/3db1PpvX/DGma5G0V5Zq3y4V8ciuM1jwDq&#10;ekH/AEDdNCeWKr8wrz/4Tftl+S0fh74oWxWRTs+1CMgj/eFe96Hr+g+LNNXUtC1GG5t5FyDG3StI&#10;yjU2MpQlTVzzZEMZIb/gSmp4QsQJAP0H1rttc8GadqsZkEPlyj/loo61yereHNT0bmWFmjXpItOz&#10;I5olYqwG0nt0zTWuZIwACT9aZ9oXaHAUc4YLzRIwnG09Fb0pD+ySSShmJwv3aqTWVvOu5ep4qYhG&#10;JAG3bUMr5j2lvqy+tSNMzLvTXBkVFz6LWNqOj2s67rqPPGK6Z52C/MufwrOv1jeHLfLk/dosmOPc&#10;5iK+vtEO35pLcdj1B9q2NO8UDC3Wn3XlyEZyD0/Cq93Z5jOR8p9awL0yWVz50Hykfe9xQUe8/D3x&#10;rFr9n9hvW/fKv3v61z37RXwssPGXg24uIIgt1bjzYW29xWX8G7me51eGSFf4PmHpXq2uW8T6TOk3&#10;zL5ZBFaSvKBnflmeHfszeLLvV9BvNAvXeSTTbjy1ZkI+Qjj8ua9LNusj5U+hPHSvH/2fNa0rR/Ef&#10;iCHVL/yY5LzZBJJGVjbBORnGM17KY4imbeRWRvmV85H51pCT5NAl8VivLsb7yYIb5a5T4qmFNA/s&#10;nykmnv5PIt0lAPB+8fwFda2ZkYMFXB3Y9K4+NY/FXjWa6BzbaaPKjZj/ABn7xpNma3uY/h34SReE&#10;9LD+FvE17ZfNueGSTzYS3f5W6D6EVaN94g09Cdd0gTru+a60/LDHunUfhmurvEV7bZG6YU87ST+d&#10;QyhDBhouT+FNrmKcjnrO+sdRUyW12jbWJ2s/zKfQg8g59qj1W8Ftpk99JOU8mMlgq53YH/1qtX+h&#10;6dezGaS2AbcB5i8SfmK5H4r23iHTtEh0bQtYNw2oXCosc2A20fM3zDpwMc+tCHcq/C3RHstBk1m6&#10;DC4v7h7ibfnJ3HIH4CumkgRm/dIvHO5u4rO07W7HTrSKx1m2ns5FjAbzsMjcY+8OK0bi5t5o/NgY&#10;NGeFZTwePancLFG8QNIzbVP97cAc1jXmlLBMZrN2hG04aJsAn6HitvyhIcdsfeH8jWfrflWunTTO&#10;FCpGxOW9v50Ifu7nE+Fknu9Zv7+bDyfaCiy7ByBwP5V0luGf5NmBx+FZvgbTHt9IBPzNI25/XNbl&#10;vDKFEcSE9t3p/kUr6msfh0LVtGiQlw3yr/j1p0EZ1KdZigEW9Qi9z15NFpB9tmFurfIn+sz0ataC&#10;zKXlvDHH8pb044qBHQ6Np6Kiuc7enH0ratYS54FVtOg2xZBA2rjG6tewSMurtH1XO71pvZAS2tsq&#10;jzSpXavAFWAsrZ2j+L+JaEJkk2bfl9T6f4VMlrK2fLPy5/Op2JPtS6OfkDc5xms+5Gwbj+tWp2/i&#10;PWs/ULj5OB7Gq0lsCMzUHBk244bpjvXPeN9Ki1fQJrTP8B2nv0rfnPmFm2fd5zt61m3spZGGz2NH&#10;KrXHfU+YtSur+31abQ/DkUiyIxWa4lXAUei571teE/Bun24aTf5lw7ZkkkJLk4rqPHGjHT9ebZAq&#10;iRs/MOtVdMtIRJvbcn1o8yJBqXhPTNajhiu4P3sLfuLiL5ZIm9Qf8io08TeK/AcvleMbRtQ01uI9&#10;VtY8tH/10Udv9oV0Wms4HkIMpuPzMuTVsQRPE1oRldp6qGB/Cn6AnoJp2sabrllHfaZdR3ELKCsk&#10;D7uKvfIq7XTPGVI7GvP9S8Cal4b1aTXvh5etZysS1xYsSbeb/gP8JPtUVl8ZP+EovV8IrENJ1Lds&#10;uGuJBt9P3Z70c8U9QirbHSeJvEspY6J4djE18w/eOv3YPr71maN4Kt9KjlunVpbmYbppnOWzXTeG&#10;9As9FhY7VZmGZJG5JNS6jZEsZUf5SM+maau3qTza2RxuoWyY8sAY6YFYWq2Ebkh0+X+VdfqFqLhW&#10;c53KeRkCsK/s2aDc0Y49T/Kq3JTPJvif+zv4A+IkL3H2X7HfNkLe2/GWx1I714jqfhf46fs06j/b&#10;Hh67e702Ntxmh+ZMejDtX1hcpEkm0jaqqc+h9q4bxBY6j8TtRbSLMmHRbdgLp1Xm4I/h+lc0qabu&#10;tzaNaUVboYPwj/bU8KeJ4IdL+Ituul3zHa0ykmJm9favbLS407XbJbnTLyG8t5FyskThlI/CvBfi&#10;b+yD4S8QWzX/AIJkXTb1Vzs6wyfUdifavJ7TXfjn+zhrC28M91aorYVGy9tKPp0x+RFKMqkdJjVO&#10;lU1iz631/wCHVhfZm0/9y5/75/KuO1nw7rehbvtNszR5wJIxkVm/C/8AbP8ABviaKGx+ICrp142F&#10;a4jz5JPr7V7FaTaPr2nrfaXdQXdvKNyyRyBlIx7Vp7stiJRqQWp479sVdzlvlpqzoQWU+7frXomv&#10;fC/S9RzNak28hydy9DXD6/4J13w8WZ7N5Ixxvj/rWfLKOoRlEzrlmkUFSvt71SnVlizOfce1SSMw&#10;+WTdnvUMk42ZL/X2oiUUZyQmFbdu5z6VkalaieLzI4+vJFaV220eWr8D7revvWv8P/Ad94u1NJJI&#10;WW1V8yN6+1VHcLnW/Afwjc2unnVrhNvmL8oI7V13j7VofDvhO+1e6dV8q1Y/e6tjj9a2tM0iDTbJ&#10;bO3RVVVxivKP2hNWfxnqFp8KtAlZpppRJqDI3+rTPf8AOtPhRnF80jD+Auhwz+EbrUb23V11C7kl&#10;Kv0IPQ10h8KGwcXfhTUZbA9TD9+Fv+Anp+GK2vD+h2fh/RIdFs7cJDbwrGv4Cp5EDSqqnAA6beKq&#10;MfdCXxHEeK/HOr+FNJubjxBobO23ENzZfOpY9Mjqv60nw21Lw/NpSx6HqVvdSNl7hd3zqx5OQeRS&#10;eLJJvEHjO18PRQ7rWz/f3hB/i/hHvU+u+AvCGtyC9bTvJuFbMNzayGKVf+BLilyldLGoro7NIY1K&#10;7uT0/CormF5W2q2xf4l9feufW0+IOhQmGyu49WtlbKx3mEm24/vjg/iKk0/4haLLP9h1qK40u6Lb&#10;fs98u0MfZhlT+dX6EmjJBt/eCc/K3yqF61yOrRjW/H7LCPl023Abb0DNgn9MfnXbXMlpDp8lzHN8&#10;qxlvMXpiuK8DwSy21zrpYNJeXDyNlu2eP0AoDXqXmjjkja0m24ZRhWUYNZFzoEOnzedpUj2sjAlj&#10;D91v+Anit6UIzhrlI8DjctI8KkeXLnZt3K2Ov40rdgXMc3Hda5p3F1ZpcQ/89bf5W+pU/h0rF8ba&#10;9pzaFNaQ3gjkuH2CGTh+vPWux1CRZE8qO3A6bdq5JrjPH2mafc3Gm2MkO6QXBbLDkY//AF0tYlbl&#10;7RbUW1kiojD5R06fWr0KmR2trcMG/jx2qMAwRJDG25mGFX0rS0nTZolYbwzn739azkal6zso9irG&#10;m7bw3vVuG2mTUolAzxx+YpbOBwvA2jjdu71dsrdzrCIqgqsec5z39KGI37GONYA5GMjPArQsyETe&#10;+4ccZqO3t5sKF6dKvWVo0jCNQzKPvZ70ah7pNa2kl24BQr0G4dxW1bwQwwrGzD5eOe9VQY7GIzTO&#10;qp0Hy9fYe9WbLw7c67D9v1KUxbv9XGuRtH+NG/UOXsfVd5cBVJLeo+vvWbNMJTgOfzqCHU49Vso7&#10;qFjtaP16VVvbvyUID8iqitTP7JYu5PLVst/Cd2O9ZU4knuNobioJ9XuJGxGc9qfA0xbc24HNPmcS&#10;jnPij4eE9rFqEa428M1cnp8S586TLt03KO2K9K16M6lpM1tIuMxkj2rx2Dx5HZ6tL4duysc0T7fm&#10;b7340lL3ibJnU2/2aNvtdu+1v4lz19qkt5lMkk87NGiLmRl4/OsW51KGzt5NRv7pYo4/mZmYYPSu&#10;bXXdU8fXTQL5lvpYPJXIaf6+3tVXSJRtatrt944u20Lwn5kNovy3GpBT8/PKr7e9aQ+GfhGXRxpd&#10;7pCyKFwWPDZ9QeoNWfD9pZabCkNivlxKM/f69OK1zILx82oHyqSq+vvUxjzDclE4vPjv4eNm1Emv&#10;aQvJib/j4gX2P8Y/Wui8OeMvDvjnTvtOhagspj/1kDLtkjPdWU8ir8JEGSsUisv3vlyCc1z2v/Ci&#10;w1+Z9e8M3UmlasPu3Nq23efRh0YVprYXLzas0ryxVyzbCvfCrWTeaXDnDMu3qdy1l2/xF8ReD500&#10;L4rWBt2b5YdYt0LW8n+8f4TTfE+rz+MW/sPwpciS3I/0q8hbKkf3VI60Jonl5TivFF1qPi7Vm8P6&#10;FuWxjbbeXSj7/qg9q2dN0q30ixjsrOPaqLjC962IPDEWj2S2trH8i8lR1PvVGSKUbX2KOcN60KIu&#10;a5G8UaqxYbSw5Ws/XfDOj+IbBrDVrCG6gkG0xyKCK2GiCrkLxtxzULo0q+Yy8BsMtAvQ8B+Iv7H1&#10;sJX1f4eXCphtzafM3B/3WJ/nXB+F/E/xX+EniBbLR7i9s7nft+wyR7o5Oem08GvrZgIwymX5VXLM&#10;3GBXG3/hGy+Jesrqmq2f+h2oK2rL8rE5+/kVhKj714m8Kktblfw3+0zqWjpFY/GzwZcaKzqNuoQx&#10;l4Gz34zj869S0XWvDfivT11HQdWtb6CQZWSKUMDn2rza98PeLtGga2SOLXtL/wCWljeqDOE9Fbo3&#10;41hab8MfCt9ff2p8JvFV54Z1ONszafuIUN6NEe304q/eUrCtF6np+vfDHQNbXctsIZD/ABQ8Yrjt&#10;X+ButQy40/UY3j/2lx3p3/CdftCeDbfy9d8K6f4igjX/AF+mzFJTj/ZbHNNtv2t/Cdp/o/jD4f8A&#10;iTSpFb5lm04uv1yKPcb1J5ZRHaP8CZXkEus3obbz5KDg816FoWg2OiWws7K2VV2+lefzftifCAhk&#10;0uDVrqYceXBp7ZB64OcYrn9U+PnxT+I6nTfhr4CutNjdgGvr6LkD19BTjFR2C0t2d58V/ilY+A9M&#10;NjpY+16xcfJa2cbZZSf4j7VxPwu0uy0mefVfFl3IuuX0m+4+2Ltz32qehA9q0PAHwm/sac+JvFWo&#10;yahrEmd9xO33fZeOldNqWk2erRtb3tvHJGOqsO9XqK6iBZppf3jsq/wlMc1R1nUI9F02bVbmb93D&#10;GzN61XGh6ro8nmeHtT3xkH/RLttyj2DdR+ork/iZ4xjuZbLwZqA/s2S7kzP5zDaVA6Bs9z9KBxu9&#10;SX4fQ6he21x4iukYzXshdvMUDC9q30tUBMAjQnr+lWNPsINN0yFoCvl+WNu05z6dKseSjRlpGDHq&#10;drUmDbuZflxDcAT8vJ5wKp3um2N3Cbe9sI5lflgy5BHuDWmY0VsJ+83cHdxVea0kIyxCuw28HNML&#10;o86+I+j3ehaFJD4V1Kaza+ZYI7fdvjYt1O1umBnpiodO1DxP4Ws4tP8AEfhVpIY0Aa803LgH1Kfe&#10;H4Zre8QwjW/GenaJKn7uziaaTP8AeIwP0BreuLaCL7kW/I4Kt/hQK76nO6drOjay/maVqkcyhvnX&#10;d8w9ip5BrQmuIigSK2OzqM1W13wTousOL+7sgs+fluIWKOh/3hzVM6T4x0KF47PU4dRiHSO84kC+&#10;zr1/EfjQCJ7hoGYvEArbcMzMfWuB166S78d4lkDi2hAG05yxOcfyrqR4msFjFvqVrNYy4xsnXCsf&#10;QN0rmfCOnRan4kvPEDvuVpiItvK7elSy47nTaPYtKwuZly5H5Vt2dokUf7pPo1V7eJlUEDvk1eiL&#10;r8o6H7oqTW6LltDCVAKt83X2qxpcIk1tgin5Y1H1PNQWUbsxG/PfmrPhe9V9buI85ZWA3f8AAQf6&#10;1DEmdbp9mznag6H5vetlVtLG3aa52rt5O3v6VUs3trO0M8y7R1Zjzk+n/wBar2iaFLrdyurahEwj&#10;XmGE/wAz70pS6Ekui6FdaldjVtTj2xr/AMe9u3b3PvXTQ2zLEqxjb7VJbQMo811xjhQB+lW7YBhg&#10;lfl4qdQTNT4V+KLy1RtA1O63GLhWYc+ldPqN48i5PO2vI/Fes/8ACKeI4tXb5YZJPmb0r07wzqFr&#10;4j02G8tWEiyKDkNTp1LxQTjKMrsmijmcb44c4P3quQ5xsYHrgU5oRbD92eCOhqa2sXLCZjj/AGfW&#10;rvzAQyQTOvlq+wYx9a+X/wBpXTdS8N/EgXGmWrsLqPfuTgK1fVUlsGb5vXA9ua87/aB8IS33h6PV&#10;7KNGmt5AGDLnK+lZx+IqB84+GfF3iW+1KNPiGkgs4uIrdW7+p9a9e03U9KuLaOPRZY/J25XZ/DXJ&#10;3WhpqtjifSkZSMgAHcvuMVgmw8WeCJP7StGkW23cSKMjr0NacykZyVtj1y0l2oqzSnlc/eyB71tW&#10;t4ZY0Cxj5eN6k15v4c+IOn646WDSJFN/F83BPsTXaWF8LBt8ckm4/e/OrinFmdtNDp7Yo0HnT4Xa&#10;2Rg9c0+TbDia1+YM302mqUUz6hEssbbm2/MOx96zb/WtV1yZvC/h58zp/wAfUq/8sh6D/a/lWvoN&#10;XRW8Zyz+OBP4OtbNXjYbb64ZQVVf7gz39+1ctF8NvEPw/DXnw4ud0Wf32l3kmY5D/snqhP5V6RpH&#10;hs6LarBB83y5lk71LclVQPDlix5+T7tTyD5zzzRvHuh67eNot7E2maoi5k0+6+Vj/unow+lJqFu8&#10;czMjZxztatrxr4A8PePLf/icWX7yPmGaP5ZIj2Kt1BrznW/+Fj/Dc51Wzn17R04W6hT/AEqEDpuX&#10;+MD1HNV6k76nRRtIzeWFKkfdwKPLDqZey9hmq/h/xJofie0W90jUI5o8YO1vnQ+hHY1Q8V+IpbJv&#10;7E0bD311wo6+Wv8AeOP880mSlfQoa/qF14j1T/hGNNjb7Ojf6Zc+v+wP61vWlha6fCtvbw+WFWof&#10;C2gL4cshboSZmy0jMD8zeprSKlztQqoHJosEtrFdmUMBs6/5xVHWvBeh+IFWe7g23A5juITskT05&#10;HNbAtMgAkhujKaV4o0GNh3H2oBPocU918RPCd3tv4o9Y0pTlZkGy6i9iOj/oat33jrwpPoFxq9tc&#10;wyyRjb9lkUCTeeACp5B5rqfKt448zwsoY/KdteZal4YtPil45uDas1nbaa21bu3ULI8ueSD3A6VG&#10;xSt1Nb4deCbfSbWXWr+yjN1fMZZi8YGCe30FdZFbL2jVU28bVxXJpqXxE8EyNF4nsV1rTY/9Xfaf&#10;DtuEX/bj6H6j8q6PRPFPhvxXB9q0fVYpD/y0h3fvEPoy9Qfwqo2B3JZIG28yNwck46VGPJx5by45&#10;+936VdkEbDym3fdypH8sVXa22HLfNx3XpT8jNlORbeGGSeaYqsYJZu2O5rz/AMEWkHjrU9S8Ranp&#10;8c0NxI0Nus0YYeWuR0NdB8UdSuP7Ii0GxfbcalMIsL1VP4mrU0jw3b+H9It7C2HyxoPm5GfY0rFw&#10;91HN3nw5n0VVufBOvXGn7hn7HLmW2b22H7v/AAEiqsPjPX9Dl+yeOfDUlrCvH9qWCmaHvyRjcv4g&#10;j3ruGcXFv5fkhW5HysQRx+tV7hT5WJAW4AZdvFJj5uhi2esaZrELXumX0N1C33ZIWHP196WWK3Rd&#10;4b5VGQWGc81Uvvhh4e1C7k1LS/M0+9zu+0WDGNvxH3W+hBrm/GGvePvAeiXcmsQw6tb7dkN5br5c&#10;wZvlUFPut+GOnSmFo3LHhKFNQ1XUvE32dm866Kx7l42LhR/LP41uLB9pchUC/wAWOaxvh74h0G78&#10;PQ6bp2qx+ZGuZLeQbJl/3kYA/pXS/ZYzP9pQMw/uqaAltoZrpMFaGQP6/Nxj8ahe2+QOnc8lu9Xr&#10;6YSuXnjG3HIPU47VXMCtu2blT+Ef3eKAirbmFr9vYiwnlu41ZVRnZWXNc14H0lLTSd0Nv5anqNvB&#10;PWt7x+t1Z6BMkciqskgjjbd1yeR+Wafo1i1vpMMQHzbBuU9qllxYyOImHyzuG0/eFaVhErhVdvuj&#10;n0pskBUedIjf7wqaFS2DHu/xqS76E+Y1UpCDnt83ak8IzW9rqN1czuoVZCcH2AFWoLBEizOVVVA3&#10;NnpUnw78LDWtRl1V5t1uJGaKNR1yepz9KxqP3kXHbU67wvp15rU6315EVhjb91D03e5ru9MgEg/d&#10;HC/3dvSsrSbTyTsRT0x9K6awh8uJQy9eB/n60e70M+YZ5bLyn976YqxDGyxgJC3+1z0okAV8qnfj&#10;3pV3MSS236NVepfmjH17QpPES3FlPGkkLfcyOa1PgncS+H/M8MXDf6tv3O7NXoYBEhkLnrnPqKzr&#10;qM21/HqlqfnVgHC1hHliypS9pE9R+xyXcgZs84+Wri2Rhj+98w/hqPwbdW2o6XDeI/LKMr6GtK7n&#10;s9Pha8vp1jjjXc8jnhRitkk9TPW5mahutbZpmdVVOWduwrxz4q/EVvEcj+HdCnKwp9445Y+tWPi3&#10;8aYfFkjeHvCd6I4FbbJIrj5z6/8A1q5rQtHmnkR3jZlzlmZqLe9oVL3dRvhbSr4rHIs2CThpO1dH&#10;daToi2TDVDDJEq5k8wYX3NWINKhSYTzKyx7clx8qgY7msq6sJfiReNYWAMOkwnLSMP8AXMP6e1aJ&#10;aGN3I4LVPhh/wlV9cax4OsGtIQcxKZDiXn7w9M9qq6R4y8U+CbltJ8S2LIv3f32e3oe4r27StLWN&#10;VsdOC7YhtZs4p3iz4b6D4y0aTT/ENju+Q7ZFba6cdVP+RVx5midEee6F8UB4mk/sHwfMqyn/AI/L&#10;rd/qlPbHriu98KaAPDtv59mqksMyMvLMa8qvPgdrvwhzqnhZJriy3HdPHkuvP8Q/rXQ+AfiuswXT&#10;9WkMMnRZOgNXFahJy5T0kqRb7/mCyMd3HSq7WvnwfJCVXqXXvim2uoTTzqzTq0ZH8LZ3VbkFxdfM&#10;mPLXn5ec/lWpK10KTWoAZNu0sue3NYGu20H2by4mZSOMNXYygGIyiHazcD24rmfFF9bafazT6jOk&#10;cMSlmdl6U5RjLVC15jxP4veGtK8J/wDFVeG72bTtXdvkaxPy3Lf3XXow/UVkeEPHC6RqW74l2Mth&#10;fXf+qvpFHkPzxgjO3jtXRHTr7x14gbxDrELLaR8afA2RtGfvH3P/ANatXU/DGn6tpUun6hYQ3KhS&#10;siOucj1rCzLT6GnAxmQSRt5yuvyyRtkMPrT2jwVVSuOmN3JNeaTeCvHfw9l/tD4W6o1xZbt02hXz&#10;ZTHfy2PK10vgz4v+GfEt1/YWq+ZpmqR/fsLz5WLZ/hJ4YVXMtiZRludSA4beI/8Ae5qZHJj3wwhs&#10;j0+7SiT7Sny5K/wnbiluLm3sLKS7mZVjhXczNxkAZqmTyswPHurXenWUemaav+mX3ywd9vq34Va8&#10;J+G7bQNOSziXdJgM8m35mPrWZ4WeTxdrTeLbqH92PktV/urnr+JrriDGDMFA7YJzilFcxbdkVDaD&#10;dz827+FuK57xD8MdE1fUF1myjaxvwRtvbT5HHscfeHsc11IjMzlnjb73r+tRzgRsCqN8uODnj3pu&#10;Ogr9TjrjWPGvg+XyvEulrqVnjJvrFf3id8snf/gNauk+ItN16w8/Rb+O4Qcsy9V9iOo/GtiYJN8s&#10;pLHsCtcH8VtC07TdKfW9Jja11K4bybea1baXY/3sdQBnqKl+6JalXTGHizx5da0y/ubHMFueCM5+&#10;Y/nXZXEF2bfb9p6rg7Rn8a4TwXq178O9Mh03xr4fby1UH+1dP3SoR/ekUDch9eor0Oy1XSPEdhHq&#10;Hhu/t7iErlZLeUPk0fZuWZ5QOMCaNufmZh8w4pjQqDudGZTxuzxWq6QOuLuJYy3ttJqtNZtEG2SO&#10;qqPlHr+NBPW5QIG2RYolO5uPpXE+P4zqWv6X4Wgi3I0xuLj588Lwo/M/pXdbt0LI8TOQBztzj3ri&#10;vDdquueOdT19pvkt2FtDvPG1ev8A48WpalfMteIvAvh3W4401HSEZkXCzL8si/RhyPzrKl0vxj4V&#10;iX+wdTGqWuPls9QOJQPRZB/7MD9a7Z4kHEcgwo5Rv4qq3Ujo/ltFhQP7tIPNHK2PxG8OXDrpGt6X&#10;NpN5LwEvlCqT/suPlP55rUeyCRlo3V0VvmKnrn3o1Kx0zUtPkivbRZVduY5I8/zrnB4Ou9HG7wdr&#10;EunZ5a3m/ewt7bW6fgRVC9WZnxJF1PqOl6VCF8tpmkZVbrgAf1rorGyjjRRIcFVHfOa4jS9Y1zWv&#10;iLNp2v2sK/2evlhrVyVZs5Jweleg2wJAiQfMy5X2qJepdN9SvcWbMymEMcsDxVuDT1tU+1TPtWNc&#10;7m7VoWNvDY2xuLkqq4+Zm7VZ0/Rm8QSfaZk/0dW/dxn+I+prK5oULWwuNVRrp4WS3XlVb+P3NdH8&#10;M9N8vRY2SLGeyjt61avdN+z6VMwjC7YjtCj29K3fBOlCHRIcJtP8qxqbjv7pq6fbRLtAUfN271rL&#10;gHAGePXpVe1iKjnqP4j2qZ0jZ/Lzlh2UVSjsyX3JGCbRhunNOSOJhlkX8e1QvIpfg7T3GKha8dDl&#10;2/DbWmnQnXqa25ltlCnt/hVWy+aaSNh8vp+NFFclY1idt8J55ngljaQlcjivOf26PE2vaB4NtbXR&#10;tUmt45pP3yxt9/kdaKK3h/BCn/GPKfhTZWt1pkdxcQhnab5mPevavDVlapBGiwjbt6fhRRVUyau7&#10;Mf4z315a2NrplvcNHBNcIssa8bl9K7Twpp9lb+HoY4LZVVlUsFHWiitvtGf2UPaCG3gZoYwp3dqe&#10;pYwq5Y5IAPNFFdFIzqEsWWV425XP3fxrx343aLpWk+IoTptjHD5q5k8sYyeeaKKJ7lSJ/hnqN8Hh&#10;tvtLeXwdpr0m1nmWYoshxjp+FFFZxIXxskVmkS4jkO5V+7u7cV558a3ea00jT5G/czXjebH0D46Z&#10;oopv4RU/iFmsrW38PfuIVXYny47Vz1lGoiWQZ3N95tx5ooo+yVL4R5ii8lvkH3xXHfHfw/ot14Ov&#10;NVm02L7Vaxl7e4VdrxsO4I5ooqftII9DN/ZN8XeJPFHg28fxBq8t21tJshebBZV9M4yfxrqPi9eX&#10;UPhRVinZfOlCSY/iXI4ooq5fCV9pHTeGIIIPD8EUMKqoQYAUe1aEIGN2P4h/Siio7GcviY5uIZMf&#10;w9PzoAGFJ96KK1l8LCOyKsn+sU49K4X4lyyXPivSbOd90YR3Cdt2cZoorGXwo0j8R0UMUbQxuY1y&#10;XAPHbFeW/Gsf8IBcp4m8Fs2m3skyCWW1YqJMt/Ev3W/EGiijqT1Z6fY3t1qPhy1vL2YySPCpZj34&#10;FWnZmjO5if3WetFFaS6Esx9auJrawkEEm35e30rn/hHbwnQFmKfNNIxlb+8c0UVnL4i49TpURZrh&#10;opRuUKcKe3NZdxI6lQG/jNFFA5bEesW0MbKY02/SsmIedNIsvzbVJXPbmiin0J6nmfw2ZrnxbrUs&#10;53N9ucZNepWUUYkGEooqJ/Ey4li6VbjX4LOYbol2lYz0zXXadFHDF+6QLtbjH1oorEZoXsaPodwG&#10;X/li38q1PDXOlxk9jj9aKKzqdCpG1b8xqSP4CenvTondF3q3O3NFFbU/gJ+0QSMSC1QZKMQpxRRU&#10;h0P/2VBLAwQKAAAAAAAAACEAZWK5ohCWAAAQlgAAFQAAAGRycy9tZWRpYS9pbWFnZTEuanBlZ//Y&#10;/+AAEEpGSUYAAQEBANwA3AAA/9sAQwACAQEBAQECAQEBAgICAgIEAwICAgIFBAQDBAYFBgYGBQYG&#10;BgcJCAYHCQcGBggLCAkKCgoKCgYICwwLCgwJCgoK/9sAQwECAgICAgIFAwMFCgcGBwoKCgoKCgoK&#10;CgoKCgoKCgoKCgoKCgoKCgoKCgoKCgoKCgoKCgoKCgoKCgoKCgoKCgoK/8AAEQgBEwH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q2UEc1&#10;cjxjaKqxHncRU0cp+8cYr7aR+KLsT45yvb0qJiW606Ryv3aRgFOKxL6DApHeo2BB+tSsQBzTHbPA&#10;NXckjY5GCaryOoJU1NKuD/Kq9wCDkCtYk6xKl4AHz+FULnritC4w2SB9c1RuR8vNdEWc8tTLu1G8&#10;kA/lWTfRkLhq2bw8nisy8UMg3fWuumc8o9jl9dtkmGC2T6VwviW2MDGXy8SYwG25yK9Gv4uWLL2x&#10;9K4/xVajOEC8+oreJx35WYtnZHUNPjkmHbG09hSLo1uR8qng8VqafZhbNSG+729KVYInlKi62/zr&#10;SUrxsTGXKyjbafG2ZAO/PHSrXkW6hYkTO45bPWtB7CK1fzYCNzDndRDZ25I3n5j7Vjc2jOJVjRw+&#10;VGRn06e1a2mvC8nlNwvp0zVkaLCI1aFetTto0YIkA5GDnFF2DSkXraCBjhD09+lXYLeNxtUfn3qr&#10;p2my5+Zu1a1tZtGcMtUpEjYrcIvKbvxpn2WN5NvY/wB41pRWx29KBYR9NlZ8xrGOhnmzjUYQ/j6U&#10;qW7RjG7NaIso1T7v5ij7EGHyj8KnmKUSpHGz9R+tWVt2GAPyqa3tcMSV6/pVpLYEZJFZymXGMrlV&#10;bbbx3oW0xyRmrYh7gE5p627Yyyd6xcjaMSrb2nzdDgVehtFCdcVNbwHqoFWo7csvSsZSNORGdJDu&#10;G3PFVJ7cLyRxW5JZKeStVLmwz24/nRGY5Q0MS5tt0ZIFVDaEH5utbklk2GCjvxTE0mUMGL5+taxn&#10;YylEzbTTy5A2/Wp1tIlYIYVOP9mtVLHA5X8u1ItgAeF6+1V7Un2aM8WNsFwbZW/7Z1WubCxJ+e0i&#10;x/1zFb66ccc1Bc6ZkcU41JdzRU7nL3Xh/S5cl7OPn/ZqnJ4Z0Yvsk0+Pb/u9K6GbT5hMQQf8KrXu&#10;mSeZ5i5xWiqA6fU5+XwppKS4Fuu3OVwTipJPCGmOu8WuG/2WIzWtHbPJJhh8v86kSGXflPXpTjym&#10;UnJaXOfk+HmkN+9TzEbP8MhqtcfDqxZ/mu5gnTbursPs77ccU1rdyMbavmXNdmfNKPU4a4+GWiNu&#10;JuZxxz+8NYniLwVaRJ9ntbyaMgfeB5r0u5sJGRtqc4rkNTtbme6bcnO7v2rpw8KdR6o48ViK1KKs&#10;zzbW/hLNqFsZIvFd9G7Nhdm2rGkfDGfTtP8As83ia5uJCufMkUZ+ldhJAU5I+6eeOlV5jNs4Dc9K&#10;3+rU+bY5v7RxPLa5wut/D3xM8a/2X4lWPP3t0A4rm/8AhVnxQgvWYfEGNo9w/dtajGPzr1O4Y4aP&#10;nGOtVLmFvvK386PqdGW5f9rYqOiOBvvCfjAQrbjUbUy5wWaP9axbrwn8Unv8Wmr2XlNH/FH0Ir0i&#10;6t3PLH6VRa0kjLMvdsdKqWX05R3IjneJj0X3HneoeE/irJBIj3cSuMqPJ/nXLr8EPjLczTXWueOW&#10;eJ1+VY1ClK+gtFsjNA24kHdj5qNU05Y7WT5v/r158sJS9okz16WcV/Z3SX3HiXhb4VanJMq+KNfu&#10;L4j/AJ6NgH8q9J8NeCdD0ZVa0slTaMFgvWmyabef2xatbD92rZm/EcV1GnWrJg+Xz6Y4r0qdOnRj&#10;aCseZiK9bESvN/IbaaYpH3OKvJpcQXDH9KkW3Y2/7ttrf/XrQgtCsQEh+bv8tTKTuTGDtufQ2/Y3&#10;DcfyqZGLDI5qqHyNzDb61PC2FyvevlZH1dkSGUg89qUTAjOaiZsjcaRnGPkFStiLO5IX3HJ9KjSb&#10;y1KmozNltpFRyTKq5FXGInpqyZ3ycIKgncck0w3B3YzUc0nmDLVcVqRKV0RsQy5XrVK5bOcGrM0n&#10;bNUbiTacL9a2ic8ipdsN2wfrVC5AbhfXNX5SD0H/ANeqFwpK4rpic8uYyNUiyu8NkVyniW2M6lVX&#10;dtHeuuvyGU449vesHWYBIu8j6V1xfunHU+I5e3gmGlYU7TyGO7nPtUmn6W/lAOdx9fStRYIzp/lG&#10;P5i+cf1q1ZaaAQZIsbeevWluSnqV7XSTIMyFm9xVhNEw/mlm2j+E1qWsCDgLjHtVqO3UjzNtCQR8&#10;ipb2UqxqjbjirZtpGbIzwOBViCAjirkEQHNKUkaxuR2kUyDayYz0rQgRvSmxoRyKs26/PyKyctC/&#10;UdFGSMYxU6RAjFOiTIxipAmztWMpM0USIQnGP9mlEeDkmpmxt4FRso2kK/4UuY0shoKry7bV/wBq&#10;pEeAqCsq/wDfQNcr8U/DEPi/S7Tw/fNIIbi8XzvLmKEgAnqCDXlHiHwd4z8Fy2um6f8ADbSr6bUL&#10;rydJtV8VzxzT/NgcMMDjk8mvCzDOKeCqKDjc97L8nqYylzqVj6FCxEZAWpFQAfe+bPRa8f8AC/hi&#10;KKNtJ+JHhpdD1iFttxYjxRNJsHUEMuAciuy0rwV4AkAT+2pl9CniaXP6muBcRUW9Ys71w7Wj9pHc&#10;W9uzfMHq5FAT90Zrm9H+HHhO6YJbeMdS9gviDP8AMVuW/wAKNCCqR441pfTbrkZ/mKqWfYeWyZce&#10;HsTLZouG2YHA/QVXuLXfyR9a0NO+CsFzFiLx14hfjn/iYQtj/wAdqK9+D1xbk+T481xfT5oG/wDZ&#10;af8AbWH7MT4dxi7Gc1htB2x8+tEFpLnlar6v4G8U2ce228b6mxXoZLGE5/EViX+lfEKyTfZ+Mbj/&#10;AHZtLUj9DWkc8wzOaeR4yOyR1ItG42CnC0/hI+teZ+LvHfj3wFZxX/iHxLGkM7YhkbR2bd/3y3Fc&#10;7P8AtQXVquW8Xaf9W0mcf1rT+2sGvtGUclxkvsnuS2X8R/lUc9iEOc5rw2b9sSw06Hz7/wAf+HYU&#10;XlpLq3mjUfiTXV6N8XfiJ4gt4rrSNO0O8juIBNDJDNJteM9GzjoaunmuHqvRjqZTi6cbtHdz2Izk&#10;CoJbNSfnXNcZefE74o2Nr9r1Pwdpccf8TPqRXH5rXM3f7WWm6bcfZtRTQ9/QoviCMH9a6/r+HW8j&#10;l/s7E30ienTaapPyx7fpQlkI13KK4e1+O+tapafbtM+H7XkOMrJZ6hHID+RqHxN+0bc+F9ObUtV+&#10;GWpRwRpvkKyISABzxmtfr+H/AJjnlgcUn8J332XavPBprWRK5cCneDdf0/xv4WsfFenoy2+oWqTx&#10;LIMEKwzzV2SIovArrjU5opo4ZU5J2ZkSW5A8vrXJ61bMb5maMqS2cetdtewr5PBwWOFNczqxEkrf&#10;aBh14bNd2FlqeZjfht2OdmtYVz8gwe1UJLZvuA+1bs0CuNy1RuLTAyg6jrXoxZ48uZGJPYDBYLzV&#10;aWzQfKUxnvWy0IIO9f8Ax2q0lruO5Dx/tVoRKVzHk062D4lX3wajlsIY1LGEN3z61qS2iksCO3rT&#10;ZbfcuwelSHMZCLIJNqgBf4sd6t6tZvHpTShucfxd6la0LD5Tz2zS6xcM2mxW/l/N5gB+WspRfOdF&#10;Gr0ZiWdmCu5QrN+Nadpa4bO75h19qdaxqgyV75q9Y2afec53Vcnobxb6jrS1DMGxytaCRZXOKLe3&#10;TZwKspAQMZrPmsdcUevwzMByatW8vy8msmO4+bCtU6XI9a+blE+miy/LNhDjvTWZ2OB8vFVVuAFw&#10;x/iqb7VuH3uKza5TT4nqRySkt9/86iluNxOfTNMnnCytu78/SoZLlT8rHrXRHVanLU0ehN5xJzii&#10;R/3eQfwqq0wCjDdqaZwDyf1quUzHTT5GSaryyrIcmm3EoHCmqssirjmqjEze4XDhWznjpVO6cuny&#10;j2NSzzA8VWluV68Z963iYy2KN2mOfSsfUMMp6+tat5PhWIGe23+tZV0yurYrpicNbUgsII51G3pj&#10;qR1rThtoxHt/Kqel7Yocr9OauRTZzniqv2MrEyhRxip4TkBqgRsnAapgwztz+FFytixHkN0zVpAA&#10;dpP4elUl+X5Q3vVmObkAt+NZy3NYyuXocY3Gp1BwCx/SqkMh+9wDU8U2OQ1YM0RbRiowKmWRcCqa&#10;TjuDUgdSeDUSNIloupGG/So8lTwaiMykfMe5pFlXO8fSp6GmpV1eFrzVNMjOfluGfj2Q1ek8FprP&#10;xI8K3QsZJGtf3iyLH8qfMOp7Vn3lz5fiPS2P/Tb/ANBr0Lwt4Vv9c8Q6P42tNQvIYdLXE0MbYhnV&#10;geGHcg49hX59xBzSx1kfpHDMf9hXqypqfgOLU/G+qXEtp5n+kqCducfIO9bul+A9DtZRBcacu7/r&#10;mP8ACuil+G8mo6lJ4i0/xBcQyXMgd0VvlIx0qxF4Cv8A7QbmbWHMn94sSa4qdOVkfQuhJyvYr6X4&#10;K0RJdqWMfzY+9CKval8OtG1C2WEWcPDbvmhWrWm+Gb22PmXesPI38PXitaKC4VlLXO4D2611Rika&#10;08OtpIo6D4a0/RY5IreyhTc2flQc1HeeDNFvb37ZPYwk7s8oK11yBgnNRXUdy8e23kCkt949qo6P&#10;Zw5bWOZ1/wABeFZ0KSadGN3HyjFeT/EvwNoOnWcMemWcm/z5RuWZslVHQ817NfaJrLFpE1DcuRlS&#10;Oo7iuN1zRLzWJl/s1I3kt4biRhKmRzxWdWNtjz6tP3vhseM/H17/AEXwd4Xi065eNpLUbvf5R1zX&#10;k174l11o/JCxs38TbVzX0D8cvAnjHxbp2gxeH4YFSziRZzKvyhiBjj04NcjP+zf8Z/Gdi11aaBod&#10;t5bEK8OEMuPz4rw6yrSre6dFOnFx1R88/EqxHi3w3c6Jr+mxtFIMMwjQE+3SvUrfxt4b+Bvwyk1r&#10;UIHkhsdIs7WztEX55pNnyRj1JNUvin8Mvixo+hNoeoeAdPhmt/lmuoVJaTnr1rzj9ty08dx+CdNf&#10;wdbu0lrqkWVVeBJHb5XI+tejl9SolLmODH0oycYrueE+O/jd8VfjVr9xo3iDxNJY2TXDCGxilIWD&#10;nhDz81YWqfsT/EXxlrdrYeHrmO8jureRmuWVmCMoztJXoT2p2h6f4y13UYYbT4XXC6lO5eQuw8ss&#10;c/MO+N1fTP7L/wAZdK+F+j33w/8AiVodxYatpsb3WoboSxjXruz3XBFejCUaktTnrL6vC8Uj5R8B&#10;6d8aP2Q/Fq3I8c61YyDDXGk3js1qRnptPOD7V9J/DP8Aax0b4z/DjXv+Eps7jz9P0yRfliJT7QQe&#10;Mjpx0z2NVv2oPjD+z98WPCzeNbcQ3jW8MkdvcR7Q75HBI9iPwrh/2ObZLn4P+PtTjsClpfSR/Z1k&#10;Xv8AMP5YreOkkkzhqctWlztWZ93fBKL7H8JfDtnsx5ekQDb/AMAFdTIqEfMKxvAMCWHg/S7RU2+X&#10;p8Q2+nyCtkAP1YV9fR0po+Cr8vtnYp3kAmhaId/u+1c/rOg3Mj+ZGm5tvzn1rppIyfuNmopAyg4N&#10;ddOpKnqjhq041I2ZxJ0q4Z8TDb2w3FV73SXWPcvriuwvbOK5QLLyPQVl3ejxCLbbxndu/vV3RxWq&#10;PMlg49DkWtcDLqwbOOarzWSFgQ38NdNc6PeSJgWY/E1DNoMjRK/k/N/EK6o4iJySwsuiOXntXxtQ&#10;fxVGbIswNdJeaE4AkVTwOajg0dGgZZM5q41oPqZPC1DFisoBHkxdBVfxHYQW1rCFHLKTXSL4egRM&#10;szDPJrA8VxbL6O1DEqq/1qY1IuWhcaEoayRmWdr8vynrx0rUs4R5WDj8Kr2qqeMfU+tXrfaRgHNV&#10;KRvHV6EsaDGalWMrxRFGM5FWFRdv3azkdcbWO0juwj7s4WpIbxGkxmsf7UQc5OPanRXgLZZh+FeN&#10;7Ns9pTNwXYznPXrUi3yxLnd+VYbXbZ+QU37cQcM341EqZp7TlNS5vXdv9ZUZuSetUWu124z1701r&#10;nIw1UoWIlK7uXnuMnimtdLjhue1UftGMk017htvGarl6EXtuWpblSMhvrVOe7AO7dUclyxOFbtVG&#10;8mbHDZ71cVYmb90sy3BPO6q0lxkc1Xe7IOSfwqGe5ULyfwrSJzuXuheTbTkt/DWebkY2Z78Clurg&#10;HlePlrOnucSfLXTBXOOp8RqWMgWPk8gn5asLIAuQeTWRa3L+Vyy8k1Ot7tGAetHK7md4o1YJyHxu&#10;qxHcDIyPashLvPzCphc4G3PNTILmxBJuOVH61YjmwctWHFqYRtpP0q3HqHmHGcf71RI0XKjWWYZO&#10;DUouOAc1kR36nILYp6Xyp1z/AIVHKaRkkjbjnU4OacblsZzWVFeggEnvUv20EYOeO9TKNkbR1NL7&#10;TuXljSrKcYB79aoxTK23kc1OkgY4z3rHobWsVNeuFi1jTWB6LMf/AB0V6p8NfGHiaPQDp1vo3mWK&#10;qu682n5cjkf59a8a8T3Yh8RabFI27dbXBX8NtepfDT4gra+CpvC/2Jt3mR4mxwQwyfx4/Wvg84j/&#10;AMKDd+h+i8Oy5cGj1rwLqz3ugRzSQScSuq/L1G4gGt1ZldtgBz9K5/wHq+lT+GbP7NOB+7wR/tc5&#10;/XNdB50X/PRfzrnh8KPsKbvFAJFLbQOaDIFba1Is8LnCyLx707en94VRYtIDuyA1KPajIzxQBBeS&#10;paWslzMflSMlq838KeLdKGvTNNIxVtOklHsN/SvQ9edU0e6Zxx9nf/0GvJfhbcW39p61PcGPNtok&#10;YVG7hmcn+Q/Os6hyYiX7xI6mx17Q7R4U1Ag/OhVducjaeP1rSuPHvhjTZVNvM0Zb767cBv8A69VP&#10;C8Oiz28d9fwxu8M2V3L0+WugvtF8Na9AjXdvCwjbcp4yDXPyz3VjWjzezRxfxO8S+BPEPhiW2WRf&#10;PkZSrGPnr614H4g+H2lfELwdrmgXaMGm1BjbtG2GjcKACD/nrX0x4xsfCGq6d/ZVzp8LPvGzYo4x&#10;71x9x+zr8NvEFxJc6bq+oWVzJzcfZ7wqGb1x0zW1GUYylzHHjsNWrSi4H50/Frw78XvgN4us7+58&#10;PST6bCqxtd28LOjKDn73OPxrNuPiCPiv8R5NahvvsudPEDK0gjV0A+YPn71fotf/ALKvgxI2tNb8&#10;a6s8UnEbNcKQPqCDmvH9f/ZL8Habrsz2NxHuWYokzW8eSM9elVKVGPWxy+wxG8onxMv7N+vfFC81&#10;D+w/DCtbyXA3fZ4ikPUAsv8APjrXv178MdI+CvwN0vwVpB/eXl/ALqRVxvYuufwxxXb/ALRFh4h/&#10;Z68B2viXSdcur5prtIVsrdUUjPfpXkfgD4ta58f42TWtKvLP+yfE1tAqXTA+acbiRgDjgV1YedHm&#10;STvqebjvrFveVkj680aRYNKtY933bdBj0+UVbNwByGrOimWC3SML90AVG96yDg19tCHupI/Oa0/f&#10;Zoi4LHANRzTn7oqgL/IwTzSG7P3mNbKLOe9yeWRS24rULSOVzG2Oxaq8l+M8dKrveZcgHjvWyi7G&#10;MixhxIXEmeaGICbnbvUP2tMZC/w01ro7cM3FWkZ8zWo+YMVwBzUYsfkycc81H9v2nP8AWmx6kTgE&#10;GmkYykLPbnaN44z61yPiYo2svxwoC11012hTaq/NjvXF65Ok2rXHA+V66aHxGVaXukMO1DsXtVqz&#10;wV3scZ9RWfb3PLEDPNXYJsMNoC7ua6ZLyIp9C6pKnDHrViPhcBqoCY/fY5Of0qZZXxlXrJnRH3TX&#10;+1ZXaF5+tLHKQNzfrWXBfCVQ6HqatJMH6H61wHpRbepfNwCOu3tUbz4GD+lVTcIM4b6VE12CORRo&#10;VzMui8KPgHcMetO+2F5NpP61m/astzQLoCRXapGpM1GumXg4/wAKik1Hecbufas6e9LfL+VV2vPK&#10;O7dU8vVBKWpozXvOPbHWq015kHlqoy6gEG6Tp396p3WtKr7OPWqjzLoRKpEvS36qcDnjuahmvl6E&#10;Y/GsmXVI2fdv96qy6ruGA49K0MXK5p3V8FTGaz7nUoFbY8nOKzrjUiHJzXO69q0iXYxOV3VpHQh0&#10;+dnaWd8Ej2B+/c1YW/ZM84/rXG6Dq7vZkO+Tk7ea0l1YDhnrb3WrmDp9GdJFqB/iHepP7Qyy/N+V&#10;YcWpK20s+amXUIy20HrWb5egezkbiXZPzMwOO1TJfLjkZ4rCGqbADu/ix9aeupQryXBNSNxkzcjv&#10;WY49P4d1TpqDhuf/ANdc+mqxu2c9ParMF4uAA/tSHqb0N6zKMmrUV/2YfrWHBdKACG/IVat7gOQP&#10;m/4DUy2NYS5TagnJGd3X9KtW0szN7dPrWXYzIE+Zh689q0LO63PtJGARXO1Y6qfvbmT4tkZ/GGlg&#10;r93T7p8/98CvXvh5fa9F8M5Yn02I2bXKqs2znkDPP1ryTX/s03iu3fOZItLm+X0BZf8ACva/AUOo&#10;H4OrEGhELXmNo+8RgE5/GvgM2fNjpH6Rw/D/AGNHovwus1i8Fae7wKGkh3/d9ST/ACNdEIUDbii/&#10;lWb4WVYvDmnx2h3KLWPb6EbRWmpf+MD8K54/Cj66nHlppDDb25k3+SN30pWtoXPzRL61JTXZl+6t&#10;UWOAxwKb5MW7dsGacKKAMXx+oTwdqTg7dtnI24dsKTXinwruEuLXxRdzWayeVo9qhkZiMZ8z/wCt&#10;+Vew/F+WeH4a61LbSbZF0+Qqf+A9K8n+ENm6+BvFepCVQ80ltCw25AAUf/FmoqbHBiE3WXodx4Q0&#10;tp7S31AW4mDTOGj3HkdBWze6Ct5dQxPprQxbsSbZT84x0qh8PHvYIoFiHmR7XIXpnJ9a6zUXZtPk&#10;kjfZIqZXK9DXNGPNqjppa00cj4o8MGWzjh0nTWt5N3+saY9PSnv4MsINHM5026W58vBkjuD1x96t&#10;XxBea8lrFHDBGZGYYm7Nx6VpWt01y4sL6Dy/3YO0/wAVSox5zTlOVsvC+lzaTDHqWmX8k2355RcN&#10;949xz0rybXvh54gvdWmt/wC0pfJ85gmJPmA3da9/1a8vNKtXa0tlmhVCW+bBXAz+NePDUNfu9TWO&#10;WBVWY8KrY281z4iNtLh5Hh37V3w2ufD/AIa0e5bV5pllvyZ45pNyjapINeRfAjThHPHJGgUXXivL&#10;Y/2Ix/jXu/7Z7alYaVp2m3yDySZGB8zcwbZXiv7PyLctocIhbEmtXszN2O3Cj9TXdl8b1orzPDzb&#10;+HL0Po64unGAT0qu91hRii7cZxv/ADrPuLkKevGK/UKUVypH5JW+Jlprps5zTTqOTz/D79azJbxk&#10;XA4qs1+5bg8e9bRiYOVtjWkvkY8jFQtfDzM5/i9ayJtRKcjrTPt6/ebB4rSMTOUjaW8ffkOPWg3m&#10;TjdWM+plTtLL+VMGqL69+tVyxMZXNaaVxllk+960Jcsv7wt07Vm/2mpOPMqOTUv4RIKrkbM3y3Np&#10;79PKORz0z+FcPLe+ZczvIQWLH5s9a3JNZijtpFMvzKua4v8AtFXDM5UZatqVOzuyKkotWNO3uGEm&#10;Mj8TVpLt1bYduOfu1hHUIkAyMemO9TR6pEr7mfb9fWtJChGS1OihusgfPxU4nGMDb+DVz9vrCcAt&#10;2yaZJrQLZK5/CsJI6OWR0UNx5LKMDDVm/Ebxvd+BvB114gsdMe8e32nyU67cjLfQDmp2IYeYpJPv&#10;UV5KJ7X7LegOsi7XU9CK4otKSctUdUW+Q0NJ8RWGu6bFqun3KywXEe5JFOQeO1OkvwXVB2rD8P6X&#10;pXhnTI9I0aLy7eN2dIw3ALNnj86vfOVMgK/LU1HHnfLsOHNyl5bwM+C3aiW6bOVY1zviHxjo/hyx&#10;fUtTv44Y41zIzHpXgvxO/bw03RLk6X4MsjO2cRyPyW57CsamIp0o+8ddHD16+kF8z6WbUSR98Zqr&#10;c3W+Pczc7sn5q+TdO+NX7UnjVft2i+E7pbduVaSMRgj8eazvDHxg/aM8ZX91ZaLpk00lqMzL5qjH&#10;zFf5g1g8VG6STOqOWzlrzI+vbrUU2sryfw8GsHUtSf7QHST5cV88yeIf2qlRWn8Mztz8375aq618&#10;RP2h9DspL7WfC1wlvCuXl3L8oq1iHHVxZLy1VHy86PoGTWXTcHb73SkGpIBuL9eetfO+ifGD4w67&#10;YLqdh4WupoSxXeqDGQcEVaPxW+MkQxJ4HvDkfwxitPrsHG6iwWUyjKzmj3K51Tyzwa5nxXrXkqJG&#10;kVccFvSvJNa+Pfj3RlQax4VvIPM+75kJ5xUE/wAa/FFzaYv/AAVeNxk/6OcH3rOWYU9rO5pDKKkZ&#10;KXMvvPVPD3jCGDTfMlc7vMKhq3F1bfJG/mq2ea8Nsvi/NEmB4FvMbsttgY/jVmL9pOytZPLk8PzJ&#10;5eQQ0bZFT/aNNfFc2eU1Jy91o9vj16+vHEUKCNPduTWlDqfAjkPI/i3V4Rb/ALU+iAqG0thk9gRW&#10;jZftR+HXi33NjIOfu4NH9qYaPUzlkuKk9Ej3S2uiY+XPJ6ZqZHEp2lsHPY143p/7UfgoyrDdQTKC&#10;QGPPFd74O+J/gPxjJHHo/iCMTMQPKmbbnPoaqOYYWfU5auV4ulduJ1W4jgSfe96ljlnRdzy/jVe4&#10;kTTrlYL6VYWP3fObr7irS3unONsV1E2echxXUpwlqmefyVIys0y5aajIq7Ulb8+K07PUJZBsL5wv&#10;btWRbLBIdqTxnjs3Na1hbxrCvPzfxHd1o5kyZI0bSQM2xpPm29M1owSzog8o5rAkkuLaXzFPzdMe&#10;1WrG7n83zfN+b+7UOm5Aq0ackmW9J1F9V8Y3EUsX+r0t1Xj/AG6+gfh7ouup8O1kuLpTaPdMYYQv&#10;IG3Gc/UV4n8PLFbzxPqly6KNumrnK+rH/Cvo74eeHrqDw7FcS6pJJBIzFbRvuKMY4/ImvzbM7yx8&#10;0frPD8ebAQfkdJ4IttQi8M6ek8yhltI9y7enyitxQQOTn3qKxjEdrGoA+VAOPpU1EFyxR9PFWjYT&#10;589aUgmiiqKAZxzSDd3paKAOZ+MSzyfDjVo4QPms3DZ9MV5b8Lre8i8FeIzb2qsj6xbozbudoWPN&#10;eufEeyOo+D76zNwsayW7BmZc/hXn/g7R7iw8GXFraToyz69mdo85ChRwfxArGocVZN1vkdB4Us/E&#10;qRW82nGPaIT8re7GtyQ+KWuVSURg9VIqr4RvL5lOn2Zjb7PGA27NbX2rUSuPssQkBxt8zn61jCnF&#10;63OmmrU0jJvz4tuJ445baIL14brTtYPjFrfAtLdlLYba5BHNWtS1m7s9Qt7KZYxJIf3YU/eqT+17&#10;9Z3tr/S1AHKt5nykf40ezW3MzQp3l34qt9MdH02E/uzubzM446+9eVySeJDqSy3UChgv3o1GK9V8&#10;Sa5qllodxdtpGI/KO5jIMgYrzKXxcDcYi03zGxwqsOa58RDZXA8V/bQmv7u2s0dPu20jszd+AK8z&#10;/Zqtpbaz0KaXAX7DeTduS0+P5CvTP2qdQk12OZbiy+zNa2MpaNj04FcZ8J9Fk0rw5oL7RlvDcLfe&#10;6bmZq7sq5vrUI+Z87nMuXDzZ6LquuWcK7mlyTxj0qiNTt7mLzFkx/erHvYmL7mfcf7tZssboCYyR&#10;+NfrFOlGUFc/F62MkqrN6/1C0tQHnm2gnjmstvEenjIebGAay9Tumki8p23cYrDuvlOwv7CuiOH7&#10;sxnitNDopPFVjLJsSX2HvT49atCvM2PWuMmm2NgY+tR/bdgy8jA+taRoxOeWKl2Owu/EUIRmEmdt&#10;Z6+JQ0jAFttcvNdTlvv5H1ojvGZcb/1rojh4mdTEyaszqo/EVxM2Y/u/wtmqd/q9z5/mCc4x93NZ&#10;8WqiODy1HWqMuotLJ8xOcURjroQ6nNHc1L7xVJaWEnH3lwWNc/H4mdjjPT0qr4nv3k07cOOcVhwX&#10;21uvTj3NdVOnHldyHUlF6HSSa7dGXKz8VYi1y6YY6g9PauZjvC0uS3O786ux3RByrdPzrN047HR7&#10;aXKb/wDa96Uwp46kelTJqDbfnfn61iW87OMnjNSo+R+8kKmp9muhPtaj2Z6sZWbrxj361Vui7thf&#10;u9MVKs6OMY+U87sUzzo2BiU8jmvnmz3bFd51TgchT61RufGmmWVxJp08wWRlz8x6VJPNJE52njqe&#10;a8U+M/iWey8Q3/2eZl2W+5W/4Camp8Ohvh4807Nnlf7R3xe174jeKrrRdFuJV0uxn8m3WNv9fIGw&#10;T7816b+zn+y1oXhTSrfxj44sY73WrlRLtmXcLcEfdA9a8n+F2gWWpeI/D/2ob/O1APJu/i+fNfYF&#10;pN5VqpSPgdhXmYOm6k5Tnqe7mFT6vQjSp6XQ6409Y7XZGgXsu1eBXinwCs3tPiPr8Q/6ajH+7OcD&#10;9a90kulZQjnANeLfCaVrP4w63aKf+W1yP/IgP9a6q1+aJ52F5vYzR6fdxyhtu/LZ/iHSuU+KcE83&#10;gLVQWGBasTurqdSm8pg2771c18RJ2fwPqqkn/jyk+X8K3qSvA58PG1aJynwoR9O8Jtbbcqt1IV9s&#10;nNdOb6OKPe0ftXN/C6Yy+F/nXrMfw4Fb0xSQBZB24ooyXsUdGKj++ZwXxqEl9Lp6QMvWQN06bRUt&#10;1Ii2YTK4MI/lUHxLaP7Vp525/fSDgf7JpbqFVs1lAYqyA/L2rklWjTqylI7I0ZVKFNLzOY134o23&#10;hGzuoUAe6aUrDH7Y61zVt4T1X4j6Mlx9va3uJ7h3mkj6444rk/GbyS/FC6sXLMqwbkXsO5/SvZvh&#10;SiSJJAAvyyNgdMfKtcsqntJqLWlz0KVH6vRck9bHkY+FWpN4hm8P/wBsXG5cMJPMPHBFdE3wP1bR&#10;dO/tqfX5nSFgxjZzhvb6V1FtphX4pXkfXdZn+ddX4msJR4ElmY87fT0rT2NJ82hzyxVWPK09zgvE&#10;Pwg1jWtY/tLT9Va2jkKqI4gNpO0c/rWPo3wq8WaX4vk0ay1eRbqPbJDJ5nHfNezeFLRL3TrOR5Nv&#10;zKVUD/ZFZ1laoPjIyNI2Psp/rzWNPC06lJNlVMZWhVauanhH4gatLZ/8KW+N1put7hSdN1iP/XQN&#10;jAKP7cZU1y/iD4FfFrRtflsNP8cTSW+7daTf89Y/4W/z3Fd18YtAt9Q+H0mrwAfaNPZZreVe3Iz+&#10;YJrsvhhri+Lvh/Z3F7/x9WhVVYnqhHT8/wCdZ8vsa/Jd2Y/rPtsK6kVqj58m8O/G3QfEi+Hx4ruP&#10;tE0W6Daw65/Xiuq8N/F74x/DG8X/AITKNr2y3fvJtpynvg9voa7bxLbRv8c9JjkH3rZiPc4r0LxV&#10;4J0PxF4flhurNVxCdrMBwcV3eytLex51TGc8YuUU776FrwT400zx1pEesWUwZTyVB/zxXS2kSAhg&#10;OO9eD/s4XFx4X1ZfDGqTpB9saY2Fu7/M6q2Rx6YzXv8AaQxyMojbHFehh5e0pnz+YUVh8Rp12N/4&#10;WXUb+JNct1Vt0enW/XvuZ6+hfht4f1i0s5tbn1dpLa5WQw2bZxH2/ofzr51+GN5bWXizxDFvG/7F&#10;aLjv95sV9AeAtX1W28My3d3HCsMfnNbv9r3F8MTyv8PQ96/Nc0f/AAp1PU/WeG5/8JtNvsej2abb&#10;dBjoo/lUtU9JvHu7SOaYKrMgYqG9RVynH4UfWRfMrhRRmimMKKKj8472TY3y/wCz1oA5v4tXNxbe&#10;E5HicKrSoH/76FcH4IudUPhYXiTt5Mmv3BYeoAIH6iuo+OepMnhWO18iTbLfQjzO33s/0rkfC98i&#10;/DjRtljIF+2XjGVhgMd8nP4/0rmrdWcFaS9sdhoEWtC5km0qLaWVfMYMOQeRV+3l18X3nTBml+4v&#10;TH0rO8IahEsc01vZXgY7d6woCDgdDW42v2V6i2h0a7Lo43KsP+rOOtYU4rlvc7Y/CtTNvW1WXVo5&#10;bq0ZrmNc2/TpVW/1LxHeOtpf2c21ZFc5ToR3yKuJqNrJ4mxIl4Zo49sZaL5guD2q9Y+I9MgRoprW&#10;4MkkhGGhO6WhLm6jMfxdq2qw6DOmqQTCGWPa3yDv715h9o0+31ZZFhl6Z+XtzXpPxL1TTH0BtPu5&#10;bpIpufLaErjn1rzPT5vCFldMt5c3G1l9Ca5q38Qd+h5H+0/fRT2eva1bFtv9m4KsvIOCOfyqLw/b&#10;Gws9Lsdvzw+G7JWUdl2Z/rWd+03NpCeG/Edxplw5juPLRA7ck/N2/Gugs4A3ii5S3kU/ZtKtYNv0&#10;jr08mjzYyB8pn1RxwsyG4ZHG5E+asXWdX0/S4GlvrhYgOzcVe1u8l00sHT3rwf4reO77WNdmsLVs&#10;eW4hhUNxuPUn6D9a/UPbSp0z8kpYWOKra6I6jxR8cfBmlM0LTSSSfxCNc4rj739o/wALSyutrYXE&#10;qqxCuqHB96zh8Nb+fRpZLmfyQ43MxHzt7k1k/DXwLb6rbzwmdlSJgqv61XtMQ2k5HR7HL4xb5W7f&#10;I2b79pfwghCPY3Ctjp5fNRt+0p4KihMk9rPH3y0eMVyvi/wRHo3iaAtdeZvbbgr05rQ8afD9ZNB3&#10;GZBhctuXnpV8+K5rJhGll/LFqD18y+n7R/gSf94hn5/urxSf8NIeA1BBuZOP4Stc54B8JWN9pDlF&#10;jwrbQTHWBc+D4bDxcsM0MciyZGfL6d6tVMVyX5g+r5bKo6fK/vPRn/aV+H+3y5LpwT907asWHx8+&#10;HWoyiFdXWNm7PxXC+LPAlglvDItrHncDtWMc1y+vfDix8UaVNdwW8dvOrMY2j+XHNaU62J9olcwq&#10;YPLpU27NHvOteIdPv9Fjms7pZFkf5WRs9q559RAO3zevSvBvAvjPX/DmovoF3eSbYW+aNiSuOma9&#10;Wt9YDxCffwy5r1KOJVaPL1W551TLZ4eV94vY6y0v8uvzD/gVattfAENv9/pXGWOrIDlh+Oa2bTUN&#10;0edvX+7VOWhn7OXNsdPBdJ94NT3ud75A3e9YKatGvDn/AHq3ND8PeIvENkb/AEfSZ5oRIU3xRnGf&#10;T9axqVFE0p0Zz+FXPUvty7VcDKsuScdKmM6FN6E5x81Y/hrUYdQ0WOVmX5Vw2cdf8mrEuo2cbMHl&#10;jX/gQ6V8/fnipdz3KlOVOo49hupXAxlsrjP418+/HmZW1+7kVSqtbYY/hXsXiXxZpdm533Squ3mv&#10;n344+KY5tZmeyimlje1+9GpIFceIxlOirM9TL8vrVZcyRgfBTVoL++0C7gOFj1TZ83XIfFfXKuqo&#10;NoO3+Ja+F/gVqWraFawy6xpkqm31p51Cqf8AV7g3519NN+0d4URv3OnXx+X+KE9a4sHi6NOLuz1s&#10;fl9ety2jsesT3CRRqAvXIzjpXifgW5Sz+PerKD/rLiYHI/2VNaM/7R1hJGqw6e69/mRq82sviRn4&#10;m33iOAbPMuCd/lnABjAqq2Nw7aafUxw+W4mMWnHc9/1O5SST5X3DpWF42fzfB+pqD/y5Sf8AoJri&#10;bn4qTXJXdrar6bY6yfEvjX7Zo12j+IWO+3f5fMIzx0q5ZjR5WkiaWT4iMlJtHR/Cy5hXws3mShQZ&#10;BjLDj5RWnqWtabBF819Cp9GccV5f4M1TTptHCyapt3KvBk/2a14rKwvH2w3ayM33VB3EmueGYSp0&#10;1FI6qmVxnUcpMrfELV7C/vdPhg1Dcy3DNtQ/7Bp0vjy0gtFthaSyYj2kbODxU2ofCjxlrdxYnQ/D&#10;tzMVuMyFYyMLg810x/Zz8a2+mfbdQNjZr5fP2y8Vc8Vy1sbPV2Wp2UsDRioq70PmbxDZa5e/Eq48&#10;QRhRHJFtWMscjivU/h14insNPm1A25aRbrY0Y/3RVXxb4BvdD8UNDeRW53R5SaOZWVh6gjg1qeBb&#10;W3W+vNJkMfyzKcq4P8FcdPFVOfU9Cphafs7IzbHxJqB+Ic2rTWLJHJHjC8nr6V0XiTxxc3XhGXT4&#10;9LkXLfM3QAYrqPAvwn8LavNf+LPE/iSOzs7NVHlj/WTsT91R611k/iH9n3w3pMjaT8KNS1wxKWMm&#10;q3qRocf7K8kV0PMK0dO5xyy+hKytsee+B/Gsh0uzOmQT3UciIy+TFu5xjHr2q1d6N8Q7TxfJ8Qb3&#10;wDqkOmeT5bXUlm4QZ98YrrPAXx21LxH4ft9T+H/gXw34WtZF2Qix01TMq5673zzxXE+L/H/xW8bf&#10;GOz8N6n8RdUu7CCMvd2z3jGF+DwVGF9O1TTx1bl5UEstoynzNdDV+IPxBS+8AXlhFp8y7rcqRt6d&#10;Perfwo8UT+H/AAtbyEt5cka7lXknmq/xG0i1tPhzqVw5UMtsTkfh/Sq/wWSz1PS7e3MqsqW+Gbd9&#10;361UsZKpNSZlHL6dOnKKT1LGt+NJ7r4yaPrMEciwQwsJvl+Y8dBXd6r8VLC68IXWkzyz7LoyfLye&#10;o2A+3SuY1zwpFD4ji19GjFvboQWd9qk4/X8K4nx18SfDHhzw8Fa+W4nMjSR28Egy3zE445/Ouinj&#10;K1e6SMJZfhaMFdnRfAqa+1T4zTfarTbDpVnss5fVQqrx+tfSVhfxquTu9K+Qf2HPHvj/AOJ/xR1z&#10;xN4h0qG10n+y9umRw9mEmGz6k19TWV4ufLkPHrur3ssuqLR8jxApPExa7E/gzxVp0Xxa1+w1HWor&#10;ON9PtSXkkA6ZPGa9N1iaPxxLpOp+E/2hj4djst63kdj9mdL6NmBKyCQEjocEY615PfaD4Z1C5+36&#10;hpNtLM33pGjG5gO2a81/aV8bP4P8LR6b4MMdjfzSBY5rfCMnIA5+pr5vMOH6lavOvzWW59BlfEVO&#10;nRp4eMNdEfop4Q+JvgpYI4YfE+kuwXbu+0Iucf8AAq6208Z6FMMrq9kV9Vuk/wAa/Kj9ofWviN8K&#10;/B/wvfTfH939u8QadN/aTMiP508SROxGVPYv+Ve++HdIuPEngO4u/BHizUv7TuPC/wBv01Z4LdlN&#10;xGP3kWPL9cdc8NXz8acoaJ3PvqWMrQpptH3L/b+jSIXj1G3b1ImX/GhdX0uRdy3kJH/XYf41+Wf7&#10;On7RX7QfxN8MeRfeMrOz1F9c+wzNNpMPkxxshAbhRnDqQfXctfQnwVs/F/jbwbfa14tv4RqOl3Ig&#10;voLaMR7Wzt3jHbcMEe9ctbFKjUjGXU7qVatVjJpLQ+xp9UsFRvLuY8+gkrJv7+Zo8w3A2+0rf418&#10;nJrctvZ6PcmRh9st7j7f5kzfLMm3AHPAyGrG+Jfxz8HfDHUo9J1HS9XuC1mssjWN020MVZiPvDsp&#10;o9tTnU5HJL1OOeMxUo3jC/ktz6U8dFNYt47HV7mKVY5N8Ub3LcMO/WubjtZ9Os4dLsp40gtVk8iH&#10;7SzKu85Jwe5Ofzr5dHx88A+MNDvPHWh/2ha2+nQgSfbJ3ZpJ3O2OIfOc5PPHOAa1JvjH4WX4aTfE&#10;nSvD2qXi2+nzSSXVxcGJXMKncSu/IGQe1bSwsZuyqI8+pi66fM6bPpiw1jWxIz3vyxn732e7Kt+o&#10;rDn+O3h/wRcSyeLtbnjhEnDW10Sw7DdkV866H+0b4gk8E+E/Euq+FY4V1vwSNb1COG7k3RyO48qN&#10;QW6FWGSc1tfs5y6H+1H4b1TV/H2h20NnExSzW0kl3nDMCSzEg9B096xWBipKPOdUcXjPY8/Jp3Pd&#10;NF+OGja1qUl7Z/aJLRD88tvfAzBcAqeR3BFTzfGzTYdehkNnqy2Sxt5ki3UZkDdsDpj8a+Svhpq2&#10;q6Z8dbDw3ol+h0W91W9S8ilbczwRMI0XPbHl89K9p8KXnwx+Itu+ueGp5Lm3iuGhfy7yQKHB5GM9&#10;q0p5bUr1OSMjnxGbVMLRVSWzOs+If7R+lyQyWel6Rq1ym0fNdTR/KfbmvP7H9qWw0G8EuqeEbuQB&#10;h8qNGcfrW/rPwx8B6pCVktbpfVo71x/WuePwM+GEjmGTTdQkbPVr5/yrsjw7iJatnDHiimnqePfG&#10;nx7d+PI9QubKBoY77Uo5Fhkcbo4w3JODjpXpXww12DXpNW1yCTd5ksYD9QQFwP0q3qf7Ovw8uceV&#10;aXShuNv2gtj8xWh4W+HekeANLk07TJppVkfLNMR6cDgV6eX5PWwmIU30PHzLOaOKoSjHdmd49d5L&#10;H7QThlU9K+ZYbfUvEHxWXTbO42otw0kvygnofWvpjW9Ut/sE21lbydwbd618MeMfjxb+C/jPc6Zb&#10;aw1vqEpeeM+TuRYgxHXtmvo6lePKra6nhZfhKkpT6adT6U8RRXGm6OzXN7uG3B8xB0qDwdpOkWVh&#10;JLp6ReW8ihpIz1bFeH6h+0G/iq2+yy+KrGQsuGXztpH4VseEfiQNI0dbCS+kKLJ5hkjmDL1oqY6n&#10;pZM3p5PiXG0pJ3PQNZg0ub4g2/h/UtLuJpJlDxSRKNqgepNb/jLTvA0OhsdWF/Cu3940ao2PpzXm&#10;kXj+y1LWodcnuLq3IYJG0kfzEkdOM8VpeLtYm1TRWgg1vd5nH7xcUf2hT+KTZMslxUXGMEmludX8&#10;P/DfgL+yJHsX1BYXbMbtagnb74rkr/wlHL4p/tC2uTJbiVgUx8yehI7ZrS8J6tqWl+G1sYtX+7H/&#10;ABOKwbPUdVi1C+jF8WkuHRlPsv8A+ul9epq3vBHKcRzS91CfET7JZLGXcHbyfaqWheG45fDTXiqd&#10;yQ72+XjkVj/EO18QanI0M1yfmb+EfrViK38Taf4Ymii1Fl3RhentXS8zo+0SRzxyXFeys+rPMVhs&#10;m1zUru8iAHmiPceMknivSLbTIIYY4c/wDafwrzJfDGtTs3mXZZpL5X/Lmu0a68SRP8yK2MDvyBWG&#10;HzaP1xrod+LyWt9Vil0OnttPQphX59sVuWGmLHBlpM964nTte1W3lxNanb/s9jXQWvjB/Jw9hJx3&#10;9K91ZhRl1PAqZTio62NlYYd4PPFet+D/AIqwfDvwzZ+HrBo1/c+bNuUcuxJ/livEbbxjDuWNrdgW&#10;OD8vvVzXteU3+Ztu7y1/DivPzDEKVuVnqZLl8lVk6qtob+leKr6KEx2z/JsyPm6HFJJreoXh3Ty9&#10;+ma5HwfqMt/ZKrsA3kgE10C2U4i+eVf++utfLyxFaHu3Pqlg8NOfNyjdVk+08lx8o+tcb4vuoo7h&#10;Y5EUqykbdoGa7K4hIIAdK434gIqywurc87cV52KlKXvNnoYWnGm0kjkdA1Qu0kUSbPLusMK9ctNN&#10;gntV2RJu2g/d9q8a09GWSaTy9v8ApGT69a9Nh8X2MUkel2+ZJdqhsfw8VzYLmqSaOzGctOmmtDpo&#10;NDtriJQ1srNwAAlYlv8ADHxIfGjXi6dtszjlhweK24/iLPoWlLpHgvQY73UJyTcXtx92Ef7I9c1w&#10;viLWfiRqvi2PStd8VzLHJtLLbfL1z0rsqRpU17xwU3Wn8J6DdeCdEtU3apqlnbqp+bzGXNZWpXXw&#10;YsY2hv8AW47rdH8y20QfP5Cstfh9oSv5mo/aLtu7XExbNX7fRdE023YWlhEvyEfLGBRKpHl0HGjL&#10;mV2VNJ8cfC3ToTbeDfhlcah5ZXElwoVSMe9JL42+K1/ctJ4d0Pw7otvwFU2XnSqQeu7gVl+D5oVS&#10;aNPpg9uTW/C/9xO2PasVXc4pm8sNGMt7lLxl4x+Ks1ojX/xBuYlkkCvHZ4iUD2xWLq/h9dd0h01T&#10;Urq5kmhP7ya6ZjnHB5Na/jGBZdOBfgLKpOPrTYIQmked/dj/AIvTFcsqk41tzpjh4+zTSPI/hVpO&#10;q6ylx4evLl5fJZnt/Obdgg4IrrbDRY/DtjeedZRiZpFTb/ebHFQfCPTz/wAJBNcxL97cW/76rU+J&#10;ry2msQ2MYXdJtkbb7ZArSpzSrxsxU9KcrlWx126kiOh6lalYYZT8rNlZP9oYrWax8OXumSRy6UoL&#10;KfmyR/WtTTtH0Kx0uGO4RZJxGDIV5YnrRdSaREPJNptkZcLGrksfwFcmInW9o3c6qMKfIk1qUtGs&#10;PDejeHbaGTSwywxscR5VQAT6Vj/DyG21zxDdasbGR47iYrbxoxyF9AetL4wm1rT9J/sjULdbWGfE&#10;du/nfvBuPJK54H61sW3jnQ/hZ4UhszcWtgyQ/vbssGllY/3fT8K3wtHEVI+phiqmHoyudPrXg/Q3&#10;017XxFJ9jtZuHha4dpGHsm7+dc9/wkPhb4T2cmu+Ho2hsY1Mbfah5jFs8NgdD27186/tKftMeKx4&#10;R1CT4cySQ3G4Kb+TlyCeSM9P51m/BTxl4h1r9mSPR/GH2x75dUYtPdsWNwrNv3gnr6fhXsYXA+zq&#10;KNTqePXxXtqMqlPZHqHjP9pDxR4quGi0WaSOM/8ALaXlyM9uwFanw0+HcetaBqHinXVDCO3kaNZO&#10;SzBeufSvPvhn4Sm8SaosTBhEnzSMR+n1r3m4lt9D8E3tvBGqRixkTavb5etfWRwtGnRfKrHxksbU&#10;qYlKT6lf/gnrcLFpdw+/70EuM9P9bX0VJfsLjh87Sc+ma+Z/+CfMzPoEoADf6O3Of+mlfRVxaTwS&#10;7/4WOfvVjl/Ly/MwzzmlU07Gl9vIXl/4envXzv8AtG6s6+KIV83zG+2Q7lLdPnHFe6SvMiF417dq&#10;+XfjjrVxP40WSR+P7TUtnthhW2Oly4WbXZnNk9HmxtO/dHsX7asV/qf7O/wf+JWiySC40DUxIrIN&#10;+4yQ+XsK9SG6e3fpXon7HXxS1DWdNs9RuJZGutC1SOO6tDHtZ7eZRE5x7Da3/Afxr4f1341/Hmw1&#10;aXRtM0641S1tZBNDHp9u9wsUZztO0A7O/YdDV65+Nvx78CahPbal4D1DT7q4jjNxGunOrOrAFQdq&#10;4wRivy+NSpGVnY/Z/Zx9i1bc+gviR4A+JXw48QfE74cfDWxa3uP7e/tbQVi8vNxZzMsjKhP3drgj&#10;jFeofCb9q7wJb+OI477xHFptr4u0aO6kt5NyA3JQLKg9cSpn/gVfGur/ALRPx1urn/hLNW8Jas04&#10;txEt49nLuMYOdu7Z0z2rl734x+JIBa6zP8N591u+61b+zXzExOcj5ODmuPEUfrEnd7O69TajKnCK&#10;v2s/M/TnU9FjMl1Hb3Ektu1wLq0YtwqyLyB7Zyfxr5//AGuvFD6F43haAea0bRfu2XIJEDcfr0r5&#10;qn/b5/aDsdAaG0j1P7HbYRVMbbYzg4XlfrxVr4SfFH4wftM+H9L8R6pH9o8S3euXcNjGwEefLVNh&#10;O7jI9TxXHUw9b6xGbZWGjDlkkj1zWdesvBGnaf4MhMb3mlyRXt5bLGMPqtwB5KH/AK5KV+hLdK9S&#10;/aGW48Efst6tpcbKXk0EW0m1sEyykIx/Fi9fDur/AB71rQfEF9qOoaXdyX9lqzS3VxuMgW6UnLZx&#10;jOc16J8Qvil8edT+D2j/ABQ+JmjXh8P+IpIxpq3V0gluGjbKfuwd3XkAjnNehapKSktjnqU4xdn+&#10;R698SNQtvD/irXtJ+3yW6eFfBOiaVaWsbZWQrb+bIPQYKiuz/wCCbPxl0XRP2cb7xV45vmjFxqEk&#10;EEUMZIUooY9PdutfIfjD4/8Aj+9k1bxF4v8ABmrRjUsPqV1cWe1XwmwZOMAAccetVPCn7QnjXwh8&#10;MrM+GPCGpWfhbULmf7BdfZx5E0gx5m1j1PFdmHqU3WUp6pLoc+NpYj+zfYUdJXvqtNbH194Y8V+E&#10;vC/xW8Kw/ZbmO61Ox1C9tZopgse5muHIcHJYn5cDjtXYfsRz6ppvwnmj1eCS3uH1WZpI5Fwy5weQ&#10;a/OP44ft4/E63g8P3Gl6FaJeaXm3sb24s8SQrgjKnPXk9q+/P2C9W1TVv2eNL13XNTkuLy+kea4m&#10;mk3MzHHrXq5fOlVzC8OzPFzijUw+T+/vdH0C2rMqZdjycdKdHq+wb2kHy/pWJPeMEyvPHaqh1Ro4&#10;z5q9ulfXrU/Pdbm7da5KCGjKis2816WVsSzVmz6lDInTDGqN3qMf3fMwtXZuI4/FqY/jHVUtbe+3&#10;zbd1qxXjb9fqa+I/EnhjRbz4g32uCwWS4ktyJJH5wCx4+lfYXxQvrGPw9dTyxgyLAwDexr5v+GFn&#10;YeI/FGvRy225PJVB/s8k1xexlGSXmfQ0asHRckeKeKPhXp9xeNdbfL3MSu3/AOtXNap4S8W6TE39&#10;keILtYxztExx/OvZPGug3Xh3WZLGZG27jtYjqM1zt3bwLHgjOa7I047Mz9t1ueZj4mfGXw3Kt0mt&#10;PNsXCeYu7Falj+2R8UtKKw6vpNtcquOmVJ/WtXXLG1nYxbePeub1Xwjp138oi68fd69qmeGo32N1&#10;iqy2Z1Ev7faSpHBqfhKaz24DSQYYH1JzWm37dPw9kjjETTwzSjZJJIm3A45GPpXjuv8Aw0gKMR2r&#10;jdV8EPHN5Yh3c/ezXLUwFP0OmnjqnNZn1tpX7Svwj1sKJ/HKrIxz81ztx+ddZZ/Fzw9qtp9hsPG9&#10;u0UnGC6Mfzr4C1jwbPDJiJH3dfbpXMeLdM1rR9Le9tb64hYfMPJkYc1yVMHBbM9GjiIySuj9H9Mn&#10;tWu0ZNVt5Y1k3jPc/hW/Bq8zSM01lbyf7smM/nX5Q+C/in8WtN1iGKy8b6jHGvPltcMw/WvXNC/a&#10;Y+O+kwq0Hi1pl4/10YbNc9HB80m4s68RWhCKUrM/RC21iyBbfojgf3lwc1ow6n4emh3zWEqBuPmW&#10;vhPQP23/AIpaYg/tOOzn74KkE/lXZ6F/wULvV2w6z4TwP70U2Qa6fqmJjszh9tg5aWPr61bws211&#10;nVecruH6V598UPGcOm+KGtmn/wCWKnr7mtjwR4ki8ZeCtN8TJb+T9thW42SY3Y6gfyrwr9oDxXHp&#10;/wARp7We4ZmW3Q/Kw4zk4qUq32mPlor4Ue+fCa7aaV4SQP3Z69evpXeqm/assrMN1ea/Ca4A1AtI&#10;2FaM16HLeRiPj+78rVwYp8tQ3w8eancdcQqrYCetc34402S7hhmhX5gxGAtbn27c+7f07e9Md4Lg&#10;/v3LL3964Je9E6qcXF6Hkms2suiXl3BcYXzCGj/OrvhD7fdTrtb95I2Ax6/Wr3xR+xT+JLHTxGqq&#10;seZGA5xms7S7q70/VGu7CHzIYZNvynr71pRUcLRcyqkpYisoI9X0i3h0qxWGELu25ZvU1y+uzk+N&#10;beQLlto/mav6Z4mhu413RbZG7Zqh4i2/2tbX32jZ8wGB9a8+viPae9c7KWGlTlsdSTNINrNtANR3&#10;EZWJsksdv8NOimSRB95jt43N7Us0qxId86quPmpOteOhMabi9jnfBttsluPuq277vfqa6CC2klXe&#10;gZucYbpWRoGqaXZ6nNEZ0Ys3Vec10UOrW04+WKRucqoTFZU60uWzNp01zepjeK7JxYZdv4hkA1Q1&#10;vUodO8KzMEVSLdsFm56VqeMdYsLTSpmnjWIYzukkFeK/ET4qXQtl0vRfDEt95mVmvFL7Ih69MVNO&#10;TnWsaOMo0Tpvhlf3NkHuYIldvKGSz7VXPeqt1qN94q8XNKlq1wysE22/dQe341zeuaXKNFh1OHW5&#10;YDFbbmt1X5ZGK/xHPGK0vAOvWGi2kl3bagsMcdsFnm3cZ6tzXtRw8pVL7aHlutGMEvM9Gt9NlEbN&#10;rF+LJF+/a2uGkx6Fugqv4h8U6Z4P8MT6hZiOyjWFj50rbpX49T/SvBviV+3d8NPCE82h6BdNfXmC&#10;DMsZ2KceuOa8K8Z/tSQeOrtbvXfFMjBeBEyFVUegGK6MPl9KNRcz+Zz4nGV+S8fuPoL4pftEaVr0&#10;Ntpnh21a4mhZXe7lztZsYPHf8a851/xHr3iO5N5q15NKx6bjwv0FeZ6f8ZPCJkUya0oG7CjyzxXR&#10;af8AFTwXPt3+IE2+nlmvfoRwNG1tT5nE/Xq2sloa3jSxmm8ITx/Mc7On+8K9a8KeEbi9+G2k6Rp0&#10;O5nMZG3txyTXjfjX4keEZfBFxBZ+JYBI23bIyn5fmHtX0J+zV8YPhTqek2+kzeLbOS5gs1L7Sfk4&#10;rixE4yx0Wtj2MDTlDJ5xktWdt4J8Ip4X0+OzVck4MknT5q3/ABHDI3hDUJ2gwv2KXg/7prU0jxJ8&#10;O78iI+I7Vv7oDVd8WeIPAV14P1DT7TXrORjZSKsaSfMTtNe1LGRdJxTPk/qFWOITa6nA/wDBPRtm&#10;gSpn71v09Pnr6s/sUX8Kndt/DNfHP7GviaPw5BdWCR7mEW2OMepevtzwlp2rf2TA2oJiZ4wzrtHy&#10;8dK82jiFTjr3OzMMHOtUul0Mq48OW1tZs0m7heOfavj747Q2sPiuMxpjdfHjrnmvuTWdJ1K+tGji&#10;2qduOIx6V8r/ABa/Zf8AinqHi6DV9NiXULUXLSNHHhWXrxgn3rPHYyMsLJG+TYOVLFRckS/sG6dB&#10;rWueONa8h/M/0Oya3aPrwQWH/AWbpXZ/Hb4maHpvjawsf7auoG1LWUt4WjsS43biwiPbjCr9DXE/&#10;DHxv+1F8GfDl54W8NfAC8Zbi8kuGufOt3YuwIB5k7DpWdr3ib9o/xHfx6hrXwM1pmjkV/wB3b2xB&#10;ZXV88S9TsAr4WMpxqXlB/cfo/s4yvaS+8+ptfvbK38FqJ4mZXvPLYJGPfI+nFcrNreg3/gNdSggk&#10;8qPUlhZZIwH3BwM9PevNJv2jP2i5tOgsLn9n7WIxDu+7axtklSM/6z3zVW4+P3x5OmR2D/A/WEaO&#10;QOs39mBhwOhUNWlTEVNowf3HJHAxcWnUV/U7rQ9Bt5p9WivLGJY5NSkmjRYRwogk56dc14v8C3Mn&#10;x+8PxROuTrmqSny4dg+UKvT6Cum0X4yfFTQ9LvtSvPhRrc011cO6xtpr713KVwAMggcnrXK/DDUv&#10;GfgH4gaR8WNY+GOtXMUa30jWqaa6yBpZMY24J4/XFefipVZU7KLuduW4f6vJ80l957V8GNY0XVPF&#10;GpaNrNlYs9rDNcTWkmnqeGf5WzjnNdx8d/h74C8YeDfDtr4y8LWt5Hp8TXVnHcKdsL7d24AY6YFe&#10;Z/Bz40+I9Y8RTaBYfCG4S4uuI5tStZLUFM52GWRMdc9TXWftC658dYLD/hJZvB+lrY2kbItra6ol&#10;y+1htxtj57dhUxlW/s+KcXzddDWrTVfMOZyVvU43wh4K8J+PfENr4V8WaTHfabd8TWcgO1lHY47V&#10;X+LXwn8D2t3e/svaJodnpul3yC48JLGuPsOoJHvCjPaVQy9eo965/wCHvxG8daf4iXxZD8P7ySDT&#10;5lFzH5Lxs248BQV55+uKx/2lviT8Tvix4gm1jwx8OtU0u5jtrb7Hcf2fNI0NxDN5iy5CjsSuPQ1O&#10;BlVo/HF79isdRhVlpJbdz5F/a40S4sb3QfD+p2Pk3ttLJ9ohZMbWB2kce+a/RX9hewa1/Zz8P+W5&#10;GY3+XHvXx/8AtY2fiP49+PbHxYPB15pOo21jEt9G2kTYnm/jcHYAATzjPFfdv7KPhufSfgZoFnJY&#10;OrrafN5nynNfTZPiPbY9ykradrHzmfYf2eUxhF8zudzJa/KGLDpWXqSCPqwFdLPY3QUBLNW5x96u&#10;b8ZaNrLbXtLLK879rZIr65YinFnwP1OtLoYF5fRROw8w8e9Z13qqgc4PNJNa3An2un+9u7VWutLa&#10;VgEbn+7iuz29PlM1hZJnM/F7U4x4OusSlWaE/Mx5rxX9nSONtR1q6k3fNOqZ+gr0z9oZ20XwbKCp&#10;+c4xXnv7O+ls/h6/vAWUzXxwy+wqJcssRGzO6jFxwcn5knx00UappyzaWrNcR/dCx9favA76fVEl&#10;ZbyV42X+H0NfVWreHojI0uDuK5yWzXjHxd+G/wBju21i3G2GQ468A12KUYnEqUpSPHdT1fVIDsB8&#10;z2P1q5orNfuvmI2709avT+FNPMw8+8Rcfe+at3RNJ8O2rYOpR7l7s1P3ZRLjGpGWpj3+kK1u0jQh&#10;eOu2uH8S6dY20zTzrtUcMeua9X1yXQlgKLqcX3f74rjJV0aS7YPdRP22tjFZyjzRZ3wdrOR5je3O&#10;gS3Sw20m9mfbtCnrXP8Axj8MpZeEZvMi2sVHHTkmvVdR03wrBem4ENuH3ZyuK4D49alZ3WiRWUUo&#10;3TTKBz715/s6mvO9DvjUp6ciPGPC/htTrQmIxtjGBt5rqbjS/IibbHuzxgKateFtOlOrT+YpZV2g&#10;Y47Vuz6Y7xMZE6jua0wNOOtzHG1JxkcaLHzJ8eVjA/ipJoWjHybR2+tdBcaaiLvRR8v3qzbyzdyx&#10;blF5+7XqSpxUThp1lPqfT/7G/wAbtY8W6Kvw/wBQt2P9j2rH7QzcFM4C1uzeHbLxtrmqazPpkcjL&#10;qDRbmb+6q1wf7DGkCDTPEWuGNvlVI92MdATXsnwigjm8LS6g8bMbrUbiXPr82P6V4OIjH2r6HvYe&#10;UZU7nQfDu7aDUV8kDO3jNehJJNINhlUZX5ua818Gn7LqqHc27dj6V6AsgEuJJsd/l7189mT5ax7G&#10;BjH2ZazbRN8z/N256mpRkpiNMY71nyCd5N0S7RnrirJmdF23Fxjv6V5bqO53ezR5z44unl8czNI6&#10;nyo8L+VbHw+0M6loMk5PzPMT81ctr14s/inUJ/NyvmYH5V1Pga91pdCW00y32hmJ8xq9Koo/UdTg&#10;hf63oXrrw21k3nG9X5R0zWTqF7GhCRK0sidNqniumTw9Nefv9YuSdv8ACpwKcbbQ9MTJjVQvO5z0&#10;rxJU4bHrxqTejObg1PxdeRKIE8hehY81cNjOsbTapfzTN+VU/EvxY8JeHiY43+0XDcJHH61zt3r3&#10;xF8YZePy9Lte7TKNxWs4qpUfLTVzSUacFzVHZHRDxV4Y8NXLXDzqsi/wMahf4k+MvE5MfhjSTbwq&#10;cfbLhtq/UZrE0/QPD+kN9peJtQusZFxddAfpVu51e8uId95KoVew4Va9TD5LiKnvVXZHn4jOMPSV&#10;qauJLpWlLO114j1WfVpz0iZisan096qeL9entvDMwQRwQxr/AKuMbQB/XiuF+I/7QPg7wQjW9pdf&#10;bL5efJj5A+prwj4l/H3xd4uheGe9+z2zf8u8TfzNfQ4fK6dKN0jw62ZTqSs5b9D0H4u/taeD/DPh&#10;iTwvJax3l1MrRxfZ26Lj+I15vF8X9a17Q4VaXybXyhi3RsD8+9eF/EHX7NpluJ5k3LJlt3es2H4s&#10;alq2nx6J4VZ1I+VpFjyBWdP+Ny2KqU5SpczNj4qfEltL8Rw3VlbpuYFemQKgg0jV9WKarqbeY7c7&#10;QowM1ymreEdf1a7V7pmkeNs7mbvnpXZaZrGr2kEcA0bdx8uH/wDrV3xozjK7RnL2fs0ky7YaBP5q&#10;j7PGoOARiui0TwszTLcJbL53pjtWZp2tXlw679Ak9grDivQ/h9pev37rqSeGZmRCCu5gM11Ro/3T&#10;hqSlHRvQrfE/4fXsfwO1DUblI/O8tfJhjjG7lh3HNevfsI/Aq3tfBIvvE0q/ab6ON/IaMEooHfNe&#10;b/HjxR4r0z4W6pOPDE8IRFImZlwnzDnGav8A7A+t+PoLDUPFMOqNJlkjCXBLB+M8Z6VwVqLljoxt&#10;0O7Dyf8AZ8nfqfSY+Fej6h8ZYPBljd+WjWO/zQv3TyeldD4u/ZkstH0y6vY9ZY+RCzbRH146dayf&#10;hn4kfUfjdY+JdcVYpJIfs3kx5PODzXt/xDSOXwrfSA4Y27fyrepS9nfQ8/2s5OKufIvwg+MGtfB7&#10;xLa63o+kWuqG1bzJrO6kKh1D8civctN/4LWq97cWc3wTy1owW4eK7O0Z/Cvk3wX9pu9d1fzNzMkJ&#10;HzdsMeK8u8M3ulD4galZ64ZFRp8p5PXd29utfO5hUlToe0i9j6bLcLSxeIUJxufpS/8AwWR8O2ds&#10;r6j8LI18xQVUal83/oNV4f8Agsd8PJXE7fCu4J3Y+XUAf/Za+Tfg9+yPonjHV9P8d+JfiNo72Ujm&#10;WTR7i9KSYzwpx0r3DVf2OdA8T26afoeieDYbPs1teSrP9d+/+mK4VXqVIL3tztlgcNQqNKGx69pX&#10;/BYz4UwW3lXHwoumZmz/AMfq5H/jtXIf+CvXwZnkWSX4X6gq5zgXSHP/AI7Xy/45/wCCamuPLFd6&#10;F4nhtdO2f6YzXySMGJwoXpxz3rmYf+CX+tozCP4mQN3UC8j/APi6lxqdJlwp4OT1gz7Uu/8Agsb+&#10;z1ZW3mXnw31OFc4LCVD/AEog/wCCyX7MDrm48F6tDjk7owc/pXxzaf8ABMq/tzm+8fQN04kYsP8A&#10;x1q2vDf7EGl+GtYmstdl0nWpl5XS21ZoJpIyOJF56Gq5asY35rg6WFlLSLPqr/h9B+x8o23Ph7WF&#10;bHU2vA/SotL/AOC1n7Ek2qLp0kerNMzeWtv9l5LE8V89t+yR8M7iJgf2aNakYD5jb+ImYf1ryf4q&#10;/sP6BY+ONL8b+A/hbquk2VnOp1aG71Pzt5DDDdBjFYOpUtqaRwtHmWjPvSP/AILD/saJqEml3Gla&#10;t5kbfvFWzB2nuKsT/wDBW79i2ZlWK21RWzja1lXxV4P/AGffh1qOpzav4j8SaXp8NxNIzJcTlpBh&#10;sAbQPbv61peI/gH8EtTnjh0fUdIhaM7TM9/jzPfHGK0l9a5U0vwGqGB5nd2+Z9iQf8FWv2MpLgRy&#10;JqXH8P2OrV1/wU+/YsJ+0PrVxAh++JLY5H/16+I4PgX8O/B8xuV8TeHWzjzJP7RRiPwZq8v/AGi/&#10;hTZaR4l0fx14C+IGm3UKzKL7R4LyORTj+IjPAI9+tL/aJ0242v5ilh8HFpO+vY/R3Uv+CoX7FAuD&#10;ONdmWPbuy9meFrodJ/4Kr/sbf2ak8GvX/wBnVMrItg23H1xX5t6p4q/Z+1yxhl8SB7FmjAktIl8x&#10;fQ84/wAa8r+L/wAQofDmr29v8Lrq01PSWiCtY30cigH0+U/SvKjjs7VTljCPz/4B1vK8rqUryUj9&#10;bL//AILEfsM2Ss1z41uI1U4LNanGfSqcf/BYz9gy+mWC1+IMjSNwqiHk89K/IHT7Dwx8QvCWo+JP&#10;iH4NvrOOJiEh0SeHlgOu1yGx+BrkL34Q+FfCviDwnqHhfxNNfjVI2uL6CSEhrI7jtRuMZxivXWYY&#10;yNNubWhyUcny3EVFGCZ+7fw9/as+CH7Rf2xPhVpepatJZgG5ktrbHlZ6ZyRXXaJ4Vv8AWVm1AaNc&#10;WSo2EW92qze+ATXwz/wSh8f+BvhV4f8AE0uu6pNHcXl1F5axxlsgKfQV9hH9pr4cMm6PVLk55/49&#10;2/wr3Mrx0KmHjUqT17Hg51kdbD4uVOhSbS6nB/tjeHZdJ8J2sFxKjPPPjarZry34W+BdcTwotzZ/&#10;EQaf50rOtutvnGTXXftLfGPw54yk0638L3zSSRszTedCRtGB612nw38HeF7P4bWGp6vbxNI1urNJ&#10;I4HJGa9qlUo4it7rueLWw+KwWEtUg1d9UeH6jL4vk+Idv4EtPicrJJEHuLprcDy/wz3qj8W/BGoa&#10;Bo1xqV98d0vl4WPT/sKKCxOByOa3dftvC0nxrm1OIx/ZuFeSP7vAPGao/HS38F6j4UZfD8PnXBmQ&#10;x+WCSMGvQjg5cj0ZxfWPejseTv8ADC71KzGoSeP1jZl/1ItAQK4TTfD2q3vi6+0hfF8McNvIEFw8&#10;I+cgdh2r3jTtK0SXwTCk93HHdxx5kjZuc14DpHhe91PxFqWr3bNHEt87QrI5TPPWsMTh61GipJO5&#10;04epTr1HF2sZ3xf8Maj4VsYXXxaty00yooWAKee9c1qXgXxMNNF5F4lh+aPcVEXI9q6D493sE0+k&#10;WVndxs3nZbac4wKo+IdShtdBuClyDttz/F7UvZy5tbormUY2STOC8O6N4n8T3MyQasq+W5Xcwqx4&#10;m8IXOmX9jb+KLgT+czeTs+UAgZ5qX4N3UUkEk0km3fcZ9citH41X8J1vR7WJ/u28km5u1c9Wn+7c&#10;rm1OVqiVjJ8P2axSTSK6rubbw2elaptBMAgT5d2GPTFc/wCHdU8tFMij52OP8a2JNV+TOOPUCvQw&#10;dJummeXjq376xpPols8OVQH1WsnVPD0bfKsWAVq5Y6rJCMSSDb1+XrUd9qq3jMIzztxz3r0ZONrs&#10;8v3ua57l+zTpcfhb4H6xq33TJJM5467VI/Kuv8C+P9M8NeDdN0tomLC1Dtx3Yk/1rE8NwHSf2YVV&#10;W+a6t2T/AHmdsf1rYt/BcWpWVu81vs8q3jiVVXoAo/WvmqlpVZM+tw8bUY2Ok0QCLUY3lG0b+Sa7&#10;6XWNJsId80qk8cDmvOlcKweR/wAu3NdRa6TYRhbma5D5X7rGvBzOPNKLPVy5uzLtx4tnvJPL0u03&#10;Dnk037Jqd8u6+vGVf7qmohrGjaeu37RGmFydvWuR8cftEeA/BcEjXmoLJIi5aGPBNeXzKOyPUjTl&#10;K9ilcWiwaneZfcvmFRlq7Tw54j03w94YilvbhI/lJPze9cBoWr2/i7Qz4s05G+zXX7yNm9+1Z03h&#10;G91adpNY1kpalj5cMTc16NWjWxGHUaaOGnUoUcU3UZ1Xib4/WqSvY+HIXvJs4XaM81jw6X8Q/Fn/&#10;ABMPF+s/YbVmz5Mb/MRVrQtG0rQF/wCJTp0Cyf8APRlyx96vPIu0vdSYbGM7uK1w+Rc0b1mY187t&#10;eNFfMj03Q/D2jP5mmaYJpl/5eLjlj+dTXNzIDvu5/lPI3HgVxvjf40eEfCVvJF/aEctyinbErDk+&#10;leK+Pf2i/GXiiBrezb7HD0ZY2zXt0cDRow9xHh1sbUqz9+R7R46+N3hHwYjW5uFuLjtDEckmvHPG&#10;Px08Y+KpniiuTZ2rZ2wxtg49680Gqma7e7u7wsx53MSSazNS8W/2cWu7ycJGFwu5u1bwUaauzjnK&#10;pUdomlq10gkkuppDuIO593WvN/iN8RLXT7eW1syZpv4UVv51neOvindamWs9EkxGSd02ea4to3lf&#10;zp872PzE9TXm4zMny8sT2MBlNpKrUMHxDe6lq87XE07Lub7vpXT+E/iJD4Z0uO0m0Jdi8NNEvLe9&#10;Z1xZRI6n3qX7BLewfZ9oVP8AZ714lPFVKdTmifTVMLSrU+Vo6+x+MXhG4CqUcMW5Gzmt7Rvib4LL&#10;ZmuVAzx04rzvT/B9nEcbh833mrovDvw6ttTuFSONdv8Ae2jpXS88rR+JbHLHJqEtE2epeFfG3gOa&#10;6WSXUYdqt8y5HTNeueHPjT4Is7ZbC3vrcIuNpLBRXkfhX4caDYwLAsEe3ozso5/Suw0z4a6RcFWM&#10;ETKT8vyjis1xVVpy0jcVThqjKPxM2fjH478KeNPBt14Xe/hkS8ZFxG45G4Guq+HPjTwf8H9Ji0XU&#10;h9ms5LdPs6iNQu/HbuT3rxn48+CdP0n4dXl9YRrG9uqlZEwGzuHcU74C6f438a+EYz4ptGurW2kX&#10;7Fc3blpEOOgB6DFZ1M/rVKn1hKzWhtRySlTp+x5tGe2+Avi54oj+JjeIdNWOSLcy2sbLkBfX611n&#10;xg/aY8ejRpNOjuIUzGTJtj/TrXJeDdAt9Bu4zO6fdPzZ6Gr/AIvs9FvbSRp4Fn+U71XBP0rzaOcY&#10;ytVvOW5vWyvC04qy2OH/AGZtQ1HxfJrl7eRJvjjOffnrXlN3LbW/xJ1COWMLi8+9Xu37Ldpo1jb+&#10;INUaJoVbA8pjg9TXzn8QNVFr8R9Wisx8i3xOW/xr0cdU58Dy9ScljyZhzPY+oPgj8MPhd4o8JrrH&#10;iZVa6kmcM5uSnAPAwD6V6NB8L/hnpQ8yyluo128FdQf/AOKr4asPjVrlnI/g+zhFvDcfupJ48l+f&#10;4h6N6EV6T4HuPGPizSI/Bfgy58R3l0zcxw7pHk44BGDmqjXyzD0acZx96xjivrtTFTkp2jfue3/E&#10;Tx34M+HGnSTvrF8MKcKNQbn9a8a0H9pcfEHxxb+AvBXhvULy+vrkR2aLc/ebPXPp71l+O/2Jf2wt&#10;Zt21FPhD4yuIHHzLLo07EZ6AALXd/sDfsdfGvwH8fbfxZ8Q/g74ksYbGBmhkutDnRQxHYlK9fLcP&#10;gMdiowskmeHm2OxeAy+pXpu7irpI9zj/AGGPj29kt5qXx30/TLqTDf2S1jJL5Of4TJuGSPYVYtf2&#10;JP2iri8WdPjh4ZeZflSW4sZ0OPqCeK96l1HVI5/tF/oupRkydZLFxx+Iq4uv2MLHzI7hOP4oCK+7&#10;/wBUeHZRs19zPxWfiDxtTqX1t25f+AeRD9jb9pHQY3f/AIaI8MySKAPLsprr5vx21W0z9lX4uNNK&#10;PE/xS00Qt95o3mdnPqcqK9sg8T6Q5y88g/3lqHUvEOh+VvXU0HPqKyjwLw/1V/8At40n4o8ZabL/&#10;ALdOH+Hf7I3hGZLi18W+J1vLtpibdrGHb8mO4cda2Lv9kT4WW+SmqTMf7rbP8KlfxtounajDdW2t&#10;RqVk/hkA79OtfOf7V/xf8SfCn452WtaJrxbT5sXDW/2htrqRyB2rhzvh/LMpw0alGN1s9dj6bg/i&#10;7OM/zCVDFySdrp2sn5HsPjP9nf4X6HAbuWbc20/ejTn9K8H+LGrfD34e6XdaqNOjk8kEgeTHzj8K&#10;wfiR+3Vp+t6cw+1tA7LjYWzzXzJ8bv2i28T2zaOk0j7lJbHSvlamDy+UeZRP0injMwpy5ZSOzv8A&#10;9rnw5cT5HgxdqyEfLGmTz9K+o/2OPgjo/wC1H8NL34pa/Oui6fb3LQ2sMdgkkkzAfe5wAufqa/ND&#10;Ttehvr9bWK1keSRgFVIyST6Cv1+/Y7Sz+GH7Lfh7RNRsbq1knjEkiyW7LyRn0r0cg4fynMcRL20d&#10;F52Pn+NuKM4yXL4/VJPnk7XtsYt7+wfDqML22l/ESOOOQ8g6SoP5g1yes/8ABLvxfqF3HLafFCxa&#10;JTny5LNh/KvpjSviB4RRFU323nn25rdh+InhEorNqsfT+JxX2j4J4Zl/y5Wvmz8hh4ncdYWpeOIf&#10;ziv8jyD9nH9iTxJ8LrSbStQ8f6QwkmMrSvG4wPTgGvR7n4b3dtG0KarayMuR8qnB/E10+mePfA7K&#10;yz6xDtb7vzDIFY2s+M/CwWQDWYm3d9w/xp0ODslo+4qenqdFTxU4yl78qqb/AMJ5h8WfhN4uju7W&#10;dbKJIpFJWaOYfNWC1r8RYfD3/COz+JHa3X5fKaTcqH2PavUL6+0DxxYt4dfxPHCd48qUOCVz+Ncf&#10;8QfBd58KNE/st7uS7lvbhWhkiXOV6k18bnnDscrxd6NRq+qP2LhDjyef5ZbGUU3HRtv9Dg5PE+nf&#10;DSwQ+MNRtw00m2H5uX9a63w7c2/jGwTUPD0yzxsdu4KMA15B8cLKy8ZQ2djNabmjVjtbgqelcL4T&#10;1H43fD5zp/gPxM39nqufsl0DhWz2IqcDxc8vl7DGJtd7HqY/h+jmEfrGEtHyufUmp/Ci5vod3mrH&#10;IR2OM1ys/wAL7hJmsrpY5k3Y+ZAcfjXktz8Wf2kGtub2yHHzD56zR8XP2hLIs8i2TPnHDPX0H+uW&#10;Sy3b+48WPC2ZdGrndePv2XYdbVrmwtoUlj5Gz+deAfE74O+KPDUk1jcecqtkZViQa9Fufj5+0GkS&#10;r/ZtpkdW3NzXn/xH+MXxl1aFm1TQreTbuwqMcms5cTcP4iOj/AKfDucQlex5rpniLV/hzP5ZsQ8U&#10;bfMG61V8ffFqw8ReII9UuVaJItPKfd4yc1xfxD+I/jt7mQX/AIVAz161m6d8SJtQtfsWo+FEKlcY&#10;bvXl4nMMsxFJqlKx6WGyrGUqidRep6J4S8T6bOVeO8Vvl+6W6cVrzeI7Uf6tmzjlWrxFDMkjyW6t&#10;b7m+VVY8VdsPHeu6U/l3Q85exYcn8a48LnMYx9nL7wxWQ+0qc9P7j1KDxs8MvltP/ug9ua0bHWft&#10;c0aC5DMzAN3xXmVv4z0bUm3yHyZCfut3rrvh7a3WteK9N0+ymV1mvI1wrdfmr0KeMpyg7M8mpl8q&#10;btKPU+2/E1hd2fwd8MaBYssct3dQIv4fMa07LS/jFbxGMy6aq7sxjk/L2NL46sVl8ReC/DW5tsKt&#10;O+0/3VAH6mu1vBHZukEk5ZvLGa82b1vc9eMYxikc5JJsjYPnj7pC1zkPxs+HV1cTafb+Ii11avsm&#10;tmfDKw7YrprnktGDxjrivEPgr4D8N6f8ZfFGv+IrE3StMSqtztBx0/GvLzDDV8RZQdjfA16OHk3N&#10;XO9utc8WeLka20HS/Kgkb5Z5lI71wvj/AOAFlOr654h16SSTbmWOHjd7V7FJqESw7NPjWO3K/L5f&#10;TH+NcX8VLueDSiLZvvcsPpU0cljRjzzk5SNK2dyrS5aa5UdD8MrW103wBa+FdJdhCVXyfOHIGOlS&#10;30Vxp90bO7Ctt5BRuq15zqPx18PeEdJs7o+ILdRFDiaNuGDY6Yrg9Z/abm8c21wfDStGschRpmOM&#10;+4r1MEve5DycfKydTc9c8ZfHHwJ8PrFrvWNaTfGpHlKwLH2r5x+KP7cev6/LJYeGbOW3tzwJF4Zx&#10;n61h6lff2xezHW5BcMzEqZDmuT8Y6BZ2cMc0Vuq7pgPuiujFUsRH3ouyObC4qjOSg4u78yR/ird3&#10;wa8vIriaV+WdiOv4moZ/iPlfL+xzL83OMc8fWtsz+EdF8Ope6nDb7vL+6yCvLPHPxFg1NDaaHpsc&#10;MX/PRR81c9bF1cPRTckdmHwdDEVnaD08zsLnxyI7TfZ2MjS/w7/WuL16Hxt4jufNv3Xy+ojVjx7U&#10;6wM114Me6ldvMWThwxrJF5elvlu5AcdNxrx62NrVo6s9vD5fh6OqRZbwrrMRULbDOatWXgTxLOux&#10;NOMjY9elRaTq+opfwx3F1IU8wD5n681seLrvWNM1hoLK5kijkUEKGPeuKUk22zu5XzcqKsfwh8fa&#10;gVFvozNt/usK3tH/AGZfjbfK01j4bZlb/poKwtO8Y+MtJkWOw1qZFHJHmH+te6/BLxH4v8R+DdQu&#10;r3W7hpof9XIsnK1hz0ups4VraHAaV+yt8c57hVm8Msu37371eK9D8O/s3fEHS7YRyeGJg235n3Dm&#10;tKz1nxRdSLbTeIbpl/jYSnn9a2bLV/EsagR+ILzy1H3mmavHq4rDVZ8rbO2FLFU43Vigvwj8dWMe&#10;+58OXEcaDJq5oOh6heIyWcM0nlZ84x5+Qj19K6C41DXlto2fXLxi8YK/6QeD61DDZXjzmSLUJo5J&#10;mzcSRtgv9cdfxrmqRw1OdrsunPE1I3sjzf486XJP8NdSELXBKqoEYB5bI4rrv2bvhh4u8M/Di11H&#10;WbqaeTUNsq28khAiUqOMetamr6eLK1Z8yTI8i+Ysh3Bjn0r0hNRaz8LWMqwtGpjA2Yxj2rtj7N4O&#10;UoMxlOtGsoyRg3eiXrSqVsOFX+93ri/iN8bvBvwJks9Q8a6ZJM11IdtvCwLbfUg44zXp8l6XjW3S&#10;Rjv5YqvRa+SP26dE1J/iDY3/AIk0/UjFNZ79PWNf3aoCR6danK6EZT9o2Tjq1l7NbnUaV+1r4S+F&#10;FpeHW9Fu7iPWozJD5O3KDJxnJrxHUfiDZ/EDxfea3pttNHDPPnbJjOO2azfGt5pviyws7WfS7q3+&#10;yxbEZVJz9ax/h7o5trq4hjd2xINobP4V9BiKkY0zHA0f3l1ufRngrR/hba/YtUnuo0vFCmZZIC2T&#10;3/Sv2K/4ILfBjwD4ttvEnxmPhqCRbfybSxeS34DfMWIz7ba/MT4Pfs2v4h8Kad4jFk0k0sCyctlS&#10;Pfiv3f8A+CUXwgsvg9+yLodslkkM+p7ry4VFxyTx+groqOjPCc/LrZJHi/V6n9p8spaX1R9JDStN&#10;MYh+xxqvZdgxUj6dZSLta0jb2ZRxTlljLYqQODxivNvI+hVOjLZIoXXh/QZUYXGj27/70Kn+lVx4&#10;F8FzrmTwtp7f71mn+FaszLjDUqsNuRVKrUjHST+8yeFw0pawi/kjn7/4a/DvYWl8E6U2f72nxn+l&#10;c/r/AMG/hFLpE3/Fs9Dfcp+9pcXJ/wC+a7u62SQsruPxrH8VW8J8OTD7Rt+X726urD163MlzPfuz&#10;y8fgcLySkqcbJdkeIwfs/wD7P6aJeXmpfCbw7LcOzBVbTI22+/SqPhP9if8AZR8eXIn8Y/Ajw3qb&#10;RpiP7ZpaOFX0GRxXWTWzJpcskVwrZf7vrXbfCXTTHatdyHrgLXuYqtUjg5c0m7+Z8ZlOHo1cyhyQ&#10;St1SPObv/gmB+wBqoJvf2VPBrbvvKNHjA/QV578Q/wDgjN/wTh8Q6xb+d+zD4cto5MiUWtr5efyr&#10;6zubpBP5SviqN/PDc6rBCEBC/MzV4NKdWLvc+1xVPCzhypJO58ReDv8Agjb+xb+yH8b7H9pD4bfC&#10;i0lsYEa3vtK1SFbqK1DkAXMaup2sp/Q17x8bfBWiG1t5rfTLOSxkUNCq267V9hgYr2DxNb6bqWnS&#10;aLdxLJDdRlJFbuCK8fVb+HQ9R+E2uu0k+ntv0u4frJB/CM+o5Fetltaqq0Z9vyPk+IKOH9hOlumt&#10;H2Z4rr3grwWgZpfD+nn2+zJ/hXF6l4H8H3Ls0fhqzK7j8v2Vf8K9C8Q2wgWSKT7wf7rHpXNvaSbt&#10;xFfpmFlU5b3PwvNJw9py2RyEngDwYEJPhey9MeQKp3nwy8D3DHf4Ys2P/XEc12t1py7MqpH4daoS&#10;2D5ONw5r1adSfc+dqct7HDv8JfAkEwng8NWyPn7yJjBq7eaHZvNHfPbK8lvGY42ZclFI7V0z2BcY&#10;XHH8OKry6eRwqH61NWnTrNOor+pVLGYrC6UZuPozznUvgn8M9TuRe3vhWJps5ZmWqp+CXw2TIXwz&#10;CvphMV6NNpsjRsNv1qH+y2HLD2rKWX4GfxU4v5I66efZxT92NeaX+Jnl+p/A34fyJu/sZMf3RXGe&#10;LP2dNCmtnudDjCzKMhWPX9K95u9PaQFSnbGdtY91pc0TlSPvdz3rKpkmV4qnyTpL5Kx3YXi/iDA1&#10;lUp15O26buvuPi/xzpupeEb5tO1LRHjaPIQt0b3rzvxPcfayypaou4/MPSvunx/8L9C8c2LWep2K&#10;bsfLJt5HHrivnT4k/s6X/hS5aWK0M1qzZWRV6D3r8i4p4RzDK71sP71P8Uf0LwT4hZbn8VQxL5K3&#10;Z7P0PmfxL4J0fU42FzabiRkZHBrznWvhSoElxYxNH+8+RdvBFfTWs/DwQ2rzQxr8vGK4fVfDVwfl&#10;eLC7uRt4r8/hj8RRqKLP054enKN0fO2seEtV01cS2MnplRwBXOX9mw3PghucLt6V9NX3hKKaPy5o&#10;s7h3GQa5HxH8HrS/VjBa7G/2Vr3KOYxlFKR59TD2lofPF1FcR3HmAcHrkV6b+x9Zavr/AMfPD+mp&#10;dMsYvVd19QDk1V8T/CnWNOc/6MXXP3lBr1T/AIJ6eBZLj46x30kDbbO3JG5cYJIFerg60XUXIzhx&#10;UFGk+ZH154jstX8Q/G+1sNLvFhXTNOjEzMu44Y5x7cCtTxx4gTTNb+yNc/dhX0560fDi0bXfi/4i&#10;1Rm+VJkhT32qM/zryH9p/wAX6zpXxVmsNPilaOO1jGYVOM5b0r251HGx4MYRnqe23EIDsyN/FXlP&#10;gQJbfGfWrVotvmKHZexr1u4gyXCDPt615Hphey+PN5EwCiS3B+Xv0ra8pSTR5fwxdux397Gyq5to&#10;Qit95ex+nvXhfxl+KV21xcaZYL/qSysa9/wWVh/D3z1r5b+M9uI/FOoKmP8AWZHFehyp3szj5rRu&#10;zwrxv4gnvNQmttQuPml+aMN356Vu/C6WCCxuoIvvM2SPf/8AVXH/ABPiFtrELcr/AHsd+as+G/GG&#10;neGY5bi6uVVxhlQNya82Eo0cTeT0PSdOVbBOKWp2Lz2zaizXUixordWrl/H3j/RbuaPRbCXzD5o+&#10;ZOxrg/HHxL1DXtQd4ZWhhZuVT+Kuf0y9aDUorqRt37z8TWeOzWNRezp/ea4HJJU/3lRmt4q1nU7n&#10;U5LaW6Z1T7iu3yiskDJ3GNSu75uelSa5crqd+08e5dzcqahtztHluNre/avCqc0t2fSUacYxtsdV&#10;o8ofwfdIJvunKj09qwop1JACmtjw8+fDN9ACCf4WPpWAIyJMs3zBu3SsKkpRtcujDcsG/a0K3rRN&#10;J5bA+Uep57V02vavDq9xb3kVvNDut0/dTryOK5iWRoo/PUbtvzYY9cV3utRW2uvpd7tUJLYozY7H&#10;vWNSp+7udCjF1Eir4f8AC1zrVyqoAYurNX0J8FdFsrHw5f2MQZR9n5ZV615l4Ye2tIUsoT5a9896&#10;9b+FF7aSRX9nD8y/YyxkX+9XjRxM6uIcWd1SlGFC5W0y0WViit8v8VbsNta29rvkGPl+Ws3QkSFC&#10;4OY1Y8+taN/dfaLSaR/uiNtvHtXgOtL6zddz0FTvTt5G3fi3/s2xaI/fiARhVqzhEFvtjbdI/wDs&#10;ivP/AIK+M18XeGBZ3Vxvm025khbd1C7jiu9spXRjIWzubC11ZhU5ql0Z4Sjy0yv4stimilNu5VkQ&#10;sT2+auovLiO40azyflWPOM8DiuQ+KeqDRPBdxdp8zRgNjPvWl4L1C68RaHpsfmlmuI1Psq4r0st9&#10;pWy6UV3PPxnuYuLfQ6Tw3b2gCTaw/kwzSgbm7Rjqa5H9pvxl4T+Nut2ulaPprjS9Lg8qOR4wGz0O&#10;Kr/GF5dWvY9OtJpI7a2Xyl8k9eeeKy/DvhFdPi82/u5FjYfu/wB0T+P/ANY19Rh6eDwuXWvefY8C&#10;tUq18XzdDxnxl8NLvwqEvYkWaFjuVdvQe4riruz0VNeW706Fo2k2+co+6T7V9M3mn2NleYuIWaPB&#10;HzRdfb3FczdfBT4dalfjVb22u4dxy/2ZgF68cdq451HJWsduGrexlzM+iv2c73wt4c+EFrfaz4mk&#10;kupbIi3tY1K7OOOa+iv2Xv8AgpT8a/hN4Zg8GX/jCGawsxtto76HOxM8AH0r458Pa/aWGhQaDYRK&#10;0MCBA8j5bb/jU9j4gjZpIcllU4WNvT617WBzSOGjyTpqS7M8HNMt/tJ80akqcu6dj9L7b/gsXqWl&#10;gPrur+HkXbz502z+tdDov/BZXw1eqN+q+GZP93UwP61+OHxwso/EIVrS+AkK7VjdtoDHt/8AXrzH&#10;T/hr8UVkmt7bwz5wT/VtHcKVPuOa+kw1TBYyF1hE/S58pXwONy+VpZlOPrY/fyz/AOCuXge6wbm7&#10;0PryF1hP6mus8L/8FSvhl4iVodP097xl4Y6e/ngH/gGa/nn+BH7KHxi+Kvxx0rQPH+g3dlobXW66&#10;m84EMo/h4Pev20+Dnhvwt8FPh3Z+AvAWhw6daxqDILddvmHGMnHU17eHyHA4zD8zw/K792fHZxxd&#10;j8hxChDHOrdX2Vj6Ktf27vAupgfaNC1SHdzzZP8A4VJq37VPw+1+wa3NxfW65/jtW5rxe31W4kZd&#10;7fN2bPSvQJPBNtZ+D4dfPiaNppDj7KY+c/nU4jIcrwcouSabem7/AMzxqPHXEGYwnyu6Su72WhrW&#10;nxg+FNwiL/wk0ijqV8g112g/tH/CjQbT7OviA46bmQiuZ+Hfws8TeJIo9S0u4tIx0y0YJ/LFanxA&#10;+Cl7oGjNrOoahDPtI3L5IHNeZiKOUSxHsJzfonrf7j2cDmHFtPAvHUaHuq7vbS33/oby/tN/B+WQ&#10;yv4lXd6lqj0/43/DW51U3SeKI2Xqo3V4ze2ENurHyEGfSMVS/tC0tpALixieP+Jdtd0eGcFytwbP&#10;HqeJGbSkueMbryPoVvi38N5pPtUniBCvZQ1eZftAfG7wVooj8Z6TIzNpybpSq/fTutfI37et58X/&#10;AId+BH+Lvwa8X3NnY2bbtT0+NA48vuy56Y9K8P8Ahb+0Jr/7Qnwthv4vHF5e3vmMt1bSMFVlHt61&#10;0Zbw9gY4tJt6LZnRjuKs4xuVe1gocjdm0ndH2+vjTQfitFH4k8KJhLkBvJPUe350k3h7V7WTbcWU&#10;kfsyHmvjuw/aE+IXwc0Wa60yGGRbSMsI5oyMY5xmjx9/wVY8c+DvDGi6/deCrW9k1KDdIv2phtPt&#10;1r2sdKhlcowcrJ+tz5zAZVm2f89WjC7jvrbc+vJ9Nv8AdtFux9eKry6TdY3fZn+mK+IYf+C1t5Eu&#10;7UfhMpHdo9SPP/jtcv43/wCDgTw/4QjdpvgzdSO3C7dUH9VqaeZ4PbnX4hU4P4kv/B+5o++ry1Fr&#10;+8uAsa9jIdv86rGWwdsrdJke4r5G/wCCaP7R/jX/AIKD/F3VvjX44W6s9B0OZYdF0NbjMQc5Jduz&#10;Ecda+5r6008agyW1hGqhv7oya9CNaErcuq3ufOY+hVy+s6NX41uuxx7QWxK7ZRz1qGayUnh67yOy&#10;tdoVreM/9s6mTTrFXI+ywn/gPWm8Qo9DzXXltY85exXbgdfT1rN1GwjYfOor1lrCxVvLksI/++a7&#10;/wAIfs96V4o0uPUW1axi8xQ3l+XkiuTFZth8HBTrXSPTyvL8dnFZ0cLC8vVL82fKF1p6sv7o9O1Z&#10;mqeGrXVbVre+t/MVlxhl619VfFn4SaJ4EghEFzBcGT70fkjI/KvM7vRNJaQqlkit/u8V1YPH4fMK&#10;HNFXi+/+RlmGFxmR432dX3ai7PbqtUfHHxb/AGepFt5dX8LgjgloVFeCa14bxNJaXEO2SPIkBHX2&#10;r7G/aY/aO8L/AAdWbw/rGkzLPLGRDJHBhW7da+T4tds/FV3LrNrLlZnLYPQnNfiviPleW4HEQqYX&#10;ST+JLZH9SeEedZ5m2WyWP1hGyhJ7vv8Acefaroslk++M7sHH4Uy1MUo8toFz0O4da7jWtDjvIiER&#10;UbHp1rkLiG40698u5g4/hwK/NI4jY/Wp4fUytX8NWd8rE26jqVwgx0r0D9jrwNZaP4p1LW1tI122&#10;/wAzKPSsWCxN3BuiTtnivUPgdYHQvBXiDX5Ywpjs5Ovrtr6HIKkp4xRZ42b04wwtzt/2XNEGrWWr&#10;a+67mur6Z1bHJ+Ygfyrwr4/ftS6R8PvinqXhQfD5dQa1cB7lgpy3pyK+rP2ZfD0mjfBVdWfmSW1a&#10;T88mvh/4u6Rb698SNY1S4UM0t6/zD619ZmWK+qqN9Lnz2XYeNe9z6rvo4455AR/DnjtXiWs40/47&#10;QMkhVZYcBvXpXt2t4+0Mc87eteE/Emc2Xxj0u68z7zbcjsD2r1kuXlaPn3fW56p5yRwSSPjaFJOa&#10;+UfjXrFvB4ov7qaZVQvjzNwAr0/9pn4+aZ8H/CsqzXa/aJkIjjXqxI6V8DeP/jH4g8c38k1xdSJG&#10;0hOxW61OKzCjh211NMJllbFRvsi98XPHOlDU42jn8wBiGZf51yfiTxGmq20c+lS+ZtXBUk5NYN40&#10;k02TIxUMedvWrFiQ8udv3h82BXz9TH+3leWh9LQy6NCnZalc6jq4LGW2qTT9Wv4tShmngO1W+Zlz&#10;WgkMblkZeKdLFEItix/dGcjuc1i6kFqdbpyUbE3iPW3Oo+faWqsrKBwaotfX+zz/ALKeuOGq5aEt&#10;Hn8f/rVcjtI8NlSA38OfeolWp3vqVCEotIseEPEYbS76xntysnlkqp71mQXmobiF0+Rvm656CtOz&#10;0uOVsRRfMerLXZeCfh3LqciySqwXHLetc1bGUIayWxdPD1uZ8vU4Wznvmmi+1aU/ks4V2fuK9Q8X&#10;WkumQ6XJovh+SW3NqpDRg4B9K7TTvCVjBbJpsdvG3Zvlz/Oupjt57Cxjt4DtCr91RXnVM4wcY8ri&#10;zpjl+K51JNHj1n4p1UbYo/Ctwv8AtFTXrHwC8TzSJqVvcaZJFI1oxUM3L1raNaaoy7N5dWPoOK6b&#10;R7IWszPFbL52zG9QM1xU80yqnU50mdE8LmFSHK2jye9+Imv6dc/Zn8OXiquednFQz/GfVt3kzaTP&#10;GmNv3fY169c6pqaDyWCSMeDujFR3elC+iVtUsIX4xt8lf8K5XmGSyk5NM1jh8yjGyseb+FLrRPhX&#10;o66zaC6uV1aQyzx+Vny2z04rprH9obw675u9LvECjC/uDXaaXoml6TpkdpZ2EaBm+60YKg+wNGq6&#10;dpEaDfZws2f4YxSrYzJa0+bUKdPMqcbWR5345+MfhXxdoc2jQy3CyS4CiSEgdfWuu+CPi7VbbTrw&#10;6naxxw2sKx2Bz1z3qlrPwz8MeLruG3k0geZuBVoV2EflVvxF4f0LwbrlvoGhSTOyRj7QGkJw3pXu&#10;5LPBypy9he3meNmkcRGonW09Dd1MXFz5cluFZvvLnn5qnsX1jR5Gm1WxkmTyz+6GeuOtR2keoOY/&#10;s9r5n1TirLz6xdR+ZMqrIONqnafxPpXdUk+Y8yPu7GBqurS6ldQpDb4O7hGwTVj7XpK28hvWZpI/&#10;vRpGcfiaz30+7uNVme1KCaMZ2BS315A5rXsbO5Ns+qxXKxyRx42yRkGT+dZ8zlLQ0aRzsepabLP5&#10;cDNHIWyqr0xXQaTeaRcwvB9tKyKnzNtP5D1rMS6SSTdMI4VZsblh2k+9c38RfGd54Xv4YLIqse3J&#10;ZW4f3JzW8YznoRKyicp+0Z4su7W5XR9M1FYZTIiB9nqe/wCdXfCHhD4o+EbFdRtPitbeZMqmGCa2&#10;ypOPQ5rwf4xeO77xD41EL38iyPcLtMfODmuvWx8UG1jlm+I2pFgnzK0m3aK+gw2IxVCMY05cp5+I&#10;weDxPvVoJn3P/wAE9/8AhaGv/FXPxC1PTLyOEboX0+2VMH3wK/QaG+Bm2Bvu8Yr4X/4IvaJYyf29&#10;4j17U5LxdNsnnmuLyTOOOBz+NfR0Xx90Bb2SQXy4aQ456c1+u5HKpVwMVN3e7Z/MnG+GlHO5ypRt&#10;HZfI900ucTFRnHSu0Se3uBDFFds54GG7V866Z+0F4dt2WT+0Y85x94c1sW/7SXh2Kbcupw+uN9dm&#10;Iwcq0tD57DyrUdOXc+/PgZpOn6V4eV4ZlaSQZbDZro/iBpEeteFbq0I5MZ2/Wvg/wt+2TZaAgntP&#10;Eaxhefll4/KtfxR/wVV03w/on2WS5huJGG3dX53jOEM2eO9vTalrfsfuWS8fZRDI/qFek4vla01u&#10;z0LxFAIHMUhGVJFcrqrRqM/LnmvMPDn7Y+ifEy6MelxyTXMh3GGGMuTn2AqTWPjlodq7QXkvkyqc&#10;PHLwy/n0r7jB4OrTShJ69j8TzCnUlWlOMHy6208zsfE/hi2+I/w317wLdQLKt1YyAJ+FfjL4f8Pa&#10;j8LfG+uWdj471XSdQ07U5YJoYZgUwG/u49K/YX4BfGrwjrPxMtNAur2PZfboeT1JXgfnX5Jf8FUv&#10;hhrHw7/bX8Y6douv3Vjb3kgnjWBtindnmvmuJ/rGHqXptxktU15n6R4axhKU6NZc0Z6Wavqv+Adp&#10;4h/a28X3PwlvfCGo6jpV0sNuwW7kswk0meOSByawdQ1611HwNo9ne3ELGHT1O64j3BcjoPevkfVI&#10;NSstEa9ufFl8zKQZI5LglTz6Vqal8RtV8b29jZWHim6tYoYRG3ktjd9a+RnmuY1ZRlUndx2ufsdD&#10;Isqw9OcaNPlUt7Hq/iT4VeLPEhOoaN4t02C1/iD2PT2rlPEH7Nfi+8ZRLq+i3u7jc9qcD9a4pNV8&#10;X6XcTWY+IWqFQu6NFZdtaHhLVfGl9i4uPijfRNnO3ywwFL+0MwlK7a+5GqyvB06d0np5n6q/8EWv&#10;hldfDT4X3ljfw2izXF4Xb7Cm1DX2SbkPqcq7l+V/618c/wDBK/xzaeF/hHDDrOsNdTeWZJLiQjc3&#10;HWvY1/aT8NLq90BeLhZSOW96/WMDh61TDxk/5UfytxI+bPK/L/Mz3CMgjdn9akjliDMd33RnNeMr&#10;+014bQZXUI/cbulU7j9qHwuhYHUU/wB1Wrp/s2tJngyVSOtj26e8jeTfu/Gu6+EEeo6xrMVtDdfK&#10;owVMmAK+UT+1P4bQ5OqR/wDfVanh79r/AEvRbnztP1tYnH8SvXNjskxGIw7hC1+lzvyfGPA46FWr&#10;FuKabS0uj6p+O/h+fSoobia/WTk5jTqK8W1WdMtIrD/CuN8Qftl6Tr0GNQ1lZG7bmrkb/wDaS8Ny&#10;vgagvX+9Rk+U4vB4dQrO7R0cQ46jmeOlWw8HGL76v7zE/wCCjX7MnjD4mfs03nxs8J2AZvDh3zMr&#10;AsybgG/AV+aHhf43ywyR6Jd3klm0bfNH681+1n7MP7QPw2+IngPxd8FPGmp24tdU0uUwrMwwQUKs&#10;P5Gvw9/aL+FUfhv4wa9oOnzL5dnqUywMrcMoc4P5V8DxRha9fGVIV6ekXo7bpq5+8eHNfD4fJ6ca&#10;VV3a1TesWt16Pc938KeNLPWbXdDcrIOAM9TWnqOk2l/as0LLuX+Fl56V8WH4w+LPhJq9vFDIzQt8&#10;zN5mWFe6/DH9q3Q/FtqqXR2tCnzRp1Zvevy/MuGVL97Q0fY/ZsDnUopRrao9Asln0278ks2Vbla9&#10;YsJFsPgVqEgXY+oSLAvbJZsV5fY6yniPT11UWjR/xN64r0i7uYp/AnhfQbclvt2sRtIvcgHNTw7g&#10;8TRxUnVjYnPMTSq4deze59J6BpCeHP2eGu3G02+lsUXOBnZX586+l5c6zczy2jbmmZvvdckmv0D+&#10;MesweGfgJ9lKNumtxGka+hFfGep6NDcXRmW1l+YZ+Va24qnUnVjCN9CMhpr2Lk+57p4jXZNvTscf&#10;WvmH9rn4gWfws17TvFU9vIwjkzuVeM+9fUuu2zxjzJFbBr4//wCCkli0nghZUDfLMNysK+0xfNCj&#10;eJ8dhYRq1lF9T5M/aF+NurfGXxV/aEs7fZoSRCnr6mvO3CqmSvzbsA561JI8YkwwUMP4qGt/NZT5&#10;m5fc18rWrOUm5n1lOjGnC0StK0j/AOsPH91as2TCKMoAegOPeoplji+8oVlPy7TkmkgZy4bP3ves&#10;TshJ8upeVsyL8w5HO4D0p6M0sJKD5eny0gWWU/dyOnNSFOfLVMf7I7UpSutRcsnuPtCCqsqDPc98&#10;1p2QaWTZsPXJzVLSrEsvALZP4iu28G+EnvGE88WE65/GuatiOSJrGjzSLfgnwk91PHNcwrtAzx/F&#10;xXqOjRWsFuLO2ChumFX86ytKhgslWCBduFwdtb+jwRWqea5+bPdq+bxeJlWluerTpxhFWRp2NvBa&#10;W25ogX/+vWlax5SO6nQn+6jVTsZrcOXkh9gPWuitbaKOEXUqdvlryKkqnNZM6opLUSy8i0hD8eY3&#10;8P8AStXRwwZ7ph8zL0rLgSO4l89o8Kp4GO9bGkSCeZliHQVkuzNtLC6Xp8c032mf1+XPFW4baK6u&#10;i7t8sdRXE5hUW0Z3N1ztp8WcCCJdrnlq45StJqxX2TUjgtxZ/apceq+1Y80azXLSfKVU561pahNs&#10;sFtkPzYx0rPdG2LaxLulkbHFVBOUkktyHpFyfQ2PCenQWtneeK9QlWGOygZlZj3xXlXwZ8TW/wAS&#10;fFmraz4gulOLphbSMOCuTiu1/aZ8RN4O+A83h3TF23l0gFxtxuRfX/PrXl/7NOl6RJok323W4rN/&#10;LUqsyH5zj1A4r9QyvBxwuBt1PisfiPrGJb6HvOmW9jLdfZ4blvLDf62FWb8hVfxVpmuRBrnRrV2S&#10;P/lpJHtV/fBpfDNq8GnSW8GpW8kbfNtjZt5+hxWbq17q+o2DQ3NvI1usmIpGY7l+taTl7xzKJk+H&#10;rLU9Qupniuo45A25vLba2O/cA/Stdb+Sy8P3h021hkaRNvlvc7cN0JCkkmo9AgvbS7Wz03T4Yd6/&#10;M1wpx9cms3XptEgmmh1m0bzlkIaeKT+LsMDjFCuSylcXuoXtmJLqCItGu1VDDIPvmvJPilrN5beI&#10;PsN2iws3LBjuGPXpXo99efaIzNb2zRQqcCTaPm/GvpL9kH9lL4W65p0HxT+I3h+PWL58G1h1Bd0c&#10;K9vl6H8a9/JcpxOaVWoO1j5/Ps+weRYf2te77JH5NeMmnuPiPvigd1W4BVo0PavTBq9+8ccU9wSO&#10;Mbl56fSv3AtfCnw+sURNO+Hfh23Cj5RHoduP/ZK1Y/DXgm62tefDzw3L/wBdNBtv/iK+0jwnWjZu&#10;a0PhaniZg5e57J+uh+S/wG+JnxB8AeDtQtfDutzWsOoKEuI41A8xfTp/KtK3+Ivi2KRmn1ibPX5m&#10;6V+r6+Bfhnd7Vm+EfhVhu+6dCt9p/JKsv8KfgjdjOofAXwbMDxu/sGEfyWvsaMq2Gw8YQivvPz/G&#10;ZngcdinVnfVvpsfk7B8RfEjjd/b9wqn+ESGpF+IXiTHy6/c/L6yGv1Xk/Zu/Zh1BGEn7OvhPn723&#10;TAv8jVaX9j/9k26TZ/wz5oYz3jWRf5NWkcRiOsfxOb6xl8dn+B+W9v8AETxTI3lrrlwW3fdEhNWn&#10;8SeKtYmW0N1cSSMdscYyST2+tfp9o/7GX7K+iXRvNJ+DdhDI33m86Tj6fNW74b/Zf/Zw8O+IYvE9&#10;h8J7Br6Ft0UjyO2w+oBPWipiK8Y+6mFLFZfze87fI5H/AIJ2+H4f2afhMvi3xXZ+Tr2uKrNIYw06&#10;JjhAGztH4V6n+1V4c+Ff7TPwjZNRsk0jxYsf+h6na480MDxvIABz6EVqXeieDbyZZ7nwyu9OEP2h&#10;/l/Wqt74O8H30izNpU0arxtW6bmvmamX42piliL2l6n1cOJMlhhfq8lePp+J+S/xF8W/tI/sxfFC&#10;O11m/njksbkPZ3gHySgNwQa87/bB+KHi39oXxXH8UPFdyv8AaE0ASaSNQo4r9fvi1+y78CPjZoy6&#10;J478Iy3Ea8rIt4yuv0IrybxH/wAEov2TPEGlnSzpGsRx5z8mrNkfmK9THUa2YYFwmvetueXgM8yz&#10;KsyVei/cvqj8T/HJuNO8NXRgfzfMXB3H7vHauW+FGqm30qb7YhbzJD5cm77vvX7Ta9/wRA/ZH1+y&#10;Ony3/iJYW6p/aQ6f981h6d/wQH/ZB06Ewad4g8URK3Vf7QU4/NK+Plwtju6+8/Ql4o8PRjZqX3f8&#10;E/KG71i6vHWG9YDCZjkZRlvy6Cm2GuXRuwIYtrLj5U/jr9bD/wAEHP2YmTYPHHifpgbrpDj/AMdq&#10;rL/wQP8A2bVdJbL4g+JkaNsgmaPn/wAdohwzjYyV5Iyl4m8P+ykkpXafT/gnxn8M/jN8QPAPgLfo&#10;uqNDm1xgdelcWPj98S7m7klfxNcLuYnKt+tfoJ44/wCCNGkf8I1LpngX4nXSyeXiMX0KnPtkV8y3&#10;H/BKj48aX8XNN+HmtXVrZ6ffzMra9uzFGo7465PYdzX6bhpezwsYJ7JH5R9ey/F4udWX2nfU8jsf&#10;jd4+nk2yeKbrLDAbd1pl18VfiMjuF8SXTcf3jX6J+Df+CK37Pei2EI8R+Lda1S4VQZJllWJGb2UD&#10;p+Nbkn/BIr9mLDBG1dd3B/00/wCFKOIl/MYVcyyiD5eX8D8xW+MXj8DcfEtx/vB6kh+MHj9AZD4l&#10;uN2Mf6yv0mm/4I5fsvODtuNYXd1/0z/61Qy/8EcP2YQu1L3Wv/Az/wCtW0cS31Zh/amVy+w/uR+b&#10;tz8cPiCiqf8AhJ7g9tu/pUY+O3xHIBPiSY/N/er9Gbz/AII6fs1McLe61yP+fz/61UX/AOCO/wCz&#10;iA2dT1nA/wCnr/61ae2lKOjCOaZSt4fgfBHhv9pn4naFqUd5p3iKVZI+hz1BHNWp9av/AB5qF14g&#10;1t/NuJs72PFfdZ/4I/fs7xrlNR1ZsdP9I/8ArVraF/wS6+B+gMxtdQ1JgRjbLNkfWvNzbBSx2F5I&#10;7ns5HxTleV4xTs+XrY/ID9oHTlh11UgdxIyjCrzXMeEfCPim0kfUrC6uFbqmxupr9ifFf/BH79nT&#10;xXqP9r6jqOqCRuAEmHFW9G/4JQ/s+6DbrBZSXxCn/lpLmvjqfCeMlH32vvPvo+KGRw0ipfd/wT4Y&#10;/Zv+IWv6P4aeTxPGzTEFBC56+h5r6DsfFtlF4w8LpfPtt7GA3Eyp2Ne7j/gmp8Fom/c3N8MMG2rI&#10;ADitZv2EvhkuqNqbX98ZPIES/vMhV9Kf+qWOi9GhvxOyGe/N93/BOL+Lfxnuvib4ch0vw7EY9Ot0&#10;A3hwGfivJ30kStue8ulPoZa+kbT9j3wJpEqtaaje7VYMYzJ8pP0rRn/Z78GyPlYnHGPuhq8rG8D5&#10;7Xqc1Kcfnqehg/FjhWlT5ain9xy/iOBQheNPbpXyP/wUS0z7R8MriQnO1s8fSvsTWgptGkdg3zcL&#10;718yft3aRb3vwtv96Bdsbdf92uDFxcsO7H1mFajiot9z8yChEzbEyv8AEfx/nQ7Og25+lPmVmmbH&#10;yru60ioPX5f55r4mcry1PtIrm2Kt0R5iuu78qSCyUL5ok79BxzV9tPKncqjPU7u9FpZeamfujdms&#10;pVElc6KcXexHHJeRjK42gc/L1q5bW99LNwvy8VdtLASyeU6fQbc12/hLwLLelZnjBXrt21yVcRGM&#10;b3NqcHPQz/CPhO9vJo3lTC9MGvQrGyawt/s1rHhj6dq0LPSreytFggtwGA521NZaabVjMzn1y1fO&#10;4rF+2lvoepTowprUk0m2ljHmTr7rx15rW09PtMnmOu1Rn5ao2sd1eSqjRYj/ALy9xWtZ2LXLLHCm&#10;1V/2a4ZVI7G2hoaZZeZKJZD8mfl/xrcRo7vbDHhlXhtzVjP/AKPGscPzN6VZhuDaqQwbcevvnsK5&#10;ZThHVlKmarpKxWC3x8v901q6dCtlB8zDd6+tZOhRvMnmn5auTS/aLhYIs8Nlia5ZTUZasuztZF23&#10;jn2NcMg+98oq9p9jcInmynLNzz3FVrMG4uFhg/1a9/Wr17O8caxCTtiifL8US4xvoKUW4AdUx5Yq&#10;14RtTdas2qSIvlW3zNu6Gsy4lmhhWGFm3tx96rPjjUbX4f8Aw4W4ub9bWW64Zt2G+oz9a9rh/C/W&#10;8YpSekdTzc0r+ww7jF6vQ8+/aQEniXQ9S8QW2rRw7Tt8pmIyvpVX9lTw/plxaTza28UkIhB8h8hn&#10;45Ckd6w/iB4y0jXfB8mlxX8NxIMbZGmBdh7gHmuv/Zw0PU7i1a70bzA8MXAWFvTr0wRX6Qv4bR8Y&#10;4yUjvvEfiDT7WMf8I74duooVXask3DJ/LIqvD4itrSO2ub3Upmf+KO4jUqfYY5/SoLXTtc8ReI2m&#10;vtOW88nO6F2dVJ9wO9cj8Y7m80q3kaLTo7OboIljbC8+hrz9OaxuvM1vFPj/AEp55kWdoYWOY48h&#10;mVvoQOK4+Txc+oXG+RYizN8kjSYX8a8z1rWvFF7FILQMWVcGRGwTXO6f4v8AFVqjWU03ys33ZJc1&#10;1xpxla5lyyPcLfxjZ3Orrp2qW0cjblRY4WCgse/HWv0G/Z8sTpfw602Fo9mbVa/K/wCEllq3iH4t&#10;aLYTzLMHvEL+WcjrX60fDy3Sx8OWdpjAW3VSufav0/grCyp0alT5H4x4oYhyq0qN/NnXrdPOoICt&#10;7ir+nXJRsE98ctnNYkW9VIjHB9K09PkCuABj+9mvtbXPySUu5uW8zqN5UkHo1Xk1URkJ5gx71lxX&#10;YKYHb+H1qaHazhki5/zzRbuLmijotP1FWACvu9yKvfb0VtpZeVz8tYNm8rLw23b+tX4SI+W/iWly&#10;3kT7TQ01lVgu18fh1qQXewbm5+lU4d3G49R0qwqxA7njX/PeiMTOUy8lw0yK6qPwPSpElm+4U/8A&#10;r1Xtp1UbQhC1aLrjOD+FTKBnz3W4GQKmVHIHOKDIW5ppIPzCmF2IIUdqOUzdRXJVmdW3CpEnz8zc&#10;1Xjj3nOfb/61SxoAvy+v96hxM41E9Cyk4bkDFOVs4YniodrN0FPiV+FAxntWbRXNHmsSMxPATNUd&#10;d0Sy122MFxCu9RlX2/dNX1DAYNBAj+9361MW07mU4mD4d1mWKX+wtVBEsfEbf3hW5JCuP8/nWF42&#10;0Sae2/tjSWZLq3+Ybf4h6VP4N8U2viewBYhZ4/llj7g1pKPN78fmZRnrysvOg6euaiddoJxVm4jC&#10;n7u3FR4jPb65pxloLyKM0YI2ge9UZoNx27f4elazRoeDHmoHjTByOPrW0ZOxDhoZZhIXa5xgd+1R&#10;smT+FX5bQyHftHpUbWYDZYf/AFq1jPuS047FEwNuyFFOEPfZ2q+ttEyYUVFLHGoJx7da15osLtK5&#10;nXFuUO/b8vZfSqxyW+bJGc5rQuI4yp/h296oS87l3/8AfVaxvLYlSiZ97IpGQeOorOmIEh3Qq3uW&#10;q5dfIP4azrouJep6dv8A9VbRjIiUovY8h1cmS1Xec18+ftlorfC++DLn92//AKCaKK/F8R/urP7E&#10;p/73H1Py/vWO9vaWltVVoeVoor89rf7wz7mHwoY7sXwT91hir1uoD8D+HNFFc8zqpfCjpvB8EMxU&#10;yxq3zKMkV614XijSzyiBe/Aoorw8w+M9PCbF6GNS5cjn/wDVWg0UZtVbZzmiivF+ybT+MsRxxxW8&#10;floF+lbUUUaW3yLj5c8fSiiuSp8RrIbpYDuzuNx9TUyANOpI60UUVvgRpE3LYCO1ZYxt47U/TuUa&#10;U/e3Y3GiiuSW5pT/AIhq6YAilkH8JNQwu8t1+8bPWiisY/ETH+IS6aBL4ggSQbh5nQ1x37RNzPr+&#10;qR6PrErXFrD/AKuFzwOBRRX2vCf+6yPnc8/iQPHvFvg7w3YzCay0xYW2qcxyMvOPY19b/sg6FpK/&#10;DGS4+xK0mP8AWMSzdu5oor7OP+7s8P7JZ8bafa6ZJdCwV4hIwaRVlbDHPpmvKviNc3F5IrXcrSbY&#10;xjzOe1FFZEnjPiSCI61t8sAEDIXjtXK3EMMeueWkKhWU5XaOaKK3p/EgPQf2QLS2P7QFkhiBGd3P&#10;rkV+rPhhR9ijGP4KKK/YuEP+RbL1PwXxK/5GkfQ6C0A2+Xj5eeKvWQAViB0bFFFfT0/iPzGXwmlp&#10;wDM2R93pWnaRo0LFlooq5GbJ40VNxUY29KmWWQvy/wDDRRWUt0Bcsc4DZOfrVyF2fh2zRRTh0MJf&#10;CXbUkuwPbpVrAKZPtRRWchSGEkKAD3puTjr/ABYoooic8d0OI2x7l61Yj+4v+7RRUSCO5MCSIxnq&#10;3NTW4zHu77v60UVlIJfEOHQGnOqtwRRRUdSZDSqucMM151aO2nfFWS3sj5ccgy6L0NFFb4f7S8jn&#10;7Hol5GnlB9vNVgAxwRRRWcPhN4/xGRv1x/s1AVDKGYfeHPvRRW0RVNiJumaa6KW5WiitDMhk4DYH&#10;8VMf5mUH6UUVrEzkUro5WVv9ois24HzMPb+lFFddIzMy8JCbx121mh2HRqKK7vsozfxH/9lQSwME&#10;CgAAAAAAAAAhALM7h5mUTgAAlE4AABUAAABkcnMvbWVkaWEvaW1hZ2UzLmpwZWf/2P/gABBKRklG&#10;AAEBAQDcANwAAP/bAEMAAgEBAgEBAgICAgICAgIDBQMDAwMDBgQEAwUHBgcHBwYHBwgJCwkICAoI&#10;BwcKDQoKCwwMDAwHCQ4PDQwOCwwMDP/bAEMBAgICAwMDBgMDBgwIBwgMDAwMDAwMDAwMDAwMDAwM&#10;DAwMDAwMDAwMDAwMDAwMDAwMDAwMDAwMDAwMDAwMDAwMDP/AABEIARo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DxNpxSNio+bPevT/2&#10;GvFDeH/j1a2rNiPWLOS1YerAbh/6DXFa7a+dBnafmHApvwa1ceGvir4fvy+xrW+TPPUE7T+hNcdL&#10;4rn3WOgnSa8j6O8X6Z/Zniq8i5Xy5mX6DNedftC6SdR+B+obVy2n6lHcD2DptP6qK9j+NdgLPxvM&#10;6/dnVJB75Arg/Gemf2v8OfFFp1LaebhfYxsG/lmt6nY+dwsuWUX5o+NZIsSY21raAdrD6cVHJafN&#10;nj86s6RDg9q87l7H3cJaG+ku2KlkJYZH1qtGjMfQVbgtd1TsXzEanzItv3vQGo/K2uDV+K2+X046&#10;1H5RlT1wcZ9KCSlfEIpOM46cVFFePENzrhccVav7YiKmvpv2wRxnO3buNBXLoZdtr632qTR/djgj&#10;aSZs9AOgHuam03xfY37JGtwbaXPEdyPLz9D0P4Va8N+DY3+H3i6WP/j4hmttrHsrGQEfoK5eHwxc&#10;tFtaFXTGfUflRzK1mc6i5Sk09jvFl8t/myN2MHsak0rT4bKAW8ajaSSPbnNeb2uoXmh3Sx280sKg&#10;bjGeU/I/0re0fxfeNp8moXVkzWcEqwtPA43FyCcFD6Adq2jJNWRnK8dZI76K02yj0x0q95qwSg59&#10;qyfCvizTdfZfs90rsMZRvlYfUHmr08LX3xN8M6ajqsOoSSJID/FtQnH510ROetUUVzF6a4KQqe1V&#10;ZtT2J+Ne2ftE/BbT/CHw7t7zT4Ut5o7pA7D+NcHj+VfP2ps0cWWbvn6V0xezMMLWjWjzIqeJbz/Q&#10;mDe5rjLO5/dn8a1/FGqt9lZWP3R1NYNqVSBWAznP41hiJ3ep62HVka2l/vCxbtVwqp/D2rN026UQ&#10;HfwpPTHer3nDyx+eKI6IcpXZIp3sP4cVDLGzSrj+9Ql0o+p4xU1vFvlG35u9V5EliO3Dbcjhua6H&#10;wL8LPEHxGWf/AIR/SbjUfspAlMZChCenU9azLeHMSgrz356V9afsGaBDovw21a+mlS3FzdlQ7ttG&#10;FUdz9a2p2seRmmIdGleJ8neP/CuteDbm30i8sxY6zqUxtraKSUEocZZj9Bk/hWjp3wt03QPCMdxp&#10;8K7lvHs0mI+e4KRAvI31Z67r4/Wll4z+K2s6hMsF4ulTpHYyjnYWLEsD7gYpthpH2rw94R02P/WX&#10;RmuiMd5Zyo/8dQVtG1zzI15VIxlI+g/2dPCd9pHw/wBDsdQt7e3dp4UiERyXiRTNlvfc9e7j5R3r&#10;h/A+neRr1jANu2ytpJTgY5Zgi/ohruqzlufO1pXm2fmtqH/Hrz0Xj6Vy6ObPU1k3bfLdWBHrmuuu&#10;4N1tIO4/SuN1d/s0x+mcHvXm09GffVY80LH2h8U5xq/hzw7qSsG+1WSEsO5wD/WuR0hVu7/7K/3N&#10;Qt5rQj13xsv88Vb8Ba8PGv7LXh67DBpdNdrZ/bBI/lgVy+m+MbOLxNGsNxHJcafMjyIrcrhgTXY9&#10;7nykU438mfM+oaY1leyRMNvlOUK46Y4qbSLNRIdor6i8Y/s+eEbS+v8AUrqGYR+Y8srmbCqOv9at&#10;+Bfgt4D1zS47yxtFuoJCcOHJBxWfsme7RzimoJnzdFZ5UcY4qSCz2Hj0r6ovPBHgDw9rtnpc9nar&#10;fXoJhibJLf4VzPiD4G6LZeIbpVi2x+YdijoAeaylR1NP7ahs0zwRYvLi+YHnpT/s6yQcLt45r6As&#10;fg7ofG623BfU1vaR8I9AIX/QU+hqfY6g84guh8r6jYeZa5VWLD0FFrp0oeEqjsNhBwDxX2Tpvwm8&#10;Pgf8g6H8RW7ZfDHQI8bdPh/Kj6uZyzxJWSPi3wTpMw8N+LoGhm/eRwSKNh+YrIen/fVUbPwxezni&#10;zuMYx/qzzX3vY+AtHiHy6fbj1+XrWla+D9Jixtsbf/vgVf1fucsc5tJyS3Pzu1X4Y6ld3aiPS7qR&#10;SBz5J9a1LP4IalceBLyzXS7yNpL9ZgojOeFIzX6Ew+GNNQ7hZwD/AIBU40SxRfltYP8AvgULDomp&#10;ncn0PzaH7MPiCYqY7O6UrypMfStnwj8E/iFo3jzR5lsY7m1tXdzc3K7mtTtIGOc89Pxr9DotNtVH&#10;FrD/AN8CpltIFH+oi/75FaRoJHJWzeU48vKjwb4qWGseLPg9b6XJI2rawJkd3jtvJUADnua8Tm/Z&#10;28W6iqY0tjnOdzYr7ut4Y/8AnlH/AN81ait48cIo/CtuXSxyYfMp0laKPzo139jDxxrcZWGzhjYn&#10;+KTjFSad+wZ428lFeOzXA5/eH/Cv0W8lfSjZzUSoxZ1f2/iErI+ANO/YE8YOnzvaDn/b/wAK0Yf+&#10;CfHiydhuvLVF/wCubn+lfd5XNG2r5I2sZyzrEM+HLX/gnH4k3bn1O3H/AGyauj8Jf8E674arGNS1&#10;ZUt8Hc0cR3frX2AV/wA4pko+U7eoFOyM5ZviX9o+ebb/AIJ76HDIGbWNQZgMZCLXo/hr9m7w7pPw&#10;8Xw3eW66rYrK03+kLn5z349K6vw+t211M1wsyqTgK5GPqK19uBTjoclbF1ai5ZyueLSfsSeGfs80&#10;a3OoJFK6uFDj5dqlQBx7mr//AAy/4d8LSWeqrJetJokCeSrSDaRGCRnjua3/ABZZeJtU8fWiWqtD&#10;pMbK5lSUL06hh15roPGzb9FEBPN3KkJ+hYZ/TNVqyFWmla5R+HsH+k39w5/1fl2+f91AT+rmt4eI&#10;bEk/6Xb/ACnB/eDj9a42xstU1L4Y3kumbBfX1xLOgY4DKXPGfdR1ri7L4H+IvEERurlLHS5GOPI8&#10;wyHHqSMDJosjB3PlW/tyiNj+KuJ8VQeUyn1/SvQb9fOhZl6g8fSuN8YW2bbK9ufpXlvRn6K3poe0&#10;/sZa0ut/BLxXorN+8sZvtKL7EZ4/75rF074bx6R4qvNRhvbhYrrcz2vGzeRy2evasv8AYc142XxP&#10;1TTH2rHqunMAP7zJz/LNafirwzqq/EiG7gmY2cI8p4zIV2ENknHQ5HFdmlkz5mpG1aUWez6hZ2/i&#10;nw15FwnnW99bRlx/eBQA/qDSfDrwlZ+BdEWxs2maFWLZlfc3PvVTwbdNP4RsSzDMaSQE+hVyR+jC&#10;sv4XaBrWgX+qLqt0LqGaYvbt5hYhTnt27VUpaHBGO8Wdpqfw/wBL8R+ItN1adZFvdP8AljkSTbuH&#10;o3qKp/EBRDrwOPvIp/p/SqXxH8N6p4q0O0j0u8W1mgnWRwWKiVR1BI5qfxw728diJ2VpjDhm/vEd&#10;f51nIaWqI7OTJra02TPWuUs9SAYfMPzrVtNSVR95fzqeZHRytnY2MoWte0mxiuS0/VY8L+8X8627&#10;LVo8f6yP0+8KrmRlKnKx0ltL0q9byfLWBbaxDj/XRD/gQq/b61bnj7RD+Liq5kZezl2NpXyKduKj&#10;7tZaaxbr/wAvEP8A38FSDXbf/n6g/wC/gqroUoytsaHmYPTrThLxWbJr1r3urf8A7+CmjX7TAP2y&#10;35P/AD0Wqi0ZSjLsbcD5q3E/Fc/Br9qv/L1b/wDfwf41aj8S2fy/6Zbn/toKox5WbIbNLWaniWx7&#10;3lt/32KefEth/wA/dv8A99igXKy/RVAeJLHH/H5B/wB9ihvEljj/AI/IP++xQPlZfqnqWqQ6RaS3&#10;Fw/lxxckmo/+Ejsf+fyH/vuo7q1tPFemzQufOt5jjKtjp6H2oE4tbknh/wAQW/iKz8+3Zmj3beVx&#10;gir7natU9D0aDQrGO3t1ZY09TksfUmrckfmIyt91hgigRh6N8RNK13X5dNtbkSXUIJYAcH1wfasn&#10;4va3/ZOmKw+9DFNcY91QgfqwrS8IfDXS/BFxcTWMLLLcuWZnbcVzyQCegrl/ieF1vxVHYN9x2t7d&#10;h/vyb2/8dT9aqOrE2krs2b7xfafDHwLp7XSszrAiCJMbmOBmtPwX40tfHHh6HULYSJHLkFGIyhHU&#10;Gsz4kfDLS/ifp0EF89zD9nbcskEnlt9PpWn4Q8J6f4H8P2+m2Efl20A+XcdzEnqSe5NO1yJVF0Pg&#10;sSeantj865vxDb+bEw9M1tWzZO3nrVXWLbz0Ykeua8yZ+jw3Mv4C+If+ET+Mfh26VQqvdm3kcHs4&#10;K8/nXqnx7v8AVPD2ut/Zqna1xmZxF5pRSM529/514Wtw2j6l50ePMt7hJkPcEEGvpj4jTC9l0/UE&#10;5W+tUkP1I/wIreOsbnhYyPLXv3Lnwd1iXUvDE0M6mOVJVm2/3TImCPzSugsNQ2XRXvXF+BtYXR72&#10;6kkdY4/JV2ZjgDa45/8AHq8R/al/b1sfhe11pnhNY9a1xQQ0qHdBan1z/EfYVTloefToydVo+gPj&#10;X+034Y/Z78LtqGv6lFbyMP3FqrAzXDeir/XpX57/ALQH/BRLxr8X/GAvNJvZ/D+l24KW1tC2Wwf4&#10;mPqa8E+JXjTxF8U/GUmseItQuL69mbrIxIQHso6AewqzZ6HLLbKw/lXJVm27I93C4WnT1lqzr5/2&#10;sPiMo+XxZq34P/8AWqpJ+1t8SQuV8X60vOOJyK5e80doiIyCWzmp00RVtfugN3rn1OmVOn0Rtf8A&#10;DW3xPYnPjXxAO3F0wqz/AMNT/EoQqzeOPEfzel64/rXH3Gi7ANv4j1qSbTdqDPT0xQpN7hyxtsdJ&#10;J+1T8SAf+R58UEe2oSD+tVX/AGpviUZG/wCK68U+n/ISl/8Aiq5aTSfM5Dc4xTJbHIA444HvVLyM&#10;/Zxvqjspv2nPiEI13eN/FQOOT/ac3P8A49UMX7SfxAnT5vGvir2zqc3/AMVXJtalic/TpQLQqvPX&#10;P51XMyZU422Osj/aB8eSpk+MfFDfXU5v/iq1vhH8WvG3ij406DYz+LPE0kE8nzxnUpirjI6jdg9a&#10;4O0sSR7Z4Getd5+zRoX239o7wz6Ruc/99LW1NvqcuIpxUHoevftZ/EnxR8O/DELWOqajZtdXDRlh&#10;cuzBcdjnivnZ/jT4vZP+Rq8RM2MnOoTf/FV9If8ABRTThF4f0dega5f+XWvliHSmCySYyW9utb82&#10;hjgqMZQ1Rm+M/jZ40gsHdPFXiJWJwCNRmH/s1dV45+JHizT7fS1bxJrvnSId+L+UZAA6/N+ted/E&#10;C2aHTl2r8zSqqjHUlhiu4+JFjcG/017pPLuZImMicfIRgdPwrDndm7nTKjFVUkiGD4p+Km6+IddY&#10;H1vpf/iqkX4ieKJB/wAjBrYJ9L6X/GqNtbKsWc/SpAgGBwTmp5nc6/Yw7I2Lfxx4kmYFvEGtD63s&#10;v+NfTH7H/wDwUz8afsyRQaXfSP4i8N+Zukt7hy00OeSUc8/geK+YdMsmvJEjVdzMcD3rq/E3h6Pw&#10;94YhBx50zDcfQV0U+a9znq4enJWaP2x/Zo/bM8F/tQeHI7rw/fhbtRiayn+SeJu4x/EPcV6p9sBN&#10;fiP8C9TvvBHgDTdSsbia1ujJJMksTFWGXOOfoK+uv2Qv+CnWp6jbXFl44j+2Wdvcm3iv4VxKqgDl&#10;x/Fj1HNd0EpHy9bDS52qZ+gAuQa8pkvjq3xQtyOQ1zPcEjssaLGv6k10/hj4j6X4z8Of2npOoWt9&#10;atGWDxSBscdCOx9jzXDfDq9+3+MLy47WtpGg9mkYyn9CKtRSZ59TmStIqeKtc8XTfFSO3szqC2qs&#10;Cuxdtvs77jjBP4167Hd4RdzfNjnFZJusnGfzqO58U2ulOI7iTbIw3gE9j/8Aqpx0M99j4RtGYy9s&#10;VYvU3RN71TtG3D/aq6i74T9K8uR+mR3OB8UW3kakx25Vsqecdq+gNC1NfEvwN8N3wO5o4vJc56Mu&#10;V5/75FeIeMrQK3mY716p+zfHLqXwC1a3kO42Gou6DuFIQ/4mik90efmdNWU0Sa1pX/CSaNqGmtkj&#10;ULK4tRjrlo2AH5gV+dMmmm01BzJ1Y4YH171+j1hd/YtRt5/+eMqOfwOa+Dfjv4UPhT4n+ILJflWz&#10;1CaNB/s72K/piqfZHJh/iZzDeHbfUXXMY61rxeDPKtxsXj2FV9EZpCvFd9pFqJ7XAHzbafKnqdd2&#10;jzPWvDbw3S/JTbjQ90W3aMd69MvPDyXqbivzCsnUfDwhLfL2rCVLU0jUujzq50Elfu9OnFV59MZE&#10;XK9OPrXbyaP83P5VRvdJVuo+7WLpu5XNocPLp2w7tuKqm1/eL8veusvNLO37tZ82mYHTnrU69S1q&#10;Yc1tn+H9Kaun5Xp+NbElr8vSnQ2gkAWgaRSs9MzE3f8ApXpv7IWleZ+0doKsOewPf50ri9PsT92v&#10;U/2TvDA1D9pLwyCzqFff8rbc4dev+e1bRdlc5cRG8Gdz/wAFItL8nTvD6kZ8yWU/TpXyzd6cLeyZ&#10;sYzz9K+yP+CmemeTD4TRtp3LIxI+or5H8TW7LpsjL93pW8dYXMMDdRSPI/ihdNaJZqm0u91CoB9d&#10;4/wrp/iHrq33iKBjIJHWHc57bic4rhvjBfNZa3oq4z/psTEfQk1ta9fRXeriSGPaJIULDPfqf51g&#10;/h0O1x/fGhBqGwfw+3NSQ6gsjhV+9npWKZyMdN1aXhSLderNJj5eRntU63sdV1a56Z4M06HQrP7Z&#10;cEeZjPPasf4geK5dQdJDlYedme4Gabp+pt4vvRCh22cJ+Y/3jWZ8TpVOsW9um1VACAfXiu5bWOWT&#10;6s9l8Pag8HwysV3YEVuijP0yf51r/BKRrPwj5h6zzSSn3yaytQs1034cQNzu2My/gMf0rX8AH7B4&#10;Xs4f4liXcfXPNdWHvz2PJwsbycz2H4UfEXXvD/iG1s9F1C6s21OZLZ1jb5ZA7BeR07nmvvP4SRZs&#10;tQuOv2i8ZQf9lAIx/wCg/rXwZ+zDpq6v8atHdyfJsPMvnB6ARIzDP4gV9+/CW1az8BacWHzyReaw&#10;Pq3zH+dbS3PMzizkkjpXmZRmuD8c6HeeKfEc0kDsqWqrBwe4G4/+hV3EMnnTDB74xXg/xP8A2hrj&#10;4feJfs9vGZFvIzeMeON7uF/8dVfzqTzKUdDwuwmwRk9s1pW1wuPmbmubsrvzY2IIVlOQCccelaen&#10;zb1Py7ee9eTJn6NGNyHxXbrdWjPHyuMjNdf+yHq27X9e0Nvu31n5qc9WHy/1rB1CITWDj1/Smfs8&#10;6j/YHxx0jPyreF7U/VgQv64opvWxz46F6L8ju7qLa8i9wCMV8nftn6H9k+M+pS7fk1CGC7HuWjGf&#10;1Br7H8WWH9n+JbyPbx5px/Ovm79t/QtmreHdSCZW6sZLZjj+KKQ/0cVtHqeRSfvJngHh+2UpHx83&#10;pXfeHIt1tzxXF+HE81Qdu1t1d54Zt8wfrzV2sj0JdyaGHDsPbFZ2rQfL071vx2+X+70qlq8AaNvb&#10;rWckxROcaxWX5gOc9Kz7rS8h8D6Vtom3fVeZOW4rM01OWv8ATcIwPXtWLPY8/Tiu0v7IGPPc81zu&#10;oRrEzc1EtWaK5hXFrgcj1pkEHO3npk1cumAUfSqqBZCB/DjnmspR1KNLS7XjpzmvUv2WbxdL/aH8&#10;OyMB8pI592WvM9IcB19sV3XwhvF0z46+HJC21D3P+8pquX3TnxGkGep/8FINS/tTUvCsYBXZA5Kn&#10;sN3/ANavmDxdY+V4eY7cKoJr3j9t3XDqvivRcNu8u2JwDnqxrwn4oakNL+Hl1cSHaqp19K64x/dW&#10;RjgtIo+ZPjXeNd+LNPaNJGjt7pC5VSdgAPJrS0XWY9YnZvOVtx24z0ApPhB4wjbw7fXWrLftcXFx&#10;I+0W29QmTtH5Yrg9C+HOsaz4ruG01dQuIpZiy7ImXAzxxXG6jirWOyMoObk3Y9i0vRMRtNN9z+EV&#10;HHM15ffZrdh8xw2D0FO8P/s/eP8AWrVIYdJ1OQMMA5xge+TXQ6Z+xB8VNPZb6PQdSWJ84ZZUYn8N&#10;2a0SrPVQZm8Zh0vemvvNfTbm28JaUQNvHIz/ABGvF/jJ8T7rQr1rqNl+1LIpjBGQORivUvFX7KXx&#10;Pt7Fbi60vWIYrc78vCduPwryP4g/A3Wdc8R6XHPHIJJ7pA2TxjI61Ua3JOKqJrUzqSjUoydKSbsf&#10;Xc2oTSfBbQJLx999caZE8xAx80mD0/4FW3o995NnGufuqB/SuZ+Itytlb6XYr92NooB6AIv/ANar&#10;Gn6kUOCRg88GvUotOTaPPwN1DU+mv2QbH7fd+IL1V+ZbOOxjbvunkVf/AEEGvv8A0u2GmabHEvSN&#10;AoH0GK+Lf+Cf3hhr/wANWcjLn+1Nb3fWO3iz/wChOK+2JlC/LRKV2eLmEnKqVNauGstEu5Y/9asL&#10;CPH98/KP1Ir4x+Nvi20n+KWsR+Yhis5hZxZP8MSiP+amvr74h65H4a8JzX0xCx25a4fP92JDIf5C&#10;vy2+IPjie+8SSSTSkTMN8v8AvsSzfqxpxuZ0aPMtD13T5/3ePWtfT5cDFc5pE+cE84roLIbvukV5&#10;Mo3Vz72OjNmNvMh2k9q5S6vJPD3ijT76NmVrG8jnz9GBrqrH5vvc81zvji13RN7qentUxundl1I3&#10;i0fRHxPhSXxHFdL/AKu8hSVSOnSvD/2v9EW++EljdYydN1TBx2SWMj+aD869k/tD/hI/g54T1YfM&#10;0lqIXPuoAP65rgfjzpX9r/BbxFF94wwJdL7GN1OfyLV0RdpanzMbr7z4+s7dLaQBV75Ndj4U27Sp&#10;rjySZWI/hNdP4XmJatmeo9jokjVJvxzVHV4dytV9EzLu/wAmodWg/ddMZrGepUIs5faMuvvUTICD&#10;xzViaLy53+tV3bhivFY3SNLFG9+WJv8AZFcnrT5k+Uferqb2VSjZ9Oa5fVYsyY9+1ZzvuaJGbdLu&#10;jHFVbZQW/GtA27PC3eobW255z+VRzFcpc0hNqelXbPxF/ZfxJ0AhiGyx/IrUVony4yOuKyb4OPi7&#10;oMXzNtic9OvK1vHWJy4rSDZ1/wAc/Frah4jt5pm+WG1XLZ6ZJrxf46/FvS5PDtvYbmk8w4hgA/1z&#10;f3m9hXf/AB/8uy10tdSfuY7ZMQgf61snGfavkX4sf8Jlf+I2vLWz0toUY+W7Odyj0x2rpjiqVJJT&#10;ZwU41JU/3Z6h4ZePTbWKWO5hCzcuoQBg3cV6d4e0/ULbTLe7htNQnjuMASxR5AHtXyBB4u8TaVqF&#10;tHeSWMLSSAOEl3EA+2a+l/DP7WEvhrRbOzhEiR2cYjUBuCfWvocrq4Wr70UfKZtDE0tHc9C0r4gy&#10;aNqLRzW+sQqx2NJJE21ffPb8K9Q8D/tMDw/PDb31xcMsYAUgnGO1eF6F+3Q9heGS4hWZSCuCgOa6&#10;3TP+CgPhqRcalo9rcY+9utgcfpX0calFaXPl6tGvI+w/hz+05omo6a80kkcluo2yu2P3f+8PSvM/&#10;id4R8J6P44utaWysb6OW3NzCwUMis2cFe1eJ/Fz9pLR9b+FFn4k8D6D9raHUDaalHa25jm2OhKjG&#10;ACODWX8JPiJqXjLwRf8A2jT7yysydkcV4hjmib0C/wB3rXzfEf1arSUIyXOmj6LhuOIo1HNxfK00&#10;Yfj7XI7jxbYrIwVcvJ6DOOKuWetxqyjcvI7H2rxP9qkX114usY7P7Vm1Qs4iPUnpmuM8Cz+INe+I&#10;eiafFHqSyXl3FbMAh2fMwArxcO+WB9JHFcj5Uj90/wBhDwv/AGX4Z8Iw7drWmhtfy+z3MhIz77FW&#10;vpIxZlya8p/ZT8PjSLPWn2/u7NrfSYfZIIVQ/wDj26vWIFLSf3t1ClqeTUblK543+254r/4R34P6&#10;im5VMlutv16tPIFP/jiN+dfln4i8WjUNbuph0kkYjPpk4r7Y/wCCv/xYbwh8NPsVrIFvLh7i5QE4&#10;/wBWghi/OR3/ACNeMfAH9i/4dav8JdGu/Fni7xFP4guYBJe+SgWOJz1RQB0FdNGN0dFKtGkveN+z&#10;faeO54roNLl+Ree9cvaSbx6VuaNLkbf1ryLXVj7NbnUWCbW61V8W6aZ7Nsc1Y0/5lU+lXtSTzbA/&#10;SolFJXOmMjt/gVff2z+zlNZt80mi37oP7wU4Yf8AoX6Umo6Uuv8AhzUNPI3fbrOe2we5aMgfrisP&#10;9mbUli1TxPpDP8t/brPEhPVlyD/SumsbtbS4ibGfKlDEnuM1rFrRnztaLjUkj4PvIGtD/MelbnhS&#10;R47iPPQ1Y+LWgf8ACOfETXdPHC2d/NEgx/CHOP0xVfw4yxlcnvW0mz0adnFM7XbgbtvX9ag1Jsw9&#10;/arEbrLbp34qG7j3W/4VzydmWcveN8zc9M59qzy/G0/Wn6jK1rPMuflzUAbzFPr0rm5jo5dCnPH5&#10;innPNYt3Zku38q6AR7RmqN3B++filuVy2Rlx2OI2qFLcKWGK1jEPL5/Kiw07zHLttWMdc9quK10M&#10;5SsJ4e0syH5/lUfMSewrJ1HTLG48ew69eXE1tb2MTQ2kUfytcMSCXz6ZGBWjqniG1tdPkupn8nSb&#10;XlnPBuWHYd9o7+vT1rwjxN8UrjxP8RftLPttIY9kEOeE9/xp4rExoQs9zl9lLEOy27m38aPHbXXi&#10;OPzkN3ujGDK2cDmvP/EWuR6jbeQmmrucfwtwKveMbptb8RKx+XagwamtLOKyj8xsbsfnXyuMzSSd&#10;j1sNl0IxR5VqPw7a81TzjYt5nUMJTxST/DLWWbci3ijqcSg4/MV6vp7LNPv2j5jwCOlba3HlrtUK&#10;dw/Klh+I69LSJjismo1ZXkjwUfDPXjE0gF/tXnhVarOi/DbXNRu44zJPHHIcb5oMKPckGvoMajDb&#10;2eNo9CKLzXo7OwUbV3Y9K9GnxViLnny4coM9Z/ZS+COkeDvh/wDZdQ8Y6HJeXU3nkK58tDjA+9g5&#10;rovjUdH+HlvYwxaxY6rcXYOYrIeYygdzjpXzxd+MpEsVWNirN0AFfQf/AATT+Ddj8Yvj3ptprUfn&#10;28jtJIr/AMQRCf510YfM44rEr2kfeZz4rL5YTDtwei6Hi2ifDS4+LWtajqC29xHF5/lRloyD8o9P&#10;zr1r9nf9l3+z/j34UkcF7WO9S5mDL90RnzG/DCmvrj4vfCGx8KfF/XltY7eG0iuSYYUjAEa7FAx+&#10;X61R8KeHl0Se7vmjjW4tLCfyyOTvlxCvP1kJ6cYr6/2KVM+Pp4qU56H1R8AbM2vwlsbhl2yak0l6&#10;/wBZHJ/liu1tb1LWJpZCu2JS7fRRk1heEbb+xPCOm2K/KtrbRx4+iipNcuFi8PXCM+1bjbCT/dVj&#10;8x/Bc1yxNo6s/Oj/AIKNa8njX40SW1xIGt9Kht4W3DgPkzMP++n/AErjLD4oQafZRQ/aI/lUZGcY&#10;rqvEHwyk/acn8Y6t56xf2lqcjwPnlAGJQg+v3fyr5q8W/sufGnS9fuIrS4026tQ37qTIyV6DPHXi&#10;umUZW90UqsHKzZ9RWUuG69q17CbaV2nvmuTtrvMqnd3yK6DTZuQ2fpXln3ep22hXWY9vtzWxEPOg&#10;ZfbHNcvodzhly2eK6LTZ+vzdal7G1Ef8IbtdB+NOmsR8k4ltyD7jcP1Fd1qyfYdWuIR0VyB9M15Z&#10;eayvh7xRY32PltrhJMjsA3P6E16x40ZV11pF+7KocEdwRU3sjy8wj+99T5X/AGprA2vxivZ8YXUI&#10;4rr6lkAP6g1xOjbjKFPrXqP7YFlt13Rb3+Ga1kgY47o+f5OK8s0ibLrXRF3iaYf4EehaZzaR9OlO&#10;vsMhqPSGxp6fSnX7B4W+lYyOhI4vWo1kvX/2e1U9mAcGrl+m6Vm9CaqyfuW9m4xXHPc6ktCrIGD/&#10;AI1Tun2StVy9kVWHqKy7y8jtnaSV8Ko/M0R3JlsSqo2eY7bV65PesTUvEC6sJcSG30u1OJpVODMR&#10;/Ap/me31rJ1XxFJ4nu3t45vI0+E4uJlbnH91f9o/p1ry/wCLfxXXVm/svT28jT7UbMJ0OOw/x7nm&#10;nXxUMPBzlv0OeFGVafs4fMPit8U28XX/AJFuwj061+WONOFbHfFcLpkpm8QK/ouOnWqLXZmLbenq&#10;Kv6LA32lZPbA4r4zFY6VWXM2fQUsJCnDlR0Uqq96G7KASarahqfmzbE9e9Mv7xoIdv8AFj86q2W7&#10;aZZMZYcCvLrScnc3grKxo292YW3KfuirFnqElzdbmcbfasmabbH1IapdMPl/M3fpz0rO1tRdDck1&#10;FpZkjB+VeTVTVbuW4lVVbG4/pUVkPNaSRWzU8duJr1P84qotsnTqaOh2jXDx7h0+Wvtb/glFAtp+&#10;0jpKrx/o1w5H/Aa+RvDmmQsFLFl25NfW3/BLO6jP7VOmouTt0+4Jz24FfRcP02sVFy7nhZ1JSws7&#10;dj6O/aO1trP406xDHCJXkZD1wT8o4rI8I29zr+tabaSRNC2papaxlW5DRx7pX/DIWtP9plpI/jdq&#10;DLbq6EIVYjkkKKh+Am7U/iDpckyLGbeC5vdobIQs4iT/AMdRvzr9QxGlM/MsL8TZ9LXF6FOwNziv&#10;Pf2qvHZ8EfAnXLyJ9s32OcRc872Xyl/8ek/Summ1EfaOf4elfP8A+334ll1Pw5o/hy23NNrWoQWY&#10;VepCjzH/AFkT8q82Ku0kdsdNTn/2eI9M8N/CzS7O48tZJ4/PckYJLe/oePyrevl0Oe8kaVWjbPAV&#10;zgj2qjqEUXh2wS2NvGnkxiFWK9AowK5zUdYmvLpmhm8qNflC+QHxj3r6ONCyR4FSpzSbPKLNCStb&#10;+kp8+f4enNc5bX+47Qozit3TbrO3b1r5LSx+vSjfVnW6Qyoyjit6wmyfpXI2E7RHc1dBpN8u/Hes&#10;5bWNKaK3jiwMtm7c4wa9HtdZOu+DtDvs5aa3EbZ9Rj/69cZroF3pzfTitP4aX32n4btCfvWNw20e&#10;ik5H/oVTHU4syirRmcT+1fphvfh/Z3P3WsdQXPGflkQg/qorwXTpGhmAJOa+kvjtb/2p8NNWj+9i&#10;FZwPeNg38s18x2155lyOc89a2pmOF2aPQ9C1BpbRV/Crc052kf5NYPhu5IXGa1ppFL9egrOejO1R&#10;Zzt/NtuJh3J3YrJ1S88mRG5PPSr2v3McN7Id3zbST6VzOp6pvkyW7ZHtXnznq0dkY6F6+vQo3H7v&#10;XNcD4x1mbX9VNjaSeXDCAbiftEPT3Y9hUfiPxrLe3n9n2rDf955P4YU7sf6Dua87+JnxKj0C0bTd&#10;OZvNcku5+9/vN/tH07VVStCjD2lQ5+SVSapQ6kHxS+Ja6Xb/ANi6T+7jhBWRwctzyee7HufwrzCa&#10;9eX5en41DNdtK0jMzZYk5Pf1p2nWRkdS3Vuo9q+Jx2YSrzbmfTYXAxoxsjS0mxa5Yf3e5roIImtQ&#10;Dt56ACo9GsxHAuPrU15IwXhuvAry3WdyqkbspzXDT3LdWC8H61YgfcACvX9KZbQBevrk1O8flqx9&#10;en0qZVbkcvQhK/aLgKPujrVyWFbaL5e4xUOlW2ZGarU8XmyqvrzgUo1L6MXKXNLtlFqMDtk1c0i3&#10;33xbnHX8qctt5Vqvy8YqbR4GSfO1sV20Y6nLUN7TJAFC9WxnAr6q/wCCUu5v2pbeTZ00246/8AFf&#10;K9rA1u/mLGGGOMetfVf/AASTE99+03NJJFtWHSpgDjjJZK+oyWP+0wfmfO5w/wDZJ+h9RftFItx8&#10;WtTjMjR7IxJkf7tVP2ftqeItauOos47fT1b1ZE3P/wCPOatftGhU+ImqS7o1ZgiMzfeIJxWb8Av9&#10;H+HzXjNtk1S5mvG9wznH6AV+gY6VrI/OcJ1Z6sNWWW4G3ucc187/ABE1T/hZH7YWi6ekclxD4bsJ&#10;NQZUP/LSUkj6EKI69eTWvsdpcTDLNHGxX3Y8L+pFcN+xL4Tm8bfEP4ieNPLWaGS8Gm2zt3WMAHB+&#10;gWsMKuaobYiTjSbOq8S6VcXdnxbXGzZ8yyg/z9a8p1S/Gl6hNBLuR425xxn34r6H8b2s2jStJG4Z&#10;X5ZdwwD9M14940s9K1TX5ZLmMLJgL8q9QO9fR8yS1PnvU+cNPTaPlH41uacrRvnrxWPppUN8rd+P&#10;aui08bxx0xzXxdr6o/Z+bTU1NPdnj/CtLSHZblRmsuzuFU+gNa2nlTN79azqX3KpyOiEXnWjK3cV&#10;D8Obs2t3qlix+WRPMX8Mj/CprGXfHhvTFZcFyuj+N4mz8sykY9fb9KmKtqY46PNS9DR8Q2n9taFe&#10;Wud3nQOmP95SK+Row0M3J+YHB9iK+wAwS/K/KeTx+NfJPxGtv+Ed8ZarZ9oLtwP90nI/Qiq5upx4&#10;KXvWN3RdS8kbd3XnI7Vovq7S/KON3FcX4f1QyyKP510onCjceDjv2rnlNuR7UYpRKHibECMzH5sf&#10;nXmvjHxSRIlnalWvJuBk8IP7x9AK3/il42FhF5Ma+dcTDbEgP3j/AEHvXk/iPxAnhSwkkkkFxfXA&#10;+Zv759B6KKwquEF7SZMpOb9nDcd4u8ZW/gfTJLO18u6vrn5nmP3nb1PsOwryS8ZpJpJpWZ5JCSWP&#10;erl5dTahctczMWkc9Segqv8AZ/tUi/3epNfC4/MpYippstj6bAYCNGF+vUr2tg14+8r8q/8Aj1bW&#10;k6Wdynb8zc59Kba2+SNv3fStzSoWig8xuC36V5EqqvdnZKxI0K20QUHnvVPyftTszcKvAAqfUJiH&#10;AU8twaWKIQQ4PXOTTU1bQ5ZRtuLFa+aB/tc/hTLu3Jwo61Olz+7z93jApls/nzcN061Cl1RnydSS&#10;3/0aFV28scZpto7SaizY4XgCpLx9g3ZB2+nam6SdoLN94nnIqo2bJ6GpPqvlj0wK1vDupKLb5u/f&#10;Fctey+dhe+ecVu6eVjslAyre3avQpylE5a0Lo6K3u98Z+YegwK+qv+CRbs/7ROpy5Py6XJ3/ANtK&#10;+SLC5j+xgq7AknIIr65/4JKjHxl1eReo0th0xjMi19VkMm8VA+dzyPLhJ+h9Kfta6l/Z9zqcyqnm&#10;MGw2fmOAQP8Ax5lqHw7t0TwlY2qni3t0Tp7Cud/ar1A6p8S7XTdxb7XdxxsAf4Q3mN+iCtaW/VIV&#10;jb7rfpivusZPmnp0PzujHlgM+InjFfCngHUr9m+W1gebr12KWA/Ftte0/sB+A18C/speH/tC+Tda&#10;okmoTMyZ+aRiQfyxXyj+0xqcuqeF9P0GzBa51y8gtFRerb5AT+i/rX354RaHwt4J07T5I1ht7O0S&#10;FUzxhVA59+M4rTCx10JxkrRscp8SNOsvEce2OPayg5bbjPHNfL3jewmXxHOFKbQcAYPHJr6q1jVb&#10;eaORvL8uHJZmVc5X2rxvxTqnh271qaR2eBifulR+dexGokrM8TlctT450g+bHXRae5UAD61z2hL5&#10;UYFbts23AX618qfsLehfiO3n34FbOlOwbd/e4+lY9mvmGtaG4VAmO3Wpa7jpvU6bTZeBz2rL8Zxe&#10;RdWt4v8AyxkBOPSptOvPlU/3TVvVYUv9HkVsFsZGazkPEaxaLGr7YLmF49zZjDEnjPrXzL+07YNZ&#10;fFe8kUYS8ijm/HGP6V9K/ZTqGj6Y8jAR4CMw5xmvBP2vdO8jxNps6bdrRPAzDuVIIrN66I8rBPlq&#10;o848KuRdKOg9ateP/HcOg2aqvzzSDaiL96Q+grjfEHxBt/B9vlnzMxwiD7zn0Fc6+rPH5mr6pIPt&#10;DD5U/hgXso/2j3NZyko3cz26lRy91EniLXf7Is5r6/YSXUgx/u+iL/U15XrWoS6/etcTdW6DPCCr&#10;nibxFL4m1Rpn3LBH/q17YrJml3fKMZ718LnGZuvUcYP3UfRZXl6pR9pL4mV5z9omVV4UdTVy0t9z&#10;7VXjHWnQWu2Pdt71ct4mjAUD5m5J9K+flUlfQ9iW2hY06y8yQD+FauXlwsS7BjA61JCn2O33HGce&#10;lZt63my7SeW5BFZtu5ja7H2y/aG3Hr1q1Om48dfWiyh8qJd3PHQ0s0u1GYD2FZuXYhx1KN47bdoP&#10;y9qkso/s5LHr0GDUbJukXbz/AI1dgssLuPYc1N3bQUl0IruTzpFRVYKalbdFbhV6txmoIA0lwf7q&#10;8VaeZUAI+taU43d0ZtaFBnaS82/3eOta8MreX3+UetYsMu+6Lkd6JPEkdmsm5lJbtXoU227HPWp3&#10;Wh1mn3PlwqGbtmvrD/glp8QIdI+JPiKZmVvJ0xRnoB+8FfC8vi2a9Rl3CNFGOK94/YN8bLoN54om&#10;Lbd9pHHkH1evrOHp8uKjc+dz6jfByPsuTxRJ8TfjjLqMrb4rYzyxgdAOI1/k3512Oo3IEyhewxXl&#10;vwUIt9S1Kb5tkaxW45743t+rV3El4redLuwseW574FfbSk3JyPzm32Sb4MWMfxC/bi8E2DKstvoq&#10;zarKrcgbRsj/AFGfxr7e8YX9rtkXCNNGfnTOPlPevhL9hLUWvvjN488WSMFgsWj0yB3+6AmC3Pb/&#10;AOvX0v4z+I8MutyCN0BjAVG3FioPP49a9jB0Hy8x5WOrLm5UdhbXFqI5Y/mES8BieMHtXnfif4X2&#10;Gua1NdFHfzDwUA2/hVK++IENrArbWxGw37c4NOb4yW8J2hU2/wAOMdK6Jx1OSm00fEWnSeWO4xW9&#10;YS5wfwrm9Ll3FQ3XJrZtZzE23+9XzZ+tdbG/Fc+UvvipobkyD0rMDeci81LHOsR4qpAb2mXhIWt+&#10;yfznwemMVyGmXa7v1rcs9Swg9+DjtXJK6Zvo1Y2GZm+HzSKf+PO6MbewPK/z/SvEP205o9E+Gg1W&#10;ON5msXWZgvJYSDHH4kV7/wDCzxDb2susWt8sclvNEHw/TIyM/qK8N+OEzeKvhxrFntTbHakpgctt&#10;O4flSizyKkOSVz4y0SOa5u5NZ1Zla6xujQn5bZT7f3vU1ieJfEk3ii68uPKWsR+Uf3j6mrXiLT9U&#10;1oLDBCwtVwWKnlzVMaNcWabXhkXjBOzpXyufYqu37KktOrPqspp0r+1m1cqyQbUO0+1FvYAt83p1&#10;xVmC2YnBUqT61ZW23ybfmC18c4vZo+o5k9iG2tt53f3RgCr1pp7Iqs3X6Va0/SvPGcbUX9as3S+X&#10;HtVh6fhXPJpaE6mRqN5tQnG5V4+tQ6dY/aG81uvU+1PltvPuQMfhWjbWiwRBT17j0rKTvsGxXlxu&#10;2hu1VruUKv8AKrrRhwzKOvFVbu3wfXBwfrU+gRjqV7CIyXPXgc/Sr9zIY4W/xplrbfZ7ZeOZDyfa&#10;oNWlWJFAP3qlc1rCkk2Ptgqpz+NUdY1QWUTNuG0DAour7y4P9qub1gyTRFTkbua6KSI5NR7eJHLt&#10;t984p1hbSX0W513Mx4pml6A2xnZfvc9K6bT7L7J5K7Rngk12U5W1MqkktEZuo6J/Z2lyyH724Cu/&#10;/ZJLya5qNquQtw8KsM9txJ/SuT8SL5umkdC0ldr+yRp7L4i1KRRuKR7s++CB+rCvpshd8QmfPZ4/&#10;9lk2fcHwiJi8IfaGHzX0slx+BYgfoBV7xx4hXQ/Cd5cFvljQsxz0ABY/oKq6BEuleHbW3X5VjiVM&#10;fQCvO/2n/Ga6F8ObiJd266KwDB5+cjP/AI6DX6BT10PzHrc3v2YvHbeF/hZGrO2NZnlu5VPyhnYk&#10;DPrwBWn4o/aBurTxRbrJMVikjUyHP3P4T+oryPwZ4x0y5sLOyt5LjyIUCYVPnTplWHTpzmjXfELt&#10;qNqLbzLSV3eFDLtIwTwfm4719BSq8sEkeTPD803Jnull8erm5sGU3S29s8iOHI6jNTxfHyKxDKs1&#10;u4ZicmLOPb9K8Rj1CTyI4Jrrz7lUDNEs6AAK3TaDnmuX1ldStL91iX9w3zRDYsm1T0G7v3qZybJh&#10;h1uehWNyFIWtKCdi2axbZgkg6dKvWl4Xk4+btXgeh+nOXU20mwm0Gke72SdfaqbzMm1ui1C7nKtu&#10;3c8+1RKzVmVFXNzS7xt2K6TTHBUGuR0mVXm68iuksrnbAv15rnlY2irMk1DVpNJuGkjdV8yNo2Dd&#10;DkVxOpm5vNfeBlh+yXiGI5OGGR6d66Lxu5/svzI1LNH8+PXHNcD4p1KE3enX00NxKyuCDE33frWc&#10;Y9TysYmqhWn+CmgvBbRrp8ytJlWeLnYR61U1X9nDToAoj1BoGmbaqypuBOM13VnKdQtz9ku5LOSO&#10;QsQBu3A9vpzVzWzcLpI+zQ29xcKQdsp+U88/jWskmrSPO9vOOzPGde/ZsjU/uruxmbOPnQp/Sudu&#10;P2bLqMtts/O9Dbyq2fwzn9K9U8W6yf7TeNf+PjAOxJAdvFY9vq9yLpWZW6E4+lYSwdCfxRR1U80r&#10;w2keVaj8J7rRwyNHdQ/9dIyK5zUvAt6A3lmNufoa+gtP8Z3McYPmuqkn5S3H5GtNdW03WVVbrTLG&#10;4bHJkhG4/iMVwVuH8HN/DY7qfEWJi7Nny0nhq60+Vmkt3/DmobiMxnaVZWb26V9VP8O/Cmu7vM0+&#10;5s2zjfaXJAX/AIC4P8xVDU/2aNH1AZ0/XWjY9Fv7Tj/vpC38q8itwhSbvTlY7ocVzv78Uz5cuSba&#10;IkMOuMVnmbdMF6/xEivobxH+yfqz5+zxaTqf/XvcgMfwbaf0rgfEP7Omt+H3O/RdUh91jLr+debU&#10;4PxEU+SSZ6mH4pw7+NNHnd1qRVvl27QO9Ykt7JqN/t2/KpxXe3PwZvrrI8xo39JIitR2nwO1y0Zp&#10;PIhnUc/u3H/1q82fD+Npr4PuPSo55gpv4vvOLvIliix6nrWbdx+beJ9enpXTa/4XvrS5YSWdxGFO&#10;D8mRWHa20ja0u5HX6rivPlhMRB+9F/cd8cVQkrxkjagtdtqo/nUyxfvoxjpVpIVkEfHU0rwfO30P&#10;41VJ33OeTXQxvEczLBGvJ+bOa9c/Ys0U3N9eSlcLPcRRZP8AdXLt/Ja8f8YZQRjHTnFfRH7G2mfY&#10;9DtZm6FZJjjuWIUfopr6vh2i3ibroj57iKoo4Oz6n0g16ERV429fevm/9sDxh5vijSdPUCRIXNw6&#10;HpheBn8Sa92vtTI3SbcRx8896+Nvj18Qm1D4ratcI0UkdtEtvskQt3y2COnJNffx3PzZalkeNZLz&#10;w/NCGW3kmkRYIoOWk29SSOa2Nf1CbQfD8bXCrNtwVDyCQqrDvg+4/KvLU8QMtkt1byW8MzBggAwD&#10;jBJGckEfrWxa65dTvp728hjWZlhLsB87H+LgZK49s9a9Bz0MlGzOw03x/baTfxrrLRxzjDFgu9Qp&#10;GATt/wA9K7Dwp4niGjqwm1OaF2ZoWt2RowhPAG45Hfg15Hrtja6TrN1b3M0b+T8zCNjsulIxgNty&#10;v0OKm07xPq1lZRpYQtY2+0ERI7Oo9wcfpQpOwNI+mvtO2H5fpVy0uDEF6c1kWjq8YZv4qvrLt+av&#10;L1ufddDcS8Kwc/N6U4MHQmsmG+XygW65xVyGbzk4qZWNIqxraOdsij6Amt5LvbFgHt3rnbGQRq3z&#10;YYVYXUNq5b6YzWHLZGlzU1e4E+nsucllIrzlNQzYSRNt3RuRjPQV2i3QaXnpj1rjX0iyuvEkkF5q&#10;UOl2sjfNM6l/LPXOBzzSTVzzcxfupnjP7V/7X2qfs5Np7afZWtyupW+VeYnAZflxgfQV8meKf+Ci&#10;fxK+IF1Is2vNpttjHlWaeXjnpnrXrf8AwU7sI5/hVp+oWUq3kWk3zwrNt270JODg9PX8a+HfCzrq&#10;9zNuLeczg5B4ranors8WWuiPTJfj54k1DUZ2hv7xtQmZT9sM7iZQOwOe9eteBP2pfHnhax01oPEl&#10;1eSONtxHeqs0YOT93POMV4faW0OhW+9Rull4APUY71c0+a7gRpm3Kqj92P7/AK0aNmcpH1Ton/BQ&#10;66t7iOPWPD2n30KnDS2ztbv/AFFeieDf29vAHiQxrc22t6LIzHG5FuUP5YNfEb3MurFYX2bpD9/u&#10;P89K1bW4t9Jttyqrv91ePmjHQ4ol5BY/R/wd8f8AwL4kh/4l/izSZGbgrck27A+nzYFdnZzvqUay&#10;WcsN5G33WtpVlH/jpNflK1z9r011h2rucMmf4zn6/wBK09L8bat4Pvd9hqd5DMqNwkzptkGO6kAV&#10;m2+o+U/UO4vZ4Mby8bejDBq9o/ja6s8COaReezHmvzv8HftsfFTwrOF/4SibUIlhB8i9RLyLH0cH&#10;+dejeFP+Cm+qm3jOv+D9Av42IUzafJLZzk/TcydP9itA1PuW38fR3R2Xlva3Qb/ntbq/6kZ/Wr0M&#10;PhXW0ZbnQ7NdwxutnaBv6j9K+QdD/wCCj3gHUnjW60/xJo0rcEuiXMS59SuD+lel+Cf2rPAPi6ZY&#10;7LxZpqytwEuSYGJ9Pm4/WjmaIauevzfs4+EdcZmtNR1TT5JOcTbLhP6Gm6N+yHYxaj5kl7oeqRsM&#10;BZYTGx/Pj9azNC15tXg86wuLe+hxnfazrKv/AI6TWxb+L7rTmHmNJGF7MMYqU1LdJ/Il1KkdItlL&#10;xL+yV4XM5juNOghk7m2nHH5GuK8XfsY6FY2TzW2qXloMZAlQPj8a2vEerXeseIIZodVFtI0m54jg&#10;mVc9u9a0usX0FphZppNoyIy2c+3NZVMDg6nx00dFPH4qDVqjPkz4h/APUra8ka2vra7iTOMgqcV7&#10;b8C7EeHfDi2//PGOODj1Vef1Jrq/EkNrq3hC8vL7S7eB4gQNyBX9jx/WuW8D3a22gIWkRJJT5pVm&#10;wfmJIqMLl9GhLmpmuNzKtiaahU6HWeKPFv8AZPhm8laRv3aMTnp0r4RvPFkd/rGoz3DSLJcSO+4f&#10;xZPFfTn7Sfi//hHvhdfHdsa4Xy1Ge54/xr5luJI/E1qq/ZYY3t7dUDp/DjncfQ+tenT0Z5b0QQ69&#10;a2ciqwS4huBjavEkLfjUmk6lukjWG6dm37TFtO5AOc49vaneItMgtoo1ltfs90yIQVlLKVx16Z5+&#10;tWNC8D2ouftS3FvLJgyMjBlkUFexB7V076oy5jptQ1C2WNnkK3wnwhlXIIzznb9D1z2FaJ0K10eG&#10;GNZ/NVkD55yM54OKwfCfhSLW5Ljy2mj2ssaqsm7J7nBGMdKl8T+NNH8Naq1vcWESuRvzLcvEz5J5&#10;25PcEfhVxu0ZO/Q+lrS4yi/yrQEn7vNYtg2Ntakcm2IqPvdK8vmP0Hck87M23GAa2NNk+zxlm64w&#10;KyI9kBG49BVgajvkX5vlxgfSp63KNeO78tTuxzyPeqt1rIR9u79ayb/UzFH8xx+NZv8AaHmMVz7C&#10;spOwtDpx4hWOESTSBFU5Zj2xXk3jP4p6fP8AEGe1WdbiS+gYAg48tl9PwzWX8d/ihDoekSQxyN50&#10;keAmfujPJNfOenfEtl8WwalcW7TRRMV+UgN6Ej86ztb32eVjK3M/ZxPRP2otMTxr+zf4itVyWUPK&#10;nfaVAb+hr4L+FegvePGxkZUkkG9wM4Ffoknj7wn42+H9xpLTQ2LXyMJJLgfNyCCAfxNfHOjeCIPB&#10;N1cWsLLLDBcSLE+eJF3cGtIyurnmSi46GtbaDaum54ftHlsBGW4yP/r12F5pGm2WixXCxxyyQgeW&#10;g+YD+9n8685uNTltdRljmk2dACjblFWNDv5NQLxxzERw5LZBG/0Aq5aO5nyts0FulvtYmvPsyx+Z&#10;yEQcKB0/xqG8tm8xp23eSuG3qnGDwR+FTQQtNpe5lVWxuVmPuen0pz3sb3drAitOyBVjZSBlyRkY&#10;zwPrUS16mnL0M+HRStykn2lfKEh2FjsUjqMVNLNNewPG4jkedUWQd1IOQc9uPTritPURdNeeVN+8&#10;vmfhPuqAvOOOO1VLp7e7RZii2dwvAiH/AC1I5Bxj9azlLUuMCpBp919lO0fZoboCPf3YBsEA/jQV&#10;W2iO5JWRf3aqv97+9n2qzc3MmpGNWvIFRAz7cAqCByD+FYUmqzwTtawvuViAXJ6A4wR+dap31CSJ&#10;5Lpb/TpIlaRLpz5i7h1xjkY9qmntpGhCMywlW3bl6gn/ABqpo0sunavdW88J3RoSj4G6T6H06dKn&#10;vdZm0eWOSWzikjuFJBdSOR/hTshRi+pu6H4k1bwvNJcafql5Yq2FDQTspHvwcivS/B37ZHxK8ER+&#10;ZZ+I9Q1W1VAHW+IuYzkdt4NeQ6dei9a6kk2W8BtwYxv28dP1zVXw/rAsb2FonSWNQyMm0tnAODii&#10;nKxMoI+8/wBnn9rnQPixcWv9v2cen6xb/KZ9v7tjjt/d/lXu+pBdZ09vsl48SsAyTREGvzP+Huqy&#10;WWiNNvuIZLiTZlMLjHXr/KvXPhZ+0L4m+HMaNdTCSzXcBaOc78DPB/hNb8pwyumfW3jy+lj8Hw6e&#10;sjXE1w6xFmHzSeprJ1GwW2u7SP7Du8s/609I8DjiuZ+Ff7QNj8VNdsdSt7Oby9OY+bFKv3HA/XtX&#10;Qaz4kuNT12eRppJIZDvWMYCpzmkLmPGf2wPEv2u90zSfLZtreY8Y/iwP/wBdeY+AXmdZLeSb7Dby&#10;I6MuBkj0LH14roviF4xsfGnxP1tWbzrjTNsbheTH/e/nWDM0baT5O0/Z/M82ORuWT/ZNbQ21M9Sw&#10;dM+z6SzrJb3O1dk8Zfc8S54xnkfh610sLNceE1aJ4rO7so90uYwrbT8ucn73Y8etYF3YrpkltqFl&#10;5M/2iAB4nj8794OApHqeoqxpSza5cWdveTSsqg4jQHcm7JYep6dO1bRbtoZEHhjxNa6BEl1PJNLc&#10;b8SoowHjPBOfUV8KftMfHvVvHPxk1a6Sa4t7aGT7Nbw7z+7jQkAfzP419r/EWztdC+G+tTIrTNsy&#10;GVwnl5bBGDznHavlXVvDWnXWoSfaLSCSRTjc8ZVmHUZBHvRKs4aNGtOjzK5+q9r/AKzcD3/StZHV&#10;B8p+bp9axLKT5AM/Wrkt8sSZb9O1ebGXU+79See68p1VW5UYINC3O5NynoQSKyZ9RWdGCNls0xdU&#10;EMbLuzxg1LqIZd1fWcQsOGBHGKwPGXje18CeH1ubmRVubrMcEZ+8zEcVftZre2tJLq4x5MGcbjw5&#10;9K+Qfj/8cbr4jeP5ZLWQCHTG3QgdFKkc/jRTjzM48VWUIWW5m+OfiFqXjzVJ7PczyzNvnYfwAHnn&#10;0FM0u0htPJT/AJYxnOT/AFrH0mf7HPNd3Ue6aZi7IPl684pdR8TLd6g+6Py4QuAqvhUP171EvffL&#10;bQ8un7nvPdm9r0EesPtt90cJOG3fd+tea+IbmPRfE/k7WuIoc72B7GuptfEX2uxMdrL/AKOqFmyQ&#10;rEjg1hp8QLzw7Zapbw2umzR6tD5TzTQB5FUc/KT90+9VThbSxjV7mENTjluGLDKu24DrxXY+HNKs&#10;bWwhsboyR3E8hZnRRtQHG361xvh6yk1XUUEcRkt4QIzt+bcxxwa63xVpl74f8xY/kmsztQlgHYep&#10;+lKpV+yaUoaXZI3hmO1umbznki09CzAodryA4Cg9weuazbB7jVZo5obqOFro7mBTayM2c9uFAFZ+&#10;kXOpP4duLySW5kt0uQhLOQgPXOByfWus0Hw9B4i8NNqNvOtjDCjbwp2s0mMBEU5znPes1NXszTkT&#10;MOa9mGkGa6uI5JJHeKC4H3QAeWPdvQYqG4CXGk2Mtupm1Bs/vV+7sUfMTn06V0F/4fWfw/Y6WsjQ&#10;3q5Mm5Nyn5txQr/D78/w+/GD4cW116387y4bdLONobhw5VCwJ+vzHjt2pPQOVJ6GHqltKyPE00a+&#10;UsZQRxZXcWIcM34Zqnqsjafq1zFNHIbpXXaISGRVx6jjt2ro/GOmaTHY6WY77UhBc27m+AhwqEEl&#10;QpJwc59ulZvh2ZjCq28hs1t8xyedykvU8dTkgkde/SrjcOXUyk1UazfSmzheWO3/AHg8okNGAD1P&#10;1rS/thrrw21rcTtPcW/7yMSKd2CORn8ado2n/wBl6vqm5Xt7OaNd/lPzhjnaQcFuOnIqvZWtpPot&#10;x/pMn2iMgIHGzKd936cZq9N0TZvQcIE1r7PZw7V8uIkKT8zHrtq/okX9kxfKkkd4rZUDIYD0zUVl&#10;4f8AtV089pMY7qFwUCLhdvqDnOa6S00WT7Ra/aJpCudkkmDknOTt9eKcb2M6mq0Oi0BNPu/DCXk8&#10;jNdNIU8peGG4dT+PeuyurSzSztLe6UtcKAFKHcMH6VXtfAq6NoUMjZ/0nBjLp0XsfrWX4kvI9As4&#10;Y1meWWaQKjAcoSeeO/aurZXPNlduzPeP2f7NfCHh2WMNu85jkjvk/wD1hXWaj4m/s3TLq4Lr+7jN&#10;Yvg3Tl03wbB97zEUFmPFYfxb16PS/Bj/ADHzLphGoXtmjlM+tjz3wZottDfa7fQf8fWqu00zMwyT&#10;3FWpdAjs4o186O4aeNZGTBYDd3+op2n2jafokUzSfvgwYIE5fPUf/rq1og+xeI/tLWzXEPnCMF12&#10;oAex9K0UjOTsX/DdpZ6StsrSS2sgkXcQp/enOPwxitfUPCN1ol608OoXgmI8+3miG5V3dd3p1x70&#10;sqXX9pNb2tzH8oDRgKsu4jJ4zj8q6D4e6hfX8FxJDDFa3DW5t9uf3bgHO4Zzg8eldEZJ7GNSVjzj&#10;9qbw9a2Pw+t3hlluJryNRc4GG8zJ7Y9ga+b/ABr4Z0+PW8Q69DrEflIRcTblYfKPl4HbpXrn7Zvj&#10;i/tfEcdmt0ZJLZEmkCno56gdiPSvMp/DreKliv7HUtDsYbiMM1sbkw+Q/wDEuD7859648RJOR34W&#10;Pubn33b6h6beePwptzqLNHtDc4xms+A4K/jUUh61x+R9qWW1NbVZCzdRgfWo9NdtR3MW2x43SMei&#10;gViay5Dpye39Kb4umaD4Q6q0bMjeU/KnB6URs5JGcpWg2eWftN/Hm6toZbfQ3eO3j8yzuQR9xgAd&#10;w+oz+VeF+BvDba3YXWptMIbiFSUjPWYfStL4mzu3gqSQsxd2tyzE8sSrZyahtz5Vmdvy/KBxx/DX&#10;Q9I6HzTqSnP3gi8cQeFZWN5aQ3Cxr80Up+8xHX9a4u88Yw6xPcK0LQLcKfLAH3D2I56VtePUV7nL&#10;KpOF6iuY1NFF9b/Kv+pPb/aopRQnJuVi1ZJcabawzRzR4nLoEDZYKPX6mny3z38O3yVkwwAHQHNS&#10;eHVD6jDuAbluv0rS1pRDcwhAFBYZA4z8tKrJpjjrKxtaZp9v4T8MyxNN5NxIfMXap25Aypz7nio9&#10;Dm1SfU5J3jW4N5AYyoUSMS/fB+n4Vc1B2fX9MDEkKIMA9q6r4YxqfF2ufKvy3Ue3jp16V50dfeZ2&#10;y0VkcvoCX0Ph7VreGO3vLOBvMLLhXySNoI9O3HNX7rTtTneS/t4YX2ybhaiHygki7fm2jsMEZrl9&#10;cdoLPUljYov2kDCnH8Zr134sXUlv4Nspo5JI5WRgXViGP7sd6palpdDzm4j0++tYJNXmurK8uCks&#10;bQMWyWblWz2xk596XV3h13xCbG0l0vTredFlhVEKxyMq7djHH3yOp6Zqh8OGN/qSef8AvvmhH7z5&#10;ux9a6TwfGt98YtPhnVZoVhuWEbjcoIGQcHjIo6kHG+I9JuvEmoWtnKv2a3hs90yKdyEgnaQOACen&#10;4VylvKs0y6c2/wDeyGVZVcgxgDA4/nXa2MzLrGqYZhttxjnphyBW54HhS30HT540VJvOuV8xRhse&#10;meuK6I9gcVe55VceKF8PXclvCrahdw3KSCaTdsZABwR+ldPbardR6Otzc6dp/wBmvXLtkhd4wWCA&#10;deP1rC8P/wCk+KpPM/ebrhAd3OeDWww2aTqzLw0N4vlkfwcdvT8KuMVzWMuZplbwV4nik0W6dbdl&#10;mWcI0vJiUHooHr3rqPDZMcXlTrI+258xZHcgDk4AHuK8v0GZodXdEZlVpNxUHAJwefrXaeFbiSTU&#10;bDdI7fvU6t7Gl9oX2T1XWPiGzx7Fma5jjiXER+6rZxgfhVDS9DvPGnjnT2kjwkLoXQfcXHIx61l6&#10;GPN15g3zAnkHnsa7pW+x3EbQ/um8qLlPlP3fanKTOflSjc+hBpBtEt7c4WMxgMCetecfGSwiuvFm&#10;n6ZH+8jjUzSrnrjoK2PDeoXE9zb+ZPM/A+85Ncr8SJG/4WhcfM3CQ456c1pGTsef9oqaZ4dfV2uI&#10;41m25ZkIOWXb14/nUmgandA2Nq0gktZLkSSyn7oAPf6U7TJm+xXLbm3Lq0Sg55AOcj8aueNoltUs&#10;1jVY1a+dSFG0EZ6VvFaE1NEewab8PbON1urGO3vF1Uh7K4AO2BlySrf4VJa6dHpmlf2hd2q293C7&#10;hniU+UoIIOR71rfCN2PgmSHJ8mO5BSP+FTt7DoK6X4x3Ulv8MdXWOSSNRZRthWI59a9CMUoHn815&#10;W8z4E/aFXT/EV7c3C291DeQZdFCffCk5JP07V5vq/h/QLvUpWmXUpGyMNA5VSMAjseea+tvGFjBe&#10;fD3xxJNDFLJ/ZaNvdAzZ2dcnvXwv58iIm12X5R0PtXj1NWe5TilGyP/ZUEsBAi0AFAAGAAgAAAAh&#10;AIoVP5gMAQAAFQIAABMAAAAAAAAAAAAAAAAAAAAAAFtDb250ZW50X1R5cGVzXS54bWxQSwECLQAU&#10;AAYACAAAACEAOP0h/9YAAACUAQAACwAAAAAAAAAAAAAAAAA9AQAAX3JlbHMvLnJlbHNQSwECLQAU&#10;AAYACAAAACEA1T4MIh0GAAAyGgAADgAAAAAAAAAAAAAAAAA8AgAAZHJzL2Uyb0RvYy54bWxQSwEC&#10;LQAUAAYACAAAACEA2kmJltQAAACxAgAAGQAAAAAAAAAAAAAAAACFCAAAZHJzL19yZWxzL2Uyb0Rv&#10;Yy54bWwucmVsc1BLAQItABQABgAIAAAAIQBJugBC3wAAAAoBAAAPAAAAAAAAAAAAAAAAAJAJAABk&#10;cnMvZG93bnJldi54bWxQSwECLQAKAAAAAAAAACEAUK4YR1pWAABaVgAAFQAAAAAAAAAAAAAAAACc&#10;CgAAZHJzL21lZGlhL2ltYWdlNC5qcGVnUEsBAi0ACgAAAAAAAAAhAOXZkKHzbQAA820AABUAAAAA&#10;AAAAAAAAAAAAKWEAAGRycy9tZWRpYS9pbWFnZTIuanBlZ1BLAQItAAoAAAAAAAAAIQBlYrmiEJYA&#10;ABCWAAAVAAAAAAAAAAAAAAAAAE/PAABkcnMvbWVkaWEvaW1hZ2UxLmpwZWdQSwECLQAKAAAAAAAA&#10;ACEAszuHmZROAACUTgAAFQAAAAAAAAAAAAAAAACSZQEAZHJzL21lZGlhL2ltYWdlMy5qcGVnUEsF&#10;BgAAAAAJAAkARgIAAFm0AQAAAA==&#10;">
                <o:lock v:ext="edit" aspectratio="t"/>
                <v:shape id="圖片 3" o:spid="_x0000_s1057" type="#_x0000_t75" alt="一般舍房" style="position:absolute;width:2105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rGgTGAAAA2wAAAA8AAABkcnMvZG93bnJldi54bWxEj0FrwkAQhe+F/odlCl5EN9UqEl2lFAUP&#10;pdCk4nXITpPQ7Gya3Wj8951DwdsM781732x2g2vUhbpQezbwPE1AERfe1lwa+MoPkxWoEJEtNp7J&#10;wI0C7LaPDxtMrb/yJ12yWCoJ4ZCigSrGNtU6FBU5DFPfEov27TuHUdau1LbDq4S7Rs+SZKkd1iwN&#10;Fbb0VlHxk/XOwH5xe8n73/m7Hx/Hp/PMfWSLvDdm9DS8rkFFGuLd/H99tIIv9PKLDK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saBMYAAADbAAAADwAAAAAAAAAAAAAA&#10;AACfAgAAZHJzL2Rvd25yZXYueG1sUEsFBgAAAAAEAAQA9wAAAJIDAAAAAA==&#10;">
                  <v:imagedata r:id="rId60" o:title="一般舍房"/>
                  <v:path arrowok="t"/>
                </v:shape>
                <v:shape id="圖片 22" o:spid="_x0000_s1058" type="#_x0000_t75" alt="P1180876" style="position:absolute;left:20478;width:1324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LXny/AAAA2wAAAA8AAABkcnMvZG93bnJldi54bWxET91qwjAUvh/4DuEIu5upMsaoRhkFQfAq&#10;nQ9wbM6abs1JSaKtPv0yGHh3Pr7fs9lNrhdXCrHzrGC5KEAQN9503Co4fe5f3kHEhGyw90wKbhRh&#10;t509bbA0fmRN1zq1IodwLFGBTWkopYyNJYdx4QfizH354DBlGFppAo453PVyVRRv0mHHucHiQJWl&#10;5qe+OAVVspXW30ddjaN5ve+dDfVZK/U8nz7WIBJN6SH+dx9Mnr+Ev1/yAXL7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y158vwAAANsAAAAPAAAAAAAAAAAAAAAAAJ8CAABk&#10;cnMvZG93bnJldi54bWxQSwUGAAAAAAQABAD3AAAAiwMAAAAA&#10;">
                  <v:imagedata r:id="rId61" o:title="P1180876" cropright="14194f"/>
                  <v:path arrowok="t"/>
                </v:shape>
                <v:shape id="圖片 11" o:spid="_x0000_s1059" type="#_x0000_t75" alt="107年2月後考核房-單獨床鋪" style="position:absolute;left:34480;width:1724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Y3vDAAAA2wAAAA8AAABkcnMvZG93bnJldi54bWxET01rAjEQvQv+hzCCF9FspdqyNUoRpR7q&#10;oVu9D5txs7iZrEnUbX99Uyj0No/3OYtVZxtxIx9qxwoeJhkI4tLpmisFh8/t+BlEiMgaG8ek4IsC&#10;rJb93gJz7e78QbciViKFcMhRgYmxzaUMpSGLYeJa4sSdnLcYE/SV1B7vKdw2cpplc2mx5tRgsKW1&#10;ofJcXK2CTWv2x2xzma8fv/37YTcdvXVPI6WGg+71BUSkLv6L/9w7nebP4PeXdI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pje8MAAADbAAAADwAAAAAAAAAAAAAAAACf&#10;AgAAZHJzL2Rvd25yZXYueG1sUEsFBgAAAAAEAAQA9wAAAI8DAAAAAA==&#10;">
                  <v:imagedata r:id="rId62" o:title="107年2月後考核房-單獨床鋪"/>
                  <v:path arrowok="t"/>
                </v:shape>
                <v:shape id="圖片 12" o:spid="_x0000_s1060" type="#_x0000_t75" alt="新考核房-廁所" style="position:absolute;left:51720;width:14859;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170vCAAAA2wAAAA8AAABkcnMvZG93bnJldi54bWxET01rwkAQvQv9D8sUehHdNAcp0TVoS0Ev&#10;QqPB65Adk2h2NuxuTfz33UKht3m8z1nlo+nEnZxvLSt4nScgiCurW64VnI6fszcQPiBr7CyTggd5&#10;yNdPkxVm2g78Rfci1CKGsM9QQRNCn0npq4YM+rntiSN3sc5giNDVUjscYrjpZJokC2mw5djQYE/v&#10;DVW34tsoKKfnsvzQ/WObpvVuf90fsHAHpV6ex80SRKAx/Iv/3Dsd5y/g95d4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te9LwgAAANsAAAAPAAAAAAAAAAAAAAAAAJ8C&#10;AABkcnMvZG93bnJldi54bWxQSwUGAAAAAAQABAD3AAAAjgMAAAAA&#10;">
                  <v:imagedata r:id="rId63" o:title="新考核房-廁所" cropleft="3979f" cropright="16665f"/>
                  <v:path arrowok="t"/>
                </v:shape>
                <v:shape id="文字方塊 17" o:spid="_x0000_s1061" type="#_x0000_t202" style="position:absolute;left:2666;top:15716;width:255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E80569" w:rsidRDefault="00E80569" w:rsidP="00A6321D">
                        <w:pPr>
                          <w:snapToGrid w:val="0"/>
                          <w:spacing w:line="260" w:lineRule="exact"/>
                          <w:jc w:val="center"/>
                        </w:pPr>
                        <w:r w:rsidRPr="00247A39">
                          <w:rPr>
                            <w:rFonts w:ascii="標楷體" w:eastAsia="標楷體" w:hAnsi="標楷體" w:hint="eastAsia"/>
                            <w:noProof/>
                            <w:color w:val="000000"/>
                            <w:szCs w:val="28"/>
                          </w:rPr>
                          <w:t>一般舍房</w:t>
                        </w:r>
                      </w:p>
                    </w:txbxContent>
                  </v:textbox>
                </v:shape>
                <v:shape id="文字方塊 18" o:spid="_x0000_s1062" type="#_x0000_t202" style="position:absolute;left:38004;top:15716;width:25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E80569" w:rsidRDefault="00E80569" w:rsidP="00A6321D">
                        <w:pPr>
                          <w:snapToGrid w:val="0"/>
                          <w:spacing w:line="260" w:lineRule="exact"/>
                          <w:jc w:val="center"/>
                        </w:pPr>
                        <w:r w:rsidRPr="00315A7B">
                          <w:rPr>
                            <w:rFonts w:ascii="標楷體" w:eastAsia="標楷體" w:hAnsi="標楷體" w:hint="eastAsia"/>
                            <w:noProof/>
                            <w:color w:val="000000"/>
                            <w:szCs w:val="28"/>
                          </w:rPr>
                          <w:t>違規</w:t>
                        </w:r>
                        <w:r w:rsidRPr="00247A39">
                          <w:rPr>
                            <w:rFonts w:ascii="標楷體" w:eastAsia="標楷體" w:hAnsi="標楷體" w:hint="eastAsia"/>
                            <w:noProof/>
                            <w:color w:val="000000"/>
                            <w:szCs w:val="28"/>
                          </w:rPr>
                          <w:t>舍房</w:t>
                        </w:r>
                      </w:p>
                    </w:txbxContent>
                  </v:textbox>
                </v:shape>
                <w10:wrap type="square"/>
              </v:group>
            </w:pict>
          </mc:Fallback>
        </mc:AlternateContent>
      </w:r>
      <w:r w:rsidRPr="008E1832">
        <w:rPr>
          <w:rFonts w:hint="eastAsia"/>
        </w:rPr>
        <w:t>˙</w:t>
      </w:r>
      <w:r w:rsidR="00B92709" w:rsidRPr="004359D3">
        <w:rPr>
          <w:lang w:val="en-US"/>
        </w:rPr>
        <w:t>醫療療程因入所而中斷</w:t>
      </w:r>
    </w:p>
    <w:p w:rsidR="00B92709" w:rsidRPr="004359D3" w:rsidRDefault="00B92709" w:rsidP="0008138C">
      <w:pPr>
        <w:pStyle w:val="1---"/>
        <w:spacing w:after="180"/>
        <w:ind w:firstLine="485"/>
      </w:pPr>
      <w:r w:rsidRPr="004359D3">
        <w:t>B</w:t>
      </w:r>
      <w:r w:rsidRPr="004359D3">
        <w:t>少年於國小時確診為過動症，領有身心障礙證明。就讀國中期間，告知輔導老師其與妹妹有不當性接觸，經輔導老師依法通報，由新北地方法院裁定收容於臺北少觀所。</w:t>
      </w:r>
      <w:r w:rsidRPr="004359D3">
        <w:t>B</w:t>
      </w:r>
      <w:r w:rsidRPr="004359D3">
        <w:t>於收容前，就有性衝動無法控制之困擾，雖陸續接受學校安排心理諮商師進行心理治療，卻因入所而中斷相關療程。</w:t>
      </w:r>
    </w:p>
    <w:p w:rsidR="00B92709" w:rsidRPr="004359D3" w:rsidRDefault="000A3258" w:rsidP="00A329FD">
      <w:pPr>
        <w:pStyle w:val="11"/>
        <w:spacing w:before="180" w:after="180"/>
        <w:rPr>
          <w:lang w:eastAsia="zh-TW"/>
        </w:rPr>
      </w:pPr>
      <w:r w:rsidRPr="008E1832">
        <w:rPr>
          <w:rFonts w:hint="eastAsia"/>
        </w:rPr>
        <w:t>˙</w:t>
      </w:r>
      <w:r w:rsidR="00B92709" w:rsidRPr="004359D3">
        <w:rPr>
          <w:lang w:val="en-US" w:eastAsia="zh-TW"/>
        </w:rPr>
        <w:t>醫療</w:t>
      </w:r>
      <w:r w:rsidR="00B92709" w:rsidRPr="004359D3">
        <w:rPr>
          <w:lang w:val="en-US"/>
        </w:rPr>
        <w:t>訊息未適度傳遞</w:t>
      </w:r>
    </w:p>
    <w:p w:rsidR="00B92709" w:rsidRPr="004359D3" w:rsidRDefault="00B92709" w:rsidP="0069720F">
      <w:pPr>
        <w:pStyle w:val="1---"/>
        <w:spacing w:after="180"/>
        <w:ind w:firstLine="485"/>
        <w:rPr>
          <w:b/>
          <w:i/>
        </w:rPr>
      </w:pPr>
      <w:r w:rsidRPr="004359D3">
        <w:t>A</w:t>
      </w:r>
      <w:r w:rsidRPr="004359D3">
        <w:t>少年罹患躁鬱症，領有身心障礙證明，收容前少年就診於精神專科醫院，就診紀錄記載疑似有多次性偏差行為</w:t>
      </w:r>
      <w:r w:rsidRPr="004359D3">
        <w:rPr>
          <w:b/>
        </w:rPr>
        <w:t>，</w:t>
      </w:r>
      <w:r w:rsidRPr="004359D3">
        <w:t>惟法院卻未在收容書中記載相關事項，臺北少觀所亦未掌握該少年之身心狀況</w:t>
      </w:r>
      <w:r w:rsidRPr="00CA4869">
        <w:t>。</w:t>
      </w:r>
      <w:r w:rsidRPr="004359D3">
        <w:t>加以監所內醫療資源欠缺，未提供躁鬱症及藥物成癮等正規治療及行為約束，致少年難以控制情緒及性偏差衝動。其遭處罰入違規房後，與被害</w:t>
      </w:r>
      <w:r w:rsidRPr="004359D3">
        <w:t>B</w:t>
      </w:r>
      <w:r w:rsidRPr="004359D3">
        <w:t>少年同處一室，竟發生性侵事件，更顯示少年法庭與觀護所之聯繫不足，及觀護所醫療</w:t>
      </w:r>
      <w:r w:rsidRPr="004359D3">
        <w:lastRenderedPageBreak/>
        <w:t>資源欠缺之困境。</w:t>
      </w:r>
    </w:p>
    <w:p w:rsidR="00B92709" w:rsidRPr="004359D3" w:rsidRDefault="00506190" w:rsidP="00506190">
      <w:pPr>
        <w:pStyle w:val="11"/>
        <w:spacing w:before="180" w:after="180"/>
        <w:rPr>
          <w:b/>
          <w:i/>
          <w:lang w:eastAsia="zh-TW"/>
        </w:rPr>
      </w:pPr>
      <w:r w:rsidRPr="008E1832">
        <w:rPr>
          <w:rFonts w:hint="eastAsia"/>
        </w:rPr>
        <w:t>˙</w:t>
      </w:r>
      <w:r w:rsidR="00B92709" w:rsidRPr="004359D3">
        <w:rPr>
          <w:lang w:val="en-US" w:eastAsia="zh-TW"/>
        </w:rPr>
        <w:t>剝奪學習權益</w:t>
      </w:r>
    </w:p>
    <w:p w:rsidR="00B92709" w:rsidRPr="004359D3" w:rsidRDefault="00506190" w:rsidP="0069720F">
      <w:pPr>
        <w:pStyle w:val="1---"/>
        <w:spacing w:after="180"/>
        <w:ind w:firstLine="485"/>
        <w:rPr>
          <w:b/>
          <w:i/>
        </w:rPr>
      </w:pPr>
      <w:r w:rsidRPr="004359D3">
        <w:rPr>
          <w:noProof/>
          <w:lang w:val="en-US" w:eastAsia="zh-TW"/>
        </w:rPr>
        <mc:AlternateContent>
          <mc:Choice Requires="wpg">
            <w:drawing>
              <wp:anchor distT="0" distB="0" distL="114300" distR="114300" simplePos="0" relativeHeight="251654144" behindDoc="0" locked="0" layoutInCell="1" allowOverlap="1" wp14:anchorId="25425119" wp14:editId="7C2DF62F">
                <wp:simplePos x="0" y="0"/>
                <wp:positionH relativeFrom="column">
                  <wp:posOffset>1555115</wp:posOffset>
                </wp:positionH>
                <wp:positionV relativeFrom="paragraph">
                  <wp:posOffset>575945</wp:posOffset>
                </wp:positionV>
                <wp:extent cx="2638425" cy="1515110"/>
                <wp:effectExtent l="0" t="0" r="9525" b="8890"/>
                <wp:wrapSquare wrapText="bothSides"/>
                <wp:docPr id="43" name="群組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38425" cy="1515110"/>
                          <a:chOff x="0" y="0"/>
                          <a:chExt cx="4492487" cy="2520564"/>
                        </a:xfrm>
                      </wpg:grpSpPr>
                      <pic:pic xmlns:pic="http://schemas.openxmlformats.org/drawingml/2006/picture">
                        <pic:nvPicPr>
                          <pic:cNvPr id="44" name="圖片 18" descr="鎮靜室廁所"/>
                          <pic:cNvPicPr>
                            <a:picLocks noChangeAspect="1"/>
                          </pic:cNvPicPr>
                        </pic:nvPicPr>
                        <pic:blipFill rotWithShape="1">
                          <a:blip r:embed="rId64" cstate="print">
                            <a:extLst>
                              <a:ext uri="{28A0092B-C50C-407E-A947-70E740481C1C}">
                                <a14:useLocalDpi xmlns:a14="http://schemas.microsoft.com/office/drawing/2010/main" val="0"/>
                              </a:ext>
                            </a:extLst>
                          </a:blip>
                          <a:srcRect l="9740" t="2120" r="7792"/>
                          <a:stretch/>
                        </pic:blipFill>
                        <pic:spPr bwMode="auto">
                          <a:xfrm>
                            <a:off x="2250219" y="0"/>
                            <a:ext cx="2242268" cy="203553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圖片 17" descr="鎮靜室1"/>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0219" cy="2035534"/>
                          </a:xfrm>
                          <a:prstGeom prst="rect">
                            <a:avLst/>
                          </a:prstGeom>
                          <a:noFill/>
                          <a:ln>
                            <a:noFill/>
                          </a:ln>
                        </pic:spPr>
                      </pic:pic>
                      <wps:wsp>
                        <wps:cNvPr id="46" name="文字方塊 46"/>
                        <wps:cNvSpPr txBox="1"/>
                        <wps:spPr>
                          <a:xfrm>
                            <a:off x="143123" y="2035534"/>
                            <a:ext cx="3951799" cy="485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Pr="00315A7B" w:rsidRDefault="00E80569" w:rsidP="00506190">
                              <w:pPr>
                                <w:snapToGrid w:val="0"/>
                                <w:jc w:val="center"/>
                                <w:rPr>
                                  <w:rFonts w:ascii="標楷體" w:eastAsia="標楷體" w:hAnsi="標楷體"/>
                                  <w:sz w:val="22"/>
                                </w:rPr>
                              </w:pPr>
                              <w:r w:rsidRPr="00315A7B">
                                <w:rPr>
                                  <w:rFonts w:ascii="標楷體" w:eastAsia="標楷體" w:hAnsi="標楷體" w:hint="eastAsia"/>
                                  <w:noProof/>
                                  <w:color w:val="000000"/>
                                  <w:szCs w:val="28"/>
                                </w:rPr>
                                <w:t>鎮靜室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25119" id="群組 43" o:spid="_x0000_s1063" style="position:absolute;left:0;text-align:left;margin-left:122.45pt;margin-top:45.35pt;width:207.75pt;height:119.3pt;z-index:251654144;mso-width-relative:margin;mso-height-relative:margin" coordsize="44924,25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o5VBKBQAAkw4AAA4AAABkcnMvZTJvRG9jLnhtbNxXTW/bNhi+D9h/&#10;EHR3LMmSvxCncJykKJA1QdOhZ5qiLKESqZF07HQYsAEDiu6wY3bpDgN6XW87DAP2b9Ki/2IPKcmx&#10;HWPruq2HIYj88vv9fPhw/96yyJ1LJlUm+Mj19zzXYZyKOOOzkfv545NW33WUJjwmueBs5F4x5d47&#10;+PST/UU5ZIFIRR4z6WATroaLcuSmWpfDdlvRlBVE7YmScQwmQhZEoyln7ViSBXYv8nbged32Qsi4&#10;lIIypdB7VA26B3b/JGFUnyWJYtrJRy500/Yr7Xdqvu2DfTKcSVKmGa3VIB+gRUEyjkNXWx0RTZy5&#10;zO5sVWRUCiUSvUdF0RZJklFmbYA1vrdlzX0p5qW1ZTZczMqVm+DaLT998Lb04eW5dLJ45IYd1+Gk&#10;QIze/v7q7S/fOuiAdxblbIhJ92V5UZ7LykSIp4I+VQ4Xk5TwGRurEp5G/M2K9vYS057drl8msjD7&#10;wHhnaSNxtYoEW2qHojPodvphELkOxZgf4c+vY0VTBPTOOpoe1yvDcBCE/V61MogCL+qGVisyrA62&#10;6q3UKTM6xH/tWkh3XPvXKYhVei6ZW29SvNceBZFP52ULWVASnU2zPNNXNqMRb6MUvzzPqHG4aaxF&#10;KWyidPPy+u2L546PAouZosjpd9+/fvfjy5vXr25+++bNi6+N1c3iaitiTP2zyG1Ob5vmhh7TPCtP&#10;sjx3pNBPMp1epKREwvjQmQzNYO0CKLOVoDu8WCX/kaDzgnFdVbNkObwhuEqzUrmOHLJiypCc8kHs&#10;I6RAEo3zSplxbc9EvpwqbU43mWML7sugP/a8QXDYmkTepBV6vePWeBD2Wj3vuBd6Yd+f+JOvzGo/&#10;HM4Vgz9IflRmterovaP8zuqqcaiqW1v/ziWxKGNqwCrU/FoV0WU8ZHRVkj5CvRhMGkAlC0uBH0CA&#10;43q9QWBCh2laMk1Ts52JROP8KqoK1ehMF5+JGA4hcy2sP7ZqKwgiL/AHrrOjwoIwCLpIHlNhgdeJ&#10;os5mnSBZpNL3mSgcIyAGUNkeQi5hUGVkM8Woy4VJDat5zjc6YHrVsytcUacbIlzd1nh81GuF4VG/&#10;dXgIaTI5HoQdvxtGx6twqZTEYnE2VRT1Fv/ziFVGQKvNSBlvG//Wjkez8jmE+kxId7JkR4pv3VVY&#10;9fGAAuBZwXkDFMDEbaCweA2tLMD8yxhhMuA/hoTgfwcJtnrqujcOTFBRBiqqRF0NfCgeAGF2IUEN&#10;Eh8PCaz+2xW2KEEBVXOFoHWnwnbisCGAu8iTvZuAV2bbtfuz25TFm+vnNz//8Ob615ufvnPCroHc&#10;eqohOo5eHgoQEVshpr/StiERK/biA6ICMKdNEK2uI0NkOoPI7w2AwMa5YT/yOpbHABEbqG4g9D1R&#10;Vok8iw3QmvSwNJlNclldPbmuCBgG1mfl3FmM3G4n8ix8r3D6FpYtUa5B/dZYK+mrnJmjcv6IJSCK&#10;lrHtOJtQilu8Od/Ovk3g919YJXxiljKr1d85dbXCniy4Xi0uMi6ktX7LZfHTRuWkmg/MX7PbiHo5&#10;XVqGXFFQ0zUV8RVyBCzI8ldV0pMMd+QpUfqcSDwgUGh4FOkzfJJcwPuillwnFfLZrn4zHxmPUddZ&#10;4EEyctUXc2JoZf6AoxYGfmipgm2EUc/ShfWR6foInxcTAX4B1gTtrGjohc4bMZGieILSGZtTMUQ4&#10;xdkjVzfiRKOFAby9KBuPrVyx1VN+UeL6q1ifSd/HyydElnUCa1ynD0VTfWS4xRaquSZAXIxBW5LM&#10;gtutV+sAAAmsZF8+kDaeVuttO+v2LXnwB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CflCw4gAAAAoBAAAPAAAAZHJzL2Rvd25yZXYueG1sTI/LasMwEEX3hf6DmEJ3&#10;jeRH3dj1OITQdhUCTQqhO8We2CaWZCzFdv6+6qpdDvdw75l8NauOjTTY1miEYCGAkS5N1eoa4evw&#10;/rQEZp3UleyMJoQbWVgV93e5zCoz6U8a965mvkTbTCI0zvUZ57ZsSEm7MD1pn53NoKTz51DzapCT&#10;L1cdD4VIuJKt9guN7GnTUHnZXxXCxySndRS8jdvLeXP7PjzvjtuAEB8f5vUrMEez+4PhV9+rQ+Gd&#10;TuaqK8s6hDCOU48ipOIFmAeSRMTATghRmEbAi5z/f6H4AQAA//8DAFBLAwQKAAAAAAAAACEAZCMx&#10;mf4sAAD+LAAAFQAAAGRycy9tZWRpYS9pbWFnZTEuanBlZ//Y/+AAEEpGSUYAAQEBANwA3AAA/9sA&#10;QwAIBgYHBgUIBwcHCQkICgwUDQwLCwwZEhMPFB0aHx4dGhwcICQuJyAiLCMcHCg3KSwwMTQ0NB8n&#10;OT04MjwuMzQy/9sAQwEJCQkMCwwYDQ0YMiEcITIyMjIyMjIyMjIyMjIyMjIyMjIyMjIyMjIyMjIy&#10;MjIyMjIyMjIyMjIyMjIyMjIyMjIy/8AAEQgBLQ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8ooork1sUHekpaTvUsBaSlpKGAp6UlL2oof&#10;cBMc5pwpKFOSaqG4DqKSlra4gooooAKSlpKTAKKWilbUAoooq7oAoooouAUtJRVCCiiilcYtFFFV&#10;cQUUUUwCiiigAooopAFFFFMAooopXAKSiildALRSUUrgFFFFJIYtJRRVCCiiipYxtFFFYvYYUUUV&#10;ABRRUcbMQQ3UHr60DH0UUVIBUcb5mdPSpKjUBJT6sauG4E1FFFakhRRRQAUtFJTAKKKKQBS0lLTA&#10;KKKKoAooopXAKKKKYBRRRT2AWikop3ELSUUUmxhRRRRcAooooAKKKKm7AKKKKbABRRRRsgCiiihA&#10;FFFFDAKSlqOV9g96mTsrglcfSUtJUDCiiipYCE8ik6HPrTZc7QR2IpzdM1LGOo70UlDEFMx+8Bp9&#10;NzhgacdxokooorUkKKKKTABRRRQgCiiimAUtJRQmAtFJS0wCiiimAUUUUwCiiii4BRRRQAUUUUeg&#10;BRRRSAKKKKYBRRRSAKKKKdwCiiimAUUUUmAUUUUrgJVaR8uf0qaRsDA6mqrEZIxWNWSSsaQXUumk&#10;pxpK0ktTMSiiis7WGIwyppByn4U7qKjj6EGpY+hJSUi/dpandAFMJ5pxPHFMPr701e40TDpRSDpS&#10;1sQFFFI2dpx1ouAUtFFCACMjBpoGKdRR5jCiiimIWikop3AKKKKVwFopKKdwFopKUUX1AKKKKYBR&#10;RRQAUUUUAJRRRU3AKWkpaaAKSiii4C0UUUwCik70VNwCjtRUcz7U9z0pXsrsaVyJ33Mfbiom5PSj&#10;r25p2Oc1xSnzSN1oXaSjvQetdzd0c4lFLSVDGB6HFRRZxzUtNGNxFSxrYWmyEquR607vUUxIiOB3&#10;/rUvYFuPzwDTc5o6DHpTaFoUidfu0tMj+7T61Ie4Uh6GlooAKKSloAKKKTvimIWkpaKGAUUUUIAo&#10;oopgFFJjkmloAKWkpaEAUUlFO4BS0lFJMBaKSlpgFJRRSYBRRRQgCiiimAtJS0U2AlFFFSwCqkrb&#10;39cdKmmkCLjuarjGa560tLGsF1AUUY9KK57dyy7QaKXtXoLaxzjaKWiosMSmY/eU+mn73vipY0HS&#10;mS/6p/YZp5NMbBUg/wAQqbDREzHcVFKDxzTG/hz+NG4AsM84oWhdixCcg1LVS2Y7jmrWa26GclqL&#10;RTc9qCTQKw6img80ueeaAEJNAPNITxTV4brxQOxLRSZoFAhaKKKBCZFLRRRqAUUUUwCiigUALSUU&#10;UMAooopIAo7UUhbBxT6ALRSZFBOBmgBc0U1eaXqwAPSgdh1FJRTuIWkoooYBR0GaKgunxHgd6huy&#10;uNK7IHbzGLdqaDyQaYOmPSnZ5rik23c6Eh3PrS5pqnHal3DPWhq6Av0opKK7k7M5gpKU01s9BSlo&#10;xoWmn74pw6U0jLj2FSxob/HQelDcOKDUjKrArxn6U0/f/CnTZJ47U1vWkaC27/vMHrVsk59qzYWH&#10;2jr1q+T6mtVsQ9x+eaQk+tMzTN5ycmmIsA0g9+tMDcUpIyPWnYB/tTehFKpOOaBncaAFycCgHGaX&#10;NNIpMBwandBTBwacpzQJodSZpAevB4NJuoFYfSdaTPGKUGgLC0UmeaWmhBSUhJ6U08nA60DsPU5F&#10;LTVyAc06gGNJ+cD05po9aRTu3t74FObhSfSkMQcsSegpeKZzhQe/WpAKYCjgUKO9B9KPuigQtFNz&#10;ntS57UBYWiiikIKzp5d8pPYcCrlxJsj9zWb171z15WVkawXUf2oz196QZpQOc1gkzQcCc1XnlO7a&#10;v41OSMdaqSHLZ9audrAb1FFFdhzB2ppzT6jzhvrRIaDdhse1OqJgc7qepzUMbQ2Q4INIaSc4TPpT&#10;Q2VpFLYgLhyxHY4NR7iScUu3Y0n+0c1DvHIHWkiiMErcKQB15rSOCPwrIOSeOoNaafMi8dq1jsJj&#10;ixxzUO4k5zTmcfMjDjFR7SV44x6U2InjbOKeQC3PWohkLwc49KeOgHtyaEIlDAdeaXJPIqu5AHTP&#10;NCzHDZGOcCmBYV8rTie1QK2BjOfrUiuMfSkIePWn1ErA9PWl3iiwEmaYw70BuOeOaG5WhoEKOme1&#10;OHFRAnbgU7IGaAHZ+ao55hBC8pGdo6etA6cio5ohNGqE5XcCRj0o1HYsdQKjdyi56GnZ4qGUZ70A&#10;iWOTI5Ofen7uKq5KpgHvQCcD1NNILFkcBQaSRhjHrUQPzZ3ZIFMklBfr0oETjrnP0p+eMVXR8j61&#10;MGHfFFhsdRTQ2elLmkIWlyAKaTijPcUWAcCKXoKbkCoLqbZFgfebgUnpqFrle5lDydeBxUAPvTc9&#10;85oBzXHUfM7myViTJxwKd1PXiow3r0FBc44oV7DHs4HHc1EIgz5Y/hTwATnHzdKXJHQcUN33A16K&#10;KK7DmCmsP506kIyKN0MjPekWlUlgufpR0zzSaLI7j5onA64qGIlohzzinSMc9OoIqK2bMXPUjNTb&#10;UaGzEgjmq24eYwIH0qefBQ9eDVZVzKXPcUk9SrDcDew6c1ehOYxzyDWfJIFkH60sd/HCW8xgB2rS&#10;PYll/HznLcntUgwOlQR3MUq7ldSD7inh0z94fnVEk3HHFISB7VEZkHVgPxo8xCc+YPzpgOLjpmow&#10;WWTAwVNDyR9RIMj3FJ59uqEtMpx3yKAJ8gIABTeN3BPT1qqL61GQZe/Bpr6jbRuB8xz3CnFIdi95&#10;vO3HbrS+aOlU0vbaQgpvz/u097uCBN0uVXPUimKxZXnnJ/E0gnbdjtUP22KOPe4Kr6niolvrSYZV&#10;gfxFAy+rHHXj3pxfHX86zZNTs4FHmTKo93FMbWbMA7JY8j1cCkFjWzxkimFwH281izeIbSIHN1Fj&#10;/fHBqOLxRpsqk/brddv96TmmFmdAXFNf5skVzknirTYf+X+3c/7JzVKTx3pkbANdLk9cLSEkdccs&#10;AMVFu/e4H8PpXLjx7pjf8vYGTgYWkbxhpMTsPtxVupBXn9aeo7M6xX4Y4/KoG3Bckda4qf4jaVE5&#10;jaa4wPRBz+lVx8SdIc4Zrsbe+KVgsd8shxjbx61YByP515k/xO015PKgjuGb/exTh8RU/wCfWbGc&#10;cvT1Eem5x3pQ4PQ8CvLZPiWuWxYvhTgEyYzVZvilIgIXTlzjvITTSuOx600nU54pPOBfG4dK8ak+&#10;J9/KuUtoUOcbSCalj+JGqGM7bWINjg7eP/1fSnyiuj2Lz0UckVQuLgSPkc46V5pZeN9TvJcyvGFA&#10;+ZVSt/SNeh1KZvJkHy8Oh6qfX6VnUi7FQ1OlMmRxQr856VWLHbnjPalEhGAQTXJbU0Lo7kHFNXrn&#10;J/Go1ckcmnDnpVW7CJg2TkU/Pfiq6EipdwwQRn3qemoGxS0UxCdzA+tdJgO60vakoXjinECMLgHP&#10;rmo3b+VStxmq8rDkGkUiPPynJ6GoQ+F44pWJB46VGcc5/nSKGSOcMD6Zqs7lAvNSy5yMGqhycAjo&#10;etKwEN3I3mjkYrjfE2tSafMoWTaz/dFddc5LA968u+JMijUrWNFbPlFmJ960juO+hHN411GBQYrr&#10;PXKlfypiePNZldQZl59FxXLFt0A3ckA4BH86rxybZcEnHcZrblVjLmZ2/wDwmGsqjEzDIHJxmo7b&#10;xrrUhXdMGj7nbXNtcOybAAMjoKarLCoCg5I5ye/9KpRTHzs7B/FGoSof3+OM4zVU69qj8pcsu09z&#10;2rnDdKqLtHfBIJ5Hb8ufzqSO8G7AQtk4JJ7VPKg5mdH/AGtqzMHSZip96tprWsyRgi5JUDgEViQ6&#10;h5UQ+UbemM81aGuOGSMW6hcdqPZi52aZ1fxIASkjbD1OMVVa98QXjFZbyRUA+X5s5PpVaXXPMyoO&#10;EJ5GT0+lVTqiKD5bEc8c5qlFDuy2Z9Yuz5RvmY5xhmyKkvNO11IDNJJlVHIVqyBrAikB8heDkkH/&#10;AD+dXB4lDRGIxkg9TmlyrdBr3KpN7j52lx1+YmolurlHy07N2IJJqxBfbmO+V1J+7nkY/GpYVSX9&#10;5KV284IXqaLK4k29LlP7bJghmbJPHPapFFsLUSvNKLgH7hX5SD6Gq1xCyylgh25yAO/rTDNkbTnH&#10;QAnoKdlewNseZQMFXJXPTH9ajdjJ3Jx6+lAI2gjoeo9KRiMDBJ9MihpXsJXImLqhIkxtGQOeajjl&#10;lZslySfU+lTvHtk2yAjb69f1qq28ruwVUnaDjuOv8xRbTQLu5KzuAN5GPfrimghmIOFyOuKqySPj&#10;BcsqjGQe1NM7MTk7jnrQrh1LccYiPmh8MOASKvrfOsPztnPT1FZaFjhScA4PIqRjg9PxoauMv+fl&#10;ctxzgEVWZ/nfrknOKiyc8Zz9KmIGCTgn1xQrC0CGRUOTzk4I/wDr1bLlYjt+XnPHeqcUYAyD97PP&#10;vUkYbpnIAPOaHtsHQu21wY5Q8bYKkblPQ/l2rc0i8EGqi74WU8HDcEemPwrmNs0S78HB7j0qSJ5T&#10;/DuK84J5I9aJJspO2qPcbK4W5gR1YEY9c4q37n6V5j4e8WiymW3lQmFhjJ65r0m2uUuo1dCCCM1y&#10;VKdti4yuWQcDvUq96gHDEetTpyMZ5rJIskAFOGB3pntzT+nfBoUe4rm3TEGM+5p9NIxit2YoD7Um&#10;cNTjUZ6UDQ6Tiq0gGc4qy3Mee4qu3PWhjiU5OuDUeOCKmkAy2PSq7fdOOakogkY9+mOKg/i6cVNJ&#10;nnNQIevXFHUCGbkrxya8y8fyrLrBiCjMMYXJr098eaufWvHPGF0Z/Ed06lSA+Cf6VrBXYm7I5vdn&#10;K5Xr970qKNF809G45yfSpCoDs5PH0qKV1Vdw9K2skiB5ILcyrGuCQSOpqJplEmPMJ7E+1U23yNhV&#10;Jq7BpztHuckL7ChJiIJJichCT1zmrNpBc7fMjVmA+9hc4+tWYbKK3fOCSemT61ZEvlHcUJB5wDxR&#10;a4iqnmgkynGO1SK7scjPA4pJrks+4qMdjnoKYC20YYjjsOKWqY9LDtxEgz+OKtRCN4pODnjBA/nV&#10;XHzkEbsUgYpyDt9ASeaaYyaVUcbVjC7eMgdai8nYueBk880jTSElhjrg4oeSQ4yODxg0tUxFmJSf&#10;lBBGepNTvMUjCZUL0OCM/lVDBCD96Bg4AI/rRFKB95owc4yxHahptjTSRaS4aSNoyGK9mOagDKMq&#10;46cE1YmuB5Q2CNjnPB4qliSWT5gMHsKA3Jo4+MbwFGMilkDRkOpxtPHNRFAi7iTinQ3A8tv4hjnN&#10;VqIbeXM97ctcSyF3YjceOcUwgMuDzkdcUmUctsXHoRnmoAx38c444NAadBxiGdvmAZHWoRtTIU9O&#10;hHenurZG4YPYk0JH8uc8nIORRqFxy7uBxgdcVPwy8E8dOKrRLtLZJOcngd6nCtIR78DA79qNWMkD&#10;MMDr9RSnO7b145FQMZYLhomHIOGBqXzBvHHHT/8AXQtdSSQ8j0wKkHmQ26SmNghJwwHX1qIKHOVy&#10;TnBAFOClW2SAgdMHpSd7gSteNJFt3gxk4Ax0p8UqRnLYw3Q56U37JBL91ShAycH+VMNtK0TKVLhT&#10;1x0p3aWo1qJHcpHOcg7Seo6j0Nd34a8QujCB5flPQnt6V547uMDJ+XGSRyKtpcGOdSkuCMHkVM9U&#10;NOzue+2swnjDA896tjr755rivCWuC8tUjmKiYcKf73tXXxTpICAOR1HeuNxcWbJ32LWeevFBIPOK&#10;j3EAfLxTjnHpSbA6Ck6ilpDWpiNzTTTqYeBQUOjOQVqBxgkVIrYYGmzDD8d6b2BblWXHU1V6lgPW&#10;rUo+U9qrlcH61NrjKs2Rx36VXUZzzzVmYHdk1AOp+tO2txkDkqS3AIBIrw7Vt/21yWz5js+Mg9/0&#10;/GvcLhlS2uXbACRM3P0rxDUpvMuGIA9citqW5MtjHdfMkCcjA5AqUQqCDxwcmljBUZbjJ4NR7s5A&#10;PTqa082ZlqJYQdoHI6nFOa7jiJUKc9uOtQQk43DOcEdKbOQCgIHI5NA0SRyb3aRmAPYGmiQyNtCk&#10;HPXFNjZWY5PToakgkBuFTaTzigVyzHYSzHaiq3TLnGKkl0a6jJcMQhwB6Anj/JrrfDtjAbRZZFy3&#10;oecZrfvLRGsZCsRY4xj0rJ1NdDVQ01PP18O6lLEvztI/3VHmcCo5vBXihfmFkXUf3ZFJFdBY2GpR&#10;t5YO9FbKndjjtXQAav8A6qJYhnhjv5p8zsDpq555F4B8YXEgEely8/xeYAP51qQfCTxhNIFla0tx&#10;/ee4/wAM13elXGq2byA3SD5tpR2PWq182qtepLHe5y2GUE4X3o5mHIctefCS/tLZGutcsY5G/g+Y&#10;/rVVfhPcOFA160DsPu7TXS6xbahPEJbq+dmQ4AVO1cml1qyyBIZztJwCV5z/AIUN21GqZak+E11D&#10;Gc+ILbfngbTisLWfBus6FAt0k8N5CD8zQMcj8P8ADNbM1xdi13SXErOMj7vcU+LUmjjXzZ+W4jYH&#10;Iz7+lS5tK5SpHEQXjXR8pxsYeg6/WpCAink9OMGret2kcUseo28flhn2Sgf3uufxpWhjaPJ53HNV&#10;TlzIynFxdjPWRkcEE89QKtvtlQADDAjB4/Wq0yeVgA5HYd6fbvg4JP0rS3UgR4nChCxJByTSJnle&#10;euQatfu3ik4KsCMEn8x+v6VLbOfK2FI2z6qM/gfanawdCmEYtkKeOSQKdvJX5gee1bWn3Gm2sqG6&#10;t2nZJMvEGwrr6evvWZdur3UssUQijZsomfuj0qdW9RoqbWbJJP8A9ehfkHLZGetSKH35UFhjJIGc&#10;U5QdpJ6AZPHajROwiSNirblB6jAqZ5A+Mptboc9KjgKxFS7ExkZO3HAp0xUKFjO4EkgkfzxTvdjs&#10;WomWL5x34IBrRjvESMNFgkDDKO/Ssdc+R8w5I5ojP2YOXbIYZBB460t3qGhLds9xOJUiVccNtHJz&#10;6+v/ANamNCsg2gnIA4IpYr9GjKDhucnHX0p0h8wJIHCseG+gqrIAtNQudOIZQ2xW4cHkY969b8L6&#10;+mt2yyqcXCL+8X+97148bhgCBtZcfMMcfXHrWjoWryaXdx3lqxXb9/n734VnKF0OLsz3lWDDKnIq&#10;Qe9ZWh6pBrFkt1AQGxmSP0Na20FR3rmlFxNbm9TW4GaU01huBB70zIaeQDSdjS9Bim5ppFDWPNLM&#10;d0at+BppNOXDRMvpzT6CKr4xVdsCT2qw/IqvMBg9s0hlO5J3r0qHnZkjmm3TBZFGTwcVKeEz3ppD&#10;MTxAzroN84O35MfrXjF2REQpB9x6+9ez+Jxjw5cMeAXUEeteOas8W4eUpwvB561tTREymDlS0hPJ&#10;4FRvjfuIOB2x3pufMHJP5018s5z0HXmrW9mSORyXwPujnrUcrFyOxBwMU5cREjjB4OKjY9dg4HQU&#10;Wd7gMUEnGTzVyGMCUEZ4IyM84qopIyx4PuKljk+bJOc9aLaaj0PSdIuPKtFjJA3qCM1o2WsRT+bA&#10;74yMYzXCW2rEWQtw2JEGUP8ASrVhrEMF5by3JxhwW2r6etY2SN00zso7WUMrbsKPmIz2q7aXULys&#10;tv0J+Zs8muO1jxR9rnJtJGVOpI7+1N0rU7eB1luZn+U52AdaNegXT3PR4BZplJULM7BvmP3q1EEM&#10;r7BEpYjI2joPrXFw+JtKe5W5uZJV424Vc7auTfELSrd1jjtpZIFOQMgFj70aibR1M2mNIuyWVFjx&#10;2GePes3/AIR3SwGMt3GCTkfKOlcXrPj271AN5CNFGOAAa5SbVbmSYSG5kDY6Z4rNuo5WURrlSu2e&#10;ry+B7e6RxBerluVwRiucuPhjM0kxupCiAZAXo341ytv4jv7Q7obqUdPvHNT3vjXWru38ma+l2YOd&#10;pxWyg7akuo1sY+qaW1ndmxeTfEMHPv8A41Tm28ntngDtTp53kbzCWbuWJqlJISWAA9+KqMVFGcpu&#10;THMgYYB5PHTvUBxE33sHoAKs2ttcXZZUXdsQueewqtKh+9128fjTuSSxMCyiQEpn5gDz+dTyzFFQ&#10;c+WPu9OhqGAOw3bgPSpVZRKS4D8YIPSq6agMymASW3Z5z6dqspJCzYkQnPHB/Wq5w4G1SACSRTkj&#10;ZV8xUJXsSKnV6D0RsWWrDSjI1tbxP5iNE7OMhlYAdPwqnJ9r0+BrZoiiXCq7AqMkdRz6VnsxaUhv&#10;u5HFPe5kd1EkjEAALknoPT29qEkmK9y5DauYywC9BkDr+FUpcmUFflxx0q3FcmI71PTHUVHcSeax&#10;kZcAnIAGKasgGDIUAnp1x3psp+T94c8cEfyqncTyIfkC4J9KhTUWR9koyueaLpIDSiKiNTtOOSOO&#10;9PEz7wQoGTyBVeMEP+7Py4yAfQ1bUITuGQQOcnvTT0AW2gRp0VpRGjkbnIyFqnKTaXUkSMHTdhXH&#10;QjtVuGY+ayq6qApOHHX2FQXEYlTcCMY5x2NLd2GdR4R8SzaPqCNu3xs3zivao7iO4t0urdg9vKNw&#10;x2r5qiDQKGz83UYP8q7Xwf4xn0i7dJyZbSQEsjHo3rUzhdFRdj6CNJnjFLTTXOJDTTT169aCaaT3&#10;z+FNDGY25+vrTo2w49DTO55pp60wGyDa7KOxqrMefarsvzbX9RzVK4XdnnFA0ZF4jb1Oeh5qYEmM&#10;HsaW5UFeD2qJWKoE7mktxmN4ylCeGdmcGSX+VePXZG49OSc8d69F8f3Ugazty2I8Fvxrzq8kTcAQ&#10;pBPUiuinoiZGc7eS5IAOfamGTYCPXipLl0DA7cYHY1TlmypCEcnmi6I2JFYPJjPGMcn+VTi1ZRzy&#10;CeCTVGESSMPlO1TzgVuRxxtDhjjOMAjt35o6AZ5hPJznHrUQM0TbtuVBx0ra/s2RIlkcYj4ye+PW&#10;oJI1G6LOVY4DUXAqpckjcEA46/4U/wA7JGWPvxUckGDsUngZpgQ5yW/Piha7gWvORf3YwR9O9Sfa&#10;OqocnPOKz3zgknqcD8KQZDKyk5FGt9ANVJpJY3bPyjk8/gKh+0gtyxwM9u9Vt5Uf3cnpUbtgj3Ha&#10;jW9xlwXjoMEnuOe9MN0WZcDtVcqWVMnOTQwAcDpj1p36A7svLdtLFHbeXGCpJDAAE/U+1RByzYIO&#10;SeeeKhON2R0HU0KwBPBwcDOaTeqAlZtsewEnJ9KasR2MBjIP3sZ4qPcQ2B+tTxOI4JFKAsTkNk5A&#10;Gc4Hvmm3fYRPbQbLOSQylX2lQoPJJ9u4xVKJXWTLd+oNOVnLZDYA6EH8aOSd2fqTUdR7khRW+Vcn&#10;J6CoQcnCdqe43LkHkdRUe4IM81TfYVhxd9xUZGeeP1qVZZI4zCznyjzgnjP+PSoCy7sg+3FPztXc&#10;MEDjB9aWt7DsJJEYudwbIyDnNR8MRuB9iakdTjI9OtIFkPBGdo6imn0ESRltuDyMdhU24GAIg5XO&#10;SR61W3nPXj1FWEmCREbQxIPPoaelrBsQvE0gXC5weABnNUm8mS5YMAR7VqQXrQfwKwI4J4xWc8Sb&#10;umHxkHND2Gi3YpDcMySzLb7EJVm/iPYf/XqPzShAzkA/pVZ2Gfl3g44BpPnLjeevehOyAspIiyYJ&#10;259u9bEekaivh6TVlti1h5mxnUg7T7jsPeufbaT0yOME1qWWuajY2N1Y21yy2t2u2WLqGH40XYii&#10;GZmHbBJAz7/zq5aLJdymOFGZsdOp4rP5LEtwwPQ9Ka8z5Bh3K/qDQ22wPsE0wkilPWk7VzFjee9R&#10;mnn1pjdaBjTnpio3YDrTzTCQRn+dO4Cp89u3tyKqyfMD2q1EwD445GDVafILcd6AKEygcCqobM2O&#10;OlWZHB61VI/e5AGaQzzL4gMw8R7dxKiJeM9K4W6LiTHJX1zXWeL7r7Vr91Jg/K238BxXMXCk8Y5B&#10;4AroS925EtzLnweQWKjpUOQWGDn8K0DbbUO4cH+VQ/ZkHIIx2Jpcorlq3uVWAxgDHU8d6tWt0kVy&#10;vmAMD2Pas0ALwCT6EGnhsKDjoc/jTsGx0kuovJF5bxAL0GB2/wAKoS3ERH3QFU8EVTOoubYRAAYz&#10;l+9UfMabgn5R0x709kBpnE75DbSRySahbG5kwNwOCc56elUt7pJuGSPrS5OeGPvmoSfQWhZYq685&#10;46kf59qaAqrt4HpntUaylTjqMd6QsW5P0FU0xkhkAQgdOwNN3YUZb8KawORkjn1ojTgE85JwKHe4&#10;XHiYqoGM89cU/PGM5qNV5+6eDRwSD69SKNUCehIOegHHJGaPuj61EGIfK+lPD9iQfYVNm2CJIwZD&#10;x1B71IFKZDDr0waiRgvPHXoKldkfnGMdMGmlZBuMbgjaDySMU4qUHT64PrSRy5j2kDrwTU6yB5ME&#10;A465p8t1qFyNcbGJyeentUZTa42njHerKxqwZiWBBxsweR357f8A16hkwcxgDrwQaStewEQ8qKQH&#10;ZvweQTiklMh6qME7gPamuu089+9ORio4IyBnn0o6gRlimVIyp7inA7umQM9aXzXmkyzcdCQvb6Cl&#10;wcHjODkHH9KEBXIffhWKjPAJqUsVXBOfXNLKhYZHBFMCk49ehp8ugEuSdoGD9KmWKNmw2RJyMfrU&#10;aKFfAHPbJpZGw5wV3dSSf5U9BFqQW9vtGASUyPr7mqe5Tco7ggZG4KB0747ZqwwjlxvB3ADgVDLG&#10;FOUHy59aUld3Q7lV1XzNq5Ck8Z/rVkwmGcoMfL8pIbP5VAUBywGfSmLI6SevHGaWtxEs0bBAec+9&#10;V/KYnO4A+hq0JfMVyeCMYApPs7vzgkHoabd2B9dmmnA4PelJpjYJrBFg3Tk1FknrxzUh6cU3Ix0o&#10;AjNMOOvNOY+tMJOOtFgGdDnFNu8fe/vDNK2OTSOd9v7rQBkynD9etMGC+TViVNyg4HWmomZB096E&#10;tSjxXxUAmv3ygY/eGsFiqZ5yQc4ra8Vuj69furBsykEDtjiubkmCnJGD2P8AjXQtiJbj5CWQuGAA&#10;PAqr91cNUm/93gdzk+9MU7V69qTuySvI7AjHGTgCp9xKr/KkKksMkHIz9KcNobBNNICJn3ZB/GhF&#10;x0449anKZGc9+lMZcD5QRxzQ9gGEAHPOf5Uh7EDHuaduzweT3pCpJ4wAKSVgEYYHJ4pVAAyGPI9a&#10;U9Aeq/Sm4w2eMUdQsOKszcfhmk3EEAAjHWk3kZyc+hpxdViGDlieQRSHckil2sflzkY5pr4XgnBP&#10;pUSt/EWwacSN2SefSnuCHgZba3p1py7euTwOlRh8uCD0HSnbCcn36e9MQ9mzjb+Jp6t82OuB3FJE&#10;pHORjuCadCQruxHGMA47/wCc0tW7AObAxx1HJFIrEEkZAIx1qaKEzNsjBZm+6KlSzkGd6Y2nBwOh&#10;9zVeQa2EF2Gt9jRBeCAynHPPJ9TUK/LwTx1Ga6a3m0iLwle2jwKdRdg0cxXI25HA9O9c7FP5JDqq&#10;t8pBDgHqMGkopAQyLuJwPenGRDbCJ0GRyGUfzpJVfCuoIHQkVEBzyTwScdKV9QQ5QF4xnnnJ7U4g&#10;9QOM9KFY5GMcHuKsHawAOAfpTVr3Ai+XZ0Jbtz0xUaIATuz9Ke5y20kggjGKYWJXaRk5wBQ+42NO&#10;N3GD7g01UBIJ+bkAc1KUVk24YyFsAAdv8elNkVoJfLZXVlPzKQR+lO6EW0i4ySBjsRSSRlTnYR2O&#10;RUdvcbTuKk4OSc1oz30F5GQ33lA2Edsev609B2MWYZcgDB9B3+lRHKEqwIOOARV12j3A5JHTFRzl&#10;W+Zcl8d6VluhENuscrFZJBGNpIOM5IHA/pVuCZMYIAxVBGKEHCnPamtI6rnpzwAaSVncD6/3U1va&#10;m5yaCc8msChoY00tQ2c8Uw/WmMRm96iZuc5pzc8VEetIAZiwpsb8lT0IxTXIx7ZqHdggg4xQmAkn&#10;Qg9qryP5MUko/hQn8hT5n+Ygd+RVe7b/AIlt0cgEQtk/hRYdzwfUJfMnlkP3ndmJJrHI8wHI5z61&#10;p3kZLPg5wTgjvVPaMZ556jFdFnbUz6lYBj1zipMK/KA5wOKViQMEBfcDtU0eMcH8SOopJARpFuRi&#10;GGQOSTTWXaME7jxipQmCTkcdOKQYUfNySeCBTsBFjac9eMjig8kcHBHOTUucHp24+tIcH8jkYo16&#10;gQjJdjx260p5HzDp6UrDaOnekJyMY59anUBm44zg00/MgGMVN8pQ9c4JzTAFOeO3FFgG9RnoM0w4&#10;Ug8c1IeF6Y+pppCnnmgBrFQvyjOe9KPujgA54NIRkYySQaadoBwTmlsBIGGSKkXqexPvUcaFjx1A&#10;p+1wA2Dg9DimCHg7jtJ5B6in7yD5Y49SP0pgG0b84yfWhtuSRkk9aNbXAsJI0TKVdlYEEMDyK2rC&#10;eIwzG6lbBUnHv1ya5+JTnPPHSrUd6VfDoCcYwatdwRaSUGNhgHJJyfSqnl736kZPGBR5nzNgYB9D&#10;TRLtcGTJA5wDRuD1Hf6skFsjrkmo2cMxDkAfWi4lTP3O3INREoVyAfxoYEwwFIyOec0rTfKMfNjv&#10;UQcEEgHjAxTWBGSecjg0mkBYS5ZOFRWz1VgDmoy+DuGAD0B7UxDuJ+fGBke9MBx16HrxS1uBL5jI&#10;4IJVs5BB7j3ptxNLPKZZpWeRjksxyTTDKpAGflGeDTSMLk556UAM3HfjJ68irIBQDHcZJAqFQGYe&#10;3WtTTr3+zpHkVI5t8TRtHKm4fMMfn0o0AznIbPQHPAp8eZPkK4A5BzSPgnOw5Uc5p8c2Mll+VucV&#10;WoMgMI3AE/dPIp7QrIwBeNQfWnuhkXfGOCSBUDK9tKyMmHHpUNAfWIc5pd5HFVfMww5qQseKwTLJ&#10;GJP+FNY85H40zfnoaTPrTuAFuKiZu9OPXFRMM/SlcLCFjjFVnY7sZOKnOeoFV5OPoKbAZL8wRhjj&#10;isDXr37HYalKWwFtwgB9WNb2QFI4ya4XxzdKqG0yMy7WZfYVUdwR55LbXUtl9tSCT7MX2F8cZ75q&#10;veWVzYLF9oAXzV3qAwPFdc/j9bPwNN4ft9OVC6shnJ5OTyenJxkVwZuZHADjPHBJra7uSPQEuVCb&#10;uOOf1FSRh3dUQFmY4AAqMudgkCEDJG7tnjI/l+dMSfbyDgjpg96V3cRYlyp2uNpPbPrUWSzbd/45&#10;phlZgTjPsajDfXJ6c07gSq20ep96N+0dSeegpkhOAQefrULP8wBJ4HNO4Fh2G3rz64qMsuc56VDJ&#10;LlgAOO9NVuemcnqKm+oFkPgZPT2NIJN7HAyTjAxUJ+bjqPSmBjG2VJBHTmkwSLAlGcN/+qkMgX7v&#10;pVdXYnJHWptuULAZx39KWow+8Dxg5pdnyqTgfjRg4wMZNIQUAz/PrSdwYgVmfIODU258bWO4A8DN&#10;QA45zxTg/bA5NPQC0CdoGOB70KXJzxgdhUTERxqwIbcOQOq/Wohd/PwCO1MRcMjgZYZ96j6nJ6+t&#10;Q+exBHIHoKkEyEjPpQm0wJDuBI6/U0/eGG3ABA5OKZKyAg7jjHemjOAcAr3INU3qBJKVYZHOBjmo&#10;+QRigtnjgY9qaw5BXB96TbAnPy8qAQT3qc/ZDAGLt5gkGY8cFfrnr0FVOTyCMYxgmlVTgcHOe9L1&#10;AluDH57mBSIicoCRx6fWosZXOBz705uYwFB461GSCg4xnqKpbghGUDrwPak3fLjOAOgzTmK4wc4p&#10;uxdu7OTQ7XJ6gJSjcd+pFTbiDndkepqIAdM9s80+B4hKvnZaNSN4XrjvilZdSiciHynaQsGwNpXB&#10;B9c1Ar7cFemeBTZ3UuwgyseTt3HnFMDYTrT0sDJ1lJY5+UZ4ApJ1PmbgRk9cGo8vHtDq4ZgGUkdR&#10;2/CnecwPBG7ucUhI+o+CwxipS3A44qoshwDjnNSq5Yc1ypmliZfel6HpUUZ5pxJ3daoBSpzkimMv&#10;FO3HpRnPHtSDYrNwmO9VpDwTVuT1qlMxHvVINyLORntXmXxFuLe31OF3Dl/L6dq9M71xfjrT4CVu&#10;pV8wiFwFboD6/WqjuOx5W17FJEFnLFUB8sA9CTzUHnptwIwOOSTUUkamUDHFNmICn5RWpkyZmKBT&#10;n5T0HpUSvlyOPqark4b6dKntbtoGkZUjYtGyneucZHb3p30KRaSIsS2Qex9qbMkUbb9wyOgzUKyM&#10;kXBqCTc+WZiSaL6CFa5353ClY7vm24yOOKhbEbEAA59e1OEpP4DipuA7JIJPY00ZJ+Xp35oJyhPv&#10;QPlZQO9HUCYlRGMN37U04Pr15FI5x701V4HvQ9xjm2bSFzknvSxu2Nm7INBUbeOOajPJXtQ9BFjd&#10;xj+dI4xg53exNN5GCDSSMQ6jtRe4A5wOmaN/CkKBxz700cls9hSIcnpU9R7DxNuUjHaow/PA49hS&#10;OMHGe1M65GBwapgTbgO3BppZvu5P40zJJJpwJPsaQEqy56jIHWpIjliN2BnioQOQBxxTVPPQdaL3&#10;AvElmxg/WmlhgY6A0m/aEAHU08japHXPNUtEDFXlj83GM1ee12abDexzq26QxvHnDIe31B5rPJIB&#10;Oegp68sM+tC1ELu7nOM018ZOFI9iaWX72RxTCcHnmhsQixjd1yMdc1Ki7hhR+lJjgEcZNPjZlQjP&#10;PqKEBEVbcFHr1FKE+U8Y+gqXjOcfNjrRuY7cnOaLBcrMhXs3PTioyASMjGParM54Pt0qEfOyqf4j&#10;QtgbEwS3znGOnPSkYk854HT3p20byvpVa5uXUCIYA68U1sNH/9lQSwMECgAAAAAAAAAhAKjfTjf8&#10;UgAA/FIAABUAAABkcnMvbWVkaWEvaW1hZ2UyLmpwZWf/2P/gABBKRklGAAEBAQDcANwAAP/bAEMA&#10;AgEBAgEBAgICAgICAgIDBQMDAwMDBgQEAwUHBgcHBwYHBwgJCwkICAoIBwcKDQoKCwwMDAwHCQ4P&#10;DQwOCwwMDP/bAEMBAgICAwMDBgMDBgwIBwgMDAwMDAwMDAwMDAwMDAwMDAwMDAwMDAwMDAwMDAwM&#10;DAwMDAwMDAwMDAwMDAwMDAwMDP/AABEIASYBP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08OXaxMpYZ5wOP0rr7PTob5G5C9O3yms6z8L2d&#10;toEV5DeNdLIzACKNmwRwAVxkd+CB0rV8JWN/rqMbGwuJFUlQWXy+Qf8AaxXZqfB0ZTpP3dBLjQ5I&#10;ATtLLjJI6D61XayDrnHzfzr1Lwt8JPGZheSGzsrdZVKfvXDnB9sEVV0r9kbXtCuJLrUtckuWlH+p&#10;CL5UXf5QAOfqTU8nU9ijjm3755jPocdwv3eax7/w35R4Q4I7V6t4g+EepaKWeKP7XCDgFB835Vyt&#10;zZmFmWRSrLwQw5FTyroehTrprRnlutfDqGdmkjXyZMZyo+U/UVx+v+CbiyDNJEygdHXla90urRX7&#10;A8fWsnUtK86JlCg57djWco33OqNa258/3FoyHbIPZT61TmtWI+les678PIZ9zKPIkOeAOCfpXEa/&#10;4SutKHzLuj6hlqNjeM7nI6nZYjLfergfiHKtrZeb91iCB9cGvR7mTeNvHy9O9eUfHG7NjoE0ve3b&#10;cRn7wHNOUlY1hEtfB/wvmK18wbtq+btxxuJNeuW+kK8OduPlwK4n4M3MM1jC6/ekhVh/n8a9SsbT&#10;MP3eMZNaL4bkyepn6fozWeP4lznAFbFrbokfqc9MU+OL5V3Z3McDitaDSzEBlQfwrN2BFa3tVjUZ&#10;VeasJArLwp47nrVyPSWADMOPQVN9lEf93A/Optcd7GammeZKv3hVpNMWI7ifrmrUSs/0602RxDu/&#10;IEmtFcOYjSVd23b+nWrCWqpztH41Ti1OG3aRrm6tBHn5QCAy/jnmpH8a6cFDLN5nYbFLH9KNBDtb&#10;1T+yNLnuVt5rnyIzJsjXLNjsPermlL59qk7KytKobB6rntWe3i9Hjby7W6kXpkx7f54pF8VXGzC2&#10;qqexklX+maV0Gpthdo3EfnT4oRj5Tz1PNYS6/eTL/wAsB9FZv6UCTVLkcTSL2+SHH6k0KXYDeuQQ&#10;m3pmuY8YRQ4j8yZY1V+7cHr1qeTw5qF0P3kl5Ljs020H/vkVn614Bk1Gx8uS1ibawcb3ZySDkdTT&#10;voFjyP4b6is9p4qnPllV8RskexMbkXYuffvzXvVp4xshCix+bI2ANqIW5xXK+F/h/q9rLeSedDbm&#10;6dWCRQqqJjAOBjqcda6qz8EzlR515cNjsG2j9KzjcqQsvi+TaTHp903u+EH6mqzeML6YfLFZweu+&#10;bJ/QVqxeB7c/ey59yTVu28LW1qPljjH4VrHUk5mXXL6Z/wDj8HTOIrct+pqtNJdXMTNI2oSDsARG&#10;P0rt30RWtyI9sbHocZxTxocUFv5aqB2z6mlLQD5o+NPxeu/AOtxWcWjQ3kk0e/fc3DtjnjjpXn93&#10;+0Z4qn3fZYdL03d/zyttzfma679ruAWPxCtV6/6KM/8AfRryWScFsBf0r4fMswrxryhCVkfV4HA0&#10;ZUVNrU0dW+K/jLWVxP4g1BVbgrERH/KuWvbG41u4Zr68urs9zNKz5/Othn3Jtx+NQIrKW4XnvXkS&#10;xVWXuyk2enGhCGyRhL4bt4m+WNfyo/sdc/KvTitiaIj+IfgKhe1yfvNn61mpPqUfr7afByAWs0iz&#10;yxahKM7owAmeSu5BhWwTXS+EPBslxodrIbK3uNoB821by234xkqTgEexrpLTS1trSRlxuxgcdSel&#10;a3hSyj8P6qlihVbe4i3pgfxrgNj6jB/Ov1zldj8Ji7aMwofG+ofCy3+0SW2pX2nwqC8L27PJGo7q&#10;RkE9+fSvSfC/jnSfir4GTU9JmW4tbhNwYLtwfoeauCzt7i1ZXQMu3off/wDXXm/g+5j+HfxW1TRY&#10;2X+zbwJPCm75YmcE7fQcqcAVpGLNlbY2p7VYXaPavcjFc34k8B6f4ik/0i1jZSMhxww/Gun1kbnm&#10;O0rgnArE/tJvM29QvHWsvZ2dyedxeh87/tKWlr8B/B0mvzXEj2IlEZTy9zpuzj69K8htPjGmuWiz&#10;2sfmxsA2R2yMjIHTg19f+PvDGkfEPw7Npes28N5Z3HytG2Tz26dK8H+NP7O2n+AvClrN4Rs7tYtP&#10;uVluYFmZhOmfmU5PccVjK9z0cPilblkeR614+vrlmYK0aKOyEYPvnArn/wDhLbnWGkVS7oOC3mAK&#10;P51P8a2tW0GS48JRa1Fqmfn07UcbffD5Ix+NeC3vgj4q6zG1xe3Gk6PbswKRLqQVsd84jJrGT0ue&#10;xStLVHoHi2wlst1wt9aRswP7vnKkep4ry34wNdXvhK6SS18xpIiheEiRefcdPWrelfCPXFtpG1jx&#10;Xp2c8CG2kmdF75J2gn3xUGl/CrSvDeu/2heaz4svI9xGyzgRFZT13fN39OaxcXLQ64uxa/Z68VQ2&#10;Wg6TbzEtJCgjkPccdD78V9DWOswJaLtjnbauSRE3+FeUfCH4Np4pubq10Gx17RbFrkXD3F4UKTfh&#10;knd69K+gdK+GbQWUS3sktzMqhWbzDgmto3tYmUlc5tdcO0+XaTN6FsL/ADq+NZuDGojihVuvMuf5&#10;V09r4Ks4XP7lfTkVpQaFDEfljUDHYVexPMmcL/aOrXA+XyV91iZv8KYbTVrk4aa4x/sRqv6kmvRo&#10;9KjA4VR+FK9hsHC0uouax58nhm+uPvfamzzlp8Y/IUo8Ayy/6xI/X5mZj/Ou+jtMH+dKbUD+HNBX&#10;McRD8N8tkmNf92IVoQeBI4j8zyH2Bx/Kun8jA/pSrbsDQMxLfwbbD/lnu/3jmrieFbc4/cqvOcit&#10;NYcGpBgcVLiFyoukRQjGwU/yEjH3fpxVxRlaGgBqo6bgVYkBXJWnSWwkGflx6GrCRevpToYhs/Gq&#10;ArR2oiXoKeICzcKKtJDUixbTVX7AVRFtH3eaVY9x+7VoxbuTSLFt7YoT0J1IFt1jQ4HXk0y4Qqnp&#10;jmrjx7k4FUdQcpGyn6VL7FRPkH9sO/8AtHxT8vb/AKuBR1+teRrJhsc16P8AtR3xvfi7fnn92FXP&#10;4V50zknFfm+ZNPES9T7jA6UIryI1uf3vljrjOMVLG2T7VEo3P02tjGQM1LdafJYy+XPHJG/Xa42n&#10;FcHodXUeIixO3ioWQ/3cnvUkcmAf5VIq89qiUrBbW5+3liJ2Ku8SySYyvzABB3x3o8ST3VhBa6go&#10;VVs7iMsS54ViEbPths/hWhCuz5vbNUfiRqAt/A9xFnbJdvHbx8jJd5FUdcj86/Zoyex+Dxi2zttP&#10;guJIsmT5SOqLzXzv8Xv2dbjxx8d18Y2vijW9Pt9JvbeGWzt32RXbBctnp0+Ucf7Ve4a540ezVdO0&#10;9RLq1wnyr1+zr082QdlH6npUdvoEOlaBDYqxm8vLzO3WWU8s3sScmtjamrO5cm8MRpp+W8yZioOZ&#10;GLHt3NYN3pUMF2F8sr79q9GsrT7VpSfdGFFYOs6X5e4suSDxUTuwmcTc2KK7NgdcYArOaFSswkjV&#10;k24APOa2tWLW92zbMf3s1mXcnmGQsvDLjgVyTQI858c/B7RfGsM1vdafCFkBBaNNh/MV47rP7Hvh&#10;nw9HNNcRy3EMZwFJeR2J6KBnn0xX0lI69g27P51VMKXDn5VXaQTms+U64VpKzTPC/Cv7Lmk2CedN&#10;p8MLSDKQhRtiHv2J9T+FXNV+B1hFG6/Z49o6KEGK9ivoUWcbkYLt7d6ydQgGxvoR9Kx5Xc6VipHm&#10;Xg74dR2lgxjVV+cjgflWofCXlj7tdT4Rsw8d1uBOJOPyrQu9MAh3DFdHIkgWI11POLrw0gP3fyFR&#10;DQjH90Gu6u9IBQ/KOtUm0gDHy9KTVjqp4g4uXSWRvu9aZHpz9/Wuvn0zH5elVJtOxztqep0RqI5l&#10;9Pbc3y9PSoTash6NXSPY/OzVDJaZc8CoszRSRgi2+anfZ8Ada2H0/I6VA9jtFBrzGc0PrR9l59au&#10;NZYprWxAoQtCsY8Cl2HNTfZ9opfJOf61V+5REnIFORSfzqQQ7TmhF+ai4EbLs4qSNakEO7mpPLXb&#10;RdgRqrE04x4anhcinoOMVSbuBCI8eorP1qLau7B+bitYLiq+qx/uMYHtUy0RUd7Hwj+0NL5/xX1R&#10;tuNr7a4URkDj9e1dx8bit98T9Yk+7/pDD8uK454NufmXB96/NcbJOtL1PuMLG1OK8iumYpFYA7gd&#10;w/Cruv69deKtVa6vnElwQBlVCjAGB0qGRVRQep7kUsYTb8ufyrjU3ayOmyEjgUpu6VIEbHAoEn7v&#10;vTojvTADZ78042Yz9jLf4sXUo2Q+Hdbkk3bAjIirn/eLYx71WXSPGXjbxJb3F3Jpui6faESQgSfa&#10;Jg2eSV4UNtyM5YA84rur/RIWgUKuD6gUmn2MUA+6zFfUmv2PlsfhsGt0XvD2mWvhu2ZbRGmuJuXu&#10;JWLySc/xN1OO3pWrDEoCr8zNI2TnjNU4vkTd8qp1AqxpitcNuwQqn7taXRVjr7R1jj25VQBWVqpL&#10;THgFc/lUsIW4+Vl3DjIqvriGIEDjJ4INHMK1zltRs/Ou3ZttZ08EI3Zw2BW9qDqPuozcc4HBrDvb&#10;WR92Qq9+B1rGotRcph3sMaZbGFI4xVUQbizqvy/1q7qsJCfd+8O1VLU8Ku35WbkfjWPUaueO/FT9&#10;szwZ8IvjvrHgXXrmbT7nSZliW6kjzBMCAQc/w9e9dRo/jPSvGdg15pOo2WpQSLkPBIHB/KvhD/gq&#10;Syz/ALd3jXzo91vHe7ThecbRmvEvCvi3VPh/Pcah4b1y+02aGRdiRSlQ4z3Xoce9Tyo8OrnipVpU&#10;5x0XVbn6y+D2DwXan+F+MfStO6KrHwelfm7o3/BU7xp8N7VtP1K00/Vp/NRzM4KMQOSDjjBHBI5F&#10;fcHwt+NeneOdAs5fN8m4miVjG/XJGf61fNF6Hs4XELEQ56ex3RjVk5qGS1HYVYgmjmRdpXnnrUj4&#10;FPlR2RujHubUGqc9jlelbU0ILH3qGaHC0OJ1wmc/PZbGbiqrWRJNb1xbBt1VWtdpNZtHTCZjtakD&#10;piopLXnp+la0sSjNVpPy+tZtLc6IyZmyw5GFqGS1+XvmtJoR7VDIME1JrGSZnm2ppi7VcdBUZXBJ&#10;oK1K/wBm3DpQ0G3tVpMGhloGVxFgU4RlqsKmV6UoTFPmAgWHJpyw4qZY+aETBpxAiEOT3qhrQMNr&#10;I+7bhSf0rWIIFZ+saZ/alnJD8yrICCR1GeKmesdCoysz4E8fZv8AxdqUzDcz3Dt7feNYUlupAyvJ&#10;7AV9VXf7EVnd3kkkmq3TCRiw+ReP85q1b/sP6FCo3XV9Ie/IH9K+Kq5JiZ1G9Nz6qlm1CEErnyT9&#10;lO7aF+X3oSywOg9+K+w7f9jDwzCfmW6b6yVftf2QPCan57N2+rtz+tOPDuIezQSzqiu58VeUGb7p&#10;/KpfI2CvtyL9kzwXDJuOko3qCzf41fi/Zm8GRLj+xbY/Vc1tHhqrs2jJ57T6RZ9t3PMa1UgVlc/W&#10;mS3m6H73enW8u5uenWv0Co9T8piXFg8wjcWArW06Hjj8/WqthJ5sf3R171rWMeY/4QBRE2RYgfy8&#10;/dYkDr2qO9k8+FlaPcep+lXIYC8SksuB1NQ3SYh9ye1UFjmtXkNs23O3bzgDtWM139okLK27g9q6&#10;DXR8rZU8nHvWFe2C71ZT5Z789azqbgjC1CZncDHP5AVQtpSr7m52twM1r3Vn0V+xyD6VnrZKszDH&#10;8XJrGWguXU+U/wBrT9hy++N/xQ1zxhHdWq3ms3DTmMFo2XPRc9+nevkn4rfsWeNPBO7zNNunhX/l&#10;qIiwI/3l4r9XHiXzJFcll69elZGspDIpXZ5meCMZzXnywsr88JNfkKtSw9Zctekpeez+9H4dfEnw&#10;LqmhyK11b3KFWKlmGR0I69q+9fgtFND4L0eZtyt9lj5/4CK9N/ah+Gfw58UaHHY+LGsdMmuLgNE6&#10;OLeadQRuAODn09iRXGjx14J8JadHaWuu20yW6hAoRiVA4A6c1y1cdSw65a9SN/N2PXyfKowhy4en&#10;K33nqHgrx/dwOscjMy4xk16Rp2vJfwruPavmbS/2hfCunTDdfMy7uqxNXU6V+1n4VjKrE1/M391L&#10;duazjxFgI71o/ej1a2R4p6xpv7j3ppN/3elMYlhXjkn7WukRj5bHVMdtyqv8yKo3/wC2nptkg26d&#10;M27pm6iU/luqpcS5dFXdVfeZQyHGt2VNntjjGeO1QSwgfjXz1qX/AAUCt4Eby/D00mOMi5DfjwKx&#10;7j/goVM0asnhuYq33cyH/CvNqca5PF2dZfiehT4XzGW1M+lJoOtU5oOelfMdz+37q05Pk+HVXPTc&#10;7f4Vm3P7cHiu4Y7NDhAzxhXrhl4gZNF/xfwO6nwhmb3j+J9SNFxw1V5Rya+Sdb/at8aa5JFJHYva&#10;tE2QYcru9iCearXX7UnxAuGxtjjxznylH8zXI/EbKU2rt/cdkeDcda+h9bu2000uoPPy+tfGPiT9&#10;p/x7pWlzXlzcMsVsDI2wKMivSv2eviX4h+I3iyNL66aS1+zmY4Yqe2MjpXTg+OsBia0KNNP3nZeb&#10;M8RwxiqFN1ajVlufRCRgjNKVpbWDMC887RUjRlV5xX2nmfN83cRV+WnLbmU+lLCFFTK2ThaCiIxb&#10;WxTxBvWpjHxk05IcDNLYTIU0/PrSLp4Bq6ke6lMZx3rRbCuUWtMdKT7MVFXmiqOSLbR1DqU2hyR7&#10;UFct7VYYUMoCU47ksgZR/d/SkKk9qm2LjvRjaKqIHuM1zhD2K1PZTNJjPPFZt8xaHue2am0xtiKP&#10;mbit5S1Pl0jqNK5+8xb+lb9g+2LC7uOo9a5zSZPlA6NgZroNPh568AZ/GtY7GvKzUsyxdlbb5f8A&#10;Ce9F6u0Lt/CnW4ym1e3Xim3M20fxbl4FUXy6GDq77ZWUjd6n0rDu1WaXa2Pl5APet7VVb5mbO3qR&#10;6msGa5AP3fmY8H0qZx6kpGHcSs9wVZQ3XH0qjHK0UkmVGM+lXtSjkju45E2qCcN8vUVXdfMds4Bz&#10;njtXPIpRM3Vd32nJZVRlIJ9Txise4Dn5PunPBrX1m33P8y5U81l3sbQrHnPzHHNY8zRXsz4w/wCC&#10;qgkf/hE5FJXyZZUbnkjKGvK9I0WG/mXzUbasCEBWIwcnPTHX+lesf8FVtPYWXhS7jOFaeRZMtwDk&#10;Y4ryvw1qsSXsUcm5ZJrUOoPfaef51/NfifUqrMXydv8AI/cODIQeWxbWpZvfAljchd0Rb6uf8aXS&#10;/BNjaXAP2WP/AIFzit0fvY9ytkEDHFLEjRht8e7d0OK/MKOY1U7uR9ZOmrF/QtF0mKSNms7VW6lh&#10;EMmt9Gs4iu23hG3ODsAre/Z++CY+LjXzNeSWKaeU4VNxfdn19MfrXZaj8D/C+h35tbrVNWmlSZbc&#10;iJFADH39q/Qcr4XzfH4dYijblezbPm8VmmEoVnSbd1voeIeKJ4/LZtq8AYwK5KYiZsN0Ung9s17j&#10;8RfAHgnw/wCJJNPmm1mSSF0RyJF2Zb8M5H0qDXvg74O8PaxBZtDrNzNcDMYWVR5nGRtJwD6detVV&#10;8Nc5nK94/ebUeI8LFJOL18jxGSyjVdyqq45wKIGwefpXunxJ+A3h3wt4B1C/tY7tLm3i3pvl3YOR&#10;17V4bDGASfU18hn3DuKymsqOJau1dWZ7WV5pRxsHUpLRaak8dtv2/SnTWKyr93pzmpYmCL+lTjkj&#10;3ryI3Wh6GiOC+KlqG8AasMf8sGAr2b9jTRzHqU8veO0RQMfSvJ/jJCE+HWpOvePB9skV7t+x3tEt&#10;4hU7lgQ5x2r9G4JXPjsMv7z/AASPmeJJWwVR+S/M92ETIo2+nQ0FG71aU5FRt81f02fjZXWLLYHW&#10;rlpbeX8x5/pUOzaP60+2mYSbeoo5TQt7N4pRFxSrhhSjg4pkiKpFObgUKc9uM00tzTQmMkkxUTBn&#10;7/hUzDd1pklvu9adwQxYDQ0RFCIYzjLYqUIzKfencRCEI7YpUC4qYJuX5qasIJ4FWpaAes3pBQY4&#10;p+mz7JBzVK7uldOKW0mUyLtbNaS3PnFE7DRplH3W46V0WmXX7zatclo0yqFArobCfYmV+X6HvXRH&#10;Y0jE34LkNGadJL5lvj7o9Peqli6v94nNSPdBk/3emT0NVcszbyI+b5an93joetZl1GIpiqr7DPGP&#10;etm9EmVbapGMH1rNvBHvZiu5hznuKqZmc7q9vt2ssinJrNvJPIufL2/M3cfSt68KtGNu3BPpWbNa&#10;/aHJb5dprlmaRsY8zSOjLIp6YBqjqFvvVW3fgOhreuoBDF8y7uaydRQOvy/L3HtXPJGh8Uf8FXw0&#10;Gh+FM/dWeTcuOvK14JYz/a/GunsFkWOOwfnbxklcfyr3z/grE5TRfC25l/18rD/x0V4z4bPmG3ZV&#10;4a1QZr+bfE6o6eYybXS34H7ZwXG+WxXmzpoZSlovJyMCrFvqEsgb5jt7VRlJFuo9OKs6ZIM81+Lx&#10;lFXZ9k1pY+iv2I9bjtF12OSQeZJ5TIh+83JHH5j869N8Uw+F4NYuPtlqsd1GHmdmzyQM5z6+lfPv&#10;7OfxV0X4Ya3fXWqpMyzRCOPy13Drk5/SvSvE37THgzU287zJpG6gNBznpX9LcCcT5bh8mhRxVaMZ&#10;K+j33Py/O8txMsfKdODafVGPJ418K+Krq61pLaeSa1kiLu6nk9F744z+n0qj4y8Y+H1XTdUvLK6u&#10;JbjiAqxBiywXseOetEv7QHhGGJo44SqudzKIAoY5zk1m6j+0N4ZeHy2s1ljXorJwP0r6apxpkq/5&#10;iInHDK8W5K1KVvU2PjHqCzfDXXIVVl8mBeT0IbHevmGCXLc9jXrnxJ+P2m+JPCN5ptnasrXQC56A&#10;d/T2rx+Hkfer8V8Qs2wmYY6FTDT5kla6Pu+FsFVw+HkqseVt7GlAy8n161MLvBwPXvVOF9lNvL5I&#10;5Owx1r4Snbm0Pp+W71Mf4xSK3w4vx/eVB/48K95/Y3tRjUSx/gjH06188fFfVI5PA00K5LSSwr/5&#10;EWvpD9kNWtv7Q77vLHH41+l8BR/2+hf+aX5I+V4p0wVReh9BL4Xm2/6yHHXrUcvhqROssOMZzmu4&#10;0m0iGnxMbeAkryx7/pUGt2scVvKyw2+dmP8APFf0knofjpxC6Z8ufOt8f71VbUiZdwxyT0+tdpon&#10;hFdU0ma4aNVSLIwgyTgVxemIotwBxycfnTYdC9GuAKcM9qhA+bd8w7UGTB+9+lMCRgw+6fwNNQFh&#10;krTWuMDBOefShJlYdSKobAnB44/CnI3y1HLIM/KwpAWP8S0hFmMg1IwDDiqyS4PT9aUz7DTQD2TC&#10;fKfwph/zik+0Bh96mM+KpRdwO+mucg/MOaS1uzHjHpjrWZNeAjdnjFLZXv7yrlLU8OMNDs9C1DdK&#10;q8ggc810tnd4K8+x56Vwmj3uGXdyK6bT9RXzVXBb1x2rojLQNjsLa42HaMc8cGpJL059u/NZtkyz&#10;AZ+9jrmnz3giONuAo7DJNarUq2hee92orZY7v0qlKqurcLz1JpInKJwCx7ZPNMu3Vlxu24PPvVS0&#10;RMNTNuWWOZflDBaqM6yzsVy3OaW8vyZ1HWNDgnHSqNzOtrK37z922SAvU1yyZry2I9XLwmNS24HO&#10;ax7hii/KAyt3PatDU7hJ5Y/v7gnA5qrM4jkVs7twGAV6VnIOh8Qf8FbI0+w+GI9hkcFz7bSV/wAK&#10;8G8LXMmleJtMhjP7uSxdiCSRwVxx+Jr6M/4KxQrLpeh4+VjDK3PbDLXz54V0dbnVrGfzZG8uzA2h&#10;uCCRmv5r8TKkVmM+bs/yP2zgvXLopdztBJ9oQM3y7l5wMUW5VFbnvTJXw+0Z29qin+UHFfiKjdH3&#10;CirFu3Emo36WtvG01xMwVEX7xNbDfBDxZc/vF09l3HAVpVVh68E1keDi8HimxkTd5kc6sCO2Dmvs&#10;O4EcyLI6LuZA2Ah7j2r9S4B4PwecRqfWJNONtutz47ibO62XyiqSTufJc/wV8Vwj5tNdvQLKp/rW&#10;JrPgPWdAtmkvtPuoIicb2UlR+NfXtxbxbRtjUt04U1xn7R7Rj4NXUa7U3Sx9B1O6vrs98L8FhMHU&#10;xNKpK8VezseTlnF2Ir4iFGcFq7Hy6CyM236H2pkTnzOSal1D917f1pltFvVt1fiUE5H6SWPP3KcV&#10;k6uSku7P3h3rUS3MYHdar6pafaCqqOa6aFGbnoiObocb8QmI8Pov966gHX/potfWX7JLeZa3zdMt&#10;EM18pfE+2Nvo9mP719Ap9/nr2/4E/HXS/hos1rqEVw7XThsxjIAHav0bg/FUsJjaFXEvlS5vyR81&#10;xFh6mIws4Uld6H3Zp8yvZRlVibjqG61T8QyKbOQbYwWwM56V4Dpv7ZfhWC2CtHfKR2EecfrUk/7Y&#10;fha7G3/ThuweYulfty4uytyt7aP3n5rLh7G2v7N/cfSXheyWPwDNL/qxIjsHXluOK8A8XeOl8DaA&#10;100Lz/NjaDjOansf22fDNj4Xkt47jVPMWJkjVbQbeeep5rxz4jfG/TfFulx2dmbjzFlVsOm0H6V1&#10;U+JsuqzVKlVi5PZJmH9jYuEeapTaR32k/tCLf2ENwLNgsw3KrMQw+oxxUs37RX2ctu03O3g4k/8A&#10;rVhfA2wtb7Q76eZI5szhF3KDtAReP1rtRoNiWz9lg56jaK9aM5NKRxSjFaGLB+0tDKGJsNm0buZe&#10;v6U7T/2l7S7nWNrBo9xwWMnA/Sugg8OaSY2BtrTd3Oxc1LY+E9HtpQ32OzfbzgouDV88mT7vYxb3&#10;492vmMscMZZTjd5mQabJ8ebOCMbo42yOz11DaLo90+f7J01s8f6leKqajofhyU7Toem/LxxGBmle&#10;XcVo9jlLj9pextT/AMecsn0YVSuP2rbKM86ddbfqv+NbV98PtBuWJ/s2zVWPAVBx+tZ958NvD7J/&#10;yD7XOP7lHtJFcsDJl/a+0qBedN1D8Nv+NVZP2yNPwP8AiU6s2ewVT/Wr1z8PfDkY2vpVm31B5/Wu&#10;QWysfD99fR2sUcMPn4RBzsAA4HfGcn8azqV5xVy404vRI+q5Lvy7fau38Kjs77dL8rf/AFqyX1Rn&#10;XHyqpHaq9vdyCcbT93rzjNdEpu54ns7HoGlXW4r7etdXpV1uX+L8q8/0a9Kxqx+b2xXT6FqjSMp2&#10;so6de9d1OWhjKJ3Fk/lRLyQF7g1PJe+bD8ysVJHOMVkWF1IP7vpk9RVxw0sStuJYnp0FdESHsatn&#10;cHyNp3Z7GmXBU7sfMxHXPFVbW8c24Uw7WXPQ5zUc+oeS2GXbuIwT0/nVVJaCjEq38W8/LgdySf6V&#10;k6kCygqF+Vvnbv8AhWneXLXL/wAPPHH8NZ9zZFC33vmbBArl6m3QgjjiMquy/NjncORUd1F9qPHy&#10;rjvVkWxMjK20DgjPenTQ7C386NCT4i/4K3Q+Xonh9l27fJmAPckMtfPvgR2uLm0jUcmzH8xX0V/w&#10;V4ZP+ES8NsBkFpUzj3WvnX4ZzbtTsj0zZf1Wv5n8VItY6b8v0P3DgaX/AAnL1O2k0uaNevQZqirs&#10;suG9a3nl3t7YrNvLPY+7P3ua/D6dRvc+yI9E1t9E1lLpEWTyzkBuhr02L9rO/NvHHJpdmzKoUsJH&#10;G7H415NLI0IxVaUyO2R2r6fKeIcflyawdTkvvY4cZlOFxb/fxue1wftarbj/AJAjD18u8Iz+lc78&#10;Xf2kV+I/hxdNGmtZ5mWRpDNu6e2BXmG9mbLdKqSAscrjb1r26/GucYqhLD16t4yVnojmw/DWAo1F&#10;Vpws15li7uo5j97pUYmWMfLzVNo2L+38qntLUueTuUdfavmacLPQ9vSxbju8j9akhHnS9DzUEdko&#10;2/e2irscZVd33m9K9/BtJrmOScuhyPxeiEFrosPVptUgXP0yf6Vdu4d/iGGMddnpWd8ULhp9X8MR&#10;uyndqqZGfRHNbSyKnjnONyrHkV6GYRXs6fzIw+jZam01o4C33nz8pFVUsJo2+8wOMk10cNyuwscH&#10;nGD2qleSK+SK4q1CPLzo2jJmXBqMhcruIUHGPWrugFZ9VjVeeck5rESVUnbcuPm5FanhG8VNbZgq&#10;hVX8jXpcGU5TzikuzPM4gaWAm/Q+ivgkps/B/wD12nkfkcdcfyAq14ktLhJGaLzl5ySGIqT4b2q2&#10;ng6wXcrbo95we55ravbX7fZyR9mBGfSv6ejKKVj8Vknc4ePULxWVlnm8roX3fKDUiandSzYjvJWZ&#10;mIAya69vDcAslt1GIgoBXAqv/wAI/DaBmjRVbqWx1rSOrIZSj1GbRdPDNNJJPIDyW4Fc/c+Irxpf&#10;lupG3dRmvJdR/bf0Wf4/v4FXw/rTTpcG1+2GP5d4OOF67fevdj4MW5tftGVbzACAB0qpPogt3OfP&#10;iO6AP+kPge9Ok126jRXV5ORli3TNXrnwrJayN+7VlzwB3pvioSW1pGqx7UVOeOprPmKW5Sh1y6nm&#10;G6TdtGcba8n8V/EZrK3aeONnklu5VIHoGb/61d7/AGy1kG8wbdqlj71414P8T/2jY3Bfa3+kO3Pu&#10;TXBipNxsmdmHjaR9wXN/h1GevFRfbGRvWqN1cqigc1DHeYmXd2r1d9UeD5HdaDfN8v4dq7HSdRG0&#10;fMR2PHWvOtCuCdpyPzrsNJud4XsOtd9LYwnGx2ul32SOW69xW3HPuTK/KOud1crpN3nb3/CtyyuF&#10;lI6NzjFdcTDobEF5mIMp74JzUc8vnfLt3rnIbI5qJJI4sLz16Zp8jxu4y2PQGiTug2I3iKMRhcex&#10;qnO7MjD36+lWJxtPDFix6Z6U149u7J+ZhnFYlFNLzON3Xpiq8t0xk+926YqwYN0rbgpqtcIqN909&#10;eKRPKfGn/BXb954J8Osy/dllBGf90182/DWbF5p5H/PkR+q19K/8FepfJ8CaD8v+snkHqRwtfM3w&#10;1mWS707aPu2bAn6Fa/m3xUX+2Sfl+h+18Dy/2Bep6JbzGV+vYUy7bEbYbO3pVP7WYHyOPwpUvBLG&#10;25ju+lfhns2nc+4l8RGzFwc/jVO5VgG28Valkxke9V5ZsL83Ge9dMdGWU/JLjJqNrfYPvde1TzyK&#10;uBngHNVZ5dx7V1U7l3EkYANx92mw37Imwd+OKFfzGK5xn1pFtd7bSw69hW9OXK7kFu1uzJIwbtyM&#10;d6txozo25lU4yPaqdlaC3f5SM+pFaM6tHAN2P5V3Ua2u5hJI4H4ibR4t8Mru5/tAv+Aif/GtZbjd&#10;4maQ84TGPwrG+IqZ8Y+G29J5T+UZ/wAa07WVf7Rdu7KBmvUzCq3Spryf5syordnQw3X7vhm+buKg&#10;kmMa9dxp+gxi98R21qynZI4D4PVe9dzZ+DdKu5Zk+xTRhVLKRMx3e1ehkvD+KzKk505JJaas83MM&#10;6p4OfLOLfoeZ3SL9o3Hnd1XHSq4VdsipN5W4g5AJIx6V2HjvwZaaN4WOoQm6hk85Y9kjbgQSBxwD&#10;XCszH+Lb3qHRxeQ41TTTktuqN6NShmuGcdUupaN+LDcE1DVIBngQ3Eij9DxU0fiW+QBo9a8RLjoR&#10;dP8A41nq3yE53Gporvan3uK9v/iImZLpH7jilwjg/M0h8QdcslzH4o8Rr/vTFsfmKkX4teJLJcx+&#10;LtWXHRSFb9CtZMsu9apzJgmuml4kY+3vRj+JnLg/CPW7NhPitriXn2oa6WuuglexiMn57M1vWX7Q&#10;3jJCq/8ACRW5Vf79rHz+lcGVYn+lSFAycqOvJrrj4lYqOsqafzZzy4Lw72m/wPS4v2ifGKr/AMhb&#10;Spv9+1X+hqhrP7Rni+O3ZZk0a4j7ERMM/ka4FlU/P5a4HH1qOaVXYK0a7e/HaumPiZU60fxOSXBM&#10;FtP8DpT+0dq96WhlsdMG4FTtL5x+dclqniWx0TTVNrmNml+cEEc4qZ9It5VL7VX0wKqT6fCvDLGf&#10;TIp1PERVIcsaVn6mlHg5Rldz/A+9bl/kqk91iSlu7zbGMdPasuXUF+0Abu/TFfu0ex+PK7O00S9Z&#10;gqqw9+K63S7tk27m6CvPtAugi/KR6111ldMyj5q7KaRnUR3mj3eVXbJ39a6CwvGj2/N9TXEaNe/M&#10;pB/A10um3XmSruPDV0ROaR1FnMC67qtHex4Vfb1rMsbj5uMbQePU1d+1nZjlh6Cqj2IHKXWJhtXd&#10;0BqNpGUnc3sRipkZcttzz1GelVbpVLyfN8uOnrUyiVEbNcqD979KozXGHP1zyadNByPLbH1FV7g+&#10;WvVc+tYvYs+Nv+CvUrP4C8P7fmbzpc+3Ar5q+GcvlXmm5yN1owP5pX03/wAFZbJpPh3pLL1EkmPf&#10;ivmLwCikaa3T/R2x/wCO1/N/ikv9sl6fofs/BD/2BLzO2vYvTmrOjaTLdt935aZEm8E9hXeeBIbR&#10;oNz7TtGCOnNfj+DwqrSs2fZTnZ3OPvNIMcbfu/mUZJrF1Bm8sZXhfavU9Us7e4gm4ChV4OOtcFrD&#10;wpvVeRjvXVisvVGziwpV77nOF9w+70FVpZVY4C81YugoduV/xqqpxlz9BXNGJ1LUTYyPgce9W4J1&#10;R8s2T3IFQNJ5i++OansbCS4njjULtbjPbJrWnTc3YmUrItR7ZBu3qjZ/iHapLqWFnVftCszcAMCv&#10;866bw54BkutQ07zmW1tvOVJpj0Rc5yfypPjlHo8mquttqUKKskaQ2sk3mS3EnmD504GBtOMZOevF&#10;fd5Twi8TgqmJbs47LufO43OPZYiNFdTx/wAZHzfiR4ftQVZo4bmf/wAdUf8As1W4JfKvGX14Oal1&#10;nQPs3xj0xZ45I9unzsu5SOCyf4CtLRdKg1jV7yPdsXJKEGvGx1FqNOD3t+rPUwtTdsiVmRl+bzFX&#10;o3QrQ9zNCu6O4nU5/wCepH5VY1Xw7NYPhW3K3f1qm9g0Vuz7ifavL9pWpe7GTXozslTp1HdpMbc6&#10;jcXUCpNcTSqrfceQsp/Cq07bEz+lKRgf7Xp6VX8wGc5/hHelKpKo+abuawjGOkECHd7ZqZFHl/w8&#10;U2CzMq7lp0lq0a+2KiWo+bUY0oC4z3prlP72agkh/fc8014ihwK0jFFtqw44FPaYYHFV3TGMbsmn&#10;RLgc59KvlROiHrOyBsLx0qrLOwf29akfdu28/lTXhUpjd83vWsbCuhv2wtxmoWPmE/xUNb5bhs05&#10;olXqfyFVp0JufZc+oeYmM4LVnveYk+97mqVzqeFX5uCKp/bdz8NyT+df2FGy0P5pidnoeo7JMlue&#10;mPWuv0rVcQD5vvV5nY3pBX734V1mh37eWuD0Ixz1rsp26CnG+p6RoepKxVT0FdZpd/5vA2r7npXm&#10;ei3xEgY55OOtdhod7xjP0xXVsjkkjutLv1D9ie9Xnvtg+VwGbHPWuZsLkQIrL8zZxWnI43R9t1XE&#10;zlGxcl1GSK4UNIu3POO9W5JG3Zb5vl4x0FZcDqEUsRySDx0q9bXCyL8uCvSlImLdyLfl8bh1xiq9&#10;0djN9elWpY1zuz9fes3U2bt8uD2rnqbWNl3Plb/gqcqzfC3T/n2sszAcdflNfJ3w9kPkaXlutuwx&#10;6cLX1J/wVUlkT4V6btX5ftB5J6fLXyn4An/caSO32c/yFfzz4qR/2r5fofsHA3+538zv1mKng7a0&#10;dM8RSW/3T8w6j1rCe4wO9QtdHtlfevxGnzRd4s+4l5nWah41kuBt3YXGOPWufvdV80t71mtcM1RP&#10;cbVNdUqk6nxMI2WxJdyGV2wKrpMVJB/Kopr3BbGBxVc3rZzVRp6GykX47nETZXgnrWzod4sco+6o&#10;wMgH9a5cX2U28Zpiao0UnynpXRRvB3RNTVaHsNr4vt7u0t7W4bbBHdJLJt/jVexIIPPtzXH618Mv&#10;D/8AwsCTXYrqS/kW+WW0tFDrDZxhskncOW/OuRPiRlTj73qDT4fFMkG1t2GHrzX3GX8V1sPh3hkt&#10;H954OIyeFWqq19Tf8eeKI9V+OUDxhY1i0J9hx0JlX/DFYvhjUfJupJt3LO2PfJrmNX1+S++I0s28&#10;s0enhAemQXJ/pWj4d1HzLANg8kk15WcVuZxnHsj0sLT5Y8rOzuNRa4fezDHUDPaqczLLuZuMdqyv&#10;7U+VYx+JFSPfkj26V4lWXMdXK0OkiVS2MDPNUr2PEvuBmntc72Pp161Xu7lTL972rCKdzbmL1tMs&#10;MCilF0r5HbvVL7QPLHpSfaVji+Wo9mZvcndFVc1C5WMbjzUc11ujz0GRVee72t8uDnrW0KbE6mg4&#10;3O2ZS23jnimy3e1vlxiorx0cfwjoODUY2sMA5xXR7NC5kTyz7U9+3NUZrtlfkd6dcy7F+XBqGV1e&#10;P5mxWlOAc2o+K7Zn+b9KV5drdR+NVRLlsLTZJ92K29mrhzH0+NQMlorBuwzTIrzMuazV1BTaLx2p&#10;9hPuPJz2r+vOU/ndI6fT73lef1rrPD+o5jxu+b0rgYbvyj9K3NB1XM3Gfxq6emgpLQ9K07UM7f6V&#10;1eg3XmsNrbfrXnejawxC/N+ddfoOpYbd13HtXbB9zCcTvtOm3IvzBdx5ratrnEQ77e571xdlqLZX&#10;DHcp/Cuht9TZ4trdSOWFdO6OWRqSXGZlZdvB6nmrsN8rRGIsfMbk44rGW8BVdp2+9WrZ/ubeSBnJ&#10;7UjNbmvJKscSktjjg1m3k+G5+bcfSppXxFtZeAep7VRvNqpgtuzyOK56kbs0jqfKP/BVZmk+FOl7&#10;U3brtgT2UFTXyp4IGItKx/zxP8hX1x/wU0uY1+C9r5g/5ewF+u018g/D+fzYNNb/AKZlf0r+e/FK&#10;m1i+Z9v0P1/geovqfL5ncu24e9QP1oY7GNMkffX4nGJ9tKQ0nFVbqTGamnba1U5tzNW8Ikxlcq3E&#10;2R1qutxk4zU1yo2/WqrrsPy12wirGnMSB9x59aCVC/zqq7nNMF21aKn2NFIluJVUccVWkufLPX/6&#10;1MkkaV+nAqpeyEP7Zrpp01sRUlbYZp9ws/i+/wB3zbbWMDn3atizia2g2rwvXFcroUzN4v1I548u&#10;IdenX/GumuZfLkzu+7gV046LUlHyX5E0O5ajZkYZqX7dhQP61n/aWHNM+0bn+Y1wexudLZpG7weu&#10;ar3NxuHK1CZ9vToRVeaYue+M0QpiuXUuFVPvd6VdSVFxkflWNPMytnd8v8qge5kD5WTjvxW8cPcx&#10;9rrsbNze7oyqnqR3qg88xmxxxUKXWF7Y+lNN0r8nGa0jTsDimi/bszbi33mNI8ewZ3YqkNR8v7tO&#10;XV2YZP5Gj2bvcOVWJ5bnZ8pb65FRvHuHXNVbjUNxy22qseoKScNuHtW0aLeqJjEvSS+QP6jpio57&#10;pSfl5/GqV1qOe4qsZVbvtraFHuB7/Y+I/PsyrMpZWIwG/nV+y1cgfKx45xXkll460vTbbzGuII2m&#10;bu2Mn61t6T44huyVgn+6Ad28Nmv6sjUR/P0WeqQ6sR/FwTxW7ompmQ/TnNeWafr8k78TRlcdzzXT&#10;+G9WkRgNy7un3qqMrsqUND1/QNV5A79a7LQtU2FeV+avKdC1B3Ckg7vY5zXYaXqjRxr95cdyMV2R&#10;kc0onqGm3GGXdyc9a6CzvkZcbsNnvXnej6uXaP5icjOQeDXSafrEbEZLDnr6V1Rkc8ona2zkr0Ht&#10;zxV+ymYHICtn0P8A9euZstU3jA5Xvk9a1rTU0Yj+HHTHeq3MGb13dfuT8rMrY7dP0rOuZg67tvbP&#10;0qR7pTbNtk3fj0rKuJVSM4Iz354rOcdQj2Pmr/gp6RL8HNP3bm/0sEKg6nBxn6V8gfC+Zms7Bn2q&#10;rMUXLAZOK+x/+CkSx/8ACiUkZXzHcADB6ZB718KeFtUkgtdF2xs0a3J3MOSo2mvw3xMw3PWjfsz9&#10;V4Hl/s8l5nsTurKeh5qu3riq2mSsdPj3fK3oRS3M+0deK/BZU7SsfdEjcjO7P9KqzTBDTJLnaepq&#10;nNOxat4RKQtxMC1VXmxTpJN+f84qFmwK6YxNPMQzK3UUwqsjGoWlKt6Ueez9s1tylxkhjybC2O9V&#10;Jz5p5PfNSTysX45XHOO1VZptpPXbmuunTdxSkjN0DCeJtW6/fjUf98iuluZP9IPHFc14Ncz61qbb&#10;Sc3Cjp/siuguSrXr/MV5PauvHU5e1u10X5InDyVhxnyec8+lIu1v8aikeQP8pVlx2qGbzFjzt+au&#10;PlNJSReiljDd/amXWGbAJ56VnvcSJGvy896V7rB7/WhUWncnn7FHVdQOnS52M4zg44qidWuCy7RG&#10;TIflXccirGo3LMrFuUz1rK12f7Rf2KK7R+XGxlUY+YHAH86/QOEcnw+Nc1iI3sfJ5/mNXCKLpPVm&#10;tNLqFrFuksZNvqpqi3iNUH7xJkP0zitrRdUmu9ImycJv2ouc8AVxXiCaS21SQspCjsOtfX4jgnL2&#10;vcuj5+lxRi+tmbCeLLPPzTbM+oqxFr9qOk6sD05rg9R1OOf5dmPQ55rJa6LTjEjKucfN2rzKvAtK&#10;14TPQhxbUt78T1aS9jnjysgwfeoVjWJiVI+Y5OK8rvtSn04rtmYqxwPetT4b6rqk0TNcTq1vvOAf&#10;vV4OZcMywVPn50z2Msz6OKlyqLR3Rl/fEn5lFNeXPO2qsd2G6nbu702S52/xA/jXz6pu59FGpHqc&#10;nBZzTRqjAHb03c4q5a2t1ZHdbzTRnPIVsCt+w8KM6/L5jtnAwM10ugfC2+1UqqwtjOTlTzX9ERkz&#10;8NdNI5vR/EuvWpVY76cd+ea67w98RfE1lOmxvtWT/FHj9RXZ6B8EriAxmSz8xu2OcV2+g/CWGD5p&#10;IJo/UhcV1U+YzkkZvhD446hbbEutJkKqPvQvnJ/GvTfCnx30u42+dFdWsi9TLEcfpVOx8C28aj5O&#10;+OVzmuh0/wCFtncj544+nOO9d0eZHNKKZ0mgfFHTdQVWa6tWbJJAO3A+vWu90XWrPWbdGA8zupWT&#10;dXk0PwX022mWWGMRuOhNaWn/AAzltpN9rcSQtj/lnKVz746V0RkzGVPse0WkjKV8ltqn1AI/pW3p&#10;+1m4vLRtvJQSEMPzGP1rx7Rj4g0xFVLxZIo+zjcSaqa1421cXqxzaczxkYZ4kI/PB6e1bRqHNOk0&#10;e72V7I7KVfdE2DlRuH1zUevvG1uyi42ybgDtb5uo4xXh4+KOoadpscFjMLW33MZlVCrL6AZ5/Kn2&#10;XxUx4ca3t9WaS68wgSXSgtHz0+fqKrnTWpn7Noxf+Cht7ZXXwZjsWuFEn2hXKFeR9OP096+MPh5Y&#10;xvpkKdlmft9cV9C/tp+KYdP+FUSXl/NdTNMSko4AYj0Hy4r528Bz/wBk2VrJdM1tbyuXVpOA3Hr+&#10;NfiviZhq1WUXTV/Q/SuC60KdNxk+p3YnxHiqk85bPanPfQXIWSGaNlkGQysCDVaSZW6MrY96/CXQ&#10;nB2kj9AjOL2YklyR+FQS3O5eaS5bJ4qrK5HFaRpl8xP52cfSmSMR0/Oq+7cadJJtXjH1rXk1HzDd&#10;/wApqOR9vfb/AFqCWR1LHPA9s0yObzog2GXPY9q6I02lcXMxtzdJGoDfKf516F8BPgO/xFuH1rVF&#10;a38PWLfO3Q3Lf3F/qao/Bb4Qf8LR8Ss15dRaboengSX11MQqqufuAn+I19Fah458FLBa6XpviPw3&#10;a6fYKI4bZb6MdO7c9TX6hwTwfLGWxmIXuJ6J9f8AgHyXEXEEcOvq9J+91fY5XVtBj8PNnS9B02zt&#10;JDuAW3TLj1PHJqjJYW94Q02h6ZPu9bZf8K9C+02WpoGj1PTrhf4Stwrf1o/s3I+RoX/3JV5r9Z/s&#10;OlzXcFbtZHwv9tSS0bv6nmN54N0W8nbPhm1jz1MaFf5Gqtz8I9Bvh/yDbyEnukh/rXpt3atBGzOp&#10;VV6sf4a4zxV8XvC/hCN/7S17S7XHOHuVDD8M5rnrcO4Cp8dKP3FRzzFr4Zv7zmr39nvSZI1aC91K&#10;3b0KKwH8jWRqH7O02f8ARdSt5PRZYzHn+dZvin9vz4eaG7JDqE2oyD/n2iLA/jXE6n/wUo0lmZdP&#10;8Napc+jOVTP868qtwRlNXenb0OynxLjo/av6lbxx8L/FekXzQ2+iyXcecF4mDKfcc1gaj8PfFBvg&#10;0mi3jfuimRFzyc9fwq9L/wAFA9c1Bv8ARfCcMYPTzrj/AOtUMn7b3i1l/wCQFoabucGVmrryjhvD&#10;5fzeyb1OXHZriMW17RbFyw0LVrK1jjm029j2+sR4Nc34u0PUkd5Pss7FgRtaI8VoP+234tBy2i6I&#10;w+r/AONaPhD9r/XPEstwtx4f0n9yQAVkYbs/WvY+pxk9JHn+2qLVxPHpdEurC9kZkmRWYsDuPy+2&#10;DU174akOjtftMpA5aMlc9cdK9+Px4WeLdeeE7ab/AHJlP81qjffFHwZqgxqXhGa33HkiONh+mKcs&#10;ula6aYfWlezTPmnUZ3kCjztrL1G3t7c1ueCdRa2t9rBzGeVyO1e0XHhz4V+Lk/1cmns443CSLB+v&#10;SrOm/s/+GZoAum6wJo8fKBMkhH4da+az/JMTiaajSinY9/I82w+Gm5VW1fyPN4Z/PgbLH2pj3RDH&#10;BxzXp0/7PUsA2w3q7f8Aajxn8qydR/Z+1gyfuWtZF9Q5FfAVOHsdTlaVN/I+1p59gqiupnvnhD4J&#10;xx7VS1j8xR/cr0rwl8I1ClTE27r2AFemaX8O7fCyR59sDj8667TvBTG3j2pGwztxnkGv2uNHlWx+&#10;VuV+p57ovwuWKMN5f446fjWvH4C8pAqqo77iM5/CvQk0ddMjK3Fvll4JRsqPSqgia6MgVWGwH5uM&#10;D8a1VJNE8zRxsHhqzLMsttEvPLYxRe+FbKKImKSRXzj5ecCujns44Dks0kjcbCBjPuc1jXtj9vud&#10;skZXnAS3AUgf7VVGEosmT0ucfc6v9j1LyIpvtGOQCuMD3PSrlv4raF93kN8pwSozW2dAtUbbDaRm&#10;QHBDHke+B1qydOlTT2hXezIc5ICgCuumc8rMo2/i+OeNl+6x9sVDf3i3ETbZFVvdhxVqGy+yo7TR&#10;rIVGd/GK5nWHW8lZY7dYVYkrwSWrTmXVGfLcpaxeeWrLHJkL94sNymuS8SWNlcu7XFuVc/MzqSpH&#10;vmuivbGOytZrhtzBVJHcZ9MVRNs2oaeNrKxuOHz6elRKUegKm3qec+Mvg7pvxX06OKbUL5tP37iS&#10;fl464J5qjYfsw6JoFg9va32oTQuCNl2Q6rkY444r0yV/JPlrGsccYwvzdR+FZ/myXMu1OQTjJ7Vy&#10;VqNOeskmbU6lSGkWeP6n+yzJ5sa2F1GhjBVRuJLe/GMflWNqX7PHirw8rPbmSXByQk+SfwYV9Cwa&#10;ase3axbP3mzyDUlzrUdsDunPyYUgrmvFxWU4CtpUpJ/I9CnjMTDWM3958t6jofijQW/0iwnmVuwg&#10;OV/75J/lWTc+LpLFilxbtHJ/dJKn8mAr6Q1zxDNq8VxFCsfkRuANg+cn39KwNUmXVo/Kkja8kYgK&#10;Ps4dcdMHP9K+bxPBOT1XpCz8j1qPEGPhtK/qeIQ+LLWZOsq57lCR+lPh123lJVbiPd7tj9K9V1D4&#10;O+HL6Xa9jDDcsP3hjk8sD1xg1z+o/s2284kNveOka4O6Rg6KPc149Xwzwsv4NRr11PSp8X14r97F&#10;fkcbbTPPJt3eYzH5VUcmuguNAs/CVmt14gn+z5+7aqw8yQ+h/u/lmjT9L0/4frMuh+Xd6oo2vdyf&#10;KqE/3VGcD36/Sqc3j61h0+Oz1OSC5vgN0jrDuZu/XmvSybwzw+Hqe2x8uddFsvmcWYcaVaseTCxt&#10;3fUd4wtdb8aaZFZ2N5DpOjyPkwwKRwQPmJPU9uRWfovwj0/QuYR9qus/6x/nYHvXRaHoC6jprane&#10;XjWelw/vpZ7htiqvUdfTtXjPxl/bMtPDKTaT4HiEcceVfUpfmllPfYvYe55+lfo0q+HwsfZUktNk&#10;tj5Kn9YxLcm/meieIr2PwVN9q1zVoNLtIl/dQGX96/vtHP8ASvN/Gf7bsWnzfZfDVvdXlx0E08hV&#10;c+oVf6mvDRaat8S9Ue91a6uHWRtxLsWeQ++a6rSvA66fFm3t1UKOT3NRT+tV1eWi7Iubw9Ls35mt&#10;rPx4+I3xEt/LvvEV5Z2r5zBA5UY9OK5k+DPNk864uri8lzk+a5bP51pzxm1J/h7VBJqOz+KuqGBX&#10;2hfWFL4Qt9MtrKTcLeNWPX5a2LIRvFu2oPT5a5+fWn80BVyzHCnvXY+DfB1zdWy3F/IE3DIiUHdj&#10;3rkx2KweAp+0ryt+Z1YXD18VLkpIZHcQiHaYd757CpItOm1LIhs5M+vNd5pfh7TvB3hK78Qaxss9&#10;Js8Km0Zlu5OyJnv79q8U8bftPa5rVxJHo6x6DYsSFEGDMR7uefyrny3HVMwXtMPTtDo5dfRIrG06&#10;eDfJUn73Zf5no9t8MtUlsmka38gYJ3zMFX9a5TwVqnl3NxD5i7lncFlXKnHoa8slub7xH51zdarq&#10;F5IASfMlLDP413Pwzg/srSo42+8ymTJ7ete7TwjX8RJ+SR5NTFycfcdvU9P0/XbqMR7W3LITirA8&#10;Q3EqL5ixybiVXNcUNYmtJrcpuOYy2M9KS28SSMlt8qsN5OM1usNTtZxOF4mpfSR2Fw6lf9Skbdz2&#10;qS1mhj5Tcj+qmubbxGyDmPcvpmnSaorR7lDxnPAq/qNGcSY5hVid7pfi3U9LA+zajcR+xYkfrxXR&#10;WHxz1qzTbNDZ3mOAzJhv0NebaNfySwfNuP8AWtNJsx5yRXBUwNpHo08apK7P2F0wiC2jhOfMwV8o&#10;L933IH9cVNqJbTbhX8lZN3C8bUB9hVKDV44btmVFWVcqzKOKju7gavtMfzbjt2s+Gz60ez7GiqNb&#10;ll7FLm3Zri4824ckKqsTist1a1mjgeOMwr/rPLyST7npWk1tDZ+SrttZhlF6ZHrmiS0itQ22SOOa&#10;R9uNwZgKz9nrqX7RW0OfvbW3VJJUVW8zIGB80ZJ4NQ6doCNB5kklxByOQ2TituaezhXy2XzCpLEM&#10;cE/41mSa5ax21wI4ZJuSCACduPaqlHTRCVS+7IYvDMdlP5nnbZGOImZhgn3NAs1YFXfdu/u+tY+u&#10;61dvbwySlvJk+SAMu3BB+mPyrJa5uoV8xr6IxOpRRHywbv06ms9egmWtVZrW/wDLjZlSEbmy2N3f&#10;8agla2m24XZI2WZV4C/TtzWReyzG5ZbpgPLTGZiQxGPSq0nlRwsqTtMshBJL7QMdulOV+oI0bqFT&#10;C8a7XjkbLFm+VD6GuV1/w0yp9o87amTmOOTG4Zx0q59qW0sI5ATGzZ3HbuyPYDqfrWRfC1uofLuv&#10;OWJSADt2EY5HQ55rKWxpGWlil5f2K48sG1m56gYYZ7E1l6vaSLqgEjRQ84CmbGG9hWlcR2dhqbRx&#10;Rw3SrhjG7ZUAevfP40LZWet6sqi2hWZUGCjEjceQT74zWM07aGsTKur+5t7lo/tCCOMBmEZ3Nj3/&#10;AEqPUIxcSbbhpCmAwCjYx7jv07VdJkiMcEcXkYYxmYruBbOTuJ4P09ahuIlhuGVVzKoLb5CDj3IH&#10;8qwdN2NYkcNvHFbLD5NvHI3zybSCf/rmnQ2UOnK1xBJCsDFui/O3t0/WqY1a2RP3BW4mjbaf3eA5&#10;PXrwPzqxc3L65afZ0VrdeQ+wqRGoHc5/Mg1Ead3oEpWV3sc/qUcviG6kW3kijtIsGefhfIXrgH19&#10;hXI+PfEba5ps1tptwtnZ2rBS0mczMP7wHJ78U74keM40tH0nSQVt4hkkDmd+7Ed/YVxesa3fLZRx&#10;29utwcAnLiIE+uOa+gweXqCUpbnzuMzJzbjB6Ip+KfilbwTx203lrJGNwiijCqD0BOK2Phx4Uh1+&#10;3bVtQtre2t1XzZJGToBySc9sVhaV4cbVr5WuLG3iuZpADg785961f2tvFLfDn4TWOjWLCOXWnKSM&#10;DgiJACR+JIrnzTnjakvtfkVl06c3zq90fPf7T/7UU3xT1h9H0zda+HdOcpHEPl+0MM/O2Ouew7V5&#10;j4T0Eaxcm7m+aNGwin+L3qv45to4z5iKqySZB2966bw7H9g0SFFG0bQc1w4PArnd9T2MTjOWFkdF&#10;oVzDZf6yPjAKhe5rpNPnudaRobW2jhHdnYZxXCwzkSbt2NvetiH4rLpVr5CxI8yjHm9/xr3qD5Vy&#10;9DwMTBv3o7lzxd4Wk0yz+0TSLJuOML2ri9SLRYaMjb71e8Q+PLzxH8u07V6YXFYkltPctz+prSUV&#10;L4UXRlKC99nb/s/eHo/FXjGRpV8xbGEy7AM5Oetfanw/8I/DnXPhhdyalDLDq8akWdvbIXmnf/aP&#10;TH5V8Ufs8fEeX4IfFKx1plW4sxmK7gxnfE3Bx7jr+Ffd0yabqttbeOPCs1td6bJaEvawAKXdiOT7&#10;jnI618bnPDc6+K+sTfutWs9fuPbo50qdL2UE7907fefKn7ftjd6B8KPCcawz21ilxKssZ/hcgbd3&#10;4Zr5KW+S+uVjjbd2+tfoH8XtV0/42eHb7w5r0Is/tWQmU+eBx0cf56V8m2n7MWqeDvH0tnqCbYbd&#10;fMiuR/q7hc8FT0/wr2st/c0lSh0OLGS537aZzKxW+l6Csa7TNIQGP1rrdAvFtbeQ+asmyHA+bpWF&#10;4/0j+yddt4eF3SZx9KsRoskKr5OVdtrFDg17GGcl7z3OWs4OmkjqzqCtcKFH+riwf0qs100a2+0j&#10;1z6VnmGKO5m8uaaNvLAPoOaGmISz2zeZtUHnjPFayknucMVZ2R0ENz5kS7m7c461etrtW/2q5W31&#10;xmk/eLtUdMVoWmqI5+Vv1rKMlsX7M67TdTaMjGRiti319ZYx5kakjuOK4qy1M/3q0IdQwPvLW92z&#10;OUbM/aW80pZUVWjZYVwrlc4Q+5qBNPij8tbaaWaTdl0jXpjkV3NsIf7DOl/ZZpJH+YMI9wJHr/8A&#10;XqzpvhKHTIS03kgJhiIlCt9D615cqnZHsxi3uefXmm3V5b+aTcfu26um7JPXmq91o832CaRJF3KR&#10;97Jz7+1dl4mkuiUMdwY7fzcCFBlsY61la3rEunLbR+ctt5oxIGiXcyjkbiBkVHtPIrk7HFazqLTX&#10;f2PyYYlcrt/efPH/AHic+ufwqhqfim38LBoIZpPNkUhAxwrL3x7mreo+Jri/1C6juJrWNURtjH5l&#10;2dRyRnJ9q4m48V22ps1tLYot0oO2SI/MVxkH8fSp9pcJUy1N4sXUtH+zss0hkfIj2lmGe+e2eKyp&#10;daXTrKaBoZF8pdpGM+XkjHoc/WpoLXVrcRiS/gsrKaLcI0TJJ9WyOtXdH0uGKzutyrIsgyZZBy56&#10;ggUc66BGm+rMPVr9dTLTff24Kbssx9uv6VT1W6m+1gLujSNg0iAYVvYZ6frXSRWlva6eY5rrZcyE&#10;ARxAdD3x64pLeysV1FlmzsU7Y5Mh1Ynvjr+lZ8zubcqOafxFJBdLiBjb53JH5vQ9ufzrPj02O4hn&#10;ummlkCy+ZI+dwXPt7etdVq/gpLFPtCvDdQFvuH5WBI7r2ArHuNIksZZGikjjhJOVaTLHjocYGPQV&#10;nK9zSKtqYWrWq3ci26yyFiMNIHHzg9Oah/sVreC3mjV1VW2u4JcNjjt6VpT6aslrJeRyRAO37jeg&#10;BLLzzwTz0HrWpBq11a6UzTTW7Xb/AOpQDhc9SQOOeOtZtN7lc3YxotPT7C0skkn2ePCeUi7fMb8T&#10;z+AzWPq1nGSs0kLRxgELG2eAfeti61yT+z7eG4hVfnDhEJZQ+DyR6+4rHgmhv52muGvLlQMPj7pI&#10;GOMnIH4dqmVO5UZO+pj6nYvqULtGV2BgqAfxE9se1c9451lfhr4VuNPa83zbTJezDjb6RiuyNrB8&#10;PfDs2pNH+8mx9k87lyx/iHtXknjvwo3i27t7a+/tG4jnfzpVgUbXPUb2PavSyzCRT9rM8jMsRKb9&#10;jT+ZyWheOYfElsbn7LJDIV2RqG3tP7gY4qC88F/2hNDMuj3E8rNkhpxvf/dXd/Su2vfBlrp9m9us&#10;c1gshCmaOPBkQDhc5HArD0/w3p/he4S8kuXkW2YNEZjtSM9vxzzxXuON1dHz3NG9iH4d64NQ8RWi&#10;tBJEsNyI3V12mEA45rC/4KOWEmmv4VuBn7PJ58Ge275WH6Cu3aCK+hmuo7yGadf3zooIOCevIrW+&#10;O3giL9pX9na6soNv9u6Xi6tefm86Mf8Asy5H415eZUXPlrR6HfldVU5OnI/PjxKjSRE4yVORXR6D&#10;erqHhyM55UbD61imL7cJI51aKeFjFNE/DRuDggj61T0nU20O+aNmbyZDjGenvXHhKnJPXqeviIuc&#10;LdS5qmpta3fkqZJOx+tX7GAqu5hgt2x0rPkMdjdNK26fPK47VDPrsnaMqPrXtR5dzyfelozZnuVU&#10;4HYVXk1DB61kNfvIu4Njv1pnnseWOe/BrSMuXY0jHuaj6ixf72a674XfHfWvhTfK9lOzWhbfJayM&#10;fLc+uOx9689WbI3c/TNN+0Fh3z0xmpcrrlew+S/Q+uNA+Onhr4qalbXKz/2bqjMBJbXJ+Vz/ALLf&#10;416/L8Nri98OJNdafJNpsgwkvl/uwT3Vugr85hdsD/tDpXqnwZ/bW+IXwDlVNB168+wceZYXTGe1&#10;kHoUbjFebUwcXL927HWq0lHlepN+098HH8AfEy0kWaSayvo2eLfw6kdQfpmubtktls1yzK4bPBro&#10;Pif+0dN+0h4wj1TVtJsdLazgMG2xBVGYkktt7Z9qwriOyKBoptufWtoylThZiqUoy2H+ZGxcrMvz&#10;jbyKhuoCqwYMZ8vr+WKgmRY1RUkVue1C5+0SBtrccGj26ehl9XsyM8E89+KcpbORj396rZ2P607z&#10;2R8/yqY2uVZmlb3zRn7xq1H4jMHyt+tY8VyrHrn8adPGsv8AFWnM0rIn1P6JL/X7p9Tk8t1jdYgV&#10;wg2/jWDd+PZrzVFtrq1tZvtG5C23GABRRXHI7upi6xrTJq0MMe6PcdqgcKP84rlfiBNNaaRIdybl&#10;YsWxuJ/OiiueRpE4XWLl9W0lppJJPnjxgHHHp9Kp+HoIdOtJvLjDs2NruMsgPYUUVktjaJZTU5dG&#10;n+VIZJZDtDSr5gUfQ1QmeWC7b7VIsqKoxtjGetFFdO0dDPqaGozrcJHqawx7cFB/C+emTjimT6bP&#10;aPbsk5V3IdCvG3jPpRRWMiugzxNqP/Emjvo9yXV0f3/91vpVPUbaNZIJbVPJk43ZbOWIOTRRUyBb&#10;FfSra2sFkSeFZnvMIXI3MhJAyCakuNDj0m9aytZJWO/Z50xy49QO2OaKKiWyKiVtQ8I2trfzWKtJ&#10;JdIctI5+XpngVy2gxG61o2vk26xrcNEZMneWHTjpiiiohuXL4Tz39pT4hNoF5cSeSZLfSF2pDnAY&#10;9z/KvO9O+Ptr4k8FLcTRahby7j5oh24c9sHI4FFFfTcq9lE+EzCUvavXqb3hzxQvivwnbyQrMIZD&#10;vHntukJHHJ6dulV7qGGaUx3FvFcRq4YI4yMjvRRXZSiuSxxwfLqivMAit5SJCr8sFHX6mtTwONSt&#10;NXWaznjj6B1YnDj34ooq6tOKpWsVTnJ1Ltnj3/BQj9nOz8MWzfEDS3is5bgomp2qghZ3P/LRfRvW&#10;vlC+1mOXT0m8t8v70UV8ZUdpaH3lBXgmyzoGsGaPy2BKk/lWjfWO4cH86KK9TCSbSucdaKUtDFvw&#10;0MgVT7VHDOcfNzRRXoGZK0hO2rMELKysSp3UUVldjY14slvWofM2K2RkgdaKKiI30LXhZv8AQpTz&#10;uZzmrjysF+8aKK0rfCEvjIY794pfvN9Ku294zxsfmx9aKK4nsUI1wxz9KkhuGk25ooqIt3K6Egn4&#10;Xiia4eM/eoorqiZSP//ZUEsBAi0AFAAGAAgAAAAhAIoVP5gMAQAAFQIAABMAAAAAAAAAAAAAAAAA&#10;AAAAAFtDb250ZW50X1R5cGVzXS54bWxQSwECLQAUAAYACAAAACEAOP0h/9YAAACUAQAACwAAAAAA&#10;AAAAAAAAAAA9AQAAX3JlbHMvLnJlbHNQSwECLQAUAAYACAAAACEAHujlUEoFAACTDgAADgAAAAAA&#10;AAAAAAAAAAA8AgAAZHJzL2Uyb0RvYy54bWxQSwECLQAUAAYACAAAACEAGZS7ycMAAACnAQAAGQAA&#10;AAAAAAAAAAAAAACyBwAAZHJzL19yZWxzL2Uyb0RvYy54bWwucmVsc1BLAQItABQABgAIAAAAIQAC&#10;flCw4gAAAAoBAAAPAAAAAAAAAAAAAAAAAKwIAABkcnMvZG93bnJldi54bWxQSwECLQAKAAAAAAAA&#10;ACEAZCMxmf4sAAD+LAAAFQAAAAAAAAAAAAAAAAC7CQAAZHJzL21lZGlhL2ltYWdlMS5qcGVnUEsB&#10;Ai0ACgAAAAAAAAAhAKjfTjf8UgAA/FIAABUAAAAAAAAAAAAAAAAA7DYAAGRycy9tZWRpYS9pbWFn&#10;ZTIuanBlZ1BLBQYAAAAABwAHAMABAAAbigAAAAA=&#10;">
                <o:lock v:ext="edit" aspectratio="t"/>
                <v:shape id="圖片 18" o:spid="_x0000_s1064" type="#_x0000_t75" alt="鎮靜室廁所" style="position:absolute;left:22502;width:22422;height:2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6TVXDAAAA2wAAAA8AAABkcnMvZG93bnJldi54bWxEj1FrAjEQhN8L/Q9hC32ruYqInEYRqSBV&#10;KFV/wHJZ76KXzZFs9eqvbwqFPg4z8w0zW/S+VVeKyQU28DooQBFXwTquDRwP65cJqCTIFtvAZOCb&#10;Eizmjw8zLG248Sdd91KrDOFUooFGpCu1TlVDHtMgdMTZO4XoUbKMtbYRbxnuWz0sirH26DgvNNjR&#10;qqHqsv/yBia63e4+3tz9fbdx59Ohi2ORaMzzU7+cghLq5T/8195YA6MR/H7JP0DP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pNVcMAAADbAAAADwAAAAAAAAAAAAAAAACf&#10;AgAAZHJzL2Rvd25yZXYueG1sUEsFBgAAAAAEAAQA9wAAAI8DAAAAAA==&#10;">
                  <v:imagedata r:id="rId66" o:title="鎮靜室廁所" croptop="1389f" cropleft="6383f" cropright="5107f"/>
                  <v:path arrowok="t"/>
                </v:shape>
                <v:shape id="圖片 17" o:spid="_x0000_s1065" type="#_x0000_t75" alt="鎮靜室1" style="position:absolute;width:22502;height:2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EYrCAAAA2wAAAA8AAABkcnMvZG93bnJldi54bWxEj0FrAjEUhO8F/0N4greaTW1FVqOIUBAE&#10;oSro8bF5bhY3L8smuuu/N4VCj8PMfMMsVr2rxYPaUHnWoMYZCOLCm4pLDafj9/sMRIjIBmvPpOFJ&#10;AVbLwdsCc+M7/qHHIZYiQTjkqMHG2ORShsKSwzD2DXHyrr51GJNsS2la7BLc1fIjy6bSYcVpwWJD&#10;G0vF7XB3Gvb3o1V7ec52Sqn+EjeT86ljrUfDfj0HEamP/+G/9tZo+PyC3y/p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IxGKwgAAANsAAAAPAAAAAAAAAAAAAAAAAJ8C&#10;AABkcnMvZG93bnJldi54bWxQSwUGAAAAAAQABAD3AAAAjgMAAAAA&#10;">
                  <v:imagedata r:id="rId67" o:title="鎮靜室1"/>
                  <v:path arrowok="t"/>
                </v:shape>
                <v:shape id="文字方塊 46" o:spid="_x0000_s1066" type="#_x0000_t202" style="position:absolute;left:1431;top:20355;width:39518;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KsYA&#10;AADbAAAADwAAAGRycy9kb3ducmV2LnhtbESPQWvCQBSE70L/w/IKXkQ31aoluopIa8WbRlt6e2Sf&#10;SWj2bchuk/jvu4WCx2FmvmGW686UoqHaFZYVPI0iEMSp1QVnCs7J2/AFhPPIGkvLpOBGDtarh94S&#10;Y21bPlJz8pkIEHYxKsi9r2IpXZqTQTeyFXHwrrY26IOsM6lrbAPclHIcRTNpsOCwkGNF25zS79OP&#10;UfA1yD4Prttd2sl0Ur2+N8n8QydK9R+7zQKEp87fw//tvVbwPI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VVKsYAAADbAAAADwAAAAAAAAAAAAAAAACYAgAAZHJz&#10;L2Rvd25yZXYueG1sUEsFBgAAAAAEAAQA9QAAAIsDAAAAAA==&#10;" fillcolor="white [3201]" stroked="f" strokeweight=".5pt">
                  <v:textbox>
                    <w:txbxContent>
                      <w:p w:rsidR="00E80569" w:rsidRPr="00315A7B" w:rsidRDefault="00E80569" w:rsidP="00506190">
                        <w:pPr>
                          <w:snapToGrid w:val="0"/>
                          <w:jc w:val="center"/>
                          <w:rPr>
                            <w:rFonts w:ascii="標楷體" w:eastAsia="標楷體" w:hAnsi="標楷體"/>
                            <w:sz w:val="22"/>
                          </w:rPr>
                        </w:pPr>
                        <w:r w:rsidRPr="00315A7B">
                          <w:rPr>
                            <w:rFonts w:ascii="標楷體" w:eastAsia="標楷體" w:hAnsi="標楷體" w:hint="eastAsia"/>
                            <w:noProof/>
                            <w:color w:val="000000"/>
                            <w:szCs w:val="28"/>
                          </w:rPr>
                          <w:t>鎮靜室</w:t>
                        </w:r>
                      </w:p>
                    </w:txbxContent>
                  </v:textbox>
                </v:shape>
                <w10:wrap type="square"/>
              </v:group>
            </w:pict>
          </mc:Fallback>
        </mc:AlternateContent>
      </w:r>
      <w:r w:rsidR="00B92709" w:rsidRPr="004359D3">
        <w:t>「少年觀護所設置及實施通則」規定，少觀所對少年之處罰應以告誡及勞動服務為限。然實際上，少觀所的管教處罰模式多沿用成年監獄以配房作為紀律管理及懲罰手段，並非基於教育理念，少年在違規房或考核房期間，不能至班級上課，其學習權益已遭剝奪。</w:t>
      </w:r>
    </w:p>
    <w:p w:rsidR="00B92709" w:rsidRPr="004359D3" w:rsidRDefault="000A3258" w:rsidP="000A3258">
      <w:pPr>
        <w:pStyle w:val="11"/>
        <w:spacing w:before="180" w:after="180"/>
        <w:rPr>
          <w:b/>
          <w:i/>
          <w:lang w:eastAsia="zh-TW"/>
        </w:rPr>
      </w:pPr>
      <w:r w:rsidRPr="008E1832">
        <w:rPr>
          <w:rFonts w:hint="eastAsia"/>
        </w:rPr>
        <w:t>˙</w:t>
      </w:r>
      <w:r w:rsidR="00B92709" w:rsidRPr="004359D3">
        <w:t>建議提供多樣化處遇</w:t>
      </w:r>
    </w:p>
    <w:p w:rsidR="00B92709" w:rsidRPr="004359D3" w:rsidRDefault="00B92709" w:rsidP="0069720F">
      <w:pPr>
        <w:pStyle w:val="1---"/>
        <w:spacing w:after="180"/>
        <w:ind w:firstLine="485"/>
        <w:rPr>
          <w:b/>
          <w:i/>
        </w:rPr>
      </w:pPr>
      <w:r w:rsidRPr="004359D3">
        <w:t>建議法院裁處少年收容前，須依少年個案狀況，嘗試引介並提供多樣化的處遇；加強橫向聯繫，促請少觀所知悉少年身心狀況並落實相關處遇，並持續評估個案少年收容的必要性。此外，主管機關應盤點適合提供身心障礙少年之教育、治療等資源，發展相關評估表單並建立標準作業流程。</w:t>
      </w:r>
      <w:r w:rsidRPr="004359D3">
        <w:t xml:space="preserve"> </w:t>
      </w:r>
    </w:p>
    <w:p w:rsidR="00B92709" w:rsidRPr="004359D3" w:rsidRDefault="00B92709" w:rsidP="00A64AB9">
      <w:pPr>
        <w:pStyle w:val="afb"/>
        <w:spacing w:before="288" w:after="288"/>
      </w:pPr>
      <w:r w:rsidRPr="004359D3">
        <w:t>調查結果與改善情形</w:t>
      </w:r>
    </w:p>
    <w:p w:rsidR="00A7322D" w:rsidRDefault="00B92709" w:rsidP="00BA4A50">
      <w:pPr>
        <w:pStyle w:val="110"/>
        <w:ind w:left="370" w:hanging="370"/>
      </w:pPr>
      <w:r w:rsidRPr="004359D3">
        <w:t>1</w:t>
      </w:r>
      <w:r w:rsidRPr="004359D3">
        <w:t>、</w:t>
      </w:r>
      <w:r w:rsidR="00A64AB9">
        <w:rPr>
          <w:rFonts w:hint="eastAsia"/>
        </w:rPr>
        <w:tab/>
      </w:r>
      <w:r w:rsidRPr="004359D3">
        <w:t>促使相關機關研修法令</w:t>
      </w:r>
      <w:r w:rsidRPr="00A64AB9">
        <w:rPr>
          <w:spacing w:val="-30"/>
        </w:rPr>
        <w:t>：</w:t>
      </w:r>
      <w:r w:rsidRPr="004359D3">
        <w:t>（</w:t>
      </w:r>
      <w:r w:rsidRPr="004359D3">
        <w:t>1</w:t>
      </w:r>
      <w:r w:rsidRPr="004359D3">
        <w:t>）為開發多元處遇資源，司法院與行政院會銜提出少事法部分條文修正草案</w:t>
      </w:r>
      <w:r w:rsidRPr="00A64AB9">
        <w:rPr>
          <w:spacing w:val="-30"/>
        </w:rPr>
        <w:t>。</w:t>
      </w:r>
      <w:r w:rsidRPr="004359D3">
        <w:t>（</w:t>
      </w:r>
      <w:r w:rsidRPr="004359D3">
        <w:t>2</w:t>
      </w:r>
      <w:r w:rsidRPr="004359D3">
        <w:t>）法務部與</w:t>
      </w:r>
      <w:r>
        <w:t>國教署</w:t>
      </w:r>
      <w:r w:rsidRPr="004359D3">
        <w:t>研修「教育部國民及學前教育署補助辦理矯正教</w:t>
      </w:r>
      <w:r w:rsidRPr="004359D3">
        <w:lastRenderedPageBreak/>
        <w:t>育作業要點」之補助要點，將現行補助少輔院及矯正學校之規定，擴展至少觀所中之身心障礙少年。</w:t>
      </w:r>
      <w:r w:rsidRPr="004359D3">
        <w:rPr>
          <w:lang w:eastAsia="zh-HK"/>
        </w:rPr>
        <w:t>對於</w:t>
      </w:r>
      <w:r w:rsidRPr="004359D3">
        <w:t>身心障礙少年特殊教育服務，未來於實際運用特教專業人力一段期間後，檢視實施情形、汲取實踐經驗，再行研議訂定標準流程。</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A64AB9" w:rsidP="00A7322D">
            <w:pPr>
              <w:pStyle w:val="11-"/>
              <w:spacing w:before="72" w:after="108"/>
              <w:ind w:leftChars="20" w:left="48"/>
              <w:rPr>
                <w:rFonts w:ascii="標楷體" w:eastAsia="標楷體" w:hAnsi="標楷體"/>
              </w:rPr>
            </w:pPr>
            <w:bookmarkStart w:id="86" w:name="_Toc36022030"/>
            <w:r>
              <w:rPr>
                <w:rFonts w:hint="eastAsia"/>
                <w:lang w:eastAsia="zh-HK"/>
              </w:rPr>
              <w:t>可不可以讓我見見親友？</w:t>
            </w:r>
            <w:r>
              <w:rPr>
                <w:rFonts w:ascii="新細明體" w:hAnsi="新細明體" w:hint="eastAsia"/>
              </w:rPr>
              <w:t>／</w:t>
            </w:r>
            <w:r w:rsidRPr="00A64AB9">
              <w:rPr>
                <w:rFonts w:ascii="Times New Roman"/>
                <w:b/>
              </w:rPr>
              <w:t>108</w:t>
            </w:r>
            <w:r>
              <w:rPr>
                <w:rFonts w:hint="eastAsia"/>
              </w:rPr>
              <w:t>積極建構身心受創案主親友支持網絡</w:t>
            </w:r>
            <w:r w:rsidRPr="005D5550">
              <w:rPr>
                <w:rFonts w:hint="eastAsia"/>
              </w:rPr>
              <w:t>案</w:t>
            </w:r>
            <w:bookmarkEnd w:id="86"/>
          </w:p>
        </w:tc>
      </w:tr>
    </w:tbl>
    <w:p w:rsidR="00A7322D" w:rsidRDefault="00A7322D" w:rsidP="00A7322D">
      <w:pPr>
        <w:pStyle w:val="14"/>
        <w:spacing w:afterLines="50" w:after="180"/>
        <w:ind w:firstLine="480"/>
        <w:rPr>
          <w:lang w:eastAsia="zh-TW"/>
        </w:rPr>
      </w:pPr>
    </w:p>
    <w:tbl>
      <w:tblPr>
        <w:tblStyle w:val="a7"/>
        <w:tblW w:w="0" w:type="auto"/>
        <w:tblInd w:w="110" w:type="dxa"/>
        <w:tblLook w:val="04A0" w:firstRow="1" w:lastRow="0" w:firstColumn="1" w:lastColumn="0" w:noHBand="0" w:noVBand="1"/>
      </w:tblPr>
      <w:tblGrid>
        <w:gridCol w:w="6677"/>
      </w:tblGrid>
      <w:tr w:rsidR="00B92709" w:rsidTr="00A64AB9">
        <w:tc>
          <w:tcPr>
            <w:tcW w:w="6677" w:type="dxa"/>
          </w:tcPr>
          <w:p w:rsidR="00B92709" w:rsidRPr="00B157AF" w:rsidRDefault="00B92709" w:rsidP="007D5211">
            <w:pPr>
              <w:ind w:left="490" w:hangingChars="204" w:hanging="490"/>
              <w:rPr>
                <w:rFonts w:eastAsia="標楷體"/>
                <w:sz w:val="24"/>
                <w:szCs w:val="24"/>
                <w:lang w:val="x-none"/>
              </w:rPr>
            </w:pPr>
            <w:r w:rsidRPr="00B157AF">
              <w:rPr>
                <w:rFonts w:eastAsia="標楷體"/>
                <w:b/>
                <w:sz w:val="24"/>
                <w:szCs w:val="24"/>
                <w:lang w:val="x-none"/>
              </w:rPr>
              <w:t>相關國際人權公約：</w:t>
            </w:r>
            <w:r w:rsidRPr="00B157AF">
              <w:rPr>
                <w:rFonts w:eastAsia="標楷體" w:hint="eastAsia"/>
                <w:sz w:val="24"/>
                <w:szCs w:val="24"/>
                <w:lang w:val="x-none"/>
              </w:rPr>
              <w:t>兒童權利公約</w:t>
            </w:r>
            <w:r>
              <w:rPr>
                <w:rFonts w:eastAsia="標楷體" w:hint="eastAsia"/>
                <w:sz w:val="24"/>
                <w:szCs w:val="24"/>
                <w:lang w:val="x-none"/>
              </w:rPr>
              <w:t>第</w:t>
            </w:r>
            <w:r>
              <w:rPr>
                <w:rFonts w:eastAsia="標楷體" w:hint="eastAsia"/>
                <w:sz w:val="24"/>
                <w:szCs w:val="24"/>
                <w:lang w:val="x-none"/>
              </w:rPr>
              <w:t>1</w:t>
            </w:r>
            <w:r w:rsidRPr="007D5211">
              <w:rPr>
                <w:rFonts w:eastAsia="標楷體" w:hint="eastAsia"/>
                <w:sz w:val="24"/>
                <w:szCs w:val="24"/>
                <w:lang w:val="x-none"/>
              </w:rPr>
              <w:t>4</w:t>
            </w:r>
            <w:r w:rsidRPr="007D5211">
              <w:rPr>
                <w:rFonts w:eastAsia="標楷體" w:hint="eastAsia"/>
                <w:sz w:val="24"/>
                <w:szCs w:val="24"/>
                <w:lang w:val="x-none"/>
              </w:rPr>
              <w:t>條；禁止酷刑及其他</w:t>
            </w:r>
            <w:r w:rsidRPr="00A64AB9">
              <w:rPr>
                <w:rFonts w:eastAsia="標楷體" w:hint="eastAsia"/>
                <w:spacing w:val="-2"/>
                <w:sz w:val="24"/>
                <w:szCs w:val="24"/>
                <w:lang w:val="x-none"/>
              </w:rPr>
              <w:t>殘忍不人道或有辱人格之待遇或處罰公約第</w:t>
            </w:r>
            <w:r w:rsidRPr="00A64AB9">
              <w:rPr>
                <w:rFonts w:eastAsia="標楷體" w:hint="eastAsia"/>
                <w:spacing w:val="-2"/>
                <w:sz w:val="24"/>
                <w:szCs w:val="24"/>
                <w:lang w:val="x-none"/>
              </w:rPr>
              <w:t>1</w:t>
            </w:r>
            <w:r w:rsidRPr="00A64AB9">
              <w:rPr>
                <w:rFonts w:eastAsia="標楷體" w:hint="eastAsia"/>
                <w:spacing w:val="-2"/>
                <w:sz w:val="24"/>
                <w:lang w:val="x-none"/>
              </w:rPr>
              <w:t>條</w:t>
            </w:r>
            <w:r w:rsidRPr="00A64AB9">
              <w:rPr>
                <w:rFonts w:eastAsia="標楷體" w:hint="eastAsia"/>
                <w:spacing w:val="-2"/>
                <w:sz w:val="24"/>
                <w:szCs w:val="24"/>
                <w:lang w:val="x-none" w:eastAsia="zh-HK"/>
              </w:rPr>
              <w:t>、第</w:t>
            </w:r>
            <w:r w:rsidRPr="00A64AB9">
              <w:rPr>
                <w:rFonts w:eastAsia="標楷體" w:hint="eastAsia"/>
                <w:spacing w:val="-2"/>
                <w:sz w:val="24"/>
                <w:szCs w:val="24"/>
                <w:lang w:val="x-none"/>
              </w:rPr>
              <w:t>2</w:t>
            </w:r>
            <w:r w:rsidRPr="00A64AB9">
              <w:rPr>
                <w:rFonts w:eastAsia="標楷體" w:hint="eastAsia"/>
                <w:spacing w:val="-2"/>
                <w:sz w:val="24"/>
                <w:szCs w:val="24"/>
                <w:lang w:val="x-none" w:eastAsia="zh-HK"/>
              </w:rPr>
              <w:t>條</w:t>
            </w:r>
          </w:p>
        </w:tc>
      </w:tr>
    </w:tbl>
    <w:p w:rsidR="00B92709" w:rsidRPr="00CF2259" w:rsidRDefault="00B92709" w:rsidP="0008138C">
      <w:pPr>
        <w:pStyle w:val="1---"/>
        <w:spacing w:beforeLines="80" w:before="288"/>
        <w:ind w:firstLine="485"/>
      </w:pPr>
      <w:r w:rsidRPr="00FD503A">
        <w:rPr>
          <w:rFonts w:hint="eastAsia"/>
          <w:lang w:val="en-US"/>
        </w:rPr>
        <w:t>花蓮縣政府對某監護保護個案，以其曾受重大創傷導致身心狀況不穩定為由，多次阻絕與案主有親密情誼的家庭友人接觸，猶如將個案隔離孤立；另據報載，東部某就讀國小女童因被緊急安置，</w:t>
      </w:r>
      <w:r>
        <w:rPr>
          <w:rFonts w:hint="eastAsia"/>
          <w:lang w:val="en-US"/>
        </w:rPr>
        <w:t>後</w:t>
      </w:r>
      <w:r w:rsidRPr="00FD503A">
        <w:rPr>
          <w:rFonts w:hint="eastAsia"/>
          <w:lang w:val="en-US"/>
        </w:rPr>
        <w:t>女童父親向縣府申請會面探視，</w:t>
      </w:r>
      <w:r>
        <w:rPr>
          <w:rFonts w:hint="eastAsia"/>
          <w:lang w:val="en-US"/>
        </w:rPr>
        <w:t>卻</w:t>
      </w:r>
      <w:r w:rsidRPr="00FD503A">
        <w:rPr>
          <w:rFonts w:hint="eastAsia"/>
          <w:lang w:val="en-US"/>
        </w:rPr>
        <w:t>遭否准。</w:t>
      </w:r>
      <w:r>
        <w:rPr>
          <w:rFonts w:hint="eastAsia"/>
          <w:lang w:val="en-US" w:eastAsia="zh-TW"/>
        </w:rPr>
        <w:t>監察院對於</w:t>
      </w:r>
      <w:r>
        <w:rPr>
          <w:rFonts w:hAnsi="標楷體" w:hint="eastAsia"/>
        </w:rPr>
        <w:t>衛福部</w:t>
      </w:r>
      <w:r w:rsidRPr="00FD503A">
        <w:rPr>
          <w:rFonts w:hint="eastAsia"/>
          <w:lang w:val="en-US"/>
        </w:rPr>
        <w:t>、花蓮縣政府及宜蘭縣政府等機關</w:t>
      </w:r>
      <w:r w:rsidRPr="004359D3">
        <w:t>進行調查，於</w:t>
      </w:r>
      <w:r>
        <w:t>108</w:t>
      </w:r>
      <w:r w:rsidRPr="004359D3">
        <w:t>年公布調查報告</w:t>
      </w:r>
      <w:r w:rsidR="00815990" w:rsidRPr="00815990">
        <w:rPr>
          <w:rFonts w:hint="eastAsia"/>
          <w:sz w:val="4"/>
          <w:lang w:eastAsia="zh-TW"/>
        </w:rPr>
        <w:t xml:space="preserve"> </w:t>
      </w:r>
      <w:r w:rsidRPr="004359D3">
        <w:rPr>
          <w:rStyle w:val="a3"/>
        </w:rPr>
        <w:footnoteReference w:id="44"/>
      </w:r>
      <w:r>
        <w:rPr>
          <w:rFonts w:asciiTheme="majorEastAsia" w:hAnsiTheme="majorEastAsia" w:hint="eastAsia"/>
          <w:lang w:val="en-US"/>
        </w:rPr>
        <w:t>，並</w:t>
      </w:r>
      <w:r w:rsidRPr="00F17505">
        <w:rPr>
          <w:rFonts w:asciiTheme="majorEastAsia" w:hAnsiTheme="majorEastAsia" w:hint="eastAsia"/>
          <w:lang w:val="en-US"/>
        </w:rPr>
        <w:t>請</w:t>
      </w:r>
      <w:r>
        <w:rPr>
          <w:rFonts w:hAnsi="標楷體" w:hint="eastAsia"/>
        </w:rPr>
        <w:t>衛福部</w:t>
      </w:r>
      <w:r w:rsidRPr="00FD503A">
        <w:rPr>
          <w:rFonts w:hint="eastAsia"/>
          <w:lang w:val="en-US"/>
        </w:rPr>
        <w:t>、花蓮縣政府及宜蘭縣政府</w:t>
      </w:r>
      <w:r w:rsidRPr="00F17505">
        <w:rPr>
          <w:rFonts w:asciiTheme="majorEastAsia" w:hAnsiTheme="majorEastAsia" w:hint="eastAsia"/>
          <w:lang w:val="en-US"/>
        </w:rPr>
        <w:t>切實</w:t>
      </w:r>
      <w:r>
        <w:rPr>
          <w:rFonts w:asciiTheme="majorEastAsia" w:hAnsiTheme="majorEastAsia" w:hint="eastAsia"/>
          <w:lang w:val="en-US" w:eastAsia="zh-TW"/>
        </w:rPr>
        <w:t>檢討改進</w:t>
      </w:r>
      <w:r>
        <w:rPr>
          <w:rFonts w:asciiTheme="majorEastAsia" w:hAnsiTheme="majorEastAsia" w:hint="eastAsia"/>
          <w:lang w:val="en-US"/>
        </w:rPr>
        <w:t>。</w:t>
      </w:r>
    </w:p>
    <w:p w:rsidR="00426868" w:rsidRDefault="00426868">
      <w:pPr>
        <w:widowControl/>
        <w:rPr>
          <w:rFonts w:ascii="華康魏碑體" w:eastAsia="華康魏碑體" w:hAnsi="細明體" w:cs="細明體"/>
          <w:kern w:val="0"/>
          <w:sz w:val="34"/>
          <w:szCs w:val="32"/>
        </w:rPr>
      </w:pPr>
      <w:r>
        <w:br w:type="page"/>
      </w:r>
    </w:p>
    <w:p w:rsidR="00B92709" w:rsidRDefault="00B92709" w:rsidP="00426868">
      <w:pPr>
        <w:pStyle w:val="afb"/>
        <w:spacing w:before="288" w:after="288"/>
      </w:pPr>
      <w:r w:rsidRPr="002B1C7E">
        <w:lastRenderedPageBreak/>
        <w:t>監察院調查發現與建議</w:t>
      </w:r>
    </w:p>
    <w:p w:rsidR="00B92709" w:rsidRPr="007D2699" w:rsidRDefault="000A3258" w:rsidP="00A329FD">
      <w:pPr>
        <w:pStyle w:val="11"/>
        <w:spacing w:before="180" w:after="180"/>
        <w:rPr>
          <w:lang w:eastAsia="zh-TW"/>
        </w:rPr>
      </w:pPr>
      <w:r w:rsidRPr="008E1832">
        <w:rPr>
          <w:rFonts w:hint="eastAsia"/>
        </w:rPr>
        <w:t>˙</w:t>
      </w:r>
      <w:r w:rsidR="00B92709">
        <w:rPr>
          <w:rFonts w:hint="eastAsia"/>
        </w:rPr>
        <w:t>受保護兒少之親屬探視宜有妥適規範</w:t>
      </w:r>
    </w:p>
    <w:p w:rsidR="00B92709" w:rsidRPr="007D2699" w:rsidRDefault="00B92709" w:rsidP="0069720F">
      <w:pPr>
        <w:pStyle w:val="1---"/>
        <w:spacing w:after="180"/>
        <w:ind w:firstLine="646"/>
        <w:rPr>
          <w:lang w:eastAsia="zh-TW"/>
        </w:rPr>
      </w:pPr>
      <w:r>
        <w:rPr>
          <w:noProof/>
          <w:sz w:val="32"/>
          <w:szCs w:val="32"/>
          <w:lang w:val="en-US" w:eastAsia="zh-TW"/>
        </w:rPr>
        <mc:AlternateContent>
          <mc:Choice Requires="wpg">
            <w:drawing>
              <wp:anchor distT="0" distB="0" distL="114300" distR="114300" simplePos="0" relativeHeight="251668480" behindDoc="0" locked="0" layoutInCell="1" allowOverlap="1" wp14:anchorId="0A4A5B91" wp14:editId="61A79221">
                <wp:simplePos x="0" y="0"/>
                <wp:positionH relativeFrom="column">
                  <wp:posOffset>95885</wp:posOffset>
                </wp:positionH>
                <wp:positionV relativeFrom="paragraph">
                  <wp:posOffset>876300</wp:posOffset>
                </wp:positionV>
                <wp:extent cx="3934460" cy="1932940"/>
                <wp:effectExtent l="0" t="0" r="8890" b="0"/>
                <wp:wrapSquare wrapText="bothSides"/>
                <wp:docPr id="128" name="群組 1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34460" cy="1932940"/>
                          <a:chOff x="0" y="0"/>
                          <a:chExt cx="4228186" cy="2077516"/>
                        </a:xfrm>
                      </wpg:grpSpPr>
                      <pic:pic xmlns:pic="http://schemas.openxmlformats.org/drawingml/2006/picture">
                        <pic:nvPicPr>
                          <pic:cNvPr id="32" name="圖片 32" descr="E:\Users\spfu\行政業務\兒少人權案例\資料暫置區\玉珊\【兒保案】108年5月3日花蓮履勘與案主合影.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4630" y="0"/>
                            <a:ext cx="2077517" cy="1558137"/>
                          </a:xfrm>
                          <a:prstGeom prst="rect">
                            <a:avLst/>
                          </a:prstGeom>
                          <a:noFill/>
                          <a:ln>
                            <a:noFill/>
                          </a:ln>
                        </pic:spPr>
                      </pic:pic>
                      <pic:pic xmlns:pic="http://schemas.openxmlformats.org/drawingml/2006/picture">
                        <pic:nvPicPr>
                          <pic:cNvPr id="35" name="圖片 35" descr="E:\Users\spfu\行政業務\兒少人權案例\資料暫置區\玉珊\【兒保案】調查委員與案主合影(案主部分馬賽克處理).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165299" y="0"/>
                            <a:ext cx="2062887" cy="1543507"/>
                          </a:xfrm>
                          <a:prstGeom prst="rect">
                            <a:avLst/>
                          </a:prstGeom>
                          <a:noFill/>
                          <a:ln>
                            <a:noFill/>
                          </a:ln>
                        </pic:spPr>
                      </pic:pic>
                      <wps:wsp>
                        <wps:cNvPr id="47" name="文字方塊 47"/>
                        <wps:cNvSpPr txBox="1"/>
                        <wps:spPr>
                          <a:xfrm>
                            <a:off x="0" y="1558137"/>
                            <a:ext cx="4213225" cy="5193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Pr="00426868" w:rsidRDefault="00E80569" w:rsidP="00426868">
                              <w:pPr>
                                <w:overflowPunct w:val="0"/>
                                <w:spacing w:line="240" w:lineRule="exact"/>
                                <w:rPr>
                                  <w:rFonts w:ascii="Times New Roman" w:eastAsia="標楷體" w:hAnsi="Times New Roman" w:cs="Times New Roman"/>
                                  <w:sz w:val="20"/>
                                </w:rPr>
                              </w:pPr>
                              <w:r w:rsidRPr="00426868">
                                <w:rPr>
                                  <w:rFonts w:ascii="Times New Roman" w:eastAsia="標楷體" w:hAnsi="Times New Roman" w:cs="Times New Roman"/>
                                  <w:sz w:val="20"/>
                                </w:rPr>
                                <w:t>監察委員為調查少輔院學生受教權遭漠視案，於</w:t>
                              </w:r>
                              <w:r w:rsidRPr="00426868">
                                <w:rPr>
                                  <w:rFonts w:ascii="Times New Roman" w:eastAsia="標楷體" w:hAnsi="Times New Roman" w:cs="Times New Roman"/>
                                  <w:sz w:val="20"/>
                                </w:rPr>
                                <w:t>104</w:t>
                              </w:r>
                              <w:r w:rsidRPr="00426868">
                                <w:rPr>
                                  <w:rFonts w:ascii="Times New Roman" w:eastAsia="標楷體" w:hAnsi="Times New Roman" w:cs="Times New Roman"/>
                                  <w:sz w:val="20"/>
                                </w:rPr>
                                <w:t>年</w:t>
                              </w:r>
                              <w:r w:rsidRPr="00426868">
                                <w:rPr>
                                  <w:rFonts w:ascii="Times New Roman" w:eastAsia="標楷體" w:hAnsi="Times New Roman" w:cs="Times New Roman"/>
                                  <w:sz w:val="20"/>
                                </w:rPr>
                                <w:t>3</w:t>
                              </w:r>
                              <w:r w:rsidRPr="00426868">
                                <w:rPr>
                                  <w:rFonts w:ascii="Times New Roman" w:eastAsia="標楷體" w:hAnsi="Times New Roman" w:cs="Times New Roman"/>
                                  <w:sz w:val="20"/>
                                </w:rPr>
                                <w:t>月</w:t>
                              </w:r>
                              <w:r w:rsidRPr="00426868">
                                <w:rPr>
                                  <w:rFonts w:ascii="Times New Roman" w:eastAsia="標楷體" w:hAnsi="Times New Roman" w:cs="Times New Roman"/>
                                  <w:sz w:val="20"/>
                                </w:rPr>
                                <w:t>23</w:t>
                              </w:r>
                              <w:r w:rsidRPr="00426868">
                                <w:rPr>
                                  <w:rFonts w:ascii="Times New Roman" w:eastAsia="標楷體" w:hAnsi="Times New Roman" w:cs="Times New Roman"/>
                                  <w:sz w:val="20"/>
                                </w:rPr>
                                <w:t>日履勘，並於同年</w:t>
                              </w:r>
                              <w:r w:rsidRPr="00426868">
                                <w:rPr>
                                  <w:rFonts w:ascii="Times New Roman" w:eastAsia="標楷體" w:hAnsi="Times New Roman" w:cs="Times New Roman"/>
                                  <w:sz w:val="20"/>
                                </w:rPr>
                                <w:t>5</w:t>
                              </w:r>
                              <w:r w:rsidRPr="00426868">
                                <w:rPr>
                                  <w:rFonts w:ascii="Times New Roman" w:eastAsia="標楷體" w:hAnsi="Times New Roman" w:cs="Times New Roman"/>
                                  <w:sz w:val="20"/>
                                </w:rPr>
                                <w:t>月</w:t>
                              </w:r>
                              <w:r w:rsidRPr="00426868">
                                <w:rPr>
                                  <w:rFonts w:ascii="Times New Roman" w:eastAsia="標楷體" w:hAnsi="Times New Roman" w:cs="Times New Roman"/>
                                  <w:sz w:val="20"/>
                                </w:rPr>
                                <w:t>3</w:t>
                              </w:r>
                              <w:r w:rsidRPr="00426868">
                                <w:rPr>
                                  <w:rFonts w:ascii="Times New Roman" w:eastAsia="標楷體" w:hAnsi="Times New Roman" w:cs="Times New Roman"/>
                                  <w:sz w:val="20"/>
                                </w:rPr>
                                <w:t>日與案主合影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A5B91" id="群組 128" o:spid="_x0000_s1067" style="position:absolute;left:0;text-align:left;margin-left:7.55pt;margin-top:69pt;width:309.8pt;height:152.2pt;z-index:251668480;mso-width-relative:margin;mso-height-relative:margin" coordsize="42281,2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l1aHBQAA0A4AAA4AAABkcnMvZTJvRG9jLnhtbOxXW28bRRR+R+I/&#10;rPYJHhLvrtdX1alcJ42KQhv1or74ZbyetZfuzgwz49gBIVWCNmnCpaUlpagIRSKAoK2oChItavtj&#10;2rXdf8GZ2bWdOBGEIoQq8RDnzMyZmXP7znx75GgvCo0VzEVAScW0Zy3TwMSjzYC0Kua5s8dniqYh&#10;JCJNFFKCK+YqFubRuddfO9JlZezQNg2bmBtwCBHlLquYbSlZOZMRXhtHSMxShgks+pRHSMKQtzJN&#10;jrpwehRmHMvKZ7qUNxmnHhYCZueTRXNOn+/72JOnfF9gaYQVE2yT+pfr34b6zcwdQeUWR6wdeKkZ&#10;6CWsiFBA4NLxUfNIIqPDg31HRYHHqaC+nPVolKG+H3hY+wDe2NaUN4ucdpj2pVXuttg4TBDaqTi9&#10;9LHeyZVlbgRNyJ0DqSIogiQNnnw7+PUjQ81AfLqsVQa1Rc7OsGWeOAniEvUuCIPQWhuRFq4KBrGG&#10;U9SOzPQWNW5N9vd8HqlzwH2jp3OxOs4F7knDg8lsKeu6eUiZB2t2KeuU3DRbXhtSum+f115Id7qO&#10;U7SL+WSnYxUKOTuvrULl5GJt3tgcFnhl+EuDC9K+4P51EcIu2eHYTA+JDnVGhPiFDpuBOmBIBo0g&#10;DOSqrmnIuDKKrCwHngq4GkzylHVGaYpvbw2urBlqoomFB1W9UK6fEwDGumB+pz7c/rh/42l/5268&#10;easeX/o8/vna80eP+nc2+tvrz59s1ocP1vpbt/pf/TR4fC/+5GJ98OmVwWcb9WcXr4Ly86dfg9qz&#10;i9dsqxg//CXXv72e7d/cGW7cH16/F9/fiTe/HK6vqZN++z2+uh4/vj/71vKiivPI3MR4pIL7Z7Wy&#10;Vz2jhns8b4QBOx6EoSoYJacxBm+nMHBAmhJ8zVOvE2Eik4bBcQjhpkS0AyZMg5dx1MBQ//xE04aa&#10;gWYlAQKMB0RCIlAZCnJJyFRKMP2+U6xaVsk5NlPLWbUZ1yoszFRLbmGmYC0UXMst2jW79oHabbvl&#10;jsDgPgrnWZCaDrP7jD8QwGmrS1qDbjHGCtKNTIFMmzb6r02EKRUhZavg3mkAJOiBLDmWXluJPgQy&#10;nQfl8YKO+iTQKgcCsG40um/TJkQDdSTVwZhCru3mswDR/ehNYFdI0ZvLFe1sYQ8GoSy4kIuYRoYS&#10;IPxgrb4CrYAviX8jFWU5oaoItD8h2TMBjqgZ7YOyOhXBiaQWQXh1wJ2bBjdM/IvgHv74tP/NTvz9&#10;jfj69hSc30iw/eLDH+L1yy++uzN88Di+tDm89cXg6uU3Z99hrVcb69A0/8c6NNVDY92x8zmnVDoY&#10;7XmnWByj3c3mrP8E7V0GJFKMXggYHa7NKgp5EP0600YMQ09Sx07eXxf8TGhSf2stvnuzv/Uw3t4w&#10;YBqaU6qqiJIhe8coEBnNiNR80ptGJGSK/diTHqn7uuZArmNnHQc6gOJAOSBBhdI/a6KChkFz9Jhq&#10;jo1rIU8elVAm3A2ehd1aITG6FTMPKdXdedyG064LxmqWnfbsiZ9akqshVr06JKexDyxTkz01MXU3&#10;8jx4n0f3a22llbxWh9+Y6qutiVV/59bxDn0zJXK8OQoI5dr7KbObF0Ym+4k+PD27/Fai7DV6Cb0e&#10;10GDNlehPDiFVw8eT8G84wE8gUtIyGXE4esDJuGLSp6CHz+kEH2aSqbRpvy9g+aVPhQ7rJpGF75m&#10;KqZ4t4MUIw1PEIBByXaBPhtSD9xcwYEB373S2L1COlGNAs8APgTWaVHpy3Ak+pxG5wE1VXUrLCHi&#10;wd0VU47EmoQRLMCHm4erVS0nRHeJnGFAj20dT/XAn+2dR5ylLEAC2zpJR8BD5SkykOiqBBFaBU7i&#10;B5opqEAnUU0TAE1AS/qzCaQ932W7x1pr8iE69w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eQM47uAAAAAKAQAADwAAAGRycy9kb3ducmV2LnhtbEyPTUvDQBCG74L/&#10;YRnBm92kSWuJ2ZRS1FMRbAXxts1Ok9DsbMhuk/TfO57saXiZh/cjX0+2FQP2vnGkIJ5FIJBKZxqq&#10;FHwd3p5WIHzQZHTrCBVc0cO6uL/LdWbcSJ847EMl2IR8phXUIXSZlL6s0Wo/cx0S/06utzqw7Ctp&#10;ej2yuW3lPIqW0uqGOKHWHW5rLM/7i1XwPupxk8Svw+582l5/DouP712MSj0+TJsXEAGn8A/DX32u&#10;DgV3OroLGS9a1ouYSb7JijcxsEzSZxBHBWk6T0EWubydUPwCAAD//wMAUEsDBAoAAAAAAAAAIQCx&#10;05gHVroAAFa6AAAVAAAAZHJzL21lZGlhL2ltYWdlMS5qcGVn/9j/4AAQSkZJRgABAQEA3ADcAAD/&#10;2wBDAAIBAQIBAQICAgICAgICAwUDAwMDAwYEBAMFBwYHBwcGBwcICQsJCAgKCAcHCg0KCgsMDAwM&#10;BwkODw0MDgsMDAz/2wBDAQICAgMDAwYDAwYMCAcIDAwMDAwMDAwMDAwMDAwMDAwMDAwMDAwMDAwM&#10;DAwMDAwMDAwMDAwMDAwMDAwMDAwMDAz/wAARCAFcAd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GtL6G+GYZEf2B5qwYGxytcjdeDJoRut5&#10;CrD1P+FFtrWs6EQH3TRr2Ybhj69a8JxPd5V3OuS1Kt0qwltx0rB074kW0x23EUkLdCw5X/Guk0rU&#10;bfU4g0M0Uo/2W5/Klyj5WQm1JFRtpQcN/D7YrYS0x/DTmtuOlUSc6LCSM45b601rRWbDDb7V0AtN&#10;tRzWakfdFXHYDnZdE3g4/i6+9VG0h7dvl+UeldJJp67flyvtUT25C/Mu5fWmBy1zaZPzJtb1FVpL&#10;Nl+624fWuqmsI5Qe1Z93ov3tvFF7AYLAofmGKK0pdPkVTwJB79aryWSk4yyN6Ef5/rU8wFWmsrE9&#10;KsPaNGPmXp3FGzNTKQWbOf8AiFA03hSRV671P61qaSh/sq2/2owfrxUPjCFjoEg9xWnoVo8mlWox&#10;x5S8/hWftDZUxiWRc9Kt29g28cVdt9NbditS00rcVXFZyqI0jRKdrp7NjJrUs9IMnBFaNhoXmMOG&#10;rf0vw242/L3rCVQ6I07GRZaDwPlrZstEO1fl7Vu2XhVjt+Wtqx8MYx8p/Cs+ZmyWhz1jovzD5aua&#10;j4AsvFWlNY6laRXlrJwUkXI+oPUEe1dXZ+F/m+6a2bDw5tVS2FX3NC0d0U9tT5V+KP7EV9YxSX3h&#10;eRruEDc1nIf3g/3T/F+NeCa14eutE1B7a8t5bW4jOGjlXawr9NYUigGF3SsOCEHA/HpXPfEj9n3R&#10;vjPpxj1bTYo5gP3d3H8ssf8AwLHP0wRXbSxD2kcdTCJ+9E/OD7IyHp+VTwsYpFZS6unKleCDXuPx&#10;p/Yo8TfCvzbyyC65pK5Pm26nzol/20/qP0rx+S2wSvzKy8EEYwa6FJNaHBOnKO6O18B/GeSxMdvq&#10;2ZY/urOPvL/vDv8AWvUdL1S31a2We2mjmiYcMpr55+zgpg81p+G/E994TuhLZy49UOSrexFc1Snf&#10;VCjKx7vcnArH1WJLmFkcbl6kVR8J/Eyz8VRrDJ/ot43BRjhWP+ye9WtQn8onPYVyVE0bRkczfiTR&#10;JGkXLRHkn/H/ABrkXvGvLh2jj+8xO4812mp3P2osqjdnI45rHsPCV5dSf6tbdf7zEc/gK5/flsdU&#10;ZWRmW+nyXB/eNjn61v6Nose5dy+YF7sc1qad4Nhg2mRmlb06AVvWNnFbqFRFA9hWkcK+pnKvFOwa&#10;NpkgQN0HbNdLpp8kcferOthzV63OK2WHiZxqs0vtTleWb6ZqaGQMOMVRWXC1Yty0n3UJ+laqFtEO&#10;U2zSgm2nrVy3uc1VtNNmdf4V+taFnpKg/MzN+FPlJ5l1HxXW5sZNXbeOR1+631NOtbONB90VehNH&#10;KNy00C2smb720VcisVT/AGqanSpo2wKklaliEYHFTK9VWuVthukkWNe5Y4Fcz4l+O/hPwmWW71uy&#10;8xOscUnmP+S5NAb6HaIcVIrZrw3X/wBtbRoSy6Tpt9eMP45sRJ/U/wAq5HWv2qPE/iDP2drfT4/S&#10;KPL/AJmgn2b7H09Pcx2sbPI6xqvJLHFc7rfxk8O6DuE2pwtIv/LOM72z+FfMN74o1bxI2++1C8uc&#10;nkPIcflRDaYFAcp7jrH7UmnxBlsbC5uD2aRti/5/CuP1f9o7xBqe4W/2WxVuhSPcw/E1wiKDxgsf&#10;QVcs/D17en9zazN7ldooBWuWNX8Wap4hP+nahdXQPJVpTt/756VRUAV0GnfDLU7xcyFIV/Emt3Tf&#10;g5GBm4ndj1IFNK5p7RHBbFor0z/hVmnD+FqK09mHtEcmLFSe+KVtKSZemfwq8Exxj61LFFx/hW5i&#10;c9e+DLe84MQX3C1ly+AJrSbzLWRlYds4P513cNuGPOfzqZLDc33Rj1oKSZw9tr2s6E2JVa4Vf73N&#10;bGn/ABEtbv5biOS3b1HI/wAa6GTSUkH3fzrMvvBlvdZLRru9RxVqKBlu2vYL9N0MqSr/ALJ6UrLu&#10;ODx+Nc1deBJrN/MtJ5I2XpzyKSLW9Y0fieMXEa9yPm/MVpyX2JOmMK4qN7cVnWPj2zuMrMr27d+M&#10;ite1nhvYw0MiSL7NScWgKc1irr0qnLYssnH3fetp4xULwZPzVjK4GObPcCGXbjvUE+jrN7/St77J&#10;ntTG01W5GQfUdv8AP4Vm9Coq5zMmiSIPlyP61C+mqWCshB/vAV1X2KSMkH5l9e9NWzWU+h9DWMpH&#10;RGJx+t6IGsQv3laQDnr3rU0jSPslnGrD7qgY+lJ8SNRsfCGhx3V5dQ2cck6xo7tgMxBwK7DRNI+2&#10;xxt8sisqkH1BGc/rXLUq2OqjTTZi2GivLLwp610+heDpJyvyt17iuw8OeBIvLWR19OK67S/D0cJ+&#10;VduPaojd6s25Ujk9H8ClNu5efYV02n+DAgHyfpW9Z28Nug3MM+g5zWhahphiCHbj+JuaskyrTwnt&#10;Iyv6VbFjDbZx8xHHyjP5/wD161BpG7m4k3D+6On+H86sCOG2T5VX5emef8/higd2Y6Wc0v8Aq4Qv&#10;qx7Vbt9BRvmuJPM9hVmS481uPyFNWN2Y5wBWkY9wuyzDFDa/6uNF9CeafJcHf1yw6AVHDAvfcx9B&#10;UsitDH91Y1XkluAP6VtymXOQEsyszfKOnrXknxk/ZG8MfEwSXVrGNJ1Z8t51unySH/aXpz6iu/1/&#10;4i6HoGftWpRSSD+CI+Y35CuN1z9o61t9y6bp7Mezzn5T74FNKS1RnUnCWkj5G+LP7P8A4h+D12x1&#10;K0ZrFjhLyLLQsPc9j7GuKjtZLj/UxvJzjIHFfUHxU+L+seMtFuLO4udtrMu1oUQKjDOee/5143Pp&#10;qxMdqjjpxW8Xdanm1HFP3TkLTwxdSyLudYOQcqcsK7TR/N+zbJriS429C55qvHb7eKt2ke16HFMn&#10;mL8EKDov5VZiZvu7ajtrdpB8qt+ValnpEhUbvlqeWw+ZkcK4Iq1EpB4BNXLXQ4sgtub61qWtnHEP&#10;lUVLiOJR0+zllOduBWraaOzH5mqxbxcVdtRjbUlDbbSo4+qsfrV62hVDhaY8ixqWZlRR1LHAFc94&#10;k+N3hPwcD9u1uwjZf4Ffe35CgDsohjuKswDB54r5+8X/ALffhjQ1ZNNs7zVJOzH91H+Zyf0rzHxV&#10;+3/4q1YPHpcNjpMbdGWPzXH4tx+lVysD7WDLEhZmCgDOScDFc14o+Pvg/wAEqf7Q17T42TkpHJ5r&#10;fkua+AvFfxj8WePGP9paxqF2GP3WlbaPwGB+lYkOj3upHnzHY9M01BlcyS1Ps3xf/wAFD/C+jhk0&#10;myvdSfPDPiJD/WvMfFv/AAUJ8Wa4WTT4bPS42zgom9h+Jrx3QvhLqWpNlbeVmb0Wu40D9m6/uivm&#10;x+WvfJNP2ZHtEtjH1r40+J/G0zNqGsahcK38LSkL+Q4qTRY57llyG2nnpXp3h39m63tdv2h/wAxn&#10;+teheGPg1pdoVEdk0zf7hb+dLlsEal3c8h0DQri8AWOORz6Bc12mjfDvU7sLttyq9ctXrH/CPReG&#10;baN2s0hVmCKJGwCx6DvV2KeWzWMzJEiMu4BBjA60pQ0NeaTRxGkfCG8fHnSLGvfArpNO+E1nCF85&#10;2kxW9Z6lHMuVO5evFWlu9/Ss+UlyZTsPCFjpw/dwR/UitCG2SAfKiL9BSB80ueaozux43Z7VOn3a&#10;hVcipk6VUdySEuoNFDQMWPHeitjQ8e07xHdRsokjWQHnI4NbNn4rgPyzJJCfVhkfnXP+HH88CM8N&#10;90g+tbcGnqkMm7LMvIHtXm/WZp6nT7NG5p15b3uDHNG30NbEEPyj/HNcra+HIr12Ea+XIo3ZHFX7&#10;S2vrCNfKumZccB/mFbxxceo+XsdEIcmo3tlk6VQg1+7hXbNarJt6mM/0q3F4nsZ22yO8DdMSLiuq&#10;NaMjGUWRy2PHSq82mqfvL/ga3LZYrpd0MiSfQ5pz2meGA/Kt15GMjjtR8HW16SWiA+gxWBe+Bbix&#10;ffaTMuOgzivSm08P61XuNLz/AAiquSeap4i1jRDtuIhcR+4/rWhp3xCsrj5Zle2focjK/nXU3ejL&#10;MeV3fUVjap4Ct7sH92qn1HWplZgrl+yuINQXdbzRzL6q2cVOYGz939K4u9+H9xpzNJZzup68HBpt&#10;v4t1zQVC3Ef2qNf74yfzrCVO5rTqW3O5ihI+U/lUq2KuMMv6c1zWj/FjT5pAt0klq7HBONyiuq0z&#10;U7XV499rcRzeysM/lXLKnI6YVIs5b4qeE7fW9AaCeGKWNFabbIu4bgOP613vhSxKR2o8tVjVE2hR&#10;gYwMVz3i0GSMkc/vFhI9RtYmuv8ADM27TbOT/pkmfY7QK8+tpY7qL1PQdHtwMZXjjtW5BZJJG3oa&#10;zdCbz7dWXpxWyknlDDLx7VakrGkkynFBFbScKCy9zV+3u2fhVLfQdKypplEjfKzHP4VU1Lx3pugx&#10;/wClX1rBj+ENlvyrSOuxlKSW50gLP95lC+uak8tQyj5pCenFeX63+0bplgzfY7W4vpBxuc7FP9a4&#10;/Xv2gfEOtBlt3i0+E8YhX5sfU10RpyZhLFQR7trGv2ehw7728tbFPWWQL/OuR1z9oHwzoX3biXUp&#10;eywL8v8A30cV4FdT3GoXJluJpJ5DyWkYsfzNILZj/FW0aNjnljr7HqWvftWapdfLpdja2MZ/if8A&#10;eP8A4fpXD678RNa8USbrzUbmb0XeVUfgKx1tyTgfyqVLSQr92toxOWVVsRJmYEk5zUc9ycYFWk09&#10;yvJx7U46coXkUuUz5u5zeqF5V+UEkmsqTR5JW6YrrXtIweF5qCezBaqUdCTmF8OZb5jz9KvWWkLD&#10;/CPrWlJEqAszBVXqW4rPvfGWk6QredeR7h/Cp3H9KQGla2+wrn+VXraL5q4e/wDjTZ2x/wBFt5p2&#10;7FvlFYN/8YdYvmYQ+Tap1G1dx/WlLY0iewhRGMthQO5rM1f4iaLoLbbjUbfeP4I23t+QzXil/rd/&#10;q77rq8uJs84Zzt/LpUUGneefljZvoKzv2NIx7np2rftJWNmrCysbq6ZRw0mEX8utcL4n/aY8UXSS&#10;LZpbWKkcbE3N+Zo0/wAD3moH5bdsHu3FakHwYuLobpmjjUdSKizNNEeK+MfHXirxS7fatS1Cbn7v&#10;mHb+Qrlk8J6hqEv3JHZq+pdP+Ceng5KNdP7LkV0WmfCa2tV3R2sUXu3H6CrjHXUzk5PZHyjpnwT1&#10;a/P/AB7yKvqwwK6zQf2ZbyUK0xVA3Jr6csvAEMTDdJtHpGoH61sWvhrT7TrAsh/2/m/TpVc6JVOb&#10;3PAfDv7N9km3dunZeqxjd/Ku88OfARLcjytNC4P3pAF/+vXqlt5dum2FUjX0VQv8qlN0275mqXUN&#10;Fh09znNK+EAtUHmSW8PtGu7H41u2PgTT7b/WGWZh2LYFWftoixuZVXuScAVQl8d6HDOsb61prTM2&#10;3y45xM4P+6mSPxpczNI0Yo27Sys9PH7u1jH+0QDVn7esY4Gz68CuRuPiNbP8tjY6zqTdjHaeVGfq&#10;zkfyrMsm1DVdZkmvrSa1gxvSJ9RyFI5A2oMfmaNzTRbHcagItRi8q4USx9drDPI6Vk+IFWRX2j5Q&#10;hGB7Dj+Va0PjG0t4Y/L02OSQD5mdyRn2FZmrXK6hZSTJsBkQttXovBpa7A1oZHhQbtPhOP4BW5Gt&#10;ZPg1MaTDn+4K3IkyaRz8rJIxhRUirzT4UwtSiPJoM+UIkzU6pkU2OOp40zVxDlK5tznrRVqitQ5m&#10;eHa7pLeG9f8AMX/UzfOABxk1u2G2fTXf73mDFM04x+OfCCNx9ogGBj0qv4Xna28y0l44O3614qjd&#10;3Z3GzZFrLWoWHCyLtPHXNbcOn7WfauFznBrOtbP7VZQyr8zQtzXRacnnwu27JZTQou4GfEuRu8vc&#10;M4OP4akk0yOcbWVWGfTNFkfsl9tbmOU4wO1aJtDbTSKv8TZGe1acrAxJfCUB/eRmSCT1iYrj+lSJ&#10;YatZJ+7u1uIx0SdP/Zv/AK1b0VtvRuntUnk7m29sVtTqTRjUimzAh8Qz2y/6Vp8ir3eE71/xqzba&#10;5ZakdqTKrf3WO0/rWwlmsS9Pve1Z9/4bt7vd5kUbHsSvNdEcVJKzRm6Y2Wx3D7uarzWA21G3h+Sw&#10;P+i3E0X+yTuX8qYdQ1CxGJYo7le5X5WrSOJg9yfZiSaZ8nIz+FU7nQ45U2sv4YrRj8R2rfLKslsx&#10;/wCeinH51ZVY7pMxtHL7q2a09onsyVE4XWvh3a3qH93z6jtXJ6l8P7vSXMlpcPGy8jqK9insAR/d&#10;rP1XTMWj/LuZhheM5PSp5mHKtzymDxtrmneWt4PtMEbbgHHJJGM5613nhP496KbaGG/8zT5GXcN3&#10;zIQScc1j6uunXuqPYxXdpJdQp80AlUyDpklc5rl/FXhGN5oyI8qvAOPcn+prOpSjNe8jSnWnB6H0&#10;z4b+Nnh3SdAVpb4XDA5VYBvLD+X51j+IP2o2k3R6Xpqr/wBNLhs/+Oj/ABrw3w9B9kg8tV4Wty0g&#10;aSso4SMTaWMm1Y39Z+JWueJGb7RfSLG3/LOICNf0rJ8szNuYsx9Sc1NBp7sPu4q/aaNkfNXTCKXQ&#10;5JVJPcoJZbj36dRUyacfQt9K149KWNfumrKWmSFCY4rYyk3YwxprOgqaLR615beO3TdIyxr1y52i&#10;sTVfiFoek/evI5W/uw/vP1HFVZGepbg0wI33RU/2UemfpXE6p8c7eMstpYSOf4Wkbbn8K5vVfi1r&#10;Wo7vLmjtUbtGv9TUhGXc9WuFjt/mkZY1HdmxisHWPiHoukhlkvopGH8Mfzn9K8lvNRvNXkJnuLi4&#10;b0Lk/pRa+E7y4b93ayHPPzDbU8xpc6zVvjXaxOfstjNN6NI2wf1Nc7qfxW1q+4je3tEP/POPLfmc&#10;1YtPhfqF3t8xkhH51rWnwmhjOZpnk+lS7hdHBX+o3upuxuLuaYnrucmo7fR5rll8uGVvoteq2PgW&#10;ws/uwhm9TWlHpccQwsKr+FTZlc3Y8ttvh/qF1t/drHnu3OK2tN+EbMA1xcE+oAxXfCAYxtpyRkCj&#10;lKUnsczp/wAMtPtWG5PMPfJrbsdAtbLhIUH4VfS3Oamjtc1L3C5GkaxDpj6VctraGRVkaNWb1Paq&#10;80Py4q9pHh7UNVhza2c0ij/loEIj/Fug/E01uaU3rqTCVUGF/wA/1pk94I4yzMqoOpY4WsbxV4Ru&#10;rZGa+8WW9lCo/wCPa0ZPMJ/66YOPzrnYtH0VAzMl/q27qZ3eZCPxwpq3E2UtNDrLvxro2mrmfVdP&#10;hboF84Mx+irkmoZvHMZm22dhq+oBQD5kdp5UZz6NKUB/DNc6PEVnoqbbOysbHHq6Rkf8BUE1map8&#10;YrPTyfO1axtQPvBQCQf+BGoUUVeTOzXX/EGoZWLTdN0sfwy3d01w5+sUaqB+EtV72y1K4H+m+KJL&#10;eM/eSxtYbUEf7z+ZIPqrg15rffHOxmkIh/tS+Vv4lDKh+hwB+RqjJ8Vr2Vv9G0mGEdA1wwJ/D7xq&#10;ZOKKUWejT6F4WkmU3EEmqSKMZuJZb52x3O8tmtC38QWujRKtnpa2sS9MiOAY+mc141qHxA1iZT9o&#10;1KCzX0UbcD8ayJfEsd2Tuvry+buYFaRSf+AjA/Op50Vyt6nuN/8AE1IFJkvLGHb/AAoWmJ/H5QP1&#10;rn9e+KjTFfsd9Ig58xvKX5vTHp+teST64sA+WybJ73EyoP5k/pSeH9ZWK2aGVvPlVy0cVsGlIXrj&#10;OPXNS5dSuXudjf8Aii4vZ4pJr7VLpoSWCmcxo2f7yrjP4969c+Gmvw654J3R/LJaRNCybvxz+teD&#10;2x1XUz/ouhahLnu6bB+td38LvCXjS11Pd9kt7G0mUrIsjli4Ix0pK7JlJJHrfhO4xpVuv+yK3bQb&#10;jVXw34Rayto0kkyUAHSuhtdOjhTb6VRzuRWij+UVPDDvNWY4ApqVYsDFBmQpbbh6VPBbbR61KsXF&#10;SImBVRYFfyFoqwV57flRW1zM+dfhjqf/AAj+vLBDcR3VjdcwyRtuRx7Eeldp4i0ZYLhby3X7x+b2&#10;r8r/AIK/tE+N/hJqirDfXFxaq7HyJRleG446dK+2vgB/wUZ8J+ObePS/Em7R9QZQrM3zRE+pGNy/&#10;XkfSvBhVT0Z60qL+yfQXgXUQZ5I353HGD3rptMsvsGpsrEhW5WuD0XVrOe5h1DTbqC+sZsHfBIrh&#10;c+uK9IvIVn02G6j5CnnHpW0Xcwehm3dgRqRH8O7IFacnDsP4s0uq2+Xtpox8rDJ5pjkT6pJ5WW2y&#10;DPtxWhHMWhbHCjb2/Wla1ZSW243CtKWzyYmVifWmvCZAeOM84q0iXIoi0JT5huxjGO1E0LF/Y1fX&#10;cy8qqqOBTWgxTtcmUmZdxbcfdqpLbsx6NityWHB6VTnt8Gs5R7gYdzpyyjayAqaoyeHI0fdGDE3q&#10;h210MsGD0qKSKufVP3TSOphiG+teFk+0L2Vl5qPUP2LfiJ4p+KOm6zeK1tpMl1E+YL3m3gVRwUB7&#10;nJ/GvZP2a/Cdnrvie4muo0mazQNEjcjOeuK+ikiVV+72r3srpylHnmebjKzi+WJ8UXH/AATK1rQN&#10;Zm1218SW91dZkcReUY9gZ9x+buccVwmufs7ePbv4lyTWVnqOpaCYt+dgEaZQH5e5w2R+Ffok0S7T&#10;8vB6j1qG2sYbO3WOKNVjThVA4Fes6NNxtY4o1ppn5w6doskFwyyRtHIh2upHKkdQfpW7a2Gzb8te&#10;z/ttfCa58J6VceLdAsYJlUj7bCo2lM/xgZAPvXxxqvxY1a/lKyXM1rnjaF2AfiK8mslTlZnoU586&#10;uj2z7Tb2cf8ApE0MO3+8wFZ138UtD0sH/SvOZeNsalq8dt1vNbbdtuLhum5iefzrT07wRfXa/Nsh&#10;H1qVMTep2uo/HeNWP2SwZm7GRsfoK5/Uvi9repA4ultl9IlA/XrU2nfDNWkXzpmfvheK6LT/AAJY&#10;2y/8e6s3+1zWhlKWp57cS32uyfvJLq6fsWLN/Op7PwPqN8w22+1fVjXqNtpUUAwsaqPYVaS0CrwK&#10;NSbs89sfhNM3zTTbfZa1rH4X2NrzIrzN/tGuyht9opzQZH/1qdhGDa+HLSxX93bxr7hasfYwg+Uf&#10;lWr9kB/hNMeDb2/SlYDL+y7edrGgwbh0xWkbZsdKT7Jjn+tAGetrS/ZDV4W+T/8AXpzQZ7frUM2i&#10;Zhtjn7tPW24q99kPtR9mC9aRcdyqtvmphBgdKnWNf9r8qlWIkfdqJblmfPHhen51w3xQ+I2p+EVW&#10;3RJprV1LxKJCFzzkYyBmvRZrJpV2qKzPEXgCPxJYNb3CqyNyOeVPr+FLmsaU7Xuz5u1b4x+Mruf/&#10;AEPR9J09SQPNuLpdw/74BP61m3OseKNXw2oeJkhXqY7G36f8Cct/IV6Zqn7Kc1zqMj/2jCIS+QBD&#10;8388VesP2ZbOFv8ASb6+uPQA7B+lTds6OaC2PHJLG2I3XN1qupE87J7orGf+AghT+Ip9td21moFn&#10;Y2kZzgeWm4j/AL5FfQGl/AHw9Ysv/EvjkbrmQ7ia6DT/AAJpulKPJs7ePb/dQUWH7ZLY+b7PTte1&#10;W5Vre1umjIIKpa7ST2O5j0H0rYtPg/4p1cfPayRqf+el2VH5JjP0NfRlvpMakKqr+VXIrBF7c1Li&#10;RKt2Pn/R/wBmLU7gqZZrCz9fJtwzfmea6jS/2YLfd/pmpahdLn7u/YP0r2CO12nNTJbErUqKRXtG&#10;0ed6V+zv4Z011P8AZsczA5zNmT+ddLp3gPTdNTbDY28KrwNsYFdDHb881KLeruYyuZ1no0ca4VEx&#10;nsta1lpyo2dtFvD81XYV2qBSJJrYbelWUHFV4hg1aXpQBIBinhMGmVIhzQA9FqVBimk4IpyPxTjq&#10;wGFefu0Uu+iteUzPyn8BfBqHW/FllavH+7mmVDhegJrh/j38A28E/FW+s4dzLbTjaRlSAGJAz+P6&#10;19LfBfS1m8d6X8uP9Ij7e4q5+0t4MhuPjXqXyq/zA8CvFjCLjqel7SSd0fMPhHxR45+Emii90291&#10;RFjCjI3NHK2TwfoO54r3z4Qf8FXda8KyQ6b4o0hNQgz5byqNr9ATyODjNep/Cz4PW+teAtRsjHGs&#10;00AMZZA2MMK+bPGXwDF14zuLZo1VTKVYxjb7UcjglJGkasZv3kfaXg7/AIKE/DfxfBDbTahJpdw3&#10;RbhQVH4j/CvVPBXxS8J+IpZbiy8QaPceYQyj7WikggdiQa/PP4nfsPL4c8F6PqC3V3cNfYuNpjDb&#10;EUjKbhjHQ+vWvP8Awl8HPE8Os29rYtqLq7iMBLhlDHJH+FHPUWrRLp0nsz9cv7fsLlVMeoWO31+0&#10;LgfrUOo+PvDuhxM11r2jW4jHJkvI1/rX5KeMdD8ZeEdYmga41K3ZJAoR5NwJyAw/Dnn2r0XwL+zV&#10;428b+AIdaZ7Xy5XYeZd3DtuAJBIVfwrRVpSdoomVCkldyPuTxr+258OfA6tu1hdSmXkR2aF8/icC&#10;vAPix/wVblsGMfhzQVCtkJJctucY9VFeOfBX9kq48ZfFWHS9Yv5xDlzIbRfL+XaeATnHbmu6+On7&#10;L+i+DNZ0XT9LstrSSDfK5LSPk9yetVaq43ZEvYxfcb4H/wCCovirRfHy2niaytbzTJJCsjQxbCFy&#10;BlT+PQ+letar/wAFPPAtt4gS1jtdRmsSQrXagbUJ9v8A69U/Hf7Dmj+OPFV55ZW18yJHl2oOCT1X&#10;+6eOorzu+/YJ0ax8OeJY447y5urKENA5lO9iWA5A4I56VHsqvQUalB7qx9l+DvFulfEHw/Bqmj30&#10;N9Z3A3K8bZx7Edj9auTxFW9q/Nz4ZeNPHH7Gut3Fxp89xe6NAw+1Wc+4xumTwR2b0Ir7j/Z8/aj8&#10;L/tHeHEuNKuFt9RQAXFlM2JYmxzgfxD6VPkwnGy5o7Hp/hDxrdeBdbjvbUjcvDKfusPevZNC/aj0&#10;m6sN95FLbzKPur8wY14HfQlJCOx5BrPvG8qP+tdeHxdSirR2OOpRhUd2fXHgX4r6X4+iP2WdVmU8&#10;xOQGrS1/xppnhlo1v7yG1Mpwu9sZr4fj8Q3ek3vmWtxLDJ1DIcEVB4g8Wahqvz3l5PcyY6u5bFd0&#10;c4933lqcrwOujPo/9q3426DZfCjU9NhvLa8vNThMKJGwbaD3P0r8+9YtFW5R2GVaVR065IrtvEl9&#10;JqEzMzM3OACa5TxTF5cELY6Tx/8AoQrz6+KdeomzeFJU1odzZ2IjVQq7fStS0suOn6UWtpkKcdq1&#10;rG1wtelFHLLcjs9PJPTP4VpQ6btFTWNrWgsG1e/5VuIzfsft+lOFlx0Naa2/H3aljtdw6U7gULSw&#10;z/8AqqVrDa/StCC3Ck/lUwhDCp5tAMdrTtt60xrDHrWuYMmopLbFSBlNaYNRtBg1qNbcZqEpsPOf&#10;rQBR8gZ4zTTb5HX9KutHuNNkjwPSszaJSNqSakjg4qx5fH3v0pRDkUFx3IhDn/8AVT1iAFTCPaOl&#10;ATPrWZZF5WR/9amyxmrFZvirxRY+DNButU1S6hs7GzjMs0spCqij3qZFJBPGqht2F78nGKxfEPin&#10;TfC+ntdX1xFbwbthd2ChTX5l/tq/8FjdR8QeNbjS/Ac0en6basYYr3cWeU5+8F6c/jXy/wCKf2yf&#10;ij8Rkaw1jxZql/Y3Qw32mQtEfTg1tGjLqDuj92l8QaetjHcNdWyxTKGjYyABgemPWtK1CXUStGys&#10;rDIKnINfgze/tfeObb4f2Xhm61q6awsXOx1mkErp/wA892eFHOMY617B+xl/wUl8R/BzxdZ2uqat&#10;qeseHbiRVlt76UzSW6ngmNydwx1wcgjjFEqOlyVU6M/Y5bNc1Klpg0zQ9Rh13RrW8t2EkN3CkyN6&#10;hlBH86vRw1gzRES2wIqRLepVjwak2YFIrdkCRbakEZPanolSIjUDlGyGRx4HNTwrimbDmpUGBWhA&#10;5etTIaiXrUqdKnlAkQ1Ih5qOOpE60coEw6U+McUwdKki7UR3Aay89/yooLHNFbGZ8QfA6y87xvp+&#10;B92dO/vXS/G2wF18ZtQ4/jUHvWT8AkD+LrMjtOg/Wug+IRW5+LGqu38NwRj6V4NN+5dHf1PTPgfo&#10;ypHN8vHkHJrxNdIXUfiFcuyjm5bt71738Epd8d5wygQHGO3FeO+DLcXfjBm29ZW/Hk0VpWhEUVqz&#10;2D4keFox8GtJTbnEWR8vSvPvhb4Dth4m05tit++B6e9ey/E/j4Z6XGo6Qj8K5D4X6ZnWtNPq+fpV&#10;SlqjM8j+NvgaHxD8Q5l8tWWOc/w+9e8eF/CEOh/A7TbdYxtaMngdMk1534itftfxCuGPzfvjk17z&#10;qOmLb/C7S49iofsyNwPUZq6Mn7RszqfCjyj4K+Bkh8f3FzHGquY35A7Y/wDr1X+M+gi9+J+kqy/6&#10;p16j6V6F8ItO8jWLg7eWjbt05rn/AB9Zfavivp6svCyDjOe4rfmvC5K3PRIdJWfxlflcbY7S3QjH&#10;Q5lP+Fc2uixhdekVc7kHT/fFdtpEe7xZ4hZm3bJYYyAPu4iBx/49Wa9iI9N1abax3Rgf+PCp5na5&#10;NtTxLVPhLbfEHQPFkM1rFJJNb4QOOM54NfK+q/sxeJPh14lub7w2LyxvbNHuFWMn5dvJII6jGeO9&#10;ff8A8O9LE+m6llQPO65+tZdh4YjuvGNxHIu6N4JEyV9RjijlU1ZlQqShL3T5F+Dv/BSPWNBtY7Hx&#10;zpU10sOQ97CMSIM9WXHt+te+eEf2svh38Q9OVtP8TWMc03/LG5PkyL26tx+tcPd/sh6J4s1HVbO4&#10;Sa4EdqzR5I4YDjn8K8Ph/YOuNS1i/t7ZW09oUaUNI3mE9c7cfp9KwlRlFaHR7SnLfQ+x4dc0u9j8&#10;y31CxuAe6Tq38jWPrmsWlsC0l5awr/eeZV/nXwpF+zT4ottHvrqG4vI7e1IQyyysCCemBRYfs6+J&#10;tR0Zbya4uPLl+UFi7biOuBUck+xfs6b6n1R4u+M/hLw0We817TI/L/hSXzGP4LmvMNZ/a48J+ItW&#10;tdN0trq8kuLmONZBHtQHcOteN2/7K2o3FlcT3EsiqrhVU8GQk9/au5+C/wCy/Y6d4ltZrqMySxN9&#10;oVc8AhuK0pRlzq5FSNKMWfYug3AvLaNl6MB1+ldBp9txz61geFYyLWMf3QBXV6dDwte5FHky30Lt&#10;pbBe1XY7YFelFna7iDWjDa7hVElFId3AFTpaHHStCKxH92p0s+OlAGbDZNup/wBlxwVWtJYBFTGg&#10;DH7tAGW1rsqKSCtKWA7ulQTw89KAM42/FQSRgnpir0kRBqGSLn7tTICi8FNaGrRjZTUbrzUm0dit&#10;5JPenKhA9alEeO1KA1KWxpHciobhal+akYcVDKK45FfAv/BbH4neKPEVv4W+EfhMSR3HiSNtU1Sc&#10;ZCxWqOY1yfQtnjvgV+gCx4FfIP8AwUB8X+G9J+KWm2clzaDX5tLVGTjzRAJXZR7DcScVjKo4rmR3&#10;YGgq1WMJbH51+Cv2HNL8MuJ9Qla8uEH8fQH6Ve+J3wctYPA90sdqqtAuQdmNvvmvStY+Id9q3iKa&#10;HTUsLWyjODPcN80h747U2Hx4+pW5tZtHlvScxS+WylWwSPy4rzZfWnJVZPQ+veFwih7KK19D5Nh+&#10;E+rTWH+pMkKnKsCefTFVdV8EXnhREvWXIJGVHf8AD1r6B+L+j6laWUTafo11bxTEKiDBKn8Kq3fw&#10;g1rxL4L8nVLWOx6Mrbclfc4r1qeKVk5M+YrZRNzdOmnc/Wv9hvxFceLf2TPAeoXTbpptIhDE98KB&#10;/SvWo04zivOf2PPBreA/2ZPBGkyBd9npMKtjuSuT/OvTVSiUk3dHmuLi+V7oRI81IseBREu1qkqS&#10;okW0Z6CniPFKE5paa3NJ7DQmDTgM0AZp6jAqzEFG2pV4Wox1qSp5gHIakTrUadakTrVBcmXkCpY1&#10;xUSdqnQ5FAEB60UN96itDM+NP2eY/wDioLI5+ZrhP51u+IW+2fETVn3dbl+ce9ZnwBtsarpsg6tO&#10;rfrV9f8ASPE2oyetw/48mvm1K1OyPQPW/ggxjsdSf5dot2FeX/DW3Da+zFf4mOffJr1X4PxhfDWo&#10;SZ+9C39a82+FSebqMjd+Tx9TVYj4YhHqe1/FSVU8CaYob/litYnwvtCdWsWVflUMSfwNafxZ48Na&#10;XGv/ADxUHmofhVEVuo/9iFiOenBqpSXMjHpY89QfavG9wfvZkbNfQnja3Nv4IsY1AIW3RefZRXz/&#10;AOH91z4tn9TI3TvzX0F8RJDH4ft14wqAfoK0w+7ZFTZGL8JYwLm4x18o9fwrmfFUW74sW52jKyL3&#10;9xXXfCiJfMuGxx5WOPqK5fXlH/CyYpB/z0Uc/UVrOSUCH8R6JoMXl6/4mkXcd14uM88iCKqdynk6&#10;Dqpbncq8f8CrS0z/AI+tadPvSXzfoiD+lZ+qHy/Dup+YPmIXGPrTqStG5N9Sj8PIFk0a4YDa2Oo5&#10;zUOiQ7vFjs39wn9KufDxVh0SbHeodFVZNemGeGU81nCd0hSSvc5vwpYbfF+pEDcGiYCqOi6FHN4i&#10;1Jtir+5ZcjryDW94RRv+Env1OD8hGag0G2aPWtSYqW2xEZrTmdriep52/hONPA2oBo1bzJ1984ql&#10;Z+Elh0SyQIu1izAEdeldleWg/wCECmHRpLjI9+ahh0/y7TTx/cRz+FEZAeZ+MvDEMfhW4dU2nzo+&#10;3+1VPwnoEdv4it9o+9bEnj/aruvHunqfBVw/J2yRt/4+KydAsFPiO1/69O3+9ThL96kPoddoFrsC&#10;/LXT6ZBu28d6zdIslCjiui0+y2qvrmvYizCpsW7SAVoQwDimWllgjrWnBagCqRiQpb/Lipkt8VZh&#10;tFqUW4HateUlysym0XH3aa8PH3avNBxTWi4rJlGXNBVWWHHFa00GTVOaGkBlPD1qJ4c1oSw81Xki&#10;wKmSGtyhLHUTR1cljqCRcGpNyADPahlzUlMf71KWxUSIjFBGakxmkK5FQUYXxA1bUPDvgnVL7SrJ&#10;NR1K2gZ7e3dtiyMOmT6d/fGK/Nr9rzwrrHxK+JmjalqFvJa3esaXHcXd5548wurMCYwhKpEFGAD8&#10;2eo7n9QPJ8zOemMH6V+c3/BTO9vPA3xqg0jSYbfQormwWdL2QEw+VuJbHYfNngelRUny02luetk8&#10;IzxCUtjxO+8EQXPiS1VbWNprddqEsrRt/tY6g+vXmu00HwpDpFmSWj3KxLYwM8/SvHNK8UW0Gm/a&#10;NV1zUtRuY1ZoZvsMkcYB/uELyK67wf46e4gtzNJcBpF3bZUKsB7g9K8bE1qklaZ+hYenRWkNz13Q&#10;tDttSjU3CLNt5U45WsX4j6DNpeu/b4LlobGFNlzHIR5TBvUdz054rQ8OeKozbx/dVfp1rF/aJ8E3&#10;XiDwRZ3FjJMZLjUrQTRhiVZTMoOR6Vy0VzyUWVWrKjGVVLVI/TP4X6cdJ+HWhWrZ3Q2EK8/7g/8A&#10;rV0KjNVNBh+z6HYx/wByBF46cKBV1OtfQxVlY/Lakuebn31HAYoooq4mYUUUVLWtwHR06mp0p1Ug&#10;HIMmnUxTg0+jlAcnWpE61En3qlTrVATJ2qaOoU7VNHQBC3WilI5orQzPkj4GJ5V9pn+ydx9utSaY&#10;fMvrplGN0zfzr5x+F3/BVv4T6PcQte/8JPZiOMjLacsi5Ix/A5P6V0HhP/gop8H7yQeZ4se1LNu/&#10;fadcLj/xyvBlh6iVrHYfaXwzX7J4P1BuPlgbP5GvOPgsnntO3Gc/1NYfgz/goH8GZ/BeqQQ/ETw4&#10;tzNAyxxyytEzfKf7yis79nv48eB7u3m2+MPDPmSMAqtqUIY/hupYmnL3VYdPrc+gPi7J/wAS/T1P&#10;8MajrVj4anZLJ22Wrf8AoJrm/ij430vVUsvsmqabcosY+aK5RwfyNb3gO+hFndSLLEf9EbBDjnis&#10;pRfMZWlY4P4dj7X4yb/rtj82Fe9/FK42aNCvHQivAvhBJ5njOLp8065/77Fe5fFi42aXAvfPpWtK&#10;6i7hLWwvwwxDFI3/AEzANcvqWD8QV9pV/wDQq6fwGnl2k7H+6nP55rlL19/xG4/vr/OtZ2dNEcvv&#10;Ho1nOtqmoMG+9fSH+VVPEQU+Fb5v7208/UUWd15trefdUm8l+nB2/wBKj8VT48FTfd+bAJ/EVnKV&#10;07i5VzDfhtIV0Odf9qqugrv8R3G1uOSPapPh7MF0l+npxVXw5Pu8STdsZzUwlZRJktWz4f8A28/+&#10;CmPiD4D+O9W8C/CnR49b8fLHuu7udA1tpKP0yONzkcgHgd81+cnjbx7+1N418Q3Gt33xD162vpW3&#10;NFbatLboPYJGQgHsBX0X+0fpmrfCb9p/4j6jqlvaz3HibW2uLRvP/fNCAFXcMcEYPBwMDOa4HVfH&#10;1vLqCrIkMPmd2uFV2PoB3/Ou2WInSdqSXqe3gcroVqfPVbKP7O//AAVR+LX7K3iK3034o6pceIvD&#10;t0MmKVvMuEboGRz+oPWv1L/ZY/am8L/tdfDax8SeGLqO4hhDw3UR/wBZBJ1ww7ZFfgp+3zeXn9va&#10;fcbd1kylEdSGCuOxxmvsr/g2h8Qazc+OfiNZxtI2g/YIJpVJyiXAchce5Uv/AJFd06Cnh/bytc8f&#10;ERjSxDpQ2R+qXjyDf4EvNw27Sh/8fWsfw3a48R2/+zZgnj/aroviEnm+BdR/65ZPtgiuXm1RfD63&#10;l8zKiWekmYseg2hj/SvKp61US/hON/aR/wCCifw1/ZAZIPFV/ci+lz5drbx75HwPy718u3n/AAcn&#10;+FNO8QNHa+AdUuNKRsCQ3kazEZ6hcY/DNfP+iafH+2Dd+IPG3i7/AImxv7+e306OX5ltrdHZAFHv&#10;jOfpXy/+1z+zAvwmuf7U0OGaTS2bE0Z+byD/AIV7NHEUpVfYvc3q5bVVD261R+7/AOxN/wAFTvhX&#10;+2zdrp2g6hNpPiLZvOk6iFjmf12EEh8exr6lggIAr+Sz4W/EjVvhl4z03xBoWpXFjqWlzrcW08Ll&#10;WRlORyPyPtX9Pn7BH7SEf7V/7KvhHxr8v2zU7NVvFX+Gdflf9RmuutT5NUeSewxwd6e0Tfw0+Mbs&#10;VIBxU8xnKLbK5jyvzVHLCMVafpUTrWZotCjKmKqTjmtCVMmvh/8Abv8A27Nc+HfjSfw14fs5WhgJ&#10;hlnTAaRx97nPAGcVMpKKuzWjRnVlywVz6+n1G18zb9otw3oZBkVG4DLuBVh6g9a/KC2/ao8YteNc&#10;STqu45IeViVr6X+AP7SuuaSq3F9dLcWLKrOjMcMD0Irnp4mFTSJ2Vstq0UnM+wJF5aq8i5NY/wAP&#10;fiRZfEHS/tFuwWRfvJnpW5IuK2OazW5AEpjJ83Q1Ns5ppGDUyAh2c0u0U4jaaGOahs0G7cV4H/wU&#10;D/ZTX9p74Otb2sStrWkyefbEHa0yf8tIsj1AH4gV77R2rOS5lqdOHqOnNTR+N+k+E9Z0fxPcW+t2&#10;0Wmx2LeTHFNLvk+XgZzWjqcNiLn5Zo5ZiR8y/wAq+xf22P8Agl5D+0Pqt54i8L+IbnQfEVwfMkt5&#10;XJs7lunOAWQn1GR7V8G6b8JvEfwu8VX2i69byWt5pcxhmWV9zbh3B7j3HBrysVRa1Z97lmY0q8Uo&#10;b9T0bSYnj8sLnb1r07wnq7pY2+y3e8mjkWRYhzu2kN+GMde1cd8I/h3rXxR16HS9GtvtE2MzTMds&#10;Vsnd3boAPzPQAmpf28fjVo/7KXw6fwL4auPtnibU4C2r6mPvxxf880/uhumOpFcNOjN+8j28PS+s&#10;1VhoK7e/kvM92/Zc/wCCqcPxa+Nd14W8TafpWgaerCzs7uO7Mokus4EbNgA5XuO9fZyOGAZSGHUE&#10;d6/nV0Hxa3gqzs9RunfzLV2lhjU4ae6fknPooPXtmv0x/Yw/4LLeD9c8M6N4d8a2l1od1a26Wx1R&#10;ZPtVtIwGMv8Axr9cMK+gw8ZzTfQ+a4zyfBZfKn7GXvveK6eZ9+5orH8EeP8AQ/iRoMWp6Bq1hrGn&#10;zD5bi0mWRD+I6fjWxWzvF2PhwoooqgHJ0p1NQ806p6gC9akqMHBp3mVQD1+9UqHBqFTxT1bNAE8b&#10;YqZHqtH0qWM4oAUnmikPWitDM/l3t9XmQZk028z32gH+tXLLxNHNdRw+TfRySHAzFgChbmO0wys2&#10;1j2c7f1pWu45Ly2ZWJySTznGBS5mz0FFEt54ls7C6aGaZomXGf3TMPzAqa28UaXIvF5COxJBXP5i&#10;mTXy208Z2bsrycbh+RpyzKLUfvIxySVaAcfkKiWu5oki9B4usbOTMOpQJtP8E2w/zrrfD3xj8Taf&#10;GV0nxZq0SkYxBqbgfThq4eOOOWIyNa203BODGy5/pUb6Vp99v3R2sI255hPX07/nWfs03crQ9U8P&#10;/tT/ABS8F3Uc9h428SWssbAhheFsYPbORXfR/wDBUT46JZRrL491K6KH7s8EMn5nZn9a+c9O8IWC&#10;K0n2fT7pYwGfY7o3P9RUlvo0drrf7lZY08ogxtIWHHfmn7OKWorI/Xz/AII2ftz+Nv2nNT8ZaD4w&#10;uLe/bR7O2u4LpIRE3zOyFWA4PY/nX1PZ3az/ABC3f3ZE6/71fAP/AAb+WoXxV8TLgLwlhYx5HvJM&#10;f/Za+7dIu1f4iP8ANxvQHPbmvMxLS0Ry1Y2keiaTeLPoc+4kM17dfpcOP6Uviy7MPg2Qf3gOPxqD&#10;yVs9NbBxunnfPuZXP9aqeMbv/ijZF6sAvOfcVzS2M43vcu/DSf8A4l0gbGcHt0qHw7cBfEFww+9k&#10;mq3gK4LaUrA4GOah8OXe3xBOT/Cx5/OohtErlu7H57/8FGPGbWP7QU1u32OSSONXiN022NAc5A+v&#10;NfKOmeMLe91+6F+mll5HZmW3k3k9gT+VfbP/AAUpj8Iif+0hfR3HiqHfH9htmDzTQA8sR/Dtz14z&#10;nFfnb4m+JlrdSSQ6bp93DMCdzyoqsvtn3randrS59rgbRw8eZWdti58T/A2l/Fe2ksbq3SS3WUSx&#10;ony72HTn36V+i3/BGP8AZ5tPgl8CdV1SHSxp83ia6Vwx+9NFEu1Tz23F+e9fBP7M+leGdc8b2Enx&#10;I1G70vwml1D9oktCQwYuNqs45VGYAEjsTX7UeGo7KDRrWPS1hXTltkW1ER/d+Xj5duOMY71pzTUF&#10;FvQ8fNORxbUdX1H+OFLeB9Vx/wA+z5/LP9K+YP8AgpP8Ym+C37KfiXUVLK15p6WIKHDASMQ2P+A5&#10;r6h8ThZ/CGqL/wBOkgIP+6a8a/aW/Zisf2svgnq/gm+k8g6ppqvbz4z5M6klG+maqi7Vo3Pn5R0s&#10;fkz8H/BOpLommXdjrUmm21/Z+fFAD8scPJXOTjccj9as/wDCrrzxDqd0tlrU6vI2LpbmMOoXvnPB&#10;B9q61v2Y/HX7OvhqPw3400mOD+zi1st1Lam4jvoV+40ZyMYyMj3rzX4j+MLrwvo9wu62trdVPliG&#10;IwsF/wBrn9K0lKftrR7n1lGNF4VN7WPmP45eAZfhz8X7rSbO6iuIWxKrJ8qAGv0Q/wCCSH/BYnRf&#10;2JPhbc+D/F1nfalpqztPbtbfM0ZbqPzr85Z0vPiR4tJhLTXFw3VcsQO1dfrH7L3i6y057q3tLyTy&#10;hu4Q8j2r6X2kFFRqv3j4ipTlUlKdOLsf0YfsPf8ABVb4Y/ty6jdaX4eu5NN121Xf/Z958ksqf3k/&#10;vfTrX06r5Wv5Hfhn8S/EnwO8a6b4g0q6utH1jR7lZIpkyjRyKc/l6jvX9Cv/AASM/wCCnEX7fPwm&#10;mi1oWtr4y0IiG9ij+UXQ2581F9+eKyqU0tYnNqvde59ks2RUch5prSg1G74OaxKM3xV4ltfCumTX&#10;d3IqpGjMFz80mBnAHc8V+NP7R/7W+n/Fv4m61q0Np5KyXLqieepULuPzMw78V+rf7Wvhiy8TfAfx&#10;JNdWEOoTaZp1xdWweJZGjkWNvmXI4bHevxO1bUtNv0htY9J02NVHmNK16hdiTn5l65rz8fJciiz6&#10;Th+nrKotzpNM8VWOv6RJNHNGI+YzIW/dhj0G7pziu/8AhZ8YoxaCzknhIt8RsokBPHAx614tf6Po&#10;OrLGi6bHJCvDAjhT64/GtbVPhxpunaPaSabp8cMjSr5hiG1ox/eDdiK8uhWhS0R9FjMJOtG76H6Z&#10;fsX3b39zuVnaHy2wSc5Gc19EOteA/wDBO7wndWXwXs9SvGaSaeMRLIR98Dqa+g3+Xr9a9unK8bnw&#10;+IXLUaIGXio2HzV83/tk/wDBU/4Y/sdJPZ6nqSav4gjUkaZZuGkB7BiOF/Gvz8+IH/Bxd488UeIG&#10;Xwz4b0rTdPCkorN50gH+22OPwrWFOctUjn5kfsezZptflj+z/wD8HBFrJarY+OdFktbl2/4/rJ/N&#10;jIPUlTyMfjX2B8AP+Ch/gv416jax6brUN5DdOIgzMqujHgZHUc+1TOjJbmkJKWx9HdKM03zAVBXk&#10;N0IppOPyzWGpsJcyLDEzs2FVSxJ6CvhLx78NNT/a9+P2qaw0cei+HdLYW9xeMACsa8KMfxOefpXY&#10;/tE/8FGNL0L4zXng3R5oZNP0ddurX8bgqkx/5ZH/AGcdSOhrmtW+K+i+G4v7Wh1KOPS72FXvgJS0&#10;ar13Fjxx61zVJRnLk7dD6LA4WvhoqvbSWz/rqd34g8feGf2afgvqlzpditpoumQlzK/Et/MBhdx7&#10;ljgAdq/JH4qeLdQ+MfjDVNb1KUteancebLk52LnIH0CjFeh/tx/8FI/D/wARNabRNN1P7dounv8A&#10;u4Ldi0cjjIycdT/Svk6b4y6v4wuLuCzs/sltdLtnmlXDY77f0H4UUcHWrPSNon6BlOdZXkmFlVr1&#10;FOtU6LVpdDf1nXm1/V2uF/494z5NrHngKOCfx6k19D/sG/sCeKf2xNXuLq0vP7D8P6e4juNUdCwM&#10;h/gRf4j3PpXzFo8LXTwwwqWkuGWGJcepA/U4r+gn9ib4OWvwF/Zx8J+GrWFYpbewinvGwN0k8ihn&#10;J9wTj8K+gklQpKET8gx2Mq5li54io9Wzx74V/wDBK/4nfsvr/bnwu+KwuNR2g3OlalbgWeoY6Kcf&#10;dJ7N1r3b9nP9qK5+I/iO+8G+M9Fm8IfETR4xJdaXKcpdRdPPgb+NDjt0r2Twxrhil2s3ynCn3xXm&#10;37dnwG1Dxx4K03x14PKQ+OfAch1LTJNvNyoGZbNz1MUygrjs208c1x83PuT7PlPSe1Fcv8G/ijZf&#10;GT4ZaL4lsflh1e1Sd4iwLW0hHzxNjoyNlSOxFdITk1jJ20ESA04PgVHHTqnmAcHp1R05DxTiBKvS&#10;np1qEHFSK2aYEyVNF0qsjVKjZqoq4EhOTRTSvPWitOUXKj+YXTIbizlCG+t2gb5X8w7gR34IxUWq&#10;ac0N751usEiorDdG/XPqv+Feit/wT4+IkoULDx6DUhinWX/BOL4pSz5W2ZlHpqMZ/pW31Wo+h0+3&#10;p9zzuz0+6nEbeZbKSOjzqp/Imr0Gi3E8m2R7bAGAEuYvmPvk13kv/BN74tRIWNlIQOhF7CePyrPl&#10;/YL+KNgzbrK6yP7txD/hU/VZ9ivrFPuYNl4T1R7Zdqx5DZyJ4jj/AMeq9beEdVuizyWd0205/chG&#10;z+takH7GnxMjUbrC+494T/SvSvAH/BK349fETwzb6vofhl76ymkaPe11En3TgjGeKz+r1Fuio1oM&#10;8tuPAWuXQKrpmrSRyAAlbEHI/DJrJ1HQ9Q8L6gpvrW/tY2iKo1xA0W725FV/G2jax8OPFeoaPqMj&#10;2OoabK8NxCFB8p1O0jPfmse3urq6vVWadp1+bdkdCDisJRZtp0P08/4N+ZSYPipNuP3dLjX8ftRP&#10;8q+2NFuNvjxt3/PVc/nXxT/wQFVY/BfxOm7teWEYHsqTn/2avsPTb5V8aSH/AKbKM14mI3Ma3x3P&#10;V9Q1DzdJt5EbO53/APQjVXxnc7fDe3HLhQf51TW6UeHrPd/y03EEe5J/rTfGF7jw7GST8oAOfwqY&#10;U3OSgupjJcq5j4R/bg/4LKax+xl8RrzwPoPhTT9SvLSKKd7y9mby8SLu+VVx09zXyb4k/wCCw/xq&#10;+KFvcSQ6xYaHHeZRIdNgVXAPGd3J47e/PTmuD/4K565/wk/7Zesy/LlLaCBvQbVZR/SvlyC2kKKY&#10;bi4tZl5EkUhVgRx2r6qplFONL2cd+5OUZpSo4qNbER5op7H6A/8ABP8A0ZvH3xm1K38SXU15Nqml&#10;SQpNcy75DISGZtzd6afgpp3xQ+KGs2Wk6xpE1rpD4mkt33PMNxG9R3GRgnp9a+Qvgv8AtO6t8NfE&#10;Frb311cTWxDRLcodsyKwIZSe+QSM9ea7X4O/tW+F/gn4x1jxRqk1/Jq0FusOmWNucx3SOMtu+hC9&#10;avL8thKnJYlaw2t1R9FxNxFTxGMhWwDtGas0/stHv37Xej6P8HvgE+i28cazavcRjcx/ePsIYt+G&#10;BW9/wT3/AOCw7fADQT4f+I41LVfDkJii0+6tx5s1iuOhBI3IOwzkYr4d+Mv7at18bPEAvrzSZ5Nr&#10;EqssuAo7AAdAK821f4gXniC0a2+ypbw7gSQ3PBbH8646mFlWq+9Dlid1THZdQyt0HU56krvbqf0n&#10;/Cb9r74b/tQeDtSk8E+KtL1eb7I5ktVk8u6h+U/eibDD64xXZ+Bi0l5ZMf4rFf51/NX+ziPEV/8A&#10;FfRI/Dd9f6bqK3KsLu1kKNaRgjfISOgAzn16V+iv7Uf/AAV08cfCHwHpej+F7e3muLWz+w3WuTtv&#10;nlI4LBQAFJHem8jqOopUtj4X69HltLc+sv8Agr58aPCeifAdtH+1Q3Xiy3uEngit5N0tlH/y0Z8d&#10;MpkYPXrX5BftDaLJqf777ddXFq0fmDLja2enT1r0XwH8VT8d9O1LWL24kuLqZ1F0ZpNzBiCTnPY8&#10;/rXmetS281zeaTb6nBNa2sm1cSZVAf4M+1ehjcpVJRqU9e5tluacylQqaI1P2JbOTwPfaj9n09dU&#10;uLqRHaRYVm+zxYOOSeOQegr6K17Q/EGueJ1minjtbJfvpKTuIOMYHp+VfNf7NnxTb4ZfELVPDbTO&#10;sGvFDBLE4JRk3cD/AHgfzr1zxf8AFGbwlo95qTQ6pJIvMk13d7pE5xgKBtXPpXz+OjV9vb7j6jLI&#10;0XQbb2OR/a/+EVnqT2MlkqrcSSZnKqBmuN/4J3ftc3f7Gv7UVnrFlNMdOW5MN1HuIEkZIBz64rjf&#10;ip+0LrnjadY5JprW3VspDCB8g92PJNcHbeM4IblfNt0nZWLb3GGJ+or2sBQqxpctQ+XzSvRnW5qS&#10;P61vhx4+s/iX4I03XNPkWaz1KBJ43U8MGGa13k4r8lf+CJP/AAWC0vU7TSfhD418uxuFIt9Gv2f5&#10;JSekTeh9D3r9Y5Zdw4PBxWE4yi7M88h1eCPVNPuLWVd8NxG0TqR95WBB/nX4cfHjwN4N+EXxR1jQ&#10;dQhjt9S0u5e2k86HY7lSfnwex6g+hFfuSRl6+Ov+Ctfwj8A/Ff4HXl9qVpazeLNI4sb63wbi2P3i&#10;shH8BHO09M5FcmIo88bo9jJ8W6NRxa3Py0t/GlnaanJHbzRtC5woHYV6d8ML0+MLoLH50irhI1QH&#10;MhPGAO5ry3wR8IrnVfEENjbQyXV3MwSKNELNKT0AFfph+wz+wqvwcgt/EXie3jm1xgJLeyI3LZH+&#10;83q/8q8ajhZVp2p9D7DE5gqNHmn8kfU/wg0KHwx8L9Csba1ks4obKICGRQrodozuxkZzn8q+dP8A&#10;grv+23J+xp+y/fXelNt8S68DY6c+M+SzAguB6jt715z+2D/wXA8P/srftTWfgmLS7fxFo1pbr/bV&#10;1bXH76ynYn5FH3WIXBIz3rwv/grR8U/A/wDwUd+Avh3XPh/4kivJtFllN5YOhW4hBTKlk67Qc5Iy&#10;OK+kjh5RaT2PgJ1OeTfdnwB+zp8BNX/a28Y32seIdUuLi3e48y6naQtJPIeTljX0l47/AGFfCuk+&#10;C5LXR7WW1uo03ed/z0IHeua/Y11vUvg14JttFt9PF4t8HuTdpEV2En7zE9V5Fei2mpeKYb9RLY3m&#10;oC7kfzZpZiGVfVVzjAz6V52KxNZ1fcdkj67L8voLDLmjds/P3xVoknhjxBeWsn+stZT90+h5r0D4&#10;A/GLUvhD4607UrK4k+zlwZI1bhx3H1HB/Crv7XPwuuPDHjybWobWSO0umw6MckN3ryrS9YXc0SuV&#10;8tg8Z9Oa92jNVaSdz5LE4WVCs4v5H9Mf7KnxTT4y/Abw74gWRZDfWq72B/iHBqf9qL4mf8Kb/Z68&#10;Y+JlbbJo+lTzxZOPn2EL/wCPEV8if8EGfjjJ46+AepeG5m3NoMweMZ6I/wD9cVxP/Bej9rDV/DLa&#10;L8J9PU2Gm69aLqWpXr/KLhPNdViU+gK7m+oHrXnxpNzt5j5rI/PP4TfFbUl+Jc01xObg+JJ3iu5H&#10;OTI0m4lvrux+FVP2sPjjq3inRtB+G2k6hdQ6fpsbLerE/N1M8rkKSOqqhXj1Nee3fihdO8fWIs3D&#10;WOlXKr5yjaszFuW+gFaPh+xvNW8UX3ixRshgvC0bMoP7xiSgA7/KK1+pqON9tbdfiezDNm8n+pX1&#10;57+isdF8OP2QNX17SrN4o9MsYZ2dElvZhEzuig4APO5shQO5OK5/xxoEvgrW5dFnWOO7tX2XARgw&#10;Ujtkda94vdH8G+Gv2c7jxdqV1fap4u1C68iKMoY1gcASb3z/AHScYAGfWvm7VPEl14v8Q3Wp30zX&#10;F1eStLNI/V2JyT+Na4OtiZVZKr8K0StbX/I8HGUqVKKS3eu9z27/AIJ4/B9vj1+2D4V0Uqz2tlOl&#10;7cgDI2I69fxxX786ZGlpHIy4CxjYqj2r8ff+DffTYdQ/ao8YXkiqZLPQ0ERP8O6ZSSP++P1r9e4b&#10;jFlMVwTuNGMvzWZ0YGPuXL+h3jXAkbJyD2r0Pwdf/wBpWTWs37wTRlSp/iHcV5p4TDZkz91mrrPD&#10;t21tfLycYyAO1csZanZJaHh3wD8PL8Cv2jviP8O45I10y8kj8V6RCD/qUuWZZ0A7ASoTjtuNe2oS&#10;Sc14T8ftTl8Nf8FQvhrdRxiK38U+EtSsrqUj/XvE6SIv1GSfxNe6LwKmppK5ykgOaM0xWxTt4qOZ&#10;ALmpFbAqPdRRdATI2aepwahj4FPD5qrgTZqWJs1ArU5WxQgJSxzRTPOb+6tFaEXZ+XthqHkXOdu5&#10;QeBmuht/EYRNoVeR61wcXxi8Frew28V3I5kDFpSMLHgHIb0PFa7/ABV8O2vhCbVra4tbhbYI8sEz&#10;+VIASBgcHLe3vzivrPrFK255UYyOs/tHULy2PlmPbnAXPzGptJ8D3d5eCS8ZUi+8VXktWBpP7Rvh&#10;/R/B8eqvHpvmTXAjEBnHnJH13FT39q7uL4t6HbaTDqOo6lZafa3LAQux/wBZkZwMdwCM+maxliId&#10;GaqmTJ4VsbmJR5ZyDgDnAr1z4G/G7Ufgn4VuNI/sWHVraS7a4jm+2m32BgoK7fLbuOua8r8NfHvw&#10;rrXiBdNsLyO6uSTgpznGOR+ea6zxP490Xwfov2zUtQs1h3BVAlU7mJwO/r1rF1oNbmsIJan5U/tc&#10;68viD9qzx5ewWq2LXWrs62z3ShomZ+uWXDL154HNeRQXgk12Zdvl7WlypYNt/eHuAAfqBivWf2pb&#10;WTUf2p/G0ktnewpJeIxS1tXnEisQdgK8AkYbPoDXisNxG3iO72TSTfM5Duu1mHmHkjsa8HEKybR7&#10;VN7H6nf8EF08n4R/EKYLxJrEKA+uIM/+zV9SR3/keNGbp+/GQOe9fLv/AAQlk8v9n/xpIM/vfEG3&#10;2wLaP/GvpK7f/iuTzwJh0+tfO4n4mVU+I9Wub7b4R0uTdt/cow9MkVU+I+urp3haJ5CP3zBQPXuf&#10;5Uy8lC+EdLhZlEgtYwc98KK4H9ojxf8A2Zpek2rxswkflt2NmeP612ZLS9ri4p9NTjxz5aTPxh/4&#10;KM6z/bH7WnieaBUU5XIY5wQP/wBR/Gvn/TdcuFtpIYtNjml8zcZjPjAxjGMdO+a9o/bxvPsf7R+t&#10;yTbd0iJnZ83OO+K8Qt/EdrYRsy+c3B4ETc19tW+Nng7LQzd9zfXly1wI1+bAVDwuK9D/AOFZ+F4N&#10;K8QXGr2+pNdWwCac9uHktn2RDP7wccsw4I4zXntg8k2myTMpXcS5B9+a9gkmm0/9lLQ4YdcV5ta1&#10;GS2GnhY/3acElj94AsvfivHzKtKEYxi/ia2O7A0lNyur2Ry/wOgs7nVk01rjTdJ8779/cWwuC2Dk&#10;AhshegHA79a5v4vaxo39qNa6bCVvElKy3SR+RDcpj74iOSjE56Nj2rX+I3wa1z4cXFjlob2bUA5i&#10;SA8rtGTnmuA8R+Eta0fxDeWt7Z3H9oWaqZo1Uu0YKhgTj2I/OuqnHCSar06l32vpoVW+sQj7GcUl&#10;3PoD9jG/i0Pwfr2rMoE1xcx2EbgfMBjPX05z+Fdh440ybXi9rJGs8d0vCv3z1ryH9nPV5F+Cmsqp&#10;K/Z9RWQf98iu48S/EyTW2W1tZGW6SBMbV+YbuDivpqNvZJM8Wekrs8l8SRap8I9Xu9Pt7p/7MvJA&#10;JhE3yTbc/KT6jJ/SuqHhDSdY8MLqFvJ5sLLv7ZU9wfeuo1/wbZ65ojaPdABoIfMLY+YSt3+o4rzn&#10;wt4L8SeF7HVGMO7S4GZWLE8t/eUVy1pKlrJ6HRhsNVrytSV35HC3mq32neIFvLWU2slq+6JgcMpU&#10;5Br3/wAI/GLxx+0l4F0fQ5hbzTXV79hKwW+1p9qbvMcgc8frXzpJZzaz4gWCFX/fOFDY+UfjX6W/&#10;sT/CKz+C/wAFrDUrizja/wBSUzKZF+ZEIxwe26vlM6xNOlFSWr6eR9ZkeX4mpzXdo9TwjxV/wT/1&#10;fw/4bkvpLiG+uolMlwsL5MA9OmCf90nvXz/8WvhpJ8MNWgW8Rvs90ge3nVfkbI6fUHjFfoj8QfHv&#10;2hWtlkhhlupPs8ay/cQnrgevua4L9sr4QR67+zjfWoghutStxHLE6RgsDuAOP1rzMHm1RTXtNmep&#10;mOQU5Qbo9D4O8Pa9/wAI9rNnfafdPb3lnKs0MiNhkdTkEH2Nf1LfsL/GQ/HH9k7wH4inuobnUL/R&#10;baW8CSBmWQxjcDg8HOfwNfyua78H/EHgXxNp+malCIbnUFEiKrhiqZ6tjpx61+kX/BNb9rLVv2a/&#10;iR4cGn30zaBJLFZ6hZl8xywkhS2Om4DkHrXr4ytHRo8fLMjrYqE3s4/iz6a/4Lo/8Fbtd/Zy1tPh&#10;X8O7w6f4guLYT6vqcJBmtUfO2GP+6xHJbqBgCvGf+Ca3xx1b9ojwRqngXULea603TbKOS51iSUu9&#10;xfTgtKuTy2euT0Ix3FfD/wDwU6+JVx8Q/wDgoL8UNRuJGlX+2ZI42P8ADGoAUD8BX6bf8EX/AIKW&#10;+kfsa6PdXlsq3/iy5m1R3Aw4jDGOLn/dXP8AwKuj2cPZK/U8ujOUarXY6T4UfDyb4KapZ61oNvHP&#10;rNpxmZBIXAOCpBHy5wOnPevTv23/ANv6y+Bv7FXiXxJasuj+NLi1FrZ2NwwWZZpPk8xP7yrknI6c&#10;ZxXqlh4A0rw5FNeThUtrJGmklkPygKNxZj6AA81+C3/BTn9r2T9rv9pfVNUtJmHhnR3aw0aLOB5K&#10;nmTHq5G76YpYWhGHwI3x2Kclee58/eKfFl7r19eX15cSXF7eTNLNLI25pHY5JJPfNdx+zhD4o8b/&#10;ABX0fRvDNy8WqX0mxDvKqOOS3tivK9RbzbWbHVeRX15/wRq8KW+v/GvVtSuIfMms7AJaP/zylY7s&#10;/iFI/Gu2duVnk025TR9OT+L734Z6vdeHV0/QLKezjjtbmS+uGQzkKC/lhVPGT29uKm0f4z20c0mn&#10;29rp11drCzG4tH3gL3Bzzx9K9I+NPw18OiU+I7qS4t3upi104G9VfYqgj+7kLzXg/jr40+FvCtvJ&#10;Z6R5Uqr/AKyVcbm9s18HjKLVRo/WcBiFLDxnfocz+1TJY2/wun1C/jMkjqSFHLZI4NfBOlXvn6s6&#10;t9129enOcV9+W+h3nxt02aGGzmvJLyMpHGUyqrjr7fWvif4sfBXxD8L/ABpcWNxbLDJDKw2qMg88&#10;YPevZyW8YOLPm+IKU6s1Omro/Wz/AIN39EuNOs/Gt1JHsivILfy/ThiK+c/+C3vxaX4l/tzapaSz&#10;L/Z/g+xh0qBD/eGZJD/325H4D0rA/wCCWX7R/wAYvgJ8atE8I6TZtfadr96tu9rMmI5WK7wBIM4+&#10;XJxXl3/BTCDVpP22fiLb3NncR31xrkzyg8rGrNkDP+6RXqUo/vbnzFa/Ja1jy3TNCk1PRLzUhHDJ&#10;GrAeW4zjflVx7jlvwrsvF2nS+CdK0rw9HcMfIt01K7AUfu5pVDBCe5C7Poc1j/De0sb7xjpun6hd&#10;fZtJ89Ptjbtqqo9x3xx+Nanj1vtfijW9Vjt5V0lr57a1kALRyBThVDHqdoB9abxaji4xfTXy+8j2&#10;LlQk976aGN448UXEvh6KzkuGdU+bA6A1wTa2+m/Ki7o93zknoK1vEE0kz/vFZW6EMuMH0rNu9P8A&#10;t0O0hVDDkgV6uKxnt5+0l+B59PD+yjyxR9u/8EDPGklv+2drVnCy+XfeG5yyn1SaIg/qa/ZXTblX&#10;0r5ZFkLMd2O1fgH/AMEufjVb/s3ftleH9W1Dy2g1OKXST823d5gG3Pp8wUfjX7qfC7xLb+KvBn9p&#10;Wpb7PdSu8YPVeehrw8ZdSue5gJfu7HoPhFsxOSfl3fLXQwDy54XHYDNc54WUQ2Cs3Rjmuhkk2Ff9&#10;0c1xnpOKscr8dvAEPib4ufC3XWj3S6LdXiB8fdV7Zv5kCuwHFXriRLvSFWRVMkDArkfdqieKKj1R&#10;xyWugUZoJxQazMwpQ2KSigCQGnq2aiVsCnK1AEytinq2DUIbNPVuK0Ak30UzcKK0A/DjwJrnhKfT&#10;pJNd02+vbyJwRFaIY9wweSVOFUHB6c1y3iPUJtXnaaC3nt7SNvkiV2ZF564J6nA/GrfhCXS7N5pr&#10;y41BZPsrNEkSDbI4JwrEn7vQk8/SsV9Ula5Mo53MBsVto/L8qrm6HmqRpSajfapErXMcziEcq0bL&#10;kDtkAHFdtD4Ph/4QCPULjUo7QR2vnRWzx4MzFsE5JznGMEDGMVyvhzTdY8faitrH9o+6QHaUlUGP&#10;64qvrStdzNBIskSW48qJJZhlR2HJ6fpRzFG5ZeNX8MXCm1uvJnkTbLJblS3sA38P1FKvjeJb2NpL&#10;Ca/s43JVJ7n5iMkgA7eOuT1zXMy6VPp1msjtaKsik5+0IegzzgnHt61HaXH260VTuWSUg7yMAfX0&#10;xxVct9gPOvinfrrXxU1e+bz45JpbR1kaSVxbf7WUxk5GAe2a8thvMeKbxmVYy24kKWwMu397n8+a&#10;9Q+L1qukeKpPlkE0iQFXWOZkn2lsrgADjhsn0NeQ6VOsur3WG8392Pnxjdlm5x2+lFZWgj1MLJtn&#10;62f8EPbny/2ZfExUZWTxC5z/ANsIhX0ZbS/aviA69R5nFfOH/BE0Lafsl6u33fM12Y5+kcYr6B8O&#10;yLc+N5Gyc+acfgK+ZxPxHVLV3PWvEz/8SyxQDKrGowO3FeA/tua4bHR7EqxVhyCP4SMYr3LWb8x2&#10;Nn8uHZQDn0wK+bf25ru4vhYW1rGJWaMk+1e5w3C9WVTsjz8zdopH5SftpXsdx8dtQmjjZVuoo5uT&#10;n5mBz+RyPwrxu+uMdt2OAB3r2H9s+wuLX4vMlxbtbyLaoMY6jLV5eljHb6BdXT7fOheOKKMnazbt&#10;xJAPXAXH1YV9NVvzs8ZnL6pbStAzTSMrNwsanhR711njL4j2OseBvDukWmntp1zoIYm5WQ5uC53M&#10;Tzx8+SD7joBiuZv5ZDFukVV3MMD0rOkm+2XaQ8r5zhMjnGSBXPUowm059NjSnVlBNLqW774l68bu&#10;Ob+1ruZrZi0ZmcyYz1GGyOar678cNZnudUupo7MXGrwJBO6W45CjAYejHue9Zviez/sXWbq1WRm+&#10;zyNGcjrg+2a529dizfN+ZpxwtG93FDeKqrRs+h/2YEjufg/dQlVU3MzknuxAArM1576017TXsLo2&#10;dzHOLaSWMAkIT/MVi/CvxDPpfgu0hgWZWjyzeWN2Dmqur65dabryztv+wy3CySnaR5Zzyea9un8K&#10;SOGSu9T2a6BtL5pmmeUsBlnbcz9Oc12WkWcZ0iGzmj3R3TBjk53ZB4Ncrb/D+81Oxt5txkjwCp6c&#10;cf0r0Dwl4N1Pxz4p07S9HtWuJmlXewPywoOrN6AV4efVnGCgz9G8PcNH21TET2St/mVPgh+xpp/i&#10;3x3n5orOBhPc9xEvHA926V9N/F74l6T8LvCf2ieLZBbgQW0Cj7x4UKP05rrvBXw4s/hr4aj0u13X&#10;FzMQ1xKFy91IfQenYD0/GtD4h/8ABNXxH8e9AtbrWNXs/DJWVZRC0RuJUQHOCAwUE45HPvX57VxX&#10;tav7x2SPtsVUo8/7iFo+X5nyjrM1x8QNWbUtUuhaWMcKvbyLKFjj78L69s1yPj/9s/QbW4XRGuLi&#10;8tYj5c0sQ38Dg9+fwr3b9on/AIJk+IvhJ8NtWvdB1pfFltCjy3FtPAIp0QKc+UQcYBGcdcCvzPub&#10;U6bqUkdxvjkVzuDCvXwdGhWfOndI+YzDFToy5IxsmeneO7KztPiFqWt2rtd2esKslpOWLbVxjGTy&#10;MHtVDQPifqnw8vYb23kPlqwYFT0wehFes/ss+G7r4l/CO88Lx+DH1yW8ujNY6lLOLeGzIADZkOPy&#10;z+FM/aN/Yt8RfAb4fNrtzateaMuftkayiaSwcj725RhkLf3c44z1r11SvvqPDZjCFC10n2ufM3xM&#10;+J998WPiXrHiK+ZWvNWuPMfAxkgBR+gFf0UfsPeHo/Bv7OvhG3hVVXS9CtLcKPUwqT+ufzr+bPw5&#10;bHUdUhiXlppVRV9STwK/pm+Dmjz+GPhdYWW3btgijU+oVFX+lehiI8sYpHwdOTlUnLueF/8ABaH9&#10;qp/2f/2KrzR9NnaHXviBIdJiKnDxWxUm4fj/AGcJ/wBtK/Ce6utqN+VfZf8AwW9/aCm+KH7Wj+HY&#10;bjzdN8F2osY1Vsr5zfNIfrk4/CviS7us8e9bYeFlc48RUvKw5nzBN9DX3B/wR3K6G9xqGf8Aj4vY&#10;0/Bcf418OK2YWA9K+sf+CYXxBXTZm0rP7xb3cpz0B5z+lOt8JWB/jK5+j/xd+L8PwLtby+S3W83v&#10;/o8DgFJN3PIPGB/SvjzwHol3+0P8XNT1ibw/pujrJL+8ktbcQ2sSf3gnTPv3Jrrvjd461H4jfGbT&#10;PDs1qbia62rFbl8fZ4CMmR/7uR83PIHXFbni7xxb+CtDh8PeGI47mdcQpKDtWZ+hdj/DGOuT2x1z&#10;XnVKMZxtI/QMXH+z8FBOPNUqa+iOy+J3jnwz+zt4Hj03TGhju7hQhkfAkmcj7z+ij06V8s+PPEH/&#10;AAnmvia8uND1i+uUDrNYwZS2TkABu5IySOB0q94jt9q+I73xdNqlytvb+UmocfZ7m4zxHEOd0Y7n&#10;gn0rkfg/bW+kWfmMq+YyFlXbjJPXHpgVjWjTo0bQ3PquC8rnjcRGrXXuI/Rb/gkx+0D4fuIYPBPi&#10;Kx0SHWNNy2i372saTyg/ej34zux0OckcV+bv7fvjb+1f2v8A4nXkhdml8QXij2AlZQPyArZ1H4mN&#10;4I8SQz2dwYrqFxLG0cm14mHIII6c14h8SfFcnifxPfalfSNeahqdw9w7Mcs7MSWZvxNGXybk7nh+&#10;I2S0MHXVXDv4t16Fr4OeC4/iNDqTSXy2MenwvcyFxlpCASFUfhXr1r4g8OaN8PPh14TvZ1vJEvP7&#10;RvYpIWaL96zYO4SD5sAAggcYOa8v8JW2m+G/hndXjsRrF1P5MQWUq0cQXLEqDzknHNcfqd8pCjzD&#10;uXIz+PNc+My+WOm+eTSi9PWx8HRxawsFaO+/3n0h8c4dE1j4ca1d6fqVnY2cK+bG+wMbtHkwLcRn&#10;OCrDO8Et17GvPtd/sWHwT4R2waPPp/8AZ7zAX12YJPMaVgzkR/M2dowM8AD3rx2WFr9RHI8nlD+H&#10;d1pZmSAxq8juqDCRg549qxweQVKEFB1W0nc2xWb06s+ZU0r6FLW7aaz8UyT2ssbNbyboJYGbYvOR&#10;tJ5445PNfv7/AME3fFt94y/Yl8D6jqjLJfX1pvlkAx5hDFdx9zj86/AjUppBaM23yo8dO9fvn/wT&#10;atRY/sT/AA6jxzHo8blfdiW/rXr4qnamlucODqN1G1sfTmnN5OnxLjtW1esIbiIP92VFAPoawYCG&#10;t4sN820ZA7VueJLVpNMjkU52ICMV5yPWvc0H/cTwJkkXCkc/3hVgWrCqeizHXf7LKhv3YLsfTGa6&#10;Y6aGA5b8KyrTSkYykzFa0JPSmm1IbpW4umDP8VI2j5HWsPaIxMJoMdqjaLFbj6Vj+Gq82lkDhapV&#10;B2ZlbDSou2rMlttqAqVPNaRkXGIU9WyKjL4NJv8ArWnMDiTUVH5i+rUVpzMzPwz1rwfa2nhqw1SK&#10;PVBoJkYpffY5FiJPAXcRggkHmubstHsdTu/JguJpJt7Mi+T98BScZJ619eaFZ6h8VfheLe2fTtO0&#10;eG5xZ2stwZoUijwhVeoxkE42dScVxOpeEG0i7uo/7NhkmtFLLIh+WQDqQFUbRjvniorurTkoqF7n&#10;L9XtqeQ+Nv2fta+HPh3Tda1aazj0nWtphK3SzTICNw3IDlaufDj4KaX8TNauI7XxJZ2ENnD558+F&#10;syEdFX3xk/Svon4Z/Ca6+JPwzt7vUNN1Sa3illWzh35hBAwSSc5HYdKp+CfgB4gsvirp0cGl2lir&#10;R+csF0VG5TGTknspYbeQQcYru9hUVRJbW1H7PqjxnwH8J9G8XQ6s2o6zqDNZhvscNvaBhO4zheR3&#10;OOnJzXP6Z4BvL3U5o7e3vp1hZhJHJFJEyc9wccjvX25P+yRr1/rFhrF5quk+HbKBTcyPAQ/lzqOB&#10;tBAKnJ6c8Uzxn8I/AOi+HrrVtW8WalcalaQ/v7eyCW8lw4XIbb8xGQBkHOKuWH0ve41Qls9j8zf2&#10;ivCWreFNf02S7jjtftBQpiT/AFeGYBhuYHJyAcetfPNhet/bd4WwrYXcF+6Dls4/Gvq79unxNa3r&#10;6BNsZQk8qRiaGO43KAMhi2ACAcgjHNfImlOsOp3W3O1Uj69eh96zrRvCzN8OrH6+/wDBGGbH7IFy&#10;3TdrVyfyCV714OvvM8W3DDqJW6mvhH/glj+354H+HXwpsvh7e/2k2v3muOibLf8AdKZSoTLZHpX2&#10;18Ob1m8R3kin5VaRiT3r5bF05KWp6MT1jxBqcZWJZGbcqDb6V8+ftYa5Y+FrX+07yC81O+YeXa2i&#10;HCZA6sey17HrOsrdGH5fvADPUj3rwn9pbWjLomqarfRxx6fZ5htst++upOyouOf5V9Hw3pGXyPPz&#10;KN7H5RftT+PNW8XfGXULnWtgvW2qscS7UjjHRR9K8u15ZJTEzSMscb7nO7oMGu/+Pn2jVvi7rN1f&#10;Rxx3Ucvk+UhJVAOgz345z6155qO2aYJJb7lz2PBr3qm54qM27upLuSORYZEgUhV3fxYrNu5d8zN9&#10;3Bq9rOuK92qxjZGh2oPX3rLvpSu5mUljyMVmSRy37SH+PPUk96oyu0rtuB4OKc9+qtzuU981TutS&#10;+fKg8GtOoHqPwO0e71PTbyS3a4aPftVVl2qpHXitXxj8Mr2e0lmuJJo4VUswadsD8Ca7L9l3wHJZ&#10;fDgX1xIsa3jmcE9Y17fU8frVjxnrVreyx23k+ZbzS7ZZJCcbO5x6fWvWpL3EzhnLWx1fwa1O+/4R&#10;a3s5pvtMEaIsTn7xH9a+2PgZ4GtPhD8PVvJo1GpakglmkI+YA8qo9hXyn8IPDVvb6j4fuLuaFtMh&#10;ukLiMAIIgw44r2n47/tI2NhpNzcw3VutrApWMB+B6V+e8SYmdbEezgftHD+DnhMshdW5vebPoD9i&#10;/wCJml/EP9pbWLG6eORvDtgLmFWOQ0jNjOP9kflmvoTxh+0T4bPgXWPEEOpRz6TonmreSR5Yo0f3&#10;lx614P8AsG+BPAPiXwzoPjq1mt18SX+jQNIYrj+BwS4Zc8ktnOQcYFeN6f4q8eeEf28dc8Ht4btR&#10;8Jdaad9RtZIRJZzRuhPm7zz5hbAwCOvSvB9nFXVlpYmUqk7Su0tVofUHxa+Oui6N8AdS8YG43aPN&#10;pZu4WcY8wOh2jHqScYr8V9E+Flx8f/iHbW1m0drcX1zI+ZThQmdxH4D+tftB4wt/BuueGbPRtS0/&#10;TX0e2CCGxdf3Kqn3RtPGBxwRXh+r/CPwZa/GW68V6LpNjZBbZbaMQwrHFkE7pFUcAngZ77aMvzCF&#10;Byk47sMRl1StGMebbS/UvfAP9n7SPgj8LNP0uOG2ulgG8zDbIWk7tu5GT6Vy/wC1zCvij9nPxtbs&#10;u2D+ypjk852oSp+mfwHseDX+KHxal8L2801hP5NwFIRB92Y/3WX+IGvMf2gf2oIvE37LXi7T9U0e&#10;48PatNpMiJul863nZhg7WAUhuT94E/7R6H67L8d9ZjzWsfH5pls8LPlbvfqfJP8AwTA+Alx+0V+1&#10;J4Z09rdZNL0WcajeNs/gjOVBPfLYHPvX9BXiLWbPwP4Ie6mbFppVs0rlUycIvYDr0r83/wDggb8H&#10;4fCnwnuPEE0KfatcuPO84gbliThVz6E5NfoV4qibV/DeqLJ/qxaysR2PyGuutK87PY8nDxtG7P52&#10;fjrrV/8AFD4x+KvEW5Jv7T1W4uMtMitgyHHBOemK89jtZtRvEt7eKS4mkJVEjXczn0AHJrb+IDqP&#10;G2s9v9OmH/kRq3/2YNAPiX496DZjed8xYbVLN909AK76d0vI43TVSqqcU7sy/iB8E/GHwihsZPE3&#10;hzWNGh1SBLm0lurZo47hGG4FWIw3B6A5FfUH/BLz4e2Xg34a+NvidqKfaRpym0soGPyPKenHc5x+&#10;Ga+n/C/xg1z4aW154F8e6bpHjjwvIvmDQ9WRbqJImzjym5aJj7Hg9qz5vhzoPwS/Z603wjp1jHZr&#10;40urjWpLHJb+z4ppC0UYPU7Iyo554rgq4pfCz7PJOH5RxsOdXT79Dyjwtezw6JqXjDVpma+1hpJH&#10;nZsMkQOCFP8AtN8v0FeK+IU8RfGnxTM0WpXljaK2T5crRqieigV6J8c/HX9v3dv4Y0tBDpelRpE4&#10;UYLt/Cp+nJ+tUvDvhi102yjkkXdIp2q+cc9/y4xXDWrX0R+84fIaGJalOKsla/Y5ez+GN08i282p&#10;ahfxxscfaJ2kVAOpAJNdFaxDSr6Zdy+TawANjoSTn+lT/wDCU2+hWF0zKzR9BOMEKM4wax9IkbU7&#10;aaTLbZ2MjE91HA/xrinJtanvUcHQw1qdBanJeKRJdwTX0n3mdpB7DtXAWRLXHnSK26U9+oUV6B8V&#10;9SXS/Bt9NGrAqmyMAdSeK898NagUuLe6dftO3aWXpkg9PpXrYH4G1ufhfiZJLEwpt+Z6F8edWsoN&#10;H8M2djbyWn2LT18+OYLG8jsd28kdc5HXnFeUy3zSybjH7fLKGxXefFv4n/8ACyfFj6h5CWaywJC8&#10;MZG0BeB2HtXIy6PZyfNtb860y+lKnRUZ7+Z+Y4yUZVbx2I4JPOibCyAgdSRUcNzHaZ3RTbs8nAJN&#10;WBpsKfdLCq81rHIWUPJ9a7jikTXMdrq9rOI5pY2hheX94n3tvYYr95P+CbfxB0nxn+x18PjpztGy&#10;aVDby7ufnT5WH5ivwTtbEWzPu8yVZFZGAba2PY81+un/AAQ3ubi+/Zos/tDMIbPU7i2gQHJKhgf6&#10;1y4r4TtwL94/RRLdl2n8q6I3xtIhHdR7rWUBd452fWuZtWmDKIowF9C1dRbzrrFi0LjZJtxt9a80&#10;9Z6lbw1J/ZF5PbySMIVJkikVsBkNbsmoRxud11cR/wB0ZOTx2rl9K0m9a7Kna1vCrZJ6BcVRbxK2&#10;3arNJs4Vienavm84coVE090dFGPMtTto9a7R3kit1Ak6GpYdZuGBJuunYge1cNB4hkjjywEjDjJO&#10;dtOXxFJDcCberSEYII4xj0ryPbTvdS/E2lRXY7+PUr0ru8y3YHOCcDIp/wDad0iZkhjbPXaemK4W&#10;18Rxhtw8teRwf4am1LWZG09lt77dDJwFTBVTjH3gSc/gKuOJqLZk+w8jqI9YttTVmjZNykq3sRVe&#10;4IPTFcboJaxRo9xznOfXNbNvfup65r6DDV24Js5ZRszRPWiq8V8rD5utTLKGHFd0WYz2EI5opd9F&#10;aWZlynxn8HPB3g3wn8OPDOj6tJpsN1LbCVbmBgsVwZGJwpZss2Tycc15L+3n4o0XTNN0OHw/d/YN&#10;rusk0T7I7uNFYOh77t7KDjP3TXknw0+MWn/HG7vbzx5qWo/8In4ft4wumaVdyW8lpIxAaX5CCyDk&#10;YGcZrhP2kfEfh/TfEsdr4PW7vvDMEpvdOa6LyCFpFw4XcSeoyc9ya9jmalzC9pHk5T7Q8A/Hpfhh&#10;8O/D+j+HbNtZ1mG2WQ6Np8P2hpowcNLyRnkHk8815p8bf2w9RHxUhF1b/wDCOXkMEg+y3cIWSNxL&#10;kQsQSApUBh2+Y+tfPnwy/aB1rwj8PL/Tbq1hiuCvmWWqQ4hvrddwbZvGGK57Zx161i614j1f9oLx&#10;CdZ1q9uNU1AsIRcSkEsiAAZ4x+OM0SqJ+8Z+292yPoLx5+0LJeeBZLi48W61DrN6FuDpLWarZlS2&#10;HjVuuQBwTXm0nxs+y6Ha6VNpWl3lxfPuuNQmhP21mLMVffnrtOCOnFcpe/De+uNUs5JrpZLWAABZ&#10;HLNgfwj29q6BvB+naYY5vs8bXEeCXfkoT6VHtERKUmeRftuCG18DaVfNax3jR3pjVXJAQMhOePoK&#10;+U59WW4vJ9sEVtImFdUXC9OK+rf2wrn7Z8MVDgbYbxGyR7EY/Wvj3UrxE1TUJFXbyuM9+K4qknKZ&#10;24aP7u7PTP2ENSjg+PWgzyGMbtfg6ruY/OOgx/nPtX7LeAr3yL+8YttAEmfzNfh/+xR4qg0r9ozw&#10;jb3MbeTdavGd0YLNG+8bTgdQeh+tftZ4HvF/09zuDeW+D6da8nNE1NHVhWpL5no91eLcR2zg/KwA&#10;+vFcZ8d/hss/h4alNJJKyj90gPyxg/h1Nba3M66db+W+I9o3EDcc/jXMfHn9ozQfC/w8WG4jup5F&#10;/d5wFyc44z/Su3I8VSpcyqOxOLwdasl7JXPyY/b68PL4G/aFvIbOOWeK6tYLyUIclHdPmB/LP414&#10;bqmpXmqRLHbR/Z2Ztvzg7vx7V7N/wUDstQT4lQ+JrWON7PxZE0qiVsyxNCxiZf8AdwqkfU186Ta/&#10;c2co86zVz3/etz+tfQwqKa5k9D5+rTcJ8sty9eeGGSVfMkLyZ5O75arz6ddW5YrJGyj1PSq958Q7&#10;iQKsdlDGv1JJrOufEUt43zQR88E5NUYyLV3PyRKit7g1UaaBc/eU+hNVzcsWC+TEu7jntX2V8BP+&#10;CcngHVbe1m+JHxOtNDkuo0lEOlQLdRhGAIHmFwA2COMcVUQjTlP4Sr+xTfDxh8KtRWGFri40ZOUx&#10;uCgc5/Km+J/Dtv8A8Kr8ea5dXX2e8t/s+l2lso+aZppMSceyLX0R4Vf9nn9ja01S18F23ibxHq08&#10;e59Q1OcLGSoP3Y0UcHPTnr1rzu//AOCiE2ipeDwt4M0rTI7iQTTXQso/MLdm5BbOOmTxWlXFV4+5&#10;JWj08z0KOX0ZQ5ub3up5r8J9X1jwd8O7W0Wx1KHTYZNiyz27/vCxLYQsPmPXp2rrvgL+xZ8Rv20v&#10;ivG9vp8q+FLG7Rr2e4Bgt0QEHZyPmYj0z1rg/FX7Xnin4u+LrGHVNSvdVXzGENs5JRGbH3VzgHj8&#10;q+9P2L/2xI/BvwSXw/cWradqGnzPJPCi58wOflYY/KvzfjjMsVgMPLE4Gnzzb+7zP1jh/FUsRg4Y&#10;WpPWOnyLK/sxD4F+JFs4/M0+aGLbFPZTELIv4enpVuTTNTaZWbxBMWX+OeMM/wCdeI/8FGv2qtVE&#10;PhySx1K70zUZLozJGj7ZmhC/eYf3ckAA+9V/2QvjB49/aP8AiRZ+F449Pnh2edd6gylWtYR1ZgOp&#10;PQY6mscuyzMp5As8xyUFZuSell3PPnm2FWYf2fD4tEutz3S8+GVvf3g1DUdWur6RSCA0p2/go4rn&#10;/in8WLLwZ4fmbzlhhhQknoFArrP2ufDN9+z18IdQ8Q6TcSa5Dpi77uBxskROhdecHHpWL+wpp3gP&#10;48eEp9dutW03Xb64jaO4tJiNtorD5lKNznB6kYNeZw7iKObU/rOGleCdvmduaYh4F+yn8Vtj4J+L&#10;Pxo1D41ap5m6Sx8OxzFFuDyTIoJwNv8AeHTIry34nXc15dabpwvb9oCzKIJ5nkby+CjnJxkh8cf3&#10;a+hP2yvhV4d+Ef7Q2oab4daPULO3jVorWJQI9PjPRi68FlY4+bsRmvlvxd4tWP4h2CNFbwizdbeQ&#10;nox3HLtyRnnt2Ar9Fw9PkjansfNZhWpul7Spuz9sv+CZHhGPwX+zvosGdrfZkVV+oz/WvpbVb9LL&#10;w5dLM/l+dC65PuCK+Of2Nf2kfDcHg/SNLGsaaFaNUSQyDYSFA4P4V9VRTf2xo8h2jUbO4iKM0biR&#10;SpHI46VpJvmufO+y00P53firpNw3xO8QJDbzTLHqdwN0cZZf9Y3pXsn/AASi0ltW/bM0feoDW8E5&#10;Bc7fKbbjcc+npXbeObCK2+IfiLT7HTbeONby48uMWpaQv5pAUk8sT+JruP2c4dQ/Z6+Ilp4m1fRU&#10;03esqQxNGsTMu3D9Bnv1GKinmM51fq/L87nuLhlYaMcY53trY+lJPDjD4r6prF2bW4k09msYHMiK&#10;JcEnAPIyPlP/AAOruuadbeMJ1+2QgtGv3mYM0X0Ydq8r+O/7W154d8F6lr3h37NNp9pBFLNE48xZ&#10;pJ5Y0VGBHYFznqSK5zwn+0jH4ptjHIun6feSLhl5U59j6V5Ga4ev7TnR9XhcZSW0vePO/ij4Cj8C&#10;eOdRmgkkurK6unlEz/wknofp2rM/tTzY1Un5Y+xHX1r334X65p+rfEOHRdU8M6LrmnytHPNfX+wR&#10;2SAPvcF+Dngcc8Vxv7V/wb0H4b/EW5Xw9fpdaXPbi9PklZIYi/IVCM/Lj371sqFSNNTqaXVz7/hv&#10;iT6w1hEte6/U+ffE+oTaSLu3YbrK8co3/TNudpzWt8PNajm8NyQybluI1DOx4AHQCsaz0/VNail8&#10;y3W8t7zO1gdpTd06+lVvB3gq61vVdSsb28W1jtXUTIZNpkx6H0yaOV8p9DzVI11K2+hreIru0v8A&#10;SLiFZYZMI2QGBryODUreGTEK7o4yUOOx7mvW/HWmaX4Q0VoLSz+0XEilQVXgcdSa8Yh0uFZhaqTG&#10;vchsZavTy7Zo/HvFWm1VpSe9mWruylFwsluyusgztYdvrVe4gkiXcRsHoHzUyWv9jyBGkZh1X6VW&#10;v1vA3mIqyAdvSvTPx0d9tmX5Vjl5HJ2f/XpYtRghH7zzlYdf3TdfwqsnifYds0PlsO2MVLH4kjmP&#10;yx7aAnJuyY278TwojeVFPIyg/wABUfrX6sf8G7fiy+1T4M+LLK6jSTT7PVg8YI+aNnQMcGvyjvtS&#10;VopQwA3KeG71+nH/AAbp+MlvvCXjLQ2hkj8m6S6aTbhH3LgDPqMVhif4bN8H/FR+p9pdW9vKrMsx&#10;Zj1GcV0OjajHcXCiGFvMzwWrldLgWFt0U0zY7bq6Tw7PPHdA7lZW/wBnmvIkeybXiTXf7J8LXsm3&#10;ZK0ZX5epJ9K8it9VV1XMz7M4Ygc5rq/i+moeLYF0XR7uzTUYwLqaKZyP3YOB0HrXml54A8eaTeNJ&#10;Np9ve+XhdqXY2jPscdq+Uzys/bcqWyO/Cx91s6JvEq2atul3A9Cxp41zy9uJFkydo2nke9cbDF4q&#10;02Q+f4fu3IJ2MEWQJ+tSf27qNvGVvNA1CNW5BW3IKn6ivD50dPLfU7KLWpJomKwNJHGN2M4LVY0n&#10;VLK2kbyfMheRtzQuvH4Vwh8Z2MkTG6j1C1dPujDjP1JFXdN8SRSK08N7ujUg7ZJM7eK1hNMmUWel&#10;aVdLJKzLu2tyM1rRvzXK+EtQW7j3q27djjtXRI+Oa+jwnwI86bVy75u2nx3ZUcVSM2VpFl4616NO&#10;V9DCTVjU+2NRVETcfeorsMT8HYfhB4k+Hr3X2yO8sbq6tzG0Cgqzg+ueCD71ufC7wLqFzBEupCS2&#10;hQnIkIyRk4HX6V92MmjXsa291ayXlsP4J8MB/n2r4i+K/wC03olv8QNU/wCEf8K6usNrcmKJAyxx&#10;4U4OCxJwTXp1qckrXOOEr7ne3egaXe2+2awhkIXj5Oo+tWNE0nTtLj+z2trFboo4VeAfXp9e9eJa&#10;j+054l1BAtn4csbH1e5vDI+PfaBWbP8AF3xver8t/pdnk8+Tals/ixrj5JXND6FkuY7OVVPlu7g8&#10;ddvpg1nNr0Z1myWSGJ1NzEJBIRsYFwD+lfP1z4t1y8jK6jrOqMrcnyGVFH4KMiq+neGLHXtSgMs1&#10;1fDzF3ebcu+OfTNb08PfVsmUrM/Rf/govofw/wDCn7EfjVdGtvCtnrQtIZbSGEQ/aJH86PO1fvE4&#10;z+Vfil42i1DxJLJJ5E80oXb8kR/oK+1vjO2maR8NLyHTtNtre4mUL5qxjf2Oc9a+aLqaSSOSO7vI&#10;44W6q0wVaqWFcndM6qeIUY8tjxb4Ua3feB/iPo+rWt02n3ulajG6SFAxiJbrg+mK/cr4Wa3/AGv4&#10;TN8snnJc2Yl39N25c5x71+Ot18L/AARdXizTeIJrOQSB3WBDMDzzX6lfsmfEjSfid8Eo77R1uEsL&#10;OH7FH5w2sfKAXNeTnFN6SOvAJXZ7xFqMh0mFd37uReSG5HHSvkH9o66e58SNp+tXE1xFZXB+zpD8&#10;nzEgxsR3GetfW2kJIdGjDfNtTLDI44rynx18INB+K9jd/wBtWp+2wkmKaJ9rovoT3Hsa8HR7n0WD&#10;xSoy12Pzk/4KB3X2PU/Aemldsltpc8rgHI+e4fBBHXoa+atTkUydBj619Nf8FOPDlv4L+NXh7S7N&#10;nktdN0CGKNmHJHmSV8tanc+bPnd68Yr7jAW9hG3Y+FzOSeJk13KphVpfYUyNVw31qG8uhFFlfWpo&#10;CJI1PqPSuw4COdgH59K/U7/ghl+wf4Z+KvwK8S/Ebxt4SXxQrapHY6NHJy1t5K7pZUBIySzIP+Am&#10;vyxvlCS9+nev23/4Jo/t2fs7aH+x38P/AIat44Xw1r2h2hN4L7dZia8ldpJWEmCjDcxAJI4Arjx0&#10;6saT9j8R6OWU6dSty1naJ1Ovf8E6fAfiPVb6Tw/eXukahqDSyRQahbGSOFyCTtyAduecA9M18R+J&#10;/wBh/wATeCfEVwou9J1a1t5HRpYmMZl5IDFXHH0ya/WT4m/FSx+H3wI8SeL4/FFjrmlfYxBp0sLJ&#10;OVlkOwEOhOSd3b0r8vfjR8bL7QkuLOxurhs/vFdgBtwwOPU//XrzpZpipQUsS722PVlgsLh5Tjh3&#10;o7XPEfG/wMuPhl8fPD8rWclvZ3siupIDKkgGXUEHt1+hrf8AHHiu48J/GWFrW6kt38kDfG+OuOte&#10;j/EHUNQ8R6J4KvLxYWk1BjJIkoO+Jtqt8nvgjr2P1r57+KOpM/xbvGkbd5ICDmubE1fb1U/I+i4f&#10;pqCVurL3xJ+HF9401NtYk1G7vNUuVZj9qmDKVHQbmI29+Oa77/gnD+1Ha/s1fFW8/wCEgt5IbPxR&#10;bi0trwj5UdGJxn0OcE+uKzdCgutZ8HW8bL9qa+cmC2Gx2kkT5l3BuQmM855rm9Y8LQi7mvreSG3a&#10;7zdWV49ixzcgfNbQrkj7zDn2FdWMqPHZVUynE605q3oevj8npUsfHHYRWnHXyPrr9sf9s/RfFfwq&#10;1bRkvLVV1mI2cT7iyszHGTjOFHcmvz88LabfeFL66XT9Yk03UIC2ZbeeTbqx3qqxR7BjuTnocda6&#10;LUvDYtbmG71ISTx+cYL/AEtXdZrbYBulbIwMsTx654FS3MMUdhb5f7RZSRONNC3BaTRF88ZkkCDq&#10;eePfNePw9kOGyjC/VML8N7kYtVMXX9viNyn4ve/bTNXvLeFxfS7hqcbwtGbFtxAiDEksDj9Oa+fN&#10;cm8y+czfMzZyc96+hfHMK2ukyebvm27xb36Quo1YeYd0hZjk4/8A1186a7L5uqS46FuK+owaTdj5&#10;fib3acbHReAte1PSI2jtbyOONiGCTOyp+Y6fWvQtB/bB+J3wp1u4XQPGviHS9r5CWmoSGIcdAAxB&#10;FeU6TKFUbvTFaIZfKLdT05rsdCLdz4+OJnFWPor9j39pJL/4+W2uePvFBt7WKQTKJkyLi6kbarOc&#10;cKpJdj7Cvobxj+0f4K/aM+LWg6RpOpxy7lkiLqcgGZwWUDjO3afrkYr84YL/AOxbswW83OQZFJx+&#10;tSeHL68i8YWM+nyNZ3n2hPJeH5TGxIAIrz5ZfTVb20dLH02F4gqOjHD1Peu7a7+h+jPx3+EUXhH9&#10;n2+s4bhprLU/FdpbQysvJt7eCSXB/wCB8V89fEa4ksI91q3+kTlLS2Cn/lqxGOfxFfc37Mvwlk+K&#10;XwU/sPULozLorm6jDjMkhmUKWbPUZR8fWvgzx74H1a3+LGsaTNcTSWuias8dsScCMBjis5yU222e&#10;99WrRrKhy8vM9D6l+x23if4WX2j2PkW/iLSdBjUpBqscrRzQys0rxptDEkMxZSe44PWvJfBvjWbX&#10;bNrfU2mMjJ5RWTC7lAwuAOBx2rg7/VvEnhAXBtZkm88OZJNg845GGG/ryODUfh34nWl1tj1BWtZA&#10;OXI+6ayxWI9rCMF0P0zhPKllmIlOq7N6Lt6naaper4a0iOzgkYzvKsQwP9WvrVXWFtzFdXk0KtDJ&#10;AY5QOGBPHX64NRz6xb6iqyebFNsGQ6sDvH+NR+I7BdW0S4S3kzDcDkA/dI5Bri5eh+gVK8ZRbVvI&#10;5fxJqzaCYbSKZo3ZTv3tmJx1B9sjuK4W20GSS+eYyZmunaQBj8qjOAP/AK9bOt6g2qaDJC2PtVoR&#10;wR8xUHpWdod5Hq0hEkwhZlEa5PYDoK9PBRs2fhPiNW5oxj5mbqljfwyMF8uYqORjmqKa9dadJi4h&#10;bb7CumnsGs7gbm8wEfK4/rTZ4BJwfn+or0z8lMuC8s9YTrGzejDkVIdAiZcoNn0qS58O2s/3o1Vv&#10;VeKdb2X2BcLIxUdmOaSJexSv9IWOylf70iofmPX8K/VX/g368EjQPgHrerSLG39qamVU9wI0Ax+u&#10;a/LWe4Wa3nw0eFjJbMirgfiefoK/S7/ggl8Srzw/8J/EUepQtDosF/utJpF+Sdio3BfUgiubFfAd&#10;mBj+8TP080Z8yr23EcCug023mWWN23Rx7wC3oPeuI0f4lR6tbfaLS2SPbyCe9QaX431TXryR7qVU&#10;tUUlhjCgDr+leWz2Ix01OR+Dvi+98W/tIfFPWmGdM0ya28PWDMc+Z5SGWUj/AIFKB+FewWviVlh+&#10;YfxBgVPIOCP618v/APBOf4w6V8a/gjrGsafMrTN4m1Jrxc/MsjzlwD/wFgB7CvoDzcIDu49BXx+Y&#10;Tft3zHVTlaOh0S62qfKvytnlt3WrH/CThhGpXcq5LZPJJrlba+85iG4561aBb5WyvWuNcrNNTopt&#10;atb0LutVbpuBUEGs/wAZ+BfDPjLR7gfY47WcRnbPHGEeNu2CP61EoPl/1qeB2hiY7vlcEEetTyx6&#10;FczOQ8BlbOHyYmbbF8g3HJOO9dgs5aMVwfhmX7HrF1Gfl2yHA/GuvjusRrivawrfIjhqfEXvOqN5&#10;8d6rvd/LVWS+AfG6vUpI55bmsJuPvUVl/agf4v0NFdnMjM+MfHvneFvBerXzMu20s5JN2emFP9a/&#10;MG48YzWOoTT3yxtE7tIZInA6nupOfyzXifi39q74j+OI5INW8aeI7yGYFZI3umVHB9QK4e4v5rk5&#10;mlll9d7lq9aUuY5402tj6O1X9pTwrppK/bmmk6ERxFjmuf1H9r3SoM/Y9Nvrhhxlysa/zJ/SvnsL&#10;u3Z9TTlG3HXio5bG0Kd9z2PVf2v9XuG22ek2EI7GV2k/QEVz11+0X4r1W5z9uitOcD7NCqbfoeT+&#10;tcFGSRT7PIlGf71Q5WNo0Vc7rUPFuqa5zealfXXH/LWdn/mao+Zj7xZvxqos4UChZgxqud2Oj2aL&#10;QusfxGv03/4JmXS2f7IzYRWZpLlhkZ6n/wCtX5elhnr3r6x/Z6/ab8WfDL4AWvhvw/o+mX02oxyt&#10;HcS3Db4ASeSgHJ/GuHGUpVIWRth5ck9r32SP0i0vXWk8PLu4yuTzjHArzDxn+0F4R+FMt5B4i8Q6&#10;bpM06ZSOeYCRh7DrXxfbeO/jF4zs8ah461TT7ZuBFbMsAA9MKD+pqkPgRFr1ybjWtUvdXvGXDzTt&#10;5jkf7zc148cNh4P97UXyPpMPw3nuMVsPh2vOWiOb/wCCjPxQ8O/Fr4gaPq2g6paaoIdOFvcPA24K&#10;VdiB+tfK17J85Zj34wK94/ad+G1r4B0q1ltI2RLhyuSOpArwG4kyWr6jL6lOVGPs27eZ8TxBleJw&#10;GMlh8UlzrexTvn81Pl/lVy2ia1dY5NytgHH4VmsWkbG7PNdx4o8BaslzJt0+7kayjR5WSFmVV2jk&#10;kDj8a6p1VFpN7nDhcBUr05Tpxb5exzOqpuI61n4I4rUvoz5St6/pUPh/Tf7W8SWNruCi4nRCx6AE&#10;gVUrctzmhFuaS3ufqt+x14d/sD9mjw3ot55zLcWyTSQvlkdmO4ZBz0yK6L4jfsi2s3iQT36rFAwE&#10;gRMn5cg8/wCHesP9l/406afiL4R0W+kt103z009rlZsKJY1DJuHZTtJz7V9w/EHwpZ38y/PCOSWd&#10;hwsS8nn3NfK0IqcpSk+p9njqEqNOMJQs7dUfD/x38FWuieHPDdnpbfb9Qhu/LVnyVt5NpLFz2G1g&#10;MewFfKXxy+G134Z+LOmtcTQ3H9ufuw8cewGTPPGT0z9a+zv2q/E+m+FvE2k6dbQrHNfGe5YqduZG&#10;wBn04X9a+RbjWdS8c+I457+T7HqHhee6AeeQ7YHAzG+4D7xxx2yRW1717x22PRyfD8kIu+t72Oiu&#10;hbSeGbeG3Wa3tbqNVg3RLczT3UKgCJGXDIjBxke4HOKw76GHWNQjjC2FrcXbxxl1aeCDw3N5gBY8&#10;nk7eevc9RToL6x1PR4ZNPWaztr9Y1vNUv4nk/s27ViW2Og/5abM9M4OOcZrJsdZgMLTziOCzbbHe&#10;6cl263GpSBHK3GGB+UMQT/8AXzXQlY+tqVLu7LFlcpqe+4iuprXWlKibzZfPbW7hpiyOyvxs6ZJy&#10;D15rK1q2mg1DVY47iSw1NYpjr8MlxHDb3qiVSIYQg9ccD046Vf8Atcyare2eqQQ6tqMdtFF9vhkF&#10;1FZWgQYKhONyAjnPGCKyvFEUcVhCtx9ouNFD3K6LfpElu13NvT55C2TtHpnj860juctTYyPFkMc+&#10;i3zWdlGLeQSFrJ1llk0WPdlQrMR97P44r508TaQNLvodsjMbiFJiCOm7PFfSviQalqGv3tufL1LX&#10;LVpXvbi3kNwl+mOZCw+Tag7il+Nn/BPPxRafDbTfGGm+ddWv9mRSTI0RCEKmSUkGR05+bH1row+I&#10;hSl+8drnxfEeGq1YJ01ex8zWU22tS3nEkOOOaxIeW47jHNXNJui2VPevXbPg9hbsYdsV0XwO8Pv4&#10;q+Lug2aZ/e3kYJB6c1zt0Mu3pnrXsv7Dmkwf8Lh0S6uQPLF3nJHQKpOfzxXNiJWg2fQcN4H63mFO&#10;k9ro/UX9lvxza+HfjPrWiPtSP+wAqg/3o/nx9QCfzr4s1aJtc8d+ILmZizXV+JMjvuc9/pXsnw98&#10;UTDxt4i8QW77pI1nVD6J5bJXiHh/xBbanq2tuJo1m82JEjz1Yng/TivDoy0dz9mzrL5PMKM6a0uv&#10;zLmsaOn2VmH3Pmwf0rDufh7Y6jGpkgXc3VgMV2uvW3l6fbxKPmbCsR+Z/wAKpQ2f220DxnHPBJ6m&#10;sYvQ/XqmXwnZNdDy3WvhLJZvttLqS33KTw23+Vcrd2PiDwa7eTeSbc+u5T+Fe165pkzSrtVm2xEE&#10;9i3auO1zT5NRnmj8nO1kCnPTP3v0q4vufNZllFruk3E8gvta1WbVmldrcyOpZmchA3r3pml38f2i&#10;RbpWYTEkFB90+oro/GugRi9mhVA3lyccfw9q5nVLEWv7xcKqnGPSvQouz0PyDiLK5SjJ1pXUdi0t&#10;7cRN/oupxyDskp5H51bTUNU6NDBJ/uPiuRurAXbN/e9RS2en31mcw3Uq4/2q9aKR+R1N9DqbnW76&#10;LhrGb6qQ1Z91fPeN+9a4tvXcMD+VUTrWuW//AC2Eg/2gDUyeMtTCbZ7K3lHqDtzRJdiYvuOk0u3M&#10;Tslyzcc4kr9sf+CPOj+Gbj9hHwrfyad9ont57i3lZTuXzA+effkda/EibxCpjbdYtGW6kMNor9pf&#10;+CB/hjUNH/Y2kuJo2vNN1nU55haHqAMKHT34P1rixn8M9HBytLQ+r4vFMF5qq29pbLaxYwABUPxb&#10;+Idj8GfgH4u8TXSq0ej6RcXADcedJsISMf7zlV/GtpfDFius/u5vL67Ip1MUin0Oev1FeQ/8FWPC&#10;cEn/AATy+IEs2rw6dLpMVrcxLv4vpPOX9wMdSQSeO4ry4x1SPXlP3bnkP/BDm3jP7O3imZYUimuP&#10;EBZ0Xpjylxz36mvtd4tjHajfN2HavgD/AIIEeOzqHw38d6W0hmW3vre7g3AbUDRlWx68qK/QK4m3&#10;BplwmOGOfvH0r4/Nly4mSNsN70ERhfJL4VvQmprFQZP4vmBwewqCS58qaMr8okHGT3pral/ZqbRF&#10;JPNIcFPSvM9pY6Eb9hfQ2NsySlvMYZzn7o9ap6Zqr6hO0duVum54QcD2zUWheDbzV2aTVGRUb7sK&#10;N29z/Suq0zRodLh8uCOOFR2C7TWE5TmzX2aPMptG1Kw164kexuI0LZLMOD9K049caKJVkVlb3r0G&#10;6Voo2+bK45Brxv44+OoPDWkzTKVjmjOMY5P4V6mExFS6p7nJUprcy/2gPj3ZfBT4U6x4gmurKK4t&#10;bd/sUdw+1bifaSkeMgnJ9K8B/ZF/ba8efFMXOoeMI/DsOhyFobORYzaySzAZ2r8xDKB1JGa+J/29&#10;fjP4g+IPx1ure+uLltG0WYR29urHyYyBksR03H355r7S+CXwCsvjT+zR8Lr6LUlt9FxD9rtVRV85&#10;3m2s2/OQRyMe9fbYXC3nTpydubd+SXQ8xTWr6r9T0pv2wLLcf+J34bHsIpTj8c0V75F8C7HTYlt7&#10;Xw7ov2a3AjhzHHnYOF7egFFex7HB9pGXNV7o/lTK7aXeSDTS+e460uRt/Oubmsd0Y9CosfH41JHF&#10;inqudp74pduAaylM6I0dLjQMHHanw/LMvTigLgUQrumX61mVyo1Q+5sU/P8ADUYPNBPNUmUOC75P&#10;p3zXr/wJ8b/YJNIj87TbdYZfIYlmadwT0C9BnNePK2K90+A/wG16Wzs9V+0aTb2tziUN5Re4K+mc&#10;YGa58VVhGk+d7nu8PZbisTjYSwsbuLTfpc90hn80M0Ei/eAJI4IrWtrUeapM/khwPlAqLTfCjWQD&#10;QTMp/usMxn8K17u1aSy2SIobs6D+fevhZS18j+saMXye8tbHz9/wUCi+w+FNB+b/AF074weoC18k&#10;XE+HJr6J/b7124GsaLpssyyLbwtKMdsnH9DXzbM+4fjX32SxthIo/kjxRrqrntW2lrfgdH8HfBMv&#10;xI+JekaPGpb7XcKr47IDlj+Qr9ItV8LQ3Phi40/y1MLW5hwecjaRXxN/wT7hE3x7jIRWZbWUqW/h&#10;PFfeISQEbtprw+IMRNYiMU9EfqPhBk1KWVVsRJazbX4H5jeJNMbStVvLRvla1neIg9sMRVz4K6H/&#10;AG/8V9Dtf+e14n6GtX48W0dn8Y/E0MX3FvpCB6ZOa0P2QLD+0fj9oSn/AJZ3O78lJr6aVT/ZuZ9j&#10;8Xw2BTz+OHW3tLfifYGo+Eo4LpZPJVZFO5ZF+VlPqDU2qftV+OfgxdaTpthqkuoWN0GjNve5lUKo&#10;+UA5zxXZ3OleahIBJ6CvI/jhp0dz8RPD9vJIkXlQvMB03HIyP0r5HKJOpieVvQ/oTxCy2lh8mnX5&#10;VdWSdtjhvjj+1V4g8U6tHfS2tpa3ltIW3KCcnBXGD6g4rL+HvjhvFnhDUNQul8u9vpVtAwlKLuBG&#10;2WQ4wVUnHNcb8XtSuJNXvZ1tvKs2fhmG0HtxXReET/wjfwusbe4WSCC6xLfWyzmObUomfIVFIPTH&#10;UZ619ZUowiro/CchxFSVZpvRI7AauLrSxfX96upfapJftdjFMYt0wTC3R2jZt3uQMdl7U+bU7yTV&#10;5P8AT/tmuafbSrdXzXSyQyWnlBPLjDDlgpIGPwqhoOtx/wDCMQ/ZY5tNjW1IvJGu8S39oXVVhRWU&#10;DcqjGQDnHNTvK1zeabZxxXn2S4LSeHIG8iRmdpQMXBAGRgHt1xxiua1z7JvQZpN/NFcT2+nzN/wj&#10;txcSS20Mkn75wNqsknljPz8AZOPSqE8UktzqlzpdnDulguDfaeYC39kQB1GVaT+Lnr1Gcd6qaLr/&#10;ANu8fakfNms9Qmkke9XzEt4FuPNO3ywgxtTrjjocdKf4gVbu/uYrq6t7fULTz5H1FWkuF1yXzFxH&#10;n7oGDnPQ4564p6Lcz5ropajbwaldrb2F89vB5rf2VHcONxBIBWT+Fc9cnrivub4E/FRrv9iBdPjI&#10;h+1aTd2m1/mBeNWjJU/8B7etfCPjeWOTxVdLr2ny6TNNOXu1gtFU2zAAiOJMhVyuSc19l/8ABO3x&#10;xZ6/8ENU8MX0CatYx3sj2RldXms7ZlxtdV+6cqT/AMCrz8dD3VLs0eTirSi4vzPyokRopGB+8vH4&#10;0ljJ5V7jnBHFdL8X/DyeE/it4k0tF2rZajPGgI5C7zj9K5XPl3EbbulfV03eCZ+U1ItTa8zQupMg&#10;j+Jv0r2n9h+0Y+MdQvW/1Wn2zEA/dBbivELkeaK+gf2T5Lfw38NtUmnWVW1ifyVdF5RFXnH4kVnW&#10;V42PtvD/AAcq+c04LpdvzsfRfwl8aLf/AAz19l2/bXfyCo4xvP3vyzXj+mWP9nazqd5/DHqUCEjv&#10;jJIqPw18Q7jwBqX7uMXFqwPnwsceYuMDnsRnj61JoGuweIdA2W/yyXmsGTa3UKF4z/jXl1sO4Xfc&#10;/oDM6cKWKpxXdHqWpXq3EcLKuA0YdfbNc6Y9Ssrw/YZ4/Jkbc0Uo+Un2PUVsXH7x4VU/KsYX8qgW&#10;XZeIv91q85H2FS8km2ZN34kvLMMt3p8nJxuhYMprlNf1y8UzNaWcduGOS0h3MPoK76QrcNIWC4xX&#10;O69NDdfuRGqsnDHHUVpDzPOxlGc4W5jy3XNLmWyuppWaSSQglz1rh9Wt3tY2G5vmOea9g8d6ZjSv&#10;3a7dxzx7V5j4sRXtfMXnawB4ruw8veR+VcXYNww815GDati4XP8AEKvqhz1NZF1K0EkbD+E1rpIp&#10;P8X4dq9i9j8DqLUUrJj5WB9mqNpyo+aIn3WrGdy/eDfUVG7Mo4Vfzp3MuW7K7Kt2VjhKs0h2hf4s&#10;mv6Kv+CenwwX4Q/st+CdFVDHJDpMTzAcYkcb2z+LYr8J/wBkL4IP8bvi9ai4RV0zR3S6uXAyXII2&#10;Jn3PX2Br9svhH+3H4X8MWVppXiyGfw9cQosSXgiMllMAMAkryh45BGK8bHYympqk3qfQ5dlVedD6&#10;xGOh9P3D7EHzhlbgKwDCvzq/4OJPjVdeBf2fPCXhO12xR+JNVN1OEwoMcCgjj3Z//Ha+7PD3xb8N&#10;eOoI5tF1/R9SgYfKbe7R/wBM5r8x/wDg5I8caRqHiv4Z+H/tMU11a2VxcTLHIGaEO6hd2OmcGoop&#10;SmkViIyhTfMrHA/8EM/j7J4N+ON34VZIf7P8YQkF2+9bzxAso/3WyRX65W+oG0kYKAzLwCT8pNfz&#10;/wD/AATulvLD9rLwTZ2k0i/adVhj3RsVJUnnBHtX71aj8OhaHNtr2sW+OdpMUy/+PKT+tfI8Vx9l&#10;iFKK3RtlPv02mak+r/YyxnEbLJyWU/dNUNI+LPhm11TF1q1s12pxs3At+GO9cfq3hzxBFcRsmt2d&#10;1AjAuktkVZl9Mq+M/hXG+JfhZr0z/wBoado+l+U3z+YkREhB55wTzXzuHk6l2z2I0orc+k9D+JWj&#10;a1D5kNwWVWCuQwwnua3NO8W6Vf3Cw2+pW80zfdjz8x/pXxTqHhHxJYM0nkTQq4y+0sB+XFanw0a8&#10;0zxJDGbpkbfuMcryKTz7cfnXX7Ep01a6Z9eeMNfXSNKmkZgu1c9K+G/2u/2gNN8PaFfXN7NcGRVd&#10;re3t4/NmuGUZyB/dHcmvT/2r/wBoI/DjwD18+/vB5FtCJP8AWyY/PA7mvmf4e/D678SavF4j1+T7&#10;VdEERxsPkUYxgA9v516+X4WzU2eTiKiWh8AfHb9om/8Aid4iutasYbVY7qRQ1mk2Xcou0uyngFge&#10;3TbX0Z/wSm+N9r8ctWb4UeMLi68PPYPJqfh3UDLs8hsAvGQfvDOGGOeDXlv7Uv7OUNz8Z9UhttNt&#10;9PuNSvh9lATyYQjYAxjGBnnNfXv7PH/BEVPhVN4b8Xvr2o3PiLS1F4HAS70qOQqeuCG2rnOS4yR6&#10;V9m53hF09GtvI8WnGSm29mfoXpvxw+M2k6db2q3/AMOdSW2jWIXj4DXQUAeYR2LYz+NFfk14z/4J&#10;9eHdT8YatcyftE6ZDJcXk0rRw6feGOMs5JCkTY2jOBjjFFbfXsV3j9xt7Ol5/efl8qjNOZcDH97v&#10;TQ2KVmyK5+Y9SMUKqYVR7U3GTShqTFZ9TqitAxinW4Czr9ab8op1qrT3KrGrM2eABnNUV7Ny0SLz&#10;Ha31pobEn1rpPD3wd8TeKnX7JpN0Y2Od7rsX9a9E8KfsVa/qpWTUby2sI26hQXYD+Vc9TFUofFI9&#10;bL+GcyxcrUaMmvSyPGW+Uj35r7X+DF0Lb4aaIn3v9FTgda5rwl+xP4Y0orJqM15qjD+FpPLT8l5/&#10;WvYNC8M2fh/T44bS1SKGFQiKvYCvn80zClVioQP2rgDg7HZbVnWxdlzLa9xLMPLhl3H1BFadrbsy&#10;8q7MPyNEYWcBT8vrxVnz4LWJdzKorwea5+rxo2PhT9vzVftHx0mh27fstpCmPQkbv614PJLuzXun&#10;7fHh+4t/jvd3zfPaahDG8Mg6NhApH4EfyrwwwYP8VfpmW2WHhbsfxBx57T+28R7RWfMz3b/gnkh/&#10;4XwhPazl/pX3XcXP2OCWZuFRS3PoOa+Jf+CdOhy3PxY1C/VcpY2ZB56FiAK+t/iXfSWvww164RQt&#10;wthMV7knYa+Tz73sbGPofv3hXKVHhmdV95P7kfnp8Q9bXXfiPrN7uBNzeSvweMFjiuk/ZN1H7B+0&#10;JoKx5/fXSrx7g150WzcM38ROc12v7K7NJ+0T4bAbGLxTzX19any4dryPwDK8RKee063V1F+Z+h0a&#10;NFe+U0sx3AnI4X6V4v8AHzxJptp47Z5fMul0+3EToqN8jHk/PjHIxXuwmyfnxzyMV8vftiai/hXx&#10;/LJHlo7y0R/LI3I7DK5I+g7V8nw2k8W79j+jfFxzWRabXVzxj4vfEM+PNdt4bXEFvGdiwmTduPqT&#10;ivSPFmofY4tLhnvo4b23tIPst2s7GPSeu5GGPvZGcdq8Y0SKLXPFdmtz5dmss6q0u7Cxcj5j7Cva&#10;PGOi6hqHhe91qyt7qTQWlRbq1e6YjUZcEecCAOMnPr719fjrR0P574XjKSqOK6G7oS3V5o3h21a8&#10;XUdXa1hn0hVnj8iBS7PIsu7GCTk4PrVaIW6tcXP+kLod5NEmrXwtEZ7GbLNtiweh9iMisJPiD4Zt&#10;LK30Oa9fTdP8qN7tZrZJLpLuOIqQG4YRlyRjPTBOTWDqXxe0JpYdVS60v7dalYBpxs91rKgQr5j8&#10;4LZOfrzXHGDlsj6urjqEI+9JI6L4fSX39v8AkTNbKTaKIyJo498RBY5PTftJ6ndkitLxBqEdpBuk&#10;QX+i3CXMWk2r3QM+msXUmZ1UZHtnrye1ee/B/wAY6TqXjlo43vEtPKUxbyvEgC7sKeCCRgD0r0rW&#10;H1BPEmsGynk0/X5ILv8AtiHbFb25tvlPlx47tzwMe3eplFp6k0cVSq0uaD6nI+N5LiwfUPs7Raxp&#10;6MN1+YSd2SCGG7nqNvPbNfQH7FnxN034f+MfEieIt2i6xf24uyNoS3C4TaFAGFJDk8nBBFfM/jeW&#10;x1HWvtFhatBH50Yi0x2eY4OBgtwTk8/jXpXwNkl0vX44LNo7rTJFT7bK1uqSQXDxnEQY/MVG08A4&#10;JGeuKwxi/dMvAUYYvFewb0bSv6nj/wC2lDar+0TrV7ZTw3Vvq3l3qyIwYEuvPT6V5PdjAU17V+29&#10;4cj0n4hWNxHEsYurbcQFxkhsZrxOYkivXwFTmw8ZeR+b8SZa8DmNTDS1syzHJ5kAPfpX0H8GvFf9&#10;k+CLa1KrLp7wO7q3/LMjb8y+hLMfrivnWzk3blNe+/CvWoJvgLcJDZtdahp7TTzOyYWGFShHzdTl&#10;jit6mxz5PjauExCr0ZWki7q87LcXW5Su35QTWj8PNMS2/s9syI9zKS2ehPOCKwNb8fDVvDdtdXgj&#10;+0Ncz27sgAGxSuz8gTz3q/4C1u3068tbRJGmv5D9qIxlYIx0U+/euSveUD90nnkMZLC1Kj9+TTZ7&#10;LbXPmJEq/Mypg+5qO6LRXKHf82eV9KhsNYigsxNt3LIA0QA55/h/A021vmvbuFVj2Fm+bI5rxbH6&#10;1zKSSLol+zxHjlqz7y3hclpl3cZXjoas3cvm3JUHO04prIHlXPO3pk9KuPYHG7scv4yiaaC3hxtb&#10;aWNeU+KNIe20m6Yj5Vwc/jXsWuRefcXUpP3U2LXmPia+U6NeWsy5YxtsPuOa68PL3kfA8YYdToTl&#10;5M8z1ByUP0q5p1/vgjb1HY1Ruhkcj61U0S8aO6kgY428r717R/MM1ZtHT+YWFRznC02Bs/561peG&#10;PDN5438RWOkabBJcX2oTLDFGi5ZiTUylyq5MYuUuVH29/wAE4PA3/CP/AA2sbq4txDcasJr5jtwx&#10;XfsTP/ARn8a+k9cghuE2yRiQdMbcivEJPG8fwNv7Wxt0RoNJ022tHgDcqcHIJ/4D+dSeH/2ztMvL&#10;a5kuI2QxA+Wv3skdia+BxylOs5n7dl9KGHw0aOmiR6hYfDrSv7YWZbFIZifvxkxt+Yr88f237htS&#10;/ae8VR3DSSeRc+UnmMWIUKMDJr6wf9uG0gulHkxwow37pGC7R3Ofavi747eP7n45/G/VNatIRcT6&#10;pc+XFDbqW83HyjAHJJxmvWyOM1NylsfL8WTh7CMI73Poz/giN8IZPiR+2xpN35TNZ+GLaXUZTjIU&#10;hdqfmxFftbqNrcPMx8tmX2r81v8AglP4F1P9knwXdareItt4j8ShHnQnDWsAOVjPuTyfpX3F4e/a&#10;iN5fD7Q0cy9ZAcc+1eNn1P61X5ovRaHhZfRlSparVnV6pI0G4bWx7iuXklk0u+Z4/wDhKrWRsYWA&#10;hbc5745zxW1P8U9J8XaPeBo1juI4WkQo+GGOcEeldT4S8TWuoaVH++ZvMjUvvIbaR2FeFhcNKk2p&#10;HfKV9DiJ/FPiSRFj0/Tbi8Zer3kY2L9SBXkX7R/7XDfs0Pb/APCWeGVuIJl81W0ubcTjjkMBg/jX&#10;1Xb3Nu5Zmmjhxyq7TzXwv/wVhnt9UhuIWaORYIwwK8Lk16WHpqdRRexnKooxd0fE37ff7fNx+0Z4&#10;s0vWPCq6r4fs/Dtu+1JpQXldjyxA46cd68u8H/8ABUf4leCStvcXsOoQxcBZ41Y4/KuJ8eW/2a01&#10;RVGFZe3uRmvLdWjVryReetfZ4eEKceWx5HLzy1PrzXP+Cp9j8TtC+w+KPCuntcLgw3Ue5JIyO/U8&#10;e3vXpXwt/bo8Ax+GJoLfxR4w0O6uUEclgt+0ljIGOGyCdwUDsB7V+ceobYNm4fKwI/LBqxoGiXXi&#10;FpPsFtcXLQjMnlKW2D3rrjFLYxqRjeyZ+r1n8X/gvHZwqfG3KoBxZOB09NlFflMfD2pqcfZ9QGOM&#10;eW/H6UU/kT7IoBuVNOHzEDgk19LeF/2CrdQsmrarLI3/ADzhAUH8a9L8I/ss+EvCyrJHpsc0i9Hn&#10;+c5/Hj9K8CrnGHivddz9by7wyzavrVtBee58daJ8Pda8TOqafpd7de6RHb+eK9A8K/sb+LNeKtdf&#10;ZNMiPUyPvf8AJcj8yK+vYNMg0+2WO3tkVF4AxtFW0gY7cgDjp6V5tbPpvSCsfoWX+E+DjZ4ibk/L&#10;Q8D8LfsKaNZgNql/dX0i9VjPlqfyyf1r0Xwx8C/D/gucf2fo9mGX/low3v8AqK79LNWGB3606OAR&#10;DduwK82rmFee8j7rL+D8qwlnSpK/d6v8SjaaesG0JGqqBjGOlSSOvmbTHI23utXltvNG7/Jpy2/l&#10;qSBniuWVRvc+kjRhHRLQgjxH/sjr05oW+aWXbHG21f4nOKW3aSd2LKUVTipRLtIUAYbgHPSsy1G2&#10;xKtz5h+Veg5yKrzXcch2sq7j229akeF4/wCKo2Pllmfbxzmge581/wDBRK4tU8PaDarDGty00k+8&#10;D5goXGPxJH5V8kzuI03V9T/t/wCkXlzqOjalGvnad5LQZA+5JnPP1H8q+VtQcZ8tlK7Tnmv0XI0v&#10;qkNT+M/FRyef1nKNrWt5+Z7p/wAE7fEzaX8apLEtiPUrZ0IJ6leR/WvqT9qLxp/wgXwW1y63BZbi&#10;H7JCD/ffI/QZP4V8Y/siM1p8dfDrwtuczkEA84Ktmuy/b98f6rqfxYk0FruT+zbCGF4oVPy72jDF&#10;iO55NcGOwKrZhH0v9x9ZwvxO8v4OrqSbfM4x/wC3jwme6MKnHr1r0v8AYm8PSa5+0DpLruxal7hi&#10;B0Cg15TNDIo+Zunevq7/AIJxeAPsVnrPiW4T5WxZ2zMPvfxOR+g/GvWzOsqOFk/l95+f8C5fLH57&#10;RitlLmfy1PqhFwy7mZvbr7184/t12H/E30W42N+8hkQtjuCD/Wvocakp+78xWvJf2w/Dr+J/AVte&#10;QRsz6bP8w/2WGK+OyCtyY2Ll1P6c8R8G8RkNaMFrGz+4+P41kjl4hViW4Oa+p7v95+zP4bt0j85m&#10;ikd/lEgiTkNIRnPy5yCO9fNMsDrftHHGzbjwBXv+i3/9sfCjwtaLE1xIqbI4AA32qbzOIiMghTkg&#10;kV9zm1JyUG+5/OHAteMJ4iLe8Lfij5r+KWkS6e0Py+ZbyvK9velCr3qbyu8g89V79Oa4l48GvSPi&#10;iYRNMIXWNmZvOtyNvlPuOVQc/KPr/KvO7gbW+YHP1rTC/Bc+TzpcmJaQWztHCzJ5gdCDuBwFFWn8&#10;Q6lMxZr24Zm6kyEk/jULvGmlxr/HJISfoAKZhT3/AFraST3PMVWcdIs+iv2dfhQvxe8Tw2d1eNF9&#10;i0u2uZmDHzHO+QjB455Xn2r3Pw/+zHN4f8V6XfR6hawx6am2QRxvvvW3sS75YjdtbHAxxXjn7JHi&#10;SPRfjnpMZAi/trw+io0h6su4ceudpr69inym5q+Pz3EVKdZRi9Gj+jPCnKsFjMv9vUV6kZau/wBx&#10;8r/8FEvCX2TSdB1BY/lWSSBn+vIH86+Un4Svuv8Abu0uLXfgXcsuDNp9xHOMc4XJU/zFfCvWvXyC&#10;s54ZJ9Gz898WMD7DO5SW0kmRxNtnU++K9A8J/Gy88KeBNW0RbWG4XUrdbaORuBCu/exxj5s8da8/&#10;dSzirCvuTd+Fe2fmdOVnc9dv7a3u/hjpsluwkkZpJZSO53ADt/sml+Asklz8Z2tYrfz5LvdGfXbt&#10;zx+FdB4N0ezu/gL4amjYfaGlmjuQPmb/AFzbePpn8Ko/s8XQ0f8Aaf0tYWW4huX2716ZKH/CuDES&#10;5aUpLoj9Opzp/XcByP8Alv8AeezWtudB1drOZmjiky0KTLtYHvj860ntWV2fdtckAMpztFYv7bHh&#10;5p77w7crJJCpM0RZCVYfdI/ka8LmvdVtWZY9a1QLGOP37cenevOwFF4iiqqdrn6Vn3H9HKMbLCVq&#10;Tdrapo+iraxaINuYu3JyeppLr5Vbsc/pXzs3jfxFYKAmuX3A/iIb+YqK5+JnitYy39tTNtycFF5/&#10;SuqWXzWt0cVPxay2Vl7OV/ke66wjJZSc5Vjn6V5n4tvdM0+6kW/uI0yDhSeckcH9K7fwh4L1nXvh&#10;5aXF/d3RubyIuxzjAPT9K878W/szXl3M8sWoSO5P/LcfyNefRxdKNTkk9menn1TG4nBqthaLlzLr&#10;0uefXMeU9u1Y91/oGowzDoTtbit7U7CTTbiS1mIMkLbGx6jvWPfw+ZF15znmvorppNH80YmnKnVl&#10;CSs7u68zorF/MOf4fatDRPEWoeENXttS0m8m0++tDuinibDIcdqx7SdoY1b2qOTUOWDnqetG6szB&#10;XT5kzorP4s+JNL1+61CbUJdTkvtpnF1IzbmHQ5z25/Or1p8adUn0C8s5I4VlutymVT90E5OBXEyX&#10;W446emKhmumtZd27jvXPLC05a2PRp5xi4rlU3Y3bDw1r3xS8T2Okact3qmrX7rBbwIxLSMTwMf5F&#10;foh+yn/wSf8AHH7P+gR+ItSsrHWvEF1GCE0+4WdtOU87NrBcv6lSfrXyN+wh5bftFeF9QkIC2pkm&#10;YnsUU4r9OPDvx3u7G7Xybq5SNeSQx4z0rw84xEoP2MNFY9nK6NSr++etu5yF+/iTwfqm3VNPvrUB&#10;QmZoGhPBzwSMZ/Gt3RfiXp90NjLLbTbgVbB5bnv+H8q9Q8PftG3E0a29w0d3HhiUmQOOuCMGtC60&#10;DwD4/Bk1Lw/b28zHP2ixP2d2PvtwPzFfOvmW57cqnSUTidP+I8dpcyt5yqrQSRggjL4Axj6811/h&#10;r4q3EESqjSW6bdwdvlwO31z7Vy3jv9lPw3qmnPP4f8WXmnupDiK5VX3DIJUEY6gYrnzK2k6z9jm8&#10;2PyX8tfMDR+Yo7rng/nWE97lRpxkrxPfPCHx3W4vFiaXzWABZipHFfNP/BQXWU8Q2+tSqu7hcHd8&#10;uAMV3VtePp7rHCu7nJbHUfhXjv7Xkzf8IdqMjcSNCG47kkcfz/SuvL43qXODH01GNz8+fiSv+i3m&#10;VPzcYz715RqiKt9IfevXPiJH/oV9IeFVgMnuSw4ryTWlxfydW5r6pSujyaKvJ3Oe8Q3H72NOy57f&#10;59K6v4EfG1fgvrd1cPpa6pDeRiN187ymXB6g4P61618Ff2LbH4k6TbaprmoXVvHcR+ZHDbgA7SeM&#10;k+vWvQ5P+CdPgu5i/dahrMbY+95gb+ldlOtT5bM4MRQqOpeJwy/ty+FCo3eFtY3d8XUXX/vmiumb&#10;/gmpoW4417VMZ4/dpRWnNRMPZ1j3iXTluAN2ePapFtEZAPmZVOMVIpZpOOF75ph+0faNkSoE/vE9&#10;DX5fKKsf6BcqHNaxxr8w+gFOFiZjncyj0xT4bDad0kzSt6A4WrSFFT+EN71i3YrzRCsIclNvy4xz&#10;Ukdp5Z243KBSqXZyflVaZdSM0TKshXPcDpRzD5iSUbU2qdp9qjS2CR/KWbnknvUNlLjIX5gOrE8m&#10;rSvlv50cw+YjZ2iXG3d7CoyJGO1dkbjnGM4qbo3NR3O1V3FtrHrQmHMQT2LsGPms3POTSC0j8sfL&#10;u985pyR+YMZLKfenK62qhV4A61QcyPP/ANpWDS4PgxrH9pQeaixZiUdRL/CR+Nfn7rEJ+1M0i7dx&#10;PUYr7N/aN8YTePPEVnomlJcyWmkTfaL65jXdEHHRTwc7e/bNfLnx91lvEPjmVlIdXb7/AJYTcPcA&#10;Dn6V+gZDh5UsNeXV/gfyV4tZrh8dm3Jh9VBWb7v/AIB6R/wT+8Cw654/1DWJlJ/smD9zxxuY4z+A&#10;rJ/bYspk+PmpSlRtkggMeT0Hlj/Cus/ZD1648IaLqE3k+THcbFXPy71Fc9+0B4sk8R+PNeuXt45B&#10;Jp8MCu3/ACzIOcj1PBqKNSU8wk+lrGuZYWjhuDadNfE5cz8zyDwz4UuvG3i6x0m3QG4vJliTPYk9&#10;fw61+hXw+8GW/wAN/AumaHaeSsOnxBN3/PRjyzH3LEn8a+Mf2dLYaJ4utdaOyRrOYLI24kxhsr9P&#10;evrSK/W6ZdskjP67+grk4iqzvGn0Pd8G8Ph6cKuLX8Tb0X/DnbfaFij+eYKfQd65/wCJ16r+AdWj&#10;XfIzwHCr1JrNj1E2d0fMLSH+DvUWueIbpLKVTYyvDIpT5Bljn2NfO4O6rRcVsz9d4ix9OOW1XVdl&#10;yv8AI+Zdc1C+gtmVtPaNpht81VG8r0zXc3mqL4W/ZosLiOBWuZLj7MryjLRqzZyvXacjqMVm/E/R&#10;Y9BtmmnkuI0TPlqSHPPP3R93tniud8T+Mk1T4BmETq0dlcxkLt27OGIH16V+gV8U66hG3VH8n8P1&#10;Y4WVeXeLs/PoeS+K/FE3iLxHmTywtunkRhFC/KvTOOp9SeT1Oaxbo7ny1R28jSX7SH+InvT5xl67&#10;pJLRHytatKrJynqxkzsyqoPyr0FWEjUIu7v7VXAy6iroUFBxR0M1qzv/AIfeJJdO0nRNbSRfM8J6&#10;nGOmGEEhzyfqCMe5r7+h1HzoY22/JIoZSPQjNfnX4AYXPh3xPafe3aeJ1HoUkX/GvvL4e6t9p8B6&#10;C07fvJNPgYk9yUFfK8SRTjGXqj988E8XJVq+H6NJlr4n+Gh45+HOtaSqqzXtpIicD723K/qBX5r3&#10;cLWlzJCwYNGxUj0Ir9MrnVorS8WBfOaQjPyDgV8EftMeCv8AhCPjbrlqsbRwzTfaIgRj5ZBvH5ZI&#10;/Cp4Zr6ypv1OvxryvmhRxsVt7r/M4If6xakhG12H41GIsScU5wQob+HPJr66Xkfzwj2f4CR/adGh&#10;sZGZmvHRoCnzBH3yKAR2GGY/lVb9lWNpvjzoi7tvl3DHp6BqzvDHju1+H3w4sbnT7hV163bzhG6f&#10;ID5kgH1O11Ydvlq3+yC/nftCeH9z4LTMxz3JU1w4yNqM/Rn0nDsubM8On/MvzPpL9sa9ji8PaPCy&#10;/vHneRCeoAXB/wDQhXzfqd2q/wA/c17t+2prom8YafZ5ytna+Zt9C7H+ij86+fXtjqF3u2ybVJAw&#10;K58hp8mDj56nveJmKVbPKv8AdsvuSHMN8QZl3KeBzVjw3o6634qsbM4CT3Cxg+xIyar3yLCUTdtb&#10;OSKk8O6mmleKLW4l3KkLF/l69M161a7g0fEYOShWhKWya/M+6IfD9vZ2yQrGvkxII1BX5QAMVQ1D&#10;wLZ6hDgRiNh3HetHwRrcfjbwZp+qWsyzR3EQz7sOD+tW2ZoTtZJBz1xwa/JazlCq097n905fGjWw&#10;dOdP4Wlb7j4a/aM8Of8ACI/FrVLVW3JuDjj+8MivO71sx54r279t7TfsPxWjmx/x9Wivz3xkV4bd&#10;yMsZ/HFfpGX1nPDRl5H8b8Z4T6vnFena3vM1rVybSPr0qreRndU2kN5mlo38WKbOC2fl/Ou4+VIo&#10;5cp7029VpLNm/u8VEx2P0FWWXzdJuPb9KmUrBY+jv+CV7aHrnxpks/ECho2s5fIBfb8+M9foDX3z&#10;q/we8OCFptL8V/2ezDiCQlwfbPWvgP8A4JQeGtP8Q/GjWri+szqB0rS3uI4BJsOSwQt6nCsTX3XD&#10;o2jr4ljW3t7rSrW4G37Qx87y37HB7c18rnDvXv5H22SSaoWvbUi1f4deK/Dt0phlt9UjUfI8TbGx&#10;/n3ptj8UNV8OXQW+tr62xgOrAsDj35rrdS0nXtGtrhrfUtO1aFRneJPJePjgEGsSw+I8d2YxeKHY&#10;oUk/dh03D0b8K8fmue5GpfdXN/SPiNH4u0u4WNY5NqFnYHlABxxwc0+38W6LqtnFG2o3rTRjHkzg&#10;OAPYmix1LQbaaOY2MUy3I2NJbHkE9iB9auXuh6eztHZzRgbcrFd2/Uc9GHPrXPJXDmitkVLHWLeC&#10;/SazV5DCfNMWT849K84/ajt5Nb0W4to1bdLACUzkoevX8a7STQtYtJfOTTN0eQTLDOpjA6gEkjb+&#10;NN8Yacth4N1SOYLNqGpK0CuNsghjC5PIJGa6MDPlnc83Mo80Fyn5y/GKzjtLK4jXO2LaisP423Lk&#10;14rfTf6ZMx45xnP/ANavaPjLcRw6FqY3Ykt7jY3tyAP8a8GlmcztuPy5NfUUVdXPEpaSdz7D+C/j&#10;0aV4V0JmkjMElonluo+RsABkP0x+Br2vStZg1q08y3k3bfvLnlTXwn8DfiONGt5NK1GSRdLmkykg&#10;5NrIf4h/snuPxr2GD4q6p8N7uGO8V5LdwGguoT/rU7FW6MKPtWNalGSXOlofSmf85NFeHL+13a7R&#10;uurHdjndavu/HHGaK0OPl8j2ZplT5M0qONp3Hao65qCZ8XK/SmywLffLINy4Jx618BLU/u5SbLNp&#10;dQyJujIcA44qb7Qvl/d/OqdjElqdkaKi9cAVYB3Fs1HKiosJS02FVioPWjZ5Z2bWI6n3qLzD5x9q&#10;fJK23rUuKRQqBYT8owD2p4l69V/CobViYsnk+9TSzFV7UuUTYx2yv3hSSMETA+b8aYW3j8ajb5pD&#10;TjEnmYy/1ePSrZpJPwA5JrkfHXjeXw/4K1bWAskTQ27GPc2MN0GB9SK6q4RR/CvPqK5f4r6bFr3g&#10;y+tbhd0Mg5xweOR/KujDxXtI37o8zNp1I4Kq6b15X+R8n/FfxpJ4Z0Oz0lZB9oK+dclZd4kLcgZz&#10;155964/4e+F7rx3rb3MkLSInyr8vGTXU6T8O9P8AEPjRoLzz5o42IHzAZ59hX0H4L8Dab4Y0+GOz&#10;t1iXgV9tmGYeyp8sFufzDw3wfLHY11q81ZO9jn/h98Lri2s91wZI48fc9a8u+M2hronxdjtpJDDZ&#10;30SLLJINwXqCa+p4IlNuv+7muM8f+CNN8Z2O3ULdZfLYhGHysnXoa8HL8c4V+aWtz9U4q4ThiMq9&#10;jB2atqfNXhi8/suSbRbFfMWa53PcBvvDoMe2K+ofh60c2nxrcEiRhwfWua8JfBLw9oN48kNozSZ4&#10;eSQswrstKs47ORhGMbentWmbYxVp2S2PN8P+G3lsJXlzcxuNpsMEClV2bT948muO8R+NNOvmmabU&#10;bcRwlgijOcjjOR/KujvLl5bVwzHBQ18l+ItZuLHUruGORvLWRhg/WtMlw8Zzbe6ODxZxtWlhaVGm&#10;7Rk3fzO0+Jeq2esaf50d5bXCdZQCUaLA4OPXt35NeG+KNYuDpy2KRBLUyeYQh/1jepq9YR/2zrc6&#10;zPIVjQuArYyeTz+VZ+sx+RcRhS3Bxya+0wOFik2fz1iKk4RST3ObDqsw+TbzTpxlqu6rAokzjHNV&#10;X6Z9q1qR1scI2GKIyruOGzVue22DcvzLVK6hWObHsDU9l9wrlsfWpQHU/CY+Z4gvIf4bjTrlWz6B&#10;C38xX334Dghk+HOiIrL/AMg+32nHbylIr8/Phgxi1y+Zeq6fPj/vnH9a+7/Da/YtNtYo2ZY7eBI0&#10;XPCqqgCvmOIo/u4+p+3eDM7Yyt/hX5m9pt5G948Mzjzl5R8YyK+bv+CgngCee80/xNBAzQxxfZrl&#10;sfcOcqT+ZFfQ5mYoGzkjpkV43+3PrNzZ/CeO3WVjHc3YWQHuACf514uU1JQxUeU/VuPsPSxOR1lU&#10;Xwq69UfHdrL5r/hVmBlzsbhT0qrB8rD3qaUZRa/Qj+PeotxdkBYzJu2dDj7td7+zVIR8bvDTRsyl&#10;r+Me/Xn9K4byEEI+UV6F+yvAsnx28Ng/w3O4fUKa5cZ/Cl6M9rh+/wDaNG38y/M9o/bDMk3xZmRB&#10;gyWkOG9sHNeU/Z/7Msmkkmb5QeM4Fe0ftfoE+I+ksOsti273w5x/OvBfGMzGRY8/Ju6VllD/ANlh&#10;6Hr8eQ5M7rrzG22bi3aVj95sL71btEW1mW4kVpFjByPwNJ5arZWqhRtAzVm/lNv4duZFwGXGD9SK&#10;9M+SjufV/wCx/rlv4g+GK2ccjeZp0zZxxlW5Ga9YktS52sMr7mvnP9hC/lj/ALYhDfK6Ruc9c19I&#10;bv51+W55TVPFySP7O8OMZLEZFRlPorfcfLP/AAUR8M/Z5/D+qKmFZZLdj7ghh/Ovlu6n3ivtD/go&#10;XbLJ8GLW4b/Ww6goQ+mVOa+I7s5G6vr+H5c2Djc/nzxWw6pZ9OS6pM2vD8ynT5F6lDinu2SapeF+&#10;EmHrj+VXZVw1e2fmV7la5TbmpNLffJJCx+WZSMUXC5DVVB2ybu69KmSuD2Pbv+CeXxQv/gf+0lHq&#10;lrp41JPsk0NxamXyxLGVxjP5V93ar+1p4P19f9I0bWPDczYIynnw7s/306fiK+Mv2Q9BtX0XVNUM&#10;Sm+aSOHzPRduSPxNe22432284yOOlfHZtiuXEcrR+78H8GUMZlUcROTUmz2/4IfE3SfjdrviCxgu&#10;oWkhvWSBJpPKd1VVUMq5BIODg1v618OL7wJqkd7DG5V9wkyu9SO4weor5x1Pw5YtZ/aPs8fnqNwk&#10;HysCPcVZm+JHiPwL4cuJNO17VEjMBDQTTfaIWB4+5JuA69Rg+9cFOcZuyR05hwfVwsXOFRNHvvjG&#10;7eLT9PksbCO3juoEuN0ZOHJAO4DsevTFb1rps0fgG4vrbWEkSFDcO1wcNDxz+XpXO/s9eL5vid8A&#10;bW41G3tVuNPiCwyQhlYYAHdj1rC+JurTaV8MNeNu3l+ZbsWA6E8c/rWjp62PkZtp27HQjxV4w0EQ&#10;p/ZtxfRyRgq2f3cox1zRqV9feKfDbXL2slsQrEq8md78ghcdR0qPw9441Cz+HVvNHKqyPaxsDt+4&#10;cDkU74qa9cX+jaXINluREkgEI2AE5Jpxo8ruc9T348p+fv7VAbw54kvrORt02qEPwPlUq5PP/AcV&#10;4LOGWRgfWvc/2/4F/wCFwalcruSRoYpSAx2liuSeemfavAILhpgzMcnNfT4WP7q58/Wp+zqGxo8m&#10;2zZfVjXqXwG8a+JL/WbXwjY2kGu2eqSCL7DeJvijB6uD1TaMncCMV5Xo65hX3avpD9nrTYfB37NX&#10;irxZYrt1yS8XS1uG+YwwMm5gnoT0J9OKxqaSPYoy/cpMzdY+D3h2y1e6h/tSP9zM6fupspwxHykr&#10;nHpmivFbrXLua5kdriXczEnDHuaKrmZXs49j/9lQSwMECgAAAAAAAAAhANUK9EvQvwAA0L8AABUA&#10;AABkcnMvbWVkaWEvaW1hZ2UyLmpwZWf/2P/gABBKRklGAAEBAQDcANwAAP/bAEMAAgEBAgEBAgIC&#10;AgICAgIDBQMDAwMDBgQEAwUHBgcHBwYHBwgJCwkICAoIBwcKDQoKCwwMDAwHCQ4PDQwOCwwMDP/b&#10;AEMBAgICAwMDBgMDBgwIBwgMDAwMDAwMDAwMDAwMDAwMDAwMDAwMDAwMDAwMDAwMDAwMDAwMDAwM&#10;DAwMDAwMDAwMDP/AABEIAVoB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4vtESf+HO496wdV8ERz/NtA57CqPibX/EXhr4m21jNMrWDy7H&#10;iSEfulz8uT16YrsNP1eHWHnjVXjlgkaN45CN2R1OAenNfN1KM4aSR9DTqKavFnnOqeFJ9Nk3wu6s&#10;DkEdat6J8R9f0q48trjz4/SYbs/j1rtdU09XB+XOe+K5fUdISK6Vto+YVi4rqWdVB44utVso43Yo&#10;uOVU8ChJ/NP6Vg6X+7dVratFyaIxS2JlJouRN2qzGjNjFJbQKKu20WznrWkY6mXMJBaMetWo4VUd&#10;KBKoTcSFHfNZOsePdM0Rtsl0sjL/AAR/O36VqiOZm19w02Wbyo9zEKo5yTXnus/GuSYFbK3Efo0h&#10;yfyrk9X8X6hrpP2i5kZT0UHaPyFXzILs9R1r4jaXoqtuuFkk/ux/Ma4zX/jXcTBlsbdYx2eQ5b8q&#10;405NOj0+W8/1cTyf7ozWcpXGV9e1++15m+1XU03fbnC/kKyZoSf4a66x8AXl6PnHkrx15NbFl8NL&#10;eIZk3SN71I1NHm62LzfdjZz6AZq9aeCry9/g2hvXtXpsHh2CwXbHEq/QCpfsSxj7uPwo9mUqnY4O&#10;x+F8YH75mc9cVtad4UtrBNqQgVvGDPTimumyjlsHMUFtFjGFpJKtPGCOKhdN1BpGXYqy/NUdWnj2&#10;imNGD2qXuU46lZwTUdw22Ik8Y5q4YuKqX0PmQsvPTHFSVExr7xDDa8qGkYdNo6fjWDqHxGW2Yhpr&#10;e3XPzHd5j/px+JNcD8XrPWtJu5IIbyS3jm5inZNwUenXGa8l1Lw3prXI/trXrvUpNwHlS3e0MT2E&#10;SYHP0o5kaKJ9Cav+1/pPh/Tf7Phumu9vHlGckE/7kWM/8CzXI6v+0f4g8Q2v2extZrSzY7vLwttF&#10;9So5P1xXn1l9j0iLy7HTRBtGFLBYAPxPzfpUV5rszfK95Fb56Lbx7m/76bj9KXt5NWuEaMVrY6K8&#10;1nWNVO661FYs9RCmSP8AgTZ/lWLd3uj29yq3Fwt1cNkqJHMzHHovT9KgsPDd94gP+j6Zql9n+Ocn&#10;b+uB+VdNonwM8QamytJ9j09RwNq7mA/If1rJ8z2NPdW5iXHiaZo9sFnMF6KZmES/rziqNxrd3Iu2&#10;XULe1P8Act4/Mb82/wDia9W0b9mS1J3X15c3Td/m2j9K67QvgjoujFfJsY8j+JlDE/jS5ZC9rE+e&#10;rTw23iBtq6dqOrMx5NyxdT/wHhB+Vdbo/wAIfEmoxpHHDBptr0CjHyj6LgV9AWXhOG2X5I41C9gt&#10;X4NMWIdB9KvlXUzlWfQ8U0T9meMv5moXlxPjqqfIp/Ln9a7Tw58ENG0SRXhsoRJj75GW/Ou+WzVe&#10;36VNDbDOKqIua+pn6P4ZhsgNkSr9BXTWMfl429qhtYdq1atxhmNUYy1ZYpHOBS54pjNk0BJ2Qu80&#10;3OaKKdjPmDOKch4ptAOKaWpJJSqcU1WzS1sgJEfAqXeahh+9UuM0Cew5TkdKdDz2xQg4oAOO9TIy&#10;kWBxQDg0iDApcZqo6kk0LGpAWY9Kao+XgVJH8taAPjG3rUqlT3pqVIgBFaEylY9gbQrcuXNvAW67&#10;igJNcn4n+E9rf6r/AGhakWtwPmdUUbZTgjn8x+Vd0WxUci769SpTjNWkcNOpKDujw/WY1t5pI22q&#10;ynBB4xiuc1W2UjdXrfxZ8Fw6rpMl0iLHPCMlh/EPevC9Zjmg/wBVOy7eozxXzGLl7CpyyPdw81Vj&#10;zI1tNVfMrWhdYlyflHrXmms/EO/0GLbDawzSf32fbj6DpXKaj8S77VX/ANLmuo1/uEbVH/fPB/Oo&#10;jiISCpB3Pbb/AMf6bpOfMuFZh/CnzGsDUvjc3zCzt1XP8chya8rh1MT8qymtCxsLi/b93ET2yeBX&#10;RGaa0M+Wx0Oo+OdQ1lWE91IV/uL8q1m/acnrjv8AWruneCpZE3TTLGvfaKw/GHxY8L/DWQw7W1K9&#10;XrFGQcH3Pb8qpaibsa1pZXF+2IopH59MVt6b8P7meQebIsS9SB1rxDVv2ztUgkP2WxtbeMHAz8oU&#10;e7Mfm/AVDZ/tw61ayDzP7PmVccbTj+hqrJByya0PpTTPh9awON6mQj+90rci0WKBdqRxr9BXz74d&#10;/b10+9UR3mmSRSf30Y4I9lx/WvUfBf7Qnhzxosaw3TQySdFmQr+uaq8TGUZdTtBabP8A61NeHH/1&#10;qsxP5yZ4IPIPrSNFkcUOK6ElCWLNQzQ5q9LHzUMifLRsNGa0W001o+KtSpkn2qE0aGsStJHjmoJI&#10;/SrrrioHTYalotOxVKe1RvHzVpkDU026g1iX7Qq+WSahktyyGr4jx/dpTwKCoyucrrng1dct2inj&#10;WSNuSG9a8s8Tfs3XUurSPa33kWsnLAJ82fr3r3d2C1VuEzuPrS5UaRk0eH6Z+zNYxMrXlzdXTA5O&#10;W2g/lXXaH8JNJ0Ur5Fjbqw/iKAt+ddw1pn0pEtRup6IXMZFvoKQrhVCqOwFXLfTFHb9K0FiCtmne&#10;XuFTzC5mV47HYtTKgUYxUnl8dafswKOZE6kYXIp6pk1IsHFOWHJ4o0LGpDlqmRMGhV209E3NQPUl&#10;jXatSw8GmDgU6L5TVRRi5WZNmmmUCkMm2mS/eq7WJkwMzU9JMrzUVOV9ppkjzLkcU4NkVE77qIm5&#10;oAsKu006mK2DT88VoA+E/NUofYahjGTUwGKCXIkjfin42tmmLwakBzQZyJM05Dio0PFPX71BJOrZ&#10;pydOtR7+akj5Ga0AsRrxVhI8LVeI7lqxFnbWiMp7nrVn4kt76PdHIjfjVTVPG9npb4kkX3x2ryj+&#10;0pIh8rMOPWs/UdSlaIncxz15rhlnU+WyWp0rL4330O2+IPxNt77THtrb5vMGC3tXjuuT+ZuCCtG/&#10;vGlGKzpbVjEWbrXi4rETrS5pnoUaMaasjj/EWm5t2ZvSuZuNNKgDmu28RRZCr271z91b/PxXPFvo&#10;aSimZ/h2xjXxTBCyDdJDIw99u3/GvRLSJbeIKoHNeewu1r8SNAzws32iI+52Bv6Gu68V6gfD/hTU&#10;L0Dd9mgaQD0wK9jB3cNTjraM8i/aR/aAbRWOh6XN5bf8vc6nkD+4PQ+pr5W+Inxq+xxNBafNcyEj&#10;O7rn3rh/2pvjvd6DdTNG/mahqTnywT/qx1Jx+X5V5roFzqGpwwXV4ztM0JJYngMR6V1VK0aejOrC&#10;4GdVXR0XjX493WnoLdZGknGC7AnC9vfFYuh/Gm+1BSs12Eizktnp65/yKxda0Bc7n3NNIecdD/Wq&#10;+j/C17mPbN8kbHLJjg/hXLLHR3R61HJZydmdponxjhuZJYY7i5kkXO2RRgJ6Y9a7X4Z/tG654Wuj&#10;HfTXclvv+Vyc4Xt9M159o/hCHRwoVF468V3XhiK3ksGjmhWRc7RntmuP69Lm0PQqZDBR3Pvb9nT9&#10;rWw1zw9Z29xdCa4bAbc2Mf8A16+itL1eDWLNbiCRZI3GcqcgV+Qfh3xLN8LNVhjjbdYyuNgb+A/X&#10;Ir7Y/Zk+N01xBatDI7RzYWSORsrn29K9KjW51dHymMwMqUrH1WF31BLFjPpTtNuftdqsmNu4ZxnN&#10;TSrla6DztjNnj+aq8sODxV6Ubu1QOuaFubQ2KjLmoZoywq1LH3qNhkU3sUUzxSEbhU7JmoyhFZbg&#10;RhMimOM1LTWTJqSold491QtFuNWmixTWizQa3Kb2+0cZpojq4If72aURbjwtKT7DKy22ad9lIFWP&#10;Kwf6mpBDkUrXE3YrrDx0/KnCLPUVMsWDSrEd9HKLmIhDjtQFOanZM+1KsfHWiyBMgCZNPRNh61Nt&#10;Cjp+lAj3c0A5PZDVGTTlTOcfjTkjyak8vI9Kq5LixrR8CmyRk1JtNBGatEWZXIwaKmaPnI/GjywR&#10;zTERbeM0i8mpljC0pShbgIm4rS9KWlGa0J5R8VWBVZBtFTxHK1IcpMaF+9RQOtERSiTIcU6o+pqQ&#10;dK0iZEiPlfepYeRVYHBqxCeaOYC5H8uKkLYFQxPkVI33RWkTNxKLSqyVmaicnYrc9a+DPD3/AAUo&#10;+Inw91B9P1qxt9c8o43tF5bNjOemPSvQdL/4Kn6WNMjm1jw3eWXmMATHJuBJ9Mj3FfJykup9B9Wn&#10;01PqVrfAy1Z+oS7SwJ+VR6V4Ha/8FOfAd7b+YYdWiCnBygwDVHVf+CkXgWVmSOLVpn4OBGORWfMh&#10;+xme0agu8lj0xxWXJCAN3qK+e/FX/BTDQ9Pj/wBF0HUJm6L5j7MfkK8y8ff8FHfFF5kaLpdja7gD&#10;ggyMM5/X8KOYfsZH1r4g/wBD8SeG7rP+r1MIfYPFIv8APFa3x98WHwx8PJlUKxvs2zZ9CMf4V8M/&#10;DD9of4gfEz4meH21K8uprWO9id7dIwqDnrwB0r7K/aQ0qXxB8HZpImEbWriTp07V7GXtuJx4iFp2&#10;PzW+OvhuHXPiLLdSt+7tZgi+2c1bltFt1WONVwF4FVfinO48URxBWZZp8tj+8BgZrU1uK38O2Aur&#10;64jhEcYwhPzOcdKMZScpXR9BlNZRhaRiy6Q/mqzKrMeR7VqWts2F38rj8q8r8UfGHxVJNKul6GjQ&#10;oflkLj7vYj1rN0z9ofULW+jh1FvLuG4wRXlulZXufQ0sQpaJfee03FkzoWT049q0vDEE0UbKSG3c&#10;gDvXiHjf44alp5jjjZoluuIzGvWodDvvEDSx3k3ib7K2SwjIGTnsaUKV3ceIrOKsj33xPpw1TQ54&#10;2+/EC0ef4WHNes/sleLX/syFJXMbZCyKfyBFeB+FPifBfWEdvqEwaZ12C4UZST6+ldv8CtZOk+Mf&#10;sC3ccsajMbqcqwOMfXB4/CvRwt4uzPmc0tNKSR+ofwX8QSa34Ui8x/M8s7Qe9doRmPpXlv7KcMl1&#10;4Ee4blZHwD9OteqIMR4NepHY+VqblO5XBqrJ1q9NHk1VkhO6pKjtoQtytVpUwasldtMki3iq8iio&#10;UxTSNwqw0OB1queDWdrbARmCmtEVqV3VGxkZxnFIsgIo9QIWT1pmzj71WXTefemeVgVJpGLIgQBT&#10;toZc1Ktt7U9INoxU8xSi0QCPdTliKj/61T7AKcqc0LQNCFYNwoWDmrBTP/6qClPQNSLyB600x1Ns&#10;4o2GlZDGKmFo8oZpxUinbDRZBqNUbRxRinBMGnU9ECv1G7M1EwwanprR5q+W5BDRTmTFNo2MwpxX&#10;BpuOKkHFVDcBjDBpVXPWjblqdWgEsSYFSr+tV1l21IJ1FQ9wJqQH5qFbcKUDDZpxJkOTpT1ODTQc&#10;il7VRnIk6iprc5qCMZ61PAvHajqSTqcGrMYyKqqcip1fArWIHzd8Zf2X49d8V6tdWbWtvHIEkaOS&#10;3DexI9M4rz/4jfsW6GPhpZ3kFl5+oSXaRzFpCqsNrDgdu1fXniuyMuqTNtVvOhHUVgeIdGS6+Hky&#10;t92F0k47EHn9K8CpyvoehTlNbM+Ir/8AYn8rwDqGozO0bQyon2WHJGCf7341neEP2NI9RF1JJHNb&#10;x2ce5Q8hDyd+1fZ+oeHg3w91RdiksVfI9jms/Q/DyvHdbVHzQkH8qzjThbVG/tqi6nyTqn7IMM6Z&#10;i08KoGC7uXC8elWdb/ZlsdGn023VDF50BaRyvLkMc19VwaEsmnfdzwByK5n4oaKsFxo0u37zPH+e&#10;DUyiktCPaTe7PLPhP8J7Tw144t4oYFVfsaSqcc5DMM/pX0HeeGIfFnhO602b/V3MJQnuK4fT9NFn&#10;8RNKYLjzbB0/J/8A69epaHDsQen06V6OEklDQ56jvK5+W/7WOiWvwX+IEs+qLJp+m2ayTSTPC0u1&#10;UGchV5YnGAB6189fEP4rweLfDjanYrqWrzSZMcTwGBY/TMeWI+pJ69a9T/bd+NXiP40fFfXfC/xG&#10;0uG0h0TVnhjt41CLhCNpDdWUrtODwTzXnJ0yx00La6fDFEsWQFX371FbFQex9JgcDUslLrqeJ6l4&#10;j+Ij3CyW8Oh2ETfe868Csi9uhxWl4Ys9U8QrJPqS2upR2eWk+yZ3Fem7dgdM54zXq974L0fUYwzW&#10;8QmJyzFOKseCdK0/+2S0Kwva2jBJXchVx3HvXDKtFx2PWp5fOD+Js5Dxl8NNUu/A2k6lNBdvMiqg&#10;/ebhGzDgkY4Nea3HgvXbfVmWbVfENrIzgD7PaqVx6HJr7Lsfij4Wmhkt57q3aHG1lOCK888TeKNJ&#10;0+7E1nqGm6lp1xKynyHDNbnrg+1TRxDjB3R04vBxq2TZyPwtstY8OHzF1S6uYDjzIbyFRu9Mbele&#10;qeGPFWtab8UdF1SHRbX+yZisd9OpcPAAT+8UKwUjgdVJ4qr4WuNP1MBY/JUOQQwPNbV5r/8AZNjq&#10;Ecb+YtvHuXC5+XuAPpUxxFnexxVcrShyxP1m/ZA1rRfEXwkgutD1S11W2kkbe8D7hG/dWHVT7HFe&#10;qMmBXw//AMER9DTRPhv42+zeY1ndaolxESTt+aMZxX3IY9yfTrXvYeo6lNTZ8XmOHVDESproUWG5&#10;jUDpg1ceP5aglGRWkjkiyrLFkcVXkHljn8KsyybR+lePftH/ALWvhX9njw9cXmuapZ2awrwZZAoZ&#10;uwHqak1PQ/EPiWz8M6ZPd311Da2tuheWWVwiIB3ya+Lv2gP+C0Pw8+HGqzaXoV1HrV5G21pFcLCD&#10;/vc5/AV+fv8AwUY/4LD698eDfaDot01tojOUQRkr5wBxyP4ulfBuqeNLh5xM7GWaQglWbG3n866a&#10;eHctTKpVUT91Phb/AMFd9B8X+IYV1K7tYYZsL+7c/u8+oYA4/CvobXf2y/COi6LDcx6zYzGYfukW&#10;4XdJxn8Pxr+aK++J2oXsS6bZzyLcE5UqrK0f0zV/Rfibq+n7bTUNXvpmhGM3FyeOe2TTnh7CjWb1&#10;P6TvCP7VUesnfPbzNbvyJrdhMsY99vP5A1614T8X2niqwW4tZI5kbuj5H+fbr0r+bv4Z/tLeMPBZ&#10;iuNF1+7hkiH3UmIRx6Fehr7y/Ye/4K5b/E2n2fiaIWNw5Edw6f6q5HTOOzfzrlnSOiNTufrWrbqU&#10;DJrM8K+I7PxZoNrqFjcJcWt0gkjdDkMCMiteIbhWOiNdRuypI491OWGpAMVNx2GeQPekMFSUYzQB&#10;GYaaYmFOluFixk85xVPUPEdrpUe+4nt7df70sioP1NOwFijBPSsmH4g6PdybY9SsJGbpsnU5rTg1&#10;G3mXdHLG49jmq5RXJRCSKc0W1KRLpT3/ACFP8xW6c+1JWGQ0N0p7KCPSk2VaZEpENGKkkjz0qMja&#10;asyCiiiiO4BRRRmtACljODSU5G2mq5SXIlTp/Knh6iWUGnBs09DPVEoanhuOagD4FOM2R92pDmLC&#10;uKkjfPeqqvxUsUu2okVyl2Igr3qZWqnE/wA3WpjLj+GtIszDxGDIYWXPzREZrJuYt/gzUUxuHkv+&#10;gJrU1FzLaWvfqM+map6Ypk0e9hburD68Gvn5S1PQjoc7aqt34E1D+80BJ9+M1n+EE3r32vEQffit&#10;Lwmy3Xgy4Xu0DDHvgiqXgcN9mt+OsWM/nWa2RoJpduBpregIGa574xWAj0GwuD1gvFB47EYrqtLX&#10;baXKnoDn9ayPi1a/aPh7dOvzeUyS/kamcvdFfWxyc8A/4S3w3L03LPGPcYU16ZpEWDwPevNbkbbn&#10;wvcL/wA/Tp/31Ga9S0WHLD8q78DK8LGVZI/PH/gtT+zRDNruh+MtP/0ZvEDNaX5HIE0ajYw92jB+&#10;uyviuZJNM1plWXzURcbz1cY6/jX7Vftj/A5Pjh8AtU02OFZr6wxqFkMZPmx84H1GR+Nfjx8Q9E+w&#10;a/MojkVH3JueFo9xBw2MjseOK5MVT5Z3R9ZkuKVSklJ6o4688UPfSNbR7hu7+gqST4Yaf4x0xbWa&#10;6uIYTjzRDcGMS455A61VutHaEt5Q2yMT1rmbz4XeLtfPl2PiL+zIZmJbbDuYj0BzxXPCz0vY92pJ&#10;+p0Q/Zn8OxRs/wDblxDarw0D3YKKO/XkA+ma6jwj8N/A+l6LPb6bJpitIPmNuy7/AMfr3ryqP9la&#10;SY7dT8QeJLpict5cyqG/TNdf4Q/ZV8P30ai6/taJYeQxu2WRz7kfyrflgl8VzF02lzBBLJ4Z1Zo7&#10;O4WaFXwVz0r1XwFjX445GLxtIhic9c571514j+Etj4QZbyx+0KqtjDylga7v4Kap/aGpW9qzf6yR&#10;UGOoycVzbvQbn7up+pH/AASn8J/8Iv8As0NHsUeZqMuGxguq4AJr6c24U15/+zB8FLf4F/Cey0e3&#10;vrzUI5SbsyXGNyGQAleOwzXob19Jh4ctKKPznMKiqYiU13KLrtNV58BTjtVi4yWNU58g8N+BrZnL&#10;E8o/a/8Ajrb/ALPfwW1bxBIyrJDEViz2Yg849q/nP/az/ap8SftKfErUtc1zUri4sbeRlsrUuRGg&#10;zxx689a/R/8A4OJ/2uLjSNB0XwBpcnlyXztLdMpyQAMflzX486ndnXdK1FI32xwxeWDnv3/OqpRu&#10;9TSbsjn7/wAQeddyTBvOk6Bgflj9q0fBPw01z4va5a6To4leaeTdNIoOUTAx/Wq3hHwhb390FH+r&#10;XCgnge5r7v8A+Ce/wZh0eO/1HylC3G1I22/MVGefxNXi8YqMLR3OjL8ueIqXexF+zl/wTP0/T4I7&#10;rUvOnvFUFpJMEJx2rQ/aB/4JmaT4i0q5lsxtmwNhVcYIFfbXg+OO3t1CQ7cjGCOpqfXNEm1QMFhY&#10;DB7cGvmpZhW5ua59pHKcOocnKfh54/8Ahz4o/ZZ8XQx3nnSabK+xXb5lH/1vrXoHhrxJFJqVrNHu&#10;WK7G6Ig4MbDqM+xr7k/bF/Zxs/iB4J1CzurYElS6Nj5kPqDX55eBdQ/sPVLrSNQws+lXbgKR/EMg&#10;/n1r3sFiliIO+6Pk8wwH1Wppsz9of+CNn7cA8R2Efw88QXS/bIIvN06Zz/rk4BXnuM1+kULBhxX8&#10;1PwW+Jd/8PPE2l+INIumjutKuFurZ1PTaQSp9vav3r/Yo/au0n9qb4P6brFlJHHfCIJeW5b5oJl4&#10;Zfz6HuKmrHW5yxuz28cCnKmabGQ1Okk8tCenqfSsmUE8ogTLY/GuT+Jnxf0H4T+GbjV/EGqWel6b&#10;bIXlmmfaEFeB/wDBXf44+IPgf+x5fa94R16bRdZj1G1hS5tnXzAjSAMBnPUcdK/Df9qr9sL4mfGi&#10;2sLfxN4z1jWIVLN5c0nyZyOSAACRV06bk7GcqiR+k37VX/Be2GC4utK+FulCZ1yh1i/JVF90TjP1&#10;NfFPj79u74rfFzU3m1Dx60JkOSqzsFB9yO341836Dq013okMkkm9yDlm7cmsGbxbqTho2upPLVjk&#10;ccV1KiloZOqfVHhD9oT4teE7izuLDxwWjacSPnI3IDlie5XA717l8Pf+CnHjzRbGa607Xrk3ESLI&#10;6yyFogS3zfKex5OK/PXQ/HGqpO22+mU+X5fB6L6VsaX4o1CLTpIVupljmARwD94Dt+tbLDpo5pYh&#10;9D9Uvhh/wXI8QXzSPqWn2N1Dbn7iL5ckid2yOM/hX2F+zb/wUZ+HP7R0McFrq0en6tgb7O6k8mZT&#10;7ZOHHupP0r+d2LxNfadcM0N1JGzDbkHtVjw/4v1bT9Rikt764hkhO5GRtrKfY1nPDWNI1m9Gf1OW&#10;d6Li3WSN1ljbH1/OrCSLKoK1+Y//AASB/aR8aeOf2ftXk1zxPqGoS6fq7Wts1zIC0UQhiO0Z5IGS&#10;fxr9EPh7rkmqeELG4muBJNMpLOWHzHca5JQaZ1Rlc6o1HJHxUincv8/Y0HgUydiArikp0n3qbQAU&#10;UUjCtAFooU5FFWmZjlNOqOjJHSiwEmcUjPimtJmkzxS5SeUmjbclSqy8VUVsVNC24USRRbSTJqUS&#10;MO9VV+WpFbIqQJTNv8PQv/dKkmqXhu5Mk95H2weafpcv2nwsw9FH51U8Kt/xM7lGbj+dfM82p3cp&#10;l+BH8zS7yPH3WkTn2JFV/h9k2cSt6N+hq14Pi+yzalHngXEmB9Tn+tUvA2ViA/uySA4/3jRGWxRd&#10;sBiS4Hv/AFqDxtb/AGvwbqMX963bA/DNWLJdl3cDuzGn3kP2uxmh6ho2XH4US2Je55is/neFPDE3&#10;/PPUolP/AAJHFeuaKeVPrzXjtt+6+GUO5t32LUIGx6fvQn9a9j0bBjXntXZl8tLEVkdBar0r50/4&#10;Ka/smv8AtDfAia+0e3V/E3hkPeWiqvzXMYGXi9yRyPcV9GWo2la0oVGT/tCvUdGM42ZjRrTo1FUj&#10;0P5177UmkuWiaPy5ImKMhGChBwc969C8E2lmNIjaSRGbbk819R/8FpP2HPDfw9EPxM8L3UOk6nrl&#10;2Ir7ShhYrtyMmaMdm/vAcHPrX5uS+MNY0qYrHJINp+6fSvn62FcZcp+gYXMYV6aqdep9KPrOm2g2&#10;74vl9e1Sjx1p0LAeZD5a8HGK+WtT+I2qXUfzsVP8qxZvG2pXI2iSQN0zu61nHD2R0SxCPrLxp4o0&#10;nUNBkTdGWcfKQav/ALDfh2w8U/tJeFbG9uobax+3o880rbUVQc4P14FfKVjq+pagI1FwzHG3Gele&#10;5fBjSHs/Dt8PPaO7uLd/LlU4ZH6gj8aqMVGSucdWUpQaR/QRFtCLsYFcADB7UTnNfPv/AATF+Pd5&#10;+0L+x54V1rUpPO1OGFrK5kzzI0TFCx9zivoBm3rX08bW0Pz6rFxm0yrKPnrP1NmWFtu0HtxWjKpF&#10;UrldxOfyo6hHQ/nD/wCC1njeTWv21vEFjJctcf2bFHEQW/1XGSv65P1r4judTXdLDC2PtDYx7etf&#10;pF/wcm/s+f8ACrv2trHxhptsBpnjHTA84Ufdu48q/wD30pjP1zX5fWWtDT75mZdzAEYP8P1rroxV&#10;gnrY9Z/Z90tda8d2Fm6+arNuIYZBx2xX6lfszeAG0Pw1HLIFTzCWIHFfld+zT4h1LR/Gtvqlvpn2&#10;toFKorEhc5zX378LP2sNU0jQ8a9oV1o0eRsnkXEP4k8Yr57M41HUutj7DI4whSs9z6703VbbQFkm&#10;uGj8mME5z0AryLWv2k9S+IHjW40zTpDpOk2rkNOn3n57msN/jZpPxF0SGPS7ia7mvWMaSmJ1t+mT&#10;hiMMB6KTXmOsTeKNN1VrLwvpVrNdZ3S3t/lbfJPIUAHtg8Vw0qPN8Wh6+KqpI9w1G+sLrTLyGTxG&#10;t4rr8guGGQfrX55/to/AHUvDXi278YeH7GS706P/AJCMluu9IGH8TEdPSvszwf8AAHxNr4+1atdQ&#10;311Jyyw2xjj98Z5P41yvxC/Zf1+5+DGuaZpsl5b22qSSSXbMx23GCVHH0Fd+Cq0aNS8m/kcGMwrr&#10;0fdR8O/C/wCIiW5jjk/1UjZB9Mnn+tfdP/BNn9pa5+DPxUjtba+ZdP1Da3lDorj057ivzi07S7nw&#10;f45uNBvIys9rKyqGBG7af517V8HvHieD/FOm3U0wWHzEdBnuDzXsStJXR8oouPus/pq+HHiD/hNP&#10;DFrqUdwGjmjDcCsv9pOVoPgD40+bkaHeHPTH7lq8u/4Js/FKL4jfABZobhbhbWbA5+YBgDj8DuH4&#10;Vlf8FWfj5D8GP2QvFjNcx2k+qWjWauWGfnG3avPLHOPxrl1vYz1ufz2/E1rq70SZd0jfvgeW965D&#10;w3ot1dmTbGWxjOTXczj/AIS0fZcmHeS2/GffpWv4M+GBjNxm69P4Oldntow3F9XnN2SOOtvCt8bd&#10;W8nC49ayfEdu97o00MS/vWwAPxFemao39h3ktn/rPJ43+uQD/WsG38Afartf9JK7jnG3pSlWja4f&#10;VajukjgfBfw91bUL2ZY7fcVQHG4V3WjeEL7SLHybiHZIGLY3Z4Neq/s+fBE+I9evk+3GPy4Q2dmc&#10;849a6Xxz8DP7K194f7Q3YRWz5eP61h9eUZ8tzVZS3Dmsz5x0+9jj8TQxs3zecARj3r0qy1y00afz&#10;rlhHHjGcZ5rmbz4P/YPFUlx9s3eVNvxsxnBq74x08jSs7v4h2ru9pzq551Si4bnZ6T4mt9at2ks5&#10;naNTtbHy819Q/s6/GzQ/DOleFoLzUJI5rWePzV2njEuev0r4X8P+OP8AhD7Z7f7P5/mN5m7dt7AY&#10;/StWw/aNNlcQxjTfmjcDPm+/0pOCtqZwqO5/Tl4Z1q31vQrS8tZkmt7iJHjdDwwIGK0uor5J/wCC&#10;Sv7Q6fGr9my3t55d19oc32Zsn7yHJX9B/OvrKB8xiuKXuux2KV0K6/4VEVxU7DIqCgAooqMnJq1o&#10;BJ0opoPy0H72apEtDqM00vxSBsCrJYP1pC1FNc7gMfjSuC1HBsVNE3Oarq/y/wCeKev3qSkD0Lqv&#10;TgcVDH931qYUSAqeErnzNHmj9jVLw5c+Vrsit91qh8EXW+3kXd29ag0STHiVl3dq+R7Hpcu5b0TE&#10;Wu6kuP8AlsT+YFY/hDKT3m45C3EmPbmtSzk8vxNqCH+IK+fwrL0Ftt1qS9xcv+uDTh0FymlaSBdR&#10;m5qxbyKZs/wms23l2XsnPaqPjT4jaH8KvDc2qeIdW07RdJt+ZLq8mWKNPxbFax10Q5d2cbNF9l8I&#10;eJLXbt+y3bOD7LKrV634ckDW0DZ+8gNfnl+0F/wWm+Cfwjv/ABJY6fqV54uuNUD+UdMi/cISvVpX&#10;2jG703V8r/G7/g5s8YXWkrpvgHwvpfh9toiS8uZTeXGQMZwVVB/3ya9LL8HV10OevWgfuH4l8d6P&#10;4D0t7/W9W07R7GEFmnvLhIIwPqxAr5A/aW/4OBvgH+zzJcWdnrF14w1S3DARaXHuiLDsZDgflX8+&#10;37Rv7d3xK/aT8Qzal4y8XaxrkjE+XFNcN5UY9kHyj6CqH7H37OniT9sX9oTw74K0SFp7/XbxBLI3&#10;3LS3DAyzv6BVyfc4HWvoKeEaV5Hn+15pWR+rH/BXP9rfxF+0z+xX8PviX/ZM3huG52axbWPmmRhb&#10;NJ+7Zzxy8e1sejCvk8XMPjrwhY6zZhSt5EHYL6kciv0d/wCClH7PWn6j8CX8E2cKpp+l+HlsLRMc&#10;KIYdiD2xtFfmF+yitxp3gtdFvFzNZsUCE9RmvAzaKiuZH2WRtP3A1GxkjPzLubOPrWfPpMnnY27c&#10;+lelap4a+zSMxhfOeMisVvDzfaGkKttY+leH9Y0PpPYlXw7pLWiK/JruPEXxAXwT4Dmkt+LloykY&#10;75PFU9K099N0tpJk2r/Dnqa3f2fPg1J+0b8fNA0Ly2axhuFubogZAiQ5I/HgfjTot1KiRjiPcpuR&#10;+rv/AASt8F3fwR/Yf8JW8tvJJeSWcmoSQ/daV5CZNvPc5Fek/s9f8FDfhb+0nqd1o+jeII9O8Taf&#10;K0F5omqj7Hf20qnDIY3wSQQema6Hwhocfhzw3pen248tIIVjCDjaAK/EX/g4u0W3+BX7dWm654dk&#10;k0bU/EGkJe3MlsTGzyq7KJcj+IjAz32195HDpwVj83xFVOTkf0AGbPeopm3LkGv5rv2X/wDgur8f&#10;PgE1tGniz/hKNJhAU2WtL9qXaOwY/Ov4MK/TH9jT/g4y+Gfx2lh0j4iWLfD3W5sIl0ZDcadO3u+N&#10;0X/Asgetc1XDTjqjGnUizK/4OX/hvpes/sjaPrUzRx6ppmsKsJI+Z1eNgwH5LX4D+FdEj8QeKLpJ&#10;AsksMLzJGePMKjJHvgc4r9n/APg4O8dal4z+Dui6ja65pPiTwz563Ns9lKGXD5A+7kMeRnpX4h3H&#10;iW603xzZX1swtZoblWUgZx8w6+3qK1w99UdDtFKR9m/A/QtWOmWsfhy3t47xolJnkj/dwAj9fpXt&#10;E3wS8UT+Grq61rxNqGpRxws0sDKqWpyCNuMV618AfgRfP4bs5tNtdFjhmRZPMeFgCCM5wG5/DFeh&#10;+LfAun+F4bNde1db52lUR2yIIbZG7EqOuPU18vWxjU3Y+/wuXp043Mr9mj9m77f8H7WO73W99GI3&#10;t5AT+5KgAEe3Wuw/4Ra48KTCO+0WW6uV4Ets6lWHrz0zVG6/bP8ABvw78zR7XUbO6u7BdsyA8ofp&#10;XG6f+2lefFu+vdPsfBertDIfKtdRGBG/P3+vAHvXFKpNne8MktT2TQdH1zWE/d29rotn3kd/MmI9&#10;gOBXYaloFja/DprCPZJ5MezGOSPf618v+Ivjr4k+FVw32mK4vNOY4353NH9RjpXd/Dr43v450aeb&#10;bJGoi3AE/eFZc7T1CUbrQ/NX/goJ8MpvBX7TzSWMSKrEz7hwFBGTXj8/imGfXrexhYytC25jn7h4&#10;r7N/4LG+CrP4f6J4c8d/vbh9Sk+wyxZxhghKt/THevgX4VRSXGttNIuWkO+RietfX5e/aYdS8j8/&#10;zb3MS0j+iT/ghDqv2v8AZzvo5HZph5LgHurbwPyKtXyd/wAHFv7Sc3iP4l6D4AsWZLTSy15euDxJ&#10;Lj5V/AfkTXvH/BCPXng/Zv8AFGoO6+dpSpbiPPUNuZPx3bv++q+LP+C6dlH4f+Oek+c26/l0tZ7h&#10;z/E0rFz+mBUQj75zc1o3Pln9m5f+Ew+JkNnffPbtDIxC/LyFr3rXfBOn+HfL+ypIvmZ3ZbOf85ry&#10;n9gWWzl/aDtRN5TJ9jnOGAI+4a+wviRqOg6cbXzmsot27G4CvJzKpKNbkR7uVUY1KPtH3PIdG+Cn&#10;h/xHYRXl3bzNcTZ3kSkZwcfyArofGX7PvhnQPCdxeWtrMtxCqlSZiQCSB/I13Og3Gn3enW8lv5Lw&#10;vnaVAx1NepXWnWdzpO2SCB0ZBkMgwfrXDKvUsk2e7hsHB3skeD/sneELFvFepDy2x9nH8X+1Xo/j&#10;X4Y6Tfa40kkLltgH3zWzdWNno432cUNuz8MYl2kj3rzn4iaVrmq+I2msY76aFo1G6POMjrWestWz&#10;SVGNONuU8U+KvhOz0aHXJ7dWEluJWTLZ5HSvn/VPF99qNpslddu7PC4r7Fl8H3l45hl0+SSSY7GV&#10;kzuJ9a8P/b4+G914P+B32uHSX09vtsSeakWw89s16uXYr31Bu585mmAbpuolayPFJ7pp33NycYrT&#10;0jw/aywQ3Dq3mZ3HnuD/APWrz34V3ci6Ncfa5G8wz/KJDzjaK7Szv4wkaiTjPQNX0Mmj5OEWtWfq&#10;z/wb3+K7pviZ440LczWv9nW9zg9FdXkCn64civ1ht2zH1r8wf+DdDwOsml/ETxS6Ya4ezsIiQNyq&#10;iOzfgS/6V+n8K7RXDU+I6o7CSMMdeajJqRo8NUZGDTW5QdBTXGPxpx6VH0qwCjNGaCcCgAaTNN8w&#10;E0135pvmYqeYViQkGo2YY4of5qbSuxRjYkibmpEPNQ7t3pUiNmUDsKsbVy3CMLUqtkVXRyKmHStC&#10;Dkfh9ehpGC9GOaSK7+z+MGX/AGyKzPAdytvqjR8jaenaprqbZ48nU/wsGHvkV8XGVontbs2jc48b&#10;SKD8skAJH0rL0KTOr61833bgfqoNXLuRV8Wwthctbkfkaw7O/W01TW88fvk/VRVRdnYUYXRqx3Hn&#10;aiw/vYwPWvwg/wCC837bmqfGH9rvVvB1rqEn/CL+AZBpkVqj/u5bxR+/lb+8QxKDPTb71+2Pi34g&#10;v4TjnvIiq/ZLd7qVj/Ckalj/ACxX8sPxl8fXXxD+J2ua3eTGa61jUJ7+dz1eSWRnY/mxr6XKcIpN&#10;1ZHmZhV5fdRnax4jnui26Rs85J71htqHlxyTN977q8/nRcyNMyqCcscVVkT7TdBYxhI/lFfRxike&#10;K29x1jbm6YyyfcXJJ9a/Yj/gljZeDf8AglB+wtqX7RfxOt5f7c8agW+i2aKBdSWvJSOPPTzCMk+g&#10;FfmL+y38OvD/AMRfjBp9v4r1SHR/COkq2p63cu+1/ssOGdIx/FI/Cqo6lh25Hf8A/BSD/goZrn/B&#10;QX4k6Loum2Z8P/Dvwv5emeHdFThYYhiNZHxwXKgfTpSld6G1GUY6s/Wj4df8FCrH9vLQWluvDNz4&#10;RutUhE+nJcTCdZ42UnDEAbWx+FfJHin4J6j8MfijqSzWs1vm5MkOUIWRTzweh619NfCn9iS88IeA&#10;9ESGbyri1soRH5YK4wgHX/PevUtD8GWms6N/wj3jS1aS3kXbFdSD95C3Y7v5frmvEzLCe1i1Hc+p&#10;y3GRoTUnqfHuqaS2oWUbLCScc5HWs/SvCbSXLSTw7IIRnBHWvfPiR8E7r4Y6p5cyfbNLdj9mvEG6&#10;OVe2SOA1cnq3hxb+Ewx48uT73PQV8DWpzpz9nNWZ+gUq0KkFUhqjxnWrKbXdQZI0cxKdqhFzur6e&#10;/YMufD/7KkGpeIPGFvdQapqTpHa2yIHligUZLsM/KCT0OCcdKxtG8LWfgrSIfs8arfTDcZSP3kY/&#10;ur6Z6kjntVZ/h/qHjq8WGJZJnbrz/M19RlGBcbVZ7nzWa46M70lt3P0Y+Cv7Qfh/4xTQ3miahFd2&#10;5O10PDxH0ZTyK/OX/g6l+BP23w38PfiVbxbhbNLod44H8LfvIyT9QwH1rp/Avhjxf+zf4lh1zS0l&#10;jkiI81Blop06lWHv+ldz+03+0N8O/wDgqn+xZ8SvhppmrWcPxA8Pwtc/2NcOI7mO7tx5g8sHl1OC&#10;MjPXFfWUZ6bHxWLopL3T+em21OTRdUMbE+XngH0NbVxqLWqLLG2B1/OsPxVp0lq8iTRtFPauYpUZ&#10;cMpHBB+hpmj6r9qsJrVjuZRkZrq5VY8hO2h6x4S+JV5rfgK50ebUbtrbO7yWkPlA+u3OM++O1ePe&#10;PojBqLD72DkHpmtjwffpBHPHI2Gk4HNZni6COTazbvOxj6VwxjaoelH36J+rv/BOn9rqPx3+zLos&#10;c027UtFgFlc46lkGAT9Vwfzro/FXjn/hNvGXnXs3l2VuMs0hwqg8Zr8zv2D/ANpeH4C/EmW11Rsa&#10;BrW2O5YDP2dxwsmPbJB9q/WLwH4T8K/EzwbZwOttfWt6N3mBtwlRh+oxXxub4V0MRzNe69T9CyPM&#10;FWwyS+JaWOAiHwptNVVtJ0OTxXqLnfK1sPNUP3yen610s3xj8Qf2Mv8AZGk6P4dtYQ0Ucc8itKMY&#10;x8i1qW37JGk/C0TR+GLJbe1uJC7wrI6pz1wAQOa6Dwp8GLjULjyvsUdrGwG7ykG5vq2M1z3inpsf&#10;TUqdOUOaTX5v8Tx/QvCXj/4y/EMTahrAt9CtQVeKO1C/aT2wT0Fe3eFrOx0OBLVIUjEMfl4xjOK9&#10;F07wlbeFtIUOqx+WuAAa8Y+KvxFsdNubjy2AaMkfL3rnre81Y8ytyp2ifLf/AAWp+JFv4j8DeD/D&#10;Klm/4mP2hyP4QFI/rX586bpk2lamjR33lLG2M7unPSvuj9uv4T6j8VPAP9q2sT3F3DLH5cYGWPzY&#10;GB+NeQ+CP+Cb3iL4i+FLNdPuGsPGN4d9tp+pKsMN3FwCyStwGBI4P519bk9SKwyj6nwWdUajxPMk&#10;fR3/AATe/wCCq1t+y54MuvDKabHeDVrhJb2eSY7pGHGenAAJ4FXP+C0/xEtPj14h8NeNtNe3uLXU&#10;tMG9rcfLGwb7uTzxXxfpHwT8SeAvif8A8IvrFoH1yK9W2lt4n85lcHGPlzzyOlfrR+0X/wAErFX/&#10;AIJgnXLWzvIvEWlWg1GS3lZ2kSLq6qG6cEt+dbytGeh57b5LM/Nf9gLVEvv2hrONVZW+yXHUeiGv&#10;r74sfD298ZtZ/ZXhX7Pu3bjjrXzT/wAE5vhvYt+0rZ5kus/YrjPzj+4R6V96eJfA9rpjQ+XJP8wO&#10;csOP0r5/Oqyp1rx7H1fD2HdXD8j7njfhgf8ACIaXbabdfNcW2QxXleWJ6/jX0Bpuly61Db28LKrz&#10;INue3GazdG/Zy0PxTZRajc3GprcXGWZUlQLwcf3M9vWvTPDXga0sNTtislwfL4GWHpj0rxa+L5kj&#10;6vD4OUXaJ554p+H97pFrG0jQncxHynpxXNz+KLfwvL9kuFkMg+b5RxzzX0Tr3gGz8RQJHNLcqsbZ&#10;GxwOfyrl9U/ZY8O+Ibr7RNdaur4CkRzRgcf8ArnVW6szqlh5dUeY+H/hhf6zqtpeRtbiK4kEihjy&#10;Aea5f9vX9kvxF8Z/gj/Y+l3Gnx3H22KXMzkKQOvavq3QfhFpui2lqsM94Vt1AXc6849flq94o8EW&#10;uuab5M0lwq7gfkYD+lKhWnTqKUejOXFYf2lNwlsfhV8Xv2ctb/Zo8RQaPrs1nNcXkH2tDbOWXbkq&#10;M5A5yprP0bQ5ruGBhja5HGfevpj/AILN6FD4L/aF8O29q0rpJoCyHzSCd3nzegHHFfOPwb1mbWPi&#10;L4Y0uWO3aC81S2tn+U8q8yqe/oa+9wtaVWipS3PzHMMOqVaUI7I/oG/4IufAp/gv+xXo8l1CYr/x&#10;FK+pT5HIDsQg/wC+Av5mvrgLtFZHgDw9B4Z8GaVp9qix29rbRxoqrhQAo6Ctl+NtTzXd2Y8uhG/3&#10;ahqxVeqRIjnAplPYZFMbIFaABOKjeTNC5ao24apkAUUUVIBQx21HKxzxQGLDmgCSpIB89RjpUlsv&#10;zZqou4FhetWFHFQxDLVMuD3qrgeX6bP9g8QyL0+cg1J4hvDZ+OY352zIpz+FUNWnEPimTr97OfrU&#10;Xi268vW9Pmzu3RgfQg18XHVHryjZ6HSa1qHleI9P/wCmkbDj8K858afE628L63q8dxMF+dHweMgL&#10;zXXeIr3Zf6bJnBzjPbkV8Z/tl+Lr+D40/wBmKsklrrAhgGM7dxyDzWeIc+W8NzuwNOEpe/seiftB&#10;fGOaX9kL4m+KI4vJS18N6g1s398LA+CPqa/mzll3nc3U1/QR/wAFG79fA/8AwS++JH2VtiposVon&#10;bIeeGNh/3yTX8+V8cRMw57YFfeZPTccNFS3Pls6kvrD5RkJaQPIv3h8q/WrCW/2SNV6yNRAy2VrG&#10;MZbHI9zU1jE0srTP83YV655ZJa2ihSzDd2rpfgboCa/8bPB9iYw5v9csoMY67rhB/WuduG2ptT7z&#10;cV6L+xtb/bv2wvhnAvzD/hKNNUD1xcxmlLa5UVeSP6dtI+HsNx4atNkY8yGFBgjtgVm6r8OrXWYG&#10;iuIVbn05FeiaN/o2nL/e2D+VVTCtzM+9VVuucda87mPW22PD9V+AT6ZuEcwk0e4yt1a3DDykH99S&#10;eBivCJPBegeA/FF3JcTJrn2eRvsdrb/6tvQyv7f3Vzn1r7H8e6IPEGl/YQpkjdh5q9mHYGsHQf2Z&#10;NJ0S2mumgSeRhvUSJnywB90f/Xrmq5fCs1KfQ9DC5hVoxcU9z5W8C/Ci7+JOuXGrakDHHK5IRF2r&#10;jsFHoK9u8EfCK10W1/0e1WNV74+Zvqa9H0P4cR28aYhWONewXFby6IkUe1V2helehSpwirHLVrSm&#10;eb3Pg2NLaZriNTHgk7hxX81Pxr+KuoH9rDxp4x8PahdaPeXXiG9u7S5s5fLkiRpnKYI/2cV/ST+2&#10;v8QE+Cv7KHxD8Ts3knR9Bu542zj975TCMfi5UfjX8tl3cyTTs0jEsx3EnqxPNdcdjy8VNl7WNWuN&#10;avLi6vJGuLm8cvNK5y0jk5JPuTXPxXH9m6krdgcH3FXmuGdcGs/VBvTd+Ga0izhGX87WrzbWP3ty&#10;kUv9pnVo1WaRlkX+Id6r3sn2jTvMz80XyketU7dyPm9qTinqaRnJKyNX/hFLubQZtRht7iS1hmWB&#10;51Q+WjNkgMegJwcfSvoP9iT/AIKBax+zfrFvpOuPPqHhwMNi53SWR9V9V9q+mf8Aggx+zZ4S/a5+&#10;Ffxg8C+MrWWbTb8WM8ckUhjlgkQykMh9RmtT/grh/wAE1/gD+xv8MvC+l+EdR1o+PPEMpjZr298y&#10;KBFIId1C9W+6B261x4mlTqxdKoro9bBe3pzjVovU+q/2df21/B/xz8L/AGjS9Us7iSNfnTOGXjuD&#10;yK6jxN+1Fo/hTavmQqzcEk4Ar8gf2YYZ/hH46tfMkaO3uAY7sjjIyBuH0Jr6k8dfD661HT5Lq0v5&#10;rj5PMRXckY6+tfD47BqjV5YvQ/WMLTq06SWJjaVrnvnxV/bJj15ms9Om8ySTjcnIUdzXm/hWz1T4&#10;j6ytxMjR6fC2cE/f9zXj3wRsLuLx/B9olZlVtjJj5QDwa+nrOS30XSfs8O2NSxwF+8a5OW1kcVaW&#10;rfQzL67hvPHGi2KxedBZzi6lXPBWMbhn/gQFfRnxX/Zk0fxv+zt4V1a606O4utJLK4PG+No1LjI5&#10;7ZyO9fJ73cn2XUNQjZka8lFrA+eQoOCR9Wr9BvAGq/21+z9olncBRsvGtEP94GIoMj8M19bhMK6d&#10;GL6nysc0pTxE6c9tvuPz513wlJ/wSV/aB8D+NvDOn2Pj/TfHT3TQWeuR+dLbFArbFfGVIDjD5yc9&#10;OK/XP9kn9uT4d/8ABQL4Mzx2ht7XVLi3ls9W8N3rD7RbuF2yR7eN6c/eA6GvhT9pTw74d+I/hr4T&#10;jxFa293BoOrXgVZlPlmT7OwUHBHdBx7V8onxJ41+Gv7Y3w0+JjaRH4HtbXXQuq/2WGW3u7dfk80B&#10;f70eFKjrgZruqUo1lyx+Pf5HLVwlSTcuX3e5+onxz/Yo+GXwO8ES694b8BaL4d1SOZIlvIbYxyKr&#10;thhknuOK838DeHtH1wTfbYLOfy8bd5HHXNepfth/8FBvhj8YfgdJouh6tdz38k8MgRrJ4xhWyeSK&#10;+cfhh8RNLvDd+XLJ8oH8BHrXx+b0pOpdn2XDuHrQo80Ye5d6nT+JtT0zw/4guLOC6s7eGEqFjEqq&#10;FyoJ7+9bcev6VHCrx31iJMDBE65/nXzL8ZvF9k3xK1Zt7bdyH7n/AEzWuT8F/tDeF/Fviy10mxu5&#10;pL24ZkRDAwBKgk8/ga8inQ5tz36laz90+yG8RreHFveRzMvJCSBj+lcr4t8T6vZ6y0dvdXSR7FOF&#10;6Z71z/wUvI7fWLtnJXdEMED3rL+MH7Vng34YeNJNK1i+mhvEiSQqtuzgBhkHIqJUXze6YvFLZnun&#10;h3xGsul2azX0fmMi7t0gBz710NhdxXk+0ypIPTcK8S8L/wDFR2djq1r+8srpVniY8EoeRxXfeHL6&#10;KDUSzEhdp6CjrYzrN8pg/Hv4TfCLxv4otbrx1p/hO51KG2EUD6nPHHIItzHADMPlyW5+tfQH7On/&#10;AATn/Z91v4beHPEFl8NfBt5cYFzBfwxeZudJDtZWDYOCo6elfE/7aH7CvxG/a1+IOm694K0y11DT&#10;rCwFjNJNdpCVlDu5GG6jaw596/Sb/gnx8Kda+Cv7GvgPwr4gt47bWNHspIrmJJBIqsZ5GHzDrww6&#10;V9Nl9KUaUZ33R+f51iozqOny2aZ6pFCsAVVXCqAAB2pJeBir8lt8vSqc6YBr0Inic3QhqvjipnfY&#10;KgkORWyEJ5lRyNgU6opSSeRQpMB6H5c02TkUzfxSdqACg9KKKAI+ppwTFSpDuGaettmgCFBvq3bx&#10;dB+FT21jx3/KrkFjkD5f0o5khXRXSEgVIttkVdFl/nFO+x47H8qzcrsLo8F8T3TR6/nG0kA1W8Y3&#10;WbXTpF5O4g/pTfE9z599C38LKOar64/naBbN3huF/I8f1r5e26Palq7FvxZcsNFsZMN8sqc/pXzx&#10;8dLaO98YXdxJGJGtvImTIztIZuRXvXiy62eEDyfkkQj25rw3x3HJeeKtQRRv3W8ZA+jn/Gtoxu7C&#10;jJx1R5j/AMFbbqS6/wCCWnjCWMbVmhsmkwOim4j/AK4r8DZY/MuIYgeeCc1/Rf8Atx/Cu4+Mn7HP&#10;iLwVagebrOlmOAf9NYwskf8A4+ij8a/nYlsprLU7xZo2jmhYxOpH3GBII/Q19xg0lTsj53HpuXMx&#10;iRm5lZver5VYIVXt1pljZ7It394UlzN0Xr2rsicJGrkTbv7vSvVP2D1WT9sv4Xs3/Q0WB/KdTXlM&#10;km5PSvSP2LNTGl/tZ/De4b7sfiXT/wBbhB/WiWzCHxo/ql02XzLeMewpL87MOP4TiodAud1tbt2a&#10;NT+lbcenLdoyn7rV5vU9grWGnJNZPMR94jkVtT2qtpEm3/nmcflWfpWmyWVlJbt8wLEj6Vt3MP2b&#10;RZDwCdq1o5MDDFgqxD5aq3tuqhRt6jNa85QH6Cs+5i+13G1ewPU1F3cD8/f+DiH4qf8ACvf+CfWo&#10;aXHIY5vFmqW+nAD+JFJlb8PkFfz2ufMO72z+Nfsd/wAHTvj5rLT/AIY+E1my2+61ORFPHIRFz/3y&#10;fzr8b5a76d+XU8zEX5iNzVeYearL61JLKFH40y2gkvblIoUaWaRgqIoyzE9AK0vbUyhTc5cq3ZQj&#10;UGWSJv8Alpx+NWvBXgbVvHmtx6bo+n3Oo3kudsUCbmIHJPsB6nivoj4YfsMG60+01TxNcSJLcMCL&#10;GA4dR/tN2r7Q8A3tx+x38HtBt/APgnQYbzxZdC0OsTKs120rnaEjyCeBjk8ZrmjjIzqKnDf8D7b/&#10;AFHxeGwqx2Ye5B7L7T+R47/wTp+M/in/AIJ/6Rq0Gj2NvrHibxQFEtvCizNpiqpH7wMyjjOc8jHr&#10;Xpv7W2gXXxN0/wAIa3fDT/HHjLXriWTUdVi/eLZQIGkRY1ztQcBMj+tefaD8cf8AhM7XXz4p8F2M&#10;3jDT5Jra41fVJngjihRy22VAQN2cgD+IYFdh+y78GdUsNG8V+N9ULLp93Ywf2fArnZCp3zPhP4fl&#10;Veldc8LCUZVOazj0vv6HVTxywbpyw8FKK8tdH1b7+R4D8RPBckOiNMEaG4htmZ1xgg7zn+Ve6fs7&#10;fEiLxlodrpMkgmulgQhiOqkY5/l9RWL498KSX/hn7TcLmaSGNpfq+XP5bsV4L8fL/VPhz4K0XVNB&#10;vr7SbyzvpLcy20hjMiMAwBx1wQeD614uOy5YizT1P3rizLWslhnkY/ZTa9T7W8Ffs4X1vrV9JtWI&#10;lwUYHOAea7zxn4UXwX4Vgs4cy61qrLaxMWyykjlh6ADNfmPYftx/FyCwaD/hMtVRXXDMAivjt82M&#10;19PfsmfEuTTPgFrWra9qmsap401ANJZXGoXLz7VJwFQsTjjnA9a4KORzhNTqSXyPwh5vLG0aiwtN&#10;tpXfku51vxb8TLoXx18D+DbWbdZw3sCXbJ0LBhwT7mvvDxxrk3hn9nDwzNGzRr/wktpG7K20gOzA&#10;1+d37O3w/vPH3jnTfEGqTE3keoRsEY5Zgjhix9hgV+hPxcTd+yPpznI+z65Y3RJ9PNP+Ne/K10kf&#10;BSvF83U8K+O934o+J/7Pc+ieH4RJr1lrc7aeUO3MgWZfmJzxg9up4718ufBnQfFmr/EBdH8Y+Lpt&#10;Rh0SdEmWzuFuHR9yq0a5YD5Wb5vTBr6K+Meu654O8SeFNP8AD862dzeeKp2u5GbGy3VXeRsnsEyc&#10;+1S/tV/st+FR8Pta8b6PrkWiX2tzxatHeuw2OIAXRIwACQ7cnPU4rWlUlhU6kbLmTV30PpsvxdOt&#10;GnRnGUnzbLZ9vuH/ALW/gb/hl74My+LFuf7YEM8MItynk7t7Bc7snpXDfsaftJt8V/7c/wCJSLP7&#10;H5X/AC237t272HpXzh4n/a8+Inx+0n/hGfGGrPfaHIRK0TW6wgumCpyAO4rq/wBnTU/+FeHUxo8i&#10;W/2nZ5uCG3YzjrXymN5KsXde93P1zLcpzGVNUsNNRo9Yve59gar8Af8AhYk02sf2l9l+3Dd5Xlbt&#10;u0beuf8AZz+NeM/Cn9kX/hCvizY6oNaNx9lmkby/s+3dlWHXPvXpnw6+LGqSeD7FZL6PdhgwIX+8&#10;a9e07wlov7uaNYvPYBhiTkkg54r5nm9m2p7GTw/sqjhUV9TI8Nv/AMIhcyTf67zF24+7jmvNvjT+&#10;xz/w0X45k8Tf24dL82JLfyPs3mbfLGM5yOuemK9yj8OWc5/eJkdfvVo6fBZ6XbmFXjjXO7Bfnms6&#10;mIsrw3IxFHDt3hGxi+EX/wCEE8F2Gk/8fH9l26web93zNoxnHatnwX4n/tzVvJ8ny/kJzmvNdf8A&#10;F1wuqXUMdwhXzCijIra+DWrXE3i/bIx2+S3UYrl5mtWcNSSasfbH7KuYvBF9znN7/wCyLX0n4Us/&#10;M8N2sm7GVJxj3NfEnwy8eal4b0WeG0uVhjabeQQOTtAr6I+HfxS1KXwfp/mXse5kO4fLz8xr2cFm&#10;KilGR8Tm2Wy53Uj1Z61MNg96zbsZzWXaeKWnX5ju3Vciv1uF56+le9Tqc2x87KNmMkGVqtJwM1aP&#10;NQTJsFdHMSQSNhaiZy1SyLuWoTxVRAKKKKLgFFNL0jTBRS5gLMLZAq9axhmH3ea53UNaWxgZycBR&#10;k81V8F+M7fxH95mEzZwuen41xYjGey3NIUnLY9AghUL/AA/nVu3iUL1Fc5FpLGLd5ki7T6mnSS21&#10;tL5f2hmf0DZrkeY36B9Xt1OqiiR1z8tONuv+zXO2sQuc4aZcc4LdasxRqh2tKykdi3/16I5j5B7A&#10;+btWugLa1kJ+XO3JqPUpj/YFwvdGVxn2YVgxa9dX+tQWMunyLp8aebJdFxhz2UD1rX1TU7E2M0cO&#10;5PPQxr1bk+nvXh1MZCErM+khllapHniO165M3g243Db8obOelfN/xw/ab8MfBHWJZdUm+06hdQBL&#10;exiIMsx3dT/dUep/WvonUbeP/hG5LO7u2gaaIoSmN0WR154yOuK+TZf2KdB8W6rr2saPfTaxqFxP&#10;5a3usyCR2Ck7xGAMKMjAJ/Cu7B4zDOpeo9EejleROtL/AGh8sT6E8W60L3wFot+qbPtcMc4TOdu5&#10;FOO3TP6V/PV+2f4G/wCFZ/tT/EDSyuyNNeuriIDtHK5kQf8AfLiv6DtYiksPhhpKXSATWUKxOo6A&#10;qoH9K/Bf/gqP4lh1/wDbc8dSW4VY4bpLc47skSKf1FfdYWzV47HxWb04wnKC2TaR4GdUklmCrlVq&#10;UMGPzc4qrpkYeTdVmQhF/Guxux4YgYYro/grrH9hfGLwrf7tostZs5yQem2dG/pXMAkntVjTLs6d&#10;qdvcLlWhlVwQPQg0PVCj8R/WZ4P1tdQ8MWEqMSWgQ/Xiuo0i/uVk8vazL64rgf2T/K134GeGdVus&#10;H7ZplvNkn1jU16TP4ssrLCwlWbFea9z2Fsb8RU2UQIVWIyTTdeHl6NGxZvnlGAR6c/0ptrc7/Lb5&#10;apeL9WVPsse4/eJx+GKBkEcXys5zUOnbYj5jN61HJqvmx7V4q3pEPmwtI33Y0zzVQ3B7H8+v/By3&#10;8S18W/t/LpMb7ofD2iW0OM8BpMuePXkV+dE0ma+kv+Cu3xIf4n/8FDPibqO/zEj1V7VDnOFj+QD9&#10;K+Z5pdoPrXpLY8upK8rkM754H/66+gv2DPgsPFeq3Xia+txJFYsIbMP90ynq34D+dfPBDXEojX7z&#10;kACv0n/Z8+HK/DX4QaHp/lqk0FqJ5y3H7xxuOffkD8K83NMQ6dK0d2fp/hNw4syzf2tVXhT1fa/Q&#10;Txc3/CLaTI7bEurgbQEH+qTufqf5flXVfBH41eIPhX8VNLvPFOk6Tr/gnwvp7XturCK2NlPt3rJD&#10;LIBvlI/gGd2eOlcB8VdR+0z+WepH4ZNdl4c8F3Hxo+BcWg65NIsOnrJPDAc/vsKfLI4yD246/KK8&#10;jA4r2TtLZ7n7jx9w28zw16Hx09UunmeyeLr/AMFf8FH/AA/q3hvTfD+paffW95FeSSRyQq11G5Y5&#10;lkUHIGBkZ78GvRfip8FtF+B37NVxa6VcXV1FdQ3MkjTlflaONIdqbeNowQO/WvPNd8a6D+yl+zoz&#10;aNGvhTXo7dLezsr8Iup3yxqEacpnoX6A9lrt/jXok3w5/ZK8N+H5lY3y6TBLdM33pLi6kWWQn3O8&#10;17cqsJTvRVo7an8843DrCYFRqSvN6vy10R4B8VNA/wCEY8PxwR27FZLeHzQxyN2wZA9K+V/201t1&#10;+C1vHFD5bxXyMQfcMDz+Ir9T/En7MGm/Ev4Vw3W+a11KRM+Z1ViABgj8K/Mz/gpL8NdW+F/h1rW+&#10;h2RTXSlJAPlfGcFT/SuqnKLiftv+uuW5lwTPAU5/voQs0+vp3PkHw7pMmv61Z2cZbddSrEO+Mmvr&#10;jxpLJ4U0TQ7Gy/dNCybQDxha+e/2Y/D39u/FbTyyBo7MNM2egwMD9TX0p8R9Ja8axm/hjyo461Ut&#10;W15HyfhLk6qYHEVpL47L5HSaL8ZrzxVryS6ZFJokGnwCNjBIcyMOpyB3r7p8VfGnSvFn7HkOj280&#10;51NbWyuMPCQGKMhY7vX61+c3w2gawstQU/L5cZP44r7q1jw3Hpn7HOmyww/6fPosTMy/ePAb+Vcf&#10;PZq59HnXAuW1Mu9nGFpq7jbq/M4H9oRbbWvj/wCEZLrVTZ2ugQXms3ZUht0bwBcFSOcrvXJ4BZc9&#10;cH43+JH7SfiL9oXx9aWceoahN4V8PzLBaLLJnfEjcbsYHA4AA4Ar3r9qTxJfwfCDxBLGYReeILay&#10;sF+X98q7Rwp64IZsj/YFeM/sy/DiGxtprO4UyeVJuB6Zz1rlxlb2iUei/E+b4R4TrUHTjUjaTbbb&#10;6W0S/U6D4+6Q/iH4Q3E2lw+dsdJGeJeQqnLGvOf2Ydbjsp9RhuJtssxTy1Y/exnNfTlp4OhTSrqz&#10;jjZIZ4iMEdCQQeK+WbfwtJ4T8dm3jG1o5/LA9ecV5d7qx+nY7BOhiIV4v17Huy3UkMO7zGWNBuzu&#10;4A616d8Bfihpdz8SdHP9qo6YeQguSNoQjp9a8v8AD8lutgLW8ure385HBaRv9WMHJ/KvSv7C8IfB&#10;/wCGXwth8PWsepeLvGF7KNRubhTm3tVj3fIOxyVx+Oa5amD54uXY+W4qzDB4dQjL4pbJfqfRVx8d&#10;fClt8smuWisvXJIxXkPxZ+JuleI/Gby6bqsdxC0SKGjc4yOtYfizwWt9CXVR83I461h+Efh2zamo&#10;xxnJr56pTja58hKs5Kx1ngWzu77xPY3CrLJAs6l2zkYr6P8ABMYi1TzcBVKEBgK4HwB4YhtbaNVH&#10;3a9L0i28sAKK5Jmfqdx4fvES2ZS+CzcDNdRpesGGKPZMwaM5AB6c5rz7TJGDY/Kug0Jp7u+jhhik&#10;mmmbaqIMsx9KzjGTlZET5be8e7eCfj7fXMqafHYrfX8iHyhuK9AT8x54GOTXoPgf4yaT4o8BPq8j&#10;SWt1Zy+TdQRo8oU4zuGAWxx3z9a8A/Z7+J9l8PfF/jDVNemttMstAsJIpri6cJHGxYAjJ6njGB1r&#10;428f/wDBR6yGuS6HoOm/atBur3fqt/5pFxeW+45hizxGCON2M+lfoOW4P2WGvifi0t3PiKmAqY/F&#10;8mBjot30P0B+J3/BSX4a/DbNvDqk2vaovWysYz5kf++zAKn0Jz7V1/wU/at0X42+BJNeitbrTbW3&#10;LCYTyRsY8dScHOB6kAV+WniHxpJ+1d48tNM+Gfw/t9Gt9PgIFtaYMkgzzLNI2BnoOTXCXfie+8E+&#10;MLnRdQWTT7+zn+y3SOcGFs4YHHpUSleV0fYUOD8JPDcs5WqdfL5H7haD4t0/xRYLc6beWt9byDKy&#10;QyBlI/CrAmDV+a/xd8BeNP2CtX8Pa1pfiuPUdH16MSWt5aNtilIAYqyEkEYOQa+z/wBlP4/SfHj4&#10;YWupXkAt79cpIVH7ucA48xfxyCOxH0qo1Lny+bcPvC0liKUuaD0v5+aPWQ9NkkIWoUud44puSao+&#10;ae45nyOtVry7EMZyenPWnTTbYya5bxfr/k2xjU8ms5O2oR3Ob+Jfi2S7ZbeF2WPcAf8Aa5pukWxj&#10;09dk2oC4x5kSWv3mOehG4Aiua1uYy38IJ3ZcV0uh+K9Lt4rWx1rz4UA3W9zECrw8nI9xXg4+o29T&#10;uo6bGxYa3r2o3CblaxjHPzjLN+tddZ6nGdjPdQrcqMHcOWqPTrXw7qenr9m1qK5j6F3fDVds/D+l&#10;6ckjR3EM6sPlZW6muGNS2lzV662JJNQhssXH2q8MiHYCVIBqSz1tr5m3NuxyA5wBVm18PQ3UW2Oa&#10;HySR8pbjNTHw1JBBG0KxsrEgsCOD6VpzPoGh+fuoarNrF9JLNcTfKxULuO0c9gO1cn43+Js3w9nW&#10;5RZNkJDs4kJ2rnkg9sVoXmqZ1mdLf943UkHIAPPXpXI/FO8jv9GuIJv3m6No8IhJOa8mpTaqOLPt&#10;qFWLp8y7Hcaj8Ql0jwhf6p5rSM9szI24sQSOOfxrpvg1rF1H8P8AT0+z+WI4w24jG/dySfzzXzn8&#10;GtcXx/4FvvD91dNDNpsv2eRc7pAmflyPwxXsyfGex0uKHRbe4t7dbeMea7sF2gD9P/r0Yr3aPIlq&#10;3c7qFeLp2i9bnrnjW+83wLn+JWBIr+cv9qrxKfFv7RvjrUi25bzXr11Of4fPcL+gFf0JXWvSX/wA&#10;m8Rsu7T5vOa3l67xEpJJ7YOK/m58YalJq3iC+uJPvT3Ekpx3LMT/AFr9IyGpKphYN9Efl2fJRruK&#10;7sbpB+TvUztkHPrVfRji2l/Sprn5FUf3j2r3rXPAHIvGaEPzN13Y/ClG3au0nmkDLvP+c1FrKwH9&#10;L37Afjq8+Iv7GnwvktmkbzvDOns5X+95CZz+Ne9QfD26s4Vkll/eNghc8/jXiH/BIDRv+Eb/AOCf&#10;HwtkkiLXU/huzmAI5VWjBH6EV9T+HtCuNXvBc3J5b7q9q4Jbnqw2RZFq4VfYelY+vWMl1qluq/N5&#10;cbMSfqMf1rt5dKzJtX+VZt9pH/E1bAztjCt7dTUlnP2Hh97tt33QOKzfiv41t/hh8PdYvGcA2ds7&#10;5J6bULGuylZbC3fbxx2r4/8A+Cl/ju78MfsxeNtQ8zyvJ0e5lGWx/AwB/wA+ta0YpsipKyP5p/jn&#10;40m8ffGLxPrUsjSPqmqXN0WPfdKxH6VyM0ny1JeztcTszfeZiTmqs0meK7zy3udB8GtHHif4t6DZ&#10;SKzRTXkZdR1ZQckfkK/SLSfFkfiW0uJLcMw3gkEY29sYr83fgZdzQfGrw21vu8xb+IDHpuGf0zX3&#10;poWsr4S8aXEE0iQ2t+uN7naoYcqfqeleDm8bySP6O8D5whhq8ra8yu/Kx1vw1+G1l451yS+1i+tb&#10;eyt3Y7JD95l7HufoOTXo9lcW+iXVs0e1XVguSv8ACegP6cV5/wDCHWrKeLVmiuI5mgudzqpB2kqO&#10;v5VvalrYvt3zDkHj0rwal9kfveFovndZyun07H0ld3V944s9Khs/CEN9ql6tnM2qPZxyWs6CUJPC&#10;M5KsMtgEc5au8/b28BTajqdtNbqrW7anbW5iUY8tU2gDA7DFfNfwp/aM8Zaf8SvhXpGiwzTaDf6x&#10;F9vlWPeqByBsY/wgtu59q+yv2j5mvNRhZtrf8TQLgd8Mte5ha0nTij+a/EnBQhi6tPtr2XdWJNGt&#10;TZ/DWz6AsGI/76NfCX/BaTwjHqX7L99deWvnaddQ3CsOo+cA4P0Jr9BdOtFk+HWkr/C8Rbk/7Rr5&#10;N/4Kq+Bm8Qfsq+LEWMPssXlGB1K/N/Q16NKVpH4vT5knY/Jv9kLTWu77WrhW2SQxIqt6Ekmvoazk&#10;HiTw8UZlaaM8+ziuK/4JrfB+x+IXg3xVqF5fvZrbzxwoE25f5c9/rX0Nb/suz2l039i6hFdCYB3j&#10;nOwj0xgH9cVrPFQhU1P6Z8L6kMNlVJ3+K7f3njel272NnqK+WV3gL9STiv0d/sxB8H9A0/gLHp8c&#10;Lqx6fuwtfE/iX4S614f8S6PZ31jLFDqGp28LSqN0bAyKOoyO/evtbVrvyNNt4UVtqQAE+n4Vy1JR&#10;k7xPss2qp1E6ex8g/tkeDJ/Ch8OQzSN/pisCoPyMYd3zAfSVAfoK8Ji8H3er+G75rfUrqxRrhlxA&#10;23zBx1I5/CvpT9v2+XWL3wLEy7vs63m7I9fI/wAK81+Hek20nhS6jm2LtZmU9Oa8ytL3gweF9vD3&#10;tjzH4c/AvxNeeM4pPD+sTWP2GF7u8u7q52wRxrjl88EE8Y7k12XgLVNB1f4sWOoeMBcQ6L5u28fT&#10;1/eOoHO30BIHI5wa7Cz0y0+Gmu+DfEGuWf8Aamg6o73L2SSbPtUUMoQoT7kH8MU74z+H9U+I95ef&#10;EAeF5NA8K65fNBYmGHZaoVH+rU8AkDqRxUSPiMwqSjXnh6UrQb6Pqcf4/v8AQ9Q+KWoaj4c0m6s/&#10;Cgud1nbXTtJ8igZVnYkncQTgkkZx2r1X4h+P4bDw18Ib/XtCTR5bOOe4t72Eh1u7Rl2DeByGVkXG&#10;R0JpNRl8RfGf9niHS9K0HS7Hw/8ADe0NzqF3GPLa4dzgMzH7znPC96wP2e/gtf8A7Vni+Pw/rXiZ&#10;dN0/w/o1xcwzXb5S2iiG4RqDjAy2T6DNSruDj0Pm8ZgY1kpV9479X/w56/4I8T6V44s1jtLq3uN+&#10;WTa/JB9q7jw18OreI7iRjqRnmvijTLeTwlqazWk8sTwS8TQNtYgHqPrX1D8Sv2uPBfgyXS4vDM+s&#10;a959mr3Rmi8kW82BlMnluc5IGBXhYjLZp/u9TOtgqlNxUdb/ANantmnabb6ZCBH0HNZPif49+Ffh&#10;6j/2prVnbMo/1avvdvoo5r5L+JH7THiDx5G0a38ljZycCC1ypI926mu+/ak8RfAU/s+eH9N+Htjq&#10;F/4yYxveajdB1kHy/vPM3HBJY8BcgetVRytv42U8LKDSknr21t6nqsX/AAUL+HdhoF9dR3l9cXtm&#10;CIbQWzK102OAGPAH16Vwfhz/AIKyeOvDWvSX3hjw94f0+coY4nvle7MWf4gAUG79K+UNL0Fp5v7x&#10;zyR0FfQ1l8ffBPgr9ltvB2keDYJPFepA/wBo63c7Xb72R5XGV4wK9GjgaNGXMldnVLLadrSjzXOr&#10;/Zi/blsfB/xe1vxJ8Tba+8YXWpQEWzxrH5enyFiX2Q8Iu7OMgZHvk15l4+ju/jN478S+IPC/he6t&#10;dH86S8lhtYS0VlH1+bbwOMk9uteeWNj8vnsp2seGx1/H8a9k8C/toa58Lf2ctY+H2iabpcCa00v2&#10;nUtp+0tHIMFM5x04B7Amu2VST95mn9nwwz9pg46uyt0S9DlPhB+1/wCLP2W9YuL7wncWqvfRi3ni&#10;uYfNjmHUccEEdQQRXO+MfilrXxL8ZXniDVpvN1LVJ2ubhlXapY9gOwrh9Zs5odZ0v7VbXUdncMXW&#10;Royqyqpw20nhsdD6Gvrz9tTwB8G/Cv7OfgLXPAF9YtrmoBYrqKG8Ek0i+XlzKmSUYPxyB1xScUtU&#10;E61KniE1HWWl0jxm5+KOoeINBt7G8v7ya3slK28Us7OkIJyQinhefSvor9gL4pfFGw8Ww6P4Dnad&#10;GdpnhuGX7CTjBDFvulsAccnA9BWN+wN4/wDh9P8ACbxZ4f17wr/bPiG6/e287QBlVCu3G/rGQefe&#10;vpXwN8Etf1PQdDGh6f8A8In4NjWN7mVE8o4GQ0hZvmkJx16d+BXoYPAOr7z0R8vxJxNSw6lg/Zpy&#10;7Pb1Pqz9mP47n48fC231q4sZNK1OGeWx1GydtxtbmJisig9xkZB9DXoy3gYfer5hurDTv2X0u18M&#10;62urWWtT/wBpfaxIJI95UB1OON2Vz+Ne+eDfEn/CT+F9P1DyzG15AkxjJ+ZCRnkfrXFKovaOn2Ph&#10;cRhH7ONeHwy7dDV1O68mEnPWuA8SXXnTsTXWa/d/uW56VxOrP5j1lU2OOn5nJ69d+Rfo390iuh8F&#10;fEPTxpsdnqlha6hax8jzZNskf0Of0rC1PQpde1m3tYGRZJ2wCx+UH3rpNK/ZZ1UfNNqlirY4VYy/&#10;9a+bzGo1LQ9HDwTRuW/h34eawu5NSuNPaTnYZcqpPbFWYfh34fhGbPxIr/3UM3/6q5q7/Zl8SQfv&#10;LaazuFB+7uZAfxwaqyfBPxNZJ8unGRkOH8qcN/MCvH9s10Ov2dup2ltZX2hsXtdYgkjzyGcHGPar&#10;M3iO8Vs/a1Zm5YKPkBrzqX4b+J7J+NF1Hpn5WRs/+PVn3Wh+JosqNL1zcGwwFs7Af98g1X1xroP2&#10;aPxg8Cf8FSLew0x7TSb+ztI5+WW8j87afblSKxvip+154s8b2Bmi+JEem28gO2DTrMRs3HTOSa/P&#10;PPNegfCrV2i0adGY/LNkZ9SP/rV+oVMooJ+0itfQ+fw+aVpfu/1PdPhF8fPEXwE8Z6tr2k6/fahf&#10;arEY5jdqZVkJOQ5yRyO1N1f9vb4gaZcTXU15p9zNMSxea3+Yk9/vV5Td60zK3zHHpXI+I743C47j&#10;pnpUxy+jUlecE/kdMcbWpr3G0fvd+zj478ReNf8AgiPD4ouru2OoadpepahcxXHyi4gkDrmP3UjO&#10;PSvwN1CXzLqT6mv0Q/4JpePvEGsf8Ex/j1a6v4nupdC0TSLmLSNOm+ZLWRoW37OM/OWAx0HWvzqu&#10;33SMT3OfetMvo+ylUprZPSx5+YVvaKMnuX9JH+hyN/tCuk8FXmg2mvxr4hsr68sJVwTaShJYj6jP&#10;Fc7pMZbTSP7z5q4Y/wDTV/iwOlehKPNGxy0Z+zfPZP1O41zwL4NvtImvNF8TXENxDEZPsWo2pVyd&#10;33VdSQcLzk471yvgXw1N408daXodmRNdateQ2cATnLSOEH86rTQrJbOD83mcGvrX/gil+yyfjT+2&#10;hoNxJatJpnhs/wBoTvj5VkH+r/XmsadNwj7zv6mlapGpNcsVH0P6Fv2Yfh/D8Nvg14V8PW8arFo+&#10;l21moA/55xqn9K9s0a2EflLjnr0rm/BGgixs4crj5AcY6Z5rrrBP9LJ9BiuW92zq8iT5mk5iHpms&#10;fULhluZ2VerY6eldCZFjG6uchbztzN0LE/jn/P50FWsZOrFhCzN8qgEnivzd/wCC6/xH/wCEP/Ys&#10;8aSeZ++1C3XTlGfuiR1Xj8ya/R7x1ra2OkS4VeRtFfiL/wAHJ3xK1ix+GOgaPCi/2brGpk3LlsOG&#10;jXMagen3s/QetbUfiMMRflPx9aTc5+bqagmfDfzNb/hHxJpWi6e63vh+DVLlgwWWa4dAnp8qkdPe&#10;resfEe3v9NlsrXw3otm87YEkURaRcjG0E810e0lzWSFTwlHkUnUV+2rNb9kXRRrP7QGjsw/d2Zku&#10;WI7FUYj/AMexX2x8VvB32/TGAba0i7kdeqgHgj6V82fsW/DiXw/4yutQumxdG02eTt/1YZlPJ/vH&#10;HSvrjUrdrixQ7tw2jAPVfX868XMJqdVW6H9L+E+UTw2UylWVnN3+XQ89+FXxNto/FLaadPNvqF1G&#10;wuXXhJmXkE/qfxr0DVdZ+x6ZPOzKGVTg+mK5PTvDFnZ+LJL5FVboxuq/gMn+g/GrviCL7ZYJbjjz&#10;mBwPTrXk1I6n63g+eEHGT72Pbv8Agn/8RJPAniDT4Zl817gsis+CU3tuGCfQ5r7F8U6neeNrqG3n&#10;kjeePWo48jjhthFfmT8TvH7/AAf8E6XqUUhgkivLZyw/u+cuf0zX3v8AB3x0/iD4w3FnK26C8v8A&#10;TtQtfm/gL7W/TZ+ddmFurS9T8h8RqNKtKpTXxKMX6H0nDo32bwbpse3iGHb+prxT9r3wsNf+C2uW&#10;rLvW4s5E2EdQVNfXMfwzW68E2DDMcrRHk8qeTXhP7RXg64sfCd5BcwsqtE4HcEYNepCpeV0fz9Wy&#10;6rTlqtH1Px//AOCa/hFtM+E+rLNHtkn1GVGb/cG2vpDw1CYr63NrM3nRkowyBkV57+yNof8Awjvg&#10;+8jC7d+p3zEDqf3jYq18OPFMk/xG1hGY7LcjYT/ePGB1rhxMuaofufC9H6vl9OPU9kVLrxb4k0mH&#10;aszLcIy8cg5B/pXpPiW1liuHjmjeNkAAyMZrB+AmgLea7pNywZjJIZOnRQuP61614h0RdXsZpBsf&#10;5iQGHJrOnWcT6+VSzSk9z4g/bGt1vPFOht5mY4VkG3HTOM/+g15bY7odIlVQw+ZsAV6h+1Mhk+Ic&#10;du3yxwxZAx33En+Yrh/DkE0ms2cVnD9ommuUEcRXPmMWGF/E0nLmke/S/dYJ1F2bPV/jj8Ho9c+B&#10;mh3HhdZ9atdDt0ub7tLpQMObgMD/AAM+1gf8ayPh/o3jT9oz4cL4bXVbW18K/DnTbjVnE5Eccecn&#10;n+9Ix+UfWvX/ANr74j2154Z0/TfD+kXHhDxh4kZND12yMZWO5hbB3DjjLqoPfBIzivn688Eal4S+&#10;LNx4FOsQ2q3l9DpV5dxSkWzZdRuY8ZVSc89MGunGU+SpY/GchryxFCdSbV+aTX3h8FdF1b4o+MLH&#10;4f2WuvpGleKbyIXYeXZbkqDh3HQ7RnGfWue+I/gWP4dfErWdHsNUXUrPTriS0jvYztW5UEjdx2P9&#10;a6/9oP4VaH8GPjVqmh+HNefxBp+llEXUMgb5NgLgFeMBiRkfTnFTftLaH4D8IaB4Nt/COsPrOsTa&#10;cbjXZw5aJZnwRGo7FR1H9a4z3W1KcZ62mu34sq/tIaV8P/Bej+FrHwbeTarqTabHPrN2zZjNw4BK&#10;KO23kGuI+Bl14V0/41aDceNbWa78LreI2oxx5y8WeenJH0rsP2NdV+G9v8erG4+KhJ8KwRSMw8l5&#10;o2lx8m9EBYr9Ae1YX7SereEfEfx58QXXgOwax8LzXR/s23wUwmAC20/dBYEgdgcUX1MLyb+ra7fF&#10;+nqdl+3p4l+F/jT4xQzfCjTY9N0GKzWOfyYTDFLL6qh6cYB9a8j0DSLZ9YsW1JbhdMWdDdGIfvGj&#10;yN233xXp37K1p8PdA+J9vqHxOjvr3w/awvL9ktI9xuJR91W5Hy+uD6Z4rD+MPjPSfGnxD1q/8O6K&#10;uh6Lc3DPaWMQ3LaRdFHHt1980tVoaUaSpfuXeyW7Nj9qD4n+CfHOtaPY/D3wrH4b0jSbYW+8r/pO&#10;oSZyXkOTk9hk/wCFea29u4n2zqy7T8ykbSfrXon7JHxe0H4GfHPS/EniTQf+Eg02zWQGBQpZHZcL&#10;IFb5SV7A469c1a/bI+Pml/tGfGi68RaJoI0CwaFIFgwvmS7c/O+3jJ9Bn8acdGRTU4VFQUXy2ve/&#10;U7/9pz9s3wz8T/gJ4f8AAXhXwba6FDphjkuLgom/ci4IQgZO4kkknJr541XSr3SrWGa4tLq1huBu&#10;hlliZFlH+yT1/Co9EuU0zU7e6kiWeO3lWRom4EgByQfr0r379tz9uGx/as8KeGdF0rwvH4c0/wAP&#10;Lv5kV3dyoXau1RhQB36+1MjllQlGnSjeLu277Hg3jX493nxJ8N+G/CMtlbw2vguGWOK4T/WTmRsn&#10;PHGM++eTWJoPhy+165eS3s7q5jVxG0iRMyAk4AJxjJPrXpXwJ+APh3xf+xz8RfiXfaktvrmjayba&#10;zi80YeJVQlSvqxk4P+xX1p/wSW1OP47/AAH1DwOulW2h2mmzifVPEM5QxPGzbggBwfMOAOuAO/OK&#10;6YU+aSSPEx2bRwuHlUpxvZs9h/Y6+CPwx/Y/+Edrc+Ko11/x5fqLq9s1/eJb9CqEfd+XjOe+a73x&#10;3e/ET9qDR2ttKtDoHh9kA8vJgDRA5AJ6sOvAwCK0El+D/wAINUk8tpvGGqbcRZIkTOO5xsGcdtxq&#10;HWLv4qftCztDpdqPDWk+WIF8t/JiCdskjc2AegX8q+ko04pK33s/Fsdip4mtKrN3bZd03XfBd58N&#10;bL4e2ulx69rttdI92lwrOkjqDyhBwGBxkdMVz3hD4o6jP8XtP0vS0aGe3mMNzYxDasSg4beO2MHk&#10;1Y+G+naB+xHrUcmuXVv4o8SPmaNl+V1Y9cZB2j3PPtWb41vdc1T4sw+MtB8Py6WPGF0vmy29uzKr&#10;8FlZ9oGCvOTjPPfNeHnWG5rVqa23fc9zJMXGMZYeq1ZrS+yPoPxHqOA3zd65e9ud7de1WdY1HcPm&#10;bnoaxry8URnBrya0mjijuavgCSO58VmRlVmt03JkZycgH9K9Yj1q6eL5yvlsvK44ryP4PAzaxdMH&#10;2qqBSP72TXrFrCu35vm+lfM46Xvnp4f4SxaXjQ7tuR8uQf7p6/SraawzuvLR7jmQg/fxVIQbD93t&#10;xTA2wmuE6C1LqbtN5kkkznH3SxyMdqkj1rZ98PzyMN0qgJF3Y/vetOnyAP8ACgD+MEc11nw8n8uy&#10;vl7h42H/AI9n+lco/wB6t3wPP5dxdJ03xD8ww/8Ar1+y1vhZ8ZhH+9R0lxOSprnddLDd789elb0j&#10;5U5547msXWlyjbsfNXJTkezWj7t0fYH7GHjD+zP+CaHxwt42VZF8kEk/MQ7xDH418ezAiT8Sa96/&#10;Zd8XLZ/sb/G7SWDDzbewnVgfWdVx+leCtuLseuKWH0nP1PPxcXyQfkbWkJtso/8Aa5q0F23Bb2qP&#10;TExZRD/ZBqxEu8sfwrc52rxsT2yB+GA4Gea/oJ/4N5/2R9F+G37JWn+KZzHJ4j8WStezE/eij6Rp&#10;+Qz+Nfgz8G/A03xM+JWjaFCpaTVLyO1H0ZuT+Ar+lb9jH4On4I/DzRdL06WWKztreNFTPCsAM/nW&#10;NeorWNsNTu22fXVvbx2NtuOPlGKNNuVfzH9wBXPR69KsaxzcjH3hWtZP/ohYc7u9cp2JJMu3t/st&#10;5O/ynn0rmZteWOHYvy9K0NfmaDQ55OmEPP1rz/UtQa3iC7vvdTnmg0jFsp/EHX2vhtU/LyMetfjj&#10;/wAHLWmlPAvgOZc7ZNTlzx1IhIH9a/XHUZzdyM5/hGAK/ML/AIOSfDC3/wCzH4b1QgbtP1tEB/34&#10;3Fa0fiM8TH3D8USNtdh+zj4bTxZ8cPD9nJELiE3IeRD0Kryf5Vx8vzKa94/YA8GNfePNS1513Lpc&#10;Jigz08x/8BmunEzUKTkdnCOXvHZvQw6V7yV/Ras+l9E+EmneFdUnn0tzD9ok82RJPmyfY+lb95cT&#10;x2wVUy0ZIyDw1cdqPxQ1TwdeyLq2m+fAxzHJAO3YHnFXNL+MOj60dm6WxkfolwmzP49K+RUpKR/b&#10;lKlQpR5Iqxu6Zo7XcLapJGyGNGgCn+8x5I/AUzQ7MajErLjcshRs9euKl0rXHv0m09dpRMToR1YH&#10;g89+1Hw0uFg8SapbsrSNbzh0U+jDP8xRU2OmjJcyPG/+CjfiP+yNK0vSYzt85g2Af7mD/M19jfsa&#10;fFuTWPFnwX1eZv3evQJYysehZQjLn6lMV8Nf8FKy03iDQZug/eocdM/J/wDXr6D/AGRfEwT9nP4Q&#10;6pHJiTRtdiyQ3KhbhQf0r1IRSw0H5n4NxBiJVeJMbh5bcit8rH79eFrsHwVYBsNmPBB7cmvM/wBp&#10;awtpPA9wsfzM0TgpjPBBr0TwjPGvhfT9pV/3Ib6g85/WuE+O8EM+i3DKv7xkZePxrOG58VVildH5&#10;D+GIIvBcWtx/dhtry5lzjoCSa83+E2rWN9/aF4s2bq7u22gN95Uz2+vFe2674bhvrjxparCzS2s8&#10;2cE4HXr/APqrwf4Y+AF1XUNMt9OLQyrEzshbht0z5/lTqQ95yPs8mxkXh6dOLTfbqfc3wLtlhtbX&#10;rm1sVOfRnxXZ+MdfXQfCk0u5d6gkA+prmfhBY/2f4edm5kby0Y9iFHH6AVV+Oeti30VoVx+8OPwr&#10;gTsmz66t70op/wBWPkD41+KG8XfEPWJpMb7GaKLA/hzHk/zFYvgeCSTxlpEcFwttK19EElY8RHeM&#10;E/SuZTxb/wAJP8WfHrIytDDqphTB6iNY0/p+tdR8O49PvfHehx6s80WmzahElw8R/eKm8btvviui&#10;nTany+Z7McZGpk7rdOV/gfTn7dsni6fwBpMfifT7R7zTbwT2uuQKFa4j+4EDDqcsD26Zrwj4x+Ct&#10;E8EaN4WvNP13+2tV1zTf7Q1QbgwtJWcgJnrnbyc85NfQf7VXwytZPhpotnp/xCi1nwzG9xc29tM+&#10;bq2dIJHCsOBzjHQcnpXyb4NfQbrwV4qk1dpm1hbeAaOik7fM84eYSOmBGD19a7cw/i2PyDhCV8Gp&#10;a/E/ndnoWteDfh/Y/staXrUeuyXnxA1LUZFksEf93aW6kj5lx1OAQc98VJ+xRonws1H4papJ8Wrp&#10;YdFg013s45GdUnn3LwSvOduSBxk4+lc/+yjofgvxP8a9Ls/Hl99g8MlXe5kMnlh2C5VCw5AJ9Oa4&#10;b4uPo8XxE1mPw+0zaHHeSCxMjbmMW47efpXB5H0dSPNGVBt3et+1+hk+LbbTV8e6x/Y/mjRvts32&#10;ASff8je3l599uK9p/Y+8XfCPwX4M8a3nxA02bV9faARaLb7S0bZVgTweGDFeT2zUn7C/w++Efj6b&#10;xXN8UtWbT/sViW06I3X2cSNg5ZSOWccYX+deLR6bbnUbhrcyvZrIyxMwG4oDwT7kYoMrKq3QV1y2&#10;17/P8yBrma6RnZmHoua+lf2Mv2y/A/7PHwf8VaNrnhFtY17VS4hujGjrKjJhY2LDKqDk8dc0vxL+&#10;N/wZT9hrTfCOh+H/ADPH0jxvc30tmFlgkDZdvN/iUr8oUHoe2K+V7e+2ysV5HQ5o3FKLxNNwrJxs&#10;/wAjavr5bq+muFjWFZpC4Rfupk5wK9Q/Yx+Jvgf4UfHKz1rx9pL6xokETgReUJVSU/dcoeGA54Pr&#10;Xp/7Gfx6+BPwz/Zs8TWvjfQINU8YXbTBVm08XDXKFMRrE5GI8HqeMEZ54r5KklaSSSRfkjBJC9eO&#10;1LfQn2rrc9GUWktL9/Q9Y/bF+LHh74yfHrWNe8LaLHoOi3XlpDbxxLCG2oFLlF4UtycCvKTqcOnO&#10;ktwryW0Z3ShThmUdQK9c/YR8SfDfTf2iLSb4qRwz+HY7eUxrcIWthPj5PMUZ3L1698Vx/wC3F4j8&#10;FeJPjb4muPh3brZ+FZnVbZI02Rk4+YovZSc4rSMehnDEKm/qyTtFXueP+B5Jr/wreWtr5kjXVy6J&#10;GmfnYvtUY9a/Xz9i3/gnjefCL4DaX/wl3iG18PfaoxeXcXmhsl1B2sDgZHA7kGvzO/YV+DmseOvi&#10;loOk6bEt3fSXA1GBVAbIB8wZzgcd/pX7FeGv2XG1XQ4734jeLLa1mmfdKnnb5Vz23OSBj/ZBFezg&#10;adrybsfnXGGObUMPFabst6Zr/wAIfgvYpNoOmyeLNahGEmYeYiYJ7njrxwDT73xD8Vv2h3jGkxSe&#10;HbGYHzwF8kY7fP1PHpWjbfFL4WfAO3jsPCGhzeINU+59pmXcR7l2X+S1m2mq/Fz9oCOT+zYpfDej&#10;zvwYybdSvTBflj3PC+g9a9JXve3zf+R+eb6fkZvin4AeE/gzD/bXjPXLXVtWt/3v2bcXJPupyW59&#10;eK2Ph7+1H40+NGq2vh3w/oqt4fYlZt0YYKoPBL5wD9Pao5/2SvBngG1a88f+KlnuGG4wR3RXzT6M&#10;fvt+AFczr/7R03hq+j0H4ZaX9ntkbyo5/JJZuM/u1Xjv1bvRKKn/AHn32SLjp5HrHjPwnqnh7xGu&#10;kzWzm6cBkK8rIp7g024+FWsPa5RVZu6Ctb9m3wN4ltbK61TxprUYuLld1rHfT+ZL16FycDPoOBXq&#10;ltbPv3btuRwR3HtXwue+1w9Tkjt3/Q9jAxjJe9ueOfDXQLnwte3xvlaFmICbj97rXd+GvECxzCO4&#10;bdubsOK6yTS4bz93PDDLGwxyuSK4nxj4Ok8HTNqFk5l08DMsL8tB/tKfQeh5718TiK1VS5me3TjB&#10;q2x2UXl3CMVbdu6YPA96qzWjOG2Ybb19653Q/E4uIF8ubdHtBDAjnPWt37QAiMj/AHhk4NXTrRkt&#10;BcrWgki+TCGXhuhHpUA1B4z82W/DpU0kYnYLt5amDSpHPFa8yA/kgT9lLWrA5vv3YHXy1JpdS+EK&#10;+D9DmvAsokTC5f61+hTfCqOVSuzzGPTcc1ynxH/ZZb4i+Fr/AE2HZp81wBtkZSyA5Byfyr6inxLU&#10;nNe1dkftNbwhwlChN4aLlOztfe5+fjO3NU72Hz4dv8Vfbng//gmlomnsja1qt3qkndIQIYx7Z5Y/&#10;pXpnhz9lrwb4GC/YNF02Fl6SPH50n/fTEmvQqcR4eCtD3j5jB+Ema11evaC+9/gfLPw5+BPiTUv2&#10;P5rvwvZyXF1ruoNHqkYISR4Y8GNQGxld2TivLH/Zz8dW0rq/hfVg2enlZr9Kba8b4c6Hi3vEtUvJ&#10;xCFaMSxFypK5jIIIOCDxxXO6B8QNW1rxra2NxBosMpkLSxy6VDGrBYwTlgM8vwB6cnFeX/rHiqcm&#10;4wTi9Vff0PQzTw1wrlToylZxSjppfrfZ/mfnbcaDdaBcLaX1rcWlxGAHimQo6n6HmiMHC45DZPHc&#10;V+nHxL+APgz9o+xso9Q02z0rXkTfHDODHFKy/eVXUhl3dNpOK+TP2wv2VNB+CFmNQtbq80i4klMK&#10;6VcJ5qjjlkl9O+CM816mV8U0MTNUZJqfY/PeIeAMVl0JVoO8V33t37Neh3v/AARS+B//AAuD9rq2&#10;uJIxJa+HoDeH0EhO1fywa/og8C+GvsnhiBP4o1GPwr8cP+DZDQ7DU/EfjSaTab9Xt1BPXZg9PbJN&#10;fuLpWlCO3VBjG3Fe7XtzaHxdGNo6iaMy3NmoYBtowfrWmZPK07yY/wB3uON2M4rOtrX+z7llXkNz&#10;9K1BZtIinnkZpRV2U9zE8W3Eq+GpPMwJGwMDtzXn2rK3y/NnFeh+M7LFgu7+KQCuF1iNVnx/tVMt&#10;HY2hdnO3cPl2x/M81+fH/BwfoY1f9hO/uAu7+z9WtZjx0Bbb/wCzV+h+r/LA2PSvij/gtB4dXxT+&#10;wF8QIzjdZ2yXY+scivXRSWtya0XyNH88Up4b17V9gf8ABOnToNV+GOqKpEcq6gBI/qCnH8jXx9L8&#10;7MFznFfQ/wCyx8S7z4N/C3VkaxYXep3cb24mXCsoVuQO9Z5prRaPrvCmsqGfU6s17tnf7j7Cl8HR&#10;+SVeOSYL9Atcb4x0PTDbzRy21vPKqkKNuQn4/wCFVvhx4n8dazZx3t5Y2gtZBuAP7tiD0I/+vW34&#10;g0OO+eVyWWVzkj/Gvl4Xuf2PzQr0rxWnmeX/AA7vbrwR8QrFWupJbCZ/J8uQ52hvT2zXpdrONF+K&#10;ky7gsd5bjvjcQcj/AD715t4/0hdCtvtkm+PZICjEqBuHPr7V1HijxHDe/wDCN63Ey7ZlCM/YHGcf&#10;oa65RurHkU5RpS9nfVNM8w/4KMWjXXhnTbxeRHdnDHuGH/1q7n9g9/8AhMP2Q9Tit7jF9oN+0qp1&#10;K5KuDWP+3Vp41v4J+emG8l45Rjsp6foa8P8A2K/GDaXreqaZ5zxreRqyANjBBP8A9avSwtP2uG5e&#10;zPw/ii1DjNKe1WNvwP6hfgb40XxJ8M/D11u+a80i2uef9uJW/rVT4rzFdKYg7gzHJJ9a8F/YM+OV&#10;r4s+F/g+yF5HJdDQoIWiHXMS+Wf/AEGu7/al8aLoXgmVhcLbrEDLI+7b8qgkj9MfjXMviPDxmEdN&#10;yTR8Oaxp3/CP/Ef4pRsp+WZydpznK5z+RryP9kXwfJ47uXurVZPOt4HtxkcL+/ly34AVqfA7xxN4&#10;1uviFeXN6t5qOtM1+Y1cM0SnIUcegAr0f/gl34bebwJ4m1CRW3LcS2yZ6ALI3+Jrsqx9xpnyuX1Z&#10;U8RGVO6s/wBT0/4Yo2k+DXjmdXkSZ1z6gcD+Veb/AB98S3Fmk12v7yC3UsMnpivYvAfw1udZ+Guo&#10;3Jdra4W6nASRcBgGOMH+tcr4X/ZzbxYt6fFl4LfRZAUNujfvLhTnjd1Ax+P0rw6ko0V75+vRzSlV&#10;pc1OV5Jao/Nf9mrS9U+Iml+JLvT9P1G+ur7VppAtrC0jEM/sDwNvWvof4Qfs/fErRPFPhjV4vAet&#10;Xy2uoJcSR3VqQjIGyQwPbHFfoP8As+/Dnw18MtBt9L8F+GbLTNLtQREEjEan1PPLH3OSa9ggGoOi&#10;tttYf94k1y/2s3U5oLr1MKWaVKeXLAWXwtN+p8M/tr/C68+J/hfSX8M/DHxBpGsw3PnX620Jkt/L&#10;2NuK47ksOB714/47+FPwv8C/tK+DdJGsXR8L3FtaSeITITvs5W/1sZ4yOeCOoya/VS38y3VRJNHI&#10;7ehx+VeC/tjfsK+H/wBo+zl1GCOHRvFUKfur+FOJwP4JQOGH+11H6VtLNvbVPfVj53K8KsHTVBSf&#10;Lrr5s/NX9qibwna/tAeIl+Hob/hE0nVbEkkggIoYjPOC+7Ge1eifsGfA74afG698XD4ieIo9DfTb&#10;ISWEUl0tuJSQ25wW+8VwPlHrXVfAD9hXw6mreNNP+LeqXPhm+0m23aUyTLHDc5DEyqzA7wuB8ox1&#10;r5N1YLYX9xDDIJo4pXSOQD76gkA/iK6o2esT1Y1Pbxlh6cnePUsatawWfiC8trOb7Vaw3EkcUh48&#10;1FYhW/EAGvaPirpvw98K/st+A10W6a88dalJNd60ysdtrEcqkTDpnoR361T8FfAnw7P+ydqHxC1L&#10;xD5euf2kNO0/SYyu58YLu/8AF0PH0rz3Ro7HWfFen2up3P2HTbi6jjnnAyYYywDNj2GTVHZFqceZ&#10;N+69fOyOav5WuF+RvrX038TLT4D2H7COgLoBjn+Jk3lG6ba/2pJes3mfw+WO2PaqP/BQH4O/B74O&#10;R+F1+GeuSalfXkbtfoLz7Uu3A2SZ/hYnPA/KvnJYW8rdxt71K1Rze7ioxqxbik7+vqRxxBo+uO9f&#10;Wv7IXwk+BniL9mTxPrXxA122g8SQmZYrd7vyZrcBP3ZjTq5Y0n7Rn7GHw5+E37GPhvxrpPjFtU8V&#10;ao1sZLfzkaO4EgJdVQfMuzrknnBz1r4+utzsy/3TiqjrsZVZLF0rUm42e/XQjeWM6lIsbM0YdtpP&#10;Xbk4zXXeGvhHB41+FPjPX7jUorL/AIRq1ilggYjN3K8m3b+WTx6V6F8Bf2O7X4q/s0+OfiBL4jt9&#10;NvPCuRFZso2uFXe28543dFwOoNeC6nMz2ckYZtrfwgnn8OlaxJlUVSMoweq30PVv+CUGq+Jrn4x2&#10;cnhyR5NVhe4hjbg+VHyD14AAP61+u2i/skW801t4m+InjRbVI4g7w+fzk4J+Zvy+UV+dH/BL74br&#10;8LtB17TbeO2T4r3Oso1qTKWdNOnjBOxSdmQwcMcZGBzX6J+GP2SbeLTYdQ+IXjZbaNQGlh87dJIo&#10;OcF2PH4DtXu4OVob2/M/H+JKntcQmk9F6I0dR+PHwr+GFqsHhnQZNWuo+PtlxEdrMP8AaYZ/SlHi&#10;v4xfHRII9B0+TR9Iuo2XzIibeKMcYJdhk9ccDuavS/HP4RfBrUFbw34e/wCEi1kpiO5lUupI6fM+&#10;cf8AAQKde/HH4v8AxxiFv4c0mbR7S6TaZYIDH5A56yt07dBmuxxXxKPzbPm+bS35FH/hjjRfC9m2&#10;o/Ebxl5U8alpVjudzy9+p+Y59qzde/aU8H/DiJtG8A+HRJdsypHd3Nu2ZCf4gMbj9Titax/Y2tdG&#10;E2sfEXxpHbRqTM0K3DGQc5IaZjk59931rifjF+398Cv2PtGuH8M6Tbape8RebGGkd2PAw53HrgYX&#10;AqJYiG0pX8tkbUaE5L3Ym54Z+Dvj74v61DrHibVJtL0mMh0M0nzKOCSsY4Ucd+lfTHhTxr4JsNM0&#10;/SNN8WW+pXzMYhFLMGkkbuF9cc9K/Kf4nf8ABSrxt8TPDN7q2qW83hnQ5wUtNOVxHPeZOFGMZGfc&#10;k49K+iv+CXf7Ic2h6ja/Fn4iXLz+Jr6EnRtKLYi0eBwMOR3kI7HoPfp8/nmKpSoOFT5HqYXCTjJN&#10;H3w0OJMDb0yQOazdeiBtWVhuWRcbSOtXbLVLW8Zlhky3cEc/nWf4kkwn6ZzX5vWjdM9hKzPFvCMn&#10;2PUrixjh3rbXDRhs8hdxH+FegWsEWmRxtuY7vlPfHvXDwyQ2/ifUX27T9of2zzXU6VqrL8v3lkG0&#10;A8/jXkYefLudTOlsVTZ5jzqy9OByKlRoxuaSRlXOBgdawzcfZZ1CNlmHI/hqxPdLGo/dx7u/OK9C&#10;NTQxlE/JCHSGWfd1jx6VP/Zsf3ssM9qnmt2ll/1pjUHG0U5W8ptrNnPSocmf3l7NMzbnS1Qblqu+&#10;hq43Mq/XFbDX0MzbPOj3DsKaXiVvmcDb3JojUJdFWscD8Stf0f4eeE7zVtajZ9Ps9rSOg+eDLBQ4&#10;4PQn9a4L4TfE7wH8SfGsjab4qSbV76RZYftKrI5ccgcEMOvPy9hXpvxo8H2XxK+GGvaC0i79Ss3i&#10;THUP1X/x4Cvyz8FWN98PvHrXEiyQ3WiXZBBO0iSNun5ivocpyyGLpTnGTU47eh+J+JOd18pxlFuF&#10;6U9H6pn6seMNbm0630xbuHS9Q1GSaW4aCAkPFvYJskOD8oO1jjnBxkZrlfiVf6PJLp/hrxWtj4tj&#10;j8uQFUMkluWAyQ2MgKTzu+XPepvhN8f/AAz+0doCyaXqNvpXie4t1hu4mJVbh1U7d5yGwGO7H3SV&#10;UnpVj4h6nqXg3xNrt42lva6h4ktVtQbe3XyAy4IYnps4JO08nFebl+FjUx6oYyThLV3216WfY2WK&#10;w+YYTmglOFtnr57eXkenf8EY/BC+GPi/408UaLbyQ6T/AGqLVU2BQ0aoFbheOGzX7F+G9WjvbKN1&#10;bIZQa/Lb/ghr4wt5vhRrFndRxtMdYumlkxxITIcmv0Z0ueSwi/cNmPsAelfpVOm4wjHeyP5jzCCW&#10;JqKO3M/zO71Eqibh9a0pb9YIo13dhxXF2vjJREI5174BqW48QxSTr5jsikZyTwB610U7nDGJb+IG&#10;sxpZQqGzmQ/oK8/vblZJ1Zm45Na3jzUIbs2kdvIZNu5zj8q4/U9SVJdpbkDpTa942joS6o2YZG3c&#10;npXx1/wVlXUb39jPx5a6fYzX015Z+QY4kLssbFQz7RydoycDk19Uanr6Ro2ZF4rx/wDaF1e31b4c&#10;67GzjH2OXn04J/8Ar1fK947mkaaqSUWfgR8IvgVc+E1n1O+MNpHvAhbUUWJ/l53CNsuMn/Z5Fdt4&#10;Z0PS5vEtrKy3+v3jSl7WzhXCyYJAck/djBzycZwazviPANX0zUvEEepXSt9pkS3RhvhnwcBT/tMf&#10;yFe3fADQdK1TwjDfQNbx3DW8MU0ndcINw/Bga8HGUMRF+1rvfofvHBOR4eVeNCi9Iq+y11/HruVd&#10;c8deKvLNvDbyvPjasNrGPLQ+xwS2PYAe9Zeh+BPiLMGuNQ1uz0tJDuS3dTcTfiF/xr2HRVsdOuzH&#10;avNfzMcB3/1Sfh3/ABrd1N7j5I12qyjLSEfc9hXHFpPQ/cP7I9pZubsuzsfNPxC8B+LtZ06W3vNP&#10;t9bs4xv3RwtHIT6getZHgS7k/wCFVahpc0NxBc+HbpLmOOZTuVN3p37ivpPVJ5tKjWeO1urvc23z&#10;CDsU+uB/OuL+IGhy6t9ovJGt5GktnhlSJMbkYevXIraNToebjMhVOr9ZhJuVtb9UeffGhm1f4Ial&#10;b321ZVtSvljqD95a1f8Agmn8CfCPiT9nO78SapoVrfawt/PEl1IDvWNQPl6/jXDeJoLyz+Ft9dYM&#10;9r/Z4DysckvtwfxByK93/wCCamjzP+xpbCG3aRry7u3O1Sx4kIH8sV7+VySgz8L8SLSzbD1+qi/w&#10;Z7t8APiXefC6x/tHw9osKw+GUa4MhlkZUWRvuHLdzyB9avftN/GPUv2s9CitNSvbzw/ZyL+9jsWG&#10;JM92zz+Gar/C0NZ/s/eINEKslxPMLz50Ku2wH5cdcDHSvP7DUZ9MtbP+0Laa2uL3mNJE25HqAecc&#10;114zA+ypxrxXxHx2C4gq168o1Jaxel9bjP2cf2X9P+EHj671LR9curq11C1NrcRzQjL56MCD2r6f&#10;/ZLtdM+APwm1jStSmkuJri9muBNFEFXY7FgOTnIzXjPhC6nTV/Jh+cxgscdBXdRaiusaHuuHeBcl&#10;QMf6wetc0FCS1O6VGNSp7WS1PUofj7oPhbwVcWVx9ruXaR3VYoGIGckAkA89KwPh9rep/FvxW1/e&#10;H+zPD9n8yQuQstwe27+6B1x1rB8GXS6/oMzWu0SKWVt2AQB3/SuE1v4g6j4R0W6hs2+S6lCAq33m&#10;JwMfU14maYGPs/aXPSw1TkjyRPop/wBpDSfBWuR6Pp6y6tqrZMdrZwmWTaOpIHQD1PFdhZeNfHXi&#10;q2R4fDrWkZGf9KuUjx+AJNeJ/Dq10f4DeGo768uoW1TUIxLf3Lt8+eoVT2UZPH1Na2l/tpaPqjfZ&#10;dH+2apLnaVtomk5+oGK+V5ZJ2O2MoyVz3TRbTV54B/aEkJuBzthYsq/jjmt7S7i4s93nFnTvkdK8&#10;p8H/ABR1zWZVebSbzT7fGd9x8pP4V6PoOvSagdjbn3DnNPTm0CS0MH45fCHRfjD4bms9Usbe6jkB&#10;4ZeV9weo/Cvijxv/AMEzNMsV8QSw69e2vlWrz6ZbC287fMoYiNmB3YPAGB3r9BrqzxHg59a5HxL4&#10;cWWVmG09T0rf6xOlrEwpynDSLsflX+z78I2+Jvxm8O+CdSvjoS6pfCC4kuP3Ztxznhv4jjAz3Iro&#10;/wBv/wDZ40H9l747yeF/DuuNrlh9iiuWLsry2rtkGNyvGflDdiAwr7X+K37M3hn4tor6ppUS3Sf6&#10;u7twIrhD2Icdce+a+ZfHf/BMnWW8bWrabry3Oj3VwFuZ7zLXFshPLH+/gV6FHMoVPi0PRWIk5qfN&#10;aNtV59z5TtLQXl/DG0kcCyOEMj/djzxk+w619L/t5/sfeEf2UNJ8It4e8TSa7da1btJdRu6NjAH7&#10;1dvRGJwAc/WuA/bN/Zu0/wDZk+IunaXpPiBtes76zFx5joEeI5IIYAkfSuB8DeGdS+LHjXR/Duny&#10;LJfapOlnbGZ/lUtwOT0Ar0dGuZFRqKfLWhK0Ve67mReahLLCIw7OqnCqW4GfavoH4n/8E3tS+GH7&#10;Jdp8UL7xJpzSXMMNy2nKnRJfuqHzy+CCRiua/a1/Y3179kPUdJt9avNN1CPWITJFJak8MpG5SDg8&#10;ZHPevLvEnxM17V/CVtot9rmr3uj2X/HvZT3kj28GP7sZO1foBSUtLxJqVJVoxnQlZbvzMaHXbyz0&#10;S6tYLu4jtbxwJYUkKxzFem5c4OO2a6H4zfs0eL/gp4K8Pa74i09bGz8TQ+fY/vA0m3AI3L/DkEH6&#10;VW+J/wAHde+EMXh9NahW3Ou2CaraFW3B4ZOVPsR0IrU+KXxw8YftCWHh3QtWuptWXRIBaWFvBBly&#10;MAZwvLNgAZ64FaKTZjU5pNOnbl69yP8AYo+N/i7X/wBruO8S8afXJpo7KArEFOxkK4AHA6nn3r9f&#10;NB/ZxuNX0ez1j4jeM7LS4MZKT3KBgOv3nIAI9ga/D74T6tqnwc/aCvtTtZpNM1bTTFII5o9skTbw&#10;jDaecjPTtX6ofDTWYvG+kWupalLNq15IiuZryQzMM/3d3C/QAV0TzR4ZLlWp8PmmR/WqqleyWh9N&#10;aP8AGn4MfCyRf+EX0G88XajEAvnw2pkjY/8AXaTC9+2az/HP7XXjrxtD9n0WzsvCNn06iecr+QVf&#10;wzXn2mSxwx/KqKuOgGKvPcKY+1eJis+rzdtisHwvhoWctTiviT4UuPHMrTa5qepatcNyxmnbaf8A&#10;gI4rxPx/+zvNqk0f/CO6PHqmrFx9ksndVWeUn5QS3A+pr6M1RwwYYHIrnbOZrTxBazRsY3hlVgw7&#10;YOa8j69VlLmbuevUy+lCm4wSRT/ZF/YK03Qfinb6v8bpP7Q16FQNN09G/wCJdpsnuD99xxgnjNfW&#10;fxF+CX/CM2y3mm6pqCrjcqtFuhcdsEdPxp+n+H9L/aB8ER7pltdbhUBmzgSY6Nn1qvpPi3xz8EG/&#10;szVbX/hINJj+6kq7mjX/AGT6VOIr1arvU2/I+VUEvh3MPS/in/wg/krdXck04BKrbyF5SfUryK7j&#10;wd8bbnxpdLa3Wk6jH5h/d3Lw7R0/iA9aoWWh+GfjVqoY+HZdHmVl3sg2K4PqR3zV1/gdpvgDxTH9&#10;l1S6uJtrZRzvMK4PKtnt6GuKcXYcpQ+Zwc/xW8NjULiYatp8MM0rDE1yi7Xz8wyTzzXZaLrVvfiK&#10;SOVGVl+RkYEN9MVwP7P/AOyB4R+Hnw40/QRoen30NuN0stzbrI1xIx3M7Fgckn8q7i6/Zl8NyYbT&#10;rW40eVeA+nztb/8AjqkKfxFfOVISUnydzaMlbU6a2vBHFlTvbHfmpormOIkMGBb5s4zXFy/BfxRo&#10;yBtJ8WTSKOfK1G3WYf8AfS7SP1qoi/EvR2ZZdM0HVOcK8Vy8fHrhgauNSaWoSSZ+ai+JTP8AKPlY&#10;8qRyKvCW4uIucsx6KFrwP4TfG+xl8W2uk297PdW+oDdFFImHtG7jnkivoywgSWGNl3HgfjXu5hhH&#10;hp+zkf2LwbxFTz3BrFQTXRp9Cnb2McAL/Z28z/d60T+HP7QYNckqvXYnP51sxQy7F3Dhv0qeKIMD&#10;ux+HavLckj7NUrGTa6BZ2Mf7uPHOdxGSa/NH9umys/Cv7S3iKxs18uGa4W7cf3nkUMx/Ek1+nd+Z&#10;IpFCsqp/F71+ZH/BQGLzP2u9c4O1kgbB9PKU19ZwjUf1qXofh/jpRX9j05Jaqf6HlOgeLdS8G+JI&#10;9Q0u8ms7qJsq8bYOP8+tfTPwp/4KaXtroU+j+Krc3VuQdkiR+YgODyU6j6qRXyjcFW1Lb059aV4U&#10;hRnk+ZmPygV9tjMqw2Lt7aKbXXqj+Wct4kxuBTp0Z+72f9afI/fb/ghv8ObPxb+zNp+sWd1arJqE&#10;887qrjcm6ViMjOR+NfoJa+Cr/TLfAurfZjqxr+Qj4Y/H3x58EtekuPB3irXvDsyybv8AQbx4lJ91&#10;BwfxFe0wf8Fjf2lLaFbWf4ma7cRYxi4VGz+O3Nd31RpJR2PL/tBSk3Ldn9PfiLxZovgu0km1PV7f&#10;zAOEVh1rjf8AhbXh3xbPGp1byZmbGd6lAMY6eoyT9a/nK+Hv/BSD4peM/Hem2viLxJNc2N3NtuGR&#10;f3hU56HNb3iP9p7wno/iS6gk8U+PbW4gkILxX8gUk/jWPvJ8p0qtDl5j+jDxFr/h25u4/wCzdQgh&#10;kEfJ8zr+Garw3+k3PyXFwjlv4wa/m91P9ozwj4guozdeNPiJeeWwMRbUZhtP51n/ALS/7QPiz4aa&#10;jpNj4W8eeMo7G6sy8yyapK2Xz2JP90iqiruxDxEUrn9JGq6J4ZO7Oq2MPtJOoP8AOvB/2nPjP8K/&#10;hx4P1W31bxl4atbh7eRVja+j3MSCAMZr+bPxJ8YfFWvyNJea/rF1JIclpr6WRj+bVy1xfPczeY7y&#10;SSMcsXOSTXQqLatcxWZKLTifX/xG8GaB4e8U3081yywyStdRW9qytEQ3O7OdoOPTNdZ+zB4t03V9&#10;N1ay07asEE6HYJDIRkEE596+MfEPjvVPFCw/bLhmWGJYgo4GAMDNeq/sJeOE8P8AxUm024k2w6tC&#10;Y1yePMU5X8+leHPLKqg51puTP1jhXjiDzihSjHljJ2fRXf8Awe7Pv3wNZxRsojVdn8RxzXUWulT3&#10;M+6OFfmOfMmbd+VZfw/jigaNJNqnGcH19K9I8J2en6v4s0vT7y8W1try5SKWXcB5aMwBOTwMDua8&#10;qnSlUmoRWp/WX1ylh8M69R2jFXZlaL4auL+eFSl5dedKsIS0hMjFj0AGQM8E8kDHUgc1qaB+xlrn&#10;jnxPdXXiC1h0PSIzttoVkDX12o/icxs0cY68Zcn2r6i8MeDdQ+Dd1ruh3mm6fY6al8G0qWKfzZry&#10;12ACeU9izZwOwFR6j46hs/EB011+zTSqJI3b/louOgrmxVaVFunHfufjuecb1sZNLAycYfi/nufn&#10;9+1V+xjceD/C2uWfhYyTQ3VvJKNPnOZAcEsUPQ564wKv/wDBNjxHrHwT/Zi8HX1pC322C5uS9q8f&#10;M4aZwYyvU5Ge3Br7C+M3ww/4Sy5sdUsWYXNip3xg/LIp6/iKqfsb/AaX4rfEHUNZhMdnpXhW/Np5&#10;QG1ruRuZI0x93qMt/tV6uR5hryyPzTiD22M5Z1He0XFX8zU+FM+l/tFfGPRrZtNurW43vJKjWjRq&#10;rbfuyNjawH1J4r1D4j/s+/DPTvEOlXHiTR7e61yNliS5uQzJdM2Ru2Btuzj5QemBXsmiaTpPgb4Z&#10;3Ok+G1j0ySG6+0S7pQzF3IyN3t2rk5bvRdea/utfthcazpLtBFcs/meTtXIYD7qkBsZbpmvqcZmU&#10;sZDlo25fw33PDyPhyOCbxFZc0r2SfTzPkb9vf4b2vwks9J8ReD9Jt9K0ObNtqDWxBUygnBVTzyOu&#10;OBXiP/C1P+EoaCzgxGqnYZC3yH6d+nrX138XfFPhv4i+Ff7JkvIbhZrgSJGPmQRjOQM9QR3r59+M&#10;/wCyzDPq2kzeD1h0+1Owy2kkh24A5kB689x61H9m1ZR5ofcfQ5ph1SvWpSTha/oGmyz6HbrbWefs&#10;7JtaaM8SZHPNcr4w0eO/ugZmuIbXT1M77D1CfMCfpiu9isrHQ/BkK3csjXouRFHGpOxAONzfXniu&#10;Y+I93Hp3hDxJJFOuVsJ9oA6/u271xYrDOEeWfU4cJXVZ+70OW8JeDZPixry6t4n1aZPDIXNrErkC&#10;9BGQxPZRj8ee1er+BPjT8Ovg7cLp8Oo6TZsOFjDAM/4V+Wth+0J4sk8KroLa5drp+nqRBGGwUX0D&#10;dcc15SviaSPxxb3l1NJM0cu8u7Fm46cmvmVlvPNq9ke5iKfsYRnN6M/d3w5+2F4H8T3htU1yxlmX&#10;kxrIGZOcYwDXpnhv44aVNEot5Ek44bGM1/P18Idam1j4r3l9DePZzYeaN1bDFi4xj8/0r6E+G3/B&#10;Q3xp8PYo47uSPVrReqyKFkAHuKyrZS6b91mNOtGrFyhtdn7L3XxVE0se0jyzwxFJL4ut9RO1WGW4&#10;r4X0n9ta9tvg/p/jDUrV7PR9QA2SORlMsUGQOmSKveDv26tP8QagrWsjXSxjcwhbeUXONxA5Aziu&#10;CphanVGKrJ6rY+5La2gugPu7cVHN4eh835WX8a8G8CftUabrtsohu1kkbhgD90+n1r03w18UrXW0&#10;jVpBn3rz5UZReprGpFrQo/Fz9mnwx8WtKa21rSbe7OPlkZcSL/usOR+FfHvxe/4Jqa54A1RdU8A6&#10;tNJNav50VtcSeXPGw5HlyjAJHbOPrX6A2euRXsa/MrClm0iPUnLHbtI5HvW1HFVKWzN1Ua0R+PXx&#10;r8Q/EDxL4xht/Hd3r15q1uBbwjUnZ2UZ4VSeCD7cVq/tMfsY+Pf2c/h1YeI/EVrYJY6kyRKbe5Er&#10;28jDIWQdj9MjjrX6bfE74EaD8Q7BrfVtNt71c7l3x5KHsQeoPuK+e/2x/wBkvxl8bvClnptr4wvn&#10;sdMYSQ2F4oaIsowPmADZA9c161DM4uymialSqnGFO3L1Pjm8u/iB+174zhWOz1HxNfaTp8drFDZ2&#10;2VtbaIADCqPlGc/Un1pf2bfja37KH7Q9n4g1LRW1FdM8y2urKQCOaPPykruGA49/pxXpvwB8YfEz&#10;/gnL4v1W/bwqNSsNUhSG5yC8LhCSrB1yVxuOQRzmvAfiz8Q5/ip8RNY8Q3ixR3WsXT3UiR8KhY9B&#10;9OlenTnGfw7Cac3KlJJQtpYxf2wPjNbfF/8Aav1DxxY2LaTZ65dny7Z2DPGpRVBbAA3HGTj1r75/&#10;Y08cNrfw101ZkaOaONVZGyGGOORXxZ4BT4cw/CHx1ceLfLHiO1jhl0XO7fuGSdgHG7O3Oe1e6fsW&#10;ftHzfFjV7ya6hgtrlVhV1iPyyHYBvA7ZxXPmUH7JPseZzKNR0YrRH3NZ3ZK8Vo/alMYzmuV8Nan9&#10;oij57V0AkJTtXy8nc7YxaVhl9KoHDfnWPJF88kittYKcH+6exrQvjuGapE9R+dRHcitF8jKH/BMD&#10;4lePPjL8GtU8R6o0jTaZr95p4ewUK00cMpVSyMcbjj+Er+Nfefgv4saH4htI7XVNQghu2YK0d9E1&#10;s2QOfvgZ/AkV8Xf8E1/HfhP4A/BzUdA1jxBpum6pdeINQvJLeSTaUWWcspJ6cg+tfWGl/EPwz4vh&#10;Mdpq2j6hG2QoSdJM/hXq4mh77lFHwFR392TO113xdYeGFe30+1EqznPnRKGUD1yK8+8V38dhaPPb&#10;z3klxeTrC4kkGEJ67R1GQK3LfwTo2lymSPTbWNjg7ol2H8cVnDwtHr3jJWgh8wW/70kMSqnoAcmv&#10;KxV1Fijvdm/oduY7GNOi9lxWtAjIv8+KdDoE1tApZML2x3q0LRsBSGGP0ryoUm9zSUiuOucZ/CpC&#10;iSfeX8uKmS0x/FmneQvf+daxo+RHMfjD4E/Z98J/DWbztF0WztZv+eu3dJ+Z5H4V1VxPJtwuVPTP&#10;rUqT72P3tvbjrVhIhj5uQa5aleU3eTv6n+guEwNHDR5KMFFeSsVrNn43bauLhRhV69TQtssbg8YP&#10;6VYiiUyZ/lWMpHVylG7ts5J6AZANfnf/AMFNPBLaL+0VDqiDdHrGmRuW7b0yh/QL+dfo1eKWJXjH&#10;rXxb/wAFW9H+zx+G9QCDy9s1uGx/ESp/kP0r6Lhiu4Y1R7n5P4x4JV+Haja+Bpnx78LvCuh+KvGz&#10;Wevas2j2skbeVebPMjSQdA464PtR8ZPhDqnwk8QW8d9cWN5a3aCa1urOcSQ3CHow7j6EA1hsPslu&#10;0mB83b0qpfXF1q9vAslwzRoNqgnOB6V+oxjN1Oa+nY/iKVemqPsnH3r3v+hiRRebrMvX7x5rpNO0&#10;5pY1ztb1DDNYGiqW1eZuuGxXZ2KLtXp0r0r6HlbsTw5Y22keIrO8kt2VYJldzFw23vjp716Xq4+D&#10;/iHUpbrUI/ES3Ex+dwTlvrjIrzsED161DcvG0Y3q309awqUVN3NoVHGPKei2+l/A233Mf+EhuNpz&#10;jLYHtwtcn+0Z428N+P30mPw6b9/7PjeGQ3EZXapI249eneuRuHVgWkxHCvKxr3+tU1uZJY3WPbGj&#10;N0RecUqeHSd2yZVm1ZGUNFUPly34/wCFNms444/lX9K0WjCHg53c1Wug238M1vsYmfKuDx1zgCtz&#10;wV4b1y01S31Sx8zT2tZBJHdSny1Qj5gcnj8O9Ytnqb6TrEdzCuWi5AlUEZ+nSpvEHi7UPEcga6u5&#10;ZtoAVScKoAwAB7VjJSbstjtw1SlTaqSvzLa2n4n2Z+zH+11P8TZ59B1ia3XW7Ub7e4i+Vb1R97j+&#10;8OvHUZ44r6c+H2tt4lsbqFmuJNRNnKtpDbossksjLtBKtxtAJJ+lfkd4b8S3nhPxBbahYzNb3VrI&#10;JI3U4IIr9R/+CW3xz0X4qa/D4g1C8tNNuPCMZvtUV2wViUfMVHcHjj61z4enDC4pYhxutfvP2XKe&#10;Oq2Y5NWy3FVGqiWj6uK1t6n2d8KviHq/iDxB8RLXXry4vJNC14adD55+aC3W2h8tFHGF3bjj1auy&#10;8SzaZ8StPgtkb51IaKeNtssTjoQe2DXlsf7U3gf45/HPxd4d8MmOy1axnee9bjZqP3YhMpHX7gHT&#10;jj1qj4i1/UPhnrC3NnH58jN88CnIm/2lI4z618Tm0b4mV1YnLcQpUoyi7o9A0/xNq3gDWGtdeHmS&#10;IoSCbb+7uV7H2PqP8j3b9naPSvA17qmoRWohvte2Tm3hmJiuZgAoYLnAcZBJAycewrxXwh8WNP8A&#10;ixYrZ3tukbR4DCZfmQ89P8RxU2lfCTxN/wALd0VrHxhDp+j3kgs7G5mHzabJIQGYdjwOCfYcVnk9&#10;NyxKi3Y9XF1owoe0auj6EHgqS18S3Fvp1rqlzqmsnzTHczdZAeDheFQehJJ71znxv+BLeGfHGgWt&#10;7qDWi+Ik83V10+4ZTqBT/WqVAzwSA2OCDz6V9E+BPDek/C/wSrLfDWL6OU/6feSYmupIxgk44GOR&#10;gcVbi1vw7a6D/bEm2aYtOqFow7QSSqN3l8cdAOPWvsMJiqdCapRSXkfL51iq+No3p3Sj16t/5H5y&#10;6v4a8Hr8Q4PtTvLb6cVjKibYyBj068YB/Osr46302ivaW+krfXlrdX0VlHeLC0kcZkBKK3YEgV0m&#10;ua54J8Hrqmo614Y8UaTqZuHlt4Lq0PmXSbjhlRsZ3dcnivU/2EdN1bXLDxJHrWkx+H7XWdYjibSd&#10;QtHE4dUDR3Cl/Y4wBjgV9HWrOjFSXU5MnzJ1cLLAezfNazk9vU888Wfs2Dwjp9j4glt75IvD8sM2&#10;s21+6lWVyAdnADKSenNeA/tByaXB4N8VzWcPkxtZXJh+b5Auw8Ae2a+7fEd6/jbxN4m8J+IPLaGK&#10;RkvZFG5Z0AGxUA5+UYP1r8wv23RqHgdNe0+3ubqbTfJlSOTZ/AQcZ/lXBjMV7Si5RStfc9bCZO8H&#10;KMpTeq09D8+Y9atxG6Ri487Ywk3gbM542Y5xjrmuN1yUfa/0rcRwmoSIV/hzj8KsfDz4eXHxH8Xb&#10;Y4z9kt2DSuRx9PrXz9O1+ZnXmdR/V4w31djpvgv4AWDw9eateO0DeSzxnAyScBRz657V6T45/Zo1&#10;Dwr8JL3xhFqljeWGn3kdo8QBVz5iBtw7cFsY696f4p8M2tpp1jpslwtkkkqDO3IC5AJPsBz+FYv2&#10;XVNVEmgLqF1c2Ml4GECyFo5pB8isB3OMAfWslLn94WX0aioK0ra3MHRvEnjL4mafpHgi3vNS1KxF&#10;xix0tGLIHYk8D8Sfzre8BfEjxl+zN461ZbGzhg1DyW066tb2HzFTBBxjIwQRxzXpGk+BPFH7D3xw&#10;0nUNU0WG317Ryt5Db3WHhlUjruU4I5xweCK5Pxt4ivfib481XXL5Y2v9WuHupY4U+VS3Jx7Crdno&#10;d0KKldacrX4nG/CL4kfEzTviVdXXhuPUtWvLqV7u5s0jaSOTc2WO0fd69q+2/wBl79uax8f3n9la&#10;l5mj69Zt5c9lcHbIrDrgHr/OvAf2X/2ij+zb4y1DUF0Ox1y31K3+zzQTkqQAcgqw5HNeVfFCy1T4&#10;kfFvVvF1igsr/VLtrpYbUn90ScgLjngD8a5q2FjV0at5nDLC1qVR8vwn7EeEfinIFjZJvMT616F4&#10;c+JiXBXceeP4q/J39nT9vjUvAWowaJ4y8yNVIRL0rgA/7fp9fzr7i+HfxYs/E9nDNBcxyLIAVZGB&#10;VsjIx6189iMG6btI641D6ms/E8N6FBYAE880Tx294/8ACO1eN2HjKa37sR6jpXSaR8SMMNzfnXny&#10;jbY6VI6fWfB1tqqSeZHHIjZGCoOa8o8ffskeF/E2jatZnR9NhXWIyk8iWsYkz2ZW25Vh1BH616xp&#10;3iiK4jVt2d3OM1cF3DdVEalSDvF2G0mrM/NX4x/8EkdauVm/4R/XbaeNlIEV9EVb/vtQc/kKzf2V&#10;P2KviT+z74huptSsbW6t3SNN1tchidhbnBwehFfptdaXDcrnaB+FZc3hmItuVQOe1dc80rSg6ciJ&#10;YeM5c99TxTwp4yNk8cF9FNYzqANk42lvp616JoetxXkX3t26tXWPBNhrls8d1axzL23DpXK/8ICf&#10;DTb9PkcR7uYmbIA9q81yuacp0Egjl/irPufkBxRZXDKn7xenBAouLkHd/dqqfxWOetF8rPz7+M/g&#10;rWrD4pa7cWeqa9Z+Zeu/7q7ZkAznhWyv4YrmYPHPj7w24Fv4k+0KvI+22QLfTdGUNe2/HH4nR+G/&#10;iJqlrJDGwhnKnIrzXXPiLp2pNu+zxpn0r9KoUU6UW+x+U4io1WkvNmr4N/by+L3w6wsN280PdbTV&#10;JY84/wBiQMv4Zr2/4Qf8Fz/HXw3fbqljcSRS4ErX+mpOo7ZEkJB/E18sT+JNMuN42AZ9Kri50+WI&#10;sr7eOBWNTB0pbxRHtpWP1Y+D3/BfbwX4xWGHWNFtxJwJH069Vz9THJtI/OvpL4ff8FFvhD8THRY/&#10;EEGlzyAYjv0MOfbJ4/I1/P7qXh2w1oM0lvbyt64w35jmm6Y2qeFznSdd1KyHaN5POi/Js8V59TJc&#10;PLbQ1hWkf0xaJrei+LrdZtNvbK8jYZDQyqyn34NXn0BWbIb5fYZ5r+db4b/tnfEj4VXcckFxLMqE&#10;Evp921vIR/uElT+Yr6p+Ev8AwXa1zw5prWus6oisq8LrEBgkB9mB2t+BNcNTIGv4bK9szNsbNoAX&#10;mlLM38J4Aq1FuP8Ad2/WpDaKx3NJuxxxU0XlBtq1+en+kV0QmBmP3qmjjKnqamK5HFRyr/tYrN6i&#10;TI7sYXBHy4618ef8FYfEccHw+8M6euPMmvJbn6BU2/8As1fYTvuQqFZvrXxV/wAFdo7P/hG/Ccgj&#10;/wCJg0syBwTxGAMjHTrivc4bs8fC/mfnHixJw4bxDj2X5nwvf6g05C546cVJaP8A6PD/ALp/Gs9Y&#10;975/unFW2k8rT3A+8qHmv2DqfwJL4ncyvD8+y7dum5j1rqre7CID1+lcfo55J966KzkXyx81dnNZ&#10;HJ1NRrnzFGGaqt1Kw2nc2PQ96bHJgmq+oahuUKR34OanmZRXupPnJb8Ez1pkDZDFlUc8gnOKgedp&#10;LghR8zAjPoKdB8obGGxwWJqok8o+Rsv7DpVa6fGOc5HrT5pQDhfpVeQL/wDXoJK1wfkz+lVWGFqx&#10;Idy/QmoJTkVmBETg7q9H/ZW+J958Lvi9YX0EhNncB7W/gJ+S4t3UrIp/A5HuBXnBORXd/A7wrJq9&#10;1qF0q5FrDwcZwTUVny02z2MhwssTj6dGC1bPp345WMn7Onxe0Px58NtabVtNmsUDm4B8xWYEyRSA&#10;HlQcYI9qo6V/wUy8e3Op+Vq1lpur2jMGa3mDL/3yw5U+/NVvg14iv9Vt/wCz7lbWe1hgeHbJHuwG&#10;XbuGf4gMc+1cb8Svgvb+E7gND4ktdMjEO5zfRs8jHn7mxeSeBg+uc4rxpRp17cy18z9exmQ1suh9&#10;Yoxbpb6fk/mfVfwi/b0t/FF5ZK8M+i3iEqkU8rTRSL3USdRn3GK+1vhl+0Ev7WuleEfDcHh3UJND&#10;i1S3OszzObVUt0cZjjkBBJJ5yD0HWvxGhk1Lw74Z01o76Sa41q+FurbSrIoIHBz3yK/YH4f/ALPd&#10;r8JfgFoOva/8UWS9uoY5v7MsbhG+zuBlI9qnLMe4GOa0y3IqNSrzu/yPmc0z6VJewjHlvbR+Z+q/&#10;i+Dw/wCH/CF1p7WdxZRxxb2MULS7h3bPUtx1Jrzb4V3C6f4k0uG1t7q28Iw3kl5JPeStJPd3OM9T&#10;91QMDC4HH1ry39jD/goNdXvh/VvDvjrSdW1K40UD/iYBUEmzywUgaMkZYAdQc5Y5GazPjZ+37p/i&#10;PQNJl8N6Ve2dlcSOLeCVA7CQOFZpWTIRcdASD17V0/2XOnJ1vZ3eqT/yDL83w8oPDVG/PX9D0PXt&#10;Lm1b9rvUPEviS0s3tV0lk0l5VF0LYAF2l29FO3gZ5rP8D+NP+FwWNxJd3zNqzzr9llO+MW69RtHT&#10;PQe3tVPW/jt/wtjXNe0/wrNZahaukcM8trKMpGnEhUDLY3fmAetcvd6rJ4Z8VHUGZbXS9G8uQSSK&#10;qQiUqu9s4BbcRwDnGcVfs6qUOb/hj7TA0aFGhKcLJtJmjceP/Ddxp95eTaxa2ut27m2llEm1Z58k&#10;ZK9TkcHPBzX5uftu+O5vHEfiiZovMs5C6W06naCq/KPl7DivbvDvw5l8V6N4g8TXbyxtrOsG5glj&#10;yFGJydo7fdOMe9fPHxn8N6r4r1PVNFjvFuJI5pI0RwEZ0Jwsn0x1Arux1GMMJeK0bufP4XP/AK3i&#10;vZ1LWhp+J8YeC/gzqXxD8ewadp8TP5y5kk2/LCuOpr7E+HP7LNr8PvDEdrbxksBuZyPmc9zXo3wF&#10;+A9j8N/Dixxxq93MA00pX5pG/wAB6V6b/ZiwW25gPl4ORXxOIrcz5YnXjakZ1Lx26HyJpXwy0PxZ&#10;8c7jTPEGorpun2GnTuJC4UGVYmdV59WAFcX4p+G8/g/TvD2pblH9uW3263ZBjbtcqPxBXrXU/EvT&#10;V+Jf7Q66Lp6xWUuoXiWG9/umQtje351JZfBXxh4z8R+JtH0e3uPEkPgJJIp5I2CrHEjNkxqzZPRj&#10;tXJ4NdlP3Yqx6eF5IRXNLRrVHSfG65+KH7WPgmT4ma3p9rLovhmJNNmvIFESk5yW2Zyck8kcCr3/&#10;AAT1/ac8P/stfELXdQ8UaE2sWesaf9lSZIkkltiGLFQG4w/AJ/2RXEaT+1B4ns/gLffDm0uLdfDu&#10;pXP2qbMeZSeCVDf3SQD0rk30W6h0qG6ktriO1uCUimeIiOUjqFbocfWnvobwwcZU5UZaRvpZ9DS+&#10;LXgTUtV1zUfF8Phu90fwxr1/NPp5NuVt0R5CyoGxt4BxxxxXdfsG/HPw7+zT+0DZ+JPFGl/2lp8d&#10;tNbZSMSPau4wJFU9T1HsDXf/ABN/4KDSfEb9jbSfha3hmG3uLFIbd9QE4aMxxfdKx7cq57nd/Ovm&#10;Sez3j+uOhpq9uVl08PKdJ060eXp5+p2n7aWtaB+0H8afEvirw5oFxY+Hb+VWULDtVWwNznAwpY84&#10;ry/4SfHbxN+zZrapBNPqXh/flrZzuaAeq56fTpX2V+yt+3H4K+Cv7KviDwNr/g1tY1S8E/2eZI42&#10;juTKuB5jNyu085APTtXyhe6RDqEDK8aliDwR2qfiThNaHLDCc6cHHlUdE+59p/AD9rjRPixosMlt&#10;erJIcB42OJEPoRXrSaslz+8hl+mDX5rfCGSx+EHi+41VtPluoLmBoXjgl8t1bIIZT0yMHj0PrXvf&#10;hX9qxfBHgXT9d166tdNs9RuJIobeScSTRgNgFgvPTqcACvDxWWtO9M5a3PRfLPbufXFn8Q5tJl2v&#10;931NdR4f+KIcr+8+92zXzn4c+Oek+ONJjube8guI5ACrRuCKvx+NxDMv2ebce4zXkyoyTtJGkZSP&#10;qbT/AB9FNFhm5q6nieGUfewK+a9F+LPkXG2SQr+NdhpPxIjuov8AWfrXPKmzaNZbHsE+uR9Cy7TW&#10;XqOqxltvHJ4rj7DxTHcIMSbi3qatHUPOSs+Vm3MaF1eL5nFQwz+Zc9eoxVOV/NQYPOaS3RkuV3t8&#10;q1UF1M6trWZ8KftkStYfHzxBDnH74P8Amorx241lnJG75lr1j9vK8WD9pPWjGy/NHCx/74Ga8Nu7&#10;zdI2OjV+k4Wb9hH0R+TY2K+sS9WWp9WaNvvj8KhfX2hXIkZmYdM1lz3BRapvMwU96sw5TbTxbLbr&#10;lZPm9K0YfHr/AGYLlWb1riZrrYn3ufSoYtTZcf40FpWPSLDxpG8i7jtbvz1rcS9t7+MbvLbv8yg1&#10;42mrFLjO41rWfi2RVwD0GOTRbzGfptLD5bruYnPNCMVk+XOM055laTvQ7kV+K6n+kN2SicrSuVYf&#10;dJ+tV3nAX3qOa/2rUlRJ7ify154GK+G/+CvbSTHwcoyFK3Hb/dr7YlvlePrnAr4s/wCCrtwZb3wi&#10;jDcoSc59CStfQcMf7/D5n5l4uf8AJNV36HxPDYiFfmG7NVbtSYpEGPunpW1fmGzjxkbvXGaxZZQ8&#10;nXjp0xX66o6n8Hytcw9JY7sf3TW5byqEXrnNYtqPLv5E9GNbUJBCrz9fSumRyFpZfk3DNUbufHPP&#10;J6VK7kpVPVX249jmjlGMlYhm7HPNJDPsZlzUEsmfxFNTHmNj2o5hNlp2AIyPyqHDOvHrUmeOabj/&#10;AGWb8apEFVhgNVVxzVy5XbG3Qc9MVTbAFRYBvavf/wBnLQhbfDO9uHRd19LhGP3iorwBfmfb68V9&#10;VfD0roXw/sLMwpu+yqyuR8yk8n881zYx2ikfpnhfgfb5nKq1pCP4s6f4MaTtvLpkGBkKSe+ef6Vz&#10;/wC1xo0q3mnBTu88YCj0Fd/8F4f+JfdNtGVmOCR7AVifG2OPX/iPotuu5lhiHm7udrEnGB+VeDtM&#10;/orNcGqmX+xX2rHjmo2X9jX/AIES7i8y3i1dZWUru3rvjJGO+QMV+kXjHXtM17WPDniG107SdL03&#10;T9atFFqluI2kjJVyW/2fujHUgmvif4xeDVttY8C7RGGGpBc/dHUEZ9OleveIPiJJb6VLp9w8hkkl&#10;E3moMkMvQD2wBz7V9Fl2K9nS5V3PwLi7J3RzecX0Ubfcfb9t8aG0j4s+JNaWH7RpOoLbNeTRLnyL&#10;iQt29OTn2riviP4ytvBPj5IXt4J7W8IksriL/VyO4O5Cp+XOeuRnpWf/AME+/H9v8StD13wpdlbi&#10;41NkuvMK7WRo0O0dO5zWH8SoLy98Ha1eXny3Xh9nvIbcyAE+WwRZccYA81s+rRjrg17uOx01hFJb&#10;N6eR8NRw8KWIa6pK/n5nP6b+0df/AA5+K2pava3l3of2GN5bhtPBhZyAQqkZwy7iOT0ya7qX47eP&#10;/j/+zhq15LqVxcacG2LIkaxtNLGP3agj77ZxknqfpXn+m/Be8139lTXPH93bRsy3JggcgtJeRSwl&#10;QoHrvAI79ao/s+eAfHXwxttCn8ci/sdBklhax0lTueKPcC0zxL90cA5bk5z3rlwLbTlUWmp7uIq1&#10;ZR5KTt/wDa8e/tH+Nfh98FPBsd5a7l1yAywXATK21wwCvvUH5iNprl/h14xufil8VrXUfJkVYbUR&#10;J5ihWkKqAzEdsnJrD+OHxlvLzwleeF5Ilk0+01uS40u62bWFqdx2nnsxPI7Yqf8AZK8RNr3xctNP&#10;XbmWCTBx6AV4uZ137F0k9Ed+T4TltUqK0rn0zpgu7ZVZ7cPHjdx1qn4r8VwWWlyzCRVhjHz5/hPv&#10;XsnhTwvDceG9ojVtpxux19a+A/8AgqD8Z7r4RXsmg6XujudcO308tB94j3PSvjMLF1ZqKPrMbGnR&#10;p+0Zy3ivw/D4h0O18Y6bqTJquqeKbiwihRtrQqqxvFIMcgksfyFdDpnxG+In7FPxb8QWQmtf7W1K&#10;DZeNOvnJcBxuWQdPm+bOa8dtLSPS/G0MXhi8a+hs7G21ESI+5Y5hAkkx9PlbdnPpXSeMvHOufFnX&#10;NQ8SaxNd6rc4U3V15WVjGMDOBhRgewr2eRx0Z1YakqkU5/C18/IoWWmTLp7XAhl+zbthl2HZu64z&#10;0zX0T42/bH0XxX+wpo/wtbw9Iutadcxsl98vkxojMd6/xb2B2n6msnw1+1r4ag/Yiv8A4azeG5m1&#10;6a8M0V+qIYSC27ex3bg6/dAAxjHNeJOm+Hd0zU/Fud9OCr/xI25Xp5kFuxdGHTuMV9jeBvGPwIP/&#10;AATmudL1KzsP+FjRRyocwH7dJdFyY5Fkx9wKRxnHB4rn9b+GvwR/4YAsNcs9Qgj+Iysvmx/a/wDS&#10;ZZi5DI0Wf9WF5BA/Gvm62jxEDx/jUy1Hyxxe148r+/8A4BCtlle3H6V9H/8ABOXx78Kvhx481ub4&#10;mWdlcRzWQWwlvLUXEEbbst8uCNxHAOK679gD9jL4dftF/DTxJrHjDXrmxvLCbyUjgu0t/sUe3PnM&#10;Gzu/HAwK+TdaihstSu4oplubeGV0jlAwJVDEBvxHP40pST0HVqU8RzYbVNdTR+P+seH9e+MPiS98&#10;MWf2Pw/c38klhCF2hIyflwOw9q8w8QeHLfWbdlnjDJk4OOR9K9u/ZM8OeDfG/wC0b4e03x9eJY+F&#10;riV/tLyS+TGzBGMaM/8ACrOFBOR9RXoX7bX7BOtfBXTNT8fab/YC+BdQ1Ly9Nt7O8eaaGCQnyWOV&#10;2kMBkYZiAavmUXY56mIo06iw097aN7P/AIJ51D+xVZ/C/wDYhj+Knh/xpcQ61JEZpLNLhfKEnmFV&#10;gMXUv6n+leR+Bv26da0GZYddsftBQ486EbWx9DTbuef7H9n86byN+7ydx259cV7TJ/wTUtfFv7Et&#10;98WrrxJBbXcMRuINPSAbHQOE2tJuyHOc4A7VE6MJ/Gjx62E+r+9Oe70+YeEP2tPDXjOCPbqMdvPI&#10;P9XKdrZ69/rXaaT8aW09kkjm8yE9GVsg18J6t8M59NjE0amSM8jHVfavVPHup+H/AIffCHwavhG9&#10;uLjXryH7Tqsq3BfyG6GF0PAOR0x0xyc1wVsuhf3SpQnGSUkfbPhL4629yqFpdrd+a9D0T4rW9xGv&#10;74fN718N/AI33xI8GT3326RNQtbgwyIFG0AAY46/rXfWviXWPCMoW6WRlX+NDuBrxqtKCk431R67&#10;ynGRoqvGDcXs1qj7AtPHEc6jbKMn3qa+8bgAqCAc8sa+Y9B+NVthWmm+ZOcc1wv7TX7cEfg7wzNp&#10;ehuLjXL5TGgDgtCDxuIB+vFVRy+dSajFXPGxWNhRg3OS0PPf2nPiPF41+OuvXkb+dH9oMCnthPl/&#10;pXn1zqq7uPWvME8b3SXbNM0yys25/MB3Enk1oW3jXzcZ719tTpOnBRfQ/Nq0+eo6nc7S71JcVXkv&#10;tg9eK506/Hcfx81MuqKy/f8AqKoz6ly6ulf5hVf7Tt4Iqu96rNwzVGZw3r/hUvcqJae5xz+opwm3&#10;jqdtZ6Sc/eqXzmQfK2339aOY0P1lnmZmyv60xpCBnczH9KfJ91vrTR9yvxto/wBHAUbl71GLYS53&#10;Mce9OjP3qTP7n8aViojJoY0RsKx218f/APBT7wHquraLoOvQwtJp+mmSG428mIsQQx9jjGa+vs8t&#10;XD/tGxLN8BPGm5VbGkzkZGcHbXo5JXdLGQkvT7z5DjzK6eOyTEUajsuW/wBx+R94/wC+ZmzyaidA&#10;y/Lzz+tSXg3WbE8nzOtVID9761+0xfupn+e2IjytpdChKTb65Iu1W55zWmtwojGFA6Hg1lxnOpS/&#10;Wtq3iVrcZVT8o6it+h563KwcH+8PxqhrErKnHr+VWtQG2V8cc9vwqnqn+pNG2g5FeJpGG4KakwUf&#10;J+VjjqaLY4sh+NQ2xzN+FHKQXhE8a89/Q5oVJMfdC8YzVdHb1NSBiY+pp7D3C7iPksaz3P8AKrUh&#10;zG30qln5PwpbsHoWdCtft2s28X/PRwP1r6wniVbKxMS7YjAm38BXy74EGfGen/8AXQV9TR86PYf9&#10;cVrhxj95I/cPCOjH2dap1ul9x6B8G4Tb+G52ZfmeZj+HFcF4n1D+2fi27fMVidI8jsBjn8K9J+FY&#10;/wCKbk+r/wAhXm+hjd8RrzPPzt/OvHfxM/d8ZH3KMejaOz+K/gubx3beGRZrulbU4yoX+EkGqmuf&#10;DvXJ/E8mlwWskmoQqreVvCswPAIyef8ACvR/hmu/UdG3DONTgxn8al+Lbta/tKeE5o2Mc0esWQWR&#10;TtZf3qdD1r1srpqbUZdz8n8ScLBYyVaO/KjqP2MfiBrH7Enxj83xl4fmt7fXrMxKZiCiE/dbeCQO&#10;465rtvjTrNv4r1/V7rT1kaw1aKO1hWSUbUiDFiQy8MDkk+9foN+3Z4Y03W/+CeGqTXmnWN5Lb2ge&#10;J5oFkaNg5AKkjgj1Ffi9f6nc6UFjtbie3jwvyxSFBy3PAr1sWuVew6Jn5DhGqsueS12P158CfsQe&#10;D7P9lzw/oOqNcNPDZRak8kNy3kkn5wSScA4YDNbXhKw0f4VaLNqX2OOayuIvsl3JJtmjW2bhCpxy&#10;pOS35+lbXwzu5bj4a+DYZJJHhfS7BWjZiVYbE4I6V5xoMS28MtrGqx2qrOghUYjCqcKNvTAHAHYV&#10;4+Bx1WeIlRl8J+qZXlmHnS1ir2v8zzD9pf8AZG0v9oz4J3mveGYNJ0288HvcraPEqpHqcC7pDGw7&#10;ODnB79K+Tf2PvCN5pnx0habT1hb7PKplB4jGBz+NfdfgJzF+zTd26krAdfSMxjhCpY5GOmD6V86e&#10;FYltPjzrEcSrHGl3Oqog2qo3ngD0qc7jyxlJdTGWFprZban0p4FnjeNrdM9SM9jX5wf8FetOtvCf&#10;7U3h3UrmBbqOTSpxFEwyqynKqxHtnP4V+kvgxFW5jwo+4p6fWvzf/wCC25/4v74f/wBmyOPbmvmc&#10;t0qpo58wgp01CW10eR/Dv9n7xVN4W8K6toZa4vfGyXsFtaQ481o4flfdnjn5uPavSv2XP2nz+z14&#10;C+IHhXVNDGqQ+KrOS3CS/KbafYY8sCOi5zjsVpv/AATG1O5vv2jPh/azXE81rZjURBC8haOEHJO1&#10;TwuT1xXBfFsbPi74mC8AapcYA7fvGr2Jas0w9T20vY1NkkUtKj2Wqqy5PX6V9V+PPg38I7X9gDRf&#10;FWk6xF/wnnmxrcQfag000jNtkjaLqqqpJB6cDrmvlez/AOPeP/eNWEbKMvZRkD04rGXke1VoufLa&#10;TVn94/70bNjmvpfR/wDgnR4jvP2Mv+FuLrGn/ZhatfDTyp3GAMQTv6buM4xXzNYnfanPPPevrP8A&#10;4S/Vh/wSahs/7U1H7IfELW5g+0v5flblby9ucbcknHTJzWdaTSTXcwzCvOlyezdrtHysmpywCQRS&#10;TRrNw4Vyocehx1/Gvbf2J/2Mbr9sjxXqliurLo9jo8CzXMwj8yRtxwoVf614O5ywr0b9nbxnrHgz&#10;xbdS6Pq2paTLNZypI9ndPA0g+XglSMj61U9I3RtjZSjQlOm7PuYHx2+FTfBX4v6/4VkvotR/sS6e&#10;3E8Y4kx3x2PPIrQ8eftT+Ofit8MtF8H61rDXOgaGiR21sIwgIQYTcR97A4Fcfq91Jf6xPNPJJNNN&#10;MzSPIxZpDk8knkn61XthwPpVbxuwp0YzhFz1a6noGp/sc+N9O/Z8i+J02lovhS4cBJjKPO2swRZN&#10;nXYWOAf0rz0+KtYj8Nf2GNU1D+xfM80WPnsYN/rsziv0M+J13K3/AARD8N5kkO5YIz8x5UXj4H0+&#10;Ucew9K/Oe8YojkcEKcEVNOTaucWCrPEKXOl7rdvke6+Cv2C9c8Vfsmal8VG1LT4dNtFkeOydSWmj&#10;jbazbugO4HArz79nS88J+CPi3puueItNjvNJsTI80IiEm5mhdUO08HDlataL481yL9mzUNGXWtWX&#10;R21EMbEXcgtiSqkny87eTz0rlvBqh9WwwDDaeD9RU73JwvNXdSFR9bfI6P8AY/t7rTvGfjGzurSa&#10;xgvpft9tHJGY/kZ227c9Rg4444r3G/0aG8hMbqpDd699/ao0m1g+D3wfuo7W3S5fQVjaVYwJGUIh&#10;CluuPavC7ttkXy8fT8a+RzTTFaeR+t8H1OfJ1fo2vuPgn4veO9Rk+J2tC3vLmG3juXhRFkIAVSV/&#10;pXHXUsWuoyX0aXG453v97P1q38Q3ZvH2sZYn/TZep/2zWeo+cfX+tfpGFjFUotdkfyFnmJqVMdW5&#10;n9p/mU5vD2oWwZtNvFnj6/ZrkhlOOwJrLbxLbxXDQ31pPplxnO6PJQ/8BP8AMGt8sUu3wSOO1VvG&#10;kK3Hha4aRVkaNFKFhkofb0rtcVJanj+1nHVMgM80Ft9oidLy3yP3sPzBfZh1X8afH4iWYja3OO9c&#10;X4NupbfxPZ+XJJHukVTtYjIJ5FdX4yto7fxdfrHGkarLgKq4ArkqUlFnZhsQ57o0U1/B+9VhdcUA&#10;/Nya5W3PLfWrRPB+lZzitz0r6HRRarwfbmrCasG7j8a5oHCfn/WrNgcu1ZuKQX6H/9lQSwECLQAU&#10;AAYACAAAACEAihU/mAwBAAAVAgAAEwAAAAAAAAAAAAAAAAAAAAAAW0NvbnRlbnRfVHlwZXNdLnht&#10;bFBLAQItABQABgAIAAAAIQA4/SH/1gAAAJQBAAALAAAAAAAAAAAAAAAAAD0BAABfcmVscy8ucmVs&#10;c1BLAQItABQABgAIAAAAIQBnZZdWhwUAANAOAAAOAAAAAAAAAAAAAAAAADwCAABkcnMvZTJvRG9j&#10;LnhtbFBLAQItABQABgAIAAAAIQAZlLvJwwAAAKcBAAAZAAAAAAAAAAAAAAAAAO8HAABkcnMvX3Jl&#10;bHMvZTJvRG9jLnhtbC5yZWxzUEsBAi0AFAAGAAgAAAAhAHkDOO7gAAAACgEAAA8AAAAAAAAAAAAA&#10;AAAA6QgAAGRycy9kb3ducmV2LnhtbFBLAQItAAoAAAAAAAAAIQCx05gHVroAAFa6AAAVAAAAAAAA&#10;AAAAAAAAAPYJAABkcnMvbWVkaWEvaW1hZ2UxLmpwZWdQSwECLQAKAAAAAAAAACEA1Qr0S9C/AADQ&#10;vwAAFQAAAAAAAAAAAAAAAAB/xAAAZHJzL21lZGlhL2ltYWdlMi5qcGVnUEsFBgAAAAAHAAcAwAEA&#10;AIKEAQAAAA==&#10;">
                <o:lock v:ext="edit" aspectratio="t"/>
                <v:shape id="圖片 32" o:spid="_x0000_s1068" type="#_x0000_t75" style="position:absolute;left:146;width:20775;height:15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fKjAAAAA2wAAAA8AAABkcnMvZG93bnJldi54bWxEj82KAjEQhO/CvkPoBW+aUUFkNIouCJ4W&#10;/DnorUl6Z4ZNOkOSdWbf3giCx6KqvqJWm95ZcacQG88KJuMCBLH2puFKweW8Hy1AxIRs0HomBf8U&#10;YbP+GKywNL7jI91PqRIZwrFEBXVKbSll1DU5jGPfEmfvxweHKctQSROwy3Bn5bQo5tJhw3mhxpa+&#10;atK/pz+nYCstX8+ag7npW2d3FfVBfis1/Oy3SxCJ+vQOv9oHo2A2heeX/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B8qMAAAADbAAAADwAAAAAAAAAAAAAAAACfAgAA&#10;ZHJzL2Rvd25yZXYueG1sUEsFBgAAAAAEAAQA9wAAAIwDAAAAAA==&#10;">
                  <v:imagedata r:id="rId70" o:title="【兒保案】108年5月3日花蓮履勘與案主合影"/>
                  <v:path arrowok="t"/>
                </v:shape>
                <v:shape id="圖片 35" o:spid="_x0000_s1069" type="#_x0000_t75" style="position:absolute;left:21652;width:20629;height:1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wvnHAAAA2wAAAA8AAABkcnMvZG93bnJldi54bWxEj09rwkAUxO9Cv8PyCr1I3WixaOoqKint&#10;wYOxBentkX35g9m3Mbs16bfvCoLHYWZ+wyxWvanFhVpXWVYwHkUgiDOrKy4UfH+9P89AOI+ssbZM&#10;Cv7IwWr5MFhgrG3HKV0OvhABwi5GBaX3TSyly0oy6Ea2IQ5ebluDPsi2kLrFLsBNLSdR9CoNVhwW&#10;SmxoW1J2OvwaBf1mP1839meYpPmHPifd7JjkO6WeHvv1GwhPvb+Hb+1PreBlCtcv4Qf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bwvnHAAAA2wAAAA8AAAAAAAAAAAAA&#10;AAAAnwIAAGRycy9kb3ducmV2LnhtbFBLBQYAAAAABAAEAPcAAACTAwAAAAA=&#10;">
                  <v:imagedata r:id="rId71" o:title="【兒保案】調查委員與案主合影(案主部分馬賽克處理)"/>
                  <v:path arrowok="t"/>
                </v:shape>
                <v:shape id="文字方塊 47" o:spid="_x0000_s1070" type="#_x0000_t202" style="position:absolute;top:15581;width:42132;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rsidR="00E80569" w:rsidRPr="00426868" w:rsidRDefault="00E80569" w:rsidP="00426868">
                        <w:pPr>
                          <w:overflowPunct w:val="0"/>
                          <w:spacing w:line="240" w:lineRule="exact"/>
                          <w:rPr>
                            <w:rFonts w:ascii="Times New Roman" w:eastAsia="標楷體" w:hAnsi="Times New Roman" w:cs="Times New Roman"/>
                            <w:sz w:val="20"/>
                          </w:rPr>
                        </w:pPr>
                        <w:r w:rsidRPr="00426868">
                          <w:rPr>
                            <w:rFonts w:ascii="Times New Roman" w:eastAsia="標楷體" w:hAnsi="Times New Roman" w:cs="Times New Roman"/>
                            <w:sz w:val="20"/>
                          </w:rPr>
                          <w:t>監察委員為調查少輔院學生受教權遭漠視案，於</w:t>
                        </w:r>
                        <w:r w:rsidRPr="00426868">
                          <w:rPr>
                            <w:rFonts w:ascii="Times New Roman" w:eastAsia="標楷體" w:hAnsi="Times New Roman" w:cs="Times New Roman"/>
                            <w:sz w:val="20"/>
                          </w:rPr>
                          <w:t>104</w:t>
                        </w:r>
                        <w:r w:rsidRPr="00426868">
                          <w:rPr>
                            <w:rFonts w:ascii="Times New Roman" w:eastAsia="標楷體" w:hAnsi="Times New Roman" w:cs="Times New Roman"/>
                            <w:sz w:val="20"/>
                          </w:rPr>
                          <w:t>年</w:t>
                        </w:r>
                        <w:r w:rsidRPr="00426868">
                          <w:rPr>
                            <w:rFonts w:ascii="Times New Roman" w:eastAsia="標楷體" w:hAnsi="Times New Roman" w:cs="Times New Roman"/>
                            <w:sz w:val="20"/>
                          </w:rPr>
                          <w:t>3</w:t>
                        </w:r>
                        <w:r w:rsidRPr="00426868">
                          <w:rPr>
                            <w:rFonts w:ascii="Times New Roman" w:eastAsia="標楷體" w:hAnsi="Times New Roman" w:cs="Times New Roman"/>
                            <w:sz w:val="20"/>
                          </w:rPr>
                          <w:t>月</w:t>
                        </w:r>
                        <w:r w:rsidRPr="00426868">
                          <w:rPr>
                            <w:rFonts w:ascii="Times New Roman" w:eastAsia="標楷體" w:hAnsi="Times New Roman" w:cs="Times New Roman"/>
                            <w:sz w:val="20"/>
                          </w:rPr>
                          <w:t>23</w:t>
                        </w:r>
                        <w:r w:rsidRPr="00426868">
                          <w:rPr>
                            <w:rFonts w:ascii="Times New Roman" w:eastAsia="標楷體" w:hAnsi="Times New Roman" w:cs="Times New Roman"/>
                            <w:sz w:val="20"/>
                          </w:rPr>
                          <w:t>日履勘，並於同年</w:t>
                        </w:r>
                        <w:r w:rsidRPr="00426868">
                          <w:rPr>
                            <w:rFonts w:ascii="Times New Roman" w:eastAsia="標楷體" w:hAnsi="Times New Roman" w:cs="Times New Roman"/>
                            <w:sz w:val="20"/>
                          </w:rPr>
                          <w:t>5</w:t>
                        </w:r>
                        <w:r w:rsidRPr="00426868">
                          <w:rPr>
                            <w:rFonts w:ascii="Times New Roman" w:eastAsia="標楷體" w:hAnsi="Times New Roman" w:cs="Times New Roman"/>
                            <w:sz w:val="20"/>
                          </w:rPr>
                          <w:t>月</w:t>
                        </w:r>
                        <w:r w:rsidRPr="00426868">
                          <w:rPr>
                            <w:rFonts w:ascii="Times New Roman" w:eastAsia="標楷體" w:hAnsi="Times New Roman" w:cs="Times New Roman"/>
                            <w:sz w:val="20"/>
                          </w:rPr>
                          <w:t>3</w:t>
                        </w:r>
                        <w:r w:rsidRPr="00426868">
                          <w:rPr>
                            <w:rFonts w:ascii="Times New Roman" w:eastAsia="標楷體" w:hAnsi="Times New Roman" w:cs="Times New Roman"/>
                            <w:sz w:val="20"/>
                          </w:rPr>
                          <w:t>日與案主合影</w:t>
                        </w:r>
                      </w:p>
                    </w:txbxContent>
                  </v:textbox>
                </v:shape>
                <w10:wrap type="square"/>
              </v:group>
            </w:pict>
          </mc:Fallback>
        </mc:AlternateContent>
      </w:r>
      <w:r>
        <w:rPr>
          <w:rFonts w:hint="eastAsia"/>
        </w:rPr>
        <w:t>衛福部</w:t>
      </w:r>
      <w:r w:rsidRPr="00FD503A">
        <w:rPr>
          <w:rFonts w:hint="eastAsia"/>
        </w:rPr>
        <w:t>於</w:t>
      </w:r>
      <w:r w:rsidRPr="00FD503A">
        <w:rPr>
          <w:rFonts w:hint="eastAsia"/>
        </w:rPr>
        <w:t>105</w:t>
      </w:r>
      <w:r w:rsidRPr="00FD503A">
        <w:rPr>
          <w:rFonts w:hint="eastAsia"/>
        </w:rPr>
        <w:t>年訂定「直轄市、縣</w:t>
      </w:r>
      <w:r>
        <w:rPr>
          <w:rFonts w:ascii="新細明體" w:hAnsi="新細明體" w:hint="eastAsia"/>
        </w:rPr>
        <w:t>（</w:t>
      </w:r>
      <w:r w:rsidRPr="00FD503A">
        <w:rPr>
          <w:rFonts w:hint="eastAsia"/>
        </w:rPr>
        <w:t>市</w:t>
      </w:r>
      <w:r>
        <w:rPr>
          <w:rFonts w:ascii="新細明體" w:hAnsi="新細明體" w:hint="eastAsia"/>
        </w:rPr>
        <w:t>）</w:t>
      </w:r>
      <w:r w:rsidRPr="00FD503A">
        <w:rPr>
          <w:rFonts w:hint="eastAsia"/>
        </w:rPr>
        <w:t>主管機關兒少保護個案安置期間會面探視處理原則</w:t>
      </w:r>
      <w:r>
        <w:rPr>
          <w:rFonts w:ascii="新細明體" w:hAnsi="新細明體" w:hint="eastAsia"/>
        </w:rPr>
        <w:t>（</w:t>
      </w:r>
      <w:r w:rsidRPr="00FD503A">
        <w:rPr>
          <w:rFonts w:hint="eastAsia"/>
        </w:rPr>
        <w:t>範例</w:t>
      </w:r>
      <w:r w:rsidRPr="00DD7BCA">
        <w:rPr>
          <w:rFonts w:hint="eastAsia"/>
          <w:spacing w:val="-20"/>
        </w:rPr>
        <w:t>）」</w:t>
      </w:r>
      <w:r w:rsidRPr="00FD503A">
        <w:rPr>
          <w:rFonts w:hint="eastAsia"/>
        </w:rPr>
        <w:t>，然該處理原則</w:t>
      </w:r>
      <w:r>
        <w:rPr>
          <w:rFonts w:ascii="新細明體" w:hAnsi="新細明體" w:hint="eastAsia"/>
        </w:rPr>
        <w:t>（</w:t>
      </w:r>
      <w:r w:rsidRPr="00FD503A">
        <w:rPr>
          <w:rFonts w:hint="eastAsia"/>
        </w:rPr>
        <w:t>範例</w:t>
      </w:r>
      <w:r>
        <w:rPr>
          <w:rFonts w:ascii="新細明體" w:hAnsi="新細明體" w:hint="eastAsia"/>
        </w:rPr>
        <w:t>）</w:t>
      </w:r>
      <w:r w:rsidRPr="00FD503A">
        <w:rPr>
          <w:rFonts w:hint="eastAsia"/>
        </w:rPr>
        <w:t>僅具參考性質，各地方政府對於兒童安置後之會面時間及次數相關規定均有相當限制</w:t>
      </w:r>
      <w:r>
        <w:rPr>
          <w:rFonts w:hint="eastAsia"/>
        </w:rPr>
        <w:t>。由</w:t>
      </w:r>
      <w:r w:rsidRPr="00FD503A">
        <w:rPr>
          <w:rFonts w:hint="eastAsia"/>
        </w:rPr>
        <w:t>於兒童於安置期間之會面探視，</w:t>
      </w:r>
      <w:r>
        <w:rPr>
          <w:rFonts w:hint="eastAsia"/>
        </w:rPr>
        <w:t>與</w:t>
      </w:r>
      <w:r w:rsidRPr="00FD503A">
        <w:rPr>
          <w:rFonts w:hint="eastAsia"/>
        </w:rPr>
        <w:t>被安置兒童初期的情緒穩定</w:t>
      </w:r>
      <w:r>
        <w:rPr>
          <w:rFonts w:hint="eastAsia"/>
        </w:rPr>
        <w:t>相關，且影響其</w:t>
      </w:r>
      <w:r w:rsidRPr="00FD503A">
        <w:rPr>
          <w:rFonts w:hint="eastAsia"/>
        </w:rPr>
        <w:t>未來家庭關係及人際支持網絡之建構，制度</w:t>
      </w:r>
      <w:r>
        <w:rPr>
          <w:rFonts w:hint="eastAsia"/>
        </w:rPr>
        <w:t>設計</w:t>
      </w:r>
      <w:r w:rsidRPr="00FD503A">
        <w:rPr>
          <w:rFonts w:hint="eastAsia"/>
        </w:rPr>
        <w:t>宜避免以「防錯」框架設限</w:t>
      </w:r>
      <w:r>
        <w:rPr>
          <w:rFonts w:hint="eastAsia"/>
        </w:rPr>
        <w:t>。本案有</w:t>
      </w:r>
      <w:r w:rsidRPr="00FD503A">
        <w:rPr>
          <w:rFonts w:hint="eastAsia"/>
        </w:rPr>
        <w:t>待</w:t>
      </w:r>
      <w:r>
        <w:rPr>
          <w:rFonts w:hint="eastAsia"/>
        </w:rPr>
        <w:t>衛福部對</w:t>
      </w:r>
      <w:r w:rsidRPr="00FD503A">
        <w:rPr>
          <w:rFonts w:hint="eastAsia"/>
        </w:rPr>
        <w:t>各地方政府之實際執行情形</w:t>
      </w:r>
      <w:r>
        <w:rPr>
          <w:rFonts w:hint="eastAsia"/>
        </w:rPr>
        <w:t>進行</w:t>
      </w:r>
      <w:r w:rsidRPr="00FD503A">
        <w:rPr>
          <w:rFonts w:hint="eastAsia"/>
        </w:rPr>
        <w:t>把關，並落實定期檢討及強化相關改善機制</w:t>
      </w:r>
      <w:r w:rsidRPr="007D2699">
        <w:t>。</w:t>
      </w:r>
    </w:p>
    <w:p w:rsidR="00B92709" w:rsidRPr="007D2699" w:rsidRDefault="000A3258" w:rsidP="00A329FD">
      <w:pPr>
        <w:pStyle w:val="11"/>
        <w:spacing w:before="180" w:after="180"/>
      </w:pPr>
      <w:r w:rsidRPr="008E1832">
        <w:rPr>
          <w:rFonts w:hint="eastAsia"/>
        </w:rPr>
        <w:t>˙</w:t>
      </w:r>
      <w:r w:rsidR="00B92709" w:rsidRPr="00FD503A">
        <w:rPr>
          <w:rFonts w:hint="eastAsia"/>
        </w:rPr>
        <w:t>建構利於</w:t>
      </w:r>
      <w:r w:rsidR="00B92709">
        <w:rPr>
          <w:rFonts w:hint="eastAsia"/>
        </w:rPr>
        <w:t>受安置兒少</w:t>
      </w:r>
      <w:r w:rsidR="00B92709" w:rsidRPr="00FD503A">
        <w:rPr>
          <w:rFonts w:hint="eastAsia"/>
        </w:rPr>
        <w:t>的穩定支持系統</w:t>
      </w:r>
    </w:p>
    <w:p w:rsidR="00B92709" w:rsidRPr="007D2699" w:rsidRDefault="00B92709" w:rsidP="0069720F">
      <w:pPr>
        <w:pStyle w:val="1---"/>
        <w:spacing w:after="180"/>
        <w:ind w:firstLine="485"/>
        <w:rPr>
          <w:lang w:eastAsia="zh-TW"/>
        </w:rPr>
      </w:pPr>
      <w:r>
        <w:rPr>
          <w:rFonts w:hint="eastAsia"/>
        </w:rPr>
        <w:t>本案兩</w:t>
      </w:r>
      <w:r w:rsidRPr="00FD503A">
        <w:rPr>
          <w:rFonts w:hint="eastAsia"/>
        </w:rPr>
        <w:t>個案均來自功能失調之家庭，未受到其家庭適當之養育及照顧，甚至遭到身心虐待等不當對待，致有情緒障礙或</w:t>
      </w:r>
      <w:r w:rsidRPr="00FD503A">
        <w:rPr>
          <w:rFonts w:hint="eastAsia"/>
        </w:rPr>
        <w:lastRenderedPageBreak/>
        <w:t>行為違常等情形</w:t>
      </w:r>
      <w:r>
        <w:rPr>
          <w:rFonts w:hint="eastAsia"/>
        </w:rPr>
        <w:t>。</w:t>
      </w:r>
      <w:r w:rsidRPr="00FD503A">
        <w:rPr>
          <w:rFonts w:hint="eastAsia"/>
        </w:rPr>
        <w:t>機構及政府第一線工作人員面對多重問題之個案，常以保護個案為名，固守規範管制會面，甚至阻斷過往支持網絡的協助，孤立身心受創的兒童，使個案每況愈下，卻缺乏外部督導之反思機制</w:t>
      </w:r>
      <w:r>
        <w:rPr>
          <w:rFonts w:hint="eastAsia"/>
        </w:rPr>
        <w:t>。</w:t>
      </w:r>
      <w:r w:rsidRPr="00FD503A">
        <w:rPr>
          <w:rFonts w:hint="eastAsia"/>
        </w:rPr>
        <w:t>其中花蓮縣個案係因</w:t>
      </w:r>
      <w:r w:rsidR="003956D0">
        <w:rPr>
          <w:rFonts w:hint="eastAsia"/>
        </w:rPr>
        <w:t>監察院</w:t>
      </w:r>
      <w:r w:rsidRPr="00FD503A">
        <w:rPr>
          <w:rFonts w:hint="eastAsia"/>
        </w:rPr>
        <w:t>立案調查後，該府始改變相關作法，積極連結個案之外部資源。該府對保護、委託安置的兒童，應聯合教育、社政及醫療等單位，整合運用外部資源，建構利於個案的穩定支持系統</w:t>
      </w:r>
      <w:r w:rsidRPr="007D2699">
        <w:rPr>
          <w:rFonts w:hint="eastAsia"/>
        </w:rPr>
        <w:t>。</w:t>
      </w:r>
    </w:p>
    <w:p w:rsidR="00B92709" w:rsidRPr="00AC77DF" w:rsidRDefault="00B92709" w:rsidP="00AF5061">
      <w:pPr>
        <w:pStyle w:val="afb"/>
        <w:spacing w:before="288" w:after="288"/>
      </w:pPr>
      <w:r>
        <w:rPr>
          <w:rFonts w:hint="eastAsia"/>
        </w:rPr>
        <w:t>調查結果及</w:t>
      </w:r>
      <w:r w:rsidRPr="00AC77DF">
        <w:t>改善情形</w:t>
      </w:r>
    </w:p>
    <w:p w:rsidR="00B92709" w:rsidRPr="00050AC0" w:rsidRDefault="00355C24" w:rsidP="00BA4A50">
      <w:pPr>
        <w:pStyle w:val="110"/>
        <w:ind w:left="370" w:hanging="370"/>
      </w:pPr>
      <w:r>
        <w:rPr>
          <w:rFonts w:hint="eastAsia"/>
        </w:rPr>
        <w:t>1</w:t>
      </w:r>
      <w:r>
        <w:rPr>
          <w:rFonts w:hint="eastAsia"/>
        </w:rPr>
        <w:t>、</w:t>
      </w:r>
      <w:r w:rsidR="00AF5061">
        <w:rPr>
          <w:rFonts w:hint="eastAsia"/>
        </w:rPr>
        <w:tab/>
      </w:r>
      <w:r w:rsidR="00B92709" w:rsidRPr="00050AC0">
        <w:t>執行推動作為</w:t>
      </w:r>
      <w:r w:rsidR="00B92709" w:rsidRPr="00AF5061">
        <w:rPr>
          <w:spacing w:val="-28"/>
        </w:rPr>
        <w:t>：</w:t>
      </w:r>
      <w:r w:rsidR="00B92709" w:rsidRPr="00050AC0">
        <w:t>（</w:t>
      </w:r>
      <w:r w:rsidR="00B92709" w:rsidRPr="00050AC0">
        <w:t>1</w:t>
      </w:r>
      <w:r w:rsidR="00B92709" w:rsidRPr="00050AC0">
        <w:t>）</w:t>
      </w:r>
      <w:r w:rsidR="00B92709">
        <w:rPr>
          <w:rFonts w:hint="eastAsia"/>
        </w:rPr>
        <w:t>衛福部</w:t>
      </w:r>
      <w:r w:rsidR="00B92709" w:rsidRPr="00B157AF">
        <w:rPr>
          <w:rFonts w:hint="eastAsia"/>
        </w:rPr>
        <w:t>於</w:t>
      </w:r>
      <w:r w:rsidR="00B92709" w:rsidRPr="00B157AF">
        <w:rPr>
          <w:rFonts w:hint="eastAsia"/>
        </w:rPr>
        <w:t>108</w:t>
      </w:r>
      <w:r w:rsidR="00B92709" w:rsidRPr="00B157AF">
        <w:rPr>
          <w:rFonts w:hint="eastAsia"/>
        </w:rPr>
        <w:t>年</w:t>
      </w:r>
      <w:r w:rsidR="00B92709" w:rsidRPr="00B157AF">
        <w:rPr>
          <w:rFonts w:hint="eastAsia"/>
        </w:rPr>
        <w:t>6</w:t>
      </w:r>
      <w:r w:rsidR="00B92709" w:rsidRPr="00B157AF">
        <w:rPr>
          <w:rFonts w:hint="eastAsia"/>
        </w:rPr>
        <w:t>月</w:t>
      </w:r>
      <w:r w:rsidR="00B92709" w:rsidRPr="00B157AF">
        <w:rPr>
          <w:rFonts w:hint="eastAsia"/>
        </w:rPr>
        <w:t>25</w:t>
      </w:r>
      <w:r w:rsidR="00B92709" w:rsidRPr="00B157AF">
        <w:rPr>
          <w:rFonts w:hint="eastAsia"/>
        </w:rPr>
        <w:t>日函請各地方政府落實依</w:t>
      </w:r>
      <w:r w:rsidR="00B92709">
        <w:rPr>
          <w:rFonts w:hint="eastAsia"/>
        </w:rPr>
        <w:t>兒少權法</w:t>
      </w:r>
      <w:r w:rsidR="00B92709" w:rsidRPr="00B157AF">
        <w:rPr>
          <w:rFonts w:hint="eastAsia"/>
        </w:rPr>
        <w:t>第</w:t>
      </w:r>
      <w:r w:rsidR="00B92709" w:rsidRPr="00B157AF">
        <w:rPr>
          <w:rFonts w:hint="eastAsia"/>
        </w:rPr>
        <w:t>60</w:t>
      </w:r>
      <w:r w:rsidR="00B92709" w:rsidRPr="00B157AF">
        <w:rPr>
          <w:rFonts w:hint="eastAsia"/>
        </w:rPr>
        <w:t>條之會面探視事宜，以維繫個案與親友之情感聯結</w:t>
      </w:r>
      <w:r w:rsidR="00B92709" w:rsidRPr="00AF5061">
        <w:rPr>
          <w:rFonts w:hint="eastAsia"/>
          <w:spacing w:val="-28"/>
        </w:rPr>
        <w:t>。</w:t>
      </w:r>
      <w:r w:rsidR="00B92709" w:rsidRPr="00050AC0">
        <w:t>（</w:t>
      </w:r>
      <w:r w:rsidR="00B92709" w:rsidRPr="00050AC0">
        <w:t>2</w:t>
      </w:r>
      <w:r w:rsidR="00B92709" w:rsidRPr="00050AC0">
        <w:t>）</w:t>
      </w:r>
      <w:r w:rsidR="00B92709" w:rsidRPr="00B157AF">
        <w:rPr>
          <w:rFonts w:hint="eastAsia"/>
        </w:rPr>
        <w:t>花蓮縣政府</w:t>
      </w:r>
      <w:r w:rsidR="00B92709">
        <w:rPr>
          <w:rFonts w:hint="eastAsia"/>
          <w:lang w:eastAsia="zh-HK"/>
        </w:rPr>
        <w:t>已</w:t>
      </w:r>
      <w:r w:rsidR="00B92709" w:rsidRPr="00B157AF">
        <w:rPr>
          <w:rFonts w:hint="eastAsia"/>
        </w:rPr>
        <w:t>加強會客申請機制，並依據該府辦理</w:t>
      </w:r>
      <w:r w:rsidR="00A021E4">
        <w:rPr>
          <w:rFonts w:hint="eastAsia"/>
        </w:rPr>
        <w:t>兒少</w:t>
      </w:r>
      <w:r w:rsidR="00B92709" w:rsidRPr="00B157AF">
        <w:rPr>
          <w:rFonts w:hint="eastAsia"/>
        </w:rPr>
        <w:t>個案安置期間探視處理原則</w:t>
      </w:r>
      <w:r w:rsidR="00B92709">
        <w:rPr>
          <w:rFonts w:hint="eastAsia"/>
        </w:rPr>
        <w:t>，</w:t>
      </w:r>
      <w:r w:rsidR="00B92709" w:rsidRPr="00B157AF">
        <w:rPr>
          <w:rFonts w:hint="eastAsia"/>
        </w:rPr>
        <w:t>辦理預約會面</w:t>
      </w:r>
      <w:r w:rsidR="00B92709">
        <w:rPr>
          <w:rFonts w:hint="eastAsia"/>
        </w:rPr>
        <w:t>（</w:t>
      </w:r>
      <w:r w:rsidR="00B92709" w:rsidRPr="00B157AF">
        <w:rPr>
          <w:rFonts w:hint="eastAsia"/>
        </w:rPr>
        <w:t>含申請人、花蓮縣政府、機構三方）適切之會面時間、場地等事宜。有關監護個案申請預約及會面協調處遇，安排會面共</w:t>
      </w:r>
      <w:r w:rsidR="00B92709" w:rsidRPr="00B157AF">
        <w:rPr>
          <w:rFonts w:hint="eastAsia"/>
        </w:rPr>
        <w:t>8</w:t>
      </w:r>
      <w:r w:rsidR="00B92709" w:rsidRPr="00B157AF">
        <w:rPr>
          <w:rFonts w:hint="eastAsia"/>
        </w:rPr>
        <w:t>次（含手足會面</w:t>
      </w:r>
      <w:r w:rsidR="00B92709" w:rsidRPr="00B157AF">
        <w:rPr>
          <w:rFonts w:hint="eastAsia"/>
        </w:rPr>
        <w:t>1</w:t>
      </w:r>
      <w:r w:rsidR="00B92709" w:rsidRPr="00B157AF">
        <w:rPr>
          <w:rFonts w:hint="eastAsia"/>
        </w:rPr>
        <w:t>次</w:t>
      </w:r>
      <w:r w:rsidR="00B92709" w:rsidRPr="00DD7BCA">
        <w:rPr>
          <w:rFonts w:hint="eastAsia"/>
          <w:spacing w:val="-20"/>
        </w:rPr>
        <w:t>）</w:t>
      </w:r>
      <w:r w:rsidR="00B92709" w:rsidRPr="00B157AF">
        <w:rPr>
          <w:rFonts w:hint="eastAsia"/>
        </w:rPr>
        <w:t>。</w:t>
      </w:r>
      <w:r w:rsidR="00B92709">
        <w:rPr>
          <w:rFonts w:hint="eastAsia"/>
          <w:lang w:eastAsia="zh-HK"/>
        </w:rPr>
        <w:t>另</w:t>
      </w:r>
      <w:r w:rsidR="00B92709" w:rsidRPr="00B157AF">
        <w:rPr>
          <w:rFonts w:hint="eastAsia"/>
        </w:rPr>
        <w:t>引進學諮中心（心理諮商）與醫療（身心科）資源</w:t>
      </w:r>
      <w:r w:rsidR="00B92709">
        <w:rPr>
          <w:rFonts w:hint="eastAsia"/>
        </w:rPr>
        <w:t>，</w:t>
      </w:r>
      <w:r w:rsidR="00B92709">
        <w:rPr>
          <w:rFonts w:hint="eastAsia"/>
          <w:lang w:eastAsia="zh-HK"/>
        </w:rPr>
        <w:t>以</w:t>
      </w:r>
      <w:r w:rsidR="00B92709" w:rsidRPr="00B157AF">
        <w:rPr>
          <w:rFonts w:hint="eastAsia"/>
        </w:rPr>
        <w:t>協助監護個案轉換安置前後之生活適應，及身心健康之</w:t>
      </w:r>
      <w:r w:rsidR="00B92709">
        <w:rPr>
          <w:rFonts w:hint="eastAsia"/>
          <w:lang w:eastAsia="zh-HK"/>
        </w:rPr>
        <w:t>調適</w:t>
      </w:r>
      <w:r w:rsidR="00B92709" w:rsidRPr="00B157AF">
        <w:rPr>
          <w:rFonts w:hint="eastAsia"/>
        </w:rPr>
        <w:t>。</w:t>
      </w:r>
    </w:p>
    <w:p w:rsidR="00A7322D" w:rsidRDefault="00355C24" w:rsidP="00BA4A50">
      <w:pPr>
        <w:pStyle w:val="110"/>
        <w:ind w:left="370" w:hanging="370"/>
      </w:pPr>
      <w:r>
        <w:rPr>
          <w:rFonts w:hint="eastAsia"/>
        </w:rPr>
        <w:t>2</w:t>
      </w:r>
      <w:r>
        <w:rPr>
          <w:rFonts w:hint="eastAsia"/>
        </w:rPr>
        <w:t>、</w:t>
      </w:r>
      <w:r w:rsidR="00AF5061">
        <w:rPr>
          <w:rFonts w:hint="eastAsia"/>
        </w:rPr>
        <w:tab/>
      </w:r>
      <w:r w:rsidR="00B92709" w:rsidRPr="00050AC0">
        <w:t>其他相關辦理事項</w:t>
      </w:r>
      <w:r w:rsidR="00B92709" w:rsidRPr="00AF5061">
        <w:rPr>
          <w:spacing w:val="-28"/>
        </w:rPr>
        <w:t>：</w:t>
      </w:r>
      <w:r w:rsidR="00B92709" w:rsidRPr="00050AC0">
        <w:t>（</w:t>
      </w:r>
      <w:r w:rsidR="00B92709" w:rsidRPr="00050AC0">
        <w:t>1</w:t>
      </w:r>
      <w:r w:rsidR="00B92709" w:rsidRPr="00050AC0">
        <w:t>）</w:t>
      </w:r>
      <w:r w:rsidR="00B92709" w:rsidRPr="00B157AF">
        <w:rPr>
          <w:rFonts w:hint="eastAsia"/>
        </w:rPr>
        <w:t>花蓮縣政府強化網絡合作及督導機制，主動定期召開</w:t>
      </w:r>
      <w:r w:rsidR="00B92709">
        <w:rPr>
          <w:rFonts w:hint="eastAsia"/>
          <w:lang w:eastAsia="zh-HK"/>
        </w:rPr>
        <w:t>包含</w:t>
      </w:r>
      <w:r w:rsidR="00B92709" w:rsidRPr="00B157AF">
        <w:rPr>
          <w:rFonts w:hint="eastAsia"/>
        </w:rPr>
        <w:t>社政、教育、心理諮商、醫療及非正式教學系統（社區）等跨網絡共識會議。</w:t>
      </w:r>
      <w:r w:rsidR="00B92709">
        <w:rPr>
          <w:rFonts w:hint="eastAsia"/>
          <w:lang w:eastAsia="zh-HK"/>
        </w:rPr>
        <w:t>另</w:t>
      </w:r>
      <w:r w:rsidR="00B92709" w:rsidRPr="00B157AF">
        <w:rPr>
          <w:rFonts w:hint="eastAsia"/>
        </w:rPr>
        <w:t>處遇期間協助引進醫療、教育及安置機構，包含心理諮商服務、自主教學團隊、非血緣關係之案母生前友人等</w:t>
      </w:r>
      <w:r w:rsidR="00B92709">
        <w:rPr>
          <w:rFonts w:hint="eastAsia"/>
          <w:lang w:eastAsia="zh-HK"/>
        </w:rPr>
        <w:t>外部</w:t>
      </w:r>
      <w:r w:rsidR="00B92709" w:rsidRPr="00B157AF">
        <w:rPr>
          <w:rFonts w:hint="eastAsia"/>
        </w:rPr>
        <w:t>資源，協助案主生活穩定</w:t>
      </w:r>
      <w:r w:rsidR="00B92709" w:rsidRPr="00AF5061">
        <w:rPr>
          <w:rFonts w:hint="eastAsia"/>
          <w:spacing w:val="-28"/>
        </w:rPr>
        <w:t>。</w:t>
      </w:r>
      <w:r w:rsidR="00B92709" w:rsidRPr="00B157AF">
        <w:rPr>
          <w:rFonts w:hint="eastAsia"/>
        </w:rPr>
        <w:t>（</w:t>
      </w:r>
      <w:r w:rsidR="00B92709">
        <w:rPr>
          <w:rFonts w:hint="eastAsia"/>
        </w:rPr>
        <w:t>2</w:t>
      </w:r>
      <w:r w:rsidR="00B92709" w:rsidRPr="00B157AF">
        <w:rPr>
          <w:rFonts w:hint="eastAsia"/>
        </w:rPr>
        <w:t>）宜蘭縣政府於</w:t>
      </w:r>
      <w:r w:rsidR="00B92709" w:rsidRPr="00B157AF">
        <w:rPr>
          <w:rFonts w:hint="eastAsia"/>
        </w:rPr>
        <w:t>108</w:t>
      </w:r>
      <w:r w:rsidR="00B92709" w:rsidRPr="00B157AF">
        <w:rPr>
          <w:rFonts w:hint="eastAsia"/>
        </w:rPr>
        <w:t>年</w:t>
      </w:r>
      <w:r w:rsidR="00B92709" w:rsidRPr="00B157AF">
        <w:rPr>
          <w:rFonts w:hint="eastAsia"/>
        </w:rPr>
        <w:t>1</w:t>
      </w:r>
      <w:r w:rsidR="00B92709" w:rsidRPr="00B157AF">
        <w:rPr>
          <w:rFonts w:hint="eastAsia"/>
        </w:rPr>
        <w:t>月</w:t>
      </w:r>
      <w:r w:rsidR="00B92709" w:rsidRPr="00B157AF">
        <w:rPr>
          <w:rFonts w:hint="eastAsia"/>
        </w:rPr>
        <w:t>11</w:t>
      </w:r>
      <w:r w:rsidR="00B92709" w:rsidRPr="00B157AF">
        <w:rPr>
          <w:rFonts w:hint="eastAsia"/>
        </w:rPr>
        <w:t>日邀請國立暨南</w:t>
      </w:r>
      <w:r w:rsidR="00B92709" w:rsidRPr="00B157AF">
        <w:rPr>
          <w:rFonts w:hint="eastAsia"/>
        </w:rPr>
        <w:lastRenderedPageBreak/>
        <w:t>國際大學吳書昀副教授</w:t>
      </w:r>
      <w:r w:rsidR="00B92709">
        <w:rPr>
          <w:rFonts w:hint="eastAsia"/>
        </w:rPr>
        <w:t>，</w:t>
      </w:r>
      <w:r w:rsidR="00B92709" w:rsidRPr="00B157AF">
        <w:rPr>
          <w:rFonts w:hint="eastAsia"/>
        </w:rPr>
        <w:t>針對親屬安置中發生之事件召開檢討會議，爾後將定期辦理親屬審查會、查調親屬素行紀錄</w:t>
      </w:r>
      <w:r w:rsidR="00B92709">
        <w:rPr>
          <w:rFonts w:hint="eastAsia"/>
        </w:rPr>
        <w:t>。</w:t>
      </w:r>
      <w:r w:rsidR="00B92709" w:rsidRPr="00B157AF">
        <w:rPr>
          <w:rFonts w:hint="eastAsia"/>
        </w:rPr>
        <w:t>若有刑事紀錄或保護性事件通報則列為不適任照顧之親屬</w:t>
      </w:r>
      <w:r w:rsidR="00B92709">
        <w:rPr>
          <w:rFonts w:hint="eastAsia"/>
        </w:rPr>
        <w:t>，</w:t>
      </w:r>
      <w:r w:rsidR="00B92709" w:rsidRPr="00B157AF">
        <w:rPr>
          <w:rFonts w:hint="eastAsia"/>
        </w:rPr>
        <w:t>並定期</w:t>
      </w:r>
      <w:r w:rsidR="00B92709">
        <w:rPr>
          <w:rFonts w:hint="eastAsia"/>
          <w:lang w:eastAsia="zh-HK"/>
        </w:rPr>
        <w:t>進行</w:t>
      </w:r>
      <w:r w:rsidR="00B92709" w:rsidRPr="00B157AF">
        <w:rPr>
          <w:rFonts w:hint="eastAsia"/>
        </w:rPr>
        <w:t>檢討。</w:t>
      </w:r>
    </w:p>
    <w:p w:rsidR="00A7322D" w:rsidRPr="00BD2837" w:rsidRDefault="00A7322D" w:rsidP="006168E7">
      <w:pPr>
        <w:pStyle w:val="14"/>
        <w:spacing w:beforeLines="30" w:before="108"/>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AF5061" w:rsidP="00A7322D">
            <w:pPr>
              <w:pStyle w:val="11-"/>
              <w:spacing w:before="72" w:after="108"/>
              <w:ind w:leftChars="20" w:left="48"/>
              <w:rPr>
                <w:rFonts w:ascii="標楷體" w:eastAsia="標楷體" w:hAnsi="標楷體"/>
              </w:rPr>
            </w:pPr>
            <w:bookmarkStart w:id="87" w:name="_Toc36022031"/>
            <w:r>
              <w:rPr>
                <w:rFonts w:hint="eastAsia"/>
                <w:lang w:eastAsia="zh-HK"/>
              </w:rPr>
              <w:t>誰能幫我發聲？</w:t>
            </w:r>
            <w:r>
              <w:rPr>
                <w:rFonts w:ascii="新細明體" w:hAnsi="新細明體" w:hint="eastAsia"/>
              </w:rPr>
              <w:t>／</w:t>
            </w:r>
            <w:r w:rsidRPr="00AF5061">
              <w:rPr>
                <w:rFonts w:ascii="Times New Roman"/>
                <w:b/>
              </w:rPr>
              <w:t>108</w:t>
            </w:r>
            <w:r>
              <w:rPr>
                <w:rFonts w:hint="eastAsia"/>
              </w:rPr>
              <w:t>少年法庭多項措施違反正當法律程序</w:t>
            </w:r>
            <w:r w:rsidRPr="005D5550">
              <w:rPr>
                <w:rFonts w:hint="eastAsia"/>
              </w:rPr>
              <w:t>案</w:t>
            </w:r>
            <w:bookmarkEnd w:id="87"/>
          </w:p>
        </w:tc>
      </w:tr>
    </w:tbl>
    <w:p w:rsidR="00A7322D" w:rsidRDefault="00A7322D" w:rsidP="006168E7">
      <w:pPr>
        <w:pStyle w:val="14"/>
        <w:spacing w:afterLines="30" w:after="108"/>
        <w:ind w:firstLine="480"/>
        <w:rPr>
          <w:lang w:eastAsia="zh-TW"/>
        </w:rPr>
      </w:pPr>
    </w:p>
    <w:p w:rsidR="00B92709" w:rsidRPr="00CF2259" w:rsidRDefault="00B92709" w:rsidP="00815990">
      <w:pPr>
        <w:pStyle w:val="1---"/>
        <w:spacing w:after="180"/>
        <w:ind w:firstLine="477"/>
      </w:pPr>
      <w:r w:rsidRPr="00815990">
        <w:rPr>
          <w:rFonts w:hint="eastAsia"/>
          <w:spacing w:val="-2"/>
          <w:lang w:val="en-US"/>
        </w:rPr>
        <w:t>桃園市政府警察局</w:t>
      </w:r>
      <w:r w:rsidRPr="00815990">
        <w:rPr>
          <w:rFonts w:hint="eastAsia"/>
          <w:spacing w:val="-8"/>
          <w:lang w:val="en-US"/>
        </w:rPr>
        <w:t>在</w:t>
      </w:r>
      <w:r w:rsidRPr="00815990">
        <w:rPr>
          <w:rFonts w:hint="eastAsia"/>
          <w:spacing w:val="-2"/>
          <w:lang w:val="en-US"/>
        </w:rPr>
        <w:t>10</w:t>
      </w:r>
      <w:r w:rsidRPr="00815990">
        <w:rPr>
          <w:rFonts w:hint="eastAsia"/>
          <w:spacing w:val="-8"/>
          <w:lang w:val="en-US"/>
        </w:rPr>
        <w:t>4</w:t>
      </w:r>
      <w:r w:rsidRPr="00815990">
        <w:rPr>
          <w:rFonts w:hint="eastAsia"/>
          <w:spacing w:val="-8"/>
          <w:lang w:val="en-US"/>
        </w:rPr>
        <w:t>年</w:t>
      </w:r>
      <w:r w:rsidRPr="00815990">
        <w:rPr>
          <w:rFonts w:hint="eastAsia"/>
          <w:spacing w:val="-8"/>
          <w:lang w:val="en-US"/>
        </w:rPr>
        <w:t>8</w:t>
      </w:r>
      <w:r w:rsidRPr="00815990">
        <w:rPr>
          <w:rFonts w:hint="eastAsia"/>
          <w:spacing w:val="-8"/>
          <w:lang w:val="en-US"/>
        </w:rPr>
        <w:t>月</w:t>
      </w:r>
      <w:r w:rsidRPr="00815990">
        <w:rPr>
          <w:rFonts w:hint="eastAsia"/>
          <w:spacing w:val="-2"/>
          <w:lang w:val="en-US"/>
        </w:rPr>
        <w:t>2</w:t>
      </w:r>
      <w:r w:rsidRPr="00815990">
        <w:rPr>
          <w:rFonts w:hint="eastAsia"/>
          <w:spacing w:val="-8"/>
          <w:lang w:val="en-US"/>
        </w:rPr>
        <w:t>5</w:t>
      </w:r>
      <w:r w:rsidRPr="00815990">
        <w:rPr>
          <w:rFonts w:hint="eastAsia"/>
          <w:spacing w:val="-2"/>
          <w:lang w:val="en-US"/>
        </w:rPr>
        <w:t>日，</w:t>
      </w:r>
      <w:r w:rsidRPr="00815990">
        <w:rPr>
          <w:rFonts w:hint="eastAsia"/>
          <w:spacing w:val="-8"/>
          <w:lang w:val="en-US"/>
        </w:rPr>
        <w:t>將</w:t>
      </w:r>
      <w:r w:rsidRPr="00815990">
        <w:rPr>
          <w:rFonts w:hint="eastAsia"/>
          <w:spacing w:val="-8"/>
          <w:lang w:val="en-US"/>
        </w:rPr>
        <w:t>A</w:t>
      </w:r>
      <w:r w:rsidRPr="00815990">
        <w:rPr>
          <w:rFonts w:hint="eastAsia"/>
          <w:spacing w:val="-2"/>
          <w:lang w:val="en-US"/>
        </w:rPr>
        <w:t>少年所犯舊案</w:t>
      </w:r>
      <w:r w:rsidRPr="007A0CD0">
        <w:rPr>
          <w:rFonts w:hint="eastAsia"/>
          <w:lang w:val="en-US"/>
        </w:rPr>
        <w:t>其中一部分，另以新案移送。又依少年保護事件審理細則之規定，少年法庭（院）於裁定保護管束、安置輔導、感化教育時，均需少年及法定代理人到場始得為之，但法院實務上常以少年調查官充任少年法定代理人，使法定代理人之聽審權被剝奪。另審理及裁判皆不需公開，得僅由書記官將主文記載於宣示筆錄，法官不須另作裁定書，亦使法定代理人無從據以抗告等</w:t>
      </w:r>
      <w:r>
        <w:rPr>
          <w:rFonts w:hint="eastAsia"/>
          <w:lang w:val="en-US" w:eastAsia="zh-TW"/>
        </w:rPr>
        <w:t>情</w:t>
      </w:r>
      <w:r w:rsidRPr="00CF2259">
        <w:rPr>
          <w:rFonts w:hint="eastAsia"/>
          <w:lang w:val="en-US"/>
        </w:rPr>
        <w:t>。</w:t>
      </w:r>
      <w:r>
        <w:rPr>
          <w:rFonts w:hint="eastAsia"/>
          <w:lang w:val="en-US" w:eastAsia="zh-TW"/>
        </w:rPr>
        <w:t>監察院對</w:t>
      </w:r>
      <w:r>
        <w:rPr>
          <w:rFonts w:hint="eastAsia"/>
          <w:lang w:val="en-US"/>
        </w:rPr>
        <w:t>此進行</w:t>
      </w:r>
      <w:r>
        <w:rPr>
          <w:rFonts w:hint="eastAsia"/>
          <w:lang w:val="en-US" w:eastAsia="zh-TW"/>
        </w:rPr>
        <w:t>調查</w:t>
      </w:r>
      <w:r>
        <w:rPr>
          <w:rFonts w:asciiTheme="majorEastAsia" w:hAnsiTheme="majorEastAsia" w:hint="eastAsia"/>
          <w:lang w:val="en-US"/>
        </w:rPr>
        <w:t>，</w:t>
      </w:r>
      <w:r>
        <w:rPr>
          <w:rFonts w:asciiTheme="majorEastAsia" w:hAnsiTheme="majorEastAsia" w:hint="eastAsia"/>
          <w:lang w:val="en-US" w:eastAsia="zh-TW"/>
        </w:rPr>
        <w:t>於</w:t>
      </w:r>
      <w:r w:rsidRPr="00815990">
        <w:rPr>
          <w:lang w:val="en-US" w:eastAsia="zh-TW"/>
        </w:rPr>
        <w:t>108</w:t>
      </w:r>
      <w:r w:rsidRPr="00815990">
        <w:rPr>
          <w:lang w:val="en-US" w:eastAsia="zh-TW"/>
        </w:rPr>
        <w:t>年提出調查報告</w:t>
      </w:r>
      <w:r w:rsidR="00815990" w:rsidRPr="00815990">
        <w:rPr>
          <w:rFonts w:hint="eastAsia"/>
          <w:sz w:val="4"/>
          <w:lang w:val="en-US" w:eastAsia="zh-TW"/>
        </w:rPr>
        <w:t xml:space="preserve"> </w:t>
      </w:r>
      <w:r w:rsidRPr="00815990">
        <w:rPr>
          <w:rStyle w:val="a3"/>
          <w:lang w:val="en-US" w:eastAsia="zh-TW"/>
        </w:rPr>
        <w:footnoteReference w:id="45"/>
      </w:r>
      <w:r>
        <w:rPr>
          <w:rFonts w:asciiTheme="majorEastAsia" w:hAnsiTheme="majorEastAsia" w:hint="eastAsia"/>
          <w:lang w:val="en-US"/>
        </w:rPr>
        <w:t>，</w:t>
      </w:r>
      <w:r>
        <w:rPr>
          <w:rFonts w:asciiTheme="majorEastAsia" w:hAnsiTheme="majorEastAsia" w:hint="eastAsia"/>
          <w:lang w:val="en-US" w:eastAsia="zh-TW"/>
        </w:rPr>
        <w:t>決議</w:t>
      </w:r>
      <w:r w:rsidRPr="00F17505">
        <w:rPr>
          <w:rFonts w:asciiTheme="majorEastAsia" w:hAnsiTheme="majorEastAsia" w:hint="eastAsia"/>
          <w:lang w:val="en-US"/>
        </w:rPr>
        <w:t>請</w:t>
      </w:r>
      <w:r>
        <w:rPr>
          <w:rFonts w:asciiTheme="majorEastAsia" w:hAnsiTheme="majorEastAsia" w:hint="eastAsia"/>
          <w:lang w:val="en-US" w:eastAsia="zh-TW"/>
        </w:rPr>
        <w:t>司法院及</w:t>
      </w:r>
      <w:r w:rsidRPr="007A0CD0">
        <w:rPr>
          <w:rFonts w:asciiTheme="majorEastAsia" w:hAnsiTheme="majorEastAsia" w:hint="eastAsia"/>
          <w:lang w:val="en-US"/>
        </w:rPr>
        <w:t>臺灣桃園地方法院</w:t>
      </w:r>
      <w:r w:rsidR="00301A1D">
        <w:rPr>
          <w:rFonts w:asciiTheme="majorEastAsia" w:hAnsiTheme="majorEastAsia" w:hint="eastAsia"/>
          <w:lang w:val="en-US" w:eastAsia="zh-TW"/>
        </w:rPr>
        <w:t>（簡稱桃園地院）</w:t>
      </w:r>
      <w:r>
        <w:rPr>
          <w:rFonts w:asciiTheme="majorEastAsia" w:hAnsiTheme="majorEastAsia" w:hint="eastAsia"/>
          <w:lang w:val="en-US" w:eastAsia="zh-TW"/>
        </w:rPr>
        <w:t>確</w:t>
      </w:r>
      <w:r w:rsidRPr="00F17505">
        <w:rPr>
          <w:rFonts w:asciiTheme="majorEastAsia" w:hAnsiTheme="majorEastAsia" w:hint="eastAsia"/>
          <w:lang w:val="en-US"/>
        </w:rPr>
        <w:t>實</w:t>
      </w:r>
      <w:r>
        <w:rPr>
          <w:rFonts w:asciiTheme="majorEastAsia" w:hAnsiTheme="majorEastAsia" w:hint="eastAsia"/>
          <w:lang w:val="en-US" w:eastAsia="zh-TW"/>
        </w:rPr>
        <w:t>檢討改進</w:t>
      </w:r>
      <w:r>
        <w:rPr>
          <w:rFonts w:asciiTheme="majorEastAsia" w:hAnsiTheme="majorEastAsia" w:hint="eastAsia"/>
          <w:lang w:val="en-US"/>
        </w:rPr>
        <w:t>。</w:t>
      </w:r>
    </w:p>
    <w:p w:rsidR="00B92709" w:rsidRDefault="00B92709" w:rsidP="006168E7">
      <w:pPr>
        <w:pStyle w:val="afb"/>
        <w:spacing w:beforeLines="70" w:before="252" w:afterLines="70" w:after="252"/>
      </w:pPr>
      <w:r w:rsidRPr="002B1C7E">
        <w:t>監察院調查發現與建議</w:t>
      </w:r>
    </w:p>
    <w:p w:rsidR="00B92709" w:rsidRPr="007D2699" w:rsidRDefault="000A3258" w:rsidP="00A329FD">
      <w:pPr>
        <w:pStyle w:val="11"/>
        <w:spacing w:before="180" w:after="180"/>
        <w:rPr>
          <w:lang w:eastAsia="zh-TW"/>
        </w:rPr>
      </w:pPr>
      <w:r w:rsidRPr="008E1832">
        <w:rPr>
          <w:rFonts w:hint="eastAsia"/>
        </w:rPr>
        <w:t>˙</w:t>
      </w:r>
      <w:r w:rsidR="00B92709" w:rsidRPr="007967C1">
        <w:rPr>
          <w:rFonts w:hint="eastAsia"/>
          <w:lang w:eastAsia="zh-TW"/>
        </w:rPr>
        <w:t>少年「需保護性」的內涵定義不足</w:t>
      </w:r>
    </w:p>
    <w:p w:rsidR="00B92709" w:rsidRPr="007D2699" w:rsidRDefault="00B92709" w:rsidP="0069720F">
      <w:pPr>
        <w:pStyle w:val="1---"/>
        <w:spacing w:after="180"/>
        <w:ind w:firstLine="485"/>
        <w:rPr>
          <w:lang w:eastAsia="zh-TW"/>
        </w:rPr>
      </w:pPr>
      <w:r w:rsidRPr="000E61B4">
        <w:rPr>
          <w:rFonts w:hint="eastAsia"/>
        </w:rPr>
        <w:t>A</w:t>
      </w:r>
      <w:r w:rsidRPr="000E61B4">
        <w:rPr>
          <w:rFonts w:hint="eastAsia"/>
        </w:rPr>
        <w:t>少年加入詐騙集團擔任取款車手，分別於</w:t>
      </w:r>
      <w:r w:rsidRPr="000E61B4">
        <w:rPr>
          <w:rFonts w:hint="eastAsia"/>
        </w:rPr>
        <w:t>102</w:t>
      </w:r>
      <w:r w:rsidRPr="000E61B4">
        <w:rPr>
          <w:rFonts w:hint="eastAsia"/>
        </w:rPr>
        <w:t>年</w:t>
      </w:r>
      <w:r w:rsidRPr="000E61B4">
        <w:rPr>
          <w:rFonts w:hint="eastAsia"/>
        </w:rPr>
        <w:t>9</w:t>
      </w:r>
      <w:r w:rsidRPr="000E61B4">
        <w:rPr>
          <w:rFonts w:hint="eastAsia"/>
        </w:rPr>
        <w:t>月</w:t>
      </w:r>
      <w:r w:rsidRPr="000E61B4">
        <w:rPr>
          <w:rFonts w:hint="eastAsia"/>
        </w:rPr>
        <w:t>17</w:t>
      </w:r>
      <w:r w:rsidRPr="000E61B4">
        <w:rPr>
          <w:rFonts w:hint="eastAsia"/>
        </w:rPr>
        <w:lastRenderedPageBreak/>
        <w:t>日及</w:t>
      </w:r>
      <w:r w:rsidRPr="000E61B4">
        <w:rPr>
          <w:rFonts w:hint="eastAsia"/>
        </w:rPr>
        <w:t>30</w:t>
      </w:r>
      <w:r w:rsidRPr="000E61B4">
        <w:rPr>
          <w:rFonts w:hint="eastAsia"/>
        </w:rPr>
        <w:t>日向不同被害人取款，共行騙</w:t>
      </w:r>
      <w:r w:rsidRPr="000E61B4">
        <w:rPr>
          <w:rFonts w:hint="eastAsia"/>
        </w:rPr>
        <w:t>2</w:t>
      </w:r>
      <w:r w:rsidRPr="000E61B4">
        <w:rPr>
          <w:rFonts w:hint="eastAsia"/>
        </w:rPr>
        <w:t>次。其第</w:t>
      </w:r>
      <w:r w:rsidRPr="000E61B4">
        <w:rPr>
          <w:rFonts w:hint="eastAsia"/>
        </w:rPr>
        <w:t>2</w:t>
      </w:r>
      <w:r w:rsidRPr="000E61B4">
        <w:rPr>
          <w:rFonts w:hint="eastAsia"/>
        </w:rPr>
        <w:t>次在苗栗縣頭份鎮行騙時被警方以現行犯逮捕，桃園地院以</w:t>
      </w:r>
      <w:r w:rsidRPr="000E61B4">
        <w:rPr>
          <w:rFonts w:hint="eastAsia"/>
        </w:rPr>
        <w:t>102</w:t>
      </w:r>
      <w:r w:rsidRPr="000E61B4">
        <w:rPr>
          <w:rFonts w:hint="eastAsia"/>
        </w:rPr>
        <w:t>年度少護字第</w:t>
      </w:r>
      <w:r w:rsidRPr="000E61B4">
        <w:rPr>
          <w:rFonts w:hint="eastAsia"/>
        </w:rPr>
        <w:t>904</w:t>
      </w:r>
      <w:r w:rsidRPr="000E61B4">
        <w:rPr>
          <w:rFonts w:hint="eastAsia"/>
        </w:rPr>
        <w:t>號保護事件（</w:t>
      </w:r>
      <w:r w:rsidR="007972A2">
        <w:rPr>
          <w:rFonts w:hint="eastAsia"/>
        </w:rPr>
        <w:t>簡稱</w:t>
      </w:r>
      <w:r w:rsidRPr="000E61B4">
        <w:rPr>
          <w:rFonts w:hint="eastAsia"/>
        </w:rPr>
        <w:t>前事件）調查審理。</w:t>
      </w:r>
      <w:r w:rsidRPr="000E61B4">
        <w:rPr>
          <w:rFonts w:hint="eastAsia"/>
        </w:rPr>
        <w:t>A</w:t>
      </w:r>
      <w:r w:rsidRPr="000E61B4">
        <w:rPr>
          <w:rFonts w:hint="eastAsia"/>
        </w:rPr>
        <w:t>少年於警詢及法院審理時，自陳另於桃園市蘆竹區以同一手法向不同被害人取款，然少年法庭未立案併辦，亦未令司法警察續行調查，即裁處</w:t>
      </w:r>
      <w:r w:rsidRPr="000E61B4">
        <w:rPr>
          <w:rFonts w:hint="eastAsia"/>
        </w:rPr>
        <w:t>A</w:t>
      </w:r>
      <w:r w:rsidRPr="000E61B4">
        <w:rPr>
          <w:rFonts w:hint="eastAsia"/>
        </w:rPr>
        <w:t>少年第</w:t>
      </w:r>
      <w:r w:rsidRPr="000E61B4">
        <w:rPr>
          <w:rFonts w:hint="eastAsia"/>
        </w:rPr>
        <w:t>1</w:t>
      </w:r>
      <w:r w:rsidRPr="000E61B4">
        <w:rPr>
          <w:rFonts w:hint="eastAsia"/>
        </w:rPr>
        <w:t>次感化教育，並以宣示筆錄代替裁判書，筆錄內僅記載裁定主文；嗣警方因舊案指紋比對，發現</w:t>
      </w:r>
      <w:r w:rsidRPr="000E61B4">
        <w:rPr>
          <w:rFonts w:hint="eastAsia"/>
        </w:rPr>
        <w:t>A</w:t>
      </w:r>
      <w:r w:rsidRPr="000E61B4">
        <w:rPr>
          <w:rFonts w:hint="eastAsia"/>
        </w:rPr>
        <w:t>少年確在蘆竹涉及詐騙行為，於</w:t>
      </w:r>
      <w:r w:rsidRPr="000E61B4">
        <w:rPr>
          <w:rFonts w:hint="eastAsia"/>
        </w:rPr>
        <w:t>104</w:t>
      </w:r>
      <w:r w:rsidRPr="000E61B4">
        <w:rPr>
          <w:rFonts w:hint="eastAsia"/>
        </w:rPr>
        <w:t>年</w:t>
      </w:r>
      <w:r w:rsidRPr="000E61B4">
        <w:rPr>
          <w:rFonts w:hint="eastAsia"/>
        </w:rPr>
        <w:t>8</w:t>
      </w:r>
      <w:r w:rsidRPr="000E61B4">
        <w:rPr>
          <w:rFonts w:hint="eastAsia"/>
        </w:rPr>
        <w:t>月將之移送少年法庭。桃園地院以</w:t>
      </w:r>
      <w:r w:rsidRPr="000E61B4">
        <w:rPr>
          <w:rFonts w:hint="eastAsia"/>
        </w:rPr>
        <w:t>105</w:t>
      </w:r>
      <w:r w:rsidRPr="000E61B4">
        <w:rPr>
          <w:rFonts w:hint="eastAsia"/>
        </w:rPr>
        <w:t>年度少護字第</w:t>
      </w:r>
      <w:r w:rsidRPr="000E61B4">
        <w:rPr>
          <w:rFonts w:hint="eastAsia"/>
        </w:rPr>
        <w:t>30</w:t>
      </w:r>
      <w:r w:rsidRPr="000E61B4">
        <w:rPr>
          <w:rFonts w:hint="eastAsia"/>
        </w:rPr>
        <w:t>號少年保護事件（後事件）調查審理，少年法庭為引導少年回歸正途，於</w:t>
      </w:r>
      <w:r w:rsidRPr="000E61B4">
        <w:rPr>
          <w:rFonts w:hint="eastAsia"/>
        </w:rPr>
        <w:t>105</w:t>
      </w:r>
      <w:r w:rsidRPr="000E61B4">
        <w:rPr>
          <w:rFonts w:hint="eastAsia"/>
        </w:rPr>
        <w:t>年</w:t>
      </w:r>
      <w:r w:rsidRPr="000E61B4">
        <w:rPr>
          <w:rFonts w:hint="eastAsia"/>
        </w:rPr>
        <w:t>5</w:t>
      </w:r>
      <w:r w:rsidRPr="000E61B4">
        <w:rPr>
          <w:rFonts w:hint="eastAsia"/>
        </w:rPr>
        <w:t>月</w:t>
      </w:r>
      <w:r w:rsidRPr="000E61B4">
        <w:rPr>
          <w:rFonts w:hint="eastAsia"/>
        </w:rPr>
        <w:t>4</w:t>
      </w:r>
      <w:r w:rsidRPr="000E61B4">
        <w:rPr>
          <w:rFonts w:hint="eastAsia"/>
        </w:rPr>
        <w:t>日裁定交付觀察</w:t>
      </w:r>
      <w:r>
        <w:rPr>
          <w:rFonts w:hint="eastAsia"/>
        </w:rPr>
        <w:t>。</w:t>
      </w:r>
      <w:r w:rsidRPr="000E61B4">
        <w:rPr>
          <w:rFonts w:hint="eastAsia"/>
        </w:rPr>
        <w:t>惟少年在觀察期間未遵守規定，且另涉詐欺案件遭羈押禁見，故於</w:t>
      </w:r>
      <w:r w:rsidRPr="000E61B4">
        <w:rPr>
          <w:rFonts w:hint="eastAsia"/>
        </w:rPr>
        <w:t>106</w:t>
      </w:r>
      <w:r w:rsidRPr="000E61B4">
        <w:rPr>
          <w:rFonts w:hint="eastAsia"/>
        </w:rPr>
        <w:t>年</w:t>
      </w:r>
      <w:r w:rsidRPr="000E61B4">
        <w:rPr>
          <w:rFonts w:hint="eastAsia"/>
        </w:rPr>
        <w:t>1</w:t>
      </w:r>
      <w:r w:rsidRPr="000E61B4">
        <w:rPr>
          <w:rFonts w:hint="eastAsia"/>
        </w:rPr>
        <w:t>月</w:t>
      </w:r>
      <w:r w:rsidRPr="000E61B4">
        <w:rPr>
          <w:rFonts w:hint="eastAsia"/>
        </w:rPr>
        <w:t>16</w:t>
      </w:r>
      <w:r w:rsidRPr="000E61B4">
        <w:rPr>
          <w:rFonts w:hint="eastAsia"/>
        </w:rPr>
        <w:t>日裁處</w:t>
      </w:r>
      <w:r w:rsidRPr="000E61B4">
        <w:rPr>
          <w:rFonts w:hint="eastAsia"/>
        </w:rPr>
        <w:t>A</w:t>
      </w:r>
      <w:r w:rsidRPr="000E61B4">
        <w:rPr>
          <w:rFonts w:hint="eastAsia"/>
        </w:rPr>
        <w:t>少年第</w:t>
      </w:r>
      <w:r w:rsidRPr="000E61B4">
        <w:rPr>
          <w:rFonts w:hint="eastAsia"/>
        </w:rPr>
        <w:t>2</w:t>
      </w:r>
      <w:r w:rsidRPr="000E61B4">
        <w:rPr>
          <w:rFonts w:hint="eastAsia"/>
        </w:rPr>
        <w:t>次感化教育處分，依法並非無據，且屬法官審酌少年「需保護性」之審判核心事項，自應予尊重。又桃園地院</w:t>
      </w:r>
      <w:r w:rsidRPr="000E61B4">
        <w:rPr>
          <w:rFonts w:hint="eastAsia"/>
        </w:rPr>
        <w:t>105</w:t>
      </w:r>
      <w:r w:rsidRPr="000E61B4">
        <w:rPr>
          <w:rFonts w:hint="eastAsia"/>
        </w:rPr>
        <w:t>年度聲免字第</w:t>
      </w:r>
      <w:r w:rsidRPr="000E61B4">
        <w:rPr>
          <w:rFonts w:hint="eastAsia"/>
        </w:rPr>
        <w:t>105</w:t>
      </w:r>
      <w:r w:rsidRPr="000E61B4">
        <w:rPr>
          <w:rFonts w:hint="eastAsia"/>
        </w:rPr>
        <w:t>號裁定與該院</w:t>
      </w:r>
      <w:r w:rsidRPr="000E61B4">
        <w:rPr>
          <w:rFonts w:hint="eastAsia"/>
        </w:rPr>
        <w:t>105</w:t>
      </w:r>
      <w:r w:rsidRPr="000E61B4">
        <w:rPr>
          <w:rFonts w:hint="eastAsia"/>
        </w:rPr>
        <w:t>年度少護字第</w:t>
      </w:r>
      <w:r w:rsidRPr="000E61B4">
        <w:rPr>
          <w:rFonts w:hint="eastAsia"/>
        </w:rPr>
        <w:t>30</w:t>
      </w:r>
      <w:r w:rsidRPr="000E61B4">
        <w:rPr>
          <w:rFonts w:hint="eastAsia"/>
        </w:rPr>
        <w:t>號裁定，對</w:t>
      </w:r>
      <w:r w:rsidRPr="000E61B4">
        <w:rPr>
          <w:rFonts w:hint="eastAsia"/>
        </w:rPr>
        <w:t>A</w:t>
      </w:r>
      <w:r w:rsidRPr="000E61B4">
        <w:rPr>
          <w:rFonts w:hint="eastAsia"/>
        </w:rPr>
        <w:t>少年有無再受感化教育之必要，認定雖有歧異，但後事件除審酌立案事實外，另以少年免除感化教育後仍有行為不檢及遭羈押等事由作為審酌依據，尚無矛盾之處。惟本件凸顯少事法及審理細則對於少年「需保護性」的內涵定義不足，且少事法的修法進度過於遲滯，為落實正當法律程序及人權保障的基本要求，司法院宜深入研議並儘速推動修法</w:t>
      </w:r>
      <w:r w:rsidRPr="007D2699">
        <w:t>。</w:t>
      </w:r>
    </w:p>
    <w:p w:rsidR="00B92709" w:rsidRPr="007D2699" w:rsidRDefault="000A3258" w:rsidP="00A329FD">
      <w:pPr>
        <w:pStyle w:val="11"/>
        <w:spacing w:before="180" w:after="180"/>
      </w:pPr>
      <w:r w:rsidRPr="008E1832">
        <w:rPr>
          <w:rFonts w:hint="eastAsia"/>
        </w:rPr>
        <w:t>˙</w:t>
      </w:r>
      <w:r w:rsidR="00B92709" w:rsidRPr="001617FC">
        <w:rPr>
          <w:rFonts w:hint="eastAsia"/>
          <w:lang w:eastAsia="zh-TW"/>
        </w:rPr>
        <w:t>法庭審理前後事件</w:t>
      </w:r>
      <w:r w:rsidR="00B92709">
        <w:rPr>
          <w:rFonts w:hint="eastAsia"/>
        </w:rPr>
        <w:t>之</w:t>
      </w:r>
      <w:r w:rsidR="00B92709">
        <w:rPr>
          <w:rFonts w:hint="eastAsia"/>
          <w:lang w:eastAsia="zh-TW"/>
        </w:rPr>
        <w:t>程序</w:t>
      </w:r>
      <w:r w:rsidR="00B92709" w:rsidRPr="001617FC">
        <w:rPr>
          <w:rFonts w:hint="eastAsia"/>
          <w:lang w:eastAsia="zh-TW"/>
        </w:rPr>
        <w:t>欠妥</w:t>
      </w:r>
    </w:p>
    <w:p w:rsidR="00B92709" w:rsidRPr="007D2699" w:rsidRDefault="00B92709" w:rsidP="0069720F">
      <w:pPr>
        <w:pStyle w:val="1---"/>
        <w:spacing w:after="180"/>
        <w:ind w:firstLine="485"/>
        <w:rPr>
          <w:lang w:eastAsia="zh-TW"/>
        </w:rPr>
      </w:pPr>
      <w:r w:rsidRPr="000E61B4">
        <w:rPr>
          <w:rFonts w:hint="eastAsia"/>
        </w:rPr>
        <w:t>桃園地院少年法庭審理前後事件時，承辦之少年調查官均未到庭，輪值到庭之少年調查官陳述意見時僅照本宣科；審理</w:t>
      </w:r>
      <w:r w:rsidRPr="000E61B4">
        <w:rPr>
          <w:rFonts w:hint="eastAsia"/>
        </w:rPr>
        <w:lastRenderedPageBreak/>
        <w:t>後事件時，法官兩度指示少年調查官充任現在保護少年之人，代替家長同意接受交付觀察及感化教育處分。雖係少年家長屢經合法通知未到場，法官基於保護少年，避免延滯程序所為，但少年調查官本不宜充任「現在保護少年之人</w:t>
      </w:r>
      <w:r w:rsidRPr="00DD7BCA">
        <w:rPr>
          <w:rFonts w:hint="eastAsia"/>
          <w:spacing w:val="-20"/>
        </w:rPr>
        <w:t>」</w:t>
      </w:r>
      <w:r w:rsidRPr="000E61B4">
        <w:rPr>
          <w:rFonts w:hint="eastAsia"/>
        </w:rPr>
        <w:t>；且因桃園地院少年法庭於審理時，少年調查官採輪值到庭之方式，法官未經審理程序，於開庭前與承辦之少年調查官「討論」更改處遇建議，不無架空協商式審理之虞，亦不符少事法第</w:t>
      </w:r>
      <w:r w:rsidRPr="000E61B4">
        <w:rPr>
          <w:rFonts w:hint="eastAsia"/>
        </w:rPr>
        <w:t>39</w:t>
      </w:r>
      <w:r w:rsidRPr="000E61B4">
        <w:rPr>
          <w:rFonts w:hint="eastAsia"/>
        </w:rPr>
        <w:t>條第</w:t>
      </w:r>
      <w:r w:rsidRPr="000E61B4">
        <w:rPr>
          <w:rFonts w:hint="eastAsia"/>
        </w:rPr>
        <w:t>2</w:t>
      </w:r>
      <w:r w:rsidRPr="000E61B4">
        <w:rPr>
          <w:rFonts w:hint="eastAsia"/>
        </w:rPr>
        <w:t>項規定；又少年調查官製作之調查報告，為認定少年「需保護性」的重要依據，屬少年保護事件之法定證據。本案楊少年調查官同意李法官更改處遇意見後，未製作補充報告併同原已送陳少年法庭之報告附卷，李法官又指示書記官勿將調查報告附卷，致卷內調查報告之處遇建議與裁定所載內容不符；此外，少年調查報告內詳載少年犯罪紀錄及個人資料，桃園地院於附卷時僅折疊以訂書針裝訂，未採取必要的檔案管制措施，甚或將之散置於審理卷後，均有欠妥適</w:t>
      </w:r>
      <w:r w:rsidRPr="007D2699">
        <w:rPr>
          <w:rFonts w:hint="eastAsia"/>
        </w:rPr>
        <w:t>。</w:t>
      </w:r>
    </w:p>
    <w:p w:rsidR="00B92709" w:rsidRPr="007D2699" w:rsidRDefault="000A3258" w:rsidP="00A329FD">
      <w:pPr>
        <w:pStyle w:val="11"/>
        <w:spacing w:before="180" w:after="180"/>
      </w:pPr>
      <w:r w:rsidRPr="008E1832">
        <w:rPr>
          <w:rFonts w:hint="eastAsia"/>
        </w:rPr>
        <w:t>˙</w:t>
      </w:r>
      <w:r w:rsidR="00B92709">
        <w:rPr>
          <w:rFonts w:hint="eastAsia"/>
        </w:rPr>
        <w:t>未尊重少年</w:t>
      </w:r>
      <w:r w:rsidR="00B92709" w:rsidRPr="000E61B4">
        <w:rPr>
          <w:rFonts w:hint="eastAsia"/>
        </w:rPr>
        <w:t>聽審及陳述意見的權利</w:t>
      </w:r>
    </w:p>
    <w:p w:rsidR="00B92709" w:rsidRPr="007D2699" w:rsidRDefault="00B92709" w:rsidP="0069720F">
      <w:pPr>
        <w:pStyle w:val="1---"/>
        <w:spacing w:after="180"/>
        <w:ind w:firstLine="485"/>
        <w:rPr>
          <w:lang w:eastAsia="zh-TW"/>
        </w:rPr>
      </w:pPr>
      <w:r w:rsidRPr="000E61B4">
        <w:rPr>
          <w:rFonts w:hint="eastAsia"/>
        </w:rPr>
        <w:t>兒童權利公約第</w:t>
      </w:r>
      <w:r w:rsidRPr="000E61B4">
        <w:rPr>
          <w:rFonts w:hint="eastAsia"/>
        </w:rPr>
        <w:t>40</w:t>
      </w:r>
      <w:r w:rsidRPr="000E61B4">
        <w:rPr>
          <w:rFonts w:hint="eastAsia"/>
        </w:rPr>
        <w:t>條第</w:t>
      </w:r>
      <w:r w:rsidRPr="000E61B4">
        <w:rPr>
          <w:rFonts w:hint="eastAsia"/>
        </w:rPr>
        <w:t>2</w:t>
      </w:r>
      <w:r w:rsidRPr="000E61B4">
        <w:rPr>
          <w:rFonts w:hint="eastAsia"/>
        </w:rPr>
        <w:t>項</w:t>
      </w:r>
      <w:r w:rsidRPr="000E61B4">
        <w:rPr>
          <w:rFonts w:hint="eastAsia"/>
        </w:rPr>
        <w:t>b</w:t>
      </w:r>
      <w:r w:rsidRPr="000E61B4">
        <w:rPr>
          <w:rFonts w:hint="eastAsia"/>
        </w:rPr>
        <w:t>段規定，少年司法的正當法律程序，應包括保障父母或法定代理人聽審及陳述意見的權利。但桃園地院少年法庭審理保護事件時，屢見法官於少年之法定代理人未到場時，指定少年調查官充任「現在保護少年之人</w:t>
      </w:r>
      <w:r w:rsidRPr="00DD7BCA">
        <w:rPr>
          <w:rFonts w:hint="eastAsia"/>
          <w:spacing w:val="-20"/>
        </w:rPr>
        <w:t>」</w:t>
      </w:r>
      <w:r w:rsidRPr="000E61B4">
        <w:rPr>
          <w:rFonts w:hint="eastAsia"/>
        </w:rPr>
        <w:t>，代替家長同意對少年裁定交付安置、感化教育等重大處分，顯然違反人權保障的基本價值。本案調查期間，司法院認同</w:t>
      </w:r>
      <w:r w:rsidR="003956D0">
        <w:rPr>
          <w:rFonts w:hint="eastAsia"/>
        </w:rPr>
        <w:t>監察院</w:t>
      </w:r>
      <w:r w:rsidRPr="000E61B4">
        <w:rPr>
          <w:rFonts w:hint="eastAsia"/>
        </w:rPr>
        <w:t>意見，召集全國各主任調查保護官研討並做成「少年調查官不宜擔任現在保護少年之人」之結論，有積極之作為，應</w:t>
      </w:r>
      <w:r w:rsidRPr="000E61B4">
        <w:rPr>
          <w:rFonts w:hint="eastAsia"/>
        </w:rPr>
        <w:lastRenderedPageBreak/>
        <w:t>予肯定。惟司法院仍應基於司法監督權，督導各法院落實，或研議有無補充審理規則或函釋之必要</w:t>
      </w:r>
      <w:r w:rsidRPr="007D2699">
        <w:rPr>
          <w:rFonts w:hint="eastAsia"/>
        </w:rPr>
        <w:t>。</w:t>
      </w:r>
    </w:p>
    <w:p w:rsidR="00B92709" w:rsidRPr="007D2699" w:rsidRDefault="000A3258" w:rsidP="00A329FD">
      <w:pPr>
        <w:pStyle w:val="11"/>
        <w:spacing w:before="180" w:after="180"/>
      </w:pPr>
      <w:r w:rsidRPr="008E1832">
        <w:rPr>
          <w:rFonts w:hint="eastAsia"/>
        </w:rPr>
        <w:t>˙</w:t>
      </w:r>
      <w:r w:rsidR="00B92709" w:rsidRPr="009C6F61">
        <w:rPr>
          <w:rFonts w:hint="eastAsia"/>
          <w:lang w:eastAsia="zh-TW"/>
        </w:rPr>
        <w:t>濫用不付審理的輕微少年事件裁定制</w:t>
      </w:r>
      <w:r w:rsidR="00B92709">
        <w:rPr>
          <w:rFonts w:hint="eastAsia"/>
        </w:rPr>
        <w:t>度</w:t>
      </w:r>
    </w:p>
    <w:p w:rsidR="00B92709" w:rsidRDefault="00B92709" w:rsidP="0069720F">
      <w:pPr>
        <w:pStyle w:val="1---"/>
        <w:spacing w:after="180"/>
        <w:ind w:firstLine="485"/>
      </w:pPr>
      <w:r w:rsidRPr="000E61B4">
        <w:rPr>
          <w:rFonts w:hint="eastAsia"/>
        </w:rPr>
        <w:t>司法院訂頒之「少年保護事件審理細則」第</w:t>
      </w:r>
      <w:r w:rsidRPr="000E61B4">
        <w:rPr>
          <w:rFonts w:hint="eastAsia"/>
        </w:rPr>
        <w:t>19</w:t>
      </w:r>
      <w:r w:rsidRPr="000E61B4">
        <w:rPr>
          <w:rFonts w:hint="eastAsia"/>
        </w:rPr>
        <w:t>條規定，不付審理的輕微少年事件得以宣示筆錄記載主文，代替裁定書，其目的在落實協商式審理，立意核屬良善。但該細則第</w:t>
      </w:r>
      <w:r w:rsidRPr="000E61B4">
        <w:rPr>
          <w:rFonts w:hint="eastAsia"/>
        </w:rPr>
        <w:t>40</w:t>
      </w:r>
      <w:r w:rsidRPr="000E61B4">
        <w:rPr>
          <w:rFonts w:hint="eastAsia"/>
        </w:rPr>
        <w:t>條第</w:t>
      </w:r>
      <w:r w:rsidRPr="000E61B4">
        <w:rPr>
          <w:rFonts w:hint="eastAsia"/>
        </w:rPr>
        <w:t>2</w:t>
      </w:r>
      <w:r w:rsidRPr="000E61B4">
        <w:rPr>
          <w:rFonts w:hint="eastAsia"/>
        </w:rPr>
        <w:t>項將之擴及包括交付安置及感化教育等限制人身自由之重大裁定，導致目前少年司法實務絕大多數法官裁處限制少年人身自由之重大裁定，皆僅以宣示筆錄代之，其事實及理由不明，程序簡略，無從擔保法官經過縝密審理後始為之，對少年權益之保障不周，難以達成落實協商式審理的目的，該制度似已</w:t>
      </w:r>
      <w:r w:rsidR="00DD7BCA">
        <w:rPr>
          <w:rFonts w:hint="eastAsia"/>
          <w:lang w:eastAsia="zh-TW"/>
        </w:rPr>
        <w:t xml:space="preserve">  </w:t>
      </w:r>
      <w:r w:rsidRPr="000E61B4">
        <w:rPr>
          <w:rFonts w:hint="eastAsia"/>
        </w:rPr>
        <w:t>遭濫用，司法院於</w:t>
      </w:r>
      <w:r w:rsidRPr="000E61B4">
        <w:rPr>
          <w:rFonts w:hint="eastAsia"/>
        </w:rPr>
        <w:t>93</w:t>
      </w:r>
      <w:r w:rsidRPr="000E61B4">
        <w:rPr>
          <w:rFonts w:hint="eastAsia"/>
        </w:rPr>
        <w:t>年即已表示將於修法時檢討宣示筆錄之格式及記載內容，惟迄今已逾</w:t>
      </w:r>
      <w:r w:rsidRPr="000E61B4">
        <w:rPr>
          <w:rFonts w:hint="eastAsia"/>
        </w:rPr>
        <w:t>15</w:t>
      </w:r>
      <w:r w:rsidRPr="000E61B4">
        <w:rPr>
          <w:rFonts w:hint="eastAsia"/>
        </w:rPr>
        <w:t>年，仍未見具體改善，實有欠積極</w:t>
      </w:r>
      <w:r w:rsidRPr="007D2699">
        <w:rPr>
          <w:rFonts w:hint="eastAsia"/>
        </w:rPr>
        <w:t>。</w:t>
      </w:r>
    </w:p>
    <w:p w:rsidR="00B92709" w:rsidRPr="007D2699" w:rsidRDefault="000A3258" w:rsidP="00A329FD">
      <w:pPr>
        <w:pStyle w:val="11"/>
        <w:spacing w:before="180" w:after="180"/>
      </w:pPr>
      <w:r w:rsidRPr="008E1832">
        <w:rPr>
          <w:rFonts w:hint="eastAsia"/>
        </w:rPr>
        <w:t>˙</w:t>
      </w:r>
      <w:r w:rsidR="00B92709" w:rsidRPr="009C6F61">
        <w:rPr>
          <w:rFonts w:hint="eastAsia"/>
          <w:lang w:eastAsia="zh-TW"/>
        </w:rPr>
        <w:t>少年調查官輪值相互代理到庭</w:t>
      </w:r>
    </w:p>
    <w:p w:rsidR="00B92709" w:rsidRDefault="00B92709" w:rsidP="0069720F">
      <w:pPr>
        <w:pStyle w:val="1---"/>
        <w:spacing w:after="180"/>
        <w:ind w:firstLine="485"/>
      </w:pPr>
      <w:r w:rsidRPr="000E61B4">
        <w:rPr>
          <w:rFonts w:hint="eastAsia"/>
        </w:rPr>
        <w:t>少年保護事件重視少年調查官審前調查，要求法官進行協商式審理時，須以少年調查官專業調查評估之處遇建議為藍本，但目前仍有桃園地院等</w:t>
      </w:r>
      <w:r w:rsidRPr="000E61B4">
        <w:rPr>
          <w:rFonts w:hint="eastAsia"/>
        </w:rPr>
        <w:t>8</w:t>
      </w:r>
      <w:r w:rsidRPr="000E61B4">
        <w:rPr>
          <w:rFonts w:hint="eastAsia"/>
        </w:rPr>
        <w:t>所法院之少年調查官採輪值相互代理到庭。此方式似仿目前檢察官到庭實施公訴時之「公訴庭」制度，惟公訴庭係奠基於「檢察一體」之基礎上，與少事法第</w:t>
      </w:r>
      <w:r w:rsidRPr="000E61B4">
        <w:rPr>
          <w:rFonts w:hint="eastAsia"/>
        </w:rPr>
        <w:t>39</w:t>
      </w:r>
      <w:r w:rsidRPr="000E61B4">
        <w:rPr>
          <w:rFonts w:hint="eastAsia"/>
        </w:rPr>
        <w:t>條第</w:t>
      </w:r>
      <w:r w:rsidRPr="000E61B4">
        <w:rPr>
          <w:rFonts w:hint="eastAsia"/>
        </w:rPr>
        <w:t>1</w:t>
      </w:r>
      <w:r w:rsidRPr="000E61B4">
        <w:rPr>
          <w:rFonts w:hint="eastAsia"/>
        </w:rPr>
        <w:t>項規定</w:t>
      </w:r>
      <w:r w:rsidRPr="00DD7BCA">
        <w:rPr>
          <w:rFonts w:hint="eastAsia"/>
          <w:spacing w:val="-20"/>
        </w:rPr>
        <w:t>：</w:t>
      </w:r>
      <w:r w:rsidRPr="000E61B4">
        <w:rPr>
          <w:rFonts w:hint="eastAsia"/>
        </w:rPr>
        <w:t>「少年調查官應於審理期日出庭陳述調查及審理之意見</w:t>
      </w:r>
      <w:r w:rsidRPr="00DD7BCA">
        <w:rPr>
          <w:rFonts w:hint="eastAsia"/>
          <w:spacing w:val="-20"/>
        </w:rPr>
        <w:t>」</w:t>
      </w:r>
      <w:r w:rsidRPr="000E61B4">
        <w:rPr>
          <w:rFonts w:hint="eastAsia"/>
        </w:rPr>
        <w:t>，目的在於使依同法第</w:t>
      </w:r>
      <w:r w:rsidRPr="000E61B4">
        <w:rPr>
          <w:rFonts w:hint="eastAsia"/>
        </w:rPr>
        <w:t>19</w:t>
      </w:r>
      <w:r w:rsidRPr="000E61B4">
        <w:rPr>
          <w:rFonts w:hint="eastAsia"/>
        </w:rPr>
        <w:t>條第</w:t>
      </w:r>
      <w:r w:rsidRPr="000E61B4">
        <w:rPr>
          <w:rFonts w:hint="eastAsia"/>
        </w:rPr>
        <w:t>1</w:t>
      </w:r>
      <w:r w:rsidRPr="000E61B4">
        <w:rPr>
          <w:rFonts w:hint="eastAsia"/>
        </w:rPr>
        <w:t>項「……調查該少年與事件有關之行為、其人之品格……</w:t>
      </w:r>
      <w:r w:rsidRPr="00DD7BCA">
        <w:rPr>
          <w:rFonts w:hint="eastAsia"/>
          <w:spacing w:val="-20"/>
        </w:rPr>
        <w:t>」</w:t>
      </w:r>
      <w:r w:rsidRPr="000E61B4">
        <w:rPr>
          <w:rFonts w:hint="eastAsia"/>
        </w:rPr>
        <w:t>，與負責審前調查</w:t>
      </w:r>
      <w:r w:rsidRPr="000E61B4">
        <w:rPr>
          <w:rFonts w:hint="eastAsia"/>
        </w:rPr>
        <w:lastRenderedPageBreak/>
        <w:t>之少年調查官出庭提出報告，並附具建議之理論基礎完全不同，彷若另創了「調查一體」之理論，欠缺法源依據。且從本案調查實證可知，此種行禮如儀的方式，已使少事法第</w:t>
      </w:r>
      <w:r w:rsidRPr="000E61B4">
        <w:rPr>
          <w:rFonts w:hint="eastAsia"/>
        </w:rPr>
        <w:t>39</w:t>
      </w:r>
      <w:r w:rsidRPr="000E61B4">
        <w:rPr>
          <w:rFonts w:hint="eastAsia"/>
        </w:rPr>
        <w:t>條第</w:t>
      </w:r>
      <w:r w:rsidRPr="000E61B4">
        <w:rPr>
          <w:rFonts w:hint="eastAsia"/>
        </w:rPr>
        <w:t>1</w:t>
      </w:r>
      <w:r w:rsidRPr="000E61B4">
        <w:rPr>
          <w:rFonts w:hint="eastAsia"/>
        </w:rPr>
        <w:t>項之規定流於形式。該等輪值之少年調查官，到庭前既未接觸相關卷證，陳述意見時僅有一句「詳如少年調查報告書所載」，開庭後亦無任何交接機制。實務上法官若不同意少年調查官之處遇建議，常於開庭前與少年調查官討論更改處遇建議，致保護事件以宣示筆錄代替裁定書之整體比率偏高，原應採行的「協商式」審理，不無淪為「糾問式」審理之虞。司法院基於司法行政監督權，自應督促所屬各法院儘速檢討改善，如各法院確有實際困難，亦應協助補充相關資源</w:t>
      </w:r>
      <w:r w:rsidRPr="007D2699">
        <w:rPr>
          <w:rFonts w:hint="eastAsia"/>
        </w:rPr>
        <w:t>。</w:t>
      </w:r>
    </w:p>
    <w:p w:rsidR="00B92709" w:rsidRPr="007D2699" w:rsidRDefault="000A3258" w:rsidP="00A329FD">
      <w:pPr>
        <w:pStyle w:val="11"/>
        <w:spacing w:before="180" w:after="180"/>
      </w:pPr>
      <w:r w:rsidRPr="008E1832">
        <w:rPr>
          <w:rFonts w:hint="eastAsia"/>
        </w:rPr>
        <w:t>˙</w:t>
      </w:r>
      <w:r w:rsidR="00B92709" w:rsidRPr="00D3391F">
        <w:rPr>
          <w:rFonts w:hint="eastAsia"/>
          <w:lang w:eastAsia="zh-TW"/>
        </w:rPr>
        <w:t>難苛責刑事庭違失</w:t>
      </w:r>
    </w:p>
    <w:p w:rsidR="00B92709" w:rsidRDefault="00232C8B" w:rsidP="0069720F">
      <w:pPr>
        <w:pStyle w:val="1---"/>
        <w:spacing w:after="180"/>
        <w:ind w:firstLine="485"/>
      </w:pPr>
      <w:r w:rsidRPr="004359D3">
        <w:t>桃園地檢署</w:t>
      </w:r>
      <w:r w:rsidR="00B92709" w:rsidRPr="000E61B4">
        <w:rPr>
          <w:rFonts w:hint="eastAsia"/>
        </w:rPr>
        <w:t>檢察官起訴書附表內雖記載</w:t>
      </w:r>
      <w:r w:rsidR="00B92709" w:rsidRPr="000E61B4">
        <w:rPr>
          <w:rFonts w:hint="eastAsia"/>
        </w:rPr>
        <w:t>A</w:t>
      </w:r>
      <w:r w:rsidR="00B92709" w:rsidRPr="000E61B4">
        <w:rPr>
          <w:rFonts w:hint="eastAsia"/>
        </w:rPr>
        <w:t>少年涉嫌於</w:t>
      </w:r>
      <w:r w:rsidR="00B92709" w:rsidRPr="000E61B4">
        <w:rPr>
          <w:rFonts w:hint="eastAsia"/>
        </w:rPr>
        <w:t>102</w:t>
      </w:r>
      <w:r w:rsidR="00B92709" w:rsidRPr="000E61B4">
        <w:rPr>
          <w:rFonts w:hint="eastAsia"/>
        </w:rPr>
        <w:t>年</w:t>
      </w:r>
      <w:r w:rsidR="00B92709" w:rsidRPr="000E61B4">
        <w:rPr>
          <w:rFonts w:hint="eastAsia"/>
        </w:rPr>
        <w:t>9</w:t>
      </w:r>
      <w:r w:rsidR="00B92709" w:rsidRPr="000E61B4">
        <w:rPr>
          <w:rFonts w:hint="eastAsia"/>
        </w:rPr>
        <w:t>月</w:t>
      </w:r>
      <w:r w:rsidR="00B92709" w:rsidRPr="000E61B4">
        <w:rPr>
          <w:rFonts w:hint="eastAsia"/>
        </w:rPr>
        <w:t>24</w:t>
      </w:r>
      <w:r w:rsidR="00B92709" w:rsidRPr="000E61B4">
        <w:rPr>
          <w:rFonts w:hint="eastAsia"/>
        </w:rPr>
        <w:t>日共同詐騙被害人唐○比，但刑事偵查之對象不及於少年，且起訴書中就涉案之少年，分別註明是否已移送少年法庭；至於桃園地院</w:t>
      </w:r>
      <w:r w:rsidR="00B92709" w:rsidRPr="000E61B4">
        <w:rPr>
          <w:rFonts w:hint="eastAsia"/>
        </w:rPr>
        <w:t>103</w:t>
      </w:r>
      <w:r w:rsidR="00B92709" w:rsidRPr="000E61B4">
        <w:rPr>
          <w:rFonts w:hint="eastAsia"/>
        </w:rPr>
        <w:t>年度訴字第</w:t>
      </w:r>
      <w:r w:rsidR="00B92709" w:rsidRPr="000E61B4">
        <w:rPr>
          <w:rFonts w:hint="eastAsia"/>
        </w:rPr>
        <w:t>96</w:t>
      </w:r>
      <w:r w:rsidR="00B92709" w:rsidRPr="000E61B4">
        <w:rPr>
          <w:rFonts w:hint="eastAsia"/>
        </w:rPr>
        <w:t>號刑事判決，認定</w:t>
      </w:r>
      <w:r w:rsidR="00B92709" w:rsidRPr="000E61B4">
        <w:rPr>
          <w:rFonts w:hint="eastAsia"/>
        </w:rPr>
        <w:t>A</w:t>
      </w:r>
      <w:r w:rsidR="00B92709" w:rsidRPr="000E61B4">
        <w:rPr>
          <w:rFonts w:hint="eastAsia"/>
        </w:rPr>
        <w:t>少年涉嫌共同詐欺被害人唐○比，刑事庭未移送少年法庭調查審理，雖不符少事法第</w:t>
      </w:r>
      <w:r w:rsidR="00B92709" w:rsidRPr="000E61B4">
        <w:rPr>
          <w:rFonts w:hint="eastAsia"/>
        </w:rPr>
        <w:t>18</w:t>
      </w:r>
      <w:r w:rsidR="00B92709" w:rsidRPr="000E61B4">
        <w:rPr>
          <w:rFonts w:hint="eastAsia"/>
        </w:rPr>
        <w:t>條第</w:t>
      </w:r>
      <w:r w:rsidR="00B92709" w:rsidRPr="000E61B4">
        <w:rPr>
          <w:rFonts w:hint="eastAsia"/>
        </w:rPr>
        <w:t>1</w:t>
      </w:r>
      <w:r w:rsidR="00B92709" w:rsidRPr="000E61B4">
        <w:rPr>
          <w:rFonts w:hint="eastAsia"/>
        </w:rPr>
        <w:t>項規定，惟因少年早已向少年法庭自陳該觸法事實，故自難苛責刑事庭有何違失</w:t>
      </w:r>
      <w:r w:rsidR="00B92709" w:rsidRPr="007D2699">
        <w:rPr>
          <w:rFonts w:hint="eastAsia"/>
        </w:rPr>
        <w:t>。</w:t>
      </w:r>
    </w:p>
    <w:p w:rsidR="00B92709" w:rsidRPr="007D2699" w:rsidRDefault="000A3258" w:rsidP="00A329FD">
      <w:pPr>
        <w:pStyle w:val="11"/>
        <w:spacing w:before="180" w:after="180"/>
      </w:pPr>
      <w:r w:rsidRPr="008E1832">
        <w:rPr>
          <w:rFonts w:hint="eastAsia"/>
        </w:rPr>
        <w:t>˙</w:t>
      </w:r>
      <w:r w:rsidR="00B92709" w:rsidRPr="00D3391F">
        <w:rPr>
          <w:rFonts w:hint="eastAsia"/>
          <w:lang w:eastAsia="zh-TW"/>
        </w:rPr>
        <w:t>相關證物送請鑑定之過程尚無違失</w:t>
      </w:r>
    </w:p>
    <w:p w:rsidR="00B92709" w:rsidRDefault="00B92709" w:rsidP="0069720F">
      <w:pPr>
        <w:pStyle w:val="1---"/>
        <w:spacing w:after="180"/>
        <w:ind w:firstLine="485"/>
      </w:pPr>
      <w:r w:rsidRPr="000E61B4">
        <w:rPr>
          <w:rFonts w:hint="eastAsia"/>
        </w:rPr>
        <w:t>桃園市警局於</w:t>
      </w:r>
      <w:r w:rsidRPr="000E61B4">
        <w:rPr>
          <w:rFonts w:hint="eastAsia"/>
        </w:rPr>
        <w:t>102</w:t>
      </w:r>
      <w:r w:rsidRPr="000E61B4">
        <w:rPr>
          <w:rFonts w:hint="eastAsia"/>
        </w:rPr>
        <w:t>年間偵辦唐○比遭詐欺案，雖緝獲成年詐欺共犯溫○正、鍾○堂等人，然當時欠缺積極證據足以釐清</w:t>
      </w:r>
      <w:r w:rsidRPr="000E61B4">
        <w:rPr>
          <w:rFonts w:hint="eastAsia"/>
        </w:rPr>
        <w:t>A</w:t>
      </w:r>
      <w:r w:rsidRPr="000E61B4">
        <w:rPr>
          <w:rFonts w:hint="eastAsia"/>
        </w:rPr>
        <w:t>少年是否涉案；又該局於</w:t>
      </w:r>
      <w:r w:rsidRPr="000E61B4">
        <w:rPr>
          <w:rFonts w:hint="eastAsia"/>
        </w:rPr>
        <w:t>104</w:t>
      </w:r>
      <w:r w:rsidRPr="000E61B4">
        <w:rPr>
          <w:rFonts w:hint="eastAsia"/>
        </w:rPr>
        <w:t>年偵辦及移送</w:t>
      </w:r>
      <w:r w:rsidRPr="000E61B4">
        <w:rPr>
          <w:rFonts w:hint="eastAsia"/>
        </w:rPr>
        <w:t>A</w:t>
      </w:r>
      <w:r w:rsidRPr="000E61B4">
        <w:rPr>
          <w:rFonts w:hint="eastAsia"/>
        </w:rPr>
        <w:t>少年涉嫌詐欺</w:t>
      </w:r>
      <w:r w:rsidRPr="000E61B4">
        <w:rPr>
          <w:rFonts w:hint="eastAsia"/>
        </w:rPr>
        <w:lastRenderedPageBreak/>
        <w:t>被害人唐○比，及該局將相關證物送請鑑定之過程，尚無違</w:t>
      </w:r>
      <w:r w:rsidR="00DD7BCA">
        <w:rPr>
          <w:rFonts w:hint="eastAsia"/>
          <w:lang w:eastAsia="zh-TW"/>
        </w:rPr>
        <w:t xml:space="preserve">  </w:t>
      </w:r>
      <w:r w:rsidRPr="000E61B4">
        <w:rPr>
          <w:rFonts w:hint="eastAsia"/>
        </w:rPr>
        <w:t>失</w:t>
      </w:r>
      <w:r w:rsidRPr="007D2699">
        <w:rPr>
          <w:rFonts w:hint="eastAsia"/>
        </w:rPr>
        <w:t>。</w:t>
      </w:r>
    </w:p>
    <w:p w:rsidR="00B92709" w:rsidRPr="00AC77DF" w:rsidRDefault="00B92709" w:rsidP="00EF7AA0">
      <w:pPr>
        <w:pStyle w:val="afb"/>
        <w:spacing w:before="288" w:after="288"/>
      </w:pPr>
      <w:r>
        <w:rPr>
          <w:rFonts w:hint="eastAsia"/>
        </w:rPr>
        <w:t>調查結果及</w:t>
      </w:r>
      <w:r w:rsidRPr="00AC77DF">
        <w:t>改善情形</w:t>
      </w:r>
    </w:p>
    <w:p w:rsidR="00B92709" w:rsidRPr="009A430A" w:rsidRDefault="00B92709" w:rsidP="00BA4A50">
      <w:pPr>
        <w:pStyle w:val="110"/>
        <w:ind w:left="370" w:hanging="370"/>
        <w:rPr>
          <w:szCs w:val="24"/>
        </w:rPr>
      </w:pPr>
      <w:r w:rsidRPr="00AC77DF">
        <w:t>1</w:t>
      </w:r>
      <w:r w:rsidRPr="00AC77DF">
        <w:t>、</w:t>
      </w:r>
      <w:r w:rsidR="00EF7AA0">
        <w:rPr>
          <w:rFonts w:hint="eastAsia"/>
        </w:rPr>
        <w:tab/>
      </w:r>
      <w:r w:rsidRPr="004359D3">
        <w:t>促使相關機關研修法令：</w:t>
      </w:r>
      <w:r w:rsidRPr="009C73BE">
        <w:rPr>
          <w:rFonts w:hint="eastAsia"/>
        </w:rPr>
        <w:t>總統於</w:t>
      </w:r>
      <w:r w:rsidRPr="009C73BE">
        <w:rPr>
          <w:rFonts w:hint="eastAsia"/>
        </w:rPr>
        <w:t>108</w:t>
      </w:r>
      <w:r w:rsidRPr="009C73BE">
        <w:rPr>
          <w:rFonts w:hint="eastAsia"/>
        </w:rPr>
        <w:t>年</w:t>
      </w:r>
      <w:r w:rsidRPr="009C73BE">
        <w:rPr>
          <w:rFonts w:hint="eastAsia"/>
        </w:rPr>
        <w:t>6</w:t>
      </w:r>
      <w:r w:rsidRPr="009C73BE">
        <w:rPr>
          <w:rFonts w:hint="eastAsia"/>
        </w:rPr>
        <w:t>月</w:t>
      </w:r>
      <w:r w:rsidRPr="009C73BE">
        <w:rPr>
          <w:rFonts w:hint="eastAsia"/>
        </w:rPr>
        <w:t>19</w:t>
      </w:r>
      <w:r w:rsidRPr="009C73BE">
        <w:rPr>
          <w:rFonts w:hint="eastAsia"/>
        </w:rPr>
        <w:t>日修正公布少年事件處理法部分條文，因係該法自</w:t>
      </w:r>
      <w:r w:rsidRPr="009C73BE">
        <w:rPr>
          <w:rFonts w:hint="eastAsia"/>
        </w:rPr>
        <w:t>86</w:t>
      </w:r>
      <w:r w:rsidRPr="009C73BE">
        <w:rPr>
          <w:rFonts w:hint="eastAsia"/>
        </w:rPr>
        <w:t>年全案修正以來最大幅度之變革，司法院正積極檢視修正少年保護事件審理細則等相關子法，俟完成旨揭細則之法制作業程序後，再檢送</w:t>
      </w:r>
      <w:r>
        <w:rPr>
          <w:rFonts w:hint="eastAsia"/>
        </w:rPr>
        <w:t>司法</w:t>
      </w:r>
      <w:r w:rsidRPr="009C73BE">
        <w:rPr>
          <w:rFonts w:hint="eastAsia"/>
        </w:rPr>
        <w:t>院參考。</w:t>
      </w:r>
      <w:r w:rsidRPr="009C73BE">
        <w:rPr>
          <w:rFonts w:hint="eastAsia"/>
        </w:rPr>
        <w:t>108</w:t>
      </w:r>
      <w:r w:rsidRPr="009C73BE">
        <w:rPr>
          <w:rFonts w:hint="eastAsia"/>
        </w:rPr>
        <w:t>年</w:t>
      </w:r>
      <w:r w:rsidRPr="009C73BE">
        <w:rPr>
          <w:rFonts w:hint="eastAsia"/>
        </w:rPr>
        <w:t>6</w:t>
      </w:r>
      <w:r w:rsidRPr="009C73BE">
        <w:rPr>
          <w:rFonts w:hint="eastAsia"/>
        </w:rPr>
        <w:t>月</w:t>
      </w:r>
      <w:r w:rsidRPr="009C73BE">
        <w:rPr>
          <w:rFonts w:hint="eastAsia"/>
        </w:rPr>
        <w:t>21</w:t>
      </w:r>
      <w:r w:rsidRPr="009C73BE">
        <w:rPr>
          <w:rFonts w:hint="eastAsia"/>
        </w:rPr>
        <w:t>日少事法第</w:t>
      </w:r>
      <w:r w:rsidRPr="009C73BE">
        <w:rPr>
          <w:rFonts w:hint="eastAsia"/>
        </w:rPr>
        <w:t>19</w:t>
      </w:r>
      <w:r w:rsidRPr="009C73BE">
        <w:rPr>
          <w:rFonts w:hint="eastAsia"/>
        </w:rPr>
        <w:t>條第</w:t>
      </w:r>
      <w:r w:rsidRPr="009C73BE">
        <w:rPr>
          <w:rFonts w:hint="eastAsia"/>
        </w:rPr>
        <w:t>3</w:t>
      </w:r>
      <w:r w:rsidRPr="009C73BE">
        <w:rPr>
          <w:rFonts w:hint="eastAsia"/>
        </w:rPr>
        <w:t>項修正新增「少年調查官到庭陳述調查及處理之意見時，除有正當理由外，應由進行第一項之調查者為之</w:t>
      </w:r>
      <w:r w:rsidRPr="00DD7BCA">
        <w:rPr>
          <w:rFonts w:hint="eastAsia"/>
          <w:spacing w:val="-20"/>
        </w:rPr>
        <w:t>。</w:t>
      </w:r>
      <w:r w:rsidRPr="009C73BE">
        <w:rPr>
          <w:rFonts w:hint="eastAsia"/>
        </w:rPr>
        <w:t>」全面實施少年調查官實質到庭制度，有助於落實協商式審理。</w:t>
      </w:r>
    </w:p>
    <w:p w:rsidR="00B92709" w:rsidRDefault="00B92709" w:rsidP="00BA4A50">
      <w:pPr>
        <w:pStyle w:val="110"/>
        <w:ind w:left="370" w:hanging="370"/>
      </w:pPr>
      <w:r>
        <w:rPr>
          <w:rFonts w:hint="eastAsia"/>
        </w:rPr>
        <w:t>2</w:t>
      </w:r>
      <w:r>
        <w:rPr>
          <w:rFonts w:hint="eastAsia"/>
        </w:rPr>
        <w:t>、</w:t>
      </w:r>
      <w:r w:rsidR="00EF7AA0">
        <w:rPr>
          <w:rFonts w:hint="eastAsia"/>
        </w:rPr>
        <w:tab/>
      </w:r>
      <w:r w:rsidRPr="004359D3">
        <w:t>執行推動作為</w:t>
      </w:r>
      <w:r w:rsidRPr="00EF7AA0">
        <w:rPr>
          <w:spacing w:val="-28"/>
        </w:rPr>
        <w:t>：</w:t>
      </w:r>
      <w:r w:rsidRPr="004359D3">
        <w:t>（</w:t>
      </w:r>
      <w:r w:rsidRPr="004359D3">
        <w:t>1</w:t>
      </w:r>
      <w:r w:rsidRPr="004359D3">
        <w:t>）</w:t>
      </w:r>
      <w:r w:rsidRPr="00EB361F">
        <w:rPr>
          <w:rFonts w:hint="eastAsia"/>
        </w:rPr>
        <w:t>桃園地院少年法庭自</w:t>
      </w:r>
      <w:r w:rsidRPr="00EB361F">
        <w:rPr>
          <w:rFonts w:hint="eastAsia"/>
        </w:rPr>
        <w:t>107</w:t>
      </w:r>
      <w:r w:rsidRPr="00EB361F">
        <w:rPr>
          <w:rFonts w:hint="eastAsia"/>
        </w:rPr>
        <w:t>年</w:t>
      </w:r>
      <w:r w:rsidRPr="00EB361F">
        <w:rPr>
          <w:rFonts w:hint="eastAsia"/>
        </w:rPr>
        <w:t>3</w:t>
      </w:r>
      <w:r w:rsidRPr="00EB361F">
        <w:rPr>
          <w:rFonts w:hint="eastAsia"/>
        </w:rPr>
        <w:t>月</w:t>
      </w:r>
      <w:r w:rsidRPr="00EB361F">
        <w:rPr>
          <w:rFonts w:hint="eastAsia"/>
        </w:rPr>
        <w:t>27</w:t>
      </w:r>
      <w:r w:rsidRPr="00EB361F">
        <w:rPr>
          <w:rFonts w:hint="eastAsia"/>
        </w:rPr>
        <w:t>日以後，已無由少年調查官擔任現在保護少年之人情形</w:t>
      </w:r>
      <w:r w:rsidRPr="002105CB">
        <w:rPr>
          <w:rFonts w:hint="eastAsia"/>
        </w:rPr>
        <w:t>。</w:t>
      </w:r>
      <w:r>
        <w:rPr>
          <w:rFonts w:hint="eastAsia"/>
        </w:rPr>
        <w:t>另</w:t>
      </w:r>
      <w:r w:rsidRPr="00EB361F">
        <w:rPr>
          <w:rFonts w:hint="eastAsia"/>
        </w:rPr>
        <w:t>自</w:t>
      </w:r>
      <w:r w:rsidRPr="00EB361F">
        <w:rPr>
          <w:rFonts w:hint="eastAsia"/>
        </w:rPr>
        <w:t>107</w:t>
      </w:r>
      <w:r w:rsidRPr="00EB361F">
        <w:rPr>
          <w:rFonts w:hint="eastAsia"/>
        </w:rPr>
        <w:t>年</w:t>
      </w:r>
      <w:r w:rsidRPr="00EB361F">
        <w:rPr>
          <w:rFonts w:hint="eastAsia"/>
        </w:rPr>
        <w:t>9</w:t>
      </w:r>
      <w:r w:rsidRPr="00EB361F">
        <w:rPr>
          <w:rFonts w:hint="eastAsia"/>
        </w:rPr>
        <w:t>月起，</w:t>
      </w:r>
      <w:r>
        <w:rPr>
          <w:rFonts w:hint="eastAsia"/>
        </w:rPr>
        <w:t>該</w:t>
      </w:r>
      <w:r w:rsidRPr="00EB361F">
        <w:rPr>
          <w:rFonts w:hint="eastAsia"/>
        </w:rPr>
        <w:t>院少年法庭已將少年調查報告另置卷存放。此外，自</w:t>
      </w:r>
      <w:r w:rsidRPr="00EB361F">
        <w:rPr>
          <w:rFonts w:hint="eastAsia"/>
        </w:rPr>
        <w:t>107</w:t>
      </w:r>
      <w:r w:rsidRPr="00EB361F">
        <w:rPr>
          <w:rFonts w:hint="eastAsia"/>
        </w:rPr>
        <w:t>年</w:t>
      </w:r>
      <w:r w:rsidRPr="00EB361F">
        <w:rPr>
          <w:rFonts w:hint="eastAsia"/>
        </w:rPr>
        <w:t>11</w:t>
      </w:r>
      <w:r w:rsidRPr="00EB361F">
        <w:rPr>
          <w:rFonts w:hint="eastAsia"/>
        </w:rPr>
        <w:t>月起，</w:t>
      </w:r>
      <w:r>
        <w:rPr>
          <w:rFonts w:hint="eastAsia"/>
        </w:rPr>
        <w:t>該</w:t>
      </w:r>
      <w:r w:rsidRPr="00EB361F">
        <w:rPr>
          <w:rFonts w:hint="eastAsia"/>
        </w:rPr>
        <w:t>院亦依</w:t>
      </w:r>
      <w:r w:rsidR="00865442" w:rsidRPr="004359D3">
        <w:t>臺灣高等法院（簡稱高等法院）</w:t>
      </w:r>
      <w:r w:rsidRPr="00EB361F">
        <w:rPr>
          <w:rFonts w:hint="eastAsia"/>
        </w:rPr>
        <w:t>107</w:t>
      </w:r>
      <w:r w:rsidRPr="00EB361F">
        <w:rPr>
          <w:rFonts w:hint="eastAsia"/>
        </w:rPr>
        <w:t>年</w:t>
      </w:r>
      <w:r w:rsidRPr="00EB361F">
        <w:rPr>
          <w:rFonts w:hint="eastAsia"/>
        </w:rPr>
        <w:t>11</w:t>
      </w:r>
      <w:r w:rsidRPr="00EB361F">
        <w:rPr>
          <w:rFonts w:hint="eastAsia"/>
        </w:rPr>
        <w:t>月</w:t>
      </w:r>
      <w:r w:rsidRPr="00EB361F">
        <w:rPr>
          <w:rFonts w:hint="eastAsia"/>
        </w:rPr>
        <w:t>21</w:t>
      </w:r>
      <w:r w:rsidRPr="00EB361F">
        <w:rPr>
          <w:rFonts w:hint="eastAsia"/>
        </w:rPr>
        <w:t>日院彥文廉字第</w:t>
      </w:r>
      <w:r w:rsidRPr="00EB361F">
        <w:rPr>
          <w:rFonts w:hint="eastAsia"/>
        </w:rPr>
        <w:t>1070007232</w:t>
      </w:r>
      <w:r w:rsidRPr="00EB361F">
        <w:rPr>
          <w:rFonts w:hint="eastAsia"/>
        </w:rPr>
        <w:t>號函指示，就少年前案紀錄資料一併另立案卷保存，且限制閱覽人員</w:t>
      </w:r>
      <w:r w:rsidRPr="00EF7AA0">
        <w:rPr>
          <w:rFonts w:hint="eastAsia"/>
          <w:spacing w:val="-28"/>
        </w:rPr>
        <w:t>。</w:t>
      </w:r>
      <w:r>
        <w:rPr>
          <w:rFonts w:hint="eastAsia"/>
        </w:rPr>
        <w:t>（</w:t>
      </w:r>
      <w:r w:rsidRPr="002105CB">
        <w:t>2</w:t>
      </w:r>
      <w:r>
        <w:t>）</w:t>
      </w:r>
      <w:r w:rsidRPr="00EB361F">
        <w:rPr>
          <w:rFonts w:hint="eastAsia"/>
        </w:rPr>
        <w:t>有關少年前案紀錄及應限制閱覽資</w:t>
      </w:r>
      <w:r>
        <w:rPr>
          <w:rFonts w:hint="eastAsia"/>
        </w:rPr>
        <w:t>料</w:t>
      </w:r>
      <w:r w:rsidRPr="00EB361F">
        <w:rPr>
          <w:rFonts w:hint="eastAsia"/>
        </w:rPr>
        <w:t>部分，</w:t>
      </w:r>
      <w:r>
        <w:rPr>
          <w:rFonts w:hint="eastAsia"/>
        </w:rPr>
        <w:t>司法</w:t>
      </w:r>
      <w:r w:rsidRPr="00EB361F">
        <w:rPr>
          <w:rFonts w:hint="eastAsia"/>
        </w:rPr>
        <w:t>院已研議於一審法院少年審判系統分案作業中，增設列印前案卷面選項（卷面抬頭「少</w:t>
      </w:r>
      <w:r w:rsidRPr="00D41DEA">
        <w:rPr>
          <w:rFonts w:hint="eastAsia"/>
        </w:rPr>
        <w:t>年前案及限閱資料卷宗</w:t>
      </w:r>
      <w:r w:rsidRPr="00DD7BCA">
        <w:rPr>
          <w:rFonts w:hint="eastAsia"/>
          <w:spacing w:val="-20"/>
        </w:rPr>
        <w:t>」</w:t>
      </w:r>
      <w:r w:rsidRPr="00EF7AA0">
        <w:rPr>
          <w:rFonts w:hint="eastAsia"/>
          <w:spacing w:val="-28"/>
        </w:rPr>
        <w:t>）。</w:t>
      </w:r>
      <w:r>
        <w:rPr>
          <w:rFonts w:hint="eastAsia"/>
        </w:rPr>
        <w:t>（</w:t>
      </w:r>
      <w:r w:rsidRPr="00D41DEA">
        <w:t>3</w:t>
      </w:r>
      <w:r>
        <w:t>）</w:t>
      </w:r>
      <w:r w:rsidRPr="00D41DEA">
        <w:rPr>
          <w:rFonts w:hint="eastAsia"/>
        </w:rPr>
        <w:t>司法院</w:t>
      </w:r>
      <w:r w:rsidRPr="00D41DEA">
        <w:rPr>
          <w:rFonts w:hint="eastAsia"/>
        </w:rPr>
        <w:t>107</w:t>
      </w:r>
      <w:r w:rsidRPr="00D41DEA">
        <w:rPr>
          <w:rFonts w:hint="eastAsia"/>
        </w:rPr>
        <w:t>年</w:t>
      </w:r>
      <w:r w:rsidRPr="00D41DEA">
        <w:rPr>
          <w:rFonts w:hint="eastAsia"/>
        </w:rPr>
        <w:t>8</w:t>
      </w:r>
      <w:r w:rsidRPr="00D41DEA">
        <w:rPr>
          <w:rFonts w:hint="eastAsia"/>
        </w:rPr>
        <w:t>月</w:t>
      </w:r>
      <w:r w:rsidRPr="00D41DEA">
        <w:rPr>
          <w:rFonts w:hint="eastAsia"/>
        </w:rPr>
        <w:t>20</w:t>
      </w:r>
      <w:r w:rsidRPr="00D41DEA">
        <w:rPr>
          <w:rFonts w:hint="eastAsia"/>
        </w:rPr>
        <w:t>日召開之「</w:t>
      </w:r>
      <w:r w:rsidRPr="00D41DEA">
        <w:rPr>
          <w:rFonts w:hint="eastAsia"/>
        </w:rPr>
        <w:t>107</w:t>
      </w:r>
      <w:r w:rsidRPr="00D41DEA">
        <w:rPr>
          <w:rFonts w:hint="eastAsia"/>
        </w:rPr>
        <w:t>年少年業務聯繫及座談會」已作成</w:t>
      </w:r>
      <w:r w:rsidRPr="00EF7AA0">
        <w:rPr>
          <w:rFonts w:hint="eastAsia"/>
          <w:spacing w:val="-28"/>
        </w:rPr>
        <w:t>：</w:t>
      </w:r>
      <w:r w:rsidRPr="00D41DEA">
        <w:rPr>
          <w:rFonts w:hint="eastAsia"/>
        </w:rPr>
        <w:t>「二、強化實質到庭及協商式審理精神，少年調查官不宜擔任現在保護少年之人。由於少年司法</w:t>
      </w:r>
      <w:r w:rsidRPr="00D41DEA">
        <w:rPr>
          <w:rFonts w:hint="eastAsia"/>
        </w:rPr>
        <w:lastRenderedPageBreak/>
        <w:t>正當程序關係少年權益至鉅，為實質有效確保少年權利，與會人員多認為，於少年保護事件調查審理程序中，如少年之法定代理人或</w:t>
      </w:r>
      <w:r w:rsidRPr="00BC6DBF">
        <w:rPr>
          <w:rFonts w:hint="eastAsia"/>
        </w:rPr>
        <w:t>現在保護少年之人經合法通知而未到場，法官不宜指定少年調查官擔任現在保護少年之人，而宜另訂庭期，並促請少年法代或現在保護少年之人到場陪同，以期維護少年事件處理法之立法精神及落實『協商式審理』之目的」之</w:t>
      </w:r>
      <w:r>
        <w:rPr>
          <w:rFonts w:hint="eastAsia"/>
        </w:rPr>
        <w:t>結論</w:t>
      </w:r>
      <w:r w:rsidRPr="002105CB">
        <w:rPr>
          <w:rFonts w:hint="eastAsia"/>
        </w:rPr>
        <w:t>。</w:t>
      </w:r>
      <w:r>
        <w:rPr>
          <w:rFonts w:hint="eastAsia"/>
        </w:rPr>
        <w:t>經查</w:t>
      </w:r>
      <w:r>
        <w:rPr>
          <w:rFonts w:ascii="新細明體" w:hAnsi="新細明體" w:hint="eastAsia"/>
        </w:rPr>
        <w:t>，</w:t>
      </w:r>
      <w:r w:rsidRPr="009C73BE">
        <w:rPr>
          <w:rFonts w:ascii="新細明體" w:hAnsi="新細明體" w:hint="eastAsia"/>
        </w:rPr>
        <w:t>至</w:t>
      </w:r>
      <w:r w:rsidRPr="00DD7BCA">
        <w:t>108</w:t>
      </w:r>
      <w:r w:rsidRPr="00DD7BCA">
        <w:t>年</w:t>
      </w:r>
      <w:r w:rsidRPr="00DD7BCA">
        <w:t>4</w:t>
      </w:r>
      <w:r w:rsidRPr="00DD7BCA">
        <w:t>月底，僅餘臺灣新北、桃園、臺中、彰化及臺南等</w:t>
      </w:r>
      <w:r w:rsidRPr="00DD7BCA">
        <w:t>5</w:t>
      </w:r>
      <w:r w:rsidRPr="009C73BE">
        <w:rPr>
          <w:rFonts w:ascii="新細明體" w:hAnsi="新細明體" w:hint="eastAsia"/>
        </w:rPr>
        <w:t>所地方法院仍採少年調查官輪值到庭之方式，惟亦有就各自人力、資源、審理業務之配置等狀況妥適研議規劃實質到庭之可行作法。未來將持續強化在職研習課程，並於相關會議或適當場合，適時向法院院長、少年法庭庭長、法官、主任調查保護官、少年調查官及少年保護官等進行宣導，以期落實「協商式審理」之目的</w:t>
      </w:r>
      <w:r w:rsidRPr="00466792">
        <w:rPr>
          <w:rFonts w:ascii="新細明體" w:hAnsi="新細明體" w:hint="eastAsia"/>
        </w:rPr>
        <w:t>。</w:t>
      </w:r>
    </w:p>
    <w:p w:rsidR="00B92709" w:rsidRDefault="00B92709" w:rsidP="00BA4A50">
      <w:pPr>
        <w:pStyle w:val="110"/>
        <w:ind w:left="370" w:hanging="370"/>
      </w:pPr>
      <w:r>
        <w:rPr>
          <w:rFonts w:hint="eastAsia"/>
        </w:rPr>
        <w:t>3</w:t>
      </w:r>
      <w:r>
        <w:rPr>
          <w:rFonts w:hint="eastAsia"/>
        </w:rPr>
        <w:t>、</w:t>
      </w:r>
      <w:r w:rsidR="00EF7AA0">
        <w:rPr>
          <w:rFonts w:hint="eastAsia"/>
        </w:rPr>
        <w:tab/>
      </w:r>
      <w:r w:rsidRPr="004359D3">
        <w:t>其他相關辦理事項：</w:t>
      </w:r>
      <w:r w:rsidRPr="009C73BE">
        <w:rPr>
          <w:rFonts w:hint="eastAsia"/>
        </w:rPr>
        <w:t>自</w:t>
      </w:r>
      <w:r w:rsidRPr="009C73BE">
        <w:rPr>
          <w:rFonts w:hint="eastAsia"/>
        </w:rPr>
        <w:t>107</w:t>
      </w:r>
      <w:r w:rsidRPr="009C73BE">
        <w:rPr>
          <w:rFonts w:hint="eastAsia"/>
        </w:rPr>
        <w:t>年</w:t>
      </w:r>
      <w:r w:rsidRPr="009C73BE">
        <w:rPr>
          <w:rFonts w:hint="eastAsia"/>
        </w:rPr>
        <w:t>1</w:t>
      </w:r>
      <w:r w:rsidRPr="009C73BE">
        <w:rPr>
          <w:rFonts w:hint="eastAsia"/>
        </w:rPr>
        <w:t>月</w:t>
      </w:r>
      <w:r w:rsidRPr="009C73BE">
        <w:rPr>
          <w:rFonts w:hint="eastAsia"/>
        </w:rPr>
        <w:t>1</w:t>
      </w:r>
      <w:r w:rsidRPr="009C73BE">
        <w:rPr>
          <w:rFonts w:hint="eastAsia"/>
        </w:rPr>
        <w:t>日迄今，各地方（少年及家事）法院之保護處分裁定中，已無指定少年調查官為現在保護少年之人情形，司法院亦將持續於相關研習課程中宣導少年司法程序權保障之觀念。另</w:t>
      </w:r>
      <w:r>
        <w:rPr>
          <w:rFonts w:hint="eastAsia"/>
        </w:rPr>
        <w:t>該</w:t>
      </w:r>
      <w:r w:rsidRPr="009C73BE">
        <w:rPr>
          <w:rFonts w:hint="eastAsia"/>
        </w:rPr>
        <w:t>院亦將研議涉及人身自由處分之宣示筆錄應記載之事項。</w:t>
      </w:r>
    </w:p>
    <w:p w:rsidR="00B92709" w:rsidRDefault="00B92709" w:rsidP="00B743C9">
      <w:pPr>
        <w:pStyle w:val="3"/>
        <w:spacing w:before="252" w:after="252"/>
      </w:pPr>
      <w:bookmarkStart w:id="88" w:name="_Toc36022032"/>
      <w:r>
        <w:rPr>
          <w:rFonts w:hint="eastAsia"/>
          <w:lang w:eastAsia="zh-HK"/>
        </w:rPr>
        <w:t>評析</w:t>
      </w:r>
      <w:bookmarkEnd w:id="88"/>
    </w:p>
    <w:p w:rsidR="00B92709" w:rsidRDefault="00B92709" w:rsidP="00DD7BCA">
      <w:pPr>
        <w:pStyle w:val="14"/>
        <w:ind w:firstLine="480"/>
        <w:rPr>
          <w:lang w:eastAsia="zh-TW"/>
        </w:rPr>
      </w:pPr>
      <w:r>
        <w:rPr>
          <w:rFonts w:hint="eastAsia"/>
        </w:rPr>
        <w:t>兒童權利公約第</w:t>
      </w:r>
      <w:r>
        <w:rPr>
          <w:rFonts w:hint="eastAsia"/>
        </w:rPr>
        <w:t>40</w:t>
      </w:r>
      <w:r>
        <w:rPr>
          <w:rFonts w:hint="eastAsia"/>
        </w:rPr>
        <w:t>條規定，締約國對被指稱、指控或認為涉嫌觸犯刑事法律的兒童，應依兒童之年齡及對其重返社會，並在社會承擔建設性角色的期待下，促進兒童之尊嚴和價值感，以增強其對他人之人權與基本自由的尊重。換言之，涉犯刑</w:t>
      </w:r>
      <w:r>
        <w:rPr>
          <w:rFonts w:hint="eastAsia"/>
        </w:rPr>
        <w:lastRenderedPageBreak/>
        <w:t>事罪之兒童，國家執行刑事處罰前，應先考量其年齡及尊嚴，並以協助其重返社會，為最重要的依歸。</w:t>
      </w:r>
    </w:p>
    <w:p w:rsidR="00B92709" w:rsidRDefault="00B92709" w:rsidP="00DD7BCA">
      <w:pPr>
        <w:pStyle w:val="14"/>
        <w:ind w:firstLine="480"/>
        <w:rPr>
          <w:lang w:eastAsia="zh-TW"/>
        </w:rPr>
      </w:pPr>
      <w:r>
        <w:rPr>
          <w:rFonts w:hint="eastAsia"/>
          <w:lang w:eastAsia="zh-TW"/>
        </w:rPr>
        <w:t>任何人不應遭受酷刑或其他形式之殘忍、不人道或有辱人格的待遇或處罰，兒童</w:t>
      </w:r>
      <w:r>
        <w:rPr>
          <w:rFonts w:hint="eastAsia"/>
        </w:rPr>
        <w:t>自不例外，此已明定於兒童權利公約第</w:t>
      </w:r>
      <w:r>
        <w:rPr>
          <w:rFonts w:hint="eastAsia"/>
        </w:rPr>
        <w:t>37</w:t>
      </w:r>
      <w:r>
        <w:rPr>
          <w:rFonts w:hint="eastAsia"/>
        </w:rPr>
        <w:t>條。</w:t>
      </w:r>
      <w:r w:rsidRPr="00CC0814">
        <w:rPr>
          <w:rFonts w:hint="eastAsia"/>
        </w:rPr>
        <w:t>一旦兒童的人身自由</w:t>
      </w:r>
      <w:r>
        <w:rPr>
          <w:rFonts w:hint="eastAsia"/>
        </w:rPr>
        <w:t>因涉犯刑事罪而</w:t>
      </w:r>
      <w:r w:rsidRPr="00CC0814">
        <w:rPr>
          <w:rFonts w:hint="eastAsia"/>
        </w:rPr>
        <w:t>遭受剝奪，所有被剝奪自由之兒童應受到人道待遇，</w:t>
      </w:r>
      <w:r>
        <w:rPr>
          <w:rFonts w:hint="eastAsia"/>
        </w:rPr>
        <w:t>且</w:t>
      </w:r>
      <w:r w:rsidRPr="00CC0814">
        <w:rPr>
          <w:rFonts w:hint="eastAsia"/>
        </w:rPr>
        <w:t>其人性尊嚴應受尊重，並應考慮其年齡之需要加以對待</w:t>
      </w:r>
      <w:r>
        <w:rPr>
          <w:rFonts w:hint="eastAsia"/>
        </w:rPr>
        <w:t>，這些對待當然包括兒童在該年齡應有之受教權與健康權等。</w:t>
      </w:r>
    </w:p>
    <w:p w:rsidR="00B92709" w:rsidRDefault="00B92709" w:rsidP="00EF7AA0">
      <w:pPr>
        <w:pStyle w:val="1---"/>
        <w:ind w:firstLine="485"/>
        <w:rPr>
          <w:lang w:eastAsia="zh-TW"/>
        </w:rPr>
      </w:pPr>
      <w:r>
        <w:rPr>
          <w:rFonts w:hint="eastAsia"/>
        </w:rPr>
        <w:t>此外，法官在考量刑罰時，宜考量兒童</w:t>
      </w:r>
      <w:r w:rsidRPr="00444B02">
        <w:rPr>
          <w:rFonts w:hint="eastAsia"/>
        </w:rPr>
        <w:t>自身狀況與違法情事，採行多樣化之處置，</w:t>
      </w:r>
      <w:r>
        <w:rPr>
          <w:rFonts w:hint="eastAsia"/>
        </w:rPr>
        <w:t>以</w:t>
      </w:r>
      <w:r w:rsidRPr="00444B02">
        <w:rPr>
          <w:rFonts w:hint="eastAsia"/>
        </w:rPr>
        <w:t>確保兒童福祉</w:t>
      </w:r>
      <w:r>
        <w:rPr>
          <w:rFonts w:hint="eastAsia"/>
        </w:rPr>
        <w:t>。這些處置包括</w:t>
      </w:r>
      <w:r w:rsidRPr="00444B02">
        <w:rPr>
          <w:rFonts w:hint="eastAsia"/>
        </w:rPr>
        <w:t>照顧、輔導或監督裁定、諮商輔導、觀護、寄養照顧</w:t>
      </w:r>
      <w:r w:rsidR="00301A1D">
        <w:rPr>
          <w:rFonts w:hint="eastAsia"/>
          <w:lang w:eastAsia="zh-TW"/>
        </w:rPr>
        <w:t>、</w:t>
      </w:r>
      <w:r w:rsidRPr="00444B02">
        <w:rPr>
          <w:rFonts w:hint="eastAsia"/>
        </w:rPr>
        <w:t>教育或職業培訓方案或其他替代機構照顧之方式。</w:t>
      </w:r>
      <w:r>
        <w:rPr>
          <w:rFonts w:hint="eastAsia"/>
        </w:rPr>
        <w:t>這對法官在對觸法兒童之判決上，確實為一大挑戰，然為長遠建構兒少之人格發展，並給予重新回歸社會的機會，此類考量實有極大意義。</w:t>
      </w:r>
    </w:p>
    <w:p w:rsidR="00B92709" w:rsidRDefault="00095FEE" w:rsidP="0069720F">
      <w:pPr>
        <w:pStyle w:val="1---"/>
        <w:spacing w:after="180"/>
        <w:ind w:firstLine="485"/>
        <w:rPr>
          <w:lang w:eastAsia="zh-TW"/>
        </w:rPr>
      </w:pPr>
      <w:r>
        <w:rPr>
          <w:rFonts w:hint="eastAsia"/>
        </w:rPr>
        <w:t>本章摘錄</w:t>
      </w:r>
      <w:r>
        <w:rPr>
          <w:rFonts w:hint="eastAsia"/>
          <w:lang w:eastAsia="zh-TW"/>
        </w:rPr>
        <w:t>6</w:t>
      </w:r>
      <w:r>
        <w:rPr>
          <w:rFonts w:hint="eastAsia"/>
        </w:rPr>
        <w:t>件調查案，監察院分別就少輔院、少觀所及誠正中學不當管教或安排管理，並針對兒少安置與少年法院審理程序等提岀相關建議。在提出上述調查報告前，監察院相當深入瞭解個案少年的背景及身心狀況，並調閱相關紀錄與影音檔。他們都只是兒童，面對各種不合宜的對待時，卻不知如何替自己發聲，也不懂得為自己爭取權益。一個十幾歲的少年長時間被關押在沒有人際互動的場所，對身心發展勢必有不利影響，從某種角度言，這已形成心裡上的凌虐。在國際上，犯人超過</w:t>
      </w:r>
      <w:r>
        <w:rPr>
          <w:rFonts w:hint="eastAsia"/>
          <w:lang w:eastAsia="zh-TW"/>
        </w:rPr>
        <w:t>2</w:t>
      </w:r>
      <w:r>
        <w:rPr>
          <w:rFonts w:hint="eastAsia"/>
        </w:rPr>
        <w:t>2</w:t>
      </w:r>
      <w:r>
        <w:rPr>
          <w:rFonts w:hint="eastAsia"/>
        </w:rPr>
        <w:t>小時單獨監禁在沒有具實質意義的人際接觸情境下，即構成虐待，尤其是對心智具障礙者，更是構成殘忍、不人道或有辱人格的待遇</w:t>
      </w:r>
      <w:r w:rsidRPr="00301A1D">
        <w:rPr>
          <w:rFonts w:hint="eastAsia"/>
        </w:rPr>
        <w:t>（</w:t>
      </w:r>
      <w:r w:rsidRPr="00301A1D">
        <w:rPr>
          <w:rFonts w:ascii="Garamond" w:hAnsi="Garamond" w:hint="eastAsia"/>
          <w:lang w:val="en"/>
        </w:rPr>
        <w:t>聯合國關於囚犯最低待遇標準規則，又稱曼德</w:t>
      </w:r>
      <w:r w:rsidRPr="00301A1D">
        <w:rPr>
          <w:rFonts w:ascii="Garamond" w:hAnsi="Garamond" w:hint="eastAsia"/>
          <w:lang w:val="en"/>
        </w:rPr>
        <w:lastRenderedPageBreak/>
        <w:t>拉規則</w:t>
      </w:r>
      <w:r w:rsidRPr="00815990">
        <w:rPr>
          <w:rFonts w:ascii="Garamond" w:hAnsi="Garamond"/>
          <w:spacing w:val="-12"/>
          <w:lang w:val="en"/>
        </w:rPr>
        <w:t>）</w:t>
      </w:r>
      <w:r w:rsidR="00815990" w:rsidRPr="00815990">
        <w:rPr>
          <w:rFonts w:ascii="Garamond" w:hAnsi="Garamond" w:hint="eastAsia"/>
          <w:sz w:val="4"/>
          <w:lang w:val="en" w:eastAsia="zh-TW"/>
        </w:rPr>
        <w:t xml:space="preserve"> </w:t>
      </w:r>
      <w:r w:rsidR="00301A1D">
        <w:rPr>
          <w:rStyle w:val="a3"/>
        </w:rPr>
        <w:footnoteReference w:id="46"/>
      </w:r>
      <w:r>
        <w:rPr>
          <w:rFonts w:ascii="Garamond" w:hAnsi="Garamond"/>
          <w:color w:val="444444"/>
          <w:lang w:val="en"/>
        </w:rPr>
        <w:t>。</w:t>
      </w:r>
      <w:r>
        <w:rPr>
          <w:rFonts w:hint="eastAsia"/>
        </w:rPr>
        <w:t>然而他們隱藏在平常我們看不見的角落，實有待社會各界給予關心並多方考量他們的境遇。政府有必要編列足夠的預算，改善他們的處遇；另盼望司法界從兒童權利出發，研析出更多元嚴謹的處遇方式，使刑法正義伸張的同時，亦不減損兒少的發展與尊嚴。</w:t>
      </w:r>
    </w:p>
    <w:p w:rsidR="00EF7AA0" w:rsidRDefault="00EF7AA0" w:rsidP="0069720F">
      <w:pPr>
        <w:pStyle w:val="1---"/>
        <w:spacing w:after="180"/>
        <w:ind w:firstLine="485"/>
        <w:rPr>
          <w:lang w:eastAsia="zh-TW"/>
        </w:rPr>
      </w:pPr>
    </w:p>
    <w:p w:rsidR="00EF7AA0" w:rsidRDefault="00EF7AA0" w:rsidP="0069720F">
      <w:pPr>
        <w:pStyle w:val="1---"/>
        <w:spacing w:after="180"/>
        <w:ind w:firstLine="485"/>
        <w:rPr>
          <w:lang w:eastAsia="zh-TW"/>
        </w:rPr>
      </w:pPr>
    </w:p>
    <w:p w:rsidR="00EF7AA0" w:rsidRDefault="00EF7AA0" w:rsidP="005413E6">
      <w:pPr>
        <w:widowControl/>
        <w:rPr>
          <w:rFonts w:cs="Times New Roman"/>
        </w:rPr>
        <w:sectPr w:rsidR="00EF7AA0" w:rsidSect="00B12294">
          <w:headerReference w:type="default" r:id="rId72"/>
          <w:pgSz w:w="8392" w:h="11907" w:code="11"/>
          <w:pgMar w:top="1701" w:right="794" w:bottom="1134" w:left="964" w:header="624" w:footer="397" w:gutter="0"/>
          <w:cols w:space="425"/>
          <w:docGrid w:type="lines" w:linePitch="360"/>
        </w:sectPr>
      </w:pPr>
    </w:p>
    <w:p w:rsidR="00B92709" w:rsidRDefault="00B92709" w:rsidP="00EF7AA0">
      <w:pPr>
        <w:pStyle w:val="1--"/>
        <w:spacing w:after="180"/>
      </w:pPr>
      <w:bookmarkStart w:id="89" w:name="_Toc36022033"/>
      <w:r>
        <w:rPr>
          <w:rFonts w:hint="eastAsia"/>
        </w:rPr>
        <w:lastRenderedPageBreak/>
        <w:t>第六篇</w:t>
      </w:r>
      <w:r>
        <w:rPr>
          <w:rFonts w:ascii="細明體" w:eastAsia="細明體" w:hAnsi="細明體" w:cs="細明體" w:hint="eastAsia"/>
        </w:rPr>
        <w:t xml:space="preserve">　</w:t>
      </w:r>
      <w:r w:rsidRPr="004359D3">
        <w:t>免於</w:t>
      </w:r>
      <w:r>
        <w:rPr>
          <w:rFonts w:hint="eastAsia"/>
        </w:rPr>
        <w:t>性別暴力</w:t>
      </w:r>
      <w:bookmarkEnd w:id="89"/>
    </w:p>
    <w:p w:rsidR="00B92709" w:rsidRPr="00F3013C" w:rsidRDefault="00B92709" w:rsidP="006851EB">
      <w:pPr>
        <w:pStyle w:val="15"/>
      </w:pPr>
      <w:r w:rsidRPr="009854E8">
        <w:rPr>
          <w:rFonts w:ascii="華康新特明體" w:eastAsia="華康新特明體" w:hint="eastAsia"/>
        </w:rPr>
        <w:t>〜</w:t>
      </w:r>
      <w:r>
        <w:rPr>
          <w:rFonts w:ascii="華康粗明體" w:hAnsi="華康粗明體" w:cs="華康粗明體" w:hint="eastAsia"/>
        </w:rPr>
        <w:t>性別暴力往往造成被害人長久之陰影，對於自我保護能力較</w:t>
      </w:r>
      <w:r>
        <w:rPr>
          <w:rFonts w:hint="eastAsia"/>
        </w:rPr>
        <w:t>弱之兒</w:t>
      </w:r>
      <w:r w:rsidR="00DF07B4">
        <w:rPr>
          <w:rFonts w:hint="eastAsia"/>
        </w:rPr>
        <w:t>少</w:t>
      </w:r>
      <w:r>
        <w:rPr>
          <w:rFonts w:hint="eastAsia"/>
        </w:rPr>
        <w:t>，</w:t>
      </w:r>
      <w:r w:rsidRPr="005543BA">
        <w:t>國家</w:t>
      </w:r>
      <w:r>
        <w:rPr>
          <w:rFonts w:hint="eastAsia"/>
        </w:rPr>
        <w:t>有保護其免受到性別暴力的義務</w:t>
      </w:r>
      <w:r w:rsidRPr="005543BA">
        <w:t>。</w:t>
      </w:r>
    </w:p>
    <w:tbl>
      <w:tblPr>
        <w:tblStyle w:val="a7"/>
        <w:tblW w:w="0" w:type="auto"/>
        <w:tblLook w:val="04A0" w:firstRow="1" w:lastRow="0" w:firstColumn="1" w:lastColumn="0" w:noHBand="0" w:noVBand="1"/>
      </w:tblPr>
      <w:tblGrid>
        <w:gridCol w:w="6745"/>
      </w:tblGrid>
      <w:tr w:rsidR="00B92709" w:rsidRPr="004359D3" w:rsidTr="00BC0879">
        <w:tc>
          <w:tcPr>
            <w:tcW w:w="6745" w:type="dxa"/>
          </w:tcPr>
          <w:p w:rsidR="00B92709" w:rsidRPr="004359D3" w:rsidRDefault="00B92709" w:rsidP="00BC0879">
            <w:pPr>
              <w:spacing w:line="360" w:lineRule="exact"/>
              <w:jc w:val="both"/>
              <w:rPr>
                <w:rFonts w:eastAsia="標楷體"/>
                <w:b/>
                <w:sz w:val="24"/>
              </w:rPr>
            </w:pPr>
            <w:r w:rsidRPr="004359D3">
              <w:rPr>
                <w:rFonts w:eastAsia="標楷體"/>
                <w:b/>
                <w:sz w:val="24"/>
                <w:szCs w:val="24"/>
                <w:lang w:val="x-none"/>
              </w:rPr>
              <w:t>相關國際人權公約：</w:t>
            </w:r>
            <w:r w:rsidRPr="004359D3">
              <w:rPr>
                <w:rFonts w:eastAsia="標楷體"/>
                <w:sz w:val="24"/>
                <w:szCs w:val="24"/>
                <w:lang w:val="x-none"/>
              </w:rPr>
              <w:t>兒童權利公約</w:t>
            </w:r>
            <w:r w:rsidRPr="004359D3">
              <w:rPr>
                <w:rFonts w:eastAsia="標楷體"/>
                <w:sz w:val="24"/>
              </w:rPr>
              <w:t>第</w:t>
            </w:r>
            <w:r w:rsidRPr="004359D3">
              <w:rPr>
                <w:rFonts w:eastAsia="標楷體"/>
                <w:sz w:val="24"/>
              </w:rPr>
              <w:t>19</w:t>
            </w:r>
            <w:r w:rsidRPr="004359D3">
              <w:rPr>
                <w:rFonts w:eastAsia="標楷體"/>
                <w:sz w:val="24"/>
              </w:rPr>
              <w:t>條</w:t>
            </w:r>
            <w:r>
              <w:rPr>
                <w:rFonts w:eastAsia="標楷體"/>
                <w:sz w:val="24"/>
              </w:rPr>
              <w:t>、</w:t>
            </w:r>
            <w:r>
              <w:rPr>
                <w:rFonts w:eastAsia="標楷體" w:hint="eastAsia"/>
                <w:sz w:val="24"/>
                <w:lang w:eastAsia="zh-HK"/>
              </w:rPr>
              <w:t>第</w:t>
            </w:r>
            <w:r>
              <w:rPr>
                <w:rFonts w:eastAsia="標楷體" w:hint="eastAsia"/>
                <w:sz w:val="24"/>
                <w:lang w:eastAsia="zh-HK"/>
              </w:rPr>
              <w:t>34</w:t>
            </w:r>
            <w:r>
              <w:rPr>
                <w:rFonts w:eastAsia="標楷體" w:hint="eastAsia"/>
                <w:sz w:val="24"/>
                <w:lang w:eastAsia="zh-HK"/>
              </w:rPr>
              <w:t>條</w:t>
            </w:r>
          </w:p>
          <w:p w:rsidR="00B92709" w:rsidRDefault="00B92709" w:rsidP="00BC0879">
            <w:pPr>
              <w:spacing w:line="360" w:lineRule="exact"/>
              <w:jc w:val="both"/>
              <w:rPr>
                <w:rFonts w:eastAsia="標楷體"/>
                <w:b/>
                <w:sz w:val="24"/>
              </w:rPr>
            </w:pPr>
          </w:p>
          <w:p w:rsidR="00B92709" w:rsidRPr="004359D3" w:rsidRDefault="00B92709" w:rsidP="00BC0879">
            <w:pPr>
              <w:spacing w:line="360" w:lineRule="exact"/>
              <w:jc w:val="both"/>
              <w:rPr>
                <w:rFonts w:eastAsia="標楷體"/>
                <w:b/>
                <w:sz w:val="24"/>
              </w:rPr>
            </w:pPr>
            <w:r w:rsidRPr="004359D3">
              <w:rPr>
                <w:rFonts w:eastAsia="標楷體"/>
                <w:b/>
                <w:sz w:val="24"/>
              </w:rPr>
              <w:t>兒童權利公約</w:t>
            </w:r>
          </w:p>
          <w:p w:rsidR="00B92709" w:rsidRPr="004359D3" w:rsidRDefault="00B92709" w:rsidP="00BC0879">
            <w:pPr>
              <w:spacing w:line="360" w:lineRule="exact"/>
              <w:jc w:val="both"/>
              <w:rPr>
                <w:rFonts w:eastAsia="標楷體"/>
                <w:sz w:val="24"/>
              </w:rPr>
            </w:pPr>
            <w:r w:rsidRPr="004359D3">
              <w:rPr>
                <w:rFonts w:eastAsia="標楷體"/>
                <w:sz w:val="24"/>
              </w:rPr>
              <w:t>第</w:t>
            </w:r>
            <w:r w:rsidRPr="004359D3">
              <w:rPr>
                <w:rFonts w:eastAsia="標楷體"/>
                <w:sz w:val="24"/>
              </w:rPr>
              <w:t>19</w:t>
            </w:r>
            <w:r w:rsidRPr="004359D3">
              <w:rPr>
                <w:rFonts w:eastAsia="標楷體"/>
                <w:sz w:val="24"/>
              </w:rPr>
              <w:t>條</w:t>
            </w:r>
          </w:p>
          <w:p w:rsidR="00B92709" w:rsidRPr="004359D3" w:rsidRDefault="00B92709" w:rsidP="00BC0879">
            <w:pPr>
              <w:spacing w:line="360" w:lineRule="exact"/>
              <w:ind w:leftChars="25" w:left="240" w:hangingChars="75" w:hanging="180"/>
              <w:jc w:val="both"/>
              <w:rPr>
                <w:rFonts w:eastAsia="標楷體"/>
                <w:sz w:val="24"/>
              </w:rPr>
            </w:pPr>
            <w:r w:rsidRPr="004359D3">
              <w:rPr>
                <w:rFonts w:eastAsia="標楷體"/>
                <w:sz w:val="24"/>
              </w:rPr>
              <w:t>1.</w:t>
            </w:r>
            <w:r w:rsidRPr="004359D3">
              <w:rPr>
                <w:rFonts w:eastAsia="標楷體"/>
                <w:sz w:val="24"/>
              </w:rPr>
              <w:t>締約國應採取一切適當之立法、行政、社會與教育措施，保護兒童於受其父母、法定監護人或其他照顧兒童之人照顧時，不受到任何形式之</w:t>
            </w:r>
            <w:r w:rsidRPr="00B7454D">
              <w:rPr>
                <w:rFonts w:eastAsia="標楷體"/>
                <w:b/>
                <w:sz w:val="24"/>
              </w:rPr>
              <w:t>身心暴力、傷害或虐待，疏忽或疏失，不當對待或剝削</w:t>
            </w:r>
            <w:r w:rsidRPr="004642BC">
              <w:rPr>
                <w:rFonts w:eastAsia="標楷體"/>
                <w:b/>
                <w:sz w:val="24"/>
              </w:rPr>
              <w:t>，包括性虐待。</w:t>
            </w:r>
          </w:p>
          <w:p w:rsidR="00B92709" w:rsidRPr="004359D3" w:rsidRDefault="00B92709" w:rsidP="00BC0879">
            <w:pPr>
              <w:spacing w:line="360" w:lineRule="exact"/>
              <w:ind w:leftChars="25" w:left="240" w:hangingChars="75" w:hanging="180"/>
              <w:jc w:val="both"/>
              <w:rPr>
                <w:rFonts w:eastAsia="標楷體"/>
                <w:sz w:val="24"/>
              </w:rPr>
            </w:pPr>
            <w:r w:rsidRPr="004359D3">
              <w:rPr>
                <w:rFonts w:eastAsia="標楷體"/>
                <w:sz w:val="24"/>
              </w:rPr>
              <w:t>2.</w:t>
            </w:r>
            <w:r w:rsidRPr="004359D3">
              <w:rPr>
                <w:rFonts w:eastAsia="標楷體"/>
                <w:sz w:val="24"/>
              </w:rPr>
              <w:t>此等保護措施，如為適當，應包括有效程序以建置社會規劃對兒童與其照顧者提供必要之支持，並對前述兒童不當對待事件採取其他預防方式與用以指認、報告、轉介、調查、處理與後續追蹤，以及，如適當的話，以司法介入。</w:t>
            </w:r>
          </w:p>
          <w:p w:rsidR="00B92709" w:rsidRDefault="00B92709" w:rsidP="00BC0879">
            <w:pPr>
              <w:spacing w:line="360" w:lineRule="exact"/>
              <w:jc w:val="both"/>
              <w:rPr>
                <w:rFonts w:eastAsia="標楷體"/>
                <w:sz w:val="24"/>
              </w:rPr>
            </w:pPr>
          </w:p>
          <w:p w:rsidR="00B92709" w:rsidRPr="004359D3" w:rsidRDefault="00B92709" w:rsidP="00BC0879">
            <w:pPr>
              <w:spacing w:line="360" w:lineRule="exact"/>
              <w:jc w:val="both"/>
              <w:rPr>
                <w:rFonts w:eastAsia="標楷體"/>
                <w:b/>
                <w:sz w:val="24"/>
                <w:szCs w:val="24"/>
              </w:rPr>
            </w:pPr>
            <w:r w:rsidRPr="004359D3">
              <w:rPr>
                <w:rFonts w:eastAsia="標楷體"/>
                <w:b/>
                <w:sz w:val="24"/>
                <w:szCs w:val="24"/>
              </w:rPr>
              <w:t>兒童權利委員會</w:t>
            </w:r>
            <w:r w:rsidRPr="00436988">
              <w:rPr>
                <w:rFonts w:eastAsia="標楷體" w:hint="eastAsia"/>
                <w:b/>
                <w:sz w:val="24"/>
                <w:szCs w:val="24"/>
              </w:rPr>
              <w:t>關於</w:t>
            </w:r>
            <w:r w:rsidRPr="004359D3">
              <w:rPr>
                <w:rFonts w:eastAsia="標楷體"/>
                <w:b/>
                <w:sz w:val="24"/>
                <w:szCs w:val="24"/>
              </w:rPr>
              <w:t>在兒童權利公約框架內青少年的健康和發展</w:t>
            </w:r>
            <w:r w:rsidRPr="00436988">
              <w:rPr>
                <w:rFonts w:eastAsia="標楷體" w:hint="eastAsia"/>
                <w:b/>
                <w:sz w:val="24"/>
                <w:szCs w:val="24"/>
              </w:rPr>
              <w:t>的</w:t>
            </w:r>
            <w:r w:rsidRPr="004359D3">
              <w:rPr>
                <w:rFonts w:eastAsia="標楷體"/>
                <w:b/>
                <w:sz w:val="24"/>
                <w:szCs w:val="24"/>
              </w:rPr>
              <w:t>第</w:t>
            </w:r>
            <w:r w:rsidRPr="004359D3">
              <w:rPr>
                <w:rFonts w:eastAsia="標楷體"/>
                <w:b/>
                <w:sz w:val="24"/>
                <w:szCs w:val="24"/>
              </w:rPr>
              <w:t>4</w:t>
            </w:r>
            <w:r w:rsidRPr="004359D3">
              <w:rPr>
                <w:rFonts w:eastAsia="標楷體"/>
                <w:b/>
                <w:sz w:val="24"/>
                <w:szCs w:val="24"/>
              </w:rPr>
              <w:t>號一般性意見</w:t>
            </w:r>
          </w:p>
          <w:p w:rsidR="00B92709" w:rsidRPr="004359D3" w:rsidRDefault="00B92709" w:rsidP="00BC0879">
            <w:pPr>
              <w:spacing w:line="360" w:lineRule="exact"/>
              <w:jc w:val="both"/>
              <w:rPr>
                <w:rFonts w:eastAsia="標楷體"/>
                <w:sz w:val="24"/>
                <w:szCs w:val="24"/>
              </w:rPr>
            </w:pPr>
            <w:r w:rsidRPr="004359D3">
              <w:rPr>
                <w:rFonts w:eastAsia="標楷體"/>
                <w:sz w:val="24"/>
                <w:szCs w:val="24"/>
              </w:rPr>
              <w:t>一、基本原則和締約國的其他義務</w:t>
            </w:r>
          </w:p>
          <w:p w:rsidR="00B92709" w:rsidRPr="004359D3" w:rsidRDefault="00BC0879" w:rsidP="00BC0879">
            <w:pPr>
              <w:spacing w:line="360" w:lineRule="exact"/>
              <w:jc w:val="both"/>
              <w:rPr>
                <w:rFonts w:eastAsia="標楷體"/>
                <w:sz w:val="24"/>
                <w:szCs w:val="24"/>
              </w:rPr>
            </w:pPr>
            <w:r>
              <w:rPr>
                <w:rFonts w:eastAsia="標楷體" w:hint="eastAsia"/>
                <w:sz w:val="24"/>
                <w:szCs w:val="24"/>
              </w:rPr>
              <w:t xml:space="preserve">　　</w:t>
            </w:r>
            <w:r w:rsidR="00B92709" w:rsidRPr="004359D3">
              <w:rPr>
                <w:rFonts w:eastAsia="標楷體"/>
                <w:sz w:val="24"/>
                <w:szCs w:val="24"/>
              </w:rPr>
              <w:t>為免遭一切形式虐待、忽視、暴力和剝削提供保護</w:t>
            </w:r>
            <w:r w:rsidR="00B92709" w:rsidRPr="004359D3">
              <w:rPr>
                <w:rFonts w:eastAsia="標楷體"/>
                <w:sz w:val="24"/>
                <w:szCs w:val="24"/>
              </w:rPr>
              <w:t xml:space="preserve">  </w:t>
            </w:r>
          </w:p>
          <w:p w:rsidR="00B92709" w:rsidRDefault="00BC0879" w:rsidP="00BC0879">
            <w:pPr>
              <w:spacing w:line="360" w:lineRule="exact"/>
              <w:ind w:left="804" w:hangingChars="335" w:hanging="804"/>
              <w:jc w:val="both"/>
              <w:rPr>
                <w:rFonts w:eastAsia="標楷體"/>
                <w:sz w:val="24"/>
              </w:rPr>
            </w:pPr>
            <w:r>
              <w:rPr>
                <w:rFonts w:eastAsia="標楷體" w:hint="eastAsia"/>
                <w:sz w:val="24"/>
                <w:szCs w:val="24"/>
              </w:rPr>
              <w:t xml:space="preserve">　　</w:t>
            </w:r>
            <w:r w:rsidR="00B92709" w:rsidRPr="004359D3">
              <w:rPr>
                <w:rFonts w:eastAsia="標楷體"/>
                <w:sz w:val="24"/>
                <w:szCs w:val="24"/>
              </w:rPr>
              <w:t>12.</w:t>
            </w:r>
            <w:r w:rsidR="00B92709" w:rsidRPr="004642BC">
              <w:rPr>
                <w:rFonts w:eastAsia="標楷體"/>
                <w:sz w:val="24"/>
                <w:szCs w:val="24"/>
              </w:rPr>
              <w:t>締約國必須採取有效措施確保青少年得到保護，免遭</w:t>
            </w:r>
            <w:r w:rsidR="00B92709" w:rsidRPr="004642BC">
              <w:rPr>
                <w:rFonts w:eastAsia="標楷體"/>
                <w:sz w:val="24"/>
                <w:szCs w:val="24"/>
              </w:rPr>
              <w:lastRenderedPageBreak/>
              <w:t>一切形式的暴力、虐待、忽視和剝削</w:t>
            </w:r>
            <w:r w:rsidR="00B92709">
              <w:rPr>
                <w:rFonts w:eastAsia="標楷體"/>
                <w:sz w:val="24"/>
                <w:szCs w:val="24"/>
              </w:rPr>
              <w:t>（</w:t>
            </w:r>
            <w:r w:rsidR="00B92709" w:rsidRPr="004359D3">
              <w:rPr>
                <w:rFonts w:eastAsia="標楷體"/>
                <w:sz w:val="24"/>
                <w:szCs w:val="24"/>
              </w:rPr>
              <w:t>第</w:t>
            </w:r>
            <w:r w:rsidR="00B92709" w:rsidRPr="004359D3">
              <w:rPr>
                <w:rFonts w:eastAsia="標楷體"/>
                <w:sz w:val="24"/>
                <w:szCs w:val="24"/>
              </w:rPr>
              <w:t>19</w:t>
            </w:r>
            <w:r w:rsidR="00B92709" w:rsidRPr="004359D3">
              <w:rPr>
                <w:rFonts w:eastAsia="標楷體"/>
                <w:sz w:val="24"/>
                <w:szCs w:val="24"/>
              </w:rPr>
              <w:t>條、第</w:t>
            </w:r>
            <w:r w:rsidR="00B92709" w:rsidRPr="004359D3">
              <w:rPr>
                <w:rFonts w:eastAsia="標楷體"/>
                <w:sz w:val="24"/>
                <w:szCs w:val="24"/>
              </w:rPr>
              <w:t>32</w:t>
            </w:r>
            <w:r w:rsidR="00B92709" w:rsidRPr="004359D3">
              <w:rPr>
                <w:rFonts w:eastAsia="標楷體"/>
                <w:sz w:val="24"/>
                <w:szCs w:val="24"/>
              </w:rPr>
              <w:t>至</w:t>
            </w:r>
            <w:r w:rsidR="00B92709" w:rsidRPr="004359D3">
              <w:rPr>
                <w:rFonts w:eastAsia="標楷體"/>
                <w:sz w:val="24"/>
                <w:szCs w:val="24"/>
              </w:rPr>
              <w:t>36</w:t>
            </w:r>
            <w:r w:rsidR="00B92709" w:rsidRPr="004359D3">
              <w:rPr>
                <w:rFonts w:eastAsia="標楷體"/>
                <w:sz w:val="24"/>
                <w:szCs w:val="24"/>
              </w:rPr>
              <w:t>條和第</w:t>
            </w:r>
            <w:r w:rsidR="00B92709" w:rsidRPr="004359D3">
              <w:rPr>
                <w:rFonts w:eastAsia="標楷體"/>
                <w:sz w:val="24"/>
                <w:szCs w:val="24"/>
              </w:rPr>
              <w:t>38</w:t>
            </w:r>
            <w:r w:rsidR="00B92709" w:rsidRPr="004359D3">
              <w:rPr>
                <w:rFonts w:eastAsia="標楷體"/>
                <w:sz w:val="24"/>
                <w:szCs w:val="24"/>
              </w:rPr>
              <w:t>條</w:t>
            </w:r>
            <w:r w:rsidR="00B92709" w:rsidRPr="00BC0879">
              <w:rPr>
                <w:rFonts w:eastAsia="標楷體"/>
                <w:spacing w:val="-26"/>
                <w:sz w:val="24"/>
                <w:szCs w:val="24"/>
              </w:rPr>
              <w:t>）</w:t>
            </w:r>
            <w:r w:rsidR="00B92709" w:rsidRPr="004359D3">
              <w:rPr>
                <w:rFonts w:eastAsia="標楷體"/>
                <w:sz w:val="24"/>
                <w:szCs w:val="24"/>
              </w:rPr>
              <w:t>，更多地關注危害這一年齡組的各種特定形式的虐待、忽視、暴力和剝削。</w:t>
            </w:r>
            <w:r w:rsidR="00B92709" w:rsidRPr="00696C56">
              <w:rPr>
                <w:rFonts w:eastAsia="標楷體"/>
                <w:b/>
                <w:sz w:val="24"/>
                <w:szCs w:val="24"/>
              </w:rPr>
              <w:t>各締約國尤其應採取專門措施，確保尤其易遭虐待和忽視的殘疾青少年，在生理、性和精神上的完整性。</w:t>
            </w:r>
            <w:r w:rsidR="00B92709" w:rsidRPr="004359D3">
              <w:rPr>
                <w:rFonts w:eastAsia="標楷體"/>
                <w:sz w:val="24"/>
                <w:szCs w:val="24"/>
              </w:rPr>
              <w:t>締約國還應確保，社會上遭排斥的貧困青少年不被視為犯罪者。為此，必須撥出財力和人力增強研究，從而為制定有效的地方和國家法律、政策和方案提供情況。應定期對政策和戰略進行審查並作相應修改。締約國在採取這些措施時，必須考慮到青少年各階段的接受能力，並且以適當的方式讓青少年參與旨在保護青少年的制訂工作措施，包括各種方案的制訂。為此，委員會強調，同齡人的教育具有積極的影響力，以及恰當的榜樣，尤其是那些藝術、文藝和體育界的榜樣具有積極的影響作用。</w:t>
            </w:r>
          </w:p>
          <w:p w:rsidR="00B92709" w:rsidRPr="004359D3" w:rsidRDefault="00B92709" w:rsidP="00BC0879">
            <w:pPr>
              <w:spacing w:line="360" w:lineRule="exact"/>
              <w:jc w:val="both"/>
              <w:rPr>
                <w:rFonts w:eastAsia="標楷體"/>
                <w:sz w:val="24"/>
              </w:rPr>
            </w:pPr>
          </w:p>
          <w:p w:rsidR="00B92709" w:rsidRPr="004359D3" w:rsidRDefault="00B92709" w:rsidP="00BC0879">
            <w:pPr>
              <w:spacing w:line="360" w:lineRule="exact"/>
              <w:jc w:val="both"/>
              <w:rPr>
                <w:rFonts w:eastAsia="標楷體"/>
                <w:b/>
                <w:kern w:val="2"/>
                <w:sz w:val="24"/>
                <w:szCs w:val="22"/>
              </w:rPr>
            </w:pPr>
            <w:r w:rsidRPr="004359D3">
              <w:rPr>
                <w:rFonts w:eastAsia="標楷體"/>
                <w:b/>
                <w:sz w:val="24"/>
              </w:rPr>
              <w:t>兒童權利公約</w:t>
            </w:r>
            <w:r w:rsidRPr="004359D3">
              <w:rPr>
                <w:rFonts w:eastAsia="標楷體"/>
                <w:b/>
                <w:kern w:val="2"/>
                <w:sz w:val="24"/>
                <w:szCs w:val="22"/>
              </w:rPr>
              <w:t>第</w:t>
            </w:r>
            <w:r w:rsidRPr="004359D3">
              <w:rPr>
                <w:rFonts w:eastAsia="標楷體"/>
                <w:b/>
                <w:kern w:val="2"/>
                <w:sz w:val="24"/>
                <w:szCs w:val="22"/>
              </w:rPr>
              <w:t>34</w:t>
            </w:r>
            <w:r w:rsidRPr="004359D3">
              <w:rPr>
                <w:rFonts w:eastAsia="標楷體"/>
                <w:b/>
                <w:kern w:val="2"/>
                <w:sz w:val="24"/>
                <w:szCs w:val="22"/>
              </w:rPr>
              <w:t>條</w:t>
            </w:r>
            <w:r w:rsidRPr="004359D3">
              <w:rPr>
                <w:rFonts w:eastAsia="標楷體"/>
                <w:b/>
                <w:kern w:val="2"/>
                <w:sz w:val="24"/>
                <w:szCs w:val="22"/>
              </w:rPr>
              <w:t xml:space="preserve"> </w:t>
            </w:r>
          </w:p>
          <w:p w:rsidR="00B92709" w:rsidRPr="004359D3" w:rsidRDefault="00B92709" w:rsidP="00BC0879">
            <w:pPr>
              <w:spacing w:line="360" w:lineRule="exact"/>
              <w:jc w:val="both"/>
              <w:rPr>
                <w:rFonts w:eastAsia="標楷體"/>
                <w:kern w:val="2"/>
                <w:sz w:val="24"/>
                <w:szCs w:val="22"/>
              </w:rPr>
            </w:pPr>
            <w:r w:rsidRPr="004359D3">
              <w:rPr>
                <w:rFonts w:eastAsia="標楷體"/>
                <w:kern w:val="2"/>
                <w:sz w:val="24"/>
                <w:szCs w:val="22"/>
              </w:rPr>
              <w:t>締約國承諾</w:t>
            </w:r>
            <w:r w:rsidRPr="006E002B">
              <w:rPr>
                <w:rFonts w:eastAsia="標楷體"/>
                <w:b/>
                <w:kern w:val="2"/>
                <w:sz w:val="24"/>
                <w:szCs w:val="22"/>
              </w:rPr>
              <w:t>保護兒童免於所有形式之性剝削及性虐待</w:t>
            </w:r>
            <w:r w:rsidRPr="004359D3">
              <w:rPr>
                <w:rFonts w:eastAsia="標楷體"/>
                <w:kern w:val="2"/>
                <w:sz w:val="24"/>
                <w:szCs w:val="22"/>
              </w:rPr>
              <w:t>。為此目的，締約國應採取包括國內、雙邊與多邊措施，以防止下列情事發生：</w:t>
            </w:r>
            <w:r w:rsidRPr="004359D3">
              <w:rPr>
                <w:rFonts w:eastAsia="標楷體"/>
                <w:kern w:val="2"/>
                <w:sz w:val="24"/>
                <w:szCs w:val="22"/>
              </w:rPr>
              <w:t xml:space="preserve"> </w:t>
            </w:r>
          </w:p>
          <w:p w:rsidR="00B92709" w:rsidRPr="004359D3" w:rsidRDefault="00B92709" w:rsidP="00BC0879">
            <w:pPr>
              <w:spacing w:line="360" w:lineRule="exact"/>
              <w:jc w:val="both"/>
              <w:rPr>
                <w:rFonts w:eastAsia="標楷體"/>
                <w:kern w:val="2"/>
                <w:sz w:val="24"/>
                <w:szCs w:val="22"/>
              </w:rPr>
            </w:pPr>
            <w:r>
              <w:rPr>
                <w:rFonts w:eastAsia="標楷體"/>
                <w:kern w:val="2"/>
                <w:sz w:val="24"/>
                <w:szCs w:val="22"/>
              </w:rPr>
              <w:t>（</w:t>
            </w:r>
            <w:r w:rsidRPr="004359D3">
              <w:rPr>
                <w:rFonts w:eastAsia="標楷體"/>
                <w:kern w:val="2"/>
                <w:sz w:val="24"/>
                <w:szCs w:val="22"/>
              </w:rPr>
              <w:t>a</w:t>
            </w:r>
            <w:r>
              <w:rPr>
                <w:rFonts w:eastAsia="標楷體"/>
                <w:kern w:val="2"/>
                <w:sz w:val="24"/>
                <w:szCs w:val="22"/>
              </w:rPr>
              <w:t>）</w:t>
            </w:r>
            <w:r w:rsidRPr="009748B5">
              <w:rPr>
                <w:rFonts w:eastAsia="標楷體"/>
                <w:b/>
                <w:kern w:val="2"/>
                <w:sz w:val="24"/>
                <w:szCs w:val="22"/>
              </w:rPr>
              <w:t>引誘或強迫兒童從事非法之性活動</w:t>
            </w:r>
            <w:r w:rsidRPr="004359D3">
              <w:rPr>
                <w:rFonts w:eastAsia="標楷體"/>
                <w:kern w:val="2"/>
                <w:sz w:val="24"/>
                <w:szCs w:val="22"/>
              </w:rPr>
              <w:t>；</w:t>
            </w:r>
            <w:r w:rsidRPr="004359D3">
              <w:rPr>
                <w:rFonts w:eastAsia="標楷體"/>
                <w:kern w:val="2"/>
                <w:sz w:val="24"/>
                <w:szCs w:val="22"/>
              </w:rPr>
              <w:t xml:space="preserve"> </w:t>
            </w:r>
          </w:p>
          <w:p w:rsidR="00B92709" w:rsidRPr="004359D3" w:rsidRDefault="00B92709" w:rsidP="00BC0879">
            <w:pPr>
              <w:spacing w:line="360" w:lineRule="exact"/>
              <w:jc w:val="both"/>
              <w:rPr>
                <w:rFonts w:eastAsia="標楷體"/>
                <w:kern w:val="2"/>
                <w:sz w:val="24"/>
                <w:szCs w:val="22"/>
              </w:rPr>
            </w:pPr>
            <w:r>
              <w:rPr>
                <w:rFonts w:eastAsia="標楷體"/>
                <w:kern w:val="2"/>
                <w:sz w:val="24"/>
                <w:szCs w:val="22"/>
              </w:rPr>
              <w:t>（</w:t>
            </w:r>
            <w:r w:rsidRPr="004359D3">
              <w:rPr>
                <w:rFonts w:eastAsia="標楷體"/>
                <w:kern w:val="2"/>
                <w:sz w:val="24"/>
                <w:szCs w:val="22"/>
              </w:rPr>
              <w:t>b</w:t>
            </w:r>
            <w:r>
              <w:rPr>
                <w:rFonts w:eastAsia="標楷體"/>
                <w:kern w:val="2"/>
                <w:sz w:val="24"/>
                <w:szCs w:val="22"/>
              </w:rPr>
              <w:t>）</w:t>
            </w:r>
            <w:r w:rsidRPr="004359D3">
              <w:rPr>
                <w:rFonts w:eastAsia="標楷體"/>
                <w:b/>
                <w:kern w:val="2"/>
                <w:sz w:val="24"/>
                <w:szCs w:val="22"/>
              </w:rPr>
              <w:t>剝削利用兒童從事賣淫或其他非法之性行為</w:t>
            </w:r>
            <w:r w:rsidRPr="004359D3">
              <w:rPr>
                <w:rFonts w:eastAsia="標楷體"/>
                <w:kern w:val="2"/>
                <w:sz w:val="24"/>
                <w:szCs w:val="22"/>
              </w:rPr>
              <w:t>；</w:t>
            </w:r>
            <w:r w:rsidRPr="004359D3">
              <w:rPr>
                <w:rFonts w:eastAsia="標楷體"/>
                <w:kern w:val="2"/>
                <w:sz w:val="24"/>
                <w:szCs w:val="22"/>
              </w:rPr>
              <w:t xml:space="preserve"> </w:t>
            </w:r>
          </w:p>
          <w:p w:rsidR="00B92709" w:rsidRPr="004642BC" w:rsidRDefault="00B92709" w:rsidP="00BC0879">
            <w:pPr>
              <w:spacing w:line="360" w:lineRule="exact"/>
              <w:jc w:val="both"/>
              <w:rPr>
                <w:rFonts w:eastAsia="標楷體"/>
                <w:kern w:val="2"/>
                <w:sz w:val="24"/>
                <w:szCs w:val="22"/>
              </w:rPr>
            </w:pPr>
            <w:r>
              <w:rPr>
                <w:rFonts w:eastAsia="標楷體"/>
                <w:kern w:val="2"/>
                <w:sz w:val="24"/>
                <w:szCs w:val="22"/>
              </w:rPr>
              <w:t>（</w:t>
            </w:r>
            <w:r w:rsidRPr="004359D3">
              <w:rPr>
                <w:rFonts w:eastAsia="標楷體"/>
                <w:kern w:val="2"/>
                <w:sz w:val="24"/>
                <w:szCs w:val="22"/>
              </w:rPr>
              <w:t>c</w:t>
            </w:r>
            <w:r>
              <w:rPr>
                <w:rFonts w:eastAsia="標楷體"/>
                <w:kern w:val="2"/>
                <w:sz w:val="24"/>
                <w:szCs w:val="22"/>
              </w:rPr>
              <w:t>）</w:t>
            </w:r>
            <w:r w:rsidRPr="009748B5">
              <w:rPr>
                <w:rFonts w:eastAsia="標楷體"/>
                <w:b/>
                <w:kern w:val="2"/>
                <w:sz w:val="24"/>
                <w:szCs w:val="22"/>
              </w:rPr>
              <w:t>剝削利用兒童從事色情表演或作為色情之題材</w:t>
            </w:r>
            <w:r w:rsidRPr="004359D3">
              <w:rPr>
                <w:rFonts w:eastAsia="標楷體"/>
                <w:kern w:val="2"/>
                <w:sz w:val="24"/>
                <w:szCs w:val="22"/>
              </w:rPr>
              <w:t>。</w:t>
            </w:r>
          </w:p>
        </w:tc>
      </w:tr>
    </w:tbl>
    <w:p w:rsidR="00A7322D" w:rsidRPr="00BD2837" w:rsidRDefault="00A7322D" w:rsidP="00A7322D">
      <w:pPr>
        <w:pStyle w:val="14"/>
        <w:spacing w:beforeLines="50" w:before="180"/>
        <w:ind w:firstLine="480"/>
      </w:pPr>
      <w:bookmarkStart w:id="90" w:name="_Toc36022034"/>
      <w:bookmarkStart w:id="91" w:name="_Toc535228318"/>
      <w:bookmarkStart w:id="92" w:name="_Toc4058728"/>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BC0879" w:rsidP="00A7322D">
            <w:pPr>
              <w:pStyle w:val="11-"/>
              <w:spacing w:before="72" w:after="108"/>
              <w:ind w:leftChars="20" w:left="48"/>
              <w:rPr>
                <w:rFonts w:ascii="標楷體" w:eastAsia="標楷體" w:hAnsi="標楷體"/>
              </w:rPr>
            </w:pPr>
            <w:r w:rsidRPr="004359D3">
              <w:rPr>
                <w:lang w:eastAsia="zh-HK"/>
              </w:rPr>
              <w:lastRenderedPageBreak/>
              <w:t>誰來救救我／</w:t>
            </w:r>
            <w:r w:rsidRPr="00BC0879">
              <w:rPr>
                <w:rFonts w:ascii="Times New Roman"/>
                <w:b/>
              </w:rPr>
              <w:t>104</w:t>
            </w:r>
            <w:r w:rsidRPr="004359D3">
              <w:t>未保護性侵害案件被害人致遭殺害身亡案</w:t>
            </w:r>
          </w:p>
        </w:tc>
      </w:tr>
    </w:tbl>
    <w:p w:rsidR="00A7322D" w:rsidRDefault="00A7322D" w:rsidP="00A7322D">
      <w:pPr>
        <w:pStyle w:val="14"/>
        <w:spacing w:afterLines="50" w:after="180"/>
        <w:ind w:firstLine="480"/>
        <w:rPr>
          <w:lang w:eastAsia="zh-TW"/>
        </w:rPr>
      </w:pPr>
    </w:p>
    <w:p w:rsidR="00B92709" w:rsidRPr="004359D3" w:rsidRDefault="00B92709" w:rsidP="0069720F">
      <w:pPr>
        <w:pStyle w:val="1---"/>
        <w:spacing w:after="180"/>
        <w:ind w:firstLine="485"/>
      </w:pPr>
      <w:bookmarkStart w:id="93" w:name="_Toc411265917"/>
      <w:bookmarkStart w:id="94" w:name="_Toc413170142"/>
      <w:bookmarkStart w:id="95" w:name="_Toc413223648"/>
      <w:bookmarkStart w:id="96" w:name="_Toc413253599"/>
      <w:bookmarkStart w:id="97" w:name="_Toc413327245"/>
      <w:bookmarkStart w:id="98" w:name="_Toc413334706"/>
      <w:bookmarkStart w:id="99" w:name="_Toc416854062"/>
      <w:bookmarkStart w:id="100" w:name="_Toc416854605"/>
      <w:bookmarkStart w:id="101" w:name="_Toc419633822"/>
      <w:bookmarkStart w:id="102" w:name="_Toc427331113"/>
      <w:bookmarkStart w:id="103" w:name="_Toc427332274"/>
      <w:bookmarkStart w:id="104" w:name="_Toc427399447"/>
      <w:bookmarkStart w:id="105" w:name="_Toc427936235"/>
      <w:bookmarkEnd w:id="90"/>
      <w:r w:rsidRPr="004359D3">
        <w:t>A</w:t>
      </w:r>
      <w:r w:rsidRPr="004359D3">
        <w:t>女是許君同居人之女兒，許君長期對她性侵，次數竟高達</w:t>
      </w:r>
      <w:r w:rsidRPr="004359D3">
        <w:t>517</w:t>
      </w:r>
      <w:r w:rsidRPr="004359D3">
        <w:t>次，後竟殘忍將其勒死滅口。案經臺灣士林地方法院（簡稱士林地院）就性侵害部分判處有期徒刑</w:t>
      </w:r>
      <w:r w:rsidRPr="004359D3">
        <w:t>2,496</w:t>
      </w:r>
      <w:r w:rsidRPr="004359D3">
        <w:t>年。惟高等法院除就</w:t>
      </w:r>
      <w:r w:rsidRPr="004359D3">
        <w:t>100</w:t>
      </w:r>
      <w:r w:rsidRPr="004359D3">
        <w:t>年</w:t>
      </w:r>
      <w:r w:rsidRPr="004359D3">
        <w:t>9</w:t>
      </w:r>
      <w:r w:rsidRPr="004359D3">
        <w:t>月</w:t>
      </w:r>
      <w:r w:rsidRPr="004359D3">
        <w:t>14</w:t>
      </w:r>
      <w:r w:rsidRPr="004359D3">
        <w:t>日該次性侵害維持有罪外，其餘</w:t>
      </w:r>
      <w:r w:rsidRPr="004359D3">
        <w:t>516</w:t>
      </w:r>
      <w:r w:rsidRPr="004359D3">
        <w:t>次均改判無罪，後又因臺灣高等檢察署未就無罪部分上訴而告</w:t>
      </w:r>
      <w:r w:rsidR="001E73E5">
        <w:rPr>
          <w:rFonts w:hint="eastAsia"/>
          <w:lang w:eastAsia="zh-TW"/>
        </w:rPr>
        <w:t xml:space="preserve">  </w:t>
      </w:r>
      <w:r w:rsidRPr="004359D3">
        <w:t>確定。性侵害案件因屢遭輕判而飽受批評，司法、警政及社政等機關對於性侵害被害人之人權維護及安全保護是否周妥？司法及警察人員辦理性侵害案件有何困境？</w:t>
      </w:r>
      <w:bookmarkEnd w:id="93"/>
      <w:bookmarkEnd w:id="94"/>
      <w:bookmarkEnd w:id="95"/>
      <w:bookmarkEnd w:id="96"/>
      <w:bookmarkEnd w:id="97"/>
      <w:bookmarkEnd w:id="98"/>
      <w:bookmarkEnd w:id="99"/>
      <w:bookmarkEnd w:id="100"/>
      <w:bookmarkEnd w:id="101"/>
      <w:bookmarkEnd w:id="102"/>
      <w:bookmarkEnd w:id="103"/>
      <w:r w:rsidRPr="004359D3">
        <w:t>監察院對此進行調查，於</w:t>
      </w:r>
      <w:r>
        <w:t>104</w:t>
      </w:r>
      <w:r w:rsidRPr="004359D3">
        <w:t>年公布調查報告</w:t>
      </w:r>
      <w:r w:rsidR="00410A83" w:rsidRPr="00410A83">
        <w:rPr>
          <w:rFonts w:hint="eastAsia"/>
          <w:sz w:val="4"/>
          <w:lang w:eastAsia="zh-TW"/>
        </w:rPr>
        <w:t xml:space="preserve"> </w:t>
      </w:r>
      <w:r w:rsidRPr="004359D3">
        <w:rPr>
          <w:rStyle w:val="a3"/>
          <w:spacing w:val="-4"/>
        </w:rPr>
        <w:footnoteReference w:id="47"/>
      </w:r>
      <w:r w:rsidRPr="004359D3">
        <w:t>，並糾正新北市政府警察局及社會局、刑事警察局、臺灣士林</w:t>
      </w:r>
      <w:r>
        <w:t>地方檢</w:t>
      </w:r>
      <w:r w:rsidRPr="004359D3">
        <w:t>察署（簡稱士林地檢署</w:t>
      </w:r>
      <w:r w:rsidRPr="001E73E5">
        <w:rPr>
          <w:spacing w:val="-20"/>
        </w:rPr>
        <w:t>）</w:t>
      </w:r>
      <w:r w:rsidRPr="004359D3">
        <w:t>、衛福部；另請行政院督促檢討改善，及請相關機關議處失職人員。</w:t>
      </w:r>
      <w:bookmarkEnd w:id="104"/>
      <w:bookmarkEnd w:id="105"/>
    </w:p>
    <w:p w:rsidR="00B92709" w:rsidRPr="004359D3" w:rsidRDefault="00B92709" w:rsidP="006A6ECA">
      <w:pPr>
        <w:pStyle w:val="afb"/>
        <w:spacing w:before="288" w:after="288"/>
      </w:pPr>
      <w:r w:rsidRPr="004359D3">
        <w:t>監察院調查發現</w:t>
      </w:r>
    </w:p>
    <w:p w:rsidR="00B92709" w:rsidRPr="004359D3" w:rsidRDefault="000A3258" w:rsidP="00A329FD">
      <w:pPr>
        <w:pStyle w:val="11"/>
        <w:spacing w:before="180" w:after="180"/>
      </w:pPr>
      <w:r w:rsidRPr="008E1832">
        <w:rPr>
          <w:rFonts w:hint="eastAsia"/>
        </w:rPr>
        <w:t>˙</w:t>
      </w:r>
      <w:r w:rsidR="00B92709" w:rsidRPr="004359D3">
        <w:t>得知被害人求救警訊，卻未提供應有的保護</w:t>
      </w:r>
    </w:p>
    <w:p w:rsidR="00B92709" w:rsidRPr="004359D3" w:rsidRDefault="00B92709" w:rsidP="0079199D">
      <w:pPr>
        <w:pStyle w:val="14"/>
        <w:ind w:firstLine="480"/>
      </w:pPr>
      <w:r w:rsidRPr="004359D3">
        <w:t>新北市政府警察局淡水分局（簡稱淡水警分局）</w:t>
      </w:r>
      <w:r w:rsidRPr="0079199D">
        <w:rPr>
          <w:spacing w:val="-14"/>
        </w:rPr>
        <w:t>於</w:t>
      </w:r>
      <w:r w:rsidRPr="004359D3">
        <w:t>10</w:t>
      </w:r>
      <w:r w:rsidRPr="0079199D">
        <w:rPr>
          <w:spacing w:val="-14"/>
        </w:rPr>
        <w:t>0</w:t>
      </w:r>
      <w:r w:rsidRPr="004359D3">
        <w:t>年</w:t>
      </w:r>
      <w:r w:rsidRPr="004359D3">
        <w:t>9</w:t>
      </w:r>
      <w:r w:rsidRPr="004359D3">
        <w:t>月</w:t>
      </w:r>
      <w:r w:rsidRPr="004359D3">
        <w:t>19</w:t>
      </w:r>
      <w:r w:rsidRPr="004359D3">
        <w:t>日接獲</w:t>
      </w:r>
      <w:r w:rsidRPr="004359D3">
        <w:t>A</w:t>
      </w:r>
      <w:r w:rsidRPr="004359D3">
        <w:t>女報案後，雖分局員警及新北市政府社會局所屬之家庭暴力暨性侵害防治中心（簡稱新北市政府家防中心）</w:t>
      </w:r>
      <w:r w:rsidRPr="004359D3">
        <w:lastRenderedPageBreak/>
        <w:t>社工員評估有聲請緊急保護令之必要，卻未依法為</w:t>
      </w:r>
      <w:r w:rsidRPr="004359D3">
        <w:t>A</w:t>
      </w:r>
      <w:r w:rsidRPr="004359D3">
        <w:t>女聲請或協助其聲請保護令，且未依法通報家庭暴力事件，以提供安全防護措施。又社工員未依規定訪視及聯繫</w:t>
      </w:r>
      <w:r w:rsidRPr="004359D3">
        <w:t>A</w:t>
      </w:r>
      <w:r w:rsidRPr="004359D3">
        <w:t>女，甚至員警未曾至</w:t>
      </w:r>
      <w:r w:rsidRPr="004359D3">
        <w:t>A</w:t>
      </w:r>
      <w:r w:rsidRPr="004359D3">
        <w:t>女住所確認其人身安全。</w:t>
      </w:r>
    </w:p>
    <w:p w:rsidR="00B92709" w:rsidRPr="004359D3" w:rsidRDefault="00B92709" w:rsidP="0069720F">
      <w:pPr>
        <w:pStyle w:val="1---"/>
        <w:spacing w:after="180"/>
        <w:ind w:firstLine="485"/>
      </w:pPr>
      <w:r w:rsidRPr="004359D3">
        <w:t>士林地檢署檢察官自</w:t>
      </w:r>
      <w:r w:rsidRPr="004359D3">
        <w:t>100</w:t>
      </w:r>
      <w:r w:rsidRPr="004359D3">
        <w:t>年</w:t>
      </w:r>
      <w:r w:rsidRPr="004359D3">
        <w:t>9</w:t>
      </w:r>
      <w:r w:rsidRPr="004359D3">
        <w:t>月</w:t>
      </w:r>
      <w:r w:rsidRPr="004359D3">
        <w:t>19</w:t>
      </w:r>
      <w:r w:rsidRPr="004359D3">
        <w:t>日接案後至同年</w:t>
      </w:r>
      <w:r w:rsidRPr="004359D3">
        <w:t>11</w:t>
      </w:r>
      <w:r w:rsidRPr="004359D3">
        <w:t>月</w:t>
      </w:r>
      <w:r w:rsidRPr="004359D3">
        <w:t>29</w:t>
      </w:r>
      <w:r w:rsidRPr="004359D3">
        <w:t>日</w:t>
      </w:r>
      <w:r w:rsidRPr="004359D3">
        <w:t>A</w:t>
      </w:r>
      <w:r w:rsidRPr="004359D3">
        <w:t>女死亡前，除於</w:t>
      </w:r>
      <w:r w:rsidRPr="004359D3">
        <w:t>11</w:t>
      </w:r>
      <w:r w:rsidRPr="004359D3">
        <w:t>月</w:t>
      </w:r>
      <w:r w:rsidRPr="004359D3">
        <w:t>21</w:t>
      </w:r>
      <w:r w:rsidRPr="004359D3">
        <w:t>日傳許君於</w:t>
      </w:r>
      <w:r w:rsidRPr="004359D3">
        <w:t>12</w:t>
      </w:r>
      <w:r w:rsidRPr="004359D3">
        <w:t>月</w:t>
      </w:r>
      <w:r w:rsidRPr="004359D3">
        <w:t>6</w:t>
      </w:r>
      <w:r w:rsidRPr="004359D3">
        <w:t>日到庭應訊外，無其他任何指揮偵辦、聯繫警方之書面紀錄，且未曾親自訊問或當面見過</w:t>
      </w:r>
      <w:r w:rsidRPr="004359D3">
        <w:t>A</w:t>
      </w:r>
      <w:r w:rsidRPr="004359D3">
        <w:t>女及被告許君，也未曾追蹤證物鑑定進度。遲至</w:t>
      </w:r>
      <w:r w:rsidRPr="004359D3">
        <w:t>A</w:t>
      </w:r>
      <w:r w:rsidRPr="004359D3">
        <w:t>女遇害死亡後，始於同年</w:t>
      </w:r>
      <w:r w:rsidRPr="004359D3">
        <w:t>12</w:t>
      </w:r>
      <w:r w:rsidRPr="004359D3">
        <w:t>月</w:t>
      </w:r>
      <w:r w:rsidRPr="004359D3">
        <w:t>6</w:t>
      </w:r>
      <w:r w:rsidRPr="004359D3">
        <w:t>日催詢檢體證物之鑑定結果，於同年月</w:t>
      </w:r>
      <w:r w:rsidRPr="004359D3">
        <w:t>12</w:t>
      </w:r>
      <w:r w:rsidRPr="004359D3">
        <w:t>日指示淡水警分局至許君住處進行勘驗採證。檢察官明知許君有強制性交及妨害自由等前科，</w:t>
      </w:r>
      <w:r w:rsidRPr="004359D3">
        <w:t>A</w:t>
      </w:r>
      <w:r w:rsidRPr="004359D3">
        <w:t>女控訴其長時間遭受許君強制性交、妨害自由、毆打等家暴行為，有事實足認為許君有反覆實施強制性交、妨害自由等罪，卻未聲請預防性羈押，也未為</w:t>
      </w:r>
      <w:r w:rsidRPr="004359D3">
        <w:t>A</w:t>
      </w:r>
      <w:r w:rsidRPr="004359D3">
        <w:t>女聲請保護令，致使許君嗣後不斷對</w:t>
      </w:r>
      <w:r w:rsidRPr="004359D3">
        <w:t>A</w:t>
      </w:r>
      <w:r w:rsidRPr="004359D3">
        <w:t>女為妨害自由等行為後將其殺害。</w:t>
      </w:r>
    </w:p>
    <w:p w:rsidR="00B92709" w:rsidRPr="004359D3" w:rsidRDefault="000A3258" w:rsidP="00A329FD">
      <w:pPr>
        <w:pStyle w:val="11"/>
        <w:spacing w:before="180" w:after="180"/>
      </w:pPr>
      <w:r w:rsidRPr="008E1832">
        <w:rPr>
          <w:rFonts w:hint="eastAsia"/>
        </w:rPr>
        <w:t>˙</w:t>
      </w:r>
      <w:r w:rsidR="00B92709" w:rsidRPr="004359D3">
        <w:t>採證與送鑑草率</w:t>
      </w:r>
    </w:p>
    <w:p w:rsidR="00B92709" w:rsidRPr="004359D3" w:rsidRDefault="00B92709" w:rsidP="0069720F">
      <w:pPr>
        <w:pStyle w:val="1---"/>
        <w:spacing w:after="180"/>
        <w:ind w:firstLine="485"/>
      </w:pPr>
      <w:r w:rsidRPr="004359D3">
        <w:t>100</w:t>
      </w:r>
      <w:r w:rsidRPr="004359D3">
        <w:t>年</w:t>
      </w:r>
      <w:r w:rsidRPr="004359D3">
        <w:t>9</w:t>
      </w:r>
      <w:r w:rsidRPr="004359D3">
        <w:t>月</w:t>
      </w:r>
      <w:r w:rsidRPr="004359D3">
        <w:t>19</w:t>
      </w:r>
      <w:r w:rsidRPr="004359D3">
        <w:t>日淡水警分局員警陪同</w:t>
      </w:r>
      <w:r w:rsidRPr="004359D3">
        <w:t>A</w:t>
      </w:r>
      <w:r w:rsidRPr="004359D3">
        <w:t>女至醫院採集相關生理跡證，翌日該分局員警至性侵害現場勘查採證時，草率查扣</w:t>
      </w:r>
      <w:r w:rsidRPr="004359D3">
        <w:t>3</w:t>
      </w:r>
      <w:r w:rsidRPr="004359D3">
        <w:t>團衛生紙，即未再採集其他可疑之跡證，且未依規定將生理跡證及</w:t>
      </w:r>
      <w:r w:rsidRPr="004359D3">
        <w:t>3</w:t>
      </w:r>
      <w:r w:rsidRPr="004359D3">
        <w:t>團衛生紙分別於</w:t>
      </w:r>
      <w:r w:rsidRPr="004359D3">
        <w:t>10</w:t>
      </w:r>
      <w:r w:rsidRPr="004359D3">
        <w:t>日及</w:t>
      </w:r>
      <w:r w:rsidRPr="004359D3">
        <w:t>15</w:t>
      </w:r>
      <w:r w:rsidRPr="004359D3">
        <w:t>日內送檢。同年</w:t>
      </w:r>
      <w:r w:rsidRPr="004359D3">
        <w:t>9</w:t>
      </w:r>
      <w:r w:rsidRPr="004359D3">
        <w:t>月</w:t>
      </w:r>
      <w:r w:rsidRPr="004359D3">
        <w:t>29</w:t>
      </w:r>
      <w:r w:rsidRPr="004359D3">
        <w:t>日該分局採獲許君去氧核醣核酸樣本後，亦未依規定於</w:t>
      </w:r>
      <w:r w:rsidRPr="004359D3">
        <w:t>7</w:t>
      </w:r>
      <w:r w:rsidRPr="004359D3">
        <w:t>日內送鑑，遲至同年</w:t>
      </w:r>
      <w:r w:rsidRPr="004359D3">
        <w:t>10</w:t>
      </w:r>
      <w:r w:rsidRPr="004359D3">
        <w:t>月</w:t>
      </w:r>
      <w:r w:rsidRPr="004359D3">
        <w:t>13</w:t>
      </w:r>
      <w:r w:rsidRPr="004359D3">
        <w:t>日始將上開證物送刑事警察局鑑定。該分局於同年</w:t>
      </w:r>
      <w:r w:rsidRPr="004359D3">
        <w:t>10</w:t>
      </w:r>
      <w:r w:rsidRPr="004359D3">
        <w:t>月</w:t>
      </w:r>
      <w:r w:rsidRPr="004359D3">
        <w:t>1</w:t>
      </w:r>
      <w:r w:rsidRPr="004359D3">
        <w:t>日第</w:t>
      </w:r>
      <w:r w:rsidRPr="004359D3">
        <w:t>2</w:t>
      </w:r>
      <w:r w:rsidRPr="004359D3">
        <w:t>次詢問</w:t>
      </w:r>
      <w:r w:rsidRPr="004359D3">
        <w:t>A</w:t>
      </w:r>
      <w:r w:rsidRPr="004359D3">
        <w:t>女時，違背規定由未經專業訓練之男性員警處理性侵害案件，未派性侵害案件專責小</w:t>
      </w:r>
      <w:r w:rsidRPr="004359D3">
        <w:lastRenderedPageBreak/>
        <w:t>組成員處理性侵害案件。</w:t>
      </w:r>
    </w:p>
    <w:p w:rsidR="00B92709" w:rsidRPr="004359D3" w:rsidRDefault="000A3258" w:rsidP="00A329FD">
      <w:pPr>
        <w:pStyle w:val="11"/>
        <w:spacing w:before="180" w:after="180"/>
      </w:pPr>
      <w:r w:rsidRPr="008E1832">
        <w:rPr>
          <w:rFonts w:hint="eastAsia"/>
        </w:rPr>
        <w:t>˙</w:t>
      </w:r>
      <w:r w:rsidR="00B92709" w:rsidRPr="004359D3">
        <w:t>遲未積極鑑驗證物</w:t>
      </w:r>
    </w:p>
    <w:p w:rsidR="00B92709" w:rsidRPr="004359D3" w:rsidRDefault="00B92709" w:rsidP="0069720F">
      <w:pPr>
        <w:pStyle w:val="1---"/>
        <w:spacing w:after="180"/>
        <w:ind w:firstLine="485"/>
      </w:pPr>
      <w:r w:rsidRPr="004359D3">
        <w:t>100</w:t>
      </w:r>
      <w:r w:rsidRPr="004359D3">
        <w:t>年</w:t>
      </w:r>
      <w:r w:rsidRPr="004359D3">
        <w:t>10</w:t>
      </w:r>
      <w:r w:rsidRPr="004359D3">
        <w:t>月</w:t>
      </w:r>
      <w:r w:rsidRPr="004359D3">
        <w:t>13</w:t>
      </w:r>
      <w:r w:rsidRPr="004359D3">
        <w:t>日淡水警分局將本案上開證物送刑事警察局鑑定並加註「優先鑑驗</w:t>
      </w:r>
      <w:r w:rsidRPr="001E73E5">
        <w:rPr>
          <w:spacing w:val="-20"/>
        </w:rPr>
        <w:t>」</w:t>
      </w:r>
      <w:r w:rsidRPr="004359D3">
        <w:t>，刑事警察局竟遲至</w:t>
      </w:r>
      <w:r w:rsidRPr="004359D3">
        <w:t>2</w:t>
      </w:r>
      <w:r w:rsidRPr="004359D3">
        <w:t>個月後之同年</w:t>
      </w:r>
      <w:r w:rsidRPr="004359D3">
        <w:t>12</w:t>
      </w:r>
      <w:r w:rsidRPr="004359D3">
        <w:t>月</w:t>
      </w:r>
      <w:r w:rsidRPr="004359D3">
        <w:t>13</w:t>
      </w:r>
      <w:r w:rsidRPr="004359D3">
        <w:t>日始完成鑑定，此時</w:t>
      </w:r>
      <w:r w:rsidRPr="004359D3">
        <w:t>A</w:t>
      </w:r>
      <w:r w:rsidRPr="004359D3">
        <w:t>女早已被殺害，且對部分生理跡證及衛生紙漏未檢測。經士林地檢署及高等法院分別於</w:t>
      </w:r>
      <w:r w:rsidRPr="004359D3">
        <w:t>100</w:t>
      </w:r>
      <w:r w:rsidRPr="004359D3">
        <w:t>年</w:t>
      </w:r>
      <w:r w:rsidRPr="004359D3">
        <w:t>12</w:t>
      </w:r>
      <w:r w:rsidRPr="004359D3">
        <w:t>月</w:t>
      </w:r>
      <w:r w:rsidRPr="004359D3">
        <w:t>19</w:t>
      </w:r>
      <w:r w:rsidRPr="004359D3">
        <w:t>日、</w:t>
      </w:r>
      <w:r w:rsidRPr="004359D3">
        <w:t>102</w:t>
      </w:r>
      <w:r w:rsidRPr="004359D3">
        <w:t>年</w:t>
      </w:r>
      <w:r w:rsidRPr="004359D3">
        <w:t>9</w:t>
      </w:r>
      <w:r w:rsidRPr="004359D3">
        <w:t>月</w:t>
      </w:r>
      <w:r w:rsidRPr="004359D3">
        <w:t>16</w:t>
      </w:r>
      <w:r w:rsidRPr="004359D3">
        <w:t>日要求後，始確實逐一鑑定，並於第</w:t>
      </w:r>
      <w:r w:rsidRPr="004359D3">
        <w:t>1</w:t>
      </w:r>
      <w:r w:rsidRPr="004359D3">
        <w:t>團衛生紙中檢出男性</w:t>
      </w:r>
      <w:r w:rsidRPr="004359D3">
        <w:t>Y</w:t>
      </w:r>
      <w:r w:rsidRPr="004359D3">
        <w:t>染色體</w:t>
      </w:r>
      <w:r w:rsidRPr="004359D3">
        <w:t>DNA-STR</w:t>
      </w:r>
      <w:r w:rsidRPr="004359D3">
        <w:t>型別與許君相符，該局未能於第一時間積極鑑驗所有相關證物，使「優先鑑驗」形同具文。</w:t>
      </w:r>
    </w:p>
    <w:p w:rsidR="00B92709" w:rsidRPr="004359D3" w:rsidRDefault="000A3258" w:rsidP="00A329FD">
      <w:pPr>
        <w:pStyle w:val="11"/>
        <w:spacing w:before="180" w:after="180"/>
      </w:pPr>
      <w:r w:rsidRPr="008E1832">
        <w:rPr>
          <w:rFonts w:hint="eastAsia"/>
        </w:rPr>
        <w:t>˙</w:t>
      </w:r>
      <w:r w:rsidR="00B92709" w:rsidRPr="004359D3">
        <w:t>起訴書用語不精確致生後續歷審爭議</w:t>
      </w:r>
    </w:p>
    <w:p w:rsidR="00B92709" w:rsidRPr="004359D3" w:rsidRDefault="00B92709" w:rsidP="0069720F">
      <w:pPr>
        <w:pStyle w:val="1---"/>
        <w:spacing w:after="180"/>
        <w:ind w:firstLine="485"/>
      </w:pPr>
      <w:r w:rsidRPr="004359D3">
        <w:t>士林地檢署</w:t>
      </w:r>
      <w:r w:rsidRPr="004359D3">
        <w:t>101</w:t>
      </w:r>
      <w:r w:rsidRPr="004359D3">
        <w:t>年</w:t>
      </w:r>
      <w:r w:rsidRPr="004359D3">
        <w:t>3</w:t>
      </w:r>
      <w:r w:rsidRPr="004359D3">
        <w:t>月</w:t>
      </w:r>
      <w:r w:rsidRPr="004359D3">
        <w:t>30</w:t>
      </w:r>
      <w:r w:rsidRPr="004359D3">
        <w:t>日提起公訴之起訴書竟記載犯行時間為「自</w:t>
      </w:r>
      <w:r w:rsidRPr="004359D3">
        <w:t>95</w:t>
      </w:r>
      <w:r w:rsidRPr="004359D3">
        <w:t>年間某日起至</w:t>
      </w:r>
      <w:r w:rsidRPr="004359D3">
        <w:t>100</w:t>
      </w:r>
      <w:r w:rsidRPr="004359D3">
        <w:t>年</w:t>
      </w:r>
      <w:r w:rsidRPr="004359D3">
        <w:t>9</w:t>
      </w:r>
      <w:r w:rsidRPr="004359D3">
        <w:t>月</w:t>
      </w:r>
      <w:r w:rsidRPr="004359D3">
        <w:t>14</w:t>
      </w:r>
      <w:r w:rsidRPr="004359D3">
        <w:t>日『前』之某日」，雖經士林地院判決成立強制性交罪</w:t>
      </w:r>
      <w:r w:rsidRPr="004359D3">
        <w:t>517</w:t>
      </w:r>
      <w:r w:rsidRPr="004359D3">
        <w:t>次並處有期徒刑合計</w:t>
      </w:r>
      <w:r w:rsidRPr="004359D3">
        <w:t>2,496</w:t>
      </w:r>
      <w:r w:rsidRPr="004359D3">
        <w:t>年，但高等法院判決僅成立</w:t>
      </w:r>
      <w:r w:rsidRPr="004359D3">
        <w:t>100</w:t>
      </w:r>
      <w:r w:rsidRPr="004359D3">
        <w:t>年</w:t>
      </w:r>
      <w:r w:rsidRPr="004359D3">
        <w:t>9</w:t>
      </w:r>
      <w:r w:rsidRPr="004359D3">
        <w:t>月</w:t>
      </w:r>
      <w:r w:rsidRPr="004359D3">
        <w:t>14</w:t>
      </w:r>
      <w:r w:rsidRPr="004359D3">
        <w:t>日之</w:t>
      </w:r>
      <w:r w:rsidRPr="004359D3">
        <w:t>1</w:t>
      </w:r>
      <w:r w:rsidRPr="004359D3">
        <w:t>次犯行，最高法院判決又認為起訴範圍並未包括</w:t>
      </w:r>
      <w:r w:rsidRPr="004359D3">
        <w:t>100</w:t>
      </w:r>
      <w:r w:rsidRPr="004359D3">
        <w:t>年</w:t>
      </w:r>
      <w:r w:rsidRPr="004359D3">
        <w:t>9</w:t>
      </w:r>
      <w:r w:rsidRPr="004359D3">
        <w:t>月</w:t>
      </w:r>
      <w:r w:rsidRPr="004359D3">
        <w:t>14</w:t>
      </w:r>
      <w:r w:rsidRPr="004359D3">
        <w:t>日犯行在內而撤銷高等法院判決，致使該署就</w:t>
      </w:r>
      <w:r w:rsidRPr="004359D3">
        <w:t>100</w:t>
      </w:r>
      <w:r w:rsidRPr="004359D3">
        <w:t>年</w:t>
      </w:r>
      <w:r w:rsidRPr="004359D3">
        <w:t>9</w:t>
      </w:r>
      <w:r w:rsidRPr="004359D3">
        <w:t>月</w:t>
      </w:r>
      <w:r w:rsidRPr="004359D3">
        <w:t>14</w:t>
      </w:r>
      <w:r w:rsidRPr="004359D3">
        <w:t>日犯行部分重行起訴，不僅浪費訴訟資源，並造成諸多困擾。</w:t>
      </w:r>
    </w:p>
    <w:p w:rsidR="00B92709" w:rsidRPr="004359D3" w:rsidRDefault="000A3258" w:rsidP="00A329FD">
      <w:pPr>
        <w:pStyle w:val="11"/>
        <w:spacing w:before="180" w:after="180"/>
      </w:pPr>
      <w:r w:rsidRPr="008E1832">
        <w:rPr>
          <w:rFonts w:hint="eastAsia"/>
        </w:rPr>
        <w:t>˙</w:t>
      </w:r>
      <w:r w:rsidR="00B92709" w:rsidRPr="004359D3">
        <w:t>性侵害案件處理流程不當</w:t>
      </w:r>
    </w:p>
    <w:p w:rsidR="00B92709" w:rsidRPr="004359D3" w:rsidRDefault="00B92709" w:rsidP="0069720F">
      <w:pPr>
        <w:pStyle w:val="1---"/>
        <w:spacing w:after="180"/>
        <w:ind w:firstLine="485"/>
      </w:pPr>
      <w:r w:rsidRPr="004359D3">
        <w:t>衛福部之前身內政部家庭暴力及性侵害防治委員會於</w:t>
      </w:r>
      <w:r w:rsidRPr="004359D3">
        <w:t>100</w:t>
      </w:r>
      <w:r w:rsidRPr="004359D3">
        <w:t>年</w:t>
      </w:r>
      <w:r w:rsidRPr="004359D3">
        <w:t>3</w:t>
      </w:r>
      <w:r w:rsidRPr="004359D3">
        <w:t>月間以「警政婦幼安全工作手冊與案例彙編」規定，家庭暴力案件如有性侵害情形時，應優先適用性侵害防治相關規定</w:t>
      </w:r>
      <w:r w:rsidRPr="004359D3">
        <w:lastRenderedPageBreak/>
        <w:t>與流程。此不僅於法無據，並造成本案社政及警察機關人員將「優先」適用誤解為「完全排除其他」適用，以致均未依規定通報及處理家庭暴力事件。衛福部迄未加以修正，亦未對於上開行政疏失提出有效因應對策。</w:t>
      </w:r>
    </w:p>
    <w:p w:rsidR="00B92709" w:rsidRPr="004359D3" w:rsidRDefault="000A3258" w:rsidP="00A329FD">
      <w:pPr>
        <w:pStyle w:val="11"/>
        <w:spacing w:before="180" w:after="180"/>
      </w:pPr>
      <w:r w:rsidRPr="008E1832">
        <w:rPr>
          <w:rFonts w:hint="eastAsia"/>
        </w:rPr>
        <w:t>˙</w:t>
      </w:r>
      <w:r w:rsidR="00B92709" w:rsidRPr="004359D3">
        <w:t>追加起訴要件之認定不一</w:t>
      </w:r>
    </w:p>
    <w:p w:rsidR="00B92709" w:rsidRPr="004359D3" w:rsidRDefault="00B92709" w:rsidP="0069720F">
      <w:pPr>
        <w:pStyle w:val="1---"/>
        <w:spacing w:after="180"/>
        <w:ind w:firstLine="485"/>
      </w:pPr>
      <w:bookmarkStart w:id="106" w:name="_Toc427936366"/>
      <w:bookmarkStart w:id="107" w:name="_Toc427332379"/>
      <w:r w:rsidRPr="004359D3">
        <w:t>本案士林地檢署檢察官是否已合法追加起訴許君之</w:t>
      </w:r>
      <w:r w:rsidRPr="004359D3">
        <w:t>100</w:t>
      </w:r>
      <w:r w:rsidRPr="004359D3">
        <w:t>年</w:t>
      </w:r>
      <w:r w:rsidRPr="004359D3">
        <w:t>9</w:t>
      </w:r>
      <w:r w:rsidRPr="004359D3">
        <w:t>月</w:t>
      </w:r>
      <w:r w:rsidRPr="004359D3">
        <w:t>14</w:t>
      </w:r>
      <w:r w:rsidRPr="004359D3">
        <w:t>日強制性交犯行問題，法務部與司法院對於追加起訴要件之見解不同，各審級法院對於追加起訴之要件亦無統一見解。司法院宜與法務部共同研擬對策，使追加起訴要件之認定明確統一。</w:t>
      </w:r>
      <w:bookmarkEnd w:id="106"/>
    </w:p>
    <w:bookmarkEnd w:id="107"/>
    <w:p w:rsidR="00B92709" w:rsidRPr="004359D3" w:rsidRDefault="000A3258" w:rsidP="00A329FD">
      <w:pPr>
        <w:pStyle w:val="11"/>
        <w:spacing w:before="180" w:after="180"/>
      </w:pPr>
      <w:r w:rsidRPr="008E1832">
        <w:rPr>
          <w:rFonts w:hint="eastAsia"/>
        </w:rPr>
        <w:t>˙</w:t>
      </w:r>
      <w:r w:rsidR="00B92709" w:rsidRPr="004359D3">
        <w:t>證據取捨及判決結果落差甚鉅</w:t>
      </w:r>
    </w:p>
    <w:p w:rsidR="00B92709" w:rsidRPr="004359D3" w:rsidRDefault="00B92709" w:rsidP="0069720F">
      <w:pPr>
        <w:pStyle w:val="1---"/>
        <w:spacing w:after="180"/>
        <w:ind w:firstLine="485"/>
      </w:pPr>
      <w:r w:rsidRPr="004359D3">
        <w:t>本案士林地院認定許君犯強制性交罪共</w:t>
      </w:r>
      <w:r w:rsidRPr="004359D3">
        <w:t>517</w:t>
      </w:r>
      <w:r w:rsidRPr="004359D3">
        <w:t>次，處有期徒刑合計</w:t>
      </w:r>
      <w:r w:rsidRPr="004359D3">
        <w:t>2,496</w:t>
      </w:r>
      <w:r w:rsidRPr="004359D3">
        <w:t>年，惟高等法院卻撤銷強制性交罪</w:t>
      </w:r>
      <w:r w:rsidRPr="004359D3">
        <w:t>516</w:t>
      </w:r>
      <w:r w:rsidRPr="004359D3">
        <w:t>次，僅就</w:t>
      </w:r>
      <w:r w:rsidRPr="004359D3">
        <w:t>100</w:t>
      </w:r>
      <w:r w:rsidRPr="004359D3">
        <w:t>年</w:t>
      </w:r>
      <w:r w:rsidRPr="004359D3">
        <w:t>9</w:t>
      </w:r>
      <w:r w:rsidRPr="004359D3">
        <w:t>月</w:t>
      </w:r>
      <w:r w:rsidRPr="004359D3">
        <w:t>14</w:t>
      </w:r>
      <w:r w:rsidRPr="004359D3">
        <w:t>日該次強制性交罪處有期徒刑</w:t>
      </w:r>
      <w:r w:rsidRPr="004359D3">
        <w:t>3</w:t>
      </w:r>
      <w:r w:rsidRPr="004359D3">
        <w:t>年</w:t>
      </w:r>
      <w:r w:rsidRPr="004359D3">
        <w:t>10</w:t>
      </w:r>
      <w:r w:rsidRPr="004359D3">
        <w:t>月，二審之間對於證據取捨及判決結果相差甚鉅，引發社會輿論譁然，損及司法威信。</w:t>
      </w:r>
    </w:p>
    <w:p w:rsidR="00B92709" w:rsidRPr="004359D3" w:rsidRDefault="000A3258" w:rsidP="00A329FD">
      <w:pPr>
        <w:pStyle w:val="11"/>
        <w:spacing w:before="180" w:after="180"/>
      </w:pPr>
      <w:r w:rsidRPr="008E1832">
        <w:rPr>
          <w:rFonts w:hint="eastAsia"/>
        </w:rPr>
        <w:t>˙</w:t>
      </w:r>
      <w:r w:rsidR="00B92709" w:rsidRPr="004359D3">
        <w:t>透過專業角色協助偵訊</w:t>
      </w:r>
    </w:p>
    <w:p w:rsidR="00B92709" w:rsidRPr="004359D3" w:rsidRDefault="00B92709" w:rsidP="0069720F">
      <w:pPr>
        <w:pStyle w:val="1---"/>
        <w:spacing w:after="180"/>
        <w:ind w:firstLine="485"/>
      </w:pPr>
      <w:bookmarkStart w:id="108" w:name="_Toc427936375"/>
      <w:r w:rsidRPr="004359D3">
        <w:t>我國性侵害案件被害人未滿</w:t>
      </w:r>
      <w:r w:rsidRPr="004359D3">
        <w:t>18</w:t>
      </w:r>
      <w:r w:rsidRPr="004359D3">
        <w:t>歲者所占比率每年多達</w:t>
      </w:r>
      <w:r w:rsidRPr="004359D3">
        <w:t>6</w:t>
      </w:r>
      <w:r w:rsidRPr="004359D3">
        <w:t>成以上，身心障礙被害人亦將近</w:t>
      </w:r>
      <w:r w:rsidRPr="004359D3">
        <w:t>1</w:t>
      </w:r>
      <w:r w:rsidRPr="004359D3">
        <w:t>成，由於兒少及心智障礙者礙於認知、記憶及語言能力，難以完整陳述案情，使得詢問與製作筆錄困難，不利於真相之發掘，損及是類被害人之人權。衛福部宜邀集相關機關積極研議推動「司法詢（訊）問員」制度</w:t>
      </w:r>
      <w:r w:rsidRPr="004359D3">
        <w:lastRenderedPageBreak/>
        <w:t>，以保障是類被害人司法權益。</w:t>
      </w:r>
      <w:bookmarkEnd w:id="108"/>
    </w:p>
    <w:p w:rsidR="00B92709" w:rsidRPr="004359D3" w:rsidRDefault="00B92709" w:rsidP="0079199D">
      <w:pPr>
        <w:pStyle w:val="afb"/>
        <w:spacing w:before="288" w:after="288"/>
      </w:pPr>
      <w:r w:rsidRPr="004359D3">
        <w:t>調查結果與改善情形</w:t>
      </w:r>
    </w:p>
    <w:p w:rsidR="00B92709" w:rsidRPr="004359D3" w:rsidRDefault="00355C24" w:rsidP="00BA4A50">
      <w:pPr>
        <w:pStyle w:val="110"/>
        <w:ind w:left="370" w:hanging="370"/>
      </w:pPr>
      <w:r>
        <w:rPr>
          <w:rFonts w:hint="eastAsia"/>
        </w:rPr>
        <w:t>1</w:t>
      </w:r>
      <w:r>
        <w:rPr>
          <w:rFonts w:hint="eastAsia"/>
        </w:rPr>
        <w:t>、</w:t>
      </w:r>
      <w:r w:rsidR="0079199D">
        <w:rPr>
          <w:rFonts w:hint="eastAsia"/>
        </w:rPr>
        <w:tab/>
      </w:r>
      <w:r w:rsidR="00B92709" w:rsidRPr="004359D3">
        <w:t>促使相關機關研修法令：修正性侵害犯罪防治法，增訂第</w:t>
      </w:r>
      <w:r w:rsidR="00B92709" w:rsidRPr="004359D3">
        <w:t>15</w:t>
      </w:r>
      <w:r w:rsidR="00B92709" w:rsidRPr="004359D3">
        <w:t>條之</w:t>
      </w:r>
      <w:r w:rsidR="00B92709" w:rsidRPr="004359D3">
        <w:t>1</w:t>
      </w:r>
      <w:r w:rsidR="00B92709" w:rsidRPr="004359D3">
        <w:t>、第</w:t>
      </w:r>
      <w:r w:rsidR="00B92709" w:rsidRPr="004359D3">
        <w:t>16</w:t>
      </w:r>
      <w:r w:rsidR="00B92709" w:rsidRPr="004359D3">
        <w:t>條之</w:t>
      </w:r>
      <w:r w:rsidR="00B92709" w:rsidRPr="004359D3">
        <w:t>1</w:t>
      </w:r>
      <w:r w:rsidR="00B92709" w:rsidRPr="004359D3">
        <w:t>及修正第</w:t>
      </w:r>
      <w:r w:rsidR="00B92709" w:rsidRPr="004359D3">
        <w:t>17</w:t>
      </w:r>
      <w:r w:rsidR="00B92709" w:rsidRPr="004359D3">
        <w:t>條，</w:t>
      </w:r>
      <w:r w:rsidR="00B92709" w:rsidRPr="004359D3">
        <w:rPr>
          <w:lang w:eastAsia="zh-HK"/>
        </w:rPr>
        <w:t>以</w:t>
      </w:r>
      <w:r w:rsidR="00B92709" w:rsidRPr="004359D3">
        <w:t>保障兒童及心智障礙者之司法偵訊品質。</w:t>
      </w:r>
    </w:p>
    <w:p w:rsidR="00B92709" w:rsidRPr="004359D3" w:rsidRDefault="00355C24" w:rsidP="00BA4A50">
      <w:pPr>
        <w:pStyle w:val="110"/>
        <w:ind w:left="370" w:hanging="370"/>
      </w:pPr>
      <w:r>
        <w:rPr>
          <w:rFonts w:hint="eastAsia"/>
        </w:rPr>
        <w:t>2</w:t>
      </w:r>
      <w:r>
        <w:rPr>
          <w:rFonts w:hint="eastAsia"/>
        </w:rPr>
        <w:t>、</w:t>
      </w:r>
      <w:r w:rsidR="0079199D">
        <w:rPr>
          <w:rFonts w:hint="eastAsia"/>
        </w:rPr>
        <w:tab/>
      </w:r>
      <w:r w:rsidR="00B92709" w:rsidRPr="004359D3">
        <w:t>執行推動作為</w:t>
      </w:r>
      <w:r w:rsidR="00B92709" w:rsidRPr="0079199D">
        <w:rPr>
          <w:spacing w:val="-28"/>
        </w:rPr>
        <w:t>：</w:t>
      </w:r>
      <w:r w:rsidR="00B92709" w:rsidRPr="004359D3">
        <w:t>（</w:t>
      </w:r>
      <w:r w:rsidR="00B92709" w:rsidRPr="004359D3">
        <w:t>1</w:t>
      </w:r>
      <w:r w:rsidR="00B92709" w:rsidRPr="004359D3">
        <w:t>）新北市政府警察局已要求該局所屬各分局受理性侵害案件時，應即登入「性侵害案件取號暨管理系統」完成被害人代碼取號並通報該局婦幼警察隊，由該隊性侵害案件專責處理小組協助檢視案卷是否依作業程序辦理。各分局完成性侵害案件取號後，應依相關作業流程辦理，並知會家防官協助指導案件受（處）理。針對雙方當事人關係符合家庭暴力防治法所定家庭成員關係個案，協同被害人、家屬或社政人員共同評估協助聲請保護令事宜，並將評估結果詳實登載於被害人警詢筆錄及依法通報新北市政府家防中心，以維被害人權益</w:t>
      </w:r>
      <w:r w:rsidR="00B92709" w:rsidRPr="0079199D">
        <w:rPr>
          <w:spacing w:val="-28"/>
        </w:rPr>
        <w:t>。</w:t>
      </w:r>
      <w:r w:rsidR="00B92709" w:rsidRPr="004359D3">
        <w:t>（</w:t>
      </w:r>
      <w:r w:rsidR="00B92709" w:rsidRPr="004359D3">
        <w:t>2</w:t>
      </w:r>
      <w:r w:rsidR="00B92709" w:rsidRPr="004359D3">
        <w:t>）新北市政府社會局已邀請外部專家學者指導家內性侵害案例個案研討會及擔任督導，另將彙整評估要項，作為第一線工作人員工作指導及發展相關保護措施。對</w:t>
      </w:r>
      <w:r w:rsidR="00B92709" w:rsidRPr="004359D3">
        <w:rPr>
          <w:lang w:eastAsia="zh-HK"/>
        </w:rPr>
        <w:t>於</w:t>
      </w:r>
      <w:r w:rsidR="00B92709" w:rsidRPr="004359D3">
        <w:t>聯繫訪視不上被害人之案件，除對社工人員加強宣導與教育訓練，針對家內性侵害案件若未能於每月聯繫訪視案主時，須持續聯繫家屬、安全聯絡人等，並透過網絡單位協助瞭解案主行蹤及進行訪視，相關規定亦再次宣達社工人員配合辦理及納入教育訓練</w:t>
      </w:r>
      <w:r w:rsidR="00B92709" w:rsidRPr="0079199D">
        <w:rPr>
          <w:spacing w:val="-28"/>
        </w:rPr>
        <w:t>。</w:t>
      </w:r>
      <w:r w:rsidR="00B92709" w:rsidRPr="004359D3">
        <w:t>（</w:t>
      </w:r>
      <w:r w:rsidR="00B92709" w:rsidRPr="004359D3">
        <w:t>3</w:t>
      </w:r>
      <w:r w:rsidR="00B92709" w:rsidRPr="004359D3">
        <w:t>）新北市政府警察局將性侵害案件</w:t>
      </w:r>
      <w:r w:rsidR="00B92709" w:rsidRPr="004359D3">
        <w:t>DNA</w:t>
      </w:r>
      <w:r w:rsidR="00B92709" w:rsidRPr="004359D3">
        <w:t>證物之送鑑工作，由婦幼警察隊統籌</w:t>
      </w:r>
      <w:r w:rsidR="00B92709" w:rsidRPr="004359D3">
        <w:lastRenderedPageBreak/>
        <w:t>辦理，收文日起該隊即落實要求性侵證物送鑑時間，</w:t>
      </w:r>
      <w:r w:rsidR="00B92709" w:rsidRPr="004359D3">
        <w:t>1</w:t>
      </w:r>
      <w:r w:rsidR="00B92709" w:rsidRPr="004359D3">
        <w:t>週未送件以電話通知，逾</w:t>
      </w:r>
      <w:r w:rsidR="00B92709" w:rsidRPr="004359D3">
        <w:t>10</w:t>
      </w:r>
      <w:r w:rsidR="00B92709" w:rsidRPr="004359D3">
        <w:t>天未送件即發文催辦，逾</w:t>
      </w:r>
      <w:r w:rsidR="00B92709" w:rsidRPr="004359D3">
        <w:t>14</w:t>
      </w:r>
      <w:r w:rsidR="00B92709" w:rsidRPr="004359D3">
        <w:t>日未送件，除再發文催辦，另依規定行政處分，並於每月刑事警察大隊工作會報中提報逾期案件檢討</w:t>
      </w:r>
      <w:r w:rsidR="00B92709" w:rsidRPr="0079199D">
        <w:rPr>
          <w:spacing w:val="-28"/>
        </w:rPr>
        <w:t>。</w:t>
      </w:r>
      <w:r w:rsidR="00B92709" w:rsidRPr="004359D3">
        <w:t>（</w:t>
      </w:r>
      <w:r w:rsidR="00B92709" w:rsidRPr="004359D3">
        <w:t>4</w:t>
      </w:r>
      <w:r w:rsidR="00B92709" w:rsidRPr="004359D3">
        <w:t>）經評估進入減述流程案件，如遇有被害人指述遭被告恐嚇、脅迫、凌虐、施暴等情事，法務部宜儘速訊問，並指揮警方執行證據保全及證物送鑑；且警察機關或承辦檢察官宜視具體個案積極蒐集相關人證、物證作為補強資料，慎重評估是否協助被害人聲請保護令，並得協調社政單位積極協助將被害人安置、庇護或採取其他適當措施</w:t>
      </w:r>
      <w:r w:rsidR="00B92709" w:rsidRPr="0079199D">
        <w:rPr>
          <w:spacing w:val="-28"/>
        </w:rPr>
        <w:t>。</w:t>
      </w:r>
      <w:r w:rsidR="00B92709" w:rsidRPr="004359D3">
        <w:t>（</w:t>
      </w:r>
      <w:r w:rsidR="00B92709" w:rsidRPr="004359D3">
        <w:t>5</w:t>
      </w:r>
      <w:r w:rsidR="00B92709" w:rsidRPr="004359D3">
        <w:t>）被告到案且於員警前已為部分不利於己之陳述者，該員警向承辦檢察官報告後，檢察官宜審酌個案儘速決定複訊被告之時間，並得視具體情形為妥適之強制處分。</w:t>
      </w:r>
    </w:p>
    <w:p w:rsidR="00B92709" w:rsidRDefault="00355C24" w:rsidP="00BA4A50">
      <w:pPr>
        <w:pStyle w:val="110"/>
        <w:ind w:left="370" w:hanging="370"/>
      </w:pPr>
      <w:r>
        <w:rPr>
          <w:rFonts w:hint="eastAsia"/>
        </w:rPr>
        <w:t>3</w:t>
      </w:r>
      <w:r>
        <w:rPr>
          <w:rFonts w:hint="eastAsia"/>
        </w:rPr>
        <w:t>、</w:t>
      </w:r>
      <w:r w:rsidR="0079199D">
        <w:rPr>
          <w:rFonts w:hint="eastAsia"/>
        </w:rPr>
        <w:tab/>
      </w:r>
      <w:r w:rsidR="00B92709" w:rsidRPr="004359D3">
        <w:t>其他相關辦理事項</w:t>
      </w:r>
      <w:r w:rsidR="00B92709" w:rsidRPr="0079199D">
        <w:rPr>
          <w:spacing w:val="-28"/>
        </w:rPr>
        <w:t>：</w:t>
      </w:r>
      <w:r w:rsidR="00B92709" w:rsidRPr="004359D3">
        <w:t>（</w:t>
      </w:r>
      <w:r w:rsidR="00B92709">
        <w:t>1</w:t>
      </w:r>
      <w:r w:rsidR="00B92709" w:rsidRPr="004359D3">
        <w:t>）衛福部為提升性侵害被害人之訊（詢）問品質，保障其權益，除促請有關單位加強偵訊（詢）人員相關專業訓練及提升警詢與偵訊筆錄之證據能力，以強化偵訊（詢）問成效外，於</w:t>
      </w:r>
      <w:r w:rsidR="00B92709" w:rsidRPr="004359D3">
        <w:t>104</w:t>
      </w:r>
      <w:r w:rsidR="00B92709" w:rsidRPr="004359D3">
        <w:t>年間辦理有關推動司法訪談程序之觀摩會及研議辦理有關司法訊（詢）問員之方案評估工作</w:t>
      </w:r>
      <w:r w:rsidR="00B92709" w:rsidRPr="0079199D">
        <w:rPr>
          <w:spacing w:val="-28"/>
        </w:rPr>
        <w:t>。</w:t>
      </w:r>
      <w:r w:rsidR="00B92709">
        <w:t>（</w:t>
      </w:r>
      <w:r w:rsidR="00B92709">
        <w:t>2</w:t>
      </w:r>
      <w:r w:rsidR="00B92709">
        <w:t>）</w:t>
      </w:r>
      <w:r w:rsidR="00B92709" w:rsidRPr="004359D3">
        <w:t>衛福部委託社團法人臺灣防暴聯盟辦理「婦幼安全手冊彙編計畫</w:t>
      </w:r>
      <w:r w:rsidR="00B92709" w:rsidRPr="001E73E5">
        <w:rPr>
          <w:spacing w:val="-20"/>
        </w:rPr>
        <w:t>」</w:t>
      </w:r>
      <w:r w:rsidR="00B92709" w:rsidRPr="004359D3">
        <w:t>，修正受理性侵害案件，若發現案情符合家庭暴力案件之處理規定，除應於</w:t>
      </w:r>
      <w:r w:rsidR="00B92709" w:rsidRPr="004359D3">
        <w:t>24</w:t>
      </w:r>
      <w:r w:rsidR="00B92709" w:rsidRPr="004359D3">
        <w:t>小時內通報外，並應告知被害人得行使之權益、救濟途徑或服務措施，且依個案需要，協助其聲請各式民事保護令。</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79199D" w:rsidP="00A7322D">
            <w:pPr>
              <w:pStyle w:val="11-"/>
              <w:spacing w:before="72" w:after="108"/>
              <w:ind w:leftChars="20" w:left="48"/>
              <w:rPr>
                <w:rFonts w:ascii="標楷體" w:eastAsia="標楷體" w:hAnsi="標楷體"/>
              </w:rPr>
            </w:pPr>
            <w:bookmarkStart w:id="109" w:name="_Toc36022035"/>
            <w:r w:rsidRPr="004359D3">
              <w:rPr>
                <w:lang w:eastAsia="zh-HK"/>
              </w:rPr>
              <w:lastRenderedPageBreak/>
              <w:t>難逃「室友」的魔爪／</w:t>
            </w:r>
            <w:r w:rsidRPr="0079199D">
              <w:rPr>
                <w:rFonts w:ascii="Times New Roman"/>
                <w:b/>
              </w:rPr>
              <w:t>107</w:t>
            </w:r>
            <w:r w:rsidRPr="004359D3">
              <w:t>誠正中學猥褻案</w:t>
            </w:r>
            <w:bookmarkEnd w:id="109"/>
          </w:p>
        </w:tc>
      </w:tr>
    </w:tbl>
    <w:p w:rsidR="00A7322D" w:rsidRDefault="00A7322D" w:rsidP="00A7322D">
      <w:pPr>
        <w:pStyle w:val="14"/>
        <w:spacing w:afterLines="50" w:after="180"/>
        <w:ind w:firstLine="480"/>
        <w:rPr>
          <w:lang w:eastAsia="zh-TW"/>
        </w:rPr>
      </w:pPr>
    </w:p>
    <w:p w:rsidR="00B92709" w:rsidRPr="004359D3" w:rsidRDefault="00B92709" w:rsidP="0069720F">
      <w:pPr>
        <w:pStyle w:val="1---"/>
        <w:spacing w:after="180"/>
        <w:ind w:firstLine="485"/>
        <w:rPr>
          <w:lang w:eastAsia="zh-TW"/>
        </w:rPr>
      </w:pPr>
      <w:r w:rsidRPr="004359D3">
        <w:t>智識與身心能力偏弱之障礙少年，尤難適應現行感化教育執行方式，其遭受同儕欺凌之憾事，時有所聞。法務部矯正署所屬誠正中學於</w:t>
      </w:r>
      <w:r w:rsidRPr="004359D3">
        <w:t>106</w:t>
      </w:r>
      <w:r w:rsidRPr="004359D3">
        <w:t>年</w:t>
      </w:r>
      <w:r w:rsidRPr="004359D3">
        <w:t>5</w:t>
      </w:r>
      <w:r w:rsidRPr="004359D3">
        <w:t>月間發生中度智能障礙</w:t>
      </w:r>
      <w:r w:rsidRPr="004359D3">
        <w:t>A</w:t>
      </w:r>
      <w:r w:rsidRPr="004359D3">
        <w:t>生遭同寢室之</w:t>
      </w:r>
      <w:r w:rsidRPr="004359D3">
        <w:t>B</w:t>
      </w:r>
      <w:r w:rsidRPr="004359D3">
        <w:t>、</w:t>
      </w:r>
      <w:r w:rsidRPr="004359D3">
        <w:t>C</w:t>
      </w:r>
      <w:r w:rsidRPr="004359D3">
        <w:t>二名學生猥褻之事件，案經</w:t>
      </w:r>
      <w:r w:rsidRPr="004359D3">
        <w:rPr>
          <w:lang w:eastAsia="zh-TW"/>
        </w:rPr>
        <w:t>誠正中學人員</w:t>
      </w:r>
      <w:r w:rsidRPr="004359D3">
        <w:t>發現</w:t>
      </w:r>
      <w:r w:rsidRPr="004359D3">
        <w:rPr>
          <w:lang w:eastAsia="zh-TW"/>
        </w:rPr>
        <w:t>A</w:t>
      </w:r>
      <w:r w:rsidRPr="004359D3">
        <w:rPr>
          <w:lang w:eastAsia="zh-TW"/>
        </w:rPr>
        <w:t>生</w:t>
      </w:r>
      <w:r w:rsidRPr="004359D3">
        <w:t>情</w:t>
      </w:r>
      <w:r w:rsidRPr="004359D3">
        <w:rPr>
          <w:lang w:eastAsia="zh-TW"/>
        </w:rPr>
        <w:t>事</w:t>
      </w:r>
      <w:r w:rsidRPr="004359D3">
        <w:t>後，立即</w:t>
      </w:r>
      <w:r w:rsidRPr="004359D3">
        <w:rPr>
          <w:lang w:eastAsia="zh-TW"/>
        </w:rPr>
        <w:t>反</w:t>
      </w:r>
      <w:r w:rsidRPr="004359D3">
        <w:t>映</w:t>
      </w:r>
      <w:r w:rsidRPr="004359D3">
        <w:rPr>
          <w:lang w:eastAsia="zh-TW"/>
        </w:rPr>
        <w:t>並進行調查通報。</w:t>
      </w:r>
      <w:r w:rsidRPr="004359D3">
        <w:t>究法務部矯正署對於智能障礙少年有無特別保護措施？少年法庭對於移送本件身心障礙之少年施以感化教育之裁量是否適當，有無後續追蹤輔導及發覺其被性侵之疑義？案經監察院調查，於</w:t>
      </w:r>
      <w:r>
        <w:t>107</w:t>
      </w:r>
      <w:r w:rsidRPr="004359D3">
        <w:t>年公布調查報告</w:t>
      </w:r>
      <w:r w:rsidR="00410A83" w:rsidRPr="00410A83">
        <w:rPr>
          <w:rFonts w:hint="eastAsia"/>
          <w:sz w:val="4"/>
          <w:lang w:eastAsia="zh-TW"/>
        </w:rPr>
        <w:t xml:space="preserve"> </w:t>
      </w:r>
      <w:r w:rsidRPr="004359D3">
        <w:rPr>
          <w:rStyle w:val="a3"/>
        </w:rPr>
        <w:footnoteReference w:id="48"/>
      </w:r>
      <w:r w:rsidRPr="004359D3">
        <w:t>，並請行政院督飭所屬檢討改善。</w:t>
      </w:r>
    </w:p>
    <w:p w:rsidR="00B92709" w:rsidRPr="004359D3" w:rsidRDefault="00B92709" w:rsidP="00F0315A">
      <w:pPr>
        <w:pStyle w:val="afb"/>
        <w:spacing w:before="288" w:after="288"/>
      </w:pPr>
      <w:r w:rsidRPr="004359D3">
        <w:t>監察院調查發現</w:t>
      </w:r>
    </w:p>
    <w:p w:rsidR="00B92709" w:rsidRPr="004359D3" w:rsidRDefault="000A3258" w:rsidP="00A329FD">
      <w:pPr>
        <w:pStyle w:val="11"/>
        <w:spacing w:before="180" w:after="180"/>
        <w:rPr>
          <w:lang w:eastAsia="zh-TW"/>
        </w:rPr>
      </w:pPr>
      <w:r w:rsidRPr="008E1832">
        <w:rPr>
          <w:rFonts w:hint="eastAsia"/>
        </w:rPr>
        <w:t>˙</w:t>
      </w:r>
      <w:r w:rsidR="00B92709" w:rsidRPr="004359D3">
        <w:t>身心弱勢自我保護不易</w:t>
      </w:r>
    </w:p>
    <w:p w:rsidR="00B92709" w:rsidRPr="004359D3" w:rsidRDefault="00B92709" w:rsidP="001E73E5">
      <w:pPr>
        <w:pStyle w:val="14"/>
        <w:ind w:firstLine="480"/>
        <w:rPr>
          <w:lang w:eastAsia="zh-TW"/>
        </w:rPr>
      </w:pPr>
      <w:r w:rsidRPr="004359D3">
        <w:t>本案</w:t>
      </w:r>
      <w:r w:rsidRPr="004359D3">
        <w:t>A</w:t>
      </w:r>
      <w:r w:rsidRPr="004359D3">
        <w:t>生具中度智能障礙且伴隨過動症狀，於</w:t>
      </w:r>
      <w:r w:rsidRPr="004359D3">
        <w:t>106</w:t>
      </w:r>
      <w:r w:rsidRPr="004359D3">
        <w:t>年</w:t>
      </w:r>
      <w:r w:rsidRPr="004359D3">
        <w:t>5</w:t>
      </w:r>
      <w:r w:rsidRPr="004359D3">
        <w:t>月</w:t>
      </w:r>
      <w:r w:rsidRPr="004359D3">
        <w:t>25</w:t>
      </w:r>
      <w:r w:rsidRPr="004359D3">
        <w:t>日午休時間，經室友要求，發生為</w:t>
      </w:r>
      <w:r w:rsidRPr="004359D3">
        <w:t>B</w:t>
      </w:r>
      <w:r w:rsidRPr="004359D3">
        <w:t>生、</w:t>
      </w:r>
      <w:r w:rsidRPr="004359D3">
        <w:t>C</w:t>
      </w:r>
      <w:r w:rsidRPr="004359D3">
        <w:t>生口交之妨害性自主情事。該事件經校方人員主動調查與通報而曝光，此案已經</w:t>
      </w:r>
      <w:r w:rsidRPr="00804355">
        <w:rPr>
          <w:rFonts w:hint="eastAsia"/>
        </w:rPr>
        <w:t>臺灣新竹地方檢察署</w:t>
      </w:r>
      <w:r w:rsidRPr="004359D3">
        <w:t>偵辦後以緩起訴處分結案。</w:t>
      </w:r>
    </w:p>
    <w:p w:rsidR="00B92709" w:rsidRPr="004359D3" w:rsidRDefault="00B92709" w:rsidP="0069720F">
      <w:pPr>
        <w:pStyle w:val="1---"/>
        <w:spacing w:after="180"/>
        <w:ind w:firstLine="485"/>
        <w:rPr>
          <w:lang w:eastAsia="zh-TW"/>
        </w:rPr>
      </w:pPr>
      <w:r w:rsidRPr="004359D3">
        <w:t>本案</w:t>
      </w:r>
      <w:r w:rsidRPr="004359D3">
        <w:t>A</w:t>
      </w:r>
      <w:r w:rsidRPr="004359D3">
        <w:t>生之遭遇，凸顯身心障礙學生在司法處遇中，因身心弱勢面臨被欺負甚至自殘之困境，尤以精神或心智障礙者而言，其對於自身犯罪行為之理解已屬薄弱，裁令其入感化教育</w:t>
      </w:r>
      <w:r w:rsidRPr="004359D3">
        <w:lastRenderedPageBreak/>
        <w:t>後，更因目前感化教育提供之特殊教育與支持服務不足，難以協助其培養自立能力</w:t>
      </w:r>
      <w:r>
        <w:rPr>
          <w:rFonts w:hint="eastAsia"/>
        </w:rPr>
        <w:t>及</w:t>
      </w:r>
      <w:r w:rsidRPr="004359D3">
        <w:t>復建認知功能</w:t>
      </w:r>
      <w:r>
        <w:t>，</w:t>
      </w:r>
      <w:r>
        <w:rPr>
          <w:rFonts w:hint="eastAsia"/>
        </w:rPr>
        <w:t>更對其</w:t>
      </w:r>
      <w:r w:rsidRPr="004359D3">
        <w:t>未來復歸社會</w:t>
      </w:r>
      <w:r>
        <w:rPr>
          <w:rFonts w:hint="eastAsia"/>
        </w:rPr>
        <w:t>有不當的影響</w:t>
      </w:r>
      <w:r w:rsidRPr="004359D3">
        <w:t>。</w:t>
      </w:r>
    </w:p>
    <w:p w:rsidR="00B92709" w:rsidRPr="004359D3" w:rsidRDefault="000A3258" w:rsidP="00A329FD">
      <w:pPr>
        <w:pStyle w:val="11"/>
        <w:spacing w:before="180" w:after="180"/>
      </w:pPr>
      <w:r w:rsidRPr="008E1832">
        <w:rPr>
          <w:rFonts w:hint="eastAsia"/>
        </w:rPr>
        <w:t>˙</w:t>
      </w:r>
      <w:r w:rsidR="00B92709" w:rsidRPr="004359D3">
        <w:rPr>
          <w:lang w:eastAsia="zh-TW"/>
        </w:rPr>
        <w:t>落實司法兒少最佳利益</w:t>
      </w:r>
    </w:p>
    <w:p w:rsidR="00B92709" w:rsidRPr="004359D3" w:rsidRDefault="00B92709" w:rsidP="0069720F">
      <w:pPr>
        <w:pStyle w:val="1---"/>
        <w:spacing w:after="180"/>
        <w:ind w:firstLine="485"/>
        <w:rPr>
          <w:lang w:eastAsia="zh-TW"/>
        </w:rPr>
      </w:pPr>
      <w:r w:rsidRPr="004359D3">
        <w:t>少年法庭法官究否將身心障礙少年裁入感化教育機關，仍屬爭議；惟現階段國內司法兒少安置機構質量均不足，法官裁令類此個案入感化教育似難避免。司法與行政機關對身心障礙兒少權益保障責任重大，應共商逐步擴充少年事件多元處遇</w:t>
      </w:r>
      <w:r>
        <w:rPr>
          <w:rFonts w:hint="eastAsia"/>
        </w:rPr>
        <w:t>方式</w:t>
      </w:r>
      <w:r w:rsidRPr="004359D3">
        <w:t>。</w:t>
      </w:r>
    </w:p>
    <w:p w:rsidR="00B92709" w:rsidRPr="004359D3" w:rsidRDefault="000A3258" w:rsidP="00A329FD">
      <w:pPr>
        <w:pStyle w:val="11"/>
        <w:spacing w:before="180" w:after="180"/>
      </w:pPr>
      <w:r w:rsidRPr="008E1832">
        <w:rPr>
          <w:rFonts w:hint="eastAsia"/>
        </w:rPr>
        <w:t>˙</w:t>
      </w:r>
      <w:r w:rsidR="00B92709" w:rsidRPr="004359D3">
        <w:rPr>
          <w:lang w:eastAsia="zh-TW"/>
        </w:rPr>
        <w:t>學生本位模式</w:t>
      </w:r>
    </w:p>
    <w:p w:rsidR="00B92709" w:rsidRPr="004359D3" w:rsidRDefault="00B92709" w:rsidP="0069720F">
      <w:pPr>
        <w:pStyle w:val="1---"/>
        <w:spacing w:after="180"/>
        <w:ind w:firstLine="485"/>
        <w:rPr>
          <w:lang w:eastAsia="zh-TW"/>
        </w:rPr>
      </w:pPr>
      <w:r w:rsidRPr="004359D3">
        <w:rPr>
          <w:lang w:eastAsia="zh-TW"/>
        </w:rPr>
        <w:t>教育部與法務部</w:t>
      </w:r>
      <w:r>
        <w:rPr>
          <w:rFonts w:hint="eastAsia"/>
        </w:rPr>
        <w:t>已</w:t>
      </w:r>
      <w:r w:rsidRPr="004359D3">
        <w:rPr>
          <w:lang w:eastAsia="zh-TW"/>
        </w:rPr>
        <w:t>就</w:t>
      </w:r>
      <w:r w:rsidRPr="004359D3">
        <w:rPr>
          <w:lang w:eastAsia="zh-TW"/>
        </w:rPr>
        <w:t>2</w:t>
      </w:r>
      <w:r w:rsidRPr="004359D3">
        <w:rPr>
          <w:lang w:eastAsia="zh-TW"/>
        </w:rPr>
        <w:t>所少年矯正學校及</w:t>
      </w:r>
      <w:r w:rsidRPr="004359D3">
        <w:rPr>
          <w:lang w:eastAsia="zh-TW"/>
        </w:rPr>
        <w:t>2</w:t>
      </w:r>
      <w:r w:rsidRPr="004359D3">
        <w:rPr>
          <w:lang w:eastAsia="zh-TW"/>
        </w:rPr>
        <w:t>所</w:t>
      </w:r>
      <w:r>
        <w:rPr>
          <w:lang w:eastAsia="zh-TW"/>
        </w:rPr>
        <w:t>少輔院</w:t>
      </w:r>
      <w:r w:rsidRPr="004359D3">
        <w:t>之</w:t>
      </w:r>
      <w:r w:rsidRPr="004359D3">
        <w:rPr>
          <w:lang w:eastAsia="zh-TW"/>
        </w:rPr>
        <w:t>教育實施事項建立溝通平台，教育部亦協助引入特殊教育資源予該</w:t>
      </w:r>
      <w:r w:rsidRPr="004359D3">
        <w:rPr>
          <w:lang w:eastAsia="zh-TW"/>
        </w:rPr>
        <w:t>2</w:t>
      </w:r>
      <w:r w:rsidRPr="004359D3">
        <w:rPr>
          <w:lang w:eastAsia="zh-TW"/>
        </w:rPr>
        <w:t>校</w:t>
      </w:r>
      <w:r w:rsidRPr="004359D3">
        <w:rPr>
          <w:lang w:eastAsia="zh-TW"/>
        </w:rPr>
        <w:t>2</w:t>
      </w:r>
      <w:r w:rsidRPr="004359D3">
        <w:rPr>
          <w:lang w:eastAsia="zh-TW"/>
        </w:rPr>
        <w:t>院。惟身心障礙者所需之特殊教育，應依教育發展階段進行整體性與持續性轉銜輔導，不</w:t>
      </w:r>
      <w:r w:rsidRPr="004359D3">
        <w:t>能因</w:t>
      </w:r>
      <w:r w:rsidRPr="004359D3">
        <w:rPr>
          <w:lang w:eastAsia="zh-TW"/>
        </w:rPr>
        <w:t>政府部門分工而中斷。特殊教育之實施宜採取「學生本位」模式，確保學生</w:t>
      </w:r>
      <w:r w:rsidRPr="004359D3">
        <w:t>即使</w:t>
      </w:r>
      <w:r w:rsidRPr="004359D3">
        <w:rPr>
          <w:lang w:eastAsia="zh-TW"/>
        </w:rPr>
        <w:t>不在學校，特教相關支持及服務仍可於安置機構、法院調查及審理程序、保護處分執行階段等持續</w:t>
      </w:r>
      <w:r w:rsidRPr="004359D3">
        <w:t>不間斷</w:t>
      </w:r>
      <w:r w:rsidRPr="004359D3">
        <w:rPr>
          <w:lang w:eastAsia="zh-TW"/>
        </w:rPr>
        <w:t>。</w:t>
      </w:r>
    </w:p>
    <w:p w:rsidR="00B92709" w:rsidRPr="004359D3" w:rsidRDefault="00B92709" w:rsidP="00F0315A">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F0315A">
        <w:rPr>
          <w:rFonts w:hint="eastAsia"/>
        </w:rPr>
        <w:tab/>
      </w:r>
      <w:r w:rsidRPr="004359D3">
        <w:rPr>
          <w:lang w:eastAsia="zh-HK"/>
        </w:rPr>
        <w:t>促使相關機關</w:t>
      </w:r>
      <w:r w:rsidRPr="004359D3">
        <w:t>研修法令</w:t>
      </w:r>
      <w:r w:rsidRPr="00F0315A">
        <w:rPr>
          <w:spacing w:val="-30"/>
        </w:rPr>
        <w:t>：</w:t>
      </w:r>
      <w:r w:rsidRPr="004359D3">
        <w:t>（</w:t>
      </w:r>
      <w:r w:rsidRPr="004359D3">
        <w:t>1</w:t>
      </w:r>
      <w:r w:rsidRPr="004359D3">
        <w:t>）司法</w:t>
      </w:r>
      <w:r w:rsidRPr="004359D3">
        <w:rPr>
          <w:lang w:eastAsia="zh-HK"/>
        </w:rPr>
        <w:t>院</w:t>
      </w:r>
      <w:r w:rsidRPr="004359D3">
        <w:t>與行政院</w:t>
      </w:r>
      <w:r w:rsidRPr="004359D3">
        <w:rPr>
          <w:lang w:eastAsia="zh-HK"/>
        </w:rPr>
        <w:t>已</w:t>
      </w:r>
      <w:r w:rsidRPr="004359D3">
        <w:t>會銜請立法院審議少事法部分條文修正草案，擴大第</w:t>
      </w:r>
      <w:r w:rsidRPr="004359D3">
        <w:t>42</w:t>
      </w:r>
      <w:r w:rsidRPr="004359D3">
        <w:t>條第</w:t>
      </w:r>
      <w:r w:rsidRPr="004359D3">
        <w:t>1</w:t>
      </w:r>
      <w:r w:rsidRPr="004359D3">
        <w:t>項第</w:t>
      </w:r>
      <w:r w:rsidRPr="004359D3">
        <w:t>3</w:t>
      </w:r>
      <w:r w:rsidRPr="004359D3">
        <w:t>款得交付安置輔導之處所範圍，增列執行過渡性教育措施</w:t>
      </w:r>
      <w:r w:rsidRPr="004359D3">
        <w:lastRenderedPageBreak/>
        <w:t>及其他適當措施之處所，同時增訂該條第</w:t>
      </w:r>
      <w:r w:rsidRPr="004359D3">
        <w:t>5</w:t>
      </w:r>
      <w:r w:rsidRPr="004359D3">
        <w:t>項及第</w:t>
      </w:r>
      <w:r w:rsidRPr="004359D3">
        <w:t>6</w:t>
      </w:r>
      <w:r w:rsidRPr="004359D3">
        <w:t>項，讓法院在處理少年事件各階段，得透過意見徵詢或召開協調、諮詢會議等方式，會同相關機關、團體或學校及其他適當之人，共同盤點、整合、運用個案兒少所需之社福、醫療、教育（含特殊教育</w:t>
      </w:r>
      <w:r w:rsidRPr="001E73E5">
        <w:rPr>
          <w:spacing w:val="-20"/>
        </w:rPr>
        <w:t>）</w:t>
      </w:r>
      <w:r w:rsidRPr="004359D3">
        <w:t>、心理、安置、就業等面向之服務及資源，研商符合兒少最佳利益之轉向處遇或保護處分及銜接服務</w:t>
      </w:r>
      <w:r w:rsidRPr="001E73E5">
        <w:rPr>
          <w:spacing w:val="-20"/>
        </w:rPr>
        <w:t>。</w:t>
      </w:r>
      <w:r w:rsidRPr="004359D3">
        <w:t>（</w:t>
      </w:r>
      <w:r w:rsidRPr="004359D3">
        <w:t>2</w:t>
      </w:r>
      <w:r w:rsidRPr="004359D3">
        <w:t>）司法</w:t>
      </w:r>
      <w:r w:rsidRPr="004359D3">
        <w:rPr>
          <w:lang w:eastAsia="zh-HK"/>
        </w:rPr>
        <w:t>院</w:t>
      </w:r>
      <w:r w:rsidRPr="004359D3">
        <w:t>少年及家事廳建請法務部於研議中之「少年矯正機關收容處遇實施條例」草案，增訂少年矯正機關應有醫療、心理及社工等專業人力之相關規定，以落實對兒少之保護、教育、輔導工作。</w:t>
      </w:r>
    </w:p>
    <w:p w:rsidR="00B92709" w:rsidRPr="004359D3" w:rsidRDefault="00B92709" w:rsidP="00BA4A50">
      <w:pPr>
        <w:pStyle w:val="110"/>
        <w:ind w:left="370" w:hanging="370"/>
      </w:pPr>
      <w:r w:rsidRPr="004359D3">
        <w:rPr>
          <w:lang w:eastAsia="zh-HK"/>
        </w:rPr>
        <w:t>2</w:t>
      </w:r>
      <w:r w:rsidRPr="004359D3">
        <w:rPr>
          <w:lang w:eastAsia="zh-HK"/>
        </w:rPr>
        <w:t>、</w:t>
      </w:r>
      <w:r w:rsidR="00F0315A">
        <w:rPr>
          <w:rFonts w:hint="eastAsia"/>
          <w:lang w:eastAsia="zh-HK"/>
        </w:rPr>
        <w:tab/>
      </w:r>
      <w:r w:rsidRPr="004359D3">
        <w:rPr>
          <w:lang w:eastAsia="zh-HK"/>
        </w:rPr>
        <w:t>執行推動作為</w:t>
      </w:r>
      <w:r w:rsidRPr="001E73E5">
        <w:rPr>
          <w:spacing w:val="-20"/>
          <w:lang w:eastAsia="zh-HK"/>
        </w:rPr>
        <w:t>：</w:t>
      </w:r>
      <w:r w:rsidRPr="004359D3">
        <w:rPr>
          <w:lang w:eastAsia="zh-HK"/>
        </w:rPr>
        <w:t>（</w:t>
      </w:r>
      <w:r w:rsidRPr="004359D3">
        <w:rPr>
          <w:lang w:eastAsia="zh-HK"/>
        </w:rPr>
        <w:t>1</w:t>
      </w:r>
      <w:r w:rsidRPr="004359D3">
        <w:rPr>
          <w:lang w:eastAsia="zh-HK"/>
        </w:rPr>
        <w:t>）司法</w:t>
      </w:r>
      <w:r w:rsidRPr="004359D3">
        <w:t>院持續於相關會議建請有關機關建置或充實司法兒少所需之多元處遇措施，</w:t>
      </w:r>
      <w:r w:rsidRPr="004359D3">
        <w:rPr>
          <w:lang w:eastAsia="zh-HK"/>
        </w:rPr>
        <w:t>包括向</w:t>
      </w:r>
      <w:r w:rsidRPr="004359D3">
        <w:t>社家署</w:t>
      </w:r>
      <w:r w:rsidRPr="004359D3">
        <w:rPr>
          <w:lang w:eastAsia="zh-HK"/>
        </w:rPr>
        <w:t>建議</w:t>
      </w:r>
      <w:r w:rsidRPr="004359D3">
        <w:t>「增加安置機構照顧特殊境遇兒少專業人力之訓練及其相關人事費用補助</w:t>
      </w:r>
      <w:r w:rsidRPr="001E73E5">
        <w:rPr>
          <w:spacing w:val="-20"/>
        </w:rPr>
        <w:t>」</w:t>
      </w:r>
      <w:r w:rsidRPr="001E73E5">
        <w:rPr>
          <w:spacing w:val="-8"/>
        </w:rPr>
        <w:t>、</w:t>
      </w:r>
      <w:r w:rsidRPr="004359D3">
        <w:t>「建立不同安置對象之輔導費用標準，以加強民間安置機構服務司法（難置）兒少之量能</w:t>
      </w:r>
      <w:r w:rsidRPr="00F0315A">
        <w:rPr>
          <w:spacing w:val="-28"/>
        </w:rPr>
        <w:t>」。</w:t>
      </w:r>
      <w:r w:rsidRPr="004359D3">
        <w:t>（</w:t>
      </w:r>
      <w:r w:rsidRPr="004359D3">
        <w:t>2</w:t>
      </w:r>
      <w:r w:rsidRPr="004359D3">
        <w:t>）提示法院為拘束</w:t>
      </w:r>
      <w:r w:rsidR="00A021E4">
        <w:t>兒少</w:t>
      </w:r>
      <w:r w:rsidRPr="004359D3">
        <w:t>人身自由之處分時，除應斟酌法定要件及必要性外，亦應儘量尋求責付或採行其他適當處置之可行性，以符比例原則。</w:t>
      </w:r>
    </w:p>
    <w:p w:rsidR="00A7322D" w:rsidRDefault="00B92709" w:rsidP="00BA4A50">
      <w:pPr>
        <w:pStyle w:val="110"/>
        <w:ind w:left="370" w:hanging="370"/>
      </w:pPr>
      <w:r w:rsidRPr="004359D3">
        <w:t>3</w:t>
      </w:r>
      <w:r w:rsidRPr="004359D3">
        <w:t>、</w:t>
      </w:r>
      <w:r w:rsidR="00F0315A">
        <w:rPr>
          <w:rFonts w:hint="eastAsia"/>
        </w:rPr>
        <w:tab/>
      </w:r>
      <w:r w:rsidRPr="004359D3">
        <w:rPr>
          <w:lang w:eastAsia="zh-HK"/>
        </w:rPr>
        <w:t>其他相關辦理事項：</w:t>
      </w:r>
      <w:r w:rsidRPr="004359D3">
        <w:t>於</w:t>
      </w:r>
      <w:r w:rsidRPr="004359D3">
        <w:t>108</w:t>
      </w:r>
      <w:r w:rsidRPr="004359D3">
        <w:t>年少年調查（保護）官專業研習中，開辦相關國際公約在少年司法之實踐、身心障礙資源等課程，以維身心障礙兒少之權益。</w:t>
      </w:r>
    </w:p>
    <w:p w:rsidR="00A7322D" w:rsidRDefault="00A7322D" w:rsidP="00A7322D">
      <w:pPr>
        <w:pStyle w:val="14"/>
        <w:spacing w:beforeLines="50" w:before="180"/>
        <w:ind w:firstLine="480"/>
        <w:rPr>
          <w:lang w:eastAsia="zh-TW"/>
        </w:rPr>
      </w:pPr>
    </w:p>
    <w:p w:rsidR="00F0315A" w:rsidRPr="00BD2837" w:rsidRDefault="00F0315A" w:rsidP="00A7322D">
      <w:pPr>
        <w:pStyle w:val="14"/>
        <w:spacing w:beforeLines="50" w:before="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F0315A" w:rsidP="00A7322D">
            <w:pPr>
              <w:pStyle w:val="11-"/>
              <w:spacing w:before="72" w:after="108"/>
              <w:ind w:leftChars="20" w:left="48"/>
              <w:rPr>
                <w:rFonts w:ascii="標楷體" w:eastAsia="標楷體" w:hAnsi="標楷體"/>
              </w:rPr>
            </w:pPr>
            <w:bookmarkStart w:id="110" w:name="_Toc36022036"/>
            <w:r w:rsidRPr="004359D3">
              <w:rPr>
                <w:lang w:eastAsia="zh-HK"/>
              </w:rPr>
              <w:lastRenderedPageBreak/>
              <w:t>安置機構安不安全？／</w:t>
            </w:r>
            <w:r w:rsidRPr="00F0315A">
              <w:rPr>
                <w:rFonts w:ascii="Times New Roman"/>
                <w:b/>
              </w:rPr>
              <w:t>107</w:t>
            </w:r>
            <w:r w:rsidRPr="004359D3">
              <w:t>南投少年安置機構性侵案</w:t>
            </w:r>
            <w:r>
              <w:t>、</w:t>
            </w:r>
            <w:r w:rsidRPr="00F0315A">
              <w:rPr>
                <w:rFonts w:ascii="Times New Roman"/>
                <w:b/>
              </w:rPr>
              <w:t>108</w:t>
            </w:r>
            <w:r>
              <w:rPr>
                <w:rFonts w:hint="eastAsia"/>
              </w:rPr>
              <w:t>新北市</w:t>
            </w:r>
            <w:r w:rsidRPr="00214A38">
              <w:rPr>
                <w:rFonts w:hint="eastAsia"/>
              </w:rPr>
              <w:t>安置中心男童猥褻</w:t>
            </w:r>
            <w:r w:rsidRPr="005D5550">
              <w:rPr>
                <w:rFonts w:hint="eastAsia"/>
              </w:rPr>
              <w:t>案</w:t>
            </w:r>
            <w:bookmarkEnd w:id="110"/>
          </w:p>
        </w:tc>
      </w:tr>
      <w:bookmarkEnd w:id="84"/>
      <w:bookmarkEnd w:id="91"/>
      <w:bookmarkEnd w:id="92"/>
    </w:tbl>
    <w:p w:rsidR="00B92709" w:rsidRPr="004359D3" w:rsidRDefault="00B92709" w:rsidP="00F0315A">
      <w:pPr>
        <w:pStyle w:val="110"/>
        <w:spacing w:afterLines="50" w:after="180"/>
        <w:ind w:left="370" w:hanging="370"/>
      </w:pPr>
    </w:p>
    <w:tbl>
      <w:tblPr>
        <w:tblStyle w:val="a7"/>
        <w:tblW w:w="0" w:type="auto"/>
        <w:tblInd w:w="80" w:type="dxa"/>
        <w:tblLook w:val="04A0" w:firstRow="1" w:lastRow="0" w:firstColumn="1" w:lastColumn="0" w:noHBand="0" w:noVBand="1"/>
      </w:tblPr>
      <w:tblGrid>
        <w:gridCol w:w="6691"/>
      </w:tblGrid>
      <w:tr w:rsidR="00B92709" w:rsidRPr="00F0315A" w:rsidTr="00F0315A">
        <w:tc>
          <w:tcPr>
            <w:tcW w:w="6691" w:type="dxa"/>
          </w:tcPr>
          <w:p w:rsidR="00B92709" w:rsidRPr="00F0315A" w:rsidRDefault="00B92709" w:rsidP="00F0315A">
            <w:pPr>
              <w:kinsoku w:val="0"/>
              <w:overflowPunct w:val="0"/>
              <w:spacing w:line="360" w:lineRule="exact"/>
              <w:ind w:left="480" w:hangingChars="200" w:hanging="480"/>
              <w:rPr>
                <w:rFonts w:eastAsia="標楷體"/>
                <w:sz w:val="24"/>
                <w:szCs w:val="24"/>
                <w:lang w:val="x-none"/>
              </w:rPr>
            </w:pPr>
            <w:r w:rsidRPr="00F0315A">
              <w:rPr>
                <w:rFonts w:eastAsia="標楷體"/>
                <w:b/>
                <w:sz w:val="24"/>
                <w:szCs w:val="24"/>
                <w:lang w:val="x-none"/>
              </w:rPr>
              <w:t>相關國際人權公約：</w:t>
            </w:r>
            <w:hyperlink r:id="rId73" w:history="1">
              <w:r w:rsidRPr="00F0315A">
                <w:rPr>
                  <w:rFonts w:eastAsia="標楷體"/>
                  <w:sz w:val="24"/>
                  <w:szCs w:val="24"/>
                  <w:lang w:val="x-none"/>
                </w:rPr>
                <w:t>兒童權利公約</w:t>
              </w:r>
            </w:hyperlink>
            <w:r w:rsidRPr="00F0315A">
              <w:rPr>
                <w:rFonts w:eastAsia="標楷體"/>
                <w:sz w:val="24"/>
                <w:szCs w:val="24"/>
                <w:lang w:val="x-none"/>
              </w:rPr>
              <w:t>第</w:t>
            </w:r>
            <w:r w:rsidRPr="00F0315A">
              <w:rPr>
                <w:rFonts w:eastAsia="標楷體"/>
                <w:sz w:val="24"/>
                <w:szCs w:val="24"/>
                <w:lang w:val="x-none"/>
              </w:rPr>
              <w:t>3</w:t>
            </w:r>
            <w:r w:rsidRPr="00F0315A">
              <w:rPr>
                <w:rFonts w:eastAsia="標楷體"/>
                <w:sz w:val="24"/>
                <w:szCs w:val="24"/>
                <w:lang w:val="x-none" w:eastAsia="zh-HK"/>
              </w:rPr>
              <w:t>條</w:t>
            </w:r>
            <w:r w:rsidRPr="00F0315A">
              <w:rPr>
                <w:rFonts w:eastAsia="標楷體"/>
                <w:sz w:val="24"/>
                <w:szCs w:val="24"/>
                <w:lang w:val="x-none"/>
              </w:rPr>
              <w:t>、</w:t>
            </w:r>
            <w:r w:rsidRPr="00F0315A">
              <w:rPr>
                <w:rFonts w:eastAsia="標楷體"/>
                <w:sz w:val="24"/>
                <w:szCs w:val="24"/>
                <w:lang w:val="x-none" w:eastAsia="zh-HK"/>
              </w:rPr>
              <w:t>第</w:t>
            </w:r>
            <w:r w:rsidRPr="00F0315A">
              <w:rPr>
                <w:rFonts w:eastAsia="標楷體"/>
                <w:sz w:val="24"/>
                <w:szCs w:val="24"/>
                <w:lang w:val="x-none"/>
              </w:rPr>
              <w:t>19</w:t>
            </w:r>
            <w:r w:rsidRPr="00F0315A">
              <w:rPr>
                <w:rFonts w:eastAsia="標楷體"/>
                <w:sz w:val="24"/>
                <w:szCs w:val="24"/>
                <w:lang w:val="x-none" w:eastAsia="zh-HK"/>
              </w:rPr>
              <w:t>條</w:t>
            </w:r>
            <w:r w:rsidRPr="00F0315A">
              <w:rPr>
                <w:rFonts w:eastAsia="標楷體"/>
                <w:sz w:val="24"/>
                <w:szCs w:val="24"/>
                <w:lang w:val="x-none"/>
              </w:rPr>
              <w:t>、</w:t>
            </w:r>
            <w:r w:rsidRPr="00F0315A">
              <w:rPr>
                <w:rFonts w:eastAsia="標楷體"/>
                <w:sz w:val="24"/>
                <w:szCs w:val="24"/>
                <w:lang w:val="x-none" w:eastAsia="zh-HK"/>
              </w:rPr>
              <w:t>第</w:t>
            </w:r>
            <w:r w:rsidRPr="00F0315A">
              <w:rPr>
                <w:rFonts w:eastAsia="標楷體"/>
                <w:sz w:val="24"/>
                <w:szCs w:val="24"/>
                <w:lang w:val="x-none"/>
              </w:rPr>
              <w:t>20</w:t>
            </w:r>
            <w:r w:rsidRPr="00F0315A">
              <w:rPr>
                <w:rFonts w:eastAsia="標楷體"/>
                <w:sz w:val="24"/>
                <w:szCs w:val="24"/>
                <w:lang w:val="x-none" w:eastAsia="zh-HK"/>
              </w:rPr>
              <w:t>條</w:t>
            </w:r>
            <w:r w:rsidRPr="00F0315A">
              <w:rPr>
                <w:rFonts w:eastAsia="標楷體"/>
                <w:sz w:val="24"/>
                <w:szCs w:val="24"/>
                <w:lang w:val="x-none"/>
              </w:rPr>
              <w:t>、</w:t>
            </w:r>
            <w:r w:rsidRPr="00F0315A">
              <w:rPr>
                <w:rFonts w:eastAsia="標楷體"/>
                <w:sz w:val="24"/>
                <w:szCs w:val="24"/>
                <w:lang w:val="x-none" w:eastAsia="zh-HK"/>
              </w:rPr>
              <w:t>第</w:t>
            </w:r>
            <w:r w:rsidRPr="00F0315A">
              <w:rPr>
                <w:rFonts w:eastAsia="標楷體"/>
                <w:sz w:val="24"/>
                <w:szCs w:val="24"/>
                <w:lang w:val="x-none"/>
              </w:rPr>
              <w:t>40</w:t>
            </w:r>
            <w:r w:rsidRPr="00F0315A">
              <w:rPr>
                <w:rFonts w:eastAsia="標楷體"/>
                <w:sz w:val="24"/>
                <w:szCs w:val="24"/>
                <w:lang w:val="x-none"/>
              </w:rPr>
              <w:t>條</w:t>
            </w:r>
          </w:p>
        </w:tc>
      </w:tr>
    </w:tbl>
    <w:p w:rsidR="00F0315A" w:rsidRDefault="00F0315A" w:rsidP="001E73E5">
      <w:pPr>
        <w:pStyle w:val="14"/>
        <w:ind w:firstLine="480"/>
        <w:rPr>
          <w:lang w:eastAsia="zh-TW"/>
        </w:rPr>
      </w:pPr>
    </w:p>
    <w:p w:rsidR="00B92709" w:rsidRDefault="0063548D" w:rsidP="001E73E5">
      <w:pPr>
        <w:pStyle w:val="14"/>
        <w:ind w:firstLine="480"/>
        <w:rPr>
          <w:lang w:eastAsia="zh-TW"/>
        </w:rPr>
      </w:pPr>
      <w:r w:rsidRPr="00BB558A">
        <w:rPr>
          <w:noProof/>
          <w:lang w:val="en-US" w:eastAsia="zh-TW"/>
        </w:rPr>
        <mc:AlternateContent>
          <mc:Choice Requires="wpg">
            <w:drawing>
              <wp:anchor distT="0" distB="0" distL="114300" distR="114300" simplePos="0" relativeHeight="251658240" behindDoc="0" locked="0" layoutInCell="1" allowOverlap="1" wp14:anchorId="749DEEA0" wp14:editId="69D86CE1">
                <wp:simplePos x="0" y="0"/>
                <wp:positionH relativeFrom="column">
                  <wp:posOffset>2119630</wp:posOffset>
                </wp:positionH>
                <wp:positionV relativeFrom="paragraph">
                  <wp:posOffset>663575</wp:posOffset>
                </wp:positionV>
                <wp:extent cx="1983105" cy="797560"/>
                <wp:effectExtent l="19050" t="133350" r="169545" b="135890"/>
                <wp:wrapSquare wrapText="bothSides"/>
                <wp:docPr id="60" name="群組 6"/>
                <wp:cNvGraphicFramePr/>
                <a:graphic xmlns:a="http://schemas.openxmlformats.org/drawingml/2006/main">
                  <a:graphicData uri="http://schemas.microsoft.com/office/word/2010/wordprocessingGroup">
                    <wpg:wgp>
                      <wpg:cNvGrpSpPr/>
                      <wpg:grpSpPr>
                        <a:xfrm>
                          <a:off x="0" y="0"/>
                          <a:ext cx="1983105" cy="797560"/>
                          <a:chOff x="0" y="0"/>
                          <a:chExt cx="4032448" cy="2678495"/>
                        </a:xfrm>
                        <a:scene3d>
                          <a:camera prst="perspectiveLeft"/>
                          <a:lightRig rig="threePt" dir="t"/>
                        </a:scene3d>
                      </wpg:grpSpPr>
                      <wps:wsp>
                        <wps:cNvPr id="61" name="等腰三角形 61"/>
                        <wps:cNvSpPr/>
                        <wps:spPr>
                          <a:xfrm>
                            <a:off x="0" y="0"/>
                            <a:ext cx="4032448" cy="648072"/>
                          </a:xfrm>
                          <a:prstGeom prst="triangle">
                            <a:avLst/>
                          </a:prstGeom>
                          <a:effectLst>
                            <a:glow rad="101600">
                              <a:schemeClr val="accent2">
                                <a:satMod val="175000"/>
                                <a:alpha val="40000"/>
                              </a:schemeClr>
                            </a:glow>
                            <a:outerShdw blurRad="40000" dist="20000" dir="5400000" rotWithShape="0">
                              <a:srgbClr val="000000">
                                <a:alpha val="38000"/>
                              </a:srgbClr>
                            </a:outerShdw>
                          </a:effectLst>
                        </wps:spPr>
                        <wps:style>
                          <a:lnRef idx="3">
                            <a:schemeClr val="lt1"/>
                          </a:lnRef>
                          <a:fillRef idx="1">
                            <a:schemeClr val="accent2"/>
                          </a:fillRef>
                          <a:effectRef idx="1">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流程圖: 預設處理作業 62"/>
                        <wps:cNvSpPr/>
                        <wps:spPr>
                          <a:xfrm>
                            <a:off x="576064" y="662271"/>
                            <a:ext cx="2880320" cy="2016224"/>
                          </a:xfrm>
                          <a:prstGeom prst="flowChartPredefinedProcess">
                            <a:avLst/>
                          </a:prstGeom>
                          <a:sp3d>
                            <a:bevelT/>
                          </a:sp3d>
                        </wps:spPr>
                        <wps:style>
                          <a:lnRef idx="3">
                            <a:schemeClr val="lt1"/>
                          </a:lnRef>
                          <a:fillRef idx="1">
                            <a:schemeClr val="accent5"/>
                          </a:fillRef>
                          <a:effectRef idx="1">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剪去同側角落矩形 63"/>
                        <wps:cNvSpPr/>
                        <wps:spPr>
                          <a:xfrm>
                            <a:off x="1584176" y="1655725"/>
                            <a:ext cx="936104" cy="1008112"/>
                          </a:xfrm>
                          <a:prstGeom prst="snip2SameRect">
                            <a:avLst/>
                          </a:prstGeom>
                          <a:effectLst>
                            <a:innerShdw blurRad="63500" dist="50800">
                              <a:prstClr val="black">
                                <a:alpha val="50000"/>
                              </a:prstClr>
                            </a:innerShdw>
                          </a:effectLst>
                        </wps:spPr>
                        <wps:style>
                          <a:lnRef idx="3">
                            <a:schemeClr val="lt1"/>
                          </a:lnRef>
                          <a:fillRef idx="1">
                            <a:schemeClr val="accent4"/>
                          </a:fillRef>
                          <a:effectRef idx="1">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ACEDAC" id="群組 6" o:spid="_x0000_s1026" style="position:absolute;margin-left:166.9pt;margin-top:52.25pt;width:156.15pt;height:62.8pt;z-index:251658240;mso-width-relative:margin;mso-height-relative:margin" coordsize="40324,2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ErQQAAEUPAAAOAAAAZHJzL2Uyb0RvYy54bWzsV1trJEUUfhf8D0W/m+nu6emZDJksIesG&#10;Ia5DEslzTXV1d2F3VVlVM5P4tqBCUCQICsKCIoqrEPDBBUHir9nZxH/hqerLjElc14i44L7MdF1O&#10;nev3naqNO0dlgWZUaSb4yAvWfA9RTkTCeDby3j6499rAQ9pgnuBCcDryjqn27my++srGXA5pKHJR&#10;JFQhOITr4VyOvNwYOex0NMlpifWakJTDYipUiQ0MVdZJFJ7D6WXRCX0/7syFSqQShGoNs3erRW/T&#10;nZ+mlJi30lRTg4qRB7YZ96vc78T+djY38DBTWOaM1GbgW1hRYsZBaXvUXWwwmip27aiSESW0SM0a&#10;EWVHpCkj1PkA3gT+FW92lJhK50s2nGeyDROE9kqcbn0suT8bK8SSkRdDeDguIUcXv35z8fh9FNvg&#10;zGU2hD07Su7Lsaonsmpk/T1KVWn/wRN05MJ63IaVHhlEYDJYH3QDv+chAmv99X4PVLm4kxySc02M&#10;5K/XgpHfDaMIKsgKhnF/EK33rGRnqVcTymk3sSYQMF5hJJWGLEsoSQnZZzO6S1NT6StYlps9liHF&#10;IIQmV5SOjYcSBgXhtsDB7YEd63rr6VxCfeplCvQ/S8F+jiV1mdU2vE0KgjYFZyeXH/z45OeTy+8+&#10;XZx/jeLAemCNgN1tJvRQQ1KeNw1/iGYcDfx+eCWYNnQ7VJR1DI1imGeFtRMP8WxXmyr2zTY7TR3G&#10;YMkOskLMkcJQTIEfxL7vBB2U6Xah0AwDCDGBjJmwWsLmTZFU80G/54OEqwtcyBxX0xFMulmXGiAF&#10;e5KrAKvMKhVTQ9V+nszRpJiqPau9EoK82koAloATqiT33AqMlDCHzOQuDbZe7UFaZZPWTCtUO7Bi&#10;TXdgJ6so1NudLa0NbrQSEyiiJknuyxwX1Ooq+B5NAXaAju5NUSqMSzg47XZakZQVRSsU3CTUhLay&#10;r95vRSuD/o5wK+E0C25a4ZJxoW7SvjQ5rfZDLFZ8tp8TkRxDqUPwHVNoSe4xKLldrM0YK+BdyAz0&#10;EljNhXrPQ3Pg5ZGn351iRT1UvMEBdetBFME24wZRrx/abK6uTFZX+LTcFlB1ACzQ5j7tflM0n6kS&#10;5SG0kC2rFZYwJ6B75BGjmsG2qfoFNCFCt7bcNiBvic0u35fEHm6jZFFxcHSIlWzgA/x3XzRIv4ag&#10;aq+V5GJrakTKHLyWcarjB6xTIf/fp5+woZ+njx9cPPpo8fDzIfrtq9PLR2eXX3x2cfrhk/OHT789&#10;Q7HjDWvoc5FRrx/7ceQh4PA4DsO+q2woyprkw8EAaB5C70geeCMMo2fzUgrI386xMmNFE5oyTpNx&#10;dQNwifgTptKyahMTOqPFQY1hN/cfgLRpY7cCaSP8EqT/R5B2G5AuTn5YfPLL4vTjxYOf4JpweXp+&#10;8eX37rLQtfh5bnwGvUEU9GMH0CDuAaW6AlsidL0bBz4A2AI08P1BEPzFxUFzJsN9uI7twQ3sWZhc&#10;6ZR4yDi/2sjjLlwKbO+2jbznQ/dtqbbt1JMCk3cqJctrg71LNI3aEnNzaWh1vACNumG5W3FAI/yS&#10;A14sDnCvBnirufqq35X2Mbg6do19+frd/B0AAP//AwBQSwMEFAAGAAgAAAAhAPoAo1/hAAAACwEA&#10;AA8AAABkcnMvZG93bnJldi54bWxMj8FqwzAQRO+F/oPYQG+NpDgxxbEcQmh7CoUmhdLbxtrYJpZk&#10;LMV2/r7qqTkOM8y8yTeTadlAvW+cVSDnAhjZ0unGVgq+jm/PL8B8QKuxdZYU3MjDpnh8yDHTbrSf&#10;NBxCxWKJ9RkqqEPoMs59WZNBP3cd2eidXW8wRNlXXPc4xnLT8oUQKTfY2LhQY0e7msrL4WoUvI84&#10;bhP5Ouwv593t57j6+N5LUuppNm3XwAJN4T8Mf/gRHYrIdHJXqz1rFSRJEtFDNMRyBSwm0mUqgZ0U&#10;LBIhgRc5v/9Q/AIAAP//AwBQSwECLQAUAAYACAAAACEAtoM4kv4AAADhAQAAEwAAAAAAAAAAAAAA&#10;AAAAAAAAW0NvbnRlbnRfVHlwZXNdLnhtbFBLAQItABQABgAIAAAAIQA4/SH/1gAAAJQBAAALAAAA&#10;AAAAAAAAAAAAAC8BAABfcmVscy8ucmVsc1BLAQItABQABgAIAAAAIQCm/VLErQQAAEUPAAAOAAAA&#10;AAAAAAAAAAAAAC4CAABkcnMvZTJvRG9jLnhtbFBLAQItABQABgAIAAAAIQD6AKNf4QAAAAsBAAAP&#10;AAAAAAAAAAAAAAAAAAcHAABkcnMvZG93bnJldi54bWxQSwUGAAAAAAQABADzAAAAFQgAAAAA&#10;">
                <v:shape id="等腰三角形 61" o:spid="_x0000_s1027" type="#_x0000_t5" style="position:absolute;width:4032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UzMQA&#10;AADbAAAADwAAAGRycy9kb3ducmV2LnhtbESPQWvCQBSE7wX/w/KE3urGHIKmrlJLbb0UNO3B4yP7&#10;TFKzb8PumqT/visIPQ4z8w2z2oymFT0531hWMJ8lIIhLqxuuFHx/7Z4WIHxA1thaJgW/5GGznjys&#10;MNd24CP1RahEhLDPUUEdQpdL6cuaDPqZ7Yijd7bOYIjSVVI7HCLctDJNkkwabDgu1NjRa03lpbga&#10;BSc3Ftu3D/Q/mCzf02MZvDt8KvU4HV+eQQQaw3/43t5rBdkcb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n1MzEAAAA2wAAAA8AAAAAAAAAAAAAAAAAmAIAAGRycy9k&#10;b3ducmV2LnhtbFBLBQYAAAAABAAEAPUAAACJAwAAAAA=&#10;" fillcolor="#c0504d [3205]" strokecolor="white [3201]" strokeweight="3pt">
                  <v:shadow on="t" color="black" opacity="24903f" origin=",.5" offset="0,.55556mm"/>
                </v:shape>
                <v:shapetype id="_x0000_t112" coordsize="21600,21600" o:spt="112" path="m,l,21600r21600,l21600,xem2610,nfl2610,21600em18990,nfl18990,21600e">
                  <v:stroke joinstyle="miter"/>
                  <v:path o:extrusionok="f" gradientshapeok="t" o:connecttype="rect" textboxrect="2610,0,18990,21600"/>
                </v:shapetype>
                <v:shape id="流程圖: 預設處理作業 62" o:spid="_x0000_s1028" type="#_x0000_t112" style="position:absolute;left:5760;top:6622;width:28803;height:20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pnsQA&#10;AADbAAAADwAAAGRycy9kb3ducmV2LnhtbESPwW7CMBBE75X4B2uRegObtEqrgEFQqRUnVFI+YBsv&#10;Sdp4HWIHwt/jSkg9jmbmjWaxGmwjztT52rGG2VSBIC6cqbnUcPh6n7yC8AHZYOOYNFzJw2o5elhg&#10;ZtyF93TOQykihH2GGqoQ2kxKX1Rk0U9dSxy9o+sshii7UpoOLxFuG5kolUqLNceFClt6q6j4zXur&#10;4bT9OdjP3dMmKFV+Pye7/uUj7bV+HA/rOYhAQ/gP39tboyFN4O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XaZ7EAAAA2wAAAA8AAAAAAAAAAAAAAAAAmAIAAGRycy9k&#10;b3ducmV2LnhtbFBLBQYAAAAABAAEAPUAAACJAwAAAAA=&#10;" fillcolor="#4bacc6 [3208]" strokecolor="white [3201]" strokeweight="3pt">
                  <v:shadow on="t" color="black" opacity="24903f" origin=",.5" offset="0,.55556mm"/>
                </v:shape>
                <v:shape id="剪去同側角落矩形 63" o:spid="_x0000_s1029" style="position:absolute;left:15841;top:16557;width:9361;height:10081;visibility:visible;mso-wrap-style:square;v-text-anchor:middle" coordsize="936104,100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B8UA&#10;AADbAAAADwAAAGRycy9kb3ducmV2LnhtbESPW2sCMRSE3wv+h3AKfSk1q+JStkYRQfChCF6gfTzd&#10;nL3YzcmSRF399UYQfBxm5htmMutMI07kfG1ZwaCfgCDOra65VLDfLT8+QfiArLGxTAou5GE27b1M&#10;MNP2zBs6bUMpIoR9hgqqENpMSp9XZND3bUscvcI6gyFKV0rt8BzhppHDJEmlwZrjQoUtLSrK/7dH&#10;o2B9+LWb9+v38ucwLi7z9e4vxcIp9fbazb9ABOrCM/xor7SCdAT3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64HxQAAANsAAAAPAAAAAAAAAAAAAAAAAJgCAABkcnMv&#10;ZG93bnJldi54bWxQSwUGAAAAAAQABAD1AAAAigMAAAAA&#10;" path="m156020,l780084,,936104,156020r,852092l936104,1008112,,1008112r,l,156020,156020,xe" fillcolor="#8064a2 [3207]" strokecolor="white [3201]" strokeweight="3pt">
                  <v:path arrowok="t" o:connecttype="custom" o:connectlocs="156020,0;780084,0;936104,156020;936104,1008112;936104,1008112;0,1008112;0,1008112;0,156020;156020,0" o:connectangles="0,0,0,0,0,0,0,0,0"/>
                </v:shape>
                <w10:wrap type="square"/>
              </v:group>
            </w:pict>
          </mc:Fallback>
        </mc:AlternateContent>
      </w:r>
      <w:r w:rsidR="00B92709" w:rsidRPr="004359D3">
        <w:t>南投縣一家少年安置機構收容司法處遇少年，驚傳發生安置少年自</w:t>
      </w:r>
      <w:r w:rsidR="00B92709" w:rsidRPr="004359D3">
        <w:t>103</w:t>
      </w:r>
      <w:r w:rsidR="00B92709" w:rsidRPr="004359D3">
        <w:t>年至</w:t>
      </w:r>
      <w:r w:rsidR="00B92709" w:rsidRPr="004359D3">
        <w:t>104</w:t>
      </w:r>
      <w:r w:rsidR="00B92709" w:rsidRPr="004359D3">
        <w:t>年間遭集體性侵害事件，且該機構涉嫌超額收容，卻未向主管機關通報等問題。為瞭解南投縣政府等機關對於少年安置機構輔導管理，有無相關稽查機制，監察院對本案進行調查，於</w:t>
      </w:r>
      <w:r w:rsidR="00B92709">
        <w:t>107</w:t>
      </w:r>
      <w:r w:rsidR="00B92709" w:rsidRPr="004359D3">
        <w:t>年公布調查報告</w:t>
      </w:r>
      <w:r w:rsidR="00410A83" w:rsidRPr="00410A83">
        <w:rPr>
          <w:rFonts w:hint="eastAsia"/>
          <w:sz w:val="4"/>
          <w:lang w:eastAsia="zh-TW"/>
        </w:rPr>
        <w:t xml:space="preserve"> </w:t>
      </w:r>
      <w:r w:rsidR="00B92709" w:rsidRPr="004359D3">
        <w:rPr>
          <w:rStyle w:val="a3"/>
        </w:rPr>
        <w:footnoteReference w:id="49"/>
      </w:r>
      <w:r w:rsidR="00B92709" w:rsidRPr="004359D3">
        <w:t>，並彈劾林俊梧、林榮森、賴瓊美、王基祥、劉佳萍、沐士芬、林芝君、朱銀雪。公務員懲戒委員會於</w:t>
      </w:r>
      <w:r w:rsidR="00B92709" w:rsidRPr="004359D3">
        <w:t>107</w:t>
      </w:r>
      <w:r w:rsidR="00B92709" w:rsidRPr="004359D3">
        <w:t>年</w:t>
      </w:r>
      <w:r w:rsidR="00B92709" w:rsidRPr="004359D3">
        <w:t>10</w:t>
      </w:r>
      <w:r w:rsidR="00B92709" w:rsidRPr="004359D3">
        <w:t>月</w:t>
      </w:r>
      <w:r w:rsidR="00B92709" w:rsidRPr="004359D3">
        <w:t>4</w:t>
      </w:r>
      <w:r w:rsidR="00B92709" w:rsidRPr="004359D3">
        <w:t>日</w:t>
      </w:r>
      <w:r w:rsidR="00B92709" w:rsidRPr="004359D3">
        <w:t>107</w:t>
      </w:r>
      <w:r w:rsidR="00B92709" w:rsidRPr="004359D3">
        <w:t>年度鑑字第</w:t>
      </w:r>
      <w:r w:rsidR="00B92709" w:rsidRPr="004359D3">
        <w:t>14284</w:t>
      </w:r>
      <w:r w:rsidR="00B92709" w:rsidRPr="004359D3">
        <w:t>號判決，判決主文：「林俊梧、林榮森均申誡。賴瓊美、王基祥、劉佳萍均記過壹次。沐士芬、朱銀雪均記過壹次。林芝君記過貳次</w:t>
      </w:r>
      <w:r w:rsidR="00B92709" w:rsidRPr="001E73E5">
        <w:rPr>
          <w:spacing w:val="-20"/>
        </w:rPr>
        <w:t>。</w:t>
      </w:r>
      <w:r w:rsidR="00B92709" w:rsidRPr="004359D3">
        <w:t>」另糾正南投縣政府</w:t>
      </w:r>
      <w:r w:rsidR="00B92709" w:rsidRPr="004359D3">
        <w:rPr>
          <w:lang w:eastAsia="zh-TW"/>
        </w:rPr>
        <w:t>、</w:t>
      </w:r>
      <w:r w:rsidR="00B92709">
        <w:t>衛福部</w:t>
      </w:r>
      <w:r w:rsidR="00B92709" w:rsidRPr="004359D3">
        <w:t>、法務部、彰化縣政府，並函請司法院確實檢討改進見復。</w:t>
      </w:r>
    </w:p>
    <w:p w:rsidR="00B92709" w:rsidRPr="004359D3" w:rsidRDefault="00B92709" w:rsidP="0069720F">
      <w:pPr>
        <w:pStyle w:val="1---"/>
        <w:spacing w:after="180"/>
        <w:ind w:firstLine="485"/>
        <w:rPr>
          <w:lang w:eastAsia="zh-TW"/>
        </w:rPr>
      </w:pPr>
      <w:r>
        <w:rPr>
          <w:rFonts w:hint="eastAsia"/>
        </w:rPr>
        <w:t>另</w:t>
      </w:r>
      <w:r>
        <w:rPr>
          <w:rFonts w:hint="eastAsia"/>
          <w:lang w:eastAsia="zh-TW"/>
        </w:rPr>
        <w:t>新北市某安置中心驚爆管理員性猥褻男童經起訴案，而該機構前已曾發生性侵害未依法通報案件。監察院對</w:t>
      </w:r>
      <w:r>
        <w:rPr>
          <w:rFonts w:hint="eastAsia"/>
        </w:rPr>
        <w:t>此進行</w:t>
      </w:r>
      <w:r>
        <w:rPr>
          <w:rFonts w:hint="eastAsia"/>
          <w:lang w:eastAsia="zh-TW"/>
        </w:rPr>
        <w:t>調</w:t>
      </w:r>
      <w:r>
        <w:rPr>
          <w:rFonts w:hint="eastAsia"/>
          <w:lang w:eastAsia="zh-TW"/>
        </w:rPr>
        <w:lastRenderedPageBreak/>
        <w:t>查，於</w:t>
      </w:r>
      <w:r>
        <w:rPr>
          <w:rFonts w:hint="eastAsia"/>
          <w:lang w:eastAsia="zh-TW"/>
        </w:rPr>
        <w:t>108</w:t>
      </w:r>
      <w:r>
        <w:rPr>
          <w:rFonts w:hint="eastAsia"/>
          <w:lang w:eastAsia="zh-TW"/>
        </w:rPr>
        <w:t>年提出調查報告</w:t>
      </w:r>
      <w:r w:rsidR="00410A83" w:rsidRPr="00410A83">
        <w:rPr>
          <w:rFonts w:hint="eastAsia"/>
          <w:sz w:val="4"/>
          <w:lang w:eastAsia="zh-TW"/>
        </w:rPr>
        <w:t xml:space="preserve"> </w:t>
      </w:r>
      <w:r>
        <w:rPr>
          <w:rStyle w:val="a3"/>
          <w:lang w:eastAsia="zh-TW"/>
        </w:rPr>
        <w:footnoteReference w:id="50"/>
      </w:r>
      <w:r>
        <w:rPr>
          <w:rFonts w:hint="eastAsia"/>
          <w:lang w:eastAsia="zh-TW"/>
        </w:rPr>
        <w:t>，</w:t>
      </w:r>
      <w:r>
        <w:rPr>
          <w:rFonts w:hint="eastAsia"/>
        </w:rPr>
        <w:t>並</w:t>
      </w:r>
      <w:r>
        <w:rPr>
          <w:rFonts w:hint="eastAsia"/>
          <w:lang w:eastAsia="zh-TW"/>
        </w:rPr>
        <w:t>請新北市政府、</w:t>
      </w:r>
      <w:r w:rsidR="001477FB">
        <w:rPr>
          <w:rFonts w:hint="eastAsia"/>
          <w:lang w:eastAsia="zh-TW"/>
        </w:rPr>
        <w:t>衛福部</w:t>
      </w:r>
      <w:r>
        <w:rPr>
          <w:rFonts w:hint="eastAsia"/>
          <w:lang w:eastAsia="zh-TW"/>
        </w:rPr>
        <w:t>、行政院確實檢討改進。</w:t>
      </w:r>
    </w:p>
    <w:p w:rsidR="00B92709" w:rsidRPr="004359D3" w:rsidRDefault="00B92709" w:rsidP="0063548D">
      <w:pPr>
        <w:pStyle w:val="afb"/>
        <w:spacing w:before="288" w:after="288"/>
      </w:pPr>
      <w:r w:rsidRPr="004359D3">
        <w:t>監察院調查發現</w:t>
      </w:r>
    </w:p>
    <w:p w:rsidR="00B92709" w:rsidRPr="004359D3" w:rsidRDefault="000A3258" w:rsidP="00A329FD">
      <w:pPr>
        <w:pStyle w:val="11"/>
        <w:spacing w:before="180" w:after="180"/>
        <w:rPr>
          <w:lang w:eastAsia="zh-TW"/>
        </w:rPr>
      </w:pPr>
      <w:r w:rsidRPr="008E1832">
        <w:rPr>
          <w:rFonts w:hint="eastAsia"/>
        </w:rPr>
        <w:t>˙</w:t>
      </w:r>
      <w:r w:rsidR="00B92709" w:rsidRPr="004359D3">
        <w:t>督導查核</w:t>
      </w:r>
      <w:r w:rsidR="00B92709" w:rsidRPr="004359D3">
        <w:rPr>
          <w:lang w:eastAsia="zh-TW"/>
        </w:rPr>
        <w:t>顯有怠忽</w:t>
      </w:r>
    </w:p>
    <w:p w:rsidR="00B92709" w:rsidRDefault="00B92709" w:rsidP="001E73E5">
      <w:pPr>
        <w:pStyle w:val="14"/>
        <w:ind w:firstLine="480"/>
        <w:rPr>
          <w:lang w:eastAsia="zh-TW"/>
        </w:rPr>
      </w:pPr>
      <w:r w:rsidRPr="004359D3">
        <w:t>林俊梧、林榮森、賴瓊美、王基祥、劉佳萍於擔任南投縣政府社會及勞動處處長、副處長、科長、辦事員職務期間，依法負有監督或執行該府督導</w:t>
      </w:r>
      <w:r w:rsidR="00A021E4">
        <w:t>兒少</w:t>
      </w:r>
      <w:r w:rsidRPr="004359D3">
        <w:t>福利機構業務之責，卻未認真督導查核所轄南投兒少安置教養</w:t>
      </w:r>
      <w:r w:rsidRPr="007B02AF">
        <w:rPr>
          <w:rFonts w:asciiTheme="majorEastAsia" w:eastAsiaTheme="majorEastAsia" w:hAnsiTheme="majorEastAsia"/>
        </w:rPr>
        <w:t>○○</w:t>
      </w:r>
      <w:r w:rsidRPr="004359D3">
        <w:t>機構。該機構發生性侵害事件後，又未依規定進行通報。該機構已違法超收個案，卻申報不實資料、將超收個案收容於</w:t>
      </w:r>
      <w:r w:rsidRPr="004359D3">
        <w:t>1</w:t>
      </w:r>
      <w:r w:rsidRPr="004359D3">
        <w:t>處立案，</w:t>
      </w:r>
      <w:r w:rsidRPr="004359D3">
        <w:t>4</w:t>
      </w:r>
      <w:r w:rsidRPr="004359D3">
        <w:t>處未經許可的安置處所，迄今仍表示不知其他</w:t>
      </w:r>
      <w:r w:rsidRPr="004359D3">
        <w:t>4</w:t>
      </w:r>
      <w:r w:rsidRPr="004359D3">
        <w:t>處所在地。該機構受託兼辦更生保護會</w:t>
      </w:r>
      <w:r w:rsidRPr="007B02AF">
        <w:rPr>
          <w:rFonts w:asciiTheme="majorEastAsia" w:eastAsiaTheme="majorEastAsia" w:hAnsiTheme="majorEastAsia"/>
        </w:rPr>
        <w:t>○○</w:t>
      </w:r>
      <w:r w:rsidRPr="004359D3">
        <w:t>兒童學苑業務，卻違反兼辦其他業務之主管及生活輔導人員應為專任之規定，上開違失主管機關竟全然不知，甚至對部分地方法院來函通知個案安置公文置之不理，肇致該機構於</w:t>
      </w:r>
      <w:r w:rsidRPr="004359D3">
        <w:t>103</w:t>
      </w:r>
      <w:r w:rsidRPr="004359D3">
        <w:t>年至</w:t>
      </w:r>
      <w:r w:rsidRPr="004359D3">
        <w:t>106</w:t>
      </w:r>
      <w:r w:rsidRPr="004359D3">
        <w:t>年</w:t>
      </w:r>
      <w:r w:rsidRPr="004359D3">
        <w:t>3</w:t>
      </w:r>
      <w:r w:rsidRPr="004359D3">
        <w:t>月間，共發生</w:t>
      </w:r>
      <w:r w:rsidRPr="004359D3">
        <w:t>21</w:t>
      </w:r>
      <w:r w:rsidRPr="004359D3">
        <w:t>起院生遭性侵害案件。由於該機構諸多違失未能及早查明及依法通報，以致該機構後續屢屢發生性侵害事件，使被收容之兒少個案身心嚴重受創，甚至有少年從被害人轉為加害人，關係紛亂。又王基祥早於案發前即懷疑該機構疑似對安置院生高壓管教，苗栗地院並曾於</w:t>
      </w:r>
      <w:r w:rsidRPr="004359D3">
        <w:t>105</w:t>
      </w:r>
      <w:r w:rsidRPr="004359D3">
        <w:t>年</w:t>
      </w:r>
      <w:r w:rsidRPr="004359D3">
        <w:t>10</w:t>
      </w:r>
      <w:r w:rsidRPr="004359D3">
        <w:t>月</w:t>
      </w:r>
      <w:r w:rsidRPr="004359D3">
        <w:t>19</w:t>
      </w:r>
      <w:r w:rsidRPr="004359D3">
        <w:t>日函文南投縣政府，指出該院安置於該機構的少年曾被以管子抽打腳底板，請該府依法查處有無對院生有</w:t>
      </w:r>
      <w:r w:rsidRPr="004359D3">
        <w:lastRenderedPageBreak/>
        <w:t>不當管教或體罰情事。該府上開人員仍未採取積極查核、督管措施或採行有效之防範作為，導致少年身心安危陷於險境。</w:t>
      </w:r>
    </w:p>
    <w:p w:rsidR="00B92709" w:rsidRPr="004359D3" w:rsidRDefault="00B92709" w:rsidP="0069720F">
      <w:pPr>
        <w:pStyle w:val="1---"/>
        <w:spacing w:after="180"/>
        <w:ind w:firstLine="485"/>
        <w:rPr>
          <w:lang w:eastAsia="zh-TW"/>
        </w:rPr>
      </w:pPr>
      <w:r>
        <w:rPr>
          <w:rFonts w:hint="eastAsia"/>
        </w:rPr>
        <w:t>針對新北市政府轄內某兒少安置機構於</w:t>
      </w:r>
      <w:r>
        <w:rPr>
          <w:rFonts w:hint="eastAsia"/>
        </w:rPr>
        <w:t>106</w:t>
      </w:r>
      <w:r>
        <w:rPr>
          <w:rFonts w:hint="eastAsia"/>
        </w:rPr>
        <w:t>年</w:t>
      </w:r>
      <w:r>
        <w:rPr>
          <w:rFonts w:hint="eastAsia"/>
        </w:rPr>
        <w:t>11</w:t>
      </w:r>
      <w:r>
        <w:rPr>
          <w:rFonts w:hint="eastAsia"/>
        </w:rPr>
        <w:t>月間發生</w:t>
      </w:r>
      <w:r>
        <w:rPr>
          <w:rFonts w:hint="eastAsia"/>
        </w:rPr>
        <w:t>5</w:t>
      </w:r>
      <w:r>
        <w:rPr>
          <w:rFonts w:hint="eastAsia"/>
        </w:rPr>
        <w:t>名院生分別在睡覺時遭生輔員撫摸胸部、生殖器等猥褻行為，經</w:t>
      </w:r>
      <w:r w:rsidRPr="00194075">
        <w:rPr>
          <w:rFonts w:hint="eastAsia"/>
        </w:rPr>
        <w:t>臺灣臺北地方檢察署</w:t>
      </w:r>
      <w:r>
        <w:rPr>
          <w:rFonts w:hint="eastAsia"/>
          <w:lang w:eastAsia="zh-TW"/>
        </w:rPr>
        <w:t>起訴在案。查多起事件發生於該生輔員值勤時間，地點在值班室，以及客廳沙發、曬衣場等監視器拍不到的場所，凸顯兒少安置機構生輔員除需釐清與服務對象間之界線外，生輔員於值勤時間欠缺有效監督機制，致其未嚴守分際肇生本案。該機構之主管機關新北市政府</w:t>
      </w:r>
      <w:r>
        <w:rPr>
          <w:rFonts w:hint="eastAsia"/>
        </w:rPr>
        <w:t>宜</w:t>
      </w:r>
      <w:r>
        <w:rPr>
          <w:rFonts w:hint="eastAsia"/>
          <w:lang w:eastAsia="zh-TW"/>
        </w:rPr>
        <w:t>研謀改善之道，以防患於未然。</w:t>
      </w:r>
    </w:p>
    <w:p w:rsidR="00B92709" w:rsidRPr="004359D3" w:rsidRDefault="000A3258" w:rsidP="00A329FD">
      <w:pPr>
        <w:pStyle w:val="11"/>
        <w:spacing w:before="180" w:after="180"/>
      </w:pPr>
      <w:r w:rsidRPr="008E1832">
        <w:rPr>
          <w:rFonts w:hint="eastAsia"/>
        </w:rPr>
        <w:t>˙</w:t>
      </w:r>
      <w:r w:rsidR="00B92709" w:rsidRPr="004359D3">
        <w:t>少年調查官及保護官監督缺失</w:t>
      </w:r>
    </w:p>
    <w:p w:rsidR="00B92709" w:rsidRPr="004359D3" w:rsidRDefault="00B92709" w:rsidP="001E73E5">
      <w:pPr>
        <w:pStyle w:val="14"/>
        <w:ind w:firstLine="480"/>
        <w:rPr>
          <w:lang w:eastAsia="zh-TW"/>
        </w:rPr>
      </w:pPr>
      <w:r w:rsidRPr="004359D3">
        <w:t>沐士芬、林芝君、朱銀雪分別擔任臺灣臺中地方法院、</w:t>
      </w:r>
      <w:r w:rsidR="00232C8B">
        <w:t>南投地</w:t>
      </w:r>
      <w:r w:rsidRPr="004359D3">
        <w:t>院及臺灣屏東地方法院少年保護官，明知其為法定之責任通報人員，於執行業務時已知悉安置於南投</w:t>
      </w:r>
      <w:r w:rsidRPr="00D224EC">
        <w:rPr>
          <w:rFonts w:asciiTheme="majorEastAsia" w:eastAsiaTheme="majorEastAsia" w:hAnsiTheme="majorEastAsia"/>
          <w:lang w:val="en-US"/>
        </w:rPr>
        <w:t>○○</w:t>
      </w:r>
      <w:r w:rsidRPr="004359D3">
        <w:t>機構的個案發生性侵害事件，卻未依法向地方政府主管機關進行責任通報。少年保護官林芝君於知悉未滿</w:t>
      </w:r>
      <w:r w:rsidRPr="004359D3">
        <w:t>18</w:t>
      </w:r>
      <w:r w:rsidRPr="004359D3">
        <w:t>歲之</w:t>
      </w:r>
      <w:r w:rsidRPr="004359D3">
        <w:t>A</w:t>
      </w:r>
      <w:r w:rsidRPr="004359D3">
        <w:t>少年有與其他多名少年發生性侵事件後，未依法向地方政府主管機關進行責任通報；且該少年在安置機構尚未屆滿安置期限，林芝君竟隱匿少年性侵事實，未與法官詳實評估，率予終止安置，讓少年返回失能家庭，使少年法庭法官無法依少事法第</w:t>
      </w:r>
      <w:r w:rsidRPr="004359D3">
        <w:t>9</w:t>
      </w:r>
      <w:r w:rsidRPr="004359D3">
        <w:t>條第</w:t>
      </w:r>
      <w:r w:rsidRPr="004359D3">
        <w:t>3</w:t>
      </w:r>
      <w:r w:rsidRPr="004359D3">
        <w:t>項規定，監督少年保護官執行職務，罔顧少年權益，肇致南投</w:t>
      </w:r>
      <w:r w:rsidRPr="00D224EC">
        <w:rPr>
          <w:rFonts w:asciiTheme="majorEastAsia" w:eastAsiaTheme="majorEastAsia" w:hAnsiTheme="majorEastAsia"/>
          <w:lang w:val="en-US"/>
        </w:rPr>
        <w:t>○○</w:t>
      </w:r>
      <w:r w:rsidRPr="004359D3">
        <w:t>機構一再發生性侵害事件。</w:t>
      </w:r>
    </w:p>
    <w:p w:rsidR="00B92709" w:rsidRPr="004359D3" w:rsidRDefault="00B92709" w:rsidP="0069720F">
      <w:pPr>
        <w:pStyle w:val="1---"/>
        <w:spacing w:after="180"/>
        <w:ind w:firstLine="485"/>
        <w:rPr>
          <w:lang w:eastAsia="zh-TW"/>
        </w:rPr>
      </w:pPr>
      <w:r w:rsidRPr="004359D3">
        <w:t>司法院少年及家事廳曾</w:t>
      </w:r>
      <w:r w:rsidRPr="004359D3">
        <w:t>2</w:t>
      </w:r>
      <w:r w:rsidRPr="004359D3">
        <w:t>度發文指示各地方法院將少年交付安置機構輔導時，應依兒少權法第</w:t>
      </w:r>
      <w:r w:rsidRPr="004359D3">
        <w:t>67</w:t>
      </w:r>
      <w:r w:rsidRPr="004359D3">
        <w:t>條之規定，通知少年戶</w:t>
      </w:r>
      <w:r w:rsidRPr="004359D3">
        <w:lastRenderedPageBreak/>
        <w:t>籍地及機構所在地之主管機關。然沐士芬、朱銀雪未依相關法令及司法院函示，通知南投縣政府有關個案交付南投</w:t>
      </w:r>
      <w:r w:rsidRPr="007B02AF">
        <w:rPr>
          <w:rFonts w:asciiTheme="majorEastAsia" w:eastAsiaTheme="majorEastAsia" w:hAnsiTheme="majorEastAsia"/>
        </w:rPr>
        <w:t>○○</w:t>
      </w:r>
      <w:r w:rsidRPr="004359D3">
        <w:t>機構安置輔導。</w:t>
      </w:r>
    </w:p>
    <w:p w:rsidR="00B92709" w:rsidRPr="004359D3" w:rsidRDefault="000A3258" w:rsidP="00A329FD">
      <w:pPr>
        <w:pStyle w:val="11"/>
        <w:spacing w:before="180" w:after="180"/>
        <w:rPr>
          <w:lang w:eastAsia="zh-TW"/>
        </w:rPr>
      </w:pPr>
      <w:r w:rsidRPr="008E1832">
        <w:rPr>
          <w:rFonts w:hint="eastAsia"/>
        </w:rPr>
        <w:t>˙</w:t>
      </w:r>
      <w:r w:rsidR="00B92709" w:rsidRPr="004359D3">
        <w:t>評鑑徒具形式</w:t>
      </w:r>
    </w:p>
    <w:p w:rsidR="00B92709" w:rsidRDefault="00B92709" w:rsidP="0069720F">
      <w:pPr>
        <w:pStyle w:val="1---"/>
        <w:spacing w:after="180"/>
        <w:ind w:firstLine="485"/>
        <w:rPr>
          <w:lang w:eastAsia="zh-TW"/>
        </w:rPr>
      </w:pPr>
      <w:r w:rsidRPr="00737839">
        <w:rPr>
          <w:rFonts w:hint="eastAsia"/>
          <w:szCs w:val="32"/>
        </w:rPr>
        <w:t>按主管機關對兒少安置機構督導、查核及評鑑機制的設計，係為確保兒童少年個案受到良好照顧</w:t>
      </w:r>
      <w:r>
        <w:rPr>
          <w:rFonts w:hint="eastAsia"/>
          <w:szCs w:val="32"/>
        </w:rPr>
        <w:t>。</w:t>
      </w:r>
      <w:r>
        <w:t>衛福部</w:t>
      </w:r>
      <w:r w:rsidRPr="004359D3">
        <w:t>於</w:t>
      </w:r>
      <w:r w:rsidRPr="004359D3">
        <w:t>104</w:t>
      </w:r>
      <w:r w:rsidRPr="004359D3">
        <w:t>年辦理兒少安置機構聯合評鑑時，竟未發現南投</w:t>
      </w:r>
      <w:r w:rsidRPr="007B02AF">
        <w:rPr>
          <w:rFonts w:asciiTheme="majorEastAsia" w:eastAsiaTheme="majorEastAsia" w:hAnsiTheme="majorEastAsia"/>
        </w:rPr>
        <w:t>○○</w:t>
      </w:r>
      <w:r w:rsidRPr="004359D3">
        <w:t>機構有嚴重超收情事，顯見該評鑑徒具形式。</w:t>
      </w:r>
      <w:r>
        <w:rPr>
          <w:rFonts w:hint="eastAsia"/>
          <w:szCs w:val="32"/>
        </w:rPr>
        <w:t>又針對</w:t>
      </w:r>
      <w:r>
        <w:rPr>
          <w:rFonts w:hint="eastAsia"/>
        </w:rPr>
        <w:t>發生</w:t>
      </w:r>
      <w:r>
        <w:rPr>
          <w:rFonts w:hint="eastAsia"/>
          <w:lang w:eastAsia="zh-TW"/>
        </w:rPr>
        <w:t>性猥褻男童</w:t>
      </w:r>
      <w:r>
        <w:rPr>
          <w:rFonts w:hint="eastAsia"/>
        </w:rPr>
        <w:t>之該</w:t>
      </w:r>
      <w:r>
        <w:rPr>
          <w:rFonts w:hint="eastAsia"/>
          <w:szCs w:val="32"/>
        </w:rPr>
        <w:t>新北市</w:t>
      </w:r>
      <w:r>
        <w:rPr>
          <w:rFonts w:hint="eastAsia"/>
          <w:lang w:eastAsia="zh-TW"/>
        </w:rPr>
        <w:t>安置中心，</w:t>
      </w:r>
      <w:r>
        <w:rPr>
          <w:rFonts w:hint="eastAsia"/>
        </w:rPr>
        <w:t>其</w:t>
      </w:r>
      <w:r w:rsidRPr="00737839">
        <w:rPr>
          <w:rFonts w:hint="eastAsia"/>
          <w:szCs w:val="32"/>
        </w:rPr>
        <w:t>最近一次聯合評鑑成績</w:t>
      </w:r>
      <w:r>
        <w:rPr>
          <w:rFonts w:hint="eastAsia"/>
          <w:szCs w:val="32"/>
        </w:rPr>
        <w:t>竟</w:t>
      </w:r>
      <w:r w:rsidRPr="00737839">
        <w:rPr>
          <w:rFonts w:hint="eastAsia"/>
          <w:szCs w:val="32"/>
        </w:rPr>
        <w:t>為優等，</w:t>
      </w:r>
      <w:r>
        <w:rPr>
          <w:rFonts w:hint="eastAsia"/>
          <w:szCs w:val="32"/>
        </w:rPr>
        <w:t>且</w:t>
      </w:r>
      <w:r w:rsidRPr="00737839">
        <w:rPr>
          <w:rFonts w:hint="eastAsia"/>
          <w:szCs w:val="32"/>
        </w:rPr>
        <w:t>歷次受新北市政府督導查核情形均符合規定，卻仍發生</w:t>
      </w:r>
      <w:r>
        <w:rPr>
          <w:rFonts w:hint="eastAsia"/>
          <w:lang w:eastAsia="zh-TW"/>
        </w:rPr>
        <w:t>性猥褻男童</w:t>
      </w:r>
      <w:r w:rsidRPr="00737839">
        <w:rPr>
          <w:rFonts w:hint="eastAsia"/>
          <w:szCs w:val="32"/>
        </w:rPr>
        <w:t>事件</w:t>
      </w:r>
      <w:r>
        <w:rPr>
          <w:rFonts w:hint="eastAsia"/>
          <w:szCs w:val="32"/>
        </w:rPr>
        <w:t>。</w:t>
      </w:r>
      <w:r w:rsidRPr="00737839">
        <w:rPr>
          <w:rFonts w:hint="eastAsia"/>
          <w:szCs w:val="32"/>
        </w:rPr>
        <w:t>顯見目前督導、查核及評鑑機制，</w:t>
      </w:r>
      <w:r>
        <w:rPr>
          <w:rFonts w:hint="eastAsia"/>
          <w:szCs w:val="32"/>
        </w:rPr>
        <w:t>並</w:t>
      </w:r>
      <w:r w:rsidRPr="00737839">
        <w:rPr>
          <w:rFonts w:hint="eastAsia"/>
          <w:szCs w:val="32"/>
        </w:rPr>
        <w:t>未能預防兒少安置機構</w:t>
      </w:r>
      <w:r>
        <w:rPr>
          <w:rFonts w:hint="eastAsia"/>
          <w:szCs w:val="32"/>
        </w:rPr>
        <w:t>發生</w:t>
      </w:r>
      <w:r w:rsidRPr="00737839">
        <w:rPr>
          <w:rFonts w:hint="eastAsia"/>
          <w:szCs w:val="32"/>
        </w:rPr>
        <w:t>性侵害性騷擾事件。</w:t>
      </w:r>
      <w:r>
        <w:rPr>
          <w:rFonts w:hint="eastAsia"/>
          <w:szCs w:val="32"/>
        </w:rPr>
        <w:t>又</w:t>
      </w:r>
      <w:r w:rsidRPr="00737839">
        <w:rPr>
          <w:rFonts w:hint="eastAsia"/>
          <w:szCs w:val="32"/>
        </w:rPr>
        <w:t>評鑑機制中缺乏性教育及情感教育課程；且部分兒少安置機構男女性別院生空間並未區隔</w:t>
      </w:r>
      <w:r>
        <w:rPr>
          <w:rFonts w:hint="eastAsia"/>
          <w:szCs w:val="32"/>
        </w:rPr>
        <w:t>，</w:t>
      </w:r>
      <w:r w:rsidRPr="00737839">
        <w:rPr>
          <w:rFonts w:hint="eastAsia"/>
          <w:szCs w:val="32"/>
        </w:rPr>
        <w:t>雖訂有相關防治措施，卻疏於演練致防治措施徒具形式，評鑑機制亦無</w:t>
      </w:r>
      <w:r>
        <w:rPr>
          <w:rFonts w:hint="eastAsia"/>
          <w:szCs w:val="32"/>
        </w:rPr>
        <w:t>相關</w:t>
      </w:r>
      <w:r w:rsidRPr="00737839">
        <w:rPr>
          <w:rFonts w:hint="eastAsia"/>
          <w:szCs w:val="32"/>
        </w:rPr>
        <w:t>規範。</w:t>
      </w:r>
    </w:p>
    <w:p w:rsidR="00B92709" w:rsidRPr="004359D3" w:rsidRDefault="000A3258" w:rsidP="000A3258">
      <w:pPr>
        <w:pStyle w:val="11"/>
        <w:spacing w:before="180" w:after="180"/>
        <w:rPr>
          <w:lang w:eastAsia="zh-TW"/>
        </w:rPr>
      </w:pPr>
      <w:r w:rsidRPr="008E1832">
        <w:rPr>
          <w:rFonts w:hint="eastAsia"/>
        </w:rPr>
        <w:t>˙</w:t>
      </w:r>
      <w:r w:rsidR="00B92709" w:rsidRPr="004359D3">
        <w:t>處理消極，坐視事態擴大</w:t>
      </w:r>
    </w:p>
    <w:p w:rsidR="00B92709" w:rsidRPr="004359D3" w:rsidRDefault="00B92709" w:rsidP="001E73E5">
      <w:pPr>
        <w:pStyle w:val="14"/>
        <w:ind w:firstLine="480"/>
      </w:pPr>
      <w:r w:rsidRPr="004359D3">
        <w:t>司法院少年及家事廳依法督導各地方法院執行少年事件審理及少年保護事件之行政業務，明知南投</w:t>
      </w:r>
      <w:r w:rsidRPr="007B02AF">
        <w:rPr>
          <w:rFonts w:asciiTheme="majorEastAsia" w:eastAsiaTheme="majorEastAsia" w:hAnsiTheme="majorEastAsia"/>
        </w:rPr>
        <w:t>○○</w:t>
      </w:r>
      <w:r w:rsidRPr="004359D3">
        <w:t>機構大幅超收，卻任令地方法院持續裁定個案至該機構收容；且因該機構對法院裁定個案「來者不拒」，致收容少年之人數暴增，已無法於該機構立案許可收容之</w:t>
      </w:r>
      <w:r w:rsidRPr="004359D3">
        <w:t>19</w:t>
      </w:r>
      <w:r w:rsidRPr="004359D3">
        <w:t>人範圍內，容納全部個案而須另行租屋，分散個案居住於</w:t>
      </w:r>
      <w:r w:rsidRPr="004359D3">
        <w:t>1</w:t>
      </w:r>
      <w:r w:rsidRPr="004359D3">
        <w:t>處立案、</w:t>
      </w:r>
      <w:r w:rsidRPr="004359D3">
        <w:t>4</w:t>
      </w:r>
      <w:r w:rsidRPr="004359D3">
        <w:t>處鄰近的住所。司法院少年及家事廳只須合計全國各地方法院少年法庭及少年法院送至該</w:t>
      </w:r>
      <w:r w:rsidRPr="004359D3">
        <w:lastRenderedPageBreak/>
        <w:t>機構之個案總人數，即可知人數遠遠超過</w:t>
      </w:r>
      <w:r w:rsidRPr="004359D3">
        <w:t>19</w:t>
      </w:r>
      <w:r w:rsidRPr="004359D3">
        <w:t>人，卻消極處理，坐視事態擴大。</w:t>
      </w:r>
    </w:p>
    <w:p w:rsidR="00B92709" w:rsidRPr="004359D3" w:rsidRDefault="00B92709" w:rsidP="0069720F">
      <w:pPr>
        <w:pStyle w:val="1---"/>
        <w:spacing w:after="180"/>
        <w:ind w:firstLine="485"/>
        <w:rPr>
          <w:lang w:eastAsia="zh-TW"/>
        </w:rPr>
      </w:pPr>
      <w:r w:rsidRPr="004359D3">
        <w:rPr>
          <w:lang w:eastAsia="zh-TW"/>
        </w:rPr>
        <w:t>司法院雖曾</w:t>
      </w:r>
      <w:r w:rsidRPr="004359D3">
        <w:rPr>
          <w:lang w:eastAsia="zh-TW"/>
        </w:rPr>
        <w:t>2</w:t>
      </w:r>
      <w:r w:rsidRPr="004359D3">
        <w:rPr>
          <w:lang w:eastAsia="zh-TW"/>
        </w:rPr>
        <w:t>度發文函請各地方法院將少年交付安置機構輔導時，應依兒少權法第</w:t>
      </w:r>
      <w:r w:rsidRPr="004359D3">
        <w:rPr>
          <w:lang w:eastAsia="zh-TW"/>
        </w:rPr>
        <w:t>67</w:t>
      </w:r>
      <w:r w:rsidRPr="004359D3">
        <w:rPr>
          <w:lang w:eastAsia="zh-TW"/>
        </w:rPr>
        <w:t>條之規定，通知少年戶籍地及機構所在地之主管機關，但未落實督導，大部分法院並未依從指示辦理。苗栗地院於</w:t>
      </w:r>
      <w:r w:rsidRPr="004359D3">
        <w:rPr>
          <w:lang w:eastAsia="zh-TW"/>
        </w:rPr>
        <w:t>106</w:t>
      </w:r>
      <w:r w:rsidRPr="004359D3">
        <w:rPr>
          <w:lang w:eastAsia="zh-TW"/>
        </w:rPr>
        <w:t>年</w:t>
      </w:r>
      <w:r w:rsidRPr="004359D3">
        <w:rPr>
          <w:lang w:eastAsia="zh-TW"/>
        </w:rPr>
        <w:t>3</w:t>
      </w:r>
      <w:r w:rsidRPr="004359D3">
        <w:rPr>
          <w:lang w:eastAsia="zh-TW"/>
        </w:rPr>
        <w:t>月</w:t>
      </w:r>
      <w:r w:rsidRPr="004359D3">
        <w:rPr>
          <w:lang w:eastAsia="zh-TW"/>
        </w:rPr>
        <w:t>29</w:t>
      </w:r>
      <w:r w:rsidRPr="004359D3">
        <w:rPr>
          <w:lang w:eastAsia="zh-TW"/>
        </w:rPr>
        <w:t>日訊問少年個案，提及少年於</w:t>
      </w:r>
      <w:r w:rsidRPr="004359D3">
        <w:rPr>
          <w:lang w:eastAsia="zh-TW"/>
        </w:rPr>
        <w:t>104</w:t>
      </w:r>
      <w:r w:rsidRPr="004359D3">
        <w:rPr>
          <w:lang w:eastAsia="zh-TW"/>
        </w:rPr>
        <w:t>年</w:t>
      </w:r>
      <w:r w:rsidRPr="004359D3">
        <w:rPr>
          <w:lang w:eastAsia="zh-TW"/>
        </w:rPr>
        <w:t>10</w:t>
      </w:r>
      <w:r w:rsidRPr="004359D3">
        <w:rPr>
          <w:lang w:eastAsia="zh-TW"/>
        </w:rPr>
        <w:t>月至</w:t>
      </w:r>
      <w:r w:rsidRPr="004359D3">
        <w:rPr>
          <w:lang w:eastAsia="zh-TW"/>
        </w:rPr>
        <w:t>106</w:t>
      </w:r>
      <w:r w:rsidRPr="004359D3">
        <w:rPr>
          <w:lang w:eastAsia="zh-TW"/>
        </w:rPr>
        <w:t>年農曆春節前，該機構有暴力管教，包含掌摑、暴力毆打、長時間罰站、教唆其他少年毆打、打腳底板、拉頭髮等情事，</w:t>
      </w:r>
      <w:r w:rsidRPr="004359D3">
        <w:t>並</w:t>
      </w:r>
      <w:r w:rsidRPr="004359D3">
        <w:rPr>
          <w:lang w:eastAsia="zh-TW"/>
        </w:rPr>
        <w:t>將筆錄函請該廳處理，該公文竟遭該廳退回。司法少年政策主事者推諉塞責，有負設置少年司法專責單位之初衷，漠視兒少權益。</w:t>
      </w:r>
    </w:p>
    <w:p w:rsidR="00B92709" w:rsidRPr="004359D3" w:rsidRDefault="008E2F26" w:rsidP="008E2F26">
      <w:pPr>
        <w:pStyle w:val="11"/>
        <w:spacing w:before="180" w:after="180"/>
      </w:pPr>
      <w:r w:rsidRPr="008E1832">
        <w:rPr>
          <w:rFonts w:hint="eastAsia"/>
        </w:rPr>
        <w:t>˙</w:t>
      </w:r>
      <w:r w:rsidR="00B92709" w:rsidRPr="004359D3">
        <w:t>落實監督及績效考核</w:t>
      </w:r>
    </w:p>
    <w:p w:rsidR="00B92709" w:rsidRPr="004359D3" w:rsidRDefault="00B92709" w:rsidP="001E73E5">
      <w:pPr>
        <w:pStyle w:val="14"/>
        <w:ind w:firstLine="480"/>
      </w:pPr>
      <w:r w:rsidRPr="004359D3">
        <w:t>依少事法第</w:t>
      </w:r>
      <w:r w:rsidRPr="004359D3">
        <w:t>7</w:t>
      </w:r>
      <w:r w:rsidRPr="004359D3">
        <w:t>條第</w:t>
      </w:r>
      <w:r w:rsidRPr="004359D3">
        <w:t>1</w:t>
      </w:r>
      <w:r w:rsidRPr="004359D3">
        <w:t>項之規定，少年法院院長、庭長及法官，須具有少年保護之學識、經驗及熱忱，以專業處理少年事件。各少年法院或地方法院少年法庭配置有少年調查官及少年保護官，依法對少年保護事件之調查及保護處分之執行，受法院、庭長及法官之指揮監督。本案沐士芬、林芝君、朱銀雪等</w:t>
      </w:r>
      <w:r w:rsidRPr="004359D3">
        <w:t>3</w:t>
      </w:r>
      <w:r w:rsidRPr="004359D3">
        <w:t>位地方法院少年保護官有「執行業務時知悉安置機構的個案發生性侵害事件卻未依法進行責任通報</w:t>
      </w:r>
      <w:r w:rsidRPr="001E73E5">
        <w:rPr>
          <w:spacing w:val="-20"/>
        </w:rPr>
        <w:t>」</w:t>
      </w:r>
      <w:r w:rsidRPr="001E73E5">
        <w:rPr>
          <w:spacing w:val="-10"/>
        </w:rPr>
        <w:t>、</w:t>
      </w:r>
      <w:r w:rsidRPr="004359D3">
        <w:t>「林芝君隱匿少年性侵事實，未與法官詳實評估，率予終止安置少年，讓少年返回失能家庭</w:t>
      </w:r>
      <w:r w:rsidRPr="001E73E5">
        <w:rPr>
          <w:spacing w:val="-20"/>
        </w:rPr>
        <w:t>」</w:t>
      </w:r>
      <w:r w:rsidRPr="004359D3">
        <w:t>，以及「沐士芬、朱銀雪均未依相關法令及司法院函示之要求，發文將個案交付南投</w:t>
      </w:r>
      <w:r w:rsidRPr="00D224EC">
        <w:rPr>
          <w:rFonts w:asciiTheme="majorEastAsia" w:eastAsiaTheme="majorEastAsia" w:hAnsiTheme="majorEastAsia"/>
          <w:lang w:val="en-US"/>
        </w:rPr>
        <w:t>○○</w:t>
      </w:r>
      <w:r w:rsidRPr="004359D3">
        <w:t>機構安置輔導之情事，通知南投縣政府」，凸顯少年調查官及少年保護官之層層監督機制未能落實。</w:t>
      </w:r>
    </w:p>
    <w:p w:rsidR="00B92709" w:rsidRPr="004359D3" w:rsidRDefault="00B92709" w:rsidP="0069720F">
      <w:pPr>
        <w:pStyle w:val="1---"/>
        <w:spacing w:after="180"/>
        <w:ind w:firstLine="485"/>
        <w:rPr>
          <w:lang w:eastAsia="zh-TW"/>
        </w:rPr>
      </w:pPr>
      <w:r w:rsidRPr="004359D3">
        <w:rPr>
          <w:lang w:eastAsia="zh-TW"/>
        </w:rPr>
        <w:lastRenderedPageBreak/>
        <w:t>機構立案為司法少年安置機構之基本要求，司法院曾於</w:t>
      </w:r>
      <w:r w:rsidRPr="004359D3">
        <w:rPr>
          <w:lang w:eastAsia="zh-TW"/>
        </w:rPr>
        <w:t>100</w:t>
      </w:r>
      <w:r w:rsidRPr="004359D3">
        <w:rPr>
          <w:lang w:eastAsia="zh-TW"/>
        </w:rPr>
        <w:t>年函請高等法院轉知所屬法院，有關該院編列之支援款項僅能支應安置於合法設立之</w:t>
      </w:r>
      <w:r w:rsidR="00A021E4">
        <w:rPr>
          <w:lang w:eastAsia="zh-TW"/>
        </w:rPr>
        <w:t>兒少</w:t>
      </w:r>
      <w:r w:rsidRPr="004359D3">
        <w:rPr>
          <w:lang w:eastAsia="zh-TW"/>
        </w:rPr>
        <w:t>安置及教養機構個案所需之費用。惟各地方法院將司法少年安置在未立案的機構</w:t>
      </w:r>
      <w:r>
        <w:rPr>
          <w:lang w:eastAsia="zh-TW"/>
        </w:rPr>
        <w:t>，</w:t>
      </w:r>
      <w:r w:rsidRPr="004359D3">
        <w:rPr>
          <w:lang w:eastAsia="zh-TW"/>
        </w:rPr>
        <w:t>並</w:t>
      </w:r>
      <w:r>
        <w:rPr>
          <w:rFonts w:hint="eastAsia"/>
        </w:rPr>
        <w:t>經常</w:t>
      </w:r>
      <w:r w:rsidRPr="004359D3">
        <w:rPr>
          <w:lang w:eastAsia="zh-TW"/>
        </w:rPr>
        <w:t>發生性侵事件，顯見司法院少年及家事廳對司法兒少安置之困境未能規劃於先，又怠於督導於後。</w:t>
      </w:r>
    </w:p>
    <w:p w:rsidR="00B92709" w:rsidRPr="004359D3" w:rsidRDefault="008E2F26" w:rsidP="00A329FD">
      <w:pPr>
        <w:pStyle w:val="11"/>
        <w:spacing w:before="180" w:after="180"/>
        <w:rPr>
          <w:lang w:eastAsia="zh-TW"/>
        </w:rPr>
      </w:pPr>
      <w:r w:rsidRPr="008E1832">
        <w:rPr>
          <w:rFonts w:hint="eastAsia"/>
        </w:rPr>
        <w:t>˙</w:t>
      </w:r>
      <w:r w:rsidR="00B92709" w:rsidRPr="004359D3">
        <w:t>未能善盡監督之責</w:t>
      </w:r>
    </w:p>
    <w:p w:rsidR="00B92709" w:rsidRPr="004359D3" w:rsidRDefault="00B92709" w:rsidP="001E73E5">
      <w:pPr>
        <w:pStyle w:val="14"/>
        <w:ind w:firstLine="480"/>
      </w:pPr>
      <w:r w:rsidRPr="004359D3">
        <w:t>法務部對更生保護會彰化分會委託南投</w:t>
      </w:r>
      <w:r w:rsidRPr="007B02AF">
        <w:rPr>
          <w:rFonts w:asciiTheme="majorEastAsia" w:eastAsiaTheme="majorEastAsia" w:hAnsiTheme="majorEastAsia"/>
        </w:rPr>
        <w:t>○○</w:t>
      </w:r>
      <w:r w:rsidRPr="004359D3">
        <w:t>機構工作人員違法兼辦經營該會</w:t>
      </w:r>
      <w:r w:rsidRPr="007B02AF">
        <w:rPr>
          <w:rFonts w:asciiTheme="majorEastAsia" w:eastAsiaTheme="majorEastAsia" w:hAnsiTheme="majorEastAsia"/>
        </w:rPr>
        <w:t>○○</w:t>
      </w:r>
      <w:r w:rsidRPr="004359D3">
        <w:t>兒童學苑，不僅未立案，該學苑也發生院生遭性侵害案件隱匿未通報，該部均毫無所悉，顯未善盡督導之責。</w:t>
      </w:r>
    </w:p>
    <w:p w:rsidR="00B92709" w:rsidRDefault="00B92709" w:rsidP="0069720F">
      <w:pPr>
        <w:pStyle w:val="1---"/>
        <w:spacing w:after="180"/>
        <w:ind w:firstLine="485"/>
        <w:rPr>
          <w:lang w:eastAsia="zh-TW"/>
        </w:rPr>
      </w:pPr>
      <w:r w:rsidRPr="004359D3">
        <w:rPr>
          <w:lang w:eastAsia="zh-TW"/>
        </w:rPr>
        <w:t>彰化縣政府未依法妥適輔導轄內</w:t>
      </w:r>
      <w:r w:rsidRPr="007B02AF">
        <w:rPr>
          <w:rFonts w:asciiTheme="majorEastAsia" w:eastAsiaTheme="majorEastAsia" w:hAnsiTheme="majorEastAsia"/>
        </w:rPr>
        <w:t>○○</w:t>
      </w:r>
      <w:r w:rsidRPr="004359D3">
        <w:rPr>
          <w:lang w:eastAsia="zh-TW"/>
        </w:rPr>
        <w:t>兒童學苑設立許可，以落實監督其司法少年收容業務，致院生遭性侵害。</w:t>
      </w:r>
    </w:p>
    <w:p w:rsidR="00B92709" w:rsidRPr="00737839" w:rsidRDefault="008E2F26" w:rsidP="00A329FD">
      <w:pPr>
        <w:pStyle w:val="11"/>
        <w:spacing w:before="180" w:after="180"/>
      </w:pPr>
      <w:r w:rsidRPr="008E1832">
        <w:rPr>
          <w:rFonts w:hint="eastAsia"/>
        </w:rPr>
        <w:t>˙</w:t>
      </w:r>
      <w:r w:rsidR="00B92709" w:rsidRPr="00737839">
        <w:rPr>
          <w:rFonts w:hint="eastAsia"/>
        </w:rPr>
        <w:t>未依法通報</w:t>
      </w:r>
    </w:p>
    <w:p w:rsidR="00B92709" w:rsidRPr="004359D3" w:rsidRDefault="00B92709" w:rsidP="001E73E5">
      <w:pPr>
        <w:pStyle w:val="14"/>
        <w:ind w:firstLine="480"/>
      </w:pPr>
      <w:r>
        <w:rPr>
          <w:rFonts w:hint="eastAsia"/>
        </w:rPr>
        <w:t>衛福</w:t>
      </w:r>
      <w:r w:rsidRPr="004359D3">
        <w:t>部就南投縣政府漠視對於所轄兒少安置教養機構南投</w:t>
      </w:r>
      <w:r w:rsidRPr="007B02AF">
        <w:rPr>
          <w:rFonts w:asciiTheme="majorEastAsia" w:eastAsiaTheme="majorEastAsia" w:hAnsiTheme="majorEastAsia"/>
        </w:rPr>
        <w:t>○○</w:t>
      </w:r>
      <w:r w:rsidRPr="004359D3">
        <w:t>機構之督導查核，對該機構發生性侵害事件未依規定通報、違法超收個案申報不實資料、將超收個案收容於</w:t>
      </w:r>
      <w:r w:rsidRPr="004359D3">
        <w:t>1</w:t>
      </w:r>
      <w:r w:rsidRPr="004359D3">
        <w:t>處立案、</w:t>
      </w:r>
      <w:r w:rsidRPr="004359D3">
        <w:t>4</w:t>
      </w:r>
      <w:r w:rsidRPr="004359D3">
        <w:t>處未經許可的安置處所，以及該機構受託兼辦更生保護會</w:t>
      </w:r>
      <w:r w:rsidRPr="007B02AF">
        <w:rPr>
          <w:rFonts w:asciiTheme="majorEastAsia" w:eastAsiaTheme="majorEastAsia" w:hAnsiTheme="majorEastAsia"/>
        </w:rPr>
        <w:t>○○</w:t>
      </w:r>
      <w:r w:rsidRPr="004359D3">
        <w:t>兒童學苑業務，違反兼辦其他業務、主管及生活輔導人員應為專任等規定，對部分地方法院來函通知個案安置公文置之不理，肇致該機構於</w:t>
      </w:r>
      <w:r w:rsidRPr="004359D3">
        <w:t>103</w:t>
      </w:r>
      <w:r w:rsidRPr="004359D3">
        <w:t>年至</w:t>
      </w:r>
      <w:r w:rsidRPr="004359D3">
        <w:t>106</w:t>
      </w:r>
      <w:r w:rsidRPr="004359D3">
        <w:t>年</w:t>
      </w:r>
      <w:r w:rsidRPr="004359D3">
        <w:t>3</w:t>
      </w:r>
      <w:r w:rsidRPr="004359D3">
        <w:t>月間共發生</w:t>
      </w:r>
      <w:r w:rsidRPr="004359D3">
        <w:t>21</w:t>
      </w:r>
      <w:r w:rsidRPr="004359D3">
        <w:t>起院生遭性侵害事件。本案事發迄今，南投縣政府分別於</w:t>
      </w:r>
      <w:r w:rsidRPr="004359D3">
        <w:t>105</w:t>
      </w:r>
      <w:r w:rsidRPr="004359D3">
        <w:t>年度第</w:t>
      </w:r>
      <w:r w:rsidRPr="004359D3">
        <w:t>2</w:t>
      </w:r>
      <w:r w:rsidRPr="004359D3">
        <w:t>次及第</w:t>
      </w:r>
      <w:r w:rsidRPr="004359D3">
        <w:t>3</w:t>
      </w:r>
      <w:r w:rsidRPr="004359D3">
        <w:t>次全國衛政及社政首長聯繫會議向</w:t>
      </w:r>
      <w:r>
        <w:t>衛福部</w:t>
      </w:r>
      <w:r w:rsidRPr="004359D3">
        <w:t>提出協助請求未</w:t>
      </w:r>
      <w:r w:rsidRPr="004359D3">
        <w:lastRenderedPageBreak/>
        <w:t>果，該部僅消極去文，未見提出檢討。</w:t>
      </w:r>
    </w:p>
    <w:p w:rsidR="00B92709" w:rsidRPr="00737839" w:rsidRDefault="00B92709" w:rsidP="0069720F">
      <w:pPr>
        <w:pStyle w:val="1---"/>
        <w:spacing w:after="180"/>
        <w:ind w:firstLine="485"/>
        <w:rPr>
          <w:lang w:eastAsia="zh-TW"/>
        </w:rPr>
      </w:pPr>
      <w:r>
        <w:rPr>
          <w:rFonts w:hint="eastAsia"/>
        </w:rPr>
        <w:t>該</w:t>
      </w:r>
      <w:r w:rsidRPr="00737839">
        <w:rPr>
          <w:rFonts w:hint="eastAsia"/>
        </w:rPr>
        <w:t>新北市兒少安置機構曾於</w:t>
      </w:r>
      <w:r w:rsidRPr="00737839">
        <w:rPr>
          <w:rFonts w:hint="eastAsia"/>
        </w:rPr>
        <w:t>101</w:t>
      </w:r>
      <w:r w:rsidRPr="00737839">
        <w:rPr>
          <w:rFonts w:hint="eastAsia"/>
        </w:rPr>
        <w:t>年</w:t>
      </w:r>
      <w:r w:rsidRPr="00737839">
        <w:rPr>
          <w:rFonts w:hint="eastAsia"/>
        </w:rPr>
        <w:t>10</w:t>
      </w:r>
      <w:r w:rsidRPr="00737839">
        <w:rPr>
          <w:rFonts w:hint="eastAsia"/>
        </w:rPr>
        <w:t>月間發生數起性侵害卻未依法通報案件，即為警訊，該機構理應更積極檢討注意，卻仍發生於</w:t>
      </w:r>
      <w:r w:rsidRPr="00737839">
        <w:rPr>
          <w:rFonts w:hint="eastAsia"/>
        </w:rPr>
        <w:t>106</w:t>
      </w:r>
      <w:r w:rsidRPr="00737839">
        <w:rPr>
          <w:rFonts w:hint="eastAsia"/>
        </w:rPr>
        <w:t>年</w:t>
      </w:r>
      <w:r w:rsidRPr="00737839">
        <w:rPr>
          <w:rFonts w:hint="eastAsia"/>
        </w:rPr>
        <w:t>11</w:t>
      </w:r>
      <w:r w:rsidRPr="00737839">
        <w:rPr>
          <w:rFonts w:hint="eastAsia"/>
        </w:rPr>
        <w:t>月間本案受害院生曾向該兒少安置機構的社工求助未果，遂轉而向學校老師求助後始知本案情事</w:t>
      </w:r>
      <w:r>
        <w:rPr>
          <w:rFonts w:hint="eastAsia"/>
        </w:rPr>
        <w:t>。</w:t>
      </w:r>
      <w:r w:rsidRPr="00737839">
        <w:rPr>
          <w:rFonts w:hint="eastAsia"/>
        </w:rPr>
        <w:t>事後新北市政府對該機構社工未依法通報裁處罰鍰在案，顯見該兒少安置機構工作人員對防範性騷擾性侵害事件之警覺性</w:t>
      </w:r>
      <w:r>
        <w:rPr>
          <w:rFonts w:hint="eastAsia"/>
        </w:rPr>
        <w:t>實屬</w:t>
      </w:r>
      <w:r w:rsidRPr="00737839">
        <w:rPr>
          <w:rFonts w:hint="eastAsia"/>
        </w:rPr>
        <w:t>不足</w:t>
      </w:r>
      <w:r w:rsidRPr="00737839">
        <w:rPr>
          <w:rFonts w:hint="eastAsia"/>
          <w:lang w:eastAsia="zh-TW"/>
        </w:rPr>
        <w:t>。</w:t>
      </w:r>
    </w:p>
    <w:p w:rsidR="00B92709" w:rsidRPr="004359D3" w:rsidRDefault="008E2F26" w:rsidP="00A329FD">
      <w:pPr>
        <w:pStyle w:val="11"/>
        <w:spacing w:before="180" w:after="180"/>
      </w:pPr>
      <w:r w:rsidRPr="008E1832">
        <w:rPr>
          <w:rFonts w:hint="eastAsia"/>
        </w:rPr>
        <w:t>˙</w:t>
      </w:r>
      <w:r w:rsidR="00B92709" w:rsidRPr="004359D3">
        <w:t>積極建構完善的兒少保護體系</w:t>
      </w:r>
    </w:p>
    <w:p w:rsidR="00B92709" w:rsidRDefault="00B92709" w:rsidP="001E73E5">
      <w:pPr>
        <w:pStyle w:val="14"/>
        <w:ind w:firstLine="480"/>
      </w:pPr>
      <w:r w:rsidRPr="004359D3">
        <w:t>司法少年之犯罪歷程係由虞犯、微罪至觸犯刑罰，對少年之保護應視為一體，尤其這類少年多來自於家庭結構不健全或家庭功能不彰之環境，更需及早投入相關資源，導正少年人格及預防再犯，避免今日少年犯成為明日成年犯。司法院少年及家事廳職司少年事件之審理及少年保護事件之執行，</w:t>
      </w:r>
      <w:r>
        <w:t>衛福部</w:t>
      </w:r>
      <w:r w:rsidRPr="004359D3">
        <w:t>職司</w:t>
      </w:r>
      <w:r w:rsidR="00A021E4">
        <w:t>兒少</w:t>
      </w:r>
      <w:r w:rsidRPr="004359D3">
        <w:t>福利服務，兩機關應互相合作，積極檢視司法少年安置的困境及頻被機構拒收的事實，重新建構完善的司法兒少保護體系。</w:t>
      </w:r>
    </w:p>
    <w:p w:rsidR="00B92709" w:rsidRPr="004359D3" w:rsidRDefault="00B92709" w:rsidP="0069720F">
      <w:pPr>
        <w:pStyle w:val="1---"/>
        <w:spacing w:after="180"/>
        <w:ind w:firstLine="485"/>
        <w:rPr>
          <w:lang w:eastAsia="zh-TW"/>
        </w:rPr>
      </w:pPr>
      <w:bookmarkStart w:id="111" w:name="_Toc536622587"/>
      <w:r w:rsidRPr="00737839">
        <w:rPr>
          <w:rFonts w:hint="eastAsia"/>
          <w:szCs w:val="32"/>
        </w:rPr>
        <w:t>近年來兒少安置機構之性侵害事件逐年增加，兒少安置機構對性騷擾性侵害事件防治，須賴相關機關之共同合作，除請教育單位提供相關防治宣導教材外，勞工單位亦可協助機構妥善管理員工及淘汰不適任員工機制，警政及司法機關於事件發生時得提供個案的緊急保護及訴訟權益的維護。行政院宜會同衛福部、勞動部、教育部及內政部警政署等跨領域相關機關建立合作協助方案，</w:t>
      </w:r>
      <w:r>
        <w:rPr>
          <w:rFonts w:hint="eastAsia"/>
          <w:szCs w:val="32"/>
        </w:rPr>
        <w:t>以</w:t>
      </w:r>
      <w:r w:rsidRPr="00737839">
        <w:rPr>
          <w:rFonts w:hint="eastAsia"/>
          <w:szCs w:val="32"/>
        </w:rPr>
        <w:t>利兒少安置機構防範性侵害性騷擾制度更</w:t>
      </w:r>
      <w:r w:rsidRPr="00737839">
        <w:rPr>
          <w:rFonts w:hint="eastAsia"/>
          <w:szCs w:val="32"/>
        </w:rPr>
        <w:lastRenderedPageBreak/>
        <w:t>加完備</w:t>
      </w:r>
      <w:bookmarkEnd w:id="111"/>
      <w:r w:rsidRPr="00737839">
        <w:rPr>
          <w:rFonts w:hint="eastAsia"/>
          <w:szCs w:val="32"/>
        </w:rPr>
        <w:t>。</w:t>
      </w:r>
    </w:p>
    <w:p w:rsidR="00B92709" w:rsidRPr="004359D3" w:rsidRDefault="008E2F26" w:rsidP="008E2F26">
      <w:pPr>
        <w:pStyle w:val="11"/>
        <w:spacing w:before="180" w:after="180"/>
      </w:pPr>
      <w:r w:rsidRPr="008E1832">
        <w:rPr>
          <w:rFonts w:hint="eastAsia"/>
        </w:rPr>
        <w:t>˙</w:t>
      </w:r>
      <w:r w:rsidR="00B92709" w:rsidRPr="004359D3">
        <w:t>安置機構資源不足</w:t>
      </w:r>
    </w:p>
    <w:p w:rsidR="00B92709" w:rsidRPr="004359D3" w:rsidRDefault="00B92709" w:rsidP="001E73E5">
      <w:pPr>
        <w:pStyle w:val="14"/>
        <w:ind w:firstLine="480"/>
        <w:rPr>
          <w:lang w:eastAsia="zh-TW"/>
        </w:rPr>
      </w:pPr>
      <w:r w:rsidRPr="00737839">
        <w:rPr>
          <w:rFonts w:hint="eastAsia"/>
        </w:rPr>
        <w:t>兒少安置機構之收容院生來源多元，包括過動、偷竊、逃學逃家、遭亂倫、遭遺棄、疏忽及身心虐待等不同類型個案，院生往往帶有負向經驗入住機構，惟機構未對工作人員提供諮詢，致工作人員一旦面對與院生輔導管教問題時，無足夠能力因應，甚至影響機構優先挑選穩定的個案收容安置，拒絕收容難置個案的意願，而地方政府主管機關於年度尋覓簽約的委託安置機構時，也會考量安置機構制度是否健全、距離、配合度及落實管理等因素，實務上不但機構挑選個案，地方政府也在挑選機構的現象。另針對兒少安置機構的管理及淘汰之目的係以機構對性侵害性騷擾的防治有所改善及服務提升，目前以斷絕相關資源或裁處</w:t>
      </w:r>
      <w:r w:rsidR="00EA7272">
        <w:rPr>
          <w:rFonts w:hint="eastAsia"/>
          <w:lang w:eastAsia="zh-TW"/>
        </w:rPr>
        <w:t>之作法</w:t>
      </w:r>
      <w:r w:rsidRPr="00737839">
        <w:rPr>
          <w:rFonts w:hint="eastAsia"/>
        </w:rPr>
        <w:t>，實無助於制度的改善。衛福部宜研謀更妥適的督導對策，避免以切斷相關資源，作為管理及淘汰兒少安置機構的機制</w:t>
      </w:r>
      <w:r w:rsidRPr="00737839">
        <w:rPr>
          <w:rFonts w:hint="eastAsia"/>
          <w:lang w:eastAsia="zh-TW"/>
        </w:rPr>
        <w:t>。</w:t>
      </w:r>
    </w:p>
    <w:p w:rsidR="00B92709" w:rsidRDefault="00B92709" w:rsidP="0069720F">
      <w:pPr>
        <w:pStyle w:val="1---"/>
        <w:spacing w:after="180"/>
        <w:ind w:firstLine="485"/>
        <w:rPr>
          <w:lang w:eastAsia="zh-TW"/>
        </w:rPr>
      </w:pPr>
      <w:r>
        <w:rPr>
          <w:rFonts w:hint="eastAsia"/>
        </w:rPr>
        <w:t>又</w:t>
      </w:r>
      <w:r w:rsidRPr="004359D3">
        <w:rPr>
          <w:lang w:eastAsia="zh-TW"/>
        </w:rPr>
        <w:t>據</w:t>
      </w:r>
      <w:r>
        <w:rPr>
          <w:lang w:eastAsia="zh-TW"/>
        </w:rPr>
        <w:t>衛福部</w:t>
      </w:r>
      <w:r w:rsidRPr="004359D3">
        <w:rPr>
          <w:lang w:eastAsia="zh-TW"/>
        </w:rPr>
        <w:t>統計，福利機構內之性侵害通報件數，有逐年增加之情形，且依兒童權利公約及少事法之規定，確立虞犯或觸法之兒童少年</w:t>
      </w:r>
      <w:r>
        <w:rPr>
          <w:rFonts w:hint="eastAsia"/>
        </w:rPr>
        <w:t>宜</w:t>
      </w:r>
      <w:r w:rsidRPr="004359D3">
        <w:rPr>
          <w:lang w:eastAsia="zh-TW"/>
        </w:rPr>
        <w:t>由司法處理轉向社政安置機制，以避免其過早進入司法，將兒少安置機構視為虞犯或微罪少年最後一道防線</w:t>
      </w:r>
      <w:r>
        <w:rPr>
          <w:lang w:eastAsia="zh-TW"/>
        </w:rPr>
        <w:t>。</w:t>
      </w:r>
      <w:r w:rsidRPr="004359D3">
        <w:rPr>
          <w:lang w:eastAsia="zh-TW"/>
        </w:rPr>
        <w:t>全國安置機構總床位數約</w:t>
      </w:r>
      <w:r w:rsidRPr="004359D3">
        <w:rPr>
          <w:lang w:eastAsia="zh-TW"/>
        </w:rPr>
        <w:t>5,200</w:t>
      </w:r>
      <w:r w:rsidRPr="004359D3">
        <w:rPr>
          <w:lang w:eastAsia="zh-TW"/>
        </w:rPr>
        <w:t>多床，目前占床</w:t>
      </w:r>
      <w:r w:rsidRPr="004359D3">
        <w:rPr>
          <w:lang w:eastAsia="zh-TW"/>
        </w:rPr>
        <w:t>3</w:t>
      </w:r>
      <w:r w:rsidRPr="004359D3">
        <w:rPr>
          <w:lang w:eastAsia="zh-TW"/>
        </w:rPr>
        <w:t>千多床</w:t>
      </w:r>
      <w:r>
        <w:rPr>
          <w:lang w:eastAsia="zh-TW"/>
        </w:rPr>
        <w:t>（</w:t>
      </w:r>
      <w:r w:rsidRPr="004359D3">
        <w:rPr>
          <w:lang w:eastAsia="zh-TW"/>
        </w:rPr>
        <w:t>63</w:t>
      </w:r>
      <w:r w:rsidR="00490B60">
        <w:rPr>
          <w:rFonts w:hint="eastAsia"/>
          <w:lang w:eastAsia="zh-TW"/>
        </w:rPr>
        <w:t>%</w:t>
      </w:r>
      <w:r w:rsidRPr="004359D3">
        <w:rPr>
          <w:lang w:eastAsia="zh-TW"/>
        </w:rPr>
        <w:t>占床率</w:t>
      </w:r>
      <w:r>
        <w:rPr>
          <w:lang w:eastAsia="zh-TW"/>
        </w:rPr>
        <w:t>）</w:t>
      </w:r>
      <w:r w:rsidRPr="004359D3">
        <w:rPr>
          <w:lang w:eastAsia="zh-TW"/>
        </w:rPr>
        <w:t>，</w:t>
      </w:r>
      <w:r>
        <w:rPr>
          <w:rFonts w:hint="eastAsia"/>
        </w:rPr>
        <w:t>尚屬</w:t>
      </w:r>
      <w:r w:rsidRPr="004359D3">
        <w:rPr>
          <w:lang w:eastAsia="zh-TW"/>
        </w:rPr>
        <w:t>足夠</w:t>
      </w:r>
      <w:r>
        <w:rPr>
          <w:lang w:eastAsia="zh-TW"/>
        </w:rPr>
        <w:t>；</w:t>
      </w:r>
      <w:r w:rsidRPr="004359D3">
        <w:rPr>
          <w:lang w:eastAsia="zh-TW"/>
        </w:rPr>
        <w:t>惟各安置機構實際聘僱照顧人員數不足，機構實際可安置人數遠低於核定床位數，機構亦因考量其量能、專業人力、設備等資源配置，致接受安置司法兒少之意願不高。</w:t>
      </w:r>
      <w:r w:rsidRPr="004359D3">
        <w:t>由於</w:t>
      </w:r>
      <w:r w:rsidRPr="004359D3">
        <w:rPr>
          <w:lang w:eastAsia="zh-TW"/>
        </w:rPr>
        <w:t>目前接受司法少年收容之安置機構資源不足</w:t>
      </w:r>
      <w:r w:rsidRPr="004359D3">
        <w:rPr>
          <w:lang w:eastAsia="zh-TW"/>
        </w:rPr>
        <w:lastRenderedPageBreak/>
        <w:t>，</w:t>
      </w:r>
      <w:r w:rsidRPr="004359D3">
        <w:t>又</w:t>
      </w:r>
      <w:r w:rsidRPr="004359D3">
        <w:rPr>
          <w:lang w:eastAsia="zh-TW"/>
        </w:rPr>
        <w:t>欠缺對性侵害案件有效防治措施，</w:t>
      </w:r>
      <w:r w:rsidRPr="004359D3">
        <w:t>有待檢討改善</w:t>
      </w:r>
      <w:r w:rsidRPr="004359D3">
        <w:rPr>
          <w:lang w:eastAsia="zh-TW"/>
        </w:rPr>
        <w:t>。</w:t>
      </w:r>
    </w:p>
    <w:p w:rsidR="00B92709" w:rsidRPr="004359D3" w:rsidRDefault="00B92709" w:rsidP="0063548D">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63548D">
        <w:rPr>
          <w:rFonts w:hint="eastAsia"/>
        </w:rPr>
        <w:tab/>
      </w:r>
      <w:r w:rsidRPr="004359D3">
        <w:t>促使相關機關研修法令</w:t>
      </w:r>
      <w:r w:rsidRPr="001E73E5">
        <w:rPr>
          <w:spacing w:val="-20"/>
        </w:rPr>
        <w:t>：</w:t>
      </w:r>
      <w:r w:rsidRPr="004359D3">
        <w:t>（</w:t>
      </w:r>
      <w:r w:rsidRPr="004359D3">
        <w:t>1</w:t>
      </w:r>
      <w:r w:rsidRPr="004359D3">
        <w:t>）研修「少年安置輔導之福利及教養機構設置管理辦法</w:t>
      </w:r>
      <w:r w:rsidRPr="001E73E5">
        <w:rPr>
          <w:spacing w:val="-20"/>
        </w:rPr>
        <w:t>」</w:t>
      </w:r>
      <w:r w:rsidRPr="004359D3">
        <w:t>，增訂法院於裁定交付安置少年或兒童時，應通知機構主管機關及個案戶籍地主管機關，以利機構主管機關確實掌握機構安置實情，避免機構超額安置兒少</w:t>
      </w:r>
      <w:r w:rsidRPr="001E73E5">
        <w:rPr>
          <w:spacing w:val="-20"/>
        </w:rPr>
        <w:t>。</w:t>
      </w:r>
      <w:r w:rsidRPr="004359D3">
        <w:t>（</w:t>
      </w:r>
      <w:r w:rsidRPr="004359D3">
        <w:t>2</w:t>
      </w:r>
      <w:r w:rsidRPr="004359D3">
        <w:t>）為減輕機構財務負擔，擴大安置機構安置司法轉向兒少之量能，社家署於</w:t>
      </w:r>
      <w:r w:rsidRPr="004359D3">
        <w:t>107</w:t>
      </w:r>
      <w:r w:rsidRPr="004359D3">
        <w:t>年修正補助規定，放寬專業人力補助比例並調高專業服務費補助標準</w:t>
      </w:r>
      <w:r w:rsidRPr="001E73E5">
        <w:rPr>
          <w:spacing w:val="-20"/>
        </w:rPr>
        <w:t>。</w:t>
      </w:r>
      <w:r w:rsidRPr="004359D3">
        <w:t>（</w:t>
      </w:r>
      <w:r w:rsidRPr="004359D3">
        <w:t>3</w:t>
      </w:r>
      <w:r w:rsidRPr="004359D3">
        <w:t>）因應個案問題複雜化，社家署未來將持續滾動修正「兒童及少年福利機構設置標準」與「兒童及少年福利機構專業人員資格及訓練辦法</w:t>
      </w:r>
      <w:r w:rsidRPr="001E73E5">
        <w:rPr>
          <w:spacing w:val="-20"/>
        </w:rPr>
        <w:t>」</w:t>
      </w:r>
      <w:r w:rsidRPr="001E73E5">
        <w:rPr>
          <w:spacing w:val="-10"/>
        </w:rPr>
        <w:t>。</w:t>
      </w:r>
      <w:r w:rsidRPr="004359D3">
        <w:t>（</w:t>
      </w:r>
      <w:r w:rsidRPr="004359D3">
        <w:t>4</w:t>
      </w:r>
      <w:r w:rsidRPr="004359D3">
        <w:t>）</w:t>
      </w:r>
      <w:r>
        <w:t>衛福部</w:t>
      </w:r>
      <w:r w:rsidRPr="004359D3">
        <w:t>參照老人福利法及身心障礙者權益保障法，</w:t>
      </w:r>
      <w:r w:rsidRPr="004359D3">
        <w:rPr>
          <w:lang w:eastAsia="zh-HK"/>
        </w:rPr>
        <w:t>研議</w:t>
      </w:r>
      <w:r w:rsidRPr="004359D3">
        <w:t>於兒少權法中，針對評鑑結果為丙、丁等之兒少福利機構，如經主管機關限期改善期滿仍未完成改善者，處以罰鍰、停辦或廢止其設立許可</w:t>
      </w:r>
      <w:r w:rsidRPr="001E73E5">
        <w:rPr>
          <w:spacing w:val="-20"/>
        </w:rPr>
        <w:t>。</w:t>
      </w:r>
      <w:r>
        <w:rPr>
          <w:rFonts w:hint="eastAsia"/>
          <w:szCs w:val="32"/>
        </w:rPr>
        <w:t>（</w:t>
      </w:r>
      <w:r>
        <w:rPr>
          <w:rFonts w:hint="eastAsia"/>
          <w:szCs w:val="32"/>
        </w:rPr>
        <w:t>5</w:t>
      </w:r>
      <w:r>
        <w:rPr>
          <w:rFonts w:hint="eastAsia"/>
          <w:szCs w:val="32"/>
        </w:rPr>
        <w:t>）</w:t>
      </w:r>
      <w:r w:rsidRPr="00737839">
        <w:rPr>
          <w:rFonts w:hint="eastAsia"/>
          <w:szCs w:val="32"/>
        </w:rPr>
        <w:t>研訂「地方政府主管機關於年度尋覓簽約的委託安置機構之考量依循」標準等情，將可引導及提供地方政府社政機關擇優簽約安置機構之參考依循</w:t>
      </w:r>
      <w:r w:rsidRPr="001E73E5">
        <w:rPr>
          <w:rFonts w:hint="eastAsia"/>
          <w:spacing w:val="-20"/>
        </w:rPr>
        <w:t>。</w:t>
      </w:r>
      <w:r>
        <w:t>（</w:t>
      </w:r>
      <w:r>
        <w:rPr>
          <w:rFonts w:hint="eastAsia"/>
        </w:rPr>
        <w:t>6</w:t>
      </w:r>
      <w:r>
        <w:t>）</w:t>
      </w:r>
      <w:r w:rsidRPr="00737839">
        <w:rPr>
          <w:rFonts w:hint="eastAsia"/>
          <w:szCs w:val="32"/>
        </w:rPr>
        <w:t>新北市政府查復所提兒少安置機構業已重新檢視工作人員管考</w:t>
      </w:r>
      <w:r>
        <w:rPr>
          <w:rFonts w:hint="eastAsia"/>
          <w:szCs w:val="32"/>
        </w:rPr>
        <w:t>（</w:t>
      </w:r>
      <w:r w:rsidRPr="00737839">
        <w:rPr>
          <w:rFonts w:hint="eastAsia"/>
          <w:szCs w:val="32"/>
        </w:rPr>
        <w:t>包含考核、獎懲等制度</w:t>
      </w:r>
      <w:r>
        <w:rPr>
          <w:rFonts w:hint="eastAsia"/>
          <w:szCs w:val="32"/>
        </w:rPr>
        <w:t>）</w:t>
      </w:r>
      <w:r w:rsidRPr="00737839">
        <w:rPr>
          <w:rFonts w:hint="eastAsia"/>
          <w:szCs w:val="32"/>
        </w:rPr>
        <w:t>相關規定，並參考勞動部訂定工作規則之參考範本進行修正，將修正之相關規定告知機構所有工作人員。</w:t>
      </w:r>
    </w:p>
    <w:p w:rsidR="00B92709" w:rsidRPr="00737839" w:rsidRDefault="00B92709" w:rsidP="00BA4A50">
      <w:pPr>
        <w:pStyle w:val="110"/>
        <w:ind w:left="370" w:hanging="370"/>
        <w:rPr>
          <w:szCs w:val="32"/>
        </w:rPr>
      </w:pPr>
      <w:r w:rsidRPr="004359D3">
        <w:t>2</w:t>
      </w:r>
      <w:r w:rsidRPr="004359D3">
        <w:t>、</w:t>
      </w:r>
      <w:r w:rsidR="0063548D">
        <w:rPr>
          <w:rFonts w:hint="eastAsia"/>
        </w:rPr>
        <w:tab/>
      </w:r>
      <w:r w:rsidRPr="004359D3">
        <w:t>執行推動作為</w:t>
      </w:r>
      <w:r w:rsidRPr="001E73E5">
        <w:rPr>
          <w:spacing w:val="-20"/>
        </w:rPr>
        <w:t>：</w:t>
      </w:r>
      <w:r w:rsidRPr="004359D3">
        <w:t>（</w:t>
      </w:r>
      <w:r w:rsidRPr="004359D3">
        <w:t>1</w:t>
      </w:r>
      <w:r w:rsidRPr="004359D3">
        <w:t>）為利法院即時掌握司法安置床位數，社家署放寬「全國兒童少年安置及追蹤個案管理系統」權限</w:t>
      </w:r>
      <w:r w:rsidRPr="004359D3">
        <w:lastRenderedPageBreak/>
        <w:t>，</w:t>
      </w:r>
      <w:r w:rsidRPr="004359D3">
        <w:rPr>
          <w:lang w:eastAsia="zh-HK"/>
        </w:rPr>
        <w:t>讓</w:t>
      </w:r>
      <w:r w:rsidRPr="004359D3">
        <w:t>法院透過系統即時查詢</w:t>
      </w:r>
      <w:r w:rsidRPr="004359D3">
        <w:rPr>
          <w:lang w:eastAsia="zh-HK"/>
        </w:rPr>
        <w:t>安置機構</w:t>
      </w:r>
      <w:r w:rsidRPr="004359D3">
        <w:t>可收容人數、性別、年齡與機構評鑑等第等資訊</w:t>
      </w:r>
      <w:r w:rsidRPr="001E73E5">
        <w:rPr>
          <w:spacing w:val="-20"/>
        </w:rPr>
        <w:t>。</w:t>
      </w:r>
      <w:r w:rsidRPr="004359D3">
        <w:t>（</w:t>
      </w:r>
      <w:r w:rsidRPr="004359D3">
        <w:t>2</w:t>
      </w:r>
      <w:r w:rsidRPr="004359D3">
        <w:t>）</w:t>
      </w:r>
      <w:r w:rsidRPr="004359D3">
        <w:rPr>
          <w:lang w:eastAsia="zh-HK"/>
        </w:rPr>
        <w:t>衛福部</w:t>
      </w:r>
      <w:r w:rsidRPr="004359D3">
        <w:t>辦理「兒童及少年安置及教養機構性侵害防治工作模式」計畫，擇定</w:t>
      </w:r>
      <w:r w:rsidRPr="004359D3">
        <w:t>10</w:t>
      </w:r>
      <w:r w:rsidRPr="004359D3">
        <w:t>家機構進行行動研究，透過實際案例分析、蒐集實務工作者意見，檢討機構性侵害防治機制，並參考本土案例與國際經驗，發展三級機構輔導性侵害防治團隊運作模式。</w:t>
      </w:r>
      <w:r w:rsidRPr="004359D3">
        <w:rPr>
          <w:lang w:eastAsia="zh-HK"/>
        </w:rPr>
        <w:t>另</w:t>
      </w:r>
      <w:r w:rsidRPr="004359D3">
        <w:t>設計防治工具／篩檢表單供機構運用，將配合教育訓練推廣，以期協助機構及早辨識及處遇，以減少發生機構性侵害事件</w:t>
      </w:r>
      <w:r w:rsidRPr="001E73E5">
        <w:rPr>
          <w:spacing w:val="-20"/>
        </w:rPr>
        <w:t>。</w:t>
      </w:r>
      <w:r w:rsidRPr="004359D3">
        <w:t>（</w:t>
      </w:r>
      <w:r w:rsidRPr="004359D3">
        <w:t>3</w:t>
      </w:r>
      <w:r w:rsidRPr="004359D3">
        <w:t>）提供安置機構更充裕經費資源，以充實及提升照顧人力。透過公益彩券回饋金補助推動安置機構兒少照顧輔導、綜合性活動、個案研討、外聘督導、專業人員心理評估處遇、職前及在職訓練等多元支持資源項目，以支持工作人員照顧知能與心理健康</w:t>
      </w:r>
      <w:r w:rsidRPr="001E73E5">
        <w:rPr>
          <w:spacing w:val="-20"/>
        </w:rPr>
        <w:t>。</w:t>
      </w:r>
      <w:r w:rsidRPr="004359D3">
        <w:t>（</w:t>
      </w:r>
      <w:r w:rsidRPr="004359D3">
        <w:t>4</w:t>
      </w:r>
      <w:r w:rsidRPr="004359D3">
        <w:t>）導入特殊需求兒少安置外部督導與輔導資源，提供醫療、特教、早療或心理支持介入等所需資源與專業培力；補助安置特殊需求兒少輔具、照顧設施或環境改善等</w:t>
      </w:r>
      <w:r w:rsidRPr="001E73E5">
        <w:rPr>
          <w:spacing w:val="-20"/>
        </w:rPr>
        <w:t>。</w:t>
      </w:r>
      <w:r>
        <w:rPr>
          <w:rFonts w:hint="eastAsia"/>
        </w:rPr>
        <w:t>（</w:t>
      </w:r>
      <w:r>
        <w:rPr>
          <w:rFonts w:hint="eastAsia"/>
        </w:rPr>
        <w:t>5</w:t>
      </w:r>
      <w:r>
        <w:rPr>
          <w:rFonts w:hint="eastAsia"/>
        </w:rPr>
        <w:t>）</w:t>
      </w:r>
      <w:r w:rsidRPr="00737839">
        <w:rPr>
          <w:rFonts w:hint="eastAsia"/>
          <w:szCs w:val="32"/>
        </w:rPr>
        <w:t>新北市政府社會局行政訪查表已將工作人員管考項目列為訪查重點項目。</w:t>
      </w:r>
      <w:r>
        <w:rPr>
          <w:rFonts w:hint="eastAsia"/>
          <w:szCs w:val="32"/>
          <w:lang w:eastAsia="zh-HK"/>
        </w:rPr>
        <w:t>另</w:t>
      </w:r>
      <w:r w:rsidRPr="00737839">
        <w:rPr>
          <w:rFonts w:hint="eastAsia"/>
          <w:szCs w:val="32"/>
        </w:rPr>
        <w:t>訂定夜間巡房機制及要求定期檢視監視器內容</w:t>
      </w:r>
      <w:r>
        <w:rPr>
          <w:rFonts w:hint="eastAsia"/>
          <w:szCs w:val="32"/>
        </w:rPr>
        <w:t>（如</w:t>
      </w:r>
      <w:r w:rsidRPr="00737839">
        <w:rPr>
          <w:rFonts w:hint="eastAsia"/>
          <w:szCs w:val="32"/>
        </w:rPr>
        <w:t>機構夜間巡房機制為何、定期檢視時間、檢視結果及發現</w:t>
      </w:r>
      <w:r w:rsidRPr="001E73E5">
        <w:rPr>
          <w:rFonts w:hint="eastAsia"/>
          <w:spacing w:val="-20"/>
        </w:rPr>
        <w:t>）</w:t>
      </w:r>
      <w:r w:rsidRPr="00737839">
        <w:rPr>
          <w:rFonts w:hint="eastAsia"/>
          <w:szCs w:val="32"/>
        </w:rPr>
        <w:t>；以及檢視機構環境陰暗角落</w:t>
      </w:r>
      <w:r>
        <w:rPr>
          <w:rFonts w:hint="eastAsia"/>
          <w:szCs w:val="32"/>
        </w:rPr>
        <w:t>（</w:t>
      </w:r>
      <w:r w:rsidR="00DA447C">
        <w:rPr>
          <w:rFonts w:hint="eastAsia"/>
          <w:szCs w:val="32"/>
        </w:rPr>
        <w:t>如</w:t>
      </w:r>
      <w:r w:rsidRPr="00737839">
        <w:rPr>
          <w:rFonts w:hint="eastAsia"/>
          <w:szCs w:val="32"/>
        </w:rPr>
        <w:t>機構何時辦理檢視、檢視結果及如何改善、何時裝設或施工、新北市政府工務局何時辦理檢查等</w:t>
      </w:r>
      <w:r w:rsidRPr="001E73E5">
        <w:rPr>
          <w:rFonts w:hint="eastAsia"/>
          <w:spacing w:val="-20"/>
        </w:rPr>
        <w:t>）</w:t>
      </w:r>
      <w:r>
        <w:rPr>
          <w:rFonts w:hint="eastAsia"/>
          <w:szCs w:val="32"/>
        </w:rPr>
        <w:t>。</w:t>
      </w:r>
      <w:r>
        <w:rPr>
          <w:rFonts w:hint="eastAsia"/>
          <w:szCs w:val="32"/>
          <w:lang w:eastAsia="zh-HK"/>
        </w:rPr>
        <w:t>此外，</w:t>
      </w:r>
      <w:r>
        <w:rPr>
          <w:rFonts w:hint="eastAsia"/>
          <w:szCs w:val="32"/>
        </w:rPr>
        <w:t>各兒少安置機構</w:t>
      </w:r>
      <w:r w:rsidRPr="00737839">
        <w:rPr>
          <w:rFonts w:hint="eastAsia"/>
          <w:szCs w:val="32"/>
        </w:rPr>
        <w:t>辦理「防範性侵害性騷擾及危機事件」因應相關課程</w:t>
      </w:r>
      <w:r>
        <w:rPr>
          <w:rFonts w:hint="eastAsia"/>
          <w:szCs w:val="32"/>
        </w:rPr>
        <w:t>（</w:t>
      </w:r>
      <w:r w:rsidRPr="00737839">
        <w:rPr>
          <w:rFonts w:hint="eastAsia"/>
          <w:szCs w:val="32"/>
        </w:rPr>
        <w:t>含院生情感教育及性教育</w:t>
      </w:r>
      <w:r w:rsidRPr="001E73E5">
        <w:rPr>
          <w:rFonts w:hint="eastAsia"/>
          <w:spacing w:val="-20"/>
        </w:rPr>
        <w:t>）</w:t>
      </w:r>
      <w:r w:rsidRPr="00737839">
        <w:rPr>
          <w:rFonts w:hint="eastAsia"/>
          <w:szCs w:val="32"/>
        </w:rPr>
        <w:t>。</w:t>
      </w:r>
    </w:p>
    <w:p w:rsidR="00A7322D" w:rsidRPr="00B67541" w:rsidRDefault="00B92709" w:rsidP="00B67541">
      <w:pPr>
        <w:pStyle w:val="110"/>
        <w:ind w:left="370" w:hanging="370"/>
      </w:pPr>
      <w:r w:rsidRPr="004359D3">
        <w:t>3</w:t>
      </w:r>
      <w:r w:rsidRPr="004359D3">
        <w:t>、</w:t>
      </w:r>
      <w:r w:rsidR="0063548D">
        <w:rPr>
          <w:rFonts w:hint="eastAsia"/>
        </w:rPr>
        <w:tab/>
      </w:r>
      <w:r w:rsidRPr="004359D3">
        <w:t>其他相關辦理事項</w:t>
      </w:r>
      <w:r w:rsidRPr="001E73E5">
        <w:rPr>
          <w:spacing w:val="-20"/>
        </w:rPr>
        <w:t>：</w:t>
      </w:r>
      <w:r w:rsidRPr="004359D3">
        <w:t>（</w:t>
      </w:r>
      <w:r w:rsidRPr="004359D3">
        <w:t>1</w:t>
      </w:r>
      <w:r w:rsidRPr="004359D3">
        <w:t>）社家署業與司法院建立定期聯繫機制，自</w:t>
      </w:r>
      <w:r w:rsidRPr="004359D3">
        <w:t>106</w:t>
      </w:r>
      <w:r w:rsidRPr="004359D3">
        <w:t>年起，每半年召開一次聯繫會議，邀請司法院</w:t>
      </w:r>
      <w:r w:rsidRPr="004359D3">
        <w:lastRenderedPageBreak/>
        <w:t>、地方法院、地方政府與部分機構代表及相關部會，共同針對司法少年處遇議題進行討論，以協調司法安置合作事宜。（</w:t>
      </w:r>
      <w:r w:rsidRPr="004359D3">
        <w:t>2</w:t>
      </w:r>
      <w:r w:rsidRPr="004359D3">
        <w:t>）教育部為協助經法院依少事法裁定之兒少多元教育及就學，由教育部補助各地方政府依少事法裁定個案數量及其特殊需求輔導相關經費，協助各地方政府辦理「機構安置</w:t>
      </w:r>
      <w:r w:rsidR="00EA7272">
        <w:rPr>
          <w:rFonts w:hint="eastAsia"/>
        </w:rPr>
        <w:t xml:space="preserve">　</w:t>
      </w:r>
      <w:r w:rsidRPr="004359D3">
        <w:t>高關懷學齡兒少就讀學校輔導工作計畫</w:t>
      </w:r>
      <w:r w:rsidRPr="001E73E5">
        <w:rPr>
          <w:spacing w:val="-20"/>
        </w:rPr>
        <w:t>」</w:t>
      </w:r>
      <w:r w:rsidRPr="004359D3">
        <w:t>，以提供安置兒少在校學習及輔導協助</w:t>
      </w:r>
      <w:r>
        <w:t>。</w:t>
      </w:r>
      <w:r>
        <w:rPr>
          <w:rFonts w:hint="eastAsia"/>
          <w:lang w:eastAsia="zh-HK"/>
        </w:rPr>
        <w:t>另</w:t>
      </w:r>
      <w:r w:rsidRPr="004359D3">
        <w:t>結合社區資源建立輔導復學資源（支援）網絡，提供安置兒少多元教育措施及適性教育課程</w:t>
      </w:r>
      <w:r w:rsidRPr="001E73E5">
        <w:rPr>
          <w:spacing w:val="-20"/>
        </w:rPr>
        <w:t>。</w:t>
      </w:r>
      <w:r w:rsidRPr="004359D3">
        <w:t>（</w:t>
      </w:r>
      <w:r w:rsidRPr="004359D3">
        <w:t>3</w:t>
      </w:r>
      <w:r>
        <w:t>）</w:t>
      </w:r>
      <w:r w:rsidRPr="004359D3">
        <w:t>為落實安置兒少相關輔導工作，學校</w:t>
      </w:r>
      <w:r>
        <w:rPr>
          <w:rFonts w:hint="eastAsia"/>
          <w:lang w:eastAsia="zh-HK"/>
        </w:rPr>
        <w:t>得</w:t>
      </w:r>
      <w:r w:rsidRPr="004359D3">
        <w:t>視需要透過個案會議，啟動三級輔導處遇機制，</w:t>
      </w:r>
      <w:r>
        <w:rPr>
          <w:rFonts w:hint="eastAsia"/>
          <w:lang w:eastAsia="zh-HK"/>
        </w:rPr>
        <w:t>以</w:t>
      </w:r>
      <w:r w:rsidRPr="004359D3">
        <w:t>利安置少年必要輔導協助</w:t>
      </w:r>
      <w:r w:rsidRPr="001E73E5">
        <w:rPr>
          <w:spacing w:val="-20"/>
        </w:rPr>
        <w:t>。</w:t>
      </w:r>
      <w:r w:rsidRPr="004359D3">
        <w:t>（</w:t>
      </w:r>
      <w:r w:rsidRPr="004359D3">
        <w:t>4</w:t>
      </w:r>
      <w:r w:rsidRPr="004359D3">
        <w:t>）為保障司法安置兒少轉銜權益，教育部依據「兒童及少年受安置輔導或感化教育之學籍轉銜及復學辦法</w:t>
      </w:r>
      <w:r w:rsidRPr="001E73E5">
        <w:rPr>
          <w:spacing w:val="-20"/>
        </w:rPr>
        <w:t>」</w:t>
      </w:r>
      <w:r>
        <w:t>，</w:t>
      </w:r>
      <w:r w:rsidRPr="004359D3">
        <w:t>會同法務部及</w:t>
      </w:r>
      <w:r>
        <w:t>衛福部</w:t>
      </w:r>
      <w:r w:rsidRPr="004359D3">
        <w:t>組成</w:t>
      </w:r>
      <w:r w:rsidR="00A021E4">
        <w:t>兒少</w:t>
      </w:r>
      <w:r w:rsidRPr="004359D3">
        <w:t>學籍轉銜及復學教育協調小組，建構</w:t>
      </w:r>
      <w:r w:rsidR="00A021E4">
        <w:t>兒少</w:t>
      </w:r>
      <w:r w:rsidRPr="004359D3">
        <w:t>受安置輔導或感化教育之學籍轉銜及復學機制，</w:t>
      </w:r>
      <w:r w:rsidR="00F23A39">
        <w:rPr>
          <w:rFonts w:hint="eastAsia"/>
        </w:rPr>
        <w:t xml:space="preserve"> </w:t>
      </w:r>
      <w:r w:rsidRPr="004359D3">
        <w:t>以維護安置兒少就學權益，避免安置少年就學困難</w:t>
      </w:r>
      <w:r w:rsidRPr="001E73E5">
        <w:rPr>
          <w:spacing w:val="-20"/>
        </w:rPr>
        <w:t>。</w:t>
      </w:r>
      <w:r>
        <w:rPr>
          <w:rFonts w:hint="eastAsia"/>
        </w:rPr>
        <w:t>（</w:t>
      </w:r>
      <w:r>
        <w:rPr>
          <w:rFonts w:hint="eastAsia"/>
        </w:rPr>
        <w:t>5</w:t>
      </w:r>
      <w:r>
        <w:rPr>
          <w:rFonts w:hint="eastAsia"/>
        </w:rPr>
        <w:t>）</w:t>
      </w:r>
      <w:r w:rsidRPr="00737839">
        <w:rPr>
          <w:rFonts w:hint="eastAsia"/>
          <w:szCs w:val="32"/>
        </w:rPr>
        <w:t>各兒少安置機構業已重新檢視工作人員工作手冊，並參考教育部訂定之「學校訂定教師輔導與管教學生辦法注意事項」中之管教措施、涉及違反兒少保護之行為樣態，以及新北市政府所建議相關注意事項，已完成修正工作人員工作手冊。</w:t>
      </w:r>
    </w:p>
    <w:p w:rsidR="0063548D" w:rsidRDefault="0063548D" w:rsidP="00A7322D">
      <w:pPr>
        <w:pStyle w:val="14"/>
        <w:spacing w:beforeLines="50" w:before="180"/>
        <w:ind w:firstLine="480"/>
        <w:rPr>
          <w:lang w:eastAsia="zh-TW"/>
        </w:rPr>
      </w:pPr>
    </w:p>
    <w:p w:rsidR="00B67541" w:rsidRDefault="00B67541" w:rsidP="00A7322D">
      <w:pPr>
        <w:pStyle w:val="14"/>
        <w:spacing w:beforeLines="50" w:before="180"/>
        <w:ind w:firstLine="480"/>
        <w:rPr>
          <w:lang w:eastAsia="zh-TW"/>
        </w:rPr>
      </w:pPr>
    </w:p>
    <w:p w:rsidR="00B67541" w:rsidRDefault="00B67541" w:rsidP="00A7322D">
      <w:pPr>
        <w:pStyle w:val="14"/>
        <w:spacing w:beforeLines="50" w:before="180"/>
        <w:ind w:firstLine="480"/>
        <w:rPr>
          <w:lang w:eastAsia="zh-TW"/>
        </w:rPr>
      </w:pPr>
    </w:p>
    <w:p w:rsidR="00B67541" w:rsidRPr="00BD2837" w:rsidRDefault="00B67541" w:rsidP="00A7322D">
      <w:pPr>
        <w:pStyle w:val="14"/>
        <w:spacing w:beforeLines="50" w:before="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63548D" w:rsidP="00A7322D">
            <w:pPr>
              <w:pStyle w:val="11-"/>
              <w:spacing w:before="72" w:after="108"/>
              <w:ind w:leftChars="20" w:left="48"/>
              <w:rPr>
                <w:rFonts w:ascii="標楷體" w:eastAsia="標楷體" w:hAnsi="標楷體"/>
              </w:rPr>
            </w:pPr>
            <w:bookmarkStart w:id="112" w:name="_Toc36022037"/>
            <w:r>
              <w:rPr>
                <w:rFonts w:hint="eastAsia"/>
                <w:lang w:eastAsia="zh-HK"/>
              </w:rPr>
              <w:lastRenderedPageBreak/>
              <w:t>遇到狼師怎麼辦？</w:t>
            </w:r>
            <w:r w:rsidRPr="00A755F3">
              <w:rPr>
                <w:lang w:eastAsia="zh-HK"/>
              </w:rPr>
              <w:t>／</w:t>
            </w:r>
            <w:r w:rsidRPr="0063548D">
              <w:rPr>
                <w:rFonts w:ascii="Times New Roman"/>
                <w:b/>
              </w:rPr>
              <w:t>108</w:t>
            </w:r>
            <w:r>
              <w:rPr>
                <w:rFonts w:hint="eastAsia"/>
                <w:lang w:eastAsia="zh-HK"/>
              </w:rPr>
              <w:t>國中教練性侵學生案、</w:t>
            </w:r>
            <w:r w:rsidRPr="0063548D">
              <w:rPr>
                <w:rFonts w:ascii="Times New Roman"/>
                <w:b/>
                <w:lang w:eastAsia="zh-HK"/>
              </w:rPr>
              <w:t>108</w:t>
            </w:r>
            <w:r>
              <w:rPr>
                <w:rFonts w:hint="eastAsia"/>
                <w:lang w:eastAsia="zh-HK"/>
              </w:rPr>
              <w:t>高職教師性騷擾學生案</w:t>
            </w:r>
            <w:bookmarkEnd w:id="112"/>
          </w:p>
        </w:tc>
      </w:tr>
    </w:tbl>
    <w:p w:rsidR="00A7322D" w:rsidRDefault="00A7322D" w:rsidP="00A7322D">
      <w:pPr>
        <w:pStyle w:val="14"/>
        <w:spacing w:afterLines="50" w:after="180"/>
        <w:ind w:firstLine="480"/>
        <w:rPr>
          <w:lang w:eastAsia="zh-TW"/>
        </w:rPr>
      </w:pPr>
    </w:p>
    <w:p w:rsidR="00B92709" w:rsidRPr="004359D3" w:rsidRDefault="00B92709" w:rsidP="0069720F">
      <w:pPr>
        <w:pStyle w:val="1---"/>
        <w:spacing w:after="180"/>
        <w:ind w:firstLine="485"/>
      </w:pPr>
      <w:r w:rsidRPr="00974326">
        <w:rPr>
          <w:rFonts w:hint="eastAsia"/>
        </w:rPr>
        <w:t>桃園市立</w:t>
      </w:r>
      <w:r>
        <w:rPr>
          <w:rFonts w:ascii="新細明體" w:hAnsi="新細明體" w:hint="eastAsia"/>
        </w:rPr>
        <w:t>○○</w:t>
      </w:r>
      <w:r w:rsidRPr="00974326">
        <w:rPr>
          <w:rFonts w:hint="eastAsia"/>
        </w:rPr>
        <w:t>國民中學黃姓教練涉嫌利用學生集體住校機會，對多位男學生為擁抱、親吻、咬肩膀、打手槍等性騷擾及性侵害行為，時間長達</w:t>
      </w:r>
      <w:r w:rsidRPr="00974326">
        <w:rPr>
          <w:rFonts w:hint="eastAsia"/>
        </w:rPr>
        <w:t>1</w:t>
      </w:r>
      <w:r w:rsidRPr="00974326">
        <w:rPr>
          <w:rFonts w:hint="eastAsia"/>
        </w:rPr>
        <w:t>年多。學生雖向幾位老師及教練反應，卻都袖手旁觀，未及早遏止惡行。黃姓教練於事件爆發後雖已離職，卻仍透過各種管道聯繫學生，校方未妥善處理</w:t>
      </w:r>
      <w:r>
        <w:rPr>
          <w:rFonts w:hint="eastAsia"/>
        </w:rPr>
        <w:t>。另</w:t>
      </w:r>
      <w:r w:rsidRPr="003B7CC8">
        <w:rPr>
          <w:rFonts w:hint="eastAsia"/>
        </w:rPr>
        <w:t>臺北市立○○高級工業職業學校黃姓教師涉及多起性騷擾案件，</w:t>
      </w:r>
      <w:r>
        <w:rPr>
          <w:rFonts w:hint="eastAsia"/>
        </w:rPr>
        <w:t>該校</w:t>
      </w:r>
      <w:r w:rsidRPr="003B7CC8">
        <w:rPr>
          <w:rFonts w:hint="eastAsia"/>
        </w:rPr>
        <w:t>涉錯將修正前之調查報告陳報臺北市政府教育局，致該局認定性騷擾情節非屬重大，將黃師解聘案駁回，</w:t>
      </w:r>
      <w:r>
        <w:rPr>
          <w:rFonts w:hint="eastAsia"/>
        </w:rPr>
        <w:t>且</w:t>
      </w:r>
      <w:r w:rsidRPr="003B7CC8">
        <w:rPr>
          <w:rFonts w:hint="eastAsia"/>
        </w:rPr>
        <w:t>未積極查處該師不當行為及追究學校疏失責任</w:t>
      </w:r>
      <w:r>
        <w:rPr>
          <w:rFonts w:hint="eastAsia"/>
        </w:rPr>
        <w:t>。</w:t>
      </w:r>
      <w:r w:rsidRPr="004359D3">
        <w:t>監察院對</w:t>
      </w:r>
      <w:r>
        <w:rPr>
          <w:rFonts w:hint="eastAsia"/>
        </w:rPr>
        <w:t>上開二案分別</w:t>
      </w:r>
      <w:r w:rsidRPr="004359D3">
        <w:t>進行調查，</w:t>
      </w:r>
      <w:r>
        <w:rPr>
          <w:rFonts w:hint="eastAsia"/>
        </w:rPr>
        <w:t>均</w:t>
      </w:r>
      <w:r w:rsidRPr="004359D3">
        <w:t>於</w:t>
      </w:r>
      <w:r>
        <w:t>108</w:t>
      </w:r>
      <w:r w:rsidRPr="004359D3">
        <w:t>年公布調查報告</w:t>
      </w:r>
      <w:r w:rsidR="00410A83" w:rsidRPr="00410A83">
        <w:rPr>
          <w:rFonts w:hint="eastAsia"/>
          <w:sz w:val="4"/>
          <w:lang w:eastAsia="zh-TW"/>
        </w:rPr>
        <w:t xml:space="preserve"> </w:t>
      </w:r>
      <w:r w:rsidRPr="004359D3">
        <w:rPr>
          <w:vertAlign w:val="superscript"/>
        </w:rPr>
        <w:footnoteReference w:id="51"/>
      </w:r>
      <w:r w:rsidRPr="004359D3">
        <w:rPr>
          <w:lang w:eastAsia="zh-TW"/>
        </w:rPr>
        <w:t>，</w:t>
      </w:r>
      <w:r w:rsidRPr="004359D3">
        <w:t>並</w:t>
      </w:r>
      <w:r>
        <w:rPr>
          <w:rFonts w:hint="eastAsia"/>
        </w:rPr>
        <w:t>分別糾正桃園市立</w:t>
      </w:r>
      <w:r>
        <w:rPr>
          <w:rFonts w:ascii="新細明體" w:hAnsi="新細明體" w:hint="eastAsia"/>
        </w:rPr>
        <w:t>○○</w:t>
      </w:r>
      <w:r>
        <w:rPr>
          <w:rFonts w:hint="eastAsia"/>
        </w:rPr>
        <w:t>國民中學、臺北市立</w:t>
      </w:r>
      <w:r>
        <w:rPr>
          <w:rFonts w:ascii="新細明體" w:hAnsi="新細明體" w:hint="eastAsia"/>
        </w:rPr>
        <w:t>○○</w:t>
      </w:r>
      <w:r>
        <w:rPr>
          <w:rFonts w:hint="eastAsia"/>
        </w:rPr>
        <w:t>高級工業職業學校、臺北市政府教育局；另分別函請桃園市政府教育局督導</w:t>
      </w:r>
      <w:r>
        <w:rPr>
          <w:rFonts w:ascii="新細明體" w:hAnsi="新細明體" w:hint="eastAsia"/>
        </w:rPr>
        <w:t>○○</w:t>
      </w:r>
      <w:r>
        <w:rPr>
          <w:rFonts w:hint="eastAsia"/>
        </w:rPr>
        <w:t>國民中學對其餘</w:t>
      </w:r>
      <w:r>
        <w:rPr>
          <w:rFonts w:hint="eastAsia"/>
        </w:rPr>
        <w:t>20</w:t>
      </w:r>
      <w:r>
        <w:rPr>
          <w:rFonts w:hint="eastAsia"/>
        </w:rPr>
        <w:t>餘位學生受害事件啟動調查並議處違失人員見復、臺北市政府教育局督導</w:t>
      </w:r>
      <w:r>
        <w:rPr>
          <w:rFonts w:ascii="新細明體" w:hAnsi="新細明體" w:hint="eastAsia"/>
        </w:rPr>
        <w:t>○○</w:t>
      </w:r>
      <w:r>
        <w:rPr>
          <w:rFonts w:hint="eastAsia"/>
        </w:rPr>
        <w:t>高級工業職業學校議處相關失職人員。</w:t>
      </w:r>
    </w:p>
    <w:p w:rsidR="00B92709" w:rsidRDefault="00B92709" w:rsidP="00F422CE">
      <w:pPr>
        <w:pStyle w:val="afb"/>
        <w:spacing w:before="288" w:after="288"/>
      </w:pPr>
      <w:r w:rsidRPr="00A755F3">
        <w:t>監察院調查發現</w:t>
      </w:r>
    </w:p>
    <w:p w:rsidR="00B92709" w:rsidRDefault="008E2F26" w:rsidP="00A329FD">
      <w:pPr>
        <w:pStyle w:val="11"/>
        <w:spacing w:before="180" w:after="180"/>
        <w:rPr>
          <w:lang w:eastAsia="zh-TW"/>
        </w:rPr>
      </w:pPr>
      <w:r w:rsidRPr="008E1832">
        <w:rPr>
          <w:rFonts w:hint="eastAsia"/>
        </w:rPr>
        <w:t>˙</w:t>
      </w:r>
      <w:r w:rsidR="00B92709">
        <w:rPr>
          <w:rFonts w:hint="eastAsia"/>
        </w:rPr>
        <w:t>學校漠視或處置不當</w:t>
      </w:r>
    </w:p>
    <w:p w:rsidR="00B92709" w:rsidRDefault="00B92709" w:rsidP="00F23A39">
      <w:pPr>
        <w:pStyle w:val="14"/>
        <w:ind w:firstLine="480"/>
        <w:rPr>
          <w:lang w:eastAsia="zh-TW"/>
        </w:rPr>
      </w:pPr>
      <w:r w:rsidRPr="00734330">
        <w:rPr>
          <w:rFonts w:hint="eastAsia"/>
        </w:rPr>
        <w:t>○○國中棒球隊黃</w:t>
      </w:r>
      <w:r w:rsidRPr="00974326">
        <w:rPr>
          <w:rFonts w:hint="eastAsia"/>
        </w:rPr>
        <w:t>姓</w:t>
      </w:r>
      <w:r w:rsidRPr="00734330">
        <w:rPr>
          <w:rFonts w:hint="eastAsia"/>
        </w:rPr>
        <w:t>教練</w:t>
      </w:r>
      <w:r>
        <w:rPr>
          <w:rFonts w:hint="eastAsia"/>
        </w:rPr>
        <w:t>自</w:t>
      </w:r>
      <w:r w:rsidRPr="00734330">
        <w:rPr>
          <w:rFonts w:hint="eastAsia"/>
        </w:rPr>
        <w:t>105</w:t>
      </w:r>
      <w:r w:rsidRPr="00734330">
        <w:rPr>
          <w:rFonts w:hint="eastAsia"/>
        </w:rPr>
        <w:t>年起，涉嫌對</w:t>
      </w:r>
      <w:r w:rsidRPr="00734330">
        <w:rPr>
          <w:rFonts w:hint="eastAsia"/>
        </w:rPr>
        <w:t>7</w:t>
      </w:r>
      <w:r w:rsidRPr="00734330">
        <w:rPr>
          <w:rFonts w:hint="eastAsia"/>
        </w:rPr>
        <w:t>位學生</w:t>
      </w:r>
      <w:r>
        <w:rPr>
          <w:rFonts w:hint="eastAsia"/>
        </w:rPr>
        <w:t>（</w:t>
      </w:r>
      <w:r>
        <w:rPr>
          <w:rFonts w:hint="eastAsia"/>
        </w:rPr>
        <w:lastRenderedPageBreak/>
        <w:t>部分</w:t>
      </w:r>
      <w:r w:rsidRPr="00734330">
        <w:rPr>
          <w:rFonts w:hint="eastAsia"/>
        </w:rPr>
        <w:t>未滿</w:t>
      </w:r>
      <w:r w:rsidRPr="00734330">
        <w:rPr>
          <w:rFonts w:hint="eastAsia"/>
        </w:rPr>
        <w:t>14</w:t>
      </w:r>
      <w:r w:rsidRPr="00734330">
        <w:rPr>
          <w:rFonts w:hint="eastAsia"/>
        </w:rPr>
        <w:t>歲</w:t>
      </w:r>
      <w:r>
        <w:rPr>
          <w:rFonts w:hint="eastAsia"/>
        </w:rPr>
        <w:t>）</w:t>
      </w:r>
      <w:r w:rsidRPr="00734330">
        <w:rPr>
          <w:rFonts w:hint="eastAsia"/>
        </w:rPr>
        <w:t>為摸、親、捏、拉或打生殖器之性侵害行為，對</w:t>
      </w:r>
      <w:r w:rsidRPr="00734330">
        <w:rPr>
          <w:rFonts w:hint="eastAsia"/>
        </w:rPr>
        <w:t>22</w:t>
      </w:r>
      <w:r w:rsidRPr="00734330">
        <w:rPr>
          <w:rFonts w:hint="eastAsia"/>
        </w:rPr>
        <w:t>位學生為親、咬、摸或捏臉、手臂、背或肩膀等性騷擾行為。</w:t>
      </w:r>
      <w:r>
        <w:rPr>
          <w:rFonts w:hint="eastAsia"/>
        </w:rPr>
        <w:t>案經</w:t>
      </w:r>
      <w:r w:rsidRPr="00734330">
        <w:rPr>
          <w:rFonts w:hint="eastAsia"/>
        </w:rPr>
        <w:t>桃園地檢署以其涉犯妨害性自主罪提起公訴。</w:t>
      </w:r>
      <w:r>
        <w:rPr>
          <w:rFonts w:hint="eastAsia"/>
        </w:rPr>
        <w:t>同校</w:t>
      </w:r>
      <w:r w:rsidRPr="00734330">
        <w:rPr>
          <w:rFonts w:hint="eastAsia"/>
        </w:rPr>
        <w:t>鄭姓班導師、林教練及陳總教練因親見或經由學生、家長或英文老師之陳訴，知悉黃教練疑似有抓咬學生、親吻臉頰或拍裸照等校園性騷擾行為，卻未依法通報。學校接獲校園性侵害或性騷擾之調查申請或檢舉後，除有不受理事由外，依法應交由性別平等教育委員會調查處理，並提出調查報告。○○國中卻於</w:t>
      </w:r>
      <w:r w:rsidRPr="00734330">
        <w:rPr>
          <w:rFonts w:hint="eastAsia"/>
        </w:rPr>
        <w:t>107</w:t>
      </w:r>
      <w:r w:rsidRPr="00734330">
        <w:rPr>
          <w:rFonts w:hint="eastAsia"/>
        </w:rPr>
        <w:t>年</w:t>
      </w:r>
      <w:r w:rsidRPr="00734330">
        <w:rPr>
          <w:rFonts w:hint="eastAsia"/>
        </w:rPr>
        <w:t>3</w:t>
      </w:r>
      <w:r w:rsidRPr="00734330">
        <w:rPr>
          <w:rFonts w:hint="eastAsia"/>
        </w:rPr>
        <w:t>月通知</w:t>
      </w:r>
      <w:r w:rsidRPr="00734330">
        <w:rPr>
          <w:rFonts w:hint="eastAsia"/>
        </w:rPr>
        <w:t>20</w:t>
      </w:r>
      <w:r w:rsidRPr="00734330">
        <w:rPr>
          <w:rFonts w:hint="eastAsia"/>
        </w:rPr>
        <w:t>位家長到校填寫撤回申請調查同意書，並僅對</w:t>
      </w:r>
      <w:r>
        <w:rPr>
          <w:rFonts w:hint="eastAsia"/>
        </w:rPr>
        <w:t>2</w:t>
      </w:r>
      <w:r>
        <w:rPr>
          <w:rFonts w:hint="eastAsia"/>
        </w:rPr>
        <w:t>位學生所陳事項</w:t>
      </w:r>
      <w:r w:rsidRPr="00734330">
        <w:rPr>
          <w:rFonts w:hint="eastAsia"/>
        </w:rPr>
        <w:t>進行調查，對其他</w:t>
      </w:r>
      <w:r w:rsidRPr="00734330">
        <w:rPr>
          <w:rFonts w:hint="eastAsia"/>
        </w:rPr>
        <w:t>20</w:t>
      </w:r>
      <w:r w:rsidRPr="00734330">
        <w:rPr>
          <w:rFonts w:hint="eastAsia"/>
        </w:rPr>
        <w:t>餘位受害學生未依法調查處理。</w:t>
      </w:r>
    </w:p>
    <w:p w:rsidR="00B92709" w:rsidRDefault="00B92709" w:rsidP="00F23A39">
      <w:pPr>
        <w:pStyle w:val="14"/>
        <w:ind w:firstLine="480"/>
      </w:pPr>
      <w:r w:rsidRPr="00D77055">
        <w:rPr>
          <w:rFonts w:hint="eastAsia"/>
        </w:rPr>
        <w:t>桃園市政府教育局因市議員質詢，</w:t>
      </w:r>
      <w:r>
        <w:rPr>
          <w:rFonts w:hint="eastAsia"/>
        </w:rPr>
        <w:t>始</w:t>
      </w:r>
      <w:r w:rsidRPr="00D77055">
        <w:rPr>
          <w:rFonts w:hint="eastAsia"/>
        </w:rPr>
        <w:t>至○○國中請棒球隊學生填寫匿名問卷，結果顯示大部分</w:t>
      </w:r>
      <w:r w:rsidRPr="00D77055">
        <w:rPr>
          <w:rFonts w:hint="eastAsia"/>
        </w:rPr>
        <w:t>9</w:t>
      </w:r>
      <w:r w:rsidRPr="00D77055">
        <w:rPr>
          <w:rFonts w:hint="eastAsia"/>
        </w:rPr>
        <w:t>年級學生及部分</w:t>
      </w:r>
      <w:r w:rsidRPr="00D77055">
        <w:rPr>
          <w:rFonts w:hint="eastAsia"/>
        </w:rPr>
        <w:t>8</w:t>
      </w:r>
      <w:r w:rsidRPr="00D77055">
        <w:rPr>
          <w:rFonts w:hint="eastAsia"/>
        </w:rPr>
        <w:t>年級學生反映陳</w:t>
      </w:r>
      <w:r>
        <w:rPr>
          <w:rFonts w:hint="eastAsia"/>
        </w:rPr>
        <w:t>總教練</w:t>
      </w:r>
      <w:r w:rsidRPr="00D77055">
        <w:rPr>
          <w:rFonts w:hint="eastAsia"/>
        </w:rPr>
        <w:t>有打身體</w:t>
      </w:r>
      <w:r>
        <w:rPr>
          <w:rFonts w:hint="eastAsia"/>
        </w:rPr>
        <w:t>（</w:t>
      </w:r>
      <w:r w:rsidRPr="00D77055">
        <w:rPr>
          <w:rFonts w:hint="eastAsia"/>
        </w:rPr>
        <w:t>包含手心、耳光、頭、屁股、大腿、前後背等</w:t>
      </w:r>
      <w:r w:rsidRPr="00F23A39">
        <w:rPr>
          <w:rFonts w:hint="eastAsia"/>
          <w:spacing w:val="-20"/>
        </w:rPr>
        <w:t>）</w:t>
      </w:r>
      <w:r w:rsidRPr="00D77055">
        <w:rPr>
          <w:rFonts w:hint="eastAsia"/>
        </w:rPr>
        <w:t>、交互蹲跳、半蹲、罰跪、蛙跳、兔跳、學鴨子走路、提水桶、單腳支撐地面等動作、羞辱性懲罰</w:t>
      </w:r>
      <w:r>
        <w:rPr>
          <w:rFonts w:hint="eastAsia"/>
        </w:rPr>
        <w:t>（</w:t>
      </w:r>
      <w:r w:rsidRPr="00D77055">
        <w:rPr>
          <w:rFonts w:hint="eastAsia"/>
        </w:rPr>
        <w:t>掛牌子、罵難聽的話、剃光頭</w:t>
      </w:r>
      <w:r>
        <w:rPr>
          <w:rFonts w:hint="eastAsia"/>
        </w:rPr>
        <w:t>）</w:t>
      </w:r>
      <w:r w:rsidRPr="00D77055">
        <w:rPr>
          <w:rFonts w:hint="eastAsia"/>
        </w:rPr>
        <w:t>等體罰或不當處罰行為。○○國中對於陳</w:t>
      </w:r>
      <w:r>
        <w:rPr>
          <w:rFonts w:hint="eastAsia"/>
        </w:rPr>
        <w:t>總教練</w:t>
      </w:r>
      <w:r w:rsidRPr="00D77055">
        <w:rPr>
          <w:rFonts w:hint="eastAsia"/>
        </w:rPr>
        <w:t>及黃</w:t>
      </w:r>
      <w:r>
        <w:rPr>
          <w:rFonts w:hint="eastAsia"/>
        </w:rPr>
        <w:t>教練</w:t>
      </w:r>
      <w:r w:rsidRPr="00D77055">
        <w:rPr>
          <w:rFonts w:hint="eastAsia"/>
        </w:rPr>
        <w:t>長期體罰或不當處罰全班學生之事，渾然不知</w:t>
      </w:r>
      <w:r>
        <w:rPr>
          <w:rFonts w:hint="eastAsia"/>
        </w:rPr>
        <w:t>，並以</w:t>
      </w:r>
      <w:r w:rsidRPr="00D77055">
        <w:rPr>
          <w:rFonts w:hint="eastAsia"/>
        </w:rPr>
        <w:t>學校</w:t>
      </w:r>
      <w:r>
        <w:rPr>
          <w:rFonts w:hint="eastAsia"/>
        </w:rPr>
        <w:t>未</w:t>
      </w:r>
      <w:r w:rsidRPr="00D77055">
        <w:rPr>
          <w:rFonts w:hint="eastAsia"/>
        </w:rPr>
        <w:t>接獲學生驗傷報告或家長反映體罰等理由，給予申誡</w:t>
      </w:r>
      <w:r w:rsidRPr="00D77055">
        <w:rPr>
          <w:rFonts w:hint="eastAsia"/>
        </w:rPr>
        <w:t>1</w:t>
      </w:r>
      <w:r w:rsidRPr="00D77055">
        <w:rPr>
          <w:rFonts w:hint="eastAsia"/>
        </w:rPr>
        <w:t>次之輕微懲處。</w:t>
      </w:r>
    </w:p>
    <w:p w:rsidR="00B92709" w:rsidRDefault="00B92709" w:rsidP="00F23A39">
      <w:pPr>
        <w:pStyle w:val="14"/>
        <w:ind w:firstLine="480"/>
      </w:pPr>
      <w:r w:rsidRPr="00E63590">
        <w:rPr>
          <w:rFonts w:hint="eastAsia"/>
        </w:rPr>
        <w:t>○○高工於</w:t>
      </w:r>
      <w:r w:rsidRPr="00E63590">
        <w:rPr>
          <w:rFonts w:hint="eastAsia"/>
        </w:rPr>
        <w:t>105</w:t>
      </w:r>
      <w:r w:rsidRPr="00E63590">
        <w:rPr>
          <w:rFonts w:hint="eastAsia"/>
        </w:rPr>
        <w:t>年</w:t>
      </w:r>
      <w:r w:rsidRPr="00E63590">
        <w:rPr>
          <w:rFonts w:hint="eastAsia"/>
        </w:rPr>
        <w:t>3</w:t>
      </w:r>
      <w:r w:rsidRPr="00E63590">
        <w:rPr>
          <w:rFonts w:hint="eastAsia"/>
        </w:rPr>
        <w:t>月</w:t>
      </w:r>
      <w:r w:rsidRPr="00E63590">
        <w:rPr>
          <w:rFonts w:hint="eastAsia"/>
        </w:rPr>
        <w:t>3</w:t>
      </w:r>
      <w:r w:rsidRPr="00E63590">
        <w:rPr>
          <w:rFonts w:hint="eastAsia"/>
        </w:rPr>
        <w:t>日接獲檢舉導師黃</w:t>
      </w:r>
      <w:r w:rsidR="000F6FBA" w:rsidRPr="00D77055">
        <w:rPr>
          <w:rFonts w:hint="eastAsia"/>
        </w:rPr>
        <w:t>○○</w:t>
      </w:r>
      <w:r w:rsidRPr="00E63590">
        <w:rPr>
          <w:rFonts w:hint="eastAsia"/>
        </w:rPr>
        <w:t>疑似性騷擾多名學生事件，性別平等教育委員會之調查小組提出調查報告認為，黃師有於慶生活動對學生下體砸刮鬍泡、上課說「教室怎麼有陰道的味道</w:t>
      </w:r>
      <w:r>
        <w:rPr>
          <w:rFonts w:hint="eastAsia"/>
        </w:rPr>
        <w:t>（</w:t>
      </w:r>
      <w:r w:rsidRPr="00E63590">
        <w:rPr>
          <w:rFonts w:hint="eastAsia"/>
        </w:rPr>
        <w:t>有應到的未到</w:t>
      </w:r>
      <w:r w:rsidRPr="00F23A39">
        <w:rPr>
          <w:rFonts w:hint="eastAsia"/>
          <w:spacing w:val="-20"/>
        </w:rPr>
        <w:t>）</w:t>
      </w:r>
      <w:r w:rsidRPr="00E63590">
        <w:rPr>
          <w:rFonts w:hint="eastAsia"/>
        </w:rPr>
        <w:t>」黃色笑話、在全班同學面前質問</w:t>
      </w:r>
      <w:r>
        <w:rPr>
          <w:rFonts w:hint="eastAsia"/>
        </w:rPr>
        <w:t>學</w:t>
      </w:r>
      <w:r w:rsidRPr="00E63590">
        <w:rPr>
          <w:rFonts w:hint="eastAsia"/>
        </w:rPr>
        <w:t>生是否有發生性行為、對</w:t>
      </w:r>
      <w:r>
        <w:rPr>
          <w:rFonts w:hint="eastAsia"/>
        </w:rPr>
        <w:t>學</w:t>
      </w:r>
      <w:r w:rsidRPr="00E63590">
        <w:rPr>
          <w:rFonts w:hint="eastAsia"/>
        </w:rPr>
        <w:t>生曾有手滑屁股之不</w:t>
      </w:r>
      <w:r w:rsidRPr="00E63590">
        <w:rPr>
          <w:rFonts w:hint="eastAsia"/>
        </w:rPr>
        <w:lastRenderedPageBreak/>
        <w:t>當肢體接觸、曾用膝蓋碰觸</w:t>
      </w:r>
      <w:r>
        <w:rPr>
          <w:rFonts w:hint="eastAsia"/>
        </w:rPr>
        <w:t>學</w:t>
      </w:r>
      <w:r w:rsidRPr="00E63590">
        <w:rPr>
          <w:rFonts w:hint="eastAsia"/>
        </w:rPr>
        <w:t>生下半身隱私部位、在全班同學的手機</w:t>
      </w:r>
      <w:r w:rsidRPr="00E63590">
        <w:rPr>
          <w:rFonts w:hint="eastAsia"/>
        </w:rPr>
        <w:t>LINE</w:t>
      </w:r>
      <w:r w:rsidRPr="00E63590">
        <w:rPr>
          <w:rFonts w:hint="eastAsia"/>
        </w:rPr>
        <w:t>群組傳出台語「尻秋慶</w:t>
      </w:r>
      <w:r w:rsidRPr="00F23A39">
        <w:rPr>
          <w:rFonts w:hint="eastAsia"/>
          <w:spacing w:val="-20"/>
        </w:rPr>
        <w:t>」</w:t>
      </w:r>
      <w:r>
        <w:rPr>
          <w:rFonts w:hint="eastAsia"/>
        </w:rPr>
        <w:t>（</w:t>
      </w:r>
      <w:r w:rsidRPr="00E63590">
        <w:rPr>
          <w:rFonts w:hint="eastAsia"/>
        </w:rPr>
        <w:t>打手槍</w:t>
      </w:r>
      <w:r>
        <w:rPr>
          <w:rFonts w:hint="eastAsia"/>
        </w:rPr>
        <w:t>）</w:t>
      </w:r>
      <w:r w:rsidRPr="00E63590">
        <w:rPr>
          <w:rFonts w:hint="eastAsia"/>
        </w:rPr>
        <w:t>發音訊息等</w:t>
      </w:r>
      <w:r w:rsidRPr="00E63590">
        <w:rPr>
          <w:rFonts w:hint="eastAsia"/>
        </w:rPr>
        <w:t>6</w:t>
      </w:r>
      <w:r w:rsidRPr="00E63590">
        <w:rPr>
          <w:rFonts w:hint="eastAsia"/>
        </w:rPr>
        <w:t>項性騷擾行為，卻認為未達「性騷擾行為情節重大足以改變身分」之程度。性平會於</w:t>
      </w:r>
      <w:r w:rsidRPr="00E63590">
        <w:rPr>
          <w:rFonts w:hint="eastAsia"/>
        </w:rPr>
        <w:t>105</w:t>
      </w:r>
      <w:r w:rsidRPr="00E63590">
        <w:rPr>
          <w:rFonts w:hint="eastAsia"/>
        </w:rPr>
        <w:t>年</w:t>
      </w:r>
      <w:r w:rsidRPr="00E63590">
        <w:rPr>
          <w:rFonts w:hint="eastAsia"/>
        </w:rPr>
        <w:t>4</w:t>
      </w:r>
      <w:r w:rsidRPr="00E63590">
        <w:rPr>
          <w:rFonts w:hint="eastAsia"/>
        </w:rPr>
        <w:t>月</w:t>
      </w:r>
      <w:r w:rsidRPr="00E63590">
        <w:rPr>
          <w:rFonts w:hint="eastAsia"/>
        </w:rPr>
        <w:t>22</w:t>
      </w:r>
      <w:r w:rsidRPr="00E63590">
        <w:rPr>
          <w:rFonts w:hint="eastAsia"/>
        </w:rPr>
        <w:t>日決議黃師成立</w:t>
      </w:r>
      <w:r w:rsidRPr="00E63590">
        <w:rPr>
          <w:rFonts w:hint="eastAsia"/>
        </w:rPr>
        <w:t>6</w:t>
      </w:r>
      <w:r w:rsidRPr="00E63590">
        <w:rPr>
          <w:rFonts w:hint="eastAsia"/>
        </w:rPr>
        <w:t>件性騷擾且情節重大，該校卻未依教師法第</w:t>
      </w:r>
      <w:r w:rsidRPr="00E63590">
        <w:rPr>
          <w:rFonts w:hint="eastAsia"/>
        </w:rPr>
        <w:t>14</w:t>
      </w:r>
      <w:r w:rsidRPr="00E63590">
        <w:rPr>
          <w:rFonts w:hint="eastAsia"/>
        </w:rPr>
        <w:t>條第</w:t>
      </w:r>
      <w:r w:rsidRPr="00E63590">
        <w:rPr>
          <w:rFonts w:hint="eastAsia"/>
        </w:rPr>
        <w:t>1</w:t>
      </w:r>
      <w:r w:rsidRPr="00E63590">
        <w:rPr>
          <w:rFonts w:hint="eastAsia"/>
        </w:rPr>
        <w:t>項第</w:t>
      </w:r>
      <w:r w:rsidRPr="00E63590">
        <w:rPr>
          <w:rFonts w:hint="eastAsia"/>
        </w:rPr>
        <w:t>9</w:t>
      </w:r>
      <w:r w:rsidRPr="00E63590">
        <w:rPr>
          <w:rFonts w:hint="eastAsia"/>
        </w:rPr>
        <w:t>款及第</w:t>
      </w:r>
      <w:r w:rsidRPr="00E63590">
        <w:rPr>
          <w:rFonts w:hint="eastAsia"/>
        </w:rPr>
        <w:t>4</w:t>
      </w:r>
      <w:r w:rsidRPr="00E63590">
        <w:rPr>
          <w:rFonts w:hint="eastAsia"/>
        </w:rPr>
        <w:t>項規定，於知悉起一個月內經教師評審委員會通過後予以停職並靜候調查，而核給黃師事假並予以支薪，直到</w:t>
      </w:r>
      <w:r w:rsidRPr="00E63590">
        <w:rPr>
          <w:rFonts w:hint="eastAsia"/>
        </w:rPr>
        <w:t>106</w:t>
      </w:r>
      <w:r w:rsidRPr="00E63590">
        <w:rPr>
          <w:rFonts w:hint="eastAsia"/>
        </w:rPr>
        <w:t>年</w:t>
      </w:r>
      <w:r w:rsidRPr="00E63590">
        <w:rPr>
          <w:rFonts w:hint="eastAsia"/>
        </w:rPr>
        <w:t>10</w:t>
      </w:r>
      <w:r w:rsidRPr="00E63590">
        <w:rPr>
          <w:rFonts w:hint="eastAsia"/>
        </w:rPr>
        <w:t>月</w:t>
      </w:r>
      <w:r w:rsidRPr="00E63590">
        <w:rPr>
          <w:rFonts w:hint="eastAsia"/>
        </w:rPr>
        <w:t>16</w:t>
      </w:r>
      <w:r w:rsidRPr="00E63590">
        <w:rPr>
          <w:rFonts w:hint="eastAsia"/>
        </w:rPr>
        <w:t>日解聘案成立後才向黃師追討請假</w:t>
      </w:r>
      <w:r w:rsidRPr="00E63590">
        <w:rPr>
          <w:rFonts w:hint="eastAsia"/>
        </w:rPr>
        <w:t>284</w:t>
      </w:r>
      <w:r w:rsidRPr="00E63590">
        <w:rPr>
          <w:rFonts w:hint="eastAsia"/>
        </w:rPr>
        <w:t>日共計</w:t>
      </w:r>
      <w:r w:rsidRPr="00E63590">
        <w:rPr>
          <w:rFonts w:hint="eastAsia"/>
        </w:rPr>
        <w:t>39</w:t>
      </w:r>
      <w:r w:rsidRPr="00E63590">
        <w:rPr>
          <w:rFonts w:hint="eastAsia"/>
        </w:rPr>
        <w:t>萬</w:t>
      </w:r>
      <w:r w:rsidRPr="00E63590">
        <w:rPr>
          <w:rFonts w:hint="eastAsia"/>
        </w:rPr>
        <w:t>6,517</w:t>
      </w:r>
      <w:r w:rsidRPr="00E63590">
        <w:rPr>
          <w:rFonts w:hint="eastAsia"/>
        </w:rPr>
        <w:t>元之薪資</w:t>
      </w:r>
      <w:r>
        <w:rPr>
          <w:rFonts w:hint="eastAsia"/>
        </w:rPr>
        <w:t>。</w:t>
      </w:r>
    </w:p>
    <w:p w:rsidR="00B92709" w:rsidRPr="00D77055" w:rsidRDefault="00B92709" w:rsidP="0069720F">
      <w:pPr>
        <w:pStyle w:val="1---"/>
        <w:spacing w:after="180"/>
        <w:ind w:firstLine="485"/>
        <w:rPr>
          <w:lang w:eastAsia="zh-TW"/>
        </w:rPr>
      </w:pPr>
      <w:r>
        <w:rPr>
          <w:rFonts w:hint="eastAsia"/>
        </w:rPr>
        <w:t>○○</w:t>
      </w:r>
      <w:r w:rsidRPr="00820DBB">
        <w:rPr>
          <w:rFonts w:hint="eastAsia"/>
        </w:rPr>
        <w:t>高工性平會</w:t>
      </w:r>
      <w:r w:rsidRPr="00820DBB">
        <w:t>105</w:t>
      </w:r>
      <w:r w:rsidRPr="00820DBB">
        <w:rPr>
          <w:rFonts w:hint="eastAsia"/>
        </w:rPr>
        <w:t>年</w:t>
      </w:r>
      <w:r w:rsidRPr="00820DBB">
        <w:t>4</w:t>
      </w:r>
      <w:r w:rsidRPr="00820DBB">
        <w:rPr>
          <w:rFonts w:hint="eastAsia"/>
        </w:rPr>
        <w:t>月</w:t>
      </w:r>
      <w:r w:rsidRPr="00820DBB">
        <w:t>22</w:t>
      </w:r>
      <w:r w:rsidRPr="00820DBB">
        <w:rPr>
          <w:rFonts w:hint="eastAsia"/>
        </w:rPr>
        <w:t>日決議黃師成立</w:t>
      </w:r>
      <w:r w:rsidRPr="00820DBB">
        <w:t>6</w:t>
      </w:r>
      <w:r w:rsidRPr="00820DBB">
        <w:rPr>
          <w:rFonts w:hint="eastAsia"/>
        </w:rPr>
        <w:t>件性騷擾且情節重大，於</w:t>
      </w:r>
      <w:r w:rsidRPr="00820DBB">
        <w:t>105</w:t>
      </w:r>
      <w:r w:rsidRPr="00820DBB">
        <w:rPr>
          <w:rFonts w:hint="eastAsia"/>
        </w:rPr>
        <w:t>年</w:t>
      </w:r>
      <w:r w:rsidRPr="00820DBB">
        <w:t>5</w:t>
      </w:r>
      <w:r w:rsidRPr="00820DBB">
        <w:rPr>
          <w:rFonts w:hint="eastAsia"/>
        </w:rPr>
        <w:t>月</w:t>
      </w:r>
      <w:r w:rsidRPr="00820DBB">
        <w:t>17</w:t>
      </w:r>
      <w:r w:rsidRPr="00820DBB">
        <w:rPr>
          <w:rFonts w:hint="eastAsia"/>
        </w:rPr>
        <w:t>日函報教育局核准依教師法第</w:t>
      </w:r>
      <w:r w:rsidRPr="00820DBB">
        <w:t>14</w:t>
      </w:r>
      <w:r w:rsidRPr="00820DBB">
        <w:rPr>
          <w:rFonts w:hint="eastAsia"/>
        </w:rPr>
        <w:t>條第</w:t>
      </w:r>
      <w:r w:rsidRPr="00820DBB">
        <w:t>1</w:t>
      </w:r>
      <w:r w:rsidRPr="00820DBB">
        <w:rPr>
          <w:rFonts w:hint="eastAsia"/>
        </w:rPr>
        <w:t>項第</w:t>
      </w:r>
      <w:r w:rsidRPr="00820DBB">
        <w:t>9</w:t>
      </w:r>
      <w:r w:rsidRPr="00820DBB">
        <w:rPr>
          <w:rFonts w:hint="eastAsia"/>
        </w:rPr>
        <w:t>款規定「有性騷擾或性霸凌行為，且情節重大」及第</w:t>
      </w:r>
      <w:r w:rsidRPr="00820DBB">
        <w:t>4</w:t>
      </w:r>
      <w:r w:rsidRPr="00820DBB">
        <w:rPr>
          <w:rFonts w:hint="eastAsia"/>
        </w:rPr>
        <w:t>項規定予以解聘，因調查委員於性平會說明黃師行為未達「性騷擾行為情節重大足以改變身分」程度，且所附調查報告未引用該第</w:t>
      </w:r>
      <w:r w:rsidRPr="00820DBB">
        <w:t>9</w:t>
      </w:r>
      <w:r w:rsidRPr="00820DBB">
        <w:rPr>
          <w:rFonts w:hint="eastAsia"/>
        </w:rPr>
        <w:t>款規定之情節重大，故該局於</w:t>
      </w:r>
      <w:r w:rsidRPr="00820DBB">
        <w:t>105</w:t>
      </w:r>
      <w:r w:rsidRPr="00820DBB">
        <w:rPr>
          <w:rFonts w:hint="eastAsia"/>
        </w:rPr>
        <w:t>年</w:t>
      </w:r>
      <w:r w:rsidRPr="00820DBB">
        <w:t>6</w:t>
      </w:r>
      <w:r w:rsidRPr="00820DBB">
        <w:rPr>
          <w:rFonts w:hint="eastAsia"/>
        </w:rPr>
        <w:t>月</w:t>
      </w:r>
      <w:r w:rsidRPr="00820DBB">
        <w:t>4</w:t>
      </w:r>
      <w:r w:rsidRPr="00820DBB">
        <w:rPr>
          <w:rFonts w:hint="eastAsia"/>
        </w:rPr>
        <w:t>日將該解聘案退回，請該校檢附修正前與修正後之調查報告書以利審核。惟該校卻遲至</w:t>
      </w:r>
      <w:r w:rsidRPr="00820DBB">
        <w:t>1</w:t>
      </w:r>
      <w:r w:rsidRPr="00820DBB">
        <w:rPr>
          <w:rFonts w:hint="eastAsia"/>
        </w:rPr>
        <w:t>年後之</w:t>
      </w:r>
      <w:r w:rsidRPr="00820DBB">
        <w:t>106</w:t>
      </w:r>
      <w:r w:rsidRPr="00820DBB">
        <w:rPr>
          <w:rFonts w:hint="eastAsia"/>
        </w:rPr>
        <w:t>年</w:t>
      </w:r>
      <w:r w:rsidRPr="00820DBB">
        <w:t>5</w:t>
      </w:r>
      <w:r w:rsidRPr="00820DBB">
        <w:rPr>
          <w:rFonts w:hint="eastAsia"/>
        </w:rPr>
        <w:t>月</w:t>
      </w:r>
      <w:r w:rsidRPr="00820DBB">
        <w:t>24</w:t>
      </w:r>
      <w:r w:rsidRPr="00820DBB">
        <w:rPr>
          <w:rFonts w:hint="eastAsia"/>
        </w:rPr>
        <w:t>日始函報該局請求抽換修正後之調查報告，且該報告未經調查委員重新簽名確認，故該局於</w:t>
      </w:r>
      <w:r w:rsidRPr="00820DBB">
        <w:t>10</w:t>
      </w:r>
      <w:r w:rsidRPr="00820DBB">
        <w:rPr>
          <w:rFonts w:hint="eastAsia"/>
        </w:rPr>
        <w:t>6</w:t>
      </w:r>
      <w:r w:rsidRPr="00820DBB">
        <w:rPr>
          <w:rFonts w:hint="eastAsia"/>
        </w:rPr>
        <w:t>年</w:t>
      </w:r>
      <w:r w:rsidRPr="00820DBB">
        <w:rPr>
          <w:rFonts w:hint="eastAsia"/>
        </w:rPr>
        <w:t>7</w:t>
      </w:r>
      <w:r w:rsidRPr="00820DBB">
        <w:rPr>
          <w:rFonts w:hint="eastAsia"/>
        </w:rPr>
        <w:t>月</w:t>
      </w:r>
      <w:r w:rsidRPr="00820DBB">
        <w:rPr>
          <w:rFonts w:hint="eastAsia"/>
        </w:rPr>
        <w:t>4</w:t>
      </w:r>
      <w:r w:rsidRPr="00820DBB">
        <w:rPr>
          <w:rFonts w:hint="eastAsia"/>
        </w:rPr>
        <w:t>日通知該校不同意抽換調查報告。該校遲至</w:t>
      </w:r>
      <w:r w:rsidRPr="00820DBB">
        <w:rPr>
          <w:rFonts w:hint="eastAsia"/>
        </w:rPr>
        <w:t>106</w:t>
      </w:r>
      <w:r w:rsidRPr="00820DBB">
        <w:rPr>
          <w:rFonts w:hint="eastAsia"/>
        </w:rPr>
        <w:t>年</w:t>
      </w:r>
      <w:r w:rsidRPr="00820DBB">
        <w:rPr>
          <w:rFonts w:hint="eastAsia"/>
        </w:rPr>
        <w:t>8</w:t>
      </w:r>
      <w:r w:rsidRPr="00820DBB">
        <w:rPr>
          <w:rFonts w:hint="eastAsia"/>
        </w:rPr>
        <w:t>月</w:t>
      </w:r>
      <w:r w:rsidRPr="00820DBB">
        <w:rPr>
          <w:rFonts w:hint="eastAsia"/>
        </w:rPr>
        <w:t>8</w:t>
      </w:r>
      <w:r>
        <w:rPr>
          <w:rFonts w:hint="eastAsia"/>
        </w:rPr>
        <w:t>日</w:t>
      </w:r>
      <w:r w:rsidRPr="00820DBB">
        <w:rPr>
          <w:rFonts w:hint="eastAsia"/>
        </w:rPr>
        <w:t>始由</w:t>
      </w:r>
      <w:r w:rsidRPr="00820DBB">
        <w:rPr>
          <w:rFonts w:hint="eastAsia"/>
        </w:rPr>
        <w:t>3</w:t>
      </w:r>
      <w:r w:rsidRPr="00820DBB">
        <w:rPr>
          <w:rFonts w:hint="eastAsia"/>
        </w:rPr>
        <w:t>位調查委員補行簽名</w:t>
      </w:r>
      <w:r>
        <w:rPr>
          <w:rFonts w:hint="eastAsia"/>
        </w:rPr>
        <w:t>。</w:t>
      </w:r>
    </w:p>
    <w:p w:rsidR="00B92709" w:rsidRDefault="008E2F26" w:rsidP="00A329FD">
      <w:pPr>
        <w:pStyle w:val="11"/>
        <w:spacing w:before="180" w:after="180"/>
        <w:rPr>
          <w:lang w:eastAsia="zh-TW"/>
        </w:rPr>
      </w:pPr>
      <w:bookmarkStart w:id="113" w:name="_Toc18504746"/>
      <w:r w:rsidRPr="008E1832">
        <w:rPr>
          <w:rFonts w:hint="eastAsia"/>
        </w:rPr>
        <w:t>˙</w:t>
      </w:r>
      <w:r w:rsidR="00B92709">
        <w:rPr>
          <w:rFonts w:hint="eastAsia"/>
        </w:rPr>
        <w:t>未依規定通報</w:t>
      </w:r>
    </w:p>
    <w:p w:rsidR="00B92709" w:rsidRDefault="00B92709" w:rsidP="0069720F">
      <w:pPr>
        <w:pStyle w:val="1---"/>
        <w:spacing w:after="180"/>
        <w:ind w:firstLine="485"/>
        <w:rPr>
          <w:lang w:eastAsia="zh-TW"/>
        </w:rPr>
      </w:pPr>
      <w:r w:rsidRPr="00974326">
        <w:rPr>
          <w:rFonts w:hint="eastAsia"/>
        </w:rPr>
        <w:t>學生受體罰或違法處罰事件屬於「兒童及少年保護事件」，教育人員於執行業務時知悉後，依法應於</w:t>
      </w:r>
      <w:r w:rsidRPr="00974326">
        <w:rPr>
          <w:rFonts w:hint="eastAsia"/>
        </w:rPr>
        <w:t>24</w:t>
      </w:r>
      <w:r w:rsidRPr="00974326">
        <w:rPr>
          <w:rFonts w:hint="eastAsia"/>
        </w:rPr>
        <w:t>小時內為社政通報及校安通報。</w:t>
      </w:r>
      <w:r>
        <w:rPr>
          <w:rFonts w:hint="eastAsia"/>
        </w:rPr>
        <w:t>○○</w:t>
      </w:r>
      <w:r w:rsidRPr="00974326">
        <w:rPr>
          <w:rFonts w:hint="eastAsia"/>
        </w:rPr>
        <w:t>國中之</w:t>
      </w:r>
      <w:r>
        <w:rPr>
          <w:rFonts w:hint="eastAsia"/>
        </w:rPr>
        <w:t>張</w:t>
      </w:r>
      <w:r w:rsidRPr="00974326">
        <w:rPr>
          <w:rFonts w:hint="eastAsia"/>
        </w:rPr>
        <w:t>前校長、陳教務</w:t>
      </w:r>
      <w:r>
        <w:rPr>
          <w:rFonts w:hint="eastAsia"/>
        </w:rPr>
        <w:t>主任、黃學務主</w:t>
      </w:r>
      <w:r>
        <w:rPr>
          <w:rFonts w:hint="eastAsia"/>
        </w:rPr>
        <w:lastRenderedPageBreak/>
        <w:t>任、黃輔導主任、李</w:t>
      </w:r>
      <w:r w:rsidRPr="00974326">
        <w:rPr>
          <w:rFonts w:hint="eastAsia"/>
        </w:rPr>
        <w:t>總務主任</w:t>
      </w:r>
      <w:r>
        <w:rPr>
          <w:rFonts w:hint="eastAsia"/>
        </w:rPr>
        <w:t>、郁</w:t>
      </w:r>
      <w:r w:rsidRPr="00974326">
        <w:rPr>
          <w:rFonts w:hint="eastAsia"/>
        </w:rPr>
        <w:t>體育組長</w:t>
      </w:r>
      <w:r>
        <w:rPr>
          <w:rFonts w:hint="eastAsia"/>
        </w:rPr>
        <w:t>、鄭</w:t>
      </w:r>
      <w:r w:rsidRPr="00974326">
        <w:rPr>
          <w:rFonts w:hint="eastAsia"/>
        </w:rPr>
        <w:t>人事主任及</w:t>
      </w:r>
      <w:r>
        <w:rPr>
          <w:rFonts w:hint="eastAsia"/>
        </w:rPr>
        <w:t>溫</w:t>
      </w:r>
      <w:r w:rsidRPr="00974326">
        <w:rPr>
          <w:rFonts w:hint="eastAsia"/>
        </w:rPr>
        <w:t>生教組長等教育人員於</w:t>
      </w:r>
      <w:r w:rsidRPr="00974326">
        <w:rPr>
          <w:rFonts w:hint="eastAsia"/>
        </w:rPr>
        <w:t>107</w:t>
      </w:r>
      <w:r w:rsidRPr="00974326">
        <w:rPr>
          <w:rFonts w:hint="eastAsia"/>
        </w:rPr>
        <w:t>年</w:t>
      </w:r>
      <w:r w:rsidRPr="00974326">
        <w:rPr>
          <w:rFonts w:hint="eastAsia"/>
        </w:rPr>
        <w:t>4</w:t>
      </w:r>
      <w:r w:rsidRPr="00974326">
        <w:rPr>
          <w:rFonts w:hint="eastAsia"/>
        </w:rPr>
        <w:t>月</w:t>
      </w:r>
      <w:r w:rsidRPr="00974326">
        <w:rPr>
          <w:rFonts w:hint="eastAsia"/>
        </w:rPr>
        <w:t>11</w:t>
      </w:r>
      <w:r w:rsidRPr="00974326">
        <w:rPr>
          <w:rFonts w:hint="eastAsia"/>
        </w:rPr>
        <w:t>或</w:t>
      </w:r>
      <w:r w:rsidRPr="00974326">
        <w:rPr>
          <w:rFonts w:hint="eastAsia"/>
        </w:rPr>
        <w:t>12</w:t>
      </w:r>
      <w:r w:rsidRPr="00974326">
        <w:rPr>
          <w:rFonts w:hint="eastAsia"/>
        </w:rPr>
        <w:t>日即知悉陳總教練對兒少有不正當之行為，卻未依兒少權法規定於</w:t>
      </w:r>
      <w:r w:rsidRPr="00974326">
        <w:rPr>
          <w:rFonts w:hint="eastAsia"/>
        </w:rPr>
        <w:t>24</w:t>
      </w:r>
      <w:r w:rsidRPr="00974326">
        <w:rPr>
          <w:rFonts w:hint="eastAsia"/>
        </w:rPr>
        <w:t>小時內向地方主管機關為社政通報。</w:t>
      </w:r>
      <w:r>
        <w:rPr>
          <w:rFonts w:hint="eastAsia"/>
        </w:rPr>
        <w:t>溫</w:t>
      </w:r>
      <w:r w:rsidRPr="00974326">
        <w:rPr>
          <w:rFonts w:hint="eastAsia"/>
        </w:rPr>
        <w:t>生教組長雖於</w:t>
      </w:r>
      <w:r w:rsidRPr="00974326">
        <w:rPr>
          <w:rFonts w:hint="eastAsia"/>
        </w:rPr>
        <w:t>107</w:t>
      </w:r>
      <w:r w:rsidRPr="00974326">
        <w:rPr>
          <w:rFonts w:hint="eastAsia"/>
        </w:rPr>
        <w:t>年</w:t>
      </w:r>
      <w:r w:rsidRPr="00974326">
        <w:rPr>
          <w:rFonts w:hint="eastAsia"/>
        </w:rPr>
        <w:t>4</w:t>
      </w:r>
      <w:r w:rsidRPr="00974326">
        <w:rPr>
          <w:rFonts w:hint="eastAsia"/>
        </w:rPr>
        <w:t>月</w:t>
      </w:r>
      <w:r w:rsidRPr="00974326">
        <w:rPr>
          <w:rFonts w:hint="eastAsia"/>
        </w:rPr>
        <w:t>11</w:t>
      </w:r>
      <w:r w:rsidRPr="00974326">
        <w:rPr>
          <w:rFonts w:hint="eastAsia"/>
        </w:rPr>
        <w:t>日為校安通報，但其通報類別卻將「兒童及少年保護事件」錯誤記載為「管教衝突事件」。</w:t>
      </w:r>
      <w:bookmarkEnd w:id="113"/>
    </w:p>
    <w:p w:rsidR="00B92709" w:rsidRDefault="008E2F26" w:rsidP="00A329FD">
      <w:pPr>
        <w:pStyle w:val="11"/>
        <w:spacing w:before="180" w:after="180"/>
      </w:pPr>
      <w:r w:rsidRPr="008E1832">
        <w:rPr>
          <w:rFonts w:hint="eastAsia"/>
        </w:rPr>
        <w:t>˙</w:t>
      </w:r>
      <w:r w:rsidR="00B92709" w:rsidRPr="00C048A4">
        <w:rPr>
          <w:rFonts w:hint="eastAsia"/>
        </w:rPr>
        <w:t>禁賽處分</w:t>
      </w:r>
      <w:r w:rsidR="00B92709">
        <w:rPr>
          <w:rFonts w:hint="eastAsia"/>
        </w:rPr>
        <w:t>易使被侵害學生被迫隱匿事件</w:t>
      </w:r>
    </w:p>
    <w:p w:rsidR="00B92709" w:rsidRDefault="00B92709" w:rsidP="0069720F">
      <w:pPr>
        <w:pStyle w:val="1---"/>
        <w:spacing w:after="180"/>
        <w:ind w:firstLine="485"/>
        <w:rPr>
          <w:lang w:eastAsia="zh-TW"/>
        </w:rPr>
      </w:pPr>
      <w:r w:rsidRPr="00C048A4">
        <w:rPr>
          <w:rFonts w:hint="eastAsia"/>
          <w:lang w:eastAsia="zh-TW"/>
        </w:rPr>
        <w:t>體育班學生如因遭性別平等或霸凌事件而轉學，會被中華民國學生棒球聯盟處以禁賽</w:t>
      </w:r>
      <w:r w:rsidRPr="00C048A4">
        <w:rPr>
          <w:rFonts w:hint="eastAsia"/>
          <w:lang w:eastAsia="zh-TW"/>
        </w:rPr>
        <w:t>2</w:t>
      </w:r>
      <w:r w:rsidRPr="00C048A4">
        <w:rPr>
          <w:rFonts w:hint="eastAsia"/>
          <w:lang w:eastAsia="zh-TW"/>
        </w:rPr>
        <w:t>年處分，必須由學校提出申請，經法律途徑處理並檢具相關證明文件，才能撤銷禁賽處分。○○國中體育班學生有全班遭受教練打巴掌之違法體罰情形，</w:t>
      </w:r>
      <w:r w:rsidRPr="00C048A4">
        <w:rPr>
          <w:rFonts w:hint="eastAsia"/>
          <w:lang w:eastAsia="zh-TW"/>
        </w:rPr>
        <w:t>106</w:t>
      </w:r>
      <w:r w:rsidRPr="00C048A4">
        <w:rPr>
          <w:rFonts w:hint="eastAsia"/>
          <w:lang w:eastAsia="zh-TW"/>
        </w:rPr>
        <w:t>學年度第</w:t>
      </w:r>
      <w:r w:rsidRPr="00C048A4">
        <w:rPr>
          <w:rFonts w:hint="eastAsia"/>
          <w:lang w:eastAsia="zh-TW"/>
        </w:rPr>
        <w:t>2</w:t>
      </w:r>
      <w:r w:rsidRPr="00C048A4">
        <w:rPr>
          <w:rFonts w:hint="eastAsia"/>
          <w:lang w:eastAsia="zh-TW"/>
        </w:rPr>
        <w:t>學期轉出學生數</w:t>
      </w:r>
      <w:r w:rsidRPr="00C048A4">
        <w:rPr>
          <w:rFonts w:hint="eastAsia"/>
          <w:lang w:eastAsia="zh-TW"/>
        </w:rPr>
        <w:t>7</w:t>
      </w:r>
      <w:r w:rsidRPr="00C048A4">
        <w:rPr>
          <w:rFonts w:hint="eastAsia"/>
          <w:lang w:eastAsia="zh-TW"/>
        </w:rPr>
        <w:t>人，</w:t>
      </w:r>
      <w:r w:rsidRPr="00C048A4">
        <w:rPr>
          <w:rFonts w:hint="eastAsia"/>
          <w:lang w:eastAsia="zh-TW"/>
        </w:rPr>
        <w:t>107</w:t>
      </w:r>
      <w:r w:rsidRPr="00C048A4">
        <w:rPr>
          <w:rFonts w:hint="eastAsia"/>
          <w:lang w:eastAsia="zh-TW"/>
        </w:rPr>
        <w:t>學年度第</w:t>
      </w:r>
      <w:r w:rsidRPr="00C048A4">
        <w:rPr>
          <w:rFonts w:hint="eastAsia"/>
          <w:lang w:eastAsia="zh-TW"/>
        </w:rPr>
        <w:t>1</w:t>
      </w:r>
      <w:r w:rsidRPr="00C048A4">
        <w:rPr>
          <w:rFonts w:hint="eastAsia"/>
          <w:lang w:eastAsia="zh-TW"/>
        </w:rPr>
        <w:t>學期轉出學生</w:t>
      </w:r>
      <w:r w:rsidRPr="00C048A4">
        <w:rPr>
          <w:rFonts w:hint="eastAsia"/>
          <w:lang w:eastAsia="zh-TW"/>
        </w:rPr>
        <w:t>8</w:t>
      </w:r>
      <w:r w:rsidRPr="00C048A4">
        <w:rPr>
          <w:rFonts w:hint="eastAsia"/>
          <w:lang w:eastAsia="zh-TW"/>
        </w:rPr>
        <w:t>人，卻僅有僅</w:t>
      </w:r>
      <w:r w:rsidRPr="00C048A4">
        <w:rPr>
          <w:rFonts w:hint="eastAsia"/>
          <w:lang w:eastAsia="zh-TW"/>
        </w:rPr>
        <w:t>1</w:t>
      </w:r>
      <w:r w:rsidRPr="00C048A4">
        <w:rPr>
          <w:rFonts w:hint="eastAsia"/>
          <w:lang w:eastAsia="zh-TW"/>
        </w:rPr>
        <w:t>名學生提出申復後撤銷禁賽處分。○○國中應詢問所有轉學學生意願並主動為有意願之學生提出撤銷禁賽處分申請。教育部亦應就該聯盟對於因遭性別平等或霸凌事件而轉學學生之撤銷禁賽處分規定是否過苛問題，研議解決方案，以保護學生參賽權益。</w:t>
      </w:r>
    </w:p>
    <w:p w:rsidR="00B92709" w:rsidRDefault="008E2F26" w:rsidP="00A329FD">
      <w:pPr>
        <w:pStyle w:val="11"/>
        <w:spacing w:before="180" w:after="180"/>
        <w:rPr>
          <w:lang w:eastAsia="zh-TW"/>
        </w:rPr>
      </w:pPr>
      <w:r w:rsidRPr="008E1832">
        <w:rPr>
          <w:rFonts w:hint="eastAsia"/>
        </w:rPr>
        <w:t>˙</w:t>
      </w:r>
      <w:r w:rsidR="00B92709">
        <w:rPr>
          <w:rFonts w:hint="eastAsia"/>
        </w:rPr>
        <w:t>學校懲處反覆不定</w:t>
      </w:r>
      <w:r w:rsidR="00B92709">
        <w:rPr>
          <w:rFonts w:hint="eastAsia"/>
          <w:lang w:eastAsia="zh-TW"/>
        </w:rPr>
        <w:t>、</w:t>
      </w:r>
      <w:r w:rsidR="00B92709">
        <w:rPr>
          <w:rFonts w:hint="eastAsia"/>
        </w:rPr>
        <w:t>輕重失衡</w:t>
      </w:r>
    </w:p>
    <w:p w:rsidR="00B92709" w:rsidRDefault="00B92709" w:rsidP="00F23A39">
      <w:pPr>
        <w:pStyle w:val="14"/>
        <w:ind w:firstLine="480"/>
      </w:pPr>
      <w:r w:rsidRPr="007C59BF">
        <w:rPr>
          <w:rFonts w:hint="eastAsia"/>
        </w:rPr>
        <w:t>○○高工自</w:t>
      </w:r>
      <w:r w:rsidRPr="007C59BF">
        <w:t>105</w:t>
      </w:r>
      <w:r w:rsidRPr="007C59BF">
        <w:rPr>
          <w:rFonts w:hint="eastAsia"/>
        </w:rPr>
        <w:t>年</w:t>
      </w:r>
      <w:r w:rsidRPr="007C59BF">
        <w:t>3</w:t>
      </w:r>
      <w:r w:rsidRPr="007C59BF">
        <w:rPr>
          <w:rFonts w:hint="eastAsia"/>
        </w:rPr>
        <w:t>月</w:t>
      </w:r>
      <w:r w:rsidRPr="007C59BF">
        <w:t>3</w:t>
      </w:r>
      <w:r w:rsidRPr="007C59BF">
        <w:rPr>
          <w:rFonts w:hint="eastAsia"/>
        </w:rPr>
        <w:t>日知悉</w:t>
      </w:r>
      <w:r w:rsidR="000F6FBA">
        <w:rPr>
          <w:rFonts w:hint="eastAsia"/>
          <w:lang w:eastAsia="zh-TW"/>
        </w:rPr>
        <w:t>黃師案件</w:t>
      </w:r>
      <w:r w:rsidRPr="007C59BF">
        <w:rPr>
          <w:rFonts w:hint="eastAsia"/>
        </w:rPr>
        <w:t>起至</w:t>
      </w:r>
      <w:r w:rsidRPr="007C59BF">
        <w:t>106</w:t>
      </w:r>
      <w:r w:rsidRPr="007C59BF">
        <w:rPr>
          <w:rFonts w:hint="eastAsia"/>
        </w:rPr>
        <w:t>年</w:t>
      </w:r>
      <w:r w:rsidRPr="007C59BF">
        <w:t>3</w:t>
      </w:r>
      <w:r w:rsidRPr="007C59BF">
        <w:rPr>
          <w:rFonts w:hint="eastAsia"/>
        </w:rPr>
        <w:t>月</w:t>
      </w:r>
      <w:r w:rsidRPr="007C59BF">
        <w:t>31</w:t>
      </w:r>
      <w:r w:rsidRPr="007C59BF">
        <w:rPr>
          <w:rFonts w:hint="eastAsia"/>
        </w:rPr>
        <w:t>日發布黃師懲處令止長達</w:t>
      </w:r>
      <w:r w:rsidRPr="007C59BF">
        <w:t>1</w:t>
      </w:r>
      <w:r w:rsidRPr="007C59BF">
        <w:rPr>
          <w:rFonts w:hint="eastAsia"/>
        </w:rPr>
        <w:t>年時間，先以黃師經性平會調查確認有</w:t>
      </w:r>
      <w:r w:rsidRPr="007C59BF">
        <w:t>6</w:t>
      </w:r>
      <w:r w:rsidRPr="007C59BF">
        <w:rPr>
          <w:rFonts w:hint="eastAsia"/>
        </w:rPr>
        <w:t>件性騷擾行為且情節重大為由，報請臺北市政府教育局依教師法第</w:t>
      </w:r>
      <w:r w:rsidRPr="007C59BF">
        <w:t>14</w:t>
      </w:r>
      <w:r w:rsidRPr="007C59BF">
        <w:rPr>
          <w:rFonts w:hint="eastAsia"/>
        </w:rPr>
        <w:t>條第</w:t>
      </w:r>
      <w:r w:rsidRPr="007C59BF">
        <w:t>1</w:t>
      </w:r>
      <w:r w:rsidRPr="007C59BF">
        <w:rPr>
          <w:rFonts w:hint="eastAsia"/>
        </w:rPr>
        <w:t>項第</w:t>
      </w:r>
      <w:r w:rsidRPr="007C59BF">
        <w:t>9</w:t>
      </w:r>
      <w:r w:rsidRPr="007C59BF">
        <w:rPr>
          <w:rFonts w:hint="eastAsia"/>
        </w:rPr>
        <w:t>款規定予以解聘；嗣以其行為違反相關法令經有關機關查證屬實為由，報請教育局依教師法第</w:t>
      </w:r>
      <w:r w:rsidRPr="007C59BF">
        <w:lastRenderedPageBreak/>
        <w:t>14</w:t>
      </w:r>
      <w:r w:rsidRPr="007C59BF">
        <w:rPr>
          <w:rFonts w:hint="eastAsia"/>
        </w:rPr>
        <w:t>條第</w:t>
      </w:r>
      <w:r w:rsidRPr="007C59BF">
        <w:t>1</w:t>
      </w:r>
      <w:r w:rsidRPr="007C59BF">
        <w:rPr>
          <w:rFonts w:hint="eastAsia"/>
        </w:rPr>
        <w:t>項第</w:t>
      </w:r>
      <w:r w:rsidRPr="007C59BF">
        <w:t>13</w:t>
      </w:r>
      <w:r w:rsidRPr="007C59BF">
        <w:rPr>
          <w:rFonts w:hint="eastAsia"/>
        </w:rPr>
        <w:t>款規定予以解聘；其後又以其體罰或霸凌學生造成其身心嚴重侵害、行為違反相關法令經有關機關查證屬實、教學不力或不能勝任工作有具體事實等理由，函報教育局撤銷解聘案、不續聘黃師，並發布黃師記</w:t>
      </w:r>
      <w:r w:rsidRPr="007C59BF">
        <w:t>2</w:t>
      </w:r>
      <w:r w:rsidRPr="007C59BF">
        <w:rPr>
          <w:rFonts w:hint="eastAsia"/>
        </w:rPr>
        <w:t>小過之懲處令。該校不僅不諳法令，任意變更所犯法條，且未能向教育局說明黃師違反上開</w:t>
      </w:r>
      <w:r w:rsidRPr="007C59BF">
        <w:rPr>
          <w:rFonts w:hint="eastAsia"/>
        </w:rPr>
        <w:t>13</w:t>
      </w:r>
      <w:r w:rsidRPr="007C59BF">
        <w:rPr>
          <w:rFonts w:hint="eastAsia"/>
        </w:rPr>
        <w:t>款所定之「相關法令」究竟為何種法令、為何所附調查報告稱性騷擾行為「非屬情節重大」等問題，最後既然認為黃師違反上開第</w:t>
      </w:r>
      <w:r w:rsidRPr="007C59BF">
        <w:rPr>
          <w:rFonts w:hint="eastAsia"/>
        </w:rPr>
        <w:t>12</w:t>
      </w:r>
      <w:r w:rsidRPr="007C59BF">
        <w:rPr>
          <w:rFonts w:hint="eastAsia"/>
        </w:rPr>
        <w:t>、</w:t>
      </w:r>
      <w:r w:rsidRPr="007C59BF">
        <w:rPr>
          <w:rFonts w:hint="eastAsia"/>
        </w:rPr>
        <w:t>13</w:t>
      </w:r>
      <w:r w:rsidRPr="007C59BF">
        <w:rPr>
          <w:rFonts w:hint="eastAsia"/>
        </w:rPr>
        <w:t>、</w:t>
      </w:r>
      <w:r w:rsidRPr="007C59BF">
        <w:rPr>
          <w:rFonts w:hint="eastAsia"/>
        </w:rPr>
        <w:t>14</w:t>
      </w:r>
      <w:r w:rsidRPr="007C59BF">
        <w:rPr>
          <w:rFonts w:hint="eastAsia"/>
        </w:rPr>
        <w:t>款規定不予續聘，卻將黃師解聘案改為</w:t>
      </w:r>
      <w:r w:rsidRPr="007C59BF">
        <w:rPr>
          <w:rFonts w:hint="eastAsia"/>
        </w:rPr>
        <w:t>2</w:t>
      </w:r>
      <w:r w:rsidRPr="007C59BF">
        <w:rPr>
          <w:rFonts w:hint="eastAsia"/>
        </w:rPr>
        <w:t>小過懲處，顯已違反教育人員任用條例第</w:t>
      </w:r>
      <w:r w:rsidRPr="007C59BF">
        <w:rPr>
          <w:rFonts w:hint="eastAsia"/>
        </w:rPr>
        <w:t>31</w:t>
      </w:r>
      <w:r w:rsidRPr="007C59BF">
        <w:rPr>
          <w:rFonts w:hint="eastAsia"/>
        </w:rPr>
        <w:t>條第</w:t>
      </w:r>
      <w:r w:rsidRPr="007C59BF">
        <w:rPr>
          <w:rFonts w:hint="eastAsia"/>
        </w:rPr>
        <w:t>1</w:t>
      </w:r>
      <w:r w:rsidRPr="007C59BF">
        <w:rPr>
          <w:rFonts w:hint="eastAsia"/>
        </w:rPr>
        <w:t>項第</w:t>
      </w:r>
      <w:r w:rsidRPr="007C59BF">
        <w:rPr>
          <w:rFonts w:hint="eastAsia"/>
        </w:rPr>
        <w:t>13</w:t>
      </w:r>
      <w:r w:rsidRPr="007C59BF">
        <w:rPr>
          <w:rFonts w:hint="eastAsia"/>
        </w:rPr>
        <w:t>款關於教師如行為違反相關法令經有關機關查證屬實「應」報請主管教育行政機關核准後予以解聘或免職之規定，嗣該校又因黃師經另案調查確認有其他性騷擾行為應予解聘，竟於</w:t>
      </w:r>
      <w:r w:rsidRPr="007C59BF">
        <w:rPr>
          <w:rFonts w:hint="eastAsia"/>
        </w:rPr>
        <w:t>106</w:t>
      </w:r>
      <w:r w:rsidRPr="007C59BF">
        <w:rPr>
          <w:rFonts w:hint="eastAsia"/>
        </w:rPr>
        <w:t>年</w:t>
      </w:r>
      <w:r w:rsidRPr="007C59BF">
        <w:rPr>
          <w:rFonts w:hint="eastAsia"/>
        </w:rPr>
        <w:t>9</w:t>
      </w:r>
      <w:r w:rsidRPr="007C59BF">
        <w:rPr>
          <w:rFonts w:hint="eastAsia"/>
        </w:rPr>
        <w:t>月</w:t>
      </w:r>
      <w:r w:rsidRPr="007C59BF">
        <w:rPr>
          <w:rFonts w:hint="eastAsia"/>
        </w:rPr>
        <w:t>25</w:t>
      </w:r>
      <w:r w:rsidRPr="007C59BF">
        <w:rPr>
          <w:rFonts w:hint="eastAsia"/>
        </w:rPr>
        <w:t>日註銷該小過</w:t>
      </w:r>
      <w:r w:rsidRPr="007C59BF">
        <w:rPr>
          <w:rFonts w:hint="eastAsia"/>
        </w:rPr>
        <w:t>2</w:t>
      </w:r>
      <w:r w:rsidRPr="007C59BF">
        <w:rPr>
          <w:rFonts w:hint="eastAsia"/>
        </w:rPr>
        <w:t>次之處分。臺北市政府教育局數度退回黃師解聘案後，對於該校函報之撤銷解聘、不續聘、記</w:t>
      </w:r>
      <w:r w:rsidRPr="007C59BF">
        <w:rPr>
          <w:rFonts w:hint="eastAsia"/>
        </w:rPr>
        <w:t>2</w:t>
      </w:r>
      <w:r w:rsidRPr="007C59BF">
        <w:rPr>
          <w:rFonts w:hint="eastAsia"/>
        </w:rPr>
        <w:t>小過，未能指出不解聘有違反教育人員任用條例情形，卻函復該校稱：記過</w:t>
      </w:r>
      <w:r w:rsidRPr="007C59BF">
        <w:rPr>
          <w:rFonts w:hint="eastAsia"/>
        </w:rPr>
        <w:t>2</w:t>
      </w:r>
      <w:r w:rsidRPr="007C59BF">
        <w:rPr>
          <w:rFonts w:hint="eastAsia"/>
        </w:rPr>
        <w:t>次如無新事證應無不續聘之必要，請審酌有無一事不二罰等語。</w:t>
      </w:r>
    </w:p>
    <w:p w:rsidR="00B92709" w:rsidRPr="007C59BF" w:rsidRDefault="00B92709" w:rsidP="0069720F">
      <w:pPr>
        <w:pStyle w:val="1---"/>
        <w:spacing w:after="180"/>
        <w:ind w:firstLine="485"/>
        <w:rPr>
          <w:lang w:eastAsia="zh-TW"/>
        </w:rPr>
      </w:pPr>
      <w:r w:rsidRPr="007C59BF">
        <w:rPr>
          <w:rFonts w:hint="eastAsia"/>
          <w:lang w:eastAsia="zh-TW"/>
        </w:rPr>
        <w:t>○○高工因調查報告認定黃師有於慶生活動對學生下體砸刮鬍泡等</w:t>
      </w:r>
      <w:r w:rsidRPr="007C59BF">
        <w:rPr>
          <w:rFonts w:hint="eastAsia"/>
          <w:lang w:eastAsia="zh-TW"/>
        </w:rPr>
        <w:t>6</w:t>
      </w:r>
      <w:r w:rsidRPr="007C59BF">
        <w:rPr>
          <w:rFonts w:hint="eastAsia"/>
          <w:lang w:eastAsia="zh-TW"/>
        </w:rPr>
        <w:t>項性騷擾行為，認為黃師違反教師法第</w:t>
      </w:r>
      <w:r w:rsidRPr="007C59BF">
        <w:rPr>
          <w:rFonts w:hint="eastAsia"/>
          <w:lang w:eastAsia="zh-TW"/>
        </w:rPr>
        <w:t>14</w:t>
      </w:r>
      <w:r w:rsidRPr="007C59BF">
        <w:rPr>
          <w:rFonts w:hint="eastAsia"/>
          <w:lang w:eastAsia="zh-TW"/>
        </w:rPr>
        <w:t>條第</w:t>
      </w:r>
      <w:r w:rsidRPr="007C59BF">
        <w:rPr>
          <w:rFonts w:hint="eastAsia"/>
          <w:lang w:eastAsia="zh-TW"/>
        </w:rPr>
        <w:t>1</w:t>
      </w:r>
      <w:r w:rsidRPr="007C59BF">
        <w:rPr>
          <w:rFonts w:hint="eastAsia"/>
          <w:lang w:eastAsia="zh-TW"/>
        </w:rPr>
        <w:t>項第</w:t>
      </w:r>
      <w:r w:rsidRPr="007C59BF">
        <w:rPr>
          <w:rFonts w:hint="eastAsia"/>
          <w:lang w:eastAsia="zh-TW"/>
        </w:rPr>
        <w:t>12</w:t>
      </w:r>
      <w:r w:rsidRPr="007C59BF">
        <w:rPr>
          <w:rFonts w:hint="eastAsia"/>
          <w:lang w:eastAsia="zh-TW"/>
        </w:rPr>
        <w:t>、</w:t>
      </w:r>
      <w:r w:rsidRPr="007C59BF">
        <w:rPr>
          <w:rFonts w:hint="eastAsia"/>
          <w:lang w:eastAsia="zh-TW"/>
        </w:rPr>
        <w:t>13</w:t>
      </w:r>
      <w:r w:rsidRPr="007C59BF">
        <w:rPr>
          <w:rFonts w:hint="eastAsia"/>
          <w:lang w:eastAsia="zh-TW"/>
        </w:rPr>
        <w:t>、</w:t>
      </w:r>
      <w:r w:rsidRPr="007C59BF">
        <w:rPr>
          <w:rFonts w:hint="eastAsia"/>
          <w:lang w:eastAsia="zh-TW"/>
        </w:rPr>
        <w:t>14</w:t>
      </w:r>
      <w:r w:rsidRPr="007C59BF">
        <w:rPr>
          <w:rFonts w:hint="eastAsia"/>
          <w:lang w:eastAsia="zh-TW"/>
        </w:rPr>
        <w:t>款規定予以不續聘，卻將解聘懲處撤銷改為記</w:t>
      </w:r>
      <w:r w:rsidRPr="007C59BF">
        <w:rPr>
          <w:rFonts w:hint="eastAsia"/>
          <w:lang w:eastAsia="zh-TW"/>
        </w:rPr>
        <w:t>2</w:t>
      </w:r>
      <w:r w:rsidRPr="007C59BF">
        <w:rPr>
          <w:rFonts w:hint="eastAsia"/>
          <w:lang w:eastAsia="zh-TW"/>
        </w:rPr>
        <w:t>小過。該校嗣因另案之調查報告認定黃師有在慶生活動要求丙生拿童軍繩綑綁他近似</w:t>
      </w:r>
      <w:r w:rsidRPr="007C59BF">
        <w:rPr>
          <w:rFonts w:hint="eastAsia"/>
          <w:lang w:eastAsia="zh-TW"/>
        </w:rPr>
        <w:t>SM</w:t>
      </w:r>
      <w:r w:rsidRPr="007C59BF">
        <w:rPr>
          <w:rFonts w:hint="eastAsia"/>
          <w:lang w:eastAsia="zh-TW"/>
        </w:rPr>
        <w:t>情節、側躺地板腿開開要求丁生坐進來等</w:t>
      </w:r>
      <w:r w:rsidRPr="007C59BF">
        <w:rPr>
          <w:rFonts w:hint="eastAsia"/>
          <w:lang w:eastAsia="zh-TW"/>
        </w:rPr>
        <w:t>2</w:t>
      </w:r>
      <w:r w:rsidRPr="007C59BF">
        <w:rPr>
          <w:rFonts w:hint="eastAsia"/>
          <w:lang w:eastAsia="zh-TW"/>
        </w:rPr>
        <w:t>項性騷擾行為，認為黃師違反教師法第</w:t>
      </w:r>
      <w:r w:rsidRPr="007C59BF">
        <w:rPr>
          <w:rFonts w:hint="eastAsia"/>
          <w:lang w:eastAsia="zh-TW"/>
        </w:rPr>
        <w:t>14</w:t>
      </w:r>
      <w:r w:rsidRPr="007C59BF">
        <w:rPr>
          <w:rFonts w:hint="eastAsia"/>
          <w:lang w:eastAsia="zh-TW"/>
        </w:rPr>
        <w:t>條第</w:t>
      </w:r>
      <w:r w:rsidRPr="007C59BF">
        <w:rPr>
          <w:rFonts w:hint="eastAsia"/>
          <w:lang w:eastAsia="zh-TW"/>
        </w:rPr>
        <w:t>1</w:t>
      </w:r>
      <w:r w:rsidRPr="007C59BF">
        <w:rPr>
          <w:rFonts w:hint="eastAsia"/>
          <w:lang w:eastAsia="zh-TW"/>
        </w:rPr>
        <w:t>項第</w:t>
      </w:r>
      <w:r w:rsidRPr="007C59BF">
        <w:rPr>
          <w:rFonts w:hint="eastAsia"/>
          <w:lang w:eastAsia="zh-TW"/>
        </w:rPr>
        <w:t>9</w:t>
      </w:r>
      <w:r w:rsidRPr="007C59BF">
        <w:rPr>
          <w:rFonts w:hint="eastAsia"/>
          <w:lang w:eastAsia="zh-TW"/>
        </w:rPr>
        <w:t>款規定予以解聘。兩相比較，</w:t>
      </w:r>
      <w:r w:rsidRPr="007C59BF">
        <w:rPr>
          <w:rFonts w:hint="eastAsia"/>
          <w:lang w:eastAsia="zh-TW"/>
        </w:rPr>
        <w:t>6</w:t>
      </w:r>
      <w:r w:rsidRPr="007C59BF">
        <w:rPr>
          <w:rFonts w:hint="eastAsia"/>
          <w:lang w:eastAsia="zh-TW"/>
        </w:rPr>
        <w:t>項性騷擾行為之質與量均較上開</w:t>
      </w:r>
      <w:r w:rsidRPr="007C59BF">
        <w:rPr>
          <w:rFonts w:hint="eastAsia"/>
          <w:lang w:eastAsia="zh-TW"/>
        </w:rPr>
        <w:t>2</w:t>
      </w:r>
      <w:r w:rsidRPr="007C59BF">
        <w:rPr>
          <w:rFonts w:hint="eastAsia"/>
          <w:lang w:eastAsia="zh-TW"/>
        </w:rPr>
        <w:t>項性騷擾，情節更為嚴重，該校卻將情節較重者為記</w:t>
      </w:r>
      <w:r w:rsidRPr="007C59BF">
        <w:rPr>
          <w:rFonts w:hint="eastAsia"/>
          <w:lang w:eastAsia="zh-TW"/>
        </w:rPr>
        <w:t>2</w:t>
      </w:r>
      <w:r w:rsidRPr="007C59BF">
        <w:rPr>
          <w:rFonts w:hint="eastAsia"/>
          <w:lang w:eastAsia="zh-TW"/>
        </w:rPr>
        <w:t>小</w:t>
      </w:r>
      <w:r w:rsidRPr="007C59BF">
        <w:rPr>
          <w:rFonts w:hint="eastAsia"/>
          <w:lang w:eastAsia="zh-TW"/>
        </w:rPr>
        <w:lastRenderedPageBreak/>
        <w:t>過及不續聘懲處，將情節較輕者為解聘懲處，輕重失衡。該</w:t>
      </w:r>
      <w:r w:rsidRPr="007C59BF">
        <w:rPr>
          <w:rFonts w:hint="eastAsia"/>
          <w:lang w:eastAsia="zh-TW"/>
        </w:rPr>
        <w:t>6</w:t>
      </w:r>
      <w:r w:rsidRPr="007C59BF">
        <w:rPr>
          <w:rFonts w:hint="eastAsia"/>
          <w:lang w:eastAsia="zh-TW"/>
        </w:rPr>
        <w:t>項性騷擾行為與該</w:t>
      </w:r>
      <w:r w:rsidRPr="007C59BF">
        <w:rPr>
          <w:rFonts w:hint="eastAsia"/>
          <w:lang w:eastAsia="zh-TW"/>
        </w:rPr>
        <w:t>2</w:t>
      </w:r>
      <w:r w:rsidRPr="007C59BF">
        <w:rPr>
          <w:rFonts w:hint="eastAsia"/>
          <w:lang w:eastAsia="zh-TW"/>
        </w:rPr>
        <w:t>項性騷擾行為之檢舉人、行為態樣、調查報告、調查案件均不相同，並非同一案件，所以該校對於後案是以另案調查而非重啟調查處理，並無一事不二罰問題。該校卻於後案為解聘處分後，以避免一事不二罰為由，將先前對於前案所為之記過處分註銷，</w:t>
      </w:r>
      <w:r>
        <w:rPr>
          <w:rFonts w:hint="eastAsia"/>
        </w:rPr>
        <w:t>實屬不當</w:t>
      </w:r>
      <w:r w:rsidRPr="007C59BF">
        <w:rPr>
          <w:rFonts w:hint="eastAsia"/>
          <w:lang w:eastAsia="zh-TW"/>
        </w:rPr>
        <w:t>。</w:t>
      </w:r>
    </w:p>
    <w:p w:rsidR="00B92709" w:rsidRDefault="00B92709" w:rsidP="00A872B7">
      <w:pPr>
        <w:pStyle w:val="afb"/>
        <w:spacing w:before="288" w:after="288"/>
        <w:rPr>
          <w:bCs/>
        </w:rPr>
      </w:pPr>
      <w:r w:rsidRPr="00A755F3">
        <w:t>調查結果與改善情形</w:t>
      </w:r>
    </w:p>
    <w:p w:rsidR="00B92709" w:rsidRPr="004359D3" w:rsidRDefault="00355C24" w:rsidP="00BA4A50">
      <w:pPr>
        <w:pStyle w:val="110"/>
        <w:ind w:left="370" w:hanging="370"/>
      </w:pPr>
      <w:r>
        <w:rPr>
          <w:rFonts w:hint="eastAsia"/>
        </w:rPr>
        <w:t>1</w:t>
      </w:r>
      <w:r>
        <w:rPr>
          <w:rFonts w:hint="eastAsia"/>
        </w:rPr>
        <w:t>、</w:t>
      </w:r>
      <w:r w:rsidR="00716B6F">
        <w:rPr>
          <w:rFonts w:hint="eastAsia"/>
        </w:rPr>
        <w:tab/>
      </w:r>
      <w:r w:rsidR="00B92709" w:rsidRPr="004359D3">
        <w:t>執行推動作為</w:t>
      </w:r>
      <w:r w:rsidR="00B92709" w:rsidRPr="00F23A39">
        <w:rPr>
          <w:spacing w:val="-20"/>
        </w:rPr>
        <w:t>：</w:t>
      </w:r>
      <w:r w:rsidR="00B92709" w:rsidRPr="004359D3">
        <w:t>（</w:t>
      </w:r>
      <w:r w:rsidR="00B92709" w:rsidRPr="004359D3">
        <w:t>1</w:t>
      </w:r>
      <w:r w:rsidR="00B92709" w:rsidRPr="004359D3">
        <w:t>）</w:t>
      </w:r>
      <w:r w:rsidR="00B92709">
        <w:rPr>
          <w:rFonts w:hint="eastAsia"/>
          <w:lang w:eastAsia="zh-HK"/>
        </w:rPr>
        <w:t>針對</w:t>
      </w:r>
      <w:r w:rsidR="00B92709">
        <w:rPr>
          <w:rFonts w:hint="eastAsia"/>
        </w:rPr>
        <w:t>教師所涉性騷擾或性霸凌行為，嗣後性平會或依法組成之相關委員會於調查後認定行為已屬情節重大，教評會應立即依教師法第</w:t>
      </w:r>
      <w:r w:rsidR="00B92709">
        <w:rPr>
          <w:rFonts w:hint="eastAsia"/>
        </w:rPr>
        <w:t>14</w:t>
      </w:r>
      <w:r w:rsidR="00B92709">
        <w:rPr>
          <w:rFonts w:hint="eastAsia"/>
        </w:rPr>
        <w:t>條第</w:t>
      </w:r>
      <w:r w:rsidR="00B92709">
        <w:rPr>
          <w:rFonts w:hint="eastAsia"/>
        </w:rPr>
        <w:t>4</w:t>
      </w:r>
      <w:r w:rsidR="00B92709">
        <w:rPr>
          <w:rFonts w:hint="eastAsia"/>
        </w:rPr>
        <w:t>項規定辦理審議停聘。另經性平會或依法組成之相關委員會查證屬實，合於教師法第</w:t>
      </w:r>
      <w:r w:rsidR="00B92709">
        <w:rPr>
          <w:rFonts w:hint="eastAsia"/>
        </w:rPr>
        <w:t>14</w:t>
      </w:r>
      <w:r w:rsidR="00B92709">
        <w:rPr>
          <w:rFonts w:hint="eastAsia"/>
        </w:rPr>
        <w:t>條第</w:t>
      </w:r>
      <w:r w:rsidR="00B92709">
        <w:rPr>
          <w:rFonts w:hint="eastAsia"/>
        </w:rPr>
        <w:t>1</w:t>
      </w:r>
      <w:r w:rsidR="00B92709">
        <w:rPr>
          <w:rFonts w:hint="eastAsia"/>
        </w:rPr>
        <w:t>項第</w:t>
      </w:r>
      <w:r w:rsidR="00B92709">
        <w:rPr>
          <w:rFonts w:hint="eastAsia"/>
        </w:rPr>
        <w:t>8</w:t>
      </w:r>
      <w:r w:rsidR="00B92709">
        <w:rPr>
          <w:rFonts w:hint="eastAsia"/>
        </w:rPr>
        <w:t>款或第</w:t>
      </w:r>
      <w:r w:rsidR="00B92709">
        <w:rPr>
          <w:rFonts w:hint="eastAsia"/>
        </w:rPr>
        <w:t>9</w:t>
      </w:r>
      <w:r w:rsidR="00B92709">
        <w:rPr>
          <w:rFonts w:hint="eastAsia"/>
        </w:rPr>
        <w:t>款規定部分，依教師法第</w:t>
      </w:r>
      <w:r w:rsidR="00B92709">
        <w:rPr>
          <w:rFonts w:hint="eastAsia"/>
        </w:rPr>
        <w:t>14</w:t>
      </w:r>
      <w:r w:rsidR="00B92709">
        <w:rPr>
          <w:rFonts w:hint="eastAsia"/>
        </w:rPr>
        <w:t>條第</w:t>
      </w:r>
      <w:r w:rsidR="00B92709">
        <w:rPr>
          <w:rFonts w:hint="eastAsia"/>
        </w:rPr>
        <w:t>4</w:t>
      </w:r>
      <w:r w:rsidR="00B92709">
        <w:rPr>
          <w:rFonts w:hint="eastAsia"/>
        </w:rPr>
        <w:t>項後段規定，不需經教評會審議，應立即報主管教育行政機關核准後予以解聘</w:t>
      </w:r>
      <w:r w:rsidR="00B92709" w:rsidRPr="00F23A39">
        <w:rPr>
          <w:rFonts w:hint="eastAsia"/>
          <w:spacing w:val="-20"/>
        </w:rPr>
        <w:t>。</w:t>
      </w:r>
      <w:r w:rsidR="00B92709" w:rsidRPr="004359D3">
        <w:t>（</w:t>
      </w:r>
      <w:r w:rsidR="00B92709" w:rsidRPr="004359D3">
        <w:t>2</w:t>
      </w:r>
      <w:r w:rsidR="00B92709" w:rsidRPr="004359D3">
        <w:t>）</w:t>
      </w:r>
      <w:r w:rsidR="00B92709">
        <w:rPr>
          <w:rFonts w:hint="eastAsia"/>
        </w:rPr>
        <w:t>○○高工對性平處理程序、法令、函釋尚有不熟悉之處，</w:t>
      </w:r>
      <w:r w:rsidR="00B92709">
        <w:rPr>
          <w:rFonts w:hint="eastAsia"/>
          <w:lang w:eastAsia="zh-HK"/>
        </w:rPr>
        <w:t>該校將</w:t>
      </w:r>
      <w:r w:rsidR="00B92709">
        <w:rPr>
          <w:rFonts w:hint="eastAsia"/>
        </w:rPr>
        <w:t>督促性平會專責人員及人事人員於每學年度結束前，就校園性別事件程序、性別平等教育法、及校園性侵害、性騷擾或性霸凌防治等主題，完成至少六小時之公務人員終身學習時數；或由○○高工於每學年度結束前，就前開性平主題邀請專業講師，辦理至少六小時之講座課程。</w:t>
      </w:r>
      <w:r w:rsidR="00B92709">
        <w:rPr>
          <w:rFonts w:hint="eastAsia"/>
          <w:lang w:eastAsia="zh-HK"/>
        </w:rPr>
        <w:t>另</w:t>
      </w:r>
      <w:r w:rsidR="00B92709">
        <w:rPr>
          <w:rFonts w:hint="eastAsia"/>
        </w:rPr>
        <w:t>於</w:t>
      </w:r>
      <w:r w:rsidR="00B92709">
        <w:rPr>
          <w:rFonts w:hint="eastAsia"/>
        </w:rPr>
        <w:t>105</w:t>
      </w:r>
      <w:r w:rsidR="00B92709">
        <w:rPr>
          <w:rFonts w:hint="eastAsia"/>
        </w:rPr>
        <w:t>學年下學期年至</w:t>
      </w:r>
      <w:r w:rsidR="00B92709">
        <w:rPr>
          <w:rFonts w:hint="eastAsia"/>
        </w:rPr>
        <w:t>107</w:t>
      </w:r>
      <w:r w:rsidR="00B92709">
        <w:rPr>
          <w:rFonts w:hint="eastAsia"/>
        </w:rPr>
        <w:t>學年度期間，自辦性平相關研習課程</w:t>
      </w:r>
      <w:r w:rsidR="00B92709" w:rsidRPr="00F23A39">
        <w:rPr>
          <w:rFonts w:hint="eastAsia"/>
          <w:spacing w:val="-20"/>
        </w:rPr>
        <w:t>。</w:t>
      </w:r>
      <w:r w:rsidR="00B92709">
        <w:rPr>
          <w:rFonts w:hint="eastAsia"/>
        </w:rPr>
        <w:t>（</w:t>
      </w:r>
      <w:r w:rsidR="00B92709">
        <w:rPr>
          <w:rFonts w:hint="eastAsia"/>
        </w:rPr>
        <w:t>3</w:t>
      </w:r>
      <w:r w:rsidR="00B92709">
        <w:rPr>
          <w:rFonts w:hint="eastAsia"/>
        </w:rPr>
        <w:t>）教育部</w:t>
      </w:r>
      <w:r w:rsidR="00B92709">
        <w:rPr>
          <w:rFonts w:hint="eastAsia"/>
          <w:lang w:eastAsia="zh-HK"/>
        </w:rPr>
        <w:t>表示，</w:t>
      </w:r>
      <w:r w:rsidR="00B92709">
        <w:rPr>
          <w:rFonts w:hint="eastAsia"/>
        </w:rPr>
        <w:t>教師法明定教師權利義務，保障教師工作與生活，以提</w:t>
      </w:r>
      <w:r w:rsidR="00B92709">
        <w:rPr>
          <w:rFonts w:hint="eastAsia"/>
          <w:lang w:eastAsia="zh-HK"/>
        </w:rPr>
        <w:t>升</w:t>
      </w:r>
      <w:r w:rsidR="00B92709">
        <w:rPr>
          <w:rFonts w:hint="eastAsia"/>
        </w:rPr>
        <w:t>教師專業地位，又各級學校教師均採聘任制，並建立教師評</w:t>
      </w:r>
      <w:r w:rsidR="00B92709">
        <w:rPr>
          <w:rFonts w:hint="eastAsia"/>
        </w:rPr>
        <w:lastRenderedPageBreak/>
        <w:t>審委員會制度，將教師聘任權責從主管教育行政機關回歸學校自主，並期經由教師參與為主體之教評會審議並議決教師解聘、停聘及不續聘等有關教師重大權益事項，且須經主管機關核准。教師聘任後如有教師法第</w:t>
      </w:r>
      <w:r w:rsidR="00B92709">
        <w:rPr>
          <w:rFonts w:hint="eastAsia"/>
        </w:rPr>
        <w:t>14</w:t>
      </w:r>
      <w:r w:rsidR="00B92709">
        <w:rPr>
          <w:rFonts w:hint="eastAsia"/>
        </w:rPr>
        <w:t>條第</w:t>
      </w:r>
      <w:r w:rsidR="00B92709">
        <w:rPr>
          <w:rFonts w:hint="eastAsia"/>
        </w:rPr>
        <w:t>1</w:t>
      </w:r>
      <w:r w:rsidR="00B92709">
        <w:rPr>
          <w:rFonts w:hint="eastAsia"/>
        </w:rPr>
        <w:t>項規定情事之一者，應經學校教評會審酌案件情節，議決處分方式及額度後，報各該主管機關核准。</w:t>
      </w:r>
    </w:p>
    <w:p w:rsidR="00B92709" w:rsidRDefault="00355C24" w:rsidP="00146071">
      <w:pPr>
        <w:pStyle w:val="110"/>
        <w:ind w:left="370" w:hanging="370"/>
        <w:jc w:val="left"/>
      </w:pPr>
      <w:r>
        <w:rPr>
          <w:rFonts w:hint="eastAsia"/>
        </w:rPr>
        <w:t>2</w:t>
      </w:r>
      <w:r>
        <w:rPr>
          <w:rFonts w:hint="eastAsia"/>
        </w:rPr>
        <w:t>、</w:t>
      </w:r>
      <w:r w:rsidR="00716B6F">
        <w:rPr>
          <w:rFonts w:hint="eastAsia"/>
        </w:rPr>
        <w:tab/>
      </w:r>
      <w:r w:rsidR="00B92709" w:rsidRPr="004359D3">
        <w:t>其他相關辦理事項</w:t>
      </w:r>
      <w:r w:rsidR="00B92709" w:rsidRPr="00F23A39">
        <w:rPr>
          <w:spacing w:val="-20"/>
        </w:rPr>
        <w:t>：</w:t>
      </w:r>
      <w:r w:rsidR="00B92709" w:rsidRPr="004359D3">
        <w:t>（</w:t>
      </w:r>
      <w:r w:rsidR="00B92709" w:rsidRPr="004359D3">
        <w:t>1</w:t>
      </w:r>
      <w:r w:rsidR="00B92709" w:rsidRPr="004359D3">
        <w:t>）</w:t>
      </w:r>
      <w:r w:rsidR="00B92709" w:rsidRPr="009427FE">
        <w:rPr>
          <w:rFonts w:hint="eastAsia"/>
        </w:rPr>
        <w:t>○○國中</w:t>
      </w:r>
      <w:r w:rsidR="00B92709" w:rsidRPr="009427FE">
        <w:rPr>
          <w:rFonts w:hint="eastAsia"/>
        </w:rPr>
        <w:t>108</w:t>
      </w:r>
      <w:r w:rsidR="00B92709" w:rsidRPr="009427FE">
        <w:rPr>
          <w:rFonts w:hint="eastAsia"/>
        </w:rPr>
        <w:t>年</w:t>
      </w:r>
      <w:r w:rsidR="00B92709" w:rsidRPr="009427FE">
        <w:rPr>
          <w:rFonts w:hint="eastAsia"/>
        </w:rPr>
        <w:t>10</w:t>
      </w:r>
      <w:r w:rsidR="00B92709" w:rsidRPr="009427FE">
        <w:rPr>
          <w:rFonts w:hint="eastAsia"/>
        </w:rPr>
        <w:t>月</w:t>
      </w:r>
      <w:r w:rsidR="00B92709" w:rsidRPr="009427FE">
        <w:rPr>
          <w:rFonts w:hint="eastAsia"/>
        </w:rPr>
        <w:t>2</w:t>
      </w:r>
      <w:r w:rsidR="00B92709" w:rsidRPr="009427FE">
        <w:rPr>
          <w:rFonts w:hint="eastAsia"/>
        </w:rPr>
        <w:t>日召開性平會決議，對其他</w:t>
      </w:r>
      <w:r w:rsidR="00B92709" w:rsidRPr="009427FE">
        <w:rPr>
          <w:rFonts w:hint="eastAsia"/>
        </w:rPr>
        <w:t>20</w:t>
      </w:r>
      <w:r w:rsidR="00B92709" w:rsidRPr="009427FE">
        <w:rPr>
          <w:rFonts w:hint="eastAsia"/>
        </w:rPr>
        <w:t>餘位被害學生啟動調查。該校於</w:t>
      </w:r>
      <w:r w:rsidR="00B92709" w:rsidRPr="009427FE">
        <w:rPr>
          <w:rFonts w:hint="eastAsia"/>
        </w:rPr>
        <w:t>108</w:t>
      </w:r>
      <w:r w:rsidR="00B92709" w:rsidRPr="009427FE">
        <w:rPr>
          <w:rFonts w:hint="eastAsia"/>
        </w:rPr>
        <w:t>年</w:t>
      </w:r>
      <w:r w:rsidR="00B92709" w:rsidRPr="009427FE">
        <w:rPr>
          <w:rFonts w:hint="eastAsia"/>
        </w:rPr>
        <w:t>11</w:t>
      </w:r>
      <w:r w:rsidR="00B92709" w:rsidRPr="009427FE">
        <w:rPr>
          <w:rFonts w:hint="eastAsia"/>
        </w:rPr>
        <w:t>月</w:t>
      </w:r>
      <w:r w:rsidR="00B92709" w:rsidRPr="009427FE">
        <w:rPr>
          <w:rFonts w:hint="eastAsia"/>
        </w:rPr>
        <w:t>7</w:t>
      </w:r>
      <w:r w:rsidR="00B92709" w:rsidRPr="009427FE">
        <w:rPr>
          <w:rFonts w:hint="eastAsia"/>
        </w:rPr>
        <w:t>日決議成立三人調查小組，並於</w:t>
      </w:r>
      <w:r w:rsidR="00B92709" w:rsidRPr="009427FE">
        <w:rPr>
          <w:rFonts w:hint="eastAsia"/>
        </w:rPr>
        <w:t>11</w:t>
      </w:r>
      <w:r w:rsidR="00B92709" w:rsidRPr="009427FE">
        <w:rPr>
          <w:rFonts w:hint="eastAsia"/>
        </w:rPr>
        <w:t>月</w:t>
      </w:r>
      <w:r w:rsidR="00B92709" w:rsidRPr="009427FE">
        <w:rPr>
          <w:rFonts w:hint="eastAsia"/>
        </w:rPr>
        <w:t>12</w:t>
      </w:r>
      <w:r w:rsidR="00B92709" w:rsidRPr="009427FE">
        <w:rPr>
          <w:rFonts w:hint="eastAsia"/>
        </w:rPr>
        <w:t>日進行訪談。惟因行為人及被害人均無意願接受調查訪談，故本案調查暫予終止</w:t>
      </w:r>
      <w:r w:rsidR="00B92709" w:rsidRPr="00146071">
        <w:rPr>
          <w:rFonts w:hint="eastAsia"/>
          <w:spacing w:val="-46"/>
        </w:rPr>
        <w:t>。</w:t>
      </w:r>
      <w:r w:rsidR="00B92709" w:rsidRPr="004359D3">
        <w:t>（</w:t>
      </w:r>
      <w:r w:rsidR="00B92709" w:rsidRPr="004359D3">
        <w:t>2</w:t>
      </w:r>
      <w:r w:rsidR="00B92709" w:rsidRPr="00146071">
        <w:rPr>
          <w:spacing w:val="-46"/>
        </w:rPr>
        <w:t>）</w:t>
      </w:r>
      <w:r w:rsidR="00B92709" w:rsidRPr="009427FE">
        <w:rPr>
          <w:rFonts w:hint="eastAsia"/>
        </w:rPr>
        <w:t>就○○高工向黃師追討薪資</w:t>
      </w:r>
      <w:r w:rsidR="00B92709" w:rsidRPr="009427FE">
        <w:rPr>
          <w:rFonts w:hint="eastAsia"/>
        </w:rPr>
        <w:t>39</w:t>
      </w:r>
      <w:r w:rsidR="00B92709" w:rsidRPr="009427FE">
        <w:rPr>
          <w:rFonts w:hint="eastAsia"/>
        </w:rPr>
        <w:t>萬</w:t>
      </w:r>
      <w:r w:rsidR="00B92709" w:rsidRPr="009427FE">
        <w:rPr>
          <w:rFonts w:hint="eastAsia"/>
        </w:rPr>
        <w:t>6</w:t>
      </w:r>
      <w:r w:rsidR="00146071">
        <w:rPr>
          <w:rFonts w:hint="eastAsia"/>
        </w:rPr>
        <w:t>,</w:t>
      </w:r>
      <w:r w:rsidR="00B92709" w:rsidRPr="009427FE">
        <w:rPr>
          <w:rFonts w:hint="eastAsia"/>
        </w:rPr>
        <w:t>517</w:t>
      </w:r>
      <w:r w:rsidR="00B92709" w:rsidRPr="009427FE">
        <w:rPr>
          <w:rFonts w:hint="eastAsia"/>
        </w:rPr>
        <w:t>元乙節，因黃師已就此提出行政爭訟，現業由臺北高等行政法院以</w:t>
      </w:r>
      <w:r w:rsidR="00B92709" w:rsidRPr="009427FE">
        <w:rPr>
          <w:rFonts w:hint="eastAsia"/>
        </w:rPr>
        <w:t>107</w:t>
      </w:r>
      <w:r w:rsidR="00B92709" w:rsidRPr="009427FE">
        <w:rPr>
          <w:rFonts w:hint="eastAsia"/>
        </w:rPr>
        <w:t>年度訴字第</w:t>
      </w:r>
      <w:r w:rsidR="00B92709" w:rsidRPr="009427FE">
        <w:rPr>
          <w:rFonts w:hint="eastAsia"/>
        </w:rPr>
        <w:t>912</w:t>
      </w:r>
      <w:r w:rsidR="00B92709" w:rsidRPr="009427FE">
        <w:rPr>
          <w:rFonts w:hint="eastAsia"/>
        </w:rPr>
        <w:t>號人事行政事務事件受理中，○○高工應待該訴訟終結後，依判決結果進行薪資處置。</w:t>
      </w:r>
    </w:p>
    <w:p w:rsidR="00B92709" w:rsidRDefault="00355C24" w:rsidP="00BA4A50">
      <w:pPr>
        <w:pStyle w:val="110"/>
        <w:ind w:left="370" w:hanging="370"/>
      </w:pPr>
      <w:r>
        <w:rPr>
          <w:rFonts w:hint="eastAsia"/>
        </w:rPr>
        <w:t>3</w:t>
      </w:r>
      <w:r>
        <w:rPr>
          <w:rFonts w:hint="eastAsia"/>
        </w:rPr>
        <w:t>、</w:t>
      </w:r>
      <w:r w:rsidR="00716B6F">
        <w:rPr>
          <w:rFonts w:hint="eastAsia"/>
        </w:rPr>
        <w:tab/>
      </w:r>
      <w:r w:rsidR="00B92709">
        <w:rPr>
          <w:rFonts w:hint="eastAsia"/>
        </w:rPr>
        <w:t>懲處違失人員</w:t>
      </w:r>
      <w:r w:rsidR="00B92709" w:rsidRPr="00F23A39">
        <w:rPr>
          <w:rFonts w:hint="eastAsia"/>
          <w:spacing w:val="-20"/>
        </w:rPr>
        <w:t>：</w:t>
      </w:r>
      <w:r w:rsidR="00B92709">
        <w:rPr>
          <w:rFonts w:hint="eastAsia"/>
        </w:rPr>
        <w:t>（</w:t>
      </w:r>
      <w:r w:rsidR="00B92709">
        <w:rPr>
          <w:rFonts w:hint="eastAsia"/>
        </w:rPr>
        <w:t>1</w:t>
      </w:r>
      <w:r w:rsidR="00B92709">
        <w:rPr>
          <w:rFonts w:hint="eastAsia"/>
        </w:rPr>
        <w:t>）</w:t>
      </w:r>
      <w:r w:rsidR="00B92709">
        <w:rPr>
          <w:rFonts w:hint="eastAsia"/>
          <w:lang w:eastAsia="zh-HK"/>
        </w:rPr>
        <w:t>桃園市政</w:t>
      </w:r>
      <w:r w:rsidR="00B92709" w:rsidRPr="006641AA">
        <w:t>府教育局</w:t>
      </w:r>
      <w:r w:rsidR="00B92709" w:rsidRPr="00201B0D">
        <w:rPr>
          <w:rFonts w:hint="eastAsia"/>
        </w:rPr>
        <w:t>針對</w:t>
      </w:r>
      <w:r w:rsidR="00B92709">
        <w:rPr>
          <w:rFonts w:hint="eastAsia"/>
          <w:lang w:eastAsia="zh-HK"/>
        </w:rPr>
        <w:t>相關</w:t>
      </w:r>
      <w:r w:rsidR="00B92709" w:rsidRPr="00201B0D">
        <w:rPr>
          <w:rFonts w:hint="eastAsia"/>
        </w:rPr>
        <w:t>人</w:t>
      </w:r>
      <w:r w:rsidR="00B92709">
        <w:rPr>
          <w:rFonts w:hint="eastAsia"/>
          <w:lang w:eastAsia="zh-HK"/>
        </w:rPr>
        <w:t>員</w:t>
      </w:r>
      <w:r w:rsidR="00B92709" w:rsidRPr="00201B0D">
        <w:rPr>
          <w:rFonts w:hint="eastAsia"/>
        </w:rPr>
        <w:t>未依法</w:t>
      </w:r>
      <w:r w:rsidR="00B92709">
        <w:rPr>
          <w:rFonts w:hint="eastAsia"/>
          <w:lang w:eastAsia="zh-HK"/>
        </w:rPr>
        <w:t>進行</w:t>
      </w:r>
      <w:r w:rsidR="00B92709" w:rsidRPr="00201B0D">
        <w:rPr>
          <w:rFonts w:hint="eastAsia"/>
        </w:rPr>
        <w:t>社政通報</w:t>
      </w:r>
      <w:r w:rsidR="00B92709">
        <w:rPr>
          <w:rFonts w:hint="eastAsia"/>
          <w:lang w:eastAsia="zh-HK"/>
        </w:rPr>
        <w:t>乙節，</w:t>
      </w:r>
      <w:r w:rsidR="00B92709" w:rsidRPr="006641AA">
        <w:t>對黃主任裁</w:t>
      </w:r>
      <w:r w:rsidR="00B92709">
        <w:rPr>
          <w:rFonts w:hint="eastAsia"/>
          <w:lang w:eastAsia="zh-HK"/>
        </w:rPr>
        <w:t>罰</w:t>
      </w:r>
      <w:r w:rsidR="00B92709" w:rsidRPr="006641AA">
        <w:t>3</w:t>
      </w:r>
      <w:r w:rsidR="00B92709" w:rsidRPr="006641AA">
        <w:t>萬元、對鄭老師裁罰</w:t>
      </w:r>
      <w:r w:rsidR="00B92709" w:rsidRPr="006641AA">
        <w:t>6</w:t>
      </w:r>
      <w:r w:rsidR="00B92709" w:rsidRPr="006641AA">
        <w:t>萬元整</w:t>
      </w:r>
      <w:r w:rsidR="00B92709" w:rsidRPr="00F23A39">
        <w:rPr>
          <w:spacing w:val="-20"/>
        </w:rPr>
        <w:t>。</w:t>
      </w:r>
      <w:r w:rsidR="00B92709">
        <w:t>（</w:t>
      </w:r>
      <w:r w:rsidR="00B92709">
        <w:t>2</w:t>
      </w:r>
      <w:r w:rsidR="00B92709">
        <w:t>）</w:t>
      </w:r>
      <w:r w:rsidR="00B92709">
        <w:rPr>
          <w:rFonts w:hint="eastAsia"/>
        </w:rPr>
        <w:t>○○高工業於</w:t>
      </w:r>
      <w:r w:rsidR="00B92709">
        <w:rPr>
          <w:rFonts w:hint="eastAsia"/>
        </w:rPr>
        <w:t>106</w:t>
      </w:r>
      <w:r w:rsidR="00B92709">
        <w:rPr>
          <w:rFonts w:hint="eastAsia"/>
        </w:rPr>
        <w:t>年</w:t>
      </w:r>
      <w:r w:rsidR="00B92709">
        <w:rPr>
          <w:rFonts w:hint="eastAsia"/>
        </w:rPr>
        <w:t>8</w:t>
      </w:r>
      <w:r w:rsidR="00B92709">
        <w:rPr>
          <w:rFonts w:hint="eastAsia"/>
        </w:rPr>
        <w:t>月</w:t>
      </w:r>
      <w:r w:rsidR="00B92709">
        <w:rPr>
          <w:rFonts w:hint="eastAsia"/>
        </w:rPr>
        <w:t>29</w:t>
      </w:r>
      <w:r w:rsidR="00B92709">
        <w:rPr>
          <w:rFonts w:hint="eastAsia"/>
        </w:rPr>
        <w:t>日就時任性平會執行秘書為申誡一次之懲處且於當年</w:t>
      </w:r>
      <w:r w:rsidR="00B92709">
        <w:rPr>
          <w:rFonts w:hint="eastAsia"/>
        </w:rPr>
        <w:t>8</w:t>
      </w:r>
      <w:r w:rsidR="00B92709">
        <w:rPr>
          <w:rFonts w:hint="eastAsia"/>
        </w:rPr>
        <w:t>月</w:t>
      </w:r>
      <w:r w:rsidR="00B92709">
        <w:rPr>
          <w:rFonts w:hint="eastAsia"/>
        </w:rPr>
        <w:t>1</w:t>
      </w:r>
      <w:r w:rsidR="00B92709">
        <w:rPr>
          <w:rFonts w:hint="eastAsia"/>
        </w:rPr>
        <w:t>日調離性平會執</w:t>
      </w:r>
      <w:r w:rsidR="00AF1690">
        <w:rPr>
          <w:rFonts w:hint="eastAsia"/>
        </w:rPr>
        <w:t>行</w:t>
      </w:r>
      <w:r w:rsidR="00B92709">
        <w:rPr>
          <w:rFonts w:hint="eastAsia"/>
        </w:rPr>
        <w:t>秘</w:t>
      </w:r>
      <w:r w:rsidR="00AF1690">
        <w:rPr>
          <w:rFonts w:hint="eastAsia"/>
        </w:rPr>
        <w:t>書</w:t>
      </w:r>
      <w:r w:rsidR="00B92709">
        <w:rPr>
          <w:rFonts w:hint="eastAsia"/>
        </w:rPr>
        <w:t>職務。</w:t>
      </w:r>
    </w:p>
    <w:p w:rsidR="00A7322D" w:rsidRDefault="00A7322D" w:rsidP="00A7322D">
      <w:pPr>
        <w:pStyle w:val="14"/>
        <w:spacing w:beforeLines="50" w:before="180"/>
        <w:ind w:firstLine="480"/>
        <w:rPr>
          <w:lang w:eastAsia="zh-TW"/>
        </w:rPr>
      </w:pPr>
    </w:p>
    <w:p w:rsidR="00716B6F" w:rsidRDefault="00716B6F" w:rsidP="00A7322D">
      <w:pPr>
        <w:pStyle w:val="14"/>
        <w:spacing w:beforeLines="50" w:before="180"/>
        <w:ind w:firstLine="480"/>
        <w:rPr>
          <w:lang w:eastAsia="zh-TW"/>
        </w:rPr>
      </w:pPr>
    </w:p>
    <w:p w:rsidR="00716B6F" w:rsidRDefault="00716B6F" w:rsidP="00A7322D">
      <w:pPr>
        <w:pStyle w:val="14"/>
        <w:spacing w:beforeLines="50" w:before="180"/>
        <w:ind w:firstLine="480"/>
        <w:rPr>
          <w:lang w:eastAsia="zh-TW"/>
        </w:rPr>
      </w:pPr>
    </w:p>
    <w:p w:rsidR="00716B6F" w:rsidRPr="00BD2837" w:rsidRDefault="00716B6F" w:rsidP="00A7322D">
      <w:pPr>
        <w:pStyle w:val="14"/>
        <w:spacing w:beforeLines="50" w:before="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716B6F" w:rsidP="00A7322D">
            <w:pPr>
              <w:pStyle w:val="11-"/>
              <w:spacing w:before="72" w:after="108"/>
              <w:ind w:leftChars="20" w:left="48"/>
              <w:rPr>
                <w:rFonts w:ascii="標楷體" w:eastAsia="標楷體" w:hAnsi="標楷體"/>
              </w:rPr>
            </w:pPr>
            <w:bookmarkStart w:id="114" w:name="_Toc36022038"/>
            <w:r>
              <w:rPr>
                <w:rFonts w:hint="eastAsia"/>
                <w:lang w:eastAsia="zh-HK"/>
              </w:rPr>
              <w:lastRenderedPageBreak/>
              <w:t>我不想再受到傷害！</w:t>
            </w:r>
            <w:r>
              <w:rPr>
                <w:rFonts w:ascii="新細明體" w:hAnsi="新細明體" w:hint="eastAsia"/>
              </w:rPr>
              <w:t>／</w:t>
            </w:r>
            <w:r w:rsidRPr="00716B6F">
              <w:rPr>
                <w:rFonts w:ascii="Times New Roman"/>
                <w:b/>
              </w:rPr>
              <w:t>108</w:t>
            </w:r>
            <w:r>
              <w:rPr>
                <w:rFonts w:hint="eastAsia"/>
              </w:rPr>
              <w:t>受虐兒安置措施失當</w:t>
            </w:r>
            <w:r w:rsidRPr="005D5550">
              <w:rPr>
                <w:rFonts w:hint="eastAsia"/>
              </w:rPr>
              <w:t>案</w:t>
            </w:r>
            <w:bookmarkEnd w:id="114"/>
          </w:p>
        </w:tc>
      </w:tr>
    </w:tbl>
    <w:p w:rsidR="00A7322D" w:rsidRDefault="00A7322D" w:rsidP="00A7322D">
      <w:pPr>
        <w:pStyle w:val="14"/>
        <w:spacing w:afterLines="50" w:after="180"/>
        <w:ind w:firstLine="480"/>
        <w:rPr>
          <w:lang w:eastAsia="zh-TW"/>
        </w:rPr>
      </w:pPr>
    </w:p>
    <w:tbl>
      <w:tblPr>
        <w:tblStyle w:val="a7"/>
        <w:tblW w:w="0" w:type="auto"/>
        <w:tblInd w:w="66" w:type="dxa"/>
        <w:tblLook w:val="04A0" w:firstRow="1" w:lastRow="0" w:firstColumn="1" w:lastColumn="0" w:noHBand="0" w:noVBand="1"/>
      </w:tblPr>
      <w:tblGrid>
        <w:gridCol w:w="6719"/>
      </w:tblGrid>
      <w:tr w:rsidR="00B92709" w:rsidTr="00662474">
        <w:trPr>
          <w:trHeight w:val="791"/>
        </w:trPr>
        <w:tc>
          <w:tcPr>
            <w:tcW w:w="6719" w:type="dxa"/>
          </w:tcPr>
          <w:p w:rsidR="00B92709" w:rsidRPr="006167FE" w:rsidRDefault="00B92709" w:rsidP="00716B6F">
            <w:pPr>
              <w:spacing w:line="360" w:lineRule="exact"/>
              <w:ind w:left="480" w:hangingChars="200" w:hanging="480"/>
              <w:rPr>
                <w:rFonts w:eastAsia="標楷體"/>
                <w:sz w:val="24"/>
                <w:szCs w:val="24"/>
                <w:lang w:val="x-none" w:eastAsia="zh-HK"/>
              </w:rPr>
            </w:pPr>
            <w:r w:rsidRPr="006167FE">
              <w:rPr>
                <w:rFonts w:eastAsia="標楷體"/>
                <w:b/>
                <w:sz w:val="24"/>
                <w:szCs w:val="24"/>
                <w:lang w:val="x-none"/>
              </w:rPr>
              <w:t>相關國際人權公約：</w:t>
            </w:r>
            <w:r w:rsidRPr="006167FE">
              <w:rPr>
                <w:rFonts w:eastAsia="標楷體" w:hint="eastAsia"/>
                <w:sz w:val="24"/>
                <w:szCs w:val="24"/>
                <w:lang w:val="x-none"/>
              </w:rPr>
              <w:t>世界人權宣言第</w:t>
            </w:r>
            <w:r w:rsidRPr="006167FE">
              <w:rPr>
                <w:rFonts w:eastAsia="標楷體" w:hint="eastAsia"/>
                <w:sz w:val="24"/>
                <w:szCs w:val="24"/>
                <w:lang w:val="x-none"/>
              </w:rPr>
              <w:t>16</w:t>
            </w:r>
            <w:r w:rsidRPr="006167FE">
              <w:rPr>
                <w:rFonts w:eastAsia="標楷體" w:hint="eastAsia"/>
                <w:sz w:val="24"/>
                <w:szCs w:val="24"/>
                <w:lang w:val="x-none"/>
              </w:rPr>
              <w:t>條第</w:t>
            </w:r>
            <w:r w:rsidRPr="006167FE">
              <w:rPr>
                <w:rFonts w:eastAsia="標楷體" w:hint="eastAsia"/>
                <w:sz w:val="24"/>
                <w:szCs w:val="24"/>
                <w:lang w:val="x-none"/>
              </w:rPr>
              <w:t>3</w:t>
            </w:r>
            <w:r w:rsidRPr="006167FE">
              <w:rPr>
                <w:rFonts w:eastAsia="標楷體" w:hint="eastAsia"/>
                <w:sz w:val="24"/>
                <w:szCs w:val="24"/>
                <w:lang w:val="x-none"/>
              </w:rPr>
              <w:t>項；公民與政治國際公約第</w:t>
            </w:r>
            <w:r w:rsidRPr="006167FE">
              <w:rPr>
                <w:rFonts w:eastAsia="標楷體" w:hint="eastAsia"/>
                <w:sz w:val="24"/>
                <w:szCs w:val="24"/>
                <w:lang w:val="x-none"/>
              </w:rPr>
              <w:t>9</w:t>
            </w:r>
            <w:r w:rsidRPr="006167FE">
              <w:rPr>
                <w:rFonts w:eastAsia="標楷體" w:hint="eastAsia"/>
                <w:sz w:val="24"/>
                <w:szCs w:val="24"/>
                <w:lang w:val="x-none"/>
              </w:rPr>
              <w:t>條；兒童權利公約</w:t>
            </w:r>
            <w:r>
              <w:rPr>
                <w:rFonts w:eastAsia="標楷體" w:hint="eastAsia"/>
                <w:sz w:val="24"/>
                <w:szCs w:val="24"/>
                <w:lang w:val="x-none" w:eastAsia="zh-HK"/>
              </w:rPr>
              <w:t>第</w:t>
            </w:r>
            <w:r w:rsidRPr="006167FE">
              <w:rPr>
                <w:rFonts w:eastAsia="標楷體" w:hint="eastAsia"/>
                <w:sz w:val="24"/>
                <w:szCs w:val="24"/>
                <w:lang w:val="x-none"/>
              </w:rPr>
              <w:t>9</w:t>
            </w:r>
            <w:r>
              <w:rPr>
                <w:rFonts w:eastAsia="標楷體" w:hint="eastAsia"/>
                <w:sz w:val="24"/>
                <w:szCs w:val="24"/>
                <w:lang w:val="x-none" w:eastAsia="zh-HK"/>
              </w:rPr>
              <w:t>條</w:t>
            </w:r>
          </w:p>
        </w:tc>
      </w:tr>
    </w:tbl>
    <w:p w:rsidR="00716B6F" w:rsidRDefault="00716B6F" w:rsidP="00716B6F">
      <w:pPr>
        <w:pStyle w:val="14"/>
        <w:ind w:firstLine="480"/>
        <w:rPr>
          <w:lang w:val="en-US" w:eastAsia="zh-TW"/>
        </w:rPr>
      </w:pPr>
    </w:p>
    <w:p w:rsidR="00B92709" w:rsidRDefault="00B92709" w:rsidP="00716B6F">
      <w:pPr>
        <w:pStyle w:val="14"/>
        <w:ind w:firstLine="640"/>
        <w:rPr>
          <w:lang w:eastAsia="zh-TW"/>
        </w:rPr>
      </w:pPr>
      <w:r>
        <w:rPr>
          <w:noProof/>
          <w:sz w:val="32"/>
          <w:szCs w:val="32"/>
          <w:lang w:val="en-US" w:eastAsia="zh-TW"/>
        </w:rPr>
        <mc:AlternateContent>
          <mc:Choice Requires="wpg">
            <w:drawing>
              <wp:anchor distT="0" distB="0" distL="114300" distR="114300" simplePos="0" relativeHeight="251672576" behindDoc="0" locked="0" layoutInCell="1" allowOverlap="1" wp14:anchorId="2ED5DE36" wp14:editId="5DBA9BBA">
                <wp:simplePos x="0" y="0"/>
                <wp:positionH relativeFrom="column">
                  <wp:posOffset>99060</wp:posOffset>
                </wp:positionH>
                <wp:positionV relativeFrom="paragraph">
                  <wp:posOffset>1249045</wp:posOffset>
                </wp:positionV>
                <wp:extent cx="4027805" cy="1793240"/>
                <wp:effectExtent l="0" t="0" r="0" b="0"/>
                <wp:wrapSquare wrapText="bothSides"/>
                <wp:docPr id="135" name="群組 1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27805" cy="1793240"/>
                          <a:chOff x="0" y="0"/>
                          <a:chExt cx="4405023" cy="1961969"/>
                        </a:xfrm>
                      </wpg:grpSpPr>
                      <pic:pic xmlns:pic="http://schemas.openxmlformats.org/drawingml/2006/picture">
                        <pic:nvPicPr>
                          <pic:cNvPr id="133" name="圖片 1" descr="I:\兒少人權案例\資料暫置區\祖照\108內調○臺南寄養家庭\相片\IMG_2410.JPG"/>
                          <pic:cNvPicPr>
                            <a:picLocks noChangeAspect="1"/>
                          </pic:cNvPicPr>
                        </pic:nvPicPr>
                        <pic:blipFill>
                          <a:blip r:embed="rId74" cstate="print"/>
                          <a:srcRect/>
                          <a:stretch>
                            <a:fillRect/>
                          </a:stretch>
                        </pic:blipFill>
                        <pic:spPr bwMode="auto">
                          <a:xfrm>
                            <a:off x="0" y="0"/>
                            <a:ext cx="2178657" cy="1630017"/>
                          </a:xfrm>
                          <a:prstGeom prst="rect">
                            <a:avLst/>
                          </a:prstGeom>
                          <a:noFill/>
                          <a:ln w="9525">
                            <a:noFill/>
                            <a:miter lim="800000"/>
                            <a:headEnd/>
                            <a:tailEnd/>
                          </a:ln>
                        </pic:spPr>
                      </pic:pic>
                      <pic:pic xmlns:pic="http://schemas.openxmlformats.org/drawingml/2006/picture">
                        <pic:nvPicPr>
                          <pic:cNvPr id="132" name="圖片 2" descr="I:\兒少人權案例\資料暫置區\祖照\108內調○臺南寄養家庭\相片\IMG_2412.JPG"/>
                          <pic:cNvPicPr>
                            <a:picLocks noChangeAspect="1"/>
                          </pic:cNvPicPr>
                        </pic:nvPicPr>
                        <pic:blipFill>
                          <a:blip r:embed="rId75" cstate="print"/>
                          <a:srcRect/>
                          <a:stretch>
                            <a:fillRect/>
                          </a:stretch>
                        </pic:blipFill>
                        <pic:spPr bwMode="auto">
                          <a:xfrm>
                            <a:off x="2234317" y="0"/>
                            <a:ext cx="2170706" cy="1630017"/>
                          </a:xfrm>
                          <a:prstGeom prst="rect">
                            <a:avLst/>
                          </a:prstGeom>
                          <a:noFill/>
                          <a:ln w="9525">
                            <a:noFill/>
                            <a:miter lim="800000"/>
                            <a:headEnd/>
                            <a:tailEnd/>
                          </a:ln>
                        </pic:spPr>
                      </pic:pic>
                      <wps:wsp>
                        <wps:cNvPr id="134" name="文字方塊 134"/>
                        <wps:cNvSpPr txBox="1"/>
                        <wps:spPr>
                          <a:xfrm>
                            <a:off x="0" y="1630017"/>
                            <a:ext cx="4405023" cy="3319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Pr="00A436B7" w:rsidRDefault="00E80569" w:rsidP="00E01784">
                              <w:pPr>
                                <w:overflowPunct w:val="0"/>
                                <w:spacing w:line="240" w:lineRule="exact"/>
                                <w:jc w:val="center"/>
                                <w:rPr>
                                  <w:rFonts w:ascii="標楷體" w:eastAsia="標楷體" w:hAnsi="標楷體"/>
                                  <w:sz w:val="20"/>
                                </w:rPr>
                              </w:pPr>
                              <w:r w:rsidRPr="00A436B7">
                                <w:rPr>
                                  <w:rFonts w:ascii="標楷體" w:eastAsia="標楷體" w:hAnsi="標楷體" w:hint="eastAsia"/>
                                  <w:sz w:val="20"/>
                                </w:rPr>
                                <w:t>監察委員為調查寄養業務案而履勘。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5DE36" id="群組 135" o:spid="_x0000_s1071" style="position:absolute;left:0;text-align:left;margin-left:7.8pt;margin-top:98.35pt;width:317.15pt;height:141.2pt;z-index:251672576;mso-width-relative:margin;mso-height-relative:margin" coordsize="44050,19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fFFziBAAAgQ0AAA4AAABkcnMvZTJvRG9jLnhtbNQXTW8bRfSOxH8Y&#10;7b3x7vorXsWpQtJGQWkbNUW9WELj2VnvKLszy8w4djhxaBRI1QMcEvFxqVRUCWhBQiCIRPkvqLbD&#10;v+DN7K7jOKW0RQjFkldvZt57877fm6WrwzRBu1QqJnjb8RZcB1FORMh4r+28d+f6lUUHKY15iBPB&#10;advZo8q5uvz2W0uDLKC+iEUSUomACVfBIGs7sdZZUKkoEtMUqwWRUQ6HkZAp1rCUvUoo8QC4p0nF&#10;d91GZSBkmElBqFKwu5YfOsuWfxRRom9FkaIaJW0HZNP2K+23a76V5SUc9CTOYkYKMfAbSJFixuHS&#10;Kas1rDHqS3aBVcqIFEpEeoGItCKiiBFqdQBtPHdOm3Up+pnVpRcMetnUTGDaOTu9MVtyc3dLIhaC&#10;76p1B3GcgpMmzx5NfrqHzA7YZ5D1AkBbl9l2tiVzJQHcFGRHIS5WY8x7dEVlYGvgYigq8yRm3Tuj&#10;H0YyNXxAfTS0vtib+oIONSKwWXP95qILIhE485qtql8rvEVicOkFOhJfKylrbt31qwVlq+G1Gi0r&#10;FQ7yi614U3EyRgL4F8YF6IJx/zkIgUr3JXUKJukr8Uix3OlnVyAOMqxZlyVM79mYBo8bofjuFiPG&#10;4GYx6ydQLffT6KujyScHyHNQSBWBqN4IOqP9z0Y/fPr85GT83eH44cfPn93vnP54MD76fPzFt5Pf&#10;no4efNSZfH002X/c8dzF0f7j029+/+P4/unByejB8ej7e38+Ohw9/Xl08qQz+fIXYN7ZuLH+vl/z&#10;3IV3t9aNFUthctGwMd3LIuE8esUsz+nVTVh2nSWJCQcDFxYEXeYi/AVOyLNnTZB+SrnOy4GkCRhT&#10;cBWzTDlIBjTtUohuuRGCmQiUIg0BnknGtdEGB0qS2xC5Oawl1SQ22xHIVOxXAKk8sAqcyWzUUZAU&#10;qDu4IUJgjPtagPvKSHt5iPtec7FRbxaB2qi6rtc8F6hgXan0OhUpMgBoAZJa9nh3UxmZQbYSxdzK&#10;hbGl1SXhaNB2WnW/bglmTlKmoeQmLG07i6755YaIKQ6v8dASa8ySHIYLEg73lJoWICzzUADgEmWO&#10;P5c5sP7PM8e//JkDZvrfMsf3q7Uq5AW62CIgf9ym27i0+TPIYOZRZcmD1YWi91ptfTvGGYVkN2xn&#10;20WtDPrx0cHoyfH46NfRw0No7jWT9wWy6exID98R0HltCzf7prL9bS3zzuoVDqZNe7b1VqselJ9/&#10;V9CUSFhY9gc7FNLVRKJdDONcovNhA8rzLFZe+BrVunu+8BWVDIS1Y2FRP8/0tJDeS6hROeG3aQRj&#10;kZ1OzMbc3ZgQaDnl/RbbYOVd49UJC3xDmkv1OrdOKezNguspccq4kFb7ObHDnVLkKMe3sxp4Otfb&#10;mEAPu8N8HrSuM1tdEe5BeEgBHQhmaJWR6wza0SZWegtLGJdhE54A+hZ8okRA2xEF5KBYyA9ftG/w&#10;Idzh1EEDGL/bjvqgj80IlWxwSISWV4N5D2m7qNWbPizk7El39oT301UBIQEtHqSzoMHXSQlGUqR3&#10;4aWwYm6FI8wJ3N12dAmualjBAbw0CF1ZsXA+mW3y7QzmOc/a0zTbO8O7WGZFR9YQ+jdFmXo4mGvM&#10;Oa5xEBcrMBtEzHbtM6sWDoAyYCE75wN07iExu7ZYZy+n5b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d7EdhuEAAAAKAQAADwAAAGRycy9kb3ducmV2LnhtbEyPwUrD&#10;QBCG74LvsIzgzW6ibWpiNqUU9VQKtoJ4m2anSWh2N2S3Sfr2jic9DT/z8c83+WoyrRio942zCuJZ&#10;BIJs6XRjKwWfh7eHZxA+oNXYOksKruRhVdze5JhpN9oPGvahElxifYYK6hC6TEpf1mTQz1xHlncn&#10;1xsMHPtK6h5HLjetfIyiRBpsLF+osaNNTeV5fzEK3kcc10/x67A9nzbX78Ni97WNSan7u2n9AiLQ&#10;FP5g+NVndSjY6eguVnvRcl4kTPJMkyUIBpJ5moI4Kpgv0xhkkcv/LxQ/AAAA//8DAFBLAwQKAAAA&#10;AAAAACEAR1lY1/1pAQD9aQEAFQAAAGRycy9tZWRpYS9pbWFnZTEuanBlZ//Y/+AAEEpGSUYAAQEB&#10;ANwA3AAA/9sAQwACAQEBAQECAQEBAgICAgIEAwICAgIFBAQDBAYFBgYGBQYGBgcJCAYHCQcGBggL&#10;CAkKCgoKCgYICwwLCgwJCgoK/9sAQwECAgICAgIFAwMFCgcGBwoKCgoKCgoKCgoKCgoKCgoKCgoK&#10;CgoKCgoKCgoKCgoKCgoKCgoKCgoKCgoKCgoKCgoK/8AAEQgBiAI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rq28kkoxfnrioGjCrlyf8A&#10;Cu71e8+H17vaz8JXlsHC7UW93bTjnGRn8ya5q7tbRXzAkhX0dRkflXy3Meq0YLJGG4br0zUbWpMh&#10;yMcZBzWvPYwtglB0+lQ/YkGdrHpwKpSQjKe3BU1VktlIwPwrbexXGT364qncW2M7cEe9NMm7MK8s&#10;iUJBOaw7yHTLff8A2tYzTKw+Uw3Hlsh9eVYH6Y/GusuYhsIYY5rmtfhUHBXOa0hJ30JaueUfEOKw&#10;TWlFisoXyQW80jPX2H1rmdDUjU7mQLwWOa63xrp7za4zICQIwK5fw9bs97dMM/6wjGfc13RacDC1&#10;pH3d/wAE4/BmheIPgPqd5q821l8ST+WGwRgQQZPPvXoa6eI8jacZ4NeS/sR3Gpad8FooLIsqyavc&#10;PKcdchB/SvbpbckZJFeVKSdWSR6sE1TTMiWBuhH51UvYCqnbxxW1JbfOeKpahAojYkDpxS6jex5B&#10;oelXOt/tINZWkJkePQppNufVlB/nWZ4/s5YfFt7DMu10kCsPTCgY/SvSf2ezpmm/tY3usawiPFH4&#10;YlXDHjJlQVx/xhlg1H4m69fWijy5dVmMYHQLuOP0rjxtuZM1oaxZxUlrkc1HJYnbx2FaRgO7J7e1&#10;I8B3YBJ+tcPNY2sc/f6FbXsTQ3MAdWGCCK4nxP8ACqNi11ob+U/XyiPlP+H+eK9Qktweo/Cql1aA&#10;jJH6VrTqyg7oznTU1qee+Cfj38Sfg5Muk6xbHUNMOFNneMThR/zyl5KfTlfavbfhp8VPhj8V3z4d&#10;1n7PqRT5tPuGCXCY54HSQfTPuBXlfi/QLK/t2S4hVgR0IrxP4heGb/wwx1bw/dyRmFvMUoxDIQcg&#10;qRyDXZThSxD7SOdylS80fdcqXOjssd/GDGxOy4iHH/Ah1H16fSrflLIiyryCMgg8Yr5L+CP7cXjz&#10;SZrTwp8TNOk12yeRYor1GAvIs4A5PEv/AALDf7VfWOjwSpbuXhKb5iyx/wB0EDj9P1q/Z1aU+Wa+&#10;YXpVI80DlPi7MbTw5HhgN90owfoTXmhukz1rsP2ndXOj6HpkSxsTLduSqMAcBff6147H40UfetZg&#10;Pqp/rSnTcnchSUVY7BzFcqY5VyGGCCOCPSq2ly3fhWX/AIlAD2bE+ZYk4C88lP7p9uh/WsCLxtbB&#10;ceVKfwH+NTp4xtWUDyZT6gKP8aIqpTd0EuWS1O2m/sTxbpxilxImQR/DJC/Y+qkVzt5cX/hS7Wy1&#10;+Qy2zti1v0jOG9FcD7re/Q/pWdb+KUhn+2WCTJKBgnZww9DzzXTaJ4l0jxXavpmq2YR3Uq9vOMrK&#10;PVf8Oo/Wuq0K0bS0ZndwemxXj1CzUb2lIHqUI/mKt2eqaYCqteRY92rPHh/U/Dk3lwStdaec7C3M&#10;luPRv7y+/Ud/WtbSzE4Vkwc85HSuOpT9m7M2jJMu/wBsaRE2H1OAehMoq9a+JPDg+/r1mD3/ANKX&#10;/GoTEvHyj34q3ZxQswMkSH6qKyXKa6suad4l0h7gRRajbMhPDrMpA+vPA/lXY+GdV0szJm8jcDr5&#10;cwOK5O1022klUraRbjjnyxXdaP4a0HUkW9s9Etku4l3XNukKqJB/z0QY6+o/EUpODRNmjudJh0me&#10;AzRMrEDje3P5Dj0/OlvVjVxGuF2rjA6H3zVHRfCNnfIJ49MgkDHAHkqQT+VWZ/COlSwYi0yESA8b&#10;FC4/KsU1cqzB9MYweftUDHY8596zL5FYHeck9COP/wBVWD4IgkUzFn3Y5IlPJ/Osy78NWgyplnyO&#10;wmbA/WrTQ1FkEkILbgM+lMls1kTlckd/UVFJ4T0pzljOx9RcuP5GopPA2hu27y7sH1Gozj+T1UXF&#10;MrlbRo6YiMjZb5hwefyq4sSk5P4GsL/hEtOs3jEct6qqCBjUZhwfffzz/Otiw0oKu1Lq5PH8Vyzf&#10;zJpy5b3CN9jQt4lI78dKtpAoH41SgsLvOwXsq9skg/0qzFpWoshzqj/TA/woXKVqTvEoXr1qN7fJ&#10;5o/s3UI0KPqb/hGp/mKjls9QzgatKPpGn/xNS0hokFso61KtuAOapnStVkHyeI7lccn9zEf/AGSo&#10;pNA8Tsf3HjadPY2MJH/oNCXmPYjFrs1F0Rsjcw5+taVvasFwRzU/wu+HHiLxv4tPh+68XJCSJG+1&#10;f2UJOQhIBUSLwSAM54yTg9K+hfCP/BPD4ia9pS6lc/ETToRJ90HSsnrjnE/FdtHA4jFP90r/ANeZ&#10;hOtToq8mfO4tGB4TipEtCDkCvqTX/wDgmB8UdM1O7h0HxtaanaWsuwXSaOy7vfaJieuemar6h/wT&#10;Z+K2m2Njd/8ACQwzSXpYGFNDuR5WGKgsQTwdpP0rrfD+bW/h7+a/zMlmOE/m/M+b7OzZiOCRn0ro&#10;9D0FwFkfgN0UHmvcj/wT3+ImleGbnxVP4z0oRWrAeQ1ldrJIxZVwq+Xzy2fwNT+Cf2OPiHr+px6L&#10;aarpsMruI1luoLlVDFsZyIiOvvWUsgzflclSbXy/zNYZhg+bWaPM7LwvaGOR3jBPl5jjdzknPSop&#10;7W3tS0cUIlOcYLcj8a9wk/Yi+L9vPcyJq2lywWSyfabk3EscSFRyuWjBLHoAM9cd653xZ+zR8UvB&#10;ljaa1FpunSieyW5MUd3P5sQYnAI8g5bjOATgEZNc0skzVf8ALpnXHHYN7TR5jaeH9VnlAktsZGRk&#10;cNyRkHp2rrdI8P22j3zarqEEczWiZyrBg0mPlAIOCB1z9KynufHFpeXTWvhGzhitVU7tUu7uFpyW&#10;24jUWhDEZyQDwAT2rZvdb13TpYLBfC0Fywj3agh1RlKyNj5VzEcgDjnHbivLxFCth58tRWZ10alO&#10;qrwdwj0VJnnnmhSaaQO0wQHaeeo74HHpVyLw8scbl7d1WKEHcYz8xPp049T+VWdH8U20haLVvBF9&#10;BNF832iyaGUMOycyDj/gOee+OekPjrSrm3RLHwjqzLgDizQlOpbox5PrwMDHfjhm2dMUmjn7jRJb&#10;u3DLZBvLwqoWYgdfmIJIx19uaq614bit9ssFukRXCSImWLEZy2COB0rpZvG3hyK2+zrpusQDADLL&#10;aZDKAOThsnJ7cj+YwNb8baA1xtGqTYLF282xZT2wvAPT2/OlFNsUloctdaBFIxEUA6txjp6dT1qk&#10;NAmAAeIg46b66CTxLoEs/N/Kcud7GBgD7nNXE8V+D9o86RZWxzI4Yk1qzBq58DtFgE5P0qF0JOQP&#10;rxW3q/hfX9Fi8zV9HntgTwZUwPzrNdCBx6dM19JZo+cVijLEuOo6DpUDQoSdx7cVfeI8ZUj61C0Y&#10;DMo4wOKLktlCSEkcH86qzQ5zlefetV4SVyB+lV5IVxhh9KLiMK+tztJPQ1zPiCNcd844rt7y1jaF&#10;ixHXvXJ+JLTYu7HFawepEr2PI/F92YdekjC5+Vece1c34WkUXV27L96Y44/2jXQeMQjeJLkdSrKD&#10;7cCue8NAMk5J/wCWx/ma74/AYL4z72/Ym0NZv2eLO+uEyJL+5aEg8ACQqc/iDXqktqFHI/CvMP2O&#10;PF+oaL+z5oOgQ2Kyw3MlwS5HK7rmQHH5V67NbfNk/hXjw5nWnfuevJr2UfQyJIMn5fXvWdqluVtn&#10;ZV4AP4VvSwHBG2srWoiLVxuOCuDiteplzHiumySn4t65cQIQYNLiXIPTc5P9Kx9Y3z6lPO7Fi8zE&#10;n1Oa9B+APhjS/EvxS8drq8xAtrS0VMn+I7z3NcHqCb76cgYHnN/M15eNl++t6HZRX7tMpLGADmgw&#10;gjgCrCRZbBHFOaFu3PHFcdzRIoNAA2M4+lQXVuoXJHHrWm8BPaq9zAWTB/nTTF0scn4kgDxMoXnF&#10;eQfFlANLljJA4UH8WFeza+hyw/AcV498X4x9laMDO6ZAR265/pXoYR3qJM5a3ws5f4R+Fv8AhI/i&#10;d4b8Pwwb3vddtIFUDqXmRf61+jXjbwy3hTxReeH2Vg1s6q24cglQf618J/st2zQ/tB+Db1o8i18Q&#10;21wR6+VIJP8A2Wvvbx3rT+K/Fmo+JHzm8uDIBjoOAB+lejWfNWXoY0lamz5Y/bm8S22jXnh2wdpg&#10;zR3MgMQGByg5rweLx3ZKPmmm+hiFeqf8FA7lZPiBommj78OktI3sGkYD/wBBrwEIetd1CjCVNNnF&#10;VqSU3Y7BPHmlcB7hx9YTUsfjvSASDfj8Y2/writho8s+3Wtfq1Mj2sz0CDx1pYYEapHn0II/pVqL&#10;x9ZsQU1G2JXkZl2kV5sE545p6oSelT9WpsPbTPbfDPxwSArbavdQXCAgCaOdd4HvnrXXaN4p0TVr&#10;jdo0cscm7PkSQEJJnnKsMqD+QNfNUUbZ4XJr6X+BOhG51q0iCZMRXPpwKxxNGEadnqa0ak3K50kT&#10;i8QTwRyEdHXyzlT6EdjVy2V1YKyOPXKH/Cugh1Pwv8QNQksLfbpmtQzOkEhH7q8RSQAffH4jtnpV&#10;V7O6srx9PvrVobmPl4m5yPUHuPevEnFxZ6MJKXUfpBRpRwx78Ka7HQ50jaK4gkkjljbKsqkFT61z&#10;mjuFuArYxXeeDpbeS6RJGAAPPPNYN6mi1Z0/h/XLP+y5ZTavIYY911HHHllBPLqO49ccj6dGnV9G&#10;M/mWl+oRTkqz4Na0ehrBCt7ZXxLId25FwPp796Sz8KJdIdQtkBSN/wB8iHmME/eA/u/y+lIbRTuL&#10;q3ktd8UyMuMDDdax5/LbOQuMeors9R8OQtGzqNqheA3f6GuX1TR4hJwvA6D0oGrmO6RBsAjnnrT4&#10;o0fpjjrzTJdJiLFTGGz3IpRodm+N9nGfrGOf0p6FK9iS4sRLAQVyewNLpEqTRm3I/eRHDe/of8+l&#10;I/hfSLpFjk0u3YLyBJCpA+gxUVx4StobmK6igA8sFQq8YU8kceh5/P1q42asDujYiiOfu9O+Ktxo&#10;VHKnHGazLbT0QYiaUf8AbVv8atQ2MqYPnSf9/G/xobQalk46f5FROibhle1NntWC7vNk/wC+zVfy&#10;pSxAmc++R/hUtlItKozhfWpkwOByapxwzk/8fko9OF4/SnG3vScR6rMOOyx//E0gO1/Z+nit/jPp&#10;MLSyJ9omaImFSzDepHQdevSvuz4Iafp+r+Go7/R9H0y7gZ1xcJqBZX6cY6A+3avze0DUfEnhnxRZ&#10;61o+rtFe2t0s0Ny0KnBC8Ajp1Fek+CP2lvjZ8PNGj0Hwlq+j2ttFdG4RRpUgO8gDkLMF7enc19Dl&#10;GY4XAv8Ae3+R5uLoVq6tE/TTxh4etm8Sajqk3g1bv7ReyNHJBrIiPB5LJ+P6VR8U/wDCP6baaZ4f&#10;vtB1FzBpyzRSWWoopjaQsxV8g7/vDpjpxXwnJ/wUP/ajv7ue6vtS8Lyy3MzSSM2jXA5JzgYuuB7V&#10;tt/wUl/ag1G1S2v7fwnMEjSMbdPuUJVQB1M7Y6enevqFxNlS5dX9zPHeWY1t2R9o2V/o2k6EV17Q&#10;768hvZvJkgSNXmVVjPzJwcHLqQfVas/Di28IaTZTzPo+uG+gtnMb6rEAhy2AVXy/vjdx24r5X0X/&#10;AIKc/tGHw1HoFr8MvCJWPAa4N/PHI3TOGMb9cVq6T+2L+0tr9/dwab8I/DpS/lVxGPFjRlTnOAzW&#10;R6nntj1o/wBZsokpKU+W/r/kNZXj7q0b/d/me++JDo13aDw1og1WKXXtTito0vJlHlfORJLtThFJ&#10;wCxXJya8Z/ao8fW2nXmoWmn2HiqC23CGGbw/D5jLGg2LtAOBkDPTOT71BdftUfH+2js7m4+AnhqW&#10;5tZLgRSR+KS29ZkK4f8A0IEsjkMpBGB+deYa340+P2v3th5vwztWDSlb9xqsE4CbhkxxFY8OBnG5&#10;iCTjiitxHkzpNxqpv5/5djelluPU9abNrwx8LLzQPh7ovxY8Q69f3a6jb3V3pUOtyA3ixs4iLSAA&#10;CPmMqq8k7pc9qzb3wteSI2ozzRiWb95tVc/L3PHU+h9q9G+NnxLi1/WLaLTPhpqlta2ttHHZabGL&#10;RRZQKAsaMDPt6bnYLuG5jXMWXiWynG6fQtRhEYyjzpGdw7D5XOB7571+WZjj3jMXOotunofY4LDf&#10;V8PGD36+pDoXg+WOOC/N5iRX3ZdcEnb1ORwAfX3q61jbQJIIgUjnGQPNb5j+vU/p3rYtfEWgpHDJ&#10;cSymNkBdZLVz8xHJB2dO2Oac+seF55NrW5fCYVVtnHB6AcDj9a83nbZ2cpzz6ddzpIInDOmMx7SS&#10;2TnAI6msTVtDg/dtKg3+UzDd/CDgH8cnFd1eX+kSyzGHVLWMlvnUjYxHTABwRk9c1z9xDpk6uJta&#10;05NoJVTdDAOenHX8K1jJkNHJR+GYGiINmshHqBx6ZqQ+Hnj/AHa6KCFGMiEYrsIbfwjZmK4GuWO9&#10;PlYfaVCsD13ZP3hnt0+tXIr7QXQMmt2hH8JW7QDHbjNDmyeRH5+yftBePJhjUhp9yOARPak7h6EB&#10;gD9e1ZOt/EWx16dbrVPh9pDyYId4TNGzD3w/J6c1zlwYWBMe7bnI3YqFydmQa+uc59T5JWQ67mhk&#10;k3QweWuPu7s1Ds8wdMjFEmNucg8etNjlMbfKM8DII4rMLoHiVeo/KonQ9cZrasdd8OLGI9V8IRSn&#10;bgyQXksbfXBYj/PatfT4fhBquyO7a/052YEuZNypz0zg8fh+dMDhZWe3PmwsVZTlWHUcVSuviBqm&#10;jwm1l0vTL6A8+Ve6dG4HuCVzXomu/DPwZc2xfw58TNNYuTsS8nVMcdCf64+uK8z8b+Atbstv2S4s&#10;7xSPvWd4kmPwBz/Srg9SJpWPCvit4kg8V+Or7V4tEs9PyVQ29jbrFHlVAyFUAA1xvhsZjlYv1c/h&#10;1rc8XQT2/iW/guIWR0uGDI3UEVheGR/oRkAxubk16K0gc8fiP07/AGKvDXgu+/Y68O399YxnU44L&#10;p4pR97P2mQqDXWTwnkmvHP2SWntfhD4YitNYZA9ov2m1zwwLsf5GvapF+XJ/nXk00+eT82etJ2hH&#10;0M2aEDk+nesbxAgWymZxx5ZyRXO/HX9o/wCE/wABLFL74i+L7axeYH7Pabt083uqDJx74xXgsn/B&#10;UT4C6zPLpLTX8cMnyrcy2bBSPqMkflW8aVWesVoc7qQjuzvfg/oXiHXvE/ji/wBEWZ/JvYUneI/d&#10;AjbGcVzZj3HLc5PJqT9lP9qj4Z6NL40h0jxRbyPrt4Wg3Tqu5REVX7xBJyx4xTkRSAU5BHBFeNj4&#10;uNd3O/DtOkrEQi5yB0p7xkDJFTJDtI4AFZnirxXoHhDT31LX9RjtoUQlmdgOBzge9cMbydkbNpIs&#10;FBnjH1qrPNAAQJBkcHB718vfFH9q3xL4r1aWDwlqk9hYRyYhWFgrPj+Jj1OfTOK5mD45+NbSIibW&#10;nkc/dklPP/169qlk2JlBSbS8jinjqSlZH1B4jZNzAMff2rx34s5eaEKcg3eT74Vq4vT/AIz6rrAK&#10;arr1zuDcYk+UH0wOlM1fxcbyaBpb55VViWD547da6KOX1aE1czniIzWh6n+yraPL8ddCkC8RvM7Z&#10;7Ygkx+uK+1fI3Llh2r4t/ZQsJPEfxNis7QqWNhK6ndjPQdfxr7dgtv3aqOcAUST9s79iou1I+If2&#10;7bn7T8cFt+SLbRoE/Nnb/wBmrxfZ6ivZv2yNI1bVP2gdZls9Pmlijjto1aNCQMQoSPzJryeXRNXh&#10;+/pdyP8Atg3+FerRaVNHm1LubZSCnqF/Sk2ZPSrRs7lP9ZA6kdimMVGIxnG7GO1bpmZEseOgqRIw&#10;elKUPbpT0TPGOBRoxXsyfSrb7RqNvb4z5k6Lg+5Ar67/AGbNHDzz6kwwIImb7voK+VPBlsbjxTYR&#10;Yx/pKkfgc/0r7T+BukPp/wAJ9d1tuNlnKqP/AMBPT8RXFi3odFA8ycPJOZ1JVi5bIOCD1zXb6B45&#10;0/xDYx+HvH0jgqMWerR/62Fug3HuPf8APNcktuCw/rSiHHAHFcUoqSN4yad0ehSaBrWhXkf9oX4l&#10;t5v+PW+ijXy5QegOBhW/Q9vStLR7zULK4Di4Oc90GRWb8G9avorfU9O1Qm50u0057mS0cAjIZR8u&#10;emcnjpWxqGnGC3TxH4VeTUdHk4lQKfNsm/ut3YfXn0J4FefUptPQ64T5j0fw14uW/wBMFpfajhwO&#10;AIgBj061v6OdcjkS6stdhjIOVc22cjoQRv5B/WvHdMvXbZc2xV1JyGV+K9E8DeIC1uLafZvx8u5+&#10;fp0rDY3VmtTotVuPFE8xWLUNMjj25CHTZCVPoCJunpxx05rEvY9W58+W1ZifmKKyj8iTWve3dyV/&#10;dxIx7fvcf0rLklvQ2LqzGGPBjkBx+eKd0xaozWtpgdzqjH2Y8/pT445RndECOuN3/wBarZikZt3k&#10;OMe6/wCNAhYcmJv60i0yuGlQcWoJ7DzP/rVHcXWpKhEWhmVscYuVHP41oLbnGCp/I04RFeqt9dpo&#10;TAyLPUNUW6FlN4fm3NHvVllj6dCOSOh/mPWtSCS4IG/T5U46FkP8mNQeII7k2IurBXN3aP5sCKDm&#10;TH3o/wDgQyPrg9qx9P8AjD4Evokea71CzLoGKX+i3UG32JeICr1lqkK6RvXBbHED89sVT3ENgwv0&#10;/wCeZoi8c+Cr0gW3izTif7hvEB/InNWI73Tp5MW9/BJnoEmB/kah6FpkKSrn50YD3Q/4Urapp0GP&#10;tF9HH672x/OryR7RkinqrY+6aTYIxZfEOitqCeTrFsdigy7ZRgZ4GT2rSt9SsLpQ1tfQyemyUH+R&#10;pmq2ySzRtIvJBGSPcVSfQ5ycxuhHXBFDasCRtIQWBzwR1FaGnr8y/NnNc3bWd9B8iwrgdwOK1dMT&#10;JUzQAYPA29/Wok0Ulqd74aMkzR24Ygs3BNez+D72OKAR3FztBdgJI5OVU8Zxjr+deF+E7q2ju1Et&#10;1NEq4CtGoIH15Felz/Evwno9vFDZG4klUYk2lsE4wMEg9Pr3rjq6nZR01PRbrWI1leFb2RYWBCgg&#10;cds/XArR8PX1je3EFqLYsbdCZZ5XLbY1HT0Hr9T6V5QfFmm39kkk890khb935d9ID3yeDn8MYr0P&#10;w74Ws9N8O7rjXb0XGo22ZQJRlIm5ULlTg8c59QK5JKy1OxSR0Ul3ZXgS+lRGkmYvkxcgZGAR6Ace&#10;vB9qd9psl2x7EeIoF8t4QEAHGP0+tc0fDWq6dcHyfGHm2sZJjilZd6kgZztXBH1FSCa9SRUW4SSM&#10;sN+ZyNnTJ4jzj8zWT02K5mdJe2Onz7I4rOFYjHvCjjIz2xyD2yeeKa9nYLiWWzgRSAM45OOOc9fr&#10;WL9q1KRjLbIDswEZZWyV7dU9qVf7bvX3T/KwTcpCkg4PbPX8eKyUncm7Nu/0fQ70ql2EMnlZYREY&#10;yfVu/GKybzw5pSKqtH+8OQcDhhn/ACKjEWuOwBlOFxjdGAPw6/WrUlp4jdzts7VhtA3G4Kk8dfum&#10;toyaQhtv4f0K2jAfS4nzzmUhiO2MDtUj+CvDsreYNOgGexjGR7Vmzz+JbZyl9plnAkaB3njvS20d&#10;OhjXJ9B1NLN8avDOiynS7X4ZazqMcPyi9OoRQ+d3LBN/yjPQemKbbuUmkfl9JeARkY5z1PaoGvQF&#10;I/Wmucxk9Oe4quwUZI/KvuWkfGdCWTUecsOPUU6K5DqXX2xzVKU5c46E9BS2crRkjscUcq6Eal5Z&#10;mxyuPU0rSHGBn3oXDL744oEIC7s/jmplHuFytfyfudgIzmuN8UuPM5xyOOK7O+i/dZA9c1xnixR5&#10;qADBGc1UIik9Dw/xMANbvmA/5bPg1k+GIiuloM9/6Vq+I2R9SvpT/wA9ZP5ms3wurDSkz2OP0rvX&#10;8MxjbmP0c/ZluvCqfB/wjok2kyRX6aTA8c+DtlJXfn8ifyrE/bk/ax0r9lX4X/2rbLHc+IdWZodC&#10;sH6MwHzSv/sJkE+pIHfit+zZ8Rnl0Pw94Le9jeO10uH5JAC0e23ydp6gZr87P27vjvqXx2/aP13X&#10;DevJpml3Dado0W75UgiYgsP95tzfjXJhaHtazvtuztr1eSmrHnXj3x94t+Jvii78b+PvEE+paleS&#10;F57m5kJJ9FA6Ko6ADgVil4WGI35qjc3Ls3DHAqTS7W71C6WC3BJJ5J7e5r3ElFWR5d5Nksk00Lho&#10;3ZWHIKnBr2/9mv8AbL8SfDzVrbwr8R76TUNBlYRm5mJeazzwGB6so7qe3T0PlE/htI7dRtLl3CrI&#10;OjH0Fa3xQ+Fcngi5srdmIknsI5ZU/usRzXLiKeGxMfZ1Fe+x0UlXpNzj0P0G8QeMdD0HwXc+OmvI&#10;5tPgsTdLNE4KyR7dwKkcHI6fWvh/4z/H7xR8YteYXUv2bT1fFvZxscfU+pqDRvjb400f4STfBfUJ&#10;/MsRL5kLSctHH94xD/Z3YPtzXnN1dEzM6HGWOBXm5dlccNUlKer6eh04nFurFJadzVmu1t4vNQHj&#10;oPSq9zqlxMMM5B6Zqmk7sAJCcdxnqKfclZp41tz94cg9q92yR57bLljd/Yt9xKcMUwpJ71bm1lts&#10;aJdmQleNp6c1ltatM+0ydOgNSyQTW5S3sZXV3HzfNjNLlVxqTPdv2QPi/H4G8f8A2/U5vKQ2TwrI&#10;xGCWZTg+n3etfcvw6+NXhnxNqEXh+bUIIrqZC9svnq3mAckcdCPQ9q/K/S5dTtZg7XS4U5bjr/Kv&#10;X/g/8UtI07TJo9SuxHe21yLizkTCSKwxyJDyRwDt56ds15+IwsW+Y66VVpWZ+uOo/Af9mi5+GFj4&#10;y+KHgDQjcTWyy3mq3qbGbcflLOCOxUDJryzV/gH+wLqckgs7XSwXQ+WLLxDJHtbnkfv8de2D07Vr&#10;eKPjN4b+JP7DejeLvDWqwyyS2Vpb3EsUpQ+cgCyAhc7WypyMd/SvjbxJ4tv0kKSTzMVzw8spH6sB&#10;Xm4enVu3dppmlapBO1j6yT9kz/gnVrUeL/xR4i0Vzb8tb+LkaPzOM7QbWYgdepOcjpisPxR+wl+w&#10;bd6Yg8J/tc3VlqDp9zU5o7mLdg8EtZwkZIHc9fy+Q7jxfcq5O6P2Pkpn9cmq0njbVl4ivZFH+y+3&#10;9FArv5qlrO33HJzQvse96p/wT18NyKsuhftE+CNQV3IA+0WSuMHuJJU/Suf179gptOtnnsvH3hm7&#10;aNhlP7PYbvU74ZHT9a8Yn8aaqSVa7cnPVmZv/QjVQ+K9TUkrcqD6+Sn+FZyhU6OwKpHqj0XXv2ad&#10;c+GMtn4g1GHRpInuvKjksZpywYoxHDqFxwe9fUXwj8Az638AZ9GinW3k1IFUlZdwHfoO3OK+N/hx&#10;qepa3r4t7q6eREQPsZuM7gOn4mv0r/Zc0GHSPDfhyOSwhnHkPI8NzCJI3GwDBVuCK5cVKUKTbex1&#10;4ZKckkfI3jD4ceKPBF75Gu6YyISRFcp80Un0Yd/Y4PtWL9nw33a/Rn4gfBD4e+K9JnufD1u2nXTj&#10;97o15G01nPk/wOctH/uvuH+0OlfL3xb/AGU7/QLtpNFspdPnI3rY3efLkHrG/p+Y9xXHRxkai10O&#10;mpQcDznwJAtr4H8T6hjGba3gU+7y9P8Ax2q3hnxNrXhS7+26Pcbd3EsTjKSr6MO4rcOhap4W+F2p&#10;Wer2L289xrcETI4wcJGzfiOa5X2xWtk2zN6WO6t5tH8Vo2q+EEWy1HO670iV/kl9WjPr16c+3en6&#10;R4nlWdoFgMM8P+tglbDJ/wDW9COK4eESxOs0MjI6kFWU4IPY5q7d+Io9UP2fWZmhvISVttUiHzqe&#10;mGH8QPcHr7HmueeHT2NIVnHc9W0nxbcOix3CKfff/wDWrV/tvzQALQsPQSD+teR6F4o1SJY7XWru&#10;2SYttjeOM7JvcEt1PXHX69a6/SdbuWCjzo+OgAPT865JU3F6nTGSkdbDqd0smyXSZAjHAYSocfXm&#10;r6YbHyEZ69P8axLO/nnjClk/I1btLy+hlEMyxsp+44Yj8O9K1y00jaihQkcc1Jc6Rp+pQfZb+zjn&#10;iJBMcke5TjkcVTiu5AOBj8c1Zhv3zg/nmpsyr6Etro2kaTCY7LTVgRjllhgbb+QGKel5pSExvfQq&#10;eweQA/rT4b+QH5RwPcUtxqixoZvLbKD0ppjdmRTxWdwCGeKQf7wNVxoWmy9bCA89fKWtzQrLWvFq&#10;xjw9pF7dtL9xILZnOc4xwOueKvy+A/G9o0qXXgvVEMAPnh9NkygBwSfl45o9lWauov7hqUG9zmIv&#10;Dmn5JSxhBPUiIA/pUsfh20LbfJI9cE1rSaddW6hrrTJIwSQplgKgkdRyPp+dVrm1t8YkLJ3wkzJ/&#10;6CRWco1Fui1buUNT8K2r+QEEm1n2MDK3cg8c8dKZ/wAInbRPtSW5Ug9DdO3/AKETV17TT0AJvLjI&#10;PBN9IcfmxxWhDaRw/N585zyS8m7P/fQNZyckkXFJsyIPDKcfv5fckj/CtTTfCiSyANNJ6dB/hV62&#10;SBiAznH0H+Fa+krAsofdkA5GQKylKRpyxRq+HPhjpsll58t24OflGwdfX3qxc/Dzy42+yeII0C9F&#10;k08n+UgrpLOFk0mOcahFEsh+Xemf6iqV3bX84ItNasifRoWAz+DVyyqTTHFpM4m8/tXwhfLq97ca&#10;bPZ2kbT3rsHjCRqMk87vTH41wHiT9uPxtLcT6lZWCWqnaYoHYyGUE/w5XC4HY4/Gus/aB8N+JNZ+&#10;Geo6dpN7bCWSWD7a8DOcxGQDb04AB3nnoB9K524/ZGub7w7Z6nr/AIo8IWUNzbpKkVz4ptvtCAgE&#10;b4kZmRvUEAjpivbwWEozpKddb7ehwVsTVjNqm9jGs/2y/iVqcTXUlw8Lk4KrCuTj0rMP/BQPUPDN&#10;8bK98Q3MMwcgiS03YPfpmtK4/Zm0GwjZLL4x+GkBHCx3M7Y/HySK85179lDSL/Vpb1/FltM7Sli/&#10;2lPmOeSMqOtdjwWWS6GP1rGLqetaR/wUQ1xd4TX/ADipxITYuQvTIIC1sad/wUgRHU3mp2Ui91ML&#10;r09Pl4rxfRv2VvEd7dzW2g69p7PczNK4k1C3Ukk9AWcVpX37AHxguphqLaPeSgKEaaxiFxGQD/ej&#10;LA85796yllmVvd2K+uY1Hv8A4W/4KC/D/WbvyNTvLeMsOWgkzt/MV6npnxp0XxlYHVfDOqpcWqri&#10;W8gkDJGTj5c55c5+7+JwK+Ufgf8AsZ3vhbxXc3HifS9RgwA91e6tbfZ4F5+4m4Dc57AZ6egJr6t8&#10;OWeheHtOi0fw3aW1rZwg+VBbEBVyck8dSSck9STXjY6jhMO0qTuzvw1avUXvla88YSXsXltOqIkm&#10;VHmZOfVj3PvVX+0LY8nyz7iWunhvVyCE3EdBtpjoGck24yT/AHB/hXlup5HZfofmRPG0ceNvftVY&#10;jb1P61r39sAGPP3hkGs6eEYOOTjpX6DddT5IpTDkketQmRwCc9KmugYmORx9KgMgCEL6jtxT2Iua&#10;lo3mWyuAenSpVPygE8YrLgv5IQIgRt9TWpCdyZPQ+tS4hcjugDCcehrifGAPnAdeDXb3hHkenXmu&#10;J8WhXncA87f1pw3E9jwHXZmaTUJD3aU/qah0JCmlx7TxT9dGy0vmyTxJ0+po0ZNtjGoGOa7fsGK0&#10;ke1+EPiYPBEOua3Fuik0zwpevDIHzhxBsXj6kV8P+HNM/wCEo8T2Wj3VyUN/epHJNnJBdgCee/Nf&#10;SPxF1pNF8EeKLh5UUTaVJCnmHlt7KoA9+f0r5o8O6odE16z1vyfMNpdRzeWTjdtYHH44rXDR5YSc&#10;dy5uLqxUtj1T40fs4aFoU5svAyKLqxKJewx6h56vuQNnJAKuCSCOh7Ad9b4L/s2xX2nHVNdV9wGf&#10;I7uew9hXrutXnhLxP4dh+Jfg+W0u7XXFiS62bd8coySSF+6xHDAjO5ffi/4ZEmmXSR28Z2vjtxXg&#10;zzHFRoezb179T6mOWYSWJ9olp+B57pPwKi1n4pWLeKri30rQNLKu32hlQTydQOeMZxn2GO9c/wDt&#10;B+CvG2r/ABNGp6vLDc6PlEj1S1VTEIwevycf1r640Tw14U8e6PNpviLw5FeMEA2BFLHIwcA15X+1&#10;l8NfAX7P37L17B4VsZbS51TVkS3t57rzHjyBn5SflGB27/jUYXHynXjF77bd+pti8rhDDSn0Wv3d&#10;LHxt43vIl8SXYsrhZI1cqkqdG9xWFFKGfDn8aZLI0ufU9aYoKnr9K+tjFRjY+KnJylcvghuFB496&#10;WJJJJfkGcdcVHbyDbh3x/LNSJZzyDzoJB0yCKojctG2laRSmRzycc0rSSveq7vkgYOBj8KpTT6gj&#10;D5yPUqavWYiZBLMSWPTjApMpaksgu5eVkCjbyqnpVmJJEiWQRkMvOe9IFYqBHIvX8TXrP7Pfwjj8&#10;X+LbPQ9fsDLb6qRHl+Cqngt7YB3Z9qznOMI3ZpCDke5fsb+Lft/7L+vaAmo3Ekg11JJbVhMUT91g&#10;MvljknHPPYVz/iqNo7mQNAVIJ+9CV/8AQzmub/Zf0qPQvF3ijw3FvmjtoCrthmDlJSqkgMByN3JP&#10;eui8VrDHcSlEVT3wiD9Mk1xyik20TPRnL3Ujbif0z/hVeRmb1NWLncetcF42+MWj+G9ROj6fbG8u&#10;UbExVwEQ+mecn2ojFy2MzrJWGcn+lQGT3/GuS0j4uafeypFqdv8AZt4++JNwB/AV09vc297EJ7WZ&#10;ZEYcMpyDQ01owaaPQ/gFZSX3iOQLCSSY0GB3O7j9K/TLRPFsvwo8J6PqltBE0kdkIlWWAyL8xbPy&#10;h09PWvzs/ZN0p7zxFGdmfM1KJBx1wVz/AOhGv0C+KEZHh/S7I9fKjJ9yI+f1auSrTjVmoS2Z1QqS&#10;pUuaO6Llv+1V4qbX/LvPC2kjTR5f+kJezJK3J3jyvKcDAxgiTk5yB3xv2rP2nLDUvgtJpngi6mt9&#10;QOowNBJJAHEKhizbd68ZAwcdQTmuPfT+eAeetcB8eLZk8O21kpy093hQD1wpH8yKU8swkFzrdBDM&#10;MVOXJK1meteG/hrJ8YvBtpb+IQjXTafBdTeUCuJWgjJK4ztwS/GCK8v+IXwB8X+CZjc2ltJd2nJD&#10;InzqB6gZDAf3lyPpX1X8DPDi21tqU3lDba2RiXJxt270/kVrRl0azklazmtkZH5eMrlScccdj79R&#10;7V50XyysjSpX5Z2Z8JW9uxlWMoQS2MHtzWfqlqXJdVxk5zX0X8WfhJpd18S7fw/pOnpDJf27yxzx&#10;vjyyrKCGGMEHeCDnPBya8l8c/DPX/B961pqtm20NhZVB2t/hW8dx8ya0PMtY1S6021e2O2SEqcxy&#10;Llf/AK31qj4X+MV7YX40y4Se4UE8rkvEPf8AvLz16j361s+MNN22rqV7cVxPg7SPO1+9uAo+WMIv&#10;tls/+y10OjTqR1QlUnGWh67ovxr00jEgvFBxkeRLkfpXR2XxT0W8j8uXWLqLpwwZf/QhXnOj6CzF&#10;dyc9ea6aw0NwAdvPfiuCeGpp6HVHETtqd5o3xN0TzTE/iKJ0C8FpUP51sW/xB8MOfl8QWmfedf8A&#10;GuAtdGZhz3qddAicjdEpPutZPDxfU0WIl2PSbXxRYXA3Wur27/7rg/1puqaxqpQHT3tHQj5jK7Kf&#10;0zXnq+FNJn/12mW8h77ogawvH/hHR4tKhtrTTIIZJ7uOMSRxBTgn1FZyoKOtzWNdvofQ3wc+NfiL&#10;4U+I45f7Ptry2edZfKF00RwMh0U7WA3ZU8g42+5r6H0n/gof4futSN74s+D0k3mQbLn7Praky5TY&#10;x+aHOT168GvzzvfGcGialJa2ui5EXyxyQDBA7Djn/wDVWrpvxcjG1ZobqJgPm3Lx/OumhmGZYSHL&#10;Tdl6Jmc8Nha0uaW/qffEn7bfwf1fTm03xB8MNSRPtMckT2lnayMmAQw5ePO7Iz/uiqN9+05+z5q+&#10;t2upnwRqyRwrEJEl0q3UuEPA+W4b+EKOvWvjGy+J9tIgxdv+Nadv8RbEjJvQM+uK6lxHm0N7P5Er&#10;LcJLq/vPXPjR4n+E19bW174J027Sf7SBIHtCm2M7h82CwzyDwe1cpY+LPDjfu4rpEI6qYWT+YFcy&#10;/jPS7m32yaxCMj7rkf402Ky0vUWN1DqAHmHJAwRk15OIxTxtR1Kqs/JHZSpfV48sHdHdQa/pzjal&#10;4gH+/itXSNbg+0KBdggkD79efReF45seXfoQegK//XrT0fwJqV3eRwWV4m+RgoyxHNczjRf2je9V&#10;LY9m8SeII7C1trBLsMfJDgKwPBFc/d+KLmNR5N2yFiOWAOB3/SuT8ZeCfEtrrk9nqJZnjIXa8xJU&#10;AYA59q5/UNQ0vwTbxS6npV7Jlm82azsHn8s/7WwEgf4VLo0zLnlbU9W0LxRbabNczz6HpeoPdx7J&#10;DfwyOQM542yKOnHt9eab4iXwHr9svk+D/s0q/wAVtqDBeTkjDq5+mScV5lpXxL8F6g4Sx1ecSE4E&#10;bWk6sP8Ax3iuptpZJkUpcScjK5yP51qsbiYQUL6La6T/ADQfV6W9tfUfJ4D0icZt5Z4snkNMH/8A&#10;ZVrctn8TQQRW8fia3aOIBUV9AtXwAMD7w5/GsuFrlTnz2HPTNTrLc9PPAx1yKh4us99fkP2MFsU5&#10;fhdZ6pdy3V74ikiaQlmKaXEo3HnAVZQFGfTp6UmlfD59K1QX2n67dvFCw2TWwWB93UkZbOAccg5J&#10;6DvV1E1e8k/d38axAcfuCSx+u7pVpE1SJRG1xE2PRCP6miWLrNWJ9lG53kHxR8VahZQWWv8AiDUt&#10;S+zLthbUruSUoD1C7icD6VL/AMJ7GVI2qG9WSuBH9pN/Eo/4EaUy6oiDEa/XfXBKipu7OiF4qyO/&#10;XxxYgkzNGSOwAxT/APhOrXtawkdiXFeWav4pOiugv7K5YvnHkWzydP8AdBx+NJD4ka6iW4isbna4&#10;yMwkH9an6rFmiqNHzT4gsFt4N6MOXHBXk1g3MLbCQvUV2OpanYm2ZJjuDPyuM81gajJYzREpDsYH&#10;txxX2TSPmrnPXkblmG3OPaq62pKuTgDI5b1rRu5oxIQUOB3HNUrhllibAP3hg/hVbohlK9RYoiA2&#10;WB5weKu6DfPPEYJMlkHykjtVC6jKxsT+tW/DBElyYXUnK8Y7VTs4krcvXw222CD+FcT4rdjekZ6J&#10;gV3+o2o+zqO5/SvPfGxEVxK0hwVjOD7Ypx3KbsjwPxDIfsV4Rx97/wBCp2lsEs4gTyP8ah1FZrvT&#10;7lYImclSTtHQZySfT61z/ifxX4o0vw/9v8OeFp7mBAd+oIokhTHuhPT3wK9Gnhq9an7kW/kczrU4&#10;S95pE/7VfiSzs2g8LW1wTLNIZZ0AHCAnGfqf5V4lG4V/51a8ReJb/wAT6xNrurSmS4nOZJGbOT/n&#10;t2qqU2jzPUVvSp+zhYU5c8rnoHwN1lNK1sMXZY3kxIAflJ4IyK+q/B2pWmq20cSyAyDBU5r49+Eq&#10;mbUbgOSQFB59ea9l8BeO7nQbxLa4uCEDfI/92vAzWhz1W1ufTZRXdOklI+nPC/iG48N6zDcJLlNw&#10;3ZxjPvXnf/BR7wb4wufhCPG1hqttf6f/AGpCb6IQ5kg3KQGVs8IDxwM/MM9ObFp4kfxJpnlXCvJH&#10;IvDWzlWzjsRXif7S95qOkeEWtrbx5rcwubkRPp19cmSNlwSSCehGOnOc15uX0bYuLe9z3Mwrp4Cc&#10;elj54JxyOtIuRyetOeKQDJU01WOdpHSvtbn560O3MD1NWtNn2SgAkZPPNVdpb+H61t+D/Dc2vXTw&#10;wSqhERYErnoe1Kc4wjdl0qMqslGJbCDytofORxuziq/2KfO4zKBnAGOasR6RqqXL2spIKDIOeorU&#10;8L+HtT1a9FiCxLvsQKMnOcVm6kbXNlh6nNaxpfCP4Z6v8QPF9p4a0e0aWW4lC5C52juT9BX1Dqn7&#10;In7TV78Q9K8Dfs++HrvV9Q1KD7Pp8GnSJHIrkBCPmI6g9c12X7LH7LGofDbTT45ktryB5LUmP7Oi&#10;ySFtudxQqegJIxX1D+wZ4++Hmi/teeEvHtrput69rLeJk0fw/HKzxnUYpnRWKoiYLxNu3EheFyB9&#10;4r4dTG/WMR+6eiPaqYCWBwj9rH3pbanjXxJ/4Jk+Jf8Agnf8P7E/FTxZFqfjDxREJtUt7TTt9vYq&#10;nKxrJMyb2yxy23GRxkcn558UKpuG2yKST/eQc/RBiv1G/wCC91zFb/FbR9KeKNBDpxbc0canJb1k&#10;JP6V+XviRQ0pxLkE5wGJ/kMV2UpSlTTlufOVG27nmvxX8RyeEvCN3qcLBZ2XyrckdHbjPPoMn8K+&#10;cJLiRpC8jFmJyzHv717J+07fuIdO0pPus7yMB3xgD+teZnwHrzzrGtm5ycNx3xmu2k4wjdhGnOS0&#10;RTstQlQeU/zJ3BGa6/wJrmoaHqKNbyM9pNgTR9ce4pLb4HeOZ2hEOnIfPOIUMgBY+n1r1bwJ+zjq&#10;WhfD/XfE3iy8jsbqytZBDZ3aHzHlXGEVQPXvmsK+Lw8Y77ndRwOIqXvHQ9+/YjsWu/EOlzxjcG1E&#10;ydeoH/7NfZv7SfxD8EfDDT4NZ8e+KbLS7GHcomu5gu8hVG1R1Y8dACa+Of2RPEmgfCrw8vxF8aXX&#10;k6do+nzX166rk7FB4A7seAB3JFfKP7U/7U/jn9qX4oX3xD8Y3UsdqZXTRtI8zMdhbZysYHQtjlm/&#10;iOe2AM6VKVSopdEc1S0YOJ9n+If+ClnwQtLmW18L6FrGq+UcedtSCN/ddzFvzUVzOo/t4/C74h+J&#10;NCj1zQdS0S0tr9Huri9VZYtm9C3KZPQHtXwjbXkUhARmDE9BW7pWuanpYNqf3kRPzRTLu/Q9K650&#10;U42M4KKaZ/QX+zhdaP4w+EN9428O6tbX1pqEi/Z7m0cSpIGCHIIJychuO3etC60hoLokxgcdD69x&#10;/ie9flz/AMEmv20/EH7PnxWs/h5qWvu3gPxRfxw6xply/wAtjct8qXUefu4JAbHVR6qK/YLxL4Si&#10;DGZUyrLuUgcY9fp6etfP1qLo1LBVvzXfU+f10j+3f2iRCyZSz0dGAK85dpjk/wDfKn8qt/EP4cad&#10;qrG0vYlwynaTH6//AF8mtr4Yaf8A2l8efFl20WfsaQ2w3dT+6ib88u3511Xj7QxFMZvKb7vQ9v8A&#10;9VN6NBKTTVj4b+NvwPutHiuZtKnWVFmZRDjkAJG2c/8AbTH1U15T8NvCMzPfTTQkMbgKcj+6M/8A&#10;s1fVXxikmUym3b/WSyIeP+m8i/8AoKrXFweERNqV3J5QX94i4C9CsSK36g11xbULG8HzM4jTvDqw&#10;suYhuA4zWtb6WiY3IeOldhD4QULmNee+asweCtxINuST2FczV2dC0RycFiww22rUVkWIDKAa7CHw&#10;NI+AsR/Krtv8O53bCwdcckUuXQpOxxUenDBISuc8Z2wl13R7LywQtw87D0CKTn869iPww1CQEKrf&#10;gK89+IvhK50XxTJd3C4Sz0ojkfxSNgfoDWNaLUDWDuzzCW2FxePKwyS5PA96s29m+cnPSrFrafNz&#10;+NXobVewH1xQ2Cd2Ult2XBxj2qSK1dmBZOPTFaMVpgZx9OKsQ2gOPlGPas27o0iZ66YrJh4VI7jb&#10;S2+jiN/3EZVQegY9a2ktlAwF/rUqWfIGBS3LKNs2qWwAt72ZP7u2Q17d+wR4O1H4r/tUeFfBninV&#10;rt9Haae61UJMVK28EEkzEHsfk/WvKIbAEY2V9GfsFW48JRfFX4uOAv8AwjXwr1FLaXulzdlLeIj0&#10;PzNiqpUoTqxi1uyK1SUaTaZ4X4/+Mfi2TxRqF9a6h5kc19K8QmUMdhYlcnjPGKxLX42+MLWTfsgb&#10;JyVZOP8AGs/WYfNlYN0NZ32AEbcfnXtPA4RrWCPHji8Svts7S3/aP19AEudDgbA6pIRWpZftLRjm&#10;78Nt/wAAcV5t/ZwP8P6Uq6aAMYx71nLLMDJfD+LLWPxi+1+R65Z/tLeG9wE/hy5X1y4/wq1P+0H4&#10;Hu1ENzpMwiLfvNsYJP544rx5NOO77tPOnNj7uay/sfBN6X+80/tLF919x7hY/G/4bXChvtMkQ6gS&#10;RgY/I1oQ/Fn4ZTsB/b6Ix6Eq39BXz+2ntj5gfypf7PdRtI/MVnLI8M3pJlrNa63SPpOz8ZeCbsb4&#10;PEdv7bpMfzq6uqaBMpaPW7XHr9oT/GvmJLJuu38akjjuov8AVyOPo5FZPIYPaf4Gkc3qLeH4n0sR&#10;Hf4NjfxGM9W4OfpSHR4s/OwY9ye/6183pe6tEAIr+dcdAJjUo8QeJFGF1m5x/wBdTUPIpraf4Giz&#10;ePWH4nNX91lCiIfvVlXLdRntV+6kQxGJAMbwSMe1Zlzk5IbqORXXy3OW5XuArEk+vrVOdTGrSDGN&#10;wyKszElsYPXjFVbmVfJ+ZwPm4HrxTSZLu2Vr5d1sXXsOTin+GGLakqovVT+FVLy7CW7xs3GD071U&#10;stdm06UT2xGQP4hV20sJHdX0KeQmDnC84r5Q/bB/aIn8Ka5N8P8AwPdR/wBobCNRvFw32YEf6te2&#10;/ByT2+vT2n4mfGu48F+AdR8RSxxB7Kyd4yBwz4wgx7sQPxr89r69u9QvJtQvrhppp5Wkmldsl2Jy&#10;ST6k11YWjzvml0M6k7KyEmvbudzJcXUsjN95nckn6nvXQ/DP4j658N/E1vr2lTuYllU3dpvIS4Qd&#10;Qw6Z9DjiuYJOck5p8LHJFexRq1KFRTpuzWxx1KcKsHGSumeuftO/BvTNE1Jfih4Ghij8N63YxX1o&#10;YgAglkJ3RoO3GHI7bsYFeSwMLgrGRjnAr608LfA74heO/wBlbTLKK/h8sabK9tZzWvmSRZLvuClg&#10;c4J+ZQSqsxOFBNfJ9zplzpt9JZXcTRyxSFXR1IKkHoQeRXXm0VDHy93lulK3bmSZjl93hIrmvZuN&#10;/R2PSv2c9C+3atqMEkCurxKACO4NdRr/AIfudFW6v5cLb2yNLK7dFUDJ/GrX7HPw+034kahe6fpv&#10;xLPhrV7a2kuHub62EthJGqZCynjy8sAobPJcAV6D8R/2bfjnceGr+y8Z29hY6XcLKILi0Vo5tQ2E&#10;bdscxVkU5ViME7c445r5TFUqksVdbaH02Gr06eG5XurniPg79qTWfDX7u1sJRGHyq+aGHH1HFezw&#10;fErwv+0H+z5rOp+LPD0LatY3sdto5lxuilkVv3ylcHIVWOOnA9q+YfCHwz8U+LvGB8FaFpzyXKSl&#10;JWKkLGoOCzHsK+uvhf8AsvaT4W8OwaJe30srZ3zOrbcv3Ix9TiuLNqmAwKTTtPpbc+64G4Vzziut&#10;dR/cR+JvRN/yrv522PmST4QeJrOwlu7uxwIs7MEnzMVyupeENWtLb+1I7UvbMTmRBkIfQ+lff+mf&#10;BWCwhMSNHeW5GPs90g349Aw4P4j8ayvFH7OuiX1jJHpWmxRAgiW28oAc9iBXnUuKYwlaSufp+O8D&#10;JV8Pz0JWkls9denk1+J8CwoQdrD8D1rtvhFb3H9v28ltAZtshV4gPvKRgj9a9S8Xfss3unyXEQsJ&#10;BAxJVwmTEfUHuKd8KvhhB4I1hXmuVncS5JKY/wD1V7U82w1fDNwdz8bqcJZpk+bfVsVDla/q67pm&#10;n4j+EB8TahZP4B8ONbbrFBqD3RKDzud2ASSe3Tj2HSvWPgt+ynB4deHXtQj+0Sw7XZdnBb/Cuk8I&#10;X2lPGjiJN3GRX0D8F9Lt9UsvNmjVI3wFDL1r5/EZnXdPl2R71HJcLQrc7V/U3vh14rfTIbXS7fTz&#10;JcCMNboF5z6e3pX1b/wS4+Aui3/7Y+ifEy4tpWnsdCvbm3tJwNlqzxvEWA67v3uMn1r5qk8L6frt&#10;9JoOg619jufK+e6gCmSJcgfLkEbuuMjtX3N/wR78LXlj8UNXn1HW7rU5LDw06fbbzZ5js88XXaAB&#10;wp6CtMnozq11J7HkcVYqh7D2S+I+S/8Agvr9u0/9p6G0vYnhVdIjaI4hXKsWIO45bnngV+afiHzZ&#10;ZizEtknHzM3+Ar9I/wDgv7rkepftk6hbG4TbZaRaQqTOi8+VuI5Bbq3bivzk1i0u7ssbeB5SO6qz&#10;fjk4r6eKUVY/OXqz5n/aW1Df4wtrDP8AqLQHpj7zH/CtX4fTapqWjW9xq7iSXy12OVwSo4GfU471&#10;H8Z/CUesfFCGeTUYzFJAolSNgxGzOVyOM9PzrbWP7Fp8dxaQ4RABhR2qMTUiqcYo9PBUpxlzPY9e&#10;+FOoeDLzwpf6V8SNJt7vTbSE3H72Il1I/uMpBU9Oldv8Zr/wBf8AwKsfE/hLxN9kvPNbTZdI028V&#10;4bhGcSbpByWwi/ez1wDXjvww1mbVoZLDT9Zt7OWRgrm4dFBH/AlYEfgam8XeLF8XyJbWJiNrpjNY&#10;27QpGFkKMQ0nyKoO5ixBxyuM149Og5YpNvZ3/r1PexOLVLLZRS1at5/0iP8AaR8Q3fhn9nOx8PWr&#10;NGdVuYIbgKcbkVfMIPr8yLXzZpeiatrs/l6fbFlVgJJWOETPAyTwK+m/2xvB+py/A/SfENlbl7bT&#10;9XSK5ZR9zfG4U/mMfjXnHwN8Pvpmlfbb2J3S9cF4gm7I/hODxnvmvfjWjRoc3mfMUqEq9VRLvw4+&#10;AVxb2i6tqVo029gjX8X7xLXdxuwuWHfnBx7da6Txl+ySPDEA1O08YWs6ykLb2u7ZJKx6Bd3XNdmf&#10;AWjWltFrfhi3vbXU5HjWFWSSESncPvZAGMEknpXU+JfAfj228bWNjqFlpd29t5ODq1t+4uVZFfK4&#10;IK8Nj14zXFPE1Odcsz2oYOnGm1KFzxP4l/DfVPgjdaRp17Mq3lxGskhjkyAeM4I649a/oI/ZF1y8&#10;+Mv7IPw6+JOqyNLd6l4Ps5buWQ5Z5liCu7Hv8yk1+F37cjz/AG3w1DJpdtZzWMciNDBcmQAMFIC7&#10;gG2DHBI6EfSv31/Yq8DSeBv2GPhzpM0Ija08BWcrr0C5gDnJ/wCBVniI1VRg6i97U8rHxhCu4R2X&#10;+R5N+zPocmta/wCOPEcKsTJ4nuIFdj1Ecrx5/JBXbePNCWSwkklU4iXJyOgFWf2B/C8mq/AKfxZN&#10;Hk6vrM92rsPv78Pn/vpmrd+Nem3Gi/CzxHrHkkPbaVcSKwXjeI2wB+OKwV3M4JayPiHxxYz6haWV&#10;2QR9pMTcr/EY1Zv/AB7NO0HQPtMUlyIz++uJJFOOzOSP513XxF8GyaX4R0rWJIykcbmWMFPvAv2/&#10;4DUXhTQxBo1tC8Z+WFRz64FdcfhbN6bMi28KDIBX9K19N8JxEgmLP4V0NvpaDB2YHpitTT9PUkfJ&#10;is1FM2UrGTpng62OF+zjJ9RW9pngWF5F2op5/u1t6VpqMVG2un0jSoVI+StFFIHJnP6d8OLeRAWh&#10;A5/u180/tc2NrpNxepAQGudUEAwP4Yoxn9Xr7as7KKCLeygADJNfCX7X2sfafFlnZ4IBWadwfV5S&#10;P5ItcmM+KEfma0G2mzyC2txn+tXY4FCkLVeGQAZA571aidT0OD64rnZrFksUWMAn8MVPGnZT9KhS&#10;QZyf0qxA6g5J4pF3J4YiBnFW7aAkgAHmo4GjbAHXvWhZw5PSguMh8NuQBleK99+G0P8AwhX/AAT9&#10;+Jfi5lCyeLfF+k6BAehKW6yXkg+n3M/hXiMVtlRgV7p8aov+EP8A2EvhR4L+5L4g1XWvEN5GepHm&#10;Jawt+KxvXRgk3iE+3/Dfqc+MlajbufLl3FvdgRwTxUAtFHOPy71qPaMzlRzzxR9gI4ZK9s8hIzha&#10;lxyv6U9bNioH5A1ppYNx8hPHpUsWmHHTNAzLjsj97FSpZc8pmtiLSivb9Kl/szkYXpQKxiNYAYB6&#10;9qabIhsFa3/7NG3KrUf2As+GWmrh1Mb7EccL07EUGxwuMc/StttOJG7H0zSCwOPu8Z7072QJGE9k&#10;epX8KabRc84/z+FbUtjz93k9veo2sCDgqT9KoLHmFywUbsnrxVK4YBdxNT3L4TCjjdVK7cCMqR+N&#10;eU9WdpVurgKS28AZwM1lanfRiMBJAfn5A7VLqd0kbN83Q4HNYOpXmIyxOMnuatIXQNU1SPZtWTOK&#10;z59SVUzv5xVJ/tepTPbWKF5BG8hBYAbVBLHJ9ADWbf3F5ps0lpfIBJHgOquG2k9uM1s6VSMU2t9j&#10;NVKc21F7aP1PI/2u/i3Bc20fwz0e43OHSbU2HRccrH9c4Y/QV4AwGDiuq+NBb/haWtiQEE3nGev3&#10;RXK/WvSoxUIJIxk25DVAbO4VqeD9Bm8S+KdN8O27Rh7++it0MhwoLuFyT2HNZvTtXcfs+2kU/wAU&#10;dMu5kJFrKJEIXIEmQqZ+jMD+Fd+CofWsXTpfzNI58RV9hQlU7Js+xvGnxr1Xw1IjrJaSW9xFdPqN&#10;pJpH2qC5iE9pbiLy2yioHmLAsrf6kAYLAj51/aq/Zv8AEvhZB8ZPDTf2n4V1OaOEanagskFx5EUm&#10;xmwCcrIpDEDJJHbNfR3hxvCetXUGhpGtyymG18QWh5kW2Ot6BIpVerlvPYYHoa7f9kLwV4p8cfDT&#10;VtC8V6pc+IL26EFtc6Le2lstvLpJkMMcYuJuFdod+3gbXiwWBPO/E2Igs2qShtG0f/AUluPIaKeW&#10;JTT5mnJW7t3280fAH7PHxK1P4a/FPS9Ytr0QK1ykUsj5wgLqQ3ygn5SAeBnjj1r9QPHdvZeJ9Bs9&#10;f1vUbW08MX9vFdzsIJHcoFheF7W6kUzQyALKTG5VdjbFwdoHwl49/ZFufhj8b7K/h0vULjwJLr0c&#10;L6veWDzNpavIU+z3q25Pl3EfIKAjeUyuQRX1b8YPG2paTpVl8MRq0Ts0MNxqaWxYFECqI7eVj/rP&#10;mXzhnlQyKVUqRXyeZYqNClz23X49D7bhXIq+eZpTw0XZX97uo6X/AMvU4nwr4S8M6frV/wCINC8N&#10;Wmm/2hPuS3t4VURxg4RPlAHA9ABya7jT41UCUqcjqM9a5fwlqemzT4kvkUchg5wVPHFdgb3R7S1+&#10;0Persx94A1+b42rVqVXKerZ/cPDGW4HLsBChh0owgrJf1+JoWMyrKgyCpPymtC6sGcefCmXA59xW&#10;Dp2pW0t4LWBwwZiW/wBk9f6/pW54Q1wa7pzyKipPFIySQsSMMDgjPbp+teVUUlqfd4SpTl7vczo4&#10;NK1pprGSBfOjG24tpPvAHofdT2P9RXkHxY+E8/gm8fxPpSM+nyNlgBkxN0wfb0Ney+NPCq65BHr2&#10;j3kum6xYZNrequQQTzHKvSSInqOo6jBqlpvxZ8L2OiXt/wCNpYtIvtGAbU7KZt2CDlZIuP3qMQCp&#10;A9AQDXVg8TWoS5oarqj5HjLhjLuIcI6WJap1I3dOp02u0/Luu3vLZ28H8L/EAWbeai79p4XPNe2f&#10;B741+ItbaLSdDYkhcNAOMnsM1r/Db4hfAn9pTxIk3iv4e6JbaoQFtrm3UKbsDJUyKFXDkdRyMgjj&#10;gHrNQ8KeD/hJ8cPh/wCIdF8M2NrBdeIltL1YrVVRxIPLjyAMZEjqQevFfSRlTry5eXU/lDN6WNyS&#10;TpYldLprVNdGn2/Hurne+FbBfhH4itPGHxD8PR28nima2s0v4R5v2SYoRGkjEbkDn938uRv2A8tm&#10;v0s/4JEWKS3njLWUQ4W2s4g5Qj7zSt3/AN2vjr4q/DO1+Jvw+8SfD8ZWea1NzpU69Y5xiSNwf9mZ&#10;EcV79+xF+3b+zP8Asn/CC41r4+/EGPw/qPi2WOSwinsZ3jkMaOdm+KN9jASDhgPbPOPby3EKFWMZ&#10;bK//AAD8yzVzr81V7ux8mf8ABSf4k6V4z/b1+IFrDZpM8GprYRX6kP5flxJG2OOzAjPbHFcJ8Vfg&#10;54H+OPw/b4NXFlBby61ojizvhGAyXce3YxA6/MV479O5rjvDmrD4kfFfVfFwkLrq2pT3ysSxDiWU&#10;uDlvm6MOvNaEHxJE/wAZWtYrtUttCtQolDcGZ54R+HQfrW3NOc+ZHNGEIU7M/NvXPAWpeEvEV54Y&#10;8Q2rwahpNzJDcwsMFZomZWTnqSAf0r0rwz8EvFmqJa21jpj3CXdqssTImQwbBHPpg5r6d/4Kp/ss&#10;6Sn2L9qXwXp7qmpTRweJxBF8iSsB5N2SCNobGx2/vBD1Jz4t+y7+1Jrfw+sG8H6tp0F/a2spFv8A&#10;aJUjZEbJG2RsBV/PrwBya1xbrVaKnSWp2Zf9Xu41na35Hzb+0BouteFfiiPC00awpp0CARxcD5xu&#10;bPv/AIV79/wTn+Cvg74//EWy+E3jSa7gsrm1umW7sp1SS1lUK8bAMCrA4KlSOjZBGK8Y/ae8Qjxt&#10;8atV8Sw2P2dbllKwmQPtAUD7w4PQ1137H3x38Nfs+/FrSvGfi/xA1hZpGVkdI2ds7GA+VQTySPb1&#10;IracK31OCS9634nLJ0XiZ6+6z9HvDv8AwT70Tx4viT9mzxhqLXGleI9PDaTqv2fDxsGHly7c8PHK&#10;vI77fQ18E+M/gr4t/Zo+LHiL9nf4jpbjXvB+szaXqDWr7opXicqJUJGSjDDDODhhkCvrr4vf8FXP&#10;Fngzw5pWv/BD4eumuWlg8H9ua6V2RszArIkMbHeRjI3MOTyDXwb49+KHxE+K3xG1L4peP/E93qni&#10;DWb57vVdTvHzJczOcs7Y9TXOpSqws2a0Kc8PVbsel3HjDRtVuLXSNQ1rVtKuLVxtu7exMkJHHDDB&#10;+XoMjmvYbdbPxdb2VxqHi2HV55bQCDU9PBjZdpO0MCTkgYHPp0FeGfD3xBo2pCKDxBpDE7hmZD39&#10;R/hX1X+yx+ynqHxn0bVPFOneMbHQ9Ohna1H2TZNeRzbepjBxEQDnL8kj7tccqbqSUILU9z6zRoUe&#10;eozyD4R/sWfGz/gp3+2jp3wf+Evh+5vtN0EwW3izxIFxbafarJmaeWQ8Bj8yIvVygAHUj+i344fD&#10;/R/gn+x54gW108bPDngeWGCRXOf3VtsX/wBBFeQf8ES/2Yvh3+zZ8L/Emg+AdOcI9xbLdahcYae8&#10;mIcvJI3c/c46DHFe1f8ABSzWDpP7FnjSFZhG2o2sGngk4/188cRA/BjXuvCXw6cn8KPjK9f29dyt&#10;uzlf2A/gzpul/sdeDJNRDxGaweVgVHAaVgp5H90L+dUP28PBXh7wd+zhq95plwXea6s7c7h2lu4o&#10;25H+yx4r3b4G+FxoX7Png/wy0WPs/huxWVP9ryUZv1zXkf8AwUbsVl+FvhXwVCOdf8dWVrsA+8BH&#10;NJ/6Ei0ng1Tp89zG6cj43/az8G6P4U8K+GdI0vUluHuYoo5wikFWWLaRz/tGuUsLREhRAmABXeft&#10;tQwx/FXQ9DhDBS0sxQcgYKY7/wCy1cpbW6oq/TpisacHCnZlp31QRWo3YxWpY2yggbeKrwqNwNaV&#10;kV6GhKxovM19HtU6kV0ulwr8ozWFpHQcVv6c3T2piZY8S6h/ZfhXUL0HmKzkKn32kD9a/Pj9pGS/&#10;1f4jTv5EpS1t4oSdhxuVBu5/3s192/Fi/EPgW8tQ+03TRwK3pvYCviPWvBf/AAmXiXVPFa+NPEFn&#10;Je6nO6JaamyxKgkZV2oQQBgA/jXmYua+sryX5nVQX7v5nmMUEgIUg5z3qykLoOua7+T4WeMSSbL4&#10;t3rA9Fv9Ktpx9CSgJ/Om6b8OvHMOtWkGseIPDlzZSTBbqZvDzLKqdyojkAJrLngzRKSOFO9VyAfw&#10;NZ2u+KE0K2a8lmWNEGWdzwBXsesfC3SY7kxWMen3cYGRIiTWxP1+d/5VyXjP9nzTfFenyWV3YXEC&#10;yKQxsNXVmH4SwgfrWlKVFzSm9ByU1F23OBs/ihYQNbW/mrePO/zSW6kKF7t3PHp3r0XRJGnAKjOe&#10;Qa4m0/ZP06012zu/t+tols2IzPHbkA56kxzZxx/dr1bwd4XjazieNdykAq46Ee1b4h4VJKk7/wBa&#10;FUfaP4kNhtpCAgUkngADvXu37esT6P4l8F/Cr7o8IfDjSLCaIdFneH7TIfqTOPyFc18FvhW/jn4o&#10;+HPCph+XUNctYHUD+FpVB/TNd/8AtieGdR8f/tD+LvEkcOY5Nblig4OPKi/dR/htRarAaOUmc+Nu&#10;+VI+XTpWGyw5JqQaVgAMleiTfC7UIePs5J6/dqB/h9eRkM1u2T6LXp86aOFwscQmmL0A/SpU05lG&#10;Qv5CuvHgq7X78Jx9OtSReD7oLg2+apNEuLRySacxXATH4VJHpjA4A/EiuuXwncRrh4cDGc9aenhW&#10;4Kg+UTn2rRWJOQGmt6cYpo05gcFMV2H/AAjE5ziL9Kjbw1Jggxn8RTEzkzYED7tNOnsATt49a6xv&#10;DzqSrRnIHpUD6G5GVjP5UDOUeyUn5l5FRNZx55Sunn0RsZC9OvFVjpMZOSKl2C7R82XLkRDcOjf0&#10;rLvLzYDubA4wPWrc5coC7kkHr61ja4xC7lxwa8+J137GfqtwPMcBwcE8iub1nUSseC3GTjmr9/cH&#10;Lc8k1zeu3LfZ+vc9qtLUmUtDuPgIbW3ute8S6t4Kn1qyj0p7KSOBWPlmfILHaCQNiuM9iR9aXRfD&#10;fgbw5ot3DpF5qEeqeIIhZ6eLhIw1sJAGPII3sCQCxGemKzPgt4t8eaVoep2Fnptzb6Fdo732qGPE&#10;MYRcbt5H8OSSAc8kgHGDq6h8VNMuLK0k8GeItE1h7fDC9vo5XSGRSNgIcxtFkDhj95hyc4r1cwsq&#10;ygn8KUfuWv43OfKHH6p7SdN+83Jv1en4WPhP40aLcaD8VNe0S5kEsthqL28zo24Fk+U8/UVyrLjk&#10;V9l6n8GvDPxS8T3viW28N22nX+pXBk1Iafd+bDPOTkyKSTsznlQSAfrVi9/4JoX3iKA3djqttE7j&#10;Kh/6kAV5ss3wtCfJPSx7FPJ8Xi6ftYa31PisZJx717J+yXoPmave+JRdqqxIbaWFhgfOVKtk/R/y&#10;rovin/wTr+MHw90+51y2nsbq0to2eV0ugNqgZJ5wcVD+zb4G1TVvD2reH762aNWvLCOf5SshSW6W&#10;3bYccsDOCM+hr6PIcZhKmJ+sKSagm/nbRfeeFnGBxdCl7CUbOVl8rq/4HrWm3GoXNrJr15/o2qab&#10;NcalDPbvwTa2KSoF/vJ5unFs9CVrodLfQru+/tPWobFrTVNMj0PUYbuZoEinOrar9lmEi8wSK8MM&#10;XmAcLMT16+eeAvFsms6GdN1yVPt8PhqWJNneOTRNakHXvudf0rotWtbfVL7VNAu7wpY6nfxxCVQM&#10;pjWtLmLexUXrkH3rhrTlVqOcnq3f5nXTjGEFFbLQ+nV8W3llfzaHot3/AGPZ+E7GbUNautTkS/t7&#10;iOWZntTFexlHnmK+Yqs205Ridxxj5hOvT3N9JqeqTOz3L7pJGYsR6DJ5OBgfhXXX3xw8T/EL4Bz3&#10;fj3wlpmn317cwafplvYzAwPDDLJJNMIf+WUiuEHU485sAbwa4KFkvbExxpyvJAPSvjc3mvbez6L5&#10;n774VYKUcDPGNe9LRadFv97/ACudNpmg2808es212rhwxZBznjrXSwM39n/ZwBgqPl7da4/w1dza&#10;Zp8Soyt5cnmMmfvAnkdfTiuqs5XWUxxbmj3HYQ45XqPvexFfK4i/Mf0RlcoKkrKze50GhPt1Heqn&#10;JXjIwa6DwtG9le3cm0kNIJBjvkYP8q5/R/k2H5wfU4/pXU6GYzcZwMOmHyMHrXk1nZH2mAjdJmje&#10;GaJftlpISRyyscgiuX8S+FPDfi25Q3enxSyNC627vjJRuJID+ZI9M+9dSsy2czW92f3Tj5X9DWP4&#10;r065trKa/wBOeNlA8yF06715x+IyPxrGlKUZXWh3YuFOrSamrrqtz5wm8Oaj8JviQ9gZ50hhuA9v&#10;Mn8cJ5B4744PuDXe+PvHHil7nw7bax4u8T6xNNdNcadaPDvW2uYNkkbJIAA6FkJ2sxcCup8X+GtM&#10;+Jfh628TQGNLmGNsv5e/j+Je3Q4I+prjvFtxNF4QsrK58WtYnTbwzhFhUOFK4baoYhg2cEOPXg5r&#10;9C4azDCzqSjXj7zW/a11tZ3vf5H8m+NPC1ahg6NfDyfIptRXR81mru6sly9dz9U/COoW+q2Wl+Ir&#10;cnZcWag564KgjP4EGvkj/gqJo0un/ArT7yGRnitfiMHiErY2K9vO2FGMkcAfhXs37InxOm8V/A3w&#10;/qOqlF2afDFFK8ys8scaCNZW28BmAyRx06DoOJ/4KQ+Ho/FP7IHiC/snSWTQtfsr9hGclV8zyGz6&#10;YE2foKdKPs8QvJn4VXTUXFnyV+xX+0DqOieJ7n4Z+IpDOktlcz6NO7fPFMqNIY891bBIHYj3qvfe&#10;K7ttaNvb3JD3Vy1xfSLIRu+bIHvzz+FeG2d/PaXsGsadctb3drKJILmFsMjDkEV6H4Li1DVbb+1d&#10;buCL2YCWOVVChlPQYHH/AOuvWoJWZ5+IXLY/Rf8AZs8WWnjnwPH4L8XS2+saFqdg1vdWN6FkUoQQ&#10;UKnqMHFfH/7df/BNLUPgZ4y03xz8JdT83wv4g1IWK21453adM4Z0Utg74iAwBPOcA5610X7PHxF8&#10;Q+HL2G1tZipSUbTnjk9CP8Kpf8Fc/wBuLx5oPg3wF8L/AAS8UDjURrOsSth1aSEFYICvXaS0jsD/&#10;AHUxV04TddKL3JjU5YOVr2X/AAD5G/aw+D2p/A7VtEfw34qkvLrXbabfEdORJI/K2gmN8knO/HGD&#10;8teHzWGo3pSKKGWeZznaAWYmvYpfDvx/+InjPw1+0T8XNJhubC81GKSwhvplijnhiPmbUgU71iOO&#10;uBu3Zz82a+iv2cfhf8Opr+bUv+EV0/7TcStI8rWq8knJ2jGEHPCrgAdq6MZmNLLqequ/I0wWXVcz&#10;dou1m99vkvz+R5J8IPiPpM/wvh8KfFWO8tbqxHkwTtaySLPCB8pJUHBXoc9gD605vCei66wufC99&#10;DfRA5Elu2eAM4I6g+xr7h8NfC3wDfz+Uvg3T5lyAWaEcVqeM/wDgnR8KfGuijxX8KNYbw74ojiLW&#10;8loB5TsOiOnRlJ4IOc18x/amFqVW0nC/3H0v9mY2jSXNaaXbR/5M+Uf2f/hpqPivxPaWttp7GCK4&#10;Vrg7f4R1rrf2jdY+PP7NP7R3iLxf8GfF9zokHiLQYNRuBaqjLcPAUEodGBHy+aTkjoa9N+Afim08&#10;Ga3feAPiJodvo/i3TrzyLiCMhYr70lg3HJB7ryV9xXz/APGnxb+0Z8ZPiD4t8V6ve2Omy6DZXdro&#10;ulQxJLBLaeaofLkfMWCghuMlMYA4rsy2lmFXGyqRVopW12d7P9B4qtkkMHGnipNqW3KtV0u02ttd&#10;OrP0x/4Ii/8ABZzxN4s8UQfAXx74XtJLCHTpNQ8a+Lb+dLVbGRXSNZFI+VkMeXYMFwVbBwK+3v8A&#10;gqH8afhr45/Z30zwf4F+IGkatNqfjDTlmTTNRjmMcUchlLtsJ2rlFGTxyK/mC8Pa/rPhaa81f4a+&#10;NdR/s02Fpc+LrdkNkzKJREbc+XM/nRlpsYbbu/u8V9M6v4+X4eftd2uiR6rLJ4cl1tpNN1NpWUNE&#10;wLQSZzyjRvGwz/ezXuYytUw7jSgrp33eq2f9eSPnsNhKOPoVcXiJ+z5VFpRgrNaxvo1b3kk2k9ZX&#10;fU/qE0v4g/DO20y30ux8f6LIsEKRL5epwngAAdG9q8F/bR17SfFPx2+DPgux1O2uIxrd5qkvlzqy&#10;gwJFtyQcDhnr8j/FPxv0v4deEbjxp4p8TTiyt0J3JOzmRucIvONxIwMkDPU15j8d/wBtXV/Bfwes&#10;/GEOjXuk6rriyposF3fJLNC3lFo5XjB5GdoZc5XeuRzitpYqOkZI8Plk02tbb6bH6Eftj6xYT/tT&#10;pYLcxCKz0lAh8wYMjM5wPwYVz8cqk8enrX5Saf8AtOeGPBPiiX4u/tUR33izxXKIrnw74KtrgR2t&#10;tGykpLdMchMA/Kp3MAclTnj1L4af8Frry/8AEccHxB+Ellb6S8m1m0e8kaaBPXDrtkx6fL9aXJKc&#10;W0rXJjJ210P0RgkGcg1fsZAGBbv3rxv4Oftg/AL43agNG8A/EOzudQ2Bm06U+XOo642nqfpmvQPG&#10;XxM8I/DLRF8R+NdV+x2RnSHzjEz4ds44UE9j2rmkuSLctDeK5tj0DTLllcYPBrfsLgY5Pavmab9t&#10;nwRFrctp4futOvrJSPJnku3t2fgdnTjnI6V6/wDAX4r23xsg1J9CsYIRpNqs1y66gsoYMSAF2jJP&#10;HfFYxrUZOyZq6U1q0Wv2gtfi0vwnA7twkktwwB/55RO4/UCvmPwrsbR7Yoc/uwGI7sOv65r2L9qr&#10;Wz9ik0lJME6Y0YP91pZUj/8AQS35V5F4fs4tL0uGxhC4jTB2LgZ7kD65rx8TJzxM3/Wh2U0o00ak&#10;ZGOvbiopWLXaKgJwpY4Hbpn9aBLgdapuby41mJrc4iQYmJPbB4/PFZq9jRGiGfHFMkZj2/SpQQeQ&#10;PpUN5OYQFij3yN0QH9T6CqSbK0KOrvc/Y5ls4Hll8h/LjjUsWbaQAAPfFd98E/hlc3vgye61O1nh&#10;NlaeYg2rwAVBLZIwPmHTnJHFeKeP/iBN4WtLm8vr2S223CQxPBJtGMbm5ByeAQc/lXpX7Hf7WXwm&#10;+LnhbUfhx8NNXvbvVv7HM2sR32lvGYGN5Dwsm4q67YkOeuWYY4zWl1Ck5vZbsFJLd2Pq/wDYH+H1&#10;hrH7Q+hNFpwYaa0t7JcNnd8kZ2jGcAbiMcZz3r9BNT+H/gLWSx1fwXpN0WPzGfT42J/Nea+HP+Ca&#10;vxz/AGdB8RvECSfGLQRqenwHT5rWW8EbxT+Z86ndjoYyM9K+69K8SeHNeG/QvENjeAjINrdpJx6/&#10;KTXu5S6f1dt7t/5Hn46/tVbaxyWr/sw/s/a4GN/8KdHy3Uw2/lf+gYrlNa/YE/Zk1gsyeDZ7Vm72&#10;uoSD9GJr2UIT1pdhzkcV6ns4PocXNLufN+rf8ExPgZeZbS9d1qzY9jJHIv5FR/Oub1T/AIJXeHiC&#10;dH+Jsg9Bc6aDn8Q9fWZLA4zSZJ6mp9lS7BzM+LNT/wCCXPjGDJ0vxnpFwPSRJI8/+Omud1X/AIJu&#10;/GWxz9l0vTrsD+KC/UZ/BsGvvXJ6ZoBIORQqcEI/OXVP2GPjZpZJuPhzfOFPLW22Uf8AjpNcxrX7&#10;MnxC0cldR8C6tDjqZNPfA/HFfqFuYdacDkZNV7JPZit3PyX1H4Q6rZsVutLmjI4PmQMP6VlXHw1n&#10;UEmH9K/XW70fSNQGL/SrafPXzoFb+YrE1P4PfCrWAf7R+HejSE9T/Z8YP5gCodF9xn5KXnw7cE7b&#10;br3ArNb4d3O4/wCh5/Cv1a1X9kn9n3V8mb4eW8RI+9bzyJ+gbFc/L+wZ+z5LI0g0rUUyfurfcD81&#10;qfYz6FJx6n88N0AFJxxnA/KsTV3UxlW59DWvqDSNANoJ+Y5Oa5jXb0rnEgxz0rzEdOxhapMUdmBr&#10;l9fuEdC7E8ZyK2dYugY259yK58QprGp2ukmUILi4WNnIJ2gsATxXbgqaq4mCff8ABHHjZulhZtb2&#10;09Xse0fCKfwr4n+Gltpsmlo9la2cltqcZjaOVt4YyYP8QYv1BH3R3FY/gL4O+EPAmpan4os5b/Vr&#10;OKxuFTQ5I0ZZEzySw+8QoJAIHOK6LRPC/hnwRr8H/Cq/C2nahqEEMg+0yaoybrdgSyZkJbOeBnJB&#10;B5xxXFReONc1W/vtI1j+y9LaYsk+l2VrLaXIJPOJNxUnuc43AcdaivN1K0p92z2sFCdPBqkteWKW&#10;nkb/AIUuvCt544ih8HLALGdI5bdYIkjwGUHBVOAR0NfQtlZx6X4eGozHASLPNfK/w00s+GviCsun&#10;XAmtI5fLjkB3ZHHf26Zr3/4za9rdp8JLq70R/mFnyE64xXxOYx5sZZPdn22UTUcDeS1SPEfjx8Vb&#10;j4g3N54F0q+aG02k39zEhbbEp5yB1B4B+tbP7P1l4C174x3Pw22RXMdno0QtJRB8yyRbJcs47K6k&#10;qM9RXlfhCz8XfDHTbj4uata2ssGrWktvZRznezfOuXKEdNw4PTjoe3Qfsk+AfGOrnVvipcalJpL/&#10;AGS7+xX9yCqzXDhlGOMsqruJYA8464NfbZZhIYTB37/1/l958Jm2LnjMwt239Oi/N/JHnfxu0Lwx&#10;8PPiJbzeDbK+gjST7NcQXaYWKOOCaIgbvmwYckbueTVTTvGM0+gyapHuZo9LkmZT1Lrp9hdH/wAe&#10;0+T8VNY3xI+IWtfELxvq51zV/t14qShZs8SH+zrxd3QdNij8Kj0/TrjSfEA0WUgWt5qBtQzHjZIH&#10;tzn22akn4CvRrJU5cvbf16nDh5ut76VlJ6Lyb0/A7CUWli97plpFhbLWtTicjHzN9unwen93bVW1&#10;8QXen3JmtmwGG1wD1Wrdp51zpH22dE+0S/PdbDwZCMu34nJ/GsmW1lAaYjCg8mvg8RUhXxE5d2f1&#10;ZkWX1sqybD0l8Sir+u7/ABudVo2sNdFWWJBkcmSU5/xrtdAuknhjZolztAJHT06n2xXnnhKR3Qxw&#10;xoXDjBYc4/MV3Wiw6imy6G5CR84yAhPrhV7/AFrxsXFLQ/SclrTlFSep22nQjaNqgYx0rc0q5aF1&#10;HPpmuc0WfenlYMb+gkYg/TIretxIgDHBHp2/XFeDWWp+jYJpw0N+4j/tK1KkYbHykjBzVXRdP8Ta&#10;zqcPg/TtOW5uNSkW1s4yQm+ZyFQEk4GWIGenPWrGlySLjdwB2xx/n6V6t+yJ4Ig8Z/tF+Gbe5sri&#10;4tra/W8ngtVXdI0RDKuWZVALBRyR6DJwKeCovEYmFJdWkYcQY6nleUV8bN2VOEpP5K56Mn/BLv4d&#10;fssfsseIfif+1B+0Npmhax9ne40qGS4SLTrWQAlLZ3cb7iRx8nyAYJ4D4r5vt/8Agnh+1B8Y/D0P&#10;jbwN8LYB4c1OzSWz17VLlIIZoWG5JFXG+VSpBBAINfoj/wAFTf2FT/wUK/Zek0Hw9ZOPGPhwSXvh&#10;Q24R1WUY823d2ZVJkCBPlJ2sBnNa3/BJb9mD9qb9mP8AY/tvgd+15qWl3E9ldM/h2xs7kzy6ZYuo&#10;b7LLIRtYq5YqFyFDbckAY/XMNkOBpYqFWmmrJp6/F6/8A/hDOfEjiLNcqq4DGyVRSmpRbSvC101F&#10;bWfne2r3Z8F+BPB/iP4CeHF+GusRT2+p2iz/ANoLI5+aRRwVHQIQVK46hge9W/Hvi/8A4TP9kb4m&#10;wahbtcP/AGFevGAm7BQb1z3wNu4fTPavov8A4K3eDrPwRq3hv4g6ZDGv2vRrnTppEQDfNFIhjLY6&#10;kpKF9cRgdq+T/g74j0nQfO0q+1qyisNbtHsL63nMiK/mKVwVkUJ34ORjPcZrzsbQWHxDSXW/6nyV&#10;OtLER529z89NJmm1KePToyVeaVY1I9ScV9B2Phjf4Stp7FcyWKiNsdSo6V5L8UfhxcfCX43Q6Gke&#10;2ym1NHsiGztHmYaMn1Vsj6YPevoD4bzJArTSQGaAYW9hUchD/EPcV0YecJRUl1OfFXUkmUfB/i/T&#10;vBST+KtYlK2thbPcXJ/2EBY/jgGvkH9qr4/QfHHxWmo6e80kCu8zyyptLO2AFA6hVUACvqD9sr4S&#10;+K9G+G723g8JLp/iKZYrW9D4jCD946E9jhduPf0r4O1a0vNJ1CbTL63aOeCQpLGw5VhxivSwtKD9&#10;97o5JYqpTpypR2la/fR3sfUGu/tQaJ8a7HQYdM0WTT5tA0Q209pOFEKyEqNyMvVdqL1C+mK7f9nn&#10;4zeI/Dt6dT1G00vV9BhkC3dzYg+ZbMSE5H1ZfzFeJfAfwP4e8S6BawWr7pbmLbcusWCr5O4Z/i7D&#10;8K+gPA3wdWx8QeH/AAbcBYrO41OORgECoSHQsT252rn12jPSvGzSeFdSUZK7Posmp4zkjOGh7b/w&#10;1Pofw61xNCX4f3mq+bhg6XiRbc8jh+Scdq90+Gnxm0LxHYpqGlW15p90q5lsb2MpJERjkf3hz9R3&#10;FeFfG79l7SfFHiq28V6SnnzafqKXYgJPBQABl2kZGFBxnHX6V1Hwn+BN9oaLe6nqUd3Y+eZ7S2kf&#10;c1rKTn5OAUxzjByMkZxxXmulw1PJJTnOpHFJrlSinBrS/NJzTi1rtCSemx9NF5jHFtOzh/Xl+p4X&#10;+3N4w1GHT9d1jTtauLPVobhhFfW77JSGcbgGHPP8hXyt4Q+KXxl+H3g29n09Ln+x9St3s47y9sma&#10;MFiSRHKQPmzk4yeSeK9+/bP0Hx14++Imp/DnwN4V1TVr6bUvlW1s2O9EGS2QAuBjBPTPpXq3h/8A&#10;ae+BOifBwfCT9pHwjN4XvbTSo7bUfC2p6PKyXSooVWgwhV1bGQcjB78bq9zB162GwMJQhzX3t02P&#10;nsHlGX5vmNajisUqDim4820nfu2rfm+mx8M+N/jN4z13w3B4D1O7RrZYrZU8q3jjCwxIFVPlUE5Z&#10;Q7Ek5YZ7nPRa58SNY8U+B9DstTima4s4RAmokkloYlVEjHA+4gUdc4AqWx/Zr1r4i+EX+ImlJcaf&#10;FcSzx6BFcwny70QkF0V/7y71XPIzwcdawW8VaXefBLT/AAuFSHVtK8RTzRu6kie2uIkVxnsY3gT6&#10;iU+hr1cRSjOldLW9/wBPyPkKletGLhzO1uXR2Vr3t6X1PdPBnxM+H1l8EY/D2opqsmmSasZ1j1Kd&#10;JpLl0jiIRVGPKi80ZzzkKe5pfjb8VfGCfDTU/E3iS1tYfsKLF4dt7Q/JCkkiiPcmMKy8Hj9K+fls&#10;vF+p+H7bUbacyw29v5DRrOgMaCR22gdSMsSTyMn2Fe33+j6d46+Aevz6758htdIEoypRBOhQRlCQ&#10;CQGPPrj3xXz2Ppwq16KeqUlfy2/S59rwZVlg6ONmpcs/Yy5dtdJdHvra1up8tXWuatq+pTapqd5L&#10;c3NxIXnmlYs8jE8knvXq37Of7PfxQ+NPjHTdC0nSZba0vrhUa+uhtjRO7c4zxVf4c/BODU5YzLqM&#10;MTMqkySW/mn8AeK99+EHwz8cjw3rVz4V+JUemadp99BE5SB1mj3pLiZSrhlQSKiMRx8+eNvPrYvG&#10;xp02oSSfnc8TL8pnXqKVWLa8revU4n44fDLXP2Mvj5HD4a1a43Msdzpmo7xuR1xu6cHkGvv39oD4&#10;tQ/Ej9jfwr4pvIFSTxTHZS3Fu3IB8ou4HsHA5r5O8cfs0/E349a34d8LyeIYNRePH2jWBO7NCCVD&#10;lxJLJ7kYbn9a9+/bKj0bwD4L8EfCXww5FjomlukCFstsRURC3v8Au2/M1hh6kqtCKlLmfVmGaYeO&#10;GxcuSPKt0u1zwHTfEnhfwxNda54msL28svPSKO2sZjbvCx5yHwQ3BB/CvXfgh8TtV8B/E65uPhDe&#10;ahEJrOKH/iat520uQWRiuw8EdvT6147q0en61Hp+n3GZIYr2OSUBwAoX1HU/hXsP7I3iHwVbXs2t&#10;/ETSwJrjWTJDD52HiUYZWwHAbk45yOK7sNSwMayqYiF4q+y120/E8StXxfsnGlLXT/gn0d8QtV+K&#10;Wv3bnxHcaHflmhUi3imtWygJHVpQOSO3PFYsWrlrySHT/D97cW6bSk1vNEzspUEHY5Qd/wC9Xn/7&#10;Uv7Sl/peq6bpvwt1jy4760mmvDdWYDoxeMJtKueQqv3x83TgY6r9nL4o/Hzx14Bk1vTfCXh3ULO0&#10;uVsVEyOkoKRouVZxIigKFHABPvXn/VKTjJuGremtrd9Otz0YVo8l3O1lorXu9NL3077Pt5nQHUrR&#10;FLXVrqdouPvXOmOwH18nzKNMu9Nlkd4tctMySfJ58hgyOP8AnsEq94j8XePoJbe11zwLqmm2Nsd8&#10;8el6hBdRTHaV5DLCB8x3dc5Arc+D/wASfhzZeM9P1PxHZ66ttZ3HnXAvNCabO3J4W3MuRnGfaueW&#10;Xroio4lvU871b4oRaN8XPCnw/srG31aLWGnl1CKyvQ0qwRqCDGyblySSMkHoeKi+PXxLi+Efgq/8&#10;WSaaI7lplisbKUMAZXOFBzyQoyx9lNWtS+BH7PmtfFWb4ieH/HFvLdHUpJYoL/UhYRlGYjYy3SRn&#10;btOdgOMjpWl8SfB+vpZXGraDbJFomnQBppdKuEmiI/vGVPMVQOnpzz1qJ4anFJaq3kdWGc6taySf&#10;lex8i+OP+F8ftI+BV1HS7+zsootUbEjubbzPlIYLtBLjkcn3HNYPwt8Hftgfs4ajeeIvhVrlrZS3&#10;MIW+ms7q3YSxqd2GEwHGea+9v2c9B+DPi7wudO1TwhY6nqusLJZ2c+tPIltaXe7KR7YHRv3ikfOM&#10;NvOB1r5y/bs8YaP8OvBer+FLL4b2/hnWYbx9LnS01W4nSViWD4WcllAQMQc9OvXhUZV4wjTtGUZv&#10;Zq/3/mbYmGFrzlJppxXS1tD5xsj8Xk8RXHi660O7u7u6u3ubm5sj5u+RmLMx8piBkk17H+z9+298&#10;WP2fvH1p441Kw1O+e1geFbG/vpokwylcgkHGATgdOa+XNJ1u6tnEkc5BHfOa6rSPix4nsoxDFrN0&#10;gHZLhgCPzr36uEw9em4TirNWPDVacdmfVHjX/gp98fvF/wAS7nx54b+J/ibw7DPLGY9NsNemKQKq&#10;KuFIZc5wT0HWu1+Hn/BZD9tzwjdRPZftB63f2ySZe11GUTBlPUZkBP68V8Zj4q3tzze29rPkcm4s&#10;o5D+bKTWj4d1xvENybTTvDlizhNzHzPIGPqXVc+g7k4AqYYHD04KMI2sXHEVLWb0P1C/ZP8A+CzH&#10;7bHjb4o6P4K1PxZZazZapq0VsRqOjRM8SySAcvEqHgHrX7Kb0EHnSSrhUy7Z49zX8qFn4g1jw/4a&#10;g1q0tZ9PaPU5IgwkYESqBuAJ5BGB9K7nwr+29+0X4Wt2tvD/AMcfFFksoAlW31ydQ4HQHDdPalCl&#10;VpVXJO6aWjb0tf13/Qc6kJQStZ/nsf0w+HvHXhDxXe3OneHtfgup7QgTxoSCAehGfvA+oyPetHUB&#10;qAsZjpfk/afKb7P9pz5e/HG7HOM9cV/O7p//AAV4/baijs0u/jzqVyunsGtZruOKWSPjH32Ut046&#10;8165Zf8ABxN+2daeHxobr4VvpTAYzqF3oxErcY3fu5FUHv0q4yrbSj9xn7nRn2pqn/BbnQ/DXi+9&#10;8N658PbKeOxvJbd57S8kAcoxXcpKnIOMjjpX0N8Cf+CiH7MPxq8Ow6mfibouh6hISJNJ1TUlikTH&#10;vIFDZ9q/nuvfiPPqF0JpXLPM29juPBPJ/nVm28d63bzx28Vw67nCjB6VyRnXi7qV/X+rnoVKEElz&#10;Rtc/pgtPid8ONQsZNS07x5o9zBFEZHkt9SikAUDJPyse1eSfs+/t8/DX9oX4p33wy8OaJfWkkNq9&#10;xY3Nzt23EcZw7EZyvVSBzx1xX4U6/wDFPXItRltLbUZVSHEI+Yn7oC/zFVLD45+PPDd5HqmieLNQ&#10;tLiIny5bS8kiZfoVIIpPFYiTTVv8yPq1KKaP6V45UljEqHKkZGRiuRn/AGg/gbaXElpd/Frw/DLD&#10;I0csUuqRqyMpwQQTkEEV+DUv7eP7T+m+GtO0lvjv4qeN1ecxS63M4HOBgMx/uk1yV5+0p401K7lv&#10;9S1Fri4mcvNPMNzyMTksTnkn1qp43EackV8/6RMcNTXxS/A+TtV+POqOPKfx5pcfOSiIv9WrntV+&#10;LH2j/W+Oo2HcRQDH6ZryY6JrNzdb4tHuGA6EQkVZXw14hK4/seZc+oxV+ygiDtr74m2LZSTxRcOM&#10;fwQH/Cuu/Z6ttH8c+M4H1G61ySyjdmkn0q2d54ioG1sICVXcwy2O9ePw+A/Ft7zBpb+3BP8AKvev&#10;2WPBuoaFEJrjTZxI0bW8k4SQIpkJDIxXAHykdemK7sHBRjUmukX+On6nBjaiU6UGt5L8Nf0PYDaa&#10;nP40S3WDT3gEuwW5x5siBehKkMo9eO4znkUzxNq/w11WK7lj1jTdUt9OuPMLpMryRSsuAq/IMnO7&#10;kEjpx1rnPhl4Q8EXHxTs7yXTJFaOKSRgl6ERWUkpwQGYkY5LD7wrK1HwL4cs9SurrTrWTTJhLNc3&#10;1heXIkS3VXwuPQMS2OWOAOa4JxlF2PVjXo1ocyVmtNP1Nv4Y6fbzW73aRgKpJiUdQCa9Y1PU4NT8&#10;ESaVfFWDWxRlH0xXmPw1kVNNMwAQN/Co/lWn4h1trW0KpOVG05Ga+Jrxc67fmff4KSp4VJ9j531W&#10;38ReNviNa+Co1a5WxcW0MY/5ZwKcsuM4yWJP/Aq9U/aH1rwJ8NfCMVp4d8SXFm+nafi30y3MhheK&#10;UPvlDE7R8uRhT35HNcT8M9XFp408R674SsrrUtaubuS2i08vHHF5ZK5m3N/dIIP+96V5h8WfHuva&#10;h4Ptfh/d3ss9vaW1zHZQyAERAnc+CPvfMQBnoOlfo2Ekpwg7aRin8/8Ahz82xlGdGNTW0py5V6Pf&#10;/wAlMPw94bl1PxIbi3LrINQaIvk8iS/uIP8A0GUiuq0e7fxJZpYXsWy4e1M0bjPX7Npkox7/AOjs&#10;a1vCXh1dMvrSDysyHVk8zjnK+IJVH/otvyqjpMQsxo1zswzwW0YJGOG0f/7Ja5cRNqjOT7M9TKMP&#10;7bMqFGK0cor8UdH4e1SxsyYdQVih6Yx+tdP4v8PR3/hyyj8J2Jne9II8lc8dyT2x71wF7DI8exeu&#10;KTSfiP4w+HSPc2l+8lk2BJbSZKrk8sADwa+DqUJTkpQevbuf1nhM0pYWi6OKi+Rq3Mt0dvpHgjWN&#10;Is/tc8BMh+9hTxz7iu08MiR4BDeW0aOqAK6qcke9cbpHxnvtXskaz0TfvjyJGmCA+/AJrudIXxJM&#10;i3zXNjHuiVtghkZsEd/nGfyry8Sqv/LzQ+2yeeBlb6q21/Xc27a1jCK0iIPQtGQPpkjFa+g3bave&#10;SaFp11bx3ccSyL50ny4ZiBkgYHQ1XsLTxKkS+XqVmARyDYMc/wDkQUlpY6lZeOYNYu9Qt3j+zfZZ&#10;o47YqfmywySxyMr0968iSUrq59xQqSpctlo2k9tn8zrobS9sF+z6hGgnjAE3lHKk44r65/4JP+H9&#10;M1v4o+IHv4IpVj0eNQjDJBM6sGHoQUBz1BxXybZXSSQmKG13mNsFIwAQPXFfWH/BJGb7T8d9ZaFX&#10;8uPw+fPDoRtJmj25B9cH8jXocPf8jilp1/Q+Y8VJRXAeNtK3uf8Aty/M/SWx0630y2htLGFY4YkC&#10;xovRQKvTmC+i8q7c4xjIqo14gj2kj2qjf6zFCpLyYx2r9pi0kf55VtZHxh/wVh+HOt+K/hHaaPJq&#10;DIdN8V29xFcKwUvA8Uy8cjPzBOB3FfGuj6T4b0mzTQtY8RKsk8flxteYWOVuy5fcremME+1fpF+2&#10;xYaX8QPgdrFg0KS3FlEt3CGx/wAsnV2/8dVq/Lvxz8b9Asdbj0vTVivIbsBBGoEiyE/dI65z07iv&#10;nM2pynilJbNHbg5KNCzPH/2hvB3h7xH4putMvZ7WC6tLlLuCSKRWSGZVDEbsAlSQQePfqK8A8Fft&#10;5aH4L1pptR8O3lykcrR3CWrRlZVBxlWLDPqMit39sr47afovh7VPDWiazGut6m5t7iCBsvBGxJl3&#10;EcKSMrjr81fHh45qcows3TlOps3oicfVipxjHotT7S8a/tM6d8fbHTY/Bdnqen6RZyyO1tduELSn&#10;A3YRiOBx17muW8UeEvht/Y11quteF7SW5mibzrmWPMhOMZ3HnNcz8FdMTS/B1q0+FIh3tnsW+b+t&#10;M8f+NNFjhuYdRkNwkNu0iWaN/r24CqxHRSxGe5AIHrStUq4pwg2lc9CMaVDBqckr2Kv7M+qSaZpV&#10;1c2sxCQak/kgN0XC/wCfxr27xB8Tfh3q+paFqXj7UdQiisnDFtPlZShwT2IGfxrx7wh8JtV+G/wY&#10;0f4lXmuIR4iuGdLBIiPJjwQjbuhJ2nI4xkdea9D+DVjquo60lxYfEKHSYXCmUt8wfPYrg4+tYY+l&#10;COIdSR6GT4i9KMHt/Xofb/7N+o/D9fBUF74K8R3Gp28qEwTXN487CNiSVy5LLgk5DHjPHFd1c3Is&#10;I2+xxqC7fLgV4V4NvdR8A2CzTarbMCAROkobzB3JbvW1rfx+s00mV9P1BXuViKwiPkiTHB9OvNfM&#10;PDVMTV5aavdn1NXGUaNJyqOyS/Aw/wBoz426F+zfPpfjz4jXt6GfWpYbHSrGZd08Ui4aVoyw3BRl&#10;ifUoO4r5k/bs/a9+C/x88NaL4e8A6fLd39jfGd9XltGi8qIoQYV3gMdxKkjGPkFeT/th6/8AErx1&#10;+0Fe3PxB8VS61fzpAtnK8aRhImUbUCIAq85yQBk5J5NfR3xM/wCCXPw1+Dv7L8/jPxf4z1B/GSpb&#10;fvo50WzjnkkRWiVNuWUKW+YnPyluBxX3mX4VZbg+Wb13f3flofnWY4uedZgnSXaMV1eul/Ntlj9n&#10;Pxr4Q8ffs7+A/BM0jm48N3GrW9/EuVwJ7hZ1Ocd1fGR/drzj/goT+z/4A+Ekfg3WvhNoK6dpup2l&#10;xFeILh33To6sGJYnkq5H/Aa1v2W/7BljMXhSMpZbysZLZaXHy+Y3u2M/pXqf7Wfglvip+yxqUtpH&#10;vv8AwpOupQLt5MagrMB/2zZm/wCACvExGMrQzGL5mo32vprpt6ntvK6U8oqQilKaXxLryu+j31R8&#10;R6JfsiR2aTRyQOwXzhGNysBkgbuRknHA5wK9t8AaF4/8RfDi70bVPEx03SYmeJ9Pntkj3rtSTLnA&#10;wOVOTyecmvMdIs9I8EjTpNcazmmSRbi4hQq0qZ5VdwyOmD261X+Mnx613xVp154T8Lrc2uk3l009&#10;y1zOXuJsn7jOD9zGBjnO3rjivVjTliZe6rLv0PnsRg5YKEZymrv7KeqvrZ/8E7XwN4sttJvSkbxL&#10;MpPliUZUN6EelfQn7NvgzxXpVzd+Mbv4PaTfIVaZrm7lmjVwykEKwYq3BPDKOvXiviT4darJrV1H&#10;4evHAuMYtJN2C+P4frXvfw91/wAceGdIuBrHirVrXTrK3d7pEmbAiAJbA78A8VxZhhnG8U9We/lW&#10;PSSk02l+B96/C/W/Deq3a3GkW0aG2HzNCoC7iMAcY5AzXjP7Y3iMat8UBarICLLT4oG+boSfM/lL&#10;+lei/BbUvDE3g+11HwdcLJp01tHJaSpnMilc7jnkse+ec14J8btbXWfiVrOpZDj7WYyCeuzMX8kW&#10;tcBQ+rRUX8zxc1xsswxEqrVuiOVjuVY7X4z3qVJycFD9MVUjjtJmyySKf9iT/GrMMEaj5J3Hs4zX&#10;0KxFOS1PlZYWunoSw3Mklx+8csQAFyenX/Gu68EftRfHP4EeGpE+GHxE+wafKC1xp/lRyhnb5mJV&#10;0bBIAGRivPoRJJJP5fPzgIcd8Y/oK5/xt4M+Ik1lfXlj4O1K5ifcI2tLR5gVzjqitjiopKDm5M6a&#10;3PGjGNj7B/YY174v/t53Pia1XxOlj4t0q3jurSys5JIPtlsGWPIBKxoys3zNjnIwM5r0X4cfGv8A&#10;aW+F3jvxX8L9K/Zon8Xax4LlWxvrm21tkmlaRd5fMiFZCAFGFPIbI4Jz8x/8Exvjx4V/Zz/bC0Px&#10;f421VvDXh3U9BuLXWp543RLSOSNsBgFzgT2y84/iz3r9Mfh18Yv2bLv4vau+g/EfS73V/HeqxXmn&#10;NbRuxu0EEMMZ3BcZYoTliCc56V7dfHUquBhSrxjypKz2d72tf9DkpYeFCvKopNXeuumtu/mfLF/8&#10;bL3xFdXFv4y+HV14V1e1i+2ajZ6zEqyQxkMxMgeKM/3ucFTsPJ78F8Tvi7onjn4dJqfwj13RdZuJ&#10;L6JbgaSUmkhhwdzMsZ3IMdyBjivuf/gpJ4m+Ffgj9jfxtc+P4tOkvm8Lagvh+K6x5puTAUUxHqCC&#10;65x9O9fjN4W/Z80zVvC9ndX9u1nfLDG8d1Z3LqxJUHPOQDk9hX5vmGSQnnTxk68owXLaCemi15k9&#10;7+R9hhcbKGDVGFNN63k9/KzPf/h78ZPE/wAPNcSdrLzrdmC3kMU2PMTvlW4yOoz0NfW+iftA/stf&#10;HHULPwR8XP2d9D8XxXMBbUPEepTW02pIypuaSFpozEGUfwEM5HG70/N+Pwn8etBTy/DXxQm1SGPh&#10;bTXoRdBcfwgyBiv/AAHFc58SvHfxZsdD+z654WfRZVkC/wBp6DqcsUUmTyJELMSeOMFceh6V7eGp&#10;0VpTaOavV5o3knc/TrxZ/wAE7/2SfFXwhsL3QP2cdNXxfrupY0YJrN1ZRz2+M7dkU6xrLjbzwgLd&#10;K+Tf2nP2AG+Bctzc+Mf2ffiL4OghZUF7e3aXFl5h7LL5BRweMASngg5OavfsV/tb6v8ACr4G2XxA&#10;+K/iWTXoIPFU0FvF4i1GeVVUxRDarHcUAG4+gr6d8G/8FItF024sbex1G/ufB2qyvHqUVhrEWo2e&#10;nllO0vEEnDREAKQ1sMZGSQM1rSjWpt3lcxnOjKFuVJvqfEFt+xToureALf4g+GfjH50DLi/tLjRQ&#10;ktk/+3+/wUPZx6dBWx8D/hJ4p+DnjlfFelL4R8XfY9Pl1F7XU7ua2ijihUljudVDSjOVCluV6g4r&#10;9MvhV8SPgBrzSXHhH4M/DG9ubm3MbiLR7O2M8I5+5azW2eT3gzXnP7WPwYuj8IrbUP2fP2Um07V5&#10;dUjg+2aZqt1Ktuh35Y200R8yLClfvBeVHIIrVVp7MzdKNro+CvjHqln4hZfC2m+Cxpl7JqTONI0q&#10;9+1QiRwp3I+WZmbknJPLdsYryTUtRtNKg+0mZnGdoQDnmvZfEvwQ+IHwvtPFOpfEjSLzS9VvNAe6&#10;0XU9btZtOjtHVkdwuBgyPGskAXkbpAOCcj5/8PnStc1CCPxLPLb6fHIHvbm2HzKg7c5AJ6Dg/Q10&#10;RtYxle56n+zv4H0b41X9/oXiK/ewBVI7C+E22OCRieWUj5x0yOOM8jrXd/Ez9hf4zfDTT7PW1tFu&#10;dKmnjt7jVWmTyIpWk2b8qxIiyVy5G0Z5NeUfBPX4vC/w58SeLZISfsenF4GzyJpX8mLjvhhmvYv2&#10;dvi98WdH+Mvw++F3hH4n6ppP/CSTW6a3LGonVYpWAJELMEYgK5KnAPFRLmjdoqCg7JnT2f8AwTx/&#10;aUnKyaG3hPWbckGKfRvHmlTvIv8Asxi4En5qDV2P9i/9rDw3qdtdan+zv40ls4GDy38PhyeaEheT&#10;+8jVkPHvX2/L+xv4+8ZaFf8AiDwtH4d8UPaKrT3uh6Rc6Vqe4jI3RQRy28zEAjLJzj7w615FrHgj&#10;4geBtQ2X1xrHhS5SQL/xVHh+8skz0ytxHuQj3O3+leZq7nrVcXVqpRl0PkXVfD3inRNRkg8U6FfW&#10;E7MWaG+tHibJPo4BqxqHw28eHwknjweB9YOhvN5Q1oabKbXdnBXzduzOeMZ619mweO/229E00SaR&#10;q3iXWtJJ+W48P+J31G1kHukbOPwbn2qjpP7c3xu8A3Fxpl1pX2cywPb30WoeD7FvMjcYeN90Qcq3&#10;cHrUqlNdSHVjbY+LdbuJ7/xMmgadYyzzxRxwpFCuWZgozgD3Jqa+8M61pl01lqFq0UyAb48qduQD&#10;jg+hr6hsPiT+z/4m1uCx1D4DeFLS+vJ2KXunaVeWku9slipjk8oHqfu4FfNvxK8DeM9U8earfeE9&#10;KL6a92wspHuo9zxjgMcsOTjPQdegpqE9rGfPefkdH4g+D/wz0xNln4RscluqxDAFcbqXgnwxBKUt&#10;tFtkweNqZr0/xfPvjYQsMKOD0rgdRcKxO4Z7mtZDirGDPoujWtvJM9hCqopYnYMYFZ+uajb6H+y/&#10;ZSaXrkltdah4luZ7u3jif9/8mFBYcELhWx05x1GKt+ML5rfw7dvCQXMRUD3PGP1p/wC0H4P8cadY&#10;+GPC9r4bnltbfwxDDY+WN0cd04zcbggOXOQAScdD6120nGGAlzfakvwV/wBUeXWVSeYx5VpGL/8A&#10;Jml+SZS+D+pzab8Nk0vUpU1O71NyLK+e1Rlt4nwWRtxDcYAIGcE+lO0+KxtPEV7qmmaKLm+CQxah&#10;bXQzF8xKKF5OVXb9BkVDJf8AiTw1o9v8JrPw6puLS0RRdBNrGWQh2WPHYAkZPJPPbmPW/Afi/TdW&#10;vdO8IpcXVwsEE1xcsxdoHfO8KgHy4x065yTjFcy1bb2O52hSjGK1W4vhJzb2ctvBKGRSQjAYBAPX&#10;FUvGmsLaaTLcTJ92NjnHPSp/CKmxuBZo6OoyodGyKyfi+xg8P3iDIzbkIfcivk5RTxFvM+4oTksG&#10;n5foeK+Aj448M2918VLEmCOO5kFuPJ3NGZyd0jqcAjkDknBIOOK56xs7zxv4guPEEqrJEpkjQKo+&#10;813Zxs2B0BaYgVsyX2oWnhqbSdP1h2jlEslzbpL8rrEnmMx9MbSef7vFUPBmnXXgu7spInMjC5tD&#10;fxE/KWS5tLqY/hJJDEPXaa+6ppUsKkt5fkv+D+R8JinKvmF27qK/F6v8PzOy0O+T7Va3jN/y8QTM&#10;M9M6hrl0f0jU/lVJ7bZNpVuB9xF/8h6Xpqf+1G/WqiTRDQEvrRgsiaQjsGPIZdM1d/5uTWo8ckdw&#10;bmflbe/vYYifRRbQ4/8AJcV5eYPlws35H1fB1F1uI8OrbSv9ybC8ijiQtKwA964L4h+I1kiOnWjd&#10;T8xBFbPibWb69ZrezUlRwMVhxeC7m+kFxfkqvdQeTXzNFRg+aZ+65rXr4mLo0I6PdnTfCLVbLXdD&#10;NnvMV5ZKEmROA6dFkH8j789699+CXwstPiHELzxLq11LGsvlpD57YOPU56V8yQRz+CtVg17R0BMJ&#10;xJETgSIeqn2P88HtX1b+zJr8FxpaXlhITb3TiW3kJ6A8FT6EEEEetdddUqmHc4rU/N8xqZxl+LjS&#10;lWl7N7Lmdl5H1H8JP2P/AIJGKKbUfDz3LH7wa+lI/wDQq9M8R/8ABOf4CfES0ivtHtrrQr9QPLu9&#10;PunJXAx0Lc/jXK/CLxQ08MSfaWBCjjPGa998IeJLqGFQ8oYqoNfK13OM20ejh8fjoxTjVkrar3n/&#10;AJnhdt/wS/1/RzNqGjfG+ZnTKxi7s1lV17bxwfyNfSX7AHwO1j4FaBreoeKbuzmvdS1FEjltC20w&#10;RLwcMAQSzPxz0HNbD+Ibc2yzsBtIAJBqTRfiLHpujHyvMaOOZ8soJxyTXRkOIw1HM1UrNKydtlr/&#10;AMNcriHiLiPGZHPAyrSnTm1dP3tnfd6rVLqe66x45tLKHBlHK9c9K808efHCw0pJDNfBcD7obmvD&#10;Pjh+134J8C6NNqviHxnZ6ZAhKh7mcBnb+6q9WPsATXwL+0v/AMFTriGRoPh7oV08MkoQapqUJXdk&#10;/eSM+3OW/Kvv5ZrRt7rufmuF4fxeKle1kt29Ev6+bPvrx1+0Xe6vdNpWgq0skhKhE5z+dfnv4g+A&#10;/ibwL+0Nr2pa14UuNO0G1uzN4dSRVMMjTDe3llSRtQlwAcEccYxXsX7HvxLg+LYPiafUWZA0cJn3&#10;HduZC/zZ91x2612X7Vs94+naVKsjNbMXiaJmJRXG0rIozgNgMM+hr5+tnVXFYj2TjZfid+OyGjgc&#10;E6kZXatfsfj/APt5eFovCv7Q+pRwACO/t4r1FU9N+QRjtyprybwxp6av4gtbBzlWlBkGP4Ryf0Fe&#10;l/txa9Pr37TniZ5j8trNDaxKT91Y4UH6nJ/GqPwJ+HZvL5PEmq2wkjdSLaFmIDZ/iYg5+gFfV0FP&#10;6tFdbHxUpR9rd7XPSvDmq2Fj4fe0uwiqUxliAB+dcx4L8JeLp/Gk3iy00InTATHbXEpVlZgQAepI&#10;4LEEgcEV6LpPgLxnDcb/AA9e2jocMbK4t1VG9AH4I/M/Q1s+HbFtDvdmmaVc2Ut1K0d9o9zLujE5&#10;GRsYDOG5K8YbkcEYpYfARp35nudVXNZ3jKmrOOxxN2njG/8AN8NahqFwdO+0edb6dvJgicg5ZV6A&#10;kkk+5PrWc+geJfD8v2i3SUQk8OjdPbivWjo9j4imEunQiO4UATIVI+YdTz612fhb4OXms79L1W1V&#10;FmT+JeDXj5k54Ot73wvY9rLXDH0ea/vdfV/5mB8LPDWv+MPBseo3mo3c0K4Vd0rEDHBXrWpf/C79&#10;qS+8R3Nl8BPhNa6vo+maSrXc99cR24a7Ys+2Mu6mRtmzKjIGRkiu9+EHgO6+Hl9daJcM7WUmXSFz&#10;8qN3IqxN8SvF/wAOfixrSeDNSNpdw2sD3ccqmSJ0kj2qWizhsEbs8EBTyMmuXKavPmPu9nY3zmkq&#10;eW691c/Ovxx4g8X6t46v9X8Y+dDrK3jLeRyRmNreRDt8vaeU2lcY6jFfQPir9rT44/tfwwW/j6a0&#10;ttI8H6O13cW+mRtGl3clRAssuWOWJk4UYABbA5rC+Pf7PfxA8d6vdfHLR5rfULrxHczahrGk28Zi&#10;ezmaQh1QMx3qWyQM7sdjjNSapZaj4L/Zw0Xwv4MFvFJqMLXXjZp+Jo7mS/lit7fHYrFYswB6eYx/&#10;ir7zLMPHFZnRozjdSlFNd1dXX3XPiatX2GHqVL25Ytp9nbT8bEv7LniO78G3kmi3TDdbTAblPDLn&#10;Kt7DB/nX1t4b8V6RrWk32jXdqv2fU7J4LnAB3I6lWU+xBr4M+DGorYeM5bZ7pzFLmMQysN8T/wB0&#10;+3HBr7K+B2ha74sdbXRrXeEQbyT0z2r5XjbLKeV5vVpw+G916PX522+R9vwhjpYzL4c2rtZ+q/q5&#10;+fEjNp8uwPnY5R+2ecVPdoDG2FyQAT9K/ST4Cf8ABJ34eadoK33xbhW81C4k8wrMmQpJzgDtXrHi&#10;z/glj+zrLoH2WPSbOAzQ7TIYwpUZznd2rF8RYBVOVJvzOBcMY+UeZtLyPxvu4Lmydbm3Z1KkNHKp&#10;xt9Dn1r6X+FviLR/HX7EHj/xx8QPG7LrPh3UrDSbKyjhAmvVvA5jdnJ6KsFxnjOFHrWf+318C/h/&#10;8APi9Y+Efhvdx3On3GgRXE4RiyiXzZUIySeyrXh9pdTxWU2kxXUq2U08c09sH+WSSMOEYjuVEkgB&#10;/wBo+teuo0MbSjNrTdHjz+s5dWnSvrs+x3Hwz/ae+M3wgWBvB/jC7S0tlMZsJz5sGwtk/u3469xg&#10;89a9P8C/G2H4nyXB1kRwapJM0kiqcJMDgkqCc5yCSPf648jtfgr411n4UX3xm002Mmjadci3vE+2&#10;qLhCxUBvLPJXLKMjnnOMc1yeja3f6dqkd3ZTtE8TAoynBBFbSpwnr1OPmlE+s7bAbJ6eldn8MPhJ&#10;49+LOsLpHgjQJLtgR50/3YoQe7ueF/me2a3P2O/2cde+NXg/TvHPxGtLvSbSWQkxPGFa8jGNrx85&#10;VT6kduOvH3X8OfB/hnwZpMGh+FtKhs7SJf3cECYyem5j1J9zya5HdMrmR5t8Bf8Agnh4C8MJDqXx&#10;Luf7e1B5hIbOMlLWNuOP70nTvge1fqz+xt8Cfh54e8IWdtD8PtIhiKf6tNNiAIx3yvPavkT4c6PJ&#10;f+ILW3wWG9cr75r9FfghpMWl+GoII0AWO3UcAf57VpTXM7szbvJI+NP+Clf/AASZ/ZL/AGrZrq5t&#10;fCVv4W8SJGFg1nQoBCpbrtliXCyLnk4wfevy3+E/7PX7Vn/BOL9tizl8WeH7a70CTTLi10/VlmZr&#10;G/xjywGkyUdSFOwYbj3r94fidi71yaXd8xmbv1HNeI/F7wP4W+Ifh+bwt4w0aK+srlmLxSDlWHR1&#10;I5Vh1BHIrKo5qLSdi4qL3Px+/wCCkHx+8S/Fb4Ya7B4w1SbUJxqFrZabDNgR2+6WPd5ag4BO05OO&#10;/evIPDPxR8OWX2ay1xriwLxjP7kyqnHAO0Fh9cAV7v8A8FHv2LPHfwj1TQdQ8PxXeseFb3xZbTy6&#10;js3NaBQ5CT46ckYbocdug820/wAH+FtfYrrGkj7QSSLqLMchHb5kOfzrzcVOjFRVRN7+p6lCFafv&#10;U2l5PYsaNB4U8QIt9oOqWtwrNlptOvRuH1HY/WvPf2urWSw+F1vN/abTpLq8Ue2SAbh8kh+8OvSu&#10;v0j4NXV5b2+uWlyrmVRJGbiICVVPIG9NrA4x1zXA/tmWmqaJ8OtH029YnzNX3El9xYrE46nn+LvW&#10;OFcPrcFCd9f6/qx0V4yeHk5Rt/X9dWe1f8E8LXQL34J6fY6tDeMZdTunHlAeW25lXDZ6/crc/bR/&#10;Zl+Fmpvo3iPwppUXhvWXmlDX2ibbZpgApG5VwGIJzkYPPWvi34ffGP4meEdBt/D/AIf+JWt6dp6l&#10;mFlY6rLFGGLEk7VYDJ9a+kv2Zrmf4heHdRufGN/Jq0guEPnajcPLIMhvusxJHavVxc3h4Opc4MOl&#10;WmqdjC0Kf9rD4ZXUTeHviudcsrds/YdbgErMvcKXDkH6MKteCf8Agon8cNQ+IGk+FotHtNKvkvxZ&#10;Ty6XqNxAp+baynYxxwCuVPuK9M1Lw3omh28tyBd2yRRbmO4yxADPvkYx19xXxt+zhBD43+OEFzqc&#10;pFvvnvLgqVBxyeCwIGSw6g1lhMV9Zpzb6F4ig8O4rq/M/RH43fG+w+MGv+HvhC+neJdXn1Pw3eQa&#10;n4V8UeM5ZxaztJDsEBnLxiQhHIztG3aSR3+D/wBom08NeEryDw34atJ7B42m/tLTpMbo5fMIVXIH&#10;3gBjAJGRx1Ne6+NvBml/DLV9A+KN5rdu9xqGsC28PaRqupRTLexKGMnnwBSwTOxN+UALqQrZOPb/&#10;AIn/ALFnwP8A27/g5D4//Z+0K28L+N9HJ/tDQHkIikmUfNbyKTiMnHySDAOeQR06qWIhFRT27mEq&#10;M53fU+L9Psp1+E2h+EbdiJ/FHiqGDAB/1NugVvw81yfwr1b9lYweLv8AgoVpiWJH2bSbudYcDhVt&#10;7d1H/jw/WuW8QeAPFvwx+L/hfwv490afTX8KeHbi/ubW8jZD5rmRncEjDLuC/MDjIrV/4JneIfDe&#10;hftIXPjbx74l07To/wCxroxXF/fxosk8joMBi2M4LHH1r0fqeLqUpSp03JW6K+/oc0atKFWMZyS1&#10;66H6O+I/GmuWGuuthrV1AIYlTdbzumT97kqfcflV/Rf2k/jbosZstL+LGupERjyW1WR0I9NrHGK8&#10;38Q+OdK8S6q114d1azvIfJTElpKsgbI3ZyhPrj8KoxapPuKNgH03/wBCK8uVOUNJKz8zulOMpXi7&#10;nW+IdSu9e1oeLn1CXS9X3FjqehYsJnb1doAokP8AvA1zfxA+PXjbSLKex+IVvpPjazu4xFO2rWwt&#10;9QZNwwou7fazHgY3qegrzn9oT9ou0+D2gJaacY5tbuNrQW7oSI4w3zO+GHGAQORya810z9p/wB8S&#10;itt48+2aTdqAUmgHmwsQcgsMeYoyPQj/AGqFTTtdBzpO1z17ws/wB1oy3Fz4q1LwnqIkPlDVtLa9&#10;06JS4ZFM8XzghVwSyEHBPtXo0Xwr8NazEup2F58Gr6KZQVvG1GwjM3YttcBlyQeCAa8X0/4RS/Ff&#10;4fXsHgTx1oN7LeQssKrqkkDK/wAuCGEThiMN8mQTuxkVyOiweLvhnpNv4J8VfBxdQ1CyiH2m8lUb&#10;pC/7wH5lzwHA59K+sy7NHlzqvC8knJ7SjfRdVdq255WLy2lmFZKu5RilpJNrVvbT0uSeK9QMqOqO&#10;enYd64i6d2JMnTNdp4gMcacAbveuP1D5WOOTnvXxrZ7uxjahFbSzRHUYjLbLMryxLJtLgEHbnBxn&#10;1wasDw9Z6tYTa9pOtXunxxo7RyX2rjy0dRgBjGqsCAxwcDOc89DnaxcMDuVuAMEHpWIup/ZHZJXf&#10;ypVKyqp4HHDAZwSvUVpGTceV7GUZzpTcoOzdr+dtvzZ0uhzSWl9D4h1fxZbm1jkBEphwoyvykOwB&#10;xls49CPWm658WfG3gDSW8R6GumWVrq4lNpey2LTeasTtlCQ6hT85O7nv0ArrNY8O+HfiN4Jj0mC7&#10;gkmljzalYdpuRnIU46NnOOc84r5+/at8V3HhoH4SW+qXKW9nuimtI7pzCjRk4KAnAJDAnpyTxXXR&#10;pxk/e2Wr/wAvmctWvPm9xXlLReT7/Lc7L4Wa8fE2hQeIZYSv2oOQGBBI3kZwemcZ/Gsz4y6gg8O3&#10;sG0hY49xYnris74W69d+G/h3p+lzaZJK8lpuWQnJTJJrH+I/iieTR7u5uk2hLdyFJyOAetfJ1Ic+&#10;Ocrfa/U+4oNUsujBu9o9fQ8lhmXU1uxDKVdGazGD95p7W6THp/CSf/r101/PbTeIBqCgGG41XzWD&#10;D5djarLJj/v3ZL+ArkvA0bzaLG6qPOluZZsZ4LPJbWcPPrma4PsFNbCXsM2gPNnaYLJ3t2/vBNP1&#10;CYH8WmU/iK+vqSu7LZafcfFUk9ZPdu7+ZAktzB4dJjk3f8ScK4P97+xEz/49fY/Gupmv4zYM5f5H&#10;1TUHBJ7G7kUf+g1ztzbva6vJoz8J9ultseo+1adZ/wDoNq/602xvHvNPiSRsBrdHb6ygzn9Za8zM&#10;0nhH6o+04Hk4Z9GS6Rl+RtB9KhY3HmRjIznNULzxVpkSMLcl2ycAd65a/hmS4ZDIx2njJq1p+nEI&#10;LmfuMhcV877GMdWz9leaV6r5IRUR9zczXJLSsTuPQ9+a9c/ZG1+80bXNR8OzXbeVJGlzbQs3CN0c&#10;j0J+X8q8z02yWSZrub/Vxjg+9M0Px7P4A8SReLYgWSOY+dGp5aI8EflyPpVq804I8XNsMqmDcp77&#10;r5H6N/CLx9LaqqiRPvZz617ZoXxhtIxHGrndxkq3Svi74JfFLQNda2u7fUwbe6CtHJ7H+Ve/alZR&#10;w+H08Q6LeAmIK+xGGWH514mKpJT1Pm8NUbge+p8S727jEFpjDdHdug/Cux8NeMo9D0ZXs3innVS8&#10;tu7AC4XOSmexPOD2OO2RXxuvx/1PTroWN2n2ZCOJM5LfhVvXv2hjo+mHVrbVowUTcfMkxmvIxOWx&#10;xNN05K6Z1+3gne59X/ETw78IvGWiJ4tOgabIzwi4tLye0Rhtfr5ikfN0IYfeGDgg4NeXax8AvgF4&#10;x0aO6u/CNna+YHWSKFAojcEq6HbgHDAjpzivH/2UP2l9U+Kf7OXjhddvhHN4P1y5vYZex0yV2kPv&#10;hSH/AAIrhfjN+2ZJ8N/gf4c8caTI80WtnNqxQhiwiC5IxnlonbnuTXkZVTx9HHrCzk21Jwfm0uaL&#10;+cSamJoKjz9Gr/oehfs+y/Bv9m9/iB4EfX9LgFpdzHTVur3a+GQSxRqnVzltgAyTjAr2L47abZ+J&#10;vhzBYRKkVw1ol1aAjl2QZZRnnJBIHfJr83vBuqfB742eN7b4u/Ff4pXlhq9jeLeQaZZWmCzpjYpZ&#10;shhx6dq+2vCPxH8WfHqx07xpNof9m/8ACP6fNcQm5lVQ0QXCyso/v4OAQM8445r7arh5U6kZX16+&#10;v6nn1a1PEYOVOSWq0s+nfyPyC/bEWJ/2nfF8cE28HVQCR/e8tMj8DkV3XwqXyreN7dA6QBA0SNhi&#10;OnHavNvirp2tePvjN4o8XoqRW154kvJopp22hk89toUYyeMDgYr0v4bWUsdlBqthdIrkFZYm5Djd&#10;0I9a/RqVKdOnDmXQ/JJyhJtI+gfhqtlqUEc1tbwymDOY5JMFzjqRgkHt0rT8UaFZ3V9DK8Ait5R5&#10;LhlKyW0uN4UkfewfmB7Hp1Nct8PdWu7+9FxDNJaSRKCr8fMw6jgdPavSDYah440K40u4KLdPbmK0&#10;u5VwF4OwnoSQeePX3xXUpR2bMHFtXSOc023t1tHl8tYZ4dQcXCxZQxsX2k8jGM5P0A9q9e+H+taK&#10;mnppXi65EMaLm3vDFhoW9G5+ZT69vxrya0sbiX4h3XhaWyeCXWNBjvkRySPtEamOZRgjPCqfx5rf&#10;hluNVhl0SS8eKcQrPp9yygBAQSUYdNpIAwBjjmsMVhaOMounUWn4rzR0YLF1sDXVWm9V+Pkz3nSP&#10;hXHquu2OrHU4JdKmZXa7hYMrpweCMg8V53+0xc/Dl/j9s8JQQyN/YCQaq/mbBIy+YEDYGc7Xx2r5&#10;+1f4k/EXwjqV3oOgavrukXLXGbiLTxKqudvURhSB0zn69a7n4ZeDvFmlaRP468YRXsl9qD7hd6jJ&#10;mZgT1YHGOvAAGPTk58XAZG8DjVWdS6Sdum57uZZ/HH4L2Kp2btfW+3YqeK7m6trXSLFmUCa6Yuy5&#10;O/54u/Q8uTxj73NbR8LfCv4x6T/Zvj/w+kq3N2YkuIF8ueEq+1CHHQgk7QSR61k/EHwZ4k8Q6fpq&#10;6HpN3NOlzJmOODaiqVLjGMYBMYX/AIFW98KP2afjX4xuLTTdRtI9LtBdedcTSNyDgEnH+9k/UCvZ&#10;q5nhcDNVHVUZLVWevytqeFQy3GYxcsKbkn5afjofLHxR/ZX8f/DT4yaXqfhG0u9Q0LVtSe307VDh&#10;smN2QrKVGA+xQ+cAMCSOhx9y/syeBfE/hyezi0qFljRAbiRlxvPr7da9IvP2f/A3hCzgt21Zp4LY&#10;LsjkkyCwABbnuSM/iatS+PNC8E6JdTaWIh5cDEN2BA4H1NfF59nFXP8AF8+rXd7s+8yLK/7Gw1p/&#10;E+i6FL9qb9rjwL+z34Omvb7VIpdVhs5JYbUONxdVyqn0ycfnX51/FD/gqh+0Z8S5TBp+pjS4HQod&#10;j7mxg9PTrV/9pT4JfEH4u/FfUtd8b/GbRYIZZFfyHiuSYwVDDKJGRwD2Jrn/AAT/AME5PFHxK1xd&#10;A8BfG7wndTyD9yLn7VAGb+7kxEDt+ddmX4fKcJSUqkk33adl+B5+ZYnOMXWdOjFxS0smrv8AE8e1&#10;bxZrniq7OpeItVnvLjG3zJ5CxA5456f/AF6pSnyT5gOAWGcV6h8Rf2B/2t/hbrf9iXXwqvtZ/fNF&#10;HceGR/aCMw6giHLr3+8o6GuUk+A/xxtZJNN1b4T+JredRxFPoNwhB645TrivpaFWjVgpU2mvI+Ur&#10;0cRQqONaLUvPc5mfZNCpzyp+Wvqj/gnt+xPb+O7yH41/FnTC2kJNu0PS5RxfOD/rXH/PMEcD+I+w&#10;58D8EfAr4j65440nwfqvg7VrA6jfRwl73TpIlRWb5myyjoMn8K/WL4faBZeGdGs9LsIBDb2dtHBa&#10;wKBiONVCquPoBSrTcVZdTKK6nfeF7W3s40jZEVVULGiDCoAMAAV6L4bt4V2bVBBIXP0rgPC1qdRu&#10;F80jYp3bPUCvTvDNuIEU+XnYnH41z6IGeq/ATQ59S8YWqhBtMobk9cf/AKq+8/h850zwxLcMfuJx&#10;gHsPp/jXx1+yto/2jxELqSMqI4wSAOAT+P1r69s5ZbD4cvLJDhpi2AEPILYyfl9PY1UWkroz+0ef&#10;eL9R+16hI7k9GJ5rzXX2DhN4yu0nNdzrVyplmkPGEOf1ridfj3bif4YTispO5rFHnXjPwroXivRr&#10;rwt4j0+K80++t/LuLeUZDKf85z2r85/2kv2YdW/Zz+I7Q2vmXHh/U976Ndt2APMT443L+o59a/Sj&#10;U0dW3Hn5R+Fc/wDE74N+Hvjt8O77wD4hjRftCFrK6K5a2uB9yQfQ8EdwSK4cVR9rTfc78JVdOql0&#10;e5+Xmj6tqUasbqCK4QN8ptSdwHup5/KvCv8AgoTrdrPo3hawgdgWubmR0ZSCMLGOf++q+mPGXw9g&#10;8EeKL7wjrRl07UtMvHguY5Ezh1bBwR1B6g4HBFfK3/BRax1433hecI9zYwQXWbyGIlFdjEArMOM4&#10;XpXk5VOE8wir66/kfZZ/w3nOU4F1a1GXI7Wkvei0+qlG62PAtPuCsiAEgBRjn2r7F/YftJLr4dal&#10;epFuX+0VTOAeQin69xXxlbcMqAnjA9+lfa37EN1Npfwfdzpk0kc+ryHzoVzghIxjH4V7+cO2Cfqj&#10;4zLrfWlc7L4/a7aeHfg/4l1hGMMsGiXJTHy/MYyF/Uivkf8AY48PR6trGs6pMyLFHb29oz713KZZ&#10;d2QpOSMRNk9uPWvor9ujxVa2f7O2rwQybZb24t7cKww3MqkjB/2VNeDfsmaJdz+AtY1S3g+U6xBv&#10;lDYOI1Py++TJ+lcGWqSwE2urt+R15hKMsVFdke8T/Dq/+Inx40XQb23fUdO0eKI2mlvK2w7SGcna&#10;Rgsq4JBBwBzwK9g+I3xI8YfAL4gaf8ZvAOktYXCxxwarpTO/lahAoxscuclsD5XJJB4JxgjgPAUt&#10;3ousnxGks0VwsYKTQMdyHac8jn+Ktfx7+0Jqq6PNpXiKOy1WyKMWivYgzHj7vHr9KrEqrCcEtUlt&#10;+ZjRnDlk3pdn07408I/BP/gpr+z2PEfhnVZNO1Q2VzaRzRqhudPnkVRJDIpI4OxMgkbgByDgj8pf&#10;jf8AsqfHz9nTxIvhz4o/D+8spHjMtvcW7pcRSx7iA2+FnVc4+6xDDuK9p/Zu/aZ8cfsufGc+L/DQ&#10;aSxu5A2s+HhMWS5tixITp/rox91sZI49j+plhcfDj9rX4T2nxK+GF3bzXc1pmykDKm9wM/Z5v7pB&#10;4yenuK+jybOa2UTtbmg/lb5nDisJDHRve0kfgxZeJvEemOP7N1u6gdTx5c7KVNeo/BX9oX9pTRNa&#10;EnhL4m3ywQjNz9thjvEI/urHOjgsfYZ71rf8FCfjH4w8SfGbUvhXrfgX/hG4/DN2be5sLmxSO7kn&#10;AG5pGxkrz8oB2kYbnIrqP2X/AIGab49+Bp16W8FjqN9qUzWkpXdCyrhQrp6ZBwRg+ma9/NuI6+Y4&#10;VUkrRe+t7/8AAPNwuXU8PWct39xzPjHxt4k+IHiW58WeKtUlvL+8k3SysoGSOyhBhQOmEBx0yg4q&#10;vpmknUmDNlYg2S4A5PqDyM+43H/bHStDxZ4S1jwjq8+meL/DstvLG+1rkqfImA6MspG1x7PyOgOa&#10;saVeWKoImiBETZK5IdTj+IHn86+Wasj01ruamk3+oeHruLVNA1m80+aNQFubO7dJMdgzZ+b6HOa9&#10;H0z9rr9orTLCLT7bx5HIkS7Ve4sDvI99jqufooryS81a2sw095MuwE7cZLPj2x+gzWY/jKOZzLDp&#10;cbKxyGIDZ98qCP1qXFPdGsZWPpDW9jOV69cVx2vReWrkDb6AV1uqFjcPvOQeVrmNflCJIOOmBnua&#10;42dTOL1mZcbd2SOoFc9eyM8gQZJzgKB1Na+qMY3YKvOfWpfhfq/gzSviBZ6h41J+zW58yPcuUEv8&#10;Jf2B5+oFXFamTWp6n8K/Atl4EtbHVpobi01Rrf8A0pJmzHKWyRwfuMM4zyPUDk14B8YPgR8Qz8V7&#10;QXIN5oup3jSy6suNyfxOJV6huw7HtX2JqJ0jxBp/2lZUdCu5ZUYHjGc5rwD9pPx//wAK9n0sX5xb&#10;XYkUPu+7gr2/GrrValGg1DU6cPhqVXER5tP6/UxL200nTxFptqURLeERop9BXnXxD0+zvba8tppA&#10;UaJlZVGAQRXS3fiLR9bEsmiapDO1tHmTOQAcdOa8/wDH+uXNvoM+pJgKflVgdwNfO0oTdRPqfVVZ&#10;QjRa6WPNPCmp/wBm6a9wq7WtcTYB6fZ7e4uQv/f65tx/wEVsmxW1mfQ4myAslihz1y1np+R9Ss/5&#10;Gud8HXUeoSZuCNlxdJ52AfuS3qM3/kGxP4Vq2uqTwQQ6rICXigju3OM/OkFxft/5FniH1xX1iTtq&#10;fEvR6Gnqd6b2OXXbQ5kZXuowT1YtqF2vPoZLi3PvgU6x0dBHcRxsxEd01vEP+mcCrbqfx8on8aTS&#10;4YrS4h0mZcrb3Mdu+e6xS6dbHP8A4DXP5mrugTmPT7MTgK0lqjOfVmG4k/Uk15ebTccMkurPu/D7&#10;DxrZxKctoxf4tIyJ9AuHugXiJUng4rVi0beRvDAAcds1vw2HngYXIbqagvXtbEFTKNwH3c9K+bdW&#10;UtD9wjltKiuZ7GVqMKw2wghH64ri/FFo0tn9jXPzHn867ZZvtTnnPpgVl6jozXsiyKg4Fa0Z8ktT&#10;y8xw31qlaByvhP4q+LfhpqiWmmSNLavIAIGcgqSf4T2+le/eHP26vE3gOyGk6zKw8xMCO5RiCM+o&#10;rwxvBj6n4t0rTtgzc6jDH9QzgV13xv8AA+lT/Fyz8K2GcRSQROCeg3bj/P8AStcRVwtSrGE1um38&#10;j84xGBxeHxM1B2tqdd4u/al1y+uRcziK384ZjCqx44PHHuK5bVvi/wCI/Eo+z3d7PJER8sSgqD9S&#10;af8AE3TNOttUs7OC0RfJt2J47s2B/KudSFhMGRe/asqMqMqalGNj0cBk/wBZoqrWk3foj6a/4Jn+&#10;PzZ/Hub4ea4yrpnjHQ7nSbm3LEqXZdyH65Uj/gVc7+1d4D1HRv2RLLwPqM0iah4T8V3NoGDfN+5k&#10;uQPzE4/Suf8AghM3gvxNpfjqybbcWN5FcRsBzlGDD+Ve/wD/AAUSstNXwxrHiK0Vf7N1W9tdZhYL&#10;xtuIELn/AL6hb86+PxU3Q4opTjtUcX/29C6/FS/A93M8koYLCwhJWjNaffr+aZ8EfDbXfFkVuuqW&#10;kb3xgmCN5UirJHzzkEHI4r37xR+1V8RPB/wzfwH4av5NLu9Ui3arNDKWleL+EM56N6BcBR7nNfP/&#10;AOy7NFd/EREuwDA9xC06typTzATn2xmui8ba4/ivX9R8QTKALq4eSJFGAifwKAOgC4H4V+1ZPk9H&#10;HZi3VjeMFf59D8IzDO6lLB+yp6OWl/L/AIJ5t4n1m6a9LtKxOe5rs/CHjWz0DwxDNcEvNI4S2izg&#10;yOf5Adz29+BXnPiF5JNQeMf3sVanmnga3cksIgPLx25rtzBv2jSPKwyjZX2PuD9mTVdHjjhmWOGS&#10;4IBeYoCT649B7fnmvqXQ9Q0W/tFttRihkRlwyyKCBX50/s4fExLLUIYGuSu9htLfyr638L+L7nxf&#10;AmnaXKQ4GJMNz9a/J83w+Iji3OTd+5+sZRVw8sGoQirW2Mf9orwZr+kfEfQPEvwytm1CfTtQZlhg&#10;kXPkSAbkJPTBU8+9dR4w+Bt/8S7O01PSNRutCu4lBUhEBXcMspVSQSCeGzz3rsPC/hm20lVZ4wXI&#10;y5PJNbtx4w0jRcmWZFI7ZHFdD4lzONGNKFrpWvu2ee+GMsdeVWd7N3teyX6lfwN8F57bT7RvEt/H&#10;e3dsgVbyW3VXb1JA4J4rurT4c+FXWN9XkW4YD/lpjArznVPjtptsrCK5AHTOeK5bV/2loo5RFayt&#10;LKw+SOLkn8K4J4jNsa7TqSd+l/8AI644TKsGrxhFW6/8Fn0Eq+C/D6A29pECO5ArlviD8e/BPguw&#10;a6v9WhhwDtRXGW9hXyd8ev2rPGfhTR3lRWt5NrbVckbe2T6ckfnXyJqHxl8a+KfHo1zx54vkvLWK&#10;V41MGTHtORuA79q9jA8M16klOvovxPJxvEdClBxoav8AA+5PFn7Vz+OY7m58PzstvC6hDIxXfuyc&#10;89hj1rpPhzqUfxJ0yy0LXDNNPeWwMVvYITJ52Sd2ScYAx1459s18N+Dfifp9i32RbnfHKeOMAHOR&#10;19zX2d+zP448L+ENFjuYbxZdQu0U3V0WGRxwi+ij9TzX0GLpYDK8H7lPmk9Ff9TwcFWzHNsYlKpy&#10;xTvp+nmaXxb/AGdvhpe64kXxYt9S8O34t1SO80y5jWLUEHAILB13gYB78DOeKpeF/wBkT4DaRbS2&#10;Nn8YfFWi3eBLDc3kEck0RwMMGURHHGehB9a9ouPE/hb4jaO/hrxdawX1pL1SbkgkfeU9VIz1HNd5&#10;4K+BP7Mnj3w5b+FfFXgSDV5LRWW1j1mYztGhwSInPzbeM7STjtXymCxUqsvZSfK+26+X+R9fmVGj&#10;Qp+35HJ907P59PwOQ+H3wK+KPhu30zx74Z+NFn4m1bSF8+wurK4l028ulXGY2VzNC5YBRuZQflX5&#10;lFfXvwd/4KhfAbxMsPh74qXc3g7WIysEw1iWN4y4GPnkj4ifIO5WVQpyM8V5n4M/ZV+D3g2yN94T&#10;8A3dnaeYvMWp3ZhV1xjGZCFIwOBjj2NdPrHwv+Hfi6Ip4v8AAGjaqWGN2o6ZFMcfVlPqa9/CSlhG&#10;9Nz5LMcXDGqMbt272vr5rf7jov2+Pjr4Z134U6V4K8EeLrLU4tfuluLiWwvFlQ28WGHKkjBfb/3y&#10;a+VNMsnkkARQc8kntT/FGieB9I8b39h8PPDFjpGlw3BjjtdPgEcbMvDNtHAyQa1fDdq0koYcAHJ7&#10;9K9WEvae8zxKtou0djrfCdgtrED5YySAABycda9C8LwzXLqJY1AkkA2/SuV8OWMkSAqAdq8kjua7&#10;zwqkcUsSuMMq+nc1qc7Ppr9lbRGgsJbtoeJH2qADzj8/5V9H+M4IbDwpBZ4CKirgBRjgfT1+leU/&#10;suaFHD4d09BCCZCrNgA5zzngjNeqfFeRBpAiP90n+XvWlrRJgr6nj2sMGW4kx0OBXJ63IoefB48n&#10;/Guj1lnNswjOQ0vY9s+wrlNad2M7DOAuP88Vzz0NonNahFtkbjI2gdKu+EYEkudjDgEkD8qq6n95&#10;mbkYWrfhybyrjIOTzxntWNR+6bwTufPX7Sf/AAS5+D/7RvxD1z4keE/2n/EfgLx1qFyGuLe9gW70&#10;idlRVUiIDKEhRklhyTwa+TvjR/wTh/4KV/s+RTazB8N9G+JugKp3an4Ln8yV0/2oRh846gIw96/Q&#10;L4lNv8Z3jxvgMy4x/uism11jxLpMnm6Rrd5at6wXDL/I1+N47x5zLKM2rZbmWApYmlRk4R5tJKMX&#10;ZWnZzTsukkuyPt8pwOZ4Cmq+WY2rQcldpO8G3veD91/OLPxx8a6l8FL7VH0D42fs93XhjVVOJ92k&#10;/ZJkYcZcxiNzz6rk10Pww8X+EfA2iDQfhn4gsNRsxMzizfUvs84LY4CTZVundga/Vf4hX0XxK0o6&#10;F8WvCWi+LLMrjyPEWkQ3W0f7LSKWU+4INfOPjv8A4JjfsU+PL6W9tfA+u+GZpjnZ4d1cmFT7R3Cy&#10;fkCBX3WS+Ovhfj6KpZlha9HyajiKf/gV4V16RkcmZZfnmLm6lSnRnP8Anp3oT+cYp0W31cqbZ8B/&#10;tkeI9W+Knw+0/wALafpc1jewaotxPDqMfkiVFRgNrZKHls/eA4pv7N8lh4X+EWmeA30mY6vd6zJJ&#10;qSY3xKGcKjB1yv3VHGT1r7K1z/giRc6lYvH8If2lNatYH5Sy8UeHG+zj03SRyFT9fL/CvJtV/wCC&#10;N/7SvhLxU1vqXxd+HPkR/M2oWeuT5HPP7tIN4P4V+xZHiPCHijAv+zcdOk1r71OrGP3VYJ/JTl6n&#10;5zma4swGKUnRU4vTVx5l84uz9eWPodR4L8AXOj+FpvG/i/wb4iTRppGS01WzsH+yuF4bEpQqSOBw&#10;awY/hJ8IPjv46g8OaV8TI/D9h9gmu9U17xDayG3s/KUsAzQoW+Zgqg7eua+6NP8A+CnfiH9nb9nP&#10;Qv2bfAOleHr59A02LTl1JIGeF0WMhnkEwwWLEuSRkntXPfBfwv8Asj/tFeEFk+M/xne28Q63fGeZ&#10;dI0dIoLYEvmNFCHzA+4MSQOg4718ZWpUpV3yO677adD26Tm6a5keH/G7/gkZ+zX8JP2K7n9re4/a&#10;4u7zXbG3i3Q6bYw3enajqMg3xWEBLpKrJEUMrsWC5JC5BWvAv2Sf2sPGH7KXjr+24TJc+GdRkU+I&#10;9GU/LGCebmIfwlcksB9ehOP02+LP/BLr9lf47eA9K+BWh/tk+KrIQapI9iJNPjlsGumCZUw5Xazh&#10;Y+jAnYK+UP2vv+CL/wAU/wBjwaR4n1v49eDrrSNX1P7FZXlzHd27eaVLBXVYZFGQD/Ec89ga1lCM&#10;oJW0HFuMtDu/23f2HPhL/wAFKvg/Z/Fv4W6lZ2/jSHTw/h/xHH9zUIgOLS6xzjOQG+9G3qCQfmb4&#10;YfDrxJ8EfBelfCvxto72OpaRa+VqdpMMGOUku/PQjJJB6HqDW9+yR+0r4i/Yr+KU/wAP/FmpQ33g&#10;m71HyL1bS586LTbg8K8TKf8AVtkbTx/dODtr7R/ad+CPhD9qz4OyeLfhxq9pDr8ulyDQdfjBMLlk&#10;IWObALbAx9Nynt1BiEpUnyS2NnGNRcy3Pze+L3j29034N+KtblvyYH094baFtuVMpCLyBk/ePUmv&#10;kXQPiXq2iCOB5DcW8YwkTuQ0f+43VfpypPVTXW/H3xr8avBdjqX7Ovxm8OPY6zpmooL6WVNjyKhJ&#10;XgDbIrfKyyDhhg85zXkAuXzgueDXdaLOB3TPZtI8XeHfGJQrLI86r/q2AaVcf9Mz8rjnrGVf/dFW&#10;3tklYyR3llKp6O1xASfr50DP/wB9MT7nrVv9gT4L+B/jR8S9Vt/ibYST6Jp2iNJN5UkiMkzyKkbB&#10;o+QRljnp8pzxX0rd/wDBNPw/qdy994X+PFwdPkObX7ZoVpeyBPQzkgyY6Zx0wO1ebXx+Gw9Z05vV&#10;eR006VWcLxH605jcrt5I457VxXiO6Y7iZDxkYA6V2PiRtkZyPu+lcB4iuV3Fl5HYg1FjrOZ1aaRn&#10;OBj3rl9dkcbiz9TgVvatPIzE5rm9XjaQsSelVHcwk3c6D4X/AB11z4dOmk32+90kt89uW+aIeqE/&#10;y6fSvTviZo/gb47fDYT2929zDGxkg+zTlGDd0YD6DII9K+dbuMjkelWfCHjzxH4E1pLrQroqsrBb&#10;m3k5jmX0Yf16itGuaNioVXCR5zrt5rej2msR6hJNbD7YI0QApuKklh79qP7P1HxhNY+F7fUCjXcK&#10;GBJDkKzDcoOfwr1jxHomh/Hn4q6fdzvPaQafBBLc2CKCLnMvzqB/ESOAQPbFcyvhW60X4tX2sWlg&#10;Ymg1WZIbdlG2CNXKheOOgxXNTpXknY9upJqi3ft+Kuea3Hw/8X/Du7uPDHiTS5Le7W2k8jI4l/0d&#10;LWJ1PcGW8cj3HrWi0NreX7QLj7PcXZTIHHlSXiRD8Bb2Tn6GvppLXRfiPp0Wk+LNLRxC6PDMy/PE&#10;6OrqwYckBlU46HAryT4i/szeOvBVjLd+FrSTVtPjtDHa3FoN0qlbT7PHvQc5LzTSErkADJI6V6KP&#10;ElHqedpeXNxppvX3efJaece2Hkgubkn/AL+ahB+IFdbLpsSqYUXG0bUx0GOBiuYuVUaoLOzUFLm+&#10;CxrjkI14dv8A5B02P8GFdHreoXFtEbewQGVv4t2MV4ucN+5Fef6H6Z4c04pYmrJfyr82VL/xJcaD&#10;bjT4rgs6jselZcV3qWqMZJHkIzyB0qfTPDJnn+0XzhmJyR/9etuPTraGPCJtUDk54H1rxm4R23P0&#10;2nSxWJ1k7RWyKWnrKpVZSoAGMA8ipyVRN2Og/Oo5NQgEvk22Ce+B+vSmXU6pHtzyRjpnH19KjVs6&#10;04U4WTNH4V6Qdc+Mnhmy8neW1mEquM5w4b+laui6Je+NPjxq2tSQlxFrFy0eV6RwAxg/99H9BWp+&#10;yRbwat+0n4dikX93Zme5kJGf9XC7/wBK9A/Zv8FWUUniDxpdXBkjcgKZAP3e8tLICe/Ra8HNMd9U&#10;nUl1UIpf9vSa/Q+ZxmFVb2tZbJJfOT/HRM8T+IlpJc+PL23c48gJFjPAIXJH5mqV1YQWMKqo5P51&#10;vaso1jX73WgoIuruSUAHoCxI/SszX9OlaWOFAwBb5sAnH4V6+Hl+6jF9ke/hcveEwKVtbI6vwhNF&#10;FpUaSsqjZ1Le1etftr+LJvEn/BNLRPFtllri0vo9EvHPVUWRtmcf7JwPrXjuiaFDHbqz6hnaMKvO&#10;R7GvSjb2/wAUv2Gfi/8ABiO5El/oFpa+JbSAN8wWJ8yED3WNuK8bH04RxeGxL2hVg36NqL/NGHGU&#10;K0+Hm0rSinb7uh8bfAOdrTUNVu0fDRadIyn0IR+fzxXTIh+wPnsn9K539n7T59Qutft7eFnl/sKZ&#10;o0UEljtIAA7nnp719MfBn/gnv+0h8WtHj1f/AIQ260mxljDRzahbMryA+inAH/Ayn41+1ZdneVZL&#10;Sq1sbWjTWmre+nRbv5H8u1csx2PqQhh6bk/L9ex8g63FJHeNMVHyvn6003EksJjF8uB0UDBr6h/b&#10;O/4JyeKf2XvgrD8WPEPi62upZtXjs5bCA7yiujsHZlG1DlMYDN1618vQi01CyXOEnUDnpurgpZtl&#10;+dU/rOCnzwu1fXdep0VsBisBU9jXjaVk7F3QNZvNGu0ninbHBBzX0j+zX8dtQttTjt7udnkwPnLd&#10;q+efDXhmTxFBJaWz4njUmP0PtWj4Q1K6sbsWk8himhbaWTOcd64sbgKeMi01qd2AzOeBlvofanjP&#10;9rCTw7mF7+NWbhQrc5rzjxH+0V4p1h9tmtxIxO4ssZ6evTp/jXlHxI0NdZ8F2vjbQEb/AESYJfYk&#10;LE57kEmvqj9nXxp8LvHvwx0nVPEF9Yw6lGgt5Y5kAdnQAEk45yuOM8DPFcWH4dw1N+/v5HTiuJsR&#10;U/hqyPM9eT4txeGo/Emo2UwhkjDbUB3KD0J9Ki8H+Fvi29u3jd9Zt9GsFjLTXd1IMqnXd0zz0H0N&#10;fVTWXhW5tXGny21wjZUxJMNoXkfdAzjkHNfNH7UXw18Ww6FeaauvRjw8ZTPZrFcoGSTcwEbqcM4P&#10;IBGenPrXt4bA4XC6wjr3PBxOPxeL0nLTseR/tD/FvTPiN4dutShZWMcItbduhl2uC0oX0PPX16Cv&#10;KfD3hrUdTjU22my3ETgblhQscZHpzVnxBpE2m+Drh9QnT7TL8kECNkom8cnsM9u9dL8DtcubFor2&#10;1t2mMSkSwx5JXjnPH61pX5lHmMKbV7FT4qeALPwHo2na5YWd1am7UrLZ3EgYLIDwQeq5UZ2nkVN4&#10;C+Oev+BLSC8l1QFJZigtgSSgA6n27V61+1LpFr8SPhjpvxM0zTZIrWxd7e/lmhIMLhtpXdjDDOCM&#10;E/e5ArjP2XP2FviB+0dfx6vdLNpnh2OUh9TMW57kDqsKd/8AePA9yMV5tarh44RzxLslvf8Arc9D&#10;CQxUsSo4a7Z7v+zV8S/H/wAZNRVPDIkjt1YLLdHJGeDgepr7c8BeAdS0jREv9b1i785QrJL5u3n2&#10;x0qt+zp+zB8OfgH4LtNO0vS1ggt4R5azkF2PUsx7sTya2vH/AI1BtjDbMscSdcnrX55iK8K+Jbox&#10;sunc/ScNCpRw6VWV317H2T/wTu/aZOtafqXwP1u3V7jSomvLS8zk3MbuA4fPUqWXB7g4xxk+iftU&#10;eJPhR4S+D3iTxVrvgayN3baey2dxbp5ErXDgLEN0e1vvsD16A18e/wDBOd/C2mavrXxf8b+MrXTr&#10;W6hNhpRvbhYFmG9XeUMxAKgoFB78+ldV/wAFBPjN4Y8RaXpHgXwX4rt9Tgu7pr+/ktLpJY12ApGu&#10;5cjqXOM9hX3GCVT6jFVdX5n59miw/wBfk6KtHy2v1Pm3Q7VpxvkJLuc56nOa7rQbCG2RI8AAEbiB&#10;kmuZ8LWjFFklIRCSQxHpXWWB8+Vbe3OQowG65JrtgrI8qb1Ou0q5aYRxKRtLADHQAV3ngHTjqmqx&#10;oWJEk6oPm9/UVxnh/TFidWlYkxx88cZ+teufAzSJLjxXp8LEZ37yC+Dx9OtaLQylsfaPwJ0sWlra&#10;QpHkRwZJO044x35/EVpfGC8VI/LJ6ADOB9e3P51f+Etj5Ng8xjIUIqKSB9T7+lYXxouQQ2VIIzyQ&#10;AMAY6jt+tVLSA4/Cjy3VWldInSXKZ+ZSCfU5z1/OuY1nzXEwCg5cA/Tj35rodVdxJGuMgZOSCe2O&#10;tcvqjNtlbGN0oxwOeR+f865G9TZLUx9SjKyPg/3elLprGF87j35p2pAPK23A5HpVdJwjdOckVM1d&#10;WN4aM5bx94FutY1258TWXxMs9GErQx3FvdSOpeNcE4xkHPuKztc+I/wJ8KArrnj9J3XrHZoB+pP9&#10;K4T9pj4L/FT4q/EG0uPB3iDT9P0iOyVb+e+1PyQj5P8ACFLNx6Cs3TvhB+zj8O7OC9+IPjOxk1a2&#10;XLTaOryrIR/eW7MiN+CLXy+Y+G/DOaT/ALQxkYTm7vlc5X+ajtts/u1Oqln+OpVXhaUZJL7XKlH7&#10;3v8AJHSX/wC0v8MbjfB8PPhdqeuzIceYIZJRn3CAD86rR/FD9qnxDII/APwltNDQrhZJoo4n/ED5&#10;v0rU/wCHgfhnwmkPg74UaLc3tw6iKCO2tlDynsAsaqD9AKpeLvF37ePiTSX8Q6Z8GdQ02znbczGN&#10;Emwf4jFkSH8FNc2H4Wr4ZxjltGjQ7tU+eXqmnD8bnU8fGSbrylL/ALe/4c19Hl/aUg8C3PhT4y+B&#10;/Bfimyu5Hbz59Sm0rULLcRyl0hzIFHO10PTGcVzXxZ+GX7LXh7Worrw38XdZtdGazQXvh+dIpmSf&#10;ks32oEPJnODkADAxisvw54C0nxlKI/jd+0nqOk3jtiXSpNKlsyD3HmXAH6Ka9a8C/svfs3W9p52i&#10;aPpniJ8/Nd3uqG5Zj7jcFH4CvQr1auAwroYrnlLu4unf0aSsvNXfmZxdKtNSjZLte/4M+YJU/Y/s&#10;vEjf8I/8L73xRek5t4L68kaIEckrGm3I9c54rcm+MnxL0qxksvht4B0bwnCyhUFlaRwMAO2UXP51&#10;1ugfDXwW37eGreG08MQxWUWhMwtLcMiqfLj5+U5HX1r2y/8AgD8KL9SJPDbLnrsvJP8A4qvDzbMe&#10;JoShDLo01HlTbm5N37LSzXm9Wd2Go4F3dW979LI/PrxJ4m+POqfEKPVfEPxFmhmtplvZorO4fgbH&#10;VHLYA+UqPz9q6W+/ah+PmtwHwL4z8XjxdorBVbR9fAu7YgeoY/IwPRgQwI4INdP8fPhr4Z0L49+L&#10;vDmi6vHZQWvhmxMMN40jl2kExKqVU+g6461xfw48Bajr2k3U0ItwzXr7YftEYlc+oQncfwFdMuJM&#10;5wGTV69emnUpqCVk7SckrvvZX/Aj6lh6mKjGEnyu+9tP+HPGvFfwu8Q6x8d/EFxpPhy00bRp7GG6&#10;IhM01pnyVXYrSl2ZmkVhhieVJ6AV71+y98b9a+B/i7TrG9lkm0SY/ZtWiNw3lrvwolEZGGKk59eO&#10;Oa4nxLN430T4wXPgJkmt9NtrC2Nwk1iFM0hPm5Dsu4gdMA4Bz3p3xKtdAv7NPDevxt9mvojFK8bl&#10;GUkHDbhypGBg9jiu/DcQY/MsDh54iKU3CLaSfbR9721sZPB0cPVqcj0u9/67nun/AAUJ/wCCZvhj&#10;9vTQNP8AGHhLxtDpniHS7GT+x9QitI5IL1HwwjmIAcrkfKQ3y7mO05Ir8W/jh8Dvib+zp8SdS+E/&#10;xb8MTaVrOmS7ZYZR8kqH7ssbdHjYchh/MEV+uX7D37X3iP4LeLU/Zz+PeqPdWcxL+Gtfm4F1EOpP&#10;pIucSIP98ZBr3P8Ab1/Yu+Ef7dnwq/sHxXbwW2t2ELTeG/FVnGGuLMkZxx/roW43Rk89VIYA19Pg&#10;8XGUVd/1/kcNehz6rc/Mz/glu/w5tvh9rdlF4tsn8V6trKb9FE225FpDGdjKrAb8vI+dmSNoziu7&#10;+Nv7YvhP4V/E/VPAbybWsTDuXJOC8KSEdD3f1r4Y+O3wQ+JX7MfxUu/hv4+tms9W02QSW15aTEx3&#10;Eecx3EMgxlTjIPBBBBAYEDk/EfiTXvFuszeIfFWuXeo6hcbftF7e3DSSy7VCjczHJwoA59KzqZXG&#10;riHVk7p/8A544mVOHKlsfffiTU5pC8ZzjPSuH1Yhs8nGeldX4j8zzn2t1PXFcfrhYuSD9QKqzOno&#10;YGpBSWKLWFfxhnKk1u3ZOTk9fesS9yZWAxVRTMZGNeQcn5eMdayXsJ7u/js7YZklYInbk8Ct+5XP&#10;Ws67VdPsZrt7gxNMrW8M3/PMMjGWUf8AXOESOP8Aa2D+IVsvInU4XVPEFjaeOh4j0DUZILmO7jXS&#10;7iN8ZjVl3y5B7xxP/wB/K7yX4l6dpHxG1Xwn4zEdref2lOIbpZd8U4EpXduIGCWJA45A/CvONNj0&#10;G58VWs17pX2ewF8kqRF/9XbqfNKY/wBooqf8DPYVnfETRdQXX5Ly/na6lul82HIwUABSFfqZZs/8&#10;Aop3ctT2qrqzwjm1bVL7lZn1B4bniwEWdSrcq4PSu78Ma9NYn7Nc/vIX6hv5+1fG/gT4ya34DvIt&#10;C1u8kuNOWULa3R5ZYxI0SE56hvKkbJ7Cvpvwb4103xVosN5p9wj7kDKyMDkeo9RWj0Z56kpIl+PX&#10;wt+Hmp+G7n4gDRIhf2SiWK6hPluZPuDfj74AcjnPBNfPrWZklLHGfyFfQ3xDkurv4ZaqoB2G139f&#10;7rBvy4r56luyTlVOc9a8DNpSlWj6H634eqkstqt78/6InREtoshh05P/AOuq5t7zVpPKgV5FB5GM&#10;KP5VJbI9w26STC9STgV1Xw68I3PxE1pvDGlXZtwI8tKCgZic4GXYYHXkBj7d68SrUjRpucnZI/RK&#10;tehQoOpVdortuzjr+3tNIi8uJS8pIyqdvyrKu5WmfzSCO2PQ19LaD/wTs1jXn23PxAhsNz5ZzIbp&#10;iO/Ajj5/4FXa2n/BNj4X6XppbxL8RNavXTkJZwRwL+bbzXjVOJ8loPWpd+Sb/S34njVcxhXTcItL&#10;seDfsa2DL8SdY8RD/ly8JarKrY6H7K4/rXZ6Brx8Jfs0y3dqds+uTzGPPU728pMD/cTNdr+z78Fv&#10;Afgj4+mO30iddGt43V59RPmoSRzuJG056Yx36V9PT6t+z/oVpFbaP8PtLuZ4h96DR4tobuQzqO/c&#10;Cvnc5zKnWxalCnKafI+i0V9G/mb5XlOeZ07YXDSlDmTvZ2dvO1u/U/Pbwl4P8WeI3+xaP4Wvr2Qf&#10;w2llJLj/AL4BxXuH7N3/AASZ/bQ/bC8Xz6Z8OPhnb2Nrprxf2nqmv3wtre1DjcpJILHK84UE9e4N&#10;fWXh39pPTvBkaT+GPg5oVzfJzHd+Ig15HCfWO3XZF/38WQVzPiz44/FPxvr934k1zxlcxXN/AsF0&#10;mmKtnC8KnKxeVAETYM8LjAr2cLnUY2nWj/26v1k0l8lF+p+hR4G47zOCpv2WHh1cm5y+UYuz+cl6&#10;Hp2if8EXP2Bf2bfD99aftefttpf+IJdNdbfTvCpVUsbgoQH8tfMlm2tggERg45HNfJnwc+Avhf4M&#10;+NvF9zqGqt4n0vXrSbTWMTSWi3tocIN6sCUUoOgw3zH5uld4VQguVBJ6nrUc4kjwUXK9zjOPwrnz&#10;TOPr9L2UKahHrZtt7PV/LokfU5X4T5dhoc+bYqpi3o7O0IJ7aRgk1vreTXcpeDPDXw7+GKhfhL8J&#10;vDfhdVGBJpelJ57f70zhpGPvmuo0j4k+NdIvjqNvrt07vjzUnlLpIPcE4rEC+YmVOc8grQisDtkG&#10;Oev+eleBUSrX9p7zffW/zdz7jDcP8PYLCvDUcJThBq1uVJNebs7lb9tq8s/j7+x74x8DzaYV1iOy&#10;S+02GJC4lmgkWTCY53FQwA96/InS9Pe43WJhZJoHOMrhh2/n2r9h4gc5x19q8h+O/wCxR8MvjLev&#10;4t0a3TQfEZyzahaRYiuz6TRjg/74w3ru6V9fwfnOFyOlLC1E1CUua+/K2knp20PwXxJ8D5ZsnmGR&#10;O1RLWlLr192T667N2/vLY/O/w5Jd+FfEttLPKwRiN5Hoetdr8XPAUOm2tn8TfDYD2txtS7WNT+7c&#10;AfMfY9PrXSfGr9m/x54BaTTvE+iGK7tV3288JLR3UQ4JjfGGI7jggEZFP+CXimx8QaJcfDrxTHHJ&#10;bXETIPOAO3I4GSRjnuTwcV+uUKtHEU1Om04vZo/kPMcBjMsxUsPiqbhUg7OMk016pnPfDvx7pWmJ&#10;9m1+AnTdUQwXIZcqVPBPsw9a2dK0+4+EniM6FdamZNC1fEmk6rG2U3Z+RjzxjGGH+FctrfgZ/Aut&#10;TeBvFckkel30m/TdQMZwjZ4Pt6H+tS6D451L4fxy/DL4n6Z/aWhXI3QsWJaIE8SRNnj1x0rdXS1P&#10;Oauev2/j7xbYW0gi1OeW5cCGCNW+VmLDHJ7cZz9a529+G1z4y8WWej+LfEN1d6rdy+dczPKdlqi8&#10;nA/TJqWx0i30PRU8YaF4kt9b0+BQtrJCxEykn5UdTnBGcfQ1Y1zxL4j+HPhWfWb3ToY9V1tVS1Lj&#10;dJaxdmYdivB5HXb71o2mjI84/anl+HPhm7Xwj4ZuWuNUEo/tF43DJGq9AT/eJ/SvOPh7p914k8V6&#10;b4d0W6mjvL68jgt3jJBVmYDII5FdJN4H8cXXxUvNJ8N6TJqOpfZ0cQx2H2ppUYBi+0o2R05I7+9e&#10;8/AX9nHxxofjDw/8SviX4cstLttM1CKUxyadDDNM5bhVSHoPdwp7BTnNcmJxaw1FvmV7PQ68Lh1X&#10;rRi1u0fTfwt/YB+D1/fDwr8QPEniHxRY6ZaRTaol9dbIPtTqpVFjXPOMckk9K+pvAvw38OeA5bHw&#10;d4a8OW9lBbwqIrS3i2+TGo4z6DAArn/gVNr3iPwbffEPw18O59eutV1hv7F02CdUQuFAWaZ8jYiK&#10;B978ASQD0/gD4R/HvWPDd5p954is4PE+q6tJLqOtrp7m30y3DkeVGjEGSQD5RuIBzuIAG2vz3E/2&#10;pmk060m1eyvt92x+kUZZXldOSpxUXa7tv5Xe/oZ/xS0f4x+M/G6eH/h54Flv7dbRHl1Ke7jgtIXJ&#10;I2kkliwABICngj1rZ8D/ALG93dXEes/GjxOuqOpDDRrCMx2g9nY/PKPb5Qe4Ne5+Afh9ZfD/AMMW&#10;/h1NRuL+WJSZ7672+bcOTku20AD6AYFaV4uRsRcfhXsYXL6FCK928u58tjM1r4ibSlaPY5ddIsNI&#10;tltbS2jhhhjCpHGgVUUDgADgACvmXxvrMPi3x1f60oURPcFYiowCi/Kp/HGa+g/jt4hPg34dX+oq&#10;+2adRb2/rufjP4DJr5t0TTnuUDsfk64x1r1Ka1uePUl7pq2kstzMLaMgIuBxx0rtfCNlGpiLA72b&#10;dwcHArA0TS7LT7SXUL+7ihhjXDvM+1V989q8t+Mf/BQn4OfB+WTTPCU413UY12COA4iRvdup/Cun&#10;m00OTlbZ9Y6IkMdu0khHzt8x29B+NemfBL4wfCDwj4qB8UfEHTLLykC4kukwOe4HINfi18WP+Chn&#10;7QXxMM1jaeIW0qxckLb2h2/L6HHX8c149qHjrxnqsjTaj4ov5WY5+a6cfoDVJSe4OKP62Pgj8evg&#10;f4x0gw+EvipoV/M0uDHBeoJOgwCCctWb8WLiNrgNbyAh+cp+7zk/zr+UPw18U/iH4Svk1Lw7431S&#10;zljYFXgvnXBH419xfsW/8FzvjV8K57HwT8edUk8R6Esqo13eEyTRJ7MeR9entVybasNR7H7Mauqm&#10;7QFRkRkg856iuT1BsxsEGD9o5AjA4z6HrWR8Ff2nfhN+0l4cj8X/AAw8Tx3cEkCmSDzV3xk84K+3&#10;qK0b6WMxxkFSGl4wCw/PtXPJGkUZ98+ZXAyRkYyR7VTuGVedwAz6j0q3eEF3GD1HO36fnWfqBXHG&#10;c7vSpktDaFrnjH7R/hbVPF+vWMNp4om063W3IuFhTJl547gcVxGk/BrwJp06Xl9aT6nMvJe/mLqT&#10;7qMKfxBr074qy+ZqVuQeRG3UY71y6P3xXVQpxdNMqT1NPQL3wloniC28SR/C3w39stl2x3VrpotJ&#10;NuMEE25TP4g16RpPxm0vCrt1bT8k7xa3gkTHYBSFOB7k/jXlCsOMGp4pyvANdTnKSV3tsZqEI3st&#10;9fmeyR+JPBXinT3g17xTp8kkhwUvtOZQ69txAYfma5rUPgL8OdauTN4e0iwWdiSZ/DWqLHLnP92J&#10;8g/UVwbvLICEBOBnAGa+FvEHiHUdZ8W33iSHU5I3u9SuJopUlYEEStgjn0xxVPF1qEbxYOjSqfEj&#10;670bw/488O/tZaro/g3xZfWOqWGkkm91KMzylPk+Rw3JGCBn2Feor8Zf2l/Dbk+KNK8NanYxECe+&#10;nl+z7BnqSf5AfSvj34F/tCeMvh18QbTx5p+uTPcSp9mvJLl95eMkAoxPJXIHHoK734r/ABp8c/EP&#10;XZdV8XasGTeWgtIIxFDGD3VBx+JyfevFxcsHKm/a4eE5N7tar0aafy2LVOTknGbjbt/wbnReLvHH&#10;wM+JHxW8feI/GU9+L99L0+HSZNKRvJ81IZchi+Dt3FBnb69K574T/CzwV498Lz3998WtO0bVFvZU&#10;isNQZFDqMFTuZl6kkcZ6V5Ho+vtL4y1uSJc+fdW6bgehEYH9adDczSmVTkgStkY6cmvBnhkqLSe9&#10;vwO5VddT3LSPhj8VNJ8K+I/B03hsTPe6a8+g3jItzb/bYQXVFcZwJVDRnBByyHsK8Avdfh8feGV8&#10;QSmEodO3zQxA4hkx8yc85BU9a0NT+KHiH4U+GtS8Y6F4lv8ATzY2ckzvZXTRk7VJA+UjPPFch8H7&#10;S6i+Cun31/KWuNal+0TPJ1bzHy3/AI6Ca2y/DpS5n0Mq1T3S6/h7S/HnhGDwP4mv5Y7602Pp2pxk&#10;+dbXKjKyI394emfmGQa+hf2D/wBrjXbHVJf2c/jy62+t6ZEGtLsviOeAnC3EWesTHqOqNkHjp806&#10;D8T4dA+KQ0B7IT288SyTQyfdlYMcAccMOSD/AI11fxH0TT/itbwa34UvJNE8R6PN9p8PaqzbmtZM&#10;cxvgDfC+NrLjoc4OMHs5XRqtLb+vwJp1OaPmfSv/AAUG/wCCeHw//bD8BS3NrBFY+JLKNpdM1OGM&#10;ZViMngfeU8bl79RyK/GH4gfsf/tG/DzxpqPgrWPhTrc9xp1yYnn0/TpZ4JR1Do6rhlIIPrzggHIr&#10;9lP2Ev22YviTbN8HfivEukeKtIZbe5tJpP8AVydtpJ+aJ+qN74z0NfRN98N/Beq3kmoal4XR55Wz&#10;K8bsoY+uAOK9KliuWNpBOjCq7njl7+yl+wP+04kg+GviKPRdVlXcYdJvTFKpIzzbT9v90D2NfP3x&#10;8/4JH/H3wTHNrHwwu7TxhYJllhtv3F6F/wCuTnDn/dYn2rk/Gkd54Vt5vEPilZNV8a+KbxZNMs8v&#10;u06KUHZO4XGZXBAij6KuGI5UV6J8Pf2zP2kfgH4msvhhp/iuXx7qRvxBf6Bfjzks2Y8W0dwDvaRA&#10;p3nOxCcc7Sa9/wBvlmL0rU+R94/5f8OeI8PmOGV6NTmXaX+f/DHxL438H+KPA2rz+HfF/hy+0u/t&#10;2xNZ6hbNDKh9CrAEVyd6CSTg1+wGkftCfsN/t62tx8K/jT4b02116J2tRFqjoHWQHBNpfJjPI4wR&#10;n0Ir5i/a/wD+CM3xG+G8d145/Zyvp/FOhRRGWbSLnB1K3AGTsCqFnX02gN7HrWNfKKkKftKEuePl&#10;v9wqWawdT2dePJLz2+8+DzC0j4bAUdS3Qe9cn8VtentL+Tw1ZW4DQ2kdvhwcq0myed9oHBP7iHOf&#10;+XZiOGzXol5omo6SJzqenTW/2bcJxNGVKFfvA56EeleWeKWsNUuY9e+2S/amJkmUwld2RjbkHGAO&#10;OnNeU7p2PucjymWIpzxE4vRe7daNv87HERXf9n62kJtY5BKS6R29wrMpznlTg9v88VceXT01yF5b&#10;l40kjVisshyrAAt3OBuyR0qOPwpbaZqH9pok7lFDKHG1Q/Uknv69qydb1UX8hMKoTEhQOkYHT3HX&#10;r1qbuLXY9WMpZbTiqzVlf53H6vqGkRajcRvaw3EYkt0jWRv3aZRowDj72EEzfUsfSpPhl8Z9b+Hm&#10;qC5gLvpbSF5bQEjyhguSuehEezjplq5yfwVqDSCfUrsKk+HkRM5QMAp69SEL492rVuRpl3ZrBewK&#10;nmOpmCRbsK0hllGAVzwkMQGVzhjkDmtlODW58li606lV8kVGKbtZfmz3v4s/tR6Knwxhj8PTRXB1&#10;FQlxlhuRMjcgH9/27c9yK8k/4Xf4Bg+W5e63Dqn2Vsj2rkPHp0lX8nTLhc7lEirIH2jHTKBVA/2I&#10;wEHA3OcmuS1mCMFZ7dMR7QOQAc49AAB6YA/E1hVwVDFNOf4HpZTxNmeRwlHDpWeuqv8Aqj1O7/aN&#10;8IW3GneH76bHXzAq/wAya9Q/Yf8AFXin4qfFbU9R0a0t7Sy02zjaZLi9HmbmfC7VxlhhWyQOMjPU&#10;VvfsNf8ABBf/AIKAftzeGtN+JvhbwPp/hDwPqoV7Lxl42vxZ21zGzbQ8MYDTTAn7pCbW4w3NfWvx&#10;r/4IE3n/AATd0XQfGs3xF8Q+M9V1Szuk1rU9G0lotP03YEcHy03uQMMxd2AwMgA152bZPQhldVxi&#10;729fwPreG+Jsz4k4iw2Cx04+xnJcyVoJpK9uazt5eZraZ4k1CwiVIY0LKB8zf4VJea9rmpcXeots&#10;I+4g2j9OtcJ8K9Q8Y6rq/wDwh+qNb3rC2aa0vUmAedVI4A/5a5B4Yc8EEZ5PYBWjYqwIIOCMdK/H&#10;auVQwkk5QWuz3T9D+1eGMp4NdN/UqEVUh8Sn704vz5r6Po17r6MfFbxqc479zUpUZ3FuO9Q+aSOO&#10;3SnAsMEfrRofdxgkrIlZhxtx0pq7ieP1pMDHPPanRgDgUmWrEiMx9amjGRgAVDt5zUillb5Tn2qC&#10;tB7WjAmSFgCe2ODSKpZtjxlWI6H/ADzUqzdB7U9ljlXYwz6c1LSZz1KN1ZfcNjt2jJZDwP4Sf5VJ&#10;Eys3Bx6j0qPE0ZBZyyjuByPr61MBC4BL9B8pWoTcTj5qlC6eq7df+CQ6x4f0XxNpr6Rr+mQ3dvIM&#10;PFOmR06j0PuK+Rv2iP2EfEHgvUpviT8EzPfWcZMtzo6ruuIh32D/AJaj6fN9etfYqAocuQRn7wFT&#10;BtvNe5lGeY3K6l6Mvd6xez/yfmj43jHgHhrjvB8mMp2qJWjUjpOPlfqv7ruu1nqfm03iPw98SfD8&#10;vhbxOVhmiTaHkxuRgT8wz0b16Vx2qaJfJbDwn4xbz7cZXTNQGMrjoCfy4NffPx9/Yw+FfxwE+vW9&#10;muh+InBZdXsF2CZu3nIOH/3sbvr0r5K8X/s0/Gf4Z6pJ4d+IV7p8Fi5/0K+uZGeG4x02Mo4P1APt&#10;X6vlHEOCzWKSfLP+V/p3/rQ/ifjvwq4j4HqyqVI+1w19KsVp/wBvLeL9dH0bPGLDUPGXwr1lJrW4&#10;cQCUFHX7rY7EV1t3451LxlYSX7TzaheXBxKjDcY17Lj06+1WvEngS7vbU6I/iTS5ZskJtuCFf2yy&#10;gA/4e9fdX/BLD/g3N/aT/aR8UaP8X/2nY7vwB8NsJcoiybNV1qPghIIzzBGw6zSAcH5VbOR76u9E&#10;flzS6nz7+zRc+HtI8Yat431zUYLe7g0SO1Q3DqpFuGMjnJ5O0r19K9o/ZN+C/wAeP2+fiqviXQre&#10;40D4XaLdMG1i5g2/2lIpxiMH756/7K8Z54r9bPjR/wAG+f8AwTT+Ll5peqaZ8MdS8LXGmiFZk0PW&#10;ZjBqUcS7QlzHMX3ZH3njMbsSSWJNej2/7HN/8N9CtfCnw2sdJ/snT4FhsbDT0W3EMajAURn5VGPQ&#10;15+JwfNUdS17/gb0cRKmkk7WPFfhH8IPBXwU8FWvgTwFpCWlnboNxAy8z4ALu3VmOOprppUd49hO&#10;fTNdNrXw68YeHif7X8NXkIHVzASv/fQ4rDljjF1FZ7x508gjhhB+eRicAAdSckVwunyaNWNXVlN3&#10;buZM1iT2qOLTLN3Z77VLSxgRd013eziOONfUk9foMk9gat6xqdvoWqXWia5YvazWsmx5Zp4zET6A&#10;oxyR0OcYPFV9SurWLTJbySZPsqRNJI+75doBJJPpisZVYp8qOedbleh8s/tcfEfQ/FXi2Dwv4V1g&#10;32l6a7ObpbdoxM54DANyBgHGQDg9K8R8fftA+BfgroX9peKL0ec6k2tjEw8yUjtjsM965f8Aa7/a&#10;l0Pwhq+o6xZrHPqmpXMkljZr0RM4V29BgDjvXxF4v8Y+IvHWuS+IfE+pyXNzM2SznhR6AdhXZSg3&#10;FXNptJJM9G+Ov7YnxS+NE0lhFqD6VpBJ2WFpIVDD1Y/xGvJOCxaRiWJ53HrS/hSP1rpSS0MtwzuH&#10;HWmk5NKSVHv701gcHFCaCwMcDOKTzOaaSccmmbznIFA0j1H9nD9q/wCLX7MfjCDxT8O/Ec0CJIDN&#10;ZmQ+XIO/Hriv2D/Yl/4KRfDP9rfQbXSrq9j0/wASxAC5sncJ5hx1A7/1r8Kmcjqa1/AXxB8U/Dfx&#10;Nb+LPB+rzWV7bSBo5onxnB6H1FTKKaLjLXU/pGumUiTOzJcZ+bPp+VZ2oOMkAgFWGflr5G/4Jx/8&#10;FK9B/aQ8OwfDz4jahHaeKbZFRHZgPtQGB36n3r6u1WZ9rFMn5hxmsJKy1Nkjzf4mk/bbdy3OHB+X&#10;HcVzasQM+tdJ8TQ017b+UpYlnyoOf0rmwrADC4+tdeH/AIYS3JI89WIqaLGar72zgKc1z/iL4m6N&#10;4fuV0+zK3t4zBfLRv3ceT/Ew6/QfiRTq16dJascYuQ34mfFOPwl4U1l7KFS8CCMXOPmVypyF/MCv&#10;g3wr8QofFcq6UqKt2kc97sXuu5cj83avp/4/atFc/DbUbCe82yNBNPPNH0DBSf5n9K+NP2RNX/Zp&#10;8XeBrLxr4j8feL9F8WW0FxY6izaTBfabJ+8LRsoV0mj+TYD/AKznJA7VlCpGablsaSp1JTUYK7R6&#10;Xp2sSx3bQmVSrqJBjse9e0/DVrX4j2UFjqt+8dxar5ZIIPmD+H8cV4N4d1Lwp4h8HJ4m8M3gm8ib&#10;ZNJEp2EglWHzYI6cAgV2Xw68VXHhvXYrqCYhZcKSv/jp/Os6tBKKUtUZKacjrNN8J3lh4u8QXcNu&#10;ZLW210Qbz1BEUfzHH1rWXUNPX4ZQ20UsZuJtQk3ojDcAGJyR19K0vC3i/R18P+IodUcrqOqa9JPB&#10;EkR+4Y4gDnoB8prkNFVH0qHYhG5nZvruPSvNr8tOLUOpq3dHE/tGSyD4W3GjLndq11DZKB1JZgf6&#10;V250+08NaHpOgiELBYaf90cYKoIx/Nq81+LWsy67+0F4B+FlvGrLul1S9BP3UThDj6q1ej+PNWtr&#10;Gx1C9umyIYwuQORtXef/AEL9KeFjywuYVZM4XwnBpOv+JZ9SdAZtPuXSMnqO34iuvQ3NlMLi0zxz&#10;xzWd4A0HTNQhPiuxfC30IIQDHPqff1rpbBbe2aW0u1wzDCEDmrkk5aig2kct8Q/Cer+JJrP4k/DG&#10;/Sy8X6Kv+hSk7UvohybSX1U/wk/dPoDketfDv/gsDoml+C9P0rxnqVpY6taxGDULPVIn+0QSoxVk&#10;fjkgjGe4ANee25lstRKxIdueRjrUWt/C74UeKNTl17xL8NtHv764wZ7u5tcySEAKCxBGTgAZ9qtJ&#10;Ws7nRCbZ6l4c+KPjDQ9EXxn4pkg1jW9Wut+gx6hZRzvbBWIa6BZdy85jjClf4iMbRV3Q/gvo2t+I&#10;E+EHw48G3On+MvFkjpq2taBMJotOypaS1aO4l3RBgMyushwAYxnLqdHQ/FXgvxJeQeKvF/h2PRNa&#10;ZTDpOo6NCWjhUDakjWxbaNnCqYyvIztJHOrB4G8afDSxS4+H8k2oX2pXAim8Q6TK2UO7i3VhhonY&#10;jL7grHp03Z+zxOFpVVtZnzmGxNSDSveP4nnnx4/4J6fG34JfDfSdD8Ly6LcaZcym68Ra4ZXSeSVM&#10;5uJA6AxWMIGQwPzsMkElFWT9mL/go58RfgVq174Qlm1Dxn8OPDNgh1XVdcuRHdW3O3dC7dC78R27&#10;Fm7ZG1iPuLVv2f7vUr3w/aX3gvX5nmlQarr0GoNA1lDGuUj3CRWkR2+UIu7cTkqcDHI/tIf8EtPg&#10;L8ZNI/sGxS48HxW162papLoMca2jXLKBvuIcASyFRhQhXYGY4G8lvIw9fEYWfNTdj1cVhqOIhyzV&#10;zhvjX+yt+x9/wVW+G8fxN+GHiGK211IM2+p2vyOkhGRHeW/fn+LGeOCRxX5VftS/sXfGr9nj4uH4&#10;eeM9Da0leETpKsw8q4i34zC3STjBOMYzyBX2t4p+EP7Q37Bnxum+IlvdW/g/wfo2ls2ma1bOJYNc&#10;jy3lW7pkG4uJGAZw+BGv3QiqoP0to3xE/Zv/AOCsn7PI+HHxV8IJo3iRbR3hjkRBdWzA7ftdo5yT&#10;GWXkA8j5W9a68TToZymqDUK6W3R/1/VycHmub8PwaUnOi7LW75O1tdD8EfGv9i21vcXcErXIkumj&#10;hYu5IXA654XuB3IBrlLG1lv7+DSrZSGlcRtn3bJPt/8AWr23/goF+xh8W/2MfjjqHgDx/YXt1o1x&#10;MZPDniGSM+RqVsPuMpBKq4HDJnKkdMYJ8n+HunmfxF9puoywhjMu/OcMemffmvmalCeEi6c2+Zb3&#10;PQp1FiFFRnzp2bf/AAdy54ntY01Hy1HyqMDise9tkvB5UcSKAOuK39fja7v3ZefTmsy9spdPtDeM&#10;wAHv0qabdkek4pvU4vVLEy6gLPH8XJx0qG/0I3FlLGmN2wlF9SOa3I087zLyRPvHahPf1P8AKmiM&#10;k4A6V2Qk0ccoRdz9I/8Agjr/AMFIv2m/iX8Hb/8AYv8AFWl6jqHhDw7YQtb6/p3lK2mKvEMZD8g/&#10;JwIwSdpJAwWP6l/Ab9tKfXvDdv8ADP48+KHjeAAaR4yjjMqR/LtMV9EcebEykqXxggncExur8Rv+&#10;CVX7T/wo+CEHir4eeI51hu9W1WK6jEcJ86QKgRhk4V0U8hB82WYjiv0O8GeOPAnxFsl1Xwz4jjuA&#10;eS9vJ+8ib/aQ4OfY4P8Atdq+lo/w1GZ5SfK7o6n9tb/gl7P4e1eT43/AbTJ4tDn3ahqfh3w7/pP2&#10;TI3G/wBMYf62Hnc0I+dVz8rDFfOEOpWt/dWelfEDVrOzub9caJ4rgBOm6xg42St1gmHQ5Gc8EZ4H&#10;2V8EP2lvib8BZI9PtbhNR0CWbfJptyS1uW/vp/FBJ3yuMns1bvxJ/Zz/AGav2wf7R8S/ByWx8N+K&#10;NWUvrfg3Vo1/s/WpcffKDA870nh2y93Rq+czDhzDVlL2cbxlq49L912fp+K0P1Th3xNzbLp03Xqt&#10;Tpq0ai+K38sv5l3Tun/dl76+Gdb0DU/DmpSaPrNk0FzGASjEEMp5DqRwykchhkHtVQKytnFd18Qv&#10;hN8UPgFqLeBfG/hDUdb0GyZtmjXc2dV0lM/M9lcY/wBLgHXZyRxlSeBzlxoWmX2gjxt4H11Nb0Fn&#10;CPexR7ZbKQnHlXMXWF88ZPynsQcqPzHN+GcXl7dSmnKH4r18vNfO2x/WnA3i1k3E0YYbEyVOu9F/&#10;LN/3W9m/5Xr2clqZsYyc8Y9KlROd2BimD5fTFez/ALIer/sqWPio237RPh+5uJpJP+JfdXV0Rpy8&#10;YCzLGNyHdg7zvTHVR1r5/DYf6xXVLmUb9W7I/R87zf8AsbK6mNVGdbkV+Wmuab9FdX8zyGITW5Wd&#10;FKgHh8cZq1utL4YZUgmP8QPyN/h/Kv1V8R/Br4O/EX4br4Ru9A0W98OizE9kdPt0ChdhCsqQrhDz&#10;uM1vtY/KCpGQfkn9pT/gmN4++HlrJ41+CNzJ4p0Ep5j2kShry3Xv8o/1yj1UZ9Vr38fwtjsFS9pT&#10;ftI9bLVfLqvNfcfknCfjlwxxFjnhcZF4Sre0edpxl2TlZKMvKSt0TbPlua2uLeQxTxlW/Q+4qNY5&#10;Ac7/AK1PPHdQMbW7R0eIlTHJkFD3GD0qEM+ev4V8rKNnofudOanBO5NExTkg4NPCAHfHwfpxUIYk&#10;Yz+VSq7KoFHLcmdp6MmjuMcPhT796euRypwPTtTECSDayjpzUkcap91f60cjvocc6Wt1v3/rckUn&#10;H/1qq674e0HxXpMug+J9Ht76ynXEttcxhlPv7H0I5FdJ4N+HfjTx1OYvC3h+4ulXmSYALFGPV3Yh&#10;UHuSKwvG37RP7HX7PXiBPCPjzxnd/EPxk0gjh8C/Dv8A0gLMThY7i7+4pzwUj3NzwRXu5Vkua5hU&#10;X1eD/wAWy+//ACPhOLePeDuGcNOnmeIjKVrOmrSlLyceif8Aesj3f/gkn+zZ+wF4U+Klloms/szj&#10;UvGzXMk+ieJNSeTUYoGB3AeQwKw7R0lIbHUletfrF5h3bHbkDp7V8Kf8ETv2R/j98ONJ1/8AaY+P&#10;dtpmknxsrSeHPCLaek19otq0mVRruRTMq7QB5W8qeGPNfdeqzw28b2kL4mYcFcYU9s8Hr26mv2HK&#10;8Nj8JhFTxdRTmuq6eXm/M/gjjXMuGs1z2piMjwzoUX9lvd9Wlryp9IptdrLQ87+OHxv8M/CYaVY6&#10;9qqW8mragsESBsMygFm56AkDAzyc8c0zSPjP8NdU2smvrbk9BcoUre1/wb4Z8SQyaf4u0aHUIZFY&#10;Pb3UavHIuCDuDAjHPJ98EnOK868RfsV/s960c6V4OfQpj0l8L31xpjAngArbOitwBwQfovWvXp+z&#10;t7x8dJSewfHLxb8db+Czj/Z3NncGJjJcXDX0J8/IwI/LYFgM8kgHp0rktP8AFnji+tJbz48fBm3a&#10;e1u4o7i8OgvDJJbuQpaOSP5nZW5IAAC857Umr/sO+ONLYXPww/aQ8QWeBvS21yztdQiAJ4BcJFN+&#10;JkPTjcapT+B/2/fAaqNC8WeE/EioCDEmoXmmOSBnAWQXK5/EADrilPDUqq0kLmklsUtb+HPwA8ee&#10;IrPww2pa74e1+7naFrGArqENvJu2hGK9c4ByrEYPJr53/wCCp+hXf7An7NF94wg8fadeN4guv7P0&#10;exV5Irm4kcEsdhyGCpuLHdgDsa+rvBvif9tXVLtLbxF8GZLMy4jGqLq9lcQKGxlw4KyY9wmT2Ffn&#10;/wD8HPHw0+IaQ/CjxfZW1xP4W0iwvdPuZkZmiivXeNgzE55ZVI3HjIIrz8Rl2HpxvZX8jSnK8tT8&#10;j/E/iTWvF2t3Gva/evNdXDlndj09h6AVmlStWp4G3Emq8inpisdEjd6jOcdOaYTk5p/bFMZWHJPF&#10;JsaEYnOTSEZpcknmmsxPFSOwxwCOKjbAGT6VIw4wBTWUr1ouNLUiJz3/ABppYj5QPxp7AA4BqNzz&#10;QmO2pq+DfG3iPwD4jtfFPhXU5bO8s5hJDNE2CCDX7Hf8E9f28dD/AGqfh1HoXiW9hh8VaZCqXkLP&#10;zcqON496/Fhwc8/hXY/AT43+L/gF8S9N+Ivg2/eGeynVpEU8SpnlSO4IpSipIuMtT9gv2+/EfiXw&#10;38EdT8QeDtevdN1CzuI3trvTp3ilT51zhkII4J+tfN37PH7RP7b/AIjlS81XxVZXugQvtm1DxdpK&#10;SBsHlUdAk0r/AEbjuRXvdx8aPBP7TP7Ntt8TNFghu7ecxNe2MoysU6spKsO4DYIrzfUNUuL6X7Re&#10;uXYLiNET7qgcKqjoB2ArppZxLA4KWHjTjJtt3kr22WhzV8K62IVTnaSWydrna+MvjNqviIfZbC3j&#10;sIGQLKttuBkOOTkkkAn+HJ9MmuKuPF+maXqBtWtryWb7OZFeG1coCWCAeZjYGyc4JzgdK8l+IP7V&#10;/hPwTq1zoI8P6hdXVs5Rk2iJC3BxuJz37A1J4B+O2s/EbRkuE0KDTQdXRImabzFMagMxbcAOMj2r&#10;z/7Mxyiq9aDUXbV6XvsbU8XQnV9nGV2v0Ol/bE1fSvCf7N+v67caux1BNDmBjdjgFo24IA65IHWv&#10;gH9ki6uYLDVIi5MEgRgvYMOP5Gvev2+bvx/4S+H3ii88TeOJNVsdeMcOlIG2iENMpZDGOFIUY3Dg&#10;g/UDxn9lmxisvBlxfzABZ7oLux2HGf1rqnSjTo2jJSvbbb8ex0YTES+tRm1ax2v7Jnjq8E3ij4fP&#10;OhgfUJpbVXbB3hjwPrtH617b4e1qN7JYy+XjOCR+YrhvEnwP+GHhK0Pjn4exy2eoqwkmNvqDMkjs&#10;DubaSccntiq3gLxg1pelLiRpBMMOHbJz6/59a0qv3EmY35q0rH0z4A8T6Zf6HcQ30CPcNEvlSlcl&#10;WXk/TIpfDEn2nRbU4OfK5z9TzXmng/xLEbwwrN5YkXAXuTXpmgTW2n+HUuZ5QsdvAzyOT91VyST+&#10;FeNjY2jdGqlc8q+ETHxz+2v438USEPbeF9Kt9JtnI4DsAzgH1DbxXa/E3WtLtdNX+0GGL272FT3E&#10;hIAPtjFcP+wlDcaj8LvFHxbvs/avFniO7vEdz1UuVX/x4mu08e+G7DxdfRaOArKjAIzfwuBwfwra&#10;EVGNuxzTd2dH4F8LL4b8PLZRPlS5dF/ugjpWwbWGTEjxgFRw2Kk0uxex0+2tbiTJjgRXbOeQADVu&#10;+S2tziIhgR1WoWpaehSXTbe4hcIw8xjuzWe0EisV29D6VYuTf6cfPtwdhPBK8Co1kknHmmZQW5Ir&#10;TnsM9p+FXwI8d/FHUl1LwnYA5kWGO8unEdvaLyAxPUhQrYChj8pOOK9a+Dv7Lvjnwp4okvZ/Hllb&#10;WcW3+1ZfLL/aY3G9IxC4wVwN7mQdCoAJbnk/gr+3B4M1e70zw3fy29lLMolfT/IFszKRkDIJTBO5&#10;ioIJVzxzX0FonjSC58WJ4t8MiLVnkh8ldPCfvEKncJnXu29mO043EgDhCT9LiMVXl7r0RyYbBUKd&#10;pLVns3grUNL8Iada6NNpcVjsjH2C3QYW1iZgFeYc7JHzwCT1xweK1ddjstOiDW/l/aIz5ixum9YW&#10;JyZSo+/Ic8AnjOfr5ppHxC0+ZW/si9+06gyGa8muMA22cgu2/hWPI3twBwgPJME3xKh0k/2NbXPm&#10;A9biXdmDtgBsts4wXfbyTgY4HAzu5bnkf/BQxfhh4k+EjaP8a9Xl0/SINSt7m3KIJJhP5m3fI4Vh&#10;CjlyrlASoOVywAH5dfE/x/8AEP8AZ18fTfGfxt4pk8JeI9Pl8nwTok1wVkkVflEsdtFu2aeFDBWI&#10;f7QxyJP9ZJX3h/wUD+JWj+HfBF3q3i8x39x9qjWHS5rwxw+YG3KZSvMnK5EKZLYxwOvxJdeJdY8R&#10;afP4i8ceEYfF3xp0C0lu9B0qw04RNDablZYbma4jbzJ7cM0sVr8u2Ph02osdcsXJYhyg7SVjV1F9&#10;VnSdrSsfaFpc/B3/AILA/skP8M/jN4WuNB8WW1nHeRW93AYLrT7lo/3N/CrZPkyAglecq+O4Nfj7&#10;8QP2d/iT+zH8Q/EHwk+K2kCz1nTLsROquGSaPbuSaNhwyOrBgfTrgjFe6/Bj4tfED9mr446T4l8L&#10;zaZe/F3XdeDeJNIfxPNfT2trvLTW94Yi4kuZOWcBAkCqdx3EiP7O/wCCg/wU8D/t8/su2H7U/wAE&#10;7eG58QaDZtLKLZQZbq1TPnWzY5LRnLL6jIH3hXr46gs2wLrRX72C1Xdd/wCvTseHg5LKcwUW/wB1&#10;LZ9m/wBD8kLjT3BMm3PNc74klmuZk01G/wBbIFwP513GtKtrZsAvXp9a4qG1a611NoyVDMST7Gvl&#10;6Wx9dUklsZ2qRQW5W1t1wqDAplrbolu1y4Pygt+Qqze2zS3zIF796077wjry/D/U/Ftto1y9hYKi&#10;Xd4kRMcLSMFUM3QEk8DrXbQSlVjHu0clXSEpdkdT+zD8ONGj8M3PxE1bTYri6url1hkmjz5aA9s+&#10;p7/Su4uPj14u+GGu2934YuXhf5mV4pWVgowMZH1HHTrXUfAfwBeah+zbpmp6ehk3W/JUd881498X&#10;bK+s9VQR2zyC3Dxv5adGOD/7KaxxeJrf2k4xbVjjpQiqKufZv7NH/BS7U9fzonjvSJb5IlAuLiCE&#10;LJGD6j7rj8j9a+pfA/xX+HnjyNNT8BeMYBNkH7MXwyN2yp+ZencH2r88fgLo1tc/s22+o2ljdpfv&#10;qk4c70eORc9tvzJjjhgDknqCKtRfbdOuA8M0sEyfdkjcqyn2Ir1aGOrRSU9TOUIt6H6yx/HOy8Xe&#10;HP8AhC/j34fXXNPCgW9/cvumtj0DJcKGYEdg+5vRlryH4k/s0HT9af4mfs++OZRfOpV2BjS4mj/5&#10;4zoSYbte21jvA6uOlfI3wu/a4+L/AMOnjtNTuRr2nJwYbuQiZV/2ZP8AHNe7fDr9sX4WeLpkSLW5&#10;/Dt+ww1tfEIjHuu7JQjPuK7fa4fEq0jShXr4aV6bsVNU1Twvql6dH8f6XB4H8RAhPtZjddGvn6fN&#10;wXsXJ7kGEk8FQC1ZfiDw7r/hDU/7H8TaW9rcFFkRWYMssbfdkjdSVkQ9nUlT2Jr17xVJ4Z8eaYtl&#10;4q0mG/tZ1wtxAu4LkfeDLyn4cV55qWmeNvhNpi6L4ftIPHXg1HaQ+FtUYrdWQPLPZyrhom/65nBx&#10;8yNXxudcGYfF3q4X3Zfg/l0+X3H7/wAB+OuaZJy4PNb1qK0u378fST+JeUvlJLQ6r9n39rX4wfs9&#10;Xiw+Edbe50lyRcaJeSt5RB+8YmB3QOf7yEZ7hhxX35+zT+2Z8Lfjsyr4a1mXSPEDbTceH7pBvcY+&#10;ZgAQJhngPEAwBJZPX819F8L+FPiVolz4t+Bms3GrQ2UZfWPDd8gTV9IA+8ZIhjz4h/z2jGB/Eqd8&#10;ywvLvTruLUNOvJILiBw8M8DlXjYchgRyCD3FfH4fMc24erexrxbh2f8A7a/6XkfsWecE8B+LGAeY&#10;5ZUVOu/twVnftVhpf10l2bR+nH7ZH7Jn7NnxK8I3XxJ+I+pWXw/1mJcN4leVEiu5NucOhI+0E/7I&#10;EvqOgr8ytasrHTNYutO0zV4dQt4Lh0gvrdHWO4UHAdQ6qwBHOCAfUVo+NviP49+JmqJrHxD8a6pr&#10;l1GgSOfVLx5iigYwNxOB9KxSvoQB9a8vOcww+ZYjnpUlDz6v16fr5n2HhzwhnHBmVfVcfj5YhdIt&#10;e5Dyi3eTXq0u0ULGQRjtU6sCANp6dq7rSv2avilP8J5/jlrGhS6f4WgZAuo3K4a43vsHkx/ekG44&#10;yBj3pfhR4Y0vxj8UvD3wqs/FnhjwpqPiS4MWk3fjHUYRc3bAZItrZm2lvT/WZJA6kCvOwtGliKNS&#10;s6iUKd+ZrVqyu9F2Xey8zvzzj/JMooTnCam4NptSSgpdnJ6X7xipT/unOaZ4N17UbZNQaKOzs5H2&#10;re38nlRsfRerSt/sorE+lYXxr/ah/ZV/Y8hMPxOvZfEXiQR5h8N7NsxJGQWtVcPGp7G5eLI6Rt0r&#10;J/4K5+E/29/2S9d0nw/8MXW18L+IbaSH/hZGlvNcaiZUkZHtXmdFFg2AGCRAHDECQ4IHzR+x5/wT&#10;b8WfGfW/+Es8QeZ9jFwXvte1EF98hOWCbuZZOc9cAnk+v6/wXwlkeZZXHNfaRlRe03qtNGku9+lt&#10;+p/IPiB458TZpipYLA1HTh2h7ra/xfFbzvG63ijW8U/tS/t3/wDBRXxFF8LfhlY3Hg3wncHZBoWg&#10;HyS0PTdNIoQKuOu0Ivrur7w/4Jo/8ExPhN8APFek/araDWvFt5Iovteng3x2QP3hCCOB1y55b2GR&#10;Wv4L8D/A39kr4eXEtrNZ6Tp1nB5mp6tfSqsk+0fedzxj0HQdhmvne8/4KAfH748fHPRfDf7CfhJ7&#10;mXTr1mjvNUs2lj1IdCFgJHlxjqZiVk9Cgzn7aThUi6WChaC3b3fq9kvL7z8NqVqjl7XFTvJvzf8A&#10;wW/M/cjSpvjN4MjisjpOn6zZRKEiexBt3RAMAkcg8Y+VVHtmtnTfiJ4KuDs8RGXSpVkxLHeKAFY9&#10;dzKTsz6sVJ+lfFfwi/4Ku/tD/ArT7fRf28/2Mtf0iCFQs3i7wPKdYsMf32QZliHsTKfeu+0j9pzw&#10;x8T9bvfGnhJYr3RdRunm09ZEMLiAn93lSMqduOCMivGniKcepbauj64itrfVYze6Nd2t1buQYmtZ&#10;lKggjHIyDx37dhmkj0CW42tNF5RBPms3C4HOcZ7+n4tnpXlH7O0dt4613VtQ0RfsH2WGIk8nczFs&#10;ZKlWHAPQjNel3WoeLPD9y1sbhrwBcyRiNbhVXp22OP8Ax8/WqhU51eIrWHXcEcdwDZyyFFwVdjjP&#10;+19CR16nouBzVuy8JW1ypv8AX4QW6qH4IA7nHC9/lHHrk1Fo3i/S7+68+bSA0seSxtDvZDjGWjIW&#10;QHAx9z8a0rjULLxEDDpurW7omPNhY4ZPdlPPHoce9NykLlSRk6wbh7dtO0e8WJBHu8wsWZwRgH5e&#10;gPYDBPQYArjvHnwR0D9ojwlqHw3+NPg7TdW0G9QxX9rcoHUnGOBk/OM/KQfk+td5pMGm67eu+m6l&#10;FcwQscyxzBirH0wc7vVj06Cna1448CeDrqPQNV8Q2drOY90dn5mZAufvbRyBnuetDqW0BRbPxB/4&#10;Ks/8G/eufAbTpvjb+xxa6lrvhpXZ9X8NzN5tzpq9niP3pY+xHLD3Ffmj8TPg58Uvg/q66D8U/h/q&#10;+gXjxrJHb6tYSQM6MMhl3AZBHcV/WVq3xc8D6g4SK+dwhBSOWAqhP95s9fYV5H+3Z4g/ZK1b9mzW&#10;/GH7Q3wv0XxpY2UKx2+mXNugmluJHWONYnbLJ8zZLKflUE4PSuau6NKlKrN2SV32VjtwWExWPxdP&#10;C4ePNUnJRilu22kl95/LQ8YB6fjUciEjH5V9W/Gr9kTwN4w8S3/iP4T2a+GLe5nZ7bQ2nkuIYFPR&#10;BI5Ln6n9K8S8X/s1fF3wizvc+F5buFc4msv3gx9ByPyrwMLnuV4t2hUV+z0/M+4znwz40yKPNiMJ&#10;Jx7w99fNxvb5nneOx4psnbAq3e6Ze2EhivbSSFwcFZUKkH6Gq7RkjPfNeopxep8PKlUpvlkrER9q&#10;R1z0pXjJHSgDAp30J1IyMjp+dQMMMasvtqGVRnNNPURXfOTk9qiZypz/ACqwyg8j8qgkQnjHXpVI&#10;Z73+xx+1drPwfg1f4e6jds2laxat5UbsSsc4GVYD+nevTbf4/wBlZa3pniuz+IF2zxRSLrVheWsz&#10;/bckbAqgeXCRg4Kkdec8ivlj4UeDZvGPjfT7CWeGCzW6Rry5uJvLRIwQW+bPUjpjmvt/XNG+DXwh&#10;8OxeJtP+FMF7ASM3aW/2wrnozGZiFB7MB1+tdeHhl97V6cpSfw2dl6O+nocWKliG/wB3JJLe5k+M&#10;/Avgv9qDw0fG3gG8Sy8QQDE0FywRLhsf6uXsjnHEo+U4+b+8JNB+A/jyy+DcfhiSyttF1O6hkDy6&#10;nKdg8yQhyDGGJ+QAcA9RXPaz+1tqqD7L4U8FWltEPuG4kyB/wBAoH510mneNf+F+eDn0jQvGl54e&#10;1yBNzJBMQAe+O7Rn1XDL3z3667zjD4WNOpG1JSTXN7ziuzt0+Ry0amClWlKLvNqzton6X6nzJ+3t&#10;ZeKPBPg3w/8AD3xP4yXV5Euw8EkKuEjQK3yZcBmAOMEgEdKh+DOntp3wxtYx/wAtF34x61xv7XVt&#10;4j07x9pPgjxRcvPf2kkpnke483eWZQCGJOQQMj616Z4NtzD4ftLFFwi26gDp2rirqztdPzWifoel&#10;h7KK0t6na2esmTwxIXYnFsVPHcYri7O4ktdVyjYCyenUVtW0r22m3NqgUhgpCu3vzj3/AMK83sfF&#10;z6n4v1DT2kBWK4ZI8HHyqcf0zUzSdJGVOU1imulv1PetGuhcpFeQvscYZfYiur+MvxKuPDH7Nfij&#10;VklAuJtHe3t2jydssuIv035/CvNfhze293bJbPOzMnB56GvQtMsdF8SaRd+DfEMX2iyvk2yQvnH4&#10;f57VxzgqisztR3/wB8Ip8Pv2dfCPhiSLbI2nRSzqRghmUytn/gRFWLHT9T1XxgkumXhjSK4BZSRh&#10;kzzW/q2qWc1raw2+0QQacCuDwN3GPbAT9ap/DjS3eSTXWunGSY1iYfKV5OR75rGWkdTCXxHYiISD&#10;yyOQeMd6u6bbWd/bta+WqyKOrDmm6f5fmC6dgAvUU3USguFv9NYhgckis46alLRDZrZWiaxmAPUY&#10;xWJLogSQoJAMHpWtd3tzdyiRFVD3wOprlPEfj+TSNan04o7mIgFlPBO0H+tW/eZpFJm5pOjfAT45&#10;anqnh7wNq1r4T8ZpPDBq2jLem4tLuZxuaKKSR91s7ZB2MSpxwxBArtv2d/2kfHPwF8ZD4YeOdO/s&#10;+ZrgWFlY3G55I1AK+XcEhgUOBtf35BTp5r+2N+x/Iuu2njz4ZTw2/iXS3eTR9SkLLalm2q7yRqwW&#10;Vwo+VjwcAHcBitDRpLj4seB18M/EbVZdN1qxsvJsfEJt0Sa7XePMglyd3knkqxOVB+bIO0fTyh7R&#10;N20ONScJW6n3XH420nxZp0uuS2gtXiyrX8Uu2eKU8E5U/Ke3znJ7SYxXOeNPFaWmm5iunit1Tcwe&#10;IKoPrnITPGckyMfX18l+AviTxJonh8+GfElnLYX1mptfsc135smYyAHZk7suO3OOBg5qn8c/iHZ6&#10;NpU8ty1xdS7SVsrBS7u/QL8qkkk8YALGvOmuV2O6M7xPKP2nvHVv+0Jfw/Bb4feMxYeONHhfUfDm&#10;tC2SSXCgqbZZGPlWLvkrDdS/MHYKgDFcfJXwzlvPAnxOtbv9nzRtR13xfpV2/wDwkfxM1XRry/t7&#10;NQxWeBJr6SGONcB0e5MaySZ2xpHnD6fjG48WfET4h2vi/wCK8kkdnHcm40rw1oMUjSWTIcxtJ9oa&#10;K1hk45efzZE7pjFexfHDwRpPxs+H9j8XPiXpdzZJbzq3iTwlp+lvfTX024JBfks0Mbs6ERtNIpXe&#10;pKblcCpukjFpydzyvVfh9r0fjW6+Gv7NHhjxFp2katJ/aXiH4mjwdaWUJ02b5jbpOFR4LVAWjaPa&#10;09w6bSpJWEfTP7AHxvl+GnxIuvh7b6B4u/4QbVJI7I654ptCgmvzu2zYPEfmDI8oZ2LtyzEFj5F4&#10;u0vwxrHwi0Gb4jeHz4L8CaVqUiWvhqbQrxL3UI8B4nURSnd96QefJiNdz7F/5ZnP1mDSX0XSfEer&#10;6Zo+m2ltCH+HXgzQ9fmtJpy8nFzILoBipIBMrDfMQqoNoyk0cbPCYqFRbdfNdSpYSGKws6Uuv5nm&#10;3/BUj9nSD9nD9onUrLRbUxaB4g3anoYVcLGrsfMhH+4+QB2UpXzH4Mt/tWuzSuPlWBhz6k//AK6/&#10;TH/goj4du/2m/wBgfTPi3e6a0PinwLKsmq27ENLEMrDdRtjv/q5D/uGvzf8AhvpGp6vqcGi6NAZL&#10;vUr2O3t0A5LsQqj8zRmmFhhsS+T4Zar0YZdi518IlP4o+6/VHo37LP7JupfH/wAby3OrXLaf4a02&#10;UNquoj7z9/JjzwXPc/wg5PYH3P8A4KCaDpNt+yf/AMKb+C3hOOw0jS9Tgu7uC2T55o0DAuSeXbJB&#10;JJzge1fTfw0/ZFv/AIYfC7TfD2jHJS2V5/kwJZGGS59znP41jeNvgzql5Yy6b4i8NLdWsilZUkh3&#10;oynqCK4cPP2dWNTsehVtUpuPc+Gf2Z/25Pg/8GP2fLnwR8Rfh1rOs6/p5Mej6fDKFtLgHoZHBGOR&#10;zkEY7Hv7N8Jf2afiF+3/AOAfFXjbxd410bwLoXhrw7LcRad4a0rznv8AUHQfZbBXklTdI7MMlcBU&#10;SRsYU1lfFf8A4Js/D3xPJJqHgjULjw/dtkmB1MtuT/usdy/gfwrzPQPg3+15+yn4tj8ZeHfDaeIo&#10;LNCEkspJJ0K4K5MSsrg7SwDFTgMcV7E4YPFvmpvlk90/0Z5adWi7TV15H0j4T/Zw034JfDfw58Mv&#10;CGnRtfRwCbX9XWz8trqY8lixJOB90YJ6fhVTxP8ADrT9Sdv7Z0h4Jc/6+NcZ+hHWuG8Cf8FB/AWu&#10;XkFj8W9HvtCv4N0ZkjZ1EAJyQd2QRknhgK9s8MeP/CPjqyjvPBHjnR9XjlXiGWdYJMemSShP41Tw&#10;8oK04hzKWsWeP6j8Jry1DSaXdCcdkddrf4GuV1jwxe2RMd/phTnnzEI/I9K+jtX0qwtm/wCKg0i6&#10;0tm6STQny29w65U1nz+EPt9s0+n3UF7Ceg+WQfmK5pUF9llKT6niXgz4lfEv4dOJfB/iy5to1PNn&#10;N+8gb6qc4+o5r1jwT+3Bpl5Kmi/E7w0tqxYD7ZZZaMn1KnBU+/GO1ZWu/DnQptyXOlLbyDq8BK8/&#10;TpXJat8HZpC0mnX8Ein7qTpg/mBVQq1qQ2oyPaPEOlab4r1O0+J/wf8AFBt9fs3Etjr2j3fk3du+&#10;Rt8wcF09SfmH+1W94e+Mfgz4q6i/hD49W9n4K8cBisPim3t9uk6w/T/So4wfs8jf89ogVJ+/Hklq&#10;+YbXT/GvgS/+12Ntc2rRnPmW/wAyZ9eOn6VwXx4074t/FXRLrT9F+ITWkc433Vsluqm5fOcl1G5T&#10;9ODXPjcNgszpunXifS8N8V53wrjI4nA1XFr8V2a2a8n672Z9xeK/Amq+A7w2njURWHQwy+esy3II&#10;BDQmMt54IIIKZHIyRWBr3jLQPBGiTeK9c1a08P6ZbLmbV9YnRXA/2ckrGT2A3uf4Tnivkr9nv/gp&#10;f+1X+zJ8K9a+DvxA+EmifEbTWQfYLjxR5sk9ltj8uMpIn7z5AFI2MhwuGLLgD568beOvi5+0v4n/&#10;ALc+LPiyaVYmY22mqPLhtQe0cXReP4jljjkmvGy7w/licbGFCdod/teiey9VqftGO+kN7TJZSxVD&#10;mxGyitKP+KSvzSf91vl/M+kfjt/wVP129hX4b/svjU9RW3VooPFHiWaWdIMsWP2O1mZhGNxJDy9c&#10;n92p5rwDw/8ADr4z/En4gW/xE1vxhq2peJ3vo54dSnmea4MysGj2OTuyGA2hRgYGMV6j+y7+yV4n&#10;+LFy1p4I8Oq9vGV8y+uQUhznBy3fHU4z0x1wK/RL9nz9lj4Y/s9aUms3McV9rCRfv9VuUAEXHKxL&#10;/Avv949yAcV+l0sl4X4awHsowU5votvVvr89+x/OWbcT8RcV4918RUajfskl5RitF8l6s69PiX+2&#10;J+2L8GvDvgr9tHU9IsdKsBHNfaF4etDBJrU6HMc1+wYgEDB8qLau7LNg4UY3x6/av+DH7Jvg+KHV&#10;5oI3ji8vStE01FMs5UcRxxrgADjLHCjPPWvC/wBrT/gpdpfg6+ufhn8CrWPV9ez5Mt1nNvZnod5U&#10;/M3+wv4kdKsfsD/8Emfi3+1r4qh/aF/ax1fUYNIvHEyfa+LvUk6hYlIxDB74xg/KD1Hz2WZLgMqw&#10;CjGKoYdNtRirXb1fKurfd9LLZaclfFSlUsvem/61OB+GnwZ/bE/4K8fFVLjUon0bwRY3QYwkv9gs&#10;EzkM54+0z46D8goya/Xz9kb9h74K/sd+A08LfDfQVe9ljX+1NbuUBub1x/eP8KeiDge5yT6J8LPh&#10;Z4C+D/hGz8D/AA98M2ml6bYxhLa0tIwqr6k/3mPcnJPeukkYY4rnzDNZYqHsaS5Ka2Xfzk+rFRoc&#10;r55u8u/+Rm3tvZx2khuYkMQQmQMMjbjnNfHPwjJg1GUJAyCRprhHUBoyGYfcYfw88A19afFK+k07&#10;4beINQtpQksOiXTxsegYRNj9a+RfhxqA0Kwna/tDbpEgVRk7WUZJYdv1r5us2q0Ec+LcViaafmep&#10;fBb9qnxJ8FPF/jLTfDbaKz6kttBFNq0Uz+RcxwNIGbyyMRBZGJ75xgevaaF/wUeiPgK5uPGlxpGo&#10;a9pKM95rGk6dKdKinYEozRuFlXIGORnJA3c5r4k+I3jTTtMj1K60nUbqCPW9SZmmuDvBZSAAyjoh&#10;bAXBzwc9a+LvjJ4E+OPwt+Mmt6p+z/8AEe9l0TX1M3iRf7RimmZnfLoYHAYoFEYUc/dHPStsPmM3&#10;iZUG13T8uz8/69foIYahLCRr6u/9XR/RT8OfivpnxV8P2PiWe7sde0t9KimudSijjZYZ32hPJaPa&#10;43KHdlxlfl5wa6220+01hoW8P+JoZEDER2+qx/bEJ9I5tyyI2fVm+lfi9/wRP/ai/b9039pfxB8F&#10;107/AITLwvpWl3Wp6tZafbwQ/bLiMrBGIZm2qpaPD7Dy3lDuK/SHxp+17oLfD7+1bv4b+KdJ1SOS&#10;O2jN1BFDK12+wrG8bOJF3FmI3IPuEjnGfXjiI8/K9/w+/b9TjnSvrHb+uh7/AG/iJfCervHqnhC8&#10;tpHT9/qGlwG/twAejsqiYH2K4HPPFfPSX+iXfxT8R6n4jS7afUNWmks7qd2WKaPftVFORyoAGxjn&#10;GMDrX1fqV9o/hDw1PqU5gsrW0tmkbewRUwueTXwF+zj+01Y/ETx/qvww+J8cMMsuoFbC8vNskVyJ&#10;GJjRz2LDhW9flOeDXLjMzwmCxFKlWdue6T6X00frfQKVCdSEnHWx7tDp2kXOEjhUHI3BXZGx/Ovn&#10;P/gs7Dpum/scQ6n8PpNRW5t/FVjJeQXTowMCxzbtuOWwxQn/AGQT2r6N8Y+AvDnhPTUvtX1uPRrR&#10;50hga5vk8nzWOFRfNOQSeAFIPpXjv7V3wzbxd4SsPD9/rDXttc+Y1rH5bupbAAbOW4xu57VtjqSx&#10;GEnTfVW+89TIcwllGc0MbHV05KX3O5+U3g74q+HNdVLfU7gWtxjB8w4Qn69q7aHY8QmtnBUjh15U&#10;/jV34kfsR2moX9yvhS1udK1GLc5tnTMMwHdBnn6qT9K841P4E/Hr4bXaDTndvNGY3sL/AGswz02s&#10;VJPsAa/JMdkVfDzbgtD+28h8S8izbDxVSajK2zaX56P5P5HT674H8HeJ4jHr/hyyu/Uz2yt+p5rz&#10;L4g/stfCK50y4uLTw4bGQRsy3FtMyqhx1IJIxXTPbftORx75/DXiFgOPMfS3bP8AwLbUHgjR/HHj&#10;v4q6R4d+JMmqJpVvOLzWEMZOy0iO+T5ThRkAqM45NRgcPmsKqjSnKP32/wAiuJMfwHVwM6+PpUql&#10;k91Ft+Se9/TU+Uf2fPhvpXxh+K998JfEs15pN5pem3VzdXcYVo5dkkYiKA84ZJM8+gI68Wtb+B/l&#10;/wBtQ+G/ESXU2haddX13HPEY/Mhh28p1OTk4B46c817b4VtfD4/aBk8X+HdKFnb3Wn6tbQRNGgkW&#10;BJEeNWK8EqCVPP8ADxxXOS/s4+LdY+A/xJ/aq8W/Ekabo3hrxFZ+GrbTYp2M+r3FxMqiA4bCxpFF&#10;JIQ2R+7AxX6PkcquO4mrYac70+Wlyrzk5KTvvrZH8R59Tp4HKoV4QtK9S/orNL5JnzjoMtlqmtx6&#10;VrLXWngy7JWktssuQxB2kjg4H4NXo998EPClh4gtvD8/jeSVp4lkmuIoFCWwLcF/mPG0Zz2yODUP&#10;xo8BahqGk6Jr3hjS55Lq/iaPy7dSThChVh/2zYn2CnsK7Sz+Hfg+z+Aek+P9K8ZXlxJqGn3L+ILu&#10;4jLLavDx5a8ZOcYPOPmGOBX6ZnmS5Xl2HlVoXf2Vrpd2s/8At3V9m/I/OaOc5hicPD3eWcraaO2u&#10;vysZGqfs9+A7fT92k+Ibi+kt7yS3uZxgJKVJXKqQGTlTw3PsK7T4L/Aj4IatDLpOp27LrZ+a2kvD&#10;5keVOQQgI3jjDLkHGSDXmHwZ8Ya/+0B8bdRsLS3jtTqer3+sS3rxBfs8c1y8zqwUFmIMuwZJ7dK+&#10;krX4T/DDwxKsmteN7hriJgyFGjtipGDkZLN/I18TShRw9D2c5uU07p21+a2Pay+lj6MGqtTnu27u&#10;y0b2Xp0OZ8Q/CzTPBATRb/QYo7nc7wy2iBYZodq7SjcbstuHOMYwcHp0Xw08U6l4Ynfw5Lby6hpD&#10;KqNbCPzipdVyEGOY8swKnI4PfIPa6b8QPBOsSweHne2v8HNudRsRIofGMguuNx9uv5VU8ffFLxl4&#10;NY2Vp4Thit3/AOPa437YZMY6JGoAI9M5ruWOqYqmqEqd362+aN5U4UpOpzaf1ucp4/8A2XP7W1Ia&#10;t8NpbaCC4O640+9n8oQE85Rm6r/sn5h2yOkXh79lvV9BuU1fUfiXa2M9ud0cmmW0krRn3Z/LHscZ&#10;H1p+lfHnxpDqy3Or21rPak/vbaKLYceqsSTn68VofE3wDp3xF0OX4jeCfEEsvlRtLeadc3DbMKMt&#10;tDH5HA5Kng9R2ztLF5nShGjXqJR72v8AJ3OJ08FK9WlG7Wtr2+4+J/jzey+Kf2p7q2nv/tTW135X&#10;nlAvmYZmztBIGc9uK9o0SzVbdI8D5YwOntXgeh3cHiP9ofVNXiyYvtzlOOwwv+Ne6JqTRkJG/Ucs&#10;K4U1JL0PaoN1aKn3sS+JJJtJ0a71W3s2na2gaTyUYAuAMkDPevnHw1rWpJ4li8SX0rQo8xc2oHRS&#10;eh/Ovp+dIrmyEDOD5iYb3yP/AK9fLPxMtL3wb4hvtGlidAtw3kOw+8hOQR+FV9mwSp+zlc+gvh54&#10;kSy1WOZHyjnJQDrXr1hqD288N5AcbSGHNfMnwa1VNX0K3ubm7cT2rbWA6N/nivfvDmpw3enxsk27&#10;aOSTXO1Z2N4vQ+mfgp4R0j4t6BrHh+01KW31dLBrjTU2gpNgcoR1646epqXwRHDZaBb2ckbJLGzC&#10;ZWXoc49f6CvM/gT8Tb7wH4zsdftJWzaXKs47PGeHX8q96+MGhadpXitfEeggHTtahF7aFBx8/LL+&#10;DfzFctSNmTUVndEGli1W4Ed59xuhPTPvWta2UEbmDYMN90isq3NpJpSLvBkC5BzzmprW/nt4MMNw&#10;HTdmpi+UzQ2/sI45H3YRRncx4wB3r4/+KPxO8Wt8QNV/smw823F0Qj56kAA/rmvq7x/r76d4J1DW&#10;riZUENswJHqeP6188eDtGt7nw3bX95alpbsNcuWUZzK5kx/49iri1c6aasrnVyfGX4j3+l2umXvj&#10;m6ltdLiEMFvczRvDaqCSPNkCZlk5PyLwMAYwNtZ1p4r8VWGoPqsfinUIZ7yIRNdXMayTzpzxBb4C&#10;xA5+/wAEgDDD7tYWgW90EjgEciSQplU+zjzYFzyViJ226+rynf8AxYzW1ZWztDJdWrOEJImnt7gK&#10;Gbust5JgZ56IMHpX61i6dCnJpRX3I+DoVK0km5P7z2b4O/HXxFZaT/wiF1p8cmpQRBdHsV2te3sY&#10;VmeGVxja/wDczz/DtPBrh/jF8ddZ8W2Qs9bspvDsW0Cawsna8u7knI2MElh8tcEgq7KDn7hrndM+&#10;22cIuNEklEUbZY6OvkRD2kupeev1X0rR8YRx3k9t4o8LypZNqxcXFj4Y09ri4S7U/vE88naAVZX/&#10;AHbY+fG3ivna2Ews5tSjv20/r7j16eKxMYXUtu5hadoF1oM0d7oHh2z8KWkV0kianJZLLq+0gY2e&#10;Va3DIMEnKeWOQCxOK6rwH4hsPCPjF9Yh8ITy6XrC/YvE3i3xld28TzRNINzJFetM7spCyBJCW3Rg&#10;oqc1wUyWuhXn25rfRtFuFfm91W4F/ehvQxorBD/vRr9a1/DGqT+M9VbVbqPX/EUkJ+fVdT1B9M0+&#10;MZJ8oiINFEmMcu8a4HOM142LyudKLnSfMvx/4P5+R6OGzCFV8tRWf4HR3egat4K8UanB4Wgn8S+L&#10;F1dLlfFHiPT5tOsynkttuY/LeSGTCsredchYQCN0fQ1VtL3Vo7yW/wDD/iO88QeKri3E9/8AEDX4&#10;YNW0vQ0APmMuoBUkVlXAM2PkOREpbZJXTfEfVm1bwVol5r3ie8ub0r9kbw74NkhtGu5FA+zqJULW&#10;048r5OPOZtoAXOccjrFzp9sV0LxHZvooE6XOn/DzwY39m69czHCj7bFuKSErn5c+cd/yRorZHhVf&#10;iR7OH0bR6f8AsXQ+A/Fngbxp8EdNntrrwrrmnXENnqMMshivZDCEuZVjlZpIgWl4RzuAUE4JwPiP&#10;9lLwnH4b/am8H+G9YgAksPFUUNwJOgkSUjn/AIEK+sPg74p8SeH/AIq6d/wkd5YXN2bie1ns9BsD&#10;bQeHbcoDHY3MQyqXBaRiyhiVZTvZ5Gbb84/ELyfCn7YurX1hMkTDxVJcWx4X52JlAHvz+leljL1c&#10;upS6q8f8jzaFqWY1YrZpS/Q/bLSfD+lan4fs5vsyEPaRkED/AGRVTUvhbol8jD7MmT6qK5H9kz43&#10;6L8VfANugvVN1ECrRluVccun1B+Yeqn2NeuiNTzn8K8eOqsek3poeReIv2b9D1OMp9gjOR95V6V5&#10;74h/ZUFtM02nB48H5RjP86+ofLXgYyaR7OGUbZIww9GFXdpmdnbU+CPiv+xj4a8dW7xePPhxp2sB&#10;Vwks1sBMg/2ZBhl/Aivmrx//AMEvPDulXT6x8J/GeueEr3JKRO7TQ59M5V8fVm+lfpp+1h+0N8Ef&#10;2WfhxP49+KV4is6sumaVb4NzqEo/gjUnpyMseFzz2z8i/Dz/AIK4fsm/ESZ9P+KfgbV/CcrnCTtE&#10;L23IPctEA6/98Y969zA4POauHdbDwk4eXX0XX5I4a1fBwqclRpM+Wbew/wCCh37Oe46e8HjDSkOZ&#10;Es5PMZl94mAJ+m1qveFv29/hfPqn9kfGb4VXvhXVRgTXdijWjA9yyAbf/HF+tfdXhzXv2W/jen/F&#10;qvi54e1K4k+7bW2ook4PoYmIf9KwPil+yNoPiqzay8U+EbHV7YgjZe2iuR9CRkfUUp15058tenZ/&#10;NP7noXGN9acrr7zxzwp4z+H/AMUNPF58OfidouuqRkWOqSpa3Sj0EgOxj9eaj8R+ErPTto17R9T0&#10;JmBKTT23mW7ehDpwR7muH+JH/BLPwQt6+tfDPxBrPhG/BLIsMrSwg/iQwGf9r8K49NL/AOCkf7My&#10;FfD+rReMtFi+9bxN5+5feJwGJ+garSoVfgl8np/wBNzj8S+49Zj8G6nc2v2nRrq21KIDO+zlDYHu&#10;vasa78H6ZNJjWvDcaO3/AC0Ee0/iRg5+privCf8AwUO+Dd3qjaN+0L8C9T8K6vHgS6noStbSRt3Z&#10;k4/9BFe7/D7xz8Kvi/aK3wh+P3h7X9yhho/iVUt7r/dD8bj9c1M8POPxRKi4yXus8g1L9nLQvGV+&#10;sdpNDGGOQbtSQv1ZRn9DXdfBH9jTwba6y154mstN1MRQNGttqNok6LnqV3jdj6Yz+Nd/e+F08ON5&#10;/jLwPqWjoD895anzrYD/AHx0/SsT4yftwfA79mjwC2oXOuPrWv3WV0zRoXU3ExACguB/q0GANzen&#10;GTxVYZV4z/dNp+WhnUjSkr1EvmeheIvE/wAHP2Tvhu+o6jcWGj2FrH0ZViUt2AUY/BQOnGK+GfjV&#10;+2t8cP2uvFA+E/wGsdStNLv7j7Or2MbG81Hc2AqBeY1PoPmPcjkVzXhHwB+1j/wVF+NkcUmnz3Ma&#10;y7oLKIslhpMBPLsx4GO7H5mPAycCv2m/4Jnf8Ejfh1+zZodvr1pYx3utyRBdR8VXNuN3+1Faofur&#10;ngt1Pc/w16GInhsqj7XFPmqPVR/WX9anNFyxHuUdI9/8jwX/AIJhf8EOND+HMFh8Tv2gNEttW18K&#10;s9r4flCvbWB6h5yflkcf3fug9dx6fpCPh7rPh+0WX+zN0IUBXgUMoHb7vQV1F74StYrZtA1vUrbQ&#10;tDiG1i17GHuh3ZmP4dfU9eKnb42/s1+ANPj0dvjL4N0y3t1xHDN4jtk2jPvJnrXxePzyri63PWl6&#10;LZJdl2PWweUYupHlw9KUvRN/kcG9y0Rwe3WmnU487STmuoPxV+DvxhSfTPg/qui+LtRQ7ZbjSrkS&#10;W9nn/lpPNHwoHULks2MAdSOa8TaJa2Pi3T/h/wCEpLnWdXlVW1MRxqsdlDtObiZs4iViMInLMTgZ&#10;CsRlhsQsXLlp6/l95eLwOJy9qOJi4S/lkmperT1S7X36HJ/Go/2h8MNX0+J1zdW3kAO2Ad7BSD7Y&#10;JFeFXfhbTdP8LpbXttFJPHCd5j5DZB4P97698V9I/FD9nz4j+OPC03hvwxqFrb3LyxvHNdbgnysC&#10;VOM9cYzivir9oXxrqvwU8U6n4B8WXVm+qabCDcpp16J0UkZCkryGx1UgEdxXFjqWZRxDdLDVKijG&#10;7cIuVlfVvlTtbTV2Wp8Xn+e5fkk41cY1GMrRUm1Zt3fKvPQ+Xv2nfiRe+G/iVHpKaJfWum6fbwjU&#10;L+O4AgxJI0i/IUPz4U7WDLjax+bG2vkXxb8Yjr3xAs9X0y7lSD7S9tBcOzylnQbjMS5diyq69Avb&#10;AODVn9rD4q6X42+LfjG7u/FF/brA7x2zW0KyJJNCgVYmBdcRs6hSwyVLA4bkV5R8HviWur6xB4Os&#10;NIhXUJ5pJINQZ9rBtuSCScKoC9QMn9K+oyfCYRYKVXEP2emraPRwmPxeLqUo01ePRH3R8Kv2rdV+&#10;DNxDqvhnx5baTqOq+GQ0c2niaxupRLCIhMZ0Z95Byyuy7gUxwCa91/Z08ZfF/wDaF+Mvhqy8SfFz&#10;xBNYapdKNXt9ahZb+SRAV86KbbtIAJYMBuPVuuK+DPDXgmP4TeN7ew8a3Og6/ba5aRzFoL12jtYw&#10;dzRA9UKtndjhscHBNfoL/wAE4dK0+L4gaF4uv0M0Wm6RcS2FxPcvIVDrsJRj8pHQcE4wa+cjTq+1&#10;UqNTmpu+9/lZf5n2mIVH2F5wcZ/8NufUfx7+HbT/AA0Oj/tDftF+J/GFrosRm8PaVqF1HaReenzQ&#10;PcC2EZunVguN/wAp2glCea+Rv+E18VeGtPXV/D+m/wBrzSagPMhW48uSOIKeUPdgwGB7npXbftxa&#10;Z42+PWpnVPhdqzyaj4d1f7Xb6aJ/k1GJY9hVecFgM4H+NeLeFviJY6PetaeIFNr9mcTTpL8jRSYy&#10;yPkcEd8+h5r5ziynXrSpSceaK/r1MsElCLsY/wC1r+1v+1B4v8f2Xwm8c/Ey4uNFfXY9Qg+2bnkL&#10;sqFVYRMAscYI24QnehPc17F4B/bQ8PaH8CNJ8B6X4qsxaeGbU2xkS0P79GLSyhcEhnLzqhboCpHU&#10;Cvk/4kfFPw38Tvil4gtZ7S5uLef7Pb2AiJwYFCndt2ksScOoyoweSK7bwv8ACuy8QaZB8PNWjhsl&#10;s4Z5Hm0soPKmMiLlWj+RkYLkjGG2gjkGvTx2a18lyWljMU+kVLvfr6vS9vU6cFSw2NxkqM4tK9uZ&#10;bart279ux9ufDj9qv9mbxRd2mh+J/HelXTzIkUkE4UiKZmUBJFIBXG9RuKhe/A6c/wDET42/sy3H&#10;7SEHwA03RvEEWpXlzaW8WraPdQvYF5wCOGdsbQecL1Br4L+Kf7KPx30nWLnxL8PNdS7lZZGhurBl&#10;inDkDaxBOQcgDKkkDkcivNNG0n9rv4d61/wnOoaBrkniLT9TF3Y39ykkjmZTuWQluGG4DOevuK5s&#10;LxJk2Y0lKnXg27aXs/uep9E8jq4aX+zc0lZ/DZry0Wq+aP2F8R/sq6DEoki8f6h5YXDxG3jOT6gj&#10;GOPUGvlX9vvwj4e+AvwP1O98MvcNe6jLFam6dkDsrPlgFRVHIXnINZn/AAS2/aM+KUGsa54S/ab8&#10;W67NqviW9g/4R6PVmmnEkv7xpVTGViHzZI+UYAqj/wAFi/G9v/YnhnwnFdBZbrVmlaEHOVRep+hP&#10;616aq0KtGUqTT32dzy3DMaWMpwxKa2aurX+Vl6HzlouvfDi805/FWmQf2XrcVlP5ltGp+zXUrx7D&#10;LGP+WbHgsh4JGQR0rz39sXxD8S7H4C+Bvh3D4clXRtW1m98TSyWNpt+37SlnHLMUH7zy3huVUtna&#10;ZJMYycyWjqzSMJAmyJmZi2AQPWus8H/tR/GTw9qmh6Loniu5FrpGjTWtpCIopYxE91JMylWBDDfI&#10;5xg8tWmT1v7J58dFc03Za9o7dOl2YZ3QjmVWODb5Vq9O7/4ZGZqniWCLwl8PPGHhqY2c9neJG0iR&#10;jDB4Srqwxg5AYEEEEHBBzXm37Tf7T3iPTNC134J+CbPTtH8OaqEu9W0zTLNY47i8fcvm7VAEZEZx&#10;sQKgznGa+m3/AGx9Ve1Wx8afBbwTrsKyCQC98PrE+R3+XgHrzjvXO6n+0r8C7nVGubn9iTwDJdOQ&#10;xmks0YEjpnMZ6fWvWxvGdXHRSdB6f3lb9DwcLwUsI1++TtfdM8E/YT8BeKI9E8QfGnShLbw6a0Fq&#10;JpYW8qVHb5wT0Iz5YI6jOcjFfSI0fw78SLZ77TFgsdbRf32cBZuwD46j0k7dG4xjStf2h7n40+F5&#10;fBOueGrLQvC1lbGa50zw7biKNUjIYKSFPAIBwo7VmWWt/DvS5Ev/AAl4blclMw3CGRiykY4MrAc+&#10;wrzcPjqte9Wa5XfReWm7+82xuEo4aSpQd9NX5mFY+HtS+3Ppk2k3K3cJxJbiIsyn8P0I4NeoeErT&#10;xBqWkHwz478MzTWbphZbtNrDA4znDAjsw59ap6F411XW9PfTrDUTaXYQ/Z7e5cshx0+6eR645FY8&#10;viT4lLLNZa7cG0uFJCpDCApHUOGOSVPYg16yxE66tomeQ6cabuWH/ZwsP7TlnPjNYrEsTEDaF5lH&#10;owyq/iDz6DpXP/GiDwL8GPhF4n13S/HUj3zaNNHHbyXEYjkdlKLujUE9WyOfxrd8JfEGVZ/+Ea8X&#10;kajZXRKyvMQzRk9j3Zf1HavI/wDgoZ4PtvA3wKvda0a8WTT9Ru4IIY2cFomLbsZ/jUhDgj6HsTu6&#10;1epL2dWeny1MY0qUfehE+SPgbPNdeJL7XJUGWdnOB03MTXsNtqsshXLflXlvwF0uRtPmuIdql2wx&#10;Y16VaWjLKIw2eeorXQ9egkopHRafrUoZSeSDwDXK/GPwjpHjN7e5v7NQXlAZ40AkU4wMNjOOvB49&#10;q2o90ZwoweMcUmqWzajbCFmxhw30rmr1HTg5djtVCNaNitpfw70XwP8ADCwv9PkJv1kxqTFvv5PB&#10;/Diuo+HfiMy50yY/L/yzZh+ma4/4n63rFppVhoujjc88u6UHGPKUfN/MVnaB44m0zU4IpgoSNgG+&#10;bkCvIyGriq+DdSs73k2vS/8AVi81o0aGIUKatZK/qe/aZqP9m3EcpduG+bB7V9TfB/xTF8S/gxc+&#10;ErqRZtQ8Nn7Vp5/ie1b76j1x1/KvkLT7uDUbRLiGUMGXJOa9N/Z8+J8nw88ZWGsSTFoYZPKvIscP&#10;A/DAjvwf0r1px5onmNXR9B+FYbK4bbkF1PzKT2+lbs9hDAfLcLscdKw/E+jjwz4kZtKmzbSkTWkq&#10;9Hif5kIP0OK0f7Zury3WF403gfex1rBaIwW55d+1bfyaL8P28P204DarOtunrhiF/Qt+lcZY2EcV&#10;nFFHkKiBVA7AVe/aN1m41n4maF4ZLB1ske5kCsMZVTjPvudPyqOO4VYwrdQMdKL8qPQw8OdGBpWm&#10;wQafDFDAptY/mj3RRrAD/smTbBnHfEze5rcstNlv0W/WB7ghcJcfZ2uMKP4fNuAsSY9UTirUGk21&#10;rdrfSo0H9+a4V4JC3Th54lb/AMj9+taFzDo+nSQXs19YNLIDgzXVs74GMnMk1y3cdF719ph81lXf&#10;LU3Plq+AVJc0dihPpCXcu64ntp7hUARrq4k1CZeegEY8v8CKvW+m3OpeG9T8Jax/aMls0IuraC7u&#10;4dJtleMnIEZyCWUnPAJ2j0FWH1KG+thFb6sJVK/6l7m+kjz7LBbxrVbw/ZT2XiKCSz8ONueTYXsP&#10;Cc90SH+U4W5baTgnr61rOfMrnNTspHn9zcaJpUvlWWpaDZOW/wBXpWlSahOT6hrgFQfdGFMv9M1L&#10;XI01HV/CfiXXFjGIrzxLqYs7XB7YboPZZRXRarD4rtXlEcPjmFFYq8dpoEOkJjOPvozAfka5bUtE&#10;0trgXb+ELKWdicnxJ4/tnJ/3ljaF8+2abk9wXY7XwL47tdI8D6p4QufGugeF47by7gR+FoHv2Me/&#10;ynEsoJYfLMw3i4/i4HU1TktbvRtIt7fTNIg8KaXMskK6t4jvvO1e7gYA40u4XDYK8BIlC/Nh5GBN&#10;ZHgDxXD4b1G9e0+IXhvw1nS7hZm8NaDLe3SgLniSSNgVyASBMMgHr0pNe1GxsvEgF/oj28t+Eu/7&#10;f+IFwDFfjaSbrS7XMjNKAMkZmQAjIXGF+XzKjFYn3Vurn0eXVW6ScuhcttctfD0Xh2Ky/tGysbc+&#10;fpSaqSNWv5ACHk1HB2hAmBAp6BDsyN7N8d/tJfHF4/2krDxpFIzW1nqn2mZUOS4DeWePXap/Ovpv&#10;4jasdF8HX3i2GGdvt1ibgalqsofUdWBUeRdXAyTCuBKiJznk7nADV8KfEfwn4l17V47qzs3nmkQl&#10;oV+91J4B69TThUSw0YPv+gqlNyxMprt+p+jn7OX7R2u/DHXbfxb4b1Dz7G5KPPEj4WaPqrKezAHI&#10;NfpZ+z9+094D+NGgw3Flq8S3JULIHIU7vRh/A36Hse1fgv8AskfE/wAUeHYB8NvH2h6hFbg/8Su/&#10;uLVwkY7xMxGAPQ9O3pX0/wCC/iB4p+H+qpr3hLWpbWdR96NuHHow6MPY159en7/NHc6KU7RtLY/Z&#10;5cY6fiK8S/bW/bk+FX7GPgNtZ8T3KX/iG8ib+wvDkMuJblum9yM+XED1Y9egya+Qx/wWW8QfCjwD&#10;PpGpeF49S8RC22adFvzbB+geTkMgHXaCc9AFHI+I/ivqnxa+Ouvan8WPi7rN/qOtam+7LthlHZVX&#10;oiAcKoAAFezl+W0aVBY3MLxp9I/am+y8u7+7y56tWrWqOhhdZdX0j6+fkZ37Rf7SnxS/ae+JF38S&#10;Pin4he7uZ2K2tqhIgtIgcrFEnRVGenU8kkkkngjNwCT+VUtY0zX/AA/MUureeFdxC/aIyM4+vX8K&#10;nsEuhCJ9at5LZHA8mUwttf8AP8OlfeYPijKHTjCzglolbT8DwqmUY1TfV/13JllKuHjyCpyCvBB9&#10;a9E+Hf7Xf7TXwmeJfA3xo12C3ixtsri9Nxb49PKm3J+lecXASA5SdHU9HXOMfiKbHOrcq4OOwOcV&#10;7lPFZbmELRlGa7aP8DhlSxWGlqnH8D648Ff8Fd/jDZlbP4o/D/QvEUXAkmt42s5yPXK7kz/wEV6f&#10;4Y/4KO/su+NpUh8SaZrPhad+r3VsLiAE9t8WWx7lRX58g7jkU4xKVBY/hXFiOGsmxN/3fK/7rt+G&#10;34GtPM8ZS+1f1P08j0b9mb9pS0GmRax4Q8UpIvy28s0Tyr7qrYdD9MGuL8Y/8EQvCfi+X+3fhde6&#10;r4YuydyRRTmaE/iT5i/g3HpX57IZY5Fa3coynKshwR9DXqvwo/bP/as+Cs0cnw6+O/iKySMgLazX&#10;xuYMenlzbl/SvGq8I1aWuFr28pLT8P8AI61nEJ/xYfd/X6n1bpH7In/BTH4HaM/w2+G0r6h587GD&#10;V7rU1uohEy48t0nYKoGMq2wHJOSwwBnfs6f8ELfjz49+LlprXx/8Q2CPqE5uNRvmvVupc7vuBc4Z&#10;z/CB8vuMYOf8N/8AguT+0tpV2g+Kvgjw94oiG0SzQRtY3DADGcpuTP8AwAV9EfDv/gt1+zTrlqR4&#10;x8G+JPD96seV8yFLi3Mnp5kRLAZ7lPwr1MJkcsNhXzP941uktH5Kx4GNzDHzxH7uN6a6N6tep9//&#10;ALPP7Gnww/Zv8I2PgL4ZfDOQTSEyfZJ4DEszqdrXV9PtGeeQg5IwFULwOB/bg8B6R8M9Lm8bfGn9&#10;oj4n+KNXu1C6D8NfhjZmDzAOAkdvH5gjiHQyyfmxwK4zwp/wcF+D5LDTYD8CBr8Yt447ifw140hu&#10;JgQoBZoXhUqT6Mw9yK9A8F/8F6f+Cf2qau0fi6w8SeDtQunVLqTUdIt52dhwoZrOWV2x0GVr8urZ&#10;RQlmCnmMZVIp3cG3Dm8nKzevV2b7W3P03K+IszyXD3ymcaNRq3Pyxm16cy0t5Wv1b2PkTSfDHxw8&#10;cSCf4ff8Ei/iLqhk5S88ceL7qIN7tthtx/49XW6N+yl/wUX16eOz0T/gn78EfCbSf6r/AISPXZbq&#10;Xp/de/lLf981+iXww/bg/ZE+NYVPht+0H4fvJ3jZ0sbq5NpcsoBJIhnCOcAE8A9K8n8a6T8Mfgdp&#10;Enx7+JXx6Gr2FnetqarZyIbjWLnezQqZA5LKu5QIlwg2gkhQRXpVc44ewMlHCZBhY+c1Vqv751Lf&#10;gdNDOeNc2p1J5nxPjIcq0jCXKpb6JQikvm+q6Xa88+A37NH/AAVc0DV7Dwp46/aJ+G3gHwZFN5uo&#10;aP8ADbwnbG5cH7yI0tttRm6eYSxHXBr0ywsPjzrvxavPh38MNDu/Cvh7w/q8keq63eu0kmqu8MUi&#10;3ckvmB7hz0CjI2yAMQw/d/Fvgv8A4LS/tf8Awv0G0+KHxi+Dui+JPA2u6tcw6Ndw3kdnflUc5GEZ&#10;s7RxuaJQxB+au58S/wDBd/4FfFG/s/CVtoPifwxok9uDq9zdJGJ5JCcGEPHIQkOPvODvYcBR3+oq&#10;5HnOcVYRjQo04K6/cxhCOm6fLZuS2SlrfRWPySfGeRZdSqV8RiKs6smn+9c5Td9neSa5Xu5LS2rP&#10;ff2q/wBpv4m/B34Q623ww8bW11cxyfY5db1G6jP2eUsRILUhMzz5PT7kYXgZUqPhDwpd23iDQrrT&#10;PHOhahLdXk5MOrSI5MvmtuZ9zEBpVdg+5iS6FlyMrXs0/iL4K/tV6zbaj4Mg0ya1sE3/AGm1vmTd&#10;Kc7mW2LY2Y24+XJK5YkcHN+NPxT1zwbpw+FXw08EtqXiK4BMyyXKQ2OkWWRi8vLksdjMp3KhUNnq&#10;CNrV+gYXMcu4EyFx9k/aN80pP3X5Jtc1/JWW+y3PxvGcOZ54t8XxcKydJLkpwivaRd/iai+VLpd3&#10;b0vdqyPi/wDaG+H3wsg8O3sviX4eadr2t28pW+S3O2d0D7TGssY5OdrMpbeMqduASfmLV/2Fviz8&#10;J9D034hfEz4M6/YWOor51nqNncm3j8snGJAYZNhIPRinBzjmvunwD8af2dP2fPiKNOt/hY3iqaO4&#10;a4N6XaK2S8Zl3yRQSAy3LnHMkrCQ8YwAGP398If2j/gZ8b9M/wCEYfS13/ZVkntDYOyKrBQd0TJu&#10;BDNtO3eo6lu9fivEnHEuKMcqkowi9bWVr37vr82/8/694G8Bq3AWQSVR1ZrRv3lL2dl1XT0Sj6vp&#10;+HvgfRNQ1jU7fw54YhuxaSxqrRalcpciJAeX3bFAHzE5AB5PPNfpz/wTY+Bmv6t8GvEPi2bWp7hG&#10;DWGmK5P+jqcM2wZ+VcgYA461reKf2Zv2NviP4n1S60fRtM8Ba5atcRayJXaC3kMLxs6qANpVwcrI&#10;F4Gcq3FfVP7MzfDiP4QWWl/CLRHtNIViplnJY3DgDLhsLuUg8HaowegzXzbqqpLltZlY7J62DorE&#10;Qnz072vs02rpNPutdG1bqfJ3gz4Z+JfACReEvE8kgvtOJSO6Of8ASYwSEkB69MZ7g5rrdc/Z38M/&#10;GvyZPGXwXk1y4iKtDqdpbmG4VlPykyAbXx6OCK+wIPBfh2e7S9udGtppo2JjlmgVmQ+oJHH4V0un&#10;2EahQEAx0HpVOKlG0keZGq0fnnD/AMESvAmsPeaz4Qu9Y8NXl3Gy7tQMc5QnPK7ZCBwSv3R8pI4q&#10;bQf+CLHxM0SCzstB+LumaaLDTzbW19DDK86/7RBG1gTg7GJAxX6NtaQ6fbfbL5lhjx96U7c/nWRe&#10;/FjwFobbbnUWkI6+VEf64rzMwyXBZnBQxEbr1evTU6KWMxFJ+4z5V8Mf8EvvGkOmJBr/AMV7K4uA&#10;TmS30Z1GMnHBk64xms7xb/wSY+K2oavHqvgz44afZBIl3wXOhyMHkBb5iRJ3BUYx/D719Tz/ALUn&#10;w2sHKNa3rY7hUAP/AI9Utj+138LpX8prDUB/tBYz/wCzV4+D4H4YwNZ1KeHi21b3ryXTpJtfgdUs&#10;0zCcbOT+Wn5Hyp4c/wCCYn7QOi+LND8UeIfH3h7UxpGoyXP7iKWAlTbSRqAChGd75znpXzB/wUo/&#10;4Jg/tyfFj4oaN4r8B/CyPW9I0ywcO1hq0HmeaXyfkd1Y8AdBX63aL+0b8JNWcL593GT/AM9Ldcfo&#10;xrprHxf8LtfAFtrkYLfwyoyfzGK9vCZLg8FRlSw0VCMneysld22Wy2InmeJlUhOerirL77/qfzaX&#10;f7IXx08F6vceGvjF8ONb8JCa2dIr3XdJuIrYvlcKZQhVQRn5uQO9eZ6z4J1HwP8AEdvCd9fW07W0&#10;KhLuzl3xTI6K6ujdwQwP41/U/qPhPQb+3aW1NvcxOuGRiHVh/I185fHb/gml+yJ8c7uXVPHPwS0h&#10;dQdcDVdLiNncrxgfPDt3Y/2sirng5xwzpJjjmCqYtVpr7j+f3WppUtysTEEDnJzmuSu7OWbUF1Fr&#10;wmMptFuG/j6dPTvX6Zfty/8ABE+5+Fvhub4j/AfxpNeaLaMDqemaygae1iJ/1qSRqBIo4yCoI65P&#10;OPjr/hX/AMHvhTfM2tauviDW4TxYrjy42+bG4cheMffPGM141PCV4T5Wj2q2YYSdLmTNf9mSeDwv&#10;ps82peH4bpjGq7J3dGQ5zkFGGDx3yPauq8V+DfBfiO5/tDw7qU2h3D5Mltdw+fbu397fGA0ffOEI&#10;Psc59G+DPw5+EOu/Dy/n8W+AjqmrXmtTSwXUM8ltJaxbVAAnjKsAW3HaMj1p9p+z7plvJKF1+/li&#10;d8wxXMiO0I/uhwilh7tk+9evh8DVlSWh81i8QpYhyR4hY/Az4nXurpd6Na2t4Y2aQX2karE23ACq&#10;zRkiToScFONtd1Z6HJrWi/2J48ELTwsUjubSQ+ZH0+bBVcEnqnQ47HGO5f4CWkUizW9xMxGCHWQh&#10;h9MUuu/DW+1izj0vxLcPqkETh4o9THnOhHdJOJE/4C4rsjhK6RxSqKTPPo/APwr8MXCPqep3c85T&#10;cq3EqR5HqFVS36187/8ABRnxp8JdQ+C58EaYl494moJc6eYZnMSTAhG37yTjYzHAwM819pa94N+G&#10;viXRf7D8e+B7jyQVKzWU7MUYfxBZDu+uZCD3Br4F/wCCn3h7wZ4L8W6J4X8FzxG1/sw3MsUcLJsd&#10;nZQCGA5wgOAWHP3jUxhWVeKkn6lQULNnlXwH8MXbeE1u7ZVbex+UHBru4NMuLbLXEDJ2+YVzPw2t&#10;pNM8OWiROV/dA5HFdfa6xeKnluwZfRxmuqVaamzup04+zRVjBSdXKBsMDg1fura2a4lFozNGWOws&#10;mCR7jJoF5azSfNZovqUq3cGya4c2aER5+QE80SkpqzNoTcGeZeK7nVZL+Yy2txMyR+TDFFES2M5O&#10;B78flXWfDrwZD4ltI4dQ0mPz0kzIssGGRTj15wKqeN/FHiXwxfxnSdQkhglQ4KKuQ3cZIyKp/Czx&#10;v4otfFN1rMGoXBYAefKZCWw3r+VY4STpVFTSSih4mKq03Nu7PVxpV34bnGn3Nv5W0lcDp8vFa2mX&#10;y29yHLDpyar+IvFeueKLe2uNXvo5hB8se2JQegPJUDPGKpBiGDA//XrvktTzUz7F+A/i+L4j/CyG&#10;zu2EuoeHSIHYn5ntmOUP/ATkfiK2tUmSKYJG4VguZnz9wf4188fs1fFFfAvjO1lvZmWzu1NpqA7G&#10;N+N34HB/CvYfGj6hoM2o2kilktI3kluN3EvGUOfQ5GK55Rs7ESVpaHimsXx8R/F7WtdQ74rXZaQO&#10;ep53t+myumhsWaJT5J5Fcl8NLeTUrSTWJBzf3s1yD6qWIT/x0CvR7bTAYFJXtWMtz1sMrQHHQ7Kz&#10;dIY7p7RyygIkcVtknHTNxH3HpXQ3FrFdoIrLU7guh4MWpyHOAR/yyvTkckfXHpUdhpGtJfRJFZXE&#10;BMmCIoym0nkZW3UbBn+/OPetMW13PFPNeRvJHEhaTzZiyDPHzM/2qMDuMsK7qMpJ3PMrRTjY5jVL&#10;C/dGaaxvHXHLzRaqwP12SNXJ3Z8PLqkIu4tFUiZdwu31dcjPcEc/QVtXVta6iTLBo0dznO0WWnW9&#10;wR7lrKWJx/3xmsWfW5rC9Mf9ufZ5IFZvs9h4ovNNZeOAftiMAc46GvoozvE+d5bTOP1qfwWbqSYQ&#10;eC1Bdjma41Z8c+gNZr6n4ehbMGteCkIPATRr2b8P3sLVv3t74mvEL2l14ilLf8+3iq0vz/3yigmo&#10;I9O8ZNIvn3vjuDI5U+F1YL75Eo/lW8qijG7IjBuWiLvw38TjT9UkvdP+JB09zCY4rjwx4Oijbe2A&#10;EeQiIhTnHJx68Zrj/ifYQ6N4oPjG7sJND1a+vEisNR8aE6lqdneMGUm1tSAqpKFCgybgGJPmAoCf&#10;QYl1zSLO6srzU/H17CsRhuoYGaziuFYEoylXkw3zA52kDGSBzXL31gTdyxtp8Gl3W5IWltb/AO2X&#10;5MU0Qj/0lh5dv8rFcqqyYP3WzXzeIrqtX5lse9RoulRS67nA/tM+N7XQfhll7e4tm1O6Sa5gu5N9&#10;2WZFmczs3IkzIw8sfKmQOu4184eLZPGHiCW11TwzFBBbrAsqzSK6vE/PyfMoyRgcqCvPBNdp+0j8&#10;VdF0n4i23hqLRVubTQ7NYRarJtSOXAGVDF8YweCSckkknmvLvFnxu1G/tza6PpYtd6kNLJJvYfQY&#10;AH61lOnPmioq9up0UqlNQlKTtfovI9H8EeMRr+mD7dLF9vtmMd6kWQFbJwQPQjBrtrX4t6zoGlPp&#10;0bLMxXELyHJjP9a8Q+CvhvxFZTT+Ib7eI7+MJDbsCZJjnIf2HJ+ua9i8EWXgVbxLnxhdK8gcBrSW&#10;N0CAHoSQAf8AOc19Dhsoo5dQWOx0W4/Zh1k/Psvz/PzZYueNrfVsO0n1k+i/VnK23iXxHdeK473R&#10;rYXt7HOJcToHVmBzgg8GvoK98YeLta8LWl/d/B65l8W38yRwafbXS7biMA7pQoyQo4zxgZHNUPBk&#10;vwQ+Fl7d+Mbfxp4dmuLp/MtEls3uJImbklwqsVC9kQc4+8tc5r/7Vemabrt9qngjw099q10fKTxB&#10;4gkx5a8gskCcKSCQPmAVTgDJZm+fzPG4vN8T7ScdtuiS7LyPo8BQw2V0OXn33tr8/U9G8K/si+Kf&#10;E+pw+Nfi81oLpRmz0G2G+G1HX94f+Wjew49z0rtdR+Aeuak62t5qiPaDgWqacEQD06kV4h8F/EXx&#10;O/aI+I9+viT4n3aT2ll5lvDbazDp+cuPljXcgc/7I3NXo3if4RfGPSV8mz+M/i/R0kHXUzOEx6iR&#10;WOfqBXzmLqvD1uSpK3ydj7fKMkq5ngfrGFgpJt6c0eZ27q55z+198PfD/wAM9BtbGBkjuJ5crAjA&#10;H/e2jGPrivnhZ8tkHBHTmvcfjbrPhj4Z+C7f4b6z8JtM17xNfTfarnxvq9/eSzLEG/1SIJQpYnIL&#10;HjaQNufmrl9N+G/if4w6TFpvw2/ZzmgvLT59Q1DTZLqUSqy5QbZGKoCAx6kntjHPrYGulQU09H10&#10;/wAz5HOcFVo4+VGUbSja8Vd/Lax59a6lOh2+cSMdDzV2LU3xgx5+hxXuvgv9iDQ7PwzD4v8Ai98Y&#10;NB0GGWMu9lJqCLPBgnKshGWbj7oH416J+zp+wx8MfjL4giudG8Xwa2rYax0+KJrZJ06KWLEEnHOF&#10;JY9Se1fQYPOc3hTnPDOcowV5WTkktrvRpK+lzwK+W4OE6cMRKEJVHaKclFt2vZa6uyvbc+bfBfw/&#10;8U+PLa6n8MacLhrMIZo/NVWw2cYyRnoafrvw/wDHHhc/8VH4R1GyX+/cWjqp+jEYNfr1pf8AwSK+&#10;DPwT/Zv8Q3GpJcQ6/wCJEj8q5gM23S1UcBJBkoTkklj1wB0OfFv2M/2Eviv8PviVLqOsfFifWfD8&#10;qSxahaTXLXETD+H7+VLZx09+tfX5Bxrg8ylDB1aM1V6yVuWzej5d1Zb6+aPl8/4ezfKYzx1OrTlQ&#10;6Q95Tulqua7Tu9vd8m+p+cS4ZBGi4I9BUn3VwMcV+6Wsf8E0/wBjzx9o51n4o/BLRbaIR5FxYq1l&#10;Of8AbZ4Spz9c5r5X+Nv/AARp+AWs6rNN8CPiT4g0OIk+XFrMaX0bH0XHluq/Usa+sji6UqjhHp16&#10;HzTzGjTpRlW91vpu/wAD814JSmJEYqwOVZDgj6Gunh+LXxAOkRaJqXiKXUrGFsxWOsKt5CnPZJgw&#10;X6jBr3vx5/wSR/aj8K75vC39i+JYVJK/2df+TKR7pOFGfYMa8P8AiB8BvjN8KHaL4i/DDW9ICHBm&#10;u9PdYj9JMbSPoa1lGhXXLJJrz1Oihj6FR/u5q/rqdt8Gv2tU+FfiLTfEX/CsbB5dM8zyG068ltz8&#10;6svKsXXA3ZAAUV9DeGv+Ch/wV8W+CdP8JeJjf2dza3MJkXWrISWrorgtnyQzSHvh/lOORXwuUHQV&#10;IkRAAUc14uN4UyXGtOUOVr+Vtfht+B69DNsZQ0TuvNX/AOCfo1+1f8QfgF8QPhxp/h39nq7bxLJD&#10;rst2+p6dbW/m21q6H/R3hQBmXzCWClFC/UnPgep/CebVPDU3iseE5obCBmjk1XTY3EKyhdwjkjlA&#10;2uR2Vu/SvmmzuLu0fdBcyRknPyORz616H4Z/ah+PXhPw6/gyw+JWp3GiSyrJNouo3BubR2XBDeVL&#10;uTIxwcZFelgcDLLcMqOHls73fm9dj5POMmpZzjJV6rtdJJWVlZaei79ezNOFtW8E6xbar4d1ie2l&#10;YrLBdWsjRPgMRztIPBU8ZxXqPjT9oL40eMfA8Hg/xTrFzFYLsnl1Lw+Ak8rkHL3KknzXIOM7gRjC&#10;gV5HD8bPDPiC9S48deAWeQY3XGl6k0Dn6+YJUx7Kg/CvVPhH8c/2b/8AhP8AStR8Y6lfppcN9E99&#10;Y6nZuqy26tkwiSEueRxnavHpXxvHmXZ1nFWl7CDlCK6W3b7Xu9LdD9S8F8TkfBGDxcsXKKrVHZPW&#10;7go7KVvdbbfVPsz2n9l74EW/xT01NM8HaffXeoW9sLu61PVPMBghYk+asTjdub5gAvLZ9BmvVLvU&#10;7L4G6Oust41i8LaTdudLu9+oRNqN87lkLSxHIjUNj5E6A/eY/NXkXxy/b28V6ppieEvg94Z+HmsW&#10;Ol3qz6NqRvjPLbQLJ5ptEhnkEpiAwuCMEE4UEV82eP8A4xa78efG8Xje50jTNDku5vJfS9HhdLcA&#10;EgyHcSCx44XAAxwO/wCWVMplgcVzVlJT81bT7vyP23E8bZnnuQPBUKdOGGemknNp7/zPXyle3bqf&#10;eHiXxZ4O+OlnYTx3+tyatZ6XdaTcsliXGs3KRrnyXD7GdoDhQ+MeUGIPGPsv9lPXdN0z4T2Ong7E&#10;jjV0MjAFU2qBnHHQdq+TP2Yfh34t+GfwVj8X/GDV7vQPBmoXpaKw/scS3VxK0QjjkZhIskKMWAwB&#10;vIVvu7q539iz4n+LPiFot/8ADvxv4b8RWupaHfTWZtLmxuRDLCjYjdAwwQU2nvXZTgr8yWrPzDFY&#10;nEVILDym5Rjt91vy09EffviL9pH4WeE2aO88TR3EqH5oLBTMw9jtyB+JrlNR/b5ewLw+BvhsXc8J&#10;dapOFI9wF3V5rb/Cbxvfxj+zfh3q8i4+UjTXUfqBWnp37PfxluQPs3wrvxzwZZYYx/48+a35ZNHn&#10;qMEzz79qr/goL8Tfh74RPizxLqSJNdy+Tp+nabbjzJ3xn70m7aoHVsenGTXxV44/4KaftD390JLj&#10;SwYpQzKr3VwOjKADh1U53emK+5fF/wDwTb+PHx38fPrXxLtdO0XQdNski0awTUVlnllZmMssmwFV&#10;BAQAAk8Hp3NY/wCCLvh/xDHZx3HiCyt2tpw7Eo8m8DB2nkdwPyrGdObN4VKUVqfnpJ/wUC+MM0jO&#10;/h7T9wyFZomYkg4H3ie+RV3SP26fjJqTyNaWWlwmI8k6eGOMsAc/8BI/CvuXWf8Agjd8IPA1vb3H&#10;iv4v6TYjKbDeWu3eVJPAMmTycnr0pnhb/gm3+zd4TmluLT44eGp/Mto4Sk1uAuFJIPLnnLOf+Be1&#10;c8qFTozeFemtbHxfaf8ABQb48+HZPPt7m0ypyUVZox+SSAV9H/sdf8FI/HfxYv5vDOq6o+navbYa&#10;KGUrPBcqQT8u4B1PB43Hp1r0XW/+CdXwB1VWWH4i+Cp8/dDyCPn0zuryfx//AMEr/F/hDx54b+Lf&#10;7MPjzwU2p6LqJN/p03iZI1vLV1KsqlsgMM5AJAPPNEKU4PVhUq05rRH2H4Y/bM8b6IRHrnh62ulH&#10;3pLO4aFvybcP1r0Xwt+274F1LZb69Jf6czcf6Zbb0B/3k3Y/HFfNem/CT9oCa0j+2fC5Z5yo3pp2&#10;u2c+T7BZcmq2s+D/AIqaAhbWvg34nhCtgtHpTyr+ce4Vr7yMOWD0PtO58c+Afij4VvtIttRsNSs7&#10;60eC5SKdXDI6lSGA6cHpX4a/Gz9lS4+D37TnizwLcxPbeHtMnP2e+lYYeBgkkYXJy3HBPHIr7E1b&#10;4ixeHpZHli1TTLyFSB5lnLDIh/IEV85/8FIZda0v4Q+EP2o7DUNSudC1zT7u21D7fkudRtZHwSW5&#10;2vGRtHohrnrTmo3irsqnSi52bseufCrSbJPA+ntYxgRywCUYxn5zu5x35r6D/Z48D+DvGHhfULLx&#10;H4WtruWxmEhmaLDeWecbhz/Cw69xXyD/AMEyPi5ZfHr4KQ6NeXatrujxAT2rEB5I+zgdwOlfZ/7M&#10;GpJoPxKbSJ/lh1S0eB1bpvHzr/6CR/wKvboW5EebVTUmUPjh+z94b8O+FP8AhJfBOnyRvBOFuIvt&#10;BdGQtjcN3I+8h69zXj99od1ZTm0v7YK4AOOuM19p+MvB9vf6DJ4XYExXFmUSZlBO4DZg++CCP92v&#10;mTxx4cjtra2vzbCOaSaSOcIuFDKR8oGABjnI9+9bzilsZLU89utDsryHZNbA8dTX5cf8FU7e2m/a&#10;efS7G6SRRaW0CxL/AAYAyP8Avpm/Kv1ilssNkCvx1/aQ1AfEj9tzVMyeYk/iyaNAGJHlxysB06cK&#10;KwlHqaLY0NC8LT2emxQpExCxgZwfSr39kXESklDxXuWh/Ca01po7ayt8cBWZv4TWnffs4wg+TFeu&#10;GC5J8oYzXnztGWp6FOV4nzqtvLG5JHOamiDhQGBr2XUv2dL63fzIJopiB91gV5/Cub1v4O+INPP/&#10;ACDCwHUxsCKSkh631PIfiRpz3+gGeNPnt23jPp3rP/Z2gh1fxLqemTHAktk4z1wxr0nWPAF9PbS6&#10;dc2bjzUKkFSOoxVD4Sfsq/tBfDLxmnijxX8KdYh0e6td0Gpx2/mwsm4EEtGWC5HZsVPW5rz3p2Z2&#10;Hg3VfhtcXsmgat4a1G1kSNxJM2pq6PIgYj5PJyM9Pvd+tZkDws7wRygmNjweoHatPUfAHht/FMmq&#10;a98WbDw3JMUns01OxunjmZeGXdbxSbTj1ABzVHxhofhrwhf2/wDY3jzTtbeZN076b5pSFTyuTIi8&#10;kdR26HBruUlJJnDZp6k+k3UlrdqzP1969w8a/GD+3f2a2mW6A1WBRp1wufmk4/cv7j7qn6CvAYru&#10;JmHlyjOOhre0Zl1KOFJ5SI0uopJEXoxRgwz+IFRUV0UkmenfDbQhYabZ6agGIIViUjuFAH9K7lzY&#10;QN5TzhSO3pWV4Ds4m23AOAI8rgcc1heIb+9n1q4kgnITzMLj24/pXHuz0E1CCOqgXULSaM2uqN5V&#10;rKqrDcANFC3ptlG2Jvb/AEc+gNW77WpLrUEi1LRy14WG3EReY5GMhJGW4x33RzOvoDVGO7FtcfaQ&#10;xiktioyzMjQjB4LISYlPYrugORlFzSX13b3UIgjsn2i5Be1W0SQHJyXEGdjggY823ZGAyStdNCeu&#10;pxVkrXKWpXNrrcjxH/T2Rj5g+zrfshHXcsgju4lHqC31NYV1qEkmdO0m/mlQ4Ah0zW/MVR/dFper&#10;vYcg4BPSuuutM0jV7GEXtrDO0cojillL3EK46ATIVuIAMcIxNWIvCvhhSZPEFvNqGH279REd+AOO&#10;PNVVkQc8AkmvajiYqKujx3hpOTseY6jpKiOW81iwsIooQDK2u+DmtCATgfNaA55I5qSDQ9E0VJbu&#10;PSNJi8tcg2OvSRi5gdcbgs7kgcjr6juK9E8Zaiw8NGw0RpLa2KuiDSLgSIAFJ5t5B82OODn8DzXk&#10;WvXuq3Ft58RilebSlN0b3w8kMz/6RsDHy8knhAASema4cXip1Pd2R24bDQprm6lfWRbTsywwQhUg&#10;ubfcdV+0I0aRlwQEGepJ9eM1T8V6l/whfhuTVQC97dAw6dEzhD5jLFl9oPAGw9eeOvY64h0+wNxr&#10;Ou3RtrO3kuzJKIVQnhYwq7cnJw2CGB9sCvNvGXiu58WaxJ4g1FBFGqbLW36LBEP/AGY9Sa5Ipx97&#10;r0Xc6JNSfKvmzx74hfBG08VzNqsV8bfUMEyzEbhK2ScsPqeorkfCHwduLfWBFrVvHe3Yl22lrbgu&#10;rN2Y8c+wr1e/1TUPE+op4c8M2byyyttAUct9fYdf519H/sa/sReMPil4vh8N+ELBbnUnQPquszqf&#10;s+nQnqc9vT+8x4FfrnBXBFavF43MWoQjq+baK8+8u0enXsfm/GPGeFynlwuETqVp6QhHeT/SPd/c&#10;cj+zP+yp418T61FbeF/B95r3iJ4jILWxgMgtE4BJxwMdCxwBnA9T2/xI+BXxE+H9ybT4l/C/UNOZ&#10;SRnU9MIU/RmGD+Br9QfAfwc8Kfsf/CSTwz8JvBup6rf3Nvu1TXrOJGuLmcAAFgSSqjJKqFKgA5yS&#10;Seh+D03xN8a+GpdR+JmsWVxZSAr/AGbqGkJ5gHcyjIC8diPf2r7r/iIOAwNf6nhcIp0F/N8Uv7z0&#10;a17Nfdsfnlbw7zTN6X9oY7GOGJfSPwxXSKs09O9/v3f4s6t8LfA+pwSRSeH4ImdSBLAuxlJ6EY4z&#10;9a5PUP2ZPBV2uF1rVFbuxkjP/slfa/8AwUM8d/s3eI/iJH4W+Afw+0qzk0uaQazr2lRCKG8l6eWi&#10;JhGVSDl8cnpwMn50Kndg19/Q4b4az7BwxWJwEYOSvZxSfz5bb766n5jiOKOKOHcbUwmHzCU4xdrq&#10;TlF+nNfbbTQ+ZPiT8KpvCPiaPRPDVrqd0rLzc3NsFjZjzhCODjufWvevgto/hH4b+G/C954U8X+J&#10;I/FcjG58RlbtlsoIjuAhWM/K5IxncGH8q734Z+A0+JPj7SPAcrYi1W/jgmO4DCFvmOTxwMmvqz4m&#10;fsLa18OvD+o/FN/gtc3ekWVv56xWAhz5CFUBYgBQ20bjhW71/K/i9wvUyTijDZflilL6xeUYx91R&#10;15FGUpO3K73TclqtdD+wPAvjDA5xw3iMyzh8ssM1FyfvOWnM5RjFX5lbZJ6NW1Z8zfEv4c/Dz4T6&#10;H4W8eeA/AOkX/iLXbGW7ln8Tu92YULYjlVWIGT8x5GB2Fee/8JH8UNbgbTtd1JYLZ7kzXUNpOyR3&#10;bEg/vFVsv0A5P3QAMACvS/Hi/EH4s+KrW8ufBs8TLZRwafpVhbMzQ2qfd+XrjnliAMnsK6vwJ4Ll&#10;8HlZ0+GGktdL1ufEUb3rKfaJWSJf+Bb69Wll/h1wNkGH/wBYas62Mir1I03zRUm2+TmSStFNR0lf&#10;S5w4ev4seJfEuJXC9CnQwc5fu51lyS5Nua0pXblbm1i9zzvxdpq/ELRo7vwH8C/Aempo2mi51i4s&#10;9McEqCQZGad3XPHIB7jjmvIvEXxk+K3gz4mre6Fpt4t3aiORNMnhje1ZcBQQIwrdMEY6HFfbvhAe&#10;IrfWIdQ1HUor2zWZZZ9COl20OnzkcqJIIYkDgHBG4nkCpvHfwF8M/GD4l3nxW1rS7XS9TunVojol&#10;oIUjKgAMVcuGY9zwPavxOv4oZZlOf18ZldSpRpNvlV3zKN0+V2fvJefkfvlfwezLHcM0MuzulSr1&#10;Ypc8rRcXJKzkuaKcZO7+HbWx6d+xV4v8W/tAfA7TPEWsPq1nZXRePUdMu7qR0adW2sqBuGQ4BBx0&#10;OOua+rfDHhTQPh/oSavrUMUEcCAQWyKAqegA7tXzr4C8b/tN+AfCqah4T+G2i+KtH8PwhX/s+xNl&#10;PBGBwCoYwucdAPLJPTmtTwV+1/4d/aI1Z9JmWXS9StC0baLdqUaN1+8MNzu7kHt0yOa/YMi47yfi&#10;+EPq1Vc7S5tOWUujdrLd9dux/O3Evh/nHBEalSpTcqado2lzxiuifay6PU9E+IPjnxF4zjngs7lL&#10;WMRuLFHTcqvg7XcA/Ng4OPwr578aWHx5+IGpQ6Ho2pDTdR0uVW1SJLkQWxjCRsZRKcEqSWYKu4lV&#10;cFQy4rp/Gv7Qlh4VtLtrHwnfz3Nhd/ZryK7KQpBJ5m1QTuLHcm2VdqkFHHOdwWz8SH0fxX8OdG+L&#10;l1Y/YoLJQ2qQ6pHKipayERXYA27iu35lfj5R1HNfc0abopNR02Xr6HyuWrF4TEKvioJqpZXdm1fZ&#10;rsuh2fhC7F/piabf+J7HU9VtFkW9nsScSbCoLHPO5d6hs4OTyOpq9fwWjWkiaikTQbP3qzqCpHfI&#10;PauP8L+G/BfhXxePGD+INavZ0aRp5BbbLWBmys3MuHMK4cAKRhIiMHaa3Pinfa9oWj3FvpugXN44&#10;ykyWc6LKB3C7iMn6HNZ4qccNDmv09Nex5+Py72uYKNJW5n8jzzxt+x9+yJ8ZxLLq3wv0Ca4kOGu9&#10;GxbSg+5hK5P1zXj3ib/gid8KfF+oPB8OPjDeeGHMbNGuvRrcW6kDO3coVxnoOtbXw/8AD8Gl+Nm+&#10;Lfih7XSrWDUrqKH+14riyuluFHyo08Y2gI77ss+cooHFe9eCrfxrq2maj4jsfjoL6ysrZJYWjEGr&#10;wSEq5ZSXHn4BCDInBJc/KMZPiwznGwdp0ZK+zWq/y/E+ohwxiKMVOjif+3Xt+v5H5z/Eb/gk3+1N&#10;4LeSbw1Z6V4lt0Pytpl8EkYf7kwQ/gCa8N8d/Br4r/DKf7L8QPh1rGkEMRuv9PkjU/RiMH8DX7W2&#10;viP46+LtM07XPFXhPQNYd7QLDb6DftYzpCv3cxSrIm4jnBlBpjfEfT/A09zH468EXWnh7RkuIfEm&#10;hLcW6xuSu4vGZIuoIBJ7V3Q4iwqVqj5ZbWemvrsRLLeIcPO8qXtId47272/4B+GTx5AcjH4VJaWx&#10;up0t41G5j1J/Wv2r8d/8E9f2MviVYjxr4v8AgiU0YaQb3UdTsI00qXlSTJGyMokUHB5BOOor8g/i&#10;PY/Duy8ba5c/Dgz23ht9Tmi0WTULkNJ9iRseYzYXluMem78a97B4qliW5LaOrZhSryqrlcbPscLD&#10;4lvrn4veHfh34XtmuLu7nE8kMKbncKG8lABzlmG7/vmv0d/Yz/Zh+G/gGG1+IXxXEWoeLpio0fQI&#10;7cOtlIT8oCAYklz0A4U9MnmvzT/4J9WPiL4r/wDBQbw62iSTyXtxql1Pp7wymJ1MUMjxhWGdhAQY&#10;PbFftL4bvtX+KOhXvxI1rxPZ/wBq+GJZrKfU9AgH9tRPEgcM0DExMQnmKzsCwKg+x/JuK67zDMVW&#10;6W09L6H6RkVSpgsulh4uybu/N2PqP9m34MfDPxFY2vxD1DwjqttcwyTJaWPiG7aVreaOd45pyjMy&#10;pIzAYxwqkYAJNerWGtaZpVz/AGZqN9aQ3KW6O5eRVaTJILAHtlf1rgv2KbSfT/2V/Bj6lPK81xpj&#10;XUst22ZGaaaSTLE9WO8ZPrXX+JfGHhzQ9a+x+JIzG5Vfskz2bOrZ4IDAEA57Zr516QOqMHUnpqeR&#10;/tuftAfGL4c+ENFuvhja6pZ2t/rbW+pazo+ji/nhgVSQUjYFV3EDlscdOteQ/E342/t2XH7NXhXx&#10;JZWfiqGW51y9j1XVNO0YQXz2qiM2ryIqnywxaQEhQDsHPOT2H/BRHSPixcfC/TNQ8LmBdLfX/O12&#10;ym12305Z0MWI9zl4y2G6jexyBxgceRfED4e/EeP9jHwbrGrePfCs9hZeK7y4fS9V8TtPaGKWMLDA&#10;roX81o2WU7A2QHJzwRXTTtyJnNNWkzpfjB4p/bm/4UT4H8Sa7qWuwWEsl4uo3FjrUFjfPlv9Fa4f&#10;I52Z4A5wdwBIrM/aD/4bGi+DHw18X+IPGtzJYtY3EeovZ+Mraylacy5haWXzQJ2MQHK5wVbOCaxf&#10;H3wxvx+yF4M8WQ/HHwY9rYeJb500qae4nsd1wBiCJVhdzJHtY7SmAHPPcp41+G+mt+yP4N8c2H7Q&#10;Phl5NI8Q6jCbSXT7iWzaS6VC1tHCYdyyIELcxAYfI24BNX1IselfE/R/iNf/AAq+HWveONTXUtWu&#10;fD7RXd1DeJc+aySHaTJGSrttZckE5Oea+nPg18OdB8Q6ZoeoeIfDPh24stQ8OW7LA2nxCZJ0H7xi&#10;Cp3Z3KCc8bfevlbwXa6NpP7Juha9ofji38QzWmvXS3MdnA8MVo8gMvkrHIAU5GfugHcMCvo/9j74&#10;meC/HHwa+HPxKvtOuLe9v7m5sY5oZsRRs7SP5cnYj90oGMchfWuKvsdUL8tzvPC3wD+G73Gs6frX&#10;gPQbu4h1R5IhHZo223kOYlI2jYQmBgdwT3q7L+zT8JLtN1z8KtIXbwFFoqn/AMd966bRp9G0n4wa&#10;lpFtBLHPqukxXtyZJx5cjofKBRNuchYxuOePk45JrqpZ4lOVQH/Oaygk0TKUkz5s/aJ/Z18D6F8L&#10;tR8VfD/wTa6Xq+jyxXlpc227OEZWY9fTJ+q102l63J4l8C2nizR7gRtdWUdzDnkLuQHB+mSPwr03&#10;xPpa67b3elXUbPZ3tlJDMuOACMH8w36V4V+zReXKeDL/AMBaqM3Ph/VbiykUj/lmWLL+GS4H+7Su&#10;0zRXcTd8Y+K9GsNBWcXenPqLQrIlnd3CK0gz8wAJ69fxFeR/t3fsseE/24/2QNV+EHiSweze6gjv&#10;tNkiA32l1Hkqy+uQWX0IavY9N0XQnhvNF8U+ErfVreKZmitzBHI/IG44c9SwbB4p/g5IptJmsbXw&#10;VPoNrbzNFa2E7xkhMAhgI2YKDk8ZrlhVquu4ONl0ev8Al+p0OlTVJST1PwC+Gnwb+N37Gfxkm0uw&#10;u5LDW9AnUS7ciO6gOdkgB+/FIvQ+uQeVIr9HPgH8WfCX7SekxR6XKujeM4EDXOjSS7PtBA5eBv4v&#10;XHUV6R+2V+xj4b+PFu1rZXy6J4o0hml8Na+tvv8ALV+TbzLkebA2NrKTkEBlIYA18Raz4W8U/Cj4&#10;gx/Dz4j6U3h/xVaqJ7GS2nYRXaj/AJb2c+FMi+q4Dr/Eo4J7qNVxZyVIJo+yLjxn8U/CUzaVdeIL&#10;9TE2DBdsZAPwfNcxq+qahq13NdXtwxa5kLzKg2qWznO0cdao/CT9sa31Cwt/Bn7TegSa1aoBHD4p&#10;0+JVvYF6AyqAPNA9Rz7GvYZf2cLbx/oTeNvgB410/wAX6SRuP9nzD7RB/syQnDK3tiu+NRTOZxaP&#10;DPE9zb6Pol7rM5wlrayTOfZVJ/pX4u+A7sePf2t312zhz515LcbWHdjjP5kmv2F/bN/tj4X/ALO3&#10;jjU9aspbOe38PXMarMhVg7qY14Puwr8kP2EfDEnin45ajqik4trdjuK9M5/ris6knFXLpxurH2b4&#10;V8R6Dps/kB0Qp8p4xz610n/CRaZNJ+6nRsjqGry6/wDBviPQnY3FqZU5xLFzkeuKoG+uom+WVlIG&#10;OuK8/kUnc6lKysexPcabcc+ZGWIz1FU77S9NuE+VUJ6cd68tj8UanbEAXbcHoTmrUXxBv4iBJJuA&#10;/CkoO5SmmdRq/hSwlBH2eM+g296+sf2bZ4/FXwmsUSMvLp6G3nAGSAvTP4EV8Wf8LC3j95JtHbHN&#10;dR4E/aOvPh5Y3DRCSWFmDiOKUIVYfxA0+SzGpI9L/wCCin7Oun+Mvg7L4u8N+H431bR7gTr9lgAk&#10;ljJw68DLcc49q/PldO8RWN2lhqGgz2zlzFJHNbsj56rkN04/lX3BP+3ZZ+KPDl5od7rcc8dzbvC8&#10;WoqGZMrj/Wg9fqxr4i8RftQftE+EdUuvB9l8YdWubCyuXWyhvZxdJEmTgR+cH2DB7YropSly8qMp&#10;qN7luG4kltwX4dTtcehHWtDQtdmspfLkkPlt1z2rlfDfiZtVhOo3sxea4Ja4duTvzya0heQW0p3n&#10;5T15rZq6Ej6e+EPi221fwaziUGa2BRsHqMcVy3iL4gabo2sz6bPBIzxEbmAPJKg+nvXD/Brx/D4d&#10;1kWlxPtguRsc54GehNd7Z+HbPXYTrV7YLI91I8ocueVZiV7/AN3FccqfLLU6edOJ6TpM1vdTabb2&#10;+lWkjz3LNbmKWVG5O0tGd/y4JOYvY461X0zWrP7NY6QdL0gPf6yRDEtszWzys3UhmLW8oy3yjqUG&#10;cDGSipoNtXMq2jRf0K61XUY7e6u764aa/wBTZA00ogkYADJDL8so+dcZB4OBSR6hbLNb3SbFf7VN&#10;JiP/AEebZGoY/L0foeBycfWiivSb0ucZx3jrxHBBoJXVLRZ2NjNOY5oDFKnmMYUYlOAN23kknnp0&#10;rm7/AEfTfAeny6r4tf7JD/ojR2Ms0hluDGu51CnBAMmADyCAcDtRRWSip1Ne1y5ylCndHl/j3x/J&#10;4lu5L6a3jsNOgkLW1jGMKhz95h/ExJ/X1rhGvdd8c6umheG7IySSHAI7DuzHoAKKK/Q/DzKcHmOJ&#10;jXrq8udRXktNvPzPkuMcyxOV5ZVlQt7sJS16tX38j6o/Yn/Yf8SfFLxAPD/haJFWPa/iLxLcIfKs&#10;4upAPqedqjliMnAGR+oPwe+Fvw5+DPhJfhz8On+yWFpse9umiJm1K4bADSuMcn+GP0I4x1KK+98Q&#10;MdXw+OWV0fdowSaiuraveXd/1ufmnh3g6ONwbznEe/iKrknJ9Ena0ey9PyN7XYviRPdWln4RVY4Z&#10;WDTajOymG3iBySQTlnIznjjt6j5i/ax/ay8S/Gfxkv7K37M2tLKb6Y2us6/HcCNbggHfFE5IAQAH&#10;cwPzdF46lFeLw1Ro0cBj8zcVKphqUqkFLWPMotptdbNbXPQ41x2KjVwWX05csMRVUJtaS5W0mk+l&#10;0+x4l8U/2PNX8B3sPwt8CwQ+LfEl5C93PHaW8sd1Y26bfnZCdgVuQDnn3yK8r+JPwk1z4b67Z+D/&#10;ABFpWoWOtyQI93ZX8Cxqgf7pVgxyOvPtRRXo+HnHfEedZng8Hi6ikp4eWInK1pSm3y8r+yoJbKMY&#10;u6Tbet/iONOGMpoUJ1qUeX2dWNCMVZJQ3vtzSm23eUpSettkrY2n6R4n0rxZDa+GJXn1O3kEltJp&#10;jF2DKN24Y54xk/rX3Z8Mv21fjPqfw7sNG8ay2v8Aas2m/ZdP0FbVDDDHGwEl/c5G5RnaqxAgFiAM&#10;AkoUVfivmU6uFoU504NuEXzNe8ubm5kneyT5V0v5n3fhRkWGwmdY72NSahCrUgoc3utU+XlbVrtr&#10;met7PseY+NP2YvDvivxZP8QfDvjXxT4Z8QXZJfUtH1QyBsnIUxNj5R2VSAPSoNT+Hn7avhvRnWx1&#10;fw58Q9OnhKRfb7dbDUiueqsdoLe+5qKK/m/I+JsxxUJ0q6jKMdk493Y/esRhqSaqRun5NnL/AA6v&#10;/iLd+Ij4Jvfhh4r8P6sSXX+3bPzrNFyAzGb5SVAJxgEscDPOR9A6ZotrYwCS9njjVFyzyMFHueel&#10;FFfi/jZ7HD8R06FClGmnCMnyqzbk3e/fbQ/cPDrFYypw7OrVqym+Zpc0m0kktFfbcnv/ANoTwx4H&#10;0qfQ/B/iq21fUWcFdEsb1ZozMBlTcKjYVBwTu5I6Zr568T+C/Gnh7UJPjL4l8YG61y5vBLqc9tCI&#10;lh3ECN0VeFEb7eP7u4d6KK9HgnCxyjAU8TRk3OTjrJ3sua1ltZavTueVm1T+0K9WjWScXGSa6PTd&#10;93tZ9LHt1r4v17V/7A8eeGPB9ld3viXw06sWRVK6lbzQiMF3+X7r3Krnk9Oma7MaJ8QdT+DXjLQP&#10;jJcSXEV9ppW3lW4SeaIPbyLNGCAExjBHABPryaKK/s/C15SwtJNJuSTb69Nux/HuJgoYVqOijKSX&#10;opO33foQeHde8DyeD9F8Qy+Hdamt9QsbaSSQ63AIYnuW3CM4lTk/b5Ww+MqTnjkcf4q+L3xTk+Pk&#10;vg1ItP1O2gsIdSuLS+jMM6rJGkgTzo90X32Vd2COh5oorxeNatTDZVTq021Jya3e1j18qUVmta6v&#10;yxur97nq/wAKf2xvhp8L/htp/gjx58NPEel6Fphkl1LWLZYNXtbuWWTdJLO8JBycsOU4J6cAV3Hh&#10;Hw9/wTc/aB1JtW8MeKPC6X8ybo20uc6NqCEhef3ZiLHIJ5U8t7UUV8bgsyxdSCfNZty202bR99Ww&#10;dH2XOvL8j0KH9mGXwfp87+Avi1qUsS2/mRHxRbR6hGAOceauyTGP9o15R478DfFBfiXoHw6+Ivhr&#10;QNQg8SXX9oNHp+uyRxTRW65C3Ecy7kjLMmFD/M3y+tFFelhqqx2KVPERUkk5K61uk7aqzPNxdSth&#10;cvnOjNxb93R9Ha58+/8ABT39pzWfhv8As+r8AbKSBNZ8TXj2kE4J860shxcENniMrhRj+/ntXyL+&#10;yr/wTE+IH/BQ34V+M9O8EeK7Xw+8NnHbaFdajE3kXDhlYxuygsqleSygn94OOtFFfZZnVng8g56W&#10;jk1f57nxfDlKNWsufW1/wdkfPGgfAP4mfsEfH/xR8OtY1qKDxd4auJNNm1TRb/fHCzKNxjfAJ3Rs&#10;QcgEB8EZyK95+F37dHxd+HWh2+kafp+jzT2uo/bLXU109I7pZSrhtzKNsobech1boKKK/ceFeD+G&#10;c04Ww7xeFhNzipNta3e9pK0l8mflvE/E+fZfxFWWGxEoKMrJJ6WXdPR/NH7F/sy/FLx3+0N+xr4T&#10;8dahpU8Os6nax/bzLGsJmaOba80apwiMVJX/AGSD3ryv9uf9nT9pT42fHCyvfBPhK51DQYNKhht7&#10;hNRgSKCXcxkLK8ikHleccgD0oor+SOJcHh8JneKw1FcsIVJxS7JSaSu7vY/pzg7PMdgcNh8fG0qk&#10;qcW7rS8oq7srG/8AtI/sgftA/En4TeBPDHgXV9Dm1Lw1HEuowa1fymGY/ZViLD5GBZW3EcDrnOaw&#10;7n/gnR8btU+BWjeEYvib4esPElj4tuNZl22cktkFlhWMxL8o5G3OdmOSMd6KK8qM5RiknsKs/bVn&#10;OW8m2zUn/wCCYPiPVPg9ZeE7j43paeJrXxNJrDatbaUWttzxCNohHvU9t27I5424rTH/AAS9tdQ+&#10;DUXgTU/jbeDxHH4lGsr4kg0wbfM8kwmIxGTJUqc53A7gO3BKKn2k31MnGKNSz/Ye1L4SfAjWvDej&#10;+KrnxZ4gvdUjv5Lya1EBYKoQxou5v4eeWJOOK1f+Ceum/F/4V/s66l8PtZ8KNY32keMDLa2OpIqy&#10;z2bPDl4g5AHyrKcHkHFFFZVG29S4WsfUGv3+tf8ACZeHbvSozNZM80eqNAYy0W5BsLEnPl53Z287&#10;tp6VvSXFs0hSO4QkcYBoorKIpJXIZpWVhHGy4z8wPpXz7BaJ8P8A9rfVtDMvl2XinTBeW6lesycn&#10;H4Cb9KKKOprD4Wekt4XS28QvqUUqh5bbGCMb+R39sD/vo1y/xnvfF+geB9T1XwJJANVS0JthMm8b&#10;lOScdzt3fkKKKicmlc0grtI5O71r/hO/BOjeOGgEN1Paqt5AFI2OeHXDYOA4bGezCuG+L/wR+GXx&#10;68GyeBfir4Wh1OxY74WJKTWso+7LDIpDROOzKQaKK5lWnZMc6ceax8d/Ff8AY2/aR/Z9aXWPh8Lj&#10;4o+E4st9mQJFr9imc428R3oA/u7ZD6NXO/B741251l9b+FXje/0XXbBtt5bRPJZX9o46pNC+1xzx&#10;hlwfeiiumnVmznlFJnY/tl/tbfFT40fsbePvhv8AGHTdE163j8NT3X9u3NgI763EA80fOmAclAvI&#10;71+c3/BLDwmL2PxN4pkjyWZYwxHuDRRXRKcpUHdmcf4iPrG40xoblhLnb2DL1rB8QeFdKuiWnsoz&#10;nOGC8/mKKK5otnTuzjtc8A20QZ7S4ZOuA/IrlNR0S/tScx71XnfHyKKK1UmRIwb+a4RtisVIH51z&#10;vjaK91rwrf6NHMwaaAhCGwQevWiituhnszwMWfjnwDdC5QXNoWOfMUna49+x/Gq2p61fa5fNqepy&#10;K07gB2RdoP4CiinT+Muext+AdYSKWW0flm+Yf1rsFCyIO+5eOKKK3bsZRbLOj300BdCBkAY3fWvb&#10;fC3xL08+HbNbxVWRYArLuHbj+lFFYzSktTVPQ//ZUEsDBAoAAAAAAAAAIQDDBbu2qjABAKowAQAV&#10;AAAAZHJzL21lZGlhL2ltYWdlMi5qcGVn/9j/4AAQSkZJRgABAQEA3ADcAAD/2wBDAAIBAQEBAQIB&#10;AQECAgICAgQDAgICAgUEBAMEBgUGBgYFBgYGBwkIBgcJBwYGCAsICQoKCgoKBggLDAsKDAkKCgr/&#10;2wBDAQICAgICAgUDAwUKBwYHCgoKCgoKCgoKCgoKCgoKCgoKCgoKCgoKCgoKCgoKCgoKCgoKCgoK&#10;CgoKCgoKCgoKCgr/wAARCAGMAg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S8zA+7THY5PGahh1bSrjm31O3k5/gnU/yNSl0cZV1OPRga+V&#10;dQ+mjFCDk9ac9vuXJpbdfnyT+NX1tw0W5l4Pc1DmhOOhhXMRGcd6o3FnFMMSLnqMmtm+iRQcAZzV&#10;IqOmKhyDlVjG0fw//wAI9mKwh3WJPEAGfI/3P9n/AGe3b0rbtbWGZQ6hWQ9CO9JA219vY1cSzRR9&#10;qtT8xHzxno3+BrKckwtYt2GjafP801tC54+9ECa1LLwxpRjIXTrQbfmG6AHJ/LrWdp1ykvEb4K/e&#10;U9R9RW7Y3iIo9OhBrmk5FaMdb6FpCASHRrYhsjcsSg0mpaBpcaN9iimilaNvLDvIqq3QcBhkZq2u&#10;p26cqq9MbfT3pH1KJxhkw3qTnPvWbbuFii3h7RXWMvdTrKExMy3koGe+AWrNufDYhXz7bVbpWDY2&#10;ifdgY6/MDn8a3WuQ5DSBW7fNzTJfs7D7gxjijmY7HKXfh3Wbhtn/AAl+oRAqNrmO2O3jpzCf8mqt&#10;r4MhjM9nrGtSXkd4qjz5LeJGt5Bykg2IuSCcc8Y9q6x7aJgds23uoOTVO6szJxJhh2IJqozaldEu&#10;MWtTmtMXUzbm01OEQ3lu3l3KKcgMO4OOQRgg+hFb3i3xx8QfGfhzRvCviLxRPcWHh+MrpNuH2iDL&#10;Ft2R1YcAE9AABwKXULGOci/iP72OMLMCPvxjOPxXP5E1UGzsQfQ17lGdOvBN7o4ZQ5JHOXWgPJLJ&#10;M9ohMrl5WVUBdsk7j8vJ5PPvVCXwvDOSn2WYZ/2+ldfKmR0/Sovs6gkqvJPJNb8sehJx58E2a8PY&#10;ZA7uGb/2enN4ZM1qbT7OfLb7yCI/Nj866/7OuOU+tOWAHjFFkgSuc3efC+Y29td6vc2E8NxYPbLA&#10;0oYmEggo6oMjiQj5vcdq9g/YpvPCXwL+L2keOvEPjnT7axS2nguraKK4aRVeMgDHlbfvbT96uF+z&#10;4GabsZeFGaFFXuDXMrM/Q3xp+1B8Bb3Rrvw7N4zilGpaXKI5YfniIZGABZM7T2weRXgHwyvtD0H4&#10;W6t4p1LUoYLe90nVdNsXaIuPPktZdqNgEDJ9eOQO9fO6fd6Y/CvbPhHapc/s8PDIvEfi13wMc/uU&#10;HOfrnPtXHmE5U1Cr1TRvgqEW5U+6OS/4J7fGQ+B/DL+Hv2g9btrT7DEFtvtsvlmVmc/Kvl8AKB3I&#10;+9jHFfYFj+0H+zfexQxw+PtBaaAkCNNbQ7MnJx8/rXzs+g21xPLaWql5HkjRYxEpV9wP8fGPY460&#10;uueDtFeyFxLYKF8vLZXcCzE8HHoAPz/Gu3/WqtOV5QXyujB5HStpJ/M+oLL4qfBXWNSF7F40sPN2&#10;MVePVIj/AAkdj6dKcw+GessI7bxLMhX+O3ukPHqcA8V8P+K/AfhVk48OWL/MCzG3BJOOnPauD1Lw&#10;tounuUt9Ftoi6/N5cIX8OK6qPErTuov7/wDgHNPJo9/wP0Z1jwx4b1JLa3tvGV9strYhdqqwwzFs&#10;npz8w/Squj+AToF3/bll8TZMpA4RZbBScurIDw3UEg49q/N9Uu9PJ/s/V9QtcDCi11GaLA9trCnx&#10;+MPHVkgitviJ4ljA+6E8SXYx/wCRK9GPE0vZ8mtn6f5HO8oaldP8z9FdS8Hw6rpEOhR+J9MkunkR&#10;WuptHBL4PGRk153+1hpHiS/8AroUd/4evY9OcQmF9NBIkeQh3UFSFAyM89FNfF4+KnxdtiFsvjD4&#10;pi2nK51qWTB9RvLVU1T4kfGLUoZ7e7+NHiKVLqNknEk8R3KTkjJjzzjORWj4jg7abeS3foEcpnFn&#10;QeCfhh44+Amp6z+0Tqmr+HFtoLWWw022061WK5N27xNGUxGPTqWxyOK8zmu7u8vZb3UrkzXU8rS3&#10;MxP3pGOT+HYewFSXniTx3qtufDus+Mr7UNNs7gy2sV4I2IuWXaz5VASFUAYJIyTxkVlpo3iK3ULB&#10;4ijcDqbqyDH6/IyV4WOxjxFrs9GhQ9m9i+77ugqB0HJNQi28TKhD6tYls/w2DjP/AJFNRSjX1XAN&#10;nIR2+dM/+hV5TO1Ezgj7pxTVHGc96qGfxAGw2l2mPa+b/wCN003WvZ+bRojjsl51/NRWdikXZGGA&#10;MimDjpnp3qjLqOqxAA+G7lz1PlTRHH5uKYdavUUs3hvUBz6RH+UlJlI0wyYwOKfGCWxkcVknxGij&#10;dLo9+vH/AD7Z/kTVJvH9rdSvZ6JaTvNGQJ3ntXRIfruA3H/ZHPrgUlFsG0jo7yeK2UZTc7fcQHk/&#10;4Cqy2ktzJ9pu+cfcTHAH+fzqlpepaYmJry/dpX5ZpIWzx68YH0rQ/tjS2Py3seD74rTSOgkr7l2G&#10;MkjNa2naesoBcZUAZrHsdS052/4+4yPZwa29L1CwZTHHfw/7QZxkVlJFIb4s8L2finwzc+HV1K9s&#10;jKy7bnTXEcqnBHDdQOenfj0Fea6R8EvHvgPUInh8ZReINLZ/9Js9XV4piM8+XKu7a2O5BUHqpr16&#10;C406VNsV5C4C5YlwNv5nFVNTvhIrZEZCqcY7n1NbUcRVpaRehlUoUqju1qeX/Ev4H+AfF+s3GpaP&#10;Z3ullseSZ5453IwP9YyKiufcKvFeeax+zh4kgJOm6xZ3QHTfmNsfr/Ovb76Te+4EH6VRmY8gnnNd&#10;1PH1o9jGWEpM8Hf4DfEYLltPt29luU/nmoZPgB8TLn5RpcAXsDdp/jXus95b25EckmXb7sY5J/Cv&#10;f/2bf+CeHxs+P1vF4n1lo/Cnh+RwEvdSQm4uB/0yhGD07sVHpmuuhisRWdoxOatQw9JXkz4X039m&#10;H4iancrp8YtFldlVIluQ7MT2AXPNe3eDf+CNn7YPiWNLm3+H09qkmCpuysLYP/XYpj8K/W/9nz9j&#10;H4Efs6WUcvg/wst3q2wCfXtUAmuXPfaSMRg+iAe+a9Yr1IqVtTz5TV/dPyZ+HP8AwQC+Leozo/j7&#10;xXpGmQnl0F60rjn+7GhBOOPvV9LfBT/gil+z78NLyHUvFWrtrkkRBMZ09VUkdv3jScdegB96+0KK&#10;rlRPO+hieBfhv4F+GekJoXgTwvZ6ZbIoXZawhS2P7x6t+NbdFFMkKivLGx1CE2+oWcU8ZHMc0YYH&#10;8DUjEKMk4ArM8VeMfC3grQp/EfjHxNY6Pp8C5lv9Su0hiQY6lnIApaCGJ4D8CQoUj8GaSiufmA06&#10;IZP/AHzXM337OX7PNzfHUZfgX4VmuXzln8PwHPqT8mPxr56+Of8AwVv/AGePBFw8PwotNT8carah&#10;xDJap9l03fjHzTyLuYZ7xowOOtfH3xq/4KIftYfHOSW21L4jyeHdLkJC6N4S3WabfR5gxnkOOvzh&#10;T/dFYzr0odTenQrVPI+0v2opP+CX/wAHpvs3xm8E+F31uKLMfh/w7YFr1geRmK3I2ezSFR718UfG&#10;v9oP9nfxFYPoHwG/ZA0TQLYOu3VvEWoXFzduoYHiKKZVTOMcu/B7Hp4szEzPNICXkbdI7HJcnqST&#10;yT7mlEhHQ/pXBVxPNsjtp4VR3Z7eNB0+1czWunQYP3kMIIP6cVZtbbQbhvJk0iCN+m1oFw30IHP0&#10;6+1X9hXrBIfouarXE0EQJk0m8fjkJals/lXzzqNntcvYnj0bTl/1dhGn+6uP5VftdIh8vYFb8HPF&#10;cq/jS7066SLTfD2syB2wYrjSZTGO2d6glB74Ye1dHoHj+K41eDwzdeDNfj1GdttvawaPLcidsZIj&#10;aEMJOOcDkdwKn3nsZtpbjNQ0OFOfnOev7xv8azpdHhYYVpFOe0rf41v6p4k0aXUo9Eu7LU7S9lfZ&#10;HaXuiXUEjNnGArxgk54+tPv/AA1rGnOBqGjXltuOALqzkjJPp8wFPkrr7L+4lSi+pyx8PuWDR3Vx&#10;x/08t/U1c0/Sbhdsf265Ue0gP8wa1LvTbixXfdwvECM/vV2jB6daLeNcBxOgyOPmHNZyU+qHoQ2X&#10;g63kuTeSeIdTR26Mksfy/QFCMexp2j6H4gspPI1nxZdTOrHy3SCERzr2PEYKt6qTkdiRzWhHNdR/&#10;6uHzF9VPSn/aBKNsq8E/MpP+cH3qLtk27CiwvMhf7YB/3rUH9QRU6aVd5A/teI/9up/+LrIvNYOj&#10;FReTloDx9ob+D0D+n+90+newuu26jznlIH1pNDVi8+lameUv7c465Rh/U0wabrQB2yWx9N07D/2U&#10;1X/4SGyMDSm9UKOuW6VVPjTSUIjOoJ+DUmnYe5orY64vMsVmeeq3Tf8AxFCWGryITLbQrg8bbnOf&#10;/HRVJfGulY+W9iPHZhmnReMdNkOBeR59pBUWaFYq383i60uXax8D3l0EPDRXlsA//fcq/rWa2sXu&#10;nz/ZLvwVqWDkw+S0D7VGNynEvJUnHGeMV0sWtQyL+7uEx2+YUy4RLxA0bDKtuVgejf8A1xkVtRrz&#10;pPQicOYyLTW7aaNS+l6hHu/hk0+Q4+u0EVaSazkBC2U+7Pzf6JIP/ZatpuC8A9wQex9KXnHQnHSu&#10;j+0KvYz9imVJUXaQkZQkfKZI2A/HipVjs8bUuYs918wVPFuPyqzYPoTVmJbqUgeacfWqWZTXQPYI&#10;zJ/sajm6iUnjmQVGkaZ+8D+NWfEHwf8ABfxFdJPGHh5L0xACKQyMrRkEkMpUgggkkEcjPFej6JY2&#10;scSQzaRKy5+Zo33Z4wPvZPUfrVPM2teUaw1+p5iYVGDsxXsnwk1CO3+Bd5CMbovEoPTs0S/4Grul&#10;aV8NLhFXUvClnMcHf9qs0O444AJHHI/Wtex+HPw51n4d+ILXU/B+li3+0WDiGKBEVT5xVjlQoBOP&#10;vdRXJiccsRT5OWxtRoujPmuUbfU0ZkdUMbKCqvxgkjqSP5Z7Va1eE/ZxbGZH4jdwGyQwXoDjjk59&#10;s81S0v4W+ANJt/N0fTJYzIQSq6lOuAc54EgGD0/Kt7/hE9JfTIplhcMQTI73crEjPBzuJPTofSvO&#10;50mdXNoed+LoYYYv3k0ZdJWbKtg5bgLn2ArzTxJKvmO0Zznk16Z480aCCWQQidQvIzKSP/Hs15Z4&#10;hsDbM0X2x/vZxhSP5V2UpXRzTZz15dAMdzYOeaoy3BPzGn39nJuP+nv/AL2xayby01Yf8eusRpx1&#10;ktN38nFdkXdGLZckn744qKecqBluT90VhXtt8Qdp+y+JdHHoJdHl/pPWda/8LHkkmW9vtJuJVYLE&#10;0MEkKBf4uCzkk9M+3StYq7Jc7HRIkEI+U8ZOPqTk0x5s5wPpWej+LePP0zTjxzsv3H846mB1ID97&#10;p8ef9i5B/moolJt3COxZPJ2nmoJig5pC17jH2M5PYSL/AI1BNJdA4azl/Aqf61m27FdQYjPH50hO&#10;O/61A1zLjBtJ/wAE/wADUcuopEpMlpcjHcWzH+QqLspaFlmyMGmfKO/61lXfie0gU+dbXqgdT/Z8&#10;uMfXbVFvFkV1N9nEF5HCf+WgsZW3D6hTj6daajJj5kX9SmvdQZtN0yUxqTia4XkqPRff37e9T6Xo&#10;Fjp1usNrCFC88Duep55JPqeTUNlrWjJHtjuyijvJEyH8cgVct9Z0xnAjv4D/ANtBxQ5O1kNW3LkG&#10;lGZSwg+UdWxwKrz2sMcmDzg962bfU7a5sDGl7EVGMgOMVkXgjaTMci9ezcVSd0TzC2+wHA49CKvW&#10;1u8nK3bJ6AKf6VBa2JZBgHtyK0YdLukIkhJIzxxSkxqRFLoV3JGXN7z/AAo0Z5rK1fSrizjEs80f&#10;zcAA8/lWtq1xqdkPLDSB24RAclj6CsrUtHltVF14kv8A7M2M+SfmmI7fL/D+P5Uk7MOYwLxorZS0&#10;sjADshOT9AOtZl4lw8WTJcwgjjE7eYffgkD+fsK2rzUNItwUsrZix/5avy351lXOqB5NgB6enetF&#10;UtsS7szIn1uzv4r3Tr+4tpIZA8U8E8iyBx0JYHJPua7HS/2hf2jtFw9h8dvFkRV9wVddlZQ2MZAY&#10;kZ965ifU4QMFmBFQG7VnB/pWkMRVh8MrEOnTn8SueyaX+3n+2jp0S7P2jvERx0WRbeX/ANDiOa2L&#10;H/gph+25p8Ig/wCF5zyhP4rrRLFy31PkivBZLg7SEfjOetRRp5jY9Oua2WMxC+0zP6tQf2UfT+mf&#10;8FZf207LAuPGvh66x2uvDcfP18t1rWs/+CxP7XloR9qtPBN0N3O/QZ1JHp8tyK+S7q703TIWu9Sv&#10;YoI0HzPLIFA/E1kXXi7Ub8+T4S0GS5Ug4vbtvJt/wJ+Z/qoI962jjMTf4iZYah/Kfclj/wAFrP2g&#10;bRMav8NPBtwQf+WYuosj8ZGxWNr/APwcB/ENdRGjaD8E9Ev7oNtltNKv7idx/vEJtT6kivilvB9x&#10;rsnneNdemuQRk6fZsYIF9jtO5/xOPatrTLHS9HtRp+i6fBaQKTiK3iCLnv0rVY+rHrch4Ok+lj7G&#10;8Yf8Fqv2jPE3hcab4H+FWgeFb0xYfULu9a/kzj+FNqohHq3mD2r5L+J/7QH7T/xi1f8Atz4v3i+J&#10;Z45C1v8AafFEjRw57xxG3SOL/gKiqhZR8xIA96Uhex/E1EsbVnuVHC0qb0MtPGHicttvPh5dA9zb&#10;6jbuP/HnSrVv4numBFx4W1GP8YW/9BkNWQOcZpQmTycVm6rZvFDE161J+e0u0z2a1Y/+g5qUavY9&#10;d0w472zj+YpUVQeaa93bQnbuye4UZ/lSU7i0TPplJVK53D8TTjKOmR+dZ8wns08yeBHi/wCe8HzK&#10;Pcjqv40QzwzruhkVx/snNeU4tM9KLXQr+IfBmkeJ5VnvrvUonVNoNjqk0AxnOcRsBn3610Xw6+Fv&#10;h200i70651HU9ShuWVjDrGpyXflEZwUMpYr19eMDGKyEAJ+8R9DXS+BLcXupLAJnBIwAJCB+ODU8&#10;zT0IqRi0bth8X/id8Nrf+wrTVDrWmxODDHqjB7y2X0iuHBLj/Zl3dMBlFe5/AP8Aa/8AEl7Bc6at&#10;3q/jry0DyafewWdpeaemcbigVA6gcFhuX0PWvnDx9oFjBqDJN56l158u7lT+TCuTXw9YW15HqFhe&#10;6jBc277re6i1WfzIW9UYvlT7jFerhM1q0VafvI82tgYVleLsz9OvBfxK8JfErT5rjw9rFvrIjbbc&#10;6IRA0tm2fuuASMr06kVuPaafeMTNYWs8aD5tMazjaRM9RnOOvNflp4a1bxn4Hvp9R8JePdZ0+a5u&#10;hcT3FldKrvJknc2VOep/+vXXWnx/+PcWpNrUPxr137S8okeUpaksff8Ac9PavUWc4R7p/h/mcLyz&#10;ErZr8f8AI/RnVfBvgMQs1x8PdIuEUbmR9OhJP4Fa5y9+F3wQ1aGRk+Efhb/VsZ0k8P2jMB1zjbk1&#10;8TRftbftLLP9ok+MmoM+c7n06yPP4QCtqz/bb/aXtyzP440253LgfbPD0LFeMHBQpTWbZe1qn9xL&#10;y/Gp6NfefSPjP9mD9mzx7o91Yad8JdE0i5nXYuqadoUME8ZPGVK7fpjkEcEEHFfDP7V37FPxB+Em&#10;manrfhnXNRijt5FXTZ0TZBKpVv4eSGXGdpJGOmQcD1G5/bG/aFvr0X1zrXhtmCqNn/COOF474FwO&#10;T3rO+I37RfxT+KeiXGg+KJ/DotbjaTHZaDJGY2X+JT9oOG68kHr0xWeIx2V1FeK19Dajg8ZD4n+J&#10;82WXjTSdJ+HOoWl/odzfapI0Qtrz+1XX7GFyZS8fSQMMKPTk15hrHxN1USteWxnELEgIrFguOpyc&#10;mvpPVfA37PkelSXfje816O6Zd0slnpkHlg+xMuW574FeYeKfCvwLknZfDmr6zNFj5ftOkImD+E5r&#10;KKw9RXUfwG3Wi7Nnj+u/Hm9t7IzaPNJE1tayyXP2wI/mMoBGwKqlR97Oc546d/ONU/be8VaTdLAt&#10;jaTA/wARVlA6f4/pXvd58K/g/duzs825lZXL6fjIIII4c9jXP3H7Mf7Pmpy+bLp+nBh/HLYSA/mo&#10;pfV8M38IvaVv5jm/+GofFenzNvtYCVPHluRlcZB6jqDXSfDf9srxnq2unQbbRt/7lpWMh4wCO4Y+&#10;tbsP7MPwf1hDdHxZo7ynaot5ZZ4nOMAcuFQYA7sK2vDH7L+u6NNFbfDr4dJeJdSKkt5Z3cMoALYG&#10;WR2wPqaxlhsInrEtVq3Rnd/D74xP8QLmZLW5givIHSO/tZlOFJUbHXB6HhT77feu/t7TxDKATa2T&#10;DGdyXb/y8v8ArXyr8YfCvxS/ZD+PMJ1/RLhrTV/ISZEXIUyRKwi+XqwBRgD/AM9fVePp/wAC+LLb&#10;UNPi+0M0MgjG5bhGQ/XDAEV5OLoqlJShsztoVOdWluaq6fqKLlrRB67Zs5/8dq3a2t6QpNizDHXc&#10;tWYdR0uYjydSt2PcLMD/AFq9aXVg7KomXknoRXBdnUool0qzvQgIsJQMZJG0/wAjzW7YxX8dvzps&#10;xHP8P/16TTGhkTKTAjgYDZrdtb2D7PJa3cKvBLGySL2YEYINZzkykkZVtrbC4SCO0mZiuFVFLEH6&#10;Lmum8K3Vwvg7xPo9xp95GpgtZQ0lpJHkicZ2lgMkZHSsLw58GPgppN9b6zbeDbKB7aVZoSkYDRsp&#10;yGB69cHrXd65qVnf+HNUgtZi2/TCxJYH/lpH6euayU9bBJ6HG2+o3VsxWFro5OB/o0uG+oK1Jqms&#10;6xasZ1s5vnJ3s0LLgn8BUXh/V7GzuZraJr6CSGGNlnRiiszFgQpHVgFOcdAR64rRv/FF/FbsY/FV&#10;6YmXDwNc8txzkn8qrqSzzjxR4jWQOGuNnPKswHPf6V5z4j1KGR2KTqeecN1rvvH2qQfaXL+fL5jE&#10;AtKWxwep/CvNPEEsDq+LZSD0BGa7KasjnlLUwdQ1TEhVGH1qo1yzrlj17mq981m8mWto+eg8sVn3&#10;Flpc+VexiPPdBXVGzRm2WtU1KPT4DK7DceEA7mora5W3hBLckZauej0GyvNXnnjXZDgLtQ4BA54x&#10;6n9AK0E0PSoh8scvHOftUn/xVbO0Y2uRG7dzRa+LZ9PamSagUHbn3qg9hZKCczD6XL/41Xmt4c4E&#10;s2R0JlJx+dZ6F3NRr5GGd3Oe9MNzu5zWTK9ojCJ5p9zAkAHI4/Co1OTmO9uPpleP0pBc2Wmwu4Ht&#10;zVK91JbeNpXcKo/iNUb2ae2hyL2dv7qqEyT6fdrOi07UbzFxqepyBt2UjRVIUenK8/Xr/KqUerDm&#10;NKOF9XcT3rsluORHnDSfX0FacV2kaCGMBVAwqjsKxwNRQgDUgwHZ4B/QinrJeZwZovY+Uf8A4qh6&#10;jTsbCTg9xxVu0bzCA3XtWFDLeqQBKjc8/IR/WtTTjfNICPLI9SDS5bA5M3bi022nmMOCKzhbwb8P&#10;Ah/3lBq/qN1qS2CxJbwsSehkZQfxwa5y81zXEultbHQYZ3Jw7fbGVI/ckx/oMmrS0M3LU6LTbXSw&#10;+6SzgJB6GFeR+VTzx6PMCmn+HrB5H48yW2XYPyGT+H51z0C66z+ZdvbSDPCLKyAfhtOfxP5Vq2TX&#10;suSxt0IxwbjH5ZAqJRsy4yujQ0LwN4R0tzqN5pEFzfOOLpIlj8oY5VNuCo/X3pup+EPCG4uNJKk9&#10;SLl+f/Hqglvr60Xc0R+U9VkUj+dZ1/r9wnzyI/Izgbf8aztK5XMivqfh3w9Fkx2O05/56Mcfmawb&#10;/R7FpC6B1yMcPVy+10sSGRx3zism/wDENlAhkuDKqjkkQM2B+ANXFMXMitd6BZuSwuZlPsVP81qn&#10;ceHSxzHrt2h7ARwn+aUj+M9MvIy+nJPOOm/yGVfzYDP4ZqvLrTzNzJ5Y7qAf51qlZBzLoU7/AMMa&#10;qisbfx3eRM3raW7Y/DZWDdeFfiLPcBrb4lMkQGP3ukxbvqACB+f5V032uDqJl59TzUM16cbRKv8A&#10;310qlNrZCSuY8Hg+WyuRezXcd7crgi5vkaRwfVcthP8AgIFaDQXUq7rhkJ/2Sf60st05BxMPzqKS&#10;dwuXlFTzSZSskSfZJkGfkI7Yk5x+VONxPABth6d9+f6VRfUTECTOqgdyRUUeqyzAmKNpTn7yjj8+&#10;lNNsOYvtrcyvhrNj7bxTZNfuQSy6VOVHdWj/AKsKzZrm5Z9oVV9+tTwxeYg85i31rRaENj18YkSm&#10;KLw9qLkf3VjI/PfU0Xii/kl2No88K/3mjLE/988Ui7YkJVRjPaqd34gtLJxDPcpGzcKruAW+gq0K&#10;9jWh1G3lP76SZj3DxMB+WKsJqFljYJAuO2CKw438UXkvladoMz4+9JMBGg/FsfoDV6Lwh4rvoN13&#10;rlvZPu+7BD53Hpubb/KrUJvYFKNz6Xt7x4yHSVgfUNior6ys9R+aZXSQdJreQxuD65XFcNbeJrC3&#10;JD6XLGP70UO4f+O8/pV608Y6Y6horiTnqCGFeZdnpaHU2sd3aqIpb2adRwrmQh/x5wf0rr/hrdRT&#10;6/b2yXEgdnHylsN+tea2/iS1Zs+e/wBNzVveDtY0a81q1GoSyLF5yh2EzKVGeSCDwaiybInsegfF&#10;FfsGuPFNNI3AwXHJ4rj31BQTzj6itf43ww6V4umjt/EE9zAyI8LNPuAUqOAep/HNcFLr+n2rAT37&#10;rk9WYY/PFVyuxlTkrHSG9Zvuv+gqOeJrhty3skTjo8eAf8DWPDrenTKGS9Vh6hganj1KykORcj86&#10;mzRrdNHQeE308agbLxxq9xFbyyKIdSsrPzBCMHPmxA7jzjmPcevy16v4H+AvhfxjpQvYvinHF9ol&#10;K2F6mniWzmweQ8gkDRMO4ZRg4BxXg+pXN++nzf2Fewi78s+R9oJ8vf23Y5x9KPhtr3xV8IeID4kP&#10;iOy0+9WMKLjRWbEwyPkljlVlkXvhs8jp3r0MHiMJDSvSUl3u0/zOatCu1elKz+R9Xad+wtc6lPHY&#10;r8S1t5XfAmu9HZLeUDq0UnmkSDPTpkEEVY1j/gnj49tUWPRfH2mXVwXI+zzQGJmXP3gSxB6d8GvI&#10;dF/a6+Nfh7TptKbxRbzW87szfa9NhcAsAODtGzgcYxW5pH7bXxlsrYWs50W9ULiKS80ze8Y9FYMC&#10;BzXp+34fl73s2vLV/wDt1/63OF080Wimn93+Rqah+xd48vIJE0/xVoE4hBF9DeTSQmA9MFdjFhnj&#10;IBFcF4w/YH8d6fHJqVta6RPAASr6bqM25j6BGhGM++BzXdr+3L8VpCJbnQPDs0u/cLk2Uyze37xZ&#10;Q3HTr0qve/tlfFW8uRdx6ToMTmPbN5dlKBPzklx5vOe/0rqp4vhuL0Uo/eZSo5rJ3lZ/cfN0/wAK&#10;tV0HWpLO4F3p1/Zy/NDOi7lPY84q5caf46YkNqFpOCuM3NhC2fboa9T+I/xV1f4mxztrHhLQ4biR&#10;lNtcWcU0bWxHXblzkHjIOa4qzttXUCDUXgkbHEqAqG9sc814eKxkI1WqE+aPmrM76eGvH94rM8+l&#10;+FmtSFma5gUk5wF45+lS6T8M9c0q7W7j1xrYqfvW8TZ/pXoElhdA8ImfTef8KZ9kusnMQ/B6wePr&#10;s0+qU0UNe0nSfGZtl8Z2jah9llhkjNxEz5eIgxtnHBUjgjtkdDirl54ggsrtdQtWm3t8ssZhfDD8&#10;sA+9DR3if8sG/A1HJJeqxB0yZ/8AddP6sK5KlSVR3bNY04wVkaFt488PTEKur2+8nlHnUMCOxBPB&#10;zWhbeKtMJIF1A3HZxXJz3d3pjgHRLryZTn5fLOxv++6sRf6QuZLKRD/dkhH9KiyKu7HpGjazYS6a&#10;06iElfTHPvVnTfGMdo3ytGoPQBBzXEaZZWH9iXDPpg3DHIg6/kKyXEEfK2xUd8QEf0olCLJUnc9g&#10;i8eWMmI7iKFh6eWKng8Z+FILXUGNqIWuLCWMvHdyITgbwOGHdc/hXiFzq+h2K772SKJcYzIm0frW&#10;Zr/jDwrZ6XJfxapD+7icjyZMlhsYEYHXgmpjQi5ClJpHs9n4s0e1PmB7l8gZ8y+lcfkzGlufiHpQ&#10;jIitxuHA3OeOPrXzhpn7SvwNu4ldPiHb2rED5LqWaAr7Yfb61q2nxn+F2pMY7H4kaVKeyjVEyf8A&#10;x6qdDleqIdS6PTPE/iGG+lzazMpPUqc/zrkNdaZIs/bpMZ5G1fT6Vnr4p0CeUeRrsD56BLsEn9ab&#10;4k1K2WIldR/h/hcEVajYz1bMa6guWZidUcc8HyV4rD10eILRobWz11JXupdiR/ZADt/iOQeP/r1N&#10;e6rCQ27VpAB1YBMADvytehfsZ/sza1+054p1HxFea3eRaNaSC1sp4VjRpH4LYLLtAUdeMlnxn5TX&#10;o4LC1sXV5ILUwr1YUoc0med2+keJrNNo8RWrrnJB00/0kqx5ephczX8Df7toR/7Oa+/dO/4JJfDW&#10;6slkuviT4nhlwfMB+zMPbH7oVWu/+CSPwpkMkkfxt1uCKJcv59jAcY6nPHFds8oxSdtH8zmWYYfb&#10;X7j4IkW8J4liI75BH9arz/aAcKYye5yf8K+3tR/4JU/DeCKe9X9oa+FqjlY5Do0Z3tjOxT5oyeRn&#10;jFcL8Sf+Cc/hX4c+FxrOofH4G8u1B03Tm0QCSfJ6487oegx1NXHIswltH8UH9o4Xv+B8nXK6oo3o&#10;tqR33TMOf++axfEHizUvCtp9s1CDTypPOLx8gev+r6V0vxw0KD4Y6rB4N0Pxnbavrm5jq8MNoVh0&#10;tMfKkj7yWnz96MD5MYJzwPJLb4R+P/iV4gvdQ8YeI5NN8P2NyqLdtEQ18pjG4QDPzMCWUn7q8Z6Y&#10;OVLAP27p1Htvrf8AIupiF7Pmj1Oj8Y/GCz8FG2bxFosoW5BMcsUm4EAA56cDmsP/AIap8Bliq285&#10;KxM5wOgVSx649K6P4pahYXWvf8I5H4Bh1fw/bwxCxngkxcxEIMks+FOOmOOlYeqfBr4aeKLIzXcM&#10;9tJNbGJ1ePMqKRgruQnHHoa9COAwkt0/vOZ4istmVtO/ao8AanqUelwRXBllztUKp6DOeG9jW/p/&#10;xj0HUCBbwSnPQYX/ABrjdG/ZX+F+gXv9oaRfXQm8tlEk00khAYYP3s84Na+nfBDQdOukurTxRc/I&#10;chHbg/8AjtWsuwXZi+tYjpY6qD4saFBqNpp9za3BkvJRHCqqOWyBjOcDqK9J+FemeL/ir4iHhz4e&#10;fDfXdXvA5Uw2NoH246kkNgAZHPSvNvCfwV0+/wDEMGuy64jtahVT7TcKI4V7sFIy2OpwCfbpX6M/&#10;sTftgfskfs//AAk0r4YgX0Gpku+sapDpgKXExY/Nu3b2UDaBlRwOgrCthMvg7Xa9WXGviGr2ueL6&#10;l+xz+09bWsP9r/A7WE3tiNbfy58H38t2x+OKzdR/Yr/aZhtmuofgrrhVONiWeWP0UHJ/AV903n/B&#10;Q/8AZqsVElzrWqCM/dkGmNgj165pJv8Ago3+yTBgP8RZuR20qf8A+IrL6tgHtU/FDVeuvsn5+yfs&#10;o/tKpjPwK8Xf8B8PXJ/klYmofAP46wO9tN8I/FUTqcMr+HboEH8Ur9Lov2+f2TJbJL8/F+zRXXO1&#10;7aYOv1XZkVwHxY/4K1fsu+A7R4vBFzqPi+/CZWDSrVooVOcYeaUAD1woY0nhMG1/E/IPrFb+U/O7&#10;xN8NPiz4VBbXfAHiC0B5P2rSZ4x/48orhrvxrpMbvb3GvWwkQ4eLz13L9RnIxXuf7SH/AAVi/am+&#10;LVvceH/Csw8JaXOGU2+gq6zsmCMNcH5+n9zZXyTqVxr2opJ9q8/965ebarAux5LE9ST6k1zTw1FP&#10;3WbRrVGtUdwfE9reAG01O2ZSMhhMrZ/I1DMYZ8GaZZO4BYYrgNl7boI4Y5owBgKoIH5VE1zqScCe&#10;cH3Y1H1ZNaM0VVnoM48xGRJNpKkBl7e9Y9r4aure7W7k8U6lLsfcY3lXY3sRt6VyX2vUmfbFcTFj&#10;2Bq7a2OuXRBuL8xr+Z/IUnh+VfEWql+h2uQeeoFRyzW8QzK6Ae5FYNno1rAwkluHZwMbt2MfTFWY&#10;tK0tGLJCQ3dvNbOfrmsXFJmibZdeeJwRHDu9wAKhms2ugV/dovoqAn9eKmt7QTHy7cSOfRXJq9F4&#10;cv5R/cz/AH3oUJN6IblFbmPF4f0iKb7S1mry4xvcZI/womsNHhRneziUDqSoFdBH4PLtmfVpgM/d&#10;iAGR6ZINWv8AhG9Cs4TM2nrMyDO6fMh49N2cfhWqozerJ9pHoec3M+izavBp9tA8klw2IRCrYYjq&#10;N3TPtmultfAL3Kf6Sptl6YFw5YfgDj9a8l034w+GvEvx8svB8+qvNqbXu5YEUvHAoBbZuHC4A6V9&#10;EIgIwBWlKknuTV54PVWOXh+F2geYJL3UNRnHeI38iofwBz+tbGl+GtA0MH+yNGt7bPVo4huP1bqf&#10;zrS8ontQYzXUopbGN2ys0JLH+tOSEDkLU4i9qesHGT6dq0DY51db11RlLiM49UPP602TxFr4wStu&#10;c98NmpPs+0Y/pQbQY4ryfZw7He5zIG8WeLY2zaXMCjuJImYf+hA1v+APiLrtvqkCa9qVpAplG6Zb&#10;KRlUZ6kByaxhbdflH5U+CxGCSlHsqfYylUn3Pof9uKHxV8HvF+i2WuXFheR6n4Ys7+2m06ORF8pw&#10;wAIck7sqSfrXz9L8a4dxDWUg7nAH+NfUX/BUuw+2aZ8KtceP/j6+GOnhmB6kBif/AEIV8N3sTRzM&#10;voTXtQy3CyS0/E8CWPxUKjinovI7tfjHpMMhkt9OkiZz8xQ4z9RjBqWP4726NiawU46MrEf+y15s&#10;6YbGB71FImO/T2qv7KwrWz+8pZli11X3Hr1p8e/Du399vQnjAQn+lXIvj34NGN9wyn3Q/wCFeIiE&#10;0vk7j3rP+yMK+r+80/tXFLovu/4J7xF8cPAsow92uD3IH8qWP4xeCLNjLZaqgLHJiGMfoeK8HWAr&#10;9aDbljkrmpeT4fuy1m1e2yPovT/jr4OmTdLqxib+675A/I1rW3xc8IygMniOLPceca+XvIIGCKdH&#10;BxnH6Vm8lovaTLWcV1vFH1db/FPwywwmtxEHr+9q0PiL4enjx/baAEf89R/WvkkW4LBgoB+lTIZQ&#10;AFdh64NZvI4X0n+BazqfWH4n1xa/Efw5akRXfiONo2IEZaRCVz65GSP5VoR+LvDM3MesRMPVZ0I/&#10;SvjxLi9U/LcSD6OasxX+qqPl1K4/CZv8ah5HppP8ClnTT1h+P/APsOHW9GkHyagp+rD+lTC80+Xl&#10;bpMfT/69fH0Ota3Efl1a549ZSatw+K/Esa7V1q4x6GSs3kdT+dfcV/bUOsD6xuoYrmIxQ3cPzL/F&#10;ETj/AMepmnWk9wDDLeRb42wR5ZyR2PWvlmHxj4sUfLrc49BkGpI/HPi6CUSx65OrDoytg/pU/wBi&#10;VtlJfiH9sUW78rPsbS9NmXw/eMWQgY55HJNc9cabNk7cfXca4H4RXeueIv2VPix8Rr/V7uTVfCx0&#10;c6XMLuQLGJ7wRSZUHDZU9wcdq8gHxy+KMJyPEUjcfxZ/xqP7GxXRocc2w/VP+vmfRWt+FLHXLYWe&#10;taVa3kSvvWO5jDqGAxkAjg8nn3rLvdBGh6K9ro2iRQQp83l2wVVU55OBXha/tDfFOMc6yhx2aMn+&#10;ZpZv2kPie8ZhlvoWQjDDyRzR/Y+NXVfeW81wj7/ce7ifUHhVn0q5Tcoz88Zxx/vVQv7dZVP2jTy/&#10;+/Gp/qa8WH7TXxHiQR74HwMANEOn5VDN+1N49HEun2zfhjP6VDyvGp7L7xrMsG1u/uPVLnQfDtxc&#10;B7vwlavg/wDLSyjP8xXO/GKP4d+FdLu9S1TwxZRwWtuJLiZrCIBBwOSfcgfjXBJ+0l4yv7xYTYQq&#10;0jYBznH6Va/4KD/DzXNC0rX/AIS+IvFQ1CSeDQJbi4bTliRVuWt5wgUM+7AbBJ6kDipWAxMJxU1Z&#10;NjeNw00+TdI8T8a/tM/BiymNrYeFoYl8wbp4rBRxnPy7Ryav+G/+ChfhrwbbJZeEvGviDR4kJ2R6&#10;de3cKrkkniNgOpJ+pr4L8U3+l3viG703VbQNFa3skcf2diowpK5A6DIA9KgTTfADjJl1KIkcBLgE&#10;D8xX0dHLIRirSafqeZPGTk9Ufpdp3/BY7x/pO2K0/aj8bwjGEV9f1Aj6YLVv6d/wW6+MFntEP7V/&#10;iDgDi41CZv8A0MGvywbS/BO8MusamMHjMi/4Cq+pLoFvDusde1Ld6GX/AArf+z5R+2/vM/rMX9lf&#10;cfrVb/8ABcn46tD5MH7VtxjJIFwIJME/9dIzWZ4t/wCCynx/8bPJp9x+1BGVntWgmu1s9OSRY2GD&#10;5biAMj+jqQV7EV+R0+t6xb/NBrFzj/akPNMXxl4ki+VNXlyPXB/mKFhq0dqj+9h7WH8qP0h0j40e&#10;FjCYdO+IMLAnJzcwMSSepO3J/Gt/TPiXb38iRW3il5ACG2xzrtJHcgcGvzJs/iX41s2zba0QRz81&#10;vG381r1H9mv4geKPEnje6fX4P7Qjt9OJURWqqUJdQD8oA6ZrgqYGdJOcZG8cTze60foDF48mLc36&#10;H0BjGP0qdfHstviQXUK46sQR/wCzV84W/i2YKyx+FLs4AwXhUA/Tmrtl4inLl7jwvdPuXaVKoFAP&#10;bG6ueM8UurLvR7Hvw+I+t3kuy1mtRCActLE5yfYBxU8PjHVnI8y6tDx/BbsP5ua8Nsde06P92vh+&#10;WHHQKqj+RrStvGWmW2C0FxGP98n+TVTq4lrdiXsux7ba+J7p2Hm3aEHsox+lb3h3xROLqMJcqcsM&#10;/PXgkPxE0OMgSXFyCegPmDI+p4rb0Lxtpd5cRMNXmtkLDL7nB/MjArmlTnPWRoqsUrI+ufjP41Gl&#10;6JpNrFZiJzpsROZv9ZkE5GB7/WvILjxxqzysEtFUf33uTz+G2uh/aC8ZeCpbPw1Z+HfFlrfyR+Hb&#10;U3c9k/mASlclGYA5YDg85ryh9WWZt/24fTcBSp0ny7EOtG+50t98RLi1Pl32n3VxuGdsKF1H1wMV&#10;PL4xkeAMluV4yoBAxntjtXHTarboN0upxr9ZVFQPq8UgP2bUo27A+YuK0dFsftonUXPiqRjuEDZ4&#10;4yKbceLooLbzHsJ24/gCk/lmuRa7uTgz6whAbIVAB+Z//VVptXsrWMIb6DeVzjeCx/DOazlTsVGr&#10;qbkfi2SePzE0u6QdvNUA/iAaa2teeP3pdfUKmKxUuNavYt+nWRIIysk3yKfz5/Sp9N0fWmkEurX8&#10;bAf8sbeLaB/wIk5/IURozktC/aoujUdJtN7rAql+WcxnLfU96dBefbmzZWTvjv5ZA/M4qza6Zb5B&#10;EK5HQla1bS3z2zmtVh/5mCqvoU7PQ7m4O+4dIwT90Dca1rTw1pqhTJbmRgchmY8/gOKnt4MsCBWj&#10;BBhQCvatI0YLZDU5S6i2tvHEgSKNVHoq4q1HHjqKIYs9vrU8cWeo+lVaxNxETAyPXiiSBZEZWXgj&#10;BFTrDyOKk8rI4FIaep5B8Of2Q/hX8NvG48c6JHey3sTyNb/aJwyx7gRjAUZwDgE16osDLxVoQYOc&#10;dKRkAOWFFrbG1avUry5pu7IAhXjHSjyzj7tThFz0z7U4RdP8KpbmSZAsBJyRT0gycipVCctuGB97&#10;niqd54y8H6S5j1HxPYQv/ce6QH8s5q0NNGX9nPUA0eR2I/SrLKpGOaTYR9D0rzDtfcrCEf5FTQW6&#10;gYNOKYbp0qa3i3YU8c0jJn1Z/wAFFLGLWf2fvgl4hCgmTwFbxls91hgJH5mvgvXLQx3bsT1bt2r9&#10;Av2wrcal+w/8D9Vc7mTQpoTkZ4CQgf8AoNfB/iazdLthnIzxX0tF3pr0R83VVq8vU51ogeB1qLyi&#10;RwOKvPDgnnmo3jOOn6VqHKiq0Pt0pVhJ4A/SrHknGTx7U+OEZ+tDHylf7OcZIpVg4xiraQ+opVh7&#10;D8aW+wcpV+yelPS07EHmrSwjqRg+tSLbdOOe9IdrFQWYP3hT1sgOgx9aupbDGSKkjgx1H0oCyKS2&#10;mOi1JHZ8HHerwt14OKctvkUrisUlsWPIH0xUsdrxjbz6VbWHAwakSDrxjJpXuLlVymtrjofwpyWu&#10;7jGfrVwW4AwVqRYMDAA/KhNkuKPfv2XtIivP2J/2grVly32DRJAPZLwt/SvmubS8nciH6Yr6t/Y2&#10;szcfstfH63C7h/wi1q5B/wBl5W/pXzS1vn5t2c+tTcSWpgyaQ+4sU4NV5NLz82OldHJaEn5h+dRG&#10;x3HAXg07j5TmJtM6sExj2qjeaecZC+1dZc6egJQKc+tZt9p5Azz9aV2KyMPSrFF1SBpVAXzBknp1&#10;r3j/AIKj2cT/ABavf3yRm703wcBIcED/AEW1OcZ5xXhniOw0h9BvoPEAtxaTWUsUz3Vv5sabkKhi&#10;vsSCD1BAPGM14P8AtIfGXXvGn7LCan4i1u61i4isbCKCbUJzITDA1pH5ROdwVDlQD0C+mK4cRUbr&#10;06dt2jsw1P3ZTv0PkPxiXj8YaqM8jUpxx0/1jVmPK+cEmluLjzZWmChdzE7QentULyZOAK9ZaGIN&#10;cuBjccZ4qOWbzBknmmuw6VGWOTz0q0BK8nmKFZQRUX2Uscqn5ClRgo3FqkW9KL94EU0IYlm4ORH+&#10;lezfsYfaz4k160J2xGziZlKdWDkDn6E/nXjv9qHj5sV7d+wwJL7XfE9zM24JBbqM+hZ+P/HaxxLt&#10;SZUdWe+RWh28L3rRtbEhRjn1qa2to37gc9KvQQJ0C8V5RsirHp7dfQ1PHp/bnA96uxWwOOgq1Daq&#10;VHv3oTYN3KNvpwJCsOK6HwX4XtdU16ysZ7UOst3EhUjgguBiobezQL8qfjXY/CLTHvviL4fsIwN0&#10;2tWqL+Mqii5L0R9Kf8FXYtJ0T9oXUPCmh6dBZ2ulaRpttHb20QRIwLKE4CqAB96vja+1KVJCiMV2&#10;n1r6u/4Kn6s19+1/40TOVS+WHj/pnDGg/wDQa+QL+RhMy5/i5zXtRj7qPAmr1G/MS61GVuPMP4mq&#10;F1qEsYJErLx13U6aVhnn9azNSk/csefaq5UK0jN1XxBefaFijun5boGNfRWvaDptloss9lp8MLm3&#10;Ak8uMLuIXGTjrXzErNc+I7S1ByZLuNMfVgK+sfEif8SecbeSoGPxArhx6ikj0MBzXbZm2tgkcCJj&#10;kIB+lWI7MnGRVn7JtYqBx2qeK3WMZxXCk7HrwK8NqQQoHer1tbdgM8UsMJLVdtrckYp8pomOtLfG&#10;K0YYAByKjghEaFiOAM5rxPxJ+2tZaXrE2g6J4JE1xG7IDc6gq7sf7IBNTLlirtmkb9D3mGEdRjjp&#10;U6R8crXzBeftUfHjWlYaFo2kaeOxW3aVh+LEj9KydQ8c/tH+JgRqXxLvLdTzsslWAD2/d4Nck8Xh&#10;47yR0wwmJn8MGfXDywW8RmnlVAASWZgAB61DpWv6DrU0tvo+uWd3JAAZktrhXKA9M4JxXxxc/Dbx&#10;B4gAm8VeLb2+YZwbm5eQ/wDjxNe1/sX+HItEi8QWsEeFhkhjVsctwzHP51NHFUa8uWDuVWwlfDxU&#10;pqyZ7JezRWNrJdz52Qxs8mBk4Ayf5V4R4j/bs8D6YzxaX4O1C4YDKvczxwqfToWP6V7Z8SLiLS/A&#10;GtahOuUh0ydmAOONhr8sfiC1rqHjjUpktkUNesqLjO0A4Az+Fd9Gj7V2OCrV9mtD7e+Lnx3/AGmv&#10;hf4SsfG3i74FTeFNK1Xb/Zt5r9pMv2kMm9TGH2F1K8ggEY78141rv7Zfxk18mGDxTcW6sMYsrBIg&#10;P+BMM/rXmHiSC6vfDN9q15cvI8NsVDSOWbpgDJ7dK4fRvFWo6a6xSv50XdHPI+hrohRpOo4voYSq&#10;4h0FONrs+ivDHjfw74g0h7rx/wDE/wATPfOW2adb2nnKeerSPMqjPsDXq/xq+CNt8Av2cfh58f77&#10;xHFcRfEN7s6Tp0iP9ohit32O0m1CpyTxg180eEE+2G3ulT/WqrKp6jIzX3V/wVh0X/hHf2Zf2T/h&#10;15R3Q/Dm7v5VboDM0LZP5mvVhgqDS0PAq5njI1uVM6EQAjBAo+zgd6t+UDyAaQR447V8c0j7x9yp&#10;5C5xjFTQQnqMcHpUhh5zUkSYbpUmbPrL9oUf2t/wTb+EWq7QTBcXFuT6YaVcf+Q6+GPF9vtuWkA7&#10;nPFfcfj9/wC1v+CVfg24VC39m+L54WOc7Qz3Lf8As1fFHiyEPIcDhhX0eGd6MX5L8j53EK2Jl6nI&#10;ywgEjjFRvCoOCKtyRhm6VG0WORXQgSKxg5zjg9hT44+3vzUpDAZPFYfij4keEfBs62ut6iVmcZWK&#10;KJnJ/wC+QcVnKcKe7LhTnN+6rm59nz3J/CnrAc5x+lefWn7UfwemuVtpPEZi3uV3SWsm0EHHUKR1&#10;4613Ph3xd4U8T2Yv9B1+0uo2IAeGYH8PrQpJrQHCSeqLiwYGakWEkDirCRKw4qWODsRiqJ6kCwAc&#10;baekGB069zVhIR0xjn1p6wgHGO1IOtyuIVzjHNPWEgdDmphGBzTivHr9aGkHUgWE5J7fSnrGemak&#10;KcdPxpHZY1Z5GCqBkljgClYnYQR9PX1qQKOADWLqvxA8JaIm6/1iPJPyrH8xP4CobL4laJqDZ0+1&#10;uJCMc+Xwc9OQTU6IfLJn2N+wZYfbf2efj9asMg+BWfHrtiuW/pXy8bcngD8q+pP+Caet2Gv/AAr+&#10;NWjwgh77wFcxoj9dwtbr0r5oWDL7FHSluZpO7KAti3UfpSi2c/dUY+lakVhvLBlxViLSjt6DHqKG&#10;xGA9mTn5Mn6VTutMDcFPrXXHRunyZ98VDcaCxJXbxj0pML3OG1DS5khd7fhlQkHFfM/7cHgfV/Dn&#10;wO1DUpo38i4vYNmduFBlT5Rj3ANfZkPh1WIMsQKk4KkcEVj/APBZb4ZeENE/ZL1TUND8N21oy6Z4&#10;RkT7NDtCyTwRPK3HdmBJ+tebiKcvrdKp0TSOzDTXs5xfY/HR0JOAaikjZeM1rnTLctsEkoI64iB/&#10;9mqC6sLNOt04P+1Dj/2aveVjnMeZiOh7VAJGBrTfS7ZzmLUEx/tIw/kDU0HgjWbzR7jxFZWkk1hZ&#10;yKl3exW0rRQs2SodgmFzg4z6VQXRilmPemMzHIziro0+Fmx9ui/75f8A+JpTpalgv2mIk9AA3+FG&#10;oXRnszHn+VfQ/wCwVEyW3ii8IGGltEyevAlJ/nXGeP8A9jb9pn4V6NY+I/iR8DPE+iWOpuU0+51L&#10;R5YVnYLuwu5Rk7efpzXo37E9iLTwnr1wFKsdUiidSO6oT/WuXFSSpMtRalZnvEVzyMHHNX7eck9a&#10;yrc5UMRke1aVo6qAorzDVbGjbuTgir9tGX4HSqFooc4A7VqWgCcdTSTHy3LVrCRgk16V+y5pZ1j9&#10;ojwLpSrkzeLLBfr/AKQledQDAGRn2r2n9grRm1n9sH4b2R7+LLRjgdlkDf0qlqzOatFlv/goxqn9&#10;oftTeNr4PlW8U36bv92ZlA/SvmnVVUzEqOfY17v+2BqDa98U/Fer7tzXHie+l3Z67p3P9a8MvE3p&#10;uK9692Ox4K1bZkyqRwe9Zmrgxws2e3StqaHB24rL1eIqmBxkEc07ajuYHg+2N78R9EtyuQ+r24OB&#10;28xc19Y6/CpscKmd0yKOf9oV8x/CSxF18XtBgJ/5iKMOM/dyf6V9Ua5aMtvbJtJ33cYx+Nefj3qj&#10;0MEtGyuYSznC49qdHAc4xV9LEnnH51YttLZjnbn2xXJGJ6cSnbWxU4CD8qv21sRxtrS0/QXkwxQ/&#10;lW3p/hkFhlM568darlRqjmb+F4NLuLrZxHbOxPphSa+IvD1nFe/EO5uzEGbdKxb9K/QH4jaF/ZXw&#10;y1/UjhfJ0e4YH0PltXw98LdDXUfE17cjtCx6esgrzM1lyULnq5VT58Sjo9K09yOI8D6VrQ2OBgJj&#10;2ArH8b+K5fAmqaVo8GlrcNqTyAsz48sIoOcY561saTd6tqShlhSPIySqZx+deDh8Di8XHmpxuvVH&#10;u4zM8DganJVlZ+jLC2R2ABe1eq/se6NJc+E9c1YJ/r9cdFJHZFA/rXn+i6TeXDyi4dnCoCMpjByf&#10;b2r3f9iXw2X+A0GpNGc3mq3k2SOo80qP5V3ZXRnSxVSE947nn5nXp4jC0qkPhldooftHGTw/8E/E&#10;GpBBkWWxdy5HzMq9Pxr8pvE2q48RXOqSoXEmoPKQOM/OWr9X/wBu4r4f/Z01WZ1P7+5togPX96rf&#10;yU1+S97ZXmq6hFbWULySSSk7VGfevqcPG1z5jEvVHo3iW4WP4U3GoMAPtiI20H7uXAA968vt1Mkm&#10;wdScV6Z8SVFt8NLK22t8xiU5GMHBYg88nI9Oxrn/ABz4S0/wz4q0rRdOgZWnsLeS5DOT+8br/wDq&#10;pUpat9WypLlgl0SPS/h1o8kmo2GneWGIaNBxxngV94/8FwbGHTfjn8HfhVD97w38F9PjkiB4RmeQ&#10;H6f6uvlD9l3waPF/xz8K+FljJ+367aW+AO7yqv8AWvp//gsh4hTxV/wU48UWUbhofDnh7TdLjI5C&#10;7YA5H5yGvoqUXofFVqnvyfp+N/8AI69NOJ4CYpracwzhTx1xXdf8IxESR5QJz1x1qI+FWLnEeB2r&#10;4X2bP0znOKNgQMhKYbJweENdqfCzZ/1J+lNPhcHBKfSkqTuZuVz3K0jOpf8ABKq8hbk6d47446ZC&#10;/wDxyvjHxMjZHHBGMEV9x/DnSje/8E4fH+iMhJtfGEU4GOgK2gz+hr5C8ReFyXZApwT2Fe/hYv2K&#10;PAxbtiGeYTW7LIRt4zwBTGhIB+WusuvDDo5G3nPp2qtJ4dlUEgZ9eK6vZsiMj58/a7+KGo/D7wbb&#10;6Rolz5N5qUhzIrYZYlxnH1JH4A18i+Kvjh8QtVSX+1vEMu6TKtJn59vTA9OOK9s/4KWXMuj/ABD0&#10;a2MpVY9KDbe333JP8vyr5Eu9Vv8AWLwCCNmJG3cBkdc5/WuBxjUqNvpoenTcoUkl11Nm58a69NIU&#10;tb91RT8qKxwvoK6H4e/Ezxpp+uQQ6R4hvLaaWQKGgnZQT2yB1/8Ar12Xw7/ZU+IXxQ0/TfDXg3Sl&#10;jL232u+vJoiPLViBuc/TG1R6/U17H8EP2MvBXw/+IGnS+JLzWtW1qHUAsdjJ4dkNiyhGch5CMDhC&#10;c5wOAeSK5q2Nw9OLV9T06GVYms02rJ21Z6t+zH8T/EvjHTZfDnjIBtQscrM5XDdAQWHuD1HWvXFi&#10;I7VyF7Lpdh+1JPPbLYpIujpa61p1rZGJ7cKVEbsSMSEr3XoEAPavXL3wZcWsgSICSKRQ8UqDhl7V&#10;WAxaxEeWXxfocua5c8HPmhrHb5nKCBvb605YDnp+VdEfC8iDgH34pyeG5WXmI16XK7Hi8yOcFuQ3&#10;H5UvkHuv6V0h8OSJyUIx7VS1myttF02fV9SlWC3t4y8skjABVA5qbaBdM4b4pfEPQvhV4QufF2vM&#10;THEAIolIDSueijPT69hXy74k/bG8X+Nb9orCyWG23bY4oZeF/wBo5HzVz/7Y/wC0G/xT8RHQ9Fu3&#10;TSLB2W3Ct/rOcM5x3PT6V4zo+oX1urz2UexT95mGTt9AahPmZ0RiorU9gv8A4v3+m3ovtR8QzyXc&#10;hyxZyCf9kEdPwq5afH3VLPTtyX89v5gPyJJlic9cnOP/AK1eEtc3k8z32ouFRXJQBeeMck9z+lZF&#10;r44d9QlUb5IxuWAR9d56U+RXG53P0B/Yf/4KQz/s9eI73TdanmubLX9Pns7uVwHeNJIpI+fYb8nH&#10;NaFt+134SmYxDVYY5A+EUI2H59SpxXwdofiO1sogDZ3dxe4DMvl4Ck9+On41uTtqU4F1LeCOR2GY&#10;85570muxMYRbufqt+y/o97+1NcLo3wo1XRdR1YJubSDr9qlwwzglUd1ZufbOCK+gLf8A4J1/taRp&#10;tk+Ej/T+0Lf/AOOV+LHhzxj4k8LSwXWi3cltqFtKHt7iAssqMOdwYHI+vav0y/YJ/wCCv/x10240&#10;X4V/Hn4l6vdabdiO207Xbi/dpLeQ4VVlcn50JwNx5Hc4rKpJUoc1rjWGU5WR77H/AME9f2rVGD8I&#10;5D7fb7f/AOLqzF/wTv8A2ppVIf4UsM/3tRtwf/Q6+odG8d/Gm5VJ08T6o6OoZT9p3Aj161vWXj/4&#10;wRAGXWLwj/bANeb/AGthezNXl1VHyBe/8E7P2oYbff8A8KpcheMRajbsfyD1b/ao+DEepfDvxb4J&#10;+IHg2C5Fl4Q0CG5stRtVlRZo7SNehBG5SOtfXV38YviDp4VLjVWaRshI2YIWIGeMDngVh6jY2vxY&#10;svFGrarbo73FzZxzlhngRkAH/vmsK+Mo4pwhTvfmQU8PKg3KXY/FfxL+xL8EdRLk/DOygeTOTaRt&#10;F/6ARivN/Fv/AAT3+Fl6Q+m6ZdWwSQblW4Zxj0G7OPrX7dXf7KvgfVQS+jWzE/7C/wBRXjv7S3hj&#10;9j39mywhl+L2vaTp11dqTZacSpuZx3KoCMD/AGjge9e77CtBbnLzRk9j8e9R/wCCeXgFpCIr/UYz&#10;/wBsz/7JWLe/8E7/AA+AY7fxBqAU9QYUI/QCvs74i/ty/s5aXrkmmeBf2fotbUk+VOniiGN2A7+W&#10;sb/lmvQf2fPjL+xz8eoRYXdr/wAIvr4lSN9A1m6EcjbiFDRvja4yfY+1F6nc0jTlOSilqz81tR/4&#10;J43n25E0rXcwEfvGmtyHXnnAXIbj6Vp2v/BOvRxKGfWdSJBzuS3X/Cv1d+DXw6+EPxc+LN/8MdK+&#10;Her2DRRzTafqd4u2LUY4nCSNHzkbWOOR6HuM+zp+wj4Pi6aa/Hqxoj7aa0HXozw0+WorM/LPRfhx&#10;+014z1W0j8W/tW/Fea2tI2jtd3iOVPs6sArFDj5SQAPwHFeU/tFTp+zxbxaPBNeasr6jLH5988aS&#10;DEcWNxjjXcTk8kZz3r9opf2NvCunoW/srOPU5/rX5M/8Fe/gr4i0nxzo9h4T0d3sWvL6a/mjK/uw&#10;DEqLgsCcnNcOKg1iKbn5/kQ23Tk47nl3hzw98bfiJq+nQaDaxRaTdyxIL+0jlKlGxubLIPu5Pp0N&#10;dp8d/gV8bvgr8KtU+Iz/ABI0g21qIoba2t7GRpVeSRY0O5gckFuTipvg78XrH/hH/CHw51HQdVt1&#10;0q7tGlnFrE6Axli7Eg79pznvjHQ17N+2VPo3xM/Zl1rwV8N7e/1LUru4tytnaW8sUrqJVLENIuMA&#10;ZOO4yB1q6TpN+8195FBXoKXM3J7qzVv8z4eh+OnxTj019Yl8T7LePWbqFYT5YZo4beMuvmCPHDSb&#10;hkc4A5r6N/Z+tfiD8Tfg/pHxA07R7rVlMAW/vIERQ0qcScEr055AxXg2pfs7fGqPQppx8JNWZ59R&#10;1GVbaHTQY8PBAiHyh0JIYq2QAVb1r0HWP2gPFP7NX7LHh74A+Ho2svFEtvK+rXDKwkslkYkoOnzE&#10;Y+n15rar9XnZQav5HRQhPVyWljd+Mv7Tfhb4UmTTbLTzqGoRr+8RJVEcLf3WIzyO4H51d/YH/wCC&#10;kuu/Dj9o/QfjB4o+H8Go6R4bvhdXFpYymOYqARkO2QMZzyO1fJM02qeKbd9E0uwe9vZjukZVJOfU&#10;nua1/h94M8VeCIb1dS8P3siSwsk7JEwQDpy2KFGjSWu41RnUei0PsNP2wPhl8d/GmqWOlfarO6ub&#10;+aWCO+RR5u5iQAQSM4NOkgBdkPrXwZr2pz+GNXVtKmaKQktEysQ3Xjp3FfXn7L/xKl+Kvw0hvtVm&#10;8zU7CQ2182eXIGVc/VSM+4NehSmpHj4nDKjrHY6y4sTk8flWVqttm3cbMkCuvlsMruCnFZOraW2w&#10;kLjIre1zhckjM/Z50tL745aLGY8hZJnz6Yhc/wBK+pdY0zN1ZRYzm43dPQGvCf2W/DpuvjZayeXz&#10;DaXDk4/2Nv8A7NX0xq2lY1OzRlzhmbP/AAGvLxy/eJHqYDWm/UzLfRwx27SBn0rV0/QgWBC8e1Xb&#10;SwPmYAP0rc0vTOR8vOe1YqJ6Mb7EGleH14BSuk0jw3uIATirWkaUVIyua6jRtNACnaSa0UTRHlv7&#10;UOmrof7O3iq/8vH/ABLDGD/vsqf1r4s+A3htJ59RuyhyFjUk+5Y/0r7k/bpB039mLXcEAzzWsXT1&#10;nQkfkpr5H+AenpBomp3zA489Ax2k4CqT/WvnOIZ8tOMUfRcPxTrNv+tDi/i14bk1X4x+GNFhjLeV&#10;p9zOQByASFr13wD8ItSnAaLTnIK5A2davfBb4N3vxg/a8bSrSIONK8GrIwKkjdJcd/TivvP4e/sZ&#10;a1DDEvkxgbeQE5z6V2ZDKMcti31bPI4jh7XNZW6JHwV4g8LT+GZNQ+0w+W8NkrsuORw5r6B/Yy8K&#10;/Yf2YPCQlgw09g07ZH9+Rm/rXKftpeCJPAfxE8YeGZUCy2djHGTjgFrVGH/ode5/AnwymifA7wpp&#10;AHMOgW2fqUB/rXNlj9rjsRP+9+R6OOiqOAw0P7t/vsfMH/BVu4Hh/wDZzghQEPc6yoABxwkMrfzx&#10;X5g/DqzN54yhCrwkUjN9MY/rX6cf8FlyLP4KaRZlsBrm4kwT1O1Ix/6MNfnN8FtCu9R8UXElrYzT&#10;eVZHIijLYyy88V9JRSPmsY9DS+Nenzf8I1oOjwRgvdX52juTjH/s1O+N2jpH+0n/AGFGvFq9rGBj&#10;jhQ39a6/xJ4ZfX/jT8NvBaREm51e3DKRzhp4xg/gDVP4qaYNR/bW1+1ETOLfVnjAUZwY4Qv8xXHh&#10;Zc1VLu3+Z1Yv93Sb7R/RH0f/AMExPAq+KP23vhrYPAWUeKbaZgPSJ/MJPt8taX7UOsSfFb9vr4we&#10;MoSJYH8XXFtE3YpDiJf0Wup/4JSX2keCv2xfD/jHxDKIbfR7O/vC8vABS0lI6984rz74S2V14s1T&#10;xN41kTfJqniS8nLDvukJr65e5HmPz+U4ym16f1+Z93f8I9Ev8Az04oHh5C/KDHuK6z+y4xztBpsl&#10;hGg5GK+N5T9Ou2cu3hyPbkRCqd3oiIQqx9+RivkzS/8AgtB8OPA37SXiP4M/tKeB/wDhGdD0O4ur&#10;WHxHpbTXryzxShUDQJGWVWXccjOCB65rpfiV/wAFif2KbDwbqHib4VfE+DX9TtrWSW00K90u/s5L&#10;pwPljWR7bapY8c9KEtE0gaalZ7n378B9KOp/sj/FPw9ghluLWcD/AL5Of/HDXzHrXhWTz2R7cjDY&#10;6V82/DD/AIOS4/hb8NfEuk337JP2+HxQgtQU8XbPs7xqTuINsdwIl9vu157cf8HA/hnU5zJN+yfM&#10;m49F8Vjj/wAl678LXUKdrM83F4StKtzI+uLjwepJxbnP+7VU+DmAx5PJPda+WdN/4Lo+C9V84N+z&#10;FeqYYGlIXxKhyBjIH7jrzVdf+C8nwtm/dN+zHrIP8QGvQ4/9F1u8ZDazM/qOIST/AFR4v/wWF0eT&#10;QfiVpDywECfTBtBH8OSDXkv7Dfh/4P6zq96PH2vWiXvmLFa6RenZ9pVsYeNsgFlIxt5yG9q6b/go&#10;1+1loH7Xd1onjbw94JudChsdPaD7NdXKyuxMmS2VAGOn45rwz9nKz1DVfi7o8GnW7SyJeRsFUZxz&#10;1+leXW/eYao07atnsYOboYykpRvsrH6reDbKw8IWgfw3AkSSxqGKL95VGAD9K0734rTeHtIuZZdN&#10;kvL5wqwJbwguqlgGYAdcKWOO9cFY+Nh4U06HTNcIXZxvPYe9VZtbsvGMklvpOsFDIeXtLgRvj/e7&#10;CvjU3zan6RTqxcbJHqGl3bfHPQ2/s/wPqmlaxpQ8+wv9UthGb6NcKYyOcYyBnJzx0xXX/DDxnp+v&#10;6d/wjmoL5N3aEqYZuqMOCPpXBfsy+JNN8I/Faz+HFzrDTS6np8lwrzXjzneHClcsx5GB04+avRf2&#10;jfhPqvhHUE+Lng21O3IGqRxL09JPoehNe9TwjWBWIpPVPU+VxmNjLNZ4aslytK3m/wDg9Dqh4ei2&#10;4EWCeSKRfDqAnbEPWuf+G/xatvElhEl1MFnRMHce9TfFL9qX4KfAu30qX4rapeaeurSSR2txBpk0&#10;8WU27tzRqdv3h1r2ctzKOKl7KppL8z5nNsmlg17alrD8V/wDZfw4jHb5WMH0ryr9taM+HP2b/Emq&#10;2RaOaK3j8plbBz5i8c9fpXsGm/F74G61bw3ek/FvwvOtzCJYNuvW+WQ98b8182/8FJfi18MPEHwP&#10;n0Hwb8XdDurm11KGTULHTtWillki/wB1WJYAlSQP6V69SFos8Sm7zR+aeo+JbC0uprrUITLJvARg&#10;eRzyOfxqrpvizS9SuL2J5vKhUjykcYyvQjjvWH40v1+2gWuCnnHa+ecfSuP1LVXDtgkMTxzgfWuO&#10;Csdsnc9BbWtL1OzlljnRTEWiiUc7gTnJHbvWVpFm2n63tjt1mcSHa3IH14P6VxVnqN9ECIZCAxzW&#10;3o2pzT3Xm3Eh804Ay2MVo9DPc6mfUpNF1Eo7gpMoMxQ4OMnAz610mg6tf6lqVtcPHF5MCjy4d2V/&#10;H1P1rjruI3lzFCsyFtuCOgHv/wDXrqPDthBp9jsmvII2+800jEkAdlA71LKTsz0TI1TUBcwXbNPE&#10;i8EcOccjP417j+zjoGmfFLx/4Y+FizSpHqOr20FwzHcYfMuEQkc54Vice1eJ+F10fTdPs9ZXeVac&#10;Eo/Ibnn04NfXP/BJ74OXnjz9pfTPiBc6FBLpNjrtp5sdyhMQUzpuLAcsoUnOM55rhxVf2dNtnp4W&#10;hKpNW1/yP6B/gv8ACTw34N+FuheEb6C11KfSNPSwl1IwYN0Yf3XmkEnltuTyeTXUHwX4UIwdBtsf&#10;9c60LS1trK2S0s4EiijXEcca4Cj0AqSuiGGoKCTivuPOlVm5N3Z4t8a/hxZW/izTr3Q7Tyo3R/Mj&#10;Unbu2OMj07Vi/CfSmsvA/i951OVvrcg/RmFew+M9Pjvb+zMkYIDHr/utXCabpsem/D7xS0YwJJkb&#10;j/roRXz0KMf7Z5UrK9/wudk6nNg9dzy348fHDw5+zv8ABTxJ8Z/FDBrTw/pcl15W7HnSAYjjB9Wc&#10;qv41/Nv+1Z+0z8QP2jPi9q3xR+IOrS6jq2r3TMkZZmWJSfkijXPyqowAOwFftB/wXU8S32i/8E+N&#10;bS0kYLd63YQzkMfuebu5/wC+RX5F/AP4K+CrHw1/wsXx/cX51G+kxp0UWkSXMSwnoxEZD4b1GOOn&#10;FfRYuuob7GGBw0qztH5+h8+WWt6zaX+6COWK7ztVoCQVP4V1EPib4k+Eolg1+5u4BdEbJpsh9vUj&#10;PXHtX2DJB8BNF0nT/FV14a8Ly3MM2EgkuPs0UMgOCz/KZM+zA9a4L9srSPCPxB+GM3jPw9daYLvT&#10;Yd7rpF4lxE4zyQy88Z7gYrgjj5Smly2V7HrVsqhSpuSndpXP0y/4IZ/HvSv2hvgZPqXii+W68a+D&#10;PK0m/wBQmXdNdacwZrZix5GCJVOOpQE8mvumacdc1+KH/BtB8SZLb9oTxn4VuL8Q2N94M864aWUK&#10;nmxXUYTknriR/wBa/ZiXXNMuWMdlqcE2OvlTBsflXr0504qy3PAxDrVJ80m36jdbuiImCtzivyg/&#10;4KPaVpuv/FrS4dSsYpvLsriRd6ZxuuXX/wBkH5V+o+t6iEDs7Z+U4r8tf25LuK8+NFhDvORo7Hn3&#10;vLn/AOtXkZvJ3h8zTDK9zxvw98OPCU7BrjQbfqAML/hXd6Z8H/h/cW483w7GTjjErD+Rqv4W0pXI&#10;OwHNdxp1uI0CjHHXArwpTl3OxRViv4e8FeFtK0KO2ttDthHEZNpkjDEDex6nJNfnz8eIfE3xi/aH&#10;uvBPgeyWW+vtQNvaRDCpGg4yT/CABmv0dgX/AIkzAEZ8pzgH1zXyB8FvhRo+pfFzxV4sttOi1m9s&#10;5kMthdyPbworMwKGVQzA4G7IGOgz1xrhKvsqkpPsdtGg665F1Z9KfsefsJeGvgN4Stb3xjZWOp61&#10;IyzXckhV1Ddcc9QK9X+MvgyLxzod7ZaxpVm0clqVSOKJEUKFwMBQK838CeGdVtfDerS217Jo9lDb&#10;K9nbyanJcfeYJhWckqAT6kYGeKwfCQ12HXpNG1j4MSWt5DebYNdTx5LdSvGertAybRj0VgOcVyyj&#10;Ur1HKUttT65cmHoRpwp6PT+tPzPzx/a++FWofDH4hSWUlpJHA80kto7jAKliQo47ZI/CvZP+CdwF&#10;/p/iOSGL5D9lJJ/vYkr1j/gqX8PtJv8A4PWmqSxRf2nY3iASBBvO/qvBI7CuG/4Jq+F2svDmqw3J&#10;f7ReShyvkPgIgGMtjbyWPGc19Vldd16UXLdaH59n1BYaU0lo7M98TSnKfKnXsKq6hoDSxlPK6Dki&#10;vQ7DwxLLhAnBPJrah+GlxcQhkhG1v4iuM17sbPc+MnOxyv7I/hAv8UL66aLHk6PLhh2JeMf1r3HW&#10;LNRrVtEeiROeR+FVP2cvhq2i65rOqT2u3bYhBjvlwf8A2Wuk1bSnfxIquCoFsWwfTdivFx8ksRb0&#10;Pdy3XDp+pTsbD59wUfWt/TLELjAqvb2qodqjAHetrTYUUKFHephqejFWNTRrEEBmHGa6fSLZVIGK&#10;x9JTIHGK6PSoRwTW6WhaZ4h/wUeuls/2cxahiPtOu26HHfCyOf8A0Gvm39n63U+Dp58ff1BxkDqA&#10;if417l/wVD1G6tPhv4f003SiG51Zm8nb8xZI2G7PoA+Me9ePfAGzEXw6t3wf31xK5JH+1j+lfHcT&#10;ys0vQ+t4ajuz6+/4Iv8Awq07xn+0v8WPF+rQh49M0XSLKI4zy/myEe33RX6eaf4f0jS0CWdjGu0c&#10;HbzXwh/wQq0XFh8YvFhQf6V4usrRHx1ENoMj85K+/K9vIqMVllNvt+p8/nU+bM6tu5+RH/BRVI9a&#10;/aR+IzZ+STVo4OP9iCGM/qpr27wbo39meENK00DJt9NgjP4RqK8A/bIvRrfxy8WzRnc1/wCOp4FJ&#10;9ftRUfyxX1DFapFCI0AAVQB9BXDka55Vp95v8z0c4fKqMO0InwH/AMFrld/AWh2Sn+Ijbj+/Ih/9&#10;p1yH/BIn/gnf8ePjn4K8V/GHwZ4fY6YksVhb3J1OO3M0qhpJFUNycAx88D5q2f8AgtFrhn8TaF4Y&#10;jZSixQO4HUH9+f5EV+jP/BEfw+vw6/4JhQa46eX9puNU1Av3IVQoP/kOvalNqSh3b+5I8CcFKV/Q&#10;/IrwP8N7rV/+CifgTwvd25L2E3nyoTnBiWaU59eUFS/sn/DLxL8VP28fiX410XSLmey8PzaxfX1z&#10;bYxBEbryVY57fMOlesfsp6Mnif8A4KfXGtSxgx6NoN7cM/8Ad/0bZ/OWvQf+CGHh2LxB4T/aN+JU&#10;sYY39ja2aOV6/aLqR2H/AI6K87DzkqsUt9P8ztxqi6U2+5UuvDGrx+KrJYRKFktrhyD94IIXY8/T&#10;r9aP2SvgXcX3wa0/WLrTGkF68s6/Lwd0rY/TFfTusfCfTrTWtf1aS1XGifC3Ubobh92cwQQr+rmv&#10;pz9lL9lrwz4f/Zo8EaZeadGLn/hGbN7gFBw7RKzfqxr6uk5LCrmZ8Biac6uLlGlE+fjGNu4CsrVt&#10;QEStFAAx9a/KnxP+2z/wUh+F2mXVhL8Y9Tn+0OCDfeHbSeTOMbULQZX6LVj9jP8AbZ/bU+JH7Yfg&#10;jwt8ZPiRrNz4f1TUGtL/AE46NDBE4MMvl7tkSniQqSc5OMHgYryZYapFN6H3cMVTlKx8t/8ABRLQ&#10;30/9rvx+m35h4luWIx1Bct/WvF7GyMjKw6Cvqv8A4KjeBdWt/wBs3xs1vpNy6S3scoZIGIbfEjen&#10;vXO/s8fsReJPjL4XPi2+8XaXoFl5rxx/2hBO0sjIcHCJGQFz3LVwPG0cJhVKq7LY9xYCeJr2pq7a&#10;uXdG/wCCZP7e/i/wBb3Oh/sqeMLiG6dbm0kXTcCSJ4wVcZI4Iwfxr0P9mT/ghX+0p8Xo9bHxr1Sf&#10;4Wz6a8AsLbW9Aku31BXEm5l8mTCBCig5yTvGBxX1h8ONeHhDwRoOheL/AIiarrOs6Vp8VrJqGlXc&#10;kEO2L5IyFdgd2wLk45IJ71v23j7Q7u4SfXtc1+4aFv3MtxrsjEDOa+eqcSxjGSptJ333Oz+xMTUk&#10;uaOx+TPir4S+Jfgx8YfEXwm8YRBdS0C6vdOvAn3WeMONy/7LbQR7EVxEfh+9n1r7Ba27vLK4CIqk&#10;k5PQAda/dz9hv/glv+xd+2h491n4uftBQ6zrfifTZ4LnW5LPWpIrC/LFkRHjEQkAMUYD4kyx3EFc&#10;4H2XqkH7LX7PnjrS/CfwL/Zz8AaOdPK2o1LSfClpBPFuwpKyJGGUgdSSSe5r6bA1Vi6EcQnpJfit&#10;/wATysVB4abw7j70Xf5NKx/O144/YI/aAu/AFpLc+Fl0fZDFMf8AhILmOxklhk/jSKUiR1HB3KpH&#10;PXmrv7DX7Pt94E+KesSeI5I5tV0zy41jRgVjBySwI/AV93f8FmPAOoaH+0PL+0Bf2ETWXiuwWG6j&#10;ityUjv4D8xBXG0tGUZecZRjgkV8w/s++OPB3h/4n6NqmqSGKK/f+ztRu5l2sobHlO5zyMqFJPY57&#10;Vnj6dSGElCLN8mjSxWMalH31t8t/meu+ONC0jV7GSfUIUx5eGLHHIr5h+PC33wv+G2veKtP1y4tL&#10;yby4NB8iT5txlUu3/fAI/wCBV9x+OfgXf+JHey8MzK32g5jV+FB+v0r5h/4KG/s7S+CvhNYavqGr&#10;tLNFeqjQKPlUtn/Cvm8Hy/WIxltdH0eOpVHhJSjvY+ff2Pv2g/FPhj47+HvHvjLxPe3RtLxEuZpZ&#10;C7eRu+dVGcfdJ445r+kX4M/s9fBb48eCdO1fwP8AHHTNcs9Z0sXMKLppVp4SAGJR2BA5AIxxnmv5&#10;bdAvreO+R7dPLljG5CvHI/x/nX6g/wDBHX9u7UvDniW3+Hup6qWhgsbqSyVpCrJuiO+JT2BOGHoV&#10;PWvpp1KmGq+78L3Pi3TWKp6v3lsz7n/aL/4I++O/hr9o+InwF1c61bI/mT6DBEVuI17+XknzAP7v&#10;X61+dH/BVbxPaXXwV8N2dpo01pqHhzWZY9RiuItrDzU2ksDyDuRR+Nfv7+zD8R7Xx54Fi8rVheNE&#10;u4THIYg/3gfukcZA4z0r4D/4OofAXhnSv2EtO+J+jeENNj1eXxxZ2GpaslgnnyWrwXD7HfGSPMjj&#10;IJ6EAdzlU8DHD144mk+q0fS+mgVczqVMLLDVlfS1/wDM/nxb4kXTW8umTXjRxleI1yA+f/1/5xVr&#10;xDf2dtZq7yJjyVWOJCRgY/QVw98DJqscLkkSSbQVHXPQV0njq0zpJu0mwEchtq5z3/nX0VVzq0r9&#10;jwqfLCVu5zV1r9nPfNamMs3UhTx9K5jUZS927kYBPC+laFr9ltITqDriZiQF9Pes67dCWlmYkt0A&#10;9a5Uat3Gw3NzBkQyMuRzilNxdTNwOT2AqK3OQcyHH1q5axny94bj0obEk2auh3q6epS7ViWHABxX&#10;UaLJJqPlq8x++AsYByK4+1VpnwiE+uBXo/wb8Nrrviqwhu7QvEHDMmc7iCOuazqVIwjdm1KlOrNR&#10;S3Pp74H+GvDEfg610vWLCK5uQN8kM6E7Tu4Ddl5x1r9Af2KrP9oP+2/D3hDwZpHhyW9vtSg0+3lm&#10;1MWog37nV9q5Z1VQckKfmGOpxXzP8AfhJ4d8b+HU8O6prp0+3K7Jza7Q7KeqgEYx9fSvvH/gmt4B&#10;8F/Bz9qLR/EXhzwpLqlnJoFza2WpRyGRbWSNPnaTzGIhZt4Hy4BBGP4q+Xq1sNXqWqN7n10cPjcD&#10;S56aTsv0P1S0aHUbbSLW31i6Se7S3RbqaNcLJIFAZgOwJycVZrndO+ImjXdjHcXd7BbysuXieUHB&#10;+oOKG+JHhtDltcssdD/pC9f++q91ZlhIxSufIujVb2L+vqGngHu3b/YauAniaP4W+I/MI3CUZx/1&#10;1NdDqHjvQ9SvreC21qyYvJtQC6QYJUgD73OSQK53V5povht4ps72Bo54JEEyueQTJkfpj8K4MO1V&#10;zL2sVpr+RpJctBp7nx9/wUf+CM37Rf7FHjv4ZaegbUJNGe90tcZP2m3PnIv/AALYV/4FX5seHpG/&#10;4RvQ/DegRXKyDSLcRwLbKyMBEufQ5x2zj2r9iftMSqQ6grjkH0r83v28fg/4B+Afxdgg0lUGg67p&#10;st3Dbzgn7HMXZWQEciPBG3uM46Yrpzim5Uoz6Lf5np8O1oU8RKm95LT5Hh3jSPwEf7OOleB7/TpN&#10;NRhfS6pp0kMTpI253Z1BUsH578E4rzb9pWPw1P8AC7Wda0uS1We10uRbS4sLguoDjDclRjIAFbOp&#10;ax4JtLeWWHVmkhClRb/2hMVbOfl2b8EfUd69W+AH/BOXxN+2d8N7XxBqviOHwt4Lu9TK3Agi3Xl/&#10;FETuEQ+6ilwF3Nn7rcV5WEVSrXUad/M+izWeHoYaXPbVaep55/wRI+GXxC8C+DPEP7Q1r8LdW1Sz&#10;1DUBpmlT2kgQOIRvm4IO5SzoM9MxkdRX6f8A7M/jnxV4pv8AUZtd8FXmirHGGVLu43+YS3bgYx/W&#10;uz+Fnw78A/Bj4d6T8LPhvoEGmaHolmttp1lCvyog6k5+8zElmY8ksSeTWy08EX+pRFH+yMV7X9k4&#10;b+0Prjvz+vlY+Eljazoey+yN1y/kaKRi3SM/yr8wP2wi938fLW8blItDEY+bubmZhx+NfpR4n1Jo&#10;tKuJEA+WFjn8DX5oftSXSzfGYtjhdPhGD2JLt/WubNlecF6/oGFejH+DIlMI+XnHU119tCiIMKOa&#10;5TwIVNuu4dTXbQqmwBQPrXjSsmdqd0VtJtLiOBpJZdwlAKqR90Y6V5X4B8G3nws8QeJvFMUHl3Gs&#10;Ss0yzD92m1jtI/A17BBxaxDGMRj+VQHw5d+J72LSbCwe5uJ3EcMMa5ZiewFZPmV7dTtwldUK0ZvZ&#10;Hmkn7RHi7wD4Ol02w0fStYTVGb7RPNqwjJAb/VjJHlKMDp1PNc74M+MvilLWQ3EMFxKk5ZZIbjzT&#10;EpOQhcHDEDjJ616l8ZPBnwxbUI9J8TXEMF1Yr5F6IrSORGK8dSuT3GRXl+sy+GJb6HQvh7pUVlZI&#10;dvlwWqxB8fxHaOfqaj2keS1tT7ScvcU+a6ZzX7X/AI78M6d8IYfFnxHtjcxXOpQwxW+7BkkfP8kD&#10;N+Fcz8PPCvwj1XXdIjuvCnxHs7rXruOKz1PT3MNsgl27H3KxIjww+fp16VyX/BTaw1OX4XeD4rYT&#10;NZLrc/2mVUJjV1iATcegJy+PXB9K7f8AYJ8H654v8F+HvFt98bfEy2Wi3R8rwtHNuspFRuhVicZJ&#10;5wM8fjXuYBKGHjNStd2/rzPiM3lKviJRteyuffvwm/Zo+Jth4O0qKD4c+J9RgFmnk6hLp8sxnTHD&#10;+YF+fjv3r13w5+zd8QLm1UT/AAw12PaM/PpUgI/MV8sfHH/goj+3N+z94u8I+BfBv7SmoW2g6ppJ&#10;Szs4rKAPZiOMMqAsjB128ZIB6cmoNO/4K9ft+6dtA/aSvZ1HBFxpNi5P4mCvbhjZqC0ufG1MtjUm&#10;3ex9reFvgpqPgXSNW1bxL4dvLBf3SxJe2rRiT7x4z1xx+deTeMpGu/G0xtYGVVtVUAr23GvFPjD/&#10;AMFm/wBqjx94DtfDerLpN49nIrGdrMLJMTgEt5YHQegHvnrVz4C/tF6v8ZdEg8WXaGO6dWhuIlzh&#10;GVyCBntu3da8+pGpXxPtGvl8j1MLShh6Kpp3setw2siuGdSBj0rW06JNygAn1rGsdXnuJB5xz61v&#10;6eVcqQcV1xi0dN0zd03yyQB1ro9MUBBwBXP6YmCDgHHQ10enZ2AleOxrVKw7o+Tf+CqF7byxeDdL&#10;FwpeM3kroG5XPkhSfrhsfQ1xPwYtmg+HOmIQOYmZhj1dj/Wuy/4KQ6tpDeO9G0jVdEtbyKz0Ce/a&#10;G4iyHlJkijZiCCQpOQM4yOa84+Byra6I8iM/7yG3yjSEgHygTgE4H3u1fEcTa1Ls+y4btGDX9f1o&#10;fpp/wQz09F/Zv8aa8o/5CHxO1E59RHHDGP5V9qswVSzHAAyTXxX/AMEO/Eug2/7FsNpc6hFHeXvi&#10;7V7qSGSQB8NclQSDzyFr7B8Z6xDongzVtdeQBLPTJ52bPQJGzZ/SvpsqnCGWU1fZHyuYpzzGp5yf&#10;5n5DeKLX/hYHxrt7hbpQZvGf9oSqRksjXJJA/Fq+g4fizoMus/2G1lOshufJWTjaTu2189/C/V4r&#10;n4qaBpzoGnvpy+7HIEY8w8/hXv0Pws8N22rf23A1z5ouPP8ALM2U35z0Iz1968bIo1nglKHVtnsZ&#10;04/XpRl0SS+4/PL/AIK+PdN8e9OMu0wzoogAPVY4o8/rIa/WD9juzX4d/wDBHrSZf9WzfD2+mJHZ&#10;pvOwf/HhX43f8FbPihpl/wDtM2Ojwz7l0q2ljnA7P5u0j8kFfqDpn7ZPwbuP+CRXhvQvDGo3Q1DU&#10;PBtjp0Fq9oy4kEirKS33cYSQjnnivYqc0Jc8tlGX6WPFhadZQXVo+G/2K7+3tP2ifjp8Spn3JoPw&#10;71N0kJ6MCmOfpGfyr3z/AIIP+Eks/wBhD4i+I2i2trHjO0sxIR94QwiT/wBnr4k+BPxguPC3wU/a&#10;G8XWaebNr1oNJiYn7qzNcbzx6L0r3/8AYH+JHxn+An/BMTW/jd8OfjHZz6doXi251HVvAWs+HoxD&#10;OkaQB2jvFPm7mT5QvTPp1rnwdKTxKdtF/kPH1Iqg9d2ff/xU0FV8D/FnUY/leTRrHSbb3NxdkMPy&#10;Va+xvDmmxaN4fsdIhTalrZxQoo7BVAA/Svivwt8QoPi18Mxqkdqsa+MPHHhiOK2c5aHzAly4Prhc&#10;CvtbWNWtND0yTVb6QLFEF3MT0yQB+pr6vEQdOjBPrf8AQ+UyuUauJqSXRJfjI/nutfix/wAFBZ2V&#10;br4pYPA5msSR+tdL4c+IP7bkut2g1L4pQC1+0KJZC1puVM8kbZB2rJtW1I3qJa3au7bQqjUrRskj&#10;oAdWyefavXf2evhl4q+Ini8/DN9UisLvVnD2WoaoEcReUju6Rrb3rMzMMZyMDb71xzhoexTnzM0m&#10;vPi5eStI3xusnLfwzW8cjfiwnA/SmalZfFW5eNrT4l6VIwiHmCRogS3cj99wPatnxv4W8WfC/wAV&#10;z+FItTj1WO3fY9zDEsWWGVb5ZrkEYYEd/wAaxLjxn4ltmRY7HzN0asVFza5Un3N3/LI964qVGniq&#10;MasJtxkrp/0j0lj3RlyuKTXkNuPCvxduiP7P+LegINo3GW3jbJyc/wDLyMdq0rT4dfEQwxC/8eaD&#10;qO5gJ4bVoVYqSM4JujjAz6n27Vo+HtYtdU0Vr7VdQW2kj2l0e9TBB442O4HI9axNT1U3Pj20tY7m&#10;Qxwz3NmQZ1dZD5RfPysf7hwGAPXihYWN7FPFyrbLX+vM+tP2I7HTPh7+zHrHjKJCmt6hdraXk/mg&#10;gNHEpXbt95HPXvXk/jXxRLF8SLHTYWfMt1GWct1JcZNbX7PPxV8PRfAWx+H9/qMdrqA1K6a1gY4+&#10;1ZK5OTxuHAA6kDjvXnXxV1a40D4saLebOJETBI4z5uSadWUedJPY6sKpRptvqen/ALQXwq8FftLf&#10;CPV/APxCs41srsf6FeDBltrhc7JUz3U9u4JB4Jr8WfjX8IvFnwS8fav8NNflRLvS7jY2FfbPGWBj&#10;eMY5DgAjnPI4JBFft18MfEmh/ELwbaXFvpUmoQZ2mZkYIz87juA6ZzXL/tM/sF/B79qLwZLofirw&#10;gNN1SKNhp2v2zF7i2bHAySPMTOCUPHGRg4Nb1KaqRMKdSeHqxqQdpJ3PzJ+C/wC3D4r8M6BDoN9q&#10;7zC0j8ope23n+WQBglgQwzxweBnFef8A7a37TWofGDwmvhucBnEvmmJYhGNwDYIBYscfh1rrPjt/&#10;wTO/ap+BXxPh8JeHPCa63HeQTS6ZfabeRKLmGPg/LJgq6hx8hyfTPJrnrv8A4J5/tV6jqmg2fxE8&#10;G/8ACNWus6qmnWN14hni8wM4dsmGN2bbtTvjOB9TwPC0m+dxXMutj3Z4+r9aVOn8EtVq9mr23tpq&#10;vkfGOnbra9hZ0Gd2HyfRhn9DXvP7HR1rTPj5okmjyFd96qsF4yjnawrJ/bk/Ziuv2TvjPL8NJdYb&#10;UI1SOWC+aAR+cHX5iFBOAGzgZ44r0X/gn74QufF3xXbXrWIldJsGu2kUZCMHUKD+J496zxesNDy8&#10;NpOzP2k/Za8Z+Jbnw1deCdL8Q3lkbm232721y8ckciEHAZSDgjIIrW+LvwLX9ojwPqXwo+PM+reJ&#10;PDV6yNPpOq6pM8UjI4ZG4OVYEAhgQRXnH7O+unR/EyX00hUI6uMDruwT/Wvp+40PRpWNwt/dMs8Y&#10;KnJIA6ivkuIa2LoRp1KNVx3TSbXne39dAlKnGbTgnc/MP9uz/ght+y7pvwM8TfEb4AeENR0DxD4d&#10;0iTU7CJNWmmt7nyB5jxOs5fG5FYAgjBx2zX5e3miaL4t0NY5nAEih0UNjyyB0xnp7V/Sv8TtI8O6&#10;d8K/Fi3xuLmKbQL3zVfONvkPkD04zX8yXiC6m0rcLPCiF8BQOMD6duK+g4Fx+KxOGxEMRJzSatd3&#10;eqfX5HkY+KdSEoq3oeS+IbG5sNSlspI+Y3I49qyrndIocAbQea7LxP4S8RSNLq1lol3LbtG0y3Jg&#10;ba0ZJ+YE9R1/Wuah0W6uBiFCTIuVQHrX0HtIO9nsa1MHiaSTnBq6urpq67ruZa5DbV6fWuv+Guha&#10;fr9ydPuod8suVt1LYBb+tc7FpF8jeW9pKgJ+88ZxXY/B/TZbrWTZrFueJw/HUc4rLEVOWi2jTC0X&#10;Kuk0dLqHwp8Q+CQsGt6I9s18ivZRn5mlBHBA5POQcda9h+B/wnn8PxRanqKgXBjzsb+DPb/PvXR+&#10;EtLg1CK1utWleaW1h8u3e4YuYUyTtXP3Rkk4Hqa7fS7e2RkSLGV7V83iMwnUjyo+rwmWKjUU38jp&#10;/BNzrmmSW/8AZ0rxsxAUh8An86+lf2KP2/rP4ZftL3/wL+Pfirw34ZS30pE0e+8SX7W1k6M24LLL&#10;EpKyYHylyAQT6ivmXUJ7XT/D0tzc6oLTZEzG5EoTyQOd248L9T0r4a1XxS2seM9V1NdbutTL38ub&#10;27l3yTpuIDs3QnAHI4+lGX4KGM5uZ/cTnGOqYelGK6v70f04xfHr4L6pFFNP8bfgxcJkvEW8bXJH&#10;I6gBcYqxF8bfhDbSLJp3xX+CpIHDL40uVP8ALmvwC/Yi/b78V/sleOYYrvQ9N8SeFr65RdX8P6zZ&#10;RzDaSAZIWYExSAehwcYINfvbpPgr4ParpVtqsHw08PtDdW6TRb9FgztZQw/g9DUYjLamFlZyunse&#10;TSxeFrK/I7+v/AMX4pfH/wCHU+galYaZ4++GdxeSWEn2U6T4wupZ/N2HZ5Q24L5xgEjJxXz5ZftZ&#10;eJ7D4xXF18Y/2iNW0zwtceKJ114z+IZI98CZ2qiKxdyCFAVFJ56V7r8T9E/Z/wDBvhy+8ReK/Bvh&#10;fS9Os4TJe6nNp1vAtrGPvSGTaNm0c5znjjmvxR+K2r61+1N8evGfxu+DsdhZaZqvjC/TR7C/1K2s&#10;VniL5j+zxzyqXfy3TKDJ3OMdcD2cioTSlzO+vY87MpUJNOCtZO92tdv6t6n6daJ/wUa/Z9+Kf7Tt&#10;l8Bvg54t8Zx6c2nSzvrer67KDd3SfMLeKPeSEMYZtzYY4xtHU+Kft8eJdY8aeMTrWp3E1wkaeQnm&#10;sW2xjkD/AD718VeA/DEHw+8Lad+0pqc9xfRFPtMk1jO0NxpsiylVnhbIDPGy8owKsCRXtHgX/gol&#10;8I/jFpFzp/xlsJdPms5/s8niOLT5DYXWSQkjEAm3ZgMlWGBng9qXEGAxbnGrSbcLfD+tutz1OGcV&#10;guSVGokp783ddr9LHma2Ml7qRWxtzIPM6BegzX1D8JPjL8cPgv8AAjxFrHw88dXmkrpnh+5ns4Zo&#10;FliE6IXUiOUFckjBwOc1b8O+Cvhxa+Xrmk6daSRTxCWO5iYMrowyGz6Ec1zX7UH7Q0nwk8LaZ4X8&#10;DfDu48Qat4mlkt7AxtttLcqoO6VwD0zu28ZCscjFeBgvrdbFRVGLumfV43CYTD0H9dfLF9WvyXX5&#10;HpP7Hf8AwVth+M1xonw/+NPxHvPD+t3uiLcS600dhFZTThSzrseD92MKcEsQSO2QK+oPh18Ux8Yf&#10;Dz+Kfhr8cb3UrJZSgm/sq1TPdWAa3BKMuGVh8rKQQSK/CL4meENfupbXwnq+i2GhXfhjSES9u73V&#10;kWC9i3MyPFwGck7/AJVDNzjHy1+if/BMP48fGL9pybxz4y8WaPp+j6R4X0jw3omkeHNP05x5NpHH&#10;ciCYjdyShALgYbKkAAV+gUous/f91vp6dfnofmuZwweGh7PDe+lZ8+qumk+WzStyvmV+tvmfQX7S&#10;/wAZPjB8N7uPSdI+IEsq3OnGZmm062ypEipjAjxggmvJ/D+raX4tvZ9V8beCdL1q8jkCJdz2cUbB&#10;VRW2nZtyMk1f/abYxaraxlWUnSwQrQmPrOOxPtWH8OPDej65pVxPqGjRTt9pkUSPZeYcbQNucdPa&#10;s54V1qjho2u6PMjWUYKT6ndaI3gq3yYvhbpqEDO0SED9Gr0D4a/DDxF8Wrz+z/h7+zzFqTAfvJUn&#10;dIYxnGWkYhF/E1x3w/8A2fPCPjTXLHQNO8OxrNqE6QgGzUYyw6jb0HX8K+7ItVg+DvhTT/h54EnW&#10;00jS7RIHiUBcsBjK4GPXj3NeHXjGk9UvuR6VCLq7P8WfE37buueBP2BPhlofjz4q+DvCN3c61qn2&#10;Gz0rT9SuXZHWIyFnk27cDGPlDdRX038OIvCnjD9lvQPil4M8EaXo+o+I/D9lc3EtpaqXj863Rwqv&#10;tU4wwycAnJz6V+an/BfX4or4++Lfw1+DDRC4kUXF6kI5LNPJHChK+uUcD8a/Wn4UeCbXwJ8FND8C&#10;mFFj0zSLO0jTPAEECRj/ANB/Ss6ygsLGVknK/S2h1UoKNd63Ssflj+2R4auvht8SH0+aMkahCbm3&#10;LDHmDdhx7kHk/wC8K8Z8L3c6a21xDE3HRC3IzX6X/t7/AAT8BfEvwdZ+Itc01UuNPvfLS5hADRhw&#10;Qefqq18p6N8B/CA1OO4jSRiMhpCmCw96+arctKo0faYLnxOHT7aGf8Fvhv4D+Mfi3R/hV8RfDsOq&#10;6RrMdzb3unTg+XPEyDJOMFWUhWVgQVIBBBAr6K/Z9/Yt8O/s1+C3+E/ws1K3XS4L6eezPiDSYLmY&#10;723GMz7MnbnjIzj15qr+zZ8LvCqfGTR5bG3UXFhZXMyYGQF+QE/mRX1dp3h2xu4pxcqCZGDg/wB1&#10;hxx+FelgK9SnSvF9Tw80oQeJtLsjjprX9kX4n+Mz4Wsfgf8AD3xJq2hAw3n2i1tJrjT2wFcGMKXT&#10;j2HFWIf2ev2dNVuXjm/Zr8AwQxOQudAiBcZ9dvH618cftYwQ/st/8FfPgX+0DoV5Jp3/AAl93Fpe&#10;rSQMVS6ZJBbuHA4YmGeMc/3Pav0t8Q/tGfBKDZY+P/C0kk0kbOLu00OS5UgHncYFZ1wOSSAPevo/&#10;r8Iwi+W9z52eHak0uh5gf2Qf2P7lkum+APgSdHi3NA2jRjDY6fLg/rXn37SP7Mnwd+F2j+GvEP7N&#10;Pwzt9JmfVJIdY0zSNNE0TRtFI+9owGAHmAc/7XvXongj41fAzxb4p1HTtM8WW0tnHdusD2zmTaoP&#10;3SoIYYyO2fWvStJ0z4O6ygl0zxpp8hY4C+cytn0wTnNFPNMPWk4Rjr20T+4UsJXhFSe3zsfB2leG&#10;fjXqNu963hy+siLiVBG2iFTtWRlVuY+4AP40k1v8TdOcxza88LD+GS0VcfmlfW/x6udf+Hmradfe&#10;FEDaIUJ1TUYbOS4aBs8bk6hMfxYNcl8cfi5o3gXwNY+PJ/E3g7VbC+uo4jBZozPGjjiSRS5ZFBGC&#10;SvBIFdXLKTu9DLma21PnM6v8VoT+58alPYQR/wDxNL/wlfxtgUfZ/iJt9jaRf/EV7ZJ4z+B1/wDG&#10;9v2e/F/w90+fxbDZrdXeneFr0TyRQkbtz7ANjEc7WwSCPWk8ffs8eEdXurWH4VeKLaC8mPzaTr07&#10;2k7ZHARZ0Ukg5HGR71Eo1E9i09D4Q+N2la5qHiHUbnX7n7bqDJkz3EzPvV3PyYPyqCQxwOBWL4Pu&#10;fFenr9ntEih4GUZgRwMDoPSvc/2g/wBlT9ozQPFN7qmo/BzXJbLZAPtdjYtdRfKzkkmHdxkjrXA6&#10;N8IPiNbMbhfh3rg3qeRoswHX121wY7Dxq254J+qOvC4mtQbcJNejM+3+I3iTwEieIpdGsb0WrhzC&#10;rtFu56Ej+ldl4I/aY+I/izwzdwjxXrelQ3Ekkc1la+Irjynjfcpj2hgCuBjGOQa5P4g/DH4jL4Tu&#10;ivgHWiTsXC6VNnlgP7tcp4f8K/FPQ/DjRp4F1fBkLlG0uUHJUH+77185muX0lhF7OFndbaH0GV46&#10;pVxS9rK68z6A/Zr1Btb/AGltCtEhVltNIvJ2IccZTYOPq1fYcUQEW4jtzXxv/wAE9fC3i3Ufjjf+&#10;I9d8M39qlr4VdFM9m6De08fHzD0zX2bd2l3b2kr/AGSX5Y2P+rPYV7mS0HSwEItHm5tWVXHzkn/V&#10;j8Fv+Cjfi6fxJ+1f4l1AvlVv7kR4HO03UzD9CK+17X4jaRp/7DXgTwTa6f4kgmsNEtZ531Tw39kt&#10;XC2zu3lTmVvN+ZwR8gyMnjofgH9qDw7461P4y63rGoeENVTzJ1Jkl06VRkqGPVfUmvVvgWfjZc/C&#10;PxhceJdX8W6pY2Xh4R6TaalPczRQ/upABCr5VQAAPl7YFdGOlOOGcY9dPvaOLBU4TxkJSe2v4HC/&#10;DTxh4q1rwdq/wf0zxHo2mWuvX8dxeXWqecGlYAqsatGjBRyTyO/WvvH4L+GrK/8A+CaGvfsueEfi&#10;b4bvfF2uyy/6FFqEIhCyTx5zIzqwPloeqDnj3r4q/ZY8FfEvV9Vv/DdnLqmkSS26/Zt+gzSLKxYb&#10;lMgjYRDHdvlJxXvGq/s0fFrTI/tc/wAM9QnG3cl3FpMLSHPfcjK/6V3YaDopzp2bd1Z/1+hlVpYX&#10;FWp4hyik07xs/vTtf70fd3gDxtD8H73w1pdzrdzfWeieJbPVLxYtO2rtgtlhVEIdlYjbnOeRXtH7&#10;YH/BVP4Oj9nTXbPwpo/iFdXkNoLdprKKOPi7hLfMZc/dDdq/JW0+CPxg1a5hl16+8YaJokUmy7ed&#10;L/yV6nARMgcfUV55468J63N4hltfCmmeKrtbdSPtWoRSx28oyBx5jkFq7MyxuJxOFV4JOKsrX/y1&#10;McnyXKcDmHuVZuMpK/NFK/r72n4n6FxIVXeDyT1Lnj/x+r+ha5rnh/VY9b0TVpLa6gYmOeOQ5UkF&#10;T/H3Bx+NYb+L/iQmn2d8/wAM4blb6HzbcWOn3ABQ9GJa9GM9R6jmtKw8R+OpIPNn+EFwpI6NazD+&#10;V6f5V4eN4z4OwOIlQr4ylGcW005xumtGt+gYPh3P8VTjVpQfK7NO626PuaN5qd94j8Q3fiXUJoDf&#10;XrxteSwRLEZmRAiltjjJ2qBzUbxXrMcTS8dP3rf/AByqzfFtPD8Jl1X4cASDh4289CPfL3QH61JZ&#10;/G/UdQjL6V8Ar28UnAaKYtn8r6uSHG/BlKkowxVJRWi9+CSS2S1PWXB2eVHzTkrvu/8AMds1FAv7&#10;+XIHUzkd/wDrrWTr8F82t6DcXk8kgXVJAN8hbGbacf32rcvvjZqOl6XNq2p/s/ahaw28ReZ5VuQI&#10;wO5IuyMfjXn2lft3/A/xV4t0nQvE3gjWNMNvqgklEdjcyjaFdH582RThGLDackjHtXXh+JsgzNOG&#10;DrwnL+7JP8mb4ThnGYPERqYmS5Fe+vkV9buXl8BXNm7nFvdytH2K/Ofy7VymoftTTt4bttP+I73N&#10;xdaGxax1aJN7vEM/JKCQWI7P1Pfnk+o+Ktc/Ztvvhr4hg8JQePf7XN3K2n3Op2tlHZON+4hlSUyo&#10;dnPTqcV8ifEG7gNhcwg53oQT2Oa8nHyrYbM3KP2rHr5dGhi8u5Xryt/5n6e/sleKfs3wS8Ny2aiO&#10;3udIgnhYJtVw6BufQ8857165D4602OHbfeURjjfgZ/GvNvhHoFr4e+FOgaDZxlbe30iBYgey+WD/&#10;AFrR1WyBgbPIP619VqlY+XunN3OZ/ab8PN438KSav8OdZFj4m0mT7ZocknzJ56chGPdHGVYejV8v&#10;fFD44aV8ddN+DXi2zSSzvn+LVrYeItJkf97p17FDcLNbt7AtkHurKa+qbiBEt3LplAPm+lfGX7QP&#10;7PupeHf2nvB/xS8Bat9m03V/GFtdeIdNd/3T3dvG4iuUGDh2jd0bpnCk965qymtVtpf7z3MrrYe7&#10;hVdrJuL+Tun69PP1Z5L/AMF7/ghf67ZaD8a/Dun74NPBs9RljXJXewKE/wDAsD8a8y/4JUato/gn&#10;4IeP/i/rFpd3cw1LTtESztguGEm64Lkt0x5GPxr9Lfiv8HfDvx5+G+sfCzxQAbbWLBoHlAyYmI+S&#10;RfdWww9xXid//wAE8rv9lb9iTV7PRLFJp08Q2uo6s8T5HkoZow49QPPHXkD6VyYyNSFGU4rZNnFh&#10;XSlXhGb3aRl6B+0rr2u2Ey+ELCTSVUqGndw8xGDjBwAn4c+9W7j9oX43ycH4pa0ABj/j/f8Axrzf&#10;wJavFoRumj2+dKdgA6qBjP55rXcE9Aa+kyTA0KuVUqmIgpSlrql1en4WPhuJMdUjnVWnQm1GLS0f&#10;ZK/43L/xL+P/AMXY/h9rbaj8StZkhGk3HnRtfyYdfLbI69xxX5w/Dz9nvxV8YTHql5Muk+HopS9/&#10;rN1wpXOSkQP327Z6Duex++fGv9iJ4aurbxDbNPBdQtG9op+aVSMEfT8q8A8d6/f3N8NHuIY7TToY&#10;DFa6dbIFihUDCjA4JH5e3evmeIs+weAqPCYBLn+00lZf5v8ABH774TeEOOzjBwzviBSjh5WdODup&#10;VF3fWMH06y3VlZvM8e2XhWaw/wCES0q3X+zktBbWyqBgQhcKB+A96+XfFXwpX4d+KTZCATWFxIDb&#10;Sk8ofT2r1/wd4vluPM8IapKPt2mu0cDsf9bGOg+uKueJPDdv4l091vF3Rn5nVYlBOPfrn6CvjsHi&#10;a2CqNN6Pfz8z9u4r4fwHGWWJ04qNSHwP+W28X5f8Ojzqy8O6e1kLb7OhWRMSLt65Hf1rR8B/DDw/&#10;4ZuXvNLtVV5D8zM5J+nNO03Rbyzb7HNwVOI2J+8vbn1re0W1uDcCIZBxzmvUlWlKD5ZaM/natltb&#10;L8W6WIhyzj3/AEN5dUg0q2Ms90kaRrlmZsKB9atn4i6b4etrHU9RmKxamD/Z0qxM63WDghCoO4gg&#10;jAry/wDaCsvEtr4CmvbZCIluo/OHUmMNkj8wD+Fd5+wh8bNM027j+Hni/wAiTS7q5WezS7QEW10B&#10;xIhP3CfUf41hOn7LDqs1dLdLe3kfS8NZXRz7HSwUqvs6jXuNq8ebopbNJ7XW107M9F17S/EZ+G3i&#10;a+1yC2tFhtpY5X1VAF4RThFYHefnAx2Oc4KmvkP4O/AnxZ8TtQE+gXaWsU86wxSOpILM21MgdATx&#10;n6+lfoP8V/2d9Y/aC8KavpGv+NdLit7zVYh9nS3CJZ73AWcKU3E7SxZmlf5mPGMVm/BH4S+FfhV4&#10;fbRNOVdQ0i1vp7EXxTM8G2LzC5ccPgCRkK8Ay8crX1WWwwsaCdCXMpa3/rsfm/EuCzbAZnUw+Y0v&#10;Z1ab5XHs99N7prVNaNao/OnW7PW/DniWfRfEdjJa31pPsuYJUwyMPUV/SJ8I/ih8Lr/4I+DtUk+M&#10;enC4u/DdhJLbPb7DFutkPUvhueK/AH9vKbRX/al8RT6RfLM0nkm/VDxDciNRLGPZWBFdJ8Pvjz8R&#10;E8E6Vp2h6jfO1paCBftOoStEgX5QFUMCMDtnHtV4+g6iTVtO5y5LLC+1lGvGUrrTlt+p+rH/AAVD&#10;8b/DbVv2e9N+Hviv4sw6bp/i7xrpeka9dwuvlwWTT+dMwkzz+7iz04zzXxH8dp/2ZJv2w/Av7JH7&#10;Pvh/wlD4Zvda0qwm8S2d009xplxcXSxzSpPHNtZtmwsJDIMqM96+U/HniPxT4k8YaDafFDxTf3tl&#10;cX0QdL66cRQRmQLK454+XjcOcZr1H4qfAe4+Jmp6l4m/Z40Sy1az8BeF5NT8QjQLqImx02KVEW4Z&#10;Ub5iCZHbbkooy3SuvL6Do4e9130OLOKuHnjOWlBxVrWe9+vofSH/AAUc/wCCfutfCz9o/Sv2LP2a&#10;fGN3Z+D9R8Mvrkum6/Mksmmbbl1kjM0aeZcQl/LdMgsN+D93NfKfjfwz8S/2GNduPh/46sbfVtH1&#10;+B5La6065ZEuVACSKcj0KhkI7gg81zPhb46a34I8e+G/itoPjnVj4itpHOs6ncTtPM0ZlKmL96WD&#10;qYhnB7t7DH19+3jq/wCyH8bv2f5/HcnxP0i41KysZJvCstlqStc+e+0+V9nVs/OVVXDL8uM8Yqq2&#10;Hq42VpW9n2ejutmv0Pby7NcqyDL/AGtByWOTTjJWlTcZJXjJPTRNqSafvde3pP7OH7EXxi/aF/Yv&#10;0b4p/DX9pqHR9U1jSTN4d8P3GjW9zp9osbssdrJOy+aW+QBmbIUkjYwGK/PSx/aL+Onw/wDiTdJ4&#10;91OfVZ9HluLC60ieULb2zCQh1jWIeXHh1wCoxgAdMUnwE/al/bD+GejzfB79nv4seKLG01l2H9h6&#10;MxlLOw+ZoV2sYmIGS0e08ZJ4r6S/ZJ+KXwh/Zq+GUvw5/aa8E3nhLW7qeee6vNd0KWRNYjY5BDhG&#10;3FRhSh44z1JpS/2KlzUYX9P61FgJVeLMy9hmWNVONm05/Cn0SV0lvpsktF0R85Xnxu8YfFfx1qmv&#10;2Hw80y+eLw7I1rpN9bC6hjS2JunlZXKhyFSTggjHG010X7Nf7dPxL+FHxouNR+FO6307xLo+m+H9&#10;S05oCWlhi8kCSNEPyyhkbYRnAcjHNO+HFmviP9ojxj8Z/gF8NLyb4f8AhmK7vNdRY1CWekzRvBIT&#10;v4Uvvcxp1HAGNpI4a28A3H7Mnj3wh8V475dY0mHV7e8jAj8py0MiSNERk9Vxhgfy79NNzqVFOS6f&#10;nv8AoeDi40sPhJ4enUUm5NO2zUfhlF9neX4H6Oah4k13xLZzXevajLcSx+VGrTMSVHmZxz75qlY/&#10;GHxl4MEmlaFPbpAZpHYSQBjkue5+lZXg34p/Dr4x6Fc+LvhnrgvbGa+iEgMTRvDKSWaNlYDBHtxz&#10;1rL1K3nn1Odlhcr5z9FOPvt6V2YdQnjZdv8Ahj5XFe1o4COvvXR9pf8ABMrxN4++InxA1nx14nv4&#10;v7F8OabsjRLcIrXcxwvPsgkP1K19KeI/EkOrXEtnYRMLNAWuW80szfQHt9K8y/YA8A/8Ih+y9pks&#10;0f2eXXrmbUrolcMULbEzntsQH/gRrR+KHxAgcz6T4bsVFpbqd8pJ+cjuCOV/Aivl84rRljJKKslp&#10;9x9Nk1GcMHFyd29fvPznsvB8f7ff/BdjUdEZLj/hHvh15TFM48xNPVCEBOcB7pyfUrnvX7OzTRWd&#10;tHpcNz5piT94+7OWP+Ffmx/wT5+A158Pv2oPjh8cddhfPibV7SHR7lyC5TyUnmOR1BklVSfWOvvf&#10;wjqxkskjZunBya4K9VT5Yx2SR6dODjdve7MX9pOx07Tvg5reu3WlS3cVpAt3Nb26hnYRurMVB4Jw&#10;DxXzf4D+IPwL+I1u8vhnxTpM53lJYlulSWJgSpV0JDIcg8ECvrf4m+H7fxp8KPEHhS7wI9R0S6tn&#10;OccPEy5z261+PngrxD+z74r8bax8Pra08N+I7YardK2lavq6GYGM5EkDMCBITGMMQygFvl5yPQy3&#10;h6OfU6ig7ThZ7rVPS1na767rr5Ezz2vlNSMUuaMumu/e6+7Zn6Jfs2ah8PT8atS8O6B4hs7rULfQ&#10;Hd7e1lEhjjMsYJYrkKckDBOa+ghClrbgRpgevrXwX/wRkt/FxtPFeqeK/COl6bGl1PDYCC4Se6SE&#10;3BKxySRgI4AAAbarNtyR0r7q17WYbHSRJuG5vuiuTHZfDK8S8PFt8u9979SqWOrZjD21VJN30XSz&#10;t1Phn/gtR4XuPJ+CPxGXJk0P4wadGkq9Vjmzkf8AfUSflXsviTx1Mfh7J4j0LU5dwZJJWdMF0c7W&#10;GG/h2ng9+ornv29baw+IHgnRotWkU/2T4r0y/to2UEeZFcqRnPY5P+TXMXXjdR4S1izmxuu7FyCW&#10;3sXVfvMcAdsKoAAA6ClRknOK7GNZPkbOL1f4z2ngb4SQjUfBw1xZPEStGTNGJo1RVG1TLHIMYP3S&#10;O3auy0n4r+EZrKIwa3quiO4G1LlnIBx0B/eoo/3UWvCfE18NS8JaXZ7wQ2os5z7sF/8AZa9ObTba&#10;exhiliBG3+KvQrYShiH+8in6nBDE1aGsG0en2Hxj+LWj6Yx+HHxHE21GCbZDLED2LLGZCfxRa+av&#10;2vvG/wASfjH4Tvfgt4i8TaZf+Jb795p+paTp0C5lTbKYAVijdJMRsdw/vMD7+k6f4T0+G7ju7eEh&#10;o3DZBIzg57Vc/b28TfCPx98A9K1b4Z/CA3XxU0zXEkD6rZR3Nn9iIYzFiSpkZmwFBUsoduc4aow+&#10;Ap4WqpQbt2u7fdexdTMp4iDjUSv3sr/fY8o/4Jt+Ffj98EfjB4n/AGhviz4O8RWWsXtiltDdavAZ&#10;mup5STNcs8oO9tgVA/U+Y4r0b4zf8FtPFfhL4gP4L1j4HnWfCdpfx22teJr+eCEWx8zy5cW7wZYo&#10;c4+b5vUVz/ws+Pfxi8EeE7O78R6FqWlu8KtcQ6FqbSQKcdBDc+YAP9kEVX+JHjz4CfHzT5dD+Knw&#10;t8La59pybn7fYzaPdseDu8+1fBbIzkt2rtTu253+T0Od1HoqbXndan0F8KP+Cl3wS1eJF+E/xrnt&#10;Y5emmC7jjibPb7POTGfwWvTF/bc8UXG2C/8ACtrqdg7ZY2z/AGV3Bxnj95HnHTCge1fnBrX/AATo&#10;/ZF8Qwf2l4G8deNPA80ikrG09trVopxwV2mKTb9ZGNYvh79iv9uTwDflv2dvjrpHiCzAD2cMXiIW&#10;E1wD2NvdMq59tzCtIU7fDJm0qja1ifffin45/spXvjJLnxtrfxk8G3lzdxGxj0i8uLy0aQMMLtt2&#10;5DH+EAZz07V9Jp8afhnr+oR6d4d/ac0C1u3jDf2f4nNzpdySemEudvHavx21v9oT9vf9njxJpet/&#10;tF/s86nMuiX8V1Fe3uhMsLtGwYD7Rb/umU46gnPrXsPgP/gs/wDBfxp45m8S/FD4fX2mi70y3sXg&#10;twt3EvlyTOznfsOD5gGMHG3qa0pxq3fPZdjDDycub2ultrdT9PLbw98f9TgnmsdafUrJCPIu9Mnj&#10;uo5QRklfKlJwOnODXK6L4w8UpqmqaXrdxeR3WlXAhmS/s5ISxKht65blTnGR3Br49+GPxp/Yq8d/&#10;Ea58a/Df9oyw8P3t7NA0WjDVpdJwQMSYCtFuLjAG0/Kw3fN0r6T+HnxF+LOtWl/q3w+/aa1i80tb&#10;14baz1B4NTihKDa6ubmOR3BYEghh8pHXrWzTXZnoOlRULwfNou6s+3n1OQ/bI+JM3iz4LW99a6hc&#10;Af8ACSyWzNvZSxhWVGHUnG4H8hXzJ4z8deO7DRtMtI/FuqTbry2tooZdRlYKruquRluoXcR9BX0z&#10;8cfj7BpPgXQ5Pij8I/AfjTRtYuriWBbHSLjRbhZA2Gl3wTFdzFySdgyTnnNeb6xrf7D/AI21XR7X&#10;xB4Q8eeDbxdSV7OLSdSt9UtpZVRzsIlSOTGMn738I5qdWzCr7lRpK1vwPZf2XJdf8DfBh4rnWr28&#10;efU5Jm+3XskxXhUABdiQuAflBx7V1/8AwnMkkjvc+HrCVuql4s5471V8NXnwatvCdtpGkfFi3gRi&#10;XiPiHTLjTy4JJ+8yGPv1DVS1q60HT9Xhs4PEujXn2xH+zf2bq8Nzv243H92xwBkdcda6I8qVjNXL&#10;8vjW3XAPhvTx/f2249O3PrTG8aoMsPDthweFMA5HvVcwactiizlflkDMx781Xb+w0eVmuI1hfG1/&#10;N6nvz0otdlJHlH/BP74w6dqFhqvgLxBFoyvbJ9ti1LV7AXMrL8kfkjPKquM8f3jxX0Rq2u6Dfw7R&#10;qnhOcgZTzdGl2fT7hx+VfE/7Gui/AX4iSS/EH4V/HCfWbaxSS31ixVvsUkTMhKRyNhmjDEAq6hlO&#10;3gnBr6FtLXwLYxbrkaUmeCb7x9ey5HuAqCv4m8esjwWD49niMItK8I1GknpLWL+9xvofa8G1K88m&#10;jCvo4Nx6baNfdex0XiS98RQ7l8M+Gvh5d5HW6tJ4/wD0GE1z9rr/AIpWFJvFXhz4WWEhByyxTNyP&#10;d0So9R1v4VWUZWPU/h5nGT9uikvMH1+e4XNZWmfEf4N6ZK/9oa14CeVX4/sf4cvKR/wISSfyr8io&#10;ZfmNWDUKM5ekJt/hofVurQgtZL70c78UPip8NNAJu/Ffj74D2bx9F1eGac8Z4KqxH9K8T+Oq/Cf9&#10;pfTtM8beH9Y8NeKNXtNShi8RL4b0e6g0yPS0ZQUiMQLpIRnJbCEHqK+m9U/aY+E2lxCO11Hxc20c&#10;L4f+FVxJnjttsWH615R8Vf2hfA/xc09PC+neIfF8VvDqqC8g8V2h01C+CqhYRDExbcwGDkc1+j8B&#10;ZZxLQz7DSoYOrD3lecoyUbbu94dbfzHl5hiMJLCzUpp6PRPU8Z+GmpW3iX4bzTWkIhhd8CMEkRqY&#10;1+UFuTjpz6V5V418Ivb6nBoF1E25yqDcvLBiNp98g16R+z9faDqHwwli0GSd1hgtzdicD/XEfPtw&#10;B8vAxmuwk+F8fxE+I/guzXakv2yyQbuA6LcKHU/geK/srMcI8S1KO6/I+LynH/VG4y+F/gffun+F&#10;ZNN8NWFttybexijkx2KoB/SsjW7dljaPGBjFemCxjmZ1Cgqwwwz2rkfHOh/2NE8ysCh4Fe1KJ5nM&#10;m7nm91f2umMwv5FWEjDljwBXzr+1lpGp3viTwlD4a12cQQ+KYLueSwXeRGitw+AcIckE+wr2v4tX&#10;KW3h6VywUl1G7I4BIHevGvgvrEviFNZv9Sin1YNeTxabFeyxzD7Okm2O4AjjiOJAJOm5flGCcGue&#10;rKEVaR20k4xdRSSseqfC/wATadq+sW9kmoRtJJGAAGyWb0r6X0jwFpPxP+Guo+D/ABNbiWy1XTJL&#10;G7THVXUqT9QOR718m/De507S/Fnhu51G20+1uJbudJpbddkbYHygAk4wCByTzX2Z+z/44+HeveD3&#10;fTPFumXX79x5tteo65B2kZUkZBBHsRV0+SpC7W5xVpNT0ex+Z3ivwbrPwp8SX3w5vUEcmjXT2pBX&#10;rsJAYexGD7g1y+u+O7fSl8p7+3adwVijZ1QE+g9T7Cvfv+Ctc/h74dfE8eL9E1C2muNY0hDJFC4Z&#10;/PQ+WCQORlBHgnrz6V+eniG4vPEWoiPV5pZPLIebyv4mB3YHoAQPTha+Pz/O62En9Uw0rNLVrp2S&#10;+R/RXg34W5dneH/t/OqXPT5v3cHtNp6yl3jfRLZtO91v3njDXZpWkuJpvMlcne5xjHt6CvJPG8ya&#10;lPiVlUnPzDAwelXvEnxHuLexGnynLHPlu55wOx9frXAXvio6nK1vIxz1BPrXxVGlVb52f1Dm+YYR&#10;U1SgtO36HnPxZ0a78M+KIfFGkzHJZdzp/A46Z9eK2r34weHrfwwt9Y2U91dtF++s0UqI39ye3fjN&#10;a9xbWWpQSadfoHWQYO/BrzvVvDF74S1wF08y3ZiVYLwy9MfrXuU3TrRUZ7r8T8rxsMZl1epWwukK&#10;m+l+V90cRqPxN8Yar4jTU9QmFusUpK21vwqjPT3/ABr2P4ceKrDxRbyCGRVuFUOIz1I74+lea+M/&#10;B0ExbWtMg3KvMiAc7fX8Kp6Bc3GlyJLazkY6ECvUl7OdNOCtbofmOPyuviK06WLldvVT3f8Aw3dH&#10;s3xGgi1DwncWd6nySQtkH/dNeRfCnwxrV9c20mkxEhWBxnnHp713Fz4t/t/wJd21/N/pVvbNsb/n&#10;opGM/UVD8Gob20t9DitkdW3xvOSp54BA/UGsp1nDCyt3M+F8hnS4hdCv0Saa6q+lv66H3Z+zd4n8&#10;TeFodIs9L09tWuNS0sWLWeN0jzKMqFBR8upAAG3n1GcjJ+J3xN8XeHvD98jeHra5a4keSYW1o0Cx&#10;KJJCCUYllOwlSD6HpWN4SNybGW0E8irPF51q8TYZJAMHB7EgkfgKxPjf8UB8O/gRr3hjwdbH+0Z9&#10;Jax065LEtAWREDl+SD8xOfUV08IYhOjVhKVuV3+T/wCCafSHyZ4fN8HjqVP3asFFvvKGiv8A9utf&#10;d16fnX8U/iBJ8R/ihrvjiWNUfVNTlmO05zk9ePXGfxr2b9lJbHXvDF/pciKZ7a537c8hGA5/MGvH&#10;tJ/Z6+MN5cqlj4QkuN7YDxzxkH82r6L/AGZ/2dPGvw61t7jxPqESXWoJHCNNtzu2EkYLt0zz2z16&#10;17+ZYjDywko86v0Px7g/DYyGdwkqb5UnzN6WVt9fOx7dZfBP4O618ILGf4j+D7e/vWW5NlJcZ/dR&#10;u3JABxztByeeleffsZeN/APwC+P/AIw+CLaRA2k/EvwfdeHrksMgRvlidzHcrFVZBjuw9K9A+Mfi&#10;KPSr5fDYR0FtbiGKIjG7C4yK8P8ABPwCm+J/i7xr8Tr7Ubq1/wCER0W1vNPls5djLdS3scMbZxnC&#10;gyNx/Eo7ZFeTl1aqozlKTsk36WR7OOo0MTnFHlpxk51Yqz2leS0fr1O9+EX/AASZk+Mfhnxlr+l/&#10;H2x0250PxDdabo+m3WlNKLkRhHR5pVceXuSRfuq2P0rzX9gj4MfBXxD+2RcfBv8Aayg8qLSo7yKP&#10;RnujFFf6jDIqC3aRSDtK+Y42kbygGecHnvg7+3l8c/2dbfxfYQ3Gna29/rpnuU1MurG5IMbSpsI+&#10;XESArj0wRXJ/AHS7H9ob446v4j+KuoPd396JtSeFJDH9pnaQE4IIIC7shR2A7CvqqMpyiru+x8Bj&#10;1QhiZunFxjzOy7K7svkfdn7ZFl+yZ+wnrvh346/BLwfZaPq95dPpmoeG7O4ZvttkyZeeJZC3lvGy&#10;R/MCFYMVPLA18uftn/t8+FP2h/Alp8P/AAp4QuYo4r9bubUdTiRZEKqRtjCs2M7uTkcDGD1rgP20&#10;vh1pHgjxLper6fq1zJJqUMgltby9ed49hXDKXJYKd2MZ6jivpH9lz4D/ALKln+yBbfFLxj4d0bVG&#10;utNnuPEOr6pGsj2rqWDwqTzFtxgbcEnB6kVtOpKEbHCqcKs77Hjf7Gf7Wnhz4RfCH4r/AAO8XaYX&#10;0/4iaNZRjUVAItZbadmww6srJK4AGTuVeOSR1XwU0nTPidqtvL4+8rVtOsnf7DDcRjywjYCkIAAD&#10;gKT9K8b+FGgaDrfjbwTplvphfw5ea+n213XcWkMgVVf6bgOeOcV7B8IdM1bwT4xfwtPAf9CuZLeb&#10;jGCjkZ9hgA14mZzrewc1dX/Q+oy+lQjiIYd2ly+9e3WSjdeaVretz6z8DeFfDnhfQLTQPCujW1la&#10;LNFiK1gVASN5LHaBknuTya0fDniPxJaFNI0nUnjWS7dUQKOrSH1FR+BvOuILMEKcSjofSNj/AFrq&#10;P2V/Dmk+L/jz4Y0HXj/ocuqCS64z8iZkP/oNb4Wu54eM32PBx2H9ljp0/Nn21pPxKjg0PT/h9aRX&#10;KWNrZxWi3piwlzIiBWw3oSDXm3xE8TRxyS2FzZeXJHuADDBK/XpXtvxh1J9HspfDngj4S63c2jR4&#10;gu4LYFHIxtKAZ2qDzk9a+efjfPqTaR/bWq2EunajHbH7bYXaBHHH3xnqD6V8/WqSlJtns0KcVFWJ&#10;Pgl45jHhqHVrSFXMwkLwu2cgyHHOB2Ar2rwh8R7JGX99gOMqnp7V8j/s6a5qNt8KNHtr3K3lspt7&#10;zK8Nht0cg9Q0bI34mvWtFa5jv45ZZScvvXa1Y+0cdDaUL6n0m3xJF/bHTUCoNh3ZPLCvyd+G+m/2&#10;F+062kfE/wDZx1rS7aP+0rrTvHtrbLcQW1vKkmxY/Kt0WRCHWPDMGXIHB5P6Lx3pOjx6xHKf3a4k&#10;welfnp4G/aC8Rj4Kx6CNTlYJK0trbZklkinM2dxUMT5ZjONpwMkkDvX2vCk3N1aSlbn5Y6b2fNdp&#10;62tbex8dxJKlSqUHOL3eqe3w9Ot/6TPpf/glhefD3wbf+PNG8NeJb7UrhGsvt1xe2xtxuJn2lY+i&#10;/LgH/cFfTvif4gaZDYCe41Fdu8KjZ4yTXw7+xx8RraXwr4xm0i7Pmx3scFy/liMByrN8owP73fvm&#10;u58U+Otaj8N6cqXzBUJMhLfeI6V5vEnLDO6sYu6Vl3+yj2stUJYCE4bO7/El/aj+LVje22n+FL0Y&#10;e81aBjN1wu9iBj/gOabpHhuLxEhh0i8SSzjt2QsJBuYkYPyjnPPcV4N8YfH1x4p+LnhrRGSSSea5&#10;a4aFOqxxjYgH1LNXsPh3X11nTLrQZk1DQNQlhJt76bT3OJR91CUBKhj1ODXjxmozR0yg3A8vZJYr&#10;rRNGlUB1ugrgnoRM4P8AKva7dg8cSgDha8V1aLVLb4h6Xp2r25iuYrom6Qno5Z3J9+SD+Ney6Y+8&#10;IpOflGa+hhLnVzwKujOh0qFfIO4H8RTI9GtL29Ms8IYMduW9qWK4EFmSMcDI5qxayrDCgbqOpz3r&#10;dI5G9StrHhqxS0aKOMYAyvFcVq3w70bVElW60+P5/lJ8sc16Jf3KzW24n6YrEuneddlrgsRyx7Ct&#10;lFOJiqjUjlPA/hzSdD1W90a1tEMMdnb7Vdc8mScn+Yrnvjbqt3Yeamk6DYX5tWsmgtLyAsgZjLuY&#10;FSCrYC4IPGPeup8OzEeINZLNuMdzHCGHHCxI/wDOQ1zniBk1PX9QDjPl3UaHnrtgDf8As9YdbHtJ&#10;2op+RV+Hn7XvjLwaFhM/ibRkIw62d99stvxim6D2BNdNfeKv2Y/jmp/4Wd8GPht4quJeJbs6e2ha&#10;kzHv5sOze3vk5rnbDw3aRIrvbBldRncucirdx8J/DGrpzYoC3IZAAR+Vbck+jORV+6OZ8a/8E1f2&#10;GvGNz/bXh7xJ8Q/hreMMqJ4Ytc02M9sMuyUD3LmsK0/4J0ftfeBrlta/ZI/al8JeLynMFlpnid9I&#10;v5PYxXJjXPt5hrvrP4V+LvDMYbwj4qvbUFsmJJjsP1HQ/lV2O48cQXgg8ReHrPUjwfPWDy5QOn30&#10;xihOpHfUtVab2djwX43fGf8A4Ke/AjwtYaD+0h+zH4hbS9D3Lp2oXmkO1pGCQSPtVujRsDtB5c9K&#10;7i6+Jb3/AId8J/ErWYWtDLoJ1aaK0+YxO0UQwuT2M1e+eBPjP8UfB7CHwh8QfEeirjJtJLr7TbEe&#10;hSTqPauj1z4u6Z8QLb7B8a/2ffAfjaJozG93BanTL7ZuViBJFt6lV/75GaPaJu70Nruom9z3bwlJ&#10;LL4B0KxvB5pXToS4cdTsBOQe/NVl+GvhDTtVm8SaJ4Z0+11CVCstxDbKrOCckHHXJA59qztL/ax/&#10;Zs123isPEuj+JvA9xHGFjluLFb62GBj/AFiYOPwJr0PwPYfD34jwiTwJ8Y/DXiAv9yO01BYZz7eV&#10;JtbP0FbqpB9SldHNyWUklt5Fw4wQNwBrMj0FGjeX7KrhZCFJAxj+nWu7+IfgiH4faX/aPjHWYNCt&#10;ozlrvUX8tB9Wfj864G1+OP7NdjbiFv2jPBbuD85bxDbDJ+m+qurbl30PavgF+w5+zP8As9faV+EX&#10;wU8OaA18qLey6fpcayThc7Q74LMBk4BPGa9XtvAXhq3A2aHaj/dt1GPyFakYgtEa5uXWNEHzPI20&#10;D8a8T/aG/wCCh37PXwBgayvPEC6tqpysOm6d+8d2HYBck47gc18tmODeJqp26HTQq+zha569L4a0&#10;WKMsNPgVVGSfKUYH1xXiP7Rv7bP7K37Lmj3OpfETxppUUtspLW6tGDnsCTwDX5+/tn/8FsfGFylz&#10;oy+IF8N2zKRFoulYn1GUejYO2H2Zzn/Zr4D0ezt/24Pjs/iP4n6rf2Wm2toZjBLfGbaqnqxcgB3J&#10;5Kj8DiuajlNCOsi5YmUtEfXv7VX/AAXu+LHxv1W4+HX7HHw4k8qYtGuoiyYBh0yAoDsPf5R7mvlb&#10;x3oH7YVlBH8avit40Oo6jDcCZ7OOUtLar94kKPlQYGCV+bB69a+oPA/w78A/DjSF07wF4etrGBE+&#10;eSKEBnHqT1bivm/9tvx2PEsdjY6Tc3MMVtdSQXaiRlEpZUZQyjAOAPfGa9ChGgpKEEkjGftFG7ue&#10;/fsOXJ1v4W6gHYZlsYJCevVG5r2KPUr/AEu/8P69ps7RXEIuHhlX/lmyzIVPP0rwr/gm65vPhrc2&#10;/JL+H4XH5H/GvdPEGueEPAvgJfGfjC7Cx6VZ3NzHaNwZhjzMk9l4/GvWoYWvjMV7KktfwS7vyOep&#10;Vp4ehzzen9aHlvjX/g5C1/4E/FTW/hX4g+AQ8T2mgXbWR1mz8R/ZJZpEADsYzC68NuGARnGeK4X4&#10;h/8ABzFd+J0nbw9+zpfwykZhW88Spsz77YjX5eeN/FF74w8Tan4p1Ajz9U1Ka7mwMDdI5c/q1YBm&#10;2yKCcA5qnzR0uSpPofffjn/gvl8evGthNpF38JNCt7aZCrGHUZ/NGe6vjg+4H5Vwnw8/4LMftG/C&#10;dLmHwH4b0tftUSRvJrV/d6g6ohYqqmWQ7fvHpjt6V8e3E5Eoy3BFR/aP3gX161DjF7lqrUjez3Pr&#10;H4r/APBZH9tT4oWMNp/wlOk6JJb7jFd6JpKJIoYYYZk3jnjnGRjg15h+yh+0B+0x4A+LWlaP8Gvi&#10;z4j0+TWdcikv7Gz1aVILwlw0jSoDtOV3FmxnGea8ehlEjvExr6W/4JufDVdb8car8Qr6zZk0iBYL&#10;SXIwksobe31Eakf8DrgzLFxwGBnW7LT16fifV8DcPT4r4rwuWdKkvefaC96X/kqdvOx9ufFTx5rP&#10;iq4uPFHijVJ7h04tFuJmYqMYVQSewyfqT615HquuzpEYYRuJb94zLuI/X+lbPxQ8TACHTt4ABLMq&#10;HI9u/pj868n8Sa+z3O63MZwTggZ/Q8ivyyjCdeTnN3b1bP75zPE4fKqMMLhoqMKaUVFaJJbJegzx&#10;b4vc+IlMkilFwjKRt471lXV+2k61GCxKE5V8/eU9vw6fhWRqMr6jO6iQyMTkk4P6H/Gklne50sCR&#10;j5lq+R1OVJwcH24NemqUUkkfDVcbVrVJNvrdf5HW3OZYhdw4yOflOc1L9ks/E9ibG52mXGUOOhql&#10;4Yuft9qIQvJTGNuBUiRXGlXvmRuFG77mCw/lgVhJOLt1PQg1OCk1dPcwLjQrzRLo29zH8it17EVi&#10;+IPhvLbL/bukRE2chzLGoyYW/wAK9qttC07xvo4liAFwi8jHWsew0688P3DxyWxkhziaN1yCPT3p&#10;08bKO25niuGqNaKvrF6p9jx+ztZ7CTy5F3I6kHHRgRgj9a9m+HukabceH4by1T92ko8oMASoAHy5&#10;Hp0/Cm6x8PNPvdPF7oOmo6ON8cgTcUP8SMp6+30ro/hT4RleH+ydSvXlQnfCsSbRg444/lUYrFRq&#10;0brc68iyKrgcdaSTTWjPUvh9cx3tmsCrsdGDwZ7ev51X+Jfw/wBK1z4ceK4zNKL3ykkggjkIUhMO&#10;AVHBzg9fSvT/AIefslfH7XfD48UeFvg74guLCMArMtgylx2KK2Gce6givQfhj+zh41u9eki8b+Bt&#10;X0r+0LT7PEl9p7xefKrZCYZc52s/bn8Kzy6GOw+JU1CSjLrZ2a/4c4fFiOS51wRWpQr051sPJTSU&#10;4uSa0krJ3T5XLSx8PfDDwtOdLW6gO5gufcV7Dp/gKWfR9J+Idnat/oD7b8n1Gdjfnx+VM8a/CXU/&#10;2af2gdQ+G/ifTJY7WSXz9OM8RXMLHO0g45U5Uj2r2jwlFo2p+H7rRbYoYLy1ZSqjhSRwfwNetiZT&#10;hO5/LmXV+RKpTfS33nyP8fvFkCR3WsXFqrypE3lgpyT0wPqa4/xjq3iL4B/sieIfEfgHxALfVdd1&#10;OPw/4kuJUEvmxxyF5Iow+QjLOHw4G7GeaPjp4h1Xw9rGvatcQIY/B0H2q5aVco1wZVit4yOjbpWU&#10;kd1Vzjis/Uv2xfhXq3/BPfRf2O/Bfw1XV/iBr99d3XjDxJrFsqx2Km8e4EkUmd0krAJ8xwFAI+Yn&#10;FfV5PhZSo8y0WnzXY8DM81w+GxU4yjzPlai9uWV1aXqrepw37Xf7NfgHwn8HNA+KHw7tH3+Tbrqc&#10;4nZ/tiyR7/tDbifm3cnHGH9hXmn7G3wL8VftE/tEeH/hf4Q8UPod1dSSTSaxCxD2kMUbPI6gEEtt&#10;GAM8lhnjNe+fBb4LeB/iH+0tp/7NNn8YtZ1/w3beHriTULTUfMjWzUMhe3h6AsVP3toCg8E4xXhP&#10;iDVvGH7Df7XOpS/C7xCkmoeC9fmj067mUOs8JBGyUDGd0T7XAxyTjBHHq4RVYRcZ69m/66HncTyy&#10;6rjY1MPFRbVpxi00mtLprR3/AEu9Weq/8FNP2IPEP7MmpaL8QW+J+qeKtL1qRrM3esgfaLa4RN4j&#10;JX5SjAOVAAxtI5618tWDa5qATw1ptzcOl3cIFso5DsllJ2r8oOC3OBX1jrn7U3iv/go58RbDR/jX&#10;penadoXhixku7Tw/pEkqLd3LFEMkjsxY4BOACMA45yTXiv7RngzQPgx8YrN/h3MbZBDDfwW5kL/Z&#10;JRIcAFsnGUDDJzzVLER9v7J72ucMsmxKyr+0k17Pm5bX19bdr+d/Kx7J4Av/AAh+zv4L8Y/DLxfr&#10;Nt/b/hV4PtilsBrsSeaqxZ5fbLtBIH8INej+OhaW3xj/ALc00qYdYsbbUIXXo+5Sufx2A/jXhfxm&#10;+J3gjwT8UfG+o6tY+G/iRq3jnQI3u9VtVMcGgXMqs0kcIy/mSJiHMgZcYdeua9r8Q6Zd3Hwz+Gvj&#10;drYQSf2Ylm0Syb8I8YeIFu+FQ8+9ceYUlLCzlffX8LHVgsc3isPR5UlTTjdfavJu/wCJ7p8A9Vn1&#10;XXPsdw24xxvIBn0jevS/2UdUh8K/EyDxpfxK1tpenu8oaQL/AKxPLHOCf4+wJ9j0rx79lAzzeK7x&#10;pgT5emzPz/uEV1vgvxJ/wiuv2uq3Vqs8MZUTQuOHXA7e3X8K4cD7R4FxjvZnPnHJHNnJ7afkj738&#10;IfETx348az0G38aSaJojyZSx0aze3VLY5AaS6mdpizHOFQRk4zkLV3x/+xL+z78bLpr3XIJIR5gX&#10;7ZYazePcyt2DTtP8zHuuCB3zXz9pf7RehWZXUrK9vvEl7g/Zbe4ja3sLQkAZKx/M5AAAGVwPWux8&#10;KftF6jpt/DPqt/dzTbRyYAiRsf4Y41JCIBgccnkmvMn7rtLc6oXkrx2Ou1/9gzxf8PVt4/hYF1XR&#10;rWyWA2l1dKbragwpyQA5A78E4HWuOge80y4MGo6fNBNAxjkR4yMEHBrS+Nv7ezeDNCg8OR65MLvV&#10;UYAsNjJCOHPqMkhR+PpXnPh/9qHwlfWpY6jEp2jKuRx79a4q9VqXunuZfl6xNJzqSt2O3t/Efiue&#10;HV/COl2klxNd2LSWAGOGKkLz0Az614J4H/Yxsf2V/hC/iT4sW974w8SMi3Q0Xw/G21WRt2wMCGkP&#10;TKjqB0POfUrX9pPS2f8A0W0lYEZ86NVbA7H7w4+masa9+067+Fp7WG6tYpZxstW1G33iRjwEVRnc&#10;x7CrpZjjaFOVOm+VSte29u1+iNv7Ay6tXjOrFT5dk9vW3U8s+B/jb4w/GRdd/tX9nzUfCcKXMR0z&#10;T5tPNsJQwYPK28DzJMKgznIGBXQeMfBXxF0zR9PtNY8EapGWnKEi1ZwOOCSuap+Fp/E6eLE134qz&#10;xeEdP0+bfdPH4h8salGd2B9lXLhscgYjwepYDB7X4n/tpaBYaVEvg28UokYWKS7Dh2A9BjJ+vSiW&#10;IlOXuRsu2o62V0acbym38kvlZWVkebfAT9hfxf8AtFfH3UPHni3xVeeFrKzEVp4fhkItZ5FiOWly&#10;+HwXLbQuOADk19e+LfgbefCXQEsrn4j+Irj7On7jUbTxBcGeM9fm3SncOO4OK+AviT+3J4iM0t5F&#10;qgtmjOVmWQggg53DnjtXpOrftb6743+DWn+Kb/VbgjUtKhu0vBIQ0Uu0H5cns4/pXdQU6jtJWPns&#10;dCnhrezldHPfFzxO/ij9oU6pJqF7cyvMyT3GoSBp3eJBHl2AGSQqnOBnNei6BeKkaLuPAH3jzXi3&#10;hfSvE3jr4lRa+t9b3UothJcRG4RZ23L97y85K9sgdq9YtVuNPPlTRvGy8FWXBr6ShBxgkz4/Fz99&#10;s6ubUv3KxjGSRgZq2b/EZcNjjiuRi1F5LtVBOE5PPer1xqOIM7sV0WOSMrmpfeIxBZPvcdCBk96z&#10;4vESwQKY3Bwo5zzXG+OvEJsYIkaUje5PXsKy7HxlHOdjS/MRwCcCtovQyaTmdZ4Wv5Li+1m/lkz5&#10;uosfXpFGv8waxtOYXmoajIFGXvZTk9/3aJn9KZ4Dv2fR7q5d87rq5JJPH+ucfyAqn4YvGfTrq9Lc&#10;m7uCM/8AXwQP0ArDeZ7c3y4ex3v/AAjVzDpiSNsYKg+61T+H3aJ/s0kfXpx0rKtPEEklstvJNxjn&#10;JqeC8aKQSI3I9K7Emjyrq53FjaiQL+7Ix7VrQ+F3unFytsOVA44zzWH4e1h7mJFJ5AHBruNAuhIF&#10;Dnp2obZcbDLLwPZTrm6sUJC8sV61DqPwj0m/cCBDHn7204FddCIgg2HgY61ahaIDOf0rJq51Qdjz&#10;y5+Dd3aIzWF4WBGNpPGK5DxB8L/s1z5154djMi9J4UMb/XcmDXvEWyQkDp6GkfSYbyTLRhj7inGj&#10;zGntGjx/wd8Yf2gvhfttvAHxp8Q2UCYB06+nN3bH2McmRVnX/jFoPxAbf+0J+yF8NfGsxOW1iy00&#10;aZfMR03SQ7cg9xXo118OdJvbkySWignuorJ1X4PWk2BbYxn7rCreHlbQarLsfRPx1/ZX/ar+O129&#10;lc/tO2Og6Q4O6y0jSJBIQe29nwB6/Kc+1fIvxo/4IKftVfECa5tvAH7Y3hnw/ZXGRMyeHrpr24Hp&#10;JdGVnx7LtAr9RXuYIMGSRVyeMmlXVNN2bmvo/wADXNChXn70I3NJVILRs/DTxf8A8Gw/7avh22fU&#10;fC/xY+H/AImlAyYjqN3bTyn/ALawbMn3evI/hV+yV8fP2O/2i5/h1+0X8LbnQNSu9EmlsXuDHNDc&#10;xo6/PDNGzJIoPBKscE4ODxX7Z/tH/t4+DPglcz+HdC0yLVNVihkkb7RdiKCMRoXky2DuKqCxXjhW&#10;54r8nv2nf29E/bA/a+8LXVt4iGsf2NpmoWxawj8uziEiqwjiJ+9gpkvk5yOTjjmxVKrTi1NGlKUe&#10;ZND9T0XxZrPiTT/sHiE2Wl2riW8jiUFrkg/6s9wuPQjv1rxH9uzw3pWh/C3QTpVq7rDrKRvfOoJk&#10;Jgk6txuzt7ccV7jrXifQPClsNX8a6vDb27yCOKDkh3J4UDrIfwx7cZryX/gpV4j0Tw3+z3ZahqUw&#10;Ej6/B9htv+Wk7+VL8qjrwCSfQV49FXxMNOp2VGvZM1f2BfiHo/w2+GFz4p1lw0NvoMcKr2Mm7AU/&#10;gpJ+hr5w/bp/bK8S/E+W98FeG9SeK2VCb3YcBYfuqnHAzkcelVviP8Ubr4U/BPTfh7vEdzDaGbVR&#10;G/H2l/mZOvO3IT3xnvXz5q0V1b/D+XWNUYtd6vdiWdyeQvLKPpgD86/QJRjgcI6NP4pK8n+n9eZ8&#10;8pPE1ueXwrZfqcRcsBtCjGck1SnAWVM+vFW5XyQAe1UrpyZlIPC14bPQ2GXrbZFPqOtRo4Y5OT+F&#10;Lftna365qKB9wB/OoGixbSAXXJ4PtX6Nfso/De0+E37NGkSyW23UtfX+0bluN22YAoD9ECfr61+e&#10;fgnR4fEPjXSNBuC3l3+pQW77Dg4kkVDj86/S7x74u0yK1ex0hTFaaXELWBPLKoNi4ULnggYxkA9K&#10;+N4vrz9hToR+07v5f8Of039HDKqDzDG5tVtenFQj6zu5NfKNvmzzrx7rzXutTvDK5Kg7QwYHHrg1&#10;wGr30u9pGlDEg8kCt3VLiIrJKcfPlgykY/8AHc/0rjtduw7sPMOehwc4/Wvn8LT5Ukfred4qVSpK&#10;berY2G6je4DBwr5+XJ4NQX+pmyvnWVnUOp3qQCCD6VnSX/lAE/NjuRVbxB4gSXT90mAIuRuboO9d&#10;yp3lsfK1MdGNJu9mjp9F8R/YFjmRRyvfv+FdHa/ELTr6BrXUIADgfMvB+uT0ryvQfFWkXdhEst8Q&#10;wzkBGOOT6Cuq8NT+AJpB/wAJF4klhG7OyOBjx9cVlWoJfEmduW5rOqoqnUjZ92kvxO88G+PLbRNd&#10;UQ3JMLnBLS5C/pivXLbTtH8UW66hAsbeag8wf1rynQfD/wAItWgVtI8aBZR9wStsJPpyBXa+Epn8&#10;Pv8AZ4tTSVOzK2Rj0zmvFxMYS1jdNH6TkdWtSXJWcZQe1mnY7T4WfBHUPEHxK0fwlpXjJNJt9Z1a&#10;3s5bm5hMkcCyyqhkZQQSF3ZwPSv1U8Ffst/sbfsZWFq/wotvC3ibxAY/MufFHiLWrZ5I5T97y4Gc&#10;eTzzhQMZxk9a/LbwR46stC8Z6Lqk1yB9n1S3lBJ4G2VT/Svuv4vlJNfllVRtLZzX13Bqo/va1WCl&#10;KLVm1te/+R+FfSHzDHYJYLC4KvKFGop80YtpNpx3traz228j2nxJ+0FY6kjx+J/idPcoP+Yb4bix&#10;n2MgCxge4L/SvM/iD+1Ff+BNA1bX/APhOz0UWWnTTvqE0vn38oRC+PtEnEedv8CriuG0Z8pkLnFZ&#10;XibwDYeLo9QsNYaV7XUImjmRZCnysu04IOen5V95UxleqrXsuyP5VUFB6Hh2g+MfGv8AwUK/Y0vP&#10;2nr/AMORWniHwv4nvEtreGd55J7NFjaQM7cu3zlug+70rI+DfxDS6s4oy5EgAyAecV9B/Dr4f6Z8&#10;BPh5F8N/g34cj0rRN7ym2iLMJJHwHdyxJYkAZJ9K+WvH+it8IPi9daZAPLtLpluLeNRgRhzkr9Ac&#10;49q+GzSjKVWcrdT7XKKyVOMPIwv+CgnwV0Hw/wDsm+JvHWmXSyaj4p8bW2oXKKg3JFaWkgSP6b5X&#10;Y/7w71+fL+G/H/wP8c6bqXxL8HarpMgRLs6dqlm9tJcWzdwHAJBGcH1r9Kv2l9R126+Clr8VfDtx&#10;bTx+C7+PVNT0u5Qst7aK6NKi9g+FBGeMZHevIP8Agqv+0v8Asl/tc/DjwVb/AAW1+XVvGc+rxmKE&#10;WTxfYYJU2vFOzqBuLmMbVJGVJzgc+9w9N1MBq9U7HicRUqdLFq27V39+h41+zr8JPjt+0r/wnX7R&#10;H7Oes6jY+MNFurOy0TR9IvooZpIZhtleSSRlAURKe4y2cdAK+a/HVn4t03xhqenePYL6PW4b+VdX&#10;j1Ld9oFyHPmCTdzv3ZznvX3x+z34Q1P/AIJleM4PiA2vXWt2+v6LJZa/oEckceLgMrQSjg5C/vTj&#10;OeRzgmvlT9qfxlbftK/te61rnhjSDp/9u6vBaxfbAFZ3CJEZpMEgFiN3HbHevbqpwV5HgUf30lGn&#10;q3okfQPwX/YY+HUX7LkHxctfFt3Z+K7zw4+r2ev2uolIrJvLZ1jZfumMABX3ZP3uRgV5N+yv+yfd&#10;/tZaX4q+JnxK+IF7arYWpa1k4knvZlUkt8//ACzQAA47nAIwaq/HLwt8Tvgr8F4fBOg/GfWbrwzL&#10;dCC+0Z5PLiLOGb5QDnyyQcoTjJzXW6H+1B4V8MeAdLm+Gtwftn2FLa40y2gLNZWwUC4ZhjhVTfhj&#10;wTg81zUalKpB1InqY3BZhgMTHBYhOOqdr3WvXTT5nmfiDwZ4N+EHxRk0iK98uyudH8xBeyBjGxfa&#10;w3YGQQpP5ivW/B3xk1zWP2T/AA+mj+GrrV7zTfGb6bapEMKsKI8iFmx8o8two+led+P/ABB4X+M/&#10;xs8H6TpkP2jRINYht7/VpIWEEvmSIWh3EcjauPq1fRkVzoF54Y1K38KWlnaWuoeM7q7ghsYlSIRQ&#10;otuSqqAADJGcY9DXDWlFUJ1prVrbp/TPVqpxxVLLqEuaFOTamlq7pX7rSz8jc/Yo+OkuvfGLUfh7&#10;4h+Hup6Xez6FcSQytEWjUIhLbiQMA9A3IJ46kV6RO4WRkx/EQPwrD/ZPubhrrX7yYR7k0141KDkj&#10;gkZ/DpWvfSkXkispH71uCPc1ngJRlC8Y2XY8fN4ThjZKUuZ9/kux2XwHtPEOrfE3TtL0PaRNITeC&#10;VdyCBRlyw+g498V6Vrui/Fy1+MGnxeE4NKutFmW4/tJLgslxkDMZiI4+q8H0rW/Y3+Gk8XhC98eS&#10;2377UZPs9s5HKwofmI/3m/8AQK9G1b4Y3WowO6SL8x5jcfzrgzGUJ1rW2NsDGUKd77n59eLbf49/&#10;HP4+67runCE6atyLPRo4oxMVtoztV92eAx3Pg93rvJv2Z/F+nacseo+ILhL11GVW0Uqv0HUn9K+w&#10;fBfwQ0T4fO9za6dHCLtsyyxxgbSfQ44HtWpr3g1NKSTUdetbRrK2Rp5LmYAiJUG4vntgDP4V5/Kp&#10;OyiepGvVjGyk7H5q/GL4meMv2etVjsLrUYdThhiVryzdzFNGGJCMNvC52t1HPFW/Cv7VWr+L/CSX&#10;vgf4iX3hCaS9I1CW50d7idRsG0Aow3DBJHJAI5616p+2j8F/h78R9Ksfi1N4mistaM7fbtDhsTdG&#10;7tDzErx71KShV2iUjYu459a+GfjFdeBPDfjy/wDD/gfSdYSE6b5SG/tzHLJP2VBkkLtJIbp6Hivr&#10;J8NOeDjUhB3S1fn102t0ueB/rZjsDjPgcqb+X47o+ib34g+AdAuJtY1jWda8b6sG8z+0/Fji1sIn&#10;7SC3H3yM8byw9q15fD3xL+Kei3dtPeXFtPeW8gt71VVPJZlO1hxxg4IB9BXyhcfAXXvFHhRdc1DT&#10;/I01LBbqG4iuzM+8j/VFTyM55JOB6GvtL9i3TtSv/hX/AMLH1vx1PqR11YdlhMpxYGBDBIg5xlnU&#10;twBxjvXk1Mvp0KSqxlzdPK/bt6nWuIpZjN04rlt5/ifJXiP9n/8Aa0jt18K+OI7iW9kwkTW1xHLF&#10;dDpkSDo3qpx/SvonQ/AvjP4afBDSdF8X63K1zZ6FFZtpalTFbsZ5pGbI6uQYwew2+9e0azpVvc6v&#10;DeSR5EUokGR1IriPjfcNJ4dK4OZJo1H5t/jXoYalCeGdVrW9jy8RiqjxUaPSzZPpmp3VlqNwI5mP&#10;k3QEYYnC7VUZXup91INekeE/jnrSQpY+KrBNYtEwoM7hLiMf7E3Rvo+Pqa8imuyur3pRjj7Y/wCP&#10;ArovC9z+8BIyO4zXv0cLSrUo30dj5uvi6tGvJbq+zPdPD0nhPxcWk8Ha2J7n70umXS+VdRZ7bD97&#10;6jr1puqW9zbbo5Yyu0/MpGCK8ontIbpkdJGikjOYZY2KtGfVSCCv4EZretvjF488OQJaeMbAeI9O&#10;C4W4JC3cY9nxh8f7X4VhWwVajrujejWoV9Iuz7P/ADKPxVuJUmtyGIwrE8+4rkI9aCSLEh+ZmAx+&#10;Ndvrj6F8Vrb+0fAOqLdTxKRLpsy+XdR9+UPX8M157caLqGn6qDeWrxuj5dWXBGPauWL0NnTalax6&#10;R4Eudvglpuhl3yDPfc7N/WszSNRktPBEcwI3SEMpHQ7pC1P0K6On/DqOZsjZZRHnthBWV5jReB9O&#10;hGSNkIPHXCUo/Gj0q/8ACsdRoOrTyqGaU5/izXX6bdCeNfcV5voF+2AOg9K7HQtQCqNw/LtXWmeU&#10;07ndeHLtopgD0HXFej+Gb2OSNctzXlOjTiNvNVj83HIrvdAvhDAsh4+XkelMpM9C0+fzkJzkKeam&#10;lvoYPlL4OO5qjoDyR2XmyLuWUBlx6YqnqMV7dzPIiEIvapi4XszZOTVkb+lXq3LhI2znqa6PSrRp&#10;Y9+O+MiuL8IJI+ox26klnOAuOc16ZZ2sWk6b9qv/AJEXqxHSuilyS2DmZDHY7MZXmo7q2jY8r+Rq&#10;Ofxbo+7ZBcq2T1zVO88RW/8AAc16FPDTl0MpV4xZ7b8J9Kl+HXgaz0vxBdve6vLAkus3Ml1JKr3J&#10;Ub9rSEttB4H54GapfHH40p4A8EXurwyKJI4P3Qz/AMtG+VB+fP4VQfxTLe3jqZuMdz3r5U/bg+L3&#10;kaPdRQXqSNZxvObcvxuxhAcH2PpXtVqVKhRfKrWIg51KiTZ4N+0N8f7fxz4clvxqMT+IPD2srLcS&#10;DkfLJ1fAP3oy6keuAetfIuieDNI+F37acFl4dCroVxdC502VWzFHFcQFvLDeiMxTn+7zXomtNdar&#10;qWraKBFjxPp5W5aPITz2UOH/AO+8H6V8+fFxfit4w174e+IPhneWWkavcz3OnJY3mTBLsnTy1lVl&#10;YdZGByO/Wvls1pc9JX6nqYecVJ26H3Dd6NoOoalZ6jqOnrdzW5Y2keN3Jx82Oh6Dk8Cvl/8A4KUa&#10;Jr+o/F34UXeuKG0aCTUJzAB+6SaJYpcOT94sEA7cZAHXNrxB+1r8fvgRpcekfHv9mKw8K30W1I/F&#10;3hzzH0649BIInkijJ5OCCeTwtcn8f/24/Dvxm+BTeE/EnhNU1uG7im03V7TbLBIASHYEHMblGI4y&#10;CCenArwsJgq2Gx1Oo9Y3X3HVWr06lCSW585/GHVpvFniyz8PicsbqffMFOflB/z+VVPjK0VrodjY&#10;RJgGRsAf7Kgf1pPBe/xH8WDK7Bxb6fmPHQZx/wDFUz9oIm11HT7D0tnfP1YD+lfTYjmlRqVe7seV&#10;T0qxgebS5ORVGb/WHNW5ZCR71TmfD+ua8R7neht4CYlA7VXgfBK571POxaLr9KooxSYmkxpWPTf2&#10;WNKtNb/aI8H2V/bNLEuuQzvGozu8o+Zg+2U59s19mftA+Ln046HolndurySM7JFGFCRqCATgcklh&#10;ktnpXkn/AARk/Zt/4aQ/a/Wy1C7uLbTPD3hnUNQv7q3UFkLRfZogMjGfMnVvcIRX0n+0b+xr8UvA&#10;njhtauGs9RsoYDbwXQZkDqGJztwQCeOCe1fEcRJ1Myh2jH8Xf/gH9JeEfEuUZLwlicNXnyValVNO&#10;z+FKK3V/72j7nhGvz2RQNMuZWH3lypB9scf+OiuO1VnEpIJI75r0Txb8NtfsVMl14bdWHJaFRz7/&#10;ACnn6mvPdX03VLaQs2n3EeCchozx+leZRVj7zMM2y/Ermp1YyXlJfiYd7MBlmUiuJ8V3l5f6vDYR&#10;zkR7c+Wp65PGa6HxV4s0rQcQ6hcgSsCVj25Y/gP61yPh++bVvEbalsIBbgEdB2r18NSnFObWnQ+C&#10;zfH0MROOHp1E22r2eyO68KaDHp8KoRnPLkjvXTJEiKFwPasjR7hVAOQfTNaolVlLA1w1HKUrs+xw&#10;EaNLDqMOhMmyIbmz9Aa0LDx1qeioIbRiEHRQcViT3Koo+YDPXmqF5qUSZDSquOeTUKkp6NG1THzw&#10;3vQlZnT6j8WvEIuI5op2zGwYAZJyDn/PBr9gNY1pfE/hnTfECSsy3mnwzBj33IG/rX4f3+v20O4p&#10;KrcdCa/YX9n/AMVp4o/Z38H6k0gJl8N2bdc4zCtfR5LTVJTSVr2/A/GPE3MKuYxw7nPmcXL8Uv8A&#10;I7XQAWjzjpxnPWtpIvl4Xt0rG0CUMuAc49DW3FN2I+le9E/I5p3PXPhh8H9Q8WeCbPWLeKMo5dTu&#10;Td0Yj+lfA/8AwU80mHwH+0VeaVqEKRvYaLaMzxjsyl92Ox+bH4V+r/7C1o3j/wCFFxpWnzxefoup&#10;PDPGx5CyASK30OWH/Aa/NL/g4n+BXjv4X/HG4+Kd5oF2dF8Q+D0Wy1iLmL7ZApR4uPusqBDg9dxN&#10;eVjsN7anzR7/APAPbynEKlieSf8AL/wfyPG/gl4j8L+P9EvfAviSL7bp2qafJBdW6OB5kTrtIz24&#10;PWvjDX/AnwA+FXxY8S+FtO8QwCSy1DbYprW+KaxxzsUuAGYNyHznG0g9a9r/AGHfFMMehaHe6lcA&#10;yWsXkTqihQdvQ49SO/rmue/4Ksfs62Op3UX7R/gK2LK8aQ+I7ZF5GOEuOOo6K34GvPoU/q2JnhHJ&#10;xUraruv8z36ON9gqWZOjGryJ3jJXVmrfejxDxv8AtC/GbxHrWta7f+X4i0vSCRJeqoCjc4VZnK9e&#10;TtO0Bct24rzz4NeCvGn7Qnx70Xwj4e1iO01jXNWBivmOFtigMjSAd9iISFzk7QO9cFeJluMgd8Hr&#10;TNFvPEelaxDf+FtSvLS9tt00FxZXLRSxFVJLKykFSFB5Br6pOXIlJ3Pgqk4SxEqlOPKm20l01ukv&#10;Q+rf+CjfwH+Ifwf0Xw7e6/8AEka3pk90bd4jpq2zLdCMnzCFZgwKh8dNuOnNdX8B/wBgC6tv2cLv&#10;4p3vjELf+KvC+8RRwq0VnazJvUg5y8m3aSMgDkc4zXxb4i8b+NvGPlt4v8ZatqpjJMZ1LUZZ9pPU&#10;jexwatw/Ez4lLoaeF1+IuvDS0j8tNNGsT/ZwnZRHu2ge2MVl7OHs+RKyO2nmOI+vrE1W5yW93e6t&#10;a1/Q9c8aePfCHhb4HN8HIZll1q3uZbK6gijOEZJyzTE9MMACOT1HpXrPwj03xF8OfDWj+FtUme4t&#10;xodtcGaVBGLRrmP7UsB/CRjknnB6dK+Vvhz4Q1fx14t03wjoNo1xqOr6hDZ2cQGTJLK4RV/EsK/U&#10;r9u34U/DT4T2+k/sx/B3T9T8R+O9YurGfXIoLfz3i8mzFvbwoEXIwru2ME4wWPSvMx0IwpKn/M7n&#10;rYXM54vGxqTSShFRVuiXd9zlv2e/gT8RPjvoWtX3w4+JTeG4bVo4riezsVllkLncCrFwqkBMchgQ&#10;59jXbXX7An7TwZRB+1R4plAUYxZ2w4/Ba+o/2EP2W7n9mv8AZ9h0LxjoKjXNYuPtusRxtk224AJC&#10;T3KKAGx/ET1ABr1yTw9p7qUjhG1uhHavLhialL3YvRHBjFCvXlO25R+A3hVfBPwl0LwtHqN1qB0/&#10;S4YLq8vAPNmmCjzHfAxuLEnj1rpGskvnNvE+1nXgj1r8+P8AgpV+3J8bf2M/2jvA1v8ACHWxHFFo&#10;dxda5od+vmWmpxyThEEqg5BAhba6kMu44PJB9/8A2PP+CpX7I/7VmnWtlq/jyw8B+M12rceGvE94&#10;tvHLJxzb3L4inUnopKSf7Hc6VMNXlSVW10yKGJo87pN2aPfGvtRizpU+jG8lU7ViDhd3vk18Ff8A&#10;Baz9vTxB8BPAdl+zD8NtbXTvG3iEx3mvzWNwHl0nTVO6ONm6LLMwBwORGjZ/1imvo/8A4KIf8FR/&#10;2d/2Fvh5PF4d1vRfF/xQ1G1KaB4b068S4js2I4ur1oyRHGvBEeQ8hwBgZYfgd8SfiX44+MvxF1f4&#10;pfEvxFPq2u67fPd6nqFwfmllb9FUDACjhQABgAV0ZfgpTn7Sey/EWOxcYQcI7sl1v4ufFLxFbXNp&#10;rfxC1i5ivCTdxyX74mzzhxn5h7HipPDfxb8e+GfJNpq322K3jEcNvqamdYkGcIm45RcnOFIGcelc&#10;sWBYkHvS72xgmvpY16sXdSdzwZqNRWlqj0jwX+0/4t8NaiBrWlx6jpjyFrjTEupIQwOcqrZbaMHH&#10;TivuX/gln8RrL4u/CXX/AArp2n/ZLjQ9dM32Y3Ak2Q3C5UjgHG5GHTr9a/Mtsk4Umvo//gll8cv+&#10;FQftT6b4f1S6Eek+Mo/7Gviz7QkrsDbyc8ZEoVc+jtXNjZVa+G5Oi1KwVGhh6/NGNm9D9LPFekRa&#10;WyWjOS7nqCARx78fmQPcV5N8YLWZrawsi2fM1aJOVI/iXseR96vYviQnk69JahmPlRgcjnJryT4m&#10;qDqvhy3zuD65ExHrhoziuGhOcKCh0ep21aUJYjn62sYMsmbq4lP8V1Kc/wDAyK6Dw3PwCAOQOlZm&#10;oaI0iefpoLB5GPlmQHeSSTsOBk9fkIDdcbwN1WPDbvE21kI7c9q+owVSEoKz2R8pjqU4VHzLc66G&#10;4YkcmtO0u1kj2M2eMYNYFvMcbgMH61a0+7ZZCex4xmvUPOtpoWNU8BaPrbrfWUkljex8x3Vs5VlP&#10;1H8unsaj17xb4803w5caR8QdHt9bjW2dbPW8bLi3IU4LMvEg/wB4Z9MVs6VMD15z0NQfEiYx/D3U&#10;13f6yERgA9dzAf1rgxWDoypymlZpdD0cFja8asab1TfUp6nO2n/C+YMPuWrLz7If8KbrVjPH4e05&#10;BEQowM+uEAqv4ymVfh1t3gec2zB77jt/rXTeE/H1x4W0+30H4w/DwajpcuGs9SsF8m6hRuRzkpLg&#10;djyfUV4cISk3JLY+jrShZRb1Zi6Bp0uQwBxnkV1ulwvGqgDPrx0rsPDnwo8LeP7VtW+EPiuHWIgN&#10;z6eR5V7AO+6EnJx6qWHvS3fgW80dCtzayRlBhgyYOemK1TOGUGuhQ0y6KTIoYgA9PWuk1XWptP0N&#10;5YpQrHao/E1haXpE6z7pIyMHjIqx4ujnNjb24BLPcKDg9KtySRPLdHs3hzWIoNHs7aaTDeSucnqc&#10;VvWt7A8Lb/TJ968s1/RL/VbaN7C+eCSFMIA3B9q0PDOra9o9ls1ObfsTlic9q5b3No3TsN8QePZ9&#10;Hv2l0+6aN1fKMh5GK9C8AftT6RqejLoPjuwG7aVF2FyGH+2v9RXzt4h19NQ12aJHO0Snbmo5p5LW&#10;M+W/O3OPwqqc3B6G/s1yn0BPrvh7WNWWPw7exGOVuCH+Vf8ACtJtPuY22y3BAI4ZTkGvkmTxnq+n&#10;6xDPp+pSwlZBuMbn1r1Twd8cPFNnbrFdxfa02/eJH8q9SjmVakkuhx1MNTme+D4rWkejyXsttcrK&#10;2fOJt22xA+/Xivjv9rHV7XXLPxDqljg+dp7nYkmRkL1H619PfEP4mWkPge6vb11imXCogmADt03Z&#10;x+lfMPxq8GvceD5PFvhmIPFOAdUtkPDRHO5wCDzkjI7qSeoFepPNfbNQlGx1/UuSLlFnzjY6ms01&#10;rcGYiSC2t25Hfy1Ney/BPwx4bQX+sJo9s84uvtVrPJAjPB5w/eBCclcuhJx7V86anrLaeNOMeF32&#10;MeVPIJxjNe2fAzxxYT+Cb6bVL4W6W0cbGRhtAUNtIJz75/GuzCKEsTByWzPPrtqjJLqj0fxLDp+o&#10;6fPYXtnDcRTxlJreeMOkinqGUggj2NfJfxB/4JieCvFnjaTWvA3j658LaRetu1DRbSyEse/Ocw7n&#10;Ajz6YIHbjivp7TvE3hzVVK2Gs20ozyRODmrl1qvgnSoBdeJPFFlbRg9PPGfyGTX0lbA4bGRSqxTt&#10;/W54kMRVoP3HY/M2+/Z08QfstftJ/wDCuvFOrwX8Op6PJc6XqMGQLiIucbgfut+7YEc4Pc5zXn/7&#10;SFwjePltU4EOnxrj3JY/1r6g/wCCnHjr4f6x8Vfhn4i+Heqm5uLOa5tb11UhWjZ4iACeowX/ADr5&#10;J+O+pLffEzUGVgRHHCikf9clP8ya+LzSFLC0p4eGymrejVz3sFKdaUakt2v1OLlJ5OarS4ZufWp5&#10;JOOvH8qrSNlvxr5vU9RaCuMx7az3DC469+taJPy59qz7vCXBOeoFIrW5+p//AAblxaRoGg/Fzxxc&#10;on2kHSbKJz12EXMjL9CVT/vkV9J/tIftBaFbWs2m/ZopyxIKuwIP4V8h/wDBCXxhpGlfDL4p6ReX&#10;qJKdQ0qZlbvGY7lSfpkV6t8Vrzwzq2vy3L24nUS8Z6H/ABr4TOdcynfy/JH6Rkdo5RTtvr+bPPdf&#10;8ZfET4jXjaX4L8IRzOxIQIvC/U9q5XUf2S/2jvH8msDVdSttIg07TPtRWNQTIWJCgHJ/umvbvDXx&#10;N8P+GLRLHT9EjtwowXVBXeaR43hm+HN9rsc2/wDtPW7OxVuuUEsQYfgJW/Kvms1zDEYDDc1JJNtJ&#10;dd2v0PYp4alW1nL9D4L8f/8ABMP4zx2+qa9purLfT2VxJH5czA7yhI4I6dDXA2n7H37R3g20fW7v&#10;wQ81uDEP9HlDsfMAKEDjg9Prmv0t0D4paTBoD3lzdqZL6SWQpkE5Z2PSs+7+JumS+D9Ss9gCL4c0&#10;yXoONk0v8tlb1+Iszw1GkppNSsndena3maUsDhqNVVKbaZ+dp+HHxq0ZPOu/hpqKqOCTFnH61XuL&#10;L4rw4X/hA7tAehkXFfoPqXxD8LJZeXdJEW28AgZPFcXqHivwjqLZuIIioOR8gxXrRxnM7ygj0nm2&#10;Ope7CrY+IL3Tfijcy4bwndAEcbI84/Kuk+H/AOyh8YfipdRtJbfYreTP76Q7jxz0H+NfU91q3gWK&#10;OS4j0+3Loh24jHJwamtPi8um26W2h2Ijj5BOMY4xkVssZJfBFI4cTjsRXVqlS55JoX/BPfQrDUbe&#10;z1RrnV2LAXEslx5ECn6gEkflX3J8J9Hs/hV4F0nwdrPiWwt7LS7COCKPT5TOyRqAFB3HPTjmvnmL&#10;4p6xC26C4K7gQykcEf0PvVvU9X8Mav4NuIvF+o3iSlt8ZtLoxFeOu8dPp0Nb08di4v3ZbniVsPhK&#10;8Wqkb/M+vPDnxa+AqqEs/iFMsnIka6t1VVP4Ma67RtT0nXlM+g6tb30W7AmtX3L/APWr84dE8R/D&#10;/TtWjn1q71DWo4XzFaJPLcbvTIQbT+Ir6/8A2LvipceMruTw3pPwzj8P6UkTzK1xbNBJK4IHyqxy&#10;fckDgcV6eAxmI9uoVHdPyPEzLAYOeFlUpR5ZRV9+nU+2f+CbfxXXwh+1FqnwuvrkLB4j0hRErNx9&#10;phXzE/NDKPyr6J/4Kffs26f+1X+wz8Q/hRLpb3WoN4fnvtDWKPdIL2BGkiCDGSWKlMDkhyK/NCX4&#10;qaj8Kf2sbXxPo915d5pbWV5behK8lT7HGD6gmv2Y8EeLtI8feDtL8b6BN5llq1hFdWzd9jqGAPuM&#10;4PuK7cBXUsRWoPpJv5P/AIP5nk5phZUqGHxMdpRS+aX+X5H85Orf8E8/iz+xz+wXpvx7+JttcWGv&#10;eOfEkf8Awj/hu6tvLk03ToInd55M4KvKfLAQ4IQZP3uPJ/iB8atMTStEtvG995thrCHT5rf+BhKh&#10;GG+vIz71/RV/wUj/AGf/AAB+0N+yR4u8O+O/DTam2laFf6jpEa3DxmK8js5hHINpGSNxwDxnBI4r&#10;+RL45fF7UPiHe22l2FsbPStMyLG2ZgXz/edh1P8AKnisFLFYtN7dzXBZnRwmW8m8r7d7/wDAOb+O&#10;Xw9i+F/xK1PwhaSyy2kMoksJpVw0kDjchPqQDgn1Br2b/glz+zV4T/aS+L3jbTPHuhi90vw78KNd&#10;1UqytiO4EIggcEcB1ebeue6e1eCeL/FviPxnqEepeJtTe8nhgWFJZAN2xeg46/U1+lH/AAbs/Ch/&#10;Hvgz49RXlrcRWusaJp2iR36jCjzkvvNUMOdwBjY46ZGeorrrTnSwl5PXQ8WXsp4l8itG+iPyx8on&#10;5sY9qkii+YV0vxW+HutfCr4j678NfEcarqHh/WLjTr1UYMBLDI0bYI6jK1gRjDjHrXUmnqc70Z9X&#10;/wDBGn4Yr8SP+Cg/w8sbuzMlvpd7Nq1yCBgC2gklQnP/AE0Edf0BwaRpVvqEmq22mWy3MpBluVgQ&#10;SPgYGWxk8cda/Hv/AIN0/Ay3Xxz8b/FB7cP/AGJ4ZhsIWP8AC93NuyPfbbMPxr9fYLyV8F1IJ4xm&#10;vBzKpfEcvZHbhor2dyr4psJrSGTVYrJZ4ZNovIjNs2qGH70H1UZJ6ZA9q52CWHUrlv7K+a2ZEltZ&#10;0YGOZHGQVYcHv/nFd2r+ZAVZTjv3rKvdItwFRIFj8sjy2jUDA9OO3tXmVIu90dUbbM/E7/gsx4qH&#10;if8Abh1fSjNv/wCEf0Ox0/bkfKTGZyPznr461O35eVQORyK9r/bb8cn4hftZ/EnxcZzILjxfexxP&#10;nrHFKYkx7bUFeKajI2CAfzr7HDwUcPCPkj5arNyxEmu5gLbeYXkCdOTUaLtJYjGK0ZUEVo7Dgsea&#10;z5CAhzWjVjRSbKZf5yD1zTlZnHB/GqU05+2lRyPQVetk/d5xyTmpNHohYogSWIp1kZIL1Z4ZWjeN&#10;wyMrYKkHgg+tSqvyDjmiGPbJz36YpiTP1n/Zi8d+K/in+z94Y8d+N9We/wBUvNO2XV5IPmlMbNGG&#10;b1YqgJPc5Pek+JcW7xr4ZiHIGoeYRj+6oP8AQ1S/YwiWP9lLwYEjC40xunr5r81pfEKIy+PfDpcZ&#10;Kx3b5/3Ypv8AAV59RJS0O+LbgmzJaRoVG0Ahs7lYZDDOcEHqKspJtT7W8TygDkrzKv8A8cHsfn9C&#10;3SoJ1GEx6Crdi52YJ478VtRqzpSUoOzIqUYVouE1dFiyvYLq3W4tZ1lif7rocg4PP4joR1FaOmIW&#10;lAxyawrrRbiW8Oo6LcmC6IG8EZjnA7OvGTjgNwR644q14a8WWraiNK1uE2V6M4hlb5X90bow/Iju&#10;BX0OFx8Kvuz0Z87jMsqUE5Q1X4nY2AWMANyfWsn4r3hg8HGFnGJ763jwT1zIK1rUA4OeK5b42z7d&#10;A0+3GPn1aI8/7OT/AErqxTthpPyOHAq+MgvMk8dSN/wg2mW4fDS3EQH/AH9SvddPsbOfRINNvbWO&#10;WIQKrRyqGB4x3rwHxl/pDeF9MD8y3cS4+uT/AEr6As3KgJnp0HtWGSJOM2/I7c+bVSml5/oc1q/w&#10;jFpfL4h8A6tNpt9Cd0Xlyldp/wBlhyPxz+Fdb4d/aj8S6MsfhX9ofwOdctlG1dYt0Ed7GP724fLM&#10;Prz6mpYZdoDc++abd2FjqlsbTUrVJoz/AAuufy9DXVicspVPeh7r/A48PmtWl7tT3l+J6P4c8H+A&#10;fihpja/8GfFlvrEaLvnsGPl3cA/2ojzgeoyPeqkfghS9xHqVgRJAoKrIvIO6vFNR+F+q6Dqsfib4&#10;ca9PY3kMnmReXM0ciH1Vwf5/nXfeDv2w/EOmyL4c+P3hZ9TRFCvrFnGIryNfV1+7KPfg/wC1Xg4n&#10;DV6Gklp3PdoVsPiY3pvXt1O0lg8pTgZxWZrdw1tp00gYD5DXWaZaeGviHpB8QfCzxJBrVsq7pYYT&#10;tuIPZ4j8y/Xp71xHxDEthod1FOjRtsIKkYPSuI1d4rU8cn1F31l5S4JMpyR9al1vW3SIlDj5SOtZ&#10;UBBumYA9TVPxBqHkqctkgVSTOjm91FHRryS68SwCU7lMvSvXvD+jqbVZFwNwz0rx/wAD2L3uvJc7&#10;gEhcMwPevcdLuI1tE2njaK0ZhB6si+O/i2O4dfDVvIymE5mjxyGz/wDW/Wn+ETY6t4WgsbhVkS5i&#10;aGdA2Rggqc/hXO/F28tNa0ux8d23lySOTBeeU+4buSpPqRjH4U/4Ra7aXuiy2nm4mtrrAAUY/wA8&#10;VqpPnuevpY+Mvjbph8K+MJtIkjybS7ktgWbjKMV6D6VbsLubWfBGq+CNLvVM2raRPAuGPEpQ+X+T&#10;7T+Fdd+214IvPDnjnVtXisyBqF7FdWx/uiSPLsM9MuGFecfDm/ttOud8soeRWXMacnHuegr6alJT&#10;in3SPnq0XCbXZnzD4W/aU1/w7ctbS+ILmCRH2SQzMw2sOCD6Yr0/Qf2tfh5PYtdeP9enuPKUsLO0&#10;JaWdscL6Lz1PpVL4kfsLeIvG3xy8SfESzu7XTvCIgfxFdswYu0expbiKNQMZ8xJFByAAQfavlaHU&#10;GuNZnvrWNoklmZkjjJwoJ6V5cM+xWHqzoxabjudEsvoVYRm1oz6m+HXwk+O37dfxhXWPht8K5EsN&#10;HVDa2UZEccCMflkleRsAkjOScnHGa8e/as+G3iH4P/tA+Jfhl4tltm1PR7tIL37HKXj3+UjYDEDO&#10;MgdOua+8/wDglh+0LoXgTxL4l+IXxKstS07SLnwbDcTTLYuySmC5mG5WVWyoQsCfVcdufhr9t74n&#10;aJ8ZP2svHfxO8N2tzDYa1rrz2kV5C0cqptUAOrAEHjocV5NTGVcTVlzerfmdkaEKVNOPpY8qb7pO&#10;agYjOc1KzcYHIqu5ydtQ9RocTx7VQ1E4mVz/AHSMZq3+NV9QUGNSegNA0eifsx/tHeL/ANm/xtJ4&#10;m8PRC6s7+2+zavpkkm1bmHIYc4O1lIyrYOOexIr6j0z9v34Ha+i/2jJrNhIw/eJdWAdVPs0bNkfh&#10;Xwrbk8GrkMjIwdGIIOcg9K87FZZhcZPnqLXuj1MFm2LwUPZwenZn7Car+xV+1dD8BE/aXuvgbr1n&#10;4Lk0saiNYv7XyCloRxM8UhEqKQQQWUZBBGQc1iWWrLpPwq8IafDMpWZrvVLk7vvBY52U/mIv0ryn&#10;9kH/AIKW/tt+O/2IvHv7JHxD+Kt3r/ga6ksLbTbjXJnnvbSQymVreKdiWMJWIEo2duV24BIrvvjR&#10;b/2D4HPh2EmMaZ4ENoSP4XlEMXbvw9flvFscNTx1PA0W3rd36Oz0/FfM/QeHpYrMaanNJOTsreqX&#10;X5nk9h4x1iK2WO41N1Ma/dLdK7nw/q8954Ov4zcNIz+DkKvk5bbJcV84fEnQNf8AA3gu3s45LhJb&#10;mZILd1lbexJ3MevHGa9g+GS39z8G4ra7ld5pfBl7E7uxLFlll79f4qM2VOrhITi9Ob8v+GO2jhqs&#10;ZSfRPlKE3itJwputQKYHzF3wB+dULr4k+CNLGL3xRaKehCzBj+S5NfPX9iXgUySO7AdSzE5q1pWk&#10;xz5D9B2r6X6vTSvc9OjkdWcrSZ7Rd/tAfDyxUCN7y7zkf6Pb4A/77K1FB+0t4JRlX/hH9VCd2Mcf&#10;A+m+vMl0mzVeIR061C1pEpKLEDj2qowo+Z6E+HaUFqz3iw+PHwtvoFkn8Qi2yR8txaOCv1IGP1rt&#10;PCskXxB0J9R+HsX9sRxv5cjWjF1VuMg4HHX0r5Wkt0aPBiH5V91f8EddO0m98C+K7G6so3eDXFYF&#10;4+RuiX/A114XCQr1VFNo+bz/AAKyrBOvDXbQ5Ww+GPxU1Rk03RvCc8UzOCJfscjgHPTnaPxzX25+&#10;yj8N9Q8A+BVbxNYwf2vKcTXakGV07K56DHoOK1G0aztrotFbKpBwMdq7Dw1AtvYBAOTya9/CYCGH&#10;nzXuz84xuaVcTS9mo2R8eftsfEW48CftW20dvOYjc+HraTe4wgAeQEnnnAB474HTrX6xf8Ejf2id&#10;M8f/AAsPwft/EE2sjR7X7dpepBBtS0kcDyZDwRIJC7BcHCuBngCvyM/4KV+Em1n9oLw7fyJcqg0O&#10;KNJ448ojedJ1zgdD68Y+lfcH/BI3xVB8I/it4e0yCRP7N1+zfS2bAGWYB0bj/bQD8TXn1MRSwmZ2&#10;S1k7N+T/AOCexLBVsbkcZt6QjdLu1/wD9J/jj4ZuPGvwz1rwZb3i251fR7yy89jxH5sDxhj9N2fw&#10;r+KHxxp39ka9eaVJIsjWt1JE0sbZVirEZB9Div7VPjnPcweAtavLe7kh8nRrp/ORNxixEx3gDqR1&#10;x7V/FH4rmaTVLmRboOGnY7jwTz1r36bvNs+NlsYrHcTmv2y/4NwPBl9o/wCxT4u8YOzSpq3j+dba&#10;2VecQWdsCQc87i+Mf7PvX4mBlkfCn8a/of8A+CE3w4Xwf/wTE8C3+3bJrt7qeqSjGDlryWJfzSFD&#10;9K48yf8As9u7NsP/ABLn4I/tK+KNb8c/Hvxp418SaVLYajqviq/ur2xmUh7aR7h2MTA85UnB+lcR&#10;axgyDcO9e2/8FFb/AEvVv25vi5qeikG1m+IGqGFlAAOLlwenuDXicDYfkV2037iMHfmZ+0n/AAby&#10;fB2HR/2XfFHxfaNvtXibxSLMen2ezhXYR7mS4mB/3RX6EwWkoIJiX06V8vf8EIvAraT/AME1/B2q&#10;Tvk6zquqXwUZ+UfbJIQP/IOfxr7HGkEMGEWfqK+cxd5YmT8z0KTUaaRjrbShScduOKyPGWst4V8J&#10;6n4nudgj06wmupC3ZY4y5J/AV3lvpB8ra0fG3JHpXh//AAUQ8Sn4b/sSfFHxdHIEaHwZewxOf780&#10;ZhUfXdIKxjDmkkaSlyxbP52PEmtTeINXvtcuc+bfXctxJnuzuWP6muf1JgDtJ6da05cBQu3oKxdS&#10;Ylzk5r7JWSsfKRu5XKd7JuTYvPPJrPuQQhBNW5iMZzVS9J8skCoex0RMgfPffSta2QBAf5VmWSb7&#10;ssVPJrZjQKg9cUIubtoDLwKIdxk6/SklbA4p9qP3oLfjTehK3P1c/Y2hMP7K/gxHHJ0kn85HNXvG&#10;7MfiJpnmE4h067YewKyDP/j1L+ylbiD9mbwOgGN3hy3baPUrn+tHjVY2+IZO3KRaFPIDj+8yj/2a&#10;vNq/EenT+BGbKAFTauflGaks9p5PGTjkVJKgYK2O3pUKuyN8v4HtVx2Ls7l7TmIu1AwRnFXte8L6&#10;P4ksGstTtgckFJV4eNh0II5B9xzVSwhzIkg6jvW0XynAzxWsRvXQ42z8S+KfhnMtl4iV9R0vOI72&#10;JMyRL/tgdfqPy6mn/FbXNO8Qw+H5NHvo7iOW9Z8xMDwIz/jXUSRQXMbQTxh0YYZGHBrz/wAQ+ENO&#10;0DxxpsWk7kju3aRoc8IRgEj65rr+t1fYOk9UzzpZfRjiFWjo0dPrUZm+JHhHTgwGy5idl9gH/wAR&#10;Xu9vOqHr+teFz7pPjxoVtIyhYrcn5iByEUjr9a9qhl3c5zXs5NpQb8zwc8f+0xXka0Epbn9KsI/O&#10;DWbBKVUAEYq2s64z0z1zXst3PFsW45huKsc0moaVpmt232bU7NJVA4LDlfoeo/CoUcjtU0cx9fxF&#10;TNRkrMqMpRknHc5G48AeJfB+rL4m+HGvXVrcxNuja3mMcqn2IwG/Q/Wuv0r9qODxFZnwn+0V4Ra8&#10;ULsPiDSoxFdR+8kfCv8A+On3NPaQ4x0zVHWfD+k6+mzUbVWYD5JV4dfof6V5OIyqnNXp6P8AA9jD&#10;ZtUj7tZcy/EsX37P8Wv6ZJ4t+EHim28Sabt3MlrxcQe0kZ+ZfrjFeP8Ai/Sb+xunhu7Z0cPhlZSC&#10;K6+Lwn4w+H+sL4h8A61c280WWW5sXKSL9UB+YfTr6V19p8dvBvxCgGh/tEeCo3lJ2J4n0aJUlU9M&#10;yx8An1+6eO9eLVw9WhK00e3Sq0cTC9KR5j8NrKNbh90YyWB6dq9FuLuOxtC8ZAAwBg1rQfs+/Z7O&#10;TxZ8LvEdr4j0kLnzbE/vYlPaSM/Mp+orhvF+ozWiCwliaOTd8yyLjoaSVwacdGcn4R8RWS+LtV+F&#10;8WqD+z/FOmnW9AmLk7ZHYmWE7um2TJ+kg9KsfAC+2eLta8OzvmeGZGB25xkHqfwrmvgvotn450jS&#10;tVjdGvdCmkMMqjGyCb5yvH8OQMDtgVR8G+I20D9rTVdEjlAW6h3jKnaoIDDHsA1OcZUqrg+mh6kJ&#10;KUFJGv8A8FFdCkuPBeieKok3BZ3t5yR3xuTP5PXzH4I3XDktKIrfaGuHPAAFfb/7RvhdfiF8D9W0&#10;lBvktUS5jYrjb5bZY/8AfsvXxTp+kSWMdxocE/Ic7FC/fI/pXuZfU5qHpoeVjo8ta/c9Zg8Q3Hib&#10;4EeNfCmmqjzXXhe8isk2/Ph7Z1C+v3sfiTX5TaUyLKSxHXBHpX6RaZqs2qaNd/Drwtqk1rrOo6e9&#10;raX1mATFPtOxySCAgcDd7bq/N/VLK/0rWbqy1cNHdRXTpdIRgrIGIYEeuc14+PoQhi5VY/at960N&#10;sPOboqL6Hs2h+O/D+mfDiyjfS4WuFs5IJFkRW8wiWRt54/uso/4D+A8j1eeK61S4uIEVEeQlFRcA&#10;D0A7Cugt7fUZNHto/Ddu15uO2SEQB3ZiegXBzzxxWBr9pqWnaxc2Os6fJaXccpWe2mhMbRt3BXAw&#10;fauSKS0NndlFuhyKgkwKmkfjpVeV8nHrTbAaGPqajuvniJJz0p+B0zTZRujIx2pDuQQ8sB+NWoyR&#10;3qrDwwJr0b9nf4B+MP2g/HA8NeF7ZfstmsdxrN27YW1tvMVWf3OD09vQGsa9alhqMqtR2jFXbZrR&#10;pVK9SNOCu3oj6q/Zb+H1xoPwr8GeCkg23etXP9q3yEc7rllWLPsIEiP4mvdfjJNDrOtalbMcxXWo&#10;2VkQn9xd87j/AL5IrD+EHhq+8Q/EhfE2hwR22laNLu27xmKJI2EMajqRhAM9AB9Kj8U68snie0tS&#10;ctc31/c8gjAQpaqfyJ5r8Dxteri8ylXe7vL0bd1+Vj91y3BxynD4ef8Adcl/26mk/nJM8g/aF1WO&#10;fxzY+Hio22Fibh/l+7LIcD8doP513HwleK88C6VEGAMuk6pFjPXEqn/2b9a8g+JPiI638Q9f1SMK&#10;wOomKNmPRUUAAe3WvVPgHIbnwVochA+W71CEY/2lRsfpXtY2g6OT0k+lvxTZ6daEafD9Lu5KT+d1&#10;+R4D9mR7YoRzTdMtF3Fccg54qZ1KXEkPTbIw/Wi3UQz7jzX1Kl7p9PTjF8si0tsuctx7VTktSJSR&#10;09q0CmcknFQtHuckfpQmb16cZJFY2zMMZ/KvtP8A4I2aiF1bxxoTSjrZzquPUSKf5CvjcIoGCK+j&#10;v+CZvxe+HnwX+LetXPxF8SxaTZ6xpkcUN3dkiISo5IDN0XIY8nj3rvy+soYlOTsfH8WYGpiclqRp&#10;RbejstXo0fo7NCTd54IzXR6MrNDgDjtXhXjb9t39mXwhC96nxOsdVfGUttHP2l3Pp8vyj8SK+f8A&#10;4jf8FDfG/wAS9Zt/DPgqFvD2iz3SRtiUfaLoMcAO44ReeQv4k171fMsNho78z6Jf1ofleS8FZ1nV&#10;ZLkdKn9qc00kurS3k/Jfejof+CkvjHTz8VPD91pN8Z7e3tfs926Z8tZhIx25HBOGGcV0/wCzt8eL&#10;/QvD+l+LLfXPLl0S8jniZeAjowIwB24rx79rCLULz4badcadNbSWlpNjUpbmUBwGUFWAzl8jHQdS&#10;fSuY/Y88M+I/jP4gT4ceFJHa412QW+n2z3AjWWRjtByTgDrzXiZjH22Icktb/iergG8NlsISaas/&#10;uvv9x/QB8YP2wPBN5/wTl8Z/tWeH7r7TbWHw31LUWWCPey3KWkn7vb6iTAPYda/jn1aa4vLprmXg&#10;sSWH1Oa/fDxT8SPij+y5+xt8av2HPjV4dnsRqvw61z+wJNhYT3H2RwFjf+NGIHT39a/Ay6ZzKQ2R&#10;7V9DgK7r0rvdaP1Pz/MML9WrtR1i9U/IjhiYuBnqa/qW/Yn8F2nwg/YU+GPh5dqw6V8N9NlnbbhQ&#10;xtEmkP8A30zHNfzAeBtFbxH4w0rQY4DI19qMFusa9XLyKoA/Ov6lP2wtX0/4G/sQfELVrSZbeDw5&#10;8N9QS15wEaOxeOJRjp82wCscx15I9zChpdn8uPxY8RXfi3xzrPiy5uTLLqerXN3LITnc0krOT+ZN&#10;c3agNIFJ5Jqe5WQjZnhe2an0DS7nVNWt9M0+3aa4uZ0it4kGS7sQFA9ySK9LZGG5/Sb/AMEmfAsn&#10;w+/4J0/CXQpJHZpfDP29i4HH2qeW5AHsBLgfSvpS3UyLt8vuOfSuY/Z9+GV18LPgF4H+GWoIEuPD&#10;ng/TNNnAHHmQWscb/wDjymuzhhaGUYTIbrmvmKklKo33Z6EVaKQ+OJlgLtHjnn3r4t/4LveMP+EP&#10;/wCCdHirT0YI+u6tptggJ5bN0kpH/fMRr7dkmtlgZ2AUYIAIxzivzZ/4OUPFkOn/ALJ/grwfFLtf&#10;VfHizsncrBaT/wAjKv6VthIqWJivMzxLtQl6H4rXLgrluw4rDv5A8hGMYrXu5CEOKwb2Xc59+1fU&#10;banz8NyF+RzVe9BaPCjk1OMk4qfRdJk1/wARadoMXL3t9FAnHd3C/wBal6K50R3RF4m8F6v4C8VS&#10;+F9fg2XUNvBLImMYEsKTL/47IKbt+XNeyf8ABRnT9O0j9vP4maBpEQS10nXl06GNRgKttbxQY/Dy&#10;8V46chflOKVKTlBSHVVptEMoBGKdbf6wEnGKa+Q2TTogS3v0FN2uSj9gP2dbMWf7O3gS3wBjwlp+&#10;fqYEP9azfGhCeN7wYACeGY0OexaSHP6V0fwktl0z4OeELAD/AFPhmwTp6QIK5nxWPN8XaqyNymmW&#10;0Y445dT/ADFebUd5HrR0iismXyetQAnIbZj2ParCDEZ5/Wq8jEPsPH1FaIrqbGlooTDZzV8naOTg&#10;GqNhIBEp44qzJMDzn9K1QhwkG7gfjXK6+VvPilpFvjcVtSX9syD/AOvXStJ2x9K5yyT7X8ZrdTjE&#10;VpGOnqzGh7Eyd9CLxl4bk8a/Fm70aK+kt/Js8rIn8LDZj6DKdq6Twd8WPFPw/v4vC/xMiee13BYd&#10;TVcso9Sf4x+orO0FvO+NmuSDokAByc9JHFdnqOl6frdi2narapNC4+ZG7H1B7H3row+Iq4d80Gcu&#10;IwdHFQ5Zo7rStX03WbGPUdIvo57eQZSWJsg1cilKnmvCxpfjP4UX39r+DruS608tvuLJwWUD3H0/&#10;iHNej+Afix4b8dxCC3lFtfhcy2MrfMPdT/EK+jwuPp11yvSX9bHy2MyythXdax/rc7JbrbnLVZhn&#10;yoOeTWWsoyCKnjnIHFdjkeckaYlBXtk+tCzc9TjviqkNyD1P0qTeFOM0KVwsWkkLN8p5qnrXhfR9&#10;bUyXEJjn24FxFgN+PZvxqxBJjDHiphIGXC9e1KUY1I2krl05zpy5ouzOLt7Dx58MtWXxD4M1q5sn&#10;iORd6eWxj/bjHIHrjI9a7C2/aB+H3jiKK2/aA8FoJwv7vxDoiqplI7OvCkn14PtT2d8+5rF1zwbp&#10;OqMbiJ3s5mOXktcfP/vKQQfrjNeVXytN81J28j28NnDty11fzPl74H+Lb3wJbeHdQs7oxwXSPps4&#10;J+VgpdFJzx/yy/WovFmuNpv7XtjeNMEN2kYdmGAQYgvb/dH51yt3eXcXw0tnsAS+m3D3w7khLtnb&#10;/wAdLE1B8YvEO74w+EPFrTMEuooBISMkYlwScezV52Y3WJT7pH0GEd6Nux9y6bMmr6AbO9bbDeRN&#10;DIenyMu04/AmviKfwB4tfXNQ0TUZWjGnXcttPdIPmnKMQwQY5+6Qcjt/F0r7JsJ4T4Jmktpxtt0R&#10;4yoxkf0zXzt+2j8TvCXwwktG+2kXGsQ/ansrR8TXDfdJDY/doccseeTjPNTQrukmu5pXoqdn2OH0&#10;HUtD8EeIILDw/bfa7gZZkhHOQ7AGWX+FSoBOehPQCvmv9pr4cfDfxt8V/EPiLQ45W1C/v2djosyt&#10;aSSkDfIoKkkFsngjJJOe9e3N4M1D47/C3T7zR45bIxX8qXNvp0pjSVWRCofklgpVuv8Aergx+zP8&#10;bPC8p1e/02wGnxsd0dpcNLOBzg9B7Vx4jFubs+goUVHU+dNZ8A/FL4Rrb65q2iXtrZvKPs18YmCF&#10;geAf7h9jj2zXMeLPEWp+K/EN34m1u5aa7vZjLcTMcl2Pcnua+1vFvxL0XwT8EtZvvHXg4eI2t7YR&#10;WtnO2A7u4UCbj7gzk8Z4/Gvh7VJ0ubyW5S1jgEkjMIYidkYJztGSTgdBkk+9Z0akqiu0KcVFlZ/m&#10;BPtUEhC8+oqWQ4qF/mPetupFhNzYxjOO9B+ZcdMinBWPQU+OBpDgUr9xopxRMX2j9K+wf+Cd3hnx&#10;l4e+E3xC+IWi6wmmjW4LfQ7WSWMO1wgYyzbEyCcYiG4HAyQa8R8A/s4eNPiJ4s0jwl8PbSLUr3W5&#10;7e3srZp0iaSaVgoXLkKMlgOT3r9CfD/wkuvhz4X8J/AdNPt0vNDslh1b7OVYfanYvKu5CQ21mK56&#10;HGa+H41zejhcr9ktZTaVvJattdtl8z6/hTK6uIzH2ktIwV/m9F/XkTfAD4aeK/h/4V1/4ia14iS7&#10;06a2WAW7xlZEkUbu3yt8u7J47cd688+I8er6Hr+l6jKLdVTR4Iwq3Ufm+aztNL8md3XaenNfW3xI&#10;+Es1n8L9L+Glp4qGm3F8jveRGxEoHmLt353Aghe3rXld3/wTz8a/F3xZdeP/AA/quh6h8yQNZTpP&#10;bPPsXbvRxJtBOOhGOK/J8FmWEqYiVXE1FG/l0W3Zdz9HxEMVGmo002krK7vZN3dvn+bPhM6gLm7v&#10;WLEs1/Mz5653mvdv2a51l8G2ClifL8UyxnjoHtCf5iul+K//AATksvh3rsr+Jdc8ReGVuXMrpqmk&#10;faIgTydk0ZCMPxP1rR8F/s9XXw40qHS/B3xH0rUoDdxambm5ZEl5TZsWAOWPBPJxX1eY5jgMdgVG&#10;lPt0aX32sddTGqeWxw7XvK2nofLWtIbbxBf2xB/d30qEY9HIqMnua6T4++FIvAfxj1rw7FctOguF&#10;mErR7dxlQSNxk4GWPeuVMxKdPoK+jw8o1cPCcdmkz6rC1lOgmXknDxALzxzzTouTjNU7V8nj0q9D&#10;ESM5+labHdGUqhIqYxmpET5lDjPtSRWs7fMHXHuatRQpG25sscdTSbRoqMpdC7pJSEgunB9Kst4q&#10;0bwxf2+veIptlrbzDy4weZG6hR/ngVy/ib4n+DPA0Z/ty+3z7cx2NvhpH/Doo9zivLdd8fax8R9f&#10;iurtAiNL5VjYxn5YQSO/GSe5r0MBllXGVFKWkO/+R8vxRxlgOH8G6VKSnXe0d7ecu1u279NT+hbw&#10;F/wRIt/HPwmk1v4r+PdJPiO+04f2RBbW32q0tQw3K8jsPnbDHhBgbj8zcVp/sw/8ERrD9m34h+Fv&#10;i1bfF631DWtI1QXOoWy6c0Vt5YBAWPkszcjk7R7d6+y/hJFf+H/hX4Y8M6hA73Vh4dsre5d3HMiW&#10;6K36ity41SYYbyhyOhb/AOtXr1acKk+ZrU/n2nmGMpU/ZRl7v+Z80f8ABXv4LeGPiT+yL4s+K99E&#10;U1TwD4dvtbtHhQbrhILd5Ht2bqFZQR3x1wcV/K7r18mq65dalFapCtxO8ghjPyx7iTtHsK/rl/bD&#10;s5fGH7K/xM8ItYiU6r4A1mzEQO7cZLGZAAMcnLV/ItdJsc5GCD0rswcYpyl10OKrVqOnGm3or2+Z&#10;337Jdm99+1B8ObKLYDL470hAZBlRm8iHPtX7x/8AByF8ZR8JP+CdeoeD9LQpdePfE9lo25TgpApa&#10;7lbj1FsqH/rpX4q/8EuvB9v4/wD+ChHwa8MXEO+Of4h6ZJKp/uxTrK36Ia/Wn/g6c1z4Sn9k/wAF&#10;+EvEut3I8Xz+L3vvC9nBgRvbxwlLt5c9FAmhAI53MBjG4gxEebFQ8iYO1Nn4IPI5bJJ5PrX2J/wR&#10;D/ZHvP2o/wBuLw5qWrWW/wAN+B7qPX9edgCr+S4aCHB6l5QoI/uhz2r4+RbdpQA+cngYr+kz/glz&#10;/wAE6vgV+zB+zX4G8TXHgq/tPG2oeH7bUvEs13qB3pfzwgyLtQ7QEDFFHYDn5iTWuLqOnSst2Vho&#10;UpzftG0knsr69FutO76dmfVyTT3Mu9U4JyxI96vpF5mGwRtB5qeyj06OARwu21VwCzFj+fepNlps&#10;CNnJ4GCRk5rwfZPqdN0ULmE7Cgzt6jjNfkH/AMHOPi/zvEfwj8DxXBIhsdVv5Y893e2jUn/v2+Pq&#10;a/YW9hQRkIhwB82Dzx/k1+FX/Bx74ri1f9uTRPDVrPmPRvh9ZrJGWzsllubmQ/mpjrswFNrEp9rn&#10;NjJWoNH553jAKecADnisK5YPKdvrWzqDhULEdeKxW5lOa+gZ40EAUAYr0D9jzwmfH37YPww8GGIu&#10;moePdKilULn5PtcZf8NoNcC+FTgc177/AMEltOtb/wD4KJfDy/1CIPb6TeXmqTBjwBa2U8+fzjFZ&#10;Vny0m/I6KC5qiRw37Z/iRvGX7ZvxW8Ukg/bPiFq7jHTH2uQD9BXnEhOMZq14j12fxV4x1fxXdnMu&#10;p6pcXcnP8UkjOf1aqjnJxntV048tNLsTUd6jZFKWJyp4p8OfMVc9SM1HJzgU+EZmjGf4h0pNgkz9&#10;mfCu3TvAuiWjHHk6PbLx7RKK5HxIf+Kg15j94z2MYI/4Hx/47XVW86t4ftcfKPsEe0HsNgrkPEky&#10;NreqPuH73VIMf8BWT/4qvOm9T1YpWGA7Yzg5HrVYyg3AyMn2qV5Rt69KprMWuNyZ4atUM3LSRRGM&#10;8Y7561P5gxnIziqlvLhADjPfNPL453d61Qak/mbTjd9BWR4AH2z433LNjCQxKMjjhSf61oFyV4ql&#10;8G3EvxK1i56+VIQW9MIKU3oJ7oTwDJ9s+IniK/ByBNs3Hvzu/wDZq7uOTB61598I/n1TXbtTkPeJ&#10;gjr/AKtc13kUhyCDVxegkXVk+Xk59q5jxT8OLTUXbV/Dzmxv0+ZDEdqkj6fdPv09a6MdA2acJAeP&#10;0NO7WpfKpKzMHwd8aNV0O8Twx8S7Zo2XCJqIH5bwOv1H616fZ6hbXUC3NpcJJG4ykkbAgj2NcHrf&#10;h7SfEdn9m1K0WQgHY+PmX6Vy9hceNvhReCSwb7bpbMd9uScAe390/wCfavTw2YzhaNXVdzwsdk0Z&#10;XnR0fboe2RXJBqY3BJB3Vyfgz4gaL41s/tWmTAOv+st3OHQ98it9bngEfpXt06kZxUovQ+aqUp0p&#10;OMlZmtbTbv4jzVhJBnaGrKtrjjr16VeimyM+/etk9TOxaeQDHNRGVRxgH60nmhlCnsOeKY4ATIPP&#10;ehsLWPgrxBrGrT/CfxFH4eVopotBugh4LZ2sTt+tYHxD11NY8E+C9eSTLxR7S2ckAhGHH4VoW5vb&#10;LRrvUrOIXA+zSjyhJhWByACPSvP/AA/rTa/8FPD8keW+yXHlMAc/MuVOT+FfKYxufLJn3tB8qaP0&#10;c+Ft7D4g+H0yfaVkWbSRIiAY4UA88dq+OP8AgpDpkc2r+EfEWW8yTTbi1fcOdqSBl/8ARhr6o/ZG&#10;vTf+D9MhkbCz6eEYqnU7ccnue9fM3/BSaE2+p+E9Jw4dBfNuIwf9ZEB/KuSW6OuSvSLn7JXwi1X4&#10;w/CSTQ9M8Yajo72epw3DtYSlHuF2SJsyCO5B79OlfSen/B99It4LIWdzIyQqu64bcz4AG45HU15t&#10;/wAEzrS6i8N3lzM6lyFRUHAGDkt7nkV9Z29ik0qu0mG3Y2huSPevMxDTqmkI+4j5m+Lf7HHhTx54&#10;W1nUb/wLfzyJp8ziy06QK124QkJtxyxIAHfJr8uvHX7MXxr+HehnX/G/ww8RadAkipJLe6HPCik+&#10;rOoAPtX9D3hHwzozIjzz7h3Ac/5NeKf8FX9LsbT9lU+FNKlZrzXNct4rYk8Yj3SseO3yAf8AAqmO&#10;JeHg2NYf20klufhH4b8HnxFrtvoohlDSk5CD5uATx+Ve0fDz/gnX8cvixqEFh8Pfgz4v1Pz8bJ49&#10;OdIAD/EZXUIo9ywFfSn/AATu0jxT8Mf23fh3quq6PIfO1xrR0xu/dzQyQu4/3VkL/wDAa/ZTxB47&#10;8LaPOFnuwcNjeVyT71pHHOpG8UFXA+xlaTPxc+Hn/BvN+1v4nK3HiXSdG8Owk5I1nxAjuBjP3bZZ&#10;PpjINbvxj/4IUan8APgx4g+LHxK+L/hmCw0azDxtp1pdTzSTO6xxRjzAgG6R0XPOMk4r9eLn42eE&#10;5T5cM7EkcbhjNeGf8FCNX0H4ufso+NfhodOklN9pG+0mhl2sLiJ1li2/8DRQc9jQ69WXUz9lTifl&#10;7/wTl+E01x8YpPGGpM/9neC4RepL0Ml1HzAg9PnAc+yY7ivtL9nX4dXPjn4mHxVq8PmLFKZpmYfe&#10;bOR+teHf8E6vCnje2/Z91jW/FtltlvNeksrBRGFeSOPb5krY6ln2r/2yr7x+BnguDwd4DfV7uMJK&#10;8OTnrnHA/OvwPjzNXVzmdFP4Pd+e7/y+R+v8L4VUsrjVf29fl0PKPjDqz6x8WrjTLUHFrCUUAdOg&#10;H8zXqnw0sP8AhFvDVvbAlX8vczZ/iJya5638IabqOsz6k0QMslwZZJMck5rpJbyOK3ZUblExjFfC&#10;1KimlFI+i5XFanBftIeMdV8S2P8AYtvqMixMuJBv4P4fhXzV4W07Upte8ZC3vHdjNBaoFGNxW2V+&#10;3vN+le9/EKzkuEnud3AJIz/KvIfhHbNqR1PVI0Km68RXbZ7kRyeSP0iFfQYGp7PBTttovxT/AEPN&#10;qQ5q8f66f8E+Ev8Ago7q/jDwL8b9J1ixuPLg1Tw1BI0UsQYGVHeNuoz0CV4hZfHjxDCuy90a0mI6&#10;spZCf1Ir6p/4LLeHEhn8C+I0QA4v7aRh1P8AqWA/9C/Wvh5U3HAr974Shh8fw7QqTgr2a+5tfofn&#10;ec55nWU5xVp4evJR0aV7rVJ7O6PUdO+PmljL33h6dP8ArlMrfzxWtaftDeDtmJdO1BT3HloR/wCh&#10;V402VXbTohx0r3ZZRgZPZr5hR8QuJqKtzxfrFfpY9g1j9pbRbG1LaP4euLiU/d+0SCNR+Wc1xPiD&#10;47+PfERaNb9bCFuPKsgVOP8Ae6/qK5C9LO6xjoBknNMSIL8zNz7GtaOW4KjK8Y3fnqcWY8bcS5nD&#10;kqV3GPaK5fxWv4l2333c5uLmVmJOWd2yzH6mu1+Dfh7UPGPxO8PeFtKhZ59U1u1srVVGSzSTIgA9&#10;etcXBECA8qnb7V9j/wDBDr4aeE/ih/wU1+FeieNsfZbTVbjVLWAjiW4srWa7hU+xkhU++Md69CT5&#10;IN9j5RNznqf0+W9wILaG2QHdFGqscegAouLwGPjGcde5rM/tQAnz5MevFZmr+KLKO3dkuFwnbPOa&#10;8S9zpcR3ip7XUbO40+9hV4LiB4p1PQqwII59jX8hHxFsBoXjTWNFVNv2TVbiDHpslZcfpX9V/jv4&#10;pQWBfacqF+6SMHIr+YD9szw9a+Ff2r/iP4YsRiGy8balHECuPl+0yEdfYiuvCbtGVRNJHqv/AARj&#10;l8v/AIKXfCa5DY+zeInnb2VLaZif0r9c/wDgvDofwi+Mv7FN/qXjPRoLrWfDV/b3nh+5J2yxNLPH&#10;DKiyYyFdWBZeh8tT1UEfi7/wTV1vxB4X/bn+Get+G4ZZLgeJY4WSI8mOVWjkz7BHYn2Ffph/wWc8&#10;dXs37MEGl38jYk8R2izP/dTZK2D7ZCn8BV1VfERHBfuWz8hr7wHbW2pbdPc7VON+cgkEjP0r+iv9&#10;jj4nj/hmf4dWmo+JX1CW08EaXFJqJyRcstrGN+Tzk+/Nfz5aHqNlbtOdbaAptxbhZdzk9BgBv51+&#10;v/7BVv4psf2XfA+ltdSPKNEWQrM+dsbMzov4KVH4U8XFOKFh03Jn3rafFzS418mC8XkfeUk/pWhF&#10;8SoZQcah85Hy7zxXz3pcuqYTzZURx6Gt3TNU1BUBcCQkYQE8/SvOcUd3Ie3jxwJ4jGt1lv7ytmv5&#10;+P8Agsd8RE+JH/BRf4j6tHMHisLu00yEjGF+zWcMUg/7+rJ+dfte/iG7trB5zEAEBLheQpHU1/O5&#10;8e/HJ+JPxr8YfEF5d/8Abnie/vlOf4Zbh3UfTBA/CuzAw/eN+R5+YO1NR8zhdTmwuAe3PNZsSlny&#10;OlWr+Tc5xioIFOCMV6b3PNSshtwcRnJ7V7n/AME09Sfw/wDHPxR43RSW0H4T+Kb4EDoRpkyD9XFe&#10;FXbBV56Yr2H9hzWrTQ7z4tXV2zI03wT1+GBh0LukS4OfYmsa2tNm9D40zxfT+IwCOdoqaVuKitQS&#10;ucdulPnBHStuhk73GA5PXj606H/XISf4hUahgc+tPThx9ewqC1e5+u+laqzeDNKu1BJOkwN/5CU1&#10;zd7qIu3NzIRvmv8AcwB6fJnp+dVfhv4ou/EHgiy0bULRrbVrLTraO7tieoKKElH+ywIP+TVSSUfb&#10;lgCglbp8jdzwCK85uMpJo9RXSNoylo9oOD2OKr2x/f5YceuacH2jkmorXJfOM88e1boSNeKdigO7&#10;p3pTKG7/AEqsGwMKPxpBJ82CO9WirXLqyEcg1F8ElMlx4q1pSCQLhs/Rcf0ppYgHnIxR8G0W3+HP&#10;inVSpG6K4GSO7M3+NTN6C6kXwbOdIu5im0yX0mfU4Ygfyrt7c8hgveuN+FP/ACLIbGd9zK+fqxrs&#10;bViTtI/OtFsEUWxINvH4/Smh896YwCjbzSx7W43Ae5oNEiZJitPIjljMMyhkYYZWGQR71XDluR+h&#10;pySZ5oLZzmt+BJrS7/tvwfcNa3C/wxsenp7j2P4Vt+C/iwWuF0DxtELW8L7Ip8YSb/A+3X2q5HJk&#10;8H61S17wtpXiGAreQKSV6kdSOmf8eo7VvQxFXDyvFnFisDQxUbSWp39tLuHyNlTzkHg1cgkIUYNe&#10;SaN4g8U/DqZbW9V77Tcj5PvSRr/sn+Ifr9a9I8PeJNH8SWS6ho12ssbc4HUfWvfw2NpYhW2fY+Tx&#10;eXVsJK71j3NqOUAHJ/Wkabd1OKrtKDwF/EUobLYB/Ku2551rH56S3K+K/D0GlWUs1rNJKXuA7BUR&#10;V4YgZzKc8BRwDgsex57w9pK6fpuo+HLVYVW11QSrDCu1YQ6g7ffnJ/Gu3+HXwxXTWax02+kvWZyz&#10;3F4zGbBOR5gwMcY7k+ma2PHXhOw8L2NnHplmI453lNxLsALv8vP8wPQCvksViIXVNbn3tKnKzkfR&#10;n7IuqQ2/hbR7cytvACYBOMdM/Sof2tf2dvCPxd8VaVLrkt3BNbrMYJrV8N8zhiCCCCOKy/2Z7iSx&#10;0HTZIzgxKrElM5BPFe/a9oqeJtUstR8rOIPTsf5Vw4mTjC6O6lFSjZnnvwD+Euj/AAw0pdI0NJ5H&#10;aXdLJOwyxPTgcAV7Tp1ncW0YuDCQVOdoHX8RR4a8MWdhjjjaMtt5roo2s4ic4wcd+lePKq2zpULI&#10;XRPEU1uwfac4ygHTFfJ/7XvxQ174t/tHw+BNIunl0vwtpyWr2kZOyTUbjbNI5HfZD5AB7F3FfVl/&#10;caBa20txexkBIy7HPJAGTivi34XftF/sTeGoH+KnjP47aKNR1ea41e9s5Jy90k8zGRovLALArnYF&#10;I4VQO1c+Ic5U7Qi232OzAQp/WOackktdWcteeJNc+EPxs8Ha/c2Zimttft4YpCh+ZJZFif8AHazV&#10;9R3nxk0/Vphf6jqk8hI435AGOwzX59/tX/t3+CPj3450PQvhLocyaZaa5EyavLA0UszK3yhQT03F&#10;W6DG0cncQPcPgz4Y+InjiKIalb3suFDSTup+XPRe1dWFoVKNBe0VmY4+vSr4luk7paH0h/wvPS7M&#10;m3sV86Qj92S2efes/wAd+I9Z8XeDb60SykUyQ/IoOAG69/f+dXfhr+zy16Y7m506aJcZDOeePX0r&#10;1e2+EWjaTZpbXULNIF3MWOcjsK0xGJo4fDzqSekU2/kc9LDzrVFBbtpHnvwy+HC+HdB0DwTaW6KI&#10;IFe4CoMNM5LyH8WY17l4pjh0TwxFo8T4IVd/5cCsT4b6FHHrtxrupLsitc7Sw/Wk8UavJqO25nPz&#10;XEjS4/ur0UfgMV/K2KrzxuMnWnvJt/Nu5+5UacaFCNKO0Ul9xR0XTkjEk79TwKx/ECKkjiGfk5yB&#10;VnVtYntLHy4WKk1j2Mj3TGSV8jvmslBmrkmcL8U7kxaPIqSYJHNebfs7xx3fg/SbtVH+liW6fHcy&#10;yPJn/wAerufjjcmx0q6mbpHE5OPQA1zXwB09NO8L6FpuMfZ9IijORjkRAV7VF8uXPza/BM4d8WvT&#10;/I+W/wDgszoof4R+HNUUA/ZvE4Tp2eCX+qCvztxtXgde9fp1/wAFjbWBv2draYHJj8S2pHHQmOYf&#10;yJr8xpBjj+Vfu/h1Pn4biu0pL8n+p+V8aRUc7b7xQ3pT4+R0pqjPallkCRMwHAFfdo+SuVXlEkpK&#10;8jNSw44Gc1XUE8ip4VbINNCvoaNkACHfnngGvrH/AII161caN/wUm+FOoQ7t/wDbk0PBxxJaTxn9&#10;HNfJ9nHkhi3Q19bf8EZ/D9zrv/BRD4eyxxkpp1xe30zeixWNwwJ/4FtH40VZctGT8mVTV5pH9EWp&#10;+PLqCNkBb7wAVvSua1rxs05XyzISgwRnO71rm9c8Tzm4Ikb5QPlz1Ncre+IZoJXfceWJGDwK+a9s&#10;2z2FQRnfHv4gN4f8G6r4mnv4bGKw06eV7u6P7uHahO5vUDHIr+fbxlo3ibx74h1fxVr2szapqd/d&#10;XF5f38oy05JLvKc+vXFfp5/wVa+N9p4nvPDH7Mk3xMs/C2naxcC88UX8+4gQbwsSuFyxTId2AH8K&#10;delfnD4/h0Twh471nw14U8RLrNjbTvb6ZqyW7wpfxk7fNVGG4KRyAcdq9fBxbp8z6nm4lpT5Ueyf&#10;8EePhPLe/tk6Z4iv2B/sXSL2+swOC8gQRA4PYecT65H41+nX7WHwS8F/tD+B5/AniyB/st3EoaRG&#10;AcMpyrqf4WHrz1xXw9/wSb+GvjWx+J+o/GbVbCa0sP7Gex0bzFx5waRC7Aenyfe75OOlfdGt6rey&#10;qJpWOAdvT3xXNi5yc7x6HTh6a5NUfHnhj/gj58FPDuvxa1qvjjWNWhhl3ixmWONGAPRioyfwxX2j&#10;8PbbT/DOg22iaTbCOO2hVECgcAADHAwMdMVyN5qt8WLxuoTPyhec++aueFdT1JL0F5zskPbtg1xr&#10;EVZS95nSqNOK91Hc3GsXKygHGcZNWdO8VSxzbSwQ7eM9jVG604XEBuElO8kBY9vf8KimsxAwcqRt&#10;9RXRqwUdCL9or4tj4c/s5eN/Hr6h5Umn+GL6aGXHPm+SwT8SxUD61+ArN8p5xx3NfuT+038G7v8A&#10;aM+A2ufB/TfGD6I+rxxx/bhb+aAEkWTay7h8rFdpwehNflL+0L/wT2/ab/Z9a4v9d8EvrGkRE/8A&#10;E60HNzDt67nUDzIh7uoHua7sJKEU03qzy8wpTnJNLRI+fp1BY/XrmkjQqOtTSwMHO5SPYjpQI9ow&#10;RXeeY9Cnf8Dk9q7n4ASTWeifEe8gkKlPhzdoT/svdWsZH5Oa4e6jLtwvNei/BHR7t/ht8V9Yt1Qi&#10;z8BIHMhIAEmq2CH/AIFgnA/wwc6i900p/EjzW3TAzTpBup8cZCZxj60x85571oT1I1GT81SJjzFO&#10;OM0mwk5ArY8F+BPF3xC1+Dwv4J8NX2rajcvtgs9PtWlkc+yqCaltJFJX0R+rvxU+D2sWnwb8CfG3&#10;4fFYtd0zwpYi5glcrHqEDW0bPC+OvTcp7GvOtN1vR/EqQa/oV3DcQTSynzreVZEJzjG5SQSO9fU/&#10;wL8M+JtQ/Zr8IeDfiRostpq9l4atLbUrWWVZGWaKIRncVypztzj3xXy38Zvhb40/Zj+IE+qaFpOl&#10;/wDCuL+4HnafZWflS6XK5G6f5ThkLA54GN/oK8GhVSqOLZ7dSm+RNGtuJTAOQKnsVOScde9QoiPF&#10;HLDKHjkQNHIDwynof8+9W7SI7cgY9M16sTnQrjnOaahOc9sVJJEQ2aRY+cZFVdFWsSSNttJJMfdR&#10;ifyqz8OYfsP7P+s6gx5uMDfj+9KP8arXiNHpsz7ekTfyq9ZI2l/sxEs5UztCD74G7/2WsqjsCWpF&#10;8MofL8G2G1eWhDEkYrqrUENWF4DtvI8LWMKggLbhefat2DAI+WtlsNbFh1Ocleo700ABdpNCkMCe&#10;g+tN2kHDEfWhloAwU8GpQSy52/Q4xUJwDwcfSlHAycY96kZKjtnBqWNzk89+3eoAT1B5/lT48kdc&#10;kU92Bbkggu4fKmQMpPQ9vese48Nalot7/bfhe9MMucyDB2v/AL4H/oQ59c1sWzHGO3vV2Hpn+tUm&#10;09BOEZqzJfB/j201lhperRG01FUy0MhGJMfxI38Q/wAnFdADhsk1yGp+GtN1VMvbAsDuXYxUhuzA&#10;j7p9xVey8WeIvCw+x65aT6hbA/JdRoTLH6B1UHI7blH1Ar1cNmbT5a33nz2NyVP36H3f5HI+EfhV&#10;pnhmxt9P0mxILDdcTTMNzt6k/wBBUH7QHw6jm+EV9q2l2WJ9PkS4J2ZO37rH6YYn8K7X4EfFn4Q/&#10;tE6bPqvwv8Ti+WxlVLqNrZ4pISwyMq4HUA8j0Neral4H0bxR4e1DwvPETBfWElvIQMHDqVyD2618&#10;bzTjVUpH1XJGdOyPm34GTC38L6YGjGTGnIODjvkfnX1P4KhXU9IgnghHyqFGB0xx0r5R+FMU2kaf&#10;FZSIpNnJ5T7wMgqcEfpX1/8AsyWtxr2l3RjjDiFVY7xyxbOAPwBr0cXrRZjh9Ga8ej6nHbm4KBYx&#10;wznsavWXh7UZYzNJZsqggbmGBXfReGIFjVNpXAAZPQ+p960msrWCBIlIIAyQa8XlOw8h1/w1dXmi&#10;30Vpbb5Ps7Kg59D6V+If7Tn7MnjL9nb4g6zonjL4eal/Z91qrS6VqEaHyDbZkPkrkHOd0fJbICYI&#10;OTX7+332OzTzZIZWiL42KOmTj+dR3VnoF9L9hv8ASbSUBQ2LmJXwOvcHmt8PiJYd3SMa1BVd2fhh&#10;+wp+xt8Uf2nvi7p1t4b+F93Z+Fbe7guNX1S+t2EUSRSq+I5Sqjc23bhc8E5HAx+3HhL4AeEfCeiR&#10;2WjRRJ8gLFU6sABx6V0KzadZWa2dhaIqIdqpGAAvtgVLaau0UKwRht5bLfNmlXxU68rvQqjQVKJX&#10;sfANpZPt5UhuNuTz3zVbxbYQ6ZYDUBAArTLG7joM9P8AD8a6O2vrdI9zHczNgkP09T+dN1mztNe0&#10;iTTpHLRupztHJIxj8jj8a8rNMPPHZdVw8HZyi0n6o7cFXjhsZCrJXUWmcBq+oJZWa6dDhftUoQ7e&#10;4P3j/wB8g1h67zqqQFRjyxhcdM0avLqCeOxo2optaztWYoOj7mwGH4KfzNR6hcfa9ZeUpyAFHPTA&#10;xX831aNXC1XSqK0lo0fsNKrCtBTg7p7GB42uWto0ijYc96oaD506knPPr3rX8Q6HLqNwGkP0FNh0&#10;yWwhCRx8jrgU4tWNbHjH7VF8NP8AB2psTkiwl4zyTtOPpVf4SyIHhtgw+SEIMduMVD+09ctc6e1p&#10;cMB599b2+GGMhpVUj8s1l+ANftdE8Qw3d2MxhxuxXtQoueWrl3u/0OFytibvyPBf+C0GpppXwQ0H&#10;RRuMl/4njbGONscEpP6lfzr81W5PIr9H/wDgtzqdlqvw18Fy2Lgg63KQAP8Apif8a/OJ1welfunh&#10;1Dl4Yg+8pfnb9D8q4zk5Z5JdlH8rjAqqv/1qhvpMQlQeuKsAEnpVS/YkhVPQ9M190j5TYhiLLwQc&#10;Vat85BNQR4J5q5axKwBAH0poTL1ohOABX3H/AMELtW0bSP2zJoNVMKz3fg6+g055pAu2bzIG+XPU&#10;lFcY9Ca+ILaN14AzgV9Qf8EwPhHrXxo/aOHhTR/HNx4dmh0K5u21O0gSSRBG0eNu/hTuKkMOVK5G&#10;CM1ljGo4Sbe1jowkZTxEIrds/di00W91vbK0gUDgnNUvEfhdNOiVpnQk8bQffrXCfss/tA6V4n8c&#10;ax+zt4o8YafqfirwzbxSG7s2Vf7StiozNsDHa6MwWRQSMkMMBsD2bxR4R1LUgjxxCRFOMdwD3r5d&#10;Jxaue7bWz6H5c/8ABUf9nn4e/En4nJ4x1TxNeafqVjpaW6RwKrrOoZmDEHkH5iMj0r4/+E/7Nmp+&#10;NPiIumIlxPFBOoRwvMh3cAnsMZzX7KfGX9kfR/ildb9f0W2k4Kl52O/GexHP9K53wZ+yD4O+F8Uk&#10;Xhzw3a25JLNJHkyOx75Ocj2rthjZQp8qOGphVOpzHN/AnwMnhu1j0+CzEcdvCscShOBt4/D6V6Bq&#10;2ixNE0UsG0BsgeowDXV/D34WXxuHDrsUDOCuc47n2re134fvIsgRSAqbgG6MORmo526ZuoJM8ZuN&#10;GiOPLiCgE9McU3SNE2TgxA7FYg7e/NdhdeHFaU20kW1sZGB29c0W2gMHVUUrghS39a5U7yNeXQ2d&#10;A8JNNZx5IJYZPzdBVseDbncvmxNycKdua7Pwv4PaPTMiEhto27jndkDuKu3GiX0ACSQjGAMA8gep&#10;r00vcTMep5jqHhC4tWkAUjaMYA4Ge9cL48We2cpAuBuxKPTA6Zr3fxP4evrzTZY7VwkxXgkZ4Hev&#10;IfFHwy8cWztcXMCzo2WaSI5x+FZ3sDufMfxf/ZR+AnxmvHuPG/wrsTeOCx1KyQ2twx9S8eN5/wB7&#10;I9q8A8ff8EgPDd9G9/8ADX4tz6cSpaOx1y1E4Pt5ke0j/vk19yeIdDv490V3bSRSCM7PMQgD/wCt&#10;XCeJLu90NWeS+81VQkIjcn6CqjXrQ+GRzVKFKbvKJ+bWjf8ABOr48+I5y+kzaNJbK+GuXvSgA9cF&#10;cn8M19r/ALF/7C/wa8Jfs/eJvA/jvQV1XV/FEUmm+JtQaQ/6kMskSwA/6vadkgbGd6g54AHu37Pn&#10;wml17wvb309hDAZ9NDgxJuBJ6npx3rCa+1r4c/F7UPCDRM0V5o6XlqEXOXjcxyDH0aOuSnmOJxFb&#10;2cnoexiMmwWGwarU029N/M/ND9rz9h8/s5fE/TfAnhLx9Fr6azazXNlFNbmK4gjjZF2yYypJLcEY&#10;ztPArkof2M/jg32SbVvDqafBeyhILi8cqrZIGRgE45r69+J3iLRPG37c1tceIdNWK98OWdu1ujjK&#10;XkMgDFsc4KyAD8a+n/2jPB/hvXfBP2UX8NrNNZ+ZabHVXWXKMGGfTHA6c11YnMMTRlGMVe5wYHKc&#10;LiqU5zdrPRHyr8Nf+CGN6LmG5+LvxtgWDgyWvh+xLsw9PNlwB/3wa+0/gT+zL8Gv2cPDA8N/CPwX&#10;b2BaMC8v2Ae5uyO8kp5bnnHCjsBXl3hv9r3XpdKs9Lv9Lhe8ghEd7LyA8qja5AzwCwJH1rt/CHx+&#10;8Y+I5Fs9N8HpNxl5gxAHP0rKtVr1F770MaNClTfurU9m0LRpnBZoiE6j1qLx18INK8e+H7jS9StE&#10;nSaFkMcijDKeqkGtn4W+JNM1G2EGuW32e5kH+pcblBHfcOld3bWNteJHdW9uVBXKqy4zz3BrjbaO&#10;xU9NT83/ABn8LL39nfxBF4G1V5ZNDvriQaHfynPkEYIgc57DKgnso74BtwWXlpgjnvX2r+0R+z3o&#10;fxY8H3miXtgqySjdDMgAeGQDKup9QR07818SaY+veGvEd58LvHem/ZdX0lhGG24juY+droe4IHHc&#10;cqegz6uDxPPHklucFai6crrZjpomJ6d6akODwBV26t8NtJ61EkJ3YC/jXoJmLK2vN9n8PXlxtzst&#10;2OPwrX8YwNZfs+WlntI3TgYPXAjYf1rM8VRuPCt6gHLwFB9TxW/8XIRD8LNGswD+8uP4j6so/wDZ&#10;qyqO8kO2jE0KNYdKto1GMRLxn2rQiA4HOCeag0u2K2MAbqIVH6VcVMr/AExW6eg0tQIK9+PYUxmw&#10;D05pxJPTHXikYAIVx2ouURpJv45p3JpscJjyz96nJ28LUoLIjGO5FTLt4IQD6UxlJH3e9PjBI6fp&#10;TW49SzBljnjA7VbhZguCB1qnbqU+XdVtEIIRs9eg6UFJFuB+Qc81Jc20N4uJVPHQqcEfiKiheNeG&#10;b8PWpskrgHntRZFbHzh/wQx0FNf8IePteQkSm+sYQm7gAJK2fqSf0r9BdE8JTyquIZAoG7GOW9q+&#10;YP8AglF4U8HfC34EQeDNK8PPBrt7ILzxBd+Zv+0TsMBQewRcKB0zk9zX2TpMiBWV5P4cAfWvJrPn&#10;qtl0Y8tNI+FPHN3o/wAK/iT4h8EvayXktrq0hieNdqjfiTB54xuxn2r6W/Yf8d3N1ZXuiX9r+/uQ&#10;Jj5X8ATjnnphvzrw34v/ALP/AMafEvx88RarpngW6nt9S1V5LW7jZRE8RwEO9iADgDg4Ir6Z/Zr+&#10;DjfCHQWudelSXV7qFVmMTZSFf+eanv7muitUi6Nr7mdKL5z2NX3L8jZx78VBLK1xJxIMgdA3UVRG&#10;oLE6CQMQxOQo6DHc1Z03ZPIZAFKscdev19q4HY60hBaiVT5qAg8Yx29fesa+tGluWuo0bJUBQBkg&#10;dya62O3/AHJkYjj0X8qpy2YRWjEeA57gZNZNDOZDoqyRYwSMsVGCTimWJeM4UMc8MVP3a2LzQxIo&#10;khBU5+dsZqr/AGYzrgsFfPBUcADpUNajuX9Lt2mjWMHJY8ZHQ1ZjtHindWTaSn3Q/wB45yOO3Wq1&#10;rbvayxSmcOduCR8o571pxi3VvtBl3DO09zmlYlnK+O/CjXMb67pFk0moWsDeWR/y1Q9U/MZHv9a4&#10;DwrqCa25jmi2XKMRIrDDA98g17Zf2Bu4IoLWRkVmVnkDclRzgH34Fc944+FM+p3a+LfCAii1eNNz&#10;xk4juwOcN6N2Dfn618Bxbwq8yk8Zhl+8tqv5rfr+Z9Vw/nf1O2HrP3Oj7f8AAOQuNNFmwmu49qjn&#10;J4rO1r4p/CXw7ZSwatqIEsa5KKhLMfQVe8T+N/iPHpwtLr4CeIJzwrvBYGRD7hkJGK8i8ffDrx54&#10;1gmu9L+A/iSGRELyO+nsuAASTyM/pX5rTyXMHUSqUZJejPuXmGE5bxqR+9Hiv7RXxJt/HnjbSNM0&#10;a1WK2OotMV7ssaM2T/wLbVTRdO1DU7pYrOJmJPJx0rybxL+0J8EdJ8bxanqPxR0RILKykQql6rt5&#10;juuRhcnICfrUVx/wUp+AXgSB/wCx9Zn1OYcbLOwk5/FwBX2EchzV0IQw9CT07Pdv/hjxpZrl8Jyl&#10;VqxWvdHF/wDBYGzvtL8F+A7K7ZiZL28bH+6kQ/rXwdIuWya91/bQ/bG179rHxFpzy6GNP0rRVlXT&#10;4WfdI5k27nfHAPyDAHSvDiM9V/Ov2ThTAYrLMipUMSrTV216ttfgfl/EOMoY7Np1aLvHRJ+iS/Mh&#10;YblxVO9inimXzYnXegZCy4yvqPXoauykIpY9hXvX/BQb4G6d8FJPgxbadEY38QfArRNYv1IAP2me&#10;W6Zz+W0fhX0DmoyS7njKLcW+x86KnOF5q3alkOBUaRkH5fx5qzChBGcVaWpJp6bOJQI3HzZ616P8&#10;FPF+oeBtaudV013jaexe1edA37sORySpBX7vXkevFebWREbDAr9Zf+DdP9lr4Y/G/wCHXxb8SfE/&#10;wvp+s273Wl6bDZ6haiVEGJ5nbnpn5Bx6VGJrKhQc2rm2HpSqVUkzx7/gmbqfiS7/AG+fhrq/hK8h&#10;uiEurbVFgU7zbyW8pk8wjg7SQAT1wtfuYLaEWUaSJz5Y3ZHOfQ1wfwn/AGMP2efgHqsuu/Cr4VaJ&#10;o9zJkST2NiqSMvcb+oHtXdXeoLGrxL1Vjtyc4HvXzeKxH1mpzWse1QoulGzdzn9f0ZCEkkkUEnGB&#10;/Kub1DT4Um3yQhtrYyRyK6DWL2SWNsvu28rjjFYN1Ks0gxvJJxtB6VyK9zo5TZ8GWEElo01uFYNn&#10;hfT/APVWrq/gmeVEnMIVWGN7MOFwevtxR8JLeD7Yn2uPIdyoUnjJOF/8e213PiuKz0fw3eXM+lK0&#10;dnKkqhlBLR5AIB9SGjP/AAI16cIr2Wpi17x876raIuoTQxqAobaG3Dk+1RWOnQS6lHIEU5bIGM8+&#10;tW7hBPdyOkfDOTuxgCtHQtMhj1a0luI9yrOpcY7Zrz0/eNuV2PVPBfhiZNLi82CI7Vwzq4Zj0OcA&#10;9OR+tUNf0mGOZ442YhZDhgOnt/P8q9l8EeEJ4/CEdp56M7gKsyp8zAMdvvwcfhKPSuP+IHhi5tbw&#10;3YhyGjLnGOgIz9fX6CvatakjmaXNoeU3EYVcM20nhM9TWPeJO7ksvQdAOK7HU9OZrgyLHnceM9if&#10;8/zrO/s0NuDp82MHjvXFUdmaKJw+teHbTUUMd9pyTBuG3ICf84ryf4p/s4+H9UtZbq001klwfLeB&#10;8du4r6A1KwjiiznDA5zjOaxb6xW9hktp4iFIOCPSsOezKcE0eBfCfxrc6V4C0vTvC1ksl1FCLe4Q&#10;sAysScH5sDb+JJJ6d64b4nTeIfC/7RdhqviS/tp5YZri0MGFE0KyFAFcL8uchOhJGDXMeJrePwd4&#10;21TwB4iZ7G50+5by2mfak8JJ8uUEfwsvf1BB5BFclfeJtI0nxXp72+tWt0730HlrBcrIw/erkEA8&#10;cZrthRoRjzRXz6nmzxuLlL2c5O2it0+4f+2L+znH458X2vxf8JaYlnqmj23myyWyn/SrcHE0ZI6n&#10;acr6EZqXSvEum6v4Gjn8YaPNrPnRqI3jv3R7Y4GcDkcgYIx/KvqLQvBFj4o0240+8QSQ3FuyucYB&#10;UjB5+hr4r+Lul+Mv2RdSn8P/ABK0HUb7QvOcaX4h02AyB4weFmAHyuB1OMHqOtLD1oylyv5FYujO&#10;KUor1O0+C3hb4ba98RbuxtfDkwtXjE8KalMskiMMBlBUAMvXqMjAr6t8J+BPCtrbRnRtMhhVUCuY&#10;4wCV7g+/+NfAf7Pf7RWh+NvjTo+keFrCZ2ursJu8h1baeuRjH61+iXgeG4k0qOOSHDZ+cg4zz/Mc&#10;CufF2VQ6cFzOlqW/+EbhghS4sLZUGeTgKce/vWvo+ualps5jZg0Q27fMIOB3qzNb3BtiyxuWQ9xk&#10;/Ws670g3U/mpcMpABxt71yHbY6yHXNN1i3JXK4bDDd0r50/bS/Z7sPiDow8V+EIhBr+khpLKbJAm&#10;XILQsR0BwMH+FsH1r2JLIRTh42kzt+Yr2PHFPe1luYGhvQGU5G8NziiMnGSaE4qSsz89fDPipNft&#10;2tr6Job62cx3UEq7WDgkHI7HIwR2PsRnYjVSeAfyrs/20PgLqXhTV3+L3ga3UTRYOrQxKVEyf89d&#10;vc4wG9Rg9q4DwZrtt4m02O/tmXcV+dMjKH0P+fSvcoVo1oX6nlVKTpS5WXdatxNpa27j/W3UEf8A&#10;31Ko/rW78b41bQNAsgejBh/30p/9lrPv7VpxZQJ95tRg2jHcOG/pW/8AHbT0t9d0bR2xiNgBkYOc&#10;S8/pVyfvom2hWhhIhQdwoGBTpEKD5e9WnTcOBz2yKa8KMOuAK3uJK5VB+bB6nvT1jGMHHvTpocAE&#10;fhTNnOSelFymhJFA4HH4UnT5sd+ae0bOcjNJ5WOMn3zRzILDgR2HWnjaOncdjREDG2UPI6EU5VVl&#10;OBz70XKsSRcDb1qxE/ljaoqGKPy8E+vSpUI3cDvzTTGkTpljkEc1YgLINw/Diq4YBgRwPpVmFsqC&#10;CMYqk7FKx+V/g79uL4+eCYBaeHPijrdpErdLbU5YwfwU12unf8FP/wBqmzANr8aNdRl4DS6iZB+I&#10;dSK8D+HvhHTvFFwYtQuJ0GBzCyjqSO4NezaJ+yh8PdUtknn13XFJUEiO5hA/WI03ThbVI8tValt2&#10;d54Y/wCCsn7bmlXYf/hdem30W7KwaxpFowH/AANY0f8A8er6p/ZI/wCCt/xN+JPxS0n4NfGrwZ4f&#10;+160jrpur+GLosvmBWYLLEzPjdtxkMMHHGDX5ufHP4S+HfhfNaQaDqF9OLiQq5vZUbHGeNqLXNeC&#10;tc1fw/4hstR0PUZrS5jlUxXFvIUeM+qkcg1nPD0pxatqaQr1ISTufvle/FO+NwsWJNzEqwDdM+ld&#10;l4F8S3dwY/tMskYZtyhWyT/9avzP/wCCZ3x6+Lnjv4ieIfBPjfxxfavY2emi5tP7RlMskMgmVCQ7&#10;fNghjkEkZAIxzn9J/h9bQ3EUF1KmWGMc+gzXk1KTpzcWexSmqkFJdT1PT5VuYvMLEELkAucEdyRV&#10;v7P5sQZkyM4696xPD5ee42u5wXwQD/n0rsIYI4I/LjHBJyD7Vi9UPRmNcaY/lee7ABBl0x+Qpsem&#10;pOWEqklsAKBwB/nNbNzGqusKjAcgscdauWem2cTRsIsnk5Y56CsnsCMCDQYbdGlSI9cjf0x1wKls&#10;NE+2QM5UgH5trd/x9K6MWlu8IleME7T1oghjLiPbxnFZydkNNGPZeGnjVlDE56jO6taz0EtGwIO5&#10;FIHPX0rZnRIbYTIoyVJ6dDio9NYurlj1YfyqWx7FdLeWytUCRgYHzbO3tzWp4b0u21FknuJSWDDk&#10;eveqJZlZowxxjODVzRpJRMEWVlAUnCnrTT1sB/K/+1B4Xi8E/tGeO/B0CKqaX4u1G0jVeyx3MiD+&#10;VeeSHHINex/t9qsX7bXxZRAAB8QtXwPTN5KcV45MeBxX11Nt04+iPnKmk36ke0Mef1qOeEKMr/On&#10;g56+lNmYmJsnoDQ2JbXK1vZS6jew2ECkvPKsaKB1LEAfzr7i/wCDgDw/L4O/ao+HngKSIIuhfA/R&#10;LNUx0CT3gxz7AV8i/AWzt9S+OngvTrxN8U/i3To5VPdTcxgj8jX2b/wcnXs91/wUsmSVsiLwDpSo&#10;PQbp2/mxrmqS/wBppr1Omml9Wm/Q+AQhBzipogc9aaCcVIoCoHA5rr2OVO5ctlJ6Cv3W/wCDZXwZ&#10;e6V+x74x8XT2e1dZ8deTDIy43LBaQ5we4zIfyr8LLA5IJAPXrX9CP/Buxey3v/BOPTbaVUVbPxhq&#10;kMexcbhujk3N6tlyM+gA7VxZm2sL80d2XWde/kfb97biKEiQZUjAKnk8VzetWOJAqxcNnJx2xXV3&#10;RElzFDIoKuwyDWbrMMZ2Pt5DEcV809D3FaxwOoadNhyj8D07j2rOTSZZZBIuRzzgV2GqW8CzYWID&#10;gVTjRFc7UAzycCpTsxtk/gyzkspHEZZVcH51/hJ6H8Dj8q6f4iXcGoeFXDTlfPt8+XnBbcCOPXAM&#10;f/fNZGjsX2xEADDggd8Cq/iZzBZp5fRSEVT0AziuxVWqdhWTkcBb6RhWuHkySu4IB0OOlaek2M6y&#10;LcKgYg5OT171paTawyxPG65CscHvVmGJFJC/wnArlTs7m7Sse++C/EmnTeC7e7a5aORoYzJGGJMZ&#10;2eVkegzFGf8A9dcn488R2mp3cotoyUkj3Bdncn5gP0/I1z+hXtyLWEpKV8y3AfaetWmQeQrN8zK7&#10;7WPUf5zXr+3coJHJyRTuc1etHIsqxptYdFJrGka6MhBTJOe2Aa39Qt40heYZLDJ3HuTWVI/m7kdB&#10;8pGDj8a4Kk2ylYy5dMkkQySAnnPHueelVptMmb92ke3nOc/pXSRkBeFAye1V7uGPyTOFAYHt9a57&#10;lppHh37TH7IHw+/aX8MR6V4gnu9L1C23Np+taZJ5dxblj8wBH3kOOUPyng9a+bPCH/BHfUfCvjnT&#10;fFmv/tHarq1pp16kwsHsBEZdjAgMQ54zjPHNffsdvFI21l4z2NZuoxokW7bkjIyfrVKtUirJ6EOl&#10;SnLma1OR8KeD4fDtgLJQCYyQr7ecU/XPBPhPxZbSaL4i0W1vIJl2yw3UKusg9GBGD+NdBaqJw0T8&#10;YPBHWs61uXkuo96rkxEk4rFydzbQ4zw1+yx8BfBWovr/AIS+FGh6ZebsCey0+ON1z3Ugce9dTYeG&#10;bW2bYu4KjAkFR68VsRu5iBZs7hkg1LEfMxuA6DpVczYK1ijJpwlz5S4z/FnoapSaduXcyDlsNx1r&#10;oWt41CsM5yOSar3SKjlVGMDP40c2hSWhjS6LEi4YEM/XaOtV7ixUqY1IwOOetdLFBE2wsmTt61R1&#10;GKNWkkCDIHHFHM2NJHnHjzwOPE1m9leRLMjhlCMuV28gA59jXw98W/hXrn7PHxAbV9Psm/4R/UZy&#10;I8EsLd8nMX8yufdfQj9E7iNctAOASOR17f415Z8evh14Y8U+Hr7w7rVq0tvcptkO75s7SQwOOGBA&#10;IOOta0K0qdS6Ma1ONSNup8u6LcWmva54fa3dXim1FWyhz0jc/wCFdJ8at9z8QbCAEHbjAOf9n/4s&#10;157+ziWutdgtJ2LCwvJVgY9eCVyffBP516F8VP3nxOsVc5wj4/DyRXtc3NJM8rVIQx89qZJEOCDj&#10;2qZun1Gc1BMx2nn/ADmuka0IZMFuD9KawIHHNNR2zj3pXY447mpvcG9RyZA3Uojz82R1qJHYPt9+&#10;al9ccfSlfUVwChffPQ1KEAHB+lRoxIyT2qRTujyR0BNUmWtWSIwIwSBx69amiRF+bb+NVVYhcgDk&#10;VIsjhM7u9UrNjuiy3IBH/wCqpYWCjYVBqsjEAd8+tPBKrkdaaY9Ef//ZUEsBAi0AFAAGAAgAAAAh&#10;AIoVP5gMAQAAFQIAABMAAAAAAAAAAAAAAAAAAAAAAFtDb250ZW50X1R5cGVzXS54bWxQSwECLQAU&#10;AAYACAAAACEAOP0h/9YAAACUAQAACwAAAAAAAAAAAAAAAAA9AQAAX3JlbHMvLnJlbHNQSwECLQAU&#10;AAYACAAAACEA8t8UXOIEAACBDQAADgAAAAAAAAAAAAAAAAA8AgAAZHJzL2Uyb0RvYy54bWxQSwEC&#10;LQAUAAYACAAAACEAGZS7ycMAAACnAQAAGQAAAAAAAAAAAAAAAABKBwAAZHJzL19yZWxzL2Uyb0Rv&#10;Yy54bWwucmVsc1BLAQItABQABgAIAAAAIQB3sR2G4QAAAAoBAAAPAAAAAAAAAAAAAAAAAEQIAABk&#10;cnMvZG93bnJldi54bWxQSwECLQAKAAAAAAAAACEAR1lY1/1pAQD9aQEAFQAAAAAAAAAAAAAAAABS&#10;CQAAZHJzL21lZGlhL2ltYWdlMS5qcGVnUEsBAi0ACgAAAAAAAAAhAMMFu7aqMAEAqjABABUAAAAA&#10;AAAAAAAAAAAAgnMBAGRycy9tZWRpYS9pbWFnZTIuanBlZ1BLBQYAAAAABwAHAMABAABfpAIAAAA=&#10;">
                <o:lock v:ext="edit" aspectratio="t"/>
                <v:shape id="圖片 1" o:spid="_x0000_s1072" type="#_x0000_t75" style="position:absolute;width:21786;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UhLEAAAA3AAAAA8AAABkcnMvZG93bnJldi54bWxET01rwkAQvQv+h2WE3nSTWqTEbKSItqUH&#10;oWk9eBuzYxKanQ3ZrUn+fbcgeJvH+5x0M5hGXKlztWUF8SICQVxYXXOp4PtrP38G4TyyxsYyKRjJ&#10;wSabTlJMtO35k665L0UIYZeggsr7NpHSFRUZdAvbEgfuYjuDPsCulLrDPoSbRj5G0UoarDk0VNjS&#10;tqLiJ/81CnQxxm9x/XR6xePHuT+MR7OL90o9zIaXNQhPg7+Lb+53HeYvl/D/TLh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wUhLEAAAA3AAAAA8AAAAAAAAAAAAAAAAA&#10;nwIAAGRycy9kb3ducmV2LnhtbFBLBQYAAAAABAAEAPcAAACQAwAAAAA=&#10;">
                  <v:imagedata r:id="rId76" o:title="IMG_2410"/>
                  <v:path arrowok="t"/>
                </v:shape>
                <v:shape id="圖片 2" o:spid="_x0000_s1073" type="#_x0000_t75" style="position:absolute;left:22343;width:21707;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sFvFAAAA3AAAAA8AAABkcnMvZG93bnJldi54bWxEj09rwkAQxe8Fv8MygpdSN02htdE1SCHq&#10;tVF7HrLTJJidDdnNH/303UKhtxne+715s0kn04iBOldbVvC8jEAQF1bXXCo4n7KnFQjnkTU2lknB&#10;jRyk29nDBhNtR/6kIfelCCHsElRQed8mUrqiIoNuaVvioH3bzqAPa1dK3eEYwk0j4yh6lQZrDhcq&#10;bOmjouKa9ybUODxeTXbcZ81X3r/n99Pl7RZflFrMp90ahKfJ/5v/6KMO3EsMv8+ECe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QLBbxQAAANwAAAAPAAAAAAAAAAAAAAAA&#10;AJ8CAABkcnMvZG93bnJldi54bWxQSwUGAAAAAAQABAD3AAAAkQMAAAAA&#10;">
                  <v:imagedata r:id="rId77" o:title="IMG_2412"/>
                  <v:path arrowok="t"/>
                </v:shape>
                <v:shape id="文字方塊 134" o:spid="_x0000_s1074" type="#_x0000_t202" style="position:absolute;top:16300;width:44050;height:3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zQMQA&#10;AADcAAAADwAAAGRycy9kb3ducmV2LnhtbERPTWvCQBC9F/wPyxS8FN20qVpSVynFqnjTqKW3ITtN&#10;gtnZkN0m8d+7hUJv83ifM1/2phItNa60rOBxHIEgzqwuOVdwTD9GLyCcR9ZYWSYFV3KwXAzu5pho&#10;2/Ge2oPPRQhhl6CCwvs6kdJlBRl0Y1sTB+7bNgZ9gE0udYNdCDeVfIqiqTRYcmgosKb3grLL4cco&#10;+HrIP3euX5+6eBLXq02bzs46VWp437+9gvDU+3/xn3urw/z4GX6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80DEAAAA3AAAAA8AAAAAAAAAAAAAAAAAmAIAAGRycy9k&#10;b3ducmV2LnhtbFBLBQYAAAAABAAEAPUAAACJAwAAAAA=&#10;" fillcolor="white [3201]" stroked="f" strokeweight=".5pt">
                  <v:textbox>
                    <w:txbxContent>
                      <w:p w:rsidR="00E80569" w:rsidRPr="00A436B7" w:rsidRDefault="00E80569" w:rsidP="00E01784">
                        <w:pPr>
                          <w:overflowPunct w:val="0"/>
                          <w:spacing w:line="240" w:lineRule="exact"/>
                          <w:jc w:val="center"/>
                          <w:rPr>
                            <w:rFonts w:ascii="標楷體" w:eastAsia="標楷體" w:hAnsi="標楷體"/>
                            <w:sz w:val="20"/>
                          </w:rPr>
                        </w:pPr>
                        <w:r w:rsidRPr="00A436B7">
                          <w:rPr>
                            <w:rFonts w:ascii="標楷體" w:eastAsia="標楷體" w:hAnsi="標楷體" w:hint="eastAsia"/>
                            <w:sz w:val="20"/>
                          </w:rPr>
                          <w:t>監察委員為調查寄養業務案而履勘。</w:t>
                        </w:r>
                      </w:p>
                    </w:txbxContent>
                  </v:textbox>
                </v:shape>
                <w10:wrap type="square"/>
              </v:group>
            </w:pict>
          </mc:Fallback>
        </mc:AlternateContent>
      </w:r>
      <w:r w:rsidRPr="00EB0ACA">
        <w:rPr>
          <w:rFonts w:hint="eastAsia"/>
        </w:rPr>
        <w:t>黃童曾三度被通報遭繼父不當管教，經法院於</w:t>
      </w:r>
      <w:r w:rsidRPr="00EB0ACA">
        <w:rPr>
          <w:rFonts w:hint="eastAsia"/>
        </w:rPr>
        <w:t>106</w:t>
      </w:r>
      <w:r w:rsidRPr="00EB0ACA">
        <w:rPr>
          <w:rFonts w:hint="eastAsia"/>
        </w:rPr>
        <w:t>年</w:t>
      </w:r>
      <w:r w:rsidRPr="00EB0ACA">
        <w:rPr>
          <w:rFonts w:hint="eastAsia"/>
        </w:rPr>
        <w:t>11</w:t>
      </w:r>
      <w:r w:rsidRPr="00EB0ACA">
        <w:rPr>
          <w:rFonts w:hint="eastAsia"/>
        </w:rPr>
        <w:t>月</w:t>
      </w:r>
      <w:r w:rsidRPr="00EB0ACA">
        <w:rPr>
          <w:rFonts w:hint="eastAsia"/>
        </w:rPr>
        <w:t>17</w:t>
      </w:r>
      <w:r w:rsidRPr="00EB0ACA">
        <w:rPr>
          <w:rFonts w:hint="eastAsia"/>
        </w:rPr>
        <w:t>日核發民事通常保護令，保護令有效期間為</w:t>
      </w:r>
      <w:r w:rsidRPr="00EB0ACA">
        <w:rPr>
          <w:rFonts w:hint="eastAsia"/>
        </w:rPr>
        <w:t>1</w:t>
      </w:r>
      <w:r w:rsidRPr="00EB0ACA">
        <w:rPr>
          <w:rFonts w:hint="eastAsia"/>
        </w:rPr>
        <w:t>年</w:t>
      </w:r>
      <w:r>
        <w:rPr>
          <w:rFonts w:hint="eastAsia"/>
        </w:rPr>
        <w:t>。</w:t>
      </w:r>
      <w:r>
        <w:rPr>
          <w:rFonts w:hint="eastAsia"/>
          <w:lang w:eastAsia="zh-TW"/>
        </w:rPr>
        <w:t>1</w:t>
      </w:r>
      <w:r w:rsidRPr="00EB0ACA">
        <w:rPr>
          <w:rFonts w:hint="eastAsia"/>
        </w:rPr>
        <w:t>07</w:t>
      </w:r>
      <w:r w:rsidRPr="00EB0ACA">
        <w:rPr>
          <w:rFonts w:hint="eastAsia"/>
        </w:rPr>
        <w:t>年</w:t>
      </w:r>
      <w:r w:rsidRPr="00EB0ACA">
        <w:rPr>
          <w:rFonts w:hint="eastAsia"/>
        </w:rPr>
        <w:t>3</w:t>
      </w:r>
      <w:r w:rsidRPr="00EB0ACA">
        <w:rPr>
          <w:rFonts w:hint="eastAsia"/>
        </w:rPr>
        <w:t>月</w:t>
      </w:r>
      <w:r w:rsidRPr="00EB0ACA">
        <w:rPr>
          <w:rFonts w:hint="eastAsia"/>
        </w:rPr>
        <w:t>11</w:t>
      </w:r>
      <w:r w:rsidRPr="00EB0ACA">
        <w:rPr>
          <w:rFonts w:hint="eastAsia"/>
        </w:rPr>
        <w:t>日深夜，黃童又遭繼父以雙腿夾住，徒手拍打黃童臉部，致黃童受有臉部及耳部挫傷合併瘀傷。</w:t>
      </w:r>
      <w:r>
        <w:rPr>
          <w:rFonts w:hint="eastAsia"/>
          <w:lang w:eastAsia="zh-TW"/>
        </w:rPr>
        <w:t>臺</w:t>
      </w:r>
      <w:r w:rsidRPr="00EB0ACA">
        <w:rPr>
          <w:rFonts w:hint="eastAsia"/>
        </w:rPr>
        <w:t>南市政府家庭暴力暨性侵害防治中心（</w:t>
      </w:r>
      <w:r>
        <w:rPr>
          <w:rFonts w:hint="eastAsia"/>
        </w:rPr>
        <w:t>簡</w:t>
      </w:r>
      <w:r w:rsidRPr="00EB0ACA">
        <w:rPr>
          <w:rFonts w:hint="eastAsia"/>
        </w:rPr>
        <w:t>稱</w:t>
      </w:r>
      <w:r>
        <w:rPr>
          <w:rFonts w:hint="eastAsia"/>
          <w:lang w:eastAsia="zh-TW"/>
        </w:rPr>
        <w:t>臺</w:t>
      </w:r>
      <w:r w:rsidRPr="00EB0ACA">
        <w:rPr>
          <w:rFonts w:hint="eastAsia"/>
        </w:rPr>
        <w:t>南市政府家防中心）受理通報後，隨即對黃童進行驗傷及緊急安置，並經</w:t>
      </w:r>
      <w:r>
        <w:rPr>
          <w:rFonts w:hint="eastAsia"/>
        </w:rPr>
        <w:t>臺灣臺南地方法院（簡稱</w:t>
      </w:r>
      <w:r w:rsidRPr="00EB0ACA">
        <w:rPr>
          <w:rFonts w:hint="eastAsia"/>
        </w:rPr>
        <w:t>臺南地院</w:t>
      </w:r>
      <w:r>
        <w:rPr>
          <w:rFonts w:hint="eastAsia"/>
        </w:rPr>
        <w:t>）</w:t>
      </w:r>
      <w:r w:rsidRPr="00EB0ACA">
        <w:rPr>
          <w:rFonts w:hint="eastAsia"/>
        </w:rPr>
        <w:t>家事法庭裁定准許安置</w:t>
      </w:r>
      <w:r w:rsidRPr="00EB0ACA">
        <w:rPr>
          <w:rFonts w:hint="eastAsia"/>
        </w:rPr>
        <w:t>3</w:t>
      </w:r>
      <w:r w:rsidRPr="00EB0ACA">
        <w:rPr>
          <w:rFonts w:hint="eastAsia"/>
        </w:rPr>
        <w:t>個月。黃童於</w:t>
      </w:r>
      <w:r>
        <w:rPr>
          <w:rFonts w:hint="eastAsia"/>
          <w:lang w:eastAsia="zh-TW"/>
        </w:rPr>
        <w:t>1</w:t>
      </w:r>
      <w:r w:rsidRPr="00EB0ACA">
        <w:rPr>
          <w:rFonts w:hint="eastAsia"/>
        </w:rPr>
        <w:t>07</w:t>
      </w:r>
      <w:r w:rsidRPr="00EB0ACA">
        <w:rPr>
          <w:rFonts w:hint="eastAsia"/>
        </w:rPr>
        <w:t>年</w:t>
      </w:r>
      <w:r w:rsidRPr="00EB0ACA">
        <w:rPr>
          <w:rFonts w:hint="eastAsia"/>
        </w:rPr>
        <w:t>3</w:t>
      </w:r>
      <w:r w:rsidRPr="00EB0ACA">
        <w:rPr>
          <w:rFonts w:hint="eastAsia"/>
        </w:rPr>
        <w:t>月</w:t>
      </w:r>
      <w:r w:rsidRPr="00EB0ACA">
        <w:rPr>
          <w:rFonts w:hint="eastAsia"/>
        </w:rPr>
        <w:t>13</w:t>
      </w:r>
      <w:r w:rsidRPr="00EB0ACA">
        <w:rPr>
          <w:rFonts w:hint="eastAsia"/>
        </w:rPr>
        <w:t>日經家扶中心媒合安置在寄養家庭陳媽媽家，</w:t>
      </w:r>
      <w:r>
        <w:rPr>
          <w:rFonts w:hint="eastAsia"/>
        </w:rPr>
        <w:t>同年</w:t>
      </w:r>
      <w:r w:rsidRPr="00EB0ACA">
        <w:rPr>
          <w:rFonts w:hint="eastAsia"/>
        </w:rPr>
        <w:t>4</w:t>
      </w:r>
      <w:r w:rsidRPr="00EB0ACA">
        <w:rPr>
          <w:rFonts w:hint="eastAsia"/>
        </w:rPr>
        <w:t>月</w:t>
      </w:r>
      <w:r w:rsidRPr="00EB0ACA">
        <w:rPr>
          <w:rFonts w:hint="eastAsia"/>
        </w:rPr>
        <w:t>8</w:t>
      </w:r>
      <w:r w:rsidRPr="00EB0ACA">
        <w:rPr>
          <w:rFonts w:hint="eastAsia"/>
        </w:rPr>
        <w:t>日陳媽媽發現黃童被另名寄養兒童（楊童）性侵，黃童指述自</w:t>
      </w:r>
      <w:r w:rsidRPr="00EB0ACA">
        <w:rPr>
          <w:rFonts w:hint="eastAsia"/>
        </w:rPr>
        <w:lastRenderedPageBreak/>
        <w:t>安置起被性侵約</w:t>
      </w:r>
      <w:r w:rsidRPr="00EB0ACA">
        <w:rPr>
          <w:rFonts w:hint="eastAsia"/>
        </w:rPr>
        <w:t>8</w:t>
      </w:r>
      <w:r w:rsidRPr="00EB0ACA">
        <w:rPr>
          <w:rFonts w:hint="eastAsia"/>
        </w:rPr>
        <w:t>、</w:t>
      </w:r>
      <w:r w:rsidRPr="00EB0ACA">
        <w:rPr>
          <w:rFonts w:hint="eastAsia"/>
        </w:rPr>
        <w:t>9</w:t>
      </w:r>
      <w:r w:rsidRPr="00EB0ACA">
        <w:rPr>
          <w:rFonts w:hint="eastAsia"/>
        </w:rPr>
        <w:t>次。</w:t>
      </w:r>
      <w:r>
        <w:rPr>
          <w:rFonts w:hint="eastAsia"/>
          <w:lang w:eastAsia="zh-TW"/>
        </w:rPr>
        <w:t>臺</w:t>
      </w:r>
      <w:r w:rsidRPr="00EB0ACA">
        <w:rPr>
          <w:rFonts w:hint="eastAsia"/>
        </w:rPr>
        <w:t>南市政府家防中心受通報後，派員介入處遇並啟動司法流程，提供兩名兒童性平教育及心理諮商服務。臺南地院審理該性侵事件後，裁定楊童應予訓誡之保護處分。</w:t>
      </w:r>
    </w:p>
    <w:p w:rsidR="00B92709" w:rsidRPr="0023339C" w:rsidRDefault="00B92709" w:rsidP="0069720F">
      <w:pPr>
        <w:pStyle w:val="1---"/>
        <w:spacing w:after="180"/>
        <w:ind w:firstLine="485"/>
        <w:rPr>
          <w:rFonts w:asciiTheme="majorEastAsia" w:hAnsiTheme="majorEastAsia"/>
          <w:lang w:eastAsia="zh-TW"/>
        </w:rPr>
      </w:pPr>
      <w:r>
        <w:rPr>
          <w:rFonts w:hint="eastAsia"/>
        </w:rPr>
        <w:t>由於</w:t>
      </w:r>
      <w:r w:rsidRPr="00EB0ACA">
        <w:rPr>
          <w:rFonts w:hint="eastAsia"/>
        </w:rPr>
        <w:t>部分地方政府未設置緊急安置庇護中心，</w:t>
      </w:r>
      <w:r>
        <w:rPr>
          <w:rFonts w:hint="eastAsia"/>
        </w:rPr>
        <w:t>未評估即</w:t>
      </w:r>
      <w:r w:rsidRPr="00EB0ACA">
        <w:rPr>
          <w:rFonts w:hint="eastAsia"/>
        </w:rPr>
        <w:t>便</w:t>
      </w:r>
      <w:r w:rsidRPr="00EB0ACA">
        <w:t>宜行事，</w:t>
      </w:r>
      <w:r w:rsidRPr="00EB0ACA">
        <w:rPr>
          <w:rFonts w:hint="eastAsia"/>
        </w:rPr>
        <w:t>將</w:t>
      </w:r>
      <w:r w:rsidRPr="00EB0ACA">
        <w:t>兒童交付</w:t>
      </w:r>
      <w:r w:rsidRPr="00EB0ACA">
        <w:rPr>
          <w:rFonts w:hint="eastAsia"/>
        </w:rPr>
        <w:t>寄養家庭</w:t>
      </w:r>
      <w:r>
        <w:rPr>
          <w:rFonts w:hint="eastAsia"/>
        </w:rPr>
        <w:t>；又第一線社工人員承擔過大的心理</w:t>
      </w:r>
      <w:r w:rsidRPr="00EB0ACA">
        <w:rPr>
          <w:rFonts w:hint="eastAsia"/>
        </w:rPr>
        <w:t>及時間壓力</w:t>
      </w:r>
      <w:r>
        <w:rPr>
          <w:rFonts w:hint="eastAsia"/>
        </w:rPr>
        <w:t>，爰經</w:t>
      </w:r>
      <w:r>
        <w:rPr>
          <w:rFonts w:asciiTheme="majorEastAsia" w:hAnsiTheme="majorEastAsia" w:hint="eastAsia"/>
          <w:lang w:eastAsia="zh-TW"/>
        </w:rPr>
        <w:t>監</w:t>
      </w:r>
      <w:r w:rsidRPr="0023339C">
        <w:rPr>
          <w:rFonts w:asciiTheme="majorEastAsia" w:hAnsiTheme="majorEastAsia" w:hint="eastAsia"/>
          <w:lang w:eastAsia="zh-TW"/>
        </w:rPr>
        <w:t>察院</w:t>
      </w:r>
      <w:r w:rsidRPr="0023339C">
        <w:rPr>
          <w:rFonts w:asciiTheme="majorEastAsia" w:hAnsiTheme="majorEastAsia" w:hint="eastAsia"/>
        </w:rPr>
        <w:t>進行調查，於</w:t>
      </w:r>
      <w:r w:rsidRPr="00410A83">
        <w:rPr>
          <w:lang w:eastAsia="zh-TW"/>
        </w:rPr>
        <w:t>108</w:t>
      </w:r>
      <w:r w:rsidRPr="0023339C">
        <w:rPr>
          <w:rFonts w:asciiTheme="majorEastAsia" w:hAnsiTheme="majorEastAsia" w:hint="eastAsia"/>
          <w:lang w:eastAsia="zh-TW"/>
        </w:rPr>
        <w:t>年</w:t>
      </w:r>
      <w:r w:rsidRPr="0023339C">
        <w:rPr>
          <w:rFonts w:asciiTheme="majorEastAsia" w:hAnsiTheme="majorEastAsia" w:hint="eastAsia"/>
        </w:rPr>
        <w:t>公布</w:t>
      </w:r>
      <w:r w:rsidRPr="0023339C">
        <w:rPr>
          <w:rFonts w:asciiTheme="majorEastAsia" w:hAnsiTheme="majorEastAsia" w:hint="eastAsia"/>
          <w:lang w:eastAsia="zh-TW"/>
        </w:rPr>
        <w:t>調查報告</w:t>
      </w:r>
      <w:r w:rsidR="00410A83" w:rsidRPr="00410A83">
        <w:rPr>
          <w:rFonts w:asciiTheme="majorEastAsia" w:hAnsiTheme="majorEastAsia" w:hint="eastAsia"/>
          <w:sz w:val="4"/>
          <w:lang w:eastAsia="zh-TW"/>
        </w:rPr>
        <w:t xml:space="preserve"> </w:t>
      </w:r>
      <w:r w:rsidRPr="00410A83">
        <w:rPr>
          <w:rStyle w:val="a3"/>
          <w:lang w:eastAsia="zh-TW"/>
        </w:rPr>
        <w:footnoteReference w:id="52"/>
      </w:r>
      <w:r w:rsidRPr="0023339C">
        <w:rPr>
          <w:rFonts w:asciiTheme="majorEastAsia" w:hAnsiTheme="majorEastAsia" w:hint="eastAsia"/>
        </w:rPr>
        <w:t>，</w:t>
      </w:r>
      <w:r w:rsidRPr="0023339C">
        <w:rPr>
          <w:rFonts w:asciiTheme="majorEastAsia" w:hAnsiTheme="majorEastAsia" w:hint="eastAsia"/>
          <w:lang w:eastAsia="zh-TW"/>
        </w:rPr>
        <w:t>除糾</w:t>
      </w:r>
      <w:r>
        <w:rPr>
          <w:rFonts w:asciiTheme="majorEastAsia" w:hAnsiTheme="majorEastAsia" w:hint="eastAsia"/>
          <w:lang w:eastAsia="zh-TW"/>
        </w:rPr>
        <w:t>正臺南市政府外</w:t>
      </w:r>
      <w:r w:rsidRPr="00EB0ACA">
        <w:rPr>
          <w:rFonts w:asciiTheme="majorEastAsia" w:hAnsiTheme="majorEastAsia" w:hint="eastAsia"/>
          <w:lang w:eastAsia="zh-TW"/>
        </w:rPr>
        <w:t>，</w:t>
      </w:r>
      <w:r>
        <w:rPr>
          <w:rFonts w:asciiTheme="majorEastAsia" w:hAnsiTheme="majorEastAsia" w:hint="eastAsia"/>
        </w:rPr>
        <w:t>另</w:t>
      </w:r>
      <w:r w:rsidRPr="002346BE">
        <w:rPr>
          <w:rFonts w:asciiTheme="majorEastAsia" w:hAnsiTheme="majorEastAsia" w:hint="eastAsia"/>
        </w:rPr>
        <w:t>請</w:t>
      </w:r>
      <w:r w:rsidRPr="002346BE">
        <w:rPr>
          <w:rFonts w:ascii="標楷體" w:hAnsi="Arial"/>
          <w:bCs/>
          <w:kern w:val="0"/>
        </w:rPr>
        <w:t>臺南市政府</w:t>
      </w:r>
      <w:r w:rsidRPr="002346BE">
        <w:rPr>
          <w:rFonts w:asciiTheme="majorEastAsia" w:hAnsiTheme="majorEastAsia" w:hint="eastAsia"/>
          <w:bCs/>
          <w:kern w:val="0"/>
        </w:rPr>
        <w:t>、</w:t>
      </w:r>
      <w:r w:rsidRPr="002346BE">
        <w:rPr>
          <w:rFonts w:hAnsi="標楷體" w:hint="eastAsia"/>
        </w:rPr>
        <w:t>衛福部</w:t>
      </w:r>
      <w:r w:rsidRPr="002346BE">
        <w:rPr>
          <w:rFonts w:hint="eastAsia"/>
        </w:rPr>
        <w:t>及</w:t>
      </w:r>
      <w:r w:rsidRPr="002346BE">
        <w:rPr>
          <w:rFonts w:hint="eastAsia"/>
          <w:lang w:eastAsia="zh-TW"/>
        </w:rPr>
        <w:t>司法院確</w:t>
      </w:r>
      <w:r w:rsidRPr="002346BE">
        <w:rPr>
          <w:rFonts w:asciiTheme="majorEastAsia" w:hAnsiTheme="majorEastAsia" w:hint="eastAsia"/>
        </w:rPr>
        <w:t>實</w:t>
      </w:r>
      <w:r w:rsidRPr="002346BE">
        <w:rPr>
          <w:rFonts w:asciiTheme="majorEastAsia" w:hAnsiTheme="majorEastAsia" w:hint="eastAsia"/>
          <w:lang w:eastAsia="zh-TW"/>
        </w:rPr>
        <w:t>檢討改</w:t>
      </w:r>
      <w:r>
        <w:rPr>
          <w:rFonts w:asciiTheme="majorEastAsia" w:hAnsiTheme="majorEastAsia" w:hint="eastAsia"/>
          <w:lang w:eastAsia="zh-TW"/>
        </w:rPr>
        <w:t>進</w:t>
      </w:r>
      <w:r>
        <w:rPr>
          <w:rFonts w:asciiTheme="majorEastAsia" w:hAnsiTheme="majorEastAsia" w:hint="eastAsia"/>
        </w:rPr>
        <w:t>。</w:t>
      </w:r>
    </w:p>
    <w:p w:rsidR="00B92709" w:rsidRDefault="00B92709" w:rsidP="00613372">
      <w:pPr>
        <w:pStyle w:val="afb"/>
        <w:spacing w:before="288" w:after="288"/>
      </w:pPr>
      <w:r w:rsidRPr="002B1C7E">
        <w:t>監察院調查發現與建議</w:t>
      </w:r>
    </w:p>
    <w:p w:rsidR="00B92709" w:rsidRPr="002346BE" w:rsidRDefault="008E2F26" w:rsidP="00A329FD">
      <w:pPr>
        <w:pStyle w:val="11"/>
        <w:spacing w:before="180" w:after="180"/>
        <w:rPr>
          <w:lang w:eastAsia="zh-TW"/>
        </w:rPr>
      </w:pPr>
      <w:r w:rsidRPr="008E1832">
        <w:rPr>
          <w:rFonts w:hint="eastAsia"/>
        </w:rPr>
        <w:t>˙</w:t>
      </w:r>
      <w:r w:rsidR="00B92709" w:rsidRPr="002346BE">
        <w:rPr>
          <w:rFonts w:hint="eastAsia"/>
        </w:rPr>
        <w:t>緊急安置</w:t>
      </w:r>
      <w:r w:rsidR="00B92709">
        <w:rPr>
          <w:rFonts w:hint="eastAsia"/>
        </w:rPr>
        <w:t>未</w:t>
      </w:r>
      <w:r w:rsidR="00B92709" w:rsidRPr="0023339C">
        <w:rPr>
          <w:rFonts w:hint="eastAsia"/>
        </w:rPr>
        <w:t>完整評估</w:t>
      </w:r>
    </w:p>
    <w:p w:rsidR="00B92709" w:rsidRDefault="00B92709" w:rsidP="00F23A39">
      <w:pPr>
        <w:pStyle w:val="14"/>
        <w:ind w:firstLine="480"/>
        <w:rPr>
          <w:lang w:eastAsia="zh-TW"/>
        </w:rPr>
      </w:pPr>
      <w:r w:rsidRPr="002346BE">
        <w:rPr>
          <w:rFonts w:hint="eastAsia"/>
        </w:rPr>
        <w:t>臺南市政府對疏忽、受虐之兒童，依</w:t>
      </w:r>
      <w:r w:rsidRPr="004359D3">
        <w:t>兒少權法</w:t>
      </w:r>
      <w:r w:rsidRPr="002346BE">
        <w:rPr>
          <w:rFonts w:hint="eastAsia"/>
        </w:rPr>
        <w:t>第</w:t>
      </w:r>
      <w:r w:rsidRPr="002346BE">
        <w:rPr>
          <w:rFonts w:hint="eastAsia"/>
        </w:rPr>
        <w:t>56</w:t>
      </w:r>
      <w:r w:rsidRPr="002346BE">
        <w:rPr>
          <w:rFonts w:hint="eastAsia"/>
        </w:rPr>
        <w:t>條第</w:t>
      </w:r>
      <w:r w:rsidRPr="002346BE">
        <w:rPr>
          <w:rFonts w:hint="eastAsia"/>
        </w:rPr>
        <w:t>1</w:t>
      </w:r>
      <w:r w:rsidRPr="002346BE">
        <w:rPr>
          <w:rFonts w:hint="eastAsia"/>
        </w:rPr>
        <w:t>項辦理緊急安置時，雖得將該兒童暫時安置於寄養家庭，但仍負有緊急處遇及完整評估之責</w:t>
      </w:r>
      <w:r>
        <w:rPr>
          <w:rFonts w:hint="eastAsia"/>
        </w:rPr>
        <w:t>，並進行</w:t>
      </w:r>
      <w:r w:rsidRPr="002346BE">
        <w:rPr>
          <w:rFonts w:hint="eastAsia"/>
        </w:rPr>
        <w:t>合目的性之監督。本案臺南市政府因未設緊急安置庇護中心，對緊急安置之黃童，未及完整評估，即指示家扶中心先行媒合並安置於寄養家庭；對初步媒合之寄</w:t>
      </w:r>
      <w:r w:rsidR="001F72AF" w:rsidRPr="002346BE">
        <w:rPr>
          <w:rFonts w:hint="eastAsia"/>
        </w:rPr>
        <w:t>養</w:t>
      </w:r>
      <w:r w:rsidRPr="002346BE">
        <w:rPr>
          <w:rFonts w:hint="eastAsia"/>
        </w:rPr>
        <w:t>家</w:t>
      </w:r>
      <w:r w:rsidR="001F72AF" w:rsidRPr="002346BE">
        <w:rPr>
          <w:rFonts w:hint="eastAsia"/>
        </w:rPr>
        <w:t>庭</w:t>
      </w:r>
      <w:r w:rsidRPr="002346BE">
        <w:rPr>
          <w:rFonts w:hint="eastAsia"/>
        </w:rPr>
        <w:t>名單，未依相關指標進行複核</w:t>
      </w:r>
      <w:r>
        <w:rPr>
          <w:rFonts w:hint="eastAsia"/>
        </w:rPr>
        <w:t>，且</w:t>
      </w:r>
      <w:r w:rsidRPr="002346BE">
        <w:rPr>
          <w:rFonts w:hint="eastAsia"/>
        </w:rPr>
        <w:t>緊急安置期間亦未實地訪視。</w:t>
      </w:r>
    </w:p>
    <w:p w:rsidR="00B92709" w:rsidRPr="007D2699" w:rsidRDefault="00B92709" w:rsidP="0069720F">
      <w:pPr>
        <w:pStyle w:val="1---"/>
        <w:spacing w:after="180"/>
        <w:ind w:firstLine="485"/>
        <w:rPr>
          <w:lang w:eastAsia="zh-TW"/>
        </w:rPr>
      </w:pPr>
      <w:r w:rsidRPr="002346BE">
        <w:rPr>
          <w:rFonts w:hint="eastAsia"/>
        </w:rPr>
        <w:t>本案寄養家庭將年幼的黃童與曾受家內性侵，且尚在心理輔導之楊童安排睡在同一通舖，其風險評估不足。其後黃童在寄養家庭遭楊童多次性侵，市府於</w:t>
      </w:r>
      <w:r w:rsidRPr="002346BE">
        <w:rPr>
          <w:rFonts w:hint="eastAsia"/>
        </w:rPr>
        <w:t>107</w:t>
      </w:r>
      <w:r w:rsidRPr="002346BE">
        <w:rPr>
          <w:rFonts w:hint="eastAsia"/>
        </w:rPr>
        <w:t>年</w:t>
      </w:r>
      <w:r w:rsidRPr="002346BE">
        <w:rPr>
          <w:rFonts w:hint="eastAsia"/>
        </w:rPr>
        <w:t>4</w:t>
      </w:r>
      <w:r w:rsidRPr="002346BE">
        <w:rPr>
          <w:rFonts w:hint="eastAsia"/>
        </w:rPr>
        <w:t>月</w:t>
      </w:r>
      <w:r w:rsidRPr="002346BE">
        <w:rPr>
          <w:rFonts w:hint="eastAsia"/>
        </w:rPr>
        <w:t>8</w:t>
      </w:r>
      <w:r w:rsidRPr="002346BE">
        <w:rPr>
          <w:rFonts w:hint="eastAsia"/>
        </w:rPr>
        <w:t>日受理通報後</w:t>
      </w:r>
      <w:r w:rsidRPr="002346BE">
        <w:rPr>
          <w:rFonts w:hint="eastAsia"/>
        </w:rPr>
        <w:lastRenderedPageBreak/>
        <w:t>，在兒童受創後亟需親子依附關係之際，卻以尊重幼童意願為由，拒絕黃母於同年</w:t>
      </w:r>
      <w:r w:rsidRPr="002346BE">
        <w:rPr>
          <w:rFonts w:hint="eastAsia"/>
        </w:rPr>
        <w:t>4</w:t>
      </w:r>
      <w:r w:rsidRPr="002346BE">
        <w:rPr>
          <w:rFonts w:hint="eastAsia"/>
        </w:rPr>
        <w:t>月</w:t>
      </w:r>
      <w:r w:rsidRPr="002346BE">
        <w:rPr>
          <w:rFonts w:hint="eastAsia"/>
        </w:rPr>
        <w:t>13</w:t>
      </w:r>
      <w:r w:rsidRPr="002346BE">
        <w:rPr>
          <w:rFonts w:hint="eastAsia"/>
        </w:rPr>
        <w:t>日及</w:t>
      </w:r>
      <w:r w:rsidRPr="002346BE">
        <w:rPr>
          <w:rFonts w:hint="eastAsia"/>
        </w:rPr>
        <w:t>26</w:t>
      </w:r>
      <w:r w:rsidRPr="002346BE">
        <w:rPr>
          <w:rFonts w:hint="eastAsia"/>
        </w:rPr>
        <w:t>日申請親子會面，又遲未告知被害兒童父母該重大事件。</w:t>
      </w:r>
    </w:p>
    <w:p w:rsidR="00B92709" w:rsidRPr="000229F1" w:rsidRDefault="008E2F26" w:rsidP="00A329FD">
      <w:pPr>
        <w:pStyle w:val="11"/>
        <w:spacing w:before="180" w:after="180"/>
      </w:pPr>
      <w:r w:rsidRPr="008E1832">
        <w:rPr>
          <w:rFonts w:hint="eastAsia"/>
        </w:rPr>
        <w:t>˙</w:t>
      </w:r>
      <w:r w:rsidR="00B92709" w:rsidRPr="000229F1">
        <w:rPr>
          <w:rFonts w:hint="eastAsia"/>
        </w:rPr>
        <w:t>寄養家庭及社會福利機構承擔過大風險</w:t>
      </w:r>
    </w:p>
    <w:p w:rsidR="00B92709" w:rsidRDefault="00B92709" w:rsidP="0069720F">
      <w:pPr>
        <w:pStyle w:val="1---"/>
        <w:spacing w:after="180"/>
        <w:ind w:firstLine="485"/>
        <w:rPr>
          <w:lang w:eastAsia="zh-TW"/>
        </w:rPr>
      </w:pPr>
      <w:r w:rsidRPr="002346BE">
        <w:rPr>
          <w:rFonts w:hint="eastAsia"/>
        </w:rPr>
        <w:t>部分縣市因未設置緊急安置庇護中心，地方主管機關未落實評估調查作業，即交由民間社福機構進行安置，造成寄養家庭及社會福利機構需承擔過大風險。依現行之兒少保護個案之評估流程，社工人員除須及時決定安置與否，於</w:t>
      </w:r>
      <w:r w:rsidRPr="002346BE">
        <w:rPr>
          <w:rFonts w:hint="eastAsia"/>
        </w:rPr>
        <w:t>3</w:t>
      </w:r>
      <w:r w:rsidRPr="002346BE">
        <w:rPr>
          <w:rFonts w:hint="eastAsia"/>
        </w:rPr>
        <w:t>日內陳報法院及聲請繼續安置，並應於</w:t>
      </w:r>
      <w:r w:rsidRPr="002346BE">
        <w:rPr>
          <w:rFonts w:hint="eastAsia"/>
        </w:rPr>
        <w:t>4</w:t>
      </w:r>
      <w:r w:rsidRPr="002346BE">
        <w:rPr>
          <w:rFonts w:hint="eastAsia"/>
        </w:rPr>
        <w:t>日內完成訪查評估及調查報告，在緊迫的期限內，社工承擔過大的心理壓力及時間壓力。其評估內容欠缺社政以外之其他專業人員之參與，決定家外安置前，又未整合各網絡資源召開緊急安置會議。</w:t>
      </w:r>
    </w:p>
    <w:p w:rsidR="00B92709" w:rsidRPr="00D86D09" w:rsidRDefault="008E2F26" w:rsidP="00A329FD">
      <w:pPr>
        <w:pStyle w:val="11"/>
        <w:spacing w:before="180" w:after="180"/>
      </w:pPr>
      <w:r w:rsidRPr="008E1832">
        <w:rPr>
          <w:rFonts w:hint="eastAsia"/>
        </w:rPr>
        <w:t>˙</w:t>
      </w:r>
      <w:r w:rsidR="00B92709">
        <w:rPr>
          <w:rFonts w:hint="eastAsia"/>
        </w:rPr>
        <w:t>當事人缺乏</w:t>
      </w:r>
      <w:r w:rsidR="00B92709" w:rsidRPr="00D9704A">
        <w:rPr>
          <w:rFonts w:hint="eastAsia"/>
        </w:rPr>
        <w:t>陳述意見之機會</w:t>
      </w:r>
    </w:p>
    <w:p w:rsidR="00B92709" w:rsidRDefault="00B92709" w:rsidP="0069720F">
      <w:pPr>
        <w:pStyle w:val="1---"/>
        <w:spacing w:after="180"/>
        <w:ind w:firstLine="485"/>
        <w:rPr>
          <w:lang w:eastAsia="zh-TW"/>
        </w:rPr>
      </w:pPr>
      <w:r w:rsidRPr="004359D3">
        <w:t>兒少權法</w:t>
      </w:r>
      <w:r w:rsidRPr="0094056F">
        <w:rPr>
          <w:rFonts w:hint="eastAsia"/>
        </w:rPr>
        <w:t>之緊急安置及繼續安置，係國家居於暫時替代父母親職之地位，即時保護疏忽、受虐兒童，應符合「補充性」及「及早安置，儘快返家」的原則，與因犯罪嫌疑或因處罰目的而剝奪人身自由之案件有本質上之差異，但仍屬公權力對人身自由及家庭權之剝奪。</w:t>
      </w:r>
      <w:r>
        <w:rPr>
          <w:rFonts w:hint="eastAsia"/>
        </w:rPr>
        <w:t>兒少權法</w:t>
      </w:r>
      <w:r w:rsidRPr="0094056F">
        <w:rPr>
          <w:rFonts w:hint="eastAsia"/>
        </w:rPr>
        <w:t>、家事事件法及家事事件審理細則明定逾</w:t>
      </w:r>
      <w:r w:rsidRPr="0094056F">
        <w:rPr>
          <w:rFonts w:hint="eastAsia"/>
        </w:rPr>
        <w:t>72</w:t>
      </w:r>
      <w:r w:rsidRPr="0094056F">
        <w:rPr>
          <w:rFonts w:hint="eastAsia"/>
        </w:rPr>
        <w:t>小時之保護安置事件，應由法官審查並聽取利害關係人意見。但本件臺南地院基於時效逼近</w:t>
      </w:r>
      <w:r w:rsidRPr="0094056F">
        <w:rPr>
          <w:rFonts w:hint="eastAsia"/>
        </w:rPr>
        <w:t>72</w:t>
      </w:r>
      <w:r w:rsidRPr="0094056F">
        <w:rPr>
          <w:rFonts w:hint="eastAsia"/>
        </w:rPr>
        <w:t>小時即將屆滿及為避免空窗期等考量，對繼續安置事件比照民事緊急保護</w:t>
      </w:r>
      <w:r w:rsidR="00F23A39">
        <w:rPr>
          <w:rFonts w:hint="eastAsia"/>
          <w:lang w:eastAsia="zh-TW"/>
        </w:rPr>
        <w:t xml:space="preserve">  </w:t>
      </w:r>
      <w:r w:rsidRPr="0094056F">
        <w:rPr>
          <w:rFonts w:hint="eastAsia"/>
        </w:rPr>
        <w:t>令採書面審查，未給予父母及受安置兒童陳述意見之機會，剝奪其程序參與權與聽審權</w:t>
      </w:r>
      <w:r>
        <w:rPr>
          <w:rFonts w:hint="eastAsia"/>
        </w:rPr>
        <w:t>。</w:t>
      </w:r>
      <w:r w:rsidRPr="0094056F">
        <w:rPr>
          <w:rFonts w:hint="eastAsia"/>
        </w:rPr>
        <w:t>該院合議庭就本案之抗告，亦未注</w:t>
      </w:r>
      <w:r w:rsidRPr="0094056F">
        <w:rPr>
          <w:rFonts w:hint="eastAsia"/>
        </w:rPr>
        <w:lastRenderedPageBreak/>
        <w:t>意及此，率予駁回抗告。</w:t>
      </w:r>
      <w:r>
        <w:rPr>
          <w:rFonts w:hint="eastAsia"/>
        </w:rPr>
        <w:t>另</w:t>
      </w:r>
      <w:r w:rsidRPr="0094056F">
        <w:rPr>
          <w:rFonts w:hint="eastAsia"/>
        </w:rPr>
        <w:t>親子會面交往乃基於人倫親情的固有基本人權，現行</w:t>
      </w:r>
      <w:r>
        <w:rPr>
          <w:rFonts w:hint="eastAsia"/>
        </w:rPr>
        <w:t>兒少權法</w:t>
      </w:r>
      <w:r w:rsidRPr="0094056F">
        <w:rPr>
          <w:rFonts w:hint="eastAsia"/>
        </w:rPr>
        <w:t>將之委由主管機關單方面決定，又欠缺及時救濟之途徑，是否符合兒童最佳利益之保護，</w:t>
      </w:r>
      <w:r>
        <w:rPr>
          <w:rFonts w:hint="eastAsia"/>
        </w:rPr>
        <w:t>有待</w:t>
      </w:r>
      <w:r w:rsidRPr="0094056F">
        <w:rPr>
          <w:rFonts w:hint="eastAsia"/>
        </w:rPr>
        <w:t>研酌</w:t>
      </w:r>
      <w:r w:rsidRPr="007D2699">
        <w:rPr>
          <w:rFonts w:hint="eastAsia"/>
        </w:rPr>
        <w:t>。</w:t>
      </w:r>
    </w:p>
    <w:p w:rsidR="00B92709" w:rsidRPr="0094056F" w:rsidRDefault="008E2F26" w:rsidP="00A329FD">
      <w:pPr>
        <w:pStyle w:val="11"/>
        <w:spacing w:before="180" w:after="180"/>
      </w:pPr>
      <w:r w:rsidRPr="008E1832">
        <w:rPr>
          <w:rFonts w:hint="eastAsia"/>
        </w:rPr>
        <w:t>˙</w:t>
      </w:r>
      <w:r w:rsidR="00B92709">
        <w:rPr>
          <w:rFonts w:hint="eastAsia"/>
        </w:rPr>
        <w:t>未依規定由</w:t>
      </w:r>
      <w:r w:rsidR="00B92709" w:rsidRPr="0094056F">
        <w:rPr>
          <w:rFonts w:hint="eastAsia"/>
        </w:rPr>
        <w:t>少年法庭指揮司法警察</w:t>
      </w:r>
    </w:p>
    <w:p w:rsidR="00B92709" w:rsidRDefault="00B92709" w:rsidP="0069720F">
      <w:pPr>
        <w:pStyle w:val="1---"/>
        <w:spacing w:after="180"/>
        <w:ind w:firstLine="485"/>
        <w:rPr>
          <w:lang w:eastAsia="zh-TW"/>
        </w:rPr>
      </w:pPr>
      <w:r w:rsidRPr="0094056F">
        <w:rPr>
          <w:rFonts w:hint="eastAsia"/>
        </w:rPr>
        <w:t>本案楊童原為家內性侵之受害人，臺南市政府於楊童安置期間，雖持續提供身心治療服務，但楊童仍在寄養家庭內轉變為加害人，多次性侵年幼之黃童。該性侵事件經臺南地院少年法庭審理後，認為司法資源無庸介入而裁定楊童訓誡之保護處分，另依「性侵害犯罪防治法」第</w:t>
      </w:r>
      <w:r w:rsidRPr="0094056F">
        <w:rPr>
          <w:rFonts w:hint="eastAsia"/>
        </w:rPr>
        <w:t>20</w:t>
      </w:r>
      <w:r w:rsidRPr="0094056F">
        <w:rPr>
          <w:rFonts w:hint="eastAsia"/>
        </w:rPr>
        <w:t>條第</w:t>
      </w:r>
      <w:r w:rsidRPr="0094056F">
        <w:rPr>
          <w:rFonts w:hint="eastAsia"/>
        </w:rPr>
        <w:t>2</w:t>
      </w:r>
      <w:r w:rsidRPr="0094056F">
        <w:rPr>
          <w:rFonts w:hint="eastAsia"/>
        </w:rPr>
        <w:t>項函請地方政府評估及實施身心治療或輔導教育，上情均屬法官審判之核心事項，</w:t>
      </w:r>
      <w:r w:rsidR="003956D0">
        <w:rPr>
          <w:rFonts w:hint="eastAsia"/>
        </w:rPr>
        <w:t>監察院</w:t>
      </w:r>
      <w:r w:rsidRPr="0094056F">
        <w:rPr>
          <w:rFonts w:hint="eastAsia"/>
        </w:rPr>
        <w:t>自應予尊重。惟此一模式之後續處遇欠缺司法強制力，往往導致衛政單位執行時發生困難，且司法院已於</w:t>
      </w:r>
      <w:r w:rsidRPr="0094056F">
        <w:rPr>
          <w:rFonts w:hint="eastAsia"/>
        </w:rPr>
        <w:t>100</w:t>
      </w:r>
      <w:r w:rsidRPr="0094056F">
        <w:rPr>
          <w:rFonts w:hint="eastAsia"/>
        </w:rPr>
        <w:t>年</w:t>
      </w:r>
      <w:r w:rsidRPr="0094056F">
        <w:rPr>
          <w:rFonts w:hint="eastAsia"/>
        </w:rPr>
        <w:t>6</w:t>
      </w:r>
      <w:r w:rsidRPr="0094056F">
        <w:rPr>
          <w:rFonts w:hint="eastAsia"/>
        </w:rPr>
        <w:t>月</w:t>
      </w:r>
      <w:r w:rsidRPr="0094056F">
        <w:rPr>
          <w:rFonts w:hint="eastAsia"/>
        </w:rPr>
        <w:t>3</w:t>
      </w:r>
      <w:r w:rsidRPr="0094056F">
        <w:rPr>
          <w:rFonts w:hint="eastAsia"/>
        </w:rPr>
        <w:t>日、</w:t>
      </w:r>
      <w:r w:rsidRPr="0094056F">
        <w:rPr>
          <w:rFonts w:hint="eastAsia"/>
        </w:rPr>
        <w:t>100</w:t>
      </w:r>
      <w:r w:rsidRPr="0094056F">
        <w:rPr>
          <w:rFonts w:hint="eastAsia"/>
        </w:rPr>
        <w:t>年</w:t>
      </w:r>
      <w:r w:rsidRPr="0094056F">
        <w:rPr>
          <w:rFonts w:hint="eastAsia"/>
        </w:rPr>
        <w:t>12</w:t>
      </w:r>
      <w:r w:rsidRPr="0094056F">
        <w:rPr>
          <w:rFonts w:hint="eastAsia"/>
        </w:rPr>
        <w:t>月</w:t>
      </w:r>
      <w:r w:rsidRPr="0094056F">
        <w:rPr>
          <w:rFonts w:hint="eastAsia"/>
        </w:rPr>
        <w:t>30</w:t>
      </w:r>
      <w:r w:rsidRPr="0094056F">
        <w:rPr>
          <w:rFonts w:hint="eastAsia"/>
        </w:rPr>
        <w:t>日、</w:t>
      </w:r>
      <w:r w:rsidRPr="0094056F">
        <w:rPr>
          <w:rFonts w:hint="eastAsia"/>
        </w:rPr>
        <w:t>105</w:t>
      </w:r>
      <w:r w:rsidRPr="0094056F">
        <w:rPr>
          <w:rFonts w:hint="eastAsia"/>
        </w:rPr>
        <w:t>年</w:t>
      </w:r>
      <w:r w:rsidRPr="0094056F">
        <w:rPr>
          <w:rFonts w:hint="eastAsia"/>
        </w:rPr>
        <w:t>9</w:t>
      </w:r>
      <w:r w:rsidRPr="0094056F">
        <w:rPr>
          <w:rFonts w:hint="eastAsia"/>
        </w:rPr>
        <w:t>月</w:t>
      </w:r>
      <w:r w:rsidRPr="0094056F">
        <w:rPr>
          <w:rFonts w:hint="eastAsia"/>
        </w:rPr>
        <w:t>1</w:t>
      </w:r>
      <w:r w:rsidRPr="0094056F">
        <w:rPr>
          <w:rFonts w:hint="eastAsia"/>
        </w:rPr>
        <w:t>日、</w:t>
      </w:r>
      <w:r w:rsidRPr="0094056F">
        <w:rPr>
          <w:rFonts w:hint="eastAsia"/>
        </w:rPr>
        <w:t>108</w:t>
      </w:r>
      <w:r w:rsidRPr="0094056F">
        <w:rPr>
          <w:rFonts w:hint="eastAsia"/>
        </w:rPr>
        <w:t>年</w:t>
      </w:r>
      <w:r w:rsidRPr="0094056F">
        <w:rPr>
          <w:rFonts w:hint="eastAsia"/>
        </w:rPr>
        <w:t>4</w:t>
      </w:r>
      <w:r w:rsidRPr="0094056F">
        <w:rPr>
          <w:rFonts w:hint="eastAsia"/>
        </w:rPr>
        <w:t>月</w:t>
      </w:r>
      <w:r w:rsidRPr="0094056F">
        <w:rPr>
          <w:rFonts w:hint="eastAsia"/>
        </w:rPr>
        <w:t>9</w:t>
      </w:r>
      <w:r w:rsidRPr="0094056F">
        <w:rPr>
          <w:rFonts w:hint="eastAsia"/>
        </w:rPr>
        <w:t>日多次函請各法院宜考量主管機關執行身心治療或輔導教育而為妥適裁定，然臺南地院少年法庭近</w:t>
      </w:r>
      <w:r w:rsidRPr="0094056F">
        <w:rPr>
          <w:rFonts w:hint="eastAsia"/>
        </w:rPr>
        <w:t>3</w:t>
      </w:r>
      <w:r w:rsidRPr="0094056F">
        <w:rPr>
          <w:rFonts w:hint="eastAsia"/>
        </w:rPr>
        <w:t>年來裁定訓誡之比率大幅增加，致少年保護官未居於促使少年配合進行治療或輔導之角色。另臺南地院長期未依「少年法院（庭）調查性侵害案件減少被害人重複陳述注意事項」第</w:t>
      </w:r>
      <w:r w:rsidRPr="0094056F">
        <w:rPr>
          <w:rFonts w:hint="eastAsia"/>
        </w:rPr>
        <w:t>6</w:t>
      </w:r>
      <w:r w:rsidRPr="0094056F">
        <w:rPr>
          <w:rFonts w:hint="eastAsia"/>
        </w:rPr>
        <w:t>點、第</w:t>
      </w:r>
      <w:r w:rsidRPr="0094056F">
        <w:rPr>
          <w:rFonts w:hint="eastAsia"/>
        </w:rPr>
        <w:t>7</w:t>
      </w:r>
      <w:r w:rsidRPr="0094056F">
        <w:rPr>
          <w:rFonts w:hint="eastAsia"/>
        </w:rPr>
        <w:t>點之規定，對兒少涉及性侵之事件，應由少年法庭法官指揮司法警察進行減述作業，反而要求檢察官指揮警方辦理，再由檢方將卷證移送少年法庭，違反少事法及相關規定。</w:t>
      </w:r>
    </w:p>
    <w:p w:rsidR="00613372" w:rsidRDefault="00613372" w:rsidP="0069720F">
      <w:pPr>
        <w:pStyle w:val="1---"/>
        <w:spacing w:after="180"/>
        <w:ind w:firstLine="485"/>
        <w:rPr>
          <w:lang w:eastAsia="zh-TW"/>
        </w:rPr>
      </w:pPr>
    </w:p>
    <w:p w:rsidR="00B92709" w:rsidRPr="00D86D09" w:rsidRDefault="008E2F26" w:rsidP="00A329FD">
      <w:pPr>
        <w:pStyle w:val="11"/>
        <w:spacing w:before="180" w:after="180"/>
        <w:rPr>
          <w:lang w:eastAsia="zh-TW"/>
        </w:rPr>
      </w:pPr>
      <w:r w:rsidRPr="008E1832">
        <w:rPr>
          <w:rFonts w:hint="eastAsia"/>
        </w:rPr>
        <w:lastRenderedPageBreak/>
        <w:t>˙</w:t>
      </w:r>
      <w:r w:rsidR="00B92709">
        <w:rPr>
          <w:rFonts w:hint="eastAsia"/>
        </w:rPr>
        <w:t>研商司法應否介入</w:t>
      </w:r>
      <w:r w:rsidR="00B92709" w:rsidRPr="00D86D09">
        <w:rPr>
          <w:rFonts w:hint="eastAsia"/>
        </w:rPr>
        <w:t>重大</w:t>
      </w:r>
      <w:r w:rsidR="00B92709">
        <w:rPr>
          <w:rFonts w:hint="eastAsia"/>
        </w:rPr>
        <w:t>兒少</w:t>
      </w:r>
      <w:r w:rsidR="00B92709" w:rsidRPr="00D86D09">
        <w:rPr>
          <w:rFonts w:hint="eastAsia"/>
        </w:rPr>
        <w:t>觸法</w:t>
      </w:r>
      <w:r w:rsidR="00B92709">
        <w:rPr>
          <w:rFonts w:hint="eastAsia"/>
        </w:rPr>
        <w:t>案</w:t>
      </w:r>
    </w:p>
    <w:p w:rsidR="00B92709" w:rsidRPr="007D2699" w:rsidRDefault="00B92709" w:rsidP="0069720F">
      <w:pPr>
        <w:pStyle w:val="1---"/>
        <w:spacing w:after="180"/>
        <w:ind w:firstLine="485"/>
        <w:rPr>
          <w:lang w:eastAsia="zh-TW"/>
        </w:rPr>
      </w:pPr>
      <w:r w:rsidRPr="0094056F">
        <w:rPr>
          <w:rFonts w:hint="eastAsia"/>
        </w:rPr>
        <w:t>少事法刪除第</w:t>
      </w:r>
      <w:r w:rsidRPr="0094056F">
        <w:rPr>
          <w:rFonts w:hint="eastAsia"/>
        </w:rPr>
        <w:t>85</w:t>
      </w:r>
      <w:r w:rsidRPr="0094056F">
        <w:rPr>
          <w:rFonts w:hint="eastAsia"/>
        </w:rPr>
        <w:t>條之</w:t>
      </w:r>
      <w:r w:rsidRPr="0094056F">
        <w:rPr>
          <w:rFonts w:hint="eastAsia"/>
        </w:rPr>
        <w:t>1</w:t>
      </w:r>
      <w:r w:rsidRPr="0094056F">
        <w:rPr>
          <w:rFonts w:hint="eastAsia"/>
        </w:rPr>
        <w:t>於</w:t>
      </w:r>
      <w:r w:rsidRPr="0094056F">
        <w:rPr>
          <w:rFonts w:hint="eastAsia"/>
        </w:rPr>
        <w:t>109</w:t>
      </w:r>
      <w:r w:rsidRPr="0094056F">
        <w:rPr>
          <w:rFonts w:hint="eastAsia"/>
        </w:rPr>
        <w:t>年</w:t>
      </w:r>
      <w:r w:rsidRPr="0094056F">
        <w:rPr>
          <w:rFonts w:hint="eastAsia"/>
        </w:rPr>
        <w:t>6</w:t>
      </w:r>
      <w:r w:rsidRPr="0094056F">
        <w:rPr>
          <w:rFonts w:hint="eastAsia"/>
        </w:rPr>
        <w:t>月</w:t>
      </w:r>
      <w:r w:rsidRPr="0094056F">
        <w:rPr>
          <w:rFonts w:hint="eastAsia"/>
        </w:rPr>
        <w:t>19</w:t>
      </w:r>
      <w:r w:rsidRPr="0094056F">
        <w:rPr>
          <w:rFonts w:hint="eastAsia"/>
        </w:rPr>
        <w:t>日生效後，司法機關不再處理兒童觸法事件，回歸教育及社福體系處理。目前教育部已積極盤點各項資源並研商觸法兒童通報、處遇、輔導及協助之配套措施。惟司法強制力對觸法兒少身心治療或輔導教育之處遇執行，乃屬不可或缺的環節，為確保社會安全之防衛機能，教育部宜協調司法院研究如遇重大兒童惡性犯罪之特殊事件，或重大觸法之行為人被發現時已非國民教育之對象時，司法介入的可行性</w:t>
      </w:r>
      <w:r w:rsidRPr="007D2699">
        <w:rPr>
          <w:rFonts w:hint="eastAsia"/>
        </w:rPr>
        <w:t>。</w:t>
      </w:r>
    </w:p>
    <w:p w:rsidR="00B92709" w:rsidRPr="00AC77DF" w:rsidRDefault="00B92709" w:rsidP="00613372">
      <w:pPr>
        <w:pStyle w:val="afb"/>
        <w:spacing w:before="288" w:after="288"/>
      </w:pPr>
      <w:r>
        <w:rPr>
          <w:rFonts w:hint="eastAsia"/>
        </w:rPr>
        <w:t>調查結果及</w:t>
      </w:r>
      <w:r w:rsidRPr="00AC77DF">
        <w:t>改善情形</w:t>
      </w:r>
    </w:p>
    <w:p w:rsidR="00B92709" w:rsidRPr="004359D3" w:rsidRDefault="00355C24" w:rsidP="00BA4A50">
      <w:pPr>
        <w:pStyle w:val="110"/>
        <w:ind w:left="370" w:hanging="370"/>
      </w:pPr>
      <w:r>
        <w:rPr>
          <w:rFonts w:hint="eastAsia"/>
        </w:rPr>
        <w:t>1</w:t>
      </w:r>
      <w:r>
        <w:rPr>
          <w:rFonts w:hint="eastAsia"/>
        </w:rPr>
        <w:t>、</w:t>
      </w:r>
      <w:r w:rsidR="00613372">
        <w:rPr>
          <w:rFonts w:hint="eastAsia"/>
        </w:rPr>
        <w:tab/>
      </w:r>
      <w:r w:rsidR="00B92709" w:rsidRPr="004359D3">
        <w:t>促使相關機關研修法令：</w:t>
      </w:r>
      <w:r w:rsidR="00B92709" w:rsidRPr="002346BE">
        <w:rPr>
          <w:rFonts w:hint="eastAsia"/>
        </w:rPr>
        <w:t>臺南市政府將研訂自治條例，引介社政、警政、衛政、教育等網絡資源</w:t>
      </w:r>
      <w:r w:rsidR="00B92709">
        <w:rPr>
          <w:rFonts w:hint="eastAsia"/>
        </w:rPr>
        <w:t>。</w:t>
      </w:r>
    </w:p>
    <w:p w:rsidR="00B92709" w:rsidRPr="00405611" w:rsidRDefault="00355C24" w:rsidP="00BA4A50">
      <w:pPr>
        <w:pStyle w:val="110"/>
        <w:ind w:left="370" w:hanging="370"/>
        <w:rPr>
          <w:sz w:val="32"/>
          <w:szCs w:val="32"/>
        </w:rPr>
      </w:pPr>
      <w:r>
        <w:rPr>
          <w:rFonts w:hint="eastAsia"/>
        </w:rPr>
        <w:t>2</w:t>
      </w:r>
      <w:r>
        <w:rPr>
          <w:rFonts w:hint="eastAsia"/>
        </w:rPr>
        <w:t>、</w:t>
      </w:r>
      <w:r w:rsidR="00613372">
        <w:rPr>
          <w:rFonts w:hint="eastAsia"/>
        </w:rPr>
        <w:tab/>
      </w:r>
      <w:r w:rsidR="00B92709" w:rsidRPr="004359D3">
        <w:t>執行推動作為</w:t>
      </w:r>
      <w:r w:rsidR="00B92709" w:rsidRPr="00F23A39">
        <w:rPr>
          <w:spacing w:val="-20"/>
        </w:rPr>
        <w:t>：</w:t>
      </w:r>
      <w:r w:rsidR="00B92709" w:rsidRPr="004359D3">
        <w:t>（</w:t>
      </w:r>
      <w:r w:rsidR="00B92709" w:rsidRPr="004359D3">
        <w:t>1</w:t>
      </w:r>
      <w:r w:rsidR="00B92709" w:rsidRPr="004359D3">
        <w:t>）</w:t>
      </w:r>
      <w:r w:rsidR="00405611">
        <w:rPr>
          <w:rFonts w:hint="eastAsia"/>
        </w:rPr>
        <w:t>各地方政府已配合兒少法修正，建立跨網絡即時線上討論案情，必要時召開重大決策會議處理之合作機制</w:t>
      </w:r>
      <w:r w:rsidR="00405611" w:rsidRPr="00F23A39">
        <w:rPr>
          <w:rFonts w:hint="eastAsia"/>
          <w:spacing w:val="-20"/>
        </w:rPr>
        <w:t>。</w:t>
      </w:r>
      <w:r w:rsidR="00405611">
        <w:rPr>
          <w:rFonts w:hint="eastAsia"/>
        </w:rPr>
        <w:t>（</w:t>
      </w:r>
      <w:r w:rsidR="00405611">
        <w:rPr>
          <w:rFonts w:hint="eastAsia"/>
        </w:rPr>
        <w:t>2</w:t>
      </w:r>
      <w:r w:rsidR="00405611">
        <w:rPr>
          <w:rFonts w:hint="eastAsia"/>
        </w:rPr>
        <w:t>）有關親子會面交往部分，衛福部於</w:t>
      </w:r>
      <w:r w:rsidR="00405611">
        <w:rPr>
          <w:rFonts w:hint="eastAsia"/>
        </w:rPr>
        <w:t>108</w:t>
      </w:r>
      <w:r w:rsidR="00405611">
        <w:rPr>
          <w:rFonts w:hint="eastAsia"/>
        </w:rPr>
        <w:t>年</w:t>
      </w:r>
      <w:r w:rsidR="00405611">
        <w:rPr>
          <w:rFonts w:hint="eastAsia"/>
        </w:rPr>
        <w:t>12</w:t>
      </w:r>
      <w:r w:rsidR="00405611">
        <w:rPr>
          <w:rFonts w:hint="eastAsia"/>
        </w:rPr>
        <w:t>月</w:t>
      </w:r>
      <w:r w:rsidR="00405611">
        <w:rPr>
          <w:rFonts w:hint="eastAsia"/>
        </w:rPr>
        <w:t>19</w:t>
      </w:r>
      <w:r w:rsidR="00405611">
        <w:rPr>
          <w:rFonts w:hint="eastAsia"/>
        </w:rPr>
        <w:t>日邀集各地方政府討論，決議請各地方政府就受理會面申請案件，在尊重兒少意願前提下，彈性調整會面探視頻率及時間，且就受理會面申請之案件，除「同意」或「不同意」選項外，增加其他可達到維繫親情目的之替代選項。</w:t>
      </w:r>
    </w:p>
    <w:p w:rsidR="00D26ABE" w:rsidRDefault="00D26ABE">
      <w:pPr>
        <w:widowControl/>
        <w:rPr>
          <w:rFonts w:ascii="Times New Roman" w:eastAsia="華康魏碑體" w:hAnsi="Times New Roman" w:cs="Times New Roman"/>
          <w:sz w:val="34"/>
          <w:szCs w:val="20"/>
          <w:lang w:eastAsia="zh-HK"/>
        </w:rPr>
      </w:pPr>
      <w:bookmarkStart w:id="115" w:name="_Toc36022039"/>
      <w:r>
        <w:rPr>
          <w:lang w:eastAsia="zh-HK"/>
        </w:rPr>
        <w:br w:type="page"/>
      </w:r>
    </w:p>
    <w:p w:rsidR="00B92709" w:rsidRDefault="00B92709" w:rsidP="00B743C9">
      <w:pPr>
        <w:pStyle w:val="3"/>
        <w:spacing w:before="252" w:after="252"/>
      </w:pPr>
      <w:r>
        <w:rPr>
          <w:rFonts w:hint="eastAsia"/>
          <w:lang w:eastAsia="zh-HK"/>
        </w:rPr>
        <w:lastRenderedPageBreak/>
        <w:t>評析</w:t>
      </w:r>
      <w:bookmarkEnd w:id="115"/>
    </w:p>
    <w:p w:rsidR="00E06D51" w:rsidRPr="00353974" w:rsidRDefault="00E06D51" w:rsidP="00F23A39">
      <w:pPr>
        <w:pStyle w:val="14"/>
        <w:ind w:firstLine="480"/>
        <w:rPr>
          <w:lang w:eastAsia="zh-TW"/>
        </w:rPr>
      </w:pPr>
      <w:r w:rsidRPr="00353974">
        <w:rPr>
          <w:rFonts w:hint="eastAsia"/>
        </w:rPr>
        <w:t>為保障</w:t>
      </w:r>
      <w:r w:rsidRPr="00353974">
        <w:rPr>
          <w:rFonts w:hint="eastAsia"/>
          <w:lang w:eastAsia="zh-TW"/>
        </w:rPr>
        <w:t>兒童人格</w:t>
      </w:r>
      <w:r>
        <w:rPr>
          <w:rFonts w:hint="eastAsia"/>
        </w:rPr>
        <w:t>養成與身心健全發展</w:t>
      </w:r>
      <w:r w:rsidRPr="00353974">
        <w:rPr>
          <w:rFonts w:hint="eastAsia"/>
          <w:lang w:eastAsia="zh-TW"/>
        </w:rPr>
        <w:t>，兒童權利公約第</w:t>
      </w:r>
      <w:r w:rsidRPr="00353974">
        <w:rPr>
          <w:rFonts w:hint="eastAsia"/>
          <w:lang w:eastAsia="zh-TW"/>
        </w:rPr>
        <w:t>19</w:t>
      </w:r>
      <w:r w:rsidRPr="00353974">
        <w:rPr>
          <w:rFonts w:hint="eastAsia"/>
          <w:lang w:eastAsia="zh-TW"/>
        </w:rPr>
        <w:t>條</w:t>
      </w:r>
      <w:r w:rsidRPr="00353974">
        <w:rPr>
          <w:rFonts w:hint="eastAsia"/>
        </w:rPr>
        <w:t>規定國家應</w:t>
      </w:r>
      <w:r w:rsidRPr="00F26F4B">
        <w:rPr>
          <w:rFonts w:hint="eastAsia"/>
        </w:rPr>
        <w:t>保護兒童於受其父母、法定監護人或其他照顧兒童之人照顧時，不受到任何形式之身心暴力、傷害或虐待，包括性虐待。</w:t>
      </w:r>
      <w:r w:rsidRPr="00F26F4B">
        <w:t>第</w:t>
      </w:r>
      <w:r w:rsidRPr="00F26F4B">
        <w:t>34</w:t>
      </w:r>
      <w:r w:rsidRPr="00F26F4B">
        <w:t>條</w:t>
      </w:r>
      <w:r>
        <w:rPr>
          <w:rFonts w:hint="eastAsia"/>
        </w:rPr>
        <w:t>更規定國家應</w:t>
      </w:r>
      <w:r w:rsidRPr="00F26F4B">
        <w:t>保護兒童免於所有形式之性剝削及性虐待。</w:t>
      </w:r>
      <w:r>
        <w:rPr>
          <w:rFonts w:hint="eastAsia"/>
        </w:rPr>
        <w:t>性別暴力事件往往造成被害人長期難以抹滅之陰影</w:t>
      </w:r>
      <w:r>
        <w:rPr>
          <w:rFonts w:hint="eastAsia"/>
          <w:lang w:eastAsia="zh-TW"/>
        </w:rPr>
        <w:t>，</w:t>
      </w:r>
      <w:r>
        <w:rPr>
          <w:rFonts w:hint="eastAsia"/>
        </w:rPr>
        <w:t>國家有必要藉由法令及制度之設計</w:t>
      </w:r>
      <w:r>
        <w:rPr>
          <w:rFonts w:hint="eastAsia"/>
          <w:lang w:eastAsia="zh-TW"/>
        </w:rPr>
        <w:t>，</w:t>
      </w:r>
      <w:r>
        <w:rPr>
          <w:rFonts w:hint="eastAsia"/>
        </w:rPr>
        <w:t>儘可能排除各種造成性別暴力之可能性</w:t>
      </w:r>
      <w:r>
        <w:rPr>
          <w:rFonts w:hint="eastAsia"/>
          <w:lang w:eastAsia="zh-TW"/>
        </w:rPr>
        <w:t>。</w:t>
      </w:r>
      <w:r>
        <w:rPr>
          <w:rFonts w:hint="eastAsia"/>
        </w:rPr>
        <w:t>尤其對身心正處在發展階段之兒少</w:t>
      </w:r>
      <w:r>
        <w:rPr>
          <w:rFonts w:hint="eastAsia"/>
          <w:lang w:eastAsia="zh-TW"/>
        </w:rPr>
        <w:t>，</w:t>
      </w:r>
      <w:r>
        <w:rPr>
          <w:rFonts w:hint="eastAsia"/>
        </w:rPr>
        <w:t>其處在相對弱勢的地位，往往難以對抗或面對施暴者之惡行</w:t>
      </w:r>
      <w:r>
        <w:rPr>
          <w:rFonts w:hint="eastAsia"/>
          <w:lang w:eastAsia="zh-TW"/>
        </w:rPr>
        <w:t>。</w:t>
      </w:r>
      <w:r>
        <w:rPr>
          <w:rFonts w:hint="eastAsia"/>
        </w:rPr>
        <w:t>是以，</w:t>
      </w:r>
      <w:r w:rsidRPr="00F26F4B">
        <w:rPr>
          <w:rFonts w:hint="eastAsia"/>
        </w:rPr>
        <w:t>國家</w:t>
      </w:r>
      <w:r>
        <w:rPr>
          <w:rFonts w:hint="eastAsia"/>
        </w:rPr>
        <w:t>有必要對</w:t>
      </w:r>
      <w:r w:rsidRPr="00F26F4B">
        <w:rPr>
          <w:rFonts w:hint="eastAsia"/>
        </w:rPr>
        <w:t>兒童</w:t>
      </w:r>
      <w:r>
        <w:rPr>
          <w:rFonts w:hint="eastAsia"/>
        </w:rPr>
        <w:t>提供相關保護</w:t>
      </w:r>
      <w:r w:rsidRPr="00353974">
        <w:rPr>
          <w:rFonts w:hint="eastAsia"/>
          <w:lang w:eastAsia="zh-TW"/>
        </w:rPr>
        <w:t>，</w:t>
      </w:r>
      <w:r>
        <w:rPr>
          <w:rFonts w:hint="eastAsia"/>
        </w:rPr>
        <w:t>並</w:t>
      </w:r>
      <w:r w:rsidRPr="00353974">
        <w:rPr>
          <w:rFonts w:hint="eastAsia"/>
          <w:lang w:eastAsia="zh-TW"/>
        </w:rPr>
        <w:t>採取預防</w:t>
      </w:r>
      <w:r w:rsidRPr="00353974">
        <w:rPr>
          <w:rFonts w:hint="eastAsia"/>
        </w:rPr>
        <w:t>作為</w:t>
      </w:r>
      <w:r w:rsidRPr="00353974">
        <w:rPr>
          <w:rFonts w:hint="eastAsia"/>
          <w:lang w:eastAsia="zh-TW"/>
        </w:rPr>
        <w:t>。</w:t>
      </w:r>
    </w:p>
    <w:p w:rsidR="00E06D51" w:rsidRPr="000E00D3" w:rsidRDefault="00E06D51" w:rsidP="00F23A39">
      <w:pPr>
        <w:pStyle w:val="14"/>
        <w:ind w:firstLine="480"/>
        <w:rPr>
          <w:lang w:val="en-US"/>
        </w:rPr>
      </w:pPr>
      <w:r w:rsidRPr="00353974">
        <w:rPr>
          <w:rFonts w:hint="eastAsia"/>
        </w:rPr>
        <w:t>本章摘錄</w:t>
      </w:r>
      <w:r>
        <w:rPr>
          <w:rFonts w:hint="eastAsia"/>
        </w:rPr>
        <w:t>7</w:t>
      </w:r>
      <w:r>
        <w:rPr>
          <w:rFonts w:hint="eastAsia"/>
        </w:rPr>
        <w:t>件不同態樣的虐待案件，施虐對象包含學校、</w:t>
      </w:r>
      <w:r w:rsidRPr="00353974">
        <w:rPr>
          <w:rFonts w:hint="eastAsia"/>
        </w:rPr>
        <w:t>安置機構</w:t>
      </w:r>
      <w:r>
        <w:rPr>
          <w:rFonts w:hint="eastAsia"/>
        </w:rPr>
        <w:t>及</w:t>
      </w:r>
      <w:r w:rsidRPr="00353974">
        <w:rPr>
          <w:rFonts w:hint="eastAsia"/>
        </w:rPr>
        <w:t>家內同居人。案經監察院調查後，主管機關多已修正相關規範或提出具體改善措施。監</w:t>
      </w:r>
      <w:r w:rsidRPr="00353974">
        <w:rPr>
          <w:rFonts w:hint="eastAsia"/>
          <w:lang w:eastAsia="zh-TW"/>
        </w:rPr>
        <w:t>察院</w:t>
      </w:r>
      <w:r w:rsidRPr="00353974">
        <w:rPr>
          <w:rFonts w:hint="eastAsia"/>
        </w:rPr>
        <w:t>期盼</w:t>
      </w:r>
      <w:r>
        <w:rPr>
          <w:rFonts w:hint="eastAsia"/>
        </w:rPr>
        <w:t>處在兒少周遭的每個人，都能隨時保持關注警覺的心，讓</w:t>
      </w:r>
      <w:r w:rsidRPr="00353974">
        <w:rPr>
          <w:rFonts w:hint="eastAsia"/>
        </w:rPr>
        <w:t>我們</w:t>
      </w:r>
      <w:r>
        <w:rPr>
          <w:rFonts w:hint="eastAsia"/>
        </w:rPr>
        <w:t>的下一代，</w:t>
      </w:r>
      <w:r w:rsidRPr="00353974">
        <w:rPr>
          <w:rFonts w:hint="eastAsia"/>
        </w:rPr>
        <w:t>能</w:t>
      </w:r>
      <w:r>
        <w:rPr>
          <w:rFonts w:hint="eastAsia"/>
        </w:rPr>
        <w:t>享有安心無懼的居住及教育環境，免於性別暴力的威脅</w:t>
      </w:r>
      <w:r w:rsidRPr="00353974">
        <w:rPr>
          <w:rFonts w:hint="eastAsia"/>
        </w:rPr>
        <w:t>。</w:t>
      </w:r>
    </w:p>
    <w:p w:rsidR="00B92709" w:rsidRPr="00E06D51" w:rsidRDefault="00B92709" w:rsidP="0069720F">
      <w:pPr>
        <w:pStyle w:val="1---"/>
        <w:spacing w:after="180"/>
        <w:ind w:firstLine="485"/>
        <w:rPr>
          <w:shd w:val="pct15" w:color="auto" w:fill="FFFFFF"/>
          <w:lang w:val="en-US" w:eastAsia="zh-TW"/>
        </w:rPr>
      </w:pPr>
    </w:p>
    <w:p w:rsidR="00613372" w:rsidRDefault="00613372" w:rsidP="005413E6">
      <w:pPr>
        <w:pStyle w:val="31"/>
        <w:ind w:left="0" w:firstLineChars="0" w:firstLine="0"/>
        <w:rPr>
          <w:b/>
          <w:bCs/>
          <w:kern w:val="52"/>
          <w:sz w:val="40"/>
          <w:szCs w:val="52"/>
          <w:lang w:eastAsia="zh-HK"/>
        </w:rPr>
        <w:sectPr w:rsidR="00613372" w:rsidSect="00B12294">
          <w:headerReference w:type="default" r:id="rId78"/>
          <w:pgSz w:w="8392" w:h="11907" w:code="11"/>
          <w:pgMar w:top="1701" w:right="794" w:bottom="1134" w:left="964" w:header="624" w:footer="397" w:gutter="0"/>
          <w:cols w:space="425"/>
          <w:docGrid w:type="lines" w:linePitch="360"/>
        </w:sectPr>
      </w:pPr>
    </w:p>
    <w:p w:rsidR="00B92709" w:rsidRDefault="00B92709" w:rsidP="00613372">
      <w:pPr>
        <w:pStyle w:val="1--"/>
        <w:spacing w:after="180"/>
      </w:pPr>
      <w:bookmarkStart w:id="116" w:name="_Toc36022040"/>
      <w:r>
        <w:rPr>
          <w:rFonts w:hint="eastAsia"/>
        </w:rPr>
        <w:lastRenderedPageBreak/>
        <w:t>第七篇</w:t>
      </w:r>
      <w:r>
        <w:rPr>
          <w:rFonts w:ascii="細明體" w:eastAsia="細明體" w:hAnsi="細明體" w:cs="細明體" w:hint="eastAsia"/>
        </w:rPr>
        <w:t xml:space="preserve">　</w:t>
      </w:r>
      <w:r w:rsidRPr="004359D3">
        <w:t>免於</w:t>
      </w:r>
      <w:r>
        <w:rPr>
          <w:rFonts w:hint="eastAsia"/>
        </w:rPr>
        <w:t>體罰及不當管教</w:t>
      </w:r>
      <w:bookmarkEnd w:id="116"/>
    </w:p>
    <w:p w:rsidR="00B92709" w:rsidRPr="00F3013C" w:rsidRDefault="00B92709" w:rsidP="000C6D25">
      <w:pPr>
        <w:pStyle w:val="15"/>
      </w:pPr>
      <w:r w:rsidRPr="009854E8">
        <w:rPr>
          <w:rFonts w:ascii="華康新特明體" w:eastAsia="華康新特明體" w:hint="eastAsia"/>
        </w:rPr>
        <w:t>〜</w:t>
      </w:r>
      <w:r w:rsidRPr="005543BA">
        <w:t>國家</w:t>
      </w:r>
      <w:r>
        <w:rPr>
          <w:rFonts w:hint="eastAsia"/>
        </w:rPr>
        <w:t>有保護兒</w:t>
      </w:r>
      <w:r w:rsidR="00DF07B4">
        <w:rPr>
          <w:rFonts w:hint="eastAsia"/>
        </w:rPr>
        <w:t>少</w:t>
      </w:r>
      <w:r>
        <w:rPr>
          <w:rFonts w:hint="eastAsia"/>
        </w:rPr>
        <w:t>的義務，尤其排除兒</w:t>
      </w:r>
      <w:r w:rsidR="00DF07B4">
        <w:rPr>
          <w:rFonts w:hint="eastAsia"/>
        </w:rPr>
        <w:t>少</w:t>
      </w:r>
      <w:r>
        <w:rPr>
          <w:rFonts w:hint="eastAsia"/>
        </w:rPr>
        <w:t>任何身體或心裡被凌虐的風險</w:t>
      </w:r>
      <w:r w:rsidRPr="005543BA">
        <w:t>。</w:t>
      </w:r>
    </w:p>
    <w:tbl>
      <w:tblPr>
        <w:tblStyle w:val="a7"/>
        <w:tblW w:w="0" w:type="auto"/>
        <w:tblLook w:val="04A0" w:firstRow="1" w:lastRow="0" w:firstColumn="1" w:lastColumn="0" w:noHBand="0" w:noVBand="1"/>
      </w:tblPr>
      <w:tblGrid>
        <w:gridCol w:w="6785"/>
      </w:tblGrid>
      <w:tr w:rsidR="00B92709" w:rsidRPr="004359D3" w:rsidTr="002F5DAE">
        <w:trPr>
          <w:trHeight w:val="2985"/>
        </w:trPr>
        <w:tc>
          <w:tcPr>
            <w:tcW w:w="6785" w:type="dxa"/>
          </w:tcPr>
          <w:p w:rsidR="00B92709" w:rsidRPr="004359D3" w:rsidRDefault="00B92709" w:rsidP="000C6D25">
            <w:pPr>
              <w:spacing w:line="360" w:lineRule="exact"/>
              <w:jc w:val="both"/>
              <w:rPr>
                <w:rFonts w:eastAsia="標楷體"/>
                <w:b/>
                <w:sz w:val="24"/>
              </w:rPr>
            </w:pPr>
            <w:r w:rsidRPr="004359D3">
              <w:rPr>
                <w:rFonts w:eastAsia="標楷體"/>
                <w:b/>
                <w:sz w:val="24"/>
                <w:szCs w:val="24"/>
                <w:lang w:val="x-none"/>
              </w:rPr>
              <w:t>相關國際人權公約：</w:t>
            </w:r>
            <w:r w:rsidRPr="004359D3">
              <w:rPr>
                <w:rFonts w:eastAsia="標楷體"/>
                <w:sz w:val="24"/>
                <w:szCs w:val="24"/>
                <w:lang w:val="x-none"/>
              </w:rPr>
              <w:t>兒童權利公約</w:t>
            </w:r>
            <w:r w:rsidRPr="004359D3">
              <w:rPr>
                <w:rFonts w:eastAsia="標楷體"/>
                <w:sz w:val="24"/>
              </w:rPr>
              <w:t>第</w:t>
            </w:r>
            <w:r w:rsidRPr="004359D3">
              <w:rPr>
                <w:rFonts w:eastAsia="標楷體"/>
                <w:sz w:val="24"/>
              </w:rPr>
              <w:t>19</w:t>
            </w:r>
            <w:r w:rsidRPr="004359D3">
              <w:rPr>
                <w:rFonts w:eastAsia="標楷體"/>
                <w:sz w:val="24"/>
              </w:rPr>
              <w:t>條</w:t>
            </w:r>
            <w:r>
              <w:rPr>
                <w:rFonts w:eastAsia="標楷體"/>
                <w:sz w:val="24"/>
              </w:rPr>
              <w:t>、</w:t>
            </w:r>
            <w:r>
              <w:rPr>
                <w:rFonts w:eastAsia="標楷體" w:hint="eastAsia"/>
                <w:sz w:val="24"/>
                <w:lang w:eastAsia="zh-HK"/>
              </w:rPr>
              <w:t>第</w:t>
            </w:r>
            <w:r>
              <w:rPr>
                <w:rFonts w:eastAsia="標楷體" w:hint="eastAsia"/>
                <w:sz w:val="24"/>
                <w:lang w:eastAsia="zh-HK"/>
              </w:rPr>
              <w:t>39</w:t>
            </w:r>
            <w:r>
              <w:rPr>
                <w:rFonts w:eastAsia="標楷體" w:hint="eastAsia"/>
                <w:sz w:val="24"/>
                <w:lang w:eastAsia="zh-HK"/>
              </w:rPr>
              <w:t>條</w:t>
            </w:r>
          </w:p>
          <w:p w:rsidR="00B92709" w:rsidRDefault="00B92709" w:rsidP="000C6D25">
            <w:pPr>
              <w:spacing w:line="360" w:lineRule="exact"/>
              <w:jc w:val="both"/>
              <w:rPr>
                <w:rFonts w:eastAsia="標楷體"/>
                <w:b/>
                <w:sz w:val="24"/>
              </w:rPr>
            </w:pPr>
          </w:p>
          <w:p w:rsidR="00B92709" w:rsidRPr="004359D3" w:rsidRDefault="00B92709" w:rsidP="000C6D25">
            <w:pPr>
              <w:spacing w:line="360" w:lineRule="exact"/>
              <w:jc w:val="both"/>
              <w:rPr>
                <w:rFonts w:eastAsia="標楷體"/>
                <w:b/>
                <w:sz w:val="24"/>
              </w:rPr>
            </w:pPr>
            <w:r w:rsidRPr="004359D3">
              <w:rPr>
                <w:rFonts w:eastAsia="標楷體"/>
                <w:b/>
                <w:sz w:val="24"/>
              </w:rPr>
              <w:t>兒童權利公約</w:t>
            </w:r>
          </w:p>
          <w:p w:rsidR="00B92709" w:rsidRPr="004359D3" w:rsidRDefault="00B92709" w:rsidP="000C6D25">
            <w:pPr>
              <w:spacing w:line="360" w:lineRule="exact"/>
              <w:jc w:val="both"/>
              <w:rPr>
                <w:rFonts w:eastAsia="標楷體"/>
                <w:sz w:val="24"/>
              </w:rPr>
            </w:pPr>
            <w:r w:rsidRPr="004359D3">
              <w:rPr>
                <w:rFonts w:eastAsia="標楷體"/>
                <w:sz w:val="24"/>
              </w:rPr>
              <w:t>第</w:t>
            </w:r>
            <w:r w:rsidRPr="004359D3">
              <w:rPr>
                <w:rFonts w:eastAsia="標楷體"/>
                <w:sz w:val="24"/>
              </w:rPr>
              <w:t>19</w:t>
            </w:r>
            <w:r w:rsidRPr="004359D3">
              <w:rPr>
                <w:rFonts w:eastAsia="標楷體"/>
                <w:sz w:val="24"/>
              </w:rPr>
              <w:t>條</w:t>
            </w:r>
          </w:p>
          <w:p w:rsidR="00B92709" w:rsidRPr="004359D3" w:rsidRDefault="00B92709" w:rsidP="000C6D25">
            <w:pPr>
              <w:spacing w:line="360" w:lineRule="exact"/>
              <w:ind w:leftChars="25" w:left="240" w:hangingChars="75" w:hanging="180"/>
              <w:jc w:val="both"/>
              <w:rPr>
                <w:rFonts w:eastAsia="標楷體"/>
                <w:sz w:val="24"/>
              </w:rPr>
            </w:pPr>
            <w:r w:rsidRPr="004359D3">
              <w:rPr>
                <w:rFonts w:eastAsia="標楷體"/>
                <w:sz w:val="24"/>
              </w:rPr>
              <w:t>1.</w:t>
            </w:r>
            <w:r w:rsidRPr="004359D3">
              <w:rPr>
                <w:rFonts w:eastAsia="標楷體"/>
                <w:sz w:val="24"/>
              </w:rPr>
              <w:t>締約國應採取一切適當之立法、行政、社會與教育措施，保護兒童於受其父母、法定監護人或其他照顧兒童之人照顧時，不受到任何形式之</w:t>
            </w:r>
            <w:r w:rsidRPr="00B7454D">
              <w:rPr>
                <w:rFonts w:eastAsia="標楷體"/>
                <w:b/>
                <w:sz w:val="24"/>
              </w:rPr>
              <w:t>身心暴力、傷害或虐待，疏忽或疏失，不當對待或剝削</w:t>
            </w:r>
            <w:r w:rsidRPr="004642BC">
              <w:rPr>
                <w:rFonts w:eastAsia="標楷體"/>
                <w:sz w:val="24"/>
              </w:rPr>
              <w:t>，包括性虐待。</w:t>
            </w:r>
          </w:p>
          <w:p w:rsidR="00B92709" w:rsidRPr="004359D3" w:rsidRDefault="00B92709" w:rsidP="000C6D25">
            <w:pPr>
              <w:spacing w:line="360" w:lineRule="exact"/>
              <w:ind w:leftChars="25" w:left="240" w:hangingChars="75" w:hanging="180"/>
              <w:jc w:val="both"/>
              <w:rPr>
                <w:rFonts w:eastAsia="標楷體"/>
                <w:sz w:val="24"/>
              </w:rPr>
            </w:pPr>
            <w:r w:rsidRPr="004359D3">
              <w:rPr>
                <w:rFonts w:eastAsia="標楷體"/>
                <w:sz w:val="24"/>
              </w:rPr>
              <w:t>2.</w:t>
            </w:r>
            <w:r w:rsidRPr="004359D3">
              <w:rPr>
                <w:rFonts w:eastAsia="標楷體"/>
                <w:sz w:val="24"/>
              </w:rPr>
              <w:t>此等保護措施，如為適當，應包括有效程序以建置社會規劃對兒童與其照顧者提供必要之支持，並對前述兒童不當對待事件採取其他預防方式與用以指認、報告、轉介、調查、處理與後續追蹤，以及，如適當的話，以司法介入。</w:t>
            </w:r>
          </w:p>
          <w:p w:rsidR="00B92709" w:rsidRDefault="00B92709" w:rsidP="000C6D25">
            <w:pPr>
              <w:spacing w:line="360" w:lineRule="exact"/>
              <w:jc w:val="both"/>
              <w:rPr>
                <w:rFonts w:eastAsia="標楷體"/>
                <w:b/>
                <w:sz w:val="24"/>
              </w:rPr>
            </w:pPr>
          </w:p>
          <w:p w:rsidR="00B92709" w:rsidRPr="004359D3" w:rsidRDefault="00B92709" w:rsidP="000C6D25">
            <w:pPr>
              <w:spacing w:line="360" w:lineRule="exact"/>
              <w:jc w:val="both"/>
              <w:rPr>
                <w:rFonts w:eastAsia="標楷體"/>
                <w:b/>
                <w:sz w:val="24"/>
              </w:rPr>
            </w:pPr>
            <w:r w:rsidRPr="004359D3">
              <w:rPr>
                <w:rFonts w:eastAsia="標楷體"/>
                <w:b/>
                <w:sz w:val="24"/>
              </w:rPr>
              <w:t>兒童權利公約第</w:t>
            </w:r>
            <w:r w:rsidRPr="004359D3">
              <w:rPr>
                <w:rFonts w:eastAsia="標楷體"/>
                <w:b/>
                <w:sz w:val="24"/>
              </w:rPr>
              <w:t>39</w:t>
            </w:r>
            <w:r w:rsidRPr="004359D3">
              <w:rPr>
                <w:rFonts w:eastAsia="標楷體"/>
                <w:b/>
                <w:sz w:val="24"/>
              </w:rPr>
              <w:t>條</w:t>
            </w:r>
            <w:r w:rsidRPr="004359D3">
              <w:rPr>
                <w:rFonts w:eastAsia="標楷體"/>
                <w:b/>
                <w:sz w:val="24"/>
              </w:rPr>
              <w:t xml:space="preserve"> </w:t>
            </w:r>
          </w:p>
          <w:p w:rsidR="00B92709" w:rsidRPr="00E83260" w:rsidRDefault="00B92709" w:rsidP="000C6D25">
            <w:pPr>
              <w:spacing w:line="360" w:lineRule="exact"/>
              <w:jc w:val="both"/>
              <w:rPr>
                <w:rFonts w:eastAsia="標楷體"/>
                <w:sz w:val="24"/>
              </w:rPr>
            </w:pPr>
            <w:r w:rsidRPr="004359D3">
              <w:rPr>
                <w:rFonts w:eastAsia="標楷體"/>
                <w:sz w:val="24"/>
              </w:rPr>
              <w:t>締約國應採取所有適當措施，</w:t>
            </w:r>
            <w:r w:rsidRPr="004359D3">
              <w:rPr>
                <w:rFonts w:eastAsia="標楷體"/>
                <w:b/>
                <w:sz w:val="24"/>
              </w:rPr>
              <w:t>使遭受下述情況之兒童身心得以康復並重返社會：任何形式之疏忽、剝削或虐待；酷刑或任何其他殘忍、不人道或有辱人格之待遇或處罰方式；或遭遇武裝衝突之兒童。</w:t>
            </w:r>
            <w:r w:rsidRPr="004359D3">
              <w:rPr>
                <w:rFonts w:eastAsia="標楷體"/>
                <w:sz w:val="24"/>
              </w:rPr>
              <w:t>此種康復與重返社會，應於能促進兒童健康、自尊及尊嚴之環境中進行。</w:t>
            </w:r>
          </w:p>
          <w:p w:rsidR="00B92709" w:rsidRPr="004359D3" w:rsidRDefault="00B92709" w:rsidP="00264D7F">
            <w:pPr>
              <w:spacing w:line="360" w:lineRule="exact"/>
              <w:jc w:val="both"/>
              <w:rPr>
                <w:rFonts w:eastAsia="標楷體"/>
                <w:b/>
                <w:sz w:val="24"/>
                <w:szCs w:val="24"/>
              </w:rPr>
            </w:pPr>
            <w:r w:rsidRPr="004359D3">
              <w:rPr>
                <w:rFonts w:eastAsia="標楷體"/>
                <w:b/>
                <w:sz w:val="24"/>
                <w:szCs w:val="24"/>
              </w:rPr>
              <w:lastRenderedPageBreak/>
              <w:t>兒童權利委員會</w:t>
            </w:r>
            <w:r w:rsidRPr="00436988">
              <w:rPr>
                <w:rFonts w:eastAsia="標楷體" w:hint="eastAsia"/>
                <w:b/>
                <w:sz w:val="24"/>
                <w:szCs w:val="24"/>
              </w:rPr>
              <w:t>關於</w:t>
            </w:r>
            <w:r w:rsidRPr="004359D3">
              <w:rPr>
                <w:rFonts w:eastAsia="標楷體"/>
                <w:b/>
                <w:sz w:val="24"/>
                <w:szCs w:val="24"/>
              </w:rPr>
              <w:t>在兒童權利公約框架內青少年的健康和發展</w:t>
            </w:r>
            <w:r w:rsidRPr="00436988">
              <w:rPr>
                <w:rFonts w:eastAsia="標楷體" w:hint="eastAsia"/>
                <w:b/>
                <w:sz w:val="24"/>
                <w:szCs w:val="24"/>
              </w:rPr>
              <w:t>的</w:t>
            </w:r>
            <w:r w:rsidRPr="004359D3">
              <w:rPr>
                <w:rFonts w:eastAsia="標楷體"/>
                <w:b/>
                <w:sz w:val="24"/>
                <w:szCs w:val="24"/>
              </w:rPr>
              <w:t>第</w:t>
            </w:r>
            <w:r w:rsidRPr="004359D3">
              <w:rPr>
                <w:rFonts w:eastAsia="標楷體"/>
                <w:b/>
                <w:sz w:val="24"/>
                <w:szCs w:val="24"/>
              </w:rPr>
              <w:t>4</w:t>
            </w:r>
            <w:r w:rsidRPr="004359D3">
              <w:rPr>
                <w:rFonts w:eastAsia="標楷體"/>
                <w:b/>
                <w:sz w:val="24"/>
                <w:szCs w:val="24"/>
              </w:rPr>
              <w:t>號一般性意見</w:t>
            </w:r>
          </w:p>
          <w:p w:rsidR="00B92709" w:rsidRPr="004359D3" w:rsidRDefault="00B92709" w:rsidP="000C6D25">
            <w:pPr>
              <w:spacing w:line="360" w:lineRule="exact"/>
              <w:jc w:val="both"/>
              <w:rPr>
                <w:rFonts w:eastAsia="標楷體"/>
                <w:sz w:val="24"/>
                <w:szCs w:val="24"/>
              </w:rPr>
            </w:pPr>
            <w:r w:rsidRPr="004359D3">
              <w:rPr>
                <w:rFonts w:eastAsia="標楷體"/>
                <w:sz w:val="24"/>
                <w:szCs w:val="24"/>
              </w:rPr>
              <w:t>一、基本原則和締約國的其他義務</w:t>
            </w:r>
          </w:p>
          <w:p w:rsidR="00B92709" w:rsidRPr="004359D3" w:rsidRDefault="006A03DA" w:rsidP="000C6D25">
            <w:pPr>
              <w:spacing w:line="360" w:lineRule="exact"/>
              <w:jc w:val="both"/>
              <w:rPr>
                <w:rFonts w:eastAsia="標楷體"/>
                <w:sz w:val="24"/>
                <w:szCs w:val="24"/>
              </w:rPr>
            </w:pPr>
            <w:r>
              <w:rPr>
                <w:rFonts w:eastAsia="標楷體" w:hint="eastAsia"/>
                <w:sz w:val="24"/>
                <w:szCs w:val="24"/>
              </w:rPr>
              <w:t xml:space="preserve">　　</w:t>
            </w:r>
            <w:r w:rsidR="00B92709" w:rsidRPr="004359D3">
              <w:rPr>
                <w:rFonts w:eastAsia="標楷體"/>
                <w:sz w:val="24"/>
                <w:szCs w:val="24"/>
              </w:rPr>
              <w:t>為免遭一切形式虐待、忽視、暴力和剝削提供保護</w:t>
            </w:r>
            <w:r w:rsidR="00B92709" w:rsidRPr="004359D3">
              <w:rPr>
                <w:rFonts w:eastAsia="標楷體"/>
                <w:sz w:val="24"/>
                <w:szCs w:val="24"/>
              </w:rPr>
              <w:t xml:space="preserve">  </w:t>
            </w:r>
          </w:p>
          <w:p w:rsidR="00B92709" w:rsidRDefault="00B92709" w:rsidP="00F322E1">
            <w:pPr>
              <w:spacing w:line="360" w:lineRule="exact"/>
              <w:ind w:leftChars="25" w:left="360" w:hangingChars="125" w:hanging="300"/>
              <w:jc w:val="both"/>
              <w:rPr>
                <w:rFonts w:eastAsia="標楷體"/>
                <w:sz w:val="24"/>
                <w:szCs w:val="24"/>
              </w:rPr>
            </w:pPr>
            <w:r w:rsidRPr="004359D3">
              <w:rPr>
                <w:rFonts w:eastAsia="標楷體"/>
                <w:sz w:val="24"/>
                <w:szCs w:val="24"/>
              </w:rPr>
              <w:t>12.</w:t>
            </w:r>
            <w:r w:rsidRPr="004359D3">
              <w:rPr>
                <w:rFonts w:eastAsia="標楷體"/>
                <w:b/>
                <w:sz w:val="24"/>
                <w:szCs w:val="24"/>
              </w:rPr>
              <w:t>締約國必須採取有效措施確保青少年得到保護，免遭一切形式的暴力、虐待、忽視和剝削</w:t>
            </w:r>
            <w:r>
              <w:rPr>
                <w:rFonts w:eastAsia="標楷體"/>
                <w:sz w:val="24"/>
                <w:szCs w:val="24"/>
              </w:rPr>
              <w:t>（</w:t>
            </w:r>
            <w:r w:rsidRPr="004359D3">
              <w:rPr>
                <w:rFonts w:eastAsia="標楷體"/>
                <w:sz w:val="24"/>
                <w:szCs w:val="24"/>
              </w:rPr>
              <w:t>第</w:t>
            </w:r>
            <w:r w:rsidRPr="004359D3">
              <w:rPr>
                <w:rFonts w:eastAsia="標楷體"/>
                <w:sz w:val="24"/>
                <w:szCs w:val="24"/>
              </w:rPr>
              <w:t>19</w:t>
            </w:r>
            <w:r w:rsidRPr="004359D3">
              <w:rPr>
                <w:rFonts w:eastAsia="標楷體"/>
                <w:sz w:val="24"/>
                <w:szCs w:val="24"/>
              </w:rPr>
              <w:t>條、第</w:t>
            </w:r>
            <w:r w:rsidRPr="004359D3">
              <w:rPr>
                <w:rFonts w:eastAsia="標楷體"/>
                <w:sz w:val="24"/>
                <w:szCs w:val="24"/>
              </w:rPr>
              <w:t>32</w:t>
            </w:r>
            <w:r w:rsidRPr="004359D3">
              <w:rPr>
                <w:rFonts w:eastAsia="標楷體"/>
                <w:sz w:val="24"/>
                <w:szCs w:val="24"/>
              </w:rPr>
              <w:t>至</w:t>
            </w:r>
            <w:r w:rsidRPr="004359D3">
              <w:rPr>
                <w:rFonts w:eastAsia="標楷體"/>
                <w:sz w:val="24"/>
                <w:szCs w:val="24"/>
              </w:rPr>
              <w:t>36</w:t>
            </w:r>
            <w:r w:rsidRPr="004359D3">
              <w:rPr>
                <w:rFonts w:eastAsia="標楷體"/>
                <w:sz w:val="24"/>
                <w:szCs w:val="24"/>
              </w:rPr>
              <w:t>條和第</w:t>
            </w:r>
            <w:r w:rsidRPr="004359D3">
              <w:rPr>
                <w:rFonts w:eastAsia="標楷體"/>
                <w:sz w:val="24"/>
                <w:szCs w:val="24"/>
              </w:rPr>
              <w:t>38</w:t>
            </w:r>
            <w:r w:rsidRPr="004359D3">
              <w:rPr>
                <w:rFonts w:eastAsia="標楷體"/>
                <w:sz w:val="24"/>
                <w:szCs w:val="24"/>
              </w:rPr>
              <w:t>條</w:t>
            </w:r>
            <w:r w:rsidRPr="00264D7F">
              <w:rPr>
                <w:rFonts w:eastAsia="標楷體"/>
                <w:spacing w:val="-24"/>
                <w:sz w:val="24"/>
                <w:szCs w:val="24"/>
              </w:rPr>
              <w:t>）</w:t>
            </w:r>
            <w:r w:rsidRPr="004359D3">
              <w:rPr>
                <w:rFonts w:eastAsia="標楷體"/>
                <w:sz w:val="24"/>
                <w:szCs w:val="24"/>
              </w:rPr>
              <w:t>，更多地關注危害這一年齡組的各種特定形式的虐待、忽視、暴力和剝削。</w:t>
            </w:r>
            <w:r w:rsidRPr="00696C56">
              <w:rPr>
                <w:rFonts w:eastAsia="標楷體"/>
                <w:b/>
                <w:sz w:val="24"/>
                <w:szCs w:val="24"/>
              </w:rPr>
              <w:t>各締約國尤其應採取專門措施，確保尤其易遭虐待和忽視的殘疾青少年，在生理、性和精神上的完整性。</w:t>
            </w:r>
            <w:r w:rsidRPr="004359D3">
              <w:rPr>
                <w:rFonts w:eastAsia="標楷體"/>
                <w:sz w:val="24"/>
                <w:szCs w:val="24"/>
              </w:rPr>
              <w:t>締約國還應確保，社會上遭排斥的貧困青少年不被視為犯罪者。為此，必須撥出財力和人力增強研究，從而為制定有效的地方和國家法律、政策和方案提供情況。應定期對政策和戰略進行審查並作相應修改。締約國在採取這些措施時，必須考慮到青少年各階段的接受能力，並且以適當的方式讓青少年參與旨在保護青少年的制訂工作措施，包括各種方案的制訂。為此，委員會強調，同齡人的教育具有積極的影響力，以及恰當的榜樣，尤其是那些藝術、文藝和體育界的榜樣具有積極的影響作用。</w:t>
            </w:r>
          </w:p>
          <w:p w:rsidR="00B92709" w:rsidRDefault="00B92709" w:rsidP="000C6D25">
            <w:pPr>
              <w:spacing w:line="360" w:lineRule="exact"/>
              <w:jc w:val="both"/>
              <w:rPr>
                <w:rFonts w:eastAsia="標楷體"/>
                <w:sz w:val="24"/>
              </w:rPr>
            </w:pPr>
          </w:p>
          <w:p w:rsidR="00B92709" w:rsidRPr="004359D3" w:rsidRDefault="00B92709" w:rsidP="00264D7F">
            <w:pPr>
              <w:spacing w:line="360" w:lineRule="exact"/>
              <w:jc w:val="both"/>
              <w:rPr>
                <w:rFonts w:eastAsia="標楷體"/>
                <w:kern w:val="2"/>
                <w:sz w:val="24"/>
                <w:szCs w:val="22"/>
              </w:rPr>
            </w:pPr>
            <w:r w:rsidRPr="004359D3">
              <w:rPr>
                <w:rFonts w:eastAsia="標楷體"/>
                <w:b/>
                <w:kern w:val="2"/>
                <w:sz w:val="24"/>
                <w:szCs w:val="22"/>
              </w:rPr>
              <w:t>兒童權利委員會</w:t>
            </w:r>
            <w:r w:rsidRPr="004359D3">
              <w:rPr>
                <w:rFonts w:eastAsia="標楷體"/>
                <w:b/>
                <w:kern w:val="2"/>
                <w:sz w:val="24"/>
                <w:szCs w:val="22"/>
                <w:lang w:eastAsia="zh-HK"/>
              </w:rPr>
              <w:t>關於</w:t>
            </w:r>
            <w:r w:rsidRPr="004359D3">
              <w:rPr>
                <w:rFonts w:eastAsia="標楷體"/>
                <w:b/>
                <w:kern w:val="2"/>
                <w:sz w:val="24"/>
                <w:szCs w:val="22"/>
              </w:rPr>
              <w:t>兒童受保護免遭體罰和其他殘忍或不人道形式懲罰的權利</w:t>
            </w:r>
            <w:r w:rsidRPr="004359D3">
              <w:rPr>
                <w:rFonts w:eastAsia="標楷體"/>
                <w:b/>
                <w:kern w:val="2"/>
                <w:sz w:val="24"/>
                <w:szCs w:val="22"/>
                <w:lang w:eastAsia="zh-HK"/>
              </w:rPr>
              <w:t>的</w:t>
            </w:r>
            <w:r w:rsidRPr="004359D3">
              <w:rPr>
                <w:rFonts w:eastAsia="標楷體"/>
                <w:b/>
                <w:kern w:val="2"/>
                <w:sz w:val="24"/>
                <w:szCs w:val="22"/>
              </w:rPr>
              <w:t>第</w:t>
            </w:r>
            <w:r w:rsidRPr="004359D3">
              <w:rPr>
                <w:rFonts w:eastAsia="標楷體"/>
                <w:b/>
                <w:kern w:val="2"/>
                <w:sz w:val="24"/>
                <w:szCs w:val="22"/>
              </w:rPr>
              <w:t>8</w:t>
            </w:r>
            <w:r w:rsidRPr="004359D3">
              <w:rPr>
                <w:rFonts w:eastAsia="標楷體"/>
                <w:b/>
                <w:kern w:val="2"/>
                <w:sz w:val="24"/>
                <w:szCs w:val="22"/>
              </w:rPr>
              <w:t>號一般性意見</w:t>
            </w:r>
            <w:r w:rsidRPr="004359D3">
              <w:rPr>
                <w:rFonts w:eastAsia="標楷體"/>
                <w:kern w:val="2"/>
                <w:sz w:val="24"/>
                <w:szCs w:val="22"/>
              </w:rPr>
              <w:t>（兒童權利公約第</w:t>
            </w:r>
            <w:r w:rsidRPr="004359D3">
              <w:rPr>
                <w:rFonts w:eastAsia="標楷體"/>
                <w:kern w:val="2"/>
                <w:sz w:val="24"/>
                <w:szCs w:val="22"/>
              </w:rPr>
              <w:t>19</w:t>
            </w:r>
            <w:r w:rsidRPr="004359D3">
              <w:rPr>
                <w:rFonts w:eastAsia="標楷體"/>
                <w:kern w:val="2"/>
                <w:sz w:val="24"/>
                <w:szCs w:val="22"/>
              </w:rPr>
              <w:t>條、第</w:t>
            </w:r>
            <w:r w:rsidRPr="004359D3">
              <w:rPr>
                <w:rFonts w:eastAsia="標楷體"/>
                <w:kern w:val="2"/>
                <w:sz w:val="24"/>
                <w:szCs w:val="22"/>
              </w:rPr>
              <w:t>28</w:t>
            </w:r>
            <w:r w:rsidRPr="004359D3">
              <w:rPr>
                <w:rFonts w:eastAsia="標楷體"/>
                <w:kern w:val="2"/>
                <w:sz w:val="24"/>
                <w:szCs w:val="22"/>
              </w:rPr>
              <w:t>條第</w:t>
            </w:r>
            <w:r w:rsidRPr="004359D3">
              <w:rPr>
                <w:rFonts w:eastAsia="標楷體"/>
                <w:kern w:val="2"/>
                <w:sz w:val="24"/>
                <w:szCs w:val="22"/>
              </w:rPr>
              <w:t>2</w:t>
            </w:r>
            <w:r w:rsidRPr="004359D3">
              <w:rPr>
                <w:rFonts w:eastAsia="標楷體"/>
                <w:kern w:val="2"/>
                <w:sz w:val="24"/>
                <w:szCs w:val="22"/>
              </w:rPr>
              <w:t>款和第</w:t>
            </w:r>
            <w:r w:rsidRPr="004359D3">
              <w:rPr>
                <w:rFonts w:eastAsia="標楷體"/>
                <w:kern w:val="2"/>
                <w:sz w:val="24"/>
                <w:szCs w:val="22"/>
              </w:rPr>
              <w:t>37</w:t>
            </w:r>
            <w:r w:rsidRPr="004359D3">
              <w:rPr>
                <w:rFonts w:eastAsia="標楷體"/>
                <w:kern w:val="2"/>
                <w:sz w:val="24"/>
                <w:szCs w:val="22"/>
              </w:rPr>
              <w:t>條）</w:t>
            </w:r>
          </w:p>
          <w:p w:rsidR="00B92709" w:rsidRDefault="00B92709" w:rsidP="00F322E1">
            <w:pPr>
              <w:spacing w:line="360" w:lineRule="exact"/>
              <w:ind w:leftChars="25" w:left="360" w:hangingChars="125" w:hanging="300"/>
              <w:jc w:val="both"/>
              <w:rPr>
                <w:rFonts w:eastAsia="標楷體"/>
                <w:kern w:val="2"/>
                <w:sz w:val="24"/>
                <w:szCs w:val="22"/>
              </w:rPr>
            </w:pPr>
            <w:r w:rsidRPr="004359D3">
              <w:rPr>
                <w:rFonts w:eastAsia="標楷體"/>
                <w:kern w:val="2"/>
                <w:sz w:val="24"/>
                <w:szCs w:val="22"/>
              </w:rPr>
              <w:t>11.</w:t>
            </w:r>
            <w:r w:rsidRPr="004359D3">
              <w:rPr>
                <w:rFonts w:eastAsia="標楷體"/>
                <w:kern w:val="2"/>
                <w:sz w:val="24"/>
                <w:szCs w:val="22"/>
              </w:rPr>
              <w:t>委員會界定</w:t>
            </w:r>
            <w:r w:rsidRPr="004359D3">
              <w:rPr>
                <w:rFonts w:eastAsia="標楷體"/>
                <w:kern w:val="2"/>
                <w:sz w:val="24"/>
                <w:szCs w:val="22"/>
              </w:rPr>
              <w:t>“</w:t>
            </w:r>
            <w:r w:rsidRPr="004359D3">
              <w:rPr>
                <w:rFonts w:eastAsia="標楷體"/>
                <w:kern w:val="2"/>
                <w:sz w:val="24"/>
                <w:szCs w:val="22"/>
              </w:rPr>
              <w:t>身體</w:t>
            </w:r>
            <w:r w:rsidRPr="004359D3">
              <w:rPr>
                <w:rFonts w:eastAsia="標楷體"/>
                <w:kern w:val="2"/>
                <w:sz w:val="24"/>
                <w:szCs w:val="22"/>
              </w:rPr>
              <w:t>”</w:t>
            </w:r>
            <w:r w:rsidRPr="004359D3">
              <w:rPr>
                <w:rFonts w:eastAsia="標楷體"/>
                <w:kern w:val="2"/>
                <w:sz w:val="24"/>
                <w:szCs w:val="22"/>
              </w:rPr>
              <w:t>或</w:t>
            </w:r>
            <w:r w:rsidRPr="004359D3">
              <w:rPr>
                <w:rFonts w:eastAsia="標楷體"/>
                <w:kern w:val="2"/>
                <w:sz w:val="24"/>
                <w:szCs w:val="22"/>
              </w:rPr>
              <w:t>“</w:t>
            </w:r>
            <w:r w:rsidRPr="004359D3">
              <w:rPr>
                <w:rFonts w:eastAsia="標楷體"/>
                <w:kern w:val="2"/>
                <w:sz w:val="24"/>
                <w:szCs w:val="22"/>
              </w:rPr>
              <w:t>肉體</w:t>
            </w:r>
            <w:r w:rsidRPr="004359D3">
              <w:rPr>
                <w:rFonts w:eastAsia="標楷體"/>
                <w:kern w:val="2"/>
                <w:sz w:val="24"/>
                <w:szCs w:val="22"/>
              </w:rPr>
              <w:t>”</w:t>
            </w:r>
            <w:r w:rsidRPr="004359D3">
              <w:rPr>
                <w:rFonts w:eastAsia="標楷體"/>
                <w:kern w:val="2"/>
                <w:sz w:val="24"/>
                <w:szCs w:val="22"/>
              </w:rPr>
              <w:t>的懲罰是任何運用體力施加的處罰，且不論程度多輕都旨在造成某種程度的痛苦或不舒</w:t>
            </w:r>
            <w:r w:rsidRPr="004359D3">
              <w:rPr>
                <w:rFonts w:eastAsia="標楷體"/>
                <w:kern w:val="2"/>
                <w:sz w:val="24"/>
                <w:szCs w:val="22"/>
              </w:rPr>
              <w:lastRenderedPageBreak/>
              <w:t>服。大部分情況下是用手或某一器具</w:t>
            </w:r>
            <w:r w:rsidR="002F5DAE">
              <w:rPr>
                <w:rFonts w:eastAsia="標楷體" w:hint="eastAsia"/>
                <w:kern w:val="2"/>
                <w:sz w:val="24"/>
                <w:szCs w:val="22"/>
              </w:rPr>
              <w:t>－</w:t>
            </w:r>
            <w:r w:rsidRPr="004359D3">
              <w:rPr>
                <w:rFonts w:eastAsia="標楷體"/>
                <w:kern w:val="2"/>
                <w:sz w:val="24"/>
                <w:szCs w:val="22"/>
              </w:rPr>
              <w:t>鞭子、棍棒、皮帶、鞋、木勺等</w:t>
            </w:r>
            <w:r>
              <w:rPr>
                <w:rFonts w:eastAsia="標楷體"/>
                <w:kern w:val="2"/>
                <w:sz w:val="24"/>
                <w:szCs w:val="22"/>
              </w:rPr>
              <w:t>（</w:t>
            </w:r>
            <w:r w:rsidRPr="004359D3">
              <w:rPr>
                <w:rFonts w:eastAsia="標楷體"/>
                <w:kern w:val="2"/>
                <w:sz w:val="24"/>
                <w:szCs w:val="22"/>
              </w:rPr>
              <w:t>“</w:t>
            </w:r>
            <w:r w:rsidRPr="004359D3">
              <w:rPr>
                <w:rFonts w:eastAsia="標楷體"/>
                <w:kern w:val="2"/>
                <w:sz w:val="24"/>
                <w:szCs w:val="22"/>
              </w:rPr>
              <w:t>拍打</w:t>
            </w:r>
            <w:r w:rsidRPr="004359D3">
              <w:rPr>
                <w:rFonts w:eastAsia="標楷體"/>
                <w:kern w:val="2"/>
                <w:sz w:val="24"/>
                <w:szCs w:val="22"/>
              </w:rPr>
              <w:t>”</w:t>
            </w:r>
            <w:r w:rsidRPr="004359D3">
              <w:rPr>
                <w:rFonts w:eastAsia="標楷體"/>
                <w:kern w:val="2"/>
                <w:sz w:val="24"/>
                <w:szCs w:val="22"/>
              </w:rPr>
              <w:t>、</w:t>
            </w:r>
            <w:r w:rsidRPr="004359D3">
              <w:rPr>
                <w:rFonts w:eastAsia="標楷體"/>
                <w:kern w:val="2"/>
                <w:sz w:val="24"/>
                <w:szCs w:val="22"/>
              </w:rPr>
              <w:t>“</w:t>
            </w:r>
            <w:r w:rsidRPr="004359D3">
              <w:rPr>
                <w:rFonts w:eastAsia="標楷體"/>
                <w:kern w:val="2"/>
                <w:sz w:val="24"/>
                <w:szCs w:val="22"/>
              </w:rPr>
              <w:t>打耳光</w:t>
            </w:r>
            <w:r w:rsidRPr="004359D3">
              <w:rPr>
                <w:rFonts w:eastAsia="標楷體"/>
                <w:kern w:val="2"/>
                <w:sz w:val="24"/>
                <w:szCs w:val="22"/>
              </w:rPr>
              <w:t>”</w:t>
            </w:r>
            <w:r w:rsidRPr="004359D3">
              <w:rPr>
                <w:rFonts w:eastAsia="標楷體"/>
                <w:kern w:val="2"/>
                <w:sz w:val="24"/>
                <w:szCs w:val="22"/>
              </w:rPr>
              <w:t>、</w:t>
            </w:r>
            <w:r w:rsidRPr="004359D3">
              <w:rPr>
                <w:rFonts w:eastAsia="標楷體"/>
                <w:kern w:val="2"/>
                <w:sz w:val="24"/>
                <w:szCs w:val="22"/>
              </w:rPr>
              <w:t>“</w:t>
            </w:r>
            <w:r w:rsidRPr="004359D3">
              <w:rPr>
                <w:rFonts w:eastAsia="標楷體"/>
                <w:kern w:val="2"/>
                <w:sz w:val="24"/>
                <w:szCs w:val="22"/>
              </w:rPr>
              <w:t>打屁股</w:t>
            </w:r>
            <w:r w:rsidRPr="004359D3">
              <w:rPr>
                <w:rFonts w:eastAsia="標楷體"/>
                <w:kern w:val="2"/>
                <w:sz w:val="24"/>
                <w:szCs w:val="22"/>
              </w:rPr>
              <w:t>”</w:t>
            </w:r>
            <w:r>
              <w:rPr>
                <w:rFonts w:eastAsia="標楷體"/>
                <w:kern w:val="2"/>
                <w:sz w:val="24"/>
                <w:szCs w:val="22"/>
              </w:rPr>
              <w:t>）</w:t>
            </w:r>
            <w:r w:rsidRPr="004359D3">
              <w:rPr>
                <w:rFonts w:eastAsia="標楷體"/>
                <w:kern w:val="2"/>
                <w:sz w:val="24"/>
                <w:szCs w:val="22"/>
              </w:rPr>
              <w:t>打兒童。但是，這也可涉及例如，踢打、搖晃或扔擲兒童；抓、捏、咬、抓頭髮或抓耳朵，強迫兒童做不舒服的姿勢、烙燙、辱駡或強迫吞咽</w:t>
            </w:r>
            <w:r>
              <w:rPr>
                <w:rFonts w:eastAsia="標楷體"/>
                <w:kern w:val="2"/>
                <w:sz w:val="24"/>
                <w:szCs w:val="22"/>
              </w:rPr>
              <w:t>（</w:t>
            </w:r>
            <w:r w:rsidRPr="004359D3">
              <w:rPr>
                <w:rFonts w:eastAsia="標楷體"/>
                <w:kern w:val="2"/>
                <w:sz w:val="24"/>
                <w:szCs w:val="22"/>
              </w:rPr>
              <w:t>例如，用肥皂清洗兒童的嘴，或強迫兒童吞咽辛辣作料</w:t>
            </w:r>
            <w:r w:rsidRPr="00264D7F">
              <w:rPr>
                <w:rFonts w:eastAsia="標楷體"/>
                <w:spacing w:val="-26"/>
                <w:kern w:val="2"/>
                <w:sz w:val="24"/>
                <w:szCs w:val="22"/>
              </w:rPr>
              <w:t>）</w:t>
            </w:r>
            <w:r w:rsidRPr="004359D3">
              <w:rPr>
                <w:rFonts w:eastAsia="標楷體"/>
                <w:kern w:val="2"/>
                <w:sz w:val="24"/>
                <w:szCs w:val="22"/>
              </w:rPr>
              <w:t>。委員會認為，</w:t>
            </w:r>
            <w:r w:rsidRPr="00F52D51">
              <w:rPr>
                <w:rFonts w:eastAsia="標楷體"/>
                <w:b/>
                <w:kern w:val="2"/>
                <w:sz w:val="24"/>
                <w:szCs w:val="22"/>
              </w:rPr>
              <w:t>體罰的程度雖有不同，但總是有辱人格。此外，還有其它一些也是殘忍和有辱人格的非對人體進行的懲罰，因而是違反公約的行為。這些懲罰包括例如：貶低、侮辱、毀譽、替罪、威脅、恐嚇或者嘲諷兒童</w:t>
            </w:r>
            <w:r w:rsidRPr="004359D3">
              <w:rPr>
                <w:rFonts w:eastAsia="標楷體"/>
                <w:kern w:val="2"/>
                <w:sz w:val="24"/>
                <w:szCs w:val="22"/>
              </w:rPr>
              <w:t>。</w:t>
            </w:r>
          </w:p>
          <w:p w:rsidR="00264D7F" w:rsidRPr="004359D3" w:rsidRDefault="00264D7F" w:rsidP="000C6D25">
            <w:pPr>
              <w:spacing w:line="360" w:lineRule="exact"/>
              <w:ind w:leftChars="25" w:left="360" w:hangingChars="125" w:hanging="300"/>
              <w:jc w:val="both"/>
              <w:rPr>
                <w:rFonts w:eastAsia="標楷體"/>
                <w:kern w:val="2"/>
                <w:sz w:val="24"/>
                <w:szCs w:val="22"/>
              </w:rPr>
            </w:pPr>
          </w:p>
          <w:p w:rsidR="00B92709" w:rsidRPr="004359D3" w:rsidRDefault="00B92709" w:rsidP="000C6D25">
            <w:pPr>
              <w:spacing w:line="360" w:lineRule="exact"/>
              <w:jc w:val="both"/>
              <w:rPr>
                <w:rFonts w:eastAsia="標楷體"/>
                <w:kern w:val="2"/>
                <w:sz w:val="24"/>
                <w:szCs w:val="22"/>
              </w:rPr>
            </w:pPr>
            <w:r w:rsidRPr="004359D3">
              <w:rPr>
                <w:rFonts w:eastAsia="標楷體"/>
                <w:kern w:val="2"/>
                <w:sz w:val="24"/>
                <w:szCs w:val="22"/>
              </w:rPr>
              <w:t>形式的懲罰的情事。</w:t>
            </w:r>
          </w:p>
          <w:p w:rsidR="00B92709" w:rsidRPr="004359D3" w:rsidRDefault="00B92709" w:rsidP="000C6D25">
            <w:pPr>
              <w:spacing w:line="360" w:lineRule="exact"/>
              <w:ind w:leftChars="25" w:left="360" w:hangingChars="125" w:hanging="300"/>
              <w:jc w:val="both"/>
              <w:rPr>
                <w:rFonts w:eastAsia="標楷體"/>
                <w:kern w:val="2"/>
                <w:sz w:val="24"/>
                <w:szCs w:val="22"/>
              </w:rPr>
            </w:pPr>
            <w:r w:rsidRPr="004359D3">
              <w:rPr>
                <w:rFonts w:eastAsia="標楷體"/>
                <w:kern w:val="2"/>
                <w:sz w:val="24"/>
                <w:szCs w:val="22"/>
              </w:rPr>
              <w:t>12.</w:t>
            </w:r>
            <w:r w:rsidRPr="004359D3">
              <w:rPr>
                <w:rFonts w:eastAsia="標楷體"/>
                <w:kern w:val="2"/>
                <w:sz w:val="24"/>
                <w:szCs w:val="22"/>
              </w:rPr>
              <w:t>在許多情況下，包括在家庭內和家中、在一切形式的替代照料內、學校和其他教育機構內，在司法體制</w:t>
            </w:r>
            <w:r>
              <w:rPr>
                <w:rFonts w:eastAsia="標楷體"/>
                <w:kern w:val="2"/>
                <w:sz w:val="24"/>
                <w:szCs w:val="22"/>
              </w:rPr>
              <w:t>（</w:t>
            </w:r>
            <w:r w:rsidRPr="004359D3">
              <w:rPr>
                <w:rFonts w:eastAsia="標楷體"/>
                <w:kern w:val="2"/>
                <w:sz w:val="24"/>
                <w:szCs w:val="22"/>
              </w:rPr>
              <w:t>既作為法庭判刑，又作為刑事及其他機構施加的懲罰</w:t>
            </w:r>
            <w:r>
              <w:rPr>
                <w:rFonts w:eastAsia="標楷體"/>
                <w:kern w:val="2"/>
                <w:sz w:val="24"/>
                <w:szCs w:val="22"/>
              </w:rPr>
              <w:t>）</w:t>
            </w:r>
            <w:r w:rsidRPr="004359D3">
              <w:rPr>
                <w:rFonts w:eastAsia="標楷體"/>
                <w:kern w:val="2"/>
                <w:sz w:val="24"/>
                <w:szCs w:val="22"/>
              </w:rPr>
              <w:t>中、當童工的情況中以及在社區中均會發生對兒童進行體罰和其他殘忍或有辱人格</w:t>
            </w:r>
          </w:p>
          <w:p w:rsidR="00B92709" w:rsidRPr="004359D3" w:rsidRDefault="00B92709" w:rsidP="000C6D25">
            <w:pPr>
              <w:spacing w:line="360" w:lineRule="exact"/>
              <w:ind w:leftChars="25" w:left="360" w:hangingChars="125" w:hanging="300"/>
              <w:jc w:val="both"/>
              <w:rPr>
                <w:rFonts w:eastAsia="標楷體"/>
                <w:kern w:val="2"/>
                <w:sz w:val="24"/>
                <w:szCs w:val="22"/>
              </w:rPr>
            </w:pPr>
            <w:r w:rsidRPr="004359D3">
              <w:rPr>
                <w:rFonts w:eastAsia="標楷體"/>
                <w:kern w:val="2"/>
                <w:sz w:val="24"/>
                <w:szCs w:val="22"/>
              </w:rPr>
              <w:t>13.</w:t>
            </w:r>
            <w:r w:rsidRPr="004359D3">
              <w:rPr>
                <w:rFonts w:eastAsia="標楷體"/>
                <w:kern w:val="2"/>
                <w:sz w:val="24"/>
                <w:szCs w:val="22"/>
              </w:rPr>
              <w:t>委員會雖拒絕接受任何對兒童採用暴力和污辱形式懲罰的理由，但絕不反對正面的紀律概念。兒童的健康發育取決於家長及其他成年人依照兒童不同階段接受能力，給予必要的引導和指導，培養兒童走向對社會負責的生活。</w:t>
            </w:r>
          </w:p>
          <w:p w:rsidR="00B92709" w:rsidRPr="004359D3" w:rsidRDefault="00B92709" w:rsidP="000C6D25">
            <w:pPr>
              <w:spacing w:line="360" w:lineRule="exact"/>
              <w:ind w:leftChars="25" w:left="360" w:hangingChars="125" w:hanging="300"/>
              <w:jc w:val="both"/>
              <w:rPr>
                <w:rFonts w:eastAsia="標楷體"/>
                <w:kern w:val="2"/>
                <w:sz w:val="24"/>
                <w:szCs w:val="22"/>
              </w:rPr>
            </w:pPr>
            <w:r w:rsidRPr="004359D3">
              <w:rPr>
                <w:rFonts w:eastAsia="標楷體"/>
                <w:kern w:val="2"/>
                <w:sz w:val="24"/>
                <w:szCs w:val="22"/>
              </w:rPr>
              <w:t>15.</w:t>
            </w:r>
            <w:r w:rsidRPr="004359D3">
              <w:rPr>
                <w:rFonts w:eastAsia="標楷體"/>
                <w:kern w:val="2"/>
                <w:sz w:val="24"/>
                <w:szCs w:val="22"/>
              </w:rPr>
              <w:t>委員會承認，在某些例外情況下，教師和其他人，例如，那些在教養機構內從事兒童工作的人以及從事涉及觸法兒童事務的人，都有可能會面臨危險的行為，使之有理由運用合理壓制手段控制這種危險行為。在此，出於保護兒童</w:t>
            </w:r>
            <w:r w:rsidRPr="004359D3">
              <w:rPr>
                <w:rFonts w:eastAsia="標楷體"/>
                <w:kern w:val="2"/>
                <w:sz w:val="24"/>
                <w:szCs w:val="22"/>
              </w:rPr>
              <w:lastRenderedPageBreak/>
              <w:t>和他人所需而採用武力，與為了懲罰採用武力兩者之間明顯有區別。隨時隨地都必須適用，在最短的必要時間內使用最小程度必要武力的原則。同時還需制定詳細的指導原則和進行培訓，既要在最大程度上減少採取限制措施的必要性，又確保所使用的任何方式都是既安全，又與情況相稱的，而不是作為一種控制形式而蓄意製造痛苦。</w:t>
            </w:r>
          </w:p>
          <w:p w:rsidR="00B92709" w:rsidRPr="004359D3" w:rsidRDefault="00B92709" w:rsidP="000C6D25">
            <w:pPr>
              <w:spacing w:line="360" w:lineRule="exact"/>
              <w:ind w:leftChars="25" w:left="360" w:hangingChars="125" w:hanging="300"/>
              <w:jc w:val="both"/>
              <w:rPr>
                <w:rFonts w:eastAsia="標楷體"/>
                <w:kern w:val="2"/>
                <w:sz w:val="24"/>
                <w:szCs w:val="22"/>
              </w:rPr>
            </w:pPr>
            <w:r w:rsidRPr="004359D3">
              <w:rPr>
                <w:rFonts w:eastAsia="標楷體"/>
                <w:kern w:val="2"/>
                <w:sz w:val="24"/>
                <w:szCs w:val="22"/>
              </w:rPr>
              <w:t>22.</w:t>
            </w:r>
            <w:r w:rsidRPr="004359D3">
              <w:rPr>
                <w:rFonts w:eastAsia="標楷體"/>
                <w:kern w:val="2"/>
                <w:sz w:val="24"/>
                <w:szCs w:val="22"/>
              </w:rPr>
              <w:t>委員會強調通過法律改革和其他必要措施，</w:t>
            </w:r>
            <w:r w:rsidRPr="00AF7155">
              <w:rPr>
                <w:rFonts w:eastAsia="標楷體"/>
                <w:b/>
                <w:kern w:val="2"/>
                <w:sz w:val="24"/>
                <w:szCs w:val="22"/>
              </w:rPr>
              <w:t>消除對兒童的暴力和污辱性懲罰是各締約國直接和無條件的義務</w:t>
            </w:r>
            <w:r w:rsidRPr="004359D3">
              <w:rPr>
                <w:rFonts w:eastAsia="標楷體"/>
                <w:kern w:val="2"/>
                <w:sz w:val="24"/>
                <w:szCs w:val="22"/>
              </w:rPr>
              <w:t>。委員會指出，其他條約機構，包括人權事務委員會、經濟、社會、文化權利委員會和禁止酷刑委員會都在就締約國依相關文書規定提交的報告作出的結論性意見中發表了同樣的觀點，建議禁止並採取其他措施制止學校、刑事體制，甚至有時在家庭中的體罰。例如，經濟、社會、文化權利委員會在關於</w:t>
            </w:r>
            <w:r w:rsidRPr="004359D3">
              <w:rPr>
                <w:rFonts w:eastAsia="標楷體"/>
                <w:kern w:val="2"/>
                <w:sz w:val="24"/>
                <w:szCs w:val="22"/>
              </w:rPr>
              <w:t>“</w:t>
            </w:r>
            <w:r w:rsidRPr="004359D3">
              <w:rPr>
                <w:rFonts w:eastAsia="標楷體"/>
                <w:kern w:val="2"/>
                <w:sz w:val="24"/>
                <w:szCs w:val="22"/>
              </w:rPr>
              <w:t>教育權</w:t>
            </w:r>
            <w:r w:rsidRPr="004359D3">
              <w:rPr>
                <w:rFonts w:eastAsia="標楷體"/>
                <w:kern w:val="2"/>
                <w:sz w:val="24"/>
                <w:szCs w:val="22"/>
              </w:rPr>
              <w:t>”</w:t>
            </w:r>
            <w:r w:rsidRPr="004359D3">
              <w:rPr>
                <w:rFonts w:eastAsia="標楷體"/>
                <w:kern w:val="2"/>
                <w:sz w:val="24"/>
                <w:szCs w:val="22"/>
              </w:rPr>
              <w:t>的第</w:t>
            </w:r>
            <w:r w:rsidRPr="004359D3">
              <w:rPr>
                <w:rFonts w:eastAsia="標楷體"/>
                <w:kern w:val="2"/>
                <w:sz w:val="24"/>
                <w:szCs w:val="22"/>
              </w:rPr>
              <w:t>13</w:t>
            </w:r>
            <w:r w:rsidRPr="004359D3">
              <w:rPr>
                <w:rFonts w:eastAsia="標楷體"/>
                <w:kern w:val="2"/>
                <w:sz w:val="24"/>
                <w:szCs w:val="22"/>
              </w:rPr>
              <w:t>號一般性意見</w:t>
            </w:r>
            <w:r>
              <w:rPr>
                <w:rFonts w:eastAsia="標楷體"/>
                <w:kern w:val="2"/>
                <w:sz w:val="24"/>
                <w:szCs w:val="22"/>
              </w:rPr>
              <w:t>（</w:t>
            </w:r>
            <w:r w:rsidRPr="004359D3">
              <w:rPr>
                <w:rFonts w:eastAsia="標楷體"/>
                <w:kern w:val="2"/>
                <w:sz w:val="24"/>
                <w:szCs w:val="22"/>
              </w:rPr>
              <w:t>1999</w:t>
            </w:r>
            <w:r w:rsidRPr="004359D3">
              <w:rPr>
                <w:rFonts w:eastAsia="標楷體"/>
                <w:kern w:val="2"/>
                <w:sz w:val="24"/>
                <w:szCs w:val="22"/>
              </w:rPr>
              <w:t>年</w:t>
            </w:r>
            <w:r>
              <w:rPr>
                <w:rFonts w:eastAsia="標楷體"/>
                <w:kern w:val="2"/>
                <w:sz w:val="24"/>
                <w:szCs w:val="22"/>
              </w:rPr>
              <w:t>）</w:t>
            </w:r>
            <w:r w:rsidRPr="004359D3">
              <w:rPr>
                <w:rFonts w:eastAsia="標楷體"/>
                <w:kern w:val="2"/>
                <w:sz w:val="24"/>
                <w:szCs w:val="22"/>
              </w:rPr>
              <w:t>中闡明：</w:t>
            </w:r>
            <w:r w:rsidRPr="004359D3">
              <w:rPr>
                <w:rFonts w:eastAsia="標楷體"/>
                <w:kern w:val="2"/>
                <w:sz w:val="24"/>
                <w:szCs w:val="22"/>
              </w:rPr>
              <w:t>“</w:t>
            </w:r>
            <w:r w:rsidRPr="004359D3">
              <w:rPr>
                <w:rFonts w:eastAsia="標楷體"/>
                <w:kern w:val="2"/>
                <w:sz w:val="24"/>
                <w:szCs w:val="22"/>
              </w:rPr>
              <w:t>委員會認為，體罰不符合世界人權宣言和兩項公約序言所載國際人權法的基本指導原則：個人尊嚴。學校紀律的另一些方面也可能不符合人性尊嚴，如當眾羞辱。</w:t>
            </w:r>
            <w:r w:rsidRPr="004359D3">
              <w:rPr>
                <w:rFonts w:eastAsia="標楷體"/>
                <w:kern w:val="2"/>
                <w:sz w:val="24"/>
                <w:szCs w:val="22"/>
              </w:rPr>
              <w:t xml:space="preserve">” </w:t>
            </w:r>
          </w:p>
          <w:p w:rsidR="00B92709" w:rsidRPr="004359D3" w:rsidRDefault="00B92709" w:rsidP="000C6D25">
            <w:pPr>
              <w:spacing w:line="360" w:lineRule="exact"/>
              <w:jc w:val="both"/>
              <w:rPr>
                <w:rFonts w:eastAsia="標楷體"/>
                <w:sz w:val="24"/>
              </w:rPr>
            </w:pPr>
          </w:p>
          <w:p w:rsidR="00B92709" w:rsidRPr="004359D3" w:rsidRDefault="00B92709" w:rsidP="00264D7F">
            <w:pPr>
              <w:spacing w:line="360" w:lineRule="exact"/>
              <w:jc w:val="both"/>
              <w:rPr>
                <w:rFonts w:eastAsia="標楷體"/>
                <w:sz w:val="24"/>
              </w:rPr>
            </w:pPr>
            <w:r w:rsidRPr="004359D3">
              <w:rPr>
                <w:rFonts w:eastAsia="標楷體"/>
                <w:b/>
                <w:sz w:val="24"/>
              </w:rPr>
              <w:t>兒童權利委員會</w:t>
            </w:r>
            <w:r>
              <w:rPr>
                <w:rFonts w:eastAsia="標楷體" w:hint="eastAsia"/>
                <w:b/>
                <w:sz w:val="24"/>
                <w:lang w:eastAsia="zh-HK"/>
              </w:rPr>
              <w:t>關於</w:t>
            </w:r>
            <w:r w:rsidRPr="002939B8">
              <w:rPr>
                <w:rFonts w:eastAsia="標楷體" w:hint="eastAsia"/>
                <w:b/>
                <w:sz w:val="24"/>
                <w:lang w:eastAsia="zh-HK"/>
              </w:rPr>
              <w:t>兒童免遭一切形式暴力侵害的權利</w:t>
            </w:r>
            <w:r>
              <w:rPr>
                <w:rFonts w:eastAsia="標楷體" w:hint="eastAsia"/>
                <w:b/>
                <w:sz w:val="24"/>
                <w:lang w:eastAsia="zh-HK"/>
              </w:rPr>
              <w:t>的</w:t>
            </w:r>
            <w:r w:rsidRPr="004359D3">
              <w:rPr>
                <w:rFonts w:eastAsia="標楷體"/>
                <w:b/>
                <w:sz w:val="24"/>
              </w:rPr>
              <w:t>第</w:t>
            </w:r>
            <w:r w:rsidRPr="004359D3">
              <w:rPr>
                <w:rFonts w:eastAsia="標楷體"/>
                <w:b/>
                <w:sz w:val="24"/>
              </w:rPr>
              <w:t>13</w:t>
            </w:r>
            <w:r w:rsidRPr="004359D3">
              <w:rPr>
                <w:rFonts w:eastAsia="標楷體"/>
                <w:b/>
                <w:sz w:val="24"/>
              </w:rPr>
              <w:t>號一般性意見</w:t>
            </w:r>
          </w:p>
          <w:p w:rsidR="00B92709" w:rsidRPr="004359D3" w:rsidRDefault="00B92709" w:rsidP="000C6D25">
            <w:pPr>
              <w:spacing w:line="360" w:lineRule="exact"/>
              <w:ind w:leftChars="25" w:left="240" w:hangingChars="75" w:hanging="180"/>
              <w:jc w:val="both"/>
              <w:rPr>
                <w:rFonts w:eastAsia="標楷體"/>
                <w:sz w:val="24"/>
              </w:rPr>
            </w:pPr>
            <w:r w:rsidRPr="004359D3">
              <w:rPr>
                <w:rFonts w:eastAsia="標楷體"/>
                <w:sz w:val="24"/>
              </w:rPr>
              <w:t>3.</w:t>
            </w:r>
            <w:r w:rsidRPr="004359D3">
              <w:rPr>
                <w:rFonts w:eastAsia="標楷體"/>
                <w:sz w:val="24"/>
              </w:rPr>
              <w:t>概述。一般性意見基於以下基本假定和觀點：</w:t>
            </w:r>
          </w:p>
          <w:p w:rsidR="00B92709" w:rsidRPr="004359D3" w:rsidRDefault="00264D7F" w:rsidP="00264D7F">
            <w:pPr>
              <w:spacing w:line="360" w:lineRule="exact"/>
              <w:ind w:left="720" w:hangingChars="300" w:hanging="720"/>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a</w:t>
            </w:r>
            <w:r w:rsidR="00B92709">
              <w:rPr>
                <w:rFonts w:eastAsia="標楷體"/>
                <w:sz w:val="24"/>
              </w:rPr>
              <w:t>）</w:t>
            </w:r>
            <w:r w:rsidR="00B92709" w:rsidRPr="004359D3">
              <w:rPr>
                <w:rFonts w:eastAsia="標楷體"/>
                <w:sz w:val="24"/>
              </w:rPr>
              <w:t>“</w:t>
            </w:r>
            <w:r w:rsidR="00B92709" w:rsidRPr="004642BC">
              <w:rPr>
                <w:rFonts w:eastAsia="標楷體"/>
                <w:b/>
                <w:sz w:val="24"/>
              </w:rPr>
              <w:t>任何針對兒童的暴力行為均不可原諒</w:t>
            </w:r>
            <w:r w:rsidR="00B92709" w:rsidRPr="004359D3">
              <w:rPr>
                <w:rFonts w:eastAsia="標楷體"/>
                <w:sz w:val="24"/>
              </w:rPr>
              <w:t>；所有對兒童施暴的現象都可預防</w:t>
            </w:r>
            <w:r w:rsidR="00B92709" w:rsidRPr="004359D3">
              <w:rPr>
                <w:rFonts w:eastAsia="標楷體"/>
                <w:sz w:val="24"/>
              </w:rPr>
              <w:t>”</w:t>
            </w:r>
            <w:r w:rsidR="00B92709" w:rsidRPr="004359D3">
              <w:rPr>
                <w:rFonts w:eastAsia="標楷體"/>
                <w:sz w:val="24"/>
              </w:rPr>
              <w:t>；</w:t>
            </w:r>
            <w:r w:rsidR="00B92709" w:rsidRPr="004359D3">
              <w:rPr>
                <w:rFonts w:eastAsia="標楷體"/>
                <w:sz w:val="24"/>
              </w:rPr>
              <w:t xml:space="preserve">  </w:t>
            </w:r>
          </w:p>
          <w:p w:rsidR="00B92709" w:rsidRPr="004359D3" w:rsidRDefault="00264D7F" w:rsidP="00264D7F">
            <w:pPr>
              <w:spacing w:line="360" w:lineRule="exact"/>
              <w:ind w:left="720" w:hangingChars="300" w:hanging="720"/>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b</w:t>
            </w:r>
            <w:r w:rsidR="00B92709">
              <w:rPr>
                <w:rFonts w:eastAsia="標楷體"/>
                <w:sz w:val="24"/>
              </w:rPr>
              <w:t>）</w:t>
            </w:r>
            <w:r w:rsidR="00B92709" w:rsidRPr="004359D3">
              <w:rPr>
                <w:rFonts w:eastAsia="標楷體"/>
                <w:sz w:val="24"/>
              </w:rPr>
              <w:t>以兒童權利為基礎的照料和保護兒童的方針需要做出範式的轉變，尊重和促進兒童的人格尊嚴及身心健全，將</w:t>
            </w:r>
            <w:r w:rsidR="00B92709" w:rsidRPr="004359D3">
              <w:rPr>
                <w:rFonts w:eastAsia="標楷體"/>
                <w:sz w:val="24"/>
              </w:rPr>
              <w:lastRenderedPageBreak/>
              <w:t>兒童作為擁有權利的個人，而非主要將他們視為</w:t>
            </w:r>
            <w:r w:rsidR="00B92709" w:rsidRPr="004359D3">
              <w:rPr>
                <w:rFonts w:eastAsia="標楷體"/>
                <w:sz w:val="24"/>
              </w:rPr>
              <w:t>“</w:t>
            </w:r>
            <w:r w:rsidR="00B92709" w:rsidRPr="004359D3">
              <w:rPr>
                <w:rFonts w:eastAsia="標楷體"/>
                <w:sz w:val="24"/>
              </w:rPr>
              <w:t>受害者</w:t>
            </w:r>
            <w:r w:rsidR="00B92709" w:rsidRPr="004359D3">
              <w:rPr>
                <w:rFonts w:eastAsia="標楷體"/>
                <w:sz w:val="24"/>
              </w:rPr>
              <w:t>”</w:t>
            </w:r>
            <w:r w:rsidR="00B92709" w:rsidRPr="004359D3">
              <w:rPr>
                <w:rFonts w:eastAsia="標楷體"/>
                <w:sz w:val="24"/>
              </w:rPr>
              <w:t>；</w:t>
            </w:r>
          </w:p>
          <w:p w:rsidR="00B92709" w:rsidRPr="004359D3" w:rsidRDefault="00264D7F" w:rsidP="00264D7F">
            <w:pPr>
              <w:spacing w:line="360" w:lineRule="exact"/>
              <w:ind w:left="720" w:hangingChars="300" w:hanging="720"/>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c</w:t>
            </w:r>
            <w:r w:rsidR="00B92709">
              <w:rPr>
                <w:rFonts w:eastAsia="標楷體"/>
                <w:sz w:val="24"/>
              </w:rPr>
              <w:t>）</w:t>
            </w:r>
            <w:r w:rsidR="00B92709" w:rsidRPr="004359D3">
              <w:rPr>
                <w:rFonts w:eastAsia="標楷體"/>
                <w:sz w:val="24"/>
              </w:rPr>
              <w:t>尊嚴的概念要求每個兒童被作為權利擁有者及具有個體人格、特殊需要、利益和隱私的獨特而寶貴的個人受到承認、尊重和保護；</w:t>
            </w:r>
          </w:p>
          <w:p w:rsidR="00B92709" w:rsidRPr="004359D3" w:rsidRDefault="00264D7F" w:rsidP="00264D7F">
            <w:pPr>
              <w:spacing w:line="360" w:lineRule="exact"/>
              <w:ind w:left="720" w:hangingChars="300" w:hanging="720"/>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d</w:t>
            </w:r>
            <w:r w:rsidR="00B92709">
              <w:rPr>
                <w:rFonts w:eastAsia="標楷體"/>
                <w:sz w:val="24"/>
              </w:rPr>
              <w:t>）</w:t>
            </w:r>
            <w:r w:rsidR="00B92709" w:rsidRPr="004359D3">
              <w:rPr>
                <w:rFonts w:eastAsia="標楷體"/>
                <w:sz w:val="24"/>
              </w:rPr>
              <w:t>法治的原則應當象適用于成人一樣充分適用于兒童；</w:t>
            </w:r>
          </w:p>
          <w:p w:rsidR="00B92709" w:rsidRPr="004359D3" w:rsidRDefault="00264D7F" w:rsidP="00264D7F">
            <w:pPr>
              <w:spacing w:line="360" w:lineRule="exact"/>
              <w:ind w:left="720" w:hangingChars="300" w:hanging="720"/>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e</w:t>
            </w:r>
            <w:r w:rsidR="00B92709">
              <w:rPr>
                <w:rFonts w:eastAsia="標楷體"/>
                <w:sz w:val="24"/>
              </w:rPr>
              <w:t>）</w:t>
            </w:r>
            <w:r w:rsidR="00B92709" w:rsidRPr="004359D3">
              <w:rPr>
                <w:rFonts w:eastAsia="標楷體"/>
                <w:sz w:val="24"/>
              </w:rPr>
              <w:t>在一切決策進程中必須系統地尊重兒童的意見受到聽取和應有重視的權利，對兒童的給權賦能和兒童的參與應當成為各種照料和保護兒童戰略及方案的核心；</w:t>
            </w:r>
          </w:p>
          <w:p w:rsidR="00264D7F" w:rsidRDefault="00264D7F" w:rsidP="00264D7F">
            <w:pPr>
              <w:spacing w:line="360" w:lineRule="exact"/>
              <w:ind w:left="720" w:hangingChars="300" w:hanging="720"/>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f</w:t>
            </w:r>
            <w:r w:rsidR="00B92709">
              <w:rPr>
                <w:rFonts w:eastAsia="標楷體"/>
                <w:sz w:val="24"/>
              </w:rPr>
              <w:t>）</w:t>
            </w:r>
            <w:r w:rsidR="00B92709" w:rsidRPr="004359D3">
              <w:rPr>
                <w:rFonts w:eastAsia="標楷體"/>
                <w:sz w:val="24"/>
              </w:rPr>
              <w:tab/>
            </w:r>
            <w:r w:rsidR="00B92709" w:rsidRPr="004359D3">
              <w:rPr>
                <w:rFonts w:eastAsia="標楷體"/>
                <w:sz w:val="24"/>
              </w:rPr>
              <w:t>必須尊重兒童使自己的最大利益在一切涉及和影響兒童事務</w:t>
            </w:r>
            <w:r w:rsidR="00B92709">
              <w:rPr>
                <w:rFonts w:eastAsia="標楷體"/>
                <w:sz w:val="24"/>
              </w:rPr>
              <w:t>（</w:t>
            </w:r>
            <w:r w:rsidR="00B92709" w:rsidRPr="004359D3">
              <w:rPr>
                <w:rFonts w:eastAsia="標楷體"/>
                <w:sz w:val="24"/>
              </w:rPr>
              <w:t>特別是當兒童作為暴力受害者時</w:t>
            </w:r>
            <w:r w:rsidR="00B92709">
              <w:rPr>
                <w:rFonts w:eastAsia="標楷體"/>
                <w:sz w:val="24"/>
              </w:rPr>
              <w:t>）</w:t>
            </w:r>
            <w:r w:rsidR="00B92709" w:rsidRPr="004359D3">
              <w:rPr>
                <w:rFonts w:eastAsia="標楷體"/>
                <w:sz w:val="24"/>
              </w:rPr>
              <w:t>以及一切預防措施中作為首要考慮的權利；</w:t>
            </w:r>
          </w:p>
          <w:p w:rsidR="00B92709" w:rsidRPr="004359D3" w:rsidRDefault="00264D7F" w:rsidP="00264D7F">
            <w:pPr>
              <w:kinsoku w:val="0"/>
              <w:overflowPunct w:val="0"/>
              <w:spacing w:line="360" w:lineRule="exact"/>
              <w:ind w:left="720" w:hangingChars="300" w:hanging="720"/>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g</w:t>
            </w:r>
            <w:r w:rsidR="00B92709">
              <w:rPr>
                <w:rFonts w:eastAsia="標楷體"/>
                <w:sz w:val="24"/>
              </w:rPr>
              <w:t>）</w:t>
            </w:r>
            <w:r w:rsidR="00B92709" w:rsidRPr="004359D3">
              <w:rPr>
                <w:rFonts w:eastAsia="標楷體"/>
                <w:sz w:val="24"/>
              </w:rPr>
              <w:t>對一切形式暴力的基本預防至關重要，可通過公共衛生、教育、社會服務和其他方針實施；</w:t>
            </w:r>
          </w:p>
          <w:p w:rsidR="00B92709" w:rsidRPr="004359D3" w:rsidRDefault="00264D7F" w:rsidP="00264D7F">
            <w:pPr>
              <w:spacing w:line="360" w:lineRule="exact"/>
              <w:ind w:left="720" w:hangingChars="300" w:hanging="720"/>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h</w:t>
            </w:r>
            <w:r w:rsidR="00B92709">
              <w:rPr>
                <w:rFonts w:eastAsia="標楷體"/>
                <w:sz w:val="24"/>
              </w:rPr>
              <w:t>）</w:t>
            </w:r>
            <w:r w:rsidR="00B92709" w:rsidRPr="004359D3">
              <w:rPr>
                <w:rFonts w:eastAsia="標楷體"/>
                <w:sz w:val="24"/>
              </w:rPr>
              <w:t>委員會承認家庭包括大家庭在照料和保護兒童及預防暴力方面的首要地位。但是，委員會也承認，大多數暴力行為發生在家庭範圍內，因此當兒童成為家庭所施加或源於家庭的苦難和痛苦的受害者時，需要進行干預和支持；</w:t>
            </w:r>
          </w:p>
          <w:p w:rsidR="00B92709" w:rsidRPr="004359D3" w:rsidRDefault="00264D7F" w:rsidP="002F5DAE">
            <w:pPr>
              <w:spacing w:afterLines="50" w:after="180" w:line="360" w:lineRule="exact"/>
              <w:ind w:left="720" w:hangingChars="300" w:hanging="720"/>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i</w:t>
            </w:r>
            <w:r w:rsidR="00B92709">
              <w:rPr>
                <w:rFonts w:eastAsia="標楷體"/>
                <w:sz w:val="24"/>
              </w:rPr>
              <w:t>）</w:t>
            </w:r>
            <w:r w:rsidR="00B92709" w:rsidRPr="004359D3">
              <w:rPr>
                <w:rFonts w:eastAsia="標楷體"/>
                <w:sz w:val="24"/>
              </w:rPr>
              <w:t>委員會也意識到在國家機構及國家行為者包括學校、照看中心、寄宿之家、警方拘留所和司法機構中廣泛存在嚴重的針對兒童的暴力行為，有可能構成酷刑和殺害兒童行為，還有武裝群體和國家軍事力量經常對兒童採取的暴力行為。</w:t>
            </w:r>
          </w:p>
          <w:p w:rsidR="00B92709" w:rsidRPr="004359D3" w:rsidRDefault="00B92709" w:rsidP="000C6D25">
            <w:pPr>
              <w:spacing w:line="360" w:lineRule="exact"/>
              <w:ind w:leftChars="25" w:left="360" w:hangingChars="125" w:hanging="300"/>
              <w:jc w:val="both"/>
              <w:rPr>
                <w:rFonts w:eastAsia="標楷體"/>
                <w:sz w:val="24"/>
              </w:rPr>
            </w:pPr>
            <w:r w:rsidRPr="004359D3">
              <w:rPr>
                <w:rFonts w:eastAsia="標楷體"/>
                <w:sz w:val="24"/>
              </w:rPr>
              <w:lastRenderedPageBreak/>
              <w:t>17.</w:t>
            </w:r>
            <w:r w:rsidRPr="004359D3">
              <w:rPr>
                <w:rFonts w:eastAsia="標楷體"/>
                <w:sz w:val="24"/>
              </w:rPr>
              <w:t>無一例外。委員會一貫秉持的立場是，</w:t>
            </w:r>
            <w:r w:rsidRPr="004642BC">
              <w:rPr>
                <w:rFonts w:eastAsia="標楷體"/>
                <w:b/>
                <w:sz w:val="24"/>
              </w:rPr>
              <w:t>任何形式的暴力侵害兒童行為，無論多麼輕微，均不可接受。</w:t>
            </w:r>
            <w:r w:rsidRPr="004642BC">
              <w:rPr>
                <w:rFonts w:eastAsia="標楷體"/>
                <w:b/>
                <w:sz w:val="24"/>
              </w:rPr>
              <w:t>“</w:t>
            </w:r>
            <w:r w:rsidRPr="004642BC">
              <w:rPr>
                <w:rFonts w:eastAsia="標楷體"/>
                <w:b/>
                <w:sz w:val="24"/>
              </w:rPr>
              <w:t>一切形式的身體或精神暴力</w:t>
            </w:r>
            <w:r w:rsidRPr="004642BC">
              <w:rPr>
                <w:rFonts w:eastAsia="標楷體"/>
                <w:b/>
                <w:sz w:val="24"/>
              </w:rPr>
              <w:t>”</w:t>
            </w:r>
            <w:r w:rsidRPr="004642BC">
              <w:rPr>
                <w:rFonts w:eastAsia="標楷體"/>
                <w:b/>
                <w:sz w:val="24"/>
              </w:rPr>
              <w:t>杜絕了任何程度的暴力侵害兒童的合法化空間</w:t>
            </w:r>
            <w:r w:rsidRPr="004359D3">
              <w:rPr>
                <w:rFonts w:eastAsia="標楷體"/>
                <w:sz w:val="24"/>
              </w:rPr>
              <w:t>。頻率、傷害嚴重程度和傷害意向均不是暴力定義的前提。締約國在干預戰略中可援引這些因素，以便根據兒童的最大利益作出適度的應對，但絕不允許在定義中稱某些形式的暴力為法律上和</w:t>
            </w:r>
            <w:r w:rsidRPr="004359D3">
              <w:rPr>
                <w:rFonts w:eastAsia="標楷體"/>
                <w:sz w:val="24"/>
              </w:rPr>
              <w:t>/</w:t>
            </w:r>
            <w:r w:rsidRPr="004359D3">
              <w:rPr>
                <w:rFonts w:eastAsia="標楷體"/>
                <w:sz w:val="24"/>
              </w:rPr>
              <w:t>或社會上可以接受的，從而侵蝕兒童享有人格尊嚴和身心健全的絕對權利。</w:t>
            </w:r>
          </w:p>
        </w:tc>
      </w:tr>
    </w:tbl>
    <w:p w:rsidR="00A7322D" w:rsidRPr="00BD2837" w:rsidRDefault="00A7322D" w:rsidP="00264D7F">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0C6D25" w:rsidP="00A7322D">
            <w:pPr>
              <w:pStyle w:val="11-"/>
              <w:spacing w:before="72" w:after="108"/>
              <w:ind w:leftChars="20" w:left="48"/>
              <w:rPr>
                <w:rFonts w:ascii="標楷體" w:eastAsia="標楷體" w:hAnsi="標楷體"/>
              </w:rPr>
            </w:pPr>
            <w:bookmarkStart w:id="117" w:name="_Toc36022041"/>
            <w:r w:rsidRPr="004359D3">
              <w:rPr>
                <w:lang w:eastAsia="zh-HK"/>
              </w:rPr>
              <w:t>可不可以手下留情？／</w:t>
            </w:r>
            <w:r w:rsidRPr="00264D7F">
              <w:rPr>
                <w:rFonts w:ascii="Times New Roman"/>
                <w:b/>
              </w:rPr>
              <w:t>105</w:t>
            </w:r>
            <w:r w:rsidRPr="004359D3">
              <w:t>臺南啟智學校教師虐生案</w:t>
            </w:r>
            <w:r>
              <w:t>、</w:t>
            </w:r>
            <w:r w:rsidRPr="00264D7F">
              <w:rPr>
                <w:rFonts w:ascii="Times New Roman"/>
                <w:b/>
              </w:rPr>
              <w:t>108</w:t>
            </w:r>
            <w:r w:rsidRPr="007C4949">
              <w:rPr>
                <w:rFonts w:hint="eastAsia"/>
              </w:rPr>
              <w:t>嘉義特教學校老師虐待學生案</w:t>
            </w:r>
            <w:bookmarkEnd w:id="117"/>
          </w:p>
        </w:tc>
      </w:tr>
    </w:tbl>
    <w:p w:rsidR="00A7322D" w:rsidRDefault="00A7322D" w:rsidP="00A7322D">
      <w:pPr>
        <w:pStyle w:val="14"/>
        <w:spacing w:afterLines="50" w:after="180"/>
        <w:ind w:firstLine="480"/>
        <w:rPr>
          <w:lang w:eastAsia="zh-TW"/>
        </w:rPr>
      </w:pPr>
    </w:p>
    <w:p w:rsidR="00B92709" w:rsidRDefault="00B92709" w:rsidP="0069720F">
      <w:pPr>
        <w:pStyle w:val="1---"/>
        <w:spacing w:after="180"/>
        <w:ind w:firstLine="485"/>
        <w:rPr>
          <w:lang w:eastAsia="zh-TW"/>
        </w:rPr>
      </w:pPr>
      <w:r w:rsidRPr="004359D3">
        <w:t>臺南啟智學校教師發生多起虐生事件，經家長向校方反映或申訴，卻遭校方拒絕受理申訴且未依法調查及懲處。</w:t>
      </w:r>
      <w:r>
        <w:rPr>
          <w:rFonts w:hint="eastAsia"/>
        </w:rPr>
        <w:t>另</w:t>
      </w:r>
      <w:r w:rsidRPr="007C4949">
        <w:rPr>
          <w:rFonts w:hint="eastAsia"/>
        </w:rPr>
        <w:t>國立嘉義特殊教育學校發生老師虐待學生事件，有學生被餵食朝天椒，遭受木棍、馬桶吸盤毆打，被抓頭髮去撞牆角，被迫整天頭戴紙尿布，被處罰不准吃飯，遭闖入家中拿走孩子</w:t>
      </w:r>
      <w:r w:rsidRPr="007C4949">
        <w:rPr>
          <w:rFonts w:hint="eastAsia"/>
        </w:rPr>
        <w:t>6</w:t>
      </w:r>
      <w:r w:rsidRPr="007C4949">
        <w:rPr>
          <w:rFonts w:hint="eastAsia"/>
        </w:rPr>
        <w:t>個玩偶當成同學獎品，被要求剪破心愛布偶製成鉛筆袋給同學等，而校方卻以雙方各陳其詞而結束調查等情。</w:t>
      </w:r>
      <w:r w:rsidRPr="004359D3">
        <w:t>監察院對</w:t>
      </w:r>
      <w:r>
        <w:rPr>
          <w:rFonts w:hint="eastAsia"/>
        </w:rPr>
        <w:t>上開二案</w:t>
      </w:r>
      <w:r w:rsidRPr="004359D3">
        <w:t>進行調查，</w:t>
      </w:r>
      <w:r>
        <w:rPr>
          <w:rFonts w:hint="eastAsia"/>
        </w:rPr>
        <w:t>分別</w:t>
      </w:r>
      <w:r w:rsidRPr="004359D3">
        <w:t>於</w:t>
      </w:r>
      <w:r>
        <w:t>105</w:t>
      </w:r>
      <w:r w:rsidRPr="004359D3">
        <w:t>年</w:t>
      </w:r>
      <w:r w:rsidR="00620222" w:rsidRPr="00620222">
        <w:rPr>
          <w:rFonts w:hint="eastAsia"/>
          <w:sz w:val="4"/>
          <w:lang w:eastAsia="zh-TW"/>
        </w:rPr>
        <w:t xml:space="preserve"> </w:t>
      </w:r>
      <w:r w:rsidRPr="004359D3">
        <w:rPr>
          <w:rStyle w:val="a3"/>
        </w:rPr>
        <w:footnoteReference w:id="53"/>
      </w:r>
      <w:r>
        <w:rPr>
          <w:rFonts w:hint="eastAsia"/>
        </w:rPr>
        <w:t>及</w:t>
      </w:r>
      <w:r>
        <w:rPr>
          <w:rFonts w:hint="eastAsia"/>
        </w:rPr>
        <w:t>108</w:t>
      </w:r>
      <w:r>
        <w:rPr>
          <w:rFonts w:hint="eastAsia"/>
        </w:rPr>
        <w:t>年</w:t>
      </w:r>
      <w:r w:rsidR="00620222" w:rsidRPr="00620222">
        <w:rPr>
          <w:rFonts w:hint="eastAsia"/>
          <w:sz w:val="4"/>
          <w:lang w:eastAsia="zh-TW"/>
        </w:rPr>
        <w:t xml:space="preserve"> </w:t>
      </w:r>
      <w:r>
        <w:rPr>
          <w:rStyle w:val="a3"/>
        </w:rPr>
        <w:footnoteReference w:id="54"/>
      </w:r>
      <w:r w:rsidRPr="004359D3">
        <w:t>公布調查報告，並糾正臺南</w:t>
      </w:r>
      <w:r w:rsidRPr="004359D3">
        <w:lastRenderedPageBreak/>
        <w:t>啟智學校、</w:t>
      </w:r>
      <w:r w:rsidRPr="007C4949">
        <w:rPr>
          <w:rFonts w:hint="eastAsia"/>
        </w:rPr>
        <w:t>國立嘉義特殊教育學校</w:t>
      </w:r>
      <w:r>
        <w:rPr>
          <w:rFonts w:hint="eastAsia"/>
        </w:rPr>
        <w:t>、</w:t>
      </w:r>
      <w:r w:rsidRPr="004359D3">
        <w:t>國教署；函請臺南市政府社會局、</w:t>
      </w:r>
      <w:r w:rsidRPr="007C4949">
        <w:rPr>
          <w:rFonts w:hint="eastAsia"/>
        </w:rPr>
        <w:t>嘉義市政府</w:t>
      </w:r>
      <w:r>
        <w:rPr>
          <w:rFonts w:hint="eastAsia"/>
        </w:rPr>
        <w:t>、</w:t>
      </w:r>
      <w:r w:rsidRPr="007C4949">
        <w:rPr>
          <w:rFonts w:hint="eastAsia"/>
        </w:rPr>
        <w:t>嘉義縣政府</w:t>
      </w:r>
      <w:r>
        <w:rPr>
          <w:rFonts w:hint="eastAsia"/>
        </w:rPr>
        <w:t>及</w:t>
      </w:r>
      <w:r w:rsidRPr="004359D3">
        <w:t>教育部檢討改進並議處相關違失人員。</w:t>
      </w:r>
    </w:p>
    <w:p w:rsidR="00B92709" w:rsidRPr="004359D3" w:rsidRDefault="00B92709" w:rsidP="000F603B">
      <w:pPr>
        <w:pStyle w:val="afb"/>
        <w:spacing w:before="288" w:after="288"/>
      </w:pPr>
      <w:r w:rsidRPr="004359D3">
        <w:t>監察院調查發現</w:t>
      </w:r>
    </w:p>
    <w:p w:rsidR="00B92709" w:rsidRPr="004359D3" w:rsidRDefault="00B11971" w:rsidP="00A329FD">
      <w:pPr>
        <w:pStyle w:val="11"/>
        <w:spacing w:before="180" w:after="180"/>
      </w:pPr>
      <w:r w:rsidRPr="008E1832">
        <w:rPr>
          <w:rFonts w:hint="eastAsia"/>
        </w:rPr>
        <w:t>˙</w:t>
      </w:r>
      <w:r w:rsidR="00B92709" w:rsidRPr="004359D3">
        <w:t>不當管教體罰學生</w:t>
      </w:r>
    </w:p>
    <w:p w:rsidR="00B92709" w:rsidRPr="004359D3" w:rsidRDefault="00B92709" w:rsidP="00F23A39">
      <w:pPr>
        <w:pStyle w:val="14"/>
        <w:ind w:firstLine="480"/>
      </w:pPr>
      <w:r w:rsidRPr="004359D3">
        <w:t>臺南啟智學校高職部蔡生有重度智能障礙、癲癇病史及情緒問題，其因不願依黃姓導師指示向另一位老師道歉而賴地不起，黃師竟強拉蔡生致其左手上臂骨折；蔡生於同年另因不願被黃師罰站而賴地不起，黃師採取違法體罰方式，持磁鐵條打蔡生致其臀部及大腿瘀青。時任張姓校長、學務林主任、生教吳組長未依法調查及通報。</w:t>
      </w:r>
    </w:p>
    <w:p w:rsidR="00B92709" w:rsidRPr="004359D3" w:rsidRDefault="00B92709" w:rsidP="00F23A39">
      <w:pPr>
        <w:pStyle w:val="14"/>
        <w:ind w:firstLine="480"/>
      </w:pPr>
      <w:r w:rsidRPr="004359D3">
        <w:t>臺南啟智學校國中部趙姓導師不當管教國中部中度智能障礙之秦生，致其枕部及背部挫傷。臺南啟智學校吳秘書、生教蔡組長、學務林主任、吳姓校長等人均未依法於法定期間內為社政通報，且該校調查程序及調查報告內容均有嚴重瑕疵。</w:t>
      </w:r>
    </w:p>
    <w:p w:rsidR="00B92709" w:rsidRDefault="00B92709" w:rsidP="00F23A39">
      <w:pPr>
        <w:pStyle w:val="14"/>
        <w:ind w:firstLine="480"/>
        <w:rPr>
          <w:lang w:eastAsia="zh-TW"/>
        </w:rPr>
      </w:pPr>
      <w:r w:rsidRPr="004359D3">
        <w:t>臺南啟智學校幼兒部陳姓導師以玩具塑膠球棒打林生臀部</w:t>
      </w:r>
      <w:r w:rsidRPr="004359D3">
        <w:t>1</w:t>
      </w:r>
      <w:r w:rsidRPr="004359D3">
        <w:t>次，於</w:t>
      </w:r>
      <w:r w:rsidRPr="004359D3">
        <w:t>103</w:t>
      </w:r>
      <w:r w:rsidRPr="004359D3">
        <w:t>年間對未滿</w:t>
      </w:r>
      <w:r w:rsidRPr="004359D3">
        <w:t>4</w:t>
      </w:r>
      <w:r w:rsidRPr="004359D3">
        <w:t>歲患有嬰兒腦性麻痺需坐輪椅之重度智障王生違法體罰</w:t>
      </w:r>
      <w:r w:rsidRPr="004359D3">
        <w:t>2</w:t>
      </w:r>
      <w:r w:rsidRPr="004359D3">
        <w:t>次以上，第</w:t>
      </w:r>
      <w:r w:rsidRPr="004359D3">
        <w:t>1</w:t>
      </w:r>
      <w:r w:rsidRPr="004359D3">
        <w:t>次致王生左眼挫傷紅腫，第</w:t>
      </w:r>
      <w:r w:rsidRPr="004359D3">
        <w:t>2</w:t>
      </w:r>
      <w:r w:rsidRPr="004359D3">
        <w:t>次致其頭部外傷、雙眼外側及鼻梁挫傷。時任吳姓校長、學務林主任及生教蔡組長遲延校安通報</w:t>
      </w:r>
      <w:r w:rsidRPr="004359D3">
        <w:t>7</w:t>
      </w:r>
      <w:r w:rsidRPr="004359D3">
        <w:t>小時，延遲社政通報</w:t>
      </w:r>
      <w:r w:rsidRPr="004359D3">
        <w:t>23</w:t>
      </w:r>
      <w:r w:rsidRPr="004359D3">
        <w:t>天。</w:t>
      </w:r>
    </w:p>
    <w:p w:rsidR="00B92709" w:rsidRPr="004359D3" w:rsidRDefault="00B92709" w:rsidP="0069720F">
      <w:pPr>
        <w:pStyle w:val="1---"/>
        <w:spacing w:after="180"/>
        <w:ind w:firstLine="485"/>
        <w:rPr>
          <w:lang w:eastAsia="zh-TW"/>
        </w:rPr>
      </w:pPr>
      <w:r w:rsidRPr="00124165">
        <w:rPr>
          <w:rFonts w:hint="eastAsia"/>
          <w:lang w:eastAsia="zh-TW"/>
        </w:rPr>
        <w:t>國立嘉義特殊教育學校無法善盡學校治理，衍生教師以殘暴的方式施以違法管教的體罰事件，危害學生身體健康與人格</w:t>
      </w:r>
      <w:r w:rsidRPr="00124165">
        <w:rPr>
          <w:rFonts w:hint="eastAsia"/>
          <w:lang w:eastAsia="zh-TW"/>
        </w:rPr>
        <w:lastRenderedPageBreak/>
        <w:t>尊嚴，損及其學習權益。</w:t>
      </w:r>
    </w:p>
    <w:p w:rsidR="00B92709" w:rsidRPr="004359D3" w:rsidRDefault="00B11971" w:rsidP="00A329FD">
      <w:pPr>
        <w:pStyle w:val="11"/>
        <w:spacing w:before="180" w:after="180"/>
      </w:pPr>
      <w:r w:rsidRPr="008E1832">
        <w:rPr>
          <w:rFonts w:hint="eastAsia"/>
        </w:rPr>
        <w:t>˙</w:t>
      </w:r>
      <w:r w:rsidR="00B92709" w:rsidRPr="004359D3">
        <w:t>侵害人身自由</w:t>
      </w:r>
    </w:p>
    <w:p w:rsidR="00B92709" w:rsidRPr="004359D3" w:rsidRDefault="00B92709" w:rsidP="0069720F">
      <w:pPr>
        <w:pStyle w:val="1---"/>
        <w:spacing w:after="180"/>
        <w:ind w:firstLine="485"/>
      </w:pPr>
      <w:r w:rsidRPr="004359D3">
        <w:t>臺南啟智學校對蔡生「賴地不起」等問題行為，未先由專業團隊設計完整行為功能介入方案以提供教師實施，又不當叫異性同學跑給蔡生追等處理方式。該校對蔡生違背家長同意範圍使用安全椅，且對蔡生未經家長同意使用約束手套，時間長達</w:t>
      </w:r>
      <w:r w:rsidRPr="004359D3">
        <w:t>1</w:t>
      </w:r>
      <w:r w:rsidRPr="004359D3">
        <w:t>年；上開約束行為缺乏完整專業評估、觀察檢討紀錄及督導程序，已侵害</w:t>
      </w:r>
      <w:r>
        <w:rPr>
          <w:rFonts w:hint="eastAsia"/>
        </w:rPr>
        <w:t>蔡生</w:t>
      </w:r>
      <w:r w:rsidRPr="004359D3">
        <w:t>之人身自由。</w:t>
      </w:r>
    </w:p>
    <w:p w:rsidR="00B92709" w:rsidRPr="004359D3" w:rsidRDefault="00B11971" w:rsidP="00A329FD">
      <w:pPr>
        <w:pStyle w:val="11"/>
        <w:spacing w:before="180" w:after="180"/>
      </w:pPr>
      <w:r w:rsidRPr="008E1832">
        <w:rPr>
          <w:rFonts w:hint="eastAsia"/>
        </w:rPr>
        <w:t>˙</w:t>
      </w:r>
      <w:r w:rsidR="00B92709" w:rsidRPr="004359D3">
        <w:t>未深入追究調查</w:t>
      </w:r>
    </w:p>
    <w:p w:rsidR="00B92709" w:rsidRDefault="00B92709" w:rsidP="00F23A39">
      <w:pPr>
        <w:pStyle w:val="14"/>
        <w:ind w:firstLine="480"/>
        <w:rPr>
          <w:lang w:eastAsia="zh-TW"/>
        </w:rPr>
      </w:pPr>
      <w:r>
        <w:rPr>
          <w:rFonts w:hint="eastAsia"/>
        </w:rPr>
        <w:t>針對</w:t>
      </w:r>
      <w:r w:rsidRPr="004359D3">
        <w:t>臺南啟智學校</w:t>
      </w:r>
      <w:r>
        <w:rPr>
          <w:rFonts w:hint="eastAsia"/>
        </w:rPr>
        <w:t>事件，</w:t>
      </w:r>
      <w:r w:rsidRPr="004359D3">
        <w:t>據秦生家長陳述，秦生除於</w:t>
      </w:r>
      <w:r w:rsidRPr="004359D3">
        <w:t>102</w:t>
      </w:r>
      <w:r w:rsidRPr="004359D3">
        <w:t>年</w:t>
      </w:r>
      <w:r w:rsidRPr="004359D3">
        <w:t>11</w:t>
      </w:r>
      <w:r w:rsidRPr="004359D3">
        <w:t>月</w:t>
      </w:r>
      <w:r w:rsidRPr="004359D3">
        <w:t>20</w:t>
      </w:r>
      <w:r w:rsidRPr="004359D3">
        <w:t>日遭受不當管教外，尚有數次被趙師違法體罰，致其有長期性創傷後壓力症候群，然臺南啟智學校及國教署之調查小組均未深入調查。此外，教育部收受臺南啟智學校關於蔡生骨折事件</w:t>
      </w:r>
      <w:r>
        <w:rPr>
          <w:rFonts w:hint="eastAsia"/>
        </w:rPr>
        <w:t>及</w:t>
      </w:r>
      <w:r w:rsidRPr="004359D3">
        <w:t>王生受傷事件之校安通報後，</w:t>
      </w:r>
      <w:r>
        <w:rPr>
          <w:rFonts w:hint="eastAsia"/>
        </w:rPr>
        <w:t>均</w:t>
      </w:r>
      <w:r w:rsidRPr="004359D3">
        <w:t>未依法追究該校人員通報遲延之責任</w:t>
      </w:r>
      <w:r>
        <w:t>，</w:t>
      </w:r>
      <w:r>
        <w:rPr>
          <w:rFonts w:hint="eastAsia"/>
        </w:rPr>
        <w:t>甚至</w:t>
      </w:r>
      <w:r w:rsidRPr="004359D3">
        <w:t>臺南市政府家防中心認臺南啟智學校無遲延通報情事，亦未為裁罰。</w:t>
      </w:r>
    </w:p>
    <w:p w:rsidR="000F603B" w:rsidRPr="004359D3" w:rsidRDefault="00B92709" w:rsidP="0069720F">
      <w:pPr>
        <w:pStyle w:val="1---"/>
        <w:spacing w:after="180"/>
        <w:ind w:firstLine="485"/>
        <w:rPr>
          <w:lang w:eastAsia="zh-TW"/>
        </w:rPr>
      </w:pPr>
      <w:r>
        <w:rPr>
          <w:rFonts w:hint="eastAsia"/>
        </w:rPr>
        <w:t>針對嘉</w:t>
      </w:r>
      <w:r w:rsidRPr="005C6E01">
        <w:rPr>
          <w:rFonts w:hint="eastAsia"/>
          <w:szCs w:val="32"/>
          <w:lang w:eastAsia="zh-TW"/>
        </w:rPr>
        <w:t>義特殊教育學校</w:t>
      </w:r>
      <w:r>
        <w:rPr>
          <w:rFonts w:hint="eastAsia"/>
          <w:szCs w:val="32"/>
        </w:rPr>
        <w:t>事件，</w:t>
      </w:r>
      <w:r w:rsidRPr="002D4AAF">
        <w:rPr>
          <w:rFonts w:hint="eastAsia"/>
          <w:lang w:eastAsia="zh-TW"/>
        </w:rPr>
        <w:t>案發時教育部未及時介入處理，雖係尊重該校教評會及調查小組自行調查，惟國立嘉義特殊教育學校組成調查小組委員並未有調查專業素養與技能，對於校內事件之處理程序，過度倚賴內部人員，外部制衡不足，調查作為亦無標準流程可參，致調查結果未能釐清真相</w:t>
      </w:r>
      <w:r>
        <w:rPr>
          <w:rFonts w:hint="eastAsia"/>
          <w:lang w:eastAsia="zh-TW"/>
        </w:rPr>
        <w:t>，</w:t>
      </w:r>
      <w:r>
        <w:rPr>
          <w:rFonts w:hint="eastAsia"/>
        </w:rPr>
        <w:t>並</w:t>
      </w:r>
      <w:r w:rsidRPr="002D4AAF">
        <w:rPr>
          <w:rFonts w:hint="eastAsia"/>
          <w:lang w:eastAsia="zh-TW"/>
        </w:rPr>
        <w:t>妥善處理</w:t>
      </w:r>
      <w:r>
        <w:rPr>
          <w:rFonts w:hint="eastAsia"/>
          <w:lang w:eastAsia="zh-TW"/>
        </w:rPr>
        <w:t>，</w:t>
      </w:r>
      <w:r w:rsidRPr="002D4AAF">
        <w:rPr>
          <w:rFonts w:hint="eastAsia"/>
          <w:lang w:eastAsia="zh-TW"/>
        </w:rPr>
        <w:t>經重啟調查</w:t>
      </w:r>
      <w:r>
        <w:rPr>
          <w:rFonts w:hint="eastAsia"/>
        </w:rPr>
        <w:t>始</w:t>
      </w:r>
      <w:r w:rsidRPr="002D4AAF">
        <w:rPr>
          <w:rFonts w:hint="eastAsia"/>
          <w:lang w:eastAsia="zh-TW"/>
        </w:rPr>
        <w:t>處分涉案教師。</w:t>
      </w:r>
    </w:p>
    <w:p w:rsidR="00B92709" w:rsidRPr="004359D3" w:rsidRDefault="00B11971" w:rsidP="00A329FD">
      <w:pPr>
        <w:pStyle w:val="11"/>
        <w:spacing w:before="180" w:after="180"/>
      </w:pPr>
      <w:r w:rsidRPr="008E1832">
        <w:rPr>
          <w:rFonts w:hint="eastAsia"/>
        </w:rPr>
        <w:lastRenderedPageBreak/>
        <w:t>˙</w:t>
      </w:r>
      <w:r w:rsidR="00B92709" w:rsidRPr="004359D3">
        <w:t>未訂定特教學校之保護或約束規範</w:t>
      </w:r>
    </w:p>
    <w:p w:rsidR="00B92709" w:rsidRDefault="00B92709" w:rsidP="00F23A39">
      <w:pPr>
        <w:pStyle w:val="14"/>
        <w:ind w:firstLine="480"/>
        <w:rPr>
          <w:lang w:eastAsia="zh-TW"/>
        </w:rPr>
      </w:pPr>
      <w:r w:rsidRPr="004359D3">
        <w:t>教育部未針對特教學校訂定保護或約束等相關措施及標準作業流程，導致特殊學校行政流程草率。臺南啟智學校反映該校面臨教師及專業輔導人力不足，建議調降班級學生人數及增加教師助理員配置。又校車服務不足，建議全額補助外包車及復康巴士等交通車費用。</w:t>
      </w:r>
    </w:p>
    <w:p w:rsidR="00B92709" w:rsidRPr="002D4AAF" w:rsidRDefault="00B92709" w:rsidP="0069720F">
      <w:pPr>
        <w:pStyle w:val="1---"/>
        <w:spacing w:after="180"/>
        <w:ind w:firstLineChars="221" w:firstLine="530"/>
        <w:rPr>
          <w:lang w:eastAsia="zh-TW"/>
        </w:rPr>
      </w:pPr>
      <w:r w:rsidRPr="005C6E01">
        <w:rPr>
          <w:rFonts w:hint="eastAsia"/>
          <w:szCs w:val="32"/>
        </w:rPr>
        <w:t>國立嘉義特殊教育學校依法應通報主管機關，惟學校主管機關為教育部，學校所在地為嘉義市，當事學生設籍於嘉義縣。學校通報後之主責單位尚無明確規定，致後續處理分工不明，各機關互相推諉，對通報事件未依</w:t>
      </w:r>
      <w:r w:rsidR="00A021E4">
        <w:rPr>
          <w:rFonts w:hint="eastAsia"/>
          <w:szCs w:val="32"/>
        </w:rPr>
        <w:t>兒少</w:t>
      </w:r>
      <w:r w:rsidRPr="005C6E01">
        <w:rPr>
          <w:rFonts w:hint="eastAsia"/>
          <w:szCs w:val="32"/>
        </w:rPr>
        <w:t>保護通報與分級分類處理及調查辦法第</w:t>
      </w:r>
      <w:r w:rsidRPr="005C6E01">
        <w:rPr>
          <w:rFonts w:hint="eastAsia"/>
          <w:szCs w:val="32"/>
        </w:rPr>
        <w:t>5</w:t>
      </w:r>
      <w:r w:rsidRPr="005C6E01">
        <w:rPr>
          <w:rFonts w:hint="eastAsia"/>
          <w:szCs w:val="32"/>
        </w:rPr>
        <w:t>條及第</w:t>
      </w:r>
      <w:r w:rsidRPr="005C6E01">
        <w:rPr>
          <w:rFonts w:hint="eastAsia"/>
          <w:szCs w:val="32"/>
        </w:rPr>
        <w:t>6</w:t>
      </w:r>
      <w:r w:rsidRPr="005C6E01">
        <w:rPr>
          <w:rFonts w:hint="eastAsia"/>
          <w:szCs w:val="32"/>
        </w:rPr>
        <w:t>條規定於法定時限內進行分類、分級，處理曠日費時，徒耗行政資源，致當事學生於案發後安置於教務處、輔導室多日未能回歸原班級，影響當事學生受教權。</w:t>
      </w:r>
    </w:p>
    <w:p w:rsidR="00B92709" w:rsidRPr="005C6E01" w:rsidRDefault="00B11971" w:rsidP="00A329FD">
      <w:pPr>
        <w:pStyle w:val="11"/>
        <w:spacing w:before="180" w:after="180"/>
        <w:rPr>
          <w:szCs w:val="32"/>
        </w:rPr>
      </w:pPr>
      <w:r w:rsidRPr="008E1832">
        <w:rPr>
          <w:rFonts w:hint="eastAsia"/>
        </w:rPr>
        <w:t>˙</w:t>
      </w:r>
      <w:r w:rsidR="00B92709" w:rsidRPr="005C6E01">
        <w:rPr>
          <w:rFonts w:hint="eastAsia"/>
          <w:szCs w:val="32"/>
          <w:lang w:eastAsia="zh-TW"/>
        </w:rPr>
        <w:t>輔導機制流於形式</w:t>
      </w:r>
    </w:p>
    <w:p w:rsidR="00B92709" w:rsidRDefault="00B92709" w:rsidP="0069720F">
      <w:pPr>
        <w:pStyle w:val="1---"/>
        <w:spacing w:after="180"/>
        <w:ind w:firstLine="485"/>
        <w:rPr>
          <w:szCs w:val="32"/>
          <w:lang w:eastAsia="zh-TW"/>
        </w:rPr>
      </w:pPr>
      <w:r w:rsidRPr="005C6E01">
        <w:rPr>
          <w:rFonts w:hint="eastAsia"/>
          <w:szCs w:val="32"/>
        </w:rPr>
        <w:t>國立嘉義特殊教育學校於魏姓學生自他校轉入後，怠於將其相關背景及輔導資料轉介任課教師，致使教師無法迅速掌握與銜接該生之生活習性及相關學習背景，藉以提供符合身心障礙學生身心正向發展與需求之教育活動及教學輔導措施，以導正學生偏差行為。且該校對於教師提出的學生問題行為輔導紀錄，只在期末統一繳交，未能即時檢視查核提供協助，使輔導機制流於形式。</w:t>
      </w:r>
    </w:p>
    <w:p w:rsidR="000F603B" w:rsidRPr="005C6E01" w:rsidRDefault="000F603B" w:rsidP="0069720F">
      <w:pPr>
        <w:pStyle w:val="1---"/>
        <w:spacing w:after="180"/>
        <w:ind w:firstLine="485"/>
        <w:rPr>
          <w:szCs w:val="32"/>
          <w:lang w:eastAsia="zh-TW"/>
        </w:rPr>
      </w:pPr>
    </w:p>
    <w:p w:rsidR="00B92709" w:rsidRPr="005C6E01" w:rsidRDefault="00B11971" w:rsidP="00A329FD">
      <w:pPr>
        <w:pStyle w:val="11"/>
        <w:spacing w:before="180" w:after="180"/>
        <w:rPr>
          <w:szCs w:val="32"/>
        </w:rPr>
      </w:pPr>
      <w:r w:rsidRPr="008E1832">
        <w:rPr>
          <w:rFonts w:hint="eastAsia"/>
        </w:rPr>
        <w:lastRenderedPageBreak/>
        <w:t>˙</w:t>
      </w:r>
      <w:r w:rsidR="00B92709" w:rsidRPr="005C6E01">
        <w:rPr>
          <w:rFonts w:hint="eastAsia"/>
          <w:szCs w:val="32"/>
          <w:lang w:eastAsia="zh-TW"/>
        </w:rPr>
        <w:t>教室巡堂淪於形式</w:t>
      </w:r>
    </w:p>
    <w:p w:rsidR="00B92709" w:rsidRPr="005C6E01" w:rsidRDefault="00B92709" w:rsidP="0069720F">
      <w:pPr>
        <w:pStyle w:val="1---"/>
        <w:spacing w:after="180"/>
        <w:ind w:firstLine="485"/>
        <w:rPr>
          <w:szCs w:val="32"/>
          <w:lang w:eastAsia="zh-TW"/>
        </w:rPr>
      </w:pPr>
      <w:r w:rsidRPr="005C6E01">
        <w:rPr>
          <w:rFonts w:hint="eastAsia"/>
          <w:szCs w:val="32"/>
        </w:rPr>
        <w:t>國立嘉義特殊教育學校未能即時發現教師輔導與管教學生的不當行為，教室巡堂淪於形式，致使學生家長申訴並尋求校外團體協助；學校未能儘速釐清案情真相並妥善處理相關爭點，肇致事態擴大。</w:t>
      </w:r>
    </w:p>
    <w:p w:rsidR="00B92709" w:rsidRPr="004359D3" w:rsidRDefault="00B92709" w:rsidP="000F603B">
      <w:pPr>
        <w:pStyle w:val="afb"/>
        <w:spacing w:before="288" w:after="288"/>
      </w:pPr>
      <w:r w:rsidRPr="004359D3">
        <w:t>調查結果與改善情形</w:t>
      </w:r>
    </w:p>
    <w:p w:rsidR="00B92709" w:rsidRDefault="002B4176" w:rsidP="00BA4A50">
      <w:pPr>
        <w:pStyle w:val="110"/>
        <w:ind w:left="370" w:hanging="370"/>
      </w:pPr>
      <w:r>
        <w:rPr>
          <w:rFonts w:hint="eastAsia"/>
        </w:rPr>
        <w:t>1</w:t>
      </w:r>
      <w:r>
        <w:rPr>
          <w:rFonts w:hint="eastAsia"/>
        </w:rPr>
        <w:t>、</w:t>
      </w:r>
      <w:r w:rsidR="000F603B">
        <w:rPr>
          <w:rFonts w:hint="eastAsia"/>
        </w:rPr>
        <w:tab/>
      </w:r>
      <w:r w:rsidR="00B92709" w:rsidRPr="004359D3">
        <w:rPr>
          <w:lang w:eastAsia="zh-HK"/>
        </w:rPr>
        <w:t>促使相關機關</w:t>
      </w:r>
      <w:r w:rsidR="00B92709" w:rsidRPr="004359D3">
        <w:t>研修法令</w:t>
      </w:r>
      <w:r w:rsidR="00B92709" w:rsidRPr="00F23A39">
        <w:rPr>
          <w:spacing w:val="-20"/>
        </w:rPr>
        <w:t>：</w:t>
      </w:r>
      <w:r w:rsidR="00B92709" w:rsidRPr="004359D3">
        <w:t>（</w:t>
      </w:r>
      <w:r w:rsidR="00B92709" w:rsidRPr="004359D3">
        <w:t>1</w:t>
      </w:r>
      <w:r w:rsidR="00B92709" w:rsidRPr="004359D3">
        <w:t>）臺南啟智學校修正「國立臺南啟智學校個別化教育計畫檢核實施要點</w:t>
      </w:r>
      <w:r w:rsidR="00B92709" w:rsidRPr="00F23A39">
        <w:rPr>
          <w:spacing w:val="-20"/>
        </w:rPr>
        <w:t>」</w:t>
      </w:r>
      <w:r w:rsidR="00B92709" w:rsidRPr="004359D3">
        <w:t>，</w:t>
      </w:r>
      <w:r w:rsidR="00B92709" w:rsidRPr="004359D3">
        <w:rPr>
          <w:lang w:eastAsia="zh-HK"/>
        </w:rPr>
        <w:t>並</w:t>
      </w:r>
      <w:r w:rsidR="00B92709" w:rsidRPr="004359D3">
        <w:t>訂定「搭乘校車學生進行安全保護措施之標準作業流程</w:t>
      </w:r>
      <w:r w:rsidR="00B92709" w:rsidRPr="00F23A39">
        <w:rPr>
          <w:spacing w:val="-20"/>
        </w:rPr>
        <w:t>」</w:t>
      </w:r>
      <w:r w:rsidR="00B92709" w:rsidRPr="004359D3">
        <w:t>。研訂「校內學生受傷事件標準化作業流程暨檢核表</w:t>
      </w:r>
      <w:r w:rsidR="00B92709" w:rsidRPr="00F23A39">
        <w:rPr>
          <w:spacing w:val="-20"/>
        </w:rPr>
        <w:t>」</w:t>
      </w:r>
      <w:r w:rsidR="00B92709" w:rsidRPr="004359D3">
        <w:t>，</w:t>
      </w:r>
      <w:r w:rsidR="00B92709" w:rsidRPr="004359D3">
        <w:rPr>
          <w:lang w:eastAsia="zh-HK"/>
        </w:rPr>
        <w:t>以</w:t>
      </w:r>
      <w:r w:rsidR="00B92709" w:rsidRPr="004359D3">
        <w:t>對教師不當管教及體罰違失加強校內正向管教宣導。</w:t>
      </w:r>
      <w:r w:rsidR="00B92709" w:rsidRPr="004359D3">
        <w:rPr>
          <w:lang w:eastAsia="zh-HK"/>
        </w:rPr>
        <w:t>另</w:t>
      </w:r>
      <w:r w:rsidR="00B92709" w:rsidRPr="004359D3">
        <w:t>訂定學生個別化教育計</w:t>
      </w:r>
      <w:r w:rsidR="00B92709">
        <w:rPr>
          <w:rFonts w:hint="eastAsia"/>
          <w:lang w:eastAsia="zh-HK"/>
        </w:rPr>
        <w:t>畫</w:t>
      </w:r>
      <w:r w:rsidR="00B92709" w:rsidRPr="004359D3">
        <w:t>（</w:t>
      </w:r>
      <w:r w:rsidR="00B92709" w:rsidRPr="004359D3">
        <w:t>Individualized Education Program</w:t>
      </w:r>
      <w:r w:rsidR="00B92709" w:rsidRPr="004359D3">
        <w:t>，</w:t>
      </w:r>
      <w:r w:rsidR="00B92709" w:rsidRPr="004359D3">
        <w:t>IEP</w:t>
      </w:r>
      <w:r w:rsidR="00B92709" w:rsidRPr="00F23A39">
        <w:rPr>
          <w:spacing w:val="-20"/>
        </w:rPr>
        <w:t>）</w:t>
      </w:r>
      <w:r w:rsidR="00B92709" w:rsidRPr="004359D3">
        <w:t>，針對有情緒與行為問題學生加入行為功能介入方案</w:t>
      </w:r>
      <w:r w:rsidR="00B92709" w:rsidRPr="00F23A39">
        <w:rPr>
          <w:spacing w:val="-20"/>
        </w:rPr>
        <w:t>。</w:t>
      </w:r>
      <w:r w:rsidR="00B92709" w:rsidRPr="004359D3">
        <w:t>（</w:t>
      </w:r>
      <w:r w:rsidR="00B92709" w:rsidRPr="004359D3">
        <w:t>2</w:t>
      </w:r>
      <w:r w:rsidR="00B92709" w:rsidRPr="004359D3">
        <w:t>）國教署訂定「處理國立特殊教育學校教師違法處罰學生事件作業要點</w:t>
      </w:r>
      <w:r w:rsidR="00B92709" w:rsidRPr="00F23A39">
        <w:rPr>
          <w:spacing w:val="-20"/>
        </w:rPr>
        <w:t>」</w:t>
      </w:r>
      <w:r w:rsidR="00B92709" w:rsidRPr="00F23A39">
        <w:rPr>
          <w:spacing w:val="-8"/>
        </w:rPr>
        <w:t>、</w:t>
      </w:r>
      <w:r w:rsidR="00B92709" w:rsidRPr="004359D3">
        <w:t>「國立特殊教育學校學生正向行為支持介入處理原則</w:t>
      </w:r>
      <w:r w:rsidR="00B92709" w:rsidRPr="00F23A39">
        <w:rPr>
          <w:spacing w:val="-18"/>
        </w:rPr>
        <w:t>」</w:t>
      </w:r>
      <w:r w:rsidR="00B92709" w:rsidRPr="004359D3">
        <w:t>。</w:t>
      </w:r>
    </w:p>
    <w:p w:rsidR="00B92709" w:rsidRPr="00436FC7" w:rsidRDefault="002B4176" w:rsidP="00BA4A50">
      <w:pPr>
        <w:pStyle w:val="110"/>
        <w:ind w:left="370" w:hanging="370"/>
      </w:pPr>
      <w:r>
        <w:rPr>
          <w:rFonts w:hint="eastAsia"/>
        </w:rPr>
        <w:t>2</w:t>
      </w:r>
      <w:r>
        <w:rPr>
          <w:rFonts w:hint="eastAsia"/>
        </w:rPr>
        <w:t>、</w:t>
      </w:r>
      <w:r w:rsidR="000F603B">
        <w:rPr>
          <w:rFonts w:hint="eastAsia"/>
        </w:rPr>
        <w:tab/>
      </w:r>
      <w:r w:rsidR="00B92709" w:rsidRPr="004359D3">
        <w:t>執行推動作為</w:t>
      </w:r>
      <w:r w:rsidR="00B92709" w:rsidRPr="00F23A39">
        <w:rPr>
          <w:spacing w:val="-20"/>
        </w:rPr>
        <w:t>：</w:t>
      </w:r>
      <w:r w:rsidR="00B92709">
        <w:t>（</w:t>
      </w:r>
      <w:r w:rsidR="00B92709">
        <w:t>1</w:t>
      </w:r>
      <w:r w:rsidR="00B92709">
        <w:t>）</w:t>
      </w:r>
      <w:r w:rsidR="00B92709" w:rsidRPr="00436FC7">
        <w:rPr>
          <w:rFonts w:hint="eastAsia"/>
        </w:rPr>
        <w:t>教育部督導案校辦理加強親師生溝通活動、增能研習、親職教育講座、加強家庭支援網絡分享會等。另教育部督導國立嘉義特教學校建置「線上巡堂輔助系統</w:t>
      </w:r>
      <w:r w:rsidR="00B92709" w:rsidRPr="00F23A39">
        <w:rPr>
          <w:rFonts w:hint="eastAsia"/>
          <w:spacing w:val="-20"/>
        </w:rPr>
        <w:t>」</w:t>
      </w:r>
      <w:r w:rsidR="00B92709" w:rsidRPr="00436FC7">
        <w:rPr>
          <w:rFonts w:hint="eastAsia"/>
        </w:rPr>
        <w:t>，並辦理巡堂技巧研習</w:t>
      </w:r>
      <w:r w:rsidR="00B92709" w:rsidRPr="00F23A39">
        <w:rPr>
          <w:rFonts w:hint="eastAsia"/>
          <w:spacing w:val="-20"/>
        </w:rPr>
        <w:t>。</w:t>
      </w:r>
      <w:r w:rsidR="00B92709" w:rsidRPr="00436FC7">
        <w:rPr>
          <w:rFonts w:hint="eastAsia"/>
        </w:rPr>
        <w:t>（</w:t>
      </w:r>
      <w:r w:rsidR="00B92709" w:rsidRPr="00436FC7">
        <w:rPr>
          <w:rFonts w:hint="eastAsia"/>
        </w:rPr>
        <w:t>2</w:t>
      </w:r>
      <w:r w:rsidR="00B92709" w:rsidRPr="00436FC7">
        <w:rPr>
          <w:rFonts w:hint="eastAsia"/>
        </w:rPr>
        <w:t>）教育部督導案校加強人員通報知能相關研習，並加強各校對於各類通報事件主管機關知能。建立學生緊急安置標</w:t>
      </w:r>
      <w:r w:rsidR="00AE3427">
        <w:rPr>
          <w:rFonts w:hint="eastAsia"/>
        </w:rPr>
        <w:t>準</w:t>
      </w:r>
      <w:r w:rsidR="00B92709" w:rsidRPr="00436FC7">
        <w:rPr>
          <w:rFonts w:hint="eastAsia"/>
        </w:rPr>
        <w:t>作業流程，</w:t>
      </w:r>
      <w:r w:rsidR="00B92709" w:rsidRPr="00436FC7">
        <w:rPr>
          <w:rFonts w:hint="eastAsia"/>
          <w:lang w:eastAsia="zh-HK"/>
        </w:rPr>
        <w:t>並</w:t>
      </w:r>
      <w:r w:rsidR="00B92709" w:rsidRPr="00436FC7">
        <w:rPr>
          <w:rFonts w:hint="eastAsia"/>
        </w:rPr>
        <w:t>強化宣導申訴管道及資訊、落實特殊教育學校陳情申訴及處理。</w:t>
      </w:r>
    </w:p>
    <w:p w:rsidR="00B92709" w:rsidRPr="004359D3" w:rsidRDefault="002B4176" w:rsidP="00BA4A50">
      <w:pPr>
        <w:pStyle w:val="110"/>
        <w:ind w:left="370" w:hanging="370"/>
      </w:pPr>
      <w:r>
        <w:rPr>
          <w:rFonts w:hint="eastAsia"/>
        </w:rPr>
        <w:lastRenderedPageBreak/>
        <w:t>3</w:t>
      </w:r>
      <w:r>
        <w:rPr>
          <w:rFonts w:hint="eastAsia"/>
        </w:rPr>
        <w:t>、</w:t>
      </w:r>
      <w:r w:rsidR="000F603B">
        <w:rPr>
          <w:rFonts w:hint="eastAsia"/>
        </w:rPr>
        <w:tab/>
      </w:r>
      <w:r w:rsidR="00B92709" w:rsidRPr="004359D3">
        <w:rPr>
          <w:lang w:eastAsia="zh-HK"/>
        </w:rPr>
        <w:t>其他相關辦理事項</w:t>
      </w:r>
      <w:r w:rsidR="00B92709" w:rsidRPr="00F23A39">
        <w:rPr>
          <w:spacing w:val="-20"/>
          <w:lang w:eastAsia="zh-HK"/>
        </w:rPr>
        <w:t>：</w:t>
      </w:r>
      <w:r w:rsidR="00B92709">
        <w:rPr>
          <w:lang w:eastAsia="zh-HK"/>
        </w:rPr>
        <w:t>（</w:t>
      </w:r>
      <w:r w:rsidR="00B92709">
        <w:rPr>
          <w:lang w:eastAsia="zh-HK"/>
        </w:rPr>
        <w:t>1</w:t>
      </w:r>
      <w:r w:rsidR="00B92709">
        <w:rPr>
          <w:lang w:eastAsia="zh-HK"/>
        </w:rPr>
        <w:t>）</w:t>
      </w:r>
      <w:r w:rsidR="00B92709" w:rsidRPr="004359D3">
        <w:t>高職部學生臀部及大腿瘀青案，經聲請國家賠償，臺南啟智學校於</w:t>
      </w:r>
      <w:r w:rsidR="00B92709" w:rsidRPr="004359D3">
        <w:t>104</w:t>
      </w:r>
      <w:r w:rsidR="00B92709" w:rsidRPr="004359D3">
        <w:t>年</w:t>
      </w:r>
      <w:r w:rsidR="00B92709" w:rsidRPr="004359D3">
        <w:t>11</w:t>
      </w:r>
      <w:r w:rsidR="00B92709" w:rsidRPr="004359D3">
        <w:t>月</w:t>
      </w:r>
      <w:r w:rsidR="00B92709" w:rsidRPr="004359D3">
        <w:t>10</w:t>
      </w:r>
      <w:r w:rsidR="00B92709" w:rsidRPr="004359D3">
        <w:t>日經法院判決應給付共計</w:t>
      </w:r>
      <w:r w:rsidR="00B92709" w:rsidRPr="004359D3">
        <w:t>10</w:t>
      </w:r>
      <w:r w:rsidR="00B92709" w:rsidRPr="004359D3">
        <w:t>萬元</w:t>
      </w:r>
      <w:r w:rsidR="00B92709" w:rsidRPr="00F23A39">
        <w:rPr>
          <w:spacing w:val="-20"/>
        </w:rPr>
        <w:t>。</w:t>
      </w:r>
      <w:r w:rsidR="00B92709">
        <w:t>（</w:t>
      </w:r>
      <w:r w:rsidR="00B92709">
        <w:t>2</w:t>
      </w:r>
      <w:r w:rsidR="00B92709">
        <w:t>）</w:t>
      </w:r>
      <w:r w:rsidR="00B92709" w:rsidRPr="00436FC7">
        <w:rPr>
          <w:rFonts w:hint="eastAsia"/>
        </w:rPr>
        <w:t>國立嘉義特教學校已輔導</w:t>
      </w:r>
      <w:r w:rsidR="00B92709" w:rsidRPr="00436FC7">
        <w:rPr>
          <w:rFonts w:hint="eastAsia"/>
        </w:rPr>
        <w:t>2</w:t>
      </w:r>
      <w:r w:rsidR="00B92709" w:rsidRPr="00436FC7">
        <w:rPr>
          <w:rFonts w:hint="eastAsia"/>
        </w:rPr>
        <w:t>位教師參加多場親師溝通課程，並達到班級經營成效良好且輔導管教作為無虞之效果</w:t>
      </w:r>
      <w:r w:rsidR="00B92709" w:rsidRPr="00F23A39">
        <w:rPr>
          <w:rFonts w:hint="eastAsia"/>
          <w:spacing w:val="-20"/>
        </w:rPr>
        <w:t>。</w:t>
      </w:r>
      <w:r w:rsidR="00B92709">
        <w:rPr>
          <w:rFonts w:hint="eastAsia"/>
        </w:rPr>
        <w:t>（</w:t>
      </w:r>
      <w:r w:rsidR="00B92709">
        <w:rPr>
          <w:rFonts w:hint="eastAsia"/>
        </w:rPr>
        <w:t>3</w:t>
      </w:r>
      <w:r w:rsidR="00B92709">
        <w:rPr>
          <w:rFonts w:hint="eastAsia"/>
        </w:rPr>
        <w:t>）</w:t>
      </w:r>
      <w:r w:rsidR="00B92709" w:rsidRPr="005C6E01">
        <w:rPr>
          <w:rFonts w:hint="eastAsia"/>
        </w:rPr>
        <w:t>教育部補助國立嘉義特教學校</w:t>
      </w:r>
      <w:r w:rsidR="00B92709" w:rsidRPr="005C6E01">
        <w:rPr>
          <w:rFonts w:hint="eastAsia"/>
        </w:rPr>
        <w:t>45</w:t>
      </w:r>
      <w:r w:rsidR="00B92709" w:rsidRPr="005C6E01">
        <w:rPr>
          <w:rFonts w:hint="eastAsia"/>
        </w:rPr>
        <w:t>萬元訂定校務精進計畫</w:t>
      </w:r>
      <w:r w:rsidR="00B92709" w:rsidRPr="005C6E01">
        <w:rPr>
          <w:rFonts w:ascii="新細明體" w:hAnsi="新細明體" w:hint="eastAsia"/>
        </w:rPr>
        <w:t>，</w:t>
      </w:r>
      <w:r w:rsidR="00B92709" w:rsidRPr="005C6E01">
        <w:rPr>
          <w:rFonts w:hint="eastAsia"/>
        </w:rPr>
        <w:t>並督導成立專案輔導小組並預計進行訪視。</w:t>
      </w:r>
    </w:p>
    <w:p w:rsidR="00A7322D" w:rsidRDefault="002B4176" w:rsidP="00BA4A50">
      <w:pPr>
        <w:pStyle w:val="110"/>
        <w:ind w:left="370" w:hanging="370"/>
        <w:rPr>
          <w:szCs w:val="32"/>
        </w:rPr>
      </w:pPr>
      <w:r>
        <w:rPr>
          <w:rFonts w:hint="eastAsia"/>
        </w:rPr>
        <w:t>4</w:t>
      </w:r>
      <w:r>
        <w:rPr>
          <w:rFonts w:hint="eastAsia"/>
        </w:rPr>
        <w:t>、</w:t>
      </w:r>
      <w:r w:rsidR="000F603B">
        <w:rPr>
          <w:rFonts w:hint="eastAsia"/>
        </w:rPr>
        <w:tab/>
      </w:r>
      <w:r w:rsidR="00B92709" w:rsidRPr="004359D3">
        <w:rPr>
          <w:lang w:eastAsia="zh-HK"/>
        </w:rPr>
        <w:t>懲處違失人員</w:t>
      </w:r>
      <w:r w:rsidR="00B92709" w:rsidRPr="00F23A39">
        <w:rPr>
          <w:spacing w:val="-20"/>
          <w:lang w:eastAsia="zh-HK"/>
        </w:rPr>
        <w:t>：</w:t>
      </w:r>
      <w:r w:rsidR="00B92709" w:rsidRPr="004359D3">
        <w:rPr>
          <w:lang w:eastAsia="zh-HK"/>
        </w:rPr>
        <w:t>（</w:t>
      </w:r>
      <w:r w:rsidR="00B92709" w:rsidRPr="004359D3">
        <w:rPr>
          <w:lang w:eastAsia="zh-HK"/>
        </w:rPr>
        <w:t>1</w:t>
      </w:r>
      <w:r w:rsidR="00B92709" w:rsidRPr="004359D3">
        <w:rPr>
          <w:lang w:eastAsia="zh-HK"/>
        </w:rPr>
        <w:t>）</w:t>
      </w:r>
      <w:r w:rsidR="00B92709" w:rsidRPr="004359D3">
        <w:t>關於國中部導師部分，國教署及臺南啟智學校重啟調查，</w:t>
      </w:r>
      <w:r w:rsidR="00B92709" w:rsidRPr="004359D3">
        <w:rPr>
          <w:lang w:eastAsia="zh-HK"/>
        </w:rPr>
        <w:t>並</w:t>
      </w:r>
      <w:r w:rsidR="00B92709" w:rsidRPr="004359D3">
        <w:t>認定導師不當管教學生，</w:t>
      </w:r>
      <w:r w:rsidR="00B92709" w:rsidRPr="004359D3">
        <w:rPr>
          <w:lang w:eastAsia="zh-HK"/>
        </w:rPr>
        <w:t>而</w:t>
      </w:r>
      <w:r w:rsidR="00B92709" w:rsidRPr="004359D3">
        <w:t>將高職部及國中部導師調整為科任教師，另由行政人員對幼兒部導師實施入班督導措施</w:t>
      </w:r>
      <w:r w:rsidR="00B92709" w:rsidRPr="00F23A39">
        <w:rPr>
          <w:spacing w:val="-20"/>
        </w:rPr>
        <w:t>。</w:t>
      </w:r>
      <w:r w:rsidR="00B92709" w:rsidRPr="004359D3">
        <w:t>（</w:t>
      </w:r>
      <w:r w:rsidR="00B92709" w:rsidRPr="004359D3">
        <w:t>2</w:t>
      </w:r>
      <w:r w:rsidR="00B92709" w:rsidRPr="004359D3">
        <w:t>）臺南啟智學校及教育部於</w:t>
      </w:r>
      <w:r w:rsidR="00B92709" w:rsidRPr="004359D3">
        <w:t>104</w:t>
      </w:r>
      <w:r w:rsidR="00B92709" w:rsidRPr="004359D3">
        <w:t>年</w:t>
      </w:r>
      <w:r w:rsidR="00B92709" w:rsidRPr="004359D3">
        <w:t>3</w:t>
      </w:r>
      <w:r w:rsidR="00B92709" w:rsidRPr="004359D3">
        <w:t>月</w:t>
      </w:r>
      <w:r w:rsidR="00B92709" w:rsidRPr="004359D3">
        <w:t>3</w:t>
      </w:r>
      <w:r w:rsidR="00B92709" w:rsidRPr="004359D3">
        <w:t>日至</w:t>
      </w:r>
      <w:r w:rsidR="00B92709" w:rsidRPr="004359D3">
        <w:t>105</w:t>
      </w:r>
      <w:r w:rsidR="00B92709" w:rsidRPr="004359D3">
        <w:t>年</w:t>
      </w:r>
      <w:r w:rsidR="00B92709" w:rsidRPr="004359D3">
        <w:t>7</w:t>
      </w:r>
      <w:r w:rsidR="00B92709" w:rsidRPr="004359D3">
        <w:t>月</w:t>
      </w:r>
      <w:r w:rsidR="00B92709" w:rsidRPr="004359D3">
        <w:t>29</w:t>
      </w:r>
      <w:r w:rsidR="00B92709" w:rsidRPr="004359D3">
        <w:t>日懲處相關人員達</w:t>
      </w:r>
      <w:r w:rsidR="00B92709" w:rsidRPr="004359D3">
        <w:t>22</w:t>
      </w:r>
      <w:r w:rsidR="00B92709" w:rsidRPr="004359D3">
        <w:t>人次，臺南市政府亦裁處罰鍰</w:t>
      </w:r>
      <w:r w:rsidR="00B92709" w:rsidRPr="004359D3">
        <w:t>8</w:t>
      </w:r>
      <w:r w:rsidR="00B92709" w:rsidRPr="004359D3">
        <w:t>人次。包括時任校長記過</w:t>
      </w:r>
      <w:r w:rsidR="00B92709" w:rsidRPr="004359D3">
        <w:t>3</w:t>
      </w:r>
      <w:r w:rsidR="00B92709" w:rsidRPr="004359D3">
        <w:t>次、罰鍰</w:t>
      </w:r>
      <w:r w:rsidR="00B92709" w:rsidRPr="004359D3">
        <w:t>2</w:t>
      </w:r>
      <w:r w:rsidR="00B92709" w:rsidRPr="004359D3">
        <w:t>次共</w:t>
      </w:r>
      <w:r w:rsidR="00B92709" w:rsidRPr="004359D3">
        <w:t>1</w:t>
      </w:r>
      <w:r w:rsidR="00B92709" w:rsidRPr="004359D3">
        <w:t>萬</w:t>
      </w:r>
      <w:r w:rsidR="00B92709" w:rsidRPr="004359D3">
        <w:t>7,500</w:t>
      </w:r>
      <w:r w:rsidR="00B92709" w:rsidRPr="004359D3">
        <w:t>元；前任校長記過</w:t>
      </w:r>
      <w:r w:rsidR="00B92709" w:rsidRPr="004359D3">
        <w:t>2</w:t>
      </w:r>
      <w:r w:rsidR="00B92709" w:rsidRPr="004359D3">
        <w:t>次；其餘違失人員申誡</w:t>
      </w:r>
      <w:r w:rsidR="00B92709" w:rsidRPr="004359D3">
        <w:t>1</w:t>
      </w:r>
      <w:r w:rsidR="00B92709" w:rsidRPr="004359D3">
        <w:t>次至記過</w:t>
      </w:r>
      <w:r w:rsidR="00B92709" w:rsidRPr="004359D3">
        <w:t>2</w:t>
      </w:r>
      <w:r w:rsidR="00B92709" w:rsidRPr="004359D3">
        <w:t>次不等、罰鍰</w:t>
      </w:r>
      <w:r w:rsidR="00B92709" w:rsidRPr="004359D3">
        <w:t>6</w:t>
      </w:r>
      <w:r w:rsidR="00B92709" w:rsidRPr="004359D3">
        <w:t>人次共</w:t>
      </w:r>
      <w:r w:rsidR="00B92709" w:rsidRPr="004359D3">
        <w:t>17</w:t>
      </w:r>
      <w:r w:rsidR="00B92709" w:rsidRPr="004359D3">
        <w:t>萬</w:t>
      </w:r>
      <w:r w:rsidR="00B92709" w:rsidRPr="004359D3">
        <w:t>7,500</w:t>
      </w:r>
      <w:r w:rsidR="00B92709" w:rsidRPr="004359D3">
        <w:t>元</w:t>
      </w:r>
      <w:r w:rsidR="00B92709" w:rsidRPr="00F23A39">
        <w:rPr>
          <w:spacing w:val="-20"/>
        </w:rPr>
        <w:t>。</w:t>
      </w:r>
      <w:r w:rsidR="00B92709">
        <w:t>（</w:t>
      </w:r>
      <w:r w:rsidR="00B92709">
        <w:rPr>
          <w:rFonts w:hint="eastAsia"/>
        </w:rPr>
        <w:t>3</w:t>
      </w:r>
      <w:r w:rsidR="00B92709">
        <w:t>）</w:t>
      </w:r>
      <w:r w:rsidR="00B92709" w:rsidRPr="005C6E01">
        <w:rPr>
          <w:rFonts w:ascii="新細明體" w:hAnsi="新細明體" w:hint="eastAsia"/>
          <w:szCs w:val="32"/>
        </w:rPr>
        <w:t>教育部及</w:t>
      </w:r>
      <w:r w:rsidR="00B92709" w:rsidRPr="00436FC7">
        <w:rPr>
          <w:rFonts w:hint="eastAsia"/>
          <w:szCs w:val="32"/>
        </w:rPr>
        <w:t>國立嘉義特教學校</w:t>
      </w:r>
      <w:r w:rsidR="00B92709" w:rsidRPr="005C6E01">
        <w:rPr>
          <w:rFonts w:ascii="新細明體" w:hAnsi="新細明體" w:hint="eastAsia"/>
          <w:szCs w:val="32"/>
        </w:rPr>
        <w:t>已</w:t>
      </w:r>
      <w:r w:rsidR="00B92709" w:rsidRPr="005C6E01">
        <w:rPr>
          <w:rFonts w:hint="eastAsia"/>
          <w:szCs w:val="32"/>
        </w:rPr>
        <w:t>議處林○佳老師、林○宜老師、校長、學務主任、生教組長、教務主任、輔導主任等人員。</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0F603B" w:rsidP="00A7322D">
            <w:pPr>
              <w:pStyle w:val="11-"/>
              <w:spacing w:before="72" w:after="108"/>
              <w:ind w:leftChars="20" w:left="48"/>
              <w:rPr>
                <w:rFonts w:ascii="標楷體" w:eastAsia="標楷體" w:hAnsi="標楷體"/>
              </w:rPr>
            </w:pPr>
            <w:bookmarkStart w:id="118" w:name="_Toc36022042"/>
            <w:r w:rsidRPr="004359D3">
              <w:rPr>
                <w:lang w:eastAsia="zh-HK"/>
              </w:rPr>
              <w:t>請別打我了！／</w:t>
            </w:r>
            <w:r w:rsidRPr="00BD33B9">
              <w:rPr>
                <w:rFonts w:ascii="Times New Roman"/>
                <w:b/>
              </w:rPr>
              <w:t>107</w:t>
            </w:r>
            <w:r w:rsidRPr="004359D3">
              <w:t>臺南市學校體罰案</w:t>
            </w:r>
            <w:bookmarkEnd w:id="118"/>
          </w:p>
        </w:tc>
      </w:tr>
    </w:tbl>
    <w:p w:rsidR="00A7322D" w:rsidRDefault="00A7322D" w:rsidP="00A7322D">
      <w:pPr>
        <w:pStyle w:val="14"/>
        <w:spacing w:afterLines="50" w:after="180"/>
        <w:ind w:firstLine="480"/>
        <w:rPr>
          <w:lang w:eastAsia="zh-TW"/>
        </w:rPr>
      </w:pPr>
    </w:p>
    <w:p w:rsidR="00B92709" w:rsidRPr="004359D3" w:rsidRDefault="00B92709" w:rsidP="0069720F">
      <w:pPr>
        <w:pStyle w:val="1---"/>
        <w:spacing w:after="180"/>
        <w:ind w:firstLine="485"/>
        <w:rPr>
          <w:lang w:eastAsia="zh-TW"/>
        </w:rPr>
      </w:pPr>
      <w:r w:rsidRPr="004359D3">
        <w:t>106</w:t>
      </w:r>
      <w:r w:rsidRPr="004359D3">
        <w:t>年財團法人人本教育文教基金會接獲</w:t>
      </w:r>
      <w:r w:rsidRPr="004359D3">
        <w:t>29</w:t>
      </w:r>
      <w:r w:rsidRPr="004359D3">
        <w:t>案大臺南地區校園體罰、不當管教、霸凌、侵害受教權等申訴案，臺南市政府教育局長期疏忽且未徹查體罰案件，任由學校自行調查，包</w:t>
      </w:r>
      <w:r w:rsidRPr="004359D3">
        <w:lastRenderedPageBreak/>
        <w:t>庇執行體罰教師，導致校園體罰案件層出不窮。案經監察院調查，於</w:t>
      </w:r>
      <w:r>
        <w:t>107</w:t>
      </w:r>
      <w:r w:rsidRPr="004359D3">
        <w:t>年公布調查報告</w:t>
      </w:r>
      <w:r w:rsidR="00620222" w:rsidRPr="00620222">
        <w:rPr>
          <w:rFonts w:hint="eastAsia"/>
          <w:sz w:val="4"/>
          <w:lang w:eastAsia="zh-TW"/>
        </w:rPr>
        <w:t xml:space="preserve"> </w:t>
      </w:r>
      <w:r>
        <w:rPr>
          <w:rStyle w:val="a3"/>
        </w:rPr>
        <w:footnoteReference w:id="55"/>
      </w:r>
      <w:r w:rsidRPr="004359D3">
        <w:t>，並糾正臺南市政府教育局及教育部；另請臺南市政府教育局議處相關失職人員見復。</w:t>
      </w:r>
    </w:p>
    <w:p w:rsidR="00B92709" w:rsidRPr="004359D3" w:rsidRDefault="00B92709" w:rsidP="00BD33B9">
      <w:pPr>
        <w:pStyle w:val="afb"/>
        <w:spacing w:before="288" w:after="288"/>
      </w:pPr>
      <w:r w:rsidRPr="004359D3">
        <w:t>監察院調查發現</w:t>
      </w:r>
    </w:p>
    <w:p w:rsidR="00B92709" w:rsidRPr="004359D3" w:rsidRDefault="00B11971" w:rsidP="00A329FD">
      <w:pPr>
        <w:pStyle w:val="11"/>
        <w:spacing w:before="180" w:after="180"/>
      </w:pPr>
      <w:r w:rsidRPr="008E1832">
        <w:rPr>
          <w:rFonts w:hint="eastAsia"/>
        </w:rPr>
        <w:t>˙</w:t>
      </w:r>
      <w:r w:rsidR="00B92709" w:rsidRPr="004359D3">
        <w:rPr>
          <w:lang w:eastAsia="zh-TW"/>
        </w:rPr>
        <w:t>體罰事件</w:t>
      </w:r>
      <w:r w:rsidR="00B92709" w:rsidRPr="004359D3">
        <w:t>頻仍</w:t>
      </w:r>
    </w:p>
    <w:p w:rsidR="00B92709" w:rsidRPr="004359D3" w:rsidRDefault="00B92709" w:rsidP="0069720F">
      <w:pPr>
        <w:pStyle w:val="1---"/>
        <w:spacing w:after="180"/>
        <w:ind w:firstLine="485"/>
        <w:rPr>
          <w:lang w:eastAsia="zh-TW"/>
        </w:rPr>
      </w:pPr>
      <w:r w:rsidRPr="004359D3">
        <w:t>臺南市國中小體罰事件數偏高，該市教育局卻無法有效防範因應。相關學校處理教師違法管教處罰事件，常未依校安通報規定，且調查程序不一，臺南市教育局卻未積極導正。</w:t>
      </w:r>
    </w:p>
    <w:p w:rsidR="00B92709" w:rsidRPr="004359D3" w:rsidRDefault="00B11971" w:rsidP="00A329FD">
      <w:pPr>
        <w:pStyle w:val="11"/>
        <w:spacing w:before="180" w:after="180"/>
        <w:rPr>
          <w:lang w:eastAsia="zh-TW"/>
        </w:rPr>
      </w:pPr>
      <w:r w:rsidRPr="008E1832">
        <w:rPr>
          <w:rFonts w:hint="eastAsia"/>
        </w:rPr>
        <w:t>˙</w:t>
      </w:r>
      <w:r w:rsidR="00B92709" w:rsidRPr="004359D3">
        <w:rPr>
          <w:lang w:eastAsia="zh-TW"/>
        </w:rPr>
        <w:t>輕忽學生權益</w:t>
      </w:r>
    </w:p>
    <w:p w:rsidR="00B92709" w:rsidRPr="004359D3" w:rsidRDefault="00B92709" w:rsidP="0069720F">
      <w:pPr>
        <w:pStyle w:val="1---"/>
        <w:spacing w:after="180"/>
        <w:ind w:firstLine="485"/>
        <w:rPr>
          <w:lang w:eastAsia="zh-TW"/>
        </w:rPr>
      </w:pPr>
      <w:r w:rsidRPr="004359D3">
        <w:t>國小以下學生身心發展未臻成熟，尚待保護，卻常成為校園體罰的主要對象，與教育基本法揭示「零體罰」之基本教育原則不符。此外，學校常將「體罰」事件界定為「不當管教」，導致實施體罰之教師未受到適法懲處、管制與妥適輔導。我國校園體罰情形恐較教育部公布之統計數據更為嚴重，然教育部卻未積極處理。</w:t>
      </w:r>
    </w:p>
    <w:p w:rsidR="00B92709" w:rsidRPr="004359D3" w:rsidRDefault="00B11971" w:rsidP="00B11971">
      <w:pPr>
        <w:pStyle w:val="11"/>
        <w:spacing w:before="180" w:after="180"/>
      </w:pPr>
      <w:r w:rsidRPr="008E1832">
        <w:rPr>
          <w:rFonts w:hint="eastAsia"/>
        </w:rPr>
        <w:t>˙</w:t>
      </w:r>
      <w:r w:rsidR="00B92709" w:rsidRPr="004359D3">
        <w:t>教育人員的體罰行為未納入考評遷調考量</w:t>
      </w:r>
    </w:p>
    <w:p w:rsidR="00B92709" w:rsidRPr="004359D3" w:rsidRDefault="00B92709" w:rsidP="0069720F">
      <w:pPr>
        <w:pStyle w:val="1---"/>
        <w:spacing w:after="180"/>
        <w:ind w:firstLine="485"/>
        <w:rPr>
          <w:lang w:eastAsia="zh-TW"/>
        </w:rPr>
      </w:pPr>
      <w:r w:rsidRPr="004359D3">
        <w:t>現行之教師法與其他有關法令函釋，對於教師體罰行為之認定及論處規定，因緊扣「學生身心受到嚴重侵害」與「損及教師專業尊嚴或違反教師專業倫理」等要件，礙難實踐。又教</w:t>
      </w:r>
      <w:r w:rsidRPr="004359D3">
        <w:lastRenderedPageBreak/>
        <w:t>育人員的體罰行為未能充分反映於考評遷調等人事制度中，難以實現零體罰理想。</w:t>
      </w:r>
    </w:p>
    <w:p w:rsidR="00B92709" w:rsidRPr="004359D3" w:rsidRDefault="00B11971" w:rsidP="00B11971">
      <w:pPr>
        <w:pStyle w:val="11"/>
        <w:spacing w:before="180" w:after="180"/>
      </w:pPr>
      <w:r w:rsidRPr="008E1832">
        <w:rPr>
          <w:rFonts w:hint="eastAsia"/>
        </w:rPr>
        <w:t>˙</w:t>
      </w:r>
      <w:r w:rsidR="00B92709" w:rsidRPr="004359D3">
        <w:t>強化校園正向管教素養</w:t>
      </w:r>
    </w:p>
    <w:p w:rsidR="00B92709" w:rsidRPr="004359D3" w:rsidRDefault="00B92709" w:rsidP="0069720F">
      <w:pPr>
        <w:pStyle w:val="1---"/>
        <w:spacing w:after="180"/>
        <w:ind w:firstLine="485"/>
        <w:rPr>
          <w:lang w:eastAsia="zh-TW"/>
        </w:rPr>
      </w:pPr>
      <w:r w:rsidRPr="004359D3">
        <w:rPr>
          <w:lang w:eastAsia="zh-TW"/>
        </w:rPr>
        <w:t>教師對學生任何形式的體罰，不僅讓學生內心留下陰影，更是不良的示範，讓學生誤以為可以暴力的手段解決問題，因此，為積極防杜體罰行為，早日實現我國零體罰政策，</w:t>
      </w:r>
      <w:r w:rsidRPr="004359D3">
        <w:t>應</w:t>
      </w:r>
      <w:r w:rsidRPr="004359D3">
        <w:rPr>
          <w:lang w:eastAsia="zh-TW"/>
        </w:rPr>
        <w:t>由教育部引導改變校園內部正向管教機制，並強化教師相關法令素養。</w:t>
      </w:r>
    </w:p>
    <w:p w:rsidR="00B92709" w:rsidRPr="004359D3" w:rsidRDefault="00B92709" w:rsidP="00BD33B9">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BD33B9">
        <w:rPr>
          <w:rFonts w:hint="eastAsia"/>
        </w:rPr>
        <w:tab/>
      </w:r>
      <w:r w:rsidRPr="004359D3">
        <w:t>促使相關機關研修法令</w:t>
      </w:r>
      <w:r w:rsidRPr="00F23A39">
        <w:rPr>
          <w:spacing w:val="-20"/>
        </w:rPr>
        <w:t>：</w:t>
      </w:r>
      <w:r w:rsidRPr="004359D3">
        <w:t>（</w:t>
      </w:r>
      <w:r>
        <w:t>1</w:t>
      </w:r>
      <w:r w:rsidRPr="004359D3">
        <w:t>）行政院修訂「校園安全及災害事件通報作業要點」及「學校訂定教師輔導與管教學生辦法注意事項」相關規定</w:t>
      </w:r>
      <w:r w:rsidRPr="00F23A39">
        <w:rPr>
          <w:spacing w:val="-20"/>
        </w:rPr>
        <w:t>。</w:t>
      </w:r>
      <w:r w:rsidRPr="004359D3">
        <w:t>（</w:t>
      </w:r>
      <w:r w:rsidRPr="004359D3">
        <w:t>2</w:t>
      </w:r>
      <w:r w:rsidRPr="004359D3">
        <w:t>）</w:t>
      </w:r>
      <w:r w:rsidRPr="004359D3">
        <w:rPr>
          <w:lang w:eastAsia="zh-HK"/>
        </w:rPr>
        <w:t>教育部</w:t>
      </w:r>
      <w:r w:rsidRPr="004359D3">
        <w:t>修訂「校園安全及災害事件通報作業要點」，研議將「體罰事件」列為獨立事件名稱，而非親師衝突項下</w:t>
      </w:r>
      <w:r w:rsidRPr="00F23A39">
        <w:rPr>
          <w:spacing w:val="-20"/>
        </w:rPr>
        <w:t>。</w:t>
      </w:r>
      <w:r w:rsidRPr="004359D3">
        <w:t>（</w:t>
      </w:r>
      <w:r>
        <w:t>3</w:t>
      </w:r>
      <w:r w:rsidRPr="004359D3">
        <w:t>）</w:t>
      </w:r>
      <w:r w:rsidRPr="004359D3">
        <w:rPr>
          <w:lang w:eastAsia="zh-HK"/>
        </w:rPr>
        <w:t>臺南市政府已</w:t>
      </w:r>
      <w:r w:rsidRPr="004359D3">
        <w:t>檢討該市零體罰作為</w:t>
      </w:r>
      <w:r>
        <w:t>，</w:t>
      </w:r>
      <w:r w:rsidRPr="004359D3">
        <w:t>並釐正相關處理程序。</w:t>
      </w:r>
    </w:p>
    <w:p w:rsidR="00B92709" w:rsidRPr="004359D3" w:rsidRDefault="00B92709" w:rsidP="00BA4A50">
      <w:pPr>
        <w:pStyle w:val="110"/>
        <w:ind w:left="370" w:hanging="370"/>
      </w:pPr>
      <w:r w:rsidRPr="004359D3">
        <w:t>2</w:t>
      </w:r>
      <w:r w:rsidRPr="004359D3">
        <w:t>、</w:t>
      </w:r>
      <w:r w:rsidR="00BD33B9">
        <w:rPr>
          <w:rFonts w:hint="eastAsia"/>
        </w:rPr>
        <w:tab/>
      </w:r>
      <w:r w:rsidRPr="004359D3">
        <w:t>執行推動作為</w:t>
      </w:r>
      <w:r w:rsidRPr="00F23A39">
        <w:rPr>
          <w:spacing w:val="-20"/>
        </w:rPr>
        <w:t>：</w:t>
      </w:r>
      <w:r w:rsidRPr="004359D3">
        <w:t>（</w:t>
      </w:r>
      <w:r w:rsidRPr="004359D3">
        <w:t>1</w:t>
      </w:r>
      <w:r w:rsidRPr="004359D3">
        <w:t>）自</w:t>
      </w:r>
      <w:r w:rsidRPr="004359D3">
        <w:t>107</w:t>
      </w:r>
      <w:r w:rsidRPr="004359D3">
        <w:t>年</w:t>
      </w:r>
      <w:r w:rsidRPr="004359D3">
        <w:t>9</w:t>
      </w:r>
      <w:r w:rsidRPr="004359D3">
        <w:t>月起，</w:t>
      </w:r>
      <w:r>
        <w:rPr>
          <w:lang w:eastAsia="zh-HK"/>
        </w:rPr>
        <w:t>國教署</w:t>
      </w:r>
      <w:r w:rsidRPr="004359D3">
        <w:t>依據「校園安全及災害通報系統」</w:t>
      </w:r>
      <w:r w:rsidR="00062B82">
        <w:rPr>
          <w:rFonts w:hint="eastAsia"/>
        </w:rPr>
        <w:t>－</w:t>
      </w:r>
      <w:r w:rsidRPr="004359D3">
        <w:t>體罰事件通報資料，每月請各直轄市、縣（市）政府函報「體罰事件列管表</w:t>
      </w:r>
      <w:r w:rsidRPr="00F23A39">
        <w:rPr>
          <w:spacing w:val="-20"/>
        </w:rPr>
        <w:t>」。</w:t>
      </w:r>
      <w:r w:rsidRPr="004359D3">
        <w:t>（</w:t>
      </w:r>
      <w:r w:rsidRPr="004359D3">
        <w:t>2</w:t>
      </w:r>
      <w:r w:rsidRPr="004359D3">
        <w:t>）研商校長於考核年度內，如有違法處罰學生或不當管教學生，經查證屬實核予懲處處分</w:t>
      </w:r>
      <w:r>
        <w:t>，</w:t>
      </w:r>
      <w:r>
        <w:rPr>
          <w:rFonts w:hint="eastAsia"/>
          <w:lang w:eastAsia="zh-HK"/>
        </w:rPr>
        <w:t>並</w:t>
      </w:r>
      <w:r w:rsidRPr="004359D3">
        <w:t>列入不得獎懲抵銷之事項，以落實校長平時考核及年終考核之機制。</w:t>
      </w:r>
    </w:p>
    <w:p w:rsidR="00B92709" w:rsidRPr="004359D3" w:rsidRDefault="00B92709" w:rsidP="00BA4A50">
      <w:pPr>
        <w:pStyle w:val="110"/>
        <w:ind w:left="370" w:hanging="370"/>
      </w:pPr>
      <w:r w:rsidRPr="004359D3">
        <w:lastRenderedPageBreak/>
        <w:t>3</w:t>
      </w:r>
      <w:r w:rsidRPr="004359D3">
        <w:t>、</w:t>
      </w:r>
      <w:r w:rsidR="00BD33B9">
        <w:rPr>
          <w:rFonts w:hint="eastAsia"/>
        </w:rPr>
        <w:tab/>
      </w:r>
      <w:r w:rsidRPr="004359D3">
        <w:t>其他相關辦理事項：</w:t>
      </w:r>
      <w:r w:rsidRPr="004359D3">
        <w:t>107</w:t>
      </w:r>
      <w:r w:rsidRPr="004359D3">
        <w:t>年</w:t>
      </w:r>
      <w:r w:rsidRPr="004359D3">
        <w:t>11</w:t>
      </w:r>
      <w:r w:rsidRPr="004359D3">
        <w:t>月</w:t>
      </w:r>
      <w:r w:rsidRPr="004359D3">
        <w:t>12</w:t>
      </w:r>
      <w:r w:rsidRPr="004359D3">
        <w:t>日行政院召開因應兒童權利公約（</w:t>
      </w:r>
      <w:r w:rsidRPr="004359D3">
        <w:t>CRC</w:t>
      </w:r>
      <w:r w:rsidRPr="004359D3">
        <w:t>）後續資料蒐集研究研商會議，研議將校園體罰事件納入進行資料蒐集，建立長期追蹤資料庫，透過更為嚴謹之抽樣及調查等研究方法，輔以了解校園體罰事件之真實情況。</w:t>
      </w:r>
    </w:p>
    <w:p w:rsidR="00A7322D" w:rsidRDefault="00B92709" w:rsidP="00BD33B9">
      <w:pPr>
        <w:pStyle w:val="110"/>
        <w:ind w:left="370" w:hanging="370"/>
      </w:pPr>
      <w:r w:rsidRPr="004359D3">
        <w:t>4</w:t>
      </w:r>
      <w:r w:rsidRPr="004359D3">
        <w:t>、懲處違失人員：</w:t>
      </w:r>
      <w:r w:rsidRPr="004359D3">
        <w:rPr>
          <w:lang w:eastAsia="zh-HK"/>
        </w:rPr>
        <w:t>臺南市政府已</w:t>
      </w:r>
      <w:r w:rsidRPr="004359D3">
        <w:t>檢討議處失職人員。</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BD33B9" w:rsidP="00A7322D">
            <w:pPr>
              <w:pStyle w:val="11-"/>
              <w:spacing w:before="72" w:after="108"/>
              <w:ind w:leftChars="20" w:left="48"/>
              <w:rPr>
                <w:rFonts w:ascii="標楷體" w:eastAsia="標楷體" w:hAnsi="標楷體"/>
              </w:rPr>
            </w:pPr>
            <w:bookmarkStart w:id="119" w:name="_Toc36022043"/>
            <w:r>
              <w:rPr>
                <w:rFonts w:hint="eastAsia"/>
                <w:lang w:eastAsia="zh-HK"/>
              </w:rPr>
              <w:t>我一定要給老師補習嗎？</w:t>
            </w:r>
            <w:r w:rsidRPr="004359D3">
              <w:rPr>
                <w:lang w:eastAsia="zh-HK"/>
              </w:rPr>
              <w:t>／</w:t>
            </w:r>
            <w:r w:rsidRPr="00BD33B9">
              <w:rPr>
                <w:rFonts w:ascii="Times New Roman"/>
                <w:b/>
              </w:rPr>
              <w:t>107</w:t>
            </w:r>
            <w:r w:rsidRPr="004359D3">
              <w:rPr>
                <w:lang w:eastAsia="zh-HK"/>
              </w:rPr>
              <w:t>中學</w:t>
            </w:r>
            <w:r w:rsidRPr="004359D3">
              <w:t>教師在外兼職及</w:t>
            </w:r>
            <w:r w:rsidRPr="004359D3">
              <w:rPr>
                <w:lang w:eastAsia="zh-HK"/>
              </w:rPr>
              <w:t>不當管教</w:t>
            </w:r>
            <w:bookmarkEnd w:id="119"/>
          </w:p>
        </w:tc>
      </w:tr>
    </w:tbl>
    <w:p w:rsidR="00A7322D" w:rsidRDefault="00A7322D" w:rsidP="009B5562">
      <w:pPr>
        <w:pStyle w:val="14"/>
        <w:spacing w:afterLines="20" w:after="72"/>
        <w:ind w:firstLine="480"/>
        <w:rPr>
          <w:lang w:eastAsia="zh-TW"/>
        </w:rPr>
      </w:pPr>
    </w:p>
    <w:p w:rsidR="00B92709" w:rsidRPr="004359D3" w:rsidRDefault="00B92709" w:rsidP="0069720F">
      <w:pPr>
        <w:pStyle w:val="1---"/>
        <w:spacing w:after="180"/>
        <w:ind w:firstLine="485"/>
        <w:rPr>
          <w:lang w:eastAsia="zh-TW"/>
        </w:rPr>
      </w:pPr>
      <w:r w:rsidRPr="004359D3">
        <w:t>99</w:t>
      </w:r>
      <w:r w:rsidRPr="004359D3">
        <w:t>年</w:t>
      </w:r>
      <w:r w:rsidRPr="004359D3">
        <w:t>10</w:t>
      </w:r>
      <w:r w:rsidRPr="004359D3">
        <w:t>月間新北市立某國民中學有教師違法在外兼職補習，並有另一位教師霸凌學生</w:t>
      </w:r>
      <w:r>
        <w:t>。</w:t>
      </w:r>
      <w:r w:rsidRPr="004359D3">
        <w:t>案經監察院調查後，於</w:t>
      </w:r>
      <w:r>
        <w:t>107</w:t>
      </w:r>
      <w:r w:rsidRPr="004359D3">
        <w:t>年公布調查報告</w:t>
      </w:r>
      <w:r w:rsidR="00A4631A" w:rsidRPr="00A4631A">
        <w:rPr>
          <w:rFonts w:hint="eastAsia"/>
          <w:sz w:val="4"/>
          <w:lang w:eastAsia="zh-TW"/>
        </w:rPr>
        <w:t xml:space="preserve"> </w:t>
      </w:r>
      <w:r w:rsidRPr="004359D3">
        <w:rPr>
          <w:rStyle w:val="a3"/>
          <w:rFonts w:eastAsiaTheme="majorEastAsia"/>
        </w:rPr>
        <w:footnoteReference w:id="56"/>
      </w:r>
      <w:r w:rsidRPr="004359D3">
        <w:t>，並糾正</w:t>
      </w:r>
      <w:r w:rsidR="00865442">
        <w:t>新北市教育局</w:t>
      </w:r>
      <w:r w:rsidRPr="004359D3">
        <w:t>及該校。</w:t>
      </w:r>
    </w:p>
    <w:p w:rsidR="00B92709" w:rsidRPr="004359D3" w:rsidRDefault="00B92709" w:rsidP="00BD33B9">
      <w:pPr>
        <w:pStyle w:val="afb"/>
        <w:spacing w:before="288" w:after="288"/>
      </w:pPr>
      <w:r w:rsidRPr="004359D3">
        <w:t>監察院調查發現</w:t>
      </w:r>
    </w:p>
    <w:p w:rsidR="00B92709" w:rsidRPr="004359D3" w:rsidRDefault="00B11971" w:rsidP="00A329FD">
      <w:pPr>
        <w:pStyle w:val="11"/>
        <w:spacing w:before="180" w:after="180"/>
      </w:pPr>
      <w:r w:rsidRPr="008E1832">
        <w:rPr>
          <w:rFonts w:hint="eastAsia"/>
        </w:rPr>
        <w:t>˙</w:t>
      </w:r>
      <w:r w:rsidR="00B92709" w:rsidRPr="004359D3">
        <w:t>延宕處理核有違失</w:t>
      </w:r>
    </w:p>
    <w:p w:rsidR="00B92709" w:rsidRPr="004359D3" w:rsidRDefault="00865442" w:rsidP="0069720F">
      <w:pPr>
        <w:pStyle w:val="1---"/>
        <w:spacing w:after="180"/>
        <w:ind w:firstLine="485"/>
        <w:rPr>
          <w:lang w:eastAsia="zh-TW"/>
        </w:rPr>
      </w:pPr>
      <w:r>
        <w:t>新北市教育局</w:t>
      </w:r>
      <w:r w:rsidR="00B92709" w:rsidRPr="004359D3">
        <w:t>調查新北市</w:t>
      </w:r>
      <w:r w:rsidR="00B92709" w:rsidRPr="002E1D3A">
        <w:rPr>
          <w:rFonts w:asciiTheme="majorEastAsia" w:eastAsiaTheme="majorEastAsia" w:hAnsiTheme="majorEastAsia"/>
        </w:rPr>
        <w:t>○○</w:t>
      </w:r>
      <w:r w:rsidR="00B92709" w:rsidRPr="004359D3">
        <w:t>國中許姓教師疑似校外補習案，於</w:t>
      </w:r>
      <w:r w:rsidR="00B92709" w:rsidRPr="004359D3">
        <w:t>100</w:t>
      </w:r>
      <w:r w:rsidR="00B92709" w:rsidRPr="004359D3">
        <w:t>年</w:t>
      </w:r>
      <w:r w:rsidR="00B92709" w:rsidRPr="004359D3">
        <w:t>2</w:t>
      </w:r>
      <w:r w:rsidR="00B92709" w:rsidRPr="004359D3">
        <w:t>月</w:t>
      </w:r>
      <w:r w:rsidR="00B92709" w:rsidRPr="004359D3">
        <w:t>25</w:t>
      </w:r>
      <w:r w:rsidR="00B92709" w:rsidRPr="004359D3">
        <w:t>日訪談該名教師時，請其簽署切結書遭其抽回。對學生問卷調查有</w:t>
      </w:r>
      <w:r w:rsidR="00B92709" w:rsidRPr="004359D3">
        <w:t>4</w:t>
      </w:r>
      <w:r w:rsidR="00B92709" w:rsidRPr="004359D3">
        <w:t>位學生表示曾參加該師校外補習，</w:t>
      </w:r>
      <w:r w:rsidR="00B92709" w:rsidRPr="004359D3">
        <w:t>1</w:t>
      </w:r>
      <w:r w:rsidR="00B92709" w:rsidRPr="004359D3">
        <w:t>位學生表示須協助退費，卻草率認定其未違法補習而不予處分。遲至監察院約詢後，該局始組成查察小組重新調查，經訪談</w:t>
      </w:r>
      <w:r w:rsidR="00B92709" w:rsidRPr="004359D3">
        <w:lastRenderedPageBreak/>
        <w:t>許姓教師、相關老師及</w:t>
      </w:r>
      <w:r w:rsidR="00B92709" w:rsidRPr="004359D3">
        <w:t>99</w:t>
      </w:r>
      <w:r w:rsidR="00B92709" w:rsidRPr="004359D3">
        <w:t>學年度畢業生，於</w:t>
      </w:r>
      <w:r w:rsidR="00B92709" w:rsidRPr="004359D3">
        <w:t>107</w:t>
      </w:r>
      <w:r w:rsidR="00B92709" w:rsidRPr="004359D3">
        <w:t>年</w:t>
      </w:r>
      <w:r w:rsidR="00B92709" w:rsidRPr="004359D3">
        <w:t>5</w:t>
      </w:r>
      <w:r w:rsidR="00B92709" w:rsidRPr="004359D3">
        <w:t>月</w:t>
      </w:r>
      <w:r w:rsidR="00B92709" w:rsidRPr="004359D3">
        <w:t>11</w:t>
      </w:r>
      <w:r w:rsidR="00B92709" w:rsidRPr="004359D3">
        <w:t>日做成調查報告並認定許姓教師校外兼職補習屬實。另</w:t>
      </w:r>
      <w:r w:rsidR="00B92709">
        <w:rPr>
          <w:rFonts w:hint="eastAsia"/>
        </w:rPr>
        <w:t>針對</w:t>
      </w:r>
      <w:r w:rsidR="00B92709" w:rsidRPr="004359D3">
        <w:t>同</w:t>
      </w:r>
      <w:r w:rsidR="00B92709">
        <w:rPr>
          <w:rFonts w:hint="eastAsia"/>
        </w:rPr>
        <w:t>校</w:t>
      </w:r>
      <w:r w:rsidR="00B92709" w:rsidRPr="004359D3">
        <w:t>陳姓教師校外補習案，</w:t>
      </w:r>
      <w:r>
        <w:t>新北市教育局</w:t>
      </w:r>
      <w:r w:rsidR="00B92709" w:rsidRPr="004359D3">
        <w:t>僅訪談陳姓老師並請其簽署切結書，即草率認定其未違法在外補習。陳情人</w:t>
      </w:r>
      <w:r w:rsidR="00B92709" w:rsidRPr="004359D3">
        <w:t>100</w:t>
      </w:r>
      <w:r w:rsidR="00B92709" w:rsidRPr="004359D3">
        <w:t>年</w:t>
      </w:r>
      <w:r w:rsidR="00B92709" w:rsidRPr="004359D3">
        <w:t>5</w:t>
      </w:r>
      <w:r w:rsidR="00B92709" w:rsidRPr="004359D3">
        <w:t>月</w:t>
      </w:r>
      <w:r w:rsidR="00B92709" w:rsidRPr="004359D3">
        <w:t>3</w:t>
      </w:r>
      <w:r w:rsidR="00B92709" w:rsidRPr="004359D3">
        <w:t>日至</w:t>
      </w:r>
      <w:r w:rsidR="00B92709" w:rsidRPr="004359D3">
        <w:t>7</w:t>
      </w:r>
      <w:r w:rsidR="00B92709" w:rsidRPr="004359D3">
        <w:t>月</w:t>
      </w:r>
      <w:r w:rsidR="00B92709" w:rsidRPr="004359D3">
        <w:t>19</w:t>
      </w:r>
      <w:r w:rsidR="00B92709" w:rsidRPr="004359D3">
        <w:t>日共</w:t>
      </w:r>
      <w:r w:rsidR="00B92709" w:rsidRPr="004359D3">
        <w:t>7</w:t>
      </w:r>
      <w:r w:rsidR="00B92709" w:rsidRPr="004359D3">
        <w:t>次檢舉函中，有</w:t>
      </w:r>
      <w:r w:rsidR="00B92709" w:rsidRPr="004359D3">
        <w:t>3</w:t>
      </w:r>
      <w:r w:rsidR="00B92709" w:rsidRPr="004359D3">
        <w:t>次內容陳明提出實證及可提供學生舉證，惟該局</w:t>
      </w:r>
      <w:r w:rsidR="00B92709" w:rsidRPr="004359D3">
        <w:t>7</w:t>
      </w:r>
      <w:r w:rsidR="00B92709" w:rsidRPr="004359D3">
        <w:t>次回復陳情人內容均相同，稱該局與學校已於</w:t>
      </w:r>
      <w:r w:rsidR="00B92709" w:rsidRPr="004359D3">
        <w:t>100</w:t>
      </w:r>
      <w:r w:rsidR="00B92709" w:rsidRPr="004359D3">
        <w:t>年</w:t>
      </w:r>
      <w:r w:rsidR="00B92709" w:rsidRPr="004359D3">
        <w:t>4</w:t>
      </w:r>
      <w:r w:rsidR="00B92709" w:rsidRPr="004359D3">
        <w:t>月</w:t>
      </w:r>
      <w:r w:rsidR="00B92709" w:rsidRPr="004359D3">
        <w:t>25</w:t>
      </w:r>
      <w:r w:rsidR="00B92709" w:rsidRPr="004359D3">
        <w:t>日共同查察並無所獲等語，漠視陳情案件，草率認定無補習情事。該局延宕處理補習案，致違法情事罹於時效，無法對違失教師議處。</w:t>
      </w:r>
    </w:p>
    <w:p w:rsidR="00B92709" w:rsidRPr="004359D3" w:rsidRDefault="00B11971" w:rsidP="00A329FD">
      <w:pPr>
        <w:pStyle w:val="11"/>
        <w:spacing w:before="180" w:after="180"/>
      </w:pPr>
      <w:r w:rsidRPr="008E1832">
        <w:rPr>
          <w:rFonts w:hint="eastAsia"/>
        </w:rPr>
        <w:t>˙</w:t>
      </w:r>
      <w:r w:rsidR="00B92709" w:rsidRPr="004359D3">
        <w:t>違反規定對陳訴人進行搜查</w:t>
      </w:r>
    </w:p>
    <w:p w:rsidR="00B92709" w:rsidRPr="004359D3" w:rsidRDefault="00B92709" w:rsidP="0069720F">
      <w:pPr>
        <w:pStyle w:val="1---"/>
        <w:spacing w:after="180"/>
        <w:ind w:firstLine="485"/>
        <w:rPr>
          <w:lang w:eastAsia="zh-TW"/>
        </w:rPr>
      </w:pPr>
      <w:r w:rsidRPr="004359D3">
        <w:t>陳訴人指稱其在新北市該國中就學期間，被羅姓老師多次處罰下跪，雖無證據足證有罰跪情事，但陳訴人疑似於</w:t>
      </w:r>
      <w:r w:rsidRPr="004359D3">
        <w:t>100</w:t>
      </w:r>
      <w:r w:rsidRPr="004359D3">
        <w:t>年</w:t>
      </w:r>
      <w:r w:rsidRPr="004359D3">
        <w:t>3</w:t>
      </w:r>
      <w:r w:rsidRPr="004359D3">
        <w:t>月</w:t>
      </w:r>
      <w:r w:rsidRPr="004359D3">
        <w:t>2</w:t>
      </w:r>
      <w:r w:rsidRPr="004359D3">
        <w:t>日自行批改考卷事件，羅老師未經調查程序即要求陳訴人寫自白書，且未將自白書依規定陳核校長，亦未妥善保管，致該自白書遺失。陳訴人疑似於</w:t>
      </w:r>
      <w:r w:rsidRPr="004359D3">
        <w:t>100</w:t>
      </w:r>
      <w:r w:rsidRPr="004359D3">
        <w:t>年</w:t>
      </w:r>
      <w:r w:rsidRPr="004359D3">
        <w:t>4</w:t>
      </w:r>
      <w:r w:rsidRPr="004359D3">
        <w:t>月</w:t>
      </w:r>
      <w:r w:rsidRPr="004359D3">
        <w:t>27</w:t>
      </w:r>
      <w:r w:rsidRPr="004359D3">
        <w:t>日攜帶錄音筆（機）到校，錄音筆（機）非違禁物品，且無任何法令禁止學生攜帶到校，羅老師不僅違反規定對陳訴人進行搜查，並違法要求陳訴人填寫「偶發事件意外事件違規事件處理紀錄單」，且將該表單私自保存未依法陳核。</w:t>
      </w:r>
    </w:p>
    <w:p w:rsidR="00B92709" w:rsidRPr="004359D3" w:rsidRDefault="00B11971" w:rsidP="00A329FD">
      <w:pPr>
        <w:pStyle w:val="11"/>
        <w:spacing w:before="180" w:after="180"/>
      </w:pPr>
      <w:r w:rsidRPr="008E1832">
        <w:rPr>
          <w:rFonts w:hint="eastAsia"/>
        </w:rPr>
        <w:t>˙</w:t>
      </w:r>
      <w:r w:rsidR="00B92709" w:rsidRPr="004359D3">
        <w:rPr>
          <w:lang w:eastAsia="zh-TW"/>
        </w:rPr>
        <w:t>未獲適當輔導治療</w:t>
      </w:r>
    </w:p>
    <w:p w:rsidR="00B92709" w:rsidRPr="004359D3" w:rsidRDefault="00B92709" w:rsidP="0069720F">
      <w:pPr>
        <w:pStyle w:val="1---"/>
        <w:spacing w:after="180"/>
        <w:ind w:firstLine="485"/>
        <w:rPr>
          <w:lang w:eastAsia="zh-TW"/>
        </w:rPr>
      </w:pPr>
      <w:r w:rsidRPr="004359D3">
        <w:t>該國中處理羅老師與陳訴人之衝突事件，不僅未連結心理諮商輔導資源，且該校輔導室蔡姓老師雖稱曾</w:t>
      </w:r>
      <w:r w:rsidRPr="004359D3">
        <w:t>3</w:t>
      </w:r>
      <w:r w:rsidRPr="004359D3">
        <w:t>次介入輔導陳訴人，惟依其填寫之「</w:t>
      </w:r>
      <w:r w:rsidRPr="004359D3">
        <w:t>99</w:t>
      </w:r>
      <w:r w:rsidRPr="004359D3">
        <w:t>學年度個別輔導紀錄冊個別訪談紀錄</w:t>
      </w:r>
      <w:r w:rsidRPr="004359D3">
        <w:lastRenderedPageBreak/>
        <w:t>」顯示，</w:t>
      </w:r>
      <w:r w:rsidRPr="004359D3">
        <w:t>3</w:t>
      </w:r>
      <w:r w:rsidRPr="004359D3">
        <w:t>次訪談均有陳訴人以外之家長、導師、校長或「將軍」等人共同參與，會議地點</w:t>
      </w:r>
      <w:r w:rsidRPr="004359D3">
        <w:t>2</w:t>
      </w:r>
      <w:r w:rsidRPr="004359D3">
        <w:t>次在學務處、校長室而非懇談室，紀錄均記載希望家長多關心學生、學生放下不愉快等「結論</w:t>
      </w:r>
      <w:r w:rsidRPr="00F23A39">
        <w:rPr>
          <w:spacing w:val="-20"/>
        </w:rPr>
        <w:t>」</w:t>
      </w:r>
      <w:r w:rsidRPr="004359D3">
        <w:t>，足證該</w:t>
      </w:r>
      <w:r w:rsidRPr="004359D3">
        <w:t>3</w:t>
      </w:r>
      <w:r w:rsidRPr="004359D3">
        <w:t>次訪談均非「個別訪談</w:t>
      </w:r>
      <w:r w:rsidRPr="00F23A39">
        <w:rPr>
          <w:spacing w:val="-20"/>
        </w:rPr>
        <w:t>」</w:t>
      </w:r>
      <w:r w:rsidRPr="004359D3">
        <w:t>，亦非「輔導</w:t>
      </w:r>
      <w:r w:rsidRPr="00F23A39">
        <w:rPr>
          <w:spacing w:val="-20"/>
        </w:rPr>
        <w:t>」</w:t>
      </w:r>
      <w:r w:rsidRPr="004359D3">
        <w:t>，而是排解紛爭會議。蔡老師不當記錄成個別訪談紀錄，且</w:t>
      </w:r>
      <w:r w:rsidRPr="004359D3">
        <w:t>3</w:t>
      </w:r>
      <w:r w:rsidRPr="004359D3">
        <w:t>次紀錄均未依規定陳核校長，致校長不知師生衝突嚴重，因而拒絕陳訴人</w:t>
      </w:r>
      <w:r w:rsidRPr="004359D3">
        <w:t>100</w:t>
      </w:r>
      <w:r w:rsidRPr="004359D3">
        <w:t>年</w:t>
      </w:r>
      <w:r w:rsidRPr="004359D3">
        <w:t>4</w:t>
      </w:r>
      <w:r w:rsidRPr="004359D3">
        <w:t>月</w:t>
      </w:r>
      <w:r w:rsidRPr="004359D3">
        <w:t>29</w:t>
      </w:r>
      <w:r w:rsidRPr="004359D3">
        <w:t>日之轉班申請，陳訴人只好請假在家自修直到畢業，致陳訴人心理傷害未獲適當輔導治療。</w:t>
      </w:r>
    </w:p>
    <w:p w:rsidR="00B92709" w:rsidRPr="004359D3" w:rsidRDefault="00B92709" w:rsidP="00BD33B9">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BD33B9">
        <w:rPr>
          <w:rFonts w:hint="eastAsia"/>
        </w:rPr>
        <w:tab/>
      </w:r>
      <w:r w:rsidRPr="004359D3">
        <w:t>促使相關機關研修法令：</w:t>
      </w:r>
      <w:r w:rsidR="00865442">
        <w:t>新北市教育局</w:t>
      </w:r>
      <w:r w:rsidRPr="004359D3">
        <w:t>制定「新北市友善校園學生事務與輔導工作標準作業流程」，使第一線工作人員面對各項學輔問題有所依歸，掌握事件發生之時效性，以收危機預防及風險處理之效。</w:t>
      </w:r>
    </w:p>
    <w:p w:rsidR="00B92709" w:rsidRPr="004359D3" w:rsidRDefault="00B92709" w:rsidP="00BA4A50">
      <w:pPr>
        <w:pStyle w:val="110"/>
        <w:ind w:left="370" w:hanging="370"/>
      </w:pPr>
      <w:r w:rsidRPr="004359D3">
        <w:t>2</w:t>
      </w:r>
      <w:r w:rsidRPr="004359D3">
        <w:t>、</w:t>
      </w:r>
      <w:r w:rsidR="00BD33B9">
        <w:rPr>
          <w:rFonts w:hint="eastAsia"/>
        </w:rPr>
        <w:tab/>
      </w:r>
      <w:r w:rsidRPr="004359D3">
        <w:t>執行推動作為</w:t>
      </w:r>
      <w:r w:rsidRPr="00F23A39">
        <w:rPr>
          <w:spacing w:val="-20"/>
        </w:rPr>
        <w:t>：</w:t>
      </w:r>
      <w:r w:rsidRPr="004359D3">
        <w:t>（</w:t>
      </w:r>
      <w:r w:rsidRPr="004359D3">
        <w:t>1</w:t>
      </w:r>
      <w:r w:rsidRPr="004359D3">
        <w:t>）</w:t>
      </w:r>
      <w:r w:rsidR="00865442">
        <w:t>新北市教育局</w:t>
      </w:r>
      <w:r w:rsidRPr="004359D3">
        <w:rPr>
          <w:lang w:eastAsia="zh-HK"/>
        </w:rPr>
        <w:t>已</w:t>
      </w:r>
      <w:r w:rsidRPr="004359D3">
        <w:t>依教師法第</w:t>
      </w:r>
      <w:r w:rsidRPr="004359D3">
        <w:t>34</w:t>
      </w:r>
      <w:r w:rsidRPr="004359D3">
        <w:t>條規定，針對在外補習的現職老師，</w:t>
      </w:r>
      <w:r w:rsidRPr="004359D3">
        <w:rPr>
          <w:lang w:eastAsia="zh-HK"/>
        </w:rPr>
        <w:t>經</w:t>
      </w:r>
      <w:r w:rsidRPr="004359D3">
        <w:t>有關機關查證屬實，予以懲處</w:t>
      </w:r>
      <w:r w:rsidRPr="00F23A39">
        <w:rPr>
          <w:spacing w:val="-20"/>
        </w:rPr>
        <w:t>。</w:t>
      </w:r>
      <w:r w:rsidRPr="004359D3">
        <w:t>（</w:t>
      </w:r>
      <w:r w:rsidRPr="004359D3">
        <w:t>2</w:t>
      </w:r>
      <w:r w:rsidRPr="004359D3">
        <w:t>）</w:t>
      </w:r>
      <w:r w:rsidR="00865442">
        <w:t>新北市教育局</w:t>
      </w:r>
      <w:r w:rsidRPr="004359D3">
        <w:rPr>
          <w:lang w:eastAsia="zh-HK"/>
        </w:rPr>
        <w:t>已</w:t>
      </w:r>
      <w:r w:rsidRPr="004359D3">
        <w:t>督促所屬學校，針對新進專輔教師辦理</w:t>
      </w:r>
      <w:r w:rsidRPr="004359D3">
        <w:t>40</w:t>
      </w:r>
      <w:r w:rsidRPr="004359D3">
        <w:t>小時職前訓練，</w:t>
      </w:r>
      <w:r w:rsidRPr="004359D3">
        <w:rPr>
          <w:lang w:eastAsia="zh-HK"/>
        </w:rPr>
        <w:t>並</w:t>
      </w:r>
      <w:r w:rsidRPr="004359D3">
        <w:t>持續依「新北市友善校園學生事務與輔導工作標準作業流程」及「學生輔導法」，督導學校辦理相關輔導工作</w:t>
      </w:r>
      <w:r w:rsidRPr="00F23A39">
        <w:rPr>
          <w:spacing w:val="-20"/>
        </w:rPr>
        <w:t>。</w:t>
      </w:r>
      <w:r w:rsidRPr="004359D3">
        <w:t>（</w:t>
      </w:r>
      <w:r w:rsidRPr="004359D3">
        <w:t>3</w:t>
      </w:r>
      <w:r w:rsidRPr="004359D3">
        <w:t>）</w:t>
      </w:r>
      <w:r>
        <w:t>國教署</w:t>
      </w:r>
      <w:r w:rsidRPr="004359D3">
        <w:rPr>
          <w:lang w:eastAsia="zh-HK"/>
        </w:rPr>
        <w:t>已</w:t>
      </w:r>
      <w:r w:rsidRPr="004359D3">
        <w:t>於</w:t>
      </w:r>
      <w:r w:rsidRPr="004359D3">
        <w:t>104</w:t>
      </w:r>
      <w:r w:rsidRPr="004359D3">
        <w:t>年</w:t>
      </w:r>
      <w:r w:rsidRPr="004359D3">
        <w:t>1</w:t>
      </w:r>
      <w:r w:rsidRPr="004359D3">
        <w:t>月</w:t>
      </w:r>
      <w:r w:rsidRPr="004359D3">
        <w:t>30</w:t>
      </w:r>
      <w:r w:rsidRPr="004359D3">
        <w:t>日提醒各直轄市政府教育局及各縣市政府、國立暨私立高級中等學校，於執行「書面自省」時</w:t>
      </w:r>
      <w:r>
        <w:rPr>
          <w:rFonts w:hint="eastAsia"/>
          <w:lang w:eastAsia="zh-HK"/>
        </w:rPr>
        <w:t>應符合</w:t>
      </w:r>
      <w:r w:rsidRPr="004359D3">
        <w:rPr>
          <w:lang w:eastAsia="zh-HK"/>
        </w:rPr>
        <w:t>相關</w:t>
      </w:r>
      <w:r w:rsidRPr="004359D3">
        <w:t>注意事項。</w:t>
      </w:r>
      <w:r w:rsidRPr="004359D3">
        <w:rPr>
          <w:lang w:eastAsia="zh-HK"/>
        </w:rPr>
        <w:t>另</w:t>
      </w:r>
      <w:r w:rsidRPr="004359D3">
        <w:t>於</w:t>
      </w:r>
      <w:r w:rsidRPr="004359D3">
        <w:t>108</w:t>
      </w:r>
      <w:r w:rsidRPr="004359D3">
        <w:t>年</w:t>
      </w:r>
      <w:r w:rsidRPr="004359D3">
        <w:t>1</w:t>
      </w:r>
      <w:r w:rsidRPr="004359D3">
        <w:t>月</w:t>
      </w:r>
      <w:r w:rsidRPr="004359D3">
        <w:t>11</w:t>
      </w:r>
      <w:r w:rsidRPr="004359D3">
        <w:t>日函</w:t>
      </w:r>
      <w:r w:rsidRPr="004359D3">
        <w:rPr>
          <w:lang w:eastAsia="zh-HK"/>
        </w:rPr>
        <w:t>請</w:t>
      </w:r>
      <w:r w:rsidRPr="004359D3">
        <w:t>各地方政府及學校，提醒有關「書面自省」於教學現場執行之妥適性與應注意事項。</w:t>
      </w:r>
    </w:p>
    <w:p w:rsidR="00B92709" w:rsidRPr="004359D3" w:rsidRDefault="00B92709" w:rsidP="00BA4A50">
      <w:pPr>
        <w:pStyle w:val="110"/>
        <w:ind w:left="370" w:hanging="370"/>
      </w:pPr>
      <w:r w:rsidRPr="004359D3">
        <w:lastRenderedPageBreak/>
        <w:t>3</w:t>
      </w:r>
      <w:r w:rsidRPr="004359D3">
        <w:t>、</w:t>
      </w:r>
      <w:r w:rsidR="00BD33B9">
        <w:rPr>
          <w:rFonts w:hint="eastAsia"/>
        </w:rPr>
        <w:tab/>
      </w:r>
      <w:r w:rsidRPr="004359D3">
        <w:t>其他相關辦理事項</w:t>
      </w:r>
      <w:r w:rsidRPr="00F23A39">
        <w:rPr>
          <w:spacing w:val="-20"/>
        </w:rPr>
        <w:t>：</w:t>
      </w:r>
      <w:r w:rsidRPr="004359D3">
        <w:t>（</w:t>
      </w:r>
      <w:r w:rsidRPr="004359D3">
        <w:t>1</w:t>
      </w:r>
      <w:r w:rsidRPr="004359D3">
        <w:t>）</w:t>
      </w:r>
      <w:r w:rsidRPr="004359D3">
        <w:rPr>
          <w:lang w:eastAsia="zh-HK"/>
        </w:rPr>
        <w:t>該</w:t>
      </w:r>
      <w:r w:rsidRPr="004359D3">
        <w:t>國中</w:t>
      </w:r>
      <w:r w:rsidRPr="004359D3">
        <w:rPr>
          <w:lang w:eastAsia="zh-HK"/>
        </w:rPr>
        <w:t>已</w:t>
      </w:r>
      <w:r w:rsidRPr="004359D3">
        <w:t>積極加強宣導正向輔導與管教理念，</w:t>
      </w:r>
      <w:r w:rsidRPr="004359D3">
        <w:rPr>
          <w:lang w:eastAsia="zh-HK"/>
        </w:rPr>
        <w:t>並</w:t>
      </w:r>
      <w:r w:rsidRPr="004359D3">
        <w:t>加強宣導申訴方式，讓每個學生及家長清楚知悉遇到問題可以反映的管道</w:t>
      </w:r>
      <w:r w:rsidRPr="00F23A39">
        <w:rPr>
          <w:spacing w:val="-20"/>
        </w:rPr>
        <w:t>。</w:t>
      </w:r>
      <w:r w:rsidRPr="004359D3">
        <w:rPr>
          <w:lang w:eastAsia="zh-HK"/>
        </w:rPr>
        <w:t>（</w:t>
      </w:r>
      <w:r w:rsidRPr="004359D3">
        <w:rPr>
          <w:lang w:eastAsia="zh-HK"/>
        </w:rPr>
        <w:t>2</w:t>
      </w:r>
      <w:r w:rsidRPr="004359D3">
        <w:rPr>
          <w:lang w:eastAsia="zh-HK"/>
        </w:rPr>
        <w:t>）該</w:t>
      </w:r>
      <w:r w:rsidRPr="004359D3">
        <w:t>國中依新北市學生輔導相關規定，辦理各項輔導資源及介入處遇，</w:t>
      </w:r>
      <w:r w:rsidRPr="004359D3">
        <w:rPr>
          <w:lang w:eastAsia="zh-HK"/>
        </w:rPr>
        <w:t>並</w:t>
      </w:r>
      <w:r w:rsidRPr="004359D3">
        <w:t>落實相關資料的紀錄。</w:t>
      </w:r>
      <w:r w:rsidRPr="004359D3">
        <w:rPr>
          <w:lang w:eastAsia="zh-HK"/>
        </w:rPr>
        <w:t>該校並已</w:t>
      </w:r>
      <w:r w:rsidRPr="004359D3">
        <w:t>充實校內輔導專業人員，切實宣導並落實輔導工作</w:t>
      </w:r>
      <w:r w:rsidRPr="00F23A39">
        <w:rPr>
          <w:spacing w:val="-20"/>
        </w:rPr>
        <w:t>。</w:t>
      </w:r>
      <w:r w:rsidRPr="004359D3">
        <w:t>（</w:t>
      </w:r>
      <w:r w:rsidRPr="004359D3">
        <w:t>3</w:t>
      </w:r>
      <w:r w:rsidRPr="004359D3">
        <w:t>）搜查學生物品</w:t>
      </w:r>
      <w:r w:rsidRPr="004359D3">
        <w:rPr>
          <w:lang w:eastAsia="zh-HK"/>
        </w:rPr>
        <w:t>部分</w:t>
      </w:r>
      <w:r w:rsidRPr="004359D3">
        <w:t>，教師輔導與管教學生辦法注意事項第</w:t>
      </w:r>
      <w:r w:rsidRPr="004359D3">
        <w:t>28</w:t>
      </w:r>
      <w:r w:rsidRPr="004359D3">
        <w:t>點校園安全檢查之限制規定略以</w:t>
      </w:r>
      <w:r w:rsidR="00F23A39">
        <w:rPr>
          <w:rFonts w:hint="eastAsia"/>
        </w:rPr>
        <w:t>：</w:t>
      </w:r>
      <w:r w:rsidRPr="004359D3">
        <w:t>「為維護學生之身體自主權與人格發展權，除法律有明文規定，或有相當理由及證據顯示特定學生涉嫌犯罪或攜帶第</w:t>
      </w:r>
      <w:r w:rsidRPr="004359D3">
        <w:t>30</w:t>
      </w:r>
      <w:r w:rsidRPr="004359D3">
        <w:t>點第</w:t>
      </w:r>
      <w:r w:rsidRPr="004359D3">
        <w:t>1</w:t>
      </w:r>
      <w:r w:rsidRPr="004359D3">
        <w:t>項及第</w:t>
      </w:r>
      <w:r w:rsidRPr="004359D3">
        <w:t>2</w:t>
      </w:r>
      <w:r w:rsidRPr="004359D3">
        <w:t>項各款所列之違禁物品，或為了避免緊急危害者外，教師及學校不得搜查學生身體及其私人物品（如書包、手提包等</w:t>
      </w:r>
      <w:r w:rsidRPr="00AE79B7">
        <w:rPr>
          <w:spacing w:val="-20"/>
        </w:rPr>
        <w:t>）」</w:t>
      </w:r>
      <w:r w:rsidRPr="004359D3">
        <w:t>。</w:t>
      </w:r>
      <w:r w:rsidRPr="004359D3">
        <w:rPr>
          <w:lang w:eastAsia="zh-HK"/>
        </w:rPr>
        <w:t>另</w:t>
      </w:r>
      <w:r w:rsidRPr="004359D3">
        <w:t>同注意事項第</w:t>
      </w:r>
      <w:r w:rsidRPr="004359D3">
        <w:t>29</w:t>
      </w:r>
      <w:r w:rsidRPr="004359D3">
        <w:t>點校園安全檢查之限制規定略以</w:t>
      </w:r>
      <w:r w:rsidRPr="00AE79B7">
        <w:rPr>
          <w:spacing w:val="-20"/>
        </w:rPr>
        <w:t>：</w:t>
      </w:r>
      <w:r w:rsidRPr="004359D3">
        <w:t>「高級中等以下學校之學務處（訓導處）對特定學生涉嫌犯罪或攜帶第</w:t>
      </w:r>
      <w:r w:rsidRPr="004359D3">
        <w:t>30</w:t>
      </w:r>
      <w:r w:rsidRPr="004359D3">
        <w:t>點第</w:t>
      </w:r>
      <w:r w:rsidRPr="004359D3">
        <w:t>1</w:t>
      </w:r>
      <w:r w:rsidRPr="004359D3">
        <w:t>項及第</w:t>
      </w:r>
      <w:r w:rsidRPr="004359D3">
        <w:t>2</w:t>
      </w:r>
      <w:r w:rsidRPr="004359D3">
        <w:t>項各款所列違禁物品，有合理懷疑，而有進行安全檢查之必要時，得在第三人陪同下，在校園內檢查學生私人物品（如書包、手提包等）或專屬學生私人管領之空間（如抽屜或上鎖之置物櫃等</w:t>
      </w:r>
      <w:r w:rsidRPr="00AE79B7">
        <w:rPr>
          <w:spacing w:val="-20"/>
        </w:rPr>
        <w:t>）」</w:t>
      </w:r>
      <w:r w:rsidRPr="004359D3">
        <w:t>。</w:t>
      </w:r>
      <w:r w:rsidRPr="004359D3">
        <w:rPr>
          <w:lang w:eastAsia="zh-HK"/>
        </w:rPr>
        <w:t>國教署並重申</w:t>
      </w:r>
      <w:r w:rsidRPr="004359D3">
        <w:t>教師輔導與管教學生，</w:t>
      </w:r>
      <w:r w:rsidRPr="004359D3">
        <w:rPr>
          <w:lang w:eastAsia="zh-HK"/>
        </w:rPr>
        <w:t>應</w:t>
      </w:r>
      <w:r w:rsidRPr="004359D3">
        <w:t>依前開規定實施。</w:t>
      </w:r>
    </w:p>
    <w:p w:rsidR="00A7322D" w:rsidRDefault="00B92709" w:rsidP="00BA4A50">
      <w:pPr>
        <w:pStyle w:val="110"/>
        <w:ind w:left="370" w:hanging="370"/>
      </w:pPr>
      <w:r w:rsidRPr="004359D3">
        <w:t>4</w:t>
      </w:r>
      <w:r w:rsidRPr="004359D3">
        <w:t>、</w:t>
      </w:r>
      <w:r w:rsidR="00BD33B9">
        <w:rPr>
          <w:rFonts w:hint="eastAsia"/>
        </w:rPr>
        <w:tab/>
      </w:r>
      <w:r w:rsidRPr="004359D3">
        <w:t>懲處違失人員：有關許</w:t>
      </w:r>
      <w:r w:rsidRPr="004359D3">
        <w:rPr>
          <w:lang w:eastAsia="zh-HK"/>
        </w:rPr>
        <w:t>姓</w:t>
      </w:r>
      <w:r w:rsidRPr="004359D3">
        <w:t>教師在校外補習、違法兼職</w:t>
      </w:r>
      <w:r w:rsidRPr="004359D3">
        <w:rPr>
          <w:lang w:eastAsia="zh-HK"/>
        </w:rPr>
        <w:t>部分</w:t>
      </w:r>
      <w:r w:rsidRPr="004359D3">
        <w:t>，</w:t>
      </w:r>
      <w:r w:rsidRPr="004359D3">
        <w:rPr>
          <w:lang w:eastAsia="zh-HK"/>
        </w:rPr>
        <w:t>該</w:t>
      </w:r>
      <w:r w:rsidRPr="004359D3">
        <w:t>國中</w:t>
      </w:r>
      <w:r w:rsidRPr="004359D3">
        <w:rPr>
          <w:lang w:eastAsia="zh-HK"/>
        </w:rPr>
        <w:t>已將該名教師</w:t>
      </w:r>
      <w:r w:rsidRPr="004359D3">
        <w:t>記過</w:t>
      </w:r>
      <w:r w:rsidRPr="004359D3">
        <w:t>1</w:t>
      </w:r>
      <w:r w:rsidRPr="004359D3">
        <w:t>次。</w:t>
      </w:r>
    </w:p>
    <w:p w:rsidR="00A7322D" w:rsidRDefault="00A7322D" w:rsidP="00A7322D">
      <w:pPr>
        <w:pStyle w:val="14"/>
        <w:spacing w:beforeLines="50" w:before="180"/>
        <w:ind w:firstLine="480"/>
        <w:rPr>
          <w:lang w:eastAsia="zh-TW"/>
        </w:rPr>
      </w:pPr>
    </w:p>
    <w:p w:rsidR="00BD33B9" w:rsidRPr="00BD2837" w:rsidRDefault="00BD33B9" w:rsidP="00A7322D">
      <w:pPr>
        <w:pStyle w:val="14"/>
        <w:spacing w:beforeLines="50" w:before="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BD33B9" w:rsidP="00A7322D">
            <w:pPr>
              <w:pStyle w:val="11-"/>
              <w:spacing w:before="72" w:after="108"/>
              <w:ind w:leftChars="20" w:left="48"/>
              <w:rPr>
                <w:rFonts w:ascii="標楷體" w:eastAsia="標楷體" w:hAnsi="標楷體"/>
              </w:rPr>
            </w:pPr>
            <w:bookmarkStart w:id="120" w:name="_Toc36022044"/>
            <w:r>
              <w:rPr>
                <w:rFonts w:ascii="新細明體" w:hAnsi="新細明體" w:hint="eastAsia"/>
                <w:lang w:eastAsia="zh-HK"/>
              </w:rPr>
              <w:lastRenderedPageBreak/>
              <w:t>老師</w:t>
            </w:r>
            <w:r>
              <w:rPr>
                <w:rFonts w:ascii="新細明體" w:hAnsi="新細明體" w:hint="eastAsia"/>
              </w:rPr>
              <w:t>，</w:t>
            </w:r>
            <w:r>
              <w:rPr>
                <w:rFonts w:ascii="新細明體" w:hAnsi="新細明體" w:hint="eastAsia"/>
                <w:lang w:eastAsia="zh-HK"/>
              </w:rPr>
              <w:t>請不要一再指責我！</w:t>
            </w:r>
            <w:r>
              <w:rPr>
                <w:rFonts w:ascii="新細明體" w:hAnsi="新細明體" w:hint="eastAsia"/>
              </w:rPr>
              <w:t>／</w:t>
            </w:r>
            <w:r w:rsidRPr="00BD33B9">
              <w:rPr>
                <w:rFonts w:ascii="Times New Roman"/>
                <w:b/>
              </w:rPr>
              <w:t>108</w:t>
            </w:r>
            <w:r>
              <w:rPr>
                <w:rFonts w:hint="eastAsia"/>
                <w:lang w:eastAsia="zh-HK"/>
              </w:rPr>
              <w:t>高雄市</w:t>
            </w:r>
            <w:r>
              <w:rPr>
                <w:rFonts w:hint="eastAsia"/>
              </w:rPr>
              <w:t>高中教師</w:t>
            </w:r>
            <w:r>
              <w:rPr>
                <w:rFonts w:hint="eastAsia"/>
                <w:lang w:eastAsia="zh-HK"/>
              </w:rPr>
              <w:t>及</w:t>
            </w:r>
            <w:r>
              <w:rPr>
                <w:rFonts w:hint="eastAsia"/>
              </w:rPr>
              <w:t>新</w:t>
            </w:r>
            <w:r w:rsidRPr="000519ED">
              <w:rPr>
                <w:rFonts w:hint="eastAsia"/>
              </w:rPr>
              <w:t>北市</w:t>
            </w:r>
            <w:r>
              <w:rPr>
                <w:rFonts w:hint="eastAsia"/>
              </w:rPr>
              <w:t>國小老師不當管教</w:t>
            </w:r>
            <w:r w:rsidRPr="000817BA">
              <w:rPr>
                <w:rFonts w:hint="eastAsia"/>
              </w:rPr>
              <w:t>案</w:t>
            </w:r>
            <w:bookmarkEnd w:id="120"/>
          </w:p>
        </w:tc>
      </w:tr>
    </w:tbl>
    <w:p w:rsidR="00A7322D" w:rsidRDefault="00A7322D" w:rsidP="00CD6062">
      <w:pPr>
        <w:pStyle w:val="14"/>
        <w:spacing w:afterLines="30" w:after="108"/>
        <w:ind w:firstLine="480"/>
        <w:rPr>
          <w:lang w:eastAsia="zh-TW"/>
        </w:rPr>
      </w:pPr>
    </w:p>
    <w:p w:rsidR="00B92709" w:rsidRPr="004332B5" w:rsidRDefault="00B92709" w:rsidP="0069720F">
      <w:pPr>
        <w:pStyle w:val="1---"/>
        <w:spacing w:after="180"/>
        <w:ind w:firstLineChars="221" w:firstLine="530"/>
        <w:rPr>
          <w:szCs w:val="32"/>
        </w:rPr>
      </w:pPr>
      <w:r w:rsidRPr="004332B5">
        <w:rPr>
          <w:rFonts w:hint="eastAsia"/>
          <w:szCs w:val="32"/>
          <w:lang w:val="en-US" w:eastAsia="zh-TW"/>
        </w:rPr>
        <w:t>A</w:t>
      </w:r>
      <w:r w:rsidRPr="004332B5">
        <w:rPr>
          <w:rFonts w:hint="eastAsia"/>
          <w:szCs w:val="32"/>
          <w:lang w:val="en-US" w:eastAsia="zh-TW"/>
        </w:rPr>
        <w:t>生</w:t>
      </w:r>
      <w:r w:rsidRPr="004332B5">
        <w:rPr>
          <w:rFonts w:hint="eastAsia"/>
          <w:szCs w:val="32"/>
          <w:lang w:val="en-US"/>
        </w:rPr>
        <w:t>就讀高雄市立</w:t>
      </w:r>
      <w:r>
        <w:rPr>
          <w:rFonts w:hint="eastAsia"/>
          <w:szCs w:val="32"/>
        </w:rPr>
        <w:t>○○</w:t>
      </w:r>
      <w:r w:rsidRPr="004332B5">
        <w:rPr>
          <w:rFonts w:hint="eastAsia"/>
          <w:szCs w:val="32"/>
          <w:lang w:val="en-US"/>
        </w:rPr>
        <w:t>高級中學，於</w:t>
      </w:r>
      <w:r w:rsidRPr="004332B5">
        <w:rPr>
          <w:rFonts w:hint="eastAsia"/>
          <w:szCs w:val="32"/>
          <w:lang w:val="en-US"/>
        </w:rPr>
        <w:t>106</w:t>
      </w:r>
      <w:r w:rsidRPr="004332B5">
        <w:rPr>
          <w:rFonts w:hint="eastAsia"/>
          <w:szCs w:val="32"/>
          <w:lang w:val="en-US"/>
        </w:rPr>
        <w:t>年</w:t>
      </w:r>
      <w:r w:rsidRPr="004332B5">
        <w:rPr>
          <w:rFonts w:hint="eastAsia"/>
          <w:szCs w:val="32"/>
          <w:lang w:val="en-US"/>
        </w:rPr>
        <w:t>11</w:t>
      </w:r>
      <w:r w:rsidRPr="004332B5">
        <w:rPr>
          <w:rFonts w:hint="eastAsia"/>
          <w:szCs w:val="32"/>
          <w:lang w:val="en-US"/>
        </w:rPr>
        <w:t>月至</w:t>
      </w:r>
      <w:r w:rsidRPr="004332B5">
        <w:rPr>
          <w:rFonts w:hint="eastAsia"/>
          <w:szCs w:val="32"/>
          <w:lang w:val="en-US"/>
        </w:rPr>
        <w:t>12</w:t>
      </w:r>
      <w:r w:rsidRPr="004332B5">
        <w:rPr>
          <w:rFonts w:hint="eastAsia"/>
          <w:szCs w:val="32"/>
          <w:lang w:val="en-US"/>
        </w:rPr>
        <w:t>月間，遭該校張姓導師不當管教。雖經該校組成調查小組調查，惟該校迄未依調查小組處理建議進行懲處。</w:t>
      </w:r>
      <w:r>
        <w:rPr>
          <w:rFonts w:hint="eastAsia"/>
          <w:szCs w:val="32"/>
          <w:lang w:val="en-US"/>
        </w:rPr>
        <w:t>另</w:t>
      </w:r>
      <w:r w:rsidRPr="00D12CC2">
        <w:rPr>
          <w:rFonts w:hint="eastAsia"/>
          <w:szCs w:val="32"/>
          <w:lang w:val="en-US"/>
        </w:rPr>
        <w:t>新北市</w:t>
      </w:r>
      <w:r>
        <w:rPr>
          <w:rFonts w:hint="eastAsia"/>
          <w:szCs w:val="32"/>
          <w:lang w:val="en-US"/>
        </w:rPr>
        <w:t>○○</w:t>
      </w:r>
      <w:r w:rsidRPr="00D12CC2">
        <w:rPr>
          <w:rFonts w:hint="eastAsia"/>
          <w:szCs w:val="32"/>
          <w:lang w:val="en-US"/>
        </w:rPr>
        <w:t>國民小學李姓老師自</w:t>
      </w:r>
      <w:r w:rsidRPr="00D12CC2">
        <w:rPr>
          <w:rFonts w:hint="eastAsia"/>
          <w:szCs w:val="32"/>
          <w:lang w:val="en-US"/>
        </w:rPr>
        <w:t>103</w:t>
      </w:r>
      <w:r w:rsidRPr="00D12CC2">
        <w:rPr>
          <w:rFonts w:hint="eastAsia"/>
          <w:szCs w:val="32"/>
          <w:lang w:val="en-US"/>
        </w:rPr>
        <w:t>年</w:t>
      </w:r>
      <w:r w:rsidRPr="00D12CC2">
        <w:rPr>
          <w:rFonts w:hint="eastAsia"/>
          <w:szCs w:val="32"/>
          <w:lang w:val="en-US"/>
        </w:rPr>
        <w:t>10</w:t>
      </w:r>
      <w:r w:rsidRPr="00D12CC2">
        <w:rPr>
          <w:rFonts w:hint="eastAsia"/>
          <w:szCs w:val="32"/>
          <w:lang w:val="en-US"/>
        </w:rPr>
        <w:t>月起，因林姓學生（</w:t>
      </w:r>
      <w:r w:rsidR="007972A2">
        <w:rPr>
          <w:rFonts w:hint="eastAsia"/>
          <w:szCs w:val="32"/>
          <w:lang w:val="en-US"/>
        </w:rPr>
        <w:t>簡稱</w:t>
      </w:r>
      <w:r>
        <w:rPr>
          <w:rFonts w:hint="eastAsia"/>
          <w:szCs w:val="32"/>
          <w:lang w:val="en-US"/>
        </w:rPr>
        <w:t>B</w:t>
      </w:r>
      <w:r>
        <w:rPr>
          <w:rFonts w:hint="eastAsia"/>
          <w:szCs w:val="32"/>
          <w:lang w:val="en-US"/>
        </w:rPr>
        <w:t>生</w:t>
      </w:r>
      <w:r w:rsidRPr="00D12CC2">
        <w:rPr>
          <w:rFonts w:hint="eastAsia"/>
          <w:szCs w:val="32"/>
          <w:lang w:val="en-US"/>
        </w:rPr>
        <w:t>）影響他人而隔離該生至陽台午休，</w:t>
      </w:r>
      <w:r>
        <w:rPr>
          <w:rFonts w:hint="eastAsia"/>
          <w:szCs w:val="32"/>
          <w:lang w:val="en-US"/>
        </w:rPr>
        <w:t>李姓老師</w:t>
      </w:r>
      <w:r w:rsidRPr="00D12CC2">
        <w:rPr>
          <w:rFonts w:hint="eastAsia"/>
          <w:szCs w:val="32"/>
          <w:lang w:val="en-US"/>
        </w:rPr>
        <w:t>並處罰學生抹布擦地</w:t>
      </w:r>
      <w:r w:rsidRPr="00D12CC2">
        <w:rPr>
          <w:rFonts w:hint="eastAsia"/>
          <w:szCs w:val="32"/>
          <w:lang w:val="en-US"/>
        </w:rPr>
        <w:t>10</w:t>
      </w:r>
      <w:r w:rsidRPr="00D12CC2">
        <w:rPr>
          <w:rFonts w:hint="eastAsia"/>
          <w:szCs w:val="32"/>
          <w:lang w:val="en-US"/>
        </w:rPr>
        <w:t>圈、要求</w:t>
      </w:r>
      <w:r>
        <w:rPr>
          <w:rFonts w:hint="eastAsia"/>
          <w:szCs w:val="32"/>
          <w:lang w:val="en-US"/>
        </w:rPr>
        <w:t>B</w:t>
      </w:r>
      <w:r>
        <w:rPr>
          <w:rFonts w:hint="eastAsia"/>
          <w:szCs w:val="32"/>
          <w:lang w:val="en-US"/>
        </w:rPr>
        <w:t>生摀嘴於講台</w:t>
      </w:r>
      <w:r w:rsidRPr="00D12CC2">
        <w:rPr>
          <w:rFonts w:hint="eastAsia"/>
          <w:szCs w:val="32"/>
          <w:lang w:val="en-US"/>
        </w:rPr>
        <w:t>罰站。經</w:t>
      </w:r>
      <w:r>
        <w:rPr>
          <w:rFonts w:hint="eastAsia"/>
          <w:szCs w:val="32"/>
          <w:lang w:val="en-US"/>
        </w:rPr>
        <w:t>B</w:t>
      </w:r>
      <w:r>
        <w:rPr>
          <w:rFonts w:hint="eastAsia"/>
          <w:szCs w:val="32"/>
          <w:lang w:val="en-US"/>
        </w:rPr>
        <w:t>生</w:t>
      </w:r>
      <w:r w:rsidRPr="00D12CC2">
        <w:rPr>
          <w:rFonts w:hint="eastAsia"/>
          <w:szCs w:val="32"/>
          <w:lang w:val="en-US"/>
        </w:rPr>
        <w:t>家長投訴新北市教育局後，</w:t>
      </w:r>
      <w:r>
        <w:rPr>
          <w:rFonts w:hint="eastAsia"/>
          <w:szCs w:val="32"/>
          <w:lang w:val="en-US"/>
        </w:rPr>
        <w:t>李姓老師</w:t>
      </w:r>
      <w:r w:rsidRPr="00D12CC2">
        <w:rPr>
          <w:rFonts w:hint="eastAsia"/>
          <w:szCs w:val="32"/>
          <w:lang w:val="en-US"/>
        </w:rPr>
        <w:t>被校方認定不當管教記申誡</w:t>
      </w:r>
      <w:r w:rsidRPr="00D12CC2">
        <w:rPr>
          <w:rFonts w:hint="eastAsia"/>
          <w:szCs w:val="32"/>
          <w:lang w:val="en-US"/>
        </w:rPr>
        <w:t>2</w:t>
      </w:r>
      <w:r w:rsidRPr="00D12CC2">
        <w:rPr>
          <w:rFonts w:hint="eastAsia"/>
          <w:szCs w:val="32"/>
          <w:lang w:val="en-US"/>
        </w:rPr>
        <w:t>次；之後</w:t>
      </w:r>
      <w:r>
        <w:rPr>
          <w:rFonts w:hint="eastAsia"/>
          <w:szCs w:val="32"/>
          <w:lang w:val="en-US"/>
        </w:rPr>
        <w:t>李姓老師</w:t>
      </w:r>
      <w:r w:rsidRPr="00D12CC2">
        <w:rPr>
          <w:rFonts w:hint="eastAsia"/>
          <w:szCs w:val="32"/>
          <w:lang w:val="en-US"/>
        </w:rPr>
        <w:t>不服，申復成功。此案直到</w:t>
      </w:r>
      <w:r w:rsidRPr="00D12CC2">
        <w:rPr>
          <w:rFonts w:hint="eastAsia"/>
          <w:szCs w:val="32"/>
          <w:lang w:val="en-US"/>
        </w:rPr>
        <w:t>106</w:t>
      </w:r>
      <w:r w:rsidRPr="00D12CC2">
        <w:rPr>
          <w:rFonts w:hint="eastAsia"/>
          <w:szCs w:val="32"/>
          <w:lang w:val="en-US"/>
        </w:rPr>
        <w:t>年</w:t>
      </w:r>
      <w:r w:rsidRPr="00D12CC2">
        <w:rPr>
          <w:rFonts w:hint="eastAsia"/>
          <w:szCs w:val="32"/>
          <w:lang w:val="en-US"/>
        </w:rPr>
        <w:t>3</w:t>
      </w:r>
      <w:r w:rsidRPr="00D12CC2">
        <w:rPr>
          <w:rFonts w:hint="eastAsia"/>
          <w:szCs w:val="32"/>
          <w:lang w:val="en-US"/>
        </w:rPr>
        <w:t>月經媒體報導後，</w:t>
      </w:r>
      <w:r w:rsidR="00865442">
        <w:rPr>
          <w:rFonts w:hint="eastAsia"/>
          <w:szCs w:val="32"/>
          <w:lang w:val="en-US"/>
        </w:rPr>
        <w:t>新北市教育局</w:t>
      </w:r>
      <w:r w:rsidRPr="00D12CC2">
        <w:rPr>
          <w:rFonts w:hint="eastAsia"/>
          <w:szCs w:val="32"/>
          <w:lang w:val="en-US"/>
        </w:rPr>
        <w:t>才督促學校進行再調查與考核，最終核定申誡</w:t>
      </w:r>
      <w:r w:rsidRPr="00D12CC2">
        <w:rPr>
          <w:rFonts w:hint="eastAsia"/>
          <w:szCs w:val="32"/>
          <w:lang w:val="en-US"/>
        </w:rPr>
        <w:t>1</w:t>
      </w:r>
      <w:r w:rsidRPr="00D12CC2">
        <w:rPr>
          <w:rFonts w:hint="eastAsia"/>
          <w:szCs w:val="32"/>
          <w:lang w:val="en-US"/>
        </w:rPr>
        <w:t>次；然</w:t>
      </w:r>
      <w:r>
        <w:rPr>
          <w:rFonts w:hint="eastAsia"/>
          <w:szCs w:val="32"/>
          <w:lang w:val="en-US"/>
        </w:rPr>
        <w:t>李姓老師</w:t>
      </w:r>
      <w:r w:rsidRPr="00D12CC2">
        <w:rPr>
          <w:rFonts w:hint="eastAsia"/>
          <w:szCs w:val="32"/>
          <w:lang w:val="en-US"/>
        </w:rPr>
        <w:t>又再申復並成功。監察院對</w:t>
      </w:r>
      <w:r>
        <w:rPr>
          <w:rFonts w:hint="eastAsia"/>
          <w:szCs w:val="32"/>
          <w:lang w:val="en-US"/>
        </w:rPr>
        <w:t>該二案</w:t>
      </w:r>
      <w:r w:rsidRPr="004332B5">
        <w:rPr>
          <w:rFonts w:hint="eastAsia"/>
          <w:szCs w:val="32"/>
          <w:lang w:val="en-US" w:eastAsia="zh-TW"/>
        </w:rPr>
        <w:t>進行調查</w:t>
      </w:r>
      <w:r w:rsidRPr="004332B5">
        <w:rPr>
          <w:rFonts w:asciiTheme="majorEastAsia" w:hAnsiTheme="majorEastAsia" w:hint="eastAsia"/>
          <w:szCs w:val="32"/>
          <w:lang w:val="en-US"/>
        </w:rPr>
        <w:t>，</w:t>
      </w:r>
      <w:r w:rsidRPr="004332B5">
        <w:rPr>
          <w:rFonts w:asciiTheme="majorEastAsia" w:hAnsiTheme="majorEastAsia" w:hint="eastAsia"/>
          <w:szCs w:val="32"/>
          <w:lang w:val="en-US" w:eastAsia="zh-TW"/>
        </w:rPr>
        <w:t>於</w:t>
      </w:r>
      <w:r w:rsidRPr="00382B25">
        <w:rPr>
          <w:szCs w:val="32"/>
          <w:lang w:val="en-US" w:eastAsia="zh-TW"/>
        </w:rPr>
        <w:t>108</w:t>
      </w:r>
      <w:r w:rsidRPr="00382B25">
        <w:rPr>
          <w:szCs w:val="32"/>
          <w:lang w:val="en-US" w:eastAsia="zh-TW"/>
        </w:rPr>
        <w:t>年</w:t>
      </w:r>
      <w:r w:rsidRPr="00382B25">
        <w:rPr>
          <w:szCs w:val="32"/>
          <w:lang w:val="en-US"/>
        </w:rPr>
        <w:t>分別</w:t>
      </w:r>
      <w:r w:rsidRPr="00382B25">
        <w:rPr>
          <w:szCs w:val="32"/>
          <w:lang w:val="en-US" w:eastAsia="zh-TW"/>
        </w:rPr>
        <w:t>提出調查報告</w:t>
      </w:r>
      <w:r w:rsidR="00382B25" w:rsidRPr="00382B25">
        <w:rPr>
          <w:rFonts w:hint="eastAsia"/>
          <w:sz w:val="4"/>
          <w:szCs w:val="32"/>
          <w:lang w:val="en-US" w:eastAsia="zh-TW"/>
        </w:rPr>
        <w:t xml:space="preserve"> </w:t>
      </w:r>
      <w:r w:rsidRPr="00382B25">
        <w:rPr>
          <w:rStyle w:val="a3"/>
          <w:szCs w:val="32"/>
          <w:lang w:val="en-US" w:eastAsia="zh-TW"/>
        </w:rPr>
        <w:footnoteReference w:id="57"/>
      </w:r>
      <w:r w:rsidRPr="00382B25">
        <w:rPr>
          <w:szCs w:val="32"/>
          <w:lang w:val="en-US"/>
        </w:rPr>
        <w:t>，</w:t>
      </w:r>
      <w:r>
        <w:rPr>
          <w:rFonts w:asciiTheme="majorEastAsia" w:hAnsiTheme="majorEastAsia" w:hint="eastAsia"/>
          <w:szCs w:val="32"/>
          <w:lang w:val="en-US"/>
        </w:rPr>
        <w:t>並分別</w:t>
      </w:r>
      <w:r w:rsidRPr="004332B5">
        <w:rPr>
          <w:rFonts w:hAnsi="標楷體" w:hint="eastAsia"/>
          <w:szCs w:val="32"/>
        </w:rPr>
        <w:t>請高雄市政府</w:t>
      </w:r>
      <w:r>
        <w:rPr>
          <w:rFonts w:hAnsi="標楷體" w:hint="eastAsia"/>
          <w:szCs w:val="32"/>
        </w:rPr>
        <w:t>、</w:t>
      </w:r>
      <w:r w:rsidRPr="005E70F5">
        <w:rPr>
          <w:rFonts w:hint="eastAsia"/>
        </w:rPr>
        <w:t>新北市政府</w:t>
      </w:r>
      <w:r w:rsidRPr="004332B5">
        <w:rPr>
          <w:rFonts w:hAnsi="標楷體" w:hint="eastAsia"/>
          <w:szCs w:val="32"/>
        </w:rPr>
        <w:t>督促所屬確實檢討改進</w:t>
      </w:r>
      <w:r>
        <w:rPr>
          <w:rFonts w:hAnsi="標楷體" w:hint="eastAsia"/>
          <w:szCs w:val="32"/>
        </w:rPr>
        <w:t>，</w:t>
      </w:r>
      <w:r w:rsidRPr="004332B5">
        <w:rPr>
          <w:rFonts w:asciiTheme="majorEastAsia" w:hAnsiTheme="majorEastAsia" w:hint="eastAsia"/>
          <w:szCs w:val="32"/>
          <w:lang w:eastAsia="zh-TW"/>
        </w:rPr>
        <w:t>另請教育部</w:t>
      </w:r>
      <w:r w:rsidRPr="005E70F5">
        <w:rPr>
          <w:rFonts w:hint="eastAsia"/>
        </w:rPr>
        <w:t>督飭所屬及相關機關檢討改進</w:t>
      </w:r>
      <w:r w:rsidRPr="004332B5">
        <w:rPr>
          <w:rFonts w:asciiTheme="majorEastAsia" w:hAnsiTheme="majorEastAsia" w:hint="eastAsia"/>
          <w:szCs w:val="32"/>
          <w:lang w:val="en-US"/>
        </w:rPr>
        <w:t>。</w:t>
      </w:r>
    </w:p>
    <w:p w:rsidR="00B92709" w:rsidRPr="004332B5" w:rsidRDefault="00B92709" w:rsidP="00CD6062">
      <w:pPr>
        <w:pStyle w:val="afb"/>
        <w:spacing w:before="288" w:after="288"/>
      </w:pPr>
      <w:r w:rsidRPr="004332B5">
        <w:t>監察院調查發現與建議</w:t>
      </w:r>
    </w:p>
    <w:p w:rsidR="00B92709" w:rsidRPr="004332B5" w:rsidRDefault="00B11971" w:rsidP="00A329FD">
      <w:pPr>
        <w:pStyle w:val="11"/>
        <w:spacing w:before="180" w:after="180"/>
        <w:rPr>
          <w:szCs w:val="32"/>
          <w:lang w:eastAsia="zh-TW"/>
        </w:rPr>
      </w:pPr>
      <w:r w:rsidRPr="008E1832">
        <w:rPr>
          <w:rFonts w:hint="eastAsia"/>
        </w:rPr>
        <w:t>˙</w:t>
      </w:r>
      <w:r w:rsidR="00B92709" w:rsidRPr="004332B5">
        <w:rPr>
          <w:rFonts w:hint="eastAsia"/>
          <w:szCs w:val="32"/>
        </w:rPr>
        <w:t>輔導與管教方式</w:t>
      </w:r>
      <w:r w:rsidR="00B92709">
        <w:rPr>
          <w:rFonts w:hint="eastAsia"/>
          <w:szCs w:val="32"/>
          <w:lang w:eastAsia="zh-TW"/>
        </w:rPr>
        <w:t>不當</w:t>
      </w:r>
    </w:p>
    <w:p w:rsidR="00B92709" w:rsidRDefault="00B92709" w:rsidP="00CD6062">
      <w:pPr>
        <w:pStyle w:val="14"/>
        <w:ind w:firstLine="480"/>
        <w:rPr>
          <w:lang w:eastAsia="zh-TW"/>
        </w:rPr>
      </w:pPr>
      <w:r>
        <w:rPr>
          <w:rFonts w:hint="eastAsia"/>
        </w:rPr>
        <w:t>○○高中</w:t>
      </w:r>
      <w:r w:rsidRPr="004332B5">
        <w:rPr>
          <w:rFonts w:hint="eastAsia"/>
        </w:rPr>
        <w:t>張</w:t>
      </w:r>
      <w:r>
        <w:rPr>
          <w:rFonts w:hint="eastAsia"/>
        </w:rPr>
        <w:t>姓</w:t>
      </w:r>
      <w:r w:rsidRPr="004332B5">
        <w:rPr>
          <w:rFonts w:hint="eastAsia"/>
        </w:rPr>
        <w:t>導師於</w:t>
      </w:r>
      <w:r w:rsidRPr="004332B5">
        <w:rPr>
          <w:rFonts w:hint="eastAsia"/>
        </w:rPr>
        <w:t>106</w:t>
      </w:r>
      <w:r w:rsidRPr="004332B5">
        <w:rPr>
          <w:rFonts w:hint="eastAsia"/>
        </w:rPr>
        <w:t>年</w:t>
      </w:r>
      <w:r w:rsidRPr="004332B5">
        <w:rPr>
          <w:rFonts w:hint="eastAsia"/>
        </w:rPr>
        <w:t>11</w:t>
      </w:r>
      <w:r w:rsidRPr="004332B5">
        <w:rPr>
          <w:rFonts w:hint="eastAsia"/>
        </w:rPr>
        <w:t>月至</w:t>
      </w:r>
      <w:r w:rsidRPr="004332B5">
        <w:rPr>
          <w:rFonts w:hint="eastAsia"/>
        </w:rPr>
        <w:t>12</w:t>
      </w:r>
      <w:r w:rsidRPr="004332B5">
        <w:rPr>
          <w:rFonts w:hint="eastAsia"/>
        </w:rPr>
        <w:t>月間，與班</w:t>
      </w:r>
      <w:r>
        <w:rPr>
          <w:rFonts w:hint="eastAsia"/>
        </w:rPr>
        <w:t>上</w:t>
      </w:r>
      <w:r w:rsidRPr="004332B5">
        <w:rPr>
          <w:rFonts w:hint="eastAsia"/>
        </w:rPr>
        <w:t>A</w:t>
      </w:r>
      <w:r w:rsidRPr="004332B5">
        <w:rPr>
          <w:rFonts w:hint="eastAsia"/>
        </w:rPr>
        <w:t>生發生數起管教衝突事件。</w:t>
      </w:r>
      <w:r w:rsidRPr="00382B25">
        <w:rPr>
          <w:rFonts w:hint="eastAsia"/>
          <w:spacing w:val="-12"/>
        </w:rPr>
        <w:t>A</w:t>
      </w:r>
      <w:r w:rsidRPr="004332B5">
        <w:rPr>
          <w:rFonts w:hint="eastAsia"/>
        </w:rPr>
        <w:t>生因生理痛請假未先行報備，雖於</w:t>
      </w:r>
      <w:r w:rsidRPr="004332B5">
        <w:rPr>
          <w:rFonts w:hint="eastAsia"/>
        </w:rPr>
        <w:lastRenderedPageBreak/>
        <w:t>當晚以通訊軟體</w:t>
      </w:r>
      <w:r w:rsidRPr="004332B5">
        <w:rPr>
          <w:rFonts w:hint="eastAsia"/>
        </w:rPr>
        <w:t>LINE</w:t>
      </w:r>
      <w:r w:rsidRPr="004332B5">
        <w:rPr>
          <w:rFonts w:hint="eastAsia"/>
        </w:rPr>
        <w:t>補請假，仍被張師要求寫</w:t>
      </w:r>
      <w:r w:rsidRPr="004332B5">
        <w:rPr>
          <w:rFonts w:hint="eastAsia"/>
        </w:rPr>
        <w:t>600</w:t>
      </w:r>
      <w:r w:rsidRPr="004332B5">
        <w:rPr>
          <w:rFonts w:hint="eastAsia"/>
        </w:rPr>
        <w:t>字心得報告，並以之作為張師簽假卡之條件</w:t>
      </w:r>
      <w:r>
        <w:rPr>
          <w:rFonts w:hint="eastAsia"/>
        </w:rPr>
        <w:t>。</w:t>
      </w:r>
      <w:r w:rsidRPr="004332B5">
        <w:rPr>
          <w:rFonts w:hint="eastAsia"/>
        </w:rPr>
        <w:t>又因爬樓梯覺得熱鈕釦未扣，張師認其服裝儀容不整，要求其寫</w:t>
      </w:r>
      <w:r w:rsidRPr="004332B5">
        <w:rPr>
          <w:rFonts w:hint="eastAsia"/>
        </w:rPr>
        <w:t>300</w:t>
      </w:r>
      <w:r w:rsidRPr="004332B5">
        <w:rPr>
          <w:rFonts w:hint="eastAsia"/>
        </w:rPr>
        <w:t>字心得報告，</w:t>
      </w:r>
      <w:r w:rsidRPr="004332B5">
        <w:rPr>
          <w:rFonts w:hint="eastAsia"/>
        </w:rPr>
        <w:t>A</w:t>
      </w:r>
      <w:r w:rsidRPr="004332B5">
        <w:rPr>
          <w:rFonts w:hint="eastAsia"/>
        </w:rPr>
        <w:t>生遵照教官建議寫事發經過，卻引來張師進一步之負面評語與責難，已違反教育部</w:t>
      </w:r>
      <w:r w:rsidRPr="004332B5">
        <w:rPr>
          <w:rFonts w:hint="eastAsia"/>
        </w:rPr>
        <w:t>104</w:t>
      </w:r>
      <w:r w:rsidRPr="004332B5">
        <w:rPr>
          <w:rFonts w:hint="eastAsia"/>
        </w:rPr>
        <w:t>年對書面自省之函釋</w:t>
      </w:r>
      <w:r>
        <w:rPr>
          <w:rFonts w:hint="eastAsia"/>
        </w:rPr>
        <w:t>。</w:t>
      </w:r>
      <w:r w:rsidRPr="004332B5">
        <w:rPr>
          <w:rFonts w:hint="eastAsia"/>
        </w:rPr>
        <w:t>A</w:t>
      </w:r>
      <w:r w:rsidRPr="004332B5">
        <w:rPr>
          <w:rFonts w:hint="eastAsia"/>
        </w:rPr>
        <w:t>生在課堂上使用手機，上課途中在穿堂被張師攔下，張師未顧慮外人在場，得以見聞師生談話經過，在校外第三人面前談論學生私人輔導與管教事務長達</w:t>
      </w:r>
      <w:r w:rsidRPr="004332B5">
        <w:rPr>
          <w:rFonts w:hint="eastAsia"/>
        </w:rPr>
        <w:t>26</w:t>
      </w:r>
      <w:r w:rsidRPr="004332B5">
        <w:rPr>
          <w:rFonts w:hint="eastAsia"/>
        </w:rPr>
        <w:t>分鐘，耽誤</w:t>
      </w:r>
      <w:r w:rsidRPr="004332B5">
        <w:rPr>
          <w:rFonts w:hint="eastAsia"/>
        </w:rPr>
        <w:t>A</w:t>
      </w:r>
      <w:r w:rsidRPr="004332B5">
        <w:rPr>
          <w:rFonts w:hint="eastAsia"/>
        </w:rPr>
        <w:t>生上課。該校位處高雄，長年高溫炎熱，多數教師皆難以要求學生遵照「鈕釦齊全並依規定扣好」之規定，校方長期「規定從嚴，執法從寬</w:t>
      </w:r>
      <w:r w:rsidRPr="00AE79B7">
        <w:rPr>
          <w:rFonts w:hint="eastAsia"/>
          <w:spacing w:val="-20"/>
        </w:rPr>
        <w:t>」</w:t>
      </w:r>
      <w:r w:rsidRPr="004332B5">
        <w:rPr>
          <w:rFonts w:hint="eastAsia"/>
        </w:rPr>
        <w:t>，實非良好之法治教育，且誤導初任導師之張師，而導致師生衝突，事後校方</w:t>
      </w:r>
      <w:r>
        <w:rPr>
          <w:rFonts w:hint="eastAsia"/>
        </w:rPr>
        <w:t>亦</w:t>
      </w:r>
      <w:r w:rsidRPr="004332B5">
        <w:rPr>
          <w:rFonts w:hint="eastAsia"/>
        </w:rPr>
        <w:t>未調整</w:t>
      </w:r>
      <w:r>
        <w:rPr>
          <w:rFonts w:hint="eastAsia"/>
        </w:rPr>
        <w:t>相關</w:t>
      </w:r>
      <w:r w:rsidRPr="004332B5">
        <w:rPr>
          <w:rFonts w:hint="eastAsia"/>
        </w:rPr>
        <w:t>規定</w:t>
      </w:r>
      <w:r w:rsidRPr="004332B5">
        <w:t>。</w:t>
      </w:r>
    </w:p>
    <w:p w:rsidR="00B92709" w:rsidRPr="005E70F5" w:rsidRDefault="00B92709" w:rsidP="0069720F">
      <w:pPr>
        <w:pStyle w:val="1---"/>
        <w:spacing w:after="180"/>
        <w:ind w:firstLine="485"/>
        <w:rPr>
          <w:rFonts w:asciiTheme="minorEastAsia" w:eastAsiaTheme="minorEastAsia" w:hAnsiTheme="minorEastAsia"/>
          <w:lang w:eastAsia="zh-TW"/>
        </w:rPr>
      </w:pPr>
      <w:bookmarkStart w:id="121" w:name="_Toc5959545"/>
      <w:r>
        <w:rPr>
          <w:rFonts w:hAnsi="標楷體" w:hint="eastAsia"/>
        </w:rPr>
        <w:t>針對○○國小李姓老師</w:t>
      </w:r>
      <w:r w:rsidRPr="005E70F5">
        <w:rPr>
          <w:rFonts w:hAnsi="標楷體" w:hint="eastAsia"/>
        </w:rPr>
        <w:t>違法處罰學生事件，查</w:t>
      </w:r>
      <w:r>
        <w:rPr>
          <w:rFonts w:hAnsi="標楷體" w:hint="eastAsia"/>
        </w:rPr>
        <w:t>李姓老師</w:t>
      </w:r>
      <w:r w:rsidRPr="005E70F5">
        <w:rPr>
          <w:rFonts w:hint="eastAsia"/>
        </w:rPr>
        <w:t>自陳渠自</w:t>
      </w:r>
      <w:r w:rsidRPr="005E70F5">
        <w:rPr>
          <w:rFonts w:hint="eastAsia"/>
        </w:rPr>
        <w:t>103</w:t>
      </w:r>
      <w:r w:rsidRPr="005E70F5">
        <w:rPr>
          <w:rFonts w:hint="eastAsia"/>
        </w:rPr>
        <w:t>年間起，即採取將</w:t>
      </w:r>
      <w:r w:rsidRPr="005E70F5">
        <w:rPr>
          <w:rFonts w:hint="eastAsia"/>
        </w:rPr>
        <w:t>1</w:t>
      </w:r>
      <w:r w:rsidRPr="005E70F5">
        <w:rPr>
          <w:rFonts w:hint="eastAsia"/>
        </w:rPr>
        <w:t>年級學生於午休時間隔離至教室附屬之半戶外陽台午睡的管教方式，持續至該班級升上</w:t>
      </w:r>
      <w:r w:rsidRPr="005E70F5">
        <w:rPr>
          <w:rFonts w:hint="eastAsia"/>
        </w:rPr>
        <w:t>2</w:t>
      </w:r>
      <w:r w:rsidRPr="005E70F5">
        <w:rPr>
          <w:rFonts w:hint="eastAsia"/>
        </w:rPr>
        <w:t>年級，亦有令學生跪地以抹布擦地</w:t>
      </w:r>
      <w:r w:rsidRPr="005E70F5">
        <w:rPr>
          <w:rFonts w:hint="eastAsia"/>
        </w:rPr>
        <w:t>10</w:t>
      </w:r>
      <w:r w:rsidRPr="005E70F5">
        <w:rPr>
          <w:rFonts w:hint="eastAsia"/>
        </w:rPr>
        <w:t>圈、於講台前摀嘴罰站等管教措施；復以該師針對班級中</w:t>
      </w:r>
      <w:r>
        <w:rPr>
          <w:rFonts w:hint="eastAsia"/>
        </w:rPr>
        <w:t>B</w:t>
      </w:r>
      <w:r>
        <w:rPr>
          <w:rFonts w:hint="eastAsia"/>
        </w:rPr>
        <w:t>生</w:t>
      </w:r>
      <w:r w:rsidRPr="005E70F5">
        <w:rPr>
          <w:rFonts w:hint="eastAsia"/>
        </w:rPr>
        <w:t>之隔離至陽台午休處置，係於</w:t>
      </w:r>
      <w:r w:rsidRPr="005E70F5">
        <w:rPr>
          <w:rFonts w:hint="eastAsia"/>
        </w:rPr>
        <w:t>104</w:t>
      </w:r>
      <w:r w:rsidRPr="005E70F5">
        <w:rPr>
          <w:rFonts w:hint="eastAsia"/>
        </w:rPr>
        <w:t>年</w:t>
      </w:r>
      <w:r w:rsidRPr="005E70F5">
        <w:rPr>
          <w:rFonts w:hint="eastAsia"/>
        </w:rPr>
        <w:t>3</w:t>
      </w:r>
      <w:r w:rsidRPr="005E70F5">
        <w:rPr>
          <w:rFonts w:hint="eastAsia"/>
        </w:rPr>
        <w:t>月</w:t>
      </w:r>
      <w:r w:rsidRPr="005E70F5">
        <w:rPr>
          <w:rFonts w:hint="eastAsia"/>
        </w:rPr>
        <w:t>6</w:t>
      </w:r>
      <w:r w:rsidRPr="005E70F5">
        <w:rPr>
          <w:rFonts w:hint="eastAsia"/>
        </w:rPr>
        <w:t>日班親會上初次告知該生家長，該家長知情後</w:t>
      </w:r>
      <w:r>
        <w:rPr>
          <w:rFonts w:hint="eastAsia"/>
        </w:rPr>
        <w:t>始</w:t>
      </w:r>
      <w:r w:rsidRPr="005E70F5">
        <w:rPr>
          <w:rFonts w:hint="eastAsia"/>
        </w:rPr>
        <w:t>於同年月</w:t>
      </w:r>
      <w:r w:rsidRPr="005E70F5">
        <w:rPr>
          <w:rFonts w:hint="eastAsia"/>
        </w:rPr>
        <w:t>10</w:t>
      </w:r>
      <w:r w:rsidRPr="005E70F5">
        <w:rPr>
          <w:rFonts w:hint="eastAsia"/>
        </w:rPr>
        <w:t>日到班上查看並拍照蒐證，翌</w:t>
      </w:r>
      <w:r w:rsidRPr="005E70F5">
        <w:rPr>
          <w:rFonts w:asciiTheme="majorEastAsia" w:hAnsiTheme="majorEastAsia" w:hint="eastAsia"/>
        </w:rPr>
        <w:t>（</w:t>
      </w:r>
      <w:r w:rsidRPr="005E70F5">
        <w:rPr>
          <w:rFonts w:hint="eastAsia"/>
        </w:rPr>
        <w:t>11</w:t>
      </w:r>
      <w:r w:rsidRPr="005E70F5">
        <w:rPr>
          <w:rFonts w:asciiTheme="majorEastAsia" w:hAnsiTheme="majorEastAsia" w:hint="eastAsia"/>
        </w:rPr>
        <w:t>）</w:t>
      </w:r>
      <w:r w:rsidRPr="005E70F5">
        <w:rPr>
          <w:rFonts w:hint="eastAsia"/>
        </w:rPr>
        <w:t>日向新北市教育局投訴。</w:t>
      </w:r>
      <w:bookmarkEnd w:id="121"/>
    </w:p>
    <w:p w:rsidR="00B92709" w:rsidRPr="004332B5" w:rsidRDefault="00B11971" w:rsidP="00A329FD">
      <w:pPr>
        <w:pStyle w:val="11"/>
        <w:spacing w:before="180" w:after="180"/>
        <w:rPr>
          <w:szCs w:val="32"/>
        </w:rPr>
      </w:pPr>
      <w:r w:rsidRPr="008E1832">
        <w:rPr>
          <w:rFonts w:hint="eastAsia"/>
        </w:rPr>
        <w:t>˙</w:t>
      </w:r>
      <w:r w:rsidR="00B92709" w:rsidRPr="004332B5">
        <w:rPr>
          <w:rFonts w:hint="eastAsia"/>
          <w:szCs w:val="32"/>
          <w:lang w:eastAsia="zh-TW"/>
        </w:rPr>
        <w:t>對初任教師擔任導師者應有系統性之輔導協助</w:t>
      </w:r>
      <w:r w:rsidR="00B92709" w:rsidRPr="004332B5">
        <w:rPr>
          <w:szCs w:val="32"/>
        </w:rPr>
        <w:t xml:space="preserve"> </w:t>
      </w:r>
    </w:p>
    <w:p w:rsidR="00B92709" w:rsidRPr="004332B5" w:rsidRDefault="00B92709" w:rsidP="0069720F">
      <w:pPr>
        <w:pStyle w:val="1---"/>
        <w:spacing w:after="180"/>
        <w:ind w:firstLine="485"/>
        <w:rPr>
          <w:szCs w:val="32"/>
        </w:rPr>
      </w:pPr>
      <w:r w:rsidRPr="004332B5">
        <w:rPr>
          <w:rFonts w:hint="eastAsia"/>
          <w:szCs w:val="32"/>
        </w:rPr>
        <w:t>初任教師擔任導師現象日益普遍，然其教學及帶班經驗未必足夠。本案諮詢專家學者表示，擔任導師是教師法規定之義務，初任教師到學校報到後，應有薪傳教師制度。對於專家學</w:t>
      </w:r>
      <w:r w:rsidRPr="004332B5">
        <w:rPr>
          <w:rFonts w:hint="eastAsia"/>
          <w:szCs w:val="32"/>
        </w:rPr>
        <w:lastRenderedPageBreak/>
        <w:t>者及校方表示，資深教師大多不願擔任導師，不得已由新進教師擔任導師之現象，教育部應普查瞭解，若多數學校亦如此，對初任教師擔任導師者，應有系統性之輔導協助，學校亦應協助其精進班級經營、輔導、親師及師生溝通等相關專業知能，並提供各種教育支持。</w:t>
      </w:r>
    </w:p>
    <w:p w:rsidR="00B92709" w:rsidRDefault="00B11971" w:rsidP="00A329FD">
      <w:pPr>
        <w:pStyle w:val="11"/>
        <w:spacing w:before="180" w:after="180"/>
      </w:pPr>
      <w:bookmarkStart w:id="122" w:name="_Toc5959570"/>
      <w:r w:rsidRPr="008E1832">
        <w:rPr>
          <w:rFonts w:hint="eastAsia"/>
        </w:rPr>
        <w:t>˙</w:t>
      </w:r>
      <w:r w:rsidR="00B92709" w:rsidRPr="004332B5">
        <w:rPr>
          <w:rFonts w:hint="eastAsia"/>
        </w:rPr>
        <w:t>懲處</w:t>
      </w:r>
      <w:r w:rsidR="00B92709">
        <w:rPr>
          <w:rFonts w:hint="eastAsia"/>
        </w:rPr>
        <w:t>客觀性有待</w:t>
      </w:r>
      <w:r w:rsidR="00B92709" w:rsidRPr="004332B5">
        <w:rPr>
          <w:rFonts w:hint="eastAsia"/>
        </w:rPr>
        <w:t>檢討</w:t>
      </w:r>
    </w:p>
    <w:p w:rsidR="00B92709" w:rsidRDefault="00B92709" w:rsidP="00AE79B7">
      <w:pPr>
        <w:pStyle w:val="14"/>
        <w:ind w:firstLine="480"/>
        <w:rPr>
          <w:lang w:eastAsia="zh-TW"/>
        </w:rPr>
      </w:pPr>
      <w:r>
        <w:rPr>
          <w:rFonts w:hint="eastAsia"/>
        </w:rPr>
        <w:t>針對○○高中</w:t>
      </w:r>
      <w:r w:rsidRPr="004332B5">
        <w:rPr>
          <w:rFonts w:hint="eastAsia"/>
        </w:rPr>
        <w:t>張</w:t>
      </w:r>
      <w:r>
        <w:rPr>
          <w:rFonts w:hint="eastAsia"/>
        </w:rPr>
        <w:t>姓</w:t>
      </w:r>
      <w:r w:rsidRPr="004332B5">
        <w:rPr>
          <w:rFonts w:hint="eastAsia"/>
        </w:rPr>
        <w:t>導師</w:t>
      </w:r>
      <w:r>
        <w:rPr>
          <w:rFonts w:hint="eastAsia"/>
        </w:rPr>
        <w:t>不當管教案，經</w:t>
      </w:r>
      <w:r w:rsidRPr="004332B5">
        <w:rPr>
          <w:rFonts w:hint="eastAsia"/>
        </w:rPr>
        <w:t>有外部委員參與之「調查小組」已認定張師違反</w:t>
      </w:r>
      <w:r w:rsidRPr="004332B5">
        <w:rPr>
          <w:rFonts w:hint="eastAsia"/>
        </w:rPr>
        <w:t>4</w:t>
      </w:r>
      <w:r w:rsidRPr="004332B5">
        <w:rPr>
          <w:rFonts w:hint="eastAsia"/>
        </w:rPr>
        <w:t>種法令，然該校</w:t>
      </w:r>
      <w:r w:rsidRPr="004332B5">
        <w:rPr>
          <w:rFonts w:hint="eastAsia"/>
        </w:rPr>
        <w:t>106</w:t>
      </w:r>
      <w:r w:rsidRPr="004332B5">
        <w:rPr>
          <w:rFonts w:hint="eastAsia"/>
        </w:rPr>
        <w:t>學年度第</w:t>
      </w:r>
      <w:r w:rsidRPr="004332B5">
        <w:rPr>
          <w:rFonts w:hint="eastAsia"/>
        </w:rPr>
        <w:t>5</w:t>
      </w:r>
      <w:r w:rsidRPr="004332B5">
        <w:rPr>
          <w:rFonts w:hint="eastAsia"/>
        </w:rPr>
        <w:t>次及第</w:t>
      </w:r>
      <w:r w:rsidRPr="004332B5">
        <w:rPr>
          <w:rFonts w:hint="eastAsia"/>
        </w:rPr>
        <w:t>6</w:t>
      </w:r>
      <w:r w:rsidRPr="004332B5">
        <w:rPr>
          <w:rFonts w:hint="eastAsia"/>
        </w:rPr>
        <w:t>次教評會並未說明何以不採之理由，對於調查小組所指違反</w:t>
      </w:r>
      <w:r w:rsidRPr="004332B5">
        <w:rPr>
          <w:rFonts w:hint="eastAsia"/>
        </w:rPr>
        <w:t>4</w:t>
      </w:r>
      <w:r w:rsidRPr="004332B5">
        <w:rPr>
          <w:rFonts w:hint="eastAsia"/>
        </w:rPr>
        <w:t>種法令亦未提出不同法律見解，僅以無記名或舉手投票表決通過張師未達停聘、解聘或不續聘之程度，決議移請考核會審議適當懲處，建議口頭警告調整職務，恐增外界「師師相護」之疑慮與誤解。</w:t>
      </w:r>
    </w:p>
    <w:p w:rsidR="00B92709" w:rsidRDefault="00B92709" w:rsidP="00AE79B7">
      <w:pPr>
        <w:pStyle w:val="14"/>
        <w:ind w:firstLine="480"/>
        <w:rPr>
          <w:lang w:eastAsia="zh-TW"/>
        </w:rPr>
      </w:pPr>
      <w:r>
        <w:rPr>
          <w:rFonts w:hAnsi="標楷體" w:hint="eastAsia"/>
        </w:rPr>
        <w:t>針對○○國小李姓老師</w:t>
      </w:r>
      <w:r w:rsidRPr="005E70F5">
        <w:rPr>
          <w:rFonts w:hAnsi="標楷體" w:hint="eastAsia"/>
        </w:rPr>
        <w:t>違法處罰學生事件，</w:t>
      </w:r>
      <w:r w:rsidRPr="005E70F5">
        <w:rPr>
          <w:rFonts w:hint="eastAsia"/>
        </w:rPr>
        <w:t>經</w:t>
      </w:r>
      <w:r>
        <w:rPr>
          <w:rFonts w:hint="eastAsia"/>
        </w:rPr>
        <w:t>李姓老師</w:t>
      </w:r>
      <w:r w:rsidRPr="005E70F5">
        <w:rPr>
          <w:rFonts w:hint="eastAsia"/>
        </w:rPr>
        <w:t>104</w:t>
      </w:r>
      <w:r w:rsidRPr="005E70F5">
        <w:rPr>
          <w:rFonts w:hint="eastAsia"/>
        </w:rPr>
        <w:t>年向新北市教師申訴評議委員會申訴成功而撤銷原</w:t>
      </w:r>
      <w:r>
        <w:rPr>
          <w:rFonts w:hint="eastAsia"/>
        </w:rPr>
        <w:t>○○國小</w:t>
      </w:r>
      <w:r w:rsidRPr="005E70F5">
        <w:rPr>
          <w:rFonts w:hint="eastAsia"/>
        </w:rPr>
        <w:t>核定之申誡</w:t>
      </w:r>
      <w:r w:rsidRPr="005E70F5">
        <w:rPr>
          <w:rFonts w:hint="eastAsia"/>
        </w:rPr>
        <w:t>2</w:t>
      </w:r>
      <w:r w:rsidRPr="005E70F5">
        <w:rPr>
          <w:rFonts w:hint="eastAsia"/>
        </w:rPr>
        <w:t>次處分、</w:t>
      </w:r>
      <w:r w:rsidRPr="005E70F5">
        <w:rPr>
          <w:rFonts w:hint="eastAsia"/>
        </w:rPr>
        <w:t>106</w:t>
      </w:r>
      <w:r w:rsidRPr="005E70F5">
        <w:rPr>
          <w:rFonts w:hint="eastAsia"/>
        </w:rPr>
        <w:t>年新北市教育局逕核</w:t>
      </w:r>
      <w:r>
        <w:rPr>
          <w:rFonts w:hint="eastAsia"/>
        </w:rPr>
        <w:t>李姓老師</w:t>
      </w:r>
      <w:r w:rsidRPr="005E70F5">
        <w:rPr>
          <w:rFonts w:hint="eastAsia"/>
        </w:rPr>
        <w:t>申誡</w:t>
      </w:r>
      <w:r w:rsidRPr="005E70F5">
        <w:rPr>
          <w:rFonts w:hint="eastAsia"/>
        </w:rPr>
        <w:t>1</w:t>
      </w:r>
      <w:r w:rsidRPr="005E70F5">
        <w:rPr>
          <w:rFonts w:hint="eastAsia"/>
        </w:rPr>
        <w:t>次處分，</w:t>
      </w:r>
      <w:r w:rsidRPr="005E70F5">
        <w:rPr>
          <w:rFonts w:hint="eastAsia"/>
        </w:rPr>
        <w:t>107</w:t>
      </w:r>
      <w:r w:rsidRPr="005E70F5">
        <w:rPr>
          <w:rFonts w:hint="eastAsia"/>
        </w:rPr>
        <w:t>年</w:t>
      </w:r>
      <w:r>
        <w:rPr>
          <w:rFonts w:hint="eastAsia"/>
        </w:rPr>
        <w:t>李姓老師</w:t>
      </w:r>
      <w:r w:rsidRPr="005E70F5">
        <w:rPr>
          <w:rFonts w:hint="eastAsia"/>
        </w:rPr>
        <w:t>再度向新北市教師申訴評議委員會申訴成功而撤銷該申誡</w:t>
      </w:r>
      <w:r w:rsidRPr="005E70F5">
        <w:rPr>
          <w:rFonts w:hint="eastAsia"/>
        </w:rPr>
        <w:t>1</w:t>
      </w:r>
      <w:r w:rsidRPr="005E70F5">
        <w:rPr>
          <w:rFonts w:hint="eastAsia"/>
        </w:rPr>
        <w:t>次處分，新北市教育局繼而向教育部提起再申訴，經評議決定有理而維持該局原核定</w:t>
      </w:r>
      <w:r>
        <w:rPr>
          <w:rFonts w:hint="eastAsia"/>
        </w:rPr>
        <w:t>李姓老師</w:t>
      </w:r>
      <w:r w:rsidRPr="005E70F5">
        <w:rPr>
          <w:rFonts w:hint="eastAsia"/>
        </w:rPr>
        <w:t>申誡</w:t>
      </w:r>
      <w:r w:rsidRPr="005E70F5">
        <w:rPr>
          <w:rFonts w:hint="eastAsia"/>
        </w:rPr>
        <w:t>1</w:t>
      </w:r>
      <w:r w:rsidRPr="005E70F5">
        <w:rPr>
          <w:rFonts w:hint="eastAsia"/>
        </w:rPr>
        <w:t>次之處分；即言之，全案歷時</w:t>
      </w:r>
      <w:r w:rsidRPr="005E70F5">
        <w:rPr>
          <w:rFonts w:hint="eastAsia"/>
        </w:rPr>
        <w:t>3</w:t>
      </w:r>
      <w:r w:rsidRPr="005E70F5">
        <w:rPr>
          <w:rFonts w:hint="eastAsia"/>
        </w:rPr>
        <w:t>年餘，相關權責機關對於</w:t>
      </w:r>
      <w:r>
        <w:rPr>
          <w:rFonts w:hint="eastAsia"/>
        </w:rPr>
        <w:t>李姓老師</w:t>
      </w:r>
      <w:r w:rsidRPr="005E70F5">
        <w:rPr>
          <w:rFonts w:hint="eastAsia"/>
        </w:rPr>
        <w:t>違法處罰學生行為終予究責。</w:t>
      </w:r>
    </w:p>
    <w:p w:rsidR="00B92709" w:rsidRDefault="00B92709" w:rsidP="0069720F">
      <w:pPr>
        <w:pStyle w:val="1---"/>
        <w:spacing w:after="180"/>
        <w:ind w:firstLine="485"/>
        <w:rPr>
          <w:lang w:eastAsia="zh-TW"/>
        </w:rPr>
      </w:pPr>
      <w:r w:rsidRPr="005E70F5">
        <w:rPr>
          <w:rFonts w:hint="eastAsia"/>
        </w:rPr>
        <w:t>我國處理校園違法處罰學生事件之現行法制設計，缺乏足夠外部專家學者參與，亦無家長參與、異議及救濟權利保障等機制，加上教師申訴評議組織多元性不足，且作業過程透明度</w:t>
      </w:r>
      <w:r w:rsidRPr="005E70F5">
        <w:rPr>
          <w:rFonts w:hint="eastAsia"/>
        </w:rPr>
        <w:lastRenderedPageBreak/>
        <w:t>不佳，導致外界對於調查過程及結果，常認有偏袒教師之嫌。</w:t>
      </w:r>
      <w:bookmarkEnd w:id="122"/>
    </w:p>
    <w:p w:rsidR="00B92709" w:rsidRPr="004332B5" w:rsidRDefault="00B11971" w:rsidP="00A329FD">
      <w:pPr>
        <w:pStyle w:val="11"/>
        <w:spacing w:before="180" w:after="180"/>
        <w:rPr>
          <w:szCs w:val="32"/>
        </w:rPr>
      </w:pPr>
      <w:r w:rsidRPr="008E1832">
        <w:rPr>
          <w:rFonts w:hint="eastAsia"/>
        </w:rPr>
        <w:t>˙</w:t>
      </w:r>
      <w:r w:rsidR="00B92709" w:rsidRPr="004332B5">
        <w:rPr>
          <w:rFonts w:hint="eastAsia"/>
          <w:szCs w:val="32"/>
          <w:lang w:eastAsia="zh-TW"/>
        </w:rPr>
        <w:t>學校</w:t>
      </w:r>
      <w:r w:rsidR="00B92709">
        <w:rPr>
          <w:rFonts w:hint="eastAsia"/>
          <w:szCs w:val="32"/>
        </w:rPr>
        <w:t>重視</w:t>
      </w:r>
      <w:r w:rsidR="00B92709" w:rsidRPr="004332B5">
        <w:rPr>
          <w:rFonts w:hint="eastAsia"/>
          <w:szCs w:val="32"/>
          <w:lang w:eastAsia="zh-TW"/>
        </w:rPr>
        <w:t>和諧</w:t>
      </w:r>
      <w:r w:rsidR="00B92709">
        <w:rPr>
          <w:rFonts w:hint="eastAsia"/>
          <w:szCs w:val="32"/>
        </w:rPr>
        <w:t>重於學生</w:t>
      </w:r>
      <w:r w:rsidR="00B92709" w:rsidRPr="004332B5">
        <w:rPr>
          <w:rFonts w:hint="eastAsia"/>
          <w:szCs w:val="32"/>
          <w:lang w:eastAsia="zh-TW"/>
        </w:rPr>
        <w:t>受教權</w:t>
      </w:r>
    </w:p>
    <w:p w:rsidR="00B92709" w:rsidRPr="004332B5" w:rsidRDefault="00B92709" w:rsidP="0069720F">
      <w:pPr>
        <w:pStyle w:val="1---"/>
        <w:spacing w:after="180"/>
        <w:ind w:firstLine="485"/>
        <w:rPr>
          <w:szCs w:val="32"/>
        </w:rPr>
      </w:pPr>
      <w:r w:rsidRPr="004332B5">
        <w:rPr>
          <w:rFonts w:hint="eastAsia"/>
          <w:szCs w:val="32"/>
        </w:rPr>
        <w:t>A</w:t>
      </w:r>
      <w:r w:rsidRPr="004332B5">
        <w:rPr>
          <w:rFonts w:hint="eastAsia"/>
          <w:szCs w:val="32"/>
        </w:rPr>
        <w:t>生家長四度詢問或要求轉班，如需書面申請，</w:t>
      </w:r>
      <w:r>
        <w:rPr>
          <w:rFonts w:hint="eastAsia"/>
          <w:szCs w:val="32"/>
        </w:rPr>
        <w:t>○○高中</w:t>
      </w:r>
      <w:r w:rsidRPr="004332B5">
        <w:rPr>
          <w:rFonts w:hint="eastAsia"/>
          <w:szCs w:val="32"/>
        </w:rPr>
        <w:t>應請其提供書面後，依該校編班及轉班作業規定處理。</w:t>
      </w:r>
      <w:r>
        <w:rPr>
          <w:rFonts w:hint="eastAsia"/>
          <w:szCs w:val="32"/>
        </w:rPr>
        <w:t>○○高中</w:t>
      </w:r>
      <w:r w:rsidRPr="004332B5">
        <w:rPr>
          <w:rFonts w:hint="eastAsia"/>
          <w:szCs w:val="32"/>
        </w:rPr>
        <w:t>雖盡力與家長溝通，然家長無法接受，對張師提出刑事告訴及不適任教師調查申請。學校係為學生而設，然該校視學校和諧比學生受教權更為重要，未依規定啟動轉班機制，致使事件</w:t>
      </w:r>
      <w:r>
        <w:rPr>
          <w:rFonts w:hint="eastAsia"/>
          <w:szCs w:val="32"/>
        </w:rPr>
        <w:t>更形</w:t>
      </w:r>
      <w:r w:rsidRPr="004332B5">
        <w:rPr>
          <w:rFonts w:hint="eastAsia"/>
          <w:szCs w:val="32"/>
        </w:rPr>
        <w:t>擴大。</w:t>
      </w:r>
    </w:p>
    <w:p w:rsidR="00B92709" w:rsidRPr="005E70F5" w:rsidRDefault="00B11971" w:rsidP="00A329FD">
      <w:pPr>
        <w:pStyle w:val="11"/>
        <w:spacing w:before="180" w:after="180"/>
      </w:pPr>
      <w:r w:rsidRPr="008E1832">
        <w:rPr>
          <w:rFonts w:hint="eastAsia"/>
        </w:rPr>
        <w:t>˙</w:t>
      </w:r>
      <w:r w:rsidR="00B92709" w:rsidRPr="005E70F5">
        <w:rPr>
          <w:rFonts w:hint="eastAsia"/>
        </w:rPr>
        <w:t>改善通報</w:t>
      </w:r>
      <w:r w:rsidR="00B92709">
        <w:rPr>
          <w:rFonts w:hint="eastAsia"/>
        </w:rPr>
        <w:t>機制</w:t>
      </w:r>
    </w:p>
    <w:p w:rsidR="00B92709" w:rsidRDefault="00865442" w:rsidP="0069720F">
      <w:pPr>
        <w:pStyle w:val="1---"/>
        <w:spacing w:after="180"/>
        <w:ind w:firstLine="485"/>
        <w:rPr>
          <w:szCs w:val="32"/>
          <w:lang w:eastAsia="zh-TW"/>
        </w:rPr>
      </w:pPr>
      <w:bookmarkStart w:id="123" w:name="_Toc5959584"/>
      <w:r>
        <w:rPr>
          <w:rFonts w:hint="eastAsia"/>
          <w:szCs w:val="32"/>
        </w:rPr>
        <w:t>新北市教育局</w:t>
      </w:r>
      <w:r w:rsidR="00B92709" w:rsidRPr="005E70F5">
        <w:rPr>
          <w:rFonts w:hint="eastAsia"/>
          <w:szCs w:val="32"/>
        </w:rPr>
        <w:t>不服該市教師申訴評議委員會之「</w:t>
      </w:r>
      <w:r w:rsidR="00B92709">
        <w:rPr>
          <w:rFonts w:hint="eastAsia"/>
          <w:szCs w:val="32"/>
        </w:rPr>
        <w:t>李姓老師</w:t>
      </w:r>
      <w:r w:rsidR="00B92709" w:rsidRPr="005E70F5">
        <w:rPr>
          <w:rFonts w:hint="eastAsia"/>
          <w:szCs w:val="32"/>
        </w:rPr>
        <w:t>申訴有理」決定，再接再厲向教育部中央教師申訴評議委員會提起再申訴，堅持維護教育專業誠屬可貴。惟檢視本案爆發初期，新北市政府督導所屬處理</w:t>
      </w:r>
      <w:r w:rsidR="00B92709">
        <w:rPr>
          <w:rFonts w:hint="eastAsia"/>
          <w:szCs w:val="32"/>
        </w:rPr>
        <w:t>○○國小李姓老師</w:t>
      </w:r>
      <w:r w:rsidR="00B92709" w:rsidRPr="005E70F5">
        <w:rPr>
          <w:rFonts w:hint="eastAsia"/>
          <w:szCs w:val="32"/>
        </w:rPr>
        <w:t>違法處罰行為之相關投訴，依現行規定與一般程序將本案交予</w:t>
      </w:r>
      <w:r w:rsidR="00B92709">
        <w:rPr>
          <w:rFonts w:hint="eastAsia"/>
          <w:szCs w:val="32"/>
        </w:rPr>
        <w:t>○○國小</w:t>
      </w:r>
      <w:r w:rsidR="00B92709" w:rsidRPr="005E70F5">
        <w:rPr>
          <w:rFonts w:hint="eastAsia"/>
          <w:szCs w:val="32"/>
        </w:rPr>
        <w:t>查處後，採信該校認定，</w:t>
      </w:r>
      <w:r w:rsidR="00B92709">
        <w:rPr>
          <w:rFonts w:hint="eastAsia"/>
          <w:szCs w:val="32"/>
        </w:rPr>
        <w:t>李姓老師</w:t>
      </w:r>
      <w:r w:rsidR="00B92709" w:rsidRPr="005E70F5">
        <w:rPr>
          <w:rFonts w:hint="eastAsia"/>
          <w:szCs w:val="32"/>
        </w:rPr>
        <w:t>管教措施對於其他學童是否有危害兒童權利之虞，並未調查，顯示現行查處機制確有瑕疵，致學校與主管機關大費周章進行冗長後續處理，足見實有改善空間。另依</w:t>
      </w:r>
      <w:r w:rsidR="00B92709">
        <w:rPr>
          <w:rFonts w:hint="eastAsia"/>
          <w:szCs w:val="32"/>
        </w:rPr>
        <w:t>○○國小</w:t>
      </w:r>
      <w:r w:rsidR="00B92709" w:rsidRPr="005E70F5">
        <w:rPr>
          <w:rFonts w:hint="eastAsia"/>
          <w:szCs w:val="32"/>
        </w:rPr>
        <w:t>所為之校安通報與兒少保護通報內容以觀，該校通報於「通報類別」與「內容」等事項，均有改善空間。且查該府內各單位辦理</w:t>
      </w:r>
      <w:r w:rsidR="00B92709">
        <w:rPr>
          <w:rFonts w:hint="eastAsia"/>
          <w:szCs w:val="32"/>
        </w:rPr>
        <w:t>○○國小</w:t>
      </w:r>
      <w:r w:rsidR="00B92709" w:rsidRPr="005E70F5">
        <w:rPr>
          <w:rFonts w:hint="eastAsia"/>
          <w:szCs w:val="32"/>
        </w:rPr>
        <w:t>一案，有多項延宕情事，與其文書管理作業規範未合</w:t>
      </w:r>
      <w:bookmarkEnd w:id="123"/>
      <w:r w:rsidR="00B92709" w:rsidRPr="005E70F5">
        <w:rPr>
          <w:rFonts w:hint="eastAsia"/>
          <w:szCs w:val="32"/>
        </w:rPr>
        <w:t>。</w:t>
      </w:r>
    </w:p>
    <w:p w:rsidR="00CD6062" w:rsidRPr="005E70F5" w:rsidRDefault="00CD6062" w:rsidP="0069720F">
      <w:pPr>
        <w:pStyle w:val="1---"/>
        <w:spacing w:after="180"/>
        <w:ind w:firstLine="485"/>
        <w:rPr>
          <w:szCs w:val="32"/>
          <w:lang w:eastAsia="zh-TW"/>
        </w:rPr>
      </w:pPr>
    </w:p>
    <w:p w:rsidR="00B92709" w:rsidRPr="005E70F5" w:rsidRDefault="00B92709" w:rsidP="00CD6062">
      <w:pPr>
        <w:pStyle w:val="afb"/>
        <w:spacing w:before="288" w:after="288"/>
      </w:pPr>
      <w:r w:rsidRPr="005E70F5">
        <w:rPr>
          <w:rFonts w:hint="eastAsia"/>
        </w:rPr>
        <w:lastRenderedPageBreak/>
        <w:t>調查結果及</w:t>
      </w:r>
      <w:r w:rsidRPr="005E70F5">
        <w:t>改善情形</w:t>
      </w:r>
    </w:p>
    <w:p w:rsidR="00B92709" w:rsidRPr="004359D3" w:rsidRDefault="002B4176" w:rsidP="00BA4A50">
      <w:pPr>
        <w:pStyle w:val="110"/>
        <w:ind w:left="370" w:hanging="370"/>
      </w:pPr>
      <w:r>
        <w:rPr>
          <w:rFonts w:hint="eastAsia"/>
        </w:rPr>
        <w:t>1</w:t>
      </w:r>
      <w:r>
        <w:rPr>
          <w:rFonts w:hint="eastAsia"/>
        </w:rPr>
        <w:t>、</w:t>
      </w:r>
      <w:r w:rsidR="004E1D61">
        <w:rPr>
          <w:rFonts w:hint="eastAsia"/>
        </w:rPr>
        <w:tab/>
      </w:r>
      <w:r w:rsidR="00B92709" w:rsidRPr="004359D3">
        <w:t>促使相關機關研修法令</w:t>
      </w:r>
      <w:r w:rsidR="00B92709" w:rsidRPr="00AE79B7">
        <w:rPr>
          <w:spacing w:val="-20"/>
        </w:rPr>
        <w:t>：</w:t>
      </w:r>
      <w:r w:rsidR="00B92709">
        <w:t>（</w:t>
      </w:r>
      <w:r w:rsidR="00B92709">
        <w:rPr>
          <w:rFonts w:hint="eastAsia"/>
        </w:rPr>
        <w:t>1</w:t>
      </w:r>
      <w:r w:rsidR="00B92709" w:rsidRPr="00AE79B7">
        <w:rPr>
          <w:rFonts w:hint="eastAsia"/>
          <w:spacing w:val="-20"/>
        </w:rPr>
        <w:t>）</w:t>
      </w:r>
      <w:r w:rsidR="00B92709" w:rsidRPr="005E70F5">
        <w:rPr>
          <w:rFonts w:hint="eastAsia"/>
        </w:rPr>
        <w:t>「教師法」修正案業於</w:t>
      </w:r>
      <w:r w:rsidR="00B92709" w:rsidRPr="005E70F5">
        <w:t>108</w:t>
      </w:r>
      <w:r w:rsidR="00B92709" w:rsidRPr="005E70F5">
        <w:rPr>
          <w:rFonts w:hint="eastAsia"/>
        </w:rPr>
        <w:t>年</w:t>
      </w:r>
      <w:r w:rsidR="00B92709" w:rsidRPr="005E70F5">
        <w:t>5</w:t>
      </w:r>
      <w:r w:rsidR="00B92709" w:rsidRPr="005E70F5">
        <w:rPr>
          <w:rFonts w:hint="eastAsia"/>
        </w:rPr>
        <w:t>月</w:t>
      </w:r>
      <w:r w:rsidR="00B92709" w:rsidRPr="005E70F5">
        <w:t>10</w:t>
      </w:r>
      <w:r w:rsidR="00B92709" w:rsidRPr="005E70F5">
        <w:rPr>
          <w:rFonts w:hint="eastAsia"/>
        </w:rPr>
        <w:t>日經立法院三讀通過，學校教師評審委員會未依規定召開、審議或決議不予解聘、不予終局停聘，主管機關認有違法之虞時，應敘明理由交回學校審議或復議；屆期未依法審議或復議者，主管機關得敘明理由逕行提交教師專業審查會審議。教育部後續將於修訂教師輔導與管教學生相關規定過程中，研議明確學校處理教師體罰、違法或不當管教事件調查程序</w:t>
      </w:r>
      <w:r w:rsidR="00B92709" w:rsidRPr="00AE79B7">
        <w:rPr>
          <w:rFonts w:hint="eastAsia"/>
          <w:spacing w:val="-20"/>
        </w:rPr>
        <w:t>。</w:t>
      </w:r>
      <w:r w:rsidR="00B92709">
        <w:rPr>
          <w:rFonts w:hint="eastAsia"/>
        </w:rPr>
        <w:t>（</w:t>
      </w:r>
      <w:r w:rsidR="00B92709">
        <w:rPr>
          <w:rFonts w:hint="eastAsia"/>
        </w:rPr>
        <w:t>2</w:t>
      </w:r>
      <w:r w:rsidR="00B92709">
        <w:rPr>
          <w:rFonts w:hint="eastAsia"/>
        </w:rPr>
        <w:t>）</w:t>
      </w:r>
      <w:r w:rsidR="00B92709" w:rsidRPr="005E70F5">
        <w:rPr>
          <w:rFonts w:hint="eastAsia"/>
        </w:rPr>
        <w:t>教育部「學校訂定教師輔導與管教學生辦法注意事項</w:t>
      </w:r>
      <w:r w:rsidR="00B92709" w:rsidRPr="00AE79B7">
        <w:rPr>
          <w:rFonts w:hint="eastAsia"/>
          <w:spacing w:val="-20"/>
        </w:rPr>
        <w:t>」</w:t>
      </w:r>
      <w:r w:rsidR="00B92709" w:rsidRPr="005E70F5">
        <w:rPr>
          <w:rFonts w:hint="eastAsia"/>
        </w:rPr>
        <w:t>，配合教師法併同檢討修正。另教育部前於</w:t>
      </w:r>
      <w:r w:rsidR="00B92709" w:rsidRPr="005E70F5">
        <w:t>108</w:t>
      </w:r>
      <w:r w:rsidR="00B92709" w:rsidRPr="005E70F5">
        <w:rPr>
          <w:rFonts w:hint="eastAsia"/>
        </w:rPr>
        <w:t>年</w:t>
      </w:r>
      <w:r w:rsidR="00B92709" w:rsidRPr="005E70F5">
        <w:t>3</w:t>
      </w:r>
      <w:r w:rsidR="00B92709" w:rsidRPr="005E70F5">
        <w:rPr>
          <w:rFonts w:hint="eastAsia"/>
        </w:rPr>
        <w:t>月</w:t>
      </w:r>
      <w:r w:rsidR="00B92709" w:rsidRPr="005E70F5">
        <w:t>8</w:t>
      </w:r>
      <w:r w:rsidR="00B92709" w:rsidRPr="005E70F5">
        <w:rPr>
          <w:rFonts w:hint="eastAsia"/>
        </w:rPr>
        <w:t>日召開研商修正「校園安全及災害事件通報作業要點」第</w:t>
      </w:r>
      <w:r w:rsidR="00B92709" w:rsidRPr="005E70F5">
        <w:t>1</w:t>
      </w:r>
      <w:r w:rsidR="00B92709" w:rsidRPr="005E70F5">
        <w:rPr>
          <w:rFonts w:hint="eastAsia"/>
        </w:rPr>
        <w:t>次諮詢會議，</w:t>
      </w:r>
      <w:r w:rsidR="00B92709" w:rsidRPr="005E70F5">
        <w:t>6</w:t>
      </w:r>
      <w:r w:rsidR="00B92709" w:rsidRPr="005E70F5">
        <w:rPr>
          <w:rFonts w:hint="eastAsia"/>
        </w:rPr>
        <w:t>月辦理第</w:t>
      </w:r>
      <w:r w:rsidR="00B92709" w:rsidRPr="005E70F5">
        <w:t>2</w:t>
      </w:r>
      <w:r w:rsidR="00B92709" w:rsidRPr="005E70F5">
        <w:rPr>
          <w:rFonts w:hint="eastAsia"/>
        </w:rPr>
        <w:t>次諮詢會議，於會中廣詢各委員意見，研議將「體罰事件」歸類為法定通報事件，據以修訂。</w:t>
      </w:r>
    </w:p>
    <w:p w:rsidR="00B92709" w:rsidRDefault="002B4176" w:rsidP="00BA4A50">
      <w:pPr>
        <w:pStyle w:val="110"/>
        <w:ind w:left="370" w:hanging="370"/>
      </w:pPr>
      <w:r>
        <w:rPr>
          <w:rFonts w:hint="eastAsia"/>
        </w:rPr>
        <w:t>2</w:t>
      </w:r>
      <w:r>
        <w:rPr>
          <w:rFonts w:hint="eastAsia"/>
        </w:rPr>
        <w:t>、</w:t>
      </w:r>
      <w:r w:rsidR="004E1D61">
        <w:rPr>
          <w:rFonts w:hint="eastAsia"/>
        </w:rPr>
        <w:tab/>
      </w:r>
      <w:r w:rsidR="00B92709" w:rsidRPr="004359D3">
        <w:t>執行推動作為</w:t>
      </w:r>
      <w:r w:rsidR="00B92709" w:rsidRPr="00AE79B7">
        <w:rPr>
          <w:spacing w:val="-20"/>
        </w:rPr>
        <w:t>：</w:t>
      </w:r>
      <w:r w:rsidR="00B92709" w:rsidRPr="004359D3">
        <w:t>（</w:t>
      </w:r>
      <w:r w:rsidR="00B92709" w:rsidRPr="004359D3">
        <w:t>1</w:t>
      </w:r>
      <w:r w:rsidR="00B92709" w:rsidRPr="004359D3">
        <w:t>）</w:t>
      </w:r>
      <w:r w:rsidR="00B92709" w:rsidRPr="005E70F5">
        <w:rPr>
          <w:rFonts w:hint="eastAsia"/>
        </w:rPr>
        <w:t>教育部國教署對補助直轄市、縣（市）政府推動友善校園學生事務與輔導工作，</w:t>
      </w:r>
      <w:r w:rsidR="00B92709" w:rsidRPr="005E70F5">
        <w:t>107</w:t>
      </w:r>
      <w:r w:rsidR="00B92709" w:rsidRPr="005E70F5">
        <w:rPr>
          <w:rFonts w:hint="eastAsia"/>
        </w:rPr>
        <w:t>年及</w:t>
      </w:r>
      <w:r w:rsidR="00B92709" w:rsidRPr="005E70F5">
        <w:t>108</w:t>
      </w:r>
      <w:r w:rsidR="00B92709" w:rsidRPr="005E70F5">
        <w:rPr>
          <w:rFonts w:hint="eastAsia"/>
        </w:rPr>
        <w:t>年分別補助</w:t>
      </w:r>
      <w:r w:rsidR="00B92709" w:rsidRPr="005E70F5">
        <w:t>5,400</w:t>
      </w:r>
      <w:r w:rsidR="00B92709" w:rsidRPr="005E70F5">
        <w:rPr>
          <w:rFonts w:hint="eastAsia"/>
        </w:rPr>
        <w:t>萬元及</w:t>
      </w:r>
      <w:r w:rsidR="00B92709" w:rsidRPr="005E70F5">
        <w:t>4,600</w:t>
      </w:r>
      <w:r w:rsidR="00B92709" w:rsidRPr="005E70F5">
        <w:rPr>
          <w:rFonts w:hint="eastAsia"/>
        </w:rPr>
        <w:t>萬元，協助地方政府對所轄學校以專題演講或議題討論與分享方式辦理校內教育人員正向管教知能研習</w:t>
      </w:r>
      <w:r w:rsidR="00B92709" w:rsidRPr="00AE79B7">
        <w:rPr>
          <w:rFonts w:hint="eastAsia"/>
          <w:spacing w:val="-20"/>
        </w:rPr>
        <w:t>。</w:t>
      </w:r>
      <w:r w:rsidR="00B92709" w:rsidRPr="004359D3">
        <w:t>（</w:t>
      </w:r>
      <w:r w:rsidR="00B92709" w:rsidRPr="004359D3">
        <w:t>2</w:t>
      </w:r>
      <w:r w:rsidR="00B92709" w:rsidRPr="004359D3">
        <w:t>）</w:t>
      </w:r>
      <w:r w:rsidR="00B92709" w:rsidRPr="005E70F5">
        <w:rPr>
          <w:rFonts w:hint="eastAsia"/>
        </w:rPr>
        <w:t>新北市政府訂定目前調查小組之調查期程以</w:t>
      </w:r>
      <w:r w:rsidR="00B92709" w:rsidRPr="005E70F5">
        <w:rPr>
          <w:rFonts w:hint="eastAsia"/>
        </w:rPr>
        <w:t>14</w:t>
      </w:r>
      <w:r w:rsidR="00B92709" w:rsidRPr="005E70F5">
        <w:rPr>
          <w:rFonts w:hint="eastAsia"/>
        </w:rPr>
        <w:t>日內為原則，至多不得超過</w:t>
      </w:r>
      <w:r w:rsidR="00B92709" w:rsidRPr="005E70F5">
        <w:rPr>
          <w:rFonts w:hint="eastAsia"/>
        </w:rPr>
        <w:t>30</w:t>
      </w:r>
      <w:r w:rsidR="00B92709" w:rsidRPr="005E70F5">
        <w:rPr>
          <w:rFonts w:hint="eastAsia"/>
        </w:rPr>
        <w:t>日，經查證屬實者，學校應於</w:t>
      </w:r>
      <w:r w:rsidR="00B92709" w:rsidRPr="005E70F5">
        <w:rPr>
          <w:rFonts w:hint="eastAsia"/>
        </w:rPr>
        <w:t>5</w:t>
      </w:r>
      <w:r w:rsidR="00B92709" w:rsidRPr="005E70F5">
        <w:rPr>
          <w:rFonts w:hint="eastAsia"/>
        </w:rPr>
        <w:t>日內提教師成績考核委員會或依教師法之規定進入不適任教師處理作業流程，學校應自決議作成之日起</w:t>
      </w:r>
      <w:r w:rsidR="00B92709" w:rsidRPr="005E70F5">
        <w:rPr>
          <w:rFonts w:hint="eastAsia"/>
        </w:rPr>
        <w:t>10</w:t>
      </w:r>
      <w:r w:rsidR="00B92709" w:rsidRPr="005E70F5">
        <w:rPr>
          <w:rFonts w:hint="eastAsia"/>
        </w:rPr>
        <w:t>日內，檢附相關會議紀錄、具體事實報告及相關資料等，報該局核准。</w:t>
      </w: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4E1D61" w:rsidP="00A7322D">
            <w:pPr>
              <w:pStyle w:val="11-"/>
              <w:spacing w:before="72" w:after="108"/>
              <w:ind w:leftChars="20" w:left="48"/>
              <w:rPr>
                <w:rFonts w:ascii="標楷體" w:eastAsia="標楷體" w:hAnsi="標楷體"/>
              </w:rPr>
            </w:pPr>
            <w:bookmarkStart w:id="124" w:name="_Toc36022045"/>
            <w:r>
              <w:rPr>
                <w:rFonts w:hint="eastAsia"/>
                <w:lang w:eastAsia="zh-HK"/>
              </w:rPr>
              <w:lastRenderedPageBreak/>
              <w:t>可不可以別在外人面前羞辱我？</w:t>
            </w:r>
            <w:r>
              <w:rPr>
                <w:rFonts w:ascii="新細明體" w:hAnsi="新細明體" w:hint="eastAsia"/>
              </w:rPr>
              <w:t>／</w:t>
            </w:r>
            <w:r w:rsidRPr="00E36765">
              <w:rPr>
                <w:rFonts w:ascii="Times New Roman"/>
                <w:b/>
              </w:rPr>
              <w:t>108</w:t>
            </w:r>
            <w:r w:rsidRPr="000519ED">
              <w:rPr>
                <w:rFonts w:hint="eastAsia"/>
              </w:rPr>
              <w:t>妥瑞氏症</w:t>
            </w:r>
            <w:r>
              <w:rPr>
                <w:rFonts w:hint="eastAsia"/>
              </w:rPr>
              <w:t>學生</w:t>
            </w:r>
            <w:r w:rsidRPr="000519ED">
              <w:rPr>
                <w:rFonts w:hint="eastAsia"/>
              </w:rPr>
              <w:t>不堪學校師長羞辱而</w:t>
            </w:r>
            <w:r>
              <w:rPr>
                <w:rFonts w:hint="eastAsia"/>
              </w:rPr>
              <w:t>跳樓輕生</w:t>
            </w:r>
            <w:r w:rsidRPr="000817BA">
              <w:rPr>
                <w:rFonts w:hint="eastAsia"/>
              </w:rPr>
              <w:t>案</w:t>
            </w:r>
            <w:bookmarkEnd w:id="124"/>
          </w:p>
        </w:tc>
      </w:tr>
    </w:tbl>
    <w:p w:rsidR="00A7322D" w:rsidRDefault="00A7322D" w:rsidP="00A7322D">
      <w:pPr>
        <w:pStyle w:val="14"/>
        <w:spacing w:afterLines="50" w:after="180"/>
        <w:ind w:firstLine="480"/>
        <w:rPr>
          <w:lang w:eastAsia="zh-TW"/>
        </w:rPr>
      </w:pPr>
    </w:p>
    <w:tbl>
      <w:tblPr>
        <w:tblStyle w:val="a7"/>
        <w:tblW w:w="0" w:type="auto"/>
        <w:tblInd w:w="94" w:type="dxa"/>
        <w:tblLook w:val="04A0" w:firstRow="1" w:lastRow="0" w:firstColumn="1" w:lastColumn="0" w:noHBand="0" w:noVBand="1"/>
      </w:tblPr>
      <w:tblGrid>
        <w:gridCol w:w="6677"/>
      </w:tblGrid>
      <w:tr w:rsidR="00B92709" w:rsidRPr="004E1D61" w:rsidTr="004E1D61">
        <w:trPr>
          <w:trHeight w:val="819"/>
        </w:trPr>
        <w:tc>
          <w:tcPr>
            <w:tcW w:w="6677" w:type="dxa"/>
          </w:tcPr>
          <w:p w:rsidR="00B92709" w:rsidRPr="004E1D61" w:rsidRDefault="00B92709" w:rsidP="004E1D61">
            <w:pPr>
              <w:spacing w:line="360" w:lineRule="exact"/>
              <w:ind w:left="480" w:hangingChars="200" w:hanging="480"/>
              <w:rPr>
                <w:rFonts w:eastAsia="標楷體"/>
              </w:rPr>
            </w:pPr>
            <w:r w:rsidRPr="004E1D61">
              <w:rPr>
                <w:rFonts w:eastAsia="標楷體"/>
                <w:b/>
                <w:sz w:val="24"/>
              </w:rPr>
              <w:t>相關國際人權公約：</w:t>
            </w:r>
            <w:r w:rsidRPr="004E1D61">
              <w:rPr>
                <w:rFonts w:eastAsia="標楷體"/>
                <w:sz w:val="24"/>
              </w:rPr>
              <w:t>兒童權利公約第</w:t>
            </w:r>
            <w:r w:rsidRPr="004E1D61">
              <w:rPr>
                <w:rFonts w:eastAsia="標楷體"/>
                <w:sz w:val="24"/>
              </w:rPr>
              <w:t>23</w:t>
            </w:r>
            <w:r w:rsidRPr="004E1D61">
              <w:rPr>
                <w:rFonts w:eastAsia="標楷體"/>
                <w:sz w:val="24"/>
              </w:rPr>
              <w:t>條、第</w:t>
            </w:r>
            <w:r w:rsidRPr="004E1D61">
              <w:rPr>
                <w:rFonts w:eastAsia="標楷體"/>
                <w:sz w:val="24"/>
              </w:rPr>
              <w:t>29</w:t>
            </w:r>
            <w:r w:rsidRPr="004E1D61">
              <w:rPr>
                <w:rFonts w:eastAsia="標楷體"/>
                <w:sz w:val="24"/>
              </w:rPr>
              <w:t>條；身心障礙者權利公約第</w:t>
            </w:r>
            <w:r w:rsidRPr="004E1D61">
              <w:rPr>
                <w:rFonts w:eastAsia="標楷體"/>
                <w:sz w:val="24"/>
              </w:rPr>
              <w:t>7</w:t>
            </w:r>
            <w:r w:rsidRPr="004E1D61">
              <w:rPr>
                <w:rFonts w:eastAsia="標楷體"/>
                <w:sz w:val="24"/>
              </w:rPr>
              <w:t>條、第</w:t>
            </w:r>
            <w:r w:rsidRPr="004E1D61">
              <w:rPr>
                <w:rFonts w:eastAsia="標楷體"/>
                <w:sz w:val="24"/>
              </w:rPr>
              <w:t>14</w:t>
            </w:r>
            <w:r w:rsidRPr="004E1D61">
              <w:rPr>
                <w:rFonts w:eastAsia="標楷體"/>
                <w:sz w:val="24"/>
              </w:rPr>
              <w:t>條、第</w:t>
            </w:r>
            <w:r w:rsidRPr="004E1D61">
              <w:rPr>
                <w:rFonts w:eastAsia="標楷體"/>
                <w:sz w:val="24"/>
              </w:rPr>
              <w:t>24</w:t>
            </w:r>
            <w:r w:rsidRPr="004E1D61">
              <w:rPr>
                <w:rFonts w:eastAsia="標楷體"/>
                <w:sz w:val="24"/>
              </w:rPr>
              <w:t>條</w:t>
            </w:r>
          </w:p>
        </w:tc>
      </w:tr>
    </w:tbl>
    <w:p w:rsidR="004E1D61" w:rsidRDefault="004E1D61" w:rsidP="004E1D61">
      <w:pPr>
        <w:pStyle w:val="1---"/>
        <w:ind w:firstLine="485"/>
        <w:rPr>
          <w:lang w:eastAsia="zh-TW"/>
        </w:rPr>
      </w:pPr>
    </w:p>
    <w:p w:rsidR="00B92709" w:rsidRPr="00C445CA" w:rsidRDefault="00B92709" w:rsidP="0069720F">
      <w:pPr>
        <w:pStyle w:val="1---"/>
        <w:spacing w:after="180"/>
        <w:ind w:firstLine="485"/>
      </w:pPr>
      <w:r w:rsidRPr="00C445CA">
        <w:rPr>
          <w:rFonts w:hint="eastAsia"/>
          <w:lang w:eastAsia="zh-TW"/>
        </w:rPr>
        <w:t>臺北市立</w:t>
      </w:r>
      <w:r>
        <w:rPr>
          <w:rFonts w:hint="eastAsia"/>
          <w:lang w:eastAsia="zh-TW"/>
        </w:rPr>
        <w:t>○○</w:t>
      </w:r>
      <w:r w:rsidRPr="00C445CA">
        <w:rPr>
          <w:rFonts w:hint="eastAsia"/>
          <w:lang w:eastAsia="zh-TW"/>
        </w:rPr>
        <w:t>國民中學甲生</w:t>
      </w:r>
      <w:r>
        <w:rPr>
          <w:rFonts w:ascii="新細明體" w:hAnsi="新細明體" w:hint="eastAsia"/>
        </w:rPr>
        <w:t>於</w:t>
      </w:r>
      <w:r w:rsidRPr="00C445CA">
        <w:rPr>
          <w:rFonts w:hint="eastAsia"/>
          <w:lang w:eastAsia="zh-TW"/>
        </w:rPr>
        <w:t>106</w:t>
      </w:r>
      <w:r w:rsidRPr="00C445CA">
        <w:rPr>
          <w:rFonts w:hint="eastAsia"/>
          <w:lang w:eastAsia="zh-TW"/>
        </w:rPr>
        <w:t>年</w:t>
      </w:r>
      <w:r w:rsidRPr="00C445CA">
        <w:rPr>
          <w:rFonts w:hint="eastAsia"/>
          <w:lang w:eastAsia="zh-TW"/>
        </w:rPr>
        <w:t>12</w:t>
      </w:r>
      <w:r w:rsidRPr="00C445CA">
        <w:rPr>
          <w:rFonts w:hint="eastAsia"/>
          <w:lang w:eastAsia="zh-TW"/>
        </w:rPr>
        <w:t>月因不堪學校師長羞辱恐嚇而跳樓輕生。校方知道甲生有妥瑞氏症，但仍強行將學生課後留在學務處，予以言語恐嚇羞辱、要求禁閉罰站，持續</w:t>
      </w:r>
      <w:r w:rsidRPr="00C445CA">
        <w:rPr>
          <w:rFonts w:hint="eastAsia"/>
          <w:lang w:eastAsia="zh-TW"/>
        </w:rPr>
        <w:t>3</w:t>
      </w:r>
      <w:r w:rsidRPr="00C445CA">
        <w:rPr>
          <w:rFonts w:hint="eastAsia"/>
          <w:lang w:eastAsia="zh-TW"/>
        </w:rPr>
        <w:t>週。甲生曾被指對同學性騷擾，但性別平等教育委員會疑似沒有深入調查事情真相，直接指責甲生過錯。校方種種不當的處理和對待，造成甲生極大壓力，最終走上自殺一途</w:t>
      </w:r>
      <w:r w:rsidRPr="00C445CA">
        <w:rPr>
          <w:rFonts w:hint="eastAsia"/>
        </w:rPr>
        <w:t>。</w:t>
      </w:r>
      <w:r w:rsidRPr="00C445CA">
        <w:rPr>
          <w:rFonts w:hint="eastAsia"/>
          <w:lang w:eastAsia="zh-TW"/>
        </w:rPr>
        <w:t>監察院對</w:t>
      </w:r>
      <w:r>
        <w:rPr>
          <w:rFonts w:hint="eastAsia"/>
        </w:rPr>
        <w:t>本案</w:t>
      </w:r>
      <w:r w:rsidRPr="00C445CA">
        <w:rPr>
          <w:rFonts w:hint="eastAsia"/>
          <w:lang w:eastAsia="zh-TW"/>
        </w:rPr>
        <w:t>進行調查</w:t>
      </w:r>
      <w:r w:rsidRPr="00C445CA">
        <w:rPr>
          <w:rFonts w:asciiTheme="majorEastAsia" w:hAnsiTheme="majorEastAsia" w:hint="eastAsia"/>
        </w:rPr>
        <w:t>，</w:t>
      </w:r>
      <w:r w:rsidRPr="00C445CA">
        <w:rPr>
          <w:rFonts w:asciiTheme="majorEastAsia" w:hAnsiTheme="majorEastAsia" w:hint="eastAsia"/>
          <w:lang w:eastAsia="zh-TW"/>
        </w:rPr>
        <w:t>於</w:t>
      </w:r>
      <w:r w:rsidRPr="00AE79B7">
        <w:rPr>
          <w:lang w:eastAsia="zh-TW"/>
        </w:rPr>
        <w:t>108</w:t>
      </w:r>
      <w:r w:rsidRPr="00AE79B7">
        <w:rPr>
          <w:lang w:eastAsia="zh-TW"/>
        </w:rPr>
        <w:t>年提出調查報告</w:t>
      </w:r>
      <w:r w:rsidRPr="00AE79B7">
        <w:t>（</w:t>
      </w:r>
      <w:r w:rsidRPr="00AE79B7">
        <w:rPr>
          <w:lang w:eastAsia="zh-TW"/>
        </w:rPr>
        <w:t>108</w:t>
      </w:r>
      <w:r w:rsidRPr="00AE79B7">
        <w:rPr>
          <w:lang w:eastAsia="zh-TW"/>
        </w:rPr>
        <w:t>教調</w:t>
      </w:r>
      <w:r w:rsidRPr="00AE79B7">
        <w:rPr>
          <w:lang w:eastAsia="zh-TW"/>
        </w:rPr>
        <w:t>25</w:t>
      </w:r>
      <w:r w:rsidR="00382B25" w:rsidRPr="00382B25">
        <w:rPr>
          <w:rFonts w:hint="eastAsia"/>
          <w:sz w:val="4"/>
          <w:lang w:eastAsia="zh-TW"/>
        </w:rPr>
        <w:t xml:space="preserve"> </w:t>
      </w:r>
      <w:r w:rsidRPr="00AE79B7">
        <w:rPr>
          <w:rStyle w:val="a3"/>
          <w:lang w:eastAsia="zh-TW"/>
        </w:rPr>
        <w:footnoteReference w:id="58"/>
      </w:r>
      <w:r w:rsidRPr="00C445CA">
        <w:rPr>
          <w:rFonts w:asciiTheme="majorEastAsia" w:hAnsiTheme="majorEastAsia" w:hint="eastAsia"/>
          <w:lang w:eastAsia="zh-TW"/>
        </w:rPr>
        <w:t>）</w:t>
      </w:r>
      <w:r w:rsidRPr="00C445CA">
        <w:rPr>
          <w:rFonts w:asciiTheme="majorEastAsia" w:hAnsiTheme="majorEastAsia" w:hint="eastAsia"/>
        </w:rPr>
        <w:t>，</w:t>
      </w:r>
      <w:r w:rsidRPr="00C445CA">
        <w:rPr>
          <w:rFonts w:asciiTheme="majorEastAsia" w:hAnsiTheme="majorEastAsia" w:hint="eastAsia"/>
          <w:lang w:eastAsia="zh-TW"/>
        </w:rPr>
        <w:t>除糾正臺北市</w:t>
      </w:r>
      <w:r>
        <w:rPr>
          <w:rFonts w:asciiTheme="majorEastAsia" w:hAnsiTheme="majorEastAsia" w:hint="eastAsia"/>
          <w:lang w:eastAsia="zh-TW"/>
        </w:rPr>
        <w:t>○○國中</w:t>
      </w:r>
      <w:r w:rsidRPr="00C445CA">
        <w:rPr>
          <w:rFonts w:asciiTheme="majorEastAsia" w:hAnsiTheme="majorEastAsia" w:hint="eastAsia"/>
          <w:lang w:eastAsia="zh-TW"/>
        </w:rPr>
        <w:t>外，另</w:t>
      </w:r>
      <w:r w:rsidRPr="00C445CA">
        <w:rPr>
          <w:rFonts w:asciiTheme="majorEastAsia" w:hAnsiTheme="majorEastAsia" w:hint="eastAsia"/>
        </w:rPr>
        <w:t>請</w:t>
      </w:r>
      <w:r w:rsidRPr="00C445CA">
        <w:rPr>
          <w:rFonts w:hint="eastAsia"/>
          <w:lang w:eastAsia="zh-TW"/>
        </w:rPr>
        <w:t>臺北市政府教育局</w:t>
      </w:r>
      <w:r w:rsidRPr="00C445CA">
        <w:rPr>
          <w:rFonts w:asciiTheme="majorEastAsia" w:hAnsiTheme="majorEastAsia" w:hint="eastAsia"/>
          <w:lang w:eastAsia="zh-TW"/>
        </w:rPr>
        <w:t>檢討改進，及請教育部研處</w:t>
      </w:r>
      <w:r w:rsidRPr="00C445CA">
        <w:rPr>
          <w:rFonts w:asciiTheme="majorEastAsia" w:hAnsiTheme="majorEastAsia" w:hint="eastAsia"/>
        </w:rPr>
        <w:t>。</w:t>
      </w:r>
    </w:p>
    <w:p w:rsidR="00B92709" w:rsidRPr="00C445CA" w:rsidRDefault="00B92709" w:rsidP="00E36765">
      <w:pPr>
        <w:pStyle w:val="afb"/>
        <w:spacing w:before="288" w:after="288"/>
      </w:pPr>
      <w:r w:rsidRPr="00C445CA">
        <w:t>監察院調查發現與建議</w:t>
      </w:r>
    </w:p>
    <w:p w:rsidR="00B92709" w:rsidRPr="00C445CA" w:rsidRDefault="00B11971" w:rsidP="00B11971">
      <w:pPr>
        <w:pStyle w:val="11"/>
        <w:spacing w:before="180" w:after="180"/>
        <w:rPr>
          <w:lang w:eastAsia="zh-TW"/>
        </w:rPr>
      </w:pPr>
      <w:r w:rsidRPr="008E1832">
        <w:rPr>
          <w:rFonts w:hint="eastAsia"/>
        </w:rPr>
        <w:t>˙</w:t>
      </w:r>
      <w:r w:rsidR="00B92709" w:rsidRPr="00C445CA">
        <w:rPr>
          <w:rFonts w:hint="eastAsia"/>
        </w:rPr>
        <w:t>未</w:t>
      </w:r>
      <w:r w:rsidR="00B92709">
        <w:rPr>
          <w:rFonts w:hint="eastAsia"/>
        </w:rPr>
        <w:t>考量學生</w:t>
      </w:r>
      <w:r w:rsidR="00B92709" w:rsidRPr="00C445CA">
        <w:rPr>
          <w:rFonts w:hint="eastAsia"/>
        </w:rPr>
        <w:t>身心特殊性</w:t>
      </w:r>
    </w:p>
    <w:p w:rsidR="00B92709" w:rsidRPr="00C445CA" w:rsidRDefault="00B92709" w:rsidP="0069720F">
      <w:pPr>
        <w:pStyle w:val="1---"/>
        <w:spacing w:after="180"/>
        <w:ind w:firstLine="485"/>
        <w:rPr>
          <w:lang w:eastAsia="zh-TW"/>
        </w:rPr>
      </w:pPr>
      <w:r w:rsidRPr="00C445CA">
        <w:rPr>
          <w:rFonts w:hint="eastAsia"/>
          <w:lang w:eastAsia="zh-TW"/>
        </w:rPr>
        <w:t>臺北市</w:t>
      </w:r>
      <w:r>
        <w:rPr>
          <w:rFonts w:hint="eastAsia"/>
          <w:lang w:eastAsia="zh-TW"/>
        </w:rPr>
        <w:t>○○國中</w:t>
      </w:r>
      <w:r w:rsidRPr="00C445CA">
        <w:rPr>
          <w:rFonts w:hint="eastAsia"/>
          <w:lang w:eastAsia="zh-TW"/>
        </w:rPr>
        <w:t>對於甲生</w:t>
      </w:r>
      <w:r>
        <w:rPr>
          <w:rFonts w:hint="eastAsia"/>
          <w:lang w:eastAsia="zh-TW"/>
        </w:rPr>
        <w:t>與同學相處互動涉有違反性別平等原則之情事，於事件調查與處理上，</w:t>
      </w:r>
      <w:r w:rsidRPr="00C445CA">
        <w:rPr>
          <w:rFonts w:hint="eastAsia"/>
          <w:lang w:eastAsia="zh-TW"/>
        </w:rPr>
        <w:t>未慮及甲生未成年且具妥瑞氏症之身心特殊性質，</w:t>
      </w:r>
      <w:r>
        <w:rPr>
          <w:rFonts w:hint="eastAsia"/>
        </w:rPr>
        <w:t>於</w:t>
      </w:r>
      <w:r w:rsidRPr="00C445CA">
        <w:rPr>
          <w:rFonts w:hint="eastAsia"/>
          <w:lang w:eastAsia="zh-TW"/>
        </w:rPr>
        <w:t>雙方家長同時出席</w:t>
      </w:r>
      <w:r>
        <w:rPr>
          <w:rFonts w:hint="eastAsia"/>
        </w:rPr>
        <w:t>場合，</w:t>
      </w:r>
      <w:r w:rsidRPr="00C445CA">
        <w:rPr>
          <w:rFonts w:hint="eastAsia"/>
          <w:lang w:eastAsia="zh-TW"/>
        </w:rPr>
        <w:t>命甲生</w:t>
      </w:r>
      <w:r w:rsidRPr="00C445CA">
        <w:rPr>
          <w:rFonts w:hint="eastAsia"/>
          <w:lang w:eastAsia="zh-TW"/>
        </w:rPr>
        <w:lastRenderedPageBreak/>
        <w:t>在被行為人家長面前說明，造成甲生心理壓力，致使甲生之校園適應愈發困難</w:t>
      </w:r>
      <w:r>
        <w:rPr>
          <w:rFonts w:hint="eastAsia"/>
          <w:lang w:eastAsia="zh-TW"/>
        </w:rPr>
        <w:t>。</w:t>
      </w:r>
      <w:r>
        <w:rPr>
          <w:rFonts w:hint="eastAsia"/>
        </w:rPr>
        <w:t>又</w:t>
      </w:r>
      <w:r w:rsidRPr="00C445CA">
        <w:rPr>
          <w:rFonts w:hint="eastAsia"/>
          <w:lang w:eastAsia="zh-TW"/>
        </w:rPr>
        <w:t>該校提供家長簽署「暫時不申請調查通知書</w:t>
      </w:r>
      <w:r w:rsidRPr="00AE79B7">
        <w:rPr>
          <w:rFonts w:hint="eastAsia"/>
          <w:spacing w:val="-20"/>
          <w:lang w:eastAsia="zh-TW"/>
        </w:rPr>
        <w:t>」</w:t>
      </w:r>
      <w:r w:rsidRPr="00C445CA">
        <w:rPr>
          <w:rFonts w:hint="eastAsia"/>
          <w:lang w:eastAsia="zh-TW"/>
        </w:rPr>
        <w:t>，並以該校性別平等教育委員會議決對甲生實施處罰等作法，已違反「性別平等教育法</w:t>
      </w:r>
      <w:r w:rsidRPr="00AE79B7">
        <w:rPr>
          <w:rFonts w:hint="eastAsia"/>
          <w:spacing w:val="-20"/>
          <w:lang w:eastAsia="zh-TW"/>
        </w:rPr>
        <w:t>」</w:t>
      </w:r>
      <w:r w:rsidRPr="00AE79B7">
        <w:rPr>
          <w:rFonts w:hint="eastAsia"/>
          <w:spacing w:val="-10"/>
          <w:lang w:eastAsia="zh-TW"/>
        </w:rPr>
        <w:t>、</w:t>
      </w:r>
      <w:r w:rsidRPr="00C445CA">
        <w:rPr>
          <w:rFonts w:hint="eastAsia"/>
          <w:lang w:eastAsia="zh-TW"/>
        </w:rPr>
        <w:t>「校園性侵害性騷擾或性霸凌防治準則」與「臺北市校園性侵害性騷擾或性霸凌事件處理程序</w:t>
      </w:r>
      <w:r w:rsidRPr="00AE79B7">
        <w:rPr>
          <w:rFonts w:hint="eastAsia"/>
          <w:spacing w:val="-20"/>
          <w:lang w:eastAsia="zh-TW"/>
        </w:rPr>
        <w:t>」</w:t>
      </w:r>
      <w:r w:rsidRPr="00C445CA">
        <w:rPr>
          <w:rFonts w:hint="eastAsia"/>
          <w:lang w:eastAsia="zh-TW"/>
        </w:rPr>
        <w:t>，</w:t>
      </w:r>
      <w:r>
        <w:rPr>
          <w:rFonts w:hint="eastAsia"/>
        </w:rPr>
        <w:t>然</w:t>
      </w:r>
      <w:r w:rsidRPr="00C445CA">
        <w:rPr>
          <w:rFonts w:hint="eastAsia"/>
          <w:lang w:eastAsia="zh-TW"/>
        </w:rPr>
        <w:t>臺北市教育局</w:t>
      </w:r>
      <w:r>
        <w:rPr>
          <w:rFonts w:hint="eastAsia"/>
        </w:rPr>
        <w:t>卻</w:t>
      </w:r>
      <w:r w:rsidRPr="00C445CA">
        <w:rPr>
          <w:rFonts w:hint="eastAsia"/>
          <w:lang w:eastAsia="zh-TW"/>
        </w:rPr>
        <w:t>未督飭</w:t>
      </w:r>
      <w:r>
        <w:rPr>
          <w:rFonts w:hint="eastAsia"/>
          <w:lang w:eastAsia="zh-TW"/>
        </w:rPr>
        <w:t>○○國中</w:t>
      </w:r>
      <w:r w:rsidRPr="00C445CA">
        <w:rPr>
          <w:rFonts w:hint="eastAsia"/>
          <w:lang w:eastAsia="zh-TW"/>
        </w:rPr>
        <w:t>針對案件疏失人員進行議處</w:t>
      </w:r>
      <w:r w:rsidRPr="00C445CA">
        <w:rPr>
          <w:rFonts w:hint="eastAsia"/>
        </w:rPr>
        <w:t>。</w:t>
      </w:r>
    </w:p>
    <w:p w:rsidR="00B92709" w:rsidRPr="00C445CA" w:rsidRDefault="00B11971" w:rsidP="00A329FD">
      <w:pPr>
        <w:pStyle w:val="11"/>
        <w:spacing w:before="180" w:after="180"/>
        <w:rPr>
          <w:szCs w:val="32"/>
        </w:rPr>
      </w:pPr>
      <w:r w:rsidRPr="008E1832">
        <w:rPr>
          <w:rFonts w:hint="eastAsia"/>
        </w:rPr>
        <w:t>˙</w:t>
      </w:r>
      <w:r w:rsidR="00B92709" w:rsidRPr="00C445CA">
        <w:rPr>
          <w:rFonts w:asciiTheme="majorEastAsia" w:hAnsiTheme="majorEastAsia" w:hint="eastAsia"/>
          <w:szCs w:val="32"/>
          <w:lang w:eastAsia="zh-TW"/>
        </w:rPr>
        <w:t>多項處罰違反該校規定</w:t>
      </w:r>
    </w:p>
    <w:p w:rsidR="00B92709" w:rsidRPr="00C445CA" w:rsidRDefault="00B92709" w:rsidP="0069720F">
      <w:pPr>
        <w:pStyle w:val="1---"/>
        <w:spacing w:after="180"/>
        <w:ind w:firstLine="485"/>
        <w:rPr>
          <w:lang w:eastAsia="zh-TW"/>
        </w:rPr>
      </w:pPr>
      <w:r w:rsidRPr="00C445CA">
        <w:rPr>
          <w:rFonts w:hint="eastAsia"/>
          <w:lang w:eastAsia="zh-TW"/>
        </w:rPr>
        <w:t>甲生於國小階段即確診為妥瑞氏症，升讀臺北市</w:t>
      </w:r>
      <w:r>
        <w:rPr>
          <w:rFonts w:hint="eastAsia"/>
          <w:lang w:eastAsia="zh-TW"/>
        </w:rPr>
        <w:t>○○國中</w:t>
      </w:r>
      <w:r w:rsidRPr="00C445CA">
        <w:rPr>
          <w:rFonts w:hint="eastAsia"/>
          <w:lang w:eastAsia="zh-TW"/>
        </w:rPr>
        <w:t>後，該校評估甲生疑有注意力缺陷問題，並建議家長針對甲生問題尋求醫療資源處理，是以，該校對於甲生身心行為特質之特殊性，並非不知，爰應依照身心障礙者權利公約第</w:t>
      </w:r>
      <w:r w:rsidRPr="00C445CA">
        <w:rPr>
          <w:rFonts w:hint="eastAsia"/>
          <w:lang w:eastAsia="zh-TW"/>
        </w:rPr>
        <w:t>24</w:t>
      </w:r>
      <w:r w:rsidRPr="00C445CA">
        <w:rPr>
          <w:rFonts w:hint="eastAsia"/>
          <w:lang w:eastAsia="zh-TW"/>
        </w:rPr>
        <w:t>條提供其合理調整以滿足個人需求，由該校與家庭積極合作以適性方式教育之</w:t>
      </w:r>
      <w:r>
        <w:rPr>
          <w:rFonts w:hint="eastAsia"/>
          <w:lang w:eastAsia="zh-TW"/>
        </w:rPr>
        <w:t>。</w:t>
      </w:r>
      <w:r w:rsidRPr="00C445CA">
        <w:rPr>
          <w:rFonts w:hint="eastAsia"/>
          <w:lang w:eastAsia="zh-TW"/>
        </w:rPr>
        <w:t>惟該校對於甲生採取「寫自白書、抽離於班級外、假日禁足、罰站」等處罰，非但未符教師法意旨，且明顯違反「學校訂定教師輔導與管教學生辦法注意事項」與「臺北市民權國民中學教師輔導與管教學生辦法</w:t>
      </w:r>
      <w:r w:rsidRPr="00AE79B7">
        <w:rPr>
          <w:rFonts w:hint="eastAsia"/>
          <w:spacing w:val="-20"/>
          <w:lang w:eastAsia="zh-TW"/>
        </w:rPr>
        <w:t>」</w:t>
      </w:r>
      <w:r w:rsidRPr="00C445CA">
        <w:rPr>
          <w:rFonts w:hint="eastAsia"/>
          <w:lang w:eastAsia="zh-TW"/>
        </w:rPr>
        <w:t>。此外，甲生之特殊學習需求在尚未能完成經專業評估及鑑定前，</w:t>
      </w:r>
      <w:r>
        <w:rPr>
          <w:rFonts w:hint="eastAsia"/>
          <w:lang w:eastAsia="zh-TW"/>
        </w:rPr>
        <w:t>○○國中</w:t>
      </w:r>
      <w:r>
        <w:rPr>
          <w:rFonts w:hint="eastAsia"/>
        </w:rPr>
        <w:t>卻</w:t>
      </w:r>
      <w:r w:rsidRPr="00C445CA">
        <w:rPr>
          <w:rFonts w:hint="eastAsia"/>
          <w:lang w:eastAsia="zh-TW"/>
        </w:rPr>
        <w:t>未能正視其身心特質特殊性質並予妥適協處</w:t>
      </w:r>
      <w:r w:rsidRPr="00C445CA">
        <w:rPr>
          <w:rFonts w:hint="eastAsia"/>
        </w:rPr>
        <w:t>。</w:t>
      </w:r>
    </w:p>
    <w:p w:rsidR="00B92709" w:rsidRPr="00C445CA" w:rsidRDefault="00B11971" w:rsidP="00A329FD">
      <w:pPr>
        <w:pStyle w:val="11"/>
        <w:spacing w:before="180" w:after="180"/>
        <w:rPr>
          <w:szCs w:val="32"/>
        </w:rPr>
      </w:pPr>
      <w:r w:rsidRPr="008E1832">
        <w:rPr>
          <w:rFonts w:hint="eastAsia"/>
        </w:rPr>
        <w:t>˙</w:t>
      </w:r>
      <w:r w:rsidR="00B92709" w:rsidRPr="00C445CA">
        <w:rPr>
          <w:rFonts w:hint="eastAsia"/>
          <w:szCs w:val="32"/>
        </w:rPr>
        <w:t>輔導資料取得有窒礙情事</w:t>
      </w:r>
    </w:p>
    <w:p w:rsidR="00B92709" w:rsidRPr="00C445CA" w:rsidRDefault="00B92709" w:rsidP="0069720F">
      <w:pPr>
        <w:pStyle w:val="1---"/>
        <w:spacing w:after="180"/>
        <w:ind w:firstLine="485"/>
      </w:pPr>
      <w:r w:rsidRPr="00C445CA">
        <w:rPr>
          <w:rFonts w:hint="eastAsia"/>
          <w:lang w:eastAsia="zh-TW"/>
        </w:rPr>
        <w:t>甲生為臺北市所屬國民小學列冊在案之高關懷學生，相關輔導資料應轉銜通報，並由臺北市</w:t>
      </w:r>
      <w:r>
        <w:rPr>
          <w:rFonts w:hint="eastAsia"/>
          <w:lang w:eastAsia="zh-TW"/>
        </w:rPr>
        <w:t>○○國中</w:t>
      </w:r>
      <w:r w:rsidRPr="00C445CA">
        <w:rPr>
          <w:rFonts w:hint="eastAsia"/>
          <w:lang w:eastAsia="zh-TW"/>
        </w:rPr>
        <w:t>接收且於該校內部單位統合協調應用，以共同研商甲生個別輔導策略。惟本案甲</w:t>
      </w:r>
      <w:r w:rsidRPr="00C445CA">
        <w:rPr>
          <w:rFonts w:hint="eastAsia"/>
          <w:lang w:eastAsia="zh-TW"/>
        </w:rPr>
        <w:lastRenderedPageBreak/>
        <w:t>生導師與</w:t>
      </w:r>
      <w:r>
        <w:rPr>
          <w:rFonts w:hint="eastAsia"/>
          <w:lang w:eastAsia="zh-TW"/>
        </w:rPr>
        <w:t>○○國中</w:t>
      </w:r>
      <w:r w:rsidRPr="00C445CA">
        <w:rPr>
          <w:rFonts w:hint="eastAsia"/>
          <w:lang w:eastAsia="zh-TW"/>
        </w:rPr>
        <w:t>行政人員均反映甲生輔導資料之取得有窒礙情事</w:t>
      </w:r>
      <w:r w:rsidRPr="00C445CA">
        <w:rPr>
          <w:rFonts w:hint="eastAsia"/>
        </w:rPr>
        <w:t>。</w:t>
      </w:r>
    </w:p>
    <w:p w:rsidR="00B92709" w:rsidRPr="00C445CA" w:rsidRDefault="00B11971" w:rsidP="00A329FD">
      <w:pPr>
        <w:pStyle w:val="11"/>
        <w:spacing w:before="180" w:after="180"/>
        <w:rPr>
          <w:szCs w:val="32"/>
        </w:rPr>
      </w:pPr>
      <w:r w:rsidRPr="008E1832">
        <w:rPr>
          <w:rFonts w:hint="eastAsia"/>
        </w:rPr>
        <w:t>˙</w:t>
      </w:r>
      <w:r w:rsidR="00B92709">
        <w:rPr>
          <w:rFonts w:hint="eastAsia"/>
          <w:szCs w:val="32"/>
        </w:rPr>
        <w:t>因應協助特殊</w:t>
      </w:r>
      <w:r w:rsidR="00B92709" w:rsidRPr="00C445CA">
        <w:rPr>
          <w:rFonts w:hint="eastAsia"/>
          <w:szCs w:val="32"/>
        </w:rPr>
        <w:t>學生適應</w:t>
      </w:r>
      <w:r w:rsidR="00B92709">
        <w:rPr>
          <w:rFonts w:hint="eastAsia"/>
          <w:szCs w:val="32"/>
        </w:rPr>
        <w:t>學校</w:t>
      </w:r>
    </w:p>
    <w:p w:rsidR="00B92709" w:rsidRPr="00C445CA" w:rsidRDefault="00B92709" w:rsidP="0069720F">
      <w:pPr>
        <w:pStyle w:val="1---"/>
        <w:spacing w:after="180"/>
        <w:ind w:firstLine="485"/>
      </w:pPr>
      <w:r w:rsidRPr="00C445CA">
        <w:rPr>
          <w:rFonts w:hint="eastAsia"/>
          <w:lang w:eastAsia="zh-TW"/>
        </w:rPr>
        <w:t>依現行特殊教育之法令規定與分類，妥瑞氏症屬個別疾病，復以妥瑞氏症之症狀行為，如未達「身心障礙」程度且經評估鑑定具學習特殊需求者，並未有「特殊教育法」之適用。然而，無論從臺北市</w:t>
      </w:r>
      <w:r>
        <w:rPr>
          <w:rFonts w:hint="eastAsia"/>
          <w:lang w:eastAsia="zh-TW"/>
        </w:rPr>
        <w:t>○○國中</w:t>
      </w:r>
      <w:r w:rsidRPr="00C445CA">
        <w:rPr>
          <w:rFonts w:hint="eastAsia"/>
          <w:lang w:eastAsia="zh-TW"/>
        </w:rPr>
        <w:t>甲生一案，或</w:t>
      </w:r>
      <w:r>
        <w:rPr>
          <w:rFonts w:hint="eastAsia"/>
        </w:rPr>
        <w:t>監察</w:t>
      </w:r>
      <w:r w:rsidRPr="00C445CA">
        <w:rPr>
          <w:rFonts w:hint="eastAsia"/>
          <w:lang w:eastAsia="zh-TW"/>
        </w:rPr>
        <w:t>院諮詢醫療專業團體意見指出，妥瑞氏症學生常有過動、情緒障礙、學習障礙等共伴症狀，衍生人際關係困擾，殊值關注並予輔導協助。惟我國教育行政主管機關目前未以「妥瑞氏症學生」為主體，進行有關調查統計與研究處理，對於妥瑞氏症學生之教學及輔導上，更無系統性之教育實施規劃。鑑於妥瑞氏症學生之行為及適應問題，不僅涉及學生個人學習適應層面，倘無法妥適因應，對於教師班級經營、親師合作、校園安全維護等面向均有不利影響，容應由教育部會同相關機關學校研處因應為宜</w:t>
      </w:r>
      <w:r w:rsidRPr="00C445CA">
        <w:rPr>
          <w:rFonts w:hint="eastAsia"/>
        </w:rPr>
        <w:t>。</w:t>
      </w:r>
    </w:p>
    <w:p w:rsidR="00B92709" w:rsidRPr="00C445CA" w:rsidRDefault="00B11971" w:rsidP="00A329FD">
      <w:pPr>
        <w:pStyle w:val="11"/>
        <w:spacing w:before="180" w:after="180"/>
        <w:rPr>
          <w:szCs w:val="32"/>
        </w:rPr>
      </w:pPr>
      <w:r w:rsidRPr="008E1832">
        <w:rPr>
          <w:rFonts w:hint="eastAsia"/>
        </w:rPr>
        <w:t>˙</w:t>
      </w:r>
      <w:r w:rsidR="00B92709">
        <w:rPr>
          <w:rFonts w:hint="eastAsia"/>
          <w:szCs w:val="32"/>
        </w:rPr>
        <w:t>改善學生</w:t>
      </w:r>
      <w:r w:rsidR="00B92709" w:rsidRPr="00C445CA">
        <w:rPr>
          <w:rFonts w:hint="eastAsia"/>
          <w:szCs w:val="32"/>
        </w:rPr>
        <w:t>自殺</w:t>
      </w:r>
      <w:r w:rsidR="00B92709">
        <w:rPr>
          <w:rFonts w:hint="eastAsia"/>
          <w:szCs w:val="32"/>
        </w:rPr>
        <w:t>／</w:t>
      </w:r>
      <w:r w:rsidR="00B92709" w:rsidRPr="00C445CA">
        <w:rPr>
          <w:rFonts w:hint="eastAsia"/>
          <w:szCs w:val="32"/>
        </w:rPr>
        <w:t>傷</w:t>
      </w:r>
      <w:r w:rsidR="00B92709">
        <w:rPr>
          <w:rFonts w:hint="eastAsia"/>
          <w:szCs w:val="32"/>
        </w:rPr>
        <w:t>問題</w:t>
      </w:r>
    </w:p>
    <w:p w:rsidR="00B92709" w:rsidRDefault="00B92709" w:rsidP="0069720F">
      <w:pPr>
        <w:pStyle w:val="1---"/>
        <w:spacing w:after="180"/>
        <w:ind w:firstLine="485"/>
        <w:rPr>
          <w:lang w:eastAsia="zh-TW"/>
        </w:rPr>
      </w:pPr>
      <w:r w:rsidRPr="00C445CA">
        <w:rPr>
          <w:rFonts w:hint="eastAsia"/>
          <w:lang w:eastAsia="zh-TW"/>
        </w:rPr>
        <w:t>我國各級學校學生自殺</w:t>
      </w:r>
      <w:r>
        <w:rPr>
          <w:rFonts w:hint="eastAsia"/>
          <w:lang w:eastAsia="zh-TW"/>
        </w:rPr>
        <w:t>／</w:t>
      </w:r>
      <w:r w:rsidRPr="00C445CA">
        <w:rPr>
          <w:rFonts w:hint="eastAsia"/>
          <w:lang w:eastAsia="zh-TW"/>
        </w:rPr>
        <w:t>傷件數，此十</w:t>
      </w:r>
      <w:r>
        <w:rPr>
          <w:rFonts w:hint="eastAsia"/>
        </w:rPr>
        <w:t>年</w:t>
      </w:r>
      <w:r w:rsidRPr="00C445CA">
        <w:rPr>
          <w:rFonts w:hint="eastAsia"/>
          <w:lang w:eastAsia="zh-TW"/>
        </w:rPr>
        <w:t>間明顯增加</w:t>
      </w:r>
      <w:r>
        <w:rPr>
          <w:rFonts w:hint="eastAsia"/>
          <w:lang w:eastAsia="zh-TW"/>
        </w:rPr>
        <w:t>。</w:t>
      </w:r>
      <w:r w:rsidRPr="00C445CA">
        <w:rPr>
          <w:rFonts w:hint="eastAsia"/>
          <w:lang w:eastAsia="zh-TW"/>
        </w:rPr>
        <w:t>教育部應正視相關統計數據變化趨勢，積極釐清學生各種自殺</w:t>
      </w:r>
      <w:r>
        <w:rPr>
          <w:rFonts w:hint="eastAsia"/>
          <w:lang w:eastAsia="zh-TW"/>
        </w:rPr>
        <w:t>／</w:t>
      </w:r>
      <w:r w:rsidRPr="00C445CA">
        <w:rPr>
          <w:rFonts w:hint="eastAsia"/>
          <w:lang w:eastAsia="zh-TW"/>
        </w:rPr>
        <w:t>傷因素，訂出明確目標與各方面之有效改善策略</w:t>
      </w:r>
      <w:r w:rsidRPr="00C445CA">
        <w:rPr>
          <w:rFonts w:hint="eastAsia"/>
        </w:rPr>
        <w:t>。</w:t>
      </w:r>
    </w:p>
    <w:p w:rsidR="00A13579" w:rsidRDefault="00A13579">
      <w:pPr>
        <w:widowControl/>
        <w:rPr>
          <w:rFonts w:ascii="華康魏碑體" w:eastAsia="華康魏碑體" w:hAnsi="細明體" w:cs="細明體"/>
          <w:kern w:val="0"/>
          <w:sz w:val="34"/>
          <w:szCs w:val="32"/>
        </w:rPr>
      </w:pPr>
      <w:r>
        <w:br w:type="page"/>
      </w:r>
    </w:p>
    <w:p w:rsidR="00B92709" w:rsidRPr="00C445CA" w:rsidRDefault="00B92709" w:rsidP="00E36765">
      <w:pPr>
        <w:pStyle w:val="afb"/>
        <w:spacing w:before="288" w:after="288"/>
      </w:pPr>
      <w:r w:rsidRPr="00C445CA">
        <w:rPr>
          <w:rFonts w:hint="eastAsia"/>
        </w:rPr>
        <w:lastRenderedPageBreak/>
        <w:t>調查結果及</w:t>
      </w:r>
      <w:r w:rsidRPr="00C445CA">
        <w:t>改善情形</w:t>
      </w:r>
    </w:p>
    <w:p w:rsidR="00B92709" w:rsidRPr="004359D3" w:rsidRDefault="002B4176" w:rsidP="00BA4A50">
      <w:pPr>
        <w:pStyle w:val="110"/>
        <w:ind w:left="370" w:hanging="370"/>
      </w:pPr>
      <w:r>
        <w:rPr>
          <w:rFonts w:hint="eastAsia"/>
        </w:rPr>
        <w:t>1</w:t>
      </w:r>
      <w:r>
        <w:rPr>
          <w:rFonts w:hint="eastAsia"/>
        </w:rPr>
        <w:t>、</w:t>
      </w:r>
      <w:r w:rsidR="00E36765">
        <w:rPr>
          <w:rFonts w:hint="eastAsia"/>
        </w:rPr>
        <w:tab/>
      </w:r>
      <w:r w:rsidR="00B92709" w:rsidRPr="004359D3">
        <w:t>促使相關機關研修法令</w:t>
      </w:r>
      <w:r w:rsidR="00B92709" w:rsidRPr="00AE79B7">
        <w:rPr>
          <w:spacing w:val="-20"/>
        </w:rPr>
        <w:t>：</w:t>
      </w:r>
      <w:r w:rsidR="00B92709">
        <w:t>（</w:t>
      </w:r>
      <w:r w:rsidR="00B92709">
        <w:rPr>
          <w:rFonts w:hint="eastAsia"/>
        </w:rPr>
        <w:t>1</w:t>
      </w:r>
      <w:r w:rsidR="00B92709">
        <w:rPr>
          <w:rFonts w:hint="eastAsia"/>
        </w:rPr>
        <w:t>）</w:t>
      </w:r>
      <w:r w:rsidR="00B92709" w:rsidRPr="00C445CA">
        <w:rPr>
          <w:rFonts w:hint="eastAsia"/>
        </w:rPr>
        <w:t>臺北市政府教育局修正訂定「臺北市學生轉銜輔導及服務機制流程圖</w:t>
      </w:r>
      <w:r w:rsidR="00B92709" w:rsidRPr="00AE79B7">
        <w:rPr>
          <w:rFonts w:hint="eastAsia"/>
          <w:spacing w:val="-20"/>
        </w:rPr>
        <w:t>」</w:t>
      </w:r>
      <w:r w:rsidR="00B92709" w:rsidRPr="00C445CA">
        <w:rPr>
          <w:rFonts w:hint="eastAsia"/>
        </w:rPr>
        <w:t>，並於</w:t>
      </w:r>
      <w:r w:rsidR="00B92709" w:rsidRPr="00C445CA">
        <w:rPr>
          <w:rFonts w:hint="eastAsia"/>
        </w:rPr>
        <w:t>108</w:t>
      </w:r>
      <w:r w:rsidR="00B92709" w:rsidRPr="00C445CA">
        <w:rPr>
          <w:rFonts w:hint="eastAsia"/>
        </w:rPr>
        <w:t>年</w:t>
      </w:r>
      <w:r w:rsidR="00B92709" w:rsidRPr="00C445CA">
        <w:rPr>
          <w:rFonts w:hint="eastAsia"/>
        </w:rPr>
        <w:t>6</w:t>
      </w:r>
      <w:r w:rsidR="00B92709" w:rsidRPr="00C445CA">
        <w:rPr>
          <w:rFonts w:hint="eastAsia"/>
        </w:rPr>
        <w:t>月</w:t>
      </w:r>
      <w:r w:rsidR="00B92709" w:rsidRPr="00C445CA">
        <w:rPr>
          <w:rFonts w:hint="eastAsia"/>
        </w:rPr>
        <w:t>19</w:t>
      </w:r>
      <w:r w:rsidR="00B92709" w:rsidRPr="00C445CA">
        <w:rPr>
          <w:rFonts w:hint="eastAsia"/>
        </w:rPr>
        <w:t>日函知各校轉銜作業處理流程之相關規範</w:t>
      </w:r>
      <w:r w:rsidR="00B92709" w:rsidRPr="00AE79B7">
        <w:rPr>
          <w:rFonts w:hint="eastAsia"/>
          <w:spacing w:val="-20"/>
        </w:rPr>
        <w:t>。</w:t>
      </w:r>
      <w:r w:rsidR="00B92709">
        <w:rPr>
          <w:rFonts w:hint="eastAsia"/>
        </w:rPr>
        <w:t>（</w:t>
      </w:r>
      <w:r w:rsidR="00B92709">
        <w:rPr>
          <w:rFonts w:hint="eastAsia"/>
        </w:rPr>
        <w:t>2</w:t>
      </w:r>
      <w:r w:rsidR="00B92709">
        <w:rPr>
          <w:rFonts w:hint="eastAsia"/>
        </w:rPr>
        <w:t>）</w:t>
      </w:r>
      <w:r w:rsidR="00B92709" w:rsidRPr="00C445CA">
        <w:rPr>
          <w:rFonts w:hint="eastAsia"/>
        </w:rPr>
        <w:t>臺北市</w:t>
      </w:r>
      <w:r w:rsidR="00B92709">
        <w:rPr>
          <w:rFonts w:hint="eastAsia"/>
        </w:rPr>
        <w:t>○○國中</w:t>
      </w:r>
      <w:r w:rsidR="00B92709" w:rsidRPr="00C445CA">
        <w:rPr>
          <w:rFonts w:hint="eastAsia"/>
        </w:rPr>
        <w:t>已於</w:t>
      </w:r>
      <w:r w:rsidR="00B92709" w:rsidRPr="00C445CA">
        <w:rPr>
          <w:rFonts w:hint="eastAsia"/>
        </w:rPr>
        <w:t>108</w:t>
      </w:r>
      <w:r w:rsidR="00B92709" w:rsidRPr="00C445CA">
        <w:rPr>
          <w:rFonts w:hint="eastAsia"/>
        </w:rPr>
        <w:t>年</w:t>
      </w:r>
      <w:r w:rsidR="00B92709" w:rsidRPr="00C445CA">
        <w:rPr>
          <w:rFonts w:hint="eastAsia"/>
        </w:rPr>
        <w:t>3</w:t>
      </w:r>
      <w:r w:rsidR="00B92709" w:rsidRPr="00C445CA">
        <w:rPr>
          <w:rFonts w:hint="eastAsia"/>
        </w:rPr>
        <w:t>月</w:t>
      </w:r>
      <w:r w:rsidR="00B92709" w:rsidRPr="00C445CA">
        <w:rPr>
          <w:rFonts w:hint="eastAsia"/>
        </w:rPr>
        <w:t>19</w:t>
      </w:r>
      <w:r w:rsidR="00B92709" w:rsidRPr="00C445CA">
        <w:rPr>
          <w:rFonts w:hint="eastAsia"/>
        </w:rPr>
        <w:t>日召開</w:t>
      </w:r>
      <w:r w:rsidR="00B92709" w:rsidRPr="00C445CA">
        <w:rPr>
          <w:rFonts w:hint="eastAsia"/>
        </w:rPr>
        <w:t>107</w:t>
      </w:r>
      <w:r w:rsidR="00B92709" w:rsidRPr="00C445CA">
        <w:rPr>
          <w:rFonts w:hint="eastAsia"/>
        </w:rPr>
        <w:t>學年度第</w:t>
      </w:r>
      <w:r w:rsidR="00B92709" w:rsidRPr="00C445CA">
        <w:rPr>
          <w:rFonts w:hint="eastAsia"/>
        </w:rPr>
        <w:t>1</w:t>
      </w:r>
      <w:r w:rsidR="00B92709" w:rsidRPr="00C445CA">
        <w:rPr>
          <w:rFonts w:hint="eastAsia"/>
        </w:rPr>
        <w:t>次臨時校務會議通過該校校園性侵害性騷擾或性霸凌防治規定、性別平等教育委員會設置要點、</w:t>
      </w:r>
      <w:r w:rsidR="00B92709" w:rsidRPr="00C445CA">
        <w:rPr>
          <w:rFonts w:hint="eastAsia"/>
        </w:rPr>
        <w:t>107</w:t>
      </w:r>
      <w:r w:rsidR="00B92709" w:rsidRPr="00C445CA">
        <w:rPr>
          <w:rFonts w:hint="eastAsia"/>
        </w:rPr>
        <w:t>學年度性別平等教育委員會組織章程、</w:t>
      </w:r>
      <w:r w:rsidR="00B92709" w:rsidRPr="00C445CA">
        <w:rPr>
          <w:rFonts w:hint="eastAsia"/>
        </w:rPr>
        <w:t>107</w:t>
      </w:r>
      <w:r w:rsidR="00B92709" w:rsidRPr="00C445CA">
        <w:rPr>
          <w:rFonts w:hint="eastAsia"/>
        </w:rPr>
        <w:t>學年度性別平等教育實施計畫、性騷擾防治申訴及調查處理要點等。另該校訂有「臺北市立</w:t>
      </w:r>
      <w:r w:rsidR="00B92709">
        <w:rPr>
          <w:rFonts w:hint="eastAsia"/>
        </w:rPr>
        <w:t>○○國中</w:t>
      </w:r>
      <w:r w:rsidR="00B92709" w:rsidRPr="00C445CA">
        <w:rPr>
          <w:rFonts w:hint="eastAsia"/>
        </w:rPr>
        <w:t>學生特殊需求評估與服務介入流程」。</w:t>
      </w:r>
    </w:p>
    <w:p w:rsidR="00B92709" w:rsidRDefault="002B4176" w:rsidP="00BA4A50">
      <w:pPr>
        <w:pStyle w:val="110"/>
        <w:ind w:left="370" w:hanging="370"/>
      </w:pPr>
      <w:r>
        <w:rPr>
          <w:rFonts w:hint="eastAsia"/>
        </w:rPr>
        <w:t>2</w:t>
      </w:r>
      <w:r>
        <w:rPr>
          <w:rFonts w:hint="eastAsia"/>
        </w:rPr>
        <w:t>、</w:t>
      </w:r>
      <w:r w:rsidR="00E36765">
        <w:rPr>
          <w:rFonts w:hint="eastAsia"/>
        </w:rPr>
        <w:tab/>
      </w:r>
      <w:r w:rsidR="00B92709" w:rsidRPr="004359D3">
        <w:t>執行推動作為：</w:t>
      </w:r>
      <w:r w:rsidR="00B92709" w:rsidRPr="009F16A6">
        <w:rPr>
          <w:rFonts w:hint="eastAsia"/>
        </w:rPr>
        <w:t>教育部為提升各級學校普通班導師對於妥瑞氏症學生之辨識與瞭解，預計辦理北區及南區共兩場「普通班導師妥瑞氏症增能研習</w:t>
      </w:r>
      <w:r w:rsidR="00B92709" w:rsidRPr="00AE79B7">
        <w:rPr>
          <w:rFonts w:hint="eastAsia"/>
          <w:spacing w:val="-20"/>
        </w:rPr>
        <w:t>」</w:t>
      </w:r>
      <w:r w:rsidR="00B92709" w:rsidRPr="009F16A6">
        <w:rPr>
          <w:rFonts w:hint="eastAsia"/>
        </w:rPr>
        <w:t>，邀請專家學者進行講座及問題討論，以增進普通班導師對於妥瑞氏學生之教學輔導策略。此外</w:t>
      </w:r>
      <w:r w:rsidR="00B92709" w:rsidRPr="009F16A6">
        <w:rPr>
          <w:rFonts w:ascii="新細明體" w:hAnsi="新細明體" w:hint="eastAsia"/>
        </w:rPr>
        <w:t>，辦理全校性教職員工自殺防治與危機處理研習，再次提升全校教職員工之敏感度及檢視校園危機處理狀況及檢討改善</w:t>
      </w:r>
      <w:r w:rsidR="00B92709" w:rsidRPr="009F16A6">
        <w:rPr>
          <w:rFonts w:hint="eastAsia"/>
        </w:rPr>
        <w:t>。</w:t>
      </w:r>
    </w:p>
    <w:p w:rsidR="00A7322D" w:rsidRDefault="002B4176" w:rsidP="00BA4A50">
      <w:pPr>
        <w:pStyle w:val="110"/>
        <w:ind w:left="370" w:hanging="370"/>
        <w:rPr>
          <w:rFonts w:ascii="新細明體" w:hAnsi="新細明體"/>
        </w:rPr>
      </w:pPr>
      <w:r>
        <w:rPr>
          <w:rFonts w:hint="eastAsia"/>
        </w:rPr>
        <w:t>3</w:t>
      </w:r>
      <w:r>
        <w:rPr>
          <w:rFonts w:hint="eastAsia"/>
        </w:rPr>
        <w:t>、</w:t>
      </w:r>
      <w:r w:rsidR="00E36765">
        <w:rPr>
          <w:rFonts w:hint="eastAsia"/>
        </w:rPr>
        <w:tab/>
      </w:r>
      <w:r w:rsidR="00B92709" w:rsidRPr="009F16A6">
        <w:rPr>
          <w:rFonts w:hint="eastAsia"/>
        </w:rPr>
        <w:t>懲處違失人員</w:t>
      </w:r>
      <w:r w:rsidR="00B92709">
        <w:rPr>
          <w:rFonts w:hint="eastAsia"/>
        </w:rPr>
        <w:t>：</w:t>
      </w:r>
      <w:r w:rsidR="00B92709" w:rsidRPr="00C445CA">
        <w:rPr>
          <w:rFonts w:ascii="新細明體" w:hAnsi="新細明體" w:hint="eastAsia"/>
        </w:rPr>
        <w:t>臺北市政府教育</w:t>
      </w:r>
      <w:r w:rsidR="00B92709" w:rsidRPr="00C445CA">
        <w:rPr>
          <w:rFonts w:hint="eastAsia"/>
        </w:rPr>
        <w:t>局</w:t>
      </w:r>
      <w:r w:rsidR="00B92709" w:rsidRPr="00C445CA">
        <w:rPr>
          <w:rFonts w:hint="eastAsia"/>
        </w:rPr>
        <w:t>107</w:t>
      </w:r>
      <w:r w:rsidR="00B92709" w:rsidRPr="00C445CA">
        <w:rPr>
          <w:rFonts w:hint="eastAsia"/>
        </w:rPr>
        <w:t>學年度校長成績考核會議審議，決議該校校長因處理學生涉有性平事件未慮及其未成年且身心行為具特殊性，違反性別平等原則等情事，核予記過一次</w:t>
      </w:r>
      <w:r w:rsidR="00B92709" w:rsidRPr="00C445CA">
        <w:rPr>
          <w:rFonts w:ascii="新細明體" w:hAnsi="新細明體" w:hint="eastAsia"/>
        </w:rPr>
        <w:t>；</w:t>
      </w:r>
      <w:r w:rsidR="00B92709" w:rsidRPr="00C445CA">
        <w:rPr>
          <w:rFonts w:hint="eastAsia"/>
        </w:rPr>
        <w:t>107</w:t>
      </w:r>
      <w:r w:rsidR="00B92709" w:rsidRPr="00C445CA">
        <w:rPr>
          <w:rFonts w:hint="eastAsia"/>
        </w:rPr>
        <w:t>學年度之成績考核，審議通過考等次乙等</w:t>
      </w:r>
      <w:r w:rsidR="00B92709" w:rsidRPr="00C445CA">
        <w:rPr>
          <w:rFonts w:ascii="新細明體" w:hAnsi="新細明體" w:hint="eastAsia"/>
        </w:rPr>
        <w:t>（</w:t>
      </w:r>
      <w:r w:rsidR="00B92709" w:rsidRPr="00C445CA">
        <w:rPr>
          <w:rFonts w:hint="eastAsia"/>
        </w:rPr>
        <w:t>78</w:t>
      </w:r>
      <w:r w:rsidR="00B92709" w:rsidRPr="00C445CA">
        <w:rPr>
          <w:rFonts w:hint="eastAsia"/>
        </w:rPr>
        <w:t>分</w:t>
      </w:r>
      <w:r w:rsidR="00B92709" w:rsidRPr="00AE79B7">
        <w:rPr>
          <w:rFonts w:hint="eastAsia"/>
          <w:spacing w:val="-20"/>
        </w:rPr>
        <w:t>）</w:t>
      </w:r>
      <w:r w:rsidR="00B92709" w:rsidRPr="00C445CA">
        <w:rPr>
          <w:rFonts w:hint="eastAsia"/>
        </w:rPr>
        <w:t>。該</w:t>
      </w:r>
      <w:r w:rsidR="00B92709" w:rsidRPr="00AE79B7">
        <w:t>局另請該校為適當之處分，該校</w:t>
      </w:r>
      <w:r w:rsidR="00B92709" w:rsidRPr="00AE79B7">
        <w:t>108</w:t>
      </w:r>
      <w:r w:rsidR="00B92709" w:rsidRPr="00AE79B7">
        <w:t>年</w:t>
      </w:r>
      <w:r w:rsidR="00B92709" w:rsidRPr="00AE79B7">
        <w:t>10</w:t>
      </w:r>
      <w:r w:rsidR="00B92709" w:rsidRPr="00AE79B7">
        <w:t>月</w:t>
      </w:r>
      <w:r w:rsidR="00B92709" w:rsidRPr="00AE79B7">
        <w:t>15</w:t>
      </w:r>
      <w:r w:rsidR="00B92709" w:rsidRPr="00AE79B7">
        <w:t>日「</w:t>
      </w:r>
      <w:r w:rsidR="00B92709" w:rsidRPr="00AE79B7">
        <w:t>108</w:t>
      </w:r>
      <w:r w:rsidR="00B92709" w:rsidRPr="00AE79B7">
        <w:t>學年度第</w:t>
      </w:r>
      <w:r w:rsidR="00B92709" w:rsidRPr="00AE79B7">
        <w:t>1</w:t>
      </w:r>
      <w:r w:rsidR="00B92709" w:rsidRPr="00AE79B7">
        <w:t>次教師成績考核委員會」議決：時任生教組長核予申誡</w:t>
      </w:r>
      <w:r w:rsidR="00B92709" w:rsidRPr="00AE79B7">
        <w:t>1</w:t>
      </w:r>
      <w:r w:rsidR="00B92709" w:rsidRPr="00AE79B7">
        <w:t>次、時任學務主任核予申誡</w:t>
      </w:r>
      <w:r w:rsidR="00B92709" w:rsidRPr="00AE79B7">
        <w:t>1</w:t>
      </w:r>
      <w:r w:rsidR="00B92709" w:rsidRPr="00AE79B7">
        <w:t>次；另學</w:t>
      </w:r>
      <w:r w:rsidR="00B92709" w:rsidRPr="00AE79B7">
        <w:lastRenderedPageBreak/>
        <w:t>務處幹事核予申誡</w:t>
      </w:r>
      <w:r w:rsidR="00B92709" w:rsidRPr="00AE79B7">
        <w:t>1</w:t>
      </w:r>
      <w:r w:rsidR="00B92709" w:rsidRPr="00AE79B7">
        <w:t>次。該校已於</w:t>
      </w:r>
      <w:r w:rsidR="00B92709" w:rsidRPr="00AE79B7">
        <w:t>107</w:t>
      </w:r>
      <w:r w:rsidR="00B92709" w:rsidRPr="00AE79B7">
        <w:t>年度</w:t>
      </w:r>
      <w:r w:rsidR="00B92709" w:rsidRPr="00C445CA">
        <w:rPr>
          <w:rFonts w:ascii="新細明體" w:hAnsi="新細明體" w:hint="eastAsia"/>
        </w:rPr>
        <w:t>考核本案承辦人員考績為乙等。</w:t>
      </w:r>
    </w:p>
    <w:p w:rsidR="00A7322D" w:rsidRPr="00BD2837" w:rsidRDefault="00A7322D" w:rsidP="003A457C">
      <w:pPr>
        <w:pStyle w:val="14"/>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E36765" w:rsidP="00A7322D">
            <w:pPr>
              <w:pStyle w:val="11-"/>
              <w:spacing w:before="72" w:after="108"/>
              <w:ind w:leftChars="20" w:left="48"/>
              <w:rPr>
                <w:rFonts w:ascii="標楷體" w:eastAsia="標楷體" w:hAnsi="標楷體"/>
              </w:rPr>
            </w:pPr>
            <w:bookmarkStart w:id="125" w:name="_Toc36022046"/>
            <w:r>
              <w:rPr>
                <w:rFonts w:hAnsi="標楷體" w:hint="eastAsia"/>
                <w:lang w:eastAsia="zh-HK"/>
              </w:rPr>
              <w:t>如何降低</w:t>
            </w:r>
            <w:r w:rsidRPr="004E5055">
              <w:rPr>
                <w:rFonts w:hAnsi="標楷體" w:hint="eastAsia"/>
              </w:rPr>
              <w:t>兒虐</w:t>
            </w:r>
            <w:r>
              <w:rPr>
                <w:rFonts w:hAnsi="標楷體" w:hint="eastAsia"/>
                <w:lang w:eastAsia="zh-HK"/>
              </w:rPr>
              <w:t>案</w:t>
            </w:r>
            <w:r w:rsidRPr="004E5055">
              <w:rPr>
                <w:rFonts w:ascii="新細明體" w:hAnsi="新細明體" w:hint="eastAsia"/>
              </w:rPr>
              <w:t>／</w:t>
            </w:r>
            <w:r w:rsidRPr="00E36765">
              <w:rPr>
                <w:rFonts w:ascii="Times New Roman"/>
                <w:b/>
              </w:rPr>
              <w:t>108</w:t>
            </w:r>
            <w:r w:rsidRPr="00331401">
              <w:rPr>
                <w:rFonts w:hint="eastAsia"/>
              </w:rPr>
              <w:t>健全社會安全網整合運作機制</w:t>
            </w:r>
            <w:r w:rsidRPr="005D5550">
              <w:rPr>
                <w:rFonts w:hint="eastAsia"/>
              </w:rPr>
              <w:t>案</w:t>
            </w:r>
            <w:bookmarkEnd w:id="125"/>
          </w:p>
        </w:tc>
      </w:tr>
    </w:tbl>
    <w:p w:rsidR="00A7322D" w:rsidRDefault="00A7322D" w:rsidP="00A7322D">
      <w:pPr>
        <w:pStyle w:val="14"/>
        <w:spacing w:afterLines="50" w:after="180"/>
        <w:ind w:firstLine="480"/>
        <w:rPr>
          <w:lang w:eastAsia="zh-TW"/>
        </w:rPr>
      </w:pPr>
    </w:p>
    <w:tbl>
      <w:tblPr>
        <w:tblStyle w:val="a7"/>
        <w:tblW w:w="0" w:type="auto"/>
        <w:tblInd w:w="94" w:type="dxa"/>
        <w:tblLook w:val="04A0" w:firstRow="1" w:lastRow="0" w:firstColumn="1" w:lastColumn="0" w:noHBand="0" w:noVBand="1"/>
      </w:tblPr>
      <w:tblGrid>
        <w:gridCol w:w="6677"/>
      </w:tblGrid>
      <w:tr w:rsidR="00B92709" w:rsidTr="00E36765">
        <w:tc>
          <w:tcPr>
            <w:tcW w:w="6677" w:type="dxa"/>
          </w:tcPr>
          <w:p w:rsidR="00B92709" w:rsidRPr="00DE63F8" w:rsidRDefault="00B92709" w:rsidP="00E36765">
            <w:pPr>
              <w:ind w:left="480" w:hangingChars="200" w:hanging="480"/>
              <w:rPr>
                <w:rFonts w:eastAsia="標楷體"/>
                <w:sz w:val="24"/>
                <w:szCs w:val="24"/>
                <w:lang w:val="x-none" w:eastAsia="zh-HK"/>
              </w:rPr>
            </w:pPr>
            <w:r w:rsidRPr="00DE63F8">
              <w:rPr>
                <w:rFonts w:eastAsia="標楷體"/>
                <w:b/>
                <w:sz w:val="24"/>
                <w:szCs w:val="24"/>
                <w:lang w:val="x-none" w:eastAsia="zh-HK"/>
              </w:rPr>
              <w:t>相關國際人權公約：</w:t>
            </w:r>
            <w:r w:rsidRPr="00DE63F8">
              <w:rPr>
                <w:rFonts w:eastAsia="標楷體" w:hint="eastAsia"/>
                <w:sz w:val="24"/>
                <w:szCs w:val="24"/>
                <w:lang w:val="x-none" w:eastAsia="zh-HK"/>
              </w:rPr>
              <w:t>兒童權利公約條次</w:t>
            </w:r>
            <w:r w:rsidR="007D5211">
              <w:rPr>
                <w:rFonts w:eastAsia="標楷體" w:hint="eastAsia"/>
                <w:sz w:val="24"/>
                <w:szCs w:val="24"/>
                <w:lang w:val="x-none" w:eastAsia="zh-HK"/>
              </w:rPr>
              <w:t>第</w:t>
            </w:r>
            <w:r w:rsidRPr="00DE63F8">
              <w:rPr>
                <w:rFonts w:eastAsia="標楷體" w:hint="eastAsia"/>
                <w:sz w:val="24"/>
                <w:szCs w:val="24"/>
                <w:lang w:val="x-none" w:eastAsia="zh-HK"/>
              </w:rPr>
              <w:t>6</w:t>
            </w:r>
            <w:r w:rsidR="007D5211">
              <w:rPr>
                <w:rFonts w:eastAsia="標楷體" w:hint="eastAsia"/>
                <w:sz w:val="24"/>
                <w:szCs w:val="24"/>
                <w:lang w:val="x-none" w:eastAsia="zh-HK"/>
              </w:rPr>
              <w:t>條、第</w:t>
            </w:r>
            <w:r w:rsidRPr="00DE63F8">
              <w:rPr>
                <w:rFonts w:eastAsia="標楷體" w:hint="eastAsia"/>
                <w:sz w:val="24"/>
                <w:szCs w:val="24"/>
                <w:lang w:val="x-none" w:eastAsia="zh-HK"/>
              </w:rPr>
              <w:t>18</w:t>
            </w:r>
            <w:r w:rsidR="007D5211">
              <w:rPr>
                <w:rFonts w:eastAsia="標楷體" w:hint="eastAsia"/>
                <w:sz w:val="24"/>
                <w:szCs w:val="24"/>
                <w:lang w:val="x-none" w:eastAsia="zh-HK"/>
              </w:rPr>
              <w:t>條至第</w:t>
            </w:r>
            <w:r w:rsidRPr="00DE63F8">
              <w:rPr>
                <w:rFonts w:eastAsia="標楷體" w:hint="eastAsia"/>
                <w:sz w:val="24"/>
                <w:szCs w:val="24"/>
                <w:lang w:val="x-none" w:eastAsia="zh-HK"/>
              </w:rPr>
              <w:t>20</w:t>
            </w:r>
            <w:r w:rsidR="007D5211">
              <w:rPr>
                <w:rFonts w:eastAsia="標楷體" w:hint="eastAsia"/>
                <w:sz w:val="24"/>
                <w:szCs w:val="24"/>
                <w:lang w:val="x-none" w:eastAsia="zh-HK"/>
              </w:rPr>
              <w:t>條</w:t>
            </w:r>
          </w:p>
        </w:tc>
      </w:tr>
    </w:tbl>
    <w:p w:rsidR="00E36765" w:rsidRDefault="00E36765" w:rsidP="003A457C">
      <w:pPr>
        <w:pStyle w:val="1---"/>
        <w:spacing w:after="120"/>
        <w:ind w:firstLine="485"/>
        <w:rPr>
          <w:lang w:val="en-US" w:eastAsia="zh-TW"/>
        </w:rPr>
      </w:pPr>
    </w:p>
    <w:p w:rsidR="00B92709" w:rsidRPr="00CF2259" w:rsidRDefault="00B92709" w:rsidP="0069720F">
      <w:pPr>
        <w:pStyle w:val="1---"/>
        <w:spacing w:after="180"/>
        <w:ind w:firstLine="485"/>
      </w:pPr>
      <w:r>
        <w:rPr>
          <w:noProof/>
          <w:lang w:val="en-US" w:eastAsia="zh-TW"/>
        </w:rPr>
        <mc:AlternateContent>
          <mc:Choice Requires="wpg">
            <w:drawing>
              <wp:anchor distT="0" distB="0" distL="114300" distR="114300" simplePos="0" relativeHeight="251676672" behindDoc="0" locked="0" layoutInCell="1" allowOverlap="1" wp14:anchorId="5AF50DCE" wp14:editId="061F6C82">
                <wp:simplePos x="0" y="0"/>
                <wp:positionH relativeFrom="column">
                  <wp:posOffset>66675</wp:posOffset>
                </wp:positionH>
                <wp:positionV relativeFrom="paragraph">
                  <wp:posOffset>1329055</wp:posOffset>
                </wp:positionV>
                <wp:extent cx="4100195" cy="1691640"/>
                <wp:effectExtent l="0" t="0" r="0" b="3810"/>
                <wp:wrapSquare wrapText="bothSides"/>
                <wp:docPr id="146" name="群組 1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00195" cy="1691640"/>
                          <a:chOff x="0" y="0"/>
                          <a:chExt cx="4285755" cy="1769337"/>
                        </a:xfrm>
                      </wpg:grpSpPr>
                      <pic:pic xmlns:pic="http://schemas.openxmlformats.org/drawingml/2006/picture">
                        <pic:nvPicPr>
                          <pic:cNvPr id="144" name="圖片 144"/>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62754" cy="1439186"/>
                          </a:xfrm>
                          <a:prstGeom prst="rect">
                            <a:avLst/>
                          </a:prstGeom>
                          <a:noFill/>
                        </pic:spPr>
                      </pic:pic>
                      <pic:pic xmlns:pic="http://schemas.openxmlformats.org/drawingml/2006/picture">
                        <pic:nvPicPr>
                          <pic:cNvPr id="141" name="圖片 141"/>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2202512" y="0"/>
                            <a:ext cx="2083243" cy="1439186"/>
                          </a:xfrm>
                          <a:prstGeom prst="rect">
                            <a:avLst/>
                          </a:prstGeom>
                          <a:noFill/>
                        </pic:spPr>
                      </pic:pic>
                      <wps:wsp>
                        <wps:cNvPr id="145" name="文字方塊 145"/>
                        <wps:cNvSpPr txBox="1"/>
                        <wps:spPr>
                          <a:xfrm>
                            <a:off x="0" y="1439187"/>
                            <a:ext cx="4285753" cy="33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Pr="00DE63F8" w:rsidRDefault="00E80569" w:rsidP="00490B60">
                              <w:pPr>
                                <w:jc w:val="center"/>
                                <w:rPr>
                                  <w:rFonts w:ascii="標楷體" w:eastAsia="標楷體" w:hAnsi="標楷體"/>
                                  <w:sz w:val="20"/>
                                </w:rPr>
                              </w:pPr>
                              <w:r w:rsidRPr="00DE63F8">
                                <w:rPr>
                                  <w:rFonts w:ascii="標楷體" w:eastAsia="標楷體" w:hAnsi="標楷體" w:hint="eastAsia"/>
                                  <w:sz w:val="20"/>
                                </w:rPr>
                                <w:t>監察委員實地瞭解長庚兒少友善門診</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50DCE" id="群組 146" o:spid="_x0000_s1075" style="position:absolute;left:0;text-align:left;margin-left:5.25pt;margin-top:104.65pt;width:322.85pt;height:133.2pt;z-index:251676672;mso-width-relative:margin;mso-height-relative:margin" coordsize="42857,17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uIUpgQAAGwNAAAOAAAAZHJzL2Uyb0RvYy54bWzsV81u4zYQvhfoOwi6&#10;O5Zk+U+Is/A6P1gg3Q02W+yZpilbiESyJB07LXorsGgfIL30UqDXHnvopW+TzWv0Iyk5jhN00xwK&#10;LNBDlOFwZjj/M95/sa7K4JIpXQg+CuO9KAwYp2JW8Pko/PrdcWsQBtoQPiOl4GwUXjEdvjj48ov9&#10;lcxYIhainDEVQAjX2UqOwoUxMmu3NV2wiug9IRnHZS5URQyOat6eKbKC9KpsJ1HUa6+EmkklKNMa&#10;2EN/GR44+XnOqHmT55qZoByF0M24r3Lfqf22D/ZJNldELgpaq0GeoUVFCo5HN6IOiSHBUhUPRFUF&#10;VUKL3OxRUbVFnheUORtgTRztWHOixFI6W+bZai43boJrd/z0bLH09eWZCooZYpf2woCTCkG6/eu3&#10;2z9+CCwG/lnJeQayEyXP5ZnyRgI8FfRCB1xMFoTP2VhL+BpSLEd7l8We53f861xVVg7MD9YuFleb&#10;WLC1CSiQaRxF8bAbBhR3cW8Y99I6WnSBkD7go4ujhjMZdPvdhrPfG3Y6facVyfzDTr2NOrKgGf5q&#10;5wJ64NxPJyG4zFKxsBZSPUlGRdTFUraQB5KYYlqUhblyOY2IW6X45VlBrcPtYTtOaROnm1+ub3/8&#10;gDil1r6GzDMRa9Q/xeg+edse7704LQt5XJSlDZSFa9tQOzu594h7fF4fCrqsGDe+UBUrYabgelFI&#10;HQYqY9WUIe/Uq1mMKKNJGKSeVAU3cADJkAin2tSQr6XvksE4iobJy9akG01aadQ/ao2Hab/Vj476&#10;aZQO4kk8+d5yx2m21Azmk/JQFrXqwD5Q/tHCqVuML0lX2sElcQ3EJrdTrfnvVATKesjqqhV9i0IA&#10;HWCjmKELC+ZwZI0H8ebCef3O0TYGGjUWTFdfiRm8QZZGOGc8pWKSuJf0u0gOVzFpZxgPXP3iwYZd&#10;Km1OmKgCC8D10NSJJ5eww9vWkFitubAJYPGNZjWIo883AJ9R4SDPfIPbFI5rV9Y4W1+fX+Ek/1fK&#10;JyolSaKkGydh8HDCJNGgk6Sd/6xeVhIrjm76KE5Pa0Z2wXlsOThfEMkQfyt2ezpg8Pkk/3j94eb3&#10;nz9e/3nz60+YEV0/yx2xHeSBWb8UGLSuBKwQ23ls1TfN4t50jl0/cXPU9T8/o92krT3Y6URx143o&#10;5zccLcpi1gwdtwOySal88y2N3y3QPrepSh6sRmGvg6fvtyySldximNsC6/52Z6eDzFXJLE3J37Ic&#10;W5BbRixi521CKeZY876jtlS+qz+dsaa/0+rfvOrtAId7WXCzYa4KLpSzfkft2UWjcu7p0b637Lag&#10;WU/Xfv3rNPkxFbMrpIcSmBBYmbWkxwXGxSnR5owobMdAYuM3b/DJSwHvixoKg4VQ3z6Gt/RId9yG&#10;wQrb9ijU3yyJ3ZjKVxyFMMQOY9dzdwCgtrFTd0i7/QQ3fFlNBGYxejk0c6ClN2UD5kpU71EzY/si&#10;rgineHcUmgacGL//40cFZeOxI/JL2Ck/l1jdYudLOwjfrd8TJetpabCRvBZN2ZFsZ2h6WhscLsaY&#10;23nhJqp1svdo7Xy0AAe5lR7Qvd8M22dHdfcj6eB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XZuguEAAAAKAQAADwAAAGRycy9kb3ducmV2LnhtbEyPwU7DMBBE&#10;70j8g7VI3KidlKQlxKmqCjhVlWiRUG9uvE2ixnYUu0n69ywnOI72aeZtvppMywbsfeOshGgmgKEt&#10;nW5sJeHr8P60BOaDslq1zqKEG3pYFfd3ucq0G+0nDvtQMSqxPlMS6hC6jHNf1miUn7kOLd3Orjcq&#10;UOwrrns1UrlpeSxEyo1qLC3UqsNNjeVlfzUSPkY1rufR27C9nDe34yHZfW8jlPLxYVq/Ags4hT8Y&#10;fvVJHQpyOrmr1Z61lEVCpIRYvMyBEZAmaQzsJOF5kSyAFzn//0LxAwAA//8DAFBLAwQKAAAAAAAA&#10;ACEAtNCp2r9AAwC/QAMAFAAAAGRycy9tZWRpYS9pbWFnZTEucG5niVBORw0KGgoAAAANSUhEUgAA&#10;AWoAAADxCAYAAAGVCc1BAAAAAXNSR0IArs4c6QAAAARnQU1BAACxjwv8YQUAAAAJcEhZcwAAIdUA&#10;ACHVAQSctJ0AAP+lSURBVHhefP0FeJtXtjWO53l+/+/etmFmbjtl5pSnbdoU00CTNMyMTmInMTOz&#10;JVm2LBmElmzJMjPbYeaUYWbuzJ2ZOwyd9V/7vFaS9s73PX12ZTuy9b77XWfttc85e59BNms+bIZk&#10;uAoz4HGY4bAZUWzKQmlBGtzFBnjsBfC6iuAvL0aNrwK1VZUoMZtQ7a9ETXUVavx+lJWVoa6hGfgB&#10;+Ne//oF/yX//+pd8gz/97s+oaWiBv7qOVovqmjrU1DbCU8Hfr6uHyWhCYYEOFZ4yeFzFcNlMsJYZ&#10;UaBPQWrCfqQnhiAz+TAyUkORkRaKzPQoZKREYJDDZoY9PwkVRRm8QLP6ZVuZAaa8WNgtmXCWZMNj&#10;NaDSboTX44Cvwon8vGzERIcjNiYKmampqHC5kJWRjvqmDjS196C1+xTae8+ima+1TW1wl1fCZnfB&#10;5/OjhhdeW1uPhoZGWK1mOsMGb4VVfa6TF52ecBB5GWHQZ0chLzsGeTm0rDjosuP5fQJ0uQnIzU3E&#10;IKejBKXZ0fDxIqvo2cpKO8pdFhTzwgtyQ3nhmXBb81DpMMBeooe9tAAFhhx43Q74K8pRJVbpVp6v&#10;qvLRqlBNzxYUFMLlLIfP64OPP6+srERtjR/1dTX0qgU1Xit8nhLeNB1XnI387EgU6uNgKkiFuSAD&#10;RUSAia+FxnR+XhqMxkz+zRyYTAaUlJVgkMtVgqSQzajmL9fYCuiVclRW2FBh08NiiEeZKRUeWy68&#10;znxUOo1wE075umzUEyZtrc1obqxHsaUAWZmpiIwIRUpyHG/ciXJ7GZwOK9xOK+xl4tkKOEoJsYpS&#10;3rSFf6sA+sxQmHSxKC5MQRk/31ZGxxC6dkKltFiPUouesNShqCgXnd1dOHXhMi7c+ALnr38uF16K&#10;oPUfo5ZerSGeq/0Vyirp/TJLGiy6eFTYc1Fpy4PXroe33AJLQTZ8zmJeQCk8TgvK6cGdWzaq770e&#10;GyrdVlSUl8BhLYLbTuiV6BTU3DYDivRRMGQeglkfS6ekwVmah3JHITzlZv4e/56nFOX8XSf/vs3G&#10;aygrREmJEZbiAmVmixFF5nwMqqxy4dCWT1BPDzc5TWhqIf4aa1DtcyqvlBPjTt5AdbkRtZ4CPlrB&#10;Ij3oscJfWUZ8lhAqVlTyhuTCqwcgIOYoySHMcvjEsmHIOIiCrBAU5oajOD8eVksGnwrHjbsYfq+d&#10;n+cgzGQcOOH1OngDVgga7HbzrYu3GGA26/kEdBhUQe/EBa1Dgz0fjfR4U1MDmppr0VhXiepKXgBv&#10;ptKhQ0leNBqrilHrLYG1pAB9fX042n8cf/zj33HpyjdorvOgodaFhhoXqj2FqKkoRJkxCiX6MFj0&#10;kTAbolFsTIDVlMInpEN2aiz2bFmBjWtWwNNUhzp+Xl2tj+OAn+t3/9uLLy7O58XrYDblYpDbXYa0&#10;0O28cIPyemtbA1paGzjqq9FS48FD9/0M8954HVXEeHlpFnxuoct8dHZ2orGlnYxBWBBu1lIdMZyJ&#10;cmsaSgpjSKOatx0lqWSndESG7EQVYWTMScS4sWMxatQoPP/Uc7jy+X+hqr2VDvOjiU+6od7Pi/fC&#10;X+VBBceau9wGh53OsppQSmKwFOtgkQsv40A4tG0p6njhDQ4jTp86hpOnjqK+oQYjRwzD0KFDlQ0b&#10;NowfOJ74ToJRn4kvv/wWrX3nkFvk4ljIICtEwFGWjVIz8e9z4ezp8/D7yM0c2Dl5MXjh8QeI5ywy&#10;RxoWP3Ifnp06EWNHjsO3v/sbanq6ONDFYfVobqpVF19TXUlGKie/O4j5UnXx4vWyYqMasIOs5OzY&#10;g5tRU6aj141oa2skVOrQ3d3MCx/Jix6CIUOGYMzIkdj1yWJExkRAn5GMb//wZzz2wKP4HW/00qVT&#10;6KhzY9vW1Xh/zhycP3tK/X6Nj6xi1yGfzPTSc4/zwvlZ61cg/t2XcPiZJ/H6A/fg6te/QUtfP95e&#10;uwLtHU3q4hsaq0mbVcrrXl68x20ntRIyJAG5eIHLIDspyqJPRQ2DTB0vvKOzWf1yR2sdhg0fri56&#10;xLDheGjyWOh2bURmdCgemDoFx46exiP3P4iiiEicPXkeR9avwpaNq5G6fCVyw6PQ391IBiri00lE&#10;WWw4CqIikBhxALFhwUj9ZB7i3n0ZzmInjmzchNajPUhITURnVwva2pvQLARRV80oe5vXXaRVkoJA&#10;RrDOACT0U4yqEtIhL76jq5W/3Ii3Xn4JQwcPxmCawOTg+68he/VCRO3Zhucfuw8TRo/ChBGjoN+x&#10;EeUM+TnlJ/FfDO/Tx0/AmjdfxJ//9Ge0lGTBbYyHM6sIj02bgdmPvIPDBw7gwqWvkZ+eAnOeCWUF&#10;lBOMqD29HejuaafjWjjOGhWzNRI2dbVV8Fa6FNbttuKbcLl54T5zBnzFuejhhXd2NCMrKQ5D7hqC&#10;wXfdpbz+yLSpMKTFw2XOwjNPPEoYDcWi5x9B7rqlyN2wBOMmTMHX3/8P/vSnvyJ5+Tv4+w//QkNB&#10;NA5+9AZilq7EJL5/ysznERaeg80L34WPMqFIV8AB7EKtrx69vZ3q4juV45rURTc01qK+vpYah54n&#10;bITbxePCaoNcvPAK8nFlURoqObB6+9rR398FkyELQVt245XnX0ZyZBLGjR6N1tpKtNaTrqrKMGnk&#10;KGyb+yyClizF8d52uNwefPntbzFm9FQc4M8fefBphGxdgZyPFiH9w/cx79U3ELQjGNcufoa2mgZY&#10;4qNgLTCjNL+IF97Iz+26eeHicblwIYg6DtQqBkQ34RIISurC3fzCQ2Xmzk+Hx5SO/t429PV34szp&#10;Y/TqBIzgyB9Ke+LBR8m9cWiqsmHYqLEYMnQkot5agcTXl2P8lJm4cuNb/OK//4rBQ4dh5qzZGDF8&#10;DL8egbUrluF+0p+rkJRWZMXxY2fQ5KuGu8RFjifFmUrQUN0EQ3o+L76TNNtOgmhSBNHQoFlNtVdB&#10;xeUsU5yuLrySIba2phxmCq1yhuAzJ/tx/sJppUVGjOJFjxiLYSMnwKB34MmHHsQD06Zj+Igxyh6d&#10;8jPkzNuKR555DVfPn8BXv/w97uCF3zl4CI0QGzaSNJmLn/HvvPfyyzg07xXs+/kcXKfXS01WHNy+&#10;DxVlHjTVtkKXUazhvLsT7eT1lpYm7cKJdYGKh6JOG6DEeWkhBvkYbutqKxB/aBtcxhRqEieijuix&#10;a3McRo4cywuXix+PlDgL9Dn5ZJhRGEobPmI0hvPfM97bgag3V+HRJ1/Axatf8EkMVxd915C71MDO&#10;iI/lDQxHQV4+suMOw0wRVmX3wGosgk3M4iBvt6O1qRGtrS286BZ10RLBGyngBOPVDEjeyvJbF84B&#10;OkjEkN/vxK61H8JqSERUSB6ijxRh68ZEDONFD6PHhwwfC0N2EaIOR2HGtHtxxx13EUJjMZxwiHl9&#10;BVY++gamTp+Na599xwsfpi54MC9+9uyZGDN8KKLDg6mpMyjmtsGcmw2vzYESA1WgqQyW/DLyfRvS&#10;UnKRkZyFkH0HGcTMDGIckH6vSlh8XjcVq8YsgSg6SAS8iJwtS+bCoU9A7CE9du/MxcEdWRg1cjIv&#10;bjwvfDyCD8TCaOB7PVUYyQseTioUj8e9vBSbX3gPfT1tmHnPvRhGT4ttJiW2NzdgOG9EIm9uRio2&#10;rNlEna+naLMyGDkpH+oIyU54q04ix/oVMnX1SEouROQhJimhh7Fj/TqEhuynbBatYuFFl8Jmtdy6&#10;cB8zkI288MTDZJI9OuzdkYfDe/Iwmhc+jDAZNnISVq0KR3YaNXqhlTc0hh4frWzfsx9hwcMvMzI+&#10;hRkzp8OQHIHXnn8Ocx5/EqeOHcNL/PqR++9HQkwKA04xHOYSuCx2ymYfv3fDV9kGT/UlfPnXP+GH&#10;f/0Tze0nKXPLkZ6UjOA9O7Fp1XJspRDbxgB3+OAeZJH/JdUbJApMLGzHKoQd1GHfLh2CduciNMiA&#10;saOmKnwLVHbvSkNCZDJFkwPDR8mFEyq88JBXPsGGZ95BUW482WcYDu/dgrQEam5dGMyFiZgydTqm&#10;cUBPmjQLNhOpz1OLElJgWUEx6vwthEAzPL5+FLu/wN/++U+0dhwlxts0/q7yIolRNzM1BisWvYcN&#10;yxdg0+oliI8Kx6Ciglzmi4lICI0lRNKxfWsqQvcb6HGjwrdc+DDS4euvvoND+4/AbCzFtAmjMYQ4&#10;3vbYWwia8zEWvfIuLl48g3Nnj+KhB+5FTFIoWYj5aNZqzJgxAzNnzsToMZPgdzrR4KOE9dYzOWHi&#10;7W+mnm9QF9/WcRKtnSfR3NZLKmxlXlrLAelhmlfKTIjZUnYyDu3bgsTo/Vi+8B0MystJRujBndiz&#10;NQnbt6TgUJAOh/Yk0XP5mDbpAXXhYuvX7qCeZo5o9eBMbwsGDxuqIupQUl95uQvXrp2jncfG5Z8g&#10;K443mJsBA6Wu5ch+HP7kPVy5chX+cuamFTV8auRkq5Njq54XV0+4NPNCqQ4pk5tbOkiBzcxbq8nb&#10;dnXRJmMOjHnMQY3ZKC7K43iJw6CDuzfjAPWGjVFz39YQ3kQ+gndnInifAVtWR2AIL3rw0FGYfc/D&#10;vNBh+OzqKXx+/TT1y1C4mGgLi8hUxI0bF3hxZ0h/obhKWZxGUXX27HGs++BdzJo4BsePHmcSUcAE&#10;u5owMcFZ5uKF1/HC66hVmtFx9Dp6mZjY6eG6Wj+1uJvsUqgScz2dm5MRC0NuEooKslQuOujAzk38&#10;x3R0tVXDkhMDW34SebYOB3bnEPM5vNgRKgBJ9BwzZjSuXTqOr2+cwzBe8DXexBAyxo3PruHq1bO4&#10;fOU0+rrqEHlgN25cv4BTxzvw5M+mYtvKRYwNESgxFjAd9DDRKEKFs5IpHyFT0YSatquwurqI9UZi&#10;m5qcUVNmAgTGuZkJyCHGs5IjocuKRyEzfpVIpPKxNjVUoqu1BqaMaHJ5EqmtHWdO9fCiGEgosoQS&#10;Q4mrBydNwI1LJ3D9ykn+22B8eeOsorprVy/g0sXThMoFxb9dXd1UgFdw8dJZnDp1AidOHGdg6SAc&#10;6oj3e5mfVqGuqgF1NW2we4+i67O/of/aP5DJ6GkyMMMqYpZfRAZjUp4WF4rk2BAO+COUHJH0ejIh&#10;k4FB9TVutDRUoLPVj7y4EBhTYvDVlbP4+toZjKDWkGBy1x13InHBXGQtmosbF4/j8oV+JXVv0MOi&#10;2a/fuIpLl8/jGOmvkI819tBO8vBeeFxlOErxdPJkD44f78Kx/g6mbKMxVlK30WMxecoMdHf1o4UU&#10;eOmrf5KjXUwLCzkQUykBEujlCKTEBGPnhkWIi5RZrSMMZPEoYP4wqEFduBfd7TXM6O1wF5vx/fWL&#10;+JbeHMHUTYuCgzF55BC8+NzT1CR9uHSuD4OHD8P58yd54SNx6mQvutrryL8WpMUcpGCKRTpHf1zY&#10;LtiZ9fT1tKqLP0UdtHLlMgzl744i7MaNn4Rjx4+it6ef4qoHrQz1/qoKlIuYKqMAkzkVelefk6C8&#10;vX/nemSnRyM/LxmDGms9aG2sRE9rNayFJnx+gRimJ7+7fAajR41QzCEXLpCorrTjytleXDjTjUfv&#10;mc78MV2ldhWVDMluRjUms0mRQchLi6aeP8J/T4WPyrO1tRY9PS3K65u3bKKOGYyRTJZHjR6Do8d6&#10;KaN7CK82pcMlYZZs3+8v58ClIyllyx1mZvZZKDbnwEQVm5kapXm8mVDpbatDTmIcPqfKu3H+KK7y&#10;AkeNHH7T4zIIz51sw5mjTSjOjcQ9U8fintnTUMQx4ffZ4bAaYSsxcSCFoVCXAosxnQOMLEI50dhY&#10;xQtrYrLQpi72jjvvpFAbxiA2gkzSpeRsV7fo8AaKK0kevBwPFaREt5prkamKigpKb7dMFEn4ZwZU&#10;V12Oxno32pq8OE1+vnCiAxdPdqK/sxZnjzZjMHWHeP2e6VPQWFEEpzEOJTnh0CfuhzE9jMFERJIN&#10;bkeh8ozVkgsnb0Imemr8djQx8WijU7x8Kvc/9IT6W3fc8R+EC3NZJuA9JAK5aMl15cIbG6rVRcsF&#10;iynPe23qwrVZLsoGRxEGbfv0PdgMKSgvzCDh84NL9aTHJIp1HcqtMl9oUtNuTrtFTTGLVfk8A1PM&#10;VWoy0+v1wt/Qjh/wT/yLKZvw+r8Aao8f4G/tg58ZT5Vfm2aukZna+hZmN01wOMuZGFj5N2gD3rRL&#10;TsnPTozeh9SEA8hIOoSM1CMD08zhyEojTHavng93IVM2U6aa63PxTkpNGdQUOWqKubw0j5FSLr5Q&#10;TS97nDYkMxeNi41BakoybMUlSuDXM9I1tXQyZPejre8MOo+eR3PHMfh4wQ7ydoVbm8EtLpF59CZC&#10;oY7pn0ROO7wcAy6XBSVFmRyAh6DLlOnlgSnmrFjk5cSrKWZdbqI2vRy+ew3zzHQmyZlqatlNoSUz&#10;pcLjjmLiszQLHps2WemympVVuGyo8vADK8rh56M3FRr5KKsGppaZqfgZFctk9slDPvfSqAAdTtTV&#10;yYDzo6bKoeYWBUYeOiM37QgKcqNRaEyEuSBNTS+bCtLV9HJBfhppj6+MlCaTDuZiJg+5yeGo4gVX&#10;l+TwscvopTcpb2tsRpgNsXDx55U2vTa1LJOcZQVw2krQ0lyvKKuRKZXBQAV5JARRkUegy+NNunjz&#10;fOwepzx2mcQknMQqSqnhZR6c2bmZF5MbweQhgR7OgLU4b2BaOZ+MlI+yYm1a2UI9UkQ7dpLC7dpn&#10;amp5kIO8WlOWixqZVq7xqSnlKo7aagd/0ZQCY2b4wJSyjh9oQVV5KbzkZ/GS3IRMkh6hLjYZsjkY&#10;+TN+L1QoUHM7S9WqQoWzAB57PsrLsunVAyjkxZYUJMFenEWmyYfbxZDPQSa/J0zh4t918DMC84Nq&#10;cvP2KeXaWi/q7Xo1uVnfKLOy9XyMVWj0MNPnxVZZdfDRaj2FqHYX8Q/b4FfTwPQamaOKDCIXaCvJ&#10;JzZLUEVvOu0FqHCY1O/LJKdZF4X8jAMwZjO/1EcrZ8gcuIeD3EdmuH1KWaM5Qstdpi5cph4CF35z&#10;OtnHNzWVF6jp5OYW4csGNUfX6StBJQdlQ7kRPlsu6ipMaKrW5rkFGv39ffj73/+JX//X/1A7V6Cx&#10;1sV0i7itspIKi3hjBhTrQ1GaH0FOj4Q5P0bzriWdqdpSGBi657//JjIzU1ArU8k0cWBNtUZ5aumG&#10;TzUw2ROYB7eY8pgQMzVrdBnpbSNaWuvU3KBMuPTV2bF36za88MTjTF7TUFGaBp9Th8z0eH5IDVo6&#10;ukhfXj5aG8NwMVzy+K0cQHnh9GIqkwEdB3GmGsyGrChsWbkAjtJCTJo8lXw9GCNGjcTJ89fhZkKg&#10;ppFpwtMyoalmY30cWxwPt2fv4m01G1vOx+0jtuSiTx7vYZZykhxajRLq2+EUSEOp8kRbS0gvMsQr&#10;oR6SnIZvvvseK4/EUWtw4BSlcoBmEaPp6gN6urvR0dZEmjTAkBOBPEbKAzvXEqtG7H3zOTx5zzRm&#10;SeNw49s/olZCeWsD2viUm1vqqESrtZBe5WHm4xyY6KFcGICJumhhirLcONRZ9ehq4R03y9yzDxPG&#10;jKKAGqEuVl5f/Nksat1sbNqyjRojkSqtEM89N4dplpcj3Egc6/DCY/fi7mmz0NlVj/YWH7y8SLMh&#10;DjFxh3DkwD5m7KWInv9zpMx/C1EfvY5vfvN3NPUfxZur12LpxrUqKsqF19f7NULghXs8joEpBw5M&#10;iqqSYoNcdBmSD2/lReejkYOqXea9KWCGM6GVixVvv/rIg9CvWoiM8DCmZmtx6sKXeGDm3Vg47yP0&#10;1VSjqraVGCxGTk4copevRI29mN7zkmnMaLEWYPXbr+Fn0yaqQXt45SeIlwtftwL1PibB/hpk5GTz&#10;98vVvLeaD+TnC/T8xLd4W2Didt5abRgkYN+96kNUl+k54IwU8RKt/EpDywWLXhhFyapftxjbmCP+&#10;bMp0vPvyixhN0bPwpeex6LVXkFJ6BnHpxbh65Qu8wCey5p03UWFIRTO1w+OzpqLf349Zj36Al3/O&#10;C45NwI6ly+B3VDAtY6CyeyictGnjru4B1cesRiYwW1ubGTtkgsep5gKtZQOTmC5XCfaunAevJYvY&#10;zkN7ZyMWvPu2wrFk5pLRjGSCUEhNaySMNq1Zhimjh2M0/920cTFa+KFFoeH4/Ktf4bd//id+/tQj&#10;yF2zGLXmaLX+M33sGCRs3oTXnp6Dx59/ExkJGahj3limL4SriNzs8JLu6qgEu9RFy3y3WlOitxsa&#10;ZB6wQs0FykXfnHmViw5a8yEqGRW9VGlHmXHkpidj9tRJSAhNxNOPPY0F8z7AfN5IA5Vbc3MV+o/2&#10;YMqIkcjnRfd1duChe+/BuYufIzo6FUGLP0bypx9i8oxZKIuKgX3VOliDDuCR2fdg5aebcbznDKKP&#10;7IQtKwMOcxmaa1tQV92oLlq83d7RrK0u8KIbGTeqqzkoedGKRdSsK8O4i5Jy18r3lWiS6eLe3lam&#10;Ra2ICT5CWpK5kfEYMWY6JjI5qGbwmDRuHGXlGP58DFbe/QoeffQVpKfl4uKVrzBk1Fhq8CEYPWYi&#10;Rf8wUmcDZlKb23N0TCZqmZmUoazQCmdhicqaCrNzUUuvy0X3H+tWM64dHW23XXQ9ozQzd+qcm4NR&#10;ptF8FPK7134MR0EKPBROZ5lSnTzRh/vuf1pN5qip4uFjkJWQhhs3LvMG+DM14zoWcXNXY+cjb6Kj&#10;ux19vSfULNVdvOip02ZjMFnHkJGGmSNG435m+qlxCQh+7Ul8PO9jpmOnmKLlMYNfzyhpJM9Xw1Xm&#10;VBctc9wy46rEFXFdW1vFLMmlBqOsgAiDDPJTcaUnhsJBVediWhN7OBerlu3FQw88qbwsF37nkNHQ&#10;Z+oRdjgKw0eP0yYsmSvmLdkHw8dBMJlNOH3pBh//WjVFPGHiJNxx1514/JEHMJ5PpqRAj5ff+BRe&#10;Zjjr5s9HuZkSwFkJXUoWPV2PlE1biOMmJgzMYjj4bp8irqUqlBUF8ba6aOVpRsS6agdsung48zMQ&#10;c6gAe3dmY+Wi3WpKQS567540bN+4G8sWrVCzq4P56EfQ05uffw+Rry7BGMLh5Lkr+OCDhYpthvI9&#10;dwy+E/PmvoHopR9hGL39xlvLmERbYcrKgpvQKM03MSgxI3FUIjVVj/SkHKTFpyExNg4+b4WaopCL&#10;9VEdBqaIA6sJg0SAtzKXK9WFI/pABoL3G7Bvlx5bV0fzwiYob69dz0cbFMFoaMc9DMOSkQ/jhW19&#10;di7S563D/7lzKHKzUvH+u3N5Q0MQyuCRvGwBPl20AGELP+KTGYHIqDReJIOQmdLUXoEaYrwwr5jM&#10;0YGTn/0JhbZzyNX7EBeVirCDwYgLPYzdmzdAn5dJbmZGY7u1uKouuqbahbK8OEQc0CNol46pOyPf&#10;yghe3Hjmc+OwZWsGM5USUl4h7idTjByYYV312BsIeXkxL3S4Wjl2UQvHBO/EwpdfRuLhcOzatQN3&#10;UGcIfT7w6GsoNVJE6XTMdqjk7GQFBhevrwu//dvf8RemaUbHDUKjHQn0diIzo71bN2P98iU4sGMr&#10;liz4AGnJcdTu2bxoqrxyexEyY9IIi0w1CX94Fy96daQ2JTxiHN77cBvCj8QiPZ7612K+edHLH3wZ&#10;wS8tJGcPR2ZyNF5/ZQ6mTB7FGwxC6M5lePi+RzBx8hQOzFm4cOECIUGpWuqEnfwsC09VXgkebajt&#10;uIzOk7/Djn02NLd18cKbyBo1KGWWkhR1GBFH9mHNJx9g48qFCAnag0E5uanIjA/DwaAs7OFFh+yl&#10;INqRibXLjmAIvSzrNS+9vICJZir5O4/4qlXTCveNmoTtT85D6IuLcenyWVw8f4q0VIrZjICpoYdg&#10;KTDCQ40sU8LTZ92N69e/QBk9XWF1wGFimmWjkuMg9POi2zqPM6idQm1jF+mug0GliSmbj4zhYKJd&#10;hOJCHVITw3kNwdi2YSkGxR3eh6Adm7Frewq2bkxGZHAmDu3UY/+OvJtTwXcOHYuigjImnEyJmJiO&#10;IKZFSN1xxx2KST777IqaDr567QwOHdiKQweXU40VwsScr9ZahCvXr+HKlWsoys0mTxcxWZb8soZJ&#10;Qw293YSjx06iubGFF9xObm8nY9Sj0lMBW5mFF6zXpoJJEubCXBQVZmHQ1vUrEXVoN3atXozIECNT&#10;JyMOB+VSSuZh4ri7yckSTMZh1Yo1GD1qFD6/dpr4HU6cDlGcPGbsRHzx+TV10devn0dSaBAObluF&#10;a9cvooshee4zz9OLXSi32anLdcxoPEwErMxYeMHK0804dvZ79B6/jJ6eLtQx5RMvOx02XqBBXbDM&#10;6eVmxqGQlCzSeNDhoK1oa6rC2k/eRJkugWG2A8E7UrFnYzTmPE8NwsAgC6kSTNpbqtQ08OiRGk8P&#10;JRePHjNezabK3PXlS6d50fsREbQLVy6dZBKgx0tPPYr1y5YgPjKW7GFhVK1mkiB5pJ9Qq0Oltw1W&#10;9ynY3W38vl6JJZlst5LT9blpyE6LRXZKNHJStTm9ogIZiC4LWpk1rF38JizZMXCTUo4f68SYEWNU&#10;SL7jzsEcaKORvPgtrFq4SF30KOoOxceitRnO5WKvXjlPeFwgJw9n+B+Di5fO4/y50zhx8jj6+/rQ&#10;WN/AJzUOsVEJqKmiIKprx4YN+3H8zF9RevwvOHrxX8jXm1BskilgZihFuYgkAmSKWqaAJQCKtwuo&#10;Hgc11GrTYmsXvoOilEhkxobh66vnsJqRSy7srruGYuvc55H+yXtop1i5dvEYP1zgwQRhyFD87P4H&#10;6elLuHjxAjHqxK4NS/D+z1+AITuBLFDLbKhXzaD297ejo71ZafTRlALjxk/G9Gn3UAKcgL/tAk5d&#10;+wccZXYY9TkwMG/MpYflQhMjgxC5fxuSYoLpdSbIMoPaVFeB9mY/vLYSWHQGfEtsytTvWJl85EXL&#10;JOSddw3BjJFDcOFcP66c74ePicOw4dp8tiS4fT3U4DUVZIw8KsMdSDiyA4kRe6jm9lBH1OAYn9yp&#10;k304erSDjDRMUaZc+KTJ0/j7/UzPjhL/pLrGWi0vZLguM+fT67JKEIs8WnpCKNISwqGjM3jRHl60&#10;D03+SuTEx6gpX7H3XnlZPX41c8qLl4TgyrleXDzbg7NH29WE+XtvvYgXXn0LtX6GWCqwYg6chPCd&#10;fKT7GYji1cRLHZ3SSY0unj5+ogujx45S+6Nk2vfembN4I7zpPuaUoqOJZ0lsJdXyeZ1qDsXtlHnE&#10;AjW/Zy7MRHjwDgxqlItuqERPWx2+uHACN84dxXV68/q54z+66NGjx+DssVY0+kpQmBqMiZMmY9+W&#10;pcjPiEOF26LmPZzWEj7WSIbnJH6vV5MvMm3b3l5Pb7ai72iXElIy3SvYn/P4U+jr13S07NRppSSV&#10;pFabTqD4Z+ajba2zq1lTu516xcYw3lBTrpY0KqmrLx3rwIXjtBMdOH+0hXysrQzIRbfW2OCxpMOq&#10;i4I58why4/ahxJiMRoot2esnc9IOerbMIpMwRWp+RJZLmqhrOjvrMZ5pmshameodMuQudeFvv/Y6&#10;L1iylWZtX5RsuaAcranxqJuV+Q8fA5TMqgame2Vmd5CdH7Zz5Qew5yfDSU1dzkTAXZjO9N/MbMFC&#10;fBWpXcZlzGosxgw+9hxePD1bnANnSR5pTQe3LZ/8K6tahahyyQSlBX4qs2qabA+t9noUK4h6qyYH&#10;q2limux3rZav+Spf19YQ0+UutQO5s+sEek9cQf/5z3D+4je4fuNX+MV3v8Mff/cX/PA3tXWZ+v5b&#10;NHafRgMDUnVdC/y1jcxy6uGrkp09tfy7dZoxWNXwb1d6fahvkNW1BtTW1fNpMjGhGNNmtmyM0FY1&#10;g6tN6Wn3Lv6xk7rTkzmmEkOQkRyMrBRZzApFTloYySEMOekRyM6IQFZGJHIyovh1JI2vmTHIySJl&#10;8zWb43KQ02HB/o2f8MknqIyr0pTBdDGDTrMQroG5xIHxQIfHhZKBwncwsKWpWS5HcYbacFxelqs2&#10;HVfYCWc7ExLmoV6ZC6qwM8d1oNhSSCQ5UUVp7GMyIrPEfspmCYBVfC3newwMmg6Hi2jwUk7X0CFN&#10;ymoamlHf3IaG5g40tnTCXVnNONSBuoZWVA842O+vo5OrKRwZt2h+v5+OLKZjOVTo8Opq/owPvrTY&#10;pFBXRQTLrIbscK10F/M+LbxPqgybgYQVqWag9ZnhMOREEmCxKMhLICOLxcOoY55Py9clwcAhrM9L&#10;VGbgz25ZCv89je9P532lQq9Po7OdpYgN3YXcmP3wmunk4iz4i7NRa6dzSD4iYGVKUJxezp/JrLWP&#10;iC6SXda6GCL7lpMrHJqjvUR5eZlRbd3NoHD1lpepAC1rtZIFtrU2qs3TLc0N5AzZGFdO9Mg8Ugk/&#10;06Oc75cpecljKmXRRL73EWVlamQETH4u76mscDMpky2NDv4tDmWSeCVfJVFz8KFX+2xqhchfWcqH&#10;TeeWy9Z6E7zOAhhzohkOQ/kqO8djYc5PIsGmMjZnMDZnEyQ5KCHIbjdZdxMzF+YocSEL5CYx+b5I&#10;BwuBZaWCamxtxfHT53Ds9HmcPH9V27Rt1qcgbOen8Jdko7o0BzWleajl8JFpHjGZFVS70N0cYkR4&#10;DZ1ZXJCk9jAX8wmW6VKJ7gy1U9djlQ3elHU2PWxmHdFvoFqy8glnopKfVcmwKs73llM9UYhX8tVO&#10;1V/FByr7/MsZrYoYYlOTYpCUGIvY6DA6vJz/5uLn8+HTobII5PNwhPBVdgXLiKlwcQTxe7Mxi6Hb&#10;rCitUjaDk+JcdoKB16TLOIz8rCMozI2ExRCHksIklBVlkhKz4OA9O6wGNYJdsmxHlGtUYlZ86+Sr&#10;LLGpoGEtRFlpAUpLjGqSUUytADCcW/haTN1TKtNizBVtdhtfrRxlJbJdThaAbAjeuAh1vCCxWqse&#10;tQ6jmoOob/DzlbxaJ/UGLr63BHXl5DE+GHtJOpykngpLFpzFqUS0HlVOA/yufGVe3rAseVSTjgpy&#10;U9BGZHe2NaKH4Vtea7zlRFPWAF3xAfA6ZARJVLXyBuR3AyYb2WU3vpQWOMp4o3yQ5oJMmPRJzFNz&#10;lWlUlsPXLOjSg9VKRH5WMFF7CEV5UbAQHDLJb7NkKuc6CQhZD5Xd+RLhvQxkMlNRVWm7OaLVqJZS&#10;h4GVCpkHlRk6WbGQWQI1bTcwSSqLAGLieOX82zbGq9UMDznV7/cgPyYInb5Staoh+80b+WT/6ze/&#10;wx/++Cecu3SVUbdN6fVGOr2tkgGQTq/kUPQ58tW+3Uonc1hzChq8ZjRXF6O5poQRv0StcIiV8KnX&#10;11bSyQ3opuzo6mQOUFWJ5ibyrNwMnV3nl/oLs6oWEKUgTpYCEbfDRBoooxOKGYz5QMuN/DwdfE46&#10;y5qGwuxDMOWEMLuT10NEbhiKdJFquceSH0sHJzKvToGjhHm6lQGdQJJaDlkukmBuyE9BNjm3mipE&#10;FIXIIHkNqAuRRJrCoKaj82W7WMDpstoSWOOS2Y6A09XKy01n58Ek21k8vMkK/nLUnlVocBrpaFlG&#10;MqKRTm9qqVVz9Y1NNcrRstDRQIf1VdtQRwRUeOgMOqKzgmgjfVSVZcNnzUYrHS4rNlXlzMcdfK0s&#10;4VA1Mp2tYmrQhHa1pN9E6cRcvLkZbe3d5PJmtWTVVO+FrOJXCJo9krCZUO8rQm0l831bBqkrmvQU&#10;R3qKZ0KXwNQ5DqUFcSgzJfLnDNiUcW4H838KXSu1Z15aBFYvm68yXtnsNJQ2etRIdLV3obP/FLz+&#10;JlhKzPC2tqCxoUptSwhYQwPVC8WzFBjIypDQaWAGXU3903flpEanbH0n/dmY1t/ucA3dwuFa4c2g&#10;Sg4XD5F1ZPsyIpQ0IlUUdHYdESvLUMoBdHTAahup8uscePxn9/GiRzCtkQKFIbRhSvGPpSadMmEs&#10;io2Z8LpyUOs1MUBJilKMmqZmXPrsa/zpT3/HV9/+Cu2Udy2d3aiRLQh84JUMXh7SkK9cxxjAzNYQ&#10;ATOt1JxMB+qYcPIhE/3VFVRKUs1BupBYkZVyAMmUZAZmDo8+cDc2rlhIWslmcNSRZtKx8+1X8ODk&#10;cZjO65oxnmnUuLEYNXw0Ln/2X/jql3+Ep74Gfj74VgJLNLOYCH4piBCgyXKJVpIie1Ila5HlbsaQ&#10;m063adRiL1bUYi3Tag7E6aUWUgopT5ajB9nIfxV848HNn8BdkKoWkuqoqxvo7K7WarWgJB/cKuuO&#10;jQ348ssbuHvCeKZlsrgk+/q0ZTxJIORV0rXJE8bhYGwuev/nD6i6dhmN3/0CX37xDb648Rmz/G8Q&#10;HxqPurBMFGXmELW8AQag7uYqnDreg68+u47f/voX6G1uhMNixqMPP4l1a7ap3LSrrxdHT56kBm9H&#10;bbUdNRUyIZSjNgnkGeKRmh6DOU89jCNBG0kvDNTuEpjyMrD02ccR+vZLOPD2iwh6+SlsfuUlTKTT&#10;v/7lX/Dlr/6E2u5+1Pf2o4sjTgpHOlp4z/xa1lpVvREdLnGrdsDhstQScLjURqh812VVs70yTR3Y&#10;FFwmsaU0Xzm8xGyQYg8OTzo7My4YuvhgpURkuVEc3lZXjg5mSM1NsiG9Wn2QbAYeM3qUmiTVliCJ&#10;ag7NIbLmREffN2USKmQ+cfkyysQiJIcfxP7wA8jMSkXb2S/Rd/E7nPv8t5g4dgLWzX0LPTqqFKsd&#10;x89dRn3XWdglALqM2L5xDYozYpC+aS0uOpzoZIrbx4yuu4dBttmr4oDfbcLuA0FMtmJgZNA7zM9Z&#10;t3I1Hn3kQcyf/x6DeSlS4sIR8t5LiP9oDjKXvIXcJe8hY9EbCHvnRdJaB06fuoqmoyfQ2nsUCzds&#10;w9ItmxEaGaGyQ6kdCThdHN5AsRCgFb8sgTLW3e5wMXF4uaqo0QKnOLxEAiYdPkh4xkPecdtMCN2+&#10;XFFJLeWSWD15U6WkfNrywbKyrctOxbCR5D4iWpwtabEgeuTIkXjmnhnY9OaLyFj6AfQbliN020bE&#10;HdqDpx99BJPHj8WKpSswgzQzetRojObvThg+Es/OvhuP3Dsb1VQA7qp27Fq6Ek6vC3/+2z/Q4m/G&#10;Sw8+hMemT0LEwrfxwdPP0OGtOFeYi+6sJNSWM3Fy5OHJaePQW5iNwuB9+OStNzDn8TdJPUZmsVZE&#10;HApCckw8Tl/8FhVGE0yUlPqUVMaTakpMBnmZ/mfG2d7fi97edpWGB1Y8pXRD1uJk5VOhXBwuq0QD&#10;HC5olw18gnKhFHG6UIpHcTjpZCBollAKFss6tEBe+MbHdHX3mo/UgqNUBvmZhnso4Nv4YZL/i1Uz&#10;ODzx8IOKMmRf/p133nlzDkJsxPBRWPjkQ4hY9DZSPv0YO9YsR2JUCJYuXYBtH3+AhyZO4APiQ+II&#10;2DzvdcQu/giRn3wMfUQozte0oCEtnYG0Ag3M9n75iz/i93/6Aa889xJWvvUycld/jLAP38bf/vZ3&#10;VBfHoYmBsdZbhMygdXh42n1I3qNHfoQHs8jFd9//Cqbf9xrmzl+F999fgqSYJFy5eBVhu7fAbiqE&#10;KSsPPpsLxXrKSyuVRjmlbRVHTZfUx7Srig2xwGqtOFzWxwOrtiIUxFThD1+rxOEMnl76RxweoBO1&#10;BE2Hy4quqmBS0KezZcJk37oPUaEKgmSFN4f6OQfd/MCurmZKtUakckj6q5yYPWkChpI2pk2chDWf&#10;rMKS9+fjvpl305HDce+MKTCmxKKO0i2HSsCQfBhb136CjasWIykqDNMnjsHYoYNx/+ghiFvyc+Ss&#10;X4R2Znx+ZrIzpk/H+InTcP2zX+HL73+P3//5X/jLX/6BbfM/xoF35yBt7WI0E+0+UyyaKlJgTaIS&#10;iY5CKYf/4XnzEPLxuxg39C68+eDdGDv1fjz3wruojI/F9Ru/wJ4lH6KFqb/DQOlXYqFaKlfLhvL3&#10;/OUMgNXNqKXDZVasr7dbbYbUZsdkb6FWyybO1iqrtGVyWVqUXESqT2S1TlafK4ly5WxKwoAOV+qE&#10;poqXXNSJoh13rfyAQZJJClNVcXilOQv9/Z20NvTzw/vU0GrGI9NnYMOy9Rg5YrxaTJAlyVFjp2Hf&#10;zoMYTf6+mwhuI7f1tfvRWV+JWsrEF194nlw/hqgejaFSnvDafOjXL8D8qTPxwKOvYP7CtZjz/HM4&#10;d/EyOrpP46tf/A+GjR7Ph0rFM2QUJk6YjHEjRmHUhOn8zFGkpVE4yqGft2otXDTzypWwkrb8dtm9&#10;RKeWlcNpcaK9sQum3EJmj9nI2bWWD5UotNEpVqbyRRbUemoYTD2qgEqsr4uOpsMVsrs60Ml8QMp7&#10;pKBKVslvOZuSuJFymEpGlvmrq70ErFY1o9TJALqVHBQ6EWRL3b7swxFk71z9kVpNLzemqEkpcfrx&#10;o91qVf3M2RM4xq97+KFvvPYRho/SVm1kASRQlCWb+gt0pZg+bhwevWc2zh7rwtn+FoweOxFDR8lq&#10;/Ghlsi689um3sfPpd5HzwTY8OGIq7rn3aWrYCpy/eB3nL32Ob+jsoXTqnXx4spY8bvxETJ48A3cN&#10;ZiAeOhzDh43E6TMnkBIbhRkjSB0jx8KckoPWmgYmW26qKSYhhRb0NnSgNCdblRu5i8mpJS5YC0qR&#10;HBELV1EpM91KBnKnKteorWqEPrUAx/v7FLJltUhzeDsd3opmKiQxWSgXVDc21dPpsmgus5h0tkek&#10;oMbbok7E2bKRSjZk26RITDIiyZLqicAjQZuQmxACZ34yyikDPYVpOH/qKANCHS5eOIdTp/phKTRh&#10;OjlSVkplvVorIpOvJ9LZk5CVXoz4yDTkZOgQn5CBcUSnvHcIHSKOlqo42QIxgq8p8zbAuDQYRR/v&#10;w/RRE9HKGxFkff3db/D597/DqKFj1H6NO+8arBw+geiW5Tcx2QO9ZulC6nkDaWmE4uq5c+YgOz4O&#10;uXorQhikd7/8KJY/9zjGjJsEn52cymBYnGegs5mAmCjPjBYqmRK1A6GWNBK59xCyjkTyGjrpZAbJ&#10;AUfL3o+2thbl6EDVnThbXuvrZduyTBOTSsjdsuAvDpedZdKeQWnvm86WrZuVViYL5ShhUhBCRWLX&#10;J950ePzhNMSH6xB1uABhh4zYtTMT899fqwqCbiFbq2h66JFXkRCfQbmVjqxUZk2FJaQavo+jYPgw&#10;zdHieEH20KGjEP/uWkS+tQqpc9cj9u3VmDbzPjz2+FM4df4KTpy8iO9/8d/8u1Q8VD7/eedgjB83&#10;Wen6u+j8IUPuxM9//jofbAhWfjCPwagUBQYjwo4cwbNz3kdKeDCa65tgzExHTmIsnc3gVVKGEl0e&#10;ykscsOYX0yyoJ5rd1krUeBuRl5KJpIR4hAeHUHXlMDWvpDPFqdrWj4CDa2ur1f6VWlmaERkounsg&#10;QMoMZmATjlCJCBDpoiAOV1v5ZMJcNuXUU1evX/ombLo4WiIvOB4RB7IRF2rBvt067NyehR0bErFt&#10;bQSlnqyhTlBOF4QPprPXrgnGgvnLUFxYhrxMPTO7HOzYuEOVUUohqlYHN1Z7ALTVT7yJ6Nc/ReLc&#10;1Vj75JsYSik4jfHgxRdfxL33PUS+Hk4UaxvslQKikrmT6mfEf/7/MJxy85VXXsRIOj1y/jv8dyZZ&#10;/Pt5mSlIjEvD2qXrUJrPhCLfgFK9Hs5iZqj2SpjziuAs9THtt8Lnqoe92E0l0gWfvxNpmTbq9Rpk&#10;6SqQmGBBQmwW4iPoh5gEpMXFYf/2HQg/fAiZyQnwlDspLEgXKoMUje24SSMBKgk4OxAoB8mGYVm+&#10;0Zxdie3L59HRCTDzouMP5fIpG7BnV56yXduYOOzRYcvqaIwiZQS2CWh0MhYbNsZj0/pYREXkY8um&#10;PQxKepjp+DpPEYPdyIGNGlKjKigfhVWPvYr9z3+MQ68uwepn36GMHK56vqxbvRQzZ8+CmwlBXuwh&#10;JkZBWE3ZFzP/DYT+fA4SmTB1t7fhSMhBUtJIhfy7qHCGUnqmx0fj6efnoayIOtckW3sNsBVSBBTb&#10;4KPE8zAYukkn5WVMSioaSZGdlL1dcFefw+//+Vf88u9/xd//+S+UeX4Jq/cEMjLNyEgzID0lF1Gh&#10;UQgPOYygXduxd+sm7N+xFQd3b8emFZ9i9bJFCA7axZEdhcIC3neRUTU6KSmmxuarKBJVHyvzyNom&#10;KDc2Ln4LZXkJiAnW8w/lYi8RLTtedtPRh/bk4XCQAVvWxmDYYM3Rmo0jJ4/FqrXRWLEqHps3BsNS&#10;ZEdSHHmfAWjXpq2kEiJ6YFeM2HAGv2UPvoz9L3ysbMnjPyc9DMXbb82B2ZCuKoBiI4KRnxSKT99/&#10;B163D6VFThQZzchKSkNmdgSmT52GyZOm4J67Z1E2TsM40szoUROQnUO9bjahJF+Pek+tcrhUiUp7&#10;Ao/NA2uRDY3VbaiuauWwb4G3qgcVVSfRcfY3+PJPdPa/fsAfaJmWc2htl3pG2cDShqbGRmaOPhRS&#10;PoYfDEJmYjzSGKA3rl6ODSuXYM2ni7Bh+WJsXvUJwoKDEHE4GB+9+zZH9yrkZmUyXSeXmAvzYDBk&#10;4tnHH0BhZiKiQ7IQtDtbmYboDIQG6dRuncNB+Vi2YB+dNYV8qlVYa+geh/c/3InQUHJ2bBpViQlF&#10;5MQig5lOKsNIcq+UHY6kihhFk2rsDY/+HEFPv4fDL32CzXM+QGZSNCIPH8CDDzyJn1HNvPTcY7jv&#10;nlnYHbweCWF7YciPR0buIRRlJWDtNt7Y2jWYPGUapk6bQZuOKdNm0eFTVW2lx2pVu4Bq+JCqnD5K&#10;virYqU6qqKkddHo11YfUWVZ6GqmC2uGp6EBr91m09lxCTctlGK19SEotRUt7Px3dCSkebWyUvYay&#10;xFbF36lUtFHu4OcQvbosrW40OSYMCYwjezavwqcfv4P1ny7A5jXyABZjUC7flJEWjRSiKCpkN8IO&#10;ZmDvzjQGwgxs25qK3VvTEBZERO/KwSEGx0N7dWq30fBhDHKyGe2msydgxuyHkE3qCDscw+GchgM7&#10;DjB1rYCJEX/HysWqdF120A2hmpDXu/7jDkwVxNP5S5ctx2df3GBCcxU3Pr/O12v46svPUZSbiqce&#10;exDR8aHIyU5B7uEg6A/uR2F+JsrshRj8n3dhBB/iDCZLo6l4JoydjGtXrqPG44YlL4tZZi31tEzR&#10;kp/NZXCXOlBNbe33NlAY1HNUN8Dva1WOb6hrQGtrNx3cp0wqdFtau+jodjq6mY5uoOqQHVA+crLs&#10;jSyjymDSYi6AxaTnNWWrepCifClXy6Qii0N06F6KC3kIBzEoKngXjuzfhp1b1pEmNmDvNg6LDfHY&#10;ujEJRw7m82kVIPSAAeH7+eT2ZiFkTz7fk40VC3Zg+HBqa8o4scFUG3fcNRIb1m9Hkb4QeqbEJQUl&#10;aKHo/+LyCXzzxTkGxhG4i5mnzKWIqXRf0nxy+GdffoEvvriGG9cv4rMbl3D92nlcvX6BIy0Gd8+e&#10;RKqYjriY/UjbsgWGtFXo7WzGtetnUJ6fjgvMA0IXfoQrly8r6+nsYtJig4XKo4bOdtLBUoTrKnWR&#10;y0mb5O6qyjpSZw1pRApyG8nbLTh69lv0nbjELPIY7BwZsp9Itgk3kj5kRV5qqqRUye0qV+uhZRYT&#10;nWyg6tJxJGdSwSQpM+SmMPakE2RZqgZWigpUEe/WDatwcOcGHDmwnU8oD50tfmxe8Y7aySU9DuJC&#10;EhC6jxSyO0uhOmSfAft3ZmHvhjisWLKHiCb/kq9lc+sIBkqV3DDpkBKN2TOna9XK107jM9mqNlL2&#10;Ig2lkhiOL65dxIiB2cKRYyYxLf8brtPRahfY5dN0mtTWnlPrieF7NjNZqUT43k1IiQ7D5Qsn0N/b&#10;rFZyHpo5EU/97B7MGDsc7zz7ElKS01Bmkg2B+aSRAr5HagWqYCVny6Zvl1Xmzqvp7FqFbtkxJtzt&#10;ryInd1wmjVxBW9c5teGws6uHqXqbmnQSxRGQdXZriVr7VJXR2anQZyYhNz0eOemxapdZHl/12bIS&#10;n6pajQUcPujA3i3Q8R/r/C61ZU7KYdcteQvmrBiU5MVS+CdRr/rw+Rdf4HR/N7oaO7Br835MHDed&#10;Ae1OJhdSmMyERWWQzBSZ3DwyZYKqz/3q+jlcJ6pvXDmJL6+dUbvVZDpWttldv3JK1bfLrkx5r2xs&#10;lJ1rVy6fVXb58hlcungKVy6dYoo/gkPUQJ09HjeI+mtXzuLChZM4cbQTjbXkTqcNpYUG3nQqg2c8&#10;0hMSYKHsq7CXU4FUwueu4gOwwG1jgHQw8aDzvRV+Irsepy/9Dacv/4CGa/9AyYk/oLL1W2Tp6xgf&#10;bNTuLjj4O3a7lHmJtJNFZTtSE6LVFgVddjKy02IYayKQkRiuLDNZs9wMOjwnUdUai8PNhdlSu5aP&#10;xjq3KvhspbOl2nvtojdgTI+EJTeeGjWJXJeNsye78Rlv/KurZzCFqmLIMG3XkdRM3ClOv+NOHPno&#10;NaQsmYvkpfOQvWw+Lpzvxo0Lx9W2wKuyy27kCDWBJTvtvvjsvEYn8neGDMe1q+fp4JOqg9OVy+fp&#10;6DPo6W7D9i3rqWJGIoSSa+So0di6fRezuXacu3AeFy9dweWrV3Dx8iV+fw7HSSeqs43M4XQ0YToV&#10;iiY1R1DdTFCb3cZOmIJxk6dj0ox7ce/dj5Gbj6G++QR8jd/j9Lf/wOnP/oGjn/2A7GwTDHlGGHN1&#10;yM/NonOz+ZqOvKxEtdUwOz1G1UEnROxHZMguxFGexkfuv1mRnpUSQc6OgY4Oz9eRVvLTtHJjqZWW&#10;Iu8AsmUqssXrR7Pfj0ZvFa4yTf/u2gXNrp/G0w8/qFZktKlWOpx25x13YNrIIYiY9xrC3nkZbz80&#10;C66sFFy/eBRXzh/F5fP9uH/GdNVxRNB9/fMrdDYDJh1+/rzsehWnncXZs5Rg7c3kUTfRoKe0CkHk&#10;/g1IDN2JiKDNSAzbrZRJAW/AzYSsudGvyjikBvvUqV7NTvbjaH8XTp7oobOpgviApaBcnD167GiM&#10;GTseEyZOxbQZd6Onrxc9vf3o7DmG1i4qj7bTaO68SokngbCC0tWuqjlFcZjy81BIbjbmpUKXGU+H&#10;RiKLKM5IDEVqbDCSow9gw4qPERe2D6nxkvxEqgdjyE3SqunF0c31FWrfXEdLNfra61Hv8yA/MxMF&#10;1IaXT/TiW6Lu22tn6ehz+J6c+tbzzxFlWsF6wOGBee3A0pjEgmtSI36uH5fO9uHi2V6cOdaG4UNG&#10;qnT73Ok+Je9GMLmZ++6HONbXho7mWjQxsZI9Jc4yaSqoQ0rUfiRG7GIqHU1Hy1bNXUiM2ktE7SZl&#10;hFPzZjAx8aCzvUEVvqtdkAOOP3lCm8EbKoF5yOCBXZFjFG2NoeNnUDYeO3EUx471q1Z67UyUZA5E&#10;zYW0N6G1pQGBxQK1d8brQoWsrssir82sKk7tTLykOru0OE8VzhcaUtVuKekAILSSFBWitp5JwfGg&#10;+urym85ub/Kit60GnY01sOh1+OoiufbiaXxx8QS+vHQCX9C+JFfuWrUSY0ePwtDbHH3L2UPUqs01&#10;/s6lM924eLoL5091kp580MftwaQpkzB2zFh8smg+Pv3oVUyeOIo/m4YdO7aoaQOZhXQxtbWVFMJB&#10;h2fEh9CYJNGpmUlHqHRS1E4la7FObaBRyRgfkHQZ6OjQHN7T26qcLhVX02fPpqPvUBNXsigtq0ty&#10;fWL3zb4bR4/1oP9ot+qJpdo89Ug7s4ElsRYphblVe1lXqxX439pAGdj16VDXXinX77IoKy01wmqV&#10;B8Es1pKrxIeiEdW5oF6oRBpd1OBoZyOunuzBtbNHce1MH66e7sHVMz24Ina6E1dOdmE6+VMu/sfI&#10;vkvx8eKP5uF4F4d3kxvVDgOsuhjV6cCccQi6BA6xqJ3IjN0NXdJBtUekhsFZVs5FXciuUrEKl7TC&#10;LEORLkltxJEuCMUFGZSTUqNMlVFRAin3lR2njQ0+5WzZ3ytWUlaKBUs+xaNPPMtcYBglKZ1NmpNr&#10;lGsOOP2NF17SOP7mykwrFYiszEjlYoNaZZfqSXG4ODlgAWffvqdEOVxt7LEqkylrrXbagmIpALeb&#10;MKioMAcHNn0Ke34qnAXpqj+uqygLThfTW3uB2sFaasljmpzOgBHPVDcXLtm9WmZgdDeiwlGo+ub6&#10;yokyOkvqRgO7VwMNDmp8XupSOsfPC62W9TuZ/61CLWNCtb+aF+SGwyF10rJtQurvevFPpsvAP/Cv&#10;H35QTRB+kCYIA40QZAer/Pu/aA0tR1HHxKO6rkltsJTGCIHmCNKDV0x2t8oGzfr6Zq33AF/9NdWw&#10;WCjhLEQiZZ3Lqa1WaYXpdBTvySk7eK2FqmdHaYmOci9HNVJIjpNmClrPXmmoIH1701MGevemHkFm&#10;Knl8oIdvJoOo2KASCu3Ny99T24WlU5uYx5wFaZAq+9xkz5tNhgG5yMxhfP74KWrVXKa7uZDtwuVl&#10;enjssjupED6n5nCnrXjA2VLyr20Xlg2TsjB6+3Zh2SasvdLp1dX8ugZp6Rlobu9F19GL6Dt9FSfO&#10;f4lLl7/D11/9Fr/9rz/gb3+m81Vv43+hqe0kGplK18tO1vpbjpZmx4GtwuJo6XNjtdn5PiYmN7cL&#10;19GxbjXB7+XokO3CigboaA+R6JYuFbZC6mkjOTgFKQnaVmFxqrZd+NZW4VyqNm2LcCRyMqOUAsnO&#10;jB7YKqxtF1ZzIusWvaUtEgysyngsmfCoDyxWznbQkVY61mJMQ4khnRIwC9LpwlHMoVyaA3eZbKDM&#10;VztXpTWBFAcHmitXUpc6yopVBwyZCYuNiURcbDSSEuP41FOZ0hphLy0lz7mh12WjtrFFpcQqNW7r&#10;RnNHH9UBFULvabT1n0H70XPoPHYOlTXtdHSX2sPt9VXD6vLA7nBzJFbQaVVKRYijy8ulXYjUAouT&#10;m1QWKNuG3a6BjgN0sOzpU2gWcPGeXXZBcj4VRAQdephaORR5/FonW4izIrVOG1lxWreNHzV0Hui6&#10;IY2dKfW05s4JyGGQHFROBG5f/raqgq2Q/dhFssCbSdEubYO1PdkSfKRbdRmDUUL4DmTzyWp7stOI&#10;6kw6Ows/2o8tdMLhp/Zk0+Ga02UjplPbj+0tVygXdEsLswp+bWMmlpFF2iKNyN5qQafaj81hLs5v&#10;kMormQRq7URNbRMaGttQy3+rrmkYQDLTbZ9fOVk6gUgq7fVKFwRBtLRK89F5fKBMRKpky7DsyWaM&#10;UHsI3RaF4nI7M00CLTvtCDO/ULUfOz83BgV5cZR5opGZCVJd/Ls92bf2Ymsmelr2ZOsZxNV+7HJ+&#10;0M6V81BJNEs3bWlc4LPQ4XzKgR2bbjpbtsdKf2ZJ2y36WKI7TnVP0Da+Z//I0cLbLqvMPRTBThXh&#10;ssqNyJZgZlx0dhWRfrMLt7RLqfDw1UP6qGGqLGgUZ2lduaVtilQJCELLy90MLA4OaQeDjTTzlU4M&#10;2vs0x3rVaoqNDq0bWD2R1irSCcXPYCV7sqVso6qyVG3UlJ2w2kZNI/JzoplxhsGYE0XHRpMuEjja&#10;ElE00NlbdfcWG+jwfbPLt7RiEZNu3/kZNzt+F0rJnUmPIrMRxaUWmbsuxYG178NrTtPaltPR1cVE&#10;NXkrIGEqPQO90DmcKkgh5WZ+oD6ajqSDy/IgPWekdYWXwVM2vStUM9JKxaf0pq7gMG1urkeL2rIm&#10;zSdFr2q7qkSret1OmIz8G25pcV5BxMmm9gq16V2+l03wFXwggQ3vwusyEvyVpIlK6R4hezPcvLF8&#10;/ru2YV5+ZjTkMAmRTe9CEaQKtRNWthqbUeki/xZnQ5dxBEZpl07nStcLc0EyLATdzY3v5lsb3wMb&#10;3sUs/Lcitek9G6bCTBSqje+5MJvzqXzM8PCau6jTj5+5gFMXr0jf7BIEr/8QXlMq/BZxcjZqpM10&#10;FYe5T268XCFbaEQqDKro7CqbnqgeqDAQx5flqE3l0j9e9cuRPvLUuxV2okVp4wJYmPVJKUcrnSsL&#10;uG10dnNTA62ezqlUqxh6fR727d2NiPBQREWGIj0tETnZabRMbYmJWZvME7ucVpTTPE75mZXBmopn&#10;gI4k+Eo9mXTyknbuUvQfcG6F2gifr1BryJYGWtre7OKCRJTy/ksJNIlFtlIdkxLeA+810PJdevOU&#10;WkifJbRivaq1lEkkeZWdqLL1V7YsHD12AmcvXMHZK9dx/sYXOH/tc2WD3LyQ4M3z4ScFSGWBWK28&#10;UpQHKgu0DMmhUC2NiKpp6gL1CeigfHOYydPSrF85PA+VVp2Sf1JZ4CyR/c4MNKqyIFBdwEg/UF2g&#10;uJxOkeoCyb4cDM5ZdHBSQoyqLMjKSKZuplalCe0I33sraKrSwEln828x4ErgleYvUiTlk15ApIMK&#10;aRhDUEg7ntICcim1vPQNKiJApNFRKZErm99tJdn8XB3VkvFmZYEyB1XXv6kssDIzlOqCkmKit1j2&#10;WtPxlnyYeb/FxbLppgilslvVShA47FQ8ZRjkIkeHbF2gOZg8q4x0UE9BLmmoaF8x2RAvO/9rePFS&#10;TyOHCZQVJiOdutJdlkUHB/rzC4XIvmsDb7gYVeRBPx3pky1sYuVSKSAb5RnheQMWkw5uewlKyGcy&#10;Zx4StJtUo/XwlxUimUUTXRvo56+Z1ODQiQ4pnTOrulOXig2UmXxVDZmsejhK0hnUgkkPB0kPzC6J&#10;YOlGX1qYolroO6Q9P9/nooPLnSatwmCgWZMSAjQpm9OSD21j++07mf7XXutiAnDgjIDbmzqpxk4e&#10;Br1DWxcpbpbyjUCTJyl8lPKNQAmH2uTNLKie8q3BZeJFZhCxDKDU0nY6XNry3yrfMMJfThphJJfq&#10;Ay+5ura6Eu3k6N7OVnR3UL7JliwGKZFUWumGOLNMOVJuUjJA7fwBGfZa0JISDindECs2kV8po1xE&#10;omugfEOCslhxPiVX+n7k08H52SEw50SoCgNxsrWIaon04KCDyxlTpLmUqI5K0os2srTyDS3Tu1XC&#10;IbvBAiUctzv7p9UEt5dvaFUFA+UbfqbAR3auoKTLHnCyQZVwtNIR0k2rqUVWIaSaQLK4CjS4jWjx&#10;yLyEJCscBXy/izKvhkiqculR4y5ADf+9rpJ8SEeL6pCNln7eTI3iTdGvVhWcrCXke1EASmaJlNSc&#10;qk6loIOlvEJMHfBQls/3CdVYiEbKSRWAtQ5dHlsOqSsd+ZkhMGYSvZnBqqRDyjhMeVKENFDCYU5V&#10;KBa0S42MPDytPoYOZvCXtD7QyStQrnG702+vlwmUbfzfamUCpRtiJmmgVUnRnh6xC1am1w0c7lqd&#10;TAEunDqB3//+j/jd//wJPf1MGlqbKfZr0VphQoeXCCiX7cMFdDSHrHCgPgrV7nw0VllUjUxTNfm8&#10;0qJ2/0spht/rZCCsRhfR3C3NDbul74Ps5fbRwaVMxyWYyYkaTCAGnCuOUM7gQ5L+mqJzpUbG5+Jo&#10;cejVFmCLIQIFWcEoyg0ZqJE5QueGE8GkiXzKUMaSMpO0CUwn8nNU7aKaNuCDlNZqJVQQ+UzEsnIT&#10;KSO12piA3T6nEXD6v3N2YMvvj2jkpqN1mqMlMUmU+V7m6ZqT81FPrmvxu4loWU+Tco3ABkFpu1aM&#10;Lp/UBdIBHMr15Uy9BV2llIZuA51rRIPPgqaqEjT6S9FUIxsXaeT77u4OVfvf29uLr7/8Fn/92z/w&#10;29/+GV988xveTBPppALNdW516oe0axO1UF9NNDmNartvLUdJtYeqpozySx+qrEQfTotULdzk7BU5&#10;FUSr8iKCC5Ngo2y1F6chMyUKaUlMj1NjVVfXlUs/xPKFH2L71o1wN9TCWy+6W2vzVl/n02bseM2y&#10;xKXFqFsTSOLsnxYk/VvOZpCUcg3VW9fN7E2XGoG0iN0KyWJSH9NEpN8qRJKyhVrF1d3VVvRVS7Bg&#10;ek5rryTypHiU2lsc7SJvC9KERvxEuNKvPisR60RbWwM6pT0WJV1razuqmVS0tEldSpsqLtWKnRh0&#10;K2RehFxZbkJ9VTHqvCZyvV4VHpWZYqgU4mlyxEo81UQsLZ5fJ5OKyNMMsG46oJzqpoBZW3ToHkyd&#10;MgmyBU0WimWa9IF77kZ791GU2iqQlJyGytZWVKtF2p8WInl/VBejqS/tCAu1EZJxRSajnA5y9sBx&#10;FtpGdo1CNFTnKRvkIaLLTJmI3r9eQ7QtH3XC1RyusmteM+nUJs2h/OiudaC/zgbpI/n2z9/CC08/&#10;jrmvvY4NyxlQ3XJWjQQlZpZSAkdnZ6fHIi8rmU+6iM6ULbRtvMk+IqeWCHEjL4cBlYFGFISdyY4k&#10;RXYqIOnb5ypLIyITFRWIc8utmRz2kiDJZ2TBWZrG7JS8S1ooY5BLijqAQ3vWYc+WlRxxNnJ5HhZ9&#10;/AEmT5wIKZaSNUm1EDB8OM6dvYJzl79GbFwSvB3tqOPoDfQAlOnRwJEy2nz0LWcLqoWvxW+318TI&#10;djHbgLNvR3VAa6uKLz+DQdiOlaraq06og6iuo24UNGuI1qq9ZPN2b30lypl+jhnBCx4h87uytWCw&#10;Ns9LtIwbMwZvv/Giiv5y4I9wuZq0IQIufv4Nrnz9PX77P3/A6TM3cPnz71HOC5aSPQdVhpvZWhWD&#10;baUzCyVGKU8Op1KIYgBjpsoHX+d3cGQI0uUoD2k0kEnlk4q0xCAY+XCeeeJBvPvmHCTS4cLH7rIi&#10;ZEeGYe3zj2Li6BFqI/60yeMhK0Vt7Udx7ZvfITwsGtWdnSroy4R/oOJLzUcPVAdIe01xdqDE7qel&#10;GWqLr1IiA8GRmaGiEUG2aGw6e5C8QVLU/RsXMrDp6WjpLMkgR2F+8kQ/zpw+rpo1CnXIUk87h9TU&#10;cRMwfLg2iS4rK+JoWc5S2wzUz4Zh/ZqlKtoXFzFdJUftCdmLL7/5L3z39S/wx//5K/Zl6vDNL3+N&#10;pRs2KsdZzSnkV0kk4qlomJ2RV8vIrxYOO6kVlPacJ46f4DWdIJfL3IjWV1Rkpk6UBQP5y88+itVL&#10;3kdeWiQdrTU/3bl0IXa+9CheeeBuPHP3dDw3czpGjx/HwOrHF9//Gfv3H0JNTzcpTGriG5QFRrLQ&#10;2e3Ivolqtdv035XWSeGR1rIz4OgyKZcWRzuYrlYx3Q7euJiJipwCRUdLxa2D6qK9QRV3yoc3MFic&#10;P38ex9tb1Ap3oG4xsFlGWzfU6hinjp+EUF0hIqNC4P3Vb1D/7deqpO769S/x+cWv4A3JQG1BGfRJ&#10;aehoqkQHY8H2TUtx/dJZ/OaXv8LnV87hv3/xSzz5yCPYvHkf1m9YhxZyaCeD6Nnz56jJy1HvL1Pz&#10;LLbiDOQz0yvlw3r1xSexafUiVbjvUcmLCbrQI9jx6tM49I4URS3A3kcexRP3zkap0YGvf/NPtT24&#10;sbdHLWG1yzyMzMfwngONLVV8IqprVYD0QY4aUvX4RLU4O+DoH1GINVDDKI6WhRMmLPIPFRza+zfM&#10;Z3YomaHUnQuFFKq+kuogqAHFIX1sVi6cjxGjtY6esiCrIVqrX5SdSjPHjcbBBXNVg3jpq7ps+XIc&#10;PhABi3QoaGzFtd/8CgXJCXj80adQkKNDa2kuvv7mS+zbsgomXSbOn2hDMZOP1pZK7Fu5Ah+98XM8&#10;8LOHiDi/Whfs6pBSbJn1syiudpCrC/IZJCvNeOOVZ7Bm1TIkxoaRz5nIWA3Y/cpziH73FSR9+BoM&#10;KxfCsGw+Pn3mEaQcjqWjf0BsfBwajh1Fqr4A89YuxztrVqFzYO1QoVqcLUtazCMCi7YaV0vTAzcV&#10;iEYhGl/LxnUtMNqsAfqQcjo9BgmveMjRIZs/0RxNlNTyAmtJH3J8ktQuCk/LB8hQmjFediwNV4FF&#10;OZuoVt/z64ljxmHju2/AHrofIevXqPmE4IhQ2MhZZ6/+CtWnrqP/zDX0Hb+GoAULURIejLq0dFy7&#10;+iW2rf0A9ipZ+fDCxVS43G1GyppPkbtxPWpzstHW4sXRnkZ0tFGZNLqZEDFTYwYaGr4H+aQcFzX7&#10;2y8+hUcefwKPPfQItb2BwTIf25d8gqgPXkLGJ68jc9E8ZC+dh+SPX0X2viB89vmvkaPPQ/3xUzic&#10;lI0lmzZjxdYtWgmhquoSGiGyed8CtNtL6aR2URx9e+3iTVSLo1UiIx0XpNsCEW1XxUalCN60ENV0&#10;ch2dLAWi9VQAHZ2NaKOjFar5VFuYYEyUACg1i8OGKwcHFjtl69ece2chcuH7yF65CDn79sBVkI6o&#10;uGiE7NuPKocbpz+7gneen0N5dS/5dA7WLVgMb1gMLp05gW1rFuKjD9/Fe2+8iaoaO7LlGKgoauUD&#10;ITiwZAUK4xPR19eI7vY6am0GIWsufJR/crhiM5FzYP0GfPzmz7H89Zdx97TJpI1CPuACJIRHInT+&#10;K0hb/A6i338FMUR3tdWKVn8HPHY3nvrZg2g4dQxFxTakZKQiLj76Rwu1t1d1NTZIdQDpg8Fbqw5w&#10;//vASEcHkhg5IEkUiHJ0OTOd4PWLlKMDBaISFDulXk+GER2taq7JVRNHEsF0qmzXFScLZcir/Gz+&#10;Iw8g/OM3kbd+CWIWz1eFS4eD9qoOmOMZ6d969hlIn7DRVCdjRgzHA1On4aWHH8RxonU3HV3R/Bn0&#10;Bqbjfhe++I5o47Deuno9drz7Ko4s+YDpezl6SCG2T5fAZzwCH3X6/sVv49GJY9CUnoTHJ4/Guo+W&#10;4rU5C3jTst5XhJjoOJiMMqK+x8aXX2QGSzBVVlNGUg+XefjAPGg9egK9sl2hRwpEteLQQL2i2ush&#10;QJP9J0IhA0FRST5+LZ31bw+MCtUD6kOoo6xU62VNjhZEWxG0bj58xZRkZTrV+1faT/R0NZM+GCT4&#10;ZIWvav2VGMNAKMI/gGZxtJh8/85DDyD503nQr1uII/PeRXbsEcyl1Hvi/ll48r4ZfEh08Eg6egST&#10;hgkTsW/+XESuW402XmyZ7yTcTdeRZenC11//N77+/vfYu3UXH9JY7Fr0NrbO/Tmigw+hu4XXQhnq&#10;ZgZYXWHFS7OnQx8ZgSu9n8NbXIuHHnoV9z76Pt75YC3Wr9+JxOhYJjIuXLz8OTJjmEXq9LAXlsFT&#10;Vo6S/EK4iq1qz153V9vNGsV/V4kreURA4oqJPyRjlsAYQHUgMGqlc1r7CisRrdr9iqMlnQzasJAX&#10;moWq4pybVbiyN69dOVo7YPClZ58iN99qWRbYLxFw9ASqjk2vPI5EOjtz7y4Y40Mx55UXce/kKVj0&#10;8hyMYdAcNXwIxvD9cZRhaRvWoOTIQSY3OThLJB91uhCydDGuf/lL/PaPf8Mf//Q3PMUsLn3FAj64&#10;V5Czcxf6ejvRkBsOu+EIs08jnpw+BvnhpJogC3LDyzDvuRcw84G38MQLH2Dc1MeQEJtMhVCLde/M&#10;g9VAJxtNMKTlqHI6OXqs2GBGU20L/JW1WsncQBXuvysKDTi6hmgOVOHW1sihtwyMtACy/62jJRiK&#10;o4/sXAVHfgq85myFbHWeICO8HNkhQVFS5707t6iTNNRmxbvuxJC7ZOOj7MW7C8MGD8FkKg595H6k&#10;MACW8WFlxQQjJyUCzz/7BGZMGY9RI+7EaD6MMcMGI+vTd1G8bSUSP/wYF0+egnHXbjw860E8/Phz&#10;OH7qMr759Z/xx7/+EysXLEfS8ncRxyBWTJ7+7LMvUJ13BC7DIep9E56YMgZTqHzit+7ALErOV2dN&#10;wdR7n8HPHnsNn67Yio2b9uKz699i3QdzGSfsKDWY4LJY1dluxsxcdcxOrbeeqX4z+nq0+kTN4bfK&#10;nW93tDhYKEOqurTSOe3gOjFxtkch+tY0qpTMaQ2snXL8Rylij+xAVtwBuM1ZkA7cUurc1cqUm9zV&#10;TeqQ7C07PQH7d2wmPxPBvLkXn3keqxavwBsvvYKRdP7ooaPwKRFpNqQy4hdCl3wY8aE7sWHVQqz6&#10;ZAHGDB+MscPvxCi+d+8bzyBn5QfIXr8SVXYr5eABTBw/BSfPXEFv/zl89as/4vd//Dv+8Lu/YOdb&#10;zyNy2VvwFJTgBh3d69fBQUd32xzI+IgJyRtvwUoQzBw1DHePGUEJugKTZz6JuI2rVbFn4mGqG48X&#10;jZU1sOll20QBbAVUNhYnyqRGUc40qm5CU0PTv3W0NqI1R0vlrThauihLYaggPFDmLK+BLDEwq6fp&#10;aTpavC+Ozk2LQuzBTSgvSr/paJlJ65O9bH1dquq2MCcLMaEHMWn0GITuicDaZevw0nMvYuvabYg6&#10;GEo9/X/ws8lTcbK/Az1MdpqqnUwuXHBRqvl9DthLrUxmxuJJojthydvQ71iP/i7eGIdoc6MXw0aO&#10;wi+I5GOnLuD3v/sH7pn9MKlqFLb9/ClEffgiTjFZGM2s9O4HHoUtPwzGbfuQS5moX7QYRStXYe/S&#10;5Xh4xs+wgw97w8YgyssiXL32BfavXUnE1qJw33rYqIKqnVKaYUQNudkjR3VV1qOxmnKuufX/imgt&#10;IGqOFucqNEt6fpujBdEqGKpdA5qjZd+MQrTquMX0sbgwE7vXfYxyyiWtljwTtdTX0mCzT072lA/n&#10;h2YnxiLiwCGicixGjhyvFXmOmoCpU+/DvDfewSSqi0N79uD8cfJbndSSWxAREqz6hmg1iSPx1kzy&#10;OFXE4Q9exsa3V+GRJ15GAbnzgYcfwndE8rkL1zlK3sawEWMwdIjszR5JOfgUhg6fgMlTp2LIsBGo&#10;LElCbkwCzJ+sgG3dWpSuWI2c9etQT4fJWX6drX1oqWvD6dMX0NXcg0JDOjyUcD5bhaKOnMRUFGbl&#10;ot7XoAqNGmuaocvU8V61U4yUo7uk4pYBsV3rlCCOFl6W00U16pATjmqYwJA6aBIIxURLB8qblfoQ&#10;RGuOtlCSFGLTUm3HkuxWEvPxZ719bfxQzdGiLz95711MHj8VI1WLeTqZJueqDRszCUZDKSZRWUi7&#10;njaZBfPbyX82jBk7ie/ne4jO4SPHYPLoSYh5YyXS392KuVMfxLz3V2D8hLsx+56HcPHG17hw+Rs8&#10;+/gc3DV0uLKRVDpTZ9yLcfwMqWEfPHQwys3p0OdmYdrYUZjFQPzMtOmI274X9d4GSC2LnPgoNeMN&#10;/iYUG40oyM6Bp9QOr81D1VGC9JgkNHmroY7789JpcvJpJnOHFk19aI6+VUd+u6Pl/NnbK3BlP6HI&#10;PPdt6bhW2jwg88TRskBawYRFVhu2LnsbLqO2NUzMXaLH0WPd6hDp02eOq83eUQdDMHbUROVo1R2B&#10;KJVyi+H82SOPvoil8xdj0tgx8DqsONPbiHunTMXo0eNVWbPWMn+M+h1p5B718lIcem4BHn3iRT6E&#10;seju7cG1czfw+Te/wX33PMz3SyMXqbgdiilTZ2HCxGn83DFUOUOxlRmczVyCB6ZNUwX7L/zsARSk&#10;5KCmyoc6twc1Fgv8xRaYElNQQcqy5OUT0eUoL3bBnGtEXnI6lUcB03gP5HSG5tpWGHOKYcwt0Bzd&#10;06Va8YuzZe+0rDBJHXmgw71mWjAU5eEdqH2RSltFHwPzHipLZLwaJBtMqqocaKyvwKYlb8BpTIar&#10;ME1xdblFRwcfw/kLp3D2nHb2wLZ1eynlxLlaob5mdCQdPWzEFMRHpWHpe/Px+vPP44sb5zBWZvro&#10;HHFyoGBfCo8OvbIYKe9sQtrrazDpzjEYO3YGjh3rwua3PsDpk1ewddMu6vQRVDVSjjEEEydNI+on&#10;Ec2i24fihWefQ3xYmDolQhz9IOnrXj7Q0H3bURCbiH0vP44Dr7+Agys/xeF9h3CeQbaGaDfRkQlh&#10;sTi8Kwj6lCy4S8vhdVFF1LYhLioT+dnmAUdTU//E0YHTZgOBUDhaTI5Y8lJLewYcHaAPbTaPGaLU&#10;j8tEtqyPNTdVYdvSuZR4SYo+xBymTEbiGjr4DM6cOYoTx4/iw3fWMUDRqeRnOS9VKmwDiJ4x42Hs&#10;3x0BU34xqisbcZTDb+QY+bdxCpUK1cNpdMzelxfiINFsWhCEI3MWkZ9fRBezULfbi+Pnb+Da1a9V&#10;of5dg4epQiUpkxg5YrRy+p133QU5LLAgNw27N23BVNLRND68iAP7kEXuffiBJ7Hrxcex6+XHOAJG&#10;wZDEuMNMsDjfwlcXA6ATxfpCUmMlqoU2qprQWNeKpM2bUWiU83du0YY4OXAO8e2ODtCG0tVylhWz&#10;RTkK4VahvjTHovqQdFwcLQdQ1PjdRLQHW5e8qbohiMmZxeWmLMSF5CImXEcHJuPQgQQsWbBbDfNb&#10;jtaoY8ToyQg/kocSUynMvNhCnQl2sxmjiDLhZ+mjLPXiQ+msIeTqj558nTy9BpalR2D4eB9mTrgH&#10;ixZ/iJfemIcTZy+rueuRdKDUvMihFoOpkUeOpqPl6MohgxEVFYG05HgU6fV8eCPV2l9OciJKy+rw&#10;xFMvIT86FJaUOCQdOYTS3DxUlhFp5GjVfoLSzllUgkY62M3gWMWA2EDl4dLn05myzMbg1yqrQZrd&#10;Thvi3ICTlbyrk6N2NEcLTweOJb45ZTqQig+6uXu+1o2tS99UJ34EnO0syEX8YT1iwkyUdSbs2ZuN&#10;lZ+K3p2t+FkoQDuXdixROxkxUaU4HByDIgah4F0hyM8xKSdL94P/+M87+TtSL87fGTYaE8ZNRtyb&#10;qxA5dxUSGRjnzHgI06ffTQXyNM6cv4bPvv0VEyBpNyG9PYbiP++Q8ruRKhMV2717Jzl7ApKC98Jq&#10;NsGYl4OHHnwMOl0RXnjhTWSHHWL2mA9jchLK9AY6momE2UIk5xPVHhTl6FWrIKfVDb+nDmb+Xk5a&#10;KqJCI1TzrOIiM50ozhQuvsXNN1tP8FVz8MDhHiozlFRcm6PWAqJW96IQLZtVZKmppqpcK87XJ6i2&#10;E7b8RKIhGVHBOYgLK8LBvXI+dDbWLQ/F+DGziWoiWpCtqIMcPXoKwkOz6NxCbF0v5+lS2pS6laOl&#10;iYo4SzrkK2cLT1OyRb62DAlvrkbUz5djFLl4/MSpeOCRp3Dti+/w3Xe/oy4fqeoTVbovI4Jcf9dd&#10;TPv5s3VrVqm0v2DfDiRt24BRo4Zj7JjRyM3KxwOPzUFpXh4DX7E6MDs/jcG91EEki6OlqQqvTZqq&#10;mKTZrQN+byOKjA6kpuiQnpyD9KQMZCZLC/UwRBwORXYGVZhb9nrIcYwyF02a8Et/D8q6KhkRsryl&#10;naDyU0cHlrdUJwQpvKnxubB+0Zuw6uIHHJ2OiP1ZVBl5CA0pwC7phrA1E/u3p+Ph+1+gswb6ewzU&#10;ik+c8gDiYjKxbdMeFBPR+3YeID95MI7JzZ13DVcKIoBo1Q2BvxtKbj5C9ZE0dy2G/udgFfBGUR4+&#10;9PBj/Fr08lA+IG3SStL8sZMmYigdLQfIzpv3jkpmopd9gi1vv63qVe6ZOR056Sl4+vk34CjQ0bkl&#10;KJH+HnKKi6MCViNpjRK0pMCJ7BQ9TPoyZoRdqK7qQJGlFoZCL/QFPqSkO5AYb0RcdAoSIhORHpeI&#10;mMNHELR9BxKiwhkfCsjFVDBKzmkm3BxQHbcknjhaS8UVopWj/U6sXvAWCtIjYMtLYABJR9T+dEQe&#10;LsC+3XnYs1OPXVsysY+Onv/2GjpK1g1FtmnH20yZ/jjWrglF6OF4ZKXrEXYkBo4yN053+sm1w4nq&#10;kcq03h5jMYqW+MZSZH20DUnvrMI4Br2X5jyPvq4G3HfffRg/aTLum0VncyTICdNPzJ6CDx99GNEf&#10;vobk4EgcYxI1nEnQh889iTmzZ/NBDscrLz4Ho86Ah594lU41ki6slHB6qqcypZ/LGD98VBhCFX5P&#10;A50v0qwblf5uXPnqj3DW/wJFjs+Rld8MfX4FMnJtBE824iLiEcYkLTLkEBLDwxAatJfZ8GoE796B&#10;5IRomOXciRIL44OUY8jE/4/XD8UGqZKCSjqa6XLwjpXISzpEVMcien8KYkLyELLfSMrIw64dOarX&#10;x4GdGVj43kaF4ttbTUya9hBWkFb27OBICEuBvcSFvIx86tMqjJP2EnRwwMTZE0gpO56ah7SPtmDv&#10;nI8xgSjdumk1utqqcM89s1WpnEWqViODkcAbi1n+MRIXfoT4RfNgSNXj7KlePuxRKkuUPiHSXWHh&#10;Rx9AryvAC3PeJk0Y6Vwbyoz5qLC5YC8qRaWTQ56O9pXXoEhXglp/B++7ExVVp9DzzR/wJylC+ucP&#10;6D35O+RZL8JR3o6oyDQCx4D4mGREHAqlIAjCni0bVROVAzu3Yd/Wzfh0wUfYvmktIsMPQZeXqfZp&#10;S9f5QBOVkpJ8DdGyuc/nsyEhfDcSj5Bfc1MQfyQbR/brsWe3DkG7iOZtGThER+/Zmool87cqNGs8&#10;TWcPH4dHn3wT69fFY+9uKpXIbJSayqDPKULUgcMYNY7SjPyqHD2go6eOmoQNj7+F5HkbsP/1hRjP&#10;VPvQwb0IPrAHUyZPxrhxo1HMkZUWEYKgTWuw+KNF+PmcOXjzqRcYqBxobqzAMCX1pE79Dgzh65w5&#10;L6CishVvz1tAROvpaCdshYXM/jxwlThQ4ZTTB6tQYiyjrGsiZbQRZG3wVB1D/dXf4L//+jf8+Yd/&#10;4S///Ad6Tv0eEQlMZNr6+TAakJedi6TYOKQlJHGUH8I+OnrnxvVY/+kSbFy1DLvo6IM7tmHFJ/Ox&#10;dsWnSIqPRGpSHB88tXm+dPKlk6VbjZxn6jBnI2z3SiSHJiB8v46UQcfuppOJ5v27+G9B0vUgAx/O&#10;W0vlcKt5itiQEZOxYlUcoqNLsGnDbn6I0EwQeT6EmeGPO9VIt4TZ46Zg3eNvIH7uahx+azkmM6HZ&#10;uW09htz5H5g6eRQTnTHqHOHIfZtwYPc2Zmz5MJtsKDQwq8tLw/aPP6H6mYQpUyarFZzJfDijOQoO&#10;HTyIMCLLUWRCpV3OfSpRLSZsllKVmkvzlOKCEnJzG6SXh7eyGV5fP8p81/BHovmHf/4LX/7tH/A3&#10;/jcMBR1oaT+KltZOyrtWSrp6lDvtiAw9hIyEGGQnJ+Dgru109FLVrWbF4o+wadUnTOqWE2yh2LqB&#10;APnwLWSkJAp1aLUqHgZFV1E2IvZuQmyIDgf3CJJpdPTObVk4xO/DgvhzIvY9SjJBtOZgopo8PZQ8&#10;vWxZJDmaziE/6zML1MFWTiJpCtEpjlbOlgBKRz84eRYR/SZS3t+EI2+twK6ly0k9C2DIicYk1SV4&#10;uKr+eujeWdi9fi0KCik1U4OQk3EAB8LWMSs8iPGTp1DiTVYnj06fMRMzZ92LvBwdzp09DzsDltMi&#10;Xd+rqTCKUZJfROcXQ/p5uJgNiqOrvK1qBHh9naiuP0NnX0RJ5bf445//ifLq36DS26s1UmntUI4W&#10;eSeST0o7pHlKPmkiPHgPstPjqFQisWXDcqxa/D7WLZuv2jZvWr0YOzgaE6IjMUj2HJiMOYR4Fj56&#10;60Xkp2aQMnTYuzNdIVp6Lx3ck0vayMbhPXkI2pmFl+d8qDmZlKEQrehjMpavisTuHYeRydQ2JT4N&#10;uem5KGKWuOz9uRzmsuFmOEYxII6kWlj42CvY/sw8pM5dh1A62mMvghy+/9Ybc0kdMzHn2ccx781X&#10;8dgjDyHlyAHoTOlIzd6D+IhdyEk9iIjgECJ5ItXJFEybPhNTp87CPQ88A4OuEP19/bAWyplxFtJH&#10;hZqhcxaRHu1e2C0OOOnoah+RXNEEX2UL5VkH/LW9aO0+j9ae6yh1H4fJ2oOm5uNoau2BOoursZmI&#10;blD6WepnpHZG1IaLQa/QkIX0hEhEHd6HJCZKMbKJctF7yjatWogtqz/BIIM+A9nZyUiLDUcOn0pU&#10;cDYDWgZ270pTr1s3JOJwkF45Wjh6L9E9Y9LDt5wszQnp6CFEdcjBZCTFpSAtKQsW6uiDuw5TStlQ&#10;X+FkwJIJIko1ptObn38HW5+Yi21Pv4Okt9Zi3ysLcO36eVy6ehaXLpzB+XOyO6oXM6dNZlo/DSs3&#10;Lkdq+GFk6aKQmR2P7KTNMFsyqE7uV5Qxc+ZMIno248Qr0OUYibgalOZT1lksKKdTayqq+TUlV7Gd&#10;I8yFpmpp/1OHSqoPcbYcJVftb0dbx0l1Mltb50m0dJwgP/fR0Vo7oAY6WpKXW32XpBjUBodslikx&#10;ocRsUA7PSqWQoKPlPKfE6AOIPLQTyz6ei0HpGST4+DCkRB0ime8gXaQRlWnYuT2DmjgRR/bpETpw&#10;HN0R6Si2x4BlC3diiKTgA/QhJipk965gxEclw6w3U/qEID0+HYYMA3raW0kb2glZMr8suvhO6Zd0&#10;52CMHSLH8I/HF19+puzq9SsDfZeuMiMNwdOPzMb2jcsQFrIdhrxUZO5eDzODjCE/CyaqEpF+o0cO&#10;xXim56PGjkdERCysxaKfdYw5xSi3OuF1eFSHGie/9zIg1jH1ls400gbIV9moUYinhvQgHQ6ELvoV&#10;ZTS1dhPNnWhsaiOam7R6RV8VkxKZ4GcCZKV8o7ooLjKqMpBAzyWzMRf5ucmqrcQhxpgU6bmUGheK&#10;+NAgBO1YjwTqxR07UrB9azK2bUnBgb060kg24sPpaFLJEfJ0MDl74+qwm/Lu9o5iM2c/RP0cC0OW&#10;kQlBNm+uEqVGM9qb6zGJWno4nSyOlp1Nqt/SXXdhGGWdnHt547Mr+OzGZdy4cV6hWw6Gu3i2j+rn&#10;AIK2LsPBtQvI+/Eot9uQkZWIqLiDiFq9DPFrliB2xyZkbNuMK1du4PKVayhl+mwx6JRj3ZR2Egx9&#10;Li9RXQa/W0o6apkN1w84uoFOb2GKLfu2j8HtrkQLqULxMl81NLcSzVJxW833exnPGFTtVtiKi4hk&#10;zclyyoeckldIhigyZqGoQM6FyVX7owukoDMyeCd2b1uLuND9CN6zHTu3JmDL5iTs25WFIwfyEUYd&#10;LUEwPozybp8RBxggN6+JwdhR0wYcrTW3umsIuXf0JCTGpjKqM9UtMDMNN+P65eP4/MopzHn8IbU9&#10;QaGajpZuNmoFfSizRgbHL768js/p7M8/u4yrV87h2rXzuHimnzFDmh8OJ38HQXdkF+JClsNemoYb&#10;Vy7QqecR9+kCbF30MU70dPH7y7h8+SrlWyEsOj0VhlSBeeloo1IfdqEPmdsYcLQcDOlj+l3ta1Kd&#10;afpOfoH+o6SOllZVWNrUKPMbMpEk3FzP1LuKqTilotOhattLiqSDmEEhOT83TbUE0uck07HppBE5&#10;RzFHbdlVja12bl6LaJL4gV3rGPHjsenTj2FMz8H2DWHkF+kglq+C46E9mQghjRzcbcCezSnYseYw&#10;Hc2sUOhjmLQDGs1hPAaxscmYPnUGnTkKX39xGdLU6ovrZ3Cxt5PqhI6WFXQ6d8h//H9qFk7mqR95&#10;5Bn86le/UB3E5DzGq+RqdTbjlTPISwgjXW3hiFqHoA0r1PHh0hpIFiQ6Whux9OWncQ9T8/vuvge9&#10;fUdx8uRJeKw2qgwjnWpnBuing0uoPCzkZ6bJzkpmwnKOo9bYqrqqkXTQgrqmY+g99TV6j19FD53d&#10;29ujUCsnLdWrbrxSnSunHAtlyNKfiAjpHqa1BZLuYdJ9JicjVhUxGXUpA02tcrTdpCF7t2L/9nXI&#10;SI6BHP2xafm7KNMloSwvFqasZBzakUqeziHas+loOjwoHzvXxRHdOVQH99J54yjFZO5ignK0zD3L&#10;hL1o2m+/vHCzg1hxXhbfK5sih+KOuwYjOniv4uqhzO6qa5rw/S++Uw5W3cPo4MuXTuEaX1Okf1H4&#10;QexZ/yly4sLx2bULKitsafYyBoTiHuroqRPG4dmf3Uv9ugU5WdloUcFQjvx3wc9A6Cqjc0xmja/L&#10;fTcdXVVRj5qqZjq7laqjH81dV6g8LqKVwbCjux/d3V2QfXg5mSlq4khm56SYVNq0FRXoKO+yoMtK&#10;gS4zGbkZCchNi1GmY9wzSLuf/DSiOluhetCerWuoFA6rYpzWFj92r/tE1XsX58agTJ8ER2Eqvvvm&#10;VwjbEU8ez2SwzMCBLVFMYpLwn/9nCLlaC4SKs5ntjSCdjBBHjx5HRJ5UzazEnn3kQSXvhD7uv/8+&#10;9LY2aI7mz7Jz9Lh+4xKu0NHiZLGrl07jEp1ekBmDfVvWYz+v01po5sM4h7Pk7u62GiRG7MODs6Zg&#10;A3XrttVLcXhvEBIiY9FBzeswFTHlLlecLMtVZUVFlJDlytGqVZtPa0BY5euBu6ofDd3/hZLyftgc&#10;LSgXJULnV1fLOQHaDiXZEifKwl5m1hRGfjakgaNoaKmLkcNAs1OikCV9lehs6RwmqDapzmE5GJQQ&#10;FYJSer25wUtHV+Pw7g0oTI+AJTsWJbp42AvS8M233zMwncJ13vyyD1dh9fINTHsHM6DdwRR4iEK0&#10;8LW0a3vy7tmQY1rff/9tOvr4zTZtc19+gWjWAuEzTz+J4H1ULnT08BEj8fY783D96nnNyYE2beT1&#10;i/y8eW+/wQSGqB0/DqtWrmeQPMf3ncaZU/3o6aCjPMz+GJTyszOQl57MjI1pe3wCnFQeVR6it9xL&#10;nnYT1XYGRrdaIRdHe4lmL5184twPqD3/d9Sc/weOXf0Xcgs6kaN3o9hSDhtTeIdNVrallMKhEjsp&#10;5zPkpEKfm0KaiFeOvdmmLSmMSoMyOS1K0YicCSrF+FKgP8ikS1M76JsbfeS8GurpUKRG7IUpIwol&#10;eQmwE/4njvegp7sJJ4514qXHntB4dmAC/i7q4iFUDoNHTsTPJkxF8rJ3cOCDVzF27ER8dvkUblw6&#10;oRC96J25ytGyFFVGWTRz8kTlaJnRs9msdO4Z1Z7tEp0riuPatYtE9DnMmDkVI0eO5nuH4oGHXsZF&#10;/kx+foE8ffbMSZw4dQzHTxzD0aP9atmppYV8SxkmGdww8v+Cj5fASm6WJSs5C6C+ugX1dW2wO6g+&#10;Gvtgq7iCtut/Q9f1f+LYtX+i6/K/kGVoopS0wKgvoILIV0FPzt4tKZLd+3l8zUEUtXJqzGGkxh5B&#10;Stwh1ZotNf6wOoRVHJ6THq24WtpJFEp7ttpqBxrrKtAijiairSTvoE1LUJgZRV5NhNWQiuN9Lbh6&#10;8QQ+51D+5bUram+0OEmUg0zED6VUmzByMFI/nYf4xXORumQeHhk7ku+noy9q1HFk5zbe+FAGzWFY&#10;u34Npo7lKCC6BdG9fe3kZjqZf//ixZMq2Ek5h8dVhvt/NpsjRfZiU2+Pmwan3YnjDHjnL8qDuIZL&#10;VBoXLl3E2XOnqBh6VGs32cLWL2fQjJFVoFEYP36Sask2dvxkjJ00FROmz8KkmQ+ijQlJY/Mx+OtP&#10;4OTnf8elGz+g5Ow/oDc1U6rJqo0extxcvop0y/xJLzxSBZG8Ze1ixIbtR1xEEBOUg8rp4uwAqvV5&#10;ScjXp2CQOnK0zo3Whkq0NfvQWuvGqvk/R0FyGIwpkTClJODc0Q51bK/Y95RdUhQkjlaoZmC7887/&#10;xB3/8X+QvvwDJC9+E9lLP0buuhW4cbxTa8928RiucFTI/IU4+r0P3sWMieR1fj1sxAhKu8+J4ovk&#10;38t09FmcPn0K7W0tsFnyEbpvCyIPbGNWug6fvP8uEsOCUVaczwBWofYwnzgmfe+0/nfSku0Y1Yhq&#10;z9bfgVFMkmT5SyoRxtLR0pJtLNN26YE3kZlke5ucASDJyTE0tZxBS89v8PmX/4DD3c4H6mLiY4aJ&#10;GaYhJ0MFPX0mnZwWp9EFKSI9/ojqfZcUvhebV3yIuCP7lLMF2YpCpOnggAJRncLkaOFWhWg/ettr&#10;ca6Hub2vGi1VtbAVFuA7OleOGpYeeL/iqxyAI2gMOFv699/1n/+JpMXvI23p+0hc9CFyli0kmo8q&#10;R1+5cBRfXjur9lQPHjYYy5Z/ilefeZZ/Y4i6+Rs3ritNfOH8GRw/1kMaq1VBJz8vDcnhuxEbshVR&#10;+zchJngbEsP3IIXDVMqbpcNYW3u92kkl5y1rzQb71LaIE8d7kZ6epEaM6n+nGg6OpY2jsydh4tSZ&#10;ON7FJKWHXN97FO3STohqo6ntImrrWlHnl3abVBmOMnUtZum4q8uipdHxyUy1o9Th0tl0aFoCqYMO&#10;jwregSNBW5AUHYx0ylLpACnHfCtHC200SwtNOrqrrRq9HbVoooNlW2tRrg6XT/TQyZqjv2fW9gsi&#10;b9zYMQqNN1EtXD14CO4eP4K69gXcO2sqLp7rwLVzfVqzQb5ePtODEXIwL3l6wYL5eHTWbPL1XQph&#10;586dxNG+VnTRae2kr6pKJgQWZlwU/skRu5AUuZ8Z4g7EH96B5Kh9/NluxByRZoNh6rA06XsnKD5x&#10;oltDtzibdvbMMVKOjKKhagVdHqrY6DETMH7yNBzr7saxo9TPvf3Kuonuzo4ubXsBs1nR0FKjopal&#10;ZDOMtUhdV6lZrzoqWOR0pIHmgrosqg/SiSA5mIIiKfoQMsgIQh8i9dRB2dL3rq2Jjm6pRX9HHUx0&#10;sDTDdpgK8c2Vs/iGsuu762dVZ8evr57BuHGilX/saDH5XpA+fvwEfEa6uHa+/5ajz/ZjnKyE8D02&#10;ezHT9DS17Xc8FYUEtW6OpKaGCjTWVMJtL0WJiQkB0ZMSuQfJkfuQFLaL2ekOJNHRKdESiA5CT73q&#10;cpgpwfykgCYiu007lFuQTTt5qgdTpk5XiB7LmHB7V8dxEyfhmHSIOa51dezs7FTHwQplyfYvKZSS&#10;UgqpW5GaFVXyJsX3bik+LVar21qrNqM6D1v6KEkrIGm1r88VHo/F3m1r6Gxq6+z42x3tpaOr0NtW&#10;B7fVAVN2Fi6S76Sboxz2/Q0dLPYVZdcYouOnjpavA46ewATi2rleXDnbSwf34MKZbpw93YFFP3+R&#10;QWksdu7cSm28EtMmj8E99z2E+x5+Ag11XsgBv3LyhmyhkvPfDQw8ql1m5F4ieCelWwiTgSjeTCoz&#10;LqkjNJOrnUyTq+iYeiYYzURmq3K2QvfpfkyYPEXtbhpOZMuB5LKhRmzs+IkM8n1EdC9HQ692Xnd3&#10;Bzq7tV3+rdTOUgoX6OYo5RSqHtznZNpOh1dorS8CndSc9kJKQaNqAyStNFUrIGMGCvNSEH5op8bR&#10;ytGNmqOlT2lxQSGy4yLw5aVbrTOlbaa8fsbX0WqhlUOSdPFjRGtFnbNnT8eV0124dLobF/h69ng7&#10;bAUpmP/uK5itNrIPxe6ty/H+my+owDqZKbvsLZFCfmmdKVrVShM+zIg/qPqRZqdGwJgTx2vL4NCV&#10;RiiFvNES3rwLUrfdRoAIqqVETpDdR4d393ZgzISJqm2mKCQJxlLYJPXgo8aNxXE6+SiVirTOlG1g&#10;qqSiq42Olp5P9SpWiKMF1apm5bZOjoGOB8oqrKj0lMLjLkF5eTGKi/Xa6jfRXspEUPoxKY6WVsdy&#10;+ntXs185uignB1c57D4/fwqfnT+GGxz+NxjQrpMCLh1rxYuPPqYu+HZEa46W5GU4Nq5fgrNHm+ng&#10;Nhxtr1bnnBdnhSE1bDtmz5iOmTNnY/v6TxARvAk2czapwqTQLD00rByG9hI6u9SiphpzU8OQS+4r&#10;EE2ak6AOaZcs1u0ogq/Sph6QdCSQGkhpmSkb53sp7cTZ6ZnpKqESRwd6lA6Til+ie+TYcThGJSRI&#10;vrl7tFuKhFoZYLXCTil7U4iu9yr7advMQMcDOXJbTqevlFLsilvtMktKSL/SXU07rV7aHEtDWA/a&#10;m6sYEGuRFRdFp/bf6k1Kk96kl09yOFJTf372KEYJ34ryGEC1og5+P5I3cqq3HkfbqtDs5wcWpqAs&#10;LxolOeHQxe1DdsxupIRv54jZA2dJFvmvHHU10qKtFNKmUhqgSO+linIrpRWzKr2cApqskCx998TJ&#10;chq+X7p/CW0QKMLRgmhxtAz7aGaH95OOJk2ZTkczexVH33GH5ugBG0FHa01gtf6kWs1Ki5rbUI5u&#10;lcZaGqLrOGLEof+33qSBXh639yYNtAiy2wuUswdJ0xJxtNLSjdKOx4/TPc04Tw184UQHLp7k63Ht&#10;9Twp4BwRLWg18maEj0VHBxw9dMhwVJTkoc1fBr9dh/KCRNgNMSjNZUqfFYr8pP3Iit6NnPj9yE8L&#10;U82lGuhk6ckhTVHEgdJ+x+1ksOGrHDJvteRQz/JvCVUMNEqRthTycKTlhEwdCJpFeXR2NmHSpMkY&#10;OWYiZtz9ADlZ29l0xx3/oUyOhB06jNdJMEhQ7D1KXib6BcXiYK2QU2oLf+Jo0oY4WJx5u4MDTpYz&#10;b253sqzD3urFRP7mfQ2yC4EX5WH7ivewa+0iOPKTVZ9SuzGFQz5VbeFV23gLM1BuzkKFdM2Sfhh8&#10;dfFJiUPEVKdHOkTSU2nGZzKmopBBq9QkzjLCRt6yFWfTcuAs1UO6iImVW/MhzWQ9/BvSGabSadJs&#10;oLGsnxfqkz5L5dL2RzuVX1qu/TuTdmyl5iKUllgYtKS7mTTeksYmt/VDpdUO9EQNvMrylFiNX76X&#10;7rqyt66WP5O+fNUoLimB0VyGptZeXDp/DV99/kv8+pe/wx9++2f85Q9/w9//+g/88x//xA8/SKPa&#10;H/Av/AB+p0z+zx/S5Ofyn/RWlZ8Bv/z+N6hr7kNDxzE0tPdx5HRQw7doDW0HOlQG+q3e3tz29ga3&#10;AauprefvSuVxA+rq+ft8r8zVyHsD7ULFausaeW/yPv5etbQVrSEwyhlXCtUOK+2QfztNFu0l9kiv&#10;K62ZlwR+LfjzufP5q85pjKmivqSHq7CRlXRZTOkryVpy/AGkxO9jniFJ3EGkJzG/SJIer1rj3NtN&#10;+r2KZYpJA11lYchKj+BrOC0CWWmRyMrga4a8ikVrJlk6LSs9Stkgm/TPo+1a9QHWL34bDtmLLrt2&#10;CWg5PC5QACCtSz1yNiVvRrpoSr9UUTba4fOkVwJT+vHJSC+lyikpzIIc1Fysy0OrtxqVRRbYjFmw&#10;84YdliyoHrLSS6pU+pzkqXZHbpp0U1Od1RwFWgNfOS/eJUCnA6n85HgUWROVpr6yCO12Wgl2jmaa&#10;AL7UXIjNmzYiJTkeBj3VVgkHn5Oju8JNoMu+RCnnvgXwgNUJmGnqeyaGMhDkdzLSUmAusaKxWVa2&#10;OlRv2kYCsLXrONp6TqG97zTaj59D28kL6Dx1Cd2nLqP/9DWalL5/hmNnP8fx81/g5IUvcZ5fnz93&#10;g/L9MmoaeuGsaoXTUw93pQyiJq1psBiBJ92Y/y2g/XIMYy3BSCD/BNDSTVQ6i8qxMrV10m9cAFyL&#10;8PBwMpkcECg7JqRiz8dYTTb2SKtWFzWFXdVzVRHMwoQCaNEagQbEYnK2tNaIWJ639C8jiPm8y0hS&#10;0mg4OTFEgTYzJZjgCyHIDqumxDkEYna6JMr8moDMyYwcsKj/bRwIOZmaSZNi9T1Bm5tFyxSL5dfM&#10;DbNib1putnwfp34uKYtKWxxWk2qxt2ftAmxa8qZiaem/q3rwFhLMtErpxSsdkwjGKt6UHAsv225E&#10;zd4cvUwhJGw5OWKlZawG7HSVcqTHHUAOR2exQbrPyclX0q83XZmjOIMaROvbqzqeWqXRWqDrqZ7g&#10;NqjWgdL5VISdakEo/SDd4nQ6n4my9PWtovncTnWEmKyHCMCVkb213ctOhikH5NygslIzikxG1agz&#10;i0IwJTkR8XExiI6ORMjBIOzdvh3rVq7AmpWryEjlah1c2E4zsl1jC+pk2bZJrA0NBHuDrJnLBgVp&#10;yNzeozphS2PmFmX96ms/WdgnVY2tPfy9DjJzG8HdjGoCuIam+gcrANcok97DYtJLuNJbReb0kVUr&#10;CFxZ77HzHkwoKpLt7tK7zM37kw6FEnVkkAiohbUbCNRKtb9V2iZKQ+fbTTZuB3qzSf806Zglz7NC&#10;AEx/C2FJj0sXI6m1VI6YSCBQQ5GTegS5fM3LFAuDLisc+uwoGHKiKMZjYMiO5texzJXjVJt3MTkJ&#10;IWAG5tDyqjWDHrBcfk+THsZySsKt76WvsWZ5/Lc8vup0qbQ0ZXm6FL6m8OfJfH8yQe0shavcgkPb&#10;VpCt56ktpRUmaSqdBi+Z2ScmfY8HXqsoC5RCD+ga6hkxLSxprO0kCO2UGDbmpNkcvfrUwzCkHUE+&#10;tV5BXjjsxSlkawF0OgF9C9SBPskC6ACoAz2Txdx0rINRRWtuOtDo1C3V8wS3gLzcrvYBVLrJONK4&#10;VMwjoBfBTl0mbE6rJtjFBPSqoTVNwC9tfKtFxvi9kJMsfQSIhGfZbyDmpzxRS+KVBIn0zSfg7Q6X&#10;Mle5B54KL1nOz/dqLCqDoInAt5JB68i+MjiEPeXrmpp6ZcK6wr7qnBICuIqf4ZMpRB/N67vN5BjR&#10;KrUM7+bgVb2bA0a5VF8nGZaUJfjJuoxYRfm8R+mcKNmdjRGKEY36WJpnS3fHHwGZaa3oZw+frWSP&#10;Qk4uRk9zfhIBrDXV1mWEwkDg5mdHqP7PBboYFOhjUUCiKjAkopBkaGKEN+WnaomQepU1vWQUGtN+&#10;ZFpP6FRlRkOqmrgXMxrE5Gdp6tXAV7F8edWn8zUDxvzMm1bAyG+kFRizUVCQDWNBLl/ztEZW5RTZ&#10;kfs2YO+a91GQEgofmdknxZ0CZsoEH2WC35KNKksGmdpEBzOci/aSPqMVMtkiO9/tZALpeDgg2BUA&#10;8+EULW4iWCXDY1pu0kWhIDeSjJ2swCwtODUTQEsrzJ8AeoCplVGWuBgJKjmAvK4yam1pu8kQyYgh&#10;AJee1RYTEyI+3IbaKjTwAdfWiJygrpbWDwS21q2Xg9IlnX6pG8sF+BrgfRVkdb4Ki0vT8Bo5g2BA&#10;iohJeYUyMp/PS6v0akbQCeAE9GLS5t7n88Jht6tBEbDqKsob+Xe+V06c83FwyJ4RN1nW5eLAcDoZ&#10;GRzUqnbqYRsZuBQWiwWFBXJqh/Tg06ST3FMd8wFpSC5fu+l7ISfpiFlDGSGNyVSDcgJY65QZALHW&#10;nlTrpc2ox2fpobwT6SctnvXSap/gNWZL8/JIrXm57IzQSwPzJM34DIsYxS0kPc3SUWyizCykmSg5&#10;+azVKyO1TLIFTM6uud2K+P6A3d4E3WSUfCxLmfTnDjRAl86YqkumRRrvFqjuxmVWycJtKJeG7ySK&#10;ts4e9B07JUzNcENQpMbsV43S08N2EtBpCtTSxztg1dRO1SVZqsOxZKGixW7PSmXBWNrpBxILSSZk&#10;xHvk3IXiXFRbCc5SJpH6OFgMcTAbtDaiLisZmmAuF9nxI3bWeoB7HWJGTVsrrS2NzaVxruwukIck&#10;HZMJcrK3tKouYVIqmbTM46sGYC3Sda35psn3rc1N/HcxabTTgCYpim2oQxMHg8VcoDbw5xt00DMf&#10;yMpkWMvN4Pc5tFyl0+XVmJ+n3mcukpNEJGHiYKYkkD04Um0hwA+YgPF2U03fGRWk+36g3qiCAytQ&#10;EiN/T2RSNd9bzcFRw9caDqpaRpC6qkreeymBo+e/SYd9Aa8GYGkAL+CtqpBe5QEWtqicxOvSepaL&#10;b4sLGb5FLmSSeXPIvLlRWoN4OWEgP4G5UCIsBcl8XyoBmcbol4lSYqCMib5oaCsjsEhMMTlw6d+Z&#10;TNnLq8wgB0yALoCWV5mcEJPOfWJmUw6lVA7BGzD+O8HrcDDKkFw6urpx4vRZnL54BWcvX8PZS1dx&#10;hnb26g2cuXIdpy7xZ1c+V0ZQi/gvhjErHiEb5yN631pKjXSycib80gyILF1dIoDOUU3qa2yFDJEu&#10;FeIC/dNVt2lhQh+1q4BbGkwSaDJDUsmEotomfXr5e0wCxWnSyF7aEZp1cSjOS0NlsYlMngcXnae0&#10;NQePm8wtDdikrWCAsSscZHG7jrJFGnSWoEpkyMCr+pqsLVtdpFGytAavdFGe0LzM6iuVkc2dZTQr&#10;w6xVgUN6rAtjizYvzGf4MmQxOYxXTfCzs9MRHxOJ8MMhCDscjNBDB3GEtm3rRsTGhCM5KRZpqdSY&#10;fG9GepICp+h3KY4T9g9EABUF+LX8u++27yVqSKSQ5vnmAukvTDIgmF02afxfxuciSw1W5imSJMtJ&#10;jsWQDt0C2mr5WvpmumWWSEArybTMHjEBlMFPQnCWkgUJVgM1r5gwcCGjZKEumqRCYiGpWCgPSkwp&#10;tFSUMd+x8hnYCGCrzFSVErgEpsxsySSAwyZmHJjxMtGYQ4nZ+PWA2WUdSlmBZmU0OeiqRGZGJLFk&#10;VLAQ7AMmG+hUo9GBrq7CxkX83mw2KIIRRraSMGwkCpuDvmLE8vqrUUsp19zRic6+Yzh68gx6jh5H&#10;Q2sbpVut1pbGRUeVFmUheMt8BG9erHrT15Tl3jKyqLzWlvJr3lBdVTnDoNYDWLo5id0OcDVpO7D+&#10;IyGultKhxlnAAVFAhqETC5JUL+JSMkIhk4qU6H0oopYXMN8ENZNGD2VJhTVXmfS69zFMql73fJVp&#10;Px8Ho0z3eflaYTNTcxepfbTltiJ4HAyzAmwFdoZeam+lwcnmFbznCg46YXkt2S2lwwtuavMqmRVg&#10;1JE27n6C3U+JJaZ+TpMe+dIkW16LqONEw8vGFDG3FIZbLXyQUkYri40W9eq0yYwNk2lel4BVZnGs&#10;ZGQff1clvZIjEMDldouaIpMzpCoIGIlMlfS5yC+ZGRKTWSLpQK5mjegb6RlqtVCH5oQjLy0E+ozD&#10;yM88jMJs5jDqoAMSCEEcYOFSsnBZUQoBnMGol8UBQ2nI52u36lRnXiefkwBXOwSBhCNam6YSSOWv&#10;gckBMcpNWWpS/UkGLDDdp6b8CP6bvZBoqm/dQKuegAVaFksn3dstIDXEikvok/9lJgV6ebUUF960&#10;QUoHVwiDWRCyZSH2r18AP9lZgZhglvMAxATYdbxpAXVDtWgYhsPbrKaWobVGynoHgC3HjjBRkbnm&#10;WgKx1iXNDHlTxRlqBsRalKrMRgdbqdVsxiRYCxPJMtl8gHJQA9nYoVcmZwpolq9epUt6g19AKqCV&#10;3f2MCPzbpYU5SI0Pg5NO02QJGZugVgBWzE0Qy88IPtHkmmQREJog56rX8b78lFU3zyLwSCJqU4CU&#10;LQjaAyVgSww0kUByVKDMz8ppdjLNpZlIIzmnQF0DTT5fZofKyEyBn2uLGxbl92LZiVoog1EDrMiw&#10;gGk5htbiORC5ZPZIgJubegC69AMwZBxAQZacc3AIBTnSKV6AHEWpF4tisnFpYbI6WEKYWE7vECA7&#10;SnLpJx1cHCTlkoQTwCIZ1UETbl4XrZKAFSkpU3tiFYITteBx+9eyrKedjeDhe24/IyFgLvr99v5T&#10;twM8APKA/b9AHjB1roKZr1IcwITYQlbXutKT5eWchQoCTySD3+vCoa1LELxpkUoO5cwFdcCFTTvg&#10;Qp2/QKtjaGupq0B9Y7VaAWqU10ZpP6T1D5GG6nXScVJOGhHNxxuuE0CXF6KJodIlbKD6b2eqRNFJ&#10;qSPtrH1kHQdBbmcoVOft0NECaO2ADGby5ZQx7gK+8ms3/52h11+pHRfgcRTfZFGZyxYZIv0FmmXh&#10;vLkWnW2N6GpvQmd7o/q6TZq1N9aijpHG4yxRf6OKD0hmBVyUSRYmJwI0Hx+qNO3RZgeKIQdpyGFK&#10;lQJIDiKPg4kWge2myQqdm99rJgCRUJyvQrcs/LvV7II2yyCLTgIq6WEryXEgWZYpTe01R/3cXUYC&#10;MEk0Owxd6n4F3vxMAjiTAM4KppzQQFyQE0pNHEE5F0VpF0MgJ2iRkNq5jP7UgJxNn+eRiQlkDp5y&#10;PkePRAFet0ocPdTeNHWwhySW9K1M990+/SerfD81JTcHLADwWyC/BXAB9u3gvh3gAXD/lMX/b+C+&#10;/QwLzeTQEDmTKI9aPJegJvBkMb2mphKpoTuRGrxZtbVqcRcqYAcAXU+2baQT6nkx18+fx3e//A2+&#10;+fYXOHP2Atq7ZF62A81tLWhuGWgBJU3NapmpS0sWTwFaKorQRvPJWRiUIhVMWjz8+xX8+9IptZoA&#10;qBC5YctCTnwQ7EXJ6miFmopC1HrJpN6iATOhXn1voZ60QI5xkC1CUsvQ3lLHcFmGQHO1tnbpuipt&#10;TxrQwuuplwUWJl7CxiIVaqh95difOn85QVhCXZetMnBJYNRUWJXMJtgIggIFfA38stgjWpzJnFUO&#10;J5SESc/BRK1opibXpypWFsZTnVK8ZDMBkOQF9lxGFTkISxJiyRXEhH21+3aaE1CYdQhGAlc7BOWg&#10;YmA5s6MgK0QdiGLKJhMLiNXBKOEDjBytzu8oMWpgFiCLHJHO2zYOFCejbLk0IXVop9KICZC9BLCa&#10;3pMZEt6nz0f2dRNoHHSyyUP2INQyfwpYYG9AYPn69iXs2ycNbgf77QD/Kbj/b+z971g7AG7F0v8L&#10;1AJmLcGUw7bUaQuy/8lHZksL3wlDbBAsGdHo8pVqpy8oM9IGDnEhsFtrK9HSJhvZWgka2ZEiBXzt&#10;aG1vpbWgpVUDtmphS+bu8FnUuSOdfK2RhyysJc5lguPj3xP2r5NEUCWFeXBbUuEtzVAPuq6SmtxT&#10;iEZfERr9FnUAjGbSy6eU+l4OEXCivsZOxzuYiPBv1XjQWF9Jpq5Sn99YJ+ZTxzk31sthis2wV9K8&#10;LbB56mFz16BCGuTV1jK/cNPZskhD2UKdW8sHK6fa11Zp02Q1XgE3pY8sUgwAW75WBxTwWqp9otMZ&#10;ZeRkILl2mgzMag7sao8RctSHz5nLqMSEWReGotzDKMo5BHPeYc10BC1/LmbODadRSuRFKuAGzCI9&#10;/GklRu2cFGFkKzWydlZKBhmZjE9fuijhRINXkkTkPFuJKg5KJxl4qYlhiI04iIN7t2DzmmXYt2cL&#10;9JRvhQRTCQd8NX0Y2FEkFjhb5fafyR6NgN0O9gC4bwd4gMGFuW9n79vBLfb/Yu2fsvXt4BbZYRKT&#10;Q3E81I5uATY/OD02BFG7VyEv4SAanAJk7ewWzeQgBiMa6aRmPuhAK2CtKZ+0bw/ID7IhQaRkiACK&#10;WrvLX4YeWq+/mKwrc8uSpGls5qe1UJa0ewhy0Y4EdSUfShX1o7+CN8Bs3evKQz2BXV9ZhAavmQC3&#10;EODFyrwEUA0ZRk6+kDlZ2UQpp/23tVB2dLSgp7tdmbQ27u7qoGMrcfb0RVw7dw1fXvqcdgO/+OIb&#10;/Pd3v8Qf/uu3+PX3v0SnHBXYXIXmRtm7WMnBwEFSRznTWIEGfi16s6baoTYHyWdXuEzq+JTAuTK1&#10;lXLUlYH3xryAALabE5mkRaE0PxLWgoBFoczInxVGM3GjGQWkMXwPTY6lMsYRsNTDpgRqYcoIyUHM&#10;NIvMUMiqrJxnJkfWEsQiLUpykJkeixefexLjx43BuDGjMWH8WEycMB4P3HcPZs2YghVLF2H39m04&#10;cGA/4uJ5TWZp/+lCVlYW8gv08DY3o7KlGVVNsnCkbZWTvY83jc+2gc9UNoYGjlZR+xZrbh0gVFMt&#10;i1e3zYh5tfMStLUMrbu87DH5qd7+d6x9O2P/31lbB7NMC942PThIRo2wtSx9m3VJiN23FnEHN6lz&#10;FzSG1sAtZ5TVySkj1GS1BGULQSOtp8UCB0H8GOgCcu2cgp4aG/rIpP3VVoKSN8fPlGTM7bLBbMxD&#10;iS4dboaN4oIsNVHvkM6esuBTwbDv1MJ2YUYoE8Q8gkQ7bydgMhDkPDNZzZQkzmqRhQqyNp0sEqSD&#10;wO7skM6Y0nmND8xfQ8fZkZWRg7wsPbLS5TTUfCZ7Fj4g5gqUMnIMmMiaBhV2nUpfeghkmUrzerQj&#10;FWUw+cm+fg+lk4fanybtsu3FiSgpjCVY4wi6JIItmTqZ90d9XG7NoJ6WUwC183zslmTNzMKy8srE&#10;Wb4uTlPat7OlGl99dgWXz52k/i1Dvj4Xf/3Ln/HnP/8FXR2NMOenIzMxFB/N+zmmT52MsWNHY7ja&#10;HTdYdbcbMnQwhst5QCOGYdTI4RgzfBgijoTh6Mlz6OfAPnn2Gs5d/QrJKemwu6iRGXGraLW3nxE0&#10;YOpgJj7PgAm4fwrwW8DWZsbENHALsLWFOlmk8zD5vglumfGhBdq+Bjopad2U/vdsye2gLlZHTsp0&#10;oGa3TtUSrSPAZmgotxYgnoCO2L1Gndoips4lkq8VU8vZRPya4Glq5s02VxPIAu46BWzNGn9knb0d&#10;6K+vwNF6J47WWHGMTgs9EIqp4ydiHB+CNP8ZPXoUbSTGjNEOKBk/fjwefuAB3D1tKp5/4nHs3bqW&#10;CRNZiYxVac+hBKDO9lG2kLVrydayO1DmPy0mmfcsoCMYERqb0HfyPPq7T6C5s5dfX8KJ85+hs+ck&#10;nV2L6lrt3yvL3Xx/IXy8f9HMMv0nW+HlbzrL5JRd2cvCRI6Rw22TRC5TgdNZmqrAa6R0MOWGqOPT&#10;RA4ISMut2aiQWRo3ZQgjUBXzE195ARNMOW2dyaZKBgnwUtn/kkbpkIislANITdiL+JhdSMs6grT0&#10;UKxa+h5Wf/I+Vix+F0vmv419O9fx2vRwMoG3Ww38/QKYDOnYtHIlUkIO4K2H78a0UbLLfRjG8HUq&#10;GXumnLs0cQJG8PsRI0dhzJDROMModf7yt7jwxa/wxTe/R3RUPNw1fvg7OlDV2Y4GklPgHCZZyPp3&#10;ps5oYoQW+9Fu8x+xtgbunzL27awdAHcA4Bpry2Hq0tNYa3qntHYZn4msIjIS3w5u6Uzzo/luAnuQ&#10;/IKEADkyTnTj4e1LEbx5CfzMwLXzn+SkHE16CKgV0G0m9MkO785W6momZUzE1FHKBHFAjgTajMtK&#10;UA9HenulBe+8/Dwm0LEjRg7T+rmRRYbIntthUlYgNRxybpRWihs45khqoIdLSzKx4aPw+KMPq3Yw&#10;pQRQMcNzGRNKmyUHhrxkmAuzeGP5BEQqNu0LhamkGkZTJQymChSaPPw3WY3TDhr3ON0Ehgspqel0&#10;UgnZWBIjBxMmTU5UU+LUVXHQ+ExKBwuQHWRdmyXxplkpK+TzRRJUeSmFmGRVeUvVSuaJEyfQf+wo&#10;jh4/Qb+0KClWU6Uxvdclh+dKlNERmFlqH4wuKwy52WFIp5nI0vqCDMx5+jE8+/hDWPbx29i9cTlZ&#10;+Yh6v1Pm8gluOUojPy8VlUYddv/8aWx5+RE8OW0M7p08Fo/PnIYHp0zBg9OnYwrJY9KYcRgzcgxt&#10;LMO1HVe//B0+++6P+ObXf8GhkDD4mODXdHehuqsTzXyWcvSUtiJ7y1oYjaX/qJg6C4vPWvImOdRH&#10;IrM283WLtQPg/ndSJADswBksAVALFhWwVQ9pYWxKkgFwS+fdH0kSglpyKCnHEMZWUoRJ46AyspG0&#10;q3dTW1d77QjesgT7Ny5ApUy1KckhoNbORNQsX60Odrc3UKO24PixXvT3dSkntLSIDJHj+2r42oAL&#10;F8/j888vo5/vXTr3dYwbLZWvA4edSUkEQasVJAUArR2Gppm0qBiuNpkL80iJh5xEd+8DD2PZ8qUo&#10;95TCRp0pbfArvRXw+ipQQYddPHMSHWRms70avd1nIB3UT524gLomqW85h+qmdqS7KxFqKMLlK5+j&#10;tqkb6/buU6tgImWKDXGIDdsGHZmyMDuaA4efYc0nWGXZWvaJMEzSJ64yvdKwixd9jEOhYfzMblTK&#10;Hm5qyu6+Hlz/8mtco1a/8fUvcP7KdXUumFRD+Pl3fOr4QgM81lzKk2yllfNzIqHPi0KOPhZm5jMZ&#10;2Ql4+fnH8cKTD2HDio8Rsmcj9EzgZbrPVZZLhuN986GXmXQ4smkj1r34NFY9dx/WP/Uo3n/oXrx2&#10;z3Rse+VlbH3iIex9YQ5euHsmZkyaiPEjxqCxugM3vv8Tvv7V3/D1b/6K4IOHUUMw1/X2oLanh8l+&#10;E8mqAXJej5xZKaaIayAai+RUcjMAbJrMdmllK2RsArv2Nr2tZAh1dgDYAXCL/ZSx5discgJbFgUD&#10;ckQzOXDoJzq7hCxNGRJYpQyw9SA5FlsOjZP9H3Jk7ZFdK3Bg40I485PUmWa1VrK1MLZNJIh2PGKN&#10;oxA9cqwLb14qF+Sm1Qge0NjqsObaKoaoegV8A5lz8qhR1HVSBj5S6T4BqYD6Fog100CufS11QOrY&#10;LiY8UylT3nzyUWRHxiM3NQ5l9XXqnMpssxkppU6UeOvJPl/gF1/24fOrzfjiWDv+/Mc/4M9//wf+&#10;9te/YO+2jUhbugbb312Ej+a+ixeenYP58xZhw8IlagbgwuVr+Ovf/oo//fGP2LNtLZPJ8zDmZqO2&#10;uBhtXo+aW9YZErE/aDOuXTyN1198AQ898BDuvu8hbA86iIcfegIPPPgwWnta1Px4Kx90W1u9snZK&#10;tFbRpPUe1NcwwfRbUV0hibGOwM5hBMiAKS8GRgJaV5CMUsqVpNQIvPbiU3jp6UewZd0ShB3ciiJ9&#10;4sCmrxxKmjIODBNyD+7BwffmImbJ+wib+zxi5s5B3LsvIXnhXBhWLcbeZx5H8GOP4vDbb+DZe2cp&#10;KZIYkYpvf/V3fPvrf+Lzb/8HkZGRBPRRNPT10vpQ09gIA/2apstGVGoiQqLCsPdg0K2SoAFg3wQ3&#10;TTG2yBA1WSCMrYFaLMDWAcZW4BadPQDuCmpt2Rb8UymiAVuS2VusrY7EGWDsgM7WwC0FcwQ22XqQ&#10;zEnKLwioPUyIpK71IEFtTg9HjTpDjsCm1SlwM3m0GqmrC9DR6FW9BzrUqKbsaJDtj341UpW+4o2J&#10;3pbitcfuvQfjmY0PF11H1lVHnw2YsPQtqaExt7xKBaEcvTCZv/fag/fh4MfvIHrZh0jathm6VIZo&#10;Jkkl+SkIT4jDgT37EEZJEhMdisiICDi8LbA662G01iGrsApZZi8KSmsQG5OJSTNm4aH7HsCrzz2L&#10;FD6ob5t8+LaGjnY6ceLcZbSQqXZtWYqi0mIU5OtU5Y7sbrMzSS0lg24i4Kt8TDSjglGbloB+hv7u&#10;Aj2MZOtlL72O1nInB7gPPZ0N6O1tQk83k9VWP9qaveqYYzVjQoniJ3DdDh0yMgnkPLJzfjwKDNTo&#10;kixSqoVH7ceblGtvv/U65s59G8888xyeYn4RtHsLXHwO3ko+aD7InLgwbHz1ecQteANRH7yCuPmv&#10;IHn+68ggqHWrF6Bo2XzkrpiP9MVvIe6j13GAwHfEp+C73/xFHU54/uo3SE5NRtPR46ijXGrtP4rI&#10;TD02HIlFSpEJ8YVGxOnzsXXHzv9dhvVTcAtjD0iRBpVM3jqmM6CvJZIp+3/MjtxibS2B/HESeWvB&#10;poyELErDSmBL+4ZSizC2AYPs/Ad1Rh//gNR65WdEqUMRMyJ2a8fI3QS1aGkCmhKklqBu9js0UA/c&#10;pABbwpXcqFpppEky0c0sfbL0cKPJmX4iJ+RVQBtgankdLtqZ7C3fDx86HKP5s4dmzcLPJoxB0Px3&#10;kLj0I0QsfA/Biz9EfNAeFV2slAYpUUfUqZFFHMFxyfFY98lC7Ni2G6fOHUf3cQNOXziNYyfOI+JQ&#10;DHJzChEeEo5DDNf7F74P16F9+J7OPem0o7nci8uXL+HsyXN4/923YKpogqm8Ek8z/Dvo1FJKBXdt&#10;KTZuW6FW3wwc9NYDu/EFH0p9bAw6jfk4WetHFx9uV2s1jnY3ob+nAX00OVOwo7UK7fUuhn4rdXop&#10;TZbJDQjiNSQkHGaSmYRSXTyKsmN4b2aEH9qFd157AYf37MKDsx/A9Fn3YMase7Fp7TK4nXrIKfay&#10;RB8fdRgJoeHY8eYcRH70MpIWzUU6WTtj2XtIXfQGMha9gywmmukLX8Oh91+HpzAflTYXmmrb8Mj9&#10;j+O+2bORkJiI1mPH0XDyOFoonXYFx+BQTBziMzMQlZyE8JhoJKUl8Vm33Dx4LHDKW2ChS0yb/RoA&#10;9gAGbp8ZCUiRALgD5xsGZEjA/h2wVS2ltKUXU1Lk9iX2H0/1DbKXmgZAXQq36FQK7WAydUzQOnUu&#10;onY2orbqFzgjUSWOFaXoIGBvjt7bQK1GLG+oualObRCawMRQ2rjJwZQCWun5EQB1QG4oYBPU0gBF&#10;3vfh889i8bOP4/X7ZiH8g7nI+fQD6FcshGHrGsR+9BGMBw7BYUxBOh9q+KFgvPP6G5gyYTIeuvte&#10;1ammtaMP7a09eHzWg5g0fjwTpfEYP3oUxpL9x/CzZR53+tgx+NmUcdj77vvQR4bjLJ0vye+OTZ/A&#10;bmRYy0pB6eHtaJYVSCaMDurowtRs9LZ14Vh3D6o4kJK37sa2NWuw5J238fGrL+G9Z5/G4zOmYfEb&#10;r5Od/ejrkmhWh/aqUjTK1F9ZFtzmKFQzWfS5DfAx8Xbkx2D/h2/hrccexLb356EoNgKPTRmLhW++&#10;iMKERJj2rIOO0SNx6zq1J0b2xvhlTp5hOPLIfiRExSJ+/37EblgNQ1QkPCYTgj5+H/tfexr7X38W&#10;eaEhcFvM6jA3OeaqzlOLmvJaJsuVlDDlyIyPx+bN29By4hxB3YeeHjkgqUPV4YvJYUnd3XJsoXYY&#10;Z6A6WYAdALeAWs4iC5xHprR2Yy3Zulrp6xph6xqytUgRATa/l3MVAi3/vZU/ZmwxAXUA2B7R2UyM&#10;b19aD+hrOW+ytOTWAs0gTYRr55rJio8U0x7YsAD71y+Ej0lJValO7YWWcyjFAuCucRZRL/OByciV&#10;IxNFhqiRKyNWlsm1pGHDp0sxXmSH9CaURHDIXQrAmvS4dbRiwATYYlMJuPcfvB/BH7yGlGXzkL1q&#10;AXTrPkHW+k+g27AKez6dD2teAnKTjmDP9g14jXr7/mnT8PY7r+KBWdMRtW83ZhLEE6nFx/Lzx46S&#10;gSQHI43GGH49bdwY7PjoA8SvXI5V78zFc5Q4nY0u1FE/R0XHo7z7v+Hp/hW2h+RB5zqJ3BI7vvjl&#10;9/j1b/+EL776NTpbu7B77QbMnjQJU6dOxZsP3IvoT95BBq9Rt20ljIcOwZCSia+/+oqDoBYXsnNh&#10;XvopupJjUVEQi5paB/wkEV9ZJt59dBbuZs6RvnU1IgjGrA2bELLwQ+xcvgSvPvkEZt/7EmY9Mg/3&#10;PPYeZj8yl1LgEB+iXU03HgrZh/hIgjo2CSVFdpy/8CUuXv1e9cw1JEShODsD+qQkdbqK3+WDy+xA&#10;YZbUf3rhKrahrIAMaC6D10GweWv4TKWHQceAab0MAmdxBkzrbaCdy3k7a/+YsW8tzAUW5MS0SQSZ&#10;QWni13VkbX4uo6UAWlg7MDMi9lO2Fgmiji9TuloDtrJS7SREmQkRG6RpFdk6KNN62g6soHX/f9Le&#10;Ajqu63rjzVrvvX8TO2ZmiO2AA3aYbcfMzMwyM8piZmZpRjiCkTQgZrRky8xsx4GmKaRpm7Rp0+R7&#10;3z5XV5adtP8Hy2uvOzOSRzP3/s53vn3OuWcvwP7187V7ElMjUJgaicL0KGVH9LCmRuPUSVFpabUE&#10;WiwIQ1qwUmt++OjwYAwfOFApswzbyV4ybbf4E2i1lewTUCv70ZpEvjZgALZPeBfOiz4h0EsQTWD8&#10;l8xA+O4N2LVzPYwxkXDZtxOTPvkY74x5HePefBXvjhqIj18biTEjh6EH30eS055dpBi3Noz40vBB&#10;8Dq4C8fWr8GmaZOxfcYUHGDDsxiSYQwNgp+fDyrLbyA35yzyfGMJejOyqWyBcdn49OG3+Oyb7/DH&#10;b3/Ab7/+Kxrrz2Bgn/7ozUYzZtggLP+QnnfxTGwY9x6ynI+iMiEJf/rrP9BUX4PK7AjU5kejsSAe&#10;5gQXVNiY6FlSkR5wFO8OG4i54yYQ9hJcLLqHbN9ymIPrkOZfhneeex7vvz0ew1+ZjedemYkhL07G&#10;e+MXY9p8Bwx7YQL2OOwi0F7w9/SnR7fi1t2v4M+8Yvobr8Lf6Thk3+L8tAxkJaYhIy4FGfHsuhNT&#10;mI+wJ4pPQmYSe2lTDhPQXHr9UhTaqeKFxcwHtH0jnoz2YP8nK9JesXWoJfRZZ4FdB1+ETyvSIslj&#10;6+gIj1ZC/siGaHD/GtRtas3Qx69blVrWwcq6WFqQ3FQc274Cu9fNhSVVK/lpF7jTolRBWz0E6gZ6&#10;x9pW+6FFa7dUU4Hd27dg7ZJF2LR2FaGmvVAqTYA7PINnCbIArUOtg90e+O6duysIJ7/yPHaMfxc7&#10;pn2EQ/SKgYd2Ul2i6UEjmSQd5mPZ1C4ATocPoN8AKXzeib69AwYP6I3uXTqqQrlSw7UrAe/ZsQMO&#10;zKfPXD4dhk1LkLxrIwKojAGLFiDL1x/3r91GeaAvbmRlotw/EMtmL8NGh4OYt3wtbt7+EtdufY4v&#10;vv4L/viXf+G7f/6M73/4ES4HHbFt1ixsmfYuQtbPQeDK6TgxcyJcJk5B2O79+PHHH9VWmvY0b+QH&#10;H4PJZTdy45xRbE1GMS3I8WXTMZZWo0fnjpjz3nS47vRE/CEDkjxNWDhxIQazUc56/WWMeeUDDHx+&#10;HAZQtV97exo+mrQY6zcdxKtvTYOnqz982btcYO7gzvOwbsZUJIWGIi+NCW5iIkwEOIsgZxsIQ6IB&#10;ydFMgOMSYEnPRmJYHApU3ZUilMpmr/YKlDLKyyqo1CcJshTyrVOqrSu3hA71r6n1k1DrMItSy1Fe&#10;06OCFkUGGKSopLIj7ULdbMGQO4JkZ3W5GyjXzAYqs42/otS6Wj+ltQBNqQVqSRZdD2zGgXWzkBDk&#10;AqtRtkbQ69lqpValgLBVFREuQRO/lGw+Vd9YSeWqUlHJD79n6yZEhvgjIyUe08Z/iH5UM9myU6CV&#10;LeBkC0553JmgP/P0b/DM/8h+qR3aXu8mu6XTLgzr1Q15/NDxgT6w8gskhnmjkL1JQpQXcg3B9NVB&#10;iA/xwsEdm/E81fKtV0djeL8+eH7QQPTo+ix9tCh1J0LzLBPUTvhg+ED4LZuBxM2LkbZ1FQJXz4HX&#10;3Dm4WtWINHcXevXdWD9zOvr3oA8fMBR9+w+Ft38E7tz7Chcu3cZnv/0rPv/d3/Dt9z/h62/+it/9&#10;6S/48tM/wOUo4Z78PhymvokjBDxg8zJ8+dlv8d1PwBe//QPPmzsaTN6wBOyHOeYE7LnxMBzcjeSl&#10;axCxci3eHc6/1eH/QujshYjesBxeqxdiSNdnaJU6Y3TfHlg2cTyGDHsNfYa8juGjP8QLYydjzsRJ&#10;tGBxcHFypze20jrZsZl2zZqSiCILPayV4NjLCXUGFTqR15ECFkelTjAiLSYBSRHxqCyqhMWUD9l5&#10;vsBC8FQdX6lOXUxxogVp1mAW5W4P9pMWpD3YArSuxO0BVvajXMazpTicVEnVKqXKDcO6x9YLLuu1&#10;gKWWmcYo7Ue7NSLiq9uiHdQST4m8m5kk6lDLneGBXkdwcMNcBLnuJdTByDOGq3K2GtQRCmxbSpTa&#10;pKyJX+xkE2Gmv25mktXILyegx4YE4fj+Pagss8PH+RhGDeqvwJIyXKvmL8XB7fsQ6OYPzyNuKvZt&#10;3Ykty9dj3+ZdWLdkJbo/24UJYxf0pbce2LsXwnxd1Yq8YvYk6cYYJMUEsPsMZDfqj8QoH/h7H4WT&#10;4y519HA5hOioELz35liMGMAEsRvh7vQshhDwdwd2w/FZH8J98Tj4LJ+BQ7MmUxVdUFdZiPISKZNo&#10;4/t5YeiQ/ujOxHPxshX4klbjxq0v0dh8EZ/+9ltVlfvPf/0Xbt64h8MHTuDt0a/h4LRJcJg0Bo6z&#10;P4TfiikIWDMH54oK8e4bE/D6R0wi5y6Ct+MenMxlohjniEx3D2Qfd4Vx3WakbtiItHUbYVi8gscN&#10;MKxeBa/lyzCICXPPzl0xpHtPfPTiCAQdPYY33/gYb1HRF85bCP9jB3G+7ixOn7+OS1dv4Mim9ciJ&#10;i0NjdT27cyuygr2R6emM7EA/pLqegDXegJzUbCp2KqIDI1FbXE2gc5HKBLKMMMteuyWFVTxWKrir&#10;KqoJsQbzqWZtU7b2NuS/WZAnfXV7qKU0jlRtEaB1a1JUZG9T6PZQy/h129AeGdWhloRRTxr1WsyP&#10;oKb1yBVP3arWsu41MdYfe6lgx3asQL66GzxIrbHWazVrEY6KwmycPt2AMy31ONtSh5YWrUi2hNT6&#10;TE6IQVpSLE4c2IXBVNyd6zfB44ALnzti+KARtCW9IVUWu3aXwqx90LVHfwwdNAqeJ7wR5B2Izk93&#10;UNZhcJ+eeGnIINRI6cdSGy5fbEJDXRFqKq2oq5LVZGaeyCImG5koKzarlYH7d+1Cn5791dR6F/YQ&#10;nWlp5r0wFo5zpyB47SwY96xD6OpFGN9/IDbMXYs1a3Yiib7zVHMTqsvzMeal15igPY9zF8/jqz98&#10;j/OX7uLKtTsE/DvM+GQe+g3h55dapl164JnO7IWYAO9ZOg/e6wjvspkI27EBiyZPw+Chz6N7Dylf&#10;0QP9+g/Bm689D6vBiw3iGqrzCrDh/XcQPmc+cgh16pq1CJ83H0lr1yB9zw54Eu5SawEunL2KS+ev&#10;4R9sSHdvf4aW05eZz5zH7Tufo7y4Fhev3KbSFiI1MhI1ReWwZObAe/s82L3ckZ1oRB4Twhwjk0EC&#10;bOLzMN8AFGRRAVOyYIiOR1VxFYotJZCqZFLeXupTlxVWMK/I5d+SfdkIdbtN8JRSN/6yJqpWtvOX&#10;UOtgP6plLQMJj0p5Sshd8tpuWlrIqIg+AiJQS8htcNqEDMGWkZDWMWsJ5asJtLIfuezS5fYj2TTU&#10;bE5VUGfSM+9ePQtbl09VUOfJbk2yS5OsnmsXReZknD5VpyZYmptr0cTWe4pZsypKzlZcz8TxJF+X&#10;OnfbVqzChhXr6JX70lq0lnQWoFtDVR+WY/f+6NZnGD54fwpC2e1369hZ1dQe1KsH3nv5JdQV5eF0&#10;jQ21RSY0l+Uz4cqELTMBs6eMR7/e/dCzNxWWsGkVMKVGoFRW64XO7CHG9B8Oj0mr4T9vLYKXL4fP&#10;nCXwm7QCU0a9hckzluK1N8dj8Ig38M67U7Bk8XL06DWItuMhk70fcOX6A9y88yU++91fMHX8DL5f&#10;b3Ts3AVSxuNpKurTbDgd2HCe7cTPOnAErVYPgqztYCtFFLrx95XdYo+RnegDuas9zMcXy6ZNxRv9&#10;+mL1u28jaM0axG3cDMMWB8Tt2AafdeuQmyolWWXX8nJIObz0JCaYZjsykk1IjU/FyYbTjBY0151C&#10;pG8Y7JmZtGbhyAzi4zSTKtSbl5HLZDCPCp3OyEAsf2aIjFD1WMptZcjNIED8PSnpJHXABWpVDzw8&#10;HlIVv+XUKTS3tNqQVrBlv1IpxN7eV/8npX6k1jwqqKnUj71eDL0+rW5DZMmDXk9cj/ajIPr0edu6&#10;EEka1SSMeGq+oHZXyknhfxSo5b60FOxeOwc718zS9tOjb1XbkBHsR0GvnR5HZZOhH4FZWjNV+8xJ&#10;ta90MwFvZoJx7+ZVLJw+Aw4bd6Jnj35UZQFOg1oKwj+qhStgS7EHLZ7t0g/bdxzB4X1HMLBHL/Tv&#10;SRvSqxfWLl6Mf/3zH/j0+hVcaKxQ23zu3bIJffoMQI8eUijiUQlXVUSeRykXKCFVOw6NW4BDr0+H&#10;y+SVcHlvAfynrcfmlyeiLz/bkGFj2SiGUH37Erpa7D9wWCWHn/3+L7h07R6++P33TBJ/wGsvvoFO&#10;tARSyfSZZ2WL/i7owHjm2a6qHvpzQ0dh6DAqNL/ns526q0bWUX5P1rgwAZYt8G/cvA4zE1LP40cx&#10;tGcPDO/eA6N69sZwNr5Jb7yDAvrc+ADavOx8lFlLUZRTgNy0bHpnC7JTs5BJlc1MTOX5voqaggok&#10;R0TDJrUS+PO4yDAKEXvdVMKcZqbFINBGihV/PzowFCGevrx2mTCnZvB9Mui/6WmZKBblEy5rCRNF&#10;De6oYKnJHgd7nq1tJ00FdWt5cL1EuK7YSq3rqlBTU4kqWb5aJWALwKLIGtSi0O1DV+uSEtnyTWYe&#10;ZQsJLTkU66HAboVbQd1qQR6zIaLWYkHorVVdd1lmKTeUWi1s1fYsGvNsFNNW7Fk/D1uXTmSS4as2&#10;jZSJDjMTs1wCLZFPpc5LjcXFc6dw/sJpXL58FleunmdcUMX2BWwJudXf5bAz3nt7slJoVZy5VZmV&#10;OiugtdCrl6gKJl16MkkbRUtgRkxYAj555z28OGAAnqcNiQ70x52bl/DZ9bNICPGjQrNxMLHrKgum&#10;5P2p0AKPXku+M4GWxiMxc/R7OP7+ArhNWInw6Q6InbsLnh+vxLShYzFw4CgmYB/x9/qqi1PfWI2H&#10;9+4gap8TrtF6XL54G1/84Tu8/cYHhFr+BqGmSndkb6KgZUhDGjhomIqevfoyKe5EmDXw5Xc7E/Lx&#10;732AHFM6k+p6RAYF4tXhIzCE/28EP+cofv4X2BimvPo2Zr7zMdYtWEQ7dhixwcFw37odXosX4sik&#10;8XCeOwOxe3ci18cL1pBgXpt0pMclIdI/mApuUMosdd6ykrORmWSCMYo/8wuD2+ETMEbEID02ESlR&#10;CchJYbeealZVDqtLalBVWsPcQmrBlSEsIB5xoamIC0vCyZp2St3UqOJJqHUbolcN10Ovg/8YyK0j&#10;Ipot0UZGVNl2Qm215sKi9kLR9kFpXx74SbXW1l63zjDKmhCBWuyG3HIjt+HIbTlyy05VVTEObl2O&#10;bcunISHYGTkCNEPUWt9nTzaPNBuj6PVacIlAX7pyTsXlK+cV1BfOn1Y7+MvOoisXbsfIkW9QoelB&#10;RTUJt1LqVtD0quVSJUaAlnr8z1JVu3UdhJhIdrNJ2djlsBdShj2QXvujN96HpbgELdcvYFAf+mba&#10;jh58Pym0Le8lFkAHWhXdFrBVY+qFAfwMzrQcXp+sgnHFUUTP3In4+Xvh8uESfNLvBTw3YiwGDXoJ&#10;JTzxLU21uH/rGuZMnalW9F2gBfn0y29QaC/jZ+X703o8QwsimzJL+XlVgv7ZTrQcfVQpCKlU8IwM&#10;WVKhJZ7u+IyCfPOyldi/aSOC/LxgoW/9aOxbGMpGPJKf/XkJWqeRjFcGD4LLgb0IZZJniMvApHcn&#10;4uCUD7D/g9ew9+Mx2PfR69j6wRj05ffr02cQwY9inkOQymj9ak6imoBWil/OL0ReutR2pTInpcIY&#10;GQ9Leg4bQBgsGXkoVAots78FsOUUoqqkDmnGPAT4xCImXIrlGtBAqPUEUbMej6I90DrUMrmihw61&#10;XrW9vZeWkK3TRKlLCLUote6pdcXW4NbVWvfV2qShQJ0tU+cEWkIptaizbFku95cJ1GVy+1K5DV4u&#10;B7Br5VSEeRykUmul9QVsHe5cWhK5+/sqoXY77ocDOz2wdb0z9u1w4wcoxpXLl3DhQhNCfCOxcNZ2&#10;DB7yvOrWNf/cTpEJsmY9tNc7dSWkTBilNuD8+RsQ4p+K2HADzPR9yQkpcHX2QEK07GdP78aT0J3Q&#10;didEUgBMQmAWcKS4i/hpgbqTlIUW9SbU0ojWvzMDftM3IWuHH5q82DttC4Zx6TEkLz+BGaPexosv&#10;vcsLUMqkpxjrN2zChEnTcfvh17h25yHuffkHfPnbP2Nwv6F8PymI0Jm2oxVqgbtDB37HHujff5Da&#10;R18fe5ft3p9WQ5YdsWbVCox9+UV+rwDEx0bC8chhdGID6diVHp3efAAT40BPN8SHBSPExxvpaRYs&#10;Xrmb52M5UoPdcHTRdKr1B3CaOQGH5szE6JHD8eKw55AWGa0SQGuGmd7aTIDTkBwVo2YMBWqZaMk2&#10;piGNii5gl1lKkZ9pRbrBhBKbNvpRXlaHypJqBGzZAf+tm1GSm63WxJ+sp3cmvDrA7eNRkig3OT9S&#10;aQFajjrIulLrzzW4iwk1gZaqcjKd3uqt1XAeodZ3sGqv1k8qdXuoJZ6yy1ZVrbfCy93Dsv9FeWke&#10;T7g3ti2dBLeDm5Ad56+iPdgSecYQhPuGwOd4PHxOJMDbJQGezonwOJFE0A1wOhaPvbtDsXrZIbzy&#10;4jsES5JBUWotOWyv1JqXFjtC8HsM4OOB8PcxIdAnHl6uvvTWR+F+whNRYbEI9ApCOjP6UP9Q5ZWl&#10;gmhXAq0qQLN7f/qZDnxfuRlB6pxTqeVv8nkndvHy+6OHvIDguQ7wm7wGobMcEDh9M0Knb0HEbAcE&#10;TF2HVwe8gA8/nkQLMRSDhz+Pl19/Fxdv3EPL+au4/+lv8YBgNzacQTdVulCSRW22VFdrqZ4nNWVU&#10;SazWySU10US45bGTkyPefedN7NzugKjQQAQH+mD+wrnoyN/Zsn4D8rOyEOzriYTISPi5+yMqKh1v&#10;vj0HY159D/7HDyKKyt1YXoPU0HAk0L7EMuEMcXVBWpQGtU1mCFPTkRITj4yERJgJtT3HwqMJabEG&#10;tQYkJSZRTboUUaGlzq/ALRMvxRSL7KRM+LKh+Ti7INjHD8a4GIKUReiLUVFGr1whlkKAfVyRq6sf&#10;Ad1elUWJRZEfgfxojLpU1oYQagG5/di0hI1Q29SOtboV0dT6yWRRoNY9tcRTFrW3hbbPg4BdVGRG&#10;CcGWHXkclk3FAYdFMMX5ISvWF5nxPgw/KrdAHYyk0Fh4HIuA14koeB0j0I6J8HJKhodzCg7tj8He&#10;vZHYvs0fKxcfwuJZWzB4wIsESwrR6aFBLaEptlZUVCoCrlh+FJ5uiZg7fTECvIOQlcbu0CsU4Uye&#10;kuNTYGQYEjPRvddQdCPU3QVgAis12P6v/3ma1qMb31cakFbuXI2A8HkXQt+XPYLjFFoQGQmZugGh&#10;M7fCd8oaeE9cg/3jFmMAe44BA4Zg7OtU7RdHY8zrb+HUuUu4cftT3Lj1EJ9/+Ud89vArdOrYRf0d&#10;sRyixgLtM2xQUhuiX9/+zCEIPX8mdZM7UsXFcwvoK5Ytw8SJE/l/uqqVeH4rFuEuFaqQF87Xwx1+&#10;nq54afTLPD9dEBYUoFYXvvfhPLzx3idq4VKkt7tay5FtNFJxw3kdQhAX4I+ksDBCnUOomVCaMpER&#10;n6Bqb0hkxCUwccxEjiFDKbVURbSYzGrSpdRSriyIXRY62WuQxHMb4R9CexKKiIAwJoyR9P6RCKNd&#10;cT3miqNM3j2d3REWGIT46Bjk5ZiZhxVRZfn/GbIndnEpj8pW8HXZ3J6hkkFdjeUodkNGPFphLigg&#10;0GI72i1y0pX6cQvy5CgIE0WThOarn9K3kpIdeKRqSQETRdmrQ0oibF48BdtXz0BGrA9MMd4MfwV4&#10;Ju1IRnQ4PI8Ew/VwJNyPEGpHAzwI9LGDsdi/KxJ7todj784w7Njijz1b/LBp5VF2q7QgYhFavfOj&#10;JFFeE/vRBx0Jeu/+z2PXLm+qvDMiwuKoyJGICIpBShLVJyEVzkddYJZEKNuK9TJM2F3z0h0IydNP&#10;P0Owu7Qq9eNQSxIpoHfjceWr4+FJqH2mrqdqb4PP5NVw+mgp1rw+ER3/p4OyFr37DED/wSPYc/TF&#10;gEHP4f2PJmL7zoPIJQjPPiurDGkZZD0LYRao9Xi6wzOqx+gmvQMthxQ8fEaSSSaWUhlsw8b1mDZ9&#10;irpNrQuV3W3VUjjOmoRdM6aycRJ8wiyWaejgwYimBQn088OGDXvwyhvjsG31ZmQlJMCWmUU/nEFY&#10;45AWE6NCleRUsGfCwIZgiExUs4aZfC5KbIiWIuF5kFra+SYZ6rMhNsxAta5CSUEtVZphr2WyVYDE&#10;xHxEx2YjPNyEgMAUBPgnI8A3hr1nJEUmVOU2wT5BCPMLYc/pD7djJ3Bs33447j8AHxdX2kYpzxlJ&#10;5UxRoxg2myxaEvWV4ToLrLLk1C41oWR1nhb6a3KUkGTxv0Et0ZYstk7EZGb+CtTisUvsOagoz8ea&#10;eROY1EymV/NERowXMqViZRzVOi4Kbge84HooEq5HwuHtmAC3o0k4fCAWe/ZEYdfuaOzdw9gegf3b&#10;gnBwRzC2r3PFlE8WESipy0qLwehCkDWl1iCXEC89jEnlju1u7J6P4PgRdxgTMpX1WDBrEVyOuiEh&#10;yois1FwE+0eo8tCvPP+8utFUfOmz4p0Jj6bUrUN63TWoJbrxeXcet7w7HT6T1sDpg6Xwnb0JQTM3&#10;0nqsx473ZqHbbzqp9xg14gVkmdLQcrIWh/fvxksvvoDhz41kz9CVDUgaj9yxrSmxrGfpqBJFeujO&#10;ndCNcPfv1Rd9nu6A+a+/CreF0zDprXdoAzKRGBuOObOmMXHuir4M38WL4b5wMvZLFU9aF7ndTVYx&#10;vjb6BTZmXyQR2Dh+5zfemYxNq7cRXtqKJNn8Jx2pcbFq0VJWUhLtBROoFJOaMpdhv2zajXx6aZlU&#10;KbaWoaygCqUEuMBcDqu5DHHhRuYm1UzQqnmso6A1wF54BqmZLQhOOIV402WExFQjPLoC8Um1iDGU&#10;IDK2CKHhefDzS4GPZwx82Ht6ufnCzdGNltOJFtQN/h5eCPH2RaCHJ6/bCezdshl7Nm/C8YP74Hzs&#10;EH/fib1PKNLSZHw5hZHKBE+SPlFdUV9JBEWJBVwBWCxHJt2DPvphUiotIUALyPokjMRT6jYu2g8b&#10;gZYosMmQXg6TRTt2rFuAHStnID7ImVB7IzOGFiQ2AD5H/eBxOIxeOgrux2KpnAk4sC8W+wjyvr0x&#10;PMZQraMY4Ti+NxqHdoXwvTywYPoGdO3Sn6ARYAGZFkSFPG/11DLq0W/QaGzeEoD169zhsJnd3QE/&#10;OJ/wo90w4dgRVwVzalIGUvlc1gQ3VNKP5SSjV5eu7AnER2uhQa156y568HkvKvi2t6bA9cNFcHp3&#10;EcLnbYfPlLVwpPVY9+Y0DGSC2YE2ZvP6NWovkeaGEqQnx2PkiBEYzujbry89rwuiA13hcXQPVs6f&#10;jdGjR6I7IX+uT3e4L5kFn0Wf4MDED3F0ygfwWjIFPmtXIsY3DHVVlbhwphEOWzaygcsoTRfmBF3Q&#10;o9Mz6N2jW+uNyFRqfs6ZUydDaukmxMZh5+4TGPPGBAT4yPKAWGQZEmkxTEiNjeXzeAW0JIO5aVlq&#10;SakUUJZS4OZ0Mx8XwS4FlbNocfJKqdw5SE0Qj9xAoBtQzGORvQGWwhZYCy/h0pd/wzc//oS///QT&#10;Hv7pn6ho+DPi83+HuNx7SM+7BWNaE4JD8xESloXIqEz2psnMC2Lg6xUMT1cfeLhQ8I674MRhitL+&#10;/Ti+by+cDh2A69FDKpwO7cfh3TuwfcNa9rRLsXndKuzbsRXHDuzh/z2BkCA/xMdHwchzbkxOUJs+&#10;SgOQLY4z0pNpMfQ7y/V4tFJPQil1+00AJWksKpB9M/LgcnALtq+YjlDPgzBF+9By+CDCMwS+jrQe&#10;R2PgdiQWxw7HYb+ALBBTofcx9uwIw4Gd4Ti2NwonCPXBncHYssYVywhPj24D2nlqJnhKscWKaLbk&#10;WcbwkW+zmw9WUK9b5cz3DoObixHBAQYmVolMXJLp647Re4YgMS4VGYkG7Nm2Hr2kBiXtjVSD0kMB&#10;LrOKkjCKp2b0794X69+g6o2ZjL3vzMOe12fCcdJKHJiwCCvfnIK+YhU6doWz42Esnjdd1c4cMWwA&#10;hg8fiiHDhtAv92b3zRMd5Ys4Kdjscpzn5LBaDrB64UzsXzgdrvOnY8EbL+Pw3GlqlaHLkkWICU/E&#10;ravXcOPaOSZ/4bQfXdGnXz+qPBPN1rFuKb7XUW5vowXZtmUTlToUKcm5GMpzMn7CHFqHWGQmxjEB&#10;jFXeWZaPmmhHZMGSNYvJIIFWYGewC88thCXHhjy+bs8uhC2rUFmQvEz6WCp0UWEdox52ax27+0bk&#10;F5yHpeg6Ku9/i99LoaV//hNf/uuf+PdPP+PfUpbp55/xA0GvaPkGMaYbiDdWoLSyhepeBQO9eoBv&#10;KCMYoYGhCA0IRZBvALxd3eF09BgcmQscIdwHdmzDbn4vAXrHxnXYtXkDdm/eyB59C8VvO/Zv3wKH&#10;dSuwYuE8rF6yANs2rcGJI/vh4+HM6+2G0JAAxEjJYdl2OSEahqTYR2GQPfVifgm18tWyvRYTxphg&#10;N2xeOhUeBzcgPdoLMQGBvHiR8DwWBefD8arO/oF9BHpvLA7uoVIT6N300vt3R9BfRdNfxbClUrV3&#10;BPGDumPR3C3o2pmq3Lm9r2aCqACnp2YI1P0Hj4HDjhCs2+iNlatdqc6JCA3Owmb6yv07D/MkuSA+&#10;KhFhAVHI5sXbvXELpoz/hEljH4Ks1f3UgG71062hrA4hH957INa8NoFQT8L+t+YgcMZmHHpvPg58&#10;NB/Lxn6CXgSsA5NAuR9w4sfvom/fvrQdQ9GrVzcMHjwEvXr3RGJMAHsvfyQS6sATB3F09yasmzcb&#10;QwcOxNYt+7Fu+VpEMJHKSc9EVkoGP69sRJ6F6xfOITLEG7OpwqNfeBGTP3wf/fv2Qe/evTCQjWXW&#10;lIlMqPspKyUTOd3p52fOXorxk2di3/7DtBQpTPYSkRofB2tmtkr2ZElpclSEshpm2g5R6KzUbOTT&#10;hsiUukyBywhHCr10ia2CEFewNybQ9NB2Ww39bA2sBYTafgZ5hddRd+cbfPvPf+Af//43Pv/h7/jx&#10;5x/x15/+iS/+9S98R8DLT36LqIxbCAgpRHXteVTWnEJVTQOqqutRUVkNKaQkFRbSU1IQ6OvDnvyI&#10;Sn5DA3zpxz3g6+5Kfg5hr8MW7Ny0QcHtsH4lNjO32LB8kTpuXbMc29evZgPYgKMHd/Oa72fPv432&#10;awkWz5mGlUsXkrmd6j0jQ6Pg5+2DID6OiAxo3aHJom07ZrG07mApFkSG9qwZ2LBkMo5sXwkjExY/&#10;KrTr4RgqcDQO7KEa0z/vF6uxL05Zj907I9iNUKEF6H2RcD4YA8eDcTiyNxzbN3ph1tS16Pws4W2F&#10;+vGQ18RTM3Ek7DNmbcOqNZ5Yv8EHAQFp2LxxL9ycqYwxTFiYqJiSs+Hn5o80I32VMQ0uhw+jZ7eu&#10;hPmRUj+WKDJk8kWgHtV3CFa+/DE2jp2EY+OWYs+YGXAcvxRHJizDmjenYgRBerbDs3DYug7xER70&#10;hsfYGwThpZH9lfXo0bMndmzdwCSNquHnzAuzCm+9+irSDTJla0F0ZDSiwmPh5OaO6KgwyMY43nJj&#10;sP9ehMTuhf+hI+jDz9C7b3/0GTBENZT333sXPdnTDBk6HEOHP4dhw0fx8QgmwX1pPxJw5/YtFRmG&#10;JGQls5egBck3ZaopdGtGHpXbqBb+y6hGpoHeNJmeVKbS6bEzkzNhYrIoUV5cg9Ji+mdbNYMwW6p4&#10;zauYoNFP25tgKWhBtvU60vJoNfI/Q8vlb/HXf1Cnf/4XfqRK/4ifkFPyZ0TEn0ZWTj1q6s6iuo5Q&#10;1zaimmBXV9eiqqpGDfmpSRcZwiuV2jZsXOYsXq94hAX6wvXEEXjTW8vjcOYN4QHe8HE9RqXepMBd&#10;v2IhNqxYgI0r5qvYsHweYV+ArWuXsAEsw26HDbQ3B1QD8XJzY0+9Tan7ktnTRanTkZtDs00vkpYS&#10;j1RjLFKSorF59TKsYkbuuXcrEgLYCtxklCOO/lZsRgiBDmdLidagZuyl3VAeWtR5bwQc90TCiYmj&#10;85EEHNoTgQ0rT2Dyx0swfNhrSpkFZEkK1VGHWl6XsWr67qUrjmLxsuPw8jZi4/p9WEi1MvHiZFJx&#10;QvzCcHS/I6LDZBclMz/LYZTZivHR66MJryg1vTOjsxwV2DJWLc/5mPH2sJewYvRH2Pr2DBwatwgB&#10;MzfjOP310QlLseOt6Qh2PoZJ77+F5UtmU22dsGf3Frz19nv8vz34mTvw/btg0YJZajfUV195Af37&#10;9IBnyBEEOB+Ex/GdSE+PgYezAyLDdiE++gSSYp2RnOyDkFBHevCj9Mn+mDFlkpp1HDpsOAEfiP4C&#10;9xCZXh/CXuEFDB72HAYMHsVeYiiiIqJx/cY1XDp/AdkpvFYGg/LVOVRtWetRJDYjMx/FlmI1Q5ga&#10;y2vJhpBlSIeJtsAs0+UyFk3lLrDInS01bVBb8iuo1PK4DjZbPfJtJ1FU1oK6ppuobbqLktq7yLRe&#10;QbL5OlLy76Ks+SskZl2Bi3c2ikpaCHQLgdaVWsryCdDVqKiohCxcKisrhdSlLC4uotUpYDIqxZ4s&#10;ajRD7miRjecTYsIQFeIPL+dDcGGOEuInqu5KdXck+McpktsJ+QKsWDAda5fMUYBvWb1IA3ztYrqA&#10;xdiydiljGWMFnhKIjYZoGvNwxMaFUb4DmYh5YwWTnXi5fT8oED5OgTT40Ti8N5JAhxLiUAW12Iw9&#10;uyKxc1sI9tJHOx6kOh2gOlOlj++WJDGKkMdh7/ZQLJm7ByOHv4lOVB4daB1qfUhPg10sSH+M+2QV&#10;jh1nj7DPGetWbkJ4YDSTw3Ts3Lqb/kwqRcWroankhFR2caHIzsxFqLeLurFWxoLV8FqHjuj0dAe8&#10;9/wrmDbqdbwz+HlMGP4KNtE3b31jKna8OwuH3p+HwKkb4TRhOVw+WYmlb0/FjVvncf1yCy5ebEJV&#10;eT6OHN4Od48j2u76mXFISwqDMSECb459Gc8NHoBRI5/D/LlTmP0fpA/fh7SMeHi6H0Rg7AlExjgi&#10;JMAN0R6+CHNygvf6RQimB/f2PIF+/WQ8fICKwYMHY8gQUe2BGDR4KAYMGo6XXv2YDagfkhJScPPW&#10;XdTV1tEbZ1GVxVPHUY2TqdT0yuwdbJl5KLWVoiivGNnGDPruFGVNxFML1DlpMiZdhFL63wKr2APC&#10;bNHCTqUutNfSdtbBQitSyMSxtvECak9eVFFz8jLjCuoar6Co4ixMORVM4PJRUyNAN9N+NCrrUVlV&#10;p+xHRUWVglqr2yiVymS9dAH0ejcytKfNENL7Z2WoaguZTP5MTPpkhy1DXCRzJz+E+rnD24V28/Bu&#10;uDvupyofga/bYfi6HIKH417s2boKa5bMwMqF07B++Rwq/HzalkV4KjZaapsEIDSUXQAjxNcdQV7H&#10;CYgT3I8dho9LILPSUPrmYCpWMPbuCVHH3TtCsWtboIpDosxUZSdaDcf90ThG4AXqY1TrE/sSCDbV&#10;ensQ3n99OpM2bYJFTbLQ4z42Vq2g1h6//8F0bHc4xC8XS5vBjN9owp6dhxBIlTbRLzofd4Obkzci&#10;QmJhTrMgJ8eKC011ePfVF9C5a1d01sGWoTbCrR7/piNe7TEEy16dgI2vT8bOd2bB8ePFcJmyBgtf&#10;H49h/NvjP5iAu5/ewJ0711TcunMFN29ewa1bV3H12gVcuX4B169fRnVpEc/PEYx6bjgGDeyPHrJe&#10;fN9muPkSYndnBJ2g2sT7ItoYhpiEYPrvGDhtWIMI2pXUlBgcPHwUGzZvwohRI/HcyBFUZgI9dAiG&#10;DB9G6/E8htDDd+3Vn157APx9gvj378KcnYPCXDNS49jAY5hPyNLRwjImfmaY6dsLc+1q+aisystJ&#10;TqP3TlfKLdDLCEhpYTXhFYjLCFYJgS5llDMqlb8utNNfq8fV9MqNtBZNqKlvYZxlnEF1/TmlzDUE&#10;ubqGDb62SQH9JNRSWq+8XCtMKlXJCgvttDZWBbMlP5cw57QOy2VAiqKb0gy0aElIlxovhjgk0ylI&#10;JFE4DAlSQZlJYWwIosK8aVPcEOB5nD31ForbNvh7HmYcQ4DXMR6P0L/vwFPh4f70f34I9KbUOx2E&#10;H1uGy7HdOMIu99j+g1TnACaAAdizI5AWIxi7GDu3B2P71gD6Sn8cFlXeH8FuN5oqHUWI+XxPMBz3&#10;hmqqfSCe3UccDu+KxqY1juhOa9Gpm8DLaLUhvxYdu/TFmnUOWLliA//+EXWHyYFdh2CkOkeHxCCR&#10;iaKJoOfnWJCekIaEaAOqK0qRFh2I3t21cerOMtPXuRM6PftoKwb9ht+nn3laTYp0ZHR+Vpuskel2&#10;Ly9vfP7FQ3z2+X18+vAe7t2/iTt3Cfnd67h9h3H7Om7dvkrlvIym2grs3LgSkewmfU4cYINej9gg&#10;b/r77Vi4cT3CfI4g9tBmZDB5SQ8JRbyvL466u2HymjVw9fJCbrYJ6xfNwpx338RmZvonNq/DUT4/&#10;vnIxony9qVAHmQBG4trVq2xg95BKz15sEXsRg+ToCIKcpiyHWUZBEmTFHcHOK1Q3DORIwkiwZZhP&#10;xqmLxHbIjbW2cip1GewCNP24TR5TtQvtArxmS8rL6Y0rqygUuVRamfamdya41bUntag5SbtBkBXM&#10;YjsaWoGuRTlVWqsVWa6AlvqTUl7PZpHyennINTOZzWHynJkGUwaBTiXQhDndmIAUA78XYTYmRNGy&#10;hTMZD1Mhjw1xETDSTRgTJSIIOoGPD1N7CUaHeyPIzwmujnsU6E/5ux+FG32M5/F9OHFwJw03Idqx&#10;GX6ujji0ax/2bvOltQjC7l3BTJz8sG2LH3Y6BNBPR8DpSCLNejxPfhxOHAqH27EQ+Lj5sqtw5wUO&#10;INBxBDoeh8V774jA1vXumEIP26VzPzU+rQHcq025JTp2Ft/aE7/p2B1dewyEk5MPImk1/D0DkE2F&#10;NsYZ2Z3mIIPJYXKcLHTKpJ9Mw5nGWty7cRGf3b2Evp2eYY9AqGVNhoJag1lC4H7spl8Fe1cFtSST&#10;zadO4cGnt/HgAYNA37t3DffvX1fHu3cFriu4e+cqbt+9jOuXmpESG4wPxo7GkT0O2L1pLeKNtHER&#10;hxAdcAgGHw/4793BxpcEY3QYfDz3ITzeG1FBTrzQ6fji4X1EnNgPHyY+1xrr4Lx1E46zG7XFR+HO&#10;LTakWzdx4/YN2qGbuEA/LYmoLUtGMahm0bJdWRqKqLgWeuXM5HSkJyaoRUt5mdr4dDqVWtZL52bk&#10;oiC/CIX83QKCLFDb8os1teZzBbWtQq39sBPuiqqzaLlwB6fPXkNzywWcPMmkkEmpFDIVvyyhJYNV&#10;bc/FcmgKXdkKNP+O1ItkaEDLvYZmqjOBNtEepUkNHAPthsAs6hxDSCPbYI6LDFZj9BICbkKMFBwl&#10;4Aw5KrCTqOJGqroxSpUu0ffUe8rlyG7CvAu7t2/Ejs2r6VUO4MjeLTiyawvcT+yFgX/E/agbdm5x&#10;5M89mAyGMvlLpJonqUkX5yNJcOFz1yMCdywhprfeH0qgI9WU+VEq9eE9sVRZeu9Nvli/5CAmvD+L&#10;ANE7EyJJEjt36aWNiHSWtRuyyk4gE+D7YvyEGQgJYldL5cnPymVrlRORwYa3G81Uynu3LjDO48Gd&#10;i1rcvQjvQ/vRvRuh7iJbmcndKPpOUF0xjQna0//n/6FW1HUg0DI2LOtFBOiefQbhX//6EZ9RqT99&#10;eKcNZjlKCNAKasItcf3yaRjYy4V4HGMifQRHHNYjIzaMPdxG+Bx2gDdBj/FyQ1F+Nu7eksZwo9XG&#10;XMSFi2dw5vRJ5LJ7le3Ujm7YiHlvv4kt06bjyqmLuHT5Eq5cuYyrVOmr16/TOhQxQTRSgZORFheP&#10;FNqZnDQT1Zdgmu3INeWon6cnJCLTmIKsVBOy2fglZJzaKgquoNajTIObUIslKbSLr6bfZpRXn0fz&#10;+a9w8txnOHX+AU6dvYlTZ67g1KlzaGpuVms4jIZElNJeSCJYXlYC2XZOjvJcksLC1qTQarXQP5uV&#10;QkuNSanYm8HvIOXkkpOYFyUxp0uI4XWNVqwl0A7HRwUiJpzWLdxHRUyElH72I9wBjEAkxYUouHWw&#10;Zfte2RhSgBawn9q9fROTr/VUWrEcW3Fw5yY4Hd2FqGAvdg2xqCkxY/Py6di5Zra2BiQ+EPHBIXA/&#10;7IsTtB0uh2L5f+PhSLU+fpCJ4T4Z0ougJeFjQi1j2Uf2xSq13kfLsmujFw5u88fEjxdRTWlFlJeW&#10;5FAA76XWfog9UbOLVGxZW/10xy4EnUrbmTaBiaCsU+7evRs+e3DtEcyMT6nSAnVjsR2yD59sMClQ&#10;y13sXXjsQMW+crEF+/idn1V3tGtT2rLuuge9684dB/Dzz8Cf//wNPqVS3xPbQYhv376s4tatS7h5&#10;4wJu3bykwX3zIoy8AEHM2r2P7WXD3oMrZ5txbMdGnKAweB3dh6gAH9y+0erJr5zD+fNNaGwoR2lx&#10;LkE0YNzrozG8b3eMHTEKvTp1wchhAzBm5EgsmDEPecwTRB0l4TKlSN3EPKQkxhPqBDWLmE9FLsgv&#10;RKGlCDb+bk66CRmJRjWsl51iUj2a2ZQLq5kJGm3KL6CmBbHbytTKPDUZwxCwS8pb0HT+IRrPPlBR&#10;23wDdc3X0HRa4gJ7s9NU75NqLbVs5SyzeubsdJQWyZ7Ush5aiqBKVWBtPbT456xMKevHBmkkzIlx&#10;hJI+WQquRtOWRYUgLiKIPVwQAfYnyH7KP0eGeiEyxJPBI58L6FLTPD7aHwmxQVqF3MTQX4D91JE9&#10;2wicAw5sX0crsR1Bvk5ISYpAEbvHutpCNNYUYvu6BdhCsE0xPkiL8qJKeMPEN82ODURWQgAz8QhE&#10;B8fg8A5PHGUieXh3BN8zUo1PHyfw+2lV9jr4Y8daJyaQQVTwaGzd6IQXXhyrFFstN+WxKwHv1q0f&#10;j30Jb79We6LdUNC5k+yWqu2y1LtPX2yl/xSFvn/7wmPx6b1LmD95PKEXtZf9+0St2Rioxn37DcDn&#10;92+gptCCHjJF3YnJY+eO/BvdaHX6wMqk69PPv8D9B3eUhxaIdZjleJMQS1y/fl6BfevWRVQWm+F3&#10;Yh9cD2zn99+MhNAA5hQObPQ7+F234MKpOv5f+T9ncPlCE043V6GiJJfdbCDP0wZMeP1FfPDyKxj3&#10;xmuY8OHb+OD1F/Bc3x54+4XnMf6dd+Ht5gM/D19EBAajmnCnUt3S46nGSVIMNBe2XEJEYIuoxGaT&#10;GSb66ExDCtU6DfkEOj+bKk0lF6XWwGbipiwIvbVAzaP4aUkUtaiHvagZ9pJzsJWch630LIrKz6G0&#10;6jwV/DStySmUVzKJlASxukbV/qmSTSKrSunDSyA7K6UY49XCI20Bkrb4KIv+OSMlSW2Mb6BnTogJ&#10;VxYjJpyqHOaPmFAqc4gE1ZkRFUyYgzzaQp7HhvkQfAHbX9WtSXxCsaWKgNrKd+/2DVTT7SqjTIwi&#10;oMzMK0rzUFtZoBbJN9UV48DWVdiwbDJSIj2RHO6BlAhPpBHw9FhfKrcfsg0haK6vxu9+/0d89fuv&#10;qWK31DZW/sdDcGSnL5NEfxxwcMd+B2fs2e6Gsa+Pw9O/6aRW1D39NKESRVbDewyl0tpaEHVTQdd+&#10;BLwvutNry3S3LLwf0Kc3fnufFuDGWarlOQW3Hp/du4KP3hhD+yF3psjtU9oefV2YOPYf0I9e+SpP&#10;YAA600+Lvxa1lh6gV+++2LZ9JxPD27QJTAiprLdagX48Lqq4ce08bty8gLOnqhDk4wiHDasw5qXn&#10;cUgJxAZ4OTtTVdN4Lmhbbl3D7ZtiJc7gIsE+dZK+syCLYAfB/fhewr0NJw7sZW5zEO5HDqixbO8T&#10;jvA6cQI+Ts7wlUVCbh7IMBiQJTOKjCyj1I/MI9j5TA4LlFpb+Fx8tyk5lb46m3bNwtesBF+D2kZf&#10;LYlhAS2LjFdb+Ti/oBkN179D3e0f0HDzZ9Rf/zvO3v43is/9Dcacq4gzNsBgqIDBWIjUjEJkm5mY&#10;5hYjL49/z1KA/FxZzK/dAa7uMSy2tW4ISaW2ZyMqPIB2IYIKLZUe6JtptxJo0USVo0L9ERHijXC6&#10;gjCCGxHorkY39Ajzd217LD8TuKOp2GJJBOyEmEAFd5IU+E8UuMMV3E/5ezjyP7mreitSfaqq3ELj&#10;X0ioGTVFasdOL8d92LR8GmL8jsMY5qkiNZJQR2vLULOTgiEVZa9fu8CLdgo11aW4duksrl2hol09&#10;h26/eRbdqLQqKZOlmgRK7gTp0EGOsoC+Azp2kJVpMlWuQS0r+ESlR/XrA48lM+G2dCaGd+uI3rQo&#10;kyd/ggG9e+JTwiVQt48v7l/BWy+/gO4qUaSXbk0Sn+3YGVERobhH1Zw28WNtZISfR1bZCfAyA5mQ&#10;EE+vLEBTmW+0KrMcGQL5nduEkyFW4g7j2nXt5++98yY/dzf07tUfl+mFZcd+mdmcMWMBFf8WbsvQ&#10;oBoxucKGcAXXrtEvXz7Hc9WC8y0n2TAa1I3KDXLTakUpylpn36S8dE6m3N2fiiyGOTML2ZmZzDGC&#10;4eLkxu5ebpBlgmctUmotIyGyPlrWgMg2Ypbs/DaoLbJZDW1HkWxWI/t9EOhEYxky82/h+qc/MT/4&#10;O3LOEuYrP6Hw6r+R2PI3nL/1E5pv/oiTV/6NGNN5hEXZER6ZjoT4DAKUTkVmcsoGlpHCniFdjrJQ&#10;X2ZV09TYs+xSmiM7FZiSIfUnk+JC4eK4n9bCF5HBtBdBXgrYUD8XhPg6I8TPSUWw7wkV+vNQf2eE&#10;BbggPNCVjYDKTVsiPlsHO4G9nm5FpID/U3ERspF3Esrp8SpUPUIrqitk0/AC1FcT6poSxPNDbFwy&#10;BW4HtiAxxB1JYa5IoQ1JJdQZsXLTQDATmBicbWlAWYkNp0/V4uLZk7h2uYVqegHWZCN6de2uLIBA&#10;pC3TfAT3Mx2eUdHhmWcIG61Atx5YOf5DtUuR37JpCFoxEwHLpiNg+VQcmzcdfbt0hyUrFQ9uUp2v&#10;n1Vxh6otcZdqvXDyRELdXbMXnTTfLMN64ZFh+Oz+NQzo1UOBrkdn2hrZmyOP/k/AvUlrcZMqfIOf&#10;XeL6jfOE+RHUAum16xfUVhAH9u9F/3591XqQboR50eKlPNKj95J14aMQTytw6nQTVfoy3+s6wb7B&#10;97hJyG8z7qiRjWs3bvD9buDK1WtsFFdw8eJFeu/zjHNobqZlOd2s7uDWb6Vq5LFXr97oydxCZjm1&#10;ZQG9aa8Gqxgx4kW88/aHmDJ5JubPX6ZuA5s5exHeeHscXhj9NgYNfxVvjB2H6pozKCg/TatxHnlF&#10;V1Da8Fdc/uJnXPriJ1gu/wPNt35E5c1/wnrxB5y59hPCYisRFBhP25CE+BiJOEIVi8ToGCTGRMEQ&#10;x2RPEr6EaLW8VkJGMwRmZRcYAqH44oggNxzdt5l5nIy0HYGMwvl5SBxpCxl7DvQ+rnpCHXABOzLY&#10;XXluUexY+mtJIJVix8kISQiekrtdyorzUV6Sh4qyPFVWrabCSqWWYpt2gs2uLS8FGxdPhcPKWYgP&#10;dIEhVNSa3pqtJYWWJT0yiD47CKep6vd5sT8lFJ8Tgi/uXOXxMr5i1v/uS6PRVW0U2UXr9tuDLccO&#10;ndGRVkRuxerZ8Tc4PmcC/FbOhteiqfBcJPvfzUAQ1Tpy1Wy4LJyFYCZ7SU5OuHuFDefaGdymZ9Uj&#10;hxm1rK+WTWxkY8pnu4gF6Ybxn4yj576CAT0JfKuCy2o4UVm5t/HhZ/cI3VXV41zn97hKiyETLhLX&#10;qcjXrl8meATuXAvPUwmkEL6/5wkMH9SXlqgXXn5+JIL8fdRWZ7L4adiQMdi+fQsiaHckWaooK0YD&#10;k6vTLadxjsBeuHSRAJ/HhYtncf7CGZw9expnz51SNyyfO9OsbQx0+qTaW6WpqRotTTU43RrbHLYS&#10;6l4KaBmOlHIjsiald2/C3ruPSqYlBPzesoll34Ho138wBg4ejv7DnsfQwS+wJ27k52lhYzmNqmr2&#10;sDUXUFJ9DoVVn+Ls5e9x77cE/MGPOPM5lfzuz0gxVasNf9KTM9jNp8CYkEBoY5EQxYQvSobhQmkr&#10;dJ/c6pVFlZUiuyNCLEWAq1JdBakPFdnbEUGEV8p/OKxbAqdD2+B2bCe8nPbD2+Xgr8DtrIHdTrHV&#10;yIhSbK3hPFVWLFVfqdIl+apeYHU5gaZSi6eur2aiWFuEhqoCbFk8BwfXLUWirzdszMRtmRkoMeei&#10;3EoflSM3eqbisxuEmV2sxBe3JS4T7IuE+irWLlzI5EzUunWmrx3YyobwKDetqrtEfvM/WPrhWESs&#10;mY/gxdMQsWwGfBdOQtCymTg08X2Er12Iu5cbcfd6C1X6DO5cbaHNYVxrwc2rp/HwNi1Axw5qU8iu&#10;VOiOTAbFiixYvJCe+RY+GDuGyaMGvIyMyA0BTmwg9x48wJ17dzUlpaLevHmdVkHU8zJV8yxaqJiN&#10;9TUooX/MMaUxaYtGfKgPfF33wHHPWrge3AT3g5vhsm8jnPdvgdexHaoyg5/LPgR5HlZZu9Qnl7om&#10;RYV5yubV15Wj+WQtWqj6Z8+cVKMjFy40q2NbnCPkBP1M6w5Y8vjy+VN443XmDrLGhY1SfZ9WsLUQ&#10;qHupO23kseQMffoOQH+C3Z9gDxk6Eqfqm3CySXqBUzy2oLHpDOoaz6BWZhAbZPXdFVTWP8TFmz/g&#10;yp1/w1ZI25JnZ8JpoZfOQW52Fs9DKkypyUg3JvJ8xFEtZUQjDPEEXI1oEPC4cC0RjAn1VglfOMGO&#10;ELhpK0J8jiPQ8wh8XPfDx2U/84g9OMYEetOKOdi/bQ08mYT7CNzuR1rBPq7sSDg9dkSI3LPq/ZgV&#10;aYO6nEA/Zj0YdVU84YT6JBPF0w2lyE+NR2VhIb1bAUosdhSZ89SGKHIfXEF2Br68cxm/vXsVv7t3&#10;A1/Rl6q4d5UJ3RX84cEdDGcXLcrSpXVf6ifBfgQ4weax02/+TyoyewfC7bd0Cg5OeQcbPvkIkz98&#10;E2F7t+ABAbhz/TTuXGMQ5BuXT+HGlVP08k24ebkJex02oatacK+BK2PWa9auwV1C/ck77/Nvd1J/&#10;S26deve9j1RyKx75EnOBc+eaqJoNOCWb9FAhT9aXq+q5Uu/clpdJj5uIFPYGSTGhCPE+hgDn3fB1&#10;3AnP4zsQTvXx5GNvR752Yjeh3qeg9nM9wNiPIF6YCF7YOAKul0uuqmD+UluKxsZKWo06nDnTwM9w&#10;UsH9ZAjkZ882qsdifwYw+ZVhTgFabJY8FpC79xCgH0GtVLtXP3WLWt8BgzF46HM4R6BbzrTwe7bQ&#10;5pxGkwTBbmo+g5MnW1DfcIpKflodZSaxqlomWaRSRDGTQVmgZFNbGcitWDLaIaFur8og5Ck8R0wM&#10;E+PCCVuYsiBq0iRBJk/EjtAqsHePptpGs+ePi6CdCKX6BktySA/tTy9NXy1LNpwObcfuLSvVeg9R&#10;7iCqu1L8ICaP/L8Ctqi1DvZT5YRaantLZVeJ6nJbq0oXKZWWnU2bG8qYjOQhLyMbSexqTEnaEsfE&#10;8HDUMdv9gsr4BdX5t/SabUDrUN+9gt/fu4XRQ4eibx/xnTJ2/LhaC8Ta3tUyyyd7YzyL31C95dam&#10;ZwmeCqpRP/7/Dz94H5/TbtyiQt+jOiuor5zGTYZAfeNKM5OeRtRXFqFXt87oINXAOnVRnnobQb/K&#10;31s46RP1d9Qm8OrWrx4wMSG7fIG2gHmBjE401Zepc1BTU4xKAl1kN8NKoM2ZKex+o5EsaxJ4oUKo&#10;wEFuPNmue6k6TohhJh/gshf+Lrt53MPjPgR6HECA+z4EeOwl8NvhTgV3O7oDHkd3Ip4qI8X4paJs&#10;XV0ZmhoqCRgtRivcArA0svO0JRfOnVb7qag9VQRuNmypitanT290JNSyt4icx560Qvry2249ZPqf&#10;cMsNFD37qA12+gwYhP6MlvoGnDnbwvc5y791hn/zNE41n2LS2sw4TfVuono3o76xkZ+tDnU1MnvI&#10;5FTdIS5FQbWCVaVkoLjQwnOUhwK5tzA/W92XqKop52gVALLlxth0WeMRp0VaLNJTowl/FNJSZDhO&#10;PHgg4fRFUnwQ4mMDEBslEzBUd1rdKLEb9NLBPMeHdm+By7G9CPR1IthuSrFFrZViUyye0myHQC2R&#10;3+anFdTVxThFnyxRbrcgIzEZhii2vvAwtXqvusCCe5cJF32txF0mhvrjh0yuPmOy9QUTLVHxGR9+&#10;iN5MnmT8WHWV/0WtJfSf6cmcDMsN6D+QWbE77hLm24TzNiGW461Wlb5+mUBTqa9ebMT55kq8//Io&#10;tetpV9kfm16+hgBcvXQK4b5uGNyvFxsZu26+3nfAUAwd+RKWrVil9gCUkZ+qUrlQ2SiWwvNWmZVL&#10;RXa6EVlpBqQZ4tXCm4SIAAS4HUQAgfZz3Q0/t/2I8HeFr/NeBp/TlgR6HKTqHGe364TYMHd6TA96&#10;UD+kJIQizSg3OSSysaShmOIiVWVra0sU3KLa4qNln8L26q1bEtlTRY4J7DHEWvSgl1bCQLB79OjB&#10;XrEnz/WjGyb0UFakTz+MGDIMZ5qbcaqliY2okXGSf6uJwR7gNMHma7IDk7bXRy3VulbtbCr75KlS&#10;KLJdb6WUwJCZRK1gkV6JSxUELSDgBWbYpD55fqYKa56UuUhXoMvOYGYZGWmNnEwDsjMTkWVKUD1Y&#10;skAeH0zgo5CaTAHhcxndMCTI3U6ScAYgIdIfHif2Y9+OdQpwgT8mwkdTak2tBe48KrVFqbXA3VBl&#10;R1NNEZrZNVaX2JCZkk6wkxAb6IPUqGB654sK3PYhr+mhoGbC9dmtC1g5axaTt+4qgfv/ArXciDpw&#10;UH9cPFNHiE/iFhX5ZqvVuHHpJG3HSQXz1QsNuHS2Fokhrpg+/m28OOo5XvRe6CVdMRuUFJbfQq8+&#10;a+KbeP2V4QS+I3r3G4j3Pp6A9z+ehL1796hb2cQWWPPTYJEbkxm5VOistCRajyQqTRJ9JLP/yABC&#10;e5gqvF9FMK1Ioswweh1FOLvPmBB3+kkvte1wMi9QSlK4ClNanLqIcteRun2uyEzlsyqoa2o0qBsa&#10;KghVlQJbh7ulpf6Rep89Sat0Bu988B76DhzMnkzr7WTfEbFcIgIa1K1BxdZUuzsbQC+MGk77QXhb&#10;mJC2tEjI46bH9sxrXwrj0Xa9AnSFAlqP9mC3VeNS9V20IvztC/HrxfilGKvdmgWbhcDLTSr5GZAb&#10;wCXkvEhZbtm0VM5TJhu+1B+Xolta0aI4qnyMAl4ixRBBWyOWJhDHD++kp26XJIpSC9R1TBalpFwj&#10;fbUALUp9kt1wakwM4oODYElNxMNr5/GQHvTTaxfw6fVzeHDtLOOMivu0BiqoqPevnMVdJnBl9N29&#10;CXOPnrQfXcUOEFjaDAFYjX48EeJ5JWRYTqa4JSH68L2xSpmvn6/HNcZVxpVzdYx6nD9VidriTGQl&#10;BsAYdgJxfoexa91CXryBTIoGoxv/ZhdCPXzYAOzcugwOq2dh+4YFWL9qLl5/dRRefG4IPnxnrFrm&#10;KCWdpah+XraBiZCUcY5DVjqPBDkz1aAWtudkpjHzD0FE4AlEMiICnanGHkjlyY2T7pBeL5FdocCc&#10;ZoxkghjN94nl+8TRwiSphlJg0fZaKSl8BHVVVZHy1xL19PICeF19hdpZ9GSjtrvsKSr3aQJuZ8La&#10;u98AtUff0x2fbluoJSHCoYcArpf4k5t9u/fugzdefFmNtJymUgvIj20A2bpdb1spDP7dhgbZ/FEr&#10;VNW+Aq5U4hKFFqi1ovyPapW3VeUqsaiQHcB0wJ+EXEK2v5NQd1+pO7FMDKmdL8X5pS6RbAppVFBn&#10;8hzK46wsXg+T3HCbgPR09qBpMa1KTajVkF5prloU3wY3oW5kdygTMC30egmhIQro+1fFz55rtRyn&#10;Vdy51KwFrcAdsQW0ArcvUkkv0QrUleAWVbUwPRXdqCYy1a0r8JMwa0CLSvMov0N7IKMY3eiNq0rN&#10;tBWluHiqAheay3HuJD9bZR5KcxPV5pUZ0R5Ij3RFWoQrjCFHEe21H24Ht+CV5wh2/554eeRQrFk0&#10;Ax6HHOB3YjtiQ52RmxXP7jKHJ9ys9raWUtaF1gwmhFQLM6FmlyjdoaiEeEMzbYjsk5zHRprEZCee&#10;SpwQ4cWjN5MdH02VmYEns5uUxyZ2nSaqikR2RjyB5vuwsYgiSW8gQEuyXkEgZDSkmpZPgBal1kOs&#10;yEn6/JNNNWhi8irgFZeWYsSoUSo51LY80zbR+c3TT6vjs2oJgJw/Gd15FJKod6VVmfT+R0qZpQSG&#10;DvPjQItCa9v0NrRV45JterXqt2panKHXJlcKXWJV4EoDFYj1Y3uodbB/CbeAnaXCxoZus8kthiYV&#10;ArZ+FMAlzGYp6ZKiSjgL2AK4Drk2pCdgy+RLCaNMrIhmQ2orZZxawC5GE092Ef3QbXq5m4xbzL5v&#10;CbQXT/K5RCNunG/UnjNu8Pn18w0EsFLZgpu0BNcYZ+vK0ZMKLeqhJmIE3l+FWrpRqisvzBujR+A0&#10;bVATAT5ZbqYim1AmRezTw5FrDEB2vGy0Q6Cj3JEa6YaUcCckhzkhwf8wFfsgIjx2Isr7ACK8DiKO&#10;qholM6NR3sg3xaHMnomK4hxUFGWhtChbbYlQYEmHndYj32wk9EkEMUHBaJfNNBm52bJRfTKtRBhS&#10;mdQk0+OlJIbQZ4cRYnaTVIscNgQzIc5hyHtYqTJ2SxoTqQx6dX2LN23Cq4p2r7JVpdvbD4kmgjVv&#10;wULMmLMQI0ePxTFXX0ydswzzFy5HX9omOY+dOnUgzP+Dp5/+jYrf/OZ/eB55/pQo6KFBLXerd2Nu&#10;M238BPpp8dJaJS6p69LeajQ0VjG0wlQ60G1K3Qq1bj0EalHqEuYhpQRbABblFXB/DeInQ1dqmVbX&#10;gBalfgS1DnR7qPOYh+jqbeZ1yqZQZLAXTKdiPyVkH9i+Ru3GJBMpsqVYZlwgshOCkcMLZU4KVZHL&#10;sIjSyN7A7DqlNJ3c3pTNC55lkvrQ9DjsZuVCGxICmYX6wBjnjwz6HVNKDC90NHL5O2bpfnnB8/j/&#10;JCzZ7IoZ1hwDbPxw9txkFaKUhfzAEnK3uxrbtbGlM2GVKCngyWsXxXYJm1o8o1V74smUjFytSSho&#10;C9mFVR0LeRGKivi4iCfTzhNmZReWwa6M0ObKiS5EQZF0r1WorGlAismKr7/6E376+Se1VcDP+BFg&#10;/PyTBJ9LqNd/xk/6Y/UcKrQH/Bkf/Jvv8fPP/+b/+QmXLt6FpaQepfWnUVJRg6LSKhSWVKCouByF&#10;RWUoKCxti0J+nsKiEgJSoh2LS1UUl5ShqKScxwoVJSWVhEyK/MuajRTYC2Tb3Eo+r+L7F8NiZX6U&#10;mY3ERANS+HOTKY1QZCLTlIrUFF6T1m5fQnYYkPNvydVqGeYrhaTXzdESPfG80ovJbqNZGUmEKg6m&#10;dFktR6/L/CEy1A1eMgrkdQCBPgcR5HsIQX6HEOJ7DCF+WoQykZYIC3BEKCMkkMegEwzn1uMJhAW7&#10;ICzIBaEhTggNdkYY8xUVwW5qBCQ82B2hgTLM5yZQG3F0zwa1v0c8fyB7UWcRyuzEIOTIdr0qpERG&#10;GPL5gXMJtECdS6ilG9XBNskQDVUqlVmqMTFYDYInJ4hy8UumxLP7jaIfjUC2qFh6rAJbhzuf76GD&#10;rcNtJdgFuSko4Em0savOzU5VUOuhw/0o5DUrP49s8SB1sC0qZCz1SajbwOZR7p17dA+ddKFSzFL2&#10;gyMwBMdqtSI2wQB7SQ3OnrmMe7c/x1df/Al//sNf8f1ffsA///4v/Ptf/8a//01QFcyEnv/krmvZ&#10;K0Mw5g8U0Oqxagg/qXXbLeduorDiJCoazqC0qpFdeC2hq0Rh6SOo24PdHmodaB1qLcoVyGV8j7w8&#10;ngsze2HCrIf8TEJ+V76fdqtVITKz0ulFed6tuq9tVcnHoNYSOIE6l0Cr7l66ffrZbFPrqAUFSyaX&#10;5NqHBDgpkBXEPkcI71GE+B8ltIQ4QANYj3D2nnpoADupCGeyr2BmyGMBNzyURzaU8FAPLULahfyc&#10;oCuoXY9sx86VMxDtfwI5CVTrxECCHESQZZN12Y9aK4eRTxjzczXTLtmpGpZpBTuLKi6+MZ0eMpVq&#10;nRIfivjIYDRW0pNRPXKM9KUpkcgi3DkSVG5zOtU7IwZ5tAH5WaLaAnciwU4i2AQpx9gKtSRthNzC&#10;7srKrszGUBBrcLcHPStT6hNKUXeBWtb22lU8Cba+aaEOtYQOfEmR3P0sd10XIiY6GonJaaisa0Jd&#10;Qwsamy+j6ewNNF+8jVOX76Dl2gNcvvo5rt34ErfvfI1P7/8RX3zxLf7wu7/gL3/+O/7x3T/x4w+E&#10;m8KuKfbP+P67H9Dcch1l9edR2XgO5dUEmipd0h7qVqB1qLXHGtByV4kej6CWseNy5OXzHGTn8L1K&#10;CXKFuhOlrFy2KtBusSotJdCl8j4F9J8ZVGwqOWHWun/Ny9oItOz/ou8FI1DnyzXgtZAx9VxeFzOB&#10;zpR8g0BLrpCWHIHoME8EUoGDRX0VvEcRFni8DdiIICctqLSPwgWRBFYigrBGEFo5CriRoe6IDHNX&#10;zyMJcISEPOffkYhkPhMRJqE918JLoE6Gt9Ne7FkzG9F+jjATatmmV5XDoEprpTCo0klMEhXUmo/R&#10;h100sNlaqbhaS42itwxHmiwDjA1HFru4Fl6wpGD2ALQn2SnhKnLSImBOiyTUUcg1xVKxBex4FZbs&#10;BNj4nnZRbQGcqp3HxiczVRLaCjBaoKw02pScdrDnI9DfD16ePDnhQTAksSERcrnRU+5ilopV7eFu&#10;g5xRSoDVc3W0qwYhK86CgoJQXE4LIvfgVTegoq4Z1YS79uQ51J66iLpTl1Bz7irqL1xH44WbaLpw&#10;C6cv3mHcR8vlBzh79VOcY1xkXLl8H9eu3kNl9RlYSxpgtlUiJ6+YSRJB498oLNOA1pVaV+g2lS6U&#10;e/5+CbZAXcCfpaWlU4HlDm5RbNnovIKKnQcPDw/V+6i7u8uKqeCyaJ8e325GIUGWhLWQUdCaoElB&#10;KB3qRypNoKnQeaqHTlKjQlkUo6SEIAT5OyKY6qsgDjpGxZRZU4FXFh/JyjrCy4gMI5xt0Qorjypk&#10;NlFAbQ2BM1LNFnogKpwhEzBh3grkx0Ne8+bvMJioSzwlhWCCPI5iz9q5CPY4qG2ozlDVAgi0KLSV&#10;UFsMVGtaDJkokP332o8nSjyyIdG0HOFI5+8nia+O8oEpKRKZxghkJodRrR9FTlo41ZpgpxNs+jBJ&#10;3CQsmfGw8qRZRb0Z1pxE5LNHyOfFsMkOmgy7haC2hizTzMs2sacwIiE+BkGBvvDz9STcrvD0cIG3&#10;l4cKL093dQwM8KNvC2S3FozYiEikG5NpjdJgNrHbzc2HNT9XTfd6e7rQI2YqFVW3/FfKzaV1kP0t&#10;BHBR70qBvP4UalpBr2m6gBqCXnf6EqG/zOMV1LdcRcMZiWvIL6pFRe0ZVPH/llfXKx9dSB9tLyih&#10;h7UjK9eCTHM+snPyaQvMPOYSTLlxtVD5fA1s9iQEWwCW58nJFBmLjbZDlFizIKVKoWXDc4lK/m6x&#10;WoVoMrH3s+WgkDajiBAXEWIZVhSgBWSxHDJmbGtnOdRIA8VPlpHmZEpdFVnj4a8sRXgQ7UPQcUSF&#10;nKBSOyGaShtDSGMIbkw4j4zoCD08EE0QVUR4ahHZeuRrMnEiM4jRcoyU27ieDF++7sfwRUyUFtGM&#10;qCg/FZF8XY5PSdYYQf+zb91ceB11INCt5S8EaFFnhjU5FLbkENjpga2qgOgvB8pVC5YZIXZFSq2N&#10;4aprkSnicH75GLbcTFqZzORgAh2iIjs1lGCHEWyBO5w2JIoRjfzMGMIcq8JK5Ra4xZJIUiIF/CVk&#10;hspukQtBheHFsqswq9Vw9nbKXaD2OZbtYHN4cUSh0pgMJRH+WJ6QCAQHB8LXzxte3p5wcT6BQ/t2&#10;Y5eDA5bMX4BIAt/ei2qwVKG0opqA1zBqUU4FL6uqJ6BUcbkbRNZIENgqgi6wVzMBlMeVtU3ItRSz&#10;MdBDi92oJNDl1SiiOktyJ8pcVEjFJayiupLc6WGzFcJqK1DJbH5+Pr+HWd28mpiYQKAlaZNKVmyM&#10;9P/ikUtonUoJvEBdTJhzc7Mg5SQKrFkK4PYhY+UFFunxUlXI+Lzyzq2qnEs+RJllMCCVQhVLWMOp&#10;ypG0EVGhhDjMmeA6IzbcDXEENy7Sg7ZT1nJ4IDbSG7FR3mrQQEKmwPWQ5aePASsQt4IaIz9Twd+N&#10;9lPLSyViGNF8Hi2PY4IYwSqiowMZAbyeMrUeSKgJpMx6CdTHd614DGorv4SETQqDCtS0HzKsJdmx&#10;dEvtEwhlRbI0G2JKjUYGvXV0iBu8nXdoU8guu5Aa70Oogwi0gB1MqEMU1DrYuRkRyo48DjYbUqvf&#10;zqF/s5rTaUeo2O3AFqhFvQttuTz59Ih8Lq8VKCU30zOaeUHZ1baCLn68zW/zKI/Fg+fKDaJsFGmp&#10;yfAP8EdaejoTIr4m6k2oBLCCQnb9MsJA7yshIwpiT0oIeqmAXqWBXk7QlZrXNLAR1MKcZ1MqL9sI&#10;lPF5aVn1I5j1pFCgbge0jcqsh71AVJrJLKHNzs6in82g9SiiMtM7009rya2oeAG/k53nII/Ay2gV&#10;VZeqLPuO2+0y2aNFgTWD50X2UNRh1oGWntfInjFJjeHnsAdNivVttROOvKZOiAkViF0IsBvio9xV&#10;9WGJxGhvJMX4IZGREOOL+BgfdVRT2u0iPsZfre2II6CyVkNCg1cDOI6/8+sha0ICGTwSZok4Po6V&#10;NSOx7HUZcXyNUKfCwBf3r5+LfZvm0TsH0WoEw2oMUTDbaRPschSwmeBJxQGLmvFpHT/MJ9hiSVrB&#10;zmECIa06My0Gxlh/RDHjjePJiGUkRDjTmvgT6CAFtA61DnR7pf4F1AzpCfL5eW25vFAE26rgpjIr&#10;9SbcBDcz3cjXeAElRL0JtgY4oaaCy8IsCQG8DXJGoVVgp+eWURPCHhUVRWgEkqK2EKBsdjtVUTbP&#10;oUUh8FnZcsylgsqd0wUKyiL63xLagAqCXshGkJMj6zqq2lS/RIbfissIs/hjGYHQokBgJrg22VZA&#10;9spoDRlylK0G5M7sVDY4SWal5IQqOyFBmEtLZQKkEOWMzDSpjZnKxDmLQXtRoIXdnsHvmcFzoY3D&#10;S8j4uZVJoChzPnOYPAUz8yPmPTFh9MS0FwJynEDMSCDEidEeBJ0Qx/ogMU4WIAWokKFcQ7ws1Gc+&#10;I8H8LImvJUnViXaRyJ/pkRCngZoQJ6E91yMujpBKxIYgPi6UvatE2KNICEdiQgR7rAgkJEbyyKSe&#10;8VSOOY3+NxwHNszD7nWzkUfjb6VK22g5FNCp4QQ6HAUpVOzHoH4UssGk2miSYMv4pRq7plVJTwpF&#10;KluwKdYPGXF+MES78qQ484QFtkL9yH48CfUv7AdDhv+yMwi3icmpJIzptDuM7HReROYGZiY/aSmJ&#10;9NiZKqzsdpX/blXuwlawJSS51EMHvJBdewGPaSmyGbmMghSpxFGG+jSVlNv+NcDaolCA13yulsCV&#10;KEAFRoMhmSqfh/T0DGSasujTpXB8HvLZKCTsrcDa7TbtqHYy0sJmk0ZiVSHj5qYMWj56fVnyWVqi&#10;QS1Ay/MyAi3j8blUZQvtYUlBDhtnNoqpyDKZJFFok22aNZhFmQVkGTa1mBmizLR3uaYYpBDEaCqx&#10;tgDLBfERbkiMIsQEOTHGE4Y4HwLsB2O8r4LWyPxLIlnu6lYR1vbYyOsvYUjUbrVqH3L7lYQsWnos&#10;CLHcUJsYS4ATBFwtEhW0kUhKimJEq217DYY4GIzxMMoyV+ZTqempSM80CdQEkQAepFLvXTcHFtoP&#10;Oy2HvR3UBSkRKCTU9jRCzRMku6JaZUyTYaWnlbDkE26CLSMjOZIdC4C0ITn8UnlMEvOo9MkxXjw5&#10;7jDw5AjU5nTNbmi2I1JBral0K9DZotKtUGcnsEsUC5LAi8Ju08zuUxSbj+1UayufWxiyP1sZL3p5&#10;SYE6ykiGqK8sibTRc+czqbSYs3kU8AV6WhOCLT7cRqDzCb+mhpKMFbYNCYp6yz4WBQpAK7tuHhmy&#10;+1BBq5KKkgv4RTzm5PDcEEixCErxpSYKX5fGUmhnYxBo82WxfZ6CVnyy/B8JmQjJyJCx41RCIff9&#10;ZbR9jpJiWVchSz41uIv43bKY1MoyT1lRWCIwU50VzFTlQoIsyiy+2U6rISArmKnKFnOSgjmHyXqi&#10;bNUstoIeOSGCihzpzmvlSUWWSTSB2J/wEmL25Eba0xT25ikUP4nUpHA1jCtzFKm81qkyCcejFtpj&#10;WWUn9w/qR4knIVePqb5aCMiiwpGEN1rtO52cHEt4E5DKniidombKTEeOmeeZ57OyuhaNp87g9LmL&#10;eCpPZgiZ1R7cOAd71hBqYzBVmmAL0IwCQl2YSqhTw1BMpS5idixDQY+mNVsXochqq1aPLQuB1BoH&#10;+rG81Eg2hmjY0qOQwhNkiPWgYnsiwxCIXJ7MPDVO3V6decyOUTDbsmQjcRne045WSVhoa2QxkJV/&#10;JyzQS42X2qhOVl7U3GxePPrlKpnCVQtutLJnsqpMQiqxSvnkaimHptYtsPunwulFc+RuFrnPLp2t&#10;3kywbJY8bSjQxgRMoCXQ4r3lNTutgJ3QKrglISXoAmshlVw8ufyOPmSoA6mH/K6EvIeqg8KQsXUJ&#10;UWMrG5hsyZVB5dH+j/b7sluo/I5sDiO76qfQM0teU0RroVuNYvHNBFlshhwFZBu9sgJZKXMSBYAw&#10;09alElLNH5+gIhNmeuRE2oskpcjehNlXKXdyUqAGr5E9L0MGAdIE3pRItSxUXy0nIWuk5ai/Lsf2&#10;oUA3aFsaGAmtHnI3uIGgJ8njJIkowizVBOKQnBLP/MaIdF6fHJ4fWfdS29iIU2fP4+zFqzjDOH/l&#10;Bi5cv43z1+8SagIiY82HN89TEzA2Qm1nFFBZC+mrtCDUaeEooVIL1AUFv1xhpaxIawKZLwP0BDuX&#10;3toi/8cUh6JMnkSepGSeLAlDjIem1iaqtNiOdj7aKj6aKm3LJthUaDthtudoYGczWc0xydR6CtVa&#10;g1ugtrOXkIXoxQRAYK2ukpVkAnNVWwjQKqqqW8GWJZRyJ0epilKquoxtxxPs2NhoZtPhCA9jEhIT&#10;wdeiVMTFRtLP0bslsPtLiidYBloL5hJsBLILkexcpIMvCeiTIdsJCMyFAjTh1Yr0MFqL9cimiWmp&#10;Br6HeHwbexkJ9jaFNn4+NhzmDbKjkYhHkRrBoCorgHVV1rxym8UwM8cwy3g/zx/PZ05aqPLEMbQW&#10;cYykaA1k6T1T4r0ZvoTdHymJAnIQIQ5BOhnIoLBJyMywDARIzmRiD2/i9fi1yODPJdSNAK2g64qd&#10;KjPPxmi+vywb1cIoy0eNArKmzBLSW+Vb8plsV+PUmXO4SHAv3biNKzfv4iIBvnL7Hi7dukeQb+Pi&#10;zXu4euehKg2ooJZZwiNbFiqorVTQguSQNqCL+EWKqLZF9L2lVNsieuoCpdSyPoLBbt1uMxNqbcmg&#10;LPiRNQKSQYsHtpliUUzVLiacafRiyVRrDWyqAe1INt8/l19aG/WIJNjRsNJ+WFvthy2HYDP0x9JQ&#10;8qjOFjbE/CwZdmIDIuTirdPYquNjZL0yf04bIjOMVWXFCvDqqnLUKtXW4NaBrqooYyMoQ0VZCU9s&#10;nAJK6o3ExccQ6GA4Hj+MY0cPqeE+VxcnuLmegIe7EwL8vRAY4I3QEH+1sXpkRAj/PxsbAc1TFkcb&#10;O8/NkgVQJp4P2eVTK8Ijj/NzMnme5FxpR1n5J+u0pViPmt7nZy8WtZcjQ0ZysqhWkigX8hoU01IU&#10;STBRLyLEBVRkXZUtssyAIMswqDWHuQhFI5mCEhfqQlV2QnykBrMIi5EJnwI5wY8Wwh9pVOU0Wos0&#10;ipoGsqwyjCaoBJm9amZGrBoIyFaTL/GPgrmOHpnp8bwGMstI8NPkLhe520W2BItVr+m7KemPJQRo&#10;DWoJNoS0RFRWVUJ2g2qhpbh49Tqhvklob+MyYb5671Ncu/8Q1+4+IMz31fEKjxK0H2zN9KRHty7C&#10;nrWzYeYXlKSwsNV2FKURaAkFdTSKFdRMrgpkWOxRFKjyYeKxeUHFgsjYdRYVlmCXZCahhB4ug14s&#10;mYlGCqFOifNCcrQPzIZ45BtjYU6WGcZwFXn02hrgUa2WRADXrInMPOaZEmFnw1HBBlkgSs3Ik9K+&#10;GbIijnaE/tpGQKyERh8psQhMBEuOYlVyqYoCmDUvWyVZsld3dGQQQoJ9qdQRiImOgJuzI5wdj8L5&#10;+FGcOHYYR48cULeFBQf5wN/PUyl5SLAfGwO/a6uNsUu0enXl1/nYRiWW0J+r1/J4vtj4Uo2EQUqz&#10;8bNKLfdcekUzQ5a3yp0iAoiMTtgJsMBbQHALqcIFubIATFNiDWAJJsq0bmLh0pMCEC+jFsona15Z&#10;choB2SjXgSKTQguSRkVOZ++cQVWWiTMTe2YTe9hM2kcN4jgm/wSZ11Im2WQ5roxyqcdyzNRC1oFk&#10;yeQMjzJ9ro6yDp0h30FCtgXTQwdbIllukVPHWFoOJqy0Vqk8pxmZKco7Z2ZlIoe5R74k10zGy+ih&#10;606eQtOZC2g5f5F25CSKyyvVz5/Kle6boDruXE4LMh+ZTBjEahTR7+pRTIUu5rGEX7KE9qOoUINY&#10;D1kNp8Mtqi1qLVm4LN2084sXM0poR3KMTCaoCCnxPmrMOjXWj4kklZieKYfdkj4aktsKdj6Tx3yq&#10;jEXUm77bKhaFyp9Oz5WdyhOdSoVIEQWnStH2yCiImRZExrJ1sBXcaghQGwbUQ/2clkV/PdUQS+Bk&#10;di2bSsikVz6/3F8nxdx5cmMigxFKkP18PRDg5wVfH3e4u52AH4+yYbiALBM8KmgjdGhl9EWGE21q&#10;zFyeMxTMWrIqezLL8GMBf096F/33ZVJJtgZK1igAAP/0SURBVK41qwZMq6WWDGjwyjICGeIUeKWR&#10;m3lecnmOLHLkdUqIdKVXPk6YHZEoqhylqXKyUmUfpNFepAvI9MkmKnImc6dMnvNsipYKnuNsqm8O&#10;/4ZMvEjIeo+2yGYvLPMSskSCjU0ih48l2q9rltAAT6JVkUhknpBIFU5gEHBew7TWSCHkqbyeEgJ0&#10;CplI5rXVEsMkpPLaKl/Nc50u+YbsnErQ9TBlsqczpSOdechTZgV1Bk7sXYdjDvOREeWNYloBBTOP&#10;6jGjRMBm91OmoJYkSJIXSaQeV23tNVoRdT8aYVNQU60leaQKiF9LS6SyMdIT/BHgfgBhfsdgZiKq&#10;ZhZ1pW6F2kKorcqSMNnkBbSKUlM17Hxvm1LqNF5czYrICjEZ5pO1znoyKfDKWLYOtgBvIazaz2RW&#10;VJQwUf2OPltZkE+vyh6nkGDpIa9JqMkeWq1C9kry/2QXIrEP2tLMDLUeRdanyHh5tknWqWihditi&#10;iM2QXiLVSPWlEquxdoaM4MjtYtLLyY29WWmxGsSSICuAZTWjtjZGQJbhN8lFJLIzwpjQyd3YxxEd&#10;fFSDuRVoYyvM0kOKoAjQkqRn0GKakkP5dyL4eSMZ0cxVCLKCWRSY55F/XyofS6hZRoY+2Sahr2nW&#10;F+zroYZ1H4NbK9xpMrG3JtwS6QK3WEYCrocOtR7JKVJuTobrEjWwfxEGFSl8LGXp9HjKLB+U3szj&#10;iAMcdyxESqhbG8wlVEeJYkYpv3QxT2QpoZb7z9R9aK03WerHoiJZ6ilg56gLL0mjQF3ExK+ErT2f&#10;/iydfk2dVIaJ3WO492GE+xxCpjGQF07shgaxjVajDWY+1kLz2sVWQsuTJYmiXXXD7JYJuLqJVRJI&#10;UW4JgZ5HSZgkcZLRGQUzX88XeyTqopSYvpOwy821ORlGhPh7Yu+Ozdi9bRP27XSAv5eLGge38P+p&#10;BpKfyeQmhgCnKMilAethkYbDHkCfbZVGI+tltJ4rnV2t3EUj61jE/khPIDOxvPj0oalMkrLZ3edJ&#10;UqcSOy05bg+zBrTkIEzeDH60FycI8mEq8xHEhh3lc4HZCQZ6ZgFa9YgK5gClzibCLMqcRXuZTVuZ&#10;Q6HKoUiYGbmiyIw2kNWICb+3TNDwO8h3ah/tF+zrIT2/medJuMrhuc+RCTkes3ld/hvcOuDtodaB&#10;/rUQ4PXQ6i0+iqfyJbFjtyt7VDjuWIR4P8fHgC5llyZQlwnQTOAEarltp6TU/lgU8bUCAVrUWkZF&#10;qNaqfB0vTAmTvFLxe2wYmkIEw2QMQiZPsuzFZ+JJz0j0ZdcZwouoQWynh9ajICeuLew5fM0sa0Go&#10;YjyBKsunIuTT04UFuEO2grW12gqlyjzBArEWvBjKjhBMAZSgyT2JpUV5qh67lK8WBRZoBTp1B3Qu&#10;u7d0UVBtckm8reyPLHvDybS9mgzi324fAqneU+hHucdRNTo+llk8bdKDQPM9DHHB7GGYLwjAPN8y&#10;EqSPBmkhQ54STKYzIpTyiiJHBR1GbOhhJBDohHBGhADtTKDd+TueKndRVoPiIWIiVkODmfaNNiOH&#10;19TMxiLLG2QYViBWIEuyKee1FWRZrafdOCDB8yoTcDxa5F5OhmKoXchEXC7PrYQGeFob2AK1Hu3h&#10;1gH/T6rdPlLElhDeZPZ2ycY45cOVFze21lHUPlgWAl0PwnnnYkR6HFQg60Crx4S5nFFGxS2lqpeX&#10;2VFWXvhYlJYVqBC1lkRSDfnZ2VWz5cs9hGW5Btgl4aBnzkoL0YKA5zNBLJCuj1m3icqjlJpJTnuY&#10;C83xjAQt8vhabhx/L4nwUomZ+RfxxBcTlmTClpwYjZrKEtRWlaK+phwn66vQ1CAb0lSpqK4oRpkM&#10;jdFSiNWQJEZUVPIATWk1mMVOyAXV1VYurIzppxoitIbUpv5y8bXH2iydKLpMOcvUM1VKLhhtUaZ4&#10;SCZAosZyR4gspI8N90Imey8z1dJMIZHQJqMkZFmuJMwyMSX5RhChpSqHHEJMyGHEC8iizBHH6KGP&#10;I4nqbKR3Nsa4qyRc5S0UCyUebTBrnjmH19LMBpTLXlSmxR+BzM8vIygyJMjvq0TJSjvG0Ocj2uYl&#10;WmeTJXS420MuYOtw61BLiFrroYOtw91esf8b3ApqxpMwaxGNp6w2+WDZCPN1gsuu5Qh03IFSdvE6&#10;0GUCs4I6TgtLGioIcXlFkbo3rULuUWOU87ECW3YyEr9NqGU0pJgnrIwwVuQZ1bBeNi9WTnqYFkwM&#10;C3iSS6gWOVSSbFqQHGMoCql2OtQa0PEoyk3QIk97XECIZJxWRgTEj4rfzaF3leFEuRu8rNhCuIsI&#10;dhkaa6vQWFeJBtmzorocNTKOXVms9u4oFH8sIzryPlQf2T0onScmm3ZAA1ZTVlFggdJKYK1Ua7E/&#10;+WxY+cz2lcrJECaPWkg3ziQpjVZBnvP/yFpk6TXyZOSAqpzD7y1DbRq8DJPAHcG8QntNYDanBSMl&#10;1l0BHCsgh1GVw47QLx+lMh9Doihz1AkmgvTOtBvJtBsCdGqCb5tCZ6bQbrRaDWk8ArSs7chjDyqz&#10;ilZ+bmteMiEm0BYCLePczLEE5Par+Z6EWo9fg/u/KbaodXsr8v8W7CeBlhETAVlCGw6MwlN2wldI&#10;2yC387vvWQnvQ1uUMiugCXcZQVZQE7wKnoxKftiKygqGzNqVo1KiqkxFBWER2EW5xXMX0YqU8GRV&#10;5Cfy/xlQQbU28z3z2JXKBTXz4hVQlUrlJKeEIjsliHAHoUrGXKnWOsjFeUw285NUlFhoZ3gsoOcT&#10;j5zHkyOboxRYc6ioTPQIYKEAT7UpptqU8PPKmgdZ+yATFEWtR8nebQRZLqL6mQpNnZX3FpUWgKm8&#10;0j3LhI+d76crskw9axMejy8Qkv8j2yCI6skqOFE+aQhSqi6dDTaX51WGJsVKKDtBmPXIJ8h5VGWT&#10;wZ/QOiJOqfERQt0Ks4CsYD6ufHNSlFgNV6XOybECtLfy0HoyKDZPrIZMgwvQyo/LcgPCrMay9d6G&#10;56GADVpXZh1kuXlAQm4SLizUJtvahz7x9muQ64C3V2wJ3YboYLdX7PZQ/yewfwn1I6XWJ22esvFD&#10;2wvy2KKjEOW6C14HNqE634hy+uA2qGk7ygheORWoLC8LX3/9R3z526/x4NPPcbLpNGoaGlFVV6ft&#10;Kl9VTuBlcxO5189Ou5KKaksSaizJhFtbOKOGpPj++Xz/Ar5/qYxn04LkmcKRS7CDXHaiyEKY+f9K&#10;bAaU2oxtUSbPrUb+PAUldqngmofKkjzaikJegFw10VJLVa6uoSrXVaNGZhNlfwrZIktm5mTZKXuQ&#10;3Mw0lDK5LS3MZeMzI4P2QNYfGGkN5IbS4gK5qPTectEZhXKxpStuBVgUWeCVW9hkPw8J2cdNSoqI&#10;77awMcsMn02+M0VBLJUtm4kvjxbmDdpRxuIjmQxHwJIZipQoV8KrASzHRPpkLY4hiSAbqMyGCCaB&#10;rUAbYwRogdmT6kz/TIVOT2R+wh4vMyVYDdPlUDzEO+fyGiqroQMtjY4NWhq8rOcp4He1s2HLqIck&#10;hwKyhGzhIKHfEf7kneFPgv4k3E+qtqi1bkV+TbF/zV//d6i1iRttJjJSPX5K/XG7mYAlIsFrPzz2&#10;bUC9PQ1V9MHlPBGi0NqRFoJdVpnZhN/97mv8+Zu/4q9//R7fff89PiPgMuvT0NRAoGrUuosK+lpR&#10;7gp7BmqtBtRbU1BjF5Wj+vGkWsyymi4RhXz/UjXzKBdaRjvC1BYHtpwoBXCFnUpfmIKq4lRGOiMN&#10;lUVSP5AKy4tSJrsbFeaokD05ZNRFEr5K+v46wiy2o7GRnlqFbAEg65tlP7hiVLG3qaRFKSzI5UXW&#10;VrjJQnrZukD2/5AkT9S5Pcx66N5ZD1FzfapaunZrHnslqqMtR/KABCa3THIlaKtskjMw4bVkhtPv&#10;+sIQRRsRfpSwHqMv1sJAnyxh5M80RZbhOVcqsqiy+GaCHC/emeosMCeJOss+I0HMV8Te0b6IN2eD&#10;yuM5toiYEGiZcdQWOGk9koy6yCq6+IRgRMUGICTcG1nsxWRrg/Z7dfxaPAm4Drmu3u0V+9fsyJOq&#10;/d/AfhLq9mD/wn6opEiG3/iFo9x2wX3fRgV1ZY5ALUDrUMejkgpbygtYq/ZTq+axBjWM2tpa1NRJ&#10;SFFJqjWhrpQFQwS7ujAbDQSzkVFbwO6YMAjYeXKSzUkoonqUZ8dTselXRc2oXnm8QPbsSF78KFqP&#10;BJSxUZQXEHDCLUBXFrHRFdNK5FP9S2QzmGyCKNVTRWFzUc6LUSl7adDjV5TaUVlawLAq0GWNs9la&#10;AZO1Ctn2GphyS5BjKUFBSYVax5yVnc2Tno3sTPHssupNazACub76TYDQQZaQn5XIoqIC2hMqcx5z&#10;gWJ+ZhXsbSSKaMGK8gl4rkwghSIj3h1GQpsc6YjkaB6j5UgljiHADCMhTqZyp7SzF5rFkFENDei0&#10;BLEaVGaBmQmhupsoLRRm8eo8n3m8bjJNbqftk7v1czMIiDESsq+zn+dxuB7fj73bNmDdyoUIjwxA&#10;PEExZlJ0KAoCrb4JjWxKo4f+Wnvgn1TwJ8FuD3d7xX4SbB3qXwNbh/rX1LrNfrRakKcskvFbBOpk&#10;eBzcDKcdK+h9qco8GY+gjlf2Qzx1OX9PunOxGbIDZkWFwEuIGbpCi6/WohA1ArUtFScLUlHHxqLu&#10;sGByYuP7SBQR7kr2CkW0ItpwXjQsqSFqhCM3NRh56SEoEzDstERU+ooCNrjCdIKdQViSUVmcgzL+&#10;jbIi2S85mWDlo6JM9n2ugdqF/9QpFbLxYXPzKdTWNKrtCf75zx/xjx/+hb/89Qd886fv8NuvvsW9&#10;h3/A2XM3YcrIUdtnyVZs1aWyuQ8bivydYrPa8KeqLI+JZZqCuVx2dipisskGJguG2qxSK9AKZCa3&#10;BWbaACMTuDhnpMY6tYYz0mJd+Boj1pXP3WCUiNOOyXEEmQDLURvNkASwdQKFYSLMMiwqMGdKPiJj&#10;18nh2LdrE/bs2Ij4yECE+LrSf/Po44QTB7dhy/rFWL54JhbMmoK1yxepKf+9u7Yit8CCfF7L/Ioy&#10;FLWDWI8yioOEtp2YbFpjY94k8xVyM7PMVcgchcxVaGC399u/BvV/syL/CexfKrZMp0cjhSqdQphl&#10;vz1V80X+SL7MkrErcty9Go7blqlJFlHPcloSLQg1u1QFOBW9pqqEABNmqnG5jHzIMJka/ZChvUfD&#10;exIC9cnCDJyiXWgkiPY8GVtOUYP74utKc42oZ1ddQnXTxmSjYJMlr4TaRq+ZnRyAEqp1CX10uYQt&#10;mXCLJUklPITYqtmBQqpnNk+EeOzqigJCXUG7UYemkxK16nFjYwMaG5px/cotPLh6Dw9vPsAXdx7g&#10;j198hb98/Qd896e/4NLZs6ivKUV1pVWrf8MLKtuxyc5VFWVUJbEl8rkJsqhzEe1GruQFbLBlBXyd&#10;lqmY+UBRXmybKqcl0ibEuSIjwR2mRLfWcKf/ZSR5ID3Bk6rrqY7pcVRgWoo08chJPvTHvsoji62Q&#10;kQyZPNEnUNSyglQeU2S9RhQ2bViO558bir69e6J3z57o27cPnn9+JIYNHYj333kDO7dtxuGDB7B7&#10;924kJBiQGG+AvbCYr+2DtbwUtupKWKul5BwBLrNpe+PpIXvlqdD2ynsEuL1tIq5tEq5Qn10m3LJs&#10;wir3iMqae6lHLvtYy4ZBvwT71xLHJ6HWwZZpdIFaCoOmMPRVfwJ2G9TFtkwc3bECJ3auhJ0Z8yOg&#10;H4e6jN1YTWUhgdbBpm9mYighkGtKXfwIaipoU5EJpwn0ySJZcy3ZdiryeZR9JIqp2k302yU5Mqul&#10;jYpYZT23OQaFZvpOqk+pAE+PKIlWAV8T4EX9JGxiYehl7YRbht1kmE/sh+xJV08/LdFQW64sU35+&#10;HnuYGiaQDaipr4Gt0Ea7VEfb1Egb1YjKiiqVYKpEVxorP79sRC97DRbSegjMBTxKMiVDYPbcJEKc&#10;QpiTWxVarIZ8JtnbxJ8WgZASWlOyF72zN0GUezR9qay+yBRYk7wJthdDjgQ4ia8ZZGxZEj1ZbShj&#10;ykm0MzLpQx9Pq5ibmwEzVU0mbOLCPRHscxwnDu3Au2+NQZ/evdFJKjUwZEtfKRylthlj9O7ZA+7O&#10;TlCbqDefo92qRnZeEWzFFTh+9DDslbRfNdUEu0YNz8pmlb8WOuQC/S82gmw3y/xoyYTcfKHd+Pw4&#10;1FRss0AtIyIEO5tqnUW1pv3JlDAZ26D+z2qtL4TSwtiaND6C2p4Fp71rcYJg5yUF0W6IUosFYXIo&#10;SiTDfFTwElOs2pS9WmrntQsBXPfSmnJrql1bkodTxZk4XWxCM7twmdSQ2TlLXibSUw30ieHIjg9F&#10;llo0zguZHKHGrK1MpIrpQyWpMrHrtZrCmVwxwSLU7UOSMUnoZBxYlp9KjlDIxFeS1Lr6atSrkOS1&#10;kp+NFzLHjPj4BESFxiA0KAzJCYlIT5Ykz0yI2dUW5yorUy47kYoa00/LRi7SaOwWJocyfW2WcXIZ&#10;naG1yJfGxQbIyDOFIN1AQAmrQJud4k8fG4S8jFAe6XUzQpjAyTBbMLJSAwl3a7A3ykyWYxAVl0Az&#10;0bOzAd24fBaf3r2F5tpKxEaG4uGn9/CPf/wd3333HRJkc8oIbxw/4ICxr7yIPrLRutrQ/llC3YFQ&#10;d0DnTh3RpYtsg9wZPRn9e/TAhQtXcZrRcukWLl17gPNX7uDE8WMoqK6GnZatgDlSBZNn2ayyfcjc&#10;hJqXaD0+UuzHwW6v2I+rtSz2yqaYMWlkaHDLGnStzqKEqkLAXEZC1qg/qda/9NextB8xSGVoFuQJ&#10;pZZ7DwOdd8PjwHoFdaVZlFkmXDRPXUo7og/x1TAJaw+0bBqoHSt4lHFrAZt2hF++psyCU6XZOF2a&#10;iabSHPrbRsREhGP14qV449WxeP+t1/HWyy9hwvsfYNbUKVi+YA6cDu6gShuoyokMqjRhyE4JIBjh&#10;Sq1trXCLYmemRiEs2AcRoX5IiA6lHzaqNc1SykF2v2+or0dlTS0amltQW9/ExiZ7YMg+eXLrVjZP&#10;XjKS4vmesliJFiwvh90iVSOPIMsieFl6KZMV2WzQWezqc2VSJF0D1ExgczICqcgeaoQiJY52wuDF&#10;3/NTP8+ToTrJERjauLQ2S2hWk0864I9uQpbITAlVd6SE+B6Ht/M+VdjnwLaVWL9sNn+X50IWTzHS&#10;mSClxofAw+kQnh81Es8Nfw79+/RFt65d1aabsjmklLKWPaq7dpdjN3SlgtdXNeL8JVmX/Cmu3f4S&#10;5y7fg4uLk4K5gFAXKqgfB1oFhap96JtC/u9gt26+3s5ba2BL4dDHwc7JpoVsD/av2JBHYEsQaKq1&#10;vnxVtyBP5RLqvHwTlSgLPsd3w33fOmTG+KKCQJUSahXirzOp2Ly4EtVMoCqqCglOMaOkDWyB+rGo&#10;r0JLYw1aCLNErS0NF9j1vT32bfTu0R29e/VAz57decK7okcPqWUoxx4YMmQInh82FCMGD8LSuTN5&#10;gU/AYopm9+yjEq8iOz+b6u6TUcj3NEm3lMzMPTEG5lw5WWacunSVXvoCGhpOobzxDK7d/BzNF26i&#10;sryWPrIQ1Q3shtkVm6XmHy1QodyYa6XFyOVzE09iSjR/JoveY9QERl6WzPqFK9U1U5Ez2chklCIp&#10;8hiSopn0xXvRNvgpFc6XMWhzPL2+TNgYqOLsQaRxskHqi5GkYeSk8X2o0onRrgj1Pwg/zz3wDzyM&#10;qFgPrFk5C+uXz8aapbOwctEsNvYZbDBsDLRoORQWGYozsat1Pn4A5sQkLP7wDbw+pB96dNYq/fbv&#10;1RND+/XB4D69lb9WNqRrTzis36bOxeV7X+HOp3/EqfO34OPtg8L6WhQ01KOoTorpM6dojfabq+vx&#10;azue6mD/JxsiFkS3IboV+SXY7UZDCLdArcCmUJkykpEh5TXaWZF0+uon12UL2E9JC5IFTbKbu/vh&#10;bXDetQrGEFdtVvEJqGXmTyxJleynzC5K857sqvgl24fYELEgxWXF9N8VaCnLRlNhJnavX4peXXuo&#10;Eso9CLB0jVpRfKkYoHWVojD6Lviy0XrvXr3Rhw1g5PBBcDq6h+omyhdBUGhPLEwwC2TzcpkN02YJ&#10;ZZxa7uVrungZdz77CtcffoE//fnv+Nv3P+Drb77FjZuf4eyFO6ioPYULN+/BLoU4CXN5MTN4Zu2y&#10;2F1PYnPlbptcwpkXR/8sfj9Y2YpkGY6Lc0EyIzXeDamizinBhD2S3pd2hB5fkkht/Fzu6pYE2aBs&#10;i0w4yTS4qLVS7DSpYnUCYYTZz3MvohL8kcKeceGimXjztRfx5pgXsXLBdOzftlYlhzlU+pwMUf0k&#10;NohYuB7dB99d27Bz/FuY/spIDKJQDOjZDcP698HI/v0xuG8vDO7fF714DkWxJ3wwEXcf/AE3P/sG&#10;9778FrVNlxAYEoSixnoUMpEuoVrLZupqU3Vey/bR/jUFteRSMoMsUEsO9R/AftJbt4daB1tB3X40&#10;RBRbTxzZmwrUAnd7xU6nWqelxDE0C6LbkKekVYhayx0rvs57CPVKxPsfV1BrYCc8ptTlVK9aKrVM&#10;ZDTQr0rtj5rWG1t1mCVZFD9dVlGGM6dbcJJ+OiHAA4N6E1TZ9Jv+TkL5v85Sj0WDWqoG6Lvfd+Jr&#10;AncXKk/Xzuw6u3SnivfEyiVz2dV7IY2JVVqSn+qupRxybEyAaqXi1Q85u8PFNxaG1AIkJhcgPjGX&#10;CYQFWaYC/pzJkcVKFZY9O/IQHEa/yxNaqmbO2EXmyjoII0rsqSgtMBLIJFizZZqZQNMjZ6bI39RC&#10;S+qCeNKjCLKsaEumYuWjqale1Uk83XIWjSeZgFaV8QKbqdpypwo9OcFXq/FkvQcT4PgIV1oyFwQF&#10;HEZscijSmIwvXjgLH7z5GiF8Ew5rFsH54HY2HLEt4YQ6kg2Y6kVfGebrBr8tq3Hgk7GY89pwvDCg&#10;B0YP6otXBg/Ea+zthtBr92Pv11dqvnTriReHv4RPP/8Wd7/4Gz796juUVjUjMiYaxQS6iJ+1lIpd&#10;Kz0vr2X7ENCr1VELGSDQBwn0pREyMNBesZ9UawFbh/pJtdag1qbRdaizs8SGyPg1gf6VxFGgTte9&#10;tQzvtSaOT2XKUklJ3OgpIwMc4bRrOSI9D2prqJVSPw51BRPHuhKLVi3qfAsuXjiDy5fO4crl87h8&#10;5bzaeV6G93TFlr0pmkqyMGfcRzypBJTKLIUsdXi1ui4CtB6aWndWsFO1O2vVvOS1rl27Y+xrL6uN&#10;A2UfimQZuzUwOeOXMiZqNa/T+CVX79mN6lMX8O2fv8MXVOs//fGP+N3Xf8TN658hMtuObX4hOB6a&#10;iCtXP4dzYASOnjiiVFTWSGQYRY1lvbfsU+Ku7rCWXaVyaT9kylmSuEzlfYPVmLBsByC+L4cXwEIb&#10;p5Lj2lq0nD7Fc3MZl9hjnGpqUIurZLP1AquMmsgtV/r6j0gkxnggNtoNoSHHkJAajsxcQk11Hvf2&#10;a5g67m3s3ryciryLn09mCWXqmx5dPD+/a6CbIxymfIy9E8Zg8zuvYPrLo/DW80Pw5ogheHv4ALw/&#10;bLACvGfvnpC6iq+9MAaff/U9Hvz273j49d9hKaxlw2cjbm5EcVMTrVo96pRIlT8WaqP11hxKQgYG&#10;pMD+r9mQ/wS2rta6YgvUj0ZEBOx2kzKt/lrz2Now369BncFz8KQFIdRG9WYyXGSM8YfjjmUIdtmJ&#10;4gxZekqoqcwCdhmP2ohIIiptWVTqKpxqrlNg10tN7Wr50rLuQ5seb2pqxIMHd3D/7k1YjDEY2ru3&#10;Kouhw/q/Qd1JysQRaKkPKI2gK33iwAGD8OrYN2Fgt5tiCEQe7YHZlgl7gR35zLBrqYifPXiAuJRs&#10;ev4zONtymXBdJFRXUN98CS0tlxBvs8MzLRtxWTZcu3AbXlHxcPXxIGTxyEkNpvIdRqDXAcSFyswe&#10;FTk5QlkRmU2083vL2gnttqc4OGxdhy2bN7MnMKqk1MpMv4KN+dzlK7j94HPc/+JrXL5xBxev3UA5&#10;z4ssmLLny6byiQpoGb6UpbgJbDyyfVdoiCPiCa4p14gF86dhwruvY8akD7DXYRU8HPepjTTVElVe&#10;F0lqs+gpowK8sXHieKz/8BVsePMlrHr9ZXxCqOe9+jIOf/Ih9rz5BlaMGYOXCPegnr3x9ph38OXX&#10;/8DDr37A53/8FzKyi5CSkYbS5maC3YQKKnY986O61mHQWsmVBGqVM2mhQ10laq2utwa1hG5DZN2P&#10;QC1Ay3JkHWoV7cB+3IIwSRew1RAfVbsNbB3q9kmjptIqfgk17QffyKJOUjRObF8K3yMOKOaFKzXF&#10;azAL2DL6wSiV8Wr6VymyIxMcUn5Muie9Rct6irKyEjXRcf/+PXz5+QPsWbsWfejzunWRcnNiMR7Z&#10;DK1YkRbtq3FJKPvB6NebXSi94ofvjkdK2WmktrQgkv7KPz4aRd98g4avv4H5t5/jxsMv8eDuAzzk&#10;373P4707fH7zK1QWVCL0sCcqjzFBcw1ETV4BIrxoHxIS0CDdKb1vYV4azp+uVlVYYyMDcOPqGTy4&#10;cxNfffYZvvnmD/j2qy9w9lQ9Pr15C3/9w9dYOGcWRj43ErNnLcKhw+746INxTLizUFVSgDp2442n&#10;mnHq3DlcuHwZZ8+dVRdcFkmVFWWizE6rwgaZJ2szaEESY2QfOrmJ9wQMtBaZtCnz5k7GhPdfx+xp&#10;H9NPr4a3826tIbD3lB1gZTViltQjjAzDlikTsf79MTg08V24zBiHg1PegwcTy7Blc7H9lZfg9PF4&#10;TB3zCkYOGoznnxuF3/3hR3z+hx/w5Z9/RpIxG+lMrsubzqLkdBOqGhoU0Cep1pLs11dpYqXU+kmo&#10;GW3zFLQg8h3FgshNI7pSF4lSF1sfsyDtoX7SgmgJozbE116ttSE+sSE62OKrtXsdM8SGsIHLYIHE&#10;U/KLuWwZspOp1Chx3L4ErnvXaPclmuirGaWZhJknU5RaJmFK2PXV1UnlKGnJ/PL8wuKz5AvLF5SC&#10;kVIVVSY+zlDN33z+efSmr5PhJg1UDVjdVujxC6j5+z2Y3Azq1xvD+/TE7iVLYUs3IYW+NzXLiMCw&#10;cAQkp8KYXcCuswW//+oOvrhXg0+v1uD3d27g+3/9C//414+8QJXYvXgRIlZtw7yPJ2Py+Al4/91P&#10;cGzHfsz6+EPkWrLxhz9+g59++gkFuVLMyIr4mFj2MAbU5GSjptSGqGA3RCb4oYA9Wh17ovmzZmH4&#10;8JGYOHM25ixYjOHDRsHTzwtVdeySeWFlMVVtbZlaz11bVYSqChvKS3NRSqhl9tFmpq+mUudnRcEQ&#10;K2XpvBAR7ookeu0cWxrmzJ6IT95/A/NnfoIDO9aw9ziqPLiyLLwOhTIblxyFI9Onwm3VfDhN+xCu&#10;U96Fz/QP4TN3PCJWzEXUqkU48ubr8Jk4AYvfGkOoB2LU4OH01H/Dl7//EV998zNCw+OQY7eg/NQZ&#10;lJ5uRhXFKCUnB1GJ8fCJCIaLtwcOOB1jL5QHVW6ute7Lk2CrpFGUutVbC9QK7BJNrQXqNrDV2PWj&#10;xFEVEm0F+3G4Ra0JtQTtnYAtkzKmVsXWEkZRbEkWqdYqqNQmsR8CNZVaFrTLVgnHti1VOzMVUa1L&#10;TDLhot3KJWPUFUxiSs1GJolVhLpSQS1JhHRD4qNV4sAvJbNOUoinub4S/bt3Rc/W7FuK7kvps0dQ&#10;Pw6ygC0/k1kwaQT9+P9eHtgX6yaPw6F5s+C2fw8iQn2RnRCJiLBALF+7CutoAfbvOQwfV2+kx8lm&#10;hSFwcvPE5W/+gi+++weKakrYEDPwyTvvYuzLb+CtN97GxMnT8Y/ffoH7lTbkGqJw9dwFes37SIiS&#10;9RJu9LihsNHLna0vocWqQXy0N+KNslWW7FQUjkUTx2HzvPlYMnUKxowYheFDRsDpuCMTxJOoriug&#10;/apSdRBPNlbyXBWjusLCRJSe2iJbHBghWxioZJFHY7w3jAm+iIh0ZwONRV5BBmbNGI+JH76JBXOm&#10;YcfWTXB3Okr4wyA3HWtlRJKRHOWLY9MmwXHeRHjNHg8Pgu03ZzwC5k5E1Mp58Jk6AV7jPyDc87H7&#10;k7cx65UXMJG25P6nf6T1+De++vZnuPsGwFZKtWVSW3b6DKpPNmDW+m2YuX4dpm1chenr12DKymUo&#10;KLKpYkbtCxq1B1tZEdoQPWnU/XV7Xy2h3e5HK1IgW2owcSTYlnZgt7cjYkMkHpttVCMhj/y1fmd6&#10;KoGWkMmYpzIp57lsEXIDpd2SjsObFxLsJYQ6QlmQkgwC3arYZbQjMqQne3gI1KLEyn4QZlk/Lbtu&#10;lvFYKotfygtQzwtqSkpAH8IsUHci3N2khJwaAREroo186FZEh1qv99eDieVLA/tj1cfvwm3ZHLgv&#10;W4I4X2fEUdXyDGFUGX9s3r0Ph/Ztg4frUbh7uSIqLhWp5mKkZZcjOr0UofEWxKQVIi2zGC++/Cae&#10;GzYcb9BjzqZ63bBm4/eVdjRnZ7Bh1qHl2nUEB3vB18sRiWkpVM8w5PLEFTPRTYj3R1xaDKJjQlBC&#10;bxyyfxuqQwJwWRJEP19smTkHUcedqOJ2dtUFOE2om5oJNJW7vtqO6vJ8tfBJtgUrZrJoNcciLjaA&#10;f88VBia8AnZUlBtVMh6WIhOmMfmb9PEHtDczMG7cBLwymkkgbYYUwbTSc1uyeWGTInBs7XKq9cfw&#10;mj8BHnM/hu/8cQheMBnRq+YhesU8GFYtQMjKGQhcOBFOMz/G4emf4OGdL/D5Nz/i67/8jBPObiiq&#10;rkYZLV15y3nUMKmdtGonQlMz4BodAf8kI5Zs2qzNzrZW6dJLzwnU7f21JI3aQjYtaZT4RcIo/rp1&#10;bUh7tW4/xKdDrVuR9pMy+ti12A8VVGqZp0hPiVOh7EcWoZbWIFCXFJhwcNMiHN7Clpkqe34I1BrY&#10;JaY4lFAlypgoltCCNPCLKbCl5RJslTBQpQVs+QIydik/C3BzRq8etBEEtZMM5RFeXa3bJ41dBOrW&#10;UBaFSeXwAf0x/pUXEeywHoVezoje44BjK1YgNkiG0wi1z3Hs3rwBxz1dERDmjwx+uXxm8ycv3Ift&#10;zE2UnL2FhnOyJdVvcYtd7qw5yzCWvtJj9Wo4zJuN5ugQ1MdEwhIVg7ONp3Dr3leICveFp/sJFDZc&#10;QXJGKk867UKV7GAajDR6t0g2JCuTvZgD2xHusAGebGhWdzecjE9EMy9SdZUVTbWFaGmqJNjMO6jS&#10;9dUFSqnLSsy0HpkoschNv/E4eugQVm5eiWS1g6gnIqO9kJ6TQKizMHXiB5g7eQImTZ6C18aOwdhX&#10;XsGY18aoOtxFAjWVOs0QiX1U8Z2zaUFmfwhPRsDCjxC+bDJCl0xD2OIZBHs2QpdOQTCh9pvzIY7N&#10;nMqeKRVXrz3EX6jUrq5eKK6vRfnZ84T6IirrGjBnwx4s3eKApQ5bsWLbNixhTiRFRDWoHy8/J35b&#10;B1tn4Negbp80FrQqtii1QK2PgvwnqIXPHKXUGtASWkFQDWpRahn1SlWLnAi1KLWMD4r9KCLURx2W&#10;48DGhbDL7kw60BlxKmlUoyAEuphwNzZoNfb0L6nqVfOLymyUnglLInli3x4qbmd07yqjGQK1VuxT&#10;wBVlFqDlNX3oTl4X8Pvy/7z63HBMemUUfJYvgB/j2ILpOL5mJWH24Bc2IMTzOA7t2ILYpHgY6LuW&#10;LJiFHZvW86TV4PTFLDSdy0bDqUuwZhXAwy2ASpiIcG9frBz/McI2r0NTeBDu8KQ251twsekM7t69&#10;j6jQYCxctRY5lSexeNUybKASJrH1p+dEIIWJcnRMoBqWS3Y/gpMRIcg9cgiXM5k4pyTjitQgpNVp&#10;ojq3NFXgdDMTrga5R7IYdZX5qCnJJtTpKC2QbcLi4Oh0EDv3bkFKEhuMgB3ihtTEUOTxWsya9D4c&#10;1q7EohkzMHTwSAwd8QJGv/gS0o0hqlFZc1LV3nQHd+zAsQ1rcXzG+/Ba8AmCls5E6Io5CFk6DcGL&#10;pyB8yUyELZlKnz0OXlvWocxqQbGlBLERSejRqQdmTZuK8to6VJ5rQenZMyiqqMSsZRvgFxEOz+Ag&#10;uPp6YzUtyKnTJ9VwrcSjks4Ct6i2tjxCW/vTqta8/k9CLWInUdiq2DZ66/ZK3R7u9lCLPZbtKLJp&#10;P365PFXz1e3XhKghPRkXzM/Tbuc5vmMV9q2bA5vso6esRyvQ+tCeJIqEuqGBKkSw9XrV7aHW1wdI&#10;Fu24ZxethIDbOoxHkLt1pbcW5W710UqZBWYquEzO9O/ZC9PHvISXB/XBgrdfQ9RqJnlrFyBi0zLE&#10;HzkAU1AQEkO9EeJ+jMmeAyLio7FzswPGvf82DvFYW9OCS/ce4PrD+/A/4YnRQ4fjhWHP4bWXXsZr&#10;L7yCmZOmYs1cJlGbt6DULxiFYRG40tyI23ceIC7YD8H+nrBW1GLVjEmY9d47PDc5MGVHIZPe7sT+&#10;XWqKOj7QFXEO/NtbtiHl8BHsnjUXQQeOItHHHykBgTjdWI7mpjKcVqWYi1BdmUvbkkFPLLdxxaLQ&#10;zIZhkKq4zA8I9bkCM9J8XHCUIO9dtwbLP3kfnoePIoAgjh0xFCOG9Me4d95Q9XCK2HvIqj1Zcnl4&#10;5w4EOzvhwMyP4LN4MkKWzUTAoqnKjnjN+Bje9Nqusych3c8b9kwmwZZyVNqpzEVVcD9yFFvmzMHi&#10;hUtRf56JIqGuqatBUHgMgsNDEBAaCG/+P2+KiFan/PHqtzrYj0OtrdSUgQKxpGp4j3ZUttCQURA1&#10;EiIWpBVqsSACdXuwn1Rr2ZPlP0Kdrin2Y1CLpGtQy6xiOhx3rsPBjfNVMSNZV63NLGrWQ0JNxvBY&#10;r6qyPqqGqkOtZptaxy3lju01C+ajW3dCK/CKInfqrKDWlVo8tIKdIYlhD/5sQM/ecJg2Hu8PHYD1&#10;H7/DrnQ2ItfOR8yGJYhldxu+fgtS/T3g47IfTrscsH/3Hrz43CgMG9QfA/sNweKlS3H5+gMc2LoX&#10;w/oMwIBefdG3R0/0lrUl9Omy7mRAz54Y1q8nZrz2Mg6tWI56QxJunj+PAH8nhHgcR4HJjAz3Q4hx&#10;3IOmU1XIyWHD2bgep8pqcJ5JVUWhDdFMDJODwjHtg/cwe9yHWD7lE7w3agQ+ePkl+Dsfw6mmajRL&#10;w6+yoNYqm2TGoMgUAHOyr1oPYs+W7YkjEHl4Cxa+9RqWjvsAkccOYD0twthBPeC0by9i9u9A0p7V&#10;8F27COkRvshn46qw8nrxQhuTonBo9y74u3vClWoddfQgDIFBSPByx77JH+LouLFwWTYfpthIZCca&#10;YM+iWlpLUJpfSvtTiLycfOSnZWDO9Jmoamiir76Ek821j0o5q2Od9ritrLNUw9XB1kK7J1SzIjrY&#10;svOsgK2PWReL/Wjz1QK3jcmi+Gpt/8EnFVuHWgW/qywyUxakHdQqWSTU6WkSj8B+KpO/pKDOldV6&#10;Jrju34Ij9NWyqEnsh8wsFrf66Tawqdxa/ex2rVaHmv5Kh7qSMWbEcMLaSc0kSpF95acZArUALWWb&#10;dRsir/Wgl+5G8Je99zoWjR2NPTPHIWjZLESuW4TozUsRvHwJ0j2c4HZ4K7yO7cLhbRtwgL6vT68+&#10;6NO7h1rEM3r0S7QmARjZqzf69uyuktQe3XuoBtODNqgX/84gQv5yv/545/mR+Hjsa0iOCsaZumr4&#10;ueyDl8tx+szfIsQ3ij3BQdjK6pCVm0TPfQff/v1fOHf+OioshZj29ltYPmc+5nzyCWa/9QocF0yB&#10;08Kp2DZ9IratXInTcnNCfRkuyZ0ze3cgdukSlEc7w5zkhaI8ubcxBmnhzpg39gUM79kJ3htX4WRs&#10;MGxUxlVszNPeGcNecyOmvzcVb4+Zjn27j8JmSSYYmfy/GQrqI3v3wNPTB4GM0y3XcOHmV7h941Ps&#10;mDaNoK9GBpM9Y3gYsgyy5rsMNrMdqckmZKVkoTDLjjwT1TLXThBrUHX2MpqkIVKVmwmxgKwX3deU&#10;WivzrJd6bm9DdLVW1791JEQN8T0xu6isCJ/LCInALVsWa2BrUOtg/zrUv3ITgYLaQKB1qGPxlIz/&#10;yVy7LEGVHXi8HHfjyJbFSI/0gj09CgUZsQpqPQRqOUoxfgU1v1SDGrPWFuS3jVXTTxWyBQ4QqKiQ&#10;ap3Hsx3arIZALFBL6IotRxn1EPg/GPkc9lCtXRdNQviqOQjfsBSRmxgbliN02yY479sIL4J9ZBcT&#10;pS1rMPGNNzBsYD/MmzUFC6dO4vM31eIepczdZSSFvUNXNhge+/DzvP/CC3ClZ3ZZvRIT3xwLb+eD&#10;OHOyHp7HD8JUchml535AcsFlrNpJO2G/iMziPHz7t3/i6z/8HVeu3EG5pQAvMekcNXw4Rgzsj73T&#10;Pob/2nmI3LISsfs348Tm7fj6y9+phPpSUT7q9x1G+IIFqI7ygtkUiuJCM5XaAN+9K/HqgD6YMfoF&#10;uC+fjyT2PLunzkSSy1G8NLAvXn/5Awx7cSJGjJmNEa/NwBsfzENMtNwHmQFDYjCOMdn09fSFt6c/&#10;Lpy7gcs3Psf1a5/Ch14/LSoUhlBatZAwlOTZaV3ykZmQAVNiOgpyrMhIpPIZ05CXLhv7yNwCgW6W&#10;wvtavXK9AL8ArR91uHV/rUPdHmyl1AxtXb1MyBTSghSgmDCLNZEbMaqqpNqZlB7531fx6d66bQSk&#10;da21CkItexpKyCSMBKGWlVEpbVAHehzG4c0LkBzqxmQxEoXp7DLprYsIt4QAXZQei9oKG5NFDWqZ&#10;XRS1lsei1pIoSIuUzcH7EiKZ4pbi+lIEXqa8dbB1pW4Ptz4qMoyNYdeU8XBh1h65bh7iqNJRGxYi&#10;YPF8BFKZt69fDo9927Bx8Wy8/MIovDt6NF4dORAfvjkaMz56F8P79Ea/Ht2oyvTpKlHtip5de2Ag&#10;1XrcSy9h64xP4L5yHkIcNsJ5yyZEe7qjsaqM/jEScXlXkVXzGdzDCpFRdR8egWbUnbyM3//hO/zu&#10;j99Tsb9Ec/1pjB4+knanNwbSyqyd/D62LZiEbdMmYuuUCTi4aSO7eDu+fPglaovpp5NCUCMLxIz+&#10;sGdEMVnMRWGuAUeWz8AQnh/PnVsQctgZ58vP4FLNTZRnVGDZzMX4+PX3MfKVGXhuzDyMJNQjXpuK&#10;XXvcMPbNyQgNCoXTkSMKai/G1Yt3cPn258gkrJsXzEVKVBhiAgJgN+XQZpj5ejoMkYkwp2YhPcHI&#10;5DRRQZ2fkQ1bjpT7KERFWRlOEeb/J1D/94RRg1rA1UPAltcFaqnqID/X6sj/51V8/xvUotTtoZaZ&#10;RQW1lJ2T+8Wkcn9koAuVehHC3Q+oEZBCATstinDL7qfRbVFbZiHUmqdug7rVisi0eWmRjZn1JLVs&#10;VFS5Q6eO6NChQ5sqC8zyvD3UEroN6cnjqvfewr6p7yFwzWwkMEkMWzMfnoumwWIIR0xsGNwO7sOq&#10;ObPw2quvYsyoUVTn0Zjy9mi8P3okBlCduxNgsT7duzyrFsx3Y2+xY80S+BzYif2LF2HFuPexbwHV&#10;1cUVAUy2bLm5iIlJQ4HtGupMFWg2l6O89gyOuwfg1oO/4eFX3+J3f/47vvz6r/j667/x+82lX++J&#10;IbQ808e+iB2zJ2DL5I8Qf2AXrN4euHXmEr7+899wsjwf5ekBqLXF0VvzfJoiUCB30pgNcJjyNobQ&#10;GuVEpqAi4wwqDS3ICahCuk8FvPcF4uPXRuP5lydj6KtzMGL0NAx6YQJ2HvDm8RPMnLES7o7H4OPl&#10;B38PX1y6ch/3736JuUyYV86YgsTwUGQbjLCkZcGUkMrkOgY2Jovp8QYYo2MJNy1nOsFh/mCnLSkq&#10;KCXYcn+nQCxgC9Qa0HroYOtQ/zew9dWaEqLYArW8JmDLz9XyZHKiLIiaaXwEtw61BnZWG9TarKIG&#10;tT4BoyZh1CiIZkFa7YcGtYxVJ0b6qLFqnyMOagREVeaSqlxp0W0hyl1ekKmG7Gr5heoU1Brgylfz&#10;Qx89sAczJk9QyZlYD4FXlFpmEAXmp59++lehFugF6q6du+KNIQOw9p1XcHDWR/BdPhNBtCFeKxah&#10;KNWIQOfDcDuwBds3rcfeI3swdvSLWPTxOGzkxfz4hecxiOrXrfVWpm6EuluXbni5fx84L5kFv2Vz&#10;4btqOYIdNsB7+SIkOR1FdkIo6murcDerCFfpN2tiguhH0xDl4Ycjq5fgwRd/wP37v8Mfv/0n/vSX&#10;f+Ev3/9Ij5eHt0a9hBf69IDXuqUIXzkX3oumwHHqOPiuXIqL1fX45vt/oLY8CyXRjiiNckd5qje7&#10;/jAU5htRkBWLpe9Q7fkZo1xiEbwvEYH74hBznH7ZswgTxkzEh6OG4p2xH2PIC5Mx7KWJ6D/iA2zf&#10;54Z+z72FYSPegvMJd/h5+cOfOcS9T79EoKML1s6YjPgQf+SnpiIrkRc8LglxQREE24iMBAOSo2P4&#10;GhU7mVaEsOek5bDnKKcQVaLQVoqy4nLt7nuqtQb1I7DbQ/2/qfWTUIv9kKMaHZEQe1IqFsSiJY3t&#10;wkbABWxRbVFrmYARsH/NfsgGnu3Vug1qSRZlG1ZDtL8apz6+azUshFrAlomY9lBLyEaRSqF1tZZW&#10;e1K+YCWkxNvCWdOxeslCvDhiGLoQ6k700892fIYhcHfEM8888xjU7eGWUZIeXXpiUM+u2PDBW9g2&#10;6V0cWzobx9ctRqjrcZiM8UiPDYL70W3ISpLCODF45aVR6NT5GXTp1gnDhw5gYxKF7sjEUI706rQh&#10;b48YAO+lUxCzZi5St61BwvYN8Js9AzEO23Dl5GlcsNlxy5SGyqAQhO8+gJVrd2L52m0IiU7Cnfu/&#10;x807X+D33/yAb7/7N/76w4+4e+seFo2bij1zJ8Ft1XSErJ4BjyVTcXzCeLjPXYTLzafxzbd/Q10F&#10;M/qoY7AGMAGNcSHUESpRzIv1xJzRIzC0dxcM7t0f+1fsIdiR9NOpSPBKQ/dnOmLsIPrtd97H4Bc+&#10;xqDnx6HvsHewdecJDB/1JjY6HMfCxVsItFSJTcDNq9ewY8kCbFuyGFbZlDwxATlUalM81YxgWzOy&#10;kBYXT9sRz/NGxUsk9EkZTCBLUWovR5G9AmUFVTyW4uRJzXpoYD+yIjrYOtQS/w1qgVgPUWo5ikLr&#10;ISMkSq1lQqZdKLiZQErkmgVquVE3s82CtIdaB7oN6qx2Si0baKckhuHg+jn01YtgTZZKt6GaYtOK&#10;aBGlothsVGsbmmR4R61vYBDsBn4xfzdnOGxYg5SkWDisW41eVOtO9MnPdqSvFpA7CNwEuQMB5/MO&#10;PHagiiuo+XrXTl3QnUrdjxZix8JZMIR5sds0wuvIAQT6OMOSm4Bwf2cYQtyRHOkLf29HvPrCcxgy&#10;pD8mTfgQH739Or10B1oPgZp+mlD3oJ0Z3LUD3Ghf4jfMQ7LDCiQ6rEIQlTp41WZ8/933iN+/G3EE&#10;Pfm4E1xWbUSvPoPQtUc/FJTW4sFnv8f1W5/hIa3H7779AX/74Sd8//d/4eql63iuz0CcWD6LPcl0&#10;Kv90hK6ai6ANa/G7+w/xx7/+Aw0l9NSxh1EY446yZBcUZoXBSj9tcNqL+WNGYWjPLuj1bEcseedt&#10;eK7bCv89u7Bp8iT06vQ0XuzZAwvfexPDRo3F4OfeRe+hb2H5mh3o1e95FBU14r0P58PbwxstTZeR&#10;GBGB9VM/YDKYCBt7EWuWCfYs8dLJBNuArJRMpMYwmSLgEoboOJQWliE/y0KYy1EsKl1AsAsrW5PG&#10;JgVz+9Chbp8stlfrJ6EWcHWoRbHLy+m1ZQy7nD/jY1nRKbBrY9fWttDBFisinloWNuk3EOgjIGoU&#10;JINgPwm1SLr8ogZ1GjPzBOxbNxv7189HvhTbJ9RWWhAB25byCGqp5SKLdppl3PKkNmUuiaNslytT&#10;14f37EAG/4ghNhwvDhtMP6ut7ehIaDswBGBJCDt2eBrP/A+jVbllKaq83pWWYczIEVg4YxKM4f4o&#10;t+bD+9huFMmmKFnxiA3zgDUlFOlRfkhJCMdbo2k5+vXC6sUL8caLL6AnPXwvJoi9ZOxbPDX/fu/O&#10;HbF/+jgmnnOQunUlk89l8F08E6Gbt+H+hYsI27wesY4H8Vy/vhjSZzD6DRyCgUOfx91Pf4+HX/wR&#10;N25/gc+/+iv+8Ocf8Ofv/omHv/09fvjXv/HO6xPgunUjHKa+iV2T3oT74skoZG/y7Q//xjd/+1Gt&#10;B6kwOaMo7BhqUz3V7lOWhGCEzFsA06bt2DZhInp1fhpLXnwVSWtXI2TDEix59zXmBB0wmDnJhBeG&#10;48M33kO/oWysg1/DhGkr8dIr7yLg0H74ewXC+agTHj74LXatXASHRdNRbrGhxFaM+pp6+ud0pMUY&#10;kJ/CbjvKgNwUXm8D/XVYNJPETFQS4EyjrEcpVVCXFlXRilTAZilotSD//6GW0G2IgCwbIOlAy1oh&#10;DWoN5PZQS8iCJ8Xof4A689egVpmlsh7pano2L8eAvVSyHatnwkKgVeF9UexWK2JLiVRQ2zLi+QWr&#10;0UTL0UC4JWlsbKhAU0Mlju7dhh2b17LryEZqUgxWzp9D5ZQx6k60IR3Rp3t3vDRiJOZOm40Ny9dh&#10;9aJlmDVpKt59/S3069Fb3fXchR54VH/aiN49kBIdgpggb5RQ3Qry6KuSo9Td1jGyoN95N4L9jmPF&#10;gqnYsmEpHPfvRHZKIl5+/jn079kZA3oQbKp2D75nH0K98NURcJ7zIcJoFWRCJ27TSqR4OKOyuAAF&#10;GemIDnLFxjWLMbDvEPTuMwBzF6zAwy//jMvXHuDOva/x8Pd/w++++Qe+/9dP+Otff8AP//gZTeU1&#10;TGpfx9FZH+Lw7A/hvWYGTJ5u9Mw2XDp/FSdrClGf44cqSzgqst1UYzQ5ueN3Vy7i2MQpSFmzCVFr&#10;N2HlW28haf0axG7bgBmvvUilfoa5QWeM7tONjWYrhj73GnoPeBEvvz4Nu7c4IPf4QRgDg3Gu6RKB&#10;O4eDhDo9MhQ1xRWo42cyxcYhNyGWvjoWmckEwSiWIxlpsQZ67mjUFFXTpliQTbjVpAyfi68uY9gs&#10;dkLdqMF8uvXYDuz/BLXEf4JaWQ/CLDt7yVEHXUKHuD3YotSyek+gVstQW6F+cjcnbQlqa6LIeAxq&#10;VerAnIJ9G+fDYdlUnvwwWIy/hFqB3Q7qRh6b+cUa+QWbGf5uLgjkRc3JYEbPbmUTk6aeBKoLk8SP&#10;6Q83LlsLH0dP+J3w5tELLoeOwYHd/a5127F74za8OfpV/i4TParrgN69MX/6ZGbnTKzMySix5iDI&#10;6ziiQjx4cXyRHOWD2BhfuJ3YAyen3YgN9YaftzPCQwLQv3sXDOvXnSrIhsTGNLp/Dzh8/Dqc5hK8&#10;ZZPgs3wuXFYuQbU1W92tU11WCUNMIPbtXIe+/QbgxVdeQ2hkPB58/ifmCxdw+/5X+PwP3+Nzgv33&#10;f/yIZIMJc2cswuZpU+DwyRs4OP0duC76BIErpiLh6C4YQmP5Hh/g48mzsGPjWqSGuqE2yxP50X6w&#10;ufvBsGMvcjZtQ/yaNcheuxmGlasRt2QJMnbtxLsD+vNzd2Xv0g3P9+6JtVMnwungMbw2ZhxefWMc&#10;otjIsyNicbLxnPL62ekpcFy/ngl8EWpoHTKlfAfPg8nXCyYfnitPd5SYC5FBGxITGA5LWi4qqMym&#10;RF57JoqVxdUoLqhUUJcz7LZCQq3Zj1PtoNZ99f8fqCsqylBOlW6DurToV6GWZFEfzhOohdMnoZa1&#10;S+0TRYmndFmX/yBQWy0ZhJrJBqHONQRTqRnKhtAHKhuiQW1Ni+WXruYXrsPplnqcYas+ffokWngC&#10;GivLkBIXjTA/b/q4BKxZuoBq2QmfvP8xDm07BH+XIBzZfRTTP5mG8Xztvbfew7j3xiPEOwTOB0/A&#10;67gLunXqoJK+EYTr+aHD6BGNOEOrc+lsM6rpUWVXpqriHFTINmO1Rfzs/PyWVLURTUmpDV988QXe&#10;fnUshvXvR2/eFc/Rny94ezTcF01GyNq5MOxcjZ1TJqHGZsPpBl6whjqc5XeQbcYiQ/3Qr08/7Ni1&#10;CydPn8e9h39Edd1p2pCv8NXX3+Pq1QeYPGkOf2cYunfvj3deeAF7Zk7Avolvwm3eeDjP+wgWAhXs&#10;4YW+/YfTwgzBiBdew8jnR6G5IAZZTMYzDrsgeuU6RMyZh/T1G5CybBUiFs1H1KKFMG3fAZcVq7GR&#10;Pdg7Y97Ei4OGYeXM6fA4dARbNx/CrNnLERIQgsbqZjz89AtcunwHPsePIzsmDi2nTiM9LQWHl0xC&#10;mh+FhdfAxMhPSYY104wcYxoi/IJp50qZOJrpsZNQUVCGEpUoUkELqyhETBYLittB/bhK61DrYP8/&#10;8dSPoJZRD1Hq/x1qqy1XQa0Fwf5VqBlPQp2XxSQxm1DnSCGaDNjtWdi/eTF2rZqBDCqgbGyTLyvD&#10;FNSPwmwMxznC3PJ/U/Ye0G0dWbao1/r/ja2cc5Ys52y3c5KzZNltWZZk5ZwTJSow55wzQIIRBAkG&#10;ACSYSTFTpKics2Q5tDtO95uZftPTwe7996mLS4KyPPP+0trrXgQC0L27du1z6lTViaM8duDESRL7&#10;RLcGEru5vhp5mWlUvmR88t6bePqhuQja74vYwGh88ckSqvA4BnK0GqPGY/ioCRjBgGz4iAlYsWQN&#10;Iqjgyz5fghH02ONGjcCDUyZi2ccL2Ct04swpqkZ3I5ob7Wg7UonmJgfaO2XItVyts9zeUoO8LANe&#10;f/l1jBw+BjIbXUYo54ybhI3Pv4D4Nb+EccsXyKYar33mSax+4yN8/ukqeHuFoa2Vv7upEplpyRg1&#10;YjyM7Lp//ft/w7Vbv+X/7yJu3P41j1cxbfIcjJk0FSNGj8OwEaMxmL3Ki4/OReTWVYhY8SnCly1E&#10;KoPayeOnY9bcR/ke+vrxk9kIJtMOBKKT39HTcRRJ+z3g8+57KFqxFsVrNyBn+UokLf6cfn8z8j12&#10;If7QAfZ8J3Hl4g3cvHIbf/zDf5DEv0VDXQfOnL3K63AG585ew1kGqx7rNuN4RxeyUwxIiQ+Ebd86&#10;lKalo8JSwqAwH85iGwnNnpiPTUn09JZy5GeYUFVWgWaSuKqcvraCqkqVPkLVrq2sQ0dHG4n9M6Q+&#10;qqGLYtDZ2a7e297e2kdqyUULqXXohNaVWqB5apK7QfZul7oQDZLic1batCFy1+CLgvLWloGkdrMg&#10;QmjlqWUlfhvfVM4WoEjttOLwjlXwWLsQhekRqrBJfPXdpC7LTaY6t1Gdhdid/M+3qwtwXC4CAwmx&#10;IUc7m3lsxutPP4n1S5Yi1CcYj8x6jEGbLJE1QRF61OgJGD5yHAnCx2OnYOy4mXh33idIi0vFiEFD&#10;MZ6ecub4cXiWjaKnpRlXzhzFiS5eIP7OYy21aK62oqnKiqKcTKxetgwzZ0zDuHHjMHrUOHp4WcSF&#10;xB45FhP4HR4vf4qA+Z8gY+NnSF77Gba/8TzWPTUPr7+4AI8+9TreePszeOz3Q3amEWPGjkFeQQF+&#10;/6f/g6s3f4PTZ67y+Ct0HzuP8WMmsxGOx7CRozGUhB45RIqzxmDIUFqF2bPYs0zFsMGjMGz0VEXm&#10;ybQSQ4aOIIYgK/YgejvqGLuUI3nbDphI6KLla2Bdtx4WBqq5K1bBunkTCndug4Hq21TXgkaihp63&#10;oszJhtxJW+dAtY0N2V6Py+dvoKezlwKSj3wjLZrNAf9Ni1FpyKBfLkNNKUlSVg2HpYz3rBCFmSRA&#10;Jm++ycRYJRut9NHOsio4rBVUa5KN33WkvpUEr4XVXMz72XNv+yGElmUyutpJalmfUJZ2bvm/JLWG&#10;xkaqOCFKrQhd60QNjzIIY7f3zzLXia3ZEBexZSBGzYTprwPpI7WNTJclcMtdQ+UyqujnsV6ROj8l&#10;FHaS2p6TQG+d1AdF6pwk9B6VJH2HInQPiSxJeiG1FMRINqS7uw1tzXV49YknEO0fjIdmPYLRVGNF&#10;ZBJ6BKEptYZhoydixLgZGDNxDgJ8whg4vowJVLmpY0djzuSJCKP69TTTLrRVoKE8B511tCH02hVF&#10;JrW2xXgSaMzYifx8+dxxVP4xitTyHaMZeG5/eQEiPl6H+C9WI2rxYsR9sgqhH67CU48+j1+88gFm&#10;P/Ii5j76KhITDRhHVfUPCMcf//2/1OQBSefd+Pp3OE1lHEvLMYSfN2Q4iUpSP0DvP5gYqurCx2IM&#10;ST+MvcRI/j9HC/nZW4zg7xjKYHnbyoVq+eHCwkKEex3CL2hN3p87G16ffAzjps3I2rgFOdu2I2nT&#10;RiR5e8Npr0ZDzRHUUkVtRTYSrZSkLlcZi4IcCy5fukEyMviqakZOcjLaG1uR5HOY982MqpIK2KjI&#10;zlInSvNJivwiZMSmUKGNMCUn8W/q+Vq1GnyRGutGfo8otTSkOkcdUiksbUcYLwmp71JrjdR3eer2&#10;fk99b1JrWQ9Faj7n7rdlYEYq9wRiO+wMEO9FaiF0/0wYBr5CbHJYjSyS0Bqp6VX7SV2IispiBB/c&#10;xu5sITIivXlxEmCjBdEJrbIhPNp4lGL4Y8dEoaVcsZ3/4U4qNy+ApHz4HxVr0lxXg2ULFuKLhYvY&#10;pYs6/zekFoyeRBWcgsWL1yEiNIaB0ghMGTMKU6nWrz73FD2zHS0NDlRY6QWriukHrVizYim7drED&#10;/HwXoUeMJImGjVIYPmosRpDgK17+AJEfrMGe5z5G6HvrEUN4v/pLTB82GYuXbsezL76FiVMfxO7d&#10;hzFj5oMwMRC8evs73Pz617h6/Xt88+t/5/VpxFhapSFU6cHDZHVRqWvhccgQTJ06FbPmPMwGMRXj&#10;x05mb8QeiaQeSlIPHjIMQ0cOw7xfPIO2RgfsFU5EBgfg6UcfwjQ+/+AYNtwRI/DQqJGIPnAQWaFR&#10;SPYPRR1tgfhdsQcWkricJC02l6CY5xVU4d5jp3Gh9zySoxJgl7x0qY220UQCFyuL4bDY6KXtKKH1&#10;KMsrQqhXIIwJyXzNSkI7+Hll6rOlgq+WvYFO6lqSPD3WAEu2hTHTsXuS+l72w53U7sTWSa1bDxUs&#10;ukgu9qOurkoNwohii/VwiFK7VerpFkQjtmvOopsF0ZXa5allVX/6ap3UDBaj/D2wl0od67+bHpCk&#10;dqm1EFpHeW4SulrrSGqxHlRr/qePk8SnTrK7kv94T7ta8CYzIQbRIVF4+vHnFZlFveQohFbEpi0Y&#10;Rm8tvlrHsJETMG7yXBjT8/H8409jqtRCjxyJuSTN+RPHcfXsaXx/+zKOt1fjdGcTJo0di3FCIhJ6&#10;hBCYdkNIPWz4aEVwWQRnBD/z+WmPIvDNL3CYRA55dyUSF26G72tf4IUxczBl9iOYOuMxTJgwE8uW&#10;rsYK2oDrt77DjTu/xdWvSOqb3+O73/0ZpeVVGDNqIgk6moSmQg8VjMAgYtSYCWwMczFn1sP8nOnq&#10;d4i1kt5isNS88P2zGB9cPtfLIOsYrYABb//iBcwcPRpzx4zDHGLWqNEoSM5kL5mNvLRMNFKFG6ma&#10;TquDFsGGcqp0WVEZSnItqHc24MSxczBGJ6I0K5vvc9JTp9FemGDPK1FFTEJoG9W9hI1AUnkRfoHI&#10;SzeqQZmCzBzUOKqp0nW0MrWoc9YrXy0WpKK0CmkxVHT+jhOy3IO7BenpUiOO9yR2RwtaW6UKT4gt&#10;waIQWbxzrabQP0PqepJaIKSurJDaD20yrhC7v7Dpp8GizAcoUTPM+4fLlVKrPf/KzdA2fCxCYoQX&#10;9q5ZiJCDG1GaHYtyU9xPSG3PS0Z3Oy8qA8PTp47hzJnjOHf+FCPx0+qxZEFkoRvvHZvhscsLM6fR&#10;etBeCKlFnXVopKZVUISm/aBSy3HI8IkIDIhFYmQyHp4xC9PHjcfUcWOxa+M6drF1uHSqE2d7GhDp&#10;exiTJ0zBaJftGC5EoioLoYTUchwp30Fyzx0zHb4kdeC8Zdj7wkLEvLsOke+uxZrH3sL0ybPxyBOv&#10;YiqJ/+GHH/Im1ODC5eu4deUOLp6/jkvXvsF3v/8PGI0F9OvS8DT7IYQeQmILxF9PnzGHHnomMYO/&#10;R3qM0cp+SAMYQe8tNuTMqRMMhpyqSm7nhvWYMnQYZvN3zuX1mM3GGLhrP1ICo9DkqEFjdS2qKipQ&#10;XW5Hk8BaiurcfFTl5KKrphHlWWZYEpNQysfVJWXISkpGKQnvKGQXbi6HncdSEtySWQBjfAqCD/nw&#10;dbPKVxcRNbYqWhS+t9iuiH3EpdQlZjstSj4y4jPpsRvvIvVRRWqd2O6kFrS2NqvSUoG224QWFPYT&#10;WhRcSC0eWwJFqerUSC1Bok5qRWwq9t3VeroFkeFysSClJLXsItxHajvJLBtByqb71dWyU1cpTOmR&#10;2L1qPrx3rUSJKZYqEEsPHQ+xHDoc+SlKqYXM58+dxMVLZ4izaukxUWhR7NM8JgQG4culmzBj2kMk&#10;F0knxOPN67McP0PqocPGYuvWQyjMd8B3vxdmT5iAh6ZOwZsvPIfzJ3vx9fWz+O7yKTzz0IMYM46W&#10;Zaz0ANJINDILsXVSC9GHktST+P0HXl+EgDe+QOxHm5H43kakfrwdu59bgOlDJ+DpF+dhxoPP4pef&#10;foYeWin5/7Sxi7YbzSTiJdz89g+oa2hXSu1OarEWQupBg4di0uTpSq2F1EJyWfxcjg+o6kSZ1jaK&#10;AZ2BXXUbivLysG/bNkwaTFLz9z7E6/EQe5pnJ83CwhffxAcvvQav3buREBmM/IQUhKxaBV9ZEmHB&#10;B4heswxFQQGojIuGLS1dKXF2cjoMibK/O4lQZEepWRTdyh7BTIJmIjYoClF+QbAYs1FIi2LJykdZ&#10;QQmtiB1HamgbGtpwhGiqb0dGSi6MSQXISimA2UQL4krv/Xek1ol9L1K7W4/Gpv6h8z5PLfaDqCap&#10;K4TUulrfg9QCvQZE+Wp9LRCSWmbA3KfI7CwhmUsYfZbTsNN/5adh58r5OLxtqVLqUhK7nEotkNy1&#10;LY9KncugpKkK50joCxfp60jqS5fPKSIIyc+S7GJNspPSMX/+SgZPVOmRQliS7C5Ca5DnJvZh6PBx&#10;+GLJFqTxohZSjXz2euLT9z5QeWcbg6yvv7uJ5PAgTKaCjxwnjYHdvIvUQ4aOVKTWFXsECS2klhTf&#10;tlcXIuitZYhduI1KvRGGBTsQ8OIivDfhEcyc/hgefOxFLPniSxw70YWbNy/AmpwCU2QijnaewK3v&#10;/oDbd36DMexxhpPUEhgOpvrKsL/C0KFsWGMxbfpsKv5Ml0KT1FIOQDUeOoSKzgAzk2oaEeiHrLQ0&#10;eO7YhanDRmIOr4uQ+lH+Hx7j5z9K3/7ElGlYv+RzhLM3cpCoPjz3fONpHHjrOXi9+woOvPMqPD95&#10;H5uXLMeXn/E3d/Ti2qVbOHv6CjpajjGwtMOcRWImGZAanQR/T1+EeQdgzaJliPQJpmJTzKwV6vrm&#10;833KT5PQTWy44cGJSIo2IT+zFGnxGex5tSFzlf34v1BqHUJsndBC8MZGGUnsJ7Qc6xtpgcR6uAqb&#10;KioZC6ia6oGkFuhKfU9SSwmqjCjKQtiyKLZsPqM2rWmsgrM8n6ReAI/1i1BGPy32Q3y17q2VFclJ&#10;ZlflwHlaDiH1+UskNlVa7Me5sycUqWUdtrigOLz51hcYM3YSRo6gorqyEWI7dLiTWlfqwUPHYe2a&#10;PTCkUmUyGMjyBmWnZuGgpxcWv/8prv/bb7F940aMJqGFzGNEkaUXIJHdSS0Q+yHfI4q99MV3EfT2&#10;MiR/vA3Ziw8g67N9PN+K3c98QBswEU8/Pw8ff7wIRxkTXGNDLctnt52eheMnL+LaN7/HH/71P/HQ&#10;3Mf5uRKE0ksLhgxWGCyViCTolKkzMYmEFKLrpH5AVSkOxcTxExG8Zy/8Du5DblYmUmLiMXkIST1i&#10;LB7mdXmYjfNhevPZbBxLPvoA8SF+SAmLhMlgxarXX8MBknrfG8/C481nsff1p/He43Mxmg3gzZff&#10;QBM9sfhhSfs1N7Sip/UYA8B6VBSTJEWlKKbtKKI6F5u0Cr2cVNmbppa+moFaVSO9uo33tA3N9Z0I&#10;9IlGUmwev7cYWRnZJPRRRWhVeuois05od1JLsHg3qXXr4W5F3FFfr9kPCRQF2sQBh5sN0TIhWrCo&#10;jS5KdalAFrj5if2QHZSE0LKrktqFqbFC7Xa6fcUC7Fg+n0odj7KsmAHEVuSmUjdUWnFW/CF/wNHO&#10;47h88SIuXjxL9T6ubMmJ3m7s3XIYL/9ivpaXFlLzpvUFhQzehMwa5Dl5fbIi9v2Dx8HXJw4hgfHY&#10;ufkw7LQB1gL+ByvrkJGQg45jx7BmyeL+FJ58Lo9CKiG1UmghOskyjMdRPA7ne16c8xSC561Ayue7&#10;EDRvDYyfe6LoS28kvLseC2c9h0eeehGLP1tNUh/BN7dvITggGD0nzuL617/FtTu/w+1f/REbV25m&#10;w6T6k9ASKD4waAithwaxIuMnTGagOAVDxJZIqS1VWpF+8GA8/PDDyDOmI1jqNnjMMxrZ+0zFZHpp&#10;sSAz+Vtn8v9xaOc2pEdHISk8BLkmK155Yz62LF2MPfN+gX2vk9BvPYM9b76AxyZPwFBar9eeexFN&#10;dgoSA8pKIXGxDfkMNCXLISS2FZYQPM8xIysxXaX7qkqdsOQUo15qqStJPlX70aK89eFV65C41wMm&#10;Ckl9bSN6RJkVkTsGkPluQstmrLr1cCe1ENrdiggkeFQFTfWaUiu1rtNz1VKhZ/sJqfuWInORWmaY&#10;66TWiX2f+OjaWiG1Q5G6iaRuaqjAlmUfYtuyD+ip4xSpy+irhdg6ue25iQxiLLwoRQg4FI1dW4Kw&#10;aY0XYiONOHmc6n3hpFpUcNPqQ3j9lY+Vnx45cjKJO9BmCJn17MewkaLUUzByzGQ8MHgMEqItSI41&#10;wZxdBkOKAWm8Gbk5haiyNaKzo5N25F1la5SXHkOQaOJtVV6YJNEgpOZRSM3XZ46bhuhPtiD8g03o&#10;jS1D3T760dUhKF4ThCgq9swJs7Ft2wE0tzoYZZfh9TffQWFpBa599RtcuvE1vv7dv/OmN6hGJN8z&#10;SEg9eJDy0w9IGS1JPGXqDEwmUaUiUa8Tl/cMHjoEM2dMx0fvzcPWDauRk52BzLQUPPX4E2rUcYhM&#10;daNHX7XkMwZosez2Y5CRlAFzUSMeffZVmJJiEbt7PQ4umAfv91+H38L38MVbr2MWP/OLD+ajwUYy&#10;WO2otJSS2DaYM6RuWnxzMYNFC8oLLH2kbqqsRzk9dxkDQqek9Kqa6ac7lKcuN+YhbtMWJB4+QCJ3&#10;oVPIS+K6k9gd7oS+m9RCZHf7MZDUWlakvl7LU+u5ar2YSUitq7XMfrnbfui56p+SuqqEcl9KlLEL&#10;cJDQdnS01mLz0g9U/UcxCV2aqZHandiO7DTU2QsZfKQgyteIcP90hPob4HcomQQPxqa1nvDzisOO&#10;jWF4f94XGCueWggtNuAnKq2TWgsWR42dhjlzn0FshBWZqQX0e/koIAK9g5AQm4LIgGjk55nxxgsv&#10;suvVctMjRK1JWlHLocNJDpXG0wJFGfkTuzCc1mfCiAmI/mIXslYeQtg7G2Bc5ImcpV7IWXYY+UsP&#10;4b05L+Cd9z6BtSQXcx5+BM+/8hby6DtPX7qOi1dukdy/xle3f4URw/iZ4quVWlOlqcRCXMG4CeMw&#10;YeIU9fzgoUJmzZ6IFXn66Sfxyccf4YvPP0E0A738jAysXbFS/ebhDCIfeeRhCkMwvXAGkqKiUJhX&#10;hnxLO558/m3s3LQOxnBfFCbGoImKZY4JhzEiFIe3b8We1WtQV0aCksz2giLYqcp2czEKMkyoLLHD&#10;QaJLMZNkPSyZ9KDZhail7Sgxl6OSil1LUtfVtaKlsQN54bGI3+2BzsYmElPQqMiqEVdGDgUakYXQ&#10;Opl1y6GrsjuJ5fhTQmtD5PX1tD9ugy9CavHW+vIJmrceGCy6e2p9woAagCHukw2M9M3VZQ/qxjob&#10;2knqrcs/ov34CBZDFEkd3UdsndRSE1KSk86AIwlRPiZEBBCB2Qjzz0GITy6C/XJxyDMNO7ZGYv77&#10;KzFWFJjE1Qdc3D21EFwLHDUVHzlmKhZ9tgXR4WbEhCUhxD+UhA4mwU3ISM2En6cfSkvtePKhJxSp&#10;dUKLd77/gSFU0BGK0CMZfKmBGFkXm2qt8tZUbM+PViP2ow0qnZfyyx1ImL8FSR9uRPJHm7Hz9YWY&#10;NfMJPP7Yk5g2+2FMn/MIshmkXbn5DU6fu8wA9Q/47b/+GS8885L6Dj3Dofvq+wcN4vOycdBYpdAy&#10;hU3UWtWK832vv/4q3nvvHTz26MNqA6WIEH8Yjan8jcMwitapgV1vNomeGBVKm8XrGxqDvPwmPPrk&#10;q1i7dAmMYQEwpyTDkW9BXmICsmJjkR4WjoTAQFSXlCullrU8rFRosyGTxzzlqZ18Xny0mSSXgZns&#10;lEw003/biitRWkBRq2hAXQ0DxZoWxPsHI8LHB1EhoTAkyaL2+aiqZC/eQLVtOoLmI0JcsRb93rm1&#10;VSO1KLQ7oXXPfDeZNZDQDTUkclU/kWXGi6h0lUbofrV2tyBuak1SS55a1VWLpxaldsoqnLKnNokt&#10;G6zLlmuyBfKONQuxffmHKMyIRImxn9Q6se05SchKSEGENy98gEGROpREDvHNQVhAHg4fzIDHvjRs&#10;2xqBLxfLPn/vKQtyL1JrZKYfVhZBMgtTcOBAKiIjshEUEMkGEons9HzERSZRvXmRTVJRWIsXn3lF&#10;I7XUYLtI/cAgEolduCi0ek6RWgsShw8nsUnuVb/4ANEfracFWYOdz85H7MKtitQR76/HgXe/wORx&#10;MzBr9kN44815mD5zDjLZZV+8chu9J87j5u3v8dX3f0BGYga/Q0itZTbES4u3FsgIogzZy4QHjdAa&#10;ZPLDO++8jQ8+eA+zZ89mILwM0X6HELJ3Bzw2bUBtTTVSaTtysowICgzDe++8h5joGKRllOCp59/A&#10;vu07FKlrLLQR2XnIS02GKSEemfTeKZERqLGS1CR2pYVKTatRlpOD3LQ0io+ZxLbTfpTyfmbDYiQB&#10;ciwk8BFUUa3LGIQ7y2TwRYbj65EWlUT7k4jEuBiEB4fC30t2CgtCSlwCcjKzKChiWcUPC2k1NDUJ&#10;iY/0KXKz6yjkrauTSjyp8RBV1uyGTAzQ1FkWthlI6P+O1Dqx3Untbj8E9zkdstqpkNqqLEgd/XVj&#10;UwX2bFiCrV9+gJyUIFhJamtmJKxZUYQQOx7ltB8RvkkI801HuA/thy9VmqQODyjgRcjBfnrV3XuS&#10;sXFtEFYu9sA7r31GX8tAkKo8ghZgxIh+YouX1u3HMKruxKlPIdA/D1s2HMTW9dtRmEtlyTQjNc4A&#10;/8PssjML4OsVjE8+XY5RY6YwCB2jUmkyFK4TS6v50EgtZFdD5ST10KGj8CFVL+L91Qh6cznSPt2B&#10;mA/XI/L9NQh9by0WPMGGwgYwZcpMLFmyDNNnzEY2/eiVm3dw6fJt3Pnm9/j229+xJ1nCz9WUWiky&#10;MYhqPGiQ5qunTZuhyK5NYRPFlnz1KLwz700smP8xZsyciVG0JV5rl6KBFuIk1cpkMiAy0B/eXgf4&#10;/uFYuXwJ4mPjkZFhxdMvfYRVy1aQ1IForHRSbc0oMDDGILGz4uNhiImmQvNeloifZlBoLkShwYDc&#10;lBSqc4aa7eIwl6iBmQKjSQWNMtooo5J1jnpF7urKFqIJSTGJSItJQiqtntR/pCWkERmICo7CYY/D&#10;aqZNfGQ00pKSaY/yUe2sIlFJXkKO9Y38zD4Cs7GQ1OpcJ7LLP2urNrnshivjIQGiChJpPYTM/yOp&#10;ZbjcSlslFkTUuigP98kWazL4Ul1pVYMvtdWSq7Zh/9YV2MpAMTXmMIoNVGvakGLaECs9tjWLnjY5&#10;BWGHkxHinYYw70xE+OXQV+czaDTBc08q9hN7diZiy7pQbFrlizdfWkhSMRAUq0FSKwjZFOGE1LQf&#10;IyaqfPLLr34KP/YAESEpyMsyIzwoGiuXrEUALUiuIQfRIdGw5Jdg65Y9GDN6kiKufM6woSPxL/cP&#10;UsHi8BGuIXIXqUWtlb8m8Z+c+KAaJvd7bSniF2xG0FtfIvSdldj/4i/x8tRHSdLhmDp1JiZPm0WQ&#10;1AVWXLv9HW7QS3/36/+Nmzd/hcGDZHqatp6Jmlvpgsy1fICqPHrCZEXuwUMeoC0hSGD5Xdu2bsCn&#10;CxZg9oyp/Nvh2MWgMGrVFwhfuRTJIT6YTxUfOoyqzt+5b9d2JFMxc0zlePqFD/HOG/ORGhiEWptk&#10;OGQSrQH56alU7FTkJCfBasqBs0gGXkpVnUcRHxfQghRmmdTooZXqbCW5S2ldinOLVJBvzipCOcnt&#10;tDNYq2pHdUUrEuMzERdvQHx8BmOYdCTGpBFJCskxyVRsxjVBkfA54AXfg16IoJonsEfJzsxEmbWY&#10;RJQFaiTYE1CBeV5d7VSoqhFUKiLrZaZKnYXMrom2upcWMutQtSBupNZ9tUrr3VWGep8MjwupqyqK&#10;+cH01orUdgQc2Ioty95HfIgHigzhsBqieYwhsUWt45AcmoiQw+kIOpRKUpuo0LkI8s7FQY90eOxM&#10;wd6dydi7I4HBTTT2bI7A+29S2UjaPkVWEJUWiKceR/sxEUNGjMOChRtpX6IREZaI1EQjVSEZuUZ6&#10;RAY3uYZcbN2wjV2OnUFOKa2CkHo8/24sHqCfFhugZT/uTeqhMshBe+H71hIEz1uJ5MW7EPbeaoS/&#10;uwoHX/0cj4+eSgJKWm4Kxk6YhmkzH8IDbCxPPfsi5i9cjNQ0E5YuW8UGOkqps8pDDyC19BSDMJF/&#10;LzPnB/NcMiOSJRlKon65/At8vmgRZkyfymBzFGSp4rAvP0Po4k/x7NyZ/Az+flnQh+/18/KkasYi&#10;hVbn9Xmf4JWX30NyULBS5IoiWWnJpNRYYJGpW2aLmnBrNhbQM5uo4iaY2avJIExJQRlyaeEcxQ6Y&#10;UnOozo3K0hXn2+njO2g924h2eudW5ObYYcqyIS29BIkJFsTGFiA2OhMxURmIiUihBUzgPYmn709A&#10;UnQCooJC4XfgELw89iHIywux9PhpSfEw55pQRvLJkr1VTplvyMbodKKikios63uoNT5cFkOOtBzy&#10;vEAGYHRCu6f17ia1Hiz2E5ueWkhdaRcL4iK1s4wep1yt1LT5y/cR6bcDxRkaqQWi1paMZAR5xiLw&#10;UBqCD9NX++YhhErtdTAL+zwM2LNLVDoFu7fGw2NrHA7siMOyX27F6FFTlFKPkNSdEFmRTTIiMuAi&#10;nnoiBpPUv1y0Hdu2HEJ4aDyWLF6FyOBYlFrKkc4uMMg3BCWFZUhNNiqiz5k+G2NUeedokkcrGpJM&#10;h7v9UKON/K5R0oBI6kcnzII3CRzw+jKEf7gOkfPXI/aDdQh+Zzme5WuD2DAmT5mqBlAmTpyEp554&#10;Eo888igeffxpPDj3EdVoJFshhNYnEbtj0JBBmDBtiipiGjTofowc9C/EAxjNhvfcM0/g/fc/wKTJ&#10;E9TaJu899QRCPl+I4M8/xRQ2RMmADBs5AsNJ+PAgHyTHxiCeKrjbwwcvk9QpJIw1NxP2QjOVNxuF&#10;RiMJbaRvziWpi2kpSIjSSp7LrBb6bkMBivJtKLNUITfDQpDwaQWoLK1HFo+1zhbU1xylmHXS13aQ&#10;UF1ISilFckY5ss11yMyrQVpWJRJTbYiOtSA6MpegTQpLoELHUrFlIZ1oxIdFIYmWJJqNzv/AQezf&#10;sQOH9++nJw9AXHgojOkpDOiKSE6pwCtDGYlps9MmqaxGP0SRNRLro4k6+rMfA0jtqtbrJzWVWuyH&#10;kFqpNS2IZEFkzz9Taji2MlAMPrhRU+oMKrTYEHrqlPA4Pp+EwIOi0mkkfj58DxlJ6Azs3ZuOPXsz&#10;sH83j1sTcGhXIvZti8XqJXsxfcojJJcMl2sYQQKLp5ZBF03BJ2HQ8HFYtpwtPiAB8978GLkm+mne&#10;iA2rNmDHxh3wPxSEaJK93OpEsdmGdSvWYOLoUdoMFxnlkyMhxJY8tWRAZNBFkZrfJz3CU1PmIuCt&#10;pQh/ayUi5m9AzCebkPjRRgS+/SVenf6oUnuxIPGxceySHTjZ3YGH587G3IcewoxZM/j5Q0hoyWZI&#10;DprkdmU4tIEWWZBnKH8Tv2/QMDwxYTz2L5iHwDVf4o3nXmRPwwDbkIpxY/lbRw/HhnnvIGLpJ4j4&#10;fAEeGc8GrholrQ0/KzE6lIFjHHIzs7Ho8zUk9XwG58kkdRbtB29qXi6Jm0GlNsJWUAi72UrylqDc&#10;YkNJPoNFeugKqnQNgz/JQzfWtKK+QgZXmikIJIe1Co117airaacN6KQt6IGj+ixSso8i3XwGRvNJ&#10;xKc2wJjdhszcI0g31SE1oxrxCVZEhueQ2BQ03osQv1CE+AYyvgpQViQ+LBIJ4ZGIDg6hentg9wYG&#10;4Lt2wO+QJ0XpMOJjIpCTY6T/lXQcG6eFastjaYn4ZAa4JZLdkJFDIa/kpqnQJLJAJ7TuqbV6anpq&#10;l/2QIfM+T6376lqqdV2tHda8dGxfPh8+u1bCQjIXGYJRkhHLgDEOkV5xCDmYiDAvktrXxMAhGwf2&#10;G7BvD63HHgP2e2Ri/650ttZkHGKwKKRet+QAnnz0lbtITbXisc9TC6mHjceyFV5Yty4Ynvsj4LHX&#10;l/46HN6Hg2HOK0FGWg7S2bUWSxVaSRU6GioQftgDY0aMJIFpOxgMqpy0C2JDdFLrWZAXpz1CD70E&#10;0e+sQNxHJPTCLUgkuf2o1G/MeFTZhRdfeg3hIQHoaq/H2ZNdmD1zOuY+/AimzpyNaVMn4/23X8X4&#10;UbQUMsDCwHTIcJkpPwzjRg7BmtdfxMFPPsC7D82E76fvIuTTtxC7bTsDNjNOn+5Cc20VJoyXHms0&#10;ZowZBZ+ln8F36RcYfv+/uEjN385Gk5ZIAUmIg7mgCM/SUz/z7JvIyTCghKSuKLKgPK9AqXSBbLpU&#10;JMGhlX6ZQb+tWlmzYga4laUVqGUgWFvRiGpHA6rs9bBbq/k5hWis7kBDbRdtRzf9biectcfR0HQL&#10;X/3pr2g7/kdk27+Hwfo18stuwlBwHEmGBqRn1sFgtCPVUIGEpEJERTGeCkkkohHqH0r74YeAwz48&#10;eiPU1wdRDHyjAwMQ4nMYB3fvxI71a7Frk5B8O3wO7kNYkC9SkmKRbcqA2ZyLQnMBCi35sDDgs8gu&#10;t8ViMdiAZbttkljIrnlpzXqoPWD0mS+ufPV9stWck9ZDIIVNitR1DjhKcrCNpD6wZSmKjAwSGSiK&#10;UmcnJCDYk12PdyrCfQz00VnwOpCpVHofFXrfXpKbEF99mKrt45EKD5J6/dJDePyRl3kjxXqQxK5g&#10;UZ33kXoClXosFi/dxyAwDhvW+tPGhJLQ7OKiGawk8HN3HVLD5flZ/I8VVcBRWoyz3Q345J23aW9G&#10;k7gyiqgPvLigrAiflyMfvz77CRx6cSFC3vwS0bQdcR9voq9eBQ9akncffpY+eAiVdAIWLXwfx7oa&#10;cP5UJ+bOnqGUevqsWXjowRnISYtGUrgPA+r1DOBexqQJbEz3/y/sWvwxIj9/Dz4L3kTAJ+9Rhecj&#10;fNnHSPQ8hHxDIS6c7UFnSyOmTp7C30KbNGakWnRnrEw0FoWW1WEZ5Aq5U+Kj6E1jkJdbjEefeAOf&#10;fvIlCk0mWLOzUF6QT5gZLBrVMmJV9NLlJLVMBqguo28tqVDL9VbKdC57LSrKquEsr0M1Ifajyi7L&#10;jHWhvraTpD5KP9uNitrTqG29hW/+8gP+z4//xL/91z9w9uZfUFT9e2SUfYdc+3UUll5EurEe8Unl&#10;SEm1Ii3NguSEbMREUrVJ7LDACIT4h1HofOHjeQC++z3ot/cj8PABEv2ggq+nBzmxGZtXr8D6lcuw&#10;c/MGHNy7EwE+h+jZQyhcSVRyA/LyTSgwZ8OslurNQxHJLihW+5TLY0H/oIuO+9QM8kp6McLptDJq&#10;1Uhdy8fbln+kipqKMyPpq6nWxkjE+kchggod5WtAiJcBfoez4LkvkwqtkdqDai1+ev/uFPjsy4Dv&#10;vjTsFaVedghPPvYKSeYeKGrQSS0WZDB95xfLPLB+XQjWrw3Elg0MQryNtCP06bu8kByfpjx1LD1d&#10;fFQKbLyZ3a0V+ODVFzBG0nqjR6v0nuap3cjsOo6mHXl91hPY8dyH2P38fEQu2IhQ+urDtCM7X/kM&#10;7z7yHAbLAA798GcL30F3R40i9rixI+mnH8S06TPx3JOPwWpKRnZsIFJCfJAUdBAxvgfhs2Mrdi2a&#10;j+BF7yF00QIkLlmEyC/mI2rJQiR4HoY5qwSXzvfixLFOzJwxSynyWCr24CGyrPEwjBo7VlmXweKr&#10;aWsSosIRFxmO5NR8PPHsW/Dx8mfgJ/45C2X5ufTVRSR1phqVrC4lqQvZVZPYNpnNQrV2WB2QhR8r&#10;SirZ+J2ooVJLtsNaYEM9g0IhdH0d/XRVFyqcx1FRcx6O1tv45m9/w//+x9/wn//8EX/i+Y8//BPf&#10;/eavqKj/V2SXfA2j9TTsVSeQm+dEZEQ6okjo1GQTEuMyaC1SEBYcRZsRiEBv9rKHD9Nb74Un7ce+&#10;7VuUQh/eu4uqvQNe+3bjIB/L4kfr2FOtXPwZtq1fSe5sh6/3AYSG+FPIopGVmcaGnaVQkJ9NMEA2&#10;5/TBXMDYooDPFZo0Uut+Ws+AVJPYUtzUfqQSm5a8h91rPqX1IKEzImBOi0e0TyKifNIQctgIf+Kg&#10;J1Xa5aH3exjhsZsk3pmkVNrXIx3eexkwbonijz6E559+i+qk56k1iP3QyC3D2RMxhOer1vhi8+YI&#10;rFzhi+2bo0nqLEbeFsRFpcOYmo08Y55SapVuik5GZ2O1WjtvjMyqIWmF1AOIzc8eRcisGDm+8+Cz&#10;2PTsB9j63Hz4vrkMvm8vh9d7y7Hz9UVU8ccx+F9ktaghbFCr6KlL6d8L+NkjMYtqPW3GDCz/4pco&#10;zkpEbgI9b7gf4v29EeK9jwHxJrz99EOIWvk5dn80D+tefwGrX30Oe99+BSn+gSjMs+P6lTO4dvU8&#10;Zs2azRhgOBvLOJWTFmKPnzBB+fKhfF4GapJiYmBIMWLNuv145KnXcIhqbzako9iUST+doyyHrIuX&#10;rybZlqsleh0yKyafAkVSV5LQDiq1g6SuKa+HJdtKS1JGG9LEwLAdtTWdKkB0VnbCUdWLiupzKD1y&#10;C9f//k989be/4t9/JKl/+AH/JLkp3Or4/b//DQXO3yIxkz68/gTqGrrVbKCUJCOiwuPV0g1JsZL+&#10;S0BsRBQCffwYbx2Gl6cnDu3dQ2Jvxc6N67Bjw1rsJpmF0Hu3bITnzm0Ku7esw7ovF+PLRZ8yjvoS&#10;+/dsQ2igDyJDA9lgIpGWmohMYypMWenIyTYgl968D3kZ2kZG7p5aZUBk2LymjF1kNdYtfgdbV8yH&#10;JT0CloxwpEcmIcovnQqdxiDRSNshwaF4aAMO0HJ47iWpRaV3JTNA0EjttScFOzdFYsNyb/zimXdI&#10;ZCqyy3pouWoSmkdJ7Q0fORnDRk/G5m0R2Lo1HitI6t074+HnY0JsNP1baDKK8qzYs20vFTsDacnZ&#10;SI1JRjEj/5GjZGhatoq+F6m1zIciNXuCDx95EeuefAfbqdQx8zcyaPwSPu+uwNaXP8YrMx7DoAfu&#10;J7mGITkugoFQAJ568lF+9mgSkaSePg3vv/MaikwJyE8OR0qEnxoV9PXYis3LluCZZ57BBy+8io9f&#10;fx1vvfgLPDZjDvatWkcPm83r24Te7iM41tNGAk/C3BnTMXXKJDwgtSNDB2Pa5MmYQb8uSzoMHzEM&#10;2zZvQ35OCTZv98fTv3gHxnQjzMZ0WDIN/D/z80psahjcbDSoZXllkq1MECilny4vtitSC6rKa/i8&#10;XWVCGqtbeY+PaKSmp3ZWthNdDBB7UEmlLmm6iTt//RG//ct/kdD/wL/++Hf8hUr993/+gL/y8X/9&#10;7Z8odP4aYfEdVPZetHScQktbNxobW/i5tSjIyyf5YnmvwihCtGgxcextIhEeFEhyHyCxd5G822k/&#10;tmA7/bVYkI20IJvXrMD2davpt9cyFtsCb4/d6riJAfbyxZ9g5dLPya2tCA+liETLZ4dR1GRhzCQY&#10;jSnIykqDySQFb8afklpqQWpry9De7MSGZR9i65fvozA1BOb0aET6xNBHSxqPtuOQCYf2C6mNSqE9&#10;Seq9otI7UuC1PwPeYj0YPHrRfuwRpf7SC88++Qa9IskrJHbLV2veWhtZHEJ8vtQTm7bGMWD0w+7d&#10;qQgNykdwYArWrdyMfJMF6UkGZCRlsvX7q2CogGol9dRSbzFqtDa6qMpRXSk9QR+p6akXPvoS1j75&#10;FrY98yGiPyKp6a0Pv70Eu15biJemP4b7H/gXpZ6yTfKE8ZLvHonnnn0KU0m4GTNm0lNPZbCWAnNS&#10;BFJCvRB2aA92r1+u9n6ZNnMOPn7vM3h7HoQlN5+fUcReJRe5RG1VLSKDvHG0tQGTJ07C5ws+wrSJ&#10;sq3HeIwfN0bNX/z4g3dUwCkZHEk/zmbP8fEvvyS+gDm3AEX8v1poQSymbKqvLBlmURakiI/titAl&#10;ana41EbLkgqVhOSpZaDFqspM21BX06ZIXUNSV1W20XZ2aKSuvojSxqv49q//xD9++BG/E7Umkf9G&#10;Yv/p73/Br/7xT/z7v/+A3Op/RWCUFPifRVvHaUXqltZONLd04EhzK/lTj/KSUphoi0L8/WlFvJAQ&#10;HaEQHR6M8AA/HNqzm0q9EbsZNO7csAZbV3+JjSuWKGzh+fZ1K7B743oK5BYGlHvhfYDXeMt6LP98&#10;IRZ/Mh/bqPah/JzM1DTESiqRNi0lNR5pGXGa/RAyS6CoKbUMl9vQ1lhJ5fkQm5a+hwLZXjgxjj46&#10;FUEHDfD3zFCDLPslOKRKC7HFS+/dmYp9O5MVof08+b6DWfDenwaP7bFY++VhPP7wS+xWNaUeRh+t&#10;k1qDDL7I8+Pw2FPvY+PmGHy5Ihj7PY2IjSnEF5+vY/eWRIJHI9uYiwKTGVmpDJoKLMgxGDBpnJSg&#10;Up1dKq0p9UBSD1OeegwWPPwLrHqCpKavjpy/Af5va6T2eHMR3pj9NJX6AdqBEbQLKRg+9H489egc&#10;knQrxo4dg4kM8KZPm4Dy/DQ29nDEB3hi/5ZVWPjO67CaC+GQbSdyrDDJJqU5bHC5ZuRmmNglxyIj&#10;MwrGqFA89+AjVOip9NWzMWnSZMyaOV1hFBuPKPfUqdPZI8xiQyepZz1C9TMhIjIEJloPyU2bs0hq&#10;BouNlXW0IDZVfZfHYLGc31+aX8hrUkxlLlPzDssLyxkwlqIw26I8dkOteOkO1FS1EaLSVNgqqm7V&#10;MVRVn0R5zWUUN9zBr/70d/z27//Af1Cl/0kb8r9pQ779xw/4wx/+itzK38IvrAbNbefR2n4SLe3d&#10;aG3rUsRuaWlDc3MLmo8cUUPjFRV2FDGoTaB18DmwD7GhQUiJiVCrd6XwuTA/b5J1IzavXY4tLmxc&#10;tRTrli9m774YW9YsxbZ1y7Bj/Qr6cCp1kJ+CNz9r+Ref4dP572L10k9JcG9kpaeRI+G4z+4o5hcz&#10;SnaW8mhlwChTu8rR2lhB6/ExNpLY2YkhiA+MRejhdAQcyGSkmkxlJqnFS5PQQmpR6T2SwhMvvS+d&#10;xJf3GuF7gO+hhVi19ACeeORlktql1AMILZDsBwNGknH8pMexYVM0VqwKhbd3JvbvC1X50CyjGUlx&#10;6QjyCWNk7atuVk1FDRUxD3OmTFFKrZNaq9DrJ7aQWj57zIjR+OXjr2Dl429i2wvz4fPGUgS8vQIH&#10;3liMPa/9Eh+S8ENJapl6VVyQglBfDxQY49iN+mLihNGYMGkiZKHLypIc5KWEIcJ3Pz756B1e2GWw&#10;UxWt9LbJ8QykYxMQGR6GwiITUqODEBS4B3GGfTDG++LzDxZh9PjJGD9xKjEFv3j+OTw4Zw4JPhUz&#10;Zs3CnAcfVgVVMqo598HHcPPqFdy8eQMdJEu5OZ8+2kClzkJDRS1qy6tRVlBEC2Lic7mwUs2tuRY+&#10;Z+X1scJKf23NtyqlrrHVoLGuQyl1tbNVkbqyogWVJLVkPyqrj8FWdQ7FjusodHyNqiO/xbe/+yut&#10;B5X7x3/QV/+AG9/9BXn2bxEYUoLWjjNUao3Ube1HSexOtLa2k9StqopPq8prQENdHcXSjrJiMwUp&#10;TS0NESj5ajZwyfCkxkWprbN9D+zG9g0rsWHFFxqpVywisT+jei9S2EqCb12/jLZlOQ7v24WwAF/E&#10;hIUiwNuH/nslln7yMVZSydV0LiGzk6R2kOCy8X6FzcJujMb/8E747liDzLhIxAawK/EysrWJf04h&#10;qdOUjxaIp5ZRxL20Ct77aE2E1Pv7SS1KveKL/Xjp+XcZ3Y/9CamH9pF6ksopT5r6JFavDcOqVYFU&#10;6QJs27Kff78GKSR0QlQK/WQpbY0PjMmZsJc4UFdZiXVffE4VHnmXUrtITULrSj1mxBgsfuI1rHni&#10;Tex95TNEL9yMQJLaZ94yqvVSLHvuLSxd+LHKP+eTzKa0EGQypljCwGUkg8Whw4dizJjRbEjpyE4N&#10;w4J338K0KaPx8nNPIjkshGqcjNSEMARHeSAtxQdpBl/47lyKxLgDCI7cQ28dDc8dO9k4pmHKtBkk&#10;9WTtOH4iplOdpdBJVFpmpc958FHMmfMErly+jCtXrqC2kh7ZWkzyktRZmfTU8n9voA2pIpGp0IQ5&#10;MxfF2QW0JYVqQoAlp4AWTduNS1vZVLx0qyK1WI8KktpJclcJwat7YXPSJ3ddh/3IFZgrbqLA8R0c&#10;Tb/Hne//QlL/iAvX/wxDwTX4B5LUVOnWjhN9St3a1uFGam1uYoMqPa1HXW01GxP9vbMCJVYLYwUj&#10;CR2JUP/DCPU7gKToYD4OZxwTSovihwOMUdYz4F79xcdYt4xBI8m9iY83r15M/00FX7cEW6ng29ev&#10;pDvYgmAqfkx4KI9eMpu8UG3lJWtJm/MYiOQaGHHHUU3mYduyT5Ae6gtjrIwcptNHG/llKdi3O4lk&#10;TiexqcLEvj0ZJDWDQ9oOb480+BESJAYezIQv7crurTH44uPtePWlj9SQuBYYkswMGjVSa0dVV021&#10;nvvIK1i2Mhhbt0fC35+f6xmE6JBY+ukCdulF9Fh+MLM7lckDWekmhAXHIJu/ebzkfSVXTUIPp7eW&#10;yryRMuuFR0nnDePz44eNwZJn3sL6p9/Bjpc/Qfj89Qh5ZxV8aUEOvPkFtr45HxnJkRhJX52aEMhu&#10;MwCfL16EiSThkBGD+fuG4eGHZyHA1xO+h/fQY0/FF0s+REKKP7w3rUZyWjAiAw8hPXUf0tMOkMSy&#10;jFkQCszR2LBmidqtNy0pkg1huvpMmXU+ZeostayCkFom7M6e8zCmz5yLhx55hgr+OK5eIamp1o7S&#10;UjhLZBOiTJJaBmDYU5HQNVRryUfX2WtV0VKhkffSmIMSKrQ1XxthlGOVFC0pQrcoUjsrmlHpaCa5&#10;6a2dJHVVD2wMGtu7L6Oj5zpae27D0UByl18kuW/CWnsTdlqT9IIeRCeUkcwaqZvbjmrWQwjtsh9S&#10;hqpUukFKT9mj1NWgRkhdVUk3YFdD3zIqmJ9tVHwTpfZnbBIRfJjKHYKESH9EMigM8T2AnbyuK0nu&#10;VYrgv8TmVV9g21qq9tolPAq5l9K+MNikddnJQPM+magoZM7LTmcEmQKDIYk37BAenz0J8aHeyE9N&#10;RGxgEoJoPQ5TgT33JmH/HpKaxBVPLflpj11pJHoy/GhN/KjQPntS4L0nleei1FnYtj4Mn7y/Dg/P&#10;fUHlot0J7Y7h6rmJmPXgiwwW/agGmdi80RPLPl9LX5pLUpvZZSUiPdGAuIh4FLFrtcm0pTwGRZY8&#10;TB1HiyGFQ4JhshzBSIyTdN7wUcp2yEDM7DGTsfHZd7Ht+Q/h8dJCRM5bjYh3ViPgg1XweW8l/DZt&#10;g608jx75DX5+Jj569x28+vLbmDXrUUyfOg3PP/043nn9Rbz47KNqDeyH5szEE8/MRUyMF8L37aHt&#10;8EJ+YRYSkvcjIe0QUpK8kMIbZIwPQkTYVixnlJ/GoGbG7Lm0G1NIZiH2NCrzLEwjoadO12q5p854&#10;hI37eX7+47h+7SauX7+OUosFTiutBFVaipkqrULqSio2Ce2oQ1NVE8pIXtn6wkZllkm19mKHsmll&#10;9Nbl9N9C6qrK5j5SC6qdtCNVnaruw17RjtbO82jrvkBcQRvJ3dx1C7baC8i1HkdOcS8ychqRX1BL&#10;UotKH2OgqJFaCC2B4pEjGqkbGho0lXYRWtY6UYVNFdoKTDYZApeh8WIRKyN7xATe2yh65kMk+F5E&#10;BfsgNiwQMaE+DLAPk187sHnlYqxavEAp+PovP6NyU4jWL6HnXqaILrivIM+A7Ow0GNltpmcksMuM&#10;wzoa9dhwb7XWc2J4HEJ8kpWN8CRZhdD7SWxPWhAPVV6agt3bE3BILAcDQwkiNVKnuLIfRmxaHYwP&#10;5q2gik4haV3qPIDUrko9F6nHT3oYK1cHIio6G7t2HGC3koDwwChEhcZgx+ZdiI9IUMoT4huKwpxC&#10;VR9SV1GOl556DLJNtKTEpEJu6AODMHbEKHz25Mt4Y9bjeHHKg/iSKr2TXnrrLz7Cnleo1FKh995a&#10;+L27EoHvreF3hePypV5cu3gaZ850IjU5DIcO7YCBtsFenosSczpys5KwfvUyPPbQHDzz+COYNWcG&#10;QoMP0dtRmU28MYzC45J9kECVzsgKQlIwI/OAEMQd2IaYzWtQUGDEK889TTLTejAWmDaNXnrGDCo1&#10;A0Qq/9RpszBl+sOY89CzeGTuE7h2/Tau37ipAi5ncRFJbUQRPXVVaTl9spPPOZRiN9U0w07yymI1&#10;pbQiVeVa5kMILeSudzZC9nVxVjSR2Eeo0k1upKavplrbK1pJ6jNoP3qWin2OxBaCX+TjC2juuABH&#10;dTfyzdUq0Gzt6KVKH0NzqxYkNre095G6qemnpFblqANIXYwyGf4mqdXooAyk5BrZ+yYyLqHlDfND&#10;sM8+BHp5ICLwIKJCDpHoBxHB4NyHgfvm1Z/TQ3+INUsZ+638JYPKxfTdS3BfTqaocyJS0+KQmhRN&#10;XxOBhDB/pMUGISaQXYBfIm1HKkmcDI/diSRyAjz2JpLcydi7MwE7aS327Uwk6Y1KqQeQmv7aZ5+J&#10;vieSSr2WAdZk+lqpxtNwb1JPwMgxM+Hjk4ZPF36JFUtXIyE6GQXZhewR+B8jsS30iEFeITCmZCPH&#10;wMCJBG+oqsWeTSvoncX3ajXOaiCDGP3AYCx85BfY84v52PHsB9j5/AJiPva8vBCh765CyNsr4f/O&#10;cni88yUsJM61a2dx9dpFXL1+gX72PK5ePkein8alC6dw8cIx2oFT+Oj9eZg1fQoeIbFnzpyBRUs+&#10;hU+EN0L8DyLeyxtpyaFINQTTjvgxeCxSVY/pyauRbvBBqS0PPn4+mD2TdmPqVEXmmfTSsxgkzpw9&#10;m756Dp585mUGkzPw0IOP4/atr/mbbsCSnw+HhT7ZRWpJ6VXbq9WAS1WZA41VjXDShoifFlI7itnN&#10;Wx2K1PWVTWq2uCI1fbizooGk5vsVqRk0SnqP5K7k4zYqcHvXKbQLubvOooNo7zqtiN7WdQZH2k7g&#10;SAsVWlSafrqf1FpKr6lJgkSN1HUMEmvpp1U9tViPCoeqwJOKPKnjkOCxRIa9C3N57bN5L00oJLHz&#10;JO+cEa+UOyk2hGSmUlNc/A7uVOSODvUihOgH4LV/C9Z8uRArFn2gCH5fRno8kpNjkJQURZMeiXia&#10;9MRIP0TSwIf5BpI8CTiwLwF7XWSW41566j074qnQceroK2QmfD1pN/alKVL7MJD0od/288yGN4PJ&#10;rat8MGbkVJJ2LAmtQSOzDo3UqgSVvnu/RyB7AU+YTYW0GomIi0xASoKBVqNYDZX7HKSSU7Flzbdi&#10;i8ytPAJHoUEFi7K7l1JrXbHVdKrBmDJ4DD6itVnz9LvY8osPceC1RQh4axn2vfslXqCKj+V3Hzva&#10;hWtfXcLNG1dw4+YlquQF3Lh+iZ72Ai5ePoOLV87jxtWLqlDng7fewCwSevLk8XjtdTaaA1vh6++J&#10;+MNeSIwNQ3J+AjKz4lFYlIvkQ1703CvorxNhys7A9l0emPvwXDz40FxaEQaGMrBDtZ5FWzJz9hxM&#10;nzNHTTR4cM6jbFQ3cOniJVgLClBuLkCeIU1T6nIHah01KC8oolqXqzXxZPXScjMVkKQWCyKL1ThL&#10;ZA+YJjTU0U9XNpK8JDODRiG2kFpUV/LWVZUMGitkJvhRBoFH0dZ5nDhJnKJ6nybEQ/M5ZTl6lJdW&#10;IKk1QrejSal0M/10k4vQtYrQTiq0TB5w2GVjItkXsVgVKVmlpoMKXVSQQ7HKUtup5OdksPdNJdKQ&#10;R+TnpMOYFsP7H4rkmCCqtwcOeWxCWMA+csMLsRE+iAnzIsEPUmBX474UEjoxkTcgPgQxQd6IC/FG&#10;OKNRX88dCPOL4h9Tlfcm0DMTtB17SOhdOxKxc3sMdm6JxmEJDGkz/PeTwMpPp8Kb7/ElqcV++BB+&#10;HlnwZAOYM/MZ5alVtkOCxXuk9qQORI5Ll61DYkI6lTmWgVUWv5/d+yF/JEUlYe/WvbREobQB+apw&#10;JzEqla3egXPdLZg0Wiuyl9oJrb7ZNTNF6p7VLJVhuP///RcMf2AIJtBrTxkxDqOHya68YzBq7ARc&#10;uXYFX319i7iNO8SNW9dw66tbuH1Hw62vbigcO9qJ7DRek22r8fgjM/Dcow8hKTkYPr77kcxezphJ&#10;SxcdgOR9O5G6fwcyfX1QbEpBTmYq0k2JcJTl4vm5czGYvYrsRiZD5tMmjMKMCeNomUZj9OhxGD9+&#10;EtX7YVy9dB2njp9CWVERyqnWBRmpDAYNDA41Uktu2mEpRg0DwQaSVzb7LKEFKS8oVlV6sqqpInX1&#10;EdQ4j2jEJjTFbiKpJb3XxufEZzdRUevR0tSKNpK1vb0HbbQZbZ29ym4IWtrFdvSglYQWNLd0KkIr&#10;kNSNjW4qXUPrUVXNz3aqWmpbeZkqJZUS0xJLAUmdy9hFU+iC3Ey1faCQWa5Trgui2vmmdAaVqcg2&#10;JsCQGoVUcjY2zBf+h3dRVLciKohiEk6Cs0e8LzU5GumMxiVij6YZD6GH8dm/HYf2bOUfRJJMcdi7&#10;K5ZdP5V6VyJ287hjWzwJHaMe+3jKsLlRBZJCal+PZCp0PEmeRiuSxcaRBS+PTHjwb159cb7KcGgp&#10;POKe+WqN2MNHT2EDOogvFq3EoQN+KMwrRUosrVISA4qULOQa83hRZBnaKuQa8mDmjb1x4QSeor8d&#10;QVJLfbUisXhsRWZt41GxJLIx6QODHsCQQYMxfMhw9V4ZTpe02q++/xbffncH33z7Fb4muW/dukrF&#10;vuwC1fvGZar3RSr5RezauArpVOR0BjKHdm9EcrQ3Aj13wYOCsGH3dhi9NyIvOgg2kjA3OhqBvn7Y&#10;7euLj9auY+9SAENCND576yV8/PyzKMxKh8fHH8J35SKE796JEElRBQagramBfvoWWo60slcqRUme&#10;TNFKV5BdAGpI6uKcfEJmjTMQpFKL5RALIsVNlWz0shSCLNMr61jrpFYq3UfqFkVqFTzSa3cfPU5r&#10;Ukl1rUbzEQaOJHebpO1cUIGhi9AtA1SagaKL1OKlRaVrqjVCVzoqlEqXl2m2w0rbUUyVLlYKrRFa&#10;FFoSFkLkbEOyQo6RQkDkZZHcJLUgP0cUPIUET4QxNRqpVPAIqrTvwe0I8NpF+0FSh/t5IoKQohzf&#10;AzvhuWsLCR5IMkbQN8diD0m9d1cc1TkWu6i427fyOaq1jysPHeidypYiZagJtBoxVGtJ69Fji6fe&#10;n4nDUhNCUi9auBHDh2ulpv0kFn+tnetHwf1DxmLJ0nXw8Q7B4QP+8DkchIIss7IjMkfRUWKHjYpU&#10;JR5SKtNKSnD9/HEsevctjB45guo3kNQ6xIYIqWWLO7Elw4fK5v8jISuUymTZX//6O3z11XWF27fE&#10;glwksUliWpGbty7h1o1L6rnbN8+jwpqHeS8/j/gwHxzcsx6Bh7chbP9m7Fr1GSLD98GcmaSGr8us&#10;VkSEByCrwICMzATEJPkjPzEEhoN7EL91LXxXLcEdBqY7589DKKP5o+yuL9+6rTYfvXb9OnFTEaPK&#10;ZkdRtgn5Rt78jHRUMxAUT11qscJiykFxrvRcDpXekwEZReqyyj5Sy5ZyNVRsjdR1LhvSSDKLr5Y0&#10;H+1HZTOOH79AnEZXZw/KaXEa6hvRyiBQG1zpUMcWHltco4h3k7qhQayHRurqqip+VyUq7A766DIS&#10;2qry1FYpITXnKYU2S/WdTmjaDiGzKSNJQRGb11FIrKBITdUmCnIzKHYZyM9LRw6D98z0WKTGh+K+&#10;YG8PktkDwV6yvttu7COhg7wOIJiRvMc2X3jsoFLTR+8gobfRbkhgKF5aaj/8DxOHMhmdktheqQj1&#10;jUYkI32f/SH02Onw3qep9EHJY2+R8tP9GD9qplp+TCe0+GndYwuGDJe1nEfzfCJeee09GDJy2SLz&#10;kZnGAILBosxuVkpUaIU5Ox/lFguqbVZcu3gGt66dQVpkEMaPGYURsvzYXaQWtdYJrUgttqRv+tdY&#10;vP7GW/ieSn3nzg18TXx1+ypu375MgotCXyCxhcwuct+8QBXMZezhiWWfzofn1k0IZk+XlOQNQ6IX&#10;MmMCEb9rKzITYmHNzlbZpKRMsXgHeBNiceJYF66e6kb8zvVI3L8T18+cwo4F7yB800rcunSWPv4a&#10;cZXBqvQUN9gwSlBdVq4m0RZIDbUhA1V2Ep2kthWX8drQlxJyXSTNKYMtxfkyiFZCYlepdaerSWyN&#10;1KLQtSS1ptY1VbJ9MxWciu2grz555haOn76OYycvoPf4GeWPy8psSoG1gZWB0FJ4EhyKlxaVbiSh&#10;+X1Uaaeu0myQtvJS2o5iBoaFLkJLOjmLBM1UhBbLISSW7EdmWhyRwPN4mAwJSpVzs5I1kNyi1gW5&#10;JDcJnZ+fQV+eqSAkvy+EZA44tBvetBweOzbxuAOBh/aQkJvhtc8bu7eF025EYdvWaB6p1IQ3FVoI&#10;7Xcoi3+bjYDDWfA/aFTTuwIORdCKUMX3GwkTPyPLRep4bFzhhTde+siN1AMJrUhNQt8/eARGjJ6I&#10;iRNnIj42DSkkst1qQxG7VGNKBs/LeTTyWIKLZ4/jzrXT+JqEvnXjNE621jHg03LUMhvlblLLxvt9&#10;W0jzsTbzfBRGjx2PxcuW41dU6q+/udlHasGdr64pu3GLFkRIfePWZar3JfYSeTAlBvL/uQOjRrKB&#10;8DN9D2+Cf8A2pEb6UoXXI8XvIBLDlyMnfS+D2TJcPnUCt9lIrl4/i1u3LyJ+yyqkHNyLXpJ813tv&#10;wejji2v08TeviUKT2Fdv0n5c583KR53NAbMxkz0Au2pFaiFrrWrkxXzdQhUXK1Jukbx0mbpeMlQu&#10;5adCatl3XEhdJSpdKUrNYFFITa8tWRGxIRX01cfPfIPj579D72mS+5So9in09hzT1La8XC1qc4RE&#10;l122tEVrZGkxDZpK8zNr2Gio0pUVLkKzQYr1sBZbaDv4W/MlfafbDiPJ2q/QxrRY+uYYIladC3Ri&#10;i2oLsUWxhdRmklhQmG+ApcCoiH1fAAns5bkTe3dsxoHdmxXBD/HoTxsSxYiywJiF3ZsPqKXEdmyO&#10;hI+Q1yuHlsNEMguy2e1msSFk0l+nwWdfEvw8U3hugLdnJrz2C6kN8NiehK2rA7D6812YMHYGpAJN&#10;Hx5XRU7EUBJaNgMaPIQed8xkNfoYGZGIvMwCFOYw8i8q5QUoYJCQhn07dpDMZ/HVDQ13bp5T+O13&#10;NzBt5CiMGiG2QnbP1QZihjMY+1//cj/mv/smhgwerlZTknU5NFKPwdjxkxEcFo1//dOfSOpb9NP9&#10;Ki0QEotay1GHszQfRgaFieG+CDu8B36MQ+IZaEcG7EYQFdgY4oecpHj2IBfYGK6QnFdw+cp5bQ3v&#10;Mydw/sxpRG5YgoA1K/Dpa69j7duvIjUoBlcvXsb5i+dx6eJFXLrMv7l0GfkkcpOzkvfDqEYThdxC&#10;arEVqucqsNCCZJPUubAyvpDy0xKSu5yqXSHlpy6l1tBA9AeLSqlJ6NrqFlTSghw/+yscPUVSn/2W&#10;xL5JYl9Vin2s9yQ6OzsUMcVKyIihLFYj2zIfkRWYeC4jiLW1NVRp2g7+XgeDw37bUcRYwoxC+uh8&#10;+mghc162gX6Z1kOpdCJMVGajEDo5EhkpGiQwNKZFIytDyB2v2RGXv9aJPZDUh/dSjTeQdBsRQI93&#10;kAGPz/6ttBEHGW0bqL67sGX5QhTRx0X4RWLnJm++nopgn2x6aLEgmbQgVG0SW0jtvTeRpE5XNSJe&#10;JLW3y1PLfMW9m/j36/wxf94ytVyCngVRtSDDqdq0HqLUMstcVFvUfBeDRV+fALz15jxV4zx06Eg1&#10;eyWXF+OrGxqRhdRf3zqv8P03V/DkrFm0E6NIaNkqWqZIDaNyU71Hj8GhvdsxgmRWa3IM1ZYok/qQ&#10;iZNm4OSpc/jLX/6Kbxkk3qGnFh8t5BXbIbh+/XyfDbnF1+orrciMD0FcwCGEscczJcUhNpjXh/76&#10;0Pa18Ny8loFtPJX5Ov+WBCWZT5/pRW9vJ9paG5GfkYa9SxZi2by38PDkaZgzaQxmT56Mw4e90dN7&#10;AidOnMLpU6dw6uQpVV7bUFlBhTagWKwGPXRleaXa0kKC5fLiEhRRpYuyGUBLnrqQAZmlXNXGyISB&#10;fkIPJLX46n5SH1Gk7j1LpT73a3Sf/hpHT95E7ymxIhfRc/wsiS3rjnejs70VpiyjWnq3ob4KjfXV&#10;ClKZJ3lpbTicyu4KDsVHFzE4LszLJpmzSEgjfXA61TeV6qxZDiMth67S6ckRSEuSpRY0uBM720hi&#10;m2hHspP4WRqxhdQ6se/bxS5y19Z1VN+9OLhrEw7u3YLIoEOw0IhX2wvpGfdg28oFKEgLgcUYhUK2&#10;poTAaAR4JivfHHCQpKZi+1LBfcVH700m6Unq/QY+R/U+QFIzaNy/Iwm7NoTDc1sMdmwIwKQJDymV&#10;7vPVhKz5MZTQaq3lXMtbP6DW8hBykoAk5rjxE2BMT8JXN/sVWqBI/e0VPDRl8kBS03qMoHI/+vij&#10;+M2dyxhG+6Fmfg+TYnz5zPGYOHkm/vH3H/CPf/yA7769o+yHCg5JYCGy4Nq1c7h+lbhOYvPx6Z4W&#10;xPjvR5zfAfh4bENrfSWvy24E7NtKYm+BMS6S1zGLDeAqrlGhz587juO9DLhaeNMrirF/8xrMnTIG&#10;cydN4G+ejmmTx+OxGVPx0hNPM+BJp++V5boa0EK/aqaXrq1wqKV/hdTW3DxUlFVQqWW/lhpasTKl&#10;0O6klv1hbFY7FV222NA9tUZqzYaQ3LIpKBVaipxqq5sVqY+evK0R+tQddJ24hfaey+g+fpmkvkBS&#10;nyapj+HoUVmjuoOKXKGmU9U6bWodwLpa9h41MtDCgLWCjcpWQh9NhS4qoIrmKcuRazIoQpsMKS7/&#10;nEB1jldkzkiJJqGjNFInktCJYYrUUo8jpM5Mj+bfUbEzNWLnZaf8RK3v275xFS0HFXrXRtqETYgI&#10;9kKOMQmlRSZ0dzYiMdKHtuEjpER4wZIRraZ1FRt5s4wxSI2IQeC+GPjtSyPB6aH3pZDAtB4ySYCk&#10;9hYLcoDBIs/3bYvD7nUhOLwnkdYhBvPe+gxquwyZm0gCqyXIqNj6FC8hubImo2SrjJGKnMNHUKVl&#10;06Jx41BfY8edu6yH4FffXcUMvmfkaHdSk7j82y3btuI3X13EGHpfleITpR4xHCPGTMDMOY/h73//&#10;B/785z/TbtxQ/lmUWaDIrJ9fOUsboZH84tlu5KRGIpy9mT9jkjpHCfxJ6gNbViKewpAY4o9TPR24&#10;efU8Ll84gVPHO3hNG9BQK0X8Wfj0nRfx4JRJeGz6VDz32COYOGooniCp337yaXz46tuIiYxDUmKK&#10;ChJlOTGnTeqiTSqjYjMX0SvblKcWUleUOlBiLlaeWlZhkmXFbIxDlFLzdcl26EpdI+qsSN3oIrUQ&#10;ug11kquu6kBzx2U0d11Ha7fgKtq6L6Ot65wagOnsPoWuo8eIboI9TnszOtqPwJxvUkRVKy65lgzT&#10;SV0m2Q6XjxYPnWvKIDFTFZmlmCkzheqcHIuMJJI5MZJEJhLCkE6kxYeqoyEpgu9zsyFupNaDxj5S&#10;B3l7UkU34MCuDQgNPKD+oDAvFR1tTnR21CGLN23bqo8R7bsTRenhMBsE0Sg1JqBEliDLZjeQnk5P&#10;HQXvXbFsGFJTnUakktTp2kzznYnYvjYI+zaFUL0ZNJLUK5ZtVR5aFHkEySurLOlLJ4ySxdcJsR8y&#10;WKPWlla5ZAZ0Y6Tybji+/YpBGwNE3VPruHrpOMYOHcz3juTfie0YQVKPUsTOzDTg6yun1IwTLXgU&#10;UtN3jx6HOXMfx+//9O+48+3XDOCuKtLqRNbPFblJajleu8bHl0/CEB+M0IM7Eei5gyq9B6GH9yHk&#10;0E4E8bGUG9xi73GNQeylC8fVzsBHO+tItmwGv0FY+OYzeIW9x1vPPInXX3oW77/5Czw0YwIemzoJ&#10;Lz3+ODx27lHLe8WERcBWVEwSW2HNy6WnNsFBu6FI7ahlY6pVqTshtTXP7CJ1iVLpynInKmk/nHyP&#10;RmohtwzC0HqIUjslQNRGFOurRXk7UVV3Cs760wrVjadQ33waTS0n0dR6nMceBoeSo+5Cc6vscCsr&#10;njYqNB+pU6otC6PLwjOyAI3sUisjh5KTlvRdfo4B2fTPWexpDaLOJLOBZM5IFNBDE+kJVOl4jdA6&#10;MqjaRpdaKwuSmaDSeJIJEW8txNbV+r59LkKH+XtS4sOVR2msLVfbIbe31/ICpWLryo8RfHATLUiY&#10;gpnk1pYgi0GJKYZdXjL++Pvf4/L5W0gOoQ3ZGcNgM0kRW0Yc9/Ox55Ygqlk8SZ6CbZv9MHzoeAy6&#10;f4hSaW02+UAotR4t5JZ6aD43nIQmUceOm4DHH34I33x1ngp4mjjVh1skeUejExMlpUdlHiEBoig8&#10;IZV7FRWlivgfvztPkVql9CSYHDFKFeT/9ne/U4S+pYK6S0qRdWL3QyP2VRL7Jj/LQl+XHOGN4EOM&#10;TTauYTyxHT67tyAtKhq9XZ24cVP+5iKusAGcl916e5rRRKXOTo/Cso/fwuMzJ+CZh2dhxS/nY+uq&#10;Rdi9YTm2rPqSVm0Dgrx8EREUiujgCDaCBFqMUrVdh1JqkrqCpK4SXy2ZDXs1ivOKGFDnwVpgVkF1&#10;RWmFIrUodSVJrSyIKDQJ7aRKy5B4ZWUbqis61XSuqrrzaD39O9hrbsFiO0Ucg7W0DSXlrbBVtMPO&#10;BlBJi1JT06oyJ5LqU6ucNmt7Jsp+5K081tVWknCpDFRzUVrMnsOSRwU1kXRGkjCNpEyEIS0e6Ukx&#10;tBaRDPwjaLfCkRoX5kKoQkpssIKUogqxRa3FW2emx/R766wELcWXLcPpmmLft3/PZoT47lN/mGdK&#10;QiV9dNsRJ9qbq9HeVqPSVptXzIf37lWK0LILrpC6UGaYZ0ajJDsW5sxE/PGP/4rf/P6P+PVvv8fJ&#10;48cZ9efBb3ckvPbGwnN7OA5sD2IwGoSVy3eRcJMwSFYnfUDWmZMF0iVgFBviGk0U8FytkkrFVhNq&#10;h47S/DSthexW9dXVE7h9/cwA3Lp+Gr1t9ZgwWlRaFoTRSa0NsMgEzTsk2cyJEzRCq5TeEDWhYNLk&#10;GfTPNxWpb94Q60FS/4TQgjO4QUILqa9fP4tiNnqfQ7vw/luvYefm9Vi95BNasb28Aem0Gt38zMu4&#10;cf0ybcsZXFBq3YkOCoaodXyEL63aDlqynQj2OoBQL08EHz6IcB8fBuV+CPfzR1RgEGKCQxATEgY7&#10;1VqmbJXkyeb5ZVRn+mWSWuWgHVX00cWw5OaS0FY2AJtK5d1Namel5Kl5dDSiggFiUxd9863/wqmv&#10;f0T56f/Csct/Qe/1H1De/D0yzb0w5bYhL68O+eYaFJXUoMxWC5utjgJBy2Pn5zsqSHJtsUfx07KS&#10;ab2gvoKqmanIK/UcQmgZMRSyK1LTdqRRnVMSwpFMVU4h/3QSC5JjBEEDiC1qrWdDlAUxxFGx+22I&#10;ng25L9DXE4lRAcg1xMNWkoPmxkq0kdBy4Tuo1I2M8Dd9+RE8Ni0mqankKeHqWGiIUKS2ZsehMCsZ&#10;v/71r/Dtr37NrvYqulqacFsKfy6dp+Lswc71+7B3x0G89so8tVqotuTtAxg8WIarZekuknAkLYYo&#10;MgmtbIfMgqFKy1Jhy995DaMZ2I0aNVqRVJYZuCN53muaOgt0Yl883okxYimEyC5SiyrLErsdbY20&#10;JyfVls8yuVVXahkil4m6V65eIqkv46YQ+tpFgkp9F67xe4XUl/kbhNgV7GrHT6CFou+PiYzCY3Mf&#10;xGQ+njF9Dhobmqj62pD6DTaIq1fP4sL5Uzh7ugfHe1rVjg31ElCVy4gog6ncbORnpquMiTE5geoU&#10;rebyJVH14yIi6DcTaS/yYLMUUZll4IWEJamrHRQfm5P2w6KIbSsuJam1zIduPypJbI3UtCGOI1Ta&#10;I2hsvoXTl37E+Wv/xPmvfkT2yb+g/uLfUHXtBzRf/RuOXvgLckrPIcXYjFRjFQxZ5cjJKYGl0M7A&#10;r5y2oowoQQl/uxQoSerOzrhCbIdMEXTKNEF7kfLOMssl25CEzAxJ2cWRnFEktSi0pshC4KTowIGI&#10;CUBybKCC2LX0RPprBpBCbFFrRWqqdTbVOoeCnJej+ev74sL96ZvpkRm4NDc5GGlXkdS1LlLXoa2h&#10;EhuXfaTUuiA1AnnJotYkNbvPYmOs2mdR7IfcrIsXT+LMmWM42duFS7JR6NljVKJ9GDd0jErHyUIt&#10;knWQgQ8NQ9XxgQfogUeMIQE1tR5Kfz2KpB4xYjTWzXsV4Us+wvLXn8EEElEmzs7/8D3+pyPxFZVZ&#10;J7WOTtqPcfTcYj+G8/1CaCH2zBkzVJB38ngbRgwaNIDUsqzCuPET8f2vv1H++aaQ96qAfphHIbio&#10;t1Jw2pJbLtJLHYjvYU9MmjJZ5bqDg0OxcOHHKuU4edpc3tgqNaR+3fV3UjNy5coFXLqokfvcGSr3&#10;8aMkOAPIo21qj5yWxjrUOh2wl5KcJEqJRYIsM8qKrQoVNjs+/+XnKDJb0dzQgsYaKi9JrVXokbSy&#10;OpNVVtgqV9kRd08tgy/1NbINRjMs1jqY8rvReeo/cO3mDzh15e8w9/wDZSf/DgfP267/iDM3fsAx&#10;Er667fdIMh5BUloZMtLN7O6LSB4L1ddMW1GAYrMgD0UFsj50AazFBQwO81FWksffnMsGm4dyay6i&#10;wnyRQAWW7Eaay24ImUVUE6P8kRjtj4QoPwU5F7gTO5XxixQyCbH789YktiK1luLLy0nGfRlsLdb8&#10;DOWjmxsdONLkVEotnlo2/zzaUktSz8faz99VZM5Nok1JliUTomBRi7HHqtWKTvS04eSJbjaMapw5&#10;Jds5d6mutqu5HhMZqEnmYrjq7jViyyLk2gr72kLlgwZJ2k3Wj6ZCU7XH02589ovnEccgNebL+Yj+&#10;/B18/sLjmEzyyfK9jc5yFSjepq++5e6rqaCjhbS0G9oCjvwu4sknnlT2obnOgeHsHXRPLdkPUeoZ&#10;M2fj+++/oUqLQguZaTGorFcl28HHQmjx2mInBBpJL+GD996lyvMzRo7G9h07sXjxF2wkozBh0oMI&#10;CEzEZX6n9ABXrxFXL6rBF8HFC7KL2WmcOXsKp8+cxOnT2vHUqZM4frwXx3q60dHRiba2DgZmzWis&#10;JyHr6tSo3Vtvv81GP5bxBQPKl17Hnp37YEw3wUa7US3krmpU+5k3VEsNNf+2rg1NDR2or2VASD/s&#10;FxhHO0GVbzwOq+0M6lp+j4vf/Iim63+mFfk77Bf+it5bP+Lk7R/QTSvSfflHVDf/jqS2ITU5D1mG&#10;fGQZc5BjNCGXQWt+ttRvmFQOOk9V2mUq61FIyyHD1hrSFDLoob09tyE6xAvx4SS5LAbEo1gxKSXQ&#10;ERfhg/hI3z5yC0StUxPor5PClFob06Op/Jpa5zBwzM2iDaFi31fIwLC2sghH6h3KerTcRerejiZs&#10;Xv4x1i5+FzmJIchOCkJuSjDMGdF9pC7hBx3rrEd3Vxu6Optw5sRRXKBKX7t0Ct/Toz49a4666SMZ&#10;rMkGmhqp+xV7EG2IrF8nG/7IxNyn58yEz7JFCCeZ49lDxH65gPiQ5x9j3mOP4LUXXsKVC8fw1WWS&#10;+ooQuZ/UF8/2YCJ7APHQOqllxaOJEyfjGlW4jNH5MDYmLfsh+W/NfsyePRffff+Vqp2WSQJqogBJ&#10;fYWNRBqDrtQ3bjCIJPFl97Gmxlo8NGc2JkwgwcaOw5NPPoPHHpN9aLQRyqeefQNd3Z04e/YkiXyF&#10;nyk1JNfYIK7zeJO/5zquXr/G167h0uWruHDxEs6fP8feTkYcT+PkyRPolX3Be7u1bd5kN6yONnh6&#10;eqieRU0uVuucjFMEnzhpOqZOnYWnnnweb77xLhZ+/Dk+/3w5Fi1ajrfeWYDHn3oJcx9+AVNnPQkD&#10;FbfuSC/qGk+jovYM7PXfovfKP3Dld/9E1cX/wiV67BZakAYqdieV21H3aySmWul/s0jqHCKbKmmE&#10;KcNIW0GvLNvnZUnZKM9poUzGZFe1XRJJl6iIJ8oqtiEzLQrhAfuxf/tahDKeiwmWgn8dhxWkPlon&#10;tq7culqnuWyIQfLWGW5Bo4vY91XaC9BUb7snqY+216OHgdeONYuwYcl7yIwLhCkxGHmpYYrUZpK6&#10;KDMOxZT9nnbNh98gCW5fPcNA7iy+Jhl+df0C4n39qSySN5Yha638s5/UDBaHPIBhVOsHBt2P++//&#10;X1j80pOIWPqBInQ0rU8syRy3/COkLFuAPe++oVKQd26fJ6n5XXeR+rs7VzBVFi0fOYKE1fLUQmoJ&#10;HC+yETiK8jCcpNdJLcvmCjl+8eJLrpE/LQXnTmrNilygamsqKxufNjVUsws24qnHHsL06dOU3Zk3&#10;71088+zzJJzsFjYWcx5+GhkZGVTYGhzrPYFzF6jQl2lBrpLM125Q6TVSS9HSFcYil65cUvtQnj9P&#10;Qsv+7id60NnVip7udmVPOjta0NXepJa9HTduAhuPLP8gC2KOwqgxY0nqySo7NGbseEXysROnYNyk&#10;aRg/eTomTpuFiTPnYPLMRzFt9pPYv9cbrZ0n0CqpupYzqOexuuEGWnr/HWd/9w/c/O5HXLn9dxy5&#10;9U/YLv4VlY3fICOzjEQSQhMZWYrQpvR0ZKXLqGCKQrZBzpP6Rgi1gRRtMEWsQyoJqdSWSKLlOLRX&#10;lhxbR5IfVFO2IoIOICL4ICJDDg5QbJ3YA0jNgNFAtTYKsWlDVO5aSN0ge7y4tprTPHWFWp2pvbWK&#10;JK1SCiz7v6z/4n2khB1GdkIwLQiDRfrr/NQYemt2ZTy21pfjMgOgr9hdf0sf+St2z99RGb+7eQGt&#10;NhtGqdSZ5Iy1bl8ntiK3FPDfr+1H+MC/PIBPnnsMoUveRxRJHLH0I0QufR+JsnLo8oVIWbMYPksW&#10;wXhgL1rpOTVSn2Rj0iADMHMnTsCIUbJOteanhdSSaTl9rpf+P0M1IEVovibklwm5m7Zspf+9rIh7&#10;hf+Hy8Slyxp0y3Dp8gWcv3CGBGtHbZUN5uw0LHjvDUwYO0qlEffu2q6WUhg/eiTVeypeePZNRIR5&#10;03tmq5G39vYWkpsxx6kTtB1ncfacbkFoP86coPXoVfu6nz55TO3tLnbu5HFR6WYc723DiWPt9N9t&#10;7AVPsBENxxjJ2ZPUI6V+nI/Hj5+gGtQYF7EFEyZMUuuLaDPXZ2IyA9jpsx7DssUr0dl9gr3rSbR3&#10;Hie5T6G5VVY9vYSGjt/j9nc/4Mp3/8Dxr3j8He1Hw1fIM9uQl10Ic76ZliOPypipdhLLSk+h+iYx&#10;AJT6Zm1AJUPyz1KrnxipvHMqg8G0uBCltkmE8tCRYj18EE0Sy6zwQ3s2Ith7N8L89iHcf7+atqXb&#10;Ed2KiMfWvfWATIgsZyFBI9X6vsY6O5VaI3VrUwXamirRfsSpCN3ZWo3erkYcZkta9/kHCNm/GaYY&#10;f+TEBiGbqp0VF4rsWP7osEA4LNn4mj70O0b6On5FUsvQ9fVjPRjPCy+jesOGSc54IKllo5/Bg2Qj&#10;oH8hqQfh2VmTEfjZW0hYsRCxSz9ENAmevuILJC5ZgIzln8EWFYbzdRVsQCT05ZNKqYXQ1y+fYJB3&#10;CvNeeF6RWlRYkZoQ/37uPBWWXnyYy1PrpBb/XemswVdf3aRflpSeDL7QJoiC0gfLEgUXL15QlqCH&#10;Xrehvho2awEKTWlIjPCHx+blOLx7PSL9PBB0cDvWfrEAC95+BZ47tiCKNycpMhD5Jlmh1YxKRxka&#10;G2QMoAnHujsUcc9Qlc+cPkab0kPw/EwPPXY3SX6UFkTQze+VmKULp453kvTd+OD9eSQ1rUcfqUeo&#10;dKeMtupqLUou5+PGT8EEEnsSFXuSWlNkLlYvXYPOnl42mOO0SCfRcfS0to5H+znUt51Dbdt3OHX5&#10;L7jzq3/i+p0fUHPkFkoYdJZabQwAS1FSaIElP0/56Wxaj6yMZBJbSB2vSG0kqY0ktT6gIik5laIj&#10;b4SYQmohdByFMib0IC3IAQR4bsEm9soHd65FuM8+KvcBRLmsiBBb1DqJ/FPe2i0TIkGjBIwCsSD3&#10;NVKphdTNDVTpRpJactRHRKWr0dVWg56uekT5HMTq+e8gye8gbAwMaqzFqCm1osHOwLKyChWFBbh6&#10;qgffXSOZ6Td/pQh9Ed/foP2gct6gOo2XG6BI7co6uHtrQqX5BA88gAkjhyGYgWHa6l8iaclHSFj2&#10;IZKp1Ac/eB2JSxciP/QQg8QTuH2JhCaRhdhCaMG1KydwYMsmWgqSmqQdwe+T75TdAS5ePo9Tx7ow&#10;dNADfE2zJ7LT7IQJE6nSN2k/bvMoFuSqwtWrV3Dp0iUSTfztcdqAo2hraUClvRRFsm5yVgoSw73g&#10;77kRIYc2I/jgZgTu24SAfRsRyBsUHbAXMUEeiA7aR6UKZDCVitLiHLUKVmODk+pYR9VvwfFjnThB&#10;RRYiC6F1Yus4TdKLch/vJal5fprXury0iITWZuxIsCu90phxYzF67BgSepxGapJcRmDlXDy4Uuup&#10;ssjlXOxYvw1HKTbd3b3oOXYc3T0ncZRopyWRSbatHWfR1HYdR0/+ATe+/ScaWi7zd9ezUTpR5dBq&#10;o21SGy0TgfNzUChL7dJPZ8lijelCcK2ew5iqjRgKtGFvLR+dTGInkaTxosS8n5GB+xERsA8hXruw&#10;Z9MykvtTBBzaqWaORwVpViQ+0kcRW6bLpaiAUctbazUhMcpXK6VuolKLnxa0ip8modXASzMDRZK6&#10;u6MOBRkJcBRkorO2Gm1V9ThSVYPW6jq01tSjtpzdcGYayXwev2b3/ZtbV9Tx1zcv4de3Lii0Osox&#10;ZvQopdRCtJ8l9iD66/sfwKD/9f+qgvn4Lz5GyKfvI2Lx+0j44lN88fxjOLzwHcSsWIZvJZ1HMt+8&#10;fBw3L2mEvn7pOIPT43AU5mKEy3ropJat4S5fvYTTJM+QBzT7MVS2uWDwumvXbtwhoW/fvsUgjgGd&#10;GgGU1Ns5nKM1ONbTqcjcRIWuKC+GzHo2GVNVLUJMELtJv10IOrAJ0f57EO69k+dbSHBG+P57eUP2&#10;ISpQ4MnIP5w+XGo58uCssKJRrjljlq7OFjaYDnpoqrAbsftAD69sCQktyi7HM2d6GdzOUKSWHkmK&#10;s4TcGrE1Io9xI7UotoyaTpzCYJIWZMvqjehlQ+0loY8RPcdOKFJ3dZ9CW9dxEpt+u/MsjrRfREvX&#10;TTQ1H0dtbRPqamrQoIr/HarXsZf3r91RXEhy55toUQxUzFTkqIKlBAaRifTZ8cikVUhPikByXLBS&#10;as1KkKCi3NH0zZH00FRuIblMpti5/kvGT2sR4rOXFuUQ4qjsYkMkhy1zaoXUurfWSS0W5D5lPYTU&#10;DRUqSGyVPDXR2VrLQLFWkbqyOBvHWppwhCSucVSxC+d/it1QsSkXRSYjvrp4miS+qAj929tX1fE3&#10;t0jw25fw/a2LMERG0O9JzcbPk7qP3FRrmZ3y1sMz6as/xK63f4HIJfMQuPSXmPf8U1j38duoYUR9&#10;h4S+IYQmrl/sxVVCMiKXz3fjCrvxsVR7+R5V3cebLb768pULVOpuKrXru4bKfotj4ayq1jzzpbOK&#10;LKdPs8s/3sUb3oZe+tmO1jo01DpQ4yyjOhWgqMDEm5aGTN6gOJI62n8XQg5vQ0q0HyJI5DDfXYj0&#10;JaH99lCl+TpJHRPkqW6W+Em5Efk5yaiwmXntK0jsOnR2NtFitOL48Q5lO3Rin2Mc4E5wZUv4+6Ti&#10;b++eXeyRGICLhXIRW5RaiCzWw121NbWejAmTp2IKg8bt67bg5OkTVH82Wp3YPSeIk5pqd9OWdPWi&#10;i/ZETbpt64AsUNN8pAFHmuogy4jpxUv6zllqHxZF7lySW8pLpRIvmZDsh6TbZEqWFPnLNK14ZFFh&#10;0xNCSXZ642SqOOM1RfJYsSckeYSvUmkh9uG9m9R5DGMUyWsnsWHI7PK7y1IlWFSkbhZCN1YqpRaI&#10;Uuuk7mGgeJSqXWe3o95RDbMxG9acXJhSZPKngYpd4VJljdT9oFrfvkhcgufGDZg4UQqWJAvRHyze&#10;i9SKbAwcR5Dcj0wdh1cefhAfPfMIJtFOzHvrDQR47caVa8dxgyRWuCSg7aBCC7GF4KLYrz77NBVs&#10;GIYIqQnJVZ+h4nU21iv7MWTIIDXwIpsdbdq0BZdpTc6fZ7BGtTzew4CuuxlHOxoUJCtUV22j7ShG&#10;aVE2iknqPFkvhd1pHJU4JmA3Ivz2Iic9FlEBmnJH+e1WpE6hAon9iFU2ZC/C+T4JhCLpF3OpKlKW&#10;cKSJvWN7g7Iivb3tSrGF2H2qzYam4biCsiMkdkd7M6+rVDOOUP8XIbUotSxnrJNaV2pNrRk0ktST&#10;p87EikVLcOrMSdqqk/w+jdR95CahexhEHiWZOzuP4mjXUfYmHfyNrbRMjWhpFmLXkthOKrZNI7Vs&#10;MlQmI4vanizljB9kJ1prIa8X1VtWu7JIzXOezFSR+YVp9OMyPUt8uJBS1Daa5/TgyVTgJCE5rQr9&#10;swSXYkP2bV+jlkeIC/dDQkyg8tV3WxDJgtwnhL6b1JKa66J66KTuaK6Ho6QMsnVwYZZRLfSdnZqB&#10;SqsF18/20j+fp3++9BNSi1KLgpcZjQxqRmGsKjT6KanVxvQkmRBNdroS/yt2ZCjPh8kMFb5fFqmZ&#10;8+CDcBTl4ha99E3x0hd1pdZsh5D62gUqNc+XfTyfKkwyk9BiPaSHEGKcJnGG/sv/w+/mZ5MIslXd&#10;M88+p1Jp50734MSxVhzralJkbm+pRRvtQT1VuqqiFA7eOKtZ1qbIYOCXhnRG4YnB+9g1sntkd2lK&#10;iSZ5DyA2cA+JLtiL2BAqdAhJHeJBCyJLO+xAsNdOevAdVO7DKOINlkXu5XuOdh1Rai3EFsU+KQNY&#10;QmxaD0Xo0xqpBUJ6GZVc9Pmnmv3g/0Wuo5B6pGuLkFFj5OgiODFm7ESMmzRZkXrpp4uo1McVqTVi&#10;S05cBn2OEb38HcdoR46h+9gxdHR0qPx4W6vMQ2xEQ2ONCnYlYK6vq2IvJo3eoTJCzkptd1pZbNRe&#10;VghbqVmNLiqCW7LVzBSFQgMs5gwUFqShIE8KkpLYg4WzB6SFyIxDpkGmc0Wq5xRIYCG4FN7JDK2o&#10;UAaOLmLrFkSptSFWI7UQuqVRAkWHSucpUrPLlRx1L29uT0cjqstKedP4Awy8oYZ0ZCcloa3GiW+v&#10;CqElKLykkfvmBQaH9NdU7u/ps7+9dhYn2SjG8MKPZWSuNuv5H5Raf00g7xVCSt2H7JB1lpbglstH&#10;3ySZbwihL/TbjyvnSe7zR9V8y1Eyi0Z913A89vgjuHyRloUW462Xf0HPzd/BxjOWCjZ95oMos1fg&#10;DIOx3qNHcLStQeXqmxk4tzTKlKkyONi12ooLSWp2rTL7OTsDydEBiAvez8hdU+HMxDA1nUsIHU31&#10;jhJyy2sh+0lgT5Kf53y/dK3p9IQyvV9usKwJ3iRqze/tIrG7u9lT8P+pE1vwE599VlT8GFatWq3W&#10;4tNJLVmfseKlFbFlYEZbAVYj9Xi1lshkqvXGlaup9jKCKcTWIIrd3d2jpmy1t7cpZRZ0drajvaOF&#10;aFaQfLmu1k0kuMx8kcq82poKWhLZudaGqqoyFRBXOGRov4iCwOvnIrjEFBIwl7DXs1pMKLZkEkZF&#10;chnqzjLGIT9XI3o2zwUyyCJqLgQ3kMSyUpPvgR305ZLei0CaZEL4upG95QBSS0qvj9RUap3Ux6lu&#10;JfmyLjJtR3IS8tLTUJprwrnudnwlqnm+F7cvnMLtiycU7lw+pcj83VWCRD/DLms0yTxu3Pg+pf7v&#10;iO1OaJ3UMmL38Nw5uM3PvkklFjKL/bhOQgupFaEF547iMhF6eC+emTUdE8eOpO0ZhU9/uRCXLjCy&#10;b3TiozdfxqyZU9RehTLhdsacRzBz7qNopRJ10ga0Nck6znaqTylRBqeNtsPCGyHrvUkJZU6mUut4&#10;+jvdVgiBJcMR6r2HFkS89F4Seh994SGkxvkx+g9CJn2jUUoNeJPM2SkoJqGlLkI2ZW3k72qlkIgN&#10;EWJLblqIrdsR3YoI5FxIffHSaTz59FMUC5k9NKI/WBxDLy3ZJjdS68SWgHHy5Ck4tHcfjp84xrhB&#10;0oVH2YCOqaNmRXrUuRrF7GpX6OgkwUnotvYjbHxH1HQ0qZ/Wid3YUN1HbiF2dXW5IraTxHaS2AKx&#10;b/YyIXcBkU+LkqdQZs0lslFSnAVrkUZwqecQYpvzaVN4FLJLfYcouZA8iySXbMpeWhKpMpXAMSNF&#10;U2xFajWa2OBggFipUnp6jrq7tYbEriWxj8BerK0jIZM+06LCUUvv9NWlU/0Evn5OQdRaoM6vncM3&#10;PJ5iqxallk17/idS68/p6Cf1WLz9xqtqsOXGxWO0HARJfO1CD5W5RwWIgotU6YskdWFGAt5+ml5c&#10;DWGPp3KNxJHGal4AD6xfugBPPjoTY0ZRqUmIl16bhyeefwXzF37Cm9VAQlewKy2j5ZBtQyxKaUpo&#10;e6yWHCqri9SM8IXUWspuLz3yHqSxe4wJOUzP50kyH0ZyjA8VORBZqREMjKKRQw8tgVKR2aBuZEW5&#10;GWrvShkAI6lbaHeE1BI0Cql1xRZii1rrPlsnePexDkyZyoY7eTLJrCm1QFRaI7WotRuE7LwWkyZP&#10;gv/BQ1TqEzhJYp840atILZAh+d7eoxqpuzv4O0jqo20ktUupSeoW9rxCaqmdFlILoXVS9xG7xk7Y&#10;FLmr5VoyyK5ylqJSFvbvI3ghUaBBJ3opSV6SrSAWRchsLdJU3GJOJ8lTaVdk0m0yr2UicjNlK+lA&#10;HPTYhHgZcaQd6UvpNTfYXWotxK5Uin2Uit1DxT7Oi1xaaKbhNyM/IxUJgT5U5pOKzHdDJ7cClfob&#10;PneeAc34UaMwjkHL/x+ldif1eJJv04ZVtB6izt2KzNdIZjlecRH60tkuXCChW2qsCKdvfeqR2fSP&#10;k/m99JWjR+Gjj96F5+4N+OLj1/H2K09g2mTxn6Pw1HMv4u335+Phx55U5KqnOtdI12kzK+I5yswo&#10;KWR3ScjSx0W0IEWM7iU6jwultRDfHHoAmVSKZPq8GFqNdEbxxqRQmNIjGVTG04MnoSBH1DlDdbly&#10;A2Vrkhq1xZ+9j9Rt7B2F1KLW4q8FQmxRa4E7uctsVgZ+UzB6wjiq9GA1Q14g11iKqoTI8v9T3toF&#10;qUuZOGkif2MoPXVvH6lP8Hj8BAl9/KjCsd5OdPeQ1OyNhdQyXN/RqZG6vbVJqbSQ+15qLfXUtYxD&#10;ZJc3HTrBRb2F3NWVpSqtKVAktxXyehfSpvB6E3J9VJUfYWaAWVSYSXJnw8JjIZW8UPlxmcJFolPJ&#10;C4iYCB8EMQhXgy+aBdHshyI01bqTat3TVoNj7fUkdaOaRlSQaUJuWjLKstPopc/gmytUYoWz+PrK&#10;aYVv5Hni66s8lzoQKvmVY52YIiNd7A5HSvpJSC2kHfJ/46mHqgUfZaRMlhm+LkSmGl8lia+SwMpu&#10;nGXQdIZddG8zGpwWmGIOI9p3B2bNnopp0yZj5oxpyoKMGj0CB/dvw4YV87Fs4Zt4/cUn+dmSBhuH&#10;Rx9/Sm0DV13FC19RrAhno2pIyaSgn9SCXGVFUuipkyIPEd5IivJBdppM7Zca4UAYaTVyGezksxst&#10;5AW38OIXFWSgvNjELjdH3TjZPKrG+VNSdzCG0b21TmxRaz2AVH6bpPPx98EE+mlZj0+KwmSjf4Eu&#10;GpJCFSiC6yCxJ06cyN8bhROnGBiTyGJDdEIf6+1CD++XQEjdTbXu6tKVmoRub+pX6cZaRWgNNQOJ&#10;XV+pJgrInpxqX043csueQn0EF4tCklcJyXk9KmVfT4Fcf4pKeXkByspIcEIWrdG3ay52+fEi+nEz&#10;ez4zCW7h9S2QempR6gGkJjqo1l3NVbQfdSR1gxoqt8o6DalpSI0Ixh16U53QX18+oyyI5I0FX11x&#10;A4M5yVBco7IseP01jB41AiNoA9RFl3oPQrIc9ya1DKfLcPZQjKTyyBBwXWUxrpzpIjpxyYWLpztw&#10;7iRvdkctqkuMKEgPRna8F5IYlD332Ew89MiDKu2l0ntUsa2bZLOchdi5fhG2b/gCH777Ch6dMx1P&#10;8n3rVy5VtsNJ21FhKyCZs1WdubWQoO0okbXfqNIyilZalK9yqmn0y4LUuEDkGBi5S2qKCp2RFKYU&#10;uiAnWZHZWmhUkM+0U4WcvGn6XvCq/sZFat1XC4TcotqdR1tVQdOxHhexRbFJyPkLFmD0+Alazcyg&#10;+7XBK0Kun/RuAlFtndyK4CT1hPETkWvKxImT3ThxvGcAoXVSK0LrSq1ILUEivXSbRmrlqVvr0XRE&#10;sx9NQmoGu3rgqKO+7qfkVsTWrcld5JbgUkeF3AdCNrAVgguKi6nWliyUkuQlJbInuWzfzN6zSDYH&#10;NZLgGVqeWgZejoj9UKSuVKTupFrrpO6hUtsK85GbkoIKKpVMXv368lncuXRGBYoCLUg8TmUmkRnI&#10;CW7Q895iMHeu+4gaSh83dBjV0lWt51LiuwndT2qiT3FGYAy70otn2nHhZAsunCBOteP8yVac6eVN&#10;b2K0bWUXlREOc2oQ8hJ9kBV9AKs/fx8zJo1Xaz9PnTYNE9hNb1E7PX0OL481SIw6TFuVjpz0aBRm&#10;JrFLLKZySpcoXSH9HQloZVdXzItVQtshpJZVOkuLZHFDE9ITQxisBCCDypyeGKwGE2SisnyeiVAq&#10;Tf+nE7qMKm0vzVUqrW3vp5G6lnZHbriQorm5ps+C6L66u1sjtCL1MSF2B3pJxEcff0yNiGqk1iCk&#10;lpy8lq4ksRnLjOD10wq3hNRjaOUm8P9SQDJLgNjzE0LrpBZCH+V3d7FR9ZHaTambW+r7rEcdySu/&#10;XxpnQ0OlgpDZHXcr9kBSU6lJaid7LoFGbNlkq5/Ydnthn3oX0oYIqUvZmwqxBULsIopQ34iilJ82&#10;S5Wemw3pJKlV+SlJXVFshjE+GtfPdLtIrBH51gUS+EIvbp4/poEkFgihr9Mi3DzXhav0ut9Q0Z+Z&#10;M1t5W91X34vUfYR2kVpqNGS32Zdfeo6Ebsa53iMKZ3oaqc7V9M8M5ixpatmG4owQWNKCUZDkC1Ps&#10;AaQxYPuUSjyT3nnOtAl488VnEOi5FaEHtjDI84AlN57EKuLFLkdDnY2KWYq6KiuqHIXs/qjUpTko&#10;JRElIi8vkWidz5WYScwiPp+LTAaAWSnhMKWGqXMhcq4hFvkMXswMcHIZGFrYZRazeyxhNymkls+U&#10;wEi6WsmsiEofaazEkSPVSqXdPbWWBRFS80gL0t3DoPE4yXe8GwcOHVJE1X30IBex71crusokCW3Q&#10;6W4oUo+doGbWCKklMNQJPVCl+wnd2dWioJNaZugIqcVT9/lpBuFC2nuRWcfdpB5I7JI+yHbiAn17&#10;cZ3Y7uQWYguhhdxyFAjJBcp+aMGiTRHandQd7A4VqTvq4Syhz6FKfUU1vkn7oRGZ5D3XMxCKzPS9&#10;5xjMyezpo43q/AZtQ0ZMJEZRraUblBEwRdy7fHU/qXnuWq9j3Mih6GbQerKrGic6a9Aryzc0lqLR&#10;kQtnYSpKjBFU6VAFc1ogClL8kR17CIZITyQH70YyCRwbuAtxQbthjDuMpLA9yDeEobIsG/W15air&#10;KWc3aUN9TQlqncWK1BV2CVZyFBHFglTwIlaWiy2RnKuMLDK+MMYgzxCnjoL8LNoNRuRmEtoiwQvP&#10;hczy96LQlfzMmir2BlQh3XaoEV2q28+RWpS6qtqJ1IwM7DvkjVfeeBuPP/08HnrsKcYCY5WXlnp0&#10;WZpYLVHsggiHbkHcIaQeN3a8KkaSBiIpvf9OoXVCuyu1mnZGQt9N6gY2TiGokNedyDp0QrsT212t&#10;NaXuh07qnyO2ptr5JHaGUmldtbXSUwUJGEnuviwIvbWq1KtDT3sdasrMuHLyKK6fI2nP9eL6WRdx&#10;z7pAAl9lwCbPyVG871Wit6sBV+h7r9EuyN+uXPQZxlB9pRxUEdeN0O7E1rpQqvTQQWqnpl56/J5m&#10;G7pI5hZnAWpLDagoSGDQGoViElQRmn7anBagSJ0bTwsScxCJgduQHuGJ1LD9MMR4k9R+MMT6MUZI&#10;RrU9H0dqy4gSNFGl3UktBBQiigUpt5rgoIerkj0nbbygpWaVljPnJDJ4lswGiZyTRKuRDCv9c6lY&#10;DVH3Yno/1SDEQxfSQ1toNaz8HtoNqrRce31ihtgO3U/rpBaVzsxMx5Ydu/Hwk8/ijfc+hm9IHF54&#10;9V28+fa7kJ3IZO2SQYPvV7v0PvDA/YR27MsyUTxkTUFRaalnl039JbXqsJVSpTsZdBI8akTuz3R0&#10;0fp08fv/O1K7Zz4aGsRDa7ZDCCtE/Tl1FriTut9+6NZDVLpfqXVSy3aIQmh3j21j7FNWRpXmfTKb&#10;aRNL8rRJArpSK7iRWh+Ikdx1Iz3g2R562ZMduMxA5fLpgbhySjsKoeV46VQHvW8bLjKIu3SKR/HB&#10;xI2zx/Dg+Em84OwOeUOGDB38E0IL5CZIxmL78s/R3lSCDhKutcqMBls27UYq7HlxsJkiUWaKIKlD&#10;SOpgFFKlzakuUsd5I1NITXXOiBQrsh+ZcbQliQzoUkNRWpBKUufx/16mCC1oqKG/JamrKywkoUZq&#10;W4mQmmC3JrZBy4gwMCF5i/LTSOJU7Zwk1wNBmZXv4IWu5AWXozSSGn6uIjS/p7FetvMQAWGATkK3&#10;uHlpPTjsYnAuM14+WbgAEyZPw1hVYcfA97FnMXbSdIwZN55kpTiw8WtEHghF6hEyGCNBoxxJatoV&#10;KeAaT1LbbCWK0D3H+q3G3ep8L0K72497pvNIZJ2worZCWndS68rsDo3Umu1wJ7JOZg2yx6dAI7W7&#10;v1Yo06yHBJH3WalCwu783DQc2LkGO1ctxLYv58Nz83IGhpEoyYpDKaGOpniFsmxRSEEiyqlW/UiC&#10;TUd+ChxUK4ck1KnyZbJfIwOkciqeIoZ07a4keyl/g0BGlGQ0SZLuRZJsVznIVJWHlCHTXFMccrJk&#10;BrFMj2d3b2Igxu8q4nuK8/l3Bfw7EqzYnI4ScxpKeSzj55TxMwXlop6Ejd+jwy4qzN8gqOBvElTy&#10;Aulwluf1oYrBo1NAv10tIGlr+H+qlsCPF1kyGg5aFBlUqKmkGjmpUkRdFRXLDfXV9J3/Dfrf64Sl&#10;gH6xpAgWBupSFSdr1AlknQ13qDU3ZAPOe0CmkwkGPFfb/5ws6CgrlcouWnJUkG0tCG3PlioSTFYw&#10;dZBA5VTGcnb15eRNOYqLS9nll8AqEwfKK1BgtaOwlI20pRu//90f8de//A1/+8vf8ff/+gd++NsP&#10;+PGHH/Hjj7I1tAv/1PAjCNdx4D95hn/3owv/5N+rfzx3Qd4FHfwMBfX4xz7885+uv3V93w//+AF/&#10;/Nc/48zpa2hq6UVNUzca2o+jqfMkGjp60dDShfrGVtQRtQ0tRDNqGo6gpq4JtURNbWMfqmsa7oma&#10;WkF9H2TP9tq6hp9FXX2jQm09v6P+COr5fRqa2QPKYvYtFJBWCohsvV3Ha14Gi6zc5XCqv2uU9cHd&#10;0NAo4N83NlFsmtR76hsa+Tn8HvlO/h6nzIdwVPC+lvE+WpCXb4LRmIqsrAy12paNfK6sFCv4M3aQ&#10;vadKxZL7GiTJIu1AoI05OCg6drYfsYp6eraMGqDGIayy4JHErhq00gkdjGdVGUUW+S9jFbICl+wi&#10;IVMFI5EU64+Y8IOIDvNETNgBxEUcQnzkYeIgEqIFhxQSYw67wRtJMT4/QXKs70+QQkeXTGeXFP9T&#10;JCcEEIGuoz+hv6Y9n6IQhGR2ov0IQkpSMBE6EImhatBQ5gjoSI4PHoD7StlbilAXUuT8PLdg9+pP&#10;sGPFfOxc+xkMcYEU6FgKtayCoC3xISjNjkNZTjzKcxMGwJ6bBDsFWx3zU5VQV/Lm2G0MVnnzynnT&#10;bK5R0b7hfwqjDhHtvuF/9uQiuiLWkhWTdK+ItdykPJkJT5hz0lWGrayIn29hRyCiRnKV8P9SQldg&#10;ZQxZTKdSUkjBthgUyotEtPvPBbZiEe9MJdp2Xo//TrQrBRTrKv6/qokainW1gpkiTisu/9cSxpTs&#10;3UWkayrZ6xI/J9r3gvt7C/NIYMZ0xfw/Ovk5VfKZFGwdssBobY0sNPo/C3WfYLtBE2kN7s/LJrV1&#10;LjHXUEvUEfVs8LI1Ihu92p25Vom3wZiJNAPvnY1uquM4Oo6eYkhwig7nLE6cuorT527hzPnbOH/x&#10;K1y6/A2uXvsON258j9u3f4c7X/8B3337B/z213/CH377b/jj7/+Mf/vjf+LP//ZX/Od//A1//T//&#10;wD/+i5L8Nwrt3wUU2x8Il9D3C7RLlNU/eVZe/4En/1DHf/74I/76X3/Hr371e5w8dQWNbSdR00Jx&#10;7jqF5u5TaOo4hqbWo2hs7qTQdVDQ2ilsbUqkayl6PyfU9xJrd5EWQRRhvBt3C7Q76mXtenWUokj5&#10;vnrY7A621TIKndSL8Z7w+QbZ2U/2jSJ+KtQi8nyPep1i3betpay2rHXIFeRUaRmNgJQ1EXYbQ0qn&#10;OML+UMc9IeWUUEfGJinSlWqs7G6hlqqS/oFhEWkl1BRnafdlbPOl1BuBnqwqkbHNYhq2Ys2slbD9&#10;l4hhK5C9q5JVRbGUzidEU5gjDiOWgqwJsIARhhyjKcLRPy/AKRRcHanxMn/7bsh8lbseU2xTKcQp&#10;iTxP4jmR4kJqUhARfG8kCkR8Q7THyQKe9yFsAPoE+x7P6Y/7HLWMrIf67MaetZ9iz+qF2LJiAQwx&#10;fnTQsQzFCIp1GR1teXY8bIQ9h8IsyBVhdoHuVlCRlwRHfjIcvNhO3iAHb5yItdh6u+sGqhIWBTps&#10;hlK2Mk2slbuWG6bG8YyqUkJumIi1OScFZt44s0mQgvSEKMSHReDc0RP4zz/9Gb/56ltUFhQyPGQk&#10;kE2BzkujYIu7TldhoaCM5+Xsmcsp3gIbBVtgp2DblVhrcJRkUahNAyAJwEr+Tmd5Lqok/NOh3DZd&#10;NwVc8hx2ugWZwWgrEVdBUttJdDtje4dUPDBsqrJThEWINUG+G+7irpYoz82GIYMhaTE7gbISNhI2&#10;IqedzlocdqWCbJDsDl243QW8T3Tl3AX310Sg+4XZ7f0CCnJ9bR3qaijghGwiV2m3qXHJqKgopKTx&#10;elZU4Yjs1SWQvbsofC1dx9HccxrNFOy24+fRceISOk5eRifRdfoKus9cJa6j5+wtHDt7B73n7uD4&#10;BeLiHZy49I3Cycvf4vTV73CGOEuBP3/9V7h0/XtcvflrXL/5G9y++Vt889Uf8P3Xf8Rvv/3f+N33&#10;/0Y3T8H/w7/j3/70fyj4/4k//et/4Mrlr9iByGIQJ1Dfdhot3efRcvQsfyOFup0i3dKptmKqP9KK&#10;+iY6aXHTjXTTjW5CTadbew9xFmGWY1W1iLO8rgm1ctE/I9SCe4u1JqgSxRQXSydN11zBTryhnuLc&#10;QHFu5O8UYaYAU3wrKxl5WSx0nZK9t/Fz69DYqDlneV2HLIfvJGdKSotQSINTXES+OkqUMNcQMpau&#10;Ss8kD3XXiIEm0hRxAYVaxNkdA0Sa7UBgl7bQ18ZzBxoytnOry5RZ2e4kgjazjWdlRFMYA5FIcU2M&#10;9tYEOMaL7tmb7lZDSjwRJ+LrLqx3gQKbphBIBGng56a5BFeBDlcX1zQ3pBMZSSFIE1HlUcF1nuJC&#10;KkU0TUdyKNJT5Kj9TTqFVZCWRJEVuMTWHWkp4W6IUEhNDu+D/pyO+6Q3UxUiDDlk6sbetb9U2LDk&#10;faREeiuhttFBizi7C7SDwnw3KnNTCIo0XbUIdYUlUwm1lLo5GBKJYA/sbQeKtlZgS4fMG6mnQtQY&#10;NW+ipDOK8lNg4ecLCrISkJsRi3xDPIpNGXT5WbDn0fmac2EvyEKpiHReioaCZDekoNSsoYyOu9yS&#10;BluRCLYgQxNtfqcIt4MEElTwd1RYdcgu9xRs/sbKEp4L+kRcE3LJ4Un6o8JGcleUKaGWcxFtO92L&#10;rZTRRQkjAKvMd5IJfdoidDpkdXKB7JyZlZGK8LAQrFzxJfbs3oEDnnvh7XUAgQE+CA0JQFRkKKKj&#10;IhAfF4OE+Fj2yolK1LMyDcjNMTF8FadkVpu0yKYrspGhbA5e43Li9dUU5JpqNBD11fLYBXlNnqdA&#10;a+Ksib6kWaSjkJ09DWnJSOD3GjN5Xapq6Ua1jcnVdl2EONOmFm07XNlsUTZdbJONGGWH0c4TaGMH&#10;K2gVdJ9EG9Hecwodx86gk8Le1XsOnRR3QdfJi8Ql4gpxFUfp0hVOX8PRs9fRde6GCzcp+Ddx8swN&#10;nOBrJ09fR3fvJTQc6UF1AzuQDooyv7uhtRtVdW2ocDagXHZXLatEkdWGwuJSHsthLaXTtFWgjCi1&#10;V6pOyO6sQSX/n1VV9QNcc1V1nQt8vprP8fWamjqF/0moBbKVmUDeX1Jajrx8KXAp4WfVUmC1naEE&#10;yiW7nLI81vbKltcalFBLSkoeaxvxCOR7nbCVW7WN34vy4KAw19At1yqUEjIKqEMel/J1wkmhpnsW&#10;gdbTHU4KtIh0lUuYpS3rcJTTjLEtS25Vb8tae5aCea1NS8F8abGRJkxSlCnIzYymeAZRiGWJAG+K&#10;MR1wnA+FmCIc70Ox9eHrvoQfxdOf4hlABLkhBAYKY4aIYwoF9ieQ52ValEATT/XYDRmpYX3of17m&#10;B8raGwORLkjVcK/Xdch0LSnqF2QI0u5G5ACkE2l8XpDugv5YPZceLakPbcxcLmhSlC881n8Oj3W/&#10;xOZlHyDKf7faKUCE+SciLWJMVPBcIAItcNJNCyp5IyrpiKso1JIOcPDGuov1zwm2FIjrva4Sa+lx&#10;RazpfovyU2Gh8Bbye8ymBGSlyZYJAcjkTctODUdORhQKMmNgYcdizU2ANS8R1vwkQo6JFOmkASg1&#10;JyuUFYpop1C0NeHWxdtebKBQi2ATViNFWkTbhZJMinSWQoXLfSvBLtXSJlrBu4xKkuxsHE45UrCr&#10;6Kyr6KxlvmMVRVwctoKcO9yORBWRl52pGprkpcVFO11LEpTJFsh02LLCqLkgB3m5Wcg2GWA0pPFG&#10;JyMtNQnJSfFISoyjiEcjllFGdHQEIiPCER4aioiwMETwGB4SgrDgYAT5+8PPxwe+Xl7wOXxYQc4D&#10;+FyQny+CfAU+CPTz5msHsG/vbkRFhCE72wQnBaWRLrSxqUWJiSYgDL/5XAMdakMz0dKORoUODa0U&#10;cYUuNFHAjwjaeyikxzR09hLH6XZPKLQePYnWLoFL2Pm4rfsU2hVOo/3oaXR0n1EL8rTz2MrnG9qO&#10;wVbVjIpadhxt/KyO43T83cr1NzV3qN9Wx99Yy98t6Y26eh10zXVNjDRkL0g6Z4ppNUXZSSF1Uqgr&#10;KmvocCncjkrY7BTzckkfEBR3ydsLJD0hwukOSRHZFGS3Mjvsdgf/pgz5+QXIzc1Tf1PN76ino9Zc&#10;cCPFVoRX0hcaVFqjL82hpzzkfSL2jHTYATvIkVJyT2b2O+xF5A4jOSW+mgAPhJXRm5Rt8H0VFgV9&#10;YkwVIcdKVTKitVlpy6ru3a3N6lFxuQtlIswU5TJpv5LCkJlLbK+ZaXSNkrulExZHnEpBTkvwRTqF&#10;OC3JJcbJggAYUoJcCIaR4mlMkdoqgaw8wMeEge3fmE4NEB1QCHcDBVNAURXh1CZ2y4KiLqjXZBWC&#10;u6EL7UDINEKDIN0F/TEhr/0U0XwtGhkUWXcYaC7dYSQy+hDjdiTS+6EcdQnF0cbQPSMhGAc2L8H+&#10;9Z9hx4qPEOS5AcWGaIq0K83h5qQrRKQJTZyTNaGmKDoLEuGkKDop1FUU2WreSKdNBh1k0INHV4g0&#10;IFS6S6yl1NjGmy2jzepmK2ed2ZcGKSpIQ2FOMpJj/RHisx2hvjsQ7rdTbV0YGbALUYG7Kd6BFOt4&#10;ijUFO19DCX+bO0rNItZJFGkR636UW0S0UyjWqZrbVqKd0QeH1UBxpnATlaW6YLvctYCuWgZMS4uz&#10;4aBgSw2UTHGsUmItwt2PqgqKt0DSImxgIuQi7FU8l/SHiLC416oKmxLuarrZgeDzgkoBxV3gtNEV&#10;OQg6Z8l5y4CjK6ct6RK1Bk2FLNVho3iUUliK6bYKUUD3nZebDRM7B4MxHampyRT6WMTHRCA6PBQh&#10;Af44dMAT27ZuRXBIsBKXWgpY31bkdHk69DBee6wNiPWhUUNDY4tCYxMFvYlirkSdYi5wCbqkI47I&#10;LtGyvYwCHXpbtxt60EKBF8jjppYuVFY3wuaoRg1F9wj/Xhy9HBuVOLer76on6iStIflnCrOIsy7Q&#10;OmpqxOVKSqNuAKrYMTmrau4JyR1XVcsWkvx+RiEyIKsPykpOWHbg0661lIKTA06neq/soVohe6jK&#10;3qsKdrZJmwu6yNvYfuxsNw7eQ9k2voJ/Ix2CbE9JYS6jMAuvKL7VIsJ0yUqI74JUV+sQURZBlioO&#10;gVNgN/M7BAX8vgKaK71tSqRIkNv2EnKcZkpgV0cTymhoitk2c7PikJnOkF3SC5ITFlEm0uJlmi5F&#10;mM8bkomUQApokIa0YAo5kRqihFhMmMBEITalhxNSANsP+fzMjAhkGSKJqIHIkJUyfgby2n/3OiGr&#10;Qxv5np+C0eP/gExDbB9EhA18ziCLIshjQxyP8W5IIBgBq+d18G+IDIH6+zj+njjcV17G8FucrK2A&#10;FyAaXttXYh8d9e7VH+HQ9iWwGqM0gVbQXbTmnt1RRafrzE+mQCejioJdJUeLAdUMhaoZLlVUWBWU&#10;WJMYCiLUboLtLtpa+NTvrgekQdhDC0zsOePC9iGBSAr3RHLEAYXE8P1IizuM7LRAWHKjKMpxLiRQ&#10;mEWkRbS1c0FZoSbWukD3C3XaAIHWRdpdqDWIWPcLtbhru+TjKNRlRKWNzoSdlYj1AMF2E+0qinO1&#10;gjhuSZdIPtumNnErKcpXrlueF4ig90HEWnflOpxypDtjIxZoeW9X7lvy4CLebugbxKyWXLdL0Hle&#10;LflulSKRmjsnw+hqClUVjFlG5FJoqik8IjSSSxWR0cWltKQU1pISGgCpBKGbpMCUlTvIMb6HLlSH&#10;uFJnVZ3K6SoHK65WCXmLQgMFXES8kaLaRIFtku38XZCt/d1R39DCz69EGSGCq94jYs+/1T5Dg3QM&#10;eodRJ9UVdMvukFSGjnsJtI6fiLRTxFYTXE14NYhYy9aohYUFSqBFqBsa6lzQ9gbWHzfyXJbVl5RF&#10;PyTfLPOKaiEL3klEJSkxmaoidaKSntBTFSLO1dUUYqKqmjyrohhLkbMbqp10zoTUigpkKkylQ0RZ&#10;oj8NUnAtAi3jLQJJ5WnIofGQKqks2BhdlphTUWCiKFFYMxL9KcSaS05XLtmXguwPI91xJgVZgYIs&#10;yEoPoZhSjDPC+2AyUIBdyDZGuyEWOcY4F2TtrWiY+LyObEbQGmTnn35o698OPDfx77PUZ8Spo6wq&#10;czd0UdYe94uuLNjxP4JCm0UBzjIy2qcIK/DcpJB4T2RnJiErMxGZRFaWgI8JeaxBXk/GfaWy8BmF&#10;UYRa8r5+u9cqR71nzQLsXf8pijLC4MiOpzgnKFTm0UUTSojvRj5dNMW6uiCJj+muzekU6jyKBgWK&#10;hKqQCWeqQLYfUkuoII6bYZoMOtpd+S491yVlPKXswdWIMJ21mhdFwS40xSObvbMgjz1xflooCtgD&#10;56WHIic9SAm1Kc0PeZkhsIpQm+NRqpx0P3SR/qmTTqUw/9RJ/18JNSGVI+I2rIVSi5qJsiJ2OEXs&#10;eIoZLVj5fythh8ROsqKcnRSdkEB33k4br025uO0ymPOyIDN81YCkiLikTnSw0SrwfXLUxbuG4q2B&#10;zlqEWgYmBa7HfRDh/hnItrqauMsApwxs0r1RcCT3XVxUBKkAqZPBRXGKNQLNOd4NEa2B7lLCcwof&#10;xa5aOU+XC3WJnaBSSsYqKOaSViiVUkCKU4mE81pZoNVaStGzwmIpVjCbLcjJkajQoT7HPf97N/py&#10;xuooOWSB/CaB/ru13ybOuEpEt7pKwUkRVmDnpHVQFS7IXtXicLVOS1DKjkrEWSp2ZHC3UcS4XnLO&#10;uki7QZ5XELEWUZbCdKnCYUfJ6EhSaLIuhwhzNaMvWeagjm65jsKro9YNuiBXObVURl9KQ3fNFGId&#10;UhetQxNlqa12QQwHuWyjMJdY0lHI9p/N9pWRGEgx9lcQh2ykO85MoQi7YKIzFmRTkLMpyNkGwhhO&#10;RCAnMwK5hByzM6OQnRWDHIVYVX6rIR551BxBroxFSZWXVHu5Qd7TB74vxyQb/rgj8SeQRWTuBVl4&#10;8X+GvE8X3XgKaIKbmPYLrMBkSiZSXEhFdnbaPZDO12g2CTnPkS3rsgUG5OZlqjLJXLZ9QV5+Nu5T&#10;9c0MbWzsSUsofkH7NsBz/SJ4rFuIves+QX5iEOy8GM7cRA0UaafumHWYKdBENYVawSXUVYUUavbE&#10;1Qy3ZCZDRV89pj6hUioY+qE5bhFsQqZLiWjzt8kAhaq9pPBpeWtNsIvzUmFl76j2m+EFL+PNkNru&#10;Urr/oqxo5GaEICeDxMmgmMu8xZyYAU5aS3tog4pajvrnhfrnRPqeqQ9CuWr+VlkKQdI4lbzOTl2I&#10;eawqK0JlmSuCEMEmHGyQsoi7CLosvVBCyJbIMhBUQWF2MMTVUVHO6yWwERRweV3EXOXEdVFXQq7l&#10;urX8d7/L7oP+2k9ed7CDlbUD7exkbRRKi9pY31Ze1ifSUoutV5a4o4YQNz4AVU6KKAXvHtBDf13U&#10;NWGnYKp0gSagcpRqBoEIqTj34mJ2aBRHqZAQyPuU+MvnVlJMKfaVhEPywXT15RR82RqvjEIv57ay&#10;coXysjKVWtDRl3JwCLRcstSQCyRy0KE/tvHzJYooKixCMTsOh52dI6+BLsB6FU1DfQ0d80BhlqOI&#10;cz3dsuxDWcEOtlx4UELhZCRWzTaiCbPMmxVxFlhR56RA0wDJZBbJL+t5Zh26MEvNvw4pKxVoTpmc&#10;IkSYdWglqeRrkUStScinkGalBrvSFZK2EIcsy35ogiyvmdJCGIlTiNMpxBkUYEMkhdgN0g5NMYQI&#10;cSzF1x39gpzPdivlt1KG+3OQ5a/VMnQ/QbLaje2/gyyGdC/cLeIDhV0cr+Z674YpS8RYE+TsbEG/&#10;IOfkiPC6kJtBsRXxNVJwM5FfYFIoMOcQuTAzMjIX5sPMKKmQEVdxiZXGmdwktyppOmqlAuhIM4Wa&#10;AmETkaAoSvF5iNcOeG74FAc2fAKPtb+EMcpbOWlnng4KsLtQ6yJN1BSkupCEWgEddR2dcI0MTpBo&#10;TqfMqXSHLtx8zXWUvSRlLcFKCrakROR3SY7MTrG2yVRBirUaqKC7LqNbLS+gsBKOgnRUEuLiK8xp&#10;KGOnks8ePI89eY4hBLlEjkxfNEW5BFoGDtP7S/RITk2YNXF2WN3THIIM1/FuB60NKLqLtI6K0myU&#10;yzxQdirarC46GAq2DMTYrHmw5NKdmrPUY5ks43SlSCop5jJxRqpELOxNnZVlamdk2SFZ7ZLcom0B&#10;3trSxPMjCrKybps8T8iajWqG1RGZD1uPJobPUopXUyXCJXlOij4FXvbALy8tJmTVXUZWVosapJT9&#10;PaUTcNrFrdtQWlxIUmfy7ygYFGetplqrs5a112sprO6odlJ0BSK+FGi9hFCqTRToQkVIB8Ap75GU&#10;i6vEUNIGAjrsGn6OPFfFjqPEKr9VIrQKind/eaF7PXitqlARuHUe6jO13yLXoZbfp/8eydmrvL2A&#10;HZTk71UO3wUHBdtuK6cAl/Eool6iqmiyTZl0QDQMbGAysFtWUqQGfu22Uh41yPvl7xzsCOXaS6cn&#10;/09JJ8kAsYMda6lrq0lZu0dK4GppavqFmaJMh6xcM12yoF+QLQrVFeKUzT+BJsyaQIsoqzkA5TI3&#10;IJvGQCBGghwUUc6KouiKAItD7k9ZZEmqghjokMPYpsLZpijExij+bQzyBC4hzs+h8NIsFbANusNM&#10;Qe1DniyPmKpBSm8F+Wk/gUxw0Rbg+ulrOgryBNoqdPfCAFHPSaVwy2p1siyjbI6sHftxl6jLMuoU&#10;47uRowQ5Fbm56Qp5FOO8fKPLDWeioCCbApxD8c0nCmApLkCRlZFRqZXGmDxi1FXNNtTY3ILWzk50&#10;dB/D0d6T6DlxBsfPnMfJc5dw5uIVnL54FacvXcd9pbJysEuoJc0gC8we2vwZDlGsd61aiGQ+Vi56&#10;gFAnU4zFOQ+EEmkzUZiMWqKeIlhPoa6VAQsSTxbyUot5qVrNn0ITbnHadIUVbIx312eSaNoU2BzI&#10;vG6ZWegoonhScCsp0DVFRg0kXwUdspmOQMQ6PzPcBfb4GWFKvGVwUTnoYgo2YStOIyja4qApzgJ3&#10;59znnglnWRacpTpMRDYdsiBHA52JPCdi7WCnImkayVVrqQ4N+ui5PKfWaJL/Jx9rgs3/N4W6TLZI&#10;olDLQKAmvvVKiPtxBLJStI72Nh0tP0Fbqw4RdZkuq6GlWYRdjrIqnizzKKhHc2MtZM9dG4U8J8tA&#10;h2FApjFdwWBIR3paCjJkLy4jnYQpQ1WdFOTnwCzlhRQtmU2pQ8TLwc6hgmIlE3YEMnlHxFETS5dI&#10;U7gG1Ia7hFXETsoM9TTC3QLs/tj9eR3651Xze2oo8NUuaL/BRgEVER0I+a3ibuUoQivHMl4LGdwt&#10;pBOS/4/WKWjfV6dDzRCVc6dCPc8b+D6B3EcZc0hPFSEjv3iPdVHWSuNkSSPNJfc7ZXdBHpjC0NMY&#10;IsROumR9Bq3U+VeQhwJnOXlYTtNQJpO6MmBhG841RipXrCqm9PwxkZ0ezPYhYizGJlS1Ew0RKKA7&#10;FoedT4dcYCIoyBriKLzxFNoEgmJMfSikPuiwUBcs1AWBFAFoxQAaLIWy1KcOmXn48+h/30+hhPwu&#10;aAJOIXUT3fxcCjdFVYds9H03RMRz6dxzKeq5uWkKIsj9okyHTIgo5/Ne5itBpiu25CshLqEQl7NT&#10;r2CkV9fENtbVhe7jJ3H89FmcuXAJ5y5fxdlLV3CWInz+ynWcv3YDZy9fx5nL1yjIIspXcYbCfO7q&#10;TZy/fptHDfeVl1tUPlilGXhMjvLF4S2LKNSfYNfK+Yj320lxltRHPKp4M6p4I6pdQn03aulkawvT&#10;KNQ8J0So6yhUtTK6zPCtX6jvglrbVcOAtIiAgq2LtTYVVeozNbG2W11Cze+p5E2vLc5EHVErDpcO&#10;uZCkyicpCxREsDXRzssUsQ5DYU4MyizJmlDLwKFUdyhnLWI9MOWhhFo5aU2s+wRbhxJtul8Ktoh3&#10;pUvExb1Ih1LEXl8W/igrZidTlMPvy0FpoZQvieOms7Fk8/tyYaezUqV9SqQZKuUY2ZHKAJCNLtZJ&#10;d1yrCTaFu5Ui20axbf8Zke4XcZ63sOeW3rulWUEXZ02gZYHpRpdI94u1CGxOtiwrmquEWKYVZ1K0&#10;MzMNMGYakZaShKTEaMTFRiI2Rmq5o5CcFEvEISVZkEDEq8cCqSBJTIhRSEqUY7SCPC+vp6YksANI&#10;giEjlUiD0SAdQDa/P1+VIQrEyZbSVZezQdjpWEVEK+l4lVuVNA1RRQEW9613CuKUlSjztWoFdgjq&#10;vXeLswiyCxRitSF8sZnfn8PvpjutKGPnoVXTqEFYCn89O5M6dgIaKMzsGOopyDI4KwO7Ujcv+eWS&#10;Ioon21otTYi0B4ky+4WYgs3HtXTUgmoBXfLdTtk9ryzpC80hE0qQXaJMlyx8LWM7LKKzFaHNolN2&#10;H9jrd8hBdMYUZ2MwxVsTZq2NCNhm6LKVKOdEw8y2Ys6lMFMHChhhizAX0on3i3EKimjSBMX8bgXq&#10;gQz+a+M0GqRcT9KWaqxJSm//LyFLS/RBZi0LlFDfW8R1wZaVQtVyuII8gUysGYgB4k3kCfheHbpg&#10;6yJtZhRss1khZZFHe7px8tRpnDt/EZcoupev38KVG1/h6s07uHT1FkX2Bs5du4mLN7/CpVt3cOHG&#10;bQrwLZznUR5fvv01n+Pz1+9QtO/wfd/g0s2v+ZoctfML17+WHLWIn0zzlNHfYmQmhlKoF8N78yLs&#10;XrUAkYc2w8GeU0S6mjempqBfpGt5UwZCE+paOtU6osGS8ROhrqmSGXU/D7WdgrNcpUY0oSYkFWJn&#10;OK5ctZnk18RapnvLJJQqoobnddYc1PNYT0dbbc2EhaFYgXLVA4U6X4Sa4Vsu3XW+IQZW9qQlvDnl&#10;vCll7IXL+X8pN0uuWocm4g6KuIOu22EVDHTc7uJdWSozMrXnKijY0qGUklB2uuoqXmdBtRxVqoMO&#10;SeB63ilum5BGLYNH2ZkkfoHkuc0U+XyVuy63Sk5bqke0kj4ZOJQBP9lrRUP/eiJ1rmMD3V0j3V1T&#10;XQ2ONFDs6ZZbmurQLOeE/px6nrBSmPJzpZHk0/lQqNlhZGWlK7E2UbxTU5MorEkICw3G7l07sHvn&#10;dnjs3Y19Hnvgud8DBzz34aDgwD6ee/C5Pdi5YzP27N6GmOgwJdByjIuNUOKelppAh57kEniKAd25&#10;NjlHc71yFAGuFqgcOp8Th+6CpGkUbHTuhKR1VBpCUCYo5vUs5nW08PppKKMDkglHAqmskUFbGbyV&#10;bfKkg5Tn9Jml6nt4nfXv1gZdbRRs7XrXkbs1FHIZJJZlnkvZEesr2ioXTNGt4bGWQiuoEVB8dai1&#10;Y1yQNWV06C5ZxFhSacInMQGVimcyISsDJWa6V7ZRiRZFhJUgE1nJMphOpMsYDUVZjdmE9rll1R4o&#10;xvmmKE2IXSikIFty44h4GoxEBUmPFFGUZaKKLsZWmiNBscBCIWY0KyihWeoHuc/odyBkrEkbbxrw&#10;nNuaH/q6HzpkQp4CTU3/GiBu5zQ9xYUy8N6PIgqqpYBGg+63H4Z7ok+0iXxCBFqWi85T54Y+5PMz&#10;Cgqy2HnLsnaMestLYBdzIAPOtTWolrGbxiY0tbSjtaML7Ud7cJSO+tipsyqlcZaO+TzF+yLF+xLF&#10;+jIF/DJF/QqhzvncBRF3um1JfZw4dxHdJ09LjlqbSWRnCC5imJMWDe9tS+BDV+25YRGC961DKUWu&#10;qiAR1SSEykUXSnpDQ61FhNkFEWm624FCnaMGPaprKNLVJLg4EorJ/wQl2rLBk+SyKdhOEWySvl+s&#10;2blQrCt5k6uIWhFofldDSS7qy3JRTVdtldyYuAKBOAQSsw8U70JDPHIS43DE4cCdi5fQyIZbmBKL&#10;coY+5SRlmTmJTpeOWypCCLuFzlugBhqldC/NJdqa8+4Tbjnnc5LXdpSIQGdqS+oVipCzUcogkUuc&#10;9XP9sRJrngvKrfnINaUpF66nShQo4hq0FIlWKSJH/XnCrRywUsTGDRWu5yoUihQcsv2KiAw7Aukc&#10;LCSj7P5RkGtATlYqsox0uumJFOc4Ja6xRFREMCLDAokAdYyJDEFcdDgS6bCT4+mUCXkcGuyvZlLK&#10;LEpxz+K+o6NkRmUoXXikEucE5axjXM5Vc7i6SOuPneKa3cRZF81qOmpBn2jrf3/3+1y4+/my4kK6&#10;RRmkFrfKzo/PiRC7v1/l611H7byMZsGiro+UYRWyYZeTf3J/xP1WU4irRYR5dBdeGVyvIj9VakzA&#10;iEtBibAsYkbIxCqZBUsOSwWRzIJVHb4SZcknRyIzNRBGGeBL9EVWij8RABOfk0onQS6FWUOIEmVB&#10;Af+ugKKsXLJJthqKZ1QpC5slUIwF/aJspSGzUpQ1yLo5Isyyto7mkJUzdomxu+CqGYj8zRrkPJvR&#10;jzZ1XGYo6lv7qHM15qQ//ilkzEzN8+B7degrNeuQ5cjvFvB+8RYOuzaAc4OItybg9xBsooAQkS7g&#10;ewoKJN8sg4Cu83xJ8bFdyJGPzWwjFkbDFnbOFksuLJKPJooYiRVLTppirsGqSlbLbHaUyybRjgrY&#10;KpwUecJZjYrqWlRW18DhrOLrFSi329V7S8vKUFJaInXUFAQ2cJuEWc4i9syJ8N27Bl7bF+Hw1kXw&#10;2bEcxRmRSojr6CoF7uKsP6eedx3rLRrqigzKUTcyrGugSKtNyFwbkQ100GwQ4kjuEmvtfQK+R/LY&#10;SqxFaGSgTQQ7n84yF1UkQx1JUkdy1JH09SSAfG+5DFjQHZizGbqJa3ChUI4i3sYo5PH/ZkqhuzBE&#10;oZih4v/H2l/Hx3Vk2x/o/PN+d+KYLTPbMVMMsWNmZmZmZpAtsMXMzMzMzGRmO3HQYZ5MZiZDd+56&#10;a9fpI7VkOTP3vvfH+pzuVkvqPufUt9betasqkYBO5E0q080TCefG0r1oOmt2PqlKsuAUIU2l02Hr&#10;yiCcldigMuPoqtngMtWMRm06uiwElShrcfKii5LoAnTFS28f4sNG6IVwKjTQE37sNAJ8+Jl4A0hF&#10;iHEZnzjuJmBreW0p62uSBunmkoFKvt+QSlJSr4ni1P+Q3Wukg8hKjdXEKEuULUqPpyR3KgtOJar8&#10;qnZM5Gs8ZiQ1Ux4jI5HsqJjN5+JMZdp8PDsDca+yAba/jxt8vejcosRFac5WJO8RyWP5HYGipBFa&#10;SgZd0/l901VNelPli9wnUp/eWNYoJYyUPJYVxeV/RzFikHLJLL5Hatilvl2UTUnqyZ2OPyKE19VQ&#10;6y7nXMosI4I8CTop5+T15b0m4M3iUR5nGo1PyExVqaIQSe2xJqkG0taTSeE9osmfnQVBz449mR1/&#10;MqM4MQhxES6MBm3ojs3g52aqFOh5FcGe1ygzgplwVlC+oQGZUaIGZT11oaUvogjm6BAnxIQ6I5ZO&#10;OTZMg3KczNgVINN8xfP+jud93SRfRgW8X2Nl8WlZTZ3OWLljzSE3wpeSdTyMpRk/Tfq8iJaSNKu+&#10;Vm2yobJLl0T5javsGUlfeVxXI7yVeM/om6WI4sKUYnm9dMWIBKpUtH5k22spSW38O0XQyGjVGyGN&#10;ksFDNYDI9vqqwpViYkWMUgXmBqDHykAjpUM+OiZCvTdKIjyDVI46mdBLlmJ3AlUWVJbd4k2PrSOk&#10;1+PiwfWI8bZ5BdT643xCSZRHNQe1vEZQE6IFAuochuayFWpepjrqO0fqwBbJay2lAVsgThcksBZ3&#10;zUYlDVEV6DMszEqga2cDyBWxkQioZRAzVQYxIugaJJTjTapJbliZZu6EWIaLYT42aid8u2sn4HT9&#10;tAoZUwjmtHhxzOKcKZX60MDcEs6vQNqgLAVpypDXlkqR7FTJKbIx86bL4k2cqdwzO0gqW8ngrnlN&#10;ctIYVtEpRIXRsSca3isDj5Ry3ur3jF04RfDqA5MCWXksVSZp0mj4NyQU12Z9hjeJz2W1P8mjRoTS&#10;scVKqZZ0CASgoWMQCcQFapKGiQj2ZYgsU4PZwTAETOKNl5qgvU86BB14mgT0Guj0WZiyBKY4URUt&#10;sFOQaymva2DV3tt01CIA6ZxFxs+1yhiajEQ2dH4HGXyVo/5cttWVLR5kt6mocLqhsACV2pDnstaK&#10;wD9FHbUVD6UkTqIKBRKeZzlvMrtUVnGUqgNxkVIbL+ZAW1GRDlqHspG0OnpJeTUt8qUDWZvpKksU&#10;yOC1VB6Jc3WlmbBX1UmB3ubwc78CX7fL6uhPBQqYvQXMZgjhz8UxyzwBkQA6QtyyRIkKzOKaxZi0&#10;gHO4qwKz5pY1x5xAQCfSKScqKFP8fImMBhNpLJL4mWXAXlu3WnPFzWDMdtea1IJMBhjrk9hakxoT&#10;Y/ttKR3eTeI1oWSJ1GbLpCrJtHsd3LKVhKYEQlukoG0AdmvgbgS4AdqNEP8PwB0p0aYRpI0lsG7t&#10;9dbV9F4ZmNQlddTG+l2KgJonTUAtswZTeGHsrh4nqNfj2vENuHhgHcLdLFSaQ4ezMaCNJbAWFcRq&#10;yufNqYO6MDcV2s5MWUaSGtjmyuV7cnMJaCo7hyCnGl24Dms6OK1hi4tkOMnGkkcQ5jFszEsKQgEb&#10;UAFhLYOMcVGGcI6hXZzcrI2S9UBcEBPkiFDPG9rEGc/riPSzIcAdkBTlxkZIKFMZiYQv3U5mgr9S&#10;luSgDY+NX2uuwMbHmZTkrfPSw1GYHUcHzcZLSGoDhzKxgJ+VyiA0M3ijidL5ODLEG36e/CwEtjwX&#10;cEj+WuCrHfXHAmoJ26VeVh90agK3nkoRR52tXuPv8JqL5OdJBFpUeADdcgJk33VJUcmiPTl0weo8&#10;E47isoP9PeDlZq/k4WILZwcr2FtbwMbyGqwsTPnYHIG+bgQaGzMbioSu2hZ9EsrSRUQEIiTAQw3a&#10;yGtS8dKa0vl9pDGL489kh5OhJO6/6XO3bPjq/fpjnhf5+7KDcCzDU4G19nflb7BDkb/fKMn3axIo&#10;ybK6srSmDILJ4K+AOU3SDoa0hEpP8F5LS2CUpDpgQ8TUqrTqISWBNDv0REI5MshOueEAj6t0yZcJ&#10;5UvwpwLdKU/RZQR4XUGQlymlQTrUV+AszvkGnbPmnnVAS4QoUNbBHBMq+WXdNetpDB3M3pQs++vH&#10;+0ocvD8VQEkkJWMhMlFL8uvNYayviKdLzVxUkuukXStdskZ1M7H9y1GMYPPX2eEaSdsZgpES/4Ym&#10;eawphddNlMxr1lJSYtxSOrR1l93otv8X4P4tWEf+b6WnUAjdRtE0aJLXpaxPaq1b1+8krFMTTWSW&#10;IN2quDEny3N00xthfmIjLh3cAH/bSwrUBbyoIoGy/lhXIWGVzwuezxuykMdCQrqAvXIeIVqQHqM2&#10;0S0szEKB2t/m9covIMCNlENwK1jrztqwRYgGbHFsUQQ1wZwUjIJkKiUEhXStRby5svgZEvi5NQdB&#10;UOsihONlvQ86jETe0Mlh7kgNl1pshrMEegJv9ni67vgIJzYuTw3UiQRyEmWAb3aSrGPyqnKSgwwK&#10;NnrMn1FZVE4qOxZCNUuURudrKLPK5s2eKyJo8nhMjQ1GiK8zG6ergp+kM0oLspXKeJ405aht0yuK&#10;c5XktWJGLAU8V7kZkk+lI5XUgJEzVpI0Ap2jPvAVEeqrpiDLDh2yN6woXyIgHdiZSZANadWmtDLN&#10;XdIcfD0zTdILEtmIqxUnK5M02HmysakGy+8inYvMJBX4CQilE9FnwjV1KppkfQkBpxYBaO7fWBIB&#10;CPglZy9KZAemS7a2jJHcIjs3kUBaKmrUlpcyuBQVwKO2h5R8DgGRpKFkr6lgX8nbyixVWaOc8Gom&#10;ba2X10mruxeHbIi+DEqLp1uO9iA0HVV1hZ+7KXxdNSD7u1+mLhHUlxBEKAd5EspUMMEc4m2KUJ9r&#10;lIWCs+SZw/01OEcEWBPMGpyj6Jx116ylM1w0A2IAc6Nb1sUoWMCcxDaRJGBmJyPSwCylo9KZEch0&#10;ra/CmNcrjddHygGl1pvXV6RW0mtF+r5TxnqlmssgfWmJ35JMgjOG9r+Dd0tg6w7b2Gm3Bu7/BNjG&#10;agnv35IOaiWps1YipJUE1ASyTIppVNMApuh3MrlEpnUrUNM9SW7RzfoKQb0Zlic248rhjfCwOK0G&#10;EVvCWQM0oWxQAW8AgXMRpWDNY34i4ZkerfbQLS7KRqFsc0OoFMnR8LiQsNH1OnhLuiSboG7a5kZz&#10;1jlS0kQoC6QLRSmhKEoJRzGVTZeQxMYkueZENpqEaMJZl8xMJMCTCOtsNtC8uGCV584Sp0F4J/Km&#10;jw8nrMOdVW46g99V1OSYNVg3wVhTbkqwQSGGI19L5c9SCGsqU4XLdNDJbACUBi2CSp7zJkrnzZNG&#10;CKXwBokI9EA4JUumFhPQJQRzaXEeyksLUFVehJrKYqoEddVlqK8uV6oTVekq489LUVVRhMoyUSEq&#10;+LsVJfkopyQ3Hc3eXFyrSpMoV64BU635YHCfeipApU8IUXGnCpwMOVsbBNKBKoMzUpuayE5HKyfT&#10;lM6wVR0NypDzoD82AFyHuS7tZ/Je/kxcMCWuWcGYUBZwq4jD4Kg16Y5Zi1wkWpT0hewIHxboqmAm&#10;A3QC3KZVE0WG54YUhZoYRTUBWl6X39XSY3J/JLLzjyWUBaiBdME6jEWB7hcR5EHRLQcJnD0uI9iT&#10;UDbAOdj7KoIJ5xAfcc7mCCOgIyWlIVKAtiGYDc5ZuWdHLX1nSGuoRccM6QwN0k2uOVHgzLaowzlF&#10;RQfSUYlrlnMmgJb7MZzXnOc3jeewmXhvptNUZNBQqOoVDdCyja2oaRW+JrUG6tfpP4W3tmVVk1oD&#10;dktot3TXLaH9OmC3BLcO7N8Cd2twNpYxqAXKzaUNXhqXBGplgU36XUY2gSelc0p0ULnp8HW3xtXj&#10;23Dj1DaYHtkEhytHkRnprRyzBmQjQBuArEl7LqAuSghCsYg3QzFhWlaQSVDnoVh2jzRIbbzXTAXa&#10;bDqqiEBSQDcCuYK2pEcYnmvQpsPmxc7jDVaUGmxQGErTwlGWJq6aNyM/QxI/b5LkAw1Tw0Uy2SWJ&#10;SuYNnsXGly+fnzdxNhtuMuGdRFAnRboQ2G5qlmNldiLq8tLo0glcQvpVMGvKSyWgRfz/eWmhyE8L&#10;QX66QXyezQ5ERv9lym9BTrJyrzJAJ7lfyeOX8nuWsgMTIOflpBOSkrLQqwjouNlQcvn+PDaSfDaK&#10;AnZYRXS3hYwyCnheCvXtitkx6lsXF8rrlPx9ccq57OxU7pY3kDhffUlLfUKF1PFKOZk0TAFcRLAX&#10;okJ8ECMlTHSriTE8T4ZIoKUEjAJPAafAXw0+8jNLaZr8jkQOEk1kEr4qqjA8lu+og1ut5y2ht5Ek&#10;HJeVFOPYqUotrZR9SUVBY97U8J5kEe85yatKB5EYG0BoEVaEljb7VCTVOtqxNUnuWJsA1XS/yOtp&#10;cg/FsMOPcCYwZVldC4L2KoII5UD3C40KJpCD6ZRFIV5XKEJZuWW+l4452PsawWxGSb7ZnHDW3bOe&#10;1tDcc2PuWRy0DIDTQetjLVremZJVIdnhtExrJMdKqqW5c9bhLDl2JYEzO0nt/EsHyWtCMMt1VKvo&#10;CZh5n8rG/JmZdMuy8p5age9VODeuZc3HjUbqP1Br8Nb17yD+n0C7NVi3hLYxsI2h/TpQ/29gbQzo&#10;1iHdpJYuWpfUbv8uUzZnJDCU2JjzCdQYOg6biwfgcGEPrp/cAZvzB9SypUVJBCEh1QjplqDmDVGk&#10;xPfxxihmz11C91TCcLmyqBDl5ZUoLqtASWkpSssMKi9DaYWoHCXl8lxTSVkJSkuLNHhTjeAmxGTR&#10;Gpn8oQYnCal89vzFBGJJeiglkA5HOUFZnCo1qHJzyuIyWm5RcoqSO5RZWiKpQ5WZjAX8WQE/dw5v&#10;7gze8Kmq0sMDyXRKAu0Ap6sIdLqmZjyKO84Rp6wDmh2EAFoDc6g65qWHEc5hjCZCUZAhksd8LYOQ&#10;ZseSxYYhsJZZaUpSHSG145IPTpDBvXBVzyuDYJIjVpUXvDn1RpFH2Mp3z+XvSR21tmylzGCTCRSG&#10;xsQbW5TLxqVmu8mCPfxZEm9C+Zv57Jhlp11dsiympCtSeM2See208iqBYIRy0rLtklomUxqt/D8B&#10;MP+fwF1gKmkFPW2hD1ZqqQoBt0AzqFH6a/rr+iQIXXp6Qo4ymCfQlY4jT3Ygzub3ERlm72XT7Ukp&#10;nHSAco2lQxalS8oqyZ9Hg9QyAE3SSit1CbxFWtoiM5G/Hy8VQAJlWeTLDIF0weKGjaXBWANysDhk&#10;SgdzKMEcSiiLwlQ6Q1yzBuYwPwHzq3CODLRBZJCtltqgdBetO2gtvUGpNB5dtKynrtIaBDQlU8JT&#10;2CZlAFMNaBrgrLtngXO6RCaEskQuqoNVnTKdsrqHdMk9ZAzlpntPu/+0HZqNlU+GyDGX5kNPUb5O&#10;xhvBNouSW9Hr4N2a224JbGNYG6slrF8HbB3WLaHdGqhF/3dQC5S1um1jJ609J6jT5EvzAqgTwYab&#10;k5NG1xAIj+tnEGx3Hr482pzdj+RgF1RlRaMqMwolkmIg8DQoBxlJg3UhgaecNFXERl+YkoCvX75U&#10;G4r+y7C5qNrijvr73/8bP/z0R3z4yWe4I8XdN++guv4mqmtrUFldgfKKUgKe8C4tRnGpwY3TmcsM&#10;PbVTcF46CjOjCedQVBCEFQRhZUakUlmGNF49bBb3oC06oyYOJMvoPR0lP6+kSPKpAjo2md2YSXir&#10;ao4EGUj0QXqMG0I8riLA8QISwhzoCv0JXEKZKszk98uio8+ONCgCxTmRKMmNVirOiVLP5XX5eWF2&#10;NF2wOEsCmw0kn05dQC1HTfpNn0Y4xiExnue7JA9lZQWoqCiGbBFeU1OO2ppK1NdXo6GhtlE3b1IN&#10;NWioq0Z9bTXqamqUaquqUV1Vwb9RTNjy5k/n/6Bbz2f0pDltg+QxG5k4/QICUVtnQqY1a8cmGQCp&#10;AB1BiMr5jOJrTdOfGyEqTtog5dQIh0ZAGCQ/k/fK78jfl9cE0HpOW36u3B8BI2F4JqEsz1N4zWRv&#10;TMnByiBfJo1EFqMcGQvQJROPlGgw9ElImvwpX4Lcm0fCOU6gLANyNginUxbIhtAtC4BDvS8TspQc&#10;veV5k8J8TCm+jw5ZIGwszSkbQ1lk7Jg1KTiLc1Z5Z+PUhuSfDe6ZcI6PakrdJUq6JdaHkREBLREj&#10;4ay5Zy21oTtoBWZKLcykXDPPvYBZpqTLuiFyLXnes7NiVaojJZkdblII4gj6yCgfhEfIgkPuCA5m&#10;lMm2nMN7Q9+BW7aY/99K/93W9J+AvDVot3TZrblrHdqi10G7JbxbOuv/FNj/e1C/mvpogrU2K/J3&#10;stB4Br+g2rRSBo2yU3nTh8Ld8hSCbM8ixO4yrM/uQ7SXrQJ1dVYMXXKIAdKvgrrpNYG1OPAwFPLk&#10;VNIR1xK+9Q23cPvmXdy5fQ/37j3UdP8hHj5+hvuPnuD2vQeo43sE1FWEUUVVOSoqyzVYGxYmMk6f&#10;FBdmozSbjp3ArBJlRaE6M1Kpgp83jzekNkglYbXAWhwF3YWAmuDO4k0tZX35hHQBG34eO6As3vgq&#10;J61cmJTeeSMpzBGJgbZ02+6EuzeyknzppOnC2TkU8f8WZ0WilFAuJZRLc6m8aCrGcDSWvBZLuPOz&#10;ETpFuUkoKUhFcX4ylaKORUopKi8co1IikiJpUpFsy5+fhmLe+MXsqERF+RkoKsji+chEiWzXX8zz&#10;wgikhCouLUF+UQmS07OVMvMKkS1bPxUW85iP3AJRHjvqTGRkpfM+SEVKagJv7nje8GwMaXRKORns&#10;FDMpgbqka9iw6b6lY5H0jQZ3Rje8FjrQjaEt0mGt55x1ScpCXLWAWdIeMnVaW99CjtIBSM46jNcs&#10;mD+naxfQEsrZqWEqxZTLaCqHUY2ubEY7ujKTeT0JaBnMzaa7zhI4x3khhZFSXAida8B1zenKIB4V&#10;RkCH+2pSEJajHx2xkcLprsN9zY1EGBsG/jSHbKxXoRylHLMtnbKkNEQtAa3BWdyzln92I5g92CFp&#10;6Q2VPyegpdwvlYDWa7Q1EyKLLjFi4n2uTbJhJESlEbL6eY6LYqQmbi3IC4G+LvBxt4ObgwWsr1+E&#10;tfVluHvawsvXEe4+TvDwc6Gc4RfsxXuH19EA3Px8dvT/gVqC2litwVpkDGwd2sYO2xjYv+WuRf8X&#10;WBs7bB3WrUH7dbD+LVAbqyWwW0t56PqdLCmaLlLVH4mQ6dsZbCxO5qfgbHoE7mbHYXlyF8LcLFGe&#10;HkHXGoFSAq45oF+Vyk8LrNmzF7IxlvPCVJYXoKy8iM5OVEz4lqijvgKcBuMSqpjv0ySPS4xWjtMA&#10;LbluWR2OKshEWU4iAU04K0WhRkkDdS4buxrJ5neSQaU0hvKp8QR1IqHN57KIUi5VyM6nmCAoIAiy&#10;CWmZWSglearag7BOi/ZAOhtNJkNqaexp8V78uQ/K6Zqzk2WDhADkpRH4kovOIrz5/0XF2XTUVAkh&#10;XpKjueyS3Fi+JrXS4cinqynJI6wF1AXJKCtKQSlVUkRgpso0ZzpxArikKAdl/O4VPH/VVaV01BWo&#10;q61CPd1zbU0VXXMlaiorUV1Zhipx3jy3VTyfVRXipKtRVXkbj59+jAdPX+LWw49Rf+9D1N35ANUN&#10;z1FSeR/5JbeQW9iAnPw6ZOVVI7ugApn5pYhLzkJYZDxvnFhERMbwhuI5JLwL8zPZYaRR7Fyk46Dk&#10;cRG/S2FuIqGtSYFbQE3HLPlPNbBHYEj5W1SYt0pzCEjEUetwz6fLy6PDy+G9lk0QZ6WGEN6yuJek&#10;jsJVGinfoDy+nsdznstzr4M6Ny2ICmBHKoO+PkiNkVJMW8QE3UCEnzkifK/xeA2RVJS/OWWhHQPM&#10;ER3IxwHy3AKRVEQAAUyY6woX+WuVGGqgT0kgbARktUyB5JepIB3ETYohlGMJ5ViBsiqpa3LOcQJm&#10;ume1uYVy0J5QlSdSwUSHGxHihshQD8i+gxIZZhLKanCa5zRN0kiRfojjeY0K9qCrd4KvmxVcHcxg&#10;Y3EeF88dwpEDW7Fvxwbs3boOOzevxvaNq7B1I4+b12Dvjk2wunEVUXEM/dMSkJiViiR20Mm5WUhl&#10;J53Na55nAHBBQcZvKLNJNBD5Bhk/zqe5EOXpYjQnkvEnJRlLoYxh3RLYLWHd0l2LWnPXAmpjtQZr&#10;kXEK5N/BuiWwjWFtrCZQ607aIIJZTV0nlDWxIzXS79TEAdX78Ivx4sh0bRlgcLW+BIuze2Bzbg/M&#10;jm9FoPNVFNDJCMxeBbO8pr8uaRHC2fBcwZq9eRlPekVpvnLFskynQFfyzlIF8lsqKJRBxBzkF0j1&#10;R1P5nl4RUlyYgQqCoZpQrsmkeKwlFGuyI1CZE6M5anFxUmbEzyFw1qoPpHogUs0qE1DLIGRZaihK&#10;qVyGycpRJ2iuOlOATUBnENa5fJwjVRzpwUihuw5yMUVCmBOhQdBnhit3XSBpDoE0O4wSgbQSAd0I&#10;akmJ0I1myFoOBDthXUzIac4nnA5bnHUqH8vEjSiUl+QqyfkTUFcJjBlpVFcTzgJpSqBdJ9CurVav&#10;VVeLalFUVIqiwjL89MPP+Nuv/8B///1f+J9//g/wLwCG9JOWinq9/vzLn3Hv1l12JnkoL85hp5HG&#10;zyiRADsURgNN0iICUQGBLZKcsignO14N8skCO5L/llBcW3RIBrC0Qaw0vi7OUNyydGIFjIoKeE6b&#10;JHDWUk46nBWg0+iWCebMFF9CzR1xoeKULZWiA+WoAbi5rivFGEk9D+Ix4AZlhRhKjlreuIWCjcX/&#10;F9LkjsUZN0tfGFxy4yCgcsvsPOiYE6QcVKRvD6eqkzxVSkOmbbs4mOPg3s2YM2MyRgwZiDEjhuLt&#10;MSMwbfIEzJs9DUsWzMGyRXOxfPFcrF+9FDs2r8W+nRuxa8sabNuwAjs2rcbOrWtx+MBOHD64G8cO&#10;78eh/fsI7P04fewoLK5dhb29HcyuXcH5syfg5++F9PxcpJUUIaO0COk0VWk0UVnF+cgjePONgFzI&#10;6K1VsZ22VEG+rM/dXDLOZCw15tRCLV22Dmwd2jqsW3PXImHbb6VBjEHdEtjGzrolsI1hbQxsY1i3&#10;BmxjUEdG+msioEVGDl9QAAD/9ElEQVSvXSgqVFIfBLXW6/BLpfOL8stJZYGPkzlMT+yA1ZndMDu2&#10;Fd42F5ET46sNKBLErcsAaja4JlAH8XkoSrISCZs8umNxxgLsgkbJc2On3PS8SRrUXy3fk5C/nM6t&#10;JicWdXSq9blxuJkbgwaqlo8L6NT0vGgmgSB5uNQUrYg/nWDMJrQLGCKWp4ajmrCupPKTAumY/ZBi&#10;kCzElM7GkyGlfLE+qswuW+CQRKfDBpcS7Ya0GE8C3h+FKQzDpRqEMBc1umxdBtCIcukGM+jgc9Ii&#10;6CBlcC8B+TnxBFs8Cgk5KYuTySgq1VGQjhI2grKSHEYeBQR1CWqqJVddruWsq8uoUr5GJ11ZikrC&#10;XPbok4X06+tu8n0NPN5CQ+1N3OTzmzU3UVdZh5qKWqWG2lu4e/Me7t56gPvUA4L5rvxeeQWqGOVU&#10;MrqpKJdONofXI4vXQ6p4slDKz1TCRquqS/g5C/IkTaIN+EkeVC34JY5Zvp84bQVwHnPpyuW7ZsqK&#10;clE8Rqv8fRE72UJ2bJL3L1RwNoA5g1BOlzp0iV582InKWiwEXpgMuBGmdMtRlDyOCbXm6zbKRctR&#10;PQ6X53xMiItiQ22UYkQhuui6leyaRPjGEr5xIZoL1uGrFi1SVRfsGCI9ESf1+o1rYWhKVAsVSZWK&#10;QYwi5PWEKF+K0YRUa8iAIP9GTKgbP78bgrwcYH7lLBYvnIshgwegf78+6N7VBO3adUCHDh3Rtm07&#10;pXbt2qF9+w5oz9c6de4ME76nR8/u6NG9Gwbwd9asWAYnOxsE+vkjKCgU3r6BcHb3gpObF6ysHeHr&#10;F4IKXv/bdx/j1t1H8PcPwpVL5xEm658XC6TLkFVehkxRGe+lkkLV/op4zVuquJiGyVhFbJe6pI0W&#10;8n0GyVyKQgJfU3OAtwS3Mbybz1TWpM9o1pehyMyQNV6SlNJlMw1Koj9ZoCtV0ngpr6ZCdGi3hLUO&#10;bB3WrQG7NVC3BmtdTbDWga2BOiJcW7VPjgrass4IJQ5bSRx1qg5qOmoBtWyJJYNbQR42uHJ8O6yV&#10;o94Gp2snGPp7qBK2Jgf9KqgF0IWJ4qo1ty2gLiKoiwh/cWOlZfkokwZvBGpjYDdJS3U0pTtEWuWH&#10;MbAlLVCRn4LavHg0iHLjCWqBNcGdl0BQ8zvxYqj9GaUEjJId0VWPKymfxAjkUBUZcajNilGDpbLy&#10;XhI7pfgYWRlMdn/xRiobVBqdTxZBnZUSQFBr1R45BsedSlCnSCkfQ9m0WEmL+CplJvrRtftrknxp&#10;C0nFgYzQi6MURy35dAGb1K9KiVt8dCikckMGGAsZckojKC2ls60QZ61BWRNhWiHrU2tppby8HLqJ&#10;NKSkpiEmNo43WCJviiiEhYcjOioKoSEhaqnSuDiZJSaL49OlZLJRGBbdz6OrKmbj1CIfnnPVwOii&#10;lNjo2LC0EsBUDdI85uXI35ByLkYw/PxaNUG0qkaRYzLvizR29Jkp/E5p7BAFxALkLINjziKUBcxK&#10;AuYgZKdK5YZUcbjRhRKUjTAV2NrxNXvCTjaDcOR1cqKcDUeDopz5MyNFOvP9TkiIkAlNjgS4Q6Pi&#10;whwNkvp5Xc4EsUgbzNMmjgRBVnCUWZtyHmqrytjB1eLBnQbcrqtSKxHKAlIPH97Dixfv4/l7z/D0&#10;GfX0EeGTAn9vR/h72cHd4RrsLc/hwsm92LZ+KZYumIHxY4ejb58e6ErwdurciUBuSzC/iXbteaTe&#10;bPemJr4mr7fnzzt0aI+OHTtQ7dG5Uwd07dQR3ajFc+awQyzAvQdP0XD3IervPUHD/We4/fB93H34&#10;ArfuPUfd7ccoKq+FvYMTzK6aIjY+FtmlpciqrEBmRTmyROXlyKPDlvvgFShTJTQPosbXeI9q4muG&#10;x03g1mEtat1ttwbq1wH7dbBuDmqB9KtKSSa4DUpOim2U7N4uSkyQddWjkRAf1aj4uEilOBqo33LW&#10;rUH7VWdtcNQRzaUDWkt7+Cj9Ts/hSOpDB7WU4sSEesDO9AicrhyGhZToXTyA1FBXVcamOWeRPnio&#10;gVpK9KQeWZv4QsX5U36QxZnyCaDK0mxCRAN1axL4NH+tiAAXqDelSppALSkQXuQCOkyG3TX5hHR+&#10;gtJNPr6ZH4e6/CQUScmbunBUcjzCg/xgf+M6LK9exfkzZ3Bg9w4c2LUNh3Zvxcm923Hh6EFcO3ea&#10;Dega3J3t4OpoDV83OwR52jMUdlFLoEqJX47kRlNDkMXHmYS1VIeksDEn0nklR7oglbCW138L1GoC&#10;DN231PkmxARBplnH8+LKpBFZezsuihebDkcttcmbTm5E2WRWNj0tYcMpk3Wm6XgqKjRJuaOUPpaU&#10;laO0vBKVVTU8p1VsICX8nQJNRcUoKS5HSVEpG0kR/14uO6xU/l8ZuAzj/5aSO1lISav2UBUBUq4l&#10;pXi6DDXXAt/0VEMpX3wwf9dQBpasDdYmJ0g1gpSMSdmbdFxaWVxmksBXKi6kWkPK6Bhu0yGnx3vw&#10;vLkRoo6IDpJcrzhlK0SJ2w0jlCMc6EK1vS+TYtyQEsf3x3siNc6Lf18vr9NmCqbGazMEU/gzbYs1&#10;KWOTnX0kvcDrpIt/L1HtpSmSFERzyUCeAjQjqoRoqb33heyHmZPKDiiFnU9sCML9PeDtZAWnG1dg&#10;a3YBZhdPwva6Kcp4r967U497t2/izm2JZqoha6hEhHjRifsgUvbdI7Ctzc5j3eolGDFsKLp17QaT&#10;ziZ00d3QzcQEXU26KAC3ay9gbkNAa2pLWHcguDt2aKeJ71EiqLtQnQnvDm3ewPbNW3Hn1n3cvf8E&#10;dx48w51H7+PeM1lK81M8fu8zPP7gS9x7/CFB7QKza1eRLCsRiouuqkQ2Ya1EWOeXFrHj1oD82xIw&#10;E+hUiYwhGR7rkkotY+mw/nfuuiWom8OanzlLUiHJ0FbbTGSbl+yA8EzSH5RkDJQSXoG3MbB1aBuD&#10;ujVY66D+37hrY1BHRQVSTaCWVfsaV/AjpFumQH6XQleZIjkc5arjCGsJWeN5YwbA7fp5eFw/BbtL&#10;B2F1fj+Sgp1RwtC+NDVMpUBUKR4dtrjnAoNUyoONVjlr9dzgsukSywrTCRNJf+TxKMCWwUVN5RWi&#10;IoZjDLEbVdKK6Br5PiWG/9V15WioKkZDYSpuFSRSSVQCbhPU9Xx8p7oCzx88YTidj6sXLmPR7HkY&#10;M2w4+vfpjb69emPggH7o17cPevXoip7dTdCnZw8M6NuX4WNf9OLjnt0YSvLnI4YNwdTJE7F/x1Zc&#10;Pn0Mpw7vxfEDO2Fz7YJqcOlxDMtlpiKBnEFAhEsVgI8FQe1DGBPSdOGZVJakTSTHrURHzrBenKan&#10;uy3cXezg6eYAL3dH+Hg6I9jPC9HhIUiQXVZCgxEbE43c/Hy1Tu3te49QXdWAmopqVBPGFdXVKKYq&#10;627i6Xsf470Pv8SjZ58ytH2Kqoo6FOYVqlRIQSEbDF13OV2gwD4zNZE3RADsHMwZHrvwxpbaa3YI&#10;mbLcJ90xo4+UeHYg0TKrT1sbOEaWijTsyBHPkF62VYqNkkWLGNJH+xBsBFosIxF2VmpjBsJRAJkU&#10;465yyEkxBG207AovuVxrgs4cIb6manaelLPJQJ3khcU1i2OOF8fM9yfHuSOVQE8l2FOTCeVkQjOZ&#10;8Od5Tec5zlAK0MTrkMZOMk2inbimad7JsR6Gz8DoJ9oA4wjJGYvDdmJn4IRYPo6ms5YNJkL8rRDg&#10;dwO+3hbw9rKAq9MVmLItnDu2A6cObsXR3etwaMca7Nu2Evu3rcHBHeuwf/taXDpzkC6cHZHU8SdJ&#10;B6bN2oynG4+Nkkk4Qex8vPn3nWFJuG/btB6b167FqUMHsWDaRIx7qw+G9u6BHnTVHdt3RPsOkubo&#10;gA7t2qNrx07oZdIVvbt1Ra+uPFK9unZHl86Eeie+v1NndOrUBV06mKBft778H2F09ITzk4/x+Pln&#10;eEQ4P/34W7z38Xf46OWPdNgfwsbaAVZWVkjJzkJOFeEsoK4WVSC3sgxFvGdKGemWGamUEW5rEkDL&#10;ZLbWJD8zBnhLaOvHfwfs5u5aXLXAWlw1YZ0hsNaUkS7Q1qS7bN1ptwZtkQ7spCRDSiRRZBhkTIhS&#10;4I6PbxpsbEyJxGqKjSG4G9Uc3o3gjqLoqjU1X3JVh7Tx499lsEFqu4PzQ0vynVKlegztrC4egeXp&#10;3bA8uRMWp3YjystarYinTQ5pKYJaQVtAbXDYfCyvFUnOmg6xlOGx9LrSM2vSctJ6Xlp3z7qbbqmW&#10;7jq/WDZ+5HuL8lHPTuB2UbLSLTppGViM8rbHlVOnsHzhUvTv1Q/dutCh8Mbv2qUTTCgJE7WQURdd&#10;CN1JO7qV9nQr8riDNA6qY0eGkwLt/v3Qg2Fp1y6dFcTfGjgQo4cPxdgRQzDtnbFsbEtw8fQBunBL&#10;OjW6aqkiIZDzCOSC7FB2GKGGOusYFFNF+TEoyCMQ0yIbJxNoa2XIVlwEJC+8OIMcumnZ4qmYYWj1&#10;nft0RR8QyJ/g8ZMP2dCe4ubj9/DoxRf4gA3wxSdfo4HhbmnDHeSWVNIl5SA+KQvxqbmIS8lDRkE1&#10;bj39GBUND5BbUEwXkopUQjk9Q9x0AvLpTGTygkxwkM8iE17UYuwxsvZwCMGol9XJhBVtcR/ZESed&#10;cFRKIEQT6HKVCFaBI8EYR6ccJWAOlJ1FLBDqZ4YwQlpAHR5gjgjJM4faMpqzV4NtiYR7cqwnOwoC&#10;j+cxMyVM1Z/Lwvt5dPP5/LwFdPsyDlGQEYP8tCjk8HPJLjsZyYH8HSldM0xuMkz71t11MjsN1XnI&#10;4J1yzs7w97wKZ9vTcLI5BXurE7AyPwrrGyfhSkD7hjgiJMoTvoGO2LZ1JZYtmo7Fc6Zg7rQJmDP1&#10;bSyeOwWrl8zEljVLCO21hPlhAt9DjXHIEqbqPLHtJMbJKnohPCdh7BgY5gZ5wOLyWdhcuoj04CBc&#10;kMHAWZOxcfwIzHyrH4Z07YKehG9n3pvilLvxeW+air49TDCIIB9I9evZjaajO3rwdRP+vBPv7XZ8&#10;b3v5vfadsWrJGty68wTPP/gKTz/4Gk8//R7vffYjPvr8J7z86k+ovvUUN27YwsnZCan5ucgloHPZ&#10;6efUUNVVyKssV517Gdvd/y8ql7bd4jUd3sbQ/k8d9qvOunkKRJeet9b172Dd5KxfHWzUQZ2Q0Mpg&#10;owK17EYUQUDrwH4NqKkYWcs6UjY30NbINoa1rkZQy1rUWupDc9MK1JSUStlcPY5rJ7bC4uR2XDu2&#10;HSEu5shlo5Sp5K9A2gBlHdRS+aG9pjnsAjqK0rxUXhj2pHJhDJJUhiYBtpaL1mYjNg0ktpRUg6i0&#10;B0FdVlWNuupa1BdnoT4/HrXZbMBxwTA7dRBTxgxDLzoLEzqMzp06KjBrcNaALDCWvF/b9oQzJc9F&#10;AmoN1vIaw852+uBNe7oaEeFNcHfo0ImvaccO7TuhE4+d6Xa6sDPoQbczcfxYHD+4B55OUl9rT4co&#10;OVFHhu7OCkISiktoLpBLjg1QuU99URzJVcsuF7L8qKy9LaFYfHISAiJikJBVhJo7z3DzwQeovfse&#10;bj35BLV33qdr+hSfffoNvvjsW3z1+bf4+otv8Z3o5Tf49tOv8fUnX+Dx7fvsMEtw984DNNy+y2tQ&#10;ghx2AHID59CRFOdnoLSQ4WtBJkXnkp2k5ZoJQm2ChOScIwnxSN4jWoVLQXa4KknMzwxBjlRf0O2m&#10;xEqJmQDXDrGEb7SSbH8mstYUwscq12xPqDnwxnWl66QLTpSZdVQiYZsSqnLc+bkpKOJnUgNYvNZF&#10;xWzUKu/JI5/nF0hZl8wDkFmTkh8P4zkUYEttsTYrVa1mJ/XHhHZyjNQjC7S1zSGkJE6WGPV1vwpf&#10;j6vw5tHZ8QLcPMzhH+aO0Fg2GhoO/xAvrF+/Au9OehvvThyHSeNGYvqU8di4agEO0FGfPLAVV88e&#10;hrv9NTVYKDMkVWSh3LwPkthxSHlimnTCbKAh/m6wM78Ef2tLWO7egrOLp+Hs/Ik4MmcCVk0YijF9&#10;TdC/WyeqM94ikMcw0hvZtzeG9eyJEb16YRDNQm+TzujTnfDu3h19unajC6ebJqQ7USadTDBh9CTC&#10;KB8ff/YT3v/0R3zwxR/x0Ze/4JOvfsHn3/2K4opbMDe7AU9vGgsanzwCOq+mBrm1FB8X0GGXSLks&#10;QSuw/S0ZQ7i11xudtZJm0ooNDJCUpi41BiVtvAW0W8JaB7Zxvrq1nHVLtXTXrYK6taqQRD0dIg67&#10;aaAxQaKlOF5TWQrYAGvlrl+TEolhhCqgls05oiUNQlBHMdKSo3HeWs9X/07yK/KP5EOkpEgKRCvT&#10;K8hOhKvNRYJ6G8wJ6itHtiDA4QpyYnwUqHVpoCaIW4BaOWoZVORrUkudFxuMOrrojz54io8+fA+f&#10;fPwCn3/2Mb784lN88fknePnph/j4o/fx4QfP8fzZIzx+fA/37t9Cw03JsxY3Qlov18vjRcvNZ0Mt&#10;KUYdb6i60lw1oFgQF4gze3dgxAA66M4ysCLw1OAs6kRQ65AWELeVwRoBsQHUTZCWxyIDoBulwVzU&#10;gb/Tga91aM+/T2A3isDu2IHOho2kX5++mDNzKs6fPkjHdoPO0UbtTyfbgUUEyv6NtogMdkZ0uDdC&#10;A90R6OcCbw97uLtYq6NaNCkjBafOX8DeM7wezr6ouvsMH332Dd774DOkpxfj4aP38O23P+KLL7/D&#10;zTtPGX3cwf2HnyAyJh83HIJg5haEK+6+OOfojlM3HHHRyhlufmFw9gjC3hPnsPv4KZy8eAG2jgRn&#10;NB2f1ObSuWamSf15KJLpAlMTJKUgM/202X4yPTstwZdRg7uqAdbL0OJV/tiDYKLoWhMkvcDX4lVu&#10;WeTMx1SkqzYVOlyctuy75837MJgNJVK5eFlrQqY0y+CbVLncv38bX3zxBf7whz/ijz//gj/+4U/4&#10;5ee/4E9//JXHP+HHH37EZ598ggf3bqOqglFXYSqjE3YsMjicLpsDyCQQWczfsDQppeWztXU8xFkH&#10;+1ohwNsS/j7X4edjCTeXy/DyuYGgSA9E8F6P5bkICHbHpvXLMGPyWMxkBDV1/EjMnzEJOzYuxbE9&#10;m3D+KCPQS8fh42zJjkp38Nq6MjKTMJnnT/b9lGUCYhmlBPm5IsjDEbEezrDatQln5r+D8/PG49iM&#10;MdgwZiBmD+yByYN6Y8KgPhjVrxtG9++B8W/1x9TRwzF9zEh1nDBsMEbxfu9Lc9C9SxcVOZqYdKWz&#10;lnx3dwwfOAIRIfF4STh/8Bkh/cVfCOm/4NNv/oIvf/obcovqcOUyO6TgQGRXlCKvjqCuI6Tragnr&#10;ahTSYcuchkpGtVIe2pqaQbnZOFNzqaKBMkKaEbTxOj+Nxo0mrFBctS4DqI1ddktY6866JbD/nbs2&#10;BnVLWGvAfrXmWjZaed1Ao+ayDe66lYHGZrA2OGoBdUwUXTVhrVIghLRIgVsctUG/iyVAZUsbY1BL&#10;qC1b1Qd5WsH02BaYndiCi4fWwfPGGWTwplVrTvNGb3LUAmo66BaOWh5LjlpALVtklWYno7aqRJWU&#10;iepqK1FfJ5M2pA64UpWbVVdJjXAZKkXVZSovrVId7Hn1umt5Xi1labWiMv4eVZaDcjZK6zOHMPGt&#10;IejeqbsqW+rYSdIXTaCVNIYxeNu2lVF1HcoapJtLc9NNkoGdV6X/Pf19HTt0RBc2mN4E9Yjhw7Bx&#10;w2r4edFhRnggLoxhfYSLFnoLJHiOZFsiSTEkxrPjVJuhajueJMVJWWEizG1u4PR1a9j4hqGKoern&#10;X/yAH74jtP74Jzx99AHee/wRPvjgc9TU38XLz77GT/Kzn/6Ee48/gFdiKsxDwnHeJxBHnTxwwz+S&#10;YfDneHz3QySmFMHc2RPbDh/BxWsX1cpySVGyNKwbOxAHtVtICAEWRIAFeZojQJbrdLkIX+cL8Hcz&#10;Va+H+VkrUMuAW6rkhpOlKkIGF2VBrEB+Fylbk51EDLPr2NnLqm5RYT4I9qdbDfJRi63Lrt/VVeUM&#10;hQvYUGQgSJY2SGaHnIlCvlZSVoq6hnrqJuplZ2dGB6LyymqUVVaqNWKK2OgLpTHLehMyGEpYZ6dH&#10;ahNnUuiwFahlwpImfdEl+b7BfvyevjfYWRLY/lbw8LgGH38bBEV7IyIpCPEpYQS3IzasXYJZ776N&#10;uVPexrSJo7Bk/lTs374GZw7vwJUzB3HD9BT83G4Q0Abnrtw0RUefxr8ha4OnJzJiYgMNJagtz5/A&#10;4TUrsW/uDJyYOxkn572Nk3PG4eSsiTg2813seHcSlowdgRkjBuKdgb0xqU9PzOrfF4sJ8BUD+2Lr&#10;qFHYOHo05gwZjDED+qqqkR49uhHaXdGtY1dMGT8VxXmV+OLbX/HRV7/i06//hs+//is+//5v+OIP&#10;f0cSO/tLF68iPCYK+TWVKGioRX59HVVP1aKYsC5XqzAS1q9RM2jrY0hUa6BWauGw9RTIb+WvdVC3&#10;dNfGztoY1i1B/Tpovw7YAuqmMr7moNalA1uT7EKjpUL+N6CWvR31LcJaS3+Ifqf2G4snEPhP5YPJ&#10;ojziaLKzEtn4PHH5yGaYEdaXD22E89VjSAt1Qz7D9MJ4QrlRhLMCs0ECbAVtTQLxPIK6JDMeNeV5&#10;qK4uoooJa5lhV05QV6pj4wUvM8jQU5fKokyytkcRw6nyMrqr+/jmm+/w17/+ir//7c/4+1//hCc3&#10;6+FjZYUpI4ajB0NBk87ipDuiA910Mxes3LQxqJvqUjVYt5T+s+bSUyAqDUJ14v/qImVRXTqju0kX&#10;9O7WHW8NHo55q7Zgy+FzOHLpMsKyM5B95y7cfBzgZHcFfkHeiGGIF1VZgdjSOiSX1iOhpAyx/O5J&#10;pTwXVTV4dPcenj16hA/eex9PHz7Go/vUvcd8/BzvP/sIL97/FB999Bk+efEJPnnvQzx+8Bz37j7G&#10;k1uP8KzhIZ403MW929Sjp7j7+D3U3HrAKOUB/+4T3L15lw2wFqn5RQzr49U5vslrU0E3WpaXjNLc&#10;KOTSRbtYn8epI9vg52mH+qpC3G0ow8Nb9bh/q4Gf5yY/y108e8L/9/wJ3n/+GB8+e4wXzx/h6eP7&#10;eHznFu7drMXt+krcrCmhM4/AdbNL2Lh+DUaPGY3Ro8dj2bL12LnvBC5ctYG1tQsunL9MdxeAnHxt&#10;lptcfwH0k48+piP8Ei8+/VxtBPo+j+99+hk+/uJrfPb1d4wwPmJEcYdAZ/hOUEuqRpTFyEAcdZYs&#10;G0CDoVbQY0chS5ZK6WUSYRoX6Y4QQjnYx4odk7WCtaf7Nfixowrlz6PpxuNSw+HOc7BuzWLMnj4J&#10;c6dNwvRJY7Fi0Uwc3r0BZ4/uwtVzh2BrfhpBXtbq/8iKfSnsrGSDY5XykBXqUqP4Oei82EBl15n0&#10;uBhYnTqJzdPexcZ3xmHD+OHYNnE4Dk4eg9OzJuPMnCk4OPVtvjYC2yeNwukFs2DPjt9t4wpcnDkR&#10;J8aPxcV3JuPstBlYPXYUptBhjxzQH4N79kFPOuvRQ0fyc2Th6+//oVz0y+/+is9++Cc+/+lfPP4V&#10;UTHpuHb1GqIS4pBXU4fCulsoElDfrENBXT1KqqvVIH5lRT5hXYCqykJtUN8wsC/19eWMYsoq2V6l&#10;3p7t2BjWul6FtcFZG9Q4ZlWsgVqkl+HqE93UBiOtAFo2GlEbjuS0XrYnu/hnGUFaB7UxoF8FNY2r&#10;kdS2hUpNJXzNYa3lsPUSPpUGeaUqJIQipGPoomVA2SAN1nq+WpPxprwGUEtPQFAnyTKVUnIVo2b9&#10;JMUEqOVOzY5thunhjbA5vw8pDNPzYvwIaym9o6s2SFtBj1BW+WhjUMtzgjoxFAW8QWvLc3mhpQa4&#10;2CCt/leHcqPk4ht6Z+l9i4ry2ItKjyq1mfmoZA9fSxfeUF+FOzcZpiXFY8XMmejTqRNBqeWkO9HV&#10;yiSB9mpQUFcTpEWtQVhXk9t+9WfGkJaBxq5du6BPr+7o27MbenbphDF09dtWbYSTaxBKbz6Bc0go&#10;Ugm0W3/9OyKyUuDGUNcjIgIln77Ezf/+F+r++T94+T//g+f/+h/U//OfePr3v+LnX/+MP/34DX7+&#10;4RN89/0L/PjdB/jx8/fxpx++wt/587/97R/421+pX/+BX//8V56PWzh34jwsdhxD7hErVB2zR8F5&#10;J3gdOA/T3YdwYs9erF66BPNmzsWC2QuxaM48rF+2HGbnTyI6VCZuyMSMCAI7H0+fPsYnH3/IzuAJ&#10;wgK8cPL4bvj7uiEjLZVOIIyuWPYJjEVBcjLKs7JQV1yEBkZEJflpSI0JRjTdsr+PE9zsb6AwJ4tQ&#10;v4WHN2/i6tnzWDJvAUYPH4Ehg4Zg1OhxWLBwGQ4cOoFt2/dj/tylGDNiHGbPno2AAG8U5GWgRFTA&#10;605npZbBFfdVUojiUhlg1pYYUOMc8vOiHJQUZqG0KAMVpZkM17NQU5WNusps3nsZqCqmQ0+TNb/9&#10;kEZQq23W4n2QEO2B0ABZutQGof62COZjLy9LdqaOCI3zRQzdeCKdubObNdasWoi5MyZi3rQJmPHO&#10;GKxeNgdH9m7CuWM7YXHpCBytziGMf0OVCVJSeZKeYJjyzbYlZX0ZNC5JUf4Id2LntH8vfM6exsX1&#10;K3CS0D+3cCquLJoK80XTYL1kBqyXzoT18lmwWTsPDhsXw33rKvju2AC/XRtwiSA/POQtnBk2HFaz&#10;5+DykoVYO3kC3hn2Fob0749ePbpjSL9B8HMJxldf/52umvruH/jih3/hq5/+h+76z/APiIClhQXi&#10;01MIZoH0HRSzYxRQFzU0oKyGjpqRTlVVhVqioEaWJqgsR0V1hTrWNJaH8nrw3lHttwWkdbXqrg1q&#10;hLbA2gDqZjlrlbductS6ZHs/tTMUJcAWUOvSgW0Mbd1Zv85RvwpsLWfdmLs21Fu3VnMtairhE1C3&#10;BmvjfDWh3QjqlpvvNjns38XJIi206vIPBNRqJhlvJpmKmUK4XiecZVfyiwfXqnx1QoADsulCZFBR&#10;JFUg+QzplHRwSzpEgVtqrOm2eYMW0E0UJIdroK4inKmKKgKasNalLp5B2sXUKj3k4mkNUSuYl0Ek&#10;qcdWrry2FLdqy2B+4SwG8absSSdtQlerpT060el2VrA2rt7QH/+noNYl79d/twM7AvX3DVUkfbp1&#10;wcAeXTG0Z1e8O2wg9syfjmvbNsPt3HmE2dshwN4Cni7X4eUpqQ9fRAV70rG54MrlC1i5eiVWrtuE&#10;DVv3YtvOgzh88CRMz5silm7ryd1cfP1hGb76sBIfPuB3ZfgX7heI3MoavPj+R3z2h5/x+c8/4/nL&#10;9/HkYS0aKrJxqygNpRFBOLFxI6aNn4R3J72LqVOm8TgZk9+ZhnkLluPauSv4qKYeD7OyEWp7Hfam&#10;p5GTmUzn/gI/ffMt/vITI5afv8MPX3yGpNAgXDq6l2CLQkNtPUICAxBCiCYEEkKhct0jUUEHW12a&#10;xfA+AIE+NohkqB8Q7o4TJ3ar6pBH96t48/lh3PCB2Mrvu3TuPEwY+zbGjRuPNes2YsvOXXh70iQM&#10;GjQMA/sPwbBho2DtaIeX336GRy/uoaxCZmTmEBSFqK2WWZkUHXptbQnu3q7Brfoy3Kwr5rEY1Xxv&#10;MaMCmQkpMz6z0yVPHakWcZIqHNkWTaU+CGCBqJTxSRlheKAdZHPYMB5Dguzh7W2FgFBXhPP9Menh&#10;SMmKhb2jGVaumIP5s97BvOkTMXPKOKwjuI8d2ImLpw/Dyuwcr7MVohiNiouWNTq0rbikZlwmScUh&#10;RwbweU5iApzhdHgPri6aj9Mzp8Bs3UJYrZ0Pq+WzYbWUgF48DfZLpsNpxSw4rZ4DpzVz4bJuEXy3&#10;r0bI3i3w2rwGFjOn4tqUSbCZMwPeG1bBYtk87GDnMX/EYEykqx7dvx9G9R8Ai3MW+PCTHwloOukf&#10;/htf/PgvfPPz/+DDL/4AB1dP2NhYIy2P562BoL55G0WMlgpv3kJJw02U1VbDNzQcmw8fw8q9e7Fm&#10;316s2r8Ly/Ztx7LdW7FsxxZqKxZt3YiV2zYihfCrrpG0ZfP23RLWLUHdCGuCurESRGQ80EgGGOes&#10;RcYOW09/GKdBGqGdTVgblEmzpCuD9316BoFNpaUT2K9JhRjLOH9tPNj4yvTzRndNcEs1iNEAYzNY&#10;02FHR9NFU2pQ0SB9UgxBHUjaN4FaNp0UUKdlxEGmWNubnsDlg+y5D65XmwjEeFur3V7EVevOWkmH&#10;NKUe66A2pEUKxFET1NWl2WpRIW1WneamdUnOSvWidE9KDMX1NT+0QQZeGJnVVJRFUOfxZijBzZuV&#10;KM5Kx5zJ76BH547KTQuoO1IdCFFJSXQ0AFpXE6gFyOKYtcFD7fnrYS2/IyPpIinn60R15/8Y0M0E&#10;Y/v2wuxhg7B7HgG9ZQ3MN63A+VXLcHTdalw9cxhubOAe7gyn3RyRGOSJ6EA3eHq7wcLREbuOn8SR&#10;g4eonTh98jAunb8As6uympktHG/Yw97WHnZ8n42dg5r+a27tAlvfSHgl5CEoqRhhKaWIyi6BrXcQ&#10;TM2tYWfrhONHT2HoiNEYyLB3+LDRGDd2PN6ZwHB96gwsn78IQY4u+Lq+Hj/WVuCHyjx8nJeIMvb6&#10;2clJqKm/hefffo/nP32PB59+CO9AOupje2BrbYbAYII4yAfh/r5ICA9EfkYMKgnFmvJMNr50xCf4&#10;IoideZQAO9IHR4/tQ2CgO50QXU1KFA5uXo2zW9Yh8OI5+J46Dod9u+FwcDfMt2/D0eUrsXbOfEwe&#10;ORpTR70Ny5NnUZGZgeqSXP5tds7shGqqC1FfV4q6ujJKoiq5jwp4/+ShoozvKcmkm07T1hvJSUC+&#10;rFvNz5hLWIuTzkqR3Wak8sKfHYhsPhBIBSA+RnZ/1zaHlWNIoC18JDcf7kZQ0+lkRCAtJxZWtlew&#10;fOlsLKCTnT/zXcyZMQWrVizB2jWrsWL5cqxevgJLFszHqmVLcPbkEQR4OyNZZjKyHciqdrLus+yP&#10;mRTDRhnoCteLp2C6djkOT5+Ey3TNtuvmw5ZQtlo5G9YEtP3q2XDkc2dC2nn1fLiuXQS/Hevgv2M9&#10;nJcvgOfyRQjeshbBdPReO1fCceMCXOfvXFo8HUdmTsLOqeNwYMEsZASG45uv/khA/x2f/aSlPb4m&#10;qJ9/+h0srO3g4OSAnBJGJ7fuoPDWbRTevkVQ30EZo6Cyuho4+AZj6Z4TWHHwGLaeOoUtJ49h46kj&#10;2HzmBLafOYPtp09jxc4d2Hf0GMGaj6rqUmXGdL0O1q1Cm7DWc9ZaRZgwQAf1q3nr1lIhjaDOIaB1&#10;GUPbyGG35q5bc9jG0P53zrppkLGp3ro1Z61SIdHBamBZSmCNHXWTs5YcNW+YeP6y5FYaQZ3GHl9m&#10;oGXGwvXGeVzYvw5XDm3ElcObEeJ8jaD2fhXUkgoRicMWWLOhFsYFa+JNmk9Y5yeFoLIoXYG6NVjL&#10;9OcSCW0b15vWJNBWIY7kpyT0IbBlwkwVXVUDQRPg5qKqPLrT2UqdaRcCu0PnDmjbSSoy2qITnbAx&#10;qHVp5Xd6/rpldYfmtgXQcmx00gZYm9Cxd2dnMKB7N0wZ/hZ2zJ8F823r4EOgBZ/YC8+DW+G4cxuc&#10;DxyA+/kzcLh6FqFBLkjhhcmMYSgd5AAPF3PYWFyhGzuAs2fO4zzdtYMLQ+8QL8gklJBwP7h4sKFn&#10;luL+829Rff8T1D7+EmUPvkDts+9x8/0fcfP596i6+zEaHr3Enadf48773+PxBz/wxq3DtBkL0bNf&#10;PwzluXln+AjMf2cKls6YiTXz58L17DHUBbjiRVoUXvAGfBwbi9qEZBTl5OEWXdWzpx/gyXsvcfPO&#10;Y/h6OuHU4U1wtLuB1LxypBTQHSekIjgoEJHhMqMykjd/IgpL05CYFMDv6YQEXuuw6AAcPbIX3h4O&#10;qtIhh6423N0aXhePIs7iEkrcnVDl74MSH0+U+nqg2McN5YF+CLtsCsf9h5Dj74eqXEYHpRlszFns&#10;DLJRX12gnPNNOueG+iLU18qWZOy0xW2XZaGqNBPlatGoppX88rNkNxxZoCsKOamhyEwJRFpSIEx5&#10;TY6dOoiDR3fghtU5hAY7ICKYoCakQwJt4Od7AyERbohKCkZCRiQycuNhbnkRixfOxMLZ72Lp/DnY&#10;unkjVqxcwXM9C1OmTsdEdobjxozDhLffZgQzAds2rYGPpy0jjUBkykYWGdGQ3VWS2CijGVm5O1zH&#10;+QO7cHjJXJxbPAtWhLLNGoJ69UwlmzUz4bB2JlzXz4fnxoXw3LwY3ltXwJuu2nvrSgRvXYXgbfwf&#10;21fBfesSvofwXj8Pzuvnwn7tHFivnAmzxYT+zt3ITkzH+x9+hS9/+ody0z/88j948PAjWFhYwd3L&#10;A7nlZQrURbcJ6zviqu+jgq66tKYKV519MH/7Cew6bw5zFy9cdnTA8etmOGtrg3O2Djhz3Qqrt+/E&#10;WZqMuroqBWpdLYGtw/q1wDYaZNTz1jqwVTlmC1gLG14Ha5UK0WXIX7cG6v8kFdIS1P8ZrJvqrJsG&#10;GQlmY9FRx9FZx0UT2lIFomqrm+t3MtNMQJ1Auy42Pj05lh+Ijjotmo4kHn5O5rh4cBNMj25RRx+b&#10;C8giqFXqoxHWusRRB1JBhLVhMX6p/EgkpJWCUZ6XrMLW6uoyowtZigq915XBRMlN6/lpXjgp2zHu&#10;OeUCifuWFEp9bSmuXzyPPoS0SReptOiELgJilZvuoCoypHxO8tXymoK0csQCag3GcpT3qFK7dvKY&#10;Ur9LUIvLFkDz/eo1EX+nd9fuGDVwIEb07oG5Y4bi1OpFsNu5CQHHDsDv6H447N6MqxtX4OzaFbi8&#10;bSsu7toBh2tXCQAfhIZ6ICrEBR62V+F83RRnjh6Am48HQqPD4eTrCjMHa7h5MeQO9YWXuzOyc0vw&#10;jA2s9tYz3H7yHiof16DoHs/P/Srcfvo+Khoeof7eMxSU3URyVhkyi+qQlluFfftP4Z3RE7Fl9nwE&#10;nD+HsHOn4HFoH3z5GbNuXMPdAG/cpjvOdrVDPv9/YVQUKrPycLeiDh+++BgvPvwUdx48gpeHPfbv&#10;WoWrFteQUlSPpOJ6xOcUIkpFYZEoyE1FARtQOG+2aIb5EXHeSMmKRnRcCEG9B76+zuz4o9gYohDB&#10;qCLy6jkEHzuI6EvnEHn5HOzWrYIfw+kaPz88jE9AbUQEqpMSCOl0VJVksQMngAnp6opc1NcU4VZd&#10;CW4T1g11hait431QzU6bsK6StFopo62SDDbqFN4z7DxkgausBBRmxqtJMbJ+dWaK1KsH49KFCzh9&#10;6RK2HNiO69YXEBXkqFbGCwu2QTBB7e9vh0hGjwnJIUjJjEIa3bmp2QUsnjsVy+dMxq71q3D80EHM&#10;nTUXw4aOwvDhozBm7DiMHTOBUcxYjBo5Bls2r0FooDNk13K1WYRMZuI5k+3MosJ94GhjjgvHjsHB&#10;zBxul8/iysq5sFg+HdarZsGOkHVcMxuuG+fDfQshvX0pPLYtgcdmaiOhvGkpfLYuh88WgnvLUngS&#10;1B6bF8KFoLanA7+6ZDpM1y1DuJ0N22I8QZ3KTqsIzvZe2Lp+NyxNreHu4o0bltYIjghHAYFcQkgX&#10;37lLUD+gs76PckZXBWVVMHfywY5jPF/XLGBqZ4fLNja4YHUDF29cx1Uba1zl40PHj8LO2QENt+p4&#10;TaR9N5dq5zRmIim5banWJrbpg4xNoG4aaDQGtTGsWwJb1lKXY7aI95S468b0hwHSImM3/TpQi4xh&#10;bQxqlTpOkhUvI9VktUSCOUGkp0EMoH7VWTcNMEZLB65kvIhTIEHNxtUEagKa/1wtVqQcdQxCvR0I&#10;6e1qk9tze9fA3fJ0E6glR23kqPNjNUgryaCiDCQaQC3KI7hLeLPXVBfTUdNNG4NaXcCmNIiCNqV6&#10;WblghLWxFKj58+rKIlgyjO6tJrQQsFQnWedAL6OTxzx21GFNSAtwjR2z7qA1WDc5ZwV7+V153K4D&#10;uvD50F49MK5/b0waMhijeBzWowuWvT0S19atgOeuTfDetQFuO9fBaesa2G/n8dAuuJw+Bh+Lq4il&#10;W7S1skC0lMAR1m7WV+HKhnrx+CFY2VnDwc0Ztg62cHZ1hQ1v/MVzZmDhpIk4vX0bzM9f5s1Yg4fP&#10;3sPtx4Woe5CIW48L8P4H76Oh+jZSI+Nwft9RrJvP8HvhchzafQAW1yxx9vQ5HKY7PXXkKHZt3ozD&#10;dPmWDMldz55GHBvZncAQvEzOxL2QKNxLycStwjI8oKt69vwZPvjwEzy5+xiBbq7YwI7o0NGjSCuu&#10;Q1btPew8dgL96dTHjRyCYQP7YeuWzfBnJxRHUMcn+SArPxYxvOZH6Vb9veyRnSzLmkay47FAiJ0p&#10;Es0uI9PsKspcnJBKB5144RKqfHxQ7uuHRDq0RFd3lCcm8f6JR258HMrSU3CT0dUddvK360uVmxZQ&#10;3yS4G6qKUFdZoEAug4eVJWmoKkxBmazSlxVDJxuKjJRg/v8w5GXS/fN5enIQLpuewBXTkzhzci+c&#10;ncwQxWuSSOUyEsiN9IUbnb/VkZ2wPHEQbjZWCPF0hcWJA9iwYBpBPQuXCNggW2tYHzuEuePHY0Dv&#10;3ujdqwv69e2GfuzAR/IeOXNkH5Ii/ZDJdpCrasNj1IC9GKRIgtruxlVcOnEcduYWuLJ/H06vmIeL&#10;y6fBfO0s2NJBu2xeBo8tK+mkV/G4Am6Eswtfd1w7F06r58FpzQKVt3ZbsxDOK+fBZgXdM9/vf/Ui&#10;cqIZRaRmITWWHWlaAcpyK1GUXc52XYjTJ85i3IhRmD91CqZPGIfF8xaoFfbK62+i7O5NGoGbKLhz&#10;E+U365BbWIjzV22wcddhAtkKtq7OsOF1u+5gh4u8hrsO7MW2Xduxeesm3gO+qG+oVuWzmsqUNFg3&#10;uWsd2MZqDdgarI0mwLHtq71XDVG3irbFxAmoJeoWSBuUqztrHnPEXYsM7loH9b9LfxirNVA3kwJ1&#10;tBGoCWjRa0DdHNZaztp45qLx2iAEdZj6A7qjls1U09S6HzKgGIOYEE9cO7GLoN5AUK+Gw+XDSA/n&#10;zSyQjgugAjX3bCwCWZcOa5E8L0qPoRMupIp44Zpg3XgRdVAbYK3CI7rqlqCWki0pCyoryMKZA/vR&#10;vUM7dBJQy6xDccltpTKDABbxuQJ1R81JtwS1HHVnrYBtALWAXSQOvRPB3697T6yaOhk7Z03B4jHD&#10;Mb5fD7wzsBe2TZ8Eq3V0NgxB/Xethe+edfDfuQF++7cg6PQhBJ46DqtNGxFy/hIyvXyRSNecFOwK&#10;Z6vL8CCor544AiubGwgMDcLxg4dxZOd+LJw5F5PGjsakEaMx5e0pWL9mA4JDInH30Ud4/NH3ePrJ&#10;d6giMC+cuowJdHOSgunXqxdFWHTvjl7duqKniQl6Si13l66MOLpjQI8+hEl/DO07CKMHDMa7Y0dh&#10;3dwZsDu4H0kWlshwd8Xt1GTcT0nEM573F89f4N7dB/B2t8fpw1vg58oQPjaRN2Qy3MzPIfzaaUTT&#10;HVvu3Q53a0vIbueZWZG8l/yQlRUHbw8XOFleR6i9MwF3GlGB/pBd7nPkHgv0hv+F87BnJ+Jpeg3u&#10;V67g0LKl2Ld4CXYuXITjGzbj/K492L1sBXYuXa50ZONGXOe5zE6OQr2Aur4YN2tLFKirCeqKimxU&#10;lKSitEiWiZWV+8KRnhiEdJnUEuOO9FhvZCeFqWnm2TIdPVmrrZb1V2Rt8WRfGyQ7WiLE/BIczx1H&#10;qI0FwhjeWx09CCv+3/VzZ+HdwX2xdPJobFuxGD4Ojkjy8oLX8f2w3rkeBxZNx/p3x2LZpDFYOX2y&#10;GoCNC3VTg5fpvP/zZHGrTEasbMzxbJgRYX6wNr+MSydPwuG6NVwJQZvjR3Bl7VJYrlsMm43LYbN5&#10;JWx5X9lsXwvLjUtxjXC+tnI2zJbNwPXF02BF13xtEcG+fhnczh5DgrcHcmLYfqPiEB/KCCI1F6W5&#10;5SjOKEFBejEKMkt4DQqoXGTEJyLRxx/eV82wcdESTBjzNk2CO6roqkvu3UfB7XsoI6hr6ytRU1uD&#10;6tpaVU9dxrZZWl6MEoGpgmoTXGUehDa/QZMOag3WzdMgYtBac9nGoNZh/TpQFxXkaqA2lO9JejQ3&#10;n4A2VIE0qwYxUlZ2Gu9VSX80pUAy0gXWTcBuCe7XuWpdqbyvXwdq49RHS0CraeaUPrjYKqjjZc0B&#10;+WPGoFYTX2QpUB5pyS1OH8CVAxtw6cB63Di9G4mBTk2OOs7fSLJ6XnNQ61KwJsQL6SoqK+h+eIGa&#10;pT9+E9S8YLxIAmg97FGwpqRMbNH0qejVWdIaBK6Aur0G5nZSH03pqQ81sGgEan2QUFersKYDl+m4&#10;4tC7EfQL3h6DgwtmYtu7EzH/rf5YO3EUDs+bCotVC+G6ia5660r47F6HwL2bEXhgM4IO74YXXaz1&#10;6lUIoAu9snkLbM4eQkKIC6yvsoGan4f5icO4cuok5k+bhgmjRqNnj57oLtOBe3bDoN6Eay9Zk7gb&#10;Jr0zCX4BIbjVcBeO5uaY+tZIDDPpg75de6CbSRd0V2uZdFEy4Wc24XcVybR5qfE2obrz9V6dO2Fg&#10;j26qSmVIz+6YPGggVo1/B7MZti+bO4fXKRYPSvNUbXpJQTocrc/jNK+/nekZRPjKnoSlSEnIha+F&#10;GVyO7kGwrQVdbBHKayuQnBmB1PRA+Pja49K507jXcAs//+EXfPXjH/D46QeoKK5Afmo6EkOCcGX3&#10;Hhxdvhamh09g39btWDJrJt4dNQLzxo/GxlmTsXv+DOzjud40dSKWTRiFdwf2xRz+/PS+XchmY7lJ&#10;EDTQtdWy46+pykN9UQpuJ4biIe/FykAHZLhYoCLCHaXR9kgNMmUUcwO5KdpiWFmy+4usHyJVH1Gu&#10;jHiO4SQBuGLMW5jYuysmsBOeP2wwbPftREmAJ2ojghHOqGjv/FkYa9IWc0a/he3Ll+DMjh1wO30K&#10;oRfPwoeRkd3uXbi8aTuu7j2MCC93yCYIqbJ4VKI/CrIJzkxGq2xj0u4ktXXj2kVc4u/bWdvC1toO&#10;rjes4HTVFIEuzqguLsfdu09x7+FHePr8U9yrvQPHk2dxYvYsnJ42CadnvwPr3ZsR7mCD2AB/xAWH&#10;IMrfH6GMTNKiE1CcWYyc9AK6+Fxkp+Www8hEckwqHXaaUkpcKjvdVEYb6ey0UhERFAYfT1+UVtSg&#10;/PYjFN9+jPKGm6itq9AGbwlsJZn3oFRhkP68STW8F0RNzlqTcRrEWK+DtZa31iq/jCtCdBb8J+mP&#10;xjSIHOU9fH8ufy6Di9lZmgTYmRnirF+fszYGtg5qY2ALqGW5h5REQ/rD4KT/M1CHISZaFEpIG8Na&#10;qkAk9aGIL+Uk/MMyO1H+maz9odb9iOU/DIfVpWNqwovI9MgWxPraISfWlxJY0yWJFKg1h90asCUV&#10;ki/5a4bAlWX5qNF7WREvlCrZI5grebGMpWAtvav0pgZA6wMKsh2UGRvIAFk0nTCShZY6dpb0BYEr&#10;Lpnw1dbrldfEaTcBWHfTb775ZqP012RaueSnJXUiYO/cubOCfXv+bGTv7lg+diSWshEfnjsdF1Yv&#10;gOm6BbDevBRu21fBc8c6eO7ZBJ+DW+BDUPvQVXvv3QbfI3sRbHEZNy4eh6vNBaSEucBeam5NTyvn&#10;ZXrpDA4xfBw/cjgG9emHgX37oUcPEwx+qx/GjR6OIf37YN3KJbh65gx2r9qAobJAfDcT9Ooug6ft&#10;+d3ZkXTpSEjLxBupTOnMz65LBj9lMk4nBeohPXti9pgxWDH2beyZOQur3p2EOeNHMnwfhcnDB8HT&#10;9jLqSxJxi+4plzeu3bVzuHhkPyLYuLNvfY28e/9EbPEXsHaNwbkzVti24xxcAjKRkHsTkYmpSEiL&#10;x7MXz/HLr3/HH375K374w6/49LMfcP/Oc5TllKEoLRvXz51jJDAYw/r1xeL5C1RN9zsjR7Lz6Y/d&#10;c6bAfNNiOO+QdNJqeO3dAO+j2xFz4zICzMxxaONmFGSk47MPX+BmDYFQWYiGihw8zU3Fl3HRuHn6&#10;HKIWroTv/BWooKPPsr+MzKDrSIl0UfnqvIxEgjqCjUp28vFCwPVT2D17IuYMHYAhPJ+DTNpj94LZ&#10;SLa+hgRen4jTB+G6ewdstm6G76kj8LxwAnPGDsGEIX2wav5MzJuxACNGzcSA4dTI+XhrzDIMGb0c&#10;4yYuw9p1u3Hd4gbioiJQmEO3J+VgNEKyjksYo1WLq+dhev487G7YwdbGEQ42TuwYnREZHI87t57j&#10;ybPP8fj5FzyfX+LDF5+hPCcPJzZvZLSxDf7ODoj08UQ0O4QIRkOBzo6I9gtAfjJBlZbH75iDzLh0&#10;ZEQkIi4kBqEBEYiNTKC7J5gJ7fSYFCTQdSeExyIpKgmp8QRWKgGWlYPcsgqU37qDGnbWDfUVjGBk&#10;M+UqSh6XK1g3gpuv1wicDWoJa2O1BLYxtFvCWpMOa710z2DYFAeMQG2QngJRoDYAW36u4C6/a0il&#10;qEXd+HpONh12I7B1WDcHdUsZu2tjUKuZjOKoBdSy4p5w1eCq42V7M1kalR306xx1LCGtQB1FUEcR&#10;1JQG6gD8ThullBk1AupINV1SX6QpPV0WJomAveVZXDywlqCW9MdaRHvbICvaB9nRhHWMP4EdQFgL&#10;pLWj9lgDtrHk9ZyEELqvLNTVyG4kAmteOF6k6qpilQ5RgDaERgJw3VXLhZLBBFX8LhclPxupCTHY&#10;Qqfay6QzutElinOUCS0KuITtm2+2IazbEFSv1k/rjlqHtO6qjSV/R94vrlqHezcCb3TvHlg5bgxO&#10;L5mLK6vmwkpyiduXwXvnKvgSKn4EtP/+jYT0Bnju30TYbIHr5s2wp/s6tGopLhzYhmAHM9hdYKO3&#10;NsWpPZsJ6c3YSBBPGzEcCyZMxIgBfTBoQA+s3bAMGzevwJABPbF49jQc2r4ZI/v3RW9Ct7dJJ/Ts&#10;0hldGS2IW5ZqF5mRqUBNQHfuSIhT3Qntvnx9cNcumDCwP1ZPmYDTa5bAjv836PRReNAJXtyxBbtX&#10;LCWwx8LD2gy1+Sm421CFfDoNOytrBESkI674BeLKv0NWwx9QcPMHBCffw0XHJPgl30dg2jN4RFTD&#10;0T8KGaUlePnND/jpD/8kpP+Br7//FS+/+AnPX7zE/buPGIoX4siOPRjetz8G9OiBvj17oEe3bujP&#10;Dnf+iLdwcsksmG1aAvNtK3CNUYrNjg1w3rsVFltW49KmjTA7eAzXjp9DUVYBfv3zr3j44D47/wLU&#10;FWagIZIRR5AvMh2uI/H6ZdSGeiLfzwbpwbZIi/VGUZ5UtqQSZHHISQxDBt30tb2rMXdYPwzhfTSy&#10;Z1ecWLUEjowULqxbjSvsFIoCec9Gp8H7ii3CrRxQGpOASM8AzBo/EZOHDsOUcTMwfMRsDBmzBIPH&#10;rcRbb6/C0Ld5zd5ezsfLMWzCMqxafxAnTlzDjt0ncenSVQQHeiMkyBtXL1/A1UuX4WBlC0cbB9jb&#10;Oipgx0Qm4uH99/Hk6Us8ev8LvPfR16ivvA3rC6a4fuYkIr2cEePnhQhPN/g7OSLAxRVJYZHISyZ4&#10;ktIJ4VQkhscrQId4hSLSP4LRA6Edl4L4sBhE0z3HhhAaoQRJeDSSImORyu+VHk9YJWcpB56dKamF&#10;Qka+FWpiWT3vhyZVKwmkRcZuuuVzUWuw1oHdEtQtYd0yDWIMW5G+/o+xtG37slW6RN4rf0P2aJV9&#10;WcvKSgjtIlX2m5+XpWAtkDauBNHz1q0BuzVQ67A2rgAxLtNrqqVuZUCRkI4T0Um3JqkE+Z38Ua2c&#10;JBKJRqAWCail+sPT8ZpKe0gt9ZndqxHgYIrMSC81qJhNYOcQ2LnRWhWInhJpLTUiP8+MCWD4m4m6&#10;WgE1nbRcLF6kqlZAXW1Ii4gE2NoMxVwV4shC+uZXL2LsiGHoJmAyAFhc8JsCaYLW2Cnr0kEtINZ/&#10;/lugNk6DqHw3nXYvdgizh76FI/Nm4fzSWbi6ajbsti6m81uDIDrp0ANbEbSfsN63EZ7bV8N+3TJY&#10;bVmHUDtLOqgzOEdHFuDlAls2UpsLp7Fz9VJMZGjft09fDOrVHxOGDcckOtt3h/fHmD4mGNe/GyYM&#10;7o1ZY4dj8oghhC47JnY8XQngrnzcpSMddcd26NyhLeEsu3xIuoMumurGzzx20ACsmP4u9q1ajqPr&#10;V+E0dXL1YhxdNgc3dm6C5c6tOLVhHa7s348bZ87C6uIlxAcEISkiCrbXrWDtHIKEghew9a3ARbts&#10;pOc8QUhwLjx9M5BW/j6iCx7AOSAdFy18YesZj7sPv8ZnL/+Ir7/7GV//4Rd889Nf8M0Pv+KTz3/A&#10;y8++x/vPP0GofzimTpyKPt17qKigW7cu6ElQjxvUF6umj2enMQvbl0zDlnnvYvOMKdgybTKu792J&#10;64f3IMDaki4xEvca7uLnP/2K7779A26WlaO+IB3VaaGoSGL4nhKIsrQglCT6oDDOFcmBN5DNKLAo&#10;UzZgSECGTC9Pi0CS93WcWzcf0wb1Rx9GTQsnT0Scpycq03kvJlfjbt4j/s37qEp5jDv5n6Ih8zly&#10;Q2qQ6FeM07vOY0K/gZg3aRImjp+Ht0YvxcCxqzBo3GoMGbuCzprPRy/GwFELMWfRdpw+b4/5y/dh&#10;0Ih5mDxtNU6fNMXV8xdx/eoVAtqWctBgbWNPx52KJ48+whO66ReffIOywjKc2rkL66ZPxSqeD+vL&#10;5xDs6YogOulIXz+kRsYgOz4FadGJiCec44KjEU0HHewZiJSoRKTGJiMmOJxwDiekQxHhH6QeJ0aw&#10;7fM6C6QzE9OQQchnJtFVE9Q5WXmEtQBb6tOLIRsp64BuCerW1BLWOrCNId3SVb/OWeupEGNYvw7U&#10;+twLY1CL5Hf1fLr++zIYmZcrUYTmqI31OmAbg7olrEX/F1A3iWAWEdD6eiDRkqPWa/6Uq5bSEsmx&#10;GBYiyZB1qTPi4O9xA+f2raWrpqPetw4u1040glqO2ZHeyInSgC37KoqMYa2/lkNQp0f5ooxuraGm&#10;GDV01dqFkqM4aDYOA6RbSoVAPLllPLnx0WHYtXUjJo0dhTHDhqp6Zh3UUk7Xpu2bmtq0aQZeAbK8&#10;9sYbbyi1/Pnr1BzWdNh8PpCAXDpmBHZPn4DDsybg4vIZsNmyFB6718GHrtptz1q47FgFx83LYSej&#10;9gyfUwI9cYgu1t3eEoEONrh+9jgunTiIlQvmY9SokZgyfQqmTBqP8cOH4e3Bg3Bw3UpYHtqNC3SU&#10;p7etx7J3xmNs397ozc/QhZ9BJtzIaoCdCOkuhLRIWyVQBkGlQ2mPvWv5ma6chv2xvTDbuRGXCGTL&#10;bTtgtWMnAb0DJxYtwJW1a+F26iS8COjsUIZo/lL94KoaS1ZSInKDY3EnoQj3UitxN60cxS7ueBGb&#10;hFKfEITaOSHU3Q0+1ua4dPwgwsJj8MWXf8KnL3/EJ1/8iM9++Au+/fmv+PFPf8d3P0ka5O/44y//&#10;xEcfvsThg8cxuO9ADOvXH4Poqgf36IYNM6fjxPIFuLB0Nq7SWV9bPgcXl8zGtZWL4MRz4LNnG/z2&#10;7ELEhct4VFaNP//t7/jxb3+D7MpeXZyEnEh75IdcR326L+oyAlCX6Y/KTJlFaYbcBC+UZEYjTzbT&#10;TQ1FVkIwgq6fxO6Zo/HOgO7o27ETpg57G2l+aYhxyUGcaxEibdPhczES7ifC4XcpAQGmaQi7no9Y&#10;5yLYnHbC+N6DMJNRwPx3Z2PU6LkYOHIhBoxZhsGE9uBRi9F/+Hz0HjILk2eux7GzNlhGZ913+Gz0&#10;HDgVEyYswL7t+2FtZkE428GB59LZ1hnOVo7ISM3Gsxef8jx+h9KcYuxYshTLJ4/DjuXzYW96AQHO&#10;TkgICSGEGQlHRNA9EwYhkYgNCEeMfxjCvQIR4s72FpOIlIgYxDAqiA4IQaRfAKIDg/heQpoOPC2K&#10;nVZcMp03oRIRh1Q6aoF0QXYR8nIKkZtdQFALsGUAX/LUtVSNAnETqDUX3Zp+C9StwVqHdEtY66A2&#10;hrVA+N+BWo5qENII2LrU78v76KpzczIaYZ0lypYSPsroeSahnUGlE9oye9EY1mmp8pwdYiug1iHd&#10;EtTN0h9Gapqx2JSrNoC6KfWhg1pz1dqAYqifIy4d3syQncCga7x+fj+B66WUSVhnCbQF2IRwNp31&#10;66RAHemLgsw4VBvW/KgQt0wZQ1ldOD1/bXDUMsAokPbzcsPqpYuwfvkSbKRDnPrOBDoxAbUMGmo5&#10;adlLTvTmm28oac/bNoO0DurWXHXL5yId1p06dEZHtfZ0ewzt2Q0rx4/C7nffxv6p43B49kScWTID&#10;V9cuhMWGRXTRy2FLx+p++gQyAgORHRcDf1cHNiY3+NlfxvWLhxDm68zQ1AUONpaIjAiE/XUzdj5D&#10;6IzboodJBwzs0w29utE9d2iDIX17YXDv7uhBAHfu8CY/w5uQbZg6Ec5d5CigVp+RbvrNNphCd3p+&#10;zSLYS4nX1pUI2r0BYQd3IPjADvgf2AkvynXzOnhQgYf2IvbqZcTYWqMiPZFAS8ST8ip8klVMKKfi&#10;RVIa7tPFFrk4oTjQF/6O7nB1j0RodCHCIjLh5R5I+aj9+T4gXF58/A1h/C2++uYv+J5w/ulP/8Qf&#10;/vwP/Pnv/4Nf/vpP/Pr3f9ExPsHO9Vsxb+w7WDRuLOaM6I+1U0ayA1kFDxoCH95rPjzab14Km/WL&#10;YbtuOew3rIX91m3wPn0Wj6rq8I9/8O/SVd+7cxMVJUnIjrFHmscFpFifQfKNs4g1P44CyU8HWSA7&#10;2Qu5mRGQZU+zU4JpNDxgf3gT1o9/CxP7d0W/zh3Qq2MXbFm6DXYnneB2zhuul33hdNaH19AfgRYx&#10;CLNPQ5x7Hq4dsUKPdt0wgOd6yqDeWDllIuZNnoERI6aj37A56DdiPvrTOfcbPhe9Bk/D+KkrcOSM&#10;Jeav2I5eA8dj2OhZShOnLMKZM2YEtQucbB2Vo3ayc0VRQRlevvwCidFROLx+Pc5t2YIDa1bCyfIq&#10;gSsDoHRqBHV8cDDFsDmILiww1ABjOjE+zpAKHTrtmKBgRPoHICogELF8fxTddBI71My4FMI6FhG+&#10;oUgIj0NOag7yMwsUpIvzSpGfU4q87GLk8x7IyyzkY6m0khx1XQtIG8sY4K8CuyWojWHd0lH/p6DW&#10;wWwsGTQUGb+mA7tp8ScZkNSqRySVKrDOEWDrNdevkQ7wzMbBR8I7LYmQTiCkJf2hSX9uDOyWjlrJ&#10;kPqQtedbS3uo1If6IwS1NpiogVpXSgpDIio80BVXT+zE+X1rGO6twJXDW5AWIbtyeyJTFCnSHHYW&#10;nbVI8tdNaoJ1ZpSftjhThQwolvLClRsGFgnkGoJaOWs+FvF1ea4qQXiBIoP8sZk3697tm7Fn2yZY&#10;mV2Bg5UlptOFdu/CcJ/Aai9LkxLMMpDY7k1Ctg2hK0BuQ2ATXhrACW0d1Ornmowh3QzUfL8MJEot&#10;ded2nWHSQSorOipgTh/+FnbPmYozqxfCbP8WuJieQpI/z9fxA7A6fwLR/m5qTzxX5+tIig9CsJ8T&#10;w1E7eFlfhsO1U4gKdGHDcYKPuxW8Pe1x8cwxjBo+GCNHvYWuBPQouut3CYGOBPWoYYPRt7ukPd4k&#10;mNsoWEu6o4ty1BqsO/Mo0YUJv+eInp1xdNlM2GxaCI/tSxFI8IWwsw0/sh1Rp/Yi5NgegnoN7Njh&#10;OaxZB79D7FD8g/HD19/jp+9+RhZD68gLh5Fna4akq1cRd/kqki1usENajCHdB2HosLEYMWos+g14&#10;C30GDoU3Q+2Xn/+EDz/5Dg+ffIRnH3yGz7/9GV/SVX/zh7/hh1/+gT/+9V/409/+hT8T1t9+8wMe&#10;3noAT1sXrJ81F7sWzcGxdQtgv3c13PesgMeOJXDl57betAjXVsyFzcrFcFu/Bu47dyHg0lW8uPcQ&#10;//znP/HjH/+MF+89R00h3X+UNQrDzVES44jCKCdkBVgiN5TnPuAacuio89JCkJMSirykIETaX8C5&#10;FbOwcuRgTOjVFQN4vnuYdET7Nv+FAZ27YvXU2Ti9YT/sDlvD86w7vC65wueyKyz3X8ToXoN4jtvQ&#10;hXfA2O5dsZh/Y/30qZg6YQZBPQV9hk1D3yHT0XvwdHQbMBmjJtI9H7qAKTNXYNCQSbhq5oyI6Dys&#10;XHMY06avwcULlnCwtoejtSNyMovx2affojSvkO1tKw6tWohtC+fA9tIlRgEpyElKQVpMFJKiIpAU&#10;Gc7H4pjpkgns+OAIAjsMyQSxlOjFBIURxHTRAUGIJczj+DwlIpbQDqFB8Ed0kOzEn4Uiwjk3LRcZ&#10;SZkoIJgL+BlyCefcrEI+L0FhdikKcoqQn8uot6IKDQ0arJvnran616dGXgfqlrD+34K6NVjrOWr1&#10;c4Hxa8W/UailQFS+uhUwt5QCtSrr0yROW9y0lqOOM8xQlDVAZKU92fRD0h8ysCiuunn1hzGoW0Ja&#10;1Ahq+eOaq27uqDUR1KnRapt7i3P7cH7vSpzbtYzAXocoHzukK1B7KGVEeCODsG4Cti7fZhJQZyeG&#10;oq6qQK3VUM+LVE8gy5KnsnZHlWEyTA0vmJTvyUBjDS9YJS/MhWNHsG/bZpw9dlg50LjoMAT5uMLL&#10;yQ7TJoxDn64mBFVTrlpBto0h5UFI6w5aA7CWs5YBxzZtfo83fv9fFI/itsV5U5I+URsLCPCpDgS1&#10;OOlO7dupHTUG9+qBwV074eKB7Qyv4xDh4wQ784sMR8PoWIJhcfYo7AnpuMgAupF4Neki1N8e3s4W&#10;CHW/gfRwL2TEsLH4OsHX6TrcKdlkd8KIIVg0n+HyO+Mxb8Y0LF0wB2OGDsbC6Wz8XeiW2xPQhHXn&#10;Tm210jvCwoSfqzMjii78bF3aS2qkLXoR5otGD1GL/bhtX44Agjr80CZEHd1B7UTgwS0E4gZYLF+A&#10;y7Nm4/rqTbjJhvnnH35EXlgIPPftgv/hXQg5fxIh167h1KYtWDThHSylc3xr4DB0690P3Xv2Q+eu&#10;fbBmw048fPoxIf01Xn7xPe49fB9P3/8Mn331Cz775hcC+0/49ue/4Q9/+W86678rV/3nv/03fvjp&#10;F/zyp78gLTaT53Mo5kyZjFPrl+HS6jkwXTcbZhvnwXLDfNhtWgLPnWvge2g7/C+fR3VOAX4moP/y&#10;L6gO4PPPvkFVfiZyIuyQ7ctrYHsaoaf3Itr0AErDLJEWZIasRC+kpQQhPTYAyS727KyO8ZzsxOUV&#10;i7FmwmiM69Wd19ME3dnZ92HHfnTGHPjv2AWXbWtgv3sNnI9sgu2+tdgz9x0M7Pj/eK/9Fzvsdhho&#10;0hmT+/XACv6NlTNmYdTICeg7eAL6DJqCngMno2v/CRgydjZWbTiA0ZMWoFOPt3htZyIsMBxJCbk4&#10;euIaLly0wHVzS4T6BuPD5y9x/84DWF08i8OMzvYsmQ7rs8dQnpOLzGR+x5QM5KamIz8tHWUEZ0pU&#10;CuKCYwnoSMQEBNMlE8bRsYgLYwTgS9cdEqEpmP8vLAqhXn4I8wmiSYggnLNRml+GHEI6ISoRmUlZ&#10;BDOhnZFPF62566KcEkK6jI+LkZORR+eZj9rqWjTU178C5vr6mmbPWwO1rtZA3Zqz/i1QG8Nal6Q/&#10;BNJylHVHZHnkomKRPDY8N0g2ii4UUNNVy+9oNde/rZbQzshINkp5iFrsCkPpCzXpZXrNyvWkRPo1&#10;oBYpUEtiXGDduJEjlWyAtZ76SE0Kg5XpUZwhqC/sX42Tu1fA18EUaeEEdLg7geNOh+2lwK1ctgHY&#10;mnwaJaBOl8cxgaitzOXFI6DpqOtq5UgwE9zirGWQUTYYkBmMojq66qL8DJw7egBXzh7H+ZOH4efp&#10;zM4lgmFHPKJC/XFo5zYsmTUDfWWtD0MaRKTK7KTcjnCWmur27cRxdkQ3k67o2a07HVRXvr8TurTr&#10;iE5v8vfeoJv+rzfwX/+f/6fU5vdv0E3zb/D3ZSCxo2FSTZf2nTBxyFBVnTFi6CA1sOnjcAOBzjbI&#10;iIuCt9MNhpsOKEyPYTgp5WA8vzF+8Ha1VKCO9rNFhIclwjyuw9vmElxuXISfhw1OEPrrl87Dnq3r&#10;CeiZWDJ7BjzsbHD28EGE+njh+L496NquDf9/G/To0gG9u3VGz86y4WkblR7pyu/amZ1UR37PrgTO&#10;6O4dsWf6BFiumQ/nrUvgt38twg5tQfjBrQg4uBne+zfCf89meO3cihhLC7xfV4+6wgJEO9vTPV5A&#10;BL+Pr+01HN6+FtPYcfTu1Q/9egxAr+590aNnX3TjcfykGcjILsMnn/8BH34s60J/gdv3nqvHn331&#10;R7z8+hd88e2f8R1d9S+//g/+/Pd/4avv/0CQf4wv6ar/SHB/TaAf3ncaV06cwqm1K3F68UycWToN&#10;pxZPxtklU3CV0L6xbQkc929GXkQovvrsK/z17//Af//rX/jLX/8b33z/A6orMnn/maM86Qbqc3xQ&#10;m+GD6hRXlEbfQJLvVaRHeyIxwA0p7s5IcHaE77mzCDp6AoFb9yB21yFE7DuCq6vXYfaIoejz5v/D&#10;tJ69YLlkJSL3H2YUcghuu7fh+ua1WDNpLAZ2YlTT/g104znvz85yWNeOmNRPcuxTsH3ZCowcOgHd&#10;+oxE135jYNJnFPq+NRmTpq/FuzM2Yc+uw7A7eRRJFpeR6mALD0YplpeuwcHSHnduPsaLFy8R6OGG&#10;E5tWMsJgNHF0D6PQZN5LmSjLL6K7LURlWS0qyqvYiGMQFxqOWLrpqKBAmgLCIJrmKpQAoIvOjCZA&#10;ImRwMQwJoREI9vCl/BHmHYyCtDyU5Qmk81SFSHxYLDuBHOSmE8ZUQQ6ddQ6ddC5BLeLzvKwCZKRl&#10;oay0jK66Bg03jSAtqq9t/twgHdb/F1CLXgfqlpA2BrU4a801873FhUrGgC4goGWzZz23rYE6sxmI&#10;dbUGa5W3zkolI5OaVXyozQWMIC0yXlWvNVi3zE2/kqPWRy1l+rgAWqQ7agVqWaApKQL218/iLBv5&#10;eYL62PZl8LC5QAftSUi7IS3MHanhfPxvQC3KiKSzjg1WazJooK7QQC2QpiQdUseLpIFaUx3BXVqc&#10;ixtXLiDM3wsX6YRc7G4wDEtDQUE6UhhSmF84jT2b1mNIn16a4ySkO9Jlql2bO3XCKEJ1zrvTsXLB&#10;EhzYugtXTl2A9ZUbcLhmB9sr1rA8dw1nDx3H/i07sXv9VuzbvBOHtu/HXh5XLViGccNGslF2Roe2&#10;kqsm2Nt3QXce+3STbY86YfzY0bC8fAauNy6rXcmzUiIYojLETo7kYzaUyECE+7sixM8RPoR1iKcV&#10;gt3NebwOX0dTeNhfgbf7dVy/egJn6HhPHN2OU8d3wvzKcbjZmvG1vXC2s4TN9avYsWUDBvfrhd4m&#10;7TG4d1f07yE57N+jK7+3wNmEnUqPTh3Rn25vQs9OahH68wsm4/LSKTBdNQU31s6Azbq5sNuwGA5b&#10;VsJ150Z4nTiIJEYnJTynsuZzSWERqorLVHmer9sNeDhewiG67wH9+6Bnj34EdB/07jcAEydPxalz&#10;V/AxHe2nX/yIDz76Fnfuv4+a+gd48dHX+PRrgvq7P+Hl93/G59TPtMB//uu/8OuvPP7pr/jm6+/w&#10;+MEzVcvrSHCeXLIAB2dPxIlFE2G6chqurZiBa6tnwWbbIrjsXMYIYA1ieQ4KCR/Lk1ewduE67Nx+&#10;GFctHeDs5Aw/nqO8CFfUpPujOs0blWnOKEmyQnLgNWSHuiPFzg5Z5tZoCAzFnbh4xFy4DLe1G+Gy&#10;im5981bE7j6AtIMnkHT4FKKOnUD8SR737UbM0f2IPnMM55ctxNvduqAf762ujFy6tu/IyKUzBnTp&#10;jOHdOmH20AE4vXE9wly9sHn9Tgx4axw1HoOHT8XQUTMwa8ZC2JhdgsPJAwi9eAGlEbG4U9WA+/ff&#10;w0cffIVn73+Kgvx83Dh7Cud4nR3On0Z+SgpKGEFUFJWr65KfkY4IFxeEXruKWJsbiHW0Q6KnK5I8&#10;3ZDu58Pr6IP4wGBVapeekIqYoFC67CjCOYCRmyei/MNQlJ6PCkI6PzUXSREJiKa7TiKs8wjtQjrn&#10;IvkZIS3SQV1I5bOTyEzPRklRiSH9YeSgbxLc/wbUxq76/wJqgfR/6qhbglpK8hSsaUQ0UDcfhCwo&#10;YCclFSAtIC1qDdQK0uKmydD/DahbToKRJTziZCBR4CwOuhWp1IeWU9H+YLIRrGUVPXHU6VKi52Su&#10;QH1h32oc2bwYjmYn6I7d6aiNQE0JqHVYZ9BlS0qkOax9kREdgLLCdAVqGYBQRfQNBPZNrZj+Ji+m&#10;SA1O8Cg7wNy5VYvooAC4WF9HTHAArl++CA8nOyTwS+RnJMHd3grH9+/CUIJEqh860/2KW543YzaO&#10;7jmKY7uO4dLxy7A3s6N7dYajuT1MT13CtTNsqNaOlBNcbR1hb2kDa9PrsLl8HWZnTHH15CVcVe+7&#10;hIPbd2NY/0Fo2+b3dOpvoEOndnTmJhjUszcGdO2OMUOHwvzyWRTJeibluagoSENJdhJqeGOl8fxG&#10;EOAJUX6MAHhe4mVqcwAyEkORGhuEREYZKckRdEh+CPJ3RmAAFeSCKJ7D1PgQRIR5q9mjMkBSUVaC&#10;Pdu3oy//98DuXfFW7+7o1aWjmkbfmwDp0/ZNDDHpgOlD+2DJ8D64uGQarq8lmDcvhNeelfA7SDAf&#10;3gHrHRtxdNkiBNlZIYf3QBVv7Cre+BUlUl2Tj+pydp4lhWpXlrSkcFhbXsRbA/vQSfdAR37fJStW&#10;wtTMAikZufjup1/x0csf8IRhe0X1HdTffowPPv4aL7/8A76km/7mx7/i+5/+ii++/AmF+eU4euQs&#10;3h77Lvr2HopuXfry83fD7sULcGX1MkL6XRyZOx6nF7yDy8umwWr9fNhvnAebjXNhv205oszP46OG&#10;SmQnpmDauwvQvc9w9Bs2FkPHTsCYCe9i0ruzMHXWHKxZuRQJXjdQQ1edFGSG5AAnZHt64SaBlO/q&#10;i4gTZ+C+aj2CNmxGMM9n+N69iN17ALE79iBww0b4rl8H77Vr4LduPUL589hjxxF26jTWjpuAfuyw&#10;e1Bd2vBee6MNer0plUAmmDJ8CI5vWovLu3fA6sIlLJm3CpMnLcLkqUsxcco8bFizBV7ODvBxckRp&#10;pqxTchel5TV49OxDPH3vJe7dfYogAvfC7u3wNjNHYUo6qsrKcbv+JqGZi9CwAHg7ENAOVygzRNmY&#10;IcnJFqkuDkh1dUAM20GcmwvyYgnd5Gw1jTwhNFKlPrwd3RHuG6KcdKnkpJMzkRQZh+iAMLapCGQl&#10;ZaI0rxRFuaXIzSpWys8uJaBLUaykuWop2ysrEUfdHNTKXf9G6qMlqI1h/VuQNs5T/xaoFZgNoBYZ&#10;g7q5q9Y2yG4GaVFBLkGd9QqkRS1Brbtpqf4QhhpL7QJj4Oh/CuqEf5P++F1qPKGcIFMetdk0SjK7&#10;hk5Q8tMC6kwp0fO2I6g34NweOmqG0BZn9yCRIEkL80BqGMPJcFekqTSI5KubgC2wbnLXfB7pjdQo&#10;X94Qybh9k1C+VY2bN6tw61YV7tyuwl058jUB853bdY26zee32WPn8wR5uTkiPMAX0bI2srcrIoN8&#10;YMcwcueGlRjUq6uaDDKXTu/c/uOwOG0K60vX4XzdhQC2wbb1OzBu1Hj07TkAXbv0QqdOXdGxUzd0&#10;7Mhj5x7o0LEbOnXuSdc4ALOmL8Dl89dgZ26H6xct4MTQ1OKCqXLn7X7/e3RkZ2DSsYOWr+7TEyMG&#10;9sf4YUP4PjPcl89dX43Sgiw8ulePh3dqcKumENVl2agsTldLdlaWZqK6MhdlZVkoKmGDrCsk5PKR&#10;zXOTnZOgdtSWFQyL8+moCjL5/kI8vHsbj+89RADd0cSxk9DhzQ6QvfFk13PJn8uU8eE9emHR4MHY&#10;P208zDctgNP2pXDbtRI+BzYg5NR2hJ3chYADu7D77fHY8s50+PJ7xQRF8h5gx1JUieeP38ejBw9x&#10;/+5ddS0qSjNQU5GNYD8PjB0+hmDthZ69+sHR2Qm3+Xk+/PRLfPXdr/jgk+8Im89QU3cPj5+8UPlq&#10;SX189dUv7ExLsXXjHgwd+Tb6DRyGHr36o4uJnH+ee6pdJxO0I+xmjR+HC9vXw2LrclisnQ3L1TPh&#10;wO9gv24erNbOo6Nej0iz8wi2tcbiWfPw1luj0Kf/YF63LujSrRs6d+uJXn0HY8DAoejVqxc2rpiP&#10;ijQv3quWyIwPQ20xG3xaDpIJap/9h+GxfjOCtuxAxLadSN53CIl7DyJy+y4Eb90Of8LafeVKeK1b&#10;h4jdexB99Cii6XBTrCyR5GiPtNBQnpdqVFbWIScjH4lRiXCzd4PZxasqP1xRVIH7d57igxdf4OnT&#10;T9iI85BL8FVW3sKde89w984zfPje5/jq6z8Q1B/gwaP3GcVU4+qRE4T8WeSmp+FmRS2jGrreyESE&#10;h/jC4eh6+C2dhth9uxBtb4tob2+kMDpIJYijvf0Rx8eZccnseNPZzmTCSzhSomMQ4OYJH0dGevGM&#10;QumiM2JT6KBjEeITwM8ahfz0XLbJMpoMApogl5y15Knzswi2nBLCu0TBWly1gDo/N7+5eyaENTVB&#10;ujVQ19QQ1EaqrhZVoErtIFPOcyOSTQdk15jSRkgbg9oY0q9z1JLSKCSkC1VOWtQC1Crt0UIGUDcu&#10;4NRMBLSaxag9zspKU/XUko3Q4Ky5aXmcKlt36QOJ/wGo9Ty15qpldqLmogXQjYOJqfERyjGlJERq&#10;c9QbQR1NUGszFLMy4xERzF7+8Bac2bkKZ3avwKUjmxHtZ49UhpOpoa6E9etA3VJeSArzRFFmAu7c&#10;pHNmLywSUN+6VUkY8zUe1WvsrW8Rzrpu8kKL074lG+GWS88u9YxxyEyJg+WlM5jzzngM7NoFK+bO&#10;hfnZi7C6ZAEHOuhjdNTjR09ET4KhM0HcWTa+FSALJDp310DNY3vCuj0ft+/UA51MerPh90WXLn3Q&#10;p9cQrFu1FZfPmcH+hgOum1rgLYb97emkpJ65a8f26Cs7vPTshuH9+mDq22N5ThPU/oGyIeizJ7cJ&#10;vhrUVuahvraQN3kCQ8lENkrCtyAdxTmyZnIsoZ6iIo2S/Exk8SbI4E0QFx2KG5amWLdmBUbSrUlu&#10;vZPscN7BBB2VulCy2JTMnuyE9h06og+/26ph7+DE1EW4vGAp7DasguvOFfA/uAZhx3bAd/9m3Fi/&#10;CAfeHYtFvXpjy7iZOLBsD2a9uxKTpizDu1OXYfGS9Th27CJ8pHSL30UWqwnw8cLkCRP5vztj2IiR&#10;CI0Iw4PHj/Ddj7/g6+//Qgf9HW7fex+3bj/Bw8cv8N6HX+CLb/7ExnUTMyfP42fvg849+qKjCTtE&#10;dpDtCef2/Ftt23VQepOgbkeX2v7NdhjQvSeWTJuKo5s24NLOrbiycxMubF2HfcuXYsbY8ejWka6+&#10;c2+Y9BioQN27bz+1FG3bdh3Rpq2sktiV17oThvTviVifa8iIckAdo5zHjx4wrM9HrFcAvE6ewrUV&#10;y2C7ZBl8VqxGDIGdsmcfEvbuQ8zePYTzTvhv3gSfDezgduxE1MH9iD1xFDGnjsP70EF4XriIHEKx&#10;jBGCpAqK8stQXFDOTrUctRWyTkq5cqMP7z9HQ919JMXJZJIclBZV4emjF3zPLVVR8eDuM7WT/J1b&#10;DxAdEoNrpy+hIrcYVQVlCPUORBzdboLcB+f3wv7YBmR62yMvJhq5CUnIT0pDYWqmAnNmPBWXSggn&#10;Iz0mCYlhNGFRhAjlYeeICL9A/oxhemQMYoPCEezph8SIOBQTxpKrLswqQhZdeHoCQcSjgFoNJgqk&#10;6bSL5TvycW5GHiJDIvldC9mGG7RcNaEsjrqB7fS3Qd2k6kZQVxLSAusKA6jL1dZeml511ALqlrA2&#10;hra4ZYF0y4FDHdQarPWBxCYVFOQhL1cr02tNUmedma5VeAigjWXsqJUE2gZ461UgiWSrlEKrJTuM&#10;NhQwBraeq34F1Cn8YQrflJJAJUYQ1JQhBaKDOpOgjonwgenJ3Ti1c6UC9fGdDEF9bJEW4o6UYBck&#10;h7goZy1pEIF1axJQS3pEQJ2XGoVbdaW42UD4KmBramiQ9IeokhdayoAIcoMkBVLPcKmOIVItpdIi&#10;fE9NZZEacJs9fjyWTpuuBqSuX7qGHRu2Y2i/EejczgBnSkHZoA5Gj3W17yygliPBTWfd0aQvOncf&#10;SGgPxMDB43Bg7wm42rnj0unL6GXSE53btlOz/2RRqL4mndG/mwlGDRyAdQsW0sUFooE3zXu3K/He&#10;nXI8uVmEO5VZqCKY71Xk4w5VXZiBkqw45KdE8JgAZ6trWDZvDsYMG4G+dK3dCaxu3Xqga9cedKDi&#10;9k20KEAiAB47dZYjYd3RRMGvLX9uwsfT+47AsUnLYDFnC6yWbYH9+o3w2sFwno7UZdsKmNFpXmKH&#10;dnzMdJjN34Lds9dh+uQFmDR9EYaPm4q3Rr6DYWNm4u13FmPm7NXYu+84fOm+Fi5YwM/RFUOGjYKf&#10;fxCev/gQP/z8K0H9Zzz/4CvcuvscT55/jGfvv8SHL7/HF9/9Gffuv4clc1ega+deaMfP25buty07&#10;lTfbGwAtUgO2fE7IvtmuM9q0N0EbdkS/f5OdD4E+eszb6Mrz0LZdJ7RjR/QmQf2mdKjd2KHy3HQg&#10;lLv36EGn30edjzfbteP/aIf2bd8g4PYw4nNAVUkGqgmDWHGYTi5wOn0a51evxvGZs3Fp1lw4Ll+F&#10;IDrryL37kXDkKBLpoOMOHUbc/oNIPnQUCYePIuroYQQfPgjHndvhbXoFabFxdFmFyJOBN0IsX1ID&#10;BJyss5GWkI64iAT1uKywAilxaYiPiEci3XFsaCxiwuJoOOrwjJ3a3dsPGTmVIp2Ot6qoWlVyeDm4&#10;8H1hBGQh/DydYL53E8JMLyPTP5RtiQZKJqckZSCDfzeNgM4kYDN4TKaTTqSjl1ppWZwplJ2Sv4sn&#10;ogOCGTkFEf5eCPORpVdTUZZLQGcWswPJRnJMipJAOj+DION3KVKpEA3U2uNS5NCRB3j6w9fdl9DO&#10;poGqp5Gq0yAt6Q9pqwa9HtQEdCs56v8k9fF/B3XT7+juW3uvJnHiuTL5JU/2YGySnpPWJ7ukipM2&#10;jO21JgF1U75aB7UmrcKu5YzF5u5aYK1mJxogrTlqAbVAuhmopUxPUh+GNT8y4pAYFwTLCwdxms5M&#10;QH1462KEul9nyEVHHeKGlBC66tDfBrVIfp5MFy7LTdZXFRDAAlstR61BWhZ8kdW6tBx1g4DcCNSy&#10;W7naHYYSmEsvXs6LcpgNZ/rYcTA/fR5XT1/EO+PeQZeOhHMHDdBK4p4FwAJiyhjU8lh/XdROxPe2&#10;4++1o3PrYELHRg0YOAaml60R6BuJfbsOordJd3QjcHp16qRSLn0I6wHdCbI+PbF1zTI2zADkpEfz&#10;Bo9HaT6daWIQG6o3SumgC/l6XloUclLC2VDC4O1sgxFvDUSPrt0JpZ509XSNVKcuPdC5i3x++axd&#10;CSUTtGsvTrSTUntx1XxdgCYpBNkjckj3vjg0cwXsluyB3eLdcFyxH9ZLduLKnLWwWboDrisIm/m7&#10;cf3d9Tg7aSlm9hrKzz0IixZvxdLluzBl+hKMmzwX3fsOR+/+Y/DWkAm4ccMJ+/Yehgk7qI5desPa&#10;1g0fv5QdwH/Adz//BS+//Anvf/glnsvaFC++xItPvsU3P/2K6tp7mD11vko1tSWo3ySk2xDObdrJ&#10;dH9RB/yexzcYnbzRvi2fSwllG34PmQ4vGxVLR9sTvfsMxsCBQzGIGjyIn6t3f0Y8/FkXnhP9b7Zn&#10;B0BX3laBuq3qCNYvnqFSc6X5KSgtKUJCYhI8nBxhb26GnRvWYfRbg9jJdkK/Lu0xtHtnTOzXCwuG&#10;D8P6CROweeJEbHj7beymAbDbtx+uJ07A7sAh2Bw8DJdLBHVkLHIEbFJvTLDJMTstVy18JKmQGMkR&#10;R7JRE8AJ0UmIJWDjw+MQEyxlr4m8v+/hwYNnhDQhVcx7vPImgjwD4OPsjoSwUBSlMcLKKUB0UDCi&#10;vOmAJUXF/5nODiI9VuqpUwj1JD5ORVZiJlJjkpFAQCeE0k1HxtGNR8GFUaCvkxsB7YNAd3dEBwai&#10;IC2DTjofafxcyfydFP5+KoEvEC7IlNrpIi3tQUg3OWptYDE3PR+BniH8jH4I9JA9KNNxs7aebbEO&#10;9bf4HVrA2hjYtbXGoNbSHrqa0h9NqQ9x1DqsW4K6NWDr8G0sy9MhXSRO2gBrgzSQN0lSH3l52RRh&#10;nUtI6xI3nU1Qy8QWRpap4qj/Dah1vQ7UylnrCzYZIN0S1K2kPgjlRErW+hAR0noNtaz1kZ4eg/Tk&#10;CNiZnsDpXStxWjnqZfC4cQ4pQW5IDSaogwnqVmAtj1sqhcog+GvK89BgNJiogVpzyfU36aYl/XGr&#10;RstPUw0CbzUIwdCSMJfXnj2+z5stFqvmL4D5uQu4dvYCpk6cgq6ESSdxXHTFrwO1SIe1Bmr5mbGM&#10;XhNoE/xt2vfEuAmz4ezihwDfUKxevgY9CYrenTsrR92TwJYV6mR96FED+8Pmqik+evYE33/+Evfq&#10;qvDsbj1ePGjAbX73+uIM1FG36KyjQ30xcuhg9OjeC9269lH5244EcwcBLyUg1iSPu6iUgcBaV3t5&#10;jVATiHeQDoqOcwndsvmCbbCduxkXJyzD2XdWwmzuNritIGSWEjrLD8BpyW6YTV+HzUOmYkj7Pup/&#10;Dxs7FfMXbsawUZPQUdx8z/78n72xZ/cxlJVWY9y4iZg+ax6K6QZlAOzlVz/iwdMPUEPoPHn+qQL1&#10;R5/+SEj/Dd/98e9IIbgmjp5C2NIR0/GLo36zfUcF6jaEqi4BbJs3CWs66zbsgAS6bfi4PZ21pKlE&#10;Xfn5BgwYhuHDxqB/v7cYSUiUJB1ad7Tl35Q1XgTSAvs3pTyzQ1eMGdSXrtIKsk1XTU01MnPzee28&#10;4GpvjfMnjmLquDGqamNAx44YxGs3lBHD0K5dMUD2w5QlYfnaVEY4vvauKCCUk4KiEOLohQBHT4Iw&#10;UuV8CzOKkJdegNyUHGTQ2QqkBdBp8ekKgInRfE7FRMQgViAdGI1svvfO7UeMEG/hZnkD8pJy4Gnv&#10;gbiAUKRFRCI3ORWFWQWIIqT9fFzVpJY0gjotPB7pUclIj5YURzIy6awzqFRJd7AjSKCbFlDHh0jN&#10;dABsTM3hZm2PYA8fNbCYk0gnnpiGuLBo3neRSCdoxUXnEcAiyVGrx5maq5b0h0qB5JWgII/uOyUb&#10;fm7B8HEKQIBLIML9wgnzQs1Vs72Ks35dCqS2tlqpyVlr0lMgLdMgxq66aTDxNaBWcG4CtQZkLdWh&#10;V3wYyxjkIkl95OdrU8p1yTogetpD0n8yA1HNQkwjqI3VAtwaqOmoWwwqtpavbg3ULSfA/E7SHql0&#10;06l00gJqUZpIQdpQ+SHbB6VGwenGBZzavYaOeiWOb19GcB9BYogLkgjqZAOsjZ11qyK8k8MI8OhA&#10;VJfn0ylrjlly0DqQlWQw7m4D7t67ydD5ljre4uu6uxY9fHgH7xHUNhdO4fievTA3tcG6VTsxZOBo&#10;mHTpic6EawcDnAXSCtRs7Mbq0FEcKt0o1c4gDc49lDoQ9LrkeVsCsG3H3lixYitcXQLg5eKPA9v2&#10;YdzQkXTTXdHLxAQ9ZNGkLl3Qr3t3zH5nEsID/fDR+0/RQJfwhKD+4Okd3K8r4vMs3K8vZgONwexJ&#10;k9CrKyHdrZdyrCZ00eKgJVUgKQ3dSesSFy2Sxwrg/Ny62vO5aCxd8tF3CedZG2A+Yz1Mp6/F2XdX&#10;48r0Dbg2eR3sZ2+Hx4ojsJy1FafeXoalvcahf/teGDh4JIaNmISBg8ajX78x6NFjMP9XVyxbuhwl&#10;vMGTEuOQX1CA9z76DA9kBuJ7n+Hjz3/A+y+/wb1HH+B9OumX3/6CT776GV9+8wuCgqIxYshYlX5q&#10;xw6lXcdO7FwIVUYibyhYS+pDICvHJmh3YqfUjR2XnIf27U0IaZ6f7uxMelDde/N1unO+TzouSQt1&#10;6NhZ/a03BNRt26EDH8t0/26E7nWza3jv6SO89/4zurRyJMXFE4BBsLM0x4ZlSzGY16qfgJodyVv8&#10;u0P4P0XyeCA7wJUzZiOCoX6CXyg8LB3gft2BIIxEYWYeIUZl5CAvNZuRIqGXIO42hcCmA4tjo45h&#10;I45mw6XDTQ5P4P3PxhoahlJC7+G991FZWItIAjXS1Q2xvt78WYhyzPmpaUgisIM9vRHm7Y9YQjqJ&#10;v59CSKdGpVA8CqzphsVZJ0WwMwiN5eeKJtTDCWl/eNg60SyYw8veSdVap8fE8fdi1cp5kYEh7EiS&#10;kcfPniOfnQCWBZkyEjMMylQTYATcMqAojrqQx9TYDAR4hsHPOQi+zoGEdoBK6dRVSRsWZ90KqOtq&#10;GqXDuiWwjUGt56p16avelZbK4mzNJRDWQaznm1tCuTUZQ1rPUefnazMUBdDGoJYZiMag1qWv8aGp&#10;CdY6qNVu5TLmJwOLiQS1QTLBUHfUItlkIDEuXFV/6BUguhSok+O11IeAOj05Cukp0YRyjKr0kNy0&#10;ruyMGPi6WuLU3jU4uWMpjm5dCPMzu5EQ4oyEYGe6DIOCXZBCUKcSyq1JuWyp/IgOQG15Ae7fqcdd&#10;wuvuvQY8IJAfPriNh4/u4NHju9Q9PH5yXx0fEMr3CO7GChDq7p0GyHrJ104eg4OlDQ7tO405DPcH&#10;9h8BE4OTVtBig2sJaF3/DtQ6rPXHb7YnHNrRbQ0ci/PnriMsOAkx4Umwv+GI5fMWYbgsMNSjO9UD&#10;A3v2wLB+fbBqwTxEBviioboczx/dxHv3a/HenUq8uMcbtSgTG5YuQt9u3QminujYVUt36KkO9fmN&#10;wKzDudFJG54rYPOzi9rxd+Q79evYE5vfnoPLM9bi+uzNsJq7FaYzN8J85hY4L9gLzyWH4L38KNwW&#10;H8D1GVtwdPwSTOk+FD079MTwUZPx9jtzMXz0VPQfNI7OtBuWLl2KvPxszdmUF7MjvYMP3v8Ad0pr&#10;kchQuCAlFx98+Dnu338fzwnvT78mqL//M2Ji0zB6xHh04flr1/k1oKaTbvOmAFZ31u2UVDUHz0fX&#10;br1hQlBrHa6kOyQv3UW9R9Ib8vfUoCSPAmpx623V4GQn3gddsH7tWlSVFKOO4XZ6Wirys3MRFxkJ&#10;Pw8XmJ45jbGDBqFnm3boR7AP4jl9i+dwCO+PITy+xf8znP937fR5cLpoAd8bTojzDua9TmcUEkHo&#10;hSIyNBCxkaFIimIbimSI6+uPZHdPpLq4INLMDAFnzyD40kWEmUntsxXSPd2Rz9/LDQnn+7wQ7+SM&#10;OHcPJAQEEeaMZiMZHodFINjLG4EenmrtDqnikHRHhgHMKdGaBNCJBHhcSCyiAyPV2h1B7v7wtHOF&#10;7VVLWF8xQwjdtMxKVFPMZYnToHD+TozqWNJlAwFCPzmS4OHflvRHMYFcQjCXFpQrlciAKZWbVaLW&#10;yg7w4mfziUaIdxQ/Xxify07rKbhTf5ORcXNI/19A3RLW/xtQC3hbQlmlOsRxG3LTLaXnqKX+uqWj&#10;lkqPTHJG3wHmPwd1U/qjZb66ea6a95EOagOsZWMJfWq5qqPWwZxF15yVYQBzFsGcnYicnCTk5iYr&#10;FRakIoquWRZlElAf3jwfV45vQYy/nQJ1IiGdKEdx2KGudA102apsz72ZxFGnhvEGjgpgw8nBAwL6&#10;PgF9/8EtPDIA+vEThtBP71MPmoH6Pl31XYJdgC1HcdiZPFmh7t64eOIKVq/cgXFjp6NHt77oQAfY&#10;kXARGBunOnTpUG5d8vPmsG4Uw/C27QjFLv2wfedJBAelICQoAU62HgjwCMCVk2cxfdx4TB46HKMH&#10;DsSQfr0xZshgnD50APV01J989ByfffIMX31Mh12Ug60rlqFft27oTlB3lkGxLuw8JOfaheE+gaRD&#10;WKAsrlOHc0tQK5ir98qAogbqLuxU3u0/GiemrsC1WQQ0XbXtwt1wpYt2W3IYLvP3wX/VCQSsPAH7&#10;WTtwaeJK7B45C2936IvuhPzwsVMxatIcDBgygdFJX2zcuIXhK6OZ2zW4yXP/4sVjfPz+Y+TQnTnt&#10;O4kkr2Dcvf0A924/xrNHH6rFmV5++0fcvf8eFi1YgS5S/kjH2k6qUwSsOqjf7IA2bZrgLG5YUhht&#10;ZNo+XbLk6+U7yvskJy/nRdx04/tlWVuZ6q+ctIBfXpMZqbKUAM8b/9/Et9+Gs7U1IkMCUZiXg2hC&#10;MsjHR712+uAhTBoxEr34uwMI5UH8X29RQ3mfDCWoh1Mj+dlHM0ob2bkXRpr0xjA+HtWzD5bNmIX9&#10;mzfB/PwJOFuZqRxwang0XM5dxNmli3F50WxcnP0OLsyiZk/GlblTYLpwFixXL4XT9k3wOrgbgWeO&#10;Icj0EiJd3OFt7w57Czv+LXskRDCSTchQU7tTEtJopLIY/WYiKUZSKSl0sYmIDY+nU5a1PqIQ6h3C&#10;/+8PPxcfuFnRSZvegNlZUzjTxLjesOHjC7A4dwk3LpjC1tSS7/NCOCOEMJ8QhBPuUQERSKZDl7SH&#10;AnV+mYK0AFpUmF+B1ORcuDr6wcWBHYFTMDwcg+B4wxOutl501v7IZ4Rx+1ZDc1Dznqmr02BtDOn/&#10;C6hbg/VvgVpzywbHbJiFqA8eaimSpgFFHdT6gk6tDSSqlfPSCej/A6hbh7QGaj0Fokr1DFK5akMV&#10;yO9UnTThnJUldbuJzQCdn5/KcCAN+YUZPCHZSEsIwZkDG3Fix3I66sU4f2AdQj0skaTSHy5INkhP&#10;f7Qmlf4I9aRr8EVpfgZDv5sqhaG76IeiJ9pRAC16+OiuArU4bpEAWyTrVRfk5sDXwQMHdpzFwoXb&#10;MHTYJEKFjpTqRNgo0NFRCbD11Ifuoo1l7Khbgto49SE5z7Z01O079CG4DsLPNx4uToFwsfNGbFgC&#10;zC6YITo4Cv5uvjA7dwUnDx3Du5PewehBQ2HO53cf3MfLH7/Eo+f3cf7YYQzo3gPdCehOavCQsJbP&#10;STB0JNA6KFDL/+qiAGUMal0K0obHetpDK32T70Tg9BiAA7NWwnT2RtyYuwVOS/bBfdlhirBedAhe&#10;i4/Ce8lR+K84BtvZW3Fx0gpsHzoVI9v1Qi/CefS46Rgxdhp69hyM1avWo6SiBDX1VbhVV4H3eJ0+&#10;fP4QmZFR2LVkNXwdPXDvzmNUlPP6ENQffv49XtJVf/P9n+BLByodaHuCt72Aup1UdxDUCtZUm7Z4&#10;Q9ZdafumOuqPBeYmXXleGGGYMOKQ8yF57P/6fRv8/o02/BtvNoG6vQbt37fl71Oy+JaAuz3//ryp&#10;03F27z6cO3wQF04dw/VrV+Du5IRQ/0BcO38JI/oMQC92BP07dFaOegj/zzBei2E8j8PZKQxnlDWc&#10;99RwOvmhvC4DGRVMGDwYW1cuo2E5Aocr5+FsQbfN6x4Xmgir0xdxZcM6gnoGLswci3PTqZlv4/Kc&#10;Cbg0V4P22ZkTcXzGBGybOgEzR4/C6CEjMW70BEx/ZwZszWxQVczzXHuHLvU+bjc8xJ1bj3D/7lPc&#10;5bGsoFKV1EluOSaMTjqIjT08FomRcYgKDIOXgzscLe3gYGEDJ0tbumsXBLrQnTsTqE4eCPbwQ5Ks&#10;mJeUhZwUSXvkqBSH/L3EmGRE82+mJqSrxZhK8itRTJUUVCE1KR/WFq6wue4BV7sgRiTRCA9MRFhg&#10;DPw8A5CTkYObDXWNOWmlOm0QsTU4/yeQljI9Y1C3lA5rgbFIAG0Mby29IT8jlKW+2iBtMoz2msxK&#10;zGe0qGTkpnXpeWq1CNNr3XXz9an/HahbddSG1Idx+kOlPrQNAsRJC6STCekUQjoVeXkyPTuDvUym&#10;UmlpLrLpvK+c2I1j25YR1EtxctcqBLiYIZkOuiWodb0C6hCBtZTo+fAmSMYjglc5aeoJnbQ46MdP&#10;HhDQmpNWoCa0Hzy83Qjpe8pZN6gKkKzMNJiftcS6Ffsx5d2VqipDqiQ6Sp0tQ3iVvxXosaHJgGGj&#10;2BB1QDeKr2ugfjX1oatthx6EQHd06zoYp46bwYc3qrO9H3w9QmFv5YYzJy8hnTd9bCRdEF1PGF1K&#10;fHwqbK7ZYuuyLbBzcsftlx+g/vEdHNi1Ez0JaeWkCWoZPOzCz9uFgJVBQ0nZtOPjdoSHlsPt2Ahn&#10;Y6nX1Ova99DTH+0JGBM+XjjyHZjO3QzrBdths2An3FcdRdiOK4jbdwMBa88iZP15BK85g8A1p+C+&#10;aD+uvbMae8fMwahO/dG7x2CMo6seTFe9YsV6FPLmr62vwE2C+pMPnuPD95/B0cYW5y5cQm5hqdoY&#10;4NmHX+Lhiy/w3qff4ePPf8RnX/6Ihtq7mDNzAT+jfFZGA5KmEEAbJM5YB7SSLIylHrdVYNdg3Q0m&#10;7MxMuvF8Efjyszay0iHdtwZrWYucrxHSaq1x/uyNNm9i0KBBKh+dFh6OC4cP0LGaqsk7USFBiA4N&#10;o6sMwOYVq9Gf53sAz9tgHiU/rTlqeazlrOX1obxOM8eOw661a2B39Qo8HWzgZmMBN+vr8HX1RlxC&#10;Ds5etMHA3kOxdtpUnF4yE2dmvY3TM6iZ43Fy5jhKHr+NkzPGYc/UcZg0sC87aF4zGZvo2gszJ09D&#10;MKPEgtRMbTF/AlMG/DJkQaa0HGSlZBKoWciITyeY2Xb5nhy+JrMM48OikBabyJ+lIDUmEYl05VKq&#10;F+VP5+wdyEg2QU16kWoQSZNEEvCSi5YKD6mbzjPUToty0vOQmZKL/Gxx1xUoyqmAh4MvLp8Ql+7C&#10;jjkQwZ6RCPaPRqBfOJITU9FQJws1SYpDB3SlQRqofwvS//8CtQ5pHdTG7tpYGrg1NeanDTnq1mCt&#10;7QSjbdtlDOwmWMueii1BHaOkBhX1CTCSozYMKCq1kqM2BrXod5qTbg5oXQLqQrrpIpmEUcQPm50E&#10;S9OTCtInti3CkU0L4WV7EfGEc2KQE5KUnF+BtbEUsMPdkRjuhoLMGDx7cIc3SQ5c7J1hdtkMp49f&#10;gdkVJ3i60P5HpqG0qJqu+zGeP3uKJ48I7Qe3Ceo6qp43QgWCfINxbO8lrF12CFPfWYp+fYcRVASx&#10;QLpDL6PURxN4jSVQ1iRQ1N9rDOpeBHRvdOzCvyXlZQT1//t9F0yYOBf2tkFwd42Ej2cEG34svPmZ&#10;Y8OS1WSAsMAIRLAx2Ns6ISY2mRchA7npZbxY2aisqERdaQE2rVgGE4EpOxbJw6pUh0ilP7TH7Qhg&#10;AZqATCZzCKBaglqkgC6PDRNhFKgpgfeI3kNwYsYaXJ+7DQ6L9iJw6wW4rz0FF4I58agjQreaIXLz&#10;NSTsvI747RYI33AR7ksO4+SUlRhLRz5g4AiMGjcLO7YeRrns/l6ZjfKKAjx/8hTRkdE4fuwkLBle&#10;p2cX0kH/hI9k9bynH+Epgf3pt3/EJ9/8jC+++Aluth7oznPakd+5bScpLWwaPJR0xe8bVy6kK35D&#10;IEuXLasf8ueqVlwqYCTlw+hCgV7SHuKajZaklVUSf8+/8V+Ucudt3sDwYcPg7uIIy2uXsWzhXFw6&#10;exzBvq4I8HFHoA9NQ0w0OxsbjBo6XE22kY2RO3foiK7t2qMr/3dXnvcubdrh7aFDcebQATjfoHN2&#10;doS/qzM87Gzh5chz6B+O2Jg8HD1hjqEjJmLxwpVwt7ZAgPlZXF67AGfmTsaFOZNxcfYEXJwzERfn&#10;8fn86Yx2pmIiQd3NhNfVpCt69uiLRdNmIczNA0WEbzYhLfXSMolFZhxmJ6QiPS4FsSFRavnSSF9/&#10;NYFFzUIMJQDoqgXYIpnoEh8mCzRF0WWHItDNRw0yFqTRdCVqoJfJLRGBhEgc27yslpdZjMLMEkK5&#10;FEWEc2EBAU3JRJ60qETYHj8Dmz174XF4H5wo/xvXkZtKQ1dQyvu6GvUEb1MJ3qsyhnJLOBsDumnC&#10;SxOkjdMdrYFaB/D/DtSau27MTxulPoxTIMZpEH2ZU2NnrQO7ZQpEd9Ovc9RKdNRq1/IWoDYGtgHU&#10;xvloHdiS9mgO6rKSbDjZXMGhzYsI6sU4unkxXCzPENTOSAx0VLuT64OKurs2loJ1sDhqL4ZdbijK&#10;ikF9WRl8nANhc9UTdmYBcLoRDGuzQFhc9se54044stccu7eexc6tJ3HulAWhGIRshlfVhF0m3cW1&#10;i050pmbYROjMmbkagwePVHCWqeDKVcvj/yOo2/H320n6pLMGaQ3UXens+uLEsetwc0yAh1Msw79w&#10;Hn3gaO0GL4aX3q6eKhy1Zvhqb+OIALoZf69ghPhG4tzpK7yg6SjKTMfiWbPQiXDtQlB3plNsBmoe&#10;JRqQVIdym3SG7QgQDdTG0hy2Vk3B53SrIqmp7kAgCqj7dumDXVOXw3XjSUQfuI6AbZfhtOI4Yg/Z&#10;IeOUO4ouBqLiCnvuXdYI2nAZ8XttELfrBoI3XcLRKaswpvswvDVoHA4cPMUbOYcNLldtfLx561Ys&#10;WLwSi5evxfxlqxFF1/fo/U9x//nHePj8Izx+7yN8+Nk3+Oy7P+Krr39m+P5AhfYyOae9DCrSKatO&#10;iEB8g5DV3bS4ZDkKcNVys3wuMy7l+7eVQULC8w1Je/B1DdK6CGq+//eEs/o7fK0Nz9vYsWNgbn4N&#10;y5YswtgRQ7Fu1VJ2pD7wcnWCjaUZ3BzsGcbbY9miJXS2nXmNO+HNjoxgOrIj6dAB/fr1w84dm2Bv&#10;bYYATze1Sl0gjx4OdvwbrggLikJ8QgEiYkuxfO0RjJo4C7PmLIatxVWEuvI8Wl+Bz5UzcDt9FE5H&#10;98PjxAE4HtgB1yN74X3hNKxPH8e6xQvUjNbR/F+rZ81GpKc38qSMLoFQIKhlpmF6dAIyBdh8nkJn&#10;LIOCEb6BkM0CEgjkNIJcJrEkR0j9dIQqxZNJL/IzWetDHLXAOocOuiy3VOWj4yOkhDALiXwsE3Ly&#10;MgoI7GLkEdTFhZVKMsNSppcnuPvB8/AJOB04DJez55DNDq6mshTlMkGlWiatUBUyx6EJvP9OLZ2z&#10;MZyNZQzpltKBLPA1BvO/B7XmwDVHzchBSvPoqFuD9Cugll1fXpMGkQ0DdFD/pzlqcdQykCiDiK9I&#10;QJ2dGY8cpQTkZiU2StxzAaFdSGAX5qcS1mmoLM8jhG7gMAF9dPMCteaHzeUjiP3/cvYXYFZdW9o/&#10;mufe/3cS3N01CRESiJCEkITgBIK7F1RR7u7u7rvc3d2pAgqKwt3jx/uc7tP9dZ8TOe//HXPtTRUk&#10;6e574XmftfbaUlvW+s13jjnmmAJpuulnYf2LwNZJ+COW3dBYuoR0ZMSnINg9BsFuKQhxT0WgeyIC&#10;PCnvJAT6pFBpCPLJRIh3FvzdM+DhmAwXuzjYW0fCyiwEFidDYHLUD3t32mH1Jzux6EXJLphEWE1Q&#10;kNbS2gz7muT2szKEPgZAbQC4Bm2Z4DGawBsyfDyWvbceYUH5CAssgK97AiyM7eDm6I6k2ETkpPHi&#10;4EkfFRqDIN8Q5axjCO9MOi5HC0ek67L5IzciNT4RSxa9Rvc2VsVfRSpvWi+BtgphjBir3OXzQ17A&#10;8JFSYlUDtOYwNZcpn1HyqBWoKQkVDJfwAiX3jRk5AR++/A4Cd5oj6nNT5aoDPjmI0FUExWYLxG8y&#10;R/jq48pFJ222UpkgsRtPIo2NX/i6Y9j3xidYMHkBFr3yNqxtHbBp0wbMIFCmz16AmfNfxpyXXsfi&#10;d5Yjkxf6ldsP0X/1Nnr7r+Hazfu4c/9L3H3wDR5//Qf8+S//F3GxyZgk2Rvi/vleJU6tnLUMBI6Q&#10;sMVAjNogAa/En8dNkAFWGUiVMJCEOSTsIbXGh3ArQJe4tebK1X0SDiHI33prCVxcnLDq04+xdMnr&#10;WPnxcvj5eCCBjlhKx6bERCGB8iLMFy9ZzO+O3zP/htRRefP1xXBxsqf7jkdWajJ7TcE0FkGIDw2B&#10;jp8lLSEDMZFJSEktQ27eKbzz/ja8+Op7WLRoKfZt+xxh7nxugCeSfD2RGR2BtoYG1JeWICsmEhl0&#10;+Wl05ikhIUgM4mv6+SHaywvR3t7IT5KFoKVmhwZqWa1F1kWUZbUKpa5HKt1WJs+17DwF7CK6Zgl3&#10;qCwONX08Vx2XbBFRsbjtzHwVm86I16FZBgwb2lFJaBfllKKYqqLDllzwxto2du9bad4kb1rL+Kgt&#10;qkashw9CrXi+8D1mxiUiNy0TJQUFqKkoQxMh1krYtbULIMXlClw1SUlUw35XlwwMdtEJazDWJrX8&#10;HMyiX3LNv+aUDdCV/WfvG6wBOD8NaTXZhaCWCS+DwTxYAulnQf3LsP75wOJ/D2v9dHKCWqv5wZ45&#10;4TxYz1VX5qKmKh+11QV0qqIBaCtY1wusy/kjVKCjvZZdvAiYymDiHg3UnjZHeFIFK0CXpGigfhbW&#10;T0M7HBUZdNdZMchNTkCkXxSCXOMpAXYqgj10CPLMQIBXJvw9M+FHOIt83dK5lWPZ8PbIgCsdt719&#10;AmxtE9j1DsPRg67Y8bkJVn+8DfPnLFYDiRIC0QbXBiD934JaD2UDsDWXrTlvCX+MHDMNk6ctgrGx&#10;L4ICCxHgq4OXRxgiQuLZhc5GelIWYsPjEeIXgcTYVKTxdpRMjEhIh5OVM+JC6LTphIroehKikrDk&#10;laXKXRpALU5aYK3i6iJ5TwT18y8Q1C8MVUAzuGgN0BqkRU8mxohb5f0qK4TPFcn9MyfPwgn2OILX&#10;H0Xo2sOI2HCMW+5vOI6ANYcJ8JOI2WSKyNVGKk4dw+Ohq48imPfZfbwV7856FTOmLsD8F1/H3LkL&#10;2XN5GYvojl9c9Dpm8varb7yN1Kw83Lj3BW4/+ApXCek+wvreg6/x1bd/xuPv/oSvf/8XfE1gnzxm&#10;ivH8buWzDBenLC5ZxZg1UEu2xxACVgYLpSchW2ms5PESox7LzymuWsIesqCDwVmLxFEbFojQFoYY&#10;gg8+eA+mpiZYu3Y1VqxYjjlzZmMd3XV8bAR/QzcEU/ERgTQhwdixZSMmjBlJ578Ie3fvRlhwEAqz&#10;M1BRVMjfNBbR4WFIjIuFj4c3TI6dhJerJ8KDI5CclANdeg3efvczfhcf4sMP1sLezAzRPq4EtRfh&#10;5oZynQ5nW7t4DeSgMD4JOTExSI+ORFpEOHQhoUgODkZMoD+i/X2Rm5hENy2hDgE1IVBQTEddoFRG&#10;OBcRkgWpOuQmJakltooyslGeV0RYEx7FVaiUGYrs1UmoIycxjc5bp0AtTjsnKZNAr1VFliQWXVVS&#10;h1I+Xlx1WUElakrZmFS3KGCLu5bp5AW6PCSERCKejUpkQCDNkw+/Aw/4uLlraz76+CGS98VF8fPw&#10;PeVlZKEkvwDV5RWor60j8AnFZgGnxJK1bVubQLf9ZxoMeQOYnwW1aDCkNTcswNXizSI5Pvi2ArIK&#10;c/CxMnj4TJhjsGt+AuRnJBXzlGoGluH634DaAGsDqAfDWkIfvxSjHqznqioI6so8pVp2Z+tqCgcc&#10;NkHdSFA30VmLWlur+eUnw/LIVoJ6DU7uWQtn0708EQJRRDddRFAXi7hfrNNcdrGSlr5XqhNQR6Ei&#10;PR4FScmI9I3WQh5uSQR0slKQZzICPVP546dTBDMVQGAHemXD1yMLLg7JsCOcrW3iYWkVS0hHwOR4&#10;APbvdsC+HVbYudkYn67YijkzX8XoUXTE4qwVFAaJx5SeAbUGZoG1BmkJcwwfRfDxtjjqUWNnYdXq&#10;Q/BgQ+Hvw/fiFKbcVFZaHpLjMxAWEEWHHQhvV3/4egbRUYcT4JnsBXghMjBaTRvOyypEMt11CsH+&#10;wbJPMWbMFDX4qRw0garV7tCAK7HmkQSuxGn/z29e4FYWLtAALeEOA6RV4yOw5mdQcBdY87kSrxbQ&#10;Dxs+BpPpYje9thzeaw8hbL0RAXwE3h/tRRBh7bvqAAFuhLB1Roigwgno0FVH4L/qMHzWHYbJColV&#10;z8VENljTZ8zDrNnzVfW8FSs+wWuvLebteXhjyTvQ0bX1X7mpXPStu49x6eodXL58G/fuf4MvCeov&#10;v/0jfvf7f0GwfygmqQFfcf0S/iBQVUqeJgG1grWEMRSkh6qGSo6NlCnz/DySIy2wlpV6tDi1hD00&#10;KYDzuBYmGY7Vq1bC0tIca9esxaerV2HuvHkqJPLeO28izNcFgTam8D6wG7779yDb3we3z/Tg8vmz&#10;vJDZ80lMRIiPN3tPfoijI3ZxcaNDf59/YyQ+37wRYSGBiAhjw0xnHRubh/eWf47Fb6/EG0s/xJG9&#10;BxDi6qhAneDngaZyXk9VNSggxIozM5GdlEB3G4OM2GhkCOAI7BQ67KSwMOQnp6C2sJjQLUNtSRlq&#10;CoqUqgsKUZkrMw/pwAj+nES+RlwcshISCeV0Hs9TseSaokpU5tEpZxDO7MVJiCSLkqW5pBZIfRnh&#10;VEWYEdQykFhbVs/GiIAvkkku9airlJmJ7Wiq6UQ9XXYWe4YJobFICItBYlg0exVRbNiiCeYYbuMQ&#10;F8FGLCQKYX7B8HPxgqeTBzyc3AlybxqXYESGRvD7i0UKG6DMtHR25wtQWVZOiNcT4oRoE2FLmDc3&#10;ywxBvVo0qfS61ha0EMxqK3Ae5I4FwgLpxkYZDDQAWw9jNUAoQKZTFhgbwCwDhXrn3EA4GySV8mS6&#10;uEjBWQYOn5JA+mkX/T+B+tdg/TSoeU4IqH8l/PEkj1pNcpFc6qpC5aqVJHbdwJNLgboCTS2V/GIL&#10;YX18N0x2rYXJ7jWwOb4FKVEeKCScC5NDUJQcjMIUKlUUolQksNaHRQTURanxiA+MQYBrLPwJaX+3&#10;BPi7JvC2xKrTEUgHHSSApgLpoP3cs/mj6+BomwR76wTYUbbW8bCyjIHZyVAYHfbBod0uOLDDDrs2&#10;mWAFXc3kCfPZfaUbVnCWUMizehrUAvDBblr2h/H5w0ZqA3Mjxk7By6+sgJlpMDzd6PoD0tldzqYb&#10;i4TZcUvs3bEfR/Ydg52lM8LpnHPTC+kqiniisjsbEsOLM1/N3rIxt4OXuz9P1CpV8H7KpDkElhaf&#10;fuKSB0F62LAR+M3zQ5SjFKl0MxXSGAxqvfSg1qCtvYaC9Ug68GFjsHz+m3BatQf+K/fB9+O98Fq+&#10;GwErDyJy/XGEEc6Bn+yHnxRx+mQfAj49BG8+zvjtDVgx53VMGj5WpdTJ7ECpsbHolcVY8fEqvPrK&#10;G5g2fQ5eJ6jzi8tx+cZtXL/zELfvf6WAfe8hIf0NHfXj3+O77/4FmQSJDJjJgODIkVqMWhPBqh8Q&#10;NMjgkBWwlYapkM5Qvg+ZZq7i2uLAhw8hxNmQibivUvPk9QjqcWPH4rON63DsyGFsWLsea1atwuxZ&#10;kmc/GiP5+mOG/QZGGz5FR3QYOqNCkOlsjQhLUyQHeCPUzx0hgd40CK7YuPZTfm72rPj3pUczdsxo&#10;GB87gqS4GMQSWCnsPWVlVOL95Vvx2ltr8dqS5di45nN4mFsj0c8HaZHhaKmqVWsZyqzDspwc5KUk&#10;E6DxShl06amRkUiJiFCgTo2IpAPOopsuoUpRQ2BXcyvOupKglckrhel0ykmJBHCC2uYkJ7OXmqpC&#10;HhL6KM0mHHJkhZdClGQTDhI6kRmSfL5ki6gCUZKjTRddWUhIF1aqmiSVMjuxogkNNV101d1kQjvS&#10;U3MRSUhHUFHhsYgJj2PvQlMsbxsUF0Fo81hCZIKSjNlEh8bwOgmCl4sHXO2d4WLnBE9nN/aafWlu&#10;2NAFhyKGnzeZjU2GAeIVdK81dLh044319QSolB+VWtGaGlRNDin0X6cdr6tRMtw2SHPJg0UgKzgP&#10;pN2JJKPjiXMmkA3ZHYYMj8H6NUhroC7je9dA/T+56iegLtayQH6x/KleCtRPZiMS1INhrQYa60vo&#10;rMvQWFfOlqgczQS3s+URnNi5Bsa7V8PiyCbEBNmjIIVQTg4iqEWyH8pjhLcAXNw2HbaoWBeDFP7Y&#10;QS4R8HeOh69zInxd4uHnPABqCX0EemXRTWfB2yUNLgS0gxUBbRkH20GyMo+GmXEoTI8FU4EwN/KH&#10;0V4nfPze5wT1PIweSXcsAJZBQeWu5bZhXxz0YA0GNV3pmEmEgmgChvH+sRPmYNWa/bC1jYC7SwwV&#10;BjfnAITQRUeHxSElLo2uI08BWvb9PALh5uipTtZsupHkmGQYHTSCn2cA6qqa2M2ppLMMx/rVG/le&#10;Zbo7IUtYa26e74dwFdf2wgsapAXQBqj9b0GtIE1JbQ0pi7pw3EwcemMlAbxHpel5LN+FoNVHELPF&#10;TLlsgXfAp/sRLL2GD3fD6q2NOLxkFd6cPA8jnhcg0tHzfU6ePB2Tps7ABAJ3yrS5mDFrIW/PwYcr&#10;18HZww9pAgi6tcaWbly4dAtffv0n/PGP/84TrgJTpsxULn8EYavCF/rYtOhZUBskg4kSpxZYy+cb&#10;N36K9nwJb0h8esgLarFiyfCQlD0BuFZHZDTmL5wPO3tLHDt6CFs2bSKsV2P2TPaORsrgpMShh2Ld&#10;0sUIOLgHwQd3IGT/NoTs2w7/Q3vham6E1Z9+iPHjx/Hv0c0TziP4XUo65PRpU2kcLJEog4rhkUiI&#10;TUJqUh4+//yoqji4SMIf762B9ZGTiPXy4XmvI2xLUUfVFPECzsuju00hWAlYglYkYYwcOnjZz0tJ&#10;VdPHBcwS0shJzkRaXCoyE3ieJWbwdgafm85tunLJhek5KGIjUJRVgNy0HGQkphPe4twJafbiZH3E&#10;bPbkinMIEUK5PL8Subp8pMaxgUnNR2UxoSZhDgl3qAUDOrk9pVRX3Ym8nGokS2ZTYj5i43MRFZ2J&#10;yCgqIgOR4RkEeBoiQkU6Kp6KRQQNiyiSkjEbURyvldgwgj40GlFB4eytBMLH1RNuDgJwB14zTgS6&#10;KxtHTwT7+SIiSBuwlclJ2ek6FOZJ3fRCVFWw0arSICkOt1oAKqolcGulXrSmmjpRLcWegh7GhtCG&#10;ob70EyA/I/V6vyApzjQYzs/qv3PUg2FtAPWTSS8yoPhM7Y+iIgF1Bp6rLMtlF0SbOj4Y1Er6jJCG&#10;WrpqwrqhsYxdlDIEelgpUJ8gqI33rUWYtyUK6KQLkgL1sCaUk8O4LzKAOoKKgY4tZ7BbBHydYuHj&#10;lEglcF9AnYRAgTThLJD29aCLdsmAs30K7G2SCOZEWJvTRZsJoGNhYxYLS5NIWBwPhcWJMNibRcLu&#10;ZBjMjnhhC7vrc2dKnFrS8wTOGqAHJIOEA5DW4KiFPTRgi2R/CoYR1EOpydNexmebjWFpEQBzUzc4&#10;2vkgIpzd4iCCmluBdGZKLlLi6bSjk1QMOp6QTo3X8URLgLmxBYEeg8qSap5oVSilc6kguCxPmGHm&#10;lOl0fuMJa3H/bBgk3DFsFAGthQAE0gIVGSQcGER8BtIG8fmqhzDomPQI5PiLE2fj4JufwvXD7fD+&#10;SJzzAYL6MKK3miGKCl53BCFrDiGYEA9eexQedNf7X/8Yi8ZMx/DfDCMAR/A7GYuJk6ao9RKnzZiL&#10;2fNeJKjnYsy4iRjC9ztp0jQsWPgyFr78Gl58eTFeeW0p3nr7faXJAmk2Mip7Y6RMFefnU45YPuMv&#10;Q1ok9ylQy8rxBPvY8fKbjVYAVxAXSA+R2LTc1r4vNQFIfsfRo/H2O0tx/LgRtm3bgTVrVmP69Gns&#10;bYzFGLr6MXTgqwlqvwN74LFpLTw2rIbf9i3Y/8F7GM8GQOLnMotyxKhR/Oz8DdhASvhl7uyZ8Pdy&#10;RVJsJJ1kOCEUzIY3CBZmjti9/ziWvvcpli1bhRMHjBBL4JSkC3gzFXwr82mOCgjVjHS6Xx3yklOU&#10;8lM0FerSUJqVrWpySK0QVT+E501NCZ1uUTXhW0QXnon0GB100TpkJGQiR8eLP4+uuLgB5YV1hHUx&#10;YU0I5JTTPZcig9BOi8/mazSgobINhVkVNBRZPGdp0Mqa0Vx/Bk1UY91pqlupvv4UnWcPwdSFrOwa&#10;pKaUIj29EhmZVVQ10jKqkJpWhcTkCsQmlCIqthgR0QUIj8hBWFgWQkMyEBqsQ1hQCkKDEhHKXrSY&#10;kxD/MIQGhCOcigiMoCIJ7Uj2PCMRExyGqMBghPr4saftDg97BzhbWcPRwhIu1jbwdHKiCWJPx58Q&#10;Dw7itReKhLhIOv5E5Odm8trid0aI11QJUKWQkqxpWEnJlhCtKh2YXWiQPltj8CxDFcKQx1IKwHyO&#10;kuE19M/5Zf06qAXSBg2AWiA9AOqnnXUm9QyoB4c/DKAWNdQQ1LXlCtQtzeVIjPDC0W0rcWLvGhzf&#10;uxpBbicJ5GBqMKhFISgWp50aRkjHISMqBn6O/vCxj4CPYzy8CWkfpzi66jj4u6Qg2DOHbjoHXq46&#10;uDqmwMEuBbY2ybAhqK2tE2FFV20tsoiHtR7U1saEtGkUHM2juA2H2VEf7N1mgffeWYeJ42dDKuip&#10;CmsE9GA9HfYQSWx6KiWuWvYn002LCGq62xns/m/dbgbjEx6ws/Gmg0hmd9ocB3lRBvlHwtbCGbu3&#10;7MPB3YdVBkgsnYO4l7yMAvYEHHkhxyItkc46Ng2RdBwFUluhqAamxy0xf9Z8TCJ8JoybwPcrOcKE&#10;0FDJnR5FaGtTrdVsPsowmKgcs4Q39DBWLppudww/i8FZj+F7l9tS+lRuvzJlHozo9lzf34aAT/bB&#10;+4Nd8PhgJzwJbeu3PkPQ+iOI2GiECBlkXH0Uviv3wfz9TVg2/SWMel4G+Eao9zB58lTMmDkHs2bN&#10;xvx5c/Hu20thZ22J6vJSNqgWWDhvHl555VW8+OIiAvsVzJ0/H+MnTlCZG89KhTcIV9EvQpr3K4nr&#10;5uOHcvu8graAmc974XmM+M3/gxcnT8Cnry7E6kV8P/NmYd6UqZjM7+flebOxYc3H2L1jK9avXYOl&#10;SxazoRGIs1cyepRaX3PXe+8hdN9e+G3dAJ+tq+G/7TM4btmMhZP4+w/lZ1aglkZqJL9nCQGNwssL&#10;5iHU3wvJ0RHs6oexgY5h7yka2XSpRids1CShZcvW4eje44gPYU8yPRmFGanIS02mm+Y1R1gLqPN1&#10;qchNSVZhEA3SOgXpMglT5Baq8EVVIeFQXInS/FKtJGluKV1yEcpE2VKkqVw55PLCGoJaYs11KM6t&#10;JIzLUZBBuCZk08kmIyuZ13RZK++TokpZfK+SsdHCXvIpqpug7lGgrq/todPsoes8jdr6XlTUnEd6&#10;TgcSdG1IyupEXHobIpPqEZFQi7iURqRmtkKX3a62qRktSEprRLyuDjGJ1YiMLkNYRAGhnU1opxPY&#10;vM4DkxAcEIcgv2gE+oQj0DsUAd7B8Pf0RwAV7BuAUF9/hPsFIjIolBAPIbyDlCL8A2gU6cBt7WBr&#10;agqzEydgYWIMZ55/Xk4OCHB3o9HzQJCPJ8KD/GmaIqBLkuuNjaSsEF7K75TALBZHK7DUq1TE+8tK&#10;CFMRHycqLxPICmwFvP9b/bqTNsjgqMVNFxHQop9DekAK1M+GPgywHsgAKUZjPWHdWIGOthp2maJx&#10;aMtKmO5dB5M9q+FpfQhZsb7IJ6jzk33orv1QlERIJ8nAYrAaTMxNiEe4J520fThhHU3Fwpfyd0lE&#10;oKTleWjZHR7OaYR0KruVBLQVXTSlbXnbOoVAoMO2TIKNaRwVDQeLGDhZxsLeIpo/HEF9xA+Hd9pj&#10;85qDWDB3CcFHV/0MpBWoVZxaBhYF4txXoDZAesBRS/hjyIhJmDV3KfYecMGJEwEwNfXH7p2m2L/P&#10;lCdfAlydfeHqxBY+hA6aMJZ4XkxEAjxdfQkuJ4QHx6hBx9DAKBTl0eGw61mYV4acDFlBPReNFUUI&#10;93bCq7NnEC4S/xQQSyreaDo/drVHakWMDK76aWhLGISPpyOXmYgStnniqpV4nBrL/TenLcDJd9fB&#10;b+VuBK/ci5CV+xGwYq8aRIzZYo7Iz4wRtcEI0euOIXztYXh9shcnl23E+zNfwrghMnNQQCmgno6X&#10;X3wRupQktWSaLOTQd6YT/b2nEOjnhYXz5xDUr9BZv4TZcxdg6sxZapksWcF9nKziPmIIRgwlYIdx&#10;Ky5dHwYZTgCPGCYZG5oko0MyNwTOI4a/gNljR2HVqy9i10cr8OmbSzCHt5fNmY7Dy9+G/drl8Pjs&#10;I4Ts3gy/Qwex7eM18HPyxoWzPbjU142L506xW1+JnQTwhPEE9Vh+p2wUJ9CZb3z3bbWorv+OTfAn&#10;rP23bcah5R9gMhsI+fuycv1I9gAkl1t+kxEjhuKtN19jTylUKYaOOi0pGZlp2YiMTMWq1bvw5tur&#10;sHjxChzccxS62HgUE8rFWWkozExDdSFdXwEvVgI5N0nCH0kK1Dl01ZqT5kWdLZNYitXElZIcXo/F&#10;dNSlNQR1KQFcoJb6khzpigK6P32Z0nopT1rdjKaaNrVyjKx32FAjK7K0qUHBxqp2uu5q6Ois89JL&#10;eVwWAujRIN1IF00wN4iTJqRruF/TcB41dZdQ33Ab7T2PUXPqK2TXfA1d4QMk5NxCct5dZBTdQ0bB&#10;TaRlXUR8ag+ikwj01E7CuhXJ6c3cUroGJKfqnXd8BV13KULCcxASokNwEHvSAfE8bwTaEVQoeyqB&#10;ZIEvvFzc4e3sCl9u/d29yAhvBHv5INTbB2G+vgj390MYnXWYr4+qLe7r7ARXayvYEtzmRkdhfvwY&#10;bM1M4GBpBhc7K7g72sLT2UGNOYT4+/CaDEVKUiwy2IjmZqchL0cKIGVSMnkpG4WFuVTeExUVshdU&#10;xC0BKyouFtiKZN3ZIr0IZQJf6QmY5X4Nzs/GpxWoC+VvDcSjDXoK1AZI/8xNUwLp+hoJfehB3SCg&#10;lpUgdHTTUu9jA8z2rYfzyT1Ii/JWceqClACCOpCgpqOmSlLCkJcQjWjfCPg7RsLPIQYBzrEIcolH&#10;kHsyAtx08KV8XNPgLgOG4qJtk+ikk+hck/UioCl72VoR0nTUNuaxcLRMYHdIFMcfIxo2JwXU/ji2&#10;yxk76AwXv/IBoTf9KUAPQHpA6hj1LKhHjplCWLNLP2ICps54DTv3OMLoeCiOHQvG8WP+OHHMA+Yn&#10;veBoH4Dw0FRERaTSXUfDxysYfj4hKiwSERYPf5583h6BhHIRsui4KuikZaBRqu5VSre2rAD93fW4&#10;2NUA00P7MW3cOIyj2xs7Vh+LVg5ag7Lol2At9Uy0mtSEkHo8JQCX25Ss+vLe7EU4+TYb1g+2IPDj&#10;3Qj6eC/8l+9GxBojJGy1QPQmY0QS1FEbjiFg9QE4f7QLJ97dgI/nvYapUhuaDvb5oSPVais7tmyC&#10;xUkjdHc24mx3E86dbsa1iz3Iy9YR1HOxYP4CzF/4IubMm4/ps+dg8pQpmDtnBnw9nemQ+J1ZHMeu&#10;z9fivaWvYd6MKWql+OFDhuH/0CE/T0iPGCmOeggmjR2BNe+8DrvP2XPbsQ7BO1bBfdMnOPrumzD7&#10;ZBkC9nyGkD0bEMjjgTtWI+zgbsTZOSA1JBbZybnobG3Glctncbn/DLpbm3Ds4H5MnSzT9bXvTgA8&#10;dtRwvD5/Fta+8wY2LF2MtXTd89gDGKl/HyPo5FW4Rr7z0Xweb69fvRKJMeFIZrc7PpqgphvOIVRd&#10;3ULw8qsr8PqSj/H++2vhZOespq9LPLooXYfizHQ66hzCWmCcS0inID9VsjF0Gqiz81BTRNecV6yy&#10;M0SyEEBlQSnqy2vV1PHyAinIVITCbF78bPClJGl9Rb0q6F9P1VY0oqasgWpCXbnUl26iI5dwSJGC&#10;tLjt5tpThPRpQvo0mgjrRm4b687yWqeLrj2DqvrzqGroR3XdFTS1P8Cd7/4d3/3nj/jz9//EH/7j&#10;B9z73d9x5sa/o7Lnr8ip/SMySr6DroQQL/8CGZUPkFlJeBf3IynzNOKTWhAXX434+ErEJ9YgIbkK&#10;8cmlPF7C4wWIiWEDF66j246n0yawpaCUbwihHUwF0XEHEK6+8Hb1VIOQ7g5OcLN3gIeDA7wcCV5X&#10;J/i7usDfzZVAd0UAQSzyd3ch6B3gakt4m5rA4vhRmBw+AGOeAyePHIT5iaOwNj0BeyszONkT5M72&#10;8PFwodP3RERoIOJjIwnyBII8FdlZ6fx9M5CTm47snDS1zcnNQC7BnpefhfyCHBToVaiXtnqLyDCx&#10;xbCii6bCAgKaKigYKMD0rAzQfk5bHEBbbby6uvCJavSDibW1JWxhS/hDiqOuRFtrDWrKc9hq0W0R&#10;0lKgyc5ou6r5oQ0oBuvDHhICCUZ+IruG/mwlHUMR6MzujmsCgt3ool2T4OeSBB+XFLacOkI6Dc72&#10;qXTM4qQJY8rWWoAtTlo7Zk0wC6RtzePgZJPIHyAJ7nTe7rYJcLKKeQLqI7ucsI2gfvXlZez+T1Ex&#10;aQ3Cg2ciPi3D/QOg1mLWw+lEh4wcjykzXsG2XTY4YRwK4xOhOHTAC0cPe+MkHfZJI182HCFwcYiC&#10;g20g36cHwumuUxJlenkaosLiCGV2t9QKH0Vs2b3haO1KJ5aAitJaNNY2oLu9AedPVaO3tQxmh/Zg&#10;0ihZ2YTgHUc4SDddD1xZisuwb4D0k9t6Dd6X+8cQ2pPotD+Y8ypOLF0F27fWwfW9LXB7fxtcl21H&#10;8NojKo86iFuPj3bD5cMdsP9gGyz4mCPvrMOql5dqoFaDmuIoR7C7aYRPV7xN55BBSAuoG3G5rwsh&#10;AV6YOmk8Fi4gqBfMJ6jnYsbM2ZhA8L28cA5yU2PYxY9CerQfUsI8kRDojlh/N0R5ObPhtqHzMYHJ&#10;gZ3Yv2Ed1r//Hj56fRGstn8GXzpl362fIoDy/uxTBLGhCN68HlZvv054r6OT/gwBdMTBBw8i2t4F&#10;yWwgs1PycbqrEzevnce1y70429PO88gCM6fPVCEmWWdSyqKOmSBT2qXmiHw+cfJD+R0SyIS5hFxk&#10;IFED9VieE+NUL+DzjesREeSHmLAA/o6BSEuVC7gMW3ceI6iX4613VuHIkZPQJSSrFVUK0lLpqtNQ&#10;REddlpNNULNbnJuHXAI+LzWF9+uQnZSEkqwc1JVUKDCX0VELsNWKLZItUlypFp2tkSp6sjILzyeB&#10;tjhtKU1aW16PKu7LJJbq0jrUVRDcVFleJbLYaGUli0mo4/nWheZ6cdKEdKMmAXUDAV1PVdeeI6gv&#10;EdRXUdlwAzWdD9FPUH/z93/gP378Af/3hx/x/U//xD/++RP+5Yf/wl/+8Q/89W/f494X/4XOc39D&#10;WfNfkFP5e2SUfoe0gi+RWfwQ+VW3UVR9DXmlZ6HLaEBUbAFCQtMRGpaG6KgMxMdlU1mIj0lHbLQO&#10;0RFJiORvGBoUTWiHwtcrAD6e/vAjsH3cvQltD3i6uBLWTnC3s4ezjRXNmjnNmzlZYAFnawsFaHd7&#10;m6fkZmetjovszU/Cyvg44X0QR/fuwqFd23Fo93YY7d8D02OH2WM3VhB3dbCGh4sD/z4hHuCNcP7e&#10;cWygk1PikJaWiMzMVGRm6ZAlojM3SMCeR3eer5SpVECoD5bhuFJ++lMaDOwnjrqmQh/ykMVsRRL6&#10;qNLS9OolTl1PWMu08qZKtDaWwd36KE7sXgNzwtrq8OdICHFVaXkqPS8pSLnqfDrqtIgohHtEIsQt&#10;joBOIKjpol2S4eeczNYuBR7OqQScDg52hDShLIOGInHO4qJtFaQTtbi0eQwhTSdtlcAfJhFulAed&#10;t7tNPBwsomBlEsov3VeBetdmE+Wox+kd9bMu+on0942ktCnj+qwLteVtgnsY92fNfQN79jvC1CyM&#10;rtofBw944MA+dxw95AtjOmw7qzh4sFfg553FkyuH3aosOuo4HD9qjkN7jyE6NFZdVH7u/iorROKJ&#10;pQXVqCirV7nVTdXVONNWi7T4YCycOQUTCdjx4yZhzDhtNp5aK/EXZID0sxoANW/TCU5mw/PR/MU4&#10;/OZKmCxZA5M3qSXrYUsYe9BZOy7bCs+V++G+aj+cVu6G3YrtMP9gKw69u57Pex2Th43E0N9IGhyB&#10;RVDZ25jjwJ7P+VsdQ1drFZ21rKpej+XvLeX7Ho358+dg7rw5mDN3jsqznkIXu27lR6gSh5Aajfz4&#10;UGRG+tP5+iAhwAPx3my4eCGEeTqxt2UHL1tL2Bkfxf7Nq3Bg9QcIPrITQbvWI2DbWvju2gTXzevg&#10;tOZD+G9bB+f1K2C/ahk8N6yAz47NiHVxQSq/4/zMcly+cAF3bvbjzo2LuHHtIns4oZg7dx5/c4H0&#10;CIyfIKvG8Lfn5xoxTDJJtNrYEooZP0myfiSOPhSyWoxMJx8haX104Qf37iakQxAVEoTIkDDoUmle&#10;HALwyhuf4LUln9BNr+P564AcAjhPl0xI61BIWBeki2vORE1hMSrzighpdrnppiXVLkdi1Om8r7gc&#10;1YSywVFLcaXSHC2lTgajZQ1GWWWlmlDWwMzzqLiKENbyoGtlwgqdtBT41wDNLnxmKR/fSEh3sHd8&#10;iuqhk9YALSGPOknDq+lBdc0ZVNaeR2XdZVTVEdSNt1HW/hDdX/0r7n3/I74jqB//57/jTz98j7/9&#10;9BP+8P0P+Nfvf8JPPwL/JLh/5H8yHN//+E/8/s9/x8Wbf0Fd9x+QU0fHXf4QCTnnkJbXg4qqC6ip&#10;60VFdSfyC+uQnJqP4OAY+PmGISSYPfCIRMRFpyA2KgnRkfFUHF13DCKCIxEWKOERPw3WzoS1swuN&#10;niMNkMiBjb0tHKzMlYu2NjlBGBvB8oSR2tqcPMHjxkp2ZiZKjuamcBG4E/IO3Lc5aQyrE8dw4uAe&#10;HNz5OfZu+0zp0J5tOH54H8yNj2kAd7KFN3uIft5u7AV4IiTQh+dXIBLjo6BLTuA5kYj0tGQ68hSl&#10;zAzZJqttFuH+a8rOorJTCXpNeXlpvx6jHgiDCKwLCWsCW01+qUAPL0p/FzMc3faJKndqdnATwn1s&#10;kZeoh3SSxKpDkBEVjQiPGIS4xiPEg27aPR7+hLMvJZB2d0phl0MmsBDQAmk6aHsCWhOPWxPUEo8e&#10;DGnLOLgS0O42CYS0BmoXq1i2jpGwOBEM40M+OLrHGfu2meEdQmncmGkE9S8AWq8n4RAFaYG1AHq8&#10;2qrQB122rOry0qsf4uhxX5iZR9NRh+P4sSAc2O+OI4e9YHEyjO8zBu6uOvj55SA8tICOOh2ujgEI&#10;8Y9GQRZ7JnRB/p7swtEVpCdnIYaOISOtQMWzg7yCERscjubKCqxZuYLubSjG0eWNGzsJ4/g+ZKWT&#10;pwH9NJSVBMhsYGRgUQYQVXxa4tXU2FHjMZWfZfWLb+PokrU49vpqHH9jDUzf2gjbd7cgZIORmqHo&#10;/cl+uH2yF26rCetVu2H6/ufYtfgTOvFXMIVOeghBLY5asit8vFzgaGuBdZ+uQHF+BprqK+Bob4GJ&#10;48ewJzAKM2fNJKRnYzY1Y9Z0gno89m7fTHik0T1GIZfnSmYMG61wH8QFeSDKxxURdNUhbnbwcbJi&#10;I8wL5vgRbF+/Gktfno8DG1bDeed2ONBF7/tkOTa8/za2rngPm95ZimVsDLYuWYITH30Mn+PGiAkM&#10;UWMFZUWNuHX1unLTl/p7VNXFoJAAzJgxCyNl9ZcxozFt+nSMGzdOZZ5IVsvzsmWPQVL8xvM3mDCe&#10;jbYMbCpXLQOLI3jeDIeprEIeFoH4iDj+njkoLW3G8ZPueIXn3OtvfYL1G3apyR2luTmQGbiF7D7n&#10;pyYT1ilqELGmsETlRRdmZCM/je4pTWYPJiIvORWVBLOsuVgug4d01AJq5awJaq02dTWq2MBX85wS&#10;UItkv4bH6soaCPk6FGeXsUdBxy4DhgR3XWUL6mvaeR13oKHuFI1XN7c9PNbD67sb1VWn2Is+rQf1&#10;OYL6ImoartFV30ZJ6yM0P/grHv3jJ/wb4fzVf/0n/vif/8X9H/E1HfW//PN7/EhI//Of/4T8/4H7&#10;P/C+n376ntD+Hv/gc/qv/xvyq38LXdFDBMefQnAMG5SmC2g/dRntXf1o6zyHppYuMqYFVZX1KOJn&#10;T0vJRBwBHRYUgtCAYIQHhbJRDEd0WCSiw6mISESGhvN4CIL9A+Hv7QMvVze4OTgS1nbsdVsrdy1y&#10;sDBVcBZYmxsdUaEP40P7lSQcIrdNjx6CGZ20mdFhgv2Ygrodn+NgSZhbmcLe4qSqK296+BCOsaE+&#10;sGMLAb4J+3duxuG922By7CDsLE3p9B3YkHjwPfmy0fFHKM+58NBANjRBiIkOQwJBnpwUi9SUeMI8&#10;AWm6RKX0NDKBIFfKEPE2lZWV/L8BNUVQ1wqo1eSXMpzqqEVUsCud62qc2LMWJvvWItjVBHkJAWpA&#10;MZewzoqPQZRvNELcCWiPBAS4J6gUPG+nVHg66uDukApnuxQ42GrxZ4McCGeRxKMF3DYWCbAxj+OW&#10;kLaOp5NOgIu4aRX2SGJXJpm3E2BrFgnL48E4SYd7ZI8Ldm05ibcWf6yFPqR+9EiCl2B+Eup4Ama9&#10;eJ/cP3IUH0fIyXYEnyuQHjZ6Kl567SMcOe5HRx0Lk5ORdNUh2EtHfYh/z8qSjp6fxdsjkydOEZwd&#10;w7F72xG26i7QJdIhldUhKjQaTrYuKMwuUSGPtKQcuDv7Ijk+DUnRiXCxsEFeejpeX/QKAU1IT5Rp&#10;5QLlsQrMT4NaACxuerA0KD8N6vHKVY9hl33WhGnYsOhdHKLjO8zPcuKNVTB9cy3s3t6M0LXHEL7h&#10;BLxW7IHL8h1wo6O2X7ENJ5dtwK43Psa7sxapKnLPD/kNQa1VvHO2syA4UrFi2VJ8+tFyLFmyWIU3&#10;ZEHa8QTf1CmTMZuwnj17Fmaq0Md4vPH6iwQNYZUejTz2tnJigpAW5oP4QHdEEfwhbk7wdGLX1YIu&#10;6NBB7P9sI954ZRHmvfwav2sTvDT7Vby54BV89Na72PjJKuzZsg0Wx0+y6+uMKLqs9PhkpCek8HvM&#10;RX5OCRoa2nC1/wIaatg7rMnDudPt2LNrN9+jxMNfwKZVn+Do7h2YPHaMyh6RuiFKkpv9wm+wkA3M&#10;Z6tWssF/HSNl4HPIUG1gka5aSufOYE9h+Qp+j6b2cPeMwPrPDuLNd1bhvRXrsfnz3XSE8QS1LIuV&#10;iiJx0wR1Hh22rAijcqpLxDXLGoe5lNTvSEFOUoIKf1QXlqMij6DOKVaTUiTbo5S3i2Sf9xngrAFa&#10;ltDifkmNWqRWCi3l0gCIagluyeqorW7jd9CmQfqJxEV3EdAigrqGwK4jqOl0q+r6qeuoqL+N4tY7&#10;aLv7Jzrpn/Dn//oH/oPO+l8I6t///b/w9d//L/5Cl/3vP/6Ev/L4n+m0/+PH7wnxH/BXHvsH4f03&#10;Pq/j4l+RVfsHpBU/RkBYOwJCa1DXcAGdBHVX9yXC+jw6us6io/M02ju60dbWhZbWTjQ1txHejago&#10;r0JhQRHSdWmIj44hnIMIQy8EUIFURFAgAR5KhdB1B6iZpJLCF+DlrmqPuznY0eRZ0EHTAJiI0zZW&#10;btvi+DGYHT1MbuzHiQN7YLRvFyG8Q+nE/t0wObQXpkf28zEHCPGDdNqH+fyjsKdbd2YD4GZvDWd7&#10;SzjYmMHK1Agn+NhDe3diDyG+c8tGmpMNMDq4HZYmh+n2bWjW3Ni7DkJ8ZARiw8O4H8LPEojwsCBE&#10;x4QjPj4aiYR4cnKcCq2kptCZE+D/K1ArR62mlJepqeTdbdXITgqD0e61MKZO7PoUfvZHkBfvR1dN&#10;UCdGENLBCHKNUvFof5nUQkj7SKjDMZVfGiFtn6qHtN5NG2AtLtqatyUmTUhbEYxWZtF02AlwJZQF&#10;zCIPvdwJSFe7BLZ2Wujj5FF/tm4u2PrZcbz28vsYPZzwHfkMqFUc+ueg1qQH9VOhDzrv8fPw0ads&#10;hU0jcNw4AoePBmH3Xi/sP+gHK+sEeHpmISAgB4H+qewhsCUNikOG1EeI1cHXKwhOdq7qIpMc0tyM&#10;fALJmydQACpKq5GfkcsT5QgyeUEf3Llb1aOW2h8G9/xzUA+qB/ILElBrRaa00IjEqOdNmoGNL7+L&#10;A4T0oVc/gtHiT2HyxlrYv/M5gtcdQ+h6I3h9tAeO722F88c74fzJLlh9+Dl20yEum/kKJg6TYv2/&#10;oZuWGhujYGd1kp8nGVs3r8GEcaMwXrIohr2Ao0fYNTx5GOPHD1dwnjp9BqbPmKn258+dRhfqi5LM&#10;OBSmhCMvLgi6MC9E+zoiyMUCntbHYXV0Hw5v/wzb167E9g1sKLZuU2VU46ISUZBRpEJGFQRSCYEk&#10;cX8pepUmq5TocpCty1X76SkZKMjLQ2VZETpbapEWHYkjW7bAzdoKG1d/itdeeQVvvbkU7yx9i435&#10;YsyfMxtzpAfARkXSDefMmYXpU2VBh3F4n4596RuvY96cOZg0cTLPI1n9Xcu+0XosE/m8F+Hh6Y38&#10;oiIkEcalFeXou9CH7q5OFGZl0kVLyl2mAnGuDBzSQVcXlaCxogYNhGw5z4uizBwVyxZXnSOTXXIK&#10;6KQl9KEtBlCSV0RQl3BbqgYQZcHcKhWLrkUlHbYAWo4LpPPS8+mms9lIlKC5rgONdZ28dgm9Bsns&#10;ECetgbq+lgAnqGurOzXV9hDUZ+moCeraC6ipv4rK+usobbqD5ou/x/0//if+Rgf9Ex3yfxHAX/39&#10;ezz8+3/iXwnqn36il+ZxcdD/8U8JkfyEL//xI/7G7b/+9Qc0d/0b0mv/jMj823AObkBUUita268S&#10;0hqoO7r70HGqlzqDzq7TSh2dPYR2l1JbWwfB3QapEyJ1Qxrq2JuoKFMZFzmZmUiOi0VIgB/cnOyV&#10;/AjoKAFieAiiCW5RVJA/IgP9EU6ABxKYErOW0IcMMoqTFqdtZnQIpsfosI8S3IcI7gME9/6dOEpw&#10;H9m7HUf37cDxgwT44X04eXi/ksnRvTh5bB8sjA/DzuI4GWeFAE8XNiAu8KP5cHewha2FGU7Sqe/e&#10;9jk+37BGaeeWz3Ds4F7YmpvCz90DqbGSwpugZrtG8337+3oiSMIpEUEENQFdJYsHCJyri9gFKnwi&#10;ua1JBhXpAPShj86WKrqBDLrp9ThOV220axVcLQ6wK+uD/KQIJLEbH+4RrYd0MrwJZi+HFAI2ga44&#10;jo45kY45kWDWMjsMoBZJPFrFpC0F0nTSdNMyK9HFVgYPxUknwsM+Sb2eJ1/XXcBvn8iuSQxsJD3P&#10;KACHdjth07ojWLTwHcKD4H0W1P+tBNAi7bYMJo4gHEeMmUIH9Ta273aEkXEYDhwKxL4DbBSOhsCR&#10;vYSQ0AL4+SXjwD5TeLgFIjgwhtCOUoOJkjNdUlCJYL8wdsnTERMay8/iplalLpHSlOWEdVom0pPY&#10;+Dg6Ys606QTfOIzl35WZgOLeBoP6WQf9rBSouZX1CcVRjxVQT5iODQvfwt5FH+LAqytg9OYqmCxd&#10;C+cPdyJw7RF4f7wPXpQzHbXjh9tV+MP6wy3Yv2Q1Ppm/FDNHjsfQ5+k6h0otjlEwNz2GvKxYHDmw&#10;me93Al6dP5u/rym76Ek8Oc0xf7bUVh6PKVOnY9KUqRg3fhxBN5YNtDnBRFedGo7c+ACkhHoizMOO&#10;7sQIh3d/jrUffoCDO7Yji1CrrWpAmbjEkioCOJ0ncQbdZblyyzmZ+chMSuMxuuhUdh0TYhDLCzXY&#10;w4WuxREhYS4IirWFd4gx4vyc4H3MDB+/+QEbjtkYN2ky35sslDsNE6jJfH/i/Jd/8B7Wr1uDVwny&#10;CRMmqu9/Kt+/lDmdPWcu5i94CXPnvcj9BZg0eRq/azaobPAXzl+kCjX1nz8LWTGkvKJYLd3UXF+j&#10;QF1CFWdnIFdHt0/lp+tQXVyC1uomtFQ10T1XqjQ8Kawk9TqykwXoOhRnZVN025Q26zCf0JZsELrq&#10;XAmLCLSl8l2xArTKBMkqUqDOz+D1TIi3NtKZNnYTbt28dgXOnXTWndx2KVBXV3Uo1VRTtd3UWTWY&#10;WFMnqXnn6aovorz2Bopq7iO78gtkVn6NsqZvcf7qX/DVH/+BP//fH/B3QlpALeGP7wnpf/v+e/z+&#10;vySG/U/8A//E17//L1S1/hWZVd8gNqMfnv6VyMnrIYwF1JfoqvvRqUBNRz0I1Eqdp5Q6BNjtnZRW&#10;uEkKOg0uyNRQX09DWUXjU4Li/Fy1hmUy3Wk4QedLWHq7OhKcboig044RgEeEUKF0tqGI4zY6JBAh&#10;fl7wdLan6TMmR2jKDu9VsNa0W0H7Cbj3baPr3jpIW+jGt9KV7yC8d1G7cfLIHpgaHYA1nbajtSmN&#10;mSMCvN3IAS+lAG93uDna0Ykfpwvfhl1b1mH7pnWqDO+BXTvYYBxVmS2xoaEDK7wYVE0oy2ovg28b&#10;JLAWUJ9qrcaphlJYH+Wb3bkKx3evg53xXqRGBiIlPBphnoS0qx7SToQPoepMKDsQ0vYST6YDdaBr&#10;FkmWh4Q57G31g4nWWnaHFQEtMxDtrOLhwudqGR4Sm46HpwJ1soK1h8DaIYkgj1eu2vRYAPbvtMdn&#10;6w7jzdc+xJiRMt1Y6l3896Ae/kQGUIvjljxqQo+wHDF2MiZOWYR1G4wJ50A6aX/sP+AHY+MQAlpm&#10;YKXDxNgB7i5+kNzp7Z/v4b4P3V0OW/t0dsFCEBkUy4u0iI2KE7JSZOouu7vZvKDKa+mi2B0uK0eQ&#10;pwcWERoTxohLHfeLoB6A9SBgE85Kg0A9ko8TUI8bNRYvT52Dba9+oCB94JUPceyNVbBa9jlcP94N&#10;/zWH1aICAmu3j3bB5eNdcP10H+xX7MDRt9di6+sfYM2SdzB/xnSMGDocUrDfyGg/YRBN8ITT6UYh&#10;Ny0SWcmEb2oUQv1c8dJ8uujxo5WTlvKkY8eNxehRI3Fg93Z20bNUnDo9zh+xQTxZbc2xY9NaOtdF&#10;mDd7OpYtXULXE0BHSMfMBkyn0yEmJlJVsnMliM2cLODg44AoOvK07Bik5kYhNT0UUSHO7PY6IjjM&#10;HgGR1ohJcUBahgcSo9wR6ePJXosxZkydq+A8Yeo0TJkxi5qNiYSuNCgzZ81S5VsnTpSFhicS0HN4&#10;bA7BLJpHzedt2S7AnLkLMYvb8ROm0YW/wgY4VS2kcPv2bdy5cxe3ud/KLnsB3Z7MQizOTidAk5Cv&#10;S1aTXMrz8tHA372lpgVNhHUDoSoLAkhNDmm083QZSrJfkJ6liv8XsXFSK7boVcTHFmTlEc75Wm41&#10;exgFmYUK0iVszKTokgHUInHVAmlNXUoC6SoRHXW1OGwZVFQpegQ2QV1Z24eKGolX30KNDCzW3kRe&#10;9W1kVz9ETvU3KKz5Parb/4wz1/4VX/7u7/iPv0uMWgYURd/jH//8ATcf/1+UNPwbMou+QXBoJ3x9&#10;ZPbeWXSdukRQC6QvUOefAbWAvFuTHtQdHQZQtz1VOa9ZFWbivhRyampEY0MdP2sN6mvY6yhno1bE&#10;7zQnkz3cZDXQFxlGI+XnCV8PJ/h5OiPIx41O25vADkQC3atUUoyLCCDQZQq7l2r43WgwrE4eIbx3&#10;01lvY699C47s2axkgPRxvWRf3d6/je57GyG/g8/bCZMjuyi68SN7lXO3OXkcjpZmNGfSA/BijyAQ&#10;of7+auq8t4sTnKzMCXv2MGlgnqusLMRgCbhl2RgpEmLI4StRYncyJxXhAZ5wtTSGl9UJBNmfRLS7&#10;HWI8HdTIfVpUJKL8YhDiloQAGTAkpD2dCFk7OmgCVwbc7PSO2gBqB4JZE4FtJWl5ibCyIKQpez7O&#10;mYCWwUOV4SFu2iYBntwqWDumwMtJxw+azIYgDtYnw2C031MtIrB25T52W9dg1vQXMYqQloHDwaAe&#10;Pkqq4w12znpIG3KoCekRo6dSenfK586d/zZ27XEkoH2xb683jhz2g7t7CsLDsmBm6swGx43dHxsc&#10;2XecFwsvmPQCtuDR7FpZ8wuX1CEXdrUcERMSh+zUXKTEprArX8GLrUjVZ6igy2pidy6WLmDxSwsw&#10;bvRotcjt6F8Mfzzjqg2g1ksVkiKkNVCPw2vT52PHa8tx8JUVOPzaxzB9a70CtctHuxG4Tit36vXR&#10;XjpquumVexSonVZsh8m767Fn6cfwOWkOL3YV506bhuFDX8DeXZvYVQtEcqQPQeiFGCoo0BVH2RV8&#10;cYGssjMewwjmoaOG8bsbztujMHHCBCx6cT6SYkNQUaRDUrQf9mxdj3mzpmHmlPF4e+lLOHRkCzyc&#10;zOFnbwk3XhjBPrZIy4xGTnYigr1tEBFqjdgkJySmuCA1wRm6RGckJjrxvbCraXcYfraHkRLPc9Tb&#10;BIeP70BKTDgbhAhEywXn5ojly5ap6e9S/W/6tJmYxUZRHPXkKdMwjW57Co9NmTpDpRRKbF3CNjNn&#10;yyo383hMUg1FUkFwARYufBVTpszFPII6MT6RkL5JEdZ3b+H6tWtsgCuVK64pKkJxJqErblqXpFLx&#10;SrNz1YzDujJCpYKOsKIRdRX1Ctbl7GnJAgA1xZUEsrYGYnZiGnLYgxDHXZiWBakvLfAuTM8lnPNQ&#10;JOERcdpSrpRuW9L3GmuaUF/dqkIfTfXioDsIZ5EGagl3VFW2UwJqDdJ1dNq1VI2EQWp7FajLa3rR&#10;0HoRp87doe6j8+wDtHQ9RFXzXTrt28ituIOc8gfUV8it/g7lTb9Hd/+/ENz/gX/7+0+4cPVPKKp+&#10;hITsC3D0KoF/SClq688Ryv3o6hFIa6Bu7zpLPQ3pDkJahT+Um+4goAXST4Naq6DXjMZGQppqaGxA&#10;vSrkVIe6ujrU1tWyh1PNz1mGirIilBTxO8vNQHZGMntqsUiODUdceADC/GRijQO8XKzg42mH8GBP&#10;xEb6IS6KhoLb6AgfRIV7I4zmwt+b8Ha0ZC/+CEwO7cShnZ9h/zY6YUr2j+zejKN7BNaE9MGd1A4+&#10;jvuHthPa3DfoyE6yQSDOx4gTP7ofpseP0mWbwNHWGr5engjy98NzZcU5hHCWWkWgIDeNDi8VuVkp&#10;7DokITM9ARlp8UjXxbM1SuQb98Paj97Hu68txIrFL8JoxwbE+bshMyoY2TExiA+MR7B7AnxcEuFF&#10;ULsSpo62CQSuOONoKgYOkkpH6BpCH1q2hyF3Wup5xOgHDhPgbp9CIGt50q4EvLt1PNwIfJEMJHo6&#10;ENJOaXB31MHBKg7mx4PZ+jhjyzojrPxwB96lG5wx4xXCdiAebQD0s6D+mRTYJxDeBLVAe9Q0vLho&#10;OXbuccKO3V7Ysc8Ndg4xCA7JgoW5F8xNXGByzAbHDhjzoilil4rfWUom4qMSER3GkyE+VeVRyzp0&#10;malSpzoaBbwIs3TZKOTji3hfZnqpWrOuMD0R65a/jSkCY1WveRR7BJIWRskkDcJXtiqHWvKk6Zhl&#10;gEzqcIzmvoBZwh1yn9yewc+zcsEb2P/mShx+/RMYL12Dk+9sgPm7G2H/3mYErDqEKPYUglYeVIWa&#10;PNjIua3eB5eVe2HF+z33HUVaXAjPgwhYnziISSNegPGxferk9XSxxq5tW7Bu9Xq8/vo7mDvvNUya&#10;PIcNySQ1YWf8+DF0qOOwYP4sbFz/KQ7v346dW9chPiYEq1d+SHiPwdSpk7FwwVwsW/4aPMKsERLu&#10;iNgAN4SyYfB3sUBgqAOycuKRkhCFwABrRESYIirKFNEJDkhK8eJ364akODckp/ohMycM2bkhyMoM&#10;QHISu5ehHjAyM1ZuPCY0EHt37yJ45/E9TidkJX4+G1MJ58lTpqutAFqmxw9oFqbz2Jy5L6oaJjPn&#10;ENSzuZ37Oua9+AYmTZqJBXNfQXKCTjlp0V3q8sVLbIQLUZ6fj9riYhQKqGVAUUlAnYPqwmLUl1ah&#10;rrRa1fKQhWa1GYYNaK2TJbFaCPlqBWtZGEBWaSkhlCsI5Mr8ClQX16CyqErFpqVcgYQ/JPQhcexy&#10;qSVDSQGwxvpONBDStdXtlAZq2dZUtaO6sk1t1fFqcdlaml5tzWnC+gwBLql0dOPNfeg6fQOnem8p&#10;dfXepe6h69wDdJx9iMZT91HRdBMFlZeRWXoF6aVXkVZ8g7qJjJJbSCu6jMSsU/Dyz0F0XCla2y8S&#10;1AOQ7jhFcHedUYOJEpvu6OweiE8T0kptAmoJe7QR0lpda60kqhb+MFTTU5LKeVJVr7aan4nfb00V&#10;aqorCGutpodM9S4vLUJ5SSFKCe7CPDaGmalIk0yMhGgqkgYkBOGBXvBxtaXhtIIfTWkYeRcZ6KmO&#10;h9GFhwV4cZ9bf0+E+LrB180eDpYnlIs+sHMj9m1dS63DwR0bFcCP7tmiQiUSIjE5tFuFSEwUoKlj&#10;dNxHNWibiANnAyAyPrgLz+Xn6J7AOSszGemEs45wFqWkxCApKYqOJQoJcVGwMjuBt998EVvWr+Cb&#10;dYUuNhhpsRFIjYpBpH84Atyj4eeaQJebTBdNSNP92ku4w5pOWg9quS2wlvCHLR2zIR6t5UnTFRPU&#10;9gSyDBxKWENALe5ZYO1GGLtaxsJVD2p3NZgoMepU2FvG4QQd7q4t1lj36UEsWbyS3dc5GE53/FTM&#10;+VchLbcN4m0FasNtgp6gnjr9Vaxac5yg9oCZRTicXKJw4rgDTE0ccOKYJU4aWSIzOQeRQVEK0KEB&#10;Yexa+bM7zm5+cqa6mOIjEhEVHK0q6iXFJCODxyvpnHLS85EYl4W05Ax2iYvgZHYcL86cgfFjxmDk&#10;8BFKUi3OUPti+FBqyFCMHT4SMydPxcsz5uKlCdMxmz2CyWPGYxxhLgCfyvf//pxXcGjpapXlYfLG&#10;apx8ax0sl30Gm2Wb4PjOZgR9sh8Ra44h6NNDcP9oDzxWH4DXqgMqVe/AO2vhaWOHvvNdOH++DT2d&#10;DWiuLkNPVyO6ZCGJlCiCdwM+eG8pli17G++9/y5WfLgMmzauwcEDPMkIdFOjfarLJ3G9QzxJP3jn&#10;Dby1eBHef3sJ3l2yWC2P9eKCeXjtjZdhbWuEpHh2Ael+3S1NEeBhB116BDIKkuiskxAX64vIGCeE&#10;xzshKtEVickeSEr0RISfEyLd3BHr6o4oZxdEebggxPkk3I3ZSzi0HyGOdshKjGTPzRQvz5+PKRMn&#10;soGQkq0zKEJ66nS1P5NglhomopkzJGNF4E2HTaCLm55GNz1tJqH98rtY8NJbGDd+GhbOf4WGJhv3&#10;7j2kHuD+/YfoPXsWRbmy6kohYStLY2mzEwdALU67FM1VhEp5LferVKxa6kg30Fm31NIxyiorZfV8&#10;bLGaLl6SmUNYy/JaBepxMhtRBhNlILEsv1wB2yAZbJSJMU0EfkNtu0rNq6lqU7AWV22A9ACoNZdd&#10;r1y1SHKqe1BJSFdU8XjjWXT2XEHXmauazl7T6wYd9k1ub1N30XnmDjp6bqOp/QYq6y8iv+wssgq7&#10;kJHXirSsBv6WAstOnOrqRydB3XFKg7Ry008gLYOIGqifhrQG6tZWDdSGutVNTWyMCOnBZU/r62oU&#10;pAXQGqSlQFP5L4C6gKDOU7AuKcxBscwWlMkoNK3CxIzUeLruGCSzV5YQE4zocD8E+2lAFnh7u9BM&#10;eDix58fzzddVhf1C/WSfx2SQ3MuBTLSBi7UxbEwOKWd9ZPcmHNi+gVqvAH6Yt4/u3YzjB7Yqxy0O&#10;++QRgpsylS1B/pw452w6uHSCOTWVzk/gnBytFB/PLkFsKOKjQxHi5wknq5MI9XVBEp1UMrsDiewu&#10;REl+o08kAt1j2fLQBTtJuIKumUC2s4qFLQFtI7IWSehD3DWPE7jWdM6WBLOFaRTMjSNgcTJSAddV&#10;XLQ+/uwpg4YEtRvhPgDqOBUKcbeVAUodXGxSYXUyih/UF/t3OGDNx/swa9prdJRTVSjjWUD/Oqgn&#10;6LcDoB6YoTgZ4ybNx4qP9+CkaQiMjb1gbeUJR3tPnDAyg7WZHX9MHfw86NzC4tlCl6qqeeKmZRsX&#10;wYbG3h1WJtZwtnGBi60bvF39eDFLZbNMngDx7D6no5hd3+rSUhSkJ+Hz1SswaewoumKZaDEKg2s2&#10;q2L5BLXAWjSdLvrDWS9h5+sf4OiSlTB64xMYLf4YxxZzu2Q1TtBFm9FFm729HqbvrIfZuxtg+f5n&#10;cPhwGwLXHFb1Pvw/OQDPFbvh/el+ah/cPz2AvR9+RnDG4cGjG3SKl3Dn9mXqKm7dvoSbty7i5rUL&#10;uHrpLPrOdeICYX6pv1uvU+jv47FzbejrbcbZnnqqBS1NVdi7ayvmzJ5OwM3Ggjkz8dqiF+nE59Ll&#10;TuT+fByiyzCzOI6gCF94+zgihudbZnIM4oIDEeLthJh4H0SmeCM6yRPJOi8k6bwRGeWHrNR0ZCYk&#10;I5ruJjbQFnFBRxHrcwCp4U7IyIhHXkUuUrNisXnLOkyZOZ3gnalAPG0aG2FCe8YMGTgUWM8kqDVI&#10;q9uzuZ0l8ep5dNPzMWfB63jjrU8wffYi9hqmsJF5lddPDh49/hr37j/CXcK6na4vnzCuKy1BVb4s&#10;lyVhjwFQl9BR15VWEMiNagXxKnHIRfztqVo67EY64RZCVlZXEYCruHRWnqozLa5awiMyU7Gaj5Uq&#10;jAZAC7RlEQC1SG1dB5rrOwhqAXQzYdXMbSvB3EpAtyjJvoBapIH6lB7UWkaIil9T9fU9BOslnDpz&#10;5Rd0FacI7e4zep2+jFOnCXWqs+cqQXwZze3nUUHXXlgqK6t087X0LlpBWnTmF0Dd/QTUrc+A2uCm&#10;NUg3PnHSAmlVm1qctB7UGqT5/VZptaIVpMukLkeBil+XFvJ7JaRL9JDONygnXSkvW4N2Dq/JjBRZ&#10;sSmKJisUCZGBiAv3R3SID8IDPBDk7Qwv9jDdHczg6WwOf09bBesQmogQ2VJh/i4I9Xcm2B0Ieyty&#10;4DiZsA9G+7dg//Z12Lt1jdoe2rURR/ZswrF9n6v7nktPjUOqgJnOOYGOIzYuTCkuNkwBOi6KrQjf&#10;SHSQJ2KouBBvpWCZTik1Yz1DuY2Bt1M8nB1i4GAXQ6ccAxupvSFSkI7SS47FwsYims5ZHHokLE0j&#10;YG4SBsuTESqzQ8IdAmgFaUedHtQSo9aDWomOW1w3HbmHbRo87NPhLGl9J6NhacTu7VYLvDz3XYyl&#10;C1bxWkpbrWVAA+7ZIO1xT4Ga+wPTySVVbzo+XPE5vL3jEBuTBWdHb9gTumFBkUiO1dFBa1tJG5Pj&#10;Qf4R7EplIZagDvYPU2soxkUlIFuXR3ddhqK8CrpoHQrpmPIzSlRGSHlZDbpa6V67Wvl9u2PhbCkq&#10;JVXbpILbSK3qnB7WT1WXo4YOGYLhzw/B5BFj8MG8V3Hg7VUwfXstrJduhPWSDbBYTCe9dD3MKct3&#10;NUft/ME2+LBh8191SM1QdF65G7af7sT+d1bjowVL8fFby1Uq1INHt3D3/jU6xpuE0S3ce3CD25u4&#10;c/cGu/vXCXHe5r7ozu1ruHXrCm7dvIybNwn029wn3B/w8WXFufh4+btY+toiOukX8dqrL2MB3fTk&#10;SRNUCEQq263Z8CmMzI/AytUCQZG+8PF0oMN2RoSTM8Jc3RBDVxOXGoQ4XQiSUoMJ6yCkZMUgr4iO&#10;MzcLybx4YoPsEBlmCv8gY4SFu6CoIBHFxRlISEqBL3+XT1euwbw5czF7Dt0zJQ3F3PnztO2TfU1S&#10;r0QGD2fPnYfZdOOvvPEWYb0Yo8dPx/gJU7Fw3iL+rVjcljUi7zzA7dt3CL5qFBDU9WV0t7k5Ktsj&#10;NyVJTXpRjjonF3VlVWita1HOuLxAq+9RmV+M2pIKNFQKbOkY6arryut4XxlhTVedpYG6jOeY5FlX&#10;EeKq4D8ddQUhLTnVzXTQbY2n0NLYhSaCur6mlYBuIbQIZj2wq6uon4FaskG01D0Fahlg5HFRQ/0p&#10;AvQcurrPo6unj+rHqR6C+4kIZ6VLBLTosrbtuaikhTguEMgSi5Ywh6TiiSQuTUgPArUB0gZQC6Rb&#10;WwXQBki3KkAb1NDQ8BSkVS1qvZNWZU4rKwjocgVpQzU8KZQkBZVKC/l9Sl0OglkkIRCJX4sGIK2j&#10;kpGTSSljK6s6JTyRwFuXGIVEmtrE2BBe7/48R2kmQshHH5kbYEFzZky+GdOcWSLQ256wdkJYAHuG&#10;gc5KYQHOCuBBBLgPAe5kc1yFQ/bvWIfdW1fhuaQEWno651j+kRha+5joIMRGByM2KohdeG+E+7lT&#10;EpcRuSPY25FW3g7udtbwcfamg4yAq0MkHG2iYWcTSUhHwdpSk+aiCWUr7ba4Z0sC2tJM3HO4koDa&#10;zjKGLjpFQdqdblql3un33WUgUaCsd9MCazdrulPlqCUkwsfZabD25FbuszkRiM/XHsLUiQsIOYlP&#10;C5zHPyW1cIAC9rMaBGrlumUwUbZ04XytZe+vhqtrAF20Jd20O0IDI/hjhLKhIEDopHVJGbAytUG4&#10;1KkOi8Phfcdw0sgcXm6+7Dolq1mJaYmZSIhKQVREPLIz8lW31cfFHx6uPsjJLkJLQxsu9Xajp7EM&#10;W+iqxxPSUptilDhrmXAxXKQHNp21qjIn26EEtkjcNjVU6lk/Pxxjh43BdL73eeOm441Jc/HR7Nfw&#10;2cvLcOhtOu33N+DYO+uwZ+mnWLHgTcwYOYmPH4VxEt8ePxmr1qzD5UsX8fDLu7j3+DYePLyDhw/u&#10;4sGD27hP3XtAgN+j2ybA79+/Q93V9OAO7vGxd6l7D+/x9l0+j/ffvI6a4kL2GHSICvLD5vWr8epL&#10;CzBj6gRMmSLpfDLgOAe2tifg4+cId7oQZzcb9tjsEe3lhmhff8THRCA+LRKJmTFITYlGKs/XZLrv&#10;tIhAxDg6we/AYfgf3I9QsxMopAkpyU9Hbo4OObzY4uVCig5Qg0Gz6aplBuhYtWjuWIwbI9P2DVkq&#10;YzBm/GiMHS9x9okE8hS1XuP4iRPVZKRREyZj7KSpmDhxGubNfQlBAWG4c4uf895DXLl8jRe95D7n&#10;0S2XoYygziGks5Pi1YQWyfooyc5FTWklXW+zgnJ5YSnhTXDIIGNBqXLVDZUNhDW7+AR2jcxUJMhL&#10;sjVXXUp3XSZTyqXWRzHBVCxTxwmrika6cD5H3HSDBuk6QlpJgbpJLw3YGqgl/NFGSGuOWrlqNdio&#10;hUjkMfUC/1a66s5udMlA36kzhHavBu5ugpsQfjIwKFuCXG15v7jnTjrnLnHQnTKpRYP0E0DrId3e&#10;MdhJn9IkkNaDuqVFg3Rzc8sTJ63ctAwc0kzU1fI7qKnm56KLrtJcdGUFG8ryUsJZIF38pJKdQLpY&#10;iiXlZ9MwEdC5BLRUzxMXnS1KQ54AOjOVcE7mdUo4pycqZUjJ5tRYZOriqQQlBW11v+zL/TFIS45E&#10;akIo3bdMcKF5CPNBVKgsTeYEbxdLwvs4XOxOaPAmoMMCaPqo8EBXOnSBtxPh7aj0nIQ2onmiR0YF&#10;IJovJiObEUEetOkkPLuZ4T606j7OCOCF4utsDTfbk3C0Ok57bw8/txB256PgQDjbWoVTEXTLhDWh&#10;LDFpCXtY0VVb0kFbmkfD3DQKZnTO4qDNTUIVpCVEIoOOHirdTjI5JKODkvizOGxC2t06lpCOJKwj&#10;CO5ouuh4eNkJzCU+rZ8EI2EQm1S4WCbDjn/n6D5nvL5oOUZJDvWYSRg+llLxar0UiAfd/hUNnhij&#10;FW2ayq7wS9i6ZQ9MT9rA1ckLgb5hiA5PQEhgFExNbOiaCeHgaL4vV+To6KbSZSpvHtLi0xDPx4X6&#10;hSLQM5DfdSwvaJ48+WV0W3xcWqEKmZTTafV0tuPe1fN0kraYS4CNG0tHLSU2R41Rg4ojBNQjtNVR&#10;pPbGCMJ7sNMWSfEkw74safXCCy/ghSF6cX+IOHAlPn+YzLiTinLa4gQy4Wb8hEmws3fA4y8f4etv&#10;v8JX34i+1PT1l/jyqy/w+PFDPHx0X+nR4wd6Dexr9xHSjwhpQvsBgX3/3i06kBhYGx9BelwoUqID&#10;2QAbwe7EAThamMBo73a42hxDSlIQe3tRCA/2Zu/ECZEEbFhcCCIig5DI24m2R5FgfhjxdCtJ9ibI&#10;dLVHfkAA8kNCkRMRibDQQFg428HaxQXGDg4wceFz6GzLCsSRpmPfhg2Ywh7KxHEjMWHsSEwePQqT&#10;CeZFbDg+WbIYu5cvw+HVH2Hfpx9i3TtLsHTBfCyUmPW0KZg5fRoWzJyBNxe+jF1btqOirAJ37/Lz&#10;3n+EMz1neaHnqMHERro5yaOWMqZqNZekOOWsxVHXlFQSqlLdroHvqQSFmex6Z6Sr+yoJ7lr2riQE&#10;0khQ15VLnekK9sQKVV61AF1WfpHp5VVFWjxaCjM1SKlTPr6JTlzWQhRQ19cQwoOA/QTSCtSaq5aZ&#10;i5IVInnWGrANE2EE1nxurcxqlMcThFW1aGluRXtbFzraCW5CtovO+JSSwPscAT1IBLRIGzAUQGsu&#10;ulMvbQBxANRPIK0HtUiDdBshLW56IMNDVF/HBqq2jo1LLd9vjXqP1ZWVdNLsZTwF6SIFaFWqlJAu&#10;0kO6iJAuFEgLoLMMDpoNuzjoTDawehctQJaYtTjowcrkMYOyBNoGpdOI6aXgrYslvKNo5iKQEh+m&#10;Yt5x5G4MAS6A9vOwgYejKdwpLxU6sVFQF3A/l5QUCV1KDJ8ciRgV0nBAkIc9grgN9nKEv7sdn2QF&#10;VztTAlrmvUuRbnZJvegAHUNgZx4Ka3M6Y4swtbU212BtbR4JK6m/oZcsQmtKSJuZENTGfJxZlMoI&#10;cbGjYyaY3R3iCetY+LrGEWIEthMBbUdAW9NtU25Wojh4WBPqNsn6mYniunVKLjYpKvzhKLVBTkbi&#10;xGFPrPlkFy/COQrIP5uJ+P+H5DWG8bWeHzYemz7fo4rI+PuxgbJxhbOjF6wtHNVMRKk97UmAy8QD&#10;iT9LXmtuWq7KnZZtvn79xDJ2d+UCk8GjYikCT2ct04PLSsrQ2daMe9f60FFTjOWvv4opBPUYOmvJ&#10;7hg9kkCls1YxawmFcCugFjD/ktS6gwSyAc6ioUOGajFuOnCpe6HEBkBlkYwdT/c4GZMmTkFKSiq+&#10;++03+OLLB3j8xX1Nj+/hMeH7iOC9/+CG0oOH4qiva7fvc/+BXtx/IG5bQiZ03vfuXyPMruPO9QuI&#10;C/PH+o/fh4P5CSSH+CAuwBU+dBeOVkfhYLEPgR4WiPRygrvJYTgf34t9Ozbjk00bsOPoYQQEuSE1&#10;3A2ZoV6oyM5EWVEBwShLVqUiys8HSdFh0OmSkJaXjpC4cGw9th97+DpBQZ6EYRwKkmPQWpqNsoQw&#10;BLCB8D2wCy47tqKQbv3xtX6E2JrCcsMncNu1AX4HtyP42CHUpibjAXsEd+/cxt3rN/Dw5k08vM1e&#10;xj3pRdzHnbv32RA9opNtohPLVnnxAurCjAw6aroyglq5am4FtHVlEouWtLw6lBeVoignT81azE/L&#10;VDMVZRJMFWEukJbwh9T/KMsr4XPFebMnlstuPN13Dd23PEYg3SDg10uAbQC1AdK1VQJbDdISCpGQ&#10;SA0hbQB1XY022GiYGCOqqZZMi3M4f/4yzp/rQ0/PaQKyGRUVVUoN9U10vB0EdyfB3UX4DpqwQhB3&#10;PTOJxRCHHrxvcNKDQd3KhsAQmx6A9ICb1kIeDSoF72lIV6lQh0C6rFQArUFanHSxQLpAsjzYKA5y&#10;0spFE9J54qAVoDUXbXDS4p4NYE5Pjv2ZtPvosum0s+i4BcxKAmm9sjMSnignU8SGW/YzxJlHQ5cc&#10;juRECZ8EqZTAyFBPBPvKZB0rPBcfHUSau9Ed28Lf1QZBBHMwQe1D9+zhaKnlCpof54VjAntzUzX1&#10;Ugp1exJM9ua+sDENhY2ZQDkCVhYUna8F901PhuKkrGdIiYPWQh1hsCKgZXktT5cMeLmkw8MplQ2B&#10;iI7aOR4+LnEI9k6i60zgRRuiXLuHvT9h7UfHHE6XTaAT0B5qIDEVrrY6KpWQToaTFHOS5brYEBgf&#10;9sb+nVZY/PKHBNtUjB6lFV9S0NZDVwOwFt7QQiID8evB8WzDMVno9vlh4/DC8AkYP3kO1m7YjoMH&#10;TXCSLtqKkA4juAXUfl6BKpdVoFyQWYD4iHi1ZqI46/RknZJMVKirEBdUi0aqoVzSqYp4YZagpaEW&#10;ly+cxYPbl/DwxgU4GB+l8xtG16eV5hwtU5gNjvoJqH8OaIMMcB4slTnyxHnTTUvqn3LUY+mox6ul&#10;tV5fvFhNLvitAvV9fEFIf0FIa7pLWN/BQwJa9PjxbSXZf0BYG7aiRw9u4SGh/eChAJ2gfnAVt6/3&#10;0lFmI1Fg/dEybF79Mbt47vBwtmTPiYbA9BDPEXMkxgciIsAG/k6HEOpihJSwo8iOdkCynyuC7S0R&#10;H+yLzJQElNIllxcU8iLMQUxMKCIj/JCQHoGEzEgkxAUiNNgRUTEuvJBCkRsXgcrYGHTxwkxxtELU&#10;SQL82B74nzyCM03VuH/tInzNjWG2/hO4790Mv8O7ke7lhhu9Z3DvwX3cIpQlu0N0m7dv37+HO3Ls&#10;/gPcvHELFaVl7DYT1NzW8PfMS0tDjtTxoGTl8azkJBUWqa2gYyZQawlqVYSJLrqIbjkvTVL50lRN&#10;kOLsPH62Yp4bBE+hZHeU8Zi2cEARt6X5dNUyAF1CWNNRS/qnAdR1ShqsNVAT0IR5TVUD4cu/KyEV&#10;vbMeALVWE6SeDlplh9BRVwmo2/tw4eId9F++hQv9N9B34SrO9V3GuXMXcYowriivRl5OPirLq9DW&#10;KpNSCG01SeXnMuRFd3TIRBbJk6YUnCXLQ+AscWmqVaTFpgXUGqQ1N63lSbMBI6RlEdzBkK6qqHwK&#10;1FLQv7iI54YU/8/PoYsmpHOzCOcM5MlEJH0cOkcq12Uka2CW2LPAOXXAOUv2hy6RQE2kK6ZSE6Kp&#10;KB6PVk45PSVaScIeBlBnKhHESuKy2VgT/ga3npNFZbNB0CuXtyUeLlsBeiZduLzmc74u1hD5uWpb&#10;H14ong5mdLcWdL1GsLUwhi0dj6eDJV026e5kqUY1Ha0k2dsZ1qaBFN20QJpO2sw0nOAioAllkSw+&#10;qwYLJRZtRYcs2RxOaWpVcZHA2pNbT0cN2B4S+hCJu3aORIB7CEJ8gxEZFAlv52C67Ag6aHHhBkhr&#10;WR9OdNqOBLWdAnUkTh4NwLG9Ttj12QksnPMGHShBLQWaCGyp36FBWgAsi78+Hb8erGGyyCw1dMRY&#10;vDBsNJ4fOprHJ2HshOmYM2cRGyYnxMXQxYXFqXS7qOAoOuVy5GfKQrc5SIlLVqooLKOTzlX3C8Dl&#10;4spNZ2tON9hYU4EzXY24faUXj+9cpq7gEfXw3iX89utbqC3IwPyp41VlujGy6gsdtZTaVEtT/Teg&#10;fjLIqHfUBsltA6hV6ES58wFQjxs/ka56Itas3YArV68pR/3lVw/xJV31l4S1yADqx480QH/xxR0l&#10;2RdnrWAtcFagJszFXYvrJqwfPriO29fOo7ooE5nxIciIDYDt8YPYvn4V3nh1IV5dOA/vLHkDn3++&#10;Ec7utoiNc0dsrB1CQ+zoNDyRp4tEeUIo4nh+Bh08hGRfX0QHOCEmwBTRvgcQ6nMAwSGWiEsPQApB&#10;XcyLpauuGJcutBOul/DoC773rx7h7t3LyIr0Q6TpEQQRxgnONrh3+QLd/hW4HjsKyzWfwHPnZkRb&#10;mKKnrkoNht67x14EHbRs70lM/i4bqzsSzpE4/H1c6OsjDAqQl5GFOgF1UTHyUrVFAXJ1dGuEdLYC&#10;dT7qKtlAC0wrpRJejQptlNAlF2TIbMQ05Kenc5vJ3lYezynCmueQNqFFcqb5OB4XSd6+nHNS7lTK&#10;n9YR1vV83XoJmQwCdW0V4cz7aqupmmdALXCu0wAtWSIqpU9yr+moKwnrts7L6L/6JS5c+wp9V77A&#10;+UsPqDs4f/EGzhPYfX2XqH6cPn0WzYRpRVkZSotLlNNtaW5BW0sr2lvb6LoJcYP008EHpoVrk1m0&#10;9DtNhpCHQFpcfKPU+TC4aKq2thbVgwFdXsG/XY7yMg3SUgukmL0ttTpLPp00AV2Qw16uQDorXQF6&#10;ANIaqAWomanaIKHBQesI45SESCTHhymlxEv4gkoI1ysCqYmy7FfkE1gPVqaI0BVwD7jqRAXknCw6&#10;ayovOxn5OSk/U0FuKp4T8PoR0J50zu6Es7OdGcF7TBUXsThxCE42J+FPh+0tTsf6JFysTxCOBLeT&#10;BXxVXYUAQt0ftqaeMD7mBRMjf5iZhFChTyBtJyl1DgJicdEZ8HQmmAllkZdzGpXO19fLKR1ejjxG&#10;cLvbJ9A9x9BRR1JRVAxBHU9Iy2QaQto+DS52Ih2cbZIJ6mQ6/0TYnIyG2bEgHN/vjsM7bLFl3UEs&#10;mL0YY0dNJYj0DlrJkLZHYBPKI0Zyq9dwuufhhPMwvYYS0i9IQaIR4zF6HF9nzFSMHT8DO3cdpuvL&#10;RGqSLDCaq7qiRTkFBHUu3U4xCtlFLZTUqrxidUFJNzWXXVuZAHG6o5lQ6Mfj+wTzPQL6/mV8wX2D&#10;Hj+4gq8eXcMXty9j32frMJFQHSsF72UNRYJ6BCGtRCirMMgTSEsYZCTf8zDMmzsHiwi+YS88T0gP&#10;p4ZhCEEt98miscMIeMMK54bVzcdNkPKuE3HC1Bx//du/47d/+B2++uYxYU1Qiwi6Lx7fwaNHt/Do&#10;4S09rAXSGrgfCJTva6A2SEIjmuiuuZXQR21pNtLZzUsJ90JSmLcarDY6uA0bVi7He4tfwaLZMyEr&#10;rxzetQFBPjIga4IAumx3k4PwNT6IZDcHpPl5ISXEm6/jhYriSHQ2Z+HCuTrcutqLB3eu8zu9ywbv&#10;Du7cvYXbvH3r9hVcv3EJ1+iaJRRTQxcTcWIvgvd9jnC66Lq8XIR4uGP/yhUwp8t33rYVab6huH7h&#10;sprIcvvWLdy5Td2R15Mp43eoe3xd/o07d9DV3oHsNK1CXkt1NSry9YsDpOiQr4DNC5O3S3Lz6aTZ&#10;m5LZg4SngLqyqJLALVUuWsIl4qolFFJIcEsopFiyPghyAXVJHmEtE6Uo2S8n5FVFvQq6TD2oNUet&#10;uWrZaqCmlIPWZAC1ctF1AucBySSZOqqKoG7puIhzF79C7+XvcP7qb6lvcf7yl9QjAvsu+i7eQl//&#10;dUL7Cs6f71chkjNnewnbVpSX06Tk5aCEPcbG+jq0trRQUqtDm10oMsw01LYD+nkanjbr0ABpcdOy&#10;eK3moMv0gC5RLlqkAM3eViF/13xCWpbbyqWLzmFvKifTAGj2dERpdNNpSciik86SWHRyDNKT6Jjp&#10;ntMSI5EaTyDHhSA5lpItTYamUKUUmgdRamK4GkgUpadEPQXsweEQA6wNwBYJrAcDWyCtQO3lYgMX&#10;W1MV5pDiIdZmx2F6/BBszY4hwNNROWgnq+N0rJTlcYJSKj3ZINiXF0lSKE8sKXgeDxdLC5w8eAD2&#10;J80R6BEMe3NvvkYAXO2i6ZwTCdMEAlkHb1fC2DVN26rwR6YGcIG0C++XFV+cZep5sopdu9jEws1G&#10;YB1LxWtu2iFZgd/VgbAWEdROEp8mqO0tE2BjFkNXHQaLY4E4vs8NxvuccHi7GRYteAtjRmqhj+EE&#10;kaG+h4Q1ZBaiqgei1wg9qBWsh49RoB7B/dFj6cwJ6mGE+TA+7q23VyAggK1pSha/+Hz+MJn8QTIQ&#10;HR6FXdt2Ydnby7D8/RV4+633sOil1zBl4hQ42ljji7s3COOrCtJfPBjYDtaXDwnph1fx22/uoqW0&#10;EAunsHEgqMVVjxwl4YrhlNRIFtBqGkmYq/g1XbcsAOtkb4s92z7Db/4//18MHzaSkJZFaumyVUlP&#10;AbUGaVmPURYZECc9cdJ0NWBaVFKBH3/8EX/793+nq/5W76olBKI5ZwG1wU3L1nDMEPZ44qx5+1nd&#10;vXlRhT5SIwOQERWAuAA3RPq4IMLbGaE0Bp48J+OCfHD3Ui+yebG4WB+joTiJAGdTBDmaI4imwt/O&#10;An4OtkiJDkdrQ41y+o9UOEZc7y065hsKzjduXsZVgvnSZXbf+3vZXT+Nc73d6GpuQqKvB3yP7oLz&#10;jg1w2rcL+9euw7IXX8Yni1/FR4vm490Fc7F7wxYkRcejl+C5dPUq+q9cZk/jKq6yt3Htmug6rt+8&#10;iWvXr6GGri5bp0NZbh5aa6pRkpOlwJyvI3QptZAtgV2Wx0a7vIaOWgtVSL0XCX9IT0tqnBRlZivY&#10;iwygLiLAi3lfaS6dYn4pSgj1UknrI6TFTVfLYgIEtbhmA6Q1Vz0Y2PoMEHHYlAHU4qQ1QEt8WlOD&#10;ctgdqK7pQCtBfeHqN+i/8Xv0XfsdTvd/hZ6+R+i99AXOXXpIiN+juxZg38b5C9eUyz53nnA/30dw&#10;n+N3fhane06pFLq83Gx29zPVYF9zcyNh3ETXXa/U2tJANT5RCyWPkcksT3Kk66pVCl5NTSWqq5/O&#10;7HjWRRewgSjg3xMHLYDOzkzjdapDdnoqYSlhDnHQMlBI0UUbnHQaXXQq3bESnXIKJU46KS5YSeLI&#10;g2U4LuDWYC0F2MLosAXaEWRClIpDK3edJs469ilY/4+gdne2VXVUzY2PwNLkKKxPGqlZNz7sBjpa&#10;nICDuREcLI/BWdKl3KwR4uOMBF5YUuKytCCVLiAVPk6mMN6zAab7NsDq0GbkJ8nK49HIlUkzocHw&#10;dfGEq40XPGxDCf5E+LikUxkKzAJvT6dUFav2lJAIgS0hESm05OaQQPcuA4oC6zgFbk0EtXLVhLVe&#10;zvrBRIlT2xHUtibhsDIKgvmxANgcD4SdSQCO7LbF4kXLMXb0DMJ6cIxapO1rMemnwx4iua3VARkc&#10;056IMeOnYfrM+Zg8dSbGjePzCT4tBqytXi3hBFVqdOwETJg4GWPHjkFSfDS++oJgI4R/Cc6DJaD+&#10;7qvbuH66C4tmziSkpeD9GL7/p0E9QkQ3PYrHJI1vKPcnTJ6EnlOt6G6uxtJXF2KkPpVP3LSAWiSD&#10;kbLM1MhRsgCBpJ5J3YtZWLtmM/78p39VxeD//vfv8ac//Qlff01XrY9Ty0CiOGeBrsD4WQmk7927&#10;hnt3rxKa19RtzWVT3D7isbOd9YgN9UKUvzMSgzwR6eWMYDdbeNM0SOitqihHxYv9Xe3gamEEN4tj&#10;sDfeB6tje2BrdIDO1xmphHRCVBiuX7nI9ySDenpA37qKG9fpnK/242L/WQLjFHp6WtHZTiA0VqG5&#10;vgLhXu5Y885iLH9lDpbMmYLXZk7HG3MXYt7kaZg2dixmTp2IuTMmYd60KZg1eTKWLH4T8bEJ6Ow4&#10;jc7O0yo2K139swR4b28vTnf3sFst5Va16nhN1ZWqUl62wJmQLiR01bJb3FbIwgHsXdVXNehdNbvz&#10;atUWWU28GMV5UnCJkElnV10VZZJKenn6kqeSKUTnSEjL4HOFTHyhI5ewhwHSg2H9P4FaBhUNUB6A&#10;tJRG1cAtoG5uu4Bz4qCv0FFTvZfFXX+FswR19/l71B2cvXAHvf13CGrCuv8mes9rcezzfQLs8wrW&#10;vb1n+H2JTqONgJaBvbzcTAK2kI6+Ek0N1fx9apSa2fg2NdShiZBubNCmhGszDgfnSD8dixZISyxa&#10;1iyURWpVeINwzpHfQQ/nzDRJsUtEuhTtp8kUKA/En7W4syiZDtoQ6kiKC1UygDkhJvCXpYf2ALA1&#10;aBuAnU5gp+vostMIbSoznS47I44NyACwDbAeDOznBNAWBLT5iUMEoDlhaUXgGWuA5sXhZHVC1XMI&#10;9HVGbIQfu+3xKOQTy4qy0NPRwIutDmF01yf2rofJ/vUwPbgRukhPFMh6ibIsV7KsoxiCopQIFLAL&#10;kRkVhZiASHZhg+FhE0RF0T0lwFPS7WRBAccUBWkPCXtQbrZSPS+Wrj8ebpIhYidFngTUdNwOGqzd&#10;6Kpd+HyR1AixN4uGjTjqo/6wNgqEg0ymsaLLNgnEtk0n8NKCtzFmzDQ1oUWgq+BryJk2SIVD9MfV&#10;AORkTcqJaxBXTnyMOGwp4MRj+tW0VfiB8JPZhDJRZYwsVjtelnyaqCZ2FBdm47df04VKeEOvZ4Ft&#10;0GPq269vo7GkAHMJ3jFjCGrCfiSB/XNQ8+/RTStQ0y2v27Aed+gm//jVHfi52mPM0CEYyeOGQUQl&#10;ATXd+QipFyIrykyUsqRzkJSUAcM/cdV//etfFKi/eKyB+uHDWwq8GoD1UNbrLuH8RHeu4M6ty2pf&#10;7lMgF6d99wqu9vegokCnKugF8xwTl+zNHpuTxXEaAlecbm9Af08HPO0t4WByCM6mhwls9vScrenA&#10;vZAWHYaYYH/UVZTwe5Lsi5u4d/sqP/Ml3Lh2AZcvnsWFC93oPdOO7q5GtDVXor66EJWl2chIisCh&#10;beuw5KXZmDt1AjUJCwnkt156EYtmz8E4fjdTxo/CQoJ68dxZWPbyS1j11rtY9/7H2P3ZdoT4hUKX&#10;nIEsgWmBOLhiNNbVoyhHFgHIopsmVAiRHLq3HF0qAS0r26QrVy2TVqqKy+iCK9RAokBaSdxwaS3N&#10;D111fhGKcwhrcdaEtIC6SGYlygAi3fhgUIujFlDXynqKIkL610CtZYG0oq6KgBYR0nW1UripnWA2&#10;ANogAXUnQd2FxpY+nDorQH6EbjppTQ/pqh/y2H1u7+FU720+5oaandhz9hpOn7uGM+cu4+y5S1Qf&#10;es+dV43amTOn2cD1UN3UKaoLHe1NdMSFhJgGUZkp2FBbQThXU1UEtGSXsGHjtraG3xslMw1lSrjM&#10;NDRMYJGsjsL8nCexaAXpTIF0inLOAmcDoHWEswwIpsRHKqWK4uic9RqAc4iSpNMZgJwYHaAM62DJ&#10;sSTeJ3nTybHBfL0Qvr6sNjQI1imRSEuNfArWWekSt/55KGQwrJ87fmgP3ai5KjziREDbmx0lpI/C&#10;0cqIztYcgd6OiA33RTrdsaSRFOYmspUrRk93I9WE0131SIjwwcmDm3HygAbrSB9bgjoUBXTW+UlB&#10;yEsO1JRCcKeEoDglFMWp4RRfMyEGyeHRCPUKhZd9MJ13GNztYnhx0kHbxrHLK2skxvK9cd8mkcBO&#10;UhX1XATY4qolBELAuxDYTjzuYBkLqxMhMD/iC+ujfry4Qwn3eD4uEbYWETh2yAW7thtjyZIPlIMc&#10;xa6+AFql33E7ipLjowlhwzJdgzVqjD50osAuLlzgLcclZEJ4SwhBNEpCCWPURJWxBPUEmShBwK74&#10;YBn6z53C14+v4/G9S0/B+peALaD+7tt7cLcyw6QRw1WK3uixdOp6UI8ioEdJoyBiQzGKkhS7oXT0&#10;/gF++N3XD/G7B9cR7e+BqdJo8HGSd61le4ij5nYUYc3njOR3MXrcZLz82lK00S3+6a9/w7e/+wO+&#10;/u5bfPGl5EvfVTFmge1gMD+rp+B9l7pNWFP39MfvymPuCVD70FiVj7TYQET5OiHU3Y4QtoKPgzk8&#10;7Myho1uupCvycbSGnfFBeFifQJC7FcK87NVj/Xi8KDOZ3xMdurzu7ct00v24eb1PLb91se8U+no7&#10;cKanCR1tvNBrCwk1WUsxDv7u1tj44WIsmj6OgJ6G1+fMxZtzZ2PZKy/hncWv4s3Fi/Dy3GmYPWGU&#10;ymN/bfYMvPvii/jkjaVY894H2LtlO7zcvBDkH4KQgFCEB9F5xSXQyGSgrqwcHY2NBHEhcgnq/AwN&#10;0CJx1RUFRagukcG/ctRU1ChIqxAIIVtfXq9S8soKS+mq6Q4J60IJexDYAmpZ5LacjloGFsv1brqK&#10;zlxCJ4bQh8D6l0BdTygPgFoGFyk9qCUe3VDbRThrMxNFjTL5hVtVVa/xPJo7rqO58yaaOm5wq6nl&#10;1E20dVOnrnN7DR2nrqKz5zJ1Ce2n+nke9UFmInb19Cqd6jmLbqrn9Bl0E9Rd3Z3oOtXO4+3s8VDd&#10;7eyxNLOxKVVgTUmKo0POpfMvU3DWanUU67cD08HLCWqZDl5Chy5ZHQJpyeYwxKDltZSLFgedFKsK&#10;LylAyyK1sQRzbDhSYkORHCOig6YJSIoOfkqJUXTTAmS9EiL9fyY5nhQdyNcIUvHslEGhkKdATWed&#10;IaEQnYRCfj1ubYD1cxLicLE+CVtTWV7mGBzpoj0czBDo44iIEE9200OQlRZLSMfRiWShU2pRd9Sz&#10;29eAU6caCOo65PKPWx3bSUhvxLHdq+HvfEKtSJ6TEIBcteKLprykYAI8hAonsMNQlBqG4rQwlIjS&#10;I1HKN3SumxdWVw+fm48Axwg4nQyEk3kEnC3j6e5ltXFRHOEdzQaG8LZNJqBlMdwY2FmE00n7w/KI&#10;O2yPe8PFMpQunZB2TIK9bSyszYNhbOSMd97+BENfGI0hLxB0dMIKsgJqAveXNGrslAGN0TSC+yME&#10;8mP1axMqyNNtjxirYC0DflKjQ+owj5s4WU01nsLuc3x8KL795ibd3yU8vKcNIv6aHt69hG8e3cA5&#10;usHlS17HJAJaii1Jip64ZgG0EvfFVYvUMlN01QsJlRK68McPr+MRX+fBjUvwdLDDxLHjnnbUdP8D&#10;4Q9pVCapGHVSSjr+8Mc/4vEXDyk66EcS6pDZiLcIXBFBrAfvU2B+RgJltRVXfYuwvkugEt7a8cs4&#10;3VFDt8mLRa304oRAOmsPG1M4mB6H/cnjiA/xQ5CbAzysTsKTkq27tQXC/XzRQnf18AGh/5CvdV+c&#10;/HXcuSM1SM7j+vWzuHK5Gxf7O3H+TIuqoV5RmMYLSFb4kFq/R7Hy7UVYufRlfLTkFbz/+iJ89NYb&#10;+PCtxdj4yXLs2PAJ9n7+KQ5uX4vt61dgxVuv4PX5Mrg5B++8+ip2fLaJZsER/p6+CPIJQIhvIEL9&#10;ghDMbWZqOno6uwjiUuTRRUulvCKJN+vSUZSdi4oiCXsQOnTUEuqoJWANk1VEanJLYaWqMZ1HJ12Q&#10;QXcok2Ho3otz89UgdWVxOZ9fpSCthT1qCf16BepqvbNWsK5pIIhlK+l2nYRdG2pqZAp5E2HYxsd0&#10;UJIv3U2AdxHM3K8jmGvOoKn+HOrqe1FVL7Wp+1FVexkVtRdRUkPVXqD6UFbby2NnteW7GvtQ3XQB&#10;tc3nUd98Fg0tZ9HYfEZTQzcdsbx+O5oa29HSbMjsaFUDiO2Ec0dnCzq7Wp9Sl4jHqypLVNhCoCtu&#10;u5Luu7K0AOV00WV00XKssIDfVT6/KzUNXNLuBNJaHrSk2umS6aAle4M9+6T4CLrkcEomnmhuWVKV&#10;RQkKyNxG0j3rFR8R8Iz8KT/E0cSKZF/0LKyTn4lbPwmBkJmGuLUmLWZtgPWzsevnZNBQ5CADhfam&#10;CPC0R0Sgu7Ly6XzBbNrywtwUdhkL0NVGSLdrq013KljXo5fOuiJfRzDuhfE+DdQeNofppIMVqLPj&#10;/ZUM0JZwSD7ddj5ddUFqKIp0elhnRCI/LQYXznbjX/78J/zhz/+CP/7l3/CnP/0FD24/QHNFE1LD&#10;dPB3CIeLRQgczMLgZBnNCy4Wzsp1R8POLBS2Jv5wOOkHexMfNjpBcLKJgJ1NKIyMXPD+e+sJz6l4&#10;/jcjFKRVBsQQOkpDGEMcs3LJmn4GbeWqxWnz/jFTMZySWY/KmXM7ZqzU5eA+YS2V68aMIaTFTY+f&#10;gAkE5I7NG/HgZj+d9EU8uPM/ywDq813NBMgbBLUsHCupeXTUAmY1eKgB+ilQDx+J2XNmISdHhy+/&#10;uKkGLTOT47BgxjSMGDJEhWYMoFYDinTqAurRfL8TJk5RdZlj4xLx7Xe/1c8slAG623h4/zYeKEhL&#10;vY9fBvOzukvnfI8NksSqNWd9GXe4L3rA45f6OpCfHovkKD/EhHioGbCOliY4tGsbjA/thZXxIVgY&#10;7VXhEG8HS0T4+iArIYXwkjUQz+gbDwnB8H1J6OPONdy5dZGgPo9rVwjri6dx4VwHzrL319lSifpK&#10;SWdL5EUUwIbrJPZtWYPVy5fi42VLsGr5e3TKn8HS6BDPo6M8z47D2eIE3Nnj9LK3hrejzM51gp+r&#10;K9+np1Kgpw+Cvf0Q6hvwRFEhoWiurVV58ZJqV5aTi5IsgpZuu4iwrVTxaSm+JSKoy6pV2KOBYFWx&#10;6goZWKzk+9TS/PIkXU9WeyGky+jGy+mmpeLi/wbUkh+tKubVSjoej9G5y2zEaqVWVSipqu4cmrse&#10;oK33K3T2f4ez1/7I7Z9Q0/t7nLn177j46Hv03/8RbX3/ipKmR8ipvIGson5kFpxDVh5NVV4ncvNa&#10;qSbk5jehqKQVpRWtKFOv34oqOvgqbqupWrr3Gr6H6qo6vhc2UHUNhHgD4d2AZhlQbNGkBhVbG6kG&#10;tFGtPCbb5sYauugCAi1BAVdAXJjH75Vwlq1WqllS7lIIuoGc6PTUOEJSn2IXJ5AmoKNDnwJ0XFSg&#10;mimoQXhAcVJb5mfSAD1Yg2EtElgn/SxmPQDrwcAWd51J/kkYxABskQHYz9nQQTvbm8HPww5hfi6I&#10;CfVGKi17tizpn5XAVisHLY3sytGRdLXVKlCLujrpqPWgbqjI4wl9BMf3rIPR3jVwNNuDzFhfDdRx&#10;gUo58QG8La5aQiGENR23gLowjbBOD0dxRjRyU2PoRJrxpz/+Ab/93Z/w3W//hG9+S1jQ1d2+ewOX&#10;Lp1D39ke3JTBiZZOVGaXItIvES5WfryQCWdTL9ie9ICduSfB7QVLU1d8vvEA5s55lUAaixek9sUQ&#10;ySk2TKF+Ac+/MFRJFm0dOYruWhy2kuayDesrimR/OLeSKTKG949RYJ9GTcHE8TLoNA2TCM4xwyXs&#10;MZbwHquWc5JwxVt0xG2NVfju8U08vksIi6MmiJ/VU46aj/maoO471aJAPVE56rEEsr7mxyBQa2l5&#10;skK2BmopdFRUmI3Hj+ioCeo8OpGX587BiKFDn0B6MKjVgq1q6vgEjBs/Gdu2b6dDva1mIj58JBNZ&#10;NEjLDENtliFBLWGN/0EqTs3PcpdQvi+AprO+pWB9Rd139dIZlOSl4tihXVi65FVV7nTS+HGYPmUy&#10;fDzcEOQnM0w/wNYNa7BpzSp8tn49Dh04quqkXOjrp6MWp39Dxacf3LvF70zeFxuEO/w7ty7hxo1+&#10;XL18Hpf6T6Ovt1OVZ21rqiDU8glCOjSp2yCxSnaBk6IjKG0bHxas4t9RgX6I8PdFmI83wtlIRPr7&#10;ITLAT+2H+XrzuJeaABbm60uX789ryB+hPrxYIyJRmJmppoNLBkg5JduyvELUlJSjrqxS1foQUNeU&#10;VbEBqVX51HWVdVQNqsoqCOY8BerBkBY3XkE3LSGPykGgVgvd6kMfg0EtUKypEUfdwtclKKUQE1Vb&#10;14VqOuX2ni/Re+X/4uydf6Dvix9w+u4/cO7Bj+i49xPyL/0dXff+ge5bf8e5+z+hm7Cu4GM7bvwD&#10;Lef+gsKaB0jN60diejeSde1ISWum6pGSXgNdRhXSsyqRk1uJgoJqFBXVoLi4FqWlNShjw1TGz1zB&#10;76CcPYsy9jwkY6OiQlZ+KSPEy/i++RtJ1buactTU8vuqq2BjI5L9Mjp9qobPK8lVII6PCkFsRJAa&#10;FJQqd1lpiWoad3pqLNJS+PsmRxGSMkAosecwJMboIS1wjgzgc/3VGJyEeQ3gldocImHis4oN0ytc&#10;xMdRcYZthC9B7adi1okSz9YPQAqwBdbPgjpdH7MWGQYYM2letNi1uGuC2ltmIkox7GBP1Qqk80Vy&#10;+YDSAh0aa4vQ3lJFSNcodekhLY5aQh/dlDiVtrpSeDmawUhAvWcNTA9uQmqEJ+EchKzYACUF7Hh9&#10;GEQPa81RE9JpVHqUctRN/CEeS62Irx7iweN7eEBY3L12BVd6z6KnowW3rl3CrZuii7hxvR/XL17A&#10;CV640wjLpYvewoplH+O9d5djzpwFClrDhkqdCy13eMhQmezxAiVbTeo4nfULhLUUMRo5QiZ9yGra&#10;MpgooNZDWrlswnvUFIwaKcfGY4QU9ieQX50+A8c++RAeUlv20/cwd8IojBs+BBMI1fFjJXY9Clu3&#10;bkYJu2hhgV64fuksXfUVgllzzb8mgfVX7NpfOtuBT99/B+NGjWDjoMW/lYOWSS5PTXSRePVofuah&#10;2PTZely/ekGFVy73d2PjmpUYxeOG5zyBNZ8noQ8VT+fnGTtOJruMx8GDB+lU76p0N5XdIeGNuwJB&#10;mUIt4QsZKCSIVeU8OT5QPW+wJBwhYQ5x1vcF3nzO7dtXcfPWFdzm/oN7N1T+6sqPP1RZKvI+RrGH&#10;M3nSdAQFhtAQdOLNxYv52dlIqc8+BhMmTMPKleuRT3A9eqwH9X1NKgQjYRD+zTvqb13DzRuXn2SA&#10;XL3ahytXztFpn8WlC6dx/mwXek934kx3O7o72c1ub0Z7c4OaHdpUW4WGaoJCYqAy9VimG2enK0ns&#10;OZtd8QxZrzEpHqkJ8UiJi0NybCwv0Ggl2U9NSOBjMwhcuj266cZqvnZ9M6+tJvZSNQct8WmBtOX9&#10;5wAAQKNJREFUtLhiGVysLadDJshkpqIsaisOuqJIYtIEEyX7lUUVT2BtcNQK1M/EqbVZiOKsCWrC&#10;WnKnKyvbkFfQhZKK27h44++48+ifbNT+ievXfmTD9gOu3fkJNZe+R9r5v6Ph7k+ouvIPlF/9ByoJ&#10;75yr/4nW2//A+ds/4PLDH3Du3g9o7/8bimseIjHzPKJ0XYhJakBsYgXiEkuQmJiPlOQ8AqgQWZlF&#10;quhYXk4R8vm58tloFeaLClBUwIZTZg4W5qqMDZFcLzLtu1Sq3JWwoSotoLgty0NFqUG5NJO5bLDy&#10;+Rvl8LtORgyhGxLgpmpHS2qdpNhJbY0kGlBZXShRH+qQEIfmmDUoGyAcHeL1PyomlAobkAbsAcVH&#10;EtbsJSbIoKNhAJKw/jVn/fQAo4Bak8oIyYjHc2H+HvzDPiqeIi5a3E1tRS5dRznaWyvR3laNtjaC&#10;Wlx0OwHdTkB3CKQblc6cakJPWx2dhROO7V4Lo91rcHTnasQFOClQZ8b4P1FWrL86lpcog4yhKEgJ&#10;U4ucKlgT1IVsRarZQl7sO0MX1IdLF89RkvrUgd4zbbh1vQ83r/XhxpXzuMrjV/rP4C67uRmJcZg1&#10;fiImj5rIC1omrozCsJECoWGEl+YgDbP0DJXlVHU5BXECWsFaihbJzD15vDhWumq+nircREnlPJWe&#10;pyBOlz1yKmYQ4NvffgMBezYibN96hOzZgJCda+G96WN8tuRlzKUDnkLoTCCsX3rpRby0cAGmjp8A&#10;d3tbPLp5mc6aQL7zc0AP1pd0w1foBFe+9zbGDBuiQK0NHApwh2uiI9bcMT8fG6XPN29WucIPCKxH&#10;96+gt6cF7y59HSPZIIkDl+caQK1eR2V96HsBo8dh5sy5KCkpwXfffUUI3uLrCKSv4T7BJ6AVaaCm&#10;QyYIRQJtgbi47YcP6MD1ktDEA3Hjg26rFDpx5tw/13sGe3ftwMuLFmL8pPH8fkep9yFZMs4uLrh5&#10;8zr279/L9zqMPZNxGDV2AqbMWIDlK9YRAmmE8l2+1g06dCm5ektJq+Z3nfuatIku19i4s4HQQ/v6&#10;tYu4dqUfly/RbfM8679wFn3ne5TOn+vBWQL8zJlOnO7pQM+pDkK8Hac629DZ3opWyf2VnF+1FFQb&#10;mmVqcwN7lnVSHGig5oQS92WCRl5eHl57bTEb7sl4/dUlWLf6M1ia2fACZtc9txgVJdUq9CFlTZtr&#10;W9DCbWt9u6qcJ/FrCY3UE8J1AnOCvLa8WkFdAK/lYhsmuTSjgc9vquf7amhHa2OnUntLN511O3IK&#10;6GqrTqG8rheFVeeQV36F2/toOvMvuHr3B/aefsTVxz+i+PJ/Uv+FNoK49jq3dNkVhHpm/3/g7ENC&#10;/f4/cfn+D+h78AN6CfBzBP35m/9EB+/Pq7iOuJRGxCZUICY2D/Fx2XS0uXS2lKwan5pFGGXR9WbQ&#10;/VIZ0vClqQwNqblhmDloyH3OofKk7KgqP5rO7ytNU54ORU8kxwbf1vE1ExAe6AlPZ2v4uktpUXcC&#10;WcITAYSzP7mnh3KwF6JoVKOCPLRtsAeNqzsigtx+UXJfVAgfq1d0qKfSYHCL4iJ8CGz+vSh//s50&#10;17EarA3O2gBrnYA6ZRCsZZBRnxGiYE0uPietSXpiOAqzElFZnMGTpJiQJqCbq/jjViuJm+5sq1WO&#10;WrlqOmpZ6eN0ZyPOUufYNU/kBzfavR7HCOnD2z5FsKulgnNGtB8yYnyQEeuDzDhf5CQG0FGH0lGH&#10;IC9F8q21DJBSvqlivqnS3BT0EcoXxe0QNjIC3NJcg/Pnu9nV7aFO4yIBfYm6cvksblw9h6944dsb&#10;GWHGKDpYuZjpukaNGEWwEUiEtaSqDV4dZbAMoJaQyFBx1mr2ngZyFQ6QCTCjJB49CRMIkJcmTcHq&#10;V16FydpP4bmTYN67HhH7NiBq30ZE7FmP8F1rEMrvIGT3avhuX4Vd772JBdOm8X1NwouzFyI+JAj9&#10;ve149OAKHhDSj6jHej36pTg1XfXNq+exddVKTOR7VKEPfj4FW8naEAmglTMmcIePVIuzRsVE4g5d&#10;5VePbqGpshizJk7ECH4+zXk/I0nxYwNgyPeeOXsuCgsL8O13XxLSBKsh1CHOWAAtIQxJu3tGcr8q&#10;wsTf4ykJ7AlriSVLbPsOoX+DwLx0qQ+xMVF4Y/HrmDyZjew4uuaxkikzDmPZY/l88zYEB4fhnXeW&#10;sWHUSr1KquOESbMxZ/572H/QBh09Z3HlJntWbPhu3CKIbwuUZe1CvQjpO3ekZrboJhuU22xYNN3i&#10;/i1ub96+xefeosu/ze1tXL9xC9du3MTVa9fpwK/TgbNXcvkyLl68qNTf38/z8TxBLvnAkkd9FmfO&#10;Sk51D7q7T6GrqxOdos4OdHS0q21PTzd2796lUjRVBhAb7DHj2DDxs2oar5VMnfcSlixdhlWr1mPr&#10;tt04dswE9vYu8PUJQkRYLJIS0pGRnkdoyQr2lQR8LV0mpbb1KCmuRWZmMaJjdAgMjIaPbwTsHHyw&#10;ZedRvL70I6z4YD3S04rQ0nYejVR1Ux8qa/pQXn0F5bV3UdP6W3QSthcf/4Qr3/6AK9/9gKvf/ohL&#10;X/4TVVe/R+mlv+PSFz+hna66/e7f0Uuwn7rzI1roxHvpxPsI66rmPyImuQMxCaWIjspEXFQ6exaZ&#10;Kp1RKSWdWx2dZCrSRSmp7JmkIlMnSiHAU1TOc45ITevmMcPElLREwksrNyohDlF2WgIfH6/N+pM4&#10;7yBJ3DeD8JNyo+GErBT0d5GZ1Q5mCHC3Q5ivCyL8CWCJKgQQznTi4QGuWqlRylB61CDDcYG1Qc8C&#10;26CnnbUB1pqrVs46MZSSiTGEtd5dP4lZPzXQGC0rvMSjpEDHljmfLW+Zit8JqNv+N6AWR031djUh&#10;KzkKJvs3EdSrcGTHKrhZHIIuwhtp0b5Ii/ElqH2RJYOKicEK1CIZUMxX2R8RKNZFopBfamluEnq7&#10;G3Cpr5supknp2qVeAvk87lzrx72bl/Dg9mU6UcmKuIIv2aX+RuBwsR8HPtuECQS0DIqN5oWtzdAb&#10;qeKwT7vqQYBWkhDICxgyjOK+rJgyVJUDlWnXmtOeOHYUNrzzOpy3rUPg3k0I42cNF0jvXcvtOoRx&#10;P3zvBoTTVUfQXYfvX4+ovRsJ7M+x992lmEkYnjh8AJ38Lr8gfL+4dYm6jEfsETy6rekh9SyoRV89&#10;ugFTusqphPDY0YS0ctRaj2G4DAQStvI5h8tsRX7+8YSAh5c7QXQVXz2+hZJsHaaNJwzYg/glSCtQ&#10;s1GSkIfE5xexIWpuqcOXXz8gaCUmLaEOiSmLJCdaiy8bAH1b0uIoiUkbYtgGyQCfuGflbAnSq1f6&#10;6PZPqcGh4qJcnDQ2wovz52DOnFlqhRepAz2W71Vc9ZtL3sL+A4ewYOFLGE/AqVrQUodERKjNmP0S&#10;3Dy9UV1dq2pE9J7toUOmWyZobxLAt+8SyHfvsMGi675/j+9D9EDp3v2H6pjcJ7p9V3SHYL/D7+2O&#10;er7A+8bNG7h+/SquXZOZiJcJ7Ut6XVTq7z/PHt9pnDt/Bn3sCZ7rpRs/c4pOvFOlmnWLuvjeeCw6&#10;KlzVtp7Exl62aoFiWWlezAU/ryxgPJbwlolRsn6jrOs4YeJUNWYgGi+lZ6kJ46coqE+cPAOTpvB7&#10;m6Zp8rTZmDRjDjWXmofJM+dj6syXMH3WIkyf+7pa53HRS+8g0D+aDUc/2k9dQFN7H1paL6Kl/TLB&#10;fRG1zRdR3XgDVU2P0dj5Z3TTVV/78kfc/P1PaHv0n2i+95+48+VPuE1XffXBT+i59yNqCOg8Pq7x&#10;1t9x4e5PqGz8Ggm6dsTEFyAyMpWg1kGXoEE6NYmQTkojlFIGlJSM9KQkKpFKILxldiCBnJqoQkuG&#10;ySmSWpeunzU4eGJKqkzvlhAHgZeSEKbcqkicqyZxsZQsxkwlEZpRQe4K1uZGe2BxfC887M2eVAwN&#10;9hHJqizOlLak1pOVWigp8G+AtsFhG4A9GNQDrnowrAdcdXICga1gTXedFKZAbdCzsH6uqjyXXaUS&#10;NBPSMmjY2kxQ6yXx6fZWiVFXqYyPrnaJU9cQ1LUEdZ3Sma4GOuomNXHB/Mg2GO1arWR1dCtSwjyR&#10;FuWjYJ0R609QByEnQbJBQglswjo5DPl00wW0/IV8U0W6GBRlxuFMZw0unGnBhdNtuH9TAEY4E2yP&#10;BcyEwVfU14THN3Rn3zy4jm+5/8dH91GWqsMrs2ZDzd6TOO4oAk269QKyZ0D9tAjmYYT1cK1g0Yjn&#10;CbQXtJj2C0OG4Pnnf4PJo4Zgx9uvwPPzTxBE1xy5fyPC6KCDd65FEBW4i8Cms44U7V6LmN0bEE8l&#10;H9hKWG/GjjdfwYkt63CupQI3zrbhSk87bvefxUO6wQFQ9+P+M7p3+wK++eImov29MJOOcjwdp0yi&#10;GSWfS3KgBbJ6SItGjZTBxBHYsn0Lrt7ox1df3EIhHYmAWhYXeBbUKtbN72uUuFWCY8jQEVi9dh0d&#10;sJQw1TI8JL4scL5DSMsgnYKzAdKUDA7Kii4SD5a4sAoz6OPQ1+mcr18n2C5foAuV2Xyt7JbTCZbm&#10;0QUlwd7KFG+++iIWzp2JmTOmq5XK5beTBmnzpk3w8/XDkiVLVRrihPFS1Y9AGzcZs+e+iTfpEE3N&#10;zBES4keXmIry0hI0NNTTxXYod9t3oQ+Xrlzm93CdDvmG0o2b4qAJ5TsGcAvIpRaI1OwQV31D6YY8&#10;R8ZGCGVx/v0XetGnYHyWvToJk5zh5xFpPT8Jk5w926EaoXO9XSr2fY7Hek93UO24cK6L11I9Vqz4&#10;UPUMBNQycCuQNoB6lMTgpWfD33jCJAJ98lQFbakLLg3UU+Kx8bxvAqE/YfI0TJhCqFMTpxLesliv&#10;rKhOYE8VWM9+EVPnLMKMua9iLmV05KRWN7qnD909F9Fz6iJdfz/aqPbOi+jQ7ze2XkJt623UdX6J&#10;tr5/IZi/xzd/+Alf//6fuPXFj7j9xT9w/YvvcerRTyi/+T1aH/yAG1//EzUtXyE9txNpmWVITclm&#10;tz4b2bocutssdu8zeTuNME4hlAnpxGQqUUmXGE/JaikigbFBcQSyBmbD5BRN4QReKBJjDDnOIoIw&#10;is6Vksw1FXogKA0ScKo4cqjXEwm0/dysYW1yQK1TKBP+Aj3sEehppxTgaYsADxsEetkjyJswp2RZ&#10;LQG2yADswWGRwa5a/qYB2PEK1gODi8pdS8NCZ51CWOtSIp5ocNz6uab6MrTSQQ+o4gmsO1orFaQ7&#10;BdLUKYE01d1Zi+5BsD7X04y2uhLYGe/H8Z3rcXjLKhzfRUfpZQtduBfSI32QGUVQUzm0/9lxFN9o&#10;ZmwIFYosKi08EHEBnogL9kJtSRb6e1rx4DpBQyh/c/8Gvn1w8xckoCa0H17Dd+xiX2V387PlH2Ic&#10;4TNaTnqVX6zFcw0x2f8e2CMwTAovvTACQxWo6bC5feE3ssTV/8HKV+bDbuNH8N62ko56M0J3f4bA&#10;7WsRTEgHsRcRvH0lYvZsRNyezYjavQnR3E/c9xmSD25D3OG9CNy/B5FGR5BuZ4NadvmvdbYoR/3w&#10;Vj8e3LygOepfALUUa+rvbMbiuXMwdoxAVftsajaigJYyOGoZTJQewKerV+LKtT4+9xoq8jM1ULN3&#10;YBh8VIAWyXdEUIujlvzviZOmIiwiEg+/eKBiyJIzLcts3b2tH0SU/buE9326VTplFVpQsWAJa9wm&#10;+KRQ0XUVW75+/RpBdwUXL15QMfPOjhY01ktNikIUS54ru6xp8WF0NhbYuPIDvPXaQrz16gJ89O6b&#10;OLp3Gy8OR7WEv5eTNTZ++iEWzJyEGZPHYOaUqXhx7mvYtPZzuDtbIdjPEVHBEsKLUbHLspI81FSV&#10;8G9V0YDUorW1CR3tLeiis+2m0z19phtn+X7Onz9LAJ/Hxf5zhPF5BeTLl6krF/i+ZXuOtzVduXye&#10;bl0bM5Ep6RJ+E/VfMOg04c3XJazPnz+FC9zvF/X14KJe16/2I41d+zmzZ2Cc5NePk1DTAKi1c1ZS&#10;LEcqmE9gozWRvQgJlUwQMA8CtkBey9CZyMdMVr/bxEnTlAufPGUGpkydSVc+C9PosKfMnIspcxZg&#10;Fnsgs2YswI7Nu3Cq8wzOnLvABqaPusDv5Dwl4L6ATll4tusSZI3EtlOX0dJ5jc77Nmo77qO+5xv0&#10;9P8NNx/8iPvf/YS73/6Ee1//hC+4/5Dbq/e+R13rQxSUnkJ+USXycouQn1uMQilQll+Agpx8yKIK&#10;uZmZbKjT6BZTkZlCaCdrg7K6JA3SqQkyazDmCZQNswVlckpSbDi3hJuaoBJCh6yBWlvDcCB1TmVt&#10;qEwMbYBPHK4CaAglcehAwjWAkA0gbGVpLH9HtVXQJsuMD26l494JR4vD8HAwga+LOQJktSEPO7Vo&#10;rcFli7s2OOzBLtsAbPm7BmCLq9ZgPchZ/9oAI2UIhTzX0liBloZyJQH1EzdNdRogLZNcRG16UA+C&#10;tMxMPHe6Gd2838PGhJBeg4OfrcSuNR/A/thuhLvaIDXYG5kRAYR0CAoSIpDHi7MwOQYlaUkoz9Sh&#10;OicL9fl5qJOR3vRknGqsxOOblwjp6/haJO753g0F7AHRSStHLXHYa/gdwf2o/wKsDh/GFF4AUg9j&#10;jMSYR0gxpadB/YuwHjpMFdGXDJGhdNhDhj1PUP8Gsg6hZIQ8T1DPJiSOffo2/LZ9jPjDWxB/kEDe&#10;tY7ueR2i6aLDqQg2UEkHdyL+wHaE7ViH8K2rEUdoxx3bh678NPz+ziV8e5cO+g5BTElc+tdAfe/W&#10;BU3cf8RGa+9nGzCWLlpmJj6Z5KJP0VOgVrdH8f0Px6Ytm3CVz3nE76qXLnbxiwvVai5PAK0kYQ8Z&#10;SOS+gJqvs/Gzzei/eBlffvUlHj9+hEePHtJd38OD+3eUZLktKe95V0IKd24rF3pL70Bv3JDYsxbT&#10;vXTpIt1nH3olW6e7C22tMn1ZYqoFKJYJCZlS84Ld24RwxAZ7ItzHHn5OJgh0ZRfUjReEiyl1Er6O&#10;xvC0OQZP22M8v47CxfwonM0Ow932OC8aS4R4WiPUwxah7g58DUc6JA8tvTQ9HsX8vksKs+je8wnu&#10;MjUVuaW5jtCWyVrNON3dhnN0vn3nBKqncfHCWTX2cZkgvkwgX73cS0DrpaDd+0SXLvGxg3WR0O8X&#10;iIvz7iGsu3GB8DYAXXRJXpcNgoebEyZPJmQJ67GEtBokHTVGNZryu4oE2uPZg5AwlsSzZauWBNOD&#10;egDW49X942SZsAl01xOnKGhrwJaFe2dh6gy661lzMWPWfMyetQAmh41xpqcXPb3n2LD04SwBfbaX&#10;wO7tx+neyzh99jLvu4hTp/vUUlpqTcTuq9y/glaqpes24f0QHWd+h96r/44bj3/Ag2+pb37Etbv/&#10;RGPbQ1RUn0KFLDFWKml4VSrdsFLKjxaXoqyoCCUF+fx9pOyoFEySqd7pKi6dmZashTpkirchxJGo&#10;D3HER0EXp03zTo2jA40VGWYT0pnSWSdFE37RmquWLDZJlVOOVqXNEdoy0CfwJKyjCNSoIFcC22UA&#10;1mz0w3ztEeptixAvG/jzPHQw3YdjvM4PblsNa6O98JH5JgS2OO1ALzu1UK2ESyRMYgC2AdbRoaJB&#10;zpoOPy6KLl9S9/SgHgxrNbg4KF79BNStBLVBKjatlwwmdrRUq5iq5E8PzqEW9XTWK0if7W5Eb08T&#10;ek81QhcZTDgfgLvpMdRmpaC5MBctRcXorKxDa0UNWquqVenHFm7bqtlFrWtEO9VaU4e6klLkpCTi&#10;TEs9vrpzlQ75BnVT6VtCWmS4re6jm/6OkP5OplhTv2c3/UpnO1Z/8L4KD4yXOLWEP/RQMnT1fw3U&#10;qlCRXkMIayU60CGSb/38Cxj6/G8w8oXn8dEr8+BK+Ebu/RwxezcjQmC8fR1i93yGiD0bELR1FaJ4&#10;LFgWpVy8EFsXzUHA1rVIOLgDkcaH0F1dhC/vSaiDTpmAlu1DSkAtuicinA2gvnuzD3e5/fbRTSQE&#10;+2vTwEezx6AH9ejhdGD8XMNGagOFEpeXini79+zBrTs36Yzv4eK5M/hwyVL2FF5QMNa+CwmbUArS&#10;Y9Rz3nnnXVWl7IsvHuPRF4Q0Qf3gIZ31/buas1axZm1QTgAtg3UC6Zs3r+G6hAkuXyCQzqlQQO/Z&#10;bnSf6kBnezOaG+iiK4rV9N78nAxkpSdBVsNIJ6Tj2PUM87NHsKclfJ2M4W59mHA+AX9nEwLbVIHb&#10;z+kkfByMqROUiVKAixlCCekwL4Lax4YirKkwXztedC7s9vqrCVsyo7YgOwUlRVkoLy9AdXUx6uvL&#10;0dRUhda2Onb5G9Hd3YLTp9sJrC5VVa+P0L5Al3zxIqGtB7NK6fvvpBy3Ji1bScskudBHQOtvi67R&#10;lZ9jw3D48D5CV/LsCWmCWg0Q87eQUJaMO0huu4RA1PqNE8aprQZkA6hlX0rSanFtw3Fx3RIuMbhr&#10;cdZTpgusCeqZ8+mqF8DsiAn6TxPS53vRe47vp/e8JlWP4wLVT3D3a+A+ewndZ/oJ7QvoIri7zlyk&#10;rqCDwG7rukbdRHv3Q5zq/S0uXP939N/4GyF+GQ2NnaitlaJPMrGllo10Deqrq1BdWQ4ppFQpOdNl&#10;ku1SSHgXqIUfSghuWR7LsMCsYQq4DCQKvDNSEpBOx53GnpOAWyuiJPsEWmIk0mgCdXEEnZQjZW89&#10;JZYAlNmBBngTjvEEt3LYAmzlrGVNWDppAbRsBday6KysWcjbob4OmgjjEELZx8kMNsb7cJS9aZND&#10;O+BmZwJ/d7psTwJbQiI+fK4/wa9ArUmc9YCrFlCLq9bS9gbD2uCqRYNBLdPNlaMeHPqQQUTDQKJh&#10;EFENJA6CtaTnCajPnJI86kalvtMtKMpIQGyAB3rbG3G6tREd9Q0Ecz1aahrQ2dDM2zxW14CO2ka0&#10;VNaiuqAE5ewKlbAblMluTje7qQLh3z4Q3cTvHt7G7x/dUZL9Ad3C7wiu3z7i4x4T2g+v409f3kMp&#10;u5WL5sziycoTW7qU0pWkfgnUvwbswRo84DjkBTprwnrM8/8Pdr6/FME7NyKcMLb5cCkcVy5D1N4N&#10;CN35CVxWvYvQ7Z/Dc8tGbH77dax961WYrFmO0D1bEH5oHzrzstg7kAHRPkoP6VvcJ4wF1HdvEMwC&#10;Z+rOjfNKd2+cw33ed/lsJ9Z9/CFGDBvyBNQDjpqfTR+vHjF6FA4fPUJQ38DDx/dwqa8Xny77gI5a&#10;YtRaKGjYCH5GJcluGYP5C15Gqi6dLpqQfnRP6cFDKZAvML5Kp3wJ1+nQr1yVtMnzCkB9fdLd70Ff&#10;7ymViyyV+jrbGngeSfWzahWLrqsqQWVpHooLtGm9MoKvBoWS6ZR4IUXJCLu3HcK9rBBGWIe4W8CP&#10;LjqArjqCLlsU5G4JfwG2syllRnhbItjdCiEeVgrWCtJ0QKF8HbmYgr3ohvg8SbNK5EUhF0CG1JXJ&#10;iGfXOxllxZl02PloqCnm++Q538pzvKORLruV7r9Ng7aKN9Nt99Ft99MZE9rinH8V3Co88nNJqERC&#10;Ixe5vXSJz6WuXO4jxCqwcuVHhKwMIsrkKJ6n/N0E1vI7qjK0/G0kJi+Dq1IvRoBsCHmMJajHKlA/&#10;C3ADsMVda8560tQZmKzCIHMxk67a+MAx9J/pxYVLF3CevZ6+89wS0gJqDdY/B7YG7QvoPk2HTXUT&#10;2qcJ7Z4zl9DVrald1HUR7Z1nIKuHN0vR/6YWng9NKqWxtUlmIcpsREMFPH1hJaqykudJWRF7P4VU&#10;AcpLyIXCHJ43g8Cdk4bcbKkhncLfUmpHs0emS6BkJRYCWwYVVWnSCDpUGUyUYkoaCFV2BY+lxlF0&#10;rwJuCYtI3Dg5TgopSVxbpn8TpBEyCKgpNlyA7v5E0QJeccz+rjzvnODpSHCfPAjLE/vgYHEUXlIf&#10;idCW+8L8nBGhd9dyLkoqoEyoiZHGQmLnCtYDwDa4aoOzVuEPiVUT1k+B2gDpp0D9jKOWyS6S8SGQ&#10;NoBaHPV5qpuv0VFbTiDXo52Qbq1rRkttk1rEszQ7j2BmlyczG3mpWcjXZSA3WaqKpaCmMA8XOls0&#10;10yn/NuHNwhjDdQGWP8SqEXfPaKzJrD/SLAEOjpiKl3IxEnSRZTJKAJqrStpgPX/L6AeLM1tD1UF&#10;+OeNH4NDn7wNk/XLsfbVuTi0/G34soV13/Ypti19EVvffwsfvvYSPlr2Nj7ivpXRHvR1VOLh9V7l&#10;oh8Swvf1AL6n191r1PVzuP0zCazl/l7cuXYeCRHBmD1ZpqnrU+0M4QuRcseyuMFw7Nm7GzduXlED&#10;ghdO9+DDN5eqbBb1WYbqV3nh47Rsgwl4edHriIyMVtkNAuZbfK7A+dpVNhCqa38G/Rd76DQl/noK&#10;584QZGfaCOg2nO2hIz3VpDKCWpuq0VhXjobaMtRWFdM15aO0UBYPTVOSCQnZvLiyU2LUoraR0uX0&#10;tqEEuhaEr4WCciAhrJOLjCd0EGEc6GGpJIDWRKh7WCOKrieKryGwDuHryDZcnLXAW0Q3FG4Y8JG4&#10;JF2U5LVm8uQvzEtGdXkOmupKec7zfG+vR1cXz2M6bCmJ2ktY9/GzKv0KsJ9A+xcgPVjyHBX+4FYe&#10;f/1aPzIyUrF06WJV+lbCWdLAKulhrRpR3tZWRX8G1ArWPKYgPuCoB0Atg5D6MMjU6Zg8fSZBPRvT&#10;Z87B0b0HcfEsGxCC+kK/DJT2s+G9oEJV588PAPtcr4jAFgm4Ceres/1KEts+3XOO6sUZuvMzZ7h/&#10;WsJcZ9jgyUrlkp7Yzu+0laJJk4lEbQS21JhulinjdWiop8uuqyK02aCz4ZLCS9VVUg2PwKZkgktJ&#10;US6KpY5HfpYCtihfziP22PNzdEq5BHeeQTyel5nEY4lKsiahtsBsnJKWwhdHuMsq4tEqrCBgVFXv&#10;eL7pEkLo2LWqd5IhkhhDeEtMWSSZGwJywl2FUmRmInuEhnh3iI8jXG2NFbTtzY/A28lCDUCG+rnQ&#10;oQusPRHD5xlArYVABuLVamBxULxapEIhBLYKfRhCHYZwhyHkMVgGUD9Jy3sG1OfoqLvppsrZvW2o&#10;qERDeQ0q84uRGZ+EnKRkVfqxNCuHrjsbWUmpSI9jlzQtDU3lJeink/nq9hUFaIH1bwXESoPhPFiD&#10;HLWIz/vDgztwMzXFZLrLSZPGY9JEntRSEnS0DM78z6AeHPqQDJBhT2S4X+o4j8DzQ+l2JHtiyAsY&#10;/v/Wdp7vdVVnFs+nCWDATbYs2cY2xkAMhGoCMcSEkJCEmJKQkAQyKQ6EXlxxtyxXyZItyZIsyZKu&#10;dNV7L1a1ulVsyd04zKRNnvkv1qy199lXRxcZ5sk882E959yiq1v2/p213/3ud8+gCL2IW2/DHbPn&#10;YP5MhR60jHsW7rprKZ566ik89eQTZvXTZ5cJ26vDuOI5588J6+t0z9ZNW0ct13wtzE1LAvkVQv4y&#10;728nCH/yvWcwd6acMN8LNYOfTbFp45a1WIef6/Vfv4azdL6qWtfRUIN7ohaYCVFluEhmMZABvCYR&#10;tRpzLp7/4Y+gXTWMgx4fwQQBc5ZwGh7sNFXohvrbCeZT6COYlZaptqAl2b3dLYS0nHQNWhr52xPS&#10;tVXFpnBOeTF/82AmHRE7FjtRgC5IO2hocZUgrC20EgnUhD1yxnTJuz+i6IYPbDcTjRkcuh7mkPLw&#10;TlXN+8Ac7bli0x8aKB89QOcSu9GEPeJiCOoYgn+voG0Bv5fuPGbre9jzKY+Uhq9y3cfZ4QLsrGWF&#10;WYREEVrUD9jGHaz7eBEa4AVpYKAz5K6Hh3Wx6glBOwTuMX5XY0OE8pkpGtfEpO/2GMGuv9fztegm&#10;JSURK++7Fypfay6ykgdpVy/cuGaOEmfReSszJySTAaP7BGsfwCmTzudi1tELTSZI9KKliF64GD//&#10;ycsY7uk1oB4ZpUZUs9vmhw8P+4FtwyEhp01wW1grru3Bmc5c6ulRHnkfvzOpx2wScPp0F6Ftga05&#10;Ci0SamlWfWnVlq7xQZqqr0JtbQVddgUaqHpCW1IVPRVkUsU8yUK80GQNafl4eUmemYfQiK2kIAfF&#10;BdmE+Um2N7W5DFMi1ChUMpTKT6U7P053TuWm0KEnE+hJBPhRgjEOaSnaGGC/OT8pR5uuuLHAKbcr&#10;mNqUPz1HjjhFrliThAK4l92hcEfszk+w+aM3sf6932PnZpqMPTQL+3eaYncJBLyA7WAtd+1i1X5Y&#10;W1DH42tfhLSOk1K1vC4ziahMj8mFLuqoSs0bON1sJFD3scM2VJWhvrzc1DTISU1HThq/FFMsnV9c&#10;ViYCdNFZSSl00+loqSzDWE+bjUlfJ6Q/ozv24tD/pBMUkP9JZ+3X5H0Kj1j3rTDJf39+GSOtrVjz&#10;yKOYQxeius/z6DbUATSL/q+DWvKcqIE1n88OZFLdeH7rrcqk0JGvxwvCrVqKTSc/nx1o8eJFWPvC&#10;8+jn9/Z3peARzJ95E4fSn82R90l87JrCHj5AG9FVG0hTctZnh7vw7h9+g3mKVWvxy+zZ7Mz8bLfS&#10;hVE6yqHt2bMNE+eGTMnP6xfHkBi7B4sXRPDxm0Pv2TryWXy+NjWIxkOPPIbUExmYuDCBc2MEi4br&#10;AtMgId1Hh0mX2d9N98zfvovtoZNQUyH+ro4mjsDq6EzZweiia9iZqr3qZgK1MjwK6HaMmzaLEygO&#10;VVUeN4GgTtj7CY4QrHESQXuYwD3K4aIgnZ4QiyMxm0OuO54w1zHO6CNKUF5PUK/nkZCWYi2oDxLs&#10;+7a/i9htWtyg8w8Jbjlvumy+phxOJi8GqmlTUZqL+tpStLbWoqOjEV1mspGfl+1TYRAHa2V0SM5h&#10;Gxlga1JRoQ05aAJb0DbgtnLZI3Lg1l338khYnx/Dps0bsXTpMgNitaFbCGkH6pvZ9gRjpespni0o&#10;T8qGTey5hfckrOWsIzmyVApfNOZHLTS52Yuo3/z8NYwNDmKUF47RMUHaamRE0LYSsLWox4jPHRqw&#10;sewBHrVJQv9AH3oI5G7CuIswNke56I52Xuxshk1XV7tVt3fsOsXH5KpVZMkWWpI0wWvUpI0COCJr&#10;qOaorAoNqutBCd7ObVuxjVWp1GmRUVVFwRRwW3gHDMCLC05Oihfk4oJMuvMMwjwDhcET5ljAY0F+&#10;WgjgQQJcChDeym9WnrMWzeSePGZS5ZQyZ0IS4QCndFS+tqQ6H2YJOaVslJhtn+Djd3+HDR+uw4E9&#10;bH9KDzThF4Jak5901anhsNbr3xjUVUbK+phMy/OBWpAmrLXQZYjOY+h0C4Z6WjDIjtzBK2Z5MIis&#10;5FQObVM4fOVQI/W4UYDQzknhsINqLC3Bmc5W/OXSOQPof3w2gb9r8YoyPEy2xzgBftbob1fPmcf+&#10;clmLREaNdP5X6u+X+Rzqb9fOYZhDq+effBJzCGaX1jTHZEhMgno6WEsO2F+m6f7OvaZe383YK+xy&#10;553Lcdeypdi9dSOuTQzhczlpOWcPztcJYYU/BGgD6fNDuKowhwl1DE0Jf1yZ4HG8H5cn+nCmpwkf&#10;vfVbLKHDiuDFYjY1S0Pk26WZ5iKiuiK9dIIXLwybVY2Xzp1BQXYa1nzrUaxcsRxL7lgE7QSji42y&#10;DeZwqDyfw+OFS5Zj6YqVePnV11BXX2ti0UOEk5ag6zfXRhHdHDW1E2atzRXsWBU41cgRWVMVWtSx&#10;qktDNRfKOVwtKySktSU/h6rBHC3pzfCUjuy0BCTu305gbsQRuuJ4MyHoXDVdM2GdTsedygYexyGl&#10;cdC7+JgR3Qllnse/EdyP7FeK3hajpMNbkRK3jZ1DS4a3ISV+J9ISY5CRvB9ZbPzaNCBXMWsOgeW0&#10;iguU0hcgDIrRyM8jWLe1WWfdwwuTwiC9dNd9fTZ2HQ5t57Kd0w4PjUyVHrOTlBPnR1HfWIs131mD&#10;+ZFRWECYzpqrHYVsjNrFqRX+sBkgdNYKgRDOkh/Q4XLAVpaImVxcEI1o/sbLFi/B+3/8E8bomuWm&#10;h0cV+hjiex/ixcdumaVdWOxOLMoPp0OmeujAXbH/vr6eL0j399BFS0qB7FZdaYJZx9M9HThNWEvK&#10;o1fZ0va2JlMNz1XGc8BuaeYFX8CmmghtZerYjQNseKRO4K4rM6rlhVWTwwK3RnA1lUVG1XTcVeWT&#10;8LYAlwJUrlFZcY5RaVF2SCWFJ42KCwnyAkKcEsB1DOalmrxm5TfnEuBy4HLignlAdTm03JsAl/wu&#10;XEdJAFc4JZNQTyeQ42O3YcvHb2E9wb1903umNokNh9hQiFy95BbFTAG1lW5bUJtFLv786Q5f6CME&#10;akKajlrH4d52tNRUehXDilCcG0R+5kmzuWfO8WRkHD2C5IP7UMtOPNjehEvDfbjKBnvt3AA+Gx/E&#10;n+n+/kNlQC9aEDtAO03C3J7/gzD/p1n8wvPrExglqH+4+tuYSzDPmxthyovO9aWyOahOB+vpwOxX&#10;+PP9r+Wk/+HSqiJ5kXjkwfuNg1Su9PWLQ0YWzp4IZQHayQDZB+hLEwNUPy6N9+HCeA/Vi8vs5NnH&#10;DuK1H3wHr31/DZ791iNYujiK7kl5ufNM/u3KlfciEMjCOB3cIJ1w7omjHO5/gN//Yi0ef3glliyK&#10;xOKF8/m96HPcauKZS5ffi5XffAz33P8olhDWK+69HwcOHSDwtaV/EzpO1bNd1BLMVXQ7HDXVFnFo&#10;KhWHpA4iN+OGoOao0pOKKfpAnZeVhoykwyauF79XaXV0wNOAOiV+F7WHTvhjHNhBBx0j1y33TLjv&#10;28i/34yjhz41QE5N2I30o3txIikWGSkEcuohnFRHSTtMxZl4ZD47VmFeGoo5JC6luypnR1V1yNrK&#10;Qn6eYjQ0lKGZ/cGBWhkhgrVS+Vzc+kbAlsN2oRF/SMQP7akAp/OeGEYMRzrLlt9pFrdEzGd7nRdh&#10;JhYdpB2wTV1zQnoS1s5VTw9qJ7UJxay1MCY6Ohp3L1uOPZ9uxQid8plhOuXhAQyf0YTnoIG1A7bk&#10;zoeGBkJH5Z5biPsh3c120sVjF112pwUzJUh3dbcR2HTYhHNXJ8HtgVrSri4O2FOctafpoC1gN3Dk&#10;pswdU0WPqqtle6wpnSLNj0gO4Gqb1XTeAniVKeokgAdCqmQ78N/WCKusOBtlJdJJlBZnGZUUyZGf&#10;QC7bkty1oC2IFwbTzVHKUzjFiCA3MFdxJdXsINAJ8mwtZFHanYCeFm9c9e5PP8SG9/+ArRvexv49&#10;GwntGBNWUXhFIZEpoLbnFtJ+R63wh41TT4K7t6MOfQS39r0bMKsTBew2tNXXoDSYTxWiLL8Y2u5e&#10;TjrrWAKO7d2NpNjdBtJ/vXLOSDC+kW4E6dB9BPV/yXnr+XTU4xxu/fz5HyBCDoSNWCvZ/r9A7eR/&#10;TeeqtVAhOjoSL7/4QwzwAqYUvGvn+628ycNrBPG18wN00ZO6Iij7dJGAls7ryL8dH+lGa3Uhjuze&#10;jB+vfgz3LY3CN+66A1HRikfaXFt1YtX+WLXqYcTFxWL7px9hI4daf/rNK/jZj1bj+WcexeOP3IMV&#10;d0YhMkLfC1053dnyu7+BtT99Da+89gbWfP8FPL76Gdz30MNISIw3Haq1WfsMapKwFA10MbXVQXaA&#10;IKrL89kB8tkhCnhOB+NAbWoES4oXZkETQCq4U8ALSDAngzCNQ4IyPgTqvUqrU9jDg7XizLGboKW+&#10;mqFXCtWhPesRF7uBbllOeQfBvAvHCWc55XTCOfP4QWSnE8gn4pHDjuCW3qreQ5CdpiCgusWZxjnJ&#10;Ualj1lQWoL66CA21JRxul6OpqRItLTUhUJsQCEEt+UEtCdQO1k4O2NM5bCcH8ImJEbQSUj95ca2d&#10;7FuszAw6arZXl56nsIeTMwG6EFtQe2EPF6eeRv5sES2/j4qKIqjvJBS2YpSgHhkjmEcGoZRKB2kr&#10;3RasBeh+DJ3ps/JWYw4OEtRaKj9Ad93fHZJgLVBPwlpu2i6jF6BVt0dglnTuQO2Htd9dhwPbwLqR&#10;DpujHr8EbacQvD3X7Zy3EdvtFIAbeFuAG3kQr2Kb9msS4rlG5aVy44K3HLjatjYnSCaYU01oRfe5&#10;0EpBPt04lR9ItTHxUFzcxsblyJVCmsd2mpd5zIBbE947tNv+lvdwMJZGhC77ay1soE6aWBSw/aC2&#10;sLahDxv+0GIXQrrTD+km46jPcIjcw6FxUSCXzknKQTAri6BOQXr8AUJ6J4bbGwyEXVhDYQsHbSvv&#10;fp/c8/8W/vgl3kf9p0Ii1PnTHXhj7VosYOOcO2u2cdWKFc8iuMNhHQ7c6eAcLv/z/YB20uu7FWVL&#10;li7Gjm0bCVqOGAjhaxMcPZyXPDDTLV8ljAVn6TJhLBn3fK4XF8724vzZHkyMncbIYDs6GopRkLYf&#10;6Qc24NC2d/HKCwTpfcqLvQOLFkUjKnIeFhLYCxYQ2uygypFesWIZ3n93HTZ/8hbe+cOr+NXL38Wr&#10;LzyFF55dhTVPPIC774zG7JkzDKxVc2LOvEis+Mb9+NGLr+CbDz2Opcvuwp/eftN0ALloAa2OYJMD&#10;raqQC2HjJfScKtWYiwMoIaCdBGsVdLfKYSO2jyv0kaQ81gOfUpuQqNAFHbLRgS0mxzXreBxHA4kE&#10;8l4ci9eKMg4P43bgxDECPGlfyDXn0JkE6FTy6Vjy2fDz2QmC7DQF7BySatmUFZ00Dsm5J3XA2io6&#10;aY4EGnTxafxyUH+Zq/bLTTqGKwRtbxHMyOgAUtKScf9DDyFy4WJELFiIW2fPJKBvNnMkN90yVapX&#10;o/bl5KD9VTJhEraHuWyTahv33nUXUo8k4iyBPKJcb74PLYkf9hy0hTQBrWqCRoJ0r9HgkNWAqgsS&#10;0k4O0hbU1k07SHfTvBmphKznpAVpE/ZobfwCrJ3CgS1YG2A302HTNDg1NXGE5+kr4e3kg/h0MK9l&#10;GzftnO1DF3NJRkTSeXUFHTnNSXl5HsrYB9xRKmI7y2XbC9AYFLO9SUU0B1Y0KgR5IdtjkeLkXnjF&#10;TLQL5m6C08TIlbWilZrx2LdnE75mViR6mR/TxagNqKnThLXUQ/US2IK0rZzX7LlpShOKvK80j8Nd&#10;AlrZHrkpgvQhpMftwwgbvlzwX69MUDxe9stCWCEPK4U/PF0hiK+MTpXuv8TnXTxr6mUoH/nP54aQ&#10;GXcQD999NyJun4m5HEKqIptS9EyOqoAqyJqJQAKXEoDdJGI4mMM1CWqBXtKEnEqHzsDM228z22+p&#10;Y8znEPaBlStQxCG2quNdPUcnfY6Qpq54QL5MGF/y6SIfM3AmmMeHOzHa14yeU+VoLOdwK5suMYng&#10;it9iQB2/4wP8cu2zuGdZNJYuXUSgLiaU78Qdixdizuw5vCjpM3P4fPMtePjB+/HJB3/Ehg9/T1i/&#10;YsrQ/u7V7+PXrzyHV9d+F088thKLoyN4UZuJ+RFzEB0ViWVLl+CuZUuw6uEHEBuz3WRxNLARq/HK&#10;RUvalq1Cw0I2PoURStgASwt1mzCmi7aglrP2i425KMjnBeh+E+mMdxmHrJhyspxynECsuPJOszBB&#10;seT8rCSTMpV2dC/F4WCCSvLuI6APE+IW0HkEdJCNuoANvJBDz6L89JBK2CHKixTmEKRzTahDna2O&#10;nVCfR3KOutkH6lOn6gyovyz84WTddSeB1WVFYGnxzBSIE+CDxnHTaRPU3YTZujfX0U0vxPyFi3A7&#10;L5QKcZjCYDdLKrk7Vc4MOMl8mBRU7zgdqM39ctfzI7EgcgHuX76CQ+pEz0ULxMpCobSiMgRnK7lo&#10;B2cHaCc/qPv7bdzabVRrYe2DdPckpEOw7qS71kjtFGHcWm+gHII072tra0D7Kd1vH/PDuoWwdrKh&#10;kUlw3wjefnD74R2CuB/ctQI3gc2LuFSjdh+SvV3NkW0VwV2pvuAdpQoP4JIgHaSzDnIkJ0iX0MyU&#10;lLAfCOC6bSB+0gO4lGEUpBPPF7jZfvPZnvPp2L+QnuePUU+CusYsEXcSrPs6HKhbpoB6gOAu4RA3&#10;9/hx5CQnI5XgzDxyCCNdLRbEhKvArElEJ1tJzk4S2hi1NGx1ieeXrTQhFxIf+/zCMK6fP2Ni29fp&#10;Ui+wM4x1t2PDW29i6bz5pubHXAJIK7xCC18EWg/S/xqoHaR1PumsNWEp5z5XOa2E9UsvfA+DPU3G&#10;IV8kfC+NduPiaBcujJ7GBd626qa6cJ73T5zpxEhfCwY4WumsJ0CKCZmT8chP0844MchL3oWcxK04&#10;GbcFafvWY9fHv8czj9+H5XdE4r6V95i4tIC9kO46krCNoMOew4vU8uWLsO53r+LtdT/Fm//+Aj7g&#10;ccO7v8anH/8WMXTm8fu3IGbnx/jgrdfxxqs/xi9feh6/fe0lbPzobWSmJtJFWJApHq1FItWVeXQU&#10;eXTPOYQfXSohKBgWs3FZZaI4P4sSqHN5zCEwlf8aIKA1oROkq87hEC8BxxMF3p1ITaR0PKJwxh7e&#10;v8fkrqr8biAjEZkpbENJ+80muDo/kXyAbvqwgXQgy8ae5ZwdnN170fuSm9YFpYIdRI5foRpB2sTV&#10;+bkUytFoQTVvmmlamtm5BWuBWq7aqZ0jQeew/dA2Irh7etvRS0j3011qdaPT0KAkQFPDdNd01AJk&#10;fkEeHl31mJlEvJ2jv5vYFq17VtXG6UGt9uYHtZNA7WAdLgNshT8MqKPw5IMP87vKwciYddMCtQlx&#10;eGD266sg7Q97+F21H9JdgrQvLj0F1B1001Rbu3KrJ0Gsc33/ki6ara26T2CumaJmSZAOA7Uf1n6X&#10;HQ7sL4U1FXLZnszEpadqD9ZOgnU4sP3QFqALaWgEbh1LaRqc9JgDuAO3niP3bcGd7i0hJ6gnF7vo&#10;nPA2RZnorg2svVofPlD3eqAeCIGakO5pNZkflWyEAVXE4pU7KzEOZ7qaCOER44IF5b8oXKHC+RfH&#10;fGAmiAlepbB9fmHIk84J4otTpYyJ6+c1GWfjvVpIcnGoHROD7cZdX6E72PjmH7GIzlKpembnbjZa&#10;NWoHVgfa6YB8I7m/kWyZUb4OnfRtlOsoEWYiMQKJdIuXxrsxMcz3NdxhdN7TxEiXcc3nBtuMcx7s&#10;4vfaXIJT1QHUE9Dl2QkoOnEAhWl7ETy+B8EUKnk38o5tJ6y3ICtuE1L2fWxW8P3gqUewOOJ2RHLY&#10;PI8dUuGeBeyUi6KisDByPlY/9hDWa9Pid36LjW+/ju0E9O7NfzTpbFnHYwnSFNRW5BBWRRxZleJU&#10;Qxla60vQXF/M++g0qcY6Qa3QxKUtqAOEnmK9dpKlWMM3NqYiD9QldNYmr7VQ+a0Bo9KifOOmpaJg&#10;Fi8CKqyjTUBjbJyZx/RjcsuxJuasx+Sks9PjDZxzUuOQm65sjQTkZBwxjwnUQU3m5B4PuWe/dCER&#10;pOX+qzgsreKQ1Q5jrZt2RwfrFnbkFnZyF/pwcJarvlHoQ5oMg0wfCnHZIYNDhLaAODyIbTu2m0lE&#10;1fe4hRf+m1SuYMYtU8Id4ZLjVu672pxpdzQHbnGMu20KbPkkgzJbaao0LvPnReKZVU/wNyjwIC0g&#10;0z2bScLpAe2HtN9FTwLajiJ6tcmCJ7+jNqAOg7WLT5uwB+UPeQjSNh5tQWtBbaULqJMfyi3klv+2&#10;5EA9HbC/GtQlU2TcdS3dtU81NC5OfmD7oe2HtwO3g7cgrPCIgOzCJn5g6+igXUQzFKr1IVdtpfMK&#10;IxcC+UIopI1gMal6Td7il2b00VFr4my4rwP1ZUU4kRCH7KPxGO4gpOV+lZZ2fgR/vmDzieWCna5P&#10;DN5YhLFJZePR6dqEzRS5Nt6PqxN0rCPdONt/ClfO9Zr7PudrXmRjeuOlFzHr6zdhLl2FQhIhWHvA&#10;9oN3OjA7+Z+nHGSFPAyktcBEda8NpGdizuzbEDV/Fg7u3U7nLBA34+xAE84OtvD9tWCstwkjPfU4&#10;012HgY4q9LSUoL0mD02lGagJJqM8Kx7F2qIsLdaoKD0WwVRCWrCm8pJ2IHBsK7LiN5kQSKrRRhze&#10;9h62vPcG1v3qBfzqlWfx+k+fw5uvr8Unf/oldm9Yh8SYj5C4+30k7HoHSQR85rEdKMyOR0VRGmoI&#10;XWU8aA8605DZqE3jbyonuEoJbMKaoNbmxnVVQdRW5hN2+ais0MQKYe25ajnXEhMLzjbOtao0n+Kw&#10;sJSNtYxSXnV5MWFZZCb0cuiUFb7ITiWMFWtOPUiX7JeFtMBswhtyzopBUwV00AJ0zokEHlNCTtpJ&#10;kNZ7qqDrryzPRU2VnezUJKig7HfRpiiZ2r9Gk601hIV10oK0AO0PfThIh8uGQAjtgW4DsV4eewix&#10;rp5O1DbUITsvBwcOH8SWrVvxs1/8EnevvA8LoheZvGkzaUgIG83wjp6D1r6eTiFXTeftd9NfJeOq&#10;BWpevLWv53PffpoXryIv1CEo88IhTQNoP6QnQT0J577+STj7AX0jULsJxSmg9sWmQzHpVoq/g9ph&#10;PYEq0PohHC4/kMPlB7Rf/xdnbd31VFj79WXgdo5bsHbQFqwV5lDIQ5AuZbt1TtuESagpRZmsFLO2&#10;oFYFvRuB2i0nF6gtrOWumzBMV91aXYq8tCRCugWfTxDGEwStdH6YR4GZjnict8cJ3vEBfKb0PIHX&#10;xHLDxMcNmH26KkCfVWpfHy6P0rH0tWB87DRB3YfPxnrw2Wg3X68fZ3s78fG6dYgkTBU/VkU9NV7n&#10;QELwdaEQnk8Haikc1MaZ83XliGbxNefcPgPffuxBlAQycK6/zcD4THet0WBnDfrbq9DbWoauxkK0&#10;1QbQXJFJ90xQEtAVuQkoyzyM4hP7QypM34cgYZ2fuhf5x3chP2UX8pJ3IpC0E9lHtiLj0CZqIzIP&#10;b0Dy3neQEvs+ob0eKVTSvk+QvH89jh8k0OM/RUbCdqQc3Mzbm3EyaQ8KTyagojANdYR0MyFtfm+C&#10;+RTBLLU20l3SXTc3WEg3KhWvWnFdC+pqgZoArCjLMY7VwVpSPLiaja+usoii+6jkMNHktRbyb+yK&#10;siKCVLmneVkJyKM7ziO0AwbIijlPSo8LyAVUYW6KkXYQL8lPQykdvI5F3mSh3oPCMXLP+v9aGl5T&#10;TUDXBNFQJ9fMz+FBWnKQdqNJs0nGqVqCY6qTDg91TAfpDg7fk1NS8M77H+InL/0MTzz9Xaxa/V08&#10;+czzePZHL+OpZ3+MBx59Giu/+S2sfvo5PLH6GVN+VHnOM2dpoZLalGqi280q7IYVU0H99a/zfh7V&#10;FmUMbHGt6eHspOdp13qFPmZFaAHYPDz/9Br+BsWemxaMeRycdNLhzlma6p4Vi+8gmJ0soJ0E6C+E&#10;PsJA7Yf0lElEs/N4A1q0eEoOmr+JJBg7oAqyAvCNQB0O5BvpfwPq6QAt2fDH9JCWwkHth7UDtd9h&#10;V7AflrM/lbE/FRba+LQct4W2BfbXWhor6Jy0eGES1M5RC9RtrTYM4qDtYN3dLlddS1c9dVl5R2M5&#10;KvIzMEyXfWm0B5fGNHHWT4gSssqZPstzAlZQ9UvwNed6TACWwh67fFZ5xFaXPA0L0kMduEg4Xxrz&#10;4sAjigXb49XxXnTWV+HF76xB5C23mYp6rjCRJgJnsIOYJdVhYHaaBLST56bNruV0K/z7by6Jwv5t&#10;H6C7tRT9bQRycxlVQhWjm2DurA+irToXLeWZaKCLrQ0moTr3CCqzD6Ei+yDKTh5EaeZ+Oui9RoVp&#10;MSiQkzZuereRIG1BvQM5CXTVcZuREbcJJw5vxFG65eTYj5B2cKNx2ccF6QN8LH4bMhN2EtQ7eb4d&#10;WcfoyjMO82KSgqpivpeqAFrrBeoyK0K6rbGEsrBubiDUCGnJOWoHawFRYFQIpKJEIQarchNqCNB1&#10;K1RiZ81NTqr3mCYelcuslDnJApgwzqVL9ma7le6k55icZ1+s2VwIdGGgdIGw/9/GyvV+9L7MBYVS&#10;qMYAWiEcXnCa+ZlazGcqnwJpV9PGyQ9qQVryx6N7e50IaRqBtlNNeO/dt7HygQew+pln8fDjT+KO&#10;O+/GAoL4Gw89hvfWb0HMwUS8+vo6PLjq23jw0VVYdMcSmgZtqWZjywqjzRCkb/o3fN2TzqeTgK6/&#10;sSVqb8VtyoWXeK7sHVfzxYVBTLlfL6daoP7x956DKtcNyk0TyqrkN0D1D2o00G3OJx2zlR/G1j1/&#10;OaS/CtQO1uGg9md6uElDP5AlgdWBVFDV7a8C8VfJD+c6XsQnQx7+cMf0UPbLQdmecwSpVZM+N+2H&#10;tR/UNo7tyx5Rm5abLjyJfDMZmYn/ARZ1NG/qFSS9AAAAAElFTkSuQmCCUEsDBAoAAAAAAAAAIQAe&#10;9v4653oFAOd6BQAUAAAAZHJzL21lZGlhL2ltYWdlMi5wbmeJUE5HDQoaCgAAAA1JSERSAAABnQAA&#10;ATYIBgAAAc0DfxkAAAABc1JHQgCuzhzpAAAABGdBTUEAALGPC/xhBQAAAAlwSFlzAAAXEQAAFxEB&#10;yibzPwAA/6VJREFUeF5c/XV8VdfWNY7nfd8KHvcEglPcrZRSoEIL1Evx4m2B4u4eICEJcbfj7ifu&#10;bgR31wK12957K5DxHWsf2uf5/f6Yn7XPPsk5e66xxpSz1prLbXdMPHbFpWBzbAo2nEzE0vBkLD6W&#10;jeUUtVqOjIRYqOU5yFboYDQaKDpYDSpYTVrYTRoUWrQoNKtQZs1GiU2FGocC9XkKNBXJ0VyswLky&#10;Oc5WyXG+WoYLNXJMGzESX04Yi/DZ02Db/zFi3u2PGy3puN6UievNabjWlIqLDUm41JSMK41xaCqM&#10;RmNxNE6VJKKZcqYsCacrUtBclo1TpRloLExBQ0ES8nN2osKSDLe9SSnYk5SOnSnZ2JyYhdVRifgu&#10;UYsdSQrIdDrI01OgUsig1xtgMBhgMhmg1FthM+vgMGtRYNagyKKGPTcaJQ4tymwKVOdrUOvklxUp&#10;0VKixOlyJZWSobpEh6sNWTj5zZc4Pu9z6Nd9iJp9H/FeBq40pOFKUzquNSTjXPkJXKhNxqWaeNRR&#10;ofqSkyhzpqGVCp0qTUFLWTpahDJF6agvzEBtfhoq7Wkot1KhHdFx2BcXi/1pmdiWKsfGlBxsTTEg&#10;QuVAjtYEWWYqdPJ0GPQWKmOF0Wxia4HZbKRCBhRajRQDSqx6lDp0/GAdagr0REnPntOi2KGnUmr2&#10;qhJnKnP4QMlYNX0GUlfPgWn7bJw2paHtSRMVIir1aThfm4TzdQk4R2XOViehqjAKdQUJRCkJzYUx&#10;VCIVDSWpqHPGUpks1OdTobx0VNkzUGJJgtv+VBn2pyuwL1ONbRl6rEqSYU+uCXvi0xCflQNZdjZ0&#10;ShmMBipktFIZM5Q5aRxuejh4nW8xoshmRDGljEiVOsyochrZayaKgUNPz6GiY48qcfO0DnV58bh+&#10;1oT1X36E8LUHOKQK8K9bNfj1Xj3OVWdSkSRcpFyoTuT/xKMmP56fk0CkklFPZYRCzcWZVCZbUqi2&#10;IAvVeVmopDKl1lS4HcqQ41C2EodzdNifbUBA10AMGtALI/t2xcA+3TCM1zqVgorYYbTYoVVrYTba&#10;YTXbYLNY4bTkSVJst6DUbkWFzYwKp43DzsqHsUqKNRYZONZVqFTGQJ29Bwb+/9J1WVj43TGcqq1G&#10;TXEx6quq8eRqFe6cdhKZZA7TOHZMDCrYAbW2Y/ysZBTYM4lWCmoLcyjZlCyU5WtR4RD8zWanpguF&#10;ZDiUq0S4XIejKg08PTtj0OBBGDAgDGNG9MeUt8Zh5sQh0BrzYTI7YLDmw2xyUCEn7NY8SfKtThTY&#10;HChiW2xzIt9WiKp8JxXLZ+9Z2ItmigkF+iTIU/cj01COxdvJ26RSOO1VqCgpR6q6HE5TCS7W2XCq&#10;PAmt5QmosMfyQeP5OYmUVH5WKhVMlhQtscWgKi/HJc4slNpyOGLkcDuSJRTS4YhCg1FTx6Nzx07w&#10;9nJHgL83+vfqiv79umNA92DY+ZAGcyFRKmBbAJO1EFZbPhzWAipTSGWLiFIRCu15JHARH6CQLRVz&#10;OCTEKomcg0blTLUFyYYaDJgwH2rHGcgsVXA6K5Ctq4ZDW4Iqmx115GMLESqzUSF7AodxEiyZOzFh&#10;1BBMGT8IM18fgg/HD0Tq8Qj89PQmLl45haqGUlTVlsMtPFeDo1QmUm1AZ8+O6NKpMzp27Aj3Lp3g&#10;RbS6BQaiZ9dgWC3lUJsKqFAJcnOUMLGVs6ft1hI4baXIs5chz1GGAnKtgK/LncXsNSfK7Pkoo1Il&#10;NivyaUTOVFuRYGjAkIlLkWs8hw075Vi87Bh0pgqocqtRbrbQONjRUJSAYlMsqgpy8fD+eVy4dhpV&#10;jVV88BrUNNegtqkGdc21qGnkdWM1ahsqUVtHhTIM2TiqVCNCbUJnrxcKdXC1fp5eGBgUguXTptIX&#10;qaGxFENrFlIKAxXSmytgt5fDYa/g0CmnUhVErJKKFUAem4PY/XIqQuSIpFZfCJvRhpYKO+J0zRjw&#10;+hLkmM4h19oMh6UBxURaqa9FRUsdKviAFU2VKG9sQEVzPaqa6lBJqWqsRw3b2pZaNJziNf+usCAP&#10;+3duQyhHVJ6dRuFwrhqHNSoqpMew14ejPZVp164dvDp3wdwJo7DmkxnYu2A+VHxQtaWCKJVDZy7j&#10;sKsgSuSArQBWaxWRKqeRqIRcW8l7FfRTDdBoa5DHTsizcGga8mkZnfRZuTihOQN7wQOk6K5BrT8D&#10;o6kJBcYCFDU1oowIlPKhK4hAOR/YmZ8PfU4ylEkHsHv1LKxZ9BkCA4Pg7e2DgCB/9OzVHX6+HvD0&#10;6ISjR7+F26XktTQGahxX6+AVHIiO7TtICn085g1s/2IxYhasgI+fB+xFLcgRD2yqgsZcKYneVMkh&#10;WA2ztRoWcxWUcguNBVGzkRfWChoLomYpoiIFcNCoGE15tIRmdt5ZZGdeRKLuEjumFTmqehQa7LDV&#10;1MOho7M2mFHC4VaUF4vyAgWMyXshj1yLDQs/wOvD+1IBb7i7dyYl3KVWiK+3B6zkm9vppA1IyU5D&#10;okUHT79AySh06dIFfbv2xvy3ZmLDpM/g3cmDHxIAlamaQmVMdRz/tdAbq2Aw1fKhqJSlBhYqZzXX&#10;0ApWwKiyESmiZiqFzVBKJ0yLSOuYR38Vob6NDNNdJMouQ2Y4B5W5mUrkobK5GqknjyFfa8HZMkYi&#10;+UegTt6DpP2rkLBtLnYu+RjjhgxEGJHx9OqCTp06ITDAR+K6e+dOHHIZcDsX+y1USSfgGxiCPsPH&#10;oUNHd3h4eElt507uGD1yDLqGhMLHNwgBfmFQm+sk0VA5HR9eb6yWlDLytclEZQwVklJ2omkjWhZj&#10;Ge+Vwmos5usC2BkqnVDeRETuI8TJbyNLfQEyTQvyDfRbLbR0jBkdCj3eHNoLaRmzYEs8gOy9K5G2&#10;41scWbEA08ePRo+QEISFduXzdeZQ60KL7MW2Mwb0CoTb+cazEOLlHQAPT2+EhPWBF5Hq4s7rkK4I&#10;oRKhQV3RNbQH/PwCEBOngMrSCKVWWL16qI31yNDUQ2eopnI1jCYq6TiriEwlLPpyGPV8rSPvlGaY&#10;DDT1DGyT9LeRbnyMeMUTpCjvICHzKgo4HGtO1cAqy8GHn4XA3hIKe2l/FBvCYTu+B7mbliDx668x&#10;a/JbNNtv8Ln4vB4eruHmwxHk7Y3zlYlE6PQlNFdcohJCIV94+wTCNyAUoV17UPNQ+Pt1RYlaBR/3&#10;AHTrFgYf70Bs2XKcluo0rVITlDTBKn0DyV1HpWppzaqQoa7iw1dSqqClkdBQeb22DEZdERQZyYim&#10;Ipnmn5CkfEqUvkdS9m0U19eiusgCbXYGkuJmQa3aDqtjAi6eroR27x449x5FzqatOPDVUrw//k2E&#10;0jB4dBGjyQNBAZ7Yte593DqdCbcLp68xuGtGxy5e6NzFG34B3dCuoxf8A3ugZ4++VKIPpoyciGJ1&#10;FjLi98CfXLqQtBepK+WQUxG5tlGSVHUzVLRqaqKl1ddAI7dDRWepoEJKZTmlBBp1IbQGI+zF13Dj&#10;8kVk6P+FNO0vUJZUIK+ADpiWNDN5NfTxn+FC+nIc3LsKBqcFGr0MVqceGUf2IWX3YSyZPhuBfv7w&#10;8vBEZ/cu6NbVF02WPWi2HIZbY20T9BkXqJAHugiE/ELgF9iNKHVHQEhvBHftg25hryFfXoCsqBgs&#10;fHsOElblYsMiOXnEoWQzYPpnCzB/0TeMHnR0quQUfU5RXj6SUhn+OCy0fnmQUSmVXI8nj+/iX09v&#10;49GjVty7dwGmpnroWy6igSmBw1CP7PgoNGr80ThrPEoZsRuNKhi12Th8eDdyElJxaMdWDO7ei5zx&#10;hJ+PL4ecByq14ag2R6KJkYVbc905NFZdRbvOXujU2RPeJL9/QFf+oT8VDJIU8/cPRI8efTB66Jso&#10;Td6Fupxw1B/OYQSuwxdffoF+kz/GyOGTEPbaMByNtJEPV1EVfQLZ83qibN/bsMRE48aDO/jxp7v4&#10;7ZcHePzoGq7fvYHvH9/Arz/fw/cPrqAoXw2Lqgp5se8jL20VGvXrkZ/nkAJihVbPznPQZTiRnqMh&#10;ZwLh4+VNOvhg+5q9KFCnMVBNo+mnY20pOY1K53no167B+onTsOuTeehLA+BF/vj4BaFHz9fgH9yX&#10;VpDGIngIFnypw+KPNmHtFzIoZWn0NSZ0H/wBAnuNR/eB76JZZ8XpYkbM5XWwzfLF2WUd0VRTh0dP&#10;+OCP7+HJ07v4889fcefhXZy6do3OsxJ3b5/B3Ws1OFurRVx8HEq1/GymLaa8SuicJUhXGCC3lkJm&#10;L8b8rzdjQP8hmPP5HGxeuxcWeQoNkAJWDkuLSQa3o0flqC97iIjPP8Thme/i8zfH4KuF+zB6+Ch4&#10;+3enseiBLt7d4O7VA529++CDDzehd69+WLTiW7zyagem4E7kGhqhsJ2C2XaLacBtNDrrUFJ0E6ny&#10;a7RiF/DowW085FB79L1Lnjy5ix9+vIuH319D89kzuHylGbevVNI4yfHTzVrcO2vFtvBPkV91GrkM&#10;nVSOYsgc9ZQqJMic+G7TYcz6chmObN+MfCpjY+ritJo5YlRwKzTewJGD5zBr1JvweLUTTHsN2Dgn&#10;Q1LEw7s3uniEwNOnL7p4dYe7Tyh5NQojR32CQcPfokIdsetQDnTqOsSfvIeofTqkRtcjKeECDpx4&#10;guSsH9B65w7ufX9PUujB93ckefT4JtG6g8dE7ckPd6jYVTy51yjJz48v4FydEaYNa6HUXcBJ82/I&#10;yGtgrlaKLHsL0i312LEvC+9OnY4xr89EvsOOwsI8RvsWRihWuBXp7+HQ8UvYtjAcq2fvZ9jj4lLH&#10;zkGUQHToEoRX2vnglU4h2LrrGY5HPcLkqfPRb8AQfDLzI2SkNSDnRBH27b+AmH0lkOXewLLtDTgW&#10;fgop+7VIzq9BSXMLnvzyMx/8HhG6h8dU5vKVVjx8ROPwPYUKPnlyCz88uoCH10sxb846TFmvRqoq&#10;E8r6n5ir/RsRygrkMD5M1Z/Cxl1K7Nh5BDO/2g0b8zOtiOqZhus0WXDTZ38Ps/wxuvXuj47uXmjP&#10;MKddBz+82sEbr7TndacA6XW7zj2wcdMlxEZeR5/uvfHe1Ik4El+Ij5fS+iU+xtzFpdiW8ASH+Xn7&#10;sx4RtVqYnHdhsV5HEoPV7LwqnL52BT/8/BPuP7j5YvhxKD66hQcPidj3t/D4h2vYtFuLvWuPwJnx&#10;Br7duwWRdiC7+BdEZN/E1qibSNFcQGQEA+rYPMxed4KRfjHseeVIToxEsSMFbqb0H+FQPsYrHTyI&#10;hqckEjKdfSTp5N6Vioago0cvBIZ8DFn6LfQY8C46BoxGXEIZ4hLPIzbpPo5n3GNydg2HM67hRGwt&#10;NsZfYeTQAj171Cyr5NCsRU5JC6xVTbh2n8NOUuiWpJAQgdylhnJM+vokJr+9DL0+3I7giV9BVQ5E&#10;aNugzX+E1TtP0N9dwgczFmPzFhOOpJdAwaA4W2VBYuIxFIrfFOKO/YbYmD+wdEcyXursgfaUjl38&#10;iZSvJJ26BFOhYLR37wUPn6Hw9e+HobRy3kMXUaEmHNo2GClZp3Es/SGS025h6+F8hB8rwu6Upygp&#10;+QGblxyCef9m2GKjsHlnJpKoZJK1DA2XzhGRJ/8odP8WHXPsEVgT42DNNMGelovlH83D5hgwnXiE&#10;bO0tosGhfbIR2w6cxMJNSeTTTSTEZCBNUYistCTpFyo3Y9YvUGf+B6kJv+OrneEMSoVCLmWE/M2j&#10;zl59eD+URqIrfLsOw/RPPkRsxm0oZJOQkuykQk8RkfYbTmTcQFFmBeq1N9FUfB95MjNqNAaY07SY&#10;+Am9/Coz1hx5gHSmH0UNrbhx5yoVuo7pU1ZgeFgY3hw0Ar38u2JI/08w/Z01mPtVAjZGP0NN9feo&#10;q6/GlpNWrNx6DAei7ZAlZ0LN8CouIR3a3GSiFA83Bwlnkf2KjMQ2zFm/BdPnL+BQE4bBSwqBOpBD&#10;HTr5k0+ua3fPrugZ7IOwkB6ISrmBxHWrcDjxCY5lteFY8nMOg1akHroOc8pvOPrdZRyTAydUf+GI&#10;4iGa6qrRe8weHEn5k476LaRaGCmUVaOBZrlH33fwxbD+mDtxEsZ1D8P7o6fi8xnfYcOqOOyIbUOC&#10;5i801TNhtFmwdccxLNp1BunyQuSnFKFUVoDKHSdg27YPbnb5z7Ar/oPDJ29iR1octsWcRHv6F4FU&#10;u44+krXr4hEqGQjXEKSzpULDh/KBZGchfysAmkOViEj/C9EJxcyNHsApL0Zt6a9ozv8VmcY/ERH7&#10;M7alPIdPwAgE9ZqJA7HPEZP6F2YvDudwnggPv+EI6TEJbxKhmcOGYt7I/pg/oj/CfHrhWMIfWHf8&#10;OYcwUFDCTqkvwYTJs/DVsm1IpCl3HrKjUlmNciaVao0Wbk75Twzz/yP9hjCkuw8G9/DGqy//X7Rr&#10;30VCqH1Hf0mJV/haKCRQGjKsL0aN/QBxWT/B9Pl7yFqViK93OZCqvQFd/jPs1jzA2SvAuQvPUVQN&#10;5Fc8h8LRhghzG0YtbkVk9nOczAYmjp+FiGgHPH2H0+8Nw8oJr+G7yaNx/KORSPtyFHxeeRXrD0FC&#10;aAtFa+fQq7mKEjrzHXuVOJJgIm8rkRBvxMYN2chVFsBt6xZarZ6jGFmPw9sT+mLK6J6YPDoM7Tt0&#10;pk/ydCnR2Z8KdpZMuTAYoUHdEX0ik/nMH4gl5Cf0V2Etegx18UMUV/0HDSXPcf4y0HK+ja+fMegE&#10;knKeYfXRNpzIJZK5QFTWc8Rlt2HCxI+RnVbM0Goo5F+RP3QdPcJ6wbHyDQ7Lvvhu93Os3PUcx3KA&#10;o5Ta2jtobqjDV2uy8d7n2xgAFyEyoRLfbEhCRNIpuAUEDUNY9zEQbbfgYLwzvg/endAf7dt3oFLu&#10;EkqdO/mg3avt+Zo8ohXs1KkL9h09iWTLWWQpvkKC/DfsUQJLon9AYvIDHN75E85SoZpWoO5UGwpN&#10;QExGG3LVv2PZdz8jLqcN8bI2xLLdtucPrNmYji6+I6BfMBqGxeOw+q3RCAkKg793CL7ZC6zc+xwb&#10;I/8iSoCj/CfUVZ7D6YZG9Bv2LSKJ8JGkPOxPPQ09k0y34NDhCA4dxRThdYR2fx3vjeuNmW/2x6uv&#10;cMhJqAiU/NDplf+Djp3op8itYJ8AfLBgG5LtTcg2T8ExDXtP+xf2sOfnxt5AWvYfyJL9gU8P/gdp&#10;sudI5oMk8m+EmAqBQiKYqgKSFaDJ5fCLsDJPqsKQwZMRHNQPPjQ8Pp5hGDP8DSze8YwOtg074oBI&#10;xZ+IVz9Hff0TqOnb3v74ALJUrdh9PJefdwENtUQoKGQQ/IKHIjB4FIfScKybMRSbPxyKsQMCGKu1&#10;lxTq1N4d747oI/3O0I4KdfMLxqx1qYjmA2apVyA8h8TXAce0wBElx/vJH7Dn5DMkm9qwMflPfJ1A&#10;b2/m3xqJkvU5ZIbnyNa10ek+5wM9R7rsFyyaexhfv/cp5o0ag9mjB2FU37747MskrCBCX+8H5q1q&#10;w6xvgOWrGE2E/4KTKVeoVB4OnbTRN+kQr6SfcjbC7ZVXXuZwG0qlhiEoeBxWfjQCaz8eibcGd5MU&#10;eOXldujIKGL2630lxIRx8HQPwmHVU0Rpn2PImG04rGhDJBWK1pMbVCqWbRwfPoVKpFnakGUFch2A&#10;PL8NxzP/DW0BoLE+w/XbwPUrbbh8Hug9aheORxYjbeE7SPp8PNLmTsS6w/8iQs/xDQ3Dkg3PMW81&#10;8H9eCcaHy/9EZPx9yLIaUBO1DdtW7IL5cCIq4sPh9nL7dvT+A6Uo2j90AsYPG40vpg7FVzPHoAMf&#10;vkNnX7zavhNmDA6TouuX24kfJbozHOFDm/+LVdFViNG0IYZKnKTEGtrYkh80BCnm58iwCWV+w9U7&#10;wP27bbh1/xnu8fr27TbcvgXcvNmGB1ee4dolYPGn62BO1SBl3lRkLHwXC7b/F0toEL4+TNn+Bxas&#10;BTq8yjizvSdWLEpHAflTxbT8CPMi1a5kZGzaQ4VeaQdP7zBmpv3hHzicMhSfTO2PpR+OlhR4lcPu&#10;Ff7NhAE9XQpRueCeIxDOoXWUkfpxklsgkUyJNZInNM2xNAIJvE4Vw4sKXbkHnL/0O+7cBe7dpxJU&#10;7PYdKkelxD2h2K1bbbhx+zlmLXMie9EX8GW68vXGK1i4/TnWHuew2/cc8zf/KY2QV0iBzl16InOX&#10;CS3RuzFn5jok7YjHwlmr4da+Qyem24FUqjv8AgbBmzLjrQH4eNJQtCcaL7/8MuVVtOfQ9PbqhFfb&#10;dWLq8BaOyf7CPv01zGZoksRhlcZhlcLIOIUKCKVSX9wTQ27ensfIVF9xPTwVukUF7zwQbRvu8fom&#10;lZEUvAlsO34felkVQj0C6dS7YsGm/2BleBtWhQPzt7oUat+OXO7sh8jN52GOycWmbWqo98iRqWiA&#10;m7d3kPT7gbs3Y7SA1+Dj2w/vjO2Nt0Z3x0v/72U61vbo3LkzPDp3xPD+oejfPQjLF6xBNK3USeFf&#10;iEaKBcigMunWNqRTIUmRv8XWhr3aP3GNvX+aQ+s6h9sNKnbx5u+4evM5YzkqIt17jqZG4HPyZM3O&#10;M+y4ngyUAzFvzX0sOyDMdhsW7b6LVzvSP3b0w3cRNBDz82A8ose02XOQxoxBY7wAt47MfzzYG108&#10;g+Hp1xO+vq/ho8n9MP2NvhgziLx55f9RXsFLL72EEf1CKKGwK7NAw4J4Ej+JyojhJiFCpSSkqFQq&#10;r5OpYCrfT7U8R6+Pf8PF63S4ROHyjTbcpBKfLr+L6SuAKStEVtqGbNtzJNECfvnZTgbDvaQoJSjs&#10;DXy16TY2nXiOl1/qw3ue+I6h0PSNtJ68t3jyEuSqfmU0fh/XztJs745Nwq74ZBIvFuuiE3Eg14hj&#10;CjMSUjOQlZoCVXYqtCoVMphzGI16GE16mC0G2E065Ft00pR+kUWFUksuKu0qVOep0JCvlKb0T5WK&#10;GXCZNAMupvVvnM3CunnzsGrmu1DsXwjL+qkoObYU15sypCn9680puNGUhmsNibjSkCxN6bcUxaC1&#10;OBatpXE4XZFKSUZloZKfnc7vSEVDQTKuVCSiyp6IcnOSmNZPw66kDGxLzGJSloLNqQYcyjYhSWul&#10;QklQZKdDo1HDYBRT+kboTWaYeC0UynsxrZ+nzYEpJ44BogalhgzUOrNRX6RDc5GKX6zAmUoqVqnA&#10;uWoNdi7+CPvmf4asNZ+jaM9nuN2QjquUK41puNqYjhrDNlyqS8SZinDUOI/xc2LRVBKPptJUtJSl&#10;orEwEc2laWguSZem9esK0lHlSEWFLRmlpmQilJyF5evXYVeqAptTMjH/SDLWJhiwNd2ETCKkyM5A&#10;SsIJImOEwSCm9E0SUjYTFdRkotBmQJGY1rfpUGrXoTJPi9oCLb9Yj/piPSqcOrSWKXGOCp2tykWD&#10;PQX7vpoF9cYF0G38EP++WYJLNVm4WJeEi/UpOF+bjPNVSbhQcxJ1ebFEP5UPHY+GoiQiksQcKw21&#10;tjhpfUJjYTZqxJS+Ix1l1jSXQvvTZdifqcS+TA22pcmxLDobiw7E4LP1u5GdngZFTjbio45RIRuV&#10;4bAzWRlsymE3W+C0iDUKYlrfjFK29bYsVDrElD6lwMwvNPAh9Ggp1aK5TIbr50y4cUqFFR99gQ2f&#10;vw95Vinuny7BTzer8fv3LbhQl4pzNYm4WnUcF6oS+Dmuaf26gkQ0FCZT0qiQGAGJVCiT35GF2rwM&#10;lDvTmVOdRLElDW6H0pU4lKPB4RwtdmdmY/SE0egW5InPJvVH/4F9EXvsMEMUomK2Qac3wmQW0/tW&#10;WC025FkszBjzUWy3SkqJedRyXtfk28glMfNt5hebcIrDIjUuBfv3zcWlphxYbHkYMnoKQ6B6VJWX&#10;o7iwDOcaKvHkOpO9vGM4XZWM1soUlDvi+DkJ/Lwk1BRyeIllMCWZqCmSU7LgtKn5fjoqHDkotmWj&#10;yJxJhajIEZkKh2V6aY4lODgIH7w/GX37dMf70ybjg4lDpBlwPXMQvclOlPKYxBXCarW5pvT5cJIQ&#10;uRJ7Hr9EzIAz6cpzSFJTYEAdFZSl58JInsWpqpBqqsfAkR9AZmyGTpcHi7WEw7mMfDPjTLmBfEvA&#10;qfI4PmQSyuwJ/JxUSgqq8smb4nQUWyNRV5KGSnK1yplLxbNQYs2E3SijQrk6SPOsCgO6dO4kzYCL&#10;GbGwbkHoRZ/Tv2cgxvYLg85KpcxFVKYAZnO+JGJKXyig0JehyFGAQgfTYUchCnQ6lDnED/V5FDsV&#10;tKLUaeTQMCPdWM0AtQXDJ8xhNlsHZ34DHPZq6NQVHJb5OF/pRIl+J40A+WON4+cl04KlYsHHr2PC&#10;2OH46J3RmPvuOMx+ZyLuXzmPBw+voqG5CpU1xaiqLoXbMYUG+9MzmPPrJefp6elJpdpL85ce7u4I&#10;8fZB36BgIpQnKaSm4kZLKTTmMtioZJ69hFKKfEcpis1mcqqEvVqMEirWlE9l7PkoIPcEgnadGum6&#10;asiokKHwCuSmM8hUNuBojB2adKJKpMs4EpoKsiXLVqiPxtWz5dJPxg1n6lDZUIXqxtp/pvRFK6Sm&#10;sUqa1q+pK4bbcaVWWkFyVG1iDuIO986uuUsx99IrsCuOzV+ASqMOWmsRlXBN6+ssFVROKFTM3hVt&#10;GZxsnfZKSVIiTXAo1KgqquCwyUOhJZ+WkcrTMqZoq5Gqa4LacgkZugswWc4wMTsFp7YILefOoqyp&#10;DmV86BJmpRXNDahsIs8aKXxd2UQlmuslZcS0fkllMY1WFj55/10M7B+GAosCblEcbseoVIRGDx9v&#10;L2nIdaZSC6fPwFdvv4tV77+F5MhEaE2VUJnKqVA5ucQxL6b1zZXIN5rhsJVTqpDLh3VYqmExNcHp&#10;qIJSU0XnWwiHKR82Go8CopStZYpgusoc6CqS9VRG28jPa4amgg/IhxeKlLMtp2IlFZWwGrXQZkTg&#10;wKaF2Pnt5xjcr4c0vRMUFIhePbsx2w7lSOoIHx93upBcuJ1NXyUpdEyrRyfGbAIhry6eWD7lfUSt&#10;3oD0xRuZRXaFkg8ar2t9MaVfBY2pAgZTFY0Ev9RcC6utWlptYid6Ys2Ck2I3l8JhzHNNFhMlYTR0&#10;BieO5LYgXXsDMv0ldtBp/n897I1NKCovgFVThGK9HtUlMbScKTBmHIU5ZRuOrpmFxZ9MQdcQfz68&#10;F9w9ukhLeDwlanSUpIBWz60xdj3CVVp4BvjDLygAnbowEO3UBW8NGY9vps2Gt3sXae51+ocLqVQN&#10;kaqSpvZ1VMxgqqY5ryFSFdK0vpj9tlqqpNnvSjsfzkwkjZVErFBadFFgFdOUeTQij5Cgvo5U+WUq&#10;1cKhWAF5WQ0uXayARVeGPI0Nd88yGnEkwJJxEBs+m4CodV/iy3ffQM9uIQjgSBITxR5UyMfbHd40&#10;YiKAzjPHwe0MFfIOCoF7YBC6DxlNlNzRqQOR8vBiD/ggMICphXTtB72tWVJKrFMwGkqgNTZAq6+Q&#10;pvSlaX29QKtGUshOsXKIiil9s7FYUsphdCJFUUGlniI2+zGS1deYwp+motXQVzfg1qUK5KmsOFsT&#10;gyH9gtGvhx9KNInYv2gmsnetxdzJb2Dka32l2buu/j4SOj7eXeDv54GAQG8U0rS7NTefpRHwgpeX&#10;L9y9/OHlHwwvb38q4cuh1g3vvr8egSHdGIUH0EeFQW1rIKGpCJUSU/oGUw2ytC3SlL64NlEhs5jW&#10;JzJmsYaBSprVFph0ReSDA4myBmgK7iFJ8wjxDPn1xuvkGTuj4RSzViKUpaLhGIMm2XiYrPth3L8R&#10;hl2rkL56MY4snI9P3nwLw0ND8FrPvuxkouTZBcFULitqIZ7csMLtdCOTJJUO3j7+0tqE9p08mY53&#10;k9YliGn9nmEDYKCvCusWTIPRheM3mOO+hWl3C5SGRih19dKUvlZXx0iiho6yCgoaAyORM+jLGdhW&#10;8L1y3i+FVWtHRM5FHJU/oUJPkZD7FGbTI1RdOAOl3UAnnIvFy4ci/chsHDX3hUFzgJZSieITkZBv&#10;3o2kNRvwzcxPMfejLyUrLH4cFUoF+XvhXMl+lBUnwK2p7gJe6/caOnWkySYqXr5M9ILC0L1HX4SF&#10;9iKvwlCi1qJUnYIAvxBk71mDjNXxkJsbkaNugEJbR07UI10tpvMrmGSVQ62tonJiaNVASYcpV1ZA&#10;rSqDTlOAE9lXcP/WeaTm3sfh9F9x88oPkDsdKDQpkc8YsbuvB6ZMGovzmWtQWl2CfKsMOkUW0iPD&#10;EbN1F8K/24leIb0k4+Xt7Q1/jixt8tc4U3gIOtlRItR0BR3odzp5eMPDOxh+gT3QxcOPwy8E3bsP&#10;QLdufRHq3Q9mBrC+nh5YN3M3Di03IPKYlsPPiX1Hj6LvkAm0cnS6GhXNcDGqyyxIzXag1OaATS1H&#10;jrwGckUZHj+5iqc/XsUvj6/ixu0LOHZ4ByynziE2Pg12/VmmHnK8PSIMTelj8PPxdbA6bDQ6WuTk&#10;ZjDqz0LM/v2Y98V8+Ir1CTQCgkszp45Fo/UITpeehMXAfKg2vx4eNNPu7n4cbkTJtxu5Q6U8g6hg&#10;CALJo4CAIHTrOQCqHDlqM3ajOZwx2aqN5JEZM76chUkfL8N7szZg8aIVcBobUWxoRdknnjiT9C1q&#10;GV/VWzT4/vFtAH/h15/u4NrdK7h5/zp+/PE2bt2+iGxGEmfr5LDSRG/bvA5VGXNxxrwRNoZNBgbB&#10;WkYPcr0FuTobQoP7kM++NAT+mP7O26jQnWBAnIrqfAarBSq4tdafRc7mtdCuXIXd02YgfeEydO3W&#10;h1wJhC8NRHBYHwSG9oNv8ECsWNuCOdOPYPeCw9j7jRHpGvqV3Hh0H/A+fAfNwsB+g1DrMONyTR1a&#10;9q1A1Zftof3wfWk6/9Hju0ToPn78+S5++/UnnL91g460Dk9/uIV7N5tw92ohWqrMWDbvCxiyM5EY&#10;E0mrSn/HUbD5ULQ0pZ/FoHjY0DF4re9A9A0NxPT3lzPuS4ZNp0FNmQaFRXq4yVKuoFxpwpGPPoB8&#10;zUqSvydOHFXBN6A3/IN7w927Gzx8u6OLN3smYBAtYhBWfXMQgwYOZlqhoznmF4n1PvbzqGtgzFV3&#10;BQZVI8pKryNRcQ13vr+HB4/v/zOtL5R7+vQefv7lEe49vImac6fw6E4TLrfk4efvm2mpCjF11myY&#10;50xDuv404nKKkMBhnGuvQbatAh9/PBefzvgYi5aE481p3zIK0aOUaYrdaEUhU3O3w4fKYYzIRNOm&#10;nSg5oMd7Qz9hPvQGDUQIOrsHctj1oVJCoWD6qx7kWH+EhvZBz97DEJ/DdMJQRX7cxdKvbFAlViA1&#10;/Tp2HrmONBn9jPEy7j5+iAf/f9P6P/70vTStLxR78OAK7txqweO7dfjp4Rn8/LABOZviUPnN11DU&#10;3Uas4THi1HXIcDQjy9qKLWu2IoUJ57Lv4nEgQgYznXUxc69iaw7TCDPcoo/noU/QICyesR77NujR&#10;vr0XOpFPYiqyE5USv7y82qkb2rl3x+rNv8CPyIUEd8fEt2Zg2uyNsCivY/ZiGyL2MnajSV67swUy&#10;2fc4uU+D3JJGpDsrObyu4t4jF0Ktpxvx8JFYqyAmjl2z4E+e3MbTx9eJVC1qSuowem40whM2Y3fW&#10;H4iz/AuZjsvYFF6LDPo9q1KBxIhkaMh9c14FkpPScfh4NkeLmJaMgNvJg6cw8o1ZaNfJR5owfqWD&#10;mOjygTSl34GGggq17xyEDu49sGH7T3j5la6Y8+l0DBk0HNOWafH+pzKO9weYu7qCMdpTHMi+j/1Z&#10;D2CzXYPJcR3bD5cgi4oVNJ8iWt9LXHr4QjmhkJjSF0o9fcL2YhnGrUxBfNIqZL3VAylFwJaUNuQU&#10;XMSR+CLkalqZV9kxf8kxHEsogp7RvoHWNSKGyZ4lC+WWdLjly35AasZvVIJOlQq16+TxYlrf24WS&#10;e1dKqDStv237A4T1fRvB/V5Hz9dGIyHlAhKTynE8+S4i0h8iQ34TkZm3cDDrFxh0Z+DIu4Fix03k&#10;RiuQZK2DqrwZp65cpOl+Iin09wz4Qyr2/b2z2Lp8HWatCEf/WQcx+J0P4dlzAQ7l/o5E7U8cWoUc&#10;yvUos1kw7aN1WL/FCLmxFkZlPlJicyDPSINRIYfbiYjfkZv+B5buOUDbLuaCvKmMMOFi5o5Dz11M&#10;64eig0dPtt0Q2n8y+k/fhZkfrYBMYUL08Vk4nvYIkek/IyOjGYvXVCE89TfUFJ5HUf41xKzdibyo&#10;/di7PRk7j1+HvPo0iuh7Lt+6hkdPiNKj2/jXL/dR42CwG78P5lQ5ipRWxGzbKz3Pzqg/kV/xJxIy&#10;LuArOtXsuERs3J+BpdsdtLLnmSCKhR9J0GSn4bstq+GmTv0XNGm/YQeNwzuffSEh849CnfwlhcS0&#10;fkfPHrwOgntAP/qqrti4NQoxOd8jOWckjmX+gn1xN3Es7RdkMDWozb2FFu11lOqZqGXJUc3gNGZf&#10;DKbOjMagcVuQZm5FPIPb+nOncf8B0blah369hmE4LWw/EW71eBvjhs5jaOOLHSfboHD8idON55Ak&#10;K0VGTDK+2xqLNftakJWag2yZE1o5OSVPhzw3G2422U8w5PwH81eHY+6GzdIUipipE0hJaHUKQMcu&#10;gWjfQUweB8ODUURogDc+nLUeGUzSio7F4TgR3pd0lyj9G5knS6E88TM0R+5j/bEHOKx8jqOK3zB3&#10;jQYTv6hBnxEHEZ7ZhvUHzyGTBsNCp9m9+7sYN3givhw+EMODgzGpTx9moev4fV7YdgzYlfoXzrTS&#10;xBcVYPfWg9iyLwkbjlZyuDWiUlmJshMyFG46iPT0HLg5+WVW5V/YFB2FPamJ+Gb71v+ZAWcPiRnw&#10;zrR2gmNCuS5d/BAWFIqVa9XQp9NUz5mKyIwfcCj+FGQafqnt3yTnDZwq/zfkMbchM7TheNK/sSrp&#10;MYK6fwC/sHcRmfoMq1fnIiGtBe5dBjHCH4mRA9/EG926Ydbw1zBvWD98NXIw+vYage3H27AnGQxm&#10;n6H11CU01pbj3XeX4eN525G9LB7F8cUooesoZxKZkZoKtwL1vxiQjsewnr7SlP6g7j4SSmIq0rVO&#10;IVCa+RYKtevoy4jbE736DcTBmDOITXoIw8wQRNG8ZjKdPq66wwC0Do1nn+HypedoPPMc1oo2nMz4&#10;HQeVf2La6la8O78W0bltiM8F+o1cgPnzw+HhNwKfjh2JNW8Mxu73RiHxi5FQLRiN8C+nYf1eWrqT&#10;Yn4VDFYf4mxTM96YuhTDJixBhuoiEhIKkZ6iwv5dCtRWlcKtfefhjKpHM7oeialje0vT+l4enaQp&#10;fWklCfnUQZosFtyi1evshW5d++Gkkj5C8RypCZ8iRXMORbU/I0L+L7Tk/RsXrwNnL7dBWfBfZKb8&#10;DnM68O3+J9ge/R/yDjhJZaKzgIFD52PN+iR09hmE9EVvImXhOPgx5JJ9+w4iPnsD8xcmYG04sDXm&#10;Ob/rGcwl/0VL4zVY1E68N+cgI/kqnIjLx65j+difeQnJuSVwC+k2FL6BQxAUNAzvjOuBdyb0x7gR&#10;3aXJLgklDrs3x0/Aq0RGKCb45ekVhFjrj4iP2Ygs5Tgc1/6J5SnAhkwLKp2AreRXnL0A1JwGFLI/&#10;cGjfXwhPe47YBGD1tue0grwWKFG5Tz/aAHVONSzLhsOyeAxmDmDsyGA5yDsUaw79Cyv3tmHV/jZp&#10;jUKsqg15RVdx8UwTPpgTifj0IsRmFmHvcTVyzWeh1+XDLTRkFEK7jUFo2ERMn9ATH0zoh+mTBkjD&#10;TsyWvco86bPXB1E5+if6qFeZ3Q4aOhGJ5n8jPmsiw55liNQ8x2FNGz6MfY5dhx8iT/kMU1Z/j89P&#10;AMcjgFwVkKZzTRwXVjxHcclfSFWCsR7op37BrLnHMGn8NPTpOQKBvj2ZWjMoDuyLb3a3EdnnWLgZ&#10;OJL5BxQWoL75F2jEL0WaMiRl1eJoggO74+vQ3HgGDdXVcAsMGQn/oBEIDhmLDTP7Y+30gdg4YwBe&#10;bd9RMg4dOnhj4ZsDGTV0YdTgzkjCHW9OnI8oIxAuf4qY7IfSdP5xyjE1sF/xJ77e/CNSzSSy8TmW&#10;xbFnTWDY0oYs4zNEy59JbTo7QKH9C9lUatqnJ6DOKsNX49/AnDHjsHDMCPQO6ytN6X+zH1i0tQ2z&#10;vgbmfAd8+NVV7DvxI91DHU7EO7E/UoNDqY+gNJ1FcSERCggSq35HSfLmsJFY98lobPhwFBHqIE0S&#10;d+Cwe71vVyroTunMe96IPa7jw9N6aYDFuy8hkspE6ckLoiBmw2PZihm9ZKGIlcKeVRUA8rznSMr5&#10;LxNDoLL+Ga5fA25cBLNWYMXyGERtOoD0r95GLvk0kMnlgl3P6PCfYwWRmr3yOb5Y2SbNgM/b+l+c&#10;TL6JurRY7D+SiPjtiaiNPYFqJUMfb45V74DBVGg0goLfwIcTB2HutBHo0E6sJCFCNAavvtoOr7Tr&#10;JEk7JoFqsT2HDz13dQJeG/wtTmppyfg61uRqT5qeS4suEvR/Idf5HBVn/pAmjO/eEbPebbjPXO/y&#10;xb9wjQrduQFcvwos3HAbG3cUI23u28hYMIWGKQTztv2F5fuAtQee4cs1z7F86+/SM/UbuxZHtxWi&#10;ITYTsh27cXL9MZRFRqHq5H64ibTb26+PNAPuFzAEH08dhnnvjcArL/0/vPqKa1r/5VdeQfuXX/1n&#10;ncLs5RukdQiT3l2JMdNSmCa0kVNAAiWRqPw9Cy5kfdoz3L7zHNdvP/+faX0qdvsOleHrO+JarFe4&#10;9Sdm0qTb1LWQL/mQsWMPfLWjDYt2PcfGo8+wYEsblRn0D693rqpEwcFU7PsuFVm7klB89Biy98eK&#10;SWNPeHh1pS9iluo3CEP798cnUwZj0ujeLmWoyEsvvYKhfULxCq9fJkr9J81CvO5PZqpTJJ+SbKb5&#10;5sOn2FxK/D0TLlpFPh/6IXDh6nNpOv/2/TZcvv4XFXzmWqfwQjGh1JUbzzFnaT6ilm1kuBXCaOBP&#10;fLULWHP0v/hqn1DI0zWtzxTn4y+VcB45icTDaZDvTYN55zakJdcQIY8gWpUQOrde8PMfCF/vvpg4&#10;ogcmj+2Jdq/+P2lzlPgRpX/3AAzsFYheYQEYN2MNojR/uRZaEBHx4KmU/z2lL67TxVQ/Zfy8asgt&#10;d3GNCohp/Ss3n+EKr2/cfIES0bt4sQ2ricLEBf/Fzl35dOZdETZ4CeZu/Tc2RbRhyZ42KuOHV909&#10;sSGefm3fczSlOxG5ZBud9E/IUd/G5TOn4CZ+HHH3CqaEwtevP7w4/KZP7IFpE3rhpVfEoouXpXZQ&#10;v64Y1icIo8cMw+r9emmliBAxvCQlSHyhhJjSF/I/U/rkEv/m6pXnOE++XBDT+reeo7IFeGPOM4yl&#10;RPJzcuxE2PoMr7+xH9dPNbATAzm0fDFv/S1at6v4avdvdB3u2B73BCuPP8OkRedg2FeIvsMnQ659&#10;hAzNFVw+T7O9h+H43sRU7ElMw27KjsR0bEvMwFbe25CQgK+jErEn24wlkbk4LrdgY7wKGXozlFoZ&#10;Mhn7KTJSoWDoLnb0azQq6Ax66KVd/XqYmO+bzDqIpQA65vxih7/YFC9m0G0mNZwmFQrMKuSblNLS&#10;gGKrEhV2FRzKOFTYVCi3K/9ZKlCTr0J9gRwNhQo0FqnRXOiqBnC6/IVUiElpOc5VUqplOFsjgyHt&#10;BK/lmDPtHWxZOBuzJo/HoaUzoNn4BZzbPkXR7g+hWTQRV6oTpSoBkjS6KgYIuS6kORk3GmNxpfII&#10;LjWK5QaJuFyfgCuUuoITqCuMQUNxDBqLYyknUVsSj+bSJLSUiU34YuY+GadLU9BaloHGkgyITfli&#10;Bl/MFYsJ8PqCVGnuWEhdYQb1TUK5NUGSUvFb/YHETOxPzsSB5BTsS8vG7mQZdqTkYluKDJuSM7Ah&#10;JQdfR8uxKVGHbYxs9qZrcViVj1y9CclxqcglQKqsDKgVuQRICwMBMhqNUGuVsBq0BMlMMcFsMkhi&#10;E+AIkCxaAqR3LXWw6qWyDEVWHUHSSKsDSmxalFMqnVqUEMQapwa19lyUa9gZ+QSqQEtFtWgqUVFp&#10;DU6VynGmQomzlSqcq1IRLAXO1eTiQk0m9n41C5rNy7Hjsw+QvHIOMld+Ae3mT1G45wtU75uEvx7U&#10;406rFtca0tj56ez8ZFxtTMFVvhZyuS6F95NwqS4BF2vj+PkxuFQdj3LDboIUg9oCscogDg1FrtUH&#10;TSUJaCFYTUWpvE51LasozkRLiVhekSWBU2Pn3xQmc7BlojY/U1qdUO1Me7HkIgUV1hTXKoW9ybnY&#10;n5KF/Wm52JeejT1JWdibqcTONCU2p+VgWXQaFkRkY0emGYuPyxlPO7D4SBbSZHrI0uMhz0mVdvpo&#10;crOQZ5URHPHjrQsUsarB1RIgo4lM0cIhLdkwEyABjoliIEBitYMJooCBVJXBJsSAMrsJZQ69VMyg&#10;ymlAXZ6YT9ez1RIgPRoLdRx5bEsMBElLkNRsVThTLsMZsulMVTaBFZ0Vg8WT3sLB+bOxe96HSPh2&#10;DtRb50MdfozZmx0PWwvxr+uV+OtJK+6cMeFCbRou1qfikihRQRGFEC7UJKDBuRcXa8SykHicKYsj&#10;q6PYsWzzElCbl0SQ+DdFiagvToQ5bTufMVNiiSiY0FSchUuVCWjkvcbCTDQQFLHSov5vcMTyETsZ&#10;ZE2GTb4XpdZ0FIv6HWIZyYEMJQ5kKSgqipaJhQa7M9TYSpD2ZKZhwLhhGDigL8JC/DC4VwhGDOiB&#10;0SMHYtW3S2AUpi0nG1qFGjqtSVpmIvaYGaWSGFayhq3JRvNmgKhXYBWbfCgOsx1OCwGyOWC12lFk&#10;p9gs/xRlKLURUJ0cZU4Lyh0iJzGzQ8wcsWbka7PZEa4VHfUFogKFjiDpUOcUpkOOhOhI2LMYGMbv&#10;YOIUzc7ayA7IRmOZCSvXHcfk16ciNqUSuYpq+odK3Dtfj6fX63ClpRKN5QW4f7UGvz9qxV9PW3C+&#10;Jo0ACZCSca4ikSYznmY0AfVFMWR2FD83nh0czxEfyXvJ7HBRxUIUfBDAZPD5yBKatjoCJKS+JJum&#10;TFS2yObAzEVZnoz/nwFREKKcAOVrTsCpjJSWxBSa0kQtBTkOZctxOFf5YjWJDkdy1diXbYEPIwJ/&#10;fx8MHT4Eb7w5Af169cCwft3QN8QHIwZ2R+8+PTFx0jhMHT8csowU5jdOqIz5MBAgE8ERS2h0BgGQ&#10;HSoD02RDKSzM+wUgDrODAFGsNjLPgXyO5AKbDSV2AqZWsbXTzFHsTlhMTgnQyjwbzYmNCtk5Yq0U&#10;s1RNoy7fKgFXl5fFTtEjKykDhapEJo7zsG7DWih0BZDz+zN1FZgyez+GvT4L89YmQWWpQUlRPYry&#10;a1FXVASno5TPW4SK4kqca66hebLjdmsJ7rbacaZSVKpJRCulsjAJpc6TZHgiyp1xHECJ7NhDqHAm&#10;oYoAVReww/My2YqVYi6G5NlkKHEqOMjIalGpI0+BqoJs6pSDGoJT7chEmS2dA1MUushCkZlgmQnQ&#10;AQK0IVlFf6MmOBrma1ocUhgwb81ydJJqRLhLoZzYP949LJhM6oMhQ/pi4MBe6Ne7K0YM6Ye3xg3C&#10;lNED8ObAPtCb86C1FLgWnRAA0Rp4TywPMpoKCFA+TaIcdptTmuUXS4XyrPkESBTNyKM46YsKUWgv&#10;JJPy2AkFNHN5KHXkU+l8MslVb0IAXeoooN22oSrPwpFskRhWk6+FnoMsNYE+kbqlx4Qj3tCAdGM5&#10;0q3NGP3uCgwf/xlkznPIMdejrqoVBQXVBKoW+c4qpKjLoFZXwKnPp1krQXORjWYujz5IJVUUOVUW&#10;TzMay2AmjuY5gZ0q1lcl07mzzWNri6VZTZRAObh9HhZ9OhpLZ47E+2P6YNrYXvjwjX74+K0B+Pyd&#10;fqgrjSeIYn5BhlJLNoMCwSIlTtc58f3tM/jh8VUyKEdNxijIHjXCCdARuR7hBChsQBg8PdzRqRNB&#10;cu+MTh3aS7uufbw94OvjhUA/T/j7uKNrsC+6hfhjUJ9eGNAzlB1dRlAKoVQZoDOJCiY2qORKmr0i&#10;mK3FNHsEifctYm2JlaPWJspLFEtid5RxFBehwE5hm89gQyyDKnYU0wQWkfIOKlNEs0dwxIogAlVB&#10;4MoJZLnVjAItAwyrFYX0a/lGHf9GTZNkQpahFsmGeijtpzFw/EJMmL6a7GlFprinrobSXAWrsxpm&#10;Ww1U+jqYtOUwqyrJzAL6BAeqyWKxLrMxPwJNZfQ1jNhKyJ5iWxyfNZ4RaBy/Mx5W2RFMe2MUJowZ&#10;iSljJmL/hq04XVmCH+9ewy8/38PVG61oPlOLmoZaVDdVo5ptbX2VSxpq+LoKVfUVqGoQUoaKuiK4&#10;bYmKJjgaHGM+fUSpIYvEKiYDgulvPDt1RudOXSRgxOIfsZpJVI5wJ6Pc3d3h7+2H3sGh6BvWHTtm&#10;fYJPxk2ExpYPjbninxVOemmVUzEDhzKaPrbWUmhNFcjV0txZSuAgoNIiIbFYTm2Urp32CpqESshT&#10;FQweipFHkMSatfL8MjSU5KGplK9N2TBnZEosKyX7SqxkHv1ZAQOQAprDfIb6eQxImsvNSNXXMBNt&#10;RExWCV57fTFMjsvIMp1GanYzTPlnUFzWiPKCGn5PCwOZOiQcVSE1uRLFpnwU01SXcyBcbGnEo9sX&#10;8OD+dZy/dh51TLqqxGIkdnJFoyigIlZXNaK6XixSqpFWWIklY6J4iiQ0mWK1lZD6lrp/rutEpZgW&#10;AsV7tbwWS8pEkZXSiiLY7Aa4fbdtEw4rxUosvWvxkkZHMaKTN5kjLTHr/A84XZglSizi/Q9GjsHa&#10;LxZiyZQZSFi/Ch+NHIX8nATYGCiIajIaaS1dCTSmEgJUJgFkFGt+RMvXJgtHraUcNmmBUyFNnmgr&#10;CJBLRIEWB0e001aFAks1R2gFjuwzwpCogDk1F1nHslBJwAoJciGZWEjT6SQ7dcYihvr8POZdYm1e&#10;lUOJNF05TmqboXRcw7pduWTSRQYQrYjTnoLc1AqjvhkWskltaEIe2a1RMWerrEZ5TSlK2eliRZio&#10;XFNGEKRrjvaKRoLADq5oFlVsGlHFThYVbaqbeH2qHqVkQTHZU1hQBK3GhF179mLS5KkICQ1D7769&#10;MWBAPwzpH4axw/vgzfHDMHRATwT7eyDAT1gnD+QxMpSWybWkHcFRmiDBoAi1DhEE6HBmNgJ6BKMj&#10;zZso99GZ4HTo0AGd2nfAa8Fdsf7z2fh8yoc4tGAOjnz9Dap2bcShFRuRJbcySCiDkp2vMImfDyr4&#10;upwgVUItWMVWYxL1WFxFZvTmSlgIiixTQV9UScAq+JrAkWF2fobDKgASZU3EarVKqfhMgVhfaC2j&#10;KRWFaCroswqRT5/nIDg2gmRjpCjWRjloDkssVpQ4TFDqCxCpOYto/RUYrDeRmnYJsdpzBO4cVJpW&#10;muQWGJ2n+N1NZKYFuupmKBhhagwmMldL38koVKOBk1KXr0EV85kiRwJzNlEMKh3ZMdugTdoFfep2&#10;qOO3InzDHOxf/QXWLZqOD6eORm/2ZYC/H7y8vODj40uf3onBl6ia4AUvb1oiXovVsGJlnFgp5+Pj&#10;ifiE7YzyCNDplJVoil6FEwqVxKJwlQZbYyLgFRhMMyZ22bmK4YjlQUE+fpg59g18O/0LrPnoSxyZ&#10;+y1S12zF6vfeRFhQEP2TP0K79oeKHS/suoydr2YrCUHJ1lcjXVNDZhEcAuhaZUchGEb+j1liVQn9&#10;TAFMfBZR7khadUdArKKIDkHOpdlzkKE2YR7JRDsZaSFLraYiSj7fEyAVQqfn6CVYRcy1dDonIlVX&#10;kaQ4j2zFNcRqriBRcQkp2VeRLT8HmZKiOcVBUE2zlgdleT3ZUIWLF6uQb9BISxELNPRtOj2q8zNQ&#10;nB/OgCKCfvIkHboe+uT9BGUhtDEbIDvwNSLXfI51c9/Dp++Mw8iBvaXlXn6+PvTpwjUIIDrD19fb&#10;tajH29O1lsxdVCITFYrY153bo6Q8hwOQAJ1J3YDTMeuRkZGMWOYq/j17oe/QMfAOEZuIQtGR5szD&#10;00ta7vRq+/bo2N4dvYPEXMubBIxhuLcXggICpVWCnsIEsu3RcwiUHP1KawMjumqySPgkmhACojE1&#10;QGOsphmshU6AQ0aZyTJpjae5RnotxMT3LKLiEf/HSoBF+z+rCavYmbwmaOJvc+nozQJAEwMNBiNW&#10;gw1Og5UsErmWDnL6uyP629CpnyJOcwfx8ttIzL6BFOVVyAznIaOJk2vJHg6oYkaeCToTCsoY1hfk&#10;wpSTCbu2APlqmkyDE3pNOB6d1yE5bTnKSpPJ0Bho449hy/wZiN+0FOFff4HY9Qtw+OtPsOSDKZjO&#10;oGFgr64IDfSTgisReHkRCGkNLJnUxb0Dgy1RVMUdvt5dCFoH+Ph64P13BtJiyOF21hCPhrh1+OCN&#10;oRBFiTx9/eElFisFdUWP14YhuGcfablZl85ekrh38ZbW0vl4B3AUiPIzfvARyzdDu6FbcDfpfo/u&#10;vaVCRt27D4OaIGkstQSknuDUMYorgV6bJ62AVBt531RDvyGqNhEUA00fW9cyTxdwZfQvAhwBnpUs&#10;dEjFxMgqkVMReCFGA32aXrwmm4yFBKuYf1tAP8R8y6RFirwOkRmXcCz9JiKzCJLyMU4q7iNBeRdZ&#10;mptQqC8gQ9VKf1bJaDAf6hr6mlPVuEYGmeRq2HJ1MCoS0LePD+xNY2A/HYzis71gy9uJiQNDkb11&#10;DaK3bET82vlQ7FmO1M3fIuabRdg150u8PXokRvbrj+F9+tPKBKJPt+4YyP4R7BGVbgSrBHP8hf/x&#10;8WDfdsDwQQE4VRKNuxe0NHGtF9DaeJ4Z8znmGS3o0LEDOtCcuXsFwNuPZo4d3sWTIPiHSIzy9Qvi&#10;B/rTkQnaBiEkuAdi9x3H3iMyBJBZa1euRzeC1b17N74fTFb5oVfvoVAayqE01tG2N7BtokNulERl&#10;YGjLMDjHQIetbaTdFwWbamAgeKIKlVi+qtdVEcR6AiGWgbtEME4sZxWrP3W6Mv4PwVU7YaBpM0pV&#10;qwpgNjgIOgOfjFokqr9HmuEpcq0/8vqRVLkqUfEYCYqnDLXvICn3EbTGy7j+8A4KW8+jvqEUZ1ss&#10;MKQwRdB9i6BAf8RovZFq7o4kw0DsOjaObDoEu/oo9i9dAvvRPXAe2A7D5k3IXf0tMr77GnHffIud&#10;8+di+bQPMHP8BHzx1vvSqnFvWiSxqlS0wse7e3RicOBJlgUi0LMjavU7UWk6waQ8libuzEWcabrE&#10;BPAUZrz3HsEgql6+0upsdw8f+h8vdCRrvAhGYEhPhIX1lopKiTVYXUN7MoENQ0hgD9Qb85i9M+nS&#10;JeOzj9+l3Q2BJ82ir7cPBvO6OmoD6hMPojkpgiavHnKCJJbcyilKXQNU0vJbgsfWdU3G6V3VtfRs&#10;dWSXAMxEQATTZKpypClrodFWSUtz1VohZXxdRsdfCp22iH6MIXZsFCJyryFS/iMiZT8jVfMvJCp/&#10;RELuv3BS9hQK269w2B9BnnceeadOo4XMKWKCWlmoQpFex885gV5B/sgJX0zT0wUt8kO4po+AvuxT&#10;5i9FKCovRIExE5r0OOhTEmE7HA3L3uPI3bwXcWu348CSNfj2k4X45K0P0L/7awTC37W839MTXnQJ&#10;wr97exGcoAAC5IE6226cLtyHsxWRHHBxcKsuvQitTCy9uMpIrT1NHJlD1nj60q+QKWKxXBdP+pqg&#10;7hKjfPzDEBDci0D1Iwh96W/6oUdoX4T2GIByYzEK5GY4ZekMuSOlKnZbF3wDY+RehM+NwvrpMYhb&#10;7SAoTZAJ80ZzpGe0ZSC4ejp4HVkmWJSjaqb5YzjO+xpFrmTCtHrmUzomu/QvZrOGfy/na7EZMJ8M&#10;KINcUQmFPB8KAqdQFUGlZh6myUd1mRM/Pb5EuY6nj6/g8ffnmDi24ua1VlRUXoTz1G1oiqphZ1it&#10;0WulRUJGVQW02a4fXi85R6FPz3ZozvkMxclT4dXxFVqFTkiI3YSKCqYJjBKNRjlkGSeRTj9+7Pgu&#10;GKj/yd3bELl7B7Z+vQS7lq7E+i/m4oNJk+HNYEGYNuHTfXx86DLaw88/AMYMAuPYhwrNTlwsP45m&#10;6zGYVDFwq6lqRl3tJTSWXidLBHv80UVikD8/LIT+KJQIB5AtfRgweNLvhL1YIRwkARXE+6Fh/RFI&#10;/xPWvSeccjkUycnIiEyEp5832rVrj/G9eyPt2xVoiTqEEaH9EOwVJm2kkpmMjPhM8Aobho6B/aTB&#10;0GPYuxg/cQrenL4AuqxcVDn1qCo8x6ishSx3oCiPna8qZluK89UFOFdlR33WFtgyU5Ejr0aGvAqX&#10;LxGQH+/ilx9v4Kcn1/Hk0Tn88Pgibtw4g1u3L+Hew6t4SPnxiagfdBc6hx368jIUtZxB86lyRn9F&#10;sGczglNk44Z1EhNYFU6r3kTRkddwx/wWbhreRLHDBpvNycjTyIGgQlRMJMw2K7TMA+VyDXKzFEg5&#10;mYSEE9EIPxiLYYNHSmZNhNqdOrZniC0qrXVhn4WhXB0OR04UykxRqGP+c7osEQ32ONjtoj7elbu4&#10;VHMZF89eRoGOmXniMZQe24LSQ5tQHr4LZ5Mj4f5SO1dJRv8eCKKf8fAOlZb4dHH3IpA+CBLgCLMX&#10;1otgDUBwj8Hw9H8NUSn36TRzoT2uROoOJbR7ClB+QI/Wo0xi5SnMg5zYciABWp0cIyYvg//A+Qgc&#10;PBs9X9+EgZO/QdceQ2BOtKAgPQsV6Wm4kO9Ea0IcCmf1QBGdceUnL+HMAl80zwlEmdmOc1cv4/GT&#10;B3jwkKA8fYCnBOm3334A8Ay//fI9zl9oRv3pBiaarnKp1x7cxt37V3H77gXcEQXTbp1GekI4Hl8t&#10;xamyHNhlEdDFbYY9vxCF2fEoJGClqmwUqdPhcNphcRTCYHcwOnUih8loltYOhSjPykBDZilEjhBa&#10;gbFj3ma/daUESewJ8vPBsIFDsHfjIaiz01CsjUKRIYM5mAZ55iyUM5S36zNRUKwjg4qvo6XxKupL&#10;byJz3wGkzV+IQzM+hu7bDSjfsR81hw8TaVHYkP4mqB8G9B9Kc9eD/qiPxCBx3zewN9nXkwFFGM1g&#10;X3j59yf7eqFXvzelGmcBfN/PtxsijtuxZ4kFH73zKV5+tQsTw2JYsuIIVi6+WZOIdLWonHoBJ1Ib&#10;cDS1hiypg46h9omEQmRllyAzV4TrjUw8W7EzvBpr9pGFynqau0rcvn8Njx49khZPC3Etyb0nLXV3&#10;gXVPKvjW9vwPAngPNQ11hA0obSYzG+vx8N453LtRh1tXmFuxs1TZSXhyuxo/3i7EsOGvo+/M5ej9&#10;4bfo8clKvPbRQqjtLZAxX8vUlUPtKGHwkY9MJtQyZzVy7WyZUOcwmVbaa/DhzM8xY+YcfDrjU0yd&#10;8ikObN2NPWs34uMZK5BnyCZjFcz3tMizGZjzkZn2QqYUKhQUECCV/CqWL0mAKusB6pnsaZd9ijcG&#10;0gwxYvNmCB0sgOnaE918R2HH1ykMHGj2ArvDwyeMwYMvTaBgVC+ave7o4tGNrUs8aAq9fHoSxIEE&#10;rR9N5AC8Pm4yJk3+ED0Zdr5EgNR6Zu2GEkTEWxgcVKGwuBV5hdeRIH+KPdGPkJj6b6SlPYIs6yGS&#10;Yi9Am3MR6YoHSEj5AduO3MKaredx7uFtaVX7g0cuYP4WsbpdWgwuAcXXj65IS/ilBeFP7+CHH3j/&#10;8U3cfyhW7t7BqTMNuHfzFB5crcClZitFhx/uluKnh5X4/ooTD68WoqnAjqJVa1C+ZhW0tlIk6q8h&#10;Sf8A6ZY6xOSKH2TLsOGoAhm2CoJXh2xrLbKZgC9kQh+TqML6b1bhg/c+waLlEZg+9Qu8/eFs5Fl1&#10;9Kl5zPXyYMu3oqwoj1FqFv2hBeWFBKjYeg0R4VXYsvMckldFY87r7yFqwT4cXSnDwB5TMKbfDHw9&#10;NxKd3WnW3Gk3PbtKZaTcyYzOnrxHwLp4Cr/Une/3Q/vOvfFql674bvPvWLH+Vxw69khi3qRJyzF2&#10;9AfoPXA0hgx/C2PHjca63UmIT2Yeo2xFdFQjUiLKkBJ9FfFxF7B9bQFiIi4hIf4ejsc+wtGop9h8&#10;+B72H73M+5eRnnwWyRWXYag/g/rzZ3Dp7i08/dcvePi92FNBcB67SiZKQPH1zVtXcPnyaZRXOgnY&#10;bWlnzPdiSTVb8VqqQPj9NTx+dBk/PSVod1rw430y6EEd7l8ph1VXg9Ub5kM74zPYNqxGgpPPafsN&#10;0bYHiBClTB23kMFo9Ii8CfHq88hmVJxha0W68QzSY05iz0H6peREfPD+h1i7S4N3PvsaxjzmdHYx&#10;uVmMb1btoMlUwLl2M1ocRqi//ppmLg1uNjlH5JFK5KY/wKT3FqBdZw+8zNCvPUPA9u19GdmJnQKu&#10;ilF/iyha9rIoASKKAHYM+qc44KudgykhaNelNzZs/g82bv0Nx8NvELSuTMS6YcVXC/DGG5Pw5lvv&#10;YM32NHy4bD8OHzuDHXsu4uDeOmQl3ICWOYs+rhixB604GX0P0ckP8d6CQkydY8GSfbexNeo8AxEj&#10;TLm5kGfWItNRiySalmRLKQzlNag9fx4Xbt/A723PcOfhLYJzCzt2bsGChbPR0lxHYB5ITBKA/L3N&#10;4m+Rqig+vY0ff7iDn3+4gR/unUZzdRW2LzsG5ddr8PaGZMgOz4A1eyz0iW8hrhDYFP8MsqqfEM9Q&#10;PTzreyQZz+NIBpluvQ6FuRmp2jMoNluwfVca4mLMyMjNRzyj5g/m7YWFLLRaC2GyFTAaLKULiEaB&#10;NQvR4Yex8tsvUVNJgBSpj2CjSbHl/ohP5hzElGmzpERV7HiQihkychMr0aTtG518pTXBrsXOL6rM&#10;ifX1Yp19p0C2XdHBvZe0qm3QsDXYtO0B4iNuYvQbizBk1JeYPPkDvDbkDclvJZwsQHTSJRyKvoXw&#10;pPuITLjNoOIOItIeIzztNpV9iMOUozlPaM7KmMvcwYHM7xGTc5XK3IVWWQMnR7GdSWt54SXIZdcR&#10;z/A8s7AGCeZimKsaUH3uLMG6iv/81Yb73z/AvQdXCMrfZu9/KkH+LRJIj27j19+e4NHtGphkZXjz&#10;mySMXZGNXQu3YNxKPU6cWI28kxMRM2ss1iTdQ5xYDehsw2EloCp6BLWtGMnacuyOqKRPvUa5ihJz&#10;PhYt3IiFazNwNPEUjiXWYd0xNf0p8zaaQx3BUaQpsHZjJNZ8sZouZzVKrNlwipKziTH/QW7SbzBk&#10;/woGKZi/YwfcRD13AiTCalEsWIAhVp0LkRZs/y/5u1ijkPZid4d7T0l8/WYiOf7fkv/p0W0YZjLw&#10;8O45AZ38B2HkmBk4GV+KrJw8hqPRSEpZisS0MziRfB/H0p4wQLjN9mccynxMUH7GvqxfUF79Gw6k&#10;PsbGlHvQq2tRVnoPZWV3kbL9JLI2bkY+cy1H9FHY1AWwOn/CnigCZSlDOgMNe+05lJ9qxYWbV/H0&#10;5x8Jzj2awhsuQP4Xi77n9c8/3cadazWIPBSHD+d8ih379iErOYudVYg8hRWlMi3KcmSM6rLw6kue&#10;WLnzVxhr/oVI5XMkyH5BmuYxnfxZnIg1YP+JHESlXUKpyYpNB1Pw5fwtmDf3CJYuT6bpO4t0bRO0&#10;5jooZXpkysukLQDpyan0uWmQZ0TDpEiHW2bCj8iI/wVJJ/+NuOg/cOjgbXy3R4OVB45L8z8dmPWK&#10;nSmd3MkWAiK2CQgmubbdELTOLgZJQhPXybMvAepOgIZKgPr6DoBnt9EY8WU4er+/DWFjlmP5qn2I&#10;ijuHTEUFH+h1ZusLkC4K3BGQEwTheMZD7Dt5G3tjf0B4yk+ISP8Rqtx6tFjOoMJ0FS3VT5iA3kdF&#10;+WNsWJeCyK3RSDueAYemAXXV91Ff1oz+w74kcxdgCpPjnSduIF5fiZzSFhirTqHi1Cmcu3EJdxnN&#10;3WcgIcB68IgMYiR3t7UKM99ZiZ4BgQjm83f3C5ROUOjrH4pBPV/HoF4fYOyQ2Zg4aiH1DcCGI9ew&#10;Pfk54smg6obHKC0uQUkezZaxBKnyYhzJrII2RYbFi7Zg2art2HGiEvN3FiNR/KJ+4hjiUtMRFa9F&#10;YgbNtjITOWnRDPUjmDvtRKosRxTL/BnWnH9BVAE1Z/+BlPj/YOnGWMzfuhPLNm+mwxclGAWDBCCu&#10;mq2uDSpi141rb5QIFCQRIHn0Qiev3gwaekr33Gnu/LyCsWLx55jy1lSMGvs6Fq/Yg5i0q0jIvYWo&#10;1PNIjPsUibm3cSL7EY5l/IztUddwLPVXRBCwBNUphB+WQxl/H8akf8ES9wvsJ37H3G+uYPbuP7Dk&#10;CLAusQ3bkkF2sc38L2at0mLEe0kIez0CvSbEYMCb0TiY8xsWbm3EjphbSDZWIcNRxpCYPuvCZZy9&#10;fAb3bjWjxlaC7r0nYlT/sZjUszemDeiHGSNGo7dfMHr4BaE72T/4tY8xc9o6zPliG9zZJ+uXH8HW&#10;o23YlwZsi3qO8qpbKCltRm1FA1obqvH1mvU4sTeCQVgcth5OwvJd5fh4kQ4atRnRi/cgbfl2NO7P&#10;hXPFQfq57TAdioQjIR76zDjIc8ggW+6vcMh/hVUmqpr+jtjo55i9fjPmb9yOLzduwRcbtsAnrDte&#10;bddBWuotRGwrdPkh+icGEmLjjYjyOtLcvSztXXEB57ofAg+yL9TPAyG+fujdfQDe/2wbUhRXGGIX&#10;QzFjELRfTEZS/CPEZPyH7PkL++Lu42gccDTzX9if0IrP5x1GFfOdZss1nLLfRKvtezRoH6LK+RxR&#10;yjbEig0Jiuc4Kv8TR5WPkWK5jaBe32DFqiR0fX0vXnt9O20/EJ7xB7adeIqBA6Zi7rJYRGc+gMJe&#10;ywTRig/e+QZ+IePgEzQaYwaOx0f9e2FGv95Y/u7b+HLUYCwYMwiLxwzGV+NG4LP3vsLYEe/D27sb&#10;DhxuJIt+B/sfWyl7kwBb8S84ffoiASpBTbEZR7aHY/68bfjs41VY/HUOZny4Hqk5FWRMK3TM7ezK&#10;cuZelSih1NEvVWkcsBNAkzoRbnnKX5BHgBzqv5AlKqiS0oG+4qQXd/TvHojBvUMwXGxwIEBin42r&#10;aqurFK3EILFvTQKC5o1AuIBzsUtUpBTvdSJgfXuEoHevXpj45nREplwnpf+FlP05sH3gCcPMUJQy&#10;MRZFTmOyf4acDx2RXg6t4x6yVQ9gNd1gSHoPDS1Ay7lnOHfpOWynn8N4Cszk/4PCCkBf/BeT2mfS&#10;HrbvEn5H93EHMOlLCwa/EYnh78UjPJ6As/MiU58z73qEpd9qsWThQZqYS+joM5h523B4B4yGd+Bw&#10;TBgwGh8P6Ysvh/cjMEOwYMRrWDSyHwF6DSvGvYZvxvWHByPZ6RM/xc7jwNqDz7HjJAGKfY7jOcD+&#10;lD9QUvkYZeW3cKa5FY3VeVi0KpxBQji+2xGN1yevQHxqIaJOlCAyqgKxUXokRiiRfTIXhthM5Cer&#10;YVBkQCGXwS056d/ITv4vBg/6EmFhb0hFWsOCumLswEBMGNYVk8f0xtsTB2LquL7S72rtO7i2rLmA&#10;oMl7AZDYjyfMn7T/QHpfFHINYM7EsLuDD8aPfx3jJ7yJJYu2IkHxBNEZ/0ZU1n8Qkf0MaZEXkJz2&#10;byRl/xuH0i9Ck/c7Tlhu0hTdRaz5vwhPrUC84Q7OnAPqW37H5augDwFKy5+j/lwbKhygeQJSlD9B&#10;XfoMh2SPwYFIU0lW5bYhMlew8b+IlrUhitexlDTtb/hw+n4snLcDmekt6NSpH0EaBi//Edg8cyJO&#10;zhyGuM9HYUKoP4b17oushWOhXTIMxqXjYfl2IjrTL6vWLsOGA8/x3SFg1d7nOJjRhl3JbdiRQpA4&#10;UBqqHqK6WpS2v4Az9cVYvCUdn8w9jI8XH8aqzdFITjYjMUnNxLsCicn5iIjKp0lMwpY9jXy+alxs&#10;LYNbZw+R5Q9jMjkYPXuNQ2joKASFjMSYwf3w9pgwvDOuN96b0EdqB70WTJDEFjyG3R3cX4Dk2oon&#10;AgLxE/qr7RgBSoEEGcb7ouqHBxPcsNCe0rkX6ZkaHJP9iJPan5BluQJL0SjI9SrEaP/C/MinmL6r&#10;FUM+ysU8gjbr23A49c9QZX6GEtkzFDW2SeBcvU6A2Na1PIO+8k/ExP6BUksbkmKAKV/fxEn5cxxO&#10;e4rD0XexetMPiBOFbWUgO9ukMsQnxQ43sd2PMnXqPnz++Wp2VBl69xgD/4BhsC4dDfPSsTAtGo0p&#10;vfrCi88f6OGHsOAeWP7GIHwyiBFruy7YfOQHLN3xJ9YSoJW7gc2RHBT0h3vFxk1hdtP43BV30NR8&#10;HedOncbpplIsW6vG1Jn7Mfat75CWXYGE1BKkZBXjaHwRdh3VY1eUDSn6VqQwyjMUnoKbf/AQ5iWD&#10;IKoBB4WMRnDIGMp4hsaD8N7YXnh/Qj9Mm/Aa3nu9Hya/PkDa9tS+fWfJF4mddxJbGDB0IkBBnqJq&#10;cEfmTcI3uZNNndiKv3OHl4c3/Px7Yu3uGMSankBeVIOYmDcQkfgdsjWHEKv6XapdG6Gmr6C5Paz+&#10;AavSz2DdoXNI4+ivsz1DdOp/UN3UhsK6NliLAXkJECUHE0Gg3MlOpwk7mvIMSSp2ED8jLrUNMYnP&#10;sfPQM7LrGQ7EPUNCFkFK+x3JZFYCmXQy9y+MHjwdsz/bhG/WxuPwuk0wLXwDmqVvIGPBRER8MRGL&#10;Xh+B8YOGYtrrE/DetI8xfOgo+PiGSpvmVhCYtYeB1aIe7vq/sI3fsSXqv0jU8rtVFE0bmusfoKnp&#10;Hs3dOZw/VYTpn4djzDsbyJwiJGXSxGWXYf9JM7YfzUa84ipUunLkMRIsLSaDgkOGwS9QFAMehpDQ&#10;sRSyqOt4MmkMNnw+FBs+Hon1n47EqhnDsOS9QQj1aQdRntbFIJeI0pWd2wdg2ZT+CPUmQJ0Y+b3Y&#10;ZSje70AAw/wC0LP3m5j4+XbEmP9CBJ281rgOWY5xOJn0HY7L2+jgKeo2HKFiO3LasDDmOZYktOGT&#10;KJqp6MeIOEImHPlL2rwnqsFGUTYe+BN7d/+OY8cIUOozpBuAVF0bhWaMsmnnL6gh81ror5Jz/o0c&#10;DoJ0DgIhyfy+TAKcrGjD1NfnYeKUfVi6SoXsRBmWTpmIddMnYs9nkxH+5USEfzIGe6ePksLt7oF9&#10;MXTEDHy7D/h6D9lzAPhm33Ms2ASpEnMkPzOeg2TPib/w8dxGTF9Qh90nLuNI/A2kZrcwzylBRpod&#10;0fHM1RK1OMwoZ88JFSPB+zT/96AxtaKh5hRaGAW6vfxSO4JCExc8HAGhI6TdkH7BY8miCVj23hB8&#10;/d5AfD1tIL77YBDWfzwcQ3v7stPbufbfCXNHNnWgjxGMmjG8N2aNYR4kMYwi+SsyiYFF18AwrFh2&#10;DBtj611FkKlADDvpKDtTbAk9wutjHG1ia6iQKF5H6hil8b09NE/fkBlx7NwkgpJgeo4UaWMigTIS&#10;EN4TbSL/XpTqzba1Sa0QubUNcr5vtT9Dbd5fkB2/j0PRNK/8+1x+dobqOZS6P1BV+QxTp8vw5hvL&#10;sGqjGWZFHmI+fxfxn7+BzNlvInvhFPqgKYibMxn9wwZjzZ7LWEpwlu5qwwqyZ/nBNizbCSxc8wyf&#10;LfkLs1YCs1e3oe+AZRg0fjWmLfkVe09+j/CYmzRrp5FL1mhybNh/UElwtDh4MAsxu3KQckgLk7kV&#10;FmsdfVch3F599RUmk0ws6YP8Q4YToJGuHZ68Du42AYs/GIm5bzO8fG8oln0wDLPfZgIqTJdgDpkh&#10;TNwrL3dAR7727dgB0weLLa2uksHSTlBh4mjuujCQ0MhtZMifOMyQ+ASBSXb+F14Bw6mQSdryKipY&#10;/13FOpqdJ+0QFa8JVgxfx/G+AEXsGJXqKbMVxaBzaN6y80R1a3H9F7RFgK4AUBf9BWfVf3DmGqSd&#10;pHekGsqUm224de05bl9vw82rzyhtuH4ZuHLtD/q15/hs+lp8s0rDTN6BI59/jswv30TOoreR+9UU&#10;pM+bhDD//li847/4ak8bFu98jmVsVzCS+3bPM+aOf2LOmjZ8vvwZZn3zjO7AEy8xqg3o8S4+Wc1w&#10;PPJ7HFwXgaokJ+rT01B/fC2KjuzHjlW7EL7yOJyHYmDftQuVxw+iNmodAWJk5kV76uXbGz78Yr+A&#10;wWTTCClQCAhiGzQUH00ajI8nD8HnU4dhAQF7+ZUO/wDw8kvtXddSYeqOeG9gCO8zVxK+SLxPsF4h&#10;iIEhAxAeHoM9zG0iCUac8V+Y8O63OC57jsFTDiKKHe+qxs2WEkOJE4Ws2YqN1eJe/IvXAhxpFyzv&#10;Z9v+QP/3rkv7KcX+SlHYWtpX+b/ktqjiLdWDBu6KjaVsxYZSAZTYTCrtkhXViSk3rj/DbYL3zrxm&#10;fLcyF5kZhQgnNbIXTYNi8TSp2H2HLj0wZ8MvYGqDRWTNkt1tWMWE+bv9/8Y3ZNW8DTTPG9vw9gy5&#10;y4Iwb3ypgxis7lj3bR0ObGqC5nApWuJy0BR1ENrtB7H2iw2wHs1A7KZoFJ6IxmfjpsEaexxu/48d&#10;3JkZsSjXLKYSPH16wjdgAHz9RfAwRCqlNHPyCHw0ZTA+mfwaZk0ZiA4vuUmsEVXD/27F7lxRadzH&#10;o7N0BKgA6JVXRcRHoDp0xmuDp2LEu1/iBH1MHNlzSH0dn87fi/V7qxlyExDNXy+2H9N8EQBRoDvB&#10;RIfP12IHvCgLLco/ixLqAhzXZlj6EN5Tkj2jZ96FNe8pbjxw1bG+ff+ZBMade89x9z47XoByr43X&#10;vM/XQiQA+b7Uij3bZNldAZzEMhfgc5ZqsXtfBTZvakDK/A8wbcB4tHfvi07+o7GEPmjhdrHVmeCE&#10;A+uP/o5VDBgW7H6OuVtBN0DrQgsiRBSfeJUgvUx3sGSBHWl7S5C0Pg2nYxOxcWMSvtsih5r5gPJg&#10;JoqPh2Pb4RjIdqUzzGbu4u0dAh+fMGl7tIdXN3j79iAwA5m0DqD0h793T3z4Zj8KIzvmQzMmDSQg&#10;L5G+HSlk06sE5+WXpQ3u7Xjdv5s/BvYKQO9uAegW5AePLp0xfswM9Bo7CxE0b4lkSoThBtqHTaMt&#10;v8IcR+zap7kSALDzhdkSnf/3bmTRJkmv/wbGJWKHsgAry06gGNFt2Hce19jZok73dYL0dyHymy8q&#10;rItC5NduubZn/y3XySzR/sM2iV1i3znfYzj/8MYzvPH5Ezp/+pDD1whOL3Tu1B0dO3XF8u3nMW/t&#10;E3y1/Rm+oQ/aFPEX1jBxXbq/Dd8efMZo9u+80B3tGDi16xiMteH/xvxV/8GabytQEaOE7aQJqsO5&#10;WHqiGsfXRyB6VxaKFSnI0l7B2ZYz4odrd7JHnPRJYLzCJHDEdLXYnO9LgMROaV+/fpjOUHvK6B7M&#10;h/ri/Yn90e6V/yMVQX/llZckgNq3ZxJLH/TKSy+hZ7Af+oX5ol83P/QJ9cVrfbsjKfIkPlpyDJEK&#10;hrpi4z7zG8EKsU1c8icW1w5rAYgAKoPJpwBAVH8XW8iFpL0A6x8hMOJvaM6l/4vmZxw5eYNBwVNc&#10;FFvJ2cmXacauEASxrfzqC4BEJflLBOIaXz8g4xrPA4/u/UHH/V/MWvwLJswB3v/uJxyh/9t84i66&#10;cyB9+sUh9PQdTl/akzlfqGt6pWMAlm66jgXrvseSHT9jw9E/yKK/8N1xBgcj90nzaB3a+7NfvLCB&#10;udHa8DbprIBljEY/X1KGwiN2aLabURwTgTTFNUaTT5CmfEpw7uH06Uu4cpp5UHv6CeHgOzHS6sLs&#10;WGxj9/DwJ2BifUE/xvt94e/TG++MGYg5U/vh00n98M74Xnj7rX546SXXtnYB1MsMNsT29v/78ivo&#10;8PL/xdjBPTB+aC+8Prwnpk5+GzZNItZHVkj1LuLpR6Qt7wRHgOLyKS42pLDjXVvfySoy5n9vg0/m&#10;e3+LqIIvRPy/iOzEZyVQNjK3Oa74DU2n/8SZi8BpJrSZpv/gg/m3MPTTPzF6NjByznNMXP4v7Ceb&#10;0wpFFXzhyyAdpZH1os3kZ6fxc1M4iI6m/YkFX+xBVXGVNJA7e3SnHwpGZ3d/dAsNw7INdZi78TQW&#10;bziNReta6Id+pXkne+h7Q/rOxCHmZwcSGY3GMn2I5TOyXRtFv7rHyrD/N2RRcjQ/IVf/BArDPZRX&#10;X8GVc624eqYZ0qH5e+KSsTs+BTviUvDdsXh8cyQG62PisPZkOtYkqLElUY49GQbsT2VLTTK1NqQm&#10;xiArLQGKzBSocjOhUsmg0eiRqbIim++Lnd5iK77BZJQK+VpMOpjFQftmHZzi4H29EladAoUWDUSF&#10;/kKzEsUWJUrNCpQ6ZCi3KqQt+OIQ/lqnEo35KjSJ7ffFCkmks+vL5DhfIcMZqS68OJw/95/D+c9V&#10;q2CV78VX09/BV5PfwIJ33sK2T6YhatlMqPfNgnXLO9CsfwsGRmY3pUP7M3Cj2XVwv3SIv1Ttn9KU&#10;KlX8v9wotugn4qqQBrE0ynWgv5BmcQpAcfw/pwC0lCagtTwFp8qScbY8Gacr09BYloXKAvHcqZR0&#10;SaRd4JT6/CRUGI/AkbYONfZYVFgTUGZKEDUSkrA7IQV7EtKwMykN29hujkvDhvhErEtIxsLjqdiW&#10;osHmVD2O55iw8qQCsZlKpCYTnPQEyDKTX4CjgFargaiRYJROFaAQCAGIziQ2EhsgaiSI+ghCnBY1&#10;8sxqqT5CAUEptqpRalegxCxqBGj+qY9QRWCq85SoK1CioVAIQaIIcFpK5GgqyMLpcuU/AJ2vYltD&#10;gOrYEcVqzHnvbexcPAvTx43Ahi8/Rszy92FYMxOOHdPh3PIRZMxrrhIAseX+n9oIL4C51pSCM+XH&#10;cTpvB8Fx1Ue4SGAu14s6CDGoE2f5v6iR0FQch8aSWDSWJqOpJFGqj9BMEQC1lqfjVHkW/06AImrp&#10;i1MOXLURRI0EIbX5aah2pqLSFv8/9RH2JqVAHOWwJzkdOxMzsCMpC1uSs7EpMR1byKb54UnYl2nE&#10;imgFTqicmLU/BeHx6QQnDjkZ8QRHMCcLGrUSOh2ZYhDFK8T2exdzBEgqgwVaigSOWe8Cx6yVwBHH&#10;QBQSqBKbqH8ggzEtAmU28VpNgNSo4L1qAlRL5hjSD6JeAFSkkbYiis4XIIlTFQRAZ6uEyFFfrER9&#10;kQkXyJ4DK1cgac1sRK6YjV2zPkLKyrkwbpkL6+ZPYPx2MpqjP8K1BjKmKVOqhSCOk7jSlC6JAKzK&#10;tBOF8rXSiQyXaxPIhChcqj6BGttBCRypLoIoXlESx+9NQXVBCppLkijiuIkUNBTEEZg0gpQh1Ulw&#10;bcd3HUHRUJQpiQsYUR8hneCkE5wkgpMIt/0JGdiXkk6TloA9KTnYmSLDNoKzJSkHG5IyGFGkYnem&#10;DQuP5uA40/BZu2IRmZSOpNR05KQnQ5mZBmVOFlRKGfR6FziiFoJKmSux5X8XrrASMFfhCr20FaTA&#10;YkSeaK16qXCFAEkUrxCFK8rYVjg0UvGKKocWDXkqWNIPo8aSjMYCtbTdvrlYw04R53ioJBN3pkIl&#10;Fa8QIJ2vptTKcJadEbdsNg7Omoq4lQuR/M1syNd+DNO2z1G+/yM0xc3Bf+/V4GpdOtmRQVYkE6QU&#10;soRSn/qicEUyJVEqXiFqJIjjMkrVe/hMgjnRBCjGBVJRIp8ric+UglpHuFS4QkhLGZkjFbAQO89d&#10;p1CUGiIJHAEqzCA4GQQmTdp8LM4KEcUryi0pcNuXnIEDaVlYuXULNh0Jx+60HGxPU5A9uYw0svFd&#10;QjZ20EsuP6FEuNyBRfRusbkayORy5KSlEpx0gpMBuy4HRgGOURSrMEs1EVwFK4yu1xQrmWQ1m+Ew&#10;Eyi9Gg6djICYUGgTlUVcAJVQRGURIeUOPSop1fk6mjYtTZtOKlghqoo0FWpRw+sipxVNpXqyR00T&#10;pKKvEewRp8gQHJq3M+UJ+O6zj7B11kzsmP0x0lfOgXHbHFh2fgnTxo9w51QZ/nO3Ek8u5eFKHcEg&#10;Wy6JohX1onhFCs1jMs7VxBOQJFyqSWYbz8+NRU1eNGryT6LCmYyqIlEGJgGNxUlSHYSmwhTUOY4Q&#10;KAIilXkRwDAJLYgmGKJgRQYZQlaxrcv7H3Ckc094v9SWhhJLEtwOpOTiQGoW9mcosC02GRtOJGJn&#10;hgrb6fzXJGVjaXQmvkvUYi3DrF0ZZmw8KUOSzgaVWgF5OhmTJcDJhUWVBaU8wwWOUQDjqigiqomI&#10;a6s4KiEnhSbNBY6D5s1JluW/qCgiwCm2GV5UFTFQjATHQLNmkCqK1OTp6ThFVZG/AaKIqiLFJo5O&#10;rbSovaVcjXOVNHUcoWcq1DRrNG8FUajRRmDjhx9iy6czEL7oM2Svm43oRe8jX1+Kuw1O/HihBL/d&#10;rcOfT0/hYl0GQUkjKASpNhkXCcqFmlScr4ymPztJoJLYJqDGGSNVLKkme0Q1kfrCJHbwSaltoA9p&#10;IWDCr7hO0UlFnTMaFbpjfJ++h36yoTBbav+uKlJJcARj7IpwVNmTUGzKoFlLFRVF5BI4fx9QsytD&#10;g20EaGOaHCvjZVgckcmgIAe76GsilRZEKWm2tDrkkjWKnEyoZblIiD4OrUpJcBwQ1URcAAnfIyqL&#10;iMM2NNArs2naREURM30OxUJwpMNtzCiyG10lXxwmlNn596o4BgcKPqiZ4BjZEUaOTgNHmYkirkXJ&#10;Fz1Hp54dQBNHESVfTpVpcf2sCVfOq3D7go6gxeHqaQUWf/kpts5fgA1kz9fvTII6uxpmdTFuN+bh&#10;h8vl+O1eA36+VYs/vj+FhxecZIc49UdIEgMM+pC8QzhVdFA6qf58VSJHeQzlJMERpV/iJVDqGHVJ&#10;rThvplA4fBcwjRwsdnk4rzP53K5qInUFZEyBeM0ozkkm0d+U2TORr9iNYn0UiiwCnHQCQ1AOZouS&#10;Lyrsz9Jib5YGOzN12Jaai/nb1mDg4H7o0bMreoX6YVT/MAwb3BeT3hqL1LhoaLIzoM6Vw6AWJo0h&#10;tEXU43kBkAQMIzUCYTObaNLssFnIHJONwFilQ3ps/HuH1SGVeRFSYnOVeykxqlHEgKEsT5R7EQCZ&#10;qIgFZfRL1U49r8VrIwGi0Pc0MQiossSz1UCbdRzHYzYjKnoNCtSHoU/dhsoisrAiH7u3xCIppQrJ&#10;GVWoKKzErdZaPLlei6utpThTW4rzTaX49UEj/n2vlQDl0kySOaLcS2USzlURKIJztjIBVVIdHlep&#10;F3G6kRBh0oTUFAlwhMN3mTQBTl2xqCKSQRFmLZuBgwx51hyCm4nKvCx+XjYDgVQU6iKltsicDreD&#10;ZM3BTBUOZ6tenISkx75cI/ZlGzD2vUno1bMXho8bhN4hAQgL9sMXUwZjykgmpwFeGDVqKIb06QoT&#10;w2gdmWRkRGYiMAZ2vCjzopQrYSEAZpMDFr4WdXisZhsBsfDBCI7VRkCdjPLyUGSzSicp/V2Lp5hs&#10;qnDYGLHZCY6NvkeUdRFVQ0yS1OZbKGaOVgOVNTBIUKHOGCuF2fnKKGgydtB07keBbhfEgUYaox1x&#10;6U4MG/M2Rk34BJnWKzhVW4um2mrUlFWgpKgE+fmFqCgpwJ3ztfjldh0eXiyk5NFEReNMjTgILAmn&#10;q5i/lDPkdTLkJTBV4pQmXtfkkUX5yWRDIgrtZEURARGnNuXT/xTTdBXK6CNzUEvfI0xbJVMDG9OI&#10;SifBcQr2EBwyp9iaS0uSRnDS4CbV4MlRvKjDQ3BytTRrahxQyKXt3wMGvYZho4djwID+GD64Dwb2&#10;CMW4oWK/vhdG8v7okQMwbmAvZMkNSFcSGLPzRR0eOxlkh5nMEGVeso0lkOvEAS4OWC157Dj7ixo8&#10;duTbHSiw2amUEzYNQ2ingwyyEiQyyuaQFo5X8F61dOyVlUJgRA2ev+vwiGOwaOaKNXF8rUWhJgl7&#10;t+/FivmzkKlmFFhaC6WlEBsOKjFk7Bfo3vd9HEkvRVVVEwodBKeiBiUllcjLK4fVUUKTnIc7p8tx&#10;81QecxQTzhGMv+vwVDNMrmEEVupIQpmDCSMBqnTyXj5NXX6qFEpX5GcRCMGQLIKVITElT9S0K8hF&#10;dWEOAZNTBzkZI+dAy6HpzuJATOUgzKGvzWIynkEfTLMmavAczBH1d1T/FEk6KDOiz+gh0sYhPz8f&#10;dAsLw5hxozF6dH+yZTAmThiJNyeOxvhxwzH19cH49K2h+OjtidCail7U3BEg/S15ZA3vmZw0eYUE&#10;xlW1ymZxSvV3HH8f12V1EignwXCixF7woiWjHPlw2ko4qhwESJxyJUSceiWO8rKzU8RZZQSJZk7y&#10;RwSpnApmJURg37r5SNIUwZhfh4h0A9YeM2HM5Ln4bNlhaPLOSjsl9IYyVJVUIc9RAadDHKRTyUS6&#10;Wiozc7rcybzHiZutRleBJFGDpzyeksioynUUWIUjgc+TwmcRBZJSec3ojcmkOBasjPdryJwG+qBS&#10;RyQK9BGorWDCSVbV0KzV5RMYAY5DJkVnZfZcWo4sphY5jGZlcNudocTGFD0O5Jql4kii/s4RlQ5d&#10;PDrA19dD2mEstoN3DQ3Aa/16YejQflKBpP79e+C1Pt0wZnBvjBnUHV9MHY08pwBBHC2WT5BEcSSy&#10;iMCI4kgmkyhqlA+zwQ6dTE6QnPQ7+XDYXMWRBECiKFIxXxfaRCsKIDnIHnEUWT5HaQE7QoAiqlnl&#10;MepzEjAyySnY5CqOVE1wKsmstPgcJEfFYcvqpcjOtSPHVI00UwXmbczEG1Pm48NlB6C1NyNbWwG9&#10;oxjFhbWwOMvI9hqJSWZzLXJzqxkOG3GmysZ8x0ZgCEpZAiPCBAYhzODtCTQ/yexQARBzE0ZbhcZo&#10;lBqPo5bO3aY+hgWfjsaqOW/ii0l98N6Y3pg+vjc+ntQfn789ECf2zieANGVkSxkZVGrJIUC5qC81&#10;4dq5Kjx9cEkcUsdAIEcn+Zu/wTmqVMPTsxM8vVxlXcTWb3FMkjgySUjf3t0w+LWe6Bbii6Gv9UCf&#10;br54e+wgLPz8c5q0QknEcWl6syiOlE8pkFoTW7O1QALKZv37TLhCCRyjsci1+IFAiEJIkjiLpQJI&#10;0jlxRgYFeQU0IXnsGIJFVlXQHwkGuQ7Fs/HaSpNokJLbApMeW9csRnGeE6nGSqQZa/HGh2sw+q1F&#10;2BdlgNLcBEtBK/IJRllZI01aFVT6apqUUql6VWpGOSNEq+TbWooVqM+LYTLJqK1MHGvISJKMKSEw&#10;JQRGnDtXbE6AXXYIWTFrMXnMIEyaMBZTJwzDp+9PwPTJw/Hl1DFYNGMC5k0bj/WLFpBdTvzwRBzu&#10;cgs3bp9D69kG1DSWo6yuGNV15aiuKYNbOE1ZuMzlb44odFLVqhNqFbzEAVwEqEOHvytXdZSKInnw&#10;OtDfG4FklagP0y2YgQKDhUG9umHCoBHQ2IqRqzLDaHWZuKz0VI5EMoiMsoiTB8kWq7WE4BQTnCIy&#10;p1Rq7fYSSjlHrigrRmAInJ75U6GzVAKqhCO8nK1UuUqAQ6aJ6iLl9FPCHxUbtcwTbATOJBVFEuAs&#10;nPUhyvPVSNDWSeAMHDcPI99ZCWfpTWSZmqF1tEBrbYEjv4YDpAbZhioUMUBRKWsQl1KGagE2TfD5&#10;appPYzaaGZY3lTAAyE8gs+MJDtljiWUEGYdCQxRO7FuDCeMHYdzwUZj/0SyoU5Lw6Mo5/PL4Lu7d&#10;vYCzF+pR11SFqsZqVIuCSKJyVUMl6updxZCqeV1RW4bKRkp9qQuco3I12cIwOiNTOu81Qp0Dd08v&#10;eHp3kkCRjqsjMOJcLlHlQpQWE6VI/L1E3Rhf9OsahhH9+uKrL+ZBYykhEMXQsfNFlSoTAdHQTArW&#10;GM18zXs5hlKYrBWw05c47KKkWCkdpqheJQ4hZNTkKKcPymeCli8dTFjA+wKcUgIoSoqVO4s4Um2w&#10;MKkt4wgUAJU57Ix0bChkRJjHxFccZJgSeYRsUyNG14BUQw0Gjp2PYZO+pkk7h0xjC1Iya7DziA62&#10;/DNQqSoZtDSj1FoIra4acWnsRAYpZSZGi0wHap25aCyNYaYfQ58WQ1Di6UOicaraggc3m/Hk8VXc&#10;unsZrRebUdtSww6uZAezw/+uXCXAeHHY4f+PNPN9AuMSglRfQbAqUVtfArejMjWOqbRkDAFie1Rp&#10;xuIdGyCOsfPy7oKO7Tu4hACJmjseXVz79EXpllC/AATw74Z364rNHKXiFDrh9DVCwRflxMQBiuKc&#10;QQGMgWK0iKIUFWRWJWyinBhZJMqIaWQGgiSqVBEYuyh+VApdtoZAlTHMJqOcFQxHCVhJPh1yIVpL&#10;GWrTVIrgQdR/EyXFCunnCghaPpPfIuZTG79ZzhBciRg9gdDXof+YhZi3IgIK6xlkGM4iV3cKjsIm&#10;squWIItzEJuRr3VyMNUim+wpFfV6mJM1lpfhwY0WPH50DtfvXEHLpVZUnGoiADUob6iXSopVikpV&#10;YoOxqGTVVMtrV0kxcXCjJC1/lxBziSgrVi+VE3sBUDPBaXKBVFVXhvzCPOY5SfHSKZXHFHocV2sJ&#10;lIXmLR1i24iHl4s5gjXt2reTqlp4unvQ5NGcBYRgUNfumDvhHci3rMfB5cux9qs50HCkay0VZJCr&#10;3psQHdmkNZcRHFcpMR0BsrDzrQTHzlaYM7soIWYXIk67dJUTs1tEFFXFTq+Gkf7AkGqWzkdMCU9D&#10;xE6aFJrAEprRYg4GEUjkMUjQMFy30DQJBsmT6bAFOLrTSCI4fUcuhLnkOjJN55CQ0oRkskdvaWWU&#10;2MwAo5aRWwMdOpmdWYCLN++g5lQjStnBFZSyBoLY0IiypgaUNwpAGqWd3kLECZqi9psk4prv/13v&#10;7X+DIwARp2sKcCpqy1FcUsSwXY/0xHgsWTgHY4YMhK9HJ+zevYyDM5fgxMRKgcAxlUmq9XZcY8D+&#10;tCR4eZEdNGFiKlpUq2rfrh06thMHwHpiUGgY5k56D8ve+wT7v1qK5e9Ng2zXMqxetFDada1m50u1&#10;3l7UeRPHjRqkUzoFOOVkURlZRqFpE2eq2swCIAGUOLnzf2q92ekH8sRrK6MpK8FJNiEnMp6tHCcP&#10;ppMlRYyYyijiNE+xiZZ+ip1rNogKVaKIrJU5hA4ndOcQp29Gn+Hz+DxXkau/iiT1RaQZWqGlKTPp&#10;6sjuZvrGaoKTj+JqmrcGskIC4UWdNwHKP3XeRF23F3XeeF+q9cb3xHGn4tjTCoJQQqdeVEjdaBqT&#10;kzIwZ+58DBo8FKHduqFnrx4YOrA3Jozoi/Gj+mPKxFHo0dUfoUG+8PP1RL8+ATTlBEf4myOMzo4z&#10;+TtO3xBBcCJ1KqkWmShfKdYIiBpvou3UsTOG9OqNOa+PwkejxmDZtLexe9EsfPXOW9g6+xPJj4g6&#10;bip2slqwx1whVUXUEQg9k1C9dJRqOUEqZ3IqivHxmmG1qDZlIVsEOFL1KYuoA0fTwk6z2moJTh3B&#10;q2BG3ULQ6uin6qHQcbSTeQVkZh5NqRSWizJiBkaC+jzk0SRVORle2zQE5zLidU3oOuBzaJxXEJNw&#10;AbGa08jWn4FW08RIkYGBhSaO3+ukqbTW1hKQZnZwJZlTjxICVMrOr2Dni/NnBUii0F5egfCpBhhU&#10;Muhy4qBND0f6iW04tm0pNi2ZgV2r52PB59MRxjQkwD8IAQGB8Pf3R2AQg6juoQSpO/wDfRHK9729&#10;RCkXugxKr57BtArZcEvKSkGkgmG02igV4DuQlYOTJjUCA/ykQrDClAnWCHBEvjNr/Jv4eMLbCF+9&#10;DofmzUbaNyuR8e0ijOo/nKarkqBUMhuncKQr2dFaUXiP97WizhtDWh1fG/haiKjtJnyJjSyz0AeZ&#10;+X/ClAmxUQRjHPwM8b7YPyqS0QKJbTR99G8FNGn5jOrEebh20alkjsh/7EYHAROHLppR6tQhSnsZ&#10;CeoW7I0uYoh8Cam6a0ihqctWn4aWjDLZWmGwnSLQpfSFDPvLREXEGhzcv52Dwg6TVg+7WifV26kt&#10;YT7jTKQpjYddG8PvSCGTD0KbtJ2yFbKYTTi8dja+mz0FX332FiaNG8K+9GbO6MuO94aHKHwkgil/&#10;LwSQKaJkmK84zZVBlidNmkhZgni/0EHmtKZ/A2dqLFmjQYRKj2M6Pb5c+y38/PwkkyZKVgqzJqpW&#10;vRYShmVTP8DKDz5FxOLVWDrpbcSvXI8V06YgJIS5z5DXCUgdVGREMiOkFI5WV73RFwCxwwVYOgJl&#10;oAkxiJavTfQp4phbG//GTMbYyCqHzVUxUbDIJlopuhNRnDB9rjN9RS23QkZ7dpM4BldUSCwge0SR&#10;WSa8NHXFdiPDbjUitRcRpWxhIHIdGdmXEac9jxTVBQ6WszDaGBioGqHQ1DMEZ6jPz3LU0YxWNDGE&#10;N8GuYwSptxMYgq3XoKY0GnrVXuZgCXw/m1FhGqxp4TCl7IQubiNyj32H4+vnYeHMNzBz0gj07RHM&#10;3NBTim49PV0F+IRIhfcoHiLwkg5zFQX4urzIL9sztJfB7Uzi1yg+sZc+h0GBUk+TpkGXQFE3x1cy&#10;Z+JcblFJSchABgArCMx3H36JtTNnI+nbzdj79gypHIm008A3GPnFpyTWiNKVCoqojCiBQ9OUpm2A&#10;3FRP9ghQRPkvF0CCQSa2Units8NKM+u0VxGoaolFwgfZaAqdoq6b1sp74jXzI4qNJtFKP2Oj/5HA&#10;Eb9IsJON4kh6q5lRnEoCJ1J9BnrNLT7DTSRoLiFNdRMZsovIzm0lg5qg1DYi31DIgUL21TXh7LlK&#10;aSebVcvQns+Ur7ExGNGhquQEB8kBlOTH05SeZDSYgmPrv4IiisAc/hqpO77CoZWfYfHHkzB13DD0&#10;79sDIcF+7HgCQFchgSFSEndhxgRbxKG0rgRfHB8s3IlfQBcUOUTpyrjvUB25EeEE5qhGBX9+mKg+&#10;5UHmdO7MQICM8fDgP/p4oysjtGE9B+P90ZOwfsYCMudjbPx8Djq7k4oBAcyBvNl2hc5+mgyqoYkT&#10;BffIGJOrXKXEKrbikGhX6coaBgc1rgqJL9jzt9gIlpX37RQbwRasymOIbZUzZ1IYCaZgTwnMZJ5Z&#10;1CIlQOLnIddPOw6yQITWFgKkRpT6Ak7IW5Eju4lE9XUkqmjWZFeQpjwPuZE5jqUZOmMdigiOhVGm&#10;ua4e51orcbE+DxYlzaeO+ZPGyrzGiO/PmlHgOISSvBgyMwnatCNQntiAXYunI2bdLCRun499Sz/C&#10;4o/ewoy3xmPIa33o7IMQGuALH08P6ScxAY6wRu5dOtAX0eRJv7y4S7VGRTXkvq/5waw7QeYkrUPV&#10;8fUMp1VYvm0regwYjO5DhqGjpx/pRTtJBokqSsLMte/QCaE+IRgc2pOhdXt09w0gyv4IorNzZ94T&#10;GBjMB/BHccUFsqZOAkNrrSFAtQwUhJBBxvp/7gnmiJO7pVKVIlxmK8pVSiLAInB/F9kTNT9FAVgB&#10;mgBKYg3/V6apgEor7heSRSWSedMzLRABgQinCy30OfKziJMTENX3iFXdRqL8FpL4Op0RmwBHQfMr&#10;jnEuJWuUCh00efkoKzehUBsPdVYh8tRWONU2fPr+NNxoVaGpIpFgHoLNnghtYhRObl6CjL3rkLhh&#10;KaLXzUPEqi+w+uPJmPXOBLw+rD96hAbCh+wQEbAvozHBGle91o4uH0OAPET5SoLTpXNnhAZ6w6yP&#10;E2e9r0dVzDp4MpTzCQyRxMMvFGFDxsInqJu0VV6cLu7h6c0P5Id2FvaRH9ZBVI/1gx8BDA0O4QcL&#10;5vhIBwx7EqCNmw9DaW5g5FZL00bmWAiKKFSkYQeomKgaaqUOEUVfBYOkg7tFhUMCIUScSG7hazMB&#10;E+DYBIukgIE+SKorWimVqJROKv9byB7hMyzGF+wRtUXNekQrziBTI06CfYionMeIz3mIBOVNpGuv&#10;IEdzDrnqZn5/I4pFYEFf5awncy7U4sbpIiizGYAo7bApslBLP9MjMBCRh9Zj+9ZPMbRfX8j3fQd5&#10;+BpEr5mLE6vnIH3XCiRuWo21n32A98aMwDtjR6B3aDACGRCIfuoVGso80QWO+M1SBAEiYBDmTZg1&#10;d3e+ZrAwf/ZEuLVk7EctaenNMM/Dxx+evrSPZIJPUA907TsQHT1EWV9/0s2TqIoD8EWhuADSkKzx&#10;4/9wRPgRkB6hPSSwRD1RLy9R4r83HAXnJNP2P/VEq1HgFGF1tVRPVEtTohMMMtQRGEZwfP9/A2TK&#10;1dNPMFzltQsgFzAi5P27lqhJL2qJUozlsOoZCBho3pirCIAceoJj1JA558mwX3A4/Qmic58gXv0I&#10;sbJ7SNPcgVJ3FemyszSzLSgwOKRfxB01DTh3phrXzzjhUJKRuRpYSj5CSOirMLUEoqixH0wl76Oy&#10;JBHfzp6JnJQExKxahOStS5C7ew3S13+DiGWLsOCdqZg4YjiG9e6DfiEhCPDxRa+gYAT7cyATIBc4&#10;4ph6TwRI5o7+xtsLBcZ9OF0ZS5/Tcg4tzafp+OwuEyY619sHnQlCSLc+cCcInn5kA02Yp5ef5FcE&#10;KCGh3Zg09UD8MQ18A0eiaxjj9p6iHFgQuvfoJZm4bt0HwJzfArWNDpcsMlibGADUQW1qlMBxievo&#10;+xQ6Za1RlKSsllgkxCgBJoCjuaNY6Fukgq80caJcpTh3WTpJXicKvpaizOqkOSiW6oiaRNFxgmM3&#10;MAqVX4Dc+QPN1SOk6B9JdUXjRC1R9ROojPcYrd1ADv1POUNzR0UN7GTOBYJzo8UOh4xhtGUvcxMf&#10;WBuDYGjwwbnj7yJLO51gRmHulAnQ7lhF+Q7qbSuQtW4xMlZ/jbivV9Aff46P3piIt0ePxttDh6Ir&#10;B203Yfo9fOjHxVSMqL7bUfI3wWSPt3dHDHzNG5eqTuBCfRJD6dZLaG45iwp7A17+fy/j1Y5d0IHm&#10;yUOAxI72DRD7eVytnyj2Kqr0evkT7WAEBXbDgB69kZ2gx5iJnyAkqDvem/KelGR58W8Eu7w9g5hI&#10;Mny2MFylr1GYGV4LUAxNUJExosirkm2W9rRk6sTP9jrJ5FVKAJnZ+Vp9La9FoVcGBGSQMHWiyKuJ&#10;f2PQlbuO9ydQ+kylBJRBLyrCM7RmCGw2WhAtO43w3KfIMv+ANN0jJGme0Kw9RbziKWS6p8hWELCc&#10;26htOQ/T6VaUNTejubkYzUUymLNz8d4HHpDlvYlMew8km3og0d4HCanrCXwUxFq6bRMnI//YQdh2&#10;bIB6wzpkrFyG5NWrcHz5Uqya+SGWvT8Dn01gzjN8AhkjQKEVYv7ozbxRHHsgfhUI8u8iiUW3Hpcr&#10;j9PPHYPb+VNXcLrlAmP4U5L58hFMIUO6uHujC9njwcBA1BL1p//pJiochnSnXwlFMF/70zcFBHTH&#10;R+9MQ6lOh3WrtmLE0GHo1rUrunYNY/gtRoM3BvQZSOcpQuh6xGpp/42M5gz0P5K4CruqCYBaTxZR&#10;RBVejYadLcweAVHoq5ClqpXAkUBhazDQPOrKpAKvQgRAGuYkWt7T60r4N3nSiVtqmsXjORdxTFTc&#10;NTxGuvEHCZg0zc+Ilf/A73/M/3mI/Ia70oHF5tpqFBbbUF2ugiYmETGRkxEUHIDsrMk4sWcetkRM&#10;hbIxDIlZu6BTRaKu2oJKZSb0O3chP/w4lJt2Qbl1JzLWbULk8pXY9MVcLHh3BiYMGoXFcxdJoIjf&#10;J4UIYDyYooigoGsgLRXZU2faiBrjXpSZUhittVzB2darqHdeoj/xITD0O8J88drdneati9jyzmgt&#10;sCsCgnuge3eGhpRACaAwiVHDew1DqVaLEo04zSkbASHBBKcrAXanLfXF0dXzYNk2D9aYCDruSsjI&#10;AoWewQJFrheVeF0VeMVrF1BklE6AVCWZOS3Zoxc/fAp/JK55L41mUKGtk843dVXfdVXgdVXhLYYs&#10;W4fUkycZgJQhOvsqjuY8RbTqKTL1vyI25xfEZAmz9iPMjp+gt9+Fvv4UKk/VSpXf6xuLUWawIiPu&#10;CGwnVmH6uwMQ7OeOi479eKdnB/Qe/irSE/ZJk2LlRToYtDnITTsJU2QM7AeioN1+CCnrdyFi5WZs&#10;nLMUSz+cg9eHjkUQ3YGPF50/gRGVicUv/SISFiX6u4X5Yd3XU9Bg3oFLZVGoMCWSOWeu42LLDbSW&#10;XJaA6ciITJw5KU6B9vENga9/GP2Pv5T7+Af1RGi33ujRoy96hPWh0++DsBC2Xfug1pKPImUuClVp&#10;KNckIiCQGTBB3rN8NmJXL4d2/X4krVEgTyPqVrtAUeha2MGNUolkUXVXydcJymaaOgYLWgoBksAx&#10;CEAaoVE6YdRV8f/L+bcEUFsDuYbX6jKGwLxWi0iwGBpVKVRqB02cBenKSkSnt+LcufO4c/U8iouv&#10;IVn5C5JVv+Bo+i8wFj2A0dkKRUEp9Pl2VBbrkRUdjUJRlCj1EHQ734Ju9wdYt3YuThu24VLachhj&#10;VqCoTIeiSgYrDiPMqjhkpSUiNS2GvluJnSu+QvK+fYjevBMxm/Zj66LvMHX4RKYZjG59vaUSyZ7M&#10;HbvQ33i6c+D7eGLX2tk4X3wAdfq9OFN0CPqUQ3Crq7yOYtsFlFsbJcZ4M+ISzt+D5k2URBbVcL39&#10;xOn0vmRJV14zEBAlkbu/hm7deiGMYAURoOE9R6FY40SBQoN8WSIcfOBPpk3F0ne+QPKa4zi2Ih17&#10;ZqUj9YQVcjp5cfCFgeGuVBqZJkhvLCJjqhnynoJS8jGlTCotkGUoyBqaKkMRTZqoBK9loKAjaEre&#10;NzGzz4dCWQWZQpRRFmWRiyWAVFon1HI9Hj84i19+uIafntzC4+/P48eHZ/Hk7iky5KL0w2fRpdtI&#10;ylJg/dZNBF3LHCmeyWUr0qN24+Dq8fjinSBcNE1Fc9Zg9OvqRTPkhrFDu6KivAbFpXkMcvT0bRlk&#10;q9gCkwk5B2dq+D4kHdqPQ5vWYebrE7Bn0bd4f+QYV1FxMkX8JCbMvTj2oAtD5wG9/FGm3o5T9gNo&#10;sOxHa+FhZJ3Yw4Cg6Sxa667ixKFkqQ5OR2ELvf2kaE2wxZt+JSi0F18TJN+u8BQ74QhQ1279ENK1&#10;LyO0gQSpH3p1HwK7gmFstgnqhBSCEIFgnyBs/eQAIhYcR/QyI45+40SnV4PJjCbmPswhLEYYmCSO&#10;mTgNny9Yim2HYrB61XpYHU6Clot8awusBEWrZnJpNeJMkzi4KQ/Ho8U6tzxpzYAmIxlmtQ65iipK&#10;JXKVZJKiAK2nGgjGVfz44x38/PQmfiU4vzy5jBu3WnHn3kWCdgGL1qyEtrwOprNnkahUM0zXQ6y+&#10;tJlvwJprgSprC+qLtShSDUG9MhBJ4zqgYNoIFH06GI48Mc1hhtmqQ1JCFNIzEiGXp3GgZCMrPon6&#10;RyFq714smzMfX34yD6MHDZYCAVEaWSyaEUCJaE3kPLqUA1K96jLdEbQWRKMxLwJpUQfh1lB1BuV0&#10;vF0YDHgyQnNn24nAiGtf/1CatmCGzi7n30UUcOW1u5eI3rohMKQ3/VBfOsyeCA7uhj5h3aFNSoQs&#10;OR3RByP+P7reOkyqa+v65d73nJMEb7qb7qahgcbdNSTBAoSE4AR3CO7uDu3ubuVeXdLubri7BYl7&#10;QmDcsXY1OXm/77l/zGft2iVdvef6rTHmrqo90aqpM9q1aIcDc+ZBv3ctbsVp0KypEzLzSlnzGJGk&#10;McJk16NZ+2G07J3xXvs++GTqDC6p7ggKjUNxbg7ulFbTCFyBlcVldY4NIdFW5GdVoaawABcq8nCz&#10;JB0XzDKoMjRITStBSmoWvnl5Ez99/4BJuYNvX9xgXMWzZ9dw7/513H94HU+f3cLz53fwzdcP8fDp&#10;Y4RnZMBYXYOCsnxcrxUXML+OTHUB8qM/wJwP3FBiD0dlSH/cIUGPLZ/gsnE2rFY6QaORrlJB96hD&#10;hjydy7AecrkaqakKJMcmIyY4HHu37cXWzYeoNVx5qL/CBIhzatLZAidXLqGnoI06hgKjHwr1oajJ&#10;jUBNdigSwoPQ5NKNh7Brr+CTj6dLjcxbtGxLoXKSrs4hdMdVXOndzQttXGgI3MXPEcUSJ64GT79O&#10;PXKjIWjn6UWX50Id6orO3XqzzumL0uIaFEadQ2XMEZQkHcKVpBjU+abhVlgsq/ZsOioNZHo5xo39&#10;GAMnTkPX92dhxNDhmPTFNkxdegjjP56H/Ts5I2OykWO6xZriPHLTKNozPWCd1xJxG8eh2m8Wrqp8&#10;YA85i9zEaJw7F4YnL+7h++9e4s8/f8aff/yIX358iu9f3sW9h1dx/dEt3Hl0F0+e3cPTpzfxA6l6&#10;ycfff3ARVuqNxmKAXReLHI0ZmZpyqM9NwceDu8CqoZbGz0FJwlo0aLei3nwaRouFDtTCpdhI/VPT&#10;WidyNbCyZLAiQ89gQZusNOHkqUBqcw+pQBfUuLnSETs7Sb9C37ByFexpQchWBsGQmsCVIBrl9nRk&#10;aSORGJeMJhXmXFyru4JsQxYyfI+gPPwUisSFxH0OoNTvOAznjrDwFFa6C5PjTefmguaMFqLzCO22&#10;Ewsr76496TZ6oT3fRLuOfTj2wefTzyAu+j4yw9MgO6tE8EYFqgKyYT8qhzGY+9LjcMw/BcHRSUhV&#10;ZsBzyAq06DgOHYeuxMBxW9F92BeYM3UJLAmpyI9LwHmzEZdsWaheMgj2ed5Qz+mAWyub4cLiLqiJ&#10;2osspQ4PX9zF8xdP8OyFuJj4E+n61K9f/4Gfv3+Gx09u496j2yitq0IBi8yqyw34io959OQaHjJx&#10;Tx5elBzX09uVuFqjRw5fTx2+BRtXf8H3GomcjAQub0nIV6TS9GQg01ZEM2CDJtMGGRMh5/GTs4hV&#10;WXKQbs6WLiaeZMpGcoaJ+tybK0sH6fSNu2tb1oMe2EUnN2XcMhQo6fAUnLDqFOjkQcizJaMwW46U&#10;FBWa3LnwCBerb+Fq6TWY926HeiOr26VLcGTKPCzsPxThK1Yid18QnIR1phEQy51ITDtP8TN5F+oR&#10;kyYuKt6+B9w8u8PVszdc2/dFM6fBmL4oB+OHr8PquSEI2BGLg0sVOL7Cgi+XrkV4XBr1Jhv5lgy4&#10;tm2LXiOXonuPoWjbfzZcuo9Ft/7jkE2hrtHrUZ+dg4aCbC5hxbhrtcKwrB+y57TAtS+boXJ5H2Sd&#10;OYF7T+7iq+cv8ezlY+kquo4LiD/Gt98/wXffPQHwB7795jnyyktx+f595FSVI4dW+OqNBjx+cBmP&#10;7tXhwa0yPLpdgPtXs3GjPg0l+XpkpCtRYkylnlJPEhIgT0yAv38Ek0D6reVQkh7xfQlxlXdNTjnS&#10;MnORbqGVtxTgXGQGPhg/Dd279UPPrr1Y/Q/CjCmTsWLJUmxYvR/TPluNXE00E5OObLMaRdkWFOfr&#10;UJgVz2UyA00u1DxDQ/UDXCi/g6TVqxE4ew5iZi9G7sHTqDp5GjvmzOEa2Q5duvfB0EGj0badNxPj&#10;Da9Ofbm0eUhXeHd264I2rl2lC06IK7y3aduLSeqBMaM2o4WTJ4vSbkiMrcG00euh3FuGOK6ncWlc&#10;qzOYoPhwnPZXY9O2MBjKbsM3qgxnIouRXXgHBlMBl4hK+IVmQ5YmvhgibPg1BMXVY/+5Iuw+akWq&#10;rAoPnoor5j7mkvYUX70Q247b0kXDv37KeIRvmaBffv0av//+M378+Uf89eYNXv76G/KqKvHwwSU8&#10;uF2F+zeZuDojVMnxTIwKT6/ZoWCtM2z6GvSZtgE9P9+B7tPXY8qyHVBk0tTYSqC2VSLDZEeKOR/h&#10;KjvSrdS9zHwmKZ/7ShEem4GhQ0Zh4byl+OyTOVi6aAvO7dmCbZsO4tTpUGTrU+j2mJBcA42IgY6P&#10;TpQuU6VSosmxg3rOXnHB0wcImjcPvnNn4dSMSfCZPgmRm9ZJOtKJS9aJM3mIC0uhCeiKNs40B206&#10;MAmi/z6T4toZLZw7c58XWrTpSnPRnQnthPecBmLYiI9ZrPZE7x6j8cmkGTi6+yBmTvucrkYPk0pO&#10;a2yjw8pFqu4iUrUFSDNegsp8CTrLVVSXsTguvY+q7CrkGhpQXnaXFvYucvPvIiHjCUJTHpCC7/D8&#10;mbjC+0OK/j+T4wjHVd0f4WtSJK7q/t13X+HXX7/Bk69u4f7je7h05zYartbh2eOLTE4xbl/JR2lW&#10;Eh5esePlEy59N6x4cdkMdcI6bPOZjqgT86BZvwzJmgvQ5F1AmqkCiqxqxNDSrz8SRmIqmCA6R0aU&#10;gpNKbceX63Yg0C8as2d+gS8WbiM5mzHt48Ws5ax0pCqYdJkoLTLClmng8TDDQGuupO41MRtuITbi&#10;KnKt96FbtwRn5n+GDm7tpfNpzq3dmYxOcHduj4G95qBfj5FwcvOGU9suUnKEKRDXK3ByERdqFcVq&#10;J+7zouPrSJfXmYahO5c+8XORXvjs07k4sPMA1q9aj7FjxyMsIg4mSz78AtPgH2qGNbsaJtN56KyP&#10;cSb8Beauykd0zHMoWDDGRdxGasJ1aNUPEJP0LQIjH+PY6UeISLuNR1yqnj1/0ngV9/996f23l98X&#10;V819/uI+nv/j0vvfUI+kyx8zRI/QG9fr8OJeNW42ZOF8mQJPb1rx7dNi/PCkBF/fysHdOlK6Yyss&#10;KxcjeedK6IqvIUT2FOn5dYjXlyPZUoOzcVzOcmqZmEqkWsqRaiyHTGVAYLgKAaeDMeOTGVi8fC82&#10;bvDHvAWbWB6YYWOJIPq32q1amKw0JFkmGqZU1oEmNDEoHmHFiiikJH+H+R8MRtnuYzgy+1Pk7AmF&#10;aScr7AMR2LXQH3tWxvGACxtNx9bGm8uVF5rR2bVq04XJYRJISysS1aKVt5ScNnxsG4/BcGHyPNsP&#10;xdRPluHg7sMYNfYzzCA52/edRGCcBed8aGPVtbTL15CQ8AR7d1XgyO5sJPgakRySz+XwK6Sl3MOM&#10;uUk0EM8RGPsSCclfIy7xOXJv3sa1+w/w5OVXXNJ4sKVL7v83QW9DXCz8q+fiSu4PmaSH1CMHSS+o&#10;T1+9uE2KbjBxd/D8UR2+e9aAl4+r8fXjOvxAC/7jSxatd/Jpp0uR8emnsG3eAtXCWYjL+gqhBsd1&#10;s5PzriFKXYEoYwWCFJeYqFpGJVKMNTzw+ThyOhnBZ8Pw5eI12LA9CLv2xWHOyiMwm8WPx8Rvmawo&#10;pL5ZmZw8A/XNooZOq0eTLOVT7NmhQmDgHZz6fCGWjJqPqG1+WLfwDCaOWIiVs8+hU/sP0Fzqh+CJ&#10;VhIhXNY4OnoikCKpYUVX6WLh/2nmjSHDtmO3uDbM7p/R5H/cpMu1jJswD+3cOmPc1MXo0WMAZs5Z&#10;hMOBSqQkFUMWX4PkyAbs35aHtMT7SIp/DP9zDQgOuIOw6G8QFvM9th+6hQ17r+OY731Eh11HdEY9&#10;kgurYKmuw42HdGk//cCD/BUPsuiL8OAfSbqPwuIcaDQZePbVfUl/RIKev3QkSoR4vKh7Xj6/ia9f&#10;3KL1vo4Xj2tZqNbi22fVuFRaisioEsTv2gDd1IksLpfhlOwvpFc+QbD5axxP+AVJugqEqqvgp3qI&#10;JEs99aYaqaZamp4S7NkfhLMnI7Fz7Sbs3B+FXceMmDSbxXamBSYmRnyam2dWwGxSwTJ7PIImTWUx&#10;Hy16ItzFyaM1OBNUid1LT2HzjB3YNO8EDn6ZAm+v0Wj6bhs0ZeEoTt+Iq+W+vTCrdO1pRtMW4rJe&#10;rninmRvead6ZyemIfzcfiL2Hf8TWfd/h3ZYd4O7RE336TsAK8cW6wePQf8BYrNh+DP4BJsQnliHW&#10;144dXxqxcnMuls1XIjGwGlr5QxZ0TFTqfWw62oBN+8sRG30LEQF1SDybySLVhMSsYsTZy6DML0X9&#10;9Wu4ziT9+PsvXMb+qznnL9Tg8eObPPgPoaBl/+ZbWm2JpsZmFeKK7lzanr9k4rjsfcOa6Gsm6dvn&#10;V/D1vRrcrCtAkbkEXSeuw5h1wfhkRzK06bMRVAgcS/odMVlPEJb5E04lv0C8oQwnMmisTPW00nVI&#10;0VdDbSzCoSMhOHY8DrvWb8OeY4l87wVYesBH+qWF+JVFUkoqZNosHNy1EwX6OC6FMVCmxKCJNv06&#10;18MGTJx6GM3pwZu2dkZzurP3mjtDXLxIXDfMce1pccnIt80qWnMUhaoHRMMKsV9qWsHEiQT16L0B&#10;B4/8iD0HX2DGrIMkpwe8PLti4ayZ6NtvhNSXZvFRGY4cN+PUsVv4ZGoCTp8WTTNuwRBjR5JfFqLC&#10;bsI3+DE2H7iIiQtMmL2xEhv9nsJA82DLSEVmohKHT5qRrC9BUnYlYlhn5NTVoeH2bTz+9qVUwzx4&#10;fAvfff8cv/72A5exp7h8uY6u7YUjKayJ3l5mX7rsvugowgQJTfrumwf44eUtPLiaD2XGBSQtX4OB&#10;E9Zh897DMCeNRmbKcITbXklXVzwre41Y+1NEmF7CN/UB9kUZseZAJlJoYGT6Oqj5/jZsOIrgUDWO&#10;nwhBsqIK+87qEaNzNKsQYWTY6fgKCxKRpUvA+DGDcPzkJjSJC6mHIe0HmBQ/4wNavRatWWQyQaJZ&#10;hQjx4Zu4Kq7jirlibNN4ySpxHWp3PoYJEl1FGO+17Ix3W9ClteiJfQd/wIHDXyE98Rbaunti9aI5&#10;mP3JBIx4/2NMm7kcu85VoN/kEIyfoaRAWpEQeQ+HTjzFJ4tN2HL0Ck4m/oSz6c9wJuUpTiQ+w/GU&#10;RzgRe4Wz6gpMmY9htj6gs7mK+JQriFDVcAaXIJoGI9Weh9LLl3Hl/m388QbSpfQFKUXFuY2JEUQ1&#10;EtOYmL8bVXCfaAHzwzfUo4d1uJBTjPfXR+GjdXEYxhVFETcOaZt6wB43FlN3mRFDeg6nAudkr5CY&#10;fQmJmbcRpbmDLw/rkay7A5n5qvTN1cBz8fA5HY9Pv/CFT3Qu/KKKobdRj1iw6q35XPpyEBMWgaAg&#10;H4QGbIM6JRCFmXFokhH9BJb0lzBk/Ig+A0fi/Y+ncckSlyd2JEfqKCL1P3BcFFyMIlHvNXfhEtfY&#10;RYTLnOg0Ii6x35SGoGWb7th78HucPvkUqUxO3xEr8clnMzF85CQmqitWrvNFVMwl+ITfxMnge/CP&#10;/gpBMY8QGvsQJ2Pu4mzSC5xL+go+suc4FfMQC9Yl4TiXjdOpz6HTVMJoewCr7QpLgGLk5N5DQc4N&#10;UlRDQS7lQapCgo3LRWUt6m9fx6Pnz/DN99+RjId49OTy/5Wcf3YRccQtvHx2FbfPF+LjVefQZymX&#10;slWh6Ls4AGN3JsN4cCCMp4Zh3KKtiDb9hcSS1zgse4Nw/e8wFF5hSVDI/ysb+33vkuobyLSU4uQB&#10;P0yZsgyLtujgE1WFE0F5kBvEN5AKodLmSG1ektJN2LVxP43XHiTGn0GhkcmxZzyFPeMlVEl/wJVV&#10;7HvvNmUyePD/kRzhyhz9D8Qors7OJY/bf3cQoa4Igpq17iJFC9rnnXtfIszvBV1cX3j1/gQduk+C&#10;c+dh6NhxEDZsi0QkkxMVcw2RcQ0IieDsirmPwOhHOB1xAfGxd2HW30ZI6lOcjX+ChNSL8E16jjNJ&#10;38Bkvo7snMcsSrOQn/MSWXl3oUothyrWgPQwO85GVVKHKhFpyEHuxTsoueBo9fIjC05huR3J+d/d&#10;Q96G2Pfqj+d4er8Kxw7JsXPVdoz/MhJB6w+g26d70HvWSQxkVd9l3EJ0GL8cRyJ/g7jEv7gsc5Dq&#10;dyRqv0NucQNroFyc8FcihC7TklmJnZuPYeLYOVi/IxX7SNWC5ayHdFW0y6UsZsuQkaRCktqEVau3&#10;I+KsD610OoqzEtAkKuh7uqUfoEv9nUVUIj5ZsoQH3PFhm4OaNpIREMkQFwB3XDb/bX+Df3QPEfE2&#10;OU69cPL4D3h/2Ga4efbA8gVL0a7TGLh1GATvgZ9i+54gxCTUIoOFaHLcaAQHnYJ/7HP4JJCcyDvw&#10;i/8GpxK+xskEjrT44VzezPbfcTjpFy4Tt1Bc8BxRIdE4eSQVSbsPwXjsIIxnDkEdE4C83Jdc0y8i&#10;JrMKsqLLSMkph7m8GnU3SMPDe3j5zddMApc6aszbhLxNzgsagqdPLuBGRRkmTJyMtVs2w9c/ALoM&#10;A6wKG/LlBhSkyJGdkg57ugKL99WwxgGSTX+wIP4DcYpvkSx/jPR0HVZuPYbDfjnI4lI7Z+6XWLXt&#10;LJYuOYTlq2Iw8wsfJGoakKCpQpQ496i0I1VmQ7C/P81GMqLDg1Fql6NJROAf8PX9FZHhv8DH7yWW&#10;HzuDD6bPZr0i6BDJET14xBXYHQl5mxzHsiaaIv3v5DSlpW7h1I2urRfEtUOdXXpi9JwTGDDtCHpN&#10;OYp2g77AhvVH6NJqoM0IRlrkPET6fIzwhKc4xxrmSOhVBEV/j6SYO0hWVmDD/hJs3WpErIrkJHwL&#10;WUYZiu13WAs00EyosfnLk1Du2Qtz4CFYAk8gzicNSnMp1Bm3cDDmMaK4bMRa6eiKqlBQ14BL927h&#10;2dfPabtZuDa2F/s7OU+v4uH1CugSi6AI2wdTlB+M0XEwJmhhSzWhUGFGun8o9n+5CdPHfYZW7d7H&#10;nuA3UGa/Ql7VfRjyfkKa+iq0PPApilxSnAGruQzzl2xjYa2iQ/XH8v0qLN9tQ4T6OpITLEhJVDCp&#10;+UhJMyLwzHEomZzEqDD4+55Bk+ToH5Ec8xtrh98RGf0Xli+2YOnRc3jXhQe+uei7I2y0aIr0Nilv&#10;w9F0wpGY9tIoktKUutOiVVe0EsFEteUSN2ZRDAbMPAXvsbvQ/8Nl2LU/CVHxVxEdvQdxKT2RFL4N&#10;fomPERz3Ant8zku9dg4HkaLoH7j9HL5RD1GsrscFy3UoomwwyKpRXPwVcgtfYsd6f0QcDkF6uBYF&#10;BfdQU3obO3cFYMjIhRg2fCkOBLJgpXNKL7yMWFM+LJX1qL12CTe41D19/hRfUW9Egr4THx88OQ95&#10;jBl9O3rCq3VbeDm1Qx8vL/T1aId+ncQFMSZhSL8ZGD10kdSKwI2T70jQG2z3/QPa7D9QUlIt/QLc&#10;qK+AgZPCJ9YGleo8Vq7aiaUrt+PAmXRsPFGMT9bLkZ7BopUGICxRg/BYHWJjU7g8hyA1KZJO1Qfb&#10;t21EE03iD1DE/ghZ3I/ISOAfyXjN7J7B0n1HOPvF16REcyRHv53/Tc7bjiGNSxvH5q07S/Q0Z1LE&#10;PqnvjnMndBswDa3bdkGnrgMwcPAEHGddE0Q9ORcZh7j03giPHk1N+caxnFF3gpJ+4PbPCEh8iSjW&#10;DYYkE67Z7mPfDC1u2r9HnuYCSmzUHrkd9jQlStMUqKQVzU7LRJxfDMaMWYNZyyLwyewgTJ0bil1+&#10;17CD7jBKV4I4UzlkedUoaajC1bvX8PDJXRoCLm/PbuN2VR269/kYQzt3wrCOnTHQ01vqudPLrQN6&#10;eA9Bz66zMKzfXIwfvVo6S9Kj92js9H2DI3FvqI1AftkPOF97Dxfra+jCinAurRwJGRexbdcZbNrn&#10;j51H4xCY3IDlmxORFOyDVHUel/Z8xLAsiI+OhkGRALUiFsmJsQgKDhA9d36AIeUH6FN+ooV7A63i&#10;LyzbcwhL9+zHojUrpeT8syGSMAOOJhSO7lWOfm+O5IhzayI54nxa81YdeLsjnJw748ju9Zg14xN8&#10;8NFYfPjRPARH30RY6l1E0h6HJgQhJPAggrjtn/A9zsR9Df+knxCQ9DOC0+4gVsFCMzAXuvgfYY76&#10;GZbIV9BGfI95e7/DouOvsSn8DXZGAwfigC2xv7II/Br9P4rEsM+S0WdCNPqOD8fxyCc4nvgX9py5&#10;gdTsh1LryXhTGTQFlai7ehE3btXh7sUy9O5M4+I9EuO6eGN8tx74tF8/9GzrzgR1QGeX9ujZeQKp&#10;WYwFcw7hnX+3xpSJi7E/6E/sj3qNIxFvkGp6hYLCSygqqEFtZQV8TpxBUFg0tu/3wcETUdh9To3F&#10;ey9ix+EYBAanIengGVSeSoXtS1+kL94Ow8FzMAeEwhofgbjIIJGc72HJ+B761J+hTPqVYvYKS3bs&#10;x+LdTM62Hfh/3v2349s4TenaOIrkvE3Qf+nxoHkQ3ztg3dPsv/tEMyRxIrRjOzd08nTi6Ip9+/wQ&#10;QjcWFH8FaZrzMM7xRHrwdfgn/0pD8CtOJ/7MJP0E38RX8KNDS08uRtjpCiSdegJ19C/IDP8OySef&#10;4ezZF/BnEXg64xXrDCBA8Qe3f4K/5i4+nxuET6bvx6AxkRj4aSJri59xLu53rvl29B06HUcjn0mn&#10;85PMBTDZi1GSb0f0aRk69ZiAzj0mY+6QAZg3uD+m9uqBfq5uGN7RC2O7dsa4XgPx8cT1mD9nD5q/&#10;2wrrF+/FiUjgYAhwJJYRCpTVvcCV8zUoLyxHSZ4FR874Ye689dh/LALbTpRg2d58zF4eixOnk5AV&#10;X4TCUCtKVKXIj1KhiAks3HMalfuDEB8f6ehWZRYh+wUG5RucCLgidapasucA5jNBy/cfwn+avisV&#10;nv/tVOWodd5pyqL0PVcpCc1bdZRO64gOVsIsiAQ5TvO0R7u2zujg1gZebd0Ql6DmOnsHGepqyM+E&#10;IXViH6QuWQ+/5N+khJwW/d3i/8S5mNdM4G2sOZ6H1Agb6jQ30GC7i/O2J7iQ+Q2umn7B9oMPaWN/&#10;QQjfd4CSxWD6bwhUPkCfEZuwcW8WxszVoXWnFVi6PkvqVhUQ+waLNxgwYdxc0iuauV5mjZGH2qxa&#10;uHmNgYv7KHTrPQkz+vfCtO5d8UmPbvi8fx8sGdEfK0S3qpGDMH/kcMz7bLc0WQ9sOIujgcBef0jG&#10;4HDsK0TJgeqaRzjfUIK6ihwmXofPP9uIjVuOYsHSw/h8xiZ8OH43/EONMLF4topuVdpS2LncZqfZ&#10;UGrMRbZKh+SkKDSxyn6EXf6zlJz4mFfYfC4Ie6ODcYRoHYqJwi4fH/y//xHXj24hJectNf9sgiS6&#10;VInmsGK/SN4/NUkkrlN7D3R0b4vOHTpK62tk4lMo5QXw/WgAzDM9EPbFakQlfktT8BuXs+/hE5qN&#10;YwFczpKuoUgjiClEgeoSKvJ+QEPZb6inKyrVfQstE5SgYH3Bpfhc8A8Il73G+rA/0HvobLTrNRPO&#10;7adh4KAl2Ly3hnUUEBj/GmdCf8LojzZhxcqjrK8uURf7w9l1MFq7DoVXl4/QqdsEjOvaDR9Qcz70&#10;7oxpfXti0bCeWDKkN5YM7oUlQ/ti7shRaNnShQXjSRzxBfb5U3ci3+AQDdXBqL+Qmf0jysof4EJ1&#10;MQ2KDRPGL8TYyUsxfdY6bN/kj9Gf7kbMGQWsh4zI4pJtS85DoaoMRZnlKLAUIVtnQ0J8IprY5D/C&#10;KvsOVu0f2LEtFx4uTvByb4keHduibxdPDOjmiVbN38O7774rJacpqRFtwkQvN+HY/rmEicSIEIl7&#10;mzxBT7curuju3VX6MuJRrgPBCd8hOvUxLCu+gG1GK5z3PY7Y+Fdc2l5Bo7uIMyEWJBkvILfiT9ht&#10;fyHydALohNFwAbh6C6i6Aega3sBQQo00/omsUiBV9StkrDkWnX2OpSdvoOOgXRg/z4p+Y3yx/fhd&#10;nKMu+DJCkl5j3MRd+Hz2SYRGF2P4kGVo5ToAbdyGwbXdSHh6f4iZg/thLmP+oD5YNrQ7lg/tjTWj&#10;+2DV8J5YPaIXdk4cgVYsM3atDcWOs3RrZ15jP8k5Qd3zoW6nGl4hO/c5qiqu40JNKYqyC7B8qx+W&#10;rDuHtUzOoNELWEoUwC+oFIGBeYgOkSMqgPVOcCJMEXLY/cOQlpaEJlmKn2BV/8pi8Ge0bOWF/l29&#10;MaiLC/p3dka/zm0woLMTenX24PLlaCbxnrSsOc6z/TM54myBOEn63/sayWntgbETBqJv/wHo0KkX&#10;Fi/fQyPwEyL592Sswq1zB0IxYwCiaeePxfyIyKgLSLBcQ5D6KWT2b1jbkAjtdRReeIPzTMz1m29w&#10;7fprXLoOlNa9gbXgDeyVr2GycNmS/4VjCb9gX8zXOKf6C6PXNuCj5fU4EPItgqlPQalvEEK64pJ/&#10;wqdfxGL1ssOIoaVv4TRA6vHWuu1AeLQfivXv98CmD/th3bihODhhME5/PgIhc4YicfFIxC4cjrjF&#10;H9EkOSPwbB0oEdh07A32h4ulDThF1+bPpa2y8imKSx+hrvIS6kqzMWXqTixYew4b98diyPhVJL4S&#10;Scn1CAsvZtGpQ3iYCkF+cnw2ezuX/lLk5GajSULcbzByvXZ264UunUahY8e+GNrHA6MHtMfYYd4Y&#10;N7IHJo3phoF9O5EccS0cRwKE3ojkSOfUmBzh1v71jqOli0SNMAjCxbV0wwcfDsPIUR+ic+deGD9x&#10;KfxTSEnKbwhLfo2oqB8RuCsHwXRogckvocj+FUHKh4i3PUCE+Tdkko5z8su4eB64wYTUXnmF69ff&#10;4MpNEnT+NerqKcK21yjJeY1zyu9YCAI2krTpyC84Ef+X1BDPL436lQKpv1soExSR/hojhy3HpEmL&#10;ceakDmdPpqCVy0A4tR2Cjqxfgqb1Q8iMYYhc9D66dx6AfVMHIX3FEKhXDYV5zSis+6g33Fs7Ye+Z&#10;P7Hdhy6RyTnKZe14Ak1BvIMguf0XlJU+RkXFNdRWVGH7zlAsWxOMWQt9MW9NAKJj9ZCl2jk5CjlR&#10;czgp7TQNGqxiDXQiuB5XLtWiyagxJ+DqMUA659W9K5PjNQpdvTpg8shumDCyI8aLBA3rhIkjvdFU&#10;mAK6FJGgd9/734SIZIhOIKJjldjnSJCb9D24Du290cGzM9zadsW0RSel2Rsue0Xx/h0xGV/yTWrh&#10;L6NJMN5BXtn3sJV9hxjzN6BOosj8Ay5kvUF23ivcJDkXr/2J+stvUHn5FUqYLKvlL0SF/IVcE01B&#10;8EucpbVd5/MTl5pXksEITXtDSw6EMCnBghzR240RnfEnevSYiiULdyE5uQbOrXqitcsQuLt3Q/Ky&#10;YUhbORLRS8bAw9kDbh5d8GHPLjCsGwnrhtFw4ZLeqXN3Lml/YRfJ2XIcrKOYHCYlSP4nCeUSmvQX&#10;E/MVamvuoqGmHuer8rHxkBKLvkzEqCn7qJM5SMvIQ1h0LsKiCnA2tAh7jytwjnXdsfALLMgL0cTV&#10;rTfaewyEV6dB8Ooomh0NhadHL0wc2oUJ6ehoujea2yO6oKloqid0h8vXu1JPN2GnHSdBRUL69ukp&#10;USV1qZIS54wWzdugk1dXdO7YDZ7t+mPL2SyEqH9GjPFrBIQcg9wynmYgEidUwKyAF+g3MwYdJiRg&#10;dVAOkhKuoDj7DXKT38BoZCKyfuaSRt0hNZeukZaLb2DismZQsAAk/eMXXsWig78jmInfdfQ8DtFu&#10;7zvxK0lhQpgk0WhPJEdEBBO1eN15fDRuBTZvj0F6SjGcXPvjw96DoFk9Cvo17yNm/gfwZn3T1c0N&#10;bm3c0ZXkmzd8KH35/PCWMKw9/AZbmZgtor/boVc4wKVtbxhfn8tahFq8tx9RWvIMFy/cxSUi3lBc&#10;jgmzffHh5MOQ66oQlVyC+OQi1np5OBZox4FTSQhnKRCtPY90yyU0Ed0QO3mPQDvPQZwhg6TR3XMA&#10;po7hEjSqC5e0Xpj0QW98PLonmv6bZLwr+rX9tyuiMAiib+h73O7SsSN1R3z+w4SJbr7S2W3WSM1a&#10;ozlrpEEDJ2PNiUxEah9BmVuK2NCRiEuNgEqxFMEZr+HHf2hN5F9YR8t7SHsZRwIKoJK/RiGpCIv/&#10;DVV1r3GBxNReEssbqap5A332b7Dp/oIu+XfsOUVaOHuVWYBC/RdO+L3Cii9/QnDiG4Sn/gX/mD8R&#10;JiXpNenhvmRg2KgNmDtrL44eVWDp3FU4MWsMLKsHQLt0OEyrRyJqwQcY26cv5g/oDnc6tJ7d+qBN&#10;Kxcc3hOHDUeAdYf+wpaTwNqDr7FHtMnkRBL9Rc8lvcGxqD+QX3AFBfk3UV99AVcvlOBDmpHx004i&#10;JjkXEVG5CIrMRmBCDmskI/YxOX5xN6Ey1UGnzkcTN/d+cHXrC7e/G+6NRAfGlFH9mJQ+UidEEZNH&#10;92BV/B+S00JKzNua521ymtFGe7Zxxn+kxrCiI6K4vzn+06yV1GnExcUNy5ftwOmUq0i03ENGVj6S&#10;MryRYHiGiOidCNL+hmBRqyi4Zst+xp6k61gWfglhYd8gR3SgivwaRdVAcd1fyKvkrCwCEklTeuor&#10;2LRc0o7/Bp/EvxDNWRvJ19hy6Dk2bX8Co5VW98y3CKfOhJGYNC21J/Z3xHKpi+CEKLD+jp2bgrBu&#10;QzzUGfWQr5hAaj5A6tKxiF46AfsnD8eng4bho2FDMXXcZIwZOR4eHlzyZ57GuqOcTAffYMOJN1h9&#10;ULR1Ea38adlJZVDGXyToNYvSn1FS/oTL21Vcqq1GdXEtZqyLwHEfHSJicxCWUIjAxHwc81HiHA1C&#10;grIS4rJnhflFaOLZYTC8OgznkjYKHToyMV7vo2OnMRg7fCgT4o0po7vhsw96YvrYPvB0E+S8K9Hj&#10;SI5Y3hqTw8TNHNNPSorohCi+dy3OKDQVZxKYHA8XT4QGJuBM+m1EmR4j0qyCxjIGqqw5CEioRzCX&#10;Jl/NK/iJLlU8wF9Gvsa80BeYtvMSgsJ/g4kHvJAHevPZ7zHpwDdY4Mv7ff5AmP93dDkU+ZBvEM/k&#10;RvPgx7IoPRb5u9RypajoNbILAaPtZyRyeYvJeINYvr7ogBjL24KeMcNnYeK4g1i/KR0+h/1pr6ei&#10;Z8+xXIr7wd2tK1ycO8G1dQe0YS3Xpk1nDB86htScx1ouZ6sOvcamU462lV9s/ROnEzkJNLT2Zk6E&#10;TL4vTrSG8w9RXPaA2pYNTUY25sw/hQ3745CuqkNoYhmO0qUdDkzB0YhnqKi5gtqq86gsqSE51Ju2&#10;Hv24nA1nYhrbVDJJc8aNxO5Zg7GTFnLnnBFY/9kAbKGDeUcsayIpTILjewWse6g3rUnUkhFeaEpT&#10;IH5KIr5/8C5HoUUtmSAvTy9o5Bb4KZ4jVPs7ok2ZSMsaj0T1hwiMZmWfIagR8VpKzrrIV1gW8icW&#10;BgFT9l1DWOCfCD3yJyJj/0A0/3HRcG9PBB3ZCT7nDMPvDyRTt0SrStGiMlH3Gkn614hNoDCXvoKd&#10;Li6FxWoSEyeSGMe/kSjj4/l39bqfMGOhFksX+0OnKMfM9ydg46QPsWf6WJyaNxYB8z/E2RlDsfqj&#10;kejk0Qm9+wzD1jN/MCEk5oBIjmi29xoLtryWilGWLDjHonfz4R/w2RfVdHR3cNjvCYJjbiA1pQKK&#10;ZCvmrwljnZMJnwAZjocyOSH5CJQ/RrTiKkqK61BbXY8m7doPQluhM+2GwI3h4Un98RqB1VNHYudn&#10;/bBzxkDsmj4Au6f3xx5azKbvtODyRmPAmkciR9IXJ7Rq2gyLR7THO+80lZIj6BHJEWcNWrZwQacO&#10;PZGepoev/HsE8wCeYWWv1MUiNHStIzFqFnA8cKJl5Tk57TMPsB8P3ike8K0Zj3HW/3fMWPUI4Xxs&#10;jPE1IrmkhZCy1RTgtZEU5YjfkGj+C8ncn8hiNIl/I4n3B6b8Lm2n6Vkcql9xMoiC9S9YTNwn+nfz&#10;bySRoAmTD2DMxxuw54Ad8iQTlo0ayxiNhcNHYsHwwRwHYPrggRjStR+GDByBjaf+wurDIkSbyr9I&#10;EQ3GNmDBBmDeWmD+pjdYuOk1ps2xYObmX+nAXsI34h4iEy8hNa0IJk7U03Rop4PsOBGSjj1+NpxN&#10;eYwU9UXorTUoKKigW3P1lvqHihDtKd2lLrwjMaZvf6yb3EfqH7pxal9smzYQO6cP5pJGzREJauwh&#10;+g4TIGgSNc6SUR2YsKakicVqY//Qd95rw2hNR9gHx85F42z6r5Lw++g4w5gAXy5DfkrWI5o/EcAD&#10;J5ITKPqHMlEBKpoELj9rwynuPIAR1JZoHnjRoSrK/JpLGOskHvRYUiQ6RcVzFH1D03h/euYrpJvf&#10;QGZ+hQzTHyiiSciWfQu/Y3cQSi1I52ul8H2kKP+AkXZcbn6J3v0XYf6CU0iMKcTZNTsRPu9jxH5B&#10;/Vk4DrLVE5BBPdo2ZSyNzQdYe/wNVnEpE51413BZW0vXtnofE7KeidnIJW4jt7e/pha7YNaX32Pz&#10;6d9xLOARgqNvICG5ljY6HwaufftOmXCa9u747kCknZIjNbkMBmstSnKL0eRf/27KxAykhSY11B73&#10;9sPg1mEElzbOjmlDsZk4b581HDtnDsM2LnP/5sFvygMujIFohyw6HIqzBi1aOmHpqK5o5yTaUToa&#10;v/6biRSGQNDl0XEI5q3cgxOpfyCQB0Uk6GzGT+g18gjOimSIxDBZgUxWEO8L4mwXSRKtxES87SUa&#10;zQRIvd6YJNHYVTTiSyAFqRbHKMtm2IVj+4sJe41gurwM6xuobECG4TUM9j9wmUXs7XtvcIt1050b&#10;3KYtv33pNQvE+5gyeRM2bDIjU5mNyPmfI3X1NMTN/whJSz5E6orx2D/1QwwZ9jlWHX6NlUe5/DIp&#10;a2kIRP/QLw/8iUVbBD1vMHf9X9iw7wceG1e4dJyDT7f8htMRLxAYch8hpMceq0B1+HHoAgJw8mgE&#10;9q/Zg9TjsSgODUVxiA+sIWeYnH+9J31lti3tsyM5I9CW5Hi2/wBjBo3C0slDsHLqEKz6dAi+nDaE&#10;yRAdDnnw6cjEkiWd0mESmpOSz4d0RwdXYRYae4u+NQ3NXeDdYyLGzt0PP9Ig+oKGaP+CR89P0cJt&#10;HPy5Rot+oiJh/owQkRAmRiQjjMkSjV1D1SxcOdtjROddJiW2sQlfAulI5cFPt5MSqaGro7GrPOc1&#10;dHm/ovzCn7j3AHjKZIhOiA/uAw/v/YUHd7jd2Nz1zq3XuHfjL9y/Cny27BYWzt6PQ6dzEO8bg4S5&#10;45CwdCIyVk5CytJx2DdlDGbOP41lwqkxMY7kAOtJz+Yjv2DJDlLDxCzcDAz96Bz+h5NTFO+zNr3C&#10;bCbr9PFiFEQpUczkVMX4ofjkThzZcQRfjJ8N2bEoFJz1R/650yj22Ysm//Ofd+Hq2o16MwAuDJEc&#10;j3bDGLTWpOmTUb0wa1x/zJ80GIsnD6PW/Ieo8qCLswGsZd4Vn+8wMe8yYR/29oZ766aOBuNMjiDn&#10;HS6BLZzbYcDQLzB9QySpeUXbTFem/wEtncdjyCwuH9QRkQDRBjmESRIJEd13Q5kMsS01eyUpoVzC&#10;win0IjlRYhnj8iWa4aVZXyOz7BXO3wbuPQYePXqDx0yE6An64JFoQ/kKT3j70cO/cPcuk3JP9AUl&#10;OTd4n7QN3LrL27cdSVu+zYSNmxTQpGTj1JL5iFnE5W3hWCQtn4T1Yz/Ch1PPYgWXtGWHuOTSCKwX&#10;3d+ZnO2nfsKSncCS7cDirW/QqmVfTlTR3LYlJ/wkfPD+Kpw9bkDC0TJURKWjNiIAmr3nsH3pFqyf&#10;tRiqk6nQH/cnPdHI9PFFk39TO5xoFdt6OHqESh3g2zFBQn9oEMaOGiz1C507fhDmThqEHp1cORPE&#10;xwdiWaPmNGrPf955D12cW6OruyCnsS2ySJJ4HB3dp59+ieUH9QigYwpU/Y6Vx3LgE/41jqrusy5h&#10;UpgAkYQQDcliQoQehTMhIdQm0XFXShSTEyWWM9EZkUuY0J4k2uvqa6+kfqD3REPWf/T/fBti3+Mn&#10;/7196zZpui+67Irk8DmNCbp75zVukSZxmmjzl4FYtT4HJlkukpbNhmLdZzg9Ywp69JqIVbtLsOr4&#10;Kyw9AKykIVjHxGw9/QZbT/2GJXupNTQGC3f+xWPQVmpL6TghLH4R2AkHdl5A3PECGE6o0RB+BpYj&#10;idj65UkcWrEFJr8M6E5GQnXgMNLOhqOJEG7RabeNS2c4t+3B6AU3j8FSkoTN9vbqi1ljSc7HQ7H4&#10;s1FY8MkorqONB14k5p13pFF03X3vf/6NYb298C8mRLqfCRLxXlNn7GI5fSjmCme+OOivsPK4XvpC&#10;oa/2G0QxEVGmV4jifaKXaAR1JYQ2WLSaDBe0CGpEf9FGauJoBkTnXdGmMtX2BoOnv8BdLleiq65o&#10;5ip12mUSxHj/AQ/4PZE80XmXyeASJ5q2PhAddkWyxCj28fkiHpE+QZdPBIvYdUkIDKjC0c3xSFr1&#10;GdZOmISWrHP+3bQHFux+gWVMznIWoatoCrafe4PtZ99gOR3cAi5tO868ZkIcy/rfyzsTtGFVJmKO&#10;5UF3SoNi32CYqTdrtkTi0PJ9OLByP8z+sdi3aC1ObT6GJuIqUK1auaNlSw+JoDau3ZmU/pBaIYuW&#10;yK49MWNcH8wc15vLm+hZPYBLGw++aIX8n/cax8Z2yCxE+3fzYsL+xeS8paoFCzcPxAclYX8EC0qS&#10;E6H/DUcCLGjfZRb6jzrA2zz4JER0cReuy9EH1NH+WLRDFktYBJMVY/hLoubvZq4s8jIo9At8fkNZ&#10;/S/Q2b7DjSuO9sYPSMrbtseCHJGgh09J0NPXjP8m8G2CHjCJUpLEtkg0CZo4/zYWrLLDri5GzMqF&#10;iPhiEpo5eeO91t7YTK1ZsvcVljNBK5iQXSyEd/jQ2nP/4p2vseXgTcmtOhLTktojrtHtggED5+Dw&#10;tkIUR2phOWdEpe9Z7DunRNieBOxfcRC5oYk4sOM0Tp/JcHTabS6KyNbtmZyOaO3SBc6uvbnE9ZOW&#10;OVe3fpg2TgS1Z2IvLnE98B4dnmgA+5//iIT8N/7FGNizM3p1Yb3zn//h/Y7k9Ok/EuoMDc6lfkVt&#10;EQ3Bf8Si9WfQY+A0HA0VvadJE6n454EXSYnnkiU1c+Vt0bz1/0yMGFnPQc4Cc9PBy9JBf/CM9PCA&#10;i4SIBIkQDcbfbosE3aMO3WaypEQI2sQSd5/61EiRWOJEY/FH1KDZKx9h+cYCnD6ci9RV89GsVXe8&#10;17ITmrzbC8t3/4Jl+/7EcurOlrO/YYffa6w9SZqYsNHjff5Xcv7dVMhBS/y//3HD2nWiDXImlzcN&#10;ahODsdeXS+fxOCz/bA0qzoUjKS4OvrJrJKeVGw0BlzQmppVTB4keF7deUmLEEteGifrkw/74fFxf&#10;TB3TDVNHdkNXL3fSIa6YK4rRd6WlTXTaFbe7daT4d++AXp3d0bl9W+n6llOnzUZyUhxOxD+i66K2&#10;aLhen9Ojufd8BKf/JS11YpkSCZEcmGh/3JgEkRApuP+ffaoTLA6yRLvktGxW54eeSU3Eyy++wZUb&#10;f/5fPapF3KEmicS9TZZYAm/Tuf2TIpEssfTdEV3fb3MZ5O2xyy6zFnmEVfOD0LR1R7zLleb/fdcT&#10;q/f/iBVM0NJDr7HN9w12BrzGGiZnBQvSFq1HSsn5O1rSOHmMxJLd1KQ5WQjdY0TcFh9cig3H9BVp&#10;iIyug19QCUrO+EOhvQaz9QqaiCWnVSsuaU6iy3t7tGaixNImToa6uDI5Lj0wZmgvjB3WBR8N9caE&#10;kV3Rq6urRM17NAHiinviihTSFXSbNkV3r3YY0qcTBvRojz7eHujFRE6bvQTb9u7EmaQXkj2WnBlH&#10;oS0x1BSxjEWwCE3gQZcSJGoWkaT/I94mxpEcRwiCRE/rvWEvcSb4Om7yQN/iwb/NpUkk6G2SbjMx&#10;N++RGC5zt6gpt+8xgRIxTBKXtHsP/+TyxufSrV3h0phl4YHe/waTVgOj5j7BgZPl2L0rBc1bdYb4&#10;TVIzysDaA99j2fYfsGL/79ji8wf2BP6BTef+Yv3zBv/5F48RC/TmNAVNWee59Pgcm7ns7fIDNmy4&#10;Tt2pRtL6s7gYEo3PpqxGovY6ouRfIVH+lMXxA1y5fAlNWjuJa6N5SeRIpsC1K5PjTXp6o61bH273&#10;Qpd2nTD1/R6YyMRMGt0DUz7qLy1h//m30Jz/SPSI607/61//Qvu2LujX1ZPkiObhLujdyQ1jx03H&#10;JzO/gG/6b9JJQUFKJDUmnCGWNKlu4cEX9Ag6hOALMhzBBDBixfLWSNZbct7en0grnWR/jRUnf0Z+&#10;+Wucv/YnrnPmiwbiUojESA3ERbLe4Aa3b3BbMgFM3HW6va/o2k77/YiPF/6BoQt/xvbA33Gatr73&#10;wA34bOpeXC5owDutujEpHdG0lfhVhQfad5uORZtvYfGe77Fi31MciaBr8xXF6V80QU74DyfsOyw3&#10;WnaahC3+b7DeH/ho0/cY8WEgNm/IQfrWc6g9FQ2zSYHY9JfSNUgTlY+h0FzD9cv1aCLOHLds6U5y&#10;2kk/wG1JesSPcV3ce0F0dnd2YQ3UyhvTP+yKTz/oyqWtBz79qBsT8f9wdjSVkiMaiEvBAtWpVXMM&#10;6t0eA7t5YFB3Twzv2wnDh07GwNGT4Zvxu3QK5m2j70gagLdNwMXSJfRFVPwiOW/1RdD03+bhTFDj&#10;tqPZuCNRceK2+RXOMumnk7/GBTqua6TjCuMq9UMkSuryLgghWQEJTMKir/H5BmDccmDI4m+xzu9X&#10;xNkd7i9VvA9OhCS+x3Pxv2L7Oj9sXR+N1i06kxwvJsadzotEvOuMdYeesPB8Qv25Tcf2IzYL18Yk&#10;iB+Uifb7Td7zwI4AYAuXvY2+LFoDgTVnfmNyLpCcc+jp7A258Sukql4iXfMCSZoHqK25jVuX6pic&#10;pkSP1b74QKx1K1cmqi0T5cmkcGlr25NjDzi5dMWSj7uziu2Jz5igSaO7kZb/YfxbSo4I0dX9X3Rr&#10;gp7+PTpjRP/OeH9wd4wZ0RNDBk9E1yGT4Kd4zaKSxLCO+f/t7C6SI0j5R0JEiAT+n13dRYjni9cR&#10;p3VEwvvM+gUXrgGXrr/GFSYppxrYefJrjJj5HfrNA4bP/wuDFvyExUd/QTj1KpFu75+d3cXkEKOY&#10;FHGcPFF8rwtW2HDkkBZ3r9+nJnclPY4EdfHmMWKhvvrAY8zZWIRZK/Kx4Qgt9tY6JofujMfUP+UN&#10;Tka9wqko4CDNz/4wvp8QYbW/gk12A/HyP5Gm/YmJ+QZpmqdQ6e/jJpe0W5er0ORoaCSOhEVKnd2P&#10;RsQSzTgpDkfG4RBvH4hMwJ4wRngi1/V47A6Nws6wCGyPiMKmsFis9I/B2qBkqTvi/mg5lvsm41Ci&#10;nm7DgFPxMmwOzsD+eFbFMiXiZHoolKmIjw5FYmwMUhKikBITJTUfl6fESQ3IlRmpUCrSoVbJoVar&#10;odIakK7SMwyQaQzQS72vRXNy0feao3SJLwZHo+gcr1PBpFfBqFfythqOftiNzcr1GliNatiMKikc&#10;jcsVyObo6CyvQC6XGBGiy3yuWY08sxw2ZZzUI7vALELGyEBxZmNjc6tc6jxfZleg3CZHlV2G6iy5&#10;I6RG5zLUMGpz30aG1E9bND2vy0tDrjIQJfpQXCyW4QLjbQP0y2Ui0nGZt69w29GtPo2RiqsVGTi8&#10;cQVMSeE4tmU5Fk3+BMs+H4ctc6cTorFY8fkU7Fk2H9tnTUFWwmnIT6+j+fgM+j2zYN8/AwVHpyP3&#10;8OfIOjYDqfNHIm3xGNy1+jY2S3c0Tr9d4+h0f6fW0eH+nw3VpaiN5RiLW9JtR+P162UhuFIcgJt1&#10;0bhZHSl1v79RHY3rNaLZepTUcF10xa/PF81uAyEa7IqozglGjvY4avJEB+JQ1OdGoIGPaSgIQW1B&#10;GGrzw6RO+fUFfG5BNBpEx/yCOJwvFD2/Y3GhIIbHLx4XihIa96WixJ6E0qxk1BUkc5+jYbtoqFuX&#10;F88ciG76jrFG9HPNjmHEokp0q7THQp98EpbUU9DHHkKW3Fdq81ZiiWLOGeZIFJuika+PEF33o3A8&#10;kuBExUlxLCoBR6MTcDgmAYc4HoxmXSSavBOmPdwWDd/3RMRQM0Ox5sQZrD0dgCU+sTiUbMTBeDU2&#10;hiqwKVx0GzPDn3EgRoVl5xKQoM1EYFwK0tUyxMWFITkuGqkJkchIiJXgkaUk/BcepQMctVoLjUYn&#10;9SPXaQmNTtMIjehJLsDh7cbr44nG8en8GyLExZyMBr0EjohMPu5tt3+LQYm3Hf8djeUFPI1hIjAE&#10;R1zI3SSPR7YyBDmKUKhiDvOAxaMoU4XCTAVDBqnpvOhtblUwZP8FKEuJymwFJ0E6E8MgMFW8XZOj&#10;4baSE0MhNaWvyxMAyTkJOBKi84WEp0jOSaBoBMjRpF4CqEyGy6VKTiSCWaDGhZIMXCpLY8JTcL1K&#10;h0PrV2L7kuk4sWImji2bjYPL5mHz7E9xeOkChK6ci9StC6DcNQ/qnXNg3DMTpv3TkXNsOqzbCBJh&#10;su2dhlu1yRIwt2sSpQb3ju3//7gpGuETmLu1UbhWdAaPKv1RpdmMGyXn+J4icb1a9FsX0ETiWqXo&#10;ux7KMUSCqJbgVGYHoCo3GJWi73ouYZKC8BCgGtEoPy9SapRfZI9HqZ3PISR1BEfAU18Yhzreri+M&#10;wfkSTny+RrktAOcJ1fnCZD4mkfcTFAGN2G5sEf62b7sjCI5orp8Tz/zESSG1dWWU22KYUy6Y1lgu&#10;jgwLgcnkPkssCoyREI33C01RaHIsmsBEx+M4YTnGOMptCZ7oJAKUjKMxKYQonRCk4UB0KvZGp2BX&#10;VDK2U5G2R8ZjfWAUVvglYFukCseTTNyn4e00HE0S6pPJ15Fh1qFwhCkzcS4yESmEISo6EklUntRE&#10;wpMYR3hiG+FJhlyWBpUEj5KhIjgaaAmKjjCIcHS9FqMIoUKiqT+B4ijalev1BMcoQv9fYIxaiIb/&#10;IhzKoyY4IjTIMqmQRRXKMakdQYjyuC9PKJKB+/UZyOfrF2dqUUClyc9US1FoUaPEpuEBViLXkIR8&#10;LVc6giR60FcRoDx1JOzpvoTPX1Kc6hwVJ4dKAqhOCgVBEq3OHQA5QsbkyyWIhAoJgC6WNEJUzucU&#10;EcRiQlSswpXKNFwpz8C10mToI07i7MYvkLZ7CYJXTsOB6R/hxJJZOLt0LoJXLEbEmoXI2LqI8HwB&#10;2Y5p0O6fifxjC1DjNxcVx6biQtQneFgciSeXtLhZKeD5b9ysTsCNmnjcZFyvFr3v46W4U+NQmxsE&#10;TfTBv1mdhOsV8XxP0VJP/OsVEbhRGcn3SXC4faXUn++VqlTGyac9ysXopKQ6FdnBDnBywlGdGyZt&#10;VxMeKfIjUJlPZRATPY/Q5Meg0hrAY32K6uJozS4URUQtH+eAhrclaAhPfiLHJN4ntkW38H9EDpUm&#10;J5F/U3QJT0BFVrwU5YxSAlQqur/aqDS2WC6WsRI8IopEE1IjITLEoMn+gFCciE3C0bgkCZ6z8fFY&#10;sXUz9p49ixMJhCZe9OGX4XBsmtRRfG9MOoMQxSRhN5+3i3CtC43H8nO0e8kWKpMGKwP4mHgTfDJM&#10;LHLMWHoyGkdTMxGamEHfaEBicjKtWxzSCE6G6N2fRHCSEyV4EqLCuC8aOo2CqkNwtIRGJ/r3O0Iv&#10;RsIhmp693ffP0OsFVI5tEwESYSZkmQTAYmIQJhtHcaGzHDPhMeqkyDaLfQwCJSDK5X25ZpUUApYC&#10;i0aKt/AUMYp5u8TKsHGbKlRGmMpshCSbQYCqqTgFGh5wQyJMKaJlomhJr+bKy8jVcGXlc7P5XNG2&#10;nrfrC1SER0EbQmgIilChSyUqhtIRkhoxCNblcioSbdyV8iTcqaKNWzkb6yZ9jKXDB2P352NxduV8&#10;BK39AknbFyBuwxwodhAeqo9u73yYDy1B/olFMO2aAPvBqfj1Rja+u1+Kv55X4fXLKtyoSMHNqgTC&#10;E4Nr5RF8rz64VhFGQKIYMY6oIkiVhIdxvSJGCqEw16qiaS05Cog4XuXzr5aHM8JoPUMZBMLqj0Ld&#10;KZRZ/FGWFYCSrEhO0BiU5YZzQotW+QKkCEYUI5rHLVbars2PRZn5HErNpwhDjARMnbBjBf8IyZol&#10;SfasxBzIHPD5+UmN0CRxEUtEBdWkOku03yc8jCrCU27n/qxEjty2EiAqT4nFEQKeAnMCI1ZqiVxA&#10;1ZHgORASjWOxiQQlBSfjknEmIRl7fQOw/dQZhKRyX0Q4jscn42CCkiEjQKxh4tKxjxZsJ2HaQZi2&#10;xsiw2Ccee+L1rG/0rIXUWB+qxskUC/zlFqw7E4NtESpEq4xIkuuQlpGOlPhoZMQnIJ21joBHnkrL&#10;lp4CWXIMVClR0MhjCI1QHjN0epNDdUR7/8a2/kJh3kJi1L+FR3STNxAUPYwaJVQZyVQdA4ExSfus&#10;hMRCiOxmHcERXXm1jfDopQ69OWYDcjJ1BOZtEBYCVcB9YsznvgKGtI/gFFodY6lNR4i00liWpWUC&#10;tEwEgfg7BDQ6JlLDIDhZHAlLZa4exVl6FFj1XOm4v0DHFVVNgJQOiIpo4UrFmMYJHCt1JLlUmkbL&#10;RqjKWPuUy7mC0wLZ/HCnWoZDyz/H/JGjsHLsh/jy43GseaYhbONSRG1YjIzdKyHfvQC6QwthOLoI&#10;yRtnwBIUzlU7F3drdPj+ch5eXLbhxdVsvHrRgJc3s/n6KayvEgloHNUlkXAk/B0SOG+hkUAhNGJb&#10;wFMWjmtSRBJwAsTRAVEEFTWStiiEiwytll00xw1GsT2SxzQa5bmRVIEohuhoHEHF95MUp4b/ew0B&#10;EvVJQ04krOn7JRvmsGKsXxrHejFSaWpyonGR0BWoT0p1TVWOaOgumrkn83WTJVDEdk1OChc5Kg9v&#10;V2YnOcBhlLHGKbWKOidRgkfYtFJLDC2b6E8eT4AaledEbDpOEIZTVBmhNCcIyIlEOY4nyqQ4lqhg&#10;KHGUcYj79ycxOB6IT8PmiBSsCknFitAULA9KwDpuH0jMxPYIPRafScS+KAXOJOtwkHXPosMhCFPb&#10;EZ1KO6bRIikmCrKkeMmuCXBkKSmsd1IITRrMmnSkxQYTpDjWOWaCYic0oqO/ACRTgkiA8hYeEXpx&#10;wT9aOrNOiSx9Gu1XBqEMl5Qm02iGmWEhKFZCZCMsNsKSZW4EhpFtMiA308RtPXItjEwDFUaPPEY+&#10;94ko4L4i3meTx8GcGko/TqDspkYF0hEePQ+8jgnQS9BUZusZBoZJakLv2NYTIAdMUh3EqM3l7Tw1&#10;V0gRSto3hQSPsHEXigRIKunEQW1hCmHKwIWyFE5oOSduGldiFt5ZfrhSQRtVGY/QHWux5uOJOPDF&#10;NBylbQvauAInV83B2bVzEbdnFQ59MQXRB89BIyuBUVmAbIUaj2vteNyQh29vFOEHKtAvT2rww4NK&#10;fHu3HL8+baAqlbDmEicq4nCV0Fyj6lytjObfjCUcMY1jFC6WiX1RuJBzClcLjqLOfhRXWZNcKyVQ&#10;pbRwjPqCCB6fMB6nMI4RtLmMrHDaJUIlgeMASMAi9lURnCqCUJVLy5ZNOKgq1aLQZ/3iUBOxLRRI&#10;2LNkXOSYmXoEWYqTnPghrKkcoFQTmioBiwQQax3ptgMaAVQFISpjCLBKCE+hLZ6LYyrVMQH2jKOo&#10;tgURmBDkG+MYicjXxxIeAUtCBk7SUp1IEiHHyWTF33EiSYUTyWrWMyrWMVocTtASEDX2Jcixm7Dt&#10;ik/BvvhEbA3wxfszPkW/EUPQtWcPdOvL6OmNXr28MYRW4oNJE7D9wH7sObwfWr0KibFRtG3xrHmS&#10;HJaNKqdMy4A6Qw6dQgmDWiiNUB0zNMZMKg+BMRIgoToSOP8IwmQkXOZMI4L9z/K5cshSk6k0Rkl5&#10;xKVOLUYTbATMwtexmrhNeOyERoTNbEQWn5tlNhEaYyM8JuRZTATIEQWNUUgbV2KkPchRwqZKQpHV&#10;RAtn5KgnQAYHQNyuyDLQDhhpDxh2btt1UlRTaRxQ6Zk8AZCOFsMg2TgRNflarqCMArUEUV2BOCun&#10;RGLwGUSc3I64E7uR7LMLysDDUITsQZ4iGHmqs9DF7Yc97gisMftRIAtlAZ+F68V5CA1Iw5LJ07Fy&#10;4qdYMG0JEhNrEJ+YC4WiApr0TFqwQjxsKMSLGxX47nYpfrxfia/vlOLJ1UI8upyPp9eL8c2Davz6&#10;/BL+fHERv35Vg9t1WkKcjMtlcX+DI8arQn3KolCf44/zuX60pz5UStq1RnBEVLOmKSM8hVTMMhu3&#10;G0MAVSFBJFQnisdGwBLFRYcA0XpVZfM2FUXAVC3OkEmWywGPQ4UEJKKGSeV2Kp+bwKDiZKdI+wQ0&#10;b+Ep51iaLUNZjozApjEIjwSNgCdNGotp3UoEOEo//i+EmXVQrjaMziOeNXEicsWlpITinJLgITSM&#10;U0kynE7mmKJ0BME5maKR4kgyFYgQHSY8h7l9LD4OH02fgpFjP8CwMWMwdORo9BvSH949OqJTh3bo&#10;0M4dXdu7YnQfL3zQrxOG9u6M7t7u6MH7O3i1Ra+uHfDJ2NESPBpaNi3tnIbgaFRa1jxGh+q8hUYA&#10;JC6SabJK+4xUEhMhMFFtjNJJAgGQlQrjuE88XmyLyCQ4Ah4rny8utGkzm2Hnc+0crWY7NNpMyPVZ&#10;VEQr99kIjbkxHAC9haiA+woyzdwW/f4zUcj9Ap4CacxkmFlgmjk5TJwEZibCTFWg6tiNTKSRdkXP&#10;EOrjuO0IB0jVtHDVuYSJABWzIC01hqGWdqY+X5y5y0AM7XOujhZHxYI5MxANrHWqiiOQrfJFA4vu&#10;55eoDJVamLVmaI1W5OXS6urysXTNKUyZsQw9+3+IvQejEZ9xAZHpFxGfXoTa8ircaqjC9dpy3Dxf&#10;jbuXK3GtrhRVRbmoKC5AUU4OSgvy0VBZhCu1+Xh+uwo/PqrFr0/O4/v75fj9eS2eXbPjcnE8bVss&#10;4aDylMXQUkYRmjiqVQwVM5JWjWrE8WJJNAERPT3DeRxDadciOFHDueAIBaLyUGmK9WdoTwmSUCFC&#10;IqIqi8/jWEb7VZot1EKAE0+QxNkyMan9uegQnjyqCpWpnIBUEBAJitzGkMBx7CvOEhcqknEeqLlg&#10;pvK+NOaIVs2ezEghOHwMo4i2rdSeyveazEhivpOQR2hyuXjmsI5tImCRgEnJYHA7RY4zaUqGAqfT&#10;1DiTriEkaTgSFU/VkeFkkh7HCdSao7vRqvV/4ObugZ69emH0R2MYo9Cxkyd6dPdGx/Zu6OjmjFF9&#10;umBMv/YYO7ATRvfriKH9u6Bd29ZSy8s+fXpi8KA+eH9oLwzq2QXB505Dq2StojZApbVAqbNCa7JD&#10;x8mgM1kkePQcDYTDaMqEiaOwasKy6QmYgMxAgDQGO1SEQW8UTcYFUISM6mLh8wVAImzmTCnsmRbe&#10;zoSF0NgJUlamFdmEI4/35WTaqEAEhtDk0PKJMY/qlC/tIzx8XJEYBTg2C6XeRitno18mQLZMwpPJ&#10;SWBkAkwozbL8FyqqkQgBlVCoymxh8YxMroZBgFgbXS1Wot5CX56n4msoERcRTavoD2taoHQ1yInT&#10;PsfB/V/iy/WrEB56Evk5duTlFELJ4ybXU1mMRQiIycbMVUEYMOJT9B8zD4OHz0Tbrh9i+jp/qKz1&#10;OF9Wh8L8CuTmlSEnq4zPL6V1yUJefgmy7UXIySlAnrUABYUluFhVgRsNlXh2vQz36vNxvtyKx5fM&#10;uFVhwX1avntVhLcoQgJEilIHMCJK86NRks2ajSpRRDAKLREcRYRLISASdU9xZjjVWVi6cJRkRfGY&#10;xfA4ORSnlKpi4wTOthCA3DQep3geMwb3l7PQr8pN4XFKRo4ljflLR6E9nfscilMu4GiM8uxU6fnF&#10;VKRCG9UnW0GA+ZpWgklQxHbRW3gYDnBEpP6tODmmONbJ8WhyNjndAU6qnEFgUmXwSZfjXLoCZ9NV&#10;OJuhlQASIRTnRLoe688cQcsW76FVq9bwcHeFu4czunTzxrCRwzFkxHAMHzUcEyd8iHEfDcHoEX3R&#10;qb07+vbwRv+eHTB6UE/06dUFg6lQI0cNw4jRQzCK8EwY3gsLJo3A1A+GIp3gxsrsSFBmQaHPJjxZ&#10;0NKWCYhEzSOBRFC0VCEdJ71B7JeC6kFo0rTZSFJnI0OfQ8hEr3GCRmDMZishsUugCMWx8Pm2xrAT&#10;liyzRYIny0KArDYmwUp4CBCfl0VI83hbRD7vz7fYGJywvD87k4Abchi5/FtZhIkAZVmZiEwJmlJC&#10;JGCSgqAJqMoJUsU/QaJCVQqVErDZ1JwYoi7ScHJwO0eFtPhk2FXRsGREIiY0CPKEGKk30uqVM5Ga&#10;mY8YZSEseVVI0RZAZilCvLYC285qsGxfHIZ8sBj9h83AR59swTYfCxIM9cgwlCAzt5yAlKG8pA7l&#10;ZZUoyy9CVQHroKwiWEXfdlsZUjVFXJwKYNTmSs3ArDyelyvyWTPocbPKjvsXcnCt0krlMVJ10ghO&#10;rHRSQEBzvkhENOqLY1BXGI3aglha3FBORCqPNZIQRXGSUn24XWSN4qLE25YwlNjFKWIBXByPXxxB&#10;YhEvTiPb47kAxREAKgKhKeW+Mm6XC0US93NfUa6MAFFB8mjJsoTiEB4qT3l2OrcJE6EpzWItYyc4&#10;HIXSlNKmldkIlS0dxjRfWjV/7ktBvolhTuYcSOB7I5jczjanMFJhNyY1Kk8K6xlxUoBWTKiNgOZc&#10;hgh1Y2gliM7KjDiVFouWrVqgqWiR3cbRQ1a083FyaoO2rm1pxzwxaHAf9KJF69W7O8ZP/BBjCERP&#10;AjPm/ZEYMqg3Ro8aRKj6YeSgHpj80TCMG9kLsya/jzEDu2DyyJ6YO24Y9m1aT6tFJaHyaEw5DFsj&#10;NFkMoUZ2qhDVhfuN3CeFsG18vJFhoPqY9KyD9LzN+8yZ2Y0qZEMm78sUHa75fAdMdgJkdygPxyzC&#10;JQWhyLFwJc4ULcqzORIWS+PIKOR9hdZsTgQ7D66F9zn2lRCeYivhsdsJkI23rVQkB2g2voccvnah&#10;uM9uZdIEQMLiGRh2QiRA0tG6ECYCVM5JKs7eKZij5JCTrH1OIfj0CYT5HMT6VdORELQToel2hClK&#10;ITcXI9lYjARdBeKNVVh9VI6xc47g4+lrMeyDeZiz7ix85ZXQZdYjzVyNnPyLyMsug8JcCqOlHEUF&#10;FcjPL4XdVgozAbSbyxGt4JhZCbU6n/koRbY2DwpVAS2alXBbCUkmrlVYcbsmG/fPG6XPX84XReE8&#10;LaWIhsII1PN2fXEo4RHqEsXjxUXAFM1jHIsCWwzBEfBEcr8DmmLuE1FkjeUxYt2h9uNEj6U6CZBY&#10;m1jjpA8rq1jnFJvDuYhsweENn2DX0vexae5wLJ/WB3Mn9MRno3tjwrBu+Gh4J3y5ZDzS4/ehLC+G&#10;wAmLRrUhMCVCbahSxTZR62TQSaTTVaTxvaRycSQ8llTmK4Wqk0y1yYBOlQaNOgMGjYLKQ9U5Qau2&#10;L06B3bFK7I2hhUvX/QMcwiTUR6bDWbkKY2dOQetWzdCieTO0cW6J1i3FRQiaQ/RdFO393N1cIDpk&#10;i+b/Xh080M7DBd7e7TGgf08M6Ncd/ft0xYC+3TCQ2317eUsxsGcnjBjQDYN7dsSovl0we+IITCSA&#10;wX4BhEcoD+Ex5xCUHPr5/zscQDlCz8cLWAwGBh8vwsiJbyYoJsIoLpMuwsp9Ah6rdNn0bFq4bMKS&#10;TVuQy9v5Uvt3s6mQEylfgig3M4c2Lpc2hvBYcqTIJSwFvO0AKOvvKOL+YgJURGiK7QIm3rbx+XyO&#10;jf9HNgEt4nNKbAIeAZkICx9De8c6SbJ5NmH3DJK1K2KtZNFooJPToiqMSAyPQEZcPE4e2ApZrD9r&#10;Qxti9JVI0pchXl9CZSlHirkBczYGo++HSzHio0UY9uFCfDx/LzQ516DifWmmKmgsVVTvctqySuTm&#10;VLJOKkc2YTJa8mnbyqDh68WpSvi/lrIOFZ3eK2HTZCMhqYjQ5KDCakA133tdoRFXy+2oZW12pyaL&#10;dVoooQnFeapNXWE46ghNA8disz+VJ5wLTQSPYwxfN5oqFM3VPYITllBZCJAthPtYA9moUgZ/1n1+&#10;yNGd4LEKQXzgdqyYOwYTR/TA+OF9MHnMEEwZMwgTuT1l9ADMGD8C0z/qi9nj+2LJ1KFYPnUINs4e&#10;gw2zPsDqz8dg2ZQRmDd+IGaO64dFn45ARtRJ5GnFiYEM1kx6XCy34c7lMnz18Aq+fnYL3764i2++&#10;voenj6/j9v2LuHK9GrXnS1Bek4/Cimw0OUd4ztKqSTVOqqPecSiPqHcctu0cwRHhx2Lem5PcubVD&#10;cVo7Nfv7e9TNmjV1qBAVqTm3xSjiLUiiDXD7dm3h1Y4wdXBHOzfept3r6u2J3l07o0tHd3RqR/vn&#10;6YZRA7pjcPeO+HjEKNg5mTWc2FoBkQQDLZwxG3pzLlfQLCbYjOSUdE52BzgCMAPvE61RTITITGUy&#10;U2UyOWlNvN/M+8W2haOVj7Nl5jVGvgSQndtGE60P7Y+ClsVgzIXdKsAhWAQol+9HRBZfUwKJ9+Vb&#10;c7lC5UljAW8L9SmgShbZqExUKnFb2iZEhbR7YruIo1CnIlpAEQI2cbtYgshMuMxcpc0ooZ0Up8fz&#10;MjXINuhg12loIdVcgfWYTrW+WcPnUJ2SdKWI1pVLEMUz0qkug8YuR9/3l2H4x1+i14j5MOXdIjjn&#10;kWGqRbKhmse1Hgoqjl5XCYO1AoXFdTBbS3gsSmGxVCCDCpamZj1ES2rUlkEuL4ZZXYzIuEIW5tms&#10;7Ux8f1aU8v3X5Vpo42hHTUpcKkynrfMhPFFUm3BOzAhpLM8SJwpozwhJXmYY7TAhIigFBClfwMOx&#10;gPVEnjGEf9MfWdogHNm9VGoxMI6gjHt/IMaM6o0PRg/EoAG9MXLoQEwYPQKffjQaCyZPwAyOK2d8&#10;jnN7d0EVz7qrvBjP7t3A9y+e4Ocfn+PFi/t48PA6bty6iAuXCEJ9FSpry1FWVYKSahFlKJOCtR9v&#10;i7FENPOtKERJVQEf1xgVBSgty6XyCEBY3/hkOMKhNir4itsyJUMLH7kB5+Q6bqfCvbMbLVorCQwn&#10;5xZo0aI53n3nXbQWMLVqye3/SG2aW7ZogTatWxOo1tJj2/A5ri5OcGnjGF15292lDdqLmsmlNTw5&#10;dqJS9e3eBX260fJ16ozxQ0Yi18YiWIBCGHTGPKh1tGvmPIKUR4hyCYsdibEJSE1MhIrKaKBVM5m4&#10;3yBaCeRDz+cY+Tgjtw3mQj5X9IHIJTgOeKyZBRwLCKkDIitXXZs5n/sIErezqDbZvC+b2+K2nbfz&#10;bXyckoWmdPqaqsX6QACVw+eLECAVMIqs+YxcFqZCmQiZsHlUoHy+Ro7egCyNymHzCFMJLV2pgMeS&#10;SYgyOXl0nEhmFJgdJymyDXy8Xs9Ry/s46uQ4smcrLpVzAmcpkcyJHqGuRoyuCrGc6Cr7ZfQbuQT9&#10;x6zA0I83YefJNGit1yAzXkSSoQ6phEcuurGpOFproLZXwUCFseXUsuYrl2BKUpdAdKzOE+qengel&#10;shzajGKEx3DycCEQJ0aK+B7zqOjFrBuraDlv15pQrk+HLf0YLtCyie+oCXjEV20K7WESJDkWQmMO&#10;gkXty+NC9aECZelCYNcE85hEsO4IhizSBxFnj0GVGIeGknI8un4D33z1ED/88ATPXt7Bvcc3cfXO&#10;FTRcrUfNpSqU1ZejuL4UxbVlKK2tkKKspgIVtdWEoJJjKcp5X0VduTSW1xCQGoLD7bI6x32Ofdyu&#10;ebtdgtKqYpQSoArCVMHt8spCRgHKWfc1OUul8WkE5lwGt+Vvg7dlCnpkQkO7cJbjmZRoNG9FUDjx&#10;WxOQNi6taN9aonnTZlSjNtIPRsSvelo0EzbuPQkaYeXewiOpFQFzat3K0V3T2QVe7h5wbemK9i4u&#10;6OftjUHdemDasMEYwe2osGSujkUSJGpjPtRUDg3BURMOsU/DFVEaCYiAQhTsWgPB4m1NIzgGMZpL&#10;kKouQCJX5lR1JVQ6FsusDyx8jkUojoAmkwUyQbIQnBwBEJVF7LML7084RNj4XuyZRSwYqTCExkil&#10;tqjFZ0S0OYwcSzHHAlq8QgJCBaIy5dsKqEgFnCCFDCoYJ39llhYV4rOnNHproVKifiKsBVSjAnEy&#10;gvWT2M7jhMwlPFkGM2wGC6wGE7cNnKz8m3ydY7u2ER5OXIsMidpyhKhrEKmtQRy3o+Wl6DtyGfp/&#10;tAb9R69AVvFDLkIXWRNdor2rRwqhSVfWICjKBrm+GsERehQW1eLYkUjWNmVISC2WevOLRSdbb0NK&#10;hJHwlCAtsQTxaZykVPUSQlPKKGKtKaKUaltLgC4Vs2azirNiEVSoFNY7abhWZ8SN87l4dLsGz2mD&#10;nj2/jUe0Rnce38CVO5clCKovVKH0vICgAkWc2EW1lQyOnMzS7eoKqkMlSv+OcikEJOV8rBQCDkYF&#10;n/fPqKwTIDnGt9tVBKaKj62k2ggFku4X+/m3KgRMIgQ0kgoVMzgSINFavrQiD02C0mIRTEgkgAiN&#10;L62Zr1wNH6UGPgqOhMZXYYKv0oB5O9ajQydxfcnmVA4ntGzVlLC0lGARaiMgErWPsHEiWjXeJ7pq&#10;i23Rl96Z0LQTJxbauqOjc1sM694LnT3a4uP+A7Fv+jTIdm3Fus8nYcfy+dDSSuqMRVBzkiupFEqC&#10;Ixp4ilALFRKQMN6qkFAanUFAJPYRNiO3ORo46gmfGLWS+uRKHYgyOcktBMLCfRZCIkYrxyxrETK5&#10;2lozixlFVJZiZLGItnHbzn0icq1lnNCFhKXEARYVJofPz7ZT5fSFSI/VQB6RBEVUMmQRkVBExCEt&#10;NAFJgfGIORfAOkjYO2H3CJhQM1rQfNZf4kSEOLuXa7Yjx2jjRLbBJk5sGGyw6oUCGbnfAJteC1VS&#10;AuqKjLR6SsRqyhCiPY9wTa2kPiGpRegxdAn6frAGsWkV/L9vIN10hfBcQJLiChIUlxCvrkWaoQYG&#10;WjwTLZzNUodsWz3sZi4wBEqpL5VsaZ7WjJiAVCgzKhAalo9UglmUW4zr167i/v27ePLVUzx49BDX&#10;715H/Y0LqLxcg7IL1SjgZM7nyi8mvYhCTnQBQiEnbHFdJaMKRRwL327XOEYp+LyS2ipGBYo5mUWI&#10;bSnqyqR4C00FH/93EDwRbyERUVVfKYUEDMe3+6pp26obqlBzvho1fA9VfO1yWjjRcy6/IAs5uVZk&#10;51g5dzTISIqDVh6LTG0q7aT4wrAGTcJ0sTjs40tI1PCjTXPAQ2DEbYWGoYa/Uo8AlQnn0hLRzOk9&#10;yYq1JAyi9nl7suDt70jFtlAgAYvYFuPblvSi83nHtu3Qv6M3RnRnUTdpBnzX70LMlm2I3r4dZ1es&#10;xamlS5G0bx1lXAlZahq2r9kEBf++sG4a0TyI9YgIDYt5Fa2ZCLEtQivA4WNE6N+OpiICVEAFcoS4&#10;baa6ZIrahpPdRCDMBMjEELDYBEC8X/h+AY4jBES8z8J6gPEWIDv/pqRG3JctHkPICvj6JlMxwvwN&#10;kIekQRmdAVV0OLKVyUgJjkbsmQz4H45GaVYRlaWQ9oU2j6BIZ/RE0IbmUmFtosbT2pGuJogqLh7q&#10;fEJJm6mz8H4qj9GEmMBA2iITayM1rVoxArVXEKaqQZiuDvLM6+g2cAGGT95GK/YAKssNKs4lRCbU&#10;Iyb9DiI1l5BguIB043nWkw3INF0goKx5DOLifXVQaWtpgcsJD+2nPhtZar4XmQ2F9edRfL4C1+9c&#10;RR5X7DxO+CKOkkrU1DCqUchtEQ7l4DYnuRRv99cRqLoaAsLgtoDkLUylfH4J90v7GAK0MqEuhK+s&#10;hvaMUcHHlDGKCUB5Q7UDlgYHDBV8/ZJyvp/SEuQVFSMnv4B5tkIm1yAmOhFHDx3G6iULseKLGZj3&#10;ySjM+Hg4xo/sh/GjBmD04B6MXiwd2qOndzt07Sw+6HeBh7szOnu5YcSwrsjLjWOuZbDp0tHEhzWP&#10;v/hch6pzjn/AjzVOgEzVCA5DpZXCRy1OV6fAkwV+q1aipqGStBQnDMQ1JsQldByK83Zs2coJLd5r&#10;4bB3hG14jx74ZPAwLJkwCbunz0T4pvWI3LYJ2z/7FKfmz0XU5hXYu3AWDi5fDtnJAzi1YQOCz/nx&#10;H6fXVucQnCLIOVFVnJxKgwgBjyNEE0IRAq4MhY2PF6erBTzFfwMkQcRtA/ebObnNplICUwatKhOq&#10;lHRkqjQwc3Ka38LSCNP/jhJptJjLIdeWQsbVXmMoJ1BUIdo2C62ggM/E27t3yOBzSI2AYzIEnlAg&#10;8GQGfI6n4dThNJw4lAYDJ3sWFSuH9i6LypJNJRQhtkVItlGc6NDZOKGzYNJnwUxwLKzpcmiPslgz&#10;2VSsLVTidyYqJBKyAM1VBKsaEKGjLTPdQteBC6HJvAml5RYyTHcQEFKPWIIToblMeC7S6l2gZbsI&#10;jbYeOtZLek01DIZa/k+Eh6PJwMVCT6ups0KXX47smlpYKithzstFXkURCghEfnUNFYXAcLuIE1vA&#10;83dIsFTwcbyfj3HsE1GFgnoqEye+iGJulzYQGIJUyMcUlFPxSgqQnZcNi81MF6CHSauBMjUZsWHB&#10;CDhxFMGnj+D0vvXYuHwOpowdhpFD+6BH947w8HCXon17D7Rt64x27dzQztMdXp3ao1uPrujVtzu6&#10;dO2Afr1ZIgzogd69uqJrlw7o368Hoxt6dusId9fWcGMdLk5yuXLbheHcpgX69emI1JRjzJv4rCcN&#10;TRJT4qg66YSGwBCgQLmCStMIDsOfEUh4ApRqBBs0eH/iGL45N9YxjjNrjsuHO2yaUBxxmQkxtqRd&#10;a0qQOri4YfaY8Ti1dTsWT/wQx1cswcpJk7By3Ps4tmQuNk6ZjGUEynjiADZ9MgZBmzcj0SeQk70E&#10;CmOJ9NmFgpNWwdsyTnglRxEKgqE0OELNJP8zVPpiglTK7VKqUQlDgCNAehsl0qgncDbaOnFGTExY&#10;C+HK5GtnEhxRE2USNAsfa+E+EVZzqWPbXMHnVkCtK4OO1saSWcb9lQzH/Tb+bekkBO1fLlUpS9g5&#10;6WyeODlBcMXr872Jkw9Z4nFURLsph3ZJKA7BEe+FsPyfkUlwLKwtxPfzckWRbhHfhFBxVEkfDAdq&#10;rtMhEAxtHaL1t/HBp3tgyLoPufEeIiMvEZxbCFNfQZTqAuIJTpr6IuTKBqgVdVQ5AmSiCpnrWFPy&#10;trmWdRXrN/5NA2tMZVkNksUp+IY6gkCrZ6d6280oqcwlFKImIUQEI5/A5NH65JYVIis/GyZOfjNt&#10;pp5WR6eWwaiTczFQUDlTYNfFINRnN99/KjIiTkATdQbqiJOMozDGnYAh7hj00YeRHLIbp3cvwtnd&#10;S7Bn9TTsWjUN+76chZ1rvsD8z8ZjeD+qRc9u6NC+HTzaucKNStHWrQ2cOOGdxUkqF7oeOp/WrLXd&#10;3V3RwctDuuRJhw7tJdDatCEoLm3gLp3Q4nPaiNq8GR2WqNVbcGwG17ZOBNINp0+vQ649TfqgtElD&#10;1AZURO+HLf0cwtNScU6hQoCofYRtU7EO4m1fNQEiUMHqVDh3aAc31iwtWopLSr0j1TnCmomaR0Dz&#10;1rY1b94K7do4Y2zf/pg7Ygy2fDoTu2YvwpdTPse5L9fj1OoVOLxwHk4unI+YtRtg33MIRWE+6ODk&#10;jK6dusCrY2+YbRVQsXiVG8sleESkc5LGccWP1VRJRbLCVMbHEBiGAEmMbyF6e1uAJIDSchQw6Tjq&#10;+Lp6KpBKK+ok1khqC2EpomKVS2Hm3zJykhvEPgGSpdQR5hJJtURkEkABy/85CgWyEkxrowXMEiom&#10;QJRAEUAWSCHus7PwVqYoYFKL79vlEjzWWoZsvtZ/QyiQVPMQHKtJfDvChnyTmdA7vv1dYOeqrM1C&#10;kPoG4yJCZPXwVV1BuuEu7cotJKfcRJy4nLH6JhXnMuLUl1nzXEUaH6NUX+BxuQhd5iXoLReo4HXQ&#10;Z9LCmeqpbvko0PJv0rapy6ugY+iLihCXJkdKWjKUafEwK9NoJbNhVlM9CVquwYwc1kh5Og0KdGrU&#10;5osTB6EozglHji0UOdZILiiRtKcxyDEkIFMTg4JMUQvuhTH2DLRRR6CK2Ad11B6ow3dDHrwDaYE7&#10;cXzTLPjsXIS9Kz7Fhi8mYMOCyVg0bQwmju6Pfj06wYsTW3zG6MI516ZNGylcXFykD/BbcqEXZ4jF&#10;GWFx4kp8fOLVwZ1AiYt3iEvXEBRxQks8htGKsLwFR4SLM+e3OHvs3BxpGef4P6QzpxloUpeyB9VR&#10;W1AbuQM54acRmCHHWaqNOFngJwBS0rJpNAgy6DDqkylo6daWMuYmnSh4qzjijYo3KUBq+u570kkC&#10;N0IwuEt3fPH+eAIzAxs+nYW1k2dh96yVOLdsO4JX7ELkl3txfN5qnFm0Etp9+9Gzc3t06uDJFaMN&#10;PNp6wLNdZ+w7FAA1C1gFrZJQHDlhSSVAiaYqpNAyiT6dSsIg7nsLkdS7k8DJDRW8jwBylVc3QqbR&#10;ER4DFaMx9HycNPK19HyMsHdGYekIl5n3ZRIkrZoKQXUwZmi50ufQzoizcqyVBEBUIwGUUCvxoarY&#10;n0lwJIgYUm1EOG18XSsfJyCyCnAkiAgPlc9uyuO+PD4+l5H3v8AR33xwwJQHtYqgqfKh1bCY5f6c&#10;xp9MFFjk0GptVJ5rzNcVhGovISjtPOQK2rW0O0iQ3UYEwQrXXEG08gai0q4hjSqlMl3lwnIRav15&#10;pCnrkE4VUuovQ0Xbl8ljnk+4CwziGxp2qMpYZN+9h0sPbuPy7SuorS+GUZVC76+BSZUHk5LHSGOB&#10;XW1CLsc8rY7waKkqMSjO90dRjh8UqbtRkBVGiARIUfy/o1BeKEeeMQq6+JOQBxyALpqqE3sIushd&#10;UAVvQ7rPZiSfWAv/rVxo183GtoVTsGrWRHxBl/Lph0Mxon839OraCd06eVFNHAC5tXVxnN0VMBAY&#10;AUdrlhribO/fkDSC5PiIRUDSSooWLd6DKy1b61ZNJavmTHCEerVo8S5at3kX+YWpyLHIeOxVaFKb&#10;sheXIragPnQrigL3ITQtXVIdXzmhUbDOoQqF6dVo5umK1h6eaO3eDq1pxZzbuDjgodKIEwXNxVm1&#10;Vq0lBRLfOujo7o5u7TwxpHN3zP3gY3z5yVysmjgTO2Yuw8ZPF2Ll5LmY3nsk9r4/DZEz5qNPO3e4&#10;teY/7kn5bCt6+wkJdZP6lQ8ZPBaWvAbIzFW0bmWQEQgFwRAh5wRVcqILgNSczAqCojBVIFFTjhjt&#10;eapUDdL0VQSHEAjlIVh/wyMpUCkBKoWBqmHg6xj4OMcoQCrnZGZtE6+GISMTaQlGTkardDLBzPch&#10;HpvJ+618DwIclcIKgyaHUAiAWP9wVCfLkRYVL9UONtrPTMJiblSeTAOtD0E0c4U3MkyEzCS+H2fI&#10;keocEZnGXEl5rOJrRSYrJzXrIFM2V3hOULM480b1oXVTU3kCVNfoEO7CV3ERSZo7UGbcQar2PqJV&#10;dxCuuo0YRnTGDUSmOwCKSrlIaK5ARvWRa+qRqqpBKiFSsv6x8v8S3yYoULPuYC0oK66EqYoFPovz&#10;qxercPNKEc6XWAmMGplqLhxKKiyhyWYNma1iXabWESItagozcL4ihgvHcVjtZ2C1nEWePQwFtjAU&#10;ZcUgLngvKmzJSA08CEXQCexbPVdSl4STa5B4ZAWSDq5A7P4lCNnxBY6t+Zz3TSM84zFr4nCqzhAM&#10;7t0Nvbt5o6u3FxdbLuy0XwISZ1qx1q0dwAhb5uIsPqxvLdXr4uSWk5OTVNO4uzlLsIhtF+dWkmVz&#10;biPGFtwvVMvxBYDmzd5Fh46uyCtIofLIkGtVosnFuF24GLkNtSHbUea3E/HJ8bRq4lS1GkEaFfpP&#10;GIs2nTqipYDG1R0tCE1r57bw7OgNJ0LUQnw9hxZOnL4WvlJ6U21Fq/KmrH/ew7v/8x4mvz8Rsz6a&#10;irE9huDTIe9j9SfzcHrZFpxZvhVrPpsDDz7HnbC1aM1/uKWTFG5uHoSS/7izC/0oVcirH0zZlwhP&#10;JeugSoIk1KgCMm0hMjT5tGi0ZlQPlaFSGgVIKkKhNFbyvgoJGoedc9RCUj0kQBIAcVvfGBJMBMMo&#10;RcXfIL21cyaCIuohYeUMVDKHfRNKJcCg3eNjM7kt2Tg+xkKIsqg6maLFOAHJpFWUlKcRHD3fQ7r4&#10;/ETJ+k1VCKPYT2CkIExW2jiHZbPBxrCLL7JK2yZkG01UNk5SowpybS7r1Su02g8QnHEFas1LJKQ/&#10;RCzhCVfcRqT8HqJljLRbiEm/iVjZdSQQtjTtZWToLyJdW0vFrke6pprHpZLKVox8/u1cnV36poai&#10;uAKZFRUoqy3BpctluH21CLdqrIjwPUXIuJhQfWwqvj+VEdlKhkqHfNY3T66Y8OCiES8ajLhdkw5j&#10;5kFkZQfymMTz/xJf4oyBKsoH8We2IfzQNiT77kLE/tUI2roIR5ZORsj2+QjZuQB+m+fh+KrPcWTl&#10;Z9jyxWQsnfoRZk4YhU8+GIrh/Vns9+rCuocQUYG6duwg1TBubq4EgLWOE50Q66CWnKdvzwpLJ72o&#10;LuI+CaK2znB3JWC0awIcUft4uLtI35YRjxdQdvBsieT4EwQnmQDRtl2L2YGL8TvQELwd5fSW6QkR&#10;8E1JhGffPmjZrh1cPL3g1M4LbTt1h/fg0eg6+H207zkAzVq7UXWEX2wunVlr3oKyR7BcXNqyuHJD&#10;M3GdyndIbVNHn5fm7/GxVKUWTalMzVqiLQEU4LlQYt1o0bwIpyeBET9xaNW6jaRi4vU823einPI1&#10;XTwxcPCH2HckEAZbDRWnikFQOMmF8iioJEoqgdJYJSmSSgqCY6yhj69mAVxJoKoITTk0AjA9i34+&#10;RoCjpC3TaMW3h/+rSvrGECcE3m4LpRH2zsi/YRKjvkwazQTUxPuFzROjgEnAYxWgEBwL36OZry1W&#10;c3FSwkRFMhs4EhQRRtZm4u/o9Kyz9EJ98iQ1EvdJZwCpRBZaOIveAZHVmCkBlK03c1sl/Zw8SVGI&#10;YNllwnMPcYonUKm+RrT6JYIVTxGS/gQR6V8hMu0xwlPuIjLjLqJp6RJU15HC+iddd4kKRWVX1SND&#10;VcdjUcWCvhAFVLg8/o1MTSaCEtIQEhWL+PgIyJJDadlCkaUKg1WmgCKZ1lMtrnbL90NwbDIjFUuF&#10;I+vn4eklIwKPLMWoYd7o090bvbt4oF+vbhg+rDd2bVsMS9IxJJ/bA3tGEnQBOwnOehxaPA2x+zYg&#10;cuc6RO5eT+VZh4idqxC0eQnOrP0CO7+YilVTJ2L6mJGY/sFIjBs8EH06d4K3pyc8qDDt3NsSHleq&#10;DudQq5ZwEZaMKiSAacY5K5REWDQJIOkD/Bas453gScA83FiCtHyPMAllEh/JEDC+RluqUwd3V/Tt&#10;7oRo1mL2zBg0uRy1CVcSt6EhZgvKQrdjzdzJnPxt4dzWE86u7eDMCd2GMLShlXJxbw8nNy90GzAC&#10;nfoOhXf/oWjFid+sBRWjjavUe6d5M/pGwiHG5rzdsgVBkC6z7EyiWaQRhJZOLnBydqVStSXdnqRc&#10;yK0z2nm4seYRxZ8nXKk4zk5ulFJ3etmO/EfcWQe142M6oKNXD6lWEcWt3FRNBSIkEkgiqghMNVWn&#10;hvDUcCKIr9SwjuCE1OsL6OdZB3FlFaHl47SESEcAtLpSaLitESolIJHgcsAjwgEOIeKo42Okmkht&#10;g1EhTqWWcKILcBpD3EeVExCZJUVqHIVCcb9ZX8z7i2HSs77SMXjbqCNMOgJDJTUQZHGfSYCky+Uo&#10;bN1bK8fiXACkpwLpzARTXH9OixhZBfzl5xFEVUlXfYMU/TcITHsG/+SvEZjyNULSniNC9hVV6Aki&#10;FY+oRHcRT4uXrLiBJCpWouwCUjJo41QN/D9raQUrkK21M6gi5iyoSythLxenlMtx9XI57lwtx+0L&#10;rIcIjyGtCDa5CbYMIzLT1TBnrUG6YQJ6dndH23bvISFxCRrqNqKkcgoKG/rAWDgH5SXhmDF5GPRB&#10;PtDu34QEv12wpARB67MT8uMb4LdpAfatnIeDa5di97ypOLVsDs6tXIDA9ayZ1yzH3gXzMHfsGEwa&#10;MQRjhw7C4B7d0LN9B3T17IAOnJOuTm3Qvl17dPXqjJ4dvAiXN9qylhaFvziB4EKX1MbJUfc4ESxh&#10;2dwIjJubE+ddc3gQJgmelu9Ij3Fza4Vh/Ttj/LA+WDJrBHIzI9GkpvYKLtRcwM2aKjTYzVi2cDZa&#10;OJFYktuSf6CFEyc+J3yr1pS/NgwqS5u27eHeoSs69eiHdp26SXautYsIN8nStWDt0qqVC/8w3yyh&#10;ceJrOLVuyzfnyTdBADz5fI6dvLpgICEUvTKc2ngRDC+pwWL79l7w6tgJHTi68nVdhW3z6AgPHgwn&#10;J+FR3eHdpS/yi65AwzpIUhpCo6ICiNsq1kRChdScsFExMsjSzZDJsqk2NYSGcDEUOqE+fCxHtTSK&#10;U898HbHN0OodkIhR2mYIoAwMYd+0aqqDxk4FyINGnc/9/1Aobks2zkC71ngSwcJRnmqCgUW/SYKH&#10;wHE0EBYBjp7AiM9+BDgCKHWGmXWWDup0vVRHSaHLJkTiGwzZ0mlrmzaTaqRiPaVEdHoFgmjXImW3&#10;kaqj6miEfXuMCMVLRFGBItXPEC7/CqEZT7nvBSLkTxGjeIwExT0uMg+gNdxGouIKX4c1EGtFcYKk&#10;0JxD9clBVlYB1BW1sFbWSp/sX71IcK4X4u4FLh7pMlj5Xi3JauhTU5FbvAV9+jdj/dEMtpoPYKx3&#10;hr7GHXmq/qhLGofsqu7QZE5EVuZxHhsfWsNwjOjXB8qDmxF/YDeMPvuhP74Z6kNfImXfKqTuW4OE&#10;3auRvGcj4resR/TGDQhetwanly/BummfYeZHH+KDgQMxvGcf9PXuglE9+2LikMHo5cmFutl78OLi&#10;781Ff3BPzlVXD8m2CbVxpQ2T1IfbjpMH4svLovZpzUXaSQoXV1EbtaKda4nd6yahKvsYrpUE037G&#10;48k1NZWn7hYu1t3EtbqrOF9/BVfLbqMg8zzCA+Jps1gwiZMAVA4nguPEAt6ZE1coUitutyQU7p60&#10;VW6eBMeDKtUeLo3h6iouCct9fLyTeD7DxdkNnrSBHh6e8OrQmdEFXTr2RFVmPvx9U7Flbyy6957M&#10;+7tSXboQns7w7tgV3Tr3IHRUHtrI9lxdxOVnhaKJppktW3hg4uQvYMmphZarpcpcA4WJIb4xTOVR&#10;mFgAG6hO4usmBoKjI0A6bjMEQAqdAIl2j75drq1gXVDNSXWZUU+LR8C0ZZI6qTlq+DgpxG0BG0dx&#10;n5b7hAX8GzQdayQBEEEyMkximxZP7NMTELHfoCuRtt+OGg2DhbeG21pNIXQyM4q54mtVdqmPop6Q&#10;6VnX6LXZfP1sKpJNslNmo7iwox7B6TXwp+oIq+aX8gQZpudU5edINr5k3fMV4nUvEa16QcUhSIpv&#10;ECX/mtvfIDrjGeSGl/z/HiKDFi86+RESUm/zdS8gy5KHq1euw1hTi6zzV5BTU4PK6iJcPF+Ia5dy&#10;cb1SB11iCkzJGTDJAqlcS5jT1pg8ywmG6m7Ql3VDkKwNUkrbw1zeDSXFw6DIGoKAqGXQmo5DY/Rl&#10;vXQSpzYsxK6ZM2A7dxwWv2PIPHUIhsM7oNu3Cco9W5G6bT0SNqxE/MY1iFm/FuHrvkTwl6txfOkS&#10;bJszC0smfkwbNw1fjJuA6e9/gLWfz8SW+YsxdvBIOLXk5KdzcmKJ4MyFV9TkLZs3owsiHLRjjhMI&#10;zTg6fgHQ1qUV2lFlPFkvubmxHqIqrV89Cqb4jajPPo679Qm4XBWBR9e1aHKx4Tou1l7D5YaruNhA&#10;FSq/gUIWjmXZRWjalPaL8teyVRs055toLpqIMloIG0YL5uTSHm3dO0qQNKfSCKvn6s5ijQoiahVP&#10;Tn4P1kvtqBruVCtX53ZUnA6SwriJ26xj3NpSbdp3gbuTJy5ll9L7ahAenIYZX2ygffTGikXLMXxg&#10;X3Tq6ImOnQkUJbgjpViA6OrsQdA6ontn1mNd+2Dap4ugy75ASGqQLtm5KsRrLyFOeRER+vOQcb9S&#10;x8JYS6i0vJ8h1zgAUjbeFt8iVhIqKcQ2/b+Kj9EI0FQlyEjPoeqISV7K/SWcdI4TD1pCICN8ccoa&#10;xMtraZ0qqVYEhvsFNAISoSx6bYlU2+ipOmLU6or5GlQaNV+LAKk13GbIFblQqQv4twoJVaEDKMKj&#10;kxRIWDmCpDdBq5CxvslhXXMFgYzwjB/hl/o1gghHkv5bpJq+5jH4jjXON4hRf40oGSGS/YDw1G9o&#10;5b5FuOwFZLR4et1TpKieITrlBeuiO8itZ5xvQHYDF5DiUuRVVyK/ugoVlVmoLc1EfbECufJEGOJl&#10;kKcdRbJ6Cjp3cMK4yV5Iz+yLFO1ATPAZTwAA//RJREFUpGaMR2DqAASrhtBS9sDuMFcs3zIQkQmH&#10;uCCcgkHtB23KGdy8ZMLT83mImrMcJz6ahHx/P+T6+cB29DjMh45Dt+cQVLv3IWPnTiRt24rYTVsQ&#10;yfBfs5ZWbg12zp6HjdNmYcXHU/HZqLGYP+VzfD72E7w/ZBQ86JTE18PEF5HFdytFvP2upTgLJ5RI&#10;up8K40JwRK3j6S7qJto+Tzf06dIGlfaDqLcdRan2MG7UJCJLHoLaiig0OV93GRfrb+Lq+ds4X3cd&#10;VXmXUWm9gVOHj1BpXKSzay1bOjf2EnWEAEhcJFu0FxMnA1oSHKFEAiqhOm7tCAsVqb2XNzpzYnem&#10;tetEBRFKI+DxoIy2pz0T266u7alcHUi6Nz4ZNxnlKi0KlCmMOOTr0hAfEY6u3WkRO3VmcrqgY0cv&#10;eFOexQkKZ1rLNkIRWT+5Uw0/HtYfaz6ZBE3IOeSLVVlTgEzWEUl6URBfoLKwRqLyiJARFJmmCunq&#10;SmRwlHGUcxQQqXi/ittCiRQaWkCxjxBpqFZqgiSgUmhoC7UiShklVA5uExbpMyYqj5pKpmcdJUHT&#10;qC4CMAFcurqcf6+c21QvQqNRERiVONvGIJgqwvI21ITm7ajV5BOgPKhlBulLs5mqdKTFhEKuzINv&#10;2k34pt5EgOxrBGR8B/+kH1kH/YR4zS9I0P9IRfoWEek/IF71K1INvyI05SsEJT9BrOIZ3/MzKs1T&#10;/n/ctt6D7eJ5VN66jVsP7+LO/RsoqCxHVkU5FIok5OrSkW2QI09JOxwbgRD/PahP24XpIwYzP61Q&#10;pzmCYztnoF8vLyz5vC9K1ftQyH3D+/4bW090gKloAGKi90Ah98HlK2UoLctHfVUuCnMUMJvSYCGQ&#10;6gBfZPr4I8c3BPbTwcg8HgjdwTNQ7j2G9N2HkLDjAKK27oX/um04smwN9ixYgZWfzsaCiZ9h6ugJ&#10;GDNwJHp16okOnFcdhNUX0FBxWrd2jJL6sO4RZ9HEtviMso0oVZxasDxwkb7P1s6jLXp0dkKOdh8q&#10;dTtxJf8kLuUG4npVOIr0sbAYwtHkwoVruNRwG1cabqKh5hoqcy+iNuc6Rg0b6lAa1i2tWMO0YS3T&#10;hsW7UBkXcTKB4cJi31UCoANvd6CNc5fClWrk0b4bAeoCLy+qgndPdO3iCG9asLeWrVNH8ZWKrlQP&#10;b7hQQbz5nMgzQShQaJCjzECBOgNFqgQUqkJQZIpD4Im9XBVc+FxPtKUUi8+axCfKCyd9hKBtSxCy&#10;aRkuRR2Acdc63EqMQuDiTbgQlkZrUETVIQyN0CTLS5CcLk4eVEvgZKi5Xy0A4mNUtHHcJ+ItUJJK&#10;CYXiZBfQKMWkJzgaAiLg0RAWKQQg4rYASdgwqopOUhuOvC0soIzqlaosR7qyAnICpCQ8Ag6Fkmoj&#10;Tleri6lwrI+UBYx87s+XRgGIUkU1UmYTtmypBtLrLFQ2I1Jl+fBLu07bdgM+aT/hdNxDgnKP9cxd&#10;xMqeIFHzHeKVPyIynSqk+g1BSd/DJ/F7BKd9hyTNj9CZf6KVfAm5ntYtv4JB1SwqRW5lCYqrCnG+&#10;lnWPhbWVVolMtRX5hnxOKg0S4mivNP6oUR5Bx3ZtcHLrQhzYswITxozkYuiG3IgNKAtfjaeWI3hu&#10;3A2/fZNx8Mh8JCT4oaq+AtYsOwwWM2w2FfIy05GeEcX/PwlxUUFQKpMRFuoLkzId5uh4yH0CkXHi&#10;HNKPn0Pi4dOI3ncKIduPwX/zYRxZtR07F63HlzOXYsGkWZg4fCwG9hgAN7oT8WVkYdvE548CIvHt&#10;GOlbCFQiAZD4RowASPoKT5tW8PbyQDcvd6ycPwrFuv2oMRxBifoQGuyncKPQF/VZ5zgng6FODUST&#10;quKLKCs6j0vn7+By9U1U2s7jYvFt6ZSeaEbWlCt8s+YtWV8IxWGd0UqcOKAUivrHmQBROdzaUUU8&#10;CQFBaMPbQoVcCJCrh2jB1Em6vwOVp7N3DwLUSwKoo2jw36k7OlGZOnUQqtRNOovWo2NvpIckolBt&#10;Qr6CB5W2JJdKlCWPRlZaEHJVgdi4Zh4LOlrF996BK+uygwsXIPX4Hpxavgs1gVEwHovH9s/8cXJx&#10;IiLXm2GXn0eGvoGgEBYClEHlkImv9lAZFFQDBSe3itZJwZBryqTIUJVKChEtr0akktZPdp77af0E&#10;UFQaBSFRih+dMdSc8Gq+tkr8VkhSFNZJBEfYLiXBkKASJwV0ebRueVQQWj9NrnSiQU3VkSkYcoLF&#10;kMsLOeZxFD8+EyNBUnBsDAGPXMVRQXiUtG1KA1JSjcgprsODRxfx/KuLeHa/Bk/uVODR7So8vFWP&#10;W1crcOXKFRiNN2ilHvP//w5+iV/hTPz3SNY9QfW9hyi+Wg95YSlSzFaYbdlQZeqhMWlh1Rtg0ckQ&#10;HXQO4b7nkBF/CiUWDbL1qYgPW4i69K7YOaMrOng0w8XEwbjt2wIPIjshac8wbF04HJknF6M4YDty&#10;Ar5E9OlpOHB4NWpqS1BYko/cwizo+Hf0Fh0sJhkXuVjIZfFITUtAako8FLIE+AfSuukVSIsIROSJ&#10;g4hmPRRx4jD89+3F/rVrsPqzz3B87WacXrcTR5aux475K7Dg48/RnXPKhc7E1ZXh7OL4OQxBEl/Z&#10;EQrkLL66Q+vWolVjvcPHenm6YMywLjAmH0Kl4SCu5Z5GqeoAKrVHcbngLC7nncX5TB+kBh9lTRqA&#10;JmkxrANS6WVLbqC67CrU8TWw0983E+e3qTjitHIr8Q1pWremLUW94yLVN814u3krQsS6Q6hOW4LS&#10;lgoiQGnVxoP1kIekQM5tO3Hbi1B1hBsB69ixFy1Yb6pRb9Yv3dC+kwCqDzpToTw79IA74enavj8q&#10;7PXIlhchOy2P4GTBkqaEOZmSHhMMeWwAFas9Ph83HrF7/Oh5j+PYkp3QHc/AmZXpOLJAjhMLknF8&#10;sQJBO7IxYfR8mDOvQMb/S846Q/oZg1FcfUcH8VsNrUkFQyZXVbsJ+kyt9GXGTHs2t+0wZnKVN1EN&#10;aJs0YvIbbdDRthhoMQxaHZQZiZxgGRBXNBUXHdHpMxkaiIvPa7UKFvd8rDEV4jph+TYrKgvNqC2y&#10;4HyZVRpz9DKINicquYJwZCNdRmjlpUilMsoyWGMpCJMin/vzCVUhlLJcBt+71oi79y7h+fMG/Pjd&#10;bfzw8im+//Y2vvn6Or7++hq+fXkd3zy/iRfPLuP5s0v46vFlPLpzEfeu1+POjXo8uH8L+aUFsFZd&#10;QEZpOTJoy2T2PIQmK5CqUsFUUACj3YoimxLG9HQU2Z/DaryOXGMdCnVWpESHw8jJfqMoDKO7Nkff&#10;3m1RkjEEinMeuJTphgvqT3F6ykh87OWGwa3d8GHb5sg8tYuLswa27GxY7BZYMg2w2oysLxVcXBRU&#10;vwzOxQipDU1cPFWI6uPrd5iLjwz+Z04iwd8XSQEBiDp7Fn6HDyHo6FFaxG1YPGsm5k6ZjknDP8KK&#10;qZ9hwsBB6NulK5zEt1QEOG246LO2ESE+/5EgYrRxdoIzLVvrFi60a544un0py4XjtJr70ZB5nABx&#10;odCcRK31DC7l+6HefhY1xgAkBhyDSUPbVlVah9ryy4zrqC68CKvyJoYOHI5W4luoVBDp9DP/oDhF&#10;3YIgibqmBQ+GAEQojBOLfqEubd1FL7kO3GZN40nVIVBOzrRzrp05dkRLqlTLNu0koIRKte/Yk9GL&#10;akVv2qkXvGjtBEwd2tHqdejOVaA7lsxcAkuqGsakdKhjuSKFhCLZPxQRlPBWolHgey0xqMdwLB8/&#10;Fwe+WIeIFYcRtj4a/quSsH9BGNZ/fhYjBi7GO+/+B726jYDBVgUtwZHrs5GoMyNR9P7RqJGVnwOP&#10;bv3QynMgWrj1wbttqJTdhmPO2r0Y+sEUfPLJDC4SnfDx1NlYvXod6krtuFlfjKs1FSggdBV22pv8&#10;K8ix3UCu/QqKcipRkZeLotx8hIRbcDasFKcj8nAiJBtnQ9Uoyy1AbXEhLnDyXioVF9LQwZQQA21s&#10;NOs0PUGxSwClpxfTXhZRLUqoLnbk55fh+dNbePHyFgG5hW9eXMe3L67iJccXL+5y/x18881tgnOb&#10;UN3CvUdX8eDBHTx+fIvwXMdXT27g6bPb+Or5Hfz83WNcqL8AY34RfGJiocjOg7muDqbaKzDX1CGd&#10;6qNWJ+NegwG3zptRWVLACXMXRkUF6xI7HUEGoo8NRFHiQqiTwmA3xcIcPgJmf3cUx/dHg8Id36m7&#10;Qvv+e8j8oDWMU9zxJP1DlOfIYM4SX8IV35kTF+JXExwZTGYdoqNDaXnTEJcQRdXOgDwjiYuEEjJZ&#10;BhRpaUiKSkJKTDLigjgHzvkimEAFHj+KrSvX4Mtl6zBv1lJM+HAc2rOccOZcdeWcleqd1uI7ay0k&#10;xZF+wUzr5jiB0AYtW7fE+8O6o8QYBlPsSeRQUSrMPigzsm7W+RH2CNTag1FjF9cED0KlKQwJIWdZ&#10;I8aiyeWqS7h4+R4uXriPHPNlWrc7tE+0RKLWER9wNmdBTqURn9+0Zs3jRKURqtLKiT6SyuPUxl2C&#10;yKNdR7QjNB4endGOKuJFmyZOBoguZm1cvahg7f4OJxdRI3WkUnWBezvRetsb7UXtI17DowPcxbcN&#10;PNtzwnfH1i/XYfWSpRgxZBj9aBdsXb0LxbnZSIoNx8EV8xCwczUUPhuQF7QZVQEbUOm7HBX+q3A1&#10;9jTO+4XjVlQG5gz7EF269IXdwrpEKIeJKzdrBbWR6kClWf3lCtrHfmhLxWvDuquZG+uy/mMxfvoy&#10;zFu0Dh+Mn4oPx89Bj8GT0YN+evTH87F45QYEh6YjMUmBa6W1nFBmKFK0yDEV4goXpPNZVlzKs6Pa&#10;okZp8EnkRh1CVVYOyrOKuJrnoL6sEhdKsnCtQIaivT1xPnknKgzJqBRXsLRShdINiJcXID4lB3ce&#10;3caLb27ih2+fAG9+x5u/fsMfv36LH79/QNW5gx++u0fluYsfXtzA18+u4969i7hz7wruPLiJ2yz4&#10;Hzy+jfuPbuD+w6vSfU+f3sAvv32N169/Al7/TMCu4+HjO3jw8CZiUlKQqNfDVpEHS1E2yspzIPoP&#10;FWQWQqe8An16NuyqathkgciKHIda2ccY4f0uFSQNZkUsajPm4HLaMDSkTER++IfID3gfFTEzcUm+&#10;EJWyNcgjlJlWM6xWApQpLqOsp4qbaG/FxS4ViE9IpMprIa7Lp1BTlTRm6Gkl5So960UDVViPDJkO&#10;ySkKJCVkIC4mCaeO+2Lz+r2YOnkOS4AucGVZIeAQX1gWXxl7C474bEeE+Ma0S5uW6NejOxbOWcLF&#10;WVyJ1Rf5qiAY4gORo4lDuT0GZVbRmSEaFbYolFnCUc7bVVmJnHvRsPD/bXLl2nOcr76CUh0TWX0L&#10;9bUXsXfPYYgWfuJMVhv6wSHeXlg1aRzCtq5A5K7ViNy7DrGHNiKIt4+tXgxnKkArQtGstTtaO9Fj&#10;UoU8qS4uLu3x3nsszERTTapS81bijJz4fMhxYkFYPieXdvSf4is97dDWzVM6te3dpQc6MTp27Aav&#10;zr2oAv3h1W0gvLsPJpz9YdA9QFp6PXLSs1AYkQiDrw+0/gGQ+fhDdjIe9rNGVPgYkHsyBdV+BtQF&#10;qFF7OgE5sWqoVDIoFalcVVORnJGOBSs24ejpWMxdtBTOnp7oNXgcDpyIwKbtJ/H+9DXo/eE6dPtw&#10;IwZMXo8hU7djwMSVGDZ5LZat2IkdX55GYmQJQv0tiIwuhTylFiZ5AyyyWtgyKpDN91eVdBYX17SH&#10;eqI7TNM7QPd5e2iX9EXx9u64eqgf6k58itLjy5C3fjzyQw7AGOEHc/AZqBKjOOkf4vHzu3jy9AGV&#10;5iHjHr7+5gm++e4Rvvv+Od68fgXgL/xOkH764THjCV58/QAPn97G1btXceHWJTRcv4T6axdx/sZV&#10;XLl9FTfvXefr3qQy3ZPU6tlXtwjWVQYBenCNgJ3Hk6+u4uLFGvidPYnNG1fj+IE1uFUjw7WSdC4S&#10;nPzKMpTpQ3C/+BSe153GzEk9kJAQwdVYjot5kbhWGIiLueGozw5EvTUCdeYIWiBOUE0MocmkJc6F&#10;2WKFkSEuWqkWcIjT7gRGzhorSaFhzZUlhTJT3G+HnEqVYaKtNeUg3ZyDVEMW6zU7Eln3BYYmom+f&#10;Eayle8Ldrb20+Ipap527hxQCJHGSwF18140wfTTyAxzbcwRffL4EsYGRyJUHoZDgZKnCqTbJVNJo&#10;lGUpYFGHQpHoi9TIMzDKAyGu42Y3pCA5UQZ7jgpNbp+/hvOFDbhQfQ3XqT71RbdRaiyF9uQe2M/s&#10;h+XIPmTu34qMjauQvGY1tFs2QLVzCwKWLUfy5h3IOXYC5YF+uJmYwNpjJm1be7RuSWVq6YY2VBgv&#10;/kPNWR+1ISgtqGCi6XYz8eErpbR9h47o2InFpjdroc494Mn6p50XR2HpaOU8RA3k2QvuHfrAlaNr&#10;u57o5DWQjxmL3WdfYNuxJwg4nIukY4lIPWGFz2YTPhu9Ej2cBuHw8tNQHy6EaY8ShWdYnO/PR9Tp&#10;IGjSY2iDUpGgyMWZwGToxS8yRTMrewrqL5Vg0ITlcB+8GK06jUK/YRMw4INFaD9wKdr3WwbXDu+j&#10;c/ex6D1oGvr0HoGYY/4oSZLBEhWCogQecEU8KvXpqGcBfKGQ6pKXjfOyTNRsX4KyBR4oX9UBdct7&#10;onCFE2pWv4ubG1rhylInVM/qhouLR6Lk0ErYlXpcucEJ/tUdPGUd8+zlYymev3hMW0Y4GC+/fsp4&#10;QpAeEaTH+IaK9MefPxCkV3j1xy/49ptn+OGH57hz5zLqrlxAzdVLjh+xNdQiq7IMdilKUXGxFrcI&#10;k1CkRw+v4NGTq3j88DIeP7iAB3dr8eReDR7fKcPDm0V4cqsI9y5k4WqFCheL0mBLOApZ6F6okgJh&#10;zjUjKS0FNlUqF4xoZLEOzJLLkaNMQoEsFflK1nsaLl7qdNisNpgshdBai6AnRGqLhWGH0pSFVKUR&#10;KQoj4jMMOOYbCaWlCBnGPMgyc5FhzkUaoUnjtohUM/dbiglUPs76R2FA/5FSLd3Jy1s6Pd3OvT26&#10;d+2F7t6d0LNjB/Tv2hl9vLtg5bIt2Lc7CDvXH8e4DxfBkBaPfHUkCnRRLFmSYWP9mmWiG7AbkKlJ&#10;RkWRjnMjAUWWKBSKK4rqU5Em5/+Zo6NtIzQ3Lt6j+lxDfcUjVGbfw+26+4jfs5OgbIRq3QbI165D&#10;8sovod+4A+otp+D/2VoU7DuBIp8gfMCJ3rtzdwzr0Re9O3VHxw6sXxiitnFpS5BY63iKkwG0XF4E&#10;pbVzO3Tq2pe1DmshVw/pDJ1Hh55SuLP+aduuO9q0Ffd1hqtHN8LYA87ufeDi0Ydjb7Tx4OM8+7Pe&#10;6Yh/v9ceTVt2o4rRKlKR+nQdhWF9J2LjomhM+2gvJg7ahtkTwnBmlQ6jB0zBsP4DsHjJYvhHpnBF&#10;E7+dMXO1YeGfGABFRAAGDh6Fzr1GoFOvsejQdw5jAbwHLYVb1+lw7ToNHQfTuo34Aj17jsCHg0ai&#10;Or8EeSbxa9Ri5HLM0ptZ8JoQFyt+OZnPAlt8z60UZl0BsjgJggK0CDiZhOjdfvCZNwOKdctgPX4M&#10;5jDRcyYP2dkVuPX8CR68uEdleIBnzx/hq5eMF44Qt0U8f/FEiv+C9Bhff/sY335Pdfr2Ab7/4Rne&#10;4A/8+tuPvO851egF7j95ioKKCvz45yt889tvqDhfL33omV1VipK6Uly+3kAVuo5H9xvw5H4toanC&#10;w9vluHe9GNcbsnCpLhO3ruSgqljH1Tgagf5nEBd2BqJH0cShAzFgUH+MnbcAg6YvxpDP12PQjC0Y&#10;Mnsres3ejh5ztqPbHNrf5cdYSzVAm11EYAqRri+FxloJpTWLcND2mnKpLFQUfRZiNXakWUoICh9n&#10;bQxbPtIteYwCpGcWINlYhCQdATTkYCrr0iGDR6B3rwH4aMx4vD/8A4wZPQnjPvoMOzfswrxpk7Fq&#10;yUJMYQ0765MvMHnyany5bj9s6kTk6OKRo02ATavinFAjl1ZetKExavXSZZftFqqiVoGGaivMBjkU&#10;CiVzpUaT/TtZjCVfQUneQ9RV3EFtyV3UlN6BLjwOAXPn4dRnn+LoZ1PgM3s2/L6YjdjVi6DetoEr&#10;+m7YDu7B+cCTqA88gXPbNqFbjz7o068/ulBBDh8IwzmuzNOmfEYourK+6cb6yJPq0QVunlQXr15o&#10;ydsu7uKnDV0kWJzdOHK7dduuaOXSCa1YpLd27sLtHmjt2lMa/z/G/jK8jaTt2oXnee7JhJmZmZmZ&#10;mZmZmRwyxMyMAgtsmZmZGeIwM8PMZDhge32rWnYm97vffezvxzqqSZIt1VlrXdUtdfN2/dG0TR+0&#10;7DIEIyftQ/O2U9CweW8+hvVT+x6s13pjy5pLUHnnYN3CfbC30MD6BCGfMhXHD+1FnTqN4R/IAp0R&#10;IUqnRbivDIkRcQiK5GgmLq1JqmBdVMJ1fqihebBxTcc560ycd8yErU8GlIGljBdFKC24imsFFajI&#10;u46itBKkhtEB5SmwcUyDnXM0fNUZCIu4hoS4G4iLLUNU/B0og2/CVXUXTv434BbwBA5eTxAW/Yav&#10;9wg3n7/Dw/fP8OzNE7x89wyv3j0lMEL/T3i+1385EoH6QLf6+WeC9Auj3a/P6Eyv8PnT7/jlwxvG&#10;vyd48eoRn+sFPlV+IV7AH1XVuPn0GXLKy1B+LR9PnlzFL29vSuC8fFyEx3cz8fx+AYI1LshL1+Ba&#10;qQ73r8fht5flePeiEM/vJuP9gzQ8vZEEc9NT2HRoDQ6c3oFBC/Zg/YXt2GexF0etd8Pd4ji07CeR&#10;SYXwC72BsPSrUDGC+cfmwEeXjuCkEuji06CKTIAyMg2+sXlw9ItHYHIRXSYH6phsaGKzCZReYtmX&#10;g5a9LARyTQRmz16MadPmYvO244yaZ7B22RqsWL4eK1fvxqq1h3BkvzEuHTmOU3t2YuOqg5g+Yxu8&#10;vekydJIkAiFu8BzDwS8hPgIZKRFI4qAQG02JmwEQoKjwBESy7goL82fkD6fzBOGH8PAbsLeJgqNl&#10;LjS+t5ES+wp5Kc+Qx0wZvGML/A+shmb9ErhuWATLjUuxYtJEjBrYBz3ad0RnFvxtO3ZBuxbt0KZF&#10;K6xncb1v3xmMHr8M3TqNoQsNRfPmndBanOsR8LTuRnVFY9ZHwoHaEqRWreksbcTt0HvSQQhMi+5S&#10;27hFVzRqyTqJ641b9mLbhS1hakG4WnZFC0LXquMwxsH+mD5zHZ9jANoz2nXvPkDKvutWb8Gu7Xuw&#10;Ys0OXDhxGoOGDsHkydPwY52GkMl8EREayVGGESIqgcVuBly9w+DglgBN6BVoQwsQEVeInJxbyCu4&#10;DnXANShDH8Mn8AUsXV7CVfkSUVGvkZX+jm/icyTEPuCb/BhJ4XeRHX0V2WJ0Ze2jUd0mGO8QFPyO&#10;xfEviEn+AHfVC7ho3hGi97DzeoHsaz/j0btXePrmBWPaS7xgx37x9tl/QVOrV9wu9H+DSEiA9Pb9&#10;E4L0TA8TY52olX5m+4twJurjx1d4zUj4WtRSrx9Ix5dcKURheTGKb5ThyvUiPHl0hWBcwXMC9OBm&#10;Gh7fzsSt8niU5wTRbVV4/zgNf7ytwMe35fj1TSnePsrCh4dp+PggHS9vx+HDnUzsO7wfRsbrIDfc&#10;Ce3quYiaOwaBhvsQnpELdeIVOss9yMLuIyCtHL50E3VMCVzVmfBPKOByDgeYeDj4ZsNWmQyNcKD4&#10;fDpPPlv207g8qGPZEjBNdB7CIhOxctlm2Ln4ws5dA0sTB8KzFksXrsTqFRuxaftZQmXN1HESZw8f&#10;w/x5qzFl1gZGsDiI24wkxgYhOjKWEV58dykO2ekRyEyNRUJSFJIZwZOTk5AUE474cF+Eh0UiMCIC&#10;ufGseaKCniPQ7zYMzoTi8KEgyD1eIlT3CjksdsOObsLqQYOwZcRITOvGjtusCdo3bYc9UxYgj0W2&#10;50FzjO07Ho0atESbBq1hsOwwXA8l4tKOONgaxKBF406SozRp1YMdvjOjXF+0aN2LjtMZjZu1Q8Mm&#10;bdC0eWeC04/b+7Glw7QUMawHIRIw0XXYNm7WXb+dIDWiw4jnaE41a8fI1204HYuxrm1/utsg1k6j&#10;MXvWSoLbC4ZnjDB6zCzMm7uctVVftgvwn5+awMrBEzLmal14Jkws+YY7hlOhBCKfEBQhLv4GwqNu&#10;ID37OYva51BqH8HY4j6On72KLduDsHa1F1YttcP8aZY4tDse69cGYtsWHY4eiIPRhQKYGBfjwoVc&#10;2No8gL39zzAyeYwL52/C2voFLpu/hp3dBxja3kDxo4+4+/otHr16iOevGdPoGq8IwEuC8KoGlv83&#10;gGr1+tsxXH/ziHXLHbxh7NPD9BzvuP0do997oQ+EiSC9/1kAxehHcF6LqWtC9Or1fWkK+/7Dayiv&#10;yMXLpxV4+6QIr+5n4OG1eNwoDsf7p7n49WUhPr4qxO/vSvHb21L88qoIv7zIx6/PxA2yEvH0VjSu&#10;5DDe+AQicvs++O/YiZRDB5F55Ah858/kQJIHXdFD+CQ8gGPwG1ipf4Z7+Gto0+5CFpcPj7B8OPuX&#10;wDfmChyCEnHA3B+qxBvQJBXAL6mMMa4M6rgCOlMJ1FGF8GUsDgmNo7OcgYV9IIzMfOBg5gBPO1ts&#10;WLIWM6ctwL4jVti23x7HT3lhwrjF2LjLEIcMbBAdE42kuBjExURBumVNdLy0LTk5EvFx4nac4o6B&#10;cYgVd0oPVzCG6+g6sQQolnBF4Iec6HtIDHsHW8tsHDroi5PHcuHm8QyJ5h6Y3KUjVgyZDY8NFog+&#10;6Yzoo2cxd8QkrBu9DmbrbOC6UwnFuRh4n8yG5YkcbN7ihQaNOqFxw7bS5EDTFuLq666EgC7Sgtvp&#10;HgIIUaM0adYJjQhik2YCJLpRM7pNMwFZH0mNmlF8TJceUzFrzhHU5/FNWvTjtglo22UlBo47iZWb&#10;U2Dn+gg//K/4rlFfRsJRmDJ1N/PsTkycNAfz5y5hcT8N42YuQ+8+Y7Bn527a9QzsOnAG5601MHeL&#10;g4GJCip1OsICCzmIlEDukw+l7Br8VM/h6vgQRmdLYWtWDpXsNiID7sPfLQcepklwMkmBO93a2/U6&#10;ZOpXkGl+hlz7EpqwX+FAV7FXfoSt/CMsPH+Hted7+Kh/gVz2M7x8+LxeD+Cbfg+hFTeQeeMOyu7d&#10;w+1n9/HwNTv1X7/hOV3oJfX6LfUdOLX6PwGSIOL26zeuEIZH+O3399i5awt+/uU1IRJO9ZQgPfsm&#10;AdMHSrRvhUt9ILhi5o0SML15cx9vX9/F61e38PHDI/zx80N8fHcbb1+U0pFK8OFVKT68LKLzVOD3&#10;D3fYXidAxXhyPRUVael8H/PgccIYsSeOwJXxyW/9OiQdPYrQ0wcgi30IM82v0OXz/Up7B4fID7AN&#10;+wNmfH+8ot9DnXQLmuQSOk8m3MIKYarJhY36AeG5RbcpJTj8LOKKoIy+zpqnBLLIYunbvPamNjAw&#10;8sB5kwA4WLhB6+WOozsPYeG8Jdix3xJnTUJw7LQKM+Zux9jZO6EKTGAaiCI8BCZKQJMC8Z2rCxeM&#10;ER3rj+yMWMTEBqIgPhbq1QtREqND8LmLcFq1DnFB/kiPDccPGVFPkBjwCnZW6Th/NhEXL9+Fi8dD&#10;nFtnCIutBlg7YwlGdBmIucMWwXizOewOBcPpbAEM9qRgxoQ9aNigHhrVFz/80RQNG4orENoSCjEt&#10;3YYAdaAISZOO/4r7mooIRsdpRCBEK5xFAojHNmzSCfUbdUZdQij0U6MOqNOgO+o27suaZzqOnv2M&#10;Y2f/wMHTf1K/wsr+DX74Tyu079APbdr0w8pVpzFtxhoWjmMwbtREdOszCBNnrMSESQvRsVM/LJg1&#10;DyvXb8DOo3Y4eVEHJ5cCODrlwdM1D0G+pdC4pUBmkYQD2wNx6nwW1H6v4O72EJbmD7B9YyTMLxVi&#10;z74oGF8ugLPnU7j70Ek8nuKS1T2YuryCuccHGNs9gUb7HoEBbxDk9xD+qkeQ2abByzIZCvtUyHQl&#10;8Mwqgyy5AD5J+fDPKGecyULx7du4cv8ubj19TDd6jr++fGKHfkM4BEwCEn0N9IbrQrVwvaFb/fzx&#10;LWxZxH/4+RVd5iUe3L9JQF7g5q1rBOZlDUQP8fT5DR5POGpAEmDVStRYb949+TaN/Z7Hf3j3kO19&#10;6i7++OUxfiMsb56V4cPjCrx7Vo73L1kbsS66W5yM3CTGLuUdzGc/2Xb6CE6e3g2bfUdhtOswNm3d&#10;gRmbl+O0ugQu8f/A2PcTNLlCH+AS9RtcYzjIhLyDqfwdY90tyJgKXIMzYaYqhGXgaxjYZ8M/6Sr8&#10;4hiHo0uhiKEDER5FxFXWjdmQOznx9WxxziQIpqY+UHvIcXr/MWyn+xkYKbH/nBcsHNKwZMsZLN52&#10;jrVXLuFIRFxcIuET93hKhNo/ChpNGIyPW0Kj8EFmsj9SncyR7WCI5GBvpIUwtgWoEBikRmKIJ35I&#10;Cn6JaN19+Dilw/JyGVxc72HBKlP0HzyBDtIFE4eyzpmxBd27DEOjxnSURi3RjnVGa9Yl9RvWl36r&#10;oF6D+qhbn8v1G6N+g6Zo0KAZGjQWl/C0RcPGjGdUg0Ztua0NwWjFx4nfOGiLulS9hh1Qt0F7Pkcb&#10;ti35PK24ncuNutSoK+o1pghX+84bccrgbxhc+Ijj5/7C6UsfGYFeo3X7EYxtvVlb9UbvvmPRjjXU&#10;/NmzsWX1agwfIW62NRvTZy/B1KnLsWHLEey5rMWczafh7BwGD7dcKLxuQy17BoXzPSyaaYu1m4N5&#10;XDB27oyG4cloWJ/xg9YumlEkFaFeydIPa6iUT+CleACZ8j6c3J9h/9krOHCuBFuPZWPdvmys3ZuP&#10;RZsSsWB1GNav98bWjbbYs9WBA5QfzppFwU6bDV1CMZQJOZAnZEOVXgLv2AwEJGchvbwCudeuoezB&#10;PYL0FHefP8GfX//B+99+ZrzTA/PyNSPaq/vs7OzodJCPv72Hg701fv/9A2PYU2kGLjk1moA8gbXN&#10;5RpQhAiHgKQWmDciutWI0NRuF8dLUU+4FJ3pF6H3j/DLu7v4+c1NxrVreHk/DQ9uZaAs7QriFaxN&#10;9pxH2M4zGDltJ6adCsDE0yGYd9gJXr4nEamdgjj1SGjlR+GQCjjEAWe9KmHp9wX+eT/DM5GOHPUn&#10;IfoNpurfYeX7GvLIm/CIzMNlbTGM3W/glHkk6yFGN8KjjiyCNqIY8pArCInMYqwKw5kz1jh5wZcx&#10;2Rs+LjoYXzCFoYkjLtsGw4/1kZVDEpbtNIeRPFiaLhc/phITLe7blEKI0hEXm8paV9z5Io3rMUgO&#10;ceU+NyTGyBET4kdH9YKrsxl8ZPaQeZ/DD5Gqt/BXXIfL5UJ42N5BTMDvsLcrwHgW4RNmLcJPDcSl&#10;3K3QqF4rRixxPVtzNGjSFPUaNSIEBIVuU79BYx7XkCC0oNj5CU+9hgRBwED9VL9FjZqiTr0mbJtL&#10;sNRv2E6Cp15DAQ9hqjleAqlxR4LTTQ9Po+6o16QXtw3B+Yt/44LhR5w8/xvOG9H2rR/A2SWPgHVD&#10;h04DpJNkyxYuxKZVy7Fy8QJMnz4L3XvSfSZMxYJ5a3DJJgzbLkVg9iYzXDAvxZGzxVi/0Z+5OB57&#10;DsRA7c5i3qECavUj+Pk+g6t5NpwM42F9PhlHDyZg9fow7D9zHesPlGLz6XvYcekhDtg+xXmvtzBS&#10;/AJj1W8wZo438n0FU+VDePnfRmhwDuIibjJT30VY3FN+QI8QGnUfYREPYG6XAxd1MXxi8uETS4hS&#10;CFFMFmRiJiopC5E5+cioqEDJnTu49eS+BNLv//yNP7/8/W+0oyt9+OUNl9n+/BrPnz/Cwwe3IfPx&#10;wEvWUwIEccw3x+Lyf0FTo1evH+uXRc0kpsvF5AOhef/+KX7+8IwAPZHuV/PhzW08eZSCe4XZyGRs&#10;WnfIEwv22MNqtyHUew0wZO4B2NgfgMpjGvwcxyNCPh/xdmMRKpuIYK/FsBW/apoOOCZXw1ALnPH6&#10;B5ZstdkvIE95SOd5A8+IN7Bg/HUOeATX8HzYq6/jkGkeTL0Z4aJusWi/Al3kFciCr/G9zJN+ScjE&#10;2A12tiGwsfbDsRNyXLYKgL1bNCydYnDeKgpnrKMwY9UZhCSXISomnVEtXbpjRmR8EmvbJMQkpiE8&#10;Pp37YmBtZo3cLH8UJsoQ4++GqSPHY8H0sVArLiFP3M4x0Qs/hGpfw8miAiGKD4jRvkOU+jXigr9g&#10;6Ng1mDFvJTPiavxEx2nUmOAQHnFxaP3Gzf5L9Ro1pVs0oau0ljq+gEhaJkh6mAQ4zSR46hJGAVZ9&#10;uk6Dxu35+PZ8zg50JraNhEMRKD6HFN+adEeDpj0lMBo268maqT8WLfPEWTrPyXO/wMj4NdwcWYfI&#10;H9HdeklT2wvmrMGWtSuwfvkCrF20gHXPTLRo1QF9eg/AsjWHYO+eBCuv69h9sQjrjl3F3M1FmL4q&#10;GbuOlOCs4VWcuXgLhw3u4/jl17jk/QF2ivew830Ba8Vz1jJvYad8K42K5r5vGSnewVzzXFo2VbP4&#10;1byCJWuly6oXzPXvYObLx7skQK3KRVzCE0TGPuFIxjZa6A5iQwuQEFuBuKTHiE64B2sHdg6nDPjG&#10;lcEzOhOB2VfhEZUJWXwOdGnZSCy+jozyK4x3t3D90WPce/YYH//8HX9/+UyQ3ugdQ5xUfSuiXW0k&#10;+3c2rtZVhP5v4Hyv2u3ifNPb948JEKPhe9ZDryvw6n4mbhaxQ9voMG7VeYw/KEOvLR4Yv0+Lvdtt&#10;MGiNAWYcUMHK7RRCVdOQ4DgRyTaTEapYhu0nrDBogzOcE6uhSKeyAbuoKlxSVuGcohrWui9Qp/8C&#10;//Tr0MTlwjf8Cjy1d2HmkYlTFv4wdnqByy4PERR7E6rwG4TnoTTRI27lcumMHc6cssfa1UcxauYu&#10;jFtoyIHpBpw1pXBRlcDOpwB7DBUIiS0gcOmIiBZ31yBAdP6gmCRExqUhOiACCqUauw+b4cDu0zh2&#10;9CKjnAtdxxYxkfZIFfcPCvdFSoQcP+hYzMbp3iPR7y0SWPTG+f+MUM3vsHWqwP/Ua4SpMxeiQ5de&#10;7ORN2Mlb/F/hEaorXIixTHT++ox2+ra1tFwrPVTcx+MaEpqGjTugYdOOejXpzO3ipKcAqR1B7YJG&#10;zXsRml4EqEfNch8MHLwfp8/9jFPnHsHS5Cm8nB/j8BE1egxajxbdF6FVz2no0n8q2nefgRZdx6NR&#10;xzF0pKHo1nMkDh51h5tbPgv2m3DzuQYXr2twdr8NR8rZ7REcKHvWe/Y+92Hn9RKWsuewkXEEdL0D&#10;B/lLeLrcgfelSPjZqZAYlQAL6wBcuJzMGvEp4lN+Q3j0MzgobuGy73uC9QvMVS9x3v0WoiKvszi9&#10;j6TktwgJ4UgXnoW0tCdIZuEbx9yekvIYKcn3pTYh+QnCYp/ist0VGDmKu7xVwCMiA4E5N+HFD9o7&#10;OglBmXmIyi9GUlk5Cm7fxLUH93Hn6RO8//g7/vj8iQ70ivWRmHm7RVAERHp4vofl/x/pIXuMyi9/&#10;sva5hbcvbuLprSxkJrATHnDFtN2WGL/TFeP3+GDKLgUu7r6Mw6v2YeRWJ0w67IfJR7XYcNYbLsum&#10;I91tAYJN5iDMfA1mLl2BOdujoWF8cwr6Avugz1BmAM6Mcg6RgFtEFRTRvyIk8RWS8h4gNi0LiqAo&#10;yPyzsOeMOS47XIGJzU060AvCcxfxcTlIj46GiYEldu44i+XLd2PFFmectciFoWUajGzScdEiBWeN&#10;o3DOKQoBjHzi9/2CInLgL35bjzVTeEQq1MpABAZGw1fcPtTCDUuXbcfRbUdZ/+7joHAcEcFyvo4S&#10;qRHeCFOr8IOG8EQQlji/j4j3/5X1zx8I8P0TCsUX7Daxwu5zJvifunXpGKxjCE/Dpi0Ypege4tuk&#10;jZoQAFHfiLjWQpo9E3WOBIeod2qWayVg+n5fI4IiTSKImbfvJGCq37Sz5Da18Ii2cYs+aNdhIc6c&#10;fQsLs5d0nF/Qu9d8tOrYB0OHLcGEycvRoec4tOg8Ga26j8b4KQvQuddIdOk9AUMHTcep005w88yB&#10;p+IqI80VyFVp8PPLgbPVLni5TIHaxxZOHo/h7PmS0DyhXtJ5GL8IgI3sFWwUP8NCLlyIr6/8hc7y&#10;hq7zCtbKX2Ehe43YpJ9h7ZQEB/UzmCn/hCkj3Cmvu8jO/ohAjfjy1zMksBhWyfwRwBh3+ag1Lu+z&#10;gMPhi/A8fgmaE2cRdPEcAs0MEWZhghBrMySnP4aL8jmOGyXBI+QaPELTocupoBvlQR6fjdCCCkQX&#10;XkFCUQmKbt5AxYM7uCeupH73Cr/+/de/U95SbNOfC9LDoY9u35yI9c43aCj9FQ5P8enzr3hDCN8+&#10;q8Dzm4yfugRMmr8JcxmBJ81agz7T1qDzFGrCBnQaT03eiq5Tt6P3rJ0YvmgvZm85je3HzGFw2Rn2&#10;jiroZL5IDYvF//zQDifcP8NBU4XI3E9wDv4ME69PMFdUwjUI/D8/S7/HoAx6hSARdaPi2MmToAwv&#10;xL4T52BhG41zVkXwDXuK2Mhk5MbGYdSI6di67zw2EqAlK45hz24nHD7mC1O7BNY+IdiwzQNOuiJo&#10;woUY+6IKoYsoIThZUHr5QhsQxddLgDY4Hp5uSthZ2cFX5oEAhTu87GwQopIhJzkA2YlKxIdr8IOL&#10;zVc421fCweYv+Hh8hcLjDwQq/0KQ9jMuWeRjm4kZthqaYNPxM2jYkhAQnsaESHzLVDiOAOf/DZ7v&#10;oamVflvrGnjE1ds1zvN/qL6YeRPwNO+J+s0EPD3pPn3Qo+cqGF68i3adZqN5y75o32EoWrXpg/4D&#10;JmLlql2YNmcpOvZbgF4TxPVoK1Gv0wz0HLMRE6auxeGjFlJ95O1TRiuO5v8YDKuLq+HvOQp+3hvh&#10;YjUfckLlyIhm6/Ma9nQfB5/3MHW9D2s6j4DHUvmO8LyHtfdvsPH5E5byP5jN/2Bc4zbf3wjSG5h6&#10;fCBUv8OcgF3yeIvQyNvSlQaZGa+Qlf2S9ZQWKQkVsLNPgOUBK9gdMob38XMINTVEjLcVC2snJMid&#10;Ea1xg7+PMx/3DBGhzPYxT+CkeopDJkVwCbwBn8hsaJPLoU69AkVSPtTJuYgvu8Z4V4KC61dxlXXP&#10;7ceP8OTVS/z6+69SffRWqnsIEmuaWlhqIfqv9TcP8c9fr/HqxXW8eFKIp9dz+beFIULmhhjPC4jy&#10;MEGcpx1iPdwR7eGNKB8NomQhiPSO4HI4YpWhiPcNRpI6CInqUCSpApCoCUAG1+NlAWhUtxUGTz2D&#10;867AEdNP8E+oRFLhK/jHPYMs6A84ad/CQfkKcr/nkGnus0Pfp1PnIzQkHocv2uK8tR2sPCNh6lhB&#10;58lAXGAINm47iV1nbHDU0AuHzzpi6+7zWLDiDGYvscCcZbaYu9ySUfCB9OVG7+Ab0IaV0yTCofTR&#10;wj8wHipdKpS6FPj6RePkwbOwt7bhPk8EqZVQKT0RoFVBxTrST+4KNydL/ODj+ge8nP6Aj9sXQvQX&#10;XJ0/w835K7xcq+Ehq8Tx0wW4YBWJnRctseeyLQZMmol6AqCab5j+C1DN7Br1LyT/Dc73Evuk2PZ9&#10;dPtODRqzJTANGNUaEKAGBKhxUxHdutScOO3BGqcrmjUXPwbSH616TcG4DTIMX2+HQcus0WOBIbrP&#10;Nka7MXvRb9IObNlxDvsOWtB1bsBbUcI3KBEapRksLw2G3HsBZCoLuFju4gdVBifFGymm2So/wELB&#10;6OV4HY6+v8DF+1do3a8jS5aD8qTriAktRkzcr1CH/AxF6B8IDf8Zjg45sLAvga3iF8a+X2Aiew8v&#10;WTZKCxiPGcFSs94RhjdIS+eIGlSOEwdscOywKSyPXEawoS3Czl1ArNFFRFw8D92l81BdMIbcJZiD&#10;WyzkykRMmLkNE6dsxthJ+3Dc8BZOO7yDY9AteIdxUGDhrEoth0d0FmQxGYjILUFySRlyr1+XHOnO&#10;k/t4/OIJ3v3yDq/eMMqJKWxp6rvGeV7XgvQEHz48wpvnFXj3vAi3i8sQ4lVIGOIR526FRNklxHiZ&#10;IcDWDK78e433HcL+ZeuwZOwUjO3RD2P7DsOQnoPRt8dQ9O05HCP7jsPEwXMxecRCTB+2CiP7z0LT&#10;RozozXvgss9XnHcCjltXwkpZjeDUKmSXfEBB8S0UFL1DQelrFBU9Rkz0dfgFVDDypiEsLJN1UCbO&#10;WPjA1DsHUWGlCJIpcPSEGU6escLeY8Y4aGCHfec8YeCchlPO+TjhdAUbzqTAPeQBPDnw+GmT4ONI&#10;R/GQQ6mNgpdvLNwVMfD0FTVqKML9vBDo6wSt3AsahSd8PRzh4WwFC5ML2LxlA7w0CvwQLP8NgbKP&#10;tNOP0HI0VXn9BZX3P9B4M4d6f4GvvArGF67D2KYMWy5YYhsh2njkNP6nfmPpx0BEbJPqnkZ695Gm&#10;oqUaRw/I98CIyYPa5drJge+j2zd4CJSAp7HkNr2lyNagWTc6m16Nm3ZBE8a6Zi26o0XLPmjZsiea&#10;dRqFiSutMWT+SfQctw1tB8xD/Y4TMGbOagwYthCHj1vD0i4dtq4sQFXPGNlKWO+cgVI5HjLtaI4s&#10;c6Hz3wS5WwTs1O9gx05vJ/8Ae+XPMGYtZCV7weVfYa/4E7Z8z6wVf9CJfuHyWziqX8GVUU3pW4as&#10;wBJk+GQjW1mMAsUTlPpdx9WY28gJu4LU8Osoyv4VWXm/Ii/nT+Tm/omiUir/N5RSRTnsLKkPkBVT&#10;hLTgJCQzfycGqJGp80FhdBQGD5mHoePXYcac/Zg+ZzOmzd6DWQvPY8DYI9h6NA/HTB8zBpVLM3du&#10;YVnQJorldLpTMdKvPUDujZvIu3INV+7cwt0nd/Hg+QM8e/MULwmPiGoCnJdvHuDdq/v4+fVVvLib&#10;h5LEPPTtPh49ug5Cx5at0Kl1W/Tv2AUj+wzGuL5D0L1FW/Rq3xn923VEv7bt0bN1JwzpNR79eszA&#10;oH6LMaz/CowctArjh9H9h2/GlLHb0b5NfyaX1ujSdTB2nUzDWRvgvM8X1ofABbfPkIdVIzHrMwoK&#10;X6Kk+DrKy3JRWpSD3Exx+8t4hEQkQ+GfCidlLoxdc+lOt+BKJzpx3gYXzD1haO6NS5c9seuQNdbv&#10;dce6Q0FYezQeS/eoodLmQOPiBIW9DRxtGePc1LBgnLRx8WOkD4SHpx+0vmrEhMiRGOqLCD81gv00&#10;0Gm94C1zh72LLS5cMoCvirEtSvsrQtlBwhgzQpW/I0z1O0IYN0LZSULUlfAlRJEBlTh4VoPtrH+2&#10;nL+MlUeP47CRIfoMHsw6qGmN+7Sk64g4JqBp9V/6PycM9ID9C5E0eUBovtU8wo0IlTh5KqJaI9Y6&#10;ot5p3KIv4RHXvnWVjm/cvBOXxfVwPdCiRRds2bQBRw7uwo7tW7Bk8QrMm78E8xeuky7ROXXeEpZO&#10;mXBRP4ebD4t/+Wt2/Pvw9joOjXYKtP7TaMVzoCRUHnI6CEGxVfwq1TOm3q9g6PyQ7vM7a6A/Ycd6&#10;xlb5Ho6ap3DzZwQILIKjuz8CnWORqLyDIha7pbEfURb/J26l/4mymL9RzFoy1SsfaYEJiJaFIcwr&#10;FCoHHSzOKXBsjxar1qgwc7EWo+eEYND0OPSdnoohc3MxbmUOpu1KwdJtcowcfx4jZykwZkkkBk2z&#10;wsj5MegxwR7jprthxipfnLZ5ADPtV1xw/YyjJnfhyYLaM7oIXjFpUMaxRopOh094CoJSriP9yk3k&#10;Xr2GijvXcP/JHTx6cV/6MtzPHx7i2ZNSPK/IR4BLAnr1no1e/aZjRP8xGNu1E9UN47v1wriuPTCe&#10;mj9yLAZ06Ip+7bsRnu7o2a4renUdiJ5dZxAg8Ss6SzFm6FpMG78TyxacxIY1l9CgYTs04UA6Ztx8&#10;7NtpAwPHapy3JTgE6KIXcNa+mu9vJRLzvyC/4A3y8x+isPAWyuii5aVFKC7lwFRaxoI/G0aWWii0&#10;0Qj08Wdd5YFLZt64YOqFY5ecceCCB/YaBPCzK8GOkzkE1QpREVFwspbB2cIdkZ4x0NqHskxJgVqX&#10;AVUwB5rAZAQExCEwIByhumBEBPgjQqdEqNYHWrUnwfKCl4Md7G3M8UO89nfE+39ErN8viNJ+RKT2&#10;D0Rq/kK45g8JHrnXF4ToqrH1pBM2nDCgLmIzC7aZy1dh8dp16NirDyFghBM/T/V/wFMLTK1qIfpX&#10;encS09S18IjZNsl5GuljXSO6TIMmta7USTo3JE646i/t6YSmhEdcQNqCx/Vo1xKd24ovQTWT7rLd&#10;vk0rtGvfCZs3H8fydScZx+7CxuMOPNVP4e7/AnLNA0JzD04btsFr9VwoNLc4mhEcMcVMaOw4mNhQ&#10;tqqPuOTyDLa+f8Ba9olZ/AvsWd84aV/ARXsVrtosOJrq4OSQBZXjO/jZ/ww/83cIsWCha/UY4Wav&#10;EWz9HkGMWGUBP/Oxf8NcXcWODlioKbZW/pWw0VXC2u8T7P2/wIathYrHaV/DOvAp1h8WP7rvjllb&#10;4jBwoi2mLY/E9OVe6D3KDJNWRGDgVE8Yu/8KS0UV6y3ARv0Xeg/egjlrPXDR/i1cAt5DlXydAGVD&#10;FZcFRWwWQnOvQpeSg5iMbHbGYhQXJ+NGaQ5uZ2dg4eRN6NRtInr0nY1ufaZjVP8JWDBwEBYN7I+V&#10;Q/th1cjBWDZ0EFaPn4DeLVqjT7vO6NWmE3q3aod+rdujd+vO6NdlLMaMXI8ZU3dh+ZIzWLfmPNav&#10;Oo2G9cRPMbfCxhWHcXq/LUzcK+k+VTjtCAkeE0U1DGVsPT4hr+RP3LjyAGXF15CbU4rM9EJkp2ai&#10;ID0VSRHROHrxEiycXWBv4owTF21w6JI99hvY4thlBQ6bxWKbYQl2mzzCvG0OWLVPCa0uCaY2CvgY&#10;+yDuog+STrgh5Sjry52mSN1qhOzdprhq5osrFioUmHmg3NYHRZbuyDhrgfR9J5BkbAKdivB5eeCH&#10;WMIS5/cH4fmN+h0xfn/VAPQJYdpKeLv9Ax/FZ2w4dg6bCM+mk2ex8fQ5bGC7/sRpbDt9Fq27dEe9&#10;Bo1Rr15D1K3XAHXqNWYrbn7VSNKPdZt8Ux2+cUL68z4tULdBzbkh6aRp2xqQhOsQJC6LY6S415BO&#10;Je3XO5WIe+JyHv21cYxwzdpIwHQlOF3at0CXDm3QrQMjRbcB0izPuBkb4a15SUe5D3Ez24Awcee3&#10;LPisHA753O7IcgtB4FkvuMoJi/wfWKoo9SfYqNiJfX6BmecLCSRr2Z+Ma5UwoftYKZ/TnfJh5RAG&#10;gyP+sD+XC3fDcsSoHyM/6gkd5x6uxT7A9ZhHuBH/BuXRH5Ho+xwnj5djza4nMHb6DFv1FzgFAw4B&#10;1bDxr4K9rgpOHKzstNynocsFsKYJvofjlinoMmg7Vm7wgp1HPIwcIzFgljd6TrHFsLlqtO23B5sP&#10;ZcCanc+WHc+Cf7c9/49Rk49h5Ngl6N5nKjbuVsHKi+4Z+AjyhAL4JhRCHZOFMEahRHFGPSwCBYkV&#10;6Np2Atp1moDOPaeh94D5hGc2xg2ahPWjh2HNUMIzeACWD+iNeX16Yuv0aZg3YCAWDyNMwwcSqP5Y&#10;M2IANvDY9ePGYM24iVg2bbnkOquXnML82VvQiJ9nkyZtcHCTAU4c1TIWAyfMvuCcA2DgxBqI8U3A&#10;c5kycv0TkUlfUVTyHtcrGIErSnClLA9X8tNQmJmE/PR4uLm7wsTAAttY1+7YcQlrNh/BoeOWMDCL&#10;wcGLJdh+SoZTZglYttUdHto0liAahAcVI0GWgWR5OjI9k5GkTkG0Ognx2mTEq7kelIHMwAykySKR&#10;LQtFXlg8isJiURgeBTcPO2hkTnQe/z/pPH/opfsbsf5/ITbgb8QFfkaA32c4ugA7TnsRGkOsJyib&#10;zp7HxrPnsP7MOSw/ehJLj57GZkMjzN+8CXUa1EP9ug0IURP9ZToNGeco4Tri5Kg4WVp74lTvOG0l&#10;J/lvGMRFokICntqrDpp/cyq9W4nLfsR5Iv3jGtGZmtGJOtF1urVviS7tWtGB2hOi9ujfezwdJRwz&#10;Fp6CXCduu3EXgSEZCA9NgHbvNhj1aYr4VZPgv6A3fDbsgMyBBSUhcVL8DQdR36h+g7nyN5y3fwZX&#10;5Vs+1wv4+j2DRnMT0WHPWPTfQnxQBW6n/IpAzwxE+xUhN+Q6isMfE57HqEh8gfLEl6hIeocrcR9Q&#10;EvYeGaoPSAr8HRoRkcOqEBILhCcCgTHVCGQriwAB+gQrcb4t4BOsg17BLuwxBo3Zin6jdqLLKGN0&#10;GGODdv0OUNvRb+hOtOw4B7uP5uCy8xc4yCo5AID1GR8rYySyeYkJk7ajb/+JWLTyCMxMo+HoKa5u&#10;eICQ6BdITbki/UbB4unb0KHTJHToPRWdu89Cx67T0bL9cHTpOR1De4/BYkKzoK+AhurdCzN7dMfW&#10;aVOwYugAbBo9GFvHDcE2avtYasxgbBk1CJuozaOGYNWo0Vi7YCf6dR6NJo2bo0P7fji/zxI2bm9h&#10;IqCx+oozdqx9nIX7VMLAlcseX3HJkyB5/oPQlGokpX5gHfQCV6/eQnlxPipK0lCWl4LCrHB4O7lh&#10;3OjVmDNvC1avP4K1K05i2/bzWLHyFObNPsTaxxJzlxmzVsqHma0/YsNLEBlchpgA8ZX5Yvb9fCQE&#10;5yEtKBcJEXmQbqcZmIREdTSS1ZHIYh9KCQpDfGgsogMDmdIU+CEp8A9+kBwRhQhPQoiA5wuiAgBX&#10;l884dF6JXWeOYsuh3diwYzPjzwrMnj8LEydNwIjhI9Cvr/gRQ/EjhHQHOk89yXXELeX14AiI6kmd&#10;X8S4WukhENe46WNYTd0jwSAuHhWTBcJ1hDs1qwFPREBx9YL+8Q2ka+b0VyWIVnztu0eXtujbtSO6&#10;d2iPbp06o3vnbpgyaSmLPDUMrXLhIn8DD81b+OluQO0SDK/FYxE+pzkiFzVA8tbO0O3agaiLLBwJ&#10;jQOjgy0BslVVwVX2BAGht5mtb8FXfQtK/zvwUd2F0o+RLIEjY+xfCJbdQ6RTLF28FOlpvyIrvxrZ&#10;pUDRVeDaLeDGzSrcus62tBplhUB8JAeqhK+IS6mCf1w1vCP/gS4OCIhgVPb/FX6RwCnjRzhh/wt2&#10;O1ZhndkD9By1VnKfSQs90WfkSXQbfQpj5/hg1ZYwtO2+gMffhrkrXUu4j3clHHwAZ0LkQAeydbyG&#10;2bOP4tTFPKxYfhrnL2nhrbiKk+djUL/pADRpMxJNWg9Bi7Yj0LL1GDRvMwxNWg1D+y5T0LX3LAzr&#10;Ox5D27bFiPZtMLp9B4zt2BETxFX3I4dhxbBB2DByALaN7otto/pj68j+XB6InQRpt4Bp/DDsHDUc&#10;u8cPR1t+VuL6yHEj5+DCfjuYulTjjAVlWY2ztoTGqRqn7b+CqQpmymqYyitxmf+DqRffq4wviEt+&#10;iZT0tygsuIfrZVdRXpKD0vwUFOQmweKyC3YescXq7QZYu+scFq84KJ332bHrIkZOWIvBI9ZCrsyA&#10;m1scnK1joaCbayyToDVhzXQ5EOHmAYg19EeMkS+iaXsJpjKkWHojx1GDYndflHmHIEilglKhpPNo&#10;6DyBv5C6v5AU8JkA/YbEkH8QHVwFO+fn+J//bYP+XXpgdI/OGNmnLUb15ZvXuxVG9GmN4b1aUq0w&#10;jO3Ivu0wtFc7KS7VqfsT6tZvRJDEPUqb6AGqAUBclqOvf/TuU591jej8tfrXScT0dVuCI+KdPuIJ&#10;19ID9H95rLhgtXFLDBvehTB3Rv/+AzBj5lz0HzgCo8fOw+FjlvD2+wA3378Y2/6Ch+wjXBzLCMsx&#10;xC0fgNRlDRG1pCXilnWDfOkhyH3+gLv8T7ip30CmeoDA4DuwdYmGg1c4LLwiYarMZZQrQlDCr4hM&#10;rYKb/BdEhpXBwzcdipQ/kFwEFFypwpVrQOnVT7hzF3h0j9uuViL4SiUCK74iiG1oMd0mlbCEfoVv&#10;OGvLhGrEZwKRHGVD6EDCjdwZ6Zacvonzvp9xXF6N4xpg5rYYdBxpj06jrNF60Em06n+GyzaMPi/B&#10;mA4rH+E8/AzZ6RxZ/zgxDrqwPW+ciVWrz2LZJhkWLDqEc+dU8PW9CjeXG3T9QWjSciiathqOpq1H&#10;EqJRaNaaILUbgdZ0nwUjxtBJ+mHH6H7YNqIfto8jHGMGYM/Ygdgzfgj2TRiKw1OH4cTMETgzdzgM&#10;5o+A4YJRuMhl80WjYb9qNGzWT0PjuuJOgs1xeNFqWJyPxWlr4KRlJY6ZVePgZboOHecM3ecsdd6d&#10;8HAQc9Tx/xCxVvkJGfm/IzfrFVKz3yAn5wmKi+4QoiuoKM5AKQHatJGus82Cg701jplosOOQHU5f&#10;1mDCjH0YPmkTnS4KnqocOHoUwc2zFC4e+XByyYKrRxzcPYLh7hIID76gmssazyCYXvTEimV7Ycc3&#10;M0QpfhQkAElRGuSmB+OHMDXrG7+/ER3wD2JC/0B0+Ge077AQXTqNQJcutNiWjFKMRP26dcDQnm0w&#10;sGtzDOnREoN6tsRAamjv1hjWuy3X22I4IerXtTXq1vkPgWlIcJpKzlMLT62+B+D7OqYWHslRGreW&#10;aqefCGBd4V7iergaxxKRryGB+Re6dqytmuLo8V1YQ2dcsHgJps9mVu8+EHPnbcbSFQdg6noNDiz8&#10;HVkLuCi+wI1Fv4KdTGVVCvXKnYhdPB+B8xYjwOkJPJRfeWwli/lqbDUrhKmsHF6xr3A5sAJWfo9g&#10;FvAEthGP4RryFCwZoAz/HQ7qBFiG34BNxBtcuV7FkfEz3+BPKM6uYsFLxyFIt6kHdKKrJZWoKKpG&#10;eWklrnPbtZKvyEz+BznZn5GdCyTlVEMR8RWyyGo4B3AU1lax83xECsFimcbtX3DSpRKHWCsY+FTD&#10;kmBYc/Cz01YTFMqPjyMwonUhbC6sXd0EQLJPMDSJwbJVthgz6QzmzNyAI6e84SvLhY/sKjp3mYRm&#10;Leg4LYdJ4AiQmgn36TAMBxZMhcnCYTBZNBJGi0fDaOEQWM0dgvNzxmHxkD4wXT0dnmvGQr5hDPy3&#10;jkHglhHQrhsM7ZohrCv7Q8dlx+UTpV9aEvezle9eKn2d5JQZHdYcLPCBw8ZfccqmEsZe1bjgUYlz&#10;/P+Ezjrx7/aqgjk/EydNFTKKCFD+C+TkPUde3iMUFdxEWcENXC0swJXsZBw4YI8Fa89j+XojLFl5&#10;ASu3WGLq4hOYu+YSLlipGMuT4KnIgLcylZ91AtwV2fCUZ9OJuZ0QubmFwcsjHKaGOpw67ocVK4xx&#10;/HwGPHTXGK1zkJGexeQQhR9s7H+HlfVXmJq+w8LFZtJUcPNm3dGt20T07DUOvXqMR8/u49GiRTdM&#10;GjsIsyb2xNyJvTF3ykDMm9IXi6YOwsIpg7FgMvNwjRZNG4B6deuiAWufeg0aMcq1IECscySQ6Dz1&#10;RYyriW41MIj6phYgsS5qnB/rilvVi685EKBG4vo5fa0kgKsvvuJAcBpJbSu6XVOCshiTJ83AmFET&#10;MWzoeLRr1wcXLthj+oJj7FSsYdT/wD2gSirOXf04IvODsFcD3gGV8PT7He6Bf/INegd5xC8IiP8L&#10;PlG/QxX/CkHJHxGU9DO0CY+gjX8CRexD6LL/REj6Z8SzM8dnA+rwt0iJ/QXpKZ+RX1yF2w8Y2Sr+&#10;wY27hORGNa7RfcpuVOIq24pHQHJOJYrvAOlFVewIlYgIpBNxhM2OrkYB3Sg1FPDi36qO/4zUDEBB&#10;kGw58u45/wd2nP8EE8YyU68vcCLgTvxf7Pi/OLJ14P/jTAlonLT/LovWSU2A1F+wZmswRo7ehDmz&#10;1mPaxLU4dMQVzq5J8FWUYf70jWjachBj22hqJJoxxnXtNBC266bCe/VguC4fBJflw+CydBjcV49D&#10;v9Yd0K5lR3Tr0g1D+w7GpilD4L93OsJ2jUHE/lGI2j0O0btGwnv9OHRtK65fbItWzTpj29ozOGdd&#10;iZMmdB4rgsPYdtQUOHCpCmftgUse1aw16Tr+gA3/D1v+D1aUmfYLXfQr8grfIT/7KXLz7ksRTvym&#10;RGlBOa7kZ6EgIx9LCM6+szLY+6Ri8z53rNhqjTEzTmP+CgNGt2g42/vB3VkFhTKeAGXA2TsN7t7p&#10;dKMMuHixdrRLxnmjIOw75MwoWQYT5wcwdKyAPQeapKwyVFwpxQ/N2oxhROqNNu36oUe3MRx9xIWU&#10;wyVoevUch+7dJ6BL1/HUWLRs2gZTadvTR3TF1OGdMXVkB6ozpo/uKmnm2O6YMaab1HbpQGCk+kfA&#10;Q+eo15zwECbhJPW+j3G1NYxwk/ZcFuBwnXGvzk/1pFm7+tJjW6FhAwGbHqB6NY9p1KQ1R7LWaNak&#10;FT/AXtLvXnft1FP6GaIObftDqQzFugM+HLn/gj0d1jXoL7gFfoZ3yN+Qhb+CLmQJwuMWISh6M9Sq&#10;cBixg662uIvDLrex5Uwo9hjHctS7D0u/lzDXvICB1wfstn9BN3gFedBzpMb8itLUahQmVyMvAciL&#10;r0YiO38uo9u1a19x634lHj6txv0nX3HncTXuPOR2ApRU9Blp16sRnvIVuuC/oWJtJfdk/RlTjbQI&#10;IIJuMnSiMeNHDk7bvMNp2884aP0PLjj/DY8gwD8J0ER+hZnbc4IhXOarBIsYFFwENBq6D4ES665c&#10;rwXIla2bCthzIh/T5p7CnIW7MG3yahw54kwXUkClLsGZA8Zo0nwgGrcdjo7thqN310EI3z2RMXcC&#10;wglC6N4J8N8zCW7rxmNU554cbLtA3LupfeuW6NCiE7p37Y3+PbrBed0kxO4bj6Q9Y3BixhA05SDa&#10;hK7TrlVP1mc3sF/AYvQVx+k6x1j3HDYGDhmKy3Wq2GHpqq5VuOBVCXPfarjzf/amnP2qYEsndvH/&#10;hILSn1FY/Jp1zyt25kfUDVSU3aWz5+JOQQZOnfXCtpMB2HnUHyu3OWH6EiPMXHYGisA0Ok0qY3gi&#10;nD2S4eaVAlevZDgRHmu3LBg7pOG8VTTOmfnjmJEG9iH3Ye3/Apdld2Hmc411cBlcA4rwQxuOzm3b&#10;DUGb9iPQvuMICaBePSeiS7exXB+Fdh1GoBNh6kh17jwcg3p3w/yJ/alemDu5F+ZM7EcnYjuhN2aP&#10;02set00d3xcN6opbzQtgRA3E+ofg6CcQ/o1xogZqwFqmEaERatiQUBCUcaNGYPb0SdJNgcV3ioTr&#10;1J4fEueQ6jYSNVBTuo64zbf4UFoyanZHB3F/oNYd0bxlB/TsPREePhrsNU+CQ9B7xqxf4BX1GNqY&#10;qwhOSoSt7RwkZdpA5TsP/kGW0Pit4Mj9Bx2JIxxrDXM6wVanL1jq8gWLWNiud/kbozf7YdKii1i6&#10;/iRHqqvQKP9EJt0iJ54d2uZPyFj0alRfUFJWhbIKcGT8RGf5G2XllbhFaK7cpPPcBgq5r/g6YbtW&#10;hfTiavgo/kYiXzM1BkjUVePiuUqsOVyFXSZfcd67GhbK3yGLqEJAHJCQAsSlsiPJOHIbVmLHgU9w&#10;ZRx1E8CIjsW/30nFZeFCBEWSWOZ+F8qNx7gRqEtOX3Ho2FPG3L1Yt+YMDu1zwJYd1lAHlsPdXofm&#10;jXqgCZ1n+7SxiN81Con7xiGCAIVsHgnN+uGI2DoKHuumY27fbhjXdwB2TB2LBUP7o2OzttIdNTq2&#10;7oQejM7zB/TG8E7dpJ+3bcQB0PScK05Zv8OBi9XYfQnYd/ETDtdEt4OG1dh78StO0I1OOwDGMoq1&#10;3mnCJGbfbPl3e4VxMGA8dWOayCp4g+SUJ0jLusf4dh8VJdcIE1Wahlsl2ThP9xk/3wTTF5li5JTT&#10;6DNkF7ShRZBrsqDRFcBHmQMPeRq81JmsiTNg7ZEEQ6dYXLINxkULNYw9cunqD+AXVoGohHJExYp7&#10;z+YiJiITP7TvNJSgjKLjjJQAadNuGFq3HcJCcQjBGU4XGimpY8eRhGcUHaUbljKqLZrSD3Mmi8jW&#10;H7PG98a00cJ1emDKSLrSqG6YOLoX6v0kvmlan9A0IxQ14BAgyX3+C54W+InuId7YRlwX5wGaE7Cm&#10;AjxxR21Gt7oN9cc3EI8TbsR9tfqJz12Pzy1m+MQ1d40JVMuWnTF31kacMLJlZs6BQ/gbeEc+giap&#10;DP5pLPgvLYKX8wgEajPhG3EXSs1WeKsOwSXwE5xFgcpRzj74K6yDK2HGZUNdFQxZf5zwfYv1HhVY&#10;JyvFyovxcHB7DXefv5AQDuSw4E8Kr8b+E8/hH1OFgoJKlFdUIqtQAAJkXalGcl4VMkuBWNY8caxt&#10;Mq9UITDyd0QHVbIQ5X52DK07O78jYMq6xpHRxYWdX7iJtc9H+PH5fUOqIfP/jEOn6USXq2DtUIUd&#10;h3+HPADw9auUnMaNruMmr4QXnceNzuTOdU9u9+S6J2sjd7beXHeQVcPgeCBWLTsJG/Ng7NhpiZ27&#10;vaALLEWIOg6dWg+C777FiNk7EbF0kOhdkxGxYwrCtk1A4OaxCN44knXNcDitnIyl/fthEkFaO24o&#10;Fg0fhVaMdH269cG4EePRmJ+bmBEVt9js1nMZDplVYj+dZt9FYJcBIWZ8O8j65yC37ea2bWe+gozB&#10;wEVMHnyVJg3cGGXF7NsFl6+wVACXvcWg8Id0FUJ21lvkF75CefljXKu4h1tXb+JWRRGuXcmAwRlX&#10;LNvigvkbrTBo/EHYu0TBR50FlfgN8IACyHX5fI+yYM86yNwjEUaOoTBiTjxvH8vo+Bg+IXehCy1D&#10;YGgGQkMTEB4Sg9Ag1jxt6SbtOrIopNrReYT7tCMkHTuNQ6fOEwjVRLZ0oq6T0b3HFHTpMopOMwZz&#10;CcycyXSdCf0wa2wfOk5fqf22THdqVP8/7PhiurqxHgB2+lp4xERA7TS0qIGEkwjHqUvnaUxwBnVo&#10;i6HdOtC99D/oLr4SIUCpR0DqNhI1kPhinZiJE8/DlsCImNixbQe0b9MJnbsPwoXzNth0xAK2AY/g&#10;Fv0rZDGPoBRXHydGwsVjNEIixkMZtBSeAZHwC/aDnbMJXBnp7MNYR/CDsg9h1qYbWAVWw4atha4S&#10;loFfYMgPbIfHM6x2u47FJrdxweYNXFz/hJqjZDprk+JkQO79Fn4Rn5GY+RUFBCeFdZFvLPO90++Y&#10;vesuhq3NQ59FOZi9Lg2p3K6SV8GDkcz68i8IJQReCkYuFvqOdBFv/i2yUIIggBa1DZ3N1u0jFKzd&#10;giIJhvcv8I/m80cyytEFA+L+gmfIF5i7fYWd9yfYeP3Fuo7Pww7oSVcT8hAQcd2HsLn7/A17IzU2&#10;bTqDSN11TJm0FYePhcNXlYwwvzicWDgH2yeNx4qxozBnxBDMHDEO88ZPw7xJc7Fw2gIsnjYfi6cv&#10;wqxJczB59CyMHDIBA/oPRq+ufdG5Q3+0b9cXffsOYS06DePHTMau0zHYa1hFMT7SfXaer5Rm2g6a&#10;VuOACd2I8Gw6+RVbz3yGkY+44kB/wtSG74Vj0FeoYivhF10pnQ8zlX9GePJfhOQdsnOeoiDvKUpL&#10;b+IKdY0OlJ+ajUCFDnsP2GPFHh/MWGaCM6ZqKNV58NXlwEebB3d1Lpx9s/h+MaLbBeOSlS/O20UQ&#10;zjuIS3uE1NRCJCXlIDOjADmZxcjJKkRpCWNbuw5D0b49YxmdpQvrna6sb7p2H8+agQUeW0ndJrEz&#10;TmIrIJqEycOHYd2MvtgweyA2zR6CDXMGYcPcwXrNG4L1swdh1ZwhmDqhP+rVEUU/3UdMHggRon/h&#10;qXUgcelOU8lxRA3UokF97J03ArvnD0fzej9Ikw4/ERoxeydqodo71Ill4Vr1KfEdI/E1iS5t2qMT&#10;C9P+gydDqwjFlBXHYKV7DPeIT3CPeg+n6KtwDA9hdNsAv/gx0CZMRVDqbHh7z4Ozl/h6ATssO6k1&#10;R3db0dbIgh3NlCO1gbIK25w/YyOdYZljNZbbvcViuzeYcSQfe49egZfXO3i5/IMAukcAI18MC14v&#10;McITAOcowIMd3IkfungNC1/md7qLucVnmF9iJ2d0cbGvhIvjF36w1ZCHsg6io3lI8ACKYLGNnZ3u&#10;YyH7h7XBH7Bx/YLMdHD0rUZGPuNjIeMgYVWof4Xc7zOUBExO6JWBBJr/g5x/jw9bJTuiBwcFhfj7&#10;dJ8hU/6Fs7udcPSYBbbujcGo8Ttx9HQkXB1TkBiUi3kzl6N1y4Fo17Iv2rbsgVYte6FN825o06Ir&#10;WjbvKv2gf6um7Vj/tESLJs3Rrml7tBK/2deqE/d3RKf2fTF0yEgMGjgOh21/xT46zB5qx4VK7DGq&#10;lsARkrYzym0+VYXVBytxwrYalxhbnQi/vfILvPh/OGk+Qx1bLZ0XC2ad6SPcOvAjrMySccEwEvbO&#10;RaxlbsJDUQIf30I6TDqC/eMR6p+CaQsMsP2Il1TbWNjGwMw2FlauKTB3jsRlB3+Y2mlxzo7Lsscw&#10;Vz2Difdtvm83kZ9bgZKiUlwtK2Y0LEV5YSl+6NiF4NBpWncYhlbtB6Nt+6GMayOlekeoQ8cxdJ7x&#10;bFkDdeYyI9zWBRNwduUQnF0xAkcXD8GRBYNweP4g7JnRG4fmDsDRhUNwcP4AHJk/GOMGdEL9uuJS&#10;HXH1gZgsEDDVgqN3nvrS17L1538a1WvNwrIB9s8bhj1T+2JMv84EryEBqjlnVBPVxLJwISH9idcW&#10;0n1WOrduh26demDI0AUIC0rAzI3msAn4GXYh7JTsgNahnxnFXkAZZY+o+M0ITF0Ge+1sODDP2HH0&#10;FzM7NuxcwmkENLZ0Hxt2WrFsxW2W7HCmLFqtBFTCjfihnvKuxGqnKqxwegYbxUe4WH+BCzO7NaPI&#10;uXP/wNa9Et4ExjuGtU1UFUfMr/AgSCd8PmGD9ScsPv4as7ZXYOK6fMzdfo05mx2EcU3GXC/n363k&#10;Y4UUBMlXEqMbW3nYFw4C/JvpLqrYzzD1/ogz9h8Y9T4hkMereIyGf7uQirHQN6iKqoZSwMO/24f/&#10;gw/fEx8BJfd76f7C6iWmWLc9AYOnemD6tEM4fCQSxsZRiAkphsVRA9ismgeHldNhT9msmAZbtubL&#10;JsF4wTicmzMOx2eMxaFJI7BzxCDM6tYT/dv1QLd2PdGrSz8MGTQSEybuYX3zGbsuMrbRbfYaMbZd&#10;qJKWDzC2SduMq7HlTBU2HKMDHf2M7SeBDQc/Y/Ue/n17/sbGg1+x6VA1NhxlTXrkFRZvrsDy/a+w&#10;4fzfrFdeMQm8hKnDO9h73YerzxV4y0uh9c9HkC4DEf5xkHtEwNw1GxdMVLCx98dlCxnMWeMZ2QfA&#10;iJQaupXAyPMdnLSP4en/kgPXI+giKxCfXIT01BLp+rq8nAL8UOen5oxmdB/GNVHbiOgmap22dKI2&#10;hKhdpzHUWL06j0YnQrRx9kTCMpBwDJIgObRgIA4tHIiDC/rj0Pz+hIkALe6PY4sGYsKQTiz6G6FO&#10;/QasgRoRnvr4qU6DbxCJOkhfyxAAUbcwgjVizNs4aTA2jumAxSN60rEasG6iY0l1k14CJhHb9GLN&#10;JJyIbdf2XaWosHr5SbhxyN9hFA4rv49w4OjkKEZ8Ft027FSGAZ9xVv4PjFVPYOdTAg46oGPTbSph&#10;FVIFO3YqW3Y0a8oqkA7BfTYivtVEODs6k2NwFezZIQVIZgEcQT1YD9n/gjlnXmK/xV+wZTRyJnwy&#10;RiovAuNFYORclrPzu7O+cacLeYjnZTwzVn7GJcUXmLCgt+fzOfN1VDxew+PVMQSBcUwSY5qKj1Ux&#10;Hvrx//EnjFq2Wh6nYasWLYES23SMn6GEKiXhC3Ki/0ac8gMcjO7A1OgBlNovUInX4OsrKQGVPPAr&#10;FBzZx0+5iFVLTmHpnHOYPnU/9hzyh5llGqKCs+Bm5Y314yZh94QJODBlAmGZgHPzJuPSwmmwWDIV&#10;NssnwZow2S0dD+sVk3Fi7hjMGzwEA3oOxIhhE3DEoBD7WKftNKzEboKzR8BziSARnH3UbhHbOOjs&#10;PA9sP0UHIiQbD1Zj7b5KrNlfjTUHgPVHgHWHuXzoK+Yt0eLHBn2w6cAVzN/5Nzad+AfnnX+HsfNb&#10;WLq8hr37Qzj7VMBbUQSNJhe+rHF1mkSEMo5eNI9ihIvDBdt0GLGDmLDYNWMnOHPaDSeP6mDHWO4Z&#10;9Aw+gY8QGH4N0YlXkciaOTsjG0X5qQKen6STmB06DaG76ONbh84j0bbTKAmgdmK542gJnrYEpwPd&#10;p0fnYdg2fyz2zu6HvYvoMouG4tjSETi+ZCROLBuFUyvH4PSKsTi9egxG9mgtgSLu/dhA/GoOgRGX&#10;8NQTF42KCQUBEwEQHb8hHUiqixjT5g3thX0z+mHzlAFoWr8u/0ZC0lBEPr3qUnr3Etv1F5nWJ4Tt&#10;Wnfl3zoMRgYK7D9pDnPdS1gxurAGlCQ6sw0lzh9YcsR1YwdmvJUimmUwwWFHsiUUAhxb7hey4/ES&#10;fATGia19KLdTAjYH7rcXwLHTWde8jislilt3QupGeURUw5udWsbO783O78XXE3ndO7wKPtzuw7/B&#10;h3WPNzu9nO6kjGOcYizxCP8Kpg3oEqrYVoODpqRAbgtIJDxxlQjjemJ8FfKTqxHn/zeU7u9hZ/8U&#10;bvJfoQqrhJrHaniMjn9DAF0sgFEwNPoT0nP+QdmVSty6Ady/A9y7yfZGJe6yvXebHfncc4xbGozl&#10;C05gzvT92L9Hi/OmSSyUU6F28Yf5xvXwWTsfig2zodg2F9ot86HdMRd+22ZDvW0q/LZP5fpMyDZN&#10;x9n5kzG4+0AMHT4LB4yeS1PU2y9VYwdrHhHb9oqoRmD2cvs+CwJEuIQj7Tb4im3HK7HpMIEhOOv2&#10;V2E9YRLgrD3AY84CdRsPYL9qhf/9qQ1W7SnB8n2fsOz4n3Tgj7B2fAkz95ew9rhFgG7Blw6kVudA&#10;q8pDtDoSaS5mSHK1hrmlHwxtImHrpMGp/YYwP3YZDue8EWAtR4ytF1LdZIh19UIMs29qdBqy0/OR&#10;nZmFH+rWrYsf/1OfjtMPbRjb2rQfws43XIpobRnb9BIuNAZt6EIdO+onErp1GY1NC6Zg/+IxOLB0&#10;LHbOH4o9C0fg0LIxOLx8HE6uotaMw/LJAxnZCCghEZMH+q8m6KeZ6xAqoZ+ki0kbS9PNjQiCmC0b&#10;2bMzVo7qgaUjuqJrWz10dRs0/C/nqa2bJNUTM3ct+Rzt0KXnZKjlsZi9mvVO0O+w1FXBwr9S6ug2&#10;HPXt2bGFW4xbZo9W7aaieZfl2GlQDksBFGsN/QQBARJ1DyWOdyQEAiAxkSAA/F6u3O5cs11EQ1eC&#10;pRdBEWDQQb6XN7d50zkUBEZBWITU7OBqross75fIDk8g1IRDy+1ByZAujAxJAUIISWgioRHbeFww&#10;FZpUjaD4rwhmG5r6D1KLvqD8+lc8eAg8eQo8fAw8elyFRw+r8ORhNR4/qMaje6KtwuP73M5lcfnQ&#10;o7vA4zuVeHyb+25X4d59YM7Wu9izW4ddWy8zwvng2KUC+PsmIkoVB8utO+C9aR5km2dCvWUOZOun&#10;QrlxGrTbZ0K3aybbGVBsnAKDeRMwoNsQzJx3EPuN/8ZO4ypsNaxiKiBEEjzV2CviGuGRJC7VIUz7&#10;L/yDXae+YuMRRjS6zfoD1RRd5xCw9iAj26Fy9qu2HEhbSwNwHfaBVfvuYOl+Rrxjf+GgNesgr/dw&#10;8H4GL4+7UNqHIdldi2JfDQpVMhR7WKLY8RSKbY5DZWOMc0cv4wKp3bt8DzwvesHXwANRRu7IsbdH&#10;tpUJ8m0vI9/OCHm2Bsi2Pk546tfDf36sh1atuqFlqz5o024w65+hUg3URkS4mtjWlrVPOzqPmInr&#10;QIDad5mErhzhNyyYikXj+xGSQVg3ezg2zhHi9tmMXTOHYPWMQYxtPzGOickCwvITQeGyKPK/nbcR&#10;kwaE5yfuk66JoxqxRlo0ehCWDu2Gji0bEhBxslXEPr1+ksBrXCO6j5hx43OKKeq+A5cgJCgcU9df&#10;lhzFJvAzaxV2fsYxj8gvcAj/yMhVgRFjV6F5x0lo1XYieg0+CgeVmJ7Wu4cAwVGIy8JthOt8g4Xb&#10;XAiGG93DlVAJYGohktYZl0TrxtHenZB48jg9NKLm4TqXPcUvxBAWJeXLWCbgUQl42Pol0WHoLAGJ&#10;jF90juCUL4jKFFB8ReGtStwhEI+eE4wXwDPqxTPg+ZOalnoi9rF9Sj0T60+r8fSJEJcJ0eNH1Xgi&#10;ievUUwIl9OABn5dACYie3OFxdKTH3GareIeF60pw7rgT9m61x77TmXBzS0RMQBKsD12iuyyHeutM&#10;qLYtgnzjdCjoNvINUyGjvNZOwsnZU9CuJevQMUew49IXwkNoxGSBiGyG1dKEwR7GtZ1GldhnTnDM&#10;gUMmX3HY8CP2nvuCzax5tpxg3UNoNtKF1h2swraTVWjdcRH7VnP8yERSR3y9pX5L/PhTS6w4WIYV&#10;hz+xLnqMeQtMcWjjebiZhiLSMR1ZHgnId9eh0MMHxd72yLM4g6Azhgg+dQ4G+0/BRnxbesFa2B6x&#10;g+85FyTa+CDBzB6J5lbIsrZFjo0ZUszOoNDdUMBD56lTDy1bd0HzluIWH33Rut0gaiBatx0kTSB0&#10;YIQTak/3ERMHHQRQoh7qMIpONByLWSiunDEUq2cPxMpZwwnMcKwhSKtnD8PGBXSt5oxmjFn1xclS&#10;jhAidv1Ul0Cw9hGg/CScpKE4earfJ9VF1IAOrbFwWHd0bNUIP9Zrhvp1fpIeVwtQXS7/KL5DJKAU&#10;J1EJT6t2vTBp2hYovFRYfdyX8PwDZ8YxV3Zg94hKuIR8hJn6Meq3HYt1e6Olqc59zulo22uzNHXr&#10;QggEDC6MPM50KRc+TsDjXOM6kgNRzgRD7HPhsuRGXBbHCAmIBDiulIiFAiABjqh9vAVEhETMonnT&#10;WVQJhIXuoeI+AcV9wvCUTvHwGTuvBAldgHpGIP6/9LTmuMdPCMDjSjpPJe4/+CrpMeERID0iLI8I&#10;yiO6kmjv3f0iQSWAkiRcig5Ve8xDcRzdSTjYgvV34Oicj60rLmLf4UgYWyVJ9xVy5+jsvmkFZFvn&#10;w2vLXPgyuul2McrtWor1o8di0oSFaN60F05Y3Mams5+wna6zmTXNprME5kJt3VPFWkg4TyUOMbYd&#10;N/+MI6Z/Yy/h2sTaZ+MJRjXhQIe/YsNpHnfiIQfbjqgjfnCzYQP2L/0FxD+yNJB+VJP1ce9eM3H0&#10;YDIuGZTC9Ewh3A0zEXo5FQX8kEtclbjm6YhcBxOkXXZHotll7F5xAOd3nWKSWosIbktxDIQtSY4x&#10;90GKnRvBscH5DXuhvmyHWLsL+OGnuvWljiju4tashbhzdS/p12hatukn3XmgdVsB0WCCMox10Gi6&#10;kYhxo9Gq/XDpalsxuTBi4FAsYjxbPWsYlk0fhOVTCdKswVg1k/DMHYKJw3oQChHbGn4DR7p05yd2&#10;/J/oKOIyHLqOWJegEqrfAF1btsDMgV0wpFsraf9/eGwtPLXH1RGOxOesI2beCE+HrkOxed1RHD1j&#10;jMO2ubis+cwOra9brHV/slZ5hw0XIrBk/SW4ar7AWlsFo6C3mLjSh8UhOz47uejsHoTBjY9zFy0h&#10;Ei4jJMEkCn5CIWbMBCQuAhIuu3Kb2O/K/aLOkdyHy158PlHLCIm6RxbNOEf50HECRTyj04ze/jfr&#10;jDcEQIDDjsvO+vgZIxTXhcM8FS5TA0mtnnOb0FMeL9bvParCfUIjnEdsrz1O7Bfu85D77937+s2R&#10;hJ4KV+JrCccSED3j8hMC9OSxHibhUM8J010RAan0wi8E5zVWLT2Pg3tjse9MPKJ06fDkiOKxZx80&#10;O1fAd+si+B9Yh+VDh6BFy8Fo1nIAGrfoh2adl+Og4T/YcvEvbL1QTYBY91yiA7H+2X6pEnvE5Tp0&#10;HnGpznGLzzhm/lWaut7C4zaw9tksIDrO1+fx3Xptg5hoqiP6Uw04PxGkOqyXhQOJfT/+1AIb13nj&#10;zKFSWJ4sgcI4CSqjOIRdjkEuHaXQwQoVjoaIuKCAzwk3GFzwxbaFh2B50BDai+5QmXjD5bQzAoxd&#10;EGtmBpcDJ7B4whIozTwQ5uiBH36sU1/6KammYo6+uQCoq160WQFSi9Z9CNEA6f434lKdtu2HScCI&#10;tk27odw3FB3pUmsXjCYwo7B67kCsmzMSGwjNCsKzfnpfrJk5HD/9+L/s9P92fAkUvvZPBOenn+rW&#10;tLXiuvitODpTlzYtmZfbokXjxoSHx9dCQ5hq4RGTB+JEan1m354DJsLqkgOmr9iKc+5XYU54PNmJ&#10;BQTukf8Qnmcc6UIwbvxmzFluJ52NX75XB0OrF7js9wXehMyTdYcXO7mIWqK4F24hzs8IYNwkuMRy&#10;JY/hfsojknFQen6K6wIY4TKeBOjbDBtBqZXY58v45hMnLvwUdUsVVKxnhqz/C0auH6ROLWLY45d0&#10;owd6gB6xk4vRXwLmJWF5USW13+vZKx7zgjDwcc9e1QDH415w+wtuey720dH0DqUH7nmNBDTPBIRC&#10;XBYgSTARpMcCMBHxCKaokx7xudcdeYolK0Nx8FgI1uxMgb+6CEqvElzebcYINw+a7Uuxe9IU9Gjd&#10;Q7p2soG451KT3ugydB+O2LB+Of03dpxj3UPtukiADBnl6EiHrYHTdsAp6yqc4PI+Ux7Dmmj7+Ups&#10;YHzbcbESx03/wH/+R3xRsgaa2rpXWqbzsDaWgBLlALVhrQtOH82F7bksqA3jEWmlQZChirWMDyo8&#10;7BBtZI2TBiqct4jExvXGcDzliEBLLc7uMECApQrJzkpkOTjg5I7j2HPYBEe2HIKfuVzMtjVAI3Ft&#10;WNNW0gWWeul/H6B5S+FEPWoA6k9HGkRghkiX77RqM5gStzpktGM7fexQLJ7aT7rKegnbJVP6YOmU&#10;/nShgVgxoz86tGJEq8t4JmbZCE2dOnUpgvINoHo12/T6kfqJqlfnPxjWtzuG9OmCtq3FxaI/sfbR&#10;g1MLobj6WsS3Tl17o99gFqvyIAyYugImskdwDNK7h2eYqFH+hFHIPRhd1qJP36lo1mQgWnWcha0n&#10;SqQLKD14jIBBOIyIVsIl5DUStYo3O76QcA0hGesTce5GWhaw8Bg3PodoxeyZ3mX+1X8DpF8XdY+W&#10;0c0/8TNcCNLWy38jKfc3PHxdjdsc8SvuVuLegy9SjSNgePqCMUsAVAPR9xKQCXCev9bDc//xZz1U&#10;1AtueyGWBUAE5979z3jJY8S6AEmqi55WMu59/Rem71QLk3Al4UhiMiIu7RMmbXiJQ0cTMHt9DGSu&#10;xQjxvwbjA75Q7loF3e6VGN6lC+ERP1zZHfWb9ULdRj2wcncS3YYOdPofbDdg/cIIt1NMHhCS/eaV&#10;OGL1Fadsv+C4TTUOidk3E2Ab66JtBox6hG3jrmQOlAIMAc93k0Y1EtdR1mEdVJf9uqGYTKjTHjt3&#10;xOHgnmx4GOajVB4M98O2CDENR4GzJ0qdLWF0zhNn7GJx2jACjie84HPBGYeWH0WAoQwpFlaIv3QR&#10;phdtYOOrg5n3Hbhf8MMP+rP2+h9kaNq0LQvurpKaU81adJFcqIUAqFVPyYFEHSQkgdOajiTdWGow&#10;enbuh3mMboun9MViRrclUwdj8bReWDh+ABZM6IUFBKnRT3Wkji++6yNaaZqaMNSpU+e/9OOPP+I/&#10;P3KZQDWoVw/D+rHY7NURg6n+vTuiR2dxJ7om7PyN0aCBOGfE6ElXmjZrIQYRniBdIAbN2AwL1WvY&#10;6VjvsAbxYA3jEvYX7MIfYeD8E+jQeyM69NmIcXM89VceEzK3kCoJDtGhPcLoQlLUqunwhENsrwVB&#10;KvYJz/cg6MGCBM732/8forOJx9cui0kDcZW0KrUKZv6fcdTpbxRf/YwHdI3SW1UIiHqOu+zUUoRj&#10;R6+Nct9LQFOrB08YzdhK7kOJGPiYxzx4ytpFbK+Bq6ziF9x7+FVyq0c8RsQ5CSIR6QRAAsZv2/V6&#10;TIAeCngYAe/SjR7weZfsfo0tR59hyrJYmFmVI8jvFU4fToXd7q1oUa8LGjTrjoaNu6F+k05o0qgb&#10;fqjfGUcvv8HGo++x65yAiDHuIiEiQAcsq3DSjrHNljWP1ScctBIXx9JxLldLUU9MOPTst4U1DaP8&#10;/wWeOtLJduE+zdGIMf5/G/fjazzD7iMfsWNzGs4eSkWIZRzKPNVwPy2D1soPhd6O0NBhTlkX44xB&#10;HLSGajjtdcLG+XsRYqRDjrUrkm2sERqeAbXuOuSBt5FbXIYfmjXrgFatuqBNmx7SjJu4DWIz6Vdp&#10;RIQTPzCoB6g597Vo3ZfO8x08bfpLElC1adkH8yYNworpA+k+AzF3bC/MGtML88b3xvwJ/TB/0kAM&#10;G9iVsNRhoU9HIRQCooYNa84BEQIhsaxfry+t12dN1qtLewzs3o7u0wmDerXFgJ5Ut3boS/Xq3Ao9&#10;urRB145tsWzVBixZsAX2DrYYPGMnLNVvpB/XEJMAbkKh1bDQfcVJ+WecVf2DQx6/wDNEP60szsOI&#10;iOUe+lUPCd1DxtabriJnKzq4ks4gI1DfOj71PSBiWQAnq4FCHFu773spCJ30XLXwxVTBl+t+lIn2&#10;E7P/S8xYlY+H7Kz3n31BUt6v7Nzi69yVeMD2ITu1cKJvEp2fEhMLAqz7T/6tlUT7UMy0EZrHhPHR&#10;c3b6B5/wgDVNrW7d+yIBJEVBHi9gkYCpbWvBqWkf3qtGQfEX+MjfY8vhXzFry8+YtRsYv+4rjpi8&#10;wUWzmzC2uoWzp/xQv0E3NGjSnWmmK+o17cDljtIdMFbuTsOWk6+x4fAbbBfwnPuCbRcqsc+E4DCu&#10;nbGvwllHRjd7/bmfrZc+Y4cZcMy2Cv/zP90ISkvpguC6jGr6L1tSrHvrNGyDJvVaoWWPWTju9hU7&#10;pROuldh6vBp79+Vi/+5MeJ5PR64sAl7HHJDgmYab7i5w3muEURMOYpd1Hh0uAbYe+TBTfoSN81uo&#10;fcUvld6CLuQxAkPuoqTkBm5fKccPjRq1RJMmbek67SVoxDVKLVp0kn4HTcS2lq1rbmNI5xFqKU0i&#10;ML4JB2Id1LJVf+7vJ/344NDePbFgEh1oYn/MGd8Hs8b3xcxx+nbOxD6YOq4/6tBV6tQVMe1H1jRs&#10;64mTtPXpfI2+SYJG3POHkDWsVxfdO7RFn85tGN86Y3BvgtRTfGO1Dbe1Qu9OrdG7Ywv07N4Bs+ev&#10;wqXTJli3bRtmrbtEeH6DcyCkaWSpXpEKeL3EjJont9Wec/GK0EcvyT0ot4jKGmfRAyD2SY7BbQKe&#10;WuepXa6VBEdNW/vYf9drlmufRzw/l4V846qhZatKJHR0oTWW77Dn0iu6BmF4+QVBya/xkACUXvtC&#10;FwLuPmHxT5eo1X0e94CtkHiMkAQWO3tt+4SxTMDwWNr/WQ+TOE4cQ4cRxwnYHhG2O/crced2Fe7c&#10;qERAyAcYm/+NDbv/wpJtn7Bk5ydsOvw3Vh/+gqmrb6HnEHOMGHsAY8dfxLlL8bA2DobpOV8sXnSa&#10;wPREwyZdIf2Iv5B0N4z2+N+67XHU6BW2nXyBHcffYMPZ37DzLGPcpb8Y1f4iPMA55yqC9AUnHIBd&#10;xoSHzjR/Sxr7RUvUEZdkSbejaYIfWQ/XF7+d3rAdWvZbitNyMPJV0bkIotM/OEb49ptx/cLP2L05&#10;EjbnClHokwjNIUuEX4rCVVs5HHecwfljRwhHHGT+T+Hj9xvkAa+gCHwFX7aqoGfQhNxHRt4d3LpR&#10;jjsVdB5xMWWTJq0kYMQ5Eimy0XVaCBfictPmNc4j1Lq7BFIrRrU2YhaO8LQW0a1VX7Ro0xcdWnRj&#10;bOuPxZN7Y8HEHpg/vhfmTuiLudJ3fnpj3pR+aNbwP4xj/8s6pQ6zKGuXn/4jRTehWkcS+onQ/KfO&#10;j/jxPz+iXasW6EP3GdSrPeNbBwzuqW+HMsIJjejXGcOGDcD48QsQqlJgyrzl2HRMBivN3xIkYtZM&#10;nLAU51uk4r5mNk1cAeBJt5CiFl1HmiD4Vtvo41mts4hr0oRb+ETrofo/gRBRrVbCUaQ66Lv9Uu1U&#10;s177vLXPLSQep4r9p8a19E63wvgt2o5R4vob4B5d5Aahuc1a4xaj0y12cEl0jttcF7rH/ffYfg/W&#10;3cdcFtPWYp37pZhHWMS3V41c3mD69meYsOpXbD/5CSfP/41Vu37HzA2fMWXd35iw9iPmHvwL+x3+&#10;ggvfG9+ESqgTxBUQdEkOOjIxIcJ25iof9Oq7BSOGb8Ts2YZICU7DpKGT0Ejca5au07CJ+O098Vt8&#10;Ahzxi0lt6BJtGcnbYOD4M9hl8AGbDt7FhlPvsfs83ezkI+w5/w5n7ZkQCM72C79jt9lfOGgJtGi7&#10;iMA0k25r05CxTXxVRVzb+L9N+8FAVomjdK2D1AHqiC2wwbgKiy5/wV7WUH3HOuKQA4E8kI+oy/FQ&#10;7LdDgVMKsozNsG7KXFjYBkPh/47w/EL9DJnupXQTZ1nwa6hCnyEh+Q7u3ryOe9fLqWLCQ6sTf0Tj&#10;Ri3QlBA1a9paasXZfgGV+H0tUQs1a9aWANGR6EatBCyMcK3FJIK4mzXX27TuzX10nolDsHZaD6yY&#10;2hvLCNHSKX1Y//TFwmkDpO/+zJ7Wj3XNDxIsdQiHfqZNX/dIbV29fqwjVBf/+x8R837C0P49MbJf&#10;N4wa0EXSmEHdMH5oT4wb2g0TRvTCxPET+eHNRmqkEv3GzMNBi0SYqv6UztEIpxEuI2AR0NRKbBPF&#10;vVTg18AjOcx3HVxMJ+uhqJkEYMcRrXSRp7Rdv612u37fv8u1qp2Zq62L9IB+J7GNEn+D5IZsPbg+&#10;8fjfGDD3Ba6zRrlxj9GNken2vSrcvF9NQZIA6s4DAsUa5A6d4w4dKqOE/5fvRyw78hcmrv8F41f/&#10;hfEbgQmbgXEbv1BfMWr1J8za+Rm7LT7CigOMiI6aRP2JWnFJj5A4cesrWv6N4goI0Soo8R4pxHtE&#10;x/blezlvbQT27VfzM5mPpcuckRpVgDGDR0uDarPmvSB+W1z8gKV0KxlCJL560pqDbacuvbFxXxy2&#10;nxJ102NsP3Ydu05ex6Z95QT6Bk7ZfcIRy6/YLwA4/xz/+U9bPlbcME18/6sdfmTE33I2DhfEb72J&#10;33xzqsYZR/EtVEY81k5MZjhKiI5x236nLzgkfhfb4BFynXORZueKg0ds4BXyBn5Rf0MT/BEBwb9D&#10;F/4LdBHv4Rf2BoERLxEcIW5Idg13b9zFvRtXcf9GEeEpwQ+Gzu4wdPWSZOTmjUtuPrjkzpY65ybD&#10;cQdPHLJxw15zJxx39MQJZzdaoRuOuchw0F6O7dZyXFRFwVgRiAMOfjjlEwEbXQzstSG4KAvGJjMl&#10;ZGFxsPPSQBcUDLmPG3x9POEr94RGLn5x3hsBKkotZ6GpYrGvRVCgDqFBIdAFhkIVEAlFQBR8g2IQ&#10;Eh6NiIgIKpwK0ysyBOFREYiMCEFMeBBiIoIRFRWOqMhQKgSxUaGI43JChF5xkcGIDvFHXHggEiID&#10;kRIdgpQotlRqdFDNcgDSYoKQFeOHrFgtMqMDkBGrQmqMP5d1yI4NQE5cIHLjApAfr0MeVZAQgMLE&#10;ABQn6FCSHIji5CCUpQaiNNUfZWm6bxLrVzICcTUzABUZWlzPpLI0uJrtj2s5OlzP9a+RFjfz/P5L&#10;t/L9casgALeKtXh8XYn9a+dh2YTxOLxhNQ4tW4TN0yZhzeTx2LlgFk4un4vLaxbCfstCeJ9YjRjH&#10;vQi8sAyxhgsRd3wuIg1mwnPlUASIy2nWjMXrUl88KlfgYRlVqsSjMl+2tdvkkv5dluFBqUxaltpi&#10;Hzwp5T7uv1Mix71Sbzwo8WTrhXslVLEn7hexLXKTlktTnChHfZvshDK2ZWI9jeupLqhIc6dccCXN&#10;DeUZnnyfXNm6oSydy1k+uJLpLaki0wvXhLK8+X4pcDVHhopsBfJSNMhNDUJBqpaPk/P9VqA8XcHj&#10;fbms5Ocg5+vIUJLiI6k42RtFSV6SChKccS3VFQUhxkhWGyA9xJKfsxtyYj0pL2RHeyEz0pPguHpI&#10;wBgTGEMPyl3GVoZL1Hl3OQzcFTjjpsRpV8rFC6fdPHCCOsLHHCA8myy9cN43kuCE4LBbIA66BMDC&#10;LwqOunBc9A7C6kvucGOnt3BVSOD4+npA6e0BlcILWqUX/BQ+0BGcQI0CgVpfCZzgoACEBAciNCyC&#10;BVoE/ILFF9UiERouoNEDExkpoAmVwBHQCEVR0eGUgIfbo78DJ/47cBKj9BLgJEfVwiLA0UuAIyRA&#10;yojRIUbnQYD8kBMfzHV/LuvByYkPIDRChIfQCHCKEnUoTmKbTIhSBEQUYSlNFdDo4SlPD8CVdH/k&#10;xfogL9odV9PVBEcngVMLz408iss3cykJGq1eBVpE+Frj0oHdyKLDbl+yEMunTsDR9Uuxb9kCbJg9&#10;DYfXr8CZDcuhuXwaYc6noD6/Af4nlyLOYCVSLi5FhuFixF9agsj90+G2aBhCds/As2vqbyA8YOcX&#10;8Eiq3VYDitCjctH6cJsP7hGi+2zF/pJ4Izwo85aAuV/sIUFyhwDdZXu3yINyozz53jiiKMVB31KF&#10;SQ4cpCz4fglwXPneuLGDu6IswxklXBbQCID08iI0MlzJkhMEtukCHhmuZhEcqiLLFwUpKmQl+KI4&#10;TS1BI1SWLpfg+Rca2be2ONmH0Ah4vJER5YZolRlilMaIonJivCVgBDjZVFYURXh+MHLzhAkhMfIS&#10;wPjA2EPBZQUuedJJPJW44KXEWe4/686WUJ1x98JJD8Lj7oljHt7YZivDCZ9gGPmGcj0IO+w0MFFH&#10;woFh2NA7GOsve8FWFw0LPpdfSAjUGm8ofTygVnpL4Pj7yuAvHEejJDjCcfwQJMAJCUJwaAhC6S6h&#10;4eEIY6f/F5pwRBKIWglIwiIjERIRw/1RBCYUMdwmVAtOreIJgwBGKImQJEUGSEqucRoBTlqMaP2R&#10;QUdJj1YhPtARmRF0H+7LjNUhi9uF9PDokEu3EeDkJwWy1UnQFCX7S+AUpwQSHDpPShAVQBcS8AjX&#10;0UmuU56m5YhKx8kKkHQtRziPnx4eLgtwJIgIzw06zvV8P3YAP47UEdJxlgZ7sG3pcpzeshJHVi3E&#10;4TXLMH/sUOxdOhcGG5bAZvcCqI4tR9jxlYgmPLF0nRTDRUg3Wg3vNcOReHQJEqx34U65Ho7/Uoni&#10;v9a/OUyN4zwgILfynHC/wBm3cm1wM/ki7hU64zZBEdBI4BCg29TdInfcKXTD7UJPCZRCAU6qE1sX&#10;dnBnFCY7EBIXuo6bBI9YLsnwQH4aHYpOU0ZgRCuAESrN9EE5JZznmnChDD085XSU0kwVilPZStDQ&#10;Yeg6pQSmLN2XrYKfB4GhilPk/Jz+bYUKEmX8++TIS1IgN96HnzFdJpYDZ4wH04a7JAHXDybs/Ebu&#10;PoRFDiNPGYw99eBc5HotOAaE6KyHHGe4fppwnXRxxx5TS9YStthp54MDrn4wVkXglFcoQVLjAoOv&#10;g38MjH2CsNnMG5b+sbCXa6EJDYNGp4BSRnAY0yTHUcrg51sDjriFQ4AenODgMISGEhoqnOBEhOnj&#10;mQRNDTjCbSTHITS60Cj4hcfBPyQS4YQnhqDVwvN/gpNIlxES4AhgaqWHJgiZdJaUUDmSdE7Ij5Uh&#10;1s8SmVF+hCaYCpCUFRdEYIIlcITj5BMcAVBhSjCdx58jmR8/EC0/BBHVwvhBBROcQCm+CQnXKafr&#10;lBGca1mBHD0JkgAnO7DGdQJwXcAiiVBlB7AjBaEoPQi3CrWMiKKz+EHtaAijI3tguG0ZbPZthNme&#10;TTiycgFOrV0On9OH4bN3Nd1mHYJOrEL4qRWIObsUCYYrkH5uGSJPLkf2yblI9zuHB8WEpESph+X/&#10;Q/d43H1pmfErzx6P8m3wIMME5dFn8KDQlS7j/c1l7jCi3S5wJTAEiu2dfDoOofkXHGe2LpRonSSI&#10;StM8UEJgctmRMxPlhMib0HhLbiPgKafDlGV5oZwRrZxw5cXbS/sqBFSMYwKeskxCJESXEdAIlaQK&#10;aGrXFRIwtRLQFCb5EBxvPp8PshNk/GyZCOL14OTE+RAer2/6wdiL0AhgBDiSFDD0UeKSly+jlpAa&#10;571UOOelJjgqnCZIpwVEhO0M66K9jnK6jC9MNFE44xWMbTYaGMgjYKeLhaU6ArtsFLigiIS7NhjK&#10;kCj4B2igYFQTNwjSKj0lcPxVctY4StY4agQG+Nc4TiihCZWgkRQZwVZENdYzBOV7iKKiIxHM+icg&#10;PAYBoayDIqMlcITbfO848VFhVAihEQomOMEEprYNkqKZiGyZMcGI8fNCCd0jxNsSoT52UkRLjw9B&#10;OuHJ4H4BTiYdR0Q4qcYRkS05mI4jHCYAEUoLZES48QPRooD1TlFqCLfTdWrBSQtix9fXQBWZgZID&#10;VdCB/hseUesI9yE0dKmC9GDkp4ezg4QztoUywimRE8G6c+MaOB9aA9eDa+F2cBMstq+G8cZVMF2/&#10;Em671kF5eD0CCU/4qdWIEpHtwhrEE5j4M4tRbrEIj1KN6BqMaqxp7tcAdL9YLumeqFlqxTpG6L4Q&#10;1x+UsD5IMENFsjmyg04jM/Qst/vgdhHBKRAOQ8cp9KKz2vL/NcN9Os7NXDfEak4SGEY0SYQmhe+T&#10;gCddRDPhNm78fxmPGKEy49nZM9npuV4hweEj1TrCdcoIk3CcgkTWQyK21cJSozIRzWqkdxo9LFIr&#10;yZevraDbKVCQRLeh0+QnKpGXQMehcuPljGjCeQhwtIhq3my96DgSODKYeCtgXCMBzyWCY+SjZtTy&#10;pTR0Hy3hIRBcPk14ThKk44x0xwjPficltlrzcb4xOC8Lwx5HHU56h8FSGwUbxrUjrjpGuGDIgiIh&#10;D6IrBOvg6epGcFjj+OrB8WNc00c1PTjBrG+EwsIYwVizSNBQApioKAGNACZSgkYAFB3FVrgSgRFR&#10;TeyLZQ30zWmiw/QAsf0GDrcnRYcgieAkx4ToJwkIUCoByhAghdOFInRI53pmdARBCSY0ApwQRrgQ&#10;ZMeFIjs+iNLxjdQgn9Etjw6UT3AK4v2QoLFDuOwSaxw1P5xAfmDB7BxBdJhgghMkgVOeRohqJg1q&#10;wRES4OgnC+g6wnkY167lBqGE24voTlcZ2W7maziC++FpcRgu7VwFj6NroDy6HpbrGdGWz4TltrWw&#10;3rwaLts3Qr5/PR1nAwKOL0Pw2eVIvLQOeZbrkHNpDsrsFiDVZib+fJaDR6VawiKg+Vd3Ccj/KQma&#10;YtY3xTI6i5yuoqB4bKGARi7FsbuFjGhsbxV4MHI64HqWJe7kueBmpjNiVMcIghMHFUY04TgCnFp4&#10;qOI0PTzFBKRAdPA0AYs3KrieyqJdOJKoWcqkol+AQPdlbVMuahnGMqHyDF8eQ4ljRHyrAackVdQ4&#10;+uWiFCU/F2UNOHJJuQQoJ9GLAyDBTaC7EJos1jkCGtEKaDKjfPDDZQ8lLhMQE28lxVrG3gFGBMjQ&#10;W0XXITw+frhInZNpcM5HCwNCdJpudJLHnOIxhz18scXKG+eVsbgoj8QhlyAcdCc4ftGw8Y9mxAvA&#10;XqcAeDNCefmFwZ91i4szo5pMLsHjr5QjkI4TqPFFoL8GgVKNoyM4wm1EXSOcRgASQYhC4esrh47H&#10;xkiOQwciLLUQRX2nmKgI6RgBUC00teDEcz2JMCTRgRKjxXIo4QmrgScEqTGhlGiDGd3oMITkGzR0&#10;nCy2enAY1RK4TCcSbR5VkMAOnsQo6O+KJI0l8iO9kBrEvC4mC+hIxUmMbKmh/FCD2XkIEuNXGQEq&#10;TxdxTYBDSLIoRrPrOYGSbhAaPUB6iG6KmidfK8Fzr0gNpzO7YLppGVRHd0J9dCNOL5oC212b4HN0&#10;C9z3roXiwHrojq+F7tgyhJ9bg4RLa5FrtQkpF6ajyGIWfivT4venhfj6poBO4YuHNW5zh+A8KGHx&#10;T90jKPclWPTASG5URHAIy7/yYjzzosswoglw6DpCwnmuZjnQJV1xPd0JscqTyI26jCI6RX6yPR3Z&#10;VdI3gKjiVBHX6PqEppSxrSTDm+8Tnzuf0KSyDkpncf+d9C6jlGqaKwIeglGWppGAKU3zlUApY92T&#10;HGiN9GBrLovaRsntwnVUhEYpqdZt8hjVhNOIiJYd+6+yYuiCEjiS0yhhLFPClJ35lKU59p06AUs5&#10;Y5pch/PyQAmcS3QbA7ZnvbU4Q2AM6EonCdAJRrmt1t6EKAKX5FE46h6CXQ4BMNXEwFYXQ3B02Ggm&#10;g1doLJwUOtYioXBjjaSWyyWn0fkqCA7dRu2LYH815J4ubBWsU8LpOAKYqG8uEiE5TjTCCJ+AQ9pG&#10;B9KD89+KJji1ktynBpyE6HACQ0BiQyXnSWbME+CkxIYTmjBGNgHN/xOc7+HJrAWHEsDUSoAjolpx&#10;cogESVG8FtmRCmRGcERj/SO2laaE8EML5SgaytGUz5EcxkgSyQ8/GFdYv0hxTYJHgBNMERpJhKgG&#10;nhuMbzfpNgKcO/kcNWO9cJI1zZphw3B03iRGtVUwWrcUPkc2QnF4DdSH1yH4xHqEnVmLqPObEGe0&#10;EUkXliHt4nyUyE/g48Nc/P0yD1XvivH2dgzuF6kkKETsKk214d9twWUxrSwk6hfCw/13aoC5U+BN&#10;eeEWa5pbhOR2Pusa6la+AMeDoLtI0AiVM47lRlvzPTGT3CWfyhI1RaInCgmLHhp3tu7fwClJ9WaM&#10;82Lt6Iob2fop61pgpMK/Bhz9JICSTk5QUhipIuz4enx/auAR0awsXc360Jv/k4httY7jK0GTn6jg&#10;vtqYJsCR87MmKLFyxnNxq3g+Z21UMyMwRjXRzIKwHDEyxBEDA+w4dpx1jzdMFBoYyv1wwcefruOv&#10;h4fHniRsp+hAJwnOTgcFjjKOXfSNxgnPMGy10kjRzSYgHsbyEKw85wTXkFg48nl0IeHw8RbncOSs&#10;cQQ4rG8Ij47ghPkTHq0PIgPldBwdwRGxLFaKadL5GxHFqLAwEdsIlIAmOgpREXpYagGL5LrkOIxw&#10;0Twmmo+PIzyixomjwgN8Ea6TIY2wJPG45BhCw2XhOqlc1iuM+8OQzjZdtIxneoD0bWZ8WA087Pjx&#10;eoDyksKQT+XRVQoIT2FSKIqS2CayvkkhLNxWyraE9U5hahgy6FRpCVFITYjhh8p9Ah46UIWYcROR&#10;TMAjQJGmpRndcrVcrznfQ2hu5mkJmQceFPnD5MBm7Jk3H6dWLMG5dUtweft62O1dBwXh0R7djJDT&#10;m+g26xB5fgOSjDfC/+AshJ7biBcVOXh/MxV/Pc3E51f5qH5fgju5dLJCX8k97pX68PVY1BOWO8Jh&#10;pGgmIyTejGU+BMVb0k2CI2bPRDy7ncdteWLGzZNwuxMYN73b5HmwozqzYzKiEYL8ZEfk0j3SotlB&#10;GYsKkj3YiQU0PK7GcYpT6TZpYhaMEKcwAvJ1ykSUq5kZE9LXMCKyCZhUuJKmQmGcA9LDzCSQihjP&#10;ighNMZ2lMIkOQ1CKkrmdbTHXxbZaxylIUOjBiVNI9U2WcBmCI+AREKXHeDG+ExwR0S7LVLgsV8Nc&#10;roI549pBo8uw8PSCIwt2A0Y3E2UAnSfoGzjn5FqcYnQ7QZhO0Il2O1OOWlzwjaILhWGLpQoXGd2s&#10;/eNhqY7E8jN2sAuIgwOBCwyLgkImTnwKcAgMwZEcR6tCiE4Lhbs9EsO10Kg8JBDCBDgEISKKoETG&#10;EAwRzWqldxw9OAIqPUSxdKOIIH9EhQZxOYqKJDThNTUPI1ksXSgsUIpqEjiMbUKp3F7rPAIq4TwS&#10;ODXKIFDpVAZBEuAIgAQ8uQnhhIfAJIbr4UkM44cQ/p0IS0q4BE5JslgmUAQnLyWCz8PnS4hEUVoI&#10;s3gowQmm6+id5xqdRkBSzg9fnHMQ5yCuSpMFYlpag+vZWqQEGXN05ygZ5ojtMydj66TJ2Dl9Eg4v&#10;WYCLG1bC/QBrnKNbEXxuB+ubtQi/uIHRbR78Tu5DaXwGO3cM3t1IwMebaXh9PR6/P87Dl3elBCSA&#10;gKjZ+uJGHqEpVBIKRY3oNpLLUDXuInSjgNDQYe7kuUmR6mYuHajGeYTEuqhr8hJcKRe+VxQjWoY4&#10;PxJPxyEYhcli1k3MYjlJErNpxXQcobIUGeK1Z+ki3t9AqVUp4ZHqF7b5MeIkpjvyYhwIBaGhqxSl&#10;6CNZUYqoOUWr4ufBtgaaWtfRxzQ9NDkx+riWTVhyWONkMKalR1MiqpkSBlMfDcwIj6lcAxOZlqBo&#10;WeeoYOilxEV3BS5xm6FvAC4wul2QMb4pWOcQnn0uStYvcmx30mCzjS/O03FOeYVjh60fTjO6WWoT&#10;4KCLxbJTdrDyj2NU0yAgNAq+cnfoFApGNZV0xYAAJ0CjQZCfhq6jRBKLcp2fGyLDI1nXxOjB+QaN&#10;HpJ/l1nT1IAjFCPO+7BWSmPUEg4WR6cS8MRL8NTWOdzGuCdiWqKIbjH/wiMBRDgEOMJxMmqh4Xpm&#10;XIS0nBkXKS1nJegByo2PIDx65RMeAU4h2yJCVChJOE8tPGFUuB4eAVEql1MZ1QiNqHvKGNfKMwJx&#10;hfCU032E89zM5TojxjUxYUAHEudvbtIVrmX5cWR0oPP4ICPgAmwObcO+2XNhtmkDTDaswanl82C5&#10;aw1sGd28D66B/9nN0J5YA/eDW5HCzyUjKh3XU6PwtiIZb6+n4uO9TPxBcD6/LcfXD1fwx4sCOoa+&#10;8JcmAOg2t0Q0+xbP6Do10EjuUiCA8kBpsikK4kzoPISHx0j7cgkPnagw0ZGjOiNakjPyEzw52Dix&#10;w7pLwBQk0nGS9C4jnKcgyVVaLpIimzfrRnNkhVtw8BGw6MERbvMNnpoB5lYO66B4vk6siH4q7qOz&#10;1LiLBItwHrHOZaECEdFqlENwcuKVfF+VBMYbWdHuSAqyQqy/KTIJTlqkkg4pahw6iCkjlJnSH5cV&#10;XFYEEBydJGNlYI2CcMk3CBfoPAbUBYU/AdFgj7MaO1w12Obki42WnjBQROG0VzT22IuZtCDGtCDC&#10;E42lx81grI2HE+ELCo+GWimHv9wH/iqFNJumo7MFaDWS44SwsydE6uBkY8xYRZcJT6DzxEsRTcSz&#10;SDpQ5H9BJKR3o2hR9wQo6QSBjGJejGQqOoyIbbF8rkh9jcM2gXAkxETSWegwbAUsKTHRVJTkOKmE&#10;Ii02ihKtgCWC4AhYCGCQCvH+7iwUA+gUUXytCMlt/gUngh+4UDg/nAgqih9MlL7lNj00QmH8kGsV&#10;ypGStY+AhhLT1NIsW3ogykVky/DHFTFZkOePCsYz0UpXE+T4IjPSgo7giVusP+5n0Plnz8SRxXNh&#10;uGkZrPZtg/3+Tbi8YwVcj22B65F1MNm0HqG+KQgNzEIMo/TtrAQ8L4/H25s5+PVhDv54Xog/XxTj&#10;/f1s/Pq4EJ/eXsHjKxF0OXZIAnNbxLRv8cynRt64ke9Jx2GUYywriz+PW5kmuEvnuZ1DuHIFOMKB&#10;WKcQmLwEN0n5iXSFJLZJHoxtIqYRHi4XsT4RKhQtI1pRqlj2YdRiTSJmxKTopp8Z0wNDp8lQ8X1k&#10;Zw+3R2G8M+IDLnNdzMip+Z6LWCacRs3nqQVG70ACoEKuC+Ukygmzr3QOJyPel46nRkaYA3IiLRGr&#10;NZJAyoj2RXqknOAIx6GDXBbgKP0Ijw6X2cGFTAiLXsGSLihDCE4ozvGYs3Sho3Sfg+4aHHD3xxYr&#10;H5xRhkmAHXGS4YitBy66eMFWE4LtF61ZIwXA0y8Q/qxP1GoVtIxofkrhNCoJnECtFqE6f8g9XOFi&#10;YyGd0wkPFdPMcaxxasGhIgQ0teCImkZIxLQYxLHjx4frEBfmD63MDUkikrG+iY3iPkIobjCUEBVN&#10;cAQ84UgkEElcTuayBA0hEtCk0lFSa8BJF+5CaGrBSQ31QW6ENxIEPEnRyI6P4RscTmgiCRCjGmNb&#10;LTwCnIKkSLYCmkgJnEI6ThGlBye8BpwwQiMcp1aESFzPxthWnh0suU4Znebp9Ug8vBGM+zfD8OBG&#10;KO6U+iOPjnO3iPXIlSDcv+IPmcslbFm6CifWbIDBlo04snoRzm1ehUPzp+HQkhXQeSXQ6TP5vqch&#10;RheJJyUZeFqagLe3cvDbw1z8+bwIvz8rxG9P8/GzmDR4W4bP767g75fFjGFiGlxBaGTfgPkGDV3n&#10;Zj6Bynahi1ngUbEjrqbb0WXoRpLbEG46Tl6CUw04Iq5RiVym8uk6Ahp9VGO9w+ViQlPA9eIUOhVV&#10;REhEvVLMyCZcpNZ1pJZ1jVBqsAMyIp2kbSKeiZPQxVJM04MjtglICiTVLNOJxPmbnAQlwVERHDnF&#10;QYm1VyrdJjfKiq5jwb9XhtRoBVKjBDiEwJROc9mX4EgKhKlKr8t0msuqYCqE4ITAkGBcVAhwAnGW&#10;jzvFaHdWIWbYfLDy4D6MnjUNvQf2R6/+/dBnUF/06d0VQ4b2x8gJY7BuxzY4errBw8cdfn4qqOk4&#10;fqxxAnwFPL4I1Ai30SFI64/o0DCEhYorABjTImMRRseIjIqT4PgG0PcSLhQdjQB/NRRerpKThQUF&#10;IZ7bxCSBHhoCw+eIJ0QJXBeuk0hQEqKjkEhAkiTHiSYwemhSY6OR/p0yqMy4GMTr3DiiaagA5nLG&#10;tfhY1jmEhu6TEx/J2CbA0cNSnBSFIi4LFRMkoSLJhdiyvimRAApn7RJBeBjb0gkRpYdHRDUdAQrg&#10;cjj2b1oJhdlp+JifQKDdBQQ5GSDW1xzJ/jaIVV9AjOwSkmQXESszxPXEYDwrSke0Hz83A0vsmbcU&#10;yyZOh6NtOBSKPKjUmXx/chmB0vGwOBUvr+bgl/v5dJw8/P60CG/uZuHFrUy8pF4/yMXvr67gnzfX&#10;WPtcxbv7aQREXHSqJCz/QnM730eC43qWK66n2eNKqg0dxpXH6WsdEdWu0XkEONlxLnRsR75PNbWO&#10;mJZmLBORrdZxRGQrpAuJ2qYouRYcvYpT9Ccva8GR6h1CI52XSaXDCGcRjiLiWKqG2/W1jVgu5HJe&#10;sha5KQGsMf3odGoJHDGDlpekJTgaDoYKiiDFypAWYo1ywpuos2FU82ZMU9aCw3jG+HVZiC5jqiJI&#10;NeCY0mVM1SE14Ijr0YLpKME4Jw9mnaPDOW8lzns7YfzSORg4chCGDh2IPn26o1vX9ujesTX6dWuP&#10;EX27YPyQXhg6oAfGjhqICeOHYzVHwUvnTiFYdHDWI0GscUK0fgQnAKEBIQgPFuBEE5xYCZbwaEJT&#10;A04kO/43YLgsYlgU4RLLsez4kWHBiI2O53Yh7qej6MGJ1Ss6VgJHgiaGEMXGIypauFU8kuMSJGDS&#10;4oRialpCw2VJ3JcSHkTpEB+iZY3DffFRyGSbFR8twZOXGEPRXaR4Fs0PhbVVkC/iA0UBKoAiSCl6&#10;CYBKBEBUaVqwNEVdIs7vpPohK8KVH5w4hxGAXDrVicP7kKBxQqCvNWzcLsDJ/Qy0alO6hjViVQYI&#10;V5xEtMoCZXmRyGJdVV4QD2sHD3h6p2DBtMUwuugGJ898uHtnQakrhr8mifEuH0+u5uHpNcJyjw7z&#10;qACv7xbgdmk6bpdk0e1SUJqbTJcjWM+K8cfLEvzz6hproKt4ey8ZV3Pk0sTBTUIjYphwlFu5dKFs&#10;wpTjhRsE5gZhucGaQ+g6j8lh7aEHhzUOo1qtJGDEREGkreQyEigEpjiZcU2AQ/fJY1wrlOKZAORf&#10;cARkJWK6mXVgoZhRYzwr4DFF6RrkE6aCVG6rcZyCFA3fHx0HTA0HSzXfWy1fm05DeHLoNjkJakLD&#10;uEZw0iM9kRrmhLQwZyQEOiKdDpQeQxeKUuAHM4JjzrpGwCNkLn6kQB2kF4ERMlWHwoStAMdQycgm&#10;IFL546StBYZNGIXRkyZizMTJGDZ6FPoP7Yeu3TqgSyeqfRsM79UBkwd1xai+HTGsfzcM6NcN3Xu0&#10;R49u7TC0b3ecO34IUUEBCPcXUU3HkZBFfUg4wsMYv8IFKHGSwtm5I2IEPARFOBDBiWbsimb8Em0k&#10;QYmKjNODRNCi2YrlGO6Lo+L5eKE4KpFOJBwmgc8XzRgYFJGI4PBEQhfHmBYnQfMvQDWOw21Sy8ek&#10;0qUyhdMkxOjh4T7JebguIlteYjRHshh+oISIrlSUQqjiQvUw0YWEG9XGNwGQ5EaMbcVpereJ0Vji&#10;djYzO0fHK2mBjIThMDh1CPlhjtJMU6E4GcjRPj/FDSmMELcyHPH8uoYjZhxCwznY0GXT0xKwfrMx&#10;PJSx6NB9MEaOXwxfXQk8tRXw1lUgLj4Pd8qKcK+MbXkhHlwrxkMCVJKTisKsdORlZiA9MQllBbmM&#10;iSl4disPvz0vZZQro0rx96tSAlQMccW2mJyQoliuj+RA1xnPRE0kYLpGYK4RoqvZHpQ33x9XyoPv&#10;GeEhMDnxblwnPEmeSNIZoYCOJOKaAKew5splUd/ksU7JZcwSEBQly3mMOPNPR2BNkxHFaEZwCimx&#10;X5IEiVhmDKML1YKTT5dJjtNyoAxiv/BHTrI/n4vHCNdJ1BAcAY0KWXECJDVThopRXU1gCBLBSYtm&#10;XPseHDNlICEJhIU6gAqGuYYiMBYaoTCYa8NgpA6jK4XDkPtP2lmhZffW6Ni+EwYNHYxxU8dg6Mj+&#10;6NezM3rRbTq3ayE5zryxfbBx9hCsmT4YwwhNh3bN0ZmONGr0cIwaPhDD+3fHktlTEBMShPBAAU4Q&#10;QkPFeRsxMSDASZDcRoATSgeJkpwnGoEBwQgJCpbAkVyI4ERH6OGRJgroLAIaPTyxdKFoSfExsRI4&#10;CVQi3SaW4ARGJLHDJSMiLJ7gCNeh20jg/Os66dxW6zqZcbF6cLicze3ZXM5irZNFcHISYiVwhAoI&#10;Tj5ByaOyWQcVCAciUAXfah4BEKGpiW5FIraJaepoFuEsdtNC3FCeFiLBeOrwIRSGsLNFuuL8qWXw&#10;9jqEcN0laD1Pc8S+jOSYAKQkpfM9ikd4VBIi4lIwb9Vl7Dluj2GjpmLU+AUYPW09vEPL4KgpRnZW&#10;Ga4XFaK8MB+F+VnITs9EcVYOslJSkJGeg+TEVGRymwCoODcDD67m4/UdutKTXPz6pAgvbybjxbUk&#10;/Pooj26iQGmyNeGR4xqhEbqa44NrAhZCU8HlK1niamZvgu/M98pDgiaLtU4O21wqL9EDOdE20rkX&#10;yYWSWA9RBXScfDpONjt3Yiw7NaNVfgrBYVyT6h06kAQYYcknWPmMYfniuj4CIsHDeJZPFUj1joBJ&#10;i9T4QEITxD4QQHCoRAVfXw9MtuQ4BCZWxc+csSxGw/6gYX/wRYoEjZCS4AiHoczV/nQZOo4mkNLB&#10;QktwtKF0m0CccfbERQ8FLmvDeWwUTFnId+jbHi1bNEfXrt0wYvRIzJg7E/0G9kHv3t3Qo3sndO3Q&#10;Bv26tMOkoT0wZUgXTBvWHaMHdkaPTi3QqUNbPq4Lhg8bhHEjB2DMkD6YO3kCaxu92wSFxCCIo39o&#10;VCLrmwQpqumlr3UEKNEEQLhOzLdtQvEIi0xASGQSH5dEqBIoPUASNDWuk8DH1iqRio9NZGRLQBKh&#10;SY6lo3BbKp0ljWCl0pkEJGmMdhkERg8QQaEzCYnlzHguJ8QjMzGRH0I8c3ss21i6C52HyiFEuYxw&#10;+RJIYlsUO4eYbYsmOPrIJtU94ooCOlAeR7dr/ICvpAbzgxfXwEXg5JEj8Hc+jZRABZYsXYzt+3fA&#10;zcUE5ibGCAr0QGxUCl0kEUGRyQiMTId/ZDZmr7yMuSuPYNjkVRg1eS36D56PzsOWwFKdhfysCuSn&#10;5yE9oxDJSTlISS7giJ1NgNKRmpqHpMR0ZKRmIz0pG4W52bhRWohn1wuk2qcsLRpPrifh1dV43M5L&#10;xIOSCNxIcZCc5ZsY0a7SbYoZ23JYs+Qk+TA6yfleuUrgCGiE/gWIgNBN8+hEeQKmb+DQWal0Fu8J&#10;MRz9xUWzjF/CcQrZ1s6MiUI/J0nNJKHlIEJQGHdLhPMI0FIJUzJrHQEV21wqK8mPr6mjk/nzs1Az&#10;GdTGNCG+Dh0ng7CILzBmSI7jK9U24mRtMgH6wUJNxyE0QhZauo1WB0u2ln5BsPSn2/iFwkobAmMF&#10;wdJEw4gOtOPcCTRu1gBtWrdCly4dMHzEMAxgfTNp2mQ6yUj07dMbg/r3wqhBPTG0T1f0at8KYwZ1&#10;x/B+HdGzU0t079oJQ+hSkyaPw6RJozBtwghMGzEAm1csostEQeZHBSZCHUwQCEC4GEUJTiSdQ+8u&#10;NfFNqm3i6EJ6xwlj51GHJkMZkQlVaArXUwlNIqFhhGPdExudiHgen8BlUeskEg49PPFIksBhy23J&#10;sbESQGnclsJ6KCpAh8TwcMJDgKTIFktg4pFOZcQn8DnodHwd4XgZ7LwCGqH8JCHGNcmF6DSS6DoS&#10;NDWSnIfw8FgR34qoXPFt02AXjuLBzPTiUp4YHDt8DDnM3KEyd6xasRWrlq6CybnjMDS3RmhCGt+L&#10;NITEpCCA74GfACeuHBOXnsfIGTswespmDBmzEiMm7cFZp3hoYq4gLikPqSlUciFSEghQaj5riBTk&#10;pqYTmmzEx6UhPj4bwRFpyErLQkJCJgqyc/H0bimuZyfgblESnl9NodvEEZx43JeuaPgOHOpqFsHJ&#10;osukCHgIQLoP31PWMQne7JhueogEPIxuOYk+jFw19U8Cj09krCNsEkCMZrmMapkJSv6N7OTSRZl6&#10;aMS5F2l2jMvZBCAhJpDO5MfjArhPxVY4jpgs8ON7LL7+4c/n1MOTnaAlnGJCgMcRmNw4AsfXEZMD&#10;WYxoemj0ksCJVkiTA0lsCQ6BkRyGUU1NaPwCYMUi3UqA4xcigWPpz4imCpbAsQoNR+se7dCqWXM0&#10;a9YE7dq3RJeuHTF0xBCMHDsGY8aNxbjxYzB/3lSMH9MPfRndBvTugf69O2HK6EHo26MDxjCmDRjY&#10;VwJnDLdNHTsQK6aPYKzrj+MH9sIvKBbegclQBdFt2BEkcChR30jASOtsYxIIR7wETVQ0I110CnSM&#10;XeqQZKjD9OBIjkOXiWGnj+ExcXxMXAwBYisAEhIACWCkljAkCxGIZDqOgCedzpJMaNPjErkeJwGT&#10;TljS6VBpCSkSnGERqXTAJKTEJvFDT6Di+QHFSQAJcHIZ5XLZ5gugJPcRzqOPckLCnUSUy2e9k58o&#10;6qFgiJOkhXSdbNZJBqdOIzXEFRpXeyg83RGvU8DG8AB2HTsAZWQ+gmOy+b9nIDAuD6rILPhGV2De&#10;dhuMX7gfEwlPv+ELsf2EBhc9UxAcV4bQ+Fwk03Gy0ouRn1uKooJiFGUwmqUTmvhMJMRlcrDKhSY8&#10;k+8LoeRrJBM2MXHzoCSDUMTiXlE8HpQloSIzDM8Z2yqy6DJ0mKs5+vZKprsU00ozvVBGgMQEQIYA&#10;J9adA4wn4RE1Dh1HOFC8qH8EMHr3ySY0AiYBTVaCjO+JjO+PiFQywuCLPNYumfE+UjwTdUxOEo8h&#10;IOl0knTWKtlJYiaNdR/3FYrvRdF1xOxZodiW5E8RLjpULuHKpdOI2bRM1i7xgdbS7FkW41kGnSuD&#10;wKTFEBi6TmqMmp+vBklRakY1FR2H8cxMEwJzP1Hb6AhNIOER4ASzFfUNAfKPYFQLhZG3O+o1+gmN&#10;GjVE61Yt0KJVE7Ru3RLdunVDLzrNyNEjMHfeDIwePQAjR/ZlOwjDhg5A/349MJN10OABPTF37lRM&#10;nz4BE8YNw4xJIzBr/EAsnjwYy6YOwdLpY+FqbY0QdsSQSEITnYwwOoWARQAi9A0kAiD2RUSysGen&#10;jRb7uRwmRIii+Fhpdo2dPIZQCOcR0MRKACV+UyIhSmJcS6bEspBYFuAIpXJdLwGOAClRUkZ8kn5/&#10;QirjXipHuzRpe3ZNdBPwCGUnxFHx3JZA0ZFq9gknkSYSBESMagKgAtY6YlJBuFERnSgvRVwLF4ND&#10;+w9wuxI6b3v4+TgiNVSGcKU5Vm5aAY/QUgTFFkFNd/AOSoGTNh6+8dex42IQRszczPpzIwaOXgQD&#10;5xR4h5cjMKYC/uHFfH9y+b7kICQslZmfwGcwmqVkIZZOk0gFhuXCNzSbGT8b2pB8pMTlICggEXdK&#10;cwl1JG7kCnAScK84Ebfyw1nTyL/BU0G3ERJfe67IdmeNo79wMzOG4BCYlFg6TA08QgIccdnNv24j&#10;47KM2wgK4REQSd/ITCI8wn14vLi+TdQ7Bck+KEkT36vh88Xa8TOiIh2QGGKDvDRvlOSIiQMl32MB&#10;iohrfnyv6VwSOGJCQM33mO6T4EenEa9LKOk+mXFaJgzCSMdJiVbRafwRG+6HOOoHc9Ywwk0MlYEw&#10;UetdxspfACMklhnVCI8lwbEIDsGEhdPRvHkL1G1SDy1aNOFyc0ktW7RCxw7t0at3Vwwb3pcahFFj&#10;RmDylNEYOqwfARqFUaMGYfjw/hg7ciDj2XCMGdYHMycMwaIZYzCDrjN/0mAsnTIUc0b25x/JCMZC&#10;PyyahTvhCKMzhHNkr1UEt0fUABXFDz2KRX406yERmSK5XcyWxUawxuF6FI+N4j4BTAzrnlhuE7Gt&#10;Fpx4LidKACXydQmRAKkGnpS4ZI44yYRGKJGFJde5PTMuiSNnIj/YZCmepRMgCZoEdsB4wpLIlqAI&#10;ZXM9i9uT+XhxLimDTpWdJFxJuJE+wkkAEabC5PBvEU7UP7nJBId11I7NuxDoZQZPawvYm16E3NUE&#10;Zw8sx8btq+AZVoGA2DKoOdAo2NmVkYWQM6rtuBiBEdM3YdyUdRg0bgUMZZkITrwF/5hiaENzkJNV&#10;jtgk4Vb5jGwFSKPbpCbnIioui46bC11IHrThOUhi9NUE57J4T4NWm4Hy/DwU8W8sy4jHrYJYOlAK&#10;Hpay1ikNJCxeBIXQ1MBSTpDKs9xQnu3GTurG98yb0Hjyc/BCGkHIIijCcTLjhOsIaMS3LwVEdB2C&#10;I5YFbNL2RHFikhDF+fC9UbDzeyMh0BK259bBYNcMHFk7FvtXjsC6uX2xeFJfLBjXH1NHd2f/GgCL&#10;S5vpFP8/wv47TKorzfKF9cy93VUIk5CedCTegwSSEDIIJCEhIZxAwksIhPfCI7z3JOm9jwzvIzIy&#10;0nvvSEi8905Ipaqu7umZ7vWt9wRZVdMz39w/3mefOGEyInL/9lprn31OnEZdKe0elaeKwFRSZSry&#10;svmaWZ42V4V8Syr/j5koZs6RtojwFBKaAmYnmzELek0WTHo1FYdqszVBhS3JJmxK0OPnFCoPleWY&#10;ojYecA7nGHEox4TTWhX8w/zR3csL3bw6o0d3L3Tt2pXgdIcX9/n6dEfv8GBmmGCEhQZi+DACNGII&#10;Bg7shdGjhmHEiAEYOrQvBgwIw9BBvRX1GTW0H8a/Oxzvj+qP90b0w9Rxo/HNJ29hF8OwkZ1YvLvB&#10;StVRso5HYQQiKYNMHNg9+0VpOsrMgCww2Vhio0x6Cww5auSaLbRrhIUg5bKUltbKzTaPr+N25NMf&#10;SyvAuFHoLCAstGvMDgWOAlo4gaiAX6ibIx4VhwCU5BayzfeARAWS+8pd+fwniPJQWRSV8UBjV96P&#10;/C0BzsUR1OmxcUoG8szEifrILJyiQnlGbpv4urk4tOs4UhNykBSdjvSYFJgyUrB57Q+IO3kCMZoq&#10;ZDsame3KkWwuQ6K5CtH6Jny/LQtvj1+AUe/OwBtUnQhNDfR5bcw4Nci01KOoqBlO2jK7o5R5pxol&#10;BbVwuStgyy1h7qlFmrECOgtVyVgCnY5ZyFGEzLQiVBTVM39Z0FTgoLo4cLHKyaxjxcMLBVQYuaBG&#10;FPfLRTUITqlHdZpLo5kjomhxY/gdxSLXIlPSBEeUw0mlYStAVMiJY6IuVJ0C00nk647xeZEcTOR6&#10;AFQaPj/p3EZs+HES5k4ZiRVzPsDyr8dgwed0LWN64/Mx/TH5vYGY9G4fTPtgEL7+aAjdzCB8O3EE&#10;vvlsCJbNGcO8egQ1xaJi6fz7Gfx/qahe2fyfEhjasBIbW1aJnXYu34DGcjuuNBfh/vUGPH/Qjl+e&#10;XmPGyVRhdwrhSdSyNNzuUJ2/1xGxawRnX1Isuvh0hhdh8fElLN26KuDIlTjlMrY+3t3h79cDQT39&#10;EOAvrS/69QlD/35hGDF8IEa/MRjDCc6okYPwxnBCRHjeIDzvjOyPMSPl2mm98Amt3ZQPR2DCqFFw&#10;u4thZsYR22ViSfjvKAPh8GznExyBx1MWRV3y+bx8bhewCBH3Sb5xsMM6CIgCDBWko3VxXx6hySco&#10;+blFtC9FsNlK4HSWIJ8ZppBgCDiFuQJNAUchFpWmWNRGgUhUxwOOqJBAUylKo6iO53YJH+Pma+Tx&#10;bxYRznLeX0ULV/k3S+eZeZOqolWTKehqWcbjEnCssGhNMKot0PN/kxhxDtlx53B493rYstOYB9mh&#10;adVSzJWEpgIppmqcTCvFx3P34r3Pl2Lcp99jxIfzkGJthTG3jcpUD6O7GTnGclRWt6G4mDYsvxbF&#10;hTVwuspYYtVqkaqroB2ugVXPjKNvoGUrITiEylmOxiI7agl+Q6GN6kKASgxKXVKujxBBWASYGDS9&#10;AkcuwuHWH6UViuPnj+ZrJfC7TOD3FccSiOJ4+xw/ayTKnbIaORrV9hNwq3fw/pNw6U5g36bZmPHJ&#10;SEx6fyTG0ZV8+dHbmPjuMHzKWDB1wtscdN/AjAnDFEh++Opt/Djlbaz5Zhzb91gfYN7E0fh6/HA+&#10;bgj2rl+AAgP/viUd9cySTeVWWtBC3LvRimcPrxCOG3j54jaesb17vx1XbjTjfHs16ppKUVlX+Gpy&#10;IEuHg5lUFSqNHL+RbKNUjp7lmRw4ojZi29mT6Ob7Orp17QJfAiKK03H52i5dXlfA8e7RlYokEHVT&#10;toOD/NEz0EdRoCEEaOSQfugfHoRB/cMweEAvZd9owjSodwCG9Q3BW4N74+O3BmHskIH8h8lpA/kw&#10;cJSXMgkklkLCIlWk3DYTDGW/su15jAKPKA/BshAMK8smecde6AGHkAgwHmjYOos84Cj7iqAxFEJt&#10;KofOWMT7CgkTQz/hKeR2CR9bQJWREgVSso6iNgUs7qcVcxtMKDAaCUw+Oz4hUdSJ9o5KVMY8JDNx&#10;Zc5cKg6BEVsnpeQgz2SCHEhVDqY67LzfwscbCaoFLrOJJau3jXDoM5B4bi9khXW6Ohfp9lrmF4Jj&#10;qqHy1GLPGQNGTFiM979YhfFfrsSb4xbCUnyDtqwZaQRHa6+DIb8FWmMxByixaU1UoBplJi2PNs3m&#10;IDhaqo2zltDmQZVNy2YtQ1pKKdW6jMBQKWlPq/k+6/JtuEbLVuPMwYUyE0rNPxMUubwTgSE8jXKp&#10;J6pPsfUsFZt2LTeG8MQrylNEaASgUlci2zh+NrmiDK2aNQa52QehjvoJR3csJCzDMP6dkXif9fG4&#10;9/HRuyPwyQcjMeXTd/D1pHcx/bN3MJk2/+txozDvs3ex6KsP8e3Hb2LOx29hzmfvYdG0L3Bixw6Y&#10;0tLRXl+DF49u4MWzm/jt5V08e34bdx9cxrVb53HxUhMaW6pR21SBqoZSVNQWo7y6CJU1JaiqLUNV&#10;Dau6FK8dlZm0LM/xG5lZ80wIsAjNEY5uR1UmbptwXGPE2oO70a1HJ3Tv3AU+Pl60Zx6lketAywxb&#10;D5ZXty7o2qUzofEiQHyctxf8fL3gH+CDUCpQn7BAtj7oFeKPsGA/DOgTin69ghAe7IsBbN8c2Afv&#10;DqMKDRqA6OMRHhgYvEVZBAILAZJtsW4WjtypaZkwKBfoYAYShSEcojJ2luQbsWZ2RXFkXwHB8VQu&#10;H+ei9ZBy2kvYFiqKkEvbojeXIMfA1lQMF2FwdygOwVEsG1+ziPukSlxF7AgyKSAtoRA1IUSldjko&#10;WqRYOFEesXaltHZlYuEUFWLuITyeepWD5KBq3it4OJpXOAiTw6qAI+cI5ZkMzBsGbmuhy4rHiT1r&#10;UVeoglpvpdrUMutUI4ltiqkWa3YmYNj7CzF20mqMm7IWC1cep9q0Q2NrIjh1UJmboKOqqBn+LfYG&#10;5BfXI6+ghp+3EnnOKn7nBIcW0ElwnHq3Ak6upRxJSWX8/ipQV+RAhV3enwPVfN+XKh1oLTahwiLX&#10;LUhDnfsUwRFoYiCXempm9im2UVEIS7GTls1JkF7NrpUwzxRTeYpsVCEbb9sj4dIfhyppPxZ+84mS&#10;hz967w28P4aZhW7kbWbk0W8OJzxv4bMP3sU3E8dj1oRxmPXxR9i2bAkSjh/i92/C3cttePHgDv7y&#10;2xP8+vIhHj68jpt32tF+uRkt5+tQ31yLmoYqVNVVoLKeJdv1lSxCw7aS+8tqS1FeS2jqXpVsE6TX&#10;lGlngnNMjt9kCzyEhu1xKo0Ao0CjNrMMWLl7G7wITg9RHFq1bt06s+THnv6ogNPdi7btde7r2g3d&#10;utDOefdQ9glEkn96+nsjmOrj79MNQQE9uO1NkIK4vwfCqUghAb4YTaUZ3LsnRvTpg4Nb99GmFSrH&#10;JwQWLQHRGR0EpIi3C5Xp6OxsFeKjzikzZwKMWZSIqmSlclipODaZbaOts/F1rDI9zdZJSDrAyaX9&#10;UFreznvVynSsgwHZydtuKkS+qI4Ut4sIQ4HNAbfJxI5sphIV0sIVK1B1VCkfU0IFKyNIUqUCkqiS&#10;TCq8mljoKE8W+nvmkQuDFBh1Socsk+NFsoLBYWZoNRMaz6ndxVYdFc+E7Wu/R2UBA6vRiiRjA+IM&#10;dUiUiQF9JeavOIYR7y/CB19twOiJKxCvqoLReQFZ1makW5uQYa6H1dmCHF019MxHRjvVhRbNlVvN&#10;76EGGlq0dF0VIarmZ3VDnVUJp7EScfFlzGlVBEMUx4kyG9WR/4cmgnStngpkzcLlcjWqnIeYa5KU&#10;i26I4jQUEwgC41EYUZ1Yfm8sAlRo5X5rJAotnm237iT0KYexaObnmPDum3jvvZF454038OFb72HK&#10;hM+xYfEqxB09gmKLEbdbG/H81mX8+lgAeYynT15Zq6uNaLlQQzgqUU2FqW6oQQVhqG6qIiDV3FeL&#10;2voq1HBfDUGpqeN2nTyuSikPOOVUnDJU1LFEfepLCBjbumJatSwtjquk5NiNZ0LgJG+fyNHhBGHp&#10;AOeYWo9Fm1YRnNfhRXvWoTivd6JNo+oIOF06c5vgSAbqxvLuQXCYg0SJunt1gx+f4+/bgy0h8vNB&#10;oI/A46u04WHBGNw3HIP798aQsDAMCuuNhFORMFAldFQaIzu/mcDozcwybA2EQ9Qoi5CnJyYjKy0D&#10;Oq1RsWQWwmO2lyoQeWBhy8wi+ywEyqM4HtXxgENonMW0ZVQYKZlaFgXitqhQIdt85p08gYfK4jKa&#10;2XFcsKlUBIf3ETQBKJ+vV0SIivmcYj5fFEesWSlzUhlLmVSgQpXxsQVG/SsFImDcX8FtsW6yhKfY&#10;JqcyEBr7q4WlVgvBsRIcWkCCU2ozsdNZsHPdYlS6s2Ex2xBvaESMoZ52jUpBu/bVnB1444MleP/L&#10;DXhj/I9wlN+F1nYRmRZaNaqNMrOmqoTa3AC9uwG2gkaYCUmeqw7uvFpkE45sPTOPzLgZ+T1nEhgC&#10;GR1bQuWuVvJZBd9fsdWGUip7Bd9ve7UdDXkq1DsyUW49SJjiUV8Ug3rCU1sST2gIh2QcwuIyHOdn&#10;ieS2ZJx4ODSnkGeIQp4uGvqkk0g7ewTxJ48RJguutbTh8e2b+BNV48Vvd3Hv0XVcu3MFF661oeli&#10;A2paq1HZXI1yQlLZVIPKxhraLMLRWEcI6tkSmIYKBZqapmrUNL6Co5GfQ7a5v7qBSsP6Gzh8vKI8&#10;hKf6VdXUSpWimqqjKM6JHA88xwjLcbUOh9IzsDM2FrsTkgmPhfupOHo9vpg7Az2YXbpSUXy9CQcV&#10;p6uA0o22rHv3V1mnC9WGdq2rzLp5VKgDHF+CI9ZNspCftw96+vgguGcgAn190TdIVhWEYHCf3nhn&#10;yBDCEw4nRzqDjZaJMEh2MRAAnUwIsDXbiwmPhH8CYXJBywxmMpih1UouEkXiY1gWPtZoK0aOTKka&#10;S/n8CiX8i+o4+Rq5DrFjxYRCAPKU2DWPIpXATSjcuR1tGfdRcSxO1LvdcOSoFAXK5343X9NNyycB&#10;WnJQKZ8jyiPQFDPbdNi4UiqLi993uVnlAYNqUyHqJBCxZPlOoU3WxjlZstTHgTyC4bbYkEfVKbAy&#10;47CV07z3/rSUQTqLimpHjLERUXoPOGnWOnwyfQPe/ngVxny2Hp/NorfPvwS17RKhOU+1aUaGpglR&#10;SRU4nVCC/SdN+HlfGjQEbu9eFbbvyEA2s1COsYp2twRl5gJkZJTCaqxARBTV2FrN90zI5f3zfZVZ&#10;XbydB1nQer3BRruWhgYC01gSyZaKI1fmLCIw5jNUlGgqdRRzTAyVNgl1JTpcbMzH3as1eHTvAp4/&#10;vYonz27ggcBxux0Xr7UqcNS11rKTEwx2blGOynq+B6qEtFVUE6nqxlpCQGAUOP7PVUuwpPUA8r/e&#10;J/tEhQQiKVEiBRi2taJKCjglLCrO8b8dtyE8Cjie9hjbQ5k5CjiiOKdpSwaOHgKv7p2pLF0Jjhe6&#10;0qaJwnQnOB2TBGLdOistASI8UgJORyvK5N29B3x70Lb5BSDcPwQ+VKZhvcLQJygI44YOw+wJ7+KL&#10;9z6Bk6FVz86vFC2WgZ1TaakiUmLXBB4BSVRIgUigISimDnCoMlp683RDBVKNtchi4LXSozvt9OoC&#10;DTu5AooAQ5DyuK+A+xTb5mBQpmUTgJSWz8lzlnLkLER1XiESz0ShNK+U4JQgn68hs035fA+FfJ1S&#10;Zx6Bofq4Sqg0xYSpRMk2+eYstBYRnsxMqo6ssqaFo6KWOlx8jFQugZGVCU5C4/QAY5VTIVhmOdnO&#10;SlvjOeHuyLZ19PKZtE4OgtOsgBNPcDLsjcqkgIAz/MMfcSzSxXxzESrbBaRYWpHNSsyo4HdRjwxd&#10;LVxFl5GYbIadnzMtMQ/ZGZXIoi0zWUvhtJYhX5uLxHhmR0MlTkfwu+LgU05YKq3MOMyWZawKWuVK&#10;qsPNhnxU2plxCpOVy9c2lWXjfI0O18/n4fblSjy6ewHPGMwfM5jffnAFVwhH29XzhKMR1edpp1pq&#10;UMZOXMrOX0blKGXnLmdbJqA01CpVSZslwHTU36D5/wOOwPK/FffX8XF1VJy6fwColtu1iiL9HR5P&#10;5ilXrJsyQSCKc0KW2BCe47Rix9UagqLDEVq04xoqTxazjpJvzIjhyBfQJwjezCfdunRDD9q0Lsw6&#10;XTt3UUDoTMvmJdDQtglAMk3t1ZF1CIlsiyr18OpO6PzQ09cfYX6B6BPcE2EBAXh72BB8Nmgg1n81&#10;EetnfoWkE4kwsPMa6J8NljJoOZrrqAJ/A4llIiBGK5WHjxOFMVJVzLwtEJnYgRV4pLWVQ2suh8pY&#10;DrWpjOCUUnVkurlMgcWpgOMBJJcwWnSyilomCni/7CcQbmcFYSJILF2mEdmJ2Rz9CxSr5lIsnOQc&#10;UaViFLkYNPPzUVvoRm1RHq2Km+G4CE2luWgusaDaboA1VUW1kFk5yT5UJKpRMT+rlKxOkONHBVY7&#10;7ZmNNk0Akm0L9xEaVnGuHfu3rKbFU9E6ORBtbkGkvhEJpgZkOVrwzqfL8MZHK9Fn1Bw4C+8wJ15E&#10;lu08Uq3nkZbThgxtG7PNBdjcTSgqa0ZRQS2K89hJ3QzE+XX83loJTSPyjBxIdAWIi8yDUVOLExH8&#10;vghUsYXvleAUWqiKbKsKCtFWW427V5rw6FYLnj68jGdPLuPug5u4fvsK4WhDQ3sLqlqbaKka2OEl&#10;cxCIhjqUK1WrVEUj72uQ++tpk+rY1iogVRAeKYGoQ2E6gKlpoiVTWlYzFYXVAUhdM7PM/2FbwKml&#10;RVOqxfM8j20jQAp4Hngk61RzW+Apq2KGLS6Ay2XHa4fiY5RMc4zAHNOocVKjx1GCc0Ir8BgJjQUn&#10;NFac5WgSPqKfcuBTrJlXV1GVrgooAkPHpMA/guPJOwRGrNyr8vfxRYh/IEK9/TEoKAThAX54u19/&#10;fDV8OLSbN+Lwwm+xfOZkbF2+mF67goCUQSc5h3DoCIRUBzg65hyBx3OM5xUkFjn2U8L7S2jtSl6p&#10;kOwr5nYZTARGZuYcfD0HFSSXVlAAciqQlMPB13Pyb7hewSTlJggCj8tORZFZJz4un9su/o383Apl&#10;OlsUp5Cv6c4rQXKcETnxmdDEZEEbnwxdfDyyIxORcTaVA0I07Nk5isoosPA5yhIeu4DjJjCepT0F&#10;NqoSO6fL5oaTbS7hyRPFUfKOXCPBilN7t9He5TDT2QhOK8FpQgLzS4azlRZtJd4cvwojxy1GbtFd&#10;5FjakUFwsq2XEZNSjxR9C9JMjbSujbDRljkdzcjLbebnaSCIdcimcjn4OQupeCW0aof2pUCb3YAT&#10;kSWKfWtpbMGtm9fx4MEDPHz8CDeYQS7caEfDpSZUtdWjvKUOJezMpYShjICUspOX0gqVSbHTlrOz&#10;l7FK+ZgyVjnziNJyXznhqeDtCt6uEMVhdYBTwY4u9V/B+Vv9F3A6gOlQng546ptlVo3F99nAfaI6&#10;tZJtqCilZcy1dAX5BU7k5tqgycmCKj0OVl0K860a+SYDXjuaGIEIQiPZ5riWCqPyqM9JLYvgnCQ0&#10;JzQWnDKZ8P7kT9CF4Hgzn3h17QQvbotF61AWqc6E5Y+d5D4v5bbcJyWq48/q6ePHPBOKQcFhBGYg&#10;PhnyJpZ9PAlZP61H5PoV+O6T8TCejYAxNRZbVy6H2ugiNLRk7NA6QtABj0Dzj+ojJY8RYPTWcqpU&#10;qWI1zATFzNaTlWTqlR6dKuPgfpsoDsGQA51OqoWiQM5KloDyChbu9xRtGjuSbOcJLLR7ufYqBTa5&#10;nW+rQQFtnttVjiN7CUyiFbpYE3JikuDWamHPMiHmUAZiDqphzbZSnWQ2jorD58giUlmRIAdGPevh&#10;3IQjj9nNDZ0xH3qW1eKG3UzloS0TeAocVkQd3keLp1JOsYg2nSc4zbRqjVSVRrw3aR3e/Gg1vl8X&#10;AXPeNWSamW+oNsmZLUjJaUe8jq2tGVqWiepit7dysGgkpNWwUbV0xhYOIJWExo5iqk5ijA4ZaUWo&#10;u/QQl65fQ935ZlSx00nHLxYoOEqXsy2rJwANjWxFQeoVq1VKRVEA4m3ZV97Y6AHkVQkklVJ8fiUf&#10;69n+h318rSq5zeoA6P8LHAFEoFDaVk8r8MgUc0klrXN5McHIZ751wKBVIzs9BaePHcGGNcvxzbTJ&#10;mDT+Q+btXghgtAgJ9MXIEcEcFPm/dKbD7VDjtT1nDiFSVggQnFM5aqoM1YZB+wThkfLAY8FZ+vHx&#10;M75gxnkdvrRZ3mLF/mHlQEeJ2kjG8aKdU2bbqDK+BK17dy8EePtiaFgfjOozAJPe/hAbZn2HuPWb&#10;Eb9+A+I3bcbPsxbg3JofYD99CO7ifCxfsAhuW54yq2YQq6aA41GTjhIgFCi4bbSIPRNgPK2ZCqOU&#10;qIyiPjKrJuAUwk5rZWOnt/N+GwFxOJh7eL9nckCAIhivFMcD0d9hEtsmeUdKsXBUn1zCV+isQgkz&#10;zeHDKlhSrIg5EAt9QgoK9JkoMekRfzgRsQTHkGZUlKaQ71HWwYnSCCxFcnyICuO25dMOFUCtL0K2&#10;rhQqHW2osQh2IzMSwRHFkfOI0iJOME/o+XmciCA453TnmXUaEGc8j4+/XI9BY5ciOacJFgfBsV1C&#10;pqEdUfEXEKcnOMY2pFvO8/tshVWxZS1wWOoIaD0HnRYYTPXK4FBqzUWhPg/aLCuKay6ihB2w4UID&#10;6tsaUMSOXUIwygQOqoSAIaoh1aEkHqWR3PJqHzt3WRMf19SgKIsHHFEa5ha+nlg1xbLJ4wiIqFO1&#10;kmMIziuAquupSHyNSipGNW1WLXNRHbfr+JzqOv6NqkqUVlaisJSDoTuf350N6ek5OHniDDavX4dF&#10;s7/GghmfY+Zn7+CTsUMxYcxwfPr+m3h/1GC8TVfVP8wfwwb1Qp9egQgK8EaAnxeGDe6FxIRddBYZ&#10;dBs5eG3b/n04mJyKw8w0J1Riz8SaCTwEh3btpI7g6Mw4Y7Ji+EdjlMkBLwn3rxRFrJn8dmcHQHIw&#10;VLa7diY4nbpA1rX59uiOkB4+GD9sBKa98wFWTp2NVTPmYenn07F+6jeIWLMGu+Z9g3kfforVUz5C&#10;wbkdOLl/N47s/BmFtD5ZGjvhYbYQaCTs03bpaMn+ERwpM22d2DQl57wC5++tgMN8QzVysrVTfezs&#10;+E6+nqxbk9AvEwaiPAoshErUpKMEGqUVYByVBK1amarN4363Te6rhNtex8xTgiPHOTpHuGBL0kEd&#10;kQJzYoZS2igV4UmHMVOO/ufTjpWwmCH43gt4u5Dvo0DWslllPV0BzLRIRjOhMTF3mfIJjoOKY1cm&#10;DVwWz9V0KuX3fhy5iDS14qy+DTGGBkTThs1edBT93l4Id9lTfm9XmW8uE5pWJKluIIqAxRtakWlp&#10;g8ZMxTE1M/g3wGqs5d8kOIRIb6ghOLSkxly4CazMaBY3tMBSVoayGpaM3MwhpYqyeNTk7/V3CyY2&#10;TYK9qJFUh2KU0y51wFLJ5yi5hh3fM50sWYfbjdxPwCqpHOVUkfLmav7NchRXl6CkRNbXyXG2fL5n&#10;G3JUHPhPRWDlqjWYMnUG3n5nLPr1H4SewaHo278f+vTrg4ED+0PWTw4dEIaxbw7Ex++NxJg3BuDD&#10;sW9g4vgxGPvWEPQnLKE9vREe6o9A/x7w8+3OeOGFQf3CsHDBR8yBWYRHhddO5ehwMocWjdnmeI4R&#10;p3NEabhP4HkFznG9keCY8cH0SZ5ZNQLjx6DftauA4vnR2w5oBKSuhKXz67RuBEcmDkL8fPH5G6Mw&#10;44NxWPHFVzi2aBHiN6zGscWLsHnKV0hauwLbZn6GTfPmIWrTWmTv24lDW7YrF+zQs8NotPkKOFqB&#10;h3BoacOkJP8YCIC0CkSmYmTSBml1ch5P+av6O0BSNm7b+HirrYrwUIEMVuTqdPSvNsJRSdvjyTti&#10;y/4RnI5yyVF1azVU+kpWBQGq4WPlOSWEivkntxhHTxhwcKcNx3dn4tS+HJylypw8kIVj+1U4tCsH&#10;sVFW2Am3mxZUViIUiMqwFaVRFpwSHsk1Dto1uxzANeezuG1izqECFMl5RCYdCozpKLWrqT5ORBma&#10;cUp3kW09wWjB6u0ZGDtxPewFzDdUnAz1DZyLuYhE/TWq0gUkmdqQRXB0BM5oaIRJXw8rLZrJwtzD&#10;nGQ01yKX36lAI8fGDJW1VJgG2Kpr4S4tYAemurLDl3L0F3gUVflHeF6BU0Ko5HFlBEP2l1MpyglE&#10;SbOUAFGPihYqCFu5v7SuBkWVZSgsYQjPd8Lh5HdlMsLMGJGVlIDI44dx6sAenD2wFTvWfY/ZUz/G&#10;+LEj8cbw/ggLC0TPnoEIDg5m6w9/fx+EhPREoKyZHNCXAIVjiHKWchhGDO2LEcP6K1diGjy4L94Y&#10;OQhDBoYjNMgP/rLShdDIuksfbvv4dENoaADGvhuG0uIcRXVekzM9T2dplAmCw1rmHJ2aiuOxaae0&#10;MjnAlvCcNhixdOdP8PZjZqHt8lYmBroq0Cj2jMDIr0cLPJJvOnfuQnC6oift2fQJEzDv40+w8IM3&#10;MH30KMx6bxwWfz4RK6dMwvqZX2L3/JlYS+ncu/gH7J3/DXYsWQKDzg0NR2S1hWBYKujFy3ib8LA0&#10;CjzcthAYjvZ6eYxA9AoSrSFfmUn7OzxSHttm4QhvVdoK2CxFsPAzVuYxfBtyqSDltG+0bAKJokYd&#10;JXmmkirA5zDXqI1VtD21yNRX8W9WKcrjtFVz5BcVktfnPuYJm7mO+xoIE+9zVTHEyxKXeuToG6gi&#10;YguLCEIR7Zcs/iwkAPnKIlAXFSeXwLjMbuQy5zg5eDhMecppErlWhlaLXFDEhnL5uRGHXrmsVbSu&#10;Eaf0VwkNwdGfx64TudiyXw+z6ybU9puIiGxDYs4txOjaqUrnkUJ4ckwXOMhQXfgck7GR76+Jn6eR&#10;32UzlbmO76sQbgE3vxzZ5RztOfoXNDUTFHZ6glJcSytHm1ZMdSgmPMUCCbcVteF2R+AvlX1iv2S7&#10;oZKWrwwFRcyK+QX8Pu2wmg2wsN+Z1WlU4zjo0yKgSzkGffJRqOL24dzBtTi1ezl2r/kWP6+cia0/&#10;TsXedfOwc/UCrFw4E198PBa9ZSkXIenZMwR+fgFsg9n5A9jpfbndU4EpIIhgsfoP7IN+/cIxYGA/&#10;BIUIaIHo268XAmnLZHmYrLXsWG8pxx579OjK1+bzBnihrERDV0FwIjNTcFStwSnJM2o1TksrEwPS&#10;UnXO6ky0AGac1tPKpSfwj/vClwrStdMf0JX5RSYDBBypjp9dl5UDXQiOHBx9p/8QbJizALtXrcDW&#10;2dPw0zffYMG497Fp+ueKPdvwzWwcmDMH2TtXYd+i+Ti3aQv/WcWEogJqdnYNLZCGHVfNoKqxCkAV&#10;bAUaT+m5X8DqKIO1ElqzQCT7K5l7RG088Jj53I5t2S+KY9NaUVVIOCzsnHx9B6GS2TaxcnJbYOmA&#10;RloHy2ar4fNrqYaVfFw197O4z8nnOAmSmwDKNLdyXIcQ5lON3IREbJ68to3vU+ygKE4e/56cYZnH&#10;3CXgyCxaLt+Lk9A4qTSe1q1A4zDLdeFcBMpz+napcjleM4pybQSiFif012nTGhRw9keVIlndwu/u&#10;BpIzLiMh4TJi5X5dGxKYgdIMbVTMVmjUhEXPHMRcY7K3wGhvoh1u5vdQg0L+XTcVzlBIhSU4jopK&#10;RUHKG1pxLi4eJRX5hKOckBCQ+kaCJfAIGOUoKC+CM19OIPT8tKRRTzAMOVRQDT+HWjkFOTPpCEE5&#10;C2tWBLRxh2CMOwJ9zH6Y4vfDmrQf5oTd0ERtR+LJDTj182LsWT0LG76bhG3Lp2Pr8m+xeuF0THxv&#10;FEYOHoABffsgqGcAAgK9CYcf+6h0eM9Jln5+fso5Y76+3ggKDkCvsCDCEoDw8DCCRWXxJ1wBPuhJ&#10;Wyaw9OguEUOOO3Z5BU4XPsYPffp6obxUx/9vOl6zJ5/B6exsBZQzKg2OcgQWxTnNVqamj3Hf9qgY&#10;HEpLxbz1KxDCPyqK0qUrYekkU9DMM7RuMhEg4Cjq0+l15fhOQA9vTBwxCssmTcHmufMxqs8b2Pkj&#10;Rw9CtGvWVBz7cQn2zVuI/B3b0XhyN3Z9Mw/LZizE7G+/hzWvnjnGoyiaV6VSYOI/kSN6DjupgKVn&#10;59Zxv5T21bae0Ci3zQSJ8BgImIn3mbjf07IInJVQWkxF9PZyqagigsJOzb9jV4rqQ0jsfJyDt2WG&#10;KZd/18HWztfJddDKUH3EnuXysbJi2EEQHZYqdnzmHiUnFRGeCioIR1eHlEBSTJWRlQalLFozBRgX&#10;O6ioToGiNE6ZQbPK2aty0h1VhtA4zVREguOyMHMw55TI0hynCSVOCwpcVsRqG3CSYMTomhHJ8L8/&#10;kepX+ATZuutISbmK5OzrVKNLhOYC7Vob0ljZ2lZo9c38fphzCI3V1QpTLm2arZmfS8CRKXEHNAUV&#10;MFc2I0OOJ1UWo5DhOy4uFnGRR1GQRzBsLqoGWw64Dtr7XJ0B+To9agm0cj2A0lQU5MagMDcOhQ5Z&#10;3BmLfHMUs1oic12C8hur6uh9MMSzGMANiTugi9vK2z8jJ3IzUk+sw5GNs7FnxXRsW/IV1s79FBuW&#10;TMPMSWPw+UejMWr4ACoCM0mgLwIUlfFRZn59ff0UxZGD8j16eBGgHlQfDvyEITjYj9t+ysmYUmLN&#10;fAla9+6yxtILXt1eV1b3iwIF+HvzMT0ITg8qjo4DYSZeq43dgIqk3VBlRyvr005qPOvUlIzDD3+M&#10;/v8Uv4iTOdkY8tG7CAvvhe4M+506U2H++Q/KrJlMNwssHRMFnZl3enD/4JBQTB/zPr778BNs/3ou&#10;rdksHFu+FodpxU6tXo6NkychivBkrNqM0r0/Y9n0L9AnOJwjRwh+XLYNZmcNYaim2lQpSpPD0T3N&#10;XINEWcxIq5Qt59oLLK9KUSABh9VxW5RHZ/a0Ao6R93UAJKqj0hbQ28sZo4UKKFb+DQFHspDMwlmp&#10;GGLfpJQZOD7PSUsmYDmpXKJEjv/a8nlyfEhWI+SxdSt2r9izj7nBycqlDc130NbprLCo5cLvVCTC&#10;I+UgNFICj6I+ynEcuT4CW+abfFapLHdxmQmOEYXsvNGaOtrpq4gkOEczGukU2vkZHiA1tR0p6VeR&#10;qL1BtWlHnOEiUnRXkK69DLX+AvRUH5P9Ar/rNgLTAoMAZD9POGtQQFiLDS7oqMiWmkaYq2ugIrRJ&#10;GRnIykqFXZuhLHR1GhjS+f4KmMGkCg18X0YjquTn7PMjUV0Sg/zcCOS7ogiQ5zQCtzEB5pxoFNrT&#10;YM44AX3cQVgSD0If+zN0MVuhjdkMbeQmaCO2IP7gCuxbPZOD7lRsmD8JK2d/ipVzJmH6J29jLMN9&#10;3149ERLsr5zK74FGOrpnWyaqlJX7slr/1WJjsV0BzD+iNl5eXZWS+3t4y8Jl9t1XiiOA+TLf9CBM&#10;oljDRvZEWbGe/7dsvHYxeT3OJ/2ItiR6yexMHBdwqDQCjmSck3oTThhNiHU60IUBKZBeUVYA/KHT&#10;H9Hpj52UmTU5ACoK04lq0zGrFshsM27oSCz6eBJ+/ORLrJo0DRumz8f+uUsRsXIjDvywDJs/n4r4&#10;FesQuWwL4dmE3iHdOQoEMYiFIyxkAM5GZkFDONS0DWqxa+y8ybRHMt0aqxzAq1Hyzv8Cz6tWVOcf&#10;bZwokMDzd3CqaN1eFcGycJ+ZpYBDWJUiBFY+TjKLK7cKGpVNOc7jAcizvN5OWBwCkQDD2w6qmMzU&#10;ycydYscIjZQyU8fWRXgEHCezVp6NFo0qIwc6ZTtXoBFb9gocsWgKOFbuo4WzmPP4PvPglhPpbA4U&#10;yyV45ZcUCFAswTlOIKJov45mNSBOfwmZme3IyqRVy7nO21dp4y4iVn0Z6brLUJnaqTQXCI2Ac565&#10;rUVZgpNFy2c01fM9VSgQ5BndMDKPuOvqkFtbB1sl2/IqVJRzoNFm834XAWJmoa10G+zIZ1YsNFhQ&#10;THAq7PLL3SdRVRzBLLkXJe5oqiOVx0nFsSWhvECNAlsKylnaaFqzxAOs3bAm7oQ5fivUERuRc/on&#10;JOz5EUfXfYs9y2dg+cyP8cP0CZg96T18/M5gjBocjj5hzDZUGwHHlzBI/SMUAo4AIa3n/u4EQZSm&#10;O/O6ZxmYApayLYuT5VDL68qMmsAjt73ZTpo8GsWFGoKTg9fqkjagOW4DGs5uQ3JWEuQ8nGOiMLRu&#10;ypQ0t48z30Qa9egU4Ifu/v4k18czk0aF8cigvEkvWrdOivL4yEyajz8mvfkOvh8/Casnz8TSz6Zh&#10;7ZQF2DtvFU58twHxy3fi5Hdradm+R/yPK3BoyWKE9AqCHyXRz58hzrcnA9tI5Ba3Qk14NLRFWnbs&#10;bHbsdFsd0hi0s2mLFEtGQP4OD7MQ94ul07BEsfTs+Mp9Ytl4n9FMgFhm3ie3TXx9swJSBVWmnKDQ&#10;nllqFHgsZk9Hz6Mq2VV62E2yONQDjmLjBB5CInlJSplM4Ot0lFiyPJZMYQs8iuoo8HCflSM1AXJS&#10;7ZSlP4THaSv8GzgyTZ4rU9MEymIqgE7HMpQol6GSq+wU0qoJOEVUnVhNNU4ariNCd555tQUZuqvI&#10;ybmB1IxrSNLfJFCXEK29iCTdTaTkXOL3cpUDyQUYreeRQ5XKYNbR0Mapja1U3mbk83OVWAipyYWc&#10;gmIUt11B873baL99FRcuN6Mw30xgMuEiOBY1M5zJjTw9wdFTcWh9i81mVNjUKHWfRlXJWZhytlN1&#10;TqIoL5rKE0vliUdtufxMfpzyKwBJh9cz3+yFJWmPAo7m3DqoTq5F9tE1SPh5EQ6umIG9y2bixxkT&#10;sHDqeHz92Vh8MmYERgxgyO/bC73DQxQVCWBeEYA8EHTzwKOoiKyR9ACiQML9crpLx0Jk2VYgY57x&#10;nIwpJ2byOVSc7lQgmU1evGwKCtwqDzhtCStxPnoV6o5vQGZqAo6qda+O47w6CEqrFmc3o89bo9Aj&#10;KATeAUEk1Vc5yCnWTKDxyGF3BRpRoAB6y3B6zbEDh+K7Tydj1RQGualzsXbqt1g/bS5+nvUDzixa&#10;h9QNP+PsdysRMXMGgnu8jvDQMIT1DOSb9IW/bwDlty8WEC6xbDnspBoCIJMEKnZuKZksEFAEqA5w&#10;PNauFqm0csm6GqQbBR4GeSXr0J4RGA8sHUWA+JodZeFrWBWA2IpySPYwOlFsc0KTnEKg5MQ3qgxB&#10;tvHxDr4n5baAI0ryD+C4LMXITKCdEQj4GFEimYb2WLUO2ya5qJggFsNuLmJ4LlCmoKVEaXJlappl&#10;sxbCZCyEwcgsRlski0AL+H8ptQo4dATqKpwy3MZZ9UXm04vQ6m4gR32L6nIHMVqZNLiKOM0VxKmu&#10;ISH7BpIyaddU7chQtSFTirBlapugIkRms8yolREAwkA1VBfSrlY2oaC+Fo1tFWi/xGouhssg4Dhh&#10;1XBgoRrm6xye0ltRRJdSZteiPD8C1aURHAj2IS/3GG1lJKGh8uRGEc5YlOdRcazxSDu2GT8vnUmA&#10;1kF7jhbtzHpkHlyG1D1LEbd9AQ4sm4r9KwSc8fhu2nh8Ne4dfDBqKEYM7K2AI/ZLTtkXRfGcROkB&#10;RgFIgGB1KJGnv4qSeFbre8skgi8Hfz5eOenSj4pEUERxZFlZ1y6dFKB271uB/LxsDoYqvHY+ZRMu&#10;RK1D7am1sCScIziiNAKNEcdo2SJMRnwydya8Q4PQPZA2zb8nfHz9CYiXknNk9kyO4XQssVEWcXb3&#10;xoDQUAwKCsXEN97G4s9nYPGnM7DmyznYOP17LJ88FzPe+hiL3xyP059/g72Tp6A7Xy+IHyqkVzBe&#10;7yqjgh8BDEa/3sNx7FQyrRr9tb0aOVQGNdVAw1ITGDU7qJb7/hEcFf15gqzbMjYjmQBpqVACjkls&#10;WgcwfG5HmZl1xKpZRGGUEntWo7QWXT4M6SZo0q1IT7ax08okAMHifTaBhiVWzSwHKQ0M92LbaN9k&#10;4sCqdUCflg1duoZftsBVolQHLB1lM1NF2Fr/Bg7zjQKPJ+/ITJqT+cZudTJfualSecoCywL5ASyb&#10;kdbNjPicaoJzB2fU7QTnEsyGe8jS3Eaa8TazzQ3EsBI1VxGrYt4hPDHpF5CS3Qa1oZ2K0wKVvhFZ&#10;+mZk0vLZrPXI5Xsp0Ocz4+RDk0+lrmpAXmMdms/X4urFKlxtLUGJVUNwaB/VZVTkfD7e+Qoe+TkU&#10;vjdTDi43ZjPjnEVu7kHYcw+huCASpVSdYlc0DFlHae1ioI0/wCyzD1F7NmLN7Ik4uWkulWYlUnYu&#10;QuqOHxC7fT4Or5iKvbRqq+d8hoVTPsSX497Gh6OGYdjAvhjQx6M4/n7MNoThH0tUxN/P529AyWqX&#10;bszfcmpLYIAolNg7L2W7YxZN4PHxFtDksMrrBIeCwMyz/9AaRXGKXBq8diFuE1pi1qLmzEa4zx2g&#10;VdPiuNbsmRTQ5+DHnZvRhS/qI0rjT3j8AuAbGIDu/MNdqTiv84U7dxWyhU7xjZRJvrlAH1/0DgrH&#10;sN5D8d7gt/DZqHH4+sPPCM88rJ+8AMs++xYrPpiGI/OWoQ+tXTeS353P9+9BtenZE926+vBD92DW&#10;CeeHC4fR3kCFqVXsl5p2TSYKBBixaTJrJmDoCJNOmTCQqWsBqA7ZbGVq28jH6s0yIUCr9je1qWGJ&#10;TaNlY8ljJPuI6ojiKHDIxSr4tzrKwdeWMyBtfL60MtumzLSxzCYqlIAkkwQERWbRNCk5tC0O2hg5&#10;PaCInbKUuYngcNtpEWAIraiemfZPbKGJykNgbK+UR6za3xZ6ylQ0K49VZJdfWrAwI5hpHYyIU9fg&#10;tOEuztCGxVJZdNqnyDDe4QByC9Ga69x3A3HMOvHZtG4EJ0VzGWm6dmSb2pBjOc/M04QccyO/q0a+&#10;NznrswiFYr9YWoKjrapFfkMNWhs9inPjfAlc+mQ4NRbml0q4CY3LQJj1fD96vkeqToFOhV8uu/Hw&#10;vAkX6lJhdxyA232S0MRwAIhFqS0WmVG7CFoUtFFbkX1mG47/NB+bv53ADPwForbMRfSO+QRnAQ4v&#10;+xoHls/CxvlfYt6k9/H1px/Sqo3GW0MHY3D/PujNgb1PWDBCA/0QTMvmL/2QecXXXy4gI1mF/VMm&#10;sTjIKxMAVBmxYqJSyuoA5RoaXTyPlWsF8n6xfrJQuUtXZqEe/4QTx6mEWSdg1BwjOImb0Rq9DvUE&#10;J/f0XsgxHMk4p5hrVh3YC+9+fdAjJBTd/NiZmVu6evMP9STdVJOu7OSdu3Tmi3ouD9UxkyGzbn+g&#10;bfvjP3dC78BwTPngcyrPB5g0fAy+fn8its9diuOLNuLnhSsI1QjlWtLeHBW6EZTuXWVkkLn3QNIu&#10;o0UgP1goFq/YxZxTT+WpUxRF46gjHFUMs4XIZum5T0oBh53awI4s6uOxabxNeHQERwBTbNurnCOK&#10;I4CYRZG4LeWBRAAS5elQIA84ysQAoZAcJFZNZtnErikzcfw7DgUmWjVaNsk/so7NKbnITGUhFMqk&#10;AdXFybLzPal15QzlVcjWFCvg2WkFHbRlnirwTBAIPATHZc1lMbBTffLNFgWcfKvnd34ScmoUxTmZ&#10;QyC0d5CjeoxU0wPmmpu0arcIzS1atFuIz7qmKE6S+jIyDJcVcFSmVuQQnGxjI3NOvQJOsSyxkeM4&#10;/Lv6gjLoK2pQWF+F1pYKXGqvwN2LJciMOYwyRym0mYXIIzS5Oto1Drr5Whvh0eFabS7utlnwqNWK&#10;x00yc3gArsLDtGlx/ExZVOcUKvJRmBNO4OSWH5BxYgcS9q4mMIuwb9EXOLFqJqK3zMeZjbNx8Mdp&#10;OLxyJjbPn4TFkz/CvC9p1z56Bx+9PRxvjxhEeHph6KC+6BceirCgnuwz3vBnJpdQL8d0vOX8MVo0&#10;T7HPeolLoh0jKKI6QYTEV0BjphG1CaDqCGzKoRUvsXt/xLezPkJxfgb/Fyl4rTXxJ7TFrEfDmZ/g&#10;Or2bwVLNkUuPWLMRAQMHIGzgEPQfMRr9aLmCud3ZJ5DA+PNNBaNrN1LMzu5DoAQegUYONnnJrNsf&#10;5aAorVsXH/QO6IXBzCvvDR5OBQmFD8EIJ4jBAqG/H3oGcjuQiuYjzxXFktf0g79/ID+EHwL9Q3Hg&#10;cCyMeQTHwbxDGHKYY7TssAJIjpzZSWC05mrCU8dRs1qZQdOyI+utDdCaBCgqEp+jAEalUVRHAYbK&#10;wg5rFYBewSOgiGUzEbQOqKQ8AL0q2eZryASCAgyhktZmlhk2uS35SLbl4KkARVUSm0eV8WSbMj6X&#10;VlPA0VUyY9DuUTk94NCiiY0TVVKsmhtGtYkB20Cblktw3ATHQSWSaxCY+Pp2JKjqmUdv4qjqCl/z&#10;CbJzniPO+BhRmjuIyrlDi3aXanMH8Rk3CRnhUV9BpukKsoxUHHMrsg2NyDE0Q2to4HuoRIm9mFZM&#10;rqmdh7OpmchwMmcVu1FWakN5mR4VuWkwppyCVZXL91XkURwdVVDOZdK64NAbMXpYL9y+ZMCjditu&#10;NWfDpN/JTLUZeXnnUFKayswTBbc2EtbkeMTuWoVDq+YiducqxG9fgfity3B69TycXiPLsL5H5MaF&#10;OL5qFrYtmISlk8dj0ZRPMPm9UZj03miMVq6cFILeIT2pNHK8hg6JjkgmAWTmzNuni3I5sy5KXvGA&#10;I9mni6zwlywjx3do8+QaGN7K5EAXBBIoyT8dV2/y4WuNGByEqLMbOZgRnAvMOAo4EZuQf/pnJOo1&#10;mLp4Ebr0DIJvaC/4BoWhe89eCBv6JvqNeh99RrwLb0LQqQvfCF+0C/OIwCMdXmbDZLmDF4Hq9Ec5&#10;ptOZb7QHXu/UzbPoU9Tpddo5qoocmPL181emn4MIUVgA4QnywKMoD1/Dj9bQ29ufbzwAPYP749Mv&#10;ZsPiqoPOQYDow7XMIToBx0Q1UbbluA+BEpWR1iIHUetp0WjH+BzZb7B0FDMMO7tGX8QgXehRHKUE&#10;lP+9BCSl5XOtfK6NcFpMhElWDxDGjilsAURKVEcOiiqrCfh3ZBWC5B/JSDIjZ1NsmuQbgVYmLfh3&#10;aNes5kLYlfr7ZIGDmcct5xCZqTiWXKoVs4TYP0Ljthj5fCdicho46F2l4tyCVvsMmbpfEKV7hgjV&#10;A0RRfWKyHiE6gwARnjj1DSQx76QbCI7hAuERcFi6Zn4fjfyb1SgivMVUtmKTEylZOpxOTEV0QhxU&#10;KdHQZkfAro1CoT4Jxkw3rFTLPB2Bph11aS3IzTIiO+IALMmHUU9I5k4Zi2FD5FJgvTB8QDhGDO+D&#10;Lya9B0vWMWQdXwtzcjR0zDjp+9fhxJoFOLp8DuK2rETC1tWI3bKcIC1F5PrvcWLlXOz6fhpWT/sM&#10;cyeOxxdjRuGLse/g7SGD0J+ZOiQggJ3fn3mFAzL7Vw8O4LLAWBZpygSAqI0coPccq/FMUYvyiFWT&#10;VdDBLM/0cxe+jo/Sdu7ciQM4+7aPN8KDvfDZx/1RkJckVm0j2uM3oDl2M4rObMeUb6bAl6rgHRgM&#10;X6qKD1uZTevGjBPSfxj6vTkW4SPfQa9BI0mwrwKOQPM6bVUPKolUF4GEtzuz7fS6B6zufIwoVPfO&#10;DP6dSbCvPwIIS9/wvvygcgCL/pQV0jOYsPBDe1E6/YIQ1qsPvSmf111mTIIxoP8oOPJbaNMk8xAi&#10;qojaLpZMSuCh4gg05jrCIyt9Oaqrc6HRuplleL+ZimOW5TIsoxzXoRLp5ZSEjsxT8zdYTGLlZNr6&#10;1W2Bx0pwHHwdsTMWYzk7P0FhDvqb8ijw/P1gqAegCkVt5JiPnfeJRRNgbAKKqeS/FEGipVMmCjpK&#10;yTuvDtTKKgIFHIHIhDw6AzPt1LmcRpxVXUak5gE0uhdIMRKanMc4k/UUERlPEZ3OyryPGDWVR0fb&#10;prmGdP1VAtaOdO15tq3I0hAcYzNBrUExLVg+/1aeyQZLMd9vjZxGUI221ircuFKJ26zzJTaoU/ne&#10;tFRQtR1utRW5OVYUW07jRmM6dtJqDe8Til5UgPkzP0N22macOTMVk794B+FBfji6dT0MR9crEwO2&#10;pENQHV6HhO0/0qJ9i/2LpiJh21Ik7VqB9N1rkLJ9A86uW4o9i+Zg6ZcTMGPcWHz+9pv44r23MX70&#10;GxjSuxf6hYQgLDBQOVmyZ0AgevoHoE9oGPpSiQIk48gKF8IjEwYyUeCZivZMCMgFND1r1TyZSKya&#10;ZJ5uVCW/V/f1CfXH6BHBMGiP47WLKetxKWk96mLXoSR6LzsrfR4zjA87rY+AwzfQg0ri7U+AqABB&#10;/Yai74gxCB/2Fm3ccPyRytONWcfLy5ugiLTJpIHMRtBTUm26EQAvL1/mHj/KXQDB8kcPWjtvlpzX&#10;40MgRH0COFKEEtjeYb1o3eSxfnzjYteC0CusDwKYdQK5HRLcB1OnfQen+wLUVJMcdlodc4+WAAk0&#10;OsLiqUaO4gz8hjwUuMr4YV1KptESGoFKxxLVUR5DxTKxNUhxtDUTDjPbDmg61MZTsvS+igGRr8vO&#10;rM9xUEFkskDA8aiOrEUTeAQQsWodsIgSWWnlPOAQJLZWBR4pyUBUIdmmRVQUidnIxpBuIzxyiSuZ&#10;bXMqCpSLXFl+YzbTxhEccz7OqJpwMquNSvKI1vUls80TnEx9ijMZL3E28xmis58gWk3V0TxEnOYe&#10;M88NpGivI0MmCdQXkJZ9Huk5LbS1LQS9jp2/TDkuU2i2wlJUDouAU1+LlvNVuNZejVvtZWittEKd&#10;xAymcRMcG/KyLTBkJ6C6fRKmz+iPkF5eGP95EC62HEZF1UxUNr4He80bKCzdA4vmCL6a8CFch3cg&#10;aeNSFOYmQn1sK0zHf0LSth+wZ9k3+Hn5Qvw092vsnT8VRxbNxvEl83FqxQ/YNX82lnz1Ob4iNJ++&#10;+xbeGzmcgPZGX7qXvsGhCBSbzwoPYUTo0w99OTD3o3uSlfoyA+zDLC4X0/TAI0tsuimTAwKPv7+c&#10;peylZB4vL1o5ORDK+/r37okPRw3AJ+8MRHrcNmYc9Sk0x29DXcR65J/ZxQ7NF+Qf6sGO2t03gMWA&#10;xW2ZVRP1CQzti7D+w9FrIEN9/8HKcZ1OVASBQaaQBZauXb1J6qsScAhAD9otX5Y/gZTsIqtX/bzF&#10;2gkg4ksDEBhEueWH7R/aT1EjX+YpsWkhweEEi4GPjwkJkUvqjsTO3ZHQ2+jL2VHFountAo5YNFEa&#10;AYh2jKN6UUEV3M4SGAwlVBpCRtg0ojYdysPOLmViDhKIDApEzDavoPmvqqPsYzlpp5xqM5zGPAUW&#10;66vHKDmHKuSBpqOoPqI2BMNOcCQHSQkwHa1MDFiNVJpX2x5oaIOMci5OIV+/gI+V0ww4wlMJ7BY7&#10;1cZCiPS8341zhOZ0ZjsheIZk9QscTrmL46m/4Uzmc0SqniFG+xRRBCeS1i1a/QDxmvt83E2ojLeZ&#10;iWjZ1O1IzjrP261w8rvMNxWgyMJM43DBXFQGI8EpJDgN5ytw5WIVs0sxmgmOIS0fLqqMPVsPW6Ya&#10;RaUbMXuRN3oF+2PJugHIv9wPttYguBrCUdw6EO7mN+HIW4tc9yFoEvbhk7eHUlE2IXrHT4g+dIBq&#10;swQRq+YhbvMipO1aBvW+VUjZsRYpW1YjYd0ynFn2A4788B3WTp+G6R+OxcfvvIX3R4zEG/0G4K1B&#10;QzA0vA8G0Ln4E5Lw4DD0Cw7BoJBwDKRzkWVgYtfkbGRv2jhRHOXAqHIcx6M0gYG0bbRmojjdezBa&#10;dOvMKNEVUadXo8JxCBcrYnChOh6vNTe341J9E65UlCI3Ow0BwQILrRKB6cZg3rU71YRAeHUnAFSG&#10;7r49CVIowgcQnv5DCVMI93lUqQdB85LnEJZu3QhNNz6HJUD5+lAuqWBBHBEEipCgXggNCseo0Z8T&#10;uoF842LT5EBWb4SEhSGcX0AAoRR4BLbe4f0Vu+dNdQviczf8tA+5Ba20ZWLXBBZCQHAMVB9lAoCB&#10;PDpODZPRjcwMm6IuOkujojYCjmLlTHyubMvkgVKET/YTKAvBMiolykPF4f0WZb8oUBV9vh0FtiKY&#10;dAUKZMqUMqGRVhRDURiZIJDZNbYWIx+nZcd/pTQCjMUo+8WalcJspPoYy3ibtpGvqU7VwKiimjA7&#10;iOrI863szLLtAccBl0l+jl7L5+YhQsDJaEOW7QUS1HdwNvsGQXmOWO0LxBsEnMeEhoqjfopY9RPE&#10;aR8hXnUbOeb7/Lw3+dmvIy7zIlLVF6mgtGq2fJTai1Bkd8NSTgtb14TCxjo00apdbS8nOEVoKbPC&#10;lk31y9TDnsn3oT+Cnw++i/CwIHyz0BfFV/vB0hgIW1UwLqRPQpFjGNz1bzBbrofLfhSF7uOY9P7b&#10;SNy3EekbVyPnwFZYj26BftdyqHYuQQZtW8bWHwnNMqRvWoWktasQs3oFTi9djC3ffoP5Ez/FxDHv&#10;KOCM7Nsfw2j7P35jFEb3CUeYDxXEqzv6MmYMCuuHEQOGvlIcz9WW5LiOtMqqAuagv1k0mWGjLQti&#10;xpGznQWqcVSZCtceNOcfwbW6KNrQDLzW1ngBzc0X0dR4Hq2Nbbjecg3j3v9ECenehMCbHdfbJ4Db&#10;nvwiR/W9RD1o3Xr1GQy/oDDFwnkTCuXgKDt7d8WKEUABjuB0p1UTAIIJTU9+EFmLFhzYi28wHNvW&#10;HsCalacxYOh0qksvhPcKoar1YrbpjT69B9BbylKKYD4vWNkXGBiEYP7NsF798faYz1BSfhkasWoS&#10;/u0Eg6W2Mduw1dNW6RjeZTJAJgo05gYFmH+ERxTIYKpSbFqWvhZJ2gYka5uU6VllP0uxc/+lxK6Z&#10;Tez8hMVMaBUlUlSHVo332QiPVXINIVHUh0DZCImyn49TFIqwSJkM5VQ8acuUklxjYkc0qY18Tj4s&#10;hkL+LZZsi/ooWSeXameiiun4XFq1nHacIDhp9mewlP0J+vyHyLI/RaLxCRINj5GgJzyEJppqFCNA&#10;aZ4hKususowPOVjcgcF4C4kZ11nX+HeaUOooQbG9EAW5hLa2EbaGJhQ11KCprQrXL1XizsViNBUb&#10;4aDSODN0sGalwuxYivA+XTF8dGeUXn4DzqbesDYHIq8sHFeOTUat8V2YSsbQJWxEruUE8qzHkM1c&#10;Hbt1Hax71kK1g+2h7TDtZvbZtRI5W5cga9MSpK77AalrliF59UrELF+BM0sW4cCi7/Djl19i6vvv&#10;M++Mx5dj38OX3J7zyUS8GRKE4WGh8O/ihb7MOEPojPzYb0Vp5ORLZZZMZt0ITjfmHSXz+Ihd+zs4&#10;ocF8PC2cH1Xn1IFFKLdvQkv+WVyqjsS9S1pmnKbraGu5gkvNl3Cx+TqpuoLaknaqQR9CIsHeA0sP&#10;BnaBwYeK050QdJOswu2eoQzv3twmPL7s5H6BoYRKTiZiyBfo5HG0atL2pNWTE42CKaGhIX3QK7Q/&#10;IvYdgyZZj72HszHt2x18/cEcsfojmPIa3qsfhg0armSbQPpX+fGqrjKLRwuoZKkufvw7fXD8TDqs&#10;rnqPXXMIOCyqi4Y5R2NpIBwERgGHcJk8paHaCDwKQIYqdp5qpGqqEa9uRZz6PDIMDYSJKmQUeGjn&#10;XrUGqo7sl5k6aY3cZ2KJInUAJVZOwPBMT7NlWQiGRSwgWw805UrJbZO+lB23gnayDHq5lrNcksno&#10;gF3vVOybSV9CoIoUcAQgK62ZzeRALhXHbjUgm3nrlOoyIrJvIVLzC9XkCQeQx1A5XiJZwDERIMML&#10;ZpvniM6hIvEx8ZqXOJf+kJ/zOQeXR/y7D5Cc+QBx6Xeg1V+FXPq2plJOY26Fo/UC8hpbUN5Qhaam&#10;UrRfKMX1ZhcqbTkEJodOJYMZcjM++bw7BzgfaIrfha2uD+KNvkgrDIW6pjdKKt6ErWAIzqV9Qlh3&#10;wmQ/wgHiJOrs5/BG72BYft4B+/E9KDh9CKZdm3l7PUwEKfunNchYS2ho4ZJXL0fsymWIXL4MJ35c&#10;gm1zvsWKqV/hu08/x+IvpyhnGH/z0QTmooX4YepMBCr9jvaLTqiHFxVGFiPTqolNkzWRYsO8vER1&#10;PODIFLTkHJmWFnjk0swh/n9Amf0AirXrcbHsDK42xuN2u4oZp+USmpva0dp0ES1N3C5qRiE72uIF&#10;yxnwX8cfO3fBH+XCG+ywXbv7K9AIMN60T9L6+IdyP3MKtwUcH6pDAK1UAAHyk22WnzxOjv0IaLKf&#10;rShJEK1ZOMGbM3kGTClGnD6lwfINx+EXPAi9KK8B3kH4bu53GDPqbWXWLTg4UPmxXlEveb7kn+7d&#10;RA2DcWD/GQJQBCOVR2dtIDyyvq0WKms9cgQiURcFGqqSSZTHk3XkbE4FJkIgv1KWbmhDpr4ZWiPB&#10;EqAIhF6AYWuy1MEoM3FKDpIDqAIMoSAAemMNHyNQ1dEeViuWzmPZPPAosMgxoVfbCkh8nqIyCjgC&#10;TRl0Bj6O1s2lz0V2uglGfTGLjyNAstBTgYf2U8BxmBjcLSbEp9mpOK2Izr6GCM2vOJn1GJmWF8hw&#10;/IZUQpOkf6IoTpz2OaKYdxKoOHGE5yzBSdP/CpXuMdTah0ji82IyuE99C3mFF3Hr8R3ljE/HRblI&#10;R5tyydj6hkKcb8nDhVoDXFkpsKbrYVWd4fc4iYOtPz6f3gvZxaE4q+6BzNxBiDaFIcnUHzH2QUi2&#10;vo0NOz6FUXMYVv1xfi9nUWU6h9mTP8TJbxYieskC5J06iLwj+5G7Zwus2zdBv3kLcjasReba5VSd&#10;pUgkPInr1uHssqXYs2Aets6ejTVTp2PlV9Pw9XsfUnE+w7wJk/DV2E8wIGyAAkYPmc1lvvGsapEV&#10;KszUst1VpqSl/g5OYEB3hAX5KZMDgb7d8MWEwWivOo6irI24Uh7JzysHfc/SqjVdxgXWxfPtaKdN&#10;q8u/hCpnI6Z8MUlRlS6kU64h0KUr/SGrK7OLF/d395FZtzDlWIsEfwGqQ3ECCY4oRpBybk0YYQkj&#10;NEGEKETZlk7vT0XyZ1YK5GuEhvTHtqUbUagzQpekxq4DCQjv+yY/WAAWzPoGY0aPUH6lOkSmFull&#10;fWkj/fj3/PiafXoNQL8+A1kjkJqZC52zRZlVy7Y1EJoGJOkustOcRwo7vdZCIAiOxtigHCFXG0R1&#10;BCiCxNtao+QdTylKRHikdLRwAk5mNrOHKp/KIKB4bJyokJGWTcftNH09EjVNSM1hTqI9lGM8CiSv&#10;QFFUhvvkoKuJz5HnGVh6+WUEwiHgSGl1JfybpYSUoVygYpmYfUy0bCYDwWFZTQztRiNHbS0SshoR&#10;oWrH2cw7iMj8DcczqDLml8gy/4Z0KyHRUmF0zDq658w1L5Gg+pUA/YpTaY+QZviFsD8huI+QSHDi&#10;Ml8gx3kVJW2X4GqqhqOuDrbqashln+S056YqG1qqrKgryYYpNhkWlYpKNQ1z5tIlBPtQ5b5Cqn4A&#10;svUfIDb1fRxJ7YcY83vYnx6KVbt9sWX/d9Dm7ON7Pwab5hQKrFF4cqcMtkMHEf3VbKQsWYriMyeR&#10;f/gQnLsOwPbzfhi2/Az1T1uoPhuRIldEWr0OEctX4vjiH7Fv4ffYMOMbLP9yGmaP+wTffjoZ0wnO&#10;l+M+x4De/ZQJAQHFMyHgUR05f0zajmViknNkhk0uzhEU4MusTcUhPD39umH3xsloLdqFetMe3GxK&#10;Qk1uFAe103itvfUKwbmK843tuNB4BWW282guuYQBfXorOcZHjt7L5aDYUZXMQtsm9q2bMsXsrxxr&#10;6UbF6cwsIyrkT1BEcULC+jCH9FXCfhhVRWbGBJaegbRqQeEEJpQgESjCExoyEOHBfVFhsqBIq0Gh&#10;3oz4yFSMefMDDKI/De8Vit7hYWypUAyAcpyny+vdFfsnS3N8KMUD+g7G4AGjUFjUBpPMrpmbaAnq&#10;EGFoRzQVJMbQApW5FWpCIqUx085RYaREgTwgdcBS44HoVekMVBPu11NJNBpRhSplWyYP5FiQ2Cwd&#10;20x9pWL3MjW8n8rxN3BEXZR6BRAVxUD7ZRCl0vO5OoLXUYREUR4B51UJWEYDLdsruyanVIva2HVq&#10;qDOSqBKNOJV5Baez7uBk9lMczX6GCO1TJFt+RZr1V0VtYjVi1QiN2LRsttrfcZrgpOqfU0mZi8yP&#10;kcXck2G+jdILV1F/9QKqW1phrypBjtuF3GI7SgqcqGGuqSrNgSMrGpZ4LZIT1uH40XfQb2AARgz1&#10;h9k2G46chTi0cQrSY9YhLm0N1p4diPjSvnC1DcCBw59Boz0EA1WnrFCPy23lKC/RodScgbzoCKh3&#10;bEfesWMoPHUGuQePwbx9P1Rb9yBn+27k7NiF1I2bkbRhM6LXbMCxxcuoOouxluAsozX7ZvxEfDx6&#10;LIaGDURGfDpGDh7uuTQZwRFQBJwOxZEVBLKyX85glqzTsegztKfnYGh4aE/0Ce5EO7oDF4v2oN19&#10;HOdLT1N9kmHMPIXXzjdTbZqv4UIL4am/hmJTC5rLLrJD0wMy03RVDlz2QOcuUt3/Vl1epwp1ZitT&#10;zgRH7JqojoATSEgCCUyv8H7s6P2UkC95RYARqxZMsMSmCTQ+flQf/3B+sEDUGhwoVmeiWJOGYn0S&#10;cvUqLP7+eyoXlYWv0yssnMrTi7DSs8pBUn4pygoEAt6XNm7JVxOxbuZklGsyYWNgd+scysLFNNMF&#10;ZBtbFDhyCEkOWxVVRCWtgUU4RH2kPMrDIkRqAqMRVeJtPcEReAQuDfdrCY4n+8gBVMJDxZE1chq2&#10;WlEjwvQ3UMSSsTXytkYvV8ipVl5bVEtPWIyvoNFKERRRHCkBxgOSp0xGBnVmHG2mFsb0TGQnRsJu&#10;yEFkRhNV5gZOq+7iRPYLnMr4DedYKbp/Rar5L0g0vkSs+k+IVf0Zaca/UIV/Q1SWHOO5h0zjU1rI&#10;x/y+HiFLew/Ohpuovn0D9Zcv49b9G2gnQK5KfjaHCVZtKgqN2XBpsmHPTEV6chQsSetREr0doex0&#10;J7bOgSP5J7w1wh99+3RB7PYpuFoViXXzRmHMB6/DVDMCyclfIi1nPyrL9KhrKENNVQEaqhzIy1XB&#10;ZcmGJTEaxmNHUXgyAvnHziH3UARse07CsOOQAlAmK37dNkSu3YyjS9dg+9wfsPrrOfj+y68xY9xE&#10;fPL2OIwZOhoh7FdhQRyc/fw9qkLXJKBIyVpKOZ4jiqOssXx1TEf6fK9gX2XhZ6/gAGxY/glqbJvR&#10;mrcTV4tPo959BJeqYpnJqTjnW67Qot1Em6hO/VVUWNvQVH4er3f6J2X2rDttUQ9vQiEHL739PbNq&#10;Uq+mnLtSaURtXidAAo/YNQGnZ0hfBIcSHELTl1ZK4JHcItZN1CcstC+3ezMLUaGoPH1DB+LI6h0o&#10;M5ipOGoUatIZyBJQaUlCeuwRKlhPKlgIQRTLFsL3I+uRfJSlFb0DAzD53RGwHNsA67a5qDu7Bflp&#10;SSg9uRulWWrC06RknGw5YKpYNeYgAqXS1xEaD0hy9RnFuv0jPAIZAfv7PlEgTyuKo6iN2DUBQLbN&#10;Yr2qlBwkx4IkC3WojZn75TFp2hp26AakU5k0BsJHi2bQEhQqj0ZHm8bbCjwsgUZKo4BUTMiKFLuW&#10;Fp8FXUYOEs4xW2SkEZzzVI9rOJfzCEfTXzDjvGTmeY4Y3e9I0f+ugBKtYqX/hsi0X3AuS2bWfiFU&#10;f4LB9TscuS9gdzyExnkLGv7vbQ3nUdrajIrGSty6Jj+TUYSS2jL2ERfcxhyUme1wqtKRnnYS6sg1&#10;2LNwMv8nAdDFrMKPs8YpA92CGW/gReEJzHs7FLWZm/HJ0GDsTXkDkVFzkJV5Dg3NVSgsl2sx21BK&#10;aKyGDJiz+b+OPwNTVhK0ZyLgOB4J5+GzcB44A+Ouo9DsOIjUzbuRuHkvItbtwJFlG/HzdyuxYfZi&#10;LJ+xEPO/nIXPx36M0YPfRG/F4QQguGfQ360ZlUb6i6iQcp0MOcWfICmLk7094IjS9ArzxZiRYSgy&#10;70KNdTcanT/jSvFx1OcewtXqGGTHHsNrF9uu06pdx8XW62itvYJa10UUOSrwz3/4fwiDrwKGdFJl&#10;SlpyDO2YTAAoeUZWSVM1fP1DadNClMfLZEFAUB8EhQ5AT9ovBRzaqH59BxEeWjIqj9i38F79CQ99&#10;cVBfvhZhCKEyseps+QRGiwJtFkp1mSjRxqLUcA7VeWplFWwvWToeGkpw5WJx/ujP3HN4xVzsmj8V&#10;pWd3ovnMNtQwYJYePw3rjtOoTTNCLbNrZiqLqYkKU4ek9EJk5pQqUIji5BCgjlKzBBQpBRrJQ8pt&#10;UR8qCludojYeO+bJOVIeUAxUE71cNkryiTLdLLNnFUqGkYmGbN6fpalhIK/h3xK18mQatbb8b+Co&#10;taWsElqaYqXU0hIcnbaA8OTDpC+ARZmatlOFjIjKbMXJzIs4rX6GgynPmV1uIVlzA4mqe8xdL5Cq&#10;+zPic35FTNYvSFT/FcdTfsXJtJeI1/wOteV32By/0Qo+hjqvDVlFtI5l9XBVVaCkTn7eoggVJRbY&#10;TWo4tQYU2CuU8260GcdpiaOhj1rJMD6AucBPOdV544Yl6BsShncHBOCOYSPumPfigW07mjPWYtW6&#10;9xEZuQ3FRQ6U1ZTD7sqDw21FoYNKo0uC3pSB1JQoaNWpOHn6EIx0DvasTBjORiP78HHkHDyOtN2H&#10;kLTzMGK2HMTZ9XtwYNkW7PxhPdZ+uwRLpszD9HFfYuzwtxVwZJV9UGDPv9kzgUYUSPKOXChTwOk4&#10;FUZWQsvp1/04QL/7Zh+knF2COstOVOl+RpV5Dy4WHECj6zAuFUcg/cxevNYmNq35pqI2bTVX0OS+&#10;BE2GTplFkyP+nWRGjdWZmUJsmUwOdKPiCET+hMQvsDftVhjBCVPA6UZl8qOq+BMa/55UFcLQK7w/&#10;evchQARHAAoXJSI4ffsMQXjIAAYxghbcB/17DYQ1OYfgmFGkoeqoM5h50lhJKNclotqRjndGi1r1&#10;UnJOj+7+mPDuKGTK4sCVi1ByehcuRB9DwrKjyNqiwrmVWbAfy0WOVbIMrRfVJluUxcj8o6WaGER1&#10;OsCp5e16ZOvEvnlUSE7sitM2I15NZRJ4ZAaOj1cmBiTX8HmSf/QERi4Iouc+sXNSWh3VItsKueqN&#10;kWqiN5Xx+YTjldXL0VUq4Kh0FfzbZQo4ORoCo+ZtdTW3i6DWFPI2AdKUQMf7dNyn07qhZRloQ41G&#10;C7Qc/SPSz+NMSjtSNBdQ23gNd25exIObF3D7Km14202+/i1CJHbtJdKNf1agOZb6VyoPb5ueofni&#10;r6irvo5sJ6EtKUO2yw2N2w57vgslxbRRljQ4c9S0Z2qUOhppoU2wa2IQlXgQJTGfY3zvzhg7KAwN&#10;8ZMQdXYp5nw7BUvnfIBrqiW4lLAUbckrcSlnC9Yvn4qo6F2okyt51pXBnueE0cXvyKFVLtqRk5OA&#10;HBXbjGQkxJxmTs2CxaqFJSudmWkVTm5eg+wzJxCzazfObPkZMTv3IW7nIZzetB/7V2zF6m8X49sJ&#10;UzF6wEj09A1SlnQF+tMxUW0EFlEab5kkICjyo2fKjwawb/sxu8s1zYNDA/H28FAknFyGass2tOUd&#10;QI1xNxoch9BWcBDNVJwmx1lEHtmC12oozfXVF5hxrivZptbRhr0/76OEeSYBOlHmBBxlKQ3VR2ya&#10;56BoT+aLYELSS1GYwOB+rD6Exwe+cixHZtJ6hhMs5hnaNlGePoSmbx+P8oht60MLJwD1ojr1CuP9&#10;4YMptZ+igqNpkVbPrKMlRNnIy0lEXnYUClVnUGSLQ4CcUy7z751ex4Q3RyFtx3qcWr8J6i3H0Rqd&#10;ioMLzmDTV2dxaokehv3yo1LNSsdX0XplmwgKw7+atklLpVCzs2tNtEcM5BpDBe1aFTua5BDaKipD&#10;rKYF8doLSNe28r5GPpedn89RiuqgrHET2yYQ6Zl9+DyxZHqGeVEgmTmT2TGTHP1nmY2FHN0LqExF&#10;VA9aMm0ZQSE0hEWgEUhy1EVQ5eTztoBENVIgKuJjC1hyZVPmH40dZr0dGrWR8JWg/VoLnjxpx5P7&#10;LXh0qw4Pb9bj3vU63Lpch2tXGlFdc40w34VK+5yq8wJHU1/iZPIzVLb/hoorbXA3NUBVxO/A6oDF&#10;4YDGboTdaobyg73WbGTExePE3p9Q7spEvj4LOekn+b+ZgJaEN9GH+WbxrCBcPtIJrbv+iFtZH2D6&#10;+J7I3jYVxafWoOT4GpRmLsOWlVOgNieikmpWVF6A3EInDHZC6DTy76RCkx3LrJeF9PQkpCRG4eSp&#10;/VT3DBhVqYg58DMi92xF7MFdrH04sG4dNn23EMunzMCpDTtwcOkG7KZtWz1zId6lVZNrVsjSLj9Z&#10;Mtaddowl4PjKqhhCIzZfVkd36daJA3B3BAf4ITzMG8d3LUKRegcuUGEabLupOLvQ7DyIiyVHcDH/&#10;GKpNJxF1dDteqyy+jDxnK8yaOpTarzDjXMXsWd96RnQ5sEmf2HHg09uPsucra9gClfzTxcuf+UZU&#10;Ro7tyPGb3krr5S1T06JGDPIBAk9vWjcCQkURlekTPhBhBEeUqG+/wejNfBMW3B89ew1CUEA/aCLV&#10;yNc5qTpOFKjMyM9Rwa1KRG7GOTgyjuGHhTPpWzth/cKF2DRnDU6uWgnrqZPY+/UBqkwSds6Owc4Z&#10;sTi+2IiYnwyw5spVK6kmFlozBnStmZ3aIj/vzhHPkguTxUUAXOzkeTAq12v2zHhpqByZ+iZk6FoJ&#10;Ei2bAoHAUgiLxcncoodZq4Ne7SQYZbRrfF15bWOBctzFaspl57PAatHw8Qbep+PfUvF+LQwGPf+e&#10;gx3DTfUp4GgrSkOQNWVIz7AhJ8sNdQ6hEpC0hX9TIA23NVoXtBp2cJ0Bt6/V4RcC8/uL6/jTLzfx&#10;8ult/PLsBp4/v4JnTy8q9/366AJ+udeMh7dbcPN2O5oaL8OZfxWZ9otwt99C+bVHOJOYAY0jD+eS&#10;k5DK4K+3mJDFHGOnhYo+HYGKwptUnnIknj6KPG0UivQRUB0bgAbCExDYA2nHhqE+dSLa1RNRmTgc&#10;Py99D36ybL/ra/B+/Z/Qves/Y9+2OaiuLkBpaRVKCY67gOBYdLDYDXAQTrM6DtqcFKRRcbKYc6Ki&#10;jiIpmTlOlYD7x+4AAP/0SURBVAJ13DnEHtiF+MP7EXVwL45t3YT9G9dgzbw5mPzOWBxdtQnb5izC&#10;j19Ow/g336J7oRPy8UEPH880tFg1UR5/f1lc7Ivusk8O8Hf9ozLRFNzTFxsWT4UjbQtqTT+jzXUA&#10;1frdqDTupdocw8XS47jgPkHncwKxJ3bjNVVyI/JszQx+t+GmlSk0XMO7Y8ZSWTiqy2wZfaIoTxeZ&#10;BPDyJiy+ymSAlNgybz+qDgHxCwyn4og9C+djPJME/gz/PjJj5hvK7T4IDqPChBMcsWjhg5hV+lOF&#10;hqE3gQknPAHSho/E5iU7UMhRPD+7hFUAl4pynpkFUzK/2LjjOLx3O7wY7nYvXYOoNZH4bvyPUO2K&#10;RNJGFfZ/p8G+eSrsmZ2GI0us2P1jPGLjrVQT2jKqg0auOW3jiG+zEBwDfboRRlsOHC4zbC7u4z8x&#10;Nz8fjjwqhMMNey4fT8XQyXSwmbCZzXxeBixmLYxaDVx2DbSqTJgJnsXC/GG28D4DM4iR8KkIFIMv&#10;R9NCWpKqQhcayu1oKnegpdKF2gL5yUI9nAY1lcQGlaoEWTlVyNZWIDNLoKmASl3MKkJ2Tgm9PxVK&#10;TSXKMaO6qhIPH7Xi5UuB5j6huYNfX17HLy8u48WLK/jl+VU8f3IZT59cxJOHbXh4tw13rrXSvjXi&#10;xvV2XL16AaWNzbDUtSGzggNFXQMS+R7iMvhdFNMSuvNRkM/gbstGobUJbvt95Nsvo1hOxKMTSIs6&#10;hbY6NdRH5im/Iq6JnAhTRBDyEnrien4fNCRvwLwQX4z29sNb3j3w45uD8LzBifJCZjNXLvLz5foJ&#10;ZliV71/PQSNV+f2Z9JRz/NxZyKbKCDix8Sepulk4d+ggUk+cROKJ44g8cACnaNeO79yOrRw0Pxz1&#10;NuZ/NQuzP52MOR9/inF0IT7MLgJON8IheUZWDMgsmlg2yTmiMnIBjx5d5IS3ALw1fAAsKXtRwUzT&#10;YNmFJvtBQrIfNZZDOF9wAueLTuK8+zSKco4j7swBvFZf1YSGuhbUV/KLdF1DgfGmAk3nLl6sHoSF&#10;2YZ0dqUP9Cz69FMURSYBPJMEYUrJZIBYNR//EOU8nR7eQYrS+PiGw6tHyP8GT5ioC8EJpQr16ztU&#10;ASmM2716DUXvkKH4+rPvUMiw7MpywpbB0TopA+qYOCSdPI3Nq1egS6du+PL9idjwFUeab45iz7eH&#10;ELcyAdErDYrSHF5uxr4f7fjgjTno2/dtWB2XlQObWgstj512x25XpliNsrqY/8Txk6Zg3MQZ+H7F&#10;eoT2H4lh73yKPUcjMG/eIv4Dk5FXWAYzVcNMz60zciQ2lyHfRr9vK4GZ1ktmvIz6EiWwFxdYUF/l&#10;QF2FLMYsZJ7Kw9kYJ06ctsPtqkShTX6yUH6S3Y48gwaG9GSO7BqYmFtUqlJkqqo9ANHCZauZOag8&#10;qpwi5GTbUJDnxt27l6gmN1g3Cchj/PIrlYZqI/D8/uIufn92C78/J0RP23HvgajMBdy5fxn3WQ/v&#10;X8Kl1iJMnPQpVMUu5DDTOJsuwHK+Hea2K8guqsS5hCRkZmpQ7FahNj+S71cu+H4fTksb7DnFyNeY&#10;oI7fCn3WSTj06Ti9eyNi9r/DTheGRo0vajL6I2NNIJxvBgEph1Hy0UC0LZgA17nlyHNXwElw7Pz8&#10;Ng5cVkJjoAKrNZmw0pYlJ0fR5qqZ5bIREXEUkVEnqcaZyElOQWZMIjKiYxF99CjO7t+PM/v3YdfG&#10;jfj0/QlYNG8J3n1jDMYOH47+YXJ4w8tzDIf9V6CRSQDFohEcf7FvMi2twNMdfYL8kHB8O2zJtGeO&#10;Y6i3HkCt9RhKjTKTdhZtRefQUnwO5/OjGBmOITHyKF5rrr2E1vrLaKu/iWJrKwyZlejUuQu6K1PQ&#10;/rRlbJWiNWO+8YDTU7Fn3SXn+PdSgPBlKzNrfsw2vZhnunTxV9TGm+D08AkjdHI+T8jfZtxCFHAG&#10;M/8MQDjBkanrsBCCJDNxvC/Ypxfy1DY40jUwpjIw8gvLOBuB+CMRmPXlJHTtzA/N9zdtzAws+3w2&#10;ji/4CfHLT+L00mQcWpiIjbNOYf6k/ejWJVQJg2fOqRSLZrAWMSA7kGKyIU1PxaElORxxFt6hI9C1&#10;5xt43W8g/ujTG+OnfI+v5q/E519+jQmfTOFn642ftu3FmSOH0d7gxtXmOtQWO2lvLagubCUsl1Dg&#10;usrO1sL9lagucDP0luPo6SIcji7FkZhSHI50Ui2sVJ1yNFeW4EJ1MdpKXXDlpMEQJ8cHEpTQL6Bk&#10;qyqRoSpjldMySdbJw41rl2jDruHp82t48ewmfn1+mapyBc+fXceT5zfxgvD8Qsv2y3P58dkruH1X&#10;YLmFRw+v4vGDy3j06BoePblOG3cHzx/cQn1LOw6ci0SywQxzdTXsTRdhazwPc2U14rJVaK5Q42ZL&#10;Lq6e5wBgboFNf5lBvUCZVcs5tQK26HdRojmE1MRIVDt2wHwiCAVRIajNHo37ph6oXu0H2/vdkPsx&#10;lWiRN266lsLhdsNNJbfYCY7NREXOUeAxcgCJOHeUNjSTnz2N+zXIzk7jgJENjUqFnJQsZCVmIiU6&#10;AfGnziCC/4eIwwdweMd2fDv5a/y4YAWmfjkTQwYMhC8HeR9mdFEWb2ZhgUYuZSb9QGbW/MSqdaPS&#10;ECwf3644sXsZtJFb4Mo4i1L9EVTZjqLccgIV9kjUuaLQ6D6LmrxTaC2MhzPzJJJiT+C1xurzqK2+&#10;RA/bjPP0sZt+Okh18GWHJzSScXxe5Rll1YDntrcv1YQZxtc/DD4yHU2AfH3kJDOZXu5Dspl9KIE+&#10;hEXA6u4dStCC2HrWtnVMJgSHDUDPkIGEZhBCqEQ9afNkmY6ckzNw0GCs+v57GBMToI6NgTo5mfYg&#10;BclHzuG7779D505eeF1Oze7UHf0J7Nz338PZH5ZAtXEZig5sxMWoRFj3ReD/+W9/QCjh/XoWX4v/&#10;MAOziYahN8NkQYbRSmtmxJL1a9E1dAy6hI5G18B+ynKiTlRJ38Hj8d5H0zB5ynR+5hB0JVALVuxC&#10;RkIyKtyFcJrUuFZThraSFuQ72plx2qHXlhKkEuWn1xtL8pGUYkFsmizMLKddK0JxXjHaCcz56kJc&#10;qMpDe40draqtuOxIQpVeBT0zRla2GxlZ1UgjPEnpRbQ11bRcN/Hby1v49ddH+P0loXkhdQu//cI8&#10;wxzz8vklvKDCvPzlGu7cuYBbd9px5+5V1hXcJzgPH1/HY6rUkyd8PBXplxd3aOnuE6T7aLrUjqi0&#10;DGRRBaw11XA2tqKkoQFNLeW4cLEGzSW0oebzsGvPIzezFLnMcMbTi3BBNxqm/SNh1CQg15GDGsNS&#10;XFOPgWFrCK7qPsYt6yd4aJuI2zZumz9EAzufy1kAp5MWmOCYzSbFqul1athpnWNiIzmQGaDS5NAO&#10;25gD5VfEzVQcWjlWVqYaWanZSIpJ4qgfh7iz53D26GnMnvEdzpxKxmefzkCv0N7MND4KJJJnpO3S&#10;uROVpQsVqAf7Z0/2Yy/40FX5sJ/PnTUdharTqDCcgSP1JNyasyizn0SxMRJVzijUuqOpNnFoLYmn&#10;XYuBPSsSKYnn8FpDTRvOX7wDh7kGJbntyE7NQCe5oEE3ZpwutFxdPWdvesmJagTE2/fV6miBSFEd&#10;guQnpzj3VTq+ABESJtPPAymRfOO0aGLTBJxuPYL5eLF4kol6I6Bnf+XxQVSsUCpOzyBavqAQvo4c&#10;hArH4N59EXniBMaNfR8jh47EgPARKGKQr6gow/JZk3Bw+XdI2rcMzoi1KD+9GvWnlqPq+AI0Rf2E&#10;CzHncOFEPNyHI9CTmWvqtO9po+Tn33MZ0u3QM6vorHoUlrvRtx/VL2wEegQOQfegvnid7XtfzseX&#10;Xy/G51Nn49PPZ2DEW1/irY+nYsjYSZg2eynmf7cCGdnyo7ElHJEqoU3VQZ1hQkNJE1oLinGx0IHz&#10;xfkoizmLqsS9qCUUFfkuVBaUobm8Ci0VpWgus+NC+lrUH3gT9aYk2oMs1DkyUMT3lqJ2IyqpANUN&#10;7Xj84gZe/noH//rX3/Af//Ov+I9//wv+5c+P8fufaMl+vaVYtN+eXlXq4YOLuHnrPMG5ipt3r+P2&#10;vRu0aWypPrdvX8T9exfxy8v7+Pf/8SfgP/+Fuegh7vL+h49vobSyDOf4/zeVFMBa4oC7vAR1pTqU&#10;MMDbjedhUlcjV0v7rMuFJXY+ypPfg+7QOEz+fBzcednMBEdxMXsM2tWfwn32LRRGfIjKqC/QnD0b&#10;LapvUJObQBXOh5ODit1ug81hJyhm/j9MVBrCYrEginbcTKiMHOB0dAZ6k5QdOVraQ72V+YeDXqYW&#10;GWlqpKVmIY4D5Lczv8eyHzdg5LB3qCj+LGZsQqFMDtCSyfEaX18fKo1MQ0ve6YSwnn4YM/oDJJw5&#10;g+KckyjVnURhTgTsmXHMcTGodMaioTAR1XlRfN9x3E4iQGmwqxKRlhaP1y5de4g7tx4iTyO/YXkF&#10;F5tucDSXiwxyRO/aA693E6UJ4B/zUTLP68r+7krJbFtAUDh8AphjqDz+MpNGKHz9whBMILypMN19&#10;QghWGC2e2DuBR87X8exT4JFFnz1DlUWhgYGeKUT5wGFhvdGvHzMPbV/vAcPQf+AbhCwc+hQ7tNZc&#10;FKbEoCTxICqjd6CWoa4qZRcq0vahLScG7bGJqDuYhLrjWbhwKgk3OEotmjaL4LhgNNL6mczQ0yYc&#10;OX0Eo94cja0/78WE6TMw+ou5CBv7BUZNXIRxn8/E5+Mn4p3x32DK99vwxYKf8eb4mRgxeixmzPwB&#10;i+b/iMSEMpyOkNOFK1Fga0e++QbcposcsS6iQNuMioxylC0eh/KZviia3g3mRYGIXfgG8o8sQFvU&#10;IhTv/RTN0d8ziObAFXscjnMn4KJlqzKkI/LQEVQ3ncfdx7fxlOrw/NlD/Om3p/jLvzzGf+J/4D//&#10;89/wr//yAn/5ExXo1/v4y6/3qD63cZtqc5NZ5iphuPbgJrdv4Rbbe3ydR09v4zGt2hMqz5//xNd7&#10;Kc+5SwtHsKhQAtW9O1cQnZoKPS2VxaFFbakReeYzaCljiM+kZdPWMZflIuc4v89TE6Ha/yWCA4Ko&#10;prmotMUiL342SlJmoyblB5RnrUGraSOaLRvQZt6KyrxMOFwFsLlcyHU5qTYExCoza/yfmozI0VNV&#10;1FQXOT4lPy9il1+Cy4PabIOKAKnkcrxmF7IMDqTr7EhTmxCflIXxH01G716D6Xh6K8du/GjRfL3l&#10;arB+il2Ta1rI1W7kwoSB/j7M0EHYvmEtPh83lQqfjDLdKRTrzqBQG0Uw0pCn5z5nDGryU1BXmMYB&#10;zsA8KsuNYmFRZRDcNIJz5SGqckvQXnoerXWXcIEBsWtnOcjJYNW9G22OF74cPRx7Fn6DuC3LELd9&#10;BWK2LUfCztU4sWI+JrwxEj26ySpqWewp0hio2C45ONqN+1/vIos/PYrTVQBkdeQjKW/fQMIWwApm&#10;BSnr2/pQAQSYMJm2Zv4JHTSS7Rvo1Wc4pk3eBLPtFq1bLYqSVSg4Ew3d8WMwM/+kHzgN2zEjyo/a&#10;UX1chcrjJlQczEHLmRy0RjLY64yU/mxWBpx5Vsz5fil27DmHn/dGoN/QQfAhmPN/3IYd+2PwzaIN&#10;GPTBfPT/cDWGfrIKIz9fg7cnr8NIQvXB54uxaO4qpMeWIuKkE6dP5iIjvZFhuRE2VRNyc+qZzUrR&#10;wE7RuG0s8iZ7Q/tpAGzTgmGYFgbjilG4uLMfWna9j/ojC1G2eSqKtsyCk/DYo49Be+YwmpsacJsd&#10;/vGze7RYd5lf7uI5g/8LKsQvvz7AX//1d1Ay8J//8W/4828PFQX6jTDcfXAF16kuF262o+XaBbRc&#10;uUArdgEXblzGlVuXcYPW7dGTW3gmdu35bSrUFeU5d+/R0j24hDv3WvCQWSglKRZRZ0/g43Fv4UqT&#10;EVerM1Cda2DHaoAzR4sb5Sdxt/IAbpTsx8CBYSgpZFYzxeF62RlcKI6i7Y9EE7NBiz2OKsoMZIhA&#10;EUF0uPMJjsxWOglmHox2lwKGifZNT4BUHNSiUzOhc+ZDz31a3q8hPDl2N6sA2TYW2zS6h3SDE4mZ&#10;esydtxxDBo1SFg7LiY5yhrG/n1xWLMADD3ONcjtA1qCFYv3SNTiw7SBm0lWY0+JQoT2NfO05FBri&#10;qahpzHEJdBKZcOqikRq1D5qU48izJKCQbsCi1SJTlY3Xmiob0eyqxtX667jcekGBp9hugC01Etaz&#10;h1AdfwJlp3ei5MhmlBzagtKj21B2fBeKD+9E3dkjuKqOw0f9+6LL6z0YtgKpHuHwD+xDuyXXDejF&#10;7V7oSlAEHM/KA8/0tnIq9qvy5wdVgJFVBb0l7wxAMMEJDR/MGoaevYYhpPdwhISPhJfvKJyNvIoz&#10;SQ+RdaIMjjPZMJzNIDw6qI7qcGZtFs6t1KH4hIsjugFVJ21sTXDvoo/Wq5FDKVYTnrg0I3YdS8PO&#10;w5FUIfpoTRp2n4hE8MgfEDRqEfwGfQ2/ITMQNHI+Qt8hPB9txftTNhGiNQgd8AEGDhgFR1o+jJHZ&#10;cKdnIj8phdYlBcWpybhS4MbFvFw06UyoWTUNVQuGwDU7HLZ5b6LiwPewffH/oP37zrixuBua54Wg&#10;flYIihYP5P/BiEK9DRXFpbjx5A4D/308pdI8fXZf6czPCM6z54/x/Jd7tG4P8ZIQ/fu//wsB+p/4&#10;93/7MzMPlecvz9B2sQG37l5DO8GpapJfRvP8lGBJfS2qWhvRev0y7j9/hHsPbinZ5x6BuU947t1r&#10;p+Kcx4O75/H04RXM+vJjPLzTiEdXi3HnQj7a61WocRo5MGTClrwV2afXIuPkaiqFAUmpccg3pqAw&#10;PQ7unDQUqtM5gqejjI8t0KeiRJMOt90EW24h7K5ytnkwEx6DQw6C5iFb70ASLZjWlo9MAqF3l0Nl&#10;z4faUQDNK2iyeJ/KXsjWjTRbITJ4O0PvxNbtRzCg35vKwfSgILoXwiGXGuvdK1xRnCB/PwT3DFCu&#10;6Tf9yxnYt/kQVi/+GauXb4JLE0eLeRoubSzyqTT5pnTk6lQozdPArI1Eno3W2ZWMEnemAo4uRwW1&#10;TovXavMr0F53VTn7s63uJurzryLn5EHl6iPOg9uRu2sLjJtWIHPZj1CtWArLpvVIXbsKB7+dC8fO&#10;/QTpAC4mxqPw6FEM7S3T0b3g1ZWK4kXyg/siKLSvMlkgKiNT3Mp5PWx9/HyVA6DhffojrLdnWjqY&#10;ChNEaEJ7D0EwbweGDETPkKHwDxmiVM+gIejdeyxmfafB2sOPsHfvVcT9nIKcIwZEb8vD9h8SMDRg&#10;DD7o9wlSt1mQd4h+fJcNeXvykbglA3ZzNnNIPDL5T0pRFyMuOQu5Tju/nDRU0IqoaN/8hi+E39Cp&#10;CBk0FgPe/BThb84lTIsQNGgmwvqNRf8hUzB4+AS8RT9dlWlGbmQUbWMsKjPjGY7T0WjT4VJZPppL&#10;S9CS68LlmGRULxyOyu8DUfdDONwzfVC/rCsuruyKK0sIzhxftM2eiHJauBYNIcwrotLQVj2/hyeE&#10;5snzB0o9ffaA0DxU6vmLR1SeB6z7eEm1+dPvT2nd/jsF6H/gL39+SaCeMPg/QHNrLVqvXUL1eYb9&#10;Fs+vROfXViG3phJF9dVUIeah2wKNzL7Rqj1ox8N7bbh/twV3b9bj6b1m3LteggfXyvDoWjku15px&#10;sSIb9VQRc8JOpEfshDtXi2R1FlxyYcRMdr7sROTlZCGfoBSqM1GiVqFIn44SQzLcNidzjZMqUwlr&#10;fimMeW7o+B2JqugJRqbWirPxmaxsqkwxclgqa6ECi4pKkyXwOAqRyduZ9mJonOVI1zgwc9b3GDH0&#10;HWXdY1hIGELloi9BvTBsyDAMDA9VLh01sl9vTPr4S6xZtR/bNpzA11+twPEDp/g+41FsjCHcybSh&#10;mXBZMlGcq6c9VaPUrUVpvkCUiHJXGj8jwTFkQaOn4rSUtaO5+iKuXLiF+tJrqMi9ADdHTdtOWqIt&#10;G2BYsxq6NauQs2I19nw5FZvHT8X+yTOx/qOP8eOHnyHy+2WIWbQIuiWbkfLTQfyxhw87eF8qhXR8&#10;maHqqdgwWV0ta9yC6EPlajbdunsjJLQ3LRmB4UjRk8AEhgwgbIQldJBSAUED4NdzEPyCBZ5h6N5z&#10;ILwD3sKbY3ZgztJ6zJ5fiMkfb8fUCVvxw9eRWPbtEayfsxun18Viz+J4rJmRhe1ztdj1gx1jh02F&#10;w6BDakYqYtnhtbYi2PmPLHKKf1XhndHD4Mf3MOTdxRgwahb6Dx6P3v3fRPCwKfAbORsBw2YisP+H&#10;GPrOdIIzFivnL0QtPXa93oQGpxVN7AQt+awSFy6UleNqZRUul5XhAgemB+oE5K/8BLpZwXDN6o7S&#10;OZ1RO/e/4dKy19GyzB8lsyche+4M5KdnMYvcx/1HVJunjwjOYwWax1QcAed/hecB66ECzy/MOC8J&#10;0l/+8oLq8+/471SfP/32nI97hMa2VtS1ncf1x4/RePUqSpubUNhQhYLaChTVlqHxQj3uMRM9e3YT&#10;D+5doOI048HtRty/VY+7N6px/3olHt4oZluIa80OXKLqtNdpUFtmYmbMQcTZGGhlujjxNEo5cBTQ&#10;Bluzk6CVQwhpKdCkZSAtPgpnTpyExuCGKa8YRlcp7VkFzHmV0FN5tE6nojRyfC02XYsElQVHYzKg&#10;zi2julBhCEu2swiq3GKlzXJw0FPZsGnfWXzy1Ry8PWY8hg8bjSFD3sDA/oMwpP8QDB38Bsa+8yG2&#10;/7QFw3uH4aOxb2Ptis3MNgdp9xdjwkffIzWeCqONRxGzS6EhDVYDs6ZVBZdZh0L+T4tyrci1ZKGh&#10;yo7ygjQUOPl5dGroDSq8dv3CHVxopOK03kNt8X3UFlxFvZOBjOHJsHotjCvXIH3xUmT9sByOn/Yh&#10;as5m6JZuR9newzizaBV6+wRiRN/BeGvAEIQH90N4mByT6a8svfHxk+U3wQjvO0SxYp5zdfoqx3Bk&#10;W6amRWEUZQkdDH8FlP7o7isTDn3hFzgQvgGD4RM4FD38B8M3hICFvsXXHYR//mMYOnv1Q+cefeDn&#10;O5DedRRGDXkfsydvw8ejf8LMj3/GpPf24btxZ7F5fiSGDR6JUwzc7477BGn6PNjon4vtZpjTI+FK&#10;i8Dn4yfg3Y++wIARExA+7EsEDJyFIWN/RED/WfDvOxlhw79FvzHzMGTUJPSlGqpjklBBy1GQWw2r&#10;Nh8V7jLYNBblFw1SU6hyDvmZw3rlKp25ylmbpThxVIvYvUmIXrUesfOnIW/nVrhOnYQzWQdjVj4u&#10;3XqEKwzqisI8Fav2UIFG6snTv5fYt2d8jKI8vwhE9/Hi17tUn3tK/vm3//5nZp9/x2+/vWCeeYTn&#10;L1+iurERV+7cw78RrWv37qK0vg5uqk9RXbkCz+27HrV5cJfg3GzA/Zs1uHON0NysRr4jGbevMge3&#10;5MJJOBKizyIh6gQK7Goc/XkzhvUJw8dfT8PYGfPw5tQfMGraWoz6eiNGzlqDAV9vwsBvVqHP1NWI&#10;l8sTu1iiOq56ZJsFnHKoCY5aJgHEplndSNC7cDRBDXVeFbKcpchmBs92EZpcgYe3nSXIsJchyVAA&#10;HdtjtNifTPgMw4a+gdFv0HGM+RDvj/kIX3w+C1Mmf4sty1dh2aI5+G7WfMyY+DUWzluDcQRHk5XB&#10;wE97aaEaGrJhNdLi0y7n0VI6TBY4rTbku1wwGLR0JDaUFmphpC01GOX3ceqforH2FlobaNNKb6Ol&#10;4jYu1FxE7I8/IPm7JYie/S2OTfsGZ2Z8g6zvVyB36z6U7DqCqj0HUbVvPwoOH8OgXr3gTSvm4x1G&#10;2zUIvfsxk1A5Pp7wOZUmkIpC1SAkIWLHqCShvYYo0Mg0tUdV+sM3kJbOrze8/ahSvn3h5RPO7QF8&#10;3CAFGu+AIfALYID378f8Mxq9+3xMT/uZcmDV27+38vfklIXBAz9HRfmfsWDqdiz4/BCOL7IiZ28u&#10;R571mPjpJ3j7/Y9h5siV7yyAISkSTlo3fVoUtPp8LF4ZjXnf78fJSHrswhswlV9DREo9jsVU4GRi&#10;LY7EVyMqvRIlpZc4IlXCSCiyLTVIVVVi3zELElPKkJNVjLTUEuSYG2CUq4paLlDaL0B+yGn74TLs&#10;OFKGrUdLsWaXEzFJtcjMrkRKTjXaLl3D/SfMMk9u48mTZ3j0lEoj9X8A5wn3S+7pUCABSIFHUZ8H&#10;zD8P8Cst3H/851/wP//HX/Hrr7/g6fOnePDkIW7cv4P/8T+Bf/mf/4mLBKmwrg4ltTW4cqMdN643&#10;4h7V5sGtOty9XqXUg5slMGSfZfBXIYPKYdIkKBA9v1WOu+1WPL1SgDlffom3PpuF4VOWY9CUFRj0&#10;1XIMmL4Wg6ZtQr8ZqzDw66UY8sV8ZDqYW0wN0BfVQ+VgfrFX8/urgD6vghkmn+riogUrQDphiNK4&#10;oC6oR1ZuJeEp53NLqDRSojqlSLWW8rGVyKCKLV/5E779Zh5GjXoPS5esx+SJkzFh3ER8MelbTJ/2&#10;A3ZuOoDtq5dh+7IlzDar8c3XKzDuw29gZeYtMFNJbFlwyzpCgxHFbuZMFy04B1WHzQ6z0aLM/ulp&#10;CeVa3UZCZBRwYk6XI9dMm1Z1B/Xl19FceQfn627h2Px5OD1rNm3ZZ9g/dQZOzpqGcwu+hWrNEpiY&#10;c+zbtqLi8C5cijyMolOHMWrECAx/YxQGDByEMaMnIuJEKnb8tB39+lFJggfA378PwQhRVCUojOoR&#10;2JtwhLClwvjwPnZ+b+UxhEbKp5eyv7tPf3hRUbpTZbr7D0Q3gSl4BHqEvol5iyLRpcdwdPXpS/s3&#10;ULkQfL9e7yDfdh8nDqZg7aIDOP5zFL6buhwrly5AYGAwxo2fBJPFiTyLHYbUeNizVbA7ipBp5Ojl&#10;bIc9vxk6s1yosBZadv7tRwqx9UQRDsVWIjqdI6ChDlVVl9BY2Yi2mjY0lbWggR3Bqi5ExLkCHDhq&#10;RWqmnL3ZBLPlPFzOFtid52HMvYmzSc2IyLyIaM0NRKTdQ3L2Q+hMd1FcexfXCMHtJ3fx8AXr2SM8&#10;fn7rb9D87+B46h/tm0xXS72gffvlF7FuHvv2++/P8W//+mc8engHDx7ewoPHt/HXf/sL/vt//Af+&#10;8h//ied//VfUtF1ARWM17ty9iOePmXmoNlL3aNVuXylm9qViqiOZg/VorsnBbw8b8JJ1/1YJHl3J&#10;w5OrRSjLS8f3KxZg5dZ5mDhrISYsW4yle5dj+dEfsPv4amQf2crv2Y5sQwMyLO1QM/xnCwhWdn5z&#10;FXJcFYTJjRRTHoN/OTJy65BiKaPKVBEQAadMAS87t0LZVuVV41ymA1GpRuzae4yD4mRM+vIb7Nlz&#10;GovmL8ZnHLQnUXGmTl+CjRuPY+X3a5F65hjW0CUtmLsds+dthN2oQT6tWJ5Ng1yTERaLDcUFRhS4&#10;TARHFp5akOvIZe4sgFmbB5MuWzkoazZr8Nr2bclIjWmHOecmaoqfoa7kHjvFbZz67jucmjULJ2ZN&#10;xrGZs3Bk2qc4MuMLHPhiAmIXzoZm+xZsm/UlRg+luoSGK+fZ9B8wFgcOWLH3gJkjUzEWfrMAgwcP&#10;RwCzi59vHwIQQjCoJIREJg68fEKpNoSCgAgoojhdqTTd+Fixa916hNPq9UdXlsDT1bc/vAmSj88A&#10;9AgYgbfHLkeX7rKCQS7g0RuhoQP4PoZg45pjmDFrCWbNmIv5lOcxo9/B9/MWQH5R4dOJX7FTW/ml&#10;GGCn7DqtLigX+7OXIksvV7mpQ6b5PFJ0tARUlFR9M63ERWgcF2F2XIfJfoOKQzvbeBO15TdQU0Kl&#10;pmLXl51Hk7sWde5WdrJ6jlqXUFZ+EyXFt1FRyucUX+doe5nq8ggJ2bcRzTqTdBn2kju48fQeHjLb&#10;PHv6kGpzl2pDi/Z/VZy/Vwc8z6We3/9b/fLLAwWgX17K7Nsj/Ou//krA7vDvXMODRzeYpThAXm7H&#10;xZs3UNd+AVWt9bh0tQVPHl/G03stCjR3r1fg9uVS3GgrQlOFDtX0+W1Vavz+uB6/PG3Brw/5+KsF&#10;eHrThUftDvx+owB1eSewdvUULDu0CDuOz8Hhw9Oh37kA5qkfITdLBZWzmXC0Q+O6SABENUqQrCMc&#10;1hpoaMkymGliNHlINFXgmxV7kJNXR4WpYVURmkpkOisUFUo2FSE2x414wnP8VAx+IBAr1mzHT5uP&#10;MMuswyy6pKlTv8Xkqd9jwaI9WLf2NA7v3oVdG7Zi1jdbsOnnWDgt8msPKuTa2A/MVpjMDpQUWVBW&#10;bCE8NridNvYPK+QHvRx6Hds06PR2mKw6vJaZWYUt6zKQnnQJRt1dlLsfoq7sDlJWr4SeI0j20hm0&#10;bFQbevL1Uydh3BvDMbh3KMKpGD1DwtEzIAzBfgEIY6c9cSoek774Hv0GjENw4AgEBw9iZw2mGvRT&#10;MouA0sOvF173CmDGCWeH78fy2C8v796vQPG0XfjYLrR+Xbz7scIJVC/aMto5AqIoVbAo2WhaQFq4&#10;niOYhwYjOGQQBvQfjlFvjsXuLbvxHm3ZJILy2YTxmD5zOuQyUh98OAE6jZHgOGGl8jjoq9V6N06e&#10;MyE1pwEa63mo9OXILz6P8soW5BZcRJrmJlKNd3A67j4t2xNk5DzkKPQExcWPUFT4AHkuWXlxHQX6&#10;NpTbG5kJziM7tRXp2TegNz3jCPUSue4XyDY9RmT6U5xjRaa9RGzWDVx+/Ax3aaMeUTUeEASpf1Sa&#10;jnpEuDrq/wSQx77doyW7o+QfJQP9wsyjqA/tG+vXX5mNngk8t5h9bih198F1lNeUofHiedS31eP6&#10;9RaqzkU8vtuAO1crcKO9GFfbCnCp0Y664gy016jxLy+a8LuA86QJLx/X4fG1fPz5QQWeXs5VrFuR&#10;LRubdn2Hk3u+h37bImSOewd5K6cjIeIwdFUXkGhsRaz6GjQFN5HmKkSatRwx2eW0YbW0ZdVINBfi&#10;dHoBNh5UISe/ifsqqTA1CjAecGqQQfuWZZefe6HVTUzHyjW7sPPgKezdF42TjA+L5i7FnFnf4ouv&#10;FuA7grNmfQy++HgSThw4gYlfzsWJ02nsA2ZmUaqNzUy1yYX8OLE7z45KwlNQmAeng5knPw+5eQ64&#10;tRmw27TQGs2wmvV4TccPEB9bjF07nEhLvMEg+4gPvgX1prUw/TgbmUtm4rtP3sPAkBCEyglqry4H&#10;5d1Vrs7ZC6HBDOfBvQkJIWJYHxT+Gb78cD1O7UlH184Biop4ES6fngMUFZHbXbr3VE498Bb1ofXq&#10;QSWR8iIYAo2neqFrd0JEeDzVi6pDVeLf9CZcPv4D0DN0GG8PhI8frR/zT1DQYPTr/wYGD3oDW9Zv&#10;w6efTMaYt8bhk4/pdyd/RbvYC2+Mfg+ZKj0s9NQWjnaJiQYcO6fH2VgXzsU6YWN4dbhqCMN5OHMv&#10;oaj8MVXoMU6nvsSpxD/hm5WV+PngLcQnvERy8jPmGYKU/gTpiXeRmXQPKXGXocu+Brv2BjTmF4jn&#10;fQkpf0JUwhMcPncXu4/ex8atl7FxVwtab/8FT/71Je5TYR4+9kw/PyIE/1/gPH7y9/pHeDrWo3ny&#10;zz3luM+LF/eU6gBI2ueE6tGTm0o9fHyDr38XFy+3or65Fufb6vDwXjue3W/F4+uVuNNehCtNDlxt&#10;sqG5QoVbF614cacQLx+U4tdHFVSdcvx6txhPLznx7EYR7l/Mw+VqF9L374Vt4zoUrlmB4sWLYd20&#10;FKrTR2CuuswM045o3X2cy36CLAWeKqQ5GnAmrYz3tSKN6hKpZh48bUGyow7pBCeNwGQ76xSwsqhA&#10;mQ7CY6mkKygjOKn47oct2HskCSeOJSInORVLaNfmz16AKVMX4bslAk4iRgwej03rD+Cz6QuRmqWj&#10;mshEgBHy+0JWaz5sFjdc8kt3tGqWXBvyC5wozHexP2iRa8kkMDpmVxtszDqv2Q13kZ15Cd9+ewpR&#10;Zy4jM/kBcnX3OFKsRdR30/Ehc8nycWPQ83U5ZzsAA7sHQ7txH/L3JGD55EUI9ApH507eGN9/FGJX&#10;Z2LvDxYcXOPGtI+XKhMC3dnBu/oEEzi5toDMmPVB1x4h6NxNTlHoSWCoRhL+mWF6+A54BQ+tm9JS&#10;pbgtbdfuVCE+txtfR17DmyD27D0Sr/foT7UZgkDmHm8CNH7813hr9If4Yf5SfDZ+MoYOexcTPv6C&#10;YXA8essZqANHIi5dx6ySj9MxOhw+noPT5yyIT7QiL69RAcbhuIS8wltwFdyFWncbx85ewo4917B0&#10;VR7mzUvHzKlnMHXSccyenoKNq0sYNtOwcpkFG1a5cHB/I3btrsGhgw04ceIRDh95jD27r+HIwZs4&#10;cvwJjh59hhMRj5Bhv4Pmew9x89ED3H10W5lBeyidn/VIQKHd+r/B8zeIpHjfk6d3lcWcsvr5CfcJ&#10;PLLvGQFS7JtMHlCBPOWZiXvyTJbgEBxFffi8ZzfR2FyOa1ca8OJRG57fqcI9KsilRgtuXnDht0d1&#10;Sv3+pAG/P2/Cb2x/eViDXx9U4ul1NysP11qdqMkvgooh/cyU6cjf+BNK165BETOPes1GJBZcga76&#10;Fs7ob+FE9i84lf0cGfkPkcrvPpkwHE0pRqqtHQmWcvwcy0Etk5C4qTpUnEzavExHPdWGltpCoCw1&#10;SDOUsFM7MWfeWmzfl4JzZ9JgSM/Eom/nYc702fhmzir8sOIItvyczX7xFZ3HSkyd/xOMjgKqDf/n&#10;dhuVxMH8RctutSOPwBQUWAiTBS6LlRbOzPyTytws51WZaNXkdHgLXnObCU7qAyxdFod1q22IjX4M&#10;s+YBkjcsQ2CnztCv3YHzuw6j+KfNCA/ogaUfzkDpzkQUHqDFWa+H84QO62b+hDnjV2Lz3Dhs/4Ed&#10;a+JWeHVl5+YI353BvVuPUHh3DyMYBIFq0YXwdZZlOl6y8jqcj6EaSW5hjpHyoj3rTnXpRrvWma8j&#10;OaarrHN7ZfXkdX16DoFP4NuEcYhi9wS8qdNW48MP5+LLL2Zj7Dsf4bNPpmDkmE/x/vivMLj/ULz5&#10;9jt8XDCiUvS0Si4cjzZj/xEV0lPtsBhqoEovhU7XAD3/qSmp95Ca/BQnjlzH2pWF2LqhFPu2mRB7&#10;QA1NLPNPNNXqdBEyE29TdZ4iPf02stJvYc1aG5avL2Mgvo+DZ37BoXNPkZj1AqmZz5BIe5aQ8gTR&#10;6Q9hbryO6lu30X73Hm4+ZrZ5Scv2+IFi1R4yr/xjvvm/gdNRj5mNnjy9o6iIHOPxZB8ByFPPCI9S&#10;vO8XAUfsnKxEeHEHj0WpWE+eEaKn1/Ho4SXcu9WAl09oxx634JdHBOlhPYugPGrGy0et+PXpRfzp&#10;+WX8/qIdf3rKffcJ2UUXWkpof3MqEDX+S9hWrYN1/VoUr1lH1VkA6+GTOKW9C23tIyQV3Ue07V9w&#10;TPUr4fgTkt13kV7QjGRnA44mFSDJ1ogoay0OZdQSqEtIddYi3dFE9REFamQWakKajdvGapQ4C/D1&#10;zCXMLSk4fSoTpvQsbF61GlMmTsO8heuwbG0UDp6wYsIn32HI6C8w+8dDsLvK4GSGcdkJjd1J9+GE&#10;K68QZaV2Oi4TS5YEWeGijSt1pCHPmkO4aOnMzMYmM14rNt9DTtptrFmTxlBnwv4DV2HMuIrE7+fA&#10;9//tjtj5u5H6YwRMy7YiafMODPMbhm3TduDkwhgkblAjZUcR4rbVYdPqXISET0C3rkHoSiiUE996&#10;0GLRdnUlOF28Q7gt+UUUh7e9eqIry2PJ+BjaMplB84DTH52790UnrxDs2afH/9tJMk4fdO4xHD38&#10;JyF86CK8NykK67dewPjPt1NxBihq89GEH/Hu2PnKFKQs/flm5kJ8NHkuxn40jV/iVHz+5Rf49LPJ&#10;OBRBZTxjwsm4PBw4mg1NVin06jpmvAtISWqEKus2EmNu4eyJG9i5sRJJsVegzbgOQ1oLss6WI+FY&#10;GU7sykPsKf7j0u/Rjj1FfOpDZGifIFHzEqfTfsOp1D/hWMJvOBLzG2LTf0Ny6i+0d08Qn/QAcZqr&#10;UNVfRu7Fizh/5yHa7lzG5Xs38fT3l3j0yxNlWvrRk/8dnI76P4HziFbv8pU2ZUVBYZELzS11iuKI&#10;+ngU6O8APe9oCdETZiLJRaI6YvWeyglycs7O06t4+vgS/u33B1SXa3j+sBXPCM6LR02segLUSHAE&#10;nkv4jXA9uVWOqzWFHMUrkEaLpduwEfFz5qJw/QbEfDMb7rXLEHfsKI4b/orEvD8hu+oZzlofIcL+&#10;ZxzK/A1ndb8i3X2ftq0RWe4WHE3NR4ytBYeyWhCR04703AYqTosy25ZqbyY4rWzrkWluQrmrGHOZ&#10;aX4iOMdPqmBT6XDm8EFM/2wGFWc5Vm1KwoETufh2zh68+8kCrNh8juC4keuQKWZZbCqnzhciLkaP&#10;6JhjqK7MQ0G+GS6nAe7jR1F0aidMhw6h9MgpZP28DTbJOAWGWzBlP8SmjSps2lyIvYfvIONcPRIX&#10;/IQFYz7GtBET8fOsrYgnpQlb07BrWSomjJmH99/8BkNCPsD0CT9hzcJIzJ72M7p0kUxClRAoulNN&#10;CIiXBH7C0Y32TNmm4ii2q3uIUgKSVBevMIIkoFGhuvfjawzG61598U+v98Efu4Xjv/2hH1asu4at&#10;u/4n1m75Nyzb/Gds2P47Pvx0k5KbAgL74803v8aIkVMIz2QEUN0mfjoN70+chQ8+/hrevD3uww8I&#10;1zis33IMW46k4cg5O1JTK5CZVgtrDsN8Yhsiz9AKRNJqbXPg+L5mpMbeovLcQlzsNcSevYXdm3IR&#10;E3ETp4+249y5e4iJfoioxN8REfcCpyKf4/CZ51i36zp+Ongbm3ZewT7Cd+LsXUQcu4joqBakJjQj&#10;suAq0stakVlRD0dDKwqaW9B+6yrhuYVbTx7h1//+r3j45CnhkdUDjxTrJjnk7/WPEFFlWE8JQVNT&#10;LTb+tAZ//etLlJe7FZvW1FLF1+D9As5zqbssTwb6x/JAxnp2i7c74LnG9qpyDQM57+fpg/N4eq8J&#10;Lx/W4qkCUT1+pV17/rAK1+TigoW0TgkV+G7Zdhzethjm9auhHjsWebLyZNcy7Dq8BVH5wP6MvxCc&#10;35Ba/hBnLC8I0AvsT/sLTuteUE3OI0VThVRrC06q63E46zwOJF5GdgFVJvc8bVoTMhz8v1B9Mq3M&#10;Q+ZmVNAaLvthDTbvSMLJ07RTWRrEHDuJb6Z8jZnfLsOOIyas3KLBiu3x+HTqcizdfoYq46LiUB0d&#10;ubBY8qA3lyEmyc28FAe3O4e2TYd6KweADz5AydndMOzeD/MPi5HG7J9rzaZV09yGMfsOdm43Y8fO&#10;Ouw/Tv95KBfH5u3E+tnL8cmwdzAq/C2snb4RR36MReTWEhzdWIsNi7Xo9E++6Na5MzNON7zeSdah&#10;+RCAYFaQYsO6crsrVaNLN+7rxn3dBJQwZepZVEep7qI4LC+qEB/XuVsoOnUJwz93CWJJG4x/fn0g&#10;/qlzX8z7oRY/7fgr1mz5F34Rv2LjtueY8vUBvmYQgnoOQv/+H2HMu9/i7XcmIsAvDNOnfIOBb3yE&#10;98ZNQWj4KHzw7geYMnky5i79Cct+SsBxWq2Y2GacpYpkJTVBlViBjDNuROwtwpw5WYhJvIW0tPuI&#10;ZMdft6oc29aXYMeWEmzkAHMm4hLOxVI9kh9i78mrOBhxH4djn2P36Xs4ce42VeshNDmPaP9uIju5&#10;jRbPiYzockQezUN8aSuSChsRX1CFFHp3a20rypqb0XDlMi7evokr9+7gxV/+hN/+/Cfcf0Q4aLtE&#10;VZSV0oRFZtDEyj1R9sukwF3U1Vei/VILXv76WJmabm6qhqxZu37jMkGgFSQUDx5d5etdVBTmf4Hl&#10;H4u5R1ZOP39Ky8d6QWheEKBfnl3FX37lbWafZ3camX/O49mDOjy7W4nbbQVorypDLkf/c1F1GDn5&#10;B6zfsQK7NqzA0UWrsG7JOny1cBZGfzsXyVXAvqx/w0ntX5BT9xKxrueItPwZ5+wvsT+Ft41U7twa&#10;xOvKcFZbRat2BUczHyDRSJVhxpHp7DRrE8HiAGchQCYqDsHZ/tMubNqRiJPnHNBkGqluEVg8/wfM&#10;XbgeByNzsXpLClZsTcKkuetwKoP2zCZn6OYRnjxuy6/1EZosM7JTtFi7ZC3Kis0o1iWgcP9PqNHG&#10;wpwSjSKLClp9BhymTLyWm3MHhswLOHagCHv3teFM3B0MHfE55k9chG1LzmDL7J+xePJaLJ22HStn&#10;7cbuFfHYt86I7789gH8iOK936oE//LP8QK78Dmh3ZfVzZy8/BRyxY527ekrA6Wg71OZ1bnfqGszq&#10;iU6v++Of/+iLf+7khz92DsIfuvRh9VbA+UPXfvhDt174YpoJ23f/KzZu/xPWsjbteIwly5Lxxy4+&#10;6Bk4CP6BQzHuowXo3WsEPhk/Ad/OmIWg3sPx4Udfof/gDzBrxmxMnTkPC9YfoXyfQ0J8OVSaFuaU&#10;ZmTF1CHphAPRB4oxb44O368vxvJ1pdi5pR5b1rgQfaQKySdrkRHTAq3qJnQ5N5CZffv/x9hbhsdx&#10;rF27+d69EzMzMzMzMzMzM7NkywKLmZmZmdEyMyRm5thO7DhmC+7zVI+VZO/znu86P56re3p6RpqZ&#10;umutVV3dTVjoA/RMzrP98GX2WN5m7f7TOLg9lJ73DsZHzuBk8wuOpun4mifjZhCFs0kUIVlXCMg6&#10;hk/WKTzTj+OWIuBmFXL06nVOXr3K1bu3uPbwLveePeVT0TdeSv55+qvYMbFwGjACS1n9LnCYmRsL&#10;JM+1aTovpfEr2/buz9/ZuHENf/z5q9iwB3+BoctC/+9S+7x4KWojUKnTF16LMmn1233tNO3fxcL9&#10;/utN3r66zqsXF3h1/yyvH53k0fVcrp48QWbKcXxtfekzegNtp+5k6CpnBm/xYsKuSBYdcpZOZAXh&#10;gcul0/gV++RSDvqU4J7+meATT+Xzv8U5+R2OCR845PUG1/hn+CaewT3uOAc8jmIe+it7TBLFqqkL&#10;rpwjQKDxT5CKO49P7Hly0tI5tN9AOlVPUf5siR6JRHiFsHWDQOIQhk/0aTwDs9AzimfONmOxeAXa&#10;YYjkJDXknEVcbDLu7j7EJSRqE0rDxbYtX7qXlBgPCtN8SY/zISLch+gYX8LCfEiP9ueHpJD7RPqe&#10;wd7iOGZHfsbK4RL9hi+gUqV6NG/Uj2nDljK871SqiAJUlgZaQ1SjSb1ulC9XmfJVKlBBFKdchXLS&#10;8OWxKE8FDSABqYq6dFR9gUVXFSvXE0DqyP6q6lFOqnzl+jpI1OMKtSlXsZYsBRzZrqApV7mZgNNE&#10;oGkq2zowa14hegZf2KsnNu3Ae/QNXmJomMu/yws4DTpoI3c9uo+mWeO2rFmxhDnTp9OoWUcGDhlL&#10;1x4jWTBvNRv0XZm7x1mCpDMebjm4ii0N8n9IgDR2k315jB/rxMJlsSxeGsmendmY7IrAzSiKaOd0&#10;0vxyiQmUXs73Lt5ed/ALeSTZ5SHb9S6zbt85lm7NZ/n2E6zYfpFZq0/Qd4wvcxZGsnSRI8sWmLNr&#10;iy96h2MwcMzAP/mc9Kwn8E4tICDvDJ6px/BOzCImt5BT165z6rrkn/v3ufnoIc/evub9t088VbZN&#10;Ozj6kCfPbmsNXTV4dcwmIyOF58/VKJoC6xGPHt/SLgW1d982TYV0Wed/A0blG1VqhE1NLhUrJ1U2&#10;GvebQKROs37zm7rs1B3evrwhAF3nzcPTPLyTxbXTxzmWcJlIIzfCpXc3XnaA/uscGLQrmpF7wtlg&#10;eJiY4BkkBPYjybcvHmLBXPJAP+Ab+h7F+OZ8xTf/EW6pAk/SO2zj3nPY6y3uEiG8Ei9iGJCMedgT&#10;1u0Owj/lOiECSpBkm0ABJ0DUxjf6HFnJaezdvg8TizCcPNLxcIkiwD0Ma2snnD0TsPPJxN47iSNW&#10;mczdaU6kumBISg4pyZkCT5Ysc0hLzZOsk0F6Zj7pokS+ztZkJjqTmeZFWkIgSRGheHtYicswIzzE&#10;gR/iBBxfpxPYm5zCyeomtrbnGDpqC72GjJSMUVPgqEaFGtKoqwsM1WppVaFyXU1pKlRUoNTgxwpV&#10;pPFXlUYvDb+iKFDF6joIpH4SkMrqx/JVZal7rnxFAUmgKV9JFEfWy1csA6e2QCIgVWkspdSmiWQc&#10;UZxK3di07Y7YyU/s0/+TPfofMTR6SqDPA/kfW1OnXlvJOW21S/JOGT+ZpQtnM3vqNBo0aUP//kPo&#10;O3A8K5buYIt5AtN2OLFqsyMGxgVYWtzl4KHrrF6fw8plcZibik1wu06wxwOig64T5Z5BokcOIXbZ&#10;+NpkYHk4A1fnJ2LvnmLr/gJb12dMXZnH2MVpjF6YyGhZLt1/g/Xmz9nt8gInr+OkhSSQERZOalAQ&#10;SUEhxPskY2VTID9ojnYwzz/xON4ZCqJCPBNyxL/Lj3nyDIWiPuduifo8uM+tpw8Fns+8/fgnTwWC&#10;x8/u8UwAUg398pVz5Bdkk5GZLJnmNLk56aISz3gq+7z947WmQJpCSdZRGeY/gfnPUiNzyq4p5Sk7&#10;DqSO/bz9/ZHknAfatQ7evRZobx7l+uV8jmdexsoiE7dl2wlZuYbtc7YwaIMz8/Rs0N+4mNyAiRo0&#10;if79yAjsg4u3O/KVYiu11wMOeBbhnf0N39wneKS9FvX5FYeo3zH1eYJL7EPso05gGnKNncYJHPb8&#10;mWB1ccmUq4QIVEExF/GNuijgZOBu7ynqEoupRTCGh31xsA9n515TTCzDMLZLwMwjG2PbFBbtciAh&#10;/ShJKfmSc7K1SlKVmkOiwJSWqu7ynY6jkwWFeX5kxAdIBTGwR3d2bF7Mug2zSExwEnBCH+NsXojj&#10;kUuEef9KQsQbRk3YwZCJs6jTUF2ZswbVRTGqVa0tOUTgqaqqmjTuqqIkCh4FQiXtcflKCpaaUtVl&#10;/TsI/wGPAqeatk2pTvmKDeR1Ak4lUZ6KdXT7fwenfJVm362aKE7lNlSs3lLyTBR6+p/Yf1DZtLcC&#10;zkOCvB/Qqdt07dhO3botadm8OasXLWL+nOlMHT+ORs3bM3H8NIYPn8yWLYfZbZ3NtC2eTFvqhP6R&#10;m8wTZdmwIZMNO9Oxs7yFl8N9AvxvEej/iGCv29gfysBWP43DuzJZviJRgm8ei7dcZNmuayzcfYv1&#10;pg/Y7vAYfa/XEnr/xDBQ/q+A11LPtPtwevrnkZFwhaSEmxI47xKX/oDExIcSRm8QHHwLfYsMvKXH&#10;9hFo3JOPEpB9Fs/kfILS84nIKSDr/AVO/HKNy3fviH27zdPfXvO1tFizb8806ybK8NsLXv6mm+z5&#10;QPb55ZeLvPvjN7Zv2yhqVKYsCh7JRuo1/wswz1/oFEdn2cTafYdH2TUFz1tVAo+6gs7zZ2d5cjOP&#10;68cu4+yUwsjVzmxYe4TAtQdYOHUDy/UscLAYS3LIOA5ubEC292hyfYbi6zgUJ9eDuOYX45oLpnGl&#10;7PX6hp5HCd7poj75NyXzPcMv7QX24a+wkO/QLe4XzAJOcsAyi21WtwiIv0awbItIErsbe1kU5xLZ&#10;aVm42bujr+/Jvr126Ov5YWQazeEjgfiFisUOO4dz+GX2m0axfK8TCUmiLikFAk2uQJNFQqo6TTyT&#10;JFGbFCknW3vCQoI4keVKVpwnjsaH6N62M0vmD6Mg3Y1j6Z78EBXwEBdr8YuOj0kK/Z2E4Lfs3RtL&#10;/zEzGDphqjTiGtoxF6U0lauL4gg46i7TZVWuooAgalNegFGNXweMrMvyb3hqfIdGVElTJB04KtuU&#10;l6oo4GggqddUqCuKJiBJpqlQtaU830KWLeTvt6RZy6UYGHzSoNl14BVmpo/xcb4lFsxEAK+DutPb&#10;3CmTWTZnCrOmTWDmuGG0aNuR0SMnMWDQWPYbOnPE9SxL9+UwYK4Pg6cHMX15BkPGBzJ5ph8ejhJC&#10;nR7g7foYa8sX7D5wh8kLkpi2KoO1e86xw/o+xt4fMBM4zIJfYR4s+SLwOaZBzzDxfy71EmN5bOj3&#10;GJPAl9h6qEvcqnuMPpAeTr7ftMckpj2SHu8BySl3SIq/Lj/YE4wscjH3PC2KcwaXpFxCCi/iLtbB&#10;J/Uo/ukFJJ46Q+6lK5xX14K+f4dbjx/y55fPfPz6VXLP91MPBAx10FNdWunN25fy+ImWc/7OQ/9p&#10;1f4bmrIq21a238tX6ljPY/54/UCzba9eXZN8c5on53OIlk5h5HoXBm3yZMAGX+attmbMhFWsMbDC&#10;x2kCsX4DyfMbif/4VoSvbU1AwAImbnXFMqkYbwHHNR8k8rHftxR9lXlSvhFc8Ai/zCsEZd7GJfIe&#10;tkFPcAg6h4lLJvsdrmHq9oiwhJ8JjRVwEm7gH3WFDMk4lkaW7N/jJG4ggq3b7Ji+2JKtelG4hp7E&#10;KeAENpJn1+zyxMA5irikfGJFYVJFXZKk4jPyiUnI1E6mS4lPw9HBncOmNrg5WeLlaS2CcpAYPxeO&#10;ZvmRl+JNYbI3P/g43cJNLFpS0O8kyo+eHPwGK+ufGThqEkNGzaBTzyECSz3UjaQqiXX7JzSqylcS&#10;eDS1kefEwumAUXauDKK/wdFBI+DJcwoWNTigGyAQeCo30MEkVVEUrkK1Fho0aoJn+SrNqVyjDZVq&#10;9MLE9D279v/OHr1X0rgf4Ol0m20bPfhRslOLlr1ZOHshC2dNZN70KcwcP5quPftSu3Y9OnYZhrFF&#10;IE4+F9hnfZkle88zdc1FRi4sZOrCXFZuKuSQyU12H7zDtkOP2Wv7miPer7H1fYGFuvW5jyhIwEss&#10;/V5jLpAcCXiFaYBAEyjQyLpZ0K+YBzyRbU8wlu0mgbLN8zbR0ReJkkpMFXCS75MsahOfLOCIyiRF&#10;nyA1/SZpmY8JirjCwSN5uEeewzPpOP6ZpwnOPYtHUiFRx88Rc/QUWWeucOLnS6I+d7ku9u3xy+d8&#10;KS7i9Zu30tgVGOpAqM6W/T1q9v8G55/QqPonOP8Nj8o6Cp7fBcrXAs3Lx+d4+EsBhQmFDBy/gVGb&#10;3em+zofeq/2YtNqLnuPXMnpbADN2WBIWOJVk/yHE7+1Jjs8orG22Mnm7LyO2pyLOCf+j4C55xzik&#10;BD0Bx8CvGLfkL0Qce6iNrAUln8E7/BfcQ29j5pXGfotCDlg9wS/mASHy/QXE3ycw8gpZYm2dzN2x&#10;swqUXGpJ30EL6Td5L5v1k9lnnoK+VTIG1pnMXGaJm7ofUeJRYpLz5HfQVZx0UrHpueRmHBOX4YuN&#10;axDLlu9j87o96B86TIbAEh5sQV6mO9lxAeTG+/CDk/nPojRvSQl+SWrwb1KvCQn5xE8Cy8ixc5g4&#10;azFV69QXcHQ27b/BqSCKVL6y5KDKokZqAEADRgdOhcoKIqU+yr6VQSP7qYEDBYsaaavWSKuKVQUc&#10;DSABSg0oVGslKtOWStVbi/o01QCqII/37X8mavMSvYOSMQQcb1GJteud6TlkBV37rpQsM4kJk6Yy&#10;YPAkevQaRsv2AzQl6tB1IoYmQXi6ncbV+xaWLr9g5fwAE/tHWi9m5f5cm8Rp7/FElo+w93ooivEM&#10;K99fOeJ5FyuB5oisW/k/E/8tJXBYhQk8Pk8xdr7OVv0kthpmCUjPMQ76TZ7/lYMed+WHuU9QQDaJ&#10;GdIpicpEhBWQmnFPAugF8sSSZWXeIjf3AfmZv5CX/QQLy8uYOZ3DK/k8LvG5hB27pFk479QsQrJy&#10;yTh7hZwL5zlz8xo/iy27+eg+bz58FPX5ItbthVgspUAPefj4F2n4d6X+7+D8f0GjSu2rDpb+/kbs&#10;oMDz+vlFHt88xtWjJ9i234/h6+zou9GLLoudGLzehz2b7ekxfDmDtsYyeHsMCw5akuE1m9idncj0&#10;HYn3/ObYHNhO/bFGeEjGcYgswUdUxzu3BPPYUozCSrAWBfJNf0NCwWNisk+KuuTjHZMnynGcXQbh&#10;HLK/i5HDdSJS7uETfZ/QmMvkilXzsvNh3y5TRg2fy8KVxizYKhZcL43NenFsPRTLbsNEUUQ7fJPP&#10;Ep14jKikAlEYqcQ8IuOziRHliQmMJSwiDltRpVWr9mG+25RdC/ewZtEmyXEmZCu1SQwiJ96DH+ID&#10;35AW9isZIb+RIqqTEvZGPP5negyYRcNm7ejRd5CmNJX+/4BTRQeOAkbBoZZqe1npVEnURgPnb2jU&#10;sRtVZQpUUQBSZ3ZqKiPgKJtWuUZbDZydu+6zbe8zDA0f4mz1mGDp/es1GUu9NrOo1nQ09dsMokXH&#10;sdRuPpTqTftSr9kwUZxGDBuzHpMj4bi5X8XZ8xouXuLP3a/j6H4Te7F7jq4PsHEWa+B+G2vPB1h5&#10;PMfC6xnWXk8xc70tIf8ZHiZH8ToULKqcKhklgv0GMXh6/y4g3iQl7VfJLy8xUzYt4I3481cclPwV&#10;EH1HequTZOU8Jz3zKaHBMRLk74u9uEp60gky0gWcnLtkZ98jM+uhNj/OO+SBZJ9T2PicwivhpFiX&#10;MwTlXcA9KRPPxEwyLl4l6eQZCq5e5uLtW9rI2/1nz3kv1u31H6I+og6Pn94QiP4GRw1D/xOK/z+l&#10;KY7Ys9Lit/z6/CrP753j+oUC/DzzmLzchEHr7em00Iph68XqrnLCd8MBOgxfzYitIQJOEKO3h2Cw&#10;ZiNR68aQ5T+B0LUTcLJcR+O+C7EIFFumco7fRzzSS/GSddtkcEwAj/hPhKS+JlngyTxxVfJMEt6h&#10;uRjY+GJgm4ihZFHP0Pt4Czjh8VfJTUnD8qAZq5Zvl2y7kWGjVwgsuSzfFMT6HaFs3BPFdgFowSoH&#10;7SBqpHyn4aKY4QJQWMJR4lOOkhCfRaBvCEGRadIe/Nmy9TBzpy3jwPrdbFq7ix2bt5KfHkJeoifp&#10;Ub78kBL0SqB5QVbIO1LDnkmg+4CfbxHrdwZSvqaoR/lK/FS+sjRogeH/Ak5FgUQNPyso/i4FiQJK&#10;Vzq41P1C6/11PKeSdoC0qQaOmj2gA0nAqd7iOzStZNmKqrXaadZt7XrJGnteYSzghHi9Ze5sI2o3&#10;7EGLzlNoJsA0az+OJu1GUK91fyo17E6dRoOpW7cRoydvx8w8DA/vi7h4iPx7XReIbghAP+PldRob&#10;hwwc3W5i6yZKJuDYiNpYeyvFuSfgCFxev8qX9oDMhPuEhd8R+/AIu2CxZt5i43yfE5X2FgPDOMyd&#10;f8bU/63knd8x8nmJZ9Qd4sWq5WY9Jy37Lv4+aaSkir3IfEF2+iNiEi+QnfWYVAm98eLH4wKyCHeN&#10;wt8mHFfXi+w1ysU97hJO0vOGH/8Fz5RC3BKyyf75PonHL5Jz7iKnr/3C1Xs3uPnkPi9++40/P32U&#10;Rv9cSh34LFMcpTZ/Z5f/DZS/6vs+qj5/ec9vv4pFe/IzT28XkpNYyNKFBthv2sKMVQLPBmfGrnLE&#10;cJMBB5bto+Wg1XRdZEr7mUa0m25Ep8nb6DxhAR1HzqLJ8EXUG7aCht1msc30Hh7JpYTkgJHvJ2xF&#10;fWxEbWyjinCO+oBXzO8EJ/xOauE90iTnRSZk4RuTz7JNBzG2yUHP/AJ+8U8JjhbFSU7DxdKRlWKv&#10;Jo5fztBhs9hrGMXSVW6sXuvN4tXeLFnlzchJ+wQcATHuNKHxJ4hMPKmdcxUvFewRTkh4DAGRGXgH&#10;hGN20BE9o0P4uViLDbQkKSaczOQgCtI9BNQwfoj0/UNgeSdW7Q3JoX8QF/KeYJ9vmDieZpOZNc06&#10;9xSLVUkUQmyXUpaqaohal3XUzacqqseV1ACCDoj/rv8ESVfac2LHtBkFCpzvB0R1ICnbJqrzX+BU&#10;qSmKU7UF69aeZM/+R3g6vuWIQRaVa7ajToPOTJ6ygVYdB1KjYX/qthhGgza96dVvOFXr96BJ085M&#10;m7YeM4sI3LzO4+FzFR/fY/IF5RPoHYK/5zj83efj5XEWe7dn2HjfFdV5jrVYM2ufhxi73sLK5zfM&#10;fV9iIdbMwu93jkiZ+Mm6/yss/d9JAH2ImTqAGnBV7NsbjP3ecDjgD3mfq2RnisJkPCA79wnhQUkk&#10;pp3BxCgMi81mHF6tj/OOw/jt0idk124iTQ4Sa2FMgpUR4R7BRKb+zn6Tkxi6nMQn8Tw+accJP3YF&#10;17hcQgvOknBOqc85Ci9f4sKtG5J97nL38X3efnzPy7e/8/x75vn7FAQFTdmk0H9ApB0T0oHza9lS&#10;nvvw4SW/Pr6oqc39C6dYs8qY4ZPmM0psfDexRS2GzaXJYHUhx4U0GriYJmKZW41YSafxqxkwazMz&#10;1x0SG2sj+dITL7dA4vyC2bh0M70nmLLN5BNheSWEZRZhFvANQ49v2ISU4hZdgnvMBzwjnxEU85Kk&#10;7MtEq8vhpp9mxWYTzOz8MLDI0n6biLhznMjIYvb42YybupiFYrEmTl/Htm2urN/gzor1Lrj4nGT5&#10;ClcGTdpDYPIVguPOSF2UOiVW7Zy4lmjCQ6MIjM7APzIVP/8orE1tcXa0JzLQkyA3R9ysLclPjaIw&#10;w5+81CB+cLN/T4D7J4I9/yAm4D3xQR+IkJBm53KXZQeNWXvYhB9r1+HHKlWkUeuAUcPQFStXlwau&#10;SuUWsXL/AKcMDrUss2Zly7L6G5zvdu0f9U9wFDR/gVO5PevXHsPW+jNmRpeoXLkjdRp2ok6dlgzp&#10;O5bF8+ZJbzODOs2HUL1JT3r3m0TFhgNo3nYgi5btwdg0VFMcL7+jkuOSiIiMwcl2Ji6ufQgLs8bV&#10;LR4Hj4cCySvsPCT3+L3AyvslRi43xDb9KvUWM+lozPxeYyIQHRE4TAQOkyAp79ek5X8UJfkTD8mM&#10;hvJdHgz4iKn7BY7miaIkXZMM84L01AtEh0RjbpOK15EIfHYb47NzL7GH9Eky0SfDzph400Mku1sT&#10;4e5CYf5T8vLf4hr4hG0Gx3GPuoRrYgEh+fI5UtUAwhki8s+RfvoyGWfOceqXq6I+N7n5UF298zl/&#10;fHivTRh9qQ1FCwzqOM532/Yf4PyjXqo89Ot9UZvfePn0F549vcTzm6fIkN54xPAxjJ82mYWrl7Fj&#10;/wGMzcxwdXYjMiCSpKg0MmKzyIhIIys0gaPh8eQHRVIQEExucAhZQUFkBwcxa8xU/qd6PwxcwcD+&#10;E3HHSgjPe4NzdKmo+DecAz/iGf4Gn6i3+EY8IyJarGzWORycgrFyiWe3kR1HHOLQszxNTIp0TPEJ&#10;bFm9iy37LVi2xZS5yw+wZOkBsW5mbNkWwJKVXsxbYMuYWftEpX7BP/YiPjHnCIk/K+4hG2+PQO1+&#10;Q0FhWfiFHiUgIAwvVyfcndwID/AnMthP4PLG2c6UHFGdnMRgfrA2+4i99VdcHb/i5SLe0usz0UHv&#10;8fN5zyo9e5abmLFBqvfICZRT0Ago6tpo6qLqukvk6sDR3WTqfwenrHTQ6PJPGTj/DY2udOBUrt6G&#10;CjV04KiMU65KSw4euMS48Q6yTzvq1e9M/UbdtLNCx4xewNYdB2jeYTj1Ok6jRf+FYtVGUL3dDFp2&#10;Hs/GbcaYSkP1lHzjF5BDeEgCUQGuuNsMx82iPX6uc/C0t8fR87EozTPsJePYeb6SjPNCwLkp215j&#10;4fsGc7+XWIlFtPR8J9sEDJ8/pbdUmeYPbIPeyr7PMPf5oAGlntO3LuB44a/ERJ0TAF6SmXuZcB9v&#10;fIPP42oShdmaQzhuNSTsgB7JTmbEeZmR6e9Eqr8zSUE2YufOkJ58h4TEmwTHP2ef5c8cdLok2ecc&#10;HgkFRBRexzfrjNiePOJPXSLt7CUKLl7k/I1fRH3ucOfxY169+Z3Xv6upN481gJRl047VfIfmvwH6&#10;VdTnzdsnvPr1Ni8Emke3jvJzfj7JPrHEusv/6X6YJDdTUt0dZd2DBHdfEr1CSfBMIMErXvaLl/8/&#10;mgz/CNIDo8kSqDICw8kOCudEeCL92/Ti3xVbsNf1M7vMvmHpA6kn3xFfcI+A2Le4SM62kezqFvgM&#10;f8l7XkF3iRG7WpB9DAvHQJZs2Sv22V9c0TH8ws9TkJzEonlr2WPkjJ51ECu2WjJp5npmLtgliuPO&#10;otUhTJ/vzMqdHnjG3MA98md8Y68QEXtK4PAjKDCGkKhs/MNy8Q1LF5DCMBHRcBXFCQ3wIdTfC38/&#10;LyJDA3G3MyclPlQUx/YLthYCj10RtjafcXUpws/9HcG+sM+0gJUGtqwyNGGjkRn/UopTvRZVxapV&#10;/p5v/lNx6v8DEF39ExxdqQED2ff/Co4oUfXmVBRoKlQTu6ZOZBPFqVStDTXr9BXLpk61bqWBU7N2&#10;a6rXaceouUb0nqVHt8kH6Tr5EO2mGNCo9ybq91tL+17T2Lr9MOam0Xh4SY8TLDkiNAw3m/mY67ck&#10;QhqrrXlPQvzccPZ7hoP3Cyy8Xkm+eSUQPMTE9b5s+4ijZJYA7zv4elzB2/eCPC5g08EU1u+7yMbt&#10;2ezbGydf/E1pCGLrfP7giP8HDtrkczzjZ+0claN5v5GX94Qk6emys35lx4rD7Fxnxf51hwncvY8E&#10;vX0kWR0g3cGILAdTMpytiHHyxmCnK77+KQTGnuCIUSxOLrfY5yBWMvwuHrH5eGccJ7TwMh6phfil&#10;HyXt/M/knL/IyZ9/5vLdW1x/eJeHLx7z5t1b3cjbazVxVED5/wDnxYt7vP9DVOfZVck2l3h45TRh&#10;7lmkBMUS4ahPjOtB4t3MSHG3J8nDg3gPf5J8o0jySyQlIJ6M4CTyI1LJCY4h1tUbHyMrTLftYevi&#10;1SyVvNOglrQTybqL9l1grz1sMf2MewRknvxI/vl7ZJ/8g7SCb4QnP5cMcx+P4Kvym90kVZQ2VT7r&#10;pj2W7DV3xtIjR5T4EvlJSWzepMfqTYfYtN+Kjfuc2GXiywGbCLZbJrF8bxKzN8ay2SQZ1+gbeETe&#10;ICTyAm4OQfi6BxAo7sM3Mg+vsGx8gtIJ9gvF3tRYLLwrIQJOTEiAxBd3/DzdCPH3YcXqJfzg7Sxe&#10;0vkTLnafcHMuFhskj53A3b2Y3XrXMLE+x/pDNqw4ZMWag0f4P5JpKlerQRWVb7SMo8BRs6KVyvz/&#10;AUdXCpz/GFn7j5LtVZuJ6rSVaqMDp4aoj2zTnZagOyGuWs2m1KzVlmq12zB0nj09F7rQdZYd7SYb&#10;0XTCIVoM1aNG10X0HbaIZat2Y26ZjrvPL/LlFBAQFIa18Vj8PYbi7LwWG6uNRAUG4hT4K/beT8Wu&#10;vcTa/zeMPe9yxP0hDmJlbRwfcsznNKeiTnE06Rcy1fkj4Y8JTf4owPxGStJrvHyuYO/zHEs/URzv&#10;twLdL+QLOFkJV7XTsPPzfyW34DeOHn3Njk3m7Nxiw74NBvgcsCJW35hEsWwpBgeJPKhHiP5BPA1t&#10;xAqlExdxkYmzNzN4yEoGDl3ChBnOHHb6xCGPe9rMA7eYowRlixKlnsI1IY+Q7OOknblI/qVLnL1+&#10;nV/Evqns8/TlM16+fqGbMKrNa1N5RwGjyzhqSPqPd8/5VSyagubRtaNkRp0hLegScY7OpLsbk+pl&#10;QJzTEXyNDLHcvos9S1ayeNRkRkoe7tGsDX3a96RT6260at6Vru1607/jCAZ1HceQblMZ02ceVSo2&#10;pHr1hgyfKQAIOHrOsMe6CK/EEtKPFXHywh3OnHnMqXOvOXX+qSi2NPSQ69q9VpPiRGWlA9lnEYy5&#10;VyK2Xtc4lpzK2tU7WLZyF+u3HOKwjTemLrFsMgxj0YEo5m6PYea2NA65n8Ul4iZB0efxFcXycHTD&#10;x0/sclAabn4puEnn5BOQoV1IMSpA1MbXRWBxJcjbGW9nG+wldx7Yt5MV61bxQ4BYjgC3Pwn0/CQA&#10;fcDb7RuuDp9wdPiMi8tXtm86zhHz6yzTt2CVkTUTl6ziJ7FpGjiVq34HR+ybgKNmROss2t+55n8v&#10;gaqyGiBQgPwz5+gGByqpEbdq6gS49lQSi1ZRWTUFS3V1bbVu8lp1zYJG1KjZifr11AVBWjBgugl9&#10;Fgg8s63oOOUQrcbvpu2QPTTptYj+IxYxa+E2XD1/wcXjJj7SS3n6+eHpMh0v3w74BfaT3mexhHEL&#10;CfdPsRHVsRNrZu/1Gkuv5+jbX8cm4DfJOL9xyP6BNNgXEtb/FKDeaIDZ+b+WoPpOgupTAhyTOBl9&#10;gcvJ1zifeoeU4CskiMKdzXsheeUBxwuekV/4ksLjv+PqdZzNa20w2uWE0wFb3E3cCXQKI8Y3i+y0&#10;6xwrfM75U484ra6gc+IX2nSZQbfuM+kpIbzPgMX06LOBjfpXxO6ISoZexzPhFB7qajHHbxCQfRrf&#10;5AJyrtwi+8JFTv18mcu3r3H90W3uP1LTal6I+qgZ10ppBBrtTgYPtJnRL1/c5vmzi/z28Cw3Cs+w&#10;b6sn3dv2oX3j+jSvXY/G8vs2kt+6ac36tGvUlE5NmtClfiM6NGhI6zrN6daqH11aj6BLq/F07ziV&#10;vl1m07/HQgb3XsKQfvPl96+nXSJ56Oht6DvCQck6u52KMHQtJSiphNwTnzhx+pZ8X8fIk+Cfl5ZE&#10;ZsoZ4uKPkhyXR2RMDi6hxzhoFym/zx2OJmeydOEmtgk0+/Rs2bLrMCs2GrBiu6fEjQzWG+az0vQM&#10;FvJb+Ak4Pu4hYrmO4O7qLA4jVDrFWBzdY3AXxXTxDCU8KIDEcE9xIPaEBHrg7+WIl5s1DjYmHD64&#10;F1tHW34I93xDhNiKII83BHl9FJv2kQDPzwR4fMXTtZjEWFiz4iTrDruz7KA5qw+Z06BdF22ETeUc&#10;3ZC0qr+P1/x9HOd/g0ZX6kCn7jQD3Tk7ZWqjHRTVgFLgfD+OI7ZNDU9XrKJOdBPFqdZEIGpGLXW5&#10;qJpi22Rbv4n76DbxIJ1GbKFR9xnUaD2cpl0n0m/kHMZMWMPSlUcwszmJq98DPAPv4uQWgq/fbAKD&#10;B+Ae1IOC3F2Eem7ExVfA8XmNrc8rbCTT2AoU+2x+xi7wd2x930uueYellIWAYhvwuwDzDMcg8eMB&#10;t4kLOslR/1OcDjlLmsNZroY/43So5I2kn7mY/Zi85NsUFr7h+LF3nDj+URrHn5w5957zJ2UpIJ0t&#10;fMaJ9KvkxReQrS6AFxlBbqgvBWF+7Fm3g7Y9ZzJ81EqGj13OyHFrGDpmIwNG6tF7tCl7LV+yx+IS&#10;3kliQRKO4pNynoC0E9KL55N69hb5V65RePEK567d4Pq969wRgB48eyAK9N2iqYOfmvrc4dfHV3n3&#10;+mceXDjN5hX76dh+CA3VjcNq1aZFvYZ0b9mGAR170LFhM1rUaUD7hk3pULchberWp1X9tnRoNZSO&#10;bcbTud00enScTZ9usxjQfTGDe61g+KAFVKigu2vFtGm72GvzBX1RHD3vIvbYfsU2FCLTSig48ZZz&#10;5+5JnefiuaOcOXGUnMwM7Wo0oVE5OAXkYeqWh7nnc3LFvm3fpc92PRs27zZn8w5TNm23YMUWR3Ya&#10;p7Pd4iJrDY7Jb3qOQI8QAh3VHd0sxGn4Y+MShJldII6u4bi4heLrHUZEiDeZcb6kRAQQGxosj30J&#10;CPCQfewxszQWq+zID7H+b4nxe0+kz3vCvd8T4fdRwuufRPp+xs+jiOgQMNS/w3oDZ5bpmYnyHGHt&#10;AQPKVRfLJrZNKY42SCChX+UcXfj/2679JzC6fPNPcBQk/8w6ZeCo6wyoA6BatqmuDoCK6lRrIdVU&#10;9hHgqgtw1RvrrFvt5rToNJZmHUZSTV20sLZYuHotGDtxBkNHjWf+gm1s3e2GmeNpaeRq6swLAeIy&#10;nj7rxTuL4gR3xTd8CC7WC3Hx/x1zsWgWYrOsfX+X5UvxyjckrL4WoAQcCf5W8j1Z+73F1u85zhJc&#10;PUMkuPtkkhOUyZnoa9zL+RXHTUdx357L5ZTn3Er+nYLQS+Ql/MzJrIcUJl8mWzx1ZliK5IEYMoPD&#10;KfQP5URYNKfikjiTkktueAYpgXFEOIXiam7PrDFrGT5FnxkrPBg/y57RU+1ZsCqIWYsDGDnZjPaD&#10;D2Hi+YH1h69gI4rql3wad7E0fkkncU88hldyIcknLnP0wjlOXLnE5VvXuPXwJo+e3NWuVf30mbJp&#10;9/jtzWPtmM2Ty4WkhhTSsuVQOnQS9Wjemt4tmtG7eUt6N2tJz6atGaKu1VyvCe3rNxFwmtBWqnUj&#10;dfv9frRpNZVObWfSo9Ns+nadI2qzjImjtjJ00HwqVqgjnV0D5s3czT7Lh2LTSjnsAfqepeg5luIS&#10;Xkrm8S+iyr9x/vRzLp+/zdULl7gkIOeKCoVE52MfdAIzsdyHnU6QnXqendv2Y2gVgIG1L/qmvuw8&#10;6MmGvW7Y+51kw+Ecpi0PITzyNMGOFvi5eYqlDic8vhB1i/7g0Gz8ghJw8QrC3c2bID93EiJ8iAv1&#10;JirEg+gIb4HHDw8PN9w9XHFV4KiZA9HSs8b6vxeA/iQ24B3Rfu+IC/hKoM9XIgKK8RXLsmK/sYBj&#10;zBI9Q+Zu3crGvXv4qWIlTXEUOLrBAV3pDnQqgP5z5kBZlQGllmWqU+n7MRzNtimg1BmhAk7lGu00&#10;eLSllm1a/gWZ7poGLbVTswf1H8q61cvYtGEl8+ctYOLEKUyYNIshQ6aye5+RBEdzUZaHOPk/w93z&#10;iXyhr3HwiCU4YAZe/t3x9hqEl6OpeN0XOIhNs5XvwlLgMBf1OeR4TwL/K+ykU7H2+yAQvcVO4HMK&#10;voV7mPTsscfxdAwj3vk4eRHyQ2d84HTiG37J+szVzI+ci/3EKfm7ecGZpAWokacYotyicD4SwMHt&#10;gaxdEsTYaX4MmRRBj9FJdBieQaexx+g15QTDlh9n1PIYxkw6TK/hDnQe6sOAmQF0HeFPn+nx9Bzu&#10;TL/RzpIX/LCPUgcTJS9Y/c4BO8lyGXck7+Rq5/z4pRwX9cnAP/E0aad/pvDyNc79clXUR0B/fIsH&#10;T9RFOq7x64tbPL1zgjuFFxnQcwHtOo2hS+eR9G7ZmgHNmtCvRWv6Czj9BaD+zVozsF1nOjRsTof6&#10;zWlXvwWtG7ekScPutGk2ScCZIYozi0F9FjFh5BbmTtejf9/pVKqkbq7cmNUL9dl9+Di7zUvRdyrh&#10;kE8J+51KMRQFCkwupuDUG86cfCLKfJtzp69w8fxZzp8/I7nnnAB0ktDYM/J6J3LSjrFh7T7W77Vk&#10;1wF72ebMDkM39KzjMXE5x1q9TOasCSQxI0dsVyhWR5wIdQ4n1CaKCPdUQoPzCIyQXBibT2iYuhV+&#10;MjHhscSHRxAXFkBMsBdhAe4E+YuV9nLFzvwIP6SGvCM56E+Sg98T5/8HCYF/Eh/4gVi/rwQJOOEB&#10;pXh5P2LZ/gMs2aPP4v0HWbR9B1v1D9ChZ7e/wFFA/N/AKZuzVvZcGThKecrAKTsA+pfiCCjKqlWu&#10;0VpsW1uBRI2mtdRUSZ12XVXsW3VRourVmsmPMoGdG5aweOFkxo2RIDpsKP0HDZZMMAIbuyCmzDqC&#10;g889XALviz9+JNbqAY5+j7H3FF/rvx8nq0mEBJ3HIUi2Sdmo66h9h8fQ7amEfKVSn8S+fdDUxi7w&#10;Gc5h13EPP4GTVxoOVlGEulwj0u03EkWVEjz+JMX1A8lun0lx/CLW7QPGBneZu+MV8/TfM8/gG0uP&#10;wAb7Uja5iMeX3naf9Lp6XnDAG3Z4fmOH9wcM5LewjnpK+75mtBvmSNehTjQfbEu3cT50Hu1Jx+Gu&#10;dBjqyIDJbliHfMU05AsmfiWMWhiEvtWvuMW8xC/tIt7SuwakFeKjLiebfhLfxDwKr97k9C8/c/X2&#10;VX65cYFHD9Tt3E9y/9Ix9qy2pFWrkTRtNZCWLfowon03RrRqyfBWbRnTri0TO3eSZQdmDhlG69r1&#10;aVuvqVi1JrSs24BmdVrSvukgOrSZSN/uCxgzYi0zp+xh4ZyDdOs8msqSidWVV7evNGL73lT2W8Je&#10;+xIM5HMbyefXcwBj+d5yJOsUHv2ZvIIrFOSfk8xzlrMnznHujGSf5GSWLV+Nka0dhRlH2bNL3kty&#10;4s799mzeZ8G6/Y6s1osRi3aJ1cb3GTpej9jUQvmNEzA/6ITLkr04r9/HZcdo8va6c2yfJyd2uhGx&#10;ZBfBy3aRtM+SlCP2JFnbk+HqQZKzA2lBHmL17EVIXPkhXU21CX1DUshbEoP/lCD7ibjAP6S+EOz3&#10;jQCvEskDt1mwZz+Ldh1k4S49pq9cx6hp01i8bh3/KldRs2v/rTj/GzD/WWW27fsgwT9nDWgTPdUx&#10;IQWPbhpORYFLnW6gBgbUAIS6Jls1df0CdaHCWi1pVKcOLRvUo1G9ajSuX1uW9ahfr5ZYht44S+++&#10;Uz8ac4/r0shv4xr8HO/Qe3gGP8bb2A9H+SwxVi44BIjF8vtN1EZBo47TSAW8x9TrJUc8JfP4f5ac&#10;UyTb3ws4r3AKuYNj4EkcnRKxt4zFw/4WIfZvCLb8jQjTJ8SaPyRelnFmL4mw+YN0F9kWKjCKmh8J&#10;hiOBYBoA5uLrLUKLsQz5hk3YNw0Ai4DPmAa/wSLsOU5xz+k25Aj9Z0bRsq8lg6eEMHFhCl0GGzBu&#10;QQZtB7kxfF441v5gJg7BWHru5dviaNNluVihW+jbvNCuIOOTclK7EqZ/ylGCs04SXXiB6NxjEsZP&#10;cOb8Ma4IMDdP5ZLql0CTRgNo1noUzduNoG3bIYzu0ocpnTpKtWdOz47M7tWNce3bMa3/QLFoDWmt&#10;WbWGtKtTX6ohLWq3omenKQzot4xJEzYxZ5Y+C+fp0bp5X6pKJm7UoBP71plxyCifvWbF7LIpZp8o&#10;zWGvUoz8xLa5lRKS9I3LVx5z9fwNTp+8SGHBWQpyTnAsJ4eLhcfZsmkLBq5upMWns2bDXoysfNlv&#10;4cUOIw+2mYSzyiCXZQa3WLA9izWHYvGNPCc5JozDBi4kijQn73Qid7szqRusSFlmQOacvdy2DuW2&#10;fSQXzH04b+Up5UG+vg35W/SIXLSCE5HhOHu48ENKiKhNyBvxs29Jlh81SSlP0GdiAj8TFfgVb1f5&#10;MezPsGSHKM1OgWf3foFnH4t27Gbprj2Ur12d8hUrU6miGiBQN40SiGRdLVX9E5b/hOg7OOr0Ak11&#10;VLZpINtEhQQMdcGPsnN61PUItJnX/9hXDSgocKorcGo00u681bKRqho0a1iTpg1q06RBXbp1HIqj&#10;hL4j6oxLz7s4ektjD7hOcNg1ohNPETirM9Gzu+B5KA4X9zdYBr7Dzlcarv8XrPy/ybJY/PevGjz2&#10;3sWYSaO09vmMnc872fc+tu4SviPP42VTiJuZ2CPjRwRbvCLS5QPx3p9Icv+DJPvXhJg8w3XfI+wO&#10;P0Xf4nfM5Lu1E2DMw6TCv2Em67aRpdhGfMEm/LOA9EG2/Y5l5BM8kp9Tr806UtN/ISUunL4T/Bk0&#10;tZA23faInQumzUBL+o7ykP+rBEsvBZ3AJ6rTpss8OnQZzcAx+zB2/4Rt8B3tvH3/9EIC048TnnmU&#10;xJxC4hOzycxMozA1mQvp5+jTaSYt24+jWZuRtOwwno4dRzOhZz/m9+rE7J5dmd+zC7O6dmJ029aM&#10;69qDHg0b0btxY/q3aM7gli0Y3qYVI9t3ZmTnvowfuYgpY7cxZ+p2li48TKNakkErV6V9274YbLDE&#10;yO4qe0R5DzhIvhG7dtAdsWzfOOQm2drpG8nHv3HpylOuXbomOeckp06c4XhuHieycjlzPAMbB3di&#10;41KYOmU5K1buYuM2Ewwtvdm8P4S1hy+z4cgdpq93Z87aCPn9juKkXYQykliXHPJCTpLlmEKeRybH&#10;oo6TH3GUAt94csXGHbUMIPeAHbm7j5C105CCfVYkrthFZmSwODBvZdXeCzRiK4LFssmPlRQiNi3g&#10;T4GniMjAYlzFc243CGPJ7gMsFmAWCzgLFDi79zFf4Jm1cjU//FieCuUrUa58RX6sUFmbFFqufBV+&#10;KleZf5er+lf9WL6aVur06Z8q1JCMJCAJFGWlwNFmRgs06go5ZadTl6+klEln63QDCuqabJJxxM6p&#10;qla9EXVr16Np/Zo0q19du6Nwc4GmmfygI4bOxMDUCSPrPPni7uIWfFu87DnC4nLxEdsZM70hafv1&#10;MJul7ul5G0ffL9LwvggUnzFX8EiuMXF7hrmAYy3brd3/5IjAdMT/NRY+17D3ycHEMJo9a8Nw1DtP&#10;mNNt8mIfcT75LleS73BV6lrKYy4nv6Yw/AXeVnfZuOsOK3f+jpX3Zxwkl9hHlGIVVop1aAn24QhQ&#10;xVgHfRLleSu55Ql+6S+p1XYBQ8aYMm+JLWGiHD3H2tFxrCvdJ4TSrM9hOg86iJVXERbS4CwFGnOB&#10;e/fBczRpMZrOvccwcOha9pvfxNT7JV7JVyX/HBPrdprw1CxS0lLJTk6kMCmf3estaNxoIPUaD6CV&#10;wNO6wzjt6kFTe/dnfo8OzOnWhZmd2jGlQxtGtmzOhM6dpUSJundiRo9OzOzeQQDrzMJ+vZjbtz8z&#10;B41gxrj1zJy8l2UL9CXfyG8rv3v/XmPYu9YIC5dfRSXEqoniHHBUVcpBsayHvSXruH3FLbyE3ML3&#10;XL38kJ+vXOSSusvcmQLOHsvmWFayWLlMyR7BzJm5hiXLDrByzQHmLt6Ggcj56j25bDPKZe0+PyYv&#10;dhNLGI+VaySuflmEO6eREySWzyObbO8sYSCHxIA0MgKyyAjLIycin7zANAq8YykMjudkXCoXY1IJ&#10;DvLFy81GFEcURoGTpqDRwPkoCvSeRLEMQfIDuIhkLtlhpanMkt16LNkrOWfPAeYJQHN3ifrs02fS&#10;suX8T4UKAksFyitoKlTVLtyhSgeJOlNUd+Zn2Xk52inW6sIcAow6ea1sdK2K5BXNnin1EWDUKde6&#10;83tUZtKN1P1TdVRVFYjUbbob1RFo6tWgcb06NBXL0KRBQ6ZPX8a6LUaiNNdwDbxDQMQNIuPySY7P&#10;xW7kaCInNiN/82rch7Yn1v0uzr5/iOJ8FEv2CUv/EoHjk/htURx3sXA+0iidpESJ1Nw1WwFnu8UJ&#10;5m3yY+c2d7LDjnMy7CIX4+9yKe2B1D0upQs0aS+4lPJaQPqdk0HPuZ5bhKPDSwFSVCf8g8BThEt0&#10;qShNkRRSpVhIVrEMU7OGH+MQ/YBtxonUbb6Ijv1NcPM5Te9hVoxanUJjUZ3abdfQrvdGbDzlf5Pf&#10;y0LstbXYbFvJDHutf6Vn38W0bTWAKTM3cND0pOz3Gg95T3Up2di042QmSyOKTiUt/Dh1GwymnuST&#10;OvUHUr1ebxq3GCqKM4JJPfowo1MrprRvzZS2rZjUrg3jRHGm9+gm1q0LC3p3Zln/bizv25kV/Tqz&#10;sn93lvfrwYqBPZk1ZCIzxa4tmrmfyvJ7VpHfb9KoBexYb4ylayn61qXsthS1Eaumhqb3Smet716q&#10;WU5DcTyxWaUUnPiVywLP5SvnxboVcOFsLmePpnMsN5b8tCTGDJ7P3PkCp6jCho3GzJ+/lY3bAxk6&#10;cjOTJ21g3MT96BvHYe0QS2j0ZRIDTxEbcUriyVFSg/JJiTpGauwx0pJOkJVwgpzIHAoiMzmdXMCp&#10;uBxyouLJE2Xz9/ElMdafHxQw6WEfNHCU4qSEfyIt4jOJkd9wlx/W1OGxeERDFu0Rq7bvAAv37mfJ&#10;AX1mi9rM2CaKI483mB7h/1SuJKAIOOrqNwJMhYrVtMtFldkzBctf1ktB8F1BtMwikChodAqirrOm&#10;bu/eUANNKZPO3v09oKBmHZTBo71O4KlbSylOLVo0rKWB01zUplnDFqxZI4Av3Ya9+3W8Qp4QEnaJ&#10;qIRkMtWBr/5t8R3akoT5o/Eb1YIECfyBbo8l57zHwe8Ltv7vxar9IT/or5gJPF6SjQJCnuEXdIu4&#10;qHtEhN8iLPAMJ+LuURgj657SU0Vd4nTsHc4lPOBi6iMupj/jctZLLmX8xqWk3zkR9pLCsK+ECngB&#10;omDRCaLsqRCXjigJBCSCc4SycZ8wF/W3Cv0Ds6j7bDgUQ4v202g/cD/VOxrRbqgZNZsto0X3FTRq&#10;NosWHRcLNAKOh/zfErCtfIsF7G/o235i3gp/unQayahJS1m9yg4nn1NY2j/B3u262L97HM8/had1&#10;AE3q9qdBq6E0aj2cJs3HUqdxXxo0GUDzFgMZ1amHpjIT2rVlfNs2jBU7NqJFM+b07s58BY3Asqx/&#10;V4GmKyullvfpzOI+XVjUszOL+nRn9tCJzJ20mSo/qfmO9VgxexP7dvlgbCeWzAF2W5Swx1qURoA5&#10;IDDtdxHlkfVDAo6LtMWUnPcUFL7i/MX7XL10kfPnjnH1bA7njqWLAmUyvO8MBg9fwMRpKwSa3Sxb&#10;dIAFi/exYPZBho5fz4zFpmzeG4K9SyzWTgkkhZ0iLuysdBbnyQw9Q2rUSXLCjpEdf0rgOU66Otga&#10;mERWUBL5gWLfwqPJFtWJD4kkKTJErFrYHwLNezLCPwowHzVwUsI+SogVC+H4kZ2msWy3tZMP4sB+&#10;Lyfxny4io24YeLnJB3TlgJ2d9BYWNJEvtIJYNQWOuvpNGTxl4OhKB44GTyWdNdNBowDQKYiCp4pk&#10;FzULQdm6MoX6GzqVi/62bcqyVRa1ql+vvi7jNBS1qV+fFo1a0rhxM/QOWjF55hYCw//AXTJJQOhp&#10;YsIzSThih03nyiRNa0DklPYELZxKqstFoh2uYu/7VncZW8k6Nn6fZflMGuMZaWyJWLuexsn7CtHx&#10;TwkKf0By9EPOpXyQL/8Bsd6pZIWd5GjcbY6n/8rJ/PdcOPaJS1IX82Q9+z3n0v8gwf0JEQGvCE35&#10;jFdkMUExX/EN/yr2EYwsXmLp/E4a/Qf5nr+y17OUtS6fGLvCi6bN+tCk/SQatplMw2YzqNdqGq3b&#10;z6V+09GSZ1ZiJflAsiz2Ao6NTxEOPsWS60S5nF4wYdwW5q3yYI40KkP5Td28fmaxvGe5Kt2l4+lC&#10;rVrdqVmnJ1Vr9dCqXpP+NGs7WqAcQoeOYxncoYcGyuBmLRjSrDlDm0uead6MVWNGMUvs2cKeHQSQ&#10;9izu3ZGlvTqyRB6rWtS7A8sFrsV9ujF7+CQql6stGacWW5fulpCehb6VwGIrimNeyj6BaI99EUai&#10;nIfkcxzyKuaQrB/2+ER8Zinp2S/JP/qMc2dF0QWeS6dzOXcyl1PHkjE8YMaAYQsYNmYRw8esZOLE&#10;NazeeBADkbA5c/UZO2c/i7d5SPSIwXNvEKk7gkk3TCHVKp18xzwyvfMEkAIKo05wNP40uXGFHBNL&#10;XJBSyNGkXHITxc4lpeHn5Y2Pnx8/pIe9k8DzVnzdB1IjVH0mPaJEG02zdHjC2gPiG3duZNH6lcxZ&#10;PJfJMyYzbOQQ+vbtS5cuXWnRoikNJE9Ur1FDwKkiwFQRYKqIl62uUxxp9BX+Uoz/bPx/XWPgnxCI&#10;guiuBlrnH+Co16tTslXW+fv4T5liVRHoGtStR9sW9WnbWClNI1oKNI0btcHMzJ2Js7bhFfZGbJj4&#10;+6C7hAedIvyQAf7D65M4oQqJMypRuHMsxxzTCTLJxsFfbJNvkTY4YO//QRTmF4HkF/wCb8jyJq4+&#10;V/Hyv01s6luSsr4SG/mGaMccMnwLyUh8QMGxLxSehuMX4OLP8Mv1Un65Vsq1y3DlLJw/UUp42J/a&#10;a+PSSvFOLsIvsYjQBDAwu0lSDngLSKv17rLL+StTDr+mxwwLAWUck5YE0H3wEVr33UUnUZ1xM6Np&#10;2Hoh7Xtt12yapcBjK43N2rNYA8ghQNTL9R3z5hkyY44Li5a7s3K5KV5+p3DyvEvTVuOpWqcHVer1&#10;EGvWjVp1+2hVrU5XatTrT5OWwwWcMXQV9e5Rvy49G9Sjr3y//Rs3ZHS7Vkzr1om5PTqztE9HVvRt&#10;z7LeqjqK6nRh9YBurBzYWexbL9b07cqUrl2lTUhbkd9w99oDmJlf14ai91mUSgddjJ6jgGNTxAHn&#10;Ukx9EatWjKmfToV8xMqm5b4kPes1x44/4cI5NVhwjktnC7RBglNHC1m+2oDlm81YsPYg0+duY+HK&#10;fbJtH+Mmr6dX/wXMXXQYP99cbG2TcDPPIMgimyDTNMIN44gxDSfBIJgM4wgSjXxINvYk28ybPCsf&#10;TjoHcN4lhGOhsfh4eYpdC+SHjIh3mk1LV8oT+Zm06C/ESy/o4fKNFq1GUl9yQ8PatWhUvxLNGlST&#10;nrwm7ZrXo3OrhlKN6NamMd3bNqJTq8b8+ONPknMqUVFKQaTZNWn0qnSKoZYqr3wHQGv4uipTn6rV&#10;VW6R9ap1tAEFHTi6y02VvU5n9XSv0dSqckPtPvbtW9elbfNWtGndmlYtW9G0aQf09ayZOv+QdkMo&#10;V/+PuAe8w9v3LOFbDxM7oQXp06uTPrMWlww3ED93LDEGGVirIWd1TlJgkdi7eyTEncXaPhnHgOM4&#10;has7h90hVdQk49hXwqPfkpLyHjtDNxKizpMtUJw8J3BchEu/wM83S/j5VglXbkHetRISLpUSf7mE&#10;OAEr+xRExX4kKaOEnBNi13KLic+RfQSmyATJl5Gw2eENiy1es831A6PXp1K/7Raa9T3Mkl13aTfA&#10;hm6D7Ok6wobBU/wFFsk3YnMs3CXjCEAKHgf5HA6+30RlTjJhqh5b96QzfcZ29u0LxNP/ItY2Z+S7&#10;7Ejl2t2oVrsHNer2oqa6C0SDflJi1Zr1k+9zEFN69BBIOjCnR0fmSc3v2VHUpCvL+nbUYFnaSylL&#10;O1b378Sq/h00iNb2a88aWV/TryNbBndmaqd28pvVoa50jtsX7cbS8Q17zGGXmXxO4yL07dXommQc&#10;B8k4bsWYB4iCBpZi5i/ror45Jz6TnfeK7NynnDh2n4vnfuHK+bNcPpvHqcIctmw+xLpdzqzdZ8+s&#10;FYfZru/Cuu02bN/rzrBxmxk/Ywt+AYW4uGZjZ38CG/vj2NoV4GifjptjBJ724bjahODnGEKwQwAx&#10;zn7EOgZIhyj5RuBJ8/QgKNSXkCABJy38HRmhX8kStUkTiDJjigmNgEFDd1OjSm16SyPs1ao+PdvU&#10;oWdbXfVqW5furWrRvXUtekhj7dG6Dl3bNKJCuX9pI2vlK4hd08DR2TV10UIFTBk4ZRD8Nzhllq2y&#10;unCHyLm6gKHu4oYKHt012nSv1YHz92vFprVsTI8eTWnZojn9Bwxm5Cjx6PVbYWjkzIx5xrgFfxDF&#10;+Yyr73vtJk8eer5kL51F6uSqpE2Tmt2YuAn9iLO4iLP3R1y8f8fF7yHhkffwCTiFjVs8hlb+kjuO&#10;YuJ5Eo/IO6QcLcE14AWx8e+wtvTBN/kxQdlfOXUJTp8v4aoozeXrRdy/C7dvQ/yZT0RcLibi0jei&#10;BayEk2KrAt8SmFRCiFRyLqQfhcC4ryRmQ7Bknq3Wv7Pa5gWHg2CLvwTo4FJ+bLaNXhOjqNByI636&#10;m9GgpyFtBrqLSoKphzgF6amtvUux8wc7eZ1TsDx2ec/QEUtYusaHUdMMWLXCCFfnHNw9bjB14j6q&#10;1OokFq27Dp46vXQA1VPVnQ6terNYFGN53w6s6tlO8ktHVkmmWd23E2v7d2bdwG5sGtKd7SO6s2t0&#10;dw5M6I3+xJ7oj+uO8aReWE7vj92c3kzsqOYcSv6s24JDC3dg6vRJbL4Cp5jNRqI8YtUOKNURePY7&#10;K7tWgpX8/45q1DFILG3iZ06eeEpewStR9eeyfodLojw/nz8ptk0CfGoqI8atY9VWR+ZvMGfTfi92&#10;GPiyaLU5PQYtp9ewRfhJx+fifQJHt4u4uJ/Bwfk49k45sh6Hi0s0Lg5heDlGEuIZhYt1MNtFwRYv&#10;2Y6/hyhScDhZyeHyd9RF18P/JF38f3rkR1Jj34vawMRJNjRs2pOffqxMUwnaXVo0Ejhq0r1lHbq1&#10;UMCobTW16tq8Ot1a1qJDszo0qC3Wqlw5URgB5rtt010Wtyyn/FNxBIB/2LSy0tm1MnCqoC5gWJaP&#10;yhRHW9dG4r6rlChUm7bNGDi4I926d6Vtx87yuAt1G7TD1sGfRStsJDQ/xSXgT9wk+Dt7/S69yi8E&#10;L15HweJRhExqQNbiHgRNGkyo82+4Br7HUizCNqsr7DMUSQ+9jl/adbxjfsY15iVWkY9xT3hJcsFX&#10;TN2eia16QkDEUQzDZXvqO86JslwQaC7eKuWGAHP7dgk3b5Rw/WapwCQKdAOOnv1CnqhORmGpqFcx&#10;qaI+2adKSMkUsOJKsQ4oxie+WCycUp3fMQl+h3HYZyzEERyUzzB8/Xn6rLzCgJUXGbP8AuOWHsUu&#10;REAMlgoqlSrBQTU62eYcVoyTn9hPyxxmzjnI8Km+jB23hL37gvDyPYOH+89U14DpqYFTrW5PDZwa&#10;dbpTq15POrXsxtrBndg4qD1bhnZiy5AubBrWjfUjerN3dG8Oj+nJ4Un9sZjSG9sZvXGZ2xufhX3x&#10;WdAPrwV98F/Uj9iVAxnbtI44itr0bN0GhzXbOWT1hT2iNrtNStl2GLZbFGmDAXpSewWePfalHFL2&#10;UzoA+yj5PCEl2sTYwhPPKDj+jOMnHnLm5A1RnEtcPXOci8dz2LrxCENGbGT6EnV+jjMrttiJ4zjM&#10;4AlbGTJ5E8HxZwmMuopP8M/4+p3G1eMori4FuLumiMuKx9U1Fg+3cLzcIzA8FMq6jU5MnboNJ4HL&#10;xz+P+KQsjh/L5YfYwHckhX0lOUrsWkIRW7cmUr1qZ5o360vd+h34SXr5ls2aCCQN6Ny8hixr0UVA&#10;6SyK00UA6iFK1EVUp1vb+vRo25BqFf4lsJSnojY4UKY4ZaqhUw7V8Msa/z8BKFMcta6uY/DPixiW&#10;AaflG3Xqwl9qo4791KPfgD4sWz6LGTNnMWrceIYMGUu9Bh3kAwexbps3tgGvJfC/w9HvK85iXzy9&#10;v0kv8gH/DQ6ET59F5qSReAtgXmIJHP0lUItN2OL0jNm7o4g//hWTiKuYh92Ueoxp9H2so+8QnPyH&#10;2CvJQX4X5YfNRT/8LnEFnzh98gsnjoryFBRLTyiwiAJdl6xz6wrcFJt28WSJePMSLl8s4Zersn68&#10;hLzczxw7VkK+WLbwtCK8xaq5RhVhGSK2xfcd6QWQJmoUl1+Ksdc3NjoWs8NNzU0rxkoalG2YOv4j&#10;S+mZFSyOoWLRBBzn4BKcQ4pxk318Aj7Qq/dCRkxyk5y6iuXLDmBulYyXz0V27fCRrCiqU6Mb1QUg&#10;rWp3F3h60LtdVw5O7o3JpJ4YTe6JgQBiNqErlpP7imVrz/KhPXFdNAzP+X0JXNKPiOW9CVnYlZD5&#10;3fCd1QH/uV2IXdafzpUqS3atzeRenfE7YMMe0yL2mAgwR6QOl7DJ8IsGziF3sW2yPOAiyuNUjL5z&#10;CYZiN9VvEpHyVeD5lWMnnwg4Tzh18hZnT4plO3NFwMkiwj+edVvdGDN9J2Mn7WHZOntGT9djwTo7&#10;+o9bj19ELu4+uWJTC6QycfXLwdX7OB6+eXh4pgtESdKRxOFoG8OBPWGsXOHI2k2hmDqewzf2LBm5&#10;x8lOz+QHT7ePBHp/0q47EBbwVBqiujVgF5o3GUSblgNp06Y/NaqKVevQkn6d6jOgayMGdm/M0F7N&#10;GdW/DSP6SA3swLhhnRg3qC2jpDeqWrWcwKKGp6t8HyD4e3Tsn1f5/G9wVJWBo64Q+m9Ncf6+kKH2&#10;GoFHgfOXraumWzZTozxD+jJw0Aj6DxzCwAHDaNyoI87OIewxiBfL8hl7Ccr2AZ+xCfyiHehUvbOz&#10;9xfpYV7jtDsdP3exZz7vcQ/+JHnoHbbBz3CLeU5cThGeMa+wjnuIc9J9vBMf4pn8FueUIgIziiSX&#10;vMXIOxuzsHviw7/yi0ByVfLNNVGdM1e/ce1OKbdvCjx3ZNs9OHsejp0q5sQlgUbU52QeHE8v4VSa&#10;LFNLyZScY+z1DNf0T2Soi/YlfSY4q1hTJ8+oUlbseo+BZBlLURYFlq18DitZtwn+JrmsFAd5rHpn&#10;tXSU7Y6ydAkUkKQ2bg5i8w4/Rg5Zx7ARs9mx1YNAz2N4+5yle5cJVK/Z9e+sI1Wnfk8GduiE1fSe&#10;OEzphvO0XjjN6ou7QGI6ZzgtajWic9uejOveDv9lgwhc1oeIlT2JWSW1uh/JqweQuGYgIasGU19d&#10;o0LA2TZhKD6G8WwzFlUxE2AsBBzjUjYZiF2zKcXIqxhTUZnDXmDgJfZUykDWj3iDZeAnjp96z4nj&#10;j6Uk65y8zekTNzh38iqXzuRzNKOQGcvNmbnUkvVb3Zk4w4iZK6yZtMiI/qM24h+WiZtHIsGB6fj6&#10;xkjeTcVdwHHzysfdKxtX9zRc3bIlEyaz60AgsxfbsvtAIbsPnZC2c4GjZy5x48pxfrC1L8Lc4hu7&#10;dp8QWe4nDb4uLZoPpnmLvpIXpJoPkKDdlyaNBZTBHRg7uKUAIssh7Zg8vDOThkiJfE8c0lFKlkPb&#10;0aNjE3mfv3NO+fLS4NVAgVg23UCBbpSsrMpGyVSpqTXqtISfFGzl1TEhsXtqvbK8Rh38lFLXltbU&#10;RpU20laLtu06M2LEOA2Ynj3607FTP9q27oOVnR8mTtew8v+EU8gnHMNF9pV1kQZmK3nBURqeb3gR&#10;rqFvsA/9KD30fVxCXhCUKgDFPSc8+zXRWe8Jz3hKYOo9gqUCc14Rnv+ZZGnIGcdEBXK+ESzQHBfA&#10;0jI/aPbswvVv3JBsc+5KEVdvwaXrcFFs2mUBJ/d0MYUXSjh+tZRjojzZGWLP5P/JiCnhmMB4QrJN&#10;rFiTI/5/kC8WLlzyj4Uo5WH7j0xe/Rp9lxKMxP/bBUp+CVUXuBC1kVIdgWRaRGR18Eg5qn2UZROA&#10;XOSxc+A3unRZSovWwxgvmWfJ4gPs3R8oofkcPo5JVKmszqgVpanbR4OnbuMeTO7RGTcBxWVmF9ym&#10;d8RhRg8BqAfbx/Slfp0mNK7TkHZtOzFIwr/V4qFECyhxa3sTv05qVT/S1vdlVEv5rdTlwyrWo1Xj&#10;thLOb7NNlGavqVhiyTnbTEvYouyabNN3AkNPUU/5f63l/7YVBVVqYxb6TZvylJghan78PiePPebk&#10;6bucO32d8yevcP7USX4+fZyDB13ZcjAYA8sYNuzxYcZSG0ZM1aPn4O24CyhO9mE42Abi4RGFd2Ae&#10;zj75kntzxbbl4SSdiK1zIQfN49i7N5CVOzwk0z5mn8VlLL0u4xVeIPn1Ij8sXZ5Ng6YzqFStI02b&#10;96J12z4CSW/atRlI69YDBKJBtGjZn5rVG4uydGbswNaM6d+OUQNaMqpvC0b2aSVLqX4tRX2ayeNm&#10;9O3WgvI/VZAvSfKJavjlpdF/B0c3UPDPrFMGz3cYqqpTDhRoYtPKKdXSZSS1T9kAQQW1byW1ryiP&#10;QFSlam3q1W1M08ataNqoJU2btKJh43b07TWa/QcdsfB+gEuUNKCQz7iEKUikZ44owj3iLS6eplh7&#10;zCbMfStu0S8l/J/DL+UJftHXiE1/Slreb6Iif5B18h2Jha/xz3iBU/SfeCZ9I+20WKusd5wWyK5k&#10;feNSdinHRSGOninirlKX26Vcl/pZlSiOgufyjWLSxMqlnBWAzhVzWpbx0aW4O30h2KeUbIEmS+B2&#10;t36Dv5qO4/aVNbsfssLwdzZZF7HDWjKB+WeMPD/hJs/bBYl6SqP6CxRpaE6yVGUXWKKBo2DSgBI4&#10;nSU7zVkRRv/+ixkzcSWDB05l+3Y3TI5E4u1/iRVzN0oOEctWpxs16/SifpNurBzZh4Cl/Qha1pvw&#10;lb0JWDUI1/l92DKyB/Vr1JNs24A6dRrRpHkHurRqzc6J/UjaNoyUjcNI2zyEzB1jaVexHA3qt6RV&#10;q/Y0atIJY5s3bDT6xm5DgcVcyqxUA2fT4SL2q9OpXXVD0dLGcY74Jp+nBBv5bNaqUwj5yKmzv3Hq&#10;xAvOCjgXzj/g4vmfuaSd9HaSG+eOs2aDHQu3+7B2ewQTFlgweYklQybp4eyfRmB4HhGRx/ENFJvm&#10;mYO9ayYOrtk4uR3F0qUQE7sCDpjFs1s/iAO2qZiGPhLreJkjUvZekosk6/yg7qtZrUYrmjXtIVmm&#10;n3yoXjRr0kfAGSQfcgBNmw6QvDOARo270q1dK4b1bMYosWlDejZkWK8mDO/dlJF9m/9Vw3s3Y0T/&#10;9lQs9xPly30fIPgOToXySn10tu2fgV+XWwQENSNA1EYHTiXKaeCoIe3auhJl0SlO2WvqUkX2ryLb&#10;69drQrPv4DRv0poGDdsyYcwcFq81wDX6HdYi8Q7hoigRn8XufBVIJMe4WJKQNpyQ6HEkJh0RoN6y&#10;1uE5a+wfs9GykAW7wtnjcAYTvydYhD6VPPFMcs8fbHF9hE3YE2LiX3Aq8wvncsRuZZVwUhr9MTWk&#10;nP5FyzVXrxdx52Epdx/J8lEpN+8LONdKOCsA5V4pITb/K6l5xUTFSGOw/5O46G/kyXukSgNZuSKd&#10;EZM9pTHdYY/VB/k/vrHB9L0GhncChKWL/Qr+E0N7sZmiOo6qBBZxpho0DgKJk4JIyznflUfKWbZ7&#10;yLaeQw/RtedMBg6ZxeK5e8S+ueHlf5pw/0IaN+xGtTrdqS35pkGDzhjPHUXEin5EinrErxUrtm4Q&#10;QSuHsXf8QOpKh6pOg65Xuw71a9WhWb0WtGrTjtl9OpCwbgjJK3sJPMNpWq6yWP7q1JLfrEv3qeyV&#10;DmCTmXQEAstOUZ2tJiVsNihlo0ERe21UtlEZp0ibs6Ymw3pKJ+EaplSoBHN/UfYcyZFnHnP+7Esu&#10;XXzClcvXuXLxJpfOn+eaeN9T+adZsyeERZsD6Tt6L3NXuzB5gTmGNpG4+6Xj7KWASRdYsqTzFGg8&#10;crBzL+CIYwEHrTI5YBrDTgM/rALOYhXxSNrAPYw9r2Phewm7kLP8UK1mexo26kKTRj1oWL+bgNNV&#10;gOkvVq0fTQSgxqI+DaWaNe9DI+lVRvRpy5g+LRjdv5koTyvGD24r1q2NVmMHthHlaSV2rj2VK/xb&#10;FEYpjrJbSm10tztUAP2dWZRl08Hwz1IjaWNHDBWrVl72E9i0PKQg0w1pK8umwaWurqNmYVeqoUHT&#10;rIkOmubN2ojtbMnyxVuYuGAPTvHvsA9/LwH+HY5Rr/BKfEpY7BXC4kcQnzuYiMRFhEQlSaO7goX8&#10;QHsCiph25BmzbZ4xeF0KrUY70Gd+IkM35DLbrIAlB32xcsggLux38lLhVFYpeeHfyPUvJS2imOS8&#10;UhKyv3Dpcgm3RXnuPoCbYtuuyfqVm8X8LOAUitpkXPhGVN5n/CTQe7l9Iyu+hKMCRYo0+NlLHjFi&#10;5Q1Gb/gVQ49i7GUfm5CvGNjfRe/IDSycZbvVn6zc+AZf+Z9dFDDyOpVjHMtgURZNYCmzaxpEsu4e&#10;UoyR4xd27L3G+AlbGDlmJZs2WbJurS0BIRcwOWBPpRodqVO3G7VqtsN3zSTiJK/Eru5P0toBJK/p&#10;T/iyIewa0YuO9ZvQoEYDGtYUaGrWpEHNRtJOGtCyZWf6tGqF99JhRAlAdctXoEaN6oweOJ09O6LZ&#10;IPlmg1ERGw6WavlG2TaVcdYfLGa7aSn7HNBmSu9zKdZG2Szlu/WQDsZdyl4stqvk1PwzTyko+JVT&#10;px9x+fJdfr58h2sXrghAp/jllOSUw4Fs1Eun28AtTJhpwfiZpuw66I9/aD6+wadw883HQ2yaj9g1&#10;N1ERW7FrJg5ZHLJO4pBZGDsNfXGKvCWd7HW84i7hEXcVv6RfiEy/wg/16negXoMeUj1p0rQXbVqK&#10;PWuplKcP9Rv2EqXpKSVQCVi1qtcXOLowWbLOOJV1BJBxAouyb2P7t2V0v9aMH9Re8k8H6tQQq6aB&#10;o7Nb/5/gSOZROaVyZaUe9bR1pUqL5k6lauUK2oTRnzRbpwNHnQRXvopusqi6BUmVqjpwGtRvKj1l&#10;M21Zu1YDqtdrxYG9FoxdsJdDvnflC1C3yPsV/4SbhGacxMp+O4ERs4hP2U1UyHICw1bhGZQqyoQ2&#10;QmUYUcIB31Jm2X5lvMMX5sqPN8PsJkNnu9K5/3z50o9KiHxESqTYM+n9M4KL8Tf7io/80JGRb7l0&#10;RXcsJyf/HWfPfeO6WLXLv4hdu6GyjijUxVLOy7LgYgkxKcXEhIlNixebJhXjV8KkuZ9ZKY1qq20J&#10;Wy1/wz+1GJ+YUuIyITtPMpAo037j92zcWczaHb9r8ChYtHwTIOojn8NeGpuycRo8AlVZznEJ+oa9&#10;KM+6XV/o1Wc348auZ+6MHeza5YelvToj8hjD+02WzqerfJdtSN46kdR1/aQGELu8L2GLuhO+qA8x&#10;yweydWRPBrRszagu3dg1dSRNq1SjroBUR36Dlk3b0KFpM7aNH03NytWoLr/f5LGzMDicJeCUsPFw&#10;Kav0itki4GwRcLaIbdtwsIR1h75p89bUyJo6o1XPtZTdjiUYy+/hFAFesQKSbzGpR7+QW3Bfvo+H&#10;HDtxiwtnbnHl3FXOnzvDlbPZnM47ztzlbvQdtYc+w/XoP+IAy9c54xOSTWDoGemwTuDmnY9nQAHu&#10;AfnYiQqZOKeibxePgYW4DdMQzKXtuEf8It/3FZLTz5KccoKk+GP80KBhd82GNWvRm5aiNE0Fnrqi&#10;PHUbdBeYuova9BTbI0sBR91Fesyg7ozv35KRA1ozekAredxOFEYNFghMQzrKeidGDmxLzSoVqagG&#10;ByTgK4v219C0VPnvBzXLwFFQVBT7VUVK3YC3lnzxk8eM5qd//6gplm7mgNq3liiMVBWBTasa8rrq&#10;2ol0lStV15U8rirvUbteO+xs/BgweRPWMc9xjXmBc/wdQjNPE52Ti73xWKJix+ETZE9w9Dpp7D3w&#10;CpagKA3LIkp6+OhizCPFRojPXu1RyiZZLrYRyxT0nEMJx9luH4+jyw38/N+TlSiQiF0LcPiAra00&#10;Su+nXFDDztfg+i0B5moxV2T91FVdnb1awrHLsn5OgDv2iShRmsSob2TL+6RHl+Dn/IX9h3QzANSM&#10;bFt/gSK0hBDZLy6hBE+vYuycYeWW16zd/Ccbd4mtMZUcoJRFoHNSiiLv4RlarCmRs/TQzpptK9E+&#10;n6vqsWVp6VTMtj0/M2PKDt0lY9dasGCFHZFhFwnxTKRunQ40b9iRpA2DJOR3J3lFX2KW9iJOsk7S&#10;6kEkrupPmMCzZ1Qvhkl2mdijE4YCT9sqlahfrQ71qtelWct2dG0hmUl+42rS0S2etYIDJldYb1jM&#10;hkMIJKWs1fvGVgFnq1KhQ8Ws2FfMfkckz33lsKiOnXRkav7abgd1bpR0DNLJ2MhndQh6x4nT6kL1&#10;N8jNu8vR/OucP62m4lzg+tXTXL90nN3bbRk125TBEwwYOsGYKbONCAjLwcVLQHHKwNZRbJtvLo5+&#10;2dh4Z2PkmiKqHouhRQgHnVIxdLuDZ8RNIpKvEJt4htiYo8TF5PBDI8k2zZqJJWuiAOlGHellatWX&#10;nkaqQaOeAo6oTqNeNBT1adq0GyP6dmPKELFmwzozcWgHJggwI/q21Gq4WLghPZsyXMBqUFPAqFBR&#10;gn0V3Ulu38Epm/xZpjpqlK3c96xTWcCoIopSVZY1KlWjUnlRq3IVZT9l13RTd7RROnlPtawo+6gR&#10;t58qqfXqAp4Cp6oGTsPGXfDzi2fg5K04J7/GNe4pfmm3CM4WcNKj2LOhPu720wmM+kNsmx+hEVNw&#10;8D8rYbQIOwHGQZTEOrII86hSjCSs6wV/w1hC/CKnC8z3ucJCp2MSaC/g5PI7oZIvcpNERUQNjhj+&#10;hqHDn2QXlHDhwhdtrlrG0SIKJfPkninWDnpmn4fE4yUCTREnBaiwkE+kx4k6CTgJ0iBcbORvu8h7&#10;uX7DRamFUo2QEnyjiwhTecj3D6xdv7B681fsXeR/WvUEY9tS6Uk/a/nFLqBEOgGxNvJaVwHGVYBx&#10;k8fuApFaesh7uYriuAk8ji6v6NN1HsuXGrJw9gF27PZn934PwkPOs33NPga076WF/KT1/UldM5jE&#10;1QOJWzGUqKUDiFjcm4gFPfCbP4BdQ7szrF0HRnduwcaxo2lSq550ts3o1aU37ZqLdRcnUU3dnKxc&#10;HXZbSo4UQNYLOOtFVdcfKmGDdhxH7JphKcv3lLDDshQ9dUq5XTHGXvIZRGVs5P83cC3CwKVEA8fA&#10;+Ssp2W+1Yenjx19z+qyaOf2AX67c4Prlq/xyKZdL0jvNXurAiBmGDJqsz8jxewgILcA35ARBYSfx&#10;CT2JV+gJ7P3ysfLMw9g5GQOrEA6YB0mWuo59yEOCY68SHnNKsmgmMdEpxEYli1Vr2FUUposA01lT&#10;mPqiLvUb9hYVErv2vRo3GSjLAZJ5ejG4Z28mDWgnatOWiYM7atZsgiiOWo4b2E5bKhVq1bSeWK6y&#10;G+rqZhCUlQJHd0vD7+CooWbpkdR5GmpwoJpsb1JL4BHZV5DoZg8IiEqp5PU/advUCXO64zw/CUDq&#10;PdUpuTVr1BZ70ZDmrfoQEpLMlNVW2Ira+KS8xD/zKsHpxwmMs8XPux2B0QPxCD9NSNopwiJWyhd4&#10;G7uoD9jHluAolsBOgwfMxbaZhH3CLPITxuEP2Op9lTU+V1l85Dy29k9x9XhPvAB2IrFU4BELtPki&#10;MVmiQhdEVUR58s5KBhJ1SS+UDJQPEQXI30Q8M1h7fCRLlvmSldLjSon0K8XWSlRDGsYR9y+aYrgL&#10;uB7yf1h4vcfW7zOmdl8wsfiDQ0c+ECPWztm7hNXb3+Ifq5TkG5YSqM1FrVzEsvlIsA6MFtVy+xNX&#10;CdVeAo23wOUqsLtIeQV8wHyvD/Nn7SbAO5f5c/RZuzWAYGlUcYHp6M2aRIJAErNiMLFrhxG+YhD+&#10;S4ZLdhmO06JRGE3tz5YRvVnQrw9DOvZgcK/ejOrbj0nDRjJ+zGRGjZzM4P4jJDd3oFbt5tRu0IFd&#10;th9Zoy+KI6CsV7nGoJjNJmLVTErZII9X7Ctl2b4iLePsF0h2OBRhJBnQQz6HQ5goq/w2ThHqLN0S&#10;yYiSGS+/orDwGefOP9UuKXVJequr569y7WKhqE4BhgfDGD3fkoHT9Rgydofkm0JtNM3dNw9XsdxO&#10;/gXSOeVh7pGBoW20pjZ6DnHYBt/GO+IKQZHHiFbncKVkk5uTJ8pWyA/1G3eT3rkH9Rt11xSmQWOB&#10;pkl/gWWAVk2aDpblIJo1H0rT5oPp3rkPEwd2Yqw2GCA2bUB7yTZt5ctqow1Tq/XRknd6dGoq4Iji&#10;SINWd6RWZ4RqI2zf4SkDp3wFUR4FjqiMuo1heVmvW6U6PZvXpUmdmrJNWTWlTjqLp7sDnLxWVEa9&#10;h5qW828NLGXRatConoTTRq3o2GUEQcEJLNjtg1viH7glvMA34wo+acfwjdlNeGhvwpKG4RV2AO/o&#10;S3j77sLZ7xoOAo2tCqCiLvIdYikN1kryg3m4NMawEo6EfWCXz1vmiU2baX+DxYfvY+v0O25OpSTK&#10;D3o8pZT8lG/4haqp8F8pPCXbRGUScuV9JNwv0XvFgGXn6TzzFK3HZhAsahMboQYHJNRbvyfEV9TC&#10;8xtugdKrSkNXEz29Jdt4RYlqyPouy1faMLWL30exbqX4BXzCO/gjQaJWvqJakSli5wRQfdt32iRP&#10;U6c/RWlK8RS74yEQeailsmuy9BFL5yIQ5ab/zoh+MzHU82XZPGMWLbYT+AOIiy7E7sAhNg4bwMKB&#10;A5ncuwdju3dnVJ+hTBg0mvFDxzNVwJgyfJK4j4mMGDiW/j2G0UXaSPs2HWnWqB0NBZRGsuzVayCD&#10;+46ha+8J7LcpYo1kmfWHYa2oziq9IjZqOUdsmzxesb+YuVu+ssdeLJpYVWMpc7HKNgK9V1IJ/nFf&#10;8E2QzCa/iY18f2fOvOHM2WccE+U5f04NT1/l8vlf+FnyTlxwJIGeMUxbasugKUb0Gr4e/4jjBASd&#10;ku/tGJ7BJ3EOOKbZNEP7BA5aB4niBGHkcV46rTuSoS6RmXmCnJwTHM07RWH+GU6fPCNWTSxaQwGm&#10;aZO+AkhvmjRTCtNXIJG802yg1CBZHyrgDKFZq2G0aqGsWhcmqcEBNaomWWeiKMykwe2ZMqwjU4d3&#10;lGUnxomN+1EySjmBpUKFCrqh6P8A5/tUmgpKcSSniP9VBzQriiXr2LA+s/q1YkCnFtpry8BRF0BU&#10;o2jaUkBR9qyi9nopeb6abG9ctxHt2nWj74DpeHuHs9IoCrd46W0T3uCdchPblKOExB4iNL4/EUmD&#10;icqZRkDEQlENcyzDv2CnejXp4a1ivmEl1shKso6FNFxT+ZGOSGPbJT/iAukFpzp+YJHLQ2aZ32bR&#10;zmvYOP6Bo9snCdZfiPH+ylEJ7xnJcMj6NQsPvWfEjldMMviD+RbFzLMpYboKv55iv9zeYWXzVfKY&#10;9KJ2oh7SG4eHF+Erf8tb/hdXgUWFYR+BxVPW1fEoM+/PhKTrhqTTMospPFZKllR2rlhGWYZE/Eaq&#10;POct76GA8ZLPo0qt66pE7JpsUw1RYHLy+YzJHjfWLDcgyPcqXbrPZ9vORNw8c0mMLWC6BPqhA6bQ&#10;o9c4unYYTru2A2ndvDtNG3ekYf221K/bmvq1mlNTFKVutabUrN5ElL8Jtas3pU5NdfmupnTq1Juh&#10;fYbTsddC9ogNW3e4lNWSb1St0i9im7kojmQcBdMqfeQ7FdtmUoKhynjyP1sEfsU9QVyAdD7h8t2q&#10;z67m8dkEfSE59zOXr7zg9LknAtCvkgMvECFw+PlkEBlUQERIIi4uqYyYqEfngatxF8UJFiVR99bx&#10;DBbX4JWLsUMMhyxDMBAPqGcXI9nmESaud8nIv8H58z9z/uwVzp2+zJkTFzl17JQojhqClgyjhp2b&#10;NlXD0ANp0WKAVs1kvVnzgTRpMVjgEdVpOZwWTboyZ0R35o9qx6Kx3Vg4tgsLx3VhwdjOLBovj2V9&#10;3pguzJ7YjeqVdWeEVpCsU7Gcznb9JzhKdVTD/36Rj0rqwGY1RnXrwMYJnRjds6V2POgnZdNkuwaK&#10;yj4KNPVYgCqbQFpOnqunzgKt25AuXcQqTF6Pna0HG6xTcIv7iGPcB1wT72CddI6AxEPSaw0kKGsg&#10;IRnDJFD3wsfTXxqk9PISPO2kkVmI7VE2zSKiFEtREhNpYIcla2z0FNWwL2Wu9IYzHD4x3eoxUy2f&#10;MHJRNuYWD6XRFxPoWkqo0zdi3SBSXqtAdJAf2UV+eCdZOknjt5Jt5m5FWNgWc+TQZ8wOf8NOGpSH&#10;s1go168ECKy+oigeslRDsD4CkXdkMZ4xxdiGluAgtfdIEbEJJdIDwtETxeSegBMnSymQTBUiwHsF&#10;FeEjkKjyk//DRxqgsm7u0gn4Cjiu8n5+Ao+H5LqC5G+MGLqII6aJjJ1hw6JFlmzdEUVK5Flcbfyo&#10;X6c9det2omHN1tSp1Yq6NVtQr2YzatdopoFSq1oD7RhNjeo1qV+1DnWrN6JWrcayb2OBqBHt2/Vk&#10;YK/+jJxpwTqTYtaJJVsjkKyWfLPGoERTm01i19aLfVu+v5SFO4pZtldyjmQac7GtFr6fNMtqp+ym&#10;KGuYWNvIDAFILK9nZAkBPrc4eCgRY7N0XDxv4Oh5QSzpefyCTxAWlkV8aBr7DnjRsf86yYjHMLMX&#10;WCwSZJmJhXMmJnZRGNkGY2QTxiG3sxh7PsYi9AlmnldJz/iZc2ou3LmzXL14nkunzws4kmlUtqnX&#10;sJss1YCAGoLuJxZNrJoqyTdNmg7UbFtTbf5aF/bM78/OWX3ZPaMXO2b1Ytfs3uye05cdM/uwcVI3&#10;1ozvzLpJ3Vk6pis//vSTlnXKaWeG6rLI39AomHSNXh2rqVS5DpXErg1p24SVg5owo3cz3Tk+anCh&#10;sg46DRgpZc20u8EJVCofVZJl49oNaVK7Nu3a92XtKnOMTG3Z43YSl/giyS2fcYz+gF289DQJDkSn&#10;zSMgawBBqUOxdh6Mi1e2dqxA9W7q5kbm0tAstCrR4DGTH81YMsFOySArnYpYbPeV1ZIjljrBXAeY&#10;ZvMn41Zki4J8xkGUw97wK05GYrVkPx/JPx6iPu6J0ogVQFJmsm3zkT84LA3G0KAIM+ldLS3FGloV&#10;Y+XwVcK99KgCjK/kHzUM7aNURwNIGr2su4V/k3z0RT7jN7IkM506UcKZ01KSq0JEKX1CvhAqsPnL&#10;3/GTDsCnrOQzeYRLzpEOwk8+T4B8LgWUR4DkjmWmrF7tydQFyYwYvpaNO2Mxl4aYHJXN5qVbWDR4&#10;CGvHDGXb+CHsmjIUvZkjMJk7EtN58h0uHIbtnEGYTe+N6bTeHJg0kKGt29C8cUva1GtFi5bd6d2t&#10;H0u3pkqOKWGDkU5d1uiXylJBU6rZtXWHi1ipB4t3ibJv+8I+UWJTlfuUMqqS78XYuQQ9+dwLNtxi&#10;ytxTTF5wjoW7r2DgcA9Dh6eYOD7D3vuBZJgbBASfJTSokLDALBIjcxg/dSe2nmexd8rD0TUBR6dw&#10;jthIuURg5BDBQZVxPG5gFvQCh+CHuIU90O5snZlzRZTmPOdPXeKCAKRZtQaNekto6yrVhXr1Vdbp&#10;rR3Dadi4j0DUX6sGjXQWrmOLzuyf24e9s3qya3oPtk7sxLZJXdgwpj3rRYW2TOjMtsld2Ti2PZum&#10;9Kb8T/+igpoB8NPfOaeCNPoyq6ayjVIcNapWSdSncsXaDG7TiPUj2rB6dHcq/KSGpNWAghpJU+B9&#10;H03TVEgHjzacLc81EpvWtE49Uc0eHNrvzubdJuh5Xha1UXmlBHvprc2jPuIcX0Bk4hZiMqcTmDUL&#10;p4ClkhleYR1YipX8OFbSwMqyjWWkKI6sK4gspSGaSWMzlUZnJesW8pyhZIRVjsXMcP6TVfLDObt8&#10;wtFCfmAz+YGl99x/8E9pqNIrJkklq6P+ogSiEur1qxy/ME3vdyZvesLQhacYsuCM+P3XWIk98QiW&#10;fSX7+Iny+YtSKYD8/ypp9AJPcGoJh20/ECjv7Rr5J7usX0mI/lM8vCie7Kf2CZJsFCg9sr+Ur5Sf&#10;dAR+8hkVQF7y+byUksk+HvK3wsNfM2TgbkbNzaZT7x2sWWzP+l3pxIReIFh2Npw7B6f5Y7CbMxLb&#10;WSOwmjkcixnDMJ4ykEPj+rB7zEC2DevD+r5dmde5I70aNqdF/Ra0bdhWs8/dOvTjgPldyTGiOIal&#10;2kHQ1QKOsm0bj4iai+KobasOFotVK2XxthJW7i2RpdjbdZ+Ys+Yj89d/YcmWEhZtErh2fGXmiitM&#10;WnaL6dv/YLvlew7bPxV7/Apz5yfYy2/v7n0F/6AzBIpliwrJICE0HTvnNLFkmRyxCMLc0p8j1oEc&#10;tg4VuxaFvkMcBm6PsQr4FbeQR7iL6gQm3CA27RzZWafJzznHsQKxao2b9tCO1dRr3Iu6jUR1GvUQ&#10;9empgaOqQaO+8rw6IKoA6kWnFqI4AsyOKe3ZKeqya1pPtk/uzI6pXdkztRv7pndnzzS1Lttm9BWr&#10;9W/JN5UoJ+D89FP57yNtVbTRsXLavLXv4AhA2qkI5asxrENLlvRvyqJBbahTVaBTsChoBBjdsLZO&#10;sXSKo7vUlIKxQW0Bp35jsZx9cLIKZMF6PcyC7+MklsdOGpKT9Nh2ang59KP03CeJjD+Eu8ds+ZK9&#10;sRcA1AxjK7FaFrKfsmlWsq+1NCwdQN+BihVlkMfWAoMqpUSm0ggPxf4h4NzExu0b+ibvmbHyBWsP&#10;vNVOJpNsineSqE68NFBp5B4CglucWLTgYja6SuNwlZAstd5DfL1bCUay3UsgC5TXBIo6+cWrEoAE&#10;mABZV8sgBU9cEd6xX7ENKNKmpITI+waLjQmQvxMo7x8cI+tKtUSl/KXCo4pJln1i1X6RYgcjigQy&#10;CJTPECDWzVd68+Fj9Fm9IZD+o/aJdVvD1i1+WFlmimUrxPqgFct6D2TZoGEs7z+YJf0GsLhffxb0&#10;lZL1RQLM/D5dWNy3u2zrybBOHejZpgNdxaV06tiVbp1HsdfsNw0SnUWTzy3QqNogarNelSjRqoMl&#10;LNlVwsItYtk2ljB/AwINzFsvKiTAzJfti7eIWu38RrP2u1i48gET1z5n2Z5PHHJ6I6rxCmO751i5&#10;XMfZ+xoe/mLPAyXXhOQSF5JEeLDYM9cCTBzSMXNMw9Q+DSNpAEb2UehJ6dtdxsL/d2xCH+IVcUu+&#10;x8tEp14mJUPBc5b8vAJ+qF2nBQ0bqQOdSmEULAKOLOuJ6tQVcOqJ0tQXcBpo4PSlQ4ueoii92CRK&#10;s1lyiLacJKU97sCWiR3YOrkj26ZIiZ0rL+Cos0LVTOdy5STo/6QgUtdg+5531ACBAkdCfmUBo1yF&#10;agzq0JrF/Zszp1cTmtcU0DS1EWAq6aBR9U+796M630deW7emuiRUc1GcwYR5xzJ2yR5RmtfYSQOy&#10;lYbmID2wrTRAE2lM+/0+YRD8DnOv0ziGfNSURsFiKb7fSuBQN3JVaqOsmlIHK3UWopRSGQWTrfTS&#10;9uqGr9LwlK3bF/iepY6vmGL4ihn7Vc+v9hF7JsCq+764i8p4CzS+0mjdpWEru+YuEIhTwMTvKwa+&#10;3zjkJ4ooiqYylpe8LljsnaoAAUhVYKIs5X38E0rFbgoo8cVSspT3UtAoyALUDWllvxABKFSeT07/&#10;wtHUIo5Gv8fX8h42xg8wtXwsdk72lc+rRug0Oyefx1c+q6XzK2bN3M+AbqsYNXwzC+dbsGN/BoG+&#10;+UQHpbFh1lJWDBjIhiED2Tx8oKjMIPQnDsVw6iispg/GcsZgWQ7ERpYGUwewYmhPerXsLNDIsvcM&#10;dpt/1eBYoamONH4DgUYerxO1WStqo0oNGKzcB0u3SQkgCzYWCzylzJGaL+AsEHAUPNvF4v6f8h3o&#10;1n8XE1Y8ZdqaL5KV3nPQ4SVGji/EgqtLHF/Hzfci/gEnCQw9QUhoPjGiPAH+2ewxjGe/RS561qmy&#10;fySG9uGYmIayfZMLBgZ5uEqn6xb2kMCoW8SlXCZD7FpW5glOHc/nh59ECZo17SbKopRHB079JgoY&#10;USHJO/VEceo16k99AahR44E0lf1WjuvNmnE92TCuIxsmdWXd+O8ATdTZtJ2iSNumdmf7rP78+18/&#10;iFqo2QMCgLp01PdSM5+10wak4StwKlasI9sr8ZOAVL9SBenV2rKoXwu6Na0rMKnXC2hlAH1XHFUK&#10;IPWaHwWqalXq0KJxa9q1nUBiSDqjlhuJgvwhFk01dmmQSkEEGhsByUEajY00Tkt5TimMjTyvrJgG&#10;hjQiBYeCR6mNKgWVer26sLmN2D47sVDqsTpYqoaqd4q9WiVBdre/QCogqUDvJg3cUxp0mdL4KNVJ&#10;VhCJCgnIarKmp4Cs9vEWALykfGQ/tVSXRAqRABwqFZQiCpMicJRVqoAjgKjLSYXK+4UmCUCyjEr8&#10;SnZ6KSezijmW9JkEj19xN3mAmaU0It8vOhilQuR/C5DP5y+f1T9SDSR8EfX9QkZmMVeuljJhbgw9&#10;+x5gyuTdDB2yhjUbJTSbZZIQeRR/W1/M58zGec5YXCTfeMwdgu/8ofhLxgleMoqg5aOIXD2K6NWj&#10;8V40HJt5wxjaric9Og9k1KRNbDUThRFYVggcOsURaASgdaJCa1UJQGr7qgOlrNojyrKpmLlrSpm7&#10;rkSAkTy5sZQFm0V9thaz6cCv/M//acQP/67FTvM/mbT8DXO2fuSA/Z8YOz3DXOCxdb+Li+fPeAdc&#10;JTDwBEFB+YQGZxAbGI+/SP8Bozj0rRLFpoVxRFm1HVZYHfTC1zgSH8NA/JyyiIm5RHzyBRJSRXHS&#10;T3HqaJ78zR/LCyxtBBzdcZwmTXoLKLqq37hs2UenOE3UxM9+DOvRndVjurBWFGajgLJlqli3qb3Y&#10;Ma0Xu2ao/NOPvXP7s3PuIMr963+k4VeU7FJ21F9KgPnppwracR4FRTk1K0AUR42aqat/VqtYkc3j&#10;urNyRFtGdWsldk+A0tRIQNNG5spOcFNZR8FTU8CpRhWBr0GjVvTqOZe4sGSmbHSWRv1JOy5jp8CR&#10;pXaMRhq2jTR4W2lEDtJIrUWJlLqYC0TKjtkq1RF1UTCpUq9x+F52so96bKPAUvtqkMlr1TEFgcpR&#10;3stFntdKASCPPUQJvEU5lPJ4abDoFMVDqZBs95bnvQQQb2n8vsmSawQUj4QiAmQZli5gpEnJ8woa&#10;NQwbniYZJq2YyDRIlufyM0oplPeO8nuHk+1T7Jye4xn6mSB570DZR9wJ4WokKlpeIxCnZX3g1FkF&#10;SQk3r8PdG3DnWqmUPP4FLlyBQXOu0aXHWiaP3sKSORZs3hEvYTqd+IhszLfsw3XRFPwWTsR3yRiC&#10;lo0ncPk4QlaMI3iFgmcIoatG4L90JK4LRjC6UzcBpz9TF5mzzqBYG01bruCQUpZNgaOUZr2As85U&#10;ShRorb48v/cbS7eKXROVmbdeco+AM29TKfM2S60X1VmTpzmVCvK712kxlZnrPzNr62eWHv6AhfNb&#10;qceYuz3ExlPsmtdV/H2PERhymqjAPLJ9vDnqZCQdgQsHzRIxFZk3NvHk8Pr9WO1xwMvQl0Q7bzLt&#10;vch08STBxZuMqFQKRHGOFRxX4JSjWvWGAk8XTXEaaDmnjwaLUp66ApO2LnZNqY4aYWvZtCtrpgxn&#10;w5TubBZYtgso22f20UbVdkzvze6Z6nFv9i0YSqUf/0esVEUBQw0hqywjAHxXH5V5ys650abTyD5q&#10;vlnVylVE4jtKxmnJ+J6tqSBw/0uD5m9w1IFP3TUJlG2rqZ34VrFCbWo3aMXwYSsIDYplyYEIjkie&#10;MQ1RSiG2Shq9TXSRBpCNNOiRs73p2ncPKw5clLxRJFlFrIrYJFu1n0CgAafsnTwuA8dewSbbNIhk&#10;H3WgVK0rYFSpHKXKWZU8dhVIlEXzUnBIKXVRSw/ZrkbYfKVx+wkQfmqpGrqsq/KV5/zlcViWNPpM&#10;XYVmCjCZJURnCVDy2Mr/Pfb+X3D1+4yvZJ0I2RYt+6sLHIaLIkUITLGpxWTmFwkMRdx+IJA8LOH+&#10;fVnegXu34f7tUu4LOPdvqLNUpX6W9asQk/CJYTNPMXX6QWbO1GPLlgAOHC4kKvgo4V7hmM5bjt+i&#10;sfivnkDQ6sl4LxyB59zB+CwYTOCyoQStGC7gjMBNFGdUp8706jaAuauCdcPNB4tYIfCsFHCUVVPW&#10;baXYrnUCzwZz2Xa4hA2iSGv3fWPZdgFks6iNKI0aEFi4FWau+8ZiUZ2uAwzEiYjVr1CX//NTLWas&#10;usQkAWzSto/ssfqIpesTbJweYW9/HwefG7j6XCDGK4M8Dw9Ou1txykGPo44mOJo5YmLhw47V+uxb&#10;sRfz7WZ4H/Ih3NCNbBs3Trs5ctTBkhNu1mQ7mZHlZc8PP/67HJUq16Vu/Y7acHS9xt2/K4yyaDrF&#10;qdtQlpJvlGVr3FhNBB1C38692DBtIBun92X91N6sHN+VjVP6sGVGP7bN6MvO2QPYNW8Q1bVrEOgu&#10;VFhewaGdGiDKojV8NW1G1ETgUfPZ1ByzSgJAlUqVmdW/IzN7NxVw2lL+3wJYZbFoAsw/M06Z6vwk&#10;X54Cp1LF2tRp0E4sxiY8PEPZYpkvGeUbJkHfRB10MwKsBQJlwywiP9G8ywIq1ujPit05mPl/1c0O&#10;EHAsxL5oVk32V6XgUWUv6woOBwWLPF8GiSpHeazKScpZ/oYqV7FjfwOjW9fA0eAp1aDxUUfCpaEH&#10;yLqyZMFKWTLEUonlChAF0sFQqqvsUqIyi7SL88XI9hjZL1ot5XGkKFBcTglJBZ84cbGIazeLefRQ&#10;IHgkgNwv5YHU/bslPBJoHtyR9TvFPJTHD+4ISAqgWwoiee5GMffltQ8FJocAyW277jB5zDa2rLNh&#10;1dYEjpjmkxKehsthR5wXT8NjyTgCl47BR8DxXTicgCXDCRObFrpqFP6Lh+E2f7AoTk/atu6OvvlD&#10;VitIBJoVAtBKza59PxhqKEt1HMdUN9q2SeBZt/8Ly3aINZOss1CURg0SKLs2TwBavqOEyjWHUbF8&#10;LXEb6ozhStRpOoOZm74wY+MH5u99h57TK6w8nuDs9hh/t9OEWflz0ieM0/7enPJ24rTLIc5bbSXT&#10;Zi9OVo5sX7aHzfN3YrjBkCCjQEL2O5Jn6cZxG1OOWRhz0vqwlD7HLHerjKOuSlOTOnXbCjhdqC3K&#10;U1dsmxogUADp1KefLNUggZrwKVmn6XBt3tqyycNZPqE380d2Ydn4nqyYoKoHayb3Yq1AtHmmZKMa&#10;5XQjaQKHUggFjTbTWQDSDlxK4//xJ7FsPyl4VOMX5RDIhnRoweRuzRjVWZ1N+pN8MVVEqXS5SNXf&#10;aiNVTlRMrJo6NaFuw84sWrgXQzNnDrjfEMtVLIrzDWuxZ3baAIFYtuiPLNsbQb3mA6lary8de2/D&#10;Rl1rWayXsmBqqo0GzXerpqBxlMeasihoJNv8pSzy3H+AowGjs2gKHAWMyjj/BMdHIFGjbGVq4y+Z&#10;JUgsV4DAEiS2S80KCBXlCJH1sGxREFmPkaWa/xYlFZFdREzuV4HkIwXnvnJOGvttgeTJY3ghy2ei&#10;Kg8EmPvy+KGojALosWx7dF/qrjwWiB7dK/0OTrEGkqo7ankTbt/7qinRE9l/yZaHLF4Rzfplh9m8&#10;zo3NeoX4emeREhaP0aptuM+ZhJ/knIBlYwlYOlrs2liCJecEiU1TELnNG8zI9j1p3aYXu41+Z6mo&#10;zTKDElEcyTD/yDh/g1MiClTK5sNf2KD3UTo1WLJTso2ozjzJOXPXFbNQQNqkX8y/fmquTfD9H2lH&#10;6gL+P/5YlVlrLjNzy1dm7vqTNcYfcfN6wY41zkTb+XHcPYVjXskc9wngrI87F5wPUnhkK6ctDhJg&#10;YsbeTfpsWbiBHQt24rrLhZjDDuRZuZJpZESWsREFlmYcsznMMeudojjl1IU1alCnTmtRnU7ahTrq&#10;NOwm8PT4PqrWV2fTtJK8o4anmwyUGsTQ3v2YP64PUwe2Z87Ibswf04NFY7qzaFw3Fsr64pEdad1E&#10;pFQaeqVKquF/P5YjcOiu7llL7Juao6ayjUAhpRuSrkK7BnWZ0qOl9FbNKffjjzp1Ufv8Fzhllk2B&#10;U7FSbfn/erJpowmrtx9E30s8bvAnbVhZZRZnabwu8Z9xSvmVUTO2yufsR8Pmo6laeyhGts+wFLum&#10;2TABQLNislQqo+yYgqJMZRyiS3BWcIjdKgOnDCK1Xfec+luluGnhX1caOKrEunmL4ihr5i/gBCnF&#10;UQBJKbUJFRUJTZfAL1kmTKxZXO5n0o594ZjYrYt3S7n7RJThqQAg9UTWnwgkTwUStXwkjx9KPZLH&#10;Wsm2BwoagefhQwHjQQkPBZpHDwQcUR9tXer+PbFvGkiyv8Dz4FYx90SF7snrRs6/xeKFriyYuZ0t&#10;6yPZZZxHYnAuIW6R2C1ahP+S8WLLJuAvOcdn0XBRn2Fi3YbhJVbdYeZABrfuQW1pW5sP/sZyAWWV&#10;UhtRnvVqIEBURx3TUeBsUPnmSDFbZPtmww9i196zeq+ojdi1RdvRhqBVzdlQwrKNv0h7EKWpXJ1/&#10;iwP5UWy6igO1mk9lxtaPsv8nZi9LZe747Rzcbk+gRSZ57vkcFQ99xi2AM55uXHYyIEFvL7E7D+C9&#10;/xB62w5hvF2PrbM34rTdgbgjbmSauZJibEaehTWn7W3JOLyHE/b6/PAvBY5kj9q1W1C3rrqrc2dp&#10;UF1FeVTWUaqjg0Ydz6nXaBB1RYUaNexPg4YDtek3EwZ2Y/Lgzkwf1oXZo7oxV8BZME6gmdBfVKgH&#10;g/q002DRnV6gyzdqAEApj3ZS2vczO7XpM+p5eU4BUrNCOab1bc/Ijk3lcTkdHEqZ/gHOX9Ao1ZH3&#10;q1y1Lo2b9ePQQScmL96AYcBLrdFrI2CqgSd+xTb2A/YJT6lVbyjtBu9kh89JfqzRk72Hf9YufKcp&#10;h4Cm7Jj9d4DUNg0KKS3LiJI4l5V63+/QOMnfUc85CSROojJOCiwJ5W5qMECA8RZbpgYK3DWIRHEE&#10;lACBJlBZNFGcwNRPmpLkiIqcvlHCDWm09xQEAshjgeCprD99UsozWX/8WKzYsxIeP5V6ImA8K5Zl&#10;qbaPev7poxIBSUCQ97j+y1cBRV4jECkFui+Kc0+U585tsWRqu7JvAtJzsW2PpO4ISCoDKdW5I/bt&#10;9IVShs2/g4VxACsWqhvTpmFtn0NWSArWe4/gJuB4Lx6P1+LReC4Yju+SUfiJ+vgvG4P9vLF0bdSO&#10;CtXasNXwD1YJMEv1iliiX8JyUQ2lOOo4jhoYUOBsEMXZJsudJh/ZYviRVXtgvoCjVGa5KM8SWS7Z&#10;ITBP8KSy2LSf1KwS1R4EHtUO/vVTDaYuDKBKnYHMnmLGoX3RmOkn4Xb4FBEmuRx3i+WUiyiOsycX&#10;nYxJ2GtI3MEjuOw9jP7a/Ris34P+8u34H/AQcIII3W9HlpUt+XaOJFs4EnnYnByxbj+oKS1Vqtai&#10;Ru3mVK/Vhlp1O4jyCDz1Osmy7JycProSm6ZKd2BUVR96de3HjFHdmTOqCzOlZsv63FE9mDO2p6hR&#10;N6aM6CYZROygOhNUKY18QC3c/6izZ9rQsqiFbuazrJevqO1f7t//ZkrP9ozoqqbdKGBEqcqV/wsc&#10;HTyV+LfKSEqqRcHUhTsat+qLnWUAw6auxTzkmTYo4Cr2SGvE0e8Ehi8s2ePOv6oNxy4ATMJf06Df&#10;ClZvzsFB7JzKKE6iKI6iFAoCrcqAkVKDA7Yxojjf31PLPOo52a7WnaSU0qhBASe1j4CjjuEocFS5&#10;qdkDsvQRcLxVjhHLFiTW7PgVsUjS4O89EiWQRqyAeSCPHwgMj2X9r1LQ/PPx93r0VO0nr5XXPxBl&#10;uf+gmDt3v3H3XpEsFVRKcXTQ3BfVui9wPBBg7onKKHhUBnrwHaoH3xWorJSlC45+z+KNV1m/+AA7&#10;NoWydmcW4YEFJAamYLp0Iz7Lp+K1bDx+K8YRsErs2qqJuCyeyuAeQ+jWYRA1m4xip5WC5jPL1CTO&#10;vaWyrht6Vqqjg0flGwHHpIjtpp/YbPSN5fsFFFGdOVtLWLRVbJrAs3xfKU2bTRHHUU/ajrQXsfHq&#10;ILh2PE/aUTlZ/vunqmxcH8aeXScx3HMWO4NT+OrnkWGRyDnnMK64eXHOxZhsYyuOmdvhun0/O5bv&#10;Yuvc1bjtMiDLIoBIM3/89ZzJNHenwNkO28Vr8NK3JtZSwFHD0dWq16FazSYCTktq1xNwGnSWpU59&#10;1Nmg6tiOgkRXuuk4Wsl6iyYdmDyiBzOGdmL6iE7MGtlVbFt3ZotVWyiZZ+HkAfzrXz8IIKIy32dI&#10;a7ZMoPlJgFClBg7ULGoFw0/lZFu5CpJryjGxe1tGdG6kZRzthlT/sGpqXYGj+9LkOVGcqlUb0KLN&#10;IHw9oug3YS1Hgl7pho8l51iLijjHvscl+Qvth65l5EQzyTUlmIa/Y9zOQNbtOKkdl1HD0yqfOH23&#10;XEpF1FKDQpa6QQIdOMqqKXjUzARt+X1/NwHDVVRFvU4BpFMbAUXKU1RHHb9RMwOUVQvL/MZqg3fM&#10;2fZYVEMaqjR8lU3uadCIYggMyn79Nyj/Xeq1Wsnrnigb94+lel4BpCzbQ2Xd7iulUcAIbJoKyd9Q&#10;Vq4MoO91/14J9+5JBhLAnshjPes3HLG9yMIZ+1i3Po19h9JIjMzHyzwInxXL8F46TYAZR/jaKSRs&#10;mEXXei1p1WEstWp1omKd/trs58V671h+SGA4ACsOCgT6uqyz2qiEjWawVZsl/ZXtR0RxTIq1eWsL&#10;d4ni7C5F2jWLBbhtYuvKVewkHaxSnLKsK3Zf2pgaJPqpfG1tffpkM7ZvuIj+zvM4HjpFiGkB0Sap&#10;FEiQvezqyAVXU/KMbSS/+OKmZ8LKGbtYN2UFIYb2ZNiE43HAkXATX9LMXchxtGLDyKlYbjciTtTn&#10;Ozh1qVajMTVqtaBm3baiOu2k2v8FT70GCp6eknvU6FofLfvUbtBdHveiUYOOTBzah5kjujBLrNrM&#10;EZ2ZOVzgEXDmju7Cksn9qFT+X2K3BIYyaKTha7AIPOWV/frHjIKfVKnHkmtGdm3H8C5NqFLuR90d&#10;3WTfsterpTqZ7Ud1ro8GTjWq12hKmw4jiA5Nou/krZiH/4lZyFcBQjcUbR3xO1bxL5m9wZnRk220&#10;a5GZR35m9pE0DpjcxVkAUEf0PURltID/vVTj1/KMlIM8VufsqEmbLt/h0LJTmarJY3Ww01WsmlpX&#10;Bzu9BBgfpTSyVMdyvKU8lU2T/cLSijEIKKLjtLfckgas1OKuaszKZikFkcavSmWZ/4ZFgaFKKc1d&#10;ea0aQbv/WGDQtpU9p97r+/sKBPcVLOr1ApTKPwocVY/keQXPfwOk8o9SoruyfCavm73+DpvWZ7Fn&#10;oyeL1+Xg4Z5DalQhhzZaEr56OoGrZxG8cir+G+ZRu3JzatTpRpXqrfmxWgcWrDvPoj1vWCGgKLVZ&#10;LsqzUiBSo2sr1MRPAWeTZJztZkXsNPvKliMlAlUpi/eUsmBXMYvFoq0Ui7f5wFP+58d6GiTKqutu&#10;XibwKHAq1NQsmxqAql2nF1vW5mOw8yKeh0/jY5BE5JFM0o0jOWFpyQUnM06YmxF9IAIrPUdWLzRk&#10;3fT1+Os7EGnqj8VmM/wPi2UzsSLdwoSFw2awZf5Gomy9dODUqFWfqgKOup9mTXVeRZ3WGjy16+ng&#10;qVWno4CjZlH31ErZN3WKtVKi2nU6MXZIf01pFDizxa4tGteHhRP7snxKP9ZOH0Cj2urUAgXEf0Kj&#10;lbJfChSlNEqB1LEdrX6iac0aDOqkrqIi+8trflSw/LMUOOrYjqjR/1SqRJ26rejSbRJRIbEMmLkP&#10;87APmAd/1RTETRqpTeRrDEKvYeCQRZuuK3AWa2Yb/ZXhK3yw8/6Mu9gnLcgnFmlTZdQImMonamqM&#10;snsaPLJUgKkDlmp/te4m28qed4ot1qDylOcUfGowQFObZHWwU027EYhEddQAgRoMUNPiA/JL6b3k&#10;D/ZZvtCNhElDfiAZ5rY09IcKHim1vQyYMig0MAQUbf2FWL37RTq1eiTW7JlSKsks8rxSHd1SMsvd&#10;or/eQymZBqSCTZUG0H+WGlBQo2t3ZXlPVErBNn7JPaZNt2LNxkRWbswlOvAEXo6F2K3Zj59AE7lu&#10;Kk5L59GpURtq1m5JJXX38Gptad5xEWtFcebt+sDSA6Us01M5R6A5KGH/YLGmODutYZdFkVQxmwWc&#10;NYbynAC2YGcJi3cLbHpfWbAiVYDRnYP1FzRlpalNBVmvrUE1c6oZO9fmYbIlA9/DGZJzEkk2CafA&#10;wpXTttZcdDbDcZMXe/f6sHatrbTdNXjstsNR6oD4xBix/Zk2TsQcOMDq+VtYOHUJgSYeCpwK0lPX&#10;o3r1RgKO2DXptZVlq16rlQDUVkrgqdvpu21TswvUFXF0pyIoeGpLDe3bSxsUmDNW8o3kmgVqObYX&#10;s0Z0ZNHIjrSsLxlGu9WhTik0ZfkLknL/gOVvaH5UFzT8V3m6tG5Eq8Z1NbjKjvmUKY86DqQyTgVR&#10;nH9VqUSTpl3o1Vd6PN8gek3cIWrzB7bhxVrDdxYFcIh+xTanArYdCBbVHIydXzGOYZ/o0F8f64BS&#10;TZm8lUqk6DKJAkeVUg0dGAKDUhMV7qXRK2Vxk/ziLvuWwaNKweIl+2hq8x0cNQStDUPL69R8Ne+k&#10;InwEmtDUYg2eDQ5f6TD5N+4/l8YsDVapxn1p1L/c+KyNkt2RzFIGjDYgIPVE4Hiq9pflQ8k4Cp7H&#10;8vivEuCePpdS+4mNeyL7PFPbtQEF9fx3cL6rzv8G0GMBRimQNrggFu++bMs6DxMX3JGG5s+8NWmY&#10;WF4iM/aUWKIkXJctJmTFeKzmSL5pLu6lZisqiuJUqtaa/6nYgo1Gz1lh+E1U5Kt2wtpqNUNAUxw1&#10;olaqXXBxj1Uxuy1K2Wwq4Bir6TlFYtEkF+0uFltbTN/BhpKJ1bXFFTj/gEY7EK7smlIhNQeyGnVq&#10;92S9/I+meqdx2JNBnEUc4Ye8ybAM4oy9K5dcrTBcZ852owh26YWydPJmIi2CcTvkxqE1B0l3CJN8&#10;40H43v1s2W3J4kVrcdxnzQ/qqL2WcaopeBpoS3WPGnXWXg0BqEZtpT4dqFO/01+wqNyjW6oLe3Sm&#10;c+v2zBjVgWli0WaM7CDK05kZYtlU1pk/uhO92jUUUHR27Md/AqLBI0B8f/zjj+X+LvX4X/+ic5tm&#10;dGvXnDo1vw8caGqjANQpV3kBR5Nr2d6zzwgGDl6Et4sXQ+YfwizgvQaOOorvGieQxP/G9M1eLFtj&#10;QdMOU5m72JN+Y4zYuPeqAFSCU0yRWDOxXbKvhyiGslVqfpkGkUCiKZI0freEIgGnVMBRc9BEPWQ/&#10;9Zzbd2vm8d2SabZMqc0/wZF1X3kvpT7qcXC6TnV8cqDLvK/Yev1BRv6fJGe/5sLNb9y6KcBIQ77/&#10;TAfKQw2A7/V9VE1tV6Aom3bngVIdNcqmQBJQpJ48K9YA0gEnEP31erVNqgwgef0Tge2xWLsymJ6o&#10;wQq1VCCp0Tc1bC0w2bm+ZvzSi2zaHseMRWkE+R4j1O8ypmts8F8+AY/Fk7CZPZXqlZpQsVobKoji&#10;/FSlKQvX5rDscDFL9xexZL+oiZ5SHFESsWzrBBIFzi6rb1JFknd0M6ZXHha7JplosYCjpuvUqTdG&#10;OuL/hkZV9f+HtL+AkurI3//xfD9rURxCCMHdCcEtnhAhxCA4CUlIQggQ3N0dxt2l3aZtpmW6e1xw&#10;h7iuZjcr2Wyyz+951+0eBnY/3+//nD/nPKfq1q17u+m573rVU1X3XjW69su77lHTGrKi4Bf0QW8u&#10;0GHxWy4cWluNkmMlyFl5BPnbrKg6XISL8Qdw4IPtWLm1AGv22rB4wUEYDhQifksiti3cAsfhAoRP&#10;nEDOhq1YufEodh/PwK4PE3Hb3ffIs8m0p8uop2Le00G9akMCp0277ipwFHXYZdMe6jFEI00H7QEf&#10;bVnWtWMPTH10EJ6ZKAMFA/DC5H6YOqkvpsmAwaR+9EAD8Jv/+bWan1HBEwuOX0rQ/PfAkaVAv/rl&#10;L9GrSycM7fMABvTpyjq/YvCwvgqeKLmY/pLdtV//6i5MfOwFPPP0ImzbuhsTXtuC/Xk/QCYs5Qkp&#10;8SZelKZv8dic7ViyZA9/1J5sMIah3+g12B0vT/ZkcPBCPk7/Iqky8XLBR4NAls0IYWIBI6nUU4HD&#10;OhJosl8FkAQcyfLfAkeGoJtvy3C0zN3klP2ImVv/zlb4FL74PbtbDISs4quKIucv/oiPFGl+VPQR&#10;GsUu/JjEBzUNEFDXPvlRo47sF+qowOE2A+PK1X+qVDuH5oGUp/rkJ3bFWC7dwmjgiJq6bVHvI4MG&#10;8j2mvP455r5didcW2fHhqipYC2uxZn0Vkt56C/lvvoLjb7zIa0te28LAadUNd7TogbvbP4lFO77D&#10;gnU/YN7qH5gyMMTnMCDe2s7u2e6fsOIAu2oMHhU4O2XfvzFPfNFqbVXB7XcMVd20pkW+zaQNQLXA&#10;L1TwyK0qbTFu7GIsWhTGxqU1cBxyoio+A2lrC+E7WIhT8QfZfTvAoLFg5T4nlr51Anmb07Bj8Q5s&#10;nrsZjp0JCO7aiuQPN2A7CbU/txI7dwRw213EmXYPfxu0aBHrsrG7RrWm39Gow75q+74qULRumwTO&#10;QKW2pM999/bG84+OVMHz3MMDMFUGCB4fQPqQPJOHYNoT/dH2rtsVIVRLIORQgfIrit2yZgET0y9+&#10;+Wv8koHzwL1t1VvfhjB4uj3Qgcf/kkHyKy3YJHik+0f95tf34OGnXsXcWR/gnQ9WYtbqLOzL/gFH&#10;dCSIgTL+A4cZOI/M3YH5i7djxMTpGPvIQuZr1DOX44vFq2jeI878U9NFLxd3LJXumRYwFNNUXvSS&#10;lxGyWGDFztE8QG4NnDQeK6sG1G0GPDbPAxSWylD3v7Bk398Qqvu7Mvq1Z/6Oi+weXeSFKgMGsdG1&#10;W4MkpthgwrVPYtRhYDDwJC++RygkqcztSOAIYaQLJ+f8iP5FG8bWfJGUqbRZ8MQCRwYiPrvGACSB&#10;xrz0Jd5ffhKPvexBXFwY9qKTWP9OIVIXzMSqJx5jF60b7r6nF4nTmY1yD9zeqgsefCIOr6/5O15f&#10;/Q/MX/NPvE6fI4s+39r+Lyzd/zOW7Pkbvc6Pij6LdvwbbzJY5m2hH1ovz5j+gX/7Xgwa9kBuCRwJ&#10;GK271oHXs9yv1R5yz9f9PaZhzsJSBkUtg6QWp1IKcGL5YeTuM6AiPRX+w/uxfn8J1u/1YO2SeDgO&#10;FLD7tg3r522Fd0cmqnbvRubWLcgucuJE3nkczTqF27R7+FszaDqgdWu5T7wrg0WTDBZI8LRp15Pd&#10;tT4qcGLBIwMG7diFk2ewyYPrHh37EJ4e3xMvPDIEzz88CFMf7ovnJvTBc+MGYsr4bhhCryI+RQYJ&#10;1CtAVPD8WkkLIE0SLKJfMHhkjVvnDu0wtFdnRZ1Bfe5Hv573434GU9tWLdSatjvvvFOdSxaHTn78&#10;Faxesh6vznsbH+xzYXfG39TkpAROPC/Ko4bf4a19djz0xIfo1HsOOvZ4HduP/UE9SeZ4sTY5KeSQ&#10;pf0Jph+bLnpZFhO78GNBoAIguh3LS+AoKjXb/x+SoGHAxQJHtrNkBbNXGySYse5LvLfpFL78hhco&#10;L3qj8ztc5kV+6TqDQZl9XrwMjthoWyyIYqnWZdOCRvLXSJJPmcoxkv/sG63euYt/x6WrP+C6LM+R&#10;YORnyLmFPhI0scDRyiTPczB4RDIyd4UBfeH6v+EJ/4hJM36LGYsqMHVeALlpZ7B1xyXsfWcrJvTu&#10;x8DpSeL0wJ3spskr+e9q0QVDxy/HG2v+gnkf/onB83fMW/dPzGPwvLntJyyTrtohBtC+f/Bv+BMD&#10;R3wOMH/zv9RI3LLtX/M6kTeS3zIoIJJAurNN9DaVdmxUW2LEU3uxeN2PWPDGGbw114PDG0pRFWdE&#10;7up9SKavcR1PQd3R/Vi3uwwr9tbi0KoCFG3IwtKX12Hne0fg25OFqgNHYE5PRJ6uARkFl2CUR+C2&#10;aNEObdrcj3btuqB9++5oFw0aeWrnjcBheQd5b442SNAUOOy+KfK0G4CRg4fh2Qk9MY2BI8R5fmJf&#10;TBnXB0+O7MV8P0yZNIwB8T8MFFm7Jg8qjAWQjKj9RkkCJxZMd7Bc9t/btjX63C8vr2KXrW9n+qn7&#10;0K97R/R44F50u78DulIdO7RBhw73YdzEqTix6wAefWEmjaUDB3J/VOvKZIm/+I8j+j9hi+4MOo1b&#10;gHt6TkPb3ku0J12yOyejZwnspsnFLbSRCz/R+pNKM9SFzoDhRf4fgUDFgkm6bEIlVe9/qSvnk8BJ&#10;o2SgQIapZZFnnuffyCV11mb8hQb6Lzhz9Sc1l1N7/mecviRvduM2L261aJPlMnCgRI/ycbPAkVQm&#10;UdUomErZrWKZmg9S+7X0M0rOdY2EkTqyLV23WNBogaNJAkeN9EWD5rpMjF5j/es/4guWH07+Kx6Z&#10;9zs8Nr8eexP/jq37P0Li0etoefcgEkaI052Bcz/uZNDceXdndO77At5c/xfMXf47vL7qeyxY8w8V&#10;OG9s/Vl1z6SrtorB8+FB4L09UKsNFmz7F+ZvktsJgrxWGBQy0RklTqzbJreY/Oou9kLu7Ejzfi+e&#10;eSMfCxlssz/8CfMXXsb819zYuKwUxVvyUXYwA7lbi1Cdmo+Gowfx4UoThk5LQ075b5G1346tq+Kw&#10;k8Fk2XYY4bi9KDFHkFl0CTm6i2iou4zb2rTpzIDpqoKmjYyqsaumDQ5I4EiXjeSJUic2r9MUPCSO&#10;TJjKKoN+3frghYd748WHh2EKSfPEKHmedG8VPM9MGIhnH2G/VM3naEGinnxzp6xhu0tRIybZVmXy&#10;Vrc770LHtm3Qh120QT3uw7B+8pLejhjYoyM/ryP6dOmAnp3bole3+zCUgTvkocehT0vHsMnPYsVB&#10;Hw7k/UtbLqNjV0wmLnX/woaMH7Aq+2csT/8Om9L/hiQGjYy4SfdKRtCS2E1Tq5YpCYIYceTibh4M&#10;MaLEgkbVjwaOCo7osbF9MalAlMEASgVZNCBznOKR/o3VKX/FU/NPYsOuC6rFv/r1zzA6vlKrCE5f&#10;ZJdLul23BI4KHgaGJpbxOAkW8SFynGyroGFX7dK1f+Dqxz/iKrtc10mgc5d+UMd98oXWRZPgaQqY&#10;WCpBI6kQh92zc+f/CUfJj1i//StMW/hnPPn2Dxg3C3jm7e+wYfslbNhzBbt2VqBnz8dJnO7sojFw&#10;WnTEb+4Wn3MvftVyGN7e+GfM//C3WEDqzCN1Fmz4GW9sFI8DrD4k+gkrD/9bEeitbf/G6/Q/ss5t&#10;8nMpuEueUyHEYS/j9tujqwUkcOShluym/fJX7fHaqlK8JUG36WfMXUVqLfkCb7/hxdr3QjDtM8F5&#10;MB25u12oTS3C+bijeOShtzB++kE89lYx1u1y4XDWJ9jBBuH4kbMw6upRZPwIxYbPYHWexoUzJE7b&#10;tvQ0DJaWLWVErSPzHRlAndGqtRY8LaXL1q4HWnWQ0bV+ijodJHgkcNr1Q7v2MmHaD/d16Kkeifv4&#10;qJ6Y9FAPTKYeYf7R0dSYnnicAfSbX94WHVn7H/qdX6rguevuu/jD3sOuIrteTEV3382AuvseUufX&#10;6NXlfvTtcq+izYiBXRk8nTG4t7zx+j4M6H4f+jNo+nRtj4ljJmHIg4+jpDgXPUc9yRYrhIN5P6nA&#10;EZ8jgwSynkytPSN9ZDJThpFliX+CiZ5FAocXtqxkjq0ji3XDxMdowaAFgpbXAkFoFCuLpXJc86CJ&#10;7VPiOVRXTYhjJ9mieQmgBBewPOkPmLv5I8xcfh6XSIwrbOFNvj+pwYKGyz+QDtLlIkkoCaCYmgKJ&#10;ukqCXGZX6srH/2I370e1KPQKA+UqL/qrn/yI6x9rw8oShBIcqiv2+U8qFQp99tmPKkg+YZl4q8tX&#10;gQvnf2LA/ISaCmAf/cebH/4LC9cBU94EHnvjX5gw+y947vXLWLO1Emu3BLFzeym6dn8Y97Tsxe5Z&#10;VxLnAQZPJwZOJ3rSznh73SV20/6IuUu+wZyV7Lat+weD5594d8+P+HD/v7D6MAPnEPOkzqLtPyvq&#10;vL4D6NR9BhtUeSRYOwaODADIIuI2aiTtHiHNb9pjwaZaLN4PdvWADw/zN91Fcq39M95dUI31iwNw&#10;Houg8nAmUtcUoupINi7FJePpcfPx2DOv4HC2GQl53yKx4PdILvwG6YUkUOGXyNRdQ3bxdVRUXcCl&#10;cyelq9aBF21HBk0nepzOKmjakDRtZDKUXbS27WVUrRe7bDKvo3XXYoHTjt6mTdu+aMPAubdNdzwz&#10;cbB6OOETY6lx/Rg0vfH42H4q//RE+qHWd6r5md/c8WttxfNv5OEdv1GEkWCJBY08hFDmfX75P79A&#10;l/s6oEfH9gyU++lzNOL073Yvg6k9enduh56d2pI6bfD4I0/hQRLHrstFtxFPYlPiKXbVflaBIz5H&#10;Zv8lWCSVMlkRIA/NkCCROzJl4lM8hzbc/LM236IueC1oVPdNLnLmVdctGgzNAydWFlNs+6byZoHT&#10;PJ/t+JnnklsL+H19wMztP+JQ8jVe7D/h8m8BneMb9Y6dk+y6XWZgXJGgaqZYMMmFHgsklUb1sVBI&#10;AkW6cPRKH33xT0UibcJU6mteRyh0lcF6/uK/cJ0qp4eJT/kOi5Z9j+lv/YSpb/yA6Yv+jteWfo/n&#10;3vwzRj7pQK+B7+OxJzdj+sw0bN1swr6Nudi4Kg93tRqIO0gcLXA6q8C58255MXJHPDRpNd5c93u8&#10;sfxzEuG3mMfu2gIGz9vbvseyvf/U3j4tgUP6vCfzObv+re4S/cVdQ3l9tMIv5eVid0jXjN20e1rg&#10;dgbN//lNB8zf1oj3jzBgGDTvH/iB1PoZS0mxRVt/xMqlp7DkLTeMe0OoOp6LlGV5qNqrx5mDSZj5&#10;5GtIjT+ITMNpJGX/DskFv0N6EQOm4Bt20b5Alu4jFJnP4ew5Bs6ZBtwmQ9EaZR5QAwOiNvKQuTYx&#10;b8OAUYMDWgAp6jBoRB3YRWtHr6PmeRhYT4wZhucm9MJTDBx5Q9sT7Ko9MbYPpkwcQI8zAP3pU9Qg&#10;wK+jo2Jq8vNXqut2++0SRLeroFFP72RXTYajpav2AD3MwB73Y0CPe9lFa4/+3Tuw+9ZOSYKoP7tu&#10;U56ehocnPIPinFR0HvwUtqddxsF8jTQyg3/CKOnPpMvPTGWuRvM1apm/TGgygESp7EKpYWWWNV3s&#10;lAoQubi5v/mFL9upQiLZpiTgNN18fEwqwEq4L3qsnEfqpjBgUqns6HlnsRs0f8VVBKt/htn7HXKN&#10;v8W1z/6F01cYKLz45f4bWaIjUnle8LcG01UVFEIm5pleFrFMFpN+zLwsofmKXbgz7ALKm+I+vv4D&#10;/kCyVQXp9TL+ivc//B5TZn2PJ+YCo2b8hHELfo/5W/+KLZnAXv6me4uBcU8f4nXwNEaOnIVJk5Yh&#10;Xd6fuWgpA2Qg7m7dEy0UcehtWjJw7mHQ3NVR6Zekzgvz9Hjjw88xZ+nHmLfiOyxY+z3eWP9bLNr0&#10;B2xg4Gw8IUtwfsSq48CbO+SNBv8kUTqpyU9Z3Ck3Rt4pj06+qzX+5/aOmLkhgncO/YwV+/6NxSTV&#10;MtJmHoPtsaV/wsodf0TL+2bireUXkbLJg+qDOpx4NwmhHSaEt+yApzgdhaYqJOd+idSCPyK56Fuk&#10;FjF4dL9Fhv5z5Oo/RWngIi6eP40rZ0kcGYpu3boTA0YLHKFNK6ZqtXTM48QGCTqQQCpwBkSDhgHT&#10;rj9as6wdu3NjBw1g4PTAs+N74ZlxvfD0WHnhlDyMXXv51LiHuuPXv/wf/PI3v2AAyfyNBM4vKW1A&#10;oHkAyQppCbK76Xse6NgOg3t1Vt2zIQy+wUyH9r4fw/p0xjCmQ/s/gGemvoqpT76EtKTD6DzkWWxN&#10;uYoD+QwYgwSKlsrDM4QmahkNaaOkAkaIwgAykz68cNWSGXajki3a4EDThc8LXrpgzYmjxLw2VC3H&#10;ic/Rhqtj+1W3Ldp1i3Xjmnfl5Ph0x78ofia3s/hd9vO79nm+FMsPXcZ5kuISL3J58e4FEQOnSQwc&#10;uf1AbotWkuCIEUkFGPMfU8wLgYQq1xh8ecY/YdaqbzBu5rd4ksGxbNMPWLT8b5gy73tMnvF3TJ71&#10;D0yY8x1e2/xXbJJXx7t+Ro6bRGSwZ/I3y5EurvFn7E77Ix6cuB4jH5qPqS9sx5uzDuNyZZg9mJ64&#10;u1VP3HM3g4a0uYukkVdVai9M1t4Fetv/dMR7Gz/DzPfOs5H4BgvW/A5vrv8Kcz/8BMt2fo91R39W&#10;gTNn3Xd4b9/PWLD0NP6HXbE76GlkJf1dJM9v7pYXkbXGM2/kYAkDZQlJs1iJwcPu2uTlf8VCBt7j&#10;r3kwd81lUu4rHFvhRnC/BQWr83H2eDF2vfwqHpnwAvLpYVLzf0/9icHDwCn8AinFXyJd/yXyii/j&#10;VOMVXD53ioFTL8PRrdgqyOTnvcrjSBC1akuPQ7Vscz/ukcEC8TsycNC+GwOH3TUZJGDwSOC0U4HT&#10;RwXO8J698cLDXTF1Uh88O7En1YcB1JtdOKYTZa5nAO769f8hcSRwhDgymflLjULNRtQk/8vfaGW/&#10;+MX/oG+PBzCMwfFg/87qlfBDe3XEg33vpzpjZP+uGD6wG56dNgPzXpyL3bs2oNdDL2Nf/tc4pmOX&#10;jH9cWaumls3Qv0hXTQUO//ixCctEXsSaeBFTzS9u6aLJ4IDKR4NB8hI4sWFq9SAO5kXN53aaB1NM&#10;Ker8NxQLnhQGaga/Y5L9nww67fFRT634Ab2nfq7IIS/kPXudQXGN3Sh6lSYxWC5Qlz5icNHHXGbZ&#10;ZQaKBM81BpwEyiXuL3b+E0u3/glPvvYxJs76G56mN3llGVvj+cDE+T9j9JwfMWruH/Equ0vr0n5C&#10;kpvB7CUBSUG5hTuHAZPNVB4gIt4sQ+gsDQ2/8+NTC7BkURJGDn4O06fvQch1EhOGjUaL9v14/bCr&#10;xsDRSHMvKdFB6Y675AGUrTH7XTPe3fwnzFhyFXNXfMEL+xPMWsILfP3X7Kr9oDzOG1t/wMLt/8Sj&#10;L6SxJyJvJJfAkVtR2uP2e1qj34TFWEM6LT/wE5Yq2vwbSw/+jJmbfsZsdvPmb/sBDy84haWk2Hs7&#10;/4Kjy8vh22vG+4+9i2kjn0VH9qg27C9kcPwRObrvkKf/Fvn6b5Bj+JZdt88YOB/D4ryMK+ymXTtz&#10;GpfPVuE2mf+QvmKrlu2VWrZop+79l2HqFi20pTii1q3vQ2sSqG17bQ2bGppu35fB05fUkcDpje6d&#10;u+O1R/rilcm98OJkBhGDRVYQPD+5H56d3B9TqPs7yfyN0EQCRoijBYtMav6S3bZf/ebXKpWVA7/4&#10;5W/wf37xC9zfsQNGDOiBhwZ0pbpg5MCuGD24O8YOI+WGd8eIwX3w3LRZ+GDh21j8wTL0GT8bewv+&#10;jL15P0Duj1GLNEkdFTzsoknaRB1eADF/I9SJBUYsVRd/syAQNQVHs+2YhBjN64qkTBQLVlGsrCnP&#10;VD3tRurw+8h33lD8b/R79V84qv8eZy79G2dp0s9d/RcuillnEMmrES8ylbdby/tFJYCusKt1ktsG&#10;59+xesefecH8CWNf+Q5jpv8LY2YDY+b8zPSfGP0at0mWV1Z+j9XJPyDBSYp4tEDJllu5+b3loSHq&#10;eQhM5ZkIIrkVQkYd1cgjiSxvUtiX9D0mPZOGhbNW4bXpu/HGvHicqapF+1a92AD3YsPcA3crr9OF&#10;os9hEN3OwOnepR96DpiCN1d+iZkMnEWrP2LX7QwWLr2IGW9X4IMd39CjAO9sIjW2/hN9By1i4MhL&#10;lGWB570q8H7ZdgD25gBrj/+Azay77ijUaxBXHvk3aU0CMfCWU4uP/Ih3j/yMZQyuhC11aDyhw5ZF&#10;q7EzLoQc29+Rrf8zCnTfo8DwHQrNf0C++bcoMH5FX/MFdRXV1Rdw9dx5Bk89rp6tocdhV03eJHCP&#10;vE+TkSzbEjgSQLE1bLF1bOKDZLVrWwaLGoqWVAVNH3bz+qBj+06Y/+RgzH6yH2Y+3g+vPNwXL0zu&#10;g6flVYfUEyRPvz4d1Do0IY3WVYsGjpCGQdMUONT//OrXagXBr0idTu1aYczQ3ipgRg/pgXHDe2P8&#10;g70w4aFeGDmMgTn1NezcsI4GdQ4efPodbM/6g7oPR54VIMRRK6RVAGmB06T/JXBi0i58Lb0RHDeC&#10;pnle1DwomktG8GJB01w3yCeDEixr9t2O8bgx7/0FfaZcx7kvGBBnf8bZC//CqQtML2ldN/49YfD9&#10;GwfSvsesxR9j0stfY/i0v2LoK//Gg7N4/Kx/YySDZMSsf+LB2X/C8+yOfXD8JxyW/zeJIlTJYqDI&#10;LQ6xJ+zEgkQFCrflaTuxbRUwPFae0JMqqySkAdIDc5edxPrVDowcPgu5mdWQf4+Me1Z55JateqgB&#10;grtaPKB8zm9Iiq5deqFblx54oGsfPPrsNsxbdhFvbriO6UsrMeuDWsxbWoMXX/dh8YaPsWTbn/He&#10;7h/Qot1TPFbmbFqrNWm/+k0H7Ej8BDsSfsau5J+xM/HfzP8bu1OA9Ud/Uh5pPbtpq0/8GytImw+p&#10;ZYf+hbVrIzCdKIeJZEkp+CfN/z+Qa/gbcvT0kvo/0E/+nrT5ht3ZL1Bs+gwmO7vLZ6/g2lnS5nwd&#10;rp6pxW1bjidg8/F4bJL0RBK2xCU3aXN8CjbFadocn4rNCcnYlJCCjSwXrY9Pw7qEdKw+noaVR1Px&#10;IbXscAqVjA+PJPPLUjzvyhMJTOOwXCkRS0+k8I+XhveOsJXal4z5+1Lw3ol8rM+yYHuOCVszirE2&#10;sRDvHyvA6/uzsTzRgM0ZJuzNt2F/gRVHCkzYkZqPjSnFePdQLl7bmoyNGTYk6R1IzsrBvvgsZBbb&#10;kF+sQ1FxHjLS4ul9jiMjOQEZKcnITEtCTkYictOTkJkYh9y0ZORnpqAwKxlF2akozE5DUW4mivOy&#10;UJyfg+KCXBQX5UFXXAg9pSsuhl5vgE5v5meYkF1kRlaRBVnFFvW5GUVW/hFsMBitMJtNzWS8WRZD&#10;VHqY1LZWZuG2jbKbdbBbRMxTVkr2SRqTlDusBpSIeKzIZb6hEh7vtOrhZD0X8yI3t93WYiWPpRhe&#10;qw5elpdai25Sma2Y0lKfXcuXWgtV6rPp4LcVIGjP02TLh9+Sj1BJAfz2LAQdeayTz7SYKqQKUG7X&#10;FOJ2uKQIYWchKpwFqGRayVTyFe4iVLq57SpENdMad4FSrafwhkqLqELUlRY0Uz6Vh/qy/P9Qg68A&#10;jf5CpQZfPtM8NJTlUNk4WZqNOncqqhwJOBPMwZlQPk5TZ8IFN+lshH5IKQ/nKnJxljrP/HmWKVUw&#10;H9WFyuZiPUmrC3GxpggB63HsWDET78x4DIXxe7HhnQV4Y+qzmPXk45j33JN4f+aLeO+lZ7Ho2Scx&#10;/4lH8NqksXjjmSexZsFsbHxzLja/OQfbFs7EjvnTsXfBqzixZBbS170Ow573UXJ4GWz7F6Fg4wwU&#10;rHkB5o0vw7PtFbg3PY/SDc+hbN3zcK2ZAuu6p2BY9TiK35yI/FkTkfbSaBTMnoD82eNwsWgLvjqZ&#10;jesNabcoHdfq03G9PqOZMimWNat3rT5VqXmZ6KPGdEryKUxlv1bvGsuvybnrUvGRHM/0eh3T2mRc&#10;qDim6l7hMZfrk5km42pdIutoulqXhMt1ybjE/JW6BFypZcrjrtQmUQm4XBPH8nimiTgZOM7r4yhq&#10;vUd47RxR+Zjqy45p+6iKkn28Nvei3sdyH8t9x5meQGNZHBol5fYp/wmc9B9n/hga/PGo93OflAXi&#10;lBoD8Uong0lUstLpUCpOl6fiVHkaTkoalHwKy6hAMs6ImD8TTuU1mM7yNB4jSsGpUAYagtmo5LUa&#10;9uRS+Sqt9vEaZvmpYAaVzs9O5/dIoySfodTg07bry1KbVFea0kzJSrVeSbUyyTeJ25XOOLjyd6LK&#10;fgQnXScQKNwGV+YGmJNWwpi4CgHTYVS7klkvGWFHolLInqCltkSUW0VJzCchaEkgdOISCRhNWwmS&#10;bQmp2EbASH4zAbMlIa1JmxNvaBPrbSBwNiSmYz21lgBaHSdKx6oT1PFUrCGs1hBeq3juD+MT8GFC&#10;ApZTy+KTsCQ+Ge9z35uHEjFnTxIWHkzHmnQCJ8eMLel6rEspwrKEYrxxMAdvH8nD2jQjduRa6Pst&#10;OJRLAGXosSlZh2XHCzB9Szw+TDLgSJENmQTBbn6PxFwdPZ6eXdccZGUnIS1Fg44AJ4uwyUpLQI4s&#10;QVLASUVeJlNCp4DAKczJUNApyv0v0NEVwqAvIHQIHoMBepMJerMFRUazUrHJAp3JDANTBZJmslhM&#10;FFMC4j9EwFjNetYz8DgCymKGidKOMREwBg1C5iIFJAWlKHAUdKLAiclJCXQc5mINOgSMy1Kk5DQX&#10;qtRDcHgshXCbC1TqvQU6McBI2gQbOyFE+Ur0KCWIBEYhQsNtSIIx+xBcxYmIECjlrBPivnJ7IcpL&#10;8qlCBZuYFHSiihAwAp4KEaFT0Qw61Z4CpRovAdRMdWVFlKQ3VO8rIkhuEYETg46WFjBACymWEzwR&#10;RxLqvRmod6fjbDCPwV5AFWpqgo+kec3Ak0/wFOBcuJAqIHSiqpByAqkyB+eo81UETlUOLlCXa3XQ&#10;Je3F1iWLUcpr6Up1CRtGCyxZB7Hwxecx6+mnMWvKE5j3/GNYOusFrHtjJlbMeQXvT5+GqeNGYvKg&#10;PpgyZhimPzwGcx4bh3mPyqMLn8HxdfMRv242jr4/FXHvPI2cZS9Av/xFWD+cBueqFwmZafBsmIay&#10;zQTPpinwbnwe3i0vwb99OmyLn0DytKFImz4ahW8+DsvqafgoeBwfnclqgsd/SsAgkIiK0Plv9ZoD&#10;p6lMREhcIxSuSUqQCDiu3gSTJIKGIAnvR6NrIxq9W7kvHlfqkwjtGFgkjeUTCZ5EXOS26DLrXK4R&#10;0MTjUjWhI+XViagPHON1cwQ1pYc1Sb5JGnDqCJ8K5wFeewcJEgJHYFQm0CFIotBpEAhxX0OQKj+B&#10;uiAVSOD5E9CgYJNIJSk1+JkncAQujYRMowJOMwWpAMulDnUmKAASIBE25ekqFZCcJFQaCZdafxYq&#10;ea1GPOmoKuU168vk5whwBDDp/HwChvCpJ3jqCZsGgU00bZ6vK0vj/1eUrtIab6qSVnZjW5V5MxnD&#10;SewsJTCekxVEQtyOOAiZklT+XumIONOoVNYjXAibmIK2+Gb5RCWfOU6DzlZCYCshsI2g2ZKUSglY&#10;mBIsWwmWrYTKlqSoktOxifs3JhM8SZnYkJTBfKYGHh6zhnBaw2PWJGZgNfOrWbY6keDhZ6w4QTjQ&#10;Va2KT1QOaMmho1h04DiBk4p5dDtL4guxOceGrdkmrE/RYzm956KjdDsHxO3osCXTgv15dhzOt+Jg&#10;rhWbk4uwLkmHOTtSeI4suiA7Mk127OP3OZqRR6tnJHjykZ2XoqCTmZqolE3oCHByM5KQn56CvAwN&#10;OqKC7PQb0MnLhi4/F7rCfBQTOCKdrpjSK6djMBgpQoep0WRUsDARQiYj3YuJaoJNDDg3Q0ccTkzi&#10;YGS/kQArNllRaLKhwGhHvsGGIoOZ5zcTPGbYrMYm59Ncjlugo0mDjZNOxUVgxNxNk8uxESbcJxLg&#10;CHhi8PFyX5mSOB2BTTH8jiJYC1NRUpQMrz4RAUsmPMVJKMk/Akv2Lnj0hxG2Z7A3k8sLTYfyqMsJ&#10;2MXx0BUpCYQIJGcxgVNMQDElbAQ8SsrtMBXweIopDUJVCjYCoDwGQj6Vx3wug4QuiM6nrqyYZcXs&#10;qelUvo5l9XRDjVQDgdRAINULmMo0CCmV5bHHKg6JAe3JZMDT5RA6AqQb4Clkz5OKwucs4aKJeQER&#10;dU7BJuaGCKIK1qdOEUqN4WKcjBThXFUeG8d8VLlSUG5hI8DveLo8jw1iAdIPrcbSeTOwaPqrmPPM&#10;41g2/Rmseu05bFowHRvmTccWOpx3pj2D+VMexTsvcd/sV7BhwUzErXgXBxa8gIR3XkTmsukoXDkD&#10;+hWvwiha/hLMK6fBtvYl2Na9AMeGqXBvfQFlW55HcNMrcCybiry3HoV/7YsoX/UCTEuegT9tjXIv&#10;l+pSCARxNWls8FOjEthoipVp4LlR/r9KwMRUnYOuRs4rwBF9TMCcDe7DGd9OnA/swmnvFpwr24Ia&#10;4xKcKVmNT6oP4mr1UQ0eBMxFAkuciwYXTQIj2XdJgUaDzcWq4/xt47T9VYSA/yivl0Oo9rJXLtAp&#10;O6pUXXpMqYZwqSFkqpUIITodTcdQGwVPvY+uRuRPIAASUVnG3ruHDS1VVZqIOn8y6gmPekm5v4Hg&#10;EZfTSJgIdAQ09XQ0UqdBUj+/l7ihcqkXFaF1MpDCvLggcTxZ3CZcBDxMGwQqBEw9AVPnT9WAQpjU&#10;++hilDTgaBIwZTAeNNDUidNR5bKdfgMsUdjEgFPtSWmmZFS5kwgXgqYkibGagpCLgBFXQ0VcLHfS&#10;1ZTE0dkQMOzEhSgBlQYhLfVb4giueAWi27YJcAiFLZRyNoTEVkJF0s0KQDeAsymZgBHgML+RUBHg&#10;bGADL+l6bq+j1iZoWk0grea+VSxbSRe0kgBbQ4e06kQS3t6+B+/t3o9VR+Px/v4TeOtwKubuZfnR&#10;HKzPsGB7tg2bM4xYRaC8H6/D/H1ZeC+uCBsInT15NhwqcOBQoRM70g1Yn1SEBbtTMGc34cjjUvQl&#10;OJZZiP2JmcjSmZBv1CG3MAspyXHK6WSlJiGbLic7PY7gSWgGnRQ6nTQNOlTM6RQW5KCoUHM5Ol1R&#10;FDgabGIy0uGYxNmImLcQECIFIMpsNjdzOs2G2QiGJqfDcqvVQudkRQFBk290IN/sRL7JSfjY6J6s&#10;hJqV9cx0O3Q9/z9Bx0hpw2suqwyr3QodnQaY/yIB0Y3hNU1+AZQpH2XGDAQMDD53NmpKMuAtPAJT&#10;6g6U5B2CVycXWA6ChFSgxAB/iY4S+ND9MI1JtkMuuiSXDLMVKOBUiLtRDofuJ1oWkeE2wqea0JEh&#10;tRp3DvzGeISsyayXgRpPNgOITqiUdQicmjI96+kVfOpZJuC51f00EkAnAzLcxjyhIzoZ0BzQSeWC&#10;NAl0zoSKNPiUF0XBI3ApVOBRbofO5kw4h8rD+UrCJVLMBoXfh4Cr9htQFTAxNbGBMRBgelyoNqi6&#10;MuTR6M/AGZ5Xn3gA2xa/ja3vL8T6hdNw6P0ZOPrea9QsHH53Fo68Px973p6NjXNexPpZL2LTnFex&#10;Y8EsHHhjDg7PfRkJb01H5tLZyFs5B4WrXkPRyldhWDUD5lWvwrryRThWTUMJ4ePaNB2lW+h61j4P&#10;xwfPQv/BMyhbMwW1G6fAv/VZNNi24qOGbFyvyaQboepEGVTU1fz/qas81xVC7TIhdEVBK4nOJ5HA&#10;2Y0LgT349lQ8rgZ2o7LoA4RFhhU4TyBJvYvVAhcZNms+fCYihKoFRAKX43SQx3Cp6gh1DBcrj+NS&#10;ZTwuVhASnoO8tvbxOjpEQAh46HAUeGLA+W9qBh4/HY0vQamWsKkuTUHYk4aAk50sZyYi3hTWYaNO&#10;pyLwEadzkmBppMTxaCAifMrpbEIphIcGnFNhltElldv2w2/ezQb+qBpSOxMipMQdKRejOZqT5eJ4&#10;6HxUqrmak0FtX8zJNIfKTWoCkMBHJPUz/gM4mppBR4aeXWmopJupUI5GU4VLczhhup2IQ5RCKBFI&#10;dEACGklFMYejwSeJbUMCbtualELIxJR2k8TxNIfOZrocgY04HEk3EjabUrLpdHI0JWUTAqIcrOX2&#10;msQsupxswiMbK3nMCh7zId3PSh73YVwKlhNA7x1JwDtH0gmWVCzYl46VyQZsy7Zie6aZ59BjWaKB&#10;LiYfbx7Kw+pUoyrfn2/HwSIn9uZZ+JkFePdIDl7ZkoBVPDZRb0dygRF74tKRVixzKwbkF+chJSUe&#10;qUmEjczn0OXkZMYTNEkoIHC04TXCh6mCjnI6WSim0xHgFBUWKOhoTkfAU0zY6JWMdDUmuhwjIaKc&#10;TnRYTByLxSJzOpLerNj8TgxCFrWtgcfM/QIXo8UOg9kOvdEKnZFlFhv3EzqsK4CJzeM0Da/RATWf&#10;1xE5WaYNrQl0ZB4nJgGQLgqdZrLrCRu9ypdyn0BHDbNZCBw6lwDLXLps6DPiYctNhiM/iQ7nBEwZ&#10;cTCkxDFNhrOIdpwuJujkMSV6+Bx6OqSYdISNOCCK4BG3E2I9nzUL1rwT8BYnw12YiLAtF5WETZhA&#10;qvDoFXyquF3tpstx56Ks6CghtxX2HDZQtPX1vnxCh408QVNN4NSUGSgdGwc6HuVuboVOsdKpgI4B&#10;zTK6HklPBuhKCIwYgGLDcDHXowAUdT0x8GjwEXcjaRG3eT7WreM5qni+iF9H8TsRPKciOpytzMeF&#10;imJcqCxmI5nNXnwGrvJcKVvXYPlr07Bt0cuIXzodGStnI+n96Ti88EXlZnbNnYrtc17A1lnTsH32&#10;y9j0CrenT8O+OQQUXU/C2zOR+u5ryP5gBnQrZsG4ehbTl1C07HkYVk6FmY6mZON0+LbMgG/TNAQ2&#10;Pofw5qmo3DIV9fuexbnUqahOfxXXA8fxWaMeV2uzNEjUUjWERA2/J/NXawmPJqVxfxod3P9DhIyk&#10;V+hwtCE2cUopyi1dqU0hIJKadC50AuepcyECoypBwekSP+NCdQpF+LDsclU8lYALVYk4z2Nk+OxC&#10;hG7Eu4Nw2YyTvu04V74PV6tOULIvDpWOnTBnLGFDuUc5GYFOdamklJeAKY3TVCY6wWvnBKp9LKdq&#10;fQSOP65JMpRWR0dSVcbePhvpsJeNssyV0H0o6PjEWSXhNKFS6zqKiP0gt8X5JBAQKYQPYUJQNMpw&#10;mOSpk+JcSpPY4NPp0OGcLNdcTSPzDVHAyPBZg8zZqOE2OT4q5mNDaBp8bgaOAOXmPGFTlsn/ryiD&#10;/39KpemoEhGmMVVSFVFF3ASLKxkVboqOXVxPmPEXcqQRKHQ/zYATjgIoaJPtFKaSp8u3peK27XQl&#10;oh10BjsIhW0Ey1ZqW3Iatqfc0LbUTGxKJWAImc0pOdjCdGtyFusxJVQ2KfDkYn1KrgLOOp5vLfet&#10;ZdkaQkiDTyahkokP+TkrCJ7lBNDShHQsjsvEGwfTMHdfChafoKPJKMGWTAc2plnokAx472gR5u/P&#10;wQdJZjohK3bnWnEg34aD1OZUHVacKMQrG05gSbwR+3UeJBssOEBIphRakEPnkUtIJCSn4PixBKTS&#10;ceWmpynIyPBaXkYa8qnCzDQUZdHhZGWgOJuwyckhdHLpdPIJndiwmk4Nq4mMRnE7Ah2ZhxHnIm7m&#10;ZhkMOhhNPMZAUBUXoKggF1bCxUYHYlXAkTkbDU7NoST7NHE/z2MVcdtmleE1M6Ej4DEqxyNpDDxN&#10;ALIRQE0ifOwGuOwCIE1unsNjNVHMc39MHsrLepoMCkBlURApEUY+1hGVEkJllMAkoGSgjJq7IVRU&#10;OaETFLGeqJxlohDrhF1Mnbqo2Di7CRc3z2GVYTY9L1o21lRFCWFD+NR5dKgjeELmdJRkHaT2wJ6+&#10;BZaUTfDmH0DEkogaVxbr5bPhkYUFxQxgGWYzMMiizodpvU9HyBA6Ap/o4gKZ55EFBidlvkfB54bb&#10;EeicUfM8sQUG0XkeAkgDzw0JdM4TJpI/o8R6UQmYzhM456voiKpycU4tMMghfDIJnlwEiw9jz5J5&#10;2PPOXBx96xVkfjAHBR8uQMGyuUh66wVsf/lhrJ36sALOgTdZZ9FcxNEFxb09CyfefE2DzjuvIfeD&#10;2Sj8cCbyl72IguUv0PVMg37NS7CsexUeOh3/tpmo3Debegn+jQ+jevsTaNj/JOqPPItLBcvw06cB&#10;/Pmzanz3kR9/vOrmd8vBNeV86FZq6U4IAAHOZbqgy3RDlxWMNACJxNFcqSFgaggUKlYe063lV3jO&#10;ywSK6JJKZZugYnqpKpmpuJhk7kskcOKiw2dRET4XlRJwviKWHuff6pBahHCR+cuReJylW/EXbeT1&#10;shye/FWoJnjq6ChqPSfYyMrwmrgeEV1P6YmoZFiNaVk881EgRVXnF8eTyP0ypEaH4yNIfMmqrM4f&#10;TyUpsJwUd+M9wmvtMALGbezwxPNaIzhk/kVSldck9evkPAIhgY1yMXQ3dMPiihu4r4GfIcfXs6zB&#10;n8M8r9lgDq9vKZNzCoSyWI/7CZZGXyYqXQl0KgmocJxAxHoU9R5+N7qhWkKmjuCRtIagqSZUBEJV&#10;HoFPppLkK93pBIw4m9SoUpQiBI4mQjcKmOYK2wkkgihsT0PQSuhEFbAk0+nQcewgALZRW5NjSseO&#10;NEIolQ4nPhFvrVuPBStWYPnOXdgcl8h9BE8qIZOWj/WpBdiQVkjYyGqyPCoXGwildYTSOubXsWxt&#10;UhQ8hNQawmtVigadFQpCOViWlIW3j6Zh3l5ZUJCFtek2bCJ0NqRasIpOZ8kJGWLLwdvHirjPip25&#10;NuzP08CzK8eCtQmFmL01Dq/vz8KOfCehY8NRfse4LB3y6BTyCYcUgubY0TikxKcgOzWNbkegk0zR&#10;6dwCnaJsbWhNzekQFIaifBQXsIdPx6QWEKj5HJmzoaMxyhCaQEYcjOgGdCxs3M0EhKx2s9nM0PE8&#10;NpNAJwoUJbqhW6Aj5bJfq6PVbS4Bj52pJpNSc/jcBB3ldAgdgsIZXb3m4baH+8T1SCrwcVkk3xw6&#10;RoJGwGMgXG5IKxMnVKyg42umG45GgEOARCUQCtwCnZBToEO4CGCiEgAFbOJwxN0YeHFTbh0Dp5gu&#10;p5iNhDZvU1mSyyBOYgNyCBXWZJwsy0eVIxNlMrRnZGD66CzchaxLt0PVUfV0QPV0QPXcV0fw1CqJ&#10;K6ICRlT7jcqN1AUMDF5xPHRCQQGQ5nxOi+OJuh4BjoJOmID5D2lu51YgnWeZWmhA2MR0gfAR6Fyp&#10;zsK16nwUHl6LVa89j63zpmPbrFex+aXncGAOnc68qdjw4sPYPOMZbJrxPHbMeRnH352N1KVzkUbI&#10;JL33ClLfm4HMxa8hZ8kMFC5/DUUfvoLiD1+Gcc10WNbPgnXDTDg2zEDpthko3zUT7nXPwL/pSUS2&#10;PYHQrufwiWM3fvw8iD9/XIG/fVaFn39bB/y+Dt9/6qczycOVKoJHASYKiqguVhMMMsRVQ9dRcUKl&#10;V+tkYYAohXVlOKyZotCJgaZ5XiDTJAGNmqehAxIRPpfoWi42SYbTRDJ/E8/fUQOQQOds+Ci3j1Mn&#10;CJ54nAme4HWyB37dVnZM9tN57CJ4DrGhPUroHEEloVPpZR1PItNkbifSDQl4boaNAo5PIBSvAYeO&#10;RobaFCyY1nNb5mnqAgIgKeP5HPv5+XRTrr3s+BxX8FAT/YRLc8XAE1sMEJMCiYKJtligaYWabCuH&#10;Q+fik+MyeHwmv4OWNvgJH3EznlSU6Q8haD6KCttxNMpQmieFoJHhNHE+MsSmgaemNIuguQGbmDTo&#10;3CwBjQBHLSAgZDTRyUQVtNPZKCVpQ2xWpoxVBZ21h45iRwqdDUGwJSWTysLWNDoYwmEnHc7WuBNY&#10;sXM7Fq9dg7eXfoB3V67AliPHsJP7t6TlYHN6ATYq8BA6qfnYRMiI1nN7HbfXMr9G3I4MtxFEq+hA&#10;VvK84nhWEDYCnZWE1OLjGXQ7KZi3J4VOyIhNWQ5soqtZk2zEcm6/eVgWFOSxrg3bsu3YX1BCOZRk&#10;Xuf1XcmYvjmesLIjQV+C41mFBE8+cvUWFOhNyMnLR1JCIjJSUpGdlqZgk0fQiAqowkwNOIXZVA7d&#10;Tm4mDPlZyJVVbqknkBq3H8nH9yArNRFmWTRA6BgMZpiMBI3JTvDIUJpA4gY8BCYmBRUZGrM1gapp&#10;v/WGYnBpfryqc8s5RTHH898k8IkBR3M2Jsjcjqxmk+Ezt7UILnO+mrcpE7gQhh6ROJ8odEodpmbg&#10;uaEyuwk+uhkfXU0MQuJ6/ExvBY0GG63sVhAFnYQO05jC3A47jSoVt6Ogw1TcT2VUVSK6nSqBDiUw&#10;afQZGUA6AqaIvTltLqiipIB5WTRgZJCLw6GaQaeO5bU8rrrMhBDP6Sf4/C4zfG4rfE4zwoScwKg+&#10;qGfg0g3R+Qh81BwPHdBpAugMwXM2Cp4mABEs5wgcgYusamtabKDSGHxkwUFeE3Q0p5OBS5V0B1XZ&#10;+KimGDkH1mDlnFfx+hOPY9a48Xh98kR8MOUxrHzxSWyaPQ373pqDrYTOzgUvI37JLGQtn4msZbOR&#10;9t6rdDezYVg1D4aVs2FeMxPmdbNgWvMaoTNbQcezdQ68m2ei+IPH4FjzJGyrp8C95218WWHGH69U&#10;4vcXg3Q4Afz9yzD++WUF/vVtDcFTj79/EcbHDXpcrszGZcJHhtuuEjgytyJzKScDB9nA7WdjeEA1&#10;/GrOhdDQQKOBRcGFx1wSUNWk3KQLBNetOi/DZzWECc9/XobRKpNwsZL1lSSfRDeTyN+RoKEuVMYp&#10;4AhoNMXxt6bLYZ1633FUEDI1nuMEzTF2YggZlza0VlHKjgsBE3Il8VpOQaklCQFnAiJlcagiXGq8&#10;CWyMReJsZD4njtKgEwNPnXI5KdGUIJJ8WTKvzThed0fVvFLEvpPAOcFrSlyRDAkTMlHdGBa7OS+q&#10;E0CJc/FnK+fSUMpG3rQPEdsBhCz7GQf8DmrYjOCg45HhshrCRobKar10/rJIhqkMQys3w/KYw6mV&#10;YTZJvTI3qrkbgYxA5ybwOKNzOq7YSrXoXE5JOsKOdAQFMkoZCJZkMk1nJzMVfv6efht/TwdF+ARs&#10;UehsPE7nQthso8PRoJONrQTP9tQs7EnPxt60dKw/eBDvrl2HNz9cQfisw7tr1mD5ti3YdPQI1h8+&#10;hM2JSdiWkYMt6QIeup60IqpAQScGnrUy7MZzr0nNJjiysCI5m8qlcvAh88uS8vDmkQzM3pOMd47x&#10;2AwbNmZasTbVpCD0ztFiOqFsLInTE0Z27M4twT6C52BRCXZkEEq7EvHS2iN0USYcKXYisdCMw/ys&#10;7GIzCg0m5OXnIS0lkcChu6HryU1P16Ajiwei0BEVKOhoTkefT3eTnw59bgpKDDnwWvKQnxVH55ID&#10;i9kII6FjNhI4IrONkvkYcTcCCpuCTUxq2yxgElcj2zdDx8pjRTfgoh0jTshqpXheq8znECwlBITL&#10;RpgwtbHMbrXR7VjpoKyEDvcTYAIcmddxEShuu5TpCdFMmAqpggy4LbJYQKBjYp6QsVlUXoBTSriU&#10;Osz/C3TYQLNODDp+QsjPejckZc0lsNGG3WIqd5kIHiPKqZBIgcdIdyMibERu5hV46HY8RkpSA4PB&#10;2EwmpRrmq7mvJqpar0iAQ8iImI9BR4BT4zOxN2tEkHDz83MFNmUuG3wuO0HE/TIMFzAx0PVsSGXe&#10;R0foaM5HwadcFhdEgUPANC2pDsm9OwRLJJeAocI5Kj2tFhpo8z+yrbkcqZeDkO0ge6G72EAdYkOa&#10;gY9qdUjd8QGWvfIsPpj6PD54/gWsfvUlrJ/5MrbMm4HVM6Zhw5wZWDXjJWyb/yqS3p9Dt0PH8/5c&#10;ZCyZg8KV82FYuwDWjXNhXDcDlo0zYVo/AyXb5sC+YToy3n4cRcteRcHy11GeEYdLkTKCowyfNLjx&#10;23Nu/PWKD3+96sd313z47roff/+8Av/+XSP++VU1Pj9txUV+54uVWXQe6TyOIKEuUjLvco4gOF8l&#10;22m3KL1ZntAgVC5F0wtqTkZSLS9zNKJzlQIbTWrYLEJHU5moQCO6KOLnKehUxBEymtsR2Ah0ZLjt&#10;bEUCf3fCgQ6j0nWMjeZxdkhOKFW6KS/LFHhO8JpMVNApY288KPec+LUVadWETrU3XkmDj4AnsSkv&#10;UqCRe1wIk1rCRnM5BEtpMjspiXTiR1BuluE1uYfnBmyaS5xLc/DIttrHtM4nw2t0MV429JbDOO1L&#10;wKnACQRNu3i98/MFNDI/Q/go6DQpS6makkl+gU+th2UETC3ry7bKS0rFhtRukpvwUcDRFJEl0iUZ&#10;SpWuTAUfmbcRdyNzN6IAt/10OYGofFb+tpSfbkdBZ1NcBl1OttL21BwFmx2EjQyh7UzPUenu9Fzs&#10;pKvZJMufj5zAarojuaF0R1IStscnYc3Bo/hg72FszyrC5sxiwqIYG+iABDwbKBl6UwBKo+MhCFal&#10;EjZpefiAoHk/IRtLE3PwXkIe3jiagzn7M/H6oWyCyIgNhM76dAvdkAlL44yYT+i8faSIILJia6YD&#10;e/NdOJhP8OTZ8f7+dLywcj/ePZynXFCCzqagk55vInRsyC/IVzeJ5tC55NPp5KVl0u1kIi87FQVZ&#10;qU1Da4XR+RxZKq0vyEFWchyKs5Nh02XBTYdgM2XyPIehK8qhw7HCSOAYxenEoCMwsdgJJUcUGrdC&#10;JKbmgKHLuQk6Wh0BlM1mY7k4Fp67uAD6vCxYCT1TYRbMxfl0MAIUK+ys61DQsSh3o0kbcnMSJpJ3&#10;iZuhHIZigibqcqJlkm+uUrtFqcwhKRtlAueGBEB0OQIcmcchhEQCnVheFCwx31Qu201iY3/D+Qhs&#10;zEphpymaN6HCbVaqJAhiioHmPyX7BDZ0MlHdgJC4HlNUsshAJHAx0fGY2bhYUOG1IuKxMEBZN2Bg&#10;sBsY+AacpONplAUHhE5zKQiVE0ZR+JwNyZwQg9shK+tOIGyLU2Prpwmj05E8bY6H+TORbAWb87LE&#10;OpRH6BxDqX47ql0H6ZCS6SQycLk8FcZja/HOlEfodCbj9YmTMWfMaLz92GSsfukFfPjCs1g69Rms&#10;e20aDiyahUNvz8SRRTORSPBkLl+A7A/nInv5ayhcMwuFq2bARABlL38Zx9+eyv1vwrT/EII6L4KW&#10;IIHsxbmQBddrTfjdGQ9+f7oMvz9bht+d9+J3F0Sl+MMVP/72RTX+/cfT+On3Dfj711X45rIbV+p0&#10;hEI2AZJFMGQQHnRtNZouEko3gyeN5do8za2KOZfmEmdzXvZXM42cYD0CUobLIkfUXM2FCuYJofMV&#10;3E8AnY8BKQohpQihU05XQrgIdKqcJ9hwEjLMV7rjlSrofiq8x9m5kX0JvP6SeM0l0VELaAgdT5JK&#10;a0plKE0gJPeeHIbXsIcN7lHIqjTN9TAVhxMQ+Mj8Cx0EQebX7YExZTm8xVsJIgJJTein/oeaAyim&#10;OpFfg081gVnrPIKrFak4Q3j5irbDr9/H/5s2FyNwiQ2Vyb01CjAKKlKe3QSgmMQBiQQ6yuUIXP6L&#10;y6nw0M246WyUy9FgIw4nRNjIvE2I7iVSQlBb41FSsAf23O3wmY7QARFEJWnK7QTs6Uyl9l9/AAD/&#10;9ElEQVRFdD+E+m1b6EK2EQrbme4kDHayod5FOOwkaLYRQjsIj+3phdjGdFtGPsX6TLdnFlI67KC2&#10;EzLb0ovodAqUNmcWYRO1kfkNPDbmetYTXGt4ThlOez8uk84mHW8ezcBbxzOx8FgWlYP5R7Iwa28K&#10;3o/ncZk2pZVJZiyPt2Dh/nzM3ZXJvIEgM2FXjh375YXi+Q6sTSjC1A/3Yu6OFOykC0o0luAYv2dK&#10;np7QsaqFAFmyao3QKaDTyU/PoNPJQH6OLJPW5nMKCZ2CrCw6HYInN4cuJw/monzoWMdWnM2GugBe&#10;Rz6POY6ivHQ6CwvdDmFjKiFwHP/hbDTFnM2t+k/oaPkb9W3KwZgJumICJgcOfT58MrFvLYSlMAN2&#10;Qx48hEAJXZAGHJGNIBLwEFR0JzLMJkNu4ozE9Qi8SkzibjS4uMXpECoxeaOwEcXgUybupgk44nTM&#10;8JdYNOgod3OzboWODMF5TfztjHkoMxfwYqTLEbdDuAToMpTrYVlYROjEwFNBVSroiDS41DAV1TJ/&#10;AyzidqL7JPVyHwEjqhEANQFHjrnhhNRwGyFUrxyRkdsEjgyt0eGoBQf+YgUcLdWG2tQqNzqeRpEa&#10;epP7bSimAh8ZWjsTkptQc9TCgtOEzenoajdthZssrc5jIyrDcXnsRcYhZD/AxuwwzrGRbfAdRbVj&#10;Jy4HUxHIPYaVL7+IlS++jLUvv4INL0/FZjqdjdOnYv2rz2Pz7Jewe+EMHHx3Nva+OR3733yV8JmB&#10;E+/OQMbKechZPQ9py2Zi35ynceTNOcjbsR/2HF5Teh+du59/Ezf8BhNOeWz4us6Hr0568MUpL749&#10;F8CfLgXxl2sR/PWTKvz9i1r846t6/P2rBvz50yr84XqYaTX++dtT+Oe39fj6UgmBog0VXlDwSceF&#10;6lRKhs9uDJkphyOQEXej0qiawUZzMnQwFSmUNmckCwbOBvbhpHcb052otm/E+fJDhFACLkQEOjy/&#10;EuFD0GiS88hNl/FqGXKVQIcOJwadCmcCU0LHFcdrixDyyCo2ybM+3YM4HEnlHhUBTww6MocjqTil&#10;Ko8Ms8X2JdNBy1Jqyafws5LhKdyLiFUWEiSi0SdLpwUKmYSMQOU/oaPlo9BhXXE3jX6CwZ2IAF2N&#10;PAmh3n0IZYXbUG48iAZ1c6e4lmx+JkFSxnMLfGLAaQJP1M0o4BAyXvkeURjFoCOKDq9VuqPgIXBk&#10;SC1MdxOi29GUgXIqFIWPOKhydrICFnFzB+i+9sBduIuxnIhyGU6zETzWTPgsGVQaysTp7CBw5JEy&#10;O1IJHYJmR3oedrCxFm1nfruCTlQKNJq2ZRRga0YRtglwlHTq8TWizdSmLLodlq9jfh33rRcIZRSq&#10;uZ/VKblYlpSLd+Ny8ObxbCyk3jjGlNB540gmZu9NJZAIpwwbj7UTUkasSNLj3WN5mLUjCUtYbz1d&#10;0ka6pJ08955cC12WBa+s2o0Za/fxc8w4XOjA0axCxGcXoMAo97+YkZOdpYbXZGl0fibBI9BhWWGO&#10;KFMNrRUQOIW5uSiWm0IpQyEdT3RYKjctDvu2r8eRvduRkRQPq1HmYUroalx0JVFxW4GHjbuChzie&#10;mMQBRYFyM3SideW4qGRIzW41w6ovUA7L55AlyDJ5X0T4ZMNUkAZDQWZ0qbSFde2Ug4Cxq+0SHqvc&#10;Ds/t4rlcLBPoaCJoorDRwGLVIEOoiKuR7TKHTZXJMFtZSTPR+ZQ5rAo8zeVneUDEY1TKOsESK0IE&#10;h1uXhlJdCipsmSg3pcFTxN6RrFRzW+F32Qgd1ishaKgbTueGYuCp8og0+FQTLNVeOhOvldsWysrA&#10;0fJSpu0zM8gk1eBzw+1IPjr0JtAhbEQNPhlSk4UEMp8jEuBoagyI44nBR+7nIVCUA+J2SByPAWcC&#10;+QRJAc5X6wmbHFytLcKVmnw2vNk4X0+HU5OHiyy7XF+IjxoL2ChmoLrkCOrcR3Cq9CiuVqbhGute&#10;qsuki0jHl6eL2aM9gCWznsOC56Zg4dSpWP7adGx7cz62L1qAHe/MxV46na0LXsXG+S9j8xsvY/ei&#10;6Tj43izsWvASVkx7Aqumv4Jja3ZDn+JEcW6E13c5r+mweg+/rcCOcl5r16rL8Fm9kyrBl6f8+OZ8&#10;GL8ndP50LYy/fFyB7z+rxl8JHpFAR/T953Usr8E/vj6Jv3/TSPicZL4Ov7vmw7X6YoIgiyJ8qtLo&#10;WFKVa9HgI3M4KdzWdK5S5m8kL6kMl8k8TSLOSspyWRZ9IXwM5/37CcfNOF+2Gdcq96HOtQUXQkcI&#10;Hh4XEbFeRO7JkTQGHnkqAEGiQEM3Q6ej3E0UNkqy3UyVBI2oSlwOpcBDKajIkmaRNwoiwkVUXart&#10;U26Hku1que9FhruikuG3mLQ5mNiS5uZOR+ZzCA4fgUDJsNlJgseVuxO2jC0IEDSuwp0IWOWpCvKZ&#10;6fyOGTw/4eEleJTjEYmziUkDjczxCFhiTkbKtVVqkmpSiwgInEqmEaZhNaQmK+CylNMJcbucCnI7&#10;WJKNoD1TOR0v4Vpu2o2AYTuqHAcZ3zvgNx1Vq9hkbsdnI3BEVrodqyyZboKKBpkYcBR0MmOORtOO&#10;rKImKfAQKtuz6HSU9Ao8Cj6ZMu9ixMY0I92NEevS9FibVkSXU4A1Ah1+zip+3odMl9NdrSLwVhJ8&#10;K5kuTcjAm3uPY87m3Vi4bQ8WbtqGOctX4sW3FuHpOfPx5OwFeG7+65g6Zy6ee20Gps2ejdmL3sUH&#10;m7dh3vLVrLcYK/cfxcH0bKQWFeFISgry9HoU6XXIopPJSktFTka6Ui6hk5eVTdhowFFzOYROcQ6B&#10;k5vHRr0QuRkZOHpgP+KPHEJeWgqMRXQZhI2NjbxaPMBGXlyOyeKAkcAxKej8b67n/yFzdFiODsdm&#10;47mNxThxeB8bi1Q1ya/LlRtXZeVdMqyGYuVgnISGAKaEYCnhcSInzyVy8TuqbaYupgo+TeARZ2O5&#10;SeKaYtCJSUGmJAYcDUYiH+vHHI8SwREgZDTgWBRwgiUEitxUakzhhXkUYVMCGtx57BFlotSQzQvZ&#10;wl6TjReng3ZcUguhYyForExvDLVVMF/JVIPLzVC5AR1uR9MYnLT9IskblW4aamN5DDwKOJRa4UY1&#10;+ARCt0jmeNTqNkKI7ueUurm0AA0Ej5SdDhthKTiGFUsIhvVzsHvtbGxa9grWLXsBm1e+iN3r6EjW&#10;z8OutTOw+cOpSD64GB4Dg9S4F079NpzYMxdrljyN9ay/bvEUbJT8+89hxaJpeHPGc1g+l8e+vwR7&#10;Fy/F1jffwbrX38GyBe9gCWPg/Zen4e2nn8Kbjz+GBY9OwmuTH8OyuSuQfszJa7sW2dkRXv8BFBA8&#10;xXkBdlpcdJ0Ogs+P6zU+fFJfis8bffjmQgh/uBzBd9cIm4+r8Fc6GoHOnz+pVA7n28tB/P5aCL+7&#10;GsJvr5Tj9x+H8acvqvG3bxvxA53PD9+ewY/UD183Ek4V+OSUlfCROa10OhfNCZ2vSNOcjBpCuwEa&#10;kTanQwgJTChxRifLDiNk3IgLwcO4Xn0cV6uOorF0Dx0lYUTQnAvHRyGT0CxPcIUT2JATNAo64kwI&#10;FLe4GW1Op8oj4Dl+Qx5ZwSZzPawTdT3VHg0+sSE2UfPtpnIvIRCVBh3mBVQKTOJiYpARiTuRNOZu&#10;mg+vyRwOoSN1os6lStyGnVAjhORYbb5GUqmXQ+UxL4D536Aj8zrZqCrNofIpOmxvDpVN8fy3QEe5&#10;G8Im4s4miFnHJbFKd6Ogk07R7TjodOT+HEsCSot3o7RoK0JmdgboyrxF+1BmOKaG4AQ6ZYSNJjod&#10;DTriZmLAKVDaLspknk5hR5aW7sy+GTpKBMwOwmZHtsigwCNDbgKeLQTP5gwDNqXr6Tz0WM+8pmIN&#10;PITN6tQcrE7LoBtKwbqUOCzasZFQeQkDxgxB7yG90HdAT/Tu3RU9e3RBz24PoEeXTujetSN6dL0X&#10;vbp2QJ8u7dGv273q/bsjBvXEmAcHYsSwARg2fBAee3wyps94Cc8+/xSWf7gYhw7vQWLiMaQmxxE8&#10;Sdoqtcx0FGdmopgwKiZwZHhNT5cjwNHlF9LhFLJXWAxTkQFmHRsUnQkmvTakJnM5mquRlNs2wsfG&#10;bSudj5ITVpsAhCChFIDMsiigmduRvJSZ6Wx4HithpZyTQIeNujyPTWCYw9/Hoi+GxSCPwCFI+Dni&#10;bBz8TDtB4iAcHDZxNyIBjp1yaOJ3cfF7uFj3ZugQNASbi8e67Q64HTyGoHCy8fc4SigHIaQBRjkb&#10;7vMRIgo4JXaVby4/ywMsb65giYN2WgdzVhzk0TjyfLVqj54gKoTbmEOHY+YFLE5HkwCoXFyPgIhp&#10;mPCJEEyiCpHbwl6Y5miqma8hcOrK7ApI5TYdgtZihOS5cKZcgkrP/QROM/iI67khbrPshvsR4Ah4&#10;ZFm1TqmWrqeOkqcJNKjhNnE8cl9PPuT+nVPl4ngIHb88901W1pmQeHg/1i5/H/aCBAR06SilQ3br&#10;2OMzJyJsSULERsdnl/sm2LMuSWLAHoOn4KAan5dVSWHLIaYHETEfRsR4CBFunw3l4FqtlXBw4mq1&#10;HVdqnbh0Moj83Hxs3paGY4f0mP7kbDzz0GQ8O/ZhvPjkDOzYnoO4lAokpFYiMcWPlHQfsvIrUFhc&#10;jbzsMjodJ91EBNcagvi4MYgvTlfgq3M1+OZSNb69RKdDqPzhegR//KgSf/qEDuZ6Nb64EMFn58K4&#10;fiqIq41+OrYyXGrw4crpID6/Uo3fflyHP3xaj++/ouv59jR+/N1pOqBTdECN+NtXDTxPBJ+ctuCs&#10;gpCAJ5WgSeY2wUO4SP5CdIWaNlwmw21JuMT8RbqWi4TIuXJCJSzzNfHcl4AzEVk0IMNqhBaBE9NZ&#10;Ec8nN3ZGXEfUnI2fDsFr2Mfr7wivJ4FKTDK/c2Nbhs3U4gECqEbN7chwmwaXSnnkTdTpVLGBrabk&#10;hs4YcMTJCGjkxtFK1q9S8JFHzYjk0TMCDIGHSO6XkdVs2uIBgU+tuCAFpQymhIo/FzW+HFQzXyUA&#10;ofOp5v4qwkW2Y5L9opuBo0mAU1Gai4i3AEFPIQJuLS335LO8ABWET4UaXuO5boJODn+7qNxZamgt&#10;5JThNllAkM54S4QtZxd87DjJfFmdNwWVJXQ+xUfUvqDco1OSCb89vcntCHyi0NHAsyODYGkmzd0I&#10;dAoUdHZmF98sQiamJuhQ26gtWcVN2pyhwyZCaD3TdelFaohtU3oWPzMDqw7tw/MLZ2Lk05Mx6vGH&#10;8dDECXhozFg8OGIkhg9/EIOHDUbfwX3QtW83dO56H7rcfy+6diZ4utyP3l07Ezqd8GCfLhjVv5t6&#10;OciDfbtgWL+uGEwQDRvQDQ8O7olhgwmwvg+ge/eO6N2rM0YM7Ycpj03E0rdfR8rRAzDkyXBVLoGT&#10;pWSQ+ZycvCh0dHQ3BpiKjTDqTQSOBh2zie6GzkRzNQIXuhzCoLlisImBR0ATg45KBTZR2XgucU+q&#10;nOeyWgVAAiMBig12QkOVcZ+NQLMz1YbUuI9yUE1Oh/tuUhQ6bp5HJDBxC4TsBJLDxfM71bJvPXu+&#10;ekLPIP83g7gkF7wlLpQSSDG4NDmdZsCJ6VbwqG0eW15SgqBKWUbIBemMFGhcrCcOSUTAyDCbBh5N&#10;IQIpJOBx23jhWwkdm4KOklvgY1MSdyPDb/K8t7AsTCCAYu5HOSDljJor5pI01RJCdSyrY17N66hV&#10;blEJeAgUuZvab45Dme4wKqzHETQdVk/Prafbkee6iWTIMPnYYWxgJ6ecdRtkvymRxx3H8s1vY83B&#10;NdiVsBn7Etdj2/53kZi0AXbDcVhydqDSegA1ll24WHYUZ70HqVQ0uoz8P8k8nSwykb8xfx+fHRVh&#10;L5xuP5avPoR5b25BYroHGzbH4elnZuL5aXOZT0RqRgXik6twQsCTXoukrAakFTQiqyAMg8GHuopa&#10;XKyvxvXTVfjoVBWunazE1ZNV+PhsLb68VIuvrxI+V2vx2YUqnK/1oSHsRkNFGU5WBdFYUY66UDkq&#10;ykpR4fOiLhzA6eogztcTYATTNwTUH+iQ/vJ5Hf76JQH01Rn87Ysz+O7jGvz96xr89IdG/OnTclxv&#10;0BM8WQRQKkGTRohosFELCSICHW1b5mxkqOwcdTaSoollshxa4HOGMDoT5v6wgIcOhwA6zfR0iI2+&#10;5xgbyWO8fmQoLYGNZhx74Mej2/EqjeXV8FpUAh6/iT143Xa68t3s1Bxi4514AzriZmLDbDGXQ4BU&#10;Ey6VpfKEgnT+PmzAqUpKhsEEJOJklFMRx0PQCHRCdl5P1qPwW+SRO3KfDeEhkOFxMVXT/VT76FbK&#10;RLJPtkWEj9pPaMh+Akaci8CmlnUFONVl7IQRLj5nHjueeey0FjDuC5nPYSwTKF7Cx8NzerTFA+J4&#10;KjzibjQp+FCSDxE4al5HlkuX8P8neXEz5ngC/QR85iTGuiwgkFVrKQRNWlQCHs3x3LYrIx87CZ2d&#10;hM6udIJFlFGEnZmadhE8uwmc3XQ2u7N12JXTTARNTDtzjAQPxXQbtUWUZdAcjwy3EUSbuS2LDDZn&#10;ZGHxnm0Y8fREdBvYAwMHDcLgIUMw5MGhGDlhNMY9Mh6jJo3CsFFDMHhoX/Tr01W9hroPAdPjgY7q&#10;dW6d722HnswP7d0ZEwZ1wZRRvTBtfD+8QD09shceGdkfQ/t1R/cH7kWXLnRGvbug/6BehFg/flZf&#10;DOjHz6WLGtjrfjw0qDfmTn8RmQnHYdcXwlyYD31eDoGTr4bTDMUET/R5a0Z5JI0Mq5kEPOJOCAjl&#10;TpwKFmaCwcQGXWSUPBVzPhYFDR7DfTY2ILIQQZ7RJkudbXQpNgUZ1rW4mLq47aR4fsJAgGMhyMx0&#10;JTYerwFHm8eJ5R1UCQFTwv0xiRtyipOx34COJm7bXazjJvCc0BudKDCXotBcBp3Zx+1SmI0uwsqN&#10;MoKnjNCIuZz/DToxNYdPUETX5Kd7CtD5BJ2SCoBsbAw0hZyy7dDkjIllCjx2BR8BjwYdOpuYpIww&#10;kvkcgVClckIEGuGj5QVImhSgotC5ASTJN4MP8wIg5YKiqqP7kScZyKsT/MbjCJmO4EKAjYXjOGrc&#10;aVDPcSuTh4sWIMLzpSamYNWyJfAUH0UVgRIuOkaXd5gNpjzocydsuavY6G1DXeAAv99BhNiYBc17&#10;Ue89gDOBvfjyXBYaK/Pgdxngd/vUdaCjc9Wrjo0NXjf/lm4XXYsXz76yGQvfj8eWvTmMlym8tseg&#10;T/9R6Nb7IQwfMxXLNqYg03gWacbzSCg4jYTcRqTnh+EP1OFkTS0u1NXgYl01LtRWEhiVOEudYf5U&#10;dQSnq8I4VRlCPQFTFfQjRMCU+30IBYMIlPnhcXpQ5i1FLd1SA+vXhMpQE/TwWD9BVoGvr9Ti9x/V&#10;4rtPa/G9zAd9SeB8RRf0eTW++4Tu6WNRRK2K+9NHAVyrK8S5kLgcgY0MjxE0hJG4IFn6fLoyHqcj&#10;4mySlUs6GyZ0QglKZwgXgc7pkIAmgQ5UlEgXmsjrg8BhLzzsiuf1lcBOD/8e3A4RLOWETYjlYeYj&#10;hFFE5noIJpHM6wQJnYh1N68L/i3dx3mNyAIC2SeOh04mqipxPdwnrkaAEyFgZBjKT1cgQ1GVUYBU&#10;q5Vm2mozgUsNAVVHVyRPDagoEZeVyHIBkUBJYJPJlDARNyPLmZWriQ2LaTCpLuM2yysJmAoBjkCG&#10;UtCRempfHl1NATwlBI69AA7Gh8NuYKeyEKXOQoSauZ3YQoIwnU0MOuJ6Qk5uOwkeqtyRpVakBR1y&#10;T042fHZRDkptWfCXMM/9pQRNGeuIFHQIG59VFhNk4rbmczg7M+loqF0icTc5BJCI0NmVW0zQEDxM&#10;d+cSOLl6ysi8QQ217abz2cd9e7LysS01G1uzdBQdUKaJEDMTSGZszsnHhuRjePq1KejQqQXadWiF&#10;9vd2xH2dOhMKvRk0QzFizEiMGj8aYyeOxsjRw9GvX0907XIfutHdCEC6PdAeXTq1R7f7OqAvoTN2&#10;YE88M24AXpgk6odpkwbilUeH44lRfTF6SHeMGNiNcGqPju1bon27Vrj33nvRo3s3DBncHw8OG4iH&#10;hg/A6GF9MGpwDzzYrxumTB6Pwzt3sAeqh6moCAaBjk4HHd2OwWAlcGQuh0AhCNQcDmFitrlgtDmj&#10;DkeDjjgb2TYrxxOTNtym1xlRmF+kOSdKXIzUa14/BjOBjp2fYeNnWJVk2E62xfHIPg06srRakzbc&#10;VkI5mXcKdKJyET4igVAs7+Z5RE66HvkMBTo6HHFSTm576IRKCYwy1i1jHT8B4iPAyuxOXmBOuhQp&#10;01yNzPEECArZbnI6BIm2n2U8VgBUzmNicFFQEggxL/ARCAmQ5LiQy4mwx8UGQeZ8CBECqNLNMncJ&#10;UwcbAkKDEBEYCZTCknpY123ndjM4EThNDklJtpuDSJyPicEaG4rT7tXRHh5K5yMOyKtH2JKKS6Fi&#10;XJZ7dRh81Y4C1mUdH+uXyhMULEiXp6kvWQxP0SGEjAfgK9pPd3Sc7mcmZs97Gu+teh0rtr6N7Jyt&#10;yKXD2bptCY4fXI+irK0wF+1EZdCIEl5bXncZ3F4PDOYSQseLIlMpii3sDNgDKLCW43CyB0+8tB3z&#10;lqRg+oKNGDLqSQwZ+xwGjX8RoyfPwHhq+MjncX/fSXj4paXYl12JQ0W1KLDVojp8EqciVThZUY0q&#10;pqFIJYKhCPzBEHy+ELylYfj8Few5h/k3cSNY5kMZy8vKKlDqCcHj8sPrLUM4EGZPPoKgJ4hgeQA1&#10;FSGcq6drolv67HwtvjgXxrcXg4QP3c9FOql6Pz46E8QnZ5347IwFX54pweUqGz5p9HPbR+AUoMq2&#10;Byedu3Gy9BDOVcr7ZQQoBAxhI5L7bs6IkyFcTtPhnArHoVHuxSlPQW2ADbq4B5kbkftegum8Dggc&#10;JzsLJQRNSbyCTJCwCbrjNOgQOCECRksJHzb8smRaLTZwHCJwjtHx7OX1RijInBABEyFoRBUx6NDx&#10;VHkJDqYRQsJPl+Dm9eEWZ1GSw84DnQYBocBD0FQpN0SVaY5IyuXZZgoy/hymMlRGYBAo4dJCdkAK&#10;lGRILMIOTjUhohxMbCGAgKiU5/dRfh6nXI8GrErWEaBEvASPq5CdwiKUEjyl1lx2JlnmZmfJnd8E&#10;FxlGE2muJotxmU3lKslQWZiOJyA3gXKfpH55qjz/jyI/4RMgfAI2/gbiamwynyMLCdIIoVR4mXpZ&#10;fttuwmV3NgEjkCEwdmVr2p0TG1LjfgUbimV78gidPJ0Cz+48uhzCR1IZilt9LBmbkzKxJTVHLZne&#10;lmOh87FRVrqefGxNTcK45x/H7W1uR+u2d6N9+7a47777CJUHMHDwQIwZPwaTH52EMRPHYiCB0H9w&#10;PwwdPhgjRgzDwAH90LsHAdLlfvTsej/6dO2kXl4tw2nD6XZGyEure3TEoC5tMXpAFzw6qh9GD+6K&#10;Yf27oPv9bXD/vW3wwP0d6Xo6o2evHhjG804mYMaMfRAPDu+H8aMHY8LIwYRPX4zo3xPPPToRKceP&#10;sDdgga7YiLwiCzLzrcgscCCrsATZRQ4UmNwwWL10NC4Fn9iwWgw+ZsJAnI8Gm5slzkU92JOuKbaq&#10;TbkgQkZzTHI+D12HFwVGD/JMXuTQfWQZvMhnquO2hY2RnU5EoOTg+ZTjIRzs/GwZMithuZPlMbn4&#10;vUTNoeMiBG6AiM6GchM0AhtPSQm8DidVglLmy0QCIKaldD8+7islzOTm0hJ9MRzFRbBTLqPcEKrB&#10;yUfYiDtS4GFZgMcGeA4/Py/IfNBJcEkZ5WNePs9T4oHX6WUvzAufy0PwuBVoIgRNxCVQcTBIHQw4&#10;O4NdA0tEuSE7G4wSSlI6HKZVUUekOSFNClYxKcdj5nkENgQQ62swMkGWXmvDb1Y2PgQLG48zgQKU&#10;FR5GpSUFp3zFqKPTqRGV6fiZVmQkpmH5B8vgLoyDNWM33PlxcOak463ZC/DwpGfxzHOvUS9i+tQp&#10;2LN9AxZ/sASbt+zC0RPHeB2Z+fcr4zVQRjdSAbPDw7+9C4WWUhRRBXSgOcYg8m3V2HrYjEembcKU&#10;uXsw5qk3MWzsSxj/xOsYR41/bD6GjHgJ3fs/h6EPv4HpS45gyY4iHCuogK6kDgFfPeorT8JPuAR8&#10;tfBTpZ4qeF2VTKvpYKpRzs+vKPWxgfQi5PPz+0S4L8yGtBwul4/QCRKM5bzmfCgpKYeXUIoQWjXl&#10;YQRL/QgSmBcbqvHxuSp8dLYc1+tLcSpYgsZyFz46VYrPTpfgi1NuXK/14ly5A5eqXfj0lBOf1Olw&#10;0U+XE3Uvt0qGzQQ8CjribJivoaOJ8JgKH1WWqp74XFFKB+FLYSfoOK+947y+EgmbZF5viWxACRy6&#10;naBLbgq9AZ9ycUPymH63PLJfXkZ2lC71ACp4DhmCC9PlhKPAiXhSmsAjquLnVXhT+blshOkUSksy&#10;4GWDXCYNtQCBAKmiA6omZNRkvwKGuB+6GjWRTyfjyWAHS55vRrfBfMiVxQ5hDmMyjzGRz3w24ZNH&#10;sBTyestR55CVZjIUphYGKNfDz6KrEcn7qKpEsq3mdOhg6LbC/LywlwAjxCq9BVQ+Y4fHEjSV8sRs&#10;fucI8xUCSzWnI3M5spqNEOL/KyRAovz2TMaywOeG5AWOUt60Yi06rCbA8RBAHmsaoZOZiz3U7qy8&#10;Jtjsimp3biGBwpTam1eIPblaupfg2UPw7M03MqXbIXT2UPsKTCqVVW2bM/QElh1bsy3YWqjHVgbe&#10;qKcfxu33/BptWrVAmzat0bo1nUeHtuhCgPTo2QW9+3RH7349MIhAGDtpHCY+Nhkjx47BgyMfwvAR&#10;D2IwwfTgsCEYN3oYJo8fhtEP0s0QGMMH9EJPAqVn504Y2KsLhsqcTq/71Gt5xw7vw/L26NGtE/r2&#10;7oH+/fsSOEMxbsIYjB0/inoIY8YMw9hRgzBh1EA8OWE4Xnx0NKaMHoTHuf3e67OQlZ6BAp0NGQRO&#10;cqEHKcVlyNB5kaVzsVFwEw6lhA5TAUUz3XA4N2BkJBBEAhVxSiLJa3M4IqlP96TOV4pCAieboMky&#10;+pAuMgWQaShDrtELPQPewsZIhsccPLfITjdiJ3AUjCiBT2xfCd2Ji9sucTGUysck+6IAchMKSgSB&#10;WlTAc2rw+U8JhHxRCVjcRgNhQ3dDFyQSh6Ttu6GAckhulrtYx82eoFedyyH/b4uHKuXvUQaLmf8H&#10;Oq8y1isnkEIKOASMh07H4yRAxPEQMiyPSbYjdEwiNRxHGFXFAKQk+VvAExMBpEFHA0+VV0QnJQsV&#10;2Dsst+awAWIglmQhxN5crTwyh2Cqotup9BjUZ2alZGLV8hXwFrORM8XBXXAC+fGHEH/4CA4dOII9&#10;23Yhft9epBzYikM7VmDT5hXYfnA/it0+5DqCyNSV8u8agNtfgyL+ffP4Ny+w+VFgJ3AsAWSZKpFb&#10;chrLdxVj0itb8OzC/Xj8lZUY//hCTHryHQwfPwN9hz6L/sNn4MV5h7B8jx1rj7txtLAKRSWNKLJF&#10;YHaHUBqqhqcsjFJvBD5vJfzeCkIoomATCVWhuryCPWcfe94+VPqD8JWVw83jnCV+OB1+5sOwl4RR&#10;YPAjn9ekhd/R5w6g1BWE3VlBh8ZtOR9dUnXIh8/OVuBihYeQduBc2EkIefBxo4fw8SvgnA3bCREz&#10;HY8XHzdYcT6SFZ2XiYquRumWobST5QloCNHllCejOkARPlW+JH7vVOZT1VCaz36C11si/M4kdnT4&#10;d6HjEYnzCRNAYdaRobWQK4HXmexPQqmFQOJxXuM+bQ7Ik8j9InmHTop6unTEc0MV3nSK0BB56LAI&#10;jXA01aTtr5QFAAIYybNchrPUPimPztWI25H5mghBUeYqJnCK4HEWMl+o3I68ObTCIyvQCCDWEdgI&#10;1GIr1GqoaoJIllHLO6cqBR50M5U8tkLBRiBDCEXnakQVhIkAR8BT5c5T13lQhsNM8gK2OJSZjqLc&#10;lqTmcWRIrdzB/ZRAJuAgZFjuI2Q18GQy7gW6mYRNJp1VlpLkRbftIWx2R92NBhttkYAaShNXI+Ah&#10;bAQ4+/KLqGIlgY4mPfYQPjHXsyvXgJ25RvXa6e3ZJuwiiA7oivHkvFfx65a/RttW96Bty1ZoQbVt&#10;25rQaYN27Vvi3o7ieu5Fd7qZAQMHYMCggRg0ZAiBMxIjR4/E6LGj8Ajdx9Tnn8Qzz0zGKDqZCeMG&#10;YdjQHujd834MHtgHgwf0Rf++3dGvzwN4aFgfPDxuOMaM6I9B/btj1END8OijE/DIIxPw4IghGDlq&#10;mHI54widccrl9MPkUf0Jmj54dmx/vPbEQ3hp8lA8PWYQXnryYWxYtRJGvYUQ8KqGIavYjXy9G3o2&#10;kDeg42Jv9f8CHTagsX1qOI6uwmR3My9OyUXQuFhXhtDcsFk9bHjd3OZ+OhpxPMUmD4qZFpplqKUM&#10;ZlsZbMrpaIsK1Go2ugtxOzbldlwEjfsmOVQq5S41fBaTQMfN7+RhepMIAw9dTUxewkIWF6hhN6Yi&#10;gYIGENalYyvl/9VPt+JzCFicShqEWEfK+NkKNpQc52VayvpOu5fQpYMT4PD/J3mHhfscXjYeLva0&#10;KDfhI3IRLgSPSHNBlJQRPKIKt9TnfsIqIqkq1/ZXECrilG4MvcWkgUdbcn0DOvLEgmoR98fmhWpk&#10;/sdrYDmBQ5dTxVSWeeelZ2PJe4vhoNNxFx+DJecEcgmdrMRjKMxIhCU3GWW6dGxaPAsJez7EvNce&#10;x4w3ZiPN5EOKqR6JRXQjjipY6TZyWJZjZsPurES+M4wsWxjJhkqk28/gw/0WvPJBIt7anIUJU99V&#10;Dmf0pDnoO+QJ9Bs+BVPnbsbibSasPOLF3uwwCp1nUWw/iRwen2+OwOKqgs9fj1CwgWokaE6iqvIU&#10;KipqURWpRmV5RLmWqkAQoTJCyhOCw0mVBAkeuh1+J72lAhn6EDKN5ewoBOG2B2Ay+JDPzygyhpVz&#10;chKc+kL+jgTYlbpytWS90W/FhQoXLlY6cLXBheuNblypd+F8hQ2ng0ZCx4mrdDzyUrPTIXnzJuES&#10;jFepBp7EZmWSl9cByFs64ygNRHJstYcOhi6n3BHHBlIUT/gkET50QASL38EGleApjwIoWKJBR15Q&#10;FpJH94vbkcUH4nDcbHCpcoGOm/sEPPKofwWdNJalKkWoCnkHDcvkWWdVbnlFAJ0LoSJgESiFpD6l&#10;uQ6K+XL5PHFY4qCYVrJc8uWyXcY8FZbhOL/MEWmOSR7sWRsgKHz8TO6TRQYy1xNxy/yPDL/JogIR&#10;AeMhWAgg5WgkHx1G0yTHaAsGlLNxSpqLEEEh17DbcITwPcbfQxwPIaNAI0NquSr1EzRlBI+fEuiU&#10;EUpeGyFjz2UbQpdmo0uz5mmy5WpzOmouJ7sIO2VxgMzREBo7FEB0LJNyAU8xnY3ApoiKOR093Y1B&#10;peJwlOMhgPbmm7G7wIJddDiHdIVYsPIDtL6vPVq2boGWdDl33nMHXU4LtGvXGq1a3kPX04oifNq1&#10;Q4cOHXDvvfehY8dO6Na9G/r27Y1Bg/ur+Z2HHxmHsWOHEhoDMOKhQSzvjYmTRuLRx8di/IQRLB+E&#10;PoTO4CED8PDk8ZhEoIxi2cABPbg9Go9OHounnpiAp6lJ4x/ERJ7r2ScnYMrDI/HkxGF45uERePnJ&#10;sXhm4hA8M34gnqWmThqKF1j+7PjhmPfC0yjKzkGJQ3rihIxFYOGJQqeU8NAAooCi4CIg+u8y29ij&#10;Z32ZD5K6sm2hrAIbwulWifsRIJnZCFtVPQGTSzkBWc2m5mPYmFspO/PidtQQG+veUAw+/wkjkZPn&#10;k4UDLoEQjxUJiG4Sj/VQsdRLWAgwfA5NZTyPAMdf4uVFyDKm2n4BjQabILcDhI8ASMHHKfWZurwo&#10;Y/2yklL26spQ5ixDwFVK4LjZMBA04naocpebAa4BqEkEi7ZPoMT6bg+CdFByfMDpZUPi4T4X97Gu&#10;zBPRLckwXfMFCuKCZCGCNu+jQUmgo83zEEZNjknKBELcFnCxjhwnc0+5ablY8u77LJcl1QUM0AyY&#10;cxNRlB4HfXY8nPoUNggFOLhtMQqTN6IukIOZ81/CiTwnkkyNiCsOo8hRBx3dQpaJnRtLiO42RBj5&#10;kKQLItVSjWzPWSzZa8bCzSa8/M5hDJk8E2Mem4UR41/B8LHTMHD0VLyyaDc2JAawLTOEfNd5mFxn&#10;6JYakWWuozOpRSE/p5iu3WQoRW5eCZIybMgu8EBnLOO14EOYjifgL0cwEFLDcC5nBDZCx+qgCyMA&#10;3QRjgT6C5KJyZBsj7DBU8W8fgtEQRHZxhNdnJf/GQXhMdGn54sj9OF9XjXOhEtTxt2oMuAgQOhyC&#10;53KdE5drxP2U4lKVgy7HhI8azSzLI0AEOklRuCTgVCieZXEq1RYMyDtqNNBo+05Q8WhkfVn2HCqJ&#10;49+AsCFg/ISKm711pzWRzjqZ10WygkzIKbDRJOCRIbgg4SLbIdnvSlZAEMjcEMHhImjUWzRT6Abo&#10;lprV0fYJONJVXeVyqKAjCWV0UWHCSs4p76appKoFao4TcBbsgiF1PXKOLUXqvkVI2DEP+ze8jM3L&#10;n8aHb03C4nnj8OarozD3+RGY9eyDmDNtJJYsfAK7tsxGXtoaXu/HUR0knAiiKkJJQFTh1YAjQ2kR&#10;uphKyatl0NqKtDDzIUImzH3igsrVYoFs/na5jLscNScTFHfPejLHI2AR4CjoUH66IiVZVEAnUyaL&#10;Chz5/J3zYTPmw2LMg9XA1JAHs47QkbmcXXQ227OKsTGtEKtTCrAmuZAqwhrmN2YUE0ACE1N0GE2D&#10;TUzaNsFDRyPDbbtlyC3fQuiYsN+gw9L9W9B1YHe0btUSbVq3wR333Im7Wt2JNu1kiK0Fy1uhZcuW&#10;UUmeAGK99m3bop04oXvbomfPLug/oCd60NH069+DIOqBAXQ1I0fRqYyjCyKQHiKE+hMugwb3xRhZ&#10;jDByOIYO64thw/ph5MjBGD5cHE83peGDe2Fwv64YyvxEupwxw3pj7NCeeHICwfPISEx8qD9GD+6O&#10;R+l8nhg9AFMnDsXLDz+IFyYMwfMTRiMvJVn1+AUEyqEQOgZCR2/zwsDGPQYdAYnMy2igERekORoT&#10;G/Ybkm1xOIROVLJiKSYbjxUQSbk5mtpZbje7lAtwmLkt5SbCySwLD5ia7LDo5YkEdDsEg4Of6RDg&#10;8Ls4+R21lBC6BTpu1nHbPTfJQ/fhYeolIMTdeAU0zJcqmIjEiYjTEbCU0sUQGDxG4FMmEGKjLyCJ&#10;QcnPugEFHk3lBEKQ+wOEQpAwEbgECScZflP1BBguAoPbIXE6Ahxua/nmInAInSDPIw5LACkQlf+r&#10;g7+J01LC78nzEWzlBJYsXAjT+WjDcjIUJ3M/2pBcBWFUyTqyaEGBRjkfE7dlGE5bfCD35Mjz3tSw&#10;Gh1PBffL6jtjngmzXpmH1195Be/OmYmFM2fj9VfnYMGrMzH3pVewaN5MrHx3Pma++DjenfccNi2b&#10;gw8Wv4WkXDcSjA2I01ejwNGAPMImiw11pqUcaXQN6eYKpIpstUihY5m/LhcLNxgxasoyDBk/Aw9P&#10;eR2jxr9K6LyMgWNfwbS3d2JnVjkSrSdh8JyDwV6LXHsFcm1VyOV5jPZKVFeeRdBXCZurnC4oCKMj&#10;AgfdSVlpFfxlFfD5CB7u93oJFXcYFkLESfCUEoglch4DnVdRAAV0Y15CyGkKQK8PEkaVKLFEEKAT&#10;9xBqOVkB5BeGUF1eSYfjQS2hXsvfuM7npCNx4FzEgQuVTjofpxpqu1rrxKenXfj8jB1nQpmsI86F&#10;oFGQiVfDapIKXMTtKJfDfQ2s0xA8wTxTfwI7ASfYeCawkZQnRyfz75+IEgLHYU7iNZ0MH2Hhl+eG&#10;CWTksS1MNQlw6Ha4P+QkHGJwIXzE5QiEtPrynDbuI6g8cp+V9SiviRSW0ZUIcNwCGmmsBVAEEt2M&#10;HOOzHochawtSDr2PvetmYuP7z2L1m4/jw7kTsYJaOXcCls8cg3dfGIEFTw/HnCeHYfZTQzF7yoN4&#10;9VG2QeP74blxA9kesdM8fjCeHtcfT4/vj0dH9sKjD3XHM5N64bXnh/A6exJx+9+EQ7eL8EkkhFLU&#10;AgY1DEi3I+4mRPCE3HQ14myociVZYJDP30UbQiuzyCq1PO4nkEryFFwUYOhyfHQzZTZ5GDKdjTlD&#10;1VUr2ez5yuF45cWNXhsiQTcaaspx9mSVQCeXTqYAmzMKsDo5HyuTi7Eq1YBVKQasTNFjFbc3pOnV&#10;cNnuvBuwuVmaw9lVIDLR4Zixt5jwyc7Ac3NeQbvObQmTO9GqRQvcfeddaNX6HrRt35IupwXLWuGe&#10;e+5RasH9sXxL7mvXthU6Ejqd6JLu69hWrWKT4bhO97VFL4KoR/fO6Na1E/r16YmBA3uhf//uGDq0&#10;L4YM6YPBg3ph2BAZbuuKfr27YEDfbhhMcA1hPUn79+mq0kGE2HCWjWT9iSMHYvyIfhg7rA/GDO6J&#10;h/p2wcMP9sdzEx/E9CdH4+VHH8TkQX0w4+lnoC/Swc4GzMRG3GQpUzJavQo8kpqikrwmgRElKUHS&#10;VBbdf6sTiknApdwP68jCAZHkrYScJsnT9RAYCjhGG4PKzh6GPGvNQZgQOARADDoKOIRCLK8cDmEg&#10;ugk2DsKG8tJ1eAgFJ/Mu5t1OqsQHl8PP/dzH4wRCIg04pQzuqAgMcS1+RxmDm85HiS5HORvN9Ug+&#10;wHMGxNUoAGn7m0vKBDwCo7AARzkagoMAkm2BTshJCZzELfE7lfA3sRPKMkwpaQlB7eFvIJ8REnDx&#10;HBVOgY42/KY5JnE/dkpbCacB6IYTEsliAe0mVUo9hFR7akKIdQIEmaXQgMIsHdIT8pCWmIf0pHyk&#10;xmfg8I69SDhwHAVp2UjcvxvvvT4D7781E/s2rUT64YPIL7AjWRdGoqkauY5aAidC0AhswkgxlxM4&#10;IaSZq5BVcgqH8yoxY2kSpi06QpczH6MemYdxD8/G5CfmYwzToZNm4dEZq5Cgr4W+7BJd02kUE2Q5&#10;thpkWwm1EkKN4NHTQYVDZ+DzV8Pm5t/TG0ZpqUCnGj6CJ1Bao1KnJ0SXE4Cd8rgj8DhreG1WIVMf&#10;RqqunB2uCrpSOiGDHzq6HL2hltdpFa8BXidGL7Iz/MjKCiHgrsS5Ch8ayugU+ZvV0W3Wl5agMWjD&#10;ybANZwifi1UunAmacDqgx9UaOz45WYKz4UzWOUEnc5ypOBzN+TQG5KnN2pBaA8slLy6owU/XUXIE&#10;Aesh5XSCCjzidOJ5bSSx40S3IU6nhA5Fnh1GwGhzPTHgiJiPDrtpLig6nyPDYCzzmw+iVLcTAcNO&#10;uIu2oNS8hy7jKDs1x9gJSSRs5NXMR6BP24ijWxdi6fwnsGDqGLzy6FA8P2kIXnx0BF5+7CHVrsx4&#10;ajS3H8SUMezkjupDcPTCE2P6scPbB0+M7I2nRnH7oR5UNzw1sjueHtUdz4/pgRcn9MX0RwZhzlMP&#10;YsFzD2HOlKEUIUVQzXxyKOZOGYE5z47AzCmDMfPZgVj1zhPIT17B61ce2ZPHDhQdEF1N2J5Np0YA&#10;ERZqrkZcDIEiK9EEOmGXvE7EQGAZUcu/1elqLy6dDOHa+Wp8eqUeX350Gr/9/Dz+8O1V/PEP1/GH&#10;31/D7397Fb/95gq++eYSvvzyPD797CyuXW/Excs1zeZ0corV0Josc5YbOTfKDZ3qOWra425kabQM&#10;q/3foKNUYMbuQhP2FemxOekEJr/wBO5ucwcdzd1ocffdBMpdaNeuFVq3JVhaUPdooLnrrrtw5510&#10;QUxFLVveozmdDm3Rlo6oQ/vWKhXJ0meBkaSd7mun4HN/p/YKSv379iSEemDwwN4YNqg3hjJ9cEg/&#10;DCeABDID+3VX4ImBSPIDmR/cpwtGDumN4f1lIcIDGNy7k1pCPaz3AxjH8ucnP4QpYwdh8uA+GD9o&#10;IFYvXcbGt1Q1atL4yxCbgQ1uTOJ+TFYB0f9LpdQNSN0qOY8aelOfo8ncVK7JYi+jtHo2Qk8Nw9H1&#10;2AkPRzPFgBNTbNtFQIicPIekbqoJOGqfn+fyw2AqQ7FRFICODYzR7INDhltcPjZEstqMzobHaNCR&#10;4TE6H5b7WVZWwu3mogPyUQIiGWpTaoJQTIQQIaKgw20Bi99q1R6bI6ARALkFOprU8l4FLW1YzU+Q&#10;yWf5+Pmxcwu8NJck8z0lmpiXOaIbknuDRNpKOU0aiLSnJLDnJmmJDKnJo3voclwiC0pt8l4iK9yy&#10;ktBghdNMt2mwwGnUw2UywGPW8/+qx4kDm+mY96POTwfF453sHKQVeZFqqkK2vQYZFs3ZJJsihE6F&#10;Ak66qRJ5hM7ORCeenrcNo59fhkGT5mPiM+9h/BNv4MmpizH64XkYPH4m5iw5AFPgOvTe89DbG1Fo&#10;rSfI6hR4TO56WL0noXfVI1vvh8tbg5rqMwgEa+AlaMrK6uD319DtVMHroctxyXxOEC5XGB46oZKS&#10;Kuj4nTIIyXR9hA6oWg2tWXXsQOlCKC6shJn/Dy/dk1NfhpyMINLputx0So0hr1pMUOW0otJRwtSF&#10;Gq8DtT4bYWHHxQoXzocJJG8uatizPhuw42xIRxexB9XunWj0HVbAkXtw5Llq4m7qA/EKOgIbTXLP&#10;yzGUEQzlMrwmczkx6JTQadDd+GVOh5Dx0/0ElARM3GaZuCJt7ue4Gq7yOU7Ab09QzxILy+P7bTyP&#10;fj9qCLaygk2wpX8IT9Fm+Iz7kHNsJda9+yJmPzcBzz/yEB4dMxjj2HF9iO3P5LEj8eTkcXh47DBM&#10;Gj0Yj44fisfGDcHj4wZj6qMj8epT46lxmPboKEx7mNuPj8JrTz2EGU8Mp4ZRhMrTIzCXUHnj2ZF4&#10;e9pYvPnsKMx+ZCBeHj8AL44bihfG0gnx3FNGDMCTD4oG4pnRw3meh/HGS89h0WsvYd37byDx8Gb+&#10;33Nxoa4M185G8Alh8OX1kwoefyIw/vL7j/CXP3yEPzL97W8/Vvr6m+v4/MvL+PjT87hy7RTOX6zD&#10;6XPVaDxdgfqTEdTUhxCp8SNc7WtSeZWmUGUZyit9CDJ/214CZ48oh5L7bPJ0BJC2JFoWCail0U35&#10;G3M5oj0FIg04angtpkIj9hcWY/neHeg3ahBatr0TrVvehdaES+tWBEdbupzWGljuJohEAhzRHXfc&#10;Qcdzt5rzadNahuRYn6nM/bRqeTdBdXe0vKUCmcBI4NOubQsCqrVyRaIedEC9ut6n1K9HZ/Ttfj+6&#10;dmqHrp0Jqa4d0eX+dujVnfsIlX69CB3CalCfbujdrSN6dmGdTm3Qn8f07nwvwdMVE0f0x0S5n4cg&#10;GtO/Dy+oR5CbmqV6/dLwG6OwkTTmXozsYSsnFIWSyRaDjAzHydCb7Kc7Yc/cRslcjczZmES3gMUs&#10;MFFQkXribjQACVjUYgLCw856ss/OBt/O7yEAchAAMgelqYygEbiUESS3yhddmcTeKY9183wCHC//&#10;fyU2H0wETpFMEhuDKDSG1URxMcFjtvI4Nu4uNvYeNuxqyE1B52bQxMq86pxaKgsEyhRcZN6GYr0A&#10;P09JOR+WuQgN/kYlOiNs+UXwMC0zs6GXYTLul+E5TQIUt5IsOpB5IAGQDN2p/bJP3JAM06mUbqmk&#10;5BZpZbJPzRFFISQOqDmIREG6mojAz25jb9iioCNPy5YX3JXajfBYKLNRgcZtNsFrlX169oKtyEw4&#10;iMULX8XR3StxsdrBRrdIDUHk6RzIlMacLiLZVIEkKpmwSTVXKxhliAuyN2DlzmyMmfIOBk4gYCbO&#10;x+SpyzHuqXfx6AtL8eCkeXj4ufeRa2qA2XsJesdp6BynkG+tQ6alRkkAZKH70XvrkO+IoNhUDrOB&#10;bsYurqYOZf46hEL1BFCVWjzgckXocCNwybBaSaWCTKGxEulFEeToK+AoIXQsPth1blgMEeTnhVFY&#10;WA6XhbDSB5GWGkRSWoDXUQi1AULHLw7Tzt+PvzMVKeFv6dTm1E4HXLhaTfBEzKhxFyNi1qGWPe2L&#10;lXl0QQmsv42/l4AnSc3lNJbHN0GnPnCCEjckTw6I43VymLAgMBRwRCyzx2mw4bZa0abKJdWG4JrL&#10;L++GUS8jI4AIHeWGmPpMx1BqOAKP/ghy49dj/6a38O7859Wc8MOjBmDiQ/0wcSTbi9HUuEGYNHEI&#10;JhIw48YMxaQJD2HCmOEYP3oIJo0bRgiNwjOPjsWz1AtPjscLj4/Ds4+MVvPMU1h36rjRmDZ+DF3N&#10;aLw0eSxepKY/MYkO5nG8O/MlbFn6LpLYzuYnHoOtIBMRjw3nakP46vo5fP/bz/DPv3yLf/7t9/j7&#10;n7/Fn//4Df70u6/w228/x5fffIRPPr+Ey9fP4sLl0zh7qRGN52pRf6YatacrUXUqgkh9GJHaMCpq&#10;KEl53ooaAQvFvFJNOcprgoRJgGDxI1LlR0V1AJXVQVRVl1NMq4KopCpkf0RBpwB7c4sInELtPhym&#10;anl0VHvzNchosJFFBEwVbCjlbprBJqp9RUYcKirC4q3r0GNoT7Sk02lD6LSkg5EhNYFO6zYECCFy&#10;z913KaejAef2KHA0yAigWtAZ3X3XHWpY7h7CKVZ+z90EGdP27dowFQDdo1xQO55b1EmeWtCxLe6n&#10;utzfAQ/QCd1HKHVs30rlO93bRu3r9kBH9OrWmbB5QD3pQJ54IHDqdj/B1ele9Ov6AEb0p1vq3wND&#10;CKghPbtgRN8+eGT4KOzbuIsNc0ABRccGXqCjIzCM3Day0ZbhsWKdBTqjA2Y29FIv5myMdjfM7N1b&#10;HC5kZuUgMT4RmelZ6ukDdparhQrianhMTBZCS1yVjXlxWJq0pdHa4gFJBT4agOx0UlJXgOTgdxPo&#10;CHBiEtA0l5P/F3E1GoSiLkfV86t7MayOcphk7N/K1FJORxUg1FifgJCbGb2SKphoYCnlts/pQxm3&#10;BTzmIgN02XmwFBTBZZAnU8siAtnHOtwvdWNS2zEIcTtINxWi5CGVMhcUUsBhOetoTugGhAQ0Ukct&#10;zZY5IgESJTAqL7khDUCaQ7pZmhPShtzEVclqN0KJDkc9ScFB+Cg5UM406LDx8yz8/2jvGiqV9xNZ&#10;THArZ0NZ9ISOvGW1mN/BAIcpH4+NH4Zda9/F5Vr29kvzUO7V0z1akEXQpJpqkGisQqJB4FOjoJNG&#10;6KSzrJAAWbj8KIZPWoChExZg2KSFCjqjn3oPk6YuQ/8xM7FpXzG8kc9hcJyFzi7AoaOhy8m0yLBd&#10;LXKMtTAROhZ3I4roqPKKQzBY6mFyNEJnjcDhrVLgcXoIFAJHFhG4HRW8Dip4bVbROVUhh98zs7gC&#10;BfyOLiehY3bDZXTDZoygID+CogI6JFMY9uIwUlJCiE8t5zUZ4f/Vi+pScZj8He0CbYLebkeYsA/z&#10;b1XN3/100IHL1U6cr7DT7RQjbM5GnTMHV6py1WufKxy71DxPYzCZsElQ0Kmju6nzH2eezieYxL8X&#10;oVJygn8XcTOayxHo+BzH+Tc6oeAj0PGJ+7HHs1wDUJAOR8GFx6gXj9nljaJx8BoPqOXTLv0eOIr3&#10;IidpIzatmIvpz0/EU4TNI5OGYwKdxqOTRlNjMXn8aEwYPYKO5iGMHzEcIwYOwtC+AzBy4GCMHz4M&#10;T02cgJefegJzXnge7742A+veeQuH169Dxr690CfEwZ2bg4BRh/pyLz692Ijvvv4If/vj5/jbn77E&#10;93/6HH/54xf47g+fKwfy5RdX8fEnBMjVc7hwiQA5fwqNZxtRd6oONY01qG6oQlV9BSrrBBwEQG05&#10;qmurqApU10QoLa2qDqOSaQXLK2orWb+KklSO1VRRK/s1RVhXABQmXEKESjlhU15D+NRqCisFEWaZ&#10;KETnE6ouw20CEc3ByFLoIgWcfSLJF9w8nCZLpVUq7iYGHUJmjwynFZqVFHS4/2BhARauXoZOvTuh&#10;RavfoE0rAofQaE3otKc7UcNrAp17NKdzOx3OnXfegVYEiTggcTSiO27/jQacu2R4jm6nRUs1JNfq&#10;npZ0QG3oeLQVcGoVHGHVtk0rBaOYA+ogQ3Ed2nBby7enc+rIfR2Zv4/l998rgLkPnTq0ZVlrdL6v&#10;Hbp36QT1BITO92FIv95Kg3t3w4DunTCgRxf079oFE4c+xB7OHjas0hD72Juk2NgbKQGE3uyB0eyC&#10;nsCRuRtxOSY6BiOdgQyrmQgBcTo6owXp6fK06zRkJScgOT4OOVl56oGi4njUUBqPicliCxBgcl+E&#10;bLMhZ5nc06LJR8j4o9LundAgRedDKfAwvRk8AQUbkTZX0wxCsu2k+2HDHgORkzBxsdxdIvX9mmsR&#10;wCiwEAqsX8pyD49R8z8ETynzCi42NtLs1db5CBaLGW6DQTkZBTf+jqXuYBNwNBA1F8v4/X38ff2s&#10;L8Ap57lFcg6RNjckQ2nNh+go2ZZhPO6TeuVUSI5RTohAoprgw05AiEBSS63lyQl2C0oZ/NbcLDiL&#10;8uHWFakGUhpKebpCgE4nQOj4HVaUyttX5T1FFgthY6ZMyvF45c2rVjP/zzqUWfNRXurA2/Nfw6p3&#10;5+BMpQWR0hxCp4jXiw3ZBEyKvhYJOoLHUKOgkxJ1OllMde5zeGneZgwZOx/DJryBIRMXYPyzSzH8&#10;8UUYOPF1vPrWHphLr8HiusRO0Bm6mpPIsTYSOA3Itp0ifGqRYY5A56yHnucvyiUgCKEiRz1Vg3xb&#10;JUEVgc0ZhqWE0JBlzwSN216pVqxZHJUosFYgyxBGtqGCxxI6JRX8v7nglWu+iG44W4bYqmCnCzLn&#10;EzgJQcSllMNhZQPGTkGVLNSQp08QOiFeEwGbnW6CvynjIUIIVRPup4I2XK1zEDxGVNnzUGHMxenS&#10;AlTa96LGs0ctIGgIpBIw8lBPgkagQ5dTy7QmkIiQPODTflw5GF8z6Ci344iDy3ocHsLHR/AE3bKE&#10;OoHXZxycugOwF+wmYA7zWmMZwVNmSaDDppPIOYjC+J1I278JqxbOwcuPPIypEydh2sOPYcbTz+L1&#10;l6bjnZnzsPa9pTiyfReyExJgKy5AeVkJzrDB/uTqRfzxW4GGuI6v8R31x99/QX2ObwUeX1/Dx59d&#10;xuWPz+P89TM4dakBJy80oP5sHapP0n00aqqsZ6NfxwafDX+YcAjXCBwIlgbur6/kPjoUupQKqddA&#10;WFAVhE6FAodApBIRHi/nUA6G9StZv7I+xH1hVLG8inWrWE/UHDqVsWMo5Xii0BGJC6qiKul+Krgd&#10;IYhE4nYqCaQKuqGKaj+dTi6di8zV5BVhPyEjit2Psz9PbvjUKYnL2ZuXj4P5+ThQUEAwiUMqxIFC&#10;A4+xUFYFnT2FRuzV6XCgOBuzFi9Em46tcQ9dSItWrdVCgZZ0Lm1b3402Uei0IEzuvuNO3EW1EJi0&#10;aqUkdWWo7U4qBh1tOO4O3EXnExt+EzAJcCQV2EiZuKkOMh9ExyOQEecjjkjmiNq2bIl72xEwbak2&#10;bdD1vo64XxYqEECd27VHl473oesDndGzWxf0694Ffbs/gD4EzcBePTG4Wy/079IH/Tv3wrMTHoYu&#10;K1/18g1svIsFPMrdUGphgR8Gq1/dVyOPMdGAo83jNOXVvTbynDM3CvPNyM0shFlnRpnLS9dQAotB&#10;z+AtgjyBWtyL1ULo8LxGOgyjgg6hwlRBhd9B8iaCx0jg6O3lhCDF1ERZ6Ugc/H5Oe2xeR5bG0sFQ&#10;GnQIGAEFgSHSwMNyOhtXVO4SpjyPk/9X2efidgw+Io+zeb6c4n5KHpsiq8fsxXp4+H+qcpWg2uOE&#10;JScHHqNNAUXO7ZVj+H8RCLnlM5j38vN8/IwgYaa5Grobfk6An3EDPDL3I3M20XkbAY9D5oq0+SKB&#10;lNT30HWWFuXBr8+EsyBNAVBckFrGLe6GYAqLY2pyQzLkVsLPFJfjhI+AKbXIg0ldPKc8xFSkPean&#10;1GojZAQ6NsraBB1xPGV0PmWEkU/ecUSAyevAkw7twZblb+F0ROaH8lHhJth4bIaxAvGmBhwz1OKE&#10;wMdUixQToWOsJDiqUeg8gydeXoFBY+YSOgsxaNwCjHp8CR58+F2MeHQR4vNCsASuECrneU1eRJ7l&#10;HGF1ig6nkUCj4zHVodh6Ghn5lUjLIzx0dD50QfklDci318BSdgrFtgq6nipYnXW8hqvpaOl8vHVw&#10;OGt5XVXznNV0SzUoNFRDb6rk9RchNPg3MvL6y/YiJzdE11YBqzEMHV3P8fgATqQEeQ1XKLCLoxFw&#10;i1sM2ght/r+DvD7K6daDVEicLIFU77fjaoMDZ8M6RKxZqLLm8DOOody8Bw2+Y6grO07Fs14iHU4C&#10;gRNPJaDaL0NlMhdzTMGmVOSkcxGwmA7BbzmgVpt5DIf4t6GLMXO/wEVeV21L5d84FR5TMqElN3EW&#10;ozFkxZlqN87X+3H1bCU+vXYSvycgvv/uC3z/5y/xpz98gd/SdXxNffW7T/HpV9dw9dOLuHjtHM5e&#10;OYXTlxrRcL4OtaerCQ/Cge6jsr6KjT0bf7qKMBUhPCLcljIl2U9VEiTNJVC5IXEw/y1/Q+JyNKej&#10;bWvgYFpf3Uza59xcRwOMppu3FcwU+AgfBZmoCKKbRPhU1gQVaCpqfJqqxOnkEDh0OvvUIgGCRbkZ&#10;TQo4hUyj2ptfiK3pmdiQnIId2bnYkpaF/eJyCsThWLThtSITDhqMLMvA6Mcn4J7Wd6J1G0KhdSvc&#10;fdc9aE1n065NS0KnBe4hKO65W1vRJmpNFyPLpWPAETWtahM4qYUGdyj4CGAENDL8FnNFUhYrF8ej&#10;zftoddvw89sQZm0Ivw5tBDrt0Inqci+h0+E+wqk9vxedD2HU//7OBEwPdO90P3o90BXDe/fBhIH9&#10;8eiDgzDwgY4Y2W8gtqzdzga1kgFZAb21nPJDLw6HcDAwNbDBNLLB1DONSZZVGy0yvKbBp0kCH3Ex&#10;4loIA3VXvokux+SCkTJQCiaUmY2/mQ5GXExMsm2i+9FZgsgzBtgLLWfjFUaGIYJsfQQFTE38nnZ7&#10;CA42DiWsK6CRobEScTT8TAGJk427NrwmqSYnoeRm6hW4sI44GA1Ycg5CqKRcAUODj0iDk9tRzuO1&#10;yWOvq5xOh+cwO1HK3nxNaSlqvYRkfgEDnI05QSLDlKWuEBsI1pN8ieTLmefx/M4+gQ/dVoBS8CFw&#10;Ai7Ch+4o6A7AT7CJAjw+5C7X9jvE4TjZ8BN2+gJU2Kyok8UB5mJ46VqkcQuqOgSMzAXRScl20CFD&#10;cjIvJMu7tSE6eUyPPHdOnrAgwPGxRy5PXihjoynA8Vrt8FhLCM0SuNhJcBE8LkLIQ9CIA/JZrZQF&#10;bpOe/18Lju7cgq3LF+FsJcFllwcpFkKeMp7OxjreSOjo63Cc0EkkJJIFOmzcs2y13F+Nic8sRt8R&#10;MzF88tsYOH4+HnzkXQyZ8BbeXZ0KR+BjmFzn6bzPosB2nkA5S1idRqaZTsdUjwLzGWTk1SArvx4n&#10;ksux8L3j2HPEhS17CMKsCuzYY8TKtUlw+U4jT+fDK9M3YPPGAqSkODHztd1YsyUfBc5G5BJgRZZy&#10;dU06eP35rASxwYWCZDsy0v3Q6SKwyvxOZgSHj5UjKbNCLaMO082ECJYIf6ewlU7Hoqmc10FMEbrN&#10;MPdHbGacDTnwUaObkClkmbyKOZuAkeesHaejOYHqsiSCh9ApjeM+eZNnImpLkwktOhtrPModcsNm&#10;Duvq0RA24WxtCS6eLsXlc0F89lEdvvjsDL79+pJaafXt11eYXsO3X13BV19exkdfXMTlT8/iwkdn&#10;cObqKTTSedSfr0fN2VpUna5BhK4j1EiQNkQQYgMcYoMcYmMbEgfCRlpzIZoUVETMa7C5WRV0KjHd&#10;BIT/K3Ru1q2AiW3/R7lSBWqiknw1v5NStE6T+P+oadpH8IgEPkyVI+L/NyY1RNdMldVRVZWjKqrK&#10;SjodWUSgnE3BjWE0mcfZJ44nChtZFCDbe4vofIq4v5DOh5Jns+0rEMCYsb/IxroWOh0zjjLg1p84&#10;iC79u6FVG1mtRvfRqiVaEDCt7r6HTocQoPu4p4U4FyoGneg9OrEFBTLsJtCR9K67tVVtd99NRxSF&#10;TUwyvyOpQEakQCTuh45H7v8R5yT3AwlwRO0Jnfvoah649z5073g/elAdW7ahM2qLbp3uw6BePTC4&#10;ezcCpjOmjh2D6RPG4p1nnsAHL07BI30HYcnc92HQEQpsTHVspAwMIlksYGAQ6qwh9jAZdHQTGmgI&#10;HgamEoPTQOnV8moNIga6F5HU1RFAOu6TY0Qmq8yfiLNhD5LHGXleGcoTd6RJoBNgGoTFHuZnhJFv&#10;lJv1wsg0RpDJoM/ShZFL6RnwVtaxs66DDbmDDbqkyulE5WJD7yQonA553ElIQcfB72Q3e2DROWA3&#10;ldCJWdRCAwGKVjemGHAENDyW7kqk8tzv5fl9Ai0jHU6eHqlHEpAZlwoT3bQMqbkJPw/hI/NCGnhC&#10;GnAIG9kuowsq42fISriAU6AQnatxyVzNDWlzO7Ismo2g3QinQe6uLlSvpK51mRE2GeHOK0QpHaWP&#10;vWtttRvdDo+Rm1kDcn4po0PSXJJTQUaJoPHbXewda/kyGx2OPHuOIBV5eT43G1B5eZ6bvXePRV75&#10;TXdFlRE64nZknqeM0Fm9+G0c2roap8I29vjzEHYV8W/jIFQqCZ1GHNXXEzp1SDDWI5GuIoVOJ9fe&#10;iLjccjqbt9F/FJ3OxEUYQLfTf+x8PPL8CqTn18Lp+xgGxzkU2c8gz3YaWdYzSKezyTSfRq7xFNLy&#10;CbC8Sl4nhAbBobPW0BGLs6nksXQzngq4XEHtkTb8u3jYySnj39HPv62PTsfI71FMGU01sFvkfpwK&#10;OM3sINDRe4s8SDtsRFJ8KYqLIzDr6aTSwzhw1I9MOh4nYyPIa6ncQsArZ0PYEC5BgkYUkN+V5QGW&#10;h/i7hs1WgsmEC5UeXKp2osYjb2i14Vy1DRcaLbh6zo2PL1YQHo34/LNGfPPVOXzz9UV8Q4B89c1V&#10;fPn1dXz25XV89Bmdx8dX6Dwu4szlM4THSdQSHtVn6xA5WY3wyRqUs1EWBdnIBtmgBtmTD7KhDRAI&#10;QYIgSDdQXltDsLCuiPlwLY+NKlRXrdWjJN+keh5DVfCYyrpaNta1/xU0/w04VQ01dEU3ux0FjVsg&#10;ElNzwPxvUvWoWnUugiMmbmv7//O8N3SjvnI8BI1IczUROrUQIg0BROoDdEKS0uXUlfP/yvLqIIEr&#10;K9q8uG1b4gnsy8zEYULlAGEjq9T2FlJFAplCwoTlBM1+lu0mYPZEwSPaLfXzuU3Y7Cu0sq4F+4tN&#10;OM4e5Uvvv4n7+3ZFtx6d0bIVwSBu5J6WaEewtGqh3avTglC4h2UKJnfICrdWat5GhtpELelwYkuo&#10;Y6vbNPAQKLLUms6p+VxPm5atVblI4NWKwGlNyMjcT/s27dCx/b24v31HdGrTHp3bdkDXdvdikDia&#10;++/Ffe1boV+XB+hi+mPCgP54vHdPbHjuGWQvX4xts17Eytem4o1nH8Wcp55AYVI6G8EgDAw0AxtT&#10;cTUGBQwfigkCNb8jIhiaqwk+ApuobgCFIOJ5ZNhMAYnnEuiYlQibqBvShub42TJ8x+O0+R2CxxoT&#10;AWQrJ4hCrBvhZ4UItCCBQ/E7OegUStiQC3DsLHNwn5MqYb6EcJAFA5I6BRrMa0NoQTZAQUKBx7HB&#10;UPNCAqYm4Eg9wsUpd65TzLsVdJiynqckzM8IoCjHDH2uLB8uRalASDmZgHI54obcTroqp6xs8yvA&#10;lPHzytRybFnkUM6GkIFbVo2G8jDORCpwJhzBmVA580GcrQiwQfLhZKAM9b4y1JXK0lwvwg4rGzAj&#10;whYdgmzwbTn58OrYmNEtlat5Hm1JtwzBqXuIBDyU3y6Se4+0x/aIs9FueCV05AZZ9uy9bCTd7K2L&#10;u/GyB+9mw+lmo+kyEzommdchdMwmOiGBjjbfIw9Hldc/ZMYdx96NK1DrN/N7yFN+iyGvrEih04kz&#10;n8QxAuI4wRNvEKdThyQ28tn2kzic4cNImb8Z8zoeeuwDDKbb6T92Hjbu1sFb/iXhcZkdnosodNDl&#10;2E8jm8DJorvJMlxAShahk0unU3waaUX1yDbUs4PUCIvrJJylp+Glu/H5TyHAtNzL1HMKwbJGlJfW&#10;ws/f3l1SxeuwFkXGOujpvhy2av4eEQLHjVKDAz5DKY7vzsKhvQboCqphKKxDYkIYh+LCyClifSv/&#10;3mb+bvyt1FPK6S4rAgHUhitwsqaODuQsPrp8BZ9/8jG+/vIzAuRzwuNzfPH1NXz65SV88sUlwuMS&#10;Ll0/j3NXT+LUxUY0nDuNmtMnUXWyHhUNtQizgS9ng60BgNCggtz2s0H1s0ENMR8hAERhSsAgEInB&#10;JByDiSrXoBGW81KhekKK4IgdX8G6FbVVbFQFNJX8XE1hfk5zhdhIi/OJcJ/ov0FGAYZqnq9q4D6B&#10;A8ET060QEdU0VivF8jFIyHYtgSpqXldSDR5SR5OCjnyGyrOu1JNzSd1onVr5fDlOgFMTQlgWDzDu&#10;AiEfAmEf/EGm/jJ4PfKsRyMsxiIYdQUwFBRAT2NjYGdPn5eH25J1mdh8/AD2pqfhUD4BUyhPFyBw&#10;ZDitmE6GqZq3oQQ0+4uZF9HpHJChNILmgAKOTUFnX7EFR602LN67DcMfHoP297XF3YTMXQIDuo32&#10;bWQhwO1o0YpQoRtRkCFIBB4CHQ0mdDgKJtrQ212Umt+JQkfdPMp6sk/qSb5pgYGCD10NJYBrT+Dc&#10;27YdYXMvunbspFxN9w4d0Yf5UX36Y0TPXujd4V6M6N4LTw0ahpmjxmDLK68gf/UKmLduwIl3F2Lx&#10;M4/j7Wefwv6Vy2BIOYaty9/FsoVvwGFg4+KSu7tDhExAuRvlcNi4yyPo/2/QEUcjim0LTG7c16OB&#10;SMGIeaMloGQSESp6mdNhKnmpo8AThY9FABU7ltsGARHzFp5frXqzeQkbgU857IRDCaGgYCPQoaOI&#10;SaAUA0oJAaLlg7ARhgowVGy/ti1zNwSULLGN7lNuh0CLgUe2nYShi3LTdUne7ZBHqoiYl3tBZBjO&#10;zobMFkYp4eNxlfI3LofJUI4927OQcliHzKPZyD6cg6yDucg6lE4loCg+Bc6cQlgyC5F7NBOp+zKR&#10;tCsbx7ak48S2VBzafBhWdqgqStljJ2BuPCWBKX8PH6GvnhFHsPj5N4w9QUGkYNMkFyEiz5gjfGOL&#10;NPg3szEvqYO/sd3spCt00AVojsdLl6PAw86Yy2wkcC0oSEnBoS3rcCoicxgFdGz87owbBR3TGRwz&#10;CHTobAwNSDY3IMlYjQxbAxILKzH+mQ/Qf/TrGPHoEgyZvAiTnlsGs/carJ7rvM4uId9yAVmWM2pY&#10;LYPwytGfR2JGPZJyGuh+zyKV500lyDKtdXRDdDu2Rl4vjeyYnIKNDsnhOMm/YR1/93r+TRroVGvZ&#10;0aiGxVwLHd1RobmG16Asn6YLKnHCZ6ZrpIMN8trQZbDjuSsdBTkh5GVX4OBhGz9XJpov4/TZK7j2&#10;8af49IvP6T4+xrVPrxMeF3H68gU0XDiL2rOnUHOmEZUn2bCzoQyxkQvWh5vAEVCqJDwIEToGJYEL&#10;G3YBRDkb/yAlaYgKs16I+8vpKiQNsxEvVxJnU4OgqPFGGitXkmPZ4IZYP8TtmyTuRdWRz5VzEzQE&#10;VSQqgcmt4NHEejKpz/3/G3T+Q1HYNIdODDIxNQfKrdsx6MSkyvh/reVvV83frFoWIVQRiBVhRNh5&#10;C4cDCAbLCA/GQCk7CB46d5cVTrpzu9UAfVEeMlITcOzwPmxn+7hi2ftYuGAupr8yDS88+wSefnQ0&#10;Zs14DLnpO9lRTWHnnB30khx2TvIYS/mMs3zclmTNwNG8ZOxNTsIxuhkZZttPuBwoEqgUqaG1/fnc&#10;zjdp4CFs9su+YqljwEE6m4NFMrzGi42O50CxFYcNJu7LweOvPI+7Wt9B4NxOpyNLpdsRBi3RSj17&#10;TRsii92ncxeB0kLmbwQmUejcQyDFQHP7HbfjjtsJK9ZpRZjIPpFAKwYbUTt+Rts2bbVhtNayWKAd&#10;una4D/0e6IZBXXtgYJfueLBHb0zoOxiPDXoQ8x5/ButenYc9c9/CsUXvI3PFSuSuWonU5cuw6uWX&#10;8Dadzaa5ryF1zQq44uIQsJrZgFpweMdWPDNxApa/uxhFRUb2MEthZE9dgCNDYzpzEDo2+Do2+M0l&#10;cz/iiDTYxIbetPLmMhAYChoEjd4sw210N+wpikyWKHAUdAgVAkOb65FtTUa6HZO4HTodKxt7Kz9b&#10;nqnlkPkYQsUuACEYbEwdCjjl2pAb5aRbERA1B4825CYuJsK85mY0CXRkbudGXSlXz+difZGqI+CR&#10;pbfK9UTBUyLLcLVzeQhv2e+RbUrSMp6rjL9nmZvf31KBXdvzkXjQCkuGA7oEPfKOFaIgPge6lHS6&#10;zxOw5qSipCAbAbMVaQeTcZywSdpdjIRdehzcmAJjtgURbxh+/p184qJ4bnmKgjwxQS06kAbUIc5G&#10;QCS6ARyBUym3PYS2S5aqm1wo1nuRr/cjX+ejylCgK4XOQEdq9sFqJnxYp4Tw8dAN+Wwy/GYmUAmg&#10;EgeSDx1C/N7tqA/YUW4vRrmjmL93iYLOCdNpHCUcjgl09HQLpgYk0F2kMJU5msnPLEW/EXMxeOJ7&#10;6Dd2IXYccdDlfE7HcgVF9kvItlwkdM4ii+fJ1l/EiSQen34OqcUXkaK/gET9aaSYTyHDSiBZZdl0&#10;A6+rk7xWTvI6OU3AnOL/sR5OQslhoUMxV8FOh2MxyYq3BujowEyEoNNWwd/Op4bGQrwW/fy/l1L5&#10;WRZk8m8kTy2INFxBxblzaLx8loA5h5PnTxMIMmxVAR97/wIScSACFk0CETbo4j7EdXBb8sHaejby&#10;IgGJiM5DFB0Gk2NEAe6L5YNynJyHLqWcLkUkbiXUUEcAxCTn0CQuKaYIzyNDYhXK2cSkOZwIzxdR&#10;x/B7CEz4+TJXU1nDYwidSn7v5lJlPF+lnI95BUMeJ4oQapWULC7QJAAScIjToEMR0AhIThIWp2oJ&#10;DQ0c1QIkHi/nlc+OVBNolRUIVVQgGCGo5WV7wQDKykpRquBB92E3waDLRX52KtITjiDu4C4c3LUZ&#10;m9cux4r338aiBbMw/YUpmPLweEwePRzj5Gn/wwbiwYG9MaB3F/Tpci+G9uvB7b7o262zugeyW6f2&#10;6NyhLTp1aI3OHdtjkDz1ZXA3vPDCeBiNx+DxpDHOc9jJLKCK2AkrxG1bDm3DoqXvYeWGTdidnIb9&#10;OgN2yxyOwEbmdQiY3fJIm2JZEi03fRoUbESxYbb93H9QT+DozISOBYcMFuzMSMGopyYTOnQ0re5S&#10;rzJoQwAIJNq0uAdtW8nkvzZfI84l5mQkH5vHiaVSHpvjadWiNc/REnferg3BKWdDwLRuqQ2jyROs&#10;27Lsfn5W7/s6Y3iPvhjTdxAmDhyBx0dMxPPjn8a0Sc/ipYnPYObk5/Hmky9h3WtzcWDROzjy/vuI&#10;/3AZDrz7HjbMfB0bZy/C+llzmD6P9NXzUHJoDTzF6fzDFWL/9m1Yv3Q5suKSUe4tZyDaUGR20fEQ&#10;GmwsdWxUNejISjK6E0ryShYBj8BFyxsIiVvVBBVKhsqahs1uKpdhNMJFbWt5sz22wECcj8AorFI7&#10;t2Xy30HZKHE5Ap3YEJuUawsLZKiNwKHE/cjqtdiSag0ohIZyR82BFIUSJfubSyAjLkfkVdCJQssR&#10;iQ6/aeWyX9yP116h9jsdlXQ6VfDz/yXDbDa6n117C3F4rxGGZAccaRZYU/SwpRQj73Ai/OwEVVhM&#10;/x9hfx1m1bGu/cL5znnftRKCt3s3TnAiBCKECEmAGBFCEkgICZLgGtwdWmj37tnT3Xq2uzvdjQaL&#10;u6219j6vnnN/9zNGz8Bae1/n/HFfNXyOOeaY9au76qkquOjYy7R6GM/noOBULrKP5CGdDinhQDoc&#10;GjuaymtUoPAZVfK5VfN7ScZZSYdSSaciEPond+PmMkFTQdCUUiUuifyrIATLYLKWEzSEDcGjt1Qp&#10;yyYLoWOvJHToKFn69wl0FLdDN+DxcNlD4LpRYrOimn/ARp+JGTbltfCZFiPbWo9EwiLedgmJhEOy&#10;uROpBE6yjeCg+zH6PsfCxZ9hzLS3ETvjPbz6/nEWdm7AXXwLdg+h472CQtdFaBxXkae/hPiUdmTm&#10;X0WW4TpSzf2E2AWkW3uQY7+AAkcvdK4+vpMX6Jx76LR66GR76NS6KAGOtNu0w0X4OOiErNxnJnis&#10;9jZu4+/E962cz61a2mPsUsVWCo/ZB5PBCwffhdrOiyhpaUM5ASPtJBKm29PfibbedkKHoGGmX8PM&#10;vJYZZx3horgSZsi1zNDrBCh3SYEQ98n+P8EzkNYxI5c2lj+lHO+XnKdCRREdQD3dhjgORXQfjcy8&#10;VeehVn+pIhCUbSp8pC1G0kYCSYXewOcPSHFaPF+BCaEg7UPi1Bq43EiJy2oiKJq7OxQJtOSaLQqI&#10;+DltvBc6joamRtQ18NnV16G2rh5V1XSTVXxPq/kfKykn9J3IyytCckoGTpw8i1279+OTTzfi/Q8+&#10;xhtvvY3n5r+AR2c/hukzHsSUKVMxZfIDmDxxnNL5fSaBMGvaeMyZPhZzHxyNBU9OJ2Bm4ImHxmPe&#10;o1Mwb/Z0PD/3Ebz64lw8+8RMPP7wJGU0BZkqZtyoMMREjkRsRADGxIYjNkr6PgYiIjQQoSEjlWHK&#10;ZKLM8JDhmDguGhMnhGLXrvdQV5uH8uJClNPllAt4nHQ6n505h7O5BUiWthuDAcfobo7SzUiAwBkt&#10;XYzejnMiAketZlPbdxSZCB8zt1NqtRtTixpIcDAnAzOefRzDeRPD6WqkUX8IYSDtNIHSmXOoWjUm&#10;7TPiZP7617/iXjoZP2xkm8DmbugMoaMZQrgMvp/pfXQ51DBxOhIkMJJQI8QiR4zAzLjRmP/gw3hl&#10;zuN4+8l5+Hj+Amx6aTEOL1uBhLXrkPjpeiSuW0/QfIJ9b7+H3W++g2PvfYCUT9Yidd1KbH/tOax6&#10;4Rm8PfcpvPPUU9j3/pso3PspKs8fhTnhJHauWYV9dEKGfJaqy2tRVspMuKQBeqOPf17Chpmpnpm2&#10;DKJoZobul0kgo4BGlYWZnqRW/nltPF4kwBEYKW02dsLJKqXnUoqZnLlEgYniaMTxKPpnAN2BkLpN&#10;QOXiPXn8cjcQNE1MGyl1Ei4JcfYyc3TxN3Sz8OCweFhKV9ttFCjRxYgTUqDD7yaSajk/aP7fJA5H&#10;2od8MpgkQeLytPC+/GrmNrWfh+KEeJxIqfLjvlIeU644ohq4eMzJsw4c3udC2ulKFCZ6YEixQn/e&#10;AmOKTVnWJZthyrDCmu2AId2GIm7LS7Qg5bgRCUe10Oa6afcFbFWq3FVKiHY5JW1MonICRQY5Lacq&#10;CJtygkZVqQodwqZYxGWPVK85y5WqNTefo1vmASJsXHQ4bnuxWsXmIGTodCoIGxlZQcKpSxxWZRSD&#10;eq9Rmb63gSXABq+Zz7UYuZY6nLf1IN56CQmExHlztwKdFGsnzpu6ofVex4frUzGa0Hlg9oc4l16J&#10;kupvWdC5AYPnGrR0OkWO6wTNZZxN5Lm5V+lwriPNfAnJlj6kEjqZ1l7kETqFAh3KxGWbvZuwpAg3&#10;p5WQMbcybaO7aYedALI66HLoiqR6zWJrUaAj70EZn2E5v2+l1QevjYUuPgtXrQClB1V0J+7GJhgr&#10;q1gY88DutaOkpgQ1rcxUBRQdHQRMJ5f9wBBXI9v/GRwCoX+WgOkuEQ4i5XxKhYIfDtLGoroLkVSv&#10;1dKp3K06XlN1QF08ppvOpYvrFPcJQEQKPHhuI8GhaMANSR+ZhlZely6jlsCoJjAq6TAqavhcqitR&#10;Vsn3ptyHkhIv/0v8b9lMsNCNmzW5fB8zkJ54FscP7MVnWzdh9coVeHXRIjz+2BzMmDYDEx94AKNG&#10;xSEyOhKhYSEICg5CcIgoEEFUCLeFRYQiSpmYMhajqOjYKIweOwoPTJ6IByZNoMZj+rRJmDxJhgeL&#10;wvTJhM/UMXh42lhl2pdpk8dg5rRxmD5lLB5+cDL1AGY9NAmPPTodD02foAwbFhcZghjpUE83ExI4&#10;FOGhI5RhyJS+j0EjBrqkMP8dMQTBAUMxKi4MUydF48UXpsJmPYOaSgKHbqfMS7m1uOeEjBxdZCFg&#10;TEjQWxCvN+MMdZzgOUaXc4IlyFNSzUadZaZ0VlwNJU7nbvCIQ/IDKN7moNsxYtGKtzGBNz5spBpN&#10;JtCQdpsAiSqTkQgIlPsG3QGOgEVg4weObPc7INk/lHAZMnQ49/NaCnQGq86GCgsMxIMTJ2DhnDl4&#10;5ZFH8Twp/+KMqYTOE1hJ+q9/eTEdyzKcWPURTq3+GIdXLMOq55/F0jmPYP3Cp3FgySJkb16DvB3r&#10;cGL1Mmxf+ha2v/0OTqxZi8ydm3F+02rsWPomjm/didzkHNgsUpqTwIEaOpwamGx0KPZ6WJz13FbH&#10;EichwwxUlv0yOmuVY82EhcjEdZGVGasadn1HNsLIL8XdiDOyybhrElQg+1VJ9dl/1N3QYYbNc9y8&#10;jpvXdboa4CJw3HQV4nxsZg90eRpYNDL8eRkzR2bMzHBLBTY830NYuAkBjwIDuhsCT0q4/woXtd1H&#10;AEEH42UpWNps6E4ENjJWl5MQMdgaobU0QWtrhZYZmtbSDJ2lgd9JxvNqVc6Rdh/VYfFcRWo7j4fX&#10;zcouw7mzJUg5V4OMxCqkJZUgncpOq0BuRgXys8qRz2Pyc5jmViM7qxqZ6VRmPbJy+Ln6NjrSRlit&#10;qqOTzrDSJ6iMoBFHI9VnMmZcOX9XZTslEConfAQ4Ih/h41eJk3KUEiyEEFOvvZwqo1jiZ0bsdfgI&#10;qBL4qAppPHf51PBqtwMVdiMdgpZOrpDwMaGp2MLru5FvriZguvkfuoKzlssEj7TttCth1Oe5nO+5&#10;iW2HrIid/BZeW3YCvspv4S6/DZPvKnR0OkX220jOvISzCReQlvs5so03kWa6zGv08bq9dDm9yLb1&#10;ocDeD62zn+9jPx1bj1JtZrUQLsY2vhPtcNDtuFwEkLMTNoEOgSNVcJK63B0sFNC1OvmcJGqN37+c&#10;z8JbVg9rfRuMDfwtCZEqZs5lhEapZOIEkDTc19AJSBVaNUv2NQRPTZtUif2rBCLMyBUQMeMfcCxK&#10;w76yXdpHVKjIslKtRnCo5wqI7qT13SIVNg09AhG6jG6CpUuq6sT5yPXlPppR3VSHqkYCo46/fXU5&#10;SsoqCIsK+Hwy3JQHToddgYbdoieUdbAa+L/R5sNYkAFDbjzyU47g5P71OL57LQ5s+QAHNr+PXZ8u&#10;xbZVr2P7x4uxY/Vi7N+wDAc2vo9tH72FLSvfwuaPlmL56y/ilflP4vWXnsPTT8yiU4hThvGKCA9B&#10;aKgMchzG5ShEREQrU74Ec12mf5FZl8PCZJ1ACqLriKAbiYlCTGw0omIiERMnAIpTJskUjZ9A8Ewg&#10;kCaOIdDGcHk0xo0fxeMjECkjsTCVdRnFXwZUjua2yAhCjnARoARQSjow/qVohKwHDlOikRX4UBHh&#10;wZg4PhqTJgUgOWUrmuotqCwtQgXBU0Hw3BNfVITTOi1OGYw4ozMhvshMd6O225w0SfWagYChuCzb&#10;/C5Hbc8ZABDXzxE258x25ZizZjPdjhV7k07j0XmzERIeoMydM4JuRPrCDL9f2mnuw2BC6N77JEhA&#10;dTICF9Hd0PHDSDSMTknacRQwDRqM+++9H0FDhuGByFi8MGsO3ntxIbav+BCb3nkH6xY9jb1vPYf9&#10;776G9a8sxNIn52LBjJmYP3kyXntkJgHyOs6sW4X9y5diyztvYsNbr2PFvCewe8krOPjhm3j/2dk4&#10;vvZjnKFOrv4Qx+iCchNS4bTJSAKNCjT0hIWBmaqeGblJ2dagyEg3YWAGKqnpLhkJBJFJwHSXLDzX&#10;4mxQgKVEm/2LbLLdTkDZqpVlK69l4+fYFamg+c8A5K+WU0KqCQrFCck5vIaLpVQpncsoA16rdGZk&#10;ybu0jKmXfyQ7PDKYJ8/38vt5CBMPXY5a5SZSIaOmA8u8J5EfFv51yZw8dDhuTytLywKeZgU8moFQ&#10;boNAx9mkOJ5iGfvL1UoXQdHlFLtVeKluSYIUpLqOJexiuiBK2oBkmP1ypfquBuUS4ltC5ybySTRe&#10;PTNNQtxep4wXp5fBKOkk3Hw2SjsU4VJKKJfxGamS9co7InxLCCO/FNjQ5fjobkQlzHB9hIxfxXdB&#10;x3s3dFzq/EQSTl1G51PpcdHpuFDjMRN2Bi7b0FDMZZ8bGks5UkztdDrXcNryOf9T/Uon0VQ6nWRp&#10;i3HewOHz1YibuhTxWQ3wln/Hd+oazL6b0DtuIT3jIpKTLyKj4AayzASO5QpSeI1Uc58CnCxrH/Ko&#10;Ims/9ISP0UynY6SDMdLBmDtg5+c4HT38TXr4nnTxXe/k+9bFd7SL7yqXleq2Zrq3OlTS2VXymZQp&#10;rq8c9gq+543t0NQ0wlRTh5ruLlR3daCKLqK6TcDRRdB00il0ovVCm9JRsq6drqejccCx+MEhQQKt&#10;qOxuQSVhUUVoVHNZItBqCQ6loV9gIqk0zhNe9S3cR6dRVV+PCjqNcjoNXwXh7yMsvA5+DxvfPzNd&#10;vAEuQsNJeQj+3Iwk5KQlwGksgFOfB2NOCkzZ52HMiIcp7ST0yYfoog/ClH4A1owDcGRTOfuY7oUj&#10;czesqTtgSN6OvIQdSD2+Ead3r0TigTU4tetD7Fu3BHvWvIGtKxZh8wcLsXPVa9i95k1ufwf71i/D&#10;jrVLsWHFG/jwrYWY//jDmDFxNCaOjcV4Opa4mAjEUpGRYYRKIPPPkUwDCJ0gAieIricAAQGS6Q9j&#10;KvtkHrIQJQ0KClLazwOCAuiIghQYxcVFK24ojiCKFSDFRGPsmNEKpIJCeX0eGxISrFw/OjqMboaf&#10;Q9jImJbq2JYSCSx9IVUJeARA/mVlXMxhg3hfI5R7jo4O5ecNw/ETa1BXa0RFiYaFuUIW4opwT2l+&#10;Bgry0nGOxD6hN+CkAEeCBbh8hjqnF9jYcdLsUF3NQHuOAh3/Ms85x3PO6o2IN8qQOkVIctmw/cxR&#10;jJk6FlGx4QinFZSJ2gYTOEMHCUCk740ECgwEEgw4HL8EMgIdv9sRySjVw3i+BBoMHqoGFIwKjcRT&#10;k2fizdlPYfXCV3F2+07s/mQNHhw7AXOnz8E7z7+GJU+/iHWL36TLWYGENe/j3Mfv4PC7b+DQsndx&#10;bOUaHPjgI+x67U2Yt2xG7cGdqD+xG2feeR373liKhHU7kLB1P+L3n4TXRddQ2kKASHuNtNuoMnHZ&#10;wIxXQKNX1AQDM0wFMMx4/xU6/wqeO9C5Iz/ARLJfUuVYWf+XY22K/hk4KnQEStIx9I6sAxJguXnP&#10;EsrsNRdDevzXlNEN2WTyNhmcUQWJl9dR4MNjvfxuipTtXJd91B3ADBxP+cEjx8lAjwKfYo8MqdJG&#10;wLSx5NgKD8Hi5TZln3KM+hlKm5Lcl3If3OdsoatoRRnhVEaAlngkhFpGMZDRDyTsup4ZH0Ei4CCc&#10;KsTFeKp5nBwr1YFcdvNYfucyXq+MDk8ZeFQcHeEi+9QRtksV0KijIojbE+iorsarqBweQkeVLDNT&#10;I1REApe75XUUKyomaGRqcJFAR6rYqotl+BwZRseJGp8dNcUSNs3SoM9FF1iGNHMroXOV0LlB6FxS&#10;gglSpd8OAZFqvY4DSbVYsTEbFoLGXnqDhZtbyNfdQEbWZWRlXEJ2HlPjdTqbz+lwLiHN1o9MSw8y&#10;pC3H1ot8gQ6dj9Z0AQYTgUPZuN9uuwC7AMd1AQ5PL5y+PjiKuc/bCXtxD2xcdhZ38vfhb8H/QoW0&#10;49AZl7plbMEqmCubYG7qgKW5A0Wl1dC6i1HZ3Ki0Z9R1EThtPcgqNOGDlR/jveVvIzXlDGrriiHD&#10;r9S1N6KmtQmVjVQdCxPV1Sgvp5Ms4TP0uunU7XDZbQSGBU6TEXYd3QbzJ6dRT9hr+Dvl8TcrYGm6&#10;kL9fPn/jPP7GEjmVy+edh0ouV3lzUCvz4pRmw20+x2vFo9ors4TmEvy5cBedhTblAIwph2DLOApL&#10;xkGY0/cz3QdL+h7YsvbCmbef0NkDO6Fjy+L2jN3QETpF57cj5/R6nNzxLs589h5ObX8P+9e+il0f&#10;L8KOlQTOypew5YMF2PLhImxds1iZS2n5609j4byZeGrWJDw5ayoemjYeE8bGKA4jPDwIoWGBCgRk&#10;RuXQUIFKkAKfESNkqn9pI5fCvABJIBOkbFP7JxIGhFGwDP8lY0xGBiM8gudL9RgVFkYQRdLFRIYr&#10;DmnECBkBZjDBMhKhA8OBBY8chhAqSIAy/P4/ITN0CPNhavgw2SYzAUjVmuqEJDhMPk8gGUqQRUcP&#10;xrlzW9BQZ0VVmZa/TRF/Bz3uuZi+BXWZB2DPiYc2Px3pmiwk6YqQoDMrOi1ux6w6m9OEi4BGqWZT&#10;qtOsyj5FhM3B3AKc1RpxWqNBmtuIp5e8jABSM5p2T25E2nUGDxmMQUNUZ3PfvfwCBIhEn0mAgV8S&#10;Ci375BgBkLgeWR5EVyRVa3J8yPARiKOtfGj0GDw//UG88chj+Pi5Bdj+2hLse2s59rzzIT599V2s&#10;e+0dnFi3GcdWf4r97y3Dztdfw/53luDUyhU4SR147x2cWr4M2vWbUbxjF+r37UTLiV0oPvoZPlu6&#10;BItmz8XUURMxKjKG4IzCa298AKOtFu6Sdpgl0ydcTE6W7JiRGylJFcBQepYI9e52/vlkHpMWFDDz&#10;zGfGWchjipj5KQ6J1xAI3A0ZvwQykgpY/LCQZRmUUc4TybJ/u3IcdTdkVPD8RxiJnASDpP7Rop02&#10;N/T8/Ry2YjoBcUJ0BbxPqY4TKe1BBINSTcdzFf25T5WXz6OkWFwL3cvAuov34XY3c7/aluTlvmKe&#10;6+P1pCquZGDZx31qegdeKrgERLKsQkTpA+RVR08QgPjbgkQ+rqtD+8ix6jYJ21arBVWV8JhS5Vw6&#10;PQKklPAoIyh8VjeK+d2Vth4XYeQiiCi/sxEVEzwCH1USNq1CSXE0jgHZfQPLBLhsp9ORmVYrmDnL&#10;WG21ynhtdlQTODI6QQ1VXWpDRambbrYcqcYOJFquIV5Eh5Js7kayoRsJpos4Z7+GE7oeZBovorjk&#10;B1jtX6BAcwV5+VeRm3cdmXnXkG24iUzCKZnASrPS9dDVZDHNpevJNV9GPkGkMdHp8NomuiepXjPb&#10;JYKti4DpVgDj8vXCVULwlBBEAhy3wKiHv2cXM/UWVBA6Mt5aFcFaxu/r5nM0VNTB2twNVwPh1NAB&#10;W20j8giKbKOWLszCa9j5/tl4rAVem5bPupDPvIjiusULt6WUIpyls62N7tvmUUawqLATXnYvqrlc&#10;7bCh1mFHvcuOzko7ums0aKtIRUtFMlpkzLXKVJSXJFEplAx/k8HMTsZfS+ezz0CNOwsOwsWtl2mY&#10;M5kJyhz+BJMnG66i08inYzGnH4Iz8yidzGHYxOGk7YUlja4m/TNFlrQdsNDhmJN3wJi0DcbEbdAl&#10;7UDeyY04sXkpDn7yOo5vWooDa1/H3lWvYv3bz1LPYOO7z+OTpc9j7dIXseyVuXjjhdl45dnZeO7x&#10;BzFr+gRMkCqtyBCleipMcRqBCKJjEbAEBAQoUFE6ujOVdZEU5JWO9yyEy7BiAht1JmYqQNpbeCzh&#10;IdCQaWJkChgZhT8klC6IUBoq85xJJPFAKlVlisTZECRyTQViyjWkk70U9lUIqRpC6MhYlyp8ZGxN&#10;ub+Q0OGYODkYWbkHUVNpYoFAw/9bIf8HWtzTn/4JLlB9mVTWWvRqWdIvOgV9QTZO6ww4oVSlqUEG&#10;ahj1HaejgEjafAihkwTQWZtDAVEiX7Rt544jfPJYBNBqRURFKtZPHpgECdxLp/OXv/wF99LFKJ1A&#10;CRG/BDpK59C7YKMAh8syjI5Erkn/m9igEMwcPRYvPvgI3p37LJY9ST32NFY9swAbFy7GOmrNAuq5&#10;Rdj+ylvYt4Qlj3ffw7FVq3CIsPngicexbcECZH+yHoYdnyF7/Tbkrt8H55ZD8O3aD/3+nXhkYhRC&#10;+CCjCZzYmNGIYhoRNgrjxj+IbTuPobi8QwGO0dlMZ9NCMWUGamDGaGTJXc9lDTPcHFsTM4E2ZNik&#10;tNlLdSPb2o5CR4syeKLqnFTA/H/rPwLKDySzg9eg7oaU6oL+FUSqZFkckpkQdTB10ym4nDUEQz1B&#10;QfH73C0PIaqIIJCRDdwEkJPH+duJXF5Vbn5/aQOyWcvhdEj7icBmIIhBkSyrUPlX/emYBo4p5vW8&#10;AiWv6oDEDSnwEJgogQ3ibgagQ8ej9AWStqe7oONjBul18j6YigRMPoJFXI4EFEgItNfmVcUMVHE/&#10;A8BRoONQq9TuwGZAsn1gn6oBAPlFlyQT6BXTQXmpsuIylqzpdGSASwFNiYxMTeh4bXQ8ZlRx3Uz3&#10;kGpswzmLOJ1rLNxJ9VoPEvVdOJLXQuBcoIO5AoPrNiyWWygsuILC/M+RX3ANWQVXkWMkcOiQUiVU&#10;2nyR0LmMdMIny3gJeearKKSKLJehI4RMtouw2Hv5DtDReC/SxVyC3XMRVncf36EeGK0d0NJ16Wxt&#10;fK+6lH48xR6BTjMhXaXAoIZwrbTS+RGWlopa2FvoXltb4WLqbGqCu6kFnvpWOOiCnGWV8JZ5UUq4&#10;FjtMcOoL4DUZUEZwldiqCR46bTOdJq9Zxt+izOpBud1NFaOC65VWB6rsVtQwf5ERmBs8OtQTJlXu&#10;02ipPo+mqvOETjLc9uN8/mdQVZqCCsKnwqeOvVbpS0elR8ZUy+Pz18BjyeTvX0AgFfIaOSgzp9K1&#10;HIA59TA8uacU6NgzWCDP3Efns5vLu2BP3wlLylYCh7BJ2gxD4hYYErZCc3oDMg+uwrH1b1Bv4tz2&#10;97F/9WvYuWIR1hM0Hy1+Ch/R2ax+6zm8T+C8/twjePbRSXhs+lhMGxeFCaMiMDYuAnEspAsYgoNG&#10;MhNXFTBSGumHK6lUpQUFicMRxyMzLTNPVIAjjuSOZLukMgRYMI8PlWo2cU8hAq8hCpQCCCT/sf7j&#10;ZbuAyw8vSZXPECgpEcfStUWdH01cjoAniJCSZdk3bOj9CuyGDb8Xc54YB4stHrVVZoJfp6jMY8A9&#10;l3J3oCd3K9qz16Ez6xP0pK9HX/JuVKadRoYuD2cNRpwS8JhtdDQ2nJF2HHE7fvDINgv3WQQ8Fpy2&#10;2ZBe7MErH32Ae0No3cLDEBASisCgID64kUpV2l+lz424GDoaAYyARhkCRwl9VjuIqlFrKnD8UW0y&#10;woAAJzIgBNNHjcXzMx7BW3Pm4YOnnsea51/Gpwtew+rnX8LH8xdhzYuvY9Or72P3m6tw6oNNSFq9&#10;E8lrP0Piqu1I/vQznFz+KTY/txibn34V215YjD2L38GRN99H/uptMO07jCemjCMsA2lDQ/hQpW5U&#10;LG8kQoPCEBkSjciIsXjp1eUsDbaxNNhJyLQq4DF6BEDidggeZpQ6lurzCaUcZbTgLqTbKP6Zc2wC&#10;HZ5D52Nipm1U9M/Vbn6nc7erEYm7sjDzV1LqPwORXzYHwUJJY72dnyXLkspYbA6eq4j3aCM8bfZm&#10;woca2CeuSIbXcXL/HegwE6FkxGA/hKS6xUsVS7sMgVFGUEgjc7GtBFa9C3bCR41Ik9BtEQEzUFXn&#10;X1bhIstqFZs4qjvbVacjod0CHglYkGPls5QIqgG4lAqMeJ6/nUmWlW0CGmWfqmK3AIhuhvApGXA0&#10;pdJ/SelXI9VqzACloycl8w/9B9gMSA0guAMdxQVJ51CeZ7eXwcySu8lSprgXq5XXJtwqZHQDdzGq&#10;fC46HYficuo8zEiLDagpscNmE+i0EjpX+L+SNp1LSDL3Kjpe2I7juW3INl+hS7kGjeYytIXXUVDw&#10;OXKLPkee5TYLNwQOQZNslWq5S8gguDIMBJJegHMFOvsVvmeXYSNcbJ5eQoZOhqnNfYGg6YaB76fO&#10;0g299QKXe5VUz0KSidslis3rkqq1BlQ4K+k+xIH4CIlyZZxAc0UVai5dQe8X36D366/Q8+VtdN++&#10;hc4bN9B5/Qa6rlxEVV0pXA4jnGYNXAYNSgiQEr4nHks13KY6eEz8XWxlBA4dlFXAQ6dD91PJ9SoC&#10;qMbuQLWdLtFuodvRKtCpL09AfdVZNNcmorbsNByGPbBo96C24jxBfh6VhE9lKR1QcRozPoLGm8Xf&#10;OIvHG9FYpUe5KxtVVL0nB8V0Qebkg/BknoArm24n6yC1D66MPXBl7aYD2glb2jbYKWPCJmhPr4fu&#10;9EZoTqxD1v6VOLt5CY7S4Zzc8DYOrn0D295/CasIm/dfnovloleewpvz52DhkzMJnal4bOYETJ8Y&#10;i4mjozA6OhzR4SGIlACCgUkqxamI/AASCEhVmB8SfvnBoQBiYL8c6x+DUiTLMjeZMkalpNTd5/qn&#10;lfFL1mWAZQHOSDqagACeJ/OiETjqvanRa4rD4T5luDPul7nSRgTchzfenouyylxUVRj4zHWEvpGy&#10;4J6ugs3ozPwU3amfoDdlAzpTNqH17DaUnz+K3MIsxNPtKKNMK31yJGLtbhEy0pGU0JGgg3NWMzKK&#10;Xdh4/AgiJk7AkNBQDKVGMMMeGUDoSD+docMUmCjOhSBRYCIUp1WUcdL8Y6VJZJsAyT8um4BJrGYY&#10;rxMdSOjEjcG8KTPxxmPz8OGzi7Dq+VfwycLXsf6Vt7Fm4RuEz2KsffFNbHrlXex48wPsfXMlDi9Z&#10;jTPvrcf5DzYjjfDJ3rgHOVv2ImPjLuSt2wr7ls04t3wJHoqVqJBgREVFYVRkFCIITGk/Cgyk7ZXI&#10;EUIvPIyuh+CZ+cgzSM4wwVvBPyYzagMBYGQmbeAfU6lqo8TxaJlBFjHz1FCSyrrBDxOHAGKgao76&#10;Z3DINgFLC1OWOgmFIsKq0N4Kjb0FRQSF3qnusxB6avvQnSo3P2juBo9fsv7nNh6vuiA/jGRZquEG&#10;wq7FyQzIzf0u3ps4muJiOitTCTMRH1xGFxw6qzLhWikLIdrUFJTZPfyDCyh4PF2UtPVIFZub15aq&#10;O7W6Tdp0mCoAEtgIOKRdR4WMsqy0DanVbgpsCCOBitMsoJBwZoKD7sU38BkSgKCMskCp7UNcvhs+&#10;XC5xVXOZ6cB6Md2Ql9sUEZoeB8XM1eMU8KjwkfYcP3SUwII/JWHU3C/VlPZKWC0VhE4VTOYapjWE&#10;ThncMuCpW4bUYSZKh1PpdaDSbUet28rSt5ElbhuP8ymjDkibzlnrTZw1XUWiSUYouIhEgiTdQJdi&#10;+hxm0w0YjbegKbqOfN1N5JpuI8N8g+7mKlJtV+lwKCNdjuEqXc4NQuc6soquIk/3OTQ8X0cnZeD1&#10;DLyuzngBhdpOaHQ9KDL0Uj08phtaUw/0ll4eSwBZOvmuyMgELQRnA8FZjVqCtobPQwZydXvKYaiq&#10;g7aW71tDO9wtbSiREOauJnT0NqG3rxF9/Y24eKkJ3e2VqC21KlVrJXQsPsJLcTkm/laWSr4zJSgV&#10;4Jg9KLPQ6Zi9KLd4UWF1EUA2AoewdtjR4DWh3pdFcJxHY008mmoSUFNxBk7LHph0O+h4DqOqLIk6&#10;T8eTTPDQ7QyoxJ2CmrIcNFTkQ6YvkKq3OlcGzBn7kXZwLRJ3rmS6DrqEXbCm7YODTseR8RmsyVth&#10;jF8Pw5l10J74BLrjn6Lw8Frk7FuBtJ3v4cyGN3B41csKePZ99Bo2vD0fHy+eh5WLn8H7rz6N1+fP&#10;xstPP4IXn3wIT82aillTxxE6o/HA+DiMHxODMaNjMCouCtFR4niClbbwkOBABTj/BA/qbsCI/FO8&#10;iNRBjsWBEFoSxMVlcUMyeLJUx0mVm+xX5yJTHZFIrittO7JP2t2H0rlIVZsKFzlHJtEUlyPtOXI8&#10;zx/QEDqgwYP/qvTLDAgahM3b3kNtvRalviIWRJm6dRSdTl/WBlzMobtJX4ue5DXoTlqHjlMbUHt2&#10;L0xZaUggdI5LtZoEFyigkQ6idDZGkYRMC3TMOO+04WhuOiY9+SiGRIQiICqaLicSI8MiMJIZ9Ug6&#10;hJEBwfxidDuD7nQGlWo0gYzARpal+k3WpdPn3UPciEKDggeGsgnDOF53aswoPD3tQbw591l8+CJd&#10;zsI3sZoOZzVhs+6lt7H5tXexje5l06vvKQD6dMFbWL/wbWx44Q1sfuF17HzxDWydS/s780nsmT0P&#10;ye+8jSWPP4yRpLuM0ybTHkTR6Ug0xsjhARg8hHaU4Azg9wgMCGVpJBox0RPw4My5OHkqA6XVPbB6&#10;m+lwmulwKGbOembk0najpndkVNqBVDDJgIt+4Piho8BDkezjNfln1xEuueZGZDEDyLJ1I8vaiRxL&#10;O0UAOdpg8rTTARE84lp4HaX67D9zOQTX3aBRYcOUmb5UlTm5LqNn/0ep0HEqMGpQIuAkssxtLYVV&#10;Y0VDSS1VA0uBCbpsHTRZWhTmGOGySaN/owIXr1LVJtehS+IzkvYdL68r7TZqlVoNbHQHZunzxNRm&#10;YoYu7kWg82cVXBNf3gbI6NN2nR2a9BwYczUoZwZYKcPwMFP08Hj/iNqSegijYpcKHtHd1W3qOo9h&#10;6iJoZKgfl0M6eFZymbChBDx3ggjugEdAoziduwBU7JZ9hAyPkz48LgEXj5OghEoZjdklo1QzA/UI&#10;dJyoIXiqvGZUFjvodMoU6JyjKzlr/QLxpptIMFwifPoVZRuvwmH7AjbzF9Dqb0Jjvol8Kx0O02TT&#10;daSYryPNcp0Auo5MwiVdexUpVDqhk6klfIpuIJuuKJsuKbOgFzmFF6DR90NvugiD+SKMAiFCRmPu&#10;RJGlB1qqyNTBfXT0TokqbESJoxoldHFlBL50CC0lJNx0d6YKuvu6VrgbOuFr7kRlRxsaupvRReD0&#10;X2zC5UsNuHq5FlcuVKOrjuB16OlqzKrTIZwderodI98VusQyWzEB41OBYypmKhLXY6PrsVOED89v&#10;ITTqy+h0ys+gvvIsKkqPocR3hIWhI/AVH0NZ6RmUlySgktCpLkmh80lmqTuJ70kabIZThFwiyu0p&#10;8GjpkPKPw5RyEOakQ8g+sg171yzFhncWYPfHryJx94fIP74W+rMboD+9DvmHPkL+/g9RdGAVCvZ+&#10;hJw9HyBj13tI2PQmDn/8Eo6sXYxDnzB/WbYAq994mtB5GstefhJvPD8bL82dhacfmYHHZkzGg5PH&#10;Y/L4UZgwOhajY6MQFxupKCoyFGGhgUo7jABg+MBo+SIFBkPEcajrfvDIcX753ZFUoUneKvmqv0Av&#10;1XTiUqTxX6rF/NVk/qAAAYysi6PxHyNw8UNnBKEiyxKUIMfcr0Qjq4MuK9VvwwYjPHIkTpzZioZm&#10;upxSLSp8Bj5zcTxGOp3cHejN2ob+1E3oo8vpTN6M5nMb0ZCwA77UU8jQ5CtjscnEbBLFJrA5Ia5H&#10;QqjNBsTbTEh32bBy5zYEkNDDwulowsPobiIREBbFNBzDmIEPkwiL4BAEEhxD+YAkZPp+Oh7RfYTP&#10;IALnfpnQzf9w6CyEyjIsjlTLBYyktRw6BKEjAzCGQJsYyx8qahQmRo3GtLgJeHLKw1j06DN4e95L&#10;WDrvFeplLHvmVaxZsJSgeZd6D+teWY5VC97B8mcX493ZL+LDB+dj5xOLcWrRuzjyyhI8RYiNvFcm&#10;kiNcCLkg3mcQf5zICNpeOp6hvAfpnDp8eCDvKZj3RMcTGo246LFKW8/MB59CarYVnso+GNzthEsL&#10;jMysjcxgjZ5Wup9mqoXOhOvM9JV9zHANSrXagLNhauE2KzNksxxjJ4gcdDpyDq8j4CmwtyHf0Yk8&#10;Rwdyba1cl7YhiaprpsNpgpWpjalUmSlw4fmSSmiyCh1xOarUddXxOPi5EtWmHCf75TjZJ+I1XeJw&#10;KBVAXKekes3Ne/Y6CQUHoSDifg/v0+tpY4bfzIyZTkbAwnPdvKac5+b9qtVzTQpEfHIMMzQJZ5Yg&#10;AwmLdtkFBhIJRzDx+ooGnI6M1ea1lcOUb4IxRwN9Zi70GblwFJpQzFKxT6rJBDqUOCcXweUhdFQn&#10;U8X7oSvicrHAhpmo28GStqOO9yeqHVhXYVRMCHkJIAGP0hlUJGHCUqXGbVJt5huIcit2+uigfNxG&#10;yTTbTH10N9JXp5TAqXDJdAgeysXSnxNlMkmcm/Bhqb3ca4eJmXi6nk7HKP10vsRZI8Gjv4wz+gtI&#10;pHPR2L6B1fwddNpbhMIXKHR+jRxCJ51wSqH7SaXbSWeabiR4DJTuGjLpbkTZBE+O4RpyjdeYXka+&#10;8RK0tivQO+h4bH3Q2ehsrF3Q2ykn5eimuM3WAbOtjc+vFTIFdZm9GhX2ClTYKlBpK2UqEKarq2yE&#10;roGFn2YCqr0DJV3SsbIZPT3NuNzfgiuXmnHtUj1u9tWiv7mE0CmC16xDGd1dsYWFFzPfD2stgVOi&#10;OBypWiu38PlYHKig6ymnmxb3U27jNrqdSpsBvQ1W/Px5GX684sLtXiM6GzNR5jsBj/cwikuPo4ww&#10;qixLpKtJUaAjjqes5DydViqBmQhLzhFeNxn1EkzgyESx5gxMybuhPbcNBWc+Q/zuNdi18mVsfOsp&#10;bFs6D6fWvYacvSuQR+Bk716O7D3vI33Xu0ij0gmd81uX4via13CA5xxe8zr2fLSY4GJe89o8vLvg&#10;Mbz+7KNYROi88MQszH1oOh6eLNVr4zBlwlhMGCP9cwicCOYrITJA8UiEUGFBAYpCJKpMYCJVZnQo&#10;iqNR2mekaksi0wIUmAgkVKeitvcIcAYrMzQP1CopbmaoAjWBmwQW+EEj54Yok16qnT3VQAG1T05Q&#10;EOHDbRLRJn13ZJsylJnk3TQIqgZh2Ih7MX5CKI4d38gCQC4LW7n8X6RTaXzns8TpbEd/5lb0pm5E&#10;T8p6dCRtRtu5zWgipXwJB5FdkKNUoQlsTprE3RA+Es1mMSHD58KGE4cxkqT+K7/w/SFBGEKoDA+k&#10;0wmiwwmJwHACZ2hgILcFIUg6M0VFIig4mBaMGTgz9sEEyyA+ENEQ2j8Bj0BHjcpQJ3STZYk/H0YQ&#10;yRhtoiH38bhBBMOQIEyKfQCPTnoYT0x5FPOmzMYzUx7Ds1NnY/7UWXh91tNY/cJb2L54Jfa//QkO&#10;UIeofW9+jF2LV+DIu2tx4IO1mDt5KqID1f5EQ0YMxRB+7rChJDndzUgqkKAJCQ1FCCE6fFgg74HH&#10;yKjZdD3hMjVCcCSXozBqzEM4eU4LZ1k/QdNO+IjbkRBqaeu5I6NHgETgMJNW2myY4RmsMlLBgLuh&#10;KzEz4zazdCnAEfCYmGHLsUo7DqGkgExpS2olcKR6Ta1WUxwOJY7nP5ON1/FXufkhJBKQ3L0uUsDF&#10;a0mV258BA1x20Xn5HZC4lruX75ZahaYGBahBBAPVa7yWR5yPrAu0+BkS8fbnPqYORy2cfC5qfx2B&#10;klq95h92R/rpSLi0lxm1y+CG2+BCuYOZP0vFFo0TZp2H5/B8QkcclLgdcTh3xIyOstnrmNnz+Zvr&#10;oTfXwmih27IRVAIhZrAyOkOxjKX2p+MR+KhVbuoIBWqY9B23o0asqSJ0nCytO0vpzJhBK9MkyLw8&#10;HrpEJ+FpV4bIqXSbFQAZreUqdAwX+R+7jTOmLwicy4jX9dHNXIfJ9hOMhh9QoP0CGvvXyLV/hTRC&#10;JoWQSVVgcwtphpuqdFzXEjx0N5lagkertu3kGK4QPJdRYL0Crf0i1QsdpXf0EkJdXO9koaib2zoI&#10;oA4WfNphtUv/qWaU0UFWEMCVjnJUErqViiuREPFyWMvqYJTqtUYWNppbUdXWrIxI3N/VgCu9TYRO&#10;PW5cqceXF+twpcWLooyTOLFvJ4qNLjh1lTAXVSltO6WWYkKnDCXmSkKGz8zkJXT4DBWn42RqRwXz&#10;pEaHEV91efH9JS++vejAt702fNNtxje9FvQ0ZvD3OQBPyQGUVBwneM6hpiSdzzuPhYl8+BwF/A3y&#10;UOZIhbPoLEqNGXDlnoI2fgfcWUdhTT4MXfweZB/biJS9q3Bm07uEyevYt+x57HhrLo5+tBBJW5fg&#10;/La3kbrzXSRvX4rELUtwZv0bOLjiJRwkdI7y+L0fvoSt79HtvP4M3nvxcSxbKG06j+Olp2Zh/uyZ&#10;ePLByZg1ZYIyntl0up4pE8bggXGjMGnCaKWT6NgYup+ocEUxEaGICAlWo9roYpTINIEQIaFGnQ1l&#10;HjUS0lFTGQFGgY06wovqdPxtNzIlzL2KKxHQCGQEQOooAwSbUpUmkWqq0xFXI/BRQqSpYF7f78KG&#10;yJQz0i4vn8F8e5g4rZH3Yszokdi7+2NCns/alcH/TyrctmRUFOcSOtnb0Een05exGX0CnqQtaI/f&#10;jMYzW1By7gByCrL54pvpbCxKu81ZqwXJTgdOaQoQ/MBEBIwejVHTpmPM9BkYO3UGYiZMRdiocUr1&#10;2v2Bwbh/RCCGMGMeMiIIIwijiOhRCI2IJpTC6ByYeQ+VUQbkZpnBBwQoow4MI8VHBog1lEgLPlxC&#10;S6AznLbwXpL0L4Pux1+VTqWE1V9o5QLC8ezseXh13kK88exLmEfgPD5WRiR4FG888yJmTZqOaaMn&#10;4MVHn8K7z76MFc+9iuXPvIT5M2djXBhhQZiFhrJ0QUcTERGB4JAQ/oBBChiH8v6GUTLm24hhUtfJ&#10;hx0SprTvCHTEFQURrAF0PiFBUYiJm4YNW4/DU9GnQEHPzNkgcGCpX0cw6P3iH1iciUBEb6shVOqh&#10;I3RMDok8I0AU4IjbkWUVPOJ8BDg2Zr5KtJs4IDoqs6sdFod0vmyheIzARYGOLKtSzlVEMP0JG6l6&#10;uyO1raaR8BDR5XD9bvnhokJHHJB6rN/9yLq67Q6ABDpq+41Uxwm07gYXS7Y8X0KpFXek3INUs90J&#10;UlDkhxLPU8DjlmAEgdGdbUo/HwESgaWASYDGVGCnhFq7pA2nhpmNuBupZuM+PgObvQlaYwOKjI3Q&#10;mJpRZG7mOjNPwsdur1ej+cTpDAQWSIlekdL+Q7fkruRnShUb3Y4AR3E0MloBQWSTUaa9XJeJ3SRs&#10;mk7IIdMeEI4uN0o8dspKIMn0B2Zey8WCRzUy9a2ETD+hcwsnrV/gpPYKkrRXeW9f0+X8DJ3uR7qW&#10;b5Fl/w5pdEPJBE2KyPAFUvW3CZvbyGCaqWWqIXgKB6rW9HQ7ElQg0DFfQSFdTpGtn5Dpo7Oh07H3&#10;KNBR5tphqrcTPBZZlmFwxJk2MqOuR42nGjXuctTyO1VI5Bm/l53L2uIKGOv5XrS0w9vSgsrOZjRf&#10;aERPbyP6LjXiCoHzxecN+OZyHW528XmYmNEX5aOKz9jNZ27REDoETbnFx31elFBlBEyp2caUzsfE&#10;z2IqcxOlnDqEpBNbcLFTjxt9VnzR68CXXRb80G3Bzxft+OGqDe1NifCW7UF57XHU1iWjtioDVWWZ&#10;fDeyWWjIowNOQ2VJGryGBFgz4mE8fwpZR7di5wcv4di695G4aw0yDq5H3tEtSKfjSd2xEinbViBh&#10;wzs4seo1HPvoVcRveFtRwqZ3EL+R4Nn8LpffxelP3sCJtYtxdPVr2P7u89j45nysfuVZvP/iU1i+&#10;6Gm8Nf8xvDT3YaWqbf6cGUrbzsxJYzB1QhwmjomGhE/LjMXR4aHKQJpRYcEs2AYx46dTIWikC0qQ&#10;dBplPintKdLQH0gnEkgHIp1GpcpN5itTJsCUiGCl6eJ+BTpSVTeE4Bky7D7muzIuptoBVPr1hNFZ&#10;RfC6Mo2/TOkvkJFrS5WaVK0F0SGFEEICHXFTam2V2j4voJPPl2Mjw4fj8UfHYsfmJTBqT8JlTeV/&#10;g6D3mXFPf9YW9GZvQR/VT+j0JW9DZ+JWtMRvQ+m5PSjMTUeSQY/zNiuSrCZsOX0Sz7z1FmKmTkXI&#10;KAIkbjSCCZKQ6DGIHjcFY6c/grEzH8UoETP9UdMeQfiYyRgcFIlBI0L4RYOU6qnh4nT81WlcVgIN&#10;qKEyJw7XpbNTEF1ToESOkewKdAije5VoNgmlFujQzg0ajsF0PPf91/tx7//JB/BfSPF7+ZDuI5F5&#10;rXBxXoSKOKmhYkkJNZnQTRTCa8owEiEETrBAh04mKjQcUXQzUaFRBFE47ylwwJWJleR5BKRU9ylB&#10;BeHR/OEJT+4bMVzCEQmdmAl46ZX3kFfggtXLTLWiCzYfnYjflXg6KHFArXQ6BAn/yOJQpC1HZ6ul&#10;8yFQCCqRSarMCKA/RRBJdZsfIsq6o41q53IHIUTo8ByLAIrXl3MkAEFp56EEUrLPJhpwOhZrLfSG&#10;chhNFdDrSmBnpifwUeBB2e9yQ2p1mwoWdZnbuV9ScUn+bbJ897qMt6Y4HyWlHFIlp8rFe/IvO/nd&#10;pPpNQOPlcZLKutrmc8fpSCojVSvD8SjA4X5eX86RUQ0EYGqVnoColoAgpBSp7TYeF7+jZHR0OS7K&#10;TuCbFbdTT5fTSPE52eiAuN1FuEhwwJ8uR6rZJMCA8PIHGajyt+2UwW5ywmF0wMlU+upIB9ESpYOo&#10;WvUmk72VS18Ut433b0GZU6Y7sNH5FUNjrkGGth2JhM5p0+eEzpc4qSM0DF/BZP4JFuMvhOKvyDT9&#10;hGTz9zhv+hrn9V8pStZ/jVTd10jTfk138xXSNQRQ4S1e7zbSdTeRbriuBBVkGz9HrkmgcxUa60Vo&#10;pKMowaMldIoIGq2tGwYL4WMWETqWdtis/D34W4vTqXFXoU5G5iZspH2qho7OorHgdEI6jpzPxOn0&#10;bMSnZCA5PQXZWeehyzsPfeF5GIviYdWeobM4B2fBKZjodBz5+XAUlcJcWAWnsQoldHpS3SaRa6V0&#10;NyVGwsnipRuia6WbLbc6cO7gXswcE4fHpo6hU0nA99cd+OaSHU0lmUg58ynWr1qA1xY+iOefeQDz&#10;n51AsQD6/ENYtuxZ7N37AXLzDqK8LAv1lRmotJ2GLX0fjCknUGMz0EEVwHB2D/QnN+A8IbNvxRs4&#10;sPINJG35GDm7NyBjx1qkbl2FrO1rkbZtNeLXE04bP0DK1hVI3f4hkrfI+ns4t24pzlIn1ryJPe+/&#10;hA2vP4dVC57Chy/Oo+N5GovnPooXZ83Ay0/OwotzHsa8h6bhkckTMGlUDEZFhjH/kdGbKekcKnmg&#10;OBolFdCofXYUSQGdmb84FiVyTKLLRkg7z8D4lSJxI0yV6LThchxhNEwcEMFDt+Pv/CkBAyF0OeGE&#10;TljwcISHjEToQDXb8GGDeO79CCZwIkIDFHck24cOkfac+5RrK9FsUg3H+4oilMbGjcTD04Oxbu0C&#10;OCwJLHTlKFVt91xO24j+nK3oy2GpgcsXkjajPXEzmul4ys9+Bmt+GhJz0/DUay9hWFQUhoSFYWRk&#10;FEaGRyGQChbXEhqBEWERGM6MemhoJEZEjkLMAzMx7sHHMHrGHMRNE/jMQuykhxASO57OJxSDlMnb&#10;+GAkSk3mzeG6Mq7awLJk9IHBoQp8JIMPoIbKMYTJoHulD89gBTqD7pPwaol2G8GHSDAQMMMImyFM&#10;pepumIDi/mEYQRAF8phgOi65poBCIBcTG8sSRBgJr0qgE00QRYaGIYJpRHgkgafeh4BSXI+MaC2O&#10;ZyS/R1h4DCIiY7gvgPtkfwBLBuG8f2pEJMaMm4kdu07CW94Jh6+D7qYdRneHUvUmVWISJCDRaZLq&#10;mcEqIFKAI9slbaPugEetbpP5TAgZykjwSNWb4mCYcRplmH0jS5zMNP0AstiZ2umEeJ6ZjsjGa9h5&#10;no3nKUBhBi2BBBYCx2Kr4/aBdh2e65dy7ABg7tZ/tu2foUOw8Du4ee/SjiPzsvjB4oeKui4wugOd&#10;u/d7+N3+DDYgSFTwCHRUqaMZDMCHEPFI+5ICJqbMJD08T6rspL1I9intNQqABkAkAHLU8vNr4SBo&#10;RFKt51S2qcdKcIFbggyU9h+BFqGjwGdAA+Bxy1hsTGXsNRn0U2nvURyQjE5A8DhKlGivcjqeEjqc&#10;YqeZbsimAMjp9CHHUEeAdCJJ3494/TWcNd1GvOFL5Bi/Z8HgZ5gsP6PA+gvSmZ43/UhH9D0StD/Q&#10;Cf2A80U/IEXzI1I1P1DfIbmQLkjAo/sCaXrCxyQiwIzXkGf+HIXWayi0XEIRwSPSWHqpC9BaLxA2&#10;hA8l4DFYZWRpuhcWFmTkhyo6nWo6nUreb4U4N6ub368Urgq6lZoGGMurYfIRRCVuuHx0cSVWVFcQ&#10;CnU29La56U5KcLW9GD3VDpQYLDDll0OfXwOXQMfMZ2QQl8Prml2EjZXgIby1NpRoNOgut+DLTgd+&#10;ueTDN90uFCVsxTsvTMfsSZGYPCocsREj+P8NREx4OMZEBWN83CCMjhzEbQGIiQzGGLqHaZPG46nZ&#10;M3Bs+yq4Mw7AcmYTtMe3QHPuMD8nA+bzB2A7uxW6Y5uQt38dcvd9SjfzHva99xIOr1iMpE0rkL59&#10;NaGzCpmfrVWUu28tocTlHauRunkVkjasRPy6D3Dqk2U4+OFb2PXeYmx+8yWsXPAsljw7FwsffRjP&#10;zJiCFx6ZiWcenIa5M6Zh9uRJmDp6FCbExmBcVDThE4lY5rdSpRZK4ARTocEsIAfK1PrMZ4aPIBwI&#10;ppAQfr8QuqEgBAs8xM1IWw7zVnEgSh47AB0JmRZICXgkIMFf5eYPGJCx00KDCR6CJUygQ8l2gY60&#10;A8m+MMofVCATcg4mdOQa0rcohMdLtVtUeBDGRAdj8rhgPDgtGLt3LEVFaSZKi9PpdBLXoj9zE/pz&#10;CR2mvSlb0ZGyBS1UffIeHNywAlGxzHQjpE0mAoEhEQiQaLTAUAQSNgF0BZIq7TchYRjBTDsgLJL7&#10;wxS4hI6agNF0O6NmzEY0wRMjy9NnYdSkmQiKiMN9BMF9CiykgV56yI5QwDOIQBrMVKqwBBCSyroC&#10;KtnH9fsHc9sQOX4Ej5EoDV5jGO0mATCScBlO9zGUEBhKGAzm/sHcN3QkHRXvPSgonA8wAuNHT0Rs&#10;VJwCkUD+uEFUWAR/6Ei6HSqWgB3FF0AAFCgAHBlI6LCkwWuPGMnnwu8pjic2jm4vKFT5bIluC+J2&#10;aecJC+G5oWMxYeKjOJekRUn1JcKiEwZXOyHTxpRQcUvkGZ2Pd6CDKaW6INXpmGW/f9nZTpB0wEKH&#10;YyU81ICBGuj1/ON7a/nnboVe64LJwEyA1xDoyHFWwsZsJ3QGZOX5NjojB6+ruBj5PGsdMxfpTDpQ&#10;Fcd9Ml6aXURIOeR4Xk+cjuKABoDzn7kd/7rS9sNlGfJGACKjR9stNSyxl8GsL4G20K3AQCRD4twN&#10;oj8BxM8U93I3dO5uH/JvU2HE7UrAgR80ss7zCFJF3OchTERuwkUkbTcqZOrgshMotkoCg4CxEzaK&#10;CB+/CByJcHPeDZx/krgfgY/fAakw8tDheKV9R6BjJ3TszFgFOi6TAp0Sl43PsRRZugbCphMJ+j7C&#10;5DLT20gxfYcCyy8wmH+B3vYzsq0/4rzhG5wr/BanC3/EOc0viNf8jMSCn5FUQAdUINChtN8hVdwP&#10;3VCq6UukmSXgQAIMriGX0Mmj2ykwXUah6RLyTf1c7kO+sRcFhgsoMnYr0pqlk2gP35UuOslWlPM3&#10;qvbUKuOuyUgEZRYXnQhFCLmqG2BtbIWzuR0lre2o6mhBS08T+i404WJfoxpEcKkON6804EZvFXpr&#10;PfBozdDmlMNcxN/RXE3A8D0mdMr0HpTp7PDp7XBrrXBZjqOmbiW6LqyGzfwplr39GOERqYxRJqXu&#10;8aMi8fGyRbAbD6C7KQXdLSfQ2fUJWvsWoLptEWpbtqKy+iwS6YTmzZmIOGbSO9d8hJLMU7Ae3oCi&#10;nauRf2A96u1p6CzLgyVpF3THN0J/bD3y93yM9G3L6GSWK1VpRz9+FSfXvoH0XR+j8MgmFBzeiJw9&#10;q5G+9UMkEjQnV76Lg8vewu4li7H99Zex6bVF2PQ63c7iRfiU68sWPIdXn3wUL8yajoVzHsRLT8zC&#10;gscewTOPzMAjBOKkuGiMZd4zhvmQQCeWAI1mITiYoJEAJ4FOFPMjNW+KwcS4MQqkRoeFYnx0JGJC&#10;QxCo1OYwzxsAj7TpKBFw4ooof+Sb6nykD6TqdgQsEiQgsJHoNH87j0BJ2U4HFMpUjlPdD8FF8Ega&#10;KPvC6HKi6JRChiEsYDCimU4eF4rnn57AZ78e5b5M3NOTuw29uVvpdrbgUtZG9GStQ0fqp2iK34iq&#10;5IN468XHlEaqYEIlKCyKkKGrYYY9khLgBBA0I4ODqZCB0GjuY2Y+XJaDuUz3ExI9FlFjJmP0pAcR&#10;RwcUM2EaYiZOQ/TEKQiJG40hBMG9BIgCH2b+I0ZKVVqQ4hoUByNQoZsZynTw/XQw1J/bhwio6DLk&#10;+AENH6GGNAeOUNtaZDmA15S2F5E4F3E5EgQQTFAITAJGSOQHxR9WLKyMoCCdQSP5o0ZRcdFUVCQB&#10;Ekag8Efl9SR6TaSGT7NUEsPvGRmnwEeCCyIjpLotDnH8jhMnTMXkSbNo8TfRiTAjK+mDxd1J8LQo&#10;4dUCHakSsxAwApl/0oCrEZkIKqlOs9AxKVVk1grI2GJ1FY2oLmXGaSuDXueFgW5H3I84I5OEU/8p&#10;qWZT24mk3UigIlKr3AgQu4ggojOyyT5m/Bb5HGb6SoQbtwlE/LD5z8BzRwPH8HNkQi8lAo6OxWYq&#10;hpeZi3QurGVmZS1y8r4JAh6jwobH3SVZV8Rz/2zf4XcTKUPkSJuQAEiB0sA2SQkUkZsOUM67W37g&#10;KNDhfr+cigQwKnBc1hremwCJ7s9OB6Qcp7ocAYvLRqBw2WlT++eoVXcCmoHQagLHqwBIOpJKUAHh&#10;4/RCJncrcTh5nxb4XCzNM3XYy5T2nATdBZwldE5rexFfeAV5dDla0290I38gw/wTTmu+wYm8H3E6&#10;7zfEF/yOcwW/EkC/IKGIMNL9iBTD90jhOSnGbxUl679BisBH/xVSdV8iXf8Fck2U8SbyzTcJlusE&#10;zFUUGgkgOqxCbR/ytP3I1fYQRN1832QInE6U8F2sFujQ/Um7S7lMUU2nUyMRecVlcFTVwdTUCkdz&#10;B0qbOgidVtRdaEYngXOpvwlXLzXjxpVm3L5cg5t9PsLBoYyfZs7hc9LS5Rg8dBp8JjpKa4dX44Cr&#10;SMfnehj1Xe/AVDYTr70dhPFjQ+haJCjp/4clH4XBUjkfLRdfQl37XH7mTNRdnI6Gy1PRcmkyavvG&#10;w9s+DY7aRfBWbIG35ADqauLhNp/Ca8/NwSevLIDx0Gfwnt4H077tOLlxGSxF8WgsscOUdAqFh7cj&#10;m0BK3rAMx1e8gh1vPoNNbz2PLe+9gv1rluPUljWIp1K3isuhK/psPQp2b0A+lzM3rULKuo9wbhWP&#10;+3A5Dr67lCB6C5+8vAjvPvMUXnliDp6bRcczexaeeHAmZk+dihljx2EK84vJsaMwKWYUpo6ZgMmj&#10;xyKW+emoiEilFiZwxEgWgpnfRNIR8bhxMTEYHxmN8Sz8ToobSwDFIkyihQkdadNR2luY+vM26WQ/&#10;coTaj+duSVi0Ch2BzQB0QkcwLxymtuNwu7T5hBLy4nRGKHOl/ZXXvk+doZn7Y6KG4aXnH8a+zUuQ&#10;eWYD9Gl7Ycs5CHvBXtR6zqKjJhv3XG5vxeWWBlypLsVFjwFdxjS0Zp9CXfJh6A9vw0Pjw+kg7iVo&#10;SNnAQAxjBj2MNz6UX0Bcg2gIM+whdADDBRYiZsoyCsFIaXAPjeQynQ9L/MHhoxA7bhriJkxH9LjJ&#10;iBg9AeF8SCMlrJrnCHzkenL+CGbcwwmFYcMDMYROxS8FMndp2AB0houzUUQACnDoNMRtBBOCYRJd&#10;RgcmsBHoRPDHiYkezR8umg8zgp8RimEjCdAA3q+AiMeFEK5q1VmcoujIWMQxFVcUQZgEy3dTjhdo&#10;qQohbGNjxhBScfwhVHc2gs9GCT7gvpjocYTQZBw4nILK2iuwKlVthIJHnMxA9Rn/2P42mP9MElAg&#10;wQT24ibkFTpRxD9pqa8ODlspjCwd5uc6YDbLtNbtMNHRGAkPcUcCHFk2ERoSdOCXmYARKcuEg7JM&#10;WRXR/RBEZma4EnwgkHPQCTkptdqtZQBWXJbRDMQJUbJ8Z72J4BBINSptRB6JFmNJ1mv28iWsQmNZ&#10;gxKBZjExA+f1BTqS+sEm8PJvc/E+5HwVPASLR41i83cglWWpCnMQxG5CwGUq42eVKFVud0Pmbtj4&#10;U4GeCh0BywCIrNzG7XaCR8LCnYSQ00oXZClhxmSDVeeAzeiB20pnQ2ck/ZFUhyRORzqDqo5HFSFE&#10;lyODgHqczFxtXpQSOj4Zh8xpIoBMvH4ZnU4rkor6FZdzTnOJ7uUaCq2/IN9Ah2P4AZrifyCR6cm8&#10;73E6/2ckaH4iaH4iaH5Bmkn0E13NDwp0zuu/VaX7Dim675FKGKVyPZ0uKcv0FbL0N+l2bkFn/5Lv&#10;xS2YbNdhtl2DwXIVubp+ZBB62YRfobmX70Y3nWgrZMDVCn6XSrqyGv5+9d5K/o6lKC+uhKOahZyW&#10;dthbO+Fr6UCljP7c3YTO3iZc6qXTuUiHc6WO0KnGzd4SdNe54NQa4Swqo7vxoURnI2jMcBeZ4NYY&#10;4CjKQIn3CCoaPsJH62IxbtxwxLD0HxV1L1ZtikX5hbnw9UbD0Tkctp5hsHYPh7chks90NCE4BVUt&#10;k1DeMxZlHdNgL3kW3uINKC3dB3fxIfiKT6O1KhWHti5DLDPWaRNHI2nHWjgOfIaCHdthzsqAKycV&#10;+lP7YDzxGSxHt8B+ZCMMe9eg4LOVyN35IfK3r4B25wrodn2Ewj2fchu1fS1yt36C3E2fIGv9WiSt&#10;WYnE1R8SPCtxZmCsxw2vvYoPX3wBb8x9gg7nUcx76EECZwoeny5OZzLBMx4PTXyA4BmNqbFj8eCY&#10;cXho3DhMGx2nuJlQabAnRCKZT40heEYTQGMFOLHjMDluPCE0BhFiBoZJHqSGS8sYahKEIEPiSHrH&#10;5Uh7jQQK+CE0EFRANyNSBggNHalUqcl8OuJywkJG0IgQZMPpdJR+OwTVyBEYFRmIV+dPRaX7GBpK&#10;DqHevReX6hNwqTEBV1vTcfuCFt9ctuKeC12XcKH7MrqZdnb2obOjFz2dF9DXdQGXLvShmSWX9PRs&#10;zJ37jFKFFSilfGbcI0jS4YGEAkv6I5jhSkY/MoDLhMYIAkky22FMBUjDCCI5LiCI8AmOQiQfzqjx&#10;UxA3dhLC6Q4CpB2IrmgEM2Y1DVOgozgnWaaGCYAESMzABURDhxN6hI3icuiIJIxZqfKiAkb6oRGJ&#10;sLAIhBMSESwJiHMJo/MKlwb/qNGIIgRfePolHNqXhqVL9mLq1FcQEfUo7/MBwikOkaF0N8q4a9Hc&#10;TnDRuobT8cSyJBLHEoa4oFBxgANwCwok2JhGs4QyiqUTZdgcwk7uQUAWFh6FMfzOs+c8hw2bD+J8&#10;qgG+CpYivXQxBJBSzSbgkU6eHnWbIlnmNjU4gFBwC4CaUWQoRzYhYzTKjII1hIVMcUBQSNsNS6Yy&#10;FL0fOHdE0BFGsuyvarOIc6LMBIUARwVRq3KcwdHBTKkTWum7QZkcXfyMDoJG2oRU4PhlpUtShtLx&#10;w0eRuB2/CBO6H8VJCBQIB4elkpl6Lc8j0Pid/jVQQXFRAiwFSJS/ukypYpNqNGoglWABacORwAGv&#10;g8viVqziSAQu4m7uyCVwEQczIL/LcdjoaBTVq+K9CZCcNroeQkWfb4YuS8OMlqVzi5vXp3Oxi+Op&#10;VIEkrofrfrnofgREsuyRKQ/odjwSWEDolNgddD9mOjYTfISODJ2Trm1BvI4OR3cRZwouIMNyC1rv&#10;TzCX/Q6N+2sk6/q47XPkub5FjuNHZNl/RqZV9CO3/4B08/dIMwt0fqDDEf2IVOPP1C90O+KCeIyR&#10;xxJKqdovkG38gr/t13xXvuI7cJOFixt8B27Q9VxDRtFVpGsIIO0V6Mx9hH47ygn3GoJGAgmk0FDt&#10;qkClpwK+Sj6rJrrvti44KV+rTGnQhkbpHCrh0v3N+PwyoXOtDl8QOrd7S9FT54RHq6XLIXzpbnyF&#10;FhQX2OEuJHAMySgp24OkrGfwyGPD+J8K4v9nEOYvGglL1cOo7B8LX08EoRMGT1cEPB0xKK8di468&#10;ufji7Dv4PP4VNFoeRmn9BHgbp/G/NZ+FvM18P46gzHGGkD/LwtpxNPpScGjdCjwzfSpy9m+Bed86&#10;aLd8jPS1ywmND1B8cje8R7fDfXAjHNxn378Wpj0fQbtrJTSizwicHR8hb8uHyNm0AnmbPkL+xjXI&#10;3bAWOes+QeannyLtE8Jn1cc4u/IDnPhgGfa8sxSfvvISls9/Dq898ThemPUInn9kFp556GE8OXU6&#10;Zk2cjIcmTMSjk6Zg3tQZeO3xJ7H4ycfxYEwkJoUFYXRIIILpXgIHD1FGaIlj/hLNPHICYfPQlBmY&#10;OHo8nUeQ0uajTAczRAb0VOEQKNFvlABGCSgYqnY0VaPaCKKBth21H46airORNh4JIJDggsgw6Voi&#10;Q+YIyEYo7UCxUcOx8eOFyDz1Lt3vBvRWH0Nf1Tn01ybiYkM8rndk46t+A3697cY9fe1X0dd5Db3d&#10;19DTfQW9XRcJnH6mfehr68X11ivoK+9BV9UFGGh3H5w+B4Pvl8gJgiVAHIZaHTZC4KOkXOd2GX1A&#10;IOSX7B9GFzJ0QCOkzSMiFlEkeWh0HIZLCLUcJ1VyzMgVEUKBdElBBIVSbcdzpA1FpF5TPk9GOSCM&#10;/gk6Uo2mjpUmVWPhtKXiTiIJkOioUYiKHEXnMpoPMA4jh4bg+I6jKNWVIf6EBrv3avDOyjOYNe9j&#10;RMTO5ufE8YHL/BZj+OKPJmjieM1YREePwphR4zGGbk2uKdVrUlUXyhKGgCZS4BQbpwRB3H+/dHJV&#10;ndmQIXwR5JmN4PcIiMHkKXOwddsx/iGaUFp7EdZigQszfaVqrUMJOjB7u2Bwd0LHZYPAxNVFqIi4&#10;j1BRAwt4/MCyialRRGDITI8CmrvBI47HrzvbCRECQ4EHZbC1IM/YjEx9GzIMPcyoLiBd38PlLpa8&#10;O5TqOamOE9D4pcLn7mW5luqi7ki9vjgn1T35oaVCSmkzkuUBByXXU8DDYyVVHc8dKe0+4qBkmZIw&#10;aH/qIjQUDRx7t8St/QmWAdmlTUtScXJWAtxSBxvXrdwuYBRQOvQSQeVBY3E5HEYnTDo3YSPQkWo4&#10;OkxLNa9FABE2fvA4uOwQANEdeAQ6Us1mK4bPzkyXTsfjkCo2O59bFVJ1XTinv4Kzums4W8SM3/o9&#10;wfIrUs3focj3M6wVP8FBmUt+gM7zE/KddED2Hwb0I7JtPyOLEEo3/Yg0409Io0MSF5Rq/JUOh05I&#10;/wt/S1XnNXQ8el7X9gPfmR/4m37Dd+ALPoMvoaUTyin8Ahn5t5FVcAsF2mt8Dv0ooYOuKm5QQCMT&#10;31X5KlFV0whfWyfcLKx6O3tR3NmDUpnxU9p0uhrQ1VOvtOlcuVhPt1ODW72VzIRcaC8zwaMpJHiM&#10;8BWZ4dPo4SrMgduUCF/ZZhw8PhvjJw7h/y0E0aPvw9aDk1B2YRY/Iwbu9ig4W2KgrYxGUV0QjG0B&#10;cLVGo6FsMrp0j6JL/wQayx+Bs2oSCpyPI7XgDWid22D1HoDTfYIFk7N0RKf4Wx5GtfEUtixZiA9e&#10;eBr6fTvgObAVxcd3wXZsJzxn9sF3ej9hsw22PQKejXBSjj3rYf3sUxi2fQLdlrUo3PQx8td/iLx1&#10;K6mPkbX2I2Su/hhpVOqaVQTPGpxfvQrnPl6Jkys/xF46ns1vvo7Vr7yM9557DkueehrvPDsfy15Y&#10;gPeo1+Y+hSVcX/zkU3j1sSfw4vSZWPTww3j9yblYOHsOpjPvCWFhO4T5baS0+0RGsYAcqwRKjRhM&#10;qEi7NqEjEW4CHWUgTqUKTcKgCR66JSWYYEBKOPVQiSQmSPxVbOJ26HrE7cg01OF0OEo4NeETGDiI&#10;++iKRnD/yHvx5JxwFKVvhCV9LVq8u3GF7qa/Jhk32vNwpT0Nvc3JuNWvx/fXCZ2L3QKdy+ilLnRd&#10;xkU6nn46n56eq9RN9LfcQmv5FZZwLvAl60K1rx2vvfQ2/vJf/qrYNokFv3/IcAxihiqN+kq/luEj&#10;lWqu4SNU2IgLEsgIOCQV13M3fELCYhSw+LfLtoAB4Egqkv3BIsncBUSyn9cLJKzUNhu1fUWgI6MF&#10;BHI5hPvF2Ugos1RviSKkyiw8FpERUmU2CqNjJ+DZ2U/hyNadKGfJ1aX3IjVBi5On9Nh3xIAPVp/B&#10;tEcWE4DjERoWR4czTnFJUjUnmjtnHo4fOoG3XltC5xSjtOOEKu1BUg0QoUw3K/16hg8TGPIZjAhV&#10;7k3amIYOoVMbHIRhQ8L4HCMweuxMfLb7FMoq+Qf2ETxOmT9HqtPE4RAihIyR0DFKtZyHLoSpntsM&#10;/u2EjOifAGPjsTZus9+luyCkwkdCsZthsnGZsBEA6ZkWmFtZEu5EFoGTbexHtqkHuUY6H4EOASKO&#10;yGSjs1Kq4lRZuO5ftvEYVX5XdDeM1OAGJZiBkJJwaae4IQGfVUKWJRpPXM6d6jo7t8lxEmbtUlI/&#10;dFQJbEQCFJe4JWk/shMosv7/Ahs/cGyWWgUwAh4LU0V0PWYCSLYp7TlmHyrtJUoDuN3g5rlVPI8w&#10;EjARUgInBx2WneBx2AgmSsBjt8tyKe/bR+fjhcdK2Zy8Twvdm53H2JFV6Ka7aSF0LiFeexnntTK6&#10;wM9I0P+G05pfkESnkm//CVo6HA1ho/GI+/kVeYRGNuGUKbLQ/RA6GWYBz88qdPQCn1+QSfBkcD2D&#10;aSrhk1DwLSH0M/Itv0Jn+wV6nm80f019Sxf9I3KKvkeG5jukFX7F9BZ0xpsE/xU6zFbU1bfj1le3&#10;8fUP36G+pw+Onh4UX7xMKFxCZU8varq60NjRhNa2WrR1VKOruxr9fVW43FeKq51u9DeYUW3RwJql&#10;hbPACDeB4y7K4HM5wHfrXazbNA0Txg9jQTEYo5gePD8Z1tbRMDWOgrF2FFJNQTivC0e+bwwyi2OR&#10;5olGRnE0CirHQF87HrqqMdCVC3DmYf+pZxCfspbf6zB/l6N02yfhcJ/j90iEx3gUbe7zKDq9E5Pi&#10;QvHiA1OQsuwj6LdK9O4RFJ8+iLIzLJSeOAL3gV0oPrAD7r2b4PhsPey7NsL82SZCZz10mz5BEd1N&#10;wbpVyPuUzofgyVu/mm5nNTI++RgpBE/q2jVIXrMa8R9/hBMfrsDupUuw/e23FPisWrAAHxE2qxe+&#10;zOWX8MH8F/HSw49i0aNz8Na8Z/Eht29+exnWvbkM7z3/Kp5+8HHEhESz0Cx5rlSRDUWAf+SWYQKd&#10;Ecr6SEJHGdllYFBl2RbEYwLpaoYRNOoI1RKspboegc7Iu6AjE7mp0BmKyFACLjRYcTuyHi77hg/B&#10;1PEByEhejt76k6g2bEWTfTv6Kg+iwfEZmrwn6CbPoLMuGde6C3C9pwj39BAyvXQ4fReuqqmsd11E&#10;d2cf4XMF/c2X0V5+AY0sbdexNN1S0Yp3l7yLv/zlPsJGGv+H4D5avUGDh1EyuoCEQUtk2QhCiCV7&#10;qf4ifQUmSlVcYDghEkWgRCsKUkSQEA7DCY8h4lYGoCOg8StY2l+YqYcRGNLWEhLKdUUqVMIoxW3w&#10;+kEBYYoEMrItnOcKfPzgCQ5SFcL7CKOLCec1RxMmceFxeHD8dOSdSkeLsw7mXDOykzRIPJOHnbsT&#10;MG/BCoRET+Z9jEJE5Fj+cBHYuGYTwfM4pk+aiDmPPIhRsdGIjYmls+J1IyLodmIQFzeK9xDJHzCM&#10;96lW8UUqgBL4iesag1HR43ietPlMwKxHnkFmmpHwuaAGGBTTsUi1G5+/0snUS9hIvx+CSOu+AJ2z&#10;nxlRHzOifhS4e7lOxyNQIWwEOHfLZBcIiQQ4vB7hokKHYON2Veo+WRaIGeyd0FOGP6El++R4gY4s&#10;02VZCUlK5s83WxuhN9ZAq6+GwVADvbaMIJHOlg1KNdrdTkiBCzN2xV0QEDamZm6T+5RqvUILZe6C&#10;xtzB0reArg0S8i3HqQBSwXOn3ecuuCjXlM9UZXf4P2PAzdyVyggEVlvtHdjcJbk/Sc3mKhgNpUqV&#10;oFnvg8lYBquMXiCOiMCySYdS+Z7ieBToEDbWclWyTDlsZYRrCe/PQ1C6WeKWycksPKYUaXk1OJPf&#10;iQRDn9I5NLHoFlINvyFR/zec0vyEU4XfI83yG/Jdv6LA8Qs0rj8InV+Ysf6EHDqcDEImw0S4WFQJ&#10;eAQq6Xq6HP3vyND+ijQt3Q6vmaL7DefyvyOQCB3rbwp0TISORaBj+RZ5+u+Ro/sBGUU/IVXD62i+&#10;RrbhKl3WNQLlJmp7L6L9Vj8ufP05yrq6YWttQwnBU911ATUd3TymG/VddDptlehqLcWFtgr0tZeg&#10;t9WO7kYTmr1FcOVmwJnDtMACpzYbhqKNfJcW4/jJhzFpwn9lyT0So0ePwI6DD+JsbizOaIYj1RaB&#10;opIJ0HsnQ+uaiizbeKRaxyLTMQV5jhl0hg8g3jwOZ/TTsPPEVLy9+iFs3LMEGbm7YDUcg9V0nL/f&#10;KbgthI41Hj7TaTjzD6LYdAqtVUX4hvebu2Y9jj65ELtmPYGEt95A+fEjqE48g7KzJ1B26ghKj+yH&#10;b+9uuHfthm3nHth27SOEdsO6bTuMmzZBu3EDNBvWoXDjp8inctavQ9b69chctwEpaz9F4uq1iF+9&#10;Gsc/WIEj76/AnnfexabXFmPTq69jzYKX8fHzi/Dh/IVY8uTTeI1avuBVLH1uIV6SDvBPPo8Fjz+H&#10;WZMfwtjo0QRIoAITCRSQyDaBjeJwBDwCnYFl/9Qx6nYCiW7nn8Zk47kSQj1CAgyUgAI1dFokYdDh&#10;oSwAhAWwoB3EZZkmIRAhgUMQGTQIHy19DNXuneip3o/u4kNoNO5Cl+8IbnfmoLs6HZWWeJTTvdb7&#10;UnCpMx/39F8gWAQ2nVfQ20HXI06n5xIucvulns9piz5HSwlLL/zzt1f0ocpbjodnzoQy/hgz0eHK&#10;sDd0F39WrUmbjhoAoLS9DLS7DB0m7TBBClRUAIURLnQxzPyVqjfZTolj+lfw+IETSkXQQkZFM6OW&#10;+W2YyrqaeTOjl/1UWKhk8DyXEiAJeFTHE6mshwRLVZiI16ZCgqMJBal2G4/w4Bg8PespZJ5MQB0z&#10;hRqLHRUmZgw6OwqzjTh3Jh/vv78VEyY8jOFDgjBt4hRsW78Rn7L0MvWBCbwPmac8EjGxUQpwoqKi&#10;6XbGKFFsSkg4SyYSdadG4ElJRCLdoqhw/rjhdFOxhM8EuqmJeOa5Jczsm1FcdVWpMjPRaerd3XQ9&#10;dBquFmiYMadYLiDFfBHplj6kWrqRZO1GGuFS4OyG3tnLzLuLUnuV3wGPpH743NHd2w1WFUgSjKAC&#10;5v9DPM5ipXvhsrgdgY/FRrhQJgLIbK5XZLEyAydUZJ+/Wk4knTElYxc4SBWcjm4nz9yEHIImh+4q&#10;z9iOfH0zwcPj6Y6cPMYPnbv1zw5GdTWK85FwaMphVwMD1Ko01dX8k7OxcNnCexD5tw3ITLCITOZq&#10;rtMVCWgGJOvKNl7bZq2mpK1KHBBF2CgDiEqkG6HjsnroyOyElAG6/BzYTFp+/xo6inbEay4iQUOn&#10;o7mMRM1tBQ4JRb/iHGFxsvAnnNbSuRAo2XbCx/kHCl2/oYAQyuF6hvkXxd2oInQGqtQyCJ1s0x/I&#10;0v+B1KLfCKK/0UX9hnhCTKCTZ/0VBsevsDp/5HP9gc/oe/7+3yNf+wMyNT/wvr5kgeYmyjtuo77v&#10;Mqp7pL2mHWUtLShrb0FxRzP01QRyZTlKmmpQ2VSJ6qZq1DZWoaWpFO0NDrTUm9HaYERbjUxHkAN3&#10;ZhbsyTrY8szQFp7F+dTXEZ8xG8eS52LGw6GIjApDZMxQfLp1Dgwl85FnGYvsnInQ57+APZun4+1X&#10;w7Fq1SScTHsGR7LnYF/2g9iZOwk7ssNxyBCOrOpR8HTNYGHlOew9shgp+ftgMuyH3XyIv8dJpmfp&#10;VBPQUKHDzUvVuHGlinmgB921NtQVZtKhrMd5Fq7PvfomUt5dDs/+/ag5exZVZ0+j8tRplB05gdID&#10;R1Gy7yjcOw7AtG0PjDv2wrhzLww7dkG3fQe0O3aicOt25G3agpyNW5C9YTMyqeRP1uHMytU48cFH&#10;OLbiIxxctgLb3liKja+9hU9fIXheWowVLyzCkqeew6I5T+GFWXMx/5En8OgDM/DWi4ux49NtePu1&#10;JZg5ebrSn1A6rAs0/gN0mPq3+yWORxlEmeCRqjc/eIbLNnFLA+096hhsI5SggcjQkUq/G4GOUsXG&#10;ZYFPRPAgvP7CVBgzPkGbbxcu1uxHf+UR9HiO0O3sx+ft6bh1oRC9tdmosrGAoTuL5vo03NPXcxn9&#10;dDmXLlwnZKjua+iTth1RxzW0VV9GpY1W2X0JPXWXkH0+FVERoQpYpLpMIs0koEDWh0vQgNLArwLH&#10;Dx1/5JlUv4mGDLRtKNFn0hYj1U2EjLTZCJCk744fPFLF9id0CBbF7UTGETijmbEzMxfJMiWRY5JK&#10;G4tUofkBI6m4HdkWRnckUsGjQidInJeAJ3wMH+5YBBGGTzwyG1U6lsjsVtRb9LSNhag16VDrMKDE&#10;XARzfgFOHz6JBfNfUYAWIvWqceJyohATSdBEjUYcQRND1yNOR8KmpX3nvkESM88fdqR0epVw62Cl&#10;X4+MfCDVkSH8vtIvaBKBNX30eDz18JM4e+iUUn9e6pQRj5thd11g6VxK+00s8Qpk+pFs6iV4pOH5&#10;ArKtvSiy9xIe3YpLEYdyt/SEikhHsIj863o6Fj3BIcDRW9RUgZEiLnOfiduNdDRSDaeklAoeCUpo&#10;Z8ZL+FhU1yMAEhkID3FF5gEpnVWZWgkeFUDifhqoRgVSFn4vM6FiFPhwvYgA0vF6evksuiibOCMF&#10;Jqqj8csPGIfAh1JdjFTZCdjkM1SXJc7FSviJBC4KDCnrQOoHpCK6GDNhosJGpilQl0VWBTKEjbK9&#10;5j+Ax26rUhyPVK9ZTW6YiiwolQ6jFhtc+iKY8jJgyEuD125QQtyTC7pYmv+cYLmOU0XXcFZ3G+cM&#10;P+KUjiI4ThIYpzV/IJEgSjP9Tnfzb8h1/AN5zr8h1/kbMulWMuiE0oziZH6noyFojH8g28xjLX8g&#10;U/crUgp/JIh+w/miHwmdb+mAfkC+5Se+Fz/C4foRHvcPcLu+5zP+AUXG75Bvvg1P0zeovngTHV/e&#10;Rv+3X+Py11/g+jfUl7dw4Wofqtsa4G2kmmRkdSffIx18xXbUlrpQ57WxhGtCTZnMW6NBqSEXHk0m&#10;dMkpsORrkJt2Am79DtQbP0FZwXose3UWnb905AzAy0+NgzHpPZSY1qCmmE4idyfSTm3H9o1LcOiz&#10;d5B4eAWKbcdQU56IosJt2L73Cew8PQPJtodhbZsKX08cC2xTkJo6H6lZO6AxHIZJfwRW4xnU1VrQ&#10;1VWLjrYatDVVoK7KocxwWV9lRnWpnv+3IjQXW1CtL4A94Qxsx4/BdewYys7Eo/JcIspOJ6D0FHU8&#10;AZ6DZ2DdcwzmXUdg2EkAfXYQxs8OwLBrP8GzB4XbdiOfyt60A5nU+U+3IH7NBpxetQ6HV6zGnvdW&#10;YMfby7Fu8dv4eNFifLhwMd55diFefeIZzJ/1JOY9OBuz6WxmjJ2CGeOmYsHTCzB75qNKG45EqYUM&#10;jLoi1WgCEv+YleqIBar8I7EIYP5pNH/KP7CyBBoIdFSpY7JFEDTRYcOZL6pD40TQ5cRGsmAdMQLz&#10;ZkfDlPspmj3b0WLbjAu+z9BXcRA3ahPRXXIK7WUncKM7A1das1mAz2aeeRblvlTc09N9Eb09dDrd&#10;13Gx+yYu0t1cJID6qYu00c3lvah39aGl+Aq66/uw5sMPacMGERTMJANClRDnYVxWnMowP1hG4v7B&#10;MrrAfy5/X5v7B8nYPWpV3CBZHxqAwYSQSJaViDe6HT94BDYRhEoo03AqmstxceOY2Y9V0tGjxisa&#10;xeW42LF0HXEDkFGhI31ooiVqjalsk6q1UDobBZ5UCNdjCJ2I4DjMn/McfBk6tFpcqDWb6Xj0qDAW&#10;otqchxpzNqotOai25aHSXgCXIQdH9+3Aow/P4OeEKu5GItxiCI7o6CiK67FSLRjBZ8SXQJ6XdGKV&#10;OtiAAEKPAJK+ToR2EJ3QnMnjsG35K0jfuQq63Wtx/uNXYd6/Go0ZR9BcmKHMN+Ip0KI2N52lsgJ4&#10;zWUwOTqhc/bBaO8hEAQ0dCtKFZU6aKNAxSBgITREApM/wUP3o6WUY7h+t4wD8le9ma0DABoIRDBw&#10;2X+cQQGSwEcCGAgggZECMbqnAThJVJwSlq24oTttN4rbIVysVnW7AMJCaMhMqMrgpwPQsPF4cUMK&#10;WO5yMv/kbrhPGeKHx+pNdSg0NdMptSKXyjfQIZrl+8s9NxMWvC7djVSN2UyEibmOYK2HkalIlk0E&#10;j0mg8y/yw0d1QSIVPsr8OZYqSp1XRwIQbCYPTBoZxt+LErpnS2EeCtPPozAjidvzeZ9VOF/Yg9NF&#10;N3Cu4DriCz5HYtFXdDk/E0Q/46y4nULpl/MHkrieqpM2mn8gy0zw2P+NAPo7Ms10O4RRuuHvSCmi&#10;Cv6GDN0/6HT+IHTk2L8hnUDKtjI1/cbln5Bn+xla58+wuOlyPD/A6/lOkd1Dt+P8CjrfNVia+mHv&#10;6IC7oxslHRdQ13MB7Re70XvlAm7dvozbN/txob8dFc01KGtuQA2dT0OTTG6XC7chFcWGfFRZZbZP&#10;B2ptFniLNNBmJSMz4xTysg/BmrIezRlbUbRzJWZERiI6IgRTJoVBn7oFJZkbkLz3Q0wbIz3k7+X/&#10;9X48EPNfoT++BL9WHMI33gM48sEMbH5jAlq027F76ZN4IHoYoiffgwNZ42GvnYfklIXIzdiD7IJD&#10;KCnT4MqVVvRf7kBzRwNqGyrQ2FiGtgYvmiqtKPdo6EoLWVAphMuYDzv/b5bsZFjSk2A/Hw8bXY73&#10;VDwqTp9H+fHzKD2SiJLDCYqKD8bDte8UHHtOwLbrKOFzCEXb96GATih3615kb9mLtI2fIWn9Dpyl&#10;Wzn20QYceH8tdr37Eba/sxIb3lyGj19+GytfeRsfLHwDS+a/jFefWoD5jz6NJ2bMUarUJo+exEIp&#10;C9XB4YgMiUA4nY6MUiBgEXgoVWUDwPEv+6e19m9TRikYAI8CpgGpbUJS9Sah00MQFESXEx6s/B6R&#10;LARERgTxNwjEmJgQzJsTi8xzK9Do2YtGB6Fj347O4l10OodwpeoMLlcnoKP0GK62JONKcyrqHCxo&#10;ZJ6B20ro9F6g0+kV0NwgdKguFTq9XdfQ3XIZTWU9aHD3oqPsGporOzH3sTn4r//1/2CpPIhwkKoy&#10;QkfC8wai1AKUkGo6FKWRP5wZqihCbfjnsihAkQQWhCoDfwYGRfDccIwICCPIJNAgVLn2kOESVMBz&#10;6FSCw2LocgiLyDEIjxpL1zOa4JGMXaBDyFCj4gQ6Ah91WRr9/R02pdpNquAkci1GxomLoqvhtSLl&#10;OmEEglyf0AkLi+OPOh5jwsbg+UfmoURjRbPDh0qjmX8cMyoInxKWfioMBagx5qHBnIVGczLBFI/G&#10;4kyWvDKxZeNKjB8nnxnEe5D+OZF0PNH84fgMgoL4Ekh1pLwIamfUYP7gM8aOwtL5c7Hm1fn4YP5s&#10;nFu3DFXxO9CbthNNx9bAu/N9dCftxcXsM/CcPIy8LZvQfOYErmQkozmviJ9bo0S2GVzMUB2tzEja&#10;oXFKuLM0/BM0AgWqyNAArXGgzUSmIuY2nQDIQuhYxOH8swyUjL3lh49ff0KJ56rq4HY5TsAjEsio&#10;untd7QPUTLgQCqK7oKMEGAh8CA6pblMiyQgPcURWBUiyTIci1WLSDkPY/LPLUUFkpXuR4y38HBm8&#10;s8DYjFxTO8HThnwToUPpzC38bnRghIqAxiIAURyLOBs+H17DDx5VfhDV/ClxPn7JusFUDSMl1W8m&#10;cyWvV0kXJOAph67IBU2uGYZCG3QFRmgLiqAr1LDUrYeTGbHOVIOkgm6c035OwFzBWc1VOp1vcVr3&#10;dxwr/B3HNb/ilOY3nNH+igT9z0ikg0kx/A3ZhEeu+Vfk0M3kESzZpr8jjU4opeh3pNIVZRn+L6Z/&#10;Q3zeLwq0EniNhMJfkEzXk2n+g+/I32D2/A0O7+9weX5ihvstn+uX0DtvosjTj6KyLujrumFq6oG9&#10;uRvF7R2oaG9GbWcTGjpbmHHX4WJvHQuplWhrL0NNQwlKK6S9SosylxaVHguq3F7UucpZSJMOpVZY&#10;8xORnbKHzzgBbmcytEnrCJetWL14tuJyQsMCsW75MzCcW41jW5bgvdeeU3rZh8pIIswQVy5+DDd8&#10;p3DLvh+uU2tRm74HbQWf4Zb3IH7yHsbRj57Cp+vn0BG+jKTcN5F4fi0yZApq3lNndzMqa8rhLfHC&#10;U+JDcYUPpZVOVJSaUEXgVLkJHRYsTXRkDlM+3WkmsjMTkJ2TyPvNh9GQh7SEU8g9dwb29HTYklJg&#10;O00gnUiA43g8lQD70XMwHzgJw75jKNpzBLl0Pxnb9iNt6z6kUAkbd+P0JztxYvV2HFu1DXs/WI8d&#10;767GtndWY/1bK7Fm8XJ8/OoyvL9wCRbPW4QFs59VoPPQAzMwZcxkpb9gGPPOQBb4pbNnJAuzAh6p&#10;NvMHDEhVmkBERi8QJySptP8ESJAX9wlw/KMVCJgESiKZDluq1gQ64nRiosIQS+iMiZMOuUMxa0YU&#10;Nn70HLSpq9Hg2I1W9360OvajycbfwLMPF8oPEzrHca0uHp0lx9BbdRpX68+jwZ6KouRjsOkScc/F&#10;vs/R13NNgUx/Fx0OoXOhQyLYuL2doCF02ssuo7vqGny2Cjw4Yzruve8vSnXZoCEBGOR3L1JtJh0i&#10;pc2CLkWtYlNHCBDdacshlQmjP8OhCZSgoCgEBkYSOnQclLT33D80CH+5T6LixFEJpKIRHBqH0PAx&#10;hM9oQmgUl0cr0IgihAQ+cYrTmaBozOiJCnhUjVOq3aTTZhSdjrgdabSXthMBT0zkONrIMQgKjUEg&#10;Lau4qDjCStzS6qUrSfESgsWJOrOFLsdAael4ClFpykWVhTLnoMKciSpjOmpM6fwBMtHh1SDv/DHM&#10;fniKUi8aG8MSHF1PMF8OaduRUQ2C+NKEcX3WtKnY/t5ryJaY/32rEf/Je7TgK1B1dhd6+ee8kHQQ&#10;1i1b4KRlb4lPozTIWpuI1I+T4dmj4Z+uGKV0EXoXMwiCRoaiN1k7mdFznUBQHA8zWRlJWW9uVqSU&#10;9BXYtCkN9DpCRwAjk3XdrX+F0B2nxOOtBBqBpDUPSM4nYNTgAgFNE6/JDJzLFp5jIXiUdh6Bh0BB&#10;cTQCGtEAjBRH06DARgk64HF2nmfjNUQCHoGNTEcgwQnSx0aAI200DqsKHwGTBCMY6ab0PF+pBrSI&#10;mvmdGqkGZiDcLyARJ6MM9ClQqSU46qAnqFTVK+t+6U213DYgOhODcUAEjUjPZWU7ZRQZKpRgA7NJ&#10;lXSAtZrKYTWX8HsUU24+FwefiwMaQy2h06OESZ8rvIJzGsJH8zVdzw9I1nyJAusNeCtuoKXtC3R3&#10;3UB3++dobv4SxZU/Qmv/FgWmH5BHAOUYfidoKCMdD91QroUuyPTfcF7zD5zM/TtO5v0bTuX9HWfz&#10;f0eK9m/It/w7CyZ/h9n5G7y+31HiFfB8D7PrW5jK+2BpaCJ0aqApryWACObKOjhrauCtrUJpfSXK&#10;G8pR21iBjuYy1Pos8Fl1qHBYUWa2osRQjBpPJyq93ahw1nObE5V2PWz6BOTkHeO7mQyX5Qi8yUtR&#10;cuYdLJg4EnFBIzExJhzx296GIXE1ziRuxLGzm7B61dt4ZcFCTJ8mHShD4Et+Hz8Wr8ct3Rrc0KzC&#10;5wUfUR/jC8MG/FZ6EM5zH+CTFc/i4P6PkJK8m4WATLS01qOhrR5NBGZFdRW8pWVwEjyOEhfcxWZ1&#10;dktHHpz8D+u0yXTxhI9Nw0JCBl1pEqyFubAbCpGYeBIpMiq1tQhON92rR76vGe68AhSePoOz2+li&#10;Pv0Uidu2w3DyDAynzkFz5DQ0h8+h4FA8Cg4nIu/AOeTsO4P0XSdwbvNBnFq/F0fWfoZ9H2/FzuXr&#10;Vfi8/j7eX7AEbz79Ml549BnMmfKI4nSiQqMRyIK+DMmlzKYcHKpAR9pwZOJLgYoyqgpho7iXf5FU&#10;xclAyyp4VPio4JERC9Qx3mTwzrDQIIyOlv4/oZgzfQI++WAhzh9bjjLTFuZve9DrO4hu9wG02fcy&#10;zzuAJudB9JQewcWKw7haexKdvqPo8p1Ef3k8SjWnkHHyM9g0ZwgdvsD93TdxgcBpb+5HT8dVXO69&#10;hUtc72m4SOB0o6vsEi5UX0VaUqrS0VHaYSQkWtJB/IL38cb9Y6UNvp/27X61ik3VQDsOIaW280ig&#10;gYQMEzpUEGESEqG6l7DIsYiIHs/l8YqjEXczdESo4qakCiwwlIAKj1VGNpAIMpHAJ5juJIyuJ5IO&#10;JoagkOq22FFjMcpf3RZL10PIyGRrMXQ44n7iCKMxox9Q0lhuj+PnyogBEYRYJO8nhvczjudN5L0c&#10;ZMmkp7KZsPGiymRDpYGlIgPhY9ATMkWoNhFAxlyUG7JQYRT4ZNAFpXF7Ihp9GTh/dgvGjRYbHI5Q&#10;cXUSUDCEpQ3COoCgfnbWgzi6+n0U7N+I3P2bcHzNaiR+uhlVp0/iauY5XM1IhX1nPE6/dwb7XovH&#10;3jdScXKlBvGrTchY54LreA3KzRegcxAu4nYkJFpcjlSb0ekUEQ4aAkFLJ6IhHIrE1RBKem5X23FU&#10;mBgkU7aq0lHSvqMcw+MFShIqrRzLc2Q939SBdEMXko29SDb3IdV4AZnSj8cs1xboDbgiXtvEa5sJ&#10;AxOhYJJUnA/vyczjzNIGpICCroMg8kugpEbFtfIYCVTgMuGgN1ZCr2OmbSxhiVSiwRoJHdUJWQgQ&#10;aZS32Kq5Lu0rEhBA8DH16061mSw3EBT10AlkuN0gYKYbNBA4AheDge6G60YD4UXHZDRxH4GiN5Zz&#10;n0TnyTF0OQSOkesmLkvghBI8wW1mgkZkNFO8b4upEja+R3ajk6mTgHTxGRUjV1+L8/mtSMprJUAa&#10;lVlouy5cwfWbl/HNlxfw3Ret+P6LJqoZ395sxVfX23H7SivViC+utePzK5fQ3nEdnjLp2HkLWZrv&#10;kUl3pHP8TzqZ/w2N/d+Vdp4Tub/hZIEKnsQCCTD4EZbyb9B+/Rdc++47fPfzt+i9dhmWqgZofFXI&#10;95bCUsHnWFoJk88Hvc8FbbENJo8dLrcbpd5iVDDTLvca4HPmoNKtQxZdwPHPdqDg/GlUOfRoYuZe&#10;6SiGj4W2cqceDsN5pKdsRfr55bCmPo/yY5Nx7v0pmBk5HNEhg/Hcw0Fw7ZqIy8fDcCl5ClpTn4H3&#10;3DM4tWEq3n0hDitemwbv+Q9RdWwhyg8tRsPxZWg7vQKdhNSFtE/RpfkU6QcWYduni3Ho0HpkF5xC&#10;c1sZ2jpaUdtUi+qmSlTWV8BT7oGt2Al7Mf9D/F5ur4UA0aHSmQefMRV6TSphpeHvXYi8giwUFubA&#10;oM1DdnoCCvJSkJefArtTx/PMcJiL4NDmIy/hJI5vXY+T23gPRz5D+tE9yD51ECkH91L7cHbnDuxf&#10;+wm2v78Cm995F58tX4HTG7YieechQuoQTm/ci2N0QQc/3oId763Fp68vx/svvoWXHpuPGWOmImJk&#10;OEJGhhIM6nBeIYRNcFAg81LVwYjLUWpPJLiLEPI7GH+VWwCBItVt6lTUgzFkmHR5kWUZHZoACwhG&#10;KIElbTdR0SHMN0fgvcVz+FtuhjVrA/O/Legp2YdrNSfQQ+i0OfahybQHLdYD6PISOHQ5/dXH0M+0&#10;r4zHeE6g1RkPfeoRnD++k06H0Glt7ENLfR8aa3tRWdaJ+qp+tDV8ju7G22irvIYG90U0uvrRXn4R&#10;az5ag7/+9a/8AmpEmhIgwGVl1AFmpAIVGTNtxICjkTYfmdBNRhdQRxigwxGXQ0nkmjgYScXZiGR9&#10;eAAz5aBoSkKl6TxCohXXI9VtSkQb3ZFsCw4jfKjAEFVBobFK9Vs4oRIpocdxExAbO4HgeYBwmUT4&#10;EDAEkkhxOgIagdLYBxQ4Kdui6H4Im+iIsXRE4xEVI25pEsZETsAbz76OekuFAh6JZqs0UnoryrVG&#10;VOiNBI4WZbTe5YZslOpSuT2JSkBZ0WmUm1gqyj2NWQ9OUupMhw27HzMnj8cjDzyAWeMm47XHn8PG&#10;l15Hzs5NMJ3gS7p3P44s34345cfg2JWFkqMamA7osO+dRGxclICdr6Ti4JJcnP7QguS1Xlr4MjiY&#10;YZndMglXD51NF8HTCa1DoENA0EUYmDEb6RCMdpZW7dWwOERViswDqdXBkjhlsVN0tRZbJY8VVREU&#10;zEiZiZtstcwk6QAIiiK6nDxTl9KPJ8PYx7QfuYZeaEy8BwliEOBIhi8woWtRqtIIFwvvwcZr6o1e&#10;ZvBuaLUuWIwSXizVYnQ8lIWQUqrflCgycS8SQSbtJzV0Qupo0FYZFdtSDpkO2uVk6iqB01nCfars&#10;dh/loWti5iKpnZm9rZgOqZTnEgYS+myRqrFa6OhkdEYCiHDR6Vm6Z2pgajAQPoZKFBR6odF4oCmQ&#10;oYbcBEo1IUJI3QUdA6Fyt2S6CCOdjdFcRqCV8pmJ4ymBzcJ7MbtgNdhg1RtQ7DKjg6XwG9f78N13&#10;l/HrT/34/ZdL+P3ny/jjp8/xt59u4W8/3sLv31/Hr99dxS/fXcJP3/Xjx2968d1XPfj2NqF0qw9f&#10;Xu3CrcsduHmlE1f6OtHdeQH1Df3wlV6Cw3ODBYUvkKa5hZNZX+BY1nc4lf8VLPW/ouHmH+j84TfU&#10;fn4b3q4LKPTxPqv4G9XRFZaV8x1yMHN1wOfzwuVxwuF1wullJu22w21jCd+khZeOIDctDWePJKGh&#10;rB0OvQW5qeeQHn8QxrwzqPZkoMmXx/xEh7yk/dAmP4PLpTNx2RaCq/aZ+HixjOo+FHGRf8W+T8Px&#10;XfVTuKGPw03tJNQfGwHH1iFoP/8kio8+jhWvjsGcWeMwe1Is3pk3CatfnYPlL87CG/Nm4MkHo7Hw&#10;hdE4uHcxtq1fhGNHPkJphRHNrY1oaKhFXUMVquvKUVlTipIKL7+HHVaXBXavDR6fHV6PwFMDnz0P&#10;Fv6PiwgWC8Gjp8PJzc9CAeFTkJ8BszkfSUnHcOz4Z8jKSeD7VMSCRCGK6IgKEk8h/+wxJB/4DAl7&#10;tiHl0B7Ch+A5fADn9uzC8W1bcGjjeuxZ+xE2L38HKxYtxPvPL8C+D9eywMl9Kz7Bvvc+xq6lH2Ln&#10;Ox9i3eJ38PoTz2LOpOl4bOYjiI2IYT5C0ATekdJuI0EDhI5/in9ZDyRAgoIkT1YBJMeKo5HBkWX+&#10;m6HD7sPgoczTR9xPMyDz9EiUWhBiwobj4SnR2LdlKYxpW1Gu34tG2150efbhUvkR9JcdQSvX6wmc&#10;Rut+tLoO0eUcI3ROoK/qKC6UHyV0TuGC5wyarGdQmLAfqaf20Cmewz0uZhZ2fQ+MhfyT61tQ6upF&#10;U80N1PBF9Ro7aJEvodn7BenfhgUvLKRrkUl/+AUJFGVUAAUodC7STiFRWFJ9JgEGXFbGZqNLkWo1&#10;kVSx3QkWCB6AieyTYAQ1hHpkkHQIFeAIVOIUkAhcZGw0aeuRMG0Z6TqIFlOOCQgWSTBAtJIGhcok&#10;cWMQQYBEx0ygk5n4pwQ8o+IeIIzoagifGDqeGDqd0WNkOyHFc6Q9R6lui56AILqfMEJnVNw0TIqe&#10;gRNbT6KluA1lzKzKmclU6CtpG0sIFx8djhelhJC3sBC+ojymWXCxNOTOjWd6GvaCeBzYvYVOkd93&#10;8CAsePJxHFq7DvkHEpG08SxWv7gamxevgPbgQZQkJMNyMAcnlydh95sp2PteHj5bkoO91K5X07B7&#10;cToOLi3EiQ/tPLcUp9dp8Nm6eMKjDTb+fka6Gy1dgtZJ1+Jkxmmvh9HBkrezgvvLYHd54XC5KJby&#10;XMxQ3C5uZ2YicrqYccs+ZowuN2xOisfbXD5uK4fTXc1tzOwJDSuvaSIATHa6AFsLM9aBqjep0pI+&#10;L45KZlaVBEAFxQyLn+V0mgkIMzyS2rXwuXR81/hnt+phoXt08v4cDt6joxw2RVxWQMLPp1yEiYvb&#10;nQSIm/fr5TVdTgOXNVQ+3M4CuO06XlvPYwrhsPN3sGfD4yhUSrFlLJF7HTpm+hq+78wkCnLhtNlg&#10;t9gIIwdLtsUEBZ2UVKENAEhHpyODtOrNApZqaDUEil7cDyGlVLdxn1StETR67hcJiIwmShyQAqBS&#10;AqeUTohuQWtHSXEpLvW14ltC45cfevHbj5fw959u4t9+/Rp//+UL/PErIfPrTfz2C0Hz8+f4+Zdr&#10;+Onnq0yvMr2CH366hB95zo8/ED48/6fvugijHvz2XR9+J5B+/+4KfvrqIr6jS7p9q43qxK0b/bh6&#10;qReXLl7GhUvXUdPRj7Kui3B29cLUQmfa0IrCMsK0pAJpuVqk5BRBY3MjrVCDPUcPIVeroYs1IUun&#10;Q462kIUIZtD8DZ1alvh1WShlwaWm9CYqvF+ijJCr8l5BlasNXp0NxvR0mLLPw61PRXNxIWrtmbCm&#10;r0C94SUYj83F/JnBSnXO5AdGwpQ0BzVZj8B4aCasJ+eiOvMhfO57AP3usbhUvATexFV4MnIoRt3/&#10;F4QHjoDMohkcMFIZEiaCmWoMM9SlzzzOgmESrJp4NNVVoaqyHr7yGlRVV6GW0KmoKEZZmRclpW6+&#10;5xZY+D7aCH+zwMNehGJnEVzGLBgKUqAt5L3TyWjoZHLyMlGkzWVhpxApKSdx+sw+ZGSd4XkagkiL&#10;jKRzyEs8i5xTx5B6cD9yTh5D9snjSD12FEmHD+Lc/r04u3sXzu7dg6PbN2Pfhk+w9aOVeOuFF/D4&#10;lOlYvvA1QnQptr77EXYs+wirX3oN7z0zH8/PfAjPPvwInp09BzGhYcq4agKUALocmdxSJr2UYAIZ&#10;uFiq2KRtR6rRZBDjILqeAHE/hI+sD6PrkXNkJIIRMlKBdAql05Haq5DQCOaDIVg4bzq0KbtRqj2A&#10;Cu12NFh3ocO5BxeKD6LXdwSd7iNoMB9APdXsOIQOLyFTcQqXas6gn+qtPIWLFefQ4TqNGuNp5Mcf&#10;QPrZA3CZk3FPqasHPpaKm+uusLR1Gf09t9DZ0g+pdqsvuwJrXi9fmstw6quZUcfhvvvvU9ptpB1H&#10;CYOWth3esFSzDZLt0s4j2xUHJAODqrBRQSNtOzLqgAzmGUpISJCADHMjsIghXEQCm1FKdZkoNEKq&#10;z2KVa9x7vxpKLeO3qVAapbicgKBYgi6aDzKaKUsBCnziVPhItRkdS1ysOJrJhM8krk9AJB1NBN2O&#10;uKLYURMwVkbBJpRiY+R47hfgUJE8LyZmCsZET8VzcxZhzbtbkHXOgDongVxUTbdTS+hUwKctIWxc&#10;8GoscOdr4cjJgzlTQkMToUki6VPP4tDu7YgID8eQQUPx2PSHsIov18631uPIe8ew660zWPXcLqx9&#10;fgtOrjiN3E05yNmsRdJaA85+ZMXJ9204vtyCox+YcGCZEUdXuHBsdQlOEDofvnIAYSOnYtnyHcyQ&#10;+2C29UJv66TocAgcgzgVF0v1nnJYPMUwe92wehyweayq+KezuY2wenUornTA4jZBJxBw2+Auc6OE&#10;pUKz24pVG9Zh7abNOHI6HnYfM/7iMrofJzNiO/+EHpaE61kSrlGA4XD6CBA3QWVX/tQ2jxZWAsHO&#10;P3aJr4YAaGbmL9MMlMLnlonO+Oc3E4I2cSh3ho6x2ehO7ASCTU8oECLWAkKEYOf1fIRIscdC6Fj5&#10;2W5UVVWgsqKa21lKZ0Zv0ZWi1FOB9ro6tFSWoLW8GC0VHrSUe9BZXYzOqmI08/uVWopQZtOimt+x&#10;jPfrsFjpZNzKpHY6/r5aXSOKCB8NVchljY4QInT0dEE6wkVnqEYRwaOl69FRSnuQnrDRVcCkL4We&#10;74XN7EBNdRkuX+nC199cxjff9uHb7wkLQuTX327hN0JG9PtvBA7X/zagP37htl9u4m8/c/1npj/d&#10;UNMfb+C376/h5x+v4PsfLvGaF/HFl324ebsfN24yvdmvRJV9yeWvqe9u87P4udcudSAzKwnn6EJK&#10;25rgIWwc9Z0wVTfB0d4F1wW6IsrZfQHWth5oyuuRprchJa+AoNHzPfDBV12P6lq++2UWdNYbUevO&#10;gJXve4X9AspdX9O53ebvchUlbkLN0Y5SmZjN5ESlw4ZKvmflzjy6Pam+OocqRzaaef62DxdgYuRI&#10;TB09AvqUZ9DqfAgt5jg0a0LRog9GjzsUFxyj0JIzF9nrZiNx7nhYZk+A7onJ0D77GNJnTkD+zDjY&#10;np6CiudnomX1S7juSkFXtQdl5RVwl5fBW1YMT7EbPgki8LIA5GDhh++/22tlAcrIgpSRhSorf+9c&#10;6Iqy6Hi0fIcykJURj6KiHBgtesXt6A0F/H3zCJ1TOH36AJLOH1e2GQwaaPOzoeX/Pi8xCYVJKSg4&#10;n4yc+HhknjmN80eP4My+vTi3bz8SDhzA2f37cHjnNuxcvw7vv7UET816DEteXoK1K9Zg0dMLMZUF&#10;4WcJGxkS58kZMzFzwkRCNYCgkPBmAY0alSYRaeJkJHpN2mn8qWzzt+uI65EqN2WZ22WKA3E6wwlo&#10;Gb1/BM1AMI3CxNFxWPXuq8hL2A1H1l40O0+hjS6m3riTADmIbsKl3XUMDbajqLMeR6P9BNrcp9BT&#10;dhb9VQnorTqL7ooz6Co9jb7yJB6bgHLdST6DQ8hIOEpnnI57Whrq0NPeg/amDvR2X0R3y1X0ddxE&#10;S+1FvjC9cBZeQw1LLe+++QEGCUFJT4GOBApIwMAQfpkh/CJ+yRTUyuCclAKdAaejVLUNBAqIo5Gq&#10;Mtkm7kW2qdVp4mxGK5JlqUYT56MeK7N7xiAkJIYPLIygkVENpGotDiMDBTqxhE4UPz+Cnx3J48Ux&#10;STUcnY+0FYmDIXyiqUiBClNpOxJFUgKk0aMFSOMRJVMxREmfH6luE+dDFxQtjmcKokMnYmLUDCQe&#10;TkWto5YlAY8ySKGrwAxHvh72XA1MGdnQn0+Fji9d/rlkpJ9IoLU8g5Vvv4WgwVIKGYFBg4bzB57M&#10;F+p1rHxuFTYt2oidb+zEvqX7cHr5EaSsOI6sNeeR8WkeUj81IXmtE2dWOXDsEyeOrXPh4Co7Nr9b&#10;hLcWHkNU8IO476/y4oXjjVc/4R+oA3Zvl1INJm7EQmdidFVBwwy+wO5Bvs1B2aBlJmCUeVzcdnhK&#10;ipGjN2HKo3Nx7/BYDA6YgPsDH8Bfh4/FoIBxGBExCdET5mD200uwYMk6LF65A8+/vgKz576Ip59b&#10;iAULXsWTc+fjibkvYO/B47ASOOWEgNNpQRUzdp9HT3ejgZclynIvS5slLcygqljg8aLYVowSWw0h&#10;JMPXyOgCrXQw3Sjz9fPcC6ipaENdZQ26WupxuacZl7sa0N/ZgHJfCTLTzUhNK0FCejlOpnhxNLkY&#10;x85X4WhSHY4lMY13KFVcVb4qVBaXo5awrC8rQ1NZKRrLfGhkBtRQTHdXlA9jVhozzyzYcnJgK6Br&#10;MhN2Zi90hJdWV8MSbgOBQ+gQOIW6eqZ1lJoWEUBaLhfpCKCicp7D7+Upw4WudnxBh/Hjj7cImBv4&#10;+efr+PG7G/iFrub3X27T5XyJn3/4mo7mC/z2O9epX3/7Er9y368EzW/UH1z++6+38TcC6I9fr/PY&#10;a/iBoPnmm158Qaf0xZe9+PLLi/j66yv49pur+I765psrBBH17RV8993n+P77z9HZXoH05FPYwMLD&#10;uu07oeFvrq+rRrLVgkI+F1dzB9ydPXQ+XXB09cDefZkA+hy29l6Ya+pQaHcgNbcAZ+nEszITUVeW&#10;h8ttWlxqysOldg0utHlQX9kBj/Um9QU8tn6qHS4+Ky+fodQGVDJj1iWuQUHiYq7vQIU+AZrMczBp&#10;0lBfYoU+/RAMSYtQUTgTDfrRaDXEok0bgYbcWNRmjkW/YSK+dzyAK/uiYH3or6h96QF8v/99eJ8Y&#10;g7InxuGbU+tR9tZEtG+bgQ79x6gpN6O4tI6Fkiq6S4KnuAROjwdeFrw8fO/tdgMdNJ0y4WPnu2rn&#10;+2m1GpCcfFZpt3E69Pw9c5Gdk0a3o1Wq2WwskBVpspCUeArp6UksaBSyEELXXJgHY5EGxrxCFKTm&#10;sKCZA016LvJTMpEVn4i0U6eRcvw4ko4cRsLhQ0g8chCn9+/Goe3bsHbZ+3jhiWex8t2VWL5kBV5/&#10;ZSkWPLcIs6bOwANxozE+jgXxwBA6HMKGEkcTTKejdAIV0b1IQIDAxg8eqXLzA8ffziMBBgp0eI50&#10;2RiqgGcwwoOHEHQzkXp8EzQJO1Ccf4I6hWrjGULlDOotB+lojqDVcxKNzhOosZ9CvTMeLd7z6Cg9&#10;T+gkoqc8kcBJQmdlItpL43GhIg3tnhQWxk8hN/E4sglpjzMT97S3XURHUz+6my+jpb4XLU2X0dl4&#10;CW2+bnQUX0OZ9TKOHcxHVMwk3E/3MlxGmA5Sx1EbThgMEyAEqVVsI6S6jRZXqtUGEzaDhwcrun9A&#10;Q+hwhowM4345V0acjkaAtMdQwTIcjjgYbg8MlGg2KkiFTDQhIB0/Q0MjleCE++6TmUVDlGOCeExg&#10;cKwCHnE6Q5nxiqQ6zg84fxuQuCYJVgiPGqdASOAjTiiMy2ER0obzAKLiCCNuk2FuJDJOhqmRiLdI&#10;GSiUUoIUYkZjxoQpyI0/j3KDGa7cXDizmVFlZUHDkk1eYiIKkgmc5FTknU1C7skEpJ9KxDPznsBf&#10;/vJ/Yuj9BPT9dH5DhiGQQJ4cMxXzJj+ERbTPK+a/iE10QLvf/AQH395J7cbhpTtx+v0dhNEmnF+x&#10;DQWrDiJzzXF88NyHCAsiGOgA7x90L0LoMiOGj8Inn+6Gp7IZFm8lS26q6zA63NDY7Miz25Fjc1Ne&#10;5Fmc0NudsNrNqKkvw7FzpxAYPQ3Doh7B4MhHMCj8IQwOn4LBwWMxhFC/nwUNqR4NCBuNybNfwGML&#10;lmP2M2/huRfewAsvvIr5C9/A+EmP4r7BEXS8EYgbPwuPPrUYTz+7mBl+Mb7sa8WXFwiN1gZcaKxF&#10;S5UXbeUO9NdW4GpDGy7W8x2suIYKzyW+nBfhtF+E3dpNd0NXRCjVeGvoRnx0KuVorqhEQ3Wz4i5O&#10;xPtwJKEWB8+U43RSCc6mliA1vxKFpirYPXWoKKlEd2MjLra14GpbAy611eBCSzX6qMvN5bjaVIKr&#10;jSXor7Cgy6dFi60Q1Zo8WDMEQnlwGm3MVNzI11cSKs0waOggi8T5NCBPy8xY24gCDeFTKEENlbjQ&#10;04PvmdH/SrD8Jk7lt9sUQfPzVaW67Lefb+B3SqrQfiOEfvv5c0LoKn758TKdy2X89JOqn6kfuf4j&#10;AfPjj1fx7XdX8NXXl/HlV1cIm6uEzTV89eXnhMt1fP3ddbqnz/Htt3LcNVUEzfff38APP97k+Tf5&#10;GbfwK9Pff/6C+hY/fP8Nbn55C81dHTA4XUjkd03KL0QuXaehtg6u1jZ429sptY+Op62XYOqBq6Ye&#10;NQ3l6Gh24HJvOW5c78TX11pxpb0ENQSZ3cZCj+06vOZeeLW18BRWwmOuRKmtDBXMoB2Jq2A5MRkN&#10;2RPQnj8L3jPzoU/aDJM2FQZtEqpLMlBc9BEMJyai+Nwo1CdPQEv6w+jOn43uvDHoyQ3DlaJx+MLw&#10;GG5nP4avcx7HlzlM8+fiy7w5+No4CzfcC9Dj+wx1pQ46m3IU++jEvYSOp4QupxgulwsuKWx57EqV&#10;r9mi5T0bIePguZ12Op1CnDlzDIWabNgcJuQX5iiS/4pDhi7i+TYW3AwGI8wmG0wmC52xEZp8LYoK&#10;9CjMKUIRlwtzNCjIzEduShayElKQzvwg9cw5pBBA50+eQNKJEzh14Ai2rN2I1e9/gpNHkrB+7Wd4&#10;642VmP/sq3hizlN4YMIkOpZQAiRQgY06XX6gUm0mbkaRBAoMl06e92PI4EE8RsKeeRxhEyrRbaHM&#10;o3mcBBQMHypRbEHMH+mSRg7FxPFx2LrmXbjzxbmcQ7nmKMzJ+1CqSUCZNp553Ak0F59Gg/sEQXOO&#10;wEmiEtFUnILW0jQ0+5LRVkLYEDqdZQloKz3H9Xh0l59Hm+c8PHS0uclnkJNxjrDPwT1dTT3obO5D&#10;d8dVdHXfQF/vl6gq7eSfuwsdlddwresrxJ9OhEzkNmwkS9P8EsoI05QysrM08BMoMoK0aIhUp1H+&#10;gT6VeW0IqGDpqyMRaDL2GreNJHxkCBiZfVMBg9JXh+fwPOnQGRk5GuESnUYwSUh1kFSZBdO9SKw+&#10;rzVM2oKGSluSuCFVIwghP3SG0g2pAQoqeMT1iCvyuympeguLHKcoNGIcQpiRhnGbVKspVW/SsTRC&#10;xnqLVhUWyfuJ4D6Z2mAUxo0ajbmEROaZM3AUFKAoLY0v0xkksCRzfN8BfPDWe3j56cU4uzcehYnZ&#10;0PEl9Lg9eOONxRj0X/4LQocOQzRLHXGhQZgYG47Hp07DkqfnKdPaZm/+ECVHNqLh5Hq0nFqFxuPL&#10;0XjkXXScXI3LqQdwIZUli9MZuJJYCOPOw3iYru2v9wxGFL+HVBMuevkdOpc6AqeMjqMcFlcp02JY&#10;+fkWp5PrLhiddAAuB0xuK9xlLpxKOo3A2FEYHjkJQXGPYGTMTC5PxfCIsRhOtzgsZCzdTxwGB45B&#10;7LS5eHjRe3j8tY8w86nXMW3W03hh4SuY//yLeGHBy4gbO4XvAH8LPtOoKbPxwtuf4PXlG/Dm0lVY&#10;s3oLtm3bB71eSpl2OhkPLjbV4mptM/pq2wmSTmXgTK2mBolJNpw7U4SCHBMaK6qZqTWhu6oUdXYj&#10;2kscuNZaib7mCr74Fah0laG2sgpttTVoKqlHnbca1b4yVDKtLK6ls6nEpeYaHl+FHsLmQrOsl/Kz&#10;vbjZbECffj2q9zIjPPcGLnvSmGEVod2lQ6tbj2qrBqUmIyxaNwqKKpFrakA2nU9WUSPSsiuRVVDM&#10;TJiO5qtb+O776/j5F2bsBM0//vgO/+3ff8e//eN3/Pd/+wX/19+/x7//8S3+/vuXavXZ7+J2VOhI&#10;+jsB9OuP1/D7j1fwx09X8OsPlwmiK/hJgPP1Rdy+JdVm1K1L1BXc+uIqbt1mSt3m8pcE0ZfffI6v&#10;vrmGbwidb74VXVVcjkDn19++wr/9+4/4b//tV/yP//kH/vt//4P39jN+IoC++vYWvv7hK3zx3Zfo&#10;6u+ByWlDUl4uMlio0vH52hsb4OtsQf3FTlS0yFA31Wjg79HSUYueDpmmwIMGOogS/nZOx0VmyFcI&#10;6x64C+tRQqdTYm6Cz1zG5SxY45ehMv0pdOln4ZrzWTiOz8asUf8HDu3bjOpqOxy2PB6bjnbnfly0&#10;vYjrppm4kDUV1aemwbJ7LKqSHiSsnsAFzZPoz38c7WlzUJ80C3Ups9CcNhu152egPG0+S+RnUVta&#10;TuhUwlfqQzFdTnGxjxmfh7DxEDYSIGEjfJxwEjYms5HwMMBqMdFx22Ew6XHm3FnCpgA2Huv2FcPm&#10;4n+IBTiLldCxewkrF4+zK1GIZosDBiPdmsFK92Plso0gskCnNdMFGZBPAOVmFSA3Ix85dEA56dnI&#10;Ss1AakIqDuw6jKVvfIBN63Zj6+YD+HjlJjzx2HyMH/MAoRH2J3CU6DRppwmia1H6/EleLKO7DFEK&#10;ngIcZXbQkTI1gUzEFgiZQ0fmyVFGk+b+oJEjEBUaxrxiPAvCz+Hw3l1094mo1J5FnYkOxnKWDicB&#10;npyTKC5MQrH2PCrt51FHgDR4U1DvSkGjNxVtZRl0NRlor0hGV1UmOivSqTR0V2eh2ZuErkoCyZsG&#10;DwsTeeksjOfQ9RQX4p6+ll70dH+OC1e+xPWb36Gr5Qpc+mb47JdRwtJmV+N11JU3YOrkqfjLvYOV&#10;8Ge1Xw5L64OpIYH8wkEYNlTtj6MEDcgoBRLJRiAJmO4eDkcdh00aswgtOUaCCAihwLBohNJRhEZK&#10;G4607cgcNqOV6i6lOix6Ip3IBMTEjsfo0Q8ooc1SzTZ8uAQgRCntOAIeAc4Qbrtbw0ZKpJxU00X9&#10;eazAJ5iZolKdFxbHkgA/n58bLuO40dGEEzgyV46MEB3KHyg4OJjLMkxNON1PFEbFCHjGYvYjszF7&#10;1hyMHTseo0aPw+gxEzFh/BSln1B09DgseeVd1LkqUcvM0lvqQbFND2/qEdRQpef3oyz5M1Qn8s+W&#10;uI5/mk/QmLIGTclr0JK2Bq3pn6Al9VO0p29FX84R9GWeRQf/BL3xqehLyEbX6Rz0ns3H52n56MvI&#10;wsGlyzEhbAwWvPgWSoqblMnE7A4X/1hO/kHkT8I/i/xhHNJuo7bXyBz2Rbo8PPfcPCxa+DJefvUN&#10;xE2cgdDRDyJm2jOInjkP0Q89g/DpLyD6wZfx8IKP8ODTbxLIDyCO7vfhR+bh2ZeWYu6Cd/HcohWY&#10;v2g1Xly8GYuXf4ZZ817CuKkPYe781zDt4fl4gcd9vGYdPlyxFseP5iI3vwYnzuhh0JeitZKFnOou&#10;1PuaUO1pobrQUn0dbTXX0VrRj8biFlr2FjrwJpaemmj129BgqEJTTiZcK19GxbIHUb1qAnwrY1H6&#10;6UMo27sQFQnLUZuxFzX80xRrM1j6cuFKDWHD732pRIeLzJRak99Bxc5paD/+Aq6ZjqHNmIyyzNOo&#10;zjyHxkL+afS5aDLkocWuQ4vLSvjYYCR8cotK6Xwq0NZzHbe//QZf/UhHQffyk7S3/O17AuVn/OPv&#10;v+J//e+/A/g36n8B/8//wv/zf/93/I//8Qf+/R/f4x9/+xr/9nfqj6/xj99V/e3XLwkcOqEfP8ff&#10;eL1ffiBEvrxIwPTTlRA2XxI0X9/ADermNzepG7jN9AtC48vvbuOr7wiP724SOnQ/Ap2vr1JSxXYN&#10;v8pn/OMH/I///iv+53//Bf/3//4D/w/v7/dfv1KO+eqry4TXZaZXlaq677+/iStX+mCymHE+mxmk&#10;wQBtsRu2Sh8cFV54qcoKGxpKdajxFKK1WovuJg+qPFVwGdpg0zXCrq+m42mEz9oCn4lQ0p1Fo3kT&#10;OkwfoMv4NqGyDMXxb2HupAhMGD0aiYlHUF3p4Dn5qDUnwpPwNtynnqAbehie04/AfXwW7Icfg2Hf&#10;E8jd8SgKds1GXdp76Cj8BB3atejUrlHUavqMJfEClBWXopjQcdPpiLy8/+Ji3jvdjttTDAcLYla6&#10;PAv/J1LtZrZZYSR0DBYD9CY6IJsT6dl5yC0sgs3NgpvLB5O9GAarBNiUwuxQt9nowE38f+mtTugI&#10;Ip3V80/SWzwoMjrpjh3I01gU5RcakZ1dhIz0fJw+eR5PP7UQj8+Zj1deehsPP/QERsf9/zn76/iq&#10;jn2PG+9z7z3ntFihuEuBIqW0pS6UlpZS3N3dXRI8EIgnxF33juveO+5OQgIECE6UOE79VN7Pd3bg&#10;lNPbe3/3+f3xec1as2Tv7KyZ9/czM2tmmEBDAubO3SRYVysgq6mzuhgHEKgmsmcrgaqmNbVuziuv&#10;CGCknlIveBoHVwhs1GzR6mXPTu3b0KVTe/r37sHY999mwcwZfPnJJDav2onW3Z2kIEeyw+zIjbAh&#10;I8ya9HB7MiOciA9yIdbfE4PGm9RoTwpTvClK9SQ/0Z3CZClTabKd5CJux5uStEAKEr0oyQjkbHqQ&#10;BIgaCpMC0Yf44e/li3+Aj/wvtLxwpbyOa7cauX6zjrKiMvmgZM7oSyhOv0Vh1k2B0A2uXKpi3ert&#10;dBbQdBZYGKdxkbSNUPelDmr6mtYJLNv9oy0d/96Orm1eplenjvTp2oVe8gMYU/kBeorU1Nhq9b9+&#10;PXsysGcv+grFuwqo1LT/RmCIc+nQpZ8RFB2UgxKQKVfTUfa7S8StYKOcT8eOPQR4XWnbVmCmjndW&#10;/UT9jHBphY2asfoZeFpXBm1tdlPnKfC0jnZT6qZeUFWDGroKXAQ0PdSM0D36yD+wh1EKPMrp9FHT&#10;2whoFFhefVVBZhgDZbu/AsyQ143LcPcb+oZE+m9K/mhjM12/Xm9w3MSb3KwqqehL8PXRE+8XS1ag&#10;H1kBLmT5OJDnbkOWm5VEf1akediQ6G5NrJMlkXaW6B2cyfeQwuwRziVHDRdtAsg76kfOcS1F1pGc&#10;ORXGeUsNV+wFPLYelLsFkGDjREqoOIloAUxEiERuwURFhQl0wokUxSTEEBgWxCfirAYOGcHo0R+x&#10;aPEmDp20Z9CbApzhQxk45j26DR9DD3Eqo8fPYPrybazbcZwT1u54BwTjK+5ux84DjPtyKR98vVFg&#10;tJWPZm3l4zlbGTNtM2Omb+fjGdsZ9cl0+gwbw/vj5jN9ziaWL93C0jmr2b/FGl+3bBzsUzhpqcPZ&#10;UZyDeyH+vsUEB54nXFsmldYldGFXJQi6QkLYNanwr5IScYXUsDJSAgvJ1aSQ5XCC4m0fcnZBT+LH&#10;v4Lhy54kTuhJyoxuxM/pjG5+L8Ln9cV3emcCZ3cgZ0tPzu7oQpnpAG7YTqAqcA9Vsa5cjvLkQqQL&#10;ZQKdbPdTJLmcQu9mj8HdCZ2LPXpnKxK9bciVKFzr7kiSRL2VdVLRN96mvqVKgFNLc0sdLaJ79+q4&#10;f79enIVKa7j3oJr74nq+/+GhQOhHAdCvRgj9/tvP/PLTd3z/pIXvH8vxx/V897i2FUCP6nj0sNbY&#10;NFZde4XbApzbtde4UXuDa6LrAp1b9VWSp1TJrZoKblTd4kb1TW7V3pTzb1J1RzW7yfdruk1j061/&#10;NbE9eiBgk+/18G4Vd+VYi+Q3SVovkKkVUFULfGrkM+/cuUxdbRmN9bJ/5waFpUXyDMcTGh0jAYOP&#10;uJkgkuJDcHMyY9+2hYT7mYlzDOBGYZAECBqSxAEYQvMxhJ3HEFEk+3pSNPZka7ZRHL6Bi3EbuZmy&#10;jbMRm5n+2TD6SYVob2tJRlIKKYZIsiVKVqOh7py1MKrx3GlaSp1oKXGmudSZulI3aktcqSuyE1lS&#10;c9aKmiJbagsduZnnTUFasLgcAY24Hb24Xp0AyCD/t/jEePQJCcQJeGIFFgoYEXHydwkwYgxJRMnf&#10;GB4bJ4pBGxGJJiLaOIjCPUBDZLyAxpBMuD7pX4rQq7xEwnQJhAiAQmU/RJdKsEgrDjxYpI1LQROX&#10;hOpXDYxOJiAqkYAIPX6hsbgKeA4esWLc59N4ddAoCeZaR9P2UsG3sZXoj3rI6G5e+WOmAfVSaL8+&#10;apb9HkYAGV8AVcelru3Rvavco7uc+4rUQ72YMmEiB3bu4fCefaxcsJxJn8/C5qidQMWX1ODT5ITZ&#10;kht1moxIR1IjHMmIciM5zJvYIG9iAr1IiQ6gME3qnYwACQ59OJcbRkGKgCYliJQobymjrkQGWBLi&#10;c5Jwf2uSoj1Ii/UnNjQEP18NgZpAktMieeHajWbKL96mMDWfM/FZlKUXc/vsNW6ev8rlcxcov1wu&#10;x69hLxXZ6DfeFsczijdfH8FbQwcz8aN32DxvOjbbVhNmvo9U+6MUultQ5mMjkbkll32tKA+U7QBr&#10;yjUOXNE4cjHQnov+dsbtGyFu3I4JJMHJmolvjeKVv71Ip3ZqDHl3cUNq5unWZrpu3fq2jkTrO1Rc&#10;xyD58QfSSzWR9RhglOq7UUOvO6lZDVQTm4ClfYfuAqOuRqnZqxXAjKlyX6o9UzkskXHiUokkXjEO&#10;+VaSzxPwqNmrn02v8+rgYQIYgUv/ofQdMJg+A9SotyGyLQVl4Ej6Dnqd3vKw9H71DYHPm/R9dbQR&#10;PH0HvE7Xnq8zdMQUzE+kERpaiza0jqCgWmL8z5PknEjiKfn7LTyIsXUlzNqVKFv5J58OIMrOj5BT&#10;UsEdCybyhBQIUwGISQIpJ5IodIghzyqCLLMIztrFk20RSdbJCC7YJ1ByIoaMI6HEO4RKYQ8nKlxL&#10;WIi/yI/wsEAMBilMUdE4uPli56rB0knLEUtvDp1wxc7BCzeJerbt2MyCJYsZ9c4njBB38+nE7bz3&#10;1WbeGreRNz5dx9APltF55Ax6vb2E18ZtE+1gmOi1sUo7Gf7ZboGQKWPnHGLMlF2MGL+F4Z+uZMhb&#10;kxnzwUTGfvwNS2Zuwc8hgQivHDQu8YR56/B3DhdFEuQokaZzBFFuUcR5RJAaqKcgOo28CPnbI5M5&#10;H5fJxfg0rknkel0itPN7JnB5w2jSZg0iZlI/Yqb2JHpKd+IXv0HS9uno135O5LxhhM7oQeK8dhSv&#10;aEvR0pc4s7wzOUv6kLtsGPnLR5Exsw+pUzuTuOoNir0PURgTRFqIhjRNAMm+XkS4u0lkn8R1qdSr&#10;VB9Kk4JNHY3Nd6RSF+jcvSNOp1oqcKngxa203Kvm7r0GUaOAp44HApL7DxSMGnny7X1xPN8LfP7Z&#10;qt9/5tdfvxV31CxAqOfJo3qjK3nyXbMRBOXXzlEpsKmuv035rcucv3qe4otnOVNW8i8VXiilsOw8&#10;Zy5eoOjSBUqvlHHh+iUu3bzC9eob1DRVU9dcS0NLjcCshnpxRPWNt4yqrb8mYBGnI3CrEZdzRxxV&#10;TbVs112muq5M8i5Qf+cSLeKYMpNj2LxmKRO/GMu4T97FzvIQlVdzaanMpr48kVvFcVw7E05ZbrA4&#10;1GhSwtNJCsskIURLbqwjZcmWlOqOkh9uSmH0ITK0+5jwyWvMWzCbOHGTMbFqpKIvyXHeZIU6kRfs&#10;QLrAKi3EReRKSogTyaEOElg5yLUSJGi8yAz2kWDEk4wQD9n2Mk5TlaaPEegkYkhKE/BkSqocT7Io&#10;URx+InGi6HhRgoBGvQQrwNFExBIaYxDY6AgRlxMVn0RIrDgVcTR+YbEEx8l5yVmEJ6QRFp9KiAAo&#10;VBQh++GGFNlOkTwBjjyfWr1AR59GsCHdmD6Tv8AoQCAUGCsQik4kKCJBArkoNm0xZcyYcYwY/g4D&#10;+g0VYLSu2dWrV1+Rat5XgXAraBRk+ksQrMCjhkZ3FdfTU4DUQwX4Etj36K6mvlEvefbivTffY8GM&#10;hRzedZgTpqcw2WbGtAlLWT5/HUEeXsRrPUgPsReXYyem47SAxkUCBAGGgCQ92lfAEUS8uH29uP7U&#10;OC2hfjY4W+/G3cEUPzdzIqQMJkbL/yrBn7yUAHJSNeSlh5MeH0RCtD9RAp2AgDCCw0JJSRfolF++&#10;QXFGHueTc7iUcYGrRRVcOSu2+rxEVGU3uXKugpKs6+Trs8kO9SDV6yQpLsfIkOgmw+4IWTZHyJaH&#10;LvXEfuKNK+ptIe7ANgz7d2DYt4OEA7tIOrKX+EN7MBwxIXL/bkJ3S/7RI2ScOMEZG3POu5oLiJyI&#10;tTRn7aRJjJIKv3NbNb12D+NyBmqeNdUc9kpncSTiZtTggVfE2XQRGPXuM5juvQe1TpkjwFKOSLmd&#10;dh1UR71qBnw6tNs4K4LSywKijgKfTgK1VwQ+neks1rW7WvLVuMy0Asxr9BfY9BukmvaGCmQUXEYI&#10;RIYbl9fu2X+wuBhJe79Grz7D6d1/pOyPoEe/kXTvK6moe281Qm40vfu9Tefubwt4FrLzQCGHHOrZ&#10;a1vFYYtq7MxLCbCSitc2mFj7QKKttYSciML/iA4fkdexWMw2ujPxzZVMenMNGyYfw213BNGHUkkz&#10;zyTHPJlkkxDyTurIFKXKNWdOZpFxKpoYVz8puEFEad0IC3RBI9FKiERsQREpeIVkctBKy74TXhw8&#10;6YRnYAgxcWohMa1Er35SIEPQZxjQSIF8f/JWXhm5mG5vL+blYVNoN/ALOvb7kN6DP6Lf69/Qf/Rc&#10;Bry5mL5vLaP7GytFqxj67joGDJ/OyHdnMeTtWQx+Z57AawZDho9l2LD3GPrqKEw27eNcQi5J7lqi&#10;rOxJ9XYnJ8CLgkBvzgR4itxFrrLvToafu1RQGi4k6zmfGs+5lHiKJWotiIjnvE8IF+R5K17xHmWr&#10;BR5L+5I0vw8p8wcJYIZRemgBeSZfk7C8B2dXtOfCsjZcW92JbgmxcgAA//RJREFUGyvbU77wv7gw&#10;/yWKZnWgdE5/2R7N+QUDyVsxnCLLTZyLDZNCZyBRotK8jHyu3BQXcaeG2uYG6u820tRSL86mXgDz&#10;THcEONUCoWoBUI0ASEFInM99BZ560R2Bj1Jtq/sRJ3P/YT2PHjeLC3rCL7/8LAD6rRVCv/zAPyXv&#10;sQDq0f1Gvvv2Hg8fNlFddZ3y8nNcvVZGhYDk0o3LFF0spUCAk3fuHLml58gWpRefJb3oDGlFBaQW&#10;5pEqaUZJMYWXyzh/4wq3xKVVN1ZTfecmtaoJTo1ya7phHHpdW6dgc1XyL1NfrYZbX6JR0jtVZVRV&#10;XKBWtmsrznO+IIG6ijPcuZ1D3Y08Gm/k0HQ7i7pbGVJ/GLhSEkm5uJ6yzACK5ZlKCfFE52eBToAe&#10;6boPjf1etI6mhHsexaAPIT4jE21YNIFaCcRigknSCkS0XqRqPAQyPiRKxZcSEkRmSCAZoWoWkCBJ&#10;tWSGts4KkiagSlcT8Yb7kybBVoohloQkcTWJ4nTkWdMpJWWKUgU4KUQnCWwS4kUJApdEgY4ARUAR&#10;IiDQRiYIfBJx8tIIbHQEx6bg5h+JW2CUACdb4KLAk0VYQqZARgEojRC9uBq5Plj2NQIfraTBhgwj&#10;dFqVSpBAJ1DyAmRfbWt0cp3cWxueyJ595rz91lheG/wWrw190zg/ZM+efVGrH/fpo/qVexvB00/2&#10;+6rFIgU+3QU0fXp0p2+PHvQT2AwQtzikfx+GDhzA6yNeZ/LXU9mwdgf7dhzj0O5TmG49Li5nLxO/&#10;XMMhU3MitT4SELgJbJzJiRZ3E+0kQYIH8SHye4cLZAQaKbGBAptg0uIiJZDVkmEIpyg3hvzMMFIN&#10;cixBgjNxPplJnmQlepOdHCCBifz++gDi4wKJCAsmSBNGWISCTpQ4ncIrnEkq4lpJBZeKr1F2tpxr&#10;4nyunK/gXP5titOvU5RynZLkUuMsq+GH9wow9pN0dB+6A3uI3bub2N3bidm1kYjt6wletwbf5Sux&#10;Xzgfi1kzsZu3ADfZd16+AquFizg8bSabPx3Hkalz8Fy3g5DtJuhNDpFy9CgZomKzk1yTqP+GTyjW&#10;m3cbp415sWMXYxNZp4496Syw6SbuRo1A6ysg6D1QDXseJJW/WkL6VXEpfYyORg3nNgLHOA1P66zX&#10;akmBDh07CWheoaf88xRghgwdyQCBTO9+gwQSg+WeEmEIUHqoAQZ9XnuaDqVnX7G7/ZQUZIYbj3VX&#10;6jVMNFxgM5JuqhO+97N0OF16yL36vCFwepcuPT/iswkubDt4j/WmD1i/t4Vt22rYsy4Xk9U+Ahcf&#10;LLaHcHJrJPtXhLBuhisLJxxg8oeLWTRhObsW7mP5FyvZMGkrNhsD8didjsvmRJzXh+K73UDw/gw8&#10;tyVhtyGBLXPNOLb7KPFRoRKFeBKs8cVfG4q7Jhqv0GT8w1NlPw69XpxTol4eHIlGVYd5UjAFmVE4&#10;2h1l0ZJZTJozn6HvzKaHQKfXGwsY+PZs+o74nAECjhGj3uPVEe/y+ofTefW9RXQbNU+0gJ5vLKL7&#10;sGl06vcufYe8x4AhnzD8zSkMGzOR4aM/5fWRbzPx0y+IOu1BQUAExVpxbN6+ZAf5kR+plcg3lBJ9&#10;LOeTDJRnJor0EgzpuJyRwI38LK4X5HElP4/reelcy0rlcnIu5ZFJ3PRwoXTHLAoWDaFg4SvkLWtH&#10;wfIO5C/sQPa8DuQsbE/+kjYCnnaUrWnL9Y3tuLquLdfWv8yVtd24uuotbq2eT9G8L9DNHEPOoU0U&#10;+PqQHBnLxfLLVNZXiRsQFyNOoeluPfUtzTS2NBidzp+lmtmMTW1y3vNqdT1KCkT1IkkFQvcfSvpQ&#10;waiGh08a+O67B/z803fifpQL+oVff/mRH394zONHd7kvAGsRuKnmu9o7leSdLSSn5Axlt65zseIW&#10;525cI1+cTs6F82RfOEdmaQmpxWdEBSScySVefsMUSdOLc8k7XyiO6RzXb8vfJ67GOOS6XvXnXKFe&#10;DbeuFQAJYOrE4dypuSDQKaWuqoQ7lcXcEdjUVhRSeyufmpvZ1NzK4o7Apv5WJvU3BTxX5X9VbODq&#10;mWiuFQeLfOV/F0ChzlUiawuSo6Ry0/kb5y3ThoRg7+qGv0ZDXHQYhmA/EgU0SUEupGtdSQ9Wkbg3&#10;GQoyYWrF0RCy5FnJjpKAKzqEM5GhnJHt/OhA8qL8yVYVpTz78eIkEhPTiBMnE5OYQUxSIeFx2eJs&#10;8ohLzScqMZ3o5FSBRyIRiUkCjgTC9EnGUZ+RAgx/cTZeQREESnDj5h+Os28Ye4/Z4qaJISqlgND4&#10;bAGOQCc+ywgXrVz3TBqVJmSgSVCp2s8kSBSoTxeHk06AOHefsCQcfSMxOWrHouWbjK8bvP3WB8b3&#10;BVVLzgA1VdcgNUfkQF6VgFgtZTBk8DBGDhvNqBFv8dbod/hm/JfMmDiB90eN5N0Rw3j7tVd5fdAA&#10;xn/8KcsXrmHz+gPs3WnFvl227NlhzbKFu/jso4WM/XQebqfdiA/2JSlYfuNICe5iBD4xnqRHqYEc&#10;GvSRwSTqQknSaQTg4STrwkmLjyYvzSBpBIZIAX18KGfz9RTnq3z5/VN8yUnyITvJ3wij2OgggY0G&#10;bWgQEVFa0tJjeaE0q4ybF6q4Ibp4VkHnCjcu11BWVMXZrCryE6+Tl3iZitIqsV8R+ApgovftJG7X&#10;NuJ27yJu+w5iNm8hcsMGQtdvIGLTNtnfSfjGbXgv3ciJScvY9fEcDnwmf+TCjWg3bCds1z72TZ7B&#10;O1378snA4cz/8DNWfj6eNeO+YOPYL9nz1WxMpixlhljNAT360a1XP/qI3VQzDPQdoEabDTK+v6Oa&#10;1dSLpuqF0y7d+xtf9lTDmtVggM5de9G+UzfjxKL91KwDQ0fR/ylcXummhnpLlKBmnlZNZv0lX1L1&#10;MmgrWFrhokDTo4/Sa3RVE4I+VbdeQ0RD6dZzmHxuqzr3FMj0GvEvKfi8Io7n5V6j6drrfdp1ep2+&#10;gyby1nsb6P/aArq/Okkq79lSKU+Ve71Fp07isPqN5d03FzDh0+0smHKYNfPM2LjQjBWTD7Hs60Ns&#10;mX2C/cvkAVrhzNrpziyZ7MnK2Vo2TteyZ2EshzbEM2P8Xtr8V3e+GjuO8EB//Hzc2LZ7Dzau/lJY&#10;dGjjUomSiEvNOJCk05EVH0e6Tit22o2UUBdOH9/Da4N6snbdOqYvWMKwt8Yz5tNFDH93DsPHzOO1&#10;txfx6sgZDB7+JUPf+Irer02gh0Cm+8hZdB81l54Cnh4j59Jr1DR6j5zK4LdmM3LMTEaO+pLRr3/E&#10;O8Pfxmb/EQpiEwQyegqjkiiS71OgS+JMQgrFySmcS0vlXGoaJWmZ5CdnysOeQkJcilRSaRSm5lKS&#10;mkeJFPrCxDxypeAXSLR5VpxPWVICl1JSyQ2LE/fkhO+mDQQtn0DU0g8JnTOY0NndiJnTkeQFL1Mo&#10;zqdgaW+yFg8gfslrhC15j9jNyzEcOkW8nTfxfqEUZJ3hVm0tVc01VDVVGIHS0lJrrPSbW5rE6TTQ&#10;KG6mUfafV1Nzq57B58/6A0JKdU8hdIe7ItXZ/0Ac0AMB0AMBkhqU8OOPDwQ8qinuF/758w/ieh7z&#10;7ZNHPHr0gJb7LTTfv8ftmmqKzp8j60whZTdu0vztd9z94Qce//ILdY8eUXrtGnkXSgQ0Z8kuKRIX&#10;lEfamWxJs8Udye95uYgrN84ZBx88fCTfv1HgU32R+lqBTvUF6ipLBTZnJT0rzqaY2tuFVN9U877l&#10;Uy/bd27nUnU9XfIyqL6VRuX1JG5cNHCxOIrLxdFcKoolO1UctUBBK47W1dEBRwc7/H29SU9OJDYk&#10;mJlff8XoYYM4eGALVidNMT96kKOHzDl46CR7TY+yfZ8JG3bvY8WWvSxcv4vZ63YxZfU+Jqzcy1er&#10;djNh9XYmrNnOl8t3M2ezOZ5RuYSnlBIpz0pEQirR8UnECXgi9MWEqJnJk84KdAqITMoQ8Ahw4uMJ&#10;F8cTJo4lLC6dsKcOxidch3tIHP6xqdh4h2Fq5UZwYi4hAq8gcTxacTzBieLSBDIq/bNUvjpHK8+p&#10;RiDlHanuE4GJhTsbxd1s2HGETdsPsHjpWiZPmsE3E6cx6vW3eWPUGAnS3mT4a6/zpmy/LXrr9TF8&#10;MOYT3hV9MW4Sn4/9mo1rt3Bg5z7Gvjma998YxrxZk9myYSM7N+9ly6qdzJm0kC8/mcrMqavk/hsZ&#10;P34NCxduResfiCHUm7RILwGOQD1GwBPtJY4xUIKCMHTR4QLuCAlKI4yQSdGHkxgbjSE6VuoOg0DF&#10;QGaqgUTJjxVAJQmQCvLiKTkTS06GQCfRF32slsiISELU0HIJFFJVn87Ny3VUXGkQ0NRRVnKT82cl&#10;YjpXw7kzdyjKrOVsZg2l2RXihCrFJp/B7+BBfDeuI0QgE7xmA5qVawhcuQqfZStwXrAUhzkL8ZA0&#10;bNUm4raYEr/nFLHbT6HbfoL0Peak7zpEzv6jnDGzoMjyNJo9B5n+3sf07NITtbSBGr2m+lN69FZL&#10;GQyhew8BgVTovaXyV6PNXumi3stR7ZyqP0e926P6cfrIdaqvRZxJ74HG61XzmOp3UTMX9OitJgAd&#10;JfviUOS4mkKn9R2evvIZaui0OJber9Gtd6u7UUDp0mMwnboOFEDJZ4o6dR0k1wyko3oRVfI7d1f3&#10;HmZUl+7DZV8gI1Jpp27D5Rp1TM7pPpju8v37DRjFoCFjxPmMomtnNQzyXdq1k8/oMkjAqQDaV1za&#10;IHrKNf3kO6jJSQcPlGu7DGTSV5vRhddiZ5HHzMlmfDFGoqKRa5j5mRmLx7uwYZwLvltTObHCkW/G&#10;TmaTAGPnps1sWrPeOOz7nY8/xz0gXCK7bGKkACRI5Z6iizVGlLF+TuhEBn9H9D526IJ8sD5px4ef&#10;zmCQgOWNd2eKU5nEsNFTGPHOfD6dup/5m91ZdziU3ZZxrNzlz8J1bixZ78TMJSdZsMZeXJwfa/Z4&#10;sXq/H6v3ebD9gCOHjzmxedM+THeakhKTSGZ6gUShUgFE5RAUkYc2sgBP3zTcPJLw8klEq0khVCvR&#10;pzaVkKA0An1T8fZKkogph5j4UmINJSKpNOLPEq4rJSr2IjHR54iNKyYi7jwnndI4aKuaEbM4eiqb&#10;kyfSsTih5+g+XywP+OJlGUmSRr5DcJ4UvDyiwtUS22cI1mYSn1DIpevVVDQ2UdFUI+kt6u/W0thU&#10;LzBRErg0iasRgPwZOM9D598l5xuvVc1w/wOAnqUCHOV67hmb31qd0INHDcamuO++v8+vv/3A7/zE&#10;z//8liePH/DwwT0jAJuam/hOQPPjP//JzcpKMsQRFl+8yOOfflJj5/j5t99pefiYazU1FF66RNrZ&#10;s6IiUovyBUC55BTnU1JWwtUbF4zNaA13LovTOU9NZYnR4dQr4KjJRgUyf0Anm4aqPAoztTja7CEv&#10;I5xrF7IpyU0iVR9KpMYLJ+sTuNlbEBIggY1By7m8OG6UGqgpFydbGMnxncv4+LWBvDFoCKPe/oh3&#10;p85n9NSlvDFtFcOmr2DYtLUMn7KJYVO289q0nQydtoehU3cyZMZ2Xp0r6Zy9DJuzT9KtDJu/lSHT&#10;N/PFqmP4JQhcEi4Qoi8hOq2YsGSBgkAkPDGHsIQCggQ8QbG54nIKiUyWPHFFoRK8hBhaO/9Vf01w&#10;fIqAJU2UQYA+U0CWioNWj4c4FW2S3CMhF40EPyHJeQQn5aKVMqZJzBIJYAQywUoqT1yOVhxRiJyr&#10;SczHJyYTX5FGL58v94iQYPDQYXPGf/ENEydM5sP3P2HokNf55OMvmTZ5DlMmTme8BORTvp4moJnA&#10;l19MZdI38xk3VmAyfRmL567myO6D7Nm0kaWzJ7NMwLN85myWzlzIxmUbWb1kI/NnSyA5dRMffzyf&#10;/SYWRIVqBS7+pMf4kh4nqS6A1LggyQshITqS2KgoEvSRZKZEk5msa22ujIsW9xNDvBpCHhMnUDGg&#10;j4snOTmJpORkwiOiCBfnmpGs52xBKonikKIjwokQqVlFUlIEOk7WqegjbpKRWENRXh3niqs5V3RD&#10;AHSbkrxb8vBUUHZGwJN/myslFQRbO+Cwchnuy5bhPF9BZi5W06ZwYvJkzKfNxnLmHGxnzOT0jNl4&#10;zF9I2MYN6PfsImG/CcmHjpB+xIysY2ZkHDtExpF9FB7bx2WLY5TYnSLw4F5mjhtrBFBPcS4D+g1m&#10;+MgRjHrrdd4Y/TrDhr4h9vI9Jnwxi707DnJSwPXJR+N4qU1HcSBqss/hUtEPpkuXfnQWELW+EDpE&#10;Kvph9BbX0affCHE6ChL9aZ3rTSr6Hqq/aIg4p8FGde7+qmiQMX2lm3JUst+19fjLsv1y5wEidf1A&#10;kcCoizr2mhE0z6ujSruKAxIX1Kn7UDoKnDr1epNXer9D9/6fMXHySWbPtaJD5zG0FZfTvvMQOnSR&#10;7y6QVX1Fari1as/t0W2AOKCPOHZQ/pEpzXg4p+NkoWXp1B0snXwE0zWB2O+MRns4A98jccyYMpft&#10;m1Zic/Igw14bwn/+V3sByJcEBEs0IoXIIK4iSVyGThMowHElUetNrI8HUX4BrfOPif3XSITooT2D&#10;lXMmDh5phESeQZ9wEX1imUDrHHGppcRnSkWfVIy1WzJH7TI4YpfDkdP5HD1dyFEHlWZw3DEbM4cs&#10;jtsl4xNYQGpyOWkJZ0k3SJQtBS89uVCioUISEgswSOGLiczCy8OAnb0Oc+t47JxzsHfNwsUzHf+g&#10;HPwCMvERhQpcwqJKiBRFx5aJLhOpJjqNVEs4lBIceQMHt4vsOpCFiVkBu09mssMyg322hZjYnGfL&#10;4QJ2HMnDzucimthrAr0LhMeUEx5dSuH5G1QJDKqbq6ltqqa67raxj8YIjKZm2RZ3IxBp+B+Ao/TX&#10;0Pl3PQ+e5+GjdO9uQ6sEQPfvqxFwals1qdXyUEHovnJBNTx50sTPPz3ht18FKv/8ge+/e8Rdgc+d&#10;umpxLKpvqY66hhpqZPvbH78VWP0u4PmNn36D72T70S+/Udl8j6LLV8ksLiHrrFIxZwU8d+quU12t&#10;oHORe03XBDql1Aho6iqLjFLQqblVIHk51NzM5M6tPHKSQwj0sEbrbU9UsBvpCUGczY+WuiSOm1cS&#10;eFB/hseiBzU5tFRlUSNuqOZaIg+qsnlQkcu5zChszA8wa+4C3p04j5FTBDrTVjNSIvTXJ69kxJR1&#10;DJ6+lVenr+X1mRsZM2sHYxZu5t3la/lk3Vq+2rSeeds2s2zjJnaaHhL3kibPqJodXZ4JeU4i0i4T&#10;kZ5PkDge5UDCEiTQMKgl0TMFPhJ4pEgAI89lmEAiWJyRRp9IQFwSAeKwA8XRBMTnEiCw8o8vwC0q&#10;XfbzCZZnOEgcj+apguIliIrP/pc0Ca37KtUkqDxJ5XkPksAmOLEIr7Bk7D3DcPII5uDhU0ydOltg&#10;Mp233nyPceO+Ye6C9eL8LFm+eC0zJs9k7tQ5jB83QUCzUBzRXCYLnCdPWc6SJTslsHLn5CFrDm3b&#10;ifX+XTgdMeHA5s1sW7ONtSv3sHDediZNXMPEicuxd/ASxxJOcmwgabEBpIgjSdEFk6oLk7xoEmJ0&#10;xApUDPpoKaeRZGcIeFKjpbwKePQCG52OeIMeNYozQW8gOiqO8PAYcTWyHZaCISoJXVQ4cTEhAptI&#10;IiOjjLM/pKYKdPbv9ebgvhA8naTA+l6XiLqS7OQ7nM2p42x2rUBHSUBUUMP5wkpSJGK2WLQI61lz&#10;RHM5OX0KJ2d+g/nsaZyYOUugMw1rIa3FvOlYL5yOw6JpnF4wBfcls/FdsYgQcUnxJnvItjCj0OEU&#10;6bZm+Jnu4MCC2cx47x3eeW0oo0aMYOTI0Yx8/V2xkROYMmkt8+aasG6tNadtI/FxicTJ0oWdG7dI&#10;5D+Fd9/90NjZ30Vci3Io3cSVqEEHnbr2kf1WeHQUx9BVnJNqLusqjknNiKBGub3SfaCc0wqVjp0H&#10;yTWtTsYIHNHL4m5elms7KOAoqZkPjOpvdD4vvyLnCHw6KGh0HirHXzOqg5LAqqOCTtehAi4FtxH0&#10;7P8mPQaNoc/Qr5m90Jpho+bTtuNggePrch81Ek+cnHz/LnJ/NRvCkMHDxfGM5qN3ZmKIvCqWuIDF&#10;i3fy+UfTWLdspzgICw7sNuXY7sO8O/p9xowZw/qVy1m2aKE4qE7819/a8Pn4SQSHq5kHDOji4kjW&#10;xxIbEkiorzcJ4ZGkxsaTGJdMbHTrJJuR+jSipVDoUq9KwS0mVFcoIDpLSOx5wgxqCYUiQtXKofoy&#10;TvsUYGqRwnGnbKy883ALPU+w4TqRCZcFUFcwJN3EILBJSCujsPAq589d43xpOZeKroiuc7n4FpcK&#10;bsr2TcqLr1OWd4Gz6SWcSbtATLAUdM9UAnxy8PfJkgf6LAadmhbnOrk5FWSJA8/JqqAg9xZnCm6R&#10;l3ebnLxa0uWZNaRLgKS/gV9UFX6Rd/ALr8InsgrPiAo8wupw8b+DZ0A1oVF30IbfIjm7nsvVzdxq&#10;bhboNFAr8LjTIO5GVdxNldSr0V4t9QIbyWtREGoFzF/pz4D53/Rn+CjdfU73FIRU85sROuJ4Hqht&#10;cUBG8Mi2GhX3oEHUyA/fPzRC6Mnju8YBDfX1FTQ0yndvvG18d6ehuZZ7cuzBtw+5+/gRj3/8ETWA&#10;WzXc3f3hR8prqsm7dJ6CsrOcu3iG8mslAp5L1NVe5G5jOfcaLhn7chRsam+3qvpGLtXXc6i6nsft&#10;yzlGF5OZ6Ethhh/nC4K4WKSV/20Ity8l8Kj+LI+bLsi9ztPcUMrdO8U0C7AaryVLmsK9ynQarsXT&#10;cNVA/WU9xWneRGgO4OO6hECv9WzdIY5oxjKWm61jt+NC9tvOZ5/dTA7YzOCExWyczRajO7CG1F3L&#10;iDm0leQYicgz5bnVnUcjZccv+qrA5BIxWWXiSHLFvUiApZrHDPkExBTgEZJFYFwBYSnikJJzBT7i&#10;UqQs+MYk4y1lwys6Ax9dHr76QnZZSL3pEEC03CtYQBSgU/fLF0eTj1ZgphEFCaRUqhWQtQJJ7efh&#10;r8vGIyIN97BUXDXx8izG4ukfxZHjtkwTlzd/3jIWLFjB3Pmr2bTdjC3bj3L0sCUb125mztSZTJ04&#10;ldkzFjBp0lzmLdjA9JlrmCMOb+nyg6xZZcbW9cfYtWE3fk6nObxjE7vWbmP25NUsXnSIsV+uZc1m&#10;c7TBAo2YyFbYGIETLg4mgqQ4cTfyu+mlrojTxZOUpBPgxIh0pKXEkJoUY2xGS9BFSVmMI0693ySA&#10;MugM4moSxQEliSNSq+WGEhPtJ6AJNs7LGBGlJyYunNT0UF7w88/C1jYC073+2ByXiNLtKkECn2iB&#10;T3pSC/kZzeSliB3PqBUQVXEmJhHP9WvwWbIQr8XzcBao2M+ehN20qVhMnczRb8ZxZPInHJ32GWYz&#10;JnJ0+jQOTJvM/ulfYzpnKhsmTmDqmA9559XhDBvQj359+hjfvendayB9evY2jspQ7qPvq2NYtHw3&#10;x8x8OHwkmB27/Fm8zIzZszawaf0hIf0KXh/xHq8OGklPNctAd3E1Ap3uPYdIhT3QWHmrOdhe6dZf&#10;Kv1+tFezFLzSSyp+1Wz3qrgdBYz+4oiGyOcp9zP0X+BpdTGterbfQW2rVEDTXu7dXq5tL/vtXxks&#10;es2odgKf9nJ++86Syna7ToPlutfkHgKkTgOM13bqKa5GHFDbrqPo3Pt93np3qny/QYz9fJY4tTfp&#10;2Kn1+/ToNYw+fVuHag8ePML4d370wVdM+WYee3YcYPmSVXwmEc/y1VuZM3MBZiYHjau6DhNnOHvO&#10;bL4cP0Hu1Z2//6Mt48dPJCggmJioWHkY4oyTaybp5YGSSC5Rr2ZtTkCvl+gkPpvouCwpAAZxCnr8&#10;wyRCjCtHE3OJkLjLUnDVKqP5RMRmi+vJISXrDBl5ZcQlicuIvUiY7jpa3RU0ck1gjGxH16ONahZI&#10;NRISU4ku/joF+dUUn6miSNL8LKnksurITq8WC39bQCJ5+VUUZF8nXyLUUok8z0qhPSMAzEtQ73qU&#10;Eq6R7xR0kYT4GtLS6sWu35GIq1JUJU6qlkx5TjMyK0jNqCRSdxtvzS08gxukgDcKEKtxDa7CRVOH&#10;k389dl638JXK6HzFXSoENFVSwd8RR1PXpFxMvVF1jbVSWd+hvkmAIgD6F1ye3/6TVOX+Z/0VcP5K&#10;z8PHOPpNANNiHAmnUtX/87QfyNgHpOCjYHTHCKDn9e23akScGngg36fhpnGmhPomNURavY9TSUNT&#10;lRFEl6+eJ7cwm7xi1a9znpLyi5y9XMaZi2c5X17K9Vtl3K64QLNAp6WujObaEhqriqi+mUvl9Wyq&#10;bghwRLevZnLjYirXzidSfjZOAtZgCtMDKM4I5HJBKA03Uvm+5QKPmy/zqOUyD5oucb9RzYpdSktt&#10;AfW30qlX4KnK4H5lBo1X4mkS3a9K535FOjfOhHFo71omLpjP1hPL2G81C5OTCzlxfCGuhxcSsW8J&#10;UQsnEPH560RP+4Co7QIeD3HyuSWEZpbhoy/BW55jr8hr+ERdIzzlJuHp5wlKyiAwKV2cjEBDX4S7&#10;gMc5KEue4QuEJOWJVH9MLj7yzLuEpuCkTcIlJJMTLnqWb7cTIBWLeyozNpkFqSY7eVY14t7Vvkau&#10;1yTJfRVwFIjE4QTG5+Gnz5LrsvCLySNQJ24pNoeouBQcHdyYO3s56zfuY+c+AceBE5geP82x4244&#10;WLuzb8c+5kyfx5L5K5g2eTazps8WQC1n4uTFLF6+j2UrjrF0lRV79nsJYLawSpmDo4c4bnqEbybM&#10;ZcqMdYwTp3PM3FsCTHEoulgJQMMFEiECklCpD6IxSFCqkyA0LjZRlITBEC/lTEdBTizF2ZKmJ5CV&#10;mihlTYKLZB15qUnkpKSSLO4xXuqU9EQ5PzKUeAFOvC5EPidGgBNHmLgmNdlvVnI4L0SEXxVrJBFA&#10;4FmOHQ5n9/Zg3BzP4ed1jWD/CvQRjWQlipIryc+sIj8uFf+tG4hYuYjwVXMJXjOFkNWTCF09Hc91&#10;s7FZPouN4z/h69dHMHpAfwb07SOVvFT2vfsY1b1nP4HEALp37W8c/qymuenepRfdO/eUvF7Gl6GG&#10;DxvFZ2O/MnaWDR40ml69Rkol/AZ9e33Ae8On88X7c+nTYzgdO/SmbTv14mdfcS/iDkSdBVhKyo2o&#10;ZjDlXF7ppqDRhzYduhvf51H9OQo63cThdOmmXMhrAhwFnSF06iJuxuhe5BoFiufUvqOAppMATFxU&#10;+1ckNUrBRwFFjhv35Zgc7yCfrZyQmvX6FZFyLsp9demmgDdU4DeS3n3fpmvX1+VvHsnAVz+Q88UV&#10;dVEDFEbIbzacvv3UMgxqotGRvDHqHeO6QDOnz+fE4ZNs27CNjz76nAlisT/9aDw7N2/jy3Gf8/ro&#10;0cycM5OxY8cJUPvyn39vx7sffIqbhw8hIZHGF0YNBnlADCnEibsx6DNkWwpZcDy2ziFYO0UKcJKw&#10;dkjA1TtTHE0JkYazxMQXok8qIjn9Amnp5WSkXyM75yp5Z26TlX+HsNgKPDUVOAZU4hB4B6fAe1i5&#10;3mOXWQXbjt3msI1U9J4PCdB8S1BQi0Q/d4mJbRFn1YBO3ygPeL3Y8xqiIuoJ8rlJqH8l4X63iAq8&#10;gj7sikRfl0jSXRW3d4W40KvieqoJDK3HR1uPn/YuPvJ5Hr7N+AbcRRN2n6DI+7hJvq1XC7aed7Fz&#10;v4eN6wNs3R9h5dKChfNNEvPvcrXpIbfvNlL38D5Vja3AqRegNAhwVNoqgY6A468A81f6K+io93iU&#10;/go0f5YCjnGUnHrpVNR8V9RSI1JDsFUTnAKSQOhejdH1tDqfVvg8A9Cz7UeqL0hSdX5jU43AstX5&#10;PFODcYBEtXzvGm5X3+BMaSH5ZwsouSjQv1QijqeYS5cFMpXicqoFPncu0lR9jkY1qEA5HgFORXkm&#10;Ny+mCXRSuF6WxNUSPZfORHIuV0tJdgBXz4ZyvzqDR3W5PG48I25H1FzcqpYinjQV8bA2h+ZbKTTd&#10;SOZhRQbfVuVw/1YGd64m0nQtjYbLcv9iceGBPpgf2Iz9/lVoTTYSv38rCZtXEPD1Z0R+9QVZq+aT&#10;tH81HiYrcLE9RmR6HlEF5URkXMFXAifPqFu4hUngEVIlzqWW4NRKgtOlvhO4+MfnEKA/i1/cWRwD&#10;03AKyhb3clFgUWoEibcuA1dxKLaB6Vh6Z2Nqq+OIUyza1HNynyK0yWdEhUap8xWEWpvSnsHojEBH&#10;bStHJMfFMRmho8shLj4Nb08/5s5aIdA5iLNnBIfMnXD1jeSEuRuWZvZiCLxYNm8xKxetZto301k8&#10;fzEzp81n8pRlLFmxn6UrD0sQasOGLc6sXWvGu6PHsmzOCk4esWXqtGV8IQHrx1/OwtUzWJxJgrgS&#10;cS0GcTsJkQKNaAlA9eiNa1KpuiHVuISI2k9O0JOeHE2aKElAo08xEJ9mIClVR2JCrHFdpRiDuJ+U&#10;OFLixS1FBohjCpBrw4mS+iZUgBMmjsggLqogOYIXokJqiAi5RVz0LTSBpWzf4s+KpW5YWciP7HqL&#10;AI86orUNEh3XkpZYSXGMVES7thGzfjHxGxcRvHYh28eP5f2B4lQ6vUIv4+pzPQQiPejduTe9xF10&#10;69STHpKO7D2YsUPf5MPBo3itz6tGyKgJPrt3E0B060V7tchbtz70lAh9hEDlixFzWPDZYVZOcWTz&#10;vEBMVkdhZxrPoa2ODOrzOh1f7i7AGMgrUom/3E0chhrRpmYaMHbyC0y6qwEASgo6AoNOAqkOak2f&#10;1vV8XhYQdRRoKNh07jZcUlXpv/aclENRHf3/Xe07ipsRdej0B5xUM9vL4nyM5wiI2gpU24sDe1nc&#10;lnJcHTv3o5MAsJM4s049X6Vb3+F07zNaHJGC3gjj57/SVfVLKego0L4ubmcUI4a/z9TJ83lz9AfG&#10;VVBXLl7NMVMzZkyZz0efTuKtNz9mwZwlfPXlRAYNHm6cA+3LL78WBzmI//ivdgwdMQZbR0/8Q9R7&#10;Ojp5CJKJMmQTEpXOaZdQrKyDsLINw9ZJj72LuByXOJxcYwkIUqPcCklMKpWH7bykAhwpvDl5FSQk&#10;XRe7fJ3wyOtEiIuJMjThLY7CzqMFG7fvsXb9jhP29Rw4eZN1O4uYvSSOBUtj2LU7D5N9RezcloPp&#10;vhLMza5ItHqFAybFsn0BV8fb+HjU4mR/DU83qRhk20XyPFwr8XavJNC7gqjgWkKD76AJbSYo7CFe&#10;fvfx8HqIo5OAzqpOCmk1e02vsGFbGSvWX2Djlqts3louzjmHGQsTWLsrhaQzjyive0LFvXs0Pn5I&#10;VcMd6hRslIMRV6PewVFu5t/A8RxY6p/b/rOev+Zf1z6Fzp/1V9AxvripZgeou946S3TTLckTAMl9&#10;Wl2QSlt1V9yQkmp+a22G++8QeiY1TFu5pyZxTgo+CjgNzQo8atYCcUEild8sgFLv75y/WERRSS4X&#10;LhVRfuWsgOcizXVXBDrnaak+S/PtfOpvZFF7NZ3KSwKcUj3lxbFcORsj4Imm8nIC92pyuFudRbNy&#10;LLXZPGzI5UG9AKUuz6h7d2T/Th6P6vMEPNncrUil+WYSdwU+TQKcBlFteTLXihK4kJVEXpyO6CMn&#10;iNyyA92OnSRv3UHyti2kbd9E9vYtZOzYRubebcRuXEHkwYMS3GQRlneTyEIJZDJv4hZ7C8fwWhxC&#10;GrHT3sc++B5u0XUEpVWiySjHN/EsvvFF+CcU4RlzFiufTJxCzog7uShQOi/gOSPn52CjTcXUMYrt&#10;lqE4hAtAUi8QKKAJTBKgpBShST6LJqEUrQJWQrEROkECnYD4YgLFUQXpioxNeQE6cUEx2RL0qQX9&#10;Itm6YS+Ll+3ipG0IB497c9LGDztrb+zM7SUIC8DqqJrXcSlzJs1miaQTxk9l1px1rFh3lGVr5Ng6&#10;W7bv9mX7DhfeHPU14z6ewYoV+1gkmjhnLQvX7iQ4Sk9CvGoOixXgKFDECXBam8h0quVDn/xU4nR0&#10;iSTKuSkpsVIHxEm5N6CP16HTRZOsiyPVoIZPi8NJ0ZOSKA4nzpfUeC2JccECrWgiY+IJU/PSxejl&#10;mhgyM6J5ITGqhqTYWiK1t9H4VXDsaDJLlpxm5QpPjh0qwNmhSlxPMyESScaHNJDsHkOYyWa8ts7n&#10;q+EDeb1TD47PXErBgYNctjhE4u6drHzvI/p1bicV6Cv07NidGVJppptYUWmv5bZ9DBdO6ik8Ln+M&#10;WSy+Jt7sXrCdz98Yy2CptF9t248NXy1Ds8+PiIMp+O7JwWxVDMc36LHel8KmJQ4M6v2BwKq/OBW1&#10;tMEQOopLeVmNAhOIKJB0EYfRxQiSP/pqOnTqT7uOvQUUPQU63YzQUdsvd+orbmSQ0WG0Vvqt+gM8&#10;Q+V6BRIFGOWAWoGiRp2pPhgFHWOfjhFGal/N/yawkc9rq5rilHMyOqihIvlOqhmv+3ABzwh6D3qH&#10;7v3eMJ7TpYcanadGwalRbyPFEb7BqNETeOPNiXz66Vw+Hzeb8V9MpV+/wcybtQQz0+OM/XC8HP+M&#10;N8Z8xqfjJvOZHB8wSA2vfIupU6YybOQb/O3FDvTu/xpHTzkaX27zEEfjG56GlzaFU47hHDTzw8Im&#10;HBu7SGxtQ/H2MhAXU0Bq0nl0MYXERBYSG1MqD8xV4vQVROtq0IbdINZQS6xeHE5ELeERzWiDWzA7&#10;fokZM4KZPl3LxAkuTPramuULTrNxqQP7NnpicSAcy4MRmJuEYb4/WtJErI8V4mZ/E9fTNVhblnPk&#10;cA4HTTM4uDcDkx3J7NisZ+4cLz4Ze5Kx4+34arInU2aGsHJNARs2XWHL1uvsO1CNhW0zrh738RRn&#10;4ysQ8vFTMHqMl/+3+Il8ZdvNvwXn4JsYSu+QX1lN6Z0aLtbUcKu+ltt1UskLBO4IcO5Ixd94r9HY&#10;h1MvlbxR4jDqBCitb/TLcQWS50DzV/or+PxPev4aBZ3GpmoajE7ktgCwUj5PQUe5HeWCFJj+AM8z&#10;tb6M+kwCpPs1xia4Vj2DUmv/0LPmuRblpBRsGm8ZZWyKE9U33ZDPvimfrb7DTa7fLOVKeT4Vt86g&#10;hk43156l/nY2DRXZxrT6Wio1N9IFSAKSujM8aiwVwJQY9UD15TSel+3zPGq+yJO75aLLPBY9arkk&#10;eReM5z9uPMujhkLuVWXRJK6n/lYyNy/ruFgQR1FmOtmGAsLM/XD9cgYhU2biv2g50Vs3k7h9B2mb&#10;t5K9cSP5m7eQMF+i+U/fJ2ynKWGRF3AyVBBYUEtYUTVBuVU46ys5HdOCfeRjLLUPOBlwHytJncR9&#10;+ybXEZhxHb/UUryTCvAW+LhFF2Ppky3wKcFPnI+3QfJisznhH89W63DM/Qvx0l9Fm36VQIGNnyFP&#10;ACVwMZSKs1EqJkDuE5BQItA5J6CRvFjJE/D4i9vxj86V4C6NNEMSOzftY+68TZywDmHvET8On/DF&#10;6bQGRym/sYFafE7bs3HZClbNX8Gsb2bx5ReTWbB4C5t22LF2iwOrNzty6EQ4e/d78dHHs3nnvW/4&#10;aNw8lqw/wewVhzE54UVcQjYGg15gIqBIiBe3YyBBXI7BkIDOEC+wEbDo1dx0qk/HQGpyLOnpotTW&#10;CXoTdbHGprmkhAQSDImSnyz3CDPOSpCpCzC+85cgjkdNphopTicqqnVp9sQYHbkCrhcyY2+Srqsl&#10;PqKJYL9aLE/lsmmzDxs2+LJlUywH9hdhY1ONp08z0WHVJFh7cHjy5wxUE8i16c6W8XOJXHMA3drj&#10;pO9xJmu3FUkbt5J6eC/Lv/mczi+2Z8rrEwjZ5ELwBi8CNwYRuiOW8B1xBO4MJ/RgHLHHUgk5lILP&#10;oTT2rw5i+WxHFs+z5/0xK3lj2FTeHz2N4QM+omObAbR5sTcdO/YVEAhgRKoZzVjZq2YuAUj7jurl&#10;UJFU+v/q5Dc6EwGB5LcX8LQ1NrP1MEqd+7Kc+wwef0jBSoGiFT5q++VXhqD6atrKZ73ctS/tFOS6&#10;DJf8t+ReI2jTsT9tBMJt1RxyAqT2XZ42tcl3bCfbbbr04kVxOy91eYMufacwZORqJk87zlvvLOLF&#10;NmqS09foqt776TZCwPMWn32+gi++WMvHHy/h6wkrmDNrNYMHjzaugrp21Uax1gt4892veOezKbz3&#10;2WQ++nwag4e+w6cfjGPOzNmM/WIcvfv047URb7Jmyz7sPcOx9ojB3DkWS/d4bD0SOWgexP7D3riI&#10;u4mNzJX/sSj0DDFhUjh8cvDzziUk+BxRETeIiryDj1cljg43OHW8nOOHrnJ4fzlrliWxaU287AtA&#10;Tl/Dz+0Gwd7l+DhloHVOJcIlm3DnfEJdJHq0zMD9VCpBTnl42Wfi6SQRoN8tfHyr8QlsxDeoDr/A&#10;ajQhEnmGVhIa1Yx3UDPm9pVYuz3A3u8HrLy+xcrzCadk/5TbIyw8HmLr3YKnVBy+IfcICn0kkeMT&#10;uddD/CTPX9OMV0AtrtoK/FNvEnHuGgnXrpN54zrnqqu4WCW6XcGN+mpu3qmkRhxO85P71D9opla2&#10;awVEdc31NNxtdUINsq/0PGD+Sn8Gy/9VygHdE+i1CCCa1aAFgY5yHzduXiZZCn1N7W1j304rhP47&#10;fJ7p3yH0B3RUn9C/8sUVqWa6ZjV9j2rOM87T9gw2AiEBUVOzAEnyWpSarxuXX3jQcpWHou8e3uJx&#10;yzWByHUeNF2mpU5c0J1S7hlXMj3H/YYL3Ks/36q6czyQ/fuNZQKbKwKda8ZrH9+9Kmk5j5sESg1n&#10;xf0Ucu+GwKw0jStZiZSmZJESfYZIzzSC9jkQsGgZuvWrsZ06jeOTvkG/eweGbVuJ37qNjM2byNu6&#10;noSdG4i0sSco+iZ2ofcEKPfQ5t0npKiBoPwmXBNaOB13n9P6R9hFP+aU9jEnA7/FOuQRrroWfJJr&#10;CEi7SVD6ZQKSz+GfWIKTlA1L3zRcI4sFOmdxNZzHOkKAFHIeW81V3KOvo027SkDSWQGMgo24n4Tz&#10;sq2gUywgkvuIYwrUS56uBH9DCb66s+J0itHrcshOzMDMxIw5c1aJy/Fi10FfCQq1Uv8GcdrChVhN&#10;MD6OtpwwNWHz8vVM+2oGkydOZ8ny7azdas3qLc5s2eePhX0yu/b68s2ULXw2fhFvvD+N8TO2sXKb&#10;LQ7uURgSM43QSRCHkpKQKMCIxyCQUc3ucaIYXYpAJ52EhBwiwiMwxIdSUJBAXpa4msRokkQp6Xri&#10;k/VkpiSRHR5MpoclBRFu5CaGkB4pTifYj5zoCNK0GhLDNESrkWyxkWQmxvJCnv4maZGVJEc2ExFU&#10;g711ATu3a9ixNYidO+LZv/88x47fxsm5inDPi0TsdyJq03Z2fzGe93oM5JsRn7H9q01YLLLAapE5&#10;XiuOE7rOjLDtFgSbOnN4+UGmf7KQUf0/ZGTvd/nqjams+HILO2eZYbrAhmNrvTmxLQrb3Wmc3puD&#10;xc4MDu9M5usv99O+w2sChV4icSid+tBW3IlaoVTNYt3hqUt52egsFDRa+1zaSV67p30urc5DORAl&#10;1QymzpNjL8v9nqqDAEzlG/tr/iV1L4GQXKdcTqvbGSrnCnQ6jpDv0Tpo4B/t+tGzzyds2+HJx5+u&#10;5W8vvcpLL/eX/IGMGDWXidOcmLVAz+r151i3+Zo8FLdYv7uBbabfs+PAr+w59J1Upg18OtGUF/6r&#10;pzgz9fKpcjrihDqP4v0Pl/D5F5sY8848vvlmNR9+OIXx42cY558bOfwt42y0w0Z/zGdTFvLJhLl8&#10;Mn42r4/6hEH9h/PNRIHQJx/x/gfvyX0+Zua8lew75sLu4z4csA7luJOBk6f1WJ7W4SLw8Q/IJDgg&#10;n6jgs4QFFeHrmYu3xxn8faWQ+F8jTFOJr+tF3B2kkHjdxsulmlNHS3GyKsfj9E2Bxw38PG8SHlxD&#10;VGgNof638Hcux/5oJg5mKZw0MWB3PAtXG7nG8jyeDjfxc79DoAQzgUEP8NOIE/G9j5PnPVx97uMR&#10;8BDPoEd4h3yPe8i32PjdxdbvAZbed7HxeYi11xPsvL/H0vUhZvYtHLdrxNa5CWfXBhxsK7G3vS0B&#10;1AWOm+VzwDSLY5aFuMfdxDf7FkGF1wguKiO69CIJJVcouFpJ6e1bFF2/yFWp0K/fqRJVcquuhoaH&#10;97j/4xPuffuIhnvN1DWpIdNqChyV/s+DCf6sv4LLH5LPebrdLDBRMw0cOrwfF1cHHj5qorpGDQSo&#10;pla+2+VyqcgfNBqhoqCjjt9/oN7RUSPqWh3S/wSfZ01x/wKOSE1UqprbFHSelxFA4q5Uc1uLkrih&#10;ZoHO3WY1QahIoNQsMGpuvGmcnPT7R3cEHhU8uX+bRwKTuw1lNN0pofnOWQFRiUhgooZL1xcKiM4K&#10;eEoFQMr5XJLrLvGwqXVQwb2aImqvZlNemkFxbgY5yXmERObj6Z3D8f0uHBWo+O7ZLkGrOJodu0hc&#10;uY3YydOJnDmT0NVrBDbbMezbjP+B9VhaHsM9uQIbw+8cC/oJ6/AHaHJ/QFtwD01BMy7iahwEMA76&#10;x6In2EQ94kTQPU7Ic2Yf9gQvQzM+8dfwjD2DV4wanVaCNvEijiE5WGuzcYkr46S2iBOBZdiG1GLh&#10;dxlfwxVCMsoITDwvwJGyo9JEBaGzApkL+OkvC3gutEJHL24qVuAUc14q+Xzji9DuNo4sX7qB/Yec&#10;jNA5ZB6BtU0YNuau6IIjCPZyx8nCgt3rtzHj6xlMmjiVmXNWs26bDbsOBWNqHidpFNv3alm76TRf&#10;TV3PuElr+GDCGlbvtCbCIMBJTDLOtp2oXI5AR7kV1XejV2tv6dKJjskWFXLiRAC79x4TtxhARIS3&#10;QElgkhhBeppeFEdeYhxnfHyJWbqc2KlfkG2+m/xgH/zWbyF82TpiF60mYNpc2V9DvL8HCTFhpBvC&#10;eSEroUqgU0VqeAPRmjtYW2Szd1cYJnvi2Lc/F5Oj1zhysgqH05V4WOVgvtgc2zm7ODV/IytUk86Q&#10;N3i7x6uM7DSYb0Z9zf7Zarnlo9htsub09gBsN8diuzMLi10Z7F4VyWKpiKeNP8bbI+bw0n90o/0/&#10;OtO1/UD6dB3BgJ5v0rfnG3RTrqK9wKO9msizN+3EjbQzOpW+T5vGlEN5Cgyj5NjLCibiZIxSQFGp&#10;ukZAo5xJ59ZUuaHW+8lxAZnabwXSM0ckrqTDs/so56SuGShpax/OSx0G8mL7AfyjfT+BS3/+3rYv&#10;/9WmN38Tp/L39oOM+s8X1cuoS1i+tpzNu39h14Hf2GHyk2z/yLpd37J29yM27XvMLpPHxmahryYd&#10;4IX/UCuu9sM4l1uv4XTrNpzXX5/ElCk7BCST+GTsTAHQLN5/72u6inMa2O81vvpyCoPUdBgffcMX&#10;3yzhU4HOO+9PMPYH9ek9lHfeeptxYz9j4tcTBDoLxO0cZKupgMcsiIOWkVLB5+LmWYy9OA5LyxSp&#10;qNUQ5RJitJeJCDxHSECpAOQyXo6ZnD4ah5c8G0e2RjN/qjNHDubj6nwLdxeBh3cVAX7igrzrcDx9&#10;G/PjZezcloXp7kJWLgxnwRx/1m9KxPRgMcfMznHgwBl27zvDrv1n2X+wRB7sQonQitlz5Ar7za5x&#10;1KoGM9t6Tjq0iBO7w+7DFWzaUy6F6QaHT1ay9/AlNu86g+mRErz9KsQZ1RIQ2CDQrCXCW5yM+zU0&#10;rpcJDRB3pqkgRCoD/6iLuGRdxCPvPH4ZEmGmnME7vYCAjEIi888RV1xGTF4xaUVFnL9ezsVbN7hc&#10;eZsr1ZVcr67hZt0d7ty7y+OffuTJjz8aZwGobxL3I1Lv7hidj2qWM0JGNZcJAIxpq1pfDm2VEVZP&#10;pUCjZjVoBY6CmAJALY+/beHRkxZxNbfQaH04cybHOCQ6XKLGTRvXUFlxnQZxZjt2bpKA0JZ79wWE&#10;qtnN+FnKAan3dFS/zU1JBQ53lVv6785InftXUt/DuG10WlUCGLm+ucI4I7UCz1255zO1NF0X3eD+&#10;3dvcb2ldG+iHR1U8vn9T3E45zbVqAILAUhzQA1HLnbJWR1RfLCAq5O6dAnFBhbRU5VJVlsqNwmwu&#10;5eaTFX+WCP+L+LqVYnI4ki/nrmX7kZUcPbyM0wdWEWm6jsRli4iZPIH4JXOI37sVzcHNEtyswOTU&#10;UtYf341dUgWeOWAd/R1HNT9irhUHnPE92qIWgotb8Eq7i0PcXXE9Dzite4CT4TusI7/lmP99Tvjf&#10;xSmqCU1KlcDmHL7RuXiG5+AeUYB7bAlWwYWcDCrBQntNHE8DJ30rMfcoQptaRnCKAEegE5RwAY04&#10;nCB9CQH6cwIxef5kO1CgE6S7gG/sJfxjzxNjyKMgIwsvBwe2bdzNnn127D3ow6HjAhwHHSfNPeV5&#10;DiPIzQOnE1bs3bCdpfMWMXPWfGbNWYvpUT+O2urZfFDD5v0hHLFKZeMBb6Ys2cGEWRuZsewQpvYa&#10;4lIKBB7J4l7UukJqjSFRvABHl4jOOIggjbCoNDRh6fgHp+HnG4mzxWnsDp0kVRxOfpFeXE446ckR&#10;5IcFELdhDVGff0Ly4pmU+Z6mRKASfuoE7pKfZHcK7Skzon1diIkKJF6nISrAjhcyYu+QFFJNYugd&#10;ooNuYm+VzomjSRw9lMehQxIpWt7C2rkWe5dyli8+xpppmzFbcZSjy83Yt+IIu5bsYf20lcyVSnHS&#10;B7NE85k/bgPbZx3jxFoXrLf5YSMQs9kbj+WedMx2JEvEouOb8ev423915KU2bWjb5iXatWnXujyC&#10;UZ1oK2kbUeuS2D1ECkCto8+MTWMdeookT41gEzj9oWf5rfvquAKIgtPzwHmmtgpqApd24lDaynlq&#10;xUsFuzbtevJim+6ibvxD0n+0kf22fQQ0fQU4InE5Sn+X8/7erhf/aDtINIwXOwyV4wP5R4cxzFmS&#10;zp6Dv7Db5DupYB+xbd8Ttu7/ji0Cmy3777PTpAkr+0bmLbbjP15sXWW1R8/X6NljGN3F7fTpO4YF&#10;C/fy8SeLeOfdKQwf9j4D+g1j6OARzJs5lzkz5vHqsFEMHP4eb3/wDZ98No1PP5vKgCHvM3zkR8yY&#10;PIMZ30xl6vQZLFi1nrlr9jBzxSGWrrfnwJEI7B2ycXI6g4fXeam8zxEWWk5EcDlhfmXotJeI8CrE&#10;1zIB35OpkhZxeFcSS5eHsmpLIiu2JmNmXY5f0F28veqxOHUZ0z1FbFqdyu7NUjDtxA3ZXSXQ5QbB&#10;PpUCpWo0mho0gbcJ0VYTHNpESPh9QkPvERauBgS0YO4gwLG5wRGH2xw+XcFBR6lUT11h8+GzbBPI&#10;2ThdISa6hejQSmJCagj2u42/Wzn+HrfwdruKp2MBTidjcTkeTZBDCr7W0bgeDcDdMhr/0DME5V7D&#10;J/uSVDQlIqk4BDruyfL3JxTjnVBIQGoeEVkFRKbnkHH+Avnl5RRevsz5m9e5ePs6V9TSAbVV3LhT&#10;zZ27TTz+4Xu+/fEH7j15QF1LvXERtNbmtz9czDOn8zx0nklNEqpSNQt1aekZjhw9wKXL5zlbUmh0&#10;OuVXLsgxcVRqwIEaedZYZWweUyPSysoKpfKIlOvVAIEmY6rUOjhBwaKSuoabxpmj6xquCXhU31Cr&#10;G/rfpJzSMxnznkFH3M9do6q4K/dWSyQo3RUI3ROgqe2WpluStoLnrkDoYcsNcT3Xjc7nfuMlI3ia&#10;q8/RUil/V/UFWmqLRXk03Mqisiyda2czuFycT2FGLin6bGIiCjllFc/yrV4Mm7iZgV+vY/TUzXw6&#10;dz0fzV3FO7M38s6s/bw724S35x7gjXkH+FwtFrhxM8t2bGTxjm0c8k7BO/9nnNLBKuJXgcmvHPb5&#10;CYfYfxJ85kdCz97FJ6MOV8MDXHU/4Kx/jHP8XRzjxU2Lyz7q+ZCT/s24xdUQkHLV2FfjHZ2Da0Sm&#10;AClPwJTDQa9SToU1YhHcyM5T4oI88whPvyLQERcjcNEqwIir8dcJuAQ4frqzBMaK+4kVCMWU4atG&#10;iOqyyUxOIcTLkyMmx9hnYidBqRcmZpFS96ZgdtyH8CAdfk4+aF392Ll2C2uXrWHvvqPs3GfNTlMP&#10;bLzSMHMM5cDxIGwds9lmomHKUhOmrzFl5obDeMVloRPnGC+ORo1ejRf4JMSntEq2kxLTiI2NJyQs&#10;WuqDIDx9AwkIjSE0OoWo8DSOHXRk/oy1HNp7mNhQNxKj3MnVaziTEkxOii+J8R5ER7oTGuROeLgn&#10;UZG+sq+RMh5AuNaf+KgA4iNdeSE1shZDcBWGkNtEBJzD1T4Fq+OZmB0u5vjxcmwcb+LodVsqyXBG&#10;vvM1naXy7iWu5qM3prJ81kF2LjrF/iUn2TX/CBvn7Gfp1K1M+mQhn46ZzNC+b/H6wA+ZMm45S6ab&#10;smWFLQum76R395G8+I+OvNjuZamoXzbOKKCWoP7Hix14UeklpdZ8BZ62bToJBERq4k7j6LPuT9Xj&#10;3yDTCpqeT2Gj8tWgAXVO63lt5Xgb0Uuy/UwvtlUSaAhU/tH2KWRe6iLqLHkqVeoqx7rJ91XnCFDa&#10;DhbgCGSUxPH8XUD097YCIQHXi+Ku/vHyq+J23ueTz4PZd/BnDh77CZNDT9hz4Fu27n0sD8Njtpvc&#10;lyi/GTuHZjZu1tJWXNSL7brQtdtg47Q/PcXtdOn2Gu9/MJUx70xj0ID36Nt7GCOGj2TJgnmsXLSI&#10;ebNmMeL1N+nZfyTvfDiBL76awbjx0xk+6jPee/8b5s1eyuzZC1m8bi8bjniweI8jExbu4uAJH3Ek&#10;MeJUkvFwy8bf74wA5zIan8vEhdSKSxBXcDITu8MJHNsdy6LZXkyd4sfSVQks3ZjCwnXxLFimY+78&#10;MFYvi8Z0WzIHNsdgcyABN/MkXI7G4n48Fq1tMt4W8QR7lRARUkFEaDWREuCEh1ShCa7EP+gWfuJG&#10;goKq8PKtweTYBXYdvcKuY+VsOVzGOnFCK3cXsOnAebaYnsf0+A0BT6NEfnc4drJcvkMke/ZLtCnu&#10;ycw0jb2bAzm0PRDTLUHsXOPP9lUBbF0TwMrVPizc7MthzyxxOZcJTJcCn5SPb1Ih3pJ6JWXjJwDS&#10;5F3EMyFPAJSDT0ImkZkFJBWfI/OcgODqVYqvCIBuXONixU2u1FRytbqaGzU11LY08fDH7/j+l594&#10;+L1qhmvkTuMd4/DrBjWTgXEknMDgqbtoVEsiNCsn0toUpip3BZ5vv3vAw0ctxMaEc+L4YWNzmpoa&#10;p9kIktbrVTObmihULUtw+UqJ5FVQXJLFhYviGO4/g4c6vxV0raPdlNT+H3B5pmdweR426vspl/Ts&#10;ezYp1yMyDtOW76B0Vw1UEN0zDtuW73SvivtKAqAHovtP4aNmM3jQdIX7onvNF2lpOEtzZSH3qgtp&#10;qMym+noGlRezKS8ooDTrHGmx+aRHZpPuEYXfpoO4rDNh86KDjBq3jjHLLflyjziefVGMNQnlE5Nw&#10;vjLRMXVvECsOW2HrtU+c4Fz02k9IDByDzm8cAUHmElhUYpMGTiLz8F8x9fknB0XmQT/gnSrgKXpI&#10;QE4N7kk1uOrvC3i+x0n/neiROKDvORH0PYc8FHzu4h7dIOC5jr/Aw0tXhGucBAjeSZhpyrEMaeSg&#10;wwVW7fDDITCf0LQraFSTnEBFazhHoP4s/nFFBMQJdEQBMQKdKHE7kQKduGzSxHUkR0VisssUMzMX&#10;TI74ssMkAGeByXEpsxo/HZ4OflKegjko5xw+cIwDhyxxcI3kuE0EvlHFhCcVEBxTgJ1jOsdPJTFz&#10;9Unm7bZgi7WHQDDXOIgg3qCgk2wEj8EIoFbFxiRKPRAroNCJC5LjCcnoU9OJVpOm6tSy92nEJ+YQ&#10;F6YjVWCSofeV7+wuwPEgR7ZTYwLRRwURI5AJCfOUYNJL/h/eBGhcCA5wxRDhRYDXMV5IEkLHSQUQ&#10;F3oDradEfTYS/UpUa3PyPA5W1/B0r5SCncDHX+xm7FcbJJ1D31dH8JKq/KXSbicVcQepuDuJa1Bv&#10;+P9nu45GtekojqGTOJNOAgq12mibrrz0Yhde/Ls4GQHIS23bitoLWDqI2hkdz4ttXhS9JNvtW8Hz&#10;YkeBkZz7VC8KCF5sK/cQvdRO7vdUL7ZV+a36R5tneoW/vfgyfxd4/V2u/buCiMDDCBWBixEw7XoY&#10;1/N/qW1vufZP0PnXfZRk3wgdua69uB2j5HxxRUbXY2xqG8Df2/fnpY6D+c9/jOTjT83Za9LIjt1P&#10;OHDwRw4eecJe08fsPfCjwOcHgdF9yavH2qoWL/cbDHt9Kv/P39U7RIPo2n2oAEe9QyQA6jOMPr0F&#10;Qt1f5e033mXl4kWsWrqQRQKcOdOm88EHH9O7/zDefuczPvr4c8Z98Q1j3v+ar76cx8L5G1i92ZJt&#10;5mEsPaph1l5npq45wpa9pzkheU5Oubg4X8TR9qb8r6uws63A0vI2Vha3OXbgHGuXRjJxvA0TJ9mx&#10;Ym0ou/akcMw0H7tTF3B2KMPb5YI8L2k4Hg0hyDYSvadETj7yAHunYvBOR++dQahrKkHyXIUEVuLj&#10;Uc1p2+vGgQiObhV4+N/B3adKIqoGcU0VrNp5ViLUIlEBCzelM3tNPPPWpzBpiZ7P5+qYub6ALxan&#10;8+nCdCasKmDOrkusNL3EjiP5mJ1MwtFOj4dzLAEe4caCGe4dTIRPkKQacW0R8nwbOO1gwELOCwgr&#10;IExcTmByLv5SGP0NeXgZsvBNKSBAoOQlhctDn4mHRHl+BjXPVoYRQKkl58guKyPv8iVKrt+g7PZt&#10;LlcJgGpUP1A1lU313PvuMd//+hNPfvyW5gd3uaOWQpCKvUEq8Nr621RUX6W69hp1jbf/1eSlKnsF&#10;hvqGamMfzfc/PODa9TJiYkON56spcR4+aDYufX3p4jkWL5yHWs//8ZP7FIk7KD1XJFBQrkjBpRVk&#10;rS6l0ggmY6rynurfIfO/6/nrlNT3bQXPs+HarcO0H6iF4Z5JHNFDtWz3PTXQ4Ka4HZG4rUd14nrU&#10;NDo30rh1LZXLpZmczy0h23CFWP8SAo5KhL18J74LVhO+YjPha/ewf9Fu3vxiFR9vcODz3Vo+26nh&#10;y63+zN98moOH96LxXka89hsS/McSL4oL/Ah9wNsk+r1NlM98vCLicUz/HVdxO84CnpPRv7PP8zf2&#10;usBBj1+xCvkVn7Rf0BQ8wCerUiAlAIp/hFv8E1wS7uMaf5/TMY85FfgQc69GbANrcI2sEOhcwz2u&#10;FMvgNI74ZQp0KuT4FbYeDGO9aRSO4VcJTrlFcNwF/GOKja5Ho1xPnEAotoTA6PN4R4rTiSgV6Ii7&#10;MyRKxR3NicPmbN1qJuCIxeSwH7anozl8xA07a40831F4OIWwb+8xzM0dcHAOxlbynKXcHbIKwzsi&#10;l4NWIZx0SOaEXTJTl5sxd6cVDuHJRMmzrovPEoec/hQ0rdAx6NNE6ZKfKbDJRG98d08Un0G0wEYX&#10;l0JyXAJpGcmERARjbXGEvCw/MjPdBUbiePRBJOnUy6D+6GOCcbKykCBwO2YHtrJ/9waOHd+Nlc0B&#10;3NwPk5TizAsGbYuxqSI86CqedoV4WBTjfPIc9qfK8DxdIZHvY7G5d6XS8RTgbGTs10v4bNIMhox6&#10;k7YvKwfQURyDgEQtJ/CyuI+2au0aUUfVLCbAEbXpINCQvBcFNi8KkF5q20Gci3IyHYznvySAUJBR&#10;y2H/XQD0j3YdpKLv9Fyl31Gk8l42Aud5/TscOgtcXnmqjiK5pxE64qLUZ6hrBCovtRXYiF5s00vy&#10;RAIelb70tDntxbbydz1/X4GQMf8ZdIxNa6qJrf9T6IhU81r7obzY4TUB8mt07DqBZauLOHDkd0wP&#10;/sCBw4/Yf+gxu/Yrx/OEw8fvc+JkHbZWtwmSivfAwUhe6f4OfxMAqiURuvUYTo+eQ42Tmvbs0Zt3&#10;3nyX5QsWs2rhApYumMPCWTOZNWUq48Z9aVzmYdCrI5k8aTrjPv9KgDeJiRPmsmGtCXuPa9lqKQ7l&#10;aBRTtzvzzfKjLFrjyCGzbA6dKGObOIUVaw2sW5vAvt1n2borl8Vr4li8IgqzI+fxd2vE27mC0/YX&#10;BI5XCParJCygmqjgGmKCpUC5FxNkn0GgdRK+p+LxlujK5XgK1oeTOGWawKEdOvbvSsPGtgZzqzpO&#10;2dzjqEULa3dfZf7GYnEzl1m7/xJTVufw+dJUvlyZzuT1OcwR+Cw2Oc/6EzfZqdYgcm7GxP0eB70E&#10;1t5yD//7HPOp57DLeRw9EojTSnQWFIcuMIFYrQFdSKIEUlJoIvKJjipAH1lIYsQFIiPKpeDcwsXj&#10;HKbH9By1T8I7qhRt/Hl89GfwjM/DVZch0MkTR1SMX4rKy8VLAOQthdU/PpXwjGx0+XK/oiIyz58j&#10;//Jliq9f4/zTfqCrqh9InFBVY51xAMKPv/2TH8QF3Vcj4tTw66fNbk1SYRv7fJpqePCwmfIrZdja&#10;WVJYlMcDcTw1tRXG5rb7D5qor6+S/9FyPDwc+fbbe9TXVXDjxiWBiQJBK7T+cDitLqc1bXVJjQKL&#10;P8Pkf1NDo7id5/aNAwue07MBB2rk210BZyt47gh47hiXv1bgeSTHHon7eXC3ggcCnpamMupr8qi7&#10;lkXFuWyunCnkbGaJRMYFnDqdzrxNnixedhyb9SYErtuGdoWaWHgX6+dsZfTX2xi/0YYNRy04ab8L&#10;N4clhNhPI8L2E6JdxhHj9zlxmg9J1L5PouZ9on0/QOv0vjyPoyS4OiButgGPzF9wyYTTAh7reDis&#10;+Z097r+xx/WfmHr+IPD5RYKO3wnOfYJ/5i08Um7gmXQHr/h7+BjuC2CapfJuwiKgCXO/ZuxCGnCL&#10;vo1H7AUOe+k45FWIjeYWJhYpbDqWwy67yziHV0plf53g+CsExZYTKgAK1ZcREnuOIHE53hGX8Ik4&#10;L9DJJy0+hez4BHxcxaXvOCmBVBBHjwWwf78Tjk4x7NntiqVFFFbWIdg7C3gO2uPlL0GfWyLuvtk4&#10;ipM/5pCAU+gF9lrEcsQmjq/nHWSZBJuBCUXichRQRAY1ZDrDCJ9WpaIXZxOnlKBWWE2V7RRi9Eqp&#10;xtVUk9PSCdOEC0jMCPDzICvDh8J0T/ISlcPxJjHcAx9HG74eO57eXbsy+csPWL3iG/buWYjZwWVE&#10;h9lSlB1EQYoLL0QH3iVGc4cA9/NCqFxOm5fgfOoaGvdGYjX30QXfEz0iIrCJ5csdeG/sfD6YMIux&#10;U+Yx8r2PaNOpM207dKRjx0506KAq9C4CIwFOpy5G8LR9uRU6reBpBdS/SSCkYPIPAZHS3wUuLwpw&#10;Wp2LcjGqT0VV/gpCT8HxnP6AwyvGc1pho0CjgKOk9tVnqOMKIK1u56WnTqfV7fQ09uG0wqj7H/AR&#10;h9MKqtYmtpcEOi91EEB16G8cTPBi+4Fy/UD+3laNWGvNe+nlQU+byobzzvtHOXzoLkePykN9SJzO&#10;gYfsVjJtweRQIyfManGyrsTP/Ta+3peYNHm3fNdB8rv1NU7p061rX/p278vH74xh5aK5rFw4i/mz&#10;JjPx6y+Y+MWnTPnyM774fCx9Bw3n/U+/Ydxn3/DOW+/x+bjJTJm6UABnjblEPEcc8th8LJn5OyP4&#10;cpk7H886zdwNcWzcV8x20/MsX5vG5FlaZi6OYP7yMBYs1bJogZbTVhX4ujSIo6nAz+s6/r638PQQ&#10;Z+LehIfrXdwdqzh5OI+DexPZvUPP+jUxLFkYyZzZ0cxalMSUFRlM31jIot1lrD1ym+3i6vY61nPQ&#10;U34Tv28xC/iJ40E/cSL4CcdDmjklhdhK28ipoGZO+IsC7so5dzkmhfxYYKNEk3Uc86uX/EZO+pbh&#10;FVxEfNwVNNpCImKuotNXk2CokkJUi85wRwpOFVGJlcQm3JaCdJs42Y5JrCDWcEMitOvE6+WY7g6n&#10;3c9x4ESqVHz5uIWcxU/f+nKghyFXAJSFvzifoKxSvBNzcZdC6xWfg696szwpF01qNmGZecQXlZB6&#10;7iI5l69QdO0K529f5lLVVcoFQtdqaqmoF2fw5AE//CoA+u0XHn3/vUCnxTgQocE47Y6CkABEjSYT&#10;WDQLNNTgADU8etv2jfgHePH9j48FQM3GPpzcvEzjKpuqD6e16ex5PXU6/4ueB8ozKdD8WX913rN7&#10;KMfzLwlAFYDui8N5JHosELorar5fzd37t7jXoBaEKxTlUlOezrVCtTSFwN43h00mfoxfYce4DR58&#10;stGDr9a6s3D1aY5tOIX75qPMmriadyZvwMTWGhfH2VgeG02Q12fEBHyKzmss0a7jSDz9tbgiyZ/y&#10;Kvq9Y0gSCEUFTiHQcwNbDhxnjW0OjgIbL3E7XhngKvCxT/6dU1FwJOh3THwEQJ6/s99bnFDw73gm&#10;/oQm5wGBWVIG0i7jn3qFgORK/BMbJDhpwjGsDquASqyDqgVEFbjGXpTK/gzOQUUcskti47EM9thV&#10;YHq6EueQSkLjKwQ4lwmOOi/pJUIMl/GLvYR39FUCIi+JoygkOTGJ9AQddqfssLPywXS/Kw4O0caJ&#10;PE+d8OTwQT/WbXRh8y4ta8TpbduvkWc2Dv/oUswc9HiHlwpodDgHFHPMNpHthzVMWHaYLWae6JJL&#10;5VnPEoBkSHlIN86AEC8OPkHNkybbccmSn6TyBULicOKTsohLyyUuJYdEcUdh/lrsLO2xd3DD08+H&#10;9PQw+a7eAskADCHu+Niacr0ggZKkeLYvW8m08R/h5XyQnHQ/spI9yUn0EEB5kp/gJdAJakDjeRtH&#10;ixJOi8PxtrtFbMADDNr7xAY2oNM0SwTxkISIn4W62bz98Xw+/WY2n06YyRffzOGDzybRoUtfAYiC&#10;jarAu9JOHNAz4DyDzl8CR0mg86K4pX+DjnI/7VSF3wqIVrj8f4HOM+Ao+Cjg/HGtgkobAY3Sv/p2&#10;OrSmCjxtBDxtFHiMzWkCGmOTWyuEFHTatO9Nm44Clw6DWqEjat0eQJunwFETeLbtOFycywRWrU2V&#10;3+0JJgcfCXQesUugs8fkLocON2JlUYPr6dt4OV4j1K+KDaudxfH1l89Rq5n2oGf3fnz+8XhWL1rM&#10;ygUzWTp7Egumfy0uZzILp37N3InjmDRhHCNHv0X3XgPo3+9VRgx/g9dHf8rU2Ws4fNILK9c0rL3O&#10;cdixjI3HS5i3K5tv1iXw0fxIRk/U8vqXWkaO1/LFvCQWrz3DCnEZsxdEcNy8HA+3u7g63RWX08Kp&#10;k3cwOXCLLTuusnLzJeaKS1m0tcToVHaYV7DbrhoT51pO+DRh6duItW8T1gIOm8CHWAU+xjLwPhaB&#10;LVgIUE4KQMwD7nAyoIpTIouAOiz8WyRPABMosBGZq2jSX+Dy9FyzgFrM/O/IsSaRnCvwOelagqdX&#10;KlGRpfj5FxEbd4MEqRgMibXoE+swJNwR1RsBpI+vJVYgpICjF1DFyTW6qHNS8ARW8bfRJ9cRFl2B&#10;nVsppiczOWKXjZ3c00tfim/yGdwMWbgLhDTZ5wjOO4ePFEYPfY4cz8UvKZ+AlGyplKTwFhSRUnKR&#10;9NJyci4IgK6Uc/5mOZcqb3Klqopr1dVU1tfT8vAB3//8Mz//+gtPvntC870W6hpV30+9AEfA8Vzl&#10;rvp5lNtpBUrrIATVjKZGy/07bJ7pf4bOX0Hkmf4KOs/053Of3a+5WdyOuK1n4Lkn4HzQUi0OR/Xz&#10;VEjeNe6Kw2mpPkPDjTyqL+RwKyeH1NAUjh0JYOoqOwGNGx9s8ebdzUq+vLc5kPc3BvL1aic2bbLl&#10;/YlreHPmHqZtd2KN6TEs7LYT7L9IoPMZOv+xJHh9iGbzIAImDyR4wVDSLD5E7zMFM+vVzNptyVc7&#10;A/lgnT/rnCvF7TwFT9bveOeCexbYGcAs5FcO+f/GQYGPqfdvHPL5lVOaX3DX/Yom63v5v9cQkF5G&#10;QGoJQamlBKdeIjDxJu4CHCeNlOOQapyCrnLQJgFLeSY3HxUnYneWQw53MLWpkWOVhMlzFq67ijam&#10;jGD9VQJ1FXiF3yAg/CJx4rJTE1PJkWfI+pgdFsfcOH7UkyOHPHBzjpAA1YtFSw8ydtImPpmymw++&#10;NmHHYR22ngWYu2TgpD2LuVMKDj6y75iBg/cZlmx0ZNUBD2wDk4iWICpGHE5MfCYx4nh0CRnolfOR&#10;/ThRbIIAKSmTKAFStByLVpP+xqZgiEkkPFCLq4sLTu4BHLf2ZreJJUePWGB+wgprOwdcvB0Jjz5N&#10;os6eYB+1eKQzmSmepCe6kiFgytQHkK0T+MT5kBHrywuRUohdba7ianWNcK9m4rWP0Qe1SCoS4BjU&#10;tjgefegPePu08Pq7C+g5aBifjZ/GuC9nM/6bBXw5ZT69h7zBf7XpSLsOr9BBQNP+OZfzl7B5Tgo6&#10;xkEFqllNwNMKHeUsnjoSI2AUNDo/zVcO6HnwKKi06pmz+QM2yjU9d+1T6Kj+KDWo4M/6F4iUnp6r&#10;UuN2ewFSh76iQQIYNXx6sKSDjbNLq6HUqpmtjRp2/coQ2on+1m4o7398iCPH1KCBR+Jw7rPX9K5U&#10;3uJyjjdgayVRkEDeSxxDkNctecDC5Hz5LQd9QI/+nzDqzdl89PE8cTazWTBvLvNnT2HezOnMmTmX&#10;2VNnMmPyVL6ZNI233/sMtXR3l87d6dd/KKPe/oYlq45y/JQWJ+dk3DzO4OR5UQBULpXpJfadus62&#10;o7ckwqxi04Fa1u6/yep95azac4mtR6+zx/wmphY3OeFQjYXTHSxd67H2aMLGpxk7gYGNwMBeIGHr&#10;1SQPdxOnfeoEbAIQzwqsvO8IcAQ2vi1Y+whYBUCWsm/pJwpoEMgIdPzuC3AEZCILAYyVRn4Lrdzb&#10;qHrsg+tw0NRibQRStZxbx3GBj5mCUdBdzBV0Au5h7iNRpncJSSniaCKLCdJkES/AiU2oE1VLxHaL&#10;ZEMFyQkCIok09QlV6A3icHSlpOoLSI7JJslwlqTkqySlVpIsSpHKJC3jkoBIoOt5jmPmeQLvPBz8&#10;zuIffwEvwxlcYnOMANJmlxCcU4pnQgFucQKflELCcovxT0ojLCOPpLNlpJy9QHrJOXIvXuLMlauU&#10;3LhO2e2blFff5nptBbfrqmh6cI/vBEA//vM3Hn33g1TUTahJRo3LKRhnIFBSjkKgYXx3pnWWAjWM&#10;uRUw/zt0/gyM/0l/BZu/0rPzW6EjDscInNZ+I6NDE91vuUFL0wWa60poUH04VzO4fS6TorQ8fNwT&#10;WbrVkffnHeDTVTaM3eTO+xu8eWdjAKPX+PLhSnc+WePNoo2e7F9tzuivVjFsyXE+3RnKx5tjGbs1&#10;iGXHTuLkt9noZuIDxpEa+DkZ4m7SfMdjkDTe/ysi7KdzfO92lm5z4I151oxY6M7hkPu4pQh0kn4V&#10;ga9AyCcPPAU+jjqwCP2dw4G/ciAISX/BPPgX7KP+Kf/j7wjOuEtkTi0RGdcJUVPaxKYaVwENjCrE&#10;J+wcnmEXcAkpxtYvnaN2Mew7nsRxh1vifGoxkbJu73sLjZoQVxyOX2Q5/jFq5vMKNOJ04uMLSTc2&#10;r6XjZe+PyQ5zTpm5sWv7KWZOW8t7707ny282Mmu1FdPFCc6Q32njgURO+19jh5kBO99S9hyPw1HS&#10;AxaJnHLJZeZKa7ac1OKjKyZC3HuUPLeRukwidKqvRgAjgZRStD5DwJOFPiWfaAmmIhLTJThLJzEq&#10;iVAfLVp/DYHBMVg6aFm88iBLl+5mx7p97N9ows5V+9i8dDubl63h0J5duLva4utjTVDAcVLj3ckw&#10;BJARHUiWwCZL5016nDcv+DrWEeiiRrA9JD5EwaaZBIFNooAmIUjygh6QoL1HrOYRgYE/cNImk5Fv&#10;fyGRfFc+GvsNX0+dz/jJs/hswlR6DRgklXNb2nfo+H8GjlFqYIGk/xrNJpF+m/bdRK2VfStkWgcK&#10;GEH0FDytbqjV4fyVWmHT6prU+eqez0a3KT0DjRo23So1hFpNDCpuxig5/q+mt1botH2533NuZogR&#10;OgpAyuW06dg667SCUIfOr8n+a+JCNrNnb41A5yE799ezx7SGw4drOXmsFnvLalztqgiQCt3F6Rwf&#10;jt3EkNGLGPrOcga8sZTew+fS67WJ9B/2CUNHfczQkZ/Qf/DHdO//geg9uvZ9m0593qb7gA/p2et1&#10;OnfuZZzVYMwHC1m70Z6jR4PEqWTj5XEBd4+rOLldEfhcxtn7Ik5eZTh6luPgdg0Hj1vYu9+SKP8m&#10;dq63RVXYuYhcpaDI/mn3Cuw9KrFzr5FUgOMhYPCqEdDUC2SasRAYHXerwFzuY+sn0PFu4LRfC04C&#10;HHe/Gry9r+Hpcw43v3O4S0RmF5DKnlN6NprqWLcvkbW7ciUqS2DJuhB2mcjDbZ9DQJg47vQneESK&#10;85F7HvO/y3F5Hs0FdpbKBQXUc8jrNuZeNzGkNpOUUI4mIJMEgU18cr1ApJE43U283KLEsWkFOsUC&#10;kypSFVgSLwh0skiJSych9gzpybfJyKghM7OSnPTbZCXfIDvtNumpFZLfJPeRv8X1FkdPnWP/SeWA&#10;SvExXMJLdxZXAZdnfM5TAF3AO6kQN126uKAkfBISCUzKICq7mPiiUuLPFJNcUkLWxTLy1WzON69y&#10;oeIGV6srxAFVUlFXR8O9Bzz54Sd+/PV3HgqAGu7epV6t4SPwaR2IcIOqmktU37lofAfn/wKdZ3oe&#10;MM/0V1B5Xn91zTP9ce8q1LIL//znQ374oZGWZvle9Vdorj1HQ0U+ty5lc7GwgAyp/Kwt9OJurBi7&#10;1pKxGxz5cJULb6x04r0NXry3ypMP1wTw6Tovlq+y5PTWE5gs3MKoT1fw5mJHgU0kH28R8GwP5uMd&#10;EXy+zZ/dx+0IPLQM3ymDCJzSH53Zm2T5fkzAur74ftWPkGUjSHTbxLxVK+jy4QaWmV0S1wqBaeAa&#10;JZARsDhE/4ZPxu/4Zf0qEPoNF4GSRawoGqzlHHuRc6xAyvCEwIQWwlLq0YvzScqXACarlJjkfEJ1&#10;yfhHx+EZnoB3aCEufrnsP+7LPvMgjjmWSLB3g4MWV6TsCHhiqwmKrRSXcwtvcTohMWrW9DxxBUlk&#10;xCXgdNIRm+OOrF+7h/lzNzFj2irmzN3INzN3sHCDD2v2p7DNLI/VO6M4cbqAjXsjsHA+w5YDUZxy&#10;zGfX4TgOWSaxeL0Te+yi8Is/R2jcGSLi8gnT5YrbyhXw5BImTj1MgqcoQ564n3w5nkGYgDQ2PoOI&#10;cD1an2BCg6LRhsXjH2wwztN48IgTGzcdYqN8N9ONB9mzaKdoNztX7mbv1uMsWbCZdWvWEuTnQHaK&#10;ltwkrbgcX9JjPEiK9EQX6sML+oBvBTQCGG0DySGNpATfJTX4EUkCmgQBUGLIPQHSYyICvyfA/2ec&#10;3e7w4Rcb+Funrvz95S506zOIzt168Y8X2/J3kXIqzwYPPNOfIfN8nnH7L6BjHBKtnIVqChNYqDwj&#10;OJ7ut+Yp8CgYtcLlz2q9RgGsFTjPQ8f4fo8CjTiXVtg83f6TFHzUMeV82ojUS6ptxc2oZQvadRry&#10;FD5KT8EjAGrNH8KL7Qcx+LUVbN12ld37W9i+p579Ap1jRyqxPVmHh309Wt8GnE4X8+aYhXTs/iF9&#10;hkxh0Oj5DHpzLq++PVMANI3Bb07m1dGTGDRqEt0HjaPzgI95ue+7tO09hrY9P5D/wVjjsgivdO4h&#10;UHpbnOcOtux059SpcFzcinD1uISLwMbFuxxnBR2Pcsm7iYt7pYDoNs7u18U6X8PRXba9KnCUguHo&#10;UYW9Wy0O7vUCIwUbgZB7tagRW/cGAU4NNt4CTnE59l6VWLhc4qQAzE723byq8bLJJ8YyBp2FP0me&#10;ERREp3EmoQxDRBFJSRdJkagxJLaWYF2z6Ed8wx7iGlhLUFQjmrAK7ByzOWym47BFhrimSiwD73Ii&#10;4IHApnXoqrlfE0d9BeLOVwjSVZOaJm4ntHWOuPT0etLSmknNqCciMpcAvyjCQ1NJS79OipyXllJJ&#10;ZuotMlKukqKUepN0AVK6HEtJryE+tYaI6JvGyUxT5V6parmEHCkf6Q2SL3+bz00sbco4aJ7Dcfts&#10;3EMFNnHncYspxFVXgCbnImEFl/EV5+MuUaRrbArehjT0Zy+ScfkW8eKAYvOKSRAQZZ6/SGH5FUqv&#10;X+dSRQVXqiq5VlPFjdpqaloauff9E777pxqK/YTm+03GJrXWCl9kfO/mz8BRx//v7ub/Xz0DToNs&#10;q5dY+e07fngsrqfhEg11F2isuUDD7WJuXcimNDefcE0ue3a7s3q5CVs2HmbGqsN8utaGD9a58N4a&#10;Zz5e48ln63yZtMaJ7RuscF5/BP+Nh1gzfQNDPl3DOytP8+VuLZ/vCBXHE8bYHcF8sVPDF1s8mLf+&#10;KPu2bsPadC3WB+dhumceW7YuZ8Xq5cxcupx3pyxkxFdL6f/2IoZ9asUh50c4Rv6T0HzQpIvDCf+n&#10;uOYfsNT+jEv873gkg5gxHPXgEAenY37HMepXgdSPeEU/xi/2AcHx94lOvUt8bh2pRTfJKjyHITlT&#10;KvRkCZiS5HlOwdYnmkWbTdl+xBFz+0xO2F7i4MlznHS6hE9UPb7RtXiEXCU4uozEhEKyBDq5ifFY&#10;Hz7F/u3HjL/TmjWmLFu8k2++XsJb70zh6xkH2GOWzK4j4hbXekkZSWH9lkAOnkhk9ZYgTI4lsWlH&#10;CBt3BjF1/gmOuiURlKiWJikmXAKs0LhCUYFsFwiACgjR56HV5RAcm0VMXDbJAr8ITRx+Xlo0mnCC&#10;w+MJDE8SGaRcB+Jg58Vm+b9MmLiQlau3YH7UDPODphzavZsj+w/hYOlASKCUeV0wyTo/0vXeZMWr&#10;Ph1fUmM1RAYG8UKM733iAlQTWouA5i4p2gckax4KgO6TGNpEQpgaTPA9YQKcAJ9f8PH9CTOJRJfu&#10;3M+SrTt5d+wE/uPvApsX2xhHoKnhxQoYf4bNiyp9HjZK4ojatH8GHTWyTY1OU+/jtN7j2Xs4rcB4&#10;5lT+gM6z/FYn89+l7tN63dNrn4Ks9R0e9VJoH+OLoc+g004g0/qiqMp7lrZCx+iI5Lo2HQVE4mj+&#10;cDuDjX06qnlNQce4ho64HDVztMrv3msKa9cXsdfkLnv2N4vLacDmVCM+Lg8JD7zPtk0BdOv+AZ26&#10;DaFr71G8OvxLhoycSJ9Xx9K93/vGNXc6dJPjvT6mS/8PeaX/m3QbNIaR78h5b3xGz1clv/eH9B/4&#10;DgP6D2P025/z1aSNbN/tgqV1CK7umbh7nsXN86KkV/H0uoqX9wVxHiVSeZbiLQoIKMLFWYPtKRNO&#10;HF6L+bHteLlr8ZJrnNwFPK51OHjWYOd9S1xMNbaeAiJxO9beTVj5qeazKo67lmPuegMbnyZsfR9K&#10;ehd7ybf1Evcj11oJsKy86zkpLsjMq4Hjvs2YqX4ZcSwW/k2ckvMt/R9wyusOfpGNhEbextVNosVD&#10;EZgJwCy8azjl/0ig8y3H/R5wwveBMd3nIZAMukZ2tjyr+iuEh5SKQ6knMbmK5IzbxOqk8vfQ4esZ&#10;RYw4k8T0WnRxlRJxXSI2sEie6xw0PokEeyWicU3A55QWN1Nn3E3scN9vgce+E3gfMsfvyAkCj4mO&#10;HCH0xFGCT1oQFpAjhfGOlIcLbD+axT7LNByCiyUiFkenU9Pu5KPJvEBE4RUCMuR/oM8WAGUQmFxI&#10;4rmbpF4QABVfJC6/mMTiEjLOnafg8kUB0GXKbl+lvOqmAKiCW3eqqW6o5+6jh3z74/c8/PaJcRBC&#10;faOa/uaPvp1ns1a3DixQ28/0h9tR+iuI/Lv+2uEY+23+dJ+Hj+7yz1+/59GD2zQLbO7euUxT9UXq&#10;xeHUXcmlLDsHb6cYVq2zZuHCPexbs52TEgnvW7mFuYv38OECU95aaMJbc/fzzozdfDJtM5MmLuer&#10;8Yt594uVDBq3ngGfb6b32PX0kO1u49fS+4u19P18PX0l+O07fh39PltB37HL6fHZcnp9uoB+nyxm&#10;8GcrGTVhLR9O38Tn87cybeUe3vxkFv/V6UPmbEpgj8PPHPf6mSBxNRE5v6NJEbAIfI77/8Bxn58F&#10;Qr9y0u83rDS/YR/6K04Rv+Ac+QMukY9xi7iPR/hdvCOaCYprIiKxhoT0axgS84iNTSDWkEqoOOmw&#10;5BIJwuKZv3I/JsdPC3jCOWadzYFTZzBzuIR7RB2BcdVoIkrQxWSRaUgiPyEeky17mfjlXMaOm8P4&#10;rxdLBb+MqdNWM37CIqbO2s4eUz/WbHBh3UZPduwKZeUaN/YfiWLPwSi27Qlm3qLTzF/qyHvjt2Gn&#10;KRR3dgltTDGhIjVUWxtbLJBRrqeIECUBUYQ+n+iYDLTeAhrvUEI0UcYZ6QMixOVEJIj0+AVG4e2i&#10;xdXGG0tzO6xsT+LhbonG0x6tiwse1ta42VoSHuBFmj5cIBpGdlIgOUkCnRQfMhNDiI8K5gWP0/cJ&#10;9PhWCt0Twn2eEO33iBiJJmMCHhEb9Bid9lvigr8Vp/MtIb6/EOD7OydPX2LlQVuWHDjIwt0mzFy9&#10;ic79B/DCi//gP8XtqNFrz49ae+Zm1Mudz1yNUrv2LxtlPEcNqRbgKIeiXgBVsw60gqdV/4LGn/L+&#10;Jz1rTnte/7rWCJ5eT6e6+fcZCv5Kz4PnJQHRM+j82ek8U/tXhoqGyd84hO49p7FqRTamps0cOdqM&#10;k8MT/OX3tjIr4Z23Vsh3eY3OvYbRvc9QunZ/jcEDP2Kn2NQ1q7bywYfjGD1mLAOGfiLw+ZAuAz6h&#10;2+CP6TbgLQYNfYfX3/iYHrL9cu936T9iHP0FRmPGTDSuIrh7vzzklmHiTHNw9y7Fw/c8Xr7F+Int&#10;DwyUaEwrD5RWT2RkLG6Ou3FzmoCv30d4eU0hTHsIX3dPAVSBuKMb4nbE0bg3ibupE4jUGGXlq/pu&#10;GsWFSL5PPSfcbnDC5bqA6I6x78dGoGAtsvJpwVLgdEpgdEpAc8qvxdhEpkanHRe3csLvrjiXh5wK&#10;fCxAeSwQeiAQu4NvZJ04oVskpNaRmPGQyKSfjCA77vVIrvmOYwHfcTDwIXu9b8v3ukBy8h1SEq4T&#10;qcknJf4mGWkNAp86SSuJjUzH08XTOMWHIfkmJqY+7Fp7lFNbTmG/wwKXnUfw2WOK9659+O/eQ9j+&#10;/cQcMMFw2IQE84PoTx0izuIIMSePorc2J9b+FFGO1kS6+5IRf4HcnMfikn4QZyR/n8Nlth4tZNup&#10;PKyDzuJrKMUzLgfXmDRjn09o/kXjaDg3g1TGKQUEZZ4lLKsUQ3E5SSXl6AtKSSgsMr6QWqDeBbp2&#10;lbJb1yivvMn16lvcrL5NZZ2A5ME9HisAffdQoKNGwCn4POv/aYWOgkKrI1L9QP8dJM+D6BlE/lc1&#10;VrUOcFAvjYoePWnkp5/uo6bFaawrp6m+jIaaUmpvFlJxsYAzqdnYW/jy8diFvP7xZEaM/Zqhn3zJ&#10;oA+/YsCHE+n3wST6vPcN/T+aytDPZjH660V8NH01n8/bxOQFAqWlO1m+zpTN209I+bHnlLknzg4a&#10;NL4xxIUkEh+WQHJEEqmRKWREJZMbnUh+bCK5OnEMcUnkqVmNI0LJDtGQHR7JyllL+M8XOtJ16Hw2&#10;2zaz3fwX9lr8iFvEb0Tn/Crw/0Wcz3cSGHyPfeCv4qaRZ/U3rAN/xlH7C24CH8+IH/COeix6iI/A&#10;xyesGd/wegKjaolNVM74LFGRBilbUfiGJOMeJMGImTfLt+zjmJU75rYRHLU2YGqRZ+xf9QypJCpe&#10;nH9CFnmJSWTrDCyZsYxx42awdY85q3dIXbDjFKu3nmDqHPlNFuxh0yYbli05ztYtbmwSp7dpmw87&#10;9oVw2NyAiXpHaIM3i1e68vlME/nbzhNoKCcgpoSAyGL8I0vxjyohSMATqi8lLO4s0bozBGvj8XD1&#10;JdBXQ0RYHKHhiQSKW/MJScUvNB2NuLeAoDDc3dwlaD6F1clTuDo64e/lJcGznzgYL8L8PAnydBPw&#10;WONoZS5BmStZSSGcSQ+jIFVLhiGI+MgAXnCx/xU7y+9wtP0BT+df8HCUH9Xle4K8fiTY50dCfb8j&#10;Qgp5tPzwUYG/ERb0q1RezewyixPwWLPKTH4U8xOsOXqMrxYto+PAV/mP9h14scPLRrAo+Ki0fQf1&#10;/k4no9qqd3WMTucPKLUCqbVZ7NlUN38FmD/vK7U2s/13PX/Ov6mdAs9Tt/Osme3/oD9DR8GmtT/n&#10;D+A8a15TTucfbYfSp+8c9u0uw8FWKk2rFnlQkhjzzno6dnyTTq8MEZczgh69RtOt51C6dx/M26M/&#10;5fOPv2Hh7EUcNhE3uXCpRDwz6THwE7oM/IL2/T+hfb8P6TP0C/oMHsffXnmTdv2/ZPC7c3l1xJe8&#10;9+EsiSoPs3WXFWYnNDi6ZOPpfVGcTSk+AZkEaQyEBuvFEcQRFRqC++ndYonHofEag7PN6wT5bEUT&#10;aILVqUU4O7rL/7oMR48a7H0asVbvJng24eBRZ2xasxW42HrfE9AIQFxvYybQsfKpMbodG5/7AqOH&#10;ApBHApqHnBT3YyHbFpJn7nVfIPQES79vJZp8IoVbHIyA54T/fXE/DzD3fSLAuodG9x2GtJ8Ik0Lu&#10;JnCzFXgpWB0JemiEjpn/T+xzk/3TxcTGV1Ja+q1EmueIiS4jJ7uZrMxmcnIbSFHzYElh0nr6kpV+&#10;G0f3PMLCL5MQeA7fQ564bTPDa6cZrltM8N1lQuRhgYwAJtHxJMnuFuiczAQ0x0hwtiDZww6Djz1x&#10;gY6E+dgQqdWSmXmdDHFaWUo5zaRnPyYi7jtsnO+w9+g59pws4FTQBVz1F8UFncUjJhu/+DOEZZcT&#10;lFGGj8DIJ7kAv+QzxrVYovNKSSy5RMLZC8Z+oPTSc+Rfukjx1XIu3LouALrBdXFBt8QFVdSqtX3u&#10;8vDJtzx6/IiWlkYjfFqXQFDgEUAIeJRLaYXLHxD5/wodBZyWFtluvM333zfz+HE9TQ1Xqa89T33d&#10;eeqqS6i+msudCwWc1acR5x1NhE8A/s5mRHpZEuNrQ6y/LXEBDiRqXEkN9SI91EfkR3qIP6lBAST7&#10;BZDoEyTXhhHhFSmKIso7imifKGL9otH5RRHvH0FCQDhJgeEkB4aREhhKmigzMJj0QA3JARoSJU0J&#10;1Mq+/H+04Rj8Qvny3c9p+7cuvNBmOBOXazjs8Tu7LX9hu5k8g+6/EhQPsfk/iOt8QEzGXfwMd3ET&#10;Z+Oi/QGnQAGR333sJGhyDGjBTXsPn/B7+IU3SaVcj7+2jqCQKsKjrpKcdIHM1DOESmBnL5C0dAxn&#10;o4kVmw6Yc8zejVMuIZg7JXLUtpCTjhfFUZSQlJBBhk5HSmQMKxZtZO2GA2zYfZJdxz3ZI/Rbvt2S&#10;VdssWbjClMnT17JshQmzZu9k9pxDrNvgxZSZNixc7secRY7MWWDPxBknmLPKggD9Nbyir4gru4hv&#10;9CVRGV4RAp7oUnE7xfJ9c/F0D8XdxZ9AvzDCQvWECGC0YakEhqTjF5yJrzaTwOBE/OW4u6MrHs7i&#10;alxdcTntiK+npzAhgChNAGEaP6k7fAgJDiRM5OPhhIudOQFuNiRG+ZMZH05MiC8vOFn9xGnLH3G2&#10;+w0bSW0s5Qc+/QsO9j/hYCfUd/wOb7efCfT6nmD50cM1YknF7Ry3uMlWsyBWHbNm5QlrVpgJjY+d&#10;YOspG9buP0y3QUP4DzXTgEBHgUdBp4OApb1Igcfodp42qz3vdFQfjIJOK1xawfM8QJ4Hzp8h8z9L&#10;9e2oJrenzWxqQMDTfp3/L9BRUs1rbTu1QqdNp1eNMxAotemkJHlPnU67TkPlbxtC3wFfy8Nhx5tv&#10;bZLrP+Dv7QYbl07o2kPB5g16iroIeDp3HUZncTr9hnzIB5+v5IOv1jDy09m8+v40Xn1vEYM/XM3Q&#10;sZt4c8p+Rnyzh9fGbaf760vp8NocOo9eSp+35zPw9a/5YsIydsjDumnjUawto3F2KcHN/TLevuck&#10;UklDq40T6xwulaU3Pqe3Y2H6GZ62HxDkNBbX41/gav0lbjbv42k9gUBXJ2NTnLN3Hc5+ddj5NAhs&#10;xN14CQA8mrBTq3IKCGzE3Zg5X+eY0w1sBRY23o8ERA8FOi1Y+d/lVMB9LPzvCXCUi5FjXuKCPJ8Y&#10;lyk4HSjPWdDP2EqhtvR/gpnHXY4513LYuhxT80J2Hk5j4/5kzJwqsPb/TtzS95grYPncE8Dd47h7&#10;I0ft0okILxbXUU528hXiwgrJTashK0Ogk9lEeuY1fHyCcbJxJjoiD11CBQcPaDi02ZaDq8w4sOY4&#10;puuOYr7pKB47DxC8fx8Rh0yINT+A3vEYSb5WpAU7SaXoTKKXPQmeDug87NF7WRPmbEeC1kCUfyZ2&#10;J8JxsIpCG5IvEXAOAXHnpbBfxdr5IlaONyTiPY+J7SVO+d/gtFQAnmp55KgMfHW5BKeXEVp4BR9x&#10;Pi5xGTjFphrfCdJkFBr7gpLPXyK55DypJaXkXSyj9PoVzt+4yiU1EKGm0jgnXIWaE66pjvuP73Pv&#10;0T1a7ioAPZuUtHUyUSU1IEGlz4PmfwPQH/lVAp1KfviukUf3xTk1XKHxziVj/03d7TPUXsvj1rkz&#10;JAYnEOWZQEJQHBFutoQ67ifC6QDRzoeJdT2GzvUUeldbDPJ8JUjknODug0EU5+5HnFcQsd5aYrwi&#10;iPaKlftEE+sVg8E3lni/GBL8owU0MaQHRZOljSY7OIrs0Djyw+M5E9GqvEgdmWFRpAtsUvwERAGR&#10;BNm4MrznINpLHfOPdj3pOXQW22zvss8RTE/DlpM/s8vyZ5w0EJ78T5LPPCKjWAKWghoMWXXEpkvd&#10;lyzBuP57cTn3jUueO/pV4O53C9+gm3gFXcbFvxzPoBuERl7BEFtERmI22Vn5BEcnsf+Es0BgG9sO&#10;HcfstCdWHhECn2yOny7DO/g8CQY516Aj3Meftat2MmveRvYecWDHUQcJ8F3lGQ9h2RZLDlgEsXan&#10;FeskqNy435HZq8zZdiSMqUudWLI5nJkrfJkh8Jm50of1B0MJSKjCI/oGrhHXcAu7Kk7tqridS2jD&#10;i/DzS5T6PUBMhjgcKR8aTRxBockEhMszGS6wCZVUOR35fwZq9QT4hLN70x5Wzl/Ktg0b5Fo7AZUn&#10;Wn9vIoL8RX7CBnd8PVzEAbkTohyQuMzgAC8J+txwdrJm7fplvOBuL1bRSSym/Q/idr7FzfEXTtv9&#10;hK3V9wKfX3Fx+o3Tp3/CyeEniYp/xsf1Z/x9fsPV/Z9i566z1yydTYcDWCOuZ/VhM1YdOc46M0s2&#10;HDnBOxOn8v907MrfOnSWSlpg0kE5ntYmNeV2VL/OvxyP0emoTv/WVT3VbNLPXM0zeDyDzZ/1B1z+&#10;f0ud/ww6/zag4P+qDn1E/Vuh03GIQFXpT9AR4LQ3Nrn1p31nNYRaQNPlNXFBA1AzX3fqMlhAM4wu&#10;apnsLoPoLOrSeRgdugyl57Av+GqZE58u9+S9JQ68vcCCt+YKtGZZMXLaCV6bcowBk47w6oRj9P94&#10;H93fW0+3d1cz8L2lvPXRfOYt2CaRz37WrTvCqZPRuHqex8OnXKBTLIUjTaIxg4AnWB4GO7wd53Fw&#10;e3+sjr6Gl+N8eWDc8PYxw+LU1xKITEMrD4uXtgyngEacxb04qilABDJqeQEL3/tYBdyTCrSeE94V&#10;HHIs56R7DafFpTh5fo+L52Oc3OtxOZkt7sEfz/+Xs7cOr+po+7b7vc9zt7SleIDgwQkWAiRAcHd3&#10;d3cnBEgg7u7u7kaIEFdcW9pSobRUqFA0cn7X7JCW3s/9vt97fH/8jpkle62991oz5/WbNWtmXwAR&#10;FwJI84kmNzaPSxdjiU9JwN4tAVOHJIn6anD2fYKj+ze4ut4jN/MZZfkvyL30CwVlLwlNeYpNgEBM&#10;nLeVOCMLcTrngms5HfCMMy5X8A8oFPt+hfK8B+TEV5Obfpf8yz+J6/iVvIInFIkDKbz8M4WFP3I5&#10;/ylerrkc3GbG8Z12HNhlz55d5hzbeQ7rfecIPHmB6BOmJJ84TZrxCZJOHSTp9H4yzh4ly+w4WRdO&#10;kHb+OJkWso+lOfGO7oS5xXLupA9HDjjh5BRJTGIRJ856M2fefkyO+eLjmoGpaRInTEsxtnuMiZS5&#10;U67i+IK/xiPxFt4pJXjEC2gS8wi5VENc2T3CC6RCyizDJ60QzxRZf7FYIvEaslQ37Cs3NZ0QLl+/&#10;Rtmd29R8dk8A9Bl3v3rAp19/rnFBXz/+jidPf+anp08FOj/w3fdf890PanSCb/nhp7cvpL7zzOdd&#10;0Lwr1Yvtu++/FIh9xbNn3/Pzj5/yvbibH75VXaJr+O7Lcr66XcmNwioBTYm4kmrSg4tI8Qkh1tGM&#10;RJdTJHocEaickutvTqafHdkBzuQEeZIbFsAliZKzg0PJCAgnTRxOsnc0CR4RxLiGEObgi9d5RxyN&#10;rTh/0IQT2w+yZ812NsxfxZJpC1g0aQ7zxk1l6ggjJg4exVjdkRj0H46hriGjdI0YO2gKk4bNZtTQ&#10;ybRu2UmC3o6akVM+bNOfGRsjxe3AMQcwdoPD9rUcsnwl9zH4xAl8LtWRVf6MgivfU3LtK8qvPqK8&#10;+imllc8prnxBYeUz8gVOuaW/cOnyNyRnfCaO4C6BwfeJjLpOUkIxqUm5pKcWkZwmlXxEHkfPebHL&#10;2IHzrqHY+V/kvEcZzv43SE+ppDA9nXAvX/bvPc22XSas3XyY4yb2bDtwDhMrX85YB3FQ7qlzTjGs&#10;P+jAMdt4gWUcW83i2GOTw+qjiey3LWPRnlQ2n77MUfvLeMY/wCX6Dh4xdwiIvUVodDUhwdn4CGw8&#10;5L/1dg3A11vcaHA8QQKXgIiL+AtsfCMu4SN53zDJB+cQHJxEWGAgCeG+pET7kRThR3SIGkvNW4Cl&#10;3E4gMSGyLtCbCH8vgrxd8Haxx93JDguzs2zevF5c2BIcvJ15z9/rGb4ef+Dn8YxAr1f4ugnJ3SR1&#10;fy1f6LVYqBe4Ob0US/VGrFWtwOcNru5v8A6o5+z5r1mxIomN61MwNauW6DSbLcZObDxnzSYzW3Ze&#10;sGfTsTN0HjCU/9XsE6msW2u6U3+igU4LAUALgc7fz3RU81oTdDQjSb/Vu4Bpcjr/CSj/N9Ic523z&#10;WhN4Pv6/BI+mC/UnkhfoqA4DH7fu91Z934FOY2eCTwRGmnl3Wg6gldzgLRSMNFMtyPlEagqFFgKr&#10;NuKK2rXrQ/u2sp/AqI3OaEYvtmbMKj+Gr3Jl2Aobhi62Y9BCK/rPN6PXvHP0mHuWntPO0W+yCV1H&#10;76L1oBUMnrgVw0nr2bzjHCvWHWL3QSep9MXl+EuU43NP08QWGFIuN34uAVLAfaQC8HSYR7DPZAL9&#10;h4sLMsDLaxpBYUfkGh/Ew2I34R7O+PqX4B76BIfA73AI+AbnwO8FLD/h7PcjTgIfe9Vl2vtrTthe&#10;w8zjAXaBP4qD+RUn1bzm+S1B4T+RmfqMuCg1o+dD3FX3bPevcPL+Blt3cU/eT3AJENj4PcbK65EU&#10;eHFTPk+w9VAjCfxOdMwDzM7G42SVTYh3jURT90WfExvygNDAe7j73sbFo1oKTo6m+/Pl3O+4nPkl&#10;6fFXKC35nqKCx5TkPxbg/CAVw48UiC4X/0xS2mea2RX3bbfl6F4HieCsOLvXCvfj9oSdsSfitBVh&#10;xqYEnzYh6PQZgozNCJF1wecc8Jeo1cfWlwCXKMJ8UokNyyVZXE1O7pcCtIdcr5bfGpSH3pjV6Oov&#10;ZZDeQoYYLkPfaCXDR61m6PD1jBx7lGWb4zhu86VE2j9wzP4LLHy/xCv2Af7J8nuSinCNKxC3U05I&#10;nrig4jsE59bgm16ET0ouIVlSqZdeJb38CtmVVzUAKrx+nYrbN8UB3eL2F/e599WnfPrwUz7/5gFf&#10;PRao/PQDP/yo9FggoiaiU8D5+/mPRpr3gNRgn38DRw2h88vT70Tyme/u8ljczZNHN/jpWwHP52U8&#10;vFJCRc4VkiTajxZn7G8nju/0Wcz37eDM9g0cWLmQ7QtmsnrqRBYajWGavj7jBw1ldN+BDOvRi8Fd&#10;uqHbUZu+Wlr0b9ceXa0OmrRvm3b0bduBPlqdGaozEL3ewxjSewRD+o5hcN9x6PYaz8A+k9EbOI2R&#10;g2cxevBCjIYuYcww0fCljBX3P37YKiYbrmVAr7FS7rX5RNRaynJrrb6Mn20s8P+ZU+J2zjjVccYD&#10;jfM5II7npNR9juEN4lYh/iJcLBTQVMm9VHmHkvJrlJbfoLT0BiVFkl6+TklOBYUXC7iUUUJi/E0i&#10;Y68Sk1BCclI+qfH5pEgwERF7Cb+YElzCijG2D8PUPQqLQDUq9T0SY69QnJouTieAdWt2sv+AGdu2&#10;nGDfvvMcOW7N+m2HOXpWORxTjl3w4aR1FBuPBGDqVSmwieOYUw0rj6az07qcFSfzWLA3kfN+V8VJ&#10;f4F3zOf4x96RspiPv1cQ/k6O+ItL8XZ3w8tXoBMWL0rFwz8FJ494HF1jcHCNxtEjRgLIeKlHIvDz&#10;DSNcvltckDcxAS6EicsP83ciItBdXIw4Gz83AZCrMMRJuGEtzDDH0fYcFqYnOXXiIJu3bBCAnsIv&#10;PJj3Yvz+INr3dyHsU8K8fyHS/w8pSL9JAf9daPUnAV4vBEjqec9zkaQSofm6vRQLVYenez1+PnX4&#10;ef/K1vWZHD5wk9PyozebuLBB/qDN5+3YfEZcj0BIf+ps/peA5QMFHNWtWqDTQsFGUk1Tm6a5TanR&#10;8TSmjU1ijfpnE9nf6/+zNKMPvLOs3vnRdLd+R43Pdf5uZmvqVNDoZlTvtW5/Aeevpjg19YFyLOJk&#10;WrTqRwsBiqZDgXq2o571aLbpyHEUZHrSWlxOm7bifFr0kM+qKRa60VK2q/XttAag1V6X9lq6aAmo&#10;WreR9V0NMJxjwoS1Hoxa5Yj+UnOGzjNl0KyT9J64Fx2jbXQxWEMnPdFg0cAl9BmxjGFSoY2dvFpg&#10;Y8bK9ccxNZcbyO0mdi7Xcff/DM+AB/hKhR0QViYuJAB3z2N4ey/C12+UQEgPn9DBomGE+E0Qx7OC&#10;oMCdhHob4++dhkfQV9gH/SDQEchoXvpsfJZjL2Cx8/8RO4HGaaf7nLS/ha2CU/BPAp+nAqpnoj9E&#10;T2WfX2Xbb9gE/YG1emYT9LssC5jkeHYB3+MQpPQDTvJZp6CfxFl9Lk6rhrzYCqoTqriZfJPbabe5&#10;lnSVWym3uJv5gHsZD7mZ+IAb8Z9Sk3CD7PACLqdKJSDQyYi9QcGlLygu/pHCYjVszBNKJV9a/JOs&#10;e0pRyR/kFT0lPvmBuMBSgXCu/NYcwoIKiYutIi35FhezPhdofU95yU9UlP5EZekTqkpluegbCnPv&#10;U5BxhcLUYgoTL3I5PpE8NYNiXDQBjp6MH7uQ/nqLGKi/kpEj1zBq1HpGGK5guNEKRo1bz+jRGxgz&#10;ajsGY44wdKwZs9fFcei8AMjqCUdtPsPU47pUGDcJFJj5JJbjFleId1opARdrCBMHFJxdiV9KEf6Z&#10;Ap/qe+TdfsjFmjtcqr5OXnUNRdeuUnHzFlfu3eP6A3FAX4r7efiAz8UBPXz0Nd8+eaSZlvtbAY5m&#10;MFINZL7kiTiaJ5qOAo0AeiwA+vlnNWr0A358dJfvvr4q+zTOAvrdrSK+rKggIzyLRdM3oNtnLF21&#10;+9O5XWdRe7TbadGxXQc6tetIj/ad6NupO/0669C/c096t+9KjzYd0ZFtfbS70r+rgEfBR7sLAzt0&#10;ZqC2NgO0O9GrXVd6dejDkJ6GDOo1jv49JzCg9xSG9J8j4FnAkH6L0BuwmOGDFzNSgDNq6GpG663F&#10;SMA+bsRGxo/cxITRK+miPZiPP1TN9Wqa+g507jKQadP3su/sVU46idOxh9NuajSCV6Jajjo2cNy+&#10;DpvABrwTITytjrS8egpKX1NW8SsVZZ9LUFMpDjpf3HO23FeZlJVcpORyrtx3BeRk5Il7yRHYXCQp&#10;MYfEhDxiYvLETeTgLkGKS1AxZs5ZWPpWajrihETeoiizkGDnIPbvNmHD5gOcMrFm++4zHDvlwL5D&#10;F9h7wJRDR81Zte4wu8TpbNrryv6zqRy2LGbT0Qz5vtUsPZLBTtsrzNoZgpWUH7+Yu4SFlkr9Hom/&#10;vT0+judxczDHxcEBVzdPnD39cfQKxs4rDDvPSJzF4nn4J+ETnIpfSBq+QSkSQInLCY8RmEaQnRZG&#10;ZlIAKbHeJEb6EhMq7iYiiMjwACKCvAgPcBMAueLj7YqLsx32thZYmp/B9JwEud7u+IYIdOL8fyMu&#10;4HeNov1+JcpPUv9nhPv8LpWOAtCfmg4FkQGviPB7RqRclMiA14T6vcbPq07I+YakWIRyv7N3RxVm&#10;NlXsMvViw2lrNp+1ldSSdSfMWH3gBDNWrKN5x87814fielTvto9bap71KKfTBB3leBq7TKspDBql&#10;lpugo3Eqb/UuVP5d/w6dJv07dJocz19QeQuZJmncjehdV9Q4u6ga8ubdd3V6NT7raS1wkbS5epdH&#10;AKTm6dHMatpaAKaOoyAnNl9101aTxLUUx9O6rcBJpKa1btlpKIPGbGTI+D2a9wq6S8XVY+h8tPtO&#10;ok23EXzUoT//JU7rv1roMGryAmYtW8qEGfMZrDeD+Qv3cvCoEzv3uWPleJkLdhIt+97DLfRbnEO/&#10;wznkWzzDPsXFP1Nchhn+wWsJDxtNcMhAgdEg/EN18fYzICxyLv4B04kK2IGvZwougT9gFfKDpueZ&#10;XYCARgFHUnuBhp2AyEYgZObxFcftbmEuDsYh+CmOAhV7uY8cAl/Ivs8FTn9qZBvwTPSHfPY3AYwc&#10;I+CROKNvcJXv6K6mOAj7jMDgSqKD87gUXUxJdDVZ7pcp9C/jWtwdqiK+IM/jO1KtvqYi+EfuZT3h&#10;TvZ33Er/lptJX1IWfZ3ieIn606QCTvuU6uI/KS99LlHp71Ip/E5FsVQYRQKQ4u8l/Yri/PtcvnhL&#10;AHKdgtSrFCVUcDm6kILofC5FZpMZkiSKIycihvyoGIpEpdHRlMdGU5oYRkVyOFeSorgi6bW0SK5k&#10;prFj5W4GDZzL8IkbmTB/H3OXnmbByrPMWybpsjPMXWKsyc9facGiVU7MEmc7dsYJBo7aj+6oM8ze&#10;kCQVydccOP85+85Xcca9AveEq/inV+OXWoZ3fAm+CeJaUysIFOcTkFaMT1IJnvGXibl8jbxbDym8&#10;85D8K3coqJao/Go1VbdquHL3Ojc+u82dL+/xqbigL5QD+u5LvhF9+/ihZoTrx983Tp+gmttU1+tH&#10;3z8Q+HzOD999Ie7mNs9+vM2TLyr58nopd0tu4W4ZwlDdqfTrN4lBg6eg03UQ3bQEMAKN/p07MaBL&#10;F3Ey3dHr2p0hXXswqItyNr0Yq6vHZD1DBnbREbBo01tAM0BbOZ6u6HboQv/2nemtpdZ3pXenvgzs&#10;PYo+Okb06zWN/n3nMbCvAF1BZ8Aihg1cKtBZhuHQZRrgKI0V6EwcvZ3JEqRNNFpN+3Z9aNZMi+ZS&#10;B7RqrY1O7+EsWXSMNdsjOWH3C8ds4aSzgMdTHI9vvUhcj1stRxxeYubTgEskBCbVkZz3ily5jwol&#10;ACmv+J6qym+5WvMlN67e4lrNVa5X1YjTreBKVYncdwXk5+eQnpVDXMolQmNy8Q7NlzJRJDAr5YJP&#10;HqddczH3FHcbfl9cUrnUt77s2LWPc5be7D5mh7GVD0fN3MTluHL6gi8HT7hw1jyY7QfsOXQmiE0H&#10;PDhsGs+WE6LTl9l8opAVuxJYuycCn6BKwvziiPBwJNzNWup2XxKCwwj2CcbPP1bKfxIefvE4eUaJ&#10;xNm4R0qQGoy9oz/2Tr44u/jg5uqDt4cPwX4+RIV4Cmi8SIvxJi3an9SoIJIjgkmKDCFe8rGRgcRJ&#10;GhkRSGCgL55e7hLcuuLk4sgFCzMcxWEFBwl0kkN/IynkVxICfyU+8HdiBDqxAX8SLxVFnKRxEq3G&#10;SXQaJ5VIrGyPD/xTtj+XCumVRMVvCPR+TWxoPSlRiF37hSNC3i2nbNh4ypwNxkoWbDxjwZrjp9lw&#10;9AQHzp5j2NixAh41tYG4nqaOBJomNqXG5zpN4GnK/yfo/J/B0/SZf67XfE6NofY/wNPYm+3/DB3Z&#10;T72rI8BQ4681QUcNedO8reqx1tR1+i2IWgp8BDwKOmoQT3W85mrKB83025KK1MRyLcXhKH2iZjht&#10;15PuPfXRHTqWkaMmMmHSdKbNmCVR2UxJZ4vmaDR77iLmzF/CrDlLmDhJKrgRk9i687hYWDv2HnHA&#10;zDYDR9X0FPIYp4DvxO08khvsMW5yDTXOIiAfD59zhAQtkyhrIl5hI/AIHC7pGDxDR+HqPlYs+AGC&#10;fPPx9v8Jd7nm9gG/ieN5ho0Ch/+vje5F3I6V3xPMfR9j4vSAc65farpJOwc/E+j8IYCSVPNZAY9y&#10;OOJ67MXJOAQ/FmfzpXy/+3iG38Er4iZBcVfxCsgmyCuBZJ8U0j2zuBRUQXn8Z9zIesxneU8pjviK&#10;CKtrxFrcIc/zC64lfsuN1MfczfiN2ym/cy3+ZwpDPicnsIqiyGLyQrLIDU0jLzSFwvAkSqOSKI9O&#10;pDwmSYCWLABJpzQmk+LYDEpiMymKyyEvOoeMwDSi3ePxs47A6VwI5idDOXEwhO1bA1m5yo8FCz2Y&#10;NduBSZPNGWlkzEDDwwwcuQuDUTuZPf04U6YbM3SCBfqzfNCb4cKgiU4Mn+aKwTR3hk/2Z/A4T3H/&#10;noye6cP0RRFMmevDrCW+TF3kwZApFhx3uIezBHNnfd5w3Ol3Dph/zX7TG5i6iXONq8E3oxov1REh&#10;oRg/NQRPdin+WQKftMt4peTjJRF2gETasbllpJdcEwDd4/I1iaav3aD85k1xQLe49eA29wVAn3/9&#10;GV89+kIDn28EPo/Usx/JP/r2Lk9/+YZfnoob+u42331ZzXd3Svm6upwrF69yeJsd/fvMou+AafTW&#10;ncKAgRMZ1Fcf/Z59GNm9C6N0ujNSR0fyPTEUGfToyUil7r0Y0VWH4QKcmcNHMax7H/p37MYAcUL9&#10;BTwDOvYQ6dCvQ3f6dOxO7y696d1zKF07DadnDzmXznz69lqEbt/FDNFdxPBBCjgrRMsxGrlBQLOd&#10;WZP3snDWEZYuOIHRqCW0UC97f9Sels1FrTpJkDaRdctOsHmzEycsb3DUrp6jAh4TRzjn2YCJXx2n&#10;Rac84Ji4HhMX5N4Fn9hakgtqya94zeVSuR/FQVeUPKa64mtqqr8U8Mi9euU2N68KgK5UcUVUUVFN&#10;flEV6ZcqSMgSEKRUSoBQiU/yFU45xGJsF09QVCl5mdW4XnDm5CEzjp2054SpO6cueHDwlCOnLHzY&#10;b+yEiXUQWw/Zcto2goPngjCxTcUtRMpN1D0OmGWz79wVVu1NYPVOO1LSi4kKCsHb3gF3GyccbVyx&#10;tHDCyTWEqJhigUIaHm6qJ2uZRtHRovhSohNLiJR7Klw1CcZdJDwqnfDwOM2z4KiIMOIEMglRAhqB&#10;S2yYwCjMU2DjJet8ZdmP8BBfAgI8xdm4yjlc8fB0wc7GAmtzM7zdnHkvNewpKaG/kiLgSQ7+jeQg&#10;kVQYScF/kCigSZDlRgmYZH2CVB4JgW+ID20QK1UrTuclUcH1JEfXi6X6hm1HPNlkfJbNp85Jeo71&#10;p86y9pQJq4+dYP2xY2w/eZwTF86zefdOOuv04P2Pm/9H6LzrdJrg0wiR/2+pbtdK765rhNd/BtDH&#10;zf92O+8C5693dQQyTU5HTZ+tXItmamvN+zj9RKqJTeUbh7/5pG1/WrUdIPv0EfWWfC+NO9KMbqAB&#10;jpoiWwAj4GopjqmFqKW4ozYCp3YCooWzZ3L66C4O79nA7u2r2LxhCatWLGTBvIXMmjmPmbNmM33W&#10;XGbMXijgWcnYcQsZaTALM3MX9h2+ING0CQ4e1/AK+Rr34Id4hImLUC5H5BPyjeS/w8H/G5z81UgF&#10;Mfh4HcfTcx6+oVMJD51OqO90PBzXECCW3FciMBf5vGuwuKWgb3ESt2P/bnOZBCvWAU8x9/mec24P&#10;MXH+HEvvH8Tp/CF6IfuJw1HNbLJsL/eQfdCPOIY8wjlMjb57D8+o63hHleMXW4pfZC52jiG42UcQ&#10;4pRNvPsNkry/JTXwZ3JjnlOS9IaSxBeSPqci7Q1XM6AmrYGKpAZKYhq4HPKGQr8XFHj/TLbfQyzP&#10;ZrNtbwobdiazenMcC1ZFMmNRGBPnhTJ2jmheJBMWJTJ+SQbjl11i0ppSJm+8wsRNN5m243Pm7H0s&#10;+pF5B56x+Ogblp5oYPGpepacrmOpSR0rTV+x3uI5m6yessXuW/Y73mPjsXSGjjLGQEFmiqsAxhXD&#10;qSEs3F3JtE3J9Bp7gQETvJi1qYKpmwrpYeTE0EkuDJvoit4kd/SmuzFjdSRnXcUxRr3mQthzzofU&#10;Y+rfwBnPV+J8HrL//ANO2Avcgx8RdPEHArLv4J1WgldyAf4pxQSnlxOcUSwuKF+ckSi5TFRJsDii&#10;yIslpBbXUHTjHmW37giArnNVAHTzs5vcf3iXz7+9z/3Pb/Hw67sCmlt8L/r24VUeflrGo/ulfFFZ&#10;SaFcq42LTOjZbTK9+0+hV78J9OwzDt3+YzEYNJpx/QYxvqcO4wU4Y3XE1fTsq9G4nr2Y2Ls3k/r0&#10;ZXKf/kzo3Y85IwyZNXIUA7W70lccTj+BT38BTd/2ApwOPejZvgs6sr5HBzWlfT96dhlD/54z6Ksz&#10;mwG95zF4wEL0By5j5JDljB+zgZmT9zB/5hFWLDJmtbjKdavOYjhinmYuLzWNSouP29GmTVcmTFjC&#10;no2m7NtqyaFTFznpVMcJG5B4mVPO9Rj71nJW/vNz4njOeqp1DRiLEzJ1q5Py8FrAU0d++a+UlH1D&#10;eckDikrEMRffJv/yFQoLqyktFtiUVlBdVkFNpaimnJorZVypKeFyVpZU1AlYW/ty4IgFp8zscPMO&#10;oiCniCBXPw7sM2bnYXNOmHuz74gtZhb+HBDXc9rCk72nbDlk5iWACWT32SgOXMjloHklO85Wse5Y&#10;KbtOVWI08wyHzrqQnpNPclI6YSHJuDiH42juhfcpJ3yOWON2wgr7vWfxOGhJnJkfUSY+hIsi5biR&#10;5wOJtwojySaSFPtIUp0jSPeIIcM7lkxfSf1iSPWTdUFRpAaHimkRtxOqHE8QiTHyWXFBiXFBpCSE&#10;kJEYzsWUGPIzksjNTCU1KZb3siP/ICvydzIjfyMjQtKIP0gN+43U8D9ICftD4PM7ySHPZN0LObDA&#10;KPSFuJ1XxApowgLe4Of5kshg5EQNePp8ydbjbqw5dpK1R06x5uhp1h4zkdSYdUdPsu7QUTYfOszi&#10;9WsxmjqFERPG8WGbNpqhcxp7sammtUZY/EfovOOCmvQuZP4dNv8JPP8DOhq3pJzP/7fTUft83FzB&#10;ScFHwUj1RlNTEfSkWcvusqya0pRr6SWgEafTQj0TejuygeqAIMf4RM7R9GJqSwUe2b9VG4FO2+5i&#10;+wU6sn684QiWzZnMzAkGjB+tx0j9PgwaqKI9HXp170GXrp3R1u6AVoc2aLXXQkdHj7nzt4o7iWXF&#10;uhNs3OGHi98XWHnexcbrPm5+n+MV+FAg9A2e4hS81YRqAiAvcRvuss4t6B4hEdcliEjG03wX9mZb&#10;5VrGERAqnwn8AbeAJ7ioDgLBP2Af/OTt85rfNCCxU5IARcHH3Pt7Tjs/xNTzMbbiiBwUdAQCDgEv&#10;NU7H1v832f9ngc4PuIR/hXvkZxroeESWC3iKcXRJxeqcOAubRNwc8sRp3SbU9THhLj8S7vwTEU5P&#10;ibT/nSibp8RY/kys1Y/E2nxPrO3PxNn+QYLNcxKtXpJi+4JEh59J9fmVON8XWDm95KRErKd84LTc&#10;q6eCwFhk4g/nA8BC1lmGNqkOq4harMLrsRRZhInC67CMVIM/vhI9l+U/uBDxK2ai8xK0WUX+hE3M&#10;VzgnfMOyPXH0N7Khr8DGaG0283ZX0W+8Cz2Gm9HDwA792VFsOHEd/elOdB92kv5jXJi7qYhxKxPo&#10;OcZBs2ww24szrgL3MPk+IS8xl3J3QcqbuXzXc96PGTbjlMDMmB2HSjnr8CPHbR5y3utzAc4jInK/&#10;JFAiZp/UAgIyCjUzpKomuECJeoMERNH5NcQWXiVcvah6SQBUVk1uzVWKr12j/HoNNTdquH6zkps3&#10;S7h/t4ov71fx4PplHlQWcetyMS7nvdDrO5suncfSo/dkevSdSDf1LKeXETo9DBje35CJA/SY0qcP&#10;0/r0YlpfSfv1ZbZuP+YNHsDCYYNZpD9U0iHM1B3AIgNDlowdT9+27emt1ZE+7TuLukm+i0g90+lE&#10;73Yd6N1WW5a70VOrJ706DmJgr4kM1Z2H/pCljB65nkljN4vD3MXC+cdYtsSYlctPs1qjk+j2k3rm&#10;g1a0aK6mX9GiQ/u+LJ6zjSNbL3BkhzXHjXM4KzA5ZY2Ap4FjDvWNXanlnjnr04Cpj0BfNbl5yT0j&#10;ADJ2faMBT2ZRA6VVP1FV+RmVZQLxktuajgVFCjzyPysViUoLqii/XEZFUSFXSoqokv/R5ry5uOW5&#10;7D15FDN3V6wcXbgs18vP1p/dO05wwcabvQIkYwUecT3HzNw5dsGTHScdOWYdyR6zWHafz5OgvoRN&#10;Z+6yweQBG8/cZtJSZ1Zs92DbsQDCkyqIjcnGXyBhYePHBRM33HZa4Lf6FEFrT+Kz5BApO60oPRtA&#10;4ZlAikxDuGYXR8EJD/L2OXD1uDf5W02pPmrN5d3nKNhtStrG4+TvP8+lA6ZcOijrjplz8cAZMved&#10;JmffOS7tNCZj6yGSd+0n44wJRYHewpYggsX52DtaY2tnxXsZoX+QKYUoM0JB51fSwn4W/UJa+K8a&#10;8CTJ9qSQP0mWiCsp7E8SJR8f8pyY4FdEh7wmyLcBP486oiPqcfS4w/pDTqw+cpo1RyTSOHyKVYeN&#10;BTxy8Q+dYM6mbcxeu5GVO3ez6fARjUZMmsR7778vjucjAYDqUt2W5gKHj1s0SjNNgkoFGhq9Xf+x&#10;AEjpo7cvlP4n6Lyrf257Fz7K7TQ2s30kQNE8c9G4G/XsRnUoUNBRQ/F0fKvGbtyawUjlc800A5Kq&#10;CeHUaNhqGgaVKr0zOrXm+KonnoBN1ELcTkvVrCaOSamF6JM2CkLdND1rOrfvSM/OIm1tenbqSPdO&#10;beneuQ09Orejm7YW3TqqdR3oqt2erp17MKCvIXv3nMPVM4rFq45xzvoiLgGfYed7HyefB7j5i4I/&#10;xznkKzxDv9G8V+Afofrr3yPcNR6PVXOImK1DxNTeRK9dRujpIEL8vhNX8wwr35/eguI3HMW12AcK&#10;SAQmKrUPeilweY1tyCus1fA0vk8w9fgGCz/lhp7j6P8aG4kYrQPqBVR12Pu/kHV/CoQEWiHfYxfy&#10;ueiGLJfgEZArN2YOnnaJOFolidspw8vuPkF23xFm+4RQyycEX1ASAEk+0u4nAdATom0fE2v5AwmW&#10;P4l+JFq2hVv9QpjVE1Idn1AV+pzsiD/xE9eu3gmyFZBImcVKAGMjlboEdAIRBCJ1mEfXYRHVIIAB&#10;W3FO9uLe7SNf4xD5SiN7gY5t+Cv57GvRG/nsr9hEfo9t9GPs477DLfF71uyPRW+cGaOnObFmVzCn&#10;LaNYteE8hpPOMWVJHOMWZDFlQQ4TZwUycKQxPYedos9oF/qN9WLgBA8Gj3dj6oo4zDx+w1YgY+1X&#10;j5XIJkggGCQwDHiNhdsPGE07R9c+M9DuOQujGVLGdiZwxu4rzrk+5ZzXY5zjBD5ZtwQ0ZYQKcMLT&#10;CwnJKiQos4gAyQdlFhJ3uYIEqQxjsiUizikkVc2OmpNLXl425WUXqSnLpzovlxu5lylPKeDwxnMM&#10;0JmOTu9JdO09gR59pqDTdxo9+k0VTUFXdwqGg8YzU8+QhUOHskRvEIuH6mq0fJguK4cPYvnwwSwT&#10;8MwfNIDpAqOVRuOYO8KAfm3aodtBG13tzvTv0IkBIt2OnRgo64Zod2JY584M7aTUjcGdejG0ux6j&#10;Bk5iouESJo3byJTJO1kw+wBL5h5h6cJjrFx2kvWrzrBy0RG6dxzCRx+04JPmLaRuaStw1GPjssMY&#10;77Lm2G5nTK0rOO9ZzzGLek7ZN3BCOR1XgYu7QEdAo9yOWYC4HrmHlfs5K8GLiUstjhJ8p+bXUnr1&#10;Kdeuf8XN6w+4ee0e16+Ie6yuFhCVCYTKKCwopTC3kKKcS5TkZFOWk0dN8WUupqdg5+TKOQcPzByc&#10;SU5I5cyx86xcu4d1W45ibObCGWtxNSZOnLUL4sAZVw7Klzlpncpu04tsO1fOFtObbDr3GTvO32b+&#10;tkA2nIpms3Eq8zf64REmjjdCypRPPBZ2oZjIZ+OD8igMK6I0sIAyv0sUOaVQYhFLiVkkxeYRFFqE&#10;UWgeIgAKIH2/HQn7rUk8ak/cAUkP2JJy0JZcYxfy5DsVnHWkwtyDKnN3rlq6U23hxl2nQB7Y+fOj&#10;cyhFu0+SKSwojgrXvM/jGxSIX2i4QCf8T9LF0aSH/a5RhoJPuOQFOOmRz0mXyC4l7BmJEm0lh74U&#10;CL0S6LwS6LwkJuQN/h5v8JGLExRcK39QDqv2nmO9AGf9YbnoR8TxHD4hLucU644bi+M5yRpZXnPw&#10;CKtF6w4fY6OAZ6DByEbwNGtOs2af8MH7HzemH37C+5qpq0Wy7YMPZPuHLf7Shx+p2UfVrKB/jyz9&#10;rt4FURNwGvMqbQKPAsPfgPjfSgFH4NP07OcTgYOasE7NUtp0vMaJ3/7nZ999ftToctTnVU+2v8HT&#10;CKHOtGrVnvZaApNO7enRqZ3Apy29RD0EPN202wlsBDoaCGnJus7ifAYwasRsLMR6O7oFMW3BVrHh&#10;WXgEfour/zc4+n2Ji+o2HXILv+gbhMddITy+jPhUiYICY/DZMo/4Ff0EOh1J27OcfJ80bPf5EGGZ&#10;SZD3V7gKaBwkuLCRAmYbKBV24BsBzEusgv/EKkjciwQftgIfC3+J/L2+l4j7MZa+qsPBH+J0Xgv4&#10;XmDr81yAo+DzQj4vbidQ9W57JJ/7DFvfSpw98wj1KyQxsIZ4r1uE2F/D7VwVzueu4SxRnOtZqUBt&#10;fyDO+0fSgh6RLS6pOOpbrsY85rpU9tfivuFq7EOqxW0UR3zLxeDvSfJ9is3xOxzeXMnalRXMXVrJ&#10;PpNf2XL0W07a/Y6bgMU5qh5nceiOUWAv4HGIADtZby2pjchB8k6yTSNZdoxowC5c/ouwl9iEP8cy&#10;4heson/ALv4bHBI+xS/rETvOpNKy+yomzTLF26eShKgqfNxiWbrOmpkbIpi6MQfDpSn0GmdN7zGm&#10;6E7yYPpWcTpr09AxtKLboFPoT3TkjP0jgbH83xJh20pgZ+MrbstfQBdcJ86yQVzsD4ydfpaefSYx&#10;QHcCI0bPo1v/SQK8HWw/ksV5158x91Tu8gke8Q/wy7hOYHYFAVlFBF8sEQCVEZxWSMzFYlJySzVz&#10;rKSm55KaksmlrCxyU5MpTM2gKquUrPB8Fk7aQtf2Y+jafaLAZio6/afRa8AM+ujOFs2R/Cz5HlMZ&#10;PXgs84YbsHKkHquGD2TFsIECmqGSDmHF0EEsU25nYH9miAuaJM597cQJTNUdiFEPHcb37sMkAdFU&#10;cUXTB/Vnuuw3c2A/5kh+/pABLNDTZZEca9FwfRboj2TeMEMWGIxn3vgFzJ22SbSXxXOPsXT+UVYs&#10;krpl9Rnmz9pO60+60/yjNgIdFdRqMUR3LAc2mWCyy5LDcq9buH7BOanDJGjnqFU9JxwbOOUkTsdF&#10;3I+Sm0DGWwCkmttEpgIdM4HRWTcJPvz+JCLzDZdK/qCy+hduXP+e2zc+4+6Na9y5Uc2Na1XUVIsq&#10;yqkuKaC6OJeK/FyKcjNEqZQX5hIXn4CZhRVRkQmYnrIUp7ad7TtNWLv+CCtX7WflukNs3XOWw6fs&#10;MbUMEPcTzfZjyXKvVbPf8jO2mpSz+XgS6w8GctK2hEUbQlguADJzzsQrLAc710hMrQJxdE8hKbqK&#10;CPs0snzyyY8qJzMgn0s+ORT65nI5MI/swItkheRwMbKAzJgCLsUVUBCbT268KLmQwhRR9CXZP5l8&#10;KRTFcuwSrwgqQ+OoiEigKDSawoBICtwCybPzosAngLioQDy9nfFydybAw70ROu+CJ0PjetS6Z6RJ&#10;mibbUsThqDHYElVTm0AnObyO5MgGIuXm91Tv8sgFc/H8ha3H3MXRHBe4nBCXI3A5oiTgOSaR2AmB&#10;zvFTrJRtK2T98sPHWSbQWSX5jbJ9thpCp3NX/p8PPhT4fChQ+UhA85FmINH3P1TTWLeQ9QIhAc8H&#10;Ckjv6F/NWv5H/T23zr+vU/PuqCmt2/41k6hmZtC/QNHkfBoBo5rH1HMc9SxGuR8FDgURNaOoOo6a&#10;RO4v8DS5KHE9jR0WmvR3p4V3wdMEH03aspMGOlrtOtC5gxZdO7SRgt6SLlot6NK+taxrSyctcTta&#10;HejWXsDUoQM9u/VlxvRluHlEcERuypHjN2DtWol70ENxFffwDBdXE3Wf0LhrRCWUEJtQQLwaUTYg&#10;gfAdewme05f4ee0Jnj2I0gt25J4+h93E8cSIlY70fICrx48Cr2caZ2MbLC4n+Lk4HQWdOqzVuFRB&#10;ddgEvMTS5ykXPL7D3ONbzTMd28A/ZT/Zx7sWGw8pnP7iJkKksAa9wjxQKmv/r6XA3sHSr4ZzngUc&#10;tUlj39kYlq2xYcYUcWsHoohyqOSi7FMcfY/K5M+oSX/AlYzPuZrxKVey7nM1+wHXsr7ketZX3Mh8&#10;xI30x9xM/4E7GT9xK00Kf/r3VMV9QU38T7J/HYlRzzl28is27v6Knce/57Tjb5j7y++JeoNTnESu&#10;4nQclLsR2UXWYhvxRpxOnaxvwEk5H1lnJ07HVqCjZC/lwyHiJ5yivxF4PcQn5XssA64zYpYxLbov&#10;pavuHnQNzrJ0cwgpl77m6s07JKdfZtIcZyauvsi8A0X0nizwGWVHz5HmtOqzg85DdzJk3HGWb0nH&#10;xlscjlRulu4NWHsKCKXCsxLI2wS+lmBCgCkucsO+XCbMsWXUxN2MHL0EHZ1RDB82i2mzd7B4nR1H&#10;zaowd1cv9D7BMfQh3omf4p95nYDMKgLTSwjNKCJaTeiVlUNmRjq5GalcSkziclI2VTnX8HNJYejA&#10;BXTqZETnHuPp1GMsHbqMoX1npdGyPI5uvSbSXdxP715jMdAdzTx9A3Ezg1g6uA9LBvVlkW5/Fgzo&#10;K+qt0dz+fZgtmi7g2TJtMvOGDGaeAGmRgGnZCD2WiiNaMWIwq0cOFneky+oRuqwdOUij9SOHsMFQ&#10;jw2jhrPWcARrRxmyZowhS40msWTKWhbM2MOiOUdYPu8Y65adYuLYpXwsZVFBp8XHWrRsqc3ksQvZ&#10;v96YQ9vOYHwqHVuP55iJszlt28Bh89cctRXH4yhOx0VSgc5JZ3E/LnBS6jljuQ4mPvXifmox86nl&#10;nIcEU3JdIlIhPfcNeUU/U1X1iOvXxPXcuCMQusr16+Vcv1rEjepCblSIeyzLoapYdDmbkkupFBek&#10;kp4aTXRwGJanbZkzbS3Llh1k46Zz7N9nKwA6zdpNh1i19jDLVx5g83YTDhkHceRsLmt3JLBmhxdb&#10;ZL8NO63ZdSSAKXPNmLnYktM2KfiEFWLnkYilUxxBURUkRteQ6F9IRlgJKeJ2UnwukeqWQapLKile&#10;6WRGigOLLyErrojs2MvkxBZyMUrWRYjC8rkYmsulyDzyBER5Ap/c0HQKQlIpCkymIECNFJHIxfA4&#10;LkXEUhybIvslExzoj5e3E2EhbkSHu/FeurgYBRgFHQWcRql1AhwpVKkCnLSIF2REvyIj8gVpka9I&#10;iXlNYmwdARKFOTs14OzxgkOmmazcf561R8+ITrPuyCmN41l3VIAj+bUCn/UKPuJ6FHRWHpZUtEy2&#10;LT52khUnTrLhpER5U6fw3ocCHlGzD5tpwNNMQKOA88Fbd/Pvbuc/uZzGmUTVjKKNaoSCciUCBo3L&#10;af8OZP6WgoPmmY3ARsFAvVejXurUvLPTQqUKFOr5jLbmOOrYjeBpdFZ/N+n9/cxIM7LCW9j8U387&#10;HtV9uoXkW7bsQPt27encvp0GNN06tKZ7R4GPAKeLBkQd3kqg07EbfXros2bNfvyCE+SmO8GiNaa4&#10;+N7BK+QRvhL1+0d8QVj0XQFOKbFSkSQm5JAdnYbf7n04jRmB17g+BE/sTdIcAyJFEdN1CJ3Wk8DV&#10;m0jx/wpf10d4iXNxksrOxf8lbv6vcQ54LVH488ZnNuJ2LP1/x9zvV866/8gZZ6l4PX/Dyfe1wEoq&#10;cbeXuLi/wc33T9wDfsY78DsCQ74mPOJzAkNvy/e7j1/UA6lAr2B+IUUCnKsSTX0q91058X655ISX&#10;C3RuUBl3n+qkz6lJfsiVNHE56Y8EPo+4lvmdwEfyFyUvup79mGsZP3At7QlXk3+iOvZHSkMeUxH9&#10;VABVR/UliPT/GXurxzi6vsA9+A2eUS/xin1BQOJrwjIgPEuce1oDHnKPu4jLcVSuR1KHKAFPVC1W&#10;Ulaswn/DMvIZ1tG/YBfzHbYxD3GI/wy3pE8xdbvM6MlHGTxip7iP7bTTOUCHfqfR0b9AfyNzRqjn&#10;OfomaA8+Qqvem2nRdSWde25hmKEx3fpuokvfNWzel4+Dr4BGoGMn4HYQt2PvJ8vifmwDZNlP/lv5&#10;f82l8jtk8wf7z95hwvTjjBq9lJ7dRzBMbwpzFmxk6VoTjhyLxNmlSq7JXRy8v5GARI0b9j1hKQ+I&#10;ybhB6sUKMrOyuZiWwuW0i1Tn1HAppoT1S47SresEOulMomMvSXtOoIvOZLp0m0qHzuNooz0Src4j&#10;Zd1YevWfiq7uZEYPHc8MvZEsEHeyYEAv5vfvzZx+fZjTpzez+4r692WWpDNkeVpvgc7UySwZNpSF&#10;Q3QFVAIXg8GsMxzMxlFD2TRaTzSULYaiUUM02i7rtsq2zQKejaOUhmrStQbDWGYg8Bk/m2UzNrBs&#10;tjiEBccYNmAyn6jnOR+34mMp82p8w+VzNmOyx4bDe+2xdvoCK4HJOQc4IzpmJdCxrueYHeJ4BDCy&#10;TXUkMPYQ8LgpiQNSvdu86zgr1+SsOKBzHuq61BGWDmn5r8ku+IXC4h+prHzM1asPBTp3BDqV3Kgp&#10;4Xp1EVeqC7hamcvVUvmvC7OouJxCRVEi18vzcDxvz/gRC5k0cQOz5+9m6dL9rFi1h/WbjrJxo9Sn&#10;q06ye6cZK1YfZelKE9ZttGfa1H0M01/MuOmbmDRvD7OXmDB1zmkOHA8lKLwUZ/dkzpwPxsIukeSY&#10;KySHlJEaWU1iRAXxYaVSp0twJ8s5Ko0uJyNWgCSgSY8u0sAnM6mItKRC0kXZiYVcihbohGWRH5RK&#10;SUSWwCWb/HhJ47MpjcvkcmIKuUkpXEoSmMWkiDkJIykqnMyEUNIjfZXTaQRNZsQzsiL/bEwjngvx&#10;nsuXed7YxBaloPOSDE1aK1+8npAgqVTcXuAoUcJx8yJWHzzP+hOmbDx1jg2nz7Le9AybLpiy1eI8&#10;2yzPs9PGgt22VuyysWKntTV77R045OrOUTcPTnh4ctrbG8uQQI5YmtOyszb/q9kHApUP+fCDRug0&#10;a/bPJrWPm6uBQxvVVNGrSv9d6DQB5m/Q/N1jranJS9M54K0D+ScYmqDTXaPGd3PUiAIKOtqaYzW6&#10;pcbZSpug0zjRXNPzor/Bo4HPJ00O6m/X8/d55XwCnVYtO9JBqyPdOnVEp3N7enbWomcnLbprNwKn&#10;W8fO9OjUje6dO9FF0iEDx3LwsBmBYYnMXbKbeUvMCYx4gl/Yj3iFfin524TJzRQdm0NcQhpJkZlc&#10;dA8gaNU8zPt9goNeG6Jn9iBudh8SVk4mavk4QhaOwWv1dlKDviTY+jpx7l/gF/ALzkG/CGie4qh6&#10;o/k3vn+j3ruxDvwdG3HB5j5PMLa/JxXlPTyCbuETUinnryI46rbkb+AdVEOwQCVSvlNSwjdkZf5C&#10;fNynxAaWURB5gyuJ4lSynlOc+DXRXgVEieVPiSiVglBFYewNyuI/pTzxARWp4l4yv6JGYHNFIFNz&#10;8QeRuJmLv4ieUpMlynzKlcxfxR39QkXSzxSE/kyy6/fEejwiJVbu8VxIErgkZYgDSm0gVNyOb3gt&#10;0UmQLOCJS4H4NAFU0htC4t7gJ4FWcGKd/AfPcA0T6Ia8wFygax5cy/mgN5yT4M0k4ldJf2DFwXB0&#10;Ry5Hq9MIPmk/knZ9F9DNYDc6o07QWe8InQbsouegnXQfvFW0Dq0es2neZhStOoh76DmVXoM3sPNw&#10;hThEqdCcXmMrEbWjBHiOAiEFHnsFcwG/kwQATr512HvJ+R1+5JT5DebOP4PRmBXoGS5m2pLDzF0m&#10;EbJUTkeO+uHomYe77z2cXb/klEkFYydewGD0UcZPOMi8eQdZtWwfk8YsoE9XQ9q2GEK7tvq0aT+c&#10;lh2G06aLoWY22849JtGp+yS0u42jQ7cxtOs0UgA0Gp2+U+nTbxLD+o9mou4wZg4YwMy+vZgqbmaK&#10;wGVK7z5MlVRpQo9uTNTpwXhJV4wyYPOUSZpOBkv1lKsZyJrhA1gzQjRSIKRcjmidOJ71onX6AzRa&#10;qy/rhw9slHxmnbijtfoDWaU/iGWGo1g6YT4rZ26kV4dBAp3WtPykjZQxKUfdB7Fj1QFObrfkjHEC&#10;Nu5/cNZe/mcl1aQmLueYdQMnZVmB55hDA8Zu9Zz1qdMMEHpaAUhAdMq9FhOves0wOpp1Hq+wDHxO&#10;iAQryZdek5HzK5fyfuZy4feUln9LjXqX59o9rl29Ts2VCq5X5XNDwHNFQFNdopxPKpUlKRrwL5q1&#10;Hn29uYwcs5ixk5YzcfpqZs7bwrwFe1mx9BjLFh9m5apDLF9zgDXrj7Ft03k2rDkvkDrG3BWnmLPi&#10;HMMnHWTTwQC5p0tw9UzA2y2RAJc0MrwukuOdR3ZINblSFi8FVwtAaigIv0J+WBU5YWVkCXguxqgy&#10;WUJBtJS/+DIuJpaRk1pBRmqJqJiMtEKykgvIEeUl5JIfncPl8DQKI5IoUA5HCtCl5ExSE1KIDgon&#10;KiyUyLBgosT1vJep6bn2u0S/UhCjVE+2P8mOeq5RZnSjMqL/FPAIkMTtpEXWExnYgKebRFuuzzB3&#10;vSo2NFIDDWNPZ0552HPaw45TztYctzPnqM15DlucYb/pKfYYH2PXySNsO3KYTQfkD9u1m5VbtrNk&#10;/QbmrVrFrOXLmTx/Pto6PfnX+x8JcJr/Jc1zHdXL7S103nU7GshoKvx/diL4T9DRSOx2k6v5d+g0&#10;AqCp+evvJrCm7tNqGBs1TI86V1NznTr/3+D5vz3vP5vbFHSaS75Fi3Z0FLjodNWmV9f2UgFo0auL&#10;LHdW6izretC7e090unejW5dejDKYg9kFd3ESESxccRBTi3wCwn7GJ/gnvEO+E3v9uUQ7N4kR8CSF&#10;FRArN2DsGVNcZwwjdFJXkqd1IGNeW7KWtiVlUTsubR3GpX1LBDq7yHCqIsksk0irIrykQLlKRecS&#10;VNvYgSD4T0lrcQoC58BacT8CJTXyQeh1OWc1Th5FEmFV4OhWKfa+DPeQm/iJ6woI+4qQsG8JCPmc&#10;uNQfBUpfkpL2mxS2ZxSmv+RS7E+k+N0k0b2ADD+x72FFEllVk5/yBZezBR65AqXCOorLGigsb6Ck&#10;soGaa3DjJty8AbevN3D7quhKgxTqeq6X1nK1pJ7KgtdcTn5GqNtj3B2/ITjyD4ITnhGeJBFqYgNB&#10;yQ24x7zUNB86h77CJ7ZBIAOu8rv3Hr8hjuw1HsEvMXcWR2f/C8Y2P0kk/IKTbnXsc3jF6vMvWGD6&#10;lC1uPzBmrQv9Ry6VynkMXXvPxGj2aYZNPMWgkXsZMHQLvYZsprveFnoP387wsceZNsueZav96Npn&#10;Oe27TaO/3nYOm1zDVlyOuVRwKnWSys1J43Zei97gKPBxFrn6N2Cnmgj9ngtUnnLBvJBFi04wedoh&#10;lq31ZefBGBYvO83qVWqKAC8pszn4BF7D3fsOto5XGD/lCB+0HkrL9sNoqTWc1u1HSF5PQDOUVh1F&#10;7fVp296Adu1H0UZLtrUbJNsHyvc0oHvfGfQeMBedPmoOqNkM1pvDiMETMOw9mDHddTDq1pUx3box&#10;upvK6zC2ew/GCWyM5N416tad0V27ssJoDEsNRjBvkOpwMIDlev014Fk9vD9rR/Zj3UgBzIj+ApUB&#10;GuhskG0bRg5iY5MMBrFh1AA2idvZJrDZbjCSreKMNo4dzjxDQzq16szHH3bgk0+0aCV1wrBBYzm6&#10;5RQnt1hy/nyJuPI6Tqr3cwQ0Z2zrMBboqOc6x+3qNS+LHnGo54h9LadcGjgn1+G8gP+8/O+qN5up&#10;n+rKLnmRiY9yRBIcSAASm9FAep4E6znfk3XpO3LVMExFjygr+4orNZ9y7doNuT8ruVlVrHE9NRUC&#10;ntJLVJZmU1meT1JMMuvXCVTWnmD+sgPMXLiDGYt2MmfhPqbP3MLEKauYJCBatHKPgOcgx45bcOyo&#10;DTPn7GbKvO2iPRhN2cvmPZ74B12WujoJV9t4fB2zCTZLJNo4hsijkcQdjyb5TAKJZ+JJOh1HunEs&#10;qWeiSD0fTbpFDBdNo8gziybfOo5cu1jyXRIp8kmjJCCDinABZdQlyqIvUhp7kZKEHEqTZTmtgNL0&#10;Io1yU3OIDA8n2NuXAP9A/NWI475BvHcx6hnZCjpRTwU8v2jSrAhxPsr1xDwXe/WSTIn0MqQQpkXV&#10;ExNSj59cKDe3P9i2O1ws3VLGTjFilNEIRo7UR2/oIAbq9qVfH6kcdbrQo2sHukq03qWjeh7Rmo5t&#10;WtKxdQu0RZ0k31XWde/Qip6i3tpt6CsVbfeO7eRG+ZAPPhB92LxRH3zAh80ERM0+aZSA5yONZW7N&#10;R+JqmvR3Zd/UnNboPpp9/Lbi/0vK8TS5nX9C4F0Y/A2ft2ol+0nEpCDz3x+8Bd5f0PkbOAou//Oc&#10;yvn8T+j8da5PxO2IC+vUsYP8d+3p17Mj/Xp0ZYBOH/rq9JZ1OvTp1Zu+PfvSu+cAunTpy4QJczlv&#10;5oKlrR/TFhySiO0KDoGPpWL6HrfA3/AI+V3g84Omcg8MrsLXLpKok6aELZlM6OT2JM5sQdKsj0mZ&#10;05yUec1JWNyB9B0TSNy9lqTdB8k4bEuMVR5u4mxs/GqxC6zHXuQkgYd6oG0T/ALn4O8JCr1HcsIt&#10;khJvExIuLif4JgHh1wmKEAgFXRW3c5eEtG9JvfiE7MI/ySp8ScrFP0nKlqAmt5bUzBckpzwnKuhT&#10;vE2DiLINJz20mMSE+2QKaPJK6rhcXktxdR0lNfWUC2iqBTLX78Ctu3D3MwHO/TruiG5/2sCdT2VZ&#10;dO2W7Hcdyq6K5DNFNXCpFArKIb+4juy8N5JCThFkSJpVJiptkO8ojidbKg9xROHxf8pv+ZX0S+J+&#10;0uvFHUFwdB27TT9j+bFrbDj/DZud/mRfQD0bbR4xdnUoAyafQkt3I71HnWT6ihBGz/JCb5IjfceY&#10;M2CCA70MrRk43gODGRFMXZwsAVckXQbuoPvQ7ehNtObohS8FNg1YuTU+z7GWvKapTdPcJm7Hp0Hj&#10;fpylwnMPqsMlQCo8L3Gfbp+zd18wU6YeYNFyR/YcvszeI+nMmXOENcuPs3eXC/b2GfgGVcpn7mp6&#10;nC5fYUOr1sP4pPUQPtaSVADUqp0Ap52eOB3ldkYIeEZqgNRakzbmFaRayb4du43WNL317TcRg/4G&#10;jO6h3s3pwdhe3RjfqwsTlXrrMLVvb2YN6MucgX1ZMLS/5tnNyhFDWTVikEBmsABmCOsNBrLJYICA&#10;Q5ctkm4Wx7NZnM4mSTcKfDaJ+9ks+2w20BXI6LJ9lORFGw0HadzQBnFBW8T97DAcxrz+/dH6SMqa&#10;lMdWn7QS96bNBMO5HNp0nNN7XbB1+gEzBzhhKXBRsoKDFg0cuPCGYzZ1mhdCT4tOOIr7cajlmFOd&#10;BNQNGuhYqm72QXJ9lKQsWAQ0YCZBwTnvenHBDSTlNsg99SsX8wQ84nqyc38mv/ARJSVfUFH2GVeq&#10;7nLjynVu1Ah8qku4Xlkg4BHoFGVKWkyobxS7d58Xt2LPZtG2I7as2W/Kyj1mLN14hnXbLnDExJXN&#10;B0zZtseCvQecWLPxHPqGaxg2ah19B88TWO3D2y+XoOAi/Hwv4eKUhoNtNva2l7GzK8TBvggnuwKc&#10;7fJxs8vDyz4TH/sEAhyiCLKPJMQ2igjbOCKtBVI2YcTYBRNn40+ipS+plj5kW3tzydKDSxIZ5Zp5&#10;cemsIwXGFhSfMCf3uDk5zp7EBQfhE+BNQFAAIYEhhAWG8l5G9K8CF3E74myyJJq7GPmKi9HK+QiE&#10;FHSi35Ad95r0+NfExkFAAJiZ3aFXr4W0a92d3hKt9O/ShUES1Qzs3lEqyLYM7N2WIX3aM7RvR/T6&#10;aaPfvxPDdTszQrcLIwZ01izry3q9Ph3Q692BYX1kn36dGNZXm2H9ujCkb1fat27O+//6L95v1kzT&#10;maCZGsHgo0/4SDWxCXQ0zued5rYPpdJv9qFyPMpt/CfovIXBXwD4n9D5TyD4p2R9C4HGJ6oDQSN0&#10;3nU6jfm/nyU1nfPvcyv987xN59J0WlDnlH26dBHY9GtP/77icnpoC7i7Cri70LVrN7p260F3iRp7&#10;6PSjfcfeGI2dy+nTjhw/5cTSNRY4eH+Jm4DGPeg5HkGvBDwv8JS8V4C4H5/P8LJMw/+ABSnbt5O+&#10;YizJszuSs6All+Z9TPaCFqQt6MjFjYbkbptG6hwDklfsIOZ0lkQqz3CRSN854AVO/r/hFPIzjv6P&#10;8Qr6msi4B6Sk3yFSrLiTazKmlmHYuCdh45mBTdAlHOMlogzJw8o3XzMWVOKlX8gsfkVelTiMmO9x&#10;chfXk/CKjExx1On3cbUPxNc7mejU+8Rf/o2sCoFEFVQIMKqvSCr56wKQOwKcK9decfNuHZ8+gAcC&#10;ns8ENPckX3KrnoTql0RfryP6Rr2kr4m6/oqY6/XECYBiBC4povCMV1KZP5Hf8gdekS+JSqslKaeB&#10;5DxIK5JAq1AAJDCKz5AINqVWQISAEvlu4JMAFqFw1Fui5VBRyCv2OP3KDps/2SugOBhUzxa7r9Gb&#10;5c9/aW/kQ519zNhYzCbjX5ixqZR2g87QecgpdPTN6aFvio6BFd0NHdEd58GBcw9xEKBYyXEsPKVi&#10;81GdMur+6lxgI+Cxk0rOQSo7J6kAncMbxKGpZriXWDl+zfqtvowev55N2z3YujeWpes9mDHvEGtW&#10;iOPZ7Yq5VbKU5VK8fG/i6/sFRw7E0KnTOD5qOYAW7YbQoq24n3YCHy39txpOmw4GtO2oNFKjdtqS&#10;76RPO1H7LiPpozOSKUMNWSHBZyNIdFnT1BymntcME8cyoi/rBSIb9HXZKHBQENk0UmBi0J/NApHN&#10;4lzUM5tto4ewbcxAthsNYsfYQeweP5i9E4ZqtH/SUA5O1uPAxCHsHz+IA+MHclh0dNIQTk4bgvHM&#10;oZxZMJa5A/vwidQVzVtpaaZV6dy6G+unr+Lk2uOc3BOEpfMfnFBNaOJ0jliLoxGHo6Cz97yAxxxN&#10;ZwKp1xu7T7vBSUlPSmrsoZrVGrggLtMmpLGXo6YHZIRco+A3WPi9xC1Mgqq81xSWqSa2RxRoptj4&#10;gbzC7ygq+obS4s/F1dzjas0dbl65KeCp5FZNMdeqcqkoyqKm9DIujp7ibnaycZcd2w97sPGAA5sP&#10;27N6lxV7jP1Yv8eG/cYeHDrjy/aDzuw+5Mb46XsYN2MPY6ZuZdKcnbj4ZuMfUoR3wGXcfS7j5FaC&#10;s1s1ju6VonLNsoNLEfbOBTg4X8TFLQUPzzjcPWJwd4nG3TlKFImnUyR+LgIj9yhCPCI1Y7mFuofh&#10;LcGu3VkXLOTPchQgBfvFkhIST0ZwGNkRIWQlSfCYEk5KfChJscGkyPJ72QId9XJoVqQ4nijVtPan&#10;QOcl2bEvxN38Rmb8c5EUNNVt1PkRM+db077TKKnktfhYKt3OrTsyVA11IbDQ09FCv7eoT1v0e7ZB&#10;r1dbUWM6TECkpJaH9mzduF6Wh6pU9h3Wu53k2zGkpxaDemnTp3sHWnz0voDnv3n/g2ZSoTd2p/4n&#10;dBodTxN0PlTQ0TRxNcKmyYX8e5NXE3Teber6d70LHuVwVKqeyahnM+p4CjD/ku/xvnyHD+T8Tedq&#10;epbUBB11rnfPrXE/ct7/0cym5g6S76ScW7/+PRgzrj9jxg5g1OihTJw4gUmTpzJBo+mMnzAV3SEj&#10;0OrYB/2RM7Cy8WHrjrMsW2uFe8gjXIJ+Edg80/Q6cw7+HU/JewX8iZPfU5w8HuJvmUfYNjPSVq6g&#10;YM1ELi7vTcqiNsTNb0PifC1yV/chfWFvoueMwXu1KbFO3+Lj9QoPcTseAjE3AY9L0K+4Bn4jjuZz&#10;omO/Iy7uO0Ij7+AZUox7eB7OgZnYeURLxZiNS9x9vJIf45/xCz4pPxCU9oTQtJ+JFZcTm10rzuyJ&#10;VKq/Ehj2mIyk63h4JOARUYOzfOZC3GPcUn7lkoCi4k4DJddeUHr1FTX3GrgqkLn6WT03P2vQgObz&#10;L0Sy7r6A5+Z9cTZ3G8i/U0/mTXEsNyH9hkBEIJQqTimjWpYFOkn59YQmPSc5p55scTuJys2Iu0mX&#10;/EWBTXp+LXGZb0jMEXeTWIt31CvCUhuIzoS4LIgSOUfUssr4PrMP32SD1ffscHjC6fBaTAVKp2Ia&#10;OBVWh2VUA4ZLo/mvbodo1vMIzXod4qM+h/m430laDzQVmdFm0AXaDbSk23A39p//Fnup0FTPKDuJ&#10;pB3EVToJ4P6HBDiOsp+TQMc9sk6uv+R96/Dwe8TGDeeZOmmtRMCOTF/qzbTF7lIp7RJnc4B9u+yx&#10;sEjG27dEdA1fv8+xMLvIgIFzadain0BHTyMFHqUWCjztVfObgs+ItxIX1EFPXJAeHboMR7eXPnP0&#10;9dkg8Nhq0E+j7Yb92DFK0lHiTEYpoAxii2jTGEmNBgtM9NhjpMf+MUM4PG4YhycO58iU4ZyYrs/p&#10;GfqcmT0c0zn6nJ+rz4V5wzCfNxS7RSNwWmqI42IDXJaNxmv1eI381owjZN1oQtbLunWTmNWnM63e&#10;bybQUe/2taF/196cXbYYs1W7sTcr4rzTK45aS9CgZFHPUfN6DpnVs+8c7BYdtUcz8vRpAY3qvXbc&#10;uUHcTqPUsupcoJ7rNMFHdTpxjZX7QWQf0YBn9GtxzK+oKH9CefEjCoufkF/6E5dLvqe4RFxP6UPK&#10;xfXUVN7lZs0tUY2Ap0zToeBK6UVulBXh7uDD1GlbmDB1HwuWn2W5uJk1uy3ZeNCVE2ZRHDjmy/rd&#10;dhhbR7Nk7XkMxm9Hf9xmhoxdp5nu28IlgeC4CrykXHoEVuCqRp4OuIm//zXNVPXevmUCmVKBTAnu&#10;7gImj2w8JGD08ozH2zMRT/c4PNyi8XSNwcc9hiCfWEJ8YvB1i8HmQjgn5fy79jgwb8leFizYjrWZ&#10;L57yBwR5pxAVnEpqXDqZqUnkZMZQXJDA1fLMtx0J1EgEAp2s6OcCG4FM7DMBzTNxNy9JTawnKuIl&#10;61aH0bb1eLS0htKr92i02g8QF6LFfwkQPmrenG6ddAQWOgzu2Z4hOgos7Rjco+1fGvRWuj3aaDRQ&#10;HNGgnrJN0iE6rQU2kirg9NCSbaKeHenfowNtmr/PB+J4PvzwI43T+VDgowHPR436y+28A51/179D&#10;R+nfe6+9C5p3gdMIm7d5NVCnOB0FtPflvI3QUW5HSYHn7ya2Jtg0Au4dqZdK3znfu9D5SLkgcWoD&#10;JEJbsnwqk6eOQE8iwqHDhqI3XPIjDdA3GMMwfSN69BwiTqc/Y8cvxsUlhGUr97NhuzOmjlewD/xB&#10;Kv4/NI5Hwccj4BmeAiBPvz/xltTf+zfCXb8lwjSH4M3GxC5ZRNaySaQuHk7eIgMKlo0jadEUAhet&#10;ItwkmxAvcU0+r+V4b7APlkImbvek52s2Wdxj6rYIDOeZs/9UIjHpj/FJ+hSrmGrsE27hFHMfh/CH&#10;2EZ8j1X0IyyiH2Ie9QX2sV/gl/KtuAm51wqloIb8JBXsL/jHfUVAZD7ecQXYxd/BOOJLTKK+JeTS&#10;79z4XNzNbYGMwOPq9QZuSnpNXM/VCoFPeR3Xq+q4WvlGIsVayYskf6OillvltdyU9GrZa66Jbolb&#10;ulJdx5Ur8rnrkhdVCoSKS1+TX/CSrPyXXCyrJV+OVyCfzSuu41KBQCqrgYR0cTdRb7AKeoN5qDik&#10;0Bc4hr/GJVbAEAdm4nRcJFhLE1jF5TYQkP6agMw6ArPe4Bxfq3kJdb9rAzslYt4lldkOqcz2i2s5&#10;oUYaCBJXI9ttVS85iZztQhuwDxPYhNYL1AQ4kneSdc7hdbhE1IukkgtDAxk3AY6bRNluAjoPyXuE&#10;1GuudVDgI5YuPsGESVtZvMobgymeDBy1B6NxK1i5dD87JYI2uRCNh/dl/P1q8Au4i619HqNHr5NA&#10;axBtlNN5C53/IS09cT96tNYapulsoN1ZH70+emyYZMT+yQKQSbocnTKYY9OGcnz6UI7N1Of4jGEC&#10;kmGYCFBMZhpgMnsMxrONODNvPOfmj8di8Xjsl44ToBjhtmwMHssMRSPwWWVA4FpDAlfrEywKWjGE&#10;oOVDCFw6hIAlg3Gd2wfXBf0IXjmMmDX6JG4wwHP5WMa2a43WBx9K2VWdCNowTrcfLmun43PQBAe7&#10;TzmleqpZNL6fo3T4AhwyFYd6TtyOaR37zF9x0rlO84KokomXBBACGuV4FHQUfBSITjjXYuJWx3lx&#10;n5ZyHa3lWthGqmsHAXENXLz8krLKnyguF8dT+i2FoqKSbygp+YrS0i8EPPfF9dympvwG1ypucKuq&#10;Ru7Vy5qebTeKC7G38GXbNjvmLTrFuGk7mDBnN7OXnmT+kjPskRvowEk/Nu5zYfpiY0ZM2s78decZ&#10;O3s/RrN3c9Y+goDoy3gF50k9UISbf6kEjxJoSN4noECCk1xcvS7h4nkZD68ivMQNeUug6OOdjq9n&#10;moAnVcCTgrtbrOSj8RfoeLvFYWceyZkTkRw9EMa2rS7MW3iU1WttOXk6A0evKnwirhMYW0Wk6vmW&#10;XUxeQSn5eYXkZOfyXqhErWFSEUUEqvb0F8RKwUkIf0myuJ1LGfVYWhTRXWc+rdvpo9VhMDo9DOnZ&#10;bTS9exrRq6cBPXsZot1liFzUxq6+A3v1lpuvB/r9xAH1bsMQjaNpx7A+WiJJ+7VnaD8thvYVR6Tb&#10;kREDO2GgKxrUlZFDujFqWA/GDu/JWP3ujNfvwfgRfRgsLqpF83/xQbP/FrB8/JfTUdBRI1X/5Xb+&#10;4Tje1f8/6Cg1gacRPh3lc8rFqHd+1PtBf0Pnn27nn+dsAo5ySZrzvn2BVB2/6VlRY7fqxnd/+vXv&#10;x/SZYzEaO5yRI0dIJTAeo/GTMJowkdFGExihP4buPfrTqbMuS5ftlhsinDnztnPYOBrHoK+wC3qK&#10;Q9BznMNe4aiaXCQathfZhUjFFfRaIp0XcsO9FCf0Bnffl/g5fk3ImXxij0dKpHgM7+mLcRB7Hnim&#10;jGDf53iqfYP+1Dgoj5DnuASq477AIuRHdttVsseukIDsX0kshaCs59jGfo1F1GdYR3+BXcxD7OO/&#10;wDHpK0k/xyXpC9xTHuGd9hsBGa8IzX5Dmnwu7XK9QOcB1oE5UvHmYxF7C5PwT8XtPCJdEy3WUVH6&#10;gqryV9wQSNy4UsfNa/VcuVrLtVsCl/v13Ben89mXIkk/FUjdf9DAfUnVsnI/ClKV5fVUVtZRVV0r&#10;sJHPigu6IzC7LTC6WiDuSOBSllVLSfYrii/WUyDO51JBA7mV4mouvsA14ieCUl4RI+ujxRHFiILS&#10;BACJEhWHPhOgPiNFQJpzGTIFPOlyzGTZxzemjjMuLzgmldgJb6msfCVS9hfYBEpFJbIRqWdktmG1&#10;IrleAiC70DdScYkTlMrL8a2zcQ4XCAlcnMIklf1cZD8126WbAMlVwKRSD9nmpfKBr/GU+2HGzCPM&#10;mnVCouIUpkw5w4ypexk/fgmLFm5jxy4HzpwR8LhcFEhVEuB/XSLeIhYu2EvLFrq0aDmYVm3E9bQZ&#10;qnE+fze36QtwGtW2vT6dOw/DcMBgjsyfiPUSQxwWDsdBnIndPH1s5+tjKanFguFYLxyG4/zBOM8b&#10;jMOiUSzX7cZgLakbevXHoG9fFhsMwnTpeHzWTyR43RhCBDaRm0YRvXkEcVtHErd5OHGb9InZMIzo&#10;dQKZtfpEr9Ujer2sWz+S+E0jSNk9CeulE+j+UXNaSRCnnE5rCYzXSXkK37MSv9P+nLN9xmHzBo5c&#10;UCMRNHDYUgIAkWpWO2haz36Bzp6zjc1tpwUymhdCfes5rzoQqBEJBEKnPVVvNpG4nVMeb0R1nPKs&#10;l+U6zPzqMRcHZOUv7jjuDZnFCjxPqSj5jtKSb8XlKKfzSKAjbqf0MyrK7sq9eZdqSa+U3+RaZZUE&#10;TXlcLckmK+mSQMeK3ccDWbvPjdnLTrN9ryerN9gwbe5xZi4wYebCs8xabsb05cYs2WzN0i12jJq6&#10;i2PnfAiJzsM3KBN/AY9/UC7BoXmEhV/CPyRd4JOCT9BFCUoFOn7FEqwIePwLpI7IwVPg4+GdhZtn&#10;Ou5eaXh6Z+Dilo6ldRKnz0Zz9GQY+w8HsXq9EyvXurH3SCaHTpdw0rwEp4BreEdVEJlaKJCtFKCW&#10;UHn5IqW5Gbzn7PoHrm7P5UarlcqrHjehtqcUjtDA3yRKsuS//tVdKkhtWrXWoVOXEXTvPo5u3UbR&#10;s4cBvRSAVKpjSO9eBnRs3482rbQZ1K8v4wz6M8GwJ5MNezB5VA+mjurFlFG9mTq6L1PG9GGaUR9m&#10;GPUTDRDpMn3sQGaMH8SsCQOZOW4As8b212j2eFker8vsSXr079WJD8RZNWvWOGLB3/BRTqeNRs2U&#10;ZFkjcT+NEgio9eJ4/uE6FACUu2iSGuLm36DTKAGSciKaoW8aofPfmneHVCcH+Q7KdQn8NE7nYzmf&#10;6jknx1fA+Rs+6lwCNzmWckxNIPtEpZrOBY37/6tZK3E6Q1ixciXLly9n2dKVLFq0gvnzlzJv3mKN&#10;pk6dS48eA+nWZRAH9l/ASZzOpOnbOXm+ALfIP3AU2NgHv8Ip+AXuYS+lknqNQ8QbicrVmFF1ApAG&#10;5COasb3spCJzkLyryFmiNDdJfSSS9pFozSvsDd4hf0o0/Qs+cX/K537XTFGt3nI/7/NYosCbmPvd&#10;JDTrKdHZEryk/E5E6lNCU5/gn/oNvhniXLK+EbhIKvLPeoz/xV/wzRa3lfVKAFUn0Kkn+mIdyfmi&#10;ojqcIx9wzq2AwPiviM96RnSampXxJddvwJ23HQZuCmBu32vg1j2ouvGayhtvqLldzy0Bi9p+665s&#10;u1sny+KIBDo3BTrXZFtxVQOXyxrkM2ia50oEOCXimKoEOpU1DRTk1pOTAtlJcDG5gcKUBioFKNUZ&#10;8hkBR5mAJjO1nogUiWSjfsUy5idiCmrJLRLI5DUQmVmLVfCP4u7+IDEfEnIUBGDbqWcs2vor+y+I&#10;2xHYnHOvw9RTYCL/v5Ma9UCkwOIkAFHNZA7K4YgcBR4OwXWNz2xELrKPAowCjZKCjrOsU9fSVaVq&#10;u0YCIHFIKnUJkfvB86EEKyeYPPkQY8bsQFd3DksW7WD8mMUsnreHnTvsOH4iGAfbFIKCq/APqCFQ&#10;KqD9W03pLG7mkxYDxfEMoXV7cTUdRr6V6lSgOhIIdLT16NF1MFOHDMZ8+RQ8Vhjis2wYvsuG47t8&#10;JAErDPBdOQbfVWPxXj4K3xWj8F4zluNzRqOn3RntNt3o0L4XOt0GMKCPLsMGDGDqoF7smTQI1/Xj&#10;Cd02johtY4jeOpp4AU/idnEz24eTtH0kqdtHk7F9LBmyLV3yEZuM2DyiCwPataB1Sy0+Fqlyq91a&#10;mwUGBtjvO4GXXQUnrWvleiDQadA0rR22gX2ivZYNHDhfx36zBvadhd1nZJtV42CfZwQwCjzmUn7U&#10;EEq28r+rzgQWgfVYSMBgIcsXJHhQY+RZSFm6oOlO/1rKyCt8JYjPL3olYPmB8pKHlBWr5zqiMnE6&#10;FaLyTwU8d6gqvUVN2U1RDVcqirlReZlrJaU4SdQ4f6UJy3c6sfmQH6u32GJiHs1JcaorNtuxfpcn&#10;SzY5sHK7EzOXnWPWMnNGjN/Lqs3nCYnKxdc/CWfHCM3zGT/vOPy9o/Fyj8DLMw6/oBz8govwDioR&#10;8BTi7pMnyhXINMpdo3xc3C9jZX+JMxYpGJ+L5ajcMzv2urJiixP7Tudw2vo2ZyzvcvRsNSa2V7Dx&#10;vSb3fzFp+dUSGN7k7u1q7t0s5T0r6xeYWzyXaOcntu0oZexEc7r1nidRzSDaaQ+mS7dhdOo0gB7d&#10;h6CjM1agM4befcbQt58RfXqNom9vcTw9jOgp6/v2MaJrl8G0btWB4YP7MnPiUGZOGMCcCf2YM34A&#10;cycMZvZEkVo3sb+sH8jscbrMNFKAGcB0AVKTphn2YaphL4FVT41mCKT0dbvS/KMP+ejD5nz8Ycu3&#10;zWwKOlLxS2XdrJm4CgUfgcJHSgIbtax6tX0o7uPdjgX/hE+j/nqnRuCgYKOg8JGm40DTPsq1qGdF&#10;4m4UdD4Q+CnovAVfMwUckXI677/jdDTv6KjjaMAlEGvqpq2e48j65gI8zWypalpv+XyHjl3l/+5D&#10;t6696dJZR/7Tnn+lXbv2o0vXAbRv31vzjo6luScWtn7MWmqCmtnTKew5TgIM10gJIiLf4CmVk5tY&#10;fdfoOtyj6vAQucqyc5RUSFEClQiBid9tbNzEFnsn4OIYgqdTLL4hN3CKEmcjLsU98gZ+8d/jGfOp&#10;wOAOiTnfklbwA5mXfySr8CdJfyKr+CnZJb+SVviExILHxOV/R1Tud0Rc+pqwrAeEZX5FbN6vJOS/&#10;IOVyHWnFDWSo3mOq+apE9R6rJSvrD/JSf6Y883eqM59TJW6jLO8NFy++Jq9Q3M19cSxfCUQEJtUC&#10;GtVLTbmbm/fquXqzVmDUoNnnugZG9dTcauCaAOjm5w1cFdejos3k/Foyxe2UCMAKrsg5L7+isKSO&#10;AoFeenIdYeLq/D1fE+TTQIJULJfEwRSk1XM5o5a8OHEuUqlHBzbI/yMVi684xahaouVziWkNWLv+&#10;xCm7HzFxe8UJx1cctq1l+ZFf2Wj6imNO9ewy/RNj1zqsAgWuqklMwUOBQYICp/A6jZtxlHMqKQBp&#10;UlmngNMIE5GcVzWzaZra/m2bymvg9BZCrsH1eAq8XIPfYOrwKYOH72Sk4UYGCXT09OYwZ842cc0z&#10;mT93Mzu2W3LwUBAnjUMICCgkOKhaAs8qzIw96a9jII5nQONznnaNz3daazVCp622Ph27idPp1I/F&#10;IwfisGIM7gIc72WD8Vo6WJP6rxgkwBmO18rheMo2tyXDcV89jn1TJWBt055O7bTpLGmX1u3Q1uoo&#10;9U1PqWv60b/fQAb1lrphaF/MlxoQv2scSTtHk7BjNEm7x5KyZxypu8bKulGk7RpJ9v7xuArQDNq3&#10;RKdDdzp27I12p96S9pKy048BfUewZoUZNo7fctSyjn0CnYPn4LikR5XLsVKzhso6Ac9BWbffFPaY&#10;1LPPrJ6jdg2cEvCYuKseanUCFnGl8j87yHVSwZuDlDnNsEoRKmAQIMn1sZG8tWy3lmtiH/iGoITn&#10;5Jf+IYD5ljJxO2WljzVOp6LiAdVVD7hSqXRPYHNTdEXyFVytLBbnI/CpUuO3XWbvPlt2HvZjr0kk&#10;208EccEph637gwQ6/ixYZ8fMFeeYKM5n2PiD4nSOM2PJSZx9kgkIy8THPxVfn1S8POLwFvD4BaTj&#10;F5gjzuaSQOYSTp45GrkKZDy8JYD1KsDZ8zIOnoU4iPu1di7knH0OxlZJnDgXzbGTIeza7y7/UxTm&#10;gfexDP1aoHwXY5ermHncxNrnJnY+VTgJyAIiC0lILyErr4z3RhuZ0anbMj5pa8DHrdTc/n3oqD1M&#10;3IwBPXsa0qu3Id16jJDKTp8unfTR6W4goBkt7qaxaU1HZ7QGRt26qSYfWZZ1HTv2o0MbLQzkZplo&#10;0IeJw7szcVg3JojG6XVhvH4nJgzvzMQRXZk0QpzQSB0mG+gwRZxRE2imjFLLjZps0EOTjjXoS8cO&#10;Ao/3Vfdp1alAOZq37/A0k3wzAUozAc1f0FEuR7kgcToKSu9Ap+k5z3+CjqbDgIBBDYejcT8a8Cin&#10;Ivs0l/ML9N7/4KO/oNPotFrJ+doINCS60jgndbxGNcFHuZ/GEa0bIdS8ZaM+kXO0kOO3+EQNbNqG&#10;9lqdNdDp3rUX3Tr31EjluwuEevTQpXNn+X/b9WG80Ry8vKLYfciaRRvtsQ/6DvdYFUGLsxG34xQu&#10;DjbqmUDjJW4RAqHwV7hGyLboNzjHCmwkqnX1Ok5s8koSMucSGj+F2PjpJEVtJjw4GN/Yp5hHPGGf&#10;+1X2u9/GIe4HzRS4jmE38Qi/L9u/IDDpO3E2PxORIa4k5wXx4kpi8p8RcfFXAmW9W/xvXJDI/5jv&#10;Txzy+oETfk+wjnlKYOYfpOb/KUB5SoHsV5X5givZ4lhyakX1VGeLwxAphyEBnziJN6TnPOeauJRP&#10;xaF89mm9pint3ueSPmzgi2/gs69UE1s9nz4UxyMO554A6c4DuHqrjmpxQvlX64m69CeZV+soFkeU&#10;VVbPxUJxNKX1xMe/Ii4Wgvzf4Or4p8btR0ikmiHOJzdD4JPUQJZUIMnqedaBKuYvCsLW5RuCosBb&#10;Knj13sx5d3E6EukeVoCxe842yxfsNH/BURuJjlWPM9mmaS4LeSXL4vbUjJRZAjCBmQYUUlm5qGc2&#10;AiSNixG5yjk16xWcRCqv5BRSr5FmvXy2SU3QcZbIW7msJvB4yXFs3H5m5HgTRojb0TdYjf7oBcyY&#10;u4Hh+tOZP3sTO7eac/iID3v2e+DilkdAuLjY4HLcrEIxGjZD7k+pH9oNFugMpYVyOAIf7Y56dOgs&#10;wal2P44umED0jglEbRlFyCZDwjYOJ2ajHvFbJN0+hsid4wncOhbftaPxWjOKw1OHM7BtR7RaatOu&#10;TVe02najXbtOcm/LOi1tKesSfHXuQR+d/vTtKQ6obx82TtIjcPtUMvdP4uLuMWTvGk3WzjFc3GXE&#10;xQMzMJsnAXCzj2j5fmvatmovx9MSx9OWlq20aNm2DzsOpHPOsU4A08B205fsPfuGY+cFOuqZjkDn&#10;kLUAx0JcjgBnrzidvWca2C37HLSs54SDXHv1DEcCh1NutZzzUQ5H/ld1/VUnjtg6vGPr8ZaAToql&#10;XMd67OX6KCjZhgiAgsXdp7yiqOI5ldUSXFU8pqryMTWVX3O15muu1XzDtStfcu3qba5fucG16ptc&#10;FdVUl3O9qoA75bncq6jA1TmGDbu92HkmnsVbPdl9IpH1u0MYO8eERZscWbbVlfHzzzBt6XmmLTmB&#10;nXcK/lGX8AnOxifwEr6BeXgFKNBc1MBGORk3r0s4u2fj6CZyv6gZD9HZo0iAU4K1RwkWrsWY2heI&#10;m8nkpGUiJy5EcdgkmN0n/TATONnFfIFV5LeYC3jO+nwqbv42Zm43sPK6hqO/1Bn+FTj4l+AUWMR7&#10;H6u5/VuqeV/60b7DQIHLYLG5Q8Uu69G1s9xUKpLpNITOXYei02MkvcTd9HwrBRzV1NaliyFdu48S&#10;Gcp+IwU+IyRi0aFXly5ys/ZjrF53xg8V2IjGDdWW5Y6MG9ZRwNNF1J1JI7v/BZYmZ/PPvIBJbR/T&#10;n949pCL/4L9FzQU8LfigyW1ooKPcjqr8G12QSpuAoGli+9+6HQWfRkfyT6nmNDW1guqxJtCQz3/y&#10;SSt69dQROAh43m+mAc+Hmg4EjR0W1CCgH33UqKZzNU7DIMeQYykpIGleYFWjaYvUyNotPmlUq5Za&#10;UoB7vIVMT3p0awRP9y5quZdcn960a99LCvtAli7YRGhYMvPXHGP90Uhc43/HNvx3ib6e4yx23jXu&#10;BS7Rf0r+GV6JYvEl0vJL+omgpCe4BSbgGbyE5MyxpOVOIjZzJmGJ84hJsyAmKQqfgBSJvL/GNlIK&#10;mkTmWz3+ZKnlDywx/ZJVF26x9Gwu845FM2WHG2NWWzBuuR2TV3kyb1sMi/emM2t7EkuOXGLZ6WKW&#10;nSlhs3UVxzyuS/RfKJFSPm4e10iNfUJR2nMqsuqouSRwyBfAZNdTnF7L5YQGiuKhKLGePFnOvNj4&#10;bCS1oI7M/NdUVNdxQ2By/XYtnwlgvhAH9OChAOfLOoGQgo+4IIGSknreo1zRbQFN1R057vUG8kXJ&#10;Ja+l0lfOq57ki3WESoXvJVGss9MfRIW+JjPpDXlp4oIEPAVxAimBQbRAZ9naQkbOCmTELC+Gzw5h&#10;1NJs5u35jBWHH7PX4k+OOD7jtNdLXARiEVly7EsNxKS/wT/2N6w9v+PohW/Ycfxzlu2oYcGGUlbv&#10;vINTwGt85L9WoHCPUJ0DGuGiUrXcBJtG8DT8vU6B5a3+CR1ZJ6lGkveQ1D1IYCb5LUeqmTzHnUlT&#10;zzJuwjbNcCtjRq9g3pzdbNliyuHjXmze6cp581j5T64KeCrwd41n9pSV4ngUeIbSsuMw2mnpod1B&#10;TwAxgGH9huG4djrJW0cJZAyJ3zGOxG1GpG4zIFU5kx1jSd4xhmSBT/S2KbgsN2KzwWD0OurQqWVn&#10;tFpo00YCsNat2wt8tNBuK65HgKHdthOdW3Wim1YXenbrTu/evRjYszeT+/fl5CxDQjeL49lqQMaW&#10;oaTsNGTTyB50lqCw5cetpSy1pLnUAUP6jGLNwgNs2ujEMfNHco1guzicPZa17Djzmv2SP2gmwFHO&#10;R4Cz/4JAR9Yp6OwW6Ow6U8fuc7USPEhZUKMWuMFpj8beayck0FDPcs74wAUJPBRgPKIlEJFr7yP3&#10;r2eMwD+6DieBkq0ECXZBbwhPeKWZi6ew8iHFpd9SWf4LVRVPuHL1W65df8iNG59yS3T7xgNuX73H&#10;zSvXRZXcrirhVnked6uKiY3IZNNOD3FiqazcE8rybX7oTzjE3BU2LFrvzIQ5Z5iz3JIJs45gYhlJ&#10;cGwx3kHK1eQLcArlXriMR8BlvPwKRHlS3vMFSHl4B6gOB/m4+uVj75mPlVu+uKk8ztpf5IxtJibW&#10;yZhYxcoxwzl81p8T1nG4xcr9G/cA++j7OMZ8hkPUp9hG3MNGAlPr8LvYSpDqHHUNz4QrBKRf4b02&#10;7fqj1UFXwDII7c5yE2kPlwhjBB3bD6OT9hCp5AQ2OiM0kFG91nQk7SZup4vApXOXERp10aT6dHqr&#10;Lt2G002gpdW6I8MH9mHamEHMFGDMNurLLKPezBzXS9SHmWP7i/qJVL6vpglNadroxlQ989E0tY2S&#10;/GjJy/6Gw3Ro9fH7fPj+RxqoqGc76h2exmYutdwEnHegI2r2FgzvqgkKHyowCAQ0DkTg0CTVOeLj&#10;t89bFEz+9UELdLp2Yen8WcycOpGWLZrzLwGPen7UBJ1GNyNgUfDRwKYJPm35QLNdnUcBT61TnxFI&#10;ilSz2sfyHVtLdNarRz/69R0ojnLAW6n8QHr3GiDXoj9tO/bWBAB7d56WGyac+etPc9KtHOvoH7CP&#10;+gXX6N9wi/sNl/if8Eh6jF+qKOVz/NOuE5crFz4kAnvbDUTET5PKdikJ2QsJih5PdMxWImITCYv2&#10;kn324xNRJDfLC7mBGrCTQmMVLdGeVMy7AmrZ5FHPMpsXLLF6zgKLn5lq8hnjjt1i2umHLLH8lekn&#10;P2OL14+ciPyFo753MPYqZOKS/cxdvp/wqGq8va6Lq/ie+Kg6MpIgP1PcR0Y9lxPFUQTVkuL2hmSJ&#10;KBM93xAbUEdE2BuS0l9y9T5UXkfTJFZcWktp6SsqK99w9WqDFNh6zXOf+wIX9XKoenH0yu0Grgt0&#10;bn5Wzw3ZVi6wKiyvpfwmFMu2LPlsVlUdedXiOmJfY+/4BxFBkCkVR06CfC8FHPl+uRK5pkjFbSsV&#10;1vwVz5i56SVz99cz90gdi07Uiqupx9jtFRbev2Hq+j2WapRrNf1D8GsCEt8Qn/mGlOw6si5DhsDV&#10;wfMPjpr8yokz9Wzf+4rNu19w3umNOEepqAQ0ngo8ysUIYNyUBHjuCkAKRCIFDwUojZt5K7Ve6V0Y&#10;aSAmy+5hdXLM13hI3l7Auff0bxw+9Zzly1MYPWYPM+bsZMrMLSxYsItNcj8dOuzNrp0uHDnmT1BE&#10;NcFhVYT5ZrBu+R7attWlbesBUm8MoY3Ap3XL3swdNozY3XNI26xP8hYDEjaPIHGzAYmbJL/RgLj1&#10;I4heo0f0an2ixOVErTPCZ9VEDkw0ZEqfnuh37UH/zhKoanfDsG9/1kwex/SBfeneUpx/K3E+bbRp&#10;L+rQTs0l1UvqISkP3fsxpHsPVo4YgOvaqQTvXsyU3t3Q+ugT+U5taPlJC5pJmZ01cTGmh90wOZXB&#10;cZun7BZns9NEHIxpA9sk3XaqXgAj7se8gQOqQ4G4ngMCob0KPKJdJnVsP10r4KnjqBqT7S14NOOu&#10;CWhOezdoBgPVDAoqOiOBi6U4TEcVRMSAl8DHR1ytuxq7T+5lhwABT9oL8ip/I7/kEXn5j7h8+TsK&#10;i7+mtPwB1dWfi+N5KG7nM25dvcZtcT03RVevVogbyuNm+UXuV5URHZzOuo3u7DmVyZg559Ez2seE&#10;mWcZO+0MhhNPMl7ygw12sHWfB8HRJeJ0svD0zcXDt0AkDkeTFwgp6AQW4BtcgLfq5RaUi6vAx1G2&#10;23jmYO6aLe4wkzP2SZyxieWMZQTG5kEcMQvkrFsujuEPcI/7muDkB8Rl3CYp57YEWrdJyb1Fcs51&#10;krOvkpp1hbSMKtIzKnivvcClQ4ehdOg4mA6dBtK+y0C0xel00TFAp+cYeomb6dVD8go03Rqh0rHT&#10;MAGUgKmTAKqTWieA6jxUo85d9CQVeInUOGJ9u3dmxtihzB43iDljBwh0eglUxLWMEiejgCIwmTZK&#10;reulaVpTgFGaYtC4PH2MgGrsQIHWAKaPG8AEWdZq/REfv4VOY7dpBZ3GZjblfv5vodOkDz9qfO7z&#10;sUDhYwGG5hnLW6nmMjWvuno2pIbSmDtjOvu2r2eMwTAB33/JTd2MfzUT+Iibel+O8b4A5YO3c/w0&#10;upm/J55T+cZOBmq7uK/mrWRdKzl+q7+cjgJPcw2AWmrUXC2LNFBqLk6rVQdaCXQG6E7C4rw7Tu5+&#10;GC3Yx/qzyZwP/wrXxF8k8vgJ94QfcUt8hG/Kp3KDVxGTWUZSfgU+4Z7Y2q/Cx3cqiVmriUo9TVjE&#10;KYK8VxAVMoewyJlERhsJgJZJ5J0uEfXvmorLQwqQvURv1jH12EbXip2ux1wq5oOBsFoqy8UudSyW&#10;grdItMJT1rnVscD8MbNOXGPRqVxxPJFssfDjiHMAZ11jsXQuwNX9cwKkko4NryddKvi8bCgRN1OS&#10;1kCcxyvczr3AwbweV9cGAkNrCQr9iaKSl9RcrafqiricW3BX9Uq7WU9l1Uuqa15z47aAR8B0UwCj&#10;gKOe61QLYFS+8nadwKaeMllXIamCklJBxWspHC+ISW0gMvYNidGvuRjf0NipIE0AlFhLWsQbInxr&#10;OXH0Bau3veGAwMdSKhtrH9VDCawEVGe9XmPi9hsByQ2EpkJgzBui1bz6cowscWo54uaS5Jge8jkH&#10;t1psXWs5cOI1W/e8YYcAbNu+Nxw0fqHp8uwloHcJEUnlpZrKVCcB5XKU87HxqZV1qqPAW+i8dTSa&#10;JjbZx1l9TuDirKAlx1IgclfXUKSBlgDNQb7vkQtyPpPfmbskiPHjNrFw5kHWrT3H2lWn2bTKlAOH&#10;vNixz5Nte90JCC2X/7+M2NACzI9a0a+H6sE2mObtJegU13107gSyDswge/sI0ncYaNLUrSOI32Qo&#10;wBlJ/Dp9YtcPI2rDcOI3jyF1y0hSNxsSs3kiXmvGcXjSEOYP7M34fv0Z33cQ8wYPYsckA04tnsQy&#10;/d70++QjOksZai+BrFbrtnRo05qu2qoZuj89e/dnoE5PRuv0o6dWV1oJbFq3aE3rjzvQsnkXFs5Z&#10;iclxZ86eL+Kw9Y/sOv+aPaeVg2nQOJ6tJvXsOP2SXWdr2aOe5ci1Vc90DgicVA+2XbJ952lx+6de&#10;csiyQTMm2xHbBo461GpeFD0vZcA6VL1K0Dg221EBzxFX1aOtATOBkmpac42sf+t8ZN8gNWXFCyJS&#10;XlBY8Qt5RZ9x8dIDsnO+4lLB5+RfvkfR5btUFN/natkdrlTepabyFlerq7h5tZib1/K5deUyn127&#10;SkJUpual8FHTz2ia16YtssZgsgmjppowRuDTX28nKzY6EBRbhn9ULv5hlwkKK8Mv8DLe/gWNHQQ8&#10;LuHifUnjcDyDRAIft6ACnBR0vLK54JbOGZc0TJwEOvZxmNpEYWwRwkm7OMy8qzjv8zmW/p/iEnGL&#10;gKTrRKTdEPhcIyGtmsTkcpKSy0hOKCYpqZCEpFze0+4ioOg6jK4ClO7dR9BdIugeApxuku/Wfbhs&#10;06eD9lC0Og6lnaRtVV7UQVtPI9U/v1OX4Y1SAHqrxs/1p4t2FyaPGsJc1RNNYKNczdRxukxRvdbE&#10;5cweP4CZEwYKUHSZatT/H5oyph+TBEATBEDjR/ZkvGFPTZfqdp+Iq/lX49QHH330oeb5zoficBqB&#10;01wDoibYaIAjAGrK/ztwNM1fb6GjXMr7bzsNNP9Ii0/ErahnLJpBRQUqrVpooSVOpO0nEkXJsT76&#10;QJ1fgKd60wnwVAcDTe815WhE6llS4/tDIrX/x436WCCj1PwTNWCpOB05/gcCn/dFH0peAxeNWgno&#10;1MRTLSVtTQsBVptWnemoPRCj0QvxkjvY2MKJsfP2c9AmB+eU73FO/RGP+Ed4JXyJd+qnBOfcJDyv&#10;kvDcInE5abhbb8Jsny5Wxj3x95xIQpwd/hGF+MZXEZxgQ0DEbKJijAgI2IhXcKVUUC/lZlK9ygQ2&#10;sRKlxalpAOqxi63HJqYBS9EFcQFnpDI8KZXaCan4jkklKYzhSKA4Iodv2Oh8kx0BV9gcXMxy53SW&#10;nU+Uwp7BeYdruHh9IxHXLwSFiBOQApmXLA5E4FMu8MmXytvF4hdMzz7F0uUFFl5PiEh/QeVVqBbw&#10;XFU91gQwaribqzcFJDUCI3FBFdfVS6TiaARMhVcEYmoYnBsNlIobKpJ8gay7VC4QKHxNTulzLlW+&#10;Ire8gahocSTyWzMS6slKqiVXvkuOVBQZUknH+tXh7fAaR7sGbBzl99q8wcK9DhepcFylAneWVPX+&#10;Uw7EWZyJX3wtUQKbMAFPlPxflo4/sWnnfSztXwlwX7Np308s2/gDp8ze4CBQNT73RqDzB/tOCtgu&#10;NGAq+3mqd3R8nnPB/jln7H6TQv4jpyQ1c5Ztch6fUHEvAmxPAZSSh+Td5TMecv4mNbocAY44JY8I&#10;tU0ib7lOPgpC4ngu2NRhYfMTc+ZbMG3KNpYsPMz+fe7s2m7PmuWn2HfQi10SWWza4ESQRMVR4VVE&#10;hpbgYeOJweCJtGo1mD6dB+C4ZjwpO0eTun0kyTtGkLF9OBlbRpGyYRTJm0aStmWsuCCl0aRsMRI3&#10;ZETCplHiggQ86wwIWzsGt2XjODRxBAt1+zGuT1/G6w5g7oDebDUcwrHZE1iop4tOy1a0l+CsY8tO&#10;aElQq0Za1+03BL2BIwSE/WnbSlscTicpqx1p0aIlHdu2Z9ywSUybuJdDZp9x0EoAc66BnQIb5Xb2&#10;vE23Gwv0jd+Im5F1ZiKBzh7VkeBcvcbhbDsNG46jcUbHxemcdJPURQ2PI+7fSa6XGv5GyoCr3MPO&#10;Uh7UMDmnPes4IfA5KTKRvKVAyVkBX8rIOdWt2vsZoUlPKS57QknpA3Lz7gl8vqQg/1vNqAUlJQ+o&#10;rLjH9asPuHX9Hndu3OTezRvcv3GNu9dKuXvjsixXkhiewdIlxiza5MqKHb5MXmDKrBXWjJ9rxkDD&#10;/cxeeEbcTDYhkeJqBCieanQC7xyNPH3zNN2lPYMK8Q4tksBEYBOYi73/JWz9csW5X8TMM4Nzromc&#10;c4jGzCaCM1ahnLSO5IJvOef95Z72+0Luwy8Jjb9PVOINohOriU4oJS6xkMSEPBJic0iMzRZlST6D&#10;9zp1FWeinIo4FO1OSo2up32HQbTvqF5AFMiIjW6UAo1yOgoyI0UjNM9w/paBOB1DOncWVyROqKu4&#10;HZ0u/ZgwQp85RoOYO6YPs8WpTB+rywxxPqrn2mzVvCaAmSGA0TSlje6jSaca9maywKbR8fRudEBG&#10;AqExunTXbk+z9wU2ApjGIXIaOxUoffy2N9u7wGlSE3T+HrKmETxN0FEO5QPN8x2tRofzUeMzl49k&#10;XXOBSAsBVBsBQdvmLWijQKB6zalRsMXp/PW+jgY6f4PsI3V8Wff3d1HNgE1q/E6qee5fqkecgpbk&#10;1TrlbD4RtWiugNNSXFCbRui160GX7sNYvGg7oRJOHzZ1ZOLSU5h41eCc9COOCT/gm/oDAelid7Pv&#10;EplTRdjFciJziwlN8OassQH21t0FLHoEBc8RtxFMcPzPBKd+Q3xmBiFRhwmPWilW/JhEyTelEL3C&#10;KeoVztECnjiJpFWhEofjKE7HXtbZxdQJjCR6k23m0RLtRb3BLOqlQOgZ5rEvOR/3lP3Bd1nvdZ21&#10;PjdY7XWFNZ7VrLarZNuFGiwcH+Lu+r18j1/xDXgpN2UdF1MEDhkNlGcJSHIgLvxPtu26xvELP0gh&#10;bSCrULaXNVBc8kbS15RfaxBovCGrWIBRLPnqRrDkVIpTKYHc0kbIJEk+LPc1YdmvNV2a02V9qhoK&#10;J+0N/kF/kBxVT06ifC6pnoJ0gZ5A42JiA4lSgfgKaNzs5beLk1Njn1n61HHB8zV2fvUah9HYjCWV&#10;v1Q4XvL/2Ae8kIL7O9EZjY7HM/glkeLmYsXp+Mn+23c/44xUbKY2v2Pn+iduEhGfNH/FwbMv2X7k&#10;NwFOAyHyuSCBiZeCj4BcdSrwkkrLWZyOncdLfGWbryz7C+C9ZX9NXs6vkazzFch4C2y85Xv5SLTt&#10;K8BRzXaesk7zHo/knUJqCY9+QWrk10wYtoa503ewfOkRHC1jOX3Ml8ULD7J7tyuHjsSybqsdju7p&#10;xMRcJS6slEDnMOYazWDlKCNidswjbZMR6QKWpC1jSNws7kbSWHE1keJ2QjcYEbFutAYwUWtF6wU2&#10;AiQFnUQFHlkXsdaIwLUTcVg0ju1Go8T1DGRE394M79+Dcbq9mT10KHOGGzBSdwhDhw5Hb9hIRg4f&#10;hYH+GEYPN2LYoOF0bN9ZEyhqWimk3LZoqSXlswMDR2zluOPv4nIELuJcdglQNOA5gzgecTsCe+V8&#10;Dsg12W1aL9BpYK/AZ69Z4+gE20xg04kG1h0RMJmpplQFFTXatMBHgoZDTnUcF/dqHiD3g/z3qknN&#10;U+QYpmZ7fYO5esdH7psL4ozt5XrayT2g8jYBr4hK/13A8zNV5d9RXvIDpaU/UVH9vTj6b8S9f80V&#10;1dR2XcBz4z43am5xreoat69VcvtqHrevX+Lu9TKiQtNZI4HBnBX2jF1wlpkbbDCcc5yh4/cyfsZh&#10;LB2SCA4vwj+4iEBxrIGhpfiHlOIbXIJnYJHAqFjuuSJcBUpOQbk4BuVh43cRc480CXKSMBVXc84m&#10;jDO2wRy3CRdgFmMT9EAA+hVesV8SkHBToFMlAVaFAKeY2IRc4hMySUxKE4eTRmpyOukpGaSlZPKe&#10;VicBi/ZggckQgclQjVReuZsO2sNkWdRZJE6mc5dRf6lL1zGi0Rp17qJStWwkGiuuyYgePcaKUxqN&#10;TrdhjNEfzWyjEcwbN1DSfhqHo5zNTHE7s8Yo4PwNnUbgNDaxTRv1tvu0pAo8U2T95NED6N+zk0Dn&#10;vzROpwkoH6h3ZkRNlfn/Tk2jB7wLnabmtUboSF5u1o/F6aiXONWwNapprLmApJV8rnvr1vTSakN3&#10;rXbieMRZKejIOdVcP43HU8d9CzzNuzvqXG+BJLBS+pfA8l/ymX+MaKD2EzV9VjUPtmzRRgqRNtpK&#10;HbrQoX03cTl96dN/jESjZ4mISGXnCQeW7ffEIfpLnBPE5aT9ik/q9/ilPSAw+zphl0oJySwmLDNT&#10;boxzuLoZEhKoS1TCUMJSRxMYtwafqBA8oj6VgnKDgCgPwsJ34+5xDA/1oqAAxCHuBQ5Jr3BIrBOX&#10;8xY8AhpHkWpys1VNBtFSgMT1KABZRooLiHwt6WtZ/hO76B80z5vOhn7NoYD7bPa+wVrP2yyzvcGq&#10;s9c5afM1jq6/4Oz2FDfPFwRLBZwsFWy+nKsspY5y9bxH3I+N5eecMRWYxjeQUQiVN5SrEYnzUfni&#10;GvlMeR25ZfUCmwZSCwRYFxVUGisAq7DnGHv+LNHuE6lEfmTzmacs2XUfE/PvyRE4FIiykgQMYXX4&#10;uf+Bv8czooJqCfWtxdn6N5ztX+PlLw5BKm/1/oyVn0AnoE7T9Ogn31XJN1YqeJF6kOwqlf8F7xec&#10;9/gTx0CJiC/8jrnjC1z93uAmlY2nmp7AVYDnL8f1+QVrcUPm9rXY+6j3c97gLb/TP7GeSAGgGm7H&#10;K66BI1a/cczmOefd3nDO/plUBr9i7foHnuIUFVzcAmpxleN5BIkzk//QR+QtDkiTV+5GwVFg4xEp&#10;31FBScDlHihuLOJPClLus3DKRuYJeLZsPEuA10VsL8Qwc/JuVqw4x75DMWzY7oO5TSKx0dUkS+Qc&#10;4eaDzc51+KyfTvim6QRK6rtuOt7rJuO+dhIOK8ZhPt+Ak1NHsm/icLaN02PtqCEsGzmEhSP0mDdi&#10;GLOGj2DGcEOmjhjHZINJTB0zk5njZzF/8lwWTV3AvKnzmDN9LjOnz2LmlGnMnjSV6UaTmWw0DaOx&#10;MxkxchKDB45i6GBDRo4cg6HhOIbrT2D4sPHo641ikP4Ulu8I4qi4x+3iZLaermP7mUbwbFdNbAo6&#10;pxWMajUviO4S2OwyU12q69l3XlyRZrtA53g9aw/XsuLAK/YIvNQUB2qUgtPicox9JGiQZdUl3kSu&#10;zXmfNzjJ/+6VIIBPqMVDypCvpP4S0HglvMZTrqWNXGOb8DcEZLwhv+IZN6//LI7mR8rLv6dIvURa&#10;9oiKim+oqvyM6qpbXL1ykxtXb3HriqjmCneuVPDpjQru1BRTfLEAD/t4Fi43Y/4mF1YeDMFo4TnG&#10;zTFm1NR94k5iCYosxS+wkCBxqkERAqDwQglEiiWoKcY9qAg3AZK75J2DLmPnk8sFtyzOOSUKaCI5&#10;Zx0u0AnHWPKmnvlYBFwX13aPsKT7hMeVERlXRGRsHnECm9T0y+RcKiE/r0QzVXdJUTkVZVVUV1bL&#10;b6nkvc7dlGtRz2j0NMBRTWOqY0BXjXNRTmYEXbqNFBlq1LXbKA1MNL3Vuo2RvJEGMo3AUflG6HQX&#10;6HTvNVGickP69BoqN9MIZo0WhzNaR26YXiLVUUB1LBAIvQWOStX7Osr5TB+t1jfCqPE9HvmsSicM&#10;YrS+Dm1avq95UfSDD95W0h81b1QzcQ+ixg4GfzuKf0JH6e+mNvVCqWagzo9lWdzFR+rZzseqM4Ga&#10;N6c9H8r6jz/4mO5t2jB1qHzvYT2Zpt+fIT27yvp/aeD3P6EjQFLHai5OR+lt09pH4pTUi6QfvnU/&#10;GjgJAJU7aoKepnOBrG8h+2m37UCX9p3Q1uqMjs4A+ugaMER/BtYW7gQGy022+QxrT4VhHf4FHkm/&#10;457yO57JPwl4vsIv8zb+WVV4ZMoNlhUvlfVxqfBGEhE7gsS0sUSnjJd104nKXC8V82l8wjyIjXMS&#10;K36OC85BuEQ/wVkqPieJ0B0FLE4Swatlh4Q32MXXYR8vEVucamarE6cjhUgqXWupbK1kX0vZ11wq&#10;4wtSwZ2WKPuQOIKN4gwWu/7OfNfvWOr+OSs9PmeJ/RfMM7nPJpMv5Kb+AWeX33B1fSnQe02QVPjx&#10;cXVcSoVygU6luJ6yPHEiWXXEJ9cSlVxHTGqtZij5BIFLkEDRzOsFu62esvD414zb/RkG2z/HYOtD&#10;DEXjDjxm/NFfGHf0D8Yf/Im5B7/AyV+i/IR6wv2fyTmfyflrcXGSylsiVy83cRcOb3C0+pUAn2cS&#10;4cs5wuql8pYKW4DiIb9NTXvtLutVe72f/E/+8p/4yX/gI/ISuav/I7CO0y7PCExTz2Z+xj3ydwG+&#10;wFAcXYb8nlxRXq78LknVyNYJ2fUkCmRik+tJkeXo1Jd4BD8iOfeVxrmFyH+tIKK6QatOB77yX/uL&#10;vOW7eMt3Ur3gfOT7aZbfykcg46Oa4SSv3JKffC5AKkU/AY+nQNTFv57QiD/E6X0mlf1qFs7fzoFd&#10;tsSGSuVic4mhA1cwceIudu6JEJcWjdmFaOLiy0hIuEywkG3r4hXM0DdkhsF4po+aJuV7JtPGzWbG&#10;hDnMnrCA6ROWMnXCIqaNn8PksbMZN2oGo0ZMYeSwiQwfMpahugKN/nJv9xvJgJ5D6dlNl+5dB9C1&#10;Yz86t+uNdruetG/bg3btutKubWfatulC21aSbynrWveidZuetGmrQ7eu/RgyZCSGIycydsQkxowY&#10;j67ePHYaF3HCro5dZ+s1wNE8yxHgbBHXo9LNp2vZYvxGYNLAPgs0zWt7BSyquU1BSeN0TjWw/lgD&#10;qw/Ws+bwGw7Zqk4DcD5ANadJwCVAVy+KqmGMXOVecJZ7wjZSgotEuVfl/g1PkQBC7oEIubZiTDQD&#10;xtqG1mrm4fGP/Z28wt/F2fyg6cVWVvkFJWVfUVb6iMrKh9Rc+ULczpfUVD+guuIehXk1JERmE+qT&#10;SHRgKvFyQyVEp+PiEsfG7c7MXWHLuNnnmLroAkPHbmPPKW+BS76m44C7lxr+pgCvoBJ8Q6s1U5G4&#10;BpbgHHAZR78crD1TOe8cxxn7SEzswkXBkg/AxF7yrpcw9foUU49vxRE9JDXnIeVV9+T7XRcwXhNI&#10;XqWsrIYyiQBLi5SuUFRQQ0lBJeXF5VSXl/Gego2CTpeuwzWgUe/ndBdQ9OghcJG8gks3HYFLj9F0&#10;/2vbaFmW9WpdDwWYRsh06zlBo+69xkkFKfDRGS+fN9J0wR6nr8/8cUOYP7aXpD2Zp9KxfUX9ZFlS&#10;0cIJ/Vk0ccBf6dIpA//SkskDWTx5kERig1g0cygD+3UUt/M+Hwp01JTVmgnf1PhsCjgf/P+EjsCh&#10;WfOWYs1bi7MRt/NxR4GQ6rkmrqNZM4wG9GHTNH3WT+zLekknD+tFi/ffk+/wL/l8c94XOL0vwFAO&#10;p/HZTePzmaZnOE1qBJBK30rOrdyW+i6aYyiIyj5tW7alm1ZHurbrRKd2nRk0aARDhk1i0uR1+HqE&#10;4+kRzKy1p9hulYx15Bd4JvyJV/JLXBN/wyPlMd5pn+KedgWbVLmhkuMkKjGVm3suoUlGxGYJdLLH&#10;EZw6gZD0ScTkTBd7PFYs8XICg7xx8PseC4mWLcMbNNM1qyY11VZtK1G8lYBAgcY2VkFHjTumXE69&#10;wKYei6gGkRQ+kZlUbMZBUoi969jo+orVrvUsd4UlUqkvc37BKtcfWev2NSsdv2Ku6QOm7K1h3rZS&#10;jpz7ClunZ7i4PxdnIS7L8XvsLzwhSACQ6CMOJugNmaFvyJPvkpHUgLnTHwKtp6y3qmOTHH+rl1QY&#10;4kgO+zdwXFzDsYAGjgXBUVk+4NfADoHfXvcXWAXU4+r9SiAjbsz6JZYX5PdekN9iLkC1FjdjI5W6&#10;s1TQHpK3/RUPzz+IlIokSBxdoKSqp5mvpMqBaHooifxE/gKaAAGRSn0VfATGbvIfmjj/gatEtsHi&#10;qKzF6Vh6Pcc38iWp2bUUFL6RwttAUQVcLheJWyssrpP1jXMHSaAoAP6NyMhnEhg04BdST6D814Fy&#10;XfykkvMTqDQ1qzUuq+a1d6ScTZRARq6Jkpcse0XWaZrgAmRZvcvjJu4tNvoZKaF3JcjbyIqlBzl9&#10;ygsvjzLWrA9jiME2Js84wO49Yew9mIrJ2SSiI0pJjSklPjCDHesOMLC/1A1d1DNdA03rSAcJZLXb&#10;D6K9tmquHyhuvT8d2vWlvVYvjdoJKNq17YlWu7f5Nt3RatONtu2600bUtq2ARQDTpqU2rVt2pnVr&#10;ybeWba1lH1Hj+z2yn+Rbte5KZ+1+9OjrDFMAAHrLSURBVB8wHP2hBowbOY5hQ8YwctJBdp3/UmBS&#10;z86zAhCBzDaBThN4lDQOSHWNluuv3I4GOmbiemT9jrON4NlsDOuO1rPqYB3L9rzRNNOdUCMVyD1p&#10;KveWGmnaMbIW66DnuEjqlyiBiVwfW3G0nlF1mkBDKTJTqYFIgU9IigQFEri5R78iIv2NwKae2zdf&#10;cqXmJ3LzvyY55TP8BQhWtuk4OF/GzasCdx81VE2hBJ2lBAaWEh5eSlhYDjFih+OjLpEcW4idTTQz&#10;5h1n6gJTBhvtZNtRb9xDinD0LcEzqILAiHLNBIt+4dXidCsk+CrB1jMXC9c0TB3iOKfcjW0EZvYR&#10;4qbDOCXLJ52yMPW+y3nf70SPOevxgAte1/CLuU1G7n0B5B1qKm9wpeo6NQKgK+LGroquVV2lplxc&#10;TkmlSKDTWYDTUVuP9h2GalLVnNapc6M6y02jukZ3FYfTrbtyNWMkLzeVOB3lcJSaoKNxPG+l2VfW&#10;9eghEJJ8rx6DmWGoz875I9g5b7BIjz2i3XOHsVO0fe5QdsjyjvmN2jlfn10LlIbLen3ZPowts4ey&#10;YeZg1swYxOoZA1k1bQiDu7bmw//+f3i/mZp3R8Gl8aH+hx98IgBqdBvvAkc5kP8pgcRb6LyvcSFK&#10;queZ6vasxcf/b2d/HZ/F0bb/471v3DXBIWhwd3d310ASQoAYkIRAgIS4u7uHBAjuUKjRFqhQpLhD&#10;3Wix6PE9ztlrQ0r7PM/n9/vjeM3u7Oxekivne4+Zc2ZrNkGtGo3RkFAZ3a0t1ozvDuux7WA2rB0m&#10;dm+GxrUkg00mq9biNQgxuUZtcTnaGI5yYQYI6ZIxHO11CDl5fREhp80XkpRqSSJoqGZqmzRpjtbG&#10;TdCqeWt06zYQ7U2HY8liV+zmr9c3IALD5myCQ/j7CNj1lE6nkE6nmNDhnfH+Fyx/RMj+2wg5+AWi&#10;Du5F6gEfuhsHZB2cgrRjA5F2chjSjw1FxlHq0EhEJA5HTPxSJDCSRsS/hG9SEQJ5NxzCoCXAEfDI&#10;wpYyfiNdavxdEzaGrjXKn/u+DHaeDGLicjx4B+1CcK1PKMKqiCIsI2yWhAILgoE5QaWYHUznE/IK&#10;80NfY25YMeaGF2J+yHNM2HQdwxYcxFKLEwz2jxAd9ivC2S4mmnfqYQzugfyH9i1CGq+RybqMRIpB&#10;NJP/wMmHeZx3kfFS8h88kYo/wH9+EbdljbQwgiAwrRTe4cXw43vxJ2AENt7uvOt0K4T/TsKUQSeM&#10;0AkP4nkR3KbzCQh6gSS6nFQFFJa8VgolwSWRd60JdIFJ0iUm4BEAsU0SA0qSuJ/9xapNcFohQjPf&#10;IDKrGI47X8DNqxBRUW9wjCD66EPg/GfFhIyMVRE6nxE2sl4c9dnnZfjggxKcoNsr4OdIZ1BLyS5B&#10;BgGYxhuAVH7/KYRQioCHkjKFf4NUEf9+OoxSeDeenKFtS7s0HsuQep4rSx8l0Mnl7XqJ7IRLGDVk&#10;EcyWOcLJKQsLVxVgntluDBpij+lTN9HtZGG9435scs7D7vTPcSTvUxzYdQzuLl4Y0GM0mtN9tJGl&#10;bYzbUSZo17QtOjQzQadmrdG5SQt0bdYSPVu0RJ+WrdC/TWsMbNsGQzqaYGTnthjXvT2m9WiH2T3b&#10;YHYfE8zp2xbz+7fFov4dsGhAV8zu30MlGXRuaQKT5ib83zChE2qBloRTq6Yd0b5DH3TvQbfTdzC6&#10;dR+F2SvTsSHoDdby7ypdamo8xzCmI4kBFltLFIgkwcDWm7CR8RxvbVulV/M8K4LHfKuWTLDCEVhk&#10;W4wlDq/h4FumJozKEjmy/I38rwSlFyOILl1SpOVvLo43IqcIsbxZS+XvMJ11shBoAuuikt/AK/RX&#10;2LrcxyLLr7DA/H3MNcvH+s0nsMPvM/iGf0Pdgl/EfQREP0BQ3B2EJ91CTMpNJKRfQ2LaRf5NCZ2c&#10;T5CVfgZ5WaexJ+s4DuSeRlbqCayy8kOnfmZYtj6RLkYeZ/AR4XUWASHHERi6n9rN/4F8+ATthU/o&#10;AbUqtVdUHjwjCJtQQock3RGaj23hxwicK/BMfkxn9gx+6Y8I2CeIpMIzbiEq40tk7fkSx05+g48/&#10;vooLnxE6hM3lS18qfU34XP7iEnVBSyRoRsBIFpoARzLUGjfrCaNmPXhn0oN1kjygpUiLVAIBQaQk&#10;2y0GUm/HekTNW7ztimtJcHVu2x0rJg/D1qVDsWVRX2xeMAhb5vfH5nkD4DSvPxzn9oPz3P5wojbN&#10;7ouNs/rAYWYf2E/vDdupPWAzpTu3e8F+Rh+sn9YT66f0gP203rCfOwz9ush6bFUY+Amdagz8Naqr&#10;UsCjYEPwvO3GInj+BT5vu9cMIGDwFwhICnXt6saoXdOYTqc2hndsgbWTesJ6dHtYjeqEVWN7omtr&#10;I1SuXFk93bSack+SxFCbcOG1eG2tm60idAQwWhecXkrGmj5BVebvSNdaPcKnhVEL/uM2JXSMYdKq&#10;LTp2GsC7uPHYZB+GgvxjcHELwOjF7tia+CWC8n9BREGJ6voK3cNAVlBMe/8aQbv/QMjeR4jdf4F3&#10;WZnIP7QB+4+boeD0XGSeGIrsk6ORd3o6orNGIDJ5KqIS/BCXcpU/UN7tM0AFEiC82VELUAqAAviP&#10;5C/AoWT8RiRjOfp4jsiPbcTpeFOS2ebB87cz0Dknl8IppQRb0kuxnXU7eY3tvK59fCksQouwNLgE&#10;c0PLMCeqCDODfsQKvwfwiPgB0RF0bgwaMYGEAANBuAffmxvFO9EgBghf71cIjiRo+f7i6T4EOPFH&#10;eGd/qFRBJ/UAg/F+HmMZyX3PvBKsjfwTS71+w1znH2G25U9Yu/wJW6ffsGbDU6y0vY/Vm57CxuVn&#10;BoOf4eL5gm6qhP/4xQiNLUZcOoEjwVzgQ8gIeMT1iGT7XaUyyKSxFKVIwCmQ91OEDAag7b6/wmnH&#10;n/AJKUQa/25n6HLO0+188QXwyWfyKO1XiE76hYD8BZ78jAFJr5CYX4xcvlY2A1cG30O6iN97qhKv&#10;TdAlC+y4LU4rgccT+PeJY9BLYH0CHWoi95MFVLxRUK5MSiqJkky3LN5YxIR9SoAswuJFkZix8CAm&#10;LjiBwRNC0WeQOeZMd8Q66zTYOp7AavvdSEn5AIf3fIr9OacQ6R0K95UWCFg8GzFLpyB28RjELxyJ&#10;uMWjEbVkDGKWjUX0Em4vHoWYJSMRvXg4ohcNQ+TCIYhaOBjRVPiCEQiePxr+s4fBd+YQeE8fDI8p&#10;A7F94gBsHD0AZgP6YGSbduhq3BImMpm6qQCtA9q2MEXb9j3RpUsf9O42AAMGL4WD20XYeb2G1TZx&#10;JyVY41aq3ItAx1qcD8Fj6Vqi6tbzN6Uy1/i7knK9h8CIUOLvzXJbGVa6AMsJncV2pVQhLLcUq+fx&#10;yKKgO3gDtDOmDFvDSrHJ9w0cPF/Bzu011rq8geXGYqyyL8Hy9fydr6Xrt3+DJXa/YJbZN5i84FPM&#10;WPEFZpl/g9nWd7HI+QdYevwKx8DvsTP8IdxDH8Mt+HvsCHpKJ/IU/lH3eIN4Vy1fFZ/6FZLSvkRa&#10;+iVkCnwyP0SOPCE4+wx2Zx7H4b0f0snvxnq7CARGn4V/9CfwCj4BL94hhkbuQVz8PkRE5cLbPxle&#10;genwjSBwwvPhEZZP8LAkdNxCC+Ae9Sl2xt2He8L38Mv4jsB5iOicR3TPPyI+93vE599D6p5ryC34&#10;EgePf4EzZy7gg/cv4ONzWhfbp59cwoVPL+DSZ5/hvVat6WhaiR3WMtKatOgHY0LIiLBRSQYCneZ9&#10;FXC0eTlvpSCkoDOoXDp0mvJaLXgtWdWgK6FjOW0wwdIHzrO7wXFWdzjP7IGN03vCnlCxn9INDlO7&#10;wW5yF9hS6yd0gu1EU9hze9P0HnCi+3FkW0e6JMfp3bFhShc4TmU5iz8q0yaoUaUSalaVx1pradTV&#10;q9RGde6L66lWLkkyMECH+lv3GuGiJm8y+Nes2Yig0IK/mjNDIMnyNvV4jeEdWsFqfC9YDm+LlUPa&#10;YMWIzhjerQ3q1JBuPsO4DiXZc1rXmQYaAU+5uK8DR2Cj5usoaQ9+E+clLqhe3cYKOi0bN0FLo6Zo&#10;07IDWvNvNWjQPAR4pNJKH4G57XZMtwqHW8p1BOT+hqj9tPgMbCFUOIObZJsFMbj4Mkh57noOvz2E&#10;T8EnyNkbhvy8ldhTMA+7jy5lUFyEmIxlCIjbjOCE84hIK1JpnQKdgAze4edooAkUh8MgJg5HTxwI&#10;4r4OG1Ew7/DFDQVw24/tfHNL4JtXrPbleBCvwxsrBPNYQG4pj1MCJgbxLXxNu9RCmCcTBAn3YBl2&#10;C9sjfkZwyGuEB5YijK4jgHJjIFhj8xuWWn7HgPcj3PwZmOlAZBwlkYFcQJN4iNA5yCB7sBRxBxlw&#10;qQTpymCwjuJ3I47MMZEBKIrBJBqqW25lOLAqlMEh+DWW+v6FpT5/woyllf8LOEbzMxCUkhKbuE/c&#10;TAnhUczvroQwKSVwBD5vJQDSQZPObQFMCgElj8CWulSekyZjUnQuaXxvMQShV9yf2BzyIxxDf+ad&#10;80sEZRCU/ExpPD+L7z2HnyWL4MwgtDL4PaeLCJIMgiRTAYjXp9L4t0nj+1QlJS4ojd93OiWldA+m&#10;sE4gI7CStqn8G6TzZiGNjjEtT7rhCpHDY9u3n0HfvlaYvSQZ4+ftQp8xkRgxxRcDRlhj/owtsFmT&#10;jA1OB7HF9TASYj6i2/kMB/LeR2xgAlxXrYPT1GnYOnkCnKdMxKaJY+E8YRScxo/ExnEj4DBmOOxG&#10;D8X6kUNhPWIwrIYPguXQQTAfMgCrBvXBykG9sGJADyzr1x3L+lK9u2Jpz26Y16M7JnTujEHtO6GH&#10;SUd0aWOKLrJYaJuu6NTWFN269kLf3gPRq9sITJziBteA72DvK11nkiRA50JZ7yR0DNvicmRsZ424&#10;IJmbIw6H0o8LfNay3mJbCaEjGWxlWL4JWGYPLKXjWWpThMXrgIXW1Bpg/mpRGbfLVP3S9ZRNGZbZ&#10;8Tx7lraEFmVmXwT7LX9g9rKzWGh+HdOX3MfUVQ8wy+E5Fm4u5Hv8C1uDf8HOiJ+onwmf3+EW9DPB&#10;8AxBsXQ8id8iLO4bRCdeJXy+QVr2VyorLTP7E2Rnn0N+7vvYk3kYB/njOZBzjDcGJ+EZehLbgk/C&#10;1Xc3tnimYZtXKnaw9PDNgV/IXgIpF+78x3cPzSZ4dsOd4NlC9+Mq0Il/As/4X+Gf+gvCsh4jOvcx&#10;ofMYcTl3eHNzlb/tb7Dr4FUUHCN4TlzAsVMXcfLERZxhefbMp3j/zIc4feoM3qvf0ITA6U5Y9CJE&#10;ZGInAdOqP5q07EsROFISQuJ2mhAyxoTN25LwaSl9t4N4zmA0bUXYUM3ocFq0kQy3gWjZvD+6teMP&#10;aNIQbKJ72Ti9Kxymd8ZGOpaNM3pjE12NcjcEy8aZvSjWU5tm9WJ7aUM4zehWrk2zRF0Jn67YMHcg&#10;hvduiVo15JEHWvdalRoM/jKeQ+iox11Xr6E5oKoVwKPGexj4q2sZbBp0tDEdWb6mhgJPPdQmIOpI&#10;11f1emrC2YQ+XQkaurYhJjAjdJYOboeZA03Ron4tvkZNlSQgEz0l3blGbelCqwAbg8R56Q6roqrT&#10;aVXha1U1QEnGlZo0asY7uNZoLWrZGdKtOWWSNVJpf1PT9mC25Ras2JJD9/GMAfw5IhjswhiQghmA&#10;+PtRA5kRBABvaBQIvBho3GnpPdN/R3j+Y6Qeu8i73xRExGxCcKAbrfsFROQUq5WngxiUxeGEMAAF&#10;Mqj58Xy/vTJXh9dnMAo2XFP2daejiXWUwEWAF8Djfgy26nyeJ8cEOiEMeJKcoCacUj6UQEqclHve&#10;n7BPk/k9t2EZ/AQr3R9hxvpvMMn8a0y1vMN/+L/gFEInlaa9R0lRjednTWJgTyJsEhjMExicEyU9&#10;WcSgLV1g4nRiDpQimsejWIbJe8osxY7kYjjFlWBDTDHsKduYEtjFlsJWJPXxxdiaUgwfBuRIXieR&#10;TirtCEHCUiaBijKodL6WrjS+VjpfI40S6Ag4Uum20uhwsvg+s3idDEIrg8cFSNImnaUCDN9XFr8z&#10;AUwmgZQhoGF9BmGZTbhlUZkFBJBsE15Z/LtnEILZ+wkxgmn/kVKcOlGKc8dK8cHBIpzj93ko7Sek&#10;x32PXVmvkJfH95BfRIcjS/OIGypDkoCIEihJd1s6lczvVpyP9caTGDTUFlu3JGLDpgQMHWaLqVMc&#10;MXSIOWZN24S1VlGwczwAN69TiI86xQD3AQ7tPqOeMOlu7cz/lzFY0m+wpv5SDsSivv2xmFraty/B&#10;0h9mAwdgxcD+MB86GKtHDIPViIGwHtkP1qMHYg21buxg2IwdBBturx01CGbD+mPWAMKnV2eM7NwR&#10;g9t3Ra92PWDarjN6dCN0eg1Czx6TYLn+MJz9XmCdV6kCiiVdi8UO3myIy5HsNUNpRccjpbRZs7OU&#10;7Yoogoj7VgTPat7oSBsL6WJzKoPZBoEGsILwWGYjYBHAlGHRWhGwgLARLSRwFhM2i+lyFjlIlxzd&#10;jgFWNi7FWLbyQ1SuPQwdu6+F2epPsGj1t5i++nvMWlekuvDWu73ClrDndE+8uSJ43EJ+glfEj/Ch&#10;AwqJfYCw+LsIT7hO1/M14tO/QnL653Q9HyM94wNkZH+EnNyzyMs+joKco9ibcxzZmacQEH6MQPmQ&#10;1zlHJ3UaroGn6KLOwD3kBHaGFdBR51AadDzDCKLQPXDekQVL2wzC6iJC0r5HUPb3CMjme8i6S6dz&#10;F5m7byJ377f8/X2LfceuEjqXcfTUVzh+/BJOnfwMH5z7BJ9+/BE+P38O71X6b3UGOCO0bNmVkOhN&#10;iavRJnxK5lqz5gIcbRJoU7qhpgIkcUOEjgYecUcaeJq0GKzUlE6nGeubNRfnMxTtCK+ZQwfCZjp/&#10;PJN7wHpKL6yf3B3rJ3XBWhGdztrJXcu1TtwO3YzN1K6wowOyn0ZXM6Mn1QMOM+mKZnQnkHrBYd4g&#10;9DM1RpXK/yEYBCQ1Ubl6NQKGcKlWhyUBJA6E+1WrSKmBR9ZL09OrFaxUsBf4GKBTgxCSMSFeU1St&#10;Rn1U4fmdjBtj/sAuWD7YBEsGNMP8Pi0wq0871hMUKoNNHjAnDkvOke426Wr7J3QkkaEicLTEhgZq&#10;VQMZExLwCBAb1qfDaW6CNi3ao2WzrmjXbgzMlrljLyNcUHgqxpltg03AaQbxX+CX/RfCGcgiGJyU&#10;2yF8QgmfUAbjQEoCv6/Ag4HGb1cpPLPoGJSkK6yQwb8YIToQGPQEWuJslJvhdQIZ1AJ4Vy2QCWRd&#10;IAEm4HkLH62tv0CKx4JYhnBfXZOBK1i2+fohvI480Cx8D7W7BGH5DP48V9r4s40X7/idUothGfMG&#10;ZtFFWEEArIgsgXlYCTbG0BXRDckq2ZG7SwmOMsRSCQzMieJkGMAlU0i5GgIhiSBIJgCSZZ+uJ44B&#10;OZb7sfyO4gQelAz8SwJAHL+fGH5n0Syj+Hmj+J6i+Lli2SaBMBAHpbLR6MxkUUcBRDbBoytLIHSI&#10;9YcJG4Ivg8pSUJJtguVwETIPExB8fRl7EvDk8H3l8Fguy118rzKZVNKjeXOqgJbBa2ltS5B74A32&#10;HnqFg9Tpo4X49FQZLkhGH9t9XPAap3a9QE4cA5LrN/B2vwHPnbfh4fUAPkHf8074FZLpWNMI9Ex+&#10;JnE35Q6H33uaYV/ViQPi7yN5VzHLN8gkoHL4dze3OYj+wxwxZqQjenVchpGD1hM4WwkeS0yd5oJV&#10;q6OwdoOsPvw+QsNPYQ8D3qG8c8gh7X2dveE0dwk85s6G/9ypCJo/FcELpiJkwQSELRiH8AVjELVw&#10;DGIXjaNYLh6DpEWjkbpkNFKWa0qjMlaMRubykchimbZc2o1C6MLR8Jw/FpZjRmBIx17oYtIdvbsP&#10;RL++IzBs9ErYbfsG9t4M3gITSRaQsZkdhIp0qxmkJxHImI41XY01XY6u1R6lsGKdwEclHWwnuAge&#10;y828Dt2OmX0pzGzpXgieRdYlWGBVTMfDkgBaQBAJdBR4CKcldhTLhXYlVBE2erzGoBE+DMIm+E/1&#10;hoRPNyy2PgZrtzeYtvpPTFn1B+aue8n394o3WX/CLeoPeET/CM/w7+AT8T18w58gKOo+4XMDkYnX&#10;EZ1wGYlpXyMp9QIysi6q1OiM7I/pfD5ETvYZ5GUeZ+w4iN0ZR5GUSMB47cZ278Nw9TuFrf4n4Bp0&#10;WHWlSdeaV3gelQ//ULqd7Qlw2RAEb5cEBLhkI9BlD4K2H0CI33EkJH7J39VdpO65j6zd32L3nq+w&#10;e/9F3vhcwuHjX+Aob2zfP/U5Pj73MT7/+CyhcwrvValSjUG7BhrUa07w0PHQ7bQgaFqo7rO3qw00&#10;E1dDIDVtLaAR9yPw6a85HdWdVgE6MkGUat16BM8bhtaEVc+2nbFgZC9YTOoDiwl9YTWxC6wJHOsp&#10;3WE9mdBhKWM1tlN7wm5aLyV7ymF6b8KGDmlmXzqcfnCcM0DJmdowbyj6tDdC1Ur/UWMqtWpStWuh&#10;FoN+zWoM8mqcRwBEABA4eqlDRwePWjtNAr0aTzEiOIxYT8cikCAQKtHpVGbZsHp1TO3dCVZjusNy&#10;ZHuYjzTFqlE9MbRLG15DViWQRy5ooKpOl1NdJo++A55/czpa95qMKUn2Wj1U4bkCOlkRoWVTE5i0&#10;6ETodOed22xsso/GwdwTcHaLxDhLf7in3kDgrj8JnTcqsIskkyyYcOBvh8G9FEG8Kw4QF8SAI3Ns&#10;BCqyH8A746D8YpWdJq7Er4BgkYw0Bv7A/BLlTiRpQNxKMEHBGx5D95mAh+14jgBIdzxSBvG4XF9c&#10;lrxeGNvKdiiDeTCDuhxX7QVGDHLSNpDBMJCQkm423lBhczLBk/AG29KLVfq1tBG3FsNzY1nG8Y5f&#10;oKHE7XjZV3VliGMwlzGdJAbvZAbtxIPFamwnlkE9jrAR15NIdxBHOMUfIojoCuJ4TEAUL8cY5KUb&#10;TkoBmSjFcK0kQkMUXfCG1ypB1jENOLyJpAgZKpt1WdxX9YZjuSK+p108lkP3kUVoZB0rVvU5fG0B&#10;Tx7rdh8pxn7WnTxdjA/OFuP8+2X4/GQpPiVo3s95jr1xPyM55DtEBn2HoOAf4Bv2E3zifkVYxgvE&#10;Ew5pdKI5/E5kEuoufpZcbmfxO8vifiY/cyb/vpkFhUrZe18jf/8bHDxahBMn3+D9s6/x8fkiXPoC&#10;+OYb4Mb1Mty5BiV5AN71e3SjvMMet+AbjJ5/HF0G2WDIsFWYMcUeQ/stx+zp22FhEYd1tnnYvP0U&#10;fANPqC6eg3vPYE/qfkRuC4b3spUImT8FkQsnIXrhBAJmAhKWjEPS0rFIplKXjUXasnHINJuAHPNJ&#10;yLWgVk9EDrVrzXjkW41F/uox2GUxClnmo5G8guBZPhbhi0fAecpwjO3cF91NeqF3t6Ho22c0pi3c&#10;gg0qa43QkC5ZmW9DyJgTPFLq3WoCInE5SoTLWsJmDc+xptb6clv26XbW8ByZr2PpyvO3lsHCicCx&#10;LyJ0ZKyGQJHuNatSQqfU0J1G2NDViNNZtL6ETohi/SLbUlg48jr219Gk+SRUr9IEtXmjW606bzzr&#10;mWLK0gIsWvcjZpo/x1Sr15i9/g1WOL+Eg/9zeMT8Cs+IZ/AldLxCHyMw+in8I+h24u4iiuCJSf4W&#10;8anXkZL2JbIzPkF2+jlkZdH1ZJ5DdtZp5PPHeZQ2+1R6FvbGJyM2JBVe3tnY5r0P2/wO0u3spgPK&#10;gm9kLrxC8rDDJRJu693h4xyEgO3xCHFLRYJnKnb5JeFgcBoOBKajICgLeyJysCt+H/IJt8P7z+P4&#10;yS9w7MSXOHb0Ik4dPY8PT32I82fP4tMPThM61aqgMsFTmcG4QePWhEQ3QqQnS3E3BI4ASK1YoLka&#10;rTtN3I3eBdcHxgYINWsl9dKG8JGxHTXPRxYHHaLSr7u274G5o+h2pg1QTmft9B5YN6sPbGdqsp/d&#10;DxsIk41z+mOTwGXuQGyaO4B3SQPhsmAIti4cxnIoNi8eCudFg7B52SgMNW2qMtiqGLrWataqpVYP&#10;qMk/opoPYwCHBH8FGgWemqhatQa3ZZ4PnVF1gkjaKKcjs5ll+ZvGdBt0P2ppnbqEWT3UrV0bY7q1&#10;wbrxPbF6ZCeYjeyA5SO7YFKfDmhcuxpqiauia6ok0KiluR0FtQoS9/M2bfstgLRuNf7wqjVWKdOS&#10;Ql27lpFKFzWm02napi/vKpcjyCMX+TkHsMpmOxZuSmFQ/gX+u4vgz8AtrkMcigR6cTkCHgUU5U60&#10;7iyVXcMynEHJI/EnbAm5gx0xj+CR+jPdRik2R/8K75wS+BI+IkkKCOTdsFwjmM5EoKbGZWRfXoOS&#10;1+QNEkttTo8GHA02MrYUStjIMXFdAi5pEyLnyfujZFmdUL5WmH4+26hzqQgqsoJkPCaakjKKQTWa&#10;nyOasFGOhwFcutd0SReb6mYTmIgIpASW/N9Q+wIgcUIpPE+UzHOSj1AM/AIZ2U4VETSS5pxKcEh2&#10;XCKvGb+vBKlsL5DJOVGGXNFxmYOhpcLmCJBEsi9zbU7SzRwnFI6xzUm6GF4vfk8hUvcWIYtlRsZL&#10;pCX9geTYnxAf+RNiqKiYXxCf9pcat5FuNoGYTBLNE/H8XXxvOXwPuZQ8WC57fyFy979C/oGXOHD0&#10;DU6efYOPPi3Gpa+Ba98Ct++U4e5dKN2j7sv2beom62+U4t511iuV4u71Ytz+tgQ3CZ1bVwifK6V4&#10;wPPPfMy7+LX3MGb+bfQbGYWRIx2weJ4rxo2xwNwZ22C1Kh5rbXOwaespePqeQFrKaRzI/0C58xif&#10;SPhY2yF86QKkLp2NtKWTkWY2ESmrJiLNfArSV05G6vIJSCZIkpeORuKiEXQ8IwiikchYKaAZhRyL&#10;0ci2HIssi3FsT0e0dCQBNhouk0dgQnfemLXrin49h6Jn70mYviwC9l6/qGQBGctZ7V6KVQSNuQIP&#10;YCHbrsVq7TVtnIdtdhIoO0sVfAQ0yvH4sM6L7VgvKdfrCJ41W4tgtaWI8BDwQHWZLbEppaSbjSVd&#10;jozdCHwW0wktohYSNsrt8NhalyKMmZWC96q3VjeYcrNbvUYTxqJGqFzLBEMmR2GJ/V+Ys6YI09f9&#10;hekbXmKW00us9ykk/P9CUOQPCIp7DN+Yp/Cl2wmOuY3whHsIpeuJTbqOuMQvkJT2BZLperJSP0NB&#10;+gc4Svgfi43HB9FBuBjljovhLjgf4Yoj4f6IDYiHp49MAt0N78AcBAWmwtXJF85rtsDVyhk7129D&#10;4KZARLvGI2VnKvL807AvKBGHg2JxMiQWH0bH4NOYSHweG4GPYiNxIiIch6MicDghHieyc/Dx4cO4&#10;cPYMvvjoA7xXtWpVVK5UFVWq1EK9+s3RrHlnGDfrSgJL5pq2OkFTSnWvEThvHY7AxQCfchFMzVnf&#10;iq6nFcHTfAid01C0kpULWg9GG7bv2rY3Zo8ajjUzh8J6en+Cpy/WzeyH9bMGwGb2AKyb3gfWdDvS&#10;BbduWm/YzuhLIPWFHeVAKG0UKM0bCMf5A7F12WjMGGyKutX/iyp0IdLFVdMwV0ete0b3oC1Jo2WS&#10;vR3P0QBUhfARifPR3Y+0k/bawpsyX0cka6A1JHTqYFiXtlg2vCuWDGyHhQNNMG9AW0zp1wmtjAiN&#10;SgQYX6MKHU5VQlBPYKgoedqo/qjriisSqGVwCDklea8EZ62ajVG/bnM0btYRLdoOwsQJa5AYdRCp&#10;qfmYumQD/3EO0B38Bp/s1/DKLIRHepHq2pJALtJgQDdDlxIkToP7yjkw+K7c9gG6Dt6I9h0W8+8+&#10;DrWM5mC+zQmYb7sK38wSQkzm2gh0ZJxFcycKMryGrhAGfikFODp0Km6H8ZgCB/crSnNAGlxkzEmN&#10;O7GdPqGuYp3ARZV/UxmdjzgOuh+BCD+PgEC600SaS3kr6R57K+lq09qmCEQYsKVMZUAXyaOn03ks&#10;naXq4uK2TOTTHUwGt9OpDAb8NMIokwDYJY+uNkg9xvoURbDskpLaReDsPlmCPVT+iVLk81jeCc0B&#10;CTzyeb29vH4Btw+wfj+vsZsOZzfbinZRuceLsYuuZPfJQhScLsShc0U482khPr1UhMvXynDjjvao&#10;7rsPCBPq3sMy3GP5gOX9+8W4c6eIgGGdAOce6+hcBCKi+6y/T/iIHtDV3L/JNtSdWwYYfcvjhM/D&#10;K2UUS7ZJzf4dY5d8iwGzzmD2ijQsnOONmdMcYW0dCAebONjY5MNm8zm4ep1HQtRpHMrjHTA/cEZw&#10;OgLXbkP0qmVIMZuGVMImZfVUZFrNQI71LGSu5v6yMRpwFo9kORzJS0Yg3UygMwbZdDnZFmORuWoM&#10;UleMQvKyEYhjO9epIzCuWy90b9sDPbr2x9CRK2C75TzsPV8omKzaXkwREDtKYKHgIhCi25B11wgS&#10;aSPgWUPoyFiOjONIV9s6up31fuJ+tMQDlXK9g1ByLcQal0JYOpbAbAOdjcBEwGOAimipDTTwsH4R&#10;t+etLcV8Amk54WO79Tu07LCCMaE5alaXG1wjxgGCR25AGZ/+U6MDhk6JwUL7PzDVuhBT19LxbCjC&#10;AsdXfH8v4BzyK/zif0VIzE8IjnqCkMhHiIx6hsj4B4hOuoGE5CvISPoEeTEFOBKTgk+Sk3ApVRSL&#10;z+OCcCHKE59F7cBnoZtxIdgFH4Vsx64gd4T5+yMgIAZbN/nDfoUzgeOOjStcsHH5BnjbeSHGNRZJ&#10;25MQ7xSOVOdQ7N8ZgzOBsfg4LBSfhgfikxAfnPNzx0cBbrgY4YkvIj3xefgOnA93w0dhbvggcidB&#10;W12616qj0n9lcmVDGDftCKMmpjAy7qpSplUGW4teBvVRbqYZXYsOHD2xQByOjO0YEzrGzVlKUoF0&#10;s8k6bCxbtRpO8IxCK5Nh6Ni2J2aPHQ3bBeNhP38EbOcNx/rZw7BmxkCsntoPawgja25bzxgAK25b&#10;TeuntHZaX9jMYElI2RBAdvMGYeHYnmhUuzKdSxW+f0mV1sZuxKGoOTiEhmSi6ZK6KjxWRQX7emq7&#10;Kt2PPJRNAaiKQKuOgo3MldFXfK4j8CEw2jWuj0k9O2BG73aY1qMZJndvhrF0P62NCbaq1TSw0eXI&#10;e9FXvi53OQIelu+6HCW+l6rV6hM6shyOuK5GatHRenWbEd5d0abjaMyb64BdmccQEp6C0fM20ZV8&#10;jcA9byATNQMk+ym7CN6ZRQimO5GAL1AI4l29wEL2VZcbIbQ54iq6jLBDY5MxqNmwN2o07o9atPkz&#10;lqdimd2H8EspVM/pV1lqBI4myWCTLDRJJhAIaS5HSm1bg00YX0/cihJfUyAjMAkTJ8P3GcG2FV1L&#10;xW19X4dOOYx4joBGl4y7RNM9xdDhqGy1vwHG4G7+BTgCGu1Yqeoy00GTIq7mUCnSBCpHywgVwoSO&#10;JONYCSXbmrIZ/HMIkNxT4la07rQstttFiOwhKEQFp8uwl8cLZD6NKmW/lMBhKW1YL8elbvfJIgLo&#10;DfWKYPkLBXQmBz4sxInzxTh3sQwXGOCvEAi375fh/kPg0SPgyaMyPH1UimcsnzwgBAQsCi6Egdov&#10;xaOH1P1SPLxbQpXhEUHziJB5TCg9vCv1PG4oH9wpoUoJHJEGHk0ElECILugBwXP/ljy36BXhVYj7&#10;N3gdHrvJ67qF/4pxS+9i3cavsGCWJ5bP2QgrMzestvTDOrtsrN10Cps9ziM07Aj2557AMdI4L4F3&#10;0htc4btkCSIWz0DckskEyxikLByBlAUEydKxSOINpXS3Zawch2zzCci1nIjc1ROQYzmO8CF06HIy&#10;zAQ8owmd4dgyeRjGdemLTi17oH37npg60wVbfX+GldtrmLuXwJIwMXcvU9BZ5VYKC7cyrNrGkpJk&#10;grXS/cbjksGmA0dBh05nHZ2OtYKO9jgE250lsNnxCmtdX8FqM2G2iU7HQVYqEMCwlPEbQmcRISOJ&#10;BTKOIxLwLBaXsxWYtngvatbtzVjFG2PeIMvq9JX4P19FJTYxXkg8IniGTI4lzJ5j9voSzLN9jQV2&#10;r7DA+TmWuf8Gh9Dn8Ir7DcFJPyA25TskxN5EpN9xxLglIc8vDu9HZeGzhH34lLb+k+Q8nE9Lw2fp&#10;qbiQFodLCQG4ELENF0M34VKAHS75O+CzkC04FLQTiX5B2LHJAxstnbF17XasW2iDpROWYIu5K6Jc&#10;YpHhnoY93mnYS+Ac9ojE+/7R+CgwBGd9vfC+F4Hj703oCHw88UmwJz4OcsOH/pvxgY89PvRZj/eq&#10;1SB0GCwrETziDoyM2sLYuBOhI46nu5qvI4+tNm7RW0FH707TnY7mfrREAm1cR/alpKRbTh6HwO3m&#10;dDzNCZ6mrYezHAzTdn0xa8xwLJsyAEsm9MGC0T0wb2RXLB7XC8sn9cNK1q+c0h/m0wbAYvoAWAqA&#10;RDMHwHrWEIKJ5Yz+WDapD1oa0akQOrLwZm1JV67J4K5AIu5CxlQkk0wy1SSrrFG5xAUpyR9aQMD2&#10;VWTMhxJwCXwEOCLpYpNxo3rVqqNfu1aYM5jg7NcRc/t2IITa0+kQKnSN0qUmdyqSNfe/OR0dPLqq&#10;EDZVJPmB2/LIA5krVKuOEerTfRrTaXbsOhWWFjuwe9dBbHD1xchFO+BKO61We84pRECuJAiUKCej&#10;us8kgDPoRu2jI9hXwv2XCN33ExKPf4+pK9zRsccU9B04C916TuHfehA1AvWbTsHIKREISniB4AzC&#10;JFfGdwzdYpRyJ4btil1rqktPHX/rbkRqn6DT4RGxt5QloUNgRBhK1UVGCXCkXbihvSZpx3Pks7Ct&#10;dKVV7FIT6OhjMfH7yyiZp1NaDh3d9cTT2Yh06EjXm0BHdzjadhkyBTp0HGkCHpaiDJk1TveRJcuY&#10;cDubZY64FCqTypButTN0LO+XIf8MHQ3LPacJmVN0NtTeM6XYf64Uhz55heOfvcLZL4rwGZ3JNwzq&#10;NwkTcSYCk2ePgafUE24/Nugpjz0jKJ5JST01gOc+2919QhA9LcPjx4QKISQq36a7EQA94PUf8PwH&#10;BM5Dlo/pcMqhw22BkJR63UNCRDkfgkrrhtOc0QMCRtyNQOge3/eDW2xLJ3SfTugh39O+Y0WYvOIO&#10;Zq76GrPmxsHWIgDWy92wfP422NukY43tIWx0Pw/PoFO8aTqOY3Q8BWkHEOwaDI+lVohdNBepCyYh&#10;fel4ZJqNI2gmI8tiGjLNJyFthXSjjeP2BG6PRfpygsaQXJC8dCQSlgxH1IJhcJo4HKNNGWsadUDb&#10;Dv0xZY4X7Lf/AnPXN1hJZyLuxoJQWUUppyNg8WSdjOns0MZ0lNOhKroca+9SupwSlUK93qNUPUXU&#10;1l3m3/yJddtewMqlCBbOgJkjsILwWbFRxnCke03rYpOMtoVrirFgXQmWOkiaNa+35Xe0674O/6nU&#10;hDGmoRrDrUTQVGJ8qlyzEW865VEqjFG8If5v9WYYPDkKi51+wzTbl5hl90ZpwcbXWLPtJba4X8fa&#10;VYmYN9EOa5c7I84rDQejDuH9+FM4F3sKH8WdxkexB/BJQhY+T0zGxXgqMRGfJwTj68ht+DxgE07s&#10;3IQjO1zx/o4dOOG2ExlunthhvwVbHNzg7eKNLdYbGGfn0yDYwdvaH2F2IUjfGo49O8Nwwi+K0KHb&#10;8QnGUXcvHHXzwmkvH0IoAOeD/XE+0BMf+bnitOcGnPPfSDfkjPeq1qiOytUInSp0OvzQjRu3RmOj&#10;diw7qieJyorTRlRjOh6Bj0weFfgoKZfzFjg6dJqxlESCpi2H0PFQLWVSqTzobQhatBrB+mF0P33Q&#10;vWMvzBwzEvPG9sOkgZ0wdXBnTB/SBTOHd8WsEV0xe1R3zBnVDXMJowWju2PBmG5YMJbbY3thyZge&#10;WDqGkJrQC727tFLjM5I1JskDag02GcgXVyEQUV1n4jbq8ph0u2nQ0Z5zI6vRyqrS3JZ6fgeSuSbt&#10;BULqmuWqjVqEScsG9TCpT2fMGtAJs3qZYFzXNmjWgJCpUkVBRSAi7fVsuX+Dzj9UTaDHc+hyxIUJ&#10;dCR1u1GjNvzuBqBrr3lwcgrGnt0FWGi1CZNWh8Et9Xv455Yp6ISqtdC0tGOBjmSKRR4oQcyh1wjf&#10;R4jsf46oYz8hMONzDBtriU5dpuM/dfujx0R7zLOPhFGHCajRYAA6dF2LHf731YPAQuluFDAECAYX&#10;ojsRAZAOIX1bxmSky0xvp7fVJUkNMpdIVgeIIjB0+KjXqHCOSHc+AhlJU5ZSk4BKrkOY8lpKAh+q&#10;opvRwKO5GulOiyN81HwdAlhPDpAxGoGOjNdId5pAR5IDpBSpTLTDJQRNGVVM6LymXiDv5EvsO/sa&#10;hz94gxMfF+P9i6X49HIZLtMRXGfwvml4fPb9pwzY3zFgf1+KJwTEM+op9eQJAUFoPOL2Q4MePSEA&#10;KKl/IvAhQJ7w/MfUQ4Meyb7UM9A/I1gEQgKnhwbdE7gQTlL3SAClIEVAPKTjeSDiexIIUQomhm0B&#10;0iNKh5DUSbsnhM4TuiCB0b07rDM4n/uEzj2BkHTFiXjOFQJok+fPGD33FmYsOQnHzcmwX+eOxdMd&#10;sdGa4LE/Avtt57DT5xTSk8/hyK5TOJJ5GEneMfCxWIfQZXNUUkEKHU7K8slIWkH3YzYBCUvHIG7R&#10;CCQuGam63XSlLh+ryqQloxC9aAxcpozHYDqcRvVbolb99ugxaCM2ejyH+Q46EQJllRrHKWVJ8HB7&#10;lSQV0OFIEoE4HSseE0n3mhUdzWq6I+lSsyZwROsJIDuCyN6jBA6eL7GB17Zx+wvWW4tguZlOh8BZ&#10;4lCKZYSOgg8BI2nVMtYj2ytZv8SW13UpwdxlJ1G/4UDUVt1qjSFLZ8kiwKo3RHpfGIOqUvJIFHFC&#10;71UzQd8xgbB0+YlQe4Rpi45i1IQQDB/phHmzXbF5fRjhkAhPl0wEbT+MuJ3nkO3zIY6GnsXZ6EP4&#10;OHo3Po/Jw+fR2SyT8HlsDC7GheBylAc+8duOvU7bkL3RHTkbtyHd0QXRztvhbLkRO2y3I8DZC94b&#10;tmHdHDNsXGyDILsARG2MRPq2eBzwS8exgAwc5t/wkFcwARSA0wFBeD8wFB+GRuGjiFgc9vTG/h3b&#10;cCbQC59G+eJCrPdbp1O5SnXUrtMIDY1ao2Hjtmhk1IEyRSPjLmhM+GiPOdAApG3LStTasjlqkmir&#10;gSo46mrWnPBpMQTNCB2BUPMW+uoF+kRSmTzaF+3b9MHoQUMwa8JAzBPHM74vFo7vg8WTemPhRCnp&#10;hCb3x5KJ/bGU5VI6oKVTBnF7AJZP6QezGQMxfmgX1KlVmUFbW/G5pkhljsnYjmSNyXiOQKSW6kJT&#10;boZAkWMydiMuSMsg09Km9Qmb1fQMNOVYahIYNZRqVqmMvm1bYs6Arpjeux3G9CB0GhrGiGTuDyFS&#10;o0pVWmS2V27r31WVP7TKvLZIdbvJj43OS9K3a9Dl1K7ThA6kvXqg3oAhi+HrlYCcjF2YOH8t5tjE&#10;wyvjCSIYQEP3lCAk7w3BUKqlTVMxDLYxB14j+sBLOpHXiDjwHG7xH8B04BL8txZvCjqvwwafm/DN&#10;eoEt6Xcw3zUT1VuNQ9suFnDY/BlisgmuHAKBzkMyxxQY6Dwi6TxkPpA+PiNAKN9+Z18k70eSFqTb&#10;LVTOJSQEHnKNSG5LezlPjeXIORWurUuOKwDJuQbYRKrzWUfQRBJCkkgQZ4CNgKei4ggUldEm7ofn&#10;JQmMjpQimYBJNUBGxmiyjpVg18lCHPmgGKfPF+PDrwrx+Y0SXGHgvSOBWAL7MzoA6j4BIY5DSh0K&#10;jxU03krgIe5FORjZf+e4AOUxgSOgkVKDjGzTiTwtMRzjeazXQCQgIaQelOKBQfelS43v6/adYly9&#10;8hI3bxYr+Ag0NBESLFU3HOEgyQPifMTN3Lldoo4LnNRxbj8Ud2RwScr9SPcbSxkHuivnGXRPuSCK&#10;MBIH9Ijwecb3cfSDIsxafR9TzS7D0/Nj7HSOxewp9rC3SoL9+v2wczoNl51nkBT3Po7mnsYJ2saM&#10;sAx4r7VHsNkixK6YgYSVslL1OGo8kldNIYSku42QYX2aOevMJyPFcjoyLGcicsk0rBo9AuP6j0C3&#10;NgKd9qjVeACW2R2lM3mNZZtfw5LuxpyQWb61DEtlpWiXUqzcSvC4SvYa3Q2hU1EyV0ceaa3Gc3zL&#10;1GRRWRrH3qsUG7wKqZew83wBG/c3sKZTMpelcZx4fToetS6bbQkW2ZdgGSEksBEQLdpYShiVwmbL&#10;z+g3cAPq1O7IuGLMeCKLDDNe1HoLHf3RK0rifFhWr90StRt0RqUazVCpmhEG9FsIq1UpsLM5ANet&#10;H8CTTtJry8fwcfkYkTs/R6LHp8h0+wAHfU/io8hDuBhL6ESm42JkKr4meC7HhOFilCc+DvbAkW2e&#10;OOkehrO+gTjksRPxjjtgt9gOLpbO2LluC5xX2sJqxnz4rtmELNdQHPRKwfGgXcijq4oghNJcwnHY&#10;Kwan/WLwYVgMzkWE4rOIKGRsdEXoehdkuIcizzsYh/y9cCZshwadygyQEjDr1mtMyLQmhUUmqN+o&#10;PRo01sBjJIv1NRfodFMQMlLP25FHImgPdJNEA32pHCVCR4OLlAKgf65o0FRg1bwXTNt1x+TRA+h6&#10;emPu6F6YRxczd2wXzBnLclxvOqGemM9jC8ZS47lPOM0f30uBafm0fpg/eRBaN+MdAmEgYJFlaMSV&#10;yLiOnjzwt2DPzypjN+VzdwiGqmwjbf8u/TyBlACHgCZ0ZKHRDkb1MbVPJ0zq1gIjuzRDGyNxVeIa&#10;ZXyG5wqgFHT+6XZECoCUAEfucrSxHt7x0G0p6NRsiLp1m9FNdkabDkMwftJqxEbkIiosHoOnrOY/&#10;Ux6B8T0805+rwC1dVNLtpLLFGMDD9xQicvcfhMTviD5YhA2hl9B51Go0NBlDa28J/+hnCEopg196&#10;EbzzfoNLxhX0nOuG5t3WYLX9B+BvVGWO6V1lyoFId5dIQMDX0iWgUG0EIAIUHtel3g/rJLFAFCku&#10;p4LUNfRz5Hz9uoY6dU06IpE4JAGOckqGdlp3m2SvSTea1p1WETiyOkEcHYuatyPH2DbpEN2PjOMI&#10;bAia7OPiZvges0uw2OF7BGf8ins/AXcYjO8wyN9jMNXGTbhNl3KPkHjAOg06DP6yL+B4Fyr/f+oR&#10;ofZQtgmbR3Q28roPHxEOAh1KIKPey30C4SHBIF1qbCfnSjupu08g3b1XgrsExh1Kyvv32NYAF9kW&#10;h3LrZiHhUfI38CjgcFuXXqdLB48mXpvv4/Z9gR2PE0LimiITf8OYRVfUg9OCfXKxaJoN1luFY73N&#10;LljanYa10xFERL2Pwzkf4VjeGeTFHUGIjQ8ilpkh1Ww+ITOL0JmBRLNJyLCaguw1U5FtOQn5FpNR&#10;sHo6slfPxcoB/dC9bV/07jsJQwbP5A0s3UMdE9RrPopAuKyeALrC5TVWbn8FCw8CgIBZuY1w2FKG&#10;FQTQKkl/Zt1qAknm66g0auV8tPk66+UxBz4CnTI4sNzgU0y9wQbvV3Dwfk3wFGOtOKctvKaAh9AR&#10;LaHTkfEdM8LGjLBZStgsY/2abWVYYvkp6jcYyv//ZvyfN4L24EfGA8YsratdB47AR0swUjfBNRqr&#10;9rIt9c2a9cOKpfHYaPMJHO0uYrvzV3BzugRPpwsIdv0EsTvOItPjHAp8z2G/10GcCdqDC1F7CZws&#10;XI2LI3QC8UW0Fz4L8cQ571Cc8kjCOZ9oHPHwQgydj9WiDVi/xBFOKxxhNX0FNixYifQdgTjsl4ST&#10;gdk4HroLWR4JCHEIQK5HIo74JeN0UCLeD4/GB9EhOMrrbJ66AKsnLUCUiz+yvMOxLyQYh8M88Z4E&#10;RnE5EgTr1Tei02mFeg1aoUGjtmjYqB33O6FRk86ETVfCpjOlOR8jEQFk1LS7esBbuetpLmu4aZlu&#10;ApWK2W36hFJjfmHGzfqqbWnfunlXDO7bB9NG9cP0Ed0we5SmOaO7Y9ZoKbsRRBp0FoobmkA3NLEv&#10;HU9fup0+WDFjCHqbtiBE3mNA15bC0ZyOporBXp+3Uz5npwqhUEVAQgAZkhAqSr6XtyJEJCuN0Glv&#10;3BhT+3bFlJ5tML5Xa3RuWQ81q1ZWr1G5mozR0Pnwevq5+uvLtp4xpz3mWvvB6Xc5b1claIg69VrQ&#10;QXZHe9ORmD/Xhi7nALa5+6P/lLWw8jwJ7+xf4Zb6F7yzCuGfUwi/rNdq4U3JYAvI+QuhhE54wW8I&#10;PfAHzHYcxcBpThg7YyMmzQxFSPwLBKWVImQXwZP3EjvynmGh7zGMWpQIG+dL6mFkMiYTIWBQwV6b&#10;JyMZYwICNaivAv5bKGjdXxXEY2qyqoCHx8PoxKJ5LTVBk4qhKxFgSFsFEIGJQeXwkXoel9cRtyLz&#10;cGLKu9a0Y2qyJ/el26xiyrQu6WJT2wpKBA5djVpVgMo9XoTcE4VIP8kA5PEnus/7A33mPEb6/ud4&#10;8r0EXQZZBvF7TxhUGdjF7Uhgf/i4iKAR4HCfcPhbF5gBHv+XlIMxSPYFHKI7DxjECYz7fJ17Ag9J&#10;DJA2BM6719DO+/c67XryfjVIKUDx8zwmYPRxI11SLy5Kg49W6tuaZFvT3yAkIKMeSBecuCi2vUtn&#10;+Jjtrtxg0N72LWZZXafr+QaLZ+2EtXkYHNbkwXr1aVjaHIVP2HHkZ5/Gsd2nkJd6HL6b4xGy2gGp&#10;FouRuWoGsixmIINuR5RNd5O9Zg7ybRfDctgQGNdpi8bGfdC01TDGk/6o28AUNet3QuV6PTFuXhw2&#10;0ZWs3PwnFjv/AoudhTDfSSi4EgQGCXQsCBxzWfRzh6ZV20tgISsRGKBj6wfYUw4+pbDj9Ry8XmGT&#10;z2vCp5D7JSoV24rXMBMX5VhKp1OMpU50U44E0QZez5mw20I3RHe1yfMl+gz2xH+rtOYNbEP+v2uJ&#10;TZI4pEFGB47sS8+HDiPpeSF0GBOkvazvWLlqYwwetBq21mdgb30BrpuuYqfTFfg4fYHo7eeR6H4K&#10;mV6nkeNzGnt8T6PA8yBO+e7GpyHJ+Dw4ABdCPXEx3ANfhO7EOQ9/7N+SgiM7spG9OQgR2wLgsjkG&#10;5vNcsH4O4TN3LfzWb0P2zkgc8EvFkeBc7PFLR/imYES7RCJtRxxydoTjgHcITgQG4nSoP1I2bsbK&#10;EdMxfeBkuK7ejCz/eOwNi8P+iAi8V0XuzgkdCXoNGjahs2lJ6LQ0uJ02hA/B07g9GhlRxuJ6NGkA&#10;EhBRxl15XEq6ITofgU5FyFSETuOmvdGoaU+1tpua56NA1Q1dO/TA5JGDMGOUuBw6Gzqc+eJqxvdQ&#10;rkagM39MTyya0FMBZyHBI+M5KwmdVdMHYMrwHmhYpyqBoD3fRnuqqBbkK5bvQkUkTyGtLplnqjQA&#10;iPW6G9Il35VI0swb1KiBPm1bYEzPdhjZvSUGdGqORrWqE2DSpg4tsECnIrDeqhxAfI/aA90M0JFk&#10;Av6oKovdpq2WsbWW7fuiS/dJsF61GXtyDtCFbMPweVuwPfE6AvJfQubRBOwqUYFXArByBwyuoXve&#10;ED6/IKDgO/jsfYRl2wr4j3IA0xe6YuAoV4SlEjrpZfDPKEbQbkJr/++YuWUf+k6KRmjCX+pZHxLc&#10;ZSxEuq5iDxYjUZaX4evIa6lATwCIZFsN6ss22wsMdCAosV51p0k3GMEgq0DLhEy18jOlAURzMBqM&#10;tHPKAaSgVqqgo16X14hWCRLavjgcPVFAwcUwiVOXpEUnETaSoabWZJN2MpbDUlYAkNTlzFO8Ft3O&#10;zG2F6Dr3BcYufoTDZwvx5AfezTP43qPuSnAmaB4+LqbLkayyYgKiWMFGXI84lMciBn0dJP+mirAR&#10;iVMRPeW5z77jdVh3804R7tBB3H9M4PHYXXEzFc5RY0JPStR54nju3iMUWb51P+KOgNu3S3DnTsk/&#10;3oNyRpTq8jNsl0tclQE6/5PKASSAIiSf3C0mhOiquC+p2uKiRA/5mfIOvsCcpY9gZf8EcxdEwXK5&#10;F+xtd8Ns3VkssT6FHbwjz0n5nI7nY+zLfh8e2/cggNE8a+1K5KxZhAwqk7DJs57Dcj4S1izG6rGj&#10;0aaRCRo17sIb466o16gDajdoj1oNOhE8XXg33QMDRgdjo/tzrHT6HUsJHvPtkrVWETplrNOgo44J&#10;eOhcVhI8qz3LsE5Bpwx2vqWETgk2+hbB0a8Im6iNrLOTjDZZMsethOeUYoU4HgJn8aZiuh26KSe+&#10;jjOPuRJQ4rTWX0D9RuMUMJTDqam5GU3vQIdg0cRtGfeRDLeajB1yQyqup2Zjxpcm6Nt3KdavLoD9&#10;6nNwtf8MHnbnEbXtE6R6nkHKjoPIcDuMXZ5HsddjPw64ZeOsdzw+9g8ldMLwdVQIvolwwxdhvjjk&#10;lkRQZNG5xGPnlng4uCTD2jIQy6faYdUUK7ibb0GcUzCSXCKQ5BqDSJcQuNMeRjiFItc3GQX+cTjk&#10;G4pj3t446LYD3uY2WDx+MWaNWQjz2RaI2RaKvMAk7A5OFOiI06mhnvMi0Kkvzxiv30I9m6Jew1YK&#10;PBp8TAgk6W4TdVQOSLkg486q+02Dj+aAZLxHus/Uem2Ucj6Ei0gckTwCW5cR1bhJD7Rp2R0TRwzF&#10;oqmDCJTeWDxpIJZMGYDFU3tj6VRayalDqIF0Nn2xbNpA1sl2P5hPI3Qm98EStm9lxEBe5b90ORLY&#10;KwR3CfQGZ/NWBmcj7oXAEZBI95gmqdOl14nYTpbZkUmllQie6jXQ3aQF+nZqhd4dW6i5OjWrVFHX&#10;rszXq6q65f4u3eWobb43HTrStoakS1fnXUwd6eM1gnGTjmjdaRB6950Fd0df5GflY8by9egz2QEb&#10;Qi7AN/tP+OWUwC+zkEFf7vYZwFnGCCgOFiEk/0cE7HkMl+RLvHvbg+1BRzBgyAo0M5mK9ZtPITqX&#10;cMqUc0qxM+Ueek30wZI1Z+Ad8wLBubKcDJ0BrycOIf4IgXNIG4SXAXstY8wg2WcbBSARt8thIm6G&#10;+xpYZJyJ1xDo8Dq6oveXGAAn4zJvYaSuoZ9L6OiPKpBxm1gBGF9b2r/tUitTkzfVxM4KSmKdtEnh&#10;9WVCp969JuM5MvdGPd/keCnBU4pw1k9zpOOZ/TvGmf2AY58xsBvAoxyCBFwGZYGMzIW5eacYd+lG&#10;pDvsrtzlE0J3HhqCPNu8hQuDeQU9eSYiZOimngpoCDORHNOSC/g6lMBNJRqw7SOeI914al/EYwoe&#10;73Tt6VASiOn7et0/2hqkwYalLtmvKNb9Ezx8L/wOJINNkhCe3mU7gQ73BUaSwHCf34d8D5fpfmy8&#10;fsToxXcxY8FRLF/EwOaQD7O1BzF/5XFsdPkIKSmXUZD3BQ7nfAH/ncexfW0cEi2tkW45F5mrp2H3&#10;2hnIJ3xCFs/Hgt6D0at5e/U4A3kGT5367QibDqjZoC1q1WNZuyNqNOiN6Ut382brJVa7v8Zip78I&#10;n0Ks2FwMc1cCRqAj4zrieBSA6EgIHZGlZLN50+EEAo4hgHMwsDmoDM6BZXD0p2uh+7GVzDZ5/DWB&#10;Yi4TT3m+uJql8ugDSSJwljGjMphtKYSzXzEmz0pAlSomhIYsNKyDRpcOH106hAgb2VYAYuwwQEit&#10;F1mbN7dV66F3r0V0kHmwsTwOV4fz8HI8i5DNJxGz9RihcwS7vQvoUPJwyDsHhzxScSYgGR8GxuDT&#10;oFB8He2DyzH+OLwzDIE2UdjqlA5n91zYbc2E1fpILJnjArPptgiw80O6WzyyPFIInAg4rnDElpUu&#10;SNuZhMMh2TgZnoazEXH4MDgEeZtdsGn5OtjZ0Nmu2Yb5M5fCYbkd4rZHIsMjFu9JqrQMwNet10h1&#10;r9WtS7fTQHtYkqh+fapeC9SrJw6oDUFkQrUjsUUdCB4BkCmlwUcHUEWw6KoIHNmWbrlGBE5j6Z5r&#10;3Bn9unfD3Il96HK6Y97Y3srxzBnXBfPGdcOCcb2oHlg4vhv3e7O+t9pfMrYLlo3vjsUT+6NbW2NU&#10;q/wfBQV9jowOHSU1hqODRgOJOBMpdRfz1s1UlA4lGfsS8fwqhMZ/q6Fpo4bo2ckE3du3RA+W7Vu1&#10;RC2BHt+DfK/lry2Q4WuXd63p8BHoGI6ruUX8wVWqVVMlEXTpMhimPUZj4OCFiPaLR1pcCgZNXogh&#10;/CHsTLoF/5w/ESwpzXkM5nsp6b4iJCRFWpIIIvf9jMDdD2HmVgCngCNYYx+DKbxzadpyBHoMtIFX&#10;6HfqCZiL1h1Gsy5rMW1BGsITixDGOr/dZQjOZ2DPJ0T2lNFx0E0dIRQYwCU9OZF6myGmBXVZPkY5&#10;o3dFIEhXmiy2GUsJdGSMpSJ4ZF00HToCMf06CloCHTolgY5knQkE5bXFsYj7kdcW2LyFzt8lXWly&#10;birbpaqutkIkHdPgl0bgZHM77yjF/dzTQABhNsLuFbrMeYHJZrfw4YXXyj1c/eYVvvziT1y+9ga3&#10;GFjvKSiIKxG3QSAQRncf0W0wEEt3lgR6gYLAQwv8AhVNAp2n32nwkX0Bj+iJAEiARBhJKXooiQWG&#10;7cfqOIM8ryeu6Ol3PPd7OV+uScfx7O219NfRYaYk0OG55dAxbOuJCv8jdET6sQp6yu/lycMifg+E&#10;Lc+Xsa+nKjOOr3uP1zQkNEgihsA759CfmL78ESYv+Rpzl+bC1iGXDuAwZq44gzV2HyIx+iPsyz+H&#10;w/lfIcjnPDba7kGwxSakm81AhjwGe/l0hC6cgp0zxmHNqNHoY9IPDevR3dQjZOp3JHTodljWqtue&#10;/0cmqNNmElY4fq1SnlcTEqt2lMBscxFWbSmB+Vbus7QQAFHl3Wwqu60E1vJcHX9gYwDBE1gKp0A6&#10;HX9RKfdBB0Q3RLezhq5I0rEt6HhkEqqM3yyVxAKXUizn9WXuzwaPn9He1ILxSdKhtdXt/9XZSLda&#10;OXAaUuJwGCNqUQZQSY+IzO1RXW4q47Y1Jk3YDIuV+2G79ix2OJ1HoOtnCN/yAdJ3nsTB4P046J+O&#10;FKcwpG9NxQHfXfiQd5tfRqbhm9hIXIkLxknvAOxc64kNW5Lg4JGLbb77sNXnEFZaBMNs5iaCJhp7&#10;g3OxOygX8TsTsHW1Kzysd2JvYBZOReTj/agMfBgTj3MhIcjevBXOa7fAYWsY7FwD4bjFgzfN3gjY&#10;GEjoJOE9cTmyDH+duo1UIkHdegIe47+rjjHq1GmqxhjqEkL1GrRWzkey3Bo0bkcJfMT1aAkHSk26&#10;EywCmJ4KLhXV2JigkacJNu2BRk27KzUx7ooOrTpi8oi+mEXIzB7TBdNGdMP0kd0xY3QXzBxlitks&#10;54zpzFJLp547qgfmj+6OOaNNMYfwGd7HBHWr/Ud1j6kniMpK04RDVX7GqjpcZK05Jalj4Bf9w9G8&#10;2/at1JJBVQRAVVC18n9Rt0ZVdG7bEr06tkHPjq0IoDZo26oJatUSOFUxjOsYAENpqdiGbdW1J7AR&#10;R0aHQwBJYoEArUnT1hg0fDI69xiPsWPNkRmXg4jQaPSesBgjFrtha9Q1BGa9oiMpIXRKVJZZ9F4G&#10;9z0CnmLqJcIIHc/ddzDRPAge/gVYs84f0+c5omX7CWhtMgEdO8/GqKlbMXyKO8bNiYN7yB+IyADk&#10;qYcCFoFAZEEJJE1Zusukmy1edU8RHCp4a11XujQAaRBSQFCSQXztnDi16KYEe7oNOgy9Xpc8hkDO&#10;1eCjAUi67WRfYCVgkvOky0xeX70H9T7EvbzVv4FH17tt1IRQAc8Jbf7NrhMlSD9Tih2E+RCL55i8&#10;5ne4hvyAT74pxDUG0WsMnrcZqA+d/hF7jj1TgVTGTW5c1TLBHhAIDwQOEsyf0iU9K1J1AgrdcSix&#10;zf8kaStjRbrUuYSQAEcAdvt+Ia9LwHwv7XXIaNvaNaSujFCSbR4zvPbtO0V0aTzGfYGPAo4BTPr7&#10;KgcRIVNx/s8TgdW/QKei/umENGnJBwLmUpWAcZnflbXLDxix5DtMMb+Edfb7eFd9iC7+MBavPYmw&#10;4AvYl/Exju29hpCAb7DF9gBC1uxAsvkspFIZlvOQZTETceZzML5zd9Sr3VSlSdeuS/jU7YjqdDzV&#10;6Xxq1G+LyrU6YuTEEDj5vMbKHa/pYAga12K6Hc3xrNwiTqQMK12lm42OR4BDSXr1GroYG4LFPqAM&#10;m+h0nIMFNkXYRG0IKIU9gWRHrfOCWhDUYievRfiYyTVUYgFdD0uVlr3hAmPpQN6M1v/b+ov/dDh/&#10;l4zzVpOMWIPbqVKLN6wyeVScTjVZnNgYlXnNRkZ9sHRBHKxWHccai1OwX3Ma3o6SxfYhjkUewaWU&#10;Ahz1jUeMQyxStx3APu/D+Dg4D19HxOLb6AB8GeKDeBdfbHGKg7NnPlwC5Ub1EJzcC+BgHYNQx2Rk&#10;e2UgzTsJoS5R2LzUFe4rdiBzWzyvlYATgWH4KDgQZ3x8kLp1J9w3B8DVOxIeUfEITj8O7/CP4bV1&#10;HzK2p+E9cQK16+iPVG7AP5ysPdaofP2xOrzjrkvVq9dMJRj8DTrS5aYcj9blJmpkbOhyM9LAI9Bp&#10;bKyBRgdOIyOCxjAG1JBtGtDtGHG7hXE7DOndDdNG98S0UV0xfRShM7obpo7qTPh0wsyRXTCLwJlF&#10;8Ahk5hI489h23hhqXFfMmdgDvUybocZ/K6Emg/jb+TX8I0mQNzicf4PJ/y+qJKpcFZUqVeKdy3/R&#10;tkUT9OnSDn1MW6NHRzoe0zZo16YZXaLAhOCpUomvK6ASx1RDwUYHjy7VHccfmczZEei079QDoyfO&#10;Q+duYzFv9nrkZ+zFJudtMB0xF5NWByMg63v4Z7xGyC5twqUM7McWEAx7SyALUkbt+wtB+36A2947&#10;GElIOThFwm6DL7r2GIP2HYfxb9Gb339/tGgzA5Pm52OD13OEphE4WQQF4SXdVXEMzokEgwT+KDqp&#10;BNknMBIIiIpBXiSTKyvu625GkwYXKXUJPKSN1k6rk9fSwMA6gkbOle44gY0ATMp34fGu9OMVJe5I&#10;yn9rI+87jZ8p0wCe3JOEz+lSpL8PbI5/CXOfF7xTfYzguPt4xMAv7uaeAQQHTv6Mg6e/w7OfoQb7&#10;r1wvxK17ZWqOjnSDPXparIK6dL3p3WVy3j8loHkr6T6TsRyBjA4bfVtvf/9xSXn9I4ELj+ltpY1+&#10;DUl2kLbiwCSj7cbNVwz+xQo+j+Q1DN1t2riSAUSs07LgNMnYkO6MRHq3Xnn33r9ARweODh2RdD/K&#10;ONUjAkjmGsVn/8nf5mNMWfaM4PmS4DlKF3QUM5cfh6/vV8hOJnj2XUJkzGVscdiHoLV+SFi9DJmE&#10;Te7qBfCZPw3tGrWiqzFBLbodgU6Neq1RvV4r1KjbDrXqUHXb4r0aHdCow1Is3vAVbL2LYbFVEgxe&#10;w8yZIKLrWelSDHNxPjK2I4kF7hQBstqjmNApga1fMWx9X8HB7xWBU0j4lMCRELL3L8N6Wa3AAB1L&#10;jzI1J2gF3ZI8ZVRgtpTXtqPDmjY/i//nXZRD0cdz/i/oqGdzEThakpGcI4kElGSw8RpqgWKZXyg3&#10;2NUbMh4PwrRZ8Vi1+n1YW38C5/VfIGb7VRwK+AgX4/fhq6QsZLkEIWGzAKQAB4Ly8H5ECi4lRuHL&#10;xGAcDQpG4M5EuAYd5Wc8ic3+x+C8g/BZF4fErcmESxoydoTDc91WrJ65GtvN3bDHJwunA1LwSUAE&#10;PvZ2x+Ftm5HAOBUeGI6I5EzE5pzizfFl+GY+gE/YRQTv2I/3apKaMpFSHjamwFOrAbcFPEYKNKqb&#10;rWErNGwooJGxnbeqr6BDNWyruts0x6N1t6luNnEzhIrKdBOwKHVXsBEJeBoqp9NLHWvC87q274Kp&#10;YwYTPD0wbWRnuhxCZlwPzBjbDTPH9CBseqkut9njTOl+CKNhPDaUgBrWnpBqj0kjuqKNUX3UIBTU&#10;o6sZxCWTTWWzVde61rSxHIGPAEFEV/L/KAWbyoQP4VWNqlmtGmGpdbH1aN8cvTu1Qi+qG7dN2zWj&#10;6zFCsyb10aBeLdSuIckKkuxAACnnJe9Dsu3EARkkzqdaXQwcMhajJy1Al26jsdbSEXt27cVKa3v0&#10;GLecP/AC9fQ+/4w3qmtNn0ypBtbpTGL2FSKS0Anb9yP8Cu5hpkMcRi3cirnmPmhkMgXNTedQs9Cq&#10;y2IMHucDW9dvEZLK83cB4Tml6pk6amFMcSp0HtI9JWMpMftKeP0izWFI0JYA/rdArkPDsM9gLwP2&#10;SQagqG1xOZRaVFNcC+vkmAKZtFHX1F5TA404HQGWBqhUOc/wGrq019bq9G21rpoueT31mm9XInh7&#10;rtQRPLyurDog66XlUtlnypB6Flgf8ivWBRTCcvsdRGfcY4BnEJUA/oSBnNuH3v8ZB078iK++fYP7&#10;DPbf3i3CbQbXBwRPxUw2HTo6eCru63U6UN624XXUubK22htcvfEC9/ja5bCR9vJ+2EZBRQAjwOD5&#10;dx4WE4SS8CDQIWAIJvV+KOkGfCSw4fZdAkjpQYnKlLsvkFEw4bUpAZUkJ0gp+/8KHgGOQTK+o5cq&#10;zVyBp0y5wDt0OrfF7YjruSPvCzh/rZRB/3sMmfsUy+x+gqX9RUxbdgbj5h3EZrfPkBz3GY7nfoHU&#10;2CtwtD8DN6sYRJivRrLVEpgNHoymtVsYoNNBQaZ2ndYET0tChzCq3YpxrA2PtSR4TGA6wAX2nr9h&#10;pdNzLN/4Oyw2v4TlljcKQCs2v6LbKVGTRldSq2T9Nc8S2BAsDsFl2BhUjA2Bb+AQ8FrJ3p9uJwiw&#10;DdTWZZMVDsTpmEvCgLgpuibJaDNzJaQCXqDXQCfGjzZQ83JUBtr/g9MRsNSUR540RpWaxtxvpHql&#10;atH11CG8ahE6/+Wx96q3R6d+65WbcnB5CDOLT2BleRa2q8/Dc+MlJLl9guNBx/Bl/G6cj0xEoqM/&#10;4t3yEeWWi1SvJJyMTcLFlAh8Gh6AFN9kuAacIHA+xFa/c9iytQAe9vFI3haLPFlh2jERW1d6Yflk&#10;a2xb4Ytd23JxzC0JH/pE4RPfEBx0d0d2iC/y8/YiZ/fHyMi+jKTcm4jO+xbp+6/i5NkbAh2Dw6nT&#10;kK5Gll1pQsC0oFqp2fCNG5uUqyGlYKMy27TsNj3JQLraVJYb1ZhuR8Z19JRqHTI6aJT05AMCqSGB&#10;04jHjIy6oLlxBwzt2wdTRnbHlOHtMYtgEdDMGtsDM0WjRKZ0Ph0wbXgnTCVwpg7piimD22Mq24sz&#10;Gj2gCxrWqYHKlSWTTVYq0AK7rFSg1meTddHKAVRhvKYcQn+XPI66ogQ+kj4tz++pweu3MG5Mh2OC&#10;bm2bUU3RnbDp2aElenVuhe4dm6N7hxboSnUyaY52rZqibcumaN3MGM2bNCZoG8KocUPCXR4Ax/fG&#10;69av3xgTp8zC8DFz0bfPJPhs9UROViamL1qFbqNX8Ad/HB6Jj+Gf/gaB2UXl4JE1yWJlPss+WTrm&#10;DcL3/oKQgrvYnHoeE9aHod2gVWjWYQFadl6OZp3MuG2D+ebvIzSFTiab4JJJoLtLtSVpdpeoLjYJ&#10;2lqXmbZemYAkbr8kGZQodyL7FQO9ksCBzkECfWIFV6TaGNpr8NDq9OP6MZFcW+vK0wCkHJHeTs4V&#10;iBja/l9SoOE5uhTsZJvHVHYbryXvR4HnOEXoZNHpZJzhZz3GQOLzDKv9XsBy62Ok7PpeZbTdZeC9&#10;x4D/7X3gk6+Aw2ef46sbhSqQ3rhdhDt0DncJpgcCDtZJt1LFLjMBiSbZfisBw1sAvVU5ZCjtGgzk&#10;DPgKMA+K/9HmbXecgEtrp597n+9NAPBAzue+ZNzJ6ypA8dh9Akzcjahit9u7egse2dbai/RtWQ9O&#10;k8wpotORtOp7AjrQEXKbdTL59Bnb5O9/jSlLn2Kq2R+Yu/Ymxi3/EP2nH4KV8xWEJXyPpIzniEsp&#10;Rmj4X4jxPgv7JfZo26QDgzCh0kCSCNrQ6WjupmYdcTrNCKMWqF2LQCJ4KtVojU59V2H9jvtYvfUv&#10;rHL6DcscfsJKxz9g4UJH6/Iaq7bQAW0jNCSjjW7HcmcJ1tGlbCBYNhE8ziElVDEcgwpZR+gElsIu&#10;oAxrfSTbTZyO5nYsvcoILm0ukNXOYqzefA1NW05j3DAmaLSnA78LHB1CFaUlENRD9bp1ULU2Y1dd&#10;SSBoRhmjEp1N9YbdMX5BDGw8/qBTA5bbl8Lc7g3MLW5h2YITWLHgEDbanIG3y3EkbC/AYZ8cXIzJ&#10;waGdkYi1C0GGx24cjNiPczGp+Ipu51JYELJ9M+Ee8Amcgy7D2ucyltjsg6tzPrKDD+OAXwHiHaLg&#10;uHQrNtLeBbmnINMzHR8Gp+FCcDguRvrhg8QQHN+zH3n7vkT6HoIm/wbSdskD3m7i7Iff4osvL+I9&#10;SRyoX78pIdMSxsYClzYM/iZqDTaBjkhcjkhAI11sunTolGe3KfiYECq0s+XjO+J0/gU8PK65IYJH&#10;gYjtjbrBuGFH9Dbthikj6GBGtDeM4/Smy+lO0HTGtKGmmDykIyYOal+uSYM6YtqwLmqOzzQZAxrb&#10;F/16dUTNGgRJVW0xUHE2OnBEaqkcg2oIPGoQIgpQ/5Qc01STdxlUTZkHJNeRjLjqfM8N0J4w6dDC&#10;GN1MBDgt0Ltza7qflujennXtmqBzGyOYtjFGp9bG6Ni6CTpQ7VsZo11LI5i0bIxWLRqjDWHUookR&#10;OrTviJlzFqH/4CkYP3oh0iNiEB8XiSGT5qDT0GVw8D8B34xnCMwsVPNsBDiRuzXJ82akm00eSBax&#10;9yV88n7EjtzvsCnlPmbyx9dnYQQ6zwxEqzE+6DE5Ab6xvyGW1wjbVaIG6/UsNCljJTFhjzgbDQgq&#10;4DNQS4AWV6KPw6igTknQlidqqgU0Gcj/JzhocHkLIf3aIr2NbEt6s+p6k/aUApVcj5LxpIrt/zel&#10;iMNRkm3WUXr3nva6GnjkfWQQMlnHS5B3Slt/LYEQCuL3stDlAdZ5ETyOt7H76O949hODKYPrXbqL&#10;y3QCsnrB9TtakBW3cPUG7+q5LWukyfwe6XLTdZ8B+28iGETaeJCA4p+StOl70uUl7Q2wEYhIKrUk&#10;Guj7WnuCgNsKJlLS5ahuNhFhINllMrB/i27j1t1SXL9ZyLLo7TX4nt+Fzbvg0UHzLnB0vQUO369k&#10;tImL4vtXXXF8beleu3OTwP4U2HP0DaIyfoet+18YvuQFBi0pwkizXzHb7gdspKNw8X4MF49r2Ox1&#10;Fa4el+Ht+SU22eajRdMxDMBtUaO+CWrWa8Ob5raoU7stodMU1etRdVhfpyWPNcN/ajRFk3aTsdrl&#10;Cqy2/0WH8zuB8wuWEzwWzn9ilfMLOq5XMN9arFKpzbaVqNWmJQFB5ulsJHicCZ7NBM/mUMIntBSO&#10;IWV0O2V0Q1APehPorPYqhYVXCczceA3CS86bumQ/qlTrzhtUWVftLXQ0sPzP0FHP+Koj60U21Jbp&#10;ott5r1pT1Gk9FvPsD8ExUlsx23ybjB8VYqljEZbZvobFugewtPgIFitOwdriLLasO4eEHedwKPgg&#10;Pozbg+OhqUjeFIJ8/8M4EXcCl1LycJXx5UpUGGJp38YM3YBewzaj4/hQ+B37AxG8oTJ3PgYnxzRs&#10;3xyDsJiPEJz2C7YF3sPO7acR5hSPHI9oHE1Mx/GCU9i37xry9t5DVv5dZO+5jTw6nHMfXcWVr7/F&#10;t19dxXuNGrVgsG9F2Iizac1SAKNnrsm4RFND2VxJMtvqU/XohjTwEEYETT3CqS7L+kbt0cDQxaY5&#10;GU2yfI6M24hUl5vM7WncmcDpzFJLQmjE7caNOqFNi04YP6wn5oyX7rSeKqFgImEzbnAHjB3YAWMG&#10;aBo3iBrYntvtMFZEAI0Z3A6jh3SAaTta0krvoWplcTEyliNlJVSvVpluoqpyFAo68tA3kTyHh3cT&#10;ut7d1yWwkWf2aBCqjlq8Vis6lo6tm8GUIOlKp9OzUwv06dKKakn4tEAv0+aqrgddj3TBdaMT6tau&#10;OboQUJ3bCJCaonPrpuhkQgjxGoP7DcacRSvRvc9YLJu/BodyMuDu44FOQyah/+T1cAo+B9/0H6GW&#10;qcmnKzEsUxOWX6aexilORYGICmO9T3YJ3NOL4JFZrJ6V451brFaFltRqtV4ZS1koU7LfJMtLB4/a&#10;loyzAkksKDHA4p2AzmAtT+wUACn3IHCgVICX439r+1Z/v8bf699to+/rkPk32Lx7zv92TN9XXYSG&#10;ff2Y+gwGhfN17JOfwzryV7glvMKcdVfRZ9JBzFxxBKc+/FMFaM3RlOIKg3d81l1cvCqJA2W4ySD7&#10;zd1i3GSglWy2u1JWAE5FCOn6G4jeaXfnId0JVfGYAhDr7hq6rWQ16nvcF2g8fMb2j4oJPul2E0fD&#10;+seFKpVZHn1wl/W3HrzUuuEIglsEgaR6P+B5D54VE4KFbP829fuRARgKKvK6hvclDk7q1XX5OcU9&#10;yQoO4qQEancJ4jvXgWsX+fuK/g4bdvyADa4vsJ5Bfqn1n5hhVohZVqWY71CGORvLMG0dMGYlMHhR&#10;CSZZ/Arb7Xex1fMruHh9hS0+V7DD8yK8PN9XAbBtuzH8H+yI2nU6oHa9tqqbTbrXatUlaER0PDXp&#10;dmrWbc7t5nQHbTBqVgJsdv5Mp/MMqxx/xKJ1T7Fiwy/c/wtmm1/RnRSqLrFV2+h6XItg5SnjNiWw&#10;Dyim2ymFU0ipAs+W8GKCh66H4NkUJBNJS7GazkjSrtVK1jKuQxCt8/sDfYdsReX/NmXsaITqBIc8&#10;46tK7TqoLAv71mis1mDT1mGTJbBEddXakNVqNCGkmtOtGaMqXZJR+2lY5vopNsSVwoqwW+NPlyWr&#10;JhCMNjKZlQCycQMcNv+CtZbnYb70GKFzDq5255Hg/hkOhpzCJd5xnQtMRcL6IKTsPIIjUadwMS4H&#10;N6KjcS8mCrHWbhjd1xyDhlvw9+6KGTZbYOYUjqica4jNeYSYrO8QkfkDwrJ+QlT270jK+QuZeb8h&#10;a/cTZO9+hJw9j5Bd8AiZe1nueYxde27i9NkruPrNNdy8ehk3rnyN9+rVkxTpZpCybt2mWsJAveYV&#10;JMDRJF1uDQQ04nQImwYCHLqb+tK1ZtyeoOlA4LRHPTWXR8tokxUMZLXqxgSNwEYtICqOh85Gh05j&#10;Q8q1uB6jxqZo0qgt+nengxnWmU6mAyaIhgh0CCNqwtDOGD9EZMpt2TflNo9RE4d1wtRR3TCwF211&#10;jUqoUllcjmSEyRhKZUKH4CGAqktatSxpU7M6fwwCoJoKKnXq1ClX3bp1y7flmIBIAYdtBTpVq1RG&#10;/Tq16FpaoGOrZujY0pggIXQ6tkTfriZUawUdHTjieLq0FcgYa86HrkdAJeeZ0vF0aNUI7Qmi0cPH&#10;YcrMxejVdzw2rXfFsYJcWK5fi/YDJmH0fBe4Rl+Ef8ZvCM4uVdARuOigiZKuNVluRqDDunDZlmMG&#10;yWRNyUSTOTBqYqWe+izuhvsy10dgo8GHLoCBWBxHrIznyGKZrNeAojkTcR/K+VDS/aUnGUgbSUcW&#10;AIlL0QO9Ljmn4ra+XxEKOgjKgcDrvltXUfp5Fc9V2wZ3pMNEV8V6fTv1cAky1aMNWHeMIKHTiZIx&#10;JW67573B5M2PsMbvNWy238Dxj56rbilZKfoWA/vntwsRv+sGLn37GnfpPq7fK8EXV4tVQBfo6OC4&#10;I9uUqquwrcRAXhEsIhXcDdvl7VRbnsvXufNMxpfohPheJMlBAYHvSeYWaV17hMljcUpyjHBQ0toJ&#10;NB6yVGMxBsncG3Wu4Zi0f0BgySoMCkJyHRmjufMGN+4U4uotftZbwJdfA+c/Ac6cKkZefjGSeaMT&#10;HPkCPkEvsc3zFZzpIDa50g3IHfmGIizaUIopq//E6CU/YuTCRxg29xuMmHceg6efwoAJ+zDX7CSc&#10;dnyCHR5n4eV1GjvdD8PNNR/ebkfguDENLduMZIAmbCRzTUGnDSWJBSIBT3PUqNNMqSZVnQG8WsO+&#10;vGnYDfudr7F2x0us3vwDVto9xaoNv2GZ469YsvkvrHB5Awtq1dY3dDtvsNZbxnDeYBPBs5mQcQkj&#10;eAQ4QYUETomax+NACGjp04AsuSNzfazpkJY6fUsnNorxxogxpj7frzGqSBeZrCQt48y1GUcEMpL6&#10;TEdTWdZ7rGsEeZZWbeq96k3QuNtsmHlchHOCNoa0kdd1pDYElmBjWBGcIsrgGFAGB89SrPMowVr3&#10;Qqx1/Imx4wbWmR2B05pjiNp+EUdCz+NS6glcjM5Ejq0/0l1ycdj7AD4LzsGXQfH4OjQBvmabMWXI&#10;AlivsIH9Whts3eGFtP2fIZmuJS7jZ8RlPkdc9i+Iz3mKxF1PkJT7HZJzvkMK99NynyA97wFSdt1G&#10;xu67yMj/FodPXMeXl2/h2+vf4NbVL3Hr8lcyplOPwVWSBiRDTbraxNHQzdQXt6MlEIgDUt1sDQxq&#10;qHelyTIUHShxNgKZt5JJpI1Yr61eQLfTVHM4xobkAlnBWtyODh+BjprrQ+gY81zTNiaETi+6HEmd&#10;JkiGE0CEzHjlbjoQPh217UECG4EPjw/rgknSbrgpxg7rjjYtaWerVFJpzlVk3kz1Kgo8shp0NdZJ&#10;Nlm1alKnjf0IeEQCl3cl9crdEFDVKTXWU4kAY9ncuDFaNTVCa3E8rYzRvT1BQ/B079CMkDFGV8Km&#10;W/umLJsSShp0TFsbETZsT9h0okxbcbsN1b4lJo6fhvET5mLwoIkI8QrC/l1pmLVoKVr3mYjpq3zh&#10;Fn8V/pl/ETplCM2V59SIw9HAUz6pUsAiIoQk+0xloBmWqlHpzwY3oxyNcjoafNT8F25LBpkM6OsD&#10;+CIZ1Jc5QAKXt5DQ4KNAw3094MtYiQRzGdvRS31b3y8P9IZ6bVBfu0bFa/0NIOWl1rbisXfbl8vw&#10;OiL99TVVqJPjLJPkfbGUB7WlETiyArU8WyflBL+jM8CW7CJMd/4eDoFF2Oh+B59cKsKTH4GbDM7X&#10;GfQ/vsLvLPMxrjIg36NTuHanDJeulOKGdGcROLcJi7d6d/9/lsyBEclYki7pthM3ohIbBBSEgTbW&#10;w30CQkrVtcd65aQIngePi3mOlr2mZ6YJXBTg6Nzufk+YybXv8TPdLsbV229whWC5duc1rt98oxIK&#10;vufxm5eBT0+VYXdOITz9X8F8/a9YZfMac83fYNLSIoxfXoZRy0swZPErDFz4EgMWvcCY1c8x2eFH&#10;zHL5FfO3vcLS7X9h2MKTaD/QA41aLuCN62h07DQFY8eux4Sxzpg50wtungcRGXoECQFZCN8WhZVz&#10;N6Gr6Qw0MO6Pmg06ahNB6+rAaaN1pyl3Y3A4tQmcCpKJlQ2aDcV8ywKs2XofKzc+guUmQmfjQ5g5&#10;focVzn9g5eaXWOnyAqtcX8Ji+wus3vEbA/nvsPN6CZfgMmyPBHbEAFsjSlX3nwMD/uYIYFMYgerx&#10;BivdX6uuNlkodNDkNIKjncpaqyFzc+huqlDSfVa9hjxg0hjyeJUqvLGtxpvcGrK6fK3meK8aY3DH&#10;aTDz/BqOAptgAiawGE4BLIN5bcLPPozACytTadsyprTCvQRW3nxPvsVYue4SBg72wszZOVhn+xm2&#10;OX6ETI8z+CD0KM6H5CDN1gehaxKQ7bQfH3sdwNXADHzhFYI923ciPTQA+dnROHj4CHL3fYHEnNtI&#10;yP4OiYSNKGHXj0jK/wHJeT8iJe8npLJMy3uG1N2PkU5lidvZcwsHjl3DxS9v4fr1a/j2GoFz9Sv+&#10;br7Ee1oSQQPUq29M0DRV3Wd6EsFbaWM6jQibxnQhjURG7ZQqJhHoS+Y0pNuRLjflgIw6Ejp0MdLF&#10;ZuheUw+IM0BHA09XttPHeExhxOu0NqIV7tsD0wmdGSM6YNqwjpgytCPBQwc0tANLUSdum2IyHZFo&#10;CqEzxbA9eWQ39OjMO5sq7xEQlVGJknkzWjebuBSZnyPgqUTJuI8A6K3+bVxHbRM4siqBllBQBVUq&#10;VUbDevXRtHFDtDRqiHbNjdDVxNCFRtCIBDydTYyUZFvAI9K62ZoSUto4UHc6ou7dCNgZ8zBi5AxM&#10;GjMDGTGxyEyOxoRZC9Cq52TMXxsBj+Q78M96hUBCJ4xOJ4awUU/RFKAIWGSiqGSyySz//SVqOX9Z&#10;m0yrk3YahPQZ/erJmwSPLgGOlApC3NbHP8pToAmYhAMl/wRNBfhIMBfw6PB5V/8GAslq0wGnv2a5&#10;ZN9Qp0BI6FQEy/8IHFGF1/o3lb8nKo7QSSSMUo8WEUByXM4nJI+XqWVzUgmiTYl/YtaW7zHR8ksM&#10;mVGAoMSf8P7nZTjx4Suc+ewVvrxZpiB0i0H9FoFxk0H9hrih/0t0F6J/g86/SYGI19YkdRrE5Bo3&#10;5Vqs10oeM7gbNcZjSIT4+gZdyflXSM//A+7+j2FtfxUhsb/i7PliXPqiGDdvlOLCJ4XIz/gT/h4/&#10;w3bdz1hu/hIzVrzByAV/YfiiYgxfWozBi/7EoMV/YPiqF5hg8xcW7iiEbUQJdmYVI7xA63ZVzx7i&#10;dyjp6XIzo1au4O8xmb9By41nMXSMN9p3XIXWrWfD1HQmJk7ciNFjNqP/QBs4r4/Fo4s3EbVtK5rW&#10;boe6DbqhRsNOBA7jS932qFPbhMCRbjXd4VQETlMGcVET/u+KxGU0ReXqrVDHaAJmmx3F+h0/Y4nd&#10;fSyzvQ0zu0dY5fQLlm/+DSu3/AaLLT/DnH/rFY4P6X6+g53nn3DmDcc2uovtUdrcnXWeb2Dl/hK2&#10;/sVwZp1DKCEgSQjbf0DzdqvxXlWChS5HoCMPaKtRmzewtbXMNHlujkzyrF6LzodupzJBVL1Jfyxy&#10;PqmczXrpugsqpcMhZAgXGT9aG8CSjseex9Zyf7Lza3S3/A6zPV7Dga+/3PYyjNvYotfYYGwIeA5L&#10;unO7decQs/Ukjvscx6dB+5Apq0NvSsEp36O4GJiPiz6hOLljO91QCNKiopGZcwBZu28gKft7JOX8&#10;Qv1K+PyGxFyWhE7Crh+QmCcSAP2I5N3fIXXPU2TsfYqs/HvYd+gmPvv8DmFzA7euXcZtAuf2la9Z&#10;KujUV2l4deo0Qv0GWldbA8PYjYzryPhO+RhPI5aNWynJtjauI/N2DGM7BqkMt8Zt0MCIjohgKp84&#10;aoBNRZcjGWtGjcXtdOLdC92OOKPG7dC0vgkGdO6sJolOH9FGgWf68I50Pe1UltrUYR2ojlQnBaPJ&#10;LCcN74TJbDNlZCdM53lTx3an8+AftfJ7qFqNkKAqEzxVpKtNJo2qsR4NOhWz1UQCp4oQ0lWF9ZWr&#10;VdUgxnYCn6qVq8CoQT20a9UMXelUJGW6l2kLls3Rh2Xfzi1VKZKFSfuYyn6rcvXt0hr9qN5U//49&#10;MW32IgwaOAWLpi/G4Zw0REf6YeCY6WjdeyasXHPhnf4YQbuKEC7jOQoyJeXg0eEjMBHoxCjYaIDR&#10;JRMvZbKlNnlTczD6dkVJvbggbYkZBmMDVPQBfpU6baiTbjSRbOuBXoKNBHI9+OuA0gFRERRqm/ob&#10;aCgdPm/Bp4NJK8uPG47pEigpyTFeX/8MFaW/9rtKOVKEtMOFSDW0k0SGRIEnvw/pXoxmAF0f9xK9&#10;Fj+EyaRbGGFxBaevl+LWMwb8eyX4ViaREiLX6W4kueAm9wU63/4/6IZAguU/gSQw4WsYpKDDOpn3&#10;cpu6JevAPSrGvad0OXRe9wmWK7fpvC68QcHBVwiIfI7VLt9jtvXPdCE/0YX8gLGrf8E4q9cYZwmM&#10;N9c02bIMU62KMcniNUYvL8TQxUD/BcXov+Q1hpr/hXG2v2Hu1t+xPvwN3LKKEMLfWAJBnXaKUBER&#10;yhlHS+gQX7N8Q8dYzN+FdiOSxr9HJn8f6fxNpVByIyTr6skYotVWAnxiFPr034hVZj6YMMYCY0Za&#10;Y+FcXyyc5YMw7xx8zy8xdKc3GtVrSfB0Qt1GpmjYoD3q1jMAR1wOQaNBpqkCjgadJuWqVksAYIza&#10;NYwYC+qhSdupsNr8BWzd/8CqTQ8JnltYtuERlm38HmZO3/P/7QdYb3+GlU73sMT+NsvHBM/vhM0r&#10;uIQWwSW8TCULrKHDMXd7AUtPuhxKUq3nrDrG9zQQVWvwdSWBQCZ6qgQBxtyaDVFLxngEOHWky026&#10;0lphxJwAbIt9gw10TQIaB0JFYGMroCF8bGRSakAx7IIkq5J/rw3FmOhER8b2a6kZGx6i68S9mGn9&#10;FTbRfa0LKYX1Dulq+wJhDieRv+0gwVOAKHNfJDsk4XTwYZz2TYfffAuMat0VJsbtMHmGOdLzLiN7&#10;L10MQZOa9xvS8jWl5/9K/URH8z33nyEl/wmSlZ4iZfcTpO99gLx9N/Hxx7dx4+ot3Ll6haD5RoPO&#10;1Yu4fe1zvKdPDJVnzojrkbRpXbIaQb16Iq3rrS6360hJRyRlHSnrNysv68rYUMPmGowEPpJiTYBI&#10;d5t0sxkZwKPGbpQ06DSW7jWVTCDze+iMeI5R/fboZtJeTQadP7YD5o/uhDnUrFEdMHNke8wY2YHq&#10;SCCZYtpwU27LqgWdWZpi+ijWjeqkVjIYO5Quq544EzoeAqYKgaHm3MjyP2qcRwCjQebfwKOrvN4A&#10;naoCIO5XotOpVOm/vNuqiU7tCJsubdG7a2uCpBX6UwMkoaBjM/Tu0BR9CaH+BJBI6gd1a6OpexsM&#10;6d0e/Xt2xNAhgzB99hIM6DcJVkvMcWpvBrZu3YQegyei0+BFsPc+BP/sH+GZ8lytRiAPQYvi3aTu&#10;bjTYaODRFurkttSxLIcOg2dF6FSEjC59XEcmaWoOSAOMBGUpJbAr4Bj2pbtLjd/IvkigI3e1Ah1D&#10;4C+/hrSjpItObfOYfp4GFG4bYPKu3kJHU8V2FaFTUQKKd4Hzb1LruvE9yNI68tmTxQEeKuF380aV&#10;sZRMmJVxr0i2sYwsRlezF2g7/XfMWf8EF67JoH4ZbjDYXyZsvlEAKlIZYt/eJVAIHwGRwOW6YVuX&#10;Ao6I2zfu8RoCKtl+UMZj3FfggRq3kQfDydjNNV7z/DelOHC2CJFpz+Hs+T2W2/yISUt/xbB5LzB4&#10;/hsMWVKEoStKMFZgYl2GKQTMhJXAmGWlGCddYEtK2O4VncqfdCq/Y+y655jt8hpWQUXYmvIG/rtl&#10;+SOC5LRMmi1DzolStV5dBj9/BuulG1Iry9SjvjOOlEIeiKeO8zsUd5imJL8V+XsQOFQ6f5spBSVI&#10;LihGIn+7Kfy9rnUkeEaHYMY0uvmtORg7cBZmTLTE4iV+mDc3BCHe+/DzvQcI2OaGxnQ2DRg36lKy&#10;2Gfd+m1RR9wOwaOpeTl8KkKnem0jQkfGS4zRxKg1WrTpi3EzPLF+2y3lalY4PcMCm5sE0FOsdn4K&#10;c8LGass9WDrfgZnDTSy1+RYrNt7C+p3fwTHwLziFFKtEAgdCRiaLWu58g2Wuf8HG+0/0H+mJyv9t&#10;jeo1mmvQobMRVVfP7OL7qN0YNevUw3+q10XjjlOwIehbuCXTPYWXYgth4UI5SheaJCvIuBEdlEMY&#10;QcTt9X78/XmVwpKvaS3dbQSfpG5bySMXwgkpAseGbdeGSnbdGzg43kHs1ks44fcRLoTux1mfOCzh&#10;92tUvS1atxnI730pVm4IhUfMKaTue4isvb8hZ9dz5Ob/hZw9fyB37y/YVfADdu37juX3yC34WSmb&#10;29n7niBr3wNk7rvL/es4c+42rl65gzvXr+Huta9x9+rXuHPtEoHzKW5e/4ROh7CpLXN1WNYkiWvz&#10;C6lXt7FSndqNqIaqTlSXbkikH5dlcypCSRsTMrglvZtOpVDLk0h1qOhdbZ2VJIlAZa81lm61Tmgi&#10;2yxllYMWTVth8tBeWDauK5aOa49F4zpi0VhTLBxjSgiZYi7hMne0LItjShARNATQZBEdz6Rhppgw&#10;ohPG81ib1nUIiP8QHtUJH4FJZbqWt6D5N7iobQGUQeKQ3kpbDuc/1H/VygTa+E5NXrNVk4bo07U9&#10;BvU0xeCeHTCwu4nSIGpwj3asa4ehvTtgWJ+OGN6X6tcBIwawHGCKfr1MMWrEKEyftQR9eo/DFntb&#10;nNqfjFWW1ujYfxK6jzWnhT8D78zf4JddiMBcuh1DlppARpfudnTIVOxK08tyVQQNA0HF7jV9WwON&#10;yACaCtLn0FQM+gKCtzD4OyQqwkBvJ9sV2+jt3rbXoKi69gx62+6fqgjSd/f1uor18tnLj/Mz6xKX&#10;J9K6GllnkPpeWRfIaywOLEaP5a9gOulXzLB7gHM3y3CFwPjmW+Dr6/JEzVJcu13EkrrNferyLR6X&#10;7TtluEogKdgQKLdlzIZQuf0I4E0iLnxdhOMfFCIpvwg7I/+E1bafMGvtLxi17BcMXPAL+s77Hf0W&#10;042sAIYuAwYvKcPgpcBAupOBLPsvoRaVsV0RBix+gwFmf2KIxa+8O36OVf5FcE4sgncub1r4uVNP&#10;EgQicSp0Lurpqfx+RQKV/0lq7Itt5YZDHhUhwKkoqdOzGJX4Wsn87tTyRbzxSZCxRP5eE/gbTmTp&#10;4PkAExcewBKzLHjv2IXRgxZi6iQnrF2bja2b85GfehiFfzxHoEcAmjXsyJtWmRvYEfUbdEC9+u3U&#10;wp+160l3m4zx6A6ohXJA4nBkRn8j41Ywad0Zbdt0QuvWJmjasjv6DLPH6o0XYOV8F+aO97DM7hbm&#10;WX+C+dbnsMjmA5ht/AyWm76Bme0lLLRi3ZpPCaVbsPP4GQ4+L7HRTx578AZrCZ3VO19h9eabaNF2&#10;EeOEPDNHfySBlLJeWmPUqkGJu6nWFMPm7ERQ9gt4JwJu0YB7XDE8Y0vhQXC4RwE7RJHAzlioLr3N&#10;kshAuRAuzpQTHY6MJ9lTNuJ4Qkuxlg5sPc+3ZbkppBBOrrcQ6HwGB3YW4P2AdJyOz+MN7VfYd/hn&#10;wv8V4vKKkLTrNR3MC2TufUHoPEfW7j+QLdrzO3IKfiNcfqV+RlbBjwo2ufue0tU8Rf7+J9iz7xH2&#10;HLiNE2ev4zJ/4HeuXVcu59b1y9Ql7l/AnSsXqS/xnsxZqV1LA08Nmb1fQ3uapkjq6tD91KvbCPVl&#10;XTYdOAKb+kaaDNDRXJEOn7djQw0btdHGfBppK1MLdLSEgU4KRA3LV6yWbrVOMJaMN5aS/WbcsCnG&#10;9+2CVRN7YOXEzlgxwRRLx3TEEtE4UywY0wnzxnSm+6GrGSFdbR014BA8U+h8Jo3sTJveBb17taad&#10;FaiIs5FuMnnYm4zjaKCRbjN9u6L+DToyPiTL2si2rE7wX7qmytVrsE0NVPqvtixOtUr/Qd2aVdCh&#10;VUP060rH08ME/elmJIV6ALeH9JEJsB0xrD81gNAZZIrhgzqjP6EzeeJkTJm+EAMGTEKYrxf2ZUdg&#10;5pz5aEsIDZ5hD7eEr+CT9QeC88sQurtMpURLurQ8YE2Hja53oSOB9G/AEf0/QEffV5BhsBDpjqe8&#10;C6scMnwdqRenU6FO9C5c9DXX9GO6KraVUgfC/waQd0Ei0mGif76Kx/R6bU23CiU/p57Z967k+9K3&#10;1UKkfO8+bD/LuxTdFhWjzcTfMN3mBs7fENAAVwieb64RINfKcP0qIXO5FBc+LcThw78gMfEu3Ly+&#10;xtqNDGKrv8SUZTcweuEjDJj5HXpM/xM9Zr1G7zlFBEYp+swrwYBFUOq3oAz9FxIqVN/5rFugQUbA&#10;M3B5McHyCuM2FGGx3xvYJb/C9t1F8Of3GHeKACBUZExKn7ckXaDaTYGsh1fMvxedx3GZd1X6D4AI&#10;YMStvJXs83qUZDKKZFuvr3j87fp8BI2CDf/+hI2uhH0CH/4W+JsNy2Yg9f8NazZdg5vbF9iyKQOD&#10;+i7C/DnbsD//Iv764w8ApRQQ6h9DcEhSUgc04E1qfelqa/AWOpJUIJlr1cXhCHBqGKFhg1Zoa9IJ&#10;JiZtCR6qVXu0amWCZq14Y9xyCKYuSIaF4y2scnkGO99XdB+vscbzGVZu/RYrXW7CyvUObLbfwrot&#10;V7DC5n3MXbkHi9ecwirHm7De9p26MVjr+RxzLM6gco3BkMdRS5earJsm3Wo1GE+rqieF1mXZBmuc&#10;8hG7G/COB3zjSxHA0j+J24klVDH8E0vhn8AbHNYFEEqeMWXYGU3FAB6EkEccxXM84vhbTHgDP95I&#10;+Mq2wIvQ2SJg4vaWpFJ4p79ATO6PyMn7Hfk5xcjOe4MUOplUQiY9/yUyuZ+1+w0y97yiuF/wJwHz&#10;OwH0q6aCX1j3E9L3fo+Mvc+4/wQ5+x4jb/9jgucBDp+4i4tfPMCta9KtdtngcL7CrW8Jm3LofIn/&#10;D2m48RwupyLIAAAAAElFTkSuQmCCUEsBAi0AFAAGAAgAAAAhALGCZ7YKAQAAEwIAABMAAAAAAAAA&#10;AAAAAAAAAAAAAFtDb250ZW50X1R5cGVzXS54bWxQSwECLQAUAAYACAAAACEAOP0h/9YAAACUAQAA&#10;CwAAAAAAAAAAAAAAAAA7AQAAX3JlbHMvLnJlbHNQSwECLQAUAAYACAAAACEAAH7iFKYEAABsDQAA&#10;DgAAAAAAAAAAAAAAAAA6AgAAZHJzL2Uyb0RvYy54bWxQSwECLQAUAAYACAAAACEALmzwAMUAAACl&#10;AQAAGQAAAAAAAAAAAAAAAAAMBwAAZHJzL19yZWxzL2Uyb0RvYy54bWwucmVsc1BLAQItABQABgAI&#10;AAAAIQD9dm6C4QAAAAoBAAAPAAAAAAAAAAAAAAAAAAgIAABkcnMvZG93bnJldi54bWxQSwECLQAK&#10;AAAAAAAAACEAtNCp2r9AAwC/QAMAFAAAAAAAAAAAAAAAAAAWCQAAZHJzL21lZGlhL2ltYWdlMS5w&#10;bmdQSwECLQAKAAAAAAAAACEAHvb+Oud6BQDnegUAFAAAAAAAAAAAAAAAAAAHSgMAZHJzL21lZGlh&#10;L2ltYWdlMi5wbmdQSwUGAAAAAAcABwC+AQAAIMUIAAAA&#10;">
                <o:lock v:ext="edit" aspectratio="t"/>
                <v:shape id="圖片 144" o:spid="_x0000_s1076" type="#_x0000_t75" style="position:absolute;width:21627;height:14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133EAAAA3AAAAA8AAABkcnMvZG93bnJldi54bWxET9tqg0AQfQ/0H5Yp5C2ubUJobTYihVyg&#10;EIhtoY+DO1XRnRV3o+bvs4VA3+ZwrrNJJ9OKgXpXW1bwFMUgiAuray4VfH3uFi8gnEfW2FomBVdy&#10;kG4fZhtMtB35TEPuSxFC2CWooPK+S6R0RUUGXWQ74sD92t6gD7Avpe5xDOGmlc9xvJYGaw4NFXb0&#10;XlHR5Bej4Ockj8PyvL9+NPUYH16zy3eWn5SaP07ZGwhPk/8X391HHeavVvD3TLh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y133EAAAA3AAAAA8AAAAAAAAAAAAAAAAA&#10;nwIAAGRycy9kb3ducmV2LnhtbFBLBQYAAAAABAAEAPcAAACQAwAAAAA=&#10;">
                  <v:imagedata r:id="rId81" o:title=""/>
                  <v:path arrowok="t"/>
                </v:shape>
                <v:shape id="圖片 141" o:spid="_x0000_s1077" type="#_x0000_t75" style="position:absolute;left:22025;width:20832;height:14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Z7LEAAAA3AAAAA8AAABkcnMvZG93bnJldi54bWxEj9FqAjEQRd8L/YcwQl9Es7ZSZDVKLQh9&#10;sNhaP2DYjJvFzWSbTHX9+0Yo9G2Ge+eeO4tV71t1ppiawAYm4wIUcRVsw7WBw9dmNAOVBNliG5gM&#10;XCnBanl/t8DShgt/0nkvtcohnEo04ES6UutUOfKYxqEjztoxRI+S11hrG/GSw32rH4viWXtsOBMc&#10;dvTqqDrtf/wN8t1v3p9262Gc2W2Sj3U1FWfMw6B/mYMS6uXf/Hf9ZnP96QRuz+QJ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zZ7LEAAAA3AAAAA8AAAAAAAAAAAAAAAAA&#10;nwIAAGRycy9kb3ducmV2LnhtbFBLBQYAAAAABAAEAPcAAACQAwAAAAA=&#10;">
                  <v:imagedata r:id="rId82" o:title=""/>
                  <v:path arrowok="t"/>
                </v:shape>
                <v:shape id="文字方塊 145" o:spid="_x0000_s1078" type="#_x0000_t202" style="position:absolute;top:14391;width:4285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e8IA&#10;AADcAAAADwAAAGRycy9kb3ducmV2LnhtbERPS2sCMRC+C/0PYQreNGt9oNuNUiwt3kQtxeOwmX3Q&#10;zSRsUnfrr28Ewdt8fM/JNr1pxIVaX1tWMBknIIhzq2suFXydPkZLED4ga2wsk4I/8rBZPw0yTLXt&#10;+ECXYyhFDGGfooIqBJdK6fOKDPqxdcSRK2xrMETYllK32MVw08iXJFlIgzXHhgodbSvKf46/RsF1&#10;Xyz9xK3c93TWbc/+80qdeVdq+Ny/vYII1IeH+O7e6Th/Nofb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Mt7wgAAANwAAAAPAAAAAAAAAAAAAAAAAJgCAABkcnMvZG93&#10;bnJldi54bWxQSwUGAAAAAAQABAD1AAAAhwMAAAAA&#10;" fillcolor="white [3201]" stroked="f" strokeweight=".5pt">
                  <v:textbox inset=",0">
                    <w:txbxContent>
                      <w:p w:rsidR="00E80569" w:rsidRPr="00DE63F8" w:rsidRDefault="00E80569" w:rsidP="00490B60">
                        <w:pPr>
                          <w:jc w:val="center"/>
                          <w:rPr>
                            <w:rFonts w:ascii="標楷體" w:eastAsia="標楷體" w:hAnsi="標楷體"/>
                            <w:sz w:val="20"/>
                          </w:rPr>
                        </w:pPr>
                        <w:r w:rsidRPr="00DE63F8">
                          <w:rPr>
                            <w:rFonts w:ascii="標楷體" w:eastAsia="標楷體" w:hAnsi="標楷體" w:hint="eastAsia"/>
                            <w:sz w:val="20"/>
                          </w:rPr>
                          <w:t>監察委員實地瞭解長庚兒少友善門診</w:t>
                        </w:r>
                      </w:p>
                    </w:txbxContent>
                  </v:textbox>
                </v:shape>
                <w10:wrap type="square"/>
              </v:group>
            </w:pict>
          </mc:Fallback>
        </mc:AlternateContent>
      </w:r>
      <w:r w:rsidRPr="003201B5">
        <w:rPr>
          <w:rFonts w:hint="eastAsia"/>
          <w:lang w:val="en-US"/>
        </w:rPr>
        <w:t>近年重大兒虐事件頻傳，引發輿論關注，有鑑於國內已建置以社政機關為主之兒少保護網絡，然卻仍有重大兒虐案件發生，原保護網絡系統是否失靈或何以有漏接之憾事，如何落實司法改革國是會議決議，強化司法機關及早介入處理以及健全「社會安全網」之整合運作機制</w:t>
      </w:r>
      <w:r w:rsidRPr="003201B5">
        <w:rPr>
          <w:rFonts w:hint="eastAsia"/>
          <w:lang w:val="en-US" w:eastAsia="zh-TW"/>
        </w:rPr>
        <w:t>，監察院</w:t>
      </w:r>
      <w:r>
        <w:rPr>
          <w:rFonts w:hint="eastAsia"/>
          <w:lang w:val="en-US"/>
        </w:rPr>
        <w:t>對</w:t>
      </w:r>
      <w:r w:rsidRPr="003201B5">
        <w:rPr>
          <w:rFonts w:hint="eastAsia"/>
          <w:lang w:val="en-US" w:eastAsia="zh-TW"/>
        </w:rPr>
        <w:t>此進行調查</w:t>
      </w:r>
      <w:r w:rsidRPr="003201B5">
        <w:rPr>
          <w:rFonts w:asciiTheme="majorEastAsia" w:hAnsiTheme="majorEastAsia" w:hint="eastAsia"/>
          <w:lang w:val="en-US"/>
        </w:rPr>
        <w:t>，</w:t>
      </w:r>
      <w:r>
        <w:rPr>
          <w:rFonts w:asciiTheme="majorEastAsia" w:hAnsiTheme="majorEastAsia" w:hint="eastAsia"/>
          <w:lang w:val="en-US" w:eastAsia="zh-TW"/>
        </w:rPr>
        <w:t>於</w:t>
      </w:r>
      <w:r w:rsidRPr="00E01F6A">
        <w:rPr>
          <w:lang w:val="en-US" w:eastAsia="zh-TW"/>
        </w:rPr>
        <w:lastRenderedPageBreak/>
        <w:t>108</w:t>
      </w:r>
      <w:r w:rsidRPr="00E01F6A">
        <w:rPr>
          <w:lang w:val="en-US" w:eastAsia="zh-TW"/>
        </w:rPr>
        <w:t>年</w:t>
      </w:r>
      <w:r w:rsidRPr="00E01F6A">
        <w:rPr>
          <w:lang w:val="en-US"/>
        </w:rPr>
        <w:t>公布</w:t>
      </w:r>
      <w:r w:rsidRPr="00E01F6A">
        <w:rPr>
          <w:lang w:val="en-US" w:eastAsia="zh-TW"/>
        </w:rPr>
        <w:t>調查報告</w:t>
      </w:r>
      <w:r w:rsidR="00FD6A1C" w:rsidRPr="00FD6A1C">
        <w:rPr>
          <w:rFonts w:hint="eastAsia"/>
          <w:sz w:val="4"/>
          <w:lang w:val="en-US" w:eastAsia="zh-TW"/>
        </w:rPr>
        <w:t xml:space="preserve"> </w:t>
      </w:r>
      <w:r w:rsidRPr="00E01F6A">
        <w:rPr>
          <w:rStyle w:val="a3"/>
          <w:lang w:val="en-US" w:eastAsia="zh-TW"/>
        </w:rPr>
        <w:footnoteReference w:id="59"/>
      </w:r>
      <w:r>
        <w:rPr>
          <w:rFonts w:asciiTheme="majorEastAsia" w:hAnsiTheme="majorEastAsia" w:hint="eastAsia"/>
          <w:lang w:val="en-US"/>
        </w:rPr>
        <w:t>，並</w:t>
      </w:r>
      <w:r w:rsidRPr="00F17505">
        <w:rPr>
          <w:rFonts w:asciiTheme="majorEastAsia" w:hAnsiTheme="majorEastAsia" w:hint="eastAsia"/>
          <w:lang w:val="en-US"/>
        </w:rPr>
        <w:t>請</w:t>
      </w:r>
      <w:r>
        <w:rPr>
          <w:rFonts w:asciiTheme="majorEastAsia" w:hAnsiTheme="majorEastAsia" w:hint="eastAsia"/>
          <w:lang w:val="en-US" w:eastAsia="zh-TW"/>
        </w:rPr>
        <w:t>行政院及其所屬法務部</w:t>
      </w:r>
      <w:r>
        <w:rPr>
          <w:rFonts w:asciiTheme="majorEastAsia" w:hAnsiTheme="majorEastAsia" w:hint="eastAsia"/>
          <w:lang w:val="en-US"/>
        </w:rPr>
        <w:t>、</w:t>
      </w:r>
      <w:r>
        <w:rPr>
          <w:rFonts w:asciiTheme="majorEastAsia" w:hAnsiTheme="majorEastAsia" w:hint="eastAsia"/>
          <w:lang w:val="en-US" w:eastAsia="zh-TW"/>
        </w:rPr>
        <w:t>內政部警政署及</w:t>
      </w:r>
      <w:r w:rsidRPr="00FD503A">
        <w:rPr>
          <w:rFonts w:hint="eastAsia"/>
        </w:rPr>
        <w:t>衛福部</w:t>
      </w:r>
      <w:r>
        <w:rPr>
          <w:rFonts w:hint="eastAsia"/>
          <w:lang w:eastAsia="zh-TW"/>
        </w:rPr>
        <w:t>確</w:t>
      </w:r>
      <w:r w:rsidRPr="00F17505">
        <w:rPr>
          <w:rFonts w:asciiTheme="majorEastAsia" w:hAnsiTheme="majorEastAsia" w:hint="eastAsia"/>
          <w:lang w:val="en-US"/>
        </w:rPr>
        <w:t>實</w:t>
      </w:r>
      <w:r>
        <w:rPr>
          <w:rFonts w:asciiTheme="majorEastAsia" w:hAnsiTheme="majorEastAsia" w:hint="eastAsia"/>
          <w:lang w:val="en-US" w:eastAsia="zh-TW"/>
        </w:rPr>
        <w:t>檢討改進</w:t>
      </w:r>
      <w:r>
        <w:rPr>
          <w:rFonts w:asciiTheme="majorEastAsia" w:hAnsiTheme="majorEastAsia" w:hint="eastAsia"/>
          <w:lang w:val="en-US"/>
        </w:rPr>
        <w:t>。</w:t>
      </w:r>
    </w:p>
    <w:p w:rsidR="00B92709" w:rsidRDefault="00B92709" w:rsidP="005D607E">
      <w:pPr>
        <w:pStyle w:val="afb"/>
        <w:spacing w:before="288" w:after="288"/>
      </w:pPr>
      <w:r w:rsidRPr="002B1C7E">
        <w:t>監察院調查發現與建議</w:t>
      </w:r>
    </w:p>
    <w:p w:rsidR="00B92709" w:rsidRPr="007D2699" w:rsidRDefault="00B11971" w:rsidP="00A329FD">
      <w:pPr>
        <w:pStyle w:val="11"/>
        <w:spacing w:before="180" w:after="180"/>
        <w:rPr>
          <w:lang w:eastAsia="zh-TW"/>
        </w:rPr>
      </w:pPr>
      <w:r w:rsidRPr="008E1832">
        <w:rPr>
          <w:rFonts w:hint="eastAsia"/>
        </w:rPr>
        <w:t>˙</w:t>
      </w:r>
      <w:r w:rsidR="00B92709">
        <w:rPr>
          <w:rFonts w:hint="eastAsia"/>
          <w:lang w:eastAsia="zh-TW"/>
        </w:rPr>
        <w:t>司法</w:t>
      </w:r>
      <w:r w:rsidR="00B92709" w:rsidRPr="001D7671">
        <w:rPr>
          <w:rFonts w:hint="eastAsia"/>
        </w:rPr>
        <w:t>及早介入</w:t>
      </w:r>
    </w:p>
    <w:p w:rsidR="00B92709" w:rsidRPr="007D2699" w:rsidRDefault="00B92709" w:rsidP="0069720F">
      <w:pPr>
        <w:pStyle w:val="1---"/>
        <w:spacing w:after="180"/>
        <w:ind w:firstLine="485"/>
        <w:rPr>
          <w:lang w:eastAsia="zh-TW"/>
        </w:rPr>
      </w:pPr>
      <w:r>
        <w:rPr>
          <w:rFonts w:hint="eastAsia"/>
          <w:lang w:eastAsia="zh-TW"/>
        </w:rPr>
        <w:t>由於</w:t>
      </w:r>
      <w:r w:rsidRPr="003A7124">
        <w:rPr>
          <w:rFonts w:hint="eastAsia"/>
        </w:rPr>
        <w:t>近年來重大兒虐案件頻傳，嚴重影響兒童生存發展權，</w:t>
      </w:r>
      <w:r>
        <w:rPr>
          <w:rFonts w:hint="eastAsia"/>
          <w:lang w:eastAsia="zh-TW"/>
        </w:rPr>
        <w:t>監察</w:t>
      </w:r>
      <w:r w:rsidRPr="003A7124">
        <w:rPr>
          <w:rFonts w:hint="eastAsia"/>
        </w:rPr>
        <w:t>院歷來雖就兒虐事件已有調查糾正，可惜猶未能遏止悲劇。鑑於兒少保護網絡需社政、醫療、警政及司法等單位共同合作發揮防治作為，方能竟功。司法改革國是會議決議比照現有「家暴安全防護網」之高危機案件網絡會議，就「重大兒虐案件」研議建構以檢察體系為主導之網絡，強化現行兒童保護機制，法務部於</w:t>
      </w:r>
      <w:r w:rsidRPr="003A7124">
        <w:rPr>
          <w:rFonts w:hint="eastAsia"/>
        </w:rPr>
        <w:t>107</w:t>
      </w:r>
      <w:r w:rsidRPr="003A7124">
        <w:rPr>
          <w:rFonts w:hint="eastAsia"/>
        </w:rPr>
        <w:t>年</w:t>
      </w:r>
      <w:r w:rsidRPr="003A7124">
        <w:rPr>
          <w:rFonts w:hint="eastAsia"/>
        </w:rPr>
        <w:t>12</w:t>
      </w:r>
      <w:r w:rsidRPr="003A7124">
        <w:rPr>
          <w:rFonts w:hint="eastAsia"/>
        </w:rPr>
        <w:t>月</w:t>
      </w:r>
      <w:r w:rsidRPr="003A7124">
        <w:rPr>
          <w:rFonts w:hint="eastAsia"/>
        </w:rPr>
        <w:t>5</w:t>
      </w:r>
      <w:r w:rsidRPr="003A7124">
        <w:rPr>
          <w:rFonts w:hint="eastAsia"/>
        </w:rPr>
        <w:t>日雖決議將重大兒虐定義為疑似外力造成未滿</w:t>
      </w:r>
      <w:r w:rsidRPr="003A7124">
        <w:rPr>
          <w:rFonts w:hint="eastAsia"/>
        </w:rPr>
        <w:t>18</w:t>
      </w:r>
      <w:r w:rsidRPr="003A7124">
        <w:rPr>
          <w:rFonts w:hint="eastAsia"/>
        </w:rPr>
        <w:t>歲之兒童、少年受有刑法第</w:t>
      </w:r>
      <w:r w:rsidRPr="003A7124">
        <w:rPr>
          <w:rFonts w:hint="eastAsia"/>
        </w:rPr>
        <w:t>10</w:t>
      </w:r>
      <w:r w:rsidRPr="003A7124">
        <w:rPr>
          <w:rFonts w:hint="eastAsia"/>
        </w:rPr>
        <w:t>條之重傷害或其他嚴重傷害、死亡或社會矚目之傷害案件，惟刑法重傷罪或第</w:t>
      </w:r>
      <w:r w:rsidRPr="003A7124">
        <w:rPr>
          <w:rFonts w:hint="eastAsia"/>
        </w:rPr>
        <w:t>286</w:t>
      </w:r>
      <w:r w:rsidRPr="003A7124">
        <w:rPr>
          <w:rFonts w:hint="eastAsia"/>
        </w:rPr>
        <w:t>條妨害幼童發育罪之認定有賴醫療輔助判斷，此</w:t>
      </w:r>
      <w:r w:rsidRPr="00E01F6A">
        <w:rPr>
          <w:rFonts w:hint="eastAsia"/>
          <w:spacing w:val="-14"/>
        </w:rPr>
        <w:t>於</w:t>
      </w:r>
      <w:r w:rsidRPr="003A7124">
        <w:rPr>
          <w:rFonts w:hint="eastAsia"/>
        </w:rPr>
        <w:t>108</w:t>
      </w:r>
      <w:r w:rsidRPr="003A7124">
        <w:rPr>
          <w:rFonts w:hint="eastAsia"/>
        </w:rPr>
        <w:t>年</w:t>
      </w:r>
      <w:r w:rsidRPr="003A7124">
        <w:rPr>
          <w:rFonts w:hint="eastAsia"/>
        </w:rPr>
        <w:t>5</w:t>
      </w:r>
      <w:r w:rsidRPr="003A7124">
        <w:rPr>
          <w:rFonts w:hint="eastAsia"/>
        </w:rPr>
        <w:t>月立法院修法增加「凌虐」定義後亦然。司法實務對於一般兒虐行為人進行傷害罪追訴，須經合法告訴權人告訴，故常由地方社政機關提起獨立告訴，致社工面臨協助施虐行為人進行家庭重整之角色衝突，是以檢察官及早介入，除係發動刑事強制處分程序之主體外，應可減緩社工角色衝突之危機。然醫療、社政、警政系統對於重大兒虐定義未見相同，乃至於新修正之兒少權法，立法者對於檢察系統之介入時機格外殷切期盼</w:t>
      </w:r>
      <w:r w:rsidRPr="003A7124">
        <w:rPr>
          <w:rFonts w:hint="eastAsia"/>
        </w:rPr>
        <w:lastRenderedPageBreak/>
        <w:t>，基於檢察官公益代表人角色，如何符合司法改革國是會議及新</w:t>
      </w:r>
      <w:r>
        <w:rPr>
          <w:rFonts w:hint="eastAsia"/>
        </w:rPr>
        <w:t>修正兒少權法規定，法務部</w:t>
      </w:r>
      <w:r w:rsidR="001F1937">
        <w:rPr>
          <w:rFonts w:hint="eastAsia"/>
        </w:rPr>
        <w:t>宜</w:t>
      </w:r>
      <w:r>
        <w:rPr>
          <w:rFonts w:hint="eastAsia"/>
        </w:rPr>
        <w:t>再深刻檢討，以保護兒少健全成長。至</w:t>
      </w:r>
      <w:r w:rsidRPr="003A7124">
        <w:rPr>
          <w:rFonts w:hint="eastAsia"/>
        </w:rPr>
        <w:t>各地檢署與醫院有關傷勢成因及證據保存之方式互</w:t>
      </w:r>
      <w:r w:rsidR="00E01F6A">
        <w:rPr>
          <w:rFonts w:hint="eastAsia"/>
          <w:lang w:eastAsia="zh-TW"/>
        </w:rPr>
        <w:t xml:space="preserve">　</w:t>
      </w:r>
      <w:r w:rsidRPr="003A7124">
        <w:rPr>
          <w:rFonts w:hint="eastAsia"/>
        </w:rPr>
        <w:t>動，如已有良好成效，法務部</w:t>
      </w:r>
      <w:r w:rsidR="006B10C4">
        <w:rPr>
          <w:rFonts w:hint="eastAsia"/>
        </w:rPr>
        <w:t>應</w:t>
      </w:r>
      <w:r w:rsidRPr="003A7124">
        <w:rPr>
          <w:rFonts w:hint="eastAsia"/>
        </w:rPr>
        <w:t>積極推廣，以為其他地檢署借鏡。</w:t>
      </w:r>
    </w:p>
    <w:p w:rsidR="00B92709" w:rsidRPr="007D2699" w:rsidRDefault="00B11971" w:rsidP="00A329FD">
      <w:pPr>
        <w:pStyle w:val="11"/>
        <w:spacing w:before="180" w:after="180"/>
        <w:rPr>
          <w:lang w:eastAsia="zh-TW"/>
        </w:rPr>
      </w:pPr>
      <w:r w:rsidRPr="008E1832">
        <w:rPr>
          <w:rFonts w:hint="eastAsia"/>
        </w:rPr>
        <w:t>˙</w:t>
      </w:r>
      <w:r w:rsidR="00B92709" w:rsidRPr="00DF6784">
        <w:rPr>
          <w:rFonts w:hint="eastAsia"/>
        </w:rPr>
        <w:t>員警即時強制進入住宅</w:t>
      </w:r>
      <w:r w:rsidR="00B92709">
        <w:rPr>
          <w:rFonts w:hint="eastAsia"/>
        </w:rPr>
        <w:t>之</w:t>
      </w:r>
      <w:r w:rsidR="00B92709" w:rsidRPr="00DF6784">
        <w:rPr>
          <w:rFonts w:hint="eastAsia"/>
        </w:rPr>
        <w:t>聯繫分工</w:t>
      </w:r>
    </w:p>
    <w:p w:rsidR="00B92709" w:rsidRDefault="00B92709" w:rsidP="0069720F">
      <w:pPr>
        <w:pStyle w:val="1---"/>
        <w:spacing w:after="180"/>
        <w:ind w:firstLine="485"/>
      </w:pPr>
      <w:r w:rsidRPr="00DF6784">
        <w:rPr>
          <w:rFonts w:hint="eastAsia"/>
        </w:rPr>
        <w:t>警政系統關於兒虐案件之處理，原由家防官與偵查隊主責，分別對應社政系統與檢察系統。新修正兒少權法，新增第</w:t>
      </w:r>
      <w:r w:rsidRPr="00DF6784">
        <w:rPr>
          <w:rFonts w:hint="eastAsia"/>
        </w:rPr>
        <w:t>70</w:t>
      </w:r>
      <w:r w:rsidRPr="00DF6784">
        <w:rPr>
          <w:rFonts w:hint="eastAsia"/>
        </w:rPr>
        <w:t>條之</w:t>
      </w:r>
      <w:r w:rsidRPr="00DF6784">
        <w:rPr>
          <w:rFonts w:hint="eastAsia"/>
        </w:rPr>
        <w:t>1</w:t>
      </w:r>
      <w:r w:rsidRPr="00DF6784">
        <w:rPr>
          <w:rFonts w:hint="eastAsia"/>
        </w:rPr>
        <w:t>規定，於合理懷疑</w:t>
      </w:r>
      <w:r w:rsidR="00A021E4">
        <w:rPr>
          <w:rFonts w:hint="eastAsia"/>
        </w:rPr>
        <w:t>兒少</w:t>
      </w:r>
      <w:r w:rsidRPr="00DF6784">
        <w:rPr>
          <w:rFonts w:hint="eastAsia"/>
        </w:rPr>
        <w:t>有危險、危險之虞，社政機關得請求員警即時強制進入住宅等處所，且依新法第</w:t>
      </w:r>
      <w:r w:rsidRPr="00DF6784">
        <w:rPr>
          <w:rFonts w:hint="eastAsia"/>
        </w:rPr>
        <w:t>56</w:t>
      </w:r>
      <w:r w:rsidRPr="00DF6784">
        <w:rPr>
          <w:rFonts w:hint="eastAsia"/>
        </w:rPr>
        <w:t>條第</w:t>
      </w:r>
      <w:r w:rsidRPr="00DF6784">
        <w:rPr>
          <w:rFonts w:hint="eastAsia"/>
        </w:rPr>
        <w:t>4</w:t>
      </w:r>
      <w:r w:rsidRPr="00DF6784">
        <w:rPr>
          <w:rFonts w:hint="eastAsia"/>
        </w:rPr>
        <w:t>項規定，應移送警察機關報請檢察機關處理。然即時強制進入與</w:t>
      </w:r>
      <w:r w:rsidR="00865442">
        <w:rPr>
          <w:rFonts w:hint="eastAsia"/>
        </w:rPr>
        <w:t>刑訴法</w:t>
      </w:r>
      <w:r w:rsidRPr="00DF6784">
        <w:rPr>
          <w:rFonts w:hint="eastAsia"/>
        </w:rPr>
        <w:t>上搜索扣押之強制處分仍有不同，內部如何聯繫分工及其處理流程，未來警政署應審慎檢討，並進行在職教育，以杜絕爭議。另警政署已拍攝完成之「兒虐案件處理實境」教學影片，在內部分工與強制處分之發動上，過於簡化，易遭致與</w:t>
      </w:r>
      <w:r w:rsidR="00865442">
        <w:rPr>
          <w:rFonts w:hint="eastAsia"/>
        </w:rPr>
        <w:t>刑訴法</w:t>
      </w:r>
      <w:r w:rsidRPr="00DF6784">
        <w:rPr>
          <w:rFonts w:hint="eastAsia"/>
        </w:rPr>
        <w:t>相關規定不符之質疑，警政署</w:t>
      </w:r>
      <w:r w:rsidR="006B10C4">
        <w:rPr>
          <w:rFonts w:hint="eastAsia"/>
        </w:rPr>
        <w:t>應</w:t>
      </w:r>
      <w:r w:rsidRPr="00DF6784">
        <w:rPr>
          <w:rFonts w:hint="eastAsia"/>
        </w:rPr>
        <w:t>將教學影片，與「警政人員兒少保護手冊」內容，配合新修正兒少權法，併同改進</w:t>
      </w:r>
      <w:r w:rsidRPr="007D2699">
        <w:rPr>
          <w:rFonts w:hint="eastAsia"/>
        </w:rPr>
        <w:t>。</w:t>
      </w:r>
    </w:p>
    <w:p w:rsidR="00B92709" w:rsidRPr="007D2699" w:rsidRDefault="00B11971" w:rsidP="00A329FD">
      <w:pPr>
        <w:pStyle w:val="11"/>
        <w:spacing w:before="180" w:after="180"/>
      </w:pPr>
      <w:r w:rsidRPr="008E1832">
        <w:rPr>
          <w:rFonts w:hint="eastAsia"/>
        </w:rPr>
        <w:t>˙</w:t>
      </w:r>
      <w:r w:rsidR="00B92709" w:rsidRPr="00331401">
        <w:rPr>
          <w:rFonts w:hint="eastAsia"/>
        </w:rPr>
        <w:t>檢討社會安全網計畫新制之分流機制</w:t>
      </w:r>
    </w:p>
    <w:p w:rsidR="00B92709" w:rsidRDefault="00B92709" w:rsidP="0069720F">
      <w:pPr>
        <w:pStyle w:val="1---"/>
        <w:spacing w:after="180"/>
        <w:ind w:firstLine="485"/>
      </w:pPr>
      <w:r w:rsidRPr="00331401">
        <w:rPr>
          <w:rFonts w:hint="eastAsia"/>
        </w:rPr>
        <w:t>由於過往保護網絡係由社政、警政與檢察機關各據法令行事，致使兒虐事件初以社政機關為主，判斷是否進行安置或規劃家庭處遇，輔以醫療體系診療醫治及傷勢研判，於符合刑事追訴條件後始由檢警介入。而社政機關對兒少保護之安全評估、分流制度迭經修法，在社政人力不足、專業難以傳承</w:t>
      </w:r>
      <w:r w:rsidR="00126877">
        <w:rPr>
          <w:rFonts w:hint="eastAsia"/>
          <w:lang w:eastAsia="zh-TW"/>
        </w:rPr>
        <w:t>之下</w:t>
      </w:r>
      <w:r w:rsidRPr="00331401">
        <w:rPr>
          <w:rFonts w:hint="eastAsia"/>
        </w:rPr>
        <w:t>，</w:t>
      </w:r>
      <w:r w:rsidRPr="00331401">
        <w:rPr>
          <w:rFonts w:hint="eastAsia"/>
        </w:rPr>
        <w:lastRenderedPageBreak/>
        <w:t>又缺乏檢警之司法強制力作為，令一線社工背負難以承受之責任。而醫療體系雖有較高機會接觸及發現疑似兒虐案件，惟其等醫療專業仍多處於輔佐社政研判保護處置之角色，難以彰顯及發揮兒虐防治連結之功能。</w:t>
      </w:r>
      <w:r w:rsidRPr="00331401">
        <w:rPr>
          <w:rFonts w:hint="eastAsia"/>
        </w:rPr>
        <w:t>107</w:t>
      </w:r>
      <w:r w:rsidRPr="00331401">
        <w:rPr>
          <w:rFonts w:hint="eastAsia"/>
        </w:rPr>
        <w:t>年強化社會安全網計畫，衛福部重整兒少保護及高風險家庭之分流機制，統一篩派案窗口，按風險程度之高低，改以「危機家庭」及「脆弱家庭</w:t>
      </w:r>
      <w:r w:rsidRPr="00AB51DD">
        <w:rPr>
          <w:rFonts w:hint="eastAsia"/>
          <w:spacing w:val="-20"/>
        </w:rPr>
        <w:t>」</w:t>
      </w:r>
      <w:r w:rsidRPr="00331401">
        <w:rPr>
          <w:rFonts w:hint="eastAsia"/>
        </w:rPr>
        <w:t>，進行分流服務，然因新舊機制之轉銜、新舊評估工具之遞嬗，以及「兒虐」或「重大兒虐」之判別標準不一，致使各地運作模式仍有落差，衛福部</w:t>
      </w:r>
      <w:r w:rsidR="006B10C4">
        <w:rPr>
          <w:rFonts w:hint="eastAsia"/>
        </w:rPr>
        <w:t>應</w:t>
      </w:r>
      <w:r w:rsidRPr="00331401">
        <w:rPr>
          <w:rFonts w:hint="eastAsia"/>
        </w:rPr>
        <w:t>滾動追蹤檢討新制之分流機制，並逐步整合兒虐或重大兒虐之評估標準</w:t>
      </w:r>
      <w:r w:rsidRPr="007D2699">
        <w:rPr>
          <w:rFonts w:hint="eastAsia"/>
        </w:rPr>
        <w:t>。</w:t>
      </w:r>
    </w:p>
    <w:p w:rsidR="00B92709" w:rsidRPr="007D2699" w:rsidRDefault="00B11971" w:rsidP="00A329FD">
      <w:pPr>
        <w:pStyle w:val="11"/>
        <w:spacing w:before="180" w:after="180"/>
      </w:pPr>
      <w:r w:rsidRPr="008E1832">
        <w:rPr>
          <w:rFonts w:hint="eastAsia"/>
        </w:rPr>
        <w:t>˙</w:t>
      </w:r>
      <w:r w:rsidR="00B92709" w:rsidRPr="00331401">
        <w:rPr>
          <w:rFonts w:hint="eastAsia"/>
        </w:rPr>
        <w:t>盤點現有醫療及社政資源</w:t>
      </w:r>
    </w:p>
    <w:p w:rsidR="00B92709" w:rsidRDefault="00B92709" w:rsidP="0069720F">
      <w:pPr>
        <w:pStyle w:val="1---"/>
        <w:spacing w:after="180"/>
        <w:ind w:firstLine="485"/>
      </w:pPr>
      <w:r w:rsidRPr="00331401">
        <w:rPr>
          <w:rFonts w:hint="eastAsia"/>
        </w:rPr>
        <w:t>107</w:t>
      </w:r>
      <w:r w:rsidRPr="00331401">
        <w:rPr>
          <w:rFonts w:hint="eastAsia"/>
        </w:rPr>
        <w:t>年配合「強化社會安全網計畫</w:t>
      </w:r>
      <w:r w:rsidRPr="00AB51DD">
        <w:rPr>
          <w:rFonts w:hint="eastAsia"/>
          <w:spacing w:val="-20"/>
        </w:rPr>
        <w:t>」</w:t>
      </w:r>
      <w:r w:rsidRPr="00331401">
        <w:rPr>
          <w:rFonts w:hint="eastAsia"/>
        </w:rPr>
        <w:t>，由保護司主導推動「建立兒少保護醫療區域整合中心計畫」</w:t>
      </w:r>
      <w:r w:rsidR="00126877">
        <w:rPr>
          <w:rFonts w:hint="eastAsia"/>
          <w:lang w:eastAsia="zh-TW"/>
        </w:rPr>
        <w:t>，</w:t>
      </w:r>
      <w:r w:rsidRPr="00331401">
        <w:rPr>
          <w:rFonts w:hint="eastAsia"/>
        </w:rPr>
        <w:t>並挑選</w:t>
      </w:r>
      <w:r w:rsidRPr="00331401">
        <w:rPr>
          <w:rFonts w:hint="eastAsia"/>
        </w:rPr>
        <w:t>7</w:t>
      </w:r>
      <w:r w:rsidRPr="00331401">
        <w:rPr>
          <w:rFonts w:hint="eastAsia"/>
        </w:rPr>
        <w:t>家醫療院所作為區域整合中心，協助</w:t>
      </w:r>
      <w:r w:rsidRPr="004E5055">
        <w:rPr>
          <w:rFonts w:hint="eastAsia"/>
        </w:rPr>
        <w:t>地方社政主管機關判斷兒虐事件。衛福部宜透過監督該計畫施行過程中，與各區域整合中心嚴密聯繫溝通，並盤點現有醫療及社政資源，建立完善之醫療、社政、警政與檢察系統之橫向聯繫機制，以確保兒虐案件及早發</w:t>
      </w:r>
      <w:r w:rsidRPr="00331401">
        <w:rPr>
          <w:rFonts w:hint="eastAsia"/>
        </w:rPr>
        <w:t>現，並遏止憾事發生。</w:t>
      </w:r>
    </w:p>
    <w:p w:rsidR="00B92709" w:rsidRPr="007D2699" w:rsidRDefault="00B11971" w:rsidP="00A329FD">
      <w:pPr>
        <w:pStyle w:val="11"/>
        <w:spacing w:before="180" w:after="180"/>
      </w:pPr>
      <w:r w:rsidRPr="008E1832">
        <w:rPr>
          <w:rFonts w:hint="eastAsia"/>
        </w:rPr>
        <w:t>˙</w:t>
      </w:r>
      <w:r w:rsidR="00B92709" w:rsidRPr="00331401">
        <w:rPr>
          <w:rFonts w:hint="eastAsia"/>
        </w:rPr>
        <w:t>有關機關介入兒虐</w:t>
      </w:r>
      <w:r w:rsidR="00B92709">
        <w:rPr>
          <w:rFonts w:hint="eastAsia"/>
        </w:rPr>
        <w:t>案之</w:t>
      </w:r>
      <w:r w:rsidR="00B92709" w:rsidRPr="00331401">
        <w:rPr>
          <w:rFonts w:hint="eastAsia"/>
        </w:rPr>
        <w:t>時機</w:t>
      </w:r>
    </w:p>
    <w:p w:rsidR="00B92709" w:rsidRPr="00DF6784" w:rsidRDefault="00B92709" w:rsidP="0069720F">
      <w:pPr>
        <w:pStyle w:val="1---"/>
        <w:spacing w:after="180"/>
        <w:ind w:firstLine="485"/>
      </w:pPr>
      <w:r w:rsidRPr="00331401">
        <w:rPr>
          <w:rFonts w:hint="eastAsia"/>
        </w:rPr>
        <w:t>法務部因應司法改革國是會議就「重大兒虐案件」研議建構以檢察體系為主導之網絡，強化現行兒童保護機制，業已決議將重大兒虐定義為疑似外力造成未滿</w:t>
      </w:r>
      <w:r w:rsidRPr="00331401">
        <w:rPr>
          <w:rFonts w:hint="eastAsia"/>
        </w:rPr>
        <w:t>18</w:t>
      </w:r>
      <w:r w:rsidRPr="00331401">
        <w:rPr>
          <w:rFonts w:hint="eastAsia"/>
        </w:rPr>
        <w:t>歲之兒童、少年受有刑法第</w:t>
      </w:r>
      <w:r w:rsidRPr="00331401">
        <w:rPr>
          <w:rFonts w:hint="eastAsia"/>
        </w:rPr>
        <w:t>10</w:t>
      </w:r>
      <w:r w:rsidRPr="00331401">
        <w:rPr>
          <w:rFonts w:hint="eastAsia"/>
        </w:rPr>
        <w:t>條之重傷害或其他嚴重傷害、死亡或社會矚目之傷害</w:t>
      </w:r>
      <w:r w:rsidRPr="00331401">
        <w:rPr>
          <w:rFonts w:hint="eastAsia"/>
        </w:rPr>
        <w:lastRenderedPageBreak/>
        <w:t>案件，並建立檢察官提早介入時機。衛福部為精進兒少保護措施，配合行政院「強化社會安全網計畫</w:t>
      </w:r>
      <w:r w:rsidRPr="00AB51DD">
        <w:rPr>
          <w:rFonts w:hint="eastAsia"/>
          <w:spacing w:val="-20"/>
        </w:rPr>
        <w:t>」</w:t>
      </w:r>
      <w:r w:rsidRPr="00331401">
        <w:rPr>
          <w:rFonts w:hint="eastAsia"/>
        </w:rPr>
        <w:t>，推動建立兒少保護醫療區域整合中心，搭配兒少保護醫療服務分級分類模式，兼顧兒少保護醫療服務專精化及普及化發展。兒少權法亦已於</w:t>
      </w:r>
      <w:r w:rsidRPr="00331401">
        <w:rPr>
          <w:rFonts w:hint="eastAsia"/>
        </w:rPr>
        <w:t>108</w:t>
      </w:r>
      <w:r w:rsidRPr="00331401">
        <w:rPr>
          <w:rFonts w:hint="eastAsia"/>
        </w:rPr>
        <w:t>年</w:t>
      </w:r>
      <w:r w:rsidRPr="00331401">
        <w:rPr>
          <w:rFonts w:hint="eastAsia"/>
        </w:rPr>
        <w:t>4</w:t>
      </w:r>
      <w:r w:rsidRPr="00331401">
        <w:rPr>
          <w:rFonts w:hint="eastAsia"/>
        </w:rPr>
        <w:t>月</w:t>
      </w:r>
      <w:r w:rsidRPr="00331401">
        <w:rPr>
          <w:rFonts w:hint="eastAsia"/>
        </w:rPr>
        <w:t>24</w:t>
      </w:r>
      <w:r w:rsidRPr="00331401">
        <w:rPr>
          <w:rFonts w:hint="eastAsia"/>
        </w:rPr>
        <w:t>日修正並經總統公布，明定檢警及早介入兒少保護案件調查程序，此乃強化司法及早介入，作為完善兒少保護網絡之重要契機。然實務執行仍須各網絡單位共同研議並建置相關配套措施及作為，凡此均有待行政院督同相關部會及各地方政府，儘速研修、訂定相關聯繫機制，並透過滾動式修正方式，持續建構完善之兒少保護網絡，落實兒少免受暴力威脅，創造有利其身心健全發展之環境。我國刻正面臨少子化危機，兒童既為國家未來發展之主人翁，攸關國家生存發展與競爭力，其生存與發展權最應加以重視，尤其社政、醫療與檢警介入時機更應明確化，以完善社會安全網，避免再有網絡漏接之遺憾。</w:t>
      </w:r>
      <w:r>
        <w:rPr>
          <w:rFonts w:hint="eastAsia"/>
          <w:lang w:eastAsia="zh-TW"/>
        </w:rPr>
        <w:t>監察</w:t>
      </w:r>
      <w:r w:rsidRPr="00331401">
        <w:rPr>
          <w:rFonts w:hint="eastAsia"/>
        </w:rPr>
        <w:t>院調查期間，欣見兒少權法修法，賦予檢警及早介入之法源依據，行政院</w:t>
      </w:r>
      <w:r w:rsidR="006B10C4">
        <w:rPr>
          <w:rFonts w:hint="eastAsia"/>
        </w:rPr>
        <w:t>應</w:t>
      </w:r>
      <w:r w:rsidRPr="00331401">
        <w:rPr>
          <w:rFonts w:hint="eastAsia"/>
        </w:rPr>
        <w:t>儘速協調各有關機關統一兒虐、重大兒虐標準，暨其介入之正確時機，以有效預防及降低兒童少年受虐案件之發生。</w:t>
      </w:r>
    </w:p>
    <w:p w:rsidR="00B92709" w:rsidRPr="00AC77DF" w:rsidRDefault="00B92709" w:rsidP="005D607E">
      <w:pPr>
        <w:pStyle w:val="afb"/>
        <w:spacing w:before="288" w:after="288"/>
      </w:pPr>
      <w:r>
        <w:rPr>
          <w:rFonts w:hint="eastAsia"/>
        </w:rPr>
        <w:t>調查結果及</w:t>
      </w:r>
      <w:r w:rsidRPr="00AC77DF">
        <w:t>改善情形</w:t>
      </w:r>
    </w:p>
    <w:p w:rsidR="00B92709" w:rsidRPr="004359D3" w:rsidRDefault="002B4176" w:rsidP="009B5562">
      <w:pPr>
        <w:pStyle w:val="110"/>
        <w:ind w:left="370" w:hanging="370"/>
      </w:pPr>
      <w:r>
        <w:rPr>
          <w:rFonts w:hint="eastAsia"/>
        </w:rPr>
        <w:t>1</w:t>
      </w:r>
      <w:r>
        <w:rPr>
          <w:rFonts w:hint="eastAsia"/>
        </w:rPr>
        <w:t>、</w:t>
      </w:r>
      <w:r w:rsidR="005D607E">
        <w:rPr>
          <w:rFonts w:hint="eastAsia"/>
        </w:rPr>
        <w:tab/>
      </w:r>
      <w:r w:rsidR="00B92709" w:rsidRPr="004359D3">
        <w:t>促使相關機關研修法令</w:t>
      </w:r>
      <w:r w:rsidR="00B92709" w:rsidRPr="00AB51DD">
        <w:rPr>
          <w:spacing w:val="-20"/>
        </w:rPr>
        <w:t>：</w:t>
      </w:r>
      <w:r w:rsidR="00B92709">
        <w:t>（</w:t>
      </w:r>
      <w:r w:rsidR="00B92709">
        <w:rPr>
          <w:rFonts w:hint="eastAsia"/>
        </w:rPr>
        <w:t>1</w:t>
      </w:r>
      <w:r w:rsidR="00B92709">
        <w:rPr>
          <w:rFonts w:hint="eastAsia"/>
        </w:rPr>
        <w:t>）</w:t>
      </w:r>
      <w:r w:rsidR="00B92709" w:rsidRPr="00DE63F8">
        <w:rPr>
          <w:rFonts w:hint="eastAsia"/>
        </w:rPr>
        <w:t>法務部頒訂「檢察機關重大兒虐案件偵辦流程</w:t>
      </w:r>
      <w:r w:rsidR="00B92709" w:rsidRPr="00AB51DD">
        <w:rPr>
          <w:rFonts w:hint="eastAsia"/>
          <w:spacing w:val="-20"/>
        </w:rPr>
        <w:t>」</w:t>
      </w:r>
      <w:r w:rsidR="00B92709" w:rsidRPr="00DE63F8">
        <w:rPr>
          <w:rFonts w:hint="eastAsia"/>
        </w:rPr>
        <w:t>，各地方檢察署婦幼專組主任檢察官與直轄市、縣市政府家防中心主任、社會局、七大區域整合中心建立聯繫窗口，以便</w:t>
      </w:r>
      <w:r w:rsidR="00FD6A1C">
        <w:rPr>
          <w:rFonts w:hint="eastAsia"/>
        </w:rPr>
        <w:t>及</w:t>
      </w:r>
      <w:r w:rsidR="00B92709" w:rsidRPr="00DE63F8">
        <w:rPr>
          <w:rFonts w:hint="eastAsia"/>
        </w:rPr>
        <w:t>早介入重大兒虐案件之偵辦</w:t>
      </w:r>
      <w:r w:rsidR="00B92709" w:rsidRPr="009B5562">
        <w:rPr>
          <w:rFonts w:hint="eastAsia"/>
          <w:spacing w:val="-50"/>
        </w:rPr>
        <w:t>。</w:t>
      </w:r>
      <w:r w:rsidR="00B92709">
        <w:rPr>
          <w:rFonts w:hint="eastAsia"/>
        </w:rPr>
        <w:t>（</w:t>
      </w:r>
      <w:r w:rsidR="00B92709">
        <w:rPr>
          <w:rFonts w:hint="eastAsia"/>
        </w:rPr>
        <w:t>2</w:t>
      </w:r>
      <w:r w:rsidR="00B92709">
        <w:rPr>
          <w:rFonts w:hint="eastAsia"/>
        </w:rPr>
        <w:t>）</w:t>
      </w:r>
      <w:r w:rsidR="00B92709" w:rsidRPr="00DE63F8">
        <w:rPr>
          <w:rFonts w:hint="eastAsia"/>
        </w:rPr>
        <w:lastRenderedPageBreak/>
        <w:t>警政署刻正配合新修正兒少權法</w:t>
      </w:r>
      <w:r w:rsidR="00B92709">
        <w:rPr>
          <w:rFonts w:hint="eastAsia"/>
        </w:rPr>
        <w:t>，</w:t>
      </w:r>
      <w:r w:rsidR="00B92709">
        <w:rPr>
          <w:rFonts w:hint="eastAsia"/>
          <w:lang w:eastAsia="zh-HK"/>
        </w:rPr>
        <w:t>修正</w:t>
      </w:r>
      <w:r w:rsidR="00B92709" w:rsidRPr="00DE63F8">
        <w:rPr>
          <w:rFonts w:hint="eastAsia"/>
        </w:rPr>
        <w:t>「警察機關保護兒少人身安全工作手冊」</w:t>
      </w:r>
      <w:r w:rsidR="00B92709">
        <w:rPr>
          <w:rFonts w:hint="eastAsia"/>
        </w:rPr>
        <w:t>。</w:t>
      </w:r>
    </w:p>
    <w:p w:rsidR="00B92709" w:rsidRPr="004359D3" w:rsidRDefault="002B4176" w:rsidP="00BA4A50">
      <w:pPr>
        <w:pStyle w:val="110"/>
        <w:ind w:left="370" w:hanging="370"/>
      </w:pPr>
      <w:r>
        <w:rPr>
          <w:rFonts w:hint="eastAsia"/>
        </w:rPr>
        <w:t>2</w:t>
      </w:r>
      <w:r>
        <w:rPr>
          <w:rFonts w:hint="eastAsia"/>
        </w:rPr>
        <w:t>、</w:t>
      </w:r>
      <w:r w:rsidR="005D607E">
        <w:rPr>
          <w:rFonts w:hint="eastAsia"/>
        </w:rPr>
        <w:tab/>
      </w:r>
      <w:r w:rsidR="00B92709" w:rsidRPr="004359D3">
        <w:t>執行推動作為</w:t>
      </w:r>
      <w:r w:rsidR="00B92709" w:rsidRPr="00AB51DD">
        <w:rPr>
          <w:spacing w:val="-20"/>
        </w:rPr>
        <w:t>：</w:t>
      </w:r>
      <w:r w:rsidR="00B92709" w:rsidRPr="004359D3">
        <w:t>（</w:t>
      </w:r>
      <w:r w:rsidR="00B92709" w:rsidRPr="004359D3">
        <w:t>1</w:t>
      </w:r>
      <w:r w:rsidR="00B92709" w:rsidRPr="004359D3">
        <w:t>）</w:t>
      </w:r>
      <w:r w:rsidR="00B92709" w:rsidRPr="00DE63F8">
        <w:rPr>
          <w:rFonts w:hint="eastAsia"/>
        </w:rPr>
        <w:t>衛福部自</w:t>
      </w:r>
      <w:r w:rsidR="00B92709" w:rsidRPr="00DE63F8">
        <w:rPr>
          <w:rFonts w:hint="eastAsia"/>
        </w:rPr>
        <w:t>108</w:t>
      </w:r>
      <w:r w:rsidR="00B92709" w:rsidRPr="00DE63F8">
        <w:rPr>
          <w:rFonts w:hint="eastAsia"/>
        </w:rPr>
        <w:t>年</w:t>
      </w:r>
      <w:r w:rsidR="00B92709" w:rsidRPr="00DE63F8">
        <w:rPr>
          <w:rFonts w:hint="eastAsia"/>
        </w:rPr>
        <w:t>10</w:t>
      </w:r>
      <w:r w:rsidR="00B92709" w:rsidRPr="00DE63F8">
        <w:rPr>
          <w:rFonts w:hint="eastAsia"/>
        </w:rPr>
        <w:t>月</w:t>
      </w:r>
      <w:r w:rsidR="00B92709" w:rsidRPr="00DE63F8">
        <w:rPr>
          <w:rFonts w:hint="eastAsia"/>
        </w:rPr>
        <w:t>1</w:t>
      </w:r>
      <w:r w:rsidR="00B92709" w:rsidRPr="00DE63F8">
        <w:rPr>
          <w:rFonts w:hint="eastAsia"/>
        </w:rPr>
        <w:t>日起實施「強化兒少保護跨網絡合作實施計畫</w:t>
      </w:r>
      <w:r w:rsidR="00B92709" w:rsidRPr="00AB51DD">
        <w:rPr>
          <w:rFonts w:hint="eastAsia"/>
          <w:spacing w:val="-20"/>
        </w:rPr>
        <w:t>」</w:t>
      </w:r>
      <w:r w:rsidR="00B92709" w:rsidRPr="00DE63F8">
        <w:rPr>
          <w:rFonts w:hint="eastAsia"/>
        </w:rPr>
        <w:t>，廣泛蒐集資訊以提出改善跨專業網絡協調及介入策略之建議</w:t>
      </w:r>
      <w:r w:rsidR="00B92709" w:rsidRPr="00AB51DD">
        <w:rPr>
          <w:rFonts w:hint="eastAsia"/>
          <w:spacing w:val="-20"/>
        </w:rPr>
        <w:t>。</w:t>
      </w:r>
      <w:r w:rsidR="00B92709">
        <w:rPr>
          <w:rFonts w:hint="eastAsia"/>
        </w:rPr>
        <w:t>（</w:t>
      </w:r>
      <w:r w:rsidR="00B92709">
        <w:rPr>
          <w:rFonts w:hint="eastAsia"/>
        </w:rPr>
        <w:t>2</w:t>
      </w:r>
      <w:r w:rsidR="00B92709">
        <w:rPr>
          <w:rFonts w:hint="eastAsia"/>
        </w:rPr>
        <w:t>）</w:t>
      </w:r>
      <w:r w:rsidR="00B92709" w:rsidRPr="00DE63F8">
        <w:rPr>
          <w:rFonts w:hint="eastAsia"/>
        </w:rPr>
        <w:t>於強化社會安全網計畫中，提出整合保護服務與高風險家庭服務，建立集中篩派案機制，統一受理所有通報案件，再透過一致性的篩派案輔助指引，進行案件分流及分級分類</w:t>
      </w:r>
      <w:r w:rsidR="00B92709" w:rsidRPr="00AB51DD">
        <w:rPr>
          <w:rFonts w:hint="eastAsia"/>
          <w:spacing w:val="-20"/>
        </w:rPr>
        <w:t>。</w:t>
      </w:r>
      <w:r w:rsidR="00B92709">
        <w:rPr>
          <w:rFonts w:hint="eastAsia"/>
        </w:rPr>
        <w:t>（</w:t>
      </w:r>
      <w:r w:rsidR="00B92709">
        <w:rPr>
          <w:rFonts w:hint="eastAsia"/>
        </w:rPr>
        <w:t>3</w:t>
      </w:r>
      <w:r w:rsidR="00B92709">
        <w:rPr>
          <w:rFonts w:hint="eastAsia"/>
        </w:rPr>
        <w:t>）</w:t>
      </w:r>
      <w:r w:rsidR="00B92709" w:rsidRPr="00DE63F8">
        <w:rPr>
          <w:rFonts w:hint="eastAsia"/>
        </w:rPr>
        <w:t>108</w:t>
      </w:r>
      <w:r w:rsidR="00B92709" w:rsidRPr="00DE63F8">
        <w:rPr>
          <w:rFonts w:hint="eastAsia"/>
        </w:rPr>
        <w:t>年</w:t>
      </w:r>
      <w:r w:rsidR="00B92709" w:rsidRPr="00DE63F8">
        <w:rPr>
          <w:rFonts w:hint="eastAsia"/>
        </w:rPr>
        <w:t>5</w:t>
      </w:r>
      <w:r w:rsidR="00B92709" w:rsidRPr="00DE63F8">
        <w:rPr>
          <w:rFonts w:hint="eastAsia"/>
        </w:rPr>
        <w:t>月</w:t>
      </w:r>
      <w:r w:rsidR="00B92709" w:rsidRPr="00DE63F8">
        <w:rPr>
          <w:rFonts w:hint="eastAsia"/>
        </w:rPr>
        <w:t>31</w:t>
      </w:r>
      <w:r w:rsidR="00B92709" w:rsidRPr="00DE63F8">
        <w:rPr>
          <w:rFonts w:hint="eastAsia"/>
        </w:rPr>
        <w:t>日邀集法務部、內政部警政署、</w:t>
      </w:r>
      <w:r w:rsidR="00B92709" w:rsidRPr="00DE63F8">
        <w:rPr>
          <w:rFonts w:hint="eastAsia"/>
        </w:rPr>
        <w:t>7</w:t>
      </w:r>
      <w:r w:rsidR="00B92709" w:rsidRPr="00DE63F8">
        <w:rPr>
          <w:rFonts w:hint="eastAsia"/>
        </w:rPr>
        <w:t>家兒保醫療中心及各地方政府召開「</w:t>
      </w:r>
      <w:r w:rsidR="00B92709" w:rsidRPr="00DE63F8">
        <w:rPr>
          <w:rFonts w:hint="eastAsia"/>
        </w:rPr>
        <w:t>108</w:t>
      </w:r>
      <w:r w:rsidR="00B92709" w:rsidRPr="00DE63F8">
        <w:rPr>
          <w:rFonts w:hint="eastAsia"/>
        </w:rPr>
        <w:t>年度兒少保護醫療網絡聯繫暨重大兒虐案件檢警早期介入及網絡合作機制研商會議</w:t>
      </w:r>
      <w:r w:rsidR="00B92709" w:rsidRPr="00AB51DD">
        <w:rPr>
          <w:rFonts w:hint="eastAsia"/>
          <w:spacing w:val="-20"/>
        </w:rPr>
        <w:t>」</w:t>
      </w:r>
      <w:r w:rsidR="00B92709" w:rsidRPr="00DE63F8">
        <w:rPr>
          <w:rFonts w:hint="eastAsia"/>
        </w:rPr>
        <w:t>，訂定「重大兒童及少年受虐案件司法早期介入及三方（社政、檢警及醫療）合作流程」供相關網絡單位遵循</w:t>
      </w:r>
      <w:r w:rsidR="00B92709" w:rsidRPr="00AB51DD">
        <w:rPr>
          <w:rFonts w:hint="eastAsia"/>
          <w:spacing w:val="-20"/>
        </w:rPr>
        <w:t>。</w:t>
      </w:r>
      <w:r w:rsidR="00B92709" w:rsidRPr="004359D3">
        <w:t>（</w:t>
      </w:r>
      <w:r w:rsidR="00B92709">
        <w:rPr>
          <w:rFonts w:hint="eastAsia"/>
        </w:rPr>
        <w:t>4</w:t>
      </w:r>
      <w:r w:rsidR="00B92709" w:rsidRPr="004359D3">
        <w:t>）</w:t>
      </w:r>
      <w:r w:rsidR="00B92709" w:rsidRPr="00DE63F8">
        <w:rPr>
          <w:rFonts w:hint="eastAsia"/>
        </w:rPr>
        <w:t>研訂醫事人員處理重大兒虐案件認定參考指引，建立一致性之重大兒虐案件認定標準</w:t>
      </w:r>
      <w:r w:rsidR="00B92709">
        <w:rPr>
          <w:rFonts w:hint="eastAsia"/>
        </w:rPr>
        <w:t>。</w:t>
      </w:r>
    </w:p>
    <w:p w:rsidR="00A7322D" w:rsidRDefault="002B4176" w:rsidP="00BA4A50">
      <w:pPr>
        <w:pStyle w:val="110"/>
        <w:ind w:left="370" w:hanging="370"/>
      </w:pPr>
      <w:r>
        <w:rPr>
          <w:rFonts w:hint="eastAsia"/>
        </w:rPr>
        <w:t>3</w:t>
      </w:r>
      <w:r>
        <w:rPr>
          <w:rFonts w:hint="eastAsia"/>
        </w:rPr>
        <w:t>、</w:t>
      </w:r>
      <w:r w:rsidR="005D607E">
        <w:rPr>
          <w:rFonts w:hint="eastAsia"/>
        </w:rPr>
        <w:tab/>
      </w:r>
      <w:r w:rsidR="00B92709" w:rsidRPr="004359D3">
        <w:t>其他相關辦理事項</w:t>
      </w:r>
      <w:r w:rsidR="00B92709" w:rsidRPr="00AB51DD">
        <w:rPr>
          <w:spacing w:val="-20"/>
        </w:rPr>
        <w:t>：</w:t>
      </w:r>
      <w:r w:rsidR="00B92709" w:rsidRPr="004359D3">
        <w:t>（</w:t>
      </w:r>
      <w:r w:rsidR="00B92709" w:rsidRPr="004359D3">
        <w:t>1</w:t>
      </w:r>
      <w:r w:rsidR="00B92709" w:rsidRPr="004359D3">
        <w:t>）</w:t>
      </w:r>
      <w:r w:rsidR="00B92709" w:rsidRPr="00DE63F8">
        <w:rPr>
          <w:rFonts w:hint="eastAsia"/>
        </w:rPr>
        <w:t>更新</w:t>
      </w:r>
      <w:r w:rsidR="00B92709">
        <w:rPr>
          <w:rFonts w:hint="eastAsia"/>
          <w:lang w:eastAsia="zh-HK"/>
        </w:rPr>
        <w:t>警政</w:t>
      </w:r>
      <w:r w:rsidR="00B92709" w:rsidRPr="00DE63F8">
        <w:rPr>
          <w:rFonts w:hint="eastAsia"/>
        </w:rPr>
        <w:t>署「兒虐案件處理實境」教學影片</w:t>
      </w:r>
      <w:r w:rsidR="00B92709">
        <w:rPr>
          <w:rFonts w:hint="eastAsia"/>
        </w:rPr>
        <w:t>，</w:t>
      </w:r>
      <w:r w:rsidR="00B92709">
        <w:rPr>
          <w:rFonts w:hint="eastAsia"/>
          <w:lang w:eastAsia="zh-HK"/>
        </w:rPr>
        <w:t>以符</w:t>
      </w:r>
      <w:r w:rsidR="00B92709" w:rsidRPr="00DE63F8">
        <w:rPr>
          <w:rFonts w:hint="eastAsia"/>
        </w:rPr>
        <w:t>合法令規範及實務運作</w:t>
      </w:r>
      <w:r w:rsidR="00B92709" w:rsidRPr="00AB51DD">
        <w:rPr>
          <w:rFonts w:hint="eastAsia"/>
          <w:spacing w:val="-20"/>
        </w:rPr>
        <w:t>。</w:t>
      </w:r>
      <w:r w:rsidR="00B92709" w:rsidRPr="004359D3">
        <w:t>（</w:t>
      </w:r>
      <w:r w:rsidR="00B92709" w:rsidRPr="004359D3">
        <w:t>2</w:t>
      </w:r>
      <w:r w:rsidR="00B92709" w:rsidRPr="004359D3">
        <w:t>）</w:t>
      </w:r>
      <w:r w:rsidR="00B92709" w:rsidRPr="00DE63F8">
        <w:rPr>
          <w:rFonts w:hint="eastAsia"/>
        </w:rPr>
        <w:t>警政署頒布「檢察機關重大兒虐案件偵辦流程</w:t>
      </w:r>
      <w:r w:rsidR="00B92709" w:rsidRPr="00AB51DD">
        <w:rPr>
          <w:rFonts w:hint="eastAsia"/>
          <w:spacing w:val="-20"/>
        </w:rPr>
        <w:t>」</w:t>
      </w:r>
      <w:r w:rsidR="00B92709" w:rsidRPr="00AB51DD">
        <w:rPr>
          <w:rFonts w:hint="eastAsia"/>
          <w:spacing w:val="-10"/>
        </w:rPr>
        <w:t>、</w:t>
      </w:r>
      <w:r w:rsidR="00B92709" w:rsidRPr="00DE63F8">
        <w:rPr>
          <w:rFonts w:hint="eastAsia"/>
        </w:rPr>
        <w:t>「強化兒少保護跨網絡合作實施計畫</w:t>
      </w:r>
      <w:r w:rsidR="00B92709" w:rsidRPr="00AB51DD">
        <w:rPr>
          <w:rFonts w:hint="eastAsia"/>
          <w:spacing w:val="-20"/>
        </w:rPr>
        <w:t>」</w:t>
      </w:r>
      <w:r w:rsidR="00B92709" w:rsidRPr="00DE63F8">
        <w:rPr>
          <w:rFonts w:hint="eastAsia"/>
        </w:rPr>
        <w:t>（範例）函轉各警察機關。</w:t>
      </w:r>
    </w:p>
    <w:p w:rsidR="00A7322D" w:rsidRDefault="00A7322D" w:rsidP="00A7322D">
      <w:pPr>
        <w:pStyle w:val="14"/>
        <w:spacing w:beforeLines="50" w:before="180"/>
        <w:ind w:firstLine="480"/>
        <w:rPr>
          <w:lang w:eastAsia="zh-TW"/>
        </w:rPr>
      </w:pPr>
    </w:p>
    <w:p w:rsidR="005D607E" w:rsidRDefault="005D607E" w:rsidP="00A7322D">
      <w:pPr>
        <w:pStyle w:val="14"/>
        <w:spacing w:beforeLines="50" w:before="180"/>
        <w:ind w:firstLine="480"/>
        <w:rPr>
          <w:lang w:eastAsia="zh-TW"/>
        </w:rPr>
      </w:pPr>
    </w:p>
    <w:p w:rsidR="005D607E" w:rsidRDefault="005D607E" w:rsidP="00A7322D">
      <w:pPr>
        <w:pStyle w:val="14"/>
        <w:spacing w:beforeLines="50" w:before="180"/>
        <w:ind w:firstLine="480"/>
        <w:rPr>
          <w:lang w:eastAsia="zh-TW"/>
        </w:rPr>
      </w:pPr>
    </w:p>
    <w:p w:rsidR="005D607E" w:rsidRPr="00BD2837" w:rsidRDefault="005D607E" w:rsidP="00A7322D">
      <w:pPr>
        <w:pStyle w:val="14"/>
        <w:spacing w:beforeLines="50" w:before="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5D607E" w:rsidP="00A7322D">
            <w:pPr>
              <w:pStyle w:val="11-"/>
              <w:spacing w:before="72" w:after="108"/>
              <w:ind w:leftChars="20" w:left="48"/>
              <w:rPr>
                <w:rFonts w:ascii="標楷體" w:eastAsia="標楷體" w:hAnsi="標楷體"/>
              </w:rPr>
            </w:pPr>
            <w:bookmarkStart w:id="126" w:name="_Toc36022047"/>
            <w:r>
              <w:rPr>
                <w:rFonts w:hint="eastAsia"/>
                <w:lang w:eastAsia="zh-HK"/>
              </w:rPr>
              <w:lastRenderedPageBreak/>
              <w:t>別打了，他只是小孩／</w:t>
            </w:r>
            <w:r w:rsidRPr="005D607E">
              <w:rPr>
                <w:rFonts w:ascii="Times New Roman"/>
                <w:b/>
                <w:lang w:eastAsia="zh-HK"/>
              </w:rPr>
              <w:t>108</w:t>
            </w:r>
            <w:r w:rsidRPr="00666D55">
              <w:rPr>
                <w:rFonts w:hint="eastAsia"/>
                <w:lang w:eastAsia="zh-HK"/>
              </w:rPr>
              <w:t>托嬰中心不當管教</w:t>
            </w:r>
            <w:r>
              <w:rPr>
                <w:rFonts w:hint="eastAsia"/>
              </w:rPr>
              <w:t>、</w:t>
            </w:r>
            <w:r w:rsidRPr="005D607E">
              <w:rPr>
                <w:rFonts w:ascii="Times New Roman"/>
                <w:b/>
                <w:lang w:eastAsia="zh-HK"/>
              </w:rPr>
              <w:t>108</w:t>
            </w:r>
            <w:r w:rsidRPr="003D4F42">
              <w:rPr>
                <w:rFonts w:hint="eastAsia"/>
              </w:rPr>
              <w:t>托嬰中心以木鍋鏟打小孩腳底板</w:t>
            </w:r>
            <w:r>
              <w:rPr>
                <w:rFonts w:hint="eastAsia"/>
                <w:lang w:eastAsia="zh-HK"/>
              </w:rPr>
              <w:t>案</w:t>
            </w:r>
            <w:bookmarkEnd w:id="126"/>
          </w:p>
        </w:tc>
      </w:tr>
    </w:tbl>
    <w:p w:rsidR="00A7322D" w:rsidRDefault="00A7322D" w:rsidP="00A7322D">
      <w:pPr>
        <w:pStyle w:val="14"/>
        <w:spacing w:afterLines="50" w:after="180"/>
        <w:ind w:firstLine="480"/>
        <w:rPr>
          <w:lang w:eastAsia="zh-TW"/>
        </w:rPr>
      </w:pPr>
    </w:p>
    <w:tbl>
      <w:tblPr>
        <w:tblStyle w:val="a7"/>
        <w:tblW w:w="0" w:type="auto"/>
        <w:tblInd w:w="66" w:type="dxa"/>
        <w:tblLook w:val="04A0" w:firstRow="1" w:lastRow="0" w:firstColumn="1" w:lastColumn="0" w:noHBand="0" w:noVBand="1"/>
      </w:tblPr>
      <w:tblGrid>
        <w:gridCol w:w="6719"/>
      </w:tblGrid>
      <w:tr w:rsidR="00B92709" w:rsidTr="005D607E">
        <w:trPr>
          <w:trHeight w:val="791"/>
        </w:trPr>
        <w:tc>
          <w:tcPr>
            <w:tcW w:w="6719" w:type="dxa"/>
          </w:tcPr>
          <w:p w:rsidR="00B92709" w:rsidRPr="00937F59" w:rsidRDefault="00B92709" w:rsidP="005D607E">
            <w:pPr>
              <w:spacing w:line="360" w:lineRule="exact"/>
              <w:ind w:left="480" w:hangingChars="200" w:hanging="480"/>
              <w:rPr>
                <w:rFonts w:ascii="標楷體" w:eastAsia="標楷體" w:hAnsi="標楷體"/>
                <w:sz w:val="24"/>
                <w:lang w:eastAsia="zh-HK"/>
              </w:rPr>
            </w:pPr>
            <w:r w:rsidRPr="00937F59">
              <w:rPr>
                <w:rFonts w:ascii="標楷體" w:eastAsia="標楷體" w:hAnsi="標楷體" w:hint="eastAsia"/>
                <w:b/>
                <w:sz w:val="24"/>
              </w:rPr>
              <w:t>相關國際人權公約：</w:t>
            </w:r>
            <w:r w:rsidRPr="00937F59">
              <w:rPr>
                <w:rFonts w:ascii="標楷體" w:eastAsia="標楷體" w:hAnsi="標楷體" w:hint="eastAsia"/>
                <w:sz w:val="24"/>
              </w:rPr>
              <w:t>兒童權利公約</w:t>
            </w:r>
            <w:r w:rsidR="007D5211" w:rsidRPr="007D5211">
              <w:rPr>
                <w:rFonts w:eastAsia="標楷體" w:hint="eastAsia"/>
                <w:sz w:val="24"/>
                <w:szCs w:val="24"/>
                <w:lang w:val="x-none" w:eastAsia="zh-HK"/>
              </w:rPr>
              <w:t>第</w:t>
            </w:r>
            <w:r w:rsidRPr="007D5211">
              <w:rPr>
                <w:rFonts w:eastAsia="標楷體" w:hint="eastAsia"/>
                <w:sz w:val="24"/>
                <w:szCs w:val="24"/>
                <w:lang w:val="x-none" w:eastAsia="zh-HK"/>
              </w:rPr>
              <w:t>19</w:t>
            </w:r>
            <w:r w:rsidR="007D5211" w:rsidRPr="007D5211">
              <w:rPr>
                <w:rFonts w:eastAsia="標楷體" w:hint="eastAsia"/>
                <w:sz w:val="24"/>
                <w:szCs w:val="24"/>
                <w:lang w:val="x-none" w:eastAsia="zh-HK"/>
              </w:rPr>
              <w:t>條</w:t>
            </w:r>
            <w:r w:rsidRPr="007D5211">
              <w:rPr>
                <w:rFonts w:eastAsia="標楷體" w:hint="eastAsia"/>
                <w:sz w:val="24"/>
                <w:szCs w:val="24"/>
                <w:lang w:val="x-none" w:eastAsia="zh-HK"/>
              </w:rPr>
              <w:t>、</w:t>
            </w:r>
            <w:r w:rsidR="007D5211" w:rsidRPr="007D5211">
              <w:rPr>
                <w:rFonts w:eastAsia="標楷體" w:hint="eastAsia"/>
                <w:sz w:val="24"/>
                <w:szCs w:val="24"/>
                <w:lang w:val="x-none" w:eastAsia="zh-HK"/>
              </w:rPr>
              <w:t>第</w:t>
            </w:r>
            <w:r w:rsidRPr="007D5211">
              <w:rPr>
                <w:rFonts w:eastAsia="標楷體" w:hint="eastAsia"/>
                <w:sz w:val="24"/>
                <w:szCs w:val="24"/>
                <w:lang w:val="x-none" w:eastAsia="zh-HK"/>
              </w:rPr>
              <w:t>28</w:t>
            </w:r>
            <w:r w:rsidR="007D5211" w:rsidRPr="007D5211">
              <w:rPr>
                <w:rFonts w:eastAsia="標楷體" w:hint="eastAsia"/>
                <w:sz w:val="24"/>
                <w:szCs w:val="24"/>
                <w:lang w:val="x-none" w:eastAsia="zh-HK"/>
              </w:rPr>
              <w:t>條</w:t>
            </w:r>
            <w:r w:rsidRPr="007D5211">
              <w:rPr>
                <w:rFonts w:eastAsia="標楷體" w:hint="eastAsia"/>
                <w:sz w:val="24"/>
                <w:szCs w:val="24"/>
                <w:lang w:val="x-none" w:eastAsia="zh-HK"/>
              </w:rPr>
              <w:t>、</w:t>
            </w:r>
            <w:r w:rsidR="007D5211" w:rsidRPr="007D5211">
              <w:rPr>
                <w:rFonts w:eastAsia="標楷體" w:hint="eastAsia"/>
                <w:sz w:val="24"/>
                <w:szCs w:val="24"/>
                <w:lang w:val="x-none" w:eastAsia="zh-HK"/>
              </w:rPr>
              <w:t>第</w:t>
            </w:r>
            <w:r w:rsidRPr="007D5211">
              <w:rPr>
                <w:rFonts w:eastAsia="標楷體" w:hint="eastAsia"/>
                <w:sz w:val="24"/>
                <w:szCs w:val="24"/>
                <w:lang w:val="x-none" w:eastAsia="zh-HK"/>
              </w:rPr>
              <w:t>29</w:t>
            </w:r>
            <w:r w:rsidR="007D5211" w:rsidRPr="007D5211">
              <w:rPr>
                <w:rFonts w:eastAsia="標楷體" w:hint="eastAsia"/>
                <w:sz w:val="24"/>
                <w:szCs w:val="24"/>
                <w:lang w:val="x-none" w:eastAsia="zh-HK"/>
              </w:rPr>
              <w:t>條</w:t>
            </w:r>
            <w:r w:rsidRPr="007D5211">
              <w:rPr>
                <w:rFonts w:eastAsia="標楷體" w:hint="eastAsia"/>
                <w:sz w:val="24"/>
                <w:szCs w:val="24"/>
                <w:lang w:val="x-none" w:eastAsia="zh-HK"/>
              </w:rPr>
              <w:t>、</w:t>
            </w:r>
            <w:r w:rsidR="007D5211" w:rsidRPr="007D5211">
              <w:rPr>
                <w:rFonts w:eastAsia="標楷體" w:hint="eastAsia"/>
                <w:sz w:val="24"/>
                <w:szCs w:val="24"/>
                <w:lang w:val="x-none" w:eastAsia="zh-HK"/>
              </w:rPr>
              <w:t>第</w:t>
            </w:r>
            <w:r w:rsidRPr="007D5211">
              <w:rPr>
                <w:rFonts w:eastAsia="標楷體" w:hint="eastAsia"/>
                <w:sz w:val="24"/>
                <w:szCs w:val="24"/>
                <w:lang w:val="x-none" w:eastAsia="zh-HK"/>
              </w:rPr>
              <w:t>37</w:t>
            </w:r>
            <w:r w:rsidR="007D5211" w:rsidRPr="007D5211">
              <w:rPr>
                <w:rFonts w:eastAsia="標楷體" w:hint="eastAsia"/>
                <w:sz w:val="24"/>
                <w:szCs w:val="24"/>
                <w:lang w:val="x-none" w:eastAsia="zh-HK"/>
              </w:rPr>
              <w:t>條</w:t>
            </w:r>
          </w:p>
        </w:tc>
      </w:tr>
    </w:tbl>
    <w:p w:rsidR="005D607E" w:rsidRDefault="005D607E" w:rsidP="005D607E">
      <w:pPr>
        <w:pStyle w:val="1---"/>
        <w:ind w:firstLine="485"/>
        <w:rPr>
          <w:lang w:eastAsia="zh-TW"/>
        </w:rPr>
      </w:pPr>
    </w:p>
    <w:p w:rsidR="00B92709" w:rsidRPr="00763410" w:rsidRDefault="00B92709" w:rsidP="0069720F">
      <w:pPr>
        <w:pStyle w:val="1---"/>
        <w:spacing w:after="180"/>
        <w:ind w:firstLine="485"/>
        <w:rPr>
          <w:rFonts w:asciiTheme="majorEastAsia" w:hAnsiTheme="majorEastAsia"/>
          <w:lang w:val="en-US"/>
        </w:rPr>
      </w:pPr>
      <w:r w:rsidRPr="00666D55">
        <w:rPr>
          <w:rFonts w:hint="eastAsia"/>
          <w:lang w:eastAsia="zh-TW"/>
        </w:rPr>
        <w:t>108</w:t>
      </w:r>
      <w:r w:rsidRPr="00666D55">
        <w:rPr>
          <w:rFonts w:hint="eastAsia"/>
          <w:lang w:eastAsia="zh-TW"/>
        </w:rPr>
        <w:t>年</w:t>
      </w:r>
      <w:r w:rsidRPr="00666D55">
        <w:rPr>
          <w:rFonts w:hint="eastAsia"/>
          <w:lang w:eastAsia="zh-TW"/>
        </w:rPr>
        <w:t>1</w:t>
      </w:r>
      <w:r w:rsidRPr="00666D55">
        <w:rPr>
          <w:rFonts w:hint="eastAsia"/>
          <w:lang w:eastAsia="zh-TW"/>
        </w:rPr>
        <w:t>月爆發多起托嬰中心、幼兒園疑似不當管教、虐待兒童事件，臺中及嘉義等地有幼兒園及托嬰中心將哭鬧幼童綑綁或限制行動自由，與其他幼童隔離。</w:t>
      </w:r>
      <w:r>
        <w:rPr>
          <w:rFonts w:hint="eastAsia"/>
        </w:rPr>
        <w:t>另</w:t>
      </w:r>
      <w:r w:rsidRPr="003D4F42">
        <w:rPr>
          <w:rFonts w:hint="eastAsia"/>
        </w:rPr>
        <w:t>新北市</w:t>
      </w:r>
      <w:r>
        <w:rPr>
          <w:rFonts w:hint="eastAsia"/>
        </w:rPr>
        <w:t>某</w:t>
      </w:r>
      <w:r w:rsidRPr="003D4F42">
        <w:rPr>
          <w:rFonts w:hint="eastAsia"/>
        </w:rPr>
        <w:t>托嬰中心</w:t>
      </w:r>
      <w:r>
        <w:rPr>
          <w:rFonts w:hint="eastAsia"/>
        </w:rPr>
        <w:t>原</w:t>
      </w:r>
      <w:r w:rsidRPr="003D4F42">
        <w:rPr>
          <w:rFonts w:hint="eastAsia"/>
        </w:rPr>
        <w:t>為新北市政府社會局</w:t>
      </w:r>
      <w:r w:rsidRPr="003D4F42">
        <w:rPr>
          <w:rFonts w:hint="eastAsia"/>
        </w:rPr>
        <w:t>106</w:t>
      </w:r>
      <w:r w:rsidRPr="003D4F42">
        <w:rPr>
          <w:rFonts w:hint="eastAsia"/>
        </w:rPr>
        <w:t>年評鑑為甲等之托嬰中心，卻發生</w:t>
      </w:r>
      <w:r w:rsidRPr="003D4F42">
        <w:rPr>
          <w:rFonts w:hint="eastAsia"/>
        </w:rPr>
        <w:t>3</w:t>
      </w:r>
      <w:r w:rsidRPr="003D4F42">
        <w:rPr>
          <w:rFonts w:hint="eastAsia"/>
        </w:rPr>
        <w:t>名老師以木鍋鏟打小孩腳底板及拉小孩的手離地再放下等施暴事件。</w:t>
      </w:r>
      <w:r w:rsidRPr="003201B5">
        <w:rPr>
          <w:rFonts w:hint="eastAsia"/>
          <w:lang w:val="en-US" w:eastAsia="zh-TW"/>
        </w:rPr>
        <w:t>監察院</w:t>
      </w:r>
      <w:r>
        <w:rPr>
          <w:rFonts w:hint="eastAsia"/>
          <w:lang w:val="en-US"/>
        </w:rPr>
        <w:t>對該等案件分別</w:t>
      </w:r>
      <w:r w:rsidRPr="003201B5">
        <w:rPr>
          <w:rFonts w:hint="eastAsia"/>
          <w:lang w:val="en-US" w:eastAsia="zh-TW"/>
        </w:rPr>
        <w:t>進行調查</w:t>
      </w:r>
      <w:r w:rsidRPr="003201B5">
        <w:rPr>
          <w:rFonts w:asciiTheme="majorEastAsia" w:hAnsiTheme="majorEastAsia" w:hint="eastAsia"/>
          <w:lang w:val="en-US"/>
        </w:rPr>
        <w:t>，</w:t>
      </w:r>
      <w:r>
        <w:rPr>
          <w:rFonts w:asciiTheme="majorEastAsia" w:hAnsiTheme="majorEastAsia" w:hint="eastAsia"/>
          <w:lang w:val="en-US" w:eastAsia="zh-TW"/>
        </w:rPr>
        <w:t>於</w:t>
      </w:r>
      <w:r w:rsidRPr="00AB51DD">
        <w:rPr>
          <w:lang w:val="en-US" w:eastAsia="zh-TW"/>
        </w:rPr>
        <w:t>108</w:t>
      </w:r>
      <w:r>
        <w:rPr>
          <w:rFonts w:asciiTheme="majorEastAsia" w:hAnsiTheme="majorEastAsia" w:hint="eastAsia"/>
          <w:lang w:val="en-US" w:eastAsia="zh-TW"/>
        </w:rPr>
        <w:t>年</w:t>
      </w:r>
      <w:r>
        <w:rPr>
          <w:rFonts w:asciiTheme="majorEastAsia" w:hAnsiTheme="majorEastAsia" w:hint="eastAsia"/>
          <w:lang w:val="en-US"/>
        </w:rPr>
        <w:t>公布該二案</w:t>
      </w:r>
      <w:r>
        <w:rPr>
          <w:rFonts w:asciiTheme="majorEastAsia" w:hAnsiTheme="majorEastAsia" w:hint="eastAsia"/>
          <w:lang w:val="en-US" w:eastAsia="zh-TW"/>
        </w:rPr>
        <w:t>調查報告</w:t>
      </w:r>
      <w:r w:rsidR="007448A0" w:rsidRPr="007448A0">
        <w:rPr>
          <w:rFonts w:asciiTheme="majorEastAsia" w:hAnsiTheme="majorEastAsia" w:hint="eastAsia"/>
          <w:sz w:val="4"/>
          <w:lang w:val="en-US" w:eastAsia="zh-TW"/>
        </w:rPr>
        <w:t xml:space="preserve"> </w:t>
      </w:r>
      <w:r w:rsidRPr="00AB51DD">
        <w:rPr>
          <w:rStyle w:val="a3"/>
          <w:lang w:val="en-US" w:eastAsia="zh-TW"/>
        </w:rPr>
        <w:footnoteReference w:id="60"/>
      </w:r>
      <w:r>
        <w:rPr>
          <w:rFonts w:asciiTheme="majorEastAsia" w:hAnsiTheme="majorEastAsia" w:hint="eastAsia"/>
          <w:lang w:val="en-US"/>
        </w:rPr>
        <w:t>，並</w:t>
      </w:r>
      <w:r w:rsidRPr="00C83075">
        <w:rPr>
          <w:rFonts w:asciiTheme="majorEastAsia" w:hAnsiTheme="majorEastAsia" w:hint="eastAsia"/>
          <w:lang w:val="en-US"/>
        </w:rPr>
        <w:t>糾正</w:t>
      </w:r>
      <w:r>
        <w:rPr>
          <w:rFonts w:asciiTheme="majorEastAsia" w:hAnsiTheme="majorEastAsia" w:hint="eastAsia"/>
          <w:lang w:val="en-US"/>
        </w:rPr>
        <w:t>衛福</w:t>
      </w:r>
      <w:r w:rsidRPr="00763410">
        <w:rPr>
          <w:rFonts w:asciiTheme="majorEastAsia" w:hAnsiTheme="majorEastAsia" w:hint="eastAsia"/>
          <w:lang w:val="en-US"/>
        </w:rPr>
        <w:t>部</w:t>
      </w:r>
      <w:r>
        <w:rPr>
          <w:rFonts w:asciiTheme="majorEastAsia" w:hAnsiTheme="majorEastAsia" w:hint="eastAsia"/>
          <w:lang w:val="en-US"/>
        </w:rPr>
        <w:t>、教育部、</w:t>
      </w:r>
      <w:r w:rsidRPr="00C83075">
        <w:rPr>
          <w:rFonts w:asciiTheme="majorEastAsia" w:hAnsiTheme="majorEastAsia" w:hint="eastAsia"/>
          <w:lang w:val="en-US"/>
        </w:rPr>
        <w:t>新北市政府</w:t>
      </w:r>
      <w:r>
        <w:rPr>
          <w:rFonts w:asciiTheme="majorEastAsia" w:hAnsiTheme="majorEastAsia" w:hint="eastAsia"/>
          <w:lang w:val="en-US"/>
        </w:rPr>
        <w:t>，另請相關機關</w:t>
      </w:r>
      <w:r w:rsidRPr="00763410">
        <w:rPr>
          <w:rFonts w:asciiTheme="majorEastAsia" w:hAnsiTheme="majorEastAsia" w:hint="eastAsia"/>
          <w:lang w:val="en-US"/>
        </w:rPr>
        <w:t>確實檢討改進見復。</w:t>
      </w:r>
    </w:p>
    <w:p w:rsidR="00B92709" w:rsidRDefault="00B92709" w:rsidP="005D607E">
      <w:pPr>
        <w:pStyle w:val="afb"/>
        <w:spacing w:before="288" w:after="288"/>
      </w:pPr>
      <w:r w:rsidRPr="002B1C7E">
        <w:t>監察院調查發現與建議</w:t>
      </w:r>
    </w:p>
    <w:p w:rsidR="00B92709" w:rsidRPr="005A6A26" w:rsidRDefault="00B11971" w:rsidP="00A329FD">
      <w:pPr>
        <w:pStyle w:val="11"/>
        <w:spacing w:before="180" w:after="180"/>
        <w:rPr>
          <w:lang w:eastAsia="zh-TW"/>
        </w:rPr>
      </w:pPr>
      <w:r w:rsidRPr="008E1832">
        <w:rPr>
          <w:rFonts w:hint="eastAsia"/>
        </w:rPr>
        <w:t>˙</w:t>
      </w:r>
      <w:r w:rsidR="00B92709" w:rsidRPr="005A6A26">
        <w:rPr>
          <w:rFonts w:hint="eastAsia"/>
          <w:lang w:eastAsia="zh-TW"/>
        </w:rPr>
        <w:t>未能及早發現本案，並阻止不當事件</w:t>
      </w:r>
    </w:p>
    <w:p w:rsidR="00B92709" w:rsidRDefault="00B92709" w:rsidP="00AB51DD">
      <w:pPr>
        <w:pStyle w:val="14"/>
        <w:ind w:firstLine="480"/>
      </w:pPr>
      <w:r w:rsidRPr="004370A7">
        <w:rPr>
          <w:rFonts w:hint="eastAsia"/>
        </w:rPr>
        <w:t>嘉義市</w:t>
      </w:r>
      <w:r>
        <w:rPr>
          <w:rFonts w:hint="eastAsia"/>
        </w:rPr>
        <w:t>某</w:t>
      </w:r>
      <w:r w:rsidRPr="004370A7">
        <w:rPr>
          <w:rFonts w:hint="eastAsia"/>
        </w:rPr>
        <w:t>幼兒園以膠帶綑綁</w:t>
      </w:r>
      <w:r w:rsidRPr="004370A7">
        <w:rPr>
          <w:rFonts w:hint="eastAsia"/>
        </w:rPr>
        <w:t>2</w:t>
      </w:r>
      <w:r w:rsidRPr="004370A7">
        <w:rPr>
          <w:rFonts w:hint="eastAsia"/>
        </w:rPr>
        <w:t>歲幼童案，嘉義市政府於案發後派員查察始發現行為人不具教保服務人員資格，且該園有超收、未依法辦理保險等違法情事</w:t>
      </w:r>
      <w:r>
        <w:rPr>
          <w:rFonts w:hint="eastAsia"/>
        </w:rPr>
        <w:t>。</w:t>
      </w:r>
      <w:r w:rsidRPr="004370A7">
        <w:rPr>
          <w:rFonts w:hint="eastAsia"/>
        </w:rPr>
        <w:t>雖該府表示自</w:t>
      </w:r>
      <w:r w:rsidRPr="004370A7">
        <w:rPr>
          <w:rFonts w:hint="eastAsia"/>
        </w:rPr>
        <w:t>104</w:t>
      </w:r>
      <w:r w:rsidRPr="004370A7">
        <w:rPr>
          <w:rFonts w:hint="eastAsia"/>
        </w:rPr>
        <w:t>學年度</w:t>
      </w:r>
      <w:r w:rsidRPr="004370A7">
        <w:rPr>
          <w:rFonts w:hint="eastAsia"/>
        </w:rPr>
        <w:lastRenderedPageBreak/>
        <w:t>起至案發前，每年度均至該園檢查，並無違法情形，宜檢討實務上是否可能出現幼兒園規避檢查之漏洞。</w:t>
      </w:r>
    </w:p>
    <w:p w:rsidR="00B92709" w:rsidRDefault="00B92709" w:rsidP="0069720F">
      <w:pPr>
        <w:pStyle w:val="1---"/>
        <w:spacing w:after="180"/>
        <w:ind w:firstLine="485"/>
        <w:rPr>
          <w:lang w:eastAsia="zh-TW"/>
        </w:rPr>
      </w:pPr>
      <w:r w:rsidRPr="00923806">
        <w:rPr>
          <w:rFonts w:hint="eastAsia"/>
        </w:rPr>
        <w:t>108</w:t>
      </w:r>
      <w:r w:rsidRPr="00923806">
        <w:rPr>
          <w:rFonts w:hint="eastAsia"/>
        </w:rPr>
        <w:t>年</w:t>
      </w:r>
      <w:r w:rsidRPr="00923806">
        <w:rPr>
          <w:rFonts w:hint="eastAsia"/>
        </w:rPr>
        <w:t>1</w:t>
      </w:r>
      <w:r w:rsidRPr="00923806">
        <w:rPr>
          <w:rFonts w:hint="eastAsia"/>
        </w:rPr>
        <w:t>月</w:t>
      </w:r>
      <w:r w:rsidRPr="00923806">
        <w:rPr>
          <w:rFonts w:hint="eastAsia"/>
        </w:rPr>
        <w:t>9</w:t>
      </w:r>
      <w:r w:rsidRPr="00923806">
        <w:rPr>
          <w:rFonts w:hint="eastAsia"/>
        </w:rPr>
        <w:t>日經新北市議員向媒體揭露該市</w:t>
      </w:r>
      <w:r>
        <w:rPr>
          <w:rFonts w:hint="eastAsia"/>
        </w:rPr>
        <w:t>某</w:t>
      </w:r>
      <w:r w:rsidRPr="00923806">
        <w:rPr>
          <w:rFonts w:hint="eastAsia"/>
        </w:rPr>
        <w:t>托嬰中心發生夏○○主任、陳○○與江○○等</w:t>
      </w:r>
      <w:r w:rsidRPr="00923806">
        <w:rPr>
          <w:rFonts w:hint="eastAsia"/>
        </w:rPr>
        <w:t>3</w:t>
      </w:r>
      <w:r w:rsidRPr="00923806">
        <w:rPr>
          <w:rFonts w:hint="eastAsia"/>
        </w:rPr>
        <w:t>名托育人員分別以「持木製鍋鏟擊打幼童腳底」、「將幼童塞進櫃子裡」及「對幼童上下搖晃」等對嬰幼兒施暴之行為。案經新北市政府調查違法事證明確，於同日依兒少權法第</w:t>
      </w:r>
      <w:r w:rsidRPr="00923806">
        <w:rPr>
          <w:rFonts w:hint="eastAsia"/>
        </w:rPr>
        <w:t>49</w:t>
      </w:r>
      <w:r w:rsidRPr="00923806">
        <w:rPr>
          <w:rFonts w:hint="eastAsia"/>
        </w:rPr>
        <w:t>條、第</w:t>
      </w:r>
      <w:r w:rsidRPr="00923806">
        <w:rPr>
          <w:rFonts w:hint="eastAsia"/>
        </w:rPr>
        <w:t>97</w:t>
      </w:r>
      <w:r w:rsidRPr="00923806">
        <w:rPr>
          <w:rFonts w:hint="eastAsia"/>
        </w:rPr>
        <w:t>條、第</w:t>
      </w:r>
      <w:r w:rsidRPr="00923806">
        <w:rPr>
          <w:rFonts w:hint="eastAsia"/>
        </w:rPr>
        <w:t>26</w:t>
      </w:r>
      <w:r w:rsidRPr="00923806">
        <w:rPr>
          <w:rFonts w:hint="eastAsia"/>
        </w:rPr>
        <w:t>條之</w:t>
      </w:r>
      <w:r w:rsidRPr="00923806">
        <w:rPr>
          <w:rFonts w:hint="eastAsia"/>
        </w:rPr>
        <w:t>1</w:t>
      </w:r>
      <w:r w:rsidRPr="00923806">
        <w:rPr>
          <w:rFonts w:hint="eastAsia"/>
        </w:rPr>
        <w:t>、第</w:t>
      </w:r>
      <w:r w:rsidRPr="00923806">
        <w:rPr>
          <w:rFonts w:hint="eastAsia"/>
        </w:rPr>
        <w:t>81</w:t>
      </w:r>
      <w:r w:rsidRPr="00923806">
        <w:rPr>
          <w:rFonts w:hint="eastAsia"/>
        </w:rPr>
        <w:t>條及「新北市政府處理違反兒童及少年福利與權益保障法事件裁罰基準」等規定，核處該</w:t>
      </w:r>
      <w:r w:rsidRPr="00923806">
        <w:rPr>
          <w:rFonts w:hint="eastAsia"/>
        </w:rPr>
        <w:t>3</w:t>
      </w:r>
      <w:r w:rsidRPr="00923806">
        <w:rPr>
          <w:rFonts w:hint="eastAsia"/>
        </w:rPr>
        <w:t>名托育人員每人</w:t>
      </w:r>
      <w:r w:rsidRPr="00923806">
        <w:rPr>
          <w:rFonts w:hint="eastAsia"/>
        </w:rPr>
        <w:t>14</w:t>
      </w:r>
      <w:r w:rsidRPr="00923806">
        <w:rPr>
          <w:rFonts w:hint="eastAsia"/>
        </w:rPr>
        <w:t>萬元罰鍰</w:t>
      </w:r>
      <w:r>
        <w:rPr>
          <w:rFonts w:hint="eastAsia"/>
          <w:lang w:eastAsia="zh-TW"/>
        </w:rPr>
        <w:t>，</w:t>
      </w:r>
      <w:r w:rsidRPr="00923806">
        <w:rPr>
          <w:rFonts w:hint="eastAsia"/>
        </w:rPr>
        <w:t>並不得擔任居家式托育服務人員與</w:t>
      </w:r>
      <w:r w:rsidR="00A021E4">
        <w:rPr>
          <w:rFonts w:hint="eastAsia"/>
        </w:rPr>
        <w:t>兒少</w:t>
      </w:r>
      <w:r w:rsidRPr="00923806">
        <w:rPr>
          <w:rFonts w:hint="eastAsia"/>
        </w:rPr>
        <w:t>福利機構或兒童課後照顧服務班及中心相關人員</w:t>
      </w:r>
      <w:r>
        <w:rPr>
          <w:rFonts w:hint="eastAsia"/>
        </w:rPr>
        <w:t>。因</w:t>
      </w:r>
      <w:r w:rsidRPr="00923806">
        <w:rPr>
          <w:rFonts w:hint="eastAsia"/>
        </w:rPr>
        <w:t>該托嬰中心違反兒少權法第</w:t>
      </w:r>
      <w:r w:rsidRPr="00923806">
        <w:rPr>
          <w:rFonts w:hint="eastAsia"/>
        </w:rPr>
        <w:t>83</w:t>
      </w:r>
      <w:r w:rsidRPr="00923806">
        <w:rPr>
          <w:rFonts w:hint="eastAsia"/>
        </w:rPr>
        <w:t>條第</w:t>
      </w:r>
      <w:r w:rsidRPr="00923806">
        <w:rPr>
          <w:rFonts w:hint="eastAsia"/>
        </w:rPr>
        <w:t>1</w:t>
      </w:r>
      <w:r w:rsidRPr="00923806">
        <w:rPr>
          <w:rFonts w:hint="eastAsia"/>
        </w:rPr>
        <w:t>款、第</w:t>
      </w:r>
      <w:r w:rsidRPr="00923806">
        <w:rPr>
          <w:rFonts w:hint="eastAsia"/>
        </w:rPr>
        <w:t>107</w:t>
      </w:r>
      <w:r w:rsidRPr="00923806">
        <w:rPr>
          <w:rFonts w:hint="eastAsia"/>
        </w:rPr>
        <w:t>條之規定，裁處</w:t>
      </w:r>
      <w:r w:rsidRPr="00923806">
        <w:rPr>
          <w:rFonts w:hint="eastAsia"/>
        </w:rPr>
        <w:t>30</w:t>
      </w:r>
      <w:r w:rsidRPr="00923806">
        <w:rPr>
          <w:rFonts w:hint="eastAsia"/>
        </w:rPr>
        <w:t>萬元罰鍰並勒令該托嬰中心自該日起停辦</w:t>
      </w:r>
      <w:r w:rsidRPr="00923806">
        <w:rPr>
          <w:rFonts w:hint="eastAsia"/>
        </w:rPr>
        <w:t>1</w:t>
      </w:r>
      <w:r w:rsidRPr="00923806">
        <w:rPr>
          <w:rFonts w:hint="eastAsia"/>
        </w:rPr>
        <w:t>年，復於同年月</w:t>
      </w:r>
      <w:r w:rsidRPr="00923806">
        <w:rPr>
          <w:rFonts w:hint="eastAsia"/>
        </w:rPr>
        <w:t>10</w:t>
      </w:r>
      <w:r w:rsidRPr="00923806">
        <w:rPr>
          <w:rFonts w:hint="eastAsia"/>
        </w:rPr>
        <w:t>日向新北地檢署告發該</w:t>
      </w:r>
      <w:r w:rsidRPr="00923806">
        <w:rPr>
          <w:rFonts w:hint="eastAsia"/>
        </w:rPr>
        <w:t>3</w:t>
      </w:r>
      <w:r w:rsidRPr="00923806">
        <w:rPr>
          <w:rFonts w:hint="eastAsia"/>
        </w:rPr>
        <w:t>名托育人員涉犯刑法第</w:t>
      </w:r>
      <w:r w:rsidRPr="00923806">
        <w:rPr>
          <w:rFonts w:hint="eastAsia"/>
        </w:rPr>
        <w:t>286</w:t>
      </w:r>
      <w:r w:rsidRPr="00923806">
        <w:rPr>
          <w:rFonts w:hint="eastAsia"/>
        </w:rPr>
        <w:t>條妨礙幼童成長罪。經行為人自述該施虐行為發生於</w:t>
      </w:r>
      <w:r w:rsidRPr="00923806">
        <w:rPr>
          <w:rFonts w:hint="eastAsia"/>
        </w:rPr>
        <w:t>107</w:t>
      </w:r>
      <w:r w:rsidRPr="00923806">
        <w:rPr>
          <w:rFonts w:hint="eastAsia"/>
        </w:rPr>
        <w:t>年</w:t>
      </w:r>
      <w:r w:rsidRPr="00923806">
        <w:rPr>
          <w:rFonts w:hint="eastAsia"/>
        </w:rPr>
        <w:t>11</w:t>
      </w:r>
      <w:r w:rsidRPr="00923806">
        <w:rPr>
          <w:rFonts w:hint="eastAsia"/>
        </w:rPr>
        <w:t>、</w:t>
      </w:r>
      <w:r w:rsidRPr="00923806">
        <w:rPr>
          <w:rFonts w:hint="eastAsia"/>
        </w:rPr>
        <w:t>12</w:t>
      </w:r>
      <w:r w:rsidRPr="00923806">
        <w:rPr>
          <w:rFonts w:hint="eastAsia"/>
        </w:rPr>
        <w:t>月間，且本案案關之托嬰中心早於</w:t>
      </w:r>
      <w:r w:rsidRPr="00923806">
        <w:rPr>
          <w:rFonts w:hint="eastAsia"/>
        </w:rPr>
        <w:t>107</w:t>
      </w:r>
      <w:r w:rsidRPr="00923806">
        <w:rPr>
          <w:rFonts w:hint="eastAsia"/>
        </w:rPr>
        <w:t>年</w:t>
      </w:r>
      <w:r w:rsidRPr="00923806">
        <w:rPr>
          <w:rFonts w:hint="eastAsia"/>
        </w:rPr>
        <w:t>12</w:t>
      </w:r>
      <w:r w:rsidRPr="00923806">
        <w:rPr>
          <w:rFonts w:hint="eastAsia"/>
        </w:rPr>
        <w:t>月</w:t>
      </w:r>
      <w:r w:rsidRPr="00923806">
        <w:rPr>
          <w:rFonts w:hint="eastAsia"/>
        </w:rPr>
        <w:t>21</w:t>
      </w:r>
      <w:r w:rsidRPr="00923806">
        <w:rPr>
          <w:rFonts w:hint="eastAsia"/>
        </w:rPr>
        <w:t>日即遭檢舉有「保母流動率高、品質不穩</w:t>
      </w:r>
      <w:r w:rsidRPr="00AB51DD">
        <w:rPr>
          <w:rFonts w:hint="eastAsia"/>
          <w:spacing w:val="-20"/>
        </w:rPr>
        <w:t>」</w:t>
      </w:r>
      <w:r w:rsidRPr="00AB51DD">
        <w:rPr>
          <w:rFonts w:hint="eastAsia"/>
          <w:spacing w:val="-8"/>
        </w:rPr>
        <w:t>、</w:t>
      </w:r>
      <w:r w:rsidRPr="00923806">
        <w:rPr>
          <w:rFonts w:hint="eastAsia"/>
        </w:rPr>
        <w:t>「標榜視訊監控卻常常無法連線」等情事，即為警訊，新北市政府於</w:t>
      </w:r>
      <w:r w:rsidRPr="00923806">
        <w:rPr>
          <w:rFonts w:hint="eastAsia"/>
        </w:rPr>
        <w:t>107</w:t>
      </w:r>
      <w:r w:rsidRPr="00923806">
        <w:rPr>
          <w:rFonts w:hint="eastAsia"/>
        </w:rPr>
        <w:t>年</w:t>
      </w:r>
      <w:r w:rsidRPr="00923806">
        <w:rPr>
          <w:rFonts w:hint="eastAsia"/>
        </w:rPr>
        <w:t>12</w:t>
      </w:r>
      <w:r w:rsidRPr="00923806">
        <w:rPr>
          <w:rFonts w:hint="eastAsia"/>
        </w:rPr>
        <w:t>月</w:t>
      </w:r>
      <w:r w:rsidRPr="00923806">
        <w:rPr>
          <w:rFonts w:hint="eastAsia"/>
        </w:rPr>
        <w:t>25</w:t>
      </w:r>
      <w:r w:rsidRPr="00923806">
        <w:rPr>
          <w:rFonts w:hint="eastAsia"/>
        </w:rPr>
        <w:t>日查察時知悉該托嬰中心之推</w:t>
      </w:r>
      <w:r w:rsidR="00846BF4">
        <w:rPr>
          <w:rFonts w:hint="eastAsia"/>
          <w:lang w:eastAsia="zh-TW"/>
        </w:rPr>
        <w:t>拖</w:t>
      </w:r>
      <w:r w:rsidRPr="00923806">
        <w:rPr>
          <w:rFonts w:hint="eastAsia"/>
        </w:rPr>
        <w:t>態度，卻未將該托嬰中心列為積極監督檢查之對象，致未能及早發現本案，且於</w:t>
      </w:r>
      <w:r w:rsidRPr="00923806">
        <w:rPr>
          <w:rFonts w:hint="eastAsia"/>
        </w:rPr>
        <w:t>108</w:t>
      </w:r>
      <w:r w:rsidRPr="00923806">
        <w:rPr>
          <w:rFonts w:hint="eastAsia"/>
        </w:rPr>
        <w:t>年</w:t>
      </w:r>
      <w:r w:rsidRPr="00923806">
        <w:rPr>
          <w:rFonts w:hint="eastAsia"/>
        </w:rPr>
        <w:t>1</w:t>
      </w:r>
      <w:r w:rsidRPr="00923806">
        <w:rPr>
          <w:rFonts w:hint="eastAsia"/>
        </w:rPr>
        <w:t>月</w:t>
      </w:r>
      <w:r w:rsidRPr="00923806">
        <w:rPr>
          <w:rFonts w:hint="eastAsia"/>
        </w:rPr>
        <w:t>9</w:t>
      </w:r>
      <w:r w:rsidRPr="00923806">
        <w:rPr>
          <w:rFonts w:hint="eastAsia"/>
        </w:rPr>
        <w:t>日知悉本案後卻未進一步查察該托嬰中心有無相關人員未盡法定通報之責。</w:t>
      </w:r>
    </w:p>
    <w:p w:rsidR="00B92709" w:rsidRDefault="00B11971" w:rsidP="00A329FD">
      <w:pPr>
        <w:pStyle w:val="11"/>
        <w:spacing w:before="180" w:after="180"/>
      </w:pPr>
      <w:r w:rsidRPr="008E1832">
        <w:rPr>
          <w:rFonts w:hint="eastAsia"/>
        </w:rPr>
        <w:t>˙</w:t>
      </w:r>
      <w:r w:rsidR="00B92709" w:rsidRPr="005A6A26">
        <w:rPr>
          <w:rFonts w:hint="eastAsia"/>
        </w:rPr>
        <w:t>監督及管理機制</w:t>
      </w:r>
      <w:r w:rsidR="00B92709">
        <w:rPr>
          <w:rFonts w:hint="eastAsia"/>
        </w:rPr>
        <w:t>仍待強化</w:t>
      </w:r>
    </w:p>
    <w:p w:rsidR="00B92709" w:rsidRDefault="00B92709" w:rsidP="0069720F">
      <w:pPr>
        <w:pStyle w:val="1---"/>
        <w:spacing w:after="180"/>
        <w:ind w:firstLine="485"/>
        <w:rPr>
          <w:lang w:eastAsia="zh-TW"/>
        </w:rPr>
      </w:pPr>
      <w:r w:rsidRPr="00AE198B">
        <w:rPr>
          <w:rFonts w:hint="eastAsia"/>
          <w:lang w:eastAsia="zh-TW"/>
        </w:rPr>
        <w:t>臺中市</w:t>
      </w:r>
      <w:r>
        <w:rPr>
          <w:rFonts w:hint="eastAsia"/>
        </w:rPr>
        <w:t>某</w:t>
      </w:r>
      <w:r w:rsidRPr="00AE198B">
        <w:rPr>
          <w:rFonts w:hint="eastAsia"/>
          <w:lang w:eastAsia="zh-TW"/>
        </w:rPr>
        <w:t>托嬰中心將</w:t>
      </w:r>
      <w:r w:rsidRPr="00AE198B">
        <w:rPr>
          <w:rFonts w:hint="eastAsia"/>
          <w:lang w:eastAsia="zh-TW"/>
        </w:rPr>
        <w:t>1</w:t>
      </w:r>
      <w:r w:rsidRPr="00AE198B">
        <w:rPr>
          <w:rFonts w:hint="eastAsia"/>
          <w:lang w:eastAsia="zh-TW"/>
        </w:rPr>
        <w:t>歲</w:t>
      </w:r>
      <w:r w:rsidRPr="00AE198B">
        <w:rPr>
          <w:rFonts w:hint="eastAsia"/>
          <w:lang w:eastAsia="zh-TW"/>
        </w:rPr>
        <w:t>10</w:t>
      </w:r>
      <w:r w:rsidRPr="00AE198B">
        <w:rPr>
          <w:rFonts w:hint="eastAsia"/>
          <w:lang w:eastAsia="zh-TW"/>
        </w:rPr>
        <w:t>個月幼童長時間限制在餐椅案，經臺中市政府社政機關調查結果，認為尚不構成</w:t>
      </w:r>
      <w:r w:rsidR="00A021E4">
        <w:rPr>
          <w:rFonts w:hint="eastAsia"/>
          <w:lang w:eastAsia="zh-TW"/>
        </w:rPr>
        <w:t>兒少</w:t>
      </w:r>
      <w:r w:rsidRPr="00AE198B">
        <w:rPr>
          <w:rFonts w:hint="eastAsia"/>
          <w:lang w:eastAsia="zh-TW"/>
        </w:rPr>
        <w:t>褔利及</w:t>
      </w:r>
      <w:r w:rsidRPr="00AE198B">
        <w:rPr>
          <w:rFonts w:hint="eastAsia"/>
          <w:lang w:eastAsia="zh-TW"/>
        </w:rPr>
        <w:lastRenderedPageBreak/>
        <w:t>權益保障法第</w:t>
      </w:r>
      <w:r w:rsidRPr="00AE198B">
        <w:rPr>
          <w:rFonts w:hint="eastAsia"/>
          <w:lang w:eastAsia="zh-TW"/>
        </w:rPr>
        <w:t>49</w:t>
      </w:r>
      <w:r w:rsidRPr="00AE198B">
        <w:rPr>
          <w:rFonts w:hint="eastAsia"/>
          <w:lang w:eastAsia="zh-TW"/>
        </w:rPr>
        <w:t>條第</w:t>
      </w:r>
      <w:r w:rsidRPr="00AE198B">
        <w:rPr>
          <w:rFonts w:hint="eastAsia"/>
          <w:lang w:eastAsia="zh-TW"/>
        </w:rPr>
        <w:t>1</w:t>
      </w:r>
      <w:r w:rsidRPr="00AE198B">
        <w:rPr>
          <w:rFonts w:hint="eastAsia"/>
          <w:lang w:eastAsia="zh-TW"/>
        </w:rPr>
        <w:t>項第</w:t>
      </w:r>
      <w:r w:rsidRPr="00AE198B">
        <w:rPr>
          <w:rFonts w:hint="eastAsia"/>
          <w:lang w:eastAsia="zh-TW"/>
        </w:rPr>
        <w:t>2</w:t>
      </w:r>
      <w:r w:rsidRPr="00AE198B">
        <w:rPr>
          <w:rFonts w:hint="eastAsia"/>
          <w:lang w:eastAsia="zh-TW"/>
        </w:rPr>
        <w:t>款「身心虐待」或第</w:t>
      </w:r>
      <w:r w:rsidRPr="00AE198B">
        <w:rPr>
          <w:rFonts w:hint="eastAsia"/>
          <w:lang w:eastAsia="zh-TW"/>
        </w:rPr>
        <w:t>15</w:t>
      </w:r>
      <w:r w:rsidRPr="00AE198B">
        <w:rPr>
          <w:rFonts w:hint="eastAsia"/>
          <w:lang w:eastAsia="zh-TW"/>
        </w:rPr>
        <w:t>款「其他不正當行為」之違法，而未對「行為人」裁罰，雖尚難遽指該府所為之調查認定結果有所違誤，惟該府原僅以托嬰中心管理不當要求提出改善計畫，嗣後或因輿論關注虐童事件，時隔</w:t>
      </w:r>
      <w:r w:rsidRPr="00AE198B">
        <w:rPr>
          <w:rFonts w:hint="eastAsia"/>
          <w:lang w:eastAsia="zh-TW"/>
        </w:rPr>
        <w:t>1</w:t>
      </w:r>
      <w:r w:rsidRPr="00AE198B">
        <w:rPr>
          <w:rFonts w:hint="eastAsia"/>
          <w:lang w:eastAsia="zh-TW"/>
        </w:rPr>
        <w:t>個月復改依違反第</w:t>
      </w:r>
      <w:r w:rsidRPr="00AE198B">
        <w:rPr>
          <w:rFonts w:hint="eastAsia"/>
          <w:lang w:eastAsia="zh-TW"/>
        </w:rPr>
        <w:t>83</w:t>
      </w:r>
      <w:r w:rsidRPr="00AE198B">
        <w:rPr>
          <w:rFonts w:hint="eastAsia"/>
          <w:lang w:eastAsia="zh-TW"/>
        </w:rPr>
        <w:t>條第</w:t>
      </w:r>
      <w:r w:rsidRPr="00AE198B">
        <w:rPr>
          <w:rFonts w:hint="eastAsia"/>
          <w:lang w:eastAsia="zh-TW"/>
        </w:rPr>
        <w:t>1</w:t>
      </w:r>
      <w:r w:rsidRPr="00AE198B">
        <w:rPr>
          <w:rFonts w:hint="eastAsia"/>
          <w:lang w:eastAsia="zh-TW"/>
        </w:rPr>
        <w:t>款「妨害兒童身心健康」規定裁罰該「托嬰中心」，顯見臺中市政府社政機關於執法上未盡嫻熟。</w:t>
      </w:r>
    </w:p>
    <w:p w:rsidR="00B92709" w:rsidRDefault="00B11971" w:rsidP="00A329FD">
      <w:pPr>
        <w:pStyle w:val="11"/>
        <w:spacing w:before="180" w:after="180"/>
        <w:rPr>
          <w:lang w:eastAsia="zh-TW"/>
        </w:rPr>
      </w:pPr>
      <w:r w:rsidRPr="008E1832">
        <w:rPr>
          <w:rFonts w:hint="eastAsia"/>
        </w:rPr>
        <w:t>˙</w:t>
      </w:r>
      <w:r w:rsidR="00B92709">
        <w:rPr>
          <w:rFonts w:hint="eastAsia"/>
        </w:rPr>
        <w:t>不適任人員之資訊蒐集</w:t>
      </w:r>
    </w:p>
    <w:p w:rsidR="00B92709" w:rsidRDefault="00B92709" w:rsidP="00AB51DD">
      <w:pPr>
        <w:pStyle w:val="14"/>
        <w:ind w:firstLine="480"/>
      </w:pPr>
      <w:r w:rsidRPr="00191F0C">
        <w:rPr>
          <w:rFonts w:hint="eastAsia"/>
        </w:rPr>
        <w:t>兒少權法早於</w:t>
      </w:r>
      <w:r w:rsidRPr="00191F0C">
        <w:rPr>
          <w:rFonts w:hint="eastAsia"/>
        </w:rPr>
        <w:t>104</w:t>
      </w:r>
      <w:r w:rsidRPr="00191F0C">
        <w:rPr>
          <w:rFonts w:hint="eastAsia"/>
        </w:rPr>
        <w:t>年</w:t>
      </w:r>
      <w:r w:rsidRPr="00191F0C">
        <w:rPr>
          <w:rFonts w:hint="eastAsia"/>
        </w:rPr>
        <w:t>2</w:t>
      </w:r>
      <w:r w:rsidRPr="00191F0C">
        <w:rPr>
          <w:rFonts w:hint="eastAsia"/>
        </w:rPr>
        <w:t>月</w:t>
      </w:r>
      <w:r w:rsidRPr="00191F0C">
        <w:rPr>
          <w:rFonts w:hint="eastAsia"/>
        </w:rPr>
        <w:t>4</w:t>
      </w:r>
      <w:r w:rsidRPr="00191F0C">
        <w:rPr>
          <w:rFonts w:hint="eastAsia"/>
        </w:rPr>
        <w:t>日修法明定不得擔任托嬰中心負責人或工作人員之消極任用資格，然徒有立法政策，卻無推動執行之配套措施，對於托嬰中心不適任人員的監督列管久未落實，衛福部延遲多年方務實檢討地方執行疏漏而提出修法草案，兒少權法已於</w:t>
      </w:r>
      <w:r w:rsidRPr="00191F0C">
        <w:rPr>
          <w:rFonts w:hint="eastAsia"/>
        </w:rPr>
        <w:t>108</w:t>
      </w:r>
      <w:r w:rsidRPr="00191F0C">
        <w:rPr>
          <w:rFonts w:hint="eastAsia"/>
        </w:rPr>
        <w:t>年</w:t>
      </w:r>
      <w:r w:rsidRPr="00191F0C">
        <w:rPr>
          <w:rFonts w:hint="eastAsia"/>
        </w:rPr>
        <w:t>4</w:t>
      </w:r>
      <w:r w:rsidRPr="00191F0C">
        <w:rPr>
          <w:rFonts w:hint="eastAsia"/>
        </w:rPr>
        <w:t>月</w:t>
      </w:r>
      <w:r w:rsidRPr="00191F0C">
        <w:rPr>
          <w:rFonts w:hint="eastAsia"/>
        </w:rPr>
        <w:t>24</w:t>
      </w:r>
      <w:r w:rsidRPr="00191F0C">
        <w:rPr>
          <w:rFonts w:hint="eastAsia"/>
        </w:rPr>
        <w:t>日修正增訂第</w:t>
      </w:r>
      <w:r w:rsidRPr="00191F0C">
        <w:rPr>
          <w:rFonts w:hint="eastAsia"/>
        </w:rPr>
        <w:t>81</w:t>
      </w:r>
      <w:r w:rsidRPr="00191F0C">
        <w:rPr>
          <w:rFonts w:hint="eastAsia"/>
        </w:rPr>
        <w:t>條第</w:t>
      </w:r>
      <w:r w:rsidRPr="00191F0C">
        <w:rPr>
          <w:rFonts w:hint="eastAsia"/>
        </w:rPr>
        <w:t>8</w:t>
      </w:r>
      <w:r w:rsidRPr="00191F0C">
        <w:rPr>
          <w:rFonts w:hint="eastAsia"/>
        </w:rPr>
        <w:t>項有關不適任人員資訊蒐集查詢之授權規定，然截至</w:t>
      </w:r>
      <w:r w:rsidR="003956D0">
        <w:rPr>
          <w:rFonts w:hint="eastAsia"/>
        </w:rPr>
        <w:t>監察院</w:t>
      </w:r>
      <w:r w:rsidRPr="00191F0C">
        <w:rPr>
          <w:rFonts w:hint="eastAsia"/>
        </w:rPr>
        <w:t>於同年</w:t>
      </w:r>
      <w:r w:rsidRPr="00191F0C">
        <w:rPr>
          <w:rFonts w:hint="eastAsia"/>
        </w:rPr>
        <w:t>7</w:t>
      </w:r>
      <w:r w:rsidRPr="00191F0C">
        <w:rPr>
          <w:rFonts w:hint="eastAsia"/>
        </w:rPr>
        <w:t>月</w:t>
      </w:r>
      <w:r w:rsidRPr="00191F0C">
        <w:rPr>
          <w:rFonts w:hint="eastAsia"/>
        </w:rPr>
        <w:t>1</w:t>
      </w:r>
      <w:r w:rsidRPr="00191F0C">
        <w:rPr>
          <w:rFonts w:hint="eastAsia"/>
        </w:rPr>
        <w:t>日詢問衛福部時，全國托嬰中心不適任人員資料蒐集查詢系統仍未完成建置及運作，不適任人員恐在托嬰中心之間或托嬰中心與幼兒園之間流竄。</w:t>
      </w:r>
    </w:p>
    <w:p w:rsidR="00B92709" w:rsidRDefault="00B92709" w:rsidP="0069720F">
      <w:pPr>
        <w:pStyle w:val="1---"/>
        <w:spacing w:after="180"/>
        <w:ind w:firstLine="485"/>
        <w:rPr>
          <w:lang w:eastAsia="zh-TW"/>
        </w:rPr>
      </w:pPr>
      <w:r w:rsidRPr="005A6A26">
        <w:rPr>
          <w:rFonts w:hint="eastAsia"/>
          <w:lang w:eastAsia="zh-TW"/>
        </w:rPr>
        <w:t>現行地方政府依法對轄內私立托嬰中心之機構督管機制包括「訪視輔導</w:t>
      </w:r>
      <w:r w:rsidRPr="00AB51DD">
        <w:rPr>
          <w:rFonts w:hint="eastAsia"/>
          <w:spacing w:val="-20"/>
          <w:lang w:eastAsia="zh-TW"/>
        </w:rPr>
        <w:t>」</w:t>
      </w:r>
      <w:r w:rsidRPr="00AB51DD">
        <w:rPr>
          <w:rFonts w:hint="eastAsia"/>
          <w:spacing w:val="-10"/>
          <w:lang w:eastAsia="zh-TW"/>
        </w:rPr>
        <w:t>、</w:t>
      </w:r>
      <w:r w:rsidRPr="005A6A26">
        <w:rPr>
          <w:rFonts w:hint="eastAsia"/>
          <w:lang w:eastAsia="zh-TW"/>
        </w:rPr>
        <w:t>「監督稽查」及「定期評鑑」等方式，衛福部並研訂「托嬰中心訪視輔導工作指引</w:t>
      </w:r>
      <w:r w:rsidRPr="00AB51DD">
        <w:rPr>
          <w:rFonts w:hint="eastAsia"/>
          <w:spacing w:val="-20"/>
          <w:lang w:eastAsia="zh-TW"/>
        </w:rPr>
        <w:t>」</w:t>
      </w:r>
      <w:r w:rsidRPr="00AB51DD">
        <w:rPr>
          <w:rFonts w:hint="eastAsia"/>
          <w:spacing w:val="-10"/>
          <w:lang w:eastAsia="zh-TW"/>
        </w:rPr>
        <w:t>、</w:t>
      </w:r>
      <w:r w:rsidRPr="005A6A26">
        <w:rPr>
          <w:rFonts w:hint="eastAsia"/>
          <w:lang w:eastAsia="zh-TW"/>
        </w:rPr>
        <w:t>「托嬰中心評鑑作業規範參考範例</w:t>
      </w:r>
      <w:r w:rsidRPr="00AB51DD">
        <w:rPr>
          <w:rFonts w:hint="eastAsia"/>
          <w:spacing w:val="-20"/>
          <w:lang w:eastAsia="zh-TW"/>
        </w:rPr>
        <w:t>」</w:t>
      </w:r>
      <w:r w:rsidRPr="00AB51DD">
        <w:rPr>
          <w:rFonts w:hint="eastAsia"/>
          <w:spacing w:val="-10"/>
          <w:lang w:eastAsia="zh-TW"/>
        </w:rPr>
        <w:t>、</w:t>
      </w:r>
      <w:r w:rsidRPr="005A6A26">
        <w:rPr>
          <w:rFonts w:hint="eastAsia"/>
          <w:lang w:eastAsia="zh-TW"/>
        </w:rPr>
        <w:t>「托嬰中心評鑑指導手冊」等提供地方政府執行之參考。新北市政府於</w:t>
      </w:r>
      <w:r w:rsidRPr="005A6A26">
        <w:rPr>
          <w:rFonts w:hint="eastAsia"/>
          <w:lang w:eastAsia="zh-TW"/>
        </w:rPr>
        <w:t>107</w:t>
      </w:r>
      <w:r w:rsidRPr="005A6A26">
        <w:rPr>
          <w:rFonts w:hint="eastAsia"/>
          <w:lang w:eastAsia="zh-TW"/>
        </w:rPr>
        <w:t>年</w:t>
      </w:r>
      <w:r w:rsidRPr="005A6A26">
        <w:rPr>
          <w:rFonts w:hint="eastAsia"/>
          <w:lang w:eastAsia="zh-TW"/>
        </w:rPr>
        <w:t>12</w:t>
      </w:r>
      <w:r w:rsidRPr="005A6A26">
        <w:rPr>
          <w:rFonts w:hint="eastAsia"/>
          <w:lang w:eastAsia="zh-TW"/>
        </w:rPr>
        <w:t>月</w:t>
      </w:r>
      <w:r w:rsidRPr="005A6A26">
        <w:rPr>
          <w:rFonts w:hint="eastAsia"/>
          <w:lang w:eastAsia="zh-TW"/>
        </w:rPr>
        <w:t>21</w:t>
      </w:r>
      <w:r w:rsidRPr="005A6A26">
        <w:rPr>
          <w:rFonts w:hint="eastAsia"/>
          <w:lang w:eastAsia="zh-TW"/>
        </w:rPr>
        <w:t>日接獲</w:t>
      </w:r>
      <w:r>
        <w:rPr>
          <w:rFonts w:hint="eastAsia"/>
        </w:rPr>
        <w:t>該</w:t>
      </w:r>
      <w:r w:rsidRPr="005A6A26">
        <w:rPr>
          <w:rFonts w:hint="eastAsia"/>
          <w:lang w:eastAsia="zh-TW"/>
        </w:rPr>
        <w:t>托嬰中心檢舉案件，並於同年月</w:t>
      </w:r>
      <w:r w:rsidRPr="005A6A26">
        <w:rPr>
          <w:rFonts w:hint="eastAsia"/>
          <w:lang w:eastAsia="zh-TW"/>
        </w:rPr>
        <w:t>25</w:t>
      </w:r>
      <w:r w:rsidRPr="005A6A26">
        <w:rPr>
          <w:rFonts w:hint="eastAsia"/>
          <w:lang w:eastAsia="zh-TW"/>
        </w:rPr>
        <w:t>日前往稽查，未能及時發現虐童事件，且自該托嬰中心</w:t>
      </w:r>
      <w:r w:rsidRPr="005A6A26">
        <w:rPr>
          <w:rFonts w:hint="eastAsia"/>
          <w:lang w:eastAsia="zh-TW"/>
        </w:rPr>
        <w:t>99</w:t>
      </w:r>
      <w:r w:rsidRPr="005A6A26">
        <w:rPr>
          <w:rFonts w:hint="eastAsia"/>
          <w:lang w:eastAsia="zh-TW"/>
        </w:rPr>
        <w:t>年</w:t>
      </w:r>
      <w:r w:rsidRPr="005A6A26">
        <w:rPr>
          <w:rFonts w:hint="eastAsia"/>
          <w:lang w:eastAsia="zh-TW"/>
        </w:rPr>
        <w:t>12</w:t>
      </w:r>
      <w:r w:rsidRPr="005A6A26">
        <w:rPr>
          <w:rFonts w:hint="eastAsia"/>
          <w:lang w:eastAsia="zh-TW"/>
        </w:rPr>
        <w:t>月</w:t>
      </w:r>
      <w:r w:rsidRPr="005A6A26">
        <w:rPr>
          <w:rFonts w:hint="eastAsia"/>
          <w:lang w:eastAsia="zh-TW"/>
        </w:rPr>
        <w:t>2</w:t>
      </w:r>
      <w:r w:rsidRPr="005A6A26">
        <w:rPr>
          <w:rFonts w:hint="eastAsia"/>
          <w:lang w:eastAsia="zh-TW"/>
        </w:rPr>
        <w:t>日立案迄至本案事發，共執</w:t>
      </w:r>
      <w:r w:rsidRPr="005A6A26">
        <w:rPr>
          <w:rFonts w:hint="eastAsia"/>
          <w:lang w:eastAsia="zh-TW"/>
        </w:rPr>
        <w:lastRenderedPageBreak/>
        <w:t>行</w:t>
      </w:r>
      <w:r w:rsidRPr="005A6A26">
        <w:rPr>
          <w:rFonts w:hint="eastAsia"/>
          <w:lang w:eastAsia="zh-TW"/>
        </w:rPr>
        <w:t>6</w:t>
      </w:r>
      <w:r w:rsidRPr="005A6A26">
        <w:rPr>
          <w:rFonts w:hint="eastAsia"/>
          <w:lang w:eastAsia="zh-TW"/>
        </w:rPr>
        <w:t>次訪視輔導、</w:t>
      </w:r>
      <w:r w:rsidRPr="005A6A26">
        <w:rPr>
          <w:rFonts w:hint="eastAsia"/>
          <w:lang w:eastAsia="zh-TW"/>
        </w:rPr>
        <w:t>2</w:t>
      </w:r>
      <w:r w:rsidRPr="005A6A26">
        <w:rPr>
          <w:rFonts w:hint="eastAsia"/>
          <w:lang w:eastAsia="zh-TW"/>
        </w:rPr>
        <w:t>次評鑑、</w:t>
      </w:r>
      <w:r w:rsidRPr="005A6A26">
        <w:rPr>
          <w:rFonts w:hint="eastAsia"/>
          <w:lang w:eastAsia="zh-TW"/>
        </w:rPr>
        <w:t>106</w:t>
      </w:r>
      <w:r w:rsidRPr="005A6A26">
        <w:rPr>
          <w:rFonts w:hint="eastAsia"/>
          <w:lang w:eastAsia="zh-TW"/>
        </w:rPr>
        <w:t>年及</w:t>
      </w:r>
      <w:r w:rsidRPr="005A6A26">
        <w:rPr>
          <w:rFonts w:hint="eastAsia"/>
          <w:lang w:eastAsia="zh-TW"/>
        </w:rPr>
        <w:t>107</w:t>
      </w:r>
      <w:r w:rsidRPr="005A6A26">
        <w:rPr>
          <w:rFonts w:hint="eastAsia"/>
          <w:lang w:eastAsia="zh-TW"/>
        </w:rPr>
        <w:t>年分別</w:t>
      </w:r>
      <w:r w:rsidRPr="005A6A26">
        <w:rPr>
          <w:rFonts w:hint="eastAsia"/>
          <w:lang w:eastAsia="zh-TW"/>
        </w:rPr>
        <w:t>2</w:t>
      </w:r>
      <w:r w:rsidRPr="005A6A26">
        <w:rPr>
          <w:rFonts w:hint="eastAsia"/>
          <w:lang w:eastAsia="zh-TW"/>
        </w:rPr>
        <w:t>次稽查，執行頻率均符合規定，且該托嬰中心於</w:t>
      </w:r>
      <w:r w:rsidRPr="005A6A26">
        <w:rPr>
          <w:rFonts w:hint="eastAsia"/>
          <w:lang w:eastAsia="zh-TW"/>
        </w:rPr>
        <w:t>104</w:t>
      </w:r>
      <w:r w:rsidRPr="005A6A26">
        <w:rPr>
          <w:rFonts w:hint="eastAsia"/>
          <w:lang w:eastAsia="zh-TW"/>
        </w:rPr>
        <w:t>年受評鑑成績為乙等，</w:t>
      </w:r>
      <w:r w:rsidRPr="005A6A26">
        <w:rPr>
          <w:rFonts w:hint="eastAsia"/>
          <w:lang w:eastAsia="zh-TW"/>
        </w:rPr>
        <w:t>107</w:t>
      </w:r>
      <w:r w:rsidRPr="005A6A26">
        <w:rPr>
          <w:rFonts w:hint="eastAsia"/>
          <w:lang w:eastAsia="zh-TW"/>
        </w:rPr>
        <w:t>年受評成績為甲等；又所涉</w:t>
      </w:r>
      <w:r>
        <w:rPr>
          <w:rFonts w:hint="eastAsia"/>
          <w:lang w:eastAsia="zh-TW"/>
        </w:rPr>
        <w:t>3</w:t>
      </w:r>
      <w:r>
        <w:rPr>
          <w:rFonts w:hint="eastAsia"/>
        </w:rPr>
        <w:t>名</w:t>
      </w:r>
      <w:r w:rsidRPr="005A6A26">
        <w:rPr>
          <w:rFonts w:hint="eastAsia"/>
          <w:lang w:eastAsia="zh-TW"/>
        </w:rPr>
        <w:t>托育人員均符合專業資格，在職期間亦接受專業在職訓練，研習時數並經新北市政府社會局備查，卻仍對所照顧之嬰幼兒施暴。據此可見現行對私立托嬰中心之機構監督及人員管理機制仍有不足之處。</w:t>
      </w:r>
      <w:r>
        <w:rPr>
          <w:rFonts w:hint="eastAsia"/>
        </w:rPr>
        <w:t>另查前述</w:t>
      </w:r>
      <w:r w:rsidRPr="005A6A26">
        <w:rPr>
          <w:rFonts w:hint="eastAsia"/>
          <w:lang w:eastAsia="zh-TW"/>
        </w:rPr>
        <w:t>3</w:t>
      </w:r>
      <w:r w:rsidRPr="005A6A26">
        <w:rPr>
          <w:rFonts w:hint="eastAsia"/>
          <w:lang w:eastAsia="zh-TW"/>
        </w:rPr>
        <w:t>種監督機制並未相互勾稽，</w:t>
      </w:r>
      <w:r>
        <w:rPr>
          <w:rFonts w:hint="eastAsia"/>
        </w:rPr>
        <w:t>且</w:t>
      </w:r>
      <w:r w:rsidRPr="005A6A26">
        <w:rPr>
          <w:rFonts w:hint="eastAsia"/>
          <w:lang w:eastAsia="zh-TW"/>
        </w:rPr>
        <w:t>衛福</w:t>
      </w:r>
      <w:r>
        <w:rPr>
          <w:rFonts w:hint="eastAsia"/>
          <w:lang w:eastAsia="zh-TW"/>
        </w:rPr>
        <w:t>部於對新北市政府監督托嬰中心之評鑑指標、查核及訪視輔導等作法，</w:t>
      </w:r>
      <w:r w:rsidRPr="005A6A26">
        <w:rPr>
          <w:rFonts w:hint="eastAsia"/>
          <w:lang w:eastAsia="zh-TW"/>
        </w:rPr>
        <w:t>均毫無所悉。</w:t>
      </w:r>
    </w:p>
    <w:p w:rsidR="00B92709" w:rsidRDefault="00B11971" w:rsidP="00A329FD">
      <w:pPr>
        <w:pStyle w:val="11"/>
        <w:spacing w:before="180" w:after="180"/>
      </w:pPr>
      <w:r w:rsidRPr="008E1832">
        <w:rPr>
          <w:rFonts w:hint="eastAsia"/>
        </w:rPr>
        <w:t>˙</w:t>
      </w:r>
      <w:r w:rsidR="00B92709">
        <w:rPr>
          <w:rFonts w:hint="eastAsia"/>
        </w:rPr>
        <w:t>法規</w:t>
      </w:r>
      <w:r w:rsidR="00B92709" w:rsidRPr="00191F0C">
        <w:rPr>
          <w:rFonts w:hint="eastAsia"/>
        </w:rPr>
        <w:t>認定標準</w:t>
      </w:r>
      <w:r w:rsidR="00B92709">
        <w:rPr>
          <w:rFonts w:hint="eastAsia"/>
        </w:rPr>
        <w:t>不夠具體</w:t>
      </w:r>
      <w:r w:rsidR="00B92709" w:rsidRPr="00191F0C">
        <w:rPr>
          <w:rFonts w:hint="eastAsia"/>
        </w:rPr>
        <w:t>明確</w:t>
      </w:r>
    </w:p>
    <w:p w:rsidR="00B92709" w:rsidRDefault="00B92709" w:rsidP="0069720F">
      <w:pPr>
        <w:pStyle w:val="1---"/>
        <w:spacing w:after="180"/>
        <w:ind w:firstLine="485"/>
        <w:rPr>
          <w:lang w:eastAsia="zh-TW"/>
        </w:rPr>
      </w:pPr>
      <w:r w:rsidRPr="00191F0C">
        <w:rPr>
          <w:rFonts w:hint="eastAsia"/>
          <w:lang w:eastAsia="zh-TW"/>
        </w:rPr>
        <w:t>兒少權法第</w:t>
      </w:r>
      <w:r w:rsidRPr="00191F0C">
        <w:rPr>
          <w:rFonts w:hint="eastAsia"/>
          <w:lang w:eastAsia="zh-TW"/>
        </w:rPr>
        <w:t>49</w:t>
      </w:r>
      <w:r w:rsidRPr="00191F0C">
        <w:rPr>
          <w:rFonts w:hint="eastAsia"/>
          <w:lang w:eastAsia="zh-TW"/>
        </w:rPr>
        <w:t>條第</w:t>
      </w:r>
      <w:r w:rsidRPr="00191F0C">
        <w:rPr>
          <w:rFonts w:hint="eastAsia"/>
          <w:lang w:eastAsia="zh-TW"/>
        </w:rPr>
        <w:t>1</w:t>
      </w:r>
      <w:r w:rsidRPr="00191F0C">
        <w:rPr>
          <w:rFonts w:hint="eastAsia"/>
          <w:lang w:eastAsia="zh-TW"/>
        </w:rPr>
        <w:t>項第</w:t>
      </w:r>
      <w:r w:rsidRPr="00191F0C">
        <w:rPr>
          <w:rFonts w:hint="eastAsia"/>
          <w:lang w:eastAsia="zh-TW"/>
        </w:rPr>
        <w:t>2</w:t>
      </w:r>
      <w:r w:rsidRPr="00191F0C">
        <w:rPr>
          <w:rFonts w:hint="eastAsia"/>
          <w:lang w:eastAsia="zh-TW"/>
        </w:rPr>
        <w:t>款「身心虐待」及第</w:t>
      </w:r>
      <w:r w:rsidRPr="00191F0C">
        <w:rPr>
          <w:rFonts w:hint="eastAsia"/>
          <w:lang w:eastAsia="zh-TW"/>
        </w:rPr>
        <w:t>15</w:t>
      </w:r>
      <w:r w:rsidRPr="00191F0C">
        <w:rPr>
          <w:rFonts w:hint="eastAsia"/>
          <w:lang w:eastAsia="zh-TW"/>
        </w:rPr>
        <w:t>款「其他不正當行為</w:t>
      </w:r>
      <w:r w:rsidRPr="00AB51DD">
        <w:rPr>
          <w:rFonts w:hint="eastAsia"/>
          <w:spacing w:val="-20"/>
          <w:lang w:eastAsia="zh-TW"/>
        </w:rPr>
        <w:t>」</w:t>
      </w:r>
      <w:r w:rsidRPr="00191F0C">
        <w:rPr>
          <w:rFonts w:hint="eastAsia"/>
          <w:lang w:eastAsia="zh-TW"/>
        </w:rPr>
        <w:t>，長期缺乏明確認定標準，同法第</w:t>
      </w:r>
      <w:r w:rsidRPr="00191F0C">
        <w:rPr>
          <w:rFonts w:hint="eastAsia"/>
          <w:lang w:eastAsia="zh-TW"/>
        </w:rPr>
        <w:t>83</w:t>
      </w:r>
      <w:r w:rsidRPr="00191F0C">
        <w:rPr>
          <w:rFonts w:hint="eastAsia"/>
          <w:lang w:eastAsia="zh-TW"/>
        </w:rPr>
        <w:t>條第</w:t>
      </w:r>
      <w:r w:rsidRPr="00191F0C">
        <w:rPr>
          <w:rFonts w:hint="eastAsia"/>
          <w:lang w:eastAsia="zh-TW"/>
        </w:rPr>
        <w:t>1</w:t>
      </w:r>
      <w:r w:rsidRPr="00191F0C">
        <w:rPr>
          <w:rFonts w:hint="eastAsia"/>
          <w:lang w:eastAsia="zh-TW"/>
        </w:rPr>
        <w:t>款又有「妨害兒童身心健康」之規定，不僅第一線調查處理個案的社工人員有所困擾，受害人家屬亦難信服調查結果，幼教專家則憂心執法人員內心糾結於嚴重影響「行為人」工作權，而改依第</w:t>
      </w:r>
      <w:r w:rsidRPr="00191F0C">
        <w:rPr>
          <w:rFonts w:hint="eastAsia"/>
          <w:lang w:eastAsia="zh-TW"/>
        </w:rPr>
        <w:t>83</w:t>
      </w:r>
      <w:r w:rsidRPr="00191F0C">
        <w:rPr>
          <w:rFonts w:hint="eastAsia"/>
          <w:lang w:eastAsia="zh-TW"/>
        </w:rPr>
        <w:t>條第</w:t>
      </w:r>
      <w:r w:rsidRPr="00191F0C">
        <w:rPr>
          <w:rFonts w:hint="eastAsia"/>
          <w:lang w:eastAsia="zh-TW"/>
        </w:rPr>
        <w:t>1</w:t>
      </w:r>
      <w:r w:rsidRPr="00191F0C">
        <w:rPr>
          <w:rFonts w:hint="eastAsia"/>
          <w:lang w:eastAsia="zh-TW"/>
        </w:rPr>
        <w:t>款規定處罰「兒福機構</w:t>
      </w:r>
      <w:r w:rsidRPr="00AB51DD">
        <w:rPr>
          <w:rFonts w:hint="eastAsia"/>
          <w:spacing w:val="-20"/>
          <w:lang w:eastAsia="zh-TW"/>
        </w:rPr>
        <w:t>」</w:t>
      </w:r>
      <w:r w:rsidRPr="00191F0C">
        <w:rPr>
          <w:rFonts w:hint="eastAsia"/>
          <w:lang w:eastAsia="zh-TW"/>
        </w:rPr>
        <w:t>。衛福部雖稱已於</w:t>
      </w:r>
      <w:r w:rsidRPr="00191F0C">
        <w:rPr>
          <w:rFonts w:hint="eastAsia"/>
          <w:lang w:eastAsia="zh-TW"/>
        </w:rPr>
        <w:t>103</w:t>
      </w:r>
      <w:r w:rsidRPr="00191F0C">
        <w:rPr>
          <w:rFonts w:hint="eastAsia"/>
          <w:lang w:eastAsia="zh-TW"/>
        </w:rPr>
        <w:t>年</w:t>
      </w:r>
      <w:r w:rsidRPr="00191F0C">
        <w:rPr>
          <w:rFonts w:hint="eastAsia"/>
          <w:lang w:eastAsia="zh-TW"/>
        </w:rPr>
        <w:t>10</w:t>
      </w:r>
      <w:r w:rsidRPr="00191F0C">
        <w:rPr>
          <w:rFonts w:hint="eastAsia"/>
          <w:lang w:eastAsia="zh-TW"/>
        </w:rPr>
        <w:t>月</w:t>
      </w:r>
      <w:r w:rsidRPr="00191F0C">
        <w:rPr>
          <w:rFonts w:hint="eastAsia"/>
          <w:lang w:eastAsia="zh-TW"/>
        </w:rPr>
        <w:t>2</w:t>
      </w:r>
      <w:r w:rsidRPr="00191F0C">
        <w:rPr>
          <w:rFonts w:hint="eastAsia"/>
          <w:lang w:eastAsia="zh-TW"/>
        </w:rPr>
        <w:t>日函釋身心虐待之構成要件，惟查該函內容僅在重申前內政部兒童局</w:t>
      </w:r>
      <w:r w:rsidRPr="00191F0C">
        <w:rPr>
          <w:rFonts w:hint="eastAsia"/>
          <w:lang w:eastAsia="zh-TW"/>
        </w:rPr>
        <w:t>94</w:t>
      </w:r>
      <w:r w:rsidRPr="00191F0C">
        <w:rPr>
          <w:rFonts w:hint="eastAsia"/>
          <w:lang w:eastAsia="zh-TW"/>
        </w:rPr>
        <w:t>年</w:t>
      </w:r>
      <w:r w:rsidRPr="00191F0C">
        <w:rPr>
          <w:rFonts w:hint="eastAsia"/>
          <w:lang w:eastAsia="zh-TW"/>
        </w:rPr>
        <w:t>8</w:t>
      </w:r>
      <w:r w:rsidRPr="00191F0C">
        <w:rPr>
          <w:rFonts w:hint="eastAsia"/>
          <w:lang w:eastAsia="zh-TW"/>
        </w:rPr>
        <w:t>月</w:t>
      </w:r>
      <w:r w:rsidRPr="00191F0C">
        <w:rPr>
          <w:rFonts w:hint="eastAsia"/>
          <w:lang w:eastAsia="zh-TW"/>
        </w:rPr>
        <w:t>30</w:t>
      </w:r>
      <w:r w:rsidRPr="00191F0C">
        <w:rPr>
          <w:rFonts w:hint="eastAsia"/>
          <w:lang w:eastAsia="zh-TW"/>
        </w:rPr>
        <w:t>日所為函釋，仍有失明確</w:t>
      </w:r>
      <w:r w:rsidR="00EF450A" w:rsidRPr="00191F0C">
        <w:rPr>
          <w:rFonts w:hint="eastAsia"/>
          <w:lang w:eastAsia="zh-TW"/>
        </w:rPr>
        <w:t>。</w:t>
      </w:r>
      <w:r w:rsidRPr="00191F0C">
        <w:rPr>
          <w:rFonts w:hint="eastAsia"/>
          <w:lang w:eastAsia="zh-TW"/>
        </w:rPr>
        <w:t>又「身心虐待」與「妨害身心健康」的法律上定義或區分標準仍有未明，難期各地社政機關執法標準齊一；嘉義、臺中兩起將幼童以膠帶綑綁或長時間限制在座椅的爭議案例，地方社政機關均以行為有無反覆性，研判是否達到兒少權法「身心虐待」程度，然刑法已修法明定「凌虐」行為不以反覆性為要件，行政規定與刑事規定的要件雖不必然相同，惟社政機關對於違法程度相對較低的行政不法要件，自我要求高於違法程度較高</w:t>
      </w:r>
      <w:r w:rsidRPr="00191F0C">
        <w:rPr>
          <w:rFonts w:hint="eastAsia"/>
          <w:lang w:eastAsia="zh-TW"/>
        </w:rPr>
        <w:lastRenderedPageBreak/>
        <w:t>的刑事不法要件，其妥適性如何，又宜否一體適用於各種兒虐類型，尚待深入檢討。</w:t>
      </w:r>
    </w:p>
    <w:p w:rsidR="00B92709" w:rsidRPr="005A6A26" w:rsidRDefault="00B11971" w:rsidP="00A329FD">
      <w:pPr>
        <w:pStyle w:val="11"/>
        <w:spacing w:before="180" w:after="180"/>
        <w:rPr>
          <w:lang w:eastAsia="zh-TW"/>
        </w:rPr>
      </w:pPr>
      <w:r w:rsidRPr="008E1832">
        <w:rPr>
          <w:rFonts w:hint="eastAsia"/>
        </w:rPr>
        <w:t>˙</w:t>
      </w:r>
      <w:r w:rsidR="00B92709">
        <w:rPr>
          <w:rFonts w:hint="eastAsia"/>
        </w:rPr>
        <w:t>建立監控機制與風險指標</w:t>
      </w:r>
    </w:p>
    <w:p w:rsidR="00B92709" w:rsidRDefault="00B92709" w:rsidP="00AB51DD">
      <w:pPr>
        <w:pStyle w:val="14"/>
        <w:ind w:firstLine="480"/>
      </w:pPr>
      <w:r w:rsidRPr="00995BFD">
        <w:rPr>
          <w:rFonts w:hint="eastAsia"/>
        </w:rPr>
        <w:t>兒虐案件判斷不易且爭議頻傳，如何及時保全證據，防止行為人及托嬰中心於案發後藉詞規避責任，淪為一方片面之詞</w:t>
      </w:r>
      <w:r>
        <w:rPr>
          <w:rFonts w:hint="eastAsia"/>
        </w:rPr>
        <w:t>。</w:t>
      </w:r>
      <w:r w:rsidRPr="00995BFD">
        <w:rPr>
          <w:rFonts w:hint="eastAsia"/>
        </w:rPr>
        <w:t>衛福部為因應近來社會高度關注兒虐案件，爰於</w:t>
      </w:r>
      <w:r w:rsidRPr="00995BFD">
        <w:rPr>
          <w:rFonts w:hint="eastAsia"/>
        </w:rPr>
        <w:t>108</w:t>
      </w:r>
      <w:r w:rsidRPr="00995BFD">
        <w:rPr>
          <w:rFonts w:hint="eastAsia"/>
        </w:rPr>
        <w:t>年提出兒少權法修正草案，該法業於</w:t>
      </w:r>
      <w:r w:rsidRPr="00995BFD">
        <w:rPr>
          <w:rFonts w:hint="eastAsia"/>
        </w:rPr>
        <w:t>108</w:t>
      </w:r>
      <w:r w:rsidRPr="00995BFD">
        <w:rPr>
          <w:rFonts w:hint="eastAsia"/>
        </w:rPr>
        <w:t>年</w:t>
      </w:r>
      <w:r w:rsidRPr="00995BFD">
        <w:rPr>
          <w:rFonts w:hint="eastAsia"/>
        </w:rPr>
        <w:t>4</w:t>
      </w:r>
      <w:r w:rsidRPr="00995BFD">
        <w:rPr>
          <w:rFonts w:hint="eastAsia"/>
        </w:rPr>
        <w:t>月</w:t>
      </w:r>
      <w:r w:rsidRPr="00995BFD">
        <w:rPr>
          <w:rFonts w:hint="eastAsia"/>
        </w:rPr>
        <w:t>24</w:t>
      </w:r>
      <w:r w:rsidRPr="00995BFD">
        <w:rPr>
          <w:rFonts w:hint="eastAsia"/>
        </w:rPr>
        <w:t>日修正增訂第</w:t>
      </w:r>
      <w:r w:rsidRPr="00995BFD">
        <w:rPr>
          <w:rFonts w:hint="eastAsia"/>
        </w:rPr>
        <w:t>77</w:t>
      </w:r>
      <w:r w:rsidRPr="00995BFD">
        <w:rPr>
          <w:rFonts w:hint="eastAsia"/>
        </w:rPr>
        <w:t>條之</w:t>
      </w:r>
      <w:r w:rsidRPr="00995BFD">
        <w:rPr>
          <w:rFonts w:hint="eastAsia"/>
        </w:rPr>
        <w:t>1</w:t>
      </w:r>
      <w:r w:rsidRPr="00995BFD">
        <w:rPr>
          <w:rFonts w:hint="eastAsia"/>
        </w:rPr>
        <w:t>強制托嬰中心裝設監視器，於立法強制托嬰中心裝設監視器後，有關資訊的蒐集利用維護等配套措施及地方實際執行情形，</w:t>
      </w:r>
      <w:r>
        <w:rPr>
          <w:rFonts w:hint="eastAsia"/>
        </w:rPr>
        <w:t>宜</w:t>
      </w:r>
      <w:r w:rsidRPr="00995BFD">
        <w:rPr>
          <w:rFonts w:hint="eastAsia"/>
        </w:rPr>
        <w:t>請衛福部落實追蹤辦理。</w:t>
      </w:r>
    </w:p>
    <w:p w:rsidR="00B92709" w:rsidRDefault="00B92709" w:rsidP="0069720F">
      <w:pPr>
        <w:pStyle w:val="1---"/>
        <w:spacing w:after="180"/>
        <w:ind w:firstLine="485"/>
        <w:rPr>
          <w:lang w:val="en-US" w:eastAsia="zh-TW"/>
        </w:rPr>
      </w:pPr>
      <w:r w:rsidRPr="005A6A26">
        <w:rPr>
          <w:rFonts w:hint="eastAsia"/>
          <w:lang w:val="en-US" w:eastAsia="zh-TW"/>
        </w:rPr>
        <w:t>新北市政府查復資料指出，截至</w:t>
      </w:r>
      <w:r w:rsidRPr="005A6A26">
        <w:rPr>
          <w:rFonts w:hint="eastAsia"/>
          <w:lang w:val="en-US" w:eastAsia="zh-TW"/>
        </w:rPr>
        <w:t>108</w:t>
      </w:r>
      <w:r w:rsidRPr="005A6A26">
        <w:rPr>
          <w:rFonts w:hint="eastAsia"/>
          <w:lang w:val="en-US" w:eastAsia="zh-TW"/>
        </w:rPr>
        <w:t>年</w:t>
      </w:r>
      <w:r w:rsidRPr="005A6A26">
        <w:rPr>
          <w:rFonts w:hint="eastAsia"/>
          <w:lang w:val="en-US" w:eastAsia="zh-TW"/>
        </w:rPr>
        <w:t>3</w:t>
      </w:r>
      <w:r w:rsidRPr="005A6A26">
        <w:rPr>
          <w:rFonts w:hint="eastAsia"/>
          <w:lang w:val="en-US" w:eastAsia="zh-TW"/>
        </w:rPr>
        <w:t>月底止該市所轄之私立托嬰中心計</w:t>
      </w:r>
      <w:r w:rsidRPr="005A6A26">
        <w:rPr>
          <w:rFonts w:hint="eastAsia"/>
          <w:lang w:val="en-US" w:eastAsia="zh-TW"/>
        </w:rPr>
        <w:t>152</w:t>
      </w:r>
      <w:r w:rsidRPr="005A6A26">
        <w:rPr>
          <w:rFonts w:hint="eastAsia"/>
          <w:lang w:val="en-US" w:eastAsia="zh-TW"/>
        </w:rPr>
        <w:t>家，實際收托</w:t>
      </w:r>
      <w:r w:rsidRPr="005A6A26">
        <w:rPr>
          <w:rFonts w:hint="eastAsia"/>
          <w:lang w:val="en-US" w:eastAsia="zh-TW"/>
        </w:rPr>
        <w:t>3,881</w:t>
      </w:r>
      <w:r w:rsidRPr="005A6A26">
        <w:rPr>
          <w:rFonts w:hint="eastAsia"/>
          <w:lang w:val="en-US" w:eastAsia="zh-TW"/>
        </w:rPr>
        <w:t>名幼童，本案發生後，業管人力由原來</w:t>
      </w:r>
      <w:r w:rsidRPr="005A6A26">
        <w:rPr>
          <w:rFonts w:hint="eastAsia"/>
          <w:lang w:val="en-US" w:eastAsia="zh-TW"/>
        </w:rPr>
        <w:t>3</w:t>
      </w:r>
      <w:r w:rsidRPr="005A6A26">
        <w:rPr>
          <w:rFonts w:hint="eastAsia"/>
          <w:lang w:val="en-US" w:eastAsia="zh-TW"/>
        </w:rPr>
        <w:t>名專案人力增加</w:t>
      </w:r>
      <w:r w:rsidRPr="005A6A26">
        <w:rPr>
          <w:rFonts w:hint="eastAsia"/>
          <w:lang w:val="en-US" w:eastAsia="zh-TW"/>
        </w:rPr>
        <w:t>7</w:t>
      </w:r>
      <w:r w:rsidRPr="005A6A26">
        <w:rPr>
          <w:rFonts w:hint="eastAsia"/>
          <w:lang w:val="en-US" w:eastAsia="zh-TW"/>
        </w:rPr>
        <w:t>名，總計</w:t>
      </w:r>
      <w:r w:rsidRPr="005A6A26">
        <w:rPr>
          <w:rFonts w:hint="eastAsia"/>
          <w:lang w:val="en-US" w:eastAsia="zh-TW"/>
        </w:rPr>
        <w:t>10</w:t>
      </w:r>
      <w:r w:rsidRPr="005A6A26">
        <w:rPr>
          <w:rFonts w:hint="eastAsia"/>
          <w:lang w:val="en-US" w:eastAsia="zh-TW"/>
        </w:rPr>
        <w:t>名工作人員，每人平均須負責監管</w:t>
      </w:r>
      <w:r w:rsidRPr="005A6A26">
        <w:rPr>
          <w:rFonts w:hint="eastAsia"/>
          <w:lang w:val="en-US" w:eastAsia="zh-TW"/>
        </w:rPr>
        <w:t>15</w:t>
      </w:r>
      <w:r w:rsidRPr="005A6A26">
        <w:rPr>
          <w:rFonts w:hint="eastAsia"/>
          <w:lang w:val="en-US" w:eastAsia="zh-TW"/>
        </w:rPr>
        <w:t>至</w:t>
      </w:r>
      <w:r w:rsidRPr="005A6A26">
        <w:rPr>
          <w:rFonts w:hint="eastAsia"/>
          <w:lang w:val="en-US" w:eastAsia="zh-TW"/>
        </w:rPr>
        <w:t>16</w:t>
      </w:r>
      <w:r w:rsidRPr="005A6A26">
        <w:rPr>
          <w:rFonts w:hint="eastAsia"/>
          <w:lang w:val="en-US" w:eastAsia="zh-TW"/>
        </w:rPr>
        <w:t>家之私立托嬰中心，實務上易發生因人力不足致檢查效能不足等情事。衛福部</w:t>
      </w:r>
      <w:r>
        <w:rPr>
          <w:rFonts w:hint="eastAsia"/>
          <w:lang w:val="en-US"/>
        </w:rPr>
        <w:t>宜</w:t>
      </w:r>
      <w:r w:rsidRPr="005A6A26">
        <w:rPr>
          <w:rFonts w:hint="eastAsia"/>
          <w:lang w:val="en-US" w:eastAsia="zh-TW"/>
        </w:rPr>
        <w:t>研訂相關風險指標</w:t>
      </w:r>
      <w:r>
        <w:rPr>
          <w:rFonts w:hint="eastAsia"/>
          <w:lang w:val="en-US" w:eastAsia="zh-TW"/>
        </w:rPr>
        <w:t>（</w:t>
      </w:r>
      <w:r w:rsidRPr="005A6A26">
        <w:rPr>
          <w:rFonts w:hint="eastAsia"/>
          <w:lang w:val="en-US" w:eastAsia="zh-TW"/>
        </w:rPr>
        <w:t>如托育人員流動率偏高、收托嬰幼兒接近滿額、曾獲家長申訴等</w:t>
      </w:r>
      <w:r w:rsidRPr="00AB51DD">
        <w:rPr>
          <w:rFonts w:hint="eastAsia"/>
          <w:spacing w:val="-20"/>
          <w:lang w:val="en-US" w:eastAsia="zh-TW"/>
        </w:rPr>
        <w:t>）</w:t>
      </w:r>
      <w:r w:rsidRPr="005A6A26">
        <w:rPr>
          <w:rFonts w:hint="eastAsia"/>
          <w:lang w:val="en-US" w:eastAsia="zh-TW"/>
        </w:rPr>
        <w:t>，及早發現高風險托嬰中心，並列入優先訪視查核，以防範於未然。</w:t>
      </w:r>
    </w:p>
    <w:p w:rsidR="00B92709" w:rsidRDefault="00B11971" w:rsidP="00A329FD">
      <w:pPr>
        <w:pStyle w:val="11"/>
        <w:spacing w:before="180" w:after="180"/>
        <w:rPr>
          <w:lang w:eastAsia="zh-TW"/>
        </w:rPr>
      </w:pPr>
      <w:r w:rsidRPr="008E1832">
        <w:rPr>
          <w:rFonts w:hint="eastAsia"/>
        </w:rPr>
        <w:t>˙</w:t>
      </w:r>
      <w:r w:rsidR="00B92709">
        <w:rPr>
          <w:rFonts w:hint="eastAsia"/>
        </w:rPr>
        <w:t>建立托育人員情緒控管素養</w:t>
      </w:r>
    </w:p>
    <w:p w:rsidR="00B92709" w:rsidRPr="005A6A26" w:rsidRDefault="00B92709" w:rsidP="0069720F">
      <w:pPr>
        <w:pStyle w:val="1---"/>
        <w:spacing w:after="180"/>
        <w:ind w:firstLine="485"/>
        <w:rPr>
          <w:lang w:val="en-US" w:eastAsia="zh-TW"/>
        </w:rPr>
      </w:pPr>
      <w:r w:rsidRPr="005A6A26">
        <w:rPr>
          <w:rFonts w:hint="eastAsia"/>
          <w:lang w:val="en-US" w:eastAsia="zh-TW"/>
        </w:rPr>
        <w:t>以本案為例，新北市政府調查托育人員對嬰幼兒施暴，其中原因之一，係情緒控管不當，惟現行政府針對托嬰中心托育人員之專業訓練多著重於嬰幼兒照顧之理論與實務，對協助托育人員學習如何去處理自身情緒及排解身心壓力等課程，則付</w:t>
      </w:r>
      <w:r w:rsidRPr="005A6A26">
        <w:rPr>
          <w:rFonts w:hint="eastAsia"/>
          <w:lang w:val="en-US" w:eastAsia="zh-TW"/>
        </w:rPr>
        <w:lastRenderedPageBreak/>
        <w:t>之闕如。</w:t>
      </w:r>
    </w:p>
    <w:p w:rsidR="00B92709" w:rsidRPr="00AC77DF" w:rsidRDefault="00B92709" w:rsidP="005D607E">
      <w:pPr>
        <w:pStyle w:val="afb"/>
        <w:spacing w:before="288" w:after="288"/>
      </w:pPr>
      <w:r>
        <w:rPr>
          <w:rFonts w:hint="eastAsia"/>
        </w:rPr>
        <w:t>調查結果及</w:t>
      </w:r>
      <w:r w:rsidRPr="00AC77DF">
        <w:t>改善情形</w:t>
      </w:r>
    </w:p>
    <w:p w:rsidR="00B92709" w:rsidRPr="004359D3" w:rsidRDefault="002B4176" w:rsidP="00BA4A50">
      <w:pPr>
        <w:pStyle w:val="110"/>
        <w:ind w:left="370" w:hanging="370"/>
      </w:pPr>
      <w:r>
        <w:rPr>
          <w:rFonts w:hint="eastAsia"/>
        </w:rPr>
        <w:t>1</w:t>
      </w:r>
      <w:r>
        <w:rPr>
          <w:rFonts w:hint="eastAsia"/>
        </w:rPr>
        <w:t>、</w:t>
      </w:r>
      <w:r w:rsidR="005D607E">
        <w:rPr>
          <w:rFonts w:hint="eastAsia"/>
        </w:rPr>
        <w:tab/>
      </w:r>
      <w:r w:rsidR="00B92709" w:rsidRPr="004359D3">
        <w:t>執行推動作為</w:t>
      </w:r>
      <w:r w:rsidR="00B92709" w:rsidRPr="00AB51DD">
        <w:rPr>
          <w:spacing w:val="-20"/>
        </w:rPr>
        <w:t>：</w:t>
      </w:r>
      <w:r w:rsidR="00B92709" w:rsidRPr="004359D3">
        <w:t>（</w:t>
      </w:r>
      <w:r w:rsidR="00B92709" w:rsidRPr="004359D3">
        <w:t>1</w:t>
      </w:r>
      <w:r w:rsidR="00B92709" w:rsidRPr="004359D3">
        <w:t>）</w:t>
      </w:r>
      <w:r w:rsidR="00B92709" w:rsidRPr="00121D8C">
        <w:rPr>
          <w:rFonts w:hint="eastAsia"/>
        </w:rPr>
        <w:t>社家署</w:t>
      </w:r>
      <w:r w:rsidR="00B92709">
        <w:rPr>
          <w:rFonts w:hint="eastAsia"/>
          <w:lang w:eastAsia="zh-HK"/>
        </w:rPr>
        <w:t>研訂</w:t>
      </w:r>
      <w:r w:rsidR="00B92709">
        <w:rPr>
          <w:rFonts w:hint="eastAsia"/>
        </w:rPr>
        <w:t>托嬰中心教保活動指引</w:t>
      </w:r>
      <w:r w:rsidR="00B92709">
        <w:rPr>
          <w:rFonts w:hint="eastAsia"/>
          <w:lang w:eastAsia="zh-HK"/>
        </w:rPr>
        <w:t>及</w:t>
      </w:r>
      <w:r w:rsidR="00B92709">
        <w:rPr>
          <w:rFonts w:hint="eastAsia"/>
        </w:rPr>
        <w:t>托嬰中心評鑑指導手冊、托嬰中心訪視輔導工作指引</w:t>
      </w:r>
      <w:r w:rsidR="00B92709" w:rsidRPr="004359D3">
        <w:t>。</w:t>
      </w:r>
      <w:r w:rsidR="00B92709" w:rsidRPr="00121D8C">
        <w:rPr>
          <w:rFonts w:hint="eastAsia"/>
        </w:rPr>
        <w:t>請地方政府針對高風險機構，加強不定期無預警查訪；同時將托嬰中心平日輔導改善情形、托嬰中心主管人員督導管理責任、托育人員流動率及抽訪家長對托嬰中心的服務滿意度或建議等事項列入評鑑項目，藉使評鑑制度更能反應現場實際托育狀況，並掌握服務品質的穩定性</w:t>
      </w:r>
      <w:r w:rsidR="00B92709" w:rsidRPr="00AB51DD">
        <w:rPr>
          <w:rFonts w:hint="eastAsia"/>
          <w:spacing w:val="-20"/>
        </w:rPr>
        <w:t>。</w:t>
      </w:r>
      <w:r w:rsidR="00B92709">
        <w:rPr>
          <w:rFonts w:hint="eastAsia"/>
        </w:rPr>
        <w:t>（</w:t>
      </w:r>
      <w:r w:rsidR="00B92709">
        <w:rPr>
          <w:rFonts w:hint="eastAsia"/>
        </w:rPr>
        <w:t>2</w:t>
      </w:r>
      <w:r w:rsidR="00B92709">
        <w:rPr>
          <w:rFonts w:hint="eastAsia"/>
        </w:rPr>
        <w:t>）</w:t>
      </w:r>
      <w:r w:rsidR="00B92709">
        <w:rPr>
          <w:rFonts w:hint="eastAsia"/>
          <w:lang w:eastAsia="zh-HK"/>
        </w:rPr>
        <w:t>教育部</w:t>
      </w:r>
      <w:r w:rsidR="00B92709">
        <w:rPr>
          <w:rFonts w:hint="eastAsia"/>
        </w:rPr>
        <w:t>請直轄市、縣（市）政府本</w:t>
      </w:r>
      <w:r w:rsidR="00834B91">
        <w:rPr>
          <w:rFonts w:hint="eastAsia"/>
        </w:rPr>
        <w:t>於</w:t>
      </w:r>
      <w:r w:rsidR="00B92709">
        <w:rPr>
          <w:rFonts w:hint="eastAsia"/>
        </w:rPr>
        <w:t>權責積極查察幼兒園，並按季進行，</w:t>
      </w:r>
      <w:r w:rsidR="00B92709">
        <w:rPr>
          <w:rFonts w:hint="eastAsia"/>
          <w:lang w:eastAsia="zh-HK"/>
        </w:rPr>
        <w:t>以</w:t>
      </w:r>
      <w:r w:rsidR="00B92709">
        <w:rPr>
          <w:rFonts w:hint="eastAsia"/>
        </w:rPr>
        <w:t>維護幼兒安全及權益。另請各直轄市、縣（市）訂定幼兒園稽查計畫，發現幼兒園有違規情形時，應依幼照法及教保服務人員條例之相關規定即時予以處分</w:t>
      </w:r>
      <w:r w:rsidR="00B92709" w:rsidRPr="00AB51DD">
        <w:rPr>
          <w:rFonts w:hint="eastAsia"/>
          <w:spacing w:val="-20"/>
        </w:rPr>
        <w:t>。</w:t>
      </w:r>
      <w:r w:rsidR="00B92709">
        <w:rPr>
          <w:rFonts w:hint="eastAsia"/>
        </w:rPr>
        <w:t>（</w:t>
      </w:r>
      <w:r w:rsidR="00B92709">
        <w:rPr>
          <w:rFonts w:hint="eastAsia"/>
        </w:rPr>
        <w:t>3</w:t>
      </w:r>
      <w:r w:rsidR="00B92709">
        <w:rPr>
          <w:rFonts w:hint="eastAsia"/>
        </w:rPr>
        <w:t>）臺中市政府社會局</w:t>
      </w:r>
      <w:r w:rsidR="00B92709">
        <w:rPr>
          <w:rFonts w:hint="eastAsia"/>
          <w:lang w:eastAsia="zh-HK"/>
        </w:rPr>
        <w:t>已</w:t>
      </w:r>
      <w:r w:rsidR="00B92709">
        <w:rPr>
          <w:rFonts w:hint="eastAsia"/>
        </w:rPr>
        <w:t>對托嬰中心辦理稽查及輔導，加強托嬰中心托育品質，</w:t>
      </w:r>
      <w:r w:rsidR="00B92709">
        <w:rPr>
          <w:rFonts w:hint="eastAsia"/>
          <w:lang w:eastAsia="zh-HK"/>
        </w:rPr>
        <w:t>並</w:t>
      </w:r>
      <w:r w:rsidR="00B92709">
        <w:rPr>
          <w:rFonts w:hint="eastAsia"/>
        </w:rPr>
        <w:t>規劃安排工作人員教育訓練，針對法規、嬰幼兒照顧知能、托嬰中心管理等，提升工作人員對於法規、行政流程的嫻熟度及兒虐案件敏感度。</w:t>
      </w:r>
      <w:r w:rsidR="00B92709">
        <w:rPr>
          <w:rFonts w:hint="eastAsia"/>
          <w:lang w:eastAsia="zh-HK"/>
        </w:rPr>
        <w:t>另擬</w:t>
      </w:r>
      <w:r w:rsidR="00B92709">
        <w:rPr>
          <w:rFonts w:hint="eastAsia"/>
        </w:rPr>
        <w:t>製作「兒童托育安全」宣導影片，加強宣導</w:t>
      </w:r>
      <w:r w:rsidR="00B92709" w:rsidRPr="00AB51DD">
        <w:rPr>
          <w:rFonts w:hint="eastAsia"/>
          <w:spacing w:val="-20"/>
        </w:rPr>
        <w:t>。</w:t>
      </w:r>
      <w:r w:rsidR="00B92709">
        <w:rPr>
          <w:rFonts w:hint="eastAsia"/>
        </w:rPr>
        <w:t>（</w:t>
      </w:r>
      <w:r w:rsidR="00B92709">
        <w:rPr>
          <w:rFonts w:hint="eastAsia"/>
        </w:rPr>
        <w:t>4</w:t>
      </w:r>
      <w:r w:rsidR="00B92709">
        <w:rPr>
          <w:rFonts w:hint="eastAsia"/>
        </w:rPr>
        <w:t>）</w:t>
      </w:r>
      <w:r w:rsidR="00B92709" w:rsidRPr="0030656A">
        <w:rPr>
          <w:rFonts w:hint="eastAsia"/>
        </w:rPr>
        <w:t>新北市政府社會局</w:t>
      </w:r>
      <w:r w:rsidR="00B92709">
        <w:rPr>
          <w:rFonts w:hint="eastAsia"/>
          <w:lang w:eastAsia="zh-HK"/>
        </w:rPr>
        <w:t>已改進</w:t>
      </w:r>
      <w:r w:rsidR="00B92709" w:rsidRPr="0030656A">
        <w:rPr>
          <w:rFonts w:hint="eastAsia"/>
        </w:rPr>
        <w:t>評鑑制度</w:t>
      </w:r>
      <w:r w:rsidR="00B92709">
        <w:rPr>
          <w:rFonts w:hint="eastAsia"/>
        </w:rPr>
        <w:t>，</w:t>
      </w:r>
      <w:r w:rsidR="00B92709">
        <w:rPr>
          <w:rFonts w:hint="eastAsia"/>
          <w:lang w:eastAsia="zh-HK"/>
        </w:rPr>
        <w:t>使</w:t>
      </w:r>
      <w:r w:rsidR="00B92709" w:rsidRPr="0030656A">
        <w:rPr>
          <w:rFonts w:hint="eastAsia"/>
        </w:rPr>
        <w:t>托嬰中心評鑑結果更貼近中心平日表現</w:t>
      </w:r>
      <w:r w:rsidR="00B92709">
        <w:rPr>
          <w:rFonts w:hint="eastAsia"/>
        </w:rPr>
        <w:t>。</w:t>
      </w:r>
      <w:r w:rsidR="00B92709" w:rsidRPr="0030656A">
        <w:rPr>
          <w:rFonts w:hint="eastAsia"/>
        </w:rPr>
        <w:t>另托嬰中心倘於評鑑結果公告後，</w:t>
      </w:r>
      <w:r w:rsidR="00B92709">
        <w:rPr>
          <w:rFonts w:hint="eastAsia"/>
          <w:lang w:eastAsia="zh-HK"/>
        </w:rPr>
        <w:t>如</w:t>
      </w:r>
      <w:r w:rsidR="00B92709" w:rsidRPr="0030656A">
        <w:rPr>
          <w:rFonts w:hint="eastAsia"/>
        </w:rPr>
        <w:t>有違反兒少</w:t>
      </w:r>
      <w:r w:rsidR="00232C8B">
        <w:rPr>
          <w:rFonts w:hint="eastAsia"/>
          <w:lang w:eastAsia="zh-HK"/>
        </w:rPr>
        <w:t>權</w:t>
      </w:r>
      <w:r w:rsidR="00B92709" w:rsidRPr="0030656A">
        <w:rPr>
          <w:rFonts w:hint="eastAsia"/>
        </w:rPr>
        <w:t>法，情節嚴重者，主管機關得予撤銷評鑑結果，降其優、甲等，並繳回相關獎勵金及獎牌。</w:t>
      </w:r>
      <w:r w:rsidR="00B92709" w:rsidRPr="007A11D3">
        <w:rPr>
          <w:rFonts w:hint="eastAsia"/>
        </w:rPr>
        <w:t>對於不適任托育人員，除公告姓名刊登新北市政府公報外，另於社會局局網增列裁罰專區公告，衛福部亦已建</w:t>
      </w:r>
      <w:r w:rsidR="00B92709" w:rsidRPr="007A11D3">
        <w:rPr>
          <w:rFonts w:hint="eastAsia"/>
        </w:rPr>
        <w:lastRenderedPageBreak/>
        <w:t>置違反兒少權法裁罰公告專區供查詢。</w:t>
      </w:r>
      <w:r w:rsidR="00B92709">
        <w:rPr>
          <w:rFonts w:hint="eastAsia"/>
        </w:rPr>
        <w:t>新北市政府</w:t>
      </w:r>
      <w:r w:rsidR="00B92709">
        <w:rPr>
          <w:rFonts w:hint="eastAsia"/>
          <w:lang w:eastAsia="zh-HK"/>
        </w:rPr>
        <w:t>已</w:t>
      </w:r>
      <w:r w:rsidR="00B92709">
        <w:rPr>
          <w:rFonts w:hint="eastAsia"/>
        </w:rPr>
        <w:t>調整增加托嬰中心稽查人力，以落實稽查業務，並加強高風險機構查察</w:t>
      </w:r>
      <w:r w:rsidR="00B92709" w:rsidRPr="00AB51DD">
        <w:rPr>
          <w:rFonts w:hint="eastAsia"/>
          <w:spacing w:val="-20"/>
        </w:rPr>
        <w:t>。</w:t>
      </w:r>
      <w:r w:rsidR="00B92709">
        <w:rPr>
          <w:rFonts w:hint="eastAsia"/>
        </w:rPr>
        <w:t>（</w:t>
      </w:r>
      <w:r w:rsidR="00B92709">
        <w:rPr>
          <w:rFonts w:hint="eastAsia"/>
        </w:rPr>
        <w:t>5</w:t>
      </w:r>
      <w:r w:rsidR="00B92709">
        <w:rPr>
          <w:rFonts w:hint="eastAsia"/>
        </w:rPr>
        <w:t>）嘉義市政府為維護及保障幼兒權利，依據幼兒教育及照顧法</w:t>
      </w:r>
      <w:r w:rsidR="00B92709">
        <w:rPr>
          <w:rFonts w:hint="eastAsia"/>
          <w:lang w:eastAsia="zh-HK"/>
        </w:rPr>
        <w:t>相關</w:t>
      </w:r>
      <w:r w:rsidR="00B92709">
        <w:rPr>
          <w:rFonts w:hint="eastAsia"/>
        </w:rPr>
        <w:t>規定</w:t>
      </w:r>
      <w:r w:rsidR="00834B91">
        <w:rPr>
          <w:rFonts w:hint="eastAsia"/>
        </w:rPr>
        <w:t>，</w:t>
      </w:r>
      <w:r w:rsidR="00B92709">
        <w:rPr>
          <w:rFonts w:hint="eastAsia"/>
        </w:rPr>
        <w:t>訂定維護幼兒園公共安全方案暨輔導未立案教保機構實施計畫，並辦理各公私立幼兒園檢查作業。針對未符師生比、未符資格之教保服務人員、超收幼兒或疑似不當管教等之幼兒園強化稽查，針對需改善之幼兒園不定期派員抽檢，並輔導至完成改善為止。</w:t>
      </w:r>
      <w:r w:rsidR="00B92709">
        <w:rPr>
          <w:rFonts w:hint="eastAsia"/>
          <w:lang w:eastAsia="zh-HK"/>
        </w:rPr>
        <w:t>對於</w:t>
      </w:r>
      <w:r w:rsidR="00B92709">
        <w:rPr>
          <w:rFonts w:hint="eastAsia"/>
        </w:rPr>
        <w:t>違反規定之幼兒園，亦定期公告幼兒園名稱等，俾利家長知悉。</w:t>
      </w:r>
      <w:r w:rsidR="00B92709">
        <w:rPr>
          <w:rFonts w:hint="eastAsia"/>
          <w:lang w:eastAsia="zh-HK"/>
        </w:rPr>
        <w:t>此外，透過</w:t>
      </w:r>
      <w:r w:rsidR="00B92709">
        <w:rPr>
          <w:rFonts w:hint="eastAsia"/>
        </w:rPr>
        <w:t>多元管道，強化教保服務人員瞭解幼兒教育及照顧法及正向管教相關理念，落實教保實務。</w:t>
      </w:r>
    </w:p>
    <w:p w:rsidR="00A7322D" w:rsidRDefault="002B4176" w:rsidP="00BA4A50">
      <w:pPr>
        <w:pStyle w:val="110"/>
        <w:ind w:left="370" w:hanging="370"/>
      </w:pPr>
      <w:r>
        <w:rPr>
          <w:rFonts w:hint="eastAsia"/>
        </w:rPr>
        <w:t>2</w:t>
      </w:r>
      <w:r>
        <w:rPr>
          <w:rFonts w:hint="eastAsia"/>
        </w:rPr>
        <w:t>、</w:t>
      </w:r>
      <w:r w:rsidR="005D607E">
        <w:rPr>
          <w:rFonts w:hint="eastAsia"/>
        </w:rPr>
        <w:tab/>
      </w:r>
      <w:r w:rsidR="00B92709" w:rsidRPr="004359D3">
        <w:t>其他相關辦理事項</w:t>
      </w:r>
      <w:r w:rsidR="00B92709" w:rsidRPr="00AB51DD">
        <w:rPr>
          <w:spacing w:val="-20"/>
        </w:rPr>
        <w:t>：</w:t>
      </w:r>
      <w:r w:rsidR="00B92709" w:rsidRPr="004359D3">
        <w:t>（</w:t>
      </w:r>
      <w:r w:rsidR="00B92709" w:rsidRPr="004359D3">
        <w:t>1</w:t>
      </w:r>
      <w:r w:rsidR="00B92709" w:rsidRPr="004359D3">
        <w:t>）</w:t>
      </w:r>
      <w:r w:rsidR="00B92709">
        <w:rPr>
          <w:rFonts w:hint="eastAsia"/>
          <w:lang w:eastAsia="zh-HK"/>
        </w:rPr>
        <w:t>新北市政府</w:t>
      </w:r>
      <w:r w:rsidR="00B92709">
        <w:rPr>
          <w:rFonts w:hint="eastAsia"/>
        </w:rPr>
        <w:t>要求托嬰中心應建立並告知家長申訴管道及處理追蹤制度外，</w:t>
      </w:r>
      <w:r w:rsidR="00B92709">
        <w:rPr>
          <w:rFonts w:hint="eastAsia"/>
          <w:lang w:eastAsia="zh-HK"/>
        </w:rPr>
        <w:t>另</w:t>
      </w:r>
      <w:r w:rsidR="00B92709">
        <w:rPr>
          <w:rFonts w:hint="eastAsia"/>
        </w:rPr>
        <w:t>建置有效的嬰幼兒安全防護數位監視系統</w:t>
      </w:r>
      <w:r w:rsidR="00B92709" w:rsidRPr="00AB51DD">
        <w:rPr>
          <w:rFonts w:hint="eastAsia"/>
          <w:spacing w:val="-20"/>
        </w:rPr>
        <w:t>。</w:t>
      </w:r>
      <w:r w:rsidR="00B92709" w:rsidRPr="004359D3">
        <w:t>（</w:t>
      </w:r>
      <w:r w:rsidR="00B92709" w:rsidRPr="004359D3">
        <w:t>2</w:t>
      </w:r>
      <w:r w:rsidR="00B92709" w:rsidRPr="004359D3">
        <w:t>）</w:t>
      </w:r>
      <w:r w:rsidR="00B92709">
        <w:rPr>
          <w:rFonts w:hint="eastAsia"/>
        </w:rPr>
        <w:t>社家署「托育人員在職訓練課程實施計畫</w:t>
      </w:r>
      <w:r w:rsidR="00B92709" w:rsidRPr="00AB51DD">
        <w:rPr>
          <w:rFonts w:hint="eastAsia"/>
          <w:spacing w:val="-20"/>
        </w:rPr>
        <w:t>」</w:t>
      </w:r>
      <w:r w:rsidR="00B92709">
        <w:rPr>
          <w:rFonts w:hint="eastAsia"/>
        </w:rPr>
        <w:t>，針對托育人員每</w:t>
      </w:r>
      <w:r w:rsidR="00B92709" w:rsidRPr="00AB51DD">
        <w:rPr>
          <w:rFonts w:hint="eastAsia"/>
          <w:spacing w:val="-8"/>
        </w:rPr>
        <w:t>年</w:t>
      </w:r>
      <w:r w:rsidR="00B92709">
        <w:rPr>
          <w:rFonts w:hint="eastAsia"/>
        </w:rPr>
        <w:t>1</w:t>
      </w:r>
      <w:r w:rsidR="00B92709" w:rsidRPr="00AB51DD">
        <w:rPr>
          <w:rFonts w:hint="eastAsia"/>
          <w:spacing w:val="-8"/>
        </w:rPr>
        <w:t>8</w:t>
      </w:r>
      <w:r w:rsidR="00B92709">
        <w:rPr>
          <w:rFonts w:hint="eastAsia"/>
        </w:rPr>
        <w:t>小時在職研習訓練規劃，課程內容</w:t>
      </w:r>
      <w:r w:rsidR="00B92709">
        <w:rPr>
          <w:rFonts w:hint="eastAsia"/>
          <w:lang w:eastAsia="zh-HK"/>
        </w:rPr>
        <w:t>已包含</w:t>
      </w:r>
      <w:r w:rsidR="00B92709">
        <w:rPr>
          <w:rFonts w:hint="eastAsia"/>
        </w:rPr>
        <w:t>「托育人員自我成長及專業發展」，故地方主管機關可安排心理輔導或諮商課程，</w:t>
      </w:r>
      <w:r w:rsidR="00B92709">
        <w:rPr>
          <w:rFonts w:hint="eastAsia"/>
          <w:lang w:eastAsia="zh-HK"/>
        </w:rPr>
        <w:t>或</w:t>
      </w:r>
      <w:r w:rsidR="00B92709">
        <w:rPr>
          <w:rFonts w:hint="eastAsia"/>
        </w:rPr>
        <w:t>運用彼此分享托育經驗及心路歷程</w:t>
      </w:r>
      <w:r w:rsidR="00B92709">
        <w:rPr>
          <w:rFonts w:hint="eastAsia"/>
          <w:lang w:eastAsia="zh-HK"/>
        </w:rPr>
        <w:t>等方式</w:t>
      </w:r>
      <w:r w:rsidR="00B92709">
        <w:rPr>
          <w:rFonts w:hint="eastAsia"/>
        </w:rPr>
        <w:t>，</w:t>
      </w:r>
      <w:r w:rsidR="00B92709">
        <w:rPr>
          <w:rFonts w:hint="eastAsia"/>
          <w:lang w:eastAsia="zh-HK"/>
        </w:rPr>
        <w:t>提供</w:t>
      </w:r>
      <w:r w:rsidR="00B92709">
        <w:rPr>
          <w:rFonts w:hint="eastAsia"/>
        </w:rPr>
        <w:t>情緒支持</w:t>
      </w:r>
      <w:r w:rsidR="00B92709">
        <w:rPr>
          <w:rFonts w:hint="eastAsia"/>
          <w:lang w:eastAsia="zh-HK"/>
        </w:rPr>
        <w:t>及</w:t>
      </w:r>
      <w:r w:rsidR="00B92709">
        <w:rPr>
          <w:rFonts w:hint="eastAsia"/>
        </w:rPr>
        <w:t>釋放壓力</w:t>
      </w:r>
      <w:r w:rsidR="00B92709">
        <w:rPr>
          <w:rFonts w:hint="eastAsia"/>
          <w:lang w:eastAsia="zh-HK"/>
        </w:rPr>
        <w:t>之</w:t>
      </w:r>
      <w:r w:rsidR="00B92709">
        <w:rPr>
          <w:rFonts w:hint="eastAsia"/>
        </w:rPr>
        <w:t>知識及技巧。</w:t>
      </w:r>
    </w:p>
    <w:p w:rsidR="00A7322D" w:rsidRDefault="00A7322D" w:rsidP="00A7322D">
      <w:pPr>
        <w:pStyle w:val="14"/>
        <w:spacing w:beforeLines="50" w:before="180"/>
        <w:ind w:firstLine="480"/>
        <w:rPr>
          <w:lang w:eastAsia="zh-TW"/>
        </w:rPr>
      </w:pPr>
    </w:p>
    <w:p w:rsidR="005D607E" w:rsidRDefault="005D607E" w:rsidP="00A7322D">
      <w:pPr>
        <w:pStyle w:val="14"/>
        <w:spacing w:beforeLines="50" w:before="180"/>
        <w:ind w:firstLine="480"/>
        <w:rPr>
          <w:lang w:eastAsia="zh-TW"/>
        </w:rPr>
      </w:pPr>
    </w:p>
    <w:p w:rsidR="005D607E" w:rsidRDefault="005D607E" w:rsidP="00A7322D">
      <w:pPr>
        <w:pStyle w:val="14"/>
        <w:spacing w:beforeLines="50" w:before="180"/>
        <w:ind w:firstLine="480"/>
        <w:rPr>
          <w:lang w:eastAsia="zh-TW"/>
        </w:rPr>
      </w:pPr>
    </w:p>
    <w:p w:rsidR="005D607E" w:rsidRPr="00BD2837" w:rsidRDefault="005D607E" w:rsidP="00A7322D">
      <w:pPr>
        <w:pStyle w:val="14"/>
        <w:spacing w:beforeLines="50" w:before="180"/>
        <w:ind w:firstLine="480"/>
        <w:rPr>
          <w:lang w:eastAsia="zh-TW"/>
        </w:rPr>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5D607E" w:rsidP="00A7322D">
            <w:pPr>
              <w:pStyle w:val="11-"/>
              <w:spacing w:before="72" w:after="108"/>
              <w:ind w:leftChars="20" w:left="48"/>
              <w:rPr>
                <w:rFonts w:ascii="標楷體" w:eastAsia="標楷體" w:hAnsi="標楷體"/>
              </w:rPr>
            </w:pPr>
            <w:bookmarkStart w:id="127" w:name="_Toc36022048"/>
            <w:r>
              <w:rPr>
                <w:rFonts w:ascii="新細明體" w:hAnsi="新細明體" w:hint="eastAsia"/>
                <w:lang w:eastAsia="zh-HK"/>
              </w:rPr>
              <w:lastRenderedPageBreak/>
              <w:t>家有特教生</w:t>
            </w:r>
            <w:r>
              <w:rPr>
                <w:rFonts w:ascii="新細明體" w:hAnsi="新細明體" w:hint="eastAsia"/>
              </w:rPr>
              <w:t>，</w:t>
            </w:r>
            <w:r>
              <w:rPr>
                <w:rFonts w:ascii="新細明體" w:hAnsi="新細明體" w:hint="eastAsia"/>
                <w:lang w:eastAsia="zh-HK"/>
              </w:rPr>
              <w:t>照顧者壓力好大！</w:t>
            </w:r>
            <w:r>
              <w:rPr>
                <w:rFonts w:ascii="新細明體" w:hAnsi="新細明體" w:hint="eastAsia"/>
              </w:rPr>
              <w:t>／</w:t>
            </w:r>
            <w:r w:rsidRPr="005D607E">
              <w:rPr>
                <w:rFonts w:ascii="Times New Roman"/>
                <w:b/>
              </w:rPr>
              <w:t>108</w:t>
            </w:r>
            <w:r>
              <w:rPr>
                <w:rFonts w:hint="eastAsia"/>
              </w:rPr>
              <w:t>老婦榔頭殺人</w:t>
            </w:r>
            <w:r w:rsidRPr="005D5550">
              <w:rPr>
                <w:rFonts w:hint="eastAsia"/>
              </w:rPr>
              <w:t>案</w:t>
            </w:r>
            <w:bookmarkEnd w:id="127"/>
          </w:p>
        </w:tc>
      </w:tr>
    </w:tbl>
    <w:p w:rsidR="00A7322D" w:rsidRDefault="00A7322D" w:rsidP="00A7322D">
      <w:pPr>
        <w:pStyle w:val="14"/>
        <w:spacing w:afterLines="50" w:after="180"/>
        <w:ind w:firstLine="480"/>
        <w:rPr>
          <w:lang w:eastAsia="zh-TW"/>
        </w:rPr>
      </w:pPr>
    </w:p>
    <w:tbl>
      <w:tblPr>
        <w:tblStyle w:val="a7"/>
        <w:tblW w:w="0" w:type="auto"/>
        <w:tblInd w:w="82" w:type="dxa"/>
        <w:tblLook w:val="04A0" w:firstRow="1" w:lastRow="0" w:firstColumn="1" w:lastColumn="0" w:noHBand="0" w:noVBand="1"/>
      </w:tblPr>
      <w:tblGrid>
        <w:gridCol w:w="6691"/>
      </w:tblGrid>
      <w:tr w:rsidR="00B92709" w:rsidTr="005D607E">
        <w:tc>
          <w:tcPr>
            <w:tcW w:w="6691" w:type="dxa"/>
          </w:tcPr>
          <w:p w:rsidR="00B92709" w:rsidRPr="00232499" w:rsidRDefault="00B92709" w:rsidP="005D607E">
            <w:pPr>
              <w:spacing w:line="360" w:lineRule="exact"/>
              <w:ind w:left="480" w:hangingChars="200" w:hanging="480"/>
              <w:rPr>
                <w:rFonts w:ascii="標楷體" w:eastAsia="標楷體" w:hAnsi="標楷體"/>
              </w:rPr>
            </w:pPr>
            <w:r w:rsidRPr="00232499">
              <w:rPr>
                <w:rFonts w:ascii="標楷體" w:eastAsia="標楷體" w:hAnsi="標楷體"/>
                <w:b/>
                <w:sz w:val="24"/>
              </w:rPr>
              <w:t>相關國際人權公約：</w:t>
            </w:r>
            <w:r w:rsidRPr="00232499">
              <w:rPr>
                <w:rFonts w:ascii="標楷體" w:eastAsia="標楷體" w:hAnsi="標楷體" w:hint="eastAsia"/>
                <w:sz w:val="24"/>
              </w:rPr>
              <w:t>兒童</w:t>
            </w:r>
            <w:r w:rsidRPr="007D5211">
              <w:rPr>
                <w:rFonts w:eastAsia="標楷體" w:hint="eastAsia"/>
                <w:sz w:val="24"/>
                <w:szCs w:val="24"/>
                <w:lang w:val="x-none" w:eastAsia="zh-HK"/>
              </w:rPr>
              <w:t>權利公約</w:t>
            </w:r>
            <w:r w:rsidRPr="007D5211">
              <w:rPr>
                <w:rFonts w:eastAsia="標楷體" w:hint="eastAsia"/>
                <w:sz w:val="24"/>
                <w:szCs w:val="24"/>
                <w:lang w:val="x-none"/>
              </w:rPr>
              <w:t>第</w:t>
            </w:r>
            <w:r w:rsidRPr="007D5211">
              <w:rPr>
                <w:rFonts w:eastAsia="標楷體" w:hint="eastAsia"/>
                <w:sz w:val="24"/>
                <w:szCs w:val="24"/>
                <w:lang w:val="x-none" w:eastAsia="zh-HK"/>
              </w:rPr>
              <w:t>2</w:t>
            </w:r>
            <w:r w:rsidRPr="007D5211">
              <w:rPr>
                <w:rFonts w:eastAsia="標楷體" w:hint="eastAsia"/>
                <w:sz w:val="24"/>
                <w:szCs w:val="24"/>
                <w:lang w:val="x-none"/>
              </w:rPr>
              <w:t>條、第</w:t>
            </w:r>
            <w:r w:rsidRPr="007D5211">
              <w:rPr>
                <w:rFonts w:eastAsia="標楷體" w:hint="eastAsia"/>
                <w:sz w:val="24"/>
                <w:szCs w:val="24"/>
                <w:lang w:val="x-none" w:eastAsia="zh-HK"/>
              </w:rPr>
              <w:t>19</w:t>
            </w:r>
            <w:r w:rsidRPr="007D5211">
              <w:rPr>
                <w:rFonts w:eastAsia="標楷體" w:hint="eastAsia"/>
                <w:sz w:val="24"/>
                <w:szCs w:val="24"/>
                <w:lang w:val="x-none"/>
              </w:rPr>
              <w:t>條、第</w:t>
            </w:r>
            <w:r w:rsidRPr="007D5211">
              <w:rPr>
                <w:rFonts w:eastAsia="標楷體" w:hint="eastAsia"/>
                <w:sz w:val="24"/>
                <w:szCs w:val="24"/>
                <w:lang w:val="x-none" w:eastAsia="zh-HK"/>
              </w:rPr>
              <w:t>23</w:t>
            </w:r>
            <w:r w:rsidRPr="007D5211">
              <w:rPr>
                <w:rFonts w:eastAsia="標楷體" w:hint="eastAsia"/>
                <w:sz w:val="24"/>
                <w:szCs w:val="24"/>
              </w:rPr>
              <w:t>條；</w:t>
            </w:r>
            <w:hyperlink r:id="rId83" w:history="1">
              <w:r w:rsidRPr="007D5211">
                <w:rPr>
                  <w:rFonts w:eastAsia="標楷體"/>
                  <w:sz w:val="24"/>
                  <w:szCs w:val="24"/>
                  <w:lang w:val="x-none" w:eastAsia="zh-HK"/>
                </w:rPr>
                <w:t>身心障礙者權利公約</w:t>
              </w:r>
            </w:hyperlink>
            <w:r w:rsidRPr="007D5211">
              <w:rPr>
                <w:rFonts w:eastAsia="標楷體" w:hint="eastAsia"/>
                <w:sz w:val="24"/>
                <w:szCs w:val="24"/>
                <w:lang w:val="x-none"/>
              </w:rPr>
              <w:t>第</w:t>
            </w:r>
            <w:r w:rsidRPr="007D5211">
              <w:rPr>
                <w:rFonts w:eastAsia="標楷體" w:hint="eastAsia"/>
                <w:sz w:val="24"/>
                <w:szCs w:val="24"/>
                <w:lang w:val="x-none" w:eastAsia="zh-HK"/>
              </w:rPr>
              <w:t>3</w:t>
            </w:r>
            <w:r w:rsidRPr="007D5211">
              <w:rPr>
                <w:rFonts w:eastAsia="標楷體" w:hint="eastAsia"/>
                <w:sz w:val="24"/>
                <w:szCs w:val="24"/>
                <w:lang w:val="x-none"/>
              </w:rPr>
              <w:t>條、第</w:t>
            </w:r>
            <w:r w:rsidRPr="007D5211">
              <w:rPr>
                <w:rFonts w:eastAsia="標楷體" w:hint="eastAsia"/>
                <w:sz w:val="24"/>
                <w:szCs w:val="24"/>
                <w:lang w:val="x-none" w:eastAsia="zh-HK"/>
              </w:rPr>
              <w:t>7</w:t>
            </w:r>
            <w:r w:rsidRPr="007D5211">
              <w:rPr>
                <w:rFonts w:eastAsia="標楷體" w:hint="eastAsia"/>
                <w:sz w:val="24"/>
                <w:szCs w:val="24"/>
                <w:lang w:val="x-none"/>
              </w:rPr>
              <w:t>條</w:t>
            </w:r>
          </w:p>
        </w:tc>
      </w:tr>
    </w:tbl>
    <w:p w:rsidR="005D607E" w:rsidRDefault="005D607E" w:rsidP="00644CC0">
      <w:pPr>
        <w:pStyle w:val="1---"/>
        <w:ind w:firstLineChars="221" w:firstLine="530"/>
        <w:rPr>
          <w:szCs w:val="32"/>
          <w:lang w:val="en-US" w:eastAsia="zh-TW"/>
        </w:rPr>
      </w:pPr>
    </w:p>
    <w:p w:rsidR="00B92709" w:rsidRPr="00E2378D" w:rsidRDefault="00B92709" w:rsidP="0069720F">
      <w:pPr>
        <w:pStyle w:val="1---"/>
        <w:spacing w:after="180"/>
        <w:ind w:firstLineChars="221" w:firstLine="530"/>
        <w:rPr>
          <w:rFonts w:asciiTheme="majorEastAsia" w:hAnsiTheme="majorEastAsia"/>
          <w:szCs w:val="32"/>
          <w:lang w:val="en-US"/>
        </w:rPr>
      </w:pPr>
      <w:r w:rsidRPr="00E2378D">
        <w:rPr>
          <w:rFonts w:hint="eastAsia"/>
          <w:szCs w:val="32"/>
        </w:rPr>
        <w:t>70</w:t>
      </w:r>
      <w:r w:rsidRPr="00E2378D">
        <w:rPr>
          <w:rFonts w:hint="eastAsia"/>
          <w:szCs w:val="32"/>
        </w:rPr>
        <w:t>餘歲陳姓婦人，多年來照顧罹患疾病及洗腎之丈夫，及有學習障礙及自閉症之長孫。據</w:t>
      </w:r>
      <w:r>
        <w:rPr>
          <w:rFonts w:hint="eastAsia"/>
          <w:szCs w:val="32"/>
        </w:rPr>
        <w:t>○○國中</w:t>
      </w:r>
      <w:r w:rsidRPr="00E2378D">
        <w:rPr>
          <w:rFonts w:hint="eastAsia"/>
          <w:szCs w:val="32"/>
        </w:rPr>
        <w:t>輔導紀錄，陳婦長期受長孫施暴，不敢通報。</w:t>
      </w:r>
      <w:r w:rsidRPr="00E2378D">
        <w:rPr>
          <w:rFonts w:hint="eastAsia"/>
          <w:szCs w:val="32"/>
          <w:lang w:val="en-US"/>
        </w:rPr>
        <w:t>107</w:t>
      </w:r>
      <w:r w:rsidRPr="00E2378D">
        <w:rPr>
          <w:rFonts w:hint="eastAsia"/>
          <w:szCs w:val="32"/>
          <w:lang w:val="en-US"/>
        </w:rPr>
        <w:t>年</w:t>
      </w:r>
      <w:r w:rsidRPr="00E2378D">
        <w:rPr>
          <w:rFonts w:hint="eastAsia"/>
          <w:szCs w:val="32"/>
          <w:lang w:val="en-US"/>
        </w:rPr>
        <w:t>10</w:t>
      </w:r>
      <w:r w:rsidRPr="00E2378D">
        <w:rPr>
          <w:rFonts w:hint="eastAsia"/>
          <w:szCs w:val="32"/>
          <w:lang w:val="en-US"/>
        </w:rPr>
        <w:t>月</w:t>
      </w:r>
      <w:r w:rsidRPr="00E2378D">
        <w:rPr>
          <w:rFonts w:hint="eastAsia"/>
          <w:szCs w:val="32"/>
          <w:lang w:val="en-US"/>
        </w:rPr>
        <w:t>17</w:t>
      </w:r>
      <w:r w:rsidRPr="00E2378D">
        <w:rPr>
          <w:rFonts w:hint="eastAsia"/>
          <w:szCs w:val="32"/>
          <w:lang w:val="en-US"/>
        </w:rPr>
        <w:t>日，</w:t>
      </w:r>
      <w:r w:rsidRPr="00E2378D">
        <w:rPr>
          <w:rFonts w:hint="eastAsia"/>
          <w:szCs w:val="32"/>
          <w:lang w:val="en-US"/>
        </w:rPr>
        <w:t>74</w:t>
      </w:r>
      <w:r w:rsidRPr="00E2378D">
        <w:rPr>
          <w:rFonts w:hint="eastAsia"/>
          <w:szCs w:val="32"/>
          <w:lang w:val="en-US"/>
        </w:rPr>
        <w:t>歲陳姓婦人因不堪長期照顧生病丈夫，在家中持榔頭敲丈夫頭部致死後，打電話向警方自首。</w:t>
      </w:r>
      <w:r w:rsidRPr="00E2378D">
        <w:rPr>
          <w:rFonts w:hint="eastAsia"/>
          <w:szCs w:val="32"/>
          <w:lang w:val="en-US" w:eastAsia="zh-TW"/>
        </w:rPr>
        <w:t>監察院對</w:t>
      </w:r>
      <w:r>
        <w:rPr>
          <w:rFonts w:hint="eastAsia"/>
          <w:szCs w:val="32"/>
          <w:lang w:val="en-US"/>
        </w:rPr>
        <w:t>本案進行</w:t>
      </w:r>
      <w:r w:rsidRPr="00E2378D">
        <w:rPr>
          <w:rFonts w:hint="eastAsia"/>
          <w:szCs w:val="32"/>
          <w:lang w:val="en-US" w:eastAsia="zh-TW"/>
        </w:rPr>
        <w:t>調查</w:t>
      </w:r>
      <w:r w:rsidRPr="00E2378D">
        <w:rPr>
          <w:rFonts w:asciiTheme="majorEastAsia" w:hAnsiTheme="majorEastAsia" w:hint="eastAsia"/>
          <w:szCs w:val="32"/>
          <w:lang w:val="en-US"/>
        </w:rPr>
        <w:t>，</w:t>
      </w:r>
      <w:r w:rsidRPr="00E2378D">
        <w:rPr>
          <w:rFonts w:asciiTheme="majorEastAsia" w:hAnsiTheme="majorEastAsia" w:hint="eastAsia"/>
          <w:szCs w:val="32"/>
          <w:lang w:val="en-US" w:eastAsia="zh-TW"/>
        </w:rPr>
        <w:t>於</w:t>
      </w:r>
      <w:r w:rsidRPr="00AB51DD">
        <w:rPr>
          <w:szCs w:val="32"/>
          <w:lang w:val="en-US" w:eastAsia="zh-TW"/>
        </w:rPr>
        <w:t>108</w:t>
      </w:r>
      <w:r w:rsidRPr="00E2378D">
        <w:rPr>
          <w:rFonts w:asciiTheme="majorEastAsia" w:hAnsiTheme="majorEastAsia" w:hint="eastAsia"/>
          <w:szCs w:val="32"/>
          <w:lang w:val="en-US" w:eastAsia="zh-TW"/>
        </w:rPr>
        <w:t>年</w:t>
      </w:r>
      <w:r>
        <w:rPr>
          <w:rFonts w:asciiTheme="majorEastAsia" w:hAnsiTheme="majorEastAsia" w:hint="eastAsia"/>
          <w:szCs w:val="32"/>
          <w:lang w:val="en-US"/>
        </w:rPr>
        <w:t>公布</w:t>
      </w:r>
      <w:r w:rsidRPr="00E2378D">
        <w:rPr>
          <w:rFonts w:asciiTheme="majorEastAsia" w:hAnsiTheme="majorEastAsia" w:hint="eastAsia"/>
          <w:szCs w:val="32"/>
          <w:lang w:val="en-US" w:eastAsia="zh-TW"/>
        </w:rPr>
        <w:t>調查報告</w:t>
      </w:r>
      <w:r w:rsidR="00943B36" w:rsidRPr="00943B36">
        <w:rPr>
          <w:rFonts w:asciiTheme="majorEastAsia" w:hAnsiTheme="majorEastAsia" w:hint="eastAsia"/>
          <w:sz w:val="4"/>
          <w:szCs w:val="32"/>
          <w:lang w:val="en-US" w:eastAsia="zh-TW"/>
        </w:rPr>
        <w:t xml:space="preserve"> </w:t>
      </w:r>
      <w:r w:rsidRPr="00AB51DD">
        <w:rPr>
          <w:rStyle w:val="a3"/>
          <w:szCs w:val="32"/>
          <w:lang w:val="en-US" w:eastAsia="zh-TW"/>
        </w:rPr>
        <w:footnoteReference w:id="61"/>
      </w:r>
      <w:r w:rsidRPr="00E2378D">
        <w:rPr>
          <w:rFonts w:asciiTheme="majorEastAsia" w:hAnsiTheme="majorEastAsia" w:hint="eastAsia"/>
          <w:szCs w:val="32"/>
          <w:lang w:val="en-US"/>
        </w:rPr>
        <w:t>，</w:t>
      </w:r>
      <w:r>
        <w:rPr>
          <w:rFonts w:asciiTheme="majorEastAsia" w:hAnsiTheme="majorEastAsia" w:hint="eastAsia"/>
          <w:szCs w:val="32"/>
          <w:lang w:val="en-US"/>
        </w:rPr>
        <w:t>並</w:t>
      </w:r>
      <w:r w:rsidRPr="00E2378D">
        <w:rPr>
          <w:rFonts w:asciiTheme="majorEastAsia" w:hAnsiTheme="majorEastAsia" w:hint="eastAsia"/>
          <w:szCs w:val="32"/>
          <w:lang w:val="en-US"/>
        </w:rPr>
        <w:t>請臺北市政府、臺北市政府社會局</w:t>
      </w:r>
      <w:r w:rsidRPr="00E2378D">
        <w:rPr>
          <w:rFonts w:asciiTheme="majorEastAsia" w:hAnsiTheme="majorEastAsia" w:hint="eastAsia"/>
          <w:szCs w:val="32"/>
          <w:lang w:val="en-US" w:eastAsia="zh-TW"/>
        </w:rPr>
        <w:t>、</w:t>
      </w:r>
      <w:r w:rsidRPr="00E2378D">
        <w:rPr>
          <w:rFonts w:asciiTheme="majorEastAsia" w:hAnsiTheme="majorEastAsia" w:hint="eastAsia"/>
          <w:szCs w:val="32"/>
          <w:lang w:val="en-US"/>
        </w:rPr>
        <w:t>臺北市立</w:t>
      </w:r>
      <w:r>
        <w:rPr>
          <w:rFonts w:hint="eastAsia"/>
          <w:szCs w:val="32"/>
        </w:rPr>
        <w:t>○○</w:t>
      </w:r>
      <w:r w:rsidRPr="00E2378D">
        <w:rPr>
          <w:rFonts w:asciiTheme="majorEastAsia" w:hAnsiTheme="majorEastAsia" w:hint="eastAsia"/>
          <w:szCs w:val="32"/>
          <w:lang w:val="en-US"/>
        </w:rPr>
        <w:t>國民中學、新北市政府警察局、</w:t>
      </w:r>
      <w:r w:rsidR="001477FB">
        <w:rPr>
          <w:rFonts w:asciiTheme="majorEastAsia" w:hAnsiTheme="majorEastAsia" w:hint="eastAsia"/>
          <w:szCs w:val="32"/>
          <w:lang w:val="en-US"/>
        </w:rPr>
        <w:t>衛福部</w:t>
      </w:r>
      <w:r w:rsidRPr="00E2378D">
        <w:rPr>
          <w:rFonts w:asciiTheme="majorEastAsia" w:hAnsiTheme="majorEastAsia" w:hint="eastAsia"/>
          <w:szCs w:val="32"/>
          <w:lang w:val="en-US"/>
        </w:rPr>
        <w:t>及內政部警政署</w:t>
      </w:r>
      <w:r w:rsidRPr="00E2378D">
        <w:rPr>
          <w:rFonts w:asciiTheme="majorEastAsia" w:hAnsiTheme="majorEastAsia" w:hint="eastAsia"/>
          <w:szCs w:val="32"/>
          <w:lang w:val="en-US" w:eastAsia="zh-TW"/>
        </w:rPr>
        <w:t>確</w:t>
      </w:r>
      <w:r w:rsidRPr="00E2378D">
        <w:rPr>
          <w:rFonts w:asciiTheme="majorEastAsia" w:hAnsiTheme="majorEastAsia" w:hint="eastAsia"/>
          <w:szCs w:val="32"/>
          <w:lang w:val="en-US"/>
        </w:rPr>
        <w:t>實檢討改進。</w:t>
      </w:r>
    </w:p>
    <w:p w:rsidR="00B92709" w:rsidRPr="00E2378D" w:rsidRDefault="00B92709" w:rsidP="00644CC0">
      <w:pPr>
        <w:pStyle w:val="afb"/>
        <w:spacing w:before="288" w:after="288"/>
      </w:pPr>
      <w:r w:rsidRPr="00E2378D">
        <w:t>監察院調查發現與建議</w:t>
      </w:r>
    </w:p>
    <w:p w:rsidR="00B92709" w:rsidRPr="00E2378D" w:rsidRDefault="00B11971" w:rsidP="00A329FD">
      <w:pPr>
        <w:pStyle w:val="11"/>
        <w:spacing w:before="180" w:after="180"/>
        <w:rPr>
          <w:szCs w:val="32"/>
          <w:lang w:eastAsia="zh-TW"/>
        </w:rPr>
      </w:pPr>
      <w:r w:rsidRPr="008E1832">
        <w:rPr>
          <w:rFonts w:hint="eastAsia"/>
        </w:rPr>
        <w:t>˙</w:t>
      </w:r>
      <w:r w:rsidR="00B92709" w:rsidRPr="00E2378D">
        <w:rPr>
          <w:rFonts w:hint="eastAsia"/>
          <w:szCs w:val="32"/>
          <w:lang w:eastAsia="zh-TW"/>
        </w:rPr>
        <w:t>建構整體防治網絡</w:t>
      </w:r>
    </w:p>
    <w:p w:rsidR="00B92709" w:rsidRPr="00E2378D" w:rsidRDefault="00B92709" w:rsidP="0069720F">
      <w:pPr>
        <w:pStyle w:val="1---"/>
        <w:spacing w:after="180"/>
        <w:ind w:firstLine="485"/>
        <w:rPr>
          <w:szCs w:val="32"/>
          <w:lang w:eastAsia="zh-TW"/>
        </w:rPr>
      </w:pPr>
      <w:r w:rsidRPr="00E2378D">
        <w:rPr>
          <w:rFonts w:hint="eastAsia"/>
          <w:szCs w:val="32"/>
        </w:rPr>
        <w:t>70</w:t>
      </w:r>
      <w:r w:rsidRPr="00E2378D">
        <w:rPr>
          <w:rFonts w:hint="eastAsia"/>
          <w:szCs w:val="32"/>
        </w:rPr>
        <w:t>餘歲陳姓婦人，多年來照顧罹患疾病及洗腎之丈夫，及有學習障礙及自閉症之長孫。據</w:t>
      </w:r>
      <w:r>
        <w:rPr>
          <w:rFonts w:hint="eastAsia"/>
          <w:szCs w:val="32"/>
        </w:rPr>
        <w:t>○○國中</w:t>
      </w:r>
      <w:r w:rsidRPr="00E2378D">
        <w:rPr>
          <w:rFonts w:hint="eastAsia"/>
          <w:szCs w:val="32"/>
        </w:rPr>
        <w:t>輔導紀錄，陳婦長期受長孫施暴，不敢通報。</w:t>
      </w:r>
      <w:r w:rsidRPr="00E2378D">
        <w:rPr>
          <w:rFonts w:hint="eastAsia"/>
          <w:szCs w:val="32"/>
        </w:rPr>
        <w:t>107</w:t>
      </w:r>
      <w:r w:rsidRPr="00E2378D">
        <w:rPr>
          <w:rFonts w:hint="eastAsia"/>
          <w:szCs w:val="32"/>
        </w:rPr>
        <w:t>年</w:t>
      </w:r>
      <w:r w:rsidRPr="00E2378D">
        <w:rPr>
          <w:rFonts w:hint="eastAsia"/>
          <w:szCs w:val="32"/>
        </w:rPr>
        <w:t>6-10</w:t>
      </w:r>
      <w:r w:rsidRPr="00E2378D">
        <w:rPr>
          <w:rFonts w:hint="eastAsia"/>
          <w:szCs w:val="32"/>
        </w:rPr>
        <w:t>月間陳婦家發生下列事件：</w:t>
      </w:r>
      <w:r w:rsidR="00943B36">
        <w:rPr>
          <w:rFonts w:hint="eastAsia"/>
          <w:szCs w:val="32"/>
          <w:lang w:eastAsia="zh-TW"/>
        </w:rPr>
        <w:t>（</w:t>
      </w:r>
      <w:r w:rsidR="00FA6783">
        <w:rPr>
          <w:rFonts w:hint="eastAsia"/>
          <w:szCs w:val="32"/>
          <w:lang w:eastAsia="zh-TW"/>
        </w:rPr>
        <w:t>一</w:t>
      </w:r>
      <w:r w:rsidR="00943B36">
        <w:rPr>
          <w:rFonts w:hint="eastAsia"/>
          <w:szCs w:val="32"/>
          <w:lang w:eastAsia="zh-TW"/>
        </w:rPr>
        <w:t>）</w:t>
      </w:r>
      <w:r w:rsidRPr="00E2378D">
        <w:rPr>
          <w:rFonts w:hint="eastAsia"/>
          <w:szCs w:val="32"/>
        </w:rPr>
        <w:t>長孫於暑假期間，住戶信件撕掉或丟棄，用刀割斷</w:t>
      </w:r>
      <w:r w:rsidRPr="00E2378D">
        <w:rPr>
          <w:rFonts w:hint="eastAsia"/>
          <w:szCs w:val="32"/>
        </w:rPr>
        <w:t>2</w:t>
      </w:r>
      <w:r w:rsidRPr="00E2378D">
        <w:rPr>
          <w:rFonts w:hint="eastAsia"/>
          <w:szCs w:val="32"/>
        </w:rPr>
        <w:lastRenderedPageBreak/>
        <w:t>個監視器電源線致電線走火。</w:t>
      </w:r>
      <w:r w:rsidR="00220EA3">
        <w:rPr>
          <w:rFonts w:hint="eastAsia"/>
          <w:szCs w:val="32"/>
          <w:lang w:eastAsia="zh-TW"/>
        </w:rPr>
        <w:t>（</w:t>
      </w:r>
      <w:r w:rsidR="00FA6783">
        <w:rPr>
          <w:rFonts w:hint="eastAsia"/>
          <w:szCs w:val="32"/>
          <w:lang w:eastAsia="zh-TW"/>
        </w:rPr>
        <w:t>二</w:t>
      </w:r>
      <w:r w:rsidR="00220EA3">
        <w:rPr>
          <w:rFonts w:hint="eastAsia"/>
          <w:szCs w:val="32"/>
          <w:lang w:eastAsia="zh-TW"/>
        </w:rPr>
        <w:t>）</w:t>
      </w:r>
      <w:r w:rsidRPr="00E2378D">
        <w:rPr>
          <w:rFonts w:hint="eastAsia"/>
          <w:szCs w:val="32"/>
        </w:rPr>
        <w:t>長孫於</w:t>
      </w:r>
      <w:r w:rsidRPr="00E2378D">
        <w:rPr>
          <w:rFonts w:hint="eastAsia"/>
          <w:szCs w:val="32"/>
        </w:rPr>
        <w:t>107</w:t>
      </w:r>
      <w:r w:rsidRPr="00E2378D">
        <w:rPr>
          <w:rFonts w:hint="eastAsia"/>
          <w:szCs w:val="32"/>
        </w:rPr>
        <w:t>年</w:t>
      </w:r>
      <w:r w:rsidRPr="00E2378D">
        <w:rPr>
          <w:rFonts w:hint="eastAsia"/>
          <w:szCs w:val="32"/>
        </w:rPr>
        <w:t>8</w:t>
      </w:r>
      <w:r w:rsidRPr="00E2378D">
        <w:rPr>
          <w:rFonts w:hint="eastAsia"/>
          <w:szCs w:val="32"/>
        </w:rPr>
        <w:t>月間攻擊陳婦頭部及手部，經家屬通報消防隊將其強制就醫。</w:t>
      </w:r>
      <w:r w:rsidR="008C267E">
        <w:rPr>
          <w:rFonts w:hint="eastAsia"/>
          <w:szCs w:val="32"/>
          <w:lang w:eastAsia="zh-TW"/>
        </w:rPr>
        <w:t>（三）</w:t>
      </w:r>
      <w:r w:rsidRPr="00E2378D">
        <w:rPr>
          <w:rFonts w:hint="eastAsia"/>
          <w:szCs w:val="32"/>
        </w:rPr>
        <w:t>長孫於</w:t>
      </w:r>
      <w:r w:rsidRPr="00E2378D">
        <w:rPr>
          <w:rFonts w:hint="eastAsia"/>
          <w:szCs w:val="32"/>
        </w:rPr>
        <w:t>107</w:t>
      </w:r>
      <w:r w:rsidRPr="00E2378D">
        <w:rPr>
          <w:rFonts w:hint="eastAsia"/>
          <w:szCs w:val="32"/>
        </w:rPr>
        <w:t>年</w:t>
      </w:r>
      <w:r w:rsidRPr="00E2378D">
        <w:rPr>
          <w:rFonts w:hint="eastAsia"/>
          <w:szCs w:val="32"/>
        </w:rPr>
        <w:t>9</w:t>
      </w:r>
      <w:r w:rsidRPr="00E2378D">
        <w:rPr>
          <w:rFonts w:hint="eastAsia"/>
          <w:szCs w:val="32"/>
        </w:rPr>
        <w:t>月</w:t>
      </w:r>
      <w:r w:rsidRPr="00E2378D">
        <w:rPr>
          <w:rFonts w:hint="eastAsia"/>
          <w:szCs w:val="32"/>
        </w:rPr>
        <w:t>6</w:t>
      </w:r>
      <w:r w:rsidRPr="00E2378D">
        <w:rPr>
          <w:rFonts w:hint="eastAsia"/>
          <w:szCs w:val="32"/>
        </w:rPr>
        <w:t>日撥打</w:t>
      </w:r>
      <w:r w:rsidRPr="00E2378D">
        <w:rPr>
          <w:rFonts w:hint="eastAsia"/>
          <w:szCs w:val="32"/>
        </w:rPr>
        <w:t>20</w:t>
      </w:r>
      <w:r w:rsidRPr="00E2378D">
        <w:rPr>
          <w:rFonts w:hint="eastAsia"/>
          <w:szCs w:val="32"/>
        </w:rPr>
        <w:t>多通</w:t>
      </w:r>
      <w:r w:rsidRPr="00E2378D">
        <w:rPr>
          <w:rFonts w:hint="eastAsia"/>
          <w:szCs w:val="32"/>
        </w:rPr>
        <w:t>1999</w:t>
      </w:r>
      <w:r w:rsidRPr="00E2378D">
        <w:rPr>
          <w:rFonts w:hint="eastAsia"/>
          <w:szCs w:val="32"/>
        </w:rPr>
        <w:t>專線電話，揚言炸總統府，經警方護送就醫住院治療。陳婦因長期照顧久病的丈夫及長孫，身心俱疲，罹患重度憂鬱症而不自知，因受不了壓力，於</w:t>
      </w:r>
      <w:r w:rsidRPr="00E2378D">
        <w:rPr>
          <w:rFonts w:hint="eastAsia"/>
          <w:szCs w:val="32"/>
        </w:rPr>
        <w:t>107</w:t>
      </w:r>
      <w:r w:rsidRPr="00E2378D">
        <w:rPr>
          <w:rFonts w:hint="eastAsia"/>
          <w:szCs w:val="32"/>
        </w:rPr>
        <w:t>年</w:t>
      </w:r>
      <w:r w:rsidRPr="00E2378D">
        <w:rPr>
          <w:rFonts w:hint="eastAsia"/>
          <w:szCs w:val="32"/>
        </w:rPr>
        <w:t>10</w:t>
      </w:r>
      <w:r w:rsidRPr="00E2378D">
        <w:rPr>
          <w:rFonts w:hint="eastAsia"/>
          <w:szCs w:val="32"/>
        </w:rPr>
        <w:t>月間發生下列事件</w:t>
      </w:r>
      <w:r>
        <w:rPr>
          <w:rFonts w:hint="eastAsia"/>
          <w:szCs w:val="32"/>
        </w:rPr>
        <w:t>：</w:t>
      </w:r>
      <w:r w:rsidR="00220EA3">
        <w:rPr>
          <w:rFonts w:hint="eastAsia"/>
          <w:szCs w:val="32"/>
          <w:lang w:eastAsia="zh-TW"/>
        </w:rPr>
        <w:t>（</w:t>
      </w:r>
      <w:r w:rsidR="00FA6783">
        <w:rPr>
          <w:rFonts w:hint="eastAsia"/>
          <w:szCs w:val="32"/>
          <w:lang w:eastAsia="zh-TW"/>
        </w:rPr>
        <w:t>一</w:t>
      </w:r>
      <w:r w:rsidR="00220EA3">
        <w:rPr>
          <w:rFonts w:hint="eastAsia"/>
          <w:szCs w:val="32"/>
          <w:lang w:eastAsia="zh-TW"/>
        </w:rPr>
        <w:t>）</w:t>
      </w:r>
      <w:r w:rsidRPr="00E2378D">
        <w:rPr>
          <w:rFonts w:hint="eastAsia"/>
          <w:szCs w:val="32"/>
        </w:rPr>
        <w:t>107</w:t>
      </w:r>
      <w:r w:rsidRPr="00E2378D">
        <w:rPr>
          <w:rFonts w:hint="eastAsia"/>
          <w:szCs w:val="32"/>
        </w:rPr>
        <w:t>年</w:t>
      </w:r>
      <w:r w:rsidRPr="00E2378D">
        <w:rPr>
          <w:rFonts w:hint="eastAsia"/>
          <w:szCs w:val="32"/>
        </w:rPr>
        <w:t>10</w:t>
      </w:r>
      <w:r w:rsidRPr="00E2378D">
        <w:rPr>
          <w:rFonts w:hint="eastAsia"/>
          <w:szCs w:val="32"/>
        </w:rPr>
        <w:t>月</w:t>
      </w:r>
      <w:r w:rsidRPr="00E2378D">
        <w:rPr>
          <w:rFonts w:hint="eastAsia"/>
          <w:szCs w:val="32"/>
        </w:rPr>
        <w:t>15</w:t>
      </w:r>
      <w:r w:rsidRPr="00E2378D">
        <w:rPr>
          <w:rFonts w:hint="eastAsia"/>
          <w:szCs w:val="32"/>
        </w:rPr>
        <w:t>日長孫說要炸掉學校，陳婦掐傷長孫的臉，與長孫扭打，長孫跑去捷運站求救，其子於當日將長孫接回自家居住。</w:t>
      </w:r>
      <w:r w:rsidR="00220EA3">
        <w:rPr>
          <w:rFonts w:hint="eastAsia"/>
          <w:szCs w:val="32"/>
          <w:lang w:eastAsia="zh-TW"/>
        </w:rPr>
        <w:t>（</w:t>
      </w:r>
      <w:r w:rsidR="00FA6783">
        <w:rPr>
          <w:rFonts w:hint="eastAsia"/>
          <w:szCs w:val="32"/>
          <w:lang w:eastAsia="zh-TW"/>
        </w:rPr>
        <w:t>二</w:t>
      </w:r>
      <w:r w:rsidR="00220EA3">
        <w:rPr>
          <w:rFonts w:hint="eastAsia"/>
          <w:szCs w:val="32"/>
          <w:lang w:eastAsia="zh-TW"/>
        </w:rPr>
        <w:t>）</w:t>
      </w:r>
      <w:r w:rsidRPr="00E2378D">
        <w:rPr>
          <w:rFonts w:hint="eastAsia"/>
          <w:szCs w:val="32"/>
        </w:rPr>
        <w:t>10</w:t>
      </w:r>
      <w:r w:rsidRPr="00E2378D">
        <w:rPr>
          <w:rFonts w:hint="eastAsia"/>
          <w:szCs w:val="32"/>
        </w:rPr>
        <w:t>月</w:t>
      </w:r>
      <w:r w:rsidRPr="00E2378D">
        <w:rPr>
          <w:rFonts w:hint="eastAsia"/>
          <w:szCs w:val="32"/>
        </w:rPr>
        <w:t>17</w:t>
      </w:r>
      <w:r w:rsidRPr="00E2378D">
        <w:rPr>
          <w:rFonts w:hint="eastAsia"/>
          <w:szCs w:val="32"/>
        </w:rPr>
        <w:t>日在家中用榔頭敲丈夫頭部致死，再打電話向警方自首，說</w:t>
      </w:r>
      <w:r w:rsidRPr="00AB51DD">
        <w:rPr>
          <w:rFonts w:hint="eastAsia"/>
          <w:spacing w:val="-20"/>
          <w:szCs w:val="32"/>
        </w:rPr>
        <w:t>：</w:t>
      </w:r>
      <w:r w:rsidRPr="00E2378D">
        <w:rPr>
          <w:rFonts w:hint="eastAsia"/>
          <w:szCs w:val="32"/>
        </w:rPr>
        <w:t>「我受不了了，我把阿公殺了，我受夠了，對不起」等語。臺北市政府衛生局、社會局、教育局、警察局等相關單位，對於陳婦及其丈夫、長孫間之家庭暴力、身體疾病、精神障礙、照護困難等問題，均未積極訪查、轉介、連結相關資源或適時提供其他有效的協助。</w:t>
      </w:r>
    </w:p>
    <w:p w:rsidR="00B92709" w:rsidRPr="00E2378D" w:rsidRDefault="00B11971" w:rsidP="00A329FD">
      <w:pPr>
        <w:pStyle w:val="11"/>
        <w:spacing w:before="180" w:after="180"/>
        <w:rPr>
          <w:szCs w:val="32"/>
        </w:rPr>
      </w:pPr>
      <w:r w:rsidRPr="008E1832">
        <w:rPr>
          <w:rFonts w:hint="eastAsia"/>
        </w:rPr>
        <w:t>˙</w:t>
      </w:r>
      <w:r w:rsidR="00B92709">
        <w:rPr>
          <w:rFonts w:hint="eastAsia"/>
          <w:szCs w:val="32"/>
        </w:rPr>
        <w:t>提供</w:t>
      </w:r>
      <w:r w:rsidR="00B92709" w:rsidRPr="00E2378D">
        <w:rPr>
          <w:rFonts w:hint="eastAsia"/>
          <w:szCs w:val="32"/>
          <w:lang w:eastAsia="zh-TW"/>
        </w:rPr>
        <w:t>切實服務</w:t>
      </w:r>
      <w:r w:rsidR="00B92709">
        <w:rPr>
          <w:rFonts w:hint="eastAsia"/>
          <w:szCs w:val="32"/>
        </w:rPr>
        <w:t>及協助</w:t>
      </w:r>
    </w:p>
    <w:p w:rsidR="00B92709" w:rsidRDefault="00B92709" w:rsidP="00AB51DD">
      <w:pPr>
        <w:pStyle w:val="14"/>
        <w:ind w:firstLine="480"/>
        <w:rPr>
          <w:lang w:eastAsia="zh-TW"/>
        </w:rPr>
      </w:pPr>
      <w:r w:rsidRPr="00E2378D">
        <w:rPr>
          <w:rFonts w:hint="eastAsia"/>
        </w:rPr>
        <w:t>我國至</w:t>
      </w:r>
      <w:r w:rsidRPr="00E2378D">
        <w:rPr>
          <w:rFonts w:hint="eastAsia"/>
        </w:rPr>
        <w:t>108</w:t>
      </w:r>
      <w:r w:rsidRPr="00E2378D">
        <w:rPr>
          <w:rFonts w:hint="eastAsia"/>
        </w:rPr>
        <w:t>年</w:t>
      </w:r>
      <w:r w:rsidRPr="00E2378D">
        <w:rPr>
          <w:rFonts w:hint="eastAsia"/>
        </w:rPr>
        <w:t>2</w:t>
      </w:r>
      <w:r w:rsidRPr="00E2378D">
        <w:rPr>
          <w:rFonts w:hint="eastAsia"/>
        </w:rPr>
        <w:t>月底老年人口達</w:t>
      </w:r>
      <w:r w:rsidRPr="00E2378D">
        <w:rPr>
          <w:rFonts w:hint="eastAsia"/>
        </w:rPr>
        <w:t>346</w:t>
      </w:r>
      <w:r w:rsidRPr="00E2378D">
        <w:rPr>
          <w:rFonts w:hint="eastAsia"/>
        </w:rPr>
        <w:t>萬</w:t>
      </w:r>
      <w:r w:rsidRPr="00E2378D">
        <w:rPr>
          <w:rFonts w:hint="eastAsia"/>
        </w:rPr>
        <w:t>7,151</w:t>
      </w:r>
      <w:r w:rsidRPr="00E2378D">
        <w:rPr>
          <w:rFonts w:hint="eastAsia"/>
        </w:rPr>
        <w:t>人，占全國</w:t>
      </w:r>
      <w:r w:rsidRPr="00E2378D">
        <w:rPr>
          <w:rFonts w:hint="eastAsia"/>
        </w:rPr>
        <w:t>14.69%</w:t>
      </w:r>
      <w:r w:rsidRPr="00E2378D">
        <w:rPr>
          <w:rFonts w:hint="eastAsia"/>
        </w:rPr>
        <w:t>，已邁入高齡社會。衛福部為減輕照顧者的負擔，雖已採取關懷訪視、電話問安、喘息服務、設立諮詢專線、廣布支持服務據點等措施，惟關於家庭成員間因不堪照顧壓力而殺人或傷害致死案件之件數，內政部警政署資料顯示自</w:t>
      </w:r>
      <w:r w:rsidRPr="00E2378D">
        <w:rPr>
          <w:rFonts w:hint="eastAsia"/>
        </w:rPr>
        <w:t>101</w:t>
      </w:r>
      <w:r w:rsidRPr="00E2378D">
        <w:rPr>
          <w:rFonts w:hint="eastAsia"/>
        </w:rPr>
        <w:t>年起至</w:t>
      </w:r>
      <w:r w:rsidRPr="00E2378D">
        <w:rPr>
          <w:rFonts w:hint="eastAsia"/>
        </w:rPr>
        <w:t>107</w:t>
      </w:r>
      <w:r w:rsidRPr="00E2378D">
        <w:rPr>
          <w:rFonts w:hint="eastAsia"/>
        </w:rPr>
        <w:t>年止共</w:t>
      </w:r>
      <w:r w:rsidRPr="00E2378D">
        <w:rPr>
          <w:rFonts w:hint="eastAsia"/>
        </w:rPr>
        <w:t>18</w:t>
      </w:r>
      <w:r w:rsidRPr="00E2378D">
        <w:rPr>
          <w:rFonts w:hint="eastAsia"/>
        </w:rPr>
        <w:t>件，中華民國家庭照顧者關懷總會公布媒體登載相關新聞統計，自</w:t>
      </w:r>
      <w:r w:rsidRPr="00E2378D">
        <w:rPr>
          <w:rFonts w:hint="eastAsia"/>
        </w:rPr>
        <w:t>100</w:t>
      </w:r>
      <w:r w:rsidRPr="00E2378D">
        <w:rPr>
          <w:rFonts w:hint="eastAsia"/>
        </w:rPr>
        <w:t>年起至</w:t>
      </w:r>
      <w:r w:rsidRPr="00E2378D">
        <w:rPr>
          <w:rFonts w:hint="eastAsia"/>
        </w:rPr>
        <w:t>107</w:t>
      </w:r>
      <w:r w:rsidRPr="00E2378D">
        <w:rPr>
          <w:rFonts w:hint="eastAsia"/>
        </w:rPr>
        <w:t>年止共</w:t>
      </w:r>
      <w:r w:rsidRPr="00E2378D">
        <w:rPr>
          <w:rFonts w:hint="eastAsia"/>
        </w:rPr>
        <w:t>76</w:t>
      </w:r>
      <w:r w:rsidRPr="00E2378D">
        <w:rPr>
          <w:rFonts w:hint="eastAsia"/>
        </w:rPr>
        <w:t>件，並有逐年增加之趨勢，</w:t>
      </w:r>
      <w:r w:rsidRPr="00E2378D">
        <w:rPr>
          <w:rFonts w:hint="eastAsia"/>
        </w:rPr>
        <w:t>107</w:t>
      </w:r>
      <w:r w:rsidRPr="00E2378D">
        <w:rPr>
          <w:rFonts w:hint="eastAsia"/>
        </w:rPr>
        <w:t>年高達</w:t>
      </w:r>
      <w:r w:rsidRPr="00E2378D">
        <w:rPr>
          <w:rFonts w:hint="eastAsia"/>
        </w:rPr>
        <w:t>22</w:t>
      </w:r>
      <w:r w:rsidRPr="00E2378D">
        <w:rPr>
          <w:rFonts w:hint="eastAsia"/>
        </w:rPr>
        <w:t>件</w:t>
      </w:r>
      <w:r>
        <w:rPr>
          <w:rFonts w:hint="eastAsia"/>
        </w:rPr>
        <w:t>。</w:t>
      </w:r>
      <w:r w:rsidRPr="00E2378D">
        <w:rPr>
          <w:rFonts w:hint="eastAsia"/>
        </w:rPr>
        <w:t>本案陳婦及其家人多不願或不知求助，此類案件之報案率極低，致使政府相關機關難以提供協助</w:t>
      </w:r>
      <w:r w:rsidRPr="00E2378D">
        <w:rPr>
          <w:rFonts w:hint="eastAsia"/>
        </w:rPr>
        <w:lastRenderedPageBreak/>
        <w:t>。衛福部與內政部警政署</w:t>
      </w:r>
      <w:r>
        <w:rPr>
          <w:rFonts w:hint="eastAsia"/>
        </w:rPr>
        <w:t>宜針對此類問題</w:t>
      </w:r>
      <w:r w:rsidRPr="00E2378D">
        <w:rPr>
          <w:rFonts w:hint="eastAsia"/>
        </w:rPr>
        <w:t>研擬有效對策，儘早發現家人無法照顧老人或久病者的高風險個案，適時給予有效的支持與協助。</w:t>
      </w:r>
    </w:p>
    <w:p w:rsidR="00B92709" w:rsidRPr="00E2378D" w:rsidRDefault="00B92709" w:rsidP="0069720F">
      <w:pPr>
        <w:pStyle w:val="1---"/>
        <w:spacing w:after="180"/>
        <w:ind w:firstLine="485"/>
        <w:rPr>
          <w:szCs w:val="32"/>
        </w:rPr>
      </w:pPr>
      <w:r w:rsidRPr="00E2378D">
        <w:rPr>
          <w:rFonts w:hint="eastAsia"/>
          <w:szCs w:val="32"/>
        </w:rPr>
        <w:t>陳婦長孫自</w:t>
      </w:r>
      <w:r w:rsidRPr="00E2378D">
        <w:rPr>
          <w:rFonts w:hint="eastAsia"/>
          <w:szCs w:val="32"/>
        </w:rPr>
        <w:t>99</w:t>
      </w:r>
      <w:r w:rsidRPr="00E2378D">
        <w:rPr>
          <w:rFonts w:hint="eastAsia"/>
          <w:szCs w:val="32"/>
        </w:rPr>
        <w:t>年至</w:t>
      </w:r>
      <w:r w:rsidRPr="00E2378D">
        <w:rPr>
          <w:rFonts w:hint="eastAsia"/>
          <w:szCs w:val="32"/>
        </w:rPr>
        <w:t>106</w:t>
      </w:r>
      <w:r w:rsidRPr="00E2378D">
        <w:rPr>
          <w:rFonts w:hint="eastAsia"/>
          <w:szCs w:val="32"/>
        </w:rPr>
        <w:t>年間，分別經醫院及鑑輔會鑑定為發展遲緩、注意力不足過動症、非語言學習障礙、疑似精神障礙、自閉症。臺北市政府社會局於</w:t>
      </w:r>
      <w:r w:rsidRPr="00E2378D">
        <w:rPr>
          <w:rFonts w:hint="eastAsia"/>
          <w:szCs w:val="32"/>
        </w:rPr>
        <w:t>97</w:t>
      </w:r>
      <w:r w:rsidRPr="00E2378D">
        <w:rPr>
          <w:rFonts w:hint="eastAsia"/>
          <w:szCs w:val="32"/>
        </w:rPr>
        <w:t>年接獲臺北榮民總醫院之發展遲緩評估鑑定通報單後，早療通報轉介中心評估陳婦長孫並不需要依弱勢家庭給予特別之協助，故以一般家庭之服務模式，提供其相關訊息與資訊為主，嗣因陳婦長媳不願再去發展中心上課而停止早期療育課程。又因長媳遲至</w:t>
      </w:r>
      <w:r w:rsidRPr="00E2378D">
        <w:rPr>
          <w:rFonts w:hint="eastAsia"/>
          <w:szCs w:val="32"/>
        </w:rPr>
        <w:t>107</w:t>
      </w:r>
      <w:r w:rsidRPr="00E2378D">
        <w:rPr>
          <w:rFonts w:hint="eastAsia"/>
          <w:szCs w:val="32"/>
        </w:rPr>
        <w:t>年</w:t>
      </w:r>
      <w:r w:rsidRPr="00E2378D">
        <w:rPr>
          <w:rFonts w:hint="eastAsia"/>
          <w:szCs w:val="32"/>
        </w:rPr>
        <w:t>8</w:t>
      </w:r>
      <w:r w:rsidRPr="00E2378D">
        <w:rPr>
          <w:rFonts w:hint="eastAsia"/>
          <w:szCs w:val="32"/>
        </w:rPr>
        <w:t>月</w:t>
      </w:r>
      <w:r w:rsidRPr="00E2378D">
        <w:rPr>
          <w:rFonts w:hint="eastAsia"/>
          <w:szCs w:val="32"/>
        </w:rPr>
        <w:t>3</w:t>
      </w:r>
      <w:r w:rsidRPr="00E2378D">
        <w:rPr>
          <w:rFonts w:hint="eastAsia"/>
          <w:szCs w:val="32"/>
        </w:rPr>
        <w:t>日始提出申請，社會局於</w:t>
      </w:r>
      <w:r w:rsidRPr="00E2378D">
        <w:rPr>
          <w:rFonts w:hint="eastAsia"/>
          <w:szCs w:val="32"/>
        </w:rPr>
        <w:t>107</w:t>
      </w:r>
      <w:r w:rsidRPr="00E2378D">
        <w:rPr>
          <w:rFonts w:hint="eastAsia"/>
          <w:szCs w:val="32"/>
        </w:rPr>
        <w:t>年</w:t>
      </w:r>
      <w:r w:rsidRPr="00E2378D">
        <w:rPr>
          <w:rFonts w:hint="eastAsia"/>
          <w:szCs w:val="32"/>
        </w:rPr>
        <w:t>8</w:t>
      </w:r>
      <w:r w:rsidRPr="00E2378D">
        <w:rPr>
          <w:rFonts w:hint="eastAsia"/>
          <w:szCs w:val="32"/>
        </w:rPr>
        <w:t>月</w:t>
      </w:r>
      <w:r w:rsidRPr="00E2378D">
        <w:rPr>
          <w:rFonts w:hint="eastAsia"/>
          <w:szCs w:val="32"/>
        </w:rPr>
        <w:t>24</w:t>
      </w:r>
      <w:r w:rsidRPr="00E2378D">
        <w:rPr>
          <w:rFonts w:hint="eastAsia"/>
          <w:szCs w:val="32"/>
        </w:rPr>
        <w:t>日始核發身心障礙證明及提供後續服務；臺北市東區特教資源中心自</w:t>
      </w:r>
      <w:r w:rsidRPr="00E2378D">
        <w:rPr>
          <w:rFonts w:hint="eastAsia"/>
          <w:szCs w:val="32"/>
        </w:rPr>
        <w:t>105</w:t>
      </w:r>
      <w:r w:rsidRPr="00E2378D">
        <w:rPr>
          <w:rFonts w:hint="eastAsia"/>
          <w:szCs w:val="32"/>
        </w:rPr>
        <w:t>年</w:t>
      </w:r>
      <w:r w:rsidRPr="00E2378D">
        <w:rPr>
          <w:rFonts w:hint="eastAsia"/>
          <w:szCs w:val="32"/>
        </w:rPr>
        <w:t>9</w:t>
      </w:r>
      <w:r w:rsidRPr="00E2378D">
        <w:rPr>
          <w:rFonts w:hint="eastAsia"/>
          <w:szCs w:val="32"/>
        </w:rPr>
        <w:t>月列管至</w:t>
      </w:r>
      <w:r w:rsidRPr="00E2378D">
        <w:rPr>
          <w:rFonts w:hint="eastAsia"/>
          <w:szCs w:val="32"/>
        </w:rPr>
        <w:t>106</w:t>
      </w:r>
      <w:r w:rsidRPr="00E2378D">
        <w:rPr>
          <w:rFonts w:hint="eastAsia"/>
          <w:szCs w:val="32"/>
        </w:rPr>
        <w:t>年</w:t>
      </w:r>
      <w:r w:rsidRPr="00E2378D">
        <w:rPr>
          <w:rFonts w:hint="eastAsia"/>
          <w:szCs w:val="32"/>
        </w:rPr>
        <w:t>9</w:t>
      </w:r>
      <w:r w:rsidRPr="00E2378D">
        <w:rPr>
          <w:rFonts w:hint="eastAsia"/>
          <w:szCs w:val="32"/>
        </w:rPr>
        <w:t>月對陳婦長孫列管個案，因為長孫由疑似生變成確定特教生而於</w:t>
      </w:r>
      <w:r w:rsidRPr="00E2378D">
        <w:rPr>
          <w:rFonts w:hint="eastAsia"/>
          <w:szCs w:val="32"/>
        </w:rPr>
        <w:t>106</w:t>
      </w:r>
      <w:r w:rsidRPr="00E2378D">
        <w:rPr>
          <w:rFonts w:hint="eastAsia"/>
          <w:szCs w:val="32"/>
        </w:rPr>
        <w:t>年</w:t>
      </w:r>
      <w:r w:rsidRPr="00E2378D">
        <w:rPr>
          <w:rFonts w:hint="eastAsia"/>
          <w:szCs w:val="32"/>
        </w:rPr>
        <w:t>9</w:t>
      </w:r>
      <w:r w:rsidRPr="00E2378D">
        <w:rPr>
          <w:rFonts w:hint="eastAsia"/>
          <w:szCs w:val="32"/>
        </w:rPr>
        <w:t>月辦理撤案後，陳婦長孫之輔導工作由</w:t>
      </w:r>
      <w:r>
        <w:rPr>
          <w:rFonts w:hint="eastAsia"/>
          <w:szCs w:val="32"/>
        </w:rPr>
        <w:t>○○國中</w:t>
      </w:r>
      <w:r w:rsidRPr="00E2378D">
        <w:rPr>
          <w:rFonts w:hint="eastAsia"/>
          <w:szCs w:val="32"/>
        </w:rPr>
        <w:t>負責，惟陳婦長孫於</w:t>
      </w:r>
      <w:r w:rsidRPr="00E2378D">
        <w:rPr>
          <w:rFonts w:hint="eastAsia"/>
          <w:szCs w:val="32"/>
        </w:rPr>
        <w:t>107</w:t>
      </w:r>
      <w:r w:rsidRPr="00E2378D">
        <w:rPr>
          <w:rFonts w:hint="eastAsia"/>
          <w:szCs w:val="32"/>
        </w:rPr>
        <w:t>年</w:t>
      </w:r>
      <w:r w:rsidRPr="00E2378D">
        <w:rPr>
          <w:rFonts w:hint="eastAsia"/>
          <w:szCs w:val="32"/>
        </w:rPr>
        <w:t>8</w:t>
      </w:r>
      <w:r w:rsidRPr="00E2378D">
        <w:rPr>
          <w:rFonts w:hint="eastAsia"/>
          <w:szCs w:val="32"/>
        </w:rPr>
        <w:t>月升九年級時精神狀況極不穩定並經強制就醫治療，出院後無法承受學校課業要求，</w:t>
      </w:r>
      <w:r w:rsidRPr="00E2378D">
        <w:rPr>
          <w:rFonts w:hint="eastAsia"/>
          <w:szCs w:val="32"/>
        </w:rPr>
        <w:t>107</w:t>
      </w:r>
      <w:r w:rsidRPr="00E2378D">
        <w:rPr>
          <w:rFonts w:hint="eastAsia"/>
          <w:szCs w:val="32"/>
        </w:rPr>
        <w:t>年</w:t>
      </w:r>
      <w:r w:rsidRPr="00E2378D">
        <w:rPr>
          <w:rFonts w:hint="eastAsia"/>
          <w:szCs w:val="32"/>
        </w:rPr>
        <w:t>9</w:t>
      </w:r>
      <w:r w:rsidRPr="00E2378D">
        <w:rPr>
          <w:rFonts w:hint="eastAsia"/>
          <w:szCs w:val="32"/>
        </w:rPr>
        <w:t>月開學後即未入班學習，在輔導室自習，嗣經榮總主治醫師建議轉診向日葵學園就讀，惟就讀過程亦不穩定，該校始於</w:t>
      </w:r>
      <w:r w:rsidRPr="00E2378D">
        <w:rPr>
          <w:rFonts w:hint="eastAsia"/>
          <w:szCs w:val="32"/>
        </w:rPr>
        <w:t>107</w:t>
      </w:r>
      <w:r w:rsidRPr="00E2378D">
        <w:rPr>
          <w:rFonts w:hint="eastAsia"/>
          <w:szCs w:val="32"/>
        </w:rPr>
        <w:t>年</w:t>
      </w:r>
      <w:r w:rsidRPr="00E2378D">
        <w:rPr>
          <w:rFonts w:hint="eastAsia"/>
          <w:szCs w:val="32"/>
        </w:rPr>
        <w:t>11</w:t>
      </w:r>
      <w:r w:rsidRPr="00E2378D">
        <w:rPr>
          <w:rFonts w:hint="eastAsia"/>
          <w:szCs w:val="32"/>
        </w:rPr>
        <w:t>月</w:t>
      </w:r>
      <w:r w:rsidRPr="00E2378D">
        <w:rPr>
          <w:rFonts w:hint="eastAsia"/>
          <w:szCs w:val="32"/>
        </w:rPr>
        <w:t>16</w:t>
      </w:r>
      <w:r w:rsidRPr="00E2378D">
        <w:rPr>
          <w:rFonts w:hint="eastAsia"/>
          <w:szCs w:val="32"/>
        </w:rPr>
        <w:t>日提報特教生社工個案管理之申請。</w:t>
      </w:r>
    </w:p>
    <w:p w:rsidR="00B92709" w:rsidRPr="00E2378D" w:rsidRDefault="00B11971" w:rsidP="00A329FD">
      <w:pPr>
        <w:pStyle w:val="11"/>
        <w:spacing w:before="180" w:after="180"/>
        <w:rPr>
          <w:szCs w:val="32"/>
        </w:rPr>
      </w:pPr>
      <w:r w:rsidRPr="008E1832">
        <w:rPr>
          <w:rFonts w:hint="eastAsia"/>
        </w:rPr>
        <w:t>˙</w:t>
      </w:r>
      <w:r w:rsidR="00B92709" w:rsidRPr="00E2378D">
        <w:rPr>
          <w:rFonts w:hint="eastAsia"/>
          <w:szCs w:val="32"/>
          <w:lang w:eastAsia="zh-TW"/>
        </w:rPr>
        <w:t>警察</w:t>
      </w:r>
      <w:r w:rsidR="00B92709">
        <w:rPr>
          <w:rFonts w:hint="eastAsia"/>
          <w:szCs w:val="32"/>
        </w:rPr>
        <w:t>未依規定處理</w:t>
      </w:r>
    </w:p>
    <w:p w:rsidR="00B92709" w:rsidRPr="00E2378D" w:rsidRDefault="00B92709" w:rsidP="0069720F">
      <w:pPr>
        <w:pStyle w:val="1---"/>
        <w:spacing w:after="180"/>
        <w:ind w:firstLine="485"/>
        <w:rPr>
          <w:szCs w:val="32"/>
          <w:lang w:eastAsia="zh-TW"/>
        </w:rPr>
      </w:pPr>
      <w:r w:rsidRPr="00E2378D">
        <w:rPr>
          <w:rFonts w:hint="eastAsia"/>
          <w:szCs w:val="32"/>
        </w:rPr>
        <w:t>陳婦於</w:t>
      </w:r>
      <w:r w:rsidRPr="00E2378D">
        <w:rPr>
          <w:rFonts w:hint="eastAsia"/>
          <w:szCs w:val="32"/>
        </w:rPr>
        <w:t>107</w:t>
      </w:r>
      <w:r w:rsidRPr="00E2378D">
        <w:rPr>
          <w:rFonts w:hint="eastAsia"/>
          <w:szCs w:val="32"/>
        </w:rPr>
        <w:t>年</w:t>
      </w:r>
      <w:r w:rsidRPr="00E2378D">
        <w:rPr>
          <w:rFonts w:hint="eastAsia"/>
          <w:szCs w:val="32"/>
        </w:rPr>
        <w:t>10</w:t>
      </w:r>
      <w:r w:rsidRPr="00E2378D">
        <w:rPr>
          <w:rFonts w:hint="eastAsia"/>
          <w:szCs w:val="32"/>
        </w:rPr>
        <w:t>月</w:t>
      </w:r>
      <w:r w:rsidRPr="00E2378D">
        <w:rPr>
          <w:rFonts w:hint="eastAsia"/>
          <w:szCs w:val="32"/>
        </w:rPr>
        <w:t>15</w:t>
      </w:r>
      <w:r w:rsidRPr="00E2378D">
        <w:rPr>
          <w:rFonts w:hint="eastAsia"/>
          <w:szCs w:val="32"/>
        </w:rPr>
        <w:t>日下午，因長孫說要炸掉學校而一時失控，與長孫扭打，用手掐長孫脖子並抓傷其臉，長孫跑去捷運蘆洲站求救遭陳婦毆打並表明要報警，站長遂透過行控中心協助通報新北市政府警察局蘆洲分局三民派出所。隔日長孫</w:t>
      </w:r>
      <w:r w:rsidRPr="00E2378D">
        <w:rPr>
          <w:rFonts w:hint="eastAsia"/>
          <w:szCs w:val="32"/>
        </w:rPr>
        <w:lastRenderedPageBreak/>
        <w:t>到校，學校老師見長孫臉上都是傷，載明於輔導紀錄並依法通報臺北市家防中心。處理本案之新北市政府警察局蘆洲分局三民派出所的</w:t>
      </w:r>
      <w:r w:rsidRPr="00E2378D">
        <w:rPr>
          <w:rFonts w:hint="eastAsia"/>
          <w:szCs w:val="32"/>
        </w:rPr>
        <w:t>2</w:t>
      </w:r>
      <w:r w:rsidRPr="00E2378D">
        <w:rPr>
          <w:rFonts w:hint="eastAsia"/>
          <w:szCs w:val="32"/>
        </w:rPr>
        <w:t>名警員知悉長孫遭陳婦毆打、長孫臉上有明顯傷痕，該事件為家庭暴力案件之事實。惟其等到站處理時，未依法製作家庭暴力案件現場報告表、未登載於員警工作紀錄簿及未製作筆錄，亦未依</w:t>
      </w:r>
      <w:r w:rsidR="00A021E4">
        <w:rPr>
          <w:rFonts w:hint="eastAsia"/>
          <w:szCs w:val="32"/>
        </w:rPr>
        <w:t>兒少</w:t>
      </w:r>
      <w:r w:rsidR="00506937" w:rsidRPr="00E2378D">
        <w:rPr>
          <w:rFonts w:hint="eastAsia"/>
          <w:szCs w:val="32"/>
        </w:rPr>
        <w:t>權法</w:t>
      </w:r>
      <w:r w:rsidRPr="00E2378D">
        <w:rPr>
          <w:rFonts w:hint="eastAsia"/>
          <w:szCs w:val="32"/>
        </w:rPr>
        <w:t>及家庭暴力防治法規定通報社政機關，事後竟辯稱該事件屬為民服務案件、長孫身上無傷、不知道是家暴事件，故無須製作筆錄及通報云云，且三民派出所竟無當天報案紀錄。</w:t>
      </w:r>
    </w:p>
    <w:p w:rsidR="00B92709" w:rsidRPr="00E2378D" w:rsidRDefault="00B92709" w:rsidP="00644CC0">
      <w:pPr>
        <w:pStyle w:val="afb"/>
        <w:spacing w:before="288" w:after="288"/>
      </w:pPr>
      <w:r w:rsidRPr="00E2378D">
        <w:rPr>
          <w:rFonts w:hint="eastAsia"/>
        </w:rPr>
        <w:t>調查結果及</w:t>
      </w:r>
      <w:r w:rsidRPr="00E2378D">
        <w:t>改善情形</w:t>
      </w:r>
    </w:p>
    <w:p w:rsidR="00B92709" w:rsidRPr="004359D3" w:rsidRDefault="002B4176" w:rsidP="00BA4A50">
      <w:pPr>
        <w:pStyle w:val="110"/>
        <w:ind w:left="370" w:hanging="370"/>
      </w:pPr>
      <w:r>
        <w:rPr>
          <w:rFonts w:hint="eastAsia"/>
        </w:rPr>
        <w:t>1</w:t>
      </w:r>
      <w:r>
        <w:rPr>
          <w:rFonts w:hint="eastAsia"/>
        </w:rPr>
        <w:t>、</w:t>
      </w:r>
      <w:r w:rsidR="00644CC0">
        <w:rPr>
          <w:rFonts w:hint="eastAsia"/>
        </w:rPr>
        <w:tab/>
      </w:r>
      <w:r w:rsidR="00B92709" w:rsidRPr="004359D3">
        <w:t>執行推動作為</w:t>
      </w:r>
      <w:r w:rsidR="00B92709" w:rsidRPr="00AB51DD">
        <w:rPr>
          <w:spacing w:val="-20"/>
        </w:rPr>
        <w:t>：</w:t>
      </w:r>
      <w:r w:rsidR="00B92709" w:rsidRPr="004359D3">
        <w:t>（</w:t>
      </w:r>
      <w:r w:rsidR="00B92709" w:rsidRPr="004359D3">
        <w:t>1</w:t>
      </w:r>
      <w:r w:rsidR="00B92709" w:rsidRPr="004359D3">
        <w:t>）</w:t>
      </w:r>
      <w:r w:rsidR="00B92709" w:rsidRPr="00E2378D">
        <w:rPr>
          <w:rFonts w:hint="eastAsia"/>
        </w:rPr>
        <w:t>臺北市政府召集相關機關，共同研商對案家之整合性服務</w:t>
      </w:r>
      <w:r w:rsidR="00B92709">
        <w:rPr>
          <w:rFonts w:hint="eastAsia"/>
        </w:rPr>
        <w:t>，</w:t>
      </w:r>
      <w:r w:rsidR="00B92709" w:rsidRPr="00E2378D">
        <w:rPr>
          <w:rFonts w:hint="eastAsia"/>
        </w:rPr>
        <w:t>並提出短、中、長期計畫</w:t>
      </w:r>
      <w:r w:rsidR="00B92709" w:rsidRPr="00AB51DD">
        <w:rPr>
          <w:rFonts w:hint="eastAsia"/>
          <w:spacing w:val="-20"/>
        </w:rPr>
        <w:t>。</w:t>
      </w:r>
      <w:r w:rsidR="00B92709" w:rsidRPr="004359D3">
        <w:t>（</w:t>
      </w:r>
      <w:r w:rsidR="00B92709" w:rsidRPr="004359D3">
        <w:t>2</w:t>
      </w:r>
      <w:r w:rsidR="00B92709" w:rsidRPr="004359D3">
        <w:t>）</w:t>
      </w:r>
      <w:r w:rsidR="00B92709" w:rsidRPr="00E2378D">
        <w:rPr>
          <w:rFonts w:hint="eastAsia"/>
        </w:rPr>
        <w:t>臺北市立</w:t>
      </w:r>
      <w:r w:rsidR="00B92709" w:rsidRPr="003B1976">
        <w:rPr>
          <w:rFonts w:hint="eastAsia"/>
        </w:rPr>
        <w:t>○○</w:t>
      </w:r>
      <w:r w:rsidR="00B92709" w:rsidRPr="00E2378D">
        <w:rPr>
          <w:rFonts w:hint="eastAsia"/>
        </w:rPr>
        <w:t>國民中學未來將對學校特教教師加強宣導「臺北市特殊教育學生社工個案管理工作實施計畫</w:t>
      </w:r>
      <w:r w:rsidR="00B92709" w:rsidRPr="00AB51DD">
        <w:rPr>
          <w:rFonts w:hint="eastAsia"/>
          <w:spacing w:val="-20"/>
        </w:rPr>
        <w:t>」</w:t>
      </w:r>
      <w:r w:rsidR="00B92709" w:rsidRPr="00E2378D">
        <w:rPr>
          <w:rFonts w:hint="eastAsia"/>
        </w:rPr>
        <w:t>，若發現特教生符合以下指標：問題多重、社會資源缺乏，家庭失功能自身又無力去解決，就應及早積極說服家長接受轉介申請特教社工個案管理之服務。</w:t>
      </w:r>
    </w:p>
    <w:p w:rsidR="00B92709" w:rsidRDefault="009602D3" w:rsidP="00BA4A50">
      <w:pPr>
        <w:pStyle w:val="110"/>
        <w:ind w:left="370" w:hanging="370"/>
      </w:pPr>
      <w:r>
        <w:rPr>
          <w:rFonts w:hint="eastAsia"/>
        </w:rPr>
        <w:t>2</w:t>
      </w:r>
      <w:r>
        <w:rPr>
          <w:rFonts w:hint="eastAsia"/>
        </w:rPr>
        <w:t>、</w:t>
      </w:r>
      <w:r w:rsidR="00644CC0">
        <w:rPr>
          <w:rFonts w:hint="eastAsia"/>
        </w:rPr>
        <w:tab/>
      </w:r>
      <w:r w:rsidR="00B92709" w:rsidRPr="004359D3">
        <w:t>其他相關辦理事項：</w:t>
      </w:r>
      <w:r w:rsidR="001477FB">
        <w:rPr>
          <w:rFonts w:hint="eastAsia"/>
        </w:rPr>
        <w:t>衛福部</w:t>
      </w:r>
      <w:r w:rsidR="00B92709" w:rsidRPr="00E2378D">
        <w:rPr>
          <w:rFonts w:hint="eastAsia"/>
        </w:rPr>
        <w:t>設置</w:t>
      </w:r>
      <w:r w:rsidR="00B92709" w:rsidRPr="00E2378D">
        <w:rPr>
          <w:rFonts w:hint="eastAsia"/>
        </w:rPr>
        <w:t>1966</w:t>
      </w:r>
      <w:r w:rsidR="00B92709" w:rsidRPr="00E2378D">
        <w:rPr>
          <w:rFonts w:hint="eastAsia"/>
        </w:rPr>
        <w:t>長照申請及諮詢專線、強化老人保護通報意識、提供家庭照顧者支持性服務，完善家庭照顧者服務網絡、透過各種管道強化長照服務之宣</w:t>
      </w:r>
      <w:r w:rsidR="00644CC0">
        <w:rPr>
          <w:rFonts w:hint="eastAsia"/>
        </w:rPr>
        <w:t xml:space="preserve"> </w:t>
      </w:r>
      <w:r w:rsidR="00B92709" w:rsidRPr="00E2378D">
        <w:rPr>
          <w:rFonts w:hint="eastAsia"/>
        </w:rPr>
        <w:t>導。</w:t>
      </w:r>
    </w:p>
    <w:p w:rsidR="00A7322D" w:rsidRDefault="00A7322D" w:rsidP="00BA4A50">
      <w:pPr>
        <w:pStyle w:val="110"/>
        <w:ind w:left="370" w:hanging="370"/>
      </w:pP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EA6BD9" w:rsidP="00A7322D">
            <w:pPr>
              <w:pStyle w:val="11-"/>
              <w:spacing w:before="72" w:after="108"/>
              <w:ind w:leftChars="20" w:left="48"/>
              <w:rPr>
                <w:rFonts w:ascii="標楷體" w:eastAsia="標楷體" w:hAnsi="標楷體"/>
              </w:rPr>
            </w:pPr>
            <w:bookmarkStart w:id="128" w:name="_Toc36022049"/>
            <w:r>
              <w:rPr>
                <w:rFonts w:hint="eastAsia"/>
                <w:lang w:eastAsia="zh-HK"/>
              </w:rPr>
              <w:lastRenderedPageBreak/>
              <w:t>兒虐致死如何找出真相</w:t>
            </w:r>
            <w:r>
              <w:rPr>
                <w:rFonts w:ascii="新細明體" w:hAnsi="新細明體" w:hint="eastAsia"/>
              </w:rPr>
              <w:t>？／</w:t>
            </w:r>
            <w:r w:rsidRPr="00EA6BD9">
              <w:rPr>
                <w:rFonts w:ascii="Times New Roman"/>
                <w:b/>
              </w:rPr>
              <w:t>108</w:t>
            </w:r>
            <w:r w:rsidRPr="006D42C3">
              <w:rPr>
                <w:rFonts w:hint="eastAsia"/>
              </w:rPr>
              <w:t>兒虐事件之臨床法醫</w:t>
            </w:r>
            <w:r w:rsidRPr="004662DE">
              <w:rPr>
                <w:rFonts w:hint="eastAsia"/>
              </w:rPr>
              <w:t>師制度</w:t>
            </w:r>
            <w:r>
              <w:rPr>
                <w:rFonts w:hint="eastAsia"/>
              </w:rPr>
              <w:t>仍未完整建立</w:t>
            </w:r>
            <w:r w:rsidRPr="00724A6E">
              <w:rPr>
                <w:rFonts w:hint="eastAsia"/>
              </w:rPr>
              <w:t>案</w:t>
            </w:r>
            <w:bookmarkEnd w:id="128"/>
          </w:p>
        </w:tc>
      </w:tr>
    </w:tbl>
    <w:p w:rsidR="00A7322D" w:rsidRDefault="00A7322D" w:rsidP="00EA6BD9">
      <w:pPr>
        <w:pStyle w:val="14"/>
        <w:ind w:firstLine="480"/>
        <w:rPr>
          <w:lang w:eastAsia="zh-TW"/>
        </w:rPr>
      </w:pPr>
    </w:p>
    <w:p w:rsidR="00B92709" w:rsidRPr="00CF2259" w:rsidRDefault="00B92709" w:rsidP="0069720F">
      <w:pPr>
        <w:pStyle w:val="1---"/>
        <w:spacing w:after="180"/>
        <w:ind w:firstLine="485"/>
      </w:pPr>
      <w:r w:rsidRPr="004662DE">
        <w:rPr>
          <w:rFonts w:hint="eastAsia"/>
        </w:rPr>
        <w:t>因「法醫師法」與「</w:t>
      </w:r>
      <w:r w:rsidR="00865442">
        <w:rPr>
          <w:rFonts w:hint="eastAsia"/>
        </w:rPr>
        <w:t>刑訴法</w:t>
      </w:r>
      <w:r w:rsidRPr="004662DE">
        <w:rPr>
          <w:rFonts w:hint="eastAsia"/>
        </w:rPr>
        <w:t>」對解剖的定義不一，導致我國能真正執刀解剖的公職法醫師僅區區</w:t>
      </w:r>
      <w:r w:rsidRPr="004662DE">
        <w:rPr>
          <w:rFonts w:hint="eastAsia"/>
        </w:rPr>
        <w:t>3</w:t>
      </w:r>
      <w:r w:rsidRPr="004662DE">
        <w:rPr>
          <w:rFonts w:hint="eastAsia"/>
        </w:rPr>
        <w:t>人，每位醫師每人的解剖量約在</w:t>
      </w:r>
      <w:r w:rsidRPr="004662DE">
        <w:rPr>
          <w:rFonts w:hint="eastAsia"/>
        </w:rPr>
        <w:t>500</w:t>
      </w:r>
      <w:r w:rsidRPr="004662DE">
        <w:rPr>
          <w:rFonts w:hint="eastAsia"/>
        </w:rPr>
        <w:t>具遺體，在如此鉅量的工作壓力下，對司法鑑識工作如何能夠落實？</w:t>
      </w:r>
      <w:r>
        <w:rPr>
          <w:rFonts w:hint="eastAsia"/>
          <w:lang w:eastAsia="zh-TW"/>
        </w:rPr>
        <w:t>監察院</w:t>
      </w:r>
      <w:r w:rsidRPr="009843C1">
        <w:rPr>
          <w:rFonts w:hint="eastAsia"/>
          <w:lang w:eastAsia="zh-TW"/>
        </w:rPr>
        <w:t>對於</w:t>
      </w:r>
      <w:r w:rsidRPr="009843C1">
        <w:rPr>
          <w:rFonts w:hint="eastAsia"/>
        </w:rPr>
        <w:t>司法院、法務部機關</w:t>
      </w:r>
      <w:r w:rsidRPr="009843C1">
        <w:rPr>
          <w:rFonts w:hint="eastAsia"/>
          <w:lang w:eastAsia="zh-TW"/>
        </w:rPr>
        <w:t>進</w:t>
      </w:r>
      <w:r>
        <w:rPr>
          <w:rFonts w:hint="eastAsia"/>
          <w:lang w:eastAsia="zh-TW"/>
        </w:rPr>
        <w:t>行調查</w:t>
      </w:r>
      <w:r>
        <w:rPr>
          <w:rFonts w:asciiTheme="majorEastAsia" w:hAnsiTheme="majorEastAsia" w:hint="eastAsia"/>
        </w:rPr>
        <w:t>，</w:t>
      </w:r>
      <w:r w:rsidRPr="00C529E4">
        <w:rPr>
          <w:rFonts w:asciiTheme="majorEastAsia" w:hAnsiTheme="majorEastAsia" w:hint="eastAsia"/>
          <w:lang w:eastAsia="zh-TW"/>
        </w:rPr>
        <w:t>於</w:t>
      </w:r>
      <w:r w:rsidRPr="00571E03">
        <w:rPr>
          <w:lang w:eastAsia="zh-TW"/>
        </w:rPr>
        <w:t>108</w:t>
      </w:r>
      <w:r w:rsidRPr="00571E03">
        <w:rPr>
          <w:lang w:eastAsia="zh-TW"/>
        </w:rPr>
        <w:t>年提出調查報告</w:t>
      </w:r>
      <w:r w:rsidR="00571E03" w:rsidRPr="00571E03">
        <w:rPr>
          <w:rFonts w:hint="eastAsia"/>
          <w:sz w:val="4"/>
          <w:lang w:eastAsia="zh-TW"/>
        </w:rPr>
        <w:t xml:space="preserve"> </w:t>
      </w:r>
      <w:r w:rsidRPr="00571E03">
        <w:rPr>
          <w:rStyle w:val="a3"/>
          <w:lang w:eastAsia="zh-TW"/>
        </w:rPr>
        <w:footnoteReference w:id="62"/>
      </w:r>
      <w:r w:rsidRPr="00C529E4">
        <w:rPr>
          <w:rFonts w:asciiTheme="majorEastAsia" w:hAnsiTheme="majorEastAsia" w:hint="eastAsia"/>
        </w:rPr>
        <w:t>，</w:t>
      </w:r>
      <w:r>
        <w:rPr>
          <w:rFonts w:asciiTheme="majorEastAsia" w:hAnsiTheme="majorEastAsia" w:hint="eastAsia"/>
          <w:lang w:eastAsia="zh-TW"/>
        </w:rPr>
        <w:t>除糾正法務部外，</w:t>
      </w:r>
      <w:r w:rsidRPr="00C529E4">
        <w:rPr>
          <w:rFonts w:asciiTheme="majorEastAsia" w:hAnsiTheme="majorEastAsia" w:hint="eastAsia"/>
          <w:lang w:eastAsia="zh-TW"/>
        </w:rPr>
        <w:t>決議</w:t>
      </w:r>
      <w:r w:rsidRPr="00C529E4">
        <w:rPr>
          <w:rFonts w:asciiTheme="majorEastAsia" w:hAnsiTheme="majorEastAsia" w:hint="eastAsia"/>
        </w:rPr>
        <w:t>請</w:t>
      </w:r>
      <w:r w:rsidRPr="00C529E4">
        <w:rPr>
          <w:rFonts w:hAnsi="標楷體" w:hint="eastAsia"/>
          <w:lang w:eastAsia="zh-TW"/>
        </w:rPr>
        <w:t>法務部</w:t>
      </w:r>
      <w:r w:rsidRPr="00ED1F35">
        <w:rPr>
          <w:rFonts w:asciiTheme="majorEastAsia" w:hAnsiTheme="majorEastAsia" w:hint="eastAsia"/>
          <w:lang w:eastAsia="zh-TW"/>
        </w:rPr>
        <w:t>、</w:t>
      </w:r>
      <w:r w:rsidR="001477FB">
        <w:rPr>
          <w:rFonts w:hint="eastAsia"/>
          <w:lang w:eastAsia="zh-TW"/>
        </w:rPr>
        <w:t>衛福部</w:t>
      </w:r>
      <w:r>
        <w:rPr>
          <w:rFonts w:hint="eastAsia"/>
          <w:lang w:eastAsia="zh-TW"/>
        </w:rPr>
        <w:t>及教育部確實檢討改進，另請</w:t>
      </w:r>
      <w:r w:rsidRPr="00ED1F35">
        <w:rPr>
          <w:rFonts w:hint="eastAsia"/>
        </w:rPr>
        <w:t>行政院協調司法院、法務部、</w:t>
      </w:r>
      <w:r w:rsidR="001477FB">
        <w:rPr>
          <w:rFonts w:hint="eastAsia"/>
        </w:rPr>
        <w:t>衛福部</w:t>
      </w:r>
      <w:r w:rsidRPr="00ED1F35">
        <w:rPr>
          <w:rFonts w:hint="eastAsia"/>
        </w:rPr>
        <w:t>、教育部及考選部妥處</w:t>
      </w:r>
      <w:r w:rsidRPr="00ED1F35">
        <w:rPr>
          <w:rFonts w:asciiTheme="majorEastAsia" w:hAnsiTheme="majorEastAsia" w:hint="eastAsia"/>
        </w:rPr>
        <w:t>。</w:t>
      </w:r>
    </w:p>
    <w:p w:rsidR="00B92709" w:rsidRDefault="00B92709" w:rsidP="00EA6BD9">
      <w:pPr>
        <w:pStyle w:val="afb"/>
        <w:spacing w:before="288" w:after="288"/>
      </w:pPr>
      <w:r w:rsidRPr="002B1C7E">
        <w:t>監察院調查發現與建議</w:t>
      </w:r>
    </w:p>
    <w:p w:rsidR="00B92709" w:rsidRDefault="00B92709" w:rsidP="00A329FD">
      <w:pPr>
        <w:pStyle w:val="11"/>
        <w:spacing w:before="180" w:after="180"/>
        <w:rPr>
          <w:lang w:eastAsia="zh-TW"/>
        </w:rPr>
      </w:pPr>
      <w:r w:rsidRPr="006D42C3">
        <w:rPr>
          <w:rFonts w:hint="eastAsia"/>
        </w:rPr>
        <w:t>公職法醫師</w:t>
      </w:r>
      <w:r>
        <w:rPr>
          <w:rFonts w:hint="eastAsia"/>
        </w:rPr>
        <w:t>嚴重不足</w:t>
      </w:r>
    </w:p>
    <w:p w:rsidR="00B92709" w:rsidRDefault="00B92709" w:rsidP="00E60808">
      <w:pPr>
        <w:pStyle w:val="14"/>
        <w:ind w:firstLine="480"/>
        <w:rPr>
          <w:lang w:eastAsia="zh-TW"/>
        </w:rPr>
      </w:pPr>
      <w:r>
        <w:rPr>
          <w:rFonts w:hint="eastAsia"/>
        </w:rPr>
        <w:t>監察院因得</w:t>
      </w:r>
      <w:r w:rsidRPr="00ED1F35">
        <w:rPr>
          <w:rFonts w:hint="eastAsia"/>
        </w:rPr>
        <w:t>執刀解剖之公職法醫師僅</w:t>
      </w:r>
      <w:r w:rsidRPr="00ED1F35">
        <w:rPr>
          <w:rFonts w:hint="eastAsia"/>
        </w:rPr>
        <w:t>20</w:t>
      </w:r>
      <w:r w:rsidRPr="00ED1F35">
        <w:rPr>
          <w:rFonts w:hint="eastAsia"/>
        </w:rPr>
        <w:t>人，缺額過高，衍生諸多問題，</w:t>
      </w:r>
      <w:r>
        <w:rPr>
          <w:rFonts w:hint="eastAsia"/>
        </w:rPr>
        <w:t>於</w:t>
      </w:r>
      <w:r>
        <w:rPr>
          <w:rFonts w:hint="eastAsia"/>
        </w:rPr>
        <w:t>85</w:t>
      </w:r>
      <w:r>
        <w:rPr>
          <w:rFonts w:hint="eastAsia"/>
        </w:rPr>
        <w:t>年即</w:t>
      </w:r>
      <w:r w:rsidRPr="00ED1F35">
        <w:rPr>
          <w:rFonts w:hint="eastAsia"/>
        </w:rPr>
        <w:t>糾正法務部。</w:t>
      </w:r>
      <w:r>
        <w:rPr>
          <w:rFonts w:hint="eastAsia"/>
        </w:rPr>
        <w:t>然</w:t>
      </w:r>
      <w:r w:rsidRPr="00ED1F35">
        <w:rPr>
          <w:rFonts w:hint="eastAsia"/>
        </w:rPr>
        <w:t>該部漠視解剖人力不足問題，迄今全國專職之解剖法醫僅餘</w:t>
      </w:r>
      <w:r w:rsidRPr="00ED1F35">
        <w:rPr>
          <w:rFonts w:hint="eastAsia"/>
        </w:rPr>
        <w:t>3</w:t>
      </w:r>
      <w:r w:rsidRPr="00ED1F35">
        <w:rPr>
          <w:rFonts w:hint="eastAsia"/>
        </w:rPr>
        <w:t>名，影響鑑驗品質</w:t>
      </w:r>
      <w:r>
        <w:rPr>
          <w:rFonts w:hint="eastAsia"/>
        </w:rPr>
        <w:t>。又</w:t>
      </w:r>
      <w:r w:rsidRPr="00ED1F35">
        <w:rPr>
          <w:rFonts w:hint="eastAsia"/>
        </w:rPr>
        <w:t>因檢察機關委託醫院解剖之費用過低</w:t>
      </w:r>
      <w:r>
        <w:rPr>
          <w:rFonts w:hint="eastAsia"/>
        </w:rPr>
        <w:t>（</w:t>
      </w:r>
      <w:r w:rsidRPr="00ED1F35">
        <w:rPr>
          <w:rFonts w:hint="eastAsia"/>
        </w:rPr>
        <w:t>每件僅</w:t>
      </w:r>
      <w:r w:rsidRPr="00ED1F35">
        <w:rPr>
          <w:rFonts w:hint="eastAsia"/>
        </w:rPr>
        <w:t>3</w:t>
      </w:r>
      <w:r w:rsidRPr="00ED1F35">
        <w:rPr>
          <w:rFonts w:hint="eastAsia"/>
        </w:rPr>
        <w:t>千元</w:t>
      </w:r>
      <w:r w:rsidRPr="00E60808">
        <w:rPr>
          <w:rFonts w:hint="eastAsia"/>
          <w:spacing w:val="-20"/>
        </w:rPr>
        <w:t>）</w:t>
      </w:r>
      <w:r w:rsidRPr="00ED1F35">
        <w:rPr>
          <w:rFonts w:hint="eastAsia"/>
        </w:rPr>
        <w:t>，教學醫院如發展法醫部門，</w:t>
      </w:r>
      <w:r>
        <w:rPr>
          <w:rFonts w:hint="eastAsia"/>
        </w:rPr>
        <w:t>恐</w:t>
      </w:r>
      <w:r w:rsidRPr="00ED1F35">
        <w:rPr>
          <w:rFonts w:hint="eastAsia"/>
        </w:rPr>
        <w:t>面臨嚴重的財務虧損，致法醫師法第</w:t>
      </w:r>
      <w:r w:rsidRPr="00ED1F35">
        <w:rPr>
          <w:rFonts w:hint="eastAsia"/>
        </w:rPr>
        <w:t>44</w:t>
      </w:r>
      <w:r w:rsidRPr="00ED1F35">
        <w:rPr>
          <w:rFonts w:hint="eastAsia"/>
        </w:rPr>
        <w:t>條淪為具文</w:t>
      </w:r>
      <w:r w:rsidRPr="007D2699">
        <w:t>。</w:t>
      </w:r>
    </w:p>
    <w:p w:rsidR="00EA6BD9" w:rsidRPr="007D2699" w:rsidRDefault="00EA6BD9" w:rsidP="00E60808">
      <w:pPr>
        <w:pStyle w:val="14"/>
        <w:ind w:firstLine="480"/>
        <w:rPr>
          <w:lang w:eastAsia="zh-TW"/>
        </w:rPr>
      </w:pPr>
    </w:p>
    <w:p w:rsidR="00B92709" w:rsidRDefault="00EA6BD9" w:rsidP="0069720F">
      <w:pPr>
        <w:pStyle w:val="1---"/>
        <w:spacing w:after="180"/>
        <w:ind w:firstLine="485"/>
        <w:rPr>
          <w:lang w:eastAsia="zh-TW"/>
        </w:rPr>
      </w:pPr>
      <w:r>
        <w:rPr>
          <w:noProof/>
          <w:lang w:val="en-US" w:eastAsia="zh-TW"/>
        </w:rPr>
        <w:lastRenderedPageBreak/>
        <mc:AlternateContent>
          <mc:Choice Requires="wpg">
            <w:drawing>
              <wp:anchor distT="0" distB="0" distL="114300" distR="114300" simplePos="0" relativeHeight="251680768" behindDoc="0" locked="0" layoutInCell="1" allowOverlap="1" wp14:anchorId="7E927471" wp14:editId="5389FC40">
                <wp:simplePos x="0" y="0"/>
                <wp:positionH relativeFrom="column">
                  <wp:posOffset>190500</wp:posOffset>
                </wp:positionH>
                <wp:positionV relativeFrom="paragraph">
                  <wp:posOffset>88265</wp:posOffset>
                </wp:positionV>
                <wp:extent cx="3862705" cy="1849120"/>
                <wp:effectExtent l="0" t="0" r="4445" b="0"/>
                <wp:wrapSquare wrapText="bothSides"/>
                <wp:docPr id="154" name="群組 1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62705" cy="1849119"/>
                          <a:chOff x="0" y="0"/>
                          <a:chExt cx="4381500" cy="1924202"/>
                        </a:xfrm>
                      </wpg:grpSpPr>
                      <pic:pic xmlns:pic="http://schemas.openxmlformats.org/drawingml/2006/picture">
                        <pic:nvPicPr>
                          <pic:cNvPr id="148" name="圖片 148" descr="I:\兒少人權案例\資料暫置區\祖照\108司調65法醫師法\履勘照片\IMG_1882.JPG"/>
                          <pic:cNvPicPr>
                            <a:picLocks noChangeAspect="1"/>
                          </pic:cNvPicPr>
                        </pic:nvPicPr>
                        <pic:blipFill>
                          <a:blip r:embed="rId84" cstate="print"/>
                          <a:srcRect/>
                          <a:stretch>
                            <a:fillRect/>
                          </a:stretch>
                        </pic:blipFill>
                        <pic:spPr bwMode="auto">
                          <a:xfrm>
                            <a:off x="0" y="0"/>
                            <a:ext cx="2162175" cy="1619250"/>
                          </a:xfrm>
                          <a:prstGeom prst="rect">
                            <a:avLst/>
                          </a:prstGeom>
                          <a:noFill/>
                          <a:ln w="9525">
                            <a:noFill/>
                            <a:miter lim="800000"/>
                            <a:headEnd/>
                            <a:tailEnd/>
                          </a:ln>
                        </pic:spPr>
                      </pic:pic>
                      <pic:pic xmlns:pic="http://schemas.openxmlformats.org/drawingml/2006/picture">
                        <pic:nvPicPr>
                          <pic:cNvPr id="137" name="圖片 137" descr="I:\兒少人權案例\資料暫置區\祖照\108司調65法醫師法\履勘照片\IMG_1891.JPG"/>
                          <pic:cNvPicPr>
                            <a:picLocks noChangeAspect="1"/>
                          </pic:cNvPicPr>
                        </pic:nvPicPr>
                        <pic:blipFill>
                          <a:blip r:embed="rId85" cstate="print"/>
                          <a:srcRect/>
                          <a:stretch>
                            <a:fillRect/>
                          </a:stretch>
                        </pic:blipFill>
                        <pic:spPr bwMode="auto">
                          <a:xfrm>
                            <a:off x="2219325" y="0"/>
                            <a:ext cx="2162175" cy="1619250"/>
                          </a:xfrm>
                          <a:prstGeom prst="rect">
                            <a:avLst/>
                          </a:prstGeom>
                          <a:noFill/>
                          <a:ln w="9525">
                            <a:noFill/>
                            <a:miter lim="800000"/>
                            <a:headEnd/>
                            <a:tailEnd/>
                          </a:ln>
                        </pic:spPr>
                      </pic:pic>
                      <wps:wsp>
                        <wps:cNvPr id="153" name="文字方塊 153"/>
                        <wps:cNvSpPr txBox="1"/>
                        <wps:spPr>
                          <a:xfrm>
                            <a:off x="0" y="1619249"/>
                            <a:ext cx="4381500" cy="304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Pr="006C233E" w:rsidRDefault="00E80569" w:rsidP="00490B60">
                              <w:pPr>
                                <w:overflowPunct w:val="0"/>
                                <w:spacing w:line="300" w:lineRule="exact"/>
                                <w:jc w:val="center"/>
                                <w:rPr>
                                  <w:rFonts w:ascii="標楷體" w:eastAsia="標楷體" w:hAnsi="標楷體"/>
                                  <w:sz w:val="20"/>
                                </w:rPr>
                              </w:pPr>
                              <w:r w:rsidRPr="006C233E">
                                <w:rPr>
                                  <w:rFonts w:ascii="標楷體" w:eastAsia="標楷體" w:hAnsi="標楷體" w:hint="eastAsia"/>
                                  <w:sz w:val="20"/>
                                </w:rPr>
                                <w:t>監察委員為調查法醫與司法鑑定案而履勘</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27471" id="群組 154" o:spid="_x0000_s1079" style="position:absolute;left:0;text-align:left;margin-left:15pt;margin-top:6.95pt;width:304.15pt;height:145.6pt;z-index:251680768;mso-width-relative:margin;mso-height-relative:margin" coordsize="43815,19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NVtvgBAAAfw0AAA4AAABkcnMvZTJvRG9jLnhtbNQXbWscRfi74H9Y&#10;9ntzt3svuVtyKTFpQyRtQ1PplwOZm529HbI7M87M5S5+8oM12iKiYHzBLwWLYFSUItSC9c/07uq/&#10;8JmZ3cvl0tY2IJJAjmdmnvf3Xbk8yjNvn0hFOev4wVLV9wjDPKas3/HfuXX1Usv3lEYsRhlnpOMf&#10;EOVfXn3zjZWhiEjIU57FRHrAhKloKDp+qrWIKhWFU5IjtcQFYfCYcJkjDUfZr8QSDYF7nlXCarVZ&#10;GXIZC8kxUQpuN9yjv2r5JwnB+kaSKKK9rOODbtr+SvvbM7+V1RUU9SUSKcWFGugcWuSIMhA6Y7WB&#10;NPIGkp5hlVMsueKJXsI8r/AkoZhYG8CaoLpgzabkA2Ft6UfDvpi5CVy74Kdzs8XX93ekR2OIXaPu&#10;ewzlEKTpk++nv3/omRvwz1D0I0DblGJX7EhnJIDbHO8pj/H1FLE+WVMCfA1cDEVlkcSc+yf0o0Tm&#10;hg+Y741sLA5msSAj7WG4rLWa4XK14XsY3oJWvR0EbRctnEJIz9Dh9EpBWa+1gkYVgm0p22E9rIZW&#10;KxQ5wVa9mTqC4gj+C+cCdMa5/56EQKUHkvgFk/yVeORI7g3EJcgDgTTt0YzqA5vTEHGjFNvfodg4&#10;3Bzm4lSHknJxGn93NP3k0AvMTUwUhrzeirrjO1+Mf/386ePHk5/uTu5//PTJve6zh4eTo28m3x5P&#10;//xl/OkH3emDo+mdH7pBtTX+7NGzH/9qNiYPv/z7o+Pxo2MAuuPfHozvfQ0YwL27dW3z3aDVCpfe&#10;3tk0biy1cboh47uXpcJp9Io5njKsl1FxlWaZyQcDFy4EUxZS/DlRcOWzwfEgJ0y7fiBJBt7kTKVU&#10;KN+TEcl7BNJbbsUBpAT0Ig0ZLiRl2qWTkvgmpK5tBEpLonFqdElAp+K+gqLZgzXgRGdjjoKq8HrD&#10;azwGxmigOcSvTLWX53gYNMNguczxZtAOG7YjgcCyRIRUepPw3DMAWAGaWvZof1sZnQG1RDFSGTe+&#10;tLZkzBt2/HYjbFiCuZecaui5Gc07fqtq/pwjUoLiKyy2xBrRzMEgIGMgp7S0AOHoUgGAi1M6teXF&#10;0jE3/3HptIOLXzrh/1g6YRi0a5DF3tkhcdELaChg61Flz4PTma73WoN9N0WCQLUbtnMDo1Ers35y&#10;dDj++avJ0R/j+3dhvNdM4RfIZrZ7evQWh9lrh7i5N63thc0sMA2rXgzlcmyfGr61ar3thJy/oyme&#10;0bgcEHYtJOuZ9PYRLHSZdusG9Od5LNf5mjVopqd6YtHKUETsYlg00BM7LaQPMmKoMnaTJLAY2f3E&#10;XCzIRhjDzCnlW2yD5cbGqxMW+IbUafU6UmcUVjJnekacU8altX5B7XivVDlx+HZbg0g7u40L9Kg3&#10;chthsf6pqMfjA0gPyWEEwWKlBL5KYR5tI6V3kISFGS7hI0DfgJ8k4zB3eAH5Xsrl+8+7N/iQ7vDq&#10;e0NYwDu+em+AzBKVbTEohHZQr5uN3R4AkPO3PXuoN5ZDeGGDfJ1DOsB8B80saPB1VoKJ5Plt+E5Y&#10;MxLhCTEMcju+LsF1DSd4gO8MTNbWLOz2sm22K2CbC6wvzaS9NbqNpCjGsYa0v87LskPRwlR2uCY4&#10;jK/BYpBQO7KNk51HC+dDC7CQ3fIBOvUZMX+2WCffTav/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DjYDXXfAAAACQEAAA8AAABkcnMvZG93bnJldi54bWxMj8FqwzAM&#10;hu+DvYPRYLfVyUxLl8UppWw7lcHawdhNjdUkNLZD7Cbp2089rUfpE7++P19NthUD9aHxTkM6S0CQ&#10;K71pXKXhe//+tAQRIjqDrXek4UIBVsX9XY6Z8aP7omEXK8EhLmSooY6xy6QMZU0Ww8x35JgdfW8x&#10;8thX0vQ4crht5XOSLKTFxvGHGjva1FSedmer4WPEca3St2F7Om4uv/v55882Ja0fH6b1K4hIU/w/&#10;hqs+q0PBTgd/diaIVoNKuErkvXoBwXyhlgrE4QrmKcgil7cNij8AAAD//wMAUEsDBAoAAAAAAAAA&#10;IQBhhwOegvQBAIL0AQAVAAAAZHJzL21lZGlhL2ltYWdlMS5qcGVn/9j/4AAQSkZJRgABAQEA3ADc&#10;AAD/2wBDAAIBAQEBAQIBAQECAgICAgQDAgICAgUEBAMEBgUGBgYFBgYGBwkIBgcJBwYGCAsICQoK&#10;CgoKBggLDAsKDAkKCgr/2wBDAQICAgICAgUDAwUKBwYHCgoKCgoKCgoKCgoKCgoKCgoKCgoKCgoK&#10;CgoKCgoKCgoKCgoKCgoKCgoKCgoKCgoKCgr/wAARCAItAu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0i54AOD35/KtC0VuCRwetU7d4zh&#10;w5AI44q9bqrJwep6V4tz07FyJFYDPAz6VZgG1/mqvbNtGCOPU1ZjIUjDZpWBKxbjAbCnjnpVmBQj&#10;ZwKqQuM8VahYD254q0hFyLbwc/Sp48Cq0TgjirEZOQB6VWxLuyxEcDaOnarCkY6DFVomI4xUofjg&#10;8U0tSUkWUK56dfandO1QK4/+tTjKCPpT5UGhFekBSemRXDa7FHHrc+Wwzopxn2rtrtwUOW7Vw/ie&#10;RV1lmyBlB3qoxXMgtoViARjbTDFxweMdMVG1xn5VOMe1Ojdv73Xpk10aIyegrRDqfSozgk9PpUhl&#10;A+8frTWYNznrTIt0Gqqk8jp718f/ALStxJaf8FQ/hCbbCm4tPLPH/XYf1r7BKDOccd6+Ov2xU+w/&#10;8FH/AIEXquV864SMnOBkzMo/9CrDEfwmaU37ysfayKFXbVe6jBByPyFWR6nr7VHcrlcc4rwGemYW&#10;pRZUkDjqOK5LXYEIZ8EH2712moRrGmPUVy2uWeN0qnjnIpWKRxOqwAoVVgPTIrjPEdpLGjOYyT1x&#10;XoOpwfKX4HPXFcf4jtJg7gnqM5Pel1A8u8SQqJc7OoOSK4nXbGObcpHHbjpXpXiKyRC2/kNnA6Vx&#10;eu2TnKpgcHjFPYhnm2tWALt5a8jrx1rl9S0p/Lbyx35ya9A1zT1hJ28knuK5jUrSTnKjPcZ60NXQ&#10;tEjz3UdObJ3RjrjFZN5p7pu+Un6122oaervuC96xb6wZmJbGT0IFZvcWjZyM9lzkL19KryWbjLKm&#10;c9RiukvdPJwETnJ+b1qs2lN94Jz35qLDVjnRbMwLFfxzTHtyMkjj6VvvpW/JIz7YqJtKOPnQAUmh&#10;GAbZS3H6UhhOMYNbMukSglo1OM9qrTWEm7IQ8egqZILamcIiDg/hxU9vB2Iznv6VL9nI4IxUsMOw&#10;5YVDLQwW21eg59Ka9luj3beh6Yq8EJPIPtzToYsqRjmhaIexzt9p4WNsjIzwK4vxBpsgunMCmNS3&#10;8JxmvT7/AE5WQ7k5NctremK7lcDIOCKuMrGUldnL6RoV4oA/tK7HHGLl8/zrbtfDd7KMtrF6vHRb&#10;p/8AGtLTtKGFJUZre03SSyD9339KUqjZUYGDZ+D9UkP/ACMWoDGMBbxxj9a1rLwlrKJkeINTBJ4J&#10;vn/xrprDRs4DqAe+TW5pmhswC+V1PpWbqM1UIo5Sy0HXwQF1y9OwYy1wxyPxNaA0fXHQBtbvFwv8&#10;MhBFdtZ+Gww8x4fwxWhB4WMse5YTgjrnFTz3HynicvjHxz4bunKak95GSRJDdnOV9iOQfzFWLH4n&#10;i7DfYUeKYD95DKOn4f1FT+JrAm7lZYgMMQPzriNf0541NxakpIpypHGD6g9q1jZ7mc7xPTNO+IqT&#10;Ki30bKQORV+DxnaTDdH5hA/h2GvE7XU/GfkqryWsh6DfE24fUhh/Ktex1fxoIhDBPbKPWSNif0YU&#10;OCXUUZ+R61H4ot5H3hHJH+weKcfEVsSW2MQe23vXmUWreOSgxd2Cn3tXP/tSpE1j4gkYhuNNbnkN&#10;byDH/j9Ty+Zpznoza/bMxLbgOoGw0z+2YS+RvwfRDXBpqnjdV+aaxLHH/LF+P/Hqnj1XxquFf7E2&#10;emFcf1qeVD5lfU7IazbEncGz2xGf8Khl1G3k+9v/ABQiuXXV/E6N++trcH/ZZqcdZ8RN8ps4sDnO&#10;4/4VNmNyRuSagLaRncnyh8xJHSpo9csWG5Xdh1yIm/wrl7jVPEMgIS2hYtxzIQP5ViwP8R9KuZDp&#10;MWnNbSMW+z3Er/u277SB0PXB6U7XQua56KddsFUYDkd/kPH6Uo1mwYZMjdM58s1wS678Tusuk6WQ&#10;D2uZOf8Ax2p4Nb8cMf8ASNKskY/3JmI/UUuWw1I7U63YM+WZsepQ0o1rT16zcA4PyH/CuUGseJVO&#10;6TT4gMc4fgUNrevgb/sUZA/2jzSYX0OrOs2ZyEm+XuNp5pDqVmQCsw5Poa5OTXvFCELDp0I55O80&#10;w674qZiqaXCG/ved1oIudY19YMSPOH1OaqXOo2/2tZYyNqYO4/kf0rm38QeNlG1NItcd83R/+Jqv&#10;JrXjGZg0+kWioT8xS5OR/wCO1SEdyur6WvLXi8jjg09dW0srh7xR6ZzXkGpfErx/pd8dLtfCIvCq&#10;M0TJd7dyL1JJGOBj684q7Y+O/ihqEe8eEdPRSuQG1Bgf/QKai2TzI9S/tTTgvF0p9MA80LrOl7M/&#10;bl5PYGvMm8Y/FINsXwnpvA++dTbn8PLqe08Y/Esj/S/CdiTycxX5GPzWq5e5POux6RDrGlqxMlzx&#10;7Kf8KsW+rWEjZgulzjIyCMV57b+MfHDHc/hSJB0P+n9f/Ha0LfxX4kUjzPD6LxztucnH5UcoXO8T&#10;VbFFIluQG7HGaJNSsFb/AI+g3H8K9K4yPxPrboM6NjvxL6Uk3jXWYwUPh9iQMgCQDNSPc7SPVtNK&#10;ZFypAHdTVK91G2urhRHICgG3d/OuJufiLr5DeX4Qn4zwJ05qrY+NfEkcqvc+HJyNhMhDLjeT0GT0&#10;FNE+h6TDqem26r+/A2jNPPiDTEfd9qXkc5rhI/Hd7IMt4culOehC8e/WrEXi67lUb9LmH5D+tGm4&#10;kdnJ4m0uaTEupKQvAyTSt4i0qMf8fqYPOK4uXxm6naNMkKg9Nwo/4TB3wZtLmQHgAkdKRWh2I1zR&#10;gdz6hCvHH7zrTk8QWCgmHUIyBxlZBXGJ4sct/wAg9yMEAHANNn8Wh8RjTJs55+7j+dA0de+t6fNM&#10;He9j4GM7h2qCbXtNLlPt0Jx0BkHH61x8vjDaoT+y58n7xwvP61A3jAKSkui3WB0G1P8A4qpA7M6x&#10;p20AX0Z3dNrim3OqWVsu57pOe2c/oK4aXxpAZti6HeZPXdCOD+BqB/Ftokxe9srn5RkCO3LAfl3o&#10;5QukdhLqT6pMHkkWONOVXdipRqNjHD5guEJHo1ccPG+mKyiTTrwKe32Rv8Kjbx1pbEJ9gulYnjda&#10;Mf6UmI7G5v40QCCZCSc43Y4orhrjxlak/u9OucZ5/wBHYf0opWHyXP3gijUtgr83UZNXYVVQMHHN&#10;ZtvLMjbieversG5gGYdK+qOd6F+HPc9KsLkYJxVa2kRlyMY9qmWUdC+efyprUC0jDIwenbFWI33D&#10;aR+dVI3TfhutWo3XAAaquiGy7bP/AA+9W434yTn1rPtshic9utW439DVJXEWlbHKninCQY5zzUHm&#10;YHT9aPNJH4daqKAtLLk85/EVIsmRk1TDk8CpRLgdRT6iEum3L+HWuF8XB49T85sYZcLz6V2l3LuU&#10;gY964nxhNGdQTcASoIPP0qluJmekhdc56U5ZyM4b86rCQZ2K/Oe9G/A+9yO571urmb3Lazc5H86c&#10;so6k5NU1mJ4xzSiTu2QaVriLbylYyR19a+Nf29p5rP8Abe/Z+1MHltfhiV8D/n9g4/8AHv1r6+ku&#10;cDaR3618hf8ABRS5Fn+0v+z3q8jARp41iUsTjAF5Zk5/A1lWuqTZVN++j7bt3DoChJBGeadO21OR&#10;9BTLcgQqYzwRxRMxxkngdq+fe56Bm3+ZSfYd6w9WVAjnPOOOK3b2ZAxTgelY2oI0mVUgZ70irnHa&#10;pCjq4A6dq5jX4lnjCouSFNdlqsBErRgjg8kCuV1m1Ku0iEAZOfehDTsedeJLcMcSRjIyDXG6vZxs&#10;xVT9OK9C8Q28ayF9/U8+9cfq1qmWKrj60yepwGv2aS7mK8L7VyeoWCzZ3IR6cV6Bq9ufMY8flXNa&#10;pYck7QMHrSDRHEXunKHKqDn9Kx73TTI+GH1rs9Ss1wAEPPtWReadggKpGegqWTa5yh0oEn92Gx0q&#10;rJpTdEJxnlcV1cum7m2KDzxg0HSIgeAQ+OPepHqcqNHQKCY8t6U9dBMowIj05BFdPBozbwWP4VoW&#10;mhCQDjjPpS0GcN/wjrFvKEIIpsnhllU4iHToRXpln4U+0SbfK25/2auD4fsWwYtwA+bC9RQ43QHi&#10;t74OeUmTaAQOwxWc/hy8hHmFOB3xXvM3w8V0KraEgjHI6VSu/hgsduzG2Bz91QKhwBniQsZV+/Ge&#10;nWnJAgfAOc9Sa9G1XwAYiwlUgH0WufufCPlSY9Pukis7NFHOy2ishXbXO65p8YmBUdW+bA613txo&#10;kluhJjYjp0rn9V0qKWUAHDZ9KlvQXUytH0oNhigJJ/Kul0nRw7gBO9GiaWHcIkZ46ntXWaNoDNlY&#10;4y30qLlIrabpCFgoiGa6jSPDpkIzAQB39a0vDfg8zsJJVCkHpiu70HwTJ8peEDPtU27lpnL6V4Ok&#10;mGxIu3UitoeBpI7J5xGcpExYr06V6Hongg4UCNT2OFrf1HwUlr4X1C48sjy7CY5I6YQ0WLR8IeLN&#10;OAu5NoLDcckCuD12wdldBncOhr1nxzpc9tO4mjKqGOGA6157rNkZbnykXgnBJq07Gc1fU52y0hwi&#10;lyCT1GOladrpbA8pgj2rUttF2ndjPHSr1rpL7g3P5dKbkZpIzINKY/eXJPYCrEOmAZUDr0wK2Y9M&#10;aM/P3HFTR6dk8JjjvUt6F9TGj0xN5BXnPWp/sT4xjp0xWsNLfO7HepV04hcOmPfFLmG0YZ05ycsD&#10;j1o+wMBwMj3rdbTWCZCDOOppn9mnGSMZHNTcuyMD+zmYHj6cU3+zQo+YHr2rdaxycLnj2ppsVAzt&#10;ye+KXNYfKYZsWLYEZOBycULZMvYD2xW0LAqhYio2tFxhjkj0qXJ30Hy6GR9lcnOB70CyKNggmtYW&#10;kRJ3J2o+yBRnHUcUkwsjGNuc52YPemG1bqExnvWxLanPC9+ahe3I7DHSnzNi5TNW1Y/N+gqG7tCV&#10;ICkcelbCRADaOfxplzbFozn0/KjmYmrHHXthELoyBcMlpKxJHA3Mij+tWrOBI4FVR0HNWLy2SS4u&#10;VCFsw28WMcZ3O7fptrO8S3Nxa2Yt7HKTTPtV/T1raF2kc8l7xO0kKy4aVFJ7M2OKuWzRPwrg4HrX&#10;A3GmusxaeV5H7u7Ek1Z0PXp9G1ARXV/DHb8LuuX2qCfQk1pyO1ybo9ChgBOVbr7VaWzDjcR26isr&#10;SvFvhuZN8+tWaZHDfaVwT35zzW9pV5peqxs+l6lb3IQ4doJlYA+5FS79RpIjSxAUsASfUimNZGRs&#10;henXithIDtHy9qQWucEjjpis3IuxkmyUrtZFPrgU1tLiUEx45xlTWs1go/hGfXFDWvOAhJpJsqyM&#10;o2KgbQqj221HJaDG0KD64Faz2p3HIzzwaa1qqsCq9RzRcVtTINipwXQD0OKU2W4fcXj2rU+y/NgL&#10;x3oNtkZK/mKLsGrGJNp/mEOsYA7CmtZKMKVzW39j3DHl471XktAjZVe1F2FkjEewKZPcn8qa9oP7&#10;ufwrYkttxwy5/CoXtyTuxx64pNsLGQ1og4UYJ6ZFRNZMj5CgH2HWtl7TbhtuT9KSSzDNjac4qXJj&#10;UbmLJZblwwHuDURsEU58sc/pW01km3J646YqvPaYBIHfuKlNsrlsYs9jCX2+VnHoaK0ZLYli3lt1&#10;wdtFLmaCzP3JjKH5WBAqeILtCRseOSc9ap2+4PtznJ6Vaiwi4wd2ecV9gkcRehOFBHPPeplk3HaQ&#10;PqDWaJJ4zhX4z1NWYJnI7ZzzxTSJexejOAcmpreR0bGeveqiTDbgnv0NTxPnjAxmqJsacE3IPH1q&#10;0lwPWs6Fznj0qxGSefStIiZeE2TnNO8w9xVQN6H604TEng5qrWE0y2si9R2p4cH/APXVNZSPwqQS&#10;naD/ACosFx9w+VIJrifHU0UN5CFI3OSDn6V11zOyqWx+tcT8RHX9xcO3PnY5HAyDSu0xWMwzr6nr&#10;2pROCcY49aorc9sjPelFx83ysTx0FdF2YsvBznjj0pwkLjBPI6nNUvtQQYOfelFw331JyexFDE9C&#10;eZlyMEk/TivkL/gp9m18ffBLWQrFbbxvjp0/f2hz/wCO19bCdyfmGPXFfJP/AAVRle1tfhlqp5S2&#10;8Zqx49DE3/stZV3akzSn8aPuCCbMSkdCoonlwucg4HTNVbCbzLZXQ9R1z14pbmUhMA1869z0Spey&#10;K0hwvUVn3RxknJq9PJnJJrOndwSD+tMltmDqkQ8xlIIB71zOq2nmZIU4XIzmuq1ILKzFpAADz71y&#10;ur2ouWxHOQVbIOeD9aBppHH67ZjYVwTk8H/GuT1m3K5Vh0PQ12uu2t1H8wfjttI61yepRPIzKx+b&#10;3p2YXRxutWe4MqKMnkVzd7p7vuDHv2rsdXhmBIKYOPSsC6hfcfkpMT3OYutNdm27MAdzWfcacr8G&#10;PA9SK6i4gUZBHJqubAseBUa9RnLTaPJu8xYR04x2p0ehvIBI6846V0f9nuX+VePWp7bSDkFo85Ge&#10;RSHqc/a+HzISrLlTxkCtuw8MGMIGhzzwK2bXSGVwvkA+mB3re0rQZZyCw6UCZi6f4ZZmDLEBnjNd&#10;LpXggzHDDjA5wa6LRfCTtIuI8g9eOldjpHheErgxgknr3qxnnsXw7DNtKZwDhsUXnw6QWxKwY4wS&#10;F6V7Lp/hVTHhohjHYVZbwf5iFfs5II6AUWuGp8w+Ivh5GqMDbckH5sda4XWvApifzFjyR6DAr6s8&#10;ReBYAZMW3JzkEV554m8CQxnLWxVuSR2qJR0GfOOq+GDHGQYjj+tcXrPh531FdsYAHUY5r6K1rwir&#10;RtF5HAPHFeca14NkOr/LBkg9hxXJLcFe5zGg+G2ZRtj+VuuFrvfDfhFpCrtHx6etaXhnwWhVAUI4&#10;6V3+geFxGVQRDHGMDmpRaM3w54Qiwo+yY7nIrv8Aw14QDIGdB14B7Vf8NeGF3L+769eK7zQfDCtt&#10;QQ8ehFFh81tzM0DwggKnyB7cVreNPCsUXw81i6AwRp0wUkdypFdv4d8KJ/FH06U/4qaPHafC3WSY&#10;uWttowPUgVSQc6Z+YvxS0opNcIfl2OSqkmvMJrNX1AEDnNe7fGnSHhnuJpQcEkYxjvXklhp5vNWE&#10;Sp0yTSegO7diKLSkjABHWrUOmY6dfWk8eaiPA3gvV/GE1t5y6Vp8lz5RbG8qpOM9ua+W/wDh6Xpm&#10;m5s774YRzTKq7/L1UIqt3A+Q5FaUsPXxCfs1exlKcabXMz6wXTUBzjoKkj05epFfKtt/wVh8KbQJ&#10;PhBPuA5K62mP/RdWrb/gq18PWkX7X8J9UUH/AJ46lE/5ZUVr/Z+Lt8H5ErEUb7n1KbENwzHnjOOl&#10;OazTACDp2r5v0r/gqB8LNTuRbf8ACu9ai3sFVnuoOPrzXRt+398KxEW/4RbViR/caBh/6MFL+z8Z&#10;a/Iy/rNDrI9rNirdJO/ORSmwjAAHr0FePad+3b8Gb5WaTStbi2fezbwt/KQ1M/7dXwHjJWafVlPv&#10;YZH6NWUsDjE/gZosRQ/mPVzYxhiwIJPaopNPUqQp6/pXl7ftvfAWMAzarqEYxkltPJP6E062/bY/&#10;Z8viyW3ia7O1ctnTZOB78Vn9Txf8j+4tV6H8yPSH09ihA/lUB00sflP5ivN7v9uL9myyla2uvHcs&#10;Tjqr6dL6f7tJa/tvfsw3L7B8TIl5zl7SUAf+O1lLDYlPWD+4pVaT+0j0Z7JYyAcEgVG1mWzgfpXG&#10;L+2J+y5cJ+5+LmmE9wyuMfmtNX9rb9mveEHxb0lh/wBdj/hU+xrr7L+5lc1PujtGsGX3z0GKY2ns&#10;w3FPeubH7TP7O867o/i/oIIHR9QQfzNOg/aE+BV6/k2nxX0GRwPupqUefyzUqnV/lf3A3DujdNso&#10;boB36VXvY1FsxOcHisG7+PnwdB2RfE7Qt3p/acQx+tGkfGH4Z+J9Tg0LRPGunXl1cy7IYILpS0hB&#10;Gdozzx6VThNLVMluLe5ZGmmW4lfB2tfE8dwkSr/OsDxrYiOFZmb7swOP/r12mk2csrrMVG13ncEH&#10;IwZSF/RayvFWmRNfR21/bK8ZcFldeCM1rF2aMJK9zzPVdUsrMLcXMyqrA+WzHAbB5x61n+IbvVnF&#10;naHTpYrWSZp0M1uRvwoHU89Gr0HwZpN/HcrZ6z4GtLqO11G5a2vJmWI+Wz/IAMHAAUcgZOe9dz4l&#10;mg8T6/batHo9vYkWEMMtrbSF1V40VCwJAJLbdxPHJNaQxVObaSendGfs5KKlfc8BtpYfsMlkbNSz&#10;ShxLuOV4wRj8q9T+BeizJ4clvn2bJ5yE2rjgeprvNO0Pz4ziFR6ll61q2WiR2kASOJVUEnCrgZPP&#10;SipXUo2sONOzuZkVg4Ub42KkddvFLHYeYDt7ngYroFsdqYLDHHSmGwiST/V9fQVga8pgmxkjBYx4&#10;x1z1oNlxvSLnABxW+bOLbvWJwTTX05fM+YEZFCaKtqc89iz5Pl/jSGwVhtUfN6Ac1vPpDzHIkxz6&#10;ZoXSkiVgcn3AouFjnWs3j5/QiopLNhksh69RW89i7AkAYz6daU6cxTCxgjt60XaCyOf+yuU3FSB1&#10;xUMlqSxIzx0BFb504KQu3PFVXswGO7A9zUsGtDHa3bHzofbioZbEPwFxn9a3H0tgcgDB6c9KgkgC&#10;ttI6cUr3YJaGQbIcbVHTnA/Wo2twhOVA47elbL2IYbwhyR1FRf2dKVLFMgDpik2Mx5rUyKEMWOeo&#10;61VmticqF/HFbkltIpA28djiq9xZAphVOe1TewnqY32YqvB4zRV8Wb/d2Ad+WxRRcZ+z0VxArAM4&#10;O49cfzq7FLaINzTLx61lTCBH2RtuX2qVLWMgZXGeq5r7I4HqayC3lTesqlccNnirESxBPlZck+vW&#10;seLT2aLZGSMf3j1qYWFxtwXK88YNWiZbGqICSC/r2qVGw2wcVnRm6iAUzNtHGDzmrVtJcKQWGc9y&#10;OlCIRo2rnZkjBqwkxBIIP0qnHKw5ZcetTR3IC/NEcnpzV3sK+pbWTJG5fen5DD/Cq0VwGwNv51MH&#10;2rz/ADp3GSByp61IGxznpVcNg7j1p/mDGMinzEiTvlTkflXG/EhV/s+OcscrcLz1rrZpMLnPNcf8&#10;Rt0elEOwKmVc46jmpv7w9UjmDNnnnnoKdFcMWDDH8qrq4Py89KezgAiupbGBM8xZslgMCpY5CDjt&#10;65qqXK/KAMntTlfrlsmgW5aM6q2NufTivlL/AIKuES/DPwhdZwIPGEZ3AdMxt3/AV9RpMpb0r5s/&#10;4Km2iXnwE0acK2bfxRA24evlyCsa7/cyNIO00fWfhy+DaDahjktCrBs9cirbFnyS3UdxWD4AuHuP&#10;COmOyYzYQn6/IK3cKy8dD1r597nfuQzmNBzz2waz75kAZzjBHQVckI3EE55qleJuIVUJye1C0JZh&#10;arFNICEBAIzgVz2oRmNduCDjpius1D5lIC4IHasHVIXcFiDj0xTtoCbOV1W2LJjcMHnFcpqyKrFC&#10;pGK7XVUIP7tBj1rmNftzIN6nkDkU9Uhq5xmo24feXboTgH+lYVxb/Ocrx64rqtRtlaM7lAz1NY97&#10;ZMRkY9qkLnP3FhxkgHB7Co2sPNxsFas1u0fGDjvTfs3zcr1HrQOLuUYrJeiJwKt2mngttVf0q3b2&#10;QbqcY9a1NN0/n7ucn0paFEOmaQztgLyTxxXV6HoIOyMKCe4ApmjaYu0Hb1Peux0LTgAhHBB7d6Nw&#10;sSaJoPkyKWA5HTFdfoXhxpmHmR5PXijw9pMUjguvzAckjrXZ6DpQ42x9OpqlECvYaFIDtMQA9q0G&#10;0NvLJCfhity009VAAX8cVcNiSvA/OqsiLtnmviTw0LhHZIeQOa888SeF1mLLcR5IzjJ617trOlho&#10;mdY+R6VwHi/SHKsSuDj0rOaGjwfxJ4URSypAwHJHtXAar4VZtXR/L5x6fzr33U9GWdWLLjGeCK4j&#10;WtBQ6kN0eD6Ada46iNIu6Oc8O+G1jYERAE9wK7XQfDxBUmLJqbQ9DjQrtj5A64rsNE0lHcAJ+lZj&#10;H+HtCyFxENufSu78O+Hwu0iMflVbw9pEZ2gpxnA4rtdG09Y9o2dqpK5L1LGlaYI0ASP6isb442gh&#10;+FmotjG4oBx/tZrt7CyUAECuW/aCAg+GVxj+KdAfpzVLQS3Pzo+OdmZJJDGPlIY8jrivJvDOltda&#10;06xqPljJJ9uK9w+N9nI0kreXlQTgg1558NtHju9TvJ/L6RgBj6E1nM18zyj9smFdB/Zf8aajsILa&#10;SY8qOfmZVP8AOvkr9kz4ZeEte+ElvquteGLG8nn1C5bzbi1R2wJCoGSM4wK+wv8AgpS39hfsheJb&#10;kqE+2TWlqp29S9wgwPwzXjPwI8GWHhLwNa+HtMDmC1llVPMbLffOckdec1OLrOllnuuzcvyR15fS&#10;jUxuqvaP6klr8EfhtMuJvAOkkZ6tp8f+FTr8BfhT5gx8PtH69Bp0f+Fd7Z6SGQMUJz1FXINLMsm2&#10;KPkjgmvnXjK6+0/vPo1h6X8q+44S1/Z++EsoyPhjojYHI/s6Pj9Ktw/s/fCFhv8A+FWaHgfexpsY&#10;z79K9H0/R2gj2tycVct9OiDBihrJ42u/tP7y1hqX8q+483g/Zz+EBQS2/wAMdFC5zxYJ/hVxP2dv&#10;hI6jPw50cAj7v2FeB+VemWumgKFjUjjjNS/2au8Ng8Dk0vrmI/nf3spYaj/KvuPOLX9m74RtHtPw&#10;50hww53WS/4VZt/2b/hEhO34daOm44wtmv8ASvTbPS1e3J2EYHGG61asdLiRsIMnPQ0LHYj+d/ew&#10;eFofyr7jynUP2Y/grMglm+FujMxGCWsEJP6VTb9mX4MIQqfCvQwAOW/s5P8ACvbJ9K3JuaIAdziq&#10;cukxQoolAJblTVLG4jrN/eL6rR/lX3HjFx+zJ8FCSw+FOhh8fw6cg/pWbL+zL8GiDv8AhloSDPAN&#10;ivp9K9wk0xQnCFQe5FZl7ojmY/JxjhgKuOMrP7b+9kPC0V9lfceI3f7NvwZhQt/wrDRwc8H7En+F&#10;ZM/7Ovwhjc5+HWkj0As1H9K90vtGEhKXEZOBgYHSsS/0NE3FXOD0GM5rWOLr/wA7+8zeGo/yr7jw&#10;L4ifs5adqOjto3wh8AaDBr9zC4sJbqBEjDgA5YkHGACeleE/sZ6r4o+I37Tmiat4oubcvodhdysL&#10;W3VEAVHwCFGG+Z+p9B6V9qa5I3g+w8Q+L38tTpHhG/u4zIehETAH618b/wDBNdXbxt4l1cR5Nt4f&#10;KZxnBlcDH6V72V4mpUwdfm1ta3fXf9D5/NKVOOKp8ul7/hsfeXhfREXToBMp8xLWFSWGMtty36mm&#10;a34Gn1mXzPOEY6ghcnit3SbgywLHJAW+UdeOgA/pW7Y2rTqHlhUDHy1k5WZgldHAWHwmuHfzrvVL&#10;mZMYAJ2gflW9pXw/gtEWKFFVf436muzstJAUSJKwdjx2rQh0IlWlkUDjPHU0c7aFypM5WHQLeCI2&#10;8SZXPWrq6RHEBiMhQPu56fjXS2vh7cFkGVDHnI5q7b6LC0e6SAH1LjrU3CyZyEWgQ3CmGJQWYYUv&#10;2NNXSHs2ZSoyDgyY4z6CuzOjIwBjhIHQYXpSvoccalVDBiw96C7I4mTSnDb2iY574qN9LdzuWA5b&#10;gH0rt20FgxWUNtI+6/So4NJt0UxywggMcjHSjUXLocZPpUqOIYxvJGSMdKhfTAjiKaEDnvxmu6Og&#10;W0z7owAyj7xHQVDJpkQXa67jngkdqCkkjjH0VMYTAAzyKrPpqoQFywOQeK7S40ZlUFIxk9Ce9UJt&#10;DkVWdoRjjlTzTuyWtTlZNGw+DFhs/KVqFtPi581Nx9zXWHRy481S2M9x3qNtFgjRwGJd/wCM9vai&#10;9gszkpdKLZIVR6ADpVe405o0KlVc54IWupvNHMAJ384444zVOTTZChPln5e2OtLS4knc5+SwdRtM&#10;QBxnp0qCWwO3MYJPQ5ron06VUAdT8w4561C2llS0TjBHSkx2Obm06dwWEeRVN7UxnO3kdsV1j6ac&#10;Fipz06dqz7zS0UFUOJA2Sp9KjqNpHK3tpMzbEhzzmityS3bopI5/hoqroSXmfrGAQ+S7E/kKuRea&#10;7AEc9iTSwwR5y68jpVgRqGwyjB4619kjzR9vOwQKxI49etW45QPmJz+NVBBt+YNx2FPUlflOOata&#10;iZZMm/8AiHsaswSoowTx6is8Pg9eB9asxAt82Oc0ImzNCJlY4DVMir6VWgC4GAAcVajGBTETxogP&#10;FSbAy/MeKgjY5IPOO5p7SOoPJp3AcI1U4BJ9KUtgDP4VGZB601pQKAsh0rbgeOtcn8Rdz6LIpXAV&#10;gc+mDXTvKeeegrl/Hxd9JnZWz8pxmlswVmcV5pDDB6dKd5hkYOGIHfNQRupAJ9O9ODmLLKBz15rr&#10;jsYPRlrzCVAH45oEgVwS2PXioo5iRyBkdQtI75570X6E9SV5m2/Kc189f8FMeP2bzKeTFrUDAAez&#10;175JNgYJ56V4L/wUX23H7M+ojqEv7djnnHJrKtrRZUNJI+i/hHcCf4ZaBPK5Lvo9sxO7PJiU10/m&#10;ZXj8TXD/AANv5J/hH4XldR82g2pyv/XJa7NpQEIx245rwHuej0I51zlkIqq+Cck896sFuSD0NQTK&#10;Cc8/lTS0JZmX8eX3KaxtTb5dqrj1JrduY9wJJ59qxtUWTYUODxwDTQOxzN/GzSEOPl5xzWDqtsDy&#10;Bx2FdLc5345z6EdayL+3hYHcvI6Uw2ON1azZWOI+D3xWVdwZjxtA7V09/CACnTPWsHUYNzBfTPep&#10;SBGJdW29sYGD2prWg2jaMfjWm9sgBZlB9yKbFa5QsVyewpMEV7S0WTnB963NMs8AfLjHT3qtaRYY&#10;KBj8K2tPtwuARknpxSsWtTT0S0bId16Gut0m1YyDYuO+ax9ItCIld8YGOK6zQrNJADs/OgZ0fh62&#10;XjCEn+8RXY6PbFB8o49qwvDcGQqkdDg11+mWyqABVohu5esrXMeQOcVb+zER429u1PsoPlFXTEiK&#10;SB2qrEXRz+o2wwR27Vx3ibS1lY5QkHqDXf6hCCCMcVzWt2ykMQmeKiRUWeWa1ogjDBV7GuM1DR2f&#10;UsqvGBkHtXqmsWAlVicCuM1GwI1Rgq8kDoK4qptFaFTRtIY4KxgYrqtC0hQQdmTn0qDR9OXaMKfe&#10;um0mzEY2ADg1ihu5p6HZqiKFjwMcV0ulwDjcBxWZpMKhBxW3ZgKAFFWkZtmtYjC7R+tcH+07dNB8&#10;O0t1/wCW14AfoFJrvbUqqA47V5n+1dd+R4NsQp5NxIcfRR/jV9AWrPif4uwm6inUS4VWPbrXM/Cb&#10;REWzvblR8zSKCMcHrXUfFJXlhcgrg5z6034S6cE8PSuI87pz82e4HSsJGz2Pm7/gq3agfs06VojK&#10;DFqfjvTLaRScbhmR8f8AjoP4V5p8HdOaTwXY3Lht06GU5H94lv6103/BdLUZLP8AZ48JeGrNGEt3&#10;4qe5Gxjk+TbSAYA95RWd4M8ReAvDPhbTNIuPE1jGbWwhjI+0ryVQDj8q5MyhUeBp8qbu3+h6OUSh&#10;HETcnayR1dhpu5F3KCAP1rQsdNMRI2kZ6FqboGraJrcCT6PqlvcKR1ilDfyratrQTy5PAB9K+Ymp&#10;ReqPpYyjJXTILLTXYneDx1APWtCx0zceEwueeKvWliBFlV4zxzWjpunoTl1GawcrM1SKcelBYwF6&#10;+tPj0kZVEyW7nFbttpiyjDr06Edamj05YlIVc59etQ5M0SMyDR2UYdB05q5aaWkbl4488dTWnFah&#10;NquOauQ6epUBWwOvFLmdxuNzHlsBIhV+B2AFVjoxWT5VOMd+1dGbEBc46j73rTTp5LfJg+xFWpk2&#10;OY1HSldFU8k8njiqraJvHmYUsOoPeuvudLRhtKYOOnYVUbRo4lP7wsep46VSmS46HF6logEBFuq9&#10;eV7g1z97oYLZDE889q9FutJheQls5xn05rFv9EEWUVgc89Oa1VSxLWh85fte3g8Nfs1fE3WrpgG/&#10;sO206HHOGuJkTP8A4/8ArXz/AP8ABMTwkbjwn4n8RSRf8fetWVnE5XqqsHfH4Zr2T/gprqZ0b9ke&#10;/to2w+veP7SzY7uTHBE8zD8GRKy/+CafheHSfgbolzMFVtS8R3l3mQ43qsPlgZ74Y8fSvqsrtHKJ&#10;S/mn+SX+R8jmnvY9LtE+mtJ07MyKIsL0FdjpGjpKiobcHGOc9Kp6JoxmuFYqNgf5+cZFd/omhQxR&#10;h3jG3PygnNOTuzFLQzIdITygshG3PcVai0WE8xDJ9zwK6O00XJLtECvYEVZj0kYwIh6kgDNIXQ56&#10;PSo1HnumR0AqZtMEyfMCAehroho6Mo3Rnipm0mIxiOSPBAyMU9Quzl10n5RCGbA5wO9JHo0m9WdT&#10;jOOldZb6Qq/u44RsHUntTZNMnOVA49aEtRpnNvpyj9yyblB+XNRHQYidscO3J9OtdPNpSgh1TDMO&#10;SBUcumjZknJz+VOzGcvJpbRpsjA5JyMVDcaQnDRplh94A9a6Gax2nOzjGOahFjwZCAGz029qmwHO&#10;nS2I2HIx0GaaNEXYwnUH+5jtW+bFWkwB+FMn06Mnf5ffIHajUNDmZNCbcYygMeOQeKibQo2bKxDa&#10;RjpyDXUyWSyn7ucnoOKjlsG8vAX6DFMLo5W60GOGHfMowemOmfes2TSknnCZ/dk8n0rtGs1lUxzR&#10;5JGcFT+tVf7KExOQqkfdGKLg2cXNocsbnoybuAT2qtfaRHL0jO/sw4rs5dKfftuIjhWyMA4NVdQ0&#10;iJlBjdhg9Sen+NQ2CRw02nKWC4Oe+01UuNHa4OSwBUdcDI9q6yfS7pZDG8AHow5BFUbvTh5m5kG7&#10;uBzQ3cehxmq6XcxT5hiTHQHB6UV1F9pscxzbSOhB5xjBoqdhWk9mfpdb3kcm07SCemKmDNu6/L2J&#10;Fc5ZX9zBJtB6cDJrSi1m+bP7tGGOmK+yTPLNqOZQo3AYoWWPzCMjr61jjUblwvmhcd8VYtZmPIU4&#10;rROwtDWDxg7cHn0qzbgdD+FUbeRwAzfhmrcB6Hn6g1SE0aMAVxuBx+FWIApbBNUYH29c/WrBuEhH&#10;mEjjsKfQW5cCxg9OtMlAAxn61UOrwEHLbcc81XuNV3L+5bLHpxTF1LksgPAqMytnAHWqsd20w3OO&#10;celSJKvdqQEruCn3fzrnfHbMmiTsJGAEbfdHPTrW5JIQM5GPSuf8WuZrKaMSEAxkHj2qWCepwiSq&#10;EVMgjHJ605sdAeD6VTjkKBSccDj3qYyrJ8x4PtXZHYwe5YilyPlPtzT2nIOG/Sq4mJwpPbvSbgRt&#10;LYp9RXJpJEJ+7xmvGf2+LaGb9mDX5CvKyQEEHj/WCvXnkCnaT07kV5L+2/DJP+zR4khMw2+TE5Gc&#10;4xKv+NZ1UnTfoOGs0erfs03UF78BfB90rEh/Dtocnv8AulrvS2I9w9K8u/ZDu/tn7NvgiYS5B8NW&#10;gx9IwK9Nbcse5e1fPvc9DoIJckjd0NMdjnLZAqN5XLFiec9TTJJMDr16VVhNkcrjPT681m3zWzOR&#10;IvIHGKtu2CSx5rN1GYMSB1GeaaFcyNRiiZ8hufSsfUQHXYy4x0rZuACQxHIrL1CPzGLkkDpjNNJk&#10;8xzmo26AbyB7isW9tWkO5hznp6V01/ArjJzwcVm3sI2YUZ/pSKTOdktsNjGPTNCW7FR257dquXsU&#10;qybWTj1xSLDgZ7UnqPqJZ22XGWPtXQaVY8hecnqay7NMMCjcVu6fINqhR0GKgaumbmnWQXG0kjPQ&#10;11nh6BGdMKcZ9K53SgrsFU54rptC+WRY9xGT2oQ73R2WhRBDtVQPrXT6blAK53R4twHl8jHU10mm&#10;ISAf51psT6GvanaBkdat7gV4FVImjjTe7BVUbmZjgAV8Rftjf8F6/wBkr9mrV77wF8N1b4geIbBj&#10;HfNpd8sen2kgOCj3ADb2H92NW54yK0hGU9EiHZbn2zfEAEn06VgaiM5z3r8zY/8Ag5W0pPCp1nxd&#10;+zNdW08kiNaLBq+xJojnLDzEBPseh5rf+Gv/AAcT/s/eONThsvG3w01bw7HLKEaeW6SdUU/x4UAk&#10;D259qJYera9hxkr2Pu3V4ByVIGTzXIX9ljUnkK88dPpWz4K+JPg74s+ELHx54E1611PStSgE1peW&#10;cwkR1PuO/qOo71Uv1zqEhweCP5V5lV6nRFaEujRBcb1HTtW/YwhTvBODWNpq7eQOM+tblg6YG7r7&#10;1khs2LD5VDCtiyKEjtx2rFtJhwBjOa0rSfHJwKuOiM2bUDKv5dM15P8AtZy+ZpWl2YB4E7kDvnaP&#10;6V6VHdEDcD+NeRftSXxmfT7Z2yTaSEc+/wD9aqlohw+I+T/iP5RZ4CBnOeTXzv8AtG/8FGvBH7Mv&#10;hqX4c+BLGHXPF8jsWiSX9zYZAwZCM5bHO0e2cU//AIKi/tf2v7OPglPCfhK6t5fFniBGjsUY5+xw&#10;4w05HtwFB6n2Br8v01i4nE2r3N002oTyM811dvks7cliTwPxya9DL8u+sfvKnw/mc+KxLprljud5&#10;+0F+1d8Tvi3cJrPxO8UvfyQFjbW0uNsJbghQAAvb3rwvVfHfiHVb0yrfyLzhdkrcD04qfxA11c3z&#10;3Gu3pm5yqljj2PsKq+FEsJb572WVTHCcEbQc8dvSvpY0oU42SPM55Sd2zvvg98avjR8MNWi13TL6&#10;4e1ib54pLo4dD1BB7V9JeBP+CkRt4YrLW/DTtIiqJJHnzuPc9OlfJmp+Nnv2NvbKAojwAvHHpWUl&#10;9JLkyZyPT0rz8TlOCxrvWhdnbh8wxWFVqcrI/WX4HftB+CvjLZeXo9xHDdKu5rfzck+44H6Zr1ex&#10;sEQKQxLDrX5B/AL44618MPHVhq9tfvBDFcKdxbIAyM/h/jX63fC3xZaePfBth4ntGBF1bozY55Iz&#10;x7f41+bZ/lDyvELk+B7H3OTZksfR974lub0duVYbT1q1FbIQCWOSewp8VsCo61Zt4/LYBcEkd6+c&#10;bPcWwG3RGXyouMc1ZjhZGBI/H2p0ZcSBGcEe1WoIiVJK596Vw3K01ushCN17Y706K1Xft28epFWD&#10;GWY+3FOhhKgnP5mi7CyK11ZJj7uc8dKrS2Slvlzg4HXgVqcBTvGfaq1wjupQEDNNMTWhhapZxqSi&#10;KGIOSfWsy407JE0iEoBnI7Vu6lChk+VcDHIB61keIJXsdJur2EndHbuwH0U1aepNtD4G/wCCtety&#10;QfCj4d+GGcIb/VtV1aRRn5hlI1P4Bq9s/Ya8CWen/A/wZpk1nG+zw+bp12jiSVwwP16181f8Fcrx&#10;5/jR4D+HFvNldP8AAdrISx+5LdXMuePXbGh/EV94/ArwqvhfwtZadDGiCw0WysWCg/eWLex/8ifp&#10;X22GSp5TQj35pfj/AME+JxD9rjqkn0sjsvDWl5mMbqMZ6fhXoGj6KDEhZlVAAdoXvXP+GbZVmDNG&#10;G9xXo2i6Q08SSBh6hcVO7JSRTg05o1VRGzZ7Edaupo5BG5AGPbGMVv2mlmIAE5xzkjNWPsKlgXHT&#10;0qlEl2OcTSwCVlh7dccVNHpkbplIgcHHPWugaxDKVK/hxzQ9hhMhcD6VVkKxzqaWFkIJwOxFJJYq&#10;g4XB7jHWt42IGWIHBqA2YfLIn1p21BM564snUbmACkZFVJrUAblT61v3FplyNvA7GqdxZpI/y5yP&#10;aixSd2YU1ntXdjd6gDNRLa7RkqMnoD0rdlsRsOMjAyB61SNqN+7BIBqOUZltbxs+1IwPcDFKdORg&#10;Mrz7Vomy3EPnA+lPFmQoZk6ehoskCMhtND/MiBcd8VG2mAYLSDg8YHWtpbbeTgducUxrJSAx4FJq&#10;7BMw59PATaD39KpnTZFcgkYzwe9dA9ng8jPPcVXuLJywAQ98UdBmFLZnjcvB9KoXGnRxlmZgVz0I&#10;rppbNQArpxj0qgbJE/dSPvI/iAqbDsczPpiyuET5Iz/EorJ1LSYhlo0c7euT1rsL3TbpGyLWYxgZ&#10;3CM4HuTWdqGlruKCTqMkY6cUrWA4y+0qFnUvGwXbwF4orb1PT2jRB5hOOMnqaKLSewrM+7fsUIPy&#10;whWz1yanito1XO3HqaazBSE3hT2BqSMSkrvHftX16Z5Q6Oyjcjax69j1q/DYKu0Biahtk2gZFXIT&#10;vGVU571aBE8EakbWUY/lViNQnygfnVaNmOWK96l3nGRxVXCxO7mMbA2DmoJllbO08Ux5WwCzZ9MU&#10;1rxY+ME5/WnclqwkisD+8OeKQrIY8AYJI5FK95Cy8Jz60w6iegAHPai5NixEHTgA1KzllDZ6dxVW&#10;O+LgMUCmnmQuvJ6+tHMHmOeYqpG7nHpWTrrRGwmMkmBsJBzjtV2Zjj+lZerOj20rSFdoU5zSkCPO&#10;bOe5ksYnu0VJTGDIobOD3GasRudu/HJqmkqsW28jecDHvUySYYr1749K7IP3TBrUn84A7sHNPWQu&#10;NzHHtUBZRy2PwpTKBxmq0ZNyVpM/IWz6CvM/2vbdLj9m7xWj9RYBgAOeJEr0Z3wc8D0Nee/tRB7r&#10;9nnxjAUBzosjZY9ApDHH4Cpmv3bCLszW/YlvHn/Zn8Fs8n3dFjQDPQKSv9K9oa4CpwoI7jNeAfsG&#10;SC8/Za8I3G8cWc0eB223Eo/pXtIlK4Cv+ZrwJaSPRWqLc13n+EAelRecW4Ycmqs0pYbi3I96bHNt&#10;UnJzj86FqJslmk7qME85qlcsDk9afLNsU5z1qndXYiYhs8jk00iXcpXr5cjArNulQJk9ccVeu5ST&#10;uAABHFULsg8k5qxGTdEyfKB35rOvIpQuUOcdq07sZUsF+YNkHPasq+eeUEE4H+zUtDV0UZUaV8Sc&#10;kU3yirYHQmpH/d5Y8ehxUCXB80Pu6Gpa1KRctYBnhj+VbOkW7K+cZGcjis60iVzvVsDsM1p2UjK+&#10;wH6YOM0rDudFo3/Hwmcc9q6/RoAXDIQCO1cfpQYESMMYPUd663QpvmCswBPT1qbAdloTKuBg8YxX&#10;Tae+1dpUDHrXMaQjRlcrktzwMiugjvILS2e+vZlihhjMk0jEBUVRkk+wAqkm2K9j80P+DjX/AIKa&#10;+I/2c/Amn/shfBjxLJYeI/Flh9r8TX9nIBNaacxZVhUjlGlKnJ4O0H+9X4/fs2/Dfxn8YPF0HhzR&#10;vD15qMMCNe3sVuGJcKCwQ9uSOtWv26vj5q/7av7dfjH4ryXTy2+s+IXh0lZM4js428uFR6AIoP41&#10;+gv/AATk8I2nwb0uC90LQvOuZwPOCxDc/ABOT+NdOKxSy7DpJXkzqyzL3mVZyk7RR+c/xo+IHii+&#10;8Y3K+JdENpd2Tm3hsblcfZI0OFjAwOgwPwrz/U/GFw87T3LYViOFY5B7EV90/wDBZH9nW/s9dg+P&#10;MGhJp0upTGO5gjXr3VjjjPJH4ivzu1S5EeVdiTyCPSvUwOIp4zDqovuOHMMNUwWJdNv5n6t/8G5v&#10;7bniCx+Kur/sjeMNaa50vXLF9Q8Oecw/0e6j5kjXvh0JOPVPc1+vVyd107N/fr+aH/gkz8SZfh7/&#10;AMFGPhNrgmKxz+Lbewly2AVuSYDn/v4K/pce4WS6YnjLc14ebUo0sRp1RrhJOdK7L1gpVcY4rStn&#10;ZSCPyrLglVOjflV2CfB5OR256V5aOho2LWTo2SK0LeVzg5rGtJs4PXFaFvdEj0q0ZvQ00mbHJ/Wv&#10;Ef2n9S8vXEG/5YdODMT2+8a9kW7QDnn6d6+eP2tdS87UtUt4kLEaaUC+pMZ4/WqWrFG5/PN/wUA/&#10;aCvfjn+1R4n8WgutnZXz2GlwyHmOOI7M/UkFj9a8v0HWzIyvfTM4XPDHgntTvHnhDXT8Stf0W4tW&#10;+02mrXK3I5yGEhBzV/wx8L/EGsaYZwGijdsDGckA+1fXxqUMNRSbskkeYqNWvUfKrnHeMPEEuoai&#10;1lZsQobDuWzuarul24023VJkIh4346k+v0rudT/Z3nsdJbXIYWZo8E5BrzvxDqdxC/2eRcYHKnsa&#10;1o4iliFeDvYmthquGaU1Y1J7uxZvtMcuOMED9KpT6zBYxCWF95LEMrHOa5abUZMlS5xmomvXkGGP&#10;4Vsc50GoeJZHRXtJdoI5X3r9YP8AglB8Ubr4lfs0WVtf3G+fSpmtXYjk7emT9MV+PySMeOtfqX/w&#10;RN0q+s/2f9W1udCI7rXXWHI4+VQDg/j+lfJcYQhLK+Z7pqx9Hw1OccfyrZpn27HuLBcYAq0kcbEA&#10;riqUMoJD8YJ6Z6VdhlXja2DX5Wz9CT0LCEeYAEOCfyq3ESqYHQ+lUoJATubA+lWkYFcg/L9akFuS&#10;HdkZXPtT4x9OO1MSZTkDsPSpYyvXdwB09KncYwpuQuR19KgdBsxnj1qxI69jge1RTOu3jBJ9KpNg&#10;1czLwIZMKcMD+dc347Z08MXUSD55gIkGOSWYLj9a6a9jLEkAYB9axdXsl1LV9I0nzFIuNXgBAJJI&#10;Vt+OP92rJnpE/NP9uvy/iX/wVIuPCFriSCz1bSdJVc8BIYIgwH/Atxr9H/AmkzRWVxcSPuEt0+3P&#10;HTCD/wBBr80/hS0Xxl/4KyarrdxiWEeN9SumJOQyQyOinPbgA/hX6Q6v8Q/CHwh+Ep8eeOdSjsrG&#10;C3Nw7M2Cxclwig9Sc9K+/qUnCnRorpCJ8ApKU5z7yZ6j4MsIZJVVgDtIrrNV8c/D/wCHGiyeIPHv&#10;jHS9HsYiA91qN6kSj2yxHPHSvyv+Of8AwWZ+JQV9J+A+iW2jWuNj6ldQCed/dVb5Qfcg/Svkv4jf&#10;H34l/F/WT4n+JPjG+1ObcSq6hdM+Af8AZzhfwFehhslr1Naj5V+JzVMdCOkVc/aPxr/wVf8A2IPA&#10;urTaRN8S7jVp4JhG66Lpsk6Nxncr4CsPcGq/h7/grx+w5rd+La68carYxnG+e80KYJET2cqDtr8S&#10;l8fW9nNJHppMnnBQC4H7vscfn+lOs/E3juV0eG4cJnHmMPlIz39a9F5Nhoq3M/wOX65Wb2P6LPhf&#10;8b/gx8bNNGr/AAl+Jek67A2cGxvFZvfK/eH4iuraAgkE4r+cLwx8QfiT4A8SQeKPC2v3Wm6nbyBk&#10;udHuTA6kdyF6j2Nfqj/wT+/4LJ+CfitYWnwq/aj1GHQ/FSkRWmuyqkdpqJ6DeQcRSH0+6fUdK83E&#10;5ZVoLmj7y/FHVTxMajs9GfcrwHkY+tVprYDnGCfStFlV1EqfMDyGBzUMqAZ+X8MV59kdPQyrmAkg&#10;Y3Z55qlLa4Ys3PXpWw4wSWwD0qrOilvunn1pW0KRjXFtIMrxgjiq0lqV525I9K2HiUHc2MD0HNV5&#10;owzEoOP51OiZVzMWASkqEII67hTxE2zbsBGeDirjQMq7jk+5FAjwOO9AJmeLXn5uPWkkgGQozg+l&#10;XmjDjLpgetJ5Z6g4/Ckx6mc1iE+YqMA1FLA54x1PWtOSFnPJz61HJANpLDkHhqmzQXRU0bw3f+Jt&#10;at9B05QJbmVUUkfdycZP0619RfD34FfDzwvpsMa+ErO5uVQebd3MId3bu2Wz3r588F/ELwj8JNRb&#10;xf4pMpATy4FQgfM3fn2z+de4eGv2itP1nQItW07SGKSLmNpLhVGPyr1sDRjye0ZxYio3PlXQ7nxV&#10;oehWfhm4I0e0USr5KL9nXDFh06emT+FfDXxL0fRtI8U3Nr4el861WVgkhxgkHkfQV6r+1R+3Jo/g&#10;nRW0ddY077fcQSRW1rBcqTBlSWdhnrxjNfJP7JHxnH7QHwePj1rgSsmuX1oDtwSkcx8sn3KMjfjT&#10;zCMfYJ26hhW+e1ztLixeSXKxYOOcc0Vp3EO5spwQcfSivFuejY+2IrSIRhHw3GDu71MLOFWCo2Ce&#10;3tXhWr/8FKP2ErSMhf2r/BZdfvKusKf5ZrFf/gqz+wFHceRfftV+F029CtxI+fxVCK+tUZ9jx+aD&#10;6n0rHaR7uufcVKsCAYA4r5si/wCCsn/BOeI4f9rvwwpx3acf+06sW3/BWr/gm8zuG/a+8LjAU8mf&#10;n/yHVqMuwc0O59HiCML8vbpSbCOB/PpXz9F/wVX/AOCc1wheH9r/AMGkEZG/UCh/JlFSR/8ABUz/&#10;AIJ7k4H7X3gdifuq2tKP501zdhXiup766jGGGR3qGS0QjEf5mvCG/wCCpn/BPnPP7WXggqBkn+3Y&#10;waWT/gqX/wAE7UQu/wC194IBwCFGsK2T+Ap6k88e57mLJRwXJPXNR3Fng7scdMivC/8Ah6r/AME6&#10;wgV/2v8AwZuz0W/JA/ELSf8AD1X/AIJxzcf8Nh+DB6lr8j+a07MLq+57gEaHhSfag3TbQS3T0rwm&#10;6/4Kkf8ABOcRh0/bI8EsO/8AxMjx/wCO1j33/BWD/gnRayiM/tceESBwSt07D9Eo3C8V1Poqa6R1&#10;wuRnqTVG+K3MDxlyDgk4HWvnab/grx/wTdRiJf2s/Dq47qk7c/hHXSfC3/gpR/wTw+I+pT22m/tf&#10;eCiYRu8u61P7OxXPXEqr61Mk7ApK+5vByruEYgLKw5HPWnpIMDn8e9TeINY8I67rc+reBdWgvdMu&#10;Nktrd2r7oplZAdyt0YHPUcVVDL6c967aXwI5p7k4lyMHHtSq46EjFV9wIBH50jSAEjnPtWliGWPO&#10;ViVII+lcR+0XF53wE8ZRDIb/AIR27KnPpEx/pXVvNIOVbgda5f427bj4LeL0YZJ8M33Hqfs74pSW&#10;jBPUwP8Agnrqhm/ZR8MKTny5L1OvpeT17l5wcjZ07188/wDBNWeW7/ZY0cyEfur++Xgf9PMh/rXv&#10;7kRncvFeBU0qNHoxfuos5BfL9KA6r3qqLl85IBx609p1YYC4OOnpUCY6eVAwRlOKhurMXEe5JACB&#10;nHrQXBPmbs4xwajmlEg4wPxq0kBmX2VO3cflrPvJPk4UZrRnxKDvqpNah124AqhGRdyjaVDc+mKp&#10;TxbkOBux7Vp6nZ4j3ICSp64rKlkfkSAdcEUBcqXiIqiLA5FVYhFnYqjI71YvFebkAHA7VXjjETcU&#10;mh3aL1iwjUFn57jHStS0KZDHue9ZVsHcbsH3rWswu0Bojn1zU21C9zd0yVmZV3cYz1pvxe+LmmfA&#10;b4JeKvjTrUaNF4a0G4vkjY8SSIhMcf8AwJ9q/jTbEOxBVcHPFfnN/wAF1/28INN0uL9jfwDraoSF&#10;uvGk8b5LNgNDZ8fUOw9dg4wc60KTrVVEipPljc+RfEP/AAVA/bo8W+IbrxNL+0p4nt5Lm6eX7PZ6&#10;i0cMJ3cKiLwqjsPSr2sf8Fbv+ChS+DtS8O3f7T2vS2V5YS29zDM0beZG6FWG4rkZBI618y6BeNdz&#10;fZrUAln6scdRXaat4RtNG0qOTxNaNLBLhZxbqDhT3Bz617zlQ5bKKPPjRrc12zjPhGNb8I/EKO/v&#10;Y7K2uUtBdQjVSVjEbdH98+1fe3gf48/F6P8AZ1u/iB4X1nSLS90+4SLzIWLq8bLuDxjvx2r5T0Dw&#10;v4H0q2t9Wl02W5hjtltop7x/MAjBJCAYHAJzySccV7P8Mv2pPhp8L/h1efCr4g/Dy3u7PUL6O60/&#10;Vbaf5FwNpV4jyF256cjNePmFD21pRjex9FleJjRvGU+VM3JfjV8Rv2rPBEvw21j4ht4quryBvPsp&#10;dO8prdgOCrMABg+9fAHxV8Nar4N8bah4Z1aERz2l08UihgeVOD04I96/WXwf4e+Elv8ACcfE34Oe&#10;JdPhj1BfMbS7dnJgOPmUFySPoSa/Nz9tqx08fFq51mxbd9o+aXIOd2eSajKsTGVZwUbGmcYOcMOp&#10;ylc4P4F+KLrwT8ZPCvjS1mKS6R4ksbyNweVaK4RwfzWv6rNB1ldb0yDWI3BS5iWRCO4IzX8mGm3T&#10;Wt5DcoOUkVs/Q5r+pj9mrxEviT4CeC/ECPuW+8MWMwYDrugQ0Z4veg/U8zAP3ZI9Ot7jOC1XoZ0x&#10;lDz6ViW86oduRjNXbec9Q3SvCR22uzZtLtgOtXYb7oSaxYbhUUbjU4uRkEN2rSyJaN37YpHDZ+lf&#10;On7TvifT9G1/UNT1FyI0ZEVEXc8rlQFRVHLMTwBXuaXR6Z618x/tY6AnjDUbu5s9RmttQ0vUjdaV&#10;NHOVHnxqVAYchkOSCpGCDTSXUSWp+ZP7XHwh8E6T+0Xc3Ws+Ho9D/wCEhhS4mWEblV2JyHccFyck&#10;44B4Gep5e5+E9rpk0Gn6Cqz244wByK+of+ClsnjHXL7QdXX4faJew3OjRxanb2sflpvXnzomUcbt&#10;xI5yMY7V8zNdar4Ja6fSXmMEBh8gaghV8yRiTZnoSAccHt+FTUnUqR0e2h7uDpwpL31ur3NTxV8G&#10;9bXwZJNLppSF4SDtYf418YfFf4WXljrEtwjcbvmXb932r66T9ob4k6jo06DwZFc2ajD3KsWXH065&#10;rxP4g6snim4e7uLURMWOQBjNdGXzxOGm77GOZLC4qKUVqfLeuaZNp940Mgxjke9Z5yD0r1H4p+E7&#10;I2LapGNrIMggfe9q4fw74Q1TxLceRp1uW5wznoPqa+so14VKfM9D5Cth5U6vIijpdpNeTpawozST&#10;OqRIBksxOABX7Z/sM/CMfAz9nPw74BdNtwLQXV8COfOkAZwfzx+FfCH/AATi/Yk0nx58Uo/iP431&#10;YXFj4Xmjn/s1YeJrgk+UGY8bQVZiPUCv08s7pY1WNB8oGAB/Kvz/AIuzWniZxw1J3UdX69D6/h3L&#10;p0IuvU0b0XobVo6A4HersEm7hGHTrWJFcsWDKcHtzVy3uXcFS3bG4V8M9z6zoa0M4PBHH1qzDOCv&#10;ykZ9M1jwXIV9ob8M1djuFVCR6dSKGgRfE2OnTFSxyoVyW6L371nR3wxtdsHtU0VwGBKjOemaixS2&#10;LJbI6jmmO425A5FRNKSefX16UkkoKZ3nkc57UBcgnmffnaCD61jyarZ6R44stavY8W+j6feancEH&#10;A2QwM2a0rm6SJihUsOxrzH9o/wASXGg/Bb4l+I7FSGs/hte265fGHuWWHI98Ej8a1pQdSood2l95&#10;hipKFCUux+cn/BNPxJYaH8ZPE3xm8aahHBFpXhy6uJ7qY8CaZgpx6klzwKxv2vf2v/HH7R3jAwxX&#10;c9t4e0793pOmqSFwOPMYDjcRj6V5xDqB8KaBJ4dtGaIXDh7l4+N4HQH1rk/Efii4jLQ6ZGQo/wCW&#10;mOSa/ZsPg6axDrS8kvJI/MKlaXs+T7w1DV7mwi8pSRIx+YscnFb3w6+Gnir4pagI4HWC3BBluJOB&#10;j2rhdJi1DXr7ExJUt88j9q9Ji8ev4M0GPRdCnZcLhmBI49Pzr0ZX2Rzxsnrsek+JvhD8HvhbYJFH&#10;qcmqX0kKFwrYQHHJHHrXB+IvE8WnTCS0hCxt92MHPFcvdfEe9mUPcylhzuyc5z1rE1fXWuU/dSMV&#10;PIBOamFJ/aHKqrWia2o+NrQzYhmKnkj3OfXsay7/AMY3t3LmRskjG6ucuJW8zJbjPGaaZd6EA/rW&#10;vKrGXM7n6u/8EPv+CmniPWfE0P7IPxu8RSXcc8bHwnqd9MWkRlGfsxZjyCASue/FfqpIoBP86/lo&#10;+GvxB174deONJ+IHhrUpLXUdHvo7i3ljJBDIwIr+lH9kr476X+0h+z54b+K+nXMbyajpsT3ax8bJ&#10;tvzrg9Oc8V8vmmFjQqKUdn+Z62Eq+0hZ7o7+aIc4GTVS4hG3JGfStArkkqc/hUMsZI5GfTA6V5Nj&#10;sVjLktgy7wufbFV5IEXsSR2zitKeIgFdpqtJFnIK/pTSuHXQovFgeX82PrTWjH945xgmrjQ7TuBy&#10;BUEyAD5Rj3BpJFLQr+QAN/T+tNZSp3bgD7irC7uVcE5PQ0yZVB9BT5RXKpDhsEg57+lI0bKuW+b0&#10;xUhUZO1enTikKBV3d89KXLoPm7nin7c3h/WL/wDZ78QeK9O1E2yeHdJuNSn8vJZo4k3sFA6kBT3r&#10;8ptS/a/8O6tohm1f4+69EVRlXTUguWbGTheDsx3645r9qfib4Zs/GPw41/whfw74dV0a6tJFIzlZ&#10;YmQj9a/mt8U+H77w3r974ev42SewupLedWXBDoxUj8xX0OTe/TcX0/U8rHq0k11PSIf2hvF/irxL&#10;/Y+kX89na3YdZZjMfOlXaeCR0Ujqo6881+kH/BGTxc+vfBLxj4chspEi0vxWGSVgMSeZbxgkfjGa&#10;/JDQp3stZgmUc78A/mK/Uf8A4JEftUfBTwh8DLr4S+I7dNCuLLV/Ov8AXblj5N3LcOkcYd8YQ5Ko&#10;oJxx2zW2cUZyw3uRvqiMBOKq+8z7qaNXA3Eg+y5op0yCaXEbsVH8SiivkeRs93mPxVOtfCu1YwxG&#10;Ftq/ePOfzqj/AG98OfOe8ma3RccIFzn8BXcy/si/D/JMmqao3r+9Uf8AstT2/wCyF8L/ACQ08uqM&#10;fe6xn8hX6F7SHQ+ZUZHnI1b4a3J5EABPVs1C198LftGJZYlA64JwTXqK/slfChCA0N8SDkbrs81Y&#10;h/ZV+EkZAfRrh/UyXTf0p+0gHJJs8jmuPhQ/zhkIzyFZhUPmfB5yFlU4H8Qdq9o/4Zm+EEAxJ4Y3&#10;AdAbuT/Gnt+z38HIVwvgqEkDA3zyHP8A49RzxD2bPEZZPg+shOSQDwSzfNUK6x8KISV8qNxn+LJB&#10;r3WP4BfCZBj/AIQaz6dGRm/madJ8EPhT2+H+l5x1Nmp/pR7SIezlY8Il8W/C2HITTIuTk5TOKZJ4&#10;z+G0mFGkQsq88Qj/AAr3qP4QfDaMlF8B6SPQHT4yPyIqWH4Y/D+KT934I0hSO40+P/Cl7SIcjR88&#10;v4q+FpYsmmRFj95THwKhn8YfDJQUXSIxjrtgr6v8J/DzwV9vDr4O0wg4B/4l8fP6V798Hfh/4FkM&#10;bt4I0k4XkHTo8f8AoNNTTWhLgz5P+F9n+wR4l+H2n6xr1nHDqhhWPUbWbUXRkkHDk/Oow2NwA7MB&#10;1Brhf2l/CX7O2h63pmpfCCBLuxuY2E9pYT+e0ToRy3zMwDA8bvQ4r9U/DvhbwdMwiTwVpSbccpp0&#10;f4fw1698L/CHhaO1TZ4W005BXP2KPjnp0oTVx8p8N/8ABO3/AIK0/tA/EP8AaC8F/s66/wCB4NT8&#10;N39mNOWW10gwzWKRRHbMXTghdgDAjGD2NfqSXAOQ3096xNL8N+GNMlWfTPDllbyKpAlgtURsHryo&#10;Fam5QDt6DjpUNpvQNbEpkGSMgUwEg7t/buaiz+85PbrQ9xGv38dfWmgd2S71Kelc/wDFQ/afhb4k&#10;hGMvoN4mPXML1tTXUZjIjBBx2FYvjVlfwXq8S5y+l3CgY7mNhTbC+p5r/wAEt9RF1+zLDblD+412&#10;9j+vzhv/AGavo+8ukG638nkY+bNfLX/BJfUopv2dLuEyfNF4ou1wB90bYzX0zJJuYsCCWPJNfP11&#10;aqz0I/AiUOPXr1FKrKiknNVhIUyCRweaZPqSIo/ecntUJDLee4qvc8jAOc0qyxlAXkA9QO1QOwJy&#10;mapaiEMByCOPWm3CfJlR0psl26g4wPWqOoX7IhCZGRwapCbG31ykULBiPfNYc5jlRmHrxgUl9q0K&#10;5jMp3e9Z73NzIm5CcetU0K6IL++mjm2Rtjiq6XkhYMcnnt2pl2ScnkmkglSSMrnn0IpqKQJ3NGz1&#10;OKCQBpMcc1u6bqtpcqFjZScDOK4Ka6eC42E8citC21mz0S3l1rU7qOG0toWluZ5GwsaKMsxPoACa&#10;TiO5yv7ev7a/hj9iT4BXvxDujBca7ehrXwzp0zf665Kn52A52J94468DjOa/AH4jfEzxT8V/HGo+&#10;O/GOrS3up6reSXN5czNlpJHJJP5mvXv+Clf7Y3iD9rj9orVfEL6q7eGtHuZbPwpZB8pFaq2PMx03&#10;yY3k+4Havm9L2RpPlJUeor1MLh1Tjd7swnUuz074TSamutxyWVnbuoIP7+VUBH1NeleNdOuri2S5&#10;ddOghJzNHBqQkJPsqjivAfDTznzBDPIrgfKwY5ra02y1NLlLnUtSmYMfuM/ANbTh1CM1a1j6j8Ha&#10;H4X1H4E6xfw3sd01vIjm225aAgbdxHXBzXgnj5ZLjSoBaWyssZ+Z41Of/rflXp3wzuJ9G+Hmsmxk&#10;DTS2qpMiSZLoWBwR9cGvHfGOrtpZa3jk3Kz7jtY5T2rKkm5NF1JWijvP2Xvi5r3h7XbrwP8A2vKt&#10;reWzSQx7iR5ijkfUj+Ved/tSawt/4yazYDzEGZNxyck5/wAKw9F8RPo3i2w8T6VIUaG4UuP0IP1B&#10;rqPEXwC+IfjrUrnxDbxtOJW84Ej5pFY8H+X4Vk4UqGJ9o2lf8zrjKviMJ7KKbt+R5MkJd0VP7wz7&#10;1/TX+whfGX9jT4YPI2W/4QnTw3t+4UV+B3wh/Yi+Inizxdp+n6xodzJpxuojeNYqDI8e4bkUngNt&#10;yATkZr+h/wCHHh7RvBfw90Lwz4d0+Wz0+00uCGygnj2usYQYDDpn1964M0rQxMY+zd0t/IvD4SvQ&#10;i3OLR2cVyRyDmrUV+RjacfWsD7Sy4w3Snx37oct0FeMkbnTRX6huSPxNWEv0Pyhulcsup4+83SpY&#10;dYAOWY1auJqx0n29c7/Mxj3r5W/aE8VzW93qF8WDF7qVs5/gDE/yr6MGqxMvzSDpwcda+Vfjla3W&#10;raVqNvaTASyRTpG+NwDMCAevrSkrbijfc+adL+LPi/xnfSeCPB8L6pcXHmSRaYQuIYurOTJhUUA8&#10;n6Y5xXHftV+CotEtdJ0XUNLSSzkInvnWTDTORg7fdRnB9hWNL/wk/wAKfH19baPMBrGn2itl32tc&#10;RnBK8nkEYOK5DWP2r9e8RajdR+Pvhv8A2gs1oYbaWWbi2PQsoNcqw9T2vNTPtKVfD1MIo1epduvh&#10;Na6YU1j4Z+JxJbTopnjM22OQdCHjYcN1B/QkYrx3x58P/E1lq999qvNLhgeVvsyWYeQ7c5wWbAB/&#10;A16N4P8AHd1pGgR2Wo6eATGNoZvvqen5VyHjbXJNWn3SRbArHYEYgV00p11Ox5uJoYZQujyfxP8A&#10;D6LVdOeEZeRht3SNnH9B+FTeC/AkvhSW0sdHR2KEPLgfKxOfvHuMZ4rs7a1SSYb8BQckEda+lP2X&#10;P2f9J1zSE+IfibSpJIY5A1jZzRcNj/loR3GegruqVcRHDzcE2opt27I8iEcNGvF1HZt2Xqz0H9kf&#10;4Zn4a/DRLi7hMV9rUv227jIxsDAbFx2wvOPUmvXre9ZRjoR1rFgdU+VeBgAYFXYWJXJfj0r84r1J&#10;VqjnLqfW01GEUkasN8gOQQT2q/Z3Z8s4k+ozWFC3OM4FWoXIPJGD1rmaN76G1bXiq37w7ielXFvX&#10;VBhuvUdKxreTYAyoPYk1YnuW3DA+ozSaC7NK2ug0mTLkE8qavC72qAH6H86wbeZCDmQA9sjqavJM&#10;5jUDBJHaptqUmaJvmyMjqc81Fc3JaHCuAc1AjMwHU4Hao7mQoORg/XNKyQDZp2kOwcYP3jXxR/wU&#10;/wD2kZvBfhvUfgt4Yv5BdeIZbY36xtx9niUttI95GB/4DX2c7u4KoQCQcV+V/wC2bLeeM/2p/Fst&#10;3O8rWd2lvaoqFtqKo4HoM5P4173DuHp1sw5p7RV/nfQ8jO6s4YPljvLQ+evCPhHxZ4/8aDQrS5lb&#10;YpkmHXGeABXc63+zj4msrc3Ftp1xLjgKyYOa+gv2KvgtpkWjar4uvrDbfvqjwSxyp8yIiIVHPT75&#10;OK+j7X4a6NPpyG+0+FoyCr+YgPb3619tic2qUqto7I8HBZRTr0eab1Z+XeradeeEG+yXdmI3B+7j&#10;vXN6nqU00zPIxYk9jX03+2B8Lbew8b3bWdtst0iMikIFGecgY+lfMmuWTW100K8bGxgnrXtYHFLE&#10;QUjw8dhZYao4lUzeZHjBA9Kh8w4+Y8+9P8vbwPU9BUF8jLz2PevRWp5z0Gz5cZ/EVEHAxnoaVCfL&#10;3N07c1E43Lhf14o6CJYnXzRngH1r9pf+Der4sXPiD4H6v8M9RvAf7L1BnhVmydjID/PdX4rA7gCT&#10;36mv1h/4NxY2vbnxc5cgRGE8+gVvy5I/SvIziMXhbvo0d+BbVTQ/VrdjhTx6EUx2IyccfSpGyCc5&#10;pr7Rz/Wvmeh6isVZctyxGM8YqtIpGStW5OT0+mKw/F3jXwj4JijufF3iSy05ZiwgF1OFMpAJIUdT&#10;gDJx0pDLUuAvK59SahkQFiwH5062urTUrOK+0+7jnguIw8U0T7lZTyCCOopH5GCfypqwNkcikMGC&#10;/Q1HOoXvj8ae7Lnjn3qJ2WQH5QcdzVcpNyIkgcnv6UcYwSBTZMA9e3WkUcd/rSsClccyoxG4gjvm&#10;vxz/AOC3f7GHhz4H/Fe3+PfgPUrWLTvHF9IbjQYhiSC8VN0kqAdY2PJ9Gb3FfsSWG0ZA96/On/g4&#10;N+DHiDWPhb4T+OGkXk72ejX8mnalbRM22JZxuSUgcD5kKk/7S16OV1OTFpXsmYYqHNQemx+TVvF9&#10;svUtxcxQZbmadyqJ7kgE/kCa9O8PfEbwd4f8BR/De11A6javcSajqVykTRLc3SKRDH8xDGNeo6HO&#10;OK8pdRjlj9MVGpMbgjgA/hX1bSaPEW5+9n7AnxwP7Sf7KPhT4i3FyW1FLP7Bq7LyTcwYRmPuwCv/&#10;AMCorkf+CL3ws8S2H7GtlfaVp8t3b6nqs91b/ZoiQq7UjJPoSyE49xRXxeKwWIjiZqnFtX0smfTU&#10;XCVKLb6HgX/CA66Vw1p1HGDUieA9al/10YQAcHFeopprEELC3HYLUdxpM23cLckHHavoebqeMmeZ&#10;L4F1ZZd3lhgOmTjNTjwPezL+8lVD6HvXeyaPdKQ4gc+4Wk/sLUHJPkEjsMVSmxHATfDy573SnPYD&#10;pT4vAFuihXlGe5zXdJ4Z1J23LbE56ZqWPwdqxBb7OAM96akNHCDwBas25XwR6elRzfD6y3E+YST6&#10;CvQF8HXwJ81cHtgd6dH4I1C4by9wX/aIp8yEebP4B05Cdz/TApsfgnS42yQWIHcdq9LPw1vd4DLu&#10;JPpVqL4XWzHLSOSewFNyTE02cT4R8IWMVwD5BG7p6j6V7j8LvDNtAYk8kbOuDxmub0T4dQ29wshe&#10;QlTxx2r1vwJ4Pe0hS6lY5yAqEdj61UWrCduhqaZpsFjKXgXBb72DXY+CvEo0u6jtpOE3c4p2h+Bp&#10;JmMksGcdx6VpWvgaKC7Eir909xWisZ7HoVjcx3FotzC+VYdWFTGZgNqjPuayNE8yGIwSyDAHyj0q&#10;6ZdvTv3Jos2SSPK7NyxAB4pIiyNub5s+tQeeFfBI/CpFuog3zP36U0HQkMyMCSv5Vn6+I5tGvIZV&#10;GDayc/8AATViWUBd4GeelUtWmkm0+aMLjMRAA+hp20FY8G/4JN3q2fwY8RWMnPk+LrgFiefuJ/hX&#10;1bv8+MSRsDkdFNfH/wDwSzu4YPBHjuylfmDxlNsUjsVH+FfVlnfhhthmIOORnpXh101VZ302nBGg&#10;8mF5bHqaqsRLLg9Ka7O42sxOO+aRRhS4P51iWTPMVACH8M5phuyXzuPTBqF7hQMgZJ6CojMwB4+m&#10;apCuiwblM5kfA7VR1OWKSMsj/jT5bgFOF+b2rOuZnXjHGaolFW8sI2+Zjz7Cs65ne2O3cCBxWvPc&#10;RiAySHn9ayLn/SHYgjFXe4ihO6yLnnPsKrJKY2K7gOOpqS4l2O2MYHvWTqmpwW8bOzknHSrSFqR3&#10;11uuTskJwfl5r41/4K4ftrv8M/hu/wCzx4A1D/ib63ZFvEFxBKN1rat92H2aTkn/AGR/tV9EfHH4&#10;1aH8DPhPrXxX1plMelWZa3gZuZp2O2OMe5YgfTJ7V+KPx0+Iniv4na3qvxB8Wam93qerahJcXbt/&#10;eck4A7ADgDoAAB0rtw9DnfM+hhVq291HmWo3slxOST37d6jtJP3nzNwR3qGU7SQeD6VGXkXlepr0&#10;UtDC92blhrsmnP8AuWGOAcCujt9dN+iRRruYdWHQVwkUp6Mea6v4baNqviDXIdMsInYOw3kLwB6m&#10;pqOMY8zNKfPKXLE9a+GviddM0i7t7mVT9pgKFW64HPFcH8VAzT/2naoRvX512/rXrn/Cq4tP0f5A&#10;TKFwc9q8g+I832CV9PnGQuQTzxXBhsRGrUfKd+Kw86MFznn9teXMdy0e85Y96/RD9jfRovHHw00z&#10;W7mISM9ukDqw5yvH8gK/PCK0d7p9uWKjcCPSv0z/AOCQfhDxj8Q/gqbHRNEkujBrEgjl2kIF4+83&#10;QAYPvWWcUZ1cOuRXldbeZ25BP/bHF7NH3H+yD8IfCGiCHxJ4phhtbYzRxtO0QMUAZgAWPRQTxuOA&#10;M8mvu2ysdHWyXTrvTop4cYCMoIA9q8Z+E/w4svCXgdPD+p20c5kgIv125SQEYK4PVccVveAdT13w&#10;DPL4b8QarANDmbPhua4mxLbDODasW5dRnKNyQuVP3Vz9Pw7ksctwLjWV5z1l+i+X6n2FeSqaPYv/&#10;ABo8A6toHh6Xxh8O7q0C2yFrnT75wPM9BG7MBu/2SefWvjW5/wCCnHw0g1xvDd34p0u11CO4MFxY&#10;6nbzW0kUgOCrBhwQeCDjpXqv7SfxSvfin8X4vgZYa152haAEudbkhYKlxdEApFkdVQHOPX6V8Gf8&#10;FNfgP4K8RfFCw+In/CVWvh6S7tFspnkhTF08QysjMzpl9rAE8khRXmZ1kuEherSVu6W3yMsNTy2l&#10;PlxENH1/4Y+5PG/7Tdx8LbWw1H4j6KdJttTh83Trq7tJ0hu0wDujk2lXGCDkE9RWd4Y/4KB/AbXv&#10;Fml+DJ/EKQ3urXS29oy7jHvY7VDEqNuWwM9MmvzQ0n4yeP0sdN+Anj34v2muaPpi+bod2mo/aoLS&#10;N2wyjy9xU5GSoBPt68D8evHniT4b22heNfBLR6hK2pytdtDA5+wRQPF5UxbtvZnwCAQEz34+Ylhb&#10;T5Y/iezjcmyGGULExvzPa2v4WP3f/tCKSFijYIUkflXgvjLyZhNGwLF2JFdr4G8fL4p8CaT4mt33&#10;rqGkw3JYNnIkiV/612fwB+Cmh+KHPjzx7YCaxR9ulWDZxcPnBdh3UEdOh5z7vC5diMfiVRprV/gu&#10;7PzTE4mng4Ocz81f+ChHwV1L7Fa/EO2gurGLULUQx6gImVWmhYEbW4BIDjOD6V8caxrXxHRRB5Fl&#10;ek8MZNw9ecgcV+un/BaD4leE9e+G2l+FtC1rT5rTQmldYrCRJEEo+R4zs4XGMEdQV9jX5USXul6q&#10;ktzYpuA6iPjafoa78wyurlVb2b95aa2O/Ksyo47CJv3ZK+lyPQ7rWZLCNdZ8pZh/BDIWUD8affki&#10;FcHIPUHvVCe+s9PLNMxXu2W5Na/wj8MeIfjj4uPhrwjZSSxQANe3wT93br2BPdj2H49K8yjh6uIr&#10;KNNXbOnEYulRpNyeh0/wD+FVx8TPGsMd5b/8Sy2YSXzkEBgOkY9ycZ9BmvsnTNd0/wALW8emWQVL&#10;eONYVhj4GPuhQK5/wL8JrL4Y+E4NM022EYVQWZvvOe7E+pNYsc+q6n4wjkjVvsiSsMY+8wyC3uBg&#10;1+iZZlVPC4ZxmruW/n5eh+f5hmU8TiOaLslt/n6nqlxpYNuupabL59v/ABMq8xn0YdvrUUdyzLjP&#10;+Nd38Hfh1eyypqNsSUkKqQeVdSM/iOa7j4k/sl319pzeJ/h7AguVTfdaYMgS4GSYvRv9np6V+fcR&#10;cB16ClicAuaO7h1Xp3Xlv6n12TcWU6rjQxbtLbm6P17eu3oeJLcN90MTVq3kcIMfjWdOs9jdPbXM&#10;LxyxMVlikQqytnkEHoasxTgxBkJORX5lKDi9T7pSua9nIgGXPX3qd5F2789PfrWXbSMV+8c1M87r&#10;wDkH1rNoq+poxnk4NXY3aLGCM49OlYsUrlsqfm9c1fF1wA3Xip1KvqaULyLIH8zgnOAabdyKH89p&#10;OtVY7lgPlNNvJnkYAD0wKVhpi3DrHG8pJICkkV8y/G34Z/Ay9+IGheFk0a1tvEfiTwTNrOpasl86&#10;yxlrloo2KhgCVDqdvfbyDivofxPeyWXh6+u42w6Wr7cjP8JA/WvgH9t3x9r+g/8ABSPwx4e8GkJP&#10;o+g6NpE8IXiUTxmWRSPUrcAfUA9q9nIqM62NtF291v7v+CzyM5qqnQUpLqvxPatM8FeGf2b/AIiW&#10;Xgc6nFdJeaPC95NbljDey7AfPQsAdwztYHnj2r0zwx8Tvg941sf7Dh8WWkc6OVkheUK6MOxBrF8e&#10;eB9Xns4L/wATraXSaNEUt5BGDKiiXazEkYA449MseuK4zXPhz8Drrwtq3jnXrNNCki1NEsrt70vJ&#10;FHIQIw5UAFd3ybyAAXUHBIr6LljVjebdznpVKlKmlBK3mc/+158LbTULB7nSU83ZG5O053qff9a+&#10;A/ih4ZbT9TuLhYGBR8NxxX3U17ffPpMGoXF/ZlD5T53Ar2IPcV4V8Z/hTcQXc922nEQXYJVpEI2t&#10;6HNelltZ4aXK3dHm5hGOJV7WZ8rDPJ/rUN0FlTyyce9aninTToutT2Bj2tHIVKkVh3MjgEhuetfW&#10;wfOk0fKTjyyaIDvVtp6fSjjaeec4oVy5BJ7cjNRzt5YzjPHJqyB8JJbH5V+w3/BuJ4Ylsvht4w8X&#10;tFtW7v47dGI67VBbH6V+O9tOd4bbwR3r9Vv+CI/7bHhL4deDG+CWq2Mxna8aWHyYgxl3c49eOa8n&#10;Nozlh7RVztwTSqan60s2QctimyNkYPfvisLSfFl/rVimpQ6JcRRyKGBmRlyDyDginv4gngVnlg3c&#10;fdzzXzbo1U7NHqKUGL438W2XgXwpf+Lb6J5Y7C2aXyIl3PK3RY1HUsxwABySeK8O0K7+K2r/AAs8&#10;W/Ff4qQLaav4jsprPwrot1bpDNYQsHCRMWAwzsdxDY4UZ9B3fibxjZ+JfG2m6OLWRrXS86hfRnGP&#10;MGVgUj/e3P8A9sxWR8ctV03xl4In01ku4p7bM9qQV2tKFYKGznjn8KcKUr2aE5K2h0/wO8P3eifB&#10;7w/oN1qOlfarLSoop7W21CEmJgOV2qcD8K35zLE5WQEFetfA2lWnxQi8ZWGha7b6aIb++S2/0YOJ&#10;o9z7Q3OVYc57fhX2t4J8O2vgnwzbeGbO6kmjtt372UfM5JJJP4mtalJU2ZwqOZuyNuOOaiBB5IH1&#10;FNWVmwpH1NMkcp8qjvWZYsjKG5JOPWoWmXBBz7imSOc5Ljnio3lZTgnGR2qWBOrBl2Kv0FcX+0H8&#10;HvD/AMevgx4i+EniewS5s9a0uWAIyg+XKVPlyDPQq+1gfUV1iyyEgx59yDTw+MKfTnFEZShJNbov&#10;pZn86vxj/Y0/ah+Bljfa58Tfgh4h0rS7C8FvNqtzpzi2LEkKVkA2sDjgg4ryd5CSNq8E1/RN+3Xp&#10;eua3+yJ8QdO8J2K3GoP4XuhbwvGGL/ISwAOfm27sd89K/nrn0e4j/fCNEXftBLgn8q+uwOJniqPP&#10;JW1PFxNBUJJJn1H8Gf8AgpR+2p8O/hfo3ws+Gf7Q2r+F/Dug2nk6dp2jw21qq8kksyxBpGJJJLEn&#10;3or56074X6hd+HovE2oFxaTTGKBgcZYDJ96K9GNSolZM51O2lz9w4vh5Kr7VhXDd9vWpz8OUj+WS&#10;BTk+nQ16LNo10MSLD8p/OkfS5WUErkY+Y968VI72rHnEvw8ZB5jRq23rxUY8ERM4kaMHjHAr0oeH&#10;rgxt5iY/u4qr/wAI5JjaxAB6HFNK7JkjhovA9tK2fJRVXoDUsng2xiAITP8AeGK7VPDzwnMhDA8c&#10;DGKB4cV2O0njsapK4O9jhz4XsBykHzHvinHwzYIBiM+4rum8KiUbjGc45wKjPheMkEr046VViTiR&#10;otqZght8r6AVI2hWwBWO25xxxXcW3hFYH+0vGMA9etJLokRk+RM8dMUmtRM43TdOVZEkFmNyn+7X&#10;V6JO63UcZjYZcdF96uW3h+3ifeY8c5xmtOwsY1nDDCjtiqRDO48HSNcRbAo+6AMjoK25dHARpdoz&#10;jjbWN4VR4owAWz3Irba73J947h2rZC6FI2To+WYj1xUsUUkagbyQexFL54JxJnn1qN7hlTKtx6A0&#10;3ci2o548tjfUUgaPLHkdOlEN2rk72xj260ySdCMtyO1NXsLzGT3Z3BSTgdsU+adfJZsclSNuOtVr&#10;m7Vn3RqBj2qB75yp+T6ECmPY+dP+CZoi874m2JiANv42kX6cH/CvrZFSBS8ajJ9B1r49/wCCaN55&#10;fxA+MelzoA0fjHcceuZB/SvsC1lUKyyJkgdxXi4j+Kztp25ES2kokyXIHPU9qinMiynEg256ildF&#10;J3BsY65qrc3qo4j3ZXuetYNF6E6sh79qjmm2naAT6VU+1eSxdZB/jSrefaW2BcAD71OJDVgmmZBl&#10;Seao3MzFizN+tW7jYnyu3fjms7Ubg8iPbjoasLla/uNoJJ49Aaq/bVVMJHnJ5qvd3ZViSeTVJ9RR&#10;gVBAzwKqIhNXupCrMh5/2RXH+Ir5o3WEDJJyTXR3E7SMwRjivKf2kfiXZ/CP4ea98Sb0KY9G055I&#10;42PEkxwsa/i7KPxropxu7ETdj4p/4Kw/tDp4l8Vab8BPDV7m10gfatbKnh7ph8kZ/wBxDn6v7V8U&#10;a/aC5sJ43wPkLA+4rZ8T+JNZ8YeJtS8X+J74zXF/ePcXNwxyZJHYsf1NU7doNWuBYPhIZPkZ2Pqc&#10;ZNe7CmoUuU8xzc6lzzZ9F1CcG4itWZGPyuBwahW0uYZvIa2YtnAXGa+3vhN+yprF58MtOvbrwVfO&#10;hjYf6TaOheMsSpBIHDLyD3HPIrjfFXwg8E+FvEYOo6fqOmZmw9rLakFcenBBB9Qa8eWaQhVlBxeh&#10;71PKpVKUailozwH4e/BTxf461BWbSpYLfcMySLjvX018L/gzpXgawHkWgedgA8jjn1rt/Cmj6DZa&#10;RDNpQjaFFDKcY49/1pdf1TxCszHw5p9rdIMbVMh449q8jFY+ti3y7I93C5dRwkebdlDUtEd7ZlKH&#10;k9CK+dP2iPAk2n3TaxaRtg8OpGefWverrx14zybDVdFt4weB5bnKj+prC8f+Hl8Q6MLe4Bd2G5wV&#10;6D0qsHKVGqmzDGxhXptJHyFK8ttayZLxsBg4HJ9q/dL/AIINeDn8N/sF6Pq+vqbMXOrXdy8lw20e&#10;W7BlbJ4A2kfjmvyI8N/s8/ET9oH426J8Jvhr4WmvrrWvENrotuII+NzsAzu3RFVckscAYya/dL9s&#10;D4aa3+yL+zh4U0rTPh3M2ieGLy0F5YRxAxXMcUe0ZIO1xnB49q+1wU3CMqqV2lscGU2oVJ1L3aVk&#10;u59Hfb7VoILexuFf7SwKsGBBj9QR2r56+LPxv08+K73xdrDu+m+HrWa4tbZjxJKCY4FHqWOG+ma5&#10;f9lr4v8Ai/VPhB4t+MHxAsrjSrKBpW0TTZgqi3g8s4AUcKM5OK8++IN0/jfxtY+E9IR2tVkjur5w&#10;Mh32gRrx1AyT9TX0CrOdFO1m+h9RCs6tGMmrN9Drv2bdC1e9WTWdaTOo6zdtNdTNnlnOT19OB+Fe&#10;V/8ABS/4caR49+DreKV1Ce0GjeLtkFxbQCVghjMZON68blXnNfS3gDTbXwn4av8AxLeoRFpViwhG&#10;esmMDNYk9p4X8K/CKxvfijbQ/wBn6i0s+oJcw71aLaWOVx1/rXDjqXPhZJ9jHFVquGpOrTdpRVz8&#10;idO+FfibT/Ev9uaNfWWrmeXMp05yJHO3BzE6q27pnaCCTwTSfEvV5tP8K3Md3YSyxqNksHRhz8wO&#10;fTHT2r7z/a2+B/7MV2lpF8K9ESzs4DKTf2srO93K7swIZm+4qFABxyD1r5v8UfALxP440rWPCmq+&#10;I7R7e00SW+sLy7nMdywQZVI2A+f0KPwVyBg4I+KrYVuSlfQ58FxfUnR+rVo/Nefkz9C/2Gbp/G3w&#10;M8B2U8jCI+GbSO5YdQkcIVj+S/rX0j+0nqHjvTP2aR4U+FjLZ674seDQNDnhOP7PSfIluc/w+VAJ&#10;Gz1BXPWvi/8AYH1u6vPgH8P5rN3LoYIGVD94Gdojn1HOfwr9C/Fvgh1+HU09vpgkvIbVzau7ZMJa&#10;MozL77SR+NfY8K4aksJKsl7zf4LofAcS1ZRzGVLom/zZ+Sv7V2h+Cn0+P4ZfDIz/ANg+GkbTS0rF&#10;naSOTEkzHJy0jsWz3LV8+eNPhp/YGqX9vBbKgMcLwIBg+Xsxn81r7C+JnwI0nwr4xj03xDPdx2l/&#10;ei5vn52+YG3Lv46bjXCftgfDPw/4D1PRfEk1wsUU2lSIyiUFpgGBjYD05b8h61ed5XVzGg/ZfFzL&#10;7tv1FlWPp4KsnV+Gz/zPjrU/At5qVi9/dsILMSFDcyr95gMlVH8R/Qd8V+iX7EnwP+CEf7POmeMP&#10;gxdLc2csjJqBnC+et6APMSXHRxlf+AlSOMV8N674V8bfEuRRpFpNcRA7I5JpAoVB29FHsOpr6A/Y&#10;M1jWv2ZvFV54Z1K9d9L8RRBb6EsfLSdATHIq9j1UnqQ3tWWUZXQy2fLL3pPd/wCSJzPMKuOV1pHs&#10;e5fGSUaDpzSqgLGRYYo84LOxAAH8/wADV74ZfDeytLBdV1K1G+aEQ2caJ93PBP8ASuTsru5+Pnx6&#10;sfD+ks0mlaKxutQmxw8pBCqPXAP5k+lfU3hfwHAkySNH5cVsoCBjgJivpHFNXPCW9i78HfCyeFdK&#10;h064i87ABYFQSh68H0r3HQYLG4tUmtJVYgYYY5Bry7Tby0lu/IsHxFDgyPn77fWtjw54+2XkwsWU&#10;wwXBhYqPvMv3znvg4H1BpU5pLlY5076o5r9q79lj/hO9Of4hfD3TU/tqD5tQt0OPtkYHUD/noOPq&#10;OOuK+SMm1laCRGBjbayMMFSOoI7V9/3vjxJLGSF7wok0RUurbWAIxx6GvkP9pLwrrfhnXVm1Lw+L&#10;iG+nMth4ntUwtyuPmhuAOBKvGG43AHqen5pxtwdCtCeY4TRpXnHv5rz79999/tuGeI505QweI1T0&#10;i+3k/Lt29NuGgn7gYGelTGVHY4Oce1UIJyI8Z69fepVukMmASv8AWvxmSsfo6dzTs2AOAM56gVZb&#10;Oc8Dn+KqFtIFOdwx+dS/aTyoYkVDRomaUJBYYA4HX1pZ9i8uTmqdte8rGcDP8VeUfFn9rvxB8Cfi&#10;SmPB0d7psUUcMF2myRjNMsgLGN1ZSqgAEkZBYEDIyOnB4KeNrKnF29TnxWLp4Sk6kvwPSfGEM13o&#10;/wBii5+13MMGc9nkUf1r87PGl5J8W/8AgsNfzwvvWPx55cbEceXaRqi/pDivtDwX8YvEvxh8NeEf&#10;FFl4PGny33i+LGnG4Py2sLszSszHOdqbiO/YAYFfEP7C2qRfEz9vDVPiZHEphtYdV1N5CM4aSR2D&#10;H1/1mPoK+iyPDSw9TESe8Ytfe/8AgHhZzXVenSts3f8AD/gn6GeKvF2knwdB4DNnBZ3eoM0j6jef&#10;KkilnOAec9envXhV3dDUbjUPCtnd2881gR5yhFdTEeRgMpDYI/8AHa9J/azOk6D8HNP/ALbt3kgg&#10;liSUqPmyExu/A5PrXhXw71TwfJJPq+gXiXDyIqyMZtzMvoc8j6V3ezdNNo7cNUVfCxUtLaHUaJ4b&#10;8LWVjNqeqM7SRnJDykDp2ANecfGDXtKvLO4hgjAi2ttDevYV2OozR3UryI5CkHKnpXjPxfu7iW8a&#10;ytidm84YHH4UqEJSqasnEuEKfuo+WPj15Nl4xBgQAOnzAdz3NcHOwc5U8V6d8ddOt3WBlQiWOUl8&#10;d88f5+leXStslK4+or7jCNOhE+HxStWY2Fm3MT3HNR3UgOcgcd6kzjnPaq9wxZ2UcDvXT1OfSwtt&#10;IGIUcn616V8EvHOvfDrxbp/jHw3fS2t9p1wk0M8L4PynNeaWkDCbercY6V6D8OWsrgeVMnzRoSSe&#10;9Y10nA1oX5z+iT9gz9u34U/tJ/CjTbDxTq1qmuQWMK30RlUSbyuDIoHOCR07fSvSvihaaVoVgNR0&#10;maLUvtUwgsbeCQebJM/3VI6gDklugVSe1fhX+yf4i1vwR4m+1GWS0MlokyTxvtMaA7hIeelfoD+z&#10;T+0V8aPE+r2Hij4teBtbstDkUJ4V8Qvps0UJikwv2iZ9u1Q2BhsgBSSepI8udO62OiNa0+Vn2L4J&#10;+DdtaWjLqjfa9QvJjNe3CM3zuRjAHZVACgeg55yawP2kfh94a8C+C7W/OpXEd1dXyxrDJIPL2hWY&#10;9s9h+dal147+LngCwGqT6Ubu0bY4uTIhR0OMYdTyCO4zXD/G342/C74nWlg+q2er2lxab82tmquu&#10;44B/eO/PT+6KzcYKN7G3M+h8+R2dl4q+L+i6XPrv2SJrsyPcREFowilsgH6V7OfjH4f8GO/9uePE&#10;k06EbTdaiixrGc4GZMgc9gTXll9pXwrXxJb+JofDWvTTWzHDPriRggjGCFhPH418PfGbxZ8L/hn+&#10;0FrGkfGv4m+IbxYpftOkWlzPMwS2lO9F3wqrNjlT84B28itsNRw+IbjNGE6lSlrE/R9/27fgenjC&#10;y8Ex+J7WW+vJVjij3+W7E9Nqvgtntgc16zb6/pOpyJDDdxGWWHzEgLgOV9dvXFfltpn/AAVT/Yo+&#10;Enw/i8Gab+zvJ4se1uhd2+ni2g0+wW4CsqyuqoXkkAckScMDjmvNP2c9G/4KAftT+IbPV/hNoEvh&#10;zQJdSS6sNc1ObybeCPzQ3EhHmXHyqAdoJJAJxU4vLaEY80ZcpcMVJtK1z9k5JUL7QB9M0zc3Q9uu&#10;KoW73kFrDFeyK86xKJnUYBfHJHtmpftAYkEAZ6814FtDvTRbWUqdqtgDnpSTTiGNpnBO1c4HU1WE&#10;/GFHP1qSJPOkQSgsu4bsNgmrpUp1qihBXbdi00tT5z+K/wC398KLXwp4g0b7HcWmqWFlPLbRahEG&#10;juXjVj5YKnO8kY2kD2Jr8hvsPhvVdNvfFd7Y2UFzqF9JPHaWybUhDsTsRSSVUZOBnpivqj/gphY6&#10;r4a+K3jlrCxEcUWptcKVbGRIqvj1HWvkDSbzx58dPF+ifD/T9lul1cLG0saYFvCigHoAAAqk9Mk9&#10;TzX1dCrKlhvq87JU21dfqcuY0outFU7vmS0Prv8AY7/Zc8IeJPhovxG8frbtFeTPb6ZZXSholiXB&#10;8wb1ySW3cgkdR1FFc34++P8ArXwg0uw8E6Zf2CaVp8a29gJoiW2oCByrDPA5Jor5utLMsTVdSEmk&#10;9rH0FGjlWGpKnOKbW97bn7FLo8MkqwXCZJ5A9adJ4fhBASEAZ6AdK6c6NPL82ADjgntSrornIk69&#10;sdK99RPlrnKroIzh0A9TTJvDSH96ig44FdauleWNzqCp65WpotNia3MCQjaOwFVysDhG0HL7ri1I&#10;BHHenxaNbRj5IDnqMiu1TS4FgZQhPYk1F/ZMbfKUwcciqSJOQGkNI52p1HGBUieGWKh2tgSDzXVD&#10;T1AChcYPpzTZNPYNlMZ6nmi1xXOSn0dgu1Izj0I6Gqq6LMWDPDjB612M+lyygllwM96ZDo0mN7L9&#10;PenGJDZx8ukxE7VjINT6dpWxiZEzzwK6h/DsoxIsG7PXHNTWugSrHhYsHOTk4qkkS2VtItpLdN54&#10;z7VpCNiPNK84qS00i5DiJoifTFakfhu+ugESFyPp0qrWIZhyxKFyRye1Qi3eRCUYjt9a6+38B3su&#10;0GHpztfqRUzfD67kfeYsfQYANNakts4U2b/edcc8042LumFXGOjHoa7+x+Gd5csU8sgAZJ25Bq9b&#10;fCvUZVVDaliOwXnFNJIk8pm0+5UjCdTzQul3T7USIr3BxXtEfwiuJEBe0CHPJfiqOq+BdA8Pwvc6&#10;14ksLYR53JLcIDj8TTHe58Cf8E5oUtf2hfjvpEmQ8HixTsz0zJOD/KvsdPs8QDNKh45TPNfHP7FV&#10;zovhf9rn9oHUbjWLddNutfins7uSZQkima45DHAI5zmvqDRPFWkeItP/ALZ0PWLa+tJiwjubSdZI&#10;3wxVgGUkHBBH1BrxMWn7dndRacEbWp3kJO0OA3oDWbcXCQx5bOPeoJ72KKMuMEnrzWRe3s0hyZiB&#10;jp2rDdFbF578yZdXx6g0601FjMckDjpisKW9aNNxYDmpLW6cjcsvXuKa0Eb91cxvHvkYgkVk3d8k&#10;IKO2MDqar3uoyrBiSUnB4rA1G/klJIlbn3pi1LOo6mm1tsnGcgCsmTVFALq2MHAyKgvL3CcnA9c1&#10;iarqTxbQvIJ71V2gOhGouLdpic8E8V8mf8FPo9Z1v9l/V5NOlcfZb+0ur2NG/wBbCJQpX8GZW/4B&#10;X1Fp1xLNpRbyxypyc9a9x/ZN/wCCZvhT9p3Qx8RP2iLc3PhG83xWvhrO0aog4LTEciLOcAYLY6gd&#10;e3DOTqKxlVV4O5+En7CX/BPD9qf/AIKRfE5vh/8As9eEYvsViA+ueJtUlMOm6VEf4pZMHc57RqC5&#10;9AASP31/YR/4I2fsYf8ABOH4f22vw6LpnxA+JyRI+p+L/EWnrPHazAZf7JEwK20a84PMhxy3OB9m&#10;+Evhj8JvgP4Etfh/8JPhvo3hzRbGMR2mlaFp0dtBGAOuxAAT6k8k8kk1598e5odH8A3KWGUutTby&#10;lb+4nVj+VevObtdnNTpRTR8L/t5t4c0zW9V8ceHfDtvc2HiVYrbX4nt0UrIgJhuYtoHksOVOOCMA&#10;55NfDnjfQPhDa6bP4kl8Z39rdrIdlkdPUgr1BL7sNz221+hfj/wra/ELwP4h0W+xmZNlszLykoOV&#10;P4YxX50fGHw5HpGsnS/EUQhVJCQGU7WHYj1FfI5mqir8y2Z9zkyoTw7g9Gmee+IfAf2Wwk8R6bNc&#10;S2VwyO4KRRpIvAI2qo25xk8Dk+9ZXhL4cprFob7wx8SLe3v4W/0mGaJE4J4DK4Cn8DXX+O/Fl/fe&#10;GpdLgjhn/iieBwEwB0PpXHeANHjsdUl8SXCJDJPEElgR8ggHOSe5rgjUnyu53yw1PnSOj1G2stN0&#10;xY/G+neGNWlgtpY4HtrRIZRI4wrkwH5tpGRu4z7ZB5e30X7db72UBsqqgjqScD9SK2dZhtb+czWz&#10;AK3QYqp4ME3iT4t6D4SsSXt7Sdp7xkHDMqtgH6Ej8fpXZQm5tXPPxVGFCD5T2r/gm74Duvgn8XdY&#10;1p0CM92j20v8QzySD25Br9qPh54x8PfE3w/a6P4q02C8sr2yEd/p95brJDOpwDvRgQ3XuO9flP4E&#10;0GTS9eW8hiKl2RQV65/ya/Qv4Dyarpnhmy1SaN3RbVVaRwR83BH8q+qw0moJHyFde9dHaftE/wDB&#10;OT4T/HP4Sap4A8BXTeC21C3ZUfTIQ0BYj+KInp/ukfTtXynffsNfEb9m7V9Q17x3pyXNvlYtO1Gx&#10;ffDMSMBj3QgDGGA56Z619+W3xd05XtdBtPmkSPfdyE/cXsBXQ/2h4W8b2Uvh/W7WK6s7uIxTwyjK&#10;urDBFerQxs4NKWqOrC5ticNJc75o+f8AmfnNdeHNI17SbHwPf61FZWMcoudTkMgDSY52DPXPc+gr&#10;zz9sa/8AAfj/AMI3Phvw/wDEfRYwtk1taWUV6kkwPO9ggbJwO3tSft+fEH9k/wDYM/amufDHj/wv&#10;rfiTw1relG5s4bhjfJYXaON0KxSsEwQ2QwGRgA5614Lcf8FQP2W/2i/GunfBLwD+z3r6X15fRw6f&#10;qDadbFLORjgTFVbKquckjoAa9DE4rD1cLOMZK9tup9BXxdDEYJyT3Rb8NeBb+++F2n3Or6E72TKT&#10;BLnGfUjHOPfpXlXxT1eLQtO8X6imI00vwtIsXH3d2/p+Qrlv2iP2KPh74B8b6r4h8W/8FL4dHlmu&#10;WmtdN8MXV3dyxHoE8qJwExj++teWWHxSv/CfgfxFo/jXxmfEFnPHHbReJNRnaN54c5Qsj5JLAdGO&#10;7JxzXyE5v2Wx85g8L7WspJpaq/zaPs79hTxl4v8AC37NXhufwV4c/tTXosR6VYS8I1w0h2mTOMIu&#10;Sx9hgc4r6t8IeA/23vFMK6n8TfjhdWodd72WmQAgZ52qBwoHQda+e/8Agjbr+n+Kfh/b6xagSpay&#10;XCRvKuNhV9mQD34Nfc+u33iCaxdNN8SvYB1ILwRguPxNfa8MRccsv3bPC4nknm87Hifxp0GTwX4D&#10;v/EXiG+uNRlhtTtstTjUy3UuMIowO7YGe34V8eah+zl41+Kmp2mv+O47mCRA4WzZwIUG75UQbjhQ&#10;M/WvsP4laJZWDxpc6/e31zdzgma9lJJxyfw/xrJi0m3adYLhWyQNpA6GvenRXLzJ2PDjVa0PH/Bv&#10;7O/h/wAPRwrNZo7xjCxRxjap9fenfEj9nEXqDXNNlWF4lJZR1/CvdtN8NQoSdmcHjcOa0U8KaPfE&#10;tqTEoOqBuorljRTNHUbPLf2edJ8O/Crwy/2TS3vNbviZblo06dlUH2H613+jab8S/HUxnvxLZ2uf&#10;9Svyk/Wul07xd8KvCF0ttdWsdqx4DvBgZ4rrB4l0Ka3F5p80ZhkAKyI3BB+lOrFqKSZMJK97GBqJ&#10;t/Afgy71S4lIFlZyTO7H+6hb+lcB8FvHkV78KrPxLqFwsFsbATXFxI3UvmRzz/ESx/OpP2tviDp1&#10;h8FvFK2WoBANInRpAx4JQjIx9a+atR8Q6vJ4V8F/C/UL3ybCO4QzLbOQJ1VVI3evc/5FZe6oXNVe&#10;TsfRXxW+MeuCxjl8IJbSwRRIb+yCkuUcZU9ehH86+fvih4N8Tw6PN8cvhJ491G/s7WdW1nw/qlwZ&#10;JrAHIZgDxJH09wD7ZroPDPjga/458VbZQscVxBbxgDjCxgD9aiXUk0HW28R6QoDHMWp2TcxXUfQq&#10;y9CCKwrTdRWlsVTiobbmL4W8Q2fibQ4NasXBWVclQfuMOq/ga0Y5Myff7+lcx4P0vRdKvdS/4RFm&#10;Oj3N0Z7GJ2+a33feib/dIGD3GPet6IgOevHvX878Q4Cnl+bVaMPhTuvR62+Vz9hyfFTxeXU6s92t&#10;floN8efEbw58LfB0/jPxXNKtlBJHG/kpvcl3CjAyM9c/QGsuP9on4JjT21O1+I+k3A8rfDCbjY8n&#10;GQu0jcCeOCMjvTviJ8P9F+KPg+58GeJIpWtblkYtC4V0KsGDA9jkfqazLX4deB/DegL4a0vwzZJb&#10;xReWi+Qpdh6s2Mk9ya4qKy72C9opOd+jSVtPU6ajxvtvca5bdd7nnPjD9tnWNbum0nwjb6RarHGT&#10;LIsnmGNv7pZ3QE/QH6isDwx8Upfi7DF4W1/R7bVbm6HnQX8UOwhlBY5Qkjt2NanxB/ZA8B3+gyXk&#10;lxdWoMhe2tlm3rk+gbO38K634Dfs/eHvh2lp4n+2XNzfrAUjE7KFRWGDgKBnjuea9utisjjhGqVK&#10;0unk/W55FLDZxLEr2tS8evp6FXw94ttfhrpGq3moSmB9J8Fa7qVnC2AfMitDgjPfJHTtk18v/wDB&#10;JPw8kHirxp4necCKHR4bEszDpJKMn8lNfTP7YcunaJ+z/wDFbxcYEW5tfBsOlW8jKDta8uow2PQl&#10;Uxn0OK43/ghV+zz4p+K/w48beJtOs/J0zT9SS51nVJoyY7e1gj3tgDl2JOAg5Y59CR0ZJD2mCrSi&#10;tZSjH7tf1OfN3yYinF9E3/X3HXftb/tFeGLbW9L8FpqEd9pl5c/Yp7e3QzSGUJ5hm+XOFQmNc9yz&#10;elcCun6Do8gvLWCNGxu3KmCfqRXlP7WPjnx/4/1iL4ifD/4aTWekWmv3EWj6qdKbfdxyLkB2PyFt&#10;oDBByAw69a+ffE+kfF5tWTwvb6zqkE122WiN28YAOSSyqxAHB49q9/8As11Ir3rM5aGYSw9PltdH&#10;2prXjfSo4yFkTCoSQorxr4l+JX1GV5oISEJJTAxXyxq3jb4u+Dr99Bi8c6vEIMAIt+5QfQE4xX0X&#10;4Q1NfE/gvTtWuZBLJcafE0znnMhQbs++c1lVwLwdpN3uawxzxl42tY8Z+JU093K8l27bVJbmvMr6&#10;RUZpB19K9O+NrAalJa2QGxGIZx0J9BXl97YXbSn5QT35r3sJZ0UeJjP4rsQxzmXOODT/ACZGziMk&#10;/SoY4ZbeQCZCDW1pVzZumz+IdiOa62+VaHIldlGwsLm4lEVuhJzzxjFdj4c0p9MUS3NwFcnkhshR&#10;+FS+D/C134jvksNG055pJGxtTA3H6ngD3Nd1rPwph8KyRaPrmpQXDvHvuTaSE/ZmxyjHoSPUcda5&#10;qk29DeEFFXPt/wD4IreCtS8V+Jdf+LnjrwhoGsaFoltHYaeNV05Zzc3B+baoPy4QbWZsZ5UA9a/S&#10;DUfiLc61eO1xAtkGXaiWbuI41xjABJIH6V+ZX7I3/BUP9nr4K+GdE+Bt18M7jw9o2mKIW1e2uftC&#10;zSFR5lxMFQOWZ+SQG/QCvuD4R/tB/C/41+JNL8OeAPEul6hHrEBkttSt9Uja3j+dECStw0bszqAp&#10;GetcNSM03dGkXFKyKd38WfjJ8LtU1P4dvd2934d1DFxo8V9bLJ5AP+sjR/7obkDtu7cV4N4r+IX7&#10;Q1lqcslj4Z029g8xtvmWr7sZJ/gcfyr9EPEf7FHwn8R6BpzfFS1vb+9tZvPtZdNv1RYXKkHGVYNw&#10;SORzXjnxa/Zv+Evwe8RWvi6XxI9p4fjcG4k1twFgk3KF8149u6M5OcgdACec1i02tS+h55+x/wDD&#10;P4nfGQy+M/jP4Jt9H8NWuRAttM4n1CUHkKp5WMd2zyeB3Id+1D/wTF/ZI/aPuJ/E2q/C6XR9X+zJ&#10;BB4gtvEU0TqiElVxK5iI5PVCea9z8S/tFeGtdgjtvh94t0iXTlXZHf2MkRWUjg7COABjHFcvfakm&#10;sx+eb83DOeZWn35P1zSg3B6aDcU1qfDMv7FX/BPX9kHXftPxaj0u5v1/ewTeIdRN6JBnA2RAbCMj&#10;H3frXXR/8FDvAmiTx6f8Nvhpqup6ZasUN0Y49Pt4UQciPzim7GMYQMORg1zn/BXDw3rfg3SPDPxo&#10;8MeGhe3dvd/2XI8MG6dRNzHtYAsMuNuBjJYVzfgb/gjr/wAFLvi34HsPiLL4a8IaAmo2qzx6b4j8&#10;Um3vVVgCBIvlybGwQSpyRnBAPA6o0KFSKlVlf5mLnOLtBH1XH/wUB+ACWlrFe+KI1upRGI47oiHz&#10;Cw5AZjjK9wcZ6DJ4rtPgp+0r8Jf2iLDU9Q+FXiD7cmk3gtb8NbyRGNyMj5ZFViDzg4wcGvzK1v8A&#10;4JF/t9at8ULvwl8V5tB8K21pIkf9pw6mLmK6ixkSQmLJlHUfMVIIwQOK+4P2F/2J/AP7FPhjVNN8&#10;KeKtS1rVNfMLazqN+QiSNFv2+XEpIjH7xu7E9zxXn4yhhKULQfvHTQqVpy1Wh9HR3BzgjHPGKuR3&#10;1npSR3WrXsECyNiISzKpb6Zrnp9ZhsbGbUJnVRBEXkBPAwCf6V+ffxa+LfxBvvjNrOtfETWZTJHc&#10;FLaHeVit7cYKbBnAG3Bz3OTXq8N4VSxDryWkdvV/8A1rVVGNjuf2yPB2l+NP2hPF+jeJ9GE1ldrB&#10;vl3bd8bQJjaexx39q/Pf4j2Wlfsy/G9rLwVd3D2GEeKa4feyRvw6kjG7BB7Z6V6bc/tcan4n8WeI&#10;7q+8YXF7DNdr/ZlzM7OfJCBQi55wAvH/ANevKfi1okHj62W+l8xJ0ckXTSZYg9sGuWrJwzGrzfBJ&#10;v8TsqzhXwkJQ+KNj0yP9mMftD2sfiLxhr0trbZL2aWhyWzjk4PTFFeV/DX9p7xt8HtMk8Kw6y37l&#10;goEi54HQiiuRxzOk+Wk3y9DaNfLZxUqnxdT+lN7bbkfkKRbJyu5QeO1a32WNxsOOvGaswabCvzkd&#10;BXtqJ4V9TDitww2Y4z3q3Z6fGmdsI3H0FX2sreNjMVwMfgKNO1C0gu1jEijc+Ofeny2GmU30N52L&#10;eWF45CjrSReGw77lhbI65716FofhmO/tyHiOG/iC9a1Y/huwJxCFAGQWpaibSPJrjwtc3DYW1YY7&#10;ipIvAN8xEpBZPpya9PvtM8K+HoRLrviXTbCIcs91eJGvHuxrldd/aL/ZW8JIz6r8ZNHkdM/u7K5+&#10;0HI/655FUombmjFHgNpUZQjfLjgjJqzB8N5nUOEYY6rt61yHjD/gp5+xd4EUtJ4inu88bgkcIY+x&#10;ldfzrxnx9/wXg+AuiM8PgjwXbzkZVXur9pCcd9saY/8AHqqyRN0fUdp8LbuVATZEg9CEyK0rH4QX&#10;AIb7Go/3kNfnV43/AODgv4hXYeHwb4MtbZScRmGwGfzkY/8AoNeSeM/+Czn7ZfjN5Y9P128s4WyA&#10;sc4hwD/1xSP+ZqXOEd2Re+x+xEPwytbGMXV61vbrj5jM6qB781lav4s+BHg8lPEvxb8P2rqTvjbU&#10;ot//AHyGya/DDxV+2n+1T42Lzat8RbhSxO4s5kP/AI+WrhtZ+IPxe8RMW1v4j6nKC2WVbtlU/gpA&#10;/SsniKS6iUZM/dXxN+3H+xZ4FDC8+JiXLIOWtrZgPzcKK8s8a/8ABZT9i/wpkabINQZQcKt2h59x&#10;EJCPxFfjOdC1jVJ8zzXFzkcF2LZ/Ordr8N9clY40pgAMkkYH0rKWMprYpUps/TTxj/wX++HWll4v&#10;Bnw5MmDwUhZ8j2LlAfyFeX+M/wDgv98VNRVovB/wyMJZcLLNepHtP+6sbH/x4V8W2vwm1Scr5skU&#10;Y6knrWpD8G7dQDPeMR/sCsnjWUqLPW/Hf/BXn9sTxu7JDrlnp8ZzhY/McjJ/2nx+led3H7S37Uvx&#10;QklbWvjHq8ML5DfYisJ+gKAH9al0L4Q6PM6wrpDy5bJaTJrv/D3w6a2VLex0dY1UADKYzWM8VJmi&#10;opM9D+AH7EXwZ8f6BH4m+JGt+J9av7tEa4F3rcipIMDqFAJGfU19Z/DzwJ4P+Ffguy8DeCNHFhpV&#10;jEVtbWN2YICxYnLEkkkk5J71518E9J1XRvD+miSMALAA647e9eom/Ih2ZwPSuaU5S3NYxjHYS5mV&#10;iRu61SmmLfKDxmpZZ4Ry3U9BUJiRsSZ5PYHpU36D3K85D4yOhpVm2RgA4/HFLcYjwG6+vWs6+1Ex&#10;qUg5wfSrsRcm1W4ZUBEhwDyAazrl94wF7c5qvLq7tDhlBwewqt9taXq360AmUtcnmj+RRn09Ky5p&#10;Jbhv3hGB0HpWhqzAjOe+c1nyuOFA69qmUuUuEeY6bwlZTeIr/T/C2nxsZb+6jgXYu4jewBOPbOa/&#10;U/4e6do3g/wqPCHhWFbe10Ui2ghX+FUVcA+5B/HOa+B/2EvBEV74i1H4majZLNbaIiwxq4+68hw0&#10;i+pRf/Qq+utO8Y3Og+PdR0W7l+W9soruIh+HIHlsR9Qq16mA0hzvqZ143lyrod5rPiAXkwj6AtXz&#10;Z+3x+0ZpfwYstKtNY024ubS/YwXT2eDLbxtjMiqfvfT0r2s+K9EEqz3V0EUHLE18WftweJLL4sfE&#10;m1tFiL2VpIQg9ewNd02mrE0YPnTY+y8deBPE3hFdY8D+J7fUYpZQzCNsSqO4dOqtjPB9K+Rv2u/C&#10;U1/pn2XRUj82PJN4YAxBGeB7V9RfDP4LaJ4Y0qfxBJYRpeXcYWJlTBEfv65/lXl/x38A37pMkFqx&#10;jJyAq1wVaHOnc9OhWdKd0z8x9ah0L4gPdxWWqzaFq1tM0Gr2K7gjuuQXG0jr15Hem+HvCOn+F2jm&#10;h1S6u7pfvTyzNz7YJ6Vu/tN+Bbn4efHFtRt42gTWLdZQCpAaRMI36BarWjC/gUIvz7cED1r53Ec1&#10;Kbgtj6mjiZ4mjHm6FfxX4r1+4jGl6Yq28kwwZI+qjufbivYf2LPANvJ4sv8AUJYTILOxRCxHG5yS&#10;cnuflrzPSfDSyaislzBkRpu+bvzj+hr6l/Yz8Mx23gbUvETw4+2amyxkj+BFVQP++t351rgk514x&#10;+Zx49qOHlJ+h6dpt5Y+DyniDU9Puru2s5VYxWUO925/Qe54FfR3wR/aF+JnxG1C3sW8PppXhqOBm&#10;jtoiWaV+ArSP/ERzhRwMnrXmPwu8OHUpJBMissh2EGPIwfXNew+C9FsPC1zDpemOhhyoaNBgR85w&#10;PavqKTtsfITS3PTdE12+uNauGjmyTIqn5ugAr0nQfHEWiajbq8vzpbyXLjPRUXAJ/wCBEV5D8Lbx&#10;dR1DUbo4Km5ZYz1BxUHxf8dp4M0HxL4jjb/SV0yDT9PQPy00rMdoAPUnYf8AgNbwbuc0lofF3/BX&#10;3wrp/wAWfhXpHxWuommZ/EF8jT7clY3cqjk9hmMD/gQr8nvFPivUvB/xRfTPC87QQ2txClzBDI8S&#10;3AETBg5jZSwyTkZr9o/21/C0up/BnUvhPpcSyyaN4TtjOgGR9oDC4Ykf3sLn8a/Gf40eEfBHhvx3&#10;YR6L4qhu9Tu9RvZdVknulX7PgDYhQnKgZIBPLdqmUI0ueq/tL8jb2nPho0l0ZizXE1xM8jAZkJyu&#10;TgZ9M10knhrRvFngKO38QRtNCuoxyrEThS0UWBn1GSTW/wDB79mL4k/GHxJaaXYeFtUh0a5LLc6/&#10;JYbLaJcHlTKyeYc4GFz1r6Qf/glh460TwIun6J8S/Dy2tqzul5rEctrGvHAyu/jHpmvl8Xn2VYeT&#10;hOslK39bH0eVZXipTU5U/dut/LX/ACPVv+CKF7Npnwj1WO5tHR4dUnliBQgGGeRpEcHoQVwRX3Y3&#10;iqC4t2himVjjlR1FfIH/AATh09/hR8DE0TVtTsbu4sZl0+8nsZvNikeIuMo2BlTng8HHavoG68a+&#10;F3PmLI0MgP31J61+rcOpvKack/iu/vZ+f5/PnzWo7Ws7fcUfibeyXOv2zlP3UCZy4GMk/wD1quaJ&#10;aWepgXLHDZ+Ur0zWF4gtfDfxM1WbUfCNvHe6lZW6QStYzne0g++XDOFPAICgZzVrwrBf6ImyAh9p&#10;xNEylZIj6MjYINe3OenL2PHjG+p3dpojGEFmGM/Nii/0GF4tsTsrk5Delcnc+LGtrsyQ3jJK3G09&#10;MCrlr8Tmj3LdqpQEDzAcc0lDQOaxe1nw9o3iTTW0nW9PjkUptaUL8wPtXnPh7xRD8J/EF54H8cay&#10;E0hImuNOv7iTaioucqSfSuq1/wCJul2Fq9+1xGq4LMVYGvnf48ftBfCn4hwv4Esry4fWod4O60k8&#10;oRmME4l2+WTyMru3DrjFctdKOrNad3sT/tQfFLwJ4w+FetaV4L8Rf2hHcWrAPF0Hc/4fnXmU/ipd&#10;c8aeFdGglz9g07zLh1PfbkfpivJdP8T/ANk61e+Gb2ZlkMoCxg/6xTnGPXoa3vhLqbxSeI/GN/IN&#10;um2htoJGYZMhHQfQAVwSlfQ64pI9H+Deuz3EXiPVVOPtPiDaMnrtU/8A1quap4pmOuNZElCzYbno&#10;fSuX+Dc14vgPTAqHzdSvp72Q56Jv2qfxC5/Gtr4q6KtvqVlrEceEuCBJt7kd6zqNlRSuP0aDVdC8&#10;WmaxZ5bC9VvPXtG4GQf8+tdPFqsfKM33jzxXPeG9RbZNpvLKTuQn1FbVrbjIJwTnpX45xzTtmsZW&#10;3ite+rP0bhSd8A1faT+WiNBLy8li2WpwTwfUisXVru60y6G1GZmb5tw6VuQmG3gHY9zk81WvLSO+&#10;nDOwHevik7H07M9bK41+dJr47kXordBW6NsMQjhjX5QAMDgUxo47dRHEVAC/w0wSkNhqUm2xxVkf&#10;Pn/BSXXLqw/Y58RxxQv5niL4g6XpcaqOZBDbyTlR3PzR9Pev1L/4JafsTS/s6/8ABMbwb8D10ObS&#10;vFHi7Tm1nxi0keydri6BYJJxlRHEyRgcYwehJr4j+HXwfk/aJ/ab/Zw+Fl14ZfV9Ll+JOr+Ldftj&#10;HuiW1sFVEeQHjZv+XnqWx3r9rUWVfMNmV8+Xhpevlr6D3r9J4VpWyvmfWT/DT9D4jP6j+vcvZL/M&#10;/K74zfsE698O/BOj/CH4d2EWrzaVeh71pU3rA5VYVmyxOXEaplR15+lfHH7XX7K+pfszeKtN1rx1&#10;eHUIZ40afUfKUCNWDxspOccNIpHsW9K/a/8AaetvFXwz8PQeJ/h5otvfWcUks+u2hszPMeAVlUB0&#10;LDKkMAc4OQDjFfkB/wAFTf2mvH/7XB0f4EeE/D1np8cl3597cQaHJbsiDIwfOffwM8bAvP3uK+kd&#10;OEIXPLhOUj8sfjLc6dq/j/ULvSATatcuICWz8gYgdPb+ley/s/8AhjU7r4QT6g18IRarJ5MkhzjH&#10;IGK8n1fwc7+Mrvw5o7fa/s11JAssY4k2uV3j2OM19U+FPhVqem/CzTtH0e1BAVTdq5wsjY3cn3YD&#10;NeNmdaPJGHdnr5bh5SlKdtLHyn8SNQni1A6ZdCN5IJHDzRHIlbP3q5iS1eaIsMM2Ofauk+JnhzUb&#10;DxPqK6rIPPjunQomcLg9B7Vygku4CYopSuByK9TDxSpqx5Vdv2juZ1xHcLKUZec9Aa734d/s9/EX&#10;x1p6a7puhTR2UrbIruS3bbI391ePmNdP+yv+zdqvxz8WrdapDLFottKq3Vwtu77z3VQoJJx6V+1n&#10;7K//AATd0VdG065ttLZNKsbSMabb3VqQ0rsAXba2NoGcYIzxn2rdu+hzKJ8HfsX/APBK74leMYoI&#10;NZjurSKV1eUQQMZpUOPlBH3Bx3Ofav0i+H3/AASS+FN14Jj8Man8KtPtYDCVlby081yRgsSeWJ9z&#10;X1T8MPAHgH4IafHZ3caNemTmGAAtuwAcnuffuK9Tm8Q6NZaIPE3iB7TRdOYgRT6lOIy+SBwDyeeM&#10;0Rp21ZfN2P5sv+Cpn/BLfxv+wj46/wCEu0qO61DwVq1w/wDZ+px25BspM5EEuCcHH3W6HHrWl/wQ&#10;0+Aj/Fv9quT4j6s0w8O+ALQapqDKzBZrokrbRHsTuDOAf+eea/dn9qj4Z/Av9qf4J6v4C1vXtH1r&#10;StZgltTFDcAMzrzujJ/iUgNleQRX5i/AHxFb/swfEXU/2I/2f/g/caRff27E+r+I9Yf7RFfElUEp&#10;cbGICtuCdAA3SssXaFG6HBXmfbkviDUpNTfVLfUZo5GkLKUlI2+gpvjfUNL+JXg7UPAHxO0qLVdK&#10;1Swms7uNgFdopEKsN3fg1yer6X4v8N+Fr/V9T8dxzTWdo8oW20pFV3CnAAZieTx171nfDc+PvF3g&#10;fT9W8Ya9Pp+qT2ytfWQsYh5MnfbwTg9Rkng9a8vmTRsrtnGfBL4PfDr9lr4U6L8DLDxFaS22lJKt&#10;pcaiqRSzrJM8m4qWOSC+M57dulVdD0z4afDb/hHPh7ea7aXg1LVmKv8AYEuWnDMXeMH+D72QTnpj&#10;Fez6Ho8Fjcu/iG/m1KJo9vlOkaY9wQvB7V5L8RfHOmeCvGega94R8N6Zc3a6jiG2u1WTCtlNpZQC&#10;G2k4YYIPNZPc0imz6j0j9mT9nDVNT0P4iXeiw28ejyi6jW/1FjaxygDbIYSfKd1PKsQSp5GCAa6j&#10;xd8ZvhRZzFbK6utUaNMIlomyP/vpv6A18+z/ABq+IfxE0S0ji+F0mj6VEfLt7BdQixJt4L9ckemf&#10;Suf1X4pabpHiq18D3+hajHqV5ayXFvEqoytGhAYg7ucZHAya1hYUnY9H+LHxM0nxnYTpbfD/AE2N&#10;1hbyJZHd5VYDjD5GPwFflX8cP+Cn3xl0PX9T8KRazYeGptNu5rZrXRrA3VzvRmXDTT7EQgj+GN/x&#10;r9DLzxtpgObiw1ReeWfSJ9o+rBSB+dfk1+378BPiLr/7W3ijXfgh8PNS8TaZqDRXl3No2iSXa21w&#10;64kjcop2sWXdg8/NXRSp0JTvNL5mU51ErRPQ/wBlf44eNPjf4p1r4h+PfFGsajHoOnMllcatrk1z&#10;snlBz5cYKQRgKDlUiHLCsv4wfE+68Q2d3oOq2kN3M8RtrS8ZSs8QYEBd4ILAZ4DZx2r1D9lD4GWP&#10;wO/Y4i8VfHDS30bVNfvrqSLQ2t2hvJHDGOOLyW+YMwQtz0UgnA5rxL48a1400j4ZX/8AZOmafo91&#10;dTI82laUgluDCG3ZluWBdnyFO1Nq8dDXs1MRh8BhuRTtKS0S8+vobUcPVqw57aI+U9K1KLwv4lI1&#10;CBZUh3IVC8AZ4wOxHvXWzeNdJ1dP3d0I1xhVLV55qen3gmaeFHljfB3gE4J7HHesx2cH93IwPYLX&#10;mzoQrNTvqYwxNSjeNtDudd0fw1qtwLm7SJ36bw+CfrzzRXJ6T4V1rxE7RW04Plrljuz1/GiqjQaV&#10;uZ/iP2/NryI/qxvfEnhrR8HVfFWmQtK4WKJ71N7Z6ALnJP0qZ/EFvtCwWl4wYcsbR4wPfLgcV+Kk&#10;Hhbx3darFrN1rN8Z4GDxz3mrTTOGHQje7c11PivxF8Z/HfHjf4y+IL9W4ZLjUpWUj6FsfpTjjcHT&#10;+K79AUaktkfqT8R/2i/h78NbEP4w8XaHpoL7QNS1+CM5/wBxGd//AB2vlj9pv/gp5H8PdKs9X+Bn&#10;iXwd4r1CW8ZLnTlku4/syAfLJvaIK4J47EcYB5x8cn4XaGZPNuLi4myc4aQAE/hVmDwHoVugMOjI&#10;WHTK7ifzqKmZ4ZxtGGve5Xsavc9+sP8AguR+1nqFrLZanpekabCIsQr4ehDSFvVnnQkfgK4zxt/w&#10;U/8A2v8Ax3G0Mev6sEIOPtGoSYGfZdorgYvBuqsiraaTsjzwVQKBViD4dapISs8iJXE8wk/hRUaD&#10;6sxNe+PH7Sfi+Rp9W8aiA9sAFuevLBj+tcxqbfEHWVzrfxD1GcE8oLh8fzr0qL4aQbQby9Lccqgq&#10;wngTRIsD7Hvx6k81lLGVZdSvYR6njieCbBpvMupZrhierOf51fsvAS3BEljoZbaeMoTz+PWvYrTw&#10;jDGM2mmjjsI+9X7fwbq067Yrbygeh21nKvOT1YKkux5FB8NdakCYtI41I57ba0LX4XyycXt4q+mw&#10;Zr2Gw+Gl/cL/AKTjrxitnT/hJG6iadCwJ+761l7STKVNHidv8L9GUgTl5TjkdATWzbeALGAKItED&#10;Ejg7Sa9tsfhZp1uArWgAJznqRWvB4D02LAS33E9Bik5vYOVI8Qs/AmplVSDSxGoPHy4xWtp/wr1e&#10;7HzArk5DFe1e16f4JdmEcdhj0LDitqz8B3hU5Uqw+6oXg1F2CjY8RtvhAMgy4YgYOSRWto/wltg6&#10;sIgSevGcV7Hb+AAX3TIOf4SOa2bDwPawYSWFfoo6002xWPLtL+HdtZqiR2isT1wuMmuhsvBMoZSt&#10;kidOBXolt4TgCKkcRwT1NaVroEUakqgCj1HJoV2Fkix4EhNtokdq7YMfArZuLhVjJY9u1VNE07Yp&#10;Cq2T2FaZ04Mh8yM7T2NO4JGXunm5DDA+7VpHjjhy7jKjgE0tzBHbhvKdVPYtXPalfXCoSHyQTyDS&#10;TuxNaFzVNSKKQpAHua5+/uWdMpJxnk5qO81F2XM8mR65qhJdK6Z3ZFapkuxMXlR/LcZH1qNJJFYk&#10;nj61X+1s54zViHDx7skZH5GqSuZuSIrxCyE7wQOSKqtcW9vBvkUdeKtTZCsG4wOSa+bP2ivjs/hL&#10;4kW3hP8AtK+SS4aKC0trMfed2AXIyOpYVzYiE+W8Vdm9CcVKzZ+pn7KECeCPgtpeotbqyXkklzqU&#10;eP8AWJJwRx6IF/Kuo8deIbzQprC/FyJJtDmEDy5/11hOMRye4DYB9KyfhpJYeE/CNhomoWz3FhFp&#10;8dvfBc79qKFEyj1H8QHaqHxDWbQbcW9xKL2O1tnazeM5F7YPndGD/eX7y+4Ir3aC5aUV2Qmuao2d&#10;L4p10T6QBHJh5FBADcdK+dviTZAeJXnfOUAOfU5r1G28RWmq+HLC+tL0zRyWqeVIT1UDH58VwXxT&#10;t1f/AEkDnAwa3u2UlY1vh9qx1DQ2sJHLzWpH3uvln7v5YI/Cs7xbo0epXTW11EpU8jisvwJqIsry&#10;G5aTIVPLuMdSh/wIBrrNXhjEplifcGXKkc09NirM+Iv+Cmvwg0d/h7p/j2206MPoOqo8zonPkSDY&#10;4+m4of8AgNfMVhpWivZxz2d1BEGXPmueOmecAmv0i/aR+HVt8SPhdr3g+8jTF/psse5v4SV4Ye4O&#10;D+FflBpdt4lhtV+yztcz2kjJe2U42MsisQ2PXBBGK+azmMaVWE5Oyf5nt5VWlySjvY9H0mJdO0lr&#10;q4XkqWkYkZNfUXgTVdN+Dv7OOianqME00t3DBKtjaqDK8lw64HzEAY3jJJAABr5P8Py33ja40/wn&#10;ARFc6pewWsKN1PmSKmQPxP5V9+fHT9lvQ/F3hC48F+C9OtNP1iW3gOn3xVsR3MTI8TNjnbuRcgds&#10;inksVVrza6WX3hm9X91CPfU9F+DdrEvh9PENyJILf7OJ5jJxsTbuO73rb+EWuar4ql1LxlfBktpp&#10;3axjxwkSAgf0/KsvxxY6l4f+HOm/D2CJP7V1hI0vfs5JRVXbv2kgHaW46cjNYlo37T+geD7LTdOt&#10;/BunwC01OO9t5Z5mmhRoiLBjkD5iwJdcY9Dxz9VTo36nzNSaS1PcvgzM0fhiK8D5a4d5c/VjXkvx&#10;C8fxar8bNSg8RsX0LwpcJfzWy9bu6EaCKED6n8BmvMP2WvEX7UOkh9Pvf2i/C+trJ4kfUBpk8QeV&#10;dHYqBDEAo24AkIYE9FBPJrc8PGLxb4+8QajrU4aA6q0os4lJa4kXCruP90Y4HrWlWl7CVrp+l/1S&#10;OdS5o3saEt/rHiIXviHxPNuvNYuXuL1cfKFbhUA9AuB+Ffnp4Q/4Jq6lpXxm1/4n/E/4oR6DpMfi&#10;K4u7IRTYmePf8uXYfKCB0APXqK/THxP4fGk6bDeyW5+1apJtggzykS4Mkp9B0Ue5r81P+CyXxn1D&#10;4BfHTSNO03Qpbw+JPC8GoW63U5W1gdZJbdxsXBc5hDHkD568zN6OZ4rA+zwc1Ft2k7Jvltra+x15&#10;dXwmGr89eDlbZXsr+Z7Z40/a4+GHw9tpF8C6YNZuLWPDavqcgis4Mdxk7cD3r5H/AGyf2o/jX8Xv&#10;B1te+HPijcC2l1R4L77CfKiESxF9qHGTyV5GK+XfE/xJ8ZfElobjxr4mkuA9yi29ihCRR5YYxGuA&#10;PyzXp3xnabwp8D9PtY7n7PLcXN3Mj8HLJHEMAH16fjXzeXcK5flVSM2ued93qejjs/xuPTjflj2W&#10;h+l3/BOXTta1n9mHT4Le3E08ej2twwDZLyLEpLk+pyc19OL4P8MeLvBkHj/R2gt4XTGpic4WFhwx&#10;Ppgg15F/wSn0iw0L9njw34klt2FrfSQWKhySAXt1f8slQK9r8VeCNW8E65qegWVwo0bWB5rRseFY&#10;MCwxX7RkEHHLKal5/dfQ+AzOpzYuTX9aHC2mmQeGdOeLQ7uGOMTF/tWmwbFEmcht3Vvqc10mlfEV&#10;tdtvK8Yaej3iIfJ1S3AHmADgOK3vDfh/Q7/T30uO3RkWPbgdh7CvNfij4V1jwY8zaVqDLE7ZjUDJ&#10;BNerVunc46T0NPUPDsMw82xncc7mKvuHuRnp9OlYcmgSymSJPEMMEuMiO5UqHJPGD0rB0b4iajJb&#10;PaRzG4lRMTIgyV9xUGs+I7u7iEdwzNlSMk8ge34dKylNWKjFswPFvw3+IcF3Pewaupcj5VSXqvcc&#10;dj/Ovnr4qHTPDfiq81K38MWdnqF8kkupSW9uqPcMI/LRnx1I3Nz15r3a78V3lkg0e6SK+tMnzYZH&#10;Ksg7lHHK9j6V4H8cdQ8KDxvMNB1LULpmgVJo7wKRbHcTsDA/Pxg54615WJm5pJdGdlFKF2zxP4xG&#10;91vR11SFpoLq1YH7TA2G8vIJHb65rX0DxhrB8Jaj4fs58x3N4hOADumkOcjH+yVFXfEawXlo8CBW&#10;VlbK47e/tXI/A66Fv4tl8J3sbD+z737XGHHLRgZjPuAQB+Fc+pqmj6o+HNi9rNFYK4EOn2aQx4HB&#10;2KAfzIzXQeNYk1TwS935mZLO5WQH/Zzgj261h/DRxJpclwpJkYEhm7VsWG7VrC98NphnuIXEO48F&#10;u361T1FdI53wVrC3V8ylhvViOldfFOQigEc96848Mx3ug+LX0y5jCN5xR1xwGr0KNhke3avynj6P&#10;+0UL9n+aPu+Eb+xq+qL2+QqACPrTvMB78Y7VEJB93GCRS5XIHXHTFfnh9ncmaRSykHt61BqF59ns&#10;pZvL5WNmJHHQUF9hwxyCOKqa6j32jz6fbgma5TyYUXli7/KoH4kU4q8kkEnaNz74/wCCY3wR8PeF&#10;PhFonxu1aw/4neqaF/Z1lKw5jtWnM8qr7NKV3evlL6V9c27rbWL3U/yxouWYDk+wrzH9nfwa3hrw&#10;FofhKWNVi0PRra0IXplEG4fi2Sa9OkR7xo4pf9WrAiMdv9o1+w5ZhFgcDTo9lr6vV/iz81xuIeKx&#10;Uqr6v8Nl+BzPxj8eeH/hn4A1vxv4juY4Lex0x5N00qoDtXPBbjsa/DH9oy7+JXxWm1j4mWFnqUus&#10;eLJHXR0W0EUX2VmKrJ5oQDH3skEDCnntXvH/AAcz/wDBRWXwP4Ig/ZC+Gmt7NY8UL5msTWszA29g&#10;Cdw9NzkbfpmvBf8Agk5/wVy+AkfwdtP2G/8Ago/ojXfg+K2ew8L+Nre33zaXbyLt+zz7Pn8vk7ZF&#10;BZc4IIGR6dWhUq09OhzwqKEj039lD/ggR8P/ABV8G9D8a+IfjM+n+MdV3Xcm20W5s5lz0ADK3HqD&#10;j2r6J8Jf8EjrX4caTcT+PvF+m6lZxwN9ljsYZIzK+MJnf0GSOhPWvVP2WP8AgnN4B/Zv+JejfEz4&#10;d/GTW9d8OaToUsHg6xnvXeP7Jc4dXlDKuAsYAVFGCQWPXA928XeKtP1LxGfCsKtqurohc6Vp7B5I&#10;QcYaQkhYhn+JiPu8Zrzv7Lw86iqVFdo7YZjioU+SDsmfz2f8FaP2SfDPwJ+J9vq+galEbnWlMs+j&#10;2kLGRIlx++YfwhvU4Gc46V83/An9lrx38ePGlpougaFcC2u5wnmLGSzDPQAfzr94v2vf+CcXiT9o&#10;L4kv418Y2VpeiSELDpVtJIYrRVI2qHIHmEYJJYAc8CvVP2L/APgnz8LP2a9P/wCEx1XSoJ9Uhh3Z&#10;8sbLYHnYg7n1PetmrStHYzcuZXZ4j+wd/wAEsvBv7OvgKw8RfEPTITd2tqGtNOc5SA43tLJ03Njn&#10;npmvYfD/AMQLtvBE/jiPUZreC81I2+gWVtMQXUSAAhQenGT/APXrtv21PiPF8NvgD4k8SRTeVeX8&#10;YsrFN3O6XC4H0WuI+A/ha38MfCHSPHnjWO4udRSzRPD2j28WTbRhh8+D/ExycnnBH4UZtrY63xT8&#10;RNC+Bnhw+NvE+mC612S1b+zdLml3urckSS/3cf3cZOeelcFY+AvHn7RMF18ev2qPGM1n4Y09fNjs&#10;zL5UbY5VVXAHUjGM9K6D4jad8NPhLZS/FL4+Ni5mBbSvDkdyZbm6c/d3Enjnr2ArzzxXcfEv9o3S&#10;4PEfxLmbRPCNpJCumeGrH5UZdwA3YALE56k03NvQSMD4x/Hu08c6/p118P8ATP7K8M+HbZo9HtYV&#10;2q3HzSH1JwOTya+SP20f2sNN/Zy+Mfgn9rdvBs2raJfvJpniOzspFWR5413QyoTwG+/nNey/GzxY&#10;tt4gvNB0uEWtvbyGKGBcfKhOf5H3rwL9pD4T3nx9/Zc8XfDHTmhjvbKL+1dKMoPMsB3sFA5yyhl/&#10;EVlJRlpLYSet1uWv+H6/wd8U6OZrP9njXriBnVJIrjVol+YngHCGtCx/4LTfDG9uC83wgmsZY1IC&#10;y+J7cFsEjBUoD24NfO2lfBHQfhH+zj4JsI/Cf9m65rOh2174heTd57zzzEjfu5UrHtG0YxzXxx4r&#10;8KeLPEHjfVtR0a0hMM2tTxQG51BED/vDjazkbgARzmuZYelNaaFuc4ux+uFr/wAFRbHx4zW/gjwl&#10;Y20yKdyXGoi4LgjqNgXGO/WvNdH8cXH/AAlUfiG4mKSPeedIyJnaS2SQPzryz4OfsjeGfCHw8t/i&#10;j4S8EanZ61b6eqajNfarDdJeowDM8HkSOowQBjCnHbqTu6dq4kQESjBryKslKp7r0OuKajqfdJ/a&#10;U+Bug+HtNGo/FDSrOJbdEZ76byR5h5K5bA4qjp+pfC74gePpPiHoXj7QtYktrNbezk03VYpmtwSS&#10;wJRjjd6H0r4a+JfhDQvH3hcx69JclbJXnR7aUKQVXPcEdvSu/wD2LPh7pfw/8BNr0EkrXGvmO4nE&#10;hB8sKuFUHHPUn8a3jPlpXIsnOx9q/wBoJHAZzcoAq5LbxgD1rh/GWqWF34kjh0wRjbbGS5lh2/vG&#10;YgDJHXoetcrHcFxkvwR271U8UeM9D8FaLNr/AIgvPJhjGcAfM59AO5qOadVqMVqy5Sp0YOc3ZLVt&#10;9DwP9te81zw58SrHXrnWpZYZdJ22Nq2RHakN+8K9iz/Lk+iivlf4j/ECTUXkjklLOxyzbsmvfP2m&#10;/jVN8WtJjt30qGC2spHNqesoBGPmPoeOBXyr4lsf37NBODk4465rWpg6lKv+++JJG2AzfD47BKeH&#10;fuu6+5nOS20UOpnU9MLW0xYkvFxnnuOh5rHvvClrqWrR+c0ktzcOAqjCgD12qBxW5cslmT55zgHG&#10;K7X4MeCpNas5fFepQn/SGKWuB92NT1HuTn8q78LTcqmhlWUOTXcxbTwgmnWqQW+BgAMQnWivWdM+&#10;Ha387+XCzKBxjr2or2OW2h5+p9aR/DRi376/CgdFQVZi+HmjWybZ5JJSTySw/KvTbP4e3c+RIrrn&#10;7vsauWvwzA/5ZAnOcmvh+a6PbsjypfCejwf6jT1J9SM1NFoEjDFrZgEdBtr1u0+HdshKyxIABnIF&#10;WY/Bmngj5AWHQbKFJi5Tx9fCmqTnHkFcnrViL4dX8rAyvg9xt4xXsSeFYVYGO3I55LDrUw8KXLx7&#10;1hwpPBNCYrHk1p8NFbIkXOWyQRWtZ/DTTrRA3kDLHsa9Ii8EyzEqfMBxztq/Z+CVaMR3MAwo5O7m&#10;qTYjzix8GWsDn93ntylaUPhNZUASyG3PGRXo1v4TtIVURRBsnjdjrV628PeWoX7OhAHGR0pp3Bo8&#10;8tPBlxwUhTgdVFalj4HeZkMsR9yDiu8t9AjBACKPrVxdGi3bVUZxkCgh7HGW/gqEKVmVSP4cJVyL&#10;wnCGAeFcdRha6+20mND86ZPbnpUq6fGrZ249RTBK+5zMPhlSAVXhRxxzV+Hw6y9G5PSt1bCLBkA5&#10;IqWG3TIyooE1ZmTD4fyw7YPJNTRaagARUBx1bFbUUMQIYpx6Gp/Kg2/LEoGewoTFbuZC6OXO6NSf&#10;ep10VYgqucs3GK0oisf3entSzGJh5pfG0U07MnUWO1ht4ljRQMLjpVW9kGSrNwOnbpUWo65ZafCb&#10;q5uooo16yTOFGPqa4DxX+0J8MdGjkkl8TC4dAQUs4mkGf94fL+Zp8spPQmUordnT63qCSfuoBgdy&#10;TXL6vdjpwQOrA8V8+/E7/goz8O/CpeCx1GyikIPE0pnl/COHOD9TxXz18Rv+CmvijXfOtPDem3ci&#10;EEBpmFuh/wCApliPqRVqMYfE0hLnm/di2faPiP4k+E9JJgvddgQg4KhwSD9BXG+Lv2nfhj4Ms2kv&#10;tXDY7swRfzb+lfnx4l/aV+K3igsza0lkr/wWMO0/99Elv1rh9U1PUdXna61S/muJWHMtxMXb8zS9&#10;vQT0TZcMJiJfE0vxPsf4k/8ABTzT9PkfT/AejiZ1Yr9oVAw/Njgj8K8zsf8AgqF+0Np/ie31O9fT&#10;pdKS5X7Tp72SkyQ5G4bxyGxnBGOexr5wmmERxsbI6HtVaZriZCCQo7bBQ8RKWiSSNFhKce7Z+yWn&#10;eJINb8OW/iC0kIivrVJ4c9cOoYfoa8if4U6X8Qv21/hlca/arLbv4gt5XjYAiRoCZACPQlFrb/Zt&#10;13/hIv2ffCGpyz7pJdAtwx91QKf1Br0D4O+HZtZ/aH8Gaxa2nnyaLqxv2GONscbcH6nA/Guqm7tH&#10;A/dlY+8Douq3CMfDkwaWOMTxRSDmWEj5XXHcD5WHtXL6nb6nqWny6FDCoK7pP7Pkfa8L45kt3PBB&#10;7of/AK9d7IdL0uwtprie4XRLl/P0XW7YkvYu3WJh1wDnK1znjvxh4bubhtC8RolxOVBgvtKuRsk9&#10;GIHKmvRj2OmCb2PM/Alw0HguG0uAoktrmeJlXIAIkbsenXpU3iizF/pBdkUsRwCc4rG0HVEjvNb0&#10;l8t5GpeYr5JLo6gg5wMnIbP0rTt9VE8P2ZCMFSORzWiZs43WhyXhqR7eeSIY4POa63TtSjvIn0+e&#10;Q74gGjz/ABJ/9Y8flXJ3Vq9hrkoVCqEZAB71bku5bcQ6rB80kDbtg/jX+JfxH64qtxI0fEVrmFhg&#10;ZZSD61+X/wC1F4C0b4Y/tIa3p0lhbbdQkGoWoc4OyQZOB0OJA4xX6lSz2mqWiX1o4aKVMofrXxD/&#10;AMFTPAo0+30D4lWtiWT7S2nXhVByHBaMn8VYfjXi59hfrOXya3jr/md+XVlQxa7PQ8z/AGAvBF/8&#10;TP2rvD1tfPDLb6C8upTJAPlRIV/dgjuRI0dfpjoOnHUvGz30uNkGWyenQ/yr4o/4JLeBbew8beKv&#10;G6RMFt9IitVdjkhpXLEZ56hP0r7Qn1CO1sZNLtZSbjU5DHuB+5GBukb/AL5GPqwrPhqioZcpL7Tf&#10;+X6BnU3LFW7Jf5l7Q7BvE3jW38TTRHyriU/Y9y/8sUyFP48t+NZ3xy+BPwm8Ra+vjHxH4KtbzVbd&#10;VMV5Lneu0ALwCM4xx6Vs+Epdelg+36HrF3bNGiiCOKPfEFGeNpBGP8K434sftE6dp+g6tf8Ajnw/&#10;IbjTbOaVbjTx5f2jy1LYMb5weOxH419JCo4P3XY8KdO6vucZ8Hfhhpmn/E6XRfCHhu3glgidLPZG&#10;qeWhHIz6Yx+Aqx+zp4G1nXvGmuQ297AbWx1CaTUdXgw9uqK5JbzDgY64xXxBYf8ABSr9oTTfHU3x&#10;D8Ly6aunawJNMfSvsjM89tMUiZEIYbJCpIU8nrnOcV9k/CTx79s8L2Xwz1TUNa1KwluPPfStPAWS&#10;/lZiVhJA4jGfc8VcpRl1uYPm6o73WPG9x4s1u/8AFujRKvhrTXW3XUpVIN/Io+S3hXHILZYn0FfL&#10;H/BXT9lx/iZ4O8KfEGe6tYL/AMLSJpN5dSr8mJYhPIufVXYe2M19o6n4o0Pwxc2On+IPhssfiGyg&#10;C6NoEF0JLXT89HZRgeZ3JOTXx9/wcP8AiCb4V/sH+CPg3e6yIvF/xA8XS6tOvnlJEhhUMSdvIBLI&#10;vNOzlSaTsZ6KV3qfntrGm/s/eFbS40DT9WtNX15TEsRng3Kzs4U+Wdu3KjLde3WsD9pTSPD954Z8&#10;OLrO3ZsmVFUkMiSzop2+mdnX2NeE/BWDXZvjDYadr1/P51u7l4biVn3EKeO4759OPpXtvx21q/h8&#10;d+EtDh00tDb21lJdSFC2d1252gevSvPnTdOcVe4cykmz9iP2J9Bt9H/YD0/S9OuJGk0m8R7eZgN5&#10;EQj2k4Hoo7V3XxK8SeGfHM+nw+LReQwW9mZFv7VjlWKgngZ/ujrx1rhv2TPFml2Xwq/4Vzco0J1L&#10;RvtdtIQRvJJDJ7EKU/Ou18GTaZLBbWuopBKv2cRyLwSSBgqf1r9HyuEnltOL0fKj5vFTX1mT3Vyb&#10;QvB0vhPSrbxr4S8cLf2kjKyxzvhpR3Ue+M1reJrrwl4xggTUDiTblHDdGPY/rXHwSeHfh34nPhPx&#10;DDI3hjW2ItHJOLKduCoI6Kf51hfEH9n/AMM6fK9x4I8a6nos8mWgl+1tNbSnHAKt6+oNd/M+xz6X&#10;Of8AiNb/AAt8F+IPt0OqSaff2gzI6r+7ugc/J6E9/auUl8V6RfWct/Y3i3Eby5MSthoD9PTNVfE1&#10;/wCNPh8H0L4ueBLLXNIaTcupafMG2HoG65U4zkHFc3fT/Ca/RtT8Ea/dW00YJ+zXAw2PQ8c+nFcd&#10;W99DaNrEHxI1+DQfDcmpx2375+IHyMBv/rZz9K8A03w5P4h1d7u6utke4vcXDnAyTXafEfxGmqSG&#10;2bUFZIshU5BJ9STx7fhXPeFvAeveLY5WtWEFhbfPf307bIIlHdm/kBknsDXF7KdSei0N1NRjqVtY&#10;t9Au7iPw94Ss3uzz50m3iVh6n+6OTxXlGka/oen/AB91HT4ZCbldNitvNC/LId7NJtPcA7BxXuMf&#10;hrUPF+l3nhL4UWE8enx27HWvEMy7HlQA/LGOscZ54+83HSvmn4s2Fz4V+MujS6HE7WulShLhgPml&#10;JxvzjjAHQUV6Xs4odKak7H2Z8LrxptDW1a3VIguPNBwWzWit+LPVQ2nnLRPuBC+lch8M9V1DXtFt&#10;f7Pu4ltQADCGwQT0Jr0TSfCao0fmzwwySMTK4BZsDsKzcG5aFcySMvxp4f8Atfiu28bafKohucFw&#10;SPvY/wA/lV+2Epxk898VV+OPj7wZ4F8K6b4Vs7qzj1e71i3W0spJ8zMjuA8gX6fh/KpYnZeApH41&#10;+U+IDh9epU4vVJ3+bPvuEFP6rObWjenyL6Pg5YfrUuCc4P0NU1lyBuHNTrKWwD1PWvzyx9hdXCXH&#10;J39Pevor9ij9li48dW5/aA8aw7NB0K9RtMiPW9u0O4df4EIBJ7tgdjXz/wCFfDd14x8Wab4P0zJu&#10;NU1CK0hOf45HCD9SK/UjXvCWmfCr4MaP8JPDwCWlhBFZ2wiTBdt6q0h9WZi7E+5r6ThrLY4vFOtP&#10;4YW+b6fdv9x4ud46WHoKEN5fgup23w3tZLbw7DIyFZbhfNffyBnv+Xaqv7T/AMT9D/Zy/Zo8Y/HL&#10;xlePb22haLNcrwSXbbhBgcksxAA9xWla+LfCPw28GXnjf4ha5baZoWhWbXF7f3TbUjVRkk+uOwHU&#10;4Ar8tf2mf2yfi5/wV8+Kj/Bj9nPxLp2neDdKnY2/hDX4zbSawyHAuZy+DnGSiAMFHLAnp+lJO17H&#10;xW7Pxa/aR+OnxC/ai+P3iH41fEt5v7T1a7+S2l3f6PAOI4xuJIAXHfkknvX6Xf8ABGj/AIJf/Dn4&#10;Ztpf7Xf7bemyy6m0nnfDz4YfZjPeXh42XtxbgZC5yY0fAO3ceNufrf4Df8EnPhBr+taZq3iH9nW9&#10;0PxT4UwtrDdyRXFrPNtLm4hcZGcg45ChmBxkCvqX9gTSoZ/hEnjnxj8GF8NeLpNUuLG5a4tJI55i&#10;jkeeBMTIFKjOMnoa39vL2dokqmm3JnQeCvDnxu+MM76n4yD+DfDL/wCr0a1lB1K8PbzZhkQpjGVT&#10;5j/eHNei+E/h74K+G+mS6R4N0GGyhd9900Yy9xKeMux5ZvUkk10cMQtLMMJB5khzhjjk/WsnU55r&#10;ZmKlSkK5O2QEsx/z+tc7ZRl621vFcR6XDgyufMmI9SePwH9BWfrRS++zaFZpiIShpiP4tvJz+OPz&#10;rM/tic6tqOq3BBkd0htk9BsyT+JNUfGPjC18DaFc6vcSjzLeyZwzHuSSf5etZtlpNHz9+0neWHxj&#10;/aD8J/AjU4Y59PsNdbU9Qgdvkkgt4jIN/ohd4gc46EVD8dv21NL8DJN4S+Edil/rd1Jsj1Bov3UG&#10;f+eadyB68V5gPind3+n698QtFkaXXPGkj2Fo2MmCxidlZxkk5kfIHbame9dl8Cf2W/sMB+JvjyKU&#10;3UuI7KORhyT1bGfb8hSvcFqzE+EXwE8TfFjxYfi98cdWutQlRi0cVxhgXJ/EYHTj+lelfHHW7Tw9&#10;4TttP06NYFkuFAJO0KiKScfjivQtPtbZNNWw061S3srYHLk4A7licde5r5e/an+KsGox6lqGkTAW&#10;OnW7W9pJg/O7HBcfXIA9qLWGz5p8ZeJF1vxte3DzlxPfsFIPbOM/Smw+I4PB2tB54BNG1vJ5seeT&#10;lSFHtzWLo9rKdSS7k5KktISe55NRXMJ1rxxp2lSSHdqF9FEq9eGcKB+RrKT0Enqea/toeM5Rol1q&#10;sYVVsNNIhA52iG3ZlHv82K+APCPwd+LPjHRn8Q+A/Aeqa1bQuVluNNspZgjgZwwUHB5/Wv3w/awu&#10;/h34X+H8/iaT4TeFBqGmac8sWoDQIRIhjhI3/KBk4Uepr4n/AGc/2o/F3iXxjcjRZLRLS10sXMWo&#10;2mnG0mMpCBkKhypXcWHTkKDx0rCnWnCk2loi3BOerPkP9n39or4z/s4X0+jXmiarbWNwgZtNvQ0S&#10;pMMfOqspwevG3BB56V7noviS/wDE3hKy+K91pwg0zVb6W2eRFIW2uFPCudqrhgQQRgZOMDiv2d+H&#10;Gj+DPGvwz0W68W+E9Pu7q90yGW/SSyidGkZAWJVlI6mpPGP7PHwK8SfDnVfhxH8L9ETTtRt5AdPj&#10;01IInkI4b92BtOQDuAJBAPOK82rVo1HdRs2dyhLqz8fNd3w/DrVrmJiGmhFvHx1ZyBgfga9e+GRj&#10;0fw/p+nqcLFaRp06EKBiun+IH/BNz4veEvhbp9nbfEnwfJEt3HcXy3GrSRyRRhsiPLxASMowCwxn&#10;BOBXjlt8ePhb4XmbTtX8f6fC9tOYpW80sisGxywGMZ75qpRbpxSMU7Tdz2/UPEOmaFpE2uapeJFb&#10;W0RkmZ+gAH86+WvjJ8a9U+I2uvNExjsInYWUJGNq56kf3iMZqD9q79pKwIsPBeiapusJoVuJblCT&#10;HdZ5AVhwwXg8Hqa8eh8ZWl9bM8VypwMDIPFfRZLhIUY+3mrye3kfn3F2Y4jFT+p0bqC38329EdJf&#10;6vCwaKWRX8zIZSM8Vz9z8MT4gv47rTb2O1iLjzfNUnaM9sdaq6bqAub5cyEhm969h+CngBfGetsN&#10;Rlhh0rTIDd6rNcTCNPLXnZknqx+UAcnPFd+Kp0Kt5VFojx8qxWY4Hlo4WWs3a269fkWviB+yN8Ev&#10;hTaeCpdG1GfxD4h16NL2+ivWRre2V/MKR+WAASV8liGzguR2rtYPgPDdlnndE+UZWOMAZ9AOgHsK&#10;848Q/Ea68efGHT/FNsxWBdRiFvGuMCJWAA/HFfWMumWs4V7YHBHXbiowNCKp3a31Pv8ABYj6ziKm&#10;rbjaP3dfK7POdI+FmiaFpqQR2TSE/fJI60V2moxpDtRGJP8AFgUV6kaKtsenqj6VOiOuEjtcIeAc&#10;U5fDdw2AG4H90V3MWjYQED7vByKeNKdEJAB+lflaTPY0aOK/4RYIpLW/UDJNSReGTGPMRAeOmOld&#10;mdM3rudBz1FEmlxR8so9MiqEclF4YEjCVocY6hR1qWLR/KYmSIYPIFdEbcxn93nAPWk8j5t23r7V&#10;SQGHFpYEmUQ/gKnj0ZDlnXBJ5Fa62iRvvxz6elL5Kk9OtUkQ7GdHYRqgSOIYHcipLa1CsWcDn9Ku&#10;/uoxwuO2B3qKe4SPLAduKBbifYcNvYDntipIitsvCqxPQEVA2sW6JsMg6cZ61UfW03cAfL2zTWgG&#10;kuwt5jMM+mOKjkmEchLHK57VlTazkbg2Ce2aydX+IfhnRUZ9U8R2UMajLCW6UY/DNNJsTstWdYLx&#10;VUBuh6GnJMD8ynp3rwbxr+238EPA4k+0eIBduhyY0lWNfrl8Z/KvEfiX/wAFeNK06JrXwL4fi3A4&#10;Vwxmb8yFUfka09jUtdq3qYe2hJ2jr6H3XHOWG5RgDqSeAKwvEPxq+GHg1TH4j8a2KSjP+jQyebKc&#10;dtqZP51+XPxD/wCCkXxn8al4ReXCwtyI5bxlj/74TANeQ+KPj58TfEjt9o8WT26yffjsm8oevUfN&#10;+tQ3RjvK/oaKniKm0bep+qPxK/4KBfDjwLbSXMGmpFEFylzrF9HaqfQhCS7j6Cvnb4mf8FaLWeKa&#10;18N391M7KQo0my8hD/21mJb8QtfBk9893I1zfXTSOSS0k8hZifXk81DLcRONqNux6VDr2fuR+/U2&#10;WCvbnl92h7r8QP2+/it4vnl+wW1vaRsSA15O97L78yHaPoFryrxf8YPiX47Aj8V+NdSvI1J2xSXJ&#10;WID0CLhf0rm/MkAICADHpUTxTTEJyfas5Vqk/iZtHD0aS92JK1xh/NcjBPahrqNGG2En3PFNSzkj&#10;jy7qoHT606OFP4yzk9xWTaNh8M7ysVTn6dqmS3d0Lk7BnAY1GJXjICBVH50uY1XdNJ05wzfrQJ6D&#10;JYraM4kZnI6CmMJZSMQBFB45yTUd1f28WXSMknpzxVKTVrhwfLbAJ6LWsVJmbep+kn7C2qnVP2Xv&#10;DeZtxtUuLdiT0KXMqgflivq39ji30CD4ha/qmtXSxSReF5PsDNx+/NxBjHodob8M18Mf8EyNea++&#10;Ad9olzMS1l4gn25bO1XRHx7clj+Ne++OvivP8MdIGi6DdGK+u1D3U0LYdVI+Vc/iDXo0XytHHhMB&#10;Ux2O9lDdv7ke1ftAfto61od3N4J8Go0aPJ5l3cIpEYbGDtT7oY+vWvYP2PP2k/A3hv4M+J/G3j34&#10;TnX5bK0YXV1JZiUxS9BESwOBkjJGK/Pb4M+GP2iv2hfia3gv4WDUNd1WeOa8Gnb12mONSxLF+OOP&#10;qa+kPAn/AAUH8D/BD9gnxL8Fp/C8l7491vVpbfWrhLX9zJEzEMwfHDqi4HUZya78Mm588tj9ArYX&#10;A4PAfU40lJtxvZ2e+7e5w9r+0q+n/Fy70nVdY2pNfHZHbkiEqSTs55G0sAPxr3XSvH9lPb2crKVa&#10;6XMeDkdOma+R9V8c/Cfx54T8A3XgqISeINJa+TxHNJt33AmuBJbl+eqruQn0wK+mvhFpMPiHwdb2&#10;tq0bSW6nCnklM549fStLPVnh5xhsPGSnSjyt9PTr+p2Et9DqJLvyScH1qZ7TZargBgT09q4fU9bl&#10;0nUjFHOwwRlSa6Lwf4ujvbZo5nDBW656VtB3Pm2auiSpol7/AGPdD/RrolrU54V+rJ7Z6iuM/a6+&#10;EK/GD4F694asLTzLtLM3FioGT58XzoB7kjH41295FaaxbPaxy7SfmRweUbswqx4e1aTVLWSO6ZUn&#10;tZPLuUPXPZgPQ0504VIOMtnoTzOLTW6PnH/glTYO37P2o+LYoMy63r7iNyBlo4kSMA49HElfQFne&#10;W17Yax4wt9xgiH9n6awbO4A/vJB/vOSPoorgPDXh3T/2dPh5qPw68KIi3F5rlymixqcGMXUhlJAH&#10;QKrkD6Cu41qyt/DehaR4D05zstoAZT/ePcn6nJrHB4ZYTDxpLZBiazr1HN7s67Sdafwr4HE2n3Cx&#10;3DwgCQDkHGMn1r5E/aqb4l+KGn8G/wBt3AN+fMGpWEaF02kEA5YN83I4z07V77rfieO308xSXSlY&#10;VO8buBivD9f8Q3x16fVo1JPJLK/CrnjJ6DiuvlbOKcrHm3w5/Zk/Z68AeHZfilZeGLuK80+1KJ/a&#10;V5JcJbTH5fNRGyA+WyCBkE5GDX05+zl8U/g34S0hINN13UNNv54AJ9ffQ5LmZVPVIQMCM/7XWvnj&#10;/hN5viZrdv8ADPwRDczedqSNrE9ojMIipACZ27QM8ksQOgz1r7q8I/sXeHvCvgfT9Re3tru5liV5&#10;ZryKXyWyM43wOcYz1wQabi0tDJtLc3vg944/ZP0DVzq1m2ta7qzkkX+raWwXeecleT1r8kf+DjHx&#10;J8RtV8ZeGPGPxRf7Rcm/uY9Oubb5oBblVKxxt0ABUkjrnrzX6beLfDf7RHh+9m8H/C/xZ4T8MRah&#10;AWs5NH0UXN42BjH2i4csP+AJ8vGcda/KX/grX8WPAvg/4HXv7P3iHRPEGteK9YvYbmLV9VnX7Lpr&#10;xT7pHXlmeZgrJkbRtlJyQcG4N8rTMZpXVj4b/ZtnfxF8ZY9UkRt/kO2OoUBcAZ/CvfPijpGq+Mfj&#10;R4M8CeGLRV1G4vNMsrcpH5jzyyTK6/LxnG4d+gNeKfsZWRuPHF9cED/R7YAEDnknvX6Nf8Eyfh58&#10;OfH37e91r/ihYpb/AMC6Et1pnnKCq3TxpBvGe6o7Y92zWMcO8VmNKj3/AC/4YScaeHqVG9ldeb0V&#10;j6V8U+CPEnwcHhsw3Jmew8q1lkVSolOBFJj2z834V0ng/XdNuNTDRSfY5orjfLET9455z616B8Ub&#10;Oy8UeG7nSJ9MeZk1G4VZ0H+qbczA5HQ8ivl/4jeCtc8CavFrPhHxvfTqIBO9lcKwkDAncN2fm6V+&#10;ixUcNFRivQ+X96pds+kfEtp4G+JugXGj6bqayTorLPCT80bdiM9PrXL+C/GureEFT4e/GPSJJ9O5&#10;jstYRN4x2D+nHeuT0nwhrXxU8L2vxI+FfiJ7TUliAmihm4kYDlHAPXPrXH+LPiR8fvDRk0bxXpUm&#10;RkGWS3yGB96rmYuW+h7xefs/eCPFMQvNK8VzrDODuTzFdGB7EGvPvHH7E3gKLfc2fj2C2csS3nIu&#10;PXHBGK8j03xL8SNUbzrjxHc2kKtkiORkGfTAI7Vl+KvFeq30yabp8lze3EgIDGRifbgGm3F9BJNd&#10;Tb8U/C/9lj4WqJ/FPiefxJdx4YadZrsRjnoznP6YrL0S88dftAalaeCvh/8AC2zh0K1lJgsoomjt&#10;Yjj/AFkrAjcQPUkmuz+Cf7Emv+OLhPFXxYmksbJWEi2jDLyjrznpXr3jrxz4U+D3hn/hFfAVhbWc&#10;UUbALbqF68ZOByfelJ2V3oh3XTVni/7Qcuk/AD4RL8LvCsVnc+I9Xyb2awg2xwjHzflnAz9a+ZvD&#10;/wAC5vE2m6prPiOyJmisZbl2ZeU+VsEk+uM16h408d3M/iJdX1UC4eRm4mbqM9j1rptI02W3/Zq8&#10;YfETU7fZLfWM/k4GMR+WUUD/AD71xVXGs2/I6IJ00fn98Gv2sfiH8NfDy6Npv2PUIYnPlDUYmdkG&#10;TwGVlOPr0rqdb/bn/aJ8XOmjeH7uz0ySdwkf9l2ZMjE8AAuWOfpXi1p4WvdJvm0QwyMzEfZxs+aQ&#10;H7vHf0r6v/ZS/ZkTwiYfiN49swdTK7rDT5U/49Qejt/t47ds+vT8xzLOcTgabUqjXZXPt8HgKOKm&#10;moJ+djW+AP7Mup6JrEHxR+MHiC61XxE7ecsN3OZfIbHBdmJLuPyHbNe6wAsSc/WqIlXzPlPB557V&#10;btHGwtv5Ffm+KxVbFVXOo7s+zo0YUYcsUWFXnjB455qYP8v3cGqwkJTIXHuBUyTKOpH51yJGzZ6x&#10;+xX4Lu/Fn7QWlapb2nmReHw2rTqOh8n5kH4vsFfel/r9n4w1fSY2vg81vJ9qktc/KiHmJuRyPvZ9&#10;1NfFv7CPxY1j4Ya9reo6F8Mz4g+2xww30kN2I5LOBdzEgFTkN36fcruf2of2s5fB/wCzZ4x+IGje&#10;DL7wzrd9atpmjrcsiyEzI58yJkPzBEDvnIwxHriv0jhqgqOXxl1k2/0/Q+Mzuq54xr+VJfqfEH/B&#10;Y3/gsP4F+Ofxwk/Y18K+MdUsPh/4MvwNS8SaJcts1PVk+9vVRmSCFiVA5DOpbBwprsP2T9esl+GV&#10;jqt34O8MfGXw4JPOl1vwlepa69pzA552kFscfKcMDzmvyg8OfBu1+M+oXep+BPEllaXHms0lrqhk&#10;RHYntJhtpJP8ZA/2vT1/9hH4H/Hjwx+3F8OPh9c2+ueHo9S8U2v2y+066dYLq0RxLKBNC2yWNkQg&#10;kMRjrjFfY0HOguZf5fc1qjwJWqPlZ/T9+y5pSeGfhTpUr6prt0ZLCOSCTxRdm4v0WT5/LkkPUrkJ&#10;3Py8k9a6G/1m0m8S3Mt3IQltGFBBJ+dgM9uMDHtzXE+Cfjr8M9S1m88AaV470241PSI1+32VvdRv&#10;JE+3JRhk4IyMg9M1gy/EKBdOuIbLUo2n1G5lnnlzuVE3YABGR0X1rzpTbk5M6FDl0Z6pqOv2Mskc&#10;dtqMRAViVLYz0rzfxD4rvp3uI/soCG7lLOsnARWI6fhXB+Lfin597FcXdiXhR2iM1tJggEdcZ55F&#10;cTD8QYpJdQtrGa8hjWdiY55CVIY7un4ntWMpX1KWh6roOvanf67MXlwvyvDgcMMAHv24/OvHv+Cg&#10;vxZuPCHw+lW0nHmz2bxsmfmLk/IPoST3rrdM8UPoFtFqtxIMxhHLMuPlcYP4dPyr5w/aMv5Pjt8a&#10;fDvwxeVjb32qpcXpDZMdrCQX4Pqdqj61UWmO57B+zJ8BvCvg3wHpXinxVMtzd/YE8rcPuKAMkYP+&#10;HWvQL661X4ieJbPSLJHttMt0dhEi4342qB04GCaXT9Jh1CQW016IbW1RIYLNF4RFUH05PNdZNdeH&#10;Phj4aufH/iGSOz03T7ORjPM2GkPBCKPU4xTQr2OJ+OmqaT4S8Lt4PjuTawNGG1BoDh3HURg44zjJ&#10;9uO9fD37Rnjey167tfA2haf5Fv5ollZmyzegPH413HxF+O3xL+PHiS5i8I2C2lpJL+9ubg5bk/gO&#10;4/AV5jbeDidUvNY1LUmvGDOPtG0ncFJy2e2etS2J6o4K+jfTYGOScPyPbNU00P4keJLrUNU+EMIk&#10;8QaPpkt1pDFFYC8SJ3gXD4Ukuoxnirfil4EtHPnbS3Iw3NfRH7KHwnm0+XS9OniAvbu2fULxwvI3&#10;KAit9FI/OuTFV1Riu7LpUnNn5ofsVaj+3p8eP2p7n4ceOfEHi3UItVluE8W2evSv5MTGN8fJLhUO&#10;7ACoBx2xX3D4b/4J6eLNDlnu7LTGs5HZUlFtaJGXUH7pKrzXtOq+ENC+BHxui8fWlxa213NvMkzQ&#10;KFJ2njB6k569a+mvgf8AFPw98VvDUmqxWlsHiuDEXjACysAMkCuOriHU20R0U6SjufNHhnRvj54U&#10;iSGymkAhAVELNjbjH9K8i/aa/wCCiv7SPwS+OXw5/Zn0HwtZnVvHGrW8cup3yuyQWjTiN9iggM5A&#10;bkkgY6civ0N+InjTwX8PfDM3iDxDbRoiq3l4hyHYAkAkDj614bqcHg/466loPizxV8NPD2pz6FqP&#10;2jRdTl05TPplwAcmKTqpx17HvWNOmr825u27WPP/ANtDWr3SPhZf2ulWklxcGyfyLaEZeSTB2qoH&#10;UkjH41+E3ijRdSOlSWuqzyNdo7PcxknAmJyyn1wSR9Qa/oP1fRdO8Y/tF+EPDWozRpa/2ms0rzMA&#10;pWJWkKnPrtx+NfK//BYz/glDofhjXpv2tfgTpcb6FeSl/G2i2MQYWszH/j7QL/yzdj84x8p56Mcd&#10;mGqqD5Wc1WDktD8mfh54t8feApoptF1GOaDIZ9L1CITWz8d0bIBwSMjBGeteteEPA/hn9oaK+T4b&#10;2f8Awifi2ztvtVxpcitLpd0u4AlP4ouSOB0z0PbG8S/CqPBudImCMDuVAuMj8K6/9nHVX+HFxfaz&#10;qKvHcXgW3QAEfuVO5j75O38q7Payi7xZyVMNTnG00mcb4D0n4ixfEN/AfjLwZPp2rWgDCHG+KcEh&#10;Q8b9GUk9ecfhXd/Gj4oxeF7G2+APgfUo3u7lvtHiC/tx9yMA7znrgA7VHc8103x0+OFp4T0mK/tb&#10;dJNWurd4rGLd80IbGWPGQTx+Aryf4D+Nfhfq2sXvhr4teH4LTUdbja3g8ULNIGbc4IimBJCgkDEg&#10;xtxg8HI6frLqQSex5MMqo4fESr01aTVl2X/Dl/TPiBFo11aXGmqiizmR40Zc5CkEAj04r6c0r9sP&#10;wvq3gAfEFYYLcMzrLpseoI0ylWKthTg54yBivnvxL+zZL4c1e5j0LxRd2cc65sJ9ShWaKGXH+omw&#10;AQrDlZQcA4B6g14t8YfF2lr4qVPA0v2X7Cyx6jeWkrAXpH3srnGPQ9feuyOJk/4ZOV4OvgZS5mmm&#10;foDoXx08NeJ9PXWtJ1JbmGU8GMjcDjnIPSivzhv/ABlf6fevd+B/Fd9pwnAM62lyyox+nTNFbfX6&#10;q6HuKo7bn9I8cUaDGSCD0NONsh+YvjtipXRCSwb61BNPxkDj2r8/Wp7WiEmiCxZj9fmJFV5oldC+&#10;85/Sia8ZVMYY4PpVd76YLsDHAqrC5hywKEJk69jUbyRr8sTbuw4pk923lcDGe2aqvJNtMrMVTu2c&#10;CjyJuTS3DYIR8HvxVea8dE2xtyfWuf8AFHxX+G/g9S3ifxlYwMvIjE4aQ/8AAVya8w8Z/ty/DjRB&#10;LF4e0e61EoTied1t4frlsn9BWsaNSS0RnKrBPVnsl7qcwAOzp0461kav4jjsFaa9vooUVfmaRwoU&#10;fU18YfFj/gpjrk2+10jxBYWKAcw6PAJ3xnpvORn6YrwH4gfto+NPFKuLFbyRnHM+qXhc59dg4/Wr&#10;5IR+OS/MIupU+CL+eh+hnjH9pj4TeFGMV14kS7k7/ZCGVT7sSF/I15J8Qv8AgpH8MPDEbxaPCskg&#10;ztM82c/8BXv7Zr8/vEPxf+IXiJGg1LxTP5T/AHobcCNfTqOT+dcywZmMrEkn+JjkmolWoR+GLfqW&#10;sLXm7ylZeR9TfFX/AIKV+O/FMT2Ph6OZEOQAh8mMg+oHzH868K8R/Hz4oeJpJftXiWS1jkblLY4J&#10;/HrXEyXAiO5pCR6KaiNwGJECY5/iqfrdbaOnoaxweHTTkrvzL11e3F1KZr66luHY5LyuWJ/Oq73J&#10;EeAFUVXEkrHEspXtwKkFqdu4YPu1c025O7Z1RUYq0VYjN2SQoBPvSSSM428r3GBVhbaIDfMw+vSn&#10;L5YbEEJbvzxU7DsVBaSlQwV2z0Jp62T8GScKB2HU1aPnSdG2A8EKORSpZQwoJJhuYc7mNPmYEcP2&#10;VV8tVLt6mngTOdygRg9O5oNzFtzHGcg9hgUi3Ej5CkKO4xzUrUGxTHAD8yknrkmkMiY+Sl8otgc+&#10;5J5pUiVGwW57cU1YltkRWSV8BcDtg037GZGKhyFPfqama4t4Adqln7DHFVrmaaXA8wRjHzAHn9Kq&#10;N3sS7IqSxRRNsdyxz9arSMgY+UvtUtz5e7MZyR3YVVJ3cE5OeldMUYt6n2D/AMExvEUkPhjxjoxk&#10;DtDcQ3CRg5OWjYdP+A16D8bNY1W28YSX9wJtsyRlNw4wVGMe2K8U/wCCZepyW3xH8SaGx2rd6NHM&#10;FPUmOXaT+UlfXHj34Xah8QNGgu9N06aX7Pb+XM6wnB2dwe/BGa3hNwcdNGejkNWFLHz5na60PBPB&#10;37RfxQ+C/jWbxV8NPFGoaRfvbm3N1p9wY2MZ6rkdRwKwtW/bI+KXh/wpr3g3w/Hbrba55RvxLZrJ&#10;M7RuWDI5GUOWOcda7DWfgvci7klaHbhThSpyDVfTfgTo+n6U2s65G91cnJVZRjauOePSvYhUhCHc&#10;+ilRrzrc0tPM8q8D/ELWLCaPxNdSypfpIwQABcr6HHXvX6WfsOeKT8QPhvD4h0zdFMtp5USKSSWL&#10;KD+GT1r8/dY+ExvtThksLRkiD7mSPPK56V9SeDvj7p37JXwx8O+G/B9rHd67q0sQ+xSOcRl2XcpH&#10;U4HX0OK5pVUlfYWcU6dXCxd9U/8Ahz6T8U/CjV7vWJL1tUEPmgEI8B44HvWHe6BrvgqQzNdpdW5A&#10;3y2+ePqCK+g/2lItF8H6X4c1gwmOG40CB7l0Gdp6bjXmWpafp/iLRw0FxuV13QyxsOa9dUYyirbn&#10;1WB4HybO8ipYuheEpxvu2r7Pfpc5XRviPArKDdoCOMORk1buPiZo2j6zF4oNwqxxx+Xewg5EsZ7/&#10;AFHUV5v8QPC+saDqG+CJzlsFFHDf7S+v0rlrxPEEthKbiJ3tgp82JyQ5+lZSvB2Z+T5nluKyrFyo&#10;V1Zr8V3Pd/G1ppV78VfDPjHebi28iURSIco+V3I/p0zz/hUvibxKQ81zE+6eZysY/uj1ryv4cfFa&#10;e88I/wDCL31p5Fxpp87TEJ3HyejLnrkZzXQafqpkc6tqdyAv+2elaQamro8aopQdmUvif4lk8O+G&#10;ltbawkuJrmZQXyBnnLE815l8QNeuLKystP8APjSe5nULDGdykkjr68V2Pxd1i58UaO+meGbVpZNj&#10;LEwiLE8jJwPwFd7+w5+wT4j8VeILL4xfGhYtU0uKDKWcjvugk3HavlAYOAMkscc9zVJ6WOSesi3+&#10;xr+zOfiDepe3PhtzpzzBnnibyw5zljkYyc9TX3/4O+Emg/C7R0XwlcXscMajzbaW8aWJh3+Vs4/C&#10;oPDeheEdD0ZNP8KaxFosUQ/dbbZFA9sEAYrA+J/i346+DvCt9f8AhfVNL1RlgL2d1NbgxZHO2QL0&#10;B6Zov3JbbPG/2pvjz+z94X3+HP2g/hxqsFpO5KX2lRBohMM7SDkGJ8c5B5HqK/Ar/gpN8UI/2pvF&#10;1le/Br4beIFtNAnubK+gnxczGRJWQt+6UErhQASM8V9+/wDBSH/gqwfAXg6/8L/Hz4BWN/4r1FJU&#10;8Pra3bQRxMox5kiZOYwfxJ4HfH5O3B+J9l4GtPEljompTXGo3s91PcQWjyBt6o247AQAWLY6d6p2&#10;Ubozu29Tpv2KvDt7YX+rvqenTW8wnWIxzxMjKQOhB57mvdPhj+00/wAMP2wrzTvhhKG1G4S5ttal&#10;kJSM4C4QEcs6lB2x1rzT9kGTUdXtLjWtXspIrm71fDLIpB425yGr1T9l79mbxLL+17N8b/EF14Zv&#10;NHv9QunlsJr4faINxO2TyyOo9j1Ncc6kqWJ9onZx29Tqw/LyzpuzUlbU+t/2dv8Agovrdn4+1nwN&#10;8RfEVnFLBcCSZ7lcNvwuFweDlWBz7GvpvSvjD8C/ivEsWr3lkzk/u7g7drZzxmvxh/bo8a+Grj9t&#10;LxhJ4Z1y4sbbQVitZLjSWUl3jRA4I6NtYspBzyprlvCv7TH7QXgnz9b8G/FMvYQ2xlNtc6fsLJt3&#10;A4K4JIB5HFfW4LPpewiqyPAxOWxdV+zZ+yF/8C/G3w516fxn+zZ4+shBPJvm0aS4Bjk5yVwTgg/g&#10;RXQ6L+0Fa3N9B4M+Pvw0Oh3szeWl+8QltJ29A38OfrX43aR/wVU/aEtgTeww3Trws0E5h3e5AFdE&#10;P+Cw3xyn0hvDfiLwvHf2sqYjS4uw5ibs6tsyCPrXbHOcL0uc8svrvc/ZXWPgX8DvFkCanLc26Ryf&#10;cNnqCqrHvxnB75qz4U+B3wB+HMh8Qwx2rygkrcX1yGCcdADxX4H/ABF/bg+LnjvUrfWLT7dZ3doC&#10;LeddTkXYO4KqVVvxFX/C/wDwUV/aJ0ZVtfEF2dUtwMGOa/dQR+bY/Cj+28NfYP7MrLqftl8Xf2mN&#10;Ct3l0bwvqEXHG+Nx9OtfPfivxZc6ukt/c3xucqdirJksew9/pX57al/wVE8dG3SLTPhzZWrY+d5N&#10;RaQsfX7gxWHcf8FKviiHE9p4ds45Acr+/YgH6Yrnq5rh57s0hga0T9IPhv8AA7VtXSXxN4p1G2in&#10;kgK2q3aArED7HvWt+1J448JaF8H1+Fvhu8id0sBFMIv7xXAHHUkmvy61b/gpz+1Fqa+RFr1rFEf+&#10;WZhLfrmu0/Ya/au8RfET9qPTNE/aI8Qz3+kazA9rbxW1vGq2tzjdFIo4JOV25zn5q4sXm0KOFl7K&#10;LbS+86aOBlOsvaNJH018NPgZ4a0u7t/GetaHG2oxR7bMTLnyR13begb37CvRo4xGMscHHSutm8Lf&#10;C7UXYaR8RDBx8qX1nIo/76G4/pUB+GtxcyD+w/GOjXgxwF1CMZ/77Kt/47X4nmTzDG4qVatHV9tl&#10;5H6TgZ4ChRjSpy2/E5zAHI64qzaSt5W3I4HFaF/4A8aachkuNBmeMDmSFCU/76xisxory3DeZayK&#10;VPJC7gPxGa8lwkt0emp05bMtpK4JG/2K54pl7ew2cL3N1JsijUs7Bc4A9h1qmupQHH+koTnqrisX&#10;4haT4o8RaP8AYvD2pWlujqwne43Fj6YA7V04OlRniIxrStHqzHETqRpN01eXQ+tv2CfE/ifxn8Ld&#10;Q8QfC3QF8MQXW+I6/fIlxc6lLGzDDA/LAg7KA/U5NeCfthfFfx78RNd1v4d+KfEM2p/8Ixa3NrJI&#10;3khXuXjBfHkKFOF2qOCeCOea9a/Y78S/EPwH8D9L8OQavpaw2FrhrdNHjKTY3HczN87Ekkk5HJr5&#10;dj1C61u68XanfyBpb6e4nlPVd77jk5z+ufxr9My3F4OtB08MvdhpsfH4/BYzDyVTEbz1PzVg0T4o&#10;/BfxDLq1lc3+mSxzYW9tJGj5PIz04Iz14PPvX6Lf8G8/ijxz8Z/2xNUu/G93Hd2OgeGZLhZI4VjL&#10;XUs0cSAogCZ2NM2doOVznJzXB+A/A2iv4ZWHxl4WU6bdOUW+gAubF2LcBh88Y7AlQhHIMbjivu7/&#10;AIJD/s7fDj4L634p8efDrwlb213qrQRNJZ3iSwzbEkI2FJmA+d+QI48f3Fr1ZYlqk49TzPZrmufW&#10;7/AP4VfCT4seL/2j/BI1yLUvENhLbXNsbkGzRmZWkkVRzuZkyeeOema4rxzqd54e8G6dpvmbL7Vt&#10;hETAB1gXBJOVyNzY9ehruvi3ZX9r4MmsZQ9s/ed5VYSEgjgN05PUYrxfXtVu/E/xAe7DSPFa/wCj&#10;W+1iQqKCOCCe5J/GuJyutTfmlKV2SeMtS1DRvAjPFcypNNcRRxANjJ3AnoAOgNUfC8uoXGuLp0l4&#10;zrJaRTS/KPmO5lz6U/x1K99r1h4diLLHax+bOGbq7cDnnoBn8ah+Glxca9rup6wgbyzOLe3ZWLAR&#10;JkDkeuCfxqLWWgbm18UvGMz6g+jQHy45rNPkCkcfMB2rzn9lFoPib+0l4t1y9+e38PaTb6fHMjZZ&#10;ZpB5rgfgU9OlWvFHiSLXvGeo6tE/+j2kflRuAcEIMEjnuc13f7FHwcg/Zb8La54x+LOqWl1rfi3V&#10;31cWUSnbYwyACKNyfvOEUEjoM4GcZo5+Uajdnv17efDn4U+Cl+IvjHUGPnfvLXTyAJLlzwqqvPHA&#10;yegFfLH7Qnxb8ZftF6jBod7ftp+jx3AEdhByD15OMZNeta38Ptd/aC8RyeLtf8e6ba6dL8mmW010&#10;u9UHAwo4Gev5VaT9ke80u5tYdLVbpt5kaZJFIIAx6+ppqpd6DdJ9TxLxPp2j/Cj4YI2jWdsby6Yp&#10;bs8g3FsY3de27PSuYX4Y+LNE+EV54o1mSPY6LDAsRBJZ8LwM56En8K+iPEX7KHinx149srbUrWGP&#10;TtFtVLtI4/eSuST3PRdvvzXlP7fHjbwv8MdE0z4X+H9QgkubcNc3a2z/AOrwNqA44z94/lVXuS42&#10;R8oaZpEXjz4u6V8O7RS0l3qEdvICP4N3zEj2UGvub4BeE5LX4ja1qLW7pBZWKQwgpgAFsDH4JXzH&#10;+wZ+yn8Sv2gfE2r/ABP0bxHBo8OkMUXVbyxM6yXEmcxqu4dEJJOeNw9a+z/g58IfiH8JrPWbHx94&#10;kh1Z7iVGtbm2s/KVY1Vs8bjnJP6V4mPc6mJiktF+Z14ZKNJvqzznx3JHc/Em91B9Ls7uO1tPmW/h&#10;R0Qk+jgjdxgV2fgT4mzR6UlnFoenQRIMpFFAsYHvhQAK8p+Inwf8ffEv4vNrPhvWVt9NtlMV3aSK&#10;wMkmchxjjjpXpfgv4BeKZ9ONrd3JeUDCsv8AM1g07mySNPxZq+l+PLaLw1q+kq0NxLskUzkoQwKn&#10;j6MawfgZ4EvfAfhO/wDC95ctMw16aTe55UBVAx+dYvxF8B+Lvg40fjHUmvJLOC4V5PKcuAM9cV0f&#10;wg8a6T4rg13X9N8Q215YTai89lLDc78IygtnPKkMSpB6YreErRsKa1Pnn9qn4jw+AfiNp+q3GsxW&#10;iwzmNbi4kCoGZTgEtgc4IrU8MfHi08RW4VZIplltCbm2S6ypPAKOASMHPQjmud/am8LaL8Ur/VdA&#10;1fW7fToPtMMkF7cRM6q6Nu25CnAIOPXnpik+F/7Eeo+I7y5k0TUNOuIdR0UJ/wAfU0cklwkYKsFa&#10;NQQXjQ59z9K6KTjbXc55uSeht+MvBXw38b6bc23i/wCCGgzWkgyl7awRvL5bjAkwYl2kZzwx6da/&#10;NL4weEk+BHj/AMR6Z4yxF/YF7LDaRuSFuQDmNxn+EqVYeuRX7gfBj9naK0+GFr4f8VWsaT28D2sn&#10;71G+QE7fusQMKcfhX5h/8F0v2ZNU8K/GPwB8Q2gePTNe0OW3vLUg/Pe2bqm5vUGOSM++K6KavKzI&#10;qfDc+F9Nuda8T311408Ubmnugwt0b/lmjdPx71zi2EV54ke2lYAK/wAp7ZrvdkU9m8dmAyRMyFgO&#10;Nw4P5HI/Cue0iy0/TprzxDrBZbeDBLY6Ade/Pat030MLdz6K/aX+Nfh/4T/st6F4MS1i/wCEov8A&#10;RLe3t335lVNmWlPORgEAGvhu4mQQ70kIduXPqe9aHxC8e698RfFU/iXXbpnZ8JAhPyxRqMKgHsAP&#10;xzWHLJxgdO9ejQpeyppPcyk7la+WUSb4OSfvDoKKlJw21gaK3+ROp/ThJrNrsK7vqapyasApMeCe&#10;27p9K+f9f/au1zVbwt8PvhxezxEBY7m/xFH35J6frWbeeIvjx41t3u9f8ZWmgWezBTTo8f8Aj5PX&#10;/gR6V8fTwlWXSx7csRDaKbPdtZ8caDoEJu/EWsWlpGBljPOEB+mTzXn/AIm/a/8AhD4b3Nbajcak&#10;4ztSyhyufQsxAx9K8s0TwV4K1XxVa2mqardeILm4nWNmdpJmyeM/LtUDnuxxXq+g/s3+GTKsNxpM&#10;toZSTHHLGpSPAOD+7UH8ya64YGCV5sy9pWbstDz/AFn9rP4meJZCfAHgFbWGVsQz3aGQj37L/Osr&#10;XPAv7UHj6yS/8YeM3gtLhd8dvFOEBU84KrgV7Ja/steI7+/USePJLWyib93baZEIncd8uRkZ/GvV&#10;PA/wq8O+DtKtdPfTWdoowonuZPMdvcnvW8KeGp7Ih0qsviufElp+z/p41ZbbUI9U1O6PLQWljIOP&#10;d2C4/DNdSP2CPC3xOgefxF8GZI7UoAhvtaIkBx1GxMjn1P419z2Oj6ZHEskdum3OQeDV86Jpk42t&#10;CrE87QMAVteEo2sSqXK9D85dR/4IyfDvxHI9vpniTU/D7Y+VDKtwmPVckk/iRXlfxT/4IzfErw5N&#10;K3gH4qaZqkMXOL6F4WQAZy5GQvHsRX64QeGoFO7ywoH3aiu9ChscyEKA/wB7PG/j9eK554XCy3id&#10;Ea+IWzPww8T/APBN/wDbC0N3+wfDZdXgXOLjR7kSowHpuCn9K8m8Y/CL4qeBZGHjL4f6zYqvBkuL&#10;CQRjH+1jb+tf0NQaDZ28RjtLXy1wfliG0fpXJ618H/DmsXKqtvLJEGJlhlAkz+LAmuaeBofZdjaG&#10;Jq9Vc/nwFo7fMUx/vCnLaxIN0j5I5wa/d/x5+xL+zt40025i1r4M6Ld3EsRVZ57YBgfXdgkV86eP&#10;P+CPXwa1eTOleA9R0/zWx5+kaujgf8BlKgAf7prnlgJ/ZaZv9Zh1TPytHlgfu4S2O4oYSsDvbaMd&#10;BX6F/EP/AIIXahoegXXiPwx8ao4xEw222pWoYbT6uu0fp+NeHeP/APgk/wDtX+FLuSLw/BoPiCJF&#10;DA6Vqyb2U85w2FH/AH1WEsHiI/ZLWIovqfMscUKHdKw69WPFEl5EH2R/N7iuw+J/7P3xg+DYg/4W&#10;b4EvtKS6dktprkDy5WXBYKykgkZHes3wD8I/H/xOlu4vAvhG+1P+z7dri+ltYCUto1BYs7dFGAep&#10;5xXJO1P49LdzeCdR2irmELiQ4yQB6AU590gIB4PUmnpGtvlJgGYHqBSqGlcJBEzMzYVVHU0roEmQ&#10;pZoVKu3J6VOpt4wI1cAjtivtX9h//gjz4++OcVr8RP2hLu58M+GZtslppdvhb++TPfcD5CEdyNx9&#10;Bwa+/PC/wx/Y7/ZV8HzeFfhj8DtBWYp5c1/d2SXcr+u6SXczH6nFfMZhxTl+DqOnD32t7bff3/q5&#10;7uD4exmJgpy91ee/3H4VSuGbcqED1PFQSLLywYnB/h4/Wvun/goV+yj4U8dXF38cfgJ4YghmtY93&#10;iDRtNtxGrqOs8cS8AjjcB1HPY5+JLDSNX1vUYdJ0fTrm7uZ32QWtrA0kkjeiqBkn6V7eX4+jjsMq&#10;sNO6fQ8vH4Ctgq/s5fJ9zMmVhwzgcZKoP60xST/q1A9SOtb3jHwD4w+HlxHYeNvB2raTcTpvih1T&#10;T5LdpF9QJFBI965+eWRDkEID/Cpr0oSjNXR584yjoyK7ggU/PwxHH1qqCI2BhT6k1NIk0r8Kfqaf&#10;DaLk4XPqTXQrIyd2eyf8E+teaw/aQgs3lIW+0a5gO7oSNkgH/jlftN8MPHPw68B/staX4T1Twf5+&#10;tSyS3jXkoH7rc54xx1GBg9vwr8Zf+Cc+ieH9T/bE8Kv4m1OK106wae7vAxA85I4WPlgerHAr9Lvj&#10;H8crDxLYNpvha28qFJTgkYyp7fnXp4KEXFylsfccGcM4bMqjxuK1hF2S7td/LbTqcb8W/EPwZ1/V&#10;zbfbn0PVrkyGGMxZik2jLYI6HHODXnXifQDoci2eta7EN1srxqsR3SRnhSPUcfpWB8e9J1GTR9I8&#10;V6ddbdQsNZ3RhzxICuGQ/wC8MitDTfip4X8Y+F7fSPEcCXcFoCtndRSeXc2eesYY5BAP8JB9qdWE&#10;knyHv51klWnU/wBiei3i7beTf5M4nXfF2p2moNpHgXRXnmYYGoXYCxwnvgck1ofC7wJFd+PtLvdd&#10;nk1HVrzUYYlnlyVjLSAYUdhzVrxB4S8fSyJJ8LdX0fVI3+9b61L9jmTPcONyN+h9q9D/AGd/BV74&#10;I1sfEn41+JNHjuLGMtpujaPcm5KyFcb3cDHAPAHfnNeXLD42tVSnsfJVqVanJwdOTn2s9/yPqP8A&#10;aN/aP0eb4iaJ8KNfVxaXejR2tndbgVjkO4KrD0NcX8NPH91oGrXPgrWpCFgnKw7xxtzxg18+fGPx&#10;bfeO/F83iq4DoqFGshu5jCfd/HjNdpofxAsNa8P23iJplkvGjEUaryWb1P0r6SNazsfsnCs/qWT0&#10;sJU0cYq/r1/E+lbjSdJ8RRCa4iWVU5Un+92P4VUtvCekzXMs/wDZaM9tEZHx3QEAtj2yPzrzfwl8&#10;XtR0vy7R3SSFVG9ZGxn1NZnw6/bPtLX9oO88SDw/baloVrYvp8dhdEhZN335B/tZHHsKnFY3D0aa&#10;lP0PH49wWV4rK/aTS9rtBrfz+X+ZpeNvBemav43fW/A+g3KyRoVYoP3buQQT7da6z9m/9mvxP8a/&#10;iZp/gzxzqcOjaQj+ZqEkt4izXCjpFCM8sx49hk9cCuE1/wAW+OdT1S3b4fePLPT7Ke6XzrTUbZmR&#10;VY8YZOR2HPHuK7/4cX+sG4vLLW9dFzeWmGjmgTYrHAPy854z1r57+3K0Jp8is/63PyN8P4WpTdqr&#10;cl6afI+5Z/2LfhLBNe3Mto0VtcWcVrBDaKI/s8KAYVTjn7oPPXvXReFvCHgv4d6DHo2jziC0iXaT&#10;JzuA7nH868d/Z8/asn8XwN8NPGWvAanYWwa1mZ/muoBwd3qy8ZPcEH1qn8Y/2hND8Hm4hvr79wsb&#10;MQvUqOpAr6WhWp16SqR2Z8ZiaFXC15Uqm6O6+Kd/4Y8V2U+ieEPEdi9xnBBuAhJx0BNfE/7Xvw2+&#10;PPwm8E6z8W/E3xibwp4Yt1xcm61jbG59Bg8qcZxz0PFfPf7VX7eng3ULi61T4cy6xHdh3SGEybFJ&#10;/vNg5UZ7da+Ev2yvi18VvjN8HLi7+JnjzU7+3sb6Keys5rtzBExbbwhOOjHk810L3mcsm7aHin7Z&#10;X7R+tftN/Gu98dX+pz3NnbQrZaXJOfmaGPjec93bLfiB2rsfhna+KLjwLaa5o95YCC1jxKJrvy3K&#10;qB0HfvxzXz5pen3msanDpOm2rSz3Mojt4Y+ruTgCvbLDxl+0t8MtKTTdd+H91NYRwhBDd6RHcJs6&#10;AZCk447EU60YuKRk20e2/C271XVtYsLnUyQ8kq7R5hYYB68iuo8QazF8OPBeu+Pb5lQabZSTJu/j&#10;lPCKPUlio/GvJ/2fP2hbX4lfE3SfDF34cttOmWJzGtjGyoxQFzlSTjjPftW9/wAFAdfn0X4OWWj2&#10;ysqarq6iUk4ysalwPzwfwrhjTl7XlBu7TZ8iW3im6tNen1/UIReNeGQ3qTMf3wkJLc9QTk810ifE&#10;7wi2g3OlyW2oW4ksngihkYSRR5QqMMPnxyODnpXBvMGQ57VXdi3GeB616HLcp2uSx3ZXna3IyMil&#10;a5ztck8HrTYCV425+oqRjwdwH4DpVWSFdiNduekTEd+OlOW6lYYMR6VNEAyjIwcUSIqSBtueKGh3&#10;K0kdxIpbZj0FBjIXO78Kt/KUyDzUe1c4AxRyhcr+WcZxW74C8R3/AIN8XaV4r0r/AI+tL1GC6gHq&#10;8ciuoP4gVlfKwJHY0sDFLhHBwVcEY+tS43jYNj9i/Dly2u6FZazJafZ/tlpHM0THJjLqG2574zir&#10;k1jCOMEj6U7wDAr+BNDnOXD6Rbt69YlrUksAcMmT7V8dOCU2dMZ6GXAs1mwksLmaBgc5hkKEflVs&#10;6r4gmBebWp5CR/y8t5n/AKFmrUWnbhl1HJ5oNhszs6/7QrNwi9zRVZLZmbcTXl2pXUbC0uB/CTAE&#10;I/75x+oNZ11AyQPIdMA2Ak7WwFH/AAEiuimtW2YbjHoOtUNdhe20K8lLEAWz9Rz0rnqYTD8rfKjr&#10;oYzE+1jFTe/c9u+F0DWvw1Bt5BhtOYqpHfy6+YvCulGRr2CUPsuI3RiU4zg8Y7n/ABr6Y+GTt/wr&#10;22SXlWtAPm7fLjBrjfh/8LbWHw1rHiPUoXCQb13y7VjQ4987j0HHQd/X0eE4xkqsW+q/U9nirmi6&#10;LXZ/ofNfgDx14Y+0TaO/2e5nBKhVD2t84BwRhgsky9sMs6n0xzX2H+wdaeJIPhhr0Xwq1AW2o6jd&#10;XA0uT76iZYR5YZfmwqsedjYHYA5A+EtSuvCni+a8j0290/UbdZ3MqW9wkuza3JYKSVwe5xg+hr7Z&#10;/wCCZt/qMHw8aGLxHqjSHWZlVmuDI6qUjAGWByOByST+Ffe5rk9PB4b61RqqcNF5pv8Ary9D4fC4&#10;yVat7OpFxe56n8I/HPxz1L4R6m/7QdrdR6vBrAtjDIxUSQDYPMUI+FyS3Gew65xW98OLSz1vxLfP&#10;9h8tUmLImAQqEZGD9cipfjZb3g8LvJeveSq1zFta5tsNnzFwc7sD64NbXhq0sPBvh+XVpAqu1r87&#10;E85J49PWvm+fmVz1W7s4PxDeNdDWddtzJlhIsbKzEDJ2KBg444qfw9Knhb4VXd/aYjmn2wxttPVg&#10;QT9cEmuf1XVZrbw5qaSw/cvFIyOqNKCD19D+ld7YfCvx58UvAWk6D4C8PS3TfbEN1LnZHCCp+ZmP&#10;AAz9fapT5nZFONldnE+AdC0y/wDFOieHzbo41C/VWhZOZUT5mBx2OMH2NfU+hfs7XXi3VrjxB4o1&#10;s3IkVU+zrHhAACcA+wOK+fda/Za/ax8CftJ+CbbwNpVhLYW/mSX2vPE0tpCjYyCMq28lcAe4PTNf&#10;Q/i34xftIfCLSJ78+BfDniTTIQ4uYbFZra7gb3B3A+gIH6c1rOk7XZMJpPQ1dD/ZW+Hfh4x3d5ZN&#10;I7ZIRbhtqjOexFZN94h0Twbb3/iiDVf7O0yyheRyJDgRJk857nr9TWJ4V/bf+FPxR8O3cEEF9out&#10;w27pJpGpMMhgpHyOvDDPfg188ftO/GFvEelWXwz0vUEjhmVLvU2D/Lt6xxk57n5iPYVgkoq6NH5l&#10;bxv+2d8V73R73VX1yW0gu55JhDG204JwicegAH4V8p/FLxPrniO5n13Wr1pLi5bzLhy2Tt7Cuv8A&#10;iF4gh17WrTw3YTgw2yjzHH8TkdfwHH4mvIvHmutrPiBdHsFZo3mAIXuc4Vf5GrTbZlOSsfpN/wAE&#10;gdC8Q+J/2c9Ul0HVba1ey8QsskFzA2H3wxsMsrZBxjse1e9eJtR+L2lqJ4/hZd6lF0ZdMubZpcjg&#10;/LcyQjBPQgkkDpXwf+yt/wAFCbL9gnwHL8OW+Fh12LUrr+0b69GoGKQOUVCoG0g4C8V754e/4Lk/&#10;s/61aJLrPwo8T2mQCXt/KlA454LA9favncVmOEpYqVOcrNPzPVw+AxVShGpGN0/Q0vHXjD422l5L&#10;Lp/w0+I0bsSVt7bw/pbrHz/eG7OP941rfArTv2j/ABNdahr3iu78W6DbxW+yyg1K30pJrg9TiNY5&#10;ABwBzg1peEf+Crv7F/jBQx8dalpsh+9HqGkuu0++zdXf+H/22v2RPErKtl8efD6uxG1by4MBJ9P3&#10;gFRHG4Se1RfeU8LiI7wf3M4T+yj8RYZtD1r4ga/dMjbb+0nayRYm9GCWysv0IriPiH+yH4el8HX3&#10;h3wRqslmt6zO8c+oDy97fefaIxknr2r6jj1L9n34rxJKuveGNWk2lY57e/hMyj0Vlbev4Gue8Xfs&#10;r+HJ42n8P+MPE2lAj5Ra6qJkUeyXCSr39K6o1OsWYSi1urHwTZf8E+tU0iylEvxWvYL4yNi9OpO6&#10;lP4QUb0+tcDr+t/ta/sX/F/RCfGFv8T/AATqkx+022lR+XqmksMYbaWxKuOhU54PHr91+Jv2Nta1&#10;WYxn49eIUU8E3Gk6e7EfVIEH6Vc+GH7GHg/wNNJf6r4p1LxHdSkEy6tFAqqo/hVIo0XHPcE+9P2r&#10;RCp3R454j+IX7Q/irT4PE/wb+OFtZRT24d9H8T+H0uEUkdCVKSpjv976Vy/xe/Zo+Kn7bv7O2o/C&#10;/wDaO8TeGrfXLSKaXw1q3hixkUabcmMhZj5vzMpONy7QSM98Gvr/AFn9nn4Xa9Z/Yrvw59nGRhrO&#10;UxlT2IxwK5DWP2IfCWtqI/8AhbPi+CJWykS3VsQvPQEwZxVe3kuovZp9D+fPxt8DfFP7O+r3vwb8&#10;d+WusaE/2e6kVyVuGwW85D/Er53g9cHtXlHx9eXw94U0zRYAU+3StJcBFwSFxgfTJ/QV/Qj/AMFJ&#10;P+CX/hT9qr4JxXnw5t0g8feFbLOiX0pCtqUSLzaTMBg7sfKx+63fBNfgl+2H4B8QaF4VtNR8QWE9&#10;lf6VrD2N7YXMO14GwwIbPIwygY969fA1Y1Zp9Tlr0nBM+fPunAGMDFMkLMcqfwoeUjBJ+tMaQHjB&#10;z6V7Rx3Brhtu5SOvIxRTflB+fiigV0f0bfs+fsy6v8LRqseqaymqPqflNI011NIylM8BpGOBz0GK&#10;7fW/gH4I129S98UeB0klUgeey7vzwcVatRqNu4lhuyW6EknBq03i3xBbjZJukJbketeTy6WR6ak+&#10;o/SPhh4c0izaPwrY2sQjJG2JFQZHcYAq7ptndrvjltfnX+LIO4Uab4z1OytzHcWMflsScsOSaW38&#10;aWttOsyac8bknMqdCfpzUSoyaNY1YpkOp6HqZmFzbThVP3kC4IpV1WG18q21C8K7eAhOK6bw/r2m&#10;aykaXN0Fk5LkrkD8qu29l4ZmunZpbZ2Ay4yv54Nc86FRG8K9NmJbXtw7CGysvOYx7goIAIyP8a37&#10;O3vwyj7MR8oJIcHHtVqPSbK3h+02dv8AKRwyJ2/CrmkWdw85CoVUDJ3VFpxRTcJMY1rsh8+STbtG&#10;SCKztQllnl8sqkgQZVD1HvW3qsDrJgxbgR1xVOGzt2maU26h8fM+3BP40pOdgSincyXsdR8oNGjK&#10;JOCVH3RV230O3lVEinZQB82QPmPrVyaOWX5IZlCg8jnis7UbqTw7by6lqGuRLao2WadQoX2znmsm&#10;3CN5Mte80oovf2AYrEo0QZW6OehrPn0q2huY4vIZtyFiwX5QQen1/wAKj0Px3BrQZLK6WSJTyS3G&#10;PYVvJNqNtYyanaWKThU+ViOAfrg8V5T4gyiE3F1dV5N/oeosjzOcVJU9/Nf5mJdW8EcBaVlCjqGr&#10;jfEtt8PoLxL270KxmnjYMs7WqZRv97Ga6vVY59SjkmnnhspJkyqRpu2nvhS38jXGwfs+y63qE1/4&#10;0+I1xNaRPvjgs7cRDy+vzOcj1yAM+9RS4iwOIqqnRnq+91+YVsgxeHpe1qx08tfyOK/aY/Zu+BH7&#10;VPwujs/jXNqMemaXcme0m0q7EUiSsNmQSrBs5xggivmfxz4X+B/w98DaX+y98OvBMtzpcEqNdyeY&#10;/m6hISMm48koZi2OQAOBgADivt/R/DXga7try1n8ELJYxALbRzXDyG5XP3izf6puM9GznGBXH/Dv&#10;9l74XeEPF9z41stBkubyW6aaC41GXzjbeix5Hy4HGcZ96+Z4kzGhiZU3TqJpbpb38/0PouHcDPCR&#10;n7Wm03te1rf1ufnZ8dP+CSv7VXxL1OH4ifC3wD4YWG6tURNBsQumNAFGB+7lOORglmZSTnIr2v8A&#10;4J2f8EjtY+EGqJ8Xf2ovDFtceIbW4B0bQzdQz29gQflnYozLJJwCMHC/Xp92eIdW8V6RDZJ4Q8Kj&#10;UjJdol0n2hYvKiJ5f5uuPSu81TTPCumeEBqFzqko1Jv+XfaNoH1rxa+bYvFYR0Ye7FLV31flf/I9&#10;GGV4WhiVXlq29F0Xy/zPIfitL4u8MaSlp4Ksra+eaL540m2Sg4+6FbAP4Gvif9qH4m+OfAWsS2mt&#10;Q+RdlVLWqShxGSM4JHGcdRX3VrvjqG1lA3rHIh+U5BrnPEfgPwJ8X9S0+71Pw5BqJ06dbiKykhRo&#10;hMCCJCpHUHke9fMYahh4VueUbrse/JzdLlWj7nzR+xn8CfjX8QI4vHPifTn0HSrpSVkvExNcr1yk&#10;R5APq2PbNfRvw4/ZY/Zd/ZXvL/x34Q8CabY65fu8s+oSxhpm3csFY/6pM/wIAK6LxR8VbT4WaP5+&#10;q6WouJfltZXkUxhQOSoHX69K+Yfjt+0RfeJlkWG9eQvnc288CvZjOtU92non0RxThBJOetjY/aS+&#10;LXw2+NetSeEfin4f03XNPbKNbXVorBR0yrdUbpgqQa+Pv2kv+Ca/wi17SZvF/wCzD4glt75VMk3h&#10;nUrnfHJ/swyNgq3+yxIPHIrpTrd5qviKLTtMtbrUL67LeTbWlu8sj7QWJCqCTgAn8DVmbUdb0wJ5&#10;8V3ZPnIW4gaM5+jAc17uEpYzCJSpSduvY8rF/UcV7lWKv07nzF+yx/wTz+PH7UHxbTwLF4VvtC0r&#10;T7kL4j13UbRljsY84IUHHmSHB2qOuOSBzXrX7bH/AAR41H9lr4f3fxG8NfF1tct7QNLLp9xpDRTJ&#10;BkAOXQsnGec7favSfCf7SPjLw98RbaLStYnRltGjvXgmKhlHKhwDg4Pr61xH7av/AAUah8Q+Er34&#10;T232XWZLyzmtbtywf7NvTbndzhs+nPHavSjjM3r42Kpq0dLry67nl1ctyjCYGUqsry6Prfpax8Q+&#10;E/EV14O8YaX4jsLpo5rG/ilV07YcZB9iMj8a/SbXfEmk6RbQ3VzK3k3Ee8SKMjHbpX5jTyFEM4Kj&#10;aQQD9a/QtfEekX/wj0XUdUuo0jk0u3LyyOAATGMkk19gp1Y03ybng5PnWLyjGL2c7Qlunt5M4f8A&#10;aC+Pvhy10i20eAS3JN3G5kVSPJIOQ2e+DjivLPCXxP8AHV9dXet6X4bsNQN380cMxMQf6le+Pb8a&#10;1vi/4agvbaVSodXQ+XJGcgg9wa5X4H/F3wB8N9Kj0L4magLCaBmjguJIGKygdCSAecGo+tVpQ5lv&#10;2PoK+e46piVOU7Ly2O+8Kj9oDxLqLPeR6d4dsEOWjsJHknkP93cxwo98Z4qHWvjl8Y/AdzOLPUIN&#10;QtrUENHewbjM2cbNy4Oegz6mvR/DF5pPxC0r+2PC148ttMhxLag/P+lZGpfD6JbqOHWbOQxQHfFE&#10;sODI56cd8enrWCxOJc+Z3L/tbEPX2n4j/hf+0HZfEe0u7Pxlp0Gi3lvgLE0xKSAjsT3yOlXdG8V3&#10;XgvWLm90+8ju9OlbzWjyR5bdyD0FafhL9k2XVY5devr+KOa9G42c0e5UUdFPv6/Wkvv2PLRJMnwu&#10;rq5yyR6kVjb6pkAj2xXt03UlTTluexg+I8FUgueslJd9P+A/kTxftG+HPFWl32n6FLP9oSPYJoxm&#10;PcRg7ZBwSBWHphudM0UeJbFnhi83yhM/ClwM49zXYaL+znZ2NsF1u6ttOsoU+S0syBu9i3b8KofH&#10;rTNCf4PDwt4TKm7t5A1tBAGO1uRvO30z681z4vDfWKfmjxM84jw2JqQhTlztdVsjntJ+LviMX7N/&#10;blrHHApaT7TcKolwfugE8mu88GftYap4ZM+uLZrczz2n2dRtJBB5Lbs9j2r4z0r4P61qHiFtU8W6&#10;k1zNCfkDMdsY9AO1eu6drVtoeiLZWSr58agCVjnbx0A9a8ypQi4RgtbHkUcTKnUlUk9/0PQvFX7e&#10;3jL4ReI9L+L1vc7W0fVIp54VJ2vBkLLGfXehZfbOeuK+lf2y/wBsD4ZTeBtL8S6LfRan/a1lHdW8&#10;kJO0xSIsiKvqxVh7DPNfnF8TvA+n/EfQH03xBrlzbQiXeqRgbZOed3OSepHvXUabp+s/EG5sbeSS&#10;ZtP0y0is9PgP3Y4o1CKAPooye9e/l9F0KVj5PM8SsViOZdChrM9z4y1ufXzZC1iurgtHbRklYxnp&#10;7nHeue/ak0FIv2f9SdG2mN4XA9cSLXrT+FYIb+LSYUOyBgJQB0PU/p/Os74p/DLS/jB4Xl8E6lq9&#10;xp9pPMA9xaKu4BDnHIxgkYr0nKNKHPLZHmxhKpUUFuz89dG1S80jU4tXs5jFLbuskcitgqwPBFfS&#10;vgP9oDxvr2ifb7jxFbyGFtkizacZBnAPVMdjWN8cv2dvh78C/hzf6xpepXV/eXTLawSXjDADMC2A&#10;oAzgVofsW6ho/iPUdV8LafpTxWlvEk53/MvmMduOfUAflWKrU8TT9pDYnE0Z0Hyz3OB+GfjjWovj&#10;9FrWm6KJ9SvvEzATwxsvyO+GAU8hduete1/8FMbsQ+B/CmnIu5ZtRuHBI/uxqP8A2avf/B/w30Oy&#10;mGrPYWiyKd2RAN31z1rwf/gqRZlPA/g++DDA1K5RQAAcGND0/CnGalURyKo5VEfGBBxt5+lN4I2+&#10;/WnHLco3NMY7CQx6nmus6UOZgq4XBzTwp8ssW6kZqJW+YZP51If9XkngkcindB1LKMSMAcAcUsgZ&#10;wMnvUcUqnCnjNS+YqkFufrTv3DUjH3tu3P4018g/LU7LHMu5Xz7YqIgKMYOR2pMECkjhjx/WiNsz&#10;BVPfjtUZlDOVPGOMURnJLKeR2qW9A6H7ZfDK0hn+HHh+6U/f0O17f9MUrfOmqQFYD8F5rK+CkCXX&#10;wc8J3JBBfw5ZE5POTCtdU1pCqbWBJx618nUXvs0i7oyVsUQEOOT1prafG2TGvI6ZrZ8hP7uFPXAq&#10;I24L7kPA9hWbRVzGlsGZgQcY4xtrN8VWiHw5fK83ItXPA9jXUtbkneUxWV4vt0i8N3szR8NGEyF5&#10;+Yhf61nV0pt+R04T3sTBLuvzPQ/hfA118LkxwBa45HQ46/yrkvjj8Sm8NfBC5uLS8aIGzkLQRj5m&#10;mXcpGFIwAQef/wBR9G+H1hDJ4DFnaoSRa4IXocD1r4w/bH8b6haeG/EHhm1V2a0Es8YViRtdDz9A&#10;VPNY8K4j2eMnG2jX5H2fFVHnwcJdYv8AP+keC+Jv2dfCHii4i8aaRreqaRrLKLgXtresxMpA5OTu&#10;6/3WWvtz/gnP4r8VfB/9mHU/FPxHkGtnSNalKG0JElxEWhAwgA3Pkkc8muc8E6H4R8afArw5feNv&#10;2cMx/wBhW4/4SHwRqS/aiVjwTLbPjLjGTjduPPFfQf7D3w+8Fy+AX8NeHvFaa1pBvLiffPbGFwW2&#10;r5UsTfMrqeoIFfpmb5jlOKwn7mDhUurrZP7tPyZ+eYHC4unXvUlzRO0n+Jmk/HP4Y6XrvhGwkggv&#10;9ajty8t6pYuk6Bk2dQQ3Ucnj0roPihqgfUV8OWsodLW3XzDj+M5OOfbH507UfAXhf4ReFNK0Dwza&#10;2tlp1tq3mx2doMIFA8xiqAdSy5ODXLWMV1rt3Je3k4DXE5lnk2g4z2H6CvjcVjKGFo883ZH0OGwV&#10;TFVrU43Oe8aaRq2o2traaRayTz3FyqNDDDnKjLZznj6njmve/wBlnx7q3w18ZWmheJnjt9N1m1Fs&#10;8R5K3CjMXOcZOWT6sK4mLxL4W8MW2S0a7V5JIBY15b8aPjQrW7S6LcfPC2+IxMco64Ktn2Ir5j/W&#10;DEzxEXSjaKfzaPp45Bhlh5Kq7tr7mfoXrfxFtI0e1jt3UsjL5quNyAjqMdD+deK/FT4neI7PU0tL&#10;u7SK5K7YJtpVblMfeOD1H9089fUVzfwx/au8GeP/AIQaR4213xdb6bcTwGG+tVY70nj+WRcDk5PI&#10;74YV5z8Wvjl4Q8RF7bTNJvJ4Y5VZbmZxEQ/QSJ1I7jnr+Nff0a8KtJTT0Z8JUpulUcZbo4z9oT+x&#10;4LVtdmhjsNSuZHWC/WPMEkmDnco5DdOenWvA0sNThuJ9V1XWZNVWORVky2Vd8cD2AGM+wrs/jV8V&#10;JL/UINMtFF/GbTeZIkO2MEDch3cE5PP5V4H4++IXxO8Ga/ZaP4C0Q3NtIEF9GbISRW8gfLRyd4yU&#10;y248d+aynTUr2CLbR2Opa3Fo+kXeoS4eaYlFbOMk9T+uPx9qxfhB4ck1vxauo3cXmRWshdt3RnP9&#10;BnFUtGF58QNWm1CVQkEm42yRYVMjoffivVPhh4aXQtHMRCh5GbLbRycA5qYQsZXcmfJn/BTj41fE&#10;X4YfE3w7ZeDNTjt7W70V3uLd4FdWZZSAeeRwfXtXhvhL/goH8ZPDaCG+8PaDqMXdZbeSNvwKv/Sv&#10;VP8Agr3pVwfH/g/XvLAhl0i4gDAYyySKSPfG8V8duhUcfjXn4nLsFiJN1KabZ7GFxOJpUUoSaPpz&#10;Tv8Agoxpd3Isvin4L7XU/wCu07VMEfTcv9a6zRv+ChnwankVb7TfEtgP7phinUfmSTXxuysuTnik&#10;CgfPsz6e9edPh7K57Ra+b/W52rMcat5X+R966X+2f+zbfhZoviqbSTIDC40q4hYfiABXqXgT9tXT&#10;tPCjwD+1HLbErlRbeIJ4vwwWr8uAFLAlQffFRz20IB2qBXHPhjC/YqSX3f8AANo5rX+3FM/ZXQP+&#10;Cin7UGksk3h79pi5vIgvSa8S53fjIpruvC3/AAWD/bF8OMBqLeHtcjQZxd6Uilx/vRshr8MbK81P&#10;TZhLYarcQMGG0xTMpH0wa3tO+L/xb0TCaZ8SNYiCfcUXzkD8zUvh/GU/4dd/j/mH9o4aXxUl+B+9&#10;Wgf8F2PG1qo/4Tf4EaTKwA3f2fdzwA/99+YK7fw1/wAF3vgbdNHF4s+EWu2QbjfZ3cU4H4Haa/n9&#10;sP2tPjzpe1G8WLeKo6XlurZ+vQmtZf21fiK4Cav4V0m5A6sivE35gmhZXnMHpNP+vNE/WsslvBr+&#10;vU/ou8N/8Flv2FtejB1TxjruhyfxjUvD0zAH6w78/lX52/8ABwp8SP2Jfi38KtK+LH7OnxK0rVfE&#10;+ueIIrbxFZWdtLG8kKQSOtyySIpVgyRoTjLbh75/Pvw9+2fe3d3b6XJ4NuTNcTrGkcN0H3FmwAMg&#10;e1Yf7Unj2fxLr1ro91pj2b2CMssLAfM+cZ/SvRyujmcMbH2sVy9X/TOPHTwH1ZunJ37f0jydwGY5&#10;NMO1DtY//XpZDjGCRxzUbMeQ3P0r7G+h88CMzMTnFFIrqgw+QTRRdCtE/p+tJ4rg5Eox35q07oqh&#10;VC4A6mkn8PaYyYt4WiYHrGx6VSuPDeqSFntNQLYHCSpjivPSO1s0BKrplmDDHQjIFMFvBO2NgyD2&#10;rPis9dsPmNkZOPmMfIrS0w3VycyW0sDjGRIhGR681QkyR4/JibyWZTtwQvejTLDXJwTpljLKuMM3&#10;QD8+K6LSPDmmzslxdXYYqQSitwfz611thAJEWK0h3FuAqLz+QoegbmJ4Yl8RaDYKk9xIwOf3ZGVW&#10;trRdeJuHOoW7JxxIpzn8O1aUWgiLH9qSrbkn/VNzJj/d7fjipLjWfD+hgNb2qmdRxIQGf8Ow/wA8&#10;1lLkWrNI8wSIbkh5EkiRjtXflWPuAe3vVHWLzSvD9q14828RISYgdzMfTA61kaprfiXX/Mh0mG4E&#10;jHiSCMyN+JxxUOj/AAi1t7z+1PEWqIgbkx4zJ+JB4rmqS5lojaDcXqef+JPj/LorXOo39m9rBChe&#10;VZQECoOp55r5t+KH7S/i34sa6Z0uZLbTYJCLOyjYgY7M3qx657Zrtv8Agqp4r0X4Z+A9A8HaM8zX&#10;2u3kstzcvcNkQQhflAzjlpB/3zXxj4S+IU0Vz5E1yWAGVYtwDXyubc7bpdFufU5U6ckqtteh9q/B&#10;z4ia1ZwrJqO9oAyhpRJj6DNfQ2m/GrwnJ4Vs7Gx1WeKWZWF+G5VSDxx3r87fBnxs1zSYzZR6mz20&#10;kgZ4cnB9/rXoGl/Fq4vCkiXBC47v0+tfE4vCcrcoLU+zw2JU7Rk9j1b9pL9qb4bedcfB/V4ruK+v&#10;ESO21ezm8p7SV+UZWHOenA4PQ1paH8UfFvgvwFDp2q6wZp0Rd7tKZVk4GSc186/EH4b+Efid4msf&#10;GWuXE63No6P+6kwJdpyoP09RXVeJviG82nLZoQscce0bj1AHqa4a1Gk6EYw36+vkepTrJN3PrL4Z&#10;+OrHx/4QttcjCrJkpMicfMvBOK7HSIbWW2kuLieOKGHG95Thfpn1NfHnwO+Jl94avdE0+zvGEF5P&#10;J5nzfK2a+p7y11rxR4R/s7Sm09zJyIJC2ZWI65HHFcfs5wfvEvlk7rQ39W+KHgnwRaPc20UM0nlE&#10;ebcygqD7ADrXjPxQ/aLtZ4W8u5AJ6OG4A9hXmHxN0L4u6PrLabp/g3WLpWlbZ9jt5Z4jzjCkA9+1&#10;eceKPhX+094hETWvwg8QPBLKI2lWyZUUk4yxPQDuT0raMZTST0Q/Zxp+8joPE/x4uNR1AC0vJSXf&#10;aqBsljn0r6C+APgjxRoGjv478feJn020lXctpcLuYMRxklht4H3ecZJOK5v4DfsrfDr4P6VD8Qvi&#10;/rFveatGodImwYrduuI1P3mH989D0FeZftwftl6XoGlOkOpQWunRExWNv54RXYg9z19WNOnh/bVV&#10;CmrmdTEeyg5Tdkdf+1D8ZPB/xHs7nRNOgVXsdxtZU2k5UHjeeikZOB14r5tj+HXj74keHbu/8K6e&#10;PLQlYriaTYsjjGVBI59D6ZrzPwd8YrPxxdte+JvF13LaM/FpZxEmXnoMYAX35Jr3bwHrnjbxIbfS&#10;/Bvgu4trFRthe9yigZ7JX2mU5Cqa5623Y+SzPO7rkob9znPgL8Nfjd4F8bSeMb9bPQb2K2NvbOJB&#10;cSBWxuZdjAKSOOvQ19KaL8ZvCHhzw1MvxdRNXmcYddRMbrMO/wAjbj+FYmk/s2/FTxgY/tZuEjI+&#10;c24Man8etekfD79jrwxoEou/E9tC8ynPzJvc/VmzX1eHoRow5ILQ+RxVeeIqe0m7s+Ptb+FHw88d&#10;+LdWT4VfAPW3tdZkkBAv5IIoVc5IiYKCq8nAzwOlVtB/4IS+CPinby30+qeJfBUsi7kYvHexhvdZ&#10;AjN+DD61+kPh7RdE8KxfZtE0mGBVGNyoNx/GtGXWZNmBGV3Dqa2p4elT2S1OStiq1W3M27dz8hPi&#10;z/wb4/HDwqj3Pw5+OXh/xBEoO1NTspbGVvQYBlUf99VT1L9if9oLw54JstJ+JGm3OpnT7ZIlsdMu&#10;VlgTaMcKhy5x3Ir9UviRqN19idLV2ORzivlz4q6n4st7x421GSNWbHBrZKMNjmblLc+N/iD4Llud&#10;Ig0HStIutOaKBYIG1C1aJlIGFypHHI9O9eLx/sSfFDxH43sYPHupG+0+Bt0cluFWPaTkhivfp17C&#10;vurVbm5nBF7eGYZyRIM81zt/bx+YXjRU9kXH8qypUIU9jrq4ytV32OU8J2Vh8Nbe28M6TEIIbVQp&#10;jUbR9a7HXYLvxJoomtsGZB5kEi9QfT8arQ/D7SPFMLzXupzQyHBDDB6d+azPEE+t+A41TRPFNrco&#10;nWK7iKkgdgRmuuCSWhyNu9yhqs93400a503T9Zu9J1uCJlzbXLQuzY4PBGea+VfF/wAT/jVpes3G&#10;i6j8RfEKzW0zRyIdWmBVgcH+LivpHVfiJ4F8TTJqN5cvpOrW5+WeP5kYjsSByK8U/aP07w/4ovh4&#10;48P3ka3ZxHqkWCBLjAEo98YB/A+tRXjzQvF6o6cLNKXLLZnpXw/+MX/CV+FLA63Y/aLyzhWOW4kn&#10;OJmUY3EHucfzrbvv2grfRLqLRrXSrJbmVWLCJN3lL6sccZ/U18vaHbeNtS0uW38EX8UVvBj7RdzM&#10;Rub0UfxGm6GmreFtfn1PVtYnvLuYBXeXoAD0Az60UfrNSzb0/EvESwdKLUV734Hb+PvEL3XjC7ns&#10;XX/WCTKIANzAE/rmub0e41jxfqc0t7qTQWsL/vGGFAAHQep96nm1S01V5vs0QM87fK5fAH1q34K+&#10;H+qXdydOjaSVJH3zSBT85+noKeGw8/bubWhnjMRCWGjCMtbI0PDvh678a6mkdrblLJHxGDzuAPU/&#10;Wvc9K8L6Z8MfBjeIb6zTzPKC2MBXBkkI4rY+CvwhsdB0KPVtTsdoij58wYBI9f51S8cfaPHnjK10&#10;6Ni1vaMSq9h/tH8BXrxjY8fSxy1rp93baNJf3A3XM+ZHb1duT+tZHiGaw0+CPRIpxuRf9Ifd0Y8k&#10;e/JNdf49v9M0KxbTrR98kKhie2a+VP2q/i74y8KXcXhjw/cxWss0Aup2RC8zM7HavTC8DPrSqU3U&#10;puHcUKipVFN62O4+PfhU+IvCNpfQaCdVt9KvRc3Vl5ZZZIwjAk4B4Gfet/8AZz8P/D9/Cdt4q+H/&#10;AIftLS21Ib2SCIKSykqQ3rggiuC/Zl/ajPiHSJrXxCsUV9ZgJdA4/exscb8Y6A4B+or6H8B2PhIa&#10;dHH4Zs7aCBQWWG2CiNdxyduOOSSa8qnTrYK1GqrJ6p9GdGNlQx9N4ihK/L8S6r5HXaFZOunsslov&#10;IAzgV8hf8Fbrloo/AWlxoyoRqErDoCR5AB9O5r7MtY1Wx8yJD0A+Rq+U/wDgrZpjT/DDwXrLwJ+5&#10;1m4iMmOV3xA4+h2fpXZRdqiPJo6TR8JO5jHB/Wo1Dn5yakJQ8OB9cUyZsLhWyBXoHYwyevfNWkB8&#10;pVLAHPIxUNunmYfcNvXBNWOWZcjqaa1EPkjhBBAwfao2OBgNn3qbcR2H4iq0wKfKaQdRGkMA3b/q&#10;BSfb5WGGx144puwORkg/jTlt1yQBxQ2HUEkEjEnqffrU0StkDjr0qNfkbhR7dqsWaiW8hiOPmkVe&#10;T6mh7B1P3L+CumxxfCLwvEJwCnh2yHB/6YpXUC3dT+8XgdD1rP8Ah7Z/2f4L0bTvIBEWlW6YHbES&#10;it4WOXIXaVxnG7P4V8rUfvMcXoUYrdGJLZOBjGaiFlhiygH0XHSrj2u4kID67ccCo2HGOBz61iaI&#10;pSQBCwbjPXjpWH8RUaPwRqPkiSSRLcyJGi53bMNj9K6G6mcO0XmKzHk8daoTsZyQRkEbdpHX2qZR&#10;U4tM1pVHSqRnHdO50n7NniyPUdCkjkvfMtp4lCbn6Ag5rK+Pf7Inw7+N+iXdqZJdPuLmzktvtNig&#10;5VlwNwP3sV5hpFx4n+B3jrUfB80skMcm24iiYfdhlyRj/dOVOOmBXs138bPsHw/XWbCeISCLJeRM&#10;qCPXj1FfNJYjAYm8NGj9LpToZnhkpq6kjwfRvhZ4I/Z88K6d4I+JXi7xB4f1CDEVr410+Z0tL0Af&#10;ILhAzKpAwMONpxnNfRn7Lmva74PsZ4tW1N9Z88l7XVLSFUS5jO0q7EE5bGcnpgCuM0HxToX7QnhE&#10;6/N5MMsMwdrVgrCN0bowPbIr0LS/iX4Ug8OpNbyxIVTa0XAKt3HFepis/wARKgoqPvdX/wAA5KfD&#10;WGpVnJy9zov+Cdp4h1a98QiP+12XyonZo4YxgZPr61x+u+LU0FX+y7RsBBGcYNef+Nv2n9F0ffGt&#10;wrNg7VEoBNeI+PP2mtV1svbaJG4Y55zmvD5MXi5c1V3PT9phMFDlppL0PWPHvxWEs8gmusBSerZr&#10;x/x58bdNtLOZYbjeXBAYNnFeea34h8a6/mS8uJFTH3c+9chrxiigMcrku3bOa76OEjHc8rEZhJrR&#10;Hs37NP7Y3gP4SeIdYsvivps19ot9a+bb/ZI9729ypGCoyOGXg88FVPaofjX/AMFXvh7FaSwfDf4G&#10;XN2yg+Vd65qgREPb91EpLdusg7/h803tt5szEuACMYpbT4K2Hiy2k1zxF4jSw0uFwEs7Zd1zdsBy&#10;FHRR/tHgZr6fB1K8KShF6I+VxnsZ1HUluzsfhZ+1v8eviX4nuvGWtaXo9p4ctSVe0isCFmkJH7tH&#10;ZiQQMtu7YHrXqniLxzrXxa8Q6nq+neOtc1i58TwwHXr7WbURSpHFlUh3hm804wDLxuAAwOg818K/&#10;Dy68Qx21hYWAstKs1xBZRnCleMkn+Jj1JPU5r2bw74a07w3aQ/YrTJQ4fBzwf8K9anUna1zzJVJN&#10;OK0R0Xw88Lw6VplrbQwZEaBTgcDHBr0lhBb2h063t8EIrLIF9Ov6VyXhqOZbXyYnKBnyB7HrWtd6&#10;ncR21xdaiWD2pUIVOS6t7fTP5Vpe6M1ofLf/AAVi0CC7+EHhrXGjBuLPxDIiORn93LDyPzQV8BSI&#10;fMyQPwr9Jv8AgpvpkWqfswPqMPzfYtVtJQ4PQMSn/swr822yWJJJ9zWM9GenhfepDWjUnkZ9BTZV&#10;VV2qMfhzU0SEvweBUc43EkEVna7Om1iKIAP8/IzVyWyheMPGM8+tVIUY5yOtXopFSLywASOOKU3r&#10;oOK0KD2YWRm7A1FLFg8j8atzudzPn6iq285yTnPr3qk2ZtIryRBgeOhqJoWBJAzVsITjr06UvloR&#10;k4+tVzGbhc2/gbaWEnxj8Otqscb28GqR3Esci5VxGd+0j3KgfjXSftcavcar8c9YubuARPmPKL/C&#10;CgbH/j1Znwh0aa41O81+I/LYwrufGdu5hyPfAasL4k63ceIfHWp6zeX0ly8020zSjDMqgKuQP9kC&#10;urDN87Zw4h20RglyDgg59ajdgRzgH1NOZzzj9Khdjtx6eortZy3CWQ/wH9aKaJFHXj6CikJK5/Vf&#10;BBDtLIMj6dKvWGk3V62ILYNgfpXUWVv4QvFZrXXLe6kX79uyDcvPrjmtyz0C1jA8tQqtg5Q1xcyu&#10;dlmczonhCCEh9QtvNGTwDhR+XWty18PRXknkw2Qkx0jWPd+laUFvpNpn7ZdOwHOPu1DJrUt5A8Gg&#10;aTJJGTjMRCRn3Lsef1qZVIxGoXKcvw70OOQzXyJERyYrd/mz744H6/SqOp6naeHY2TQ7hY2CkCON&#10;yWc/7TdfwHHtWjNoU1yRLrmsFFwQ1tZdMehY9fyqxp9voOjRh9MsEib/AJ6sdzfmcmsHVk9DRQR5&#10;XrNz8fZbp9UTwOstpgCJbWfLMPUh9rH8qveF/Euh2qKfiDoOowT9fJuIWjjU59eM/nXpMurRyHzJ&#10;J+fQVWvr23KYn2SBhnYRkGo31LWhW0j4n+Ebi0a30edI4lxgDaB+lXZtfsLiMbJQ5dc4B7Vz2oeD&#10;fA2r7jceH4EZzy8GYj+aEetc9qvww+xg3nh7xlfWezlElYSRrj64P60veQtGfJf/AAWq8P376N4N&#10;8e2VsxtbWS6s7ogH5C3luntztevgfTddwPN8wjcPyNfqR+074UvPif8ADHVfhn4x1zTb2C5j3W90&#10;CY5LeZeUcDBHB688gkV+Vfj7w7r3wy8Z3XhLxHB5bwSkJKrBkkX+8hHUV42Mw7lNysergcT7NKNz&#10;tvD/AIqljRFnl+VRwxNdRD8TTCot4J/c4714wmsKYg0UzBT2BqCbxStupa4vvLHqT2rx5YKNR7H0&#10;EMdyI+kofjfNpulW16bUyok6CWI8/JuAPFeofHbxV4J0bwrqXjLxRf2Mi30PkaRYw2rQvJMwO0oV&#10;IDBRtycepNfC+t/tQ+Gfh/pn2USy6jqLJiO1to95X0J5wPpWfoHxT/aG+NGp21tpHwvuZreMYt0u&#10;LnlV9iRhc9646nD9as1KCsl+J208/wAPSXLJ3f5H1z8LviWlnJo9lc3ZH2ZOjep719G+Ef2r72Cz&#10;eyuZF27Sqyj723GOOK+AtK0D9rq3vIzbfAppiigKINTVif0rr7H/AIbWtMR2X7NFxIzgcz6iFAP4&#10;A8VyVeHMVKV1H8UdUOIcGo2cvwZ9XL+0n8VPBNto+m+BvGskttZahI1yNRm3GW3cklenbJx+FP8A&#10;Cn7R3i/wLrmqatY+OLua11KTzn0+8uTMkch5JXdnA9hXzJ4a+Af/AAUa+IFyjyeD9K0aJ3IEEdyG&#10;wPdiGb8gK9o8B/8ABOP9sTWljXxH4p0m1JIJktrSSZ8emZQo/Sto8MYia9+SRlU4pw6uoxb/AAOm&#10;8WfHXxt8Vr9o01JvLA+eWYBIYxjHYc/hmvIPGP7J3hf43+NodW8VPYa5dWsey2gu7qQwQgnn5AQo&#10;JPcjNfV/w+/4JieIoreH/hPfiPeXO0/vIo5hEjD6IM/qK95+H37IHwk8A26x2Oj7yBlie5z37mvf&#10;y7JaGA1iry7nzmY5zWx2jdo9kfOP7OH7C9zY2iRTaToFpbR/d/s60Xf/AN9EV9R/Dr9nLwJ4UKTS&#10;WCzTDHzPzXaaX4f0rRoRBpdgkKAdEXGauxZibcvavajTSPDnUk0K2lWVrB9mtLVERRwFGKw7/RGm&#10;kZiOCc1uy3MsjYHA9BTBA7OExz/OtLXMGzn4fDcZ5cZH0qpqehREcR4/u4rsmtMIeByOorH1qRbS&#10;EgKCc9MU0jN3Z534i8KC5DFo85H5V4l8VPhXZ3AllklwATwxr23xh4lu7YOIounYV4h8WvEmpXdu&#10;5ZWUDOTn/ChoEj5+8W+EItPvmgimUsP7h6VyOuaVeWqb0geX2UV3OqLM07M+STyTWZcqrZBHXpUo&#10;paHn7eI59LgYPZSJ6g9a4Dxjc3muzu8kbopPAOete1Xuj6dcZSeIE+wrn73wfp0k7JEg+Y55Ga1S&#10;ugSPBrrwfPM5Y8dgSa5/WPBUl5E9hcgsjArIGUHcPSvo24+G9pMWCyKN2eAKzz8E7N5S28sxySQK&#10;drbDVzwXw94Nk0iBdM062jjtkB2xrHhauy/BO38XZleKWFznEkLf45r6N0T4F2aKGkgCgD+M8/lX&#10;R2/wv07T48xxxnHcjmmpOJE1FnyFbfspeKdKulv9O8WK6kndBdW2OD2yDx+VfR3wp8G+EdC8O2cE&#10;fhee41OO3UXMwgJXzAOce2a7LTfArz3iraaeZMdTjINesfD7wFqEK7n01Uz1Yrito1ZROecFbQ+d&#10;/H/jPxJpkcltH4I1C1jAwJ7uzkWLPqCBg/ia8x1T4ly2NtJJdahaadBj/SLyYiMHHX5mNfRP/BUj&#10;Wvi18Mv2PNV1r4ZNPAkl9bW2tXlnIyzwWkj7TsYcoGcohYEEBuOtflJ8UPj58QPjJq9q3jrVHuZt&#10;OtorLToIokjSGFBgFlQD5uOW5Y8biTXdh2qz97RHDiatSjC8Fdo+mdZ+Kfw71vVotKtPiRpM0ksg&#10;3/6dGuD6DJ5r5f8AjfqFz4u8eanrFxLIEkuCIHR+kSfKn4bRWLOxnxDqlisqEYIYbgauaPBYeH/O&#10;u/CvhbTLiSeDymi1GMvtJ5yh6L+IOa9dYOEYNxfN5dTwXmk6tRRqLk8+hS+DWhy6frGp6hBdQv5u&#10;nSWsWwlj5jlcSE8hduCfUnAxjJHf/C/41+PfgTrk+ra/rNre6VGFVrVCV3Enr0OHOe3HqK5tPG1t&#10;pPg8vdabHam0YxXIsArYfJyqYPPH8RqOPw94h+IXgzUfEnhnwRfX1hpkAuL1Ut2ZbeMuEWSUj7oy&#10;R+f1NZ4iOEjQVO3M/PodOEeOq4iVWT5YvSy626n3t+z18ePBPx98FjW/DZeKdDi8sZTl4OSAegyr&#10;YyG/wrzr/gqr4Ztrr9lGy1pIiWsPEtsdxHKq6SL+HYV5v+wt+0v+z/8ACjwveeDPGF/fabrWo6g0&#10;95qlxaA2rRooWNA6klABkgFQMueea9N/b0+M/wAE/iP+x9rvhbwr8S9K1PVLmSxn0yxtLgNLNtuo&#10;yxAA7JvPrwa8KMWqyUV1O12pSvLRH5u6Tpdxreq2+k28iI0z48yU4VAASSfYAGr2peBdatVSeyMd&#10;5byuUFxbklQfRgQCv4irOheFtctr9ZZLcozRkJGfvnPHA9OCK9F+Fvi1PAV5d23izRc6TrNqtteX&#10;UlkJWthvVxJHkgbgVxjIypYd69qjh/aO0tP0OfFY90lzU7P9fRnkt14f1LR7g2mpRKkg6bJA6kez&#10;KSDUfmzxAqR36Yr2jxX4N8FaxqbahYaWskJYNHcIXQyjscZHH4Zrzjx3pvhfS7h7bSw/2gSfMElL&#10;Ig7g55zWVekqM+W9zrwld4mkpuLj5M53zrkqTgY7CmEO3Dvx2qTI27QpxmkznpWNzpsIAQcAA09m&#10;xwDz2IpmATk8/WneYcYXjHajYW4hUjqcE9q0vB9g+peKNL0+I/PNqMCIMdSZAKzCdzdefWu8/Zl0&#10;FvE37RvgHw8IvMF34z0yJ07FTdR5/TNTJtRYaH7laTaLbQRwbAWjjVAAfQYqy0b7vLkQgdc//qqN&#10;LVhunMhyRxzwKlRWYABieOua+VlvqEdERiICUbXJHq3X9KjubR0ZpAoZepGcGrPlHG8pnPvzSusb&#10;RrFI4G7OeOtQy00Yd7bSK+8wHkYBU5Fanw+8OrrPiSOe9tsRWp8w5HDMOg/TNPm0/bCY7fBHYHua&#10;6bQY7bw7p8okILpBvkjzyztwAP5V04Wkpzu9kXHVng/7Y+phfi/ot7YGNZUtJY51yP3oXaxXH0J/&#10;Gl8KfGL4b6b4Xu7E6raTM+0pA8o3BiDkgZzj1Fea/tc6prfhjxY/ikKZr11LiZmygJJACD0XHT3r&#10;5tvLvxB4r1gyzmUXz/N5UaiNmHqPU/hXk5hh1XxUmj7PKcZ9VwcU1dnvcuqeJv2fvG9z8VNG1SS6&#10;8G+Ir0LqsKNuNhKePNC9o2HB9CAfWu3+L3iD4daL8PLb4o+C/jPpVxNeSqsmii6DPtP8QAPb6Y4N&#10;fMdn8UfGnhLR5/C51N7yxkRo7uxu4huA7jH+BryrxTd2Hk6mngvRlEskPmCCcYVM8dhwamlgXWkr&#10;7nfiM5hHDtNf8B+R9Dah8XPDmqSNNqlx5rnBJQjFUp/iXpUeP7MsHJYcFk615p8KvA2vapYWl3da&#10;Y8bvbhgrf3+h/CvafAvwI1bXrsNeoY0SPJJGOSf/ANdegsspx6ny083rzlojkZ/G3iTV5WtrbzOI&#10;8hVj7Z/On2/w0+IPiOyTVIVEKSyKpkuV6A5Ocfh6V9CeBPgL4e0zV4vtcQmcRHPy/SvQZvh/oJ0K&#10;006OwTb/AGmFY98ANxXXSwNKC2OWeNrz3Z8tWPwUtNFtHub9DdXKjLlkI4I6j2HrWpofwakvLMX7&#10;RuixHcw2n7vf/GvobxH4Q0K3u4YoIFAcGOQAdBj/APXUmg6FYpHJYvDvKEoygYyP/wBVdipI4222&#10;eaeG/CFroaKjwsxC/KXzitmxslmhMXlnCuy5/wBnPFd4vhiG/wBIjQQBSsQJ49qh8H+BbtkUvZtg&#10;ksxI9TmnazGo3M7w1pzwPEJZc9Yzk8+x/pWjrmk3JuYFlXaW3blcg8Dqa6C98GTq8sFvauXjhRke&#10;M42nPesv4oWGv+DrOzkv7m2klnEhLwksVGeCc9z+taRE1ZHhP7ediNW/ZQ8SW6oCLOO3mIHotxGP&#10;0HP4V+ZUp+Yqq8jvX6bftDAat+zt44tpzuVNAnkBOPvKuQf++sV+Y75BLEZz3qKl7pnoYSV6bS7i&#10;qSuSH4NRMf4c8+9SEuOCO3rTCVzuY8/zrJHU2xYlXncn50/zGDZFNG7G8fhTJCXYY/A4o3HdobcP&#10;u3AEc+tVvfrgc1ZLAHg+3NVpH+fgZq4mUtxc/h+FIzBeBSFwE4BzUZckcLg/WqsiW0tz0vwReaVp&#10;Xws+x/ao3vtU1gtKofmKCJQBn0yzH6gGvO/Fqww+Jb2C2OVE+Rk56jNdB4aZNM09rqTIUpvPzc9K&#10;5zxRaT2uoJLctukuI/NZvqa7aEbI8mtJubM9iCMAD8KjkYDB3d/Wh5NvWmSk7OK3uZLYiLgnO786&#10;KheQhjtXPPrRQppIZ/Xak8FlCYLCCNA33mMYyfxpbe/nCFTI688bG4p6aWykBpweM5Ip4tUhPBJy&#10;a8RM9RqxYt5kZhLMgcjoZRnH51ZOs3Er4JLYGBntVNUHUofTJqzDH6dTxkU27kkrTySqE5z04prW&#10;7MAOR+NPSJVOQST64qQKW45pdQ6GbMkgkC7WIphjbHK1siL5AAvFJ9kgPJhBPeqWg9DHwuN3GO9c&#10;b8T/ABva6Vpj2liWkmKkhc16JfaLa3duyKrDPYN1rhvFHwiuNTLT26lmPr29qltgfH3xmvvHes3E&#10;xlsHjt2JwYeSc+tfMnxu+F+r+KbQlGQtEGbZOpHP1xxX6Y6h8G9Vi3CTRlkA45PH5GuevPgTeatI&#10;Vl8J2zEnnfEmKm6fQE7M/F7xV8Mvjnp9y1v4Y8NyyoHIBjk3j8OCam8Mfsg/tLfErbb6t4T1OAOc&#10;74js/HLDGK/anRf2XbeUiS5t7O3UdkhXI+mBXX6J8APBWlk/aYWuXxgM4wB+VJRpx1SL55vRvQ/I&#10;b4V/8EsfjjYFF03TtKmnkbJW7n/eNn1IBr7s/Y9/ZS8QfAnQiPiD8MVmu3Pz3Nk6y8e2OR+Qr660&#10;DwL4c0UbtN0eGI4GSIxk1sw2NrGMhNn0oeu5UXZHA6L/AMKblVYNQ8Px2sp4/wBItMH9a7LQfBfw&#10;5m23GlWWmSBuQfLXNblvpGlX9sYr6wglX+68YPH41UPwp8I3LmaKza1dv4rSQpj8BxU2HztI2rTw&#10;xZ20QWLT40Hby0GP0q9Fo6xvuYYA7Yrm08DeJtMw3h/xtOAv3IrtAwx9Rip11X4p6QQLjTLXUYgR&#10;vaCUBsewOKfKQ59TemsTndjAP51Xnt2X5VH6VkL8UYbeUp4h8O3lng48xojitTTPGHhjVXCW+pJk&#10;/dD8ZppE84kdm5IMhPWrYsl8sAEYxVhI7W5Um1mRyv8AdbNSpavt5XH1p21Jcrma1qEbByT7VIkW&#10;BkDpVt7R+WUZ/Cmm1cEgZHFWkQ2V5JEjGW9O5rC1q4tXRlmX/gSmtjUIJVjb5CcDiuJ8WX1/DGwF&#10;uVUZH1oE7HK+OtR0Oy3tI3zc4Pavn74peM7eWSWKGVT83yhB2r0f4gyarfs8KxNg5H4V5Tq/w+vL&#10;yVmaJlJOSQM1DZaTtc821AIzPKSDu7ZrJnijkl2IMnHIr0e5+Et/MgWNW5PpVnQvgvJFN5k1uWfO&#10;dpPBHrRbTQq8UeaQeFbzUCoityN3Q+taNl8MLqTJkhYAjggV7ronwrgQJussAdTtzXUab8MtOKFn&#10;tiCRxzimrk8yR80yfDOeNc/ZDz0qW08AapbSBhYY44NfUcXwz0FUCtbhm77hTo/hno55EeBnkYqt&#10;yPaI+bLPwVrM8m0WUmPUrxW/pPwinvGH2ndnjjHFe/W3w+0y35iXP1q3F4es7bHyDI7kVViXUPM/&#10;DHwfsrLYzwADPzZ712dr4astLg8qONQvfit8WcWSNoGO+KWWzt5Y9kwGPWnFJGTuz5l/4KmWusL+&#10;wT4+i8MRFpJLe1W6MS5Zbf7VEZDgdto59s1+IElgkMm5UAIHUV/Rb45Twbp+m3Fr4juraayuYmju&#10;bW4TcjoRhlYdCCOOa+Cf2jf2DP8Agndrc954k0bxT4q8M3Um9jBoMC3VurdeI2Qt17b8fSu/C4mF&#10;NcsjzcXhqlaXNB/I/Lu7vEilMErxqAhb94WG49lGAeT74HqRVO316YaW2o6TPNbySBoiYnKsMghl&#10;yOxGR+NdZ+0L4a8MfDPx7c+HtC1LUdW0uLm01a50lrWRx3DRsTgj2Jzml8F/AvxF8R/B0XiPwwwT&#10;zXZobecFD5Aba8577QQegP3eOSKrFZhh8JH2laajHa/mc8MDKolFQ945TwLpfiLxdren+FdLuZnm&#10;nmW3t4ycou48/KeMYyfpX6K/ASPwH4r1bwz+xZ8O9Ma002+1O3n+IM4wPMsom8yVHk/vylQmOwY/&#10;WvnX4I/sqeJfCuq2utaF480WXULiPyIpg242Qc4kmAGRvCgqAccmvrH4FfB3Tvh9dQyeCtL/AHFg&#10;7XOpanN8013gEyO79ScZ4rzsJmuDzKEp4afNZ2fk/metPDTwyUJxsQ/8FsPiv+x74H+L/hL4a/Cr&#10;9lTwBP4j0lINX8R39xpJijKkt5Vk6WzxCUOo3vnnDJgjJr5Tsfjr+x74jtVtPH37Jt7oMwbcLzwB&#10;4ulhjGeuYL5LnI9hIK4r9pH40W37RPxm1v4tWPh6806x1CRPsVvfsHlWFI1RS2OmVUNjtnqa4Oe1&#10;jEDNbvtbYSpXvxxivpsHWWHpK2jPk8fRliq75tV0PWvj5oX7DOv/AA1h1/4IeLfiSPG8V7GkNn4h&#10;0mxSyt7b5i58+KVnlfO0AGNRjJry7w7e+FrLSR4f1zxRLJPZuXfzrFniXOCSXTc2BnJG38+BXO6j&#10;4ltJILRdJ0+5WVsLObmdZA7nqy7EQqM9Ad31rFupLvVdSv8A+07mSWT7VsLuxJwuABz2AUD6CorY&#10;2nyOdLdvVnXg8BWhVjTrfBFXS8zoPiP46hjhbSPDl0HUkiW9VSA46fJkAge+M15ldCPa0juCue9f&#10;af7NPhDwVqfwZs7zxL4U0q6BkuGluL6xjchRK3VmB4AFe8f8E3PgB8DPi7+1ePF2p/B/w3e+DtL0&#10;O8tLm3v9LjeLULiYIEcQsp+5tO1sdycjjPjxxMqtdprY+sqYanRwsZJ6s/KxfYHB6UFSMZ/nX9E/&#10;xG/4Im/8E3fi4rMfgKNCmk5Fz4Z1Oa0ZSe4XcU/AqRX5Yft//se/sL/so/tA618Evhf8cfEFzJpd&#10;lZ/abbV4Le9lOpzS5FqsiJCkcUUP7ySRskMyIAx3Y6VVgzz+VnxQFJO3FDDYMd/Wvon4N/8ABP74&#10;zftZ+K9S8Gfs16Zpuo6roWkx3N5pV/qkdrLMhIG6N5NqMctg5ZelZPxa/wCCav7dvwY8yT4hfste&#10;LLWKMnfdWen/AGyDjuJLcuh/A04zhJXTBxaZ4VGxJOeea9x/4J1+Hz4i/bP8AWojLLb6ubp/byon&#10;cH81FeNX2i6jo14+m6tp09pcRPiWC5hMbofQhgCK+n/+CROgJqv7YllfBQRpuh3s+4jO07Qg/wDQ&#10;6zrS5aMmuzE9j9Z4IAIypcAds561JsOfKK5OOdopomCpk53AZyOhp1vJ843HJPYnpXzG4Wsh+3ac&#10;NnngU3YsnzYAJ6H/APVU2Dwytn8f1qKaTL4ToBwaVmPRCLCyyCbPK4IBJNR6/qdwriSKcPNcuWaN&#10;VweBxj2FTYneLazDAHXvUF1box+0BAjICI3A5XNdFGt7N2excWfMn7ZGheILu7tvF0axnStOj+zX&#10;2ZSHEpyVIGMEZbB7g4r5p+JPxFt9H8LWWn61MrC1mBtr6FcTQE9hjqPav0Q1MeDdQ0K+8M+LLSOO&#10;3eGVrvUJXXbKTxswR1Ynv16e1fm3+3d8KdO+CGmQ+JjqbyafdX+LCxkYmRHySAD0OACfYCrnhFVr&#10;Kceu562Hx/JR5e2xleJ/iJq3i6G2gu2WZ4AAl55ZSUj0JHUfXNdB+zt8O9cuYNcPjC2VpluIxDKC&#10;CJIic5xk/T1rgvhnqdl430OHXNPAKyrtdOpicdVP+emK+iv2O/Dni/xrqeqQa/pJjjtZY44540G2&#10;SPsRk5PHcVuqUaPuxOSpiKleV5s7bw54Mku9S097RURGVlBVsDPpjtXrvgvwxfR20jhhnzSuB2AA&#10;A/rWl4N+GNhp1xp1u1qyM1y3KYI4x616j4e8Dh7+Wa2WNfLc/IVwN2Ac1skzNLU5rwX8Prm4WXVr&#10;oskcfyqSeoHJq7r/AIMnj0zTbKC5AlnvDK7HPHB4z+P6V6Np3hmcaRDYpYuZZJA0+1lOARuJ6+tL&#10;rXhG+n1exMsflxkDaXYcc44/76rRbAeTa34Gl02S0WZ1llmmJDKc4AHv9RVmy8M29td3hKHd9lGM&#10;Z+9g8/yr0zxB4RtbfxDFbmRZBDCvlQ4P3m6k/kKlt/DsK6u4FiqLwJGzlmwoB/XNF7IW7OV0/wAL&#10;vFoLWttaAqYgG3Dgjv1roNM8L21vGokbcR2jGAPar9tpTXFvcQNMSEdo1GOeK0tNszcWZlRcMFwP&#10;qP8A69JyRojlL23Y2t3dWmIogx3EDlsfLjNeafF61XWPBOq6wmnKsOn3CsblG+fJIXHJ6civY9Z0&#10;OePwJdXJ/hhztB6/MP61ymq+E5/Evw71jwrZ2j77zTZSpB43hSRnP+0BVRd9iZWsfJnj9rO++Efi&#10;rTpRlbjQb1Du6EGBj/Svy+UDaePbrX6Rapczaj4R1fR7vhZdMuEO48j9y4P8q/OFonVyu3pwKiq9&#10;jqwWsWQybEPJHPSoWcM4UHHPepJwwbdjFQkMZMDp61krHW2ycMEwF6ehNMc4brTlBAB49qGDE/Kf&#10;ypLQfQjkAIxu7VVcDcV9+9WJWXO0kAY5qvLz8xOeK0RnJobuKnGKiXdLMsSfxtgfWnOxK5I5+lLp&#10;qMdSicfwnJx6VpFGFWVonVaYv2uS2s5GXacGbJ6YPT8TWX8TXtn8Q+TbPnyYgknHRjz/AFrV094t&#10;NsJdYkTP7osAT1AyQB9a5K+mmu2e9uD+9mfe+T612U072PMZQmUg8Cop3ATB/wCA1NMTwAOtVrgD&#10;aTj3rVvQViB+pyw+uaKTcQeuPeipuGh/YDHH/E6duPaiK3WVtzHOPTirEaLvzjp04qZIkAyDnmvF&#10;SPWZAkWW4Xj+lWVhCc4HtgUMIx8ocCnISepwBVNMjUVI88kY+gpwjUcZPvSBieAe9PWQNwOvepWr&#10;EOVcHDfnThtbgYP0ojYBQB27elOjAGMADnk4q0g0BLcsuQuOO1Sw5VSF6dxTkZ1UbT+NIAeTjinq&#10;J2K93Gky4IHqc1nvpoZTKuBkdq2TEnUjnFRFQx2+X0HFTIrRmSmnSKNrKMMccVJHpkSZMhPboa00&#10;tNzCIDg8j2qePTAVKhc1G49DLS0d/kiBAHcCpEsnQhpF47GteLTAi8jr1qwtjGU2kfmKfUaZl2kG&#10;ASc4NaFuWVfYVILRI5NpQkdqnisw2GYcHtVJESkRrL8vC09ElILYxUq2LAkKPoc1Yjtjt24p2I5l&#10;cptbrKoWWNXU9mXNVbrwL4Z1Ml7rRIN3d0Xa35itoW3GDipEQKMKOlOxN77nMt8L7KM7tG1y9szj&#10;gLLuH5H/ABp0egePtKw9hrlveqvVZ1KnH6iuq2gAEYpUU46fjRZDbOX/AOEl8V6cxGs+EpSv9+2w&#10;4/Q5qa18f+HJmEV0z2zjgrMhBzXRlAev5VXu7CwvVMV1ZRSqRgiSMMD+dGpGxUjvtB1JR5F/E+7o&#10;N3NVtU8K6fqMTK6jnoRUd74B8NTKZLew+zN/etnKY/AcfpWddeHdU01C+leKJ+DxHcqGH5jBobDY&#10;xNb+E2i3ALiMA5OcgcGuW1T4SafaRO0UC9fQdK7O91nxlp0bC5tYLpR3ifBP4GsufxtaSKY9Ts5L&#10;dh1DoQKjpYakec33gaC3k2mIEd6jt/CttG21Yxz7V2N19g1N2e2vo23dENVzot0p3bAR7NmnZBdm&#10;TaaXbxKA6jjoMVait15wvA6Yq0NNkVvmiI59Kmjtty4UYHc01ZA2UTabm3kDipUskOCc5PWri2h3&#10;cAHmpY7ORmwI/r7VVzN6MpfZFI4FV57ZQcsvNa7WbAFSvUdahNowb51GB3oTbFcxZdGNwfklKntT&#10;G8MCQYmv5DxyA2APet6PT1ZgyHGe1ReIlt7TQrppMAiE8EVw5jiZ4TA1a0FdxjJpd2lexpSip1FF&#10;9WeW+OdX8E21rLpkMi3svmbJA8XyL6ksfTjNYGq/Bz4f67D5um+HLNlb77T2qkt+HasXxvrN34bu&#10;4V0vZFFKz+ekiK6SOSM5DD0BPHXNU9LvPEMK2F34d1n7JLc2sc0+nRuwZZCAzKEGcDJIwR+Nfxtn&#10;fibxnm8varEujFq3LTbitL+bd3666H2sckwUILlV33epgfFL9lX4M3L2EniXRrW0hnuPKnNtbqjM&#10;GUgE5yMBtuTjgGsg/si/DbQtLudLuvAdrJb6m0VsIjCpZIU3OFBxwpKAkcA4GRXrcfhrx94kMqP4&#10;Mm1K7lAVJ9SYoiDnhRjkH6Vr6N+z/wCPbgCbxn48NqgkDJZWwLNGQuAoLHgAZ6ep9a+RxnH/ABHW&#10;w8aGKxkpQjdpOV3d21uve6dXp0sdmHy7BUdYxV+586S/su/CPwX4fjt9D8HpZ/Yr2OQOzkll3c5y&#10;eep/Svp3wd8DfCMenR2mkaTbRW7RfPAEH7xCO/HIxXL+J/gHpmr+IYNG0XUb3WL9JFdog4CJHnac&#10;rkgnLL+GTX0XrOoeFPhl4aF/FZQ3mowlLYIrERrNsyUBH3toBJx0AP0r9t8KuNMHk2S4rH5vibU2&#10;42cm3JytJtRWrbs1svN6Hh5xl0qtWnToq8nf7tD8dP2k/wDgkn8A/wBn3x9qfiiPxLrXiPQY2S7s&#10;9Gsogl5ZINzPbOxG2QMDhcYbC9ic18pftT+CPCXhO80zxX4I8FTeHNH1PT0mt7PUJWLpknG4tjBx&#10;jpxyK/Yv4jtFqmsW/iTxKbVraXVs38klsshCNuxJjPQOy5PZfYVwfxG/ZR0v4r+KvD1t4r8NadqD&#10;WGpM4guIEMc9iLnBjK918plx2G0e1enkPjDh8w4ljWm5RhUnyxjzPlUGrax2cr2b7X0IxnDkll8q&#10;aSdle9tb3772PxIt7nQluhcR3FuZOxRx+Y7Vh28ROrXshZSzXznI6Hmv3N8bf8EXf2XPEWoPd3Xw&#10;jsrESE7obOxRAP8AgSAGud1r/ghD+xtqunpEvhDWNPlRebmxu3Qk+u08V/SLxVKpDQ+MpYeVKd27&#10;n5i/BvQ/iF8TfD+k/CfwYjNA7M06RglSGkY5k6cDPC9+/Ar9Nv2Jv2Rn+B+h2l7ELg6rIoMkxHzE&#10;/wCFes/s0f8ABNb4Efs6wJF4c06e5Kjh7xF3EA5ySOT7+tPuvE/iz4yyX/w9+EviqLSrvSLG6vbv&#10;V7IsJJhFKVjt4ivRjHhj2zgV4ea59gcqjGM9ZTvyxW8mraK/XU+lyjIsdnTlKLUYQtzSe0U72btf&#10;TT8jnP20v+Crvgn9haO5+G3iTwVqd743udIguvDvnQbdPnWUyIZWlU52xMnzKBuOQB1yPzG+HX/B&#10;PL9qf9qPTvFHxa1zS7UT6+0moR6nq05El3eM/mN8xzgEkgZ4z6VX/wCCqT/FXxN8TrP4g+L9cvNY&#10;jtoDpEVxqa72hUF5lXJ4ZSZJcEj+D0AA+n9B/wCCnGj+JP2Lfh58Ifgfov8AaXxJ1LSrbStUsLG2&#10;JksmiPlSyHaPvuF3L/v7umM87zXEY7L6GIwCuqlt+nXX9SMflNTKcfUwuJavDTTr5nAf8EXNO8Q+&#10;Bf2udK0WyElxeahCLXWdgYNbwx2lz5iP7iZoR/2zNftV9hMMQSRy3GOvWvnj/gnP+w1pP7N/gBPH&#10;ninw9bQ+NNfDXOr3BhHmI0h3Fc9jknPvX0o8L9G6V7ivFWbPGbuzz/4i/s/fAz4tWpsfil8HPDHi&#10;KI5+XWtBt7nGe4MiEqfcc15j4O/4Ji/sXfDLxrc/EH4VfB638M6peWjW08ujXMkcZjZlYgRsxUcq&#10;OgFfQrwgMSRTGhzxj8aUpNqw0k9zxXWP2SNPVWGg+LZVXHyx3cAbn/eXH8q5LWP2aPiRpbmSwhtL&#10;1cceROFY/g2K+kmiLj7ueetcz8YPib4U+Cnw41j4peOLsQ6Zo1k9xO2eXIHCL6sxwoHqa45U4Fez&#10;jI+YNX0/U/DWszaDrcH2e9t0Rp7WQqWRWztJAPQ4OPpVB7zBEcaZGBk4ryf9l/4jeNfjbF4r+Pnj&#10;xpFu/FfiSSS1jZ2Kw20aqkcSk/wryo+hPevVDZ7yA06sG645xj+VcrSTMJJJ2RMb6IMVYkFhglaS&#10;e9txbSSFyyKuWGKpnSDBMTBPjcc/N/8ArrN1WCQTlDIWUjqKIxuyZSsjwv8A4KQa9daB+xr4yu9O&#10;+V54raAsrYKh7iMHn6cV+UPjf4xfE34ieH9K8LeOPF15qdloocabHeSmQxBsAjceWwAAMk4HAr9M&#10;f+CtM+pWH7H80en3hSG48QWiXigH94nzEDP+8Afwr8r5I884/I17+BinSv5hT+E7f9n74vTfCjxa&#10;h1NDLpF86pfwgZMfIHmqPUencfhX6cfsg2Vxpms6heWr+bpOoada3Wl30O1o5gS27DZ542/TNfkY&#10;M9RX3R/wSJ+N3irVr/Wfgnrdy93YaZpjXulfKWkgDSKroGzwgLBgOxJ9auvS+2axetj9KNKeNdQ0&#10;lbieJ9l2Y1JK5yw9/wClehaXYqk93HHGQ3lo646E5wf6V4xpOtpZ6jpd1eO9wIro7UeIA9OvTNe0&#10;eFtastU1V57eUbGtgVx7kf4VypI0cmb8W2T+zbkK24oyudxGGAwQR35qTxRsFjb36yqy2tyjsink&#10;jIFQxCOPV4baPIWQtKOON2ADVrxdaQQ+G7iRCu4qq89ckgelPQabZnz/AOm+JGvBbsdoQKOp6da0&#10;tG0pJbt5bvduMrDGPc1Vs3mS4E8zIFlgBBHcj3+mK6LwrELy4uwseAsgKH6j/Gmy0mY7aPDHq11a&#10;qp2swcduowf1FGnab9jubi3mGUIEkbEc+4/z61uzWDpqwZ1G54jnj0aqesT2Vtq6vNIkcMNsWuXd&#10;9qoMjkk8DvU2ux6JGZqWnJdeHb+wlQLmMvCrHquc/oaueCPCem3NpbXE5VFSQK8jgBeeD7dfWvAv&#10;2n/+CqH7DHwH0S80TVPjZp+ra5EpjXSvDB+3zrk4ZWaPMcZ45DMD7V8Sa9/wXm8XeONK13SvDfhG&#10;40LSonSLR7K1uw17eDJJknn24hGAvyxgkerVok1G4vilZHsH7Ufw/wBI+EvxX8ZeH7PVIJNLWG5u&#10;bOaNxtSKRGYKccArkrj2r8qJizzNlweTg/jXpHxc/ao+Kfxhil0/Ub0WGnzyb57K1kZjMc5/eSH5&#10;n55weCe1eaznHzdPpWFSSkztoUpU07kbRksVz9KjcGM9OTUqZPzA8Adx1qOUNv5I5FQb3EwzD5e3&#10;vSK2JAFPPrQDjIzTG+QlgcfjTSuJsLgKZN4OT6Yqs5JJI4JP5VJKcjODmo3O3mrijOTIpAAucVLp&#10;yyNKUiXlhsX8epqNskbcY56Vf8O2+67aVgQFHy8cEmtobnJWfulvXbhxpVtpNuxHmEebkdAOgz7n&#10;+VZvibTBpV8lkTlhbqz57k5pmszi4cwyzbDG2d2ch8dxV3Q0/wCElJutUlM80QWMHcPu9ifUiumH&#10;us4jm59ytkqQCeM1BKQ3IOcmvS4L1fA0Amm8O213JdBo0l1CxWeCJc84DgqX/lnNchr1jpWoTNca&#10;dbm2kfJMaEbGPsAPl+nSq51cGtDm5GYHjBookjMQ/fgqc46UVSYj+w6NQEVyOfapDFkBW9fWot7i&#10;UHPQ/dNWPPjkyuzmvH2PX6DUhVMlgCacMY+X8qcqjr1HalwgwfLwPem0Z7jELYAPX1qWNAOg+b1p&#10;PK535+lSooHK9uuRUWDcWJNqnJz7GnqhJ3D8TTlQKu5ufUVKqqBxxT2E0IEDLx2PJpVQZ3Bh+NSJ&#10;nYAB3zSNGcHAINOIWRHIpHO/P4UQqT82O/epdoI2kZx3pRHk5Y/lQLQlijUkFlHXtV2O3QHGyqsU&#10;YTnngVatyeAQakLol2AdqCo6Yo+tOQZb5aaQr6CLEv3iPwqRPQAUnGRk09cEjAq7EPUlXaB0+ppw&#10;I/hNN+tG7otMTH9DnmnJzx2qNSQcCpEPBJ9KXUXUcM5609Mng1Gr579aXfkYz0oHew9mGMfzqN3A&#10;HXrQzhQTn6VDcSR7Nvf60r3Agurhx3wPSsbULyRQVY89q1J/mXdzxWJqcMshLqp49KTYjJ1W+kPy&#10;KceuKwdSeSfcrDI7gitq/s5TGSEOc/nWVPaTKcyRFRnuKkOpiS6LbSNvWLb7rxTodL1CLC2moSJj&#10;nk5FarWwjy0jBFUZZmOAo9TnpXw5+21/wWq+Fv7PniOPwN8D7jRPEN/aT41fV9RvNtiuDgwwlWBl&#10;b1YfKOMbucXGnOb0Qm0lqfbMV34gt2KNDHMPXoasx6pChA1DR5U9WRdwH5V8K/Bn/g4b/Yo8XQ2+&#10;nfFoXnhfUSii4ubdku7LfjBIYESAZ7FDgdzX138Gv2w/2TPj7awy/Cj4+eF9YknUGKzTVY47hs+k&#10;TlXP4A1TpzjuiU09jv7N/Dl4yrDehWPOH61oroe9d1tPE/HQOM1INB0u8QE28Uo65GDx9aT/AIRa&#10;xifdZPLCf+mch/keKm3cCOXRLhRultmA6/dqs2kJICDHj61pRW3iKyP+i6osq/3ZUxx9RT01bUog&#10;Rqnh9pAD96EBvx4waa1JtqZE2kSQKGhtjIc9FFVdb8OavqmkXEEESxu0DBFdcZyPWustNS8Nyt+9&#10;LQOeoc7f0bFasNpZzAC3vUIPQuNv69K58RRjXpOD2Y4T5Xc+Krr4F/Gjxb4zuW8R+Fb+PS453khE&#10;WCxJY5VCD0OevYY61654C+Gd14VtFt9B+Gs9kxQGSWSB3kY46GQrkkflX0PZ6FIH8yS18xFGQ0RD&#10;AfiKZeQqsxAjKjsDX4VmHgdkmNqWVepGPZcv+R9H/rHX5EnBfj/meJp4T+MtzeMtn4eSGPd8stzd&#10;KMfh1ratfgF4w8RvHdeMfF8cUKD/AI99NhIJ/wCBt0/AV6lBFubCjIz6VcgbzFMYBGOM104DwV4M&#10;yqSqyouq1/O7r7lZHPLPcZU0Vo+h8z/EXw5e/D/xfqGjeCbZbW0t4rRzJ5mJJC6sWkLFW3EMP51y&#10;cPibxt8R549PlmuRClrJLAQI1Hz/ADEAJyzMSFJ/wNep/tczXHhW4i8T20+z7ZYi0ZwuTHIjF0OP&#10;ozj6kVkfBfR/APh7R4tb1PVoTcalEHgkEuQqnkIMD5T1yOuc1/NfiXl88o4nxVOMbR5rwSWii0nZ&#10;eS2R9ll1dVcvhUtd2t8+p5z4T/Zoi0+OO98eXt3qN08hkNmAY4Uyc4IBy34k/jW5q/gzw54U8Q2n&#10;iu0gS3kSQxxxRkguT2C565Ar1K9h12+WRPC+g3d0/SN2gKR59SWxx+FP8C/AC/uvFMfjX4k6mt3c&#10;wHdbWEIxDAfX3Ner4a8JcRcSZzTxUoONKLu5NWXy7v0+Zy47MKWFotSlq+h2VppwurOG4kh274VY&#10;rjocAmq82jq7YNuCM88V013EiL5UaABRgAV81f8ABQvx/wDFH4eeD9Dn+HmuSWNvezXUWrPbttkb&#10;CIYgGxkD7/GRnjNf2rmeYU8iympi6iclBXaW71S/U+WyHJ6nEGc0sDTkouo2rvZWTf6aeZS/aD/a&#10;x+F/gTwF4ss9Mt5E1/T5ptKtbWSMB2nYFBKuM4UEkjPPHSvhnwb8cfHfwH8RweNfCK20k9q5+02N&#10;ym5ZYmYeYpwQclc4PrV3xhe6r4o1htXe2kuWbE1wC53STL912yenTp129KZpHwtmuo49f8VoZpZZ&#10;d4gZMRqfp/F+NfzbnfHGKzPHUsXXkk6TvFLda3+/bXyP6qyLgrKsiy2rhILmVVe/frpa3pv950Pg&#10;X4EfAf8Aap+I0mi/FTwPb6toGqXAuLWxuZWHlsA/lEMhVgVWRhwR1r6v/Zp/4J9/sn/szXL6v8J/&#10;hFpen3pJIvDCZJlz6PIWYD6GvnT4S6XZ+BfiZpnjKKNIN0qiS3QbQ2CdvHQZ5r9A9LtEvIFuYlIV&#10;1BIr9r8N8dPEZJZP3b3XlfofifitgMPTzqNWGjcUn6oryRlhgdKieLdx/OtWWwK9ziq8tocbgPzr&#10;9ITufk3LYypoCmSB9OKhaA459K1WtCG+7TDaAnP5VM7XEZiwM+OOvQV+bv8AwVe+Ouq/H/416R+x&#10;F8MtRY6dpV3Hd+LLu2bchuNuRG2OoiRixHTewHVa+2f22/2j9J/ZP+AWqfEicxtqlx/oXh61duZ7&#10;yRSE47qvLn2Wvzl/Zl8C6hYWV58VvFkslxrviKWSae8mBMjRs24sT/tNz9AK56kkkNysj13wXo+g&#10;+B/Dln4U0aDybOzt1igjA6ADqfUnqfrWxb3WxgE2/Meh4z9KxFn34+cEcctxVqK6MDruGcc8niuF&#10;ttmNjce6gRhDM7FiO/b3qhq81sFYoAX27f8A69NN9Dcw7fJAG7JOcmqeq3UESNsiIJGN23I+tVHc&#10;zadj4n/4LOfEaXSvhR4S+GVtMc6zrM15cYYYMdvGoAx1+9MDn/Zr86X6bc8/zr7P/wCCzM+o3HxS&#10;8Fwyo32NNAuDbNu4MhmG/jscCP8ASvi+X7v519Lg4pUF5jirLQhPOSa6v4OfGr4i/ATxd/wnPwx1&#10;tbHUPIaCR3gWRZIiVYoysOQSqn8K5TnOe/fNMdyRz07V0SV9CldbH3X8I/8AgtP4ntbzT7b41fDG&#10;3u4ba7LzX+hsFcKRjPky5BPfh1r7g/Zc/wCCg/7KHximCeHfijp1lqM8hK6Zq862k/sFWQjf9FJr&#10;8M43LSYxirCxhht7CsHQh00L5mf0p6TrFlrt/HrWm6lFLbQzGFZlcMGJBzg59cflWn4nvNOSNYo7&#10;jEaRmSdmJ2DsDz9DX822ifEz4m+G4haeHfiNrtjCMBYrTVpo0GOnCtirmofF74u6vAbbV/ir4juY&#10;2GHjm1udlPsQW96h4d3KUj+gzxt+0L8CPh1ottqXxC+OXhbR40uYw41PXreBgp4Y4dwW/AV5J8Vv&#10;+C437B3wlvXh8NePr/xYYbQKlt4X0t3V5QTx5kuxDx3zivwseNZZDI/zMxyzNySaax+n0qo4ZdWP&#10;2jP0k+MH/Bxl8UL/AFJ2+A/wRstJj8kpHeeJr43cmd2d/lRhFU+xZq+Lvj/+3R+1l+0zqU9/8Xfj&#10;brV7BcNltKtLk2tko5wBBFtQ4Hcgn1Jryl1O7OPzpmdvGKtUow2Icm9xgHYV0PhVRHYNJtHzvxj2&#10;rA24YlR14rqdGszb2CRyKAQuT+NY4iypnRhYuVS6LYkYnG0YPemSAEk/ripoYxyHHAHQmlltjFGC&#10;ec+navP6nqLYihXgOw49xxTbjDZ25yeoqRmUQrGABjqajZSyBSMn1qbO47kB4OM/lUch2gkL06VM&#10;yKBjv6ZqOXBXOfpzWiIZCw+Ulunr61XdyOSasTldmDnOar7Q5ye3atI66mE9xoYk5JNJca4bKy+x&#10;W8hBI+Y5qO+mSCE8kEjgVjzTu3bJ9q6KcOpw1p62Jn1K485ZEbkYxkV0/hOC5tidRnOxZ12SxgdA&#10;f4vasfS9Cu7ZU1PULcojcxhh973roNL1O3sIXa4UtGOSoHNa37GKTudbY/Ee40HwNrHhDU/Dtlqk&#10;V3tAF5AGaA4IE8TdUkAJ5HqQQRXE3UNm1sb+0ukmhC/KpYK6n+6w7H9DV7R9XGoyLKFDRAkRmTqo&#10;z9046itT4mfC+Pw14b0zx7ois+kayhRuSTb3K/fQn0PVfY47VOiZT1ODJguHaSZdjZwNvpRUD27O&#10;5R8L6EtRVaCuz+wOKN8szEcntUoXBwT0HeuHsPiy9pP5HifQbizYfxPAcY+tdPo/jDw/rOfseoIP&#10;QSfLn868xO56tmakZwMmnocHnJHoaSMoSAzBvTb0IqRwEAy30pMnluxyJlclfxp2GPRcUsYwAMke&#10;1PGN3HP1paE2CNeh2jPoTU5jGRz0pEXjIAqRYhnPGevNHUSshUjJBIpWiYjaoznv6U9QFHI708qC&#10;OR1oAgCFTh179qmjiHGRjinLECcqOlSIg6A/U03qT0FRFYYwDU0Y+X6dzSRquafjjPFKxIgOO1SK&#10;yk7cc4pm3AzigZByB+lMdx+ef8KfGM9DTCSWGPxpyscYxVEkm/ml4xuP50zHWgEDrR0F6kqg5zmn&#10;jgYB61Ej4HFO3t6CkGlx6jJxS4A+YcfWmB+x/OnB8DHancGI3+0KZJEG4JqT5duQfrSNjaQTS6iK&#10;00QjTG2sLxz4l8JfD3wxeeNPHfiKy0jSLGEyXmo6hOsUUSj1Y9/QdSeBW/e3ZsbC4vvJ8wwQPIqE&#10;/eIUnH6V/NT/AMFAv+ClX7U37VfxJ1Ow+Kfi6O20a01GaPSfD2nRGO2s4gxUbULEO5XrI+5uT06V&#10;pTpOpIiU+U+6v2+/+C62q63dzfBn9g/TJHuJnME3im4tc3Eoxgm3iORGp6CVyG7hRwa8G/Z4/wCC&#10;p/7Vv7HmoPa/FvXpPFtrqN2J77Q9fvd4tk5/495iWlVj1y3y/wCx/FXw9pv7Sp+G3gO70Dw38ONG&#10;lvLiffDr12JhfQMcZxJFKgZeMbXDDk4xXMW/jCDW9JTX/EOu3F9rd5MxuZJZWwobgLtI5+ue4rsV&#10;CCjaxl7SVz9Ff26v+CwPxL/ax0m88A/B+T/hEvCk0DK1klyrXd8+3jz5E6Jn/lmvHqW7flJ42t/F&#10;cHiCZ/Gi3AvWY7nuMnd7g9x9OK9FF5KoGxsY5BFXrXxRqsSGKacTxHrFcqHX8jW0FGCskRJts8XD&#10;8jgkngDFeofBKLxD4KW68U+IWmsNIMPyxTEqZn6hkU+nrx1FdTD4+0fRoJLybwxaq8cTOslpEiEt&#10;jgH8a4M/EzWdd1GS81qztrlJpcJbTWqyKij+EZ6D6Yziq92wtT9R/wDggt+02l3+1fY6B4y+LGoG&#10;z8V6Jc2WiaPf30xje6Ta6KFc4LbEcBhxwQK/a9bfI4XH1r+VP9m7xX4m8OftTfDX4paVc/ZR4a8b&#10;aTqM8q/KsVvFdxO7HHAXy1Pyjtxiv6Qfh/8A8FMv2FviVqsmh+Hv2htIt7lJCiJrEctiJMHGUNwi&#10;Bh7g4rhrU3zXRvCV1Y9vjtG3dB9KeLfsV4pnh/W9B8VaZHrXhfXLPUrKX/V3dhcpNE49mUkGrqpz&#10;0/SuezY2QfYIpVIkiDKeoI61Enh7T1cyQwmJiclonK/yNaMaAng1IUwOD+lOxJRgsNRtG32erSDn&#10;hZVDfqMN+tXYde8RxNsu7eO4j6c4c/k4/wDZqUIAck5qSNS3JGKlxsIfDr+js2y+0NofV4iyY/Pc&#10;v61cs4PDd4onsNUlQZ6ypuUf8CQn+VRQwqeWHX1pzaJptwfMezQuR98DDD8awhiMLWk4wkm1uk1o&#10;ayo1aaUpRaTM7x58G/D3xSs7fT9e0yy1OCCXzY1E2WD4IDAAg9CR+NXPD3wy8J+GbdNNsfDNrZrC&#10;AqIIMNgfWp7fw7KSGi1CeM5x85Dj/wAezV5IfGenwAW13Fcxr0jEhXj/AHW3D8q8PMMiybMK/PWp&#10;x5u7in+hrDE4inDljJ29SLUYLWyi8mNBjHCqMDNUBCY493lhc9quXGuTwsv/AAkHhmSPuJhERj8U&#10;JH5imrd+HtT/AHdpqRjkP8DkMf6GvVwOXUMHG0EYSqSnuZN66pGScA9uK+cf2+9OW9+Bd/q16xB0&#10;66jmQt2U5Rj9AGz+FfTd94RurhvMtrpJQOoRufyNcn8TvhFovxG8HX/gvxnpbz2V/bNDPHyuVYYI&#10;DDpWGd5Z/aeXVcM9pxa+89vh3NI5Tm1HFtfBJP7tz8w9AuvD/wDYVrqazRGAOI7qSRwMMvGSewro&#10;ba9j1CVYNFs5tUlYgQQWcZkyewGOK+ufDX7A/wABvCcYtrbwVNMnmbh9rui5z069emB1r0rwt8J/&#10;Cvg+Fbbw14as7BR/FDCNx/HrX4PQ8HK1TG+0r1vdv0V/l0+/8D96xni9lUaL9hRk5dLtJfhf+up8&#10;yfs/fsmeOdc8S23j/wCLNtHZxwMG0/R0PzA9nk9/avrO206Kztlt4lACrgVbttMt7QfImTjkmpXQ&#10;HoK/dslyfC5Ngo4egrJH4Tn+fYvPce8RXevTsl5GZLATkKKjay3D5h36VptCCScfhTTD6c17C0Pn&#10;27sy2s8cKOAahezVAZHKqqgliegHcmtd4Rnpj2r5J/4K7ftdP+zZ8AH8AeDtSEfizxvHJZWIjP7y&#10;1tSMTT8dDhtin1bI6UpPQLo+Mv23fjhN+21+2I3g/QbxpPBHgaZ4LRo2+W4dSBPNxx87jYp/ugHv&#10;XT2zQ28KQW8apGihURRgKB0Arzr9n/4dR/DzwHFHeRkX9/ie8YjkZHyr+AP5k13tsWPy7uo6k1w1&#10;Jc0rGe7NOCcbNhfr0DVYVkL4yM/WstAxXnBJ6ZqaPzEOAPbkVjsG5oC4G3yxHwo+Yis3Vrhmcnfw&#10;OgLdKJJDsIyQSMHBNZ1yWlmEZfcAePb61UNyZWSPjX/gsV4VN54P8E+OUiJNhf3dlOQP4ZkjdT+B&#10;hb/vqvgZ1DD5B+OK/Sz/AIKtuf8Ahl+JDs58R2qqW6g7XPH4CvzTm6civosC26CuTDYruACR0Gai&#10;YkLxUrcnn9ahYgDBrrZWwRD5wcdavQx5AGP0qjBnzlwe9aMO/B7cU4jHbctkpx60rL9frShgRyeM&#10;c02RsjKDkVaSFsIeO3NNcgc9qVc4yT9abL8wwO1S0C1ImJ6sKY27PPbtTyuOCc/ShRkhQc5bAAFT&#10;dIVifR9On1K/W3iXgHc/stdZBDIpxkmotB0WPSrdfMx5rjMjYPHtWlvjchN3KZwcV5leqpy02PWw&#10;1LkhruyOKJupAP44p0qK0Y29ecin+ZGuAGy3qD0pZD85wQRgYwOtcutzpvYoXEZyWXHB9KbAWU5d&#10;RVqdVKHAO7I4xxioVXDAk8exp9BLcgnHmOWx1HaopBgknoe5qzIB15688Vo+CbTRr/xtpFl4gkKW&#10;E+pQpeHdjEZcBuT7UNpRuSzAmjLAqQcf3iDjNVJsQ/Mx6D1r9+Pid+zd8FPHH7IMXh/w58NdGawt&#10;bKC4toFsY8MiYOMgd+efevxl/bb+Cdp8OPijey+DtMWDS7pFu7WCIYRYnG4bR7Zxj2rowMXjKUqk&#10;fs7nh5hmlHBYynhqis6idn0uunqeEahO88pcvkenpWt4O8GXPiAveSRqsMY+Uv8Axn0+lZunaXca&#10;xqCWdrHvYtlj6DNemDSL3w54ZlubiOOIRxBYI85JNdUnbRDvc5K/muRIbKefcsDYAPQfSqmrSC1t&#10;zllPsO9SsxeQu75LHJNZmtTvIywRrz2XrmhLQq56H8BPAei+LvAvizW9QhY3Gm24ktHEjAIw56Dr&#10;kZ616P4MgtPFX7K/iXQtUYyDTtVjurb5MlCygED0zg/ma5b9n2N9C+FniVJVKNf2ziTf0wB8uP1r&#10;oPhIsK/ATxnONwBeMHkAEgA8+tZvX7yktDxNvDyTOygjIY4Y9cUVam1V9PffGYySSPmGR+lFak6n&#10;9bEsMMiGGaBWVuoZc5rK1D4aeFtVZp5rAwyt92W2k2Ee/HFbwVXHyEA5qWNSBhhz2IrzLHq6nFD4&#10;eeMdJl2+G/Fzsg+6l2M8dhkf4Vci8cePtEmFt4i8JC4SPO64sxuyO5wOR+VdasfOM/rTzCpPzfjS&#10;aE2jB0v4peEbx3inuGt2TAMcikMD34rorLUNN1ECXT76N+eQGqhdeEPD+qn/AEzSYXAOQSoyDWTN&#10;8L4Ibhp9C1q5sccokbblz9D2qNUQ2dnDFIVJMY+oNSKMLz6YrhbyX4oaCY1tZ4dRUfeUHY5H8v1q&#10;3afFeKxljsvE+k3Fo5BO+aEgE/UcUX7iOxCt1/MVIqj+I/lWPpHjzwvrPNrfoDnHJ6VsxyQTAmGd&#10;X/3TRdMGPVM/T0xTtoByM0iNgDORThycAfpTQmOUjHHFSKPl5xTFGMDNS9+OlaEDWU59qUjHGKVV&#10;LHpQRjqaEAm3aeDTkYg4ApoxkZFPGP4f1oYhcAd6CMHIPTtR2xSlcDOeKNQYqgDqOvtSgY4z+tM5&#10;6dPfFPXAUc0W7EoDjPrT94AwBTaTp0PektR3Y4v6D9aa0nqfwpaguJxEpLdqYugl/Pb2+mXVxfTp&#10;FCltIZZZHCqibTkknoAK/kg+OlxaP8Y/FFrp9150SeILwpIH3AqZnxgjqMD9a/aX/g4e/bM+LHw+&#10;+G+hfs2/CCDU7VvFcMs2vXlvGQl3bBvLS0VgQxJYMzgdtoOQ1fh7qXhLxN4c1e5Pi21MN00zJJA+&#10;N0bqxDBgOhB4xXZh4aXMKj1sYPiBibBgevH4ml0qKRvs7hC+11LYGcADOf0qfXYIzZl2X7rDPPvX&#10;2f4Q/YP+H/w3/ZP1r4h+PdbtrvxdrXh/zPDemrcbYLTcA4cnIMj7c/McIvTBPNdLkooyPkyKdGwQ&#10;c/jUqtk8cYrIuTd6Hq02jasvlXEEhSaIuDtYdsjitCK5jkXcjgjOBzQkxdRNdcHSLhieRETXG6Kj&#10;GJrl0YrGcZxwCfX8q7DVwZtMmjUZZ0wBXK6JBKyi1807Gl+ZPX0prRDOx+GOpp4c1NtcOniaTAkl&#10;Yz7Qqnsq5+bAr0a7+I+j69c213qVkjNayCS3VkyFYdDznpXpf/BP7/gk78f/ANvPSNf1L4c6vpuk&#10;adolsP8AiZa0rrDNcN9y3VlBO7bkk4woAz1Gdb4x/wDBFv8A4KQfBC4kF/8As/3viKyjUldT8KTx&#10;38bKBydsZ8xf+BIKn2iT3G43OS8A/tBeP/BupLrPgnx5qmj3P8NxpeoyWz8dsxFT+FfUHwT/AOCw&#10;37bXw1eJU+NL63bof+PLxPZpeow44LfLLj3D5r4A13QvGXgXXZPD/irw/qGlX1scT2l9bPDLGc9C&#10;rAEfjS/8Jdq8FuyQXTqz/KGU4K54zRaEt0L3u5+5X7O3/Bf3wd4rtCfj38G59MjSfyjrfhWfz4HA&#10;HzS+RKRIiZz/ABN0z6V9yfAL9oj4O/tPeAY/if8AA/xpBrmjPcPbtcxRvG0cyY3RujgMrDIOCOQQ&#10;RkEGv5hfB/jZ9dmj8Niw2gQkNMrldsSj7oAODngfjX7df8G9PhDVtF/ZI8TeKLmJ47TWvHMz6erD&#10;AZIra3jZx7bwy/8AAK5qsIR2LTbWp987F9Kmt4h1JpkSbmz+VaGnaHqurkrpdg8uOpHC/meBXyWe&#10;ZtUp/wCyYRc1WXbov8/y3PZy7BQn++rO0F36lSZ3UhIlJY9AK2vCvg/UfENiNTF4kEbNiPdklgDy&#10;azLf4e6p431KGzv9YltdMtJc3406Ug3bf88t/B2jvjGc16daQ29pBHaQR7Y4kCoM9ABxXlZFwuq0&#10;nXxd7dEnbXvdHoZjmqglTonIS+GfFmnOyjSjPGp4kjYNu/AHNOhv7+2JhuNHnQqOcRnj9K7UXDxD&#10;dG34UHUpuSRluwxX07yWrRd6OIkl2laX52f4njPF06nx018ro4G+1WC4JR5OfRhisLU7CzugQ9rG&#10;2fVQa9C1+yt9alVb7SQ5HCumUI/HvWTffD2wjUNa6rJEx/gmUMPzGMUnPOaDtyRqJdnyv7ndfiNU&#10;sFNfE4vz1X4WODOmtbDNnezxY+6EkOB+BqaHVvFNuVWK6huUB+7cR4P59P0rorvwBriHdb+RcL28&#10;qUA/kcVm3WhaxYNm70ydAP4jGcfn0NZyzdU1+/pTh5uN196uNYFyfuTjL56/cymfESmTdrXhhhk8&#10;y2zj+uc1GZvCN7IWj1drdz/BcxEDP4A1JOC6kAg89KqS28bqVeNWHcEVvh8xwGIfuVYvyvZ/c9TO&#10;rhcRS+KLLS+Gby4UPYTQ3IYZ/cSq36A5qncaXd2jbLi3dD6MuDVaTRrQSeZbq8LesLlf5VPDqnie&#10;xXba67JIg/5Y3aiRfyPSvRujj1IWgbJymPqKQpjnFXR4pu2BGq+F7eYf37SXy2/Lp+lN/tTwlMuJ&#10;p7qyJ6C5g3Af8CX/AAovoCMPxX4h0LwT4Z1Dxn4nvo7TTtKs5Lq+uJWwscSKWZifoK/E74j/ABX1&#10;r9vL9r/W/jbr6uPD+lziLRbR1IWO3jY+RHg92wZG9zivtD/gu1+0nd+EPh3oX7MPw51Zbi98ZMZ9&#10;YNm7bvsquqxw9Af3jnkeie9fKvwi+H9n8OPBFpoEcY+0lBLfSZ5eZgN34DoPYVz1ZWQpPSx0sSts&#10;IY9Oh9qdG4zzHkjuKVT0UkjvSk5OAOT1rh31ErE6SBRvTcPbrUiXDIm0qDk8ZqKNSg3kDqOlPCkr&#10;llySf71DHuPlk+UuykfTmqDNHPOVJG7PU1LdtKIGCg5A5Gc8VVtZ2WbcQM5+aqgmZS3PkT/gsf4t&#10;n07wB4K8DoAo1DVLq7lC9xBHGi5+pnP5V+fswG4nb7mvsD/gsP4yOp/F3wv4LEwK6VoUk5Gc/PPI&#10;M/8AjsSV8eySHOFavpMGrYdDWxE6ckjp71FKg69KkkcjkNUMjtjbkV0ME7BC22QEjPtWjCG27sVm&#10;KcMAe5rQVtuAB2x1pQZSHkhmPzZoLYGR6VGDg5x+FPYnbx0q73EIHzzimn3/AEoycYz+FBP4fWkw&#10;IpQew/Cu1/Z0+Des/Hn4waN8MNEu47ebUZn/ANIlQskSohdmYDnAAri8Z4A/Cvs7/gjd8In134n6&#10;/wDF3Ubd/s2jad9ispAvH2iYgsR7iNSP+B1z4ifs6TYpNxV0ReJ/+CW/7R+jBpPD13oWrop+WODU&#10;PJkcewlVVH4tXnHi/wDZO/aN8Cl/+Eg+D+tIqkjfbQC4Uj/ehLj9a/WGSCBlJWPqeuTVa4JMmxol&#10;IXIJIrw/aPqaxxldeZ+NF9p+paZdNaatpk9tIODHcwmNh+DYNPht4ptsEjso6k4r9f8AVPB3hvxJ&#10;vt/EPh3Tr+OQbWju7NJVP4MDXAeLv2M/2afE0shvPhHpdu7jBk0lWtSPfERUfpT9odMcel8UT8v5&#10;NLkkUvFKr45Kng1TME0bhXgwGP5V9/eJ/wDgmJ8HdViY+FvGGuaS/wDAjSR3Ea8+jruI/wCBV5f4&#10;x/4JgfETT3c+DfiVpGorkbFu7aS1Yj3wZB+tNT1No42hLe6PlCSIQocjgnjLVHBbRXA3NJ0wQCvW&#10;vZvFX7Dn7TPh9i//AArs6jHGTul0q7inyP8Ac3B//Ha8t8W+EfGPgIP/AMJd4S1LSyG2j7fYyQ88&#10;4ALAA/hWsXzaItV6TV1I/cX/AIJi/FKy+OH7Jmk2V7P5839nm2uV6fOo2sK+Cv8AgpH8Hl8N38iN&#10;blTpF/PbMSOXhZvMiOfTDso/3a9D/wCDer48PMdf+DWtajk2l8t5YoRz5Uq4YfQOpP8AwL2r6J/4&#10;Kvfs+zalB/aKWCFdf00+RIY+TMhLKQRx2defXrWuTTeHzGVCW09P8j5HjGn7XKVjIb0ZKXy2kvu/&#10;I/H74Y/D3SdMub14Dv8APmwuf+WSHkKP8faqHxtkbRntfDavuKAzSYOTjooPt1NdZ4aMvh7x6vhz&#10;U8xhro28m9fu5PBP4/zrzT4q6xJqPxB1SM4cQXLQI6t1VDjP6V2zhKNdp9DrwFZYjDRqJ3TW5hQy&#10;v5PmHnPpWr4K8KSeLNWXTUlVJHI+ZzxWPckKgTd7kCu38C+HL5dKTxjo2+RrWUb9mcjBzjH+etOT&#10;sjuV7nYDT5vBvgfWNLU4m+zkKdvQdzVXwTrBsf2fvEKTTsgur9FyvflAf6U74n+LItb8INqmnukb&#10;TRqkid2OctxiuYj1OOH4Rmykkx52pZxjk9D/AErKCui76nKXYWW4ZGySD360Vn38pkl8zYfQkUVp&#10;ZshtJn9fCRkthsg9c1OrIcAfzqIZdumAD1zU0SKxyRgV5uh61h6ANlu3qakXg5A+tCRgc9AfapEi&#10;Azg5z70PYT2BXweBj14p6cnI7UjQkMDk+9SpEAMip6kDo4wWDEbjSS2FpdZW4tUfIxh1zxUkY5wv&#10;HHpUsYzSumI53UPhV4U1Eb4LMWz9mtvk/Hisu48C+MvD8rP4W8QmVCuBDdrnH/Ah/hXdK4ReB+lA&#10;ySeOKVguziofF3xB0G3WDXPDUrgHme2O8H8AM1paT8YPC905t9QkWCTOAj5U5+hFdJtXhSM+xqjq&#10;3hHw3ribdS0iCU4wGaMZH41XK7Bp1Llnr2kX6hre9Q5GQM1dBzhQQeOCDXE3Xwh06NjLoWtXdkw6&#10;KshZT7YJqCLR/in4dYyWt1FfQgAAIxD/AJGhXFZXO/VipyCKCcnIrhNP+KOq6TP9m8WaFdW43Y8y&#10;WIgfmOK3dK+I3hfU22LdqjMPlw4OaaaZLRvpt6nFNz1Gajt72zuwGtrhHz0Aapec8r061QhyZxyP&#10;pS5Ock01XIGMd6dRcW4Y4IFKMlgCfxoDYAAFBYMPemT1Bm4wpzSFsjn1pGKgc4xVe7v4IFIJ+bti&#10;kInaZFGXfH1NZ2s6xpdtAzT3KghemaqXV5NMx2khfSsXxBpsuoQYjLf7WO9MDzz42/D34PfHHRZ/&#10;B/xT+H2neItLYkiDUbVX8tj/ABo33o29GUgj1r+d39rfw3oPhb9orxn4E07S2Om6F4nvbazHmkyp&#10;BHcOqoXPzPhQBlsmv6LvG/izw94T0ma2voirCM7nC81+RH7cX7B+gfHD4y6v8VfhtrraA+pXDzXl&#10;tLaNL9onYndLneNu4nJGCK68NOFOMlLraxlVje1j89fEHgxtYs5r3wuyyxyEt9lGfMgUc/N7e/uK&#10;9T8H+NvFn7QWtW/hHxf4yurDRNN07dcx2+6Z2jhj4QYwCTt4B4HXBxXs/g3/AIJQfFXxNch4fFi+&#10;WQVmmitjFuBGOME/iKsWn7OvjD9i7xpZwfFzw0B4dvZDDF4lsLcvbOzA5SbIypIz19DjIzjZzjIy&#10;5T4u13w3ez2r6hcWzXSSOXNzEpZkyeVfuOT34NYo0ZbcGS0vpIyD0r0DWY2ivv7Y8Maitmlw2+CE&#10;T7TEDzs3E9unJHSq02seJJYQ+q+GbW5HGZJ9KQFj6l1UFvqSa6U6ct7r8f1RFpI5G31+9spFjkjW&#10;5aMhg2zH0yO9TeGdHzqJubOyeaR23PNM22FDnJJPAHXpWxqdvq+rsFt/CkcSKMMbXTyOAc8tgkVP&#10;/Y06iBNV1NogQcW0hLNGAcAAdAPxpfu09dSk2z9gv+Ddrxtf2HwM8deHJNQlltoPE0E8c+0qjSSQ&#10;YcKOwAROPQj1r9IbPxXMW3i4VgP9qvzM/wCCKnii0sP2XbrSNHsEhSHxBPuuUUBrhiiEux7+g9hX&#10;2xp/iTU0xifePRh1rzajvNnTFLlseheP/hX8B/jbYy6Z8Xvg/wCGvEaToUk/tjRobhsezspZT6EE&#10;EdjXyV8f/wDg31/Yu+LWjyyfBW61HwDrLSeZHPDI17aNznY0MjBgOwKuMe/Svoyw8b3dvLvdcewO&#10;a7Dwx8SLZgvnY4POe1Zqo09GL2auflNa/wDBup+174T8ZxWvh7xj4Sv9NnZYn1ZL2SPyELDLtEyB&#10;jgc4B5xiv2G/Zr+BPhL9mr4J+Hvgh4JBaw0DT1g+0OgD3Mp+aSZsfxO5Zj9cVseHvENnqiL5OTnu&#10;K6bToY597EusMMZkuZo4Wk8tB3woJP0AzXjZxm08OlRo+9Vnsu3mzuwGBVaTqVNILf8AyLGi6Ne6&#10;3eixsxhVGZpOPlX05/iPaukN++om38H6JpC2k8cW3UbhXV3tIifuhh/G1VtW1W2tUtvCngXSZLi+&#10;kAke/lgZUswQDvckffx0Q8jjIFbuiaXZeFNP+wW0qzzMu66uMcyOerE9zWGV5PPDuXO7yl8cu/Wy&#10;0+9p/ja3Vi8ZGSVlZL4V+r/r/g6NpZWOj6cLWzhCQwpwqjk/4k/rXn3w4/aS8KfEnxldeCNM8I+J&#10;bG+snYXA1TRnhRQOjEnoDjA9azPGfxo+HHjjUz8Jor5rm9mmKy2iST208TKcZRgAHbncBkY2557d&#10;h8IvhtY/D/w6LE3U15fS83d9dTvLI+CdqbnJIVRhQOgAr1vbVquIjDDtKEd+vy/pnk3STc1dv+rn&#10;R32ow2yIJXwXYKo7k1EL3U5r8WFraKQEy7uxUj2HGD+eaq+INCv7i6iaFw/mOAiYOVHrx2qXRtFv&#10;dHmkubu8kMkgxtV2Kj3we9RKtiquI5OVqKe5ooUo073uzWEM0S7pRuI6gc1h3+px3U4WIlecBdvO&#10;fpWjcXd7Co+yyAc/MQMmmwpcPKbiWLfI4x5hQBj+VZYt1q9WNCk3FdXb9bjpuME5yVytYRyJEGuQ&#10;d2efpT5Lm4RsBzt7D2qaZCu5G4PfIqqN78kDFejTtRjGm22zBvnblYbcx6fdIRe6XbS8dXiBP544&#10;rFuvD3hGbLzWMtsfWKY4/Wtx0G3nOOlQS2VvMu1o/oBXLi8Jh8RpOnGXqkzejXq0l7smvRmBeeCd&#10;FS0e9j8Q+XCiFi1xFkADr8wP9K898aeK9K8E+FLjxdqxcwQhQkUYy8rswVEUdySQK7P4j6uvm2/g&#10;jTlx5iie/Kn7sQPyp9WP6D3rynVZLf4nfEaPSYSk2i+F5RJcMpyk+oEHCeh8tTk/7TY7V8niaSWc&#10;08JgLwtrOzdvubt/w57NK31CVfE2lf4bpXOxtZzc2yTtEyF0BKN1XIzg09kVvvKD9aUcCg56AV9t&#10;HQ+c3Z4n+2X4K/ZY0D4Z6t8f/j38L9D1KXwvpzz2eoXNqq3QkGfLijlGHyzkADPU9K/OHwr4ibxl&#10;4ds/FraZHaHUYBcC2iJKwh/mCAnngEDPtXoH/Bar9qLUPi98WND/AGLvhnf+Zb2F2s/iKW3l3K9y&#10;w+WNsdo0y59yPSuH0fTIdJ0i10i02+Xa26RR+4UAD+VctfV6EyaTJ1ATA3DOO1TLGjINq/e7j1qA&#10;gI3zoxB6OvepIUESjy0YKvQelctmIfF8pwrZH92lL5kXdwDwTTRmTKhFK9wxpGi3MHdgNvQY60g2&#10;ZFfsWjYJMwyMLgU2zt5fLJOzcOnPX3qa4hDpkHt0NS6cjk5QbuM7WGMfn0q01YmT11Pzp/4LC+EZ&#10;NN+M/h3xgIiF1bw8Y93q8MpB5+jp+dfIJkboW/Wv0P8A+C0fh+zPw98C+KjFie31a7tQR3SWJXYf&#10;gYV/M1+d04O4kAV9Bg5XoRYX0FcfKT/WoZCM8U8scZP61GzjJyf0rd2GEYzKufXvV+JNq7ieT+lU&#10;IHHmqAOvStAk88VUdVoJCE88/wA6TOR1yKVgT8vA7UmQowAaooXketNc+nHHrTgR17Y9KR+BjI60&#10;XFrYijYk47mv2H/YB+CsXwY/ZU8NacIguoatbf2pqjMMM0k4DKD/ALsexfwr8nfg/wDDvVfix8VN&#10;A+HGjRs0+r6rDbjC52qzDcx9guWPsK/c+303T9O0m303TYFS2tIUhgjjGdiKoUD8ABXk5hUtaNzO&#10;Uuhm3DTxuBInB6MOarzSxqdoRQO5zzWpd2C3H78Abh0GcDHvWNfWk0aYKsCTzv5yPavKu2yEI0wB&#10;Vo3Unp83NAu43fY0oO3rg9apT3UVu20YJx97GMVRN9JuZJ5oxj7jZplamhNJESAkm7qcAdRVaaaO&#10;b9yMqT0CHGfzqpNqEUYEjyKQWwAGzmqdxfspaIzjaSdgHPNBXK0i9dIYWJ3fKUznFfF//BWL4iwW&#10;ujeGvhRBKxkmlbUrpQ38Cho0yO+SW/75r6tudSu4G+WVwqr8wBz3zX5w/wDBRDxzF42/ac1b7Jdp&#10;LDpdnb2MZVs7SqlnH/fbtn3rqwcear6BFe8dD/wSe+MrfCb9tnw3Nc3XlWeuCXTZ2Z9qh3UtEfqZ&#10;FVf+BGv3+/aX8Hp8bf2aYLG2so5LvTLcXunzKoLtjD+Xnuu5SR/vH1r+Y74LtMPjD4XMFw8TDX7R&#10;lkiOCuJVORiv6ev2QPFw+LHwptoYVEslpZ4uIs5OwDlvoOfyoxjlRxMakN/8jqjTpYmhOhV1jJNN&#10;d09Gfg3+3r8Nn+G/xEuNV0qB4rK+U3FtInBw2Dj2IyQfpXytLdSXN4887MzO5dmJyTk1+xH/AAV0&#10;/Ye1XTP+Eqa30N1fSn/tCJhHkG1uGB4Izwr9x2cV+OclrcWN9PZ3iFJIJWRgRggg4NfT45Qqclen&#10;8M0n8+qPhuEamIpUauX19J0JOHrG/uv0aLVo488K7ZDHHJ4r1n4Z61eeC7ZIbpFnsZ4yxgDY+pB9&#10;favILEpNdpEzgZYYOeldrd+M7rQrRLWK8s7lEYERspLKcdRj+VeZJNqx9mnZmr8SH8MnR7i70Qsi&#10;yyqRbPyIm7lD6VzGqNIPBNgfN4e5Y7M9gDz/AJ9azdf8Ry6zcGWKHyFlILxR5C7vUDtVjW7uT/hG&#10;dNgDjCM/SlFcqsVuzKL7TgsPXJNFVnYs+GJwB3oqhH9g23Z1AGevNSI54PXmmhcDLGpUjBwxB5rz&#10;bnqEiBx16U5SS+0E/hSYIGBT1TaMZqWxPQkX7vPenoAOh/DNRbymcflUkbnAI/QUiNbk64AAP60u&#10;7aeKaHBH+FKRkdKAJAeevSnoSRg+vao0BA6U9dq/NjqKYW0H87SachLfKT34zTRnGV5+lGQDxTES&#10;ADODxUgB6AVFnHOKduYdT0OKaTZIsscU6eXLGGHowzWJq3w38I6sA76SsDgcSW5KH9ODW2rDaCfy&#10;oMmOn4U7AcTcfDLxBpLeZ4V8VSAAZENyM5/EdKjg8QfE3w2/kar4ekuIkGGmtW3g++Otd0GB60qs&#10;OSDS5biOV0z4w6JPL9nvY2jcYyZE2/oa6Cx8WaHqBAivFUt0BYUuoaHoWrR+VqelQzD/AGoxxXPX&#10;fwl0Rcvol7cWEhzt8t9yj2w39KNQVjr0njlBaKRWA6kGgsc/e6+9cG3hz4laApGnX0F/GDwCSj/r&#10;xR/wsrV9EdYfEWjXMBx9548r/wB9ChMTXY7e585l2xVmXVrKnzyNk1W0/wCI+g6jGpD4JHzfN0rR&#10;e/0+7jDRzqwI4waZJUjs5HXcxAB7VHeReTbs0Unz7TgD1qWaSVMqjnb9apX0syQsY0y2OCaa2DY8&#10;b+I8VnNfTLr6tMjscrjFeR+N9D+EaybLtPIY8jIPHtXvmu6XNe3Ukt/CGGcYK5FcJ4r+HPhXU7oi&#10;901XGOQBiqTJkeR2cfhjRbQp4O8RxLKxOyOUZBNeb/HLUPHfijwte+C/Fvg+LUNKv4jHcbYBJE6k&#10;fmD79q+k9I+Cvw+N2XXwz5hHcO3H4Zo8S/BTwnKpS2srm1BHBjmI/Q0JtEdT8Iv2nP2UfG3wT1D+&#10;04rSW70+eRjZzQq26RM/dI7OM8gdRyOhrxK5hks5yxa+tJQfmVrcrz9Qf6V+3P7Z37Kut6n8Hdaf&#10;RLddSt4YWuUjGVmt5EBZZVK+nIPqCa8Jb42/Dm7/AGLNC+J+u/D/AE3xF431qQ6JoWlyadHLNf6i&#10;j+UWwRkqPvsfw711wq+5qQ46n5q+F9LubiFvEmprcXiRsVsbZgzGaT+9jklVJ/E8etejfDP9jv8A&#10;ac+Nuuf2qnga/wBMsJ5A8+r63btCgQnOUVgGfj0GDnr3r9Nf2Ov2K4/2e/CEWp+LtNtbzxTq0n2z&#10;Xr1IQVilfnyY+AFRNxAwACcnvX07pHwx0HV7BZnt03OuGBpSr9EJQ7ni3/BPr4OaX8D/AITWfw80&#10;9mkWKUyXNy/355Tjc5HbPGAOAABX1do2l6DcRqjspPc5wa4zw38K7PQtQEtmzRKT90dK72LwLfvA&#10;stpKr5GQKwunqzdWSJf+EJ0uVCbS8wx6DOauaL8M9U84PFMrAnoD1rNTS9csZREqTBycAKCea7Lw&#10;6dY0G2S4u8yzuQscIByWPQfWvIzXMqWXUtNZv4V3/wCAd2CwU8VU7RW7O48H+FLnSbSOxt4/Nu5R&#10;zt5AwOT9AOtd3p3jHTPB3gqH/hHLO4bVdSnaC2W7t2jeSQHDSlSM7F6g4wQPfNcpp/iCfwJotv4r&#10;1HWg87PiS2skWQ3LHhYUP16n612XgTw7qeqzP4v8XoG1K6HyxZytrHjiNf615mUZfioVnWq61Z7v&#10;flTttro+lrfgte7F16PslGPwLZd2u/53/XbY8G32oeHtEj0yW8aeXJe5nYAmWVjlm/E5ryj9pn9q&#10;ddFCfDH4ZzaDqviCa4MerWd5qCRm3i2j5QAQWcllAAyR6V6l448MeKdS8JX9h4C1qHTtWltmWwvb&#10;iLekMnZiMH+R+lfMLeFX/Yy8Ka7+1B+2P4i0DVNR0tpm0KTTbUJNczOTgcBAzMQMAg4yeRXv4uOL&#10;ly4egtHvLsjwZTjdzlv2Jf2p/j/YfsQ/Ai3h0HSIb74m+IbVntoLbdKLTg5l5XG1C21cqNx9cGvk&#10;nwj/AMFjf23fCCJe6jHpuuW5J3WF5p8f2hFUgHJi2HP1A61y3jb/AIKv6he6Xr1v/wAIJ4f13VfF&#10;d00+patqtu8jWcQyIrWFdwGxF6Yxkkk5JrwG38ZWusSDxBpQQXly2ZY4EACHOMY7j612Vnh8uwqS&#10;i9PL9T1ssy1YrmVVpP1P0v8A2fP+Cwngvxzd2mqfFOHUNDklGLiF5naGFycA8xE7MHODIeT04FfX&#10;Hh/9pj4X+MPDR1vwN4+0LW2IGyzg1eFZiWIABUtuXkjqK/F34P8AhzxXZ6kniq0vhbSRAlC6BwM+&#10;oYEN9CMV7JHrvjS+tom8TeHtKnhgA8sxaYLaQ855a3MZAyc+vSvlavFGHoVHC36/jc9uXC9NpWnZ&#10;+f8Al/wT9WfBvxATxUkszaLLaGMhWSWaJzuxyBsZsgZxnjnNdCNUjli2RsUY8A+tfkffeONfj1GH&#10;U9DXUNDuYYwofTtWmLsfUktkfTOK7Tw7+15+0zpV3aWFn4tfVYllQW1nrFv57h/u/LKu2QE5/vd6&#10;7KHEuXVIqLdpHmYnhvHUVeLTX3f195+l0pkRzlyfXmmvJ5ZBzg1554B1T436X4LsLvxR4I0a7uZr&#10;dZ72107VJI50lcbmX98CrkE8kyD0HFN134sara6ja2D+HDpM1x8kcGvkwmaXPCRypuiYnsC4r35R&#10;ahzHgXSlZnojTI5wWx6VW1fVrPw/pVxreosVhtoi7kdTjsPUk8D60zTvthtopdRjQSlAZPLOVBxy&#10;BXJfEnXLbXr+LwhbqWitnWe9IPBccoh9fUj6V52Y4xZdg5V59NvN9DrwlF4quqcfn6HD+MPE2taJ&#10;4avvFIiRtb1SULZwv3nf5Y4/cKMH6KaT4d+DbTwJ4Xt/D9tIZHQF7mdvvTSscu59ySaiVh4t8bya&#10;t96w0Vmt7PPSS5IxLIPXaPkB9d9buT1rxuG8FUpUJYqrrOq7/Lp/mdmb4iM6qo0/hjp8ySvLP2zf&#10;2jtD/ZX/AGePEHxc1aVDc2toYtJtmYA3F0/yxoB9SCfQAmvUActhm47k1+Nv/Bbv9sL/AIXN8Y5f&#10;hH4K1XzPD/gOCcXOD+7uL5VJkb3CAbB77q+lfY8fRI8b/ZV8RD4rfFbxz8SvEt899rcVzE1xdSNk&#10;+bcmWST8cKv0BxXv6ygjHJGcHH+FfNH/AATV8MXmg/A24+IGuD/T/GOrS6jKX6mIHy0x6DhiPY19&#10;HxXUUwOW24GfSuetbmaRk9WTyLg5LDaDwDUyZ2qI0Lccg1XS4iB2lSx7cirEEqBvKEYyc4OTyK5p&#10;ajW48DdhYwUPfnNSrHkMoAJLdQMUR+U58rJ4/HFWYY0OCRj196m13YLkMcRZXRiRx3FFjA8MxYMR&#10;gHOOlaBhRrd5IuRnHPp7U/SreO4lYOnIHIyOKcTOW58H/wDBbTXJ/wCzfh14dN0wQyandPCBgHAt&#10;kVj7jLj8T618AOVK4FfXX/BZfxnqupftOWPgq5nb7Bo3hyE2URHCtMxaQ+5JVR/wEV8hBwDgHivo&#10;MIrYeI0RSDFMkBYZIqaQbhxzULNjitmiggJWZTg9eorSLccdKz4E8xxtOOetXwy5wwJq4PQdgwcD&#10;5TTWAJ5OCeamA4xUT4U+uOmKoTWgoHGcfX3pGXv6elAbJ+9SFxnkfhik9EJn2L/wRs+DK+L/AIza&#10;x8Y9Ssy9r4X0/wAixZgcG8n4ByP7sav/AN9iv0va4DwFHtfLw+0MRz06/TtXzB/wSW8EWnhL9k2z&#10;8U29uHk8R6ldXVyytg/u5WhVePQRE/8AAq+lrmVwgaKdh833W596+cxU/aV5MybuwnlkiCypIQo7&#10;j1rLv5HmZnlbqfujirFxclFDytGWzyYuP0qld3CZ8ueTOTwWXOPbiuZRaBMyL2OQyvvUYXnGc5rm&#10;rreJGkc4UNwN+M11V+IpLgKZEIHQg8Viara7kKQAEA45XjrRZ3KRh3928UY8sDJyd3Y1Wm1OUx/v&#10;jiTjjGOPSrWqWjxAomG4ypR+R+dYV0JQMyb4znJyOefWnokWndkl7rbxuUWX5XHzZOc/4CvzU/a8&#10;0Gbw7+0P4os2TEcuofaImPdZFDj69a/Q3ULhmkzuCt2wMgf418df8FGfAUuneLtI+IttHuj1G1+y&#10;Xbh8jzYySp/FTj/gNd2Cny1bMfU+fvBmuHwz4u0zxFyPsF/FOSvUbWB/pX7wf8Eyf2m7rw/4xtNI&#10;stZjNpqVuZLSZypV0kTOOeoOen+0fWvwLdSSQAcdOa+0f+CdH7T1zpcNl4Z1S4Z9Q8OShrUL96Sz&#10;IxwO5Qk/Qbfet8bSc4cy6FwlyTTP24/bw0C/8efDi28Yy2wlWz0xrDUCFP7+wf5Gzjg7PlIP+xX8&#10;7P7YXwxufhn8YNTtTGwjluWB/d7csOM596/o8+EfxR8PfHP9nm30a/JufMgIikQjayOmHUnPf5SM&#10;dDn1r8ef+Cqv7ON7oWv39ubcGa1ndYZFBJZAMxuSe5Xg47g13ZNVWIwdTCy+KPvR/VfqfJ5/TllP&#10;EGHzSGlKqvZ1PXeEn+X3H54xyeWdzZ+vpUokeY73Yk+pqC+SS2cwyIFZThvUU60kGByPpQz6noTk&#10;YPPY1e1G6EuiWsG0/Iz9e5yOazZGHUHnP4Uk0zsqqTkL70Db1EkUyEtyOfSiljZtvyk4oo0Gf2GI&#10;8WdsbZOOtSqCx6fnUKqucqOO9ORmVuDivIWx6pYPYng+opVdm9SPcU1AWwQTTlKLhc0yXqOBDZU0&#10;9AMcCmlQBwcY9BT48A4z+BqSbWHpu28nvUwGMDqKi6ngVpaB4c1vxFP9m0ewMzA/M/RF+pNUlcSZ&#10;WyoHIwK1bHwZ4o1HTP7VtdDmeDHysFwW9wOpHvXeeEvhNpOjFL3XCt7dDlQR+6jPsO59zXXKSowO&#10;AOgHat40G1qZOpbRHgnlSR5SVGRlOCjjBH4UqqvfFe4anoWi6ymzVNMhn9GdBuH49a5nU/gzoFy/&#10;m6Vfz2p5zGxDofz5H503RlHYFO55wcdAMYoJAGa6DXPhl4r0dHnjtVuo1J+e35wPcda51icmMqQw&#10;OCrcEVlZp6j6ChgTj09aCRihFAHNMcgHkUAOMgx0pUfPP6VEX2jOc/j0o80g5/rQBY3jHA+tJvbj&#10;NRq2DnPHrS7yO1AWuSK+eSaa5RwVaNWB6hhmm7ye1IXPYUmiWZWoeAPCOps01xoyI5H+sgJQj34r&#10;Ku/hzrNoQfD/AIiYouSI7pd3PpxXVB2xg805JOOGxTshXZxMkvj3R5D/AGnpBuEX/lpZPuGP9081&#10;NZ+OdFmZbW6dopieYp0KN+tdgJN3Aaqmo6PpWqr5WpafHMv+2maNegaGUi6XqCF4trZ78Gq//CF6&#10;RdTeZJaI2Tk8Ul58NNOidp/D1/cWL5yFjlJXP0NVTD8QtHcfuYb6NeC33WI/A1Wonc0/+EW0ywUm&#10;3s0VsdVWuV8S+H7V5GcjGT1xWzF4/a0PleINNubTJ6yRF1/MVeH9jeILfzbO7jl3dBC4Lf8AfJ5o&#10;RNjx/wAXW2maXo97cagiG3S2cyqw4YbTkfjX59/8ExP2L/tXjC8+N3j6eW6Oh3t1b+DdMuTlLJZJ&#10;Gaa52ngOzMwHoBn0x+n2v/C628TRT2V3taF0IaOT5S2QRg15f4K+FMvgK1k0aHRJ7eWGdxHPar8r&#10;qTnBHQ1cZNKwmiv4q0CGy0PmLGMAEdzUfg2ZLewPnnBB4z1ro7j4e+MvEW0XN1JHbqcBdgBPvXXe&#10;FvgTpv2RNzyu3VyxHJpeg1Y8/wDtNze3Kra5HPyha7Hwpc6ptS0Me9h0yOtdjafBmws2zFD+WKv+&#10;FtA8LSTzpomr2l1dROUmihuFdoiDgggHIP1ry82zKnlWEdWau+i7s7cDhJY2soR+b7CabaeUqSXE&#10;QD45wckVtaJfadpOsrreqrbrYWNu8l3PK3zIx4VUUfeY/wCNKNFaFhvLYzzhcnFYUqtoHiuC8u7K&#10;41Sytx5kFm2IgknZyDneRzjnAr88yzHSxeZvG4qaTTVv+G7I+sxGGjSwqoUY6df+H7s9C8F+GE13&#10;VU8b+I7RbZwhXTNPXpbRn+JgON57+nSvRrCKBEHlSA89hXl9l8ZvAhnS31DUpbJ3AINzAdn/AH2u&#10;VH4kV6D4X1Kx1S2F1pmow3MZ6PBIGH6V+pYCvg6lO1Gal3d1dvufIYqnXUvfi12LnifxN4f8F+Gr&#10;7xd4p1WKy07TrZp7u6mbCxooJYn8BX4Tf8FP/wBv3V/2zPitNDoWpvH4S0G4lh0CyCkLMAcG4cd2&#10;bHGeg+pr9oP2svgU/wC0h+z34l+DEOtSafLrWntDDdRnG1+q59RkDI9M1+Kfin/gmh+1f+z78QJN&#10;K+IPgW/j0ISNDNrFjY/bra4g9SqZIB467WH4V69OVKEXOTOCMZTrKP3HzVYO+tILaBSblZCEjz97&#10;6fjXsfwY8HWukWStfFUvZBvmRgzbjnhQQCBgepxU/h/4B+EdL10HzZpri3kLKJphEoKjPQgHt0Jz&#10;XeWGhR6asMsNm0SSR7o8jORkjP5g/lXy+f5mq1D2dLbqfb5BlzpVvaVbX6anvPwE0SFNOGyzjmuX&#10;QmPd/CM84Hc16FrPgC8jij2XcbA/ehVTuB9K8L+G/wAQrnwlcCZbiPaq5UufunHb3r0yH45HxVPD&#10;Ja3KPdyuEeKCLaw7bj7k1+VTjP2jbPdx+DxUa/tIaxNp/Bc8Vv5tzZyRqehdMZr3D9iP9ney8ReJ&#10;v+Fr+IbLdZaVLt02OVMLLcY++B3C5z/vEeleR6Brd/rusp4K1LUrdC04+2Tzz4FsoI3EsTtwB+ZI&#10;Hevrb4O/tTfsfQ2Nl8LvBfxo0G3ubIC2TTr28FvM0gOG4kxvJbPK5BPSvquF8t+t4n29b4Ybeb/4&#10;H+R8xmmNxNKi6a67+n/BPYfLQfwj8q4X9pnxP4Q8JfAnxFqfjSxW8tZrBrW30/AL3lzL+7ghj/22&#10;kZAD2PPGM13cU9vdoslrOsisPlKHII9sV4PqxX9pf9o9LBVd/CPwxviGK/6vUNaK4Yn+8sC/IP8A&#10;bd/7vH6auh8lOVo+Z2Xw71DxN8OfgFojePrv7TrVvpEMMpLZM1yUAAz356n0zXN6pdX+k6OTDMH1&#10;PUJSiSuM5mfJLn2UZP8AwGtrxnqUfivxOlvCwNlo8hWP0efGGb/gPT865+wnGt6nNrgGbePMFgT/&#10;ABKD88n4sMD2UHvXwGZVHn+drCxf7qnrL16/5fefR4WCyvLfay+OW36f5lnRdLtND06HSbFSIoUw&#10;pY5LHqST3JOSat5FRgE0kksUEbXFxIEjjXc7HsBya+wSjGNkeA25O7PC/wDgoz+1RZfspfs1at4p&#10;srtF17VYzY6BCWGTM/Bkx6KuW/Cvwcu9N1T4nXmq6TJeMbvWYJo5rqV+d8pO5yecnkmvpn/grX+1&#10;/L+0t+0NdaX4dv2bw54Y3WGloD8sjhj5kv4ngey+9fO3wnYJ4lW4I+6c59OGpXe5nPY+i/B1nY+F&#10;fDGm+GdFQRW2m2MVraKVxiONAij8gK349WuZCouCNn8RB6V5xZ67mABXzkYAB/xrd0rVpJwqRksw&#10;Xpu7VjJXZkmj0XTJo5YTImQe2O9admwcF2jOF/jA4FcjoeoHyka4Ug55w2fyrp7F47mEPCSNwyOn&#10;SsnEFK5fiyF3BgBnGSvFWYJ1VtkpBOcblGcVBE0kUitDL0H1xUpmSNxHLEpyPvZAz9KhaCbZbkgY&#10;xYjxllyNp6VY0hZw/kyO3TjJ4/xrLa8hD7XDKNuAA3Sr9jqVq9sJUlZsAg9uRVLYzerPzI/4LOWs&#10;sf7VtqxjAVvC1qVYDBb55M55r5FclOor7X/4LV6OkXxu8I68sjsb7wuVYs2cGOdxj8mFfFk0XUDv&#10;Xv4ZXoRZorWIs5Xg8+1MIxywxmnNCwf+VIxxhfatSlaw+2BDggg+o9anRgDyCKhtwWJCjJx6VII2&#10;b5gO9UtA5tC0vKjPcd6ZIpIIHOBzTY5GQbewHWpdu5ecj8arcfQgCs3Tt1zTgu0Fj6flTipXjNIS&#10;vc44pdBOx+sv/BLdd37EnhWZnAVbvUQq7u/22avfZbi6hSRWXep7gV81f8Er79L79jnRbR2yLPVb&#10;+LKDkk3DPz/32K+jXukSLiXYT2ZT+VfN4hfvpW7mF/eZTmkLkyTA7mH3ucYz061RdtrktKQCMqGJ&#10;5PpUk25H3FyepOWqCW/jZDuiYdc5XpWWxSKl/I0katGitjlgxwce3rWPd3Ukj/62RNpyoj/rWpeP&#10;HOpjt4QPl4cdRx3FZV6fKQh3YHbgAigvQo3t/c3GUZlcBQFBQ5FZGoLPOrBANwU4Hf6Vq3zM8W1X&#10;HA5BWsHVXlWTyI2Kk42sDkH2OORS66lKyiZF4qzfK8YDE8gmvMf2gvhjb/Fj4Z6j4SjKLO2JbA/w&#10;rcJnaT6ZyQfYmvSr6SWKVotud2B5h/n6ise9QSKcc56fXFaQfLJSQan5i39ndaddy2N7A0c0MjJL&#10;Ew5VgcEGuh+DHiS/8K/FDRdW0x9rm/SN8HAeNjtZT9QTXvP7Uv7LGp+I9bm8e/DSz+03c/Op6WGC&#10;s7j/AJaR5wCSOq5ycZHJxXzrBBrnw+8XwTazpMttfabdRyta3UZVgVIYZBr2I1I1IDVnsfuB/wAE&#10;xv2irfw/4rHw+8Vuz2MkY2QzHP7skr8vPBHI474rsv8Agp58FYPGnw6m8baXF5qQwSqZRGT5yD7j&#10;EHuDx7bzXxX+zr8SdH8YeAvD3xx8JI8Uun3UtvchBhowSpZW9SDgj/69fon4J+K+jfFz4HT+CtZE&#10;V1b3aDBYfNE+0pIAD/C6n/x1a8mjXlgsZGsuj/4cnH4GlmuWVMJU2ktH2a1T+Tsz+ej42eDrzwn4&#10;8uoWiZYpnLKGz8rfxD8zXK24CnaAcnmvr7/goz+zzqngjxhqOkm2fbaXDTWMuPvoeQc4ycjP4ivk&#10;OLhQcc96+jrKDfPB6S1R5eTYmrWwfs638Sn7svVdfmSgF+SM46e9NdMjOTT43Hfn3psjAtjGR0Ir&#10;BHrEkFtcbPMQDnp34oqxZXEEUW2VsEcYxmilpfUpOR/YGELHIFKFwMmkjJxk/jS7ixwB+vWvJ2PU&#10;JE3gZyKcASOlIhGBn+dIZ1UkDv0zRbURIz4O3bUtlDc3t0tlaWzzTO2FiiUkmuh8G/CfxR4pZLq9&#10;RrCyPJllTMkg/wBlT0+pqXxz+0B+z9+zZcJoE92bzVJJAtzb6eFmuEH96Rs4XjkLn8KJONOPNN2R&#10;thcHisdW9lh4OcuyVzZ8KfBm4ulW78XyeWOq2cD8n/eYfyH516JYWNlpdotjp9rHDCgwqRrgCuU+&#10;F/x1+FPxggaTwF4siuZ0j3zWMimOeMZxko3OM9xke9U/H/7RHw28Eao/g238R2F/4me1Mtjoguth&#10;mYttVDJgqjF/lCn5iegNddL2bheLuc2KoYjDVXSrRcZLdNWf3HfA4XezhVHdjgU4Z/iFeIeHfh18&#10;R/2jdCs9c/aG0VtCjtb5bqw0nT72WEtH3iuYCzKxHGHJDDg7UIr2fSNLs9C0u20TTxKILWFYoRNO&#10;8rBQMAF3JZjjuSTW6OUsUUBgTgGlAJNUFx0fHIrO1fwp4e14FdV0iGU54crhh9GHNaIyDjH40tJp&#10;NahezOJ1X4K6XOC2iajJC2OI5/mX8xz/ADrktZ+G3jDRWJl0p7iLr51sd4/Icj8q9jNKGYdDWTox&#10;lqilNo+eyCrlGBBBwQRgig56V7lrHhHwzr6n+1NGgdyP9cqbXH/AhzXL6r8D9MmQvomsSQEdI7hN&#10;6n8Rgj9azdGS2KjNNnmytsNKHBPStjxD8PvFPh0mSfTXuIc/661G8AepA5H41iMQBkkD2NZNNbjv&#10;ceHGOlNJOeO3SmruGCG60uc85paiYoZsfzpRIAME9egph35yG/ChVIGM/TmmLYlRxnNLjc2elMjH&#10;8Q/OpDlOM0WE9hVQD71DRhmBHam72x1p0eSMnvVq6F0IrqxtLtcTwK49GWsfUvhz4b1FxMLcwSA8&#10;PA20/pXQIM8kUMmenSiyZOqOVXw14y0fP9ka4biIH5ILwBx9MnkUy217VNIlZ9a8JMoyN81jLuH1&#10;2Nyfwrr1XHal+zxzD50DfhTUQbMK28ReFNXxDBqdujnrDdoYXH4nj9a6DSba0htxvV4weA4Xch/F&#10;aoXnhHRNRVvtGnRsWHJKA5rNTwPe6RIZvDusXNoeywzEL+R4oV0wVjsI7GSbm2ZJR6o2T+XWub8b&#10;/BX4W/ENdnjbwDpt5KCStzJahZ0Pqsi4dT7g0yDVvGumMDqFnaagF6EIYJf++l4JrUtfiXYIPJ1d&#10;Luy2/wAF9B50Y+jryKmUYSVpK5UZSjrFnncn7LmqaBJ9o+FXx98aaBjlLK61P+07Uewjuw5A9gwq&#10;xFD+094YC2/iPQPC3ja2HH2nTZH0u7A9THIZImP0ZB7V6tpur6Nrcfm2YinU9JNPuA+Pqh5/lVkW&#10;dpP8ttqCB+hSceWf14/WvIxGQ5XitZU0n3Wj/A7aOZ42ltO/rqeSv8R/A8MCwePPCWseFbhWI8zV&#10;tLZ4Tn1uId8QHP8AEyn2rtfh9qXg2dBf+G7yy1KBgPMm068Xevurocqa6G50q6hX/SbNsHjJXINc&#10;zrXwm+G+uz/b7zwhZxXi8pqFlH9muUPqJotrj8DXjy4VlQnz4Sq013V/6+49COdKpHlrQuvI7S28&#10;W6jpU8baTr0t3ApzJb36YkVfTcev1Bz7VuRePLS8gRb3R3JYfvMjCjJ4HOc/pXm9n4W1PS4fJ03x&#10;VdSBRhF1JRcY+rfK5+pbPrmpWm8S28jSXOmCQ8fvrC7+ZvchwuPpk/WkqvE2Ab93nj5O/wByeo7Z&#10;TikteV+at+Whq+P/AIYfsu/EsmD4mfDDQp5X+7NqGkqj4PGVlA4+oNeR+K/+CTv7LvjhX1D4d61q&#10;mhyOpZBp98LiEe+2TJwD2BFeoR/EuxsB9i8SXjrlQsaawpRR/utICrH6E0+aPwlrKnV1iljmJHlz&#10;6bPsZf8AddTnjjjIqlxJSfu4umvRpp/jcqOW1YO+Hm16O6/Cx8f/ABK/4JAfGzRI3f4c+ONG12NS&#10;dkNyrWk2OeOSyk/iK8G8WfstftWfBi7kufEHwk1+zEWf9OsYvtEWMdd8JbA+uK/VXwtJrdmv2DS/&#10;G11qM0kRcR6iok8s/wC8eW7cZzWifHOv6I7ReLfDlvcxqufPspDtfnGNpzj6ZrZ0+HsVHna5b9d1&#10;+qOqGZ59h/3fOprs1r+h+Nn7U1n8UPDvwh02y+HEGsyTajDBe+IJFtGdy5z/AKOGjzhF++27BLMo&#10;IBXJ9C/4Jn/AbxHoWkal4z+Pfwwnj1WK9KaJDrWjL5lvBsBMiO6ll3F2AI6Bfy/T/VrH9nXxrOZv&#10;EvgDShMyFfOvNLj8xQeuJAPl+oIxWbqfwI8IarpZsPBXjG8t03bkE90L5RxjH70s23/ZzivpcG8u&#10;WFjRw0o2Xa1z5XM5ZrX5+ZNc2+9jwHVfij4q8F6PB4Y+H9zP/wAJD4jn/s3w9FHKwWOV8752A/gi&#10;TLn3UD+IV7foXhmy/Z3+DGmeAfDTNLqM8YgSaVsyTTv80tw56scszknqx96qfDX9l7/hC/ihd/FT&#10;xf4ntdUuFtjFpcFrpS2sNkrHMjhQzDe5C5IxwijtS+ItctNX1+98a6zdLFYWMLJatI2FhhXJeT2J&#10;xn6Yrz8/zOOVYB8jvOWi/wA/kXkOW1K1dOrtHVmNrl0ulWtj4K0ty15qW4O+75o4R/rZj+YAP95h&#10;Wpb28NpAlpbRhI41CooHAA6CuV+GT33iWe9+JerxlW1VtmmQOvNvZKT5a/Vvvn3b2rrHyBmuTh/L&#10;vqOD5p/HPV/5fL8ztzXFrE4i0fhjohTx17V8q/8ABWb9ry3/AGbf2eLnwv4b1MJ4n8UobWxRGIeG&#10;E/6yXjpheB7kV9Q6lqNjpGnT6tqlysNtbRtJPK7YCqBkkk1+BP8AwVD/AGvNd/aX+OOt+M/Dkk1x&#10;YW5On+GLaIlgIlJAkA9WOWz6YHavd+KXKeU5WVzwCDxjD4q1S/8AImLraXZheQtnc4ALfq2PwNd1&#10;8J0Bu5pHHHPP4CvK/h14Pv8Awhof9matA0Vy0zSyo5ywLYOSe5717X8BtEj1f7QTHnC9cdyf/rUp&#10;WUtCJP3TqbIhGK7iVY8+1dR4dhnb53lKKOhIzmrlp4LiwqK+zHIbaOa2bDw9cWu3KI/zdV449cVk&#10;zm3L2hyKUSNm69OMZrpLK4ZUCoMHGFCnFY1nbeZ+6nhXKD73Q1q2r4gEruoGOpJBz+NZsaNJbuOG&#10;RRcOfmHBVu9K+o2xcMJiQSPm5P51Sa4d49gILAZXfnFMmjaFVYyqwJBA/wDrVk1rqUnoXlvbdXwz&#10;8HqSARVu11O0hUIwAzzg9APpXOXV5bxYDMvJ6EdKsR3HmWwmLgKwx8vP4UJMV7n55f8ABWb4sx+P&#10;v2i4PBVpZmK28JaatsHbrLLMFldvpgoB9K+WpGQKSa98/wCCl2lXWl/tXazd3EXy6jZWlxC5H3gI&#10;gh/HKV8+ElHIbJr6KhyqjFLsaRWgkswOcCoCTn5unrUrbST7nvTWTrzVvUD3X9iX9mGD9oEeNNZ8&#10;QXP2PS9D8MXBivzHuWO8ZSYycnnCq5/KvGI252uASDg198fsz3HhH4a/8EwfEvi7wdfLJc3un6g2&#10;tuYwHF02YdnXoqbMexz3r8/x8hx054rKjOU5S7J2Ii7ybLLQHJYLkdaVHOMFcfWm2s8irtY5B6A9&#10;qkfytpIJBzXVo0aXQ2QZGeM+9RKDuwMj3xmpSQVJJ57UxzgZz+lIGfp7/wAEq41sv2RrSeZTmXW7&#10;5kPYjzAuR+Kn8q+iZr+AoRKHO7GNvNeLfsQ6AnhL9lfwbpstkqStpf2ieMAA7pXaTPPchhXqjXjT&#10;ExrtJ3cZXGPxNfN1nepJ+ZjZXLd1c2jssu8rH02yLxVLULkxAzAqVVhypBAB6d/5VBO8rthifl6/&#10;NlcetZ2oJJ5MkiQq20glR8p/IVloP0G3eqOJ+Ylx229T71Qvb9sNh3wzcY6cVHfXQu4RHGzMR0U8&#10;c1lyvdwy7GnZlHIUn396LFK5Zn1Hy3VJJgCeAvrVG+vYlnVXeNuMYPU/jSXUjzxkPuyehxzWDqV2&#10;0U7xopYqM/MNvPp9KLFJ6FnUJ4JQJoJchBzv5A+lYt1cqpMWRuxkL0IHrSPqAW3ZJXdc87Tg4NZ9&#10;1exSOpwjnjO08gY/+vVq2w9RtzBbSAmVFzjmQDpzXxn+2T4U8WWfxTufEWpW7T2F0qrZXaR/IEA+&#10;4T6g56/yr7MsrS9vI3Malyw+UMAAR+eKo6r4F0TVofsnjXT7G6s+XMN15UqOR0GCSD1Fb0Kjpu4J&#10;O5w3/BM3w34l0D4faz4a8XTeXpviqRLnR7WVDlJEQ/vF543jAx32D1r63/Zq+Jdx4D8STeCNfu8C&#10;KQIgbg88A4PX/wDVXxP4++L/AIisviRp3hL4ZsbS4068jeOZI8RQJGQcYxjaAMY6dK+gPEfjlvEi&#10;aV8WdMtoopdoh1RLcEGObs59Aefx+tZV4SlK76nTTlGNkj0f/go18JLf4h/DtvH+hgS3unH98u3m&#10;S3IOSPcHB+ma/JLx54fuPDXii4sXi2o7bogVxwe351+zfw/8f6f8QPBy2mtSR3EVxbtHLDINw7gg&#10;54PBr82P29PghP8ADfx3e29rbyNb20nm2cwXAeBsHn3HT8K9HLa/PQdCW8dV6dUeTjaKwmYxxMfh&#10;qe7L1+y/0PnUOVxg/U0hKkjOPxFIORnH1oGMnn8xXUd1yRlLD5f0NFLkAYzRTsho/sOTbypHUcUK&#10;NuSSRU2n21/rOoLpWi2Et1cOvCxLkL7segH1r0bwf8Era2Ed/wCMrhbmYHIs4GIiX/ePBb6dPrXk&#10;RUpvQ9SUlHVnEeF/B/iXxdcoujac32fdiW8lysa/Q/xH2FepeEPhX4f8Lst3dRi9vB/y8zLwv+6v&#10;QfzrpLWGG2gW3toUjjQYVEUAAfSnPJDDGZriZI41+87sAB+JrqhTUdWYSqNnzN+27pf/AAUC8R6l&#10;J4e+A1npQ8E3Vg8V3NomtSWmsiRlxuLFOFBJwsRDMOrCvAfgN+wx4v8ABPhT/hLf2mvijdaJotu5&#10;kuLvxFdD7dcnk+WiucpnBA3En2NfYvxM+O/juzvbGx+BHwsfxnbzXQjv9ZtNSh+yW6hisgDKzN5i&#10;HqpX6Z5xDD8D9L0fW9R+Kfxy+JtzqMDWqIY7u6NvBDEvzGOXyiiTgMSBiNMg4YNW2LqSxtCFCaSp&#10;x1skld9292/nbyO/J8zrZHKrVwy/ez05223FaaJX5fO7TfmebfCIeJ/iv4TsbL9kfRdQ+HGgCYtq&#10;fiDxBoQ+16nFvAWSCRt4ckAnawC4PXHFet+Ffhz8K/gdcT6rovhS2v8AxbqsSHVLjTbFY59SmAyZ&#10;WjX5ItxUtnA5yeTmt7wJ4r0v4j+GLqLwppGq6Lpip9n0zURbJAs0ZXiW3HOFHYlR06Vu+F/DVh4V&#10;05bKzeSaUgfaLy4IMs745diABk9eAB7VnCEYJRjokcVevWxNV1asnKT3bd2/mU7nwv8A8LB8LnSv&#10;iZokOx7oS/YrS9lVcK2UDlWXcc9R932roFCxoI40Cqq7VAHQUgfP1p6qc5IrVOxjfUVVIOTUiqAO&#10;KYSB1oWTPGaolrUk3Ad6QMD0phpxPG1OcdaCeopcDNNeeKLb58ypuOF3HGTVZ79rpXi0aaKWQEhp&#10;dwZEYdQcHOeaTR9HOnoZb6+e8umYl7iYDIz2AHAA9KVgt0LvfmkZgBg0O+DWV4p8Z+EvBNmmp+M/&#10;E1jpdvLKI0nvrgRoznooJ7noB3PFOKbaSWoNqOrNVBxk1Q1bwl4Y1wE6roVvK2P9Z5eGH/AhzVy2&#10;vLK9B+w3sM20AsIpQ2ARkZx0yK8l/aa/bO+Ff7NUMelatN/aviC4AaHRLSfDIneSVwCIl9yOf1pc&#10;qvqJySVzote+COlzI03hvUWt5OSIbnLofbI5H61xuo+A/GukM327w7KY1/5bWv71CPXjkfiBSfBH&#10;9v79nX43mCytNeuNC1Kef7Omn67B5O+XJARJBlGJxkc5I7V7gMpwKiVFPYcal9UfPMrNFJ5bjDeh&#10;605MZywr2/XfCPhzxMCmsaRDKf8Anpja4+jDBFePeLNP0nSPEc9h4du5JrONQoaRgx398EDkVhKD&#10;gaKVyqjgH8KePmWq8bHPOfyqZWwACKlXYaMf9BSqg7gU0EEVIu4CnYVhQueAaeq9BihFIGKesZ6Z&#10;IpgNEeD+HanogzinKmeB1qRVC89/erWhNhBGx6UoibODUsaEqPpUiRHvQDuiD7KD95B17io59Htb&#10;hcSQKfXirpRc43fXIoC4PrQ0mI5278A6RLN9phtRHJ2eI7G/NaIrfxrpaeXZ+IWuIgflg1KITLj0&#10;3feFdHgscMO1Dqrd/wA6lx7BcxrLxzrWlsIr/wAPXEQ3f67TJzIv1Mbc/rWtZePPDWsP5Ul9ZySE&#10;/cmH2eXPpg4BP50yS0QtuI59apahoNhfqUvLKOYHs6A1NpIZ0H2fS7gZjnkt89BOmVP0Yf4U2fQr&#10;4L5lvtnX1gbcfy61yMPhe502XzNA1u8sBn/VRy74/wDvls/lViDWfHulybpoLXUFU8PCTDIfw+7m&#10;gL2Nq4hwptriDg8Mjr1/Oue1X4ceDtUdrhNLaynb/l70u5ktJR/wOJlJ+h4rVh+LGnAi38R2FzbO&#10;eNt7BlfwcZ/pWpa33hTX4hLp12o+XrFIGAP9KzqUaNaPLOKfrqXCpODvFteh5xqPw/8Aitpf73wR&#10;8ap/l+5beI9Liu0+m9PLk/Esaybj4k/tHeB0c+JfgjZ+IIFQ7r3wdrIWRx/163Krg8dpTXrsvh66&#10;K+ZaTJOh5BVuaoXNndQMRNAy49RXk1uHsrraqHK/7un/AADvpZtjae8rrz1PHj+2h8ELS9XT/iQm&#10;veCpjjcPFnh+e1gB6c3AVoh+LgV6J4X8XfDzx/arrHgfxnpGsW7DK3OjanHOuPZ4mP8AOrep6Tpm&#10;sQNaatp0F1Eww0dxEHBH0NeXeMP2J/2cfFN++s2vgNdE1J+Tqfhy7ksZ8+u6FlOa8itwxUpvmw9V&#10;r1/zR3QzqMtKsPuPWbm68VJavpUHiC9+yzDZIssu7KkYIy2SO/Q1598YnPirV9J+CmjzYiuSt34h&#10;MZ5jskI2xHHTzGGPop9a5zwx8Cfj38ONZjbwV+0/quq6KMK+ieMrZb4qv+xcACYEDpuZh7V3vg7w&#10;Gvhi+1DXtS1Fr7VNVnEl3dsuMKowkajsqj8+tYYPJMzqZjCeNfNCGq1vr03+80xGZ4SOFaw+kn5W&#10;Nu1t4rSBLa3jCRxqFRFGAABgCnOcnAFKzcYHNZHjjxloXw88H6l448S3iW9hpdnJcXEsjAAKqknk&#10;19vpFHzLbZ8f/wDBZf8Aa3j+EHwaT4IeENU2a/4sXbdmOTDW9kM7ycdN3Cj6n0r8mdB8NxSzpe3M&#10;P7052ErnaPpXoX7U/wAeNf8A2rP2gNa+Kus3Di2ubjy9Ot3PEFqhxGgHqep9yax9PyGMrrGcnIOK&#10;S7nLWnd8qPKfF5YeKL1c52zbV9OAK9X/AGZZVg068mdSCXRDg/7x/rXkWu3H2nxDe3EQGGvJSPpu&#10;Nes/A67Ok+F2udwzLPgbRnJAHX86h6mktIHtC38ewArnjhl4J4q1ZXkYjLkPJxg4blawrHU4b5I0&#10;jwJNowDgYNWVjQyh9gEiE5bNZ6o5/U3VuY2VnjmiYg8qp+bpUiXk8ix/Z49iF8NJKePyrCsrie0u&#10;vMj2ndxtb69a0o/EEn2TyLnBGcfKtSJGxbR2sZWZJVlcE5fdnA9OKsJ5E0oRZPmQ8BTnNY2mXtl5&#10;xkWJueme4qwtyUukeO6LrtzgLg579Kl6juO1OxuJ5WaREIAypPH+TWXFcmJ9krhRk5HWtsXKXUJY&#10;TY3HADLn8K5vxdfRaBpd5ra6dPd/ZLd5RZwJ88pVSdi5wCTjA571KTbsCR8z/wDBT34GSeO/ANn8&#10;ZdBVpL3w8ph1BVGS9oxBDcf3G5+jn0r4DMgI8txgjgGvf/2n/wBsD4w/Fm/n8J3VpP4X0lA0cuhw&#10;M6ySKwHFwTgscfw4A5PFeES20bqSSQa93CwlCilLc2irRKpJX5Sv0pynDAgDApZLdwNuTx91gabb&#10;/eO/t61s9GO2p9C/Bz4g6lZfsNfFLwX5zrbvqenyQJztDSyxpIMjplY1474rwEoGJymGHFeneDfG&#10;2l2f7Mni/wAAJE6T3et6fdtMGyJEUlQuOxBGf+Be1eayoUbOeaKaSv6ha2oKuz8O+acqkjJpkZYt&#10;6fSplTGQMVpcCPGOPyxWj4N8Oz+MPF+k+FLUEy6nqcFqgXrmSQJ/WqEnGMnBxxXsn7AfglvGX7Uv&#10;hwtFvj0uVr+TK5A8tflP/fRWsq0+SDfYHax+nOgeE7HQtIstE0xlEFjZx29uHOGKIoUZ/KrJsp3/&#10;AHaSc5+YnI/CrEHls24YLKOABzUwS1djCJj3KmT+I+1fOO6MVfYyWjms2KRJIMN1LdR9KhuvMkha&#10;SKJt20gL1yK0J1CAvujYYGSR6VRu7uNOA6kPyrBcEUrFowL14IkQ+SfMI+cp0BrOuyskhcXA+Ynh&#10;1wf/AK1a2pCEJiMH5gckDnP0rMvbO22M1w0hXGYyi857Z56UJDKlyr7vPTK5GCAelZV/auqeZNEH&#10;DNkMG4rQnTYfM81tyglQeSfzqjd3oljZJ1OccMAQB/hTs3sNuzMbU44c48w7m/g29B61h3VlPbXQ&#10;2uWDAfPH1weOlbupOk0e3yjkH5S3eqrwBASx+U9ABytWk0NasvfGDTzZeEILrw+jwJJYja8B6lcF&#10;hkdyOtfPWv8AhePU9N86z3MA275Jifx5r6v0qztPEngGKxMW6S1kZHODkbgew6187abpF9pXiTU/&#10;COp8fZ55I/mXBOCQp/HrXsZPON5Re58zxZTqezp1Yt22Mmw8B+H7DwTdaxreoRLPDGCkfmKXOegI&#10;yHVeg3oHA7iuN+G/7RVt8IPiCdD8TwTXPhvWv9H1aGSbeEXOFlVu+3OcjGR2BFeg/GbRVj+F2leI&#10;DpccaGeW3+0wSnesqY+WRe4Ochh0/Gvlv4pvvngYtwoYFfSvTxlOE6TTRw8OYif1lK/Q/Q34a+IZ&#10;PAWsLaf24LvRtVAn0a/VvkZSMhc9AcYzz71l/tl+AE+Kfw+bW7RBLeacC0hVcmSEjDLx+B/CvlL9&#10;lj9pz/hHNPX4QfEa+Y6TJKDod8zDOnTk5AYn/lmTx7Z9K+vPCnihvFHh3+zNS27njZHCt17Zz3r5&#10;nlnhcQprp+J93Vp08XQlSl1/Bn5o6to8+halLps6MAjkKWGMjtVMhXY4PH1r2H9sD4ZS+B/Fw1OF&#10;dsFzkx7BwRuP5YP6EV4zvYnHzdfSvYTUldbM5aEpOmlP4lo/VFtUVhjOOPWio4/NlwFbkD1AooNL&#10;H9x2iaBovhu0+xaHpsVtH3CDk/Unk/jVvnvQM5wwpyAZznNcaO69xUBxzWD8Qvhp4T+KmgL4Y8bW&#10;k9xYi4SaS2junjWUqchXCkB1/wBk5Hfrg1v5GcUdKtMTVjN8I+D/AA54E0OPw34T0wWllCzNHCJG&#10;fBYknliSeT3PHTtRr/grwp4rvdP1LxHocV3NpUxmsXnJxE5GC2M4Jx6g1LrGv6bobWseoSuHvblb&#10;e2VIWfdIckA7QdowDyeBVK30nWfEtn/xWMEdvDIs0Nxo8EqTwXETHCmRmjDElf4RgcnrRqTYbqPi&#10;zVptY/4Rvwj4fe5kQK1xfXIaK1hjP91wD5j/AOyOPUit22jnS3UXU4d1X55NoUfXHas7VtT8P/D3&#10;wt9vuLRrbTrCNI47fT7F5Ci5CqqRRKSewwBRq+iDxVamw1h5Y7MtnyLeYr9oQr0kGAccn5fb8KNU&#10;Mq2Hju08S6xPong6FrwWrmO81LGIIJOuwZ5c4/u5AyK29Ltp9Ps/s11qc1yyks89ywzzzjgAACq8&#10;Q0jwzp0dhY2iQxRR4trK3ABYDsq5Gaht7TVdeini8S21utnMhRbBV35U/wB9j1J9Bx9aYnsWLHX7&#10;HVp5IdN8yZIzhrhAPL3DqAe5+nFX061DZ2VrYWyWVhapFFEoWOKJAqqB0AA6Cqd34is0vH0bTn+0&#10;X6rloY8EQ54DPyMDP41V7BuaNzdW1lH513OI1zgZPJPoB3NYupabq3jFTbT3E1hpfImSNgstyvBH&#10;zDlF65HU03VdR0bwrap4n8c6vDFMwCIN52NIf4IkPJJPQcmvMJfGHjz9ofxJd+DtM0Kax8MW7lLy&#10;dJwI5B6TSDl2IP8AqI+ByHf+Gi9yXudwnxw+HWlaiPCPh+y1K/eIJFbf2VYmWKWQnb5aPnBxj5nO&#10;EHds8V26yMyrujZCyglWIyp9DjI/KuW+HPwo8G/C+1kh8M2rtPMqrcXtw+6SRV+6owAERegVQFA7&#10;V0k1r9sheB5JEEikF45CrDPcEcg+9PUV1cwte8fWyaXcz+CWsNbvLaZ4pLaHUl2pIgBaNym9lbkD&#10;AUkEjIA5rzC2+EMn7UNpa+M/i14b/sqJblJIH0vVp4LiaJN5WNwjFSqsQdwOWxnCkYrtfA37PfhD&#10;wj4v1rxneafp91e6rdiYXCWe1zjBzJuZt0m4csMZAGRwK7jUJrv7NMdOEMlwqkRrK5CbvRiMkV0x&#10;rKhrSevfqYOm6q99adinovhnQfDHh6HwroFotpax2/kxJC+18Bdudw5LY/i618mftG/8EtIPiHq1&#10;14t+GXxDkjvbiV5ZrTxATJvJUgr9oCmQ5PZs/WvrK6XTrW2i8Q+JFtI5bG3ZpLxvuw5Hz7WbkDiq&#10;Wj6xrfiq+TUbO2NloycxPPH++vfcKfuJ3BPLfTk87k3K9zSUItWPIf2Rf2GfBX7POk2mv+IpV1nx&#10;QIV83UJvnjtG24K24IGPTeRnjjFe/ZURtJLIqIiktI5wFA7k1meJvFOjeErD7fq9xjPEUC/fkPoB&#10;/WvKPGnxM1zxdI1qsn2eyDZS2Q9fdj3qJ1FEqFO60Oh+I3xWS9V/D/hWUiA8T3Y6yey+g/nXCggj&#10;69arLIyjGD+VSoe+RxXM25bmyjZEuAOcU5Mk4yfxpqDJyaljK59fSgWzHqM4BFSouTkj8KREzUir&#10;27DrmgWg9AARx+lSAZbI/LNNVSDnNPTIPTirT0Cw4Rt1zx9Kljizxj6inRJlRz+lTRRgHIBpiGxx&#10;gL93inlDjIB+lTJFxgZp3lgcGi9gtoV1hPVulOaNj/TFWFj9F/SnLAZGCgAnNNaktIqFEiR5p5VS&#10;ONC8kjsAFUDJJPYV8N/GL/gr5F4P+M1zoHw38E2Ot+FbEmB7yado5bqUH5pImGQE7DIOevfFQf8A&#10;BUT9vCFTefsx/B/W+UOzxZqlufvHHNojD/x8j/d9a+BZJHYZ2bjnAAHJr9n4H4Dw2Jwv1zNIXU17&#10;sXdWX8ztZ3fTsteunxmeZ9VpVfY4V6xer/T/ADP1N+Ef/BVD9l74lqll4i1G+8K35OHi1iEGEnjl&#10;ZYyRjn+IKfavoDw14s8K+NdMTWfB/iOx1S0l5S5sLpJUPHqpPPtX4i+JvBfjDwJdR2fjPwhqGjzT&#10;Rb44tQtHiaRD0YBgMiug8G6P+0B4F0yH4o+ALXxBplnIT5WraaZUU465ZOo+vFdWc+G2QJKphsV7&#10;HmdoqbTi32i7p3+9mOD4kzBtxqUXOyu+VO6XdrX9D9qNhHBGKY8fOf8AIr8v/hr/AMFUf2rPALR2&#10;fifUNO8UWiYV49Ws9k2B6Sx7Tn/eDV9F/DT/AIK9/BTxI0dl8S/B+reH5yAHubZRdW4PqduHA+im&#10;vhsx8O+JMAnKNNVY94O/4Oz/AAPbw/EWW4jRycX/AHlb8dvxPrFk3KUkVXUjG11BB/Osu48H+Hri&#10;Tz4LV7SYHia0lKEfh0NYHw8/aN+BPxYjT/hAPino+oSSAbbUXYjm57eW+Gz7Yrsm4GT09q+LxGEr&#10;4apyVoOMuzTT+5ns06tOpHmg015amPBYeNNHn8/RfEqXIU8RXqYbH+8OatJ8VPEemnyPE/hmVo+7&#10;ogkX8xg1bOSckUxnYfKWOPSudxaZpck0/wAc+APEQ4doJCcHyznH1Bwf51oJ4dh1AbtF1aC4JGfL&#10;3bW/I1zOqeHtD1IMbrTo2c/8tFGG/MVmv4V1GzUtoOvzxED5Um+dR7c1OoK1zqr3SdR0+Qrd2cke&#10;O7KarON3asmz8e/E/wAOxGK6hW8hQchW3ZH+639Kt2fxc8Kak4i8TeHzZykfM0WYzn6Hii6Q9SZ1&#10;wDjHtX54/wDBb/8Aa0bw94Vs/wBmHwlqm271Qrc+IWjb7luPuxfVj+gNffnxN+Ifw08BfDbW/ibJ&#10;4o8u10XS5ryWK4iILKiFsAjIJ4r+ez49fGXxH8fPjJrHxS8S3MjTaxqJl2Mc+VFnCIPooApPVmc2&#10;4xMjSXMQKq4DNjG4VrLNcQOSJwQOWw2MVgRXFpDcEzFCTnbnIIPrwavwx3OqONOspVMs48tGXkZP&#10;HNaPRHC4uUjz6PzJma6kPLMW5PXmvWPhdfJZ+GIVdG5lZtwAwea831zQNc8M3jaVrWmtFIhxkcq3&#10;uD6V2fg+5ni0aKGNhsaPOe61hudVR2SPTdJ1ayaSNxMfMySW2itVNcigl+Vm8vG45OcnvjI4rza1&#10;vfMcSGRRtPJA61vafqrTReVbTZIHAUjH5Gk4mGh3EWuxTOEt5QCRkK68VMt7OkasxD8Eucda4uDV&#10;ryOb+E8fMc9quxaiyMGlmII6A8DP4VLiwOqfV0jPn7XOPugDn8Kr6x8SvD3hrSDr3iHWLTTreEnz&#10;pbyYRqgx6nHP61zep+LV02ylvry6cpHGWZuCeBnAHevzl+Nvxh8bfF7xdNrni/U3Ybz9ls1c+Vbp&#10;nhVXp06nqa1o0faMFFs+1vHX/BTf4F+FC9jpFlrOv3Ea/u5LOBUgLDtvkYED6K1eGfGz9tPxJ+0P&#10;4W1W6j8XTeD7PTbZIbHw/p92XuNXuJX4Z2AXEaIrFjnjKgAk180MeMnt6mo8n16mu2GHpwd0tTRR&#10;sX57lr9GnmnZ5ufMeViWY+pJ6/WqEjFfvHmpI7hwjRkj5hgnuaY6bjwuRXRGVi0M8xh0OPSozGJG&#10;ycZqZkC55xxUZ9Aefanza6itc7nSfA0Nn8Bbz4jS6upmuvEEOnw2KHlVWNpGdvqSMfQ1yLqWxk/h&#10;WnYa1fL4Ou/DmS9s9zDO+f4WXcAfx3kVmkHNVT1THsiNYypzjNSAEcn/APVSM4HPGaYTvOcVaE7D&#10;sZJbOPevuP8A4JN/COWy0bXfjFeWZB1CVdPsZHBH7pDulKn3faCf9j618WeFvDOr+MfElh4R0C2M&#10;17qd5HbWsQ/ikdgo/DJr9dPgP8P9D+EHwo0b4Z6DO/laVZCN5COZJTlpHJ/2nZj+NcGOqcsOXuZz&#10;fRHYxlUwJGUOTzsY5FLdqJoBHKS20HYSRnn3FRm7hCqPPUOT8yMADx1qO9+Yb42z3YEZA/KvIsSm&#10;QzjCAg7dwJO7+eDWTcRq0Wzjk4Oc4PetC+uQsTB1LbSTlOf5896o/aYpwyFt+eQoOD6fnUu6RcWY&#10;93a3DskSOcE8Y5xVP7LcqSl0zHacYOM4rTuUeJd6z7CcEb17c/569qz1Zp5GKFHYjHytj+dS73LV&#10;jPvLaaJmdhGE4KEn25zx61m3FkV/49bfO7l9j849gf5V0LQyhi1xEACRkORg/lVC9s7PzdoDA+me&#10;B+VFyVuc5dWYlhLN8vsQeT/SsnU57TRbV7uaRgxHyqXyM/j2rqLiC3sIJLq9kYxBcknoa8U+L3jj&#10;VJtWXSPD9uZ7m7fy7K0iGTknAFaRvLQ0grnvnwK1GbUbloLeGMrcqp5zxz15HI615T+0d4Zfwn8b&#10;GuY5VRb1FlLc8MvyHIx7Z/Gu0+BNhrPw9l03StevfMmiiWN5AMh9xyQueSAT9a0/29vCCwwaP4us&#10;YCSyRvI+eAkqDIwefvqR+NdWAqezxqXRnDndBYjKp+Wv9fI8W+Ksa6l8JNT0bylY2t2l5byocfK4&#10;Iftzzg4r4/8AiHApvo1B4UEDmvsDV71brwXFLJbbi8Bt3jJwGBHHNfLfxR8MPDPLDkB1clR2+lfV&#10;V489F2Pz7IMRGljlznnkqYdUJABPU19IfsjfGDVZ7r/hA/E+tP59qn+gOzZaSIZyv+0R29vpXzYz&#10;P/qpM5XjmtDw/ruo+G9Xttf0mUpcWkoeM57jt9K8WrTU4WP06E1dNH2r+0D4Ag+KHw6u9KSBXuok&#10;82zc8MSATtz718MPay2sjQzx7XRyrBh0Ir7o+FXxK0n4leE7XXrGQmZ4z9qjP8Eg+8PzNfOv7W3w&#10;qPg3xivi3R7UrYasC0m1TiOf+IewI5H41y4apKL9nI1lFP3keRxFEJEgyAOnWiomdydyOuPUg0V3&#10;2uZn9mfg/wCLPjrwsi2moX/9r2ygApeD96oHo4/qD+FeiaH8YfBGsxg3GoHT5sgGK8G0Z9m6H868&#10;aWRWdiAcA45FNkihnXy5o1dD1VhnNePGpKJ6rhFn0fGBLGs0UgZXGVdTkEHvmnqBjg18++HPFHiD&#10;whKH8PapLDHnJtmO6Jv+AngfhXoOgfHvTnjVPFekvbtwHubUF0HuV6gfnW0Kq6kOmeg+/wCVMuVu&#10;ZLaWOyuVhmaNhDK8e8I5HDFcjIB7ZGfWqeieKvDHiVPM8P6/a3XX5I5RvH1U8j8qvj3BFdCaexk4&#10;mX4f8MDTXh1fW7tNR1r7GtvdasbcRGYA54QEqgyc4H61T1nxP4g1ma50H4fwR/a4ZHgu9Uv7d/Js&#10;pNm5TsO0z9RwjY9T2ro0TuadzjAp2BJXKGiaImkWw+03kl3cli8tzOxJLHG7aCTsXjhRwKs6lqum&#10;6Fps2sa1qMNpaW6b5ri4cKiD1JNSlmVGZIwzBTtUnAJ964QfC7UPHV/B4u+N1xDc/ZHMtp4atZmf&#10;TbXBBV3DAfaJAQGDOoCnoO5NhWudPFqMfjjQoL/wvqpFhfRblu1jZZHjYcMmcFfxFcl41+Lngf4R&#10;aRP4c8Ozw3upWm2OWOWcmO3lf7huZBkhmJ4QZduwrj/Hnxq+I/xC11/hn8JPDWoafmYo158sU8sK&#10;sVMoYnFrDkDDENK4PyoOtdj8J/gdYeBIxqvijUI9Y1YytLHK1sqw2ZYnIhU5OexkYl2xye1LdBax&#10;zGh/A/xf8WPFEfxC+NWozRQRg/ZdOik2ySIR90DJFvEw6ouJGwNz4yteqajqXhD4Z+EWvbo22kaL&#10;psQAWOPbHEueAFUdz2HUmub+LXxx0n4ZCLRNL0O88SeJr0f8S7w1pC77hwTjzJO0UQJGXbge9Z+h&#10;eCL7R7yT41ftC+No/Ogh8y20xpgljoqso3xqVx57Ej7zAnnAz1ovyrUIU5TkoxV2ztfAPieTxt4e&#10;TxE3hvUNMSaRvIg1FUEkiA4EmEZsBuozzitzckcZZmAAHJJ6V89+Nf2jfiL42vR/wqrUrfw9pEbn&#10;7Nqeo2nmTXrDv5bEeXEffk8Vy3hL9sv4q2EGoWv7Wvwe06PwvMPJg1jw+jXAZM4LXMJZiqtxjH9c&#10;VyLMMOnZvTv0Pe/1XzN004xTk/sp+992zfkm35XPqO7uNQN1brZRQNAWb7U7ykMq7flKAAhjnHXH&#10;FU5F0PwvFcXFlpUaTXcjTSQ2kQEt1Jjk4HLNgdaxtB+JPhbxZoNndfC2SLVFuLeN7SOEeUkMRyFd&#10;wwBRflIxjPHArU0bw9b6G76/4gv4rrUTGRcahIgRYk6lEBJ2IPrz1NdsZpq6Pn505U5uMlZroVbP&#10;w1qHieePV/HVvGfKm8yx0pG3Rw4wVaTtJIDz6A9M9aoeOvi7pvhp30vQzHeX6krJnmOA+5HU+w/G&#10;ub+IPxnm1gSaD4JleK1yVn1Jchph3EfcD/a79vWuGiiRBhRWM6utkONPqy1rOv6x4hvm1HV7ozSN&#10;1J7D0A7Cq8eDyBjNOEYYE46elOSMjjIwO1YXvuaWaQIuORnNSplhgjp60iIADjv1xXP/ABa+Lnw7&#10;+BHw/v8A4nfFXxPBpOj6fHulnmPzSN2jRRy7k8BRzWlKE61RQgrtuyS3bfYUpRhFyk7JGn4z8beD&#10;/hv4S1Dx74/8Q2uk6LpVuZ9Q1G9lCRwoO5PrngAckkAcmvjj9nf9sf8Aay/4KFftdf2X+zLquk+C&#10;Pg1oFz5V1r+u6Mtxd686k/JDG7KcuMfKpXYvLHJAr5z+LfxU+Nn/AAVE8ff8JP8AEGx1fwn8BPDl&#10;y88WkWbsJdXWLLGR9ud7YHXBVBwuWya/U7/gnx4G+GHw5+A+lePZPgnd+B0NvjQdK1K2UTR2OP3U&#10;wiTJjeRfmIb95g5bBNduLy/E4CfJWjaXVPdDj7OdBVYyTT2seieMfA9r8P8Awm/ivxX4wsre3to1&#10;+0S3A8sFjgcDJ5J6DmuT8NeMfC/i6Ez+G9ftL1R18iYFh9R1FVPG+h/tQ/Fn40I2geLvhb4r+Fmo&#10;XKre+Htd0eeLUNFQJgzQyxSHzZCezBfQbetfH+tfDfxX+y/+01N8Mv2of2nfC+h6XrNv9q8H+JdN&#10;8NanAj3Ek+1LSaZVaGHC9CXz0z1rmUYsmz2PuNVyfmqZIgen5V8k+H/23dZ8D/Hu/wD2aL/U5fEG&#10;t2EzxWtpc6NdRSagEUM0lvK0QEqgZ55zgkZHNfSPwV+Jz/GS+n0XTfBmp2l/aQeZeRTxfu4ucYL8&#10;cnsDgnmhxcRHWxQkdAfyqdISO3arEmlXtk3lXtq8TZ/jUinJBjgfyqbtk2dyMREYwenanpHgcce5&#10;qZIgoAPSpVtweMVQW1K6xHdjBNfLX/BSb9uW1/Z28JyfCX4d6mp8Z6xakTTRnJ0u2cEeZntIw+6O&#10;w+b0z77+0T4/8R/CD4JeIPiJ4Q8LTatqVhZn7DbRxsyiVuFd9vIRTyfpjIzmvzR/Zb+Acn7Xfxh1&#10;H4lftN65qVvoc1y73uozW0o/tK7PPkLKqkRhRySSAAAB7fe8G5HhK7lmWO/g0n8O7lLdK3b8/S54&#10;Ob4yrC2GofHLr2R8t3dxcXVzJd3UrPJK5aSV2yXJOSSe5r6d/Yc/ZZ0/XLR/2jPjJfWuneGNH3T2&#10;Ftqc0lv9uZOsqOqk7YzjGAcsPY16B41/4JwfA7V/2g7Xwj8IfiLdT+HLWIXPiGS8dGhtAcGO3S4X&#10;hncbjgrlF5OeBWN+1N8afFnx78W2n7GP7PdmLfwtpd3FB5FjMzRu8a7WUsODChy3oSBwSAT+t5jn&#10;+HxODtQn7Omo81Scvd5ILe9+tvw1PksLlVWnX9+PNJu0YrXmkc1q3i/4hft+/GZdV8X6xep4F8NF&#10;pC0xUNbwHkRgqo8yRiMbiM7RzjpX6eeCtG+FHgH4Badpvw90+21SC+sIpdPtmhVxKWRR8i4yFVeT&#10;jkAHPNfOHw88OaJ+wBoWjaNqfgpNRtvK/wBOMUkZu5biQYZ/LyWYhegx8vQ9Kq/G7w7+1D8d/Gnh&#10;X46/sPfD3+yLPQ45o9ai1PUUgGqxyYVrURE4RsEtvODuI7ZNfxpxpxbieOc5cMOuTDUrwpUrPnUf&#10;tVWuk6nmvdjZb81/3LJuGqeUYGCqTtOdpTqXXK30h35Y91u7+Vpvip+zd8LPiD4p1DR/Hfwh0i3l&#10;N28Vje2U62rznAPBHDMM9vxrwj4v/wDBNTw/oCyXvhvxTqekKRlF1K3FzAfbzIhlQPVx+Jr2NvDW&#10;jePNP8KfDf4bardQ+KdS1TV7rVdL1+6M72OrLuMpZpAxiJZVTGdoU5HTFdfpH7G/iPwB4oTU9e+N&#10;2qpqmqIkoWW4EloZlAM1uQvGAxxnAB44FedkXHHF/DGHdfDY2qsPB2s/eivLllzLTZtRWp7GaZHw&#10;3j5ezxmHi52eyalppe6s3fe13ofnt4i/ZI+M+gM15oFna65BGSRPod8srcd9mQ4/KpfB/wC09+1f&#10;8CLhdM034ga9YiHAGn6ruliAHbZKCAPpX6jaF8KfhZ4m0zUfgJq+nWkWoalZvvSMJBNHkbxPBKqk&#10;4B9OnANfLXxM+AuueDvGw8BeH/itd63othdFtVXxdbW979nt1JMhLvGCcDIBBHav6byLxCxGbZFL&#10;E5rCjUhCLk+eMoXilumlVi5PouWF3sfiOd5PgMszWlhsDKovayUYuLUveb2a9xpLq7yt1Rx/w7/4&#10;LAfFCwVLT4n/AA70rVUXh7rTGe2lPuVJZSfoFr3P4f8A/BUb9mLxiyWviO/1Lw7O3X+0bJniB/34&#10;t36gV8AfGK68P+MvH2teIfhl4PjsdAtZQkQtVIQIPlEhyeCx5x70fAv4Zy/E/wAbxaddOYtMsx9o&#10;1W4P8EKkZH1YkAfWvq8XwhwnjsmWY16EsM3BTlFNJwuk+Vr3o8y2suux5lPNs2w+NeFp1FVtJpO2&#10;ktbXT0dn5n7AaRrGleIdLt9d0O/jurO8hWW2uYWysqMMhgfQ1YYZGM1xnwM8WQeJ/AWnCw05Yba3&#10;tFjhCLtCKvyhQPTArs+tfz3U5FN8m3S59/FNpX3I3TIwarXmn2d4nk3tqki+jLmrrAkVE68gAc1k&#10;xtHkf7TnwA8C/FX4K+IPBniPxTf6Dpl3Yub2+sZQDGgG45DAgrxyPTvX4N+M7PwtoXjjUNO8JazN&#10;qOk2186WOoTw+W88SkgOVBOM9a/WL/gtF+1Q/wALfg4nwM8JagU1nxSrC/aJ8NDZAfPnHTcSF+m6&#10;vyGmH+jG43fKBkk8jFOKuzGptYqX2qBpyHdeTwp6kV6F8BvDs0lxL4km5XPlW6HGCeNzf0/OvILh&#10;LnUNXhsbJA8k0gSPj1PU/SvoTwImnaHZQ6dazbVhUKA3HOOTVVXaNjKlTvK7Kvx6m03TPDMSXUKH&#10;ULpytsduSkYwXP8AT8a4TRbthAI4iy4iAcZyOlRfFjxk3ivxuqw3AkhjGyIH+FFz/M5P41Do9wkB&#10;Kbm5x07VnCPulVbNnQWFwFcujYyOtaMTOEDEcE4G0/rWHBIA+Vk9OVq9bzORlpGyR13UzKxsRahJ&#10;CfkTgcEmr0GqKyBg3JHAA4rEinYqQwzx8pAqeMowC+YPXn/OKnyYkkWvEN091YPFPIqq4znHSvgf&#10;4v8AhHWNC8aXp1Oy8nzJ3eJ1T93KpYkEHoK+6dVWee0PlqWYKT93qPavM/G/hfTNYPka3pcU8TDp&#10;KgPPfHpWtGfIyk+U+ODHLbZDwcEdSufypZLjFibKKwhBMgcylPn6Yxn0r6O1L9nL4e38R+xi7tGL&#10;ciOQFefTcDVWH9kzwfM+ZPEGouvXaoQZ9s4rpVeDLU0fOtvZXVxL5dvAzEn5VUZJrat/h/4iuF5j&#10;RGK5MbHJH5V9S+DPgN8PfDMiLaaIsmVG6S6O5jjvXaaf8M/DlyFNnaLEBggxxLwM/SlLEpbEc6Pi&#10;W5+GnjaFPNXQ5nX1jTORUFr8PvG13OLS18M3TyMcBViNffh+Fnh9IkcRguPvOo+99efavHvi1+0L&#10;onwc+JMnhN/hfp+pRRW8TCdbxUkJYA4OEOCOmCc1Ma85uyQRk2zxm4+Fs3g34Tane+Nb5dM1G5nh&#10;exsnO57gKTlMDpyd2eg2jNefpEHQMp6it74tePtU+JPjm88WahFJAs7AWto0hYW0QHyoPYde2SSa&#10;563kZX2u2ciu6imo6srXqONoVyCc0og8sZJ6+oqXzQQCecUwtng1poM9e/YJjaX9rjwZCqAj7fIZ&#10;AwGCnkyZ7elfqXfpFuDQW3GflER4z9K/Oz/glh4OXW/2gb3xVNtI0PRZJEyv8crCMD8i1fobbvIS&#10;ZNhCj+In0rxsbK9b5EySuItrbyspJcszfMu3G0j3p17p1zBGWgky45I7fSp47yQjNzEGA5EijmmS&#10;T2UsDXMLOvrgYOR6jpiuTpqTa5mXPmNGVyGIPOe1U5IIof3oiA3989P6jpW2Y2D+YJBudh8rpgfn&#10;UU1mks5jlAkYEj5CGDCob0Gk0YF1PuBFxbKybvldWHTA/Gsu4UFgyp8u3gkV0Oo6cUmMkVuxPXjq&#10;ay30h5t8sudpbccAggj37VGgXMg26T3JaFiSerlsc/jS3drPCM3cMzIFz5kWOP61sCzWUKY4n3rw&#10;uMEH2rlPij4zTw1pzWKzNFO27z2I4WPGD1701q7DUeZ2R5/8Y/iZHZWj2YBjtoTkNyN7Vn/s4/DZ&#10;vE93/wALb8SxuLtkP9lWirjZEePNIYdSOnOcVa8J/CL4efHWO61e11vV7i60ZvOm0x5UEVyinJXG&#10;zPPPQ+1e26NBY3mnx3VjbqIXhVoljAG1cDA9selaykoqyN5K0bI5bxHZLomrWmoPErBVyoGeoPX6&#10;813H7S2l2fxB/Z3tNYSHbcWltJCcRY5QiWPOOpO6RQfRa5j4mQ2tlYWd016qyS3DJBC45chdxx9A&#10;M12+ltJ4h/Z9+ziVS4cF98Z+8oZSvuPnrOM+ScZDjCNWlKnLZpnyl4KWDV/D95o0jM0iL5iRdQWA&#10;P5V45488NLNezRX1tiUsQeOleteC0uPAvxOk0u7gVRBfPBLE65XbuIzn6VzfxV0Zl8Q313FtWLzT&#10;hQOBz2r7yhy1Kaa2PxbGN4TFyV7NM+avG3gyW0vDcgMUxzjqK5uS2e1bAbKHvjkV7jq2kJdRMssW&#10;7PtXnfi/wVNYubi2BKn+HFceJwzT5kfY5JniqRVOozoP2WviY/gvxzH4fv7hhp+pnYQekcv8Le2e&#10;R+NfSHxX8J6X8S/At/4auVRUli/0ebHMcincrfnx9Ca+LbK4Gk6kHmQgqfmwOQfWvrn9nz4jp8Rv&#10;BKzyTq11aHyLwbSC20fK5z1yMfjXh4qm4tTXQ+3oTUlZPc+O9W0i90LVbjR9TtGjuLaVopo2XlWB&#10;waK91/a1+C+pXuvW/jjwlprzy3p8q+gii6MFyH49QMH6UV0U61KUE27ESjZ2P6jEbzcHP61JH8xw&#10;1NAVuVI6dMVKqqADuHPXFeOj1mOWNRy3JIoZQBgLwaF6jB/Cn43HBP4YqwRn3fh+wvJvtG1o5wvy&#10;XEMhR4z6qRyD71r+FfiZ8ZfA9xgazH4g08YBs9VbEqgf3Zx82f8AeDVBgY5PvS7yBz+eaqMmtUG5&#10;6v4S+O3gfxHEsOryvol2xx9n1HCoT/syfdP6H2rsoZIriEXFtKskbfdeNsg/QivnSa2gu4TDdRh1&#10;PVWFVrGy8S+FZjffDrxje6M7ctbxuJLdz7xPlPxAB963jVfUhwR9Kkgf4U1n9K8k+H/7QXikA6Z8&#10;VvDMashwusaUSUkHq8LcofoWH0r0vw/4q8K+KYfP8N+IrS9A4dIZgXQ+jL1U+xArVTjLYhwaLdtY&#10;Wdo0kllZwwmVy8pijCl2PUnHU+9YHxOg+Kt3pltoXwtjsbeXUHkhvtbu5wH0yPbxNHEVYTPnopwO&#10;OetdSE24LcGgutXa5JzXw2+FHh34Z2Un2Sa41DU7pvM1LWtQkMlxdykfM5Y/dBP8K4UdhXiv7bll&#10;4svPEGmf8IB4l/4SPX4mjbTfhw0G9Jc9Z3KsBGByfMl4HY19HbznNY/h34f+EfDGr3viLSNEiTUd&#10;SbN9qMpMlxMOytIxLbR2XOB2ArOth41qfJI7cDjq+XYlV6NuZd1ffff9NT5L1L4h6z4SuTpfx2+D&#10;Gu6XqiqDbW0EDXdvdyYAAimjGHyexrv/AAF+y743+K09p45+NkkWmWUUiSaZ4SEYkRFByJLk8CV/&#10;RCNq+hr6Me3gmIM0SvtOVDDOD61h+PviPongKzWS/bzruUf6LYRt88nuf7q/7Rrhjl8IyvOV1/W/&#10;c9vE8TVqlDkw9NU5PeSbf/gN/hv11b7NFqY+D/hvoUt5sg0+zU7nKj5pGPQDux7AduAOK8j8e/E3&#10;W/Hs32ZEez0tfuWit803P3pMdf8Ad6D3rL8TeJ9e8Y6n/aviG8MhUn7PbIcRW6+ijuf9o8mqaIc/&#10;yrpnO+i2PmUle73HxjaNoXHvU6DsfSo4wE/wqRWK8g9ahItIfggU+IHO0/ypq5YDA69OK4H4z/tO&#10;/Cj4GTW+ieJ/ENu2t3wAs9JWTL5PCs+M7FJ6E9e1c+JxNHCUHVqu0VuzswWAxeYV1Qw8HKT6L+tF&#10;3Z6NJFqX9n3FzpOktezwwM8NqsqoZWAJCbm4GTxk18DeP/2Fv2xf28vj/D44/a48O61oXhbQnf8A&#10;4R/4dWEmYbkrk7g6ttOf4pSctjA2rX6A/s/w+KPGlvb6x4l0f7HcOm8W8EhZAvZn/u/7vP8ASreh&#10;S/Fj4a+Kdb8Z/GT4lprGq6xIYPDXgnQG2adpdmjnZISyiSWZuskzhVGQirx83zGSZtnWb5jPE0JR&#10;jhVZRspKpzLdt3t6JLTuGb5VHB1Y0pTvJbpW5X/nb1OI/YV+FHi34N/DnUPFnxg+Gui+GLi9nEXh&#10;nwxFbh7vTtPVQAk7hvLDufmMaL8gwCzHIHout67e6/fNdXb4XP7uMHhR6VUudV1fWpvt2t3nnTvy&#10;duQi+yg9BRGARivt6larXlzVJOT7t3ZwRhCCslZDJNNs5pVmaHZMhzHPCxSRT7OuGH4GtSHWdXaC&#10;K01ZLXWLaCRXjtdXt1kCspyGDY4IOCCQeRn3qqiknIH5elTRqDwDwKz1KsrHM/tH/CjSP2mYNF1G&#10;b4reN/hv4h8P3EkukeIvBupCIo7rsPm4UiZMcbHwpBI717T8OdEs9K8FWGiy+MJdevILOKK/16YR&#10;x3F/KowZpBEFUMTk4AAGa4SFSD9e1SrpkLv5sEklvIOk1rKY2B/Dr+OapSa3IlFHpl3bypFuM8TQ&#10;ov7xbpd3A75rjb+9tNV1GSXTdOW3tk+VH6bz647VBa33iZ7RtO1TX3u7ckFd8QVx7Ej7w/AVPBEo&#10;GFHbAAFPTclIbHb5/pWZ498d+CvhP4OvPH/xE8QQ6XpGnoGu7yfJCgkAAAZLMScADJOa30iAHFfn&#10;f/wXf+OHifwRe/D34btos8nhnVTcS3swujBG94HRY1LlSpKqxbB9c16mT4Ohj8yp0K0+SDer8t3b&#10;z7HNjKs6GHlUhG7WyPvH4Z/Ev4MfGHXLbxN8M/ihoXiHTZNLaC5stPu1eQhuT5sR+bHXgqCPSvCf&#10;2x/F/wAQf2Z9Lv8ATfgj8KUi8L3WlynT7qy04rBptw4JMiGPcCS7Fyrgcjrivyy0nxDrvgO6g8R+&#10;GPFWoaNdJJut7uKRoSjK2MrNExXg99w+g6V9PfAf/gr7+0d8PdOHh/4p2en/ABE0aRBEyaqVWdou&#10;6idFIfIPVw1frOH4X+q1FXwNSOIppW5JPlbttqtLrzS6nyFXM/aRcKydOX8yV/8AgmR4s/bS0zwZ&#10;8Erj4XfAGx8Qx674kkZPEd9qswkkeaRVEk6/eLSyfdBBXGM4B6/SP/BNL9lTRf2ePD6fFr4s6HdS&#10;6zqEPncW28W6Z4X6LjJx1b2ArhPDOs/8E9v2jfF1h8TPBuv2Pws8bWeXTSPEkKnTJpjwq7gQpOej&#10;AgjrtOK94/4aF+PPwWtI9X+KXwPudV0WONYovEvg4m8sWj2jDERjcgx6rjPevifEavnlSNHBYHBS&#10;eHvz1k2uec0/dja95wj8Voc3M+W6STUvXyT2caM6yrxVf4Yt7Rj1a6KT295qyv1enqVv4t+CnxH1&#10;v+1tUuIkS+d4o57+MKglUgGMs3AYghgOM54p2u/CLWvBOrN4v+FXji0sPO09re+tLvm3nGcxynBw&#10;XTnBIzg4zXBW37T37Nvxr8EzaFoOqWF1vDi600qkM65/2CQdw4+9jPTiuTuNHsF8Pvpun+LvD11p&#10;qJnZq6NBPAg6bwWH3emSv4mv5ez3K6OHzatiMPzUKsm3q5KcbrVOLs/wP1bIcNjq+X05Vq19EpaK&#10;UJea1a/H0Z58mir4A/aMurSx1TVPEWv+KWuLq3TSpljZruKPfO8c25REQrJkA87hwea9S8LXvxO8&#10;O/25LqdhrN3cvo8Oo2lt4l1B7yKe1ZmWRojJFHJC0bcsuMMNpUnrWH4v0XwhefCqy0pPD1jrlzBM&#10;k+l6jpgZfsp4zJHLGwdWYcbkbkY7V6T+zdqPw/vJry61UyXmpC2WBTf3cksssWcmMmVySAeoP1rb&#10;hvLMFiMP9WxE5OUnduWl2v7vXbQ9jP8AMJ+zVZ2cYLla6tLr5fobnwR+GVhdT3XifxpqQvtSCym0&#10;vHg8qa2hkAzGHydw46k8D2r4Y/4KU/Fvw58P9Ruvgf8ACW7e5vNZmzqt9G+ZXhJ4T5efnJ/FR/tV&#10;9lftT/tP+Hv2fvgnqWpJBFazSQSxpEDtlJLMFjx/CT93vxk9q/KCXXPEer3GpftD+KLi3uLm71B4&#10;7WG6+YySspwyjOQIxgA9OAO1f0d4b5NPiHNOeeuEw0k5K1o1K6s4Qt/LS0nL+9yLpJH5BxNjMJg8&#10;Gp0Y2q1E1FvWUKb0lK71vPWK625vI57xJqWo+HfDsXw10+8nLSyrNq0KFgHnydseO+0Y985r6f8A&#10;2dfgvdeH9FsfAKW+dT1Rku9cdV5jB+5D+APPuTXi/wCzD4F/4STxTP8AEzxNbNcWulPug89dwurs&#10;n5Rz1x94/QetfoB+y18MpbSxfxp4gtD9quHLhpF5yenX0r7jxL4h5bZTQl/em/Pov1fy7Hz3DGXX&#10;TxdReUf1f6feepeCfCtr4R8OW2i20aqI0G7A74rVKEDOak27uc0114KnrX40fZ2RGeOKyfGvizSf&#10;AXhPUfGOv3aQWmm2clxPLIcBVRSx/QVrEhTgn9a+Dv8Ags1+1PH4X8HWv7OvhTUiL7WB5+tmKTBj&#10;tQeEOP77Z49FPrUNktKKufnf+21+0TrHx3+LWu/E/U7tz/aN2YdKhZyfJt1+VAB24G4+5ryW9gKe&#10;HAqKSdqgADr/AJxWd4v1wa9r7/Z3DQW58uLHQ+p/P+VXPEmtJo9nYWQt3la8uPKjEZ6HH/16cbo5&#10;2rjPh5ZMurSarcxFDCCkaOvO49Tz7cfjXpFlNJc2dzKLmOFYbdnmllBKhRyc1xGnW/2SBV38/wAR&#10;z1J61f8AidrY8K/D228Mxy/6brLeZdDZgpApGBnPc/yNTK8mUkoxOM0q5Ou+JZ7pkcLsklVY03BQ&#10;Bx9B05rfslCqOqlhkkdDWJ8PZZIJ7+dF4Fl5Z+jOoNdDZtGAsZbqeMcgVS0RjULFvlQFViPfNXIL&#10;qXG1W3c8HNR2se77zLntzUwRIpAskRI9Qab2Mrl21vhCSLhXHyjaRyDVtLiOQHynBAGKpC3YpuAP&#10;HO3H+c06KFWJdlUMB1PBrNlFz7aVcKGK7Rjmq+oW1pfTb5reM89VHWofOmgJJcHIxgilS7jYfvk5&#10;zn5T1o2Qii/hjSJpGeOOSPOSVXJFOh8P28LAQ5dT2PUVq2jxPiQKSP7oqCWMx3BICj5sqc/pSu2J&#10;oq22izRSmTcxHdAOa1dMkmtonhmX92R9xjgj6UyzM04wZgp7Mw/Sp5RLtbeg+UZZugAHfPpT6isg&#10;1O8gurFrC81Ka2Rjw9q+yRh/d3AHHpnrXkfxm8b/AAM+DmkXt54S8K6ZL4su0KW7vALiRHOMuzyE&#10;lSOvqSKxfjf+154d8K6nN4d+HOnQ6nfQ/JPfyPm3ifuFC/6w575AHvXmXwV+G/hb9ojX/F/i74uf&#10;GLT/AAlbaJoNzq091cMjT305OIre3hd1MrM5A2qeBjpmuqjRlvIqKtueYahcapfXsmoavdyzTTyF&#10;pZZXLFmPuagaM8EDnOQTViO6+UQX0ZI7nuKdHaqiuZLhNqAGNQMmQ56D0rtTZWlyuJwDhuvoakVg&#10;TkD86JoIXJaLoTwO49qRYJQAAtPnKPtP/glB8NNZSXxD8U7q4eCzuI0sLSIZxcMrb3f328KOP4mr&#10;7gswlw6wmMbTnKngjA64r5V/4JbfED/hIPg/ceAmgBk8O6jhSiAExT7nBJA5O4SdfQV9W2sC5HLb&#10;8sMhASPTFeTXvKq2ySvcWklpIVtwzqDwCDn88VTvLYpKbyO32FuG2vgAfQdfyrVZdTiumeK9j2n7&#10;o6MvFUpba7lgZSMLnAJ+bnvXNJCSsVDdeXtSyh4H30L8j86twRpPIShLE8hduDj6inQWG5ds7OxY&#10;g7tnf8O1belaTDcwODcFW24Vo+G/Gs2rD06mRPY4Kodylh8pHPFUZbFXlKwQ/vV6NIxAPPIINdBd&#10;aXqSn7Rv3RxZ/dvH831qlfuLeJru5by0jyz5GcD9Ki2ot2cv421e08OeHZr67aMSshECqcAv2x9K&#10;+Y/it4j1vXL2PR9HtZb/AFPU5xFCgfkuc9B3/lXZ/Hr4s2uqXMz2t0FigZkt1ckjI74GcE/lWr+y&#10;r8JZrq0f4t+L7TZdXaY0mO4QkwRZOZRnu3Hvj61tG1ONzZWgvM7f4KfDqy+Del6JpbSvJPK5XUpt&#10;o+eSRTkH/ZGMD2FSfDXS5bLS73w3IZTLpOr3Vm6tjBCvlSOmBtYV02tN9m09rlocvbyLIjLyOCKp&#10;R+VoPxZ8Saf5hMWpRWup2ys3aRNrEDjuv6VkpNptlWcqdz5o/a++MCeGf2pfh54A0/VGkislafUg&#10;pwvmXO6JQecZCrnP+1X1R+zd5vijwfr3hmaJJWhUSQu/JGe2Pw618B/t9/B7406Z8fNQ+NVl4Nub&#10;nQ2ngksr/T1MyxLGqj94FyY+QeSMc9a+0P2R/GiPr+najbXOy21rT1JGcZ3oCpHbPP6VvXjD2MWi&#10;qDSkeR/tBeFjoPxlujFF5Qugk8QAIDYGD168iuR1fQJ/EBlmKMzEcxFPvH2r3j9tDwi1p4h0fXVg&#10;bzoJJreRwfmYtgrn8j/SvP8AQPDYigLmIl1OWLDGR3r7fIuSvl0b7rQ/CeOvbYTiKpy7NJ/el+tz&#10;xPxP4FubOEEWjB+4ZcGuF1vSU3PaTRnI4bI5Br7/APAfwX8DfEfw0uktJDY3s8gDXtxJkLjjAH1P&#10;X6Vxvxy/4Jz+MbS6a68B2q61lR+9gA3OT32jnj6V21qcYux5mVY6rLVn52eMfCVwimfyiGRsCQDq&#10;Kk+FnxB1b4W+Il1OzdpIXXZc2xYhZF9/oec19S+LP2APiJqHwh1TxDPd/ZNatrkNZ6VcEJ50a5Dq&#10;xONpPUfTnrXzR8S/gf8AFH4ZpbyeLPC7LBdxhorqzmS4i5zhS0RYA8dD17Zr5jEVKE6jjB36H7bk&#10;0cV9RjOsrPf5H1X4S1ex8W+HLbxFaPujukDp5i8gelFeV/s8eNLvRfCh8Na7ervtTmLzZPLwhxxk&#10;9cc0V49XDVI1GrHs0sdhp0007/cf02QY2FM8n0okcKPlPA65qLzGBHP8XahzucL0yefeueL0PRuT&#10;28wclcHI9BTmn2A7eT6VGrYk8tRjHf8AGlwPMI65PU1SkNXZKjMRubjPUU8MucAY/GoG5yufxpN5&#10;A4HrWidxrVluOhpCxA7ZqG2kZ/lY5HapY8O2MY5NF3uPZDwBtJOfp7Vm6n4c0zVLgXiq9vdIMR3d&#10;s5jkT6MpBH4VbeQ5KntmguUX1470X1DYk0T4sfHz4fTL/wATW38XaWhH+h6mfKukT0SdQdx/31J9&#10;69W+Hvx38C/EAC0U3OkagCA+natF5TBj2VvuPz/dJryQMGIBHX3oubaCaFzNCrjYQQR14rSNWUdC&#10;XFNH0ksbBd7DjsQaXoeP0r5gj8XePfhpENW8F+NLuKBR5k2mXv8ApFtIAeVCvyn1UitrX/2n/F/j&#10;HwrZado+nRaPPfb0vLu3lLsVHBCAgbM565JHauj26tqZyg0ek/Er412Xhm4fw74UVL7VRxMxOYbT&#10;3c92/wBkfjXlMlxd3t1JqGo373V1MczXMxyzH+g9hxVS2iis4xb26bVxk85JPck9zT5J2jkWIDry&#10;TWEpuT1HFWJi6o3PNSRSEjkVWjYuu8+tPibIORUXY2i0CMYz9akQkjr3qruKqDViJjs3eozVLYev&#10;Qw/ivq/jfSPhxq198NrAXOuJaN/Z8bYwJOx5BHHuDXzT+yrF+zjffEIat+1ldahoHj69uSf7W8aw&#10;eTaI27A8i4BMRc9i5U9gBX1tGMcg1n+JPA3g/wAZae+l+J/DlpewOMPHNCDnNebjcvoY6UXVv7vS&#10;+n3HtZbxFmWU4arQwslFVLczsr6dObe3lez7HXeM/jp4E+DUNt8H/gdZ22u+JLuATLFb3AkitY2H&#10;/H1cyAnCegHLdFGORkaHYajC0ureIdVfUdWusG+1GVdrSHsqgcIg7KOB7kknF+HHwl+HHwq0+TTv&#10;h54Rs9Kgmk3ypax43n1J6n+ldOhxxXbRhCEFGCsl0R4spzqzcpO7fUsR/Nz+lTRkDjPaq8ZOBzUs&#10;bGtUxFuI+tTxDB9Kr253HB71biXLAVaE9ET2yBue/wBauRKF6iqkBIGQepq7D83t9KE0Re5ZgXkZ&#10;H41bgj7gd6r24xj3FXYOM1pHYEO8sEY/lXjv7Vn7Ing39qDTbTT/ABpoFhqlvZxOqW1+mQNxBJXP&#10;APA/KvZ1GBTgMDdmqu09BS2sfll8Xf8AgjZ/wi9wdS+DvizXvCskTl4bZZGubMEHIGyTcAuewIFf&#10;Pnj79kn9qj4V6hJfa18M4PE1omTJqHhW4NrdfxcmM4Uk5HGT0r9zpY0kTZIoZT1BGc1z+t/DHwR4&#10;h3LfaHGrydZYTsP6da9HC5vmOCknTm9DirYXD1laUT8CpvFum6Zqa6Frwn0y6CDzLbxVZvYXAwhJ&#10;CuBsbkYB2nOetd3+zv8A8FKfiN8CLuNPhZ8XL7TrdX/e6Fr8YnsZM4zwSV/4ENhr9Sf2gv2O/g7r&#10;+izL4l8O2epW75BgvbJH/X/61fCfx0/4JTfs6aotxrHgifUfDVwoyEsZfNgPP/POQkD/AICRX2+X&#10;8e1ZU/Y4+n7SHZpNfj/meHicjgnz4d8r+47GT9v79kr9o50vP2ov2aY7PU2z5Piz4d36wzA46su5&#10;d3OTnc2PSun0DQ9O8SaJMP2Zv20NF8RW7odvgn4hr9nupVP/ACzWSXG44PGCBxX5d/EvwJdfAz4h&#10;v4Ut/Ek1+iOT56Rm3Yj0IDNXetceJfDPgez8Zw+IWuFlhjZ7WeAZyVUnDgj+93B6V7sqXCXEFKOH&#10;q0rxdrRnFVIfJTTlH1i4+TOGlic6yqftaNSzXWLcX87aP539D9GdH/bR8T/BaS38B/Hz9n3UdDt7&#10;SMQwXmmR+baFFGDtK4BXGPulu1el+A/j1+zb8UpYtb8HePreHUIC0n2Yy+VO25SCu0kE18JfB39o&#10;X4lzfDaTxTDrbLbWoFi+mOAY5EYEZ+UKucHqysfet7XvB3hu/wDCsXxDvtEtZvtAJNv5PlSIQOSs&#10;kJjGc/3lbFeLmXgvkOIangqsqEun/LyF+/LN869FUsd9LjbGylfGU1UXWz5JP5x93/yW5Y/bs/aQ&#10;g+O/xih8KrrUp8O6PdiO4mtm3eY+QsjqP4toyF9wT3ryzWdMu/G/iKx8G+Bbu7vdLhdLfSTcWgjK&#10;79u9mCjHDE/McEgAmsfxZ4c0y1WbUdJ82FFkO2KSTeQPTdgevpXqP7IbXR03WdYmui5gKW1tGyDE&#10;e/kvnGc8AfnX6Dh8qwPAPCsPqrk40INWdvfnJ3c5aX5pSbbd+rPnauPxHEWbSjVik5yX/bsYqyit&#10;dkrJeh9B/s6/BuK7u9M8BaLCJLDSPmuJscT3B5dyfr+QAFfaWkaXa6Np0OmWiAJEgUACvNf2V/BO&#10;keH/AASmp2qbppAVZ2HJ5yT+NeovkHrX87YrFVsbiZV6rvKTbb82fo1GnCjTUIKyWgrMFFMdyBSF&#10;sEe9MzuGfauZ3Zpuc98W/iNoHwm+HWr/ABD8TXSxWel2Uk8rMRztGcD3PT8a/BD9sT9oHXvi38Qt&#10;a+Jeu3Dm9129cWsZI/cQ9FUeypgfXmv0U/4LefGTxZoPhnwz8JNJnMOn608s+osr8yiIptTGOmWB&#10;PP8ACK/Hfx7rl7qnxJuLGdv3VmTFEmc9hk/jUJNmNWevKP02LNzFGB96QZOevNdhqGiWt5Np2oS/&#10;MbVXMSnszBefrjP51yel/Jewnrh+PyruYsPbWu4A7lOeP9oj+lF7GdmXvBuhjXtdjtpiFgi/e3Ln&#10;7qIvJJ9BXk37RPxZtV+JsuuX8Fy9lcL5dnIiZWGNeAuOO3PHc163qF9NoHw91G5sTiS7ljt5G9EJ&#10;5FeZa94e03xBp0lrqECtwSGYZxxmrpWauyJzsZnw3+I3hjUbqS1sb9ZBOyJIcEeUASec9Occ16hC&#10;LNECwqjAjKscHNeR+FPBui6f4e1DVLW3WOX7XFHmNQuQQ/J9egrs/BWp3cIisJZDIh+7u4K98VbS&#10;WxnK71Ovifecq68HgH/GrqGNI/n5bqDiqkalR97Iz0IHrUkUz+R5g9ah3ZPU0Y2wnm5xg4BB6e1N&#10;JXd8jHJ96pRzIqGQQgcbuD71M2VcAHt6VIIbMrl8RYJJ5z2qKKNxiRomB7FTSNcsbp4FHyoVHzc5&#10;zWhbQQmbdtOcevH5VDYJpjLVJFyCSFPY8YNSSj96GQg8fMRz+dWZUjjiJZNx3delRvbQlFbYBnjj&#10;saFoTKVnYRAqANHFz7da+Zv2pv2jvEGq6zefDXwXqElpp9s3kajcQthrlgPmQHqFBJB9celfR/iG&#10;R7OymeNjkRnB6YGP8818T/GPS4LPxpq8sROReM5z33fN/WunDxTldjjucYVKDAH0ph5bcR0PFSct&#10;1pFG7viu6xoSLOSAsq7se/NSM+9cggcY47VXAAGaltVDOPcZNAPcntoWfJIPAqzGpYiNVySeB3ra&#10;8J+EI/EEoS4v2jQruIROe/Gc17v8E/2efAM1yl9qNvJdSAZBmbIyD6VnOXKLmR75/wAEqvhtaeEP&#10;hVqvi+6nP9oeIb5cw7W/dwwghB6Ekuxr6sjtLraY5bcF0Tcuw85rjPgv4Us/C3hSzs9Jk8vJHIQY&#10;6+np0/KvVNHtjqDhLqQEo2NyoBkcf41wVHd3I5rnP22h3l1GUktkKEZxLwyntj9c/WpB4WjmkHkb&#10;4cMflDbge2Of6V6NeeE7fSLeORbjeJ1DBSmNuQffnpUUtl50flRylCnzKcZ7ehrCQoydrnIQ6G0V&#10;gtxcoyFyQCw+8Rjt2FWk0+3a186KMIwGMp1cd+a6IxxajowurmJS0Ue4Dt1Iqrd6VY2VgZ7ZXVXi&#10;8xo94xk+nHFQ9QctDlJEeB1KSOpHIDHv147V5R+0V48ext18O6c207DLfMjDgHonX8fyr1r4hTy+&#10;FvAl34gs23ypCfLVgMKT3/CvjL4g3mp+Itb0/RZb9om1u+SC4uAuWUM6gkfnS5VzXNqSuuYt/Bz4&#10;SQ/Grx1N4u8UBl8OWBAijjBX7bMCPlz/AHQPvHr0H0+nLewjs7JIbCCMxqAEiwVVV6DHtiqmheHt&#10;D+G3gmy0Xw7p6pBa2gRVPViOrH3Y5JPvUn9uSy2/nR26qc4UE5A4zWEpuTFKXM7sZqOntdWb2d1Z&#10;k+crJuUAgHnB6/0rJ8USWUnjPwprrSArfeHpbCZ3/jkhYOg9uC1aOua1c29kZAoy7bVKkjb71y3j&#10;bUzF8OvC2siEG4tPFqwwtu6JKSGH5GhKxrCWjTOlltkuYSkaLhQVKM+OD/vda8y8bK/w58WmXRrU&#10;I0Dxy26RoEUZ5wAOg6jiu7nuHvZHglAKoMAEfyrzXx3ezXeoWEr4Ald0K+yjjn8aqmmyaTfOe/6T&#10;4M8Efts+CI9C8G6xJb+LjEIrvS5WRJFnH+rkhZm+cnupA6dTmvOfGPwA+PHwgu7nQPHvwT1PVb21&#10;LQPe6Lhd4XozwNhlbHXbuyema88t7nUfDt5aeINB1Oezu0O+Oe2kKurAjnINeueGf29fjTpOrwXH&#10;iy4TXmkKxPLdyFJWXocuo5z9K9HBZnisudqWz3TODOOGstz+P+0p8y2a3PNrzxDZeHbsQa9dan4c&#10;l8ogDU9HnhAbuAzKAcH0rc+E3iDXvHWvnUNE+JN1e6fps58+5ty6qWGMICevUZHavrb4X/tA2/xM&#10;s30zUvANoIpEkdkuZxOCFLcEFBnOK8J+NWs2PhHUbuHw54ftbKO6uWlaKzjEaBiR2A9/xxXfX4nx&#10;Fai6fIk31PmsH4b5bgcbGuqjlFO9u/rr+hxP7S3xI0lPC11ZDXEjlZ/lKN824E9R3Bwc1578KvH3&#10;w0+KHh2fStXU3Osz2/2e70jUZg6LAmBmHI+7jnA5H5Gs3Rfhy37RPjLVdI8SeJbuyhgjDR/Y1BO4&#10;naD82eBjp3z2rzX40/sq6j8Hr5/EvhX4tXy3GnkGGRrEB+XVfvLIP73p2rzcPTpyVnLXofX4yvXw&#10;7jyRTj1/4Bs+Of2SWXWn1HwRcxzWTsVVQ6syHg4znkDp60Vb/Zt+O+v+JfBs91qumwtLBeNBMytx&#10;M6qv7zBB2k55A4ord5jiaT5XrY85ZFl1Ze0jdJ62uf/ZUEsDBAoAAAAAAAAAIQAcOuo9ovABAKLw&#10;AQAVAAAAZHJzL21lZGlhL2ltYWdlMi5qcGVn/9j/4AAQSkZJRgABAQEA3ADcAAD/2wBDAAIBAQEB&#10;AQIBAQECAgICAgQDAgICAgUEBAMEBgUGBgYFBgYGBwkIBgcJBwYGCAsICQoKCgoKBggLDAsKDAkK&#10;Cgr/2wBDAQICAgICAgUDAwUKBwYHCgoKCgoKCgoKCgoKCgoKCgoKCgoKCgoKCgoKCgoKCgoKCgoK&#10;CgoKCgoKCgoKCgoKCgr/wAARCAItAu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k0llgbgDnrmnNI7sXaPJPXHFV/NB6D689KVZNq/IOPU1&#10;wFk24AjdkevtUscu7KpJnn9KpyXAXkDjHJqub2aVtlnA0hZtoYDgH69qNGg6mq4OMcg5qOe8tLQG&#10;S4mUE5wFas2PTvFMshtrj/Ro3JAZZQ+Pw6VoWXh+ztJZFlQTKeQ0mCeRj+dJtIaV9SjdarfmAXEN&#10;lKsTOA0rdgTjOK0m8MStOsV1q0pjIJKoApz9anubSO60x7VsYaMqSF4FWYLl7nTrW5nA3MilseuM&#10;GobKWg200ewtJluLa2UMY8bupPUE1dkAMysWJDIOnUEVG0mAAT91jgfhRJI+UBxweCB9KzerK2LE&#10;LKuo8YzJH3PXHepGnUXIiwTlcN+dVo/l1OAhTlo2J5/z6VLNuGqRBSMNGecdMUmkPqX49st/GC3z&#10;eWvIPPBqzfb/AO1bckj98rhiB05pl7bLBe2oGQRGxJA5J4xTp42luYZA2GUkfXkVDKJsBNcjjdm/&#10;49iygHrz/wDXqbWx5djBMCdjXq7yB0ypFU5GceJrZlJAazcAnPzfMP8ACtHxGijSLaJvvNcKwPYA&#10;A8/rQgGAGTXrSJCCjwyeZk9srj+VafiOOBvCnkxoGbzVJk/4GMViXCiPVbGZVydmGx2yXroPEKBt&#10;BjjEgwZE4A696TQ9yGINLbIwJ2h8Anv8p6VYhJQphSMuACT3zUOmLL9nghfed1wQM9Pu/wD16u28&#10;Q+2RQGMEfaPmB+tT1GVYUj/tY2cfOLdGZSe5Zv8ACptUVh4igVQNyW/zt1zyf8ap7gfHV1HE3yrB&#10;EOvH3j2/GtXUFik8SzNBjC26YP6mlsPlQt8qHTUcodpnyAPyqdIHa52DjD5xSXwC2NtIGzufJHSr&#10;YjUXx6nC8Y+lK9gaMjQ4iPtZdf8Alofm9ea+hfh/AH+BNuCuQdPuCcd/v14DoO4i6QcnPrX0b8Ob&#10;bPwHswRjOnT5B+r1yYp3S9S4aux7l8Ldamt/Aa6fITt/sqOPk+keK+LfFkBl+L2sJ5vBulwM5xhF&#10;r6x8MTy2ehwGNiv+hgcem3pXyv4iiRvi3q5cZAvsbienC007o0S1O002LF4u6MgDTYcZPcu1W2Tq&#10;xXrjp9BUlhbh7/yQnKadb5P1Z6mltdmSQTz+XSnpYze5zur26COdmUlvLbH/AHya5bW1hHibSkRB&#10;xeSgn24rt9TtpZYpyoGdhHzc/wAP/wBeuP8AEdur+KdKSJSf9Mny3bqKuBLZ6RZQgwKVGAAOlW0h&#10;YIMCnWVrsiRW6gdc1dSDABq1qNRRWhtjkBSDkV9DfsHaMzal4m1N0ZzHYRoBjgckmvCre0kwCV69&#10;Rivp/wDYF0Ujw14qv3QqfkTfx025qai/dtFQXvETaWL/AOMNjZ+UW8i1lcZPQn1r0L4XaNPceM7W&#10;3hTAW4BOT071geFdLS/+OE6sMCKwY7gfXtXpPwl0tW8fQBUK4nPB7DFcENzdrQ4n4f6RJq37SXjG&#10;7RRhLqQNnvjjivX/AIZ6IH+INrlM7ckHsODXBfAjTvt3xR8YamQpVtSmIPcZbFeyfDXToo/GwYjh&#10;IJGwPpThrqPbcyvhfpyX/wAefEd+0Z2qjAMeg7fnXXvY+VeGMcjecH8azfgHpyy+MPEmquu4GVgh&#10;9s101xZsdRxtAyST7c1FNFSVjmvjN/oPwB8R3L4wbSXr2+Q18d/8E4NNkuRqVyA/7y62rt/3x/jX&#10;13+1LOdK/Zf8QXONxNvJjnGeCK+a/wDgmnptw2jeZHFw94Dkf9dB+vFVJe+kJK8bn07+0RDtXS7I&#10;R8Ii/e7YFdh8LrdU8GgqmOuO9ct+0EA3iC1te6xr19a7v4eWYtPBEaHklSxOKLXqtlN+6jPeyWS5&#10;jizjMg/PNfnj+3RdPqf7QersApaO/aMBR2DY/Gv0fsoAdTgZ1/5agnIr8zv2lLt/EHx61RvNOH1d&#10;wCBjjefWpr6RQoau59lfse2Js/hHo6MQpfLDHPGBXm/grS5fEf7R16wUkHWXPA7BjXsf7NVl/ZXw&#10;msJZiDttGkBPbAP+FcB+zBYvq/xputRY5zdSSEsOMZJrOauoofVnr3x8T7J8OrkMTgcD8q8f+C0q&#10;aR4M8TaqJtgj0yXbtboSQK9g/aTcReA5DtU7mbr9K8L8NXp0z4D+NNSbjMUcMZ7AkmtJKzEtj5O8&#10;XmS81Jg7jfJMSxx3Jr7f/Y00RNP+G6Fm80ud28np3x+tfFF3bfadctYFGD5gPSv0F/Z10aPTfhrZ&#10;KFA/drnAxk4rGklzlPQzf2pJRZfAzWVQgtd39vCueMYJY818TapaLc3UVs8WTJKB16819jftpXb2&#10;vwp0+w3KBda47HPXCoB/Wvk5LFb7xLaxeYdvmDcBUV/4pcH7h9n/ALL3h6PR/hA1wqYQ27MFB7BK&#10;898BnzPhn4ovFyDP4mkVh6EInH617J8MNKTQfgg7lNgXTXJ3H/Yrx34fQyH4Hahcq4b7X4pvG3E+&#10;gjA/lWlkLRbHafAez8vRb68K8BD26jBr8x/+CgUy3/xouAo4UyHp6yN/hX6n/CmzktPh5cXDEZaB&#10;9pzwODX5Q/tn3Jv/AI4ahIy42BEKk55OWz+OatRskRI+nf8AgnlpEdv8J7Vpoj80jlcnpzX0f4J0&#10;xpNWMrrwX4HtXhf7CNosXwq08SLg+UzAYx3r6P8AAVqJL9ZI+MSgEjvVRSbEeTftrSLD4emUseSA&#10;OM9Aa+A/F9kq33CY7bs9a++f23io0dhnrMcr04xjFfDvje3jGoEbSATkLjGDWdT4g3NP9nW0EnxX&#10;8OW2wkPrtpke3mrX1L+2NCV1+wtbcEKIhuyfbvXzd+yvaSXfx+8M2yKpX+1Ed1LYyFBbH6V9O/tg&#10;oj+M7e1jLcQLuz9OgpNe4NJJnyt8S4CvCsN3XOe1J8J7T7bfw2bj/WXsaqAeuWFWPikubkphuOMV&#10;Y/Z/sftXjbS7Urw2oxHk/wC0D/SoitR27n3F4vhbT/hvGso3F4gcenFfGV1Bv8Qu5OG884b8a+2v&#10;ijb2tt4BDTqARakjd9K+Ojp/mawuyPJMnJ6VdVLmKS0uaXxLMul/DJi5wWUcAdeldN/wTH0Yp4X8&#10;Ua3scyT6ptBJ4YBFx/WuU/aClNl4ChtycfKcEnnGK9U/4Js6O9p8Br3UdhDXWpzsOeTg4/pSSuB2&#10;F3aNP4tkkiC8yHJPb1rivjzCgeK2cHIkU7q9EhtvO19yqkbZCWz65rg/jhGX1SEIm4mVVJz0qHe5&#10;fQ5D9qeZIPg3FG5XKwDaM/7Ndr/wTF0oRfBmyunBIPnuM8bt0znP5V5t+2jJNafC62jHHAVgD2xX&#10;vH/BO3QBp/wB0bejAGwB6jB3c5/WtFsStzzv9tWbzdemtochlgQE47ZY4re/4Jq6KbbwzqmoLk79&#10;SkycdP3ajj9a5z9sNvM8cXkW3O2NAecH7teo/wDBOzRGtfhPLdCNgZ7qVyCe27AP6VhTd6pvUVoH&#10;WftDzC18MXVwY8rHC+8hsdq/Nj4nTGXzTHMdryMx3dTz0r9G/wBqfUF03wTqMkkZIFs4XH0r82fi&#10;Rdia4MYUbckgg103OWR9l/8ABMXwuP8AhUVrqhjCNe6hM2WXriQqP/Qa+nPjDNHb+Hmt1BBfjKnv&#10;0ryH/gnr4bt7D4LeGrdkZS1ospyCcsxLfh1r1f46zrDZR2idWkXOP5U5P3bDirnI3sb2ng+RppAc&#10;R8n2r5N+JdwJvGdxMQwAUY3HtX1n4qmkHgmWRgUJUZX0r5C+I1wreI7mbzMhBjOfSufqav4T1D/g&#10;nLoVxqHxj1jxDJcMfs1ssSRH36kfnX238QHW38MyZU8AADua+Yv+CXWjp/Y+t66bU759QKCZsHgA&#10;dPyr6T+LF15WnpbjHzkAj15rSWkSIJc1yppEKQ+FUZgwzCC3txXjfxUCrpd4Wl+aVwqfi3SvY528&#10;jwuJXconljOa8Y+L0pNnFEJGImuckMOoAP8A9auZpJmz1OY8NRyWlkxkPJHO0Yrw/wCOVudT8V29&#10;hDJ/rb2NVCjJzuH/ANevc7MvDprM0fAQ/wAXNeF+IrK51z4sadZW6s5a5JUAgHOOOtaxsZytyn3p&#10;+zBof9jeALGy8sIEtEHK4JOASak+KMgfxRDbqwOCM810Xwn02Kx8NwoEwVRVU5zkACuV8ZNJeeNR&#10;EpGVPOfrSqJWIijqrNfJsokwCdgz2oqUIEtowzY+Uc/hRWaB7n8m8fmPMIkVnfGcKMn16VbXTbn7&#10;K19NLAiBwpjaUeaSf9nGatz+Lj9hgtdJ0SysGhbH2q2j2zyDkfO4/pis55ZLh3llbLM2SWbJr7O8&#10;nueNZPYbJZq8hQu20jjcau6XbxWsJWGEIpIbC9z61V84eavIJIPH61asZWds7RwSCKHsT1Lt8WMa&#10;SlflBGcD9aiaZVYAckjHNJdMDZvvPA4HPA7VAzyCaJUA+Zvl96jYq5Z2vJEydPmz8vTHpT9OiB0Z&#10;BniMFQSf9o0+Rlh3ALk4H4c0mjAyaLcAR4C3Trn23f8A16Sdw02HuWyCV5DYqUMGC71BwDilhgIQ&#10;MWJye5p2zbt29CrZHvmgY4EG/gkPG2MgEVMY92pxOUIwpwB9ajMbeZG6jBWMZOc808hlvY8NjdGO&#10;3Tmpa0KRuayuLyADqkOGP1zWfqV1LBDbSJnDy46/7QFal/8Avrh3fPyBAOvpVHxRAsem6dHGct55&#10;ZsHPfNZrsU09x955aazYsDgrafMemMk1teJVD29lCF6IzMPwArEvlB1a3VQNwtUJP1zz+tbOsRE3&#10;tspZiRbZY9jmm9xq7KF0pN1atySIlPU8YzXR61GDoVk23P75c478dM1gakm2+gRiwU2yYOc9jW3r&#10;T+XpOnwmEjDAlvwqGMnsIpA9osKqT9ofnBPYVagRn1JDNDki5PXjBzTbIbZ7I5HNwxUe9XIY3/4S&#10;A71HMxxt45x3rJy1HZXOatgT8Q7pY8DhV9jgj1+tbMkfl+JrqOddpEAA9OgrKtlV/iHKw5DThSCO&#10;M/KK2pBnxXcxsmcR4GevQVTk7AtyW/jBsbVZHG3PQjpnrVt43iuSykjEeQTz2qDUxmG1V0AJIycZ&#10;I9quzBxcvIFyFg4x/hU37ibdjJ8NxYW4Ytzu619MfDqxZv2frT5ME6dPg9f4mr5q8NKCk7YAwOmK&#10;+q/hvYO37Pumsy8nTJMY75ZsVy4nZepcNztNKtXj8PxAR5AtRj/vmvlvVLUP8WtaRlJ/4mJOQPpX&#10;1/p2nA6Im7IJtxt29OlfKMlvLN8V9eXeAq6s4KgjnBxTWhs9zu7C1R9QlYKBiwthkD/fqS4tCNw6&#10;kMMD8quWFjs1SfaDgWluCPwerVxZ5bCgdapGUtzkdTt2SOVgf4D/ACHFcfrNs48X6UAuAbq4+8OA&#10;MjrXoOtWpjhmJXPykjjHZa5LV7CSbxdpPmHK+fckKF9xWiIO+0618yFGQZAUfNWlDaAKBtye4xT9&#10;KtF+zIFH8PrWlZ2fzh8Z5+XIq4lkFpZOo3Ed+mK+sP2FdOK/DDxHdkkK14AQR/s1812FhkZI57Cv&#10;rf8AY408WvwI1O4KY87UZCx2+igUVdKZUdyl8KtPFz8Y9WlaLOy3K5289B3r0n4T2EkfxGHGQjOS&#10;PwNch8DbEzfEnWbwxDbtIznnNelfDKCK18Y3twYxlIpmPr0zXnU9zaSujif2Y7MXmo+JNVCMRLfO&#10;Wz2JY17F8OLVY9Z1CcD/AFdk5U5rzn9lCwB8L6ndkcyTE5P1NepeCY1gGt32R+7sSPzp07KNxS3s&#10;Q/s8WbKuuXA/5a3DEenWuhlhD6mSQBhf8aofs+2ap4d1C4KlWklOfzNarwganKo5AjyaikE3qeV/&#10;tyXyad+yhqQ3YMocDHfrXj//AATLsiuh2u5sh7rIyP8Aar0v/govci1/Zg+zRqCJSQxPYZ7VyP8A&#10;wTXsFOg6bEqrhVLEkdeWNVJXrCXwHsnxzO/x1HDySFQEe2K9I8JRiHwVCEBwY+CTXmHxfmmuPiOY&#10;tw6rwe1eraRH5Hg6CNQP9UKa1mw5vdM3f9mf7U/SKJ3J+ik1+YPjg/2z8a7iWQ583VJD/wCPk/lX&#10;6aeILqPTdFvryQ4EWnztn0xG1fmJZPJqXxYiUtuDXTtv9QSf8ajELYum9GfoB8LkOkfBJWnZVaDR&#10;5SSTwPlNcv8AsYaXJN4p1LVpIwAkTYOO5Jrf0yUab8BbpkjIK6IAQeuWx/jTv2MtL8nRtU1M/MSo&#10;HPbmps5TiNPRmn+1NdpB4LRSc72bAxXg+uXYsP2XNWc4BvdcSME99qHp+f617V+1veyR+FLRI1By&#10;Dn5u2RXg/wAV5Gs/2a9Dt4vl+2arcTNx6Ps/9kqqjtcUTwXwxpja343tbRVJYS8ANggZFfop8LbC&#10;Ox8F2cEaEL5YyCOc4r4L+DOnvf8AxEhKQZxIMttxgfWv0L8P2a6f4ft40yNsAJ9jisqOjKm7HiH7&#10;b88b6N4b09GJOLiYrjrlsZ/Q188+D7IXnjO1jMfPmjIP1Ar3b9s+eWfxho2mISVg0RH/AOBMzMeP&#10;xry34PaNLqnxEtPKiHyzrjd0696zqO9V3KWx9j3ca6P8C71vumPSm4J4zt6V4f8ADuIj9nLS3yf9&#10;J1vUZMZHa6kT/wBlFe2/FidtM+BmpB0yfsQVuO5FeN+CAkX7Ovg2FQM3K3dwwb/ppdSvx7fNWr1E&#10;mek+F4Ps3wluwQAfsD8DsSDX5EftRb7j4y6uwQ7lukjOWz0RQa/XzXXm0r4K37rtQrpx2blzztJr&#10;8gPjNMNR+Kmp3Dg5OpOMnvg4qm7EvU+2/wBiiwkh+GlgqSLkWxO4jqCelfRngS1MN0m5OGfPHtXh&#10;X7I1pDb/AA7sUjw2LVTjNfQ3gGBTcJlcgqxIx7VpDUSdj55/bgnEkf2dZM/vDlffNfGXji0ZJhjG&#10;P4ifWvsb9suVDrCwkhlJJA/Gvkb4hIomfC4HYVjU+Nlr4Tof2LLE337S/hxUiDBLh3cnoAIn/qa+&#10;hv2r/wB78SXCAgY7np8q8V4h/wAE/rJ7v9p3SUD4EdvM7+424P8AOvdv2nrdZ/iTdOHBVfu5H+yB&#10;/ShNezBbny98Vl3XzKhOcdT0rR/Zb0+W6+KmlpIc/wCmBlG70Gc/pVL4oRf8TB1BwDxx3rpf2LIG&#10;b426dJNBvRDKSpPXCHH86iNnIb6n2R8edtr4AZN4INtgH8K+UtLtftHiFHVSRv5Ar6p/aguPsXgm&#10;VY+AYgApHqa+bPBenrPqiTuoOD+taVNZBH4Tk/2q5Ra+HbaAMRmNsgnHGMV9CfsE6ZLpn7LGlXEy&#10;MjXAmmzt9XYg/livmX9r++c3cFkzbQkBIHUH3r7F/Zc0oaJ+yp4UgZ8s+gQyEEY+Zowx/U1C2FfU&#10;bpCxz6tIqyFssefWvP8A4uRA+LLePYP9cofA69K9I0GzJ1F5duOuSeMV578UkabxvCqr/wAtly35&#10;c1DLPI/25r0Q+F7W2lGQUwMj2/nX1Z+xboi6T+z/AKJ8zY/smE4bjHyCvkL9uq7MlrZWZQjcV2k9&#10;K+5/gDo40X4O2On94rVFAK+iAYq09BJ6nyr+1rcyS+Or8hMkSEZHTAAr6I/Ya0+Kx+Clqyx7XeMO&#10;2P8AaJOa+cf2n5fP8dajH5oz578enNfW37MmjjSPgzpkTBQRZxBggxjCCueg71GdNf4EeW/tqXbW&#10;fgvUI8NtMbBec5Y9BX50eMpDPqDQr8r7sZ65zX6Aft2301v4UuRFIVycNz1GRXwP9kOteM7HTlYu&#10;11qEUXTBy0gH9a6+hyM/Uz9kfQRo/wAPNBslx+60qIcLjHyVofHCY/2tbQhus4yMe1bvwJ002Ph2&#10;3tzEUENmi8jrwPyrkvjHcyHxVa2qsNokJAYdKU9EXAy/HUvkeDn3SDG3HzV8cfES6H9r3gWM4LnD&#10;AdK+tvilqD2nhPy1jUq5wcivj34lyP8AabghiWdztUGsb6mkl7p9w/8ABOXw0NK+B1nfyw4kuriS&#10;Xdj7wIAz/OvTfilOsl9BbuM/vVG0N2qj+yZoLeG/gtoenPCUKWEYdT2OM0eOLuS+8ZwQkLtVzgD6&#10;VpPaxENy/rbrH4YAXGPKGBXhnxVuF+2W1qWJ4Zxk+vH9K908Xpt0IL5Z+7jgdK8B+JLrN4nCIDiO&#10;MAn361z7l3sZV7O1vokpwS3lEYBx1ryH4YWbeJPjxaQxSEmOcMdyknG9cj8q9V8R3KW2hSuz844B&#10;ri/2U9HGq/G+61FIkJiYBGxnHBJGfyrSJLbsfe/giGS08LRlsBhGSSB9a89luze+N2LN5hDYVwK9&#10;KgDWfhcgR4Ih5A9a8v8AC8gm8WzGMhgsnHFTPUIrQ769VRbxqznAx1OO1FP1N1WJEL459KKkfLc/&#10;kzG90ICkHPTFIXxJnPVM8U6FSZMYPTufaokO6RTjopr7I8HQtIu+OOY5zkAYHSrlkU+0PjK/N3qp&#10;aZ+xwk8HzR/D71Zf90HcL0bJI+tG47k0zFoWTOBnseKSIMt5AMDPOT+XFV2uybieEZCqsZ59x/8A&#10;Wq5b5N9bAH5nPHtzUNMSd0Tswe/lQIdgRec1No0wbw3llIMkzMB/wPP9KYpAv7yYjJVTjHsP8cUa&#10;ASfC0Tlt5Mv3h2+YmpY0WgSCoKnDA49+ae8Tb4S6nBjbt15oYbWh3DAyeM1JKdssClcfI3HrzU3K&#10;VrClP3pXHCxKaC7DU4/l/wCWKDFOcObhuMHyUH6UXKE65bgg826ZOcc0dBo3rvcbmfLE42YB47el&#10;Z/ih2exsUEYBErbT0NaUwJkuSCOApJqj4mIKacjHruI4rNXKYantj1xC6522ka4/2sda2dTJGswQ&#10;ZBDWoySMcVjajn+3k88EfuEyFAGOOtbmqmJtfRVyVEC8gdutDY7spa1Gf7biiH8Fqm0Y7YzWv4hc&#10;/Y9PznGATn6dKydRCp4giTecfZkD+p47Vr+KmQ29iqjBVcklcZ6c4/CpegK5qW0aA6fsQ4E7ndnj&#10;nHSraKB4lEZzueQ49uKqWziWHTxGqj52LHPXkVfgVf8AhIME8jJXH+7XO27lLY5bQwzeNzwSTesC&#10;M1roqJ4uuQWI3ZA59vesrw/h/FRdgw/04j5TgjnmtaaRR4vmjRgxz8rBcVd2Gxo6nGUW2LOcJjqO&#10;v41bkQu0kpUofJ4CnFVdblffbnYcBR8xHGauun7p32n/AFXNTqhdTH8LKcztIMBu+c19ifDbTmb9&#10;nrSVA3Z0snd7Fv8A69fH/hoEPPKGJAByMV9t/DDTs/s46HvziTR4yD3yXH+Nc2J3Xqa01uem6N4K&#10;urvwSdRaIYist5Kr6Lk18bWOnJL8UNfk+zgMNYlBbt9+v008GeEre3+Cl/dzFQRoDupYZy3kZ4r8&#10;4NF095viX4gnRiwbWrglm/66t2rarHlSLjudpZacU1a6IBw0FuB/3w3+NTXFiyliR/Fz+dbNjppb&#10;WLwhDtEcAUEdT5Rqa4sCxJZAPmP8zQtjOS1OG1ey85HHYDofotchfWh/4TnSC6kqJLvd82MfOv5/&#10;SvR9Ystvmowzg8cf7lcZqWnB/GekIkfR7tmI7neKa3Fax6HpGnR4XCcBe4rXi06KNgxjPPvT9GsQ&#10;tqgZfmKjkmtS3sXJ4TAPfFbK1ykrkdlZoqqwU8V9ffsxaZ9n/ZtNyUK+feTkAjBxuIr5XtdMUQgP&#10;364r6/8AgbEtj+zFYMqE7jM2T3G84/SpxD9zQcdGZv7PdlE/ivWLgDLM+Dx0967rwdEYvEmvXAAA&#10;h0+4YZ9dmM1yv7N1uJNY1OYpgNKeTXX6cGg/4Sy4JO1NJnPQf3a86n1NpPUy/wBk6xA8BXc7RY/e&#10;Ed8k816L4fCw6B4gkQAfuAM7frXIfsqWrQ/DFldSOMjd3966+J/s3gfxBKASWkUfhxTj/DFLWVzS&#10;+BaJF4MuCAMGQ89fWrc67NRuWI4EI70nwdgSHwJJKqAbn4wKdettvbtueEAP5UUktCJbnz1/wU3v&#10;o7X4CaVbF+ZZAM9umf8AGnf8E49NWLwzpkywgf6IWOfqawv+CpeolPhx4f0raSX2kBT7dcV1/wDw&#10;TttXg8J2auCNmnEqD7mjeuDtyHV/EW5+2fEd2CgfvwBmvXo2MXhiDBzmJRivGvE8rXXxFdlXI+0d&#10;QOnNeyXjG28P28W3BKrgGiHxMTehxHxduxbfDTxBL5gUppE2DnuVx/Wvzi+H0H234mQMYwxEhwR/&#10;9avv39pLUJLb4M+JriKQhjpwTg9jItfB/wAHENz8TbeJD1YZAHbrUYj4kXTasfcniCRLH4DXiOCG&#10;NlBGPqccfpXSfsr2DWnwwuLwA/v5R8xHXArl/iCTF8HXtIc7ZJYEx64Wu/8AgZp7aX8KLVPLKiVs&#10;gDoBjGKcdZphe0Wed/tkSMumWNrGANqkjjmvFf2hg9h8IfBWkL0NkZ3XHOZGduR+Neq/tn6hJFdQ&#10;2wQD90MHHNeRftUTuk3h3Si7YttBt1MbDBB2A/1qK3UqPQ5j9mjQorvx/buivIfMyYwOAM9a+7mR&#10;oNNMOAu2LA5z+FfIH7G+izT+NVuN+BvGePevsLUNzRlEAy0iqBj1NOhqrhJ3Z8zftb3TXfxdmt+R&#10;9ksYYQOwwgrA/Z00eWX4g21zGMss4OCK0P2h7gal8W9auCckXBQZ9uP6V0P7J2kSXHjJJjECFz8z&#10;H/PNc7d6rNLe6ex/tN3Z0v4G3zI3zFON3OcLXmGiWksPwW+Hdi0ZEn/CMWRYH1aNT2+tdz+29qX9&#10;n/BC5iTI3RysDnptT0rm3s3t7DwdoSDAtdBsoxHjkYiTrWrepKdkdN8YpDY/Am9fcV/cKg49u9fk&#10;L46DXvxGu7iUbjJqLsR9XNfrj+0ncpb/AAPu5HZseZgD1xX5LOi3/jZJmjzun3MGHXJq53JWp+gf&#10;7MVnFB4AtPs69bVOSvIHpXvXgVUjPmDjELHJFeL/ALO1oi+C7ZVyMQKPTsO1e3eFEWGGU4xi0JU/&#10;U1rT1FLY+Wf2uHabxHHluTuJOeMZNfKPxDG+8K4IGT1NfVP7U77/ABP5YU8Ic59eentXy34/ixqB&#10;c4yD0HSueesy07I9K/4JwaQ9z+0nHdeYFFvpkrnI6glRivYf2hm3/EHUNwDFXbHvXnX/AATF09Zv&#10;jxqN0d2ItGZsjpnzEFei/HsrJ481NgxIEjdB3zQ/gHG9z5j+Jy5vpD3HYGu0/YFtGvvjnhlOIbGS&#10;TJXIB3xr+fzVxfxI2HUJiOPTbXqX/BN+wF78Yb+cKcxaeAWz0BlQ/nxUw+NDZ9G/tZgSeHGtiOJC&#10;gP1zXg3gGxZbkruJwecnpXu37XDn+z44QMgygY/A14/4JtQC8wjwQMcirn8bCL0Pnz9rvUprrxQ1&#10;rHERsQBQD15r9Avhxo66H8CtA05IgPJ0WBAvTGEAr88v2hZf7V+LMFiSSHvoovqC4H8q/SlrFNK+&#10;G9nZJwYrGJRuOSflFTYXU5jw5bl7iUyH1Oa8u8fL5vj4CQDCz5yo7CvW/DcQ+eQJg4POK8o8Yo0n&#10;jws3IEhJOO9Zlo+f/wBsJDqXjTStJVS6z3sKhSf7xC4xX6H/AA2sUs/hzbRbQdsQVmHfivz5+ORj&#10;1n49eHdKxuYaxagqe2JFNfo14WsY7LwPa2+AF8sHireiuCXvI+HPj3EdQ+I98iIWaS5IRfUlyBX2&#10;r8KrBtO+GVlE3BEGemOwFfHPjyyTUfjAIGBbdqiAqPTzK+29ChFj4GhjRAuLYkDNc2FldyZ0V9LI&#10;+P8A9vbWLgaQ1uxDEzdVbnGe9fIfwi0uPxF8ePDWnOTtfXIm45ztbd/Svpj9vXUX2i25CvKSWFeE&#10;fsh6VFrH7SegRSFiYJJJVAPUhCP612nI2z9VvhtbJa+GiVbO2IDOPQGvKPiVeC48dqhm3bBnj/PF&#10;exeGLdLHwj5jjaWQk14f4slFx8QZWQgiMAfWpqO0TaBm/Fu7jj8LqJWI2ksD2/GvlHW7dNY8XWWn&#10;BlBudQRcAdMuK+l/jjqTQaAMJlGHPHtXgvwp0eHxD+0D4e0x4UcNqAYIy5ztBasF8RclofpN8NdP&#10;Gj+CbS0hYEJbqFI4zhR+VcTeMb7x8VnyRG3GPrXo8Kx6d4dwFwEh5215l4fna78XzzIC2JMBjVzJ&#10;ijpPGxI00KMgZ5xxxXzx4suvtniW6lb+GYhPYD/9VfQPjq5CaZg5Jw2cfSvnjUJRcahLMynLuTk/&#10;WsOpV1Y5/wAfTtF4fm8tSSVOct7VN+wfoZvvEupasUAO/wCU9z8wH9DzWX8UtRS10qRFmC4jIU9y&#10;cV6J+wDoIXQW1JowHnnzu9txPH5itokn1Jr8/wBl8MyMH24jAOB7dq8x8AbpNce4ZTtEpr0P4iTp&#10;B4bkRyRx8uOvTpXn3wwdZbsPt4Lkj3qJbgtjtdYfDKqf40UurPDlS8RYE8Be1FKzYH8no/dMFDFg&#10;YieR0qJYyHQMc5Qjg1K+4zEkjIj/ADpGXy3jkIySrA/lX2Seh4LsSWMm6C2XHWTgAdeauXUatBJG&#10;Rt3A5OOnNU9MjGy0RTx5h69TzWhdkfY5yBz5bd8VPWw1sUiXF3dnOQIosnH4+laCyE3Vm5XHJIHp&#10;VJQZLmeQ/wDPvF82enTFaEbbbmwfefbd1obsFiUK7Pfs7j7jYDdelS+HY44vCcIIzvclST05qO5Z&#10;pGv/ADDn90/XvxU2ggnwnasXHcnHpms2Fy3cgjyJivcg+9OlBE9vux8wP4c0l1uCQEScnnPpzT7/&#10;AAZ7dlOAAeR9ancaWo+UAag2wDHkj+VNmWVfEloc8eVGTnvUszK+qhY248kAkjqcUy6ST/hJLQMR&#10;gqn4c0my1dnRSlWa7yDkgdRyazfFgmFvpbsgAweg4P5VtTowu7qCWTLJnecdaxvGhUrpjbicKSOc&#10;Y6VkpXZTQ3Vz/wAVREqkEeVGrHH+zWtqZLa9gAjEYJA+lZetc+KolVFwUjzx14rZ1uKKHxGHcYDo&#10;MbTwf8KsSVyDXyI9fhB/594+nrWp4qffBaShfmKdun0rN8SAf8JNCCmR5SZ9z68Vq+LIpUNsq4yI&#10;x374qGPY1dKjVdPsJJpAclieMcZq/Cv/ABPX3A425B7dDVfSEifR7J5OWXP3u/P8qsx7l1p1xgmM&#10;4GOpxWD3KOT8KRSPr5EbZYXbH681ptE//CWyeXtLMxBLVU8FRga4ZQzb/tRDDt1Part9JIniqSQj&#10;GH5U9qfMPoauuhoZoEZcr1xV9182ObKj5YPSoNdhLXFsgU4AHyntWhHARBMTyPKqbi6mH4WDN50e&#10;OcZyBX3f8MtM/wCMavDkpBIOiW/BOerJ/jXw54ZhCNMpwzFcZ6cV9/8Aw200j9mnw1EnI/sGzJye&#10;gzHXPiHeUfU0pnvtt4qhsfhE2kBCXOlvHwf+mWK+AvD9i/8Awm2uPIozJrU7AjkH941fbt5EIvDc&#10;kRYfLYHp0OUNfG/hWyMvi3VZGU7W1efOO/7w1tVm5WNIrU7mwsturX7AdTCB7fuRU09kiq6kc7jz&#10;6cmtPTrHOsajlBt8+ID/AL8LT57E4cDb/F+P3qa2M3ocXrdiFjlyckt6deY64u7sG/4T7SQeAwvC&#10;UH8X7wf1Nek6zZgh4pAc7+Pb50rjb/T8/EXSABkeXecg8f61RzVLcVj0bSbIGBW8sD5RxWrDYgAH&#10;PIxjil02xKWqbRnA6gVpQWK7QUyWPUEVrFWGQW8KggOhIJ7V9dfD23Wy/Zn0eJRw1pITx6s1fMGn&#10;2ggwXQfVutfVmiWxs/2eNEDkfNp24j8TUYjSA47md+zRZo1zfStnJkbHFdFcAQ6F42lwPl0yQKT7&#10;isv9mZARdu4/jcj2rQ8ROsHgzx1c7j/x6BOfc/8A1686lqmaSepqfswwk/DFDg/cOQRXQ3IaP4d6&#10;tMOj3+APyrI/ZxiEXwtRQRny+c/StfVdkPwzuRnPm6k2MexH+FWtKZL3Om+FqCL4fqoP8XX8BVLU&#10;mKyakwA6kcfStH4dKsXgGFBzuasnVZSV1DavLTsBk8HnApUxPc+Vf+Cqtwn2Xw5pvmAssQIXOOwr&#10;1P8AYKtni8IKzN/qdLXkccV4v/wVJvZ38daFpwwyrAuF9Ole6fsUWcNn4HuWwQo05N2TkDjpRHWq&#10;wfwCX8pm+IxYHKmbJOa9o1tzHpdum45CjHNeI6dtufiE5BJzP8oz717R4hfy7GEYztXkfhTgS2eK&#10;ftY6s9r8CddGMecYkB29i+f6V8f/ALO9gLv4mC5WbBiYcgeuR+FfU/7ad+8PwMvMMR5t/Ch2+nJr&#10;5k/ZiiEvjSW4hYnEq5J+ozWVXWaLp2UT7A+Iqv8A8K2gjbqb3I9T8oFep+BrL7B8MtIt+m+MHGeR&#10;9a8v8dru8LaPAzA77l22jvyMV63bAQ+GNKtSCP3KnDduBxVw+JilLQ+df2wLhpfFdvYxyb90qDYO&#10;eTgYrzH9qMJc/EeSyTP+iQpED2ICgCvRfj55Wq/HXQtIk5SXWLVJMDkDzVz+ma8y+P0sd58TtSki&#10;YnbOVBPfFZVtmXA9F/Ys0oDUTMpxgEkY9K+kLyQ/bLaFWALXK9R6V43+x5pYt9Je5EJUlDnOOTx/&#10;SvXrq5WHVIJZGwsaSSN+CGtKWkAk9T5U+JExv/Gmp30nJku3YnPvXqn7JelSHUzckDAU4yPavLfE&#10;KLc65cyOD89wefqa93/ZYsTFp00yqSFGAxrkhrM1lKyMj9v2d1+FosoJMyTQTIibc5ZgFH6kVZ1+&#10;0jX4mWGnRKSkEcUbH6KB/Ssv9t6ZrzUfDmgqmTc6xp0G0fxiW8hRv/HSa3mRrz4t3MzvhYpG2jHY&#10;cCtldyIb0M39sS4Nr8Dpyk2zbFK59wFJr8t/D1o9x44txCoJ84ADP0r9Mf28bpovgi8JkC5s5CBn&#10;GcqR/Wvzg8GWBuPHtpFtJBuFGF606mk7Cjoj9A/gjaxJ4Xt4UXGAASDz0FexaIY4rG7d0yEt1X+d&#10;eW/B63WPQLZFXGG5Ar1LSw50rUpUfAOFx9FFdFLVEt6nyj+0htn8Wytu4EOOnfmvmL4hxAXjbF3Y&#10;Y4OO1fTnx8drrxdd44AiIyD2r5o8exkXhQnoTgHtXLL4jVWse4f8EtNPVvif4ivmGfL0yNfplmP/&#10;ALLXW/GotP401Wft5jYAPSsX/gllZlPFPi/UB/Ba2yjI4/5bZrd+MIP/AAkmqMQcFmw569KuWlJB&#10;H4j5h+JS/wCmyDggnoK9q/4Jk6TM/jjWblFGPLhRnJ92NeLfENv9McE4+Y85zX0T/wAEwrAvc6xf&#10;cBTcovPfCk/1qKXxoJOyPT/2tCwureBzwWO33rzbw7afZ9KmnReTGcnHAr0H9qszT+IreFZshQSE&#10;7CuHNukPgu4uHk5MTcg9OKc377KjsfK+t2sfiX9pLR9MDb1m8Q26HB6/vhmv028U28dv4YihjUYS&#10;BQAOwCivzU+DNkPE37W/hm0dcj+3SxOc/cVmz/47X6YfESKO10hIoyORj6UlsxX945TQ4/3LYbsc&#10;15L4jUzeOJdhHyuSPyr2HSIh9gaQA5CEk149q6g+LrqR2K8msyloeF+JI11j9rPw/aMp/wCQrGXA&#10;B42rnP6V+j9taiDwrBEOQtvnAHtX55+BrVte/bL0eNotwSWWQsO+I27V+jEsTLoQXaAVtDwP92nO&#10;/IyoL30fEtzbrqPxqt9wyW1ZQGPQ4bNfZt4VsPByK6j5bVeg9hXyd4J02O7+OkBUGQJqMjgBPQHF&#10;fV/jdvJ8ONG52/uwOD7CsMEv3bN8Vf2iXkfnz+3xq4utchh3kqrN8oAAHNcd/wAE69Ej1X9ov7Y5&#10;O2002RgQAfmZlA/rWp+3RqSnxYtspb5S2ST15HFbX/BK/Q5NQ+IfiTWdm5YLe3iwT03NIT/6CK7b&#10;ao5XdvU/RGWJLbwX5Ui5/cHO6vnfWLz7T42upmYjY+07e2K+h/FrpYeExz92IDI+lfND3fmeIL25&#10;I5aUg8cHHFZzNosxvjnf7tJSAuACp25HfFcL+xx4d/t/9pq1u2i3pp1nJM3PQnCj+Zro/jdfqNOA&#10;nUsoX+E9Kvf8E69FbUvinrfiDycpBbRwhiR1ZicfpWcfiQ5PTQ+1PEey28NyFeBsGOa808BqZ9bm&#10;ckY80kmu8+JF+LbQHRzjIPBHeuJ+HCL5qyknhiTnvTm7sIbF74lTSQ6NLNAwJW3ckH6V4FcAGY8c&#10;Z7V7V8Zrhf7DkTOCyhcj614ldNs3MvYE5xWW7A4L4w3Vt9ia3O5WAxu7E19DfsQeHl07wPYmaNss&#10;CQQTzjH/ANevmb4rXDXs6WcJ5klHy+pOBX2R+zFp5sfCOnqSMLaDjHIJya1iS7I6r4x6n9k0HylO&#10;GboQe/vXHfC+EJP5iQZbJJPaug+N1zGdNEQIBGPxNYvw2iCosqt25GM1D+IpXsdjdykPjjFFMm2f&#10;emYL6ZoqrhY/lC2h5yGb5RFgAfSkZGLREAd+h9qdGu6VVXGTGKRg2xADjDnn8K+tSaPBWpJpwQfY&#10;5Ag2+Yec+9aN8B9lnYH/AJZt1qnpqANZ7iD87dsY5NXdQwLabIx+7OKWlwRTjVUe4AB3fZoyCR+l&#10;XUB82wyec9fxqqke+S5C8bbSMnP86vwD91p4UDJlGcnrRIB1wpK3z7h/qGOfwqxoMWfCVopJPXk/&#10;WoJ8vJqESkrtt3P5Crfh6CP/AIQy1cE59xUvYa1J7gL9nh46Z/GnaiAkduxGflOOcUtyS9jCxwSC&#10;c0mrDMUBQjHOc81GpXUsENHqAVyP9Wp4HbFMvpHk8TWZEZBKx4Geeo59qlbbJqEeI8fu1Xj2FR6g&#10;WHiW0LBThY/yzUspHS3vmG7uGkJY4w3PNY/i5ZCNOcZXaoC8dK37lGE80a8kJgcdeKx/HEDwJppl&#10;Ycx8kdO1Yx1kW1oGrhk8WwAyg5EeCBn8/WtTVoli8ShbhyDtBbd2rJ1VyPGNoQSRuj5z14FbGvgn&#10;xKxlk3NxznP8606k3RF4rRU8TQCF8/uk5K9/StnxwjxR2xDDbsyR796xfErM3iaAk5I2j2rb8asQ&#10;sDl+sY259aiV00F00a+jIDpGnTSE7duRVuUrL4iLnmMQ8gHoMVBokJk0PTy5yGj3ABffOKnih/4n&#10;UwByRC20qMHp0rme5fQ5Xwb+81fHrc5GOnU9Kt3qt/wlEhH8UnXpg8VF4GjjbXfLL4K3JOMdeTVz&#10;Ut6eKpkCgnzcDA6e9aLUGb+rxOLy3OcgqMHPetazhW4t51D8iLg88VX1u2/0i3GSQUB3D0rZ0OyE&#10;lldhFGfLUZPrzUiMLRLMq8qDJAXJIr9A/hzYyD9nDwsA+A2gWP3h/wBc6+DtDg5lLN1XpX6DeBrI&#10;J+zv4UWMdNA07K49oawr7x9TSHU7vWY2OmThcBfsB5Pb5DXyN4NiDeItQnw37zUp+cdf3hr7D1OH&#10;doNwW6tZvgj/AHa+R/A8DjWbsBAAdSmzn/ro1OpujeOh6BpMO7VNSLAZF4gAHp5Ef+NTzWWYnk8s&#10;gDPX6NV3RrSP+2dRcqOb5MYH/TGKrE9pmKQlRznp9DW0dDGXxHH67aPh+gG/Of8Aga1x09if+E/0&#10;iMJndb3jHHf98K9E1S3UrJvOcucgdv3ij+lcbJbu/j7SQo6Wl3z6fvxRsyU7no+k2AEMcahgqitS&#10;K1YAEKBnpSaXCVt1R85A9KvJEdxUr0PFbxY2Mhs3Vd8jZ9s19TakfsfwK0SKI8DR4zz2ytfNFtag&#10;tskHXAGO9fTXjhVt/hJpFqiYA0mHjPQ7BWeKf7uwRepB+zIrSW00ir1LkZqbxsSnw68cOw5YxIM9&#10;/mFJ+zBCEs5sEfdft70ePiIPht4seQcPfRIMc9xXn07crNJas6j9npAnwuiCA8QcgnrxV7xBIE+G&#10;64XHmXzkf99VU+AhVPhigQ4AhA657VZ8R8fDqwR8fvbhmOe+WNX/AMu7kt6nY+Bxs8DWiE8sB0+t&#10;c/qUxWGdwf8AWXgGPq4rpfCgEPg6zVVB+UE5rkL2QGO3ZyR5t6nH/A6dPVEs+Pv+Cld+l78atPsC&#10;hby4UGe3JFfSX7JqCz+FV7Kec2yjJP8As9K+Wf2+7hdR/aJjjB3BZIwOOByPzr6r/Z2hFl8HbqSR&#10;gQ0Y/RamP8VlS0gjG8Mt5/jcSEEASdPxr2LxJcMLRM9QvOa8d8Ic+LxImDmb8q9Y8WSbbUEkEbcE&#10;06cepEj52/bh1BYPhFDau5xLqo2HtkKD2+teIfsp6e03iZpgAVacAjNeq/ty3Mw8D6XZoMLJeyuA&#10;T2wo/pXnH7JFpK2sPPIMnz+inoMHmsqiftC4/AfUvipXZPD8CKOQSc+78V6vqjmKSwi2k7YRuyen&#10;FebXWntc69oFt5fS3jIGPXmvQvEFwp1MAgkxQnK/hW0IkeR86+NI/wC2P2ndHhiG9Y74zHLdNis3&#10;9K8q+IyG+8dX0nHzXJHt1r0rR2/tH9pie9DblsrC6m+Y85EZUfzrzrWIv7Q8WS3OMrJck8+ua5qx&#10;rBn0r+y9ppsPCTSPFyExkNnqc11uvSss93N/DBpcz4+q4/rWb8ELI2PgtPlA3KOBUniS7VLPWrgv&#10;nZYBBxnOSK1jpAV1c+fFtXudUZmTdmUn9a+j/wBniyWy8OSFItoJGMjvXgGmWJkv1Z2wN54x1r6X&#10;+D1p9n8HxMo4Yjkn2rmpK8jSTsrHkf7Txj1f46eB9I2BmXxPYNg858tvNP8A6Lro/DhW58eajeSM&#10;Cyu4HHvXNfFhjqv7Unha3J3GDU5pRt7eXayn+ZrpvAsBbVtQuNuCzYGfc1rFXl8yZfCec/8ABRG+&#10;Wz+FQtXckvaAIc8ZyoI/Wvgz4WWP274g2cIXrOCF9eRX3F/wUpuo08CpAZRlRGqqB6sD/SvjX4HW&#10;Us3xCtSigKJQSSM0qn8Qcb8p95/CS1D6JbyIQoBOVJ969H08rD4UvptuA07e+RgCuC+FkAXQbc5x&#10;8mRxXdWRJ8CzMOfMlcj8/wD61dUNIkPc+T/jUxm8TahsXBA2+gr5v8exldQPXO49ulfSnxaRJfEW&#10;pSHbgSEE7vSvnPx0p/tByQTyeK4m9TZH0f8A8EtbEJp3i/UWAyZolyTzwjH/ANmpPi0zPqupyMWO&#10;ZW5Nan/BMO3V/A/iu6ZWB+2HGBwcRr/jWV8XDi71Jy2f37jHXp2q5fwkEdZM+avHuwXjAg/eJ5Nf&#10;Uf8AwTEtFfw7f35BwdRkAPY4RP8AGvl7x1Eft7E5Ktnj+7X19/wTesWtvhn9p24Et9O64+oX/wBl&#10;pUVeoKeiND9o9I5vG5jdiMIPu+vNcL8Qpv7I+Gty4k2sIsp8vqMV3nx2jkm+IbSI3yoFBH4k15z+&#10;0tenTvABjj+XzY8E9MUO12NL3UeEfsUWDat+2FotzI2TDLPICB22FCfyY1+ivxM8vyFjAAycDB61&#10;8F/8E3NITVv2mPtYG77LYSsTn1df/r196fEhTujUrznii1oBpzGHp0bLpUxWM/LGefwrxbU2U67e&#10;yHjDMDXt1qTHoVwxGAIySfwrw/WiFvL24HJ+Ynmsyzzb9mq1fWv2xUlRN3kWM7g46cov/s1foTd2&#10;zwaTODk+XaN157V8HfsQWR1T9qHVL6NiRBp2whf9qVTz/wB81996nAH0m/G4cWbAk9qVV2pMuj/E&#10;R8lfCLTZrz4xLdRKCizyHgcjLV9GfE1z/wAI46s2CUOBmvGf2ftNFz8ULm4XO4Owxj/aNeufGS5E&#10;GhtgYIjbqKzwK/2e/maYp3r2PzP/AGy75ZPH0qNKxLA456c//Wr2r/gkvoif2V4h1VEfM+qRRtkc&#10;YVO35mvnv9qu+ju/iHd4zlJSpHqcmvrf/glToQsvhAl+obN7qcr4b0DFf6V2Lc5up9QfFeUWnhd8&#10;vgbGwO3Ar5kiuN11O7EkmQ45r6I+OWpLF4elgY8CNua+a7W4ZCzFsjdWVTc2i3Y5b4x3Ra1BQg4+&#10;8AO1ev8A/BNLw08HhfV/EjRJ/pOplQwHJCKo/mTXiXxduHdCAvy4AYg19S/sG6GdE+CdhIYSpuGl&#10;mbPfc/BqI/EE9jvvi/eBdNMYcA7cAEe/Wsb4doDBuAydueP1p3xrmcSoRIRlgCM1J8OkC2bHP8Az&#10;x3pSd2NaI5742XaiyW38vH7zrXkeogKjFMDjivT/AI1zhr5ITIQqqTx35ryrWZnSN2yAoB+Y9KlJ&#10;3G9jy/xVC+peMtNscFWN6hO0dcHP9K+6fgnYC08PxLt4igWPIHHAFfE3h61/tz4uWFhHGznzOfrw&#10;M/rX3Z8N7U2+kIDx8uD7+9apaGbucp8brpZnS3ikIweh71F4AZ8RqWH3en4VnfF+4V9d27ejVqeA&#10;lUQbgcDHHy+1Y/aNdom7qMiDDSyYyeDRUWo4lkCBhgDv60U9BXZ/KkFP2hCoJ+XFSlN2z/fGaV4d&#10;ksbBsZXpili+Y7SBjcDnvX197o8DXqS2GN1mw7yEEe+at6r5f2WfLcCNsY9RmoYEG+1YR5Ak4AHe&#10;p9SjzBcHBJ2HAxU9R62K9opEk7sQd1khJJ6/5NXYCTHp7FT/AK0Dg9s1Ws4laWfdFjdYpgjtirMO&#10;YbSxkXlhMBgnqM0PUWpNcjN1fBELbrd+n0qx4bZh4JsFYZwpwfbJqKfYL27yxANswABx2HWp/DMR&#10;/wCEJsiw+UJg4PfNJ7FIs3MaNYxSK2Dz/Omam6C0hkLZxkYqeZCNLhGwgbj8x7nNR6tH/wASqGVQ&#10;AhY5z61FymWriJ476E7NreSvTvx1qDVHCeILBgmGIQE9e4qzfYW9hkjUj9wnU9eKq62Hj8QWLAH5&#10;jH39xUD2OwvAv22VFyGUfMegzWL8QX3Q6db4JKp/F3Nbl6rT3kshcn5QNx78VifEPbHbaaxU7goz&#10;vPJ59Kyj8Rb6jNYi2eMLKIAbt8QIJ+nNbHiTYniVniGcKOWrN8Rxj/hMbNkBGWj2ADtxWtrkp/tw&#10;qwH3RuCEYPeqbasTsQeK3jbxFahGOdqDI6da2vHG8iFwnybOeKxfFyufE0DFBkhML3Arb8YW4W2i&#10;kKYyMcN7UmrgdB4eQS6FYSFT/qh0/nU0aINfkUMCVtWOBwab4bi/4p7T3K5zF1H86ntkU+JJmiQt&#10;i1YsT36Vz9TTpc5TwFGP7cbKf8vAAJ9STV/WYGi8ZthsASDlT3qPwBAj+I1SVcK11nIOO5rT8S2Q&#10;t/GrqiHBlUjd6YFWnYl6nTa5awia3VRj5QC3UmtvQYnNneRpH0VcnH1qLxHbLHf2qrCBlRjBrX8N&#10;wb7fUtqYXavAHGcHmpGloc7odjF5spViSFOcnpX6GeC7QRfs++Fecr/YWmjB6niE5r4F0y0EQmHl&#10;EEr1xX6D+DkWL4D+EgRlRoOnf+gxVhVV5R9TSFup12oQ7/DM7r2snI/75NfJfgKAPqNy5HP9pSgc&#10;f7Zr6/1G3SPwrcnP7z7C7Be2Nhr5K+HsLGeVScf8TCXt/wBNGqqvQ3hrc9I0K1f+1dRym3N/zn2i&#10;hFT3KSmydvLwxQ9evQ1LoVvt1LUmAP8AyETnj/pnDU0yvLbs23AIOPyNdEbOJzy3OX1GHKsoB3eb&#10;82R1zKK5BLZm8e6VNjINpdHA/wCu9d5qlv8AaQ6K2P3vB7f64Vx9rAX8eaUg2jFlcgg+89Q9wR6d&#10;Yws1uhPJ29SKvQ27OQuPypNPtv3Ch+DjjBq7DAVcBeB3zW9MUrjrGzImXa2SSOtfR3xacR+CLGHG&#10;ANOiUD32Cvnuzgdp1VVydwwPxr6A+NziHw1Zwuv3bWMHB77RWWLdojg9ST9mlCmnzMeMK2OevNUP&#10;ilM8Xws8Q4A/e6zEFJ9h/wDWrS/ZwAGlSN22vk/jWP8AFmRT8MNSHmACTxAAAfZTXDB+6aS3O0+B&#10;DKnwsBY4Xysj24FW/ETMPh/oysuCRux9azvhBMkfwtmcOBsh7H2rQ8TMW8IaHAON0C/yFW9YEdTu&#10;9CZY/CNtnoLfJz9K4u4uN8mkxYB33Se3euwVzb+C1Oc7LLt/u15/FdBtQ0aFpfvSBl/BSaIBc+LP&#10;2yrqS+/aeaArhFu4xwfevr74NpJB8EXfH3gcY9hivi/9pO+e+/aouFbJCaioBJ6jNfanwwza/AaF&#10;8nBRz0xnmlTXvSYSd0jC8BQKfFakk4MmcE16X4wuglp8yHAGMDvXnHw3wfEpzng5B/Gu98WTNcRb&#10;tx4XBxVQuSz5i/bnvFl0vRIF4+WVs5/2iP6VzP7I8O2Uyls5mJI+gP8AjWv+3Jd77vRbXj5bJmK/&#10;V25qH9kuxVLaJlXO+U5IX6VjJP2padoan1NY2+/xtpcOOI4Yx17Ba6HX5401e7kdxtjtzuI7cVl6&#10;ZbK/jyM55jiGMfSm+J7k7tVuWIJWNuOnY10RRF09zwT4eTm8+MPi3VUlJ+yaFPkqeAXkQf41x+kw&#10;pc+JFyODNk/nXV/CLD3HjvVlA3SQRRgqegLOSP5VleB9OW78UIrcKX/rXJU1aNYvQ+nvAMK2Xg+G&#10;JMcqDwPasTxHeKfDeuXTj5iUjXnGRycV0emvHY+F44oSABF1I6VyWtvHN4Hv5g4PmXwUnPHA/wDr&#10;1s17hK0kecaFaefeojnaSeOa+l/h/aR2vhW3SNSARnnvxXz74atS2pp5a5wRzjNfRvhxRaeGoGAO&#10;BFn9K56KszSR8+eJSt5+1Vp0jAD7PZalOTnnARE/9n/Wuy8DxrieQcmS4UKSfeuDtp/7T/aevZ33&#10;YtfDV03T/npPGP8A2ma9B8FwkPbgAEG7UgEelaUr3uKb0seD/wDBS6Vxo8EG8MGnjQjPQBWOf0Ff&#10;MX7P9u//AAm8W4cKCeBkV9Df8FI7h2u7WF5CQ9wxC7vRR/8AFV4f+zzZiTxSZlBOxDnH1A/rUTX7&#10;xlJ+6fbvgKNbfQIikRQfZwCpHOcV1xdoPAETR45UkcepNcvoSvb+GhI5CsIwMfhXU6qRF4JtYixG&#10;bcEj8K64pqJkz5Q+IgebUtRJUMGuHJJHTmvnzxtETfSEKOpxk819CeND5t5fuDlfOfHPXk14D4xQ&#10;G/lIYgAnHeuHW5vrY+pv+Ca9sYfhFr8u7HmXz7T6HaBXLfF99txfnbgm4fJx15rvP+Cd9s8fwK1K&#10;crjfdy4J/H/CuC+MEiebd9WJlf8Amaup8CRMdz508bAm+kUHjP5V9qf8E9bIwfCGwlbADCYgZ55l&#10;Y5r4t8VSbLt5HXOSe9fdH7Dli1r8ItLwMB7FWA9MnP8AWnhl77Y6j0M74kRf2h8Ubi12gqGGSe3G&#10;a8L/AGu9W+z6RJaNOAApCp617h42vltfG2pXUmC3mkDJ6V8z/tRa9FepJAFDNg5J7c1L3GtjU/4J&#10;V6Cbr4y6zq4X/j209FJJ4G4sf/Za+0PiSS17EinO0dK+XP8Agk7o5h1fxNq+374hjz/uqx/9mr6i&#10;+IjFtT+XOQOgFN60wXxGZOfL8O3BBAAjODXhmvfJFfSGTsxBHWvctVLJ4WmB43REV4X4nkhi0y9y&#10;+0hGwW6VBad2Zn/BO7Tpbv41eIdSC/II40J99xPWvuu9RT4b1OZMZW3I5NfGv/BNawSfxV4hvNp5&#10;u1Xd9BX2jeRBfBuqyD/nkVB/CssR7tBs2oL96fP/AOznpiyeN7y4YrlC2Tjk8muq+Pl4tnozusg+&#10;WFiUzyRVD9n/AE+O31m+uViIG3k46mq/7S2rG20S7XBwluegyaeDilhoixLvXZ+Yn7RGp/2j8RL+&#10;UAD982F56Zr9Bv8AgnJoI0b4B+Gi0Y3z2fnsQOzsXH86/Oj4tTrfeNrt8knzSAp45zX6lfsc6LDo&#10;Xwh0DT4oPL8jRbdSPU+WM/rXWtzC5o/tC3fk6FJsCnKEEZ68V86RSBW/eOFBPevc/wBpTUZobOWO&#10;NsbjgYPXivAJLgYwxJ9ATWE73NYvQ4z4qXXm3jJG5YKMAZwK+7v2dNFXQvhTpGnmIoY9PiGCMHO0&#10;E/rXwl4itJ9Z8W2OkRrlrq8ijAxx8zAV+iHhi1XT/DsMBjxtiAIHbAxSpp6sJO5538WLv7VrSKrZ&#10;G/nJzjFb3gmP/iXsYwBgdexrlPHd6l54iWGFMMpOcfWu08GKE0UOGJ3HHNZ9S1seb/Fibfq7IxV9&#10;gwNo5rzTxeEj0xpWUgN1FehfEO6aXXrgZ+65HNebePLpm094goUhSVakrsd0YHwHsDqXxpF3CWYQ&#10;x9ccDP8A+qvt7w8fK0ZHHHyEj1r47/ZR0YTeNL/UjNkAAEn1/wAmvsGznNr4eXap3CI9q3S90z6n&#10;k3xJle68SjDkhW+9XTeDP3cRBXtnGK5DxJObnxMxbjDYIzwfeuw8MyEWu9GwQoA4rDqa2RZ1mdkk&#10;AO5T2xRWbr9+sTguxznHBoqgsj+XeR8yoSenQU8jnDcc88VHOD8quO4IqRhhsEc96+sTR4BZhVi1&#10;sUOCJRnB7Vb1FF+zXGCQfLbB9KpqWKQbG+7KCcDrzV+++eCb5OsTcDr0qbajKliq/a3Qkbv7OBzn&#10;3FT24xZWbk5P2gcZ7bsVHphkS7V0Gc2AAVh24qaAKum2zsMDzzwOf4qBMt36Rrqs6xnINuxAHf5a&#10;n8KYk8DWbPgERkk46ncahu5S+qupzuaEgEj2qfwqNvgWCI/7XBHQ7jUvYasizKzvosY8zpIQFPaj&#10;UYWl0KJlKnDEEE96fJE39hiUqx2ucAD3qO9RD4dUkncZPl4wAKllosX6sLi3JGGEK89ulV/EquNZ&#10;00gMOEII5J5FXb1FElq8hBzAmR16Ac1V8TBl1rS5FG1RsHT/AGqkbR2N2V81lZcYjHGMc1hfERjM&#10;ti0oPEYHzd63rzc90UY4yo6npXP/ABGJlgsm87ICgDnP41lH4im9B2uIX8X6epJxujGe/UVr+IIh&#10;F4hP3lOVzkVn68qjxrpyRA4DRbSR+Na/iuOU+InRlHIHIHWnJ6kdCp4yRU8UWwUDlU98c1v+OLVh&#10;DCeCBFwax/GcTf8ACS2WEVcrHkBsjPHrW745iC20LAEYGDuND3SHodB4ZiL+F9NVsEmBQD1q7okC&#10;vrlyn31NqwweB0pPCNkn/CLafMFJP2cc9hVvSbU/8JDdHaCwsyM561zN6stao5D4dw58TxyFSFF5&#10;x/dxnmtrxfbBvGOZlUIZl2AdcZFUfh9ZiPxQM8gX3POON1bPjmHb44jhVdv79BlffHPNWF7HbeKL&#10;OFL6yeO2H+qHOTWz4TtoTp+oxmJW3FeT349Kj8T2mbu23EHMIx71peD7XzNO1LCDKuByvtSGc5aQ&#10;sq3BaM5wdufav0A8PQ4+BnhNSOTo2ncY6fLFxXwbFaqsVypBwynkj9K+/wDRYkX4H+FN2eNI04ZX&#10;/cjrGp8cfUqB1uqxwDwtcyeX8409yTn/AGDXyR8Pot0jlhn/AE+Xp3+dq+xtcttngq82KA32CQg4&#10;5+4a+QfhtanzDIDnN7JgE9PnP5VpVVrG9Pqel6DEHv79wjAHUHA3cZwsXP6VYuY0+xMDEQdvr7VJ&#10;4ft2+03jsck38vJ/4AP6VJNC/wBmYhBjB/lW0E+UwqaM5q+jy2wnBafaDt6fvq5K0t/P8d6ZEMlh&#10;YTnd2P8ApBruruDy2HT5p1AH1mrkNJQH4gaaExkadMQc9f8ASGqWrO4RZ6bp1oVVWbPTirsUROWK&#10;5xS2cJMIc45XPSrMUee2K6I6oUh+kxMdQhBGP3y/zr2z4/zYs4bffgKiDH/Aa8e0W2aTVrUKuSbq&#10;MY9csBXq/wC0ROBNsBHAH4cVhjPhQQ0Ztfs7nboEsg7xvg/jXOfFmRV+GVwhPDeImJwepANb/wCz&#10;uS+hShAOIG4HeuV+Klw//CukVmA3a9OTnnOMiuKmrwZct9Dt/hc62vwkuSjFQLZj/wCO1u+JUZtC&#10;0WNWIYwLk/gK5fwDcK3wevSXwfs5wM+wrp/ErlNN0og/dtl4H0FX9gVtTr9Wk+yeB3USZIssZB/2&#10;a88sZc67pSOuVUMRz0whrtPFNy0XgeRgclrYDr0ziuCs5MeIbOTdgR20xOT/ALIA/nRHcl7nxD8X&#10;p5Lv9p29cKT/AMTUY56YIr7i8GhoPgbZxY+9HnGOozXwd4omjuv2jruR5yQ2pks+fQ195afttPg7&#10;p0ZP/LuMcfWopt+8OXQx/h4P+J00gXoe9dZ4pumZB5UhwBzjrXJ/D991+4zjA4rd8SynaTnOE5BP&#10;61pBaCZ8vftnXZuvFGnxEYKacmCe+c1vfsnx7La1ZRnLDIHfkCuV/a9ujN4+itSwIj0+LafQY6V3&#10;n7JlqdmmQKF3PMhyR/tVjvVKvaJ9OeG40Pia4uiDkIACfpXPeK79F0fWLiRtuUfJz7Gum0BRDf3k&#10;znnBPTpXDfETUBaeCNWvGAwUfqOvBro2RB5B8H/MHgLxhqquQLjVVQMBg4CZx+Zqx8KrNrjxFFI6&#10;f8thnNHws2R/AO+uiCXvNcmdcjsAq1t/BmxMuuxnywSsmVYrXLO3OjRPQ9xv3ittFEbNgCPgetcd&#10;qyD/AIVwHP3ZtQcnHboP6V0fjCbyNMAL5O3jnFc5rSyP4A06Lbjc8jEHv8x5/Krn8DFHVmX4Js1b&#10;U412naW55r3iONodAWLdz5BH6V4v4DsWfU4UwCSc8DpXs+tP9n8MSnukGc/hWVFWTuXK9z5q8JSP&#10;dftA+LbgHP2fQbaHk92mmY/pivT/AAfEiz2SAdXZj+VeWfDpGuPij481cy42/Y7cJ6YRmP1616t4&#10;PUnUYFwDi3Y7frV0NhVGrnyf/wAFE9Sa48W2Nm7A7BIxwuO6j+lec/s3Wk03iLzCmFO0E+5cV237&#10;fV0J/iXDBHwywHt15/8ArVz37Mdnu8QKXbgyoAuPfP8ASs1rUNH8KPrh1WHQ0iDE5AANdR40WO18&#10;JxlELBLfAGeg21yt1KosYbdgB86hQB6muq+JJEHhuRjjCWxyPXjrXY9IGF7s+UvEg3QXUjH7zMc/&#10;jXg/jBc30ojOAWOBXvuvRltLuJRkgAkqB1rw3xikY1CRmXHXt2rgOhM+vP2EbFbf9nKR5Ao8+WY7&#10;iP8AaYV5T8YpcPclOczMAM9smvZ/2MIobL9miGTdkPFK2cA5yzV4j8XpvMublQCPmbaTx3NXV2iK&#10;Dvc8D8VIrXTRhRwxr9A/2R9O/s74YadEegsIguRz9wGvz/8AESCa/JByC3PHNfop+z3byWXgK3ty&#10;o/dW6qvvhQKdDqKpseM+O7u5l8Z6oY5WbN0wGR0xXz7+0pZR2cJMjne6ZOenU19P6hpVpDr19fFw&#10;XllYksPu8mvl39qq7MuovApyPu7se9ZvRml9bHun/BKrTWi8Ia5qbEfvNRZV+XsEjH+Ne/ePJF/t&#10;chFyB1NeSf8ABMLSjZfBSe/cjM185/DcQP5V6z40IfWmBxnfjrVy+BEL4mUNfVo/Ckm0gkITgjnp&#10;Xz/8QZTH4bvmyNzIckAGvfvGZ2eEpEIHMZ5Wvnj4oOY/CN0VfG4HoazZcWd9/wAE0dKkh0jWdRYh&#10;jLqTnOMdFUYx+dfXF9GB8P8AU5WBGVbkfSvmj/gnLp62/wAKGvRkNLdTsd3f94y5/SvpzVUaP4Xa&#10;hMOpjf8AlXPim1QOjD39rc8j+CduQ17NhgMhcnvzXG/tR6hDDoV+0svLIQoA6Yr0T4S27Q6Tdysf&#10;vT4Ax7CvH/2wb9Lfw7ebnPMbYUjtyK6MOuWhH0IrO9Vn5weKYl1T4iG125NxqKxhfq4Ffr18FNOG&#10;leDbOBFwsVnGir6ALX5LfD2w/t34+6FpW7zPP8QwKQwznEoz+gNfr54AiFj4bCshGEA+b0AraPUw&#10;2PJv2j75pg4ckjcQrcCvCrmdVTG8Z9c163+0TcFp2JfcCSQPQ14rfzrECrOPUCsJXNY7Enwx0Y+J&#10;vjjoWmAnH2wSt/wAFv6V99gfYNAwzdIuv1r4q/ZH03+2/jql65U/Y9OkcE+pKr/Imvs/xJN5OhuC&#10;VB2AfXinHSIN6nkeuv5vilySSc4AxXofh2MQ6CpchSFJPPSvM4mNz4gk8zlmkOB1xXpSn7P4Ykdm&#10;A227YyPasU9TS6R5F4wdJrya5jkySxy3avM/HDFYJW83kqRgnivQ9eDYcvlQM8+teYePrw+S6uBg&#10;AlT3prsFzu/2PtMR7W7uzFiSS4wZSOvP/wBavpTUpxb6G5jcgiLAbvXhn7JdkD4WglCYLyE4xj6n&#10;9a9t8UOkOjuXYgY7etbaqBF7yPHr6R5vE8khf+LBJrtdEcJaAo2RXDqXm12RmkGC3BNdrpj7YAoP&#10;AGKwW5rcpeKCZJUCtjHfHWiqnizVY7a5UznaOgI70U232Foj+ZKZWMcbFcDcQDT3yDu2856mkuQB&#10;Hx03HAFKRvAkx1FfWK1jwixGoVYGKgnzATir9+P9HlB4/dt29qowMPKjweBIOfxrQvcGOYyd4m/l&#10;SejBbFKxDPJCEUMTYgcnr0qeBQNLhVsqVuOvp83NR6NlrizIQhTZjP14qfBOnZH3RcdVPbdSvZ2C&#10;9i3cxltXYLFn9yee/SrHhWMf8IZCzDJBftj+I024hlfVo8FcshyB24qTwwDH4TjjaM8M/wCHzGlJ&#10;3QLct7JD4fL+X8ok6k9OagnMn/CPuMqdzd6soVGhMgzkyc5PWoZDnRJF2jKtxj+tT0LRPqMZZrY7&#10;wd0CZbHPQVB4nVWvtLQNkAr1HuP8Ku6sFMFlJHDsVbdAT1yQoyap+JnYXGlu6YKFcE9TyMVBeh2e&#10;pKEkLbuSuefpWH8SoyLPTiz5XywBxgCt/UoyW2yAqTEOAP8APFYfxNPnadYDcOFG4k8//XrKLuxs&#10;TXIw/jPTG2/K0kXGOnTFbviILJrodJiQuD8yc1keI1lm8baW23C+ZFsyOuK3vFLIPESjKxg7fn68&#10;5pzv0IKnjuAL4nsWVFUMI+D0610fj2JW0+NFjHI+/nHasb4gB4tf0xgu7c0eccd663x7a2p0eLIL&#10;bVB3E9OKT0sC1N3wRbhvB2nAJn9wMgd+Ku+F7GKfxHqE1zvRRZMcbelO+HkDP4L099nJgXnitDwx&#10;AJfEmp7RyLPOBz61g37xrG1jhPAtuv8AwmEYh4xffdYdOa3/AB/bsvjmHaBnzo88e4rL8DQSDxui&#10;O+c344x054rofidbyDx/bRxx8tdR5z6ZGKuKuwe53viq0iFzayKo5jHX9K1PBEINnqI29HALf8Bq&#10;l46udO0n7Pc6nexW8IQbnmcKAPXmuPn/AGnPhx4NtL7SNPiudUvbqbMaWo/djgDJY8flVwpTqfCg&#10;2R0rxhra4YKBlDkivvfQ4f8AizPhWNCeNM08qD6bI6/MeP8AaJ05rCR9XsBaNJkYt43lAH1wM19K&#10;/D7/AIK2/s8ap4f0bwL4kMmlyabb28D3FwGVSYwFJ+6QPu9z+NOrgsQnFtBCcdT7d8QIy+Er/rj7&#10;A45/3DXyH8MYgmXYgk3knUf7Zr6h0L4qeA/ir8MbvxD8P/E1rqVnJp7lZLeQNzs9jXzN8L0G0LkZ&#10;+1OOO/zmsa8Wmrm8Hoz03w0vlPdiQEFtQmzx0+ZR/Sp5UU2hwevbHQ/LSaANrXGz5s38+Tj/AG//&#10;AK1WjGHhCBew4I/3a2grRRjLc5+7Te6x4XiZOSeR+/rkdPiDfEHTgseQukycD/r4eu2vISkkbsMB&#10;pYwB/wBt65HRoS/jvTyCQTo5LAnoTO9TJa6BE9OtIy0QyD04BFW4oghz1OO3am2qHyVyMn0qxHES&#10;eFreBMmW/DsanxFpyknLahbrx7yKK739oS5AvdjHhjz+VcX4Sh8zxbpMZGc6pb5Ht5i1037QFwz6&#10;oGBGBJjb+HWufGfCgg1c6/8AZ4ZR4elJJH+jt/OuH+KN2/8Awr+1Rj9/WbhiM+5rsvgMVXw3L1H7&#10;k5OK89+KF8ifDzTbuaURx/bJ2ZmbCgbupJrkpq8NBzdmd14LuvK+D9wrAsWiwFH4cV2nicg2+mhB&#10;8ohXGB9K+SviD/wUR/Zx+DHwum0LWfGltPqDSKgt4JMnIYHtnsO+K5sf8FvP2TdRu7Nb7V5IUhCx&#10;yoI2Yg56jA/Q/nXWsLXlC6iyXUinZs+7PGt0IPBJRm++sa4/EVxMV1EusSOUz5WlzNz26Cvl74tf&#10;8FqP2WZoY9E8Fa4NSKFGMjK0aP3IBPHHr0z0zzVv4Sf8FLf2dfiXrV/pd14ytNMup9KeO0ivpQgl&#10;Y9lb7pP41Kw1ZK/Kw9pB6XPIrIi//aAuZF5zqbHHrzX6BXKvB8MtNticYtVzn6dK/Pb4f3tvrXxv&#10;N7YSrIsmoZR0YEMC3UHpX6Ea9Ls8D2Ucig7YFzz7Vz01oy5GL4Km8q+bA6jrmtDxO7LFLLtJIjOM&#10;d6zPCbmOdnCdO+at67efuGLPjJAGPcgVaRLPl/8Aayk3fFSfEXCwInB7AV6z+yjbhJNKyuCMMpzz&#10;jaTXj37ULSz/ABc1HPRXCjHoK9t/ZYtXF1p7sBtW3znuPkNZJfvC72ifQMFzHBa3lyVPCkZx1rzT&#10;4yX6WvwxvpVUkOGwAe/pXoty+3RLpmGQUPBFeP8A7Q98tn8L5o3GC6nb+Arol8JmndmB4BjNv+zZ&#10;ouB811cXEp45wZWrrfglbstwH9GyARzWBptnLp/wN8KWfl/P/ZqyFfTcSf611/wdtmjhMkinOK42&#10;r1DRPQ6X4g3qJaFg+SBhgfpVfXUKeD9IhYZP2QEYGBzmqfxGuGkgMagDK9PWtbxZEqaXp9sM4jtI&#10;xz24q6nwhB6jPhpAW1aMup4PavTfGzNb+Fp5mb5TAVx3zXCfDOxjfUUdBgbuc9a6/wCJtwE8LzRs&#10;4GUwhI4qKatTZbfvJHzv8HIfP17xtqDx5aTX1j3buCEhUfpmvWPCMgOrsFzmK04z65ryz4FbZNH1&#10;++OD5/iu+w46MFlKA/pXp/hEgXN/O2fkt9o5+tXR+G5NW3MfGP7al79q+MEsOcmKBePTrVj9lmxF&#10;xrMAkXpJuz9BWN+1hdG4+M2oJjGzYue/3Qa679k2wZ9WhkC5wjk8H1FYx1qFv4T6OvI0udQtICCC&#10;ZVwAPfNb/wAW5QnhW5bPPkNn6YrnbJpJ/FthEBwJAR7Gtf4zSBPCd47gcQHGa7Jfw2YJrmR84a0g&#10;/seZhwAh4rwrxcmb92AHBIOfWvetf2nQ5ZCuPk+YD0rwnxUj/b5gVwNxxk1570OrSx9n/sq27237&#10;M1qxA2tYluevIJ/rXz/8WJibp1jIbOeWr6L/AGeojafszWKqAP8AiUqRnvmMf4181fFZgLh0cHgZ&#10;HYVrWurCgzyC8h+16/DahcmW4RNo75YD+tfo18IWEXhHeBj92eMYAr89fDkIufH2lxlCQdUg49t4&#10;Jr9D/hqkK+CxKBgeSxwx9jTw+zYqj1R47qNzmW4aR85diT36mvk79pW+E/iR41AGJOgr6h1O680X&#10;FzjuxwvSvkn45XTaj41kcDIZiF7VjLYuJ9w/8E8NO+xfs9WDE/60l+PdmP8AWu58VgPrrbeDuIOa&#10;zf2M9JXSv2fNDgEATdZRO2B1JjUn+dX/ABHIJNadlJ5kOMjnrWk/hREfiKXj8Rx+FXEgY/IcAHk8&#10;V83/ABldo/DMgX5TnnHpX0f8RpAPDBVu64x+FfNXx0LLoW1Ad2SfrWTRskrn0X+wZppsvgpZTNEV&#10;3oz53cHc7N/WvonXrbHwnuFHV4nPT1rxH9kGxmsPgtpMEuMmzj+706V734ig2fC4x4xmHrj3rnxj&#10;tTsjfDW5zyj4dRRw+H5ZFwM3L5I9uK+d/wBtTV0s9AvVKkjy23PnpzX0l4TWODwks23G/c31ya+R&#10;/wBuzUiui3SlRswAxPQjNdkPgSZhJ3k2fKf7KWlN4l/ak8OwuCVjvpbhsD+7G5H64r9YtFzaeFsj&#10;jEZzn6V+YH/BPnSjq/7S0d+iBxaWMzg5wV3ELn9TX6fzsLLwmA4OPI6Va+G5nf3j5x+Pl/LJfuE6&#10;59a8c1O4JDFl+lemfHDUjPqMgVcAkgE9RXkepXu1mQMCAcHBrne5qnoe4/sIaC134r1rXfIGEjig&#10;VvTkt/QV9L/ECcQ6Q3OcLnGeteKfsBaSx8DXesNGF+1ajIfchQFH65r1v4o3K29kQQfuct6Vb0gL&#10;eR514ekWTWTIJCpZuoHqa9D8TTta+EpCM8xhVPqTXn3guNW1Hvlm+8RXceO7ny/D62hQ5Zxgj2FY&#10;K1jS6PJ/EdwI4JGmJZccgV5H44nkkYxKVKscc9a9W8TTIIJSB1yM15H4i8641u3sY0yXnVSN3OMi&#10;qihM+lv2c9M+xeF7JZZEY+Xksoxnmu88b3flaUVb7rA/KD1rA+Demw2OgWkUcZXEC7hnoa0viRcm&#10;308kKOn5VtN2iTHWR5jpn77U32jjzDgGuzsQ0dsEz1HQVxOkRu1/u5JLc5PvXZ2zn7OGAzheATXM&#10;rG2pheI5YLi8EcmDsHQ0VV1SUz3zyTRgdBRVWuDP5rSDtweacGwo7YHSnOo5Uuc5pAgCAHj8a+tP&#10;BWpYhy1um3J+fp6VevIjIjhxj5Dj8qpQNtth3ww4/GtG7VgcAdVOc1PUZT0bc/2OVSf+Pc1OYydO&#10;kRI8/vSTk9Oah0kwiGyCDBMZB7YqzMGi0+eSJQSJCcE1LEXblT/asCxscMnQdRxVnw3HI/hkvyAJ&#10;HB9fvVBMSbmFwDkr8v5Vc8PJjQDEqk4kcn2+Y1LKW5NCbZvDs2wEzJLlcDGRwP8A69QW6yNoM6yY&#10;+9kcHPanwArpM3O3D9hS2ihtGnKk5B5pMu1yTVy4s7RuMiBM/XaKreMQki6TMFP3V6+zf/qqzq7J&#10;JZWjRknEQ5bqTgZzUHi5cWelzBcdPujJ6+9TZDOy1Ndzb1cNiMd/asf4nKw0bT5OQjKCAOa6DUMB&#10;ot8YVjCN2VB7Vi/FWJU0iw2MSuwFcADgVjFWlYp3YviiBz4r0VccFohnPXkc10Xiq1I1lGKcKFIx&#10;1BzxzWN4oVT4o0UliSGhBYjjqK6bxnaSx6ksoYZIUYHfn/69XJkalb4lRq2taYZVU/NHkjud1dZ4&#10;7tg2gqFQH91zgdDxXO/EuJXv9JUhQXMe4Ef7Xeuy8d23leG1XeSBGGIAwaiT2Dqb3wwgZ/AVhvVs&#10;eUMMTV7wZYo3ivV2HIW1+6B160z4TwP/AMIFYhoCFMIOM53DHWr3ghZB4v1eJI1WNrcEburAZ/xr&#10;B6yNIvQ4LwXAv/CdrGzhP+JiDvJ4ADVzP7Tvx40nQPFzWHg24W6voHXdPnKxsMfn2rE+M3xJj8BN&#10;ew2MymaS4dcA/OPXp0+teAyaldahJJruqMzyTOWVSTn616OGw/P70thN2Oz1r4h+MPiDfG/8YeJb&#10;i4BPAachFA6KB6ewq/pXiGEW/lWs6LGuR5kx2L9fWvPrrVJLJfMODkDEZ/wqG5vGjVbjXpHckHy7&#10;VW+Uc969WKSVkZuS6npcXxE08obB9UfUGQnEdqhSL/gTHkj6YrkfEelza/eNqVrc2tupbLpFnbF7&#10;FjjJqisrnThPLIlshXCQxjDP9AKgtL+NZCb3d5UZztZvlA9MdzXQrNGDkz1f9lf9rj4g/s0+MFGj&#10;6xeX2iSlo7/TGvXSKTcpXIHQkZ44r7k/Zd/ad8B/ErX7bQLa5FrfmMyy2lywRgSRjbn73U8ivzVj&#10;8X6BqepW1lJbJDDDJncigAeg+ldn4Lh1K6MOp+GfEam8jdp7d4ZsSRhemCDweBiuOvgoV9eppTru&#10;Hofsx4YYTrJIr5WS7uCuOcjzT/hWhsxCrE4OMZ7n7tfDv7EH7dF1Y61B8LPjLq/k3EhZbHULibIl&#10;kLEhWJxgnPB6V9v2txDd2MNxCwdXQHK4IJ+SvMnSnR92R0KamroydRUq0WQT/pEPX3nrlNBtmbxx&#10;pzuGGdE3fnO9dbfgB4yBnE0Gfp5xrmvC6k+MtPBVm/4kK/MTnGZnrmmtUXFnplrFmEBWHIqxGnGA&#10;KbBEVjG30zU0S72IYEGummZS1NPwYhHjLRuOTqkX6HP9K0Pjvcltb8r1bOSKp+CEL+NdHTHS/VuP&#10;ZWNO+OLiXXGUctvJzmuXG7FQ3O1+DOpWuleC7vUL24EUMVqzSSP0QKCSfpgZr8o/2/v+CkniDx7d&#10;RfCD4U6y9tpWku63tzbOQZpCckZB5/DpXv8A/wAFTP21bn9mX9keTwH4QvzB4g8Xf6GkqPhobchi&#10;7Ae4BGe341+NmleL9QurkyvOSZGJZmbJyTyTXfk+G9z2k1p0OfEz15Udv4h1g+J9V8mW5e4nzl/n&#10;yF+p9azbjw1ZtdESXR3Dqeij2ArMtNTs7ORo4p2Xks7g8lj71q2eoQRIZZZBI/8AdByTntXvyVzj&#10;TMy+037PMLdpmVSdyuBjIqzoOs6mkp0S9vHeB8mCQnmMj0q14jttPRRJJL51y6gKqtgRe1UbKKa0&#10;tvLkQbhIHikU/MvXOPwrPkaZV7nuH7G37aOr/s8/FnTx441K51Hw6LxEutxLtbJuwXUHqB3HtxX7&#10;36X478M/Eb4WaP408IarFe6ZqNhHNaXNu4ZJEK8EEV/MTrlyJb03SyKRIMjb3r9JP+CEX7bGttf3&#10;37HnjnXXlsmt5L/wmLiTPlOp3TQLnoCGLgeoPrXkZhhIqLqQXqb0ajvys/U3w+FCsVal1Wcu8cQX&#10;n7RGOf8AeFV9LZEUsRgnvmm3UvmXtsqn713Hzn3z/SvFirHUz5j/AGgb46j8W9RkMnWcj5R1+avo&#10;T9luE/ardiowtoevbjFfNfxblW4+KN9tBz9rxn/gVfTf7Ma7CzKMkWgyM9ORUxXvlN+6exa82zQ5&#10;APlDcDnFeH/tWXKwfDuOFSCSSNufUYzXs/iO4D6UI8DO4Y56V4L+1hOf7L0/Tmz/AKRIqLz3yK2k&#10;vdIjudb4gtXtfA3h7TixXy9JgU+v3Bmuq+GsIi0tpwe3UVh+PoVhFjZRoSkdsigH2UCuh8HvHa6D&#10;uIwD6iuZr3zVPQyPHd0WuFTzDzIBzXY+N0Q+RDFz5cKA8e1cB4gnbUdbtLQJy9yin869G8bqGvx1&#10;OMdKVRe6KJe+GNvuufOC4CjpWh8X7lk8OSEpwEOMnrUfw5RYXLDqRzxVH47ao9l4MvbxnAWK2kcD&#10;1IXNTtSZdvePG/2fYWPw4huy+TdX1xcdO7SFv616d4Ucmy1OeRtoPBJ9hXnPwKgaz+Fujo4I3WwY&#10;/jzXonhYgeHb+UKSCzHn6VdJWgTPWR8KftBXBufjHrE2/ePtRHXIG0Af0r1X9k+LbfriL5VtySc9&#10;Oa8b+Kkzaj8TNZmRiQ19J9eGNe4/sp2LL5swAxHAM8fSsaavMudoxPZ/Dz/avHlqqYwqMcE9KtfH&#10;SVYfClzl/vIBkn1Iqn4H23PjhptoOyEgYPH1pfj3In/CMTgthmdOCM9+tdVTSk2Yw1meIeIcR6LI&#10;Mjla8O8UoDeOin5sk5Ir3LxLGg0FpC4B24Oa8S8QQh7ln56nGfrXCzp6H2z8IgLP9m22DDhdLUfT&#10;CAV8s/E+8Vr6QMwJyQCfSvqbwRG9j+z5FCHI/wCJZyQOvy4/pXyb8R5gdQkDYYgHgVdd6oVPY5H4&#10;bW5ufippEe4HF+GOB1wCf6V+gfgkrD4FeQnC/ZXJ4/2TXwZ8Dbcz/FvT23cL5jE4J/hNfeHh+fyP&#10;h7OFXO2zf6dKqj8DJqfGj578RXD21rMMY+U/nXyZ8SbprrxVK4Yk7mH69a+o/GN3ImlzySOMhCV3&#10;Gvly8X+1/HiWske5ZLlUIx6sP8axkbLY/Tb9nizi0n4NaRYhifLskAOOoCgf0qhqLeZrL4HWTjNb&#10;3wsh+w/DfT4vK2bbUfL6Vz8/7zVy7Nk+Z1zWlTRIzgUviZltDECAdOpr5m+PW77IsCyE5OPlPSvp&#10;T4nTlNPWNydpB5NfM/xqczXtvBFGfmmCj35FZNmyPsv9nazjsPhPo9rGjLstEGGHP3RXs/jdWg+F&#10;kjKfuWmR+AzXlvwqgSz8H2FqI9v7tflz0r1P4qslt8KbslsBbPA/KubFa6I2ou2p5PpZ+z+C4S3y&#10;4t9x718Tft8anCdIniimzk/OAD1zmvtjV2ey8LCBEH+pVcjtXwP+3nqsYtZkXJ8yQgYHQZrt1OZM&#10;wv8Aglfon9ofFTxDrIHFrYxIDjoXdj/7JX6I+J2aDwxtbkiEZP4V8Mf8EntEZLLxLr+CGuNRhgUh&#10;ccIhPXvy9fbvxBuRb6AzEZ2xkY9eKt6QFZ3PlX4z3jjVJYyuRk/N2+leTXsuJiQeOcV6L8Y9TjbU&#10;pfLiP3u9eYXjiWUID95h07ZrBmy2PuL9jfR10n4OaS/lkNNC0rnGOXYtn+Vb3xe1ArbSQ9sYFXvg&#10;3ojaB4C02w5HkWccZBGOigHNc18WblZ7ox7ictVT0iTEo/Dm1Z71XkAI3giui+IsrMkEBbgAnGcY&#10;rI+HUSrOjqxwDVr4hXm65wGDbUAx6ViUeYeM18neARtJJDDtXmNvB/aHje0h8snFyvzE9QDXonjK&#10;eRkcPJjJOMDpXJfDbT2v/iLbADKpIC3sARVx3FK59UfDuD7NYKnQogHPfiqXxPnJtNuR93nFbHg+&#10;3MGnLuAHGBiue+JUqkyDcBkY5rSrqgp3OJ0WWQT/ALoZB6g9a6OO4222S+AB0rm9FULISmCTW1JK&#10;Et3faDha5r2OhbGNfXDK7NC2Mv1IzRUF/cSW8amKPcSx/ixRVIR/OB97ccdD60gHHH4UoDc7lP5U&#10;3kHaDxX1yR8/exZt22wHJIwfzrSlYPLtVuq/zFZlmQ8TANnDcCtJmIMYAzkY5HPSpaGncp6W8f2a&#10;y2SjjcB/hV6TEljcRqoBz1aqOlZ+xW+U4EjAZHuavglYZwBuyOcfSpaAtzbg1sQOigDH0q94fZv7&#10;EkiC5HnOD/31WfKMC2bnGBkDnHFafhxVXSX3SM2J3GCO26oexUbti2iu2lzFVGM96h08g2kwVuMH&#10;I9atWyqLS4jSP8Qfaq2jqTbz/T5uKSL0Lmsqp0ux8ts5gBYY6fQ1T8ZOW0nTNshLL2x05/8ArVd1&#10;ddujWDKpA8raM+1VfF6KPD2myvEeOhwfX3pIfU7i6WRrCOQx/egHIXjp16VkfFKEjw9p0pbgoAUL&#10;EkH8faty6iafTreXzP3Yt1AHTtxWd8XIIofCWlhRhtgySevHpXPHWY+lxPFsch8RaGUjz80PJOAe&#10;Rxmuw8ZRyNcxhUOCoznnBz+dc74sVUvPD0+CAZYR0GD3rrvG9rNkCNyWJG0ISDwauXQnUz/iqji4&#10;0edlBUvEcgc43dK7fxtEp8KAmPDeVwpXkelcj8UIpcaQ0wK/PESPQ7hXe+KLeSXwoAIxuFv1U8Nx&#10;3zUy6Cua/wAIIxJ4CtBux+7G3HTpVG68WQeBJPEesXEruUtv3YPADAN/j+NanwW2y+AbdGADJkHH&#10;Y/WvCP2xPGl1owuNL06Rl+0EqzDvjr+pFKnBzqJGsbJHg/jvxfceOvFU91cSFlMhLDdx1PArE1jU&#10;TbvsLKfLG1duOPaobe4WztDc7gCpyuPU+tV7SFby4LXeNkamSXJ69P6mvdpwUVoRJ3ASPb2p1G9y&#10;08hxDGwPA9atafB9lX7bfFZLiU5jjbB2j1qFGe4lN5MgVEBCBjnmpLELJL5zON7D+L+76VqtDFrq&#10;izumlmBkbcSeg6mi6ieNPJeHD55T1qzZXsFg7XDxrkKdrEd6jtpJb+4NwfmMhwn1J61UW7ia0Mq4&#10;0ki3KpIQ7kjIarOmXereHYjcWV46uyhQoJHA5q+8EZu2gCgeU21uOp71FFLG0mSpPfB9KtOxm0i/&#10;4Z+I1w+oLpviOMy2siAGQnDwuDw6k+npX6Hf8E5/2vNf1GOL4RfEnVJL6BEH9i6s0gJKFlARz1OM&#10;YzzjI7V+br21rcXMjRqN6qRn/axivU/2T/FWq6J47tbJJ5gYQWs3DcK5OcHjlcAjFY4inGpTdyqc&#10;mpH7I3BDvB+8AJlt/wAf3zVzvh6MHxpYhen/AAj8ZAHvLJVzwFqk+seFNNvLtD5hW0Em7k7hI2f5&#10;VW8Mxu/jSyZWGB4dhJGen76WvBqLWx2xkj0+3jxAi4PTnJqULk5U06JYzEro2cjml3EHbgfQCtoe&#10;RlLe5p+CEC+O9H+UcXTnn/rm5rP+Mt2x8SttbIWQg98CtDwMSfHulBm3DdKTjtiM/wCNYHxdlc+I&#10;pQv8UhORXLi1qVBn5X/8F5r3VW+JPgmymBNqdEldGz1bzMHj6fzr4Isr9rTOOAT1Ffp9/wAF5/hL&#10;rd58J/AvxlsbV5bSyvptMv5lj/1TSrvjyfQ+W/5D1r8t5CV5z9a9zLJJ4SNuhyV/4jNmy1OV2AVy&#10;COSQeRWnaalJbAzRthgMDPc1y9rdNF82AOatpfASeYe/Y16akjBrQ249UnclpHZnJ3bieaH128ci&#10;NpmIQ/K2e/Sspb7fJvVTyMYFaFlBJeOIoiPx70pSSWokm2VZb0NP5TYBBz165rrvgJ8X/EXwJ+M3&#10;hv4t+GLkpd6Hq0VyF3YEqBhvjPsyllP1qrr3ws1qxjW6+zElVABx14ziufntZImZTGVZfvoeornd&#10;SlWg1F3N1SqUpLnVj+mjwD4ssPGPg7TvGGltug1KxjuYen3XUMOnXg1ZEnm6xYruz/pW7GfRTXlP&#10;7C+v23iD9jj4b63aTtIs/hGzyWPIIjAIP4g16bZyq+t2pL/c81vyjNfLcvJNo7GfMPjeeKf4n3Yb&#10;cQb45PfrX1R+zNAYftcisCFt0Az7/wD6q+UNbZJviZNvfrf9Pxr61/ZuCJpt4+Ac+WpOegA/+vUU&#10;1eQ5PRHouvMpiUFf4s9eK8H/AGiJDqvjnw7pUsmVl1a2XZ04Mqj+le5a6+3y4tuTnOa8K+Ix/tf4&#10;/eFdMaLKrrETF8/d2nd/StZrQlPU9N+IUm3X4ogvy4HU1saerL4fWUseB1PesrxQqXPiBizDlhgd&#10;hWrfE2ekRxxqCSBnArn62L3OUBN7480uCNw268TcM8cGvT/FQ36px2xyK8u8MOl58UdMhXGRPkgC&#10;vWNdjD3p56gc1M1aI1ozY8DQhRlVz71xv7Ut8lr8PtUHOVsJWX0ztNdr4ZlOn2xkChsDAAFeZftV&#10;6gLj4d6pvGC9sUGDjliFH6mspfwmaL40Yvw1jbTvAGlwuuDHYJxj/ZFdjo8wh8CXNwCRlXOfSuV0&#10;ZTB4YtoGBXbZxg89PlFdJe3S2vwvuDvIBtZDx34NbQX7v5EN+8fBfiR47rxxqMschw96+Djrlq+i&#10;f2ZII4NBu7gNz0zXzfKGn8Q3GwDLzk59819Lfs+xpb+CJZtuSzE4z71jQXvF1HaJ6V8MG83xJdTF&#10;PupgkdOtVvj7Nt0QISTvuFzn0q58JImklu7lYzktgkVk/tAXC/YraEEn98ODXRX/AIZjCzkeU+LF&#10;2+H3xwMZz3zXjGsxh78qrZ/eAEenNe1eMiRoJjXOSnHFeP6hbiTVQBg7plz9ciuDqdV00fZ+mH7J&#10;8BHUDhNNICde1fHnxCuIn1abEZGM8eor7Cug0XwGlYDaRpx7Y7V8ZeNyRqFw4PTJzurTEaSJpaom&#10;/Zygin+KRkCtuis3ZBnjJZR/WvuGwzH8PLt5DgCyfqOny18WfsuWJufiBf3ac+XbIufq4P8A7LX2&#10;pdDZ8Nr5XYfLYvnH0rSl/BJnd1D5N+KusJb6JLBGwLFTwK8H8DWv9pfE3T44wdz6jEFIGf4xXsPx&#10;Ztmt7KSWWQfdOB+NeY/BO2F98YNJhZSV/tJSQO4GT/Sue3vG/Q/THwqIo/BNq2PlWzU8D2rki6Sa&#10;tkJ/y06V2Fkq2nhKGCMYAtFAOO2BXGW3GqnIz81VU3IhsZnxR2ixXJLYJ46181+P0+3eOtNsySVl&#10;1CFVBPq619HfE2ZPspDoc7Tg5r55vbX+1vjBoNmASf7TjJX1w2f6VG5qj7p+H9osem6fb+XztSvQ&#10;fjkyJ8LLtBgBzEnPuwFcZ4JgVJLCAHkbMGuw/aBlFv8AD+G2JP8ApOp28YAHuW/9lrGqr1Ui4Pli&#10;eT+NZRBoR+bAxgmvzr/bs1PfeNarLlQxwDx3r9B/iNOkekkyOAgUk1+bP7cGoI2u+WPlBYk4PXk1&#10;2MyR77/wSp0f7N8IH1GVFLXWtyt93nAwv9K+m/ircFdEeNHALA8GvE/+CbeijTv2f/DzpEA1zE8z&#10;Y93Yg/livW/jLf8Ak6d5TqeIzn0oekBR+I+S/i3fyR6vMPNGCxwp5ya47wfp7a7460jRTGzC71GG&#10;Ntq9AXGf0zW/8WboTam4Y/MrEmnfsx6e/iL44aLbDOYpmmJxnG1Sc1gtzRaK59/+HbUWehpESwIX&#10;ivMPiNdtc6iFJx8/TNequ3kaRuTIKxd68b8ZTtJrDLIcgd6dVhHU6T4coRHyMjHX0qHxyWW7kkjG&#10;dvQAVb8BxmK080DgLgHNZnjW4YszAZOcHA6VmijzPx1MGgaQMo5Ibnms74Daa9z48Nw8hOwZw3Tv&#10;/wDWpfHk22J+TnceD3rb/Zvskmv7m9jgy/Csx7c9P0qofETI+htAjK2XqO3pXE/Eudd8ozwOgU9K&#10;7rTWaOxQLjoelecfESRnmk3Djf0zVVQpp3uYeg4wyOe/GRWhqk6raHawyTjBrM0dow+ATgjn2NWN&#10;SdSgTjqMCudXOgy9VmkjEcaOemSBRUHiKaRJkEeM4orRNWCyP50wpXIL/wAPSoXA37gB09KkUAkK&#10;PTjnrTZlG7I78ivr1c+fsTaeCUduhzxzWoAzSxAnnv78Vl6eDhwB1HJrVTeGjZhjoQe4qJbglbQp&#10;6eJFsostnE7LyOR8xrQQZSdT0MfSs3S1ZrZixORdsfr8x61pxhgJFB4KHtQ9hlhuYLZiuMAD9K0v&#10;D0Ze2mhcjCyscdqy0RRp8B3cjGCP5VreGEIsrhGcKPObnv8A55rLRIpPUdZZkiuo48KQu7moNE2u&#10;JtwBGOuOlWdNXa9wMZ42lj2FVNEhLTTBSMhTzntQtgu0zV1tlk8PWRRAU28DPI96o+NkP/CIae8e&#10;SOCVB960NQdW8O2oVhtCdxz1qh4tX/ih7NmbkO2Mntnmp6j0sd9dxSHQreVVALQLwe3HWs34sRE+&#10;DdOmaLBCAMwHOcfyrbUvL4VtHjbeHth+HFZ3xVjk/wCEAsGmUHA4Pfp0rDm94u+lh3jGM7vDoZl+&#10;WeAkkYC5I4zXZ+PY/It1lCEqMZbPbNct46jYWnh6VlGBJBjjr931rsviNCo09ZWbauFJwOKGmyW7&#10;Gf8AFiIvY6OwO1lkj5xzktXfa/bBvCe5BnFrnAT2rivixG7aJpM2PlVoj8ozxkV3+rwtJ4NFyG2q&#10;LUfI3U5FD2C+pZ+BIeXwJGDgtvI5Hue1fJX7eGqiL4nNpquyOiAyANx6/wCFfTvw38ZaV4G+Gd9r&#10;+vXUVvFaszRq8mN+D0H59q+Gv2j/AIg/8LD+I19r3y/v5i3GeBk469O35V04SDdW/Qp2jE5e4uDc&#10;wRWakYALOc9au2zxQ2v2dB88hDSseu0cAVjaa+WLHnkDmrQvJJJ2SHhscj1r1jLmual1KHCxCPhQ&#10;SwA4x/jUInZAPmwScAUy4upLe3WHP7xxuYluR7Uy3BdvPbn+6KEtAJdTuzsW0RiNxG41r6dPHpFo&#10;b2Z8LCuUB6+grKtLYPK00uMg5+lN1aaS4RbKN8KWycnoPWi6Fyvc09Ml8yxNw4OXJfc3ctVa2kll&#10;t7m4Q7QGCp+uapzXci2fkw5OMbRnrWjZ/wDHrHbLk98Z4zirvYlRuLZW8v2YEpy5zkdvevoz9iD4&#10;Rap45+J6DyWWHT4Mhh/eJC/pnmvK/hl8L9c8Z6rbwabamR5X+Qn7qAHG5j2Ar9Rv2JP2f9F+HPwu&#10;stUitovtF4rJLcMoDsEkKnOO5IP4Y7iuOvXS91bnRGhKNPnex654f0qPQ9E0vS4R/qxahj3Zgzkm&#10;srwftk8Z2b5/5lu2Awf+mstdHI3lz2iZxiWHkDof3tc74RwvjOzjPfwvZlj775q8ubdykeqW7BYQ&#10;MEH0zQMntSxYEYGRnHSkY45Pp2rohsZyNHwLuf4gacsWMLFOW/74A/rXPfFeUt4jlwTjefzrf8B/&#10;8j/abOosLluPrGP61yfxQufM8SPgZw/P1rjxerHTZ5j/AMFAj8L9a/YJ8S+AviTffZ5ddeOPw9tT&#10;cwvoz5kbkZHyrg7j/te4r8I/GXg/WvCWsS6bqsG1lchZF+649R7V+6/7bnwRuPi7+zGviq0y9x4S&#10;vjdtDjIe3ddknHqvytn0B9a/K/8AaL8GnxfPdpa+HoojYwkxTKDvKgcH0wavLcY6NT2ctmehLL6W&#10;JwLq0/iW58x21vLNKETnJroG8K3MNorhGJYZ6V2fwc+G0moJ9o1G2x524QMR98gcDnv/ADr0xPh9&#10;pMVqIdatGzlSiqMZ2nvXrVsdGE+VHJh8vlUhzM8n8H/CrUNVgaWWD5g3y9efwr0r4afAO9u/FHlz&#10;Wv8Ao6iN24zgBwfTviu98InwLoGDqWnTRGX5v9USO3p9K9N8N/EDwRp1mU0uHIWM7nSPJwO/0rys&#10;Tjq6vbZnvYHLcLNJyaujk/HPwzEtsWFkOADwK5H4b/8ABOv4sftN+Ob6X4Vi0EVksX9prcThDAHB&#10;2vg8lSVYcdxXpevfFDWvES/2d4Q8J3V6zqV+0tHiNO3Unmvrz/gmn4ZvPC/w3vvGWuN5WoLr8cE/&#10;GA9tKFjIHqBJsOR3T61z4WtXoa33IzdYecfd6M92/ZN+Fmr/AAG/Zl8HfCjxCsZvtC0dLa6MbblL&#10;gkkgn613unSM2sLIi8JYXDHnkfKKdrsnlwjYSTnjFU9Nud11cuSQU0mUjA6dKablK7PnpHzZO63X&#10;xMZcY3XrcDtivr79ndFGgXLrGB+/A57/ACjmvjzQALn4jFQSALljz3r7J+BG4eEpJAcE3J4+gpUl&#10;roVNqx12uPtkDFui9TXhb3H9r/tUaFEkgaOKaSQ+xVCc17XrshwctkBefY14f8Pi17+0+snlkCC0&#10;ncfkB/WtJkxtuet6nsuNfYOpwJeTVrXrzFkIg3OOtVJFL6yX2kjf0BqPxROsdqwJxx361gk7mieh&#10;jfDRTN8W7Mn5ghdsn2U17NqJR74B1B4HPWvFvgqGu/iijbuI7d2IJ7dP617bdIHnyB7AVNTWIo/E&#10;XdPvItOtmurhcoOuK8e/ad1P+0fBkhiZQtxqFrEqfWdD/IGvdNE03TbuxNtqSHY4+bmvDf2t9J8M&#10;aRc6F4a8MzTSPcazFJd+Y+VACuQB75GfwrGf8PU2hbmHykw6NHGCP9Uoxj2FanjGT7D8F76djhl0&#10;+Qgn/dNZWp7Y7aODjaAOtSfGm9Nl8DdRU4ydOdc/VSK1WlJsz+2j4h0hW/tB2K8+b1Ir6d+C8X2T&#10;4ZrO3G7J4r5m8N7GcuCP9YcE+lfUvgeL+zvhnaxFgMw5HbNZ0LXuVUWh6L8HI2Gky3PIDuckGuW/&#10;aBY+bZQg7iZCfwrrPhPC1v4cSUqVEnzDNcX8erh5NUs13gEElQRWuI0gRSSucL44/c+HxgkZTr1r&#10;yVYDL4gt4o15a6Tt1+YV638QYpF0dI3GCU4IrzHSbN5/FFnE8mB9sTkn/aFccd0b7I+tPEwa3+BV&#10;1z832Ak/lXxV4unMmqXLlQdueM19o/ERvI+AszA8LYrk/hXxD4jeSXUrpnPJc9KrEazCjpHQ7v8A&#10;ZHtpZtX1S82DH2iJPpwx/rX17rAEXw01F8cCxfv/ALNfLP7Itj5tlczLxv1Dp64Uf419Q+MZGt/h&#10;NqrIwBFhJ29q0gv3QpfGfEnxq8SS3UbW5IAPQCsL9mDTTqHxg0v5clZZH6/9MyP61H8T5Xe6lDk4&#10;GNqk1u/seacbv4t2kyDASNyQTx95RXNH40av4T9B7kG38OBTxthVcfhiuJsWDarlORk4ruNbLJoh&#10;GDgKOhrh9OLHUGYHnn5iK0qPUmGxz/xTljSHMh42n7teI+BrP+0vj9oyDHyXZfk9gDXs3xVk2277&#10;ienXt9a8p+B9mmpftBWZLZ8lHfke2P61m90aJ2Pt/wABAya1aREEgEc4ro/2inA0LRbPqZNWD4x2&#10;WN/8RWR8N4lbxHbDGdtaX7Rjhrnw7agEfPPJj/gKj+tZv3q6Kb908X+LF4sGiseCdpzzX5l/toao&#10;bvxS8cUicMdy4/lX6Q/Gq48nSJWcf8syMV+Zf7UIn1b4jR2AT5prpY+CPl3MBXU1qZ7H6HfsaaE/&#10;h74KeF7MIB5OgWvOMZPlLn9TWn8dbl/7NYHJJU8g1s/BXSzpfhCztifliso40P0UD+lcr8ebsLby&#10;ru+6CASf1pzukKO58lfEa4xrMqyOc7iee1d5+wjokWq/GS51FRuFppbE8cbmdQP0zXmfxDvAdUmb&#10;cCTkV7j/AME3dLMlz4h1wxks0sMCNnI4BY/zFYJvnRo3ofWmtMIdJc+Zj5QK8b1tRc604U4y/JPO&#10;a9V8aTmDSiuR15ryIu7awTvJHmnqOtTWfvBFnfeEVP2FwFwMVz3i+VCx3Lxzmul8PkR6ZuVc5HAP&#10;WuR8XXJMThUAznDE9KlJFXPLPHD7XdkUFSemeetd1+zZpqrp0moGEr5soHB7DPX86868XTA3bgHJ&#10;DfdzXsn7P9m0Ph+3M8SruO4DPPp/StKaVxS2PVFAhscKAML0ry74gT7LhlOCWbg+len3kgW0Ybtu&#10;F4JryXx3KJL3aBk7uGHf1oqjgUdMYY80DB9alu5N86J1JYZzVWydlQgDp0yaEnY3iknpkjPpiue6&#10;udCTRneIpJkvMxRBgRxxRVPxXIZLoP5/XqAcGincVz+eZSDtIPUetNuFZeVHB70iMPlI4AH5UXBI&#10;A9++a+yvc+eUiTTsAup6Yyea1owjRoHYgZHJrIsATKxPTHP+Fa6bGiiIX5TjqKl7lK5W05VaCWJj&#10;926bj8a0I8ljgE/LgGs+1CJJdIj/AHbtgxrQtuJSQf4T34qQv2JI1WTTYSMZDf8A1q1/DIVYboEL&#10;kPnkfpWXDGJNPDbBgH0963PC0QZLrLgDfy23Pb0rKRSWomnqftVxGqAkR5Gexqnp5VL2QDJyDgn0&#10;rR07C6pMZBndH8pxVG13fbZEABGCKFcDc1CFB4Mtpyql2cjgD5QDjFUPFUJHw2gYAf65se2DmtG4&#10;ilTwTArDeS7EKAOBk1V8VRtJ8JIZVx8lw28dx/nH61K3QW0O6t2J8EWcyEMTZqWz3OOazvixCT8M&#10;rCcvxwAuPbNaukRQy/DyyzKMiyQbsZzwKqfE5Gf4UWODnocdxgHmsbWmWth/jKDz9D8NzZyTLbjg&#10;dOnOa7X4iIf7ESXbwxXBxXH+NI4ofDPh2cN8olt9vHXlfyruviIh/wCEYWZgANyggjpVSZLSMr4t&#10;xl/DOlbSqrujwufcV32uzxQ+Cg0kmR9mwFXg9K4r4twu3gjTrgKC3mxgZ78jNbvjzWLaHwRJZkgC&#10;K0HnOoyQSB8oz3z+lCSkNJ31Pmf4q/E7GjT+G2gYjznEjmUkDnjaMYFeBa/dG9vpLgcZbnmvQfij&#10;qYvb+6mjuUI3kKqDnp3xXltxKwlKE87smvVw8FGIVW9ixDL5YC547c1f0yJFZrtup4UVlFyzLGF3&#10;F+pHpWskggiWLHCjpW7T6GaY4iaaXe6jceufSrVukyfcHzk4AqtHdKZCAwIHStG3kEUDXJUjH3c9&#10;zQ3ZFxjzDZbj7KTYxvukQbpj1O49qhitZZAZSx3yH+L09K0fD3hmW9UTzIw81tznHaugXwlKqiRY&#10;cA8JkctWMqkY6HRGjKSOSt7aR7yOLJODziuitNMtoVdpmyw+6M8Ct7Svh+YpvOuImYk7jx0GM10u&#10;g+G7HWZ4dH0zR5HuJbgAMIxksflAHcjBJOPSsZ110N6eHd9T3z9l3TdLg+GdhFo0MianqdvtiEds&#10;XkLDJdkUctgc+nGa+3dAs9V+Euh+C/BPhDWo5Y72JmuNFuYBLNOwAaSYuXBiHzZJ6FsDB6Dxz9mX&#10;4T3nheLRvEWneEFe40zTTbJOzjdaiYsGkPPQAnjB6c19GeC/AaWWt33xF1uGJ9Y1RY4i6wBPJhTA&#10;VAAABnbuOOp5NYUqLcZVZ6Lt1YY6uk40o62Ltw0Zurc9P38Pyj12ynFYnglAPF1shIJPhex5J6fN&#10;NxW5c2xOpWkkbDHmxEj28mesPwYEHjK3aIE58NWPX1/eVzyvzKxyR0PUIj8o/pTiFIILVf0rwp4n&#10;1uGN9I0C7uFkJEckcBKkjrz0rcsvgX8SL2c2/wDYsURxy8t0g2/XBNelh8BjK8b06cmvJNnLVxFC&#10;GkpJfMwfh+2fiAu5vuaVMc/V4/8ACuM+Icyt4ilMqjAkOAD3r2vwp+z3460Dxe+qahd6eIH00xB0&#10;nLEMXB6Y9qty/sn+C9RvjqXi3xfeTsX3C3skWNfoSQxP4Yrf/VnOsXK0aVvN2X5mDzHB01dyv6an&#10;l+ki3m+CXiK3uIlaOXTp45VYcFShB/Q1+fn7Wv7NGq/C3wv/AMJfFZCTw7dQCS31EodsTOdpikI+&#10;62SAM/e4xzmv188PeAvhfodrP4S0zwoLmDG26+3RNKHz2O7gj68V+e//AAcUeNbjwf8As7+Bvhz4&#10;QtYNL0nVPHVub22sYREsqwxySKpC4GN5VvqorunwRicNg5V8TUS5VfS7f42LwXEajiPZ0YtqWmun&#10;z+R+fvh7w1psTrZTRgRN/CVBr0Lwd8Ndc8U3kFrp3iLS3sYJPMuoNWifz2UdESVcgj6ru9Sa4XSr&#10;gX0sV7b4xIAwCnpkV2OjarDZSEm8a2kHSdSeK+LxEalKWjPucGqdaHvHaaJ8AfiL471SXwxo81mL&#10;YEl3sUC7Uz/FLIwVB6swA+lGn/CK10yfXfBuk+KxqItNKZbjULOJPJW43MTGkhUmXaOC6kKexxgn&#10;mb3xbGIRbWeoXBjkmUXl8xO2NM/MwHc/yr0/4c+O/hTZedpvh/xbDqMAtxvaWQAqT1BzXPOpWcD0&#10;sPgsPzc3NY4LRvAvhK61aDVrrxPqAcRCJohc+WuB/DtHFfaP7NHwM8D/ABK+GOl3ms3N3Pp+l6gT&#10;HBbX00McsyTLMu4KVEgVgpOcgkY6Zz8da1pXh5PERuNAvpLuzunZ1cHIjk3HKAjqOOPyr9KvgH4G&#10;b4cfAvw14TmTZPHpyzXIK4xJKTK35FyPwq6LnOd5M8bPI0aFCMYrVs3deuI1UBug6be9ZlrKhXVp&#10;PM4TRTwB0y1SeJrhY28vORntVOzuVXS9dkVRlNLVdx92NdUV1PmG9T568GSrN8QC6nnzWJ9ua+yP&#10;geyp4MjOOXlZunPXFfGXw8Pm+O2OcYdiRj3r7N+EDeX4ItFUdVJJx7mqpJCmb3iK5jjs5ZGJAVT1&#10;rxj4CebqXx31nUiQfI058+25xj+VereMpXi0e6d3+Xyidw7V5T+y4HuPiJ4p1ME7BBChOe5Zz/St&#10;JLYlOyPXFLm9aQAdTWZ40uovs5DsAdvGK1CMSMwB6k1zfje7TyCWbI2/ez0rnaNL6D/2eZUm8f3k&#10;8rEhLQgHH+0K9zjCzSgKc14d+zaPM1vUrkKvEagNjnr0r2BtQe0m35ziiaXKCdjpjPFpull5D2Pe&#10;vnT48Xf9rfEHw7Zux2tqDyAKeu1P/r16xrXiW/1JRa7sKBj5a8W+JM4u/jX4fskcs1va3EzjsuSi&#10;j+v5VyVNWjaGx1uqXRaW3hVT95QT61W/afuprT4I6hKpGGtto57nikuJ2n162gAHMgzXzn/wVh/4&#10;KKfAr9mT4en4UNqq6741vkV4fDljLg26cESTvgiIHsOWPJAxzXUoTqU+WK1ZCklJXOF8Nx7rZCnB&#10;ZiG9ua+kYvFvhTTPBtto9z4s01LqG3V57Vr2PzI1PRmXOQPfFfiP8Uf2x/j58UNPVdS8Zf2HYF90&#10;em6ErQn2DPne354rzC88U3+oXKTwz3XnlP3szXbh3PfJzzXbh8tqRjebsyalXmeh/S78Mtb0S+8M&#10;wRaXr1lMdu0LHcqckckYz6VwPxpuoZ/FNuonRwFGNrgjPOelfgN4Q8S+KL69Fnomv6raSI4ZJE1O&#10;VX34xxtbr2rpdG/aE+P/AMJdZi1/wr8R9Zt7m2mLv59+8ivnGQyuSCDjkY9adfLpSVkxU58r1P2s&#10;+I7qulJH0Hl/e9K830JC/iqxwx3G9TBP1r5G/Z3/AOCxY8fXsPw//aF0a006d8R22t2W7ynP/TRO&#10;Sv1Bx7Cvr3wNc2useJtMvrK6SSGWZXWSIhldSMgg1486FShUUZo6OZSTsfUXxbdYPgFcqw5+wjJ9&#10;9tfC+pPLJfXGXyfMNfcXxzJtvgLchck/ZVAzwelfC1/MpuJ5GJzvNZ1/jLpPS57r+yLp7weGYrpu&#10;BPeytn6MF4z9K+ifiD+4+FGqeYxx9hbODXiH7Klm0PgPS/NUtu8xtx/2pWNe1fFqc23wd1m5KjEd&#10;gxYewFbbUUZp3qHwL8WrxJbxliIJH3j6V6D+wvp5vfiVHIQVCopBHu3/ANavHPiH4jXVdZcWx2gn&#10;t6177+wNp7HxfLKjAeWYVYH/AIEa5ofGjaex9o+Jd39lMilj9K4vTpVF2wxjOfxrsPE7EaUWVvyN&#10;cbYfPM7cZp1H7wR2OO+LMqtbys7HAU4yPauC/ZatzffHSa4B4ismyCOuXUYrsvi7Owt2KfxA5rnf&#10;2O7Uz/E7Vrsr9yBBu6dWP+FSviL2ifavwshEviVCo4VCaX9oW4H/AAmejWwbiLTJXI9Nzgf+y1J8&#10;Gxv1uSU87UwOKofH64ST4nRQg8w6JFkAdN0kh/oKzh71Vg+h4T8eLiQaLOEOAUOa/N7xpAfEv7SG&#10;h6JnK3PiCCMg+8or9C/2gdReDSJ2JJwhGM4zXwV8LLBfFX7ZHhyGSMMsepyzsrAYHlxSSDP4qK6Y&#10;7i6H6ZfD+CO20BVTpsUAfhXl37Q17KsEsSYGQ2SByK9X8N/6PoGEAyRxgewrxD9oPVXDSqfvBTn3&#10;FVMUVc+U/G08n9qztL2J2mvrT/gndo5tPhMdVjUKb3UZpS+3lgpCD/0E18e+NLrz76U7s4Y9a+8/&#10;2PfD6+HfgfoFqsZG/TxLIT3Z2Ln/ANCrGGsrlPY7jx/dJHZfPkqASQK8t05y2qCQ9Gc5BHvXf/Ee&#10;9EVrJ5rdBgYFcDoAW51DftGAPu4rGprIcNj0C0ZoNJPA+7zk1xXi2eIo3mNtAHJJrtVVv7MWMt1T&#10;JzXn3jqUqrqkWQTk801qV1PMPEjvcXwQICS2xSvfmvffg7YSQaPapJGELRLhSc9ea8DuVmutchWM&#10;D/XDCk++c19KeALVY7CEuoyiDbg57YramTJHQazgae4YHGK8n8Wuft4Il+Uk4ya9Q8QXTLZMq5z3&#10;5615P4rkDXm2QjOeFx0FZ1G+ppDYggnjEJzjPqe9Mtz58z8YIQ4/Oqyy4XKjoOnvUmmtNJ50mfly&#10;AMisDXUwPE9ykd5teMnHGM0VV8VK8l4VG04Y5wKKqyYrH8+sT4X5jznk0XAG3BPJNMgLiDLcnuMd&#10;afM25N3Xsc19meArWHWB/fEEY9wK17ZytvGSflBAFY+nuDcDn5cVs2u0wL/v9+1TLRjjqRQEtc3o&#10;HH+kdfwFX7ZgJBwCSKo2yg6jqBDEDzgRjoflFX7YFpF2tnjuKVg2LMcQbT9oJADdO45rc8JbsXEY&#10;znzBwR3x/wDrrGtSkdhIwByWPJHQ5ra8FMz3FwokKbcEkLn0rJplJq4/Tgg1oqxC/Idu7vVK2/d6&#10;vKgj3hs9+ladvEU8T4cMykMASvbHH0rLuGI1tljYklTwBgcUlYVzp5kifwMBNACyysEbHTmsvX1Z&#10;vhQxbnFw5+vXsPwrWtI5bnwEQzOSJTkH1z2qpqls8vwduW84gx3TbFK5JqVowuztPDCeb8OLJypw&#10;tmoBXp0qt8T7QzfCKzbJVlPJQ9BzV3wXGy/CiwXzgVNsm4455HNJ8SxE/wAGrd0TaUJUOG+9yawT&#10;tM0Ww7xpH5HgPQJrZwUY2+4A+y/5/Gu6+INu48GmRoxlVUnzP8K4rxeUk+G+gzu2FBg3EjvxXa/E&#10;W6tbfwOTOG2FFy56Ad80xWuY3xkuLdfh/p0stwq7ihQbwM4IP5V4p8XfjXf67bJ4V0bUpDZ26kTS&#10;wrjzX7geoz36mtz48/FKbUvDll4fifakkauxUEEIM4H5+noa+evFXim/Ny2n6XkbvvOOx+td2HpJ&#10;6s0VqauxfFN1J/Z7Q28ADHJYsa4u/tZrWESzOCzHjHat99OvrayF3qly7Er+7QMT+JrNu5VngaNx&#10;uYj5RivQikjGo+bUzNOmMVx527JXHB7Ve+0tMxcN1POKzYwY7jynGM98Vdt4pN4WNDz1J6CqasYx&#10;bNGyga4IUnbzzkda6vw14YfXpoomJEKEZbr0rB0u2X+Lntiu88FbrMx4baDzyOtclados76EE3qd&#10;Tpngs20Qigh3sxGSv8K1v6d4fsbO3/tC/VflXEcZUkE9OBWr4St4NRaNSZDGx+cqME+wr2H4ZfC/&#10;S7a8/tLU7GMx/wDLCNhnH1JNeFWxEk9T3cPh+dWR5P4d+HuoeMGWy0jRrpnnkG6WNCGUHjk9IwfU&#10;9ugr1v4QfDrTfA3id7C8FtcarE4iVkQBYEx2/u56lurda9Fln0rw3aGaIwQqo5xgfjXD2k2ifEHx&#10;vb6F4cuZptR1a8S2iMduQodjgF2IAArOlip3enod7wdOCTfzPqn9nOa4W71C2jhE0T6cTczod0au&#10;udig9BwTx7Zr2be0MEZxlgVHXP8AFXK/DLQ28OfDuw0MMrtbaUsbSIuN5VXGa9O8M/DHX9eWG+u4&#10;GsbPGfPuEI3fMTwP69K9fA4PFYqSp0k5S3/rsfJ5ljaEq7qNKK2+44OK0vtQ1axs9Pt3llleMJHG&#10;uc/6PMR0+td/8JP2Wp4byDxl4/1YwJHotvC+l2a5lBjUlizZIHJ6AHp1q7qXiL4a/B+1ex0e7hnu&#10;reJFumMgMvTALDqOK5DUP2o9YtdWTWvDs8cptMia1c/LIpGCD+dfdZdwvhqLU8X70uy2/wCD+R81&#10;ic0qTuqWiPqLwXqXhmLw/Fo3gzUF+zIhe0Uv/rFznKk9aj1zxtptmHWVi8m3kAn8fr9K+XoPjDLe&#10;2djNbX8lipkLQiDjymz90YPTtiup0zxPfazOG1DUDI7ZKnOMn+hr7BzjCKhBWSPGUXJty3PTdC+L&#10;+ma/q76FfW8SRzDbDOTtKtnGPr3q1rk154NdtVsFaSJl3SyEZ3qBwM+uK8h+JVprNlZLqWn20qzQ&#10;ZkaSFCfMA55A7+9df8GPjRYeOfDA0LWWBuIVMbxOclsdCPwq6LvOxNS0VdHpOheJLDV9AXW7BwyX&#10;JJ3Y5Jx1/pX5vf8ABwF4Zk8VeAfB8aHcNP1b7WvOMHOw/oxP4Gvsz47ftM/Aj9jL4aW9/wDETxAI&#10;QVZNJ0a1+e6vXJLEIhPTJ5Y4UZ69K/NP9p/9uTxB+3t4a8T6APhjZ+H7fRIYLjR1e9M1xJGZCGMj&#10;YC8HYcKMDd1PFc+dSjLL6lG/vNaGuWRccbCp0T1PmLSpLrwhfjT79wUKBkYDjBFdRcalo99aLKSr&#10;H5cLnG4+lcv4i0fXCps9RtJBcW7bTvBDKR2qtoeuf2ZMiatahkDHJcZOK/C60HU1fxI/V8NV9lp9&#10;lm5f+Mde8PXcc+u+FribTX4E1i6loh/tIcHGO4zUSeNPgv8AaTfh7yJwOLaCNGacnovDcHPauisX&#10;0TxZphfStbiRkODFOBx6d+agsPD2m6fqf2vVRpuVYKTFGCzMTwBgZJJxx3qKShK0XF83keo3GMef&#10;mVvM9W/Zp0jSvGnxo8O6L4gjmtdCM0Et5CVAbyAd7JxwGYKVH1r9S7jUNJ1yP7T4ckM9vHCCcJt2&#10;L0Ax+Havifwh8ItL+G3wSs/F9xYCPVJJ1vLuQffyUZEjP0DdPXNfQfwj8b6ppFt/ZpuSZVt1Lktw&#10;w44H5kV+jZfwjhquVpVtKstb9uyt18z85zfPJV8denrCOnr3Z0nii4Z7xYsnBaobaVR4S8TTqelt&#10;Gg9jjNbWu+FrnxPaxeIPDUJkY58+0i+Yjj7y+v0rmZXFv8P/ABSZdytvWMg9QQo7fhXxeOyzF5Xi&#10;HSrx16Po/Q3oYiliIqUGeBfCt1k8YzvIxypJ6+9faXwwcweCLHHeAcfrXxD8HZpF8U3Dy4PUcmvt&#10;3wETF4VsoguNsC4BHtXHSWhtN6kHxP1M2vhm7dwf9UQCO3vXC/smQlbrxFqGwgSTxID6gKT/AFro&#10;vjbfH/hErhHUZbCg1kfsowtF4e1e4HO7USMn2XFVLQS2PTCcvIzk4A7HmuE8eXrqGSI/Ljo1dtKx&#10;UyNJgA9Oa808fXyfbHUOCM4AIrBroXc7L9mx5A2oz8Y3oM4+teo6hITGzPJyR0ry39nJDFo13MSD&#10;uuR0+lel3DiQbQPrRNJIIopSP5cZJz065ryTUZhd/HliFybfSIh/31JLn/0EV65eoqwNJI2AFr5/&#10;1jxt4e8E+OvF/wARfF+pRWunaJYiW8uZnAEcUcW89e/J/MVxSSc0dEV7rPLP+CmH/BQHw3+xF8Op&#10;bnRr+3ufHOsW0kfhfTGOfKY8G6kX+4mcgH7zYHTOPxHj8T+Mvij46vvHfjLXptQ1S/u2uL6/v5DJ&#10;JNKxyTzyTk/h7Vv/ALa37S+u/tS/tFeI/i3rN1NJbXt/IukQTsSbazUkRIBnC/KASB3JNcH4buL2&#10;3jW7tkBLNgFpSD+Qr6nCYdUqavucU53Z2PiKe6gZYmu2kcc4CcCqtlFcuBdlBndycjmsm+1fVYpv&#10;MurJV6Ed/wCZq0niG9hhVJtP2LnA4xzXW0xJqx7T+zx4Pg8V+ILa6uJQBDcK+cgEDOMHHWsr9o62&#10;ttI12fSrR45S0haR1kOSSxyPbjHFSfszXWpp4sTVU1B4Y7ZGmdEAxIFGSD7cVznxl8T/APCW+LZd&#10;ThiEbyzNI6occnJIH+Fcy1mbPSJ59PKbS+E9nvR0IOCec/Wv2C/4Jo/Ei2+K/wAKvC+uwzM00Ti2&#10;vI2OdksaYP0BGD+Nfj/qbRXLNc2TAkD5kHb/AAr9Ev8Agg34qbUJtf8ABMsgItNSt7qNM8gSI4PH&#10;plB+dcmY01KkpdmOnKzP1i/aEmNv8BLktLtAgAY4+n5V8IXVyGjnK5OWbB/Gvuf9qRhafAOdTnDx&#10;Lk+2BXwckvmxyKWXBOFOa+br/wAQ66ekT62/ZtsZrfwFo+6PINqhwfz/AK16n8ZG3/BHXYVBXOnS&#10;DPpxXEfBCwXT/COmWrlTi1jAI6/dFdf8ep5bb4CeI3jcqRpcnOPat5/wzKPxH5t67AE8RtAAWAkx&#10;X1P+wBpZk1e5vwnytfbMj/ZjB/8AZq+S4ZJZNay8pJ8zJYnNfZv/AAT1tv8AiVNcsmfMv5nBP+4q&#10;/wBK56VuY2nsfTninnTCi4yRwK5DTA2XyCMGur8ZZGlkocDHIrkdOw8MrByAo596mfxDjsedfGW6&#10;VY5EUBQqluKP2JrX7Xr+t6gmR+8jUZ6dCaqfGWePbIwy2EOBmtz9iKzaPTtWvGH+su+Dj0WpW5o9&#10;j66+CsL/ANoSsAOBXO/HC6E/xV1UMeILa2j/APIQb/2Y11PwPTe87rycgfrXDfFmcT/EnxBcl2b/&#10;AEsRjPI+WNVx+lTR/iMUviXofOf7StxLFoNzOJhxE/Hqe1fIH7I2mLrf7W8d20RIs7G4kJB+6xwn&#10;8mIr6p/ai1JYtCvEUAKI8gk9a+eP+CeOlS6v8dPEuvKFxb2ioBnu0hP/ALLXTAT2PvyzL2/h9F6H&#10;aTk9q+e/2g7/ACJiH3EhsjrxX0HekR6Eq7uRCM4+lfMX7Rl9FbRzymfLMGACnp9aVTcUT5n8Qyvc&#10;6x5Ee4+fMFUAc8nFfpn8LtEHh3whp2lhAot7GOLgYAwoHT8K/N74eWb+JvjF4d0gpuE+uWylSM/L&#10;5qlv0Br9MNERo9PUO38P5VENmNs5P4nXQKyAYIPTNcr4SjH2syHoTgitv4nXYZxGvID8VkeEgvnF&#10;+eTXPN+8axSSO0vGCWG1s8r0FebePZTHkZKnoFPcV6Hqz+VYqT2XOc15j45kM1yGD5O0jGaa2Dqc&#10;l4VtTceK7ct8w88Bs9+a+lvC0GyBTgY7DNfPHwt086h4zjclgsUm4kcjucV9F6CvlW4V+CBkc10U&#10;7KJEviG+K5BFZFOxHNeSeIYzHeHNwzHJAyc16j4wmMdiSRk8lRXkviG8b7VsK7SM5yKxqam0diLz&#10;hEpLEKD2zU+lsz2DO3yh5SQR6AVj3F1sG9m4A6Zq9b3zWnh5JEiJEgJB9M96yW5abMtLKDU9Zmju&#10;pThFPQZycjmitXwDD5mqXl0zhsRquAM9Tn+lFaKMmQ5JM/nUjBSNk64zz7UlzITCBnqOuaSBy+/2&#10;J/DimMWeFWPFfZpI8Bsl02T/AElVJU5Het+1LC0Uqed3Nc1prhb2PCbuT+ArpLdnNtnI4bsaia6l&#10;REtVX+075TjJKEEH/ZFXbckSJngkVSt2VdXvtqkExpn3G2rtuQ8iAnHFQ9Ci5b82UqjnDnrWx4LQ&#10;LNc5zyi8A+1ZenKWhuEQDgdW6Vq+B1/0+VepMakBvaok9AjuXWGfE8QjQqpj6O3p1NZuu5Gvs6ja&#10;QMdOta98iR+LIysBCj7qPxkYrP8AFJ/4ngwgBAxjHapVhtnS6BC1z4AlaSQhllbJznjOcYqpsL/C&#10;fUlK5zO2Pl7YHP8A9etXwlFFL4AmIXJMzYwOhzWYsRPwo1iQZJE7YHoMDpU9Rpqx1Xw7I/4VVbSO&#10;Dt+zDLdc470/xxsvPgjFMrgqpY4APHJz/WmfCp1n+E8EZB+W25GOP8/4VY8bwsvwSEKJgJv+nUk1&#10;g0+cod403W/wa0q+Kbkt44XkyP4QM1xvxy+PcXijTY9K8DeZJZ2MAe6uNmFd846nqBx+JrqviVpN&#10;1f8AwM0j7M20RLCzxBseauwjbx35z+FfO/jDxDqHh6zfwcLG7jllCiEmLGRuBC+54xXTRpqUio2S&#10;uY/jTxdrGr6hFbavel5IFCkk9PQD86u+Gfhfruv6Y3iWOKK2tVbi4uWwZWAyQinlj06cDNfY37An&#10;/BAT9rD9r57f4l/FmKHwL4TmYPGNWcpqN2pAKtHDj5FOQQXIJ7Aiv01sf+Dc79mDwroVvc30OuXl&#10;/HAiHVdR1Z7jfjnHl58tFznhVAr26WDm432Mp1lzan4Tr+zT4113SPt8+uWts0sPmqrKS+3sNuOM&#10;jFeeeLPg9q3hOF7q41WGUpIQAp649u1fuf8AtHf8EWdE03wrcXHgKOyYW6ZW3a1QZA+8QwQNnHTk&#10;89sHNfnN8Yv2P9B+GlzqejeMtT1LSraBiyf2mcRs65yiEj5ieQMtnIxjnCkqM6e6IclL4T4Svobi&#10;G4/fRlGBBx/WrJupI8qzYLdh6V718XPD3wii8DSRaB4ceyuYG2zT3uBJKQPl2jqc8Ek+teB6gix3&#10;HyJke1ZvUlpxRqaTNJ5LHecnpzXtPw68JjU/D0F2l5uwBgDBI4HevCNLunWcR5yMd67f4deJ73R7&#10;oNBds0WcPCJMZHfA9a5MXTnKHunbhKkVOzPeRqmk/Diwk1nXtUEVtBgu+MgZ9h1P0r0n4a/tPfCX&#10;WrWK0l8e6dAMD57i5EYY/wDAsEde9eA/E/ULTxh8Nn0vSJWeSaISEspHQjj9DXk/wx8EHxbrNx4S&#10;uJVguWH+jbwSfM7LgDvXm0MFTxMG5uzuelVx9XCVEoK6Z+mGj32j37pqcd1DMAvySHBUKfQ9Pxru&#10;/wBmXSvDFz8RT4ila3vDIyrptwoVlBDHdtYcEjBHHTBr87IPgT+098OdOi0/xD4T8QRaJOoG6C5l&#10;Nv5Z642HABB7ivqr/gn9F4q/Zr+O3hLw3qniF9b8CeNlWfUNPtf382mypkLMUXmMqxwSOofuQK2o&#10;ZQlVs5b+QYnOZVqDgo2vvqfox8K/Butax4SPiDRoYGksrUyJbToTvZM4BHoc49+a2ZP2t/B3if4a&#10;XOp6xGNP1vTFaKXSzKAXkHHA7jNdt4lvvDf7J1lL8SPGU17qXg3xDFA2n3umWRla3V1ziUDAA5PI&#10;6+ma+V/2p/B3gSXxhp/xi+EmrQ6h4Y1+RSLi0f5YnONysP4Tnsea/VsswuGwODSw+vd9X5/8A/Os&#10;VVrVsR+9PJPHPxL1u+8dXGqaheu010wEzZxuBORx7V0HgjX3Vbq4nfJlG1RmvP8A4qWKadqq6hbZ&#10;ZQ2R6/j7Vd8G63HPqEEa3SRoQT87AA5x3qvaWq6iavE9c0zUWhe3icyIfOV1fkYz16f5/p7b4X1L&#10;7VYRNJKso2DG84fHbB7/AI14Rfarp+lQWp1O6GTPGoK+h4HIr1vwTe2j2B8tg67Qowfyrti07GWx&#10;6BoviLUpLiTSriYXNs4K/N82zcvAJ7fjXA+PtHvPg54lg+J+jrLJZxZuLqyhOPMYKSF+hYAH2zW7&#10;ezP4cki1wsdrKPNTdw4H9e1dJd6z4c+IelG3+zhonix5TAbQCMgfoa7KcLx8zCrKzPzZ+O/hj4v/&#10;ALVfj2/+JniW9BLEiBLmTAhiByFRQDhQOMVkeG/hBdfDLSbi/n23TzWrxXHlqQWTIOB68gGvr3x7&#10;4C0a21G6OnwmEuzLHt6AgZxXCXngVtTsPMSMO3CsSOM9DXBiKKc7y1ZvRqWVkeJ/Fn4f6b4o8MWf&#10;xO8PRKySxKl5tQ89lkI7HoD+FeC+M/BS2zGVtm3GWXOK+zfD+kjRrC58JeJ7EDTpY28uVFyFz1Vh&#10;6e/avMbT9k7X/E+u3Fx4l81tAiuCbZkyGu4yMjkfdXsT3wcV8JnvDeKxWOhWwcdJ6SXZ9/R/n6n2&#10;GVZ1h6eElTxL1j8Pmu3y/L0PjrVLvV1uJdO8GxzeYi/vHhPyr9TXQ/A6DVvAvjDTviv8abbV9U0y&#10;31eFLa0tlDMSp3MyIzKpCjkk+gHevpXxb8LPg14K8UR+HtZ025GyEtbaTpMKAmTHyiRyQVU+vJ9q&#10;474oafrGtzxQ3ekQ2NjbxGPTbCAYSGPvz/Ex4yx5NenguHo5fNSm+aSPMxWbzxatFWTPuZdc+H/x&#10;9+B2neKfhp4mt9Q0w3dsbgR5WSB45VZopU6o2B0PUdOta/hu7ENy14YC/wA+0D+8V9PbrXxF+wZr&#10;3if4VfFXUY4/NOjayYbbUbTd+7Z/MAjkAP8AEOQD1+YivvODTrOx1RIbBSY1n2l/XJyx/pX2VJup&#10;SV1Y8Cd4zsegfDLVNY0/UXvEeSCMwq6W75PzZxx9c/pXbfFH4cL498B36+FrWJNWuLfc4YBPtTj+&#10;E9gx7GvP/COqbNWnurgEosahQeMjPH45/wA8V2vgTxTrviS6j1CGZYbLP7hSPvAdXOfXsKyxuCoZ&#10;lQdGrG6f3r0HTq1MPUU4u1j4p+GOnano3jm+0PW7KW2u7e5aG4gmXa8bg4KkGvtvwhcqmiWsWekC&#10;gj6AV5L+1LoHhmf4oWni/wAP6WEvG8q21e4UYFxIclSR03BQAT3BHpXpnh+9WLSI2VeBGApPB6c1&#10;+Q5jl88sxs6Dd7bPuj6ijiFiaSqdzn/jnqUbaKkGeGclhnBqX9l0ovge6mzgyX8hyOh5xXMfHHU4&#10;5IY0bbyrEZPSuh/ZmPk/DOFi5Jkkd/zY159kzdPQ7zU51aNiH5wcgd68n8Y33nak374EZyFr0zWJ&#10;H+xzOpwQv5V5B4julkupZRtIQHk1jbUq+h65+z0NnhR5h1e6YE464Ar0Ga4CMCTgA81558BGMXgi&#10;3+XG+Z2we/NdxLICSWfgfpSqqxUGVvEuumDT2WNgOOMjmvzE/wCCynxzufh/+z7rvgzQr8x3HjHx&#10;CtjdspG820aCST3AYqo+hIr9IfFN3EbdiBk44r8eP+C6eq6NHbeFbKCPOoX+sanKzqv/ACxidE5/&#10;FuPx9qzwkFPGRRrN2pM/Of7RHJOTI2fQ1t6GZUdZkA+Vs7m4BFc/Eh3ZJBz61o295JGghAGB228m&#10;vrFojgudPqFzFIqTiYue5I/pVprpNQtU2oAy888msa2ia6gCsvOONwwBW34X0O91C4jsbdNwkcKu&#10;By3/ANapm0lqawjKT0R33wV1qLw9ezXV0uVmtHjBJ6ccf4muP8e38sUsmoRIAssp2gcBT6ivUrr4&#10;La74Z0F7m7tmVWA2EtkgY78V5V41t2h019Pliy6SZxnORXFQrU6lR2Z2VsPVpwV0cjb6ncQXzXW/&#10;5X/1oxx9a+3/APghn4oudO/ayuvD8bBrbU9KJdN2PmVgyn9T+Zr4Zjhk8wRgZ7EY5r7P/wCCJdtO&#10;37YenyxW8jwrYzLMyHhGwCpP4itMTFOi7nJCTR+1/wC17ctB8ApmOeIVwfXpXwfpUnngRoOWnAx+&#10;Ir7k/bWvBb/AK42Nw0akDPbI/wDrV8M+C45L6+s4jndJfxJtUc8uK+Qq61T0abtA+8PhrAIdFtY0&#10;H3Y1GT3IFav7Q85i+AniQspP/EqkyD24qn4FiEWmxIeeBirH7Q25vgF4oUjkaPIT9cVtP4SI/Efm&#10;raSf8Tg4c4LHPrX3J+wLasng+0uCBlxK/Trl8Zr4Q06Zm1LA6tkD1r9Af2H7E2Xw/wBLmwARZk4H&#10;fc2axpaM0nse4+MpWGnEnOCOK5TT5ilrKN2M+/Wun8aSFtOYnABHAxXIq2yzkQkEk1E/iHE8l+Ml&#10;/mSbjDAEY65r0D9jKBYvAk9yAP3t5Ic+vIH9K8q+Mk7TSzsWClSe/WvYf2QrfyPhRaTYwZHlbBHP&#10;MjUktTSWiPqX4Eg7JDjkyD8s15j451H7b4o1u8Xndqlx8w9nI/pXqHwHZApJGfavE9UvWuft1yEY&#10;RzXU0yH2Z2P9azobyY6ifMfOf7Vlzbx+GryQoeFILfy/WvNf+CYelwy6h4u8Qqh/e6lDAvcfKrMf&#10;/QxXX/tcX6p4avY3uCq8gkdaq/8ABMvS0sfhfe6uc4vtfnk+Yeiog/D5TXVBNmTtY+sNfmEejmPn&#10;AjxkfSvkr9pW5cw3LFgcZxnr1r6q8YXaw6TJLkDEZ+XHXivjr9pq/leOZlmxmTOBUy3Kjqcf+yVo&#10;p1z9pDRVRCwtGluGDdiqHB/Miv0QhkMFkT3xxntXw1/wTm0w6t8YNX1iWMN9i0napx0Mkg/opr7i&#10;umRdNzwCRwM0l8APc80+I1+xkCOQcv2o8G27yx5UcsRgt6VQ+ICeZfCMMcDvitjwWiQQoEbhsAHv&#10;XNLc1jexteIATB5QbG1OnbFeTeObqYyNHv27c4PTIr1LxVctGWZH2/JxkV5D41uA80gkOfm5YetW&#10;NLQ1PgdEk2szSgDdjLe3Qf1r3fTWdYQxUDCivH/gdYwKDLBCdzKCzH1Oa9htMeSVAAOOa2jpEh7m&#10;P4zvA1ttGMbeCB0ryfxFMf7RbZ0QYwa9L8ZuRG2GwNpxk968o16WWbUGuEIHZgTWEzeFrGfezqgO&#10;7oTzitu78q20ONFdVUQjgnrxmuV1WKS4YWyTNuZvvD1rd1q1kt4E/wBJP7pfmBA+as1uVpsbnwig&#10;uTa3t+kZKyzgLkeg/wDr0VqfCa2k/wCEXVxnEsjOFx6miumCbiYyu3ofzV6dIWVopMbuuaXKrCA7&#10;dOOO9YS6vqCtvjYDcB3qOTWdQ24yB+NfZezZ8/zG9pjH+00V3xljwfSumtGH2Z1HVX/SvPNH1m7k&#10;121icjEkuOD7GvQrcboHUD+Lms6kbFxHQps1q7EinJgjOR06GrlrzJFtHcc1TtyF1udAORbRnOfX&#10;P+FW7Tny0PZh0rJ7F7mpp4fyblscDkrnrWl4HZ3u5AAV+QYx361l2G9jdpI2OPkHQCtXwAGGoSoH&#10;QKIMnceuD2rOQ1uaF8Fj8WWgljVA3C+5Of61X8aQomrwsScFcA57jr/OrepJJc+I7DK5XdgAnGOv&#10;PP1qt8RRJFfwkuPkUDge9JPUHsdZ8PLdZPAd1G7j95K20N2waztHQH4Za/ExBAmO056nHb/PetT4&#10;VwvfeDriYNhFlcEe/FU/DQW48EeJIt6EeYduBz0PH+fWo3kC2NT4L4uPhOsoQAiNtwx6EitLxjm5&#10;+BhKgsAXXOOh3E/0rN+Bt1/xbCWKJlBAcbWPYMa1vEZlf4HOkkeD5j4A6dT+dZWfOXsix4i/efA7&#10;TNwJZYYu/fivtT/gnp+xt8PPjL4g0j44fEnwlbX8eh3i/wBgRXMQKtOg5mYfxBOwPG7ntXyHpfg3&#10;WfH/AMNdC8G+F7Qy6hqz21taRDvI+APoB1/Cv2K+AHgTQvhZ4X0XwZoce2302wSJWIwXYAbnPuWy&#10;T9a9PL6KnU5+iM5yajY+hPBtnp62kMcke4TXgDD6vj1rWsvFur+CrufQbnUWmsJGBFtd53Rrnkxs&#10;DyMdu1c34e1PytIMsch3W9yGY4wcBg348Guo1Wz0Xxtp5sLt0aQDhGOHHup9foa+gOcueKYLOwk+&#10;1MsM8VwMwiTGAuM4z3/nz7Gvzc/4LcfsZax8SvgU3xN+G+nefeaaXu3sQOJdqZAX3K7uB3Va+/dP&#10;s9fg0U6LqF79qhiLJbzS8mN1JAzzyOK89utS1DUo4/CPjm5i+y3Egj+yGDO8cqefxpVV7SNmEZcs&#10;ro/lW1HSbm5upLlYCblZMSRSsQUIP+16f0rM1jwlqmpT744Wl2LmQxjCpz0J7mv2n/4KQ/8ABHrw&#10;frHi28+J3wp02HT7q/tpLoImEt7uRR86Hj5JDwQfunJz618ReD/2KvGuo/DaPVb+3NoXvFEcs64S&#10;SFzldwCkqRxn0BB9q8xwlGVmdHuyjofEGm6bKv7ueKVPn2mTyyQp/AVo6TYSwTb/ALQA+7hclWx6&#10;ivpTxf8AA3SfBfxAtdUv7a7t9NvriPLxQeYjSDiReQFIDL0JHAJzXe/GH9kTQvEngs6t4WlsW1G1&#10;hMogQKhnTIymVkdQ3pzyc1Mk2tC6ceWSPmrwdrPiTR9lzqVqbqwUqhLAnYMnGD+fWvXPhJ8E/CXx&#10;L+LNtYSxeW91pJu7O6s5SjAoRnkexxj9DWV8K/B9mfh34rttalht5NKiBdbhgAyuvyLg87gwNfQP&#10;7M/7OXxG8Aj4cfG/xFok1ro+otLp6SXPy+d5waRdoyDtCqOeBlgPXHn0VfFJJdTvrLlw+rPrT9nr&#10;9mC2Pw+uNX0jxLrv9pSWBW2t76/8xQ2CCqhxtXccEnr7gV6B/wAE+P2T9A8O6v4l8K+PLdX8Q+IY&#10;Zxb6zKN0qOeFUk9AnVQOOueSK9R8Haa+iaDZ3mmAx70VYCh6jhiM+nQeldTosQtPFsWsWTCO6tnV&#10;JZUYffU5B49sHHbpX0kqChJNHjc7s0d54FOmTadL+zV8UrVbmytLRrFlcYSaAoY0kA5AZdw6DuDX&#10;5A/E74yap8IfH/ir4YeD7iSGG11mS31bw5qA5DxSbRPCTxnjqOoPNfsD8TVSS90T4p6XFiZ2Vb4r&#10;/Ceh/DjNfkZ/wVR+GNnb/theLVTTGt47+4TUtPuF6/vYlZirDt5m8fga9HCYr2EGnJJeZwYmjKq1&#10;aN/QrRfEnRPiVoa3NhN++C4MZPIPpXmXxN8RXun6NdRWsU8wtoDJMkCljHHuxuOOgycZPHIrySX4&#10;ieI/h7ffY7uNztb5ZoUZWb3J6Gvrz/gmfr/g/wCJth4mk10RXWq3Uyx3UN4isWtCuAuOhUtuyPpW&#10;ONzihSpXTUpeRnRwFWpuml5nhnwM+M/jC60v/hGvEBmezWcfYZZHLGLGDt+lfYXwR+Ot4lz/AGff&#10;r5kBjAJI/rXm37Qn7D+tfDO9ufHHwSsjd6FJI09/pG4edZDGWaPJ+eMY6D5gPWqXwL8Q6Vcq9tdX&#10;aJKU4Lnnp0FerlmOjiIrlkcteg6baaP0F0mXwz418Fosl1FvMORuHPTGc4+hrC8I6rpfhu+n8LeI&#10;bZoRKD9nmU8Eehrm/hTqV7Z6DFby7JIc5iZepBGefxrpPGFvZ65orSyJ+/hxLE/cHHIz+H6V9fT+&#10;BHj1G3Iw/GnghtWml03TT87EuG7gjJ4/CuR8L6Tf23iO58FeKdLFtdCES2sqNmOdO5X35U13Hiy7&#10;1PS/BVv4304h59PlQ3cSnlkIw2fpis34ozxw6lofiq2Vm8iYLvHUxyLyKipTiyoTaPPfG/hXxINW&#10;OleFNHsrjUkXzkTUY99umGwd69xkHA/pxXN+K/g7+1X8Tw0XiD4xWNhbeaY3s9CtRAAAoznaoJ4z&#10;1Nehw6/ZXfxF1aQFlaG1gihPo5V949OjJ+dWLPxTP4U8Tw3OrSYtrnCPJzxkkZNUqEPZ7v7ynVfM&#10;eefD39hTRPA+ty+I/EvjCXVLpl4ZgSc45JLck9Dn2rT+JP7Pfwy123g3OJbi1zDDb7vvMACWI/u9&#10;a9xmtYo4y8WSjKGXbzyOf61iHSdLtdQN9DZxtPtIDlcnBzkZ7cE1NPD00uVImdectbnzz4d+Ettb&#10;a1ollp+lLb2R8R25cA7WkEZ3HHHZgB+Ne/6q3lXNvBANrDJYDkNuOTXLeMp4/wDhZPhqx3ci+8x8&#10;DhTjg/yNQ/F3xD4j8LXc91FEyLFlkkZeGAAxVVIqnCyHGbnK53Flez3APlgfO6owBwQM8kn2ANdp&#10;a+KItFgVYpS23CW9uDgySEcIP5+wFeKJ4yu7zxLZaVZPsmuLJLmYqflAxyx9Bnd9cV6X4AtZpboa&#10;xLayzz4KwRzZCxJ1LZPQtxnvjiqjy0qV2KT9pLlRe8ceHHvfC+Lq4L3QkSZ5MZywcM3HbOD+FW9N&#10;1CdNPCJJwDgLVzxPHerpTXeqzxxs4/dxIMZ+g61zcF09qCsmQVzuHQmvzHi6gliYVf5lqfQ5XU/d&#10;uHY5L41as0duZWw0giO3mvRf2f8AdbfC3TvMXBaBWHrzya8W+Our+W+1WCloznOfzr2b4SyjT/h7&#10;p0BcMotI/wCVfGu5619DqNbuDNptwyEAbDkg8145q9zmW4RW43H869H8Ya0LfQ3ggcBmB3GvJpbp&#10;WZ97ZLOBk9zmsftF3Vj3/wCDgFp4KskYfMQW/U11F/dbbcgS4JNcv8NAIfC1ohPIizz9a1dXuGLB&#10;I1yQNx4orK46ZkeJbkNCQhyxB+or8X/+C2s9xcfFPwSr3YcS+Grq5Fv/AHPMvJCXP+9jH/Aa/cPw&#10;R8JtT+IEcuralcNp+jQttudRdcnJ/gjB+836DvXyB+2n/wAEq/hR44+L2p/Hz456drdt4S07wzDo&#10;Hw/0PSnxNcTKJcXl9csDsUyPvCoF3DAGACK6stwOI5/rDVoouc4uPJ1PwVt9K1C6kIggY7jgcHFd&#10;Fp3g3xBp7o13os7vIPkQLy3pivpPxH+yD43+EGuXvhvxP4KlMtrP5d1BaskssSj+JdpIBIIIz1HN&#10;anw9074c+HtSMOn6TdwO7AJJqVqwdm9AxHH4Guutj1DZHVRy7ns2zw7wd8FfiD4gmElxoT2kWcL9&#10;oQgt64BxX0v+zz+zbo2hXY8QawouLpFBTKjEZPpxW/cRQWkK3tvp6s7LhdpA47AV0fgf4weFdAtT&#10;p+p6NfrNnDFbfKn8RXjYnG18RG0dEe9hsFhsNLmk7mj8QvDcVxoToLbJ2kKAtfEfx+8NX/h/XpTd&#10;xELvyrYr7w1Hxz4a8U2Ii0lZQ+MNFJGRj8cYNeGftBfDqz12T5rVcIu+Y4zgYzz9eaxy+tKjWsys&#10;zoRr0uaL2PjqH9xeC/QLlBkbuhr9DP8Ag3z8Cy3vxK8XfEPVYH/dfZIbEFcqctKWb81A/Ovlz4Kf&#10;sdfFD9qf9oG1+Cnwf8IXN011fxw3l3BGXgsIPl8yaRuiqoOee+AMk1/RX+zp/wAE6v2aP2d/h7o/&#10;gLwB4fk0y806xhhk1e3lxLeuigM8qn5WJOT0B5PNfTVqNXEUGqe58i7RnqcL+3ZP5f7Pc6tgAmMZ&#10;HuRXxT8Iy8/jDRrYLu3anF09mBzX6Hftufs1fE7xv8Dr3T/hfYDXZbcLJ9kt2CTugIJ2qxAY4HQE&#10;k9ga+APgxomr6P8AF3TPDuv6fcWV7bajtuLS7iMckTKMkMrAEGvlsRhq9CracWjvpyi4aM+7fCUf&#10;l2UQI4wMHNQ/tE+Y3wE8VMAMf2PLyP8Adq34aUCwizxxVH9oiV0+A3ihc5/4k8xxj/YNTLVEQfvH&#10;5jadd/6e+WOQ3JzX6T/soWv2TwRpgZAGTSoAwxwDsWvzL0S5NzqZjH33cAY9a/UP9n+D7HosUCIA&#10;EgjUe+Bj+lZwVmaTPQPGsimxVVxkjpmuPubgQWsjEdFOBXVeLX3WpYAEKOlcXqU4j095ZG42n04r&#10;Ob1HHY8T+L8omml807csce9e/wD7NkUdj8INJVeT9lBJ78kn+tfNvxYuRNckI7bhuOD0FfTvwct5&#10;LP4aaRbKNoWyjBx/u0o7s0k9kfQPwevBY6bc3zD5YYHkP4KT/SvFJvMh8PpDuBxEOR3r1bwZdra+&#10;BdXlBIP9kXAGPUoQP1NeS6/L9n0UoQeFxwcdqzofaKq6NHyV+2fqEg8M3QiwGZiDmu9/4J76MLH4&#10;CaGzx4Nw0s5OP70rGvIP22L54vDEib2IZuh9c+tfRn7Hukto3wY8L2Tp00O3ZunVowx/U12QZjJn&#10;oXjy5hg0SUPgnacA9q+KP2ndQ2lhG/XcCMfh/Wvsr4nyiPQ5zz/qz/8AqFfC37TuqN/axgiZdrsc&#10;cc4GKylqyonsP/BMjQJ4tG8R+JccTX8NvuJ6hVLcf99V9Waq7fZWAcD5TjPrXgv/AATv8PPp/wAC&#10;LfUmQg6hfzzZJ7Btg/8AQa931smCyZxyAvc0bQD7R454zfVLnXWQsiqjqNynoe9dt4ShZoLdGPPU&#10;/wA64/V2+06xIrNnc/GRXc+FYAsilX3BYuK5vtG3Qr+MbwLC0bAg9OleN+LmkkuWSMkruO1RXq3i&#10;y5wzMrBsA815Vq4a61TY38T4IB6VT1Y7tI9J+BxEdqI5GJbpyeygD+Zr1RAogJyBXmnwj0hbZYrs&#10;BhmFgNx+8Cc16RIAkG5m/hrotaJnHU5TxnIohyJAw5AFeV6pI2JW3HKscV6V8QZoYoAAwDspIB9q&#10;8s1q4SG2cyuTluorknubwtYyY4YrzWYWuXO3zV5J6Vta8skkTTLMdxB289qwdLuo5NdtoU5UMWbI&#10;7AVu6/MJVVRxzilHcpnqPw101LXwza29wzlkgXcc55PNFX/BhV7RINowsQyScc8UV0rY53Zs/lfQ&#10;8YJ5HSoZ2xk1MsFxJkQRBvl6bwCfwPWqU80+dksTJjghgQa+4Pn1JNEmlzMuv2bKDnzxgA16hZvs&#10;ikLZwOQK8s0jP9r2z56TKTz716hakSxueVHqfpWNZbGsHZMsiNU16QxnI+xRkj1JzxU9q2JoVX+9&#10;0qqTJJ4gC7uFsl3HOfWpLaQebEzZ+/61jZpD5mb2j5ae8O0H93n5ulXvBKN/aT7UyDGN5PYZNZum&#10;SuJLkrIPmAzx04rU8EEtduI87hHneT05/WspLQq9zW1+R4tWs5IiPmmVeFyaZ8SFhkmjmBy3R0xg&#10;AgCl8QSqL+yiJJYyAnnoOlL8SFdEtpTgghgcnntUJDOo+DCmTwrdqj4InPBHA471W8LwP/wjXii3&#10;boJSWIPbB6Hv0q38EGeXw3cDHyi4PI+npVbwkG/s7xRbSR52zYU+wzUPcaegfs/kz+DLuBlLKHkB&#10;Geg3E10+txn/AIUjcLt4EkuW/E/lXK/AC7MPh2+t9mQJ5Bu79T1FdTrZMnwPuzjOZpguTjufSplf&#10;nKirI+vv+CUPwgXxUkXxM1e1Elr4f0pI7EyDIN3IuN31VA//AH0D2r9BPDqhLqPH8MeCB+FfO3/B&#10;NPwVb+Cv2MvCSn5bnWIzfXTHq2/AQHPXCBR+dfSeg2oM5kPIyBwK+hwtNUqKRzTd5HoPheXdNJbs&#10;CVmgBPbkf/WNa8dla6zpotr8yQzRNs85WIbI6HK+vBrF8MRBNQ3Z4W2zjZg8tj+lbltqn2Jr5mjD&#10;pEA3bIOwHHNdqaZHqYnh/wAeaz4JYad42iNzp0ty4tdRzlgu843n6Y9Kx/jTpUmueFLfxP4RuQ0l&#10;jKxV42HQHK5wcdhXby+GtO1DQVsHVJI3iAZCnt6dvwrgbe/bwTqWoeDdUgY2VwB9mfZu+8uB160m&#10;1sDOO07xbf8A7RPw51XwT4osTbahZ3KG2aJhvXH3h04yARnuDXPeIf2afDw8Cp4Ss/DaWdk7lreZ&#10;IdxLMDuLNyS+7DZznj2q38A/EFlJ8c/FGm2ojWKzmhgm2A/6/wAsE57Zww/OvftCt4rqC/8ACs6q&#10;2+VZbXdj5c49fpUuKe41Jo+DfH/7CPhp/BceinwnFcpDdMxtlAU5IJ8yJj91884zgknpXzH8Rfg5&#10;4J+HL3WkaLruuXeoJM0cWgWfh6QzTH+FcIu1Qc/eJ7nJ7V+uWsaGstq9rPbBWSUbxjODnBry/wCM&#10;P7PMmp6rB8TfhxfRaXr8EQikmMCtDdqDkJMmMMPQ9RgYPFT7OJaqSR+Z/wCzd/wT4+H+ga3pXxe/&#10;aJ0AzNreubzYandMtlpjKu6KO4QfLMpwQxPyhmUdDX09+1f8XfgP8avgfZ23wQ8Zad4gk8JeJLYT&#10;nw+plh090JRkdkG1PQcjPUcc17Z4Lv8AwD8TZtQ+D/xk8LWmj+KJIXjfSdQCtBexOcMYWYYkVhzj&#10;7wxk5Ar5S/bi+Mv7HX/BKv4M618CdE+Eeop4j8aQNqFtDYaeUtrl1cKkjTt8uF2gYXcVHbJ5qlh1&#10;F3RNSrKW59T+Dmh1Dwto86EyKtjHKpDbsjHrk/z5rrtM0oRXzTlMmaNXcY5JzyfwyK8+/Yy8S2vx&#10;f/Zg+HHxJs7Vkj8ReGbO4cAltm9ASpJ64ORn29sD3KHQZrMxXJj3LGcOfRD1/Lg/hXTNmYj26R+F&#10;7jTL2M7FZXTjPB/+vX5if8Fb/EGm6R8dtF8PSQP9rh8OK008gGGUzylVHcgD+Zr9RdXsngsZISuQ&#10;sRCnpuUjjP0PFfCH/BUn9jbWv2gPAVr8bPhyyt4j8LubXULJzg3loyll57Mrrgeu/FedmdGVXByi&#10;jqwVdUMTGTPzg8Z6DpPiywYSRLu/hZRyKy/gH8RvE37MPxfsfG9nE01qjFLu3V8CeFuGU++OR7gU&#10;sV/q+h6hPoPiKxmtbmCQrNazqVkjfuCDyKsalplvf24kRwTjIBGRivk4SlT91n0NSEK8bn6aj4pe&#10;F/GXwSu/ih4T1FLixl0Sa4hk7qRGTtYdiDwQa+KPg/os+r2EjXM5F1ECxYHBz/8ArrlfgF8c/FHg&#10;DSdb+ElrM0+leIrV4mt2c4tpCOZFHPVQQR349K7DwD4hPhu/nUQB03Hcc4BzX3HDcPclUfe34f8A&#10;BPjc4punU5PK59gfs2eKtT/4RGTSdbhaRrRgVJbJ28d69W1u1gn0gX2nKwDw7mRjkdM14J+zp4vs&#10;9c0W+ntLlN0bRrIQTlcqev8AnvXt8eoi78JrOJ94RCM9jjvX6Rh5c1JM+Xn7shNS8P3F54RuTaTc&#10;y2Egkjzww+9/Wudvj/b3wssL6UktDbRv067Rj+YrsBNHBoe5kWQNbgeSe+RtJz+VcR4Vvku/hi6T&#10;n5Lfz4ZGz02sSOPoRXQldmWt7nK6OsqXF/qbRvtur1nLsOu1Ej4/BAfxq7rrPqlg8EhV965wwyV/&#10;yas+GJdM8SeEW0/S9PAv4bBZtwc7WkYkgMTwpIOMd6rkeXZK7wNE7AArJkFfY1LaaaXQtLW7N74Z&#10;fExYYf8AhGPE0mwxKBbTsOGI+UgmtmG8jF08bnc2/PB6CuBukRkgYICDG0m4YyFUfrzip7LxBdWB&#10;03UIdzR3ERVwOTxxx74z/KtaFupNRK+hkfEfxNFpnxGTXWhkddKtllMcKbiAO+B9RXQ/Fjx1pfxE&#10;+DknibTvKlhawJBAwwYH36V5n4q8YXOm/FeTWrNcrPYvBNaT9chew6OOnSvKPDPxK1vxp4Vv/Dng&#10;XULmSytL2R9V3xCFIURj50Y3HLAbRggc54qa7gpWvvsOkrq57N8HrIeLviDceIb5pGt7HZawRJLh&#10;WZE2nOOoBLcdix719P8Ah5plt1NuMbeQSOv+f8K+L/2IfGtzqHw6/wCEp8V+ZapPfXMkt0eI13Tu&#10;3O7GRgjFfYfgPxHp+v6PHqWlajDLbNlY543DK2OvI646fWuCU5TV2dEVGGiNS60W51fU4baWTzZH&#10;k5kPRVznj0Fcn4v1W2ufE1+1hIPJFyVjKng44z+ldF4rvL/QbQRWFxvnuUIa4Uf6tO+P0Ga81+2u&#10;EKEjI618bxfUtRpU0urbfy2/E9bLI+/KV/I8z+OusSXGtJbO2VC4B6dTX0J4JnNt4NsYQBhYEA+m&#10;K+VvirqxvvHSRI/H2lE2nHGWHFfTnhq6ji8N20St92NcknGOK/P5aHtj/Gl6W08hlx349K8/M4e5&#10;ijC8GYY/Oun8c6iVs3KsCT26VxGmzTPf2ysfvSggA9qzgm5Ib0Ppn4dxyPoNnawQtI7oojVBksx7&#10;D1NfQPgD9lmykso9d+JU8nmOuV0yBwoT2dhyT7D868s/ZltYNItV+Ieo6LLe2GhJCZliyTGW6ygf&#10;xbByR+Pavp99Thn07daXPnoTvicNkMp5Bz+NfQZfl1OrH2tVX7IxnVadonmHxKuZ9L8Y+HPBmiLH&#10;HpqzKFsliGxVU9cDr75zmuv+IGj6N4qjfw14q0uC8067tfIvbO7iDxyqf4SMYwAOPc1xXjC6E3xe&#10;0Gc42JcGNiT3613i3kHiDxfNaRFStnKqyg/e3Z3ZI64xtwa9lJKNho/G/wDaF07QPg/8fPHfwb+L&#10;3w3k1e40/UZIPDOtpqj289raDcbfcArLKhjaPrgjGM+nzF8TTpni7Xl8OeH9Id721mjZLye3yfL7&#10;oGGCSeByK/Ub/grH+zpH8T/iBB478IWSprsTJZ3eFwLmHazKznsUwRuPY+wr80NV8QRfDf4nDwzr&#10;8aW11HKSYp2AE4B5Mb9Gx6Zr4rMKVehXkrXXQ+vwCw+Joxt8XVGj4T+BOo+M1i0e91sRXxDJHAuo&#10;LbZzjBTzF25HIwWya2/A37L3xd07xEvhPXtbj0vT7icpFr+t6A9xHEPc28mXOc8hR0qh4p1ax+IN&#10;k0MNukO1g0Uyz/Mp7DA4z+Nd/wDDX4s/FjQPB3/CMWfj/WbW0Oc2lvq00ce7+9tVgPf8a8yOIgla&#10;cT0ZYKfN7kjn/EXwzg+HGsXGlWvjOz8RyI5SO7s4zHHIM43bHVXjHfDANiuQ8fWumW0Vl4TaJZdR&#10;1ff5SfxEAfNJj06KPr7V32s6naaPZSeI/E9+7qpzJJJIWeVuy/McsTXLfs4eCbr4+/tSw+JNThk+&#10;zaXaqFSM7hErMQFx6YBz+NThoOtiVy7CxVqOGab1sfe3/BJ39mPS/wBnTUp4bO3LXeoaHHcajeSK&#10;C0k7sWbn06flX2F8T/EC+Fo7DVmbav2tVY/U4rnvgR4Dg8N6dDdpHud7VIhKDnKj3pn7S/xD+G9j&#10;4dk8Ealrgl1ad45LSztDvkjdZFwzY4UZ655IzivvKK5Yo+Hm7zZ634a18C2TaRtdQVIpvjX4CfB/&#10;4wNFqPi/wVp82pwj/RdZjtlW7gbHBWQDcR/skkH0rjvCd1crpMMgfO2JcrnpwK7vwnrspChiQMjF&#10;aShCrFxkroyTcXoeJfE34S3/AMIdYh0eXUheW08e+1uhHsLeoK5OCDXn/wAfC8vwI8VKGGTolx3/&#10;ANg19E/tXINS0azvYQC9k4Y8fwNkH9cflXzh8ZJPtfwR8TRKQWfRbgDPT/VmvjMyoRw2JcI7dDvo&#10;ycopn5ffDpUv/G9haqvEl9EhUHrlhX6p/BqIQ6aw242bMDHtX5W/s/xrq3xd0S1xkPqUWePRga/V&#10;X4QqRYOAMfMBj8K8+OhrJu51Pico1qR2x39a4HWZUOny84wD17V33iBQbJ2wc4rzLxXcSR2E3lSh&#10;Tg5B5rGe5cdjw74lyCbVgImzh8Z/GvrX4eILbwVp1sVwVtEH6CvkTxMftWuRxygtvuFAx7sK+xPD&#10;22HQLWJFwFhAqYvRmjdmj0GxvPsvw51oRjJ/s8Iv1Z1Feb+NZVh0pnJA2qec+1dg106/D3UEEhzJ&#10;LbJk+nmA/wBK86+KV2bfQ5JduV29G6VGHS5G/Mqs7NHxZ+21emayWzg2s8sgRR2ySAK+yfhDpzaX&#10;odlp6oAttZJGqjoMIAP5V8TfHm4i8V/FHQfDgB/f6xbRkDnK+aOxr7s8BRi1hC7s7YwORXXBGMtW&#10;jO+LM8sWjSqpGFQkjNfAH7RepP8A8JLJEQTgnAJ6Z7V95/G27MeizMrdUORmvz6+M0z6v8QzYspL&#10;S3Soo3dywGKiTTY46H37+ydow8OfALwvpipjGlRyOD/ecbz+rV3Hi2Zk011jb5iM9Ogqv8P9Nj0n&#10;wjp2loAq21lHEoHYKoH9KTxjMEspGLfwEgY9qU9IBHVnl0k/2rWdhHzeYBnNejeHIgsMjkAAIBmv&#10;NtLg8/XN8hGA+T+del6Unk6YZCw+bvXKl7xu7nJ+LrjarojevvmvOIYWvdeBiIwpOdxrvPG19JAH&#10;kdFAUHaqmuK0KEXOrvMWHzcLx0ya0XxCdmj23wJZrFpFr+6UbYVGQOvHWujuHIhIIwAO9ZHhuJrb&#10;To4mIwqgD8q0ryXNuUxmt5aIlPU4L4mSbTBtX+Fs5/CvK/E9xGypGFwGbkD616Z8Vpi9xEkQIAQk&#10;kdDzXl/ip1MkajBHeuSo1sbRI/ClqH1proSYCRH69QK6CC3F9rVpamXIa5GSR2rG8HQlriecICNo&#10;XNdJ4RsY7nxdAjZIjDPwe+KULXKdrHrPhmweFH4CrgbTjrRWnpluIbJEOc4Heiuu5ifydQ3MsEvl&#10;SZVgcFWGDXX+D/AviPx5az21n4euruMRHyXityxDDkYI6/Svatd+DXhLxen2nW9KQuRzcRqUlU/U&#10;dfoc10vgr9k/4veEV/4lXw91mfS5ollhbO0pG38TZZeDzX6Nh6Txj5YrU/Ns8xmJyXDqtSSk72s9&#10;D4+S11LQPEa6Truny2t1DMqyQzxlGXOMcH65r0mwlCxOGJzn+la37Rv7OXxZ8G6wnxE8W+CriDTZ&#10;ZY1+1RSCVUIwF3kfdJ49qxrJ9qSI/IIGOK4MXRdGpyNHt5XjHjcFCtKybWqTvZ9UX1ZW1ofLgm0U&#10;cD6022YfaIlbODJjg0rgLr0YgcgC0UMMd8mmW4aK/i6kiTketclro9K50ejoWurqPBACrznrwave&#10;BSn9pvuz9z5WHXOao+H1D6hc4O0NEMYz71a8ESyDVWCOeVORgHjPvWMtikbHiMbL+yeQEK0vfg9f&#10;WrHxOMj2dsyphVHPzeuKq+KJ2nuLTDfKr/KDVn4khZNJt5VGT5fzEdhx196zRT0Om+A7EeH7tN3C&#10;zkgfgKPC5UT+KwuMGQFd7cc7unvUHwEkc6BcgHP745Aqz4cikN94pjiQDzAvA9eamStIFsZnwAlW&#10;Ky1GBwo/fSEH05712urbJPgfMYEBDXEwKg5J5auB+C80VvNqKYIHnyAj15rt9Qm3/BO5WOMgi6mG&#10;AcEct/Sk/iuXGVlY/Uv9hnX7bVf2Ufh7c2xIRdDijZG6hkyhH5qa+h/C8izWwbOMsev1r49/4Js6&#10;42o/sm+GLZpyXsTNFlj280sP0YV9a+CLvzW8hmBIHAHXHrX0dB3pr0OWW56Z4Dj+0Lclto2BUHvg&#10;Z/8AZqt2ro2n30o+dZZJM4/2fl4x16VF8MFm8mVDF8rTvlwOM8f0q+unm209AwZlZTuAXsSSRnr3&#10;rdEj1iZIxPot98wAzbzfdP4jpWLd3WheJtQutG1vTfst2Aip9pAKO2P4Wxz2rX07N9ZK8bgvETG/&#10;AzleP/r/AI1mPDHqEM8d9Ftf7RJtYqOCDtBB/CizBHjvh+PTfCHx31vTrnT1tru9themIgBp9r+S&#10;GGOuQqD6Yr2XTzPp622qzSM1wJVaZye+4cfQdK8V8Y2c9x8afC+q6ngXc1veWiTMvVRJHIqn6qD1&#10;7ivZ7Irc6K8Ekw3rt+UjJA3D1oYao6bxXp1tczjUIAFivYA+QOA3Q/yFc44aSyktmHVTlfRh/wDX&#10;FdbBBFeaSlmshbYWxlc4yAfT1H/j1YmoaTJFcidGAV+GXB69j+P9KegtTz34n/BTwD8WrDPiOySO&#10;7SAvaajGuJbduhIbI4+6cE9jxmvkr/gpJ+xD4r/ab+BMvwY+J1utzrOjK914E8aSQs5glwM28zj7&#10;0UoUKSeVJDc4wfuSK1uYJoYJBx5jJjGCVIJ4/Kui0fSovEcENtrcCyJZmS3uoZcsJQQMHkc9Ac/r&#10;TT6oOh8b/wDBHPTb/Qv2F/Avw58e6fJpeveEprvRtVsroeW0UlvLIm0naMjGP73BU56V9b2umWkb&#10;tZtglgTGpHVf646H/wCvXh/xU/Yk0z41eL9R8KeDfHDeGvKnTUbtIrUzR3Ec8bW53ASD5wIcqc8E&#10;dK+gfD3gVPBPh/S/CT6jPeCwsooIb+bLSymNQu9jyNxxzzzn3rWTTSG1FQTT17GJrHhlRpjRysEW&#10;NCFYnG+P8e4/p715f4a8PaXr+oa34P1XEttqlhJDJ7YyN4HqMg/hXt3iCxnvLZ0jgAmiXIaQ8MO/&#10;51823/jO58LeM7uC13m5Imitii8Hccd+mP6VKaaszJqx8P8A7XX7K/w9+JF9qI1C0XTtes1uvL1a&#10;0TDsY/LCh/764J684PBr4g8Z+EfF/wAF/GN14F8axKksMhCXCDMc69mRj1GCOOozzX6vftdfDhvB&#10;Y0zVFZmGreGZ5Jnc5Pnh41cflt/Wvn7x38BvCf7Qum+IvCfiZFhl+37tO1FFzLazCNPmX1HGCD1B&#10;/GvksZSVOu4Pv/wx62ExM6er2PiT4e2ltf8AjmK/iyBFA7cDqSMf1r0fwwlveeIxp11grcq23HYi&#10;sS4+BnxG+APxGvfC3jmyBxADp+pQqTBeRbvvoSOuByp5B/A1fE/9mXNn4ijjkItrgtKVP8Hf9M19&#10;tw/SUcui33Z4Wc1/aY1uL0sj0j4Va7q3w08USWVzIY7e/Co2DwwzgHivoPwn8W5PDNw+geJHU6de&#10;Q7bebODG55Ax6HmvAfGeiXF74d0/xVpURktp7QSRzxDoODzXqHg6Rfit8OxaO4S9t4VML7RlmUEf&#10;X0r7DCynF8qPAqq+p7wt7FqelQxWszBJMBdp6kgECuH+FOsaZ4gtvEngOBiJSrzRo3DZZSrYH5Uz&#10;9m7xre32oXXw+8QKq6hasDaiYc7fb1rL+LlhqXwd+JKfELQrU7Q5+2W56TIeor1YVEoqSOdrWzPS&#10;n+H1h/wj6eFzFJbC4tQ6SIxUlxxz69AR9K4XUbDVrbQb7Rr53N7p7k7s58xM9R+BzXu2nafpHiXQ&#10;rS4sblRcGGN4BJJyMjOPyrlfGnhKO6la6AWO4VTkjnch7fz/ADrqnBTjoYqXKzwNdZuYJFvGuvMS&#10;3HzANkgEc9PbqK1tD8S6VcWMFvc3sdubWXK+awCsMZyMnocfgfrXEfETS/Efg7xDdT6fcMLaZ2KQ&#10;jlT1HH8qpeFbm18RmTw7qEvly3cAMG/jnPT88j8a4XL2UrHQo80T0jx34TsviV4MuIIYIn1K0Bms&#10;7m3YFhgZA4Ocf0PtXzLrGo3mmt4qS0t/JuR4aeK4MSANLO7bVyR95sBuTzXVatr3iHwN4hNrDLdQ&#10;y2rkRSo5HA/p2rzH9oz9oPW9a8NXHhi3s7OO41KSNbrUILVUlKKcj5lwck9646+Mgvea1RrChPZb&#10;M9Y/Zj+CWp6dFpukfFu6bWCwVhPrKhY4+h2onCnHQHH1zX2l4J0aw0Wzi03TDEIol+VIgAqDrwB7&#10;18c/safGvxbe+CtJt/ipplnrlruaKPVWQC6gw5X5+zDA69a+0vCFvptxbR6locgkhcAkKmOOuP0r&#10;KhJVIJxKknGbub17Zi5thH5O5UXAY9uORXjXjC5Wx1S7igi6SFh7A8/1r3A2t7eWLwWqhWbhmJ6d&#10;MnH1zXhfxbtl0vxXPbPIw/dKTxjPFfM8W0n9UjNrZ/oejlcl7Vpdj5/8Q3pvfidawqxO6/QkEcj5&#10;s19VaXM40qCNCMbAT+VfJQuVvPjHZW5z8170J54Br6qtbhU0uGMvzsAwTnivzyTsj3UkmZ3jq8Vb&#10;URAgH1rmfDsq3GuW435wTkVp+OrlUiCs/PUHNVfhL4evfGHxH0vw7YPh7udYyccKpPJ/AZNKjHmq&#10;WQSeh+iH7KmnweHfhTYrNCGOo2zSzhl65bC/+OgV1Gm6zaeH7a+0JI/LSyjLWqDoIsEqB7A5H4Vn&#10;eHxYaBoNpo9ifJjtLdIo8nhQAAM1zPxI8RNpOrW15I2xLuB4ZVH8R6jH619vCHsaKh2RyR1lcZ4+&#10;u/Nv/wDhIrfrYX0EmR6Fhn9DXj37enin4y+D/jb4O8Qfs/8Ai6bSNYvLCTekeHivsFNsciHIbqcZ&#10;H5V6LrPigPYSLChZZdrMGHBAArgfEHjhfEn7SXgjVvE2kJImn2lxHZoOFWVlCxlueuc498elc6mu&#10;ax0x0Oh+LcfxP8QfC+zh8ex2H/CQXmnxvr0mnQFFeXHIXJPA6e+M9wK/Oz9rL9kLR/Htnd6vbaa6&#10;6hbRyS24U7TvAJ298AkYPFfqx4ksrfXbZzdqS5AGTx26e1ePeOvgrpV/DcT+TltjYP4VyYzDqsjs&#10;weLnhqilB2aPxV+GnhfwVpt/m60i9+1q2PKupwVVge+AM4NeoWPiPVtKjcQMm1h8oIzj9aj/AGgv&#10;h1L8Lf2hfEXhN4fLjS/+02q7cDy5fnGPoSw/4DWbOZ5IRCisWYYUL1NfA4hT9s0+h9zRxEq0FOT1&#10;ZkeKb/WPFl/9s1G+leG2z5YJwu7uQOnTivrP/gjZ8Mo9Zvdd8eXlkr+bqpt4iRyUjRe/1Zq+XPEW&#10;jPovhuaYoAqoWJY/nX6J/wDBF7wALL9n3S9SeJgby6nuS+O7Of6AV7OR01PE+iPHzifJh7dz7Tt9&#10;Hhh8OPofmzxRzwlGMEpR0BGMqw5U+4ryP4l/Cfw74J0awt9N055HuNShSa/n+aaQ78/Ox79/eve1&#10;slZDnk46Yrg/i/fudS0TwhbAM13fLNcjYDtjQ5H0y38jX1yjY+Uu7lvTZG0/X7e1ViEnt9hUtxnF&#10;dZ4cneF2iV/uMAOa4jV7g2msWU+OkgGT6Zrq9HuUhcyyt8hbczZ6ADNKOhIfFKRddsNUsg+StkFG&#10;ecNgsP6V82eMJ21H4Wa3ayNky6VOqjGOqEV79d6o19G85Yn7XM0m30QfKua8C8V26W1jrWiKOUSa&#10;PaOeOcfpXzGex96M16HXhn0PzK/Y8ia/+PWiQsMhZ2chuOiMc/pX6n/CaT/iXFyMHfj9K/Lz9ga2&#10;TUP2gIBKxIt4pnz15A2/1r9Q/hcsQscgY+c559hXhJNHUzqtefbYMQTyuK8e+Id1LHYusQwVyTk9&#10;a9f15yLFgB0U4zXiXxPu3jilJfbnOa557lQZ5TLFPc+M9Ns1XPmajCpAPYuor7G01/KsI4z2QDmv&#10;jrwZIL74naQiIx/4mkJzjnhwf6V9gCQiIDOBgYqV8LLfxG5c3ijwcLSN8GTVouPUBJD/ADxXnPxr&#10;1EWvh+UMQcLkrnpwa6u0v5ZLO3tgAd147kemFAH8zXm/7R2pQ2uiSbzhmQrx6kUqF/ZlVruZ8l6Z&#10;ZjxX+1P4XtMAKNS89h1x5as5H/jtfevhaLFs2GHCqOnWvhr9nHTTrH7T1rqTSh2sLK5lAHv+7z/4&#10;+a+5vDTMLZs45PPFdS+Exe5xHx+uFi8PyI0hAKkEivhXR7ZfFf7Tnh3Q2OUl8QQ+YSM5VZAx+vAr&#10;7a/aLuUg0aczswxGxVl7V8gfsp6Z/wAJH+15psuCyWr3FyzY6bVI5/OpsrlK/Q/RbS41itlRc8AY&#10;xWH48nMVnIxXPynnPSt/T+IQQe1cz8QrhI7GRXLdD92lVehUEjhPDWZdU4QE54OeDXoxZ4dHUqAc&#10;g5ya8+8HIJb4Fhk7ucL0r0DUGaOxWNf7vSuVGzsedeO5vncOSB3wtYngSyNzqEbHLEzKAB6Ve8dT&#10;3AdxnAI7mrHwriT7XDG6qWLsxPoMVcNZA9Eev6ZGiwRsgzVm6YIuG4+tR2CYgX+E47Cn6ky+WVLc&#10;7ew6VtPYzW55t8RpQ11+7zgKQpPH1NeV+ISP7QIVsjjoelem/EB1aVyX6IQ2D/nFeU6jMrXb4OTu&#10;PSuSejOiNrG54QQ/Y5WXu1dj8LI45vFU2+PdsgABI6EmuS8KRhNIzGwPmOWGK7/4P6cUuLq+KD5p&#10;QnTngZ/rRD4hy2PSj8kKqu8jHGw0UgnW3QGRsDpRW97GN0fhbpUsWlavYapdW2+2ju1a4QRjITI+&#10;cbgRwcHBBFfRvivxj8NdG8OwT2fxcu7rUrO0X+1NKN0vmtcOz8oSmBGAEXBYHOSBg14l8XtP/sHw&#10;3FqJt5X/ANKVSltGc7dpY4A5OApP4Vy/hTWtT1zxJeeIGk+x+bGix3VvZrD5SMBkHLHkZ659elfq&#10;eCbjhrQ3bPzzN6mF+tpVZJO2ibPXdZ+NEfxY8J6ppvirwnHFburpckM88cqBAoYlxjLPgnouc189&#10;+Nv2UtH1BXvvBEzafO4Be0uGLRE+x6r+or20CLU7Ga2vbiaZR+7iaYNLISEAVC20AkkDOcDgGtXw&#10;V4fu9Q8P2809oIm+ZSrc5CkgN+IAP40Z1glhZxTkpN9n96+R05Q1GUlFaHxJ4w+Hvi7wP4mRfEeg&#10;TQI9tsjnIJjcgnow4NYdqD/acJCk5l5xX6GXXgO31WB7C7topomGGimjDKc+oNeQfEn9hbQNVkGs&#10;+A7yTTLrzAxtXy8DeoA6pz7ke1eDyO+h7jaPnPQpRFqV1uLDCA4B9O9ZmmeNdI8P6xJcStLLyQwi&#10;Ge+e9aHxz+GXxV+EmoSReJ/C11a2soCf2hGu+CUezjgZx0ODx0rzE3ih+T1rqoYKFRc0zx8dmc6E&#10;uSktV1Z64PF+i+KZbZrG8jg8uQFo7ptjEZ/L9a3PGsqy6Ar+YpAUDIP8q8Rtb7cwKgEn3r034AC6&#10;1jxrbeFr2Mz2WoFop4HG5eVJBHoRjrV1srgouUHtrY5sPns3WjTrR+JpXXn5He/AdlXRLiNpDtMx&#10;zjvxWh4SO3VPE6hTtVQu7PXhu9J4N0FPB+ual4djBeGC+kWNj3APFO8Hu0l/4mDHKlxtOTgcNXiT&#10;1Z9Omcp8MLgQX99BIpI+2N8wPSvQtRjdfgrcyODlrmYrjnAyc9q8x8FXHkarfh5Cqi6bjtXpt8wX&#10;4IySqW+eWbbj6tUyVmNH2r/wTA8Qu3w6u/DFxI3l26QToS2cF0AP/oIr7i8NX8FvfwN5mEdMAH8x&#10;/n3r82P2B/HCeD9b0rTLyZEg1jTVtyW4/eABl/8AZh+Ir9FNTS10nTLbVHLOIwHKRg5AB/8ArV7e&#10;CnzUV5GFRe8e1/CvUFvbe9tbWIvLDIJMK2DtIAz78j9a39J1LOnQwXakjYBtOMrXCfCXxV4clmi1&#10;nRZnQodt1G5HzoRz09Ov1Ferz6BY3GmRSRSSx/ulIxjGMD2rvurEWZzLoNL1V5LJ8JcJv2H+8Dg9&#10;PqtZhvbXULJ2WULLvkIU8fxGukXT9PbWRaPOWMNuCwIHVm4/9BNYGteFUtw8lleoixsw2u2DwTjH&#10;XtSdrAtzxj4tTy2/xZ8Aac2UN5dXe7AGGZYDx/4+CK9R0O+uEtpLV5cMEwOOc/jXjH7QviGLRPE3&#10;gG5R0M/9vGQRsM/KkRMg9v4fzr26S3tp7RL+2t9p2ZBB5INTa4ztNDmmurGK6ikVt8e4Lkdew6Hu&#10;KtXdidRt3mivQkUg+QkdO4NcL4T1kQSNYs8m63nBGGH3W5GOnfI/Crer6pZ2tw1rLZPK0UpKhSMA&#10;HkfoaHsJF7UJCsCztqsYeJwJBkcc4P5Gtbw27WupTPFOJUniR3KL91x8uchefxNcbFcx3st1B/ZJ&#10;Tdzh++VH9a2fB2psLy18yJVJjkibaoOcrkHofQd6SCxgftDeN4/gLquifHSTRtTvLCO6XSfEKafA&#10;0xitJpAVuXUsPlibBJXna79c16zLe2XiHQ49S0Z0IlhWW1kPO7IypHfB9a87+Ofhu5+K/wAE/GXg&#10;a6v57Fr/AEO6gtry0BEsb+TxIm0E5G4dAM4PIr4X/wCCWX/BTDw9qv7Onjv4OeGr7V/EutfBuES2&#10;aahahLu8sHZhgKTvkWJwylsZChMnpXQoqUF3ITbnyn314q1qdtIa6a+IKQuzoh5wAdw4/wA8V8v6&#10;Jef8JF41E72pO2+xGWHIUnrx9a9C+FXxc8U/Fr4Taf8AEbxhoR0q/wBY0We6ksUEgRUBkRXUSgOF&#10;dQrgMAfnrhfhTbpLeRXs8mHe4GD754NZT9x6FqOruaP7d+gwTfAa11uWMmXT9QMCnAzslQEj6Zjr&#10;5e+Gyn+39bOc/wDE1YYA/wBhK+k/+CgvxW0GT4ZaR8KdLdTqJH2/U2SP7h3KgQn1+YnFfNPwwvYl&#10;1nVxIj7W1aTDj6Af0rwMzs8Xp2RrR1gzgP22NP8A7Sn0Ubzm1tLhif8AfeMD/wBBNeGeGdOsnF7o&#10;upY2zRDy2fscYr6i+NmhL4q1C5jt3Vlt9NhGcDqXkOP5V8t/E/SdQ02+jgtHeMqGLFRjJBH8ua+/&#10;yfD8mV033V/xPnMZNPESR3vwh1O3svCk/wAONUu45RBvEG4jhCex/Gul+EX27wf4um8PzsXgY77V&#10;0OeGOMV4F4ea9ur+CBNVaC6d9iSMxA3cYye2a9C07Vvif4I1C01TX9EMz2MyvFcqhJZMg7T2ZTXs&#10;UZtW02OZx89z1rxtZa74Z8UW/jnw/I0dzAy7McHHPB9RxXp3inxTp/7QvwRnmg0vy9dsEHmxjq+3&#10;kkY9eap/C/x78Nfjz4f/ALHlkS21VYv3lk3BBzyVz169O1ZXgFLz4WfFb/hHdalAtbnKCTOMjnBN&#10;enDR33TOaS1t1PKBrXjwWzanpvxbitp9OiDw2rxsjAAj5cjvz+lei/BL9rux1m5i8LfE6UJdEiNL&#10;0D5H7c/WvW/EPwx8CX7i6n8NWzs6k+Z5IGQck8j8K80+JX7NfgTXdLl/sfTjbXTEG2kDYKsTk4Pp&#10;itVSxFGTkpXXYmU6Ukk18yH47+E4E09fEejSF4JWX7Sm7cEZuVYex5H4ivGvE+h6vYQDX7OOSOSz&#10;w6/LjB6nB+tbi+OfHXwZST4efFCwbUNDuFaGC9XmS2GeD7gHBx7dqytT+J/jTwzGb3UPCdv4h8Oy&#10;k+VrOkuSY0xjEqNzG2PXjI4JorOniIXWjXQKadOXkVfFviDTvHvhNdcuRHHcxIFuXbg5759Oea+b&#10;L7QLPxx8S7Hw/cM4t7m7xLJGRuVfQZ+lejeOvib8O53urjwlqzW0l2CLjTZTyCeuME5Brz3wzq0N&#10;t4zh1sTFSknDn6V8tmlSUouEXZnp4dJS12PpT4MaV4e8CS2+gwFILdCTHHM+WYE5yO5JJzX1R4Q8&#10;d6Xp3hmO4txd3jJjfHBDjcM543lR6d6+GfAk14nxBbXtR15rmC8iH2ZiQDCq/wDLPj3Oc19KaB43&#10;u7jRk0nS5NqlQC+OTXxWY8Y5llUlhsPCPupLmldt6eqPr8q4ZwOZUvbVpPXorJHsuiftA6fFO9sm&#10;iyoy9rm6UE/guec5PXvXBfGfxZY+KtXOuW2mm2c22yQeZuEhGcEcDHHGPameBPAsc12L6/SRnHO4&#10;nOc1r/FHwRDceHZDZjEkUZKg9+O9fL4jjDN8fP2eLmnB9FFK33a/ifQS4Sy7D0HLDRamlo7t/wDA&#10;PlnwjfG7+OFuGfO26Y5P8q+p4b6NLaNt2cjGB2FfIHwwmuH+OJikjI8lpCc9eGAr6kjvSiREEcKC&#10;BXW17p8pqnYr+NbyGRhGAc4wK7n9i/Tt3xTuPEtyC0OlWJKEZyHc4z74UNXl/iXUPNuGkYkHPfvX&#10;v37MHgHxD4S0/ZqNutvqWuWP2+xhkHIQD92GHbcoLY/usK7sqo8+LTtotSKr9yx9bPcW0r/2VqMm&#10;6C5txJBMvdCOG9xyORXk/wAYhrUTQaNf6izDTJzLZ3QPDxsPlJ9dp4Psau+G/GNrfeE1jkacaXay&#10;kmW1+a78P3fIZSnWS3Y5PfANYHxO+IOsDw8Yda0+wu2hjLW13bHC3aY6xvnbk/3Gr6Sc7syjGxeW&#10;/mubG2eZQMwIWQcjOBx+dcf8QLWdvFNrqEZKkIPKdRypHPH41u/Dm+ttc8D6ZqkCuqSWqlVlUhgO&#10;mCD0NWvGWgve2kF7CuTG/OOeK5muWdzVbHpfhDxGfFHhy11YgCR49tyo/hlXhvz6j61cuNIgmtXa&#10;WMNvBFcF8O7qfQ5fKSTFvcYEobosn8Lf0P4eleo6LD/aMCrMM9jg9DW0o3Qup+Wf/BZf4RXfgPxf&#10;4c+OWkqI7a6Emm6kxXjeB5sJJ+gkH5V8q+DfGMepOg1D93Jj5Y2YZx71+x3/AAUd/Zwb4z/sp+Jd&#10;EsoA99p9t/aNgNgYmSA+YVA7kqGGPevyAk+E1vr9osl3ps0Gpwrug1C3dUWVAOjKTz/P3HSvzriG&#10;tTy7MF7Re7NX/R/5/M+wyZ1MThLR3joUvi94shbwlLYWkoDyKevYetfrb/wT48NeNPhh+x34Z0Tw&#10;l4Il1HU5vDUVwtz5gjijlkjVgCW6kFs474Iz0r8ivF/gy4m+yeDtK8u+udQvooo7gSYbLHaABjHU&#10;+tf0H/B/whb+B/hho3hu0TaLawiiCkdNqBf6V6nDFSOKdWcHorJfO5x59zU1CMt3f9Di/wBizxBP&#10;4y/Zs8P+NNa8SXuoXV5byS6ncanPuliuEYpMjdk2uj5UcLyBxWDP8Uvhjr3jqHW73x5o6NdLcS6Z&#10;ANRjLyW0AYO6gHlV2ncegIIr0/xF8PfCfhD4aar4H8IaNBpsGtPdNPDZoFBkuGZp5MdMsWYn3avm&#10;y8+EWkeBvFOgeE/DH7Ikl/ZeHrKe00fW7fUoo4I4548Tl0JGSx656+or7mlTpTum7fd+p81KT3Rp&#10;6D+2V+zb8WntV8EfEm2mkXxNLogS5heHzL6MqGiQuAH5YYI4ORg16j411i4iuNP8MWUvl/akaS7l&#10;7JEMA/ieR+deKeDPhU83jSysPEPwM8IWGnxXq6nFcWCA3NrqW9WkkJ5DFiincMH5cHNd9Z+L7PxX&#10;8V7u0sbN7qPT8Qu4ICJt6knvzkY9qyxcaMJpU/zv+Q6XNLVnZtLDDa/aUUhWARM9QK8X+K1vJo/i&#10;28dM+Te2nmA/7WCG/kK9h1S6tXuUt5GK8ZYDtxwK8y/aHtUh0S11RSd0byxt9Cuf6V8zm0PaYdvq&#10;jpoN89j8yf8AgnrbBv2jvE8CAhNOluohn0ExX+lfpj8Lmzpy7enmEEfgK/ND/gnBI9x8ffiXqEig&#10;rFrU6bh73Ehr9I/hddeZpalWxmU4OK+bmrOx1Xudrrso+wM/XjmvCfi5cxRpIu4g4OARXt+vMTpj&#10;kgcqRnPSvn34yXEaGWMPyAehzmuaaNIHH/CJft3xY0dFbJF+GOPQZr62vdgi278c9a+TP2eB53xf&#10;0zGSUd25/wB019U6zNGltIX/ALpP0qLe6zTTnG6BdrNPGoPCtIWA7jNeYftS6nbQaK6TAglsAdiM&#10;V3HwyuTeLNI0mdjMAT35ryT9rvWRFZv5v3ghC56E81VJJQSHUleZ5V+w9aPqvxd8Q6878W1mkKgD&#10;7pZyT+i19qeHmAtWUHnP5V8h/wDBPO1WSTxRqUiDEuowxhz1OEY/+zV9d6LGY7LCkkNnqetdOljH&#10;qeR/tYXk9p4PupxJtYRtgr1IxXzv/wAE6rGTWvj/AKxrjfOLHTCCxGCGkcAforV7v+15dRw+C7sy&#10;HIWN8DNeWf8ABLrSnnuvGfilk/117bW6Pjk7BIx+n3x/kVK1ZpZpH2pAwSMYIHFcX8UJwLBwr/Qi&#10;uviJEXPpzkVwHxTugIVhH8TZOayrWLgZvgGNZZ94c7hgdO/pXZeJptltkPjaMA9K5L4eQSFkkf5V&#10;Y8ACui8T3S+Q+6TG0cE9650tDQ8x8a3Qnuchs+oPeup+FNhC0qzkZYRflmuL8SXENxqaxK4Ul8de&#10;MZr0f4X25TeS4KlVUKPatKa1Jk2lY9BtGAjCZPTqRUeoECNyRj5TUluQq5x2qtrcrC0ZVAGRya0m&#10;hJXPLfiDcAM7qxGAdxI4rynUpNrt82Rk9uK9M+KMs8MUvluM9fmHtXlN1ObiUKW+8cfrXLLVm0Vo&#10;dxobra6FAqD5hHkn9a9M+DtuToKzsrBpJmYk968yhkMNgqIAB5YH4Yr2X4d2EVl4etoo1CnyhkA9&#10;+9aU9GEmzfuHiHytxz3oqrrE6wIhdsAniitDM/JX9pPwFe33wb1KTSNIFxdW5SYKHVNig/M4LEDI&#10;XJx+h6V8w3a+I5tFt4otQvpzJfRxQxLeEpvLYG5duAM9yQAM5r7d0vxp4h8XajJZeC/DNrJaorTQ&#10;6jqgjkLxCItv8rkL04+YkgHjmrWi6h4Nufhf4j0v4vfBOx1B9SsUh0/XLm+jt5bKVZ4mSeNYgMb1&#10;8xccnpniv1/CZco4duo3d7W6H4XxLQp5vmcKsNFHS/e2vb5HX2H7L+hfEjw5bXV34w04Tz28b3t1&#10;o1lPdN54UEgSx/J8pBHBI4rlrTwBpvhYf8I7puoz3sdk32f7TdRFXYx/KcggYPHpWB8CfHPxa/Z/&#10;12Tw/wCA9eS50rWbfabSacy28LvHlXB4O9QRnHUDHYV9afs4DwvZ2fiG08WeGNMu7w+Ip3TVL3S0&#10;feXRGwrsDjrkA+vfmvkcDwxiMsxLcsXUqxtopKCittlGEX5ayZ93gM4WLmqc6ajJq+l+nq/0PnOH&#10;w8lw3lrbszcYULknNalh8OvFN25jsPC+pTluMR2jsP5V9Xr4l8XaLp8lhdaLD9iMbeXrmj6OEltl&#10;PRpIADux3KZ91FZ7+JPiFZ6Wb+z8fXWt6XKVBvNPs4t9ttHzHcmMg85BwVPftXtLBR6y/A9jm8j5&#10;1b9mz4geKLGTTb74WX93a3EZWaG7ssxup7EOMV4B8b/+CHWseOLefxR8N9BXwjehCzwXN/CbF/qp&#10;fdGfcHHtX3f4um+JnifRhZ/C/wAS2t3qrDc7eIbC4ltgh4b5I5EbOcYByME1T8EeAvjTbXAb4o65&#10;o2oJEhSTTtO0yaBJWI4dZJJcKBzkENnjnvWkMKoS91sxqwp148s0fiF8Zf2GP2ov2fdSc/EH4YXZ&#10;02N/3ev6Xi7sJV/vLNFlfzwfau4/ZK8DTrrX/Ca3xVINNhllcFP9naDnt/F+Vfs5rngm4W3aTRLq&#10;w8P3LOzSeTdRCCVMjAlhYlJDjgkjPuK8v+LH7MvwI8f/AA51zQtX0HSNH8R6kv8AyGPAdl5CTuAd&#10;ryo67Bkk7gpOeuc1rWU/YSjHd9zyVk8FjYVeb3Y628+h+ZfhfXV8T61qWtxwsUmv5WQgYGC3b8qX&#10;woAl74jVjjdKu0D2U8V1t5+zL8WvgSZrXxtoTm2E5MepWf7yCRSePmH3TjscVzHh6Mw33iFhgnzE&#10;PHT7px/Wvkppp2Z9Ied6TGDqepLGyoFujgY616NeSGH4GrFNOBvEh5bj7zV53YGODVNUEkoCiYuz&#10;nsMVleLvijq+t6LbeE4Lkpp1iW8pEGDISSdzfnwK7MNgquMnaO3VnmZlmlHLqXNPVvZHptt+07Ze&#10;GtO0y08PabPJcabLDKlyz7BlCGOAQTjIx7iv27+G2v2HxM+Afh34haHEZIdX8Pw3aI45AeMNjnvX&#10;85qXcmCDITnqc1+9P/BLbxtB47/4J6fDzUI7gu8Gnvp8rk/MXhuHiPT2WveqYKjhaNobni5HmuKz&#10;DFTVV6WulbbU9A8J6rN4X1UAO0APDrux+eK+kdI+Lt14f0+2/wCEq0pLmxaIKt9atnAxxuBPpg14&#10;D8QdAhuA1zErKyAsWyf19a9f+AGrad4u+H76TrbCVoXNvIrK2CNox168elcSvsfWLXVnb2S+G/F9&#10;i3iLwzfRzLM25drDOO304rjviHoknlzPNKYZTbsVKtjsR/Sqet/CrXfCtz/bvwi1ySznjz5unyyH&#10;ynI/hHp+Nc3e/HS61XXI/B3xT8OzaTeJbvHJOxwjl8AEcdOCc5PWpc5IpQj0Pnf9q+1OjeJ/CekX&#10;OpSSyvqxmttx5CCPY/8A6Ev5V7v8OPG91f8Ah2G1uWOUiRWPvt/z6V85ftfvbr+0B4SsJb5WMdpN&#10;j5gw2l12sPXOT+Vd94R8dPpaM9kwZiojRSDgnOAfpWtOTtqYy30PWrLxVdJ4lnkibeiKkJOO4zn1&#10;6Z/Q1e8eajqNn4mQRXLKk9svI/vAkdz6EVzfh6XT5I4kWVWLMMyOvzFie/B71s/Ee7gl1nyYpv8A&#10;j3tcOQxADOeB29vzqt2R6kfhXxFqN3dXN19oyJJsRnP8IAXPB/2a3PDN7cx+I7aDczb7towAw4wC&#10;Qct7CuW0nybd444x8iABQCcAD860dK1g2af25EuQuqJ5ZVsYy4TPDL6+opoOh7TqNpK1hIrIvlIh&#10;Vlcg5XGD2x79D9K/nS+EnjLxb/wTp/4K+ap8Ul1i1svD2n/EW+0vXrIXZllvNKmu2ST93AGPyDbI&#10;A4XmMcCv6K7nUbm5t3K3SiM2xZk8vtt+v9a/mP8A+C2UniXwn/wUc+KvhOHWpYrOXWY7oQWsvlxt&#10;59vFP8wT73Mh5OfrWkGmrGbbTuf0LfGrxRpcGnza3azLLDeaVKyToco0bQ7lCn0wR+deMfByXVhc&#10;RausJDqnmWcLLnZggbyM8nngdq8T/YJ/aXf49f8ABMH4deKdc1zzdbsbZtA1COZixLWkrW+88cl0&#10;WJv+B45r1nw94ej1WeK/TXN8ccLCWNZSOoHBGVxU8s5LQu9jh/2qdFmklfxjHqAkld2ivVduUkMq&#10;kcZzyBXlnw703Vru5vprfUtrR6vMXbbjf83SvRv2iPD1r4egjtNNt4vs86RNLPHNuZpPOUYYbjjg&#10;5rjfhKNs2pHB2jVJ8ZP+0a+dx2mLs9zpp/BoafhiW11P4l6n4S1JFaSTTYJIieh+/kfyrzb9o34C&#10;X9s41y2tm8jedzjnr/Kqn7UvxXP7OnjnQvi1qerWkOmXTfZZklmCS715O3JAYbSOBzwa+m/gp8QP&#10;hf8AtP8AwzTV9B1S1vIbiACVYyCVbHTHav1PhuphsRllOipe8lsfKZjGpDEudtD89tY8Byb2V42V&#10;kA2MvB+ter/s3/GG3029j+GvxTskvLCf93Z3k6klD02k+mP5V6J8bvgg3w51t2vNIaXT5CWtp1TI&#10;UentXnN/4Z8N+KtOl0/S5Y7a7jw9sSNp3DoM16rw86FS6OVVIzVj1nU/hZ8N4PEyax4H19NL1O1l&#10;EhsJwYjIuc7kJ4YV0nxa0aHxNptn4hjjdp7dhHLJGOqnuPoSPwrnPhRr/h/41eHB8KvinZx2mvab&#10;GVstRDbZJB2Ib1FdFfeH/i54AsZ/C2t+H28RaTtZYru3cLcIuODzwxHFdMXzK6MndPU6HwJqFzqv&#10;gpZ77Uwfs0z2zo5GQynv+GKZrUkKII0ul/ecqM9Of/rV5B4bv/ipq9nfWvhHwXdzJLqEsrPcSLG6&#10;kYVl2k5z8uag8v4rWzmbX7mGzAJAhSXexYepBwK29tHl5bGbg+a5veOPDNt4omn0/wASbIrZdzNL&#10;Jg4BzyK8I1jTrn4b63Nqvw+1eZ7XGHQ9JAOoI9DzXvGneMfD/iGyOgeOLEs4ACzoORXM/E74ReF9&#10;WtdvhnUJ4yxOVQg89fwrmqwclzRNYO2jPmD4meGPhj8Rb5tT1Hwnb2GoyDMt5pqCJmb1IHyk/UVy&#10;Vn+z/fIpm8O+JY54geUmjIcD04OK9p1b9nfUxdFri+8heSS3OR/n+dUZ/AVt4Fs59Sk1eVhGny4P&#10;DHsMe9eDiqcm3KSO+lUjypROP8I+E7rwfd2NxPfF3a5EcijOMEE559wPzr6p+F2nR3CQnyy24AnB&#10;HT1r5qubi9vbSO88oiRX8xEHfHtX0r+z1r8HiHRIHSZT8gIbHevyTiVwq4p1IbbH6PwtWccO4PdM&#10;9x8F2kMQBCsRtIIYGp/Hlm66ZIxh4K/L/hVvRLaRkiuYEA2ryAa1PE9ktxorkkMQmSuOtfGzXKz7&#10;iEk0fAmg6W+j/tQ67bkACNjIqjoA53f417x9tUIpI5x2NeY+KdDGmftMalfiEr9p06Aj0OGlGfyA&#10;ru5L0CDa7dF5r6/Dy58NB90fmOPh7PHVI+bN34W22g+Jvjb4U8O+LJR/Zt7r1tFdhmwrIZFG0+x6&#10;E+5r7L+MNleWPx1VYruPTXe3tf7JuWACQzrEm2MjoFPzL6fnX58Wl4L3xbZ263BRftSYkU8oNw+b&#10;6jrX6F/C2/k+P/gqFvitov2eR4NthrCNkzovC+avXI7MK+myV/u5rzR5tZ+8mS6hoFzc6+3ijw/Y&#10;toniyJc6pojcQ3qDhnibowIxxzWH42sPD2reGbvVNK0+4tG2H7dZQqNobvuhbg/UfnXo7eHvFHhn&#10;SYtC8aeHpvEOlQf8eWoW53XNuO2yVfvD2OCK57xZP8OJbCefTdZ1K4vxGdmm3Wy1lfj7peTAP516&#10;E1rccWcN8DdV0nUvBkFtpcitDblogFQqBtYgjB6V6fb6RDqmlFYosgDkAdK+bvgD4p8U6de+IdP8&#10;UaNZafLFrbyWtjZXouPLt3VdvmMo27ywkJCkjGOa98+EvjZLnXxoN8BsuVJiYnow7VlvoVrc6Dwv&#10;4VSS3a3mXG8Felb3g26uBM9vdN+9s3EdwMdv4X/HofcVsWWgshDRDBD5wBWR4xtrzwf4itvGcNoW&#10;t2HlajGF+/EevHqOo+nvW0NrMNzv/wCzLXWdKktrqJJI5YyrKRnIIwa/E39ov4Rar8Hfjp4s8Eap&#10;pIjg0XVJorQw3J3taufNiYrjGDG69Mmv2r8PXBtkjuLVxcWsqK8UiHO5G6NXwD/wWS+DesaP8ZPD&#10;vxi8PQoll4h0w2eoOwAX7TBkrk+pjYD6J7V8Tx1gfb5Yq8VrB/g9H+Nj6LhrEeyxrpvaS/Ff0z41&#10;/ZZ8JWHxM/an+G3gqbQhFaN4nge4CyZUJG4flTjPCnnFfuxb7PNjtlHyoPl96/KD/gll8LT8QP2t&#10;dQ+JLQFrLwdpBWNio2m7mYouPonmH8q/UNfEEkJCxAmVjsj4/ix1/Ac1pwZh5Uco55fbbfyWn+ZP&#10;EVVVMfyp/Cl9+4vijVtOvNXSCXUEQpJ5UUbg4Y9znGAScDnHSsDxJfW2myfZpJ1BJ+ZSavTeC77x&#10;V4bvHtZohMx/0YS/eYhs5BzkdOteMfFf4yeDPAXhTWvF3xD1hNJvPDVm82rQXD7WukXhWiB+85OF&#10;KjksR619hutTwNDe8NY1XxzqzhC8GnxtNMqPtzkEqPqf6GvP/gDcX0Vzq+uRaN9isEupDJJebmkk&#10;O4n5Tx+eK+Zf2Pv+Chnxt8c/tIr4atfC8eqeGPGOsSI6NEFn063fKrIhVcyiJByG4PPOTX1p4ftt&#10;f12d/DlveKYopm+13DcLkEj/ACKwqVFJ6GiTR1Oh3Y1S7l1hwZCzEQwqPu/7RNc18crSLUfh1qUi&#10;MMwRq0bE9SDlsfma7S1Swhs/7Is9RWSGEfvnjwN5H8PHr3qh408GRTfB3xP4t1SQR21vpE6wKeAz&#10;kdR+OBXm4mHPRkn2ZUJWkrH5Mf8ABN21kXxv8T9UB4PjK4iyPaRj/wCzV+ivwtug+kRkdC5zz3r8&#10;9/8AgndbpZQ+PL4Eb7rx7qO7P+zKV/pX3z8ItRifSIwFH3z0PU18nU+J2OxbHoOtzH+y3YYIKH5a&#10;+c/jPMFMsm3JBNfQ2pzD+ypG77K+ZPjpq0mZIYj95zya5J7mkPMX9luETfFm1lYZ2xOckdOK+l/E&#10;U8cdpMXfjaen0r5x/ZAgM3xENwOfKtGYjt1HNe9/EG4ig0S6kZtp8o49M4qfsmn2iH4SKyaLK2Rh&#10;pW4z3zXhH7ZuoyKZYz3XAyeO/wCde5fBd5h4GSaZS0jFmDE9eTXzb+2bqscupSqCdwXLY4weauCt&#10;FEy1kza/4J5Wbp8P9X1CTAMuvyAEHssUX+Jr6q0uRY7FV5ICEkmvm79g+x+zfBK3uET/AI+b+4mI&#10;x1/eFc/kor6M01lGngMP4MHituhOzPnj9uDUhbeA7uaOUIdrYBB5qt/wTB0Z7L4IXGuOCTqWszy5&#10;A7KQgP8A46awv+ChOrTWfhCWBZcbVYsvYg16Z+wdoY8O/sz+FYtpV7nTVunGO8xMg/RhUpPctPSx&#10;7kkrLGWJ6Dua81+Jszy3OyUKuG+XB6ivRhIhgYkdueK8v+J0vm6kmJcgfKFHasKxrBGx8PIysCyb&#10;ccZ61Y8ZzRPbONxDDkAio/AsBh04Oz8bO3vVHx9dIkePOGSpAUetZrSJfU88u3jm1sddyuAAPyr1&#10;v4aQr9hMwGNzcD6V5BpMK3WuIpBLbzwPWvb/AAVbJb6VGFTGRyDWlPzIkdHDIVXGOM8HNUtcuCkG&#10;BVqFucH0ql4hVVtTIjAYBzzVTYo3TPIvi/dmVDCBghTkY615fFOhu4ISwyZQGJPHWvQPinqC+bK8&#10;rDcBhSR7V51oRjn1uESc4fPTvXNLc3R6CsaTSRwpjLOBz0r3PwvHFBp8cajOAOv0rxXwvbrfeIre&#10;DblQ+5h7V7hpMSwW6qijB5zW0NhSDVnUMvy7h6elFVtdnZZlA7DqBRQRdn5ffA7T2074T6L4uj1C&#10;CELcTJtmdw+7lVVgM7xtUjsMV0viXU9M1a7W88UahFMJi1lElrozym2OAUWNG2okYyDxxxjHesr9&#10;mxLzTvhs2mXWtQulrFcMbS5iK7QGPzAnoMEk+grnYfjZq2jRQ6rd6jbt5s0whg0oAS3xwFAVDyVB&#10;H3jjI6V+/ZfVpTpKEPeb/pH43i6lOjUbkrGf8SdUtPDc1tofh/VI0Y3Ihu2KrBJcTLyT5YY4AB55&#10;PBAwMV9haF4tt/B1612+m6hMb22tph9l1Ixxv+5UHcmCCcg9q+IrPwX8c9e12DxN4p8M6sUmnJt4&#10;H0R/ItIiEIcy7MZbpy3VR7198aDpHiS60Kwk1vwxHb232OJtOleNFeRDEhYtjJJ3Zxk9K8fNqsVO&#10;ag1eNtvxt6Hq5YqixlGXK7ST+S6N+puR/tH+I441jsvC1vAu3ALOzNWNcfFDxOZ7i502CCxa7fdc&#10;taW6xtM3TLMBljjjmrQ8PwuN0kUanoQq1LF4c09GD7Ccdmr554mu9HI+xUYs52fxJ4mv5fMmv55C&#10;Onmys4X6BiQKPN8TXi4a+lCk84YiunGj2qDMUeMmlGmRrgIv1IFZupUfUaSRy40WeUBpmL49+asR&#10;aYQMKvHpXSNpSKoYHHsKDp0WMc/lipu2VY5qfw/b3du1td2kcsTqVeOZAwYehB614v8AFT9gn4W+&#10;Nkv9T8FIPDmp3qZZ7WLdbu4zjdH/AA9f4cfSvo37AoHyflQtgCN7Lj6VE6cJrVC1PyF/ac/Y9/aE&#10;+BcN1d6/4Oku9LnlLza1pG6aAIOFViACmfvHcB2HY18+z/KpGK/f9tHtLyF7e6tUliddrxSKGVge&#10;oIPUV85/tI/8Er/2dfjhbzax4T03/hD9bkJb7bpEI8iRyOrwZCnnrt2k+tengsVTw9P2bWnc+Uzr&#10;I8Rjq3t6Ur+T/Q/IHzmVhz1r9nf+CBXi6XWv2D9T0a6bf/wj3xBu44yT92KSC2nwO/32kOB6+9fm&#10;z+0p/wAE4v2mf2b2m1rU/Cba/oUR3DXNBieaNE/vSoBvi9yRj3r9VP8AgjN8KP8AhVn7G2n+FdW0&#10;4wX/AIks38QXEbpsYyOwC5BGT+68sfRa7K1WFWn7rOfIsFWw2NfOrWR9U+MdPhx5aoWSVehXIwRV&#10;n4GWUsV/eaUWkjaS3ini8tiBkZDcA4PUflUEIn1PwykaP/plkvlyIwGSn8JxnpjjP+ya5jSvjJ4I&#10;8DeI9OuNY1xFnVXilhRScHGMNj3FeVZqR9rB6H0VpU7Wt+un3w3JPHmKQt0YdR+I/lWf49+E+k+O&#10;I3tNQtFk8wDypGHzRsAQNp6g15Lq37SPiv4k258N/Bi0gTUY5A6z3qcDHQrxjHY5NXbH4X/tC+LN&#10;PWbxz8bNYtjcHEtnpJ8oQ98nysYxwME8+vNNQlPRILpa3PJP2tP2TNV8NfDc/EBrqKabw+wuLK9b&#10;/XgbwWjb+8pPOOgI7c15j4P8RTzvZXJ3bWdWGGwTweP1rb/bZ+E/hv4KWMHiy21fx5418Q6veJbR&#10;6Dp+pu8MMXLPczJ87FBjA9T+OOY8O3WhahoVrf6FeIfLiRgm4biQOcj8KpRUNCPiZ7z4YuWCw3UO&#10;yZvMDImByc8DOD/Oup8Tx3EWw3UatPNKhlZXz82STjK5xxivOfAGv2aajbLHexsJcfu2A3DuCM5P&#10;8q7zVr9MRysuWSRDhuO+D296FLUmUbFLXrq+sbQQ20K+fcNsiJxlB3bkdh+uKBqKWvh+PTXLbnu4&#10;I0A4BAkUnHDenvVnV0aS+E0hb91CF56Ak5JHTtj8q5m/1E3+qxSRMvk292kUTKT8zBtzcgH+7jnP&#10;TtVXTYrH0Xb3Vj5UDXOpBmFqkZjYdclORgdgD279q/FD/gsj4I8H3H7f3iDxCNF0y4vr60sJJbi7&#10;WNpflt0QMEEVxIeEA6J04r9f7efUtUsysN/Zq0trmNTMGI449f5GvyB/4Kz3+san+13rD3f2pora&#10;ytUdGtbuVAfs6McZ8uJRz1/M0435SZFv9iT4YDxP8NINW1vxReR6ZofiydrfQQ8qW95I8MZV38w7&#10;jsKkjpzjAAFfdPwd/aZ/YO+EOl+V8Ufir4bsL2GQLLBZiW5nwR0ZbcOykYPX2r4M+CXgN/En7P8A&#10;4e8MrqVzbWmoXlxe3cVjOIRc7m+UMYyeAGIwGOe+cV7B4b/ZE+GVhoQlm8EWkvy53FnZj75Jrysb&#10;nX1Gp7KCu0e9l+Ryx1FVJSsj6i+MPxe/YW/a48NzaN+zt+0No154l0yNbiHRpJZYLi6VCHZVhuVR&#10;5PlU8rnGK+f/AITMWfUG3DJ1S44Hb94wr4P/AGsvhdqXwq+OFj4h+HsV7Z2EZjaHULd2H2a63Equ&#10;8cg4XIPXg+lfan7PfiZNT+GsfjDVHO6SCS7uiuMlsF3x+OcVzYissbCFe1mzz62H+q1Z0r7M+Gf+&#10;C0/7T7+J/iRp/wCzz4anQ2fhf/SdWkQgmS9lXhM9gkZ/EufQV43+xn+2V4k+AmqW0fh74g6j4duo&#10;rgFbhGL2sy5yElTpjJ6kHr1FeRfHj4gap8VfjF4l+ImsHbcaxrVzdSR7siPdIxCA+ijCj2FcYx8o&#10;5U4PrXu4Sc8Lyyho0eVUpqqmpH7+fs/f8FMPhV8YvClnpfxl0ew8+WMJcXtqwkt5T/fAIOM9cZ4r&#10;t9Y/Zv8A2fvi7C+s/Cv4jWNnPKd32fzlweOmMgiv56vBnxU8f/D6cy+D/FN1YZO5o43zGx91OQfy&#10;r0zw1/wUK/am8Kqv9neOIiUPBeyUfyxX1+H4mXs1GtC549TKpXvCR+x/ir9i/wCMOgXsWueGtWiu&#10;rm1OYZ7aXPHbHOe1dd4Q+MXxx8I2i+Hvir8PbxoFIQ6xbQ+ZsXGCxTv/APWr8gPCf/BYL9sDQUFv&#10;L4mt7hAMAEOpHOf71d14U/4KyftR/FO8l8PQXCrJFayXUzz6yYY0jTAJy+Bn5gB9a6Y8Q5de6TRk&#10;8uxNrSaZ+sfhDRLF9V1Uap4rZ5VvhdWcsSCPzYZUHp6MrfnWjb+APBfmyi5uIJGdiWWdsk988mvy&#10;Q8Ef8FMvjP4M1O91TXdf0S4nuIEghiTVI5FRFYnO4Meck9BVjx//AMFKv2hbbwfc+KRrtvF5oKWb&#10;Wg83azdGO/AIz7Vt/rJlsVezv6ErLMQ9Ln6ta14K+ENtZtLfwWMZVc7zKEx+teafEn47fs0fCrS3&#10;lvvGelwsincv2gO5/HPNfit4/wD20f2oPibGbfxN8adbMJbLQWd00CE/8Axx7ZxXm15rerapM82r&#10;azc3Lk/M9zOzk/iTXDW4oja1Kn95vTyp3vOX3H6LftM/8FXPhlpa3OmfCDRDruoE7IZpJAltF/tl&#10;hksR6Dr6ivB/hP8Ate/ET4g/F/Tbf4ma4JoNR8yCGxtU8uGB3Q7WxklvmwOT3r5cW52NujGT6tVr&#10;w7reoaN4is9dsrkx3FrcJLFKp+6ykEfyr5nH4/FY6LU3Zdkelh8LRoaxR+nWhAyXtnERkE5GT/Wv&#10;WP2f9bh8GeMZ/CE8myOVhPZlugRj90fQ5H5V5D4DvotaTSNTiGI7uzSdMnPDKCP0NS/Gj4k/8Kv8&#10;T+HvE3mfuxKY59vXYSMn8CM18diaPtqVme9luI+rYpO+j3P0Y8DOstopBUochj6cV07aMslkZFky&#10;pXnNeL/Ab4p6FrngJfE9/rsUFpFBvmnklAVQBySTwK5D4qf8FXPgd8MJoNK8N+HtR8WebEzxXeky&#10;J9nYBihAfOGwykHHpXzUcDiMTNxpQbsfffXMLh6anVklcwP2g/B8ug/GqPWxGyw3FltRh0BVycf+&#10;PVlajqPlwMw6hT0NZGuft0fCv9p66tdKsvC2qeGtcil3RWeqIuLhSOdjg9eOhAzUGsagi2kgdyDt&#10;6A17mFjVpYaNOorNaHxWb+xnj5VKTupWZpfCOxtPFXxa0Lw/d3CRJf6nHBvd8DLHaAT9SB+Nfe3g&#10;OD4keAfGUXw2+Jdstna3cW3RtQtD+6H90f5/rX5weBNH1fxr8QNI8M+HLpre+ur1BbzoTuhIO7zO&#10;P7uN34V+u/h3wpaftD/AfRtWu73yte0mMRXssGCyXEfys2B2bG4D0YV9XlF1Rlp1PErWU0RaDqfi&#10;hpZvC95q82m6/ZjNvIG/cX0fUHaeDnuK5jx54ot/EujXNrqnghP7VsCf7QsYZTFIyj+OPAPH0Fdf&#10;YwjV7aHwn8QZVhv7XH9m+IIEKhyOiv8A3TVD4g+DdVv3S6vpEtdatFxbajGvyXC+h+tds02CsfEv&#10;hL4k2afHvxd4D0/QrLTra3s7K9sPs8rvNMrmVWMrOclgQMegNer+GvF13p2rWurRMQ8EwbBNfHf7&#10;aesa5+y1+2//AMJZbAyW/iDRYbm8s1fOwFpI2RfYFAR7HHavVvhL+1F8PPH9okUerrb3Owbobk+W&#10;2foev4VzqTvqaaM/TL4WeLdB8ZaHDfQSoZSg3puzg4rq9Y8O2Gv6dJYXcQKSrgcdD6ivjf4DfFO4&#10;0TUIxp95vhOCyh85FfW3gn4g6HrWmRzPeKrsgO1zzXTCakZtNHMeDW1LwXrJ+HmssVjLM+jSy/dP&#10;JLQ59D1H4jsK4D/go18KJfjh+x/4n0/TNLF1q/h6H+29JtwmWaW3ViyKPVojIuO+a9n8cw6H4t0n&#10;7LK6x3ERD2l1H96NxyCD9axfCPiu28SW0wmRPtdq5t9Ug7b8ffx/dYc/mKwxmHpYrDToVNpJp/M2&#10;oVp0Ksakd07nyV/wSC+Hj+Gv2TrT4gT2Hlah401ObUZWK4xAD5cK/QKhb6ua+o9J1SPUoZ9Xg2m3&#10;TMNm2P8AWYPzSfQnp7AetcPa2GjeFbS1/Z/+HFtHZpbgreC1GEsrIMdsa46FhgAdhz6V0/ivU7HQ&#10;dMSwtAsUUKABVHCjoAKzw2Ghg8NCjDaKSLr1Z160qkt27nR2+v6TFYLEGZZo14KnGfoa+MP+Cm+n&#10;ar8WPB9x4K0LRbNr/VtltBc3W4iNi3DNtGc8ce4FfQU/j1zGI47CQAdJMHFeF/HLxdC3j3StV0bX&#10;IVOn3DSanBLDvFwu3GwEMNpBO7OD0P1q6spctkZpXZyn7Kfwh8O/soeEri50Owlv9fvbOK1ivZ7c&#10;NLEdvKwjHygnk467RnOBXrPgHwP8WPEJDX+i6rBYyNueOL5ZJD6n0zXjOueE/Gn7RWuL4q8L/tC6&#10;hocFhEIovD2kfZ0eU5yZT5pBYn7uB0C/Wu6+Gnw5+OGg3yLdeKfiVqMKYyLfSYSHx/tfaQD+VZQp&#10;6alep9EeEvhlcQKWvNGOi6dCN9zPdHDOB1yScmvN/wBrT4+6Xr/gyb4b+BVdNOjkAurnG3ztoJCj&#10;HbOD74rYs/iZ4v8AC12PD+m/AL4iaxFKQL7+1UhVZO/H7zArF/aI8Q6D4y+Dt9LffDm28K3NlIJr&#10;ZZtTtmuJXwV8vy42JPBJ68YrhzBy+rzUdNC6aSkrn5u/sbTjSPDGtzRIQbrxhqcjH1zdSV9ofB7V&#10;3bSLcMcDk7enevif9nWddO8KzhiV83W72Uj03Tua+svg9qT/ANl2rJLvBJxz3zXyctbnZax7rql0&#10;TosmW6xnJ/Cvln4x3Lyao6Zyu48EV9I3V0ZPD7huvlnOfpXzD8X7nOttEsi4ycgHpXNPc0p3Z3f7&#10;GUDHxbqFztO5LIc445b/AOtXr/xeuxb+Eru4lPSEkc47V5V+xnG6X2rT+WCBDGAT/wACr0H47XTQ&#10;+BL6RXG8REAH1qfslp+8bPwekx8M9PuMlTJahjz0zXyb+2DrUUur3gDYJcAnn3r60+HSm2+G1lEQ&#10;BssF7/7NfF/7U18974hvdhXY02AAevvVwRDufRP7Hlk2n/A7QU3FS9qZME9dzk/1r3PTpMWvl45A&#10;NeT/ALPmnf2d8KdAsiioV02DgeuwGvUNMZTJtP8Ad4FbboEfHP8AwUm1WSS1GlRyndcOI0UcHJYe&#10;lfUXwV0lPDvwx0PQ1QqLLTIIAD6JGq5/Svj39sfUYvHP7Rvh/wABWk/mLN4jt4ZFB4P71c/pmvtv&#10;Q4RaWEMGfuxgDn2pNWQzbEpWE57j0615R47uN/iJrcP909AK9RlYR25JcfdPSvJPE0s134qlEYLY&#10;YKO2a5azXU3gd74aR49HExbggAfL0rlPH00jAyOSpB+VvSuq0kyQ6CglG1sZPeuD8e3dzMrM7jYG&#10;yB3rPRorW5ieDonm1oyltxXkHv8AWvc9AjVNOjRWOdoyWHevF/h9bfab8uU4DDJJ/SvbtOURwKqn&#10;+EflW1Pa5ElYvxHKDH8qzdecrbOC2RsNaEZwDkjp1FZXiFwIGUkAcnJNErsFueE/FydpUlLEn5uA&#10;e1cX4M/e6up3cqMj3rp/jndJES8BUhjyVrlfhuVa9kuJQCUxiuZ3crmy0PXvhlbpeeI/tCg5iXGD&#10;3Jr2S1+WIHpxwK8s+C1qLi6kumwfnwterJgcHtW8PhIlcztai8yYFWIwMYxRUWvbTMBLOyDqNr4o&#10;qXJJhZnxl8L/AIDeENN8MajeeGPEDLNd3UkE8d7MZV24HABxgHrwKZ4F+CWn6D4i/tG5h0SykTSz&#10;BHe2umGaaGcNkSKWJxkbgcLnnPauq+Dkl7onh1/t6slz9qfzVYbWU/3SDjBycYNXNL8c/wDCUxXt&#10;rZaf5cum6tJZ3YUcq6gMp/4EjI3/AAKvu8uyvMsvry5cZJwvezjDZaWcrXasvXzPzWtjMPXopzor&#10;mtveWnyv/wAA8avPihovw4+Ic2k+IfiN5d1gpD4MN3LeXcwkB+d9qhY1wQxOC2B2FfX2rLbjwzpc&#10;FsAUjs4ljKsSu0IMYz2xX5c/t/eGV0z9pg+O7K9Ky6hLZRiJf9hMSnPt+7H/AAI1+kvw31mXVvg/&#10;4Zvb1y7yaFaks3Bz5S816WJk6k3OyXTQ9DLJSckm76aeRYaPIBI7d6Fwp5Gc+tK0qfw/lSKpclgK&#10;4r32PdQuAxyFqSMoWwoxTUUk4UdKnigP90/XFCGOVV2bVXJ7mmyRpjcQR9BVhIMg7e3BqteazoWk&#10;RFtX1q0tcDrPcKv8zSvZitYfHbKw3ZqWO2Xrj8q5e++N/wAKdMfbceMLd8Dn7OrSf+gisbUv2pfh&#10;tZoU0+z1K7btthVF/Mtn9KfNFdQ1PREskJzjj3PSpPsgwAFrx68/a1zIY9J8HxkY4a4uST9cAVja&#10;l+1H8QZ5C1mthaLtORHbbiPxckfpUOrAD3yXT0eIwyRbw64KFeG46Voxas3gTUrDU9Nj2RwIY5Io&#10;IQ2I9u0qq5UHA6DIGRXiv7P/AI58dfEvx9Jcar4mluLPTbYz3MKMqpub5UBVQPc/8Br2XV4ZrlGu&#10;IsZVMhSc9eBXbhrSjczlozDH7YPwVl8bXHha28Vu18w8qO2MIR5nIy0JwSuRwcbs9aq6n4w8L3lr&#10;dCP4Y3Mn2i7CXRu49kbt3XcxO3ODkKc15u/7DWl6L8XbD9o3wBDrF9fpeT3z+HdOaNlEsq+U85Vg&#10;DtymSBuXI/CvXfhpoXijx9eGGbyxpVzCsgCXR3NxnYrHG3oD0HHTNdsaSau0VNNRTVz1v4LS3N/4&#10;Zt3lsbXRrJZFRFghIUdinmMDuzgfMTwfSvTvFfi3RPhx4Hl8R30iyxwREWkSSbjPIQdqZJ+bPcnt&#10;nqBxyfhPw3qVhYR6VHGtvBGm0QxrtQDpwvv1I+g6k18bftJf8FAvAVr8cX+HXw48P3niJPDd09rP&#10;GhWCxa7B/eSeZyWCsoXIXHynHBzUYmvSw1Lmm7IqhQq4mfLBXZ9Px6Pc6ppr+JNb/s+fWZ83GoX1&#10;xGot9Ot2BwN78EADHOB9TzXybafACZPF+qXPw81lL+1+2ysptWKqys5IIUgcenH0qaL4+fEL4syb&#10;viNrEC228SW+i6dGYrWFvUjJaVvdyfYCtzT/ABNf6Zdx6zod+9tOg+R4jjI7g+3tXyGI4jpLEKMY&#10;tx6vr8kfU4bhqrLDucpWl0XT5mv8L/A/iq2lRLlHD25cJu7gEgen613L6rrFhavBfSFkLKoyeQxY&#10;djj+tdB8HfH3g/4gbrCeCOy1OO2ANtuwsoHVkJ6/TqP1rL8T2nma8DaSHFtLvlbjDNjhT64Bz19K&#10;9zD1aWIgp0pXR4WLw9XDzcKkbNGvdajHKzXBcoNq/eYdlH+0K4aG1unvdKGnSiQXF0HuImRCD0BO&#10;GRs8t+HqK6u1L3d95CRH97D0OcHGQf5iuftYbPTvGFhqKhFiitvMlMksaqh+Yty/I5Qcrn8K7LJI&#10;4Lanomh+LtPsJL22uIoo5bYOYise8nO4jO1eP5V+G/8AwU38ceKPHn7XviS2sNTgiFzrzWdqiaXC&#10;zDaywjmRSFOQPuqtfsNrvjfSdM8P6nrVppdnCxgea6mN5G+7vx0GcV+Gvh/xjrH7R37cvh3TX8Ny&#10;W0Go+Mhcy3M7bgUWUy5wF6ZUd8c134CWGUKkqsbu2hzV1Ucoxi7dz7w+GulL4XtND8EQl3XSNNgg&#10;eWQEM8pG98ggY5bHGRxwa+hdKvo7XRds0ewLGM85xXgvgrWV8Y/EbUtQspg0DahIICwP3FbYP0UV&#10;6p461mTQ/DMs8r4CRnccYwMda/Mczre2xk5d2fqmV0vYYKEX0SPJvE3hrQfiO3iXQdetfOsb7VbS&#10;EHOGUiQYZT2IJPNWfC0+l+APgJ4jurqcraaZpF/mXHO1EkGTjueKm8I22zQ7K6kJL3k9pcynHXfN&#10;I/8AL+Vec/tR+LH8I/sG/EPXPPVGudOktUZxjP2i4WHj3/eV6OCUuaEOh8LmFRVMTUmu7PyE1W4W&#10;W/mmI275CQCfeq4TcNxH0zSvDJPLw3y9yae45xx9RX1yPG5tRjRBlyOG+lC2xJwTyeTTwpZwq5HP&#10;OKVvvlWPPY+tArjRGqYKk5710/wp8T6N4U169uNfnkjt7zSJrTzIo95UuVwcZGfunvXM7tpwwz6U&#10;/wCRhlgMY70w5bnX+H9T8B+GXmm0bxtqzs5AbGiIm4D384nuav8AjT4q+GNd8Dt4W0ywvpbsyoTd&#10;3czjAB5+UMV5+nFcFBLtj8pQOTSHKtwM5pNJghkNtJty7gZ7d6QpHGcA8e9OLnoeAOlRyOCfc0Du&#10;KU/iH6UsAJ5688GhGyOWxxTo02sGB5o3C5+iP7JviN/Enws8I6hLL5jR6QkUhI7oSn/stVP2zbo3&#10;F5olkI8AuCcehYCua/YB1Oa4+E+nrLkpa3tzFGD12+Zv/wDZzWv+1jcrfePNBtFBIMkfX/roK8So&#10;uWq15m6IP2w/iP8AETwD8PdB+D/g+7uINO8TSLIfKfHmMAoMBx23EN7ggdjX1r+wV/wTo8EfB/wT&#10;ZfFv4y26arrcsaypbzDMNvuHChehPPevH/id8Gx8bIfB+kWjwRaho/iKzurSaToyB1EqE44ynI91&#10;FfqHP8NbTxN8DZ/BumM8Ug05RHcIckOoBB/SvNzDEOhRVGm+VO9/M+s4ewax1SVapq4WSvsjmPB+&#10;n/AfUtQjvtc8B6PKbY/ujNZxlk+hxxW14n/Zo/ZU+P2mXtjoOlRaTrBRlhudOmKFZMfLuTO1h7Y5&#10;9a+OPEGufEzwXq9z4Y1O4aOe1kOJF5LrnAZT3HFY6ftKePPhX47tvEFvcyT2tzFGL7g+ZBIp4kA6&#10;MpBwe4x3zXjSrVOW0XY+yjluErQaqRTfod/+yx8H/HXwt/bj06w8VaZbJYeFNYH9sXl9OsMTW0is&#10;oZS5wxZW3BRnofSv0p8IeHrP4T/EKTxh8PvF1leeH9e4urGK6VvLlx8rgDPpjj1r45svid+z7+0d&#10;qHhTxb4/0yKTWvDl/Ddok4xFfIpBMUo7+ozxkfWvsy1/Zi+D3iGJNa8Mi703zgJEFlclUIIyMD0r&#10;7rIMVDEYN8vxJ6n5pnmVzyzGcsvhfwvy7fI2vHnxC8eWMcn2n4U2l1buCYbyBDMAOxIUZrxHxvqv&#10;xm1ZHudN8TR3KDLSabFaGKROM4VWB3V9A6L4ObwTbpaXHi5mtlGI2upn3AfXJU/lXmfj74q+OfBn&#10;jAJdaVpGp6U7Fra5ZhDMFHUhj8rY7jg/XrXqTXdnkxafQ/IL9uXxdrPxT/anFpqAla407T4LBxKO&#10;VO95CMdv9Zj8K6vwL+z3LoWlW3ijXYZvstzKV8yBdxixjlh3FR/tj614V8c/8FD9e1HwbAEgvprV&#10;3UoOJjAnmHj3B/OvpDwylk+iwaPGQYkiCY/DGa54qLTZWtyl8O/CvjHwhHba94S1mK9tTt27Zsqy&#10;+hB6f0r6d8HfFbTj4etpLucW9yiATwGQZUj371826no2s+Dd2s+F3byet9Zp92Qf319DXpHwZ+Hv&#10;h74yWK3egeOmS5H/AB8W0wCujehFNOzsivM9qh+M9vCoR7wKDjaSeD+NZVv8W4/BfxFg8TW6PJa3&#10;4WHU0i5Dxn+LHqp5H4+tV4v2WvENmhE+tpLEo+6QentXLfET4c+KPA1kNQ0XT5p4UYKzSMNqE+3X&#10;FEpSWrGlFs9/XT9MsPE+o+KrRonW+toZftKAYkAUqDn6AV5l8Q/jFoFrq5SWQ3O08QQruLH0xWN8&#10;GNY8SfFDQl8B3XiD7ALWQ5nTnzIDzsBPQhsj8a6/V739nj4B2z3uozQXmoRjP7xxJIzew7VUZc6Q&#10;muV2PFvin8W/i5daXOugeA9Vt7EZcSNZYTHqzHGAPrXk2jX+seK7ZtyLcXN05ZyeiAEgknsOa674&#10;6/GX4s/GXW1tL3U4bDwvK5MFjp7fKyZ43nALHpx0rB+G39kWMmp3WsX8kOl285W2jij5YL8vX0JH&#10;Ws5aytcbbSOx+Hv7DPhDx68euXur3v2ydhJNFaXGxFA4G3gkdD065r6I8Bfsk2Hg2GN/CvxF8UaX&#10;KgGCmrGZMj/YkBH6UfAmy0LVp1t/D2s+TNZ2cSTWzn5gdoIPuD616vZR6pYsbXV1d4j92eI9K292&#10;xKbM7SfC3jkwrYeMb+11ZE4TU7ZPs8+PVlHyk/Svnv8AbX8JfDjw74ZfVbPXrWTXprlQbeN8SSRb&#10;H3MyA46gfMMV9I614a12eL7RoWuu6kESW07kK6nqAw5Br4x/bS8LW/hDxjaRM7CW5sZSscrZZYwQ&#10;Qp+hY14+au2Geh0UV76Phf4YvFZaGkRk+9dTMfxkJ/rX0x8G9TZ9BtiHJIY9e3NfLfhiZoNNiBP8&#10;bNj6mvpD4J3TyeGoioHGSPzr5TodbZ9AW2pY8KyzMA7LGQee+K+YvihdI3iiQqdxLZfn9K+iNEuW&#10;m8IXBcr91v5V8zeObg3HiyZMEnziOPrXPUNIaHuP7Hw32up3IGPmRcHtwa6r9oS4H/CGvCrgF3AO&#10;T+lc5+yxE1v4bupVJzJPxkegq78f7wnSLezlx++vIl6dMsBSa0sUnqeh6BKtv4FzjHl2mFUDsF6V&#10;8J/Hm+kvvFlypXJNwQPU819v2twIvh1POG+7bsPoMV8M+Jom1b4lw2ofcZdSjQlveQVpGyJ1Ptz4&#10;eQxWXhextHXAjt0Q49QoFdjbTqijyuo4zXLeGV8iyjjAIIxtzW/ayqCEJ5zzVO4JHyN488Ireft7&#10;eFLOC0/dwPc30gA7pGxDH/gRWvsC1TbCqk5IUda8Ol8MR3v7YbeIGiGLHQHVG2/xSSKP5A17jE4P&#10;CtxQ3dFqJoqyfYmG4Y2nofavKL3zZvFDBWxmb1969NeWIWci9MKcGvKrIx3vixoY3z++OwjvzXHW&#10;V2bQPRbuaG30mOOVsZQZry7xtfrcztscgBvlGO1ei6/MgsxAWPyIMAHvj1ryrxTdGa5ZSBkHAHel&#10;FFM6n4Ro0jBGVSGm5B7161DIY8KBx3JrzD4O27MscsseAemVr0sNj8DxW0dIkuzZbDkrncfoKyPF&#10;YItXY4249a0o33qADtrH8XTMljIvcggGlIFufN/x01lvtwsguAZc8nGfwrP+GhD29xdE8GTH0wKq&#10;/GyTHifymbOMknHSrHw3gLaSpBADSncS3XnFYNXkao+hfgvbSQ6WHnTHX8f85rv1lGTtH0rlvAFo&#10;9ppMUZH3YQuO3510QLIMKPwra1lYz6mZ4kdnuAGUlQOMDNFUvFt0YZF2dz1zRWUnqUkrHyb4L8f3&#10;LabZ6/4p1IPHql27XF1MeTLInmByfchx9SK4HRv2j9H8PfFvWfFr6Vcpoeox/Y754odyLqNs7rGc&#10;9AZLc7hnqI/avRtJ8B6HeeDbPw5bs95YxxxNG87KCwjIKNngdga83v8A4bfCXwHJf2Xjb4q2y2l/&#10;eTXL6dJNHEmZUVFzgkkhVwp4r9fjSnJ+6j8flWhT0m0fK37VPjuL4l/H+S6sY5Yba2WOOBbhSCOd&#10;7Nj8fyAr9HfhD4v0z/hU/h+KTVYnMelQqPLyTwg7DP5V4hq/wa/ZO8T+MI/GV1rei6je/ZsxmLUP&#10;NLIgySEjPJx17+tfQHwR8P3kfw80vSV0vyFt7YInnDacZOOK48Th6tOleS6nuZTiqNXF8kXqo/qj&#10;Ti8RWzgLbWd3OT2S2Zf1fA/Wpxqupv8A6rQCg2/enulGPwXdW3ceFbqxs/Pl1C2JPJjjYkj9Kyn0&#10;26kk8uNJGJ/u9K813PpE9CNdR1lE3mWxjPcbXkP8xTGvdQkyZ9en57QRog/kTVyLwpqM/wA3lhSR&#10;yGarKeDJgoaSYZz90dKLFORxHjjwRB4wsJI4PEeqW9wR8kn2pmQntuTgEfTFfMn7QVzrn7Punv4h&#10;+ItrePpRbA1TT7J54hzxv2g+WT/tY+tfbkHhO0jOWyT9amn8N6Vd2kun32mRTwTIUmhnjDpIp4Kl&#10;TwQfSs3TTEz8nNZ/4KEfD61lMei+E9UvQMhXkCRKw/Mn9K5bV/8Agop44uHZPDPgHTbZQP3b3dw8&#10;pH1C4Br7Q/ar/wCCPXwe+Kkd14v+CE8fhHXnLSf2eFzp9wx7bAMwn3X5efu1+enxa/ZS+OXwJ8UP&#10;4W+JfgK6sJNxEFyAHguB6xyrlW9eufUCs2nAg0Nc/bZ/aI11nFv4itNORxgJYWKgj/gT7jXI6t8X&#10;PjB4kYnXPiRq8yk5ZDesq/kpFT6V8KvEN/wIxHkZBNd18Mf2YdX+IfjDSfB9nIXudUv47ZEAwBuY&#10;Ak+gAyT9DUqzeg9T9G/+COnwRPw+/Zdj8a63HL/afjC+fUZmmYlhAMxwLn3VS/8A20r6nlg2XccY&#10;bcZXLEY6AA4rM8G+D7D4Y+DNI8F6HCIrWysoba2XI4ijUKpPvgD8a2tIvbe41CS9kYbYI8IhHb7u&#10;f517NOCjFJGd7nnfxe8D6X4w0m61EWEUmpaf5q6bM9zLGhBVQY5VjZfMTcucHOCa/P741/8ABQj9&#10;uP8AZr+K8dlYfFl4dLns0eCzk0e2lhhZC0bIFaM/KCDgdgfev0S12xZtPuJzK48+SQ4U8Y3Gvjf9&#10;oX9mfSPjt9p8I3ISHUIrqZ9Iuy3Cysc7H4+62APUHB7VNeVWULRk18zeFRprm1S6PYZ4T/4Lp/tO&#10;eKvh5qHhbXtA8NXlzd6c9rba9Z28tvc27OpXzCgcozAEkAKozz6g+R/BTxFF/bwlum3Ozl3Zjktk&#10;85ryS1+CPi/4Wald2Wr2xjjguHiIc5Yupw2MdVHHP/1619H1C+0ycXFnNlgcFRXymYrEVWlUk3ba&#10;59Dl1WhT96C9bH2ZoWq26FL22DANxnP3a7TQ/FcJjFrK2G7E18p/Db426zp00dnqMeYy4wrk8frX&#10;uHhvxVBrNsl3G4VmHOG6V85WouL1Pr8PiYTj7p6zaamCiT2108MkbZV422tn1yK734c/GeCK5Hhv&#10;xJdEyyktFdysPnJ5wTxk14db+JJ4rdViYMR6jvSPqdzfYWQnJbIKnBU+oPatsvx1XL61/svdGeYY&#10;GlmFGz+Loz6vgnceIbf7LISpgZmwOxIx29jT9P0VtT1WRXLmMh1kSP8AiVWIAIByeuPz5FeT/BD4&#10;s29rOdJ8TzgTRr+7keMsCoGAOh/n3r27wskL3c9sAGL6dHIyOOGYu/TkfyPbkd/0GjiKWIoqcHdM&#10;/O8ThKuHrOE1Zo8f/ao2fD34GeI9V0bSJRc3lhPHbRwBmbe4KLgKM5y471+VXwP8M6t4a+P3iT4j&#10;+IdNnsl8M+FLqSy89Crfa5isEQIPTmUn/gNfp7/wUL+MMXwy+Gdq8njp/D0jTJHFcW+n/aZGITJR&#10;I+QSdvXaSBkjFfmh8IrLxL8dvEtvokd1qN2/jHx+93rmq35AlGn6fEjKoH8KySXGMccr0rs/tH6p&#10;ltWmlvq38tDClhPrOPp972sfZf7Inw4aPwvD4l1ElldMw56sPX86u/tCaqdYjtvB2nvtfUrxLcsn&#10;UKxwx/75ya9L8P6Pa+HPC8dnaRrFFDAEjA4AAGK8c1S3XW/i3bgtvTS42uHbP8bEIg/Iuf8AgIr8&#10;wg5Yivqfp2NlDB4CTXRFiaKK3u7a1hXakctqFUDgAeeeK+X/APgpDqMkP7BiRQXTCO88UWaThf4l&#10;xK4B/wCBKp+or6d1Rmi1WzG3J82LJJ7CGdv618p/8FIvFtvon7ClhoH2eKWXXNZtIkMgz5YjzKzr&#10;7/KB9GNfR4PXFxPzOrd0mfmtNKqvsXoBUZYHpwDTHJ8wkjHtSqyEccGvp0zg6klswMvToOvrUs0C&#10;ycg4IPBqK3IG4Y5zTzN5bbTVA2RMs0TZYZ980+EGRSGfHFSCSFuh6jj1pGMCcRjOevPSgSYwDaQv&#10;60/GFyxpGKbNy5zjjFNeQ44PFHQEIymR85J+o602Thgp64oVjnFJIdzgZxgUAAHOM81Zh2sMdcdO&#10;KrAY61JFI6jKrx6etIasfen7D/hmTw18HNHivQFkvBJeEn0kkJX/AMcC1L+0An9ofGHw9axSKd00&#10;QBx1+b0rV/Zkcy/C7w40+0H+w4OAeB8grI+JTLefHXw9EgBeO5U4PfBzXiTbc233No7Htdp41s9J&#10;8b6WsT7Y7W7iaY47BhkV+pXwp13SNU8G2X9niQlok8zy09hg81+TniSy0eN/KsICrKMvI75ZmPU5&#10;r7d/Za+MPxz0z4IaRqlt4b068itrcxxWs1yIp7yNOMxg8M2OeSM4rxszgrKZ91wdNVJVKK33/Q9R&#10;+N/wF8MeI9TXxDFZyTFmJuovLAIY8b1YdD69M1xGt/sv/C3xJpcmj+H7Jnv1h/1pnx5ZI6Eit3VP&#10;jTqPiBZ7bX/EVto6yW4eTT5RiUDrtPdT2rx/Wv2y/hb8O7e7GgaTcQXrXBju2YsVkYZCuD0OfX3r&#10;xWpt2ij7uUaVCDlVaSXc8x07w5P8Of2joPBmps6mGTypIGPB+U4P6g1+xXwnt43+H2iMY1lV9Ohb&#10;AbjlBX4l+Ovi3P44+K9j8TLi2KN9rhRyGIJXOCf++c1+uP7InjjQPEnwN0K6XU5Fe1gNtKrE/KUY&#10;gc/7u2v0Hh9KODs1Z9T8Zzmt7fMJuMuaN3b0PdIrK1jtDFFajDfwE5H61xXxJ+FPhfxRpT6DrlpG&#10;Le8XlCcbWHRl9CPUV2ej3IktA1jcidSOpkBxXHfErwnLePFquq61JHGuRGHkx83XAPSvYnY81aH4&#10;QePI7y3/AG7PFENnDJ5mneK7+2jic5LJEXRP0QGvov4ZfExLyYDDLLG2y4gfho29celfH1h8XbO6&#10;/bu8fDxPc+Wn/Cdar9muFcHkXco49QQOnvX1rr/gCLW9Mg+Jvwy1KGW4SMGZYjxIP7rr1HeuWKdt&#10;DGNanUbcHc9v0XxBZ6jH+/QHK4II7VR/4Qq/0TxB/wAJj8N9Sksb6L5vLQ4Vj1xjuPY1xPwd8b6d&#10;4tiewlJtNVthtuLGQYZSO4z1HHWvT7S31OTTJbyxDO0fDqOCOKXL1OiM01oezfAb9reHxio8F+Oo&#10;BZ61bgBl6LN/tLn+Ven6j4/0CGOSx1a0jmt5l2upTdx9K+GvFFrJfFdX06Z4NTtHDwyjg5HY16X8&#10;MPjfc+K9CFlqfy6jaDbIrHuKfN0KVr3O88bWnhHwrcmfwfcC2tLqTLPHlSGZgDXI+IPgFa6yp1HT&#10;tVklkf5iXbP61kfEPxdD4jtEsJ74Rs0i7tjYAYNnHNZOo+Mta8K2Bh03xC8ahctuk4WhcqKbuZfi&#10;/wAEnwRMf+Eh1fcCpaNA3Q1reCvC+tf2BZ2Gm6Ysqz26SToVBdiTv257DJ5NeDfGH4wXP9pLc29y&#10;b+VACzyucMd2cfSvtX/gn1bTfEP4Q6f468QRxPqGqXExkWFflgjRyqxr1xgAVEPfqWBppHovgH4X&#10;aCuprqf9lPb3cFvHHHPE5VsKoA6dcYr0SLxGnh+A2V4tzLg482SMnH+NSp4asLdwgkljYNkOsmCK&#10;k1/xLZ+FNP8AO1WK5ukA58uAvge+BWtRpLQSVzlvHE3xP1mzN54K8UWkcIyyRpAFf6Ek18BftCeP&#10;9b8T/HXVdJ13WmvZ9ItBaSytIDiUDc4H0LY+qmvqb9sP9ofwh4e/Z18X6j8OdWntNdXTs26rC6GN&#10;iy5bnGMAmvzZ+D3iG/1TVrq81K+ee4nDyXE0zli7nkkk8kn+tfOZrU2gvU66KSV2cdpdwqWEYRjk&#10;V9Dfs/3kjeEIXY4PP4c18yWmou2nxgcH2r6R+A5Fv4Hgd32liTk14bVkbXPePDN6zeFLxHII8pjk&#10;fSvmnXmaXxbNucEmdicHpzX0P4OuS2gXUCfeaE8fhXzhqrEfEK5tWAwZHcnPTmueSNI7H0T+y/cM&#10;/hi5id8slzwS3QEVN8enEmoaPArE5vVJGOBg5/pWX+zFcFNMvI88CcY59qvfHKff4h0eDcP9cWwP&#10;Zam2upS3Ouk1AxfCm/nLACO0c8ntg18c+DYzrnxg0svCTGdSR2OfQ5r6sv79n+DGrHzMutq4Legx&#10;XzD8D4hffE7T5N3KyO4XrnCmtY6E63Ps7QZB9miUcjaMHNbEchDAhf1rnPD8wSNI1YAc8GtqK5VO&#10;S3A6ZoeqKjucxoFiZfidreq7Bn9xCjc8BQzHH/fVdusgXBzXJ+GiWvr68Ix5t67Bv7wHH9K6SORn&#10;Qbm57VCNDRuWA06SZvuqhLCvLvC+ZvFDSAbszE8fWvSNRl26NMqtyYzn8q838CyFfEsh2ch2Aya5&#10;6trmsEdl4omSCydpAM46k9K8r16SOS+8wMcAjGDXf+Lrhmtne4kYLnJIrzfUW82/jjUEgtxg8nmo&#10;SZTPX/hXbS2ujI7pgsuc9q60vnqveuf8Hp9l0iONeoQZ/KtlJxnBJxW6M29S5HKFAVhjHQ1i+MZm&#10;WwklK5AyRWqkg9Rj+VYHj6eNdHlLjqh24qZMad2fKXxo1M3fjGcuMBQBxxXYfByxNw2n2HPzOpwD&#10;2615v8U7/wC1+MpcsMl8bfavWfgNam6121bJAgtyx2e/Az+dZJNyNG7K59C+HYhbxFc5Ht0FarEj&#10;DDg1m6WFS3CqDyeeauo4A45z6mtWQjnvGc0TSI0jbRnr05oqDxjcSRyKzR7huxgn60Vk9x6HzNrH&#10;/BNnx140+I2gazrniC70vw4lv5Wu2dteiSVgqMIym5trBTtGGHKjrS/ET/glh9osDoHwp8e3Gl2Q&#10;1SW4uH1KdX+0blAVwojZkIA2hd5AGcYya+y572YpsBPFUppGb7xP0zX67hs9xuGpuELK/Wyv95+X&#10;Y7gjJcfi4163M+XaPM+X15dr6ny98Pf+Cavw18H+G57DXPFl22q367NW1TSFML3kZyXSQOWBBJ6g&#10;L05Br3LSfA3hrwxotpoGmxTeRZwLFE0smXYKMAk4GTxXRXEZOcD6DFVZoWJ5Xn0xXDisdicZb2kr&#10;2Pby3Jsvyq/1aFr7ttt/e7/dsZZ0uwhbdFD3780htEJyicdTgVeMQDfd6npR5WTnaM+ua4Wz19UZ&#10;32cAnC9KetvwQVHtV5oFJ5X8qQQf7PX1p6j21KL2zckjHPYUhtjgnbz71otAp4FIbYDnGadgM82Z&#10;IyyVmeLvAfhbx3oU3hjxp4ctNUsLhSstteQB1we4z90+hGCO1dCYTu20+OBm+UIxGegWiyEfF/xn&#10;/wCCYGlW00/iP4IXTsrEs2g3koynfEUh6+yt+dZH7D/wSvfDf7Q0knivQJLS50CxeUQXUW10lciN&#10;OCPQsQfavu+08P6leNi2sJG/4CaxvFGjDSPEsMt5YxJdeSu+RUG8rk4BPXHHSlClFTTQmaWtRw39&#10;m0sBJmVViiB4xnkkfhz+FVNGiTTbctOCDNGdgI6qpwP8+9VdV8Z6V4R8Jar448Qq5sdNhkkbZyXC&#10;4GAPUsMCtLRbe38V+E9D14xHT7u5sUaW2nbdt3xh9oPqCPSu6LZNjA1K3/tHRI41cBVQ9Oxz/jXi&#10;eu+Bbk+Jbu7gRz/pRYP6HA719Caf4YubSCVb0lkSV8EIcFQTzn0rMi+Hr3dhLfCw+aVmlXI6A8j9&#10;MU2mLc+LfiZ4Ds9X166uJYgzI2YlcdgMHqe5BPHrXz78W/hrZ+FLqDVtN3RrdSbDCqcAgdRX3Z8T&#10;PhXqOlSx372DMJbBgSVxyvPX/gVfM3xZ8Jm5Fo11FzHOx2EZ7H/GuLE0KdWPK0b0asqU7xPCY4Lh&#10;0DRpuOeCOxrf8L+LfGXhudCkztDnDAScgfnXW3Hwhh1jTnvvDk3kXSDLRZyr/h2PvXmOq6jrOkXL&#10;QyEpJ/dYfrzXzmJwFSm9ro+iwmYU5Wd7M+h/AfxUh1mNEeRVkzyHbBNeh6Reee/nblGR0zXxZaeL&#10;9dt7kXS6gUdemw4z9a9W+FPx4u4ilprc/mNuwhDdR714tfCS6H0eEx9OUvePpmOFyizwZ3KwZSB3&#10;Fd/4M/aB1bw/OIdZmML/AGZIo5MZDBS5zjoD8w656V5B4V+I+k6lYCZr2NSEyRvHSuq8PaI3iJm8&#10;T6/YKthbpvjinGA4AzuIPaqwGMxGBqabdUdmMy/DZjS136MT4jeEr39o3UDceJ7hl03dJ9jk2hp5&#10;Nw27wWBEYwOMc89qzPg1+y/8OvgTIdL8Lae4jkneV7i9mMsgLEE/Meg4HHtUF9+1DpF/8RrX4SfD&#10;u3jnvXG+6eMgiztwRmVsfdz0UdWJ46Guw+I3ixfDWiIXVhNOAlujffwB9410YvMMVirxbtF9Dnwm&#10;WYPAtSiryXXqL8WvGdl4c0RohMRHDGSNhAJwK8m+Et/L4jn1PxUYTsmuIoYXP8W3JbHqMnH1BrkP&#10;il4t8X/EfxBaeC9KYhrufy5mV8GOMD5nI+m4/hXquh6LpvhjS7bw9o1sIra1CrEB1IDHJPqSeT7m&#10;pwdDlfOzxuIMwjOHsI/Mw9ckkjuYXZz+7lBOT6Wcn+NfBH/BV/xNqEPw/wDhp4JhmQWjWt1eSID8&#10;xkAiQZ9sE193eLJMQ3LmUgRJMQB2Isx/8VX5kf8ABTTx7P4i+MWjeGFlBi8P+FbS3CA8CWTdM7fX&#10;DoD/ALte7l8b4leR8dWv7M+blh8wZC8HigWxVyMZ44OKYlyYXDHkHqM1Kt8jHiHIP8Jr6Oxx2HBd&#10;gwCM+tKyo42vzURd3A2xnr0pvmurZYMCOxU07hYn+zxHOaikVFGEPIoErMcnP402XagLE80AIGbG&#10;MnNGW3fL360iH5gOnNSLHuIJHI6ZpCtqIu5eWphBMgYjFSOAvzBgR3xTQqFhlsZ5zQ7gKR+IqSLr&#10;tUZP16U3aWIWMA1PBEIkJUfNjtSWqH1P0E/Zuuon+Fnh2dWAUaNACR3+Uf4VjeKJhd/HzRnB+6zZ&#10;49FNW/2f4m0/4baDal8BNIhBDD/ZFZt66zfHXTnzny0kY4+mB/OvFmrNmqPTdfu1abY8nGPWpLD4&#10;++MPB8VvpcXiK/MVm5NjHHOcRk9uvArn/Eepv9qI2gAdc1z10Ir7UI2aPILgdfeuSpThVVpI78Hj&#10;sVl8+ehKzZ634r+KWu+J93ifWbmUX5tgnmwyEb/QnmuJsdY1vxXq9vbapdtJFHJuKk8A+9XtSjca&#10;MMA42cHPQ0eB7JYZGunXGPvE1nGhSpy0Rvic1xuMVq02zd1iURpBaxTYIfcAD6D/AOvX6V/8EnPj&#10;pb+JfA2o/C/xLpJkvLGFLyCdR/rohiNj9Rlc/WvzB1G486/BCEAN8uT1r6b/AOCeX7TenfBL4vaX&#10;a+KSw0+6nNu1yTgRJKNrA/7O7a34V7GW1Y06tn1PKqJvY/YLwrc6HdAppKeS45KshH69Kj+IvhyH&#10;UPD815qF+qQQLvl3E7cdz7EVT+GPiCw8RkvYxsqg/eI4P0rsPFvhf+3PDd5p2QwltnXYR1yvSvem&#10;tLGUXY/kW+NVzrfw2/aU8aeGfFYMs2n+MtStpbvYdk5S6kXzAe4bGR9a9d+EP7Wniv4U6rY6z4J8&#10;bSmO1i3TWF7IzwTZ/gK5+7/U11P7Rnw0tdd+PfjDS9RtUvDca/eufMizv/0h8nB57fWvMtS/Zl0c&#10;xNcaXJcWjr95I5T0/wB05FcUalnsfK5lkGIqVva4Wo4SR9SeDf23Phn8TtS/tXxrYt4N16Mq+n6z&#10;YI0lsz90lCDcEPHIBx39a+yP2WvjfpHxHtP7DvdRszqEqZjubS5WW3u06ZR1JGfUdfyNfkPqv7O/&#10;xc8JaPF4p8K6rDrVm64dAPLlhI7EEkfrUPgX49fEL4Wa3HdRajrPhy+ib/j5sbmS2fP1UjOf1rWM&#10;4ELMM5y6yxNPnXdb/wCX5H7PfFn4e67ocp1WCzYoTk+WOCK8T8QfEJ9B18XOkWlxBOuBIzIU3fX1&#10;rwT4B/8ABXX4z+EdMg0DxjcaV430oJtNtrZ8m5C+izpnnHdlavb7T9tn9iP4i21vqnjJ9R8B6i8v&#10;+r1u3a6sCxH3VuIQwUdMM6qOOcUpxTjeJ62X55gcdUVOLtLs1b/gGjL41v8AXmW61F5Dl1dAvdh0&#10;HFXtXs9QurRtd8aX7QwkEw2KN88o9Ks/258NrfTbXWfBWv6H4gW5ZpLR9CvkuIiMcHchI/8A11y/&#10;iLTNf1m+e71273TOgHlKeIkznA9Kwfu7nvrU4LxPpx1fXJLu/u4reBf9VZWgLuB2yx+UH86/S3/g&#10;l94JtPCf7PUDWL/vbqaS5NvJnMW85wCevGCT6k1+cGo2tpaSvDGytITxk9K+pPhf/wAFY/gB+y1Z&#10;aX8C9H8H6/4+1qGNI9Xl8LxRmDTZsKGhllkZVDAnpnjkdQRWVOtShNym7I2jRq1vdgrs/Qaeziu0&#10;/fw4z3xzVHU0kttPlWVt6pGevoK8w+H3/BQb4WeLtPivtc8E6xo0cq5zOYZvL9c+Wx6e1dP8QPiz&#10;4L1D4fz+MPDGvQXFk0JdJrd+GA6gjsR3B5FP63h611CSdiqmDxOHS9pFpM+TP+CpPxS8FeGvgPee&#10;H7LRIo9a8QXkdnbzCMbvJU75X9wAAv1cV8EfBe+dde8h5OJImH6V6l+2n8QPFf7R3j59d0+9SPT9&#10;PHkaVaS5Cqg+8+fVjz06YHavC/CMXjbwl4utm1nw3cCAyMrXNsnmIue5K5wPrxXgYvnq1W7aFxtF&#10;WOW+H2vHWdCgcyE4uGQ8/wC2RX2B8NLd7HwZBC8e1gucV8afs8aYl1ut7/Kx299IAsgwSd2e/wBa&#10;+x/B2pwvo4hUjCt8pznivPqRs7GsbNHqHw11FZ4bhHYE+URgda8AcF/iHrN2xDE3LKDjoAeBXsPw&#10;31CGDW5LVx/rUIXn2ryGRo4PE+vy5wV1WVeeMYNczRpHQ90/ZqlMOkXM8gOHm4NWvireR33i7TQr&#10;D92snGfpWV+zrIo8NGRmx5smQfXk1N8QQW+Ilqipwtmx/WotqUtzY1LUF/4Un4gXcN0dq+RjoMV4&#10;P+zXZ/aPHiTsP9VaOwbHQ5Ar1nxLqRtfg54tTHK6cWBA/CvMf2W0L6xLdn+G2Vc/U5/pVpaCe59R&#10;aFO29QCMbScnrWhf3zW1uZccAHNc/ply7bER8EEcqaueKrlU0WeZiflQ4xSuhp2Lfg6WM6Ukr5O8&#10;sxOeuTmtyCVM8k+1cz4YlMNlbxDkLEP5VsxT/vMh+nSoZaZragwbRZ0XOfLOMV514FnVdamkz0JP&#10;15r0C7uAdBmPORGcEfSvM/BVy8N7PsRcEtyR71zTWupvT2N3xhfzeQ6qylfc9K4vTla+8R28SDB8&#10;wcVv+Jpz9nMhOdx5rI+HlsNV8bRDBAUE88YxQtWN7Htelw/Z7VVLAk4zkd8VbjYE81Uhcqoi3ZCn&#10;jmp0ckAcD1ra2hktWXI9o5I4HpXOfE2ZrXQpJVU48snGfat2B8cEdfWuV+MsjQ+FJpY2wVjJ578V&#10;DViup8a+K7przx+5eYkmccnvz7V9H/s1WYEd1qJGVZkRcr6en518sS3puvHUjlslZt3B6EV9h/s6&#10;6OLL4fWty4O65LShW/hBP/1s1C0Y22eo2wCQjtn0FTiQ9NuB3qrAzIiqZPlx6VKsjKCcj14qhLU5&#10;rxk6Rzruc8n8qKreO5FedImYYDZJB70Vi5a7Gy2PT7yxIYqF/Gqzaesi425JNb32Oa6bbHE7ZPGB&#10;k1atPCesXQ2QadI3+6ma/RrM+e5bnISaaANzDnFULu0I5CdPSvTIfhJ4suE824slt1yfmuZBGMf8&#10;CxVW8+HXhvSlZ/EvjnTbbHO1ZS7f+OihiUbHmclmQPmGMVEYPlA289gK6vXPHn7MngtWGs+Kp72Y&#10;HJCMkSj8Sx/lXm3jH/goN+zF4GgaHStE0+V0PD3l4XJ9+CtTYbsjo4NMvLltlvaSuf8AZjJrV0/4&#10;c+MNTy9todxtH8RiOP5V8w+Ov+C1vhPQWlg8PXFhaKoIxaW8Sn25xuP518+fEr/guD4g1UzR2Os3&#10;cxyRtLkgc8Y//VTVieeKP0rHw1mssya94n0uwCjJE14hYe20HNZOra/8DvC0by698TraXbklLdcl&#10;vxJFfjh44/4Ku/GDxEpXTpblMk5LPtxXkPi79sz4veOLs2y+Jm82UECJLnLE45/Gi6Jc10P2y8W/&#10;tm/sveDoGNvKlw0fBa4vVH6DOfzryXxx/wAFc/g54UV4/D1lpysoIDAhvx+Y1+Pt94o+J/iVy+q6&#10;xctGgBZHkJwv+RUSxS311HaRF5ZpnCou7JJNTzq9iXNtH6PePf8AgtXr2oW8n/CJRSycEBbZMBTj&#10;2FfQv7LPxS1v4yfCjQ/il4qleS81i1e6YbsnaXIQf984r8j/ABbqNn4B8H2vge0mQXV2plvpI25Y&#10;n+mOK/WD9j7SI9E+Evg/w7AMLb6HaR7T/uBj/Ouik7y1Fdlb9uf4hX/h/wAG+GfhH4YJW78Wa6Le&#10;4UDDeSCTn6b8fXFfSVjostpfW9i9qUjgj3DccggLtGM/X9K+VtX0WD45/t66Xol3qCC08KRI6L/D&#10;vDbiO/O7nPoK+zZtDhC5ilLtcSrDGRJnCgnccjt1/KumIatl/wAL6FHe6TDYzwCRbnLShhxsznt6&#10;9Ovet3VfCGnzaRMtjGY3SErGoXjOKu+HraPyWvo4lUECNAo+6q//AF81Pqc8aRLbBxvnfGOM7RyT&#10;9O341otNBo8e+Lnw8EWkw2c9mszlJF3beB8vbH0r44+OPwseyuIfKjURuzs6+g4A/XNfoB49mj+w&#10;QxSNlpJHJB5G3GPT3FfPfjfwTonjHWrvUZQVjEpSPH3QF6sMHB55/GsasU9ho+WT4KHh/wAMyvHb&#10;BLi4Bjtww+ZiRyfw615X8UfgtKmjzX19pYVYolCPjBDM23r16E/lX2BJ8Etbu9WF0yLKobEa4wY0&#10;z0HPX165rP8Ajp8KbX/hHbDwfawb7q5n8+4OwgrGmQAfxPp2NYypuw76n5y+NvhlrejXoTTENxG0&#10;SukbryDyDyPpXJW2qy2F03mQSQNHIVJYnGQcdRX2L8SPg9Naw6hqFnGzvptp5YVUJDSEnj82H5V8&#10;5eLfDH9k2Rsr3TQcffJXoPrj2rhrYKnNbWOqljK1KV73H+EPif4iWJY9LlDSRyBo2UF+hzj3HFeo&#10;fEn9tb4x/ETwzB4F/sCOykCfZhPpULyTTAgDCoOhI/AV4Z8HL/4TeG7iW48Z6PP5jylreSC9lQM2&#10;S20qrAete9eBf2ifgD8NNDl13QvDUVzqkjboWuJSTG/QDDElscdBXzeJwrpVWuU+2y7G+0w/M6m5&#10;2P7Hn7NNn+zy+qfEn4karOms+IpI5vKuZfmhRc7UJPJY5ye3YdK6/wCNnxP8KXV811o+rw3txkQQ&#10;QxShsuRwoA9+p7V4P4/+OXjv4nKuva9qMWnxO2bXS53zPcAj+CNR8o/2m/KuU0b4g6z4d1FEh0i3&#10;aQsWFywBS3JBGQOnGc5PUiuZ0ZyleR2TxdNU+SC0PYPgBpN1d+JNT8b6kDK43WqTHuxG9yPTPy16&#10;zIxaTeTkZ/qa4r4OQ2Np8PNPGnlmN2ZriVjyWLng/ggUfhXYBg6sCQMdMd+Wr1Z0lShFeR8Ji6zr&#10;Yqbff8jkfiBOtvpGqSLjK2N2zHp0t4h/Wvys/b/sJbL9o3UY51P77TLGVSe6m3TH+H4V+o/xWnSP&#10;w5rM8oO0aZdqcD1SMf0r8yv+Ckup6ZfftEi304EtZeHrGC7bPWURlv0VlH4V1ZZrXfocVf4D5/WO&#10;N2KSHGOlNksJsbo/WkMhJ4HH86sW85UctxX0K2OPQbbSTRYSW3I/2galN0UfhAfSo7jzpDu84Ad8&#10;nFRxGJG+eUn0pjsSNdhnBaNSB2Ipf7PvL6xub+1tgY7VFacjoiswUH8yBUPmKufl3emBXtPwH+EO&#10;oeMv2efiL4r/ALOLN9kjXTzs5YwMJn2/TaKznNQV2FmeIozBNplCjPAxQxGN5lzzzihTk8Ov/AhU&#10;pikYZXy8Z7DrVrYSZAD8xIJ+maN+0/Mcjt71ObfPzOF69AOlLtg4+Qe3FAmEF2FXMcBPPJzVm3kB&#10;k2YGW7Cqw81jtXAXtgVreDtBl8Q+LtK8OxZEmoalBbKcd3kVf60N2TYLU+8/AkJ0rwxYWWMGDT4o&#10;yvcEIua5mwuFn+MsUoO7y7SRs575FdPDcLamZYzt2sQq5rk9GuEPxVa7UnK2D5zx/EteI1c6LnT+&#10;ILgy3RcuSc9jVbTWd9Vt4gmQ0wGMVS1W7la7O9+CcitzwdCjX8L7u5PI6cVk7J6Dvc63WVW20mFN&#10;vBHJqTSECac927MgC8cfeqfVLOW4MMMcYYHGQa2Li68OeH9MjtdXAYyAZReTUS3KWxybTvNOCw43&#10;fKMc10fh+yudT1S2sLNikpJZGHqBnH6Vh69Pp8+sebpUbJB5alR3zXT/AAr8LeNfGvie3svBNjIb&#10;k5QXXlZS3LDaGY4x34HerjONNqUtEiqVOdWXJFXbPvj4Xf8ABTrUtS0uy8K/DPSIG1GxhSw1TUpE&#10;3r9ojAVhHGODyOWPHt3r1PT/ANpf9oC7tP7T1Dx7qMc+c7CUCAenlhQv6V4T8Ef2ZfAv7OGl2Oi+&#10;HYV+23MgnvXeQvLKx+/IxYnksc4GAM1ufGX4mWngTxvpfhNZ83WoWzTpAP4o1ZVY/m1eLjs2xNev&#10;dTduiTt+R+h4DJcNh8Moyppu2rav+Z8JftZaZd+Hf2idY8UT2qK51uW6mWJcKyzNvJHoMvkDtXY2&#10;nwh8MeP/AA6mq6fGIbh4QS0XRzjuK9T/AG5vgcnifR7Pxtp1mouJ7cJKyDlh1UH3HI//AFV5v+zr&#10;rF3pWm/8I9q0DpPZkAJIMbk9R619dlmIjisNGpfyfqj4PNcHPBY2dLpuvRnm40XUvhlq8tjeWzy2&#10;E52zwuMgj+8BWP4s8EeEZZUu20q3ubO4U+bBLGJEYfQ5ANfTXxQ+F9t4u0BtY0qDflMlVGWQ+1fP&#10;2peGbzQ9SGnQxS38LsQ9uI2WQeoA9fpXfKDS0PMdmtTzvxl+yJ4B1vR/+Es+H93caTITmRLVjJFk&#10;dfkJ4+gIrxzxr8HP2nvDs0Gv/DDVrnUo7NX+0f2Jdv5pXIJ3RL8xGBjGCK+yfDnwC/aD8O3KeJPA&#10;Hhm+k0m65nsNVtijKD6owyR7ityz+FPht75dU8TaFPo2ohh5xsWdEbn+63+FZ35Va5yQy3BxxCrx&#10;glJdUfn54V/ag1vwhrIfxx8KltLuGUs2peF7l9C1BT05aBTCSPVoSfXNe+fDj9u691OyNt4W/aCt&#10;ZpZgA+kfE3TPstwhx91dQtt0Uo7b5BET3UV9R+Nf2ff2bPjFaNpvjzwFZ6lO8IUahHO0d2pAwCJF&#10;IOfY5HqDXy38df8AgkhBaJJq/wADPHKXigEjSdaXypuvRJVGxvo236mo5ovc9G0ka3ir9pL4maJH&#10;HfeKvhpc6XYSthvEGnyjUtPmHrHdW+Ym6jgNkZ5r0XwL8WvhPdfCae3+HnjHQ7jUpXWaWGK5jS5e&#10;XO4lkY7z82eea+K9G+C37Z/whOr3XhPwZ4rsotJiD6vJYxSeUqdt235ZAcEjr0rll+NljrVwt38Q&#10;vA9nc3LZYahZL9jnLEk5PlgIxz3Kk+9efiMJRxOilZo9TAY7E5febheMurutux+zHwd8XeI2+DMP&#10;jDxTpjWs08IaK3lO1lVhwxHuOfpXO/Dj9pLxHBb+J/BllqrXNhqVnOsYilysFyrog29gSrtn/cFf&#10;Fl9/wVH1v4o+AoPhnaeEZtKe1077PDqq36YkVVACthPlyBgtjjsOcjs/gr+0h8OvCuj6VYahf6fA&#10;JrWP7ZOt+qbLtwpdWEu1VRSWBkV5GbGdgBwvj0cDjKdb2jVke/mub5dXwzo0nfRPbqfQB0pyo3xE&#10;E8HNWoNCjEBCQgMRwao2nxI8DXJia71yO0S41E2Vk16phN5KAufKRwHkT5hhwu05BBIr1Xwn4e0y&#10;70kXNtPBcxyD5ZIiHB9eRXc46Hy10ee6R8HvDWtBYtV0GKUZzu8vawP+8OR+FddpPwYtdMt/+JRq&#10;1xB/dhkO9f15/Wu0sNJhhkXZHjj0rYhsl8tRs571nOlCa1RSk1szziw8PeNfDXiK1voYY7qJJRvM&#10;DYIXvkH2rxrxre6xoOua7NqemXECT6zcGFpbdkDruwCCRyPcV9awaZCEaYIM44z2rOu/DtneW5h1&#10;CyinVvvJLGGB/A1zzwlPoaKpLqcL8GL/AFiL4b2mpaBafanghV7mBeWUdc4HNX5vFln4z8WR6pA6&#10;qYbTy5EB+62TkGuk0v4X+FdIu49e0ezlsLuPG17K4eJSB/CyA7GH1FYF58K9Xi8T6h4o0O+gDXzK&#10;zW0kZUBgOSCPX6VxzwlSLbWpqppj4rT+19A8RaE67jc6POqLjqdpI/WvNv2QZG1HSbrVFX5GZI8+&#10;mFyR+tdzpd34s8KeIFbWvD9y0MwaKSW3TeoVhgn5elee/sjXMOieAL+K/l8uX+3r2MI/B2pMYx1/&#10;3aydOUY6j3PovSZ1icbHAGORVzxxcJ/wiskgkDZAB46cisDwdqtnq9y1jHOC7KdhzTvFdxe6fCdH&#10;v0wzTJj0ZdwNYvQpWR1GiExWEQIOREoOee1Xre4Hngbx1/KsrTbiP7ONsowFAGKs2sqmbJB9qm6N&#10;FsdJqEyroEzA5/dnA9eK8r8IX2+4uWLfdkK4r0W+lLeGblc4IhbHPtXjngnVoXubk72/1rZyevNY&#10;TRotEdJ4kupfJbY2cDPSrfwN04XniG51SQFvKj2rj1PWuf8AE+og2+Y3wu35iBXd/ArSktPC41bJ&#10;DXcjPz3GcD+VJLUZ3ysAPuED61JGwGD2zyarGUk09LhumRWq1EXUkJ5z1PpXI/HO5WDwPcO8hX9y&#10;+T6cda6qF/lJB47VwP7S10lr8Orpmfkwso/EdKhjVj4q8K3cd340nKupbzeGY9y2K++vh/pS6J4X&#10;stOhHENso6YGcV8F/ATSW8TfF9NPEBKvqUY6fwbtx/QV+gulxi3tFh2gbRwo6CjlA0Vcr8x5PvUp&#10;kAXLdMdqqoxzuYgDHAFSM4aMgHgj1pNWBHIeOpFF8u7O08jjiimeM9ouE355J70VlJu5okrHo3iz&#10;/gpX+z/4GidtN0u0jKg7S7KxP/fRNeF/Ev8A4Lm+DNDjaPRtStIEIP8AqXBYe2ATg1+E/if9rI6p&#10;M0vmapqLEYZ7u42KfoAa5DVP2hPEd0SNL0Wzts/xyhpG/PIr9DUm+h8+59j9dPih/wAFyfEmsSvD&#10;oF9dzhs5eKLAP45r5/8AiL/wVT+M3iVJpbOaa3XBDyXVztGPXg8cV+dmofFLx7qaGO48RTID/BAB&#10;GP8Ax0VhXd5fX8plvLuSZieWkcsfzNO7M3Jtn1147/bx8da40h1X4mxQqWyy2zmQ/mK8q8T/ALUK&#10;auxe41vVb888gbFP/fRB/SvFvJJA9AeBTktnzkAfQUrC3R3OrfHnUr1s2ehRrg8NcylyRjv0rDu/&#10;ip43vX2LfxwR4/1cECrz9ev61hm345UU6O3PG4cEdqLIWhonW9X1Vt9zqU0vPzK0pP8AWvTv2ZNE&#10;t9U8d2ovk8xRcqAp7cHmvJIbaUnfExDA9QK9t/ZDjuDr7yz24+W7g2s3fr0qamkRrex9Iav4d0ez&#10;0W7lt7EDZayEbev3T6V4x8LLiPT1fx/rLExxwn7GjdScHJ/oK911rY+l3MTr8rwMCv4V8w+LfiVp&#10;ba6/gjTI8R6fGN5jHy56bfw4/Ouene42P1bxNqPi3xit3cMf9IuFSOMfwgkACv3E+Fktt4F8DW1/&#10;qbiOLQtA8yZiOBsj/wDrGvwq8LeIrDTfGWlazqUZFtaalBPP5a5bYkgZsDucA1+qv7V/7XHw38Pf&#10;8E+vEvxk+HnjW1vodes10zRpbeQ7nuZMqUI4KsoV2IIGNtdlDW4tDl/+CQ/7Vsf7Rv7bPxM8MzWD&#10;m4tra61Kx1JRmGSBLhIFVj1D7pQQQMEA5xjn9P8ASNVtINfg0slmWIbVY/3jnn9P1r+XD9mD9qP4&#10;z/snfEkfFP4KeKf7N1PaI7lJY/MhvYQ4cwzIfvISoPBB4yCDzX7cf8E1f+Cu/wAJP20bvT/BPjV4&#10;PDXxCFwu/RJ5v3N+NgBe1kb7/Of3Z+cD+8Oa74rQV9T9DPDt01tZxwMMhie3Q7jSyytdyPfckSHy&#10;4gB0QZ5/Hk/lWRa6hNJohaFiJBI0SgjkEtjv9am1K/bTdOeZJ9v2eMLEqj+LgAY+pFFmhpGF4yvn&#10;lnuWjG8W8ZjjyeMjO4/nx+FeaW1tHJbpCcAEgv0+bJyeo9q7HxBLMNPeOUs2YXZs9WJB/wDr1xml&#10;4SyikXgfKW5P09alvUo29NhsYXEkoWNR87yN0AArN18WGrX0+sXljHLshEcKsfvH+Ffbr0+ppniS&#10;6kXT0hCk73y2B2Az6euK41PHMDalHo11MoWNjI5Xux4GeO3P501qSU/GXw78NyQJBf2pjhkVpJWj&#10;P3j75z6k18cftQ6N4O8Pw3FvDb4EjeTGBj5sgknP0/nX2N8Rb1J1ggt2Y74WUYPv06V8PftYXN3L&#10;45ktbaDdFpylQu0ne+fmP54X/gNYVdEUnY+UvjBqEng26in0SLAh+aSFhwwPJH5d/WtWyv8AwZrZ&#10;07UtJ8V2em/aQGY31oRLAp6spX72P8mq3xk8M6nqk2ZLXcHby3LDGXPJwDj2q58N/BNjPJo0+oaF&#10;Z6jLo5lWXSr2VozIXUhCQOqc5I7kV4+Np8yUj2MpnzVHTb8z2VviF8B/hb4fi0T4R6Td+PvGd/Fj&#10;7QyCUocAZVB8qKCerZI9e1dR4l+DXhfwt4M0weK9Xm1/x/4nnXfZ2suItNQ/M3y54CqcFmz7AdK8&#10;R039r7Xfg0bzQPAvwl0HS9VuZTBHc2kIBbJwBg85ycDnvXvH7OnwK8feDvD2sfGH4030dx4i1hIx&#10;HEZNwtYWZXKr23E7c44G3A7k8GGwdSrUV1oexjcxw+HotR1l07I9Z/sKy8LwWWhaXCIoLWzSGFfY&#10;DHPvU0UoJLDr3/Wo9Snmn1NIbuMCUxjeA2cen86bZzbwZlUlRnJH/Aq6MwajVUeyPloJyTZwHx81&#10;FtM+HfiK/WIyGPTLhlQDJb5lGAPwr8ivjn42f4jfFLXfGDhtl9qEjQhzyIgdqD/vkCv1Y/a+8a6Z&#10;4P8Agl4s1G41O3t510GY26zSgO7tIANo6nk9q/H+4laWVpHbJJyTXTlMVaUzLEaWRUIAPNPhOO2e&#10;aVlDUgQgcdK9hNbHK1ZlqOO2mGWUEikm8hRiOAE+uKZCMLUyqrDIAp3SEVlhvr6eOws7ctNNIscC&#10;L/EzHAH51+kn7M3gSw8E/DfTPA93a27+VYCO/EYysrsP3nPfJJFfIP7Ivwsbxd4vl8X6lbCS00v5&#10;bdGGd05HBx7DP4kV9u/C6zazmGmxBdyAsAW9+c+leXj6yclCPT8zWC0ufmz8Ufh/N8NviLrPga7j&#10;cNpuoywqZBy6Bjtb8VwfxrEMUUYAXOT+tfRn/BR/w1pMvxStfiDosQxfW/2a9Zehli4VifUqQP8A&#10;gFfOYPY9O9d9GftKakQ1bQCN3BNN2HOQ1PVQx57eop2wZxj861uSIgIG3jNehfsxaGPEPxv0KAHP&#10;2adrlu2NiFgfzrgUTOAxzk/jXvf7B3h+1uvGWu+IZCDJY6YsMaenmMSW/Dy8fjWVeXJSbKSbZ79d&#10;hrZ5Y1JOGPzg9a5Pwy2/x/eXEoK7bHoR/tV0F5dgB23sOeMVg6SslxrV3cGUKFtggLc/xEk/yrym&#10;9LmiLNxeC5uGKgkhu1dn4CtpDcxPMvRST7Z7VwMb21ufMVyw8wAr0zzzXoHw8lubyR7pLXMS45B5&#10;BP8A+qsdWyrHbTaxb6WwuLpdwQZUdya5qaa/8Wa097KCFU4RR2FaGvhruZbe3AJxzxWppVjB4e0n&#10;7TdwtukPChcmoe5a21OakjbT7qSN2/1eM8Z7V9NfCP4pN4d8K+D7XQdJtre0ivH+3YbBabja7dzx&#10;u618y65ODeXMpbIkfBIHAGMVt+EfiL4g060ksFtBJarhzL5mNkg/i9q58Xh6laCUVc97IMTh8PVl&#10;7RpN9WfaPxQ8c+MfDn7SvhzSb24jTSfEumyxWV2u7aZhsk2E9FOFP13V55/wUQtviV4V+K3hPxv4&#10;Z1G2ltrfQZYArMN7sZAWIzwRwnHXrXn+i/tJXXxU0Ox8CtcQ3F9o9ylxaTbstFIDxgjt2+ldb+1z&#10;8StV1P4LeGLme2tJNRfU2tzbtkvCmwknHU9B7c15WFwijiYRrRdndf5WPtMVipPATrYeadkmvvV7&#10;nu3xl8U+Hrn9kXTvGNso5t7eVJZjgnAG7Psea8M+Hug+NfiNced4S+H2pSujDFxHB+6IPcSHAx+N&#10;dL8PPE2o+IfhNpfgzxBpZKWgRreTduiljx91lPUjjg+lfWvwRDar4HtZGjCmONUVVXGAAK+jyWFT&#10;DUZRltzP9D4/iipQr4yE6TTvFbfeeT/DD9nT4j2UQl8VajaWkLgE2wJkkHscfL+RNd14M/Zx8C+E&#10;/G9v4/s9P+0apBGyRtOisi7sZZVxw3HWtr9oHxN4r+G/w0uvE/hPw7falcQyJ5kdhbebIkefmYLg&#10;k4HoDXzx8Of2o9V8Q+KJfEOj/Fw+Y7olxo+o2qoyFCf3ZDZCnnDY2sfbisc24mo5VWjTrwlytfEl&#10;dfmceV5HLMqcpRqxi1sne7enZaep9bJo3hzU5SmraP5Zxy8a5wf51W1z9nvwd4xtfKGnWeoJjPkO&#10;gLD8DyK53w18d9B1J0k1q3a1ZyMNKdyH6Ov9QBXoWl6npGtWq31ldoVY4SVHBH4MK9LB5hgsyp82&#10;Gqqfo9V6rdfNHnYjB4nCu1WDXr/mfP3xD/YT8OXUrz6Qt3pcuflC5kjH4NyPzrxvx5+zD8fPAlu9&#10;74dvo9TtIV3MsTB+PdH5/I1+hNprOt2UIFz5V7Dj7twN/H+8ORSXWlfDfxLbmO+tpNMnf70mN8ZP&#10;v3x+dddjBXR+PfxX+JXibw7GbLxbZS2UdwDFOlsCqtjuVIzx7E1xHxK8HfDf9sv4Xy+CbdtEtdZ0&#10;eAJpF/Y2SRtbyDkbtoBKNjBB9+4r9d/i/wDsLeBfij4cl059BtNRtpVy0tk4Ei9898flXxb8Uf8A&#10;gjBY6Xq9zr3w18fap4e1AM217dAu9T/Ax+6w/CvLr4G9T2lN2kfQYTOqsMP9XrLmha1vLyPyY8Rf&#10;sw/Enwg9zNpOnXGoxWUv2e+extpA0UvdORh8noULZGOh4rltP1HxHpNzLa3dlK6rxNE6srJj1x/I&#10;1+mGu/snfty/DTwbL4HOiQ+LdDNzI6RCWGKZeSSTg/OD155Br598ffsy/EfV3uLv4g/Dq806TzN0&#10;bvhp0OAPvjkrwOM4Fawr4iOlRfNHn4vDYFQU8PNu+6a2PJPhB4W+LXiK6k0/4Y6ZrT2syE3a6ZGx&#10;gYlRncoyjHGAcj/Cvd9K1P8Aas8B63B4g1nxZcgaYgSeCwthbYiWPailYVCIM4OQo3Y+YmsP4HeI&#10;fiD+zvq8dppjpNpRY+ehQrOh3ZznIJ9xzX0o37Tum+LdFdNYWxuYpVUXUkiBXxjGM44/HNeRjMxx&#10;FGtbkvHuXhsHRq0782vY4j4df8FQfGOm3sema94LfXbeKPE99JJFDJweW4CjbjP8OeO9fSvwq/b0&#10;/Zz+JsccQ1x9LuXmWFYrlfMjdiM5V488dvmCkHqK/OD4/wDxe8EWF3Z6Tp/ggrG4Z7wu8e7Dk/Kr&#10;LjcBzz7Dj18bvLjRbbW5L7RjJp93Fdb7eQT/ADx46AMP516dCHt482xxVZey91an722V5pmr6WL7&#10;Q9Ttru3bpNazLIn5qcVH9nJwAuR3zX4z/Cf9rT45fCyC1j0XXvtC2fmCA28zQSxrIctjy/kc5yQZ&#10;EfGTgV9LfCz/AIK9fEq3RIPEHw3t9VtbeFRcrJerFdcD5m38LIT6bAaqeHnHbUUa0WtT9E7ewjaM&#10;MVH0NV3tAJCNg68V4d8DP+CnX7KnxrMOkHxBd+HdUkwpsdat9qljxhZVyhGfXafaveLO4tNTtxfa&#10;ddR3EEnMckLhgw9QRwa53G0rM6Iu6K0lgI7Z5SOcfLjtWd/wr3w5qlljUtHhl3nLEphvzHNbl2iC&#10;NVVjnqc1dsoyYF3MDzxScV1KWxwa/AK1jvE1Dwj4ku9OlQ5VHbzEB/4Fz+tbPjXwx4yutO02Sazt&#10;7+7tJP30lu20suOuGx3rtYERV+TgnqaesZdx8496554anPoVGTR5fpviC40mVrfVbGe3JOCk0JGD&#10;7E9a37LxFpzBZIJRyB15rvEs4LiAw3MKSRsOVdQQfzrKvvhJ4R1WBlgtHtJCcrJayFcfh0/SuSeB&#10;l9lm0Z2M5ryO70C8eGYFktmZ+eAMda+dfh94iQreXMtwd32pwzDvz2r6Gk+FPirS7W7i0LxFHcxv&#10;byJ5d7HtbkHAyvH6V8zWXwd+M/w4sp/+Er8I3ODcM3n2hE0ZBOc5TOPxxXJLC1Y7o0ck1odXrniB&#10;7vbZW7bmfCquepPSvoHwZpy6J4as9M3cxwKG+uOa+XvhfdnxJ8TdP0mZdyW8hnmXOAAnPP44r6eh&#10;1iCSVFSQEYwTnvWDg0xp3NxJQU5/OlSUBuoxVK0uBKCQc47ZqeKRS4+b60alPzNG3lC9FJHv/KvO&#10;P2pbuKD4d3VzJt3JAxX8B+tehQTIAcHtXjf7cGrLpXwU1XV2kCiG0f3wdpxxU2uTc+d/2BLI+KPj&#10;Bdal5cjC3864z1xyFH/oVfdkMhEYGTx2x0r45/4JR6Gf7D8Q+LpASJJY7dGPQHlmx+lfYu4AcMDn&#10;mnJWlYcXdFmOQj73FTo2EPltniqSOOnb1NTwyZOT0+lQ7mq21OO8Y3Ust6FWNAw6ls80VF47cR6o&#10;SXOOw9KKye41FtH8z0dm+eRx3AqT7Fzhl4zya6e18BeJrs/u9Lkx0BPetrT/AIOa9KV88YDjoEyV&#10;9q/Qro+baZwJstvzovAFKtjI65ER/AV65o/7PmsXYEZ0+eUt1Cpiuq0j9lTxJdhY7bQ3VV5Z2UnF&#10;S5xHynz8mk3Up+SEnkD5auw+ENVnbYtsckZr6g0b9ka/RPP1mWO3QD7zlVJ57Dk/pXUaR+z34E0q&#10;DOoTvcMpIGyHk8++Kh1Yphy9T5M0/wCF2sXbBjA7AYyqiup0D9n/AMRanjyNLd+M5bAzX1PBpHw5&#10;8L2mH0qziG3mW8lALfgMCs2T40/D3TdunaJqsM878R2+l2hkZvYFR/Ws3Vm9Eifdjq2eSeFv2RPE&#10;9989xDHACoILgDj616H4K+Bh+EeqRPJqaSNcsrgRsCOD04FemfDr4b/tSfFiaKT4c/s/atLbyj/j&#10;+1qT7LEPf5uSPwr3LwX/AME3/ifqECav8e/iboujsh3LZ6ZGW8odSNzNhvr7Vfs60/i09f8ALcxe&#10;Lot2gnJ+SbX37fifOWsToul3OTk/Zn4/4Ca+OvDHhbXNWvprnRtDvLt5JiCLe3Zyxz14Ffr+3wZ/&#10;Y5+ElqZNavX8Q3MS/P8Aa5sq3r8owPwrzT4s/trfAX4X2kmk/D3wvpFntUgfY7VM8DvtHBojFQ63&#10;K/fS1tb13/D/ADPzp1H4bfEnTVWe98B6vFExx5j2EgH8qy/F0/iG28D3PhS8nuYrLzvtC2c24IJS&#10;AC4U/wAWABn0Fe9/Fz9tjXPH8klnZ22Uydu35Rz+PWvn/wAeeLfGuueaITceTIpSSPdvXGOeD0rS&#10;EPeRa0Wp51Da7OrAgntVu0ubrTbmO8srqSKaJw8UkchVkYdCCOQfcUgCqMADjpSb9427QQBx6ivY&#10;ilYk+5f2M/8Agvn+1t+zZZ2XgL4rSR/EbwlbSqfK1eUpqkAHaO75LjplZVfOOGWv0o+B3/Bc39gT&#10;9ozTLDSv+Fnz+C9fnmVZ9F8Y2zWwDYPK3IzA4zwMuG/2RX89kkJ3blbpULoD8jH61ErlXsf1M6v4&#10;90jXNP8A7R0DVba/spLPcl5Z3KSxSAjPyspwRjvmud0XVJrjw2L2f5V8sFFIAOOor+bH4Z/H/wCO&#10;PwVu3vPhN8WvEHh9pBiWPS9VliilHo8YbY49mBr68+Cf/BfL9qnwRp9r4a+MXhPQvGmlQsgeZIzY&#10;XxUHkeZHlG4J6pycc1nYq5+4cFhFc2sF0wAXgfNj+IY6/XFcD418I6Ne6hdXccKbxKQrIozlcDn8&#10;q+PvCH/Bwv8Asa+MdGg03xXovirwrMsBYrcaaLmJZB90b4WZioPfZXoXhX/grT/wT98TafHFD+0z&#10;oQuJeWGo2l1ZKpOScm4hQZz707aCumd94w1y30C4tl1BjKVSQhMnhRjJ6V8m/GSNbnUv7TmiJEty&#10;hZs9ertx9a7D4nft4/sm+IL6+8SH47eFUi+zmOxhg163ZimMA7Qc8kkn6188/GL/AIKLfsl+Er+E&#10;ad4guPFLxxMxi0a2LJ5h6ZdwowPYmsKkXLQd0dPN8PLXX4NPLWjSST3buWKg44bnPOOg718u/tOf&#10;Fzwh8IviLqVpoV7LJrUaiPyLRyvl5QffbAC9emM/zrb1r/grxfWMNmvgz4QrLJaRERvquoEIXPVi&#10;kYyRx03fjXyJ8RfHOt/E7x1q3xA8RCMXusXz3VwsQOxCxJ2rkk7RwBnsKhUVJWkJTcXdbl2P4ieJ&#10;/EPj7TfEOuaxKfJ1aGdU8w7ExKrdO+MdetfrL+0j+3R8CPgh4eg8MnWE1vxRqNtGNN0bT/3jRHap&#10;V5DysS5A6/MR0B7fjqqN99eD1Br079k6XQ5v2k/CNz42gkvLOTV1+2o2XaQbGxnPXBwfwrRwUINr&#10;oDm5PVn0v4m/bB/bE8dX819olz/ZcUzZjg0+xRdi4wPnkyx475/KsGLw/wDtjfEOTztQ8VeJrlHB&#10;DINRmCHqPuoQp6n8DX3r8P8AwZ8K76wF94H03TZEP3jBbrvT2YEbl/GutTwdbMV8ramB9wDGTXhT&#10;s5XaudUFpdH5e/tKfs8eMPhP8BJvHHjATrcXupW9mi3MmWLMHc8E5xiM9fWvlYkjIA+lfpF/wWia&#10;TQ/hF4P0SMELda7NLL9UhAH/AKGa/N7BAGR0Nepg0vZI5a2syPkdqcn/AOumnhuelSRKBwD1FdVj&#10;AcrLjGakjIXnbwOtMVCrZzx6VqeFPDd54x8S6d4X05f32oXkdumBnG5gM/h1/Cm0krvYaPrv9kLR&#10;rLwr8ELPUJlJudSuZbqXCZIUnav/AI6oP416ZDrds5823lw3qGwRXO6N8INS+HGlCP4b6gBGIUWb&#10;T9QBkhfaMZU53Ifpke1UpfEWnrdfZfF2mT6Hdk4jklO6CX/dlXj8Gwa+brynKo5LVHUlZWZzv7Xv&#10;haLxV8Fb68t4N9xpUsd3DtA5AO1/w2Mx/wCAivjRBk856V9v/FybUdP+FGvldlxC+kzASoc4BU81&#10;8RbBnIXn0r08vnzUn5Mxqq0hAuATj/69PWMYDMOaEGOT19KkCHHzHvXomSEjHzYK19B/sGTtHrfi&#10;mMZ/5BsBx+Mn+NeAJGXOF/Wve/2Ewg13xRvdB/xKYsFmwfvP09axxKXsGVB2Z7Dfzhy8SrtJ79ay&#10;bVn08XDK+9ioAb1qfxFc32mX6xX9jJbh/uMy8NVZzi3eQcgnsK8y10adStCfPlxICMc8GvU/hEi2&#10;1ncENjcE3Z/E19E/sbf8ESfjl+0P4Q034rfELxZZ+DtB1OMT2MMkJuL6aA8rJ5QKqgYcjc2cc46V&#10;93fA/wD4JD/sm/Be3VtR0fUfFV2CGkn165BjLe0UYVcexz9accPUl5FcyPzI8I+DvGnjvWxY+CvC&#10;d7qNySFMen2TSN177QcfjXufgz/gnh+0d4whiu/FFhb6BCQCr6nMpkA/65pkg+zba/UnQ/Afg3wX&#10;pA0nwf4U07SrRB8tvp1kkKD8EAFc/wCJtEZsyKmMjkgVqsJFavULnwn4c/4JhfC7Qgbrx34p1LXL&#10;hpNz28O22tx7YGXP13D6V0Oo/sV/ASay/s6HwrHZIgxutyBn6ls5r6W1nQGlLKARu7iuO8QeHXVT&#10;bTxO+4YJK9fyqa83hoXhG524LDwxFTllKx8s+J/2N/gz4HvJPFPgvxZFBd2xLNANpz7YUYrXu/2Z&#10;PD/xq8N6Xq1hctdW0qhjNDIGeGUcEdOCOhBr0bx98MLie0dI7cuhY5CkgqPw61w3ws1rxd8CPFM0&#10;mjeZqVkHDanZnADx/wB9R2cfr3rwK+Z4mFRe6uX0P1vA8FZZmGUSnhqrdZa2b0a7eT7X/wCG6iD4&#10;ReEfhy+meCtYstSt7h1zbzzRxhLgexDHJ46YBr3n4N6z4GS1Gg2V7Mk6AL5U0OwZ9j3qzHpvgv45&#10;eBw8M4mguIg9neRY327kfeXPKsO4/A15hCNf+HOsjwt8QIXhui5XTdXtoR5F4o6Enna3qK0WaYqn&#10;LWzi/I4cv4WyHNaEqL5oYiO6v17pNdOq3W/p9H2+m2jsI/JDEjuK4X4ufsbfAn41Frzxr4EtXvdp&#10;EeqWi+Rdx/SWPDH6Eke1RfDL4rG9kGha7PGtzGdqSo42yDtwT1r1fRHm1KKQxyblQf6wrwDXfSxl&#10;HFLknG9+m6Pjs34fxuSYjlk7W6/qj4y8Wf8ABPv46fCtnvf2e/iudYsU+ZNA8VkK4HXas8a7WH+8&#10;mfVq4a4+PPxC+B2qpD8dPhlrngucEIdTgj8yyl9/NjLRMD6bgfYV+iv2UlQJME45x0qnq3hfSNat&#10;Ws9WsIp4XGJIpYwyuPQgjBrzcZwplmIn7SlelPvB2/D/ACscmGzzGU1yVLTj2f8AmfLXwy/bBs9b&#10;t4ZbPUrLVLd1DLNZzCOUj3U8N+AH1r1vw58bfh14omXTrnUYre5fgQXY8mT8z8rfgTXCfFb/AIJg&#10;/s9eN7ifXfAlpe+CNVlbeLzwpOLeMt1y0GDE3/fIPvXhfjX9kH9tr4LKZfCF3p3xG0m35EWRa323&#10;08uRijH/AHXX2FZwXFOWaKaxEO0tJff/AJtmrlkmN+KLpS8tV/X3H3BZWMKyJdaNqr284wY8y7D7&#10;Ybp+eK1bvxjr9lAbTxfodvqETcB7mHa5HfDr1Puc1+fHgL9tnUfAWtJ4Q8dS634J1KN9h0nxFav5&#10;JbvsEg4H+4WHua+m/hv+11b3VlG2t2cc9sxAe+0txPAw9WjOdv0OT9K6aPFGAnU9nioyoz7SWn3/&#10;AOaRjVyTEqHPQkqkfLf7v8rnqt74V+FHi2PNrqEui3Lc+XcrmMn/AHwP5gVxnjr9mfUJbRppNHtt&#10;YsXHLqElQj9Qa6rRfEnw38eRGfTtUhkLDINjIAR/vRt0/wDHav6doPiLRJxc+D/ErK3J8mOUxsR/&#10;utw30Ga+ihKnWgp02nF9Vqjx5xqU58slZ9mfHfxb/YU+E3i3zDfeEH064cFRJbfL/wCOsCPyxXzb&#10;8Tf+CY2uaVM9/wCAPFJkXaSsM52n6Z6frX6vXfiK9mQWPjzwbb3gz88qRiGT64xtJ/CsTWPhh8Mv&#10;FabdF1g6fOxOIL1Ng+m77v6is50oS3QRk09D8Cfjn+wP8XNMu5da1jw3exSj/lqB5sR/Ln9SK+ff&#10;Fnwn8e+D5S9/oBCwy5a4h3E49CpOcfh361/Rr48/Zq8R6fE8smlfaIm6PEAwYfTv+FeEfE79jf4b&#10;eL45IvEXgu1WZxlpFg8t+vXgYz704RcNiZe8z8I4tUFvKZWgeBw33o2O1cf7J5/Wui8OeKNT16Z7&#10;CfRBqTxWztF9jjCynAyS2BkgAdq/Rj42/wDBIPwV4sMtx4Q1aW0lblI7mAEL7bhzj8K+UPi3/wAE&#10;uP2kvhe0uo+G/DcurQRbij2Eqs+B7ZBFW7kNHK/AfwJY+P8AxRaSaLbX1ldRPljnGHxuUnIxjp1H&#10;avvn4Eah8UfBnhg+INV8RpC9qA10kc5VGVeoVQAOg+ma+Bfgx4u+JXwu8VR+E/Hxv9HiaYbl1GyK&#10;spJ5w+NwBPXnFfVfxF+KU2t+BEs9J1FPLe2SIyxsTuyMHv1xmvmc0nXlXjC3zPXwMKapOR9l/s2/&#10;G+D9oLwjdeIYbBoGs9Qa2L9pVwCr47ZHb2r1S2tHVQSOO2a8K/YN8KweA/hJYaMkUjTalI17K7Hn&#10;DYCg/wDAQD+NfRttZSDjHB9O1ejSu6SvqzBv3ipbwOq4wTmpoYZN+4dPpWjDYMoOEwT04qSLTpCc&#10;bfqarl1GmV4Ub8O4q3ZqU+6vBNSJZFQGHTripFtzGcgEfQ0WLWoj/KD+WSaaioQfl69eOtOeNi38&#10;s05YiByDn3NS2CvYybrwH4Q1TUjqV54etWumj2G4WECXb1xvHOPxrLn+DFlBM114f8Q3cBc8wz4k&#10;QfToR+ZrrbdTvyDzircEQPzYGfWolQp1F7yKUmjg28I+N9IVmSOK6jz1t2+bH0PP5Zqhda9LpMwi&#10;1S0kt2JwPPUr/PrXp5jYcBqZNYRX0RivoEkj6FZUDDH41x1MDB6wZSqPqef2HiWxmcIlyrFueK8G&#10;/wCCl3i2HR/2dLwFgTdSpCpBA+8QD+hr6W1P4TeE7yV7i0tXs5WHDWr7QD64PFfPf7fH7H/xL+Of&#10;wxtPB/w/8V2AmhvVnMeoho/NAH3dy5A59q51gqsZ+RTqJoi/4JseHI/DX7MWnarPAFl1e5muecj5&#10;d2wH8lr3/wA9cAhq80+HXhbxT8GfhnoPgXVPDkwj0rTYbeS4hTzIyyqMnK56nNdXp3ivTL5FZbkA&#10;k4IPauSpGSm7mkPhOmhfaA24ZqxBcJuAY8+9Y1tqK7gglBzztzViC7SUkK3IPNZlnM/Eu5Md+rRS&#10;jnrleDRWX8ZNRWwNtJJJjcxGScdqKzcdTRH512v7JnhPQbBtU8aa5ZWcMC/vnecFV/2ifu+veuE8&#10;Z/GH9jb4WuIYdSvdfuFJJGlWYEWfZycH8DivmL4u/tYfET47a49x421yWO035t9LtW220IJzjb/E&#10;f9o5NM8AfDHx78ZwdE8C+FL3UpH4jkggO1fcseAPqa+/p4ac/N9kfMV8TRow55ySS6vQ+rfhN+1b&#10;+zp49upNK0KwTR7mGIyFdXtwS6jqVbLA49OtS+L/ANqX4bWKtbaff3V6FJCiCMpGMH3xx+FW/wBl&#10;D/ghr+0n4kv4PFfj/wAUW3h2GdNiwRWhklCtwcs+0Jkegf8ACvt7wZ/wSL/4J/8A7NNrDq/x28TT&#10;eKNWiQO1pKd6bsHr5hEa/UI3TilUw0YP3pJeW7/D9WjCGMqVlejTcl3+Ffjq/kmfn1H8TfGnj3/R&#10;Pht4CudQklXEP2SGS5Ziehwi13PgL/gn5/wUN+NJF1d6evhbTGwRc6rMtuShxyFTL/gcV91+IP2x&#10;P2Vf2ftKbSfgt8I9C0pkUhbkqksoH+8yhB+VfNvxp/4Kz397dSJb+JdoKlTDaOJGP5cDtWDVNOyV&#10;/wCv66m6hXa9+SXktfxf+RZ8F/8ABGP4L+FJV139o3493uuzNzNZ2LCFAf8AeLMx4HXivVtFvv8A&#10;gn/+yxbJb/Dj4a6Cl4gAS/uLZJZ2x3Mjgmvgn4h/t6/ELxfeMmmzz7S+BcX03GMddo4FeL+Ivil4&#10;78YXLX2t61IzuOuMED0B7VScrdh+ypJ3tf11P0h+L/8AwVS0DQEe10TVre3IXCJaEOw/AcD86+Vv&#10;iz/wUu8d+L5ZF0yS7k3ZG+a6OD9QMV80G3nmO4o7k92yad/YzO21lIB9BimkW5M3vHP7Q/xV8ZR+&#10;XqPiW4ihOf3UMhVcfhXnt9ql1dhxfX00m7P3nJznrjnitDXilvIYFXhax0tnu5wuDgH5j6VpEhsl&#10;sHknfzDGFQcLjv8AjVyRmWB2RsbVJFSQWy7QAAAO1Ub+/DTyQW+CkakZ9Wq0lchs46RhkmQ85pqA&#10;kbgcEHIoYgnHp6mkQ4bgV6yJV7CSqWYEnBHQikK8/Mh+o5qQsCScn8TT4yDwOtVZWGQGyglPyOCc&#10;dDxR9gcELIgIz6ZqZ1BByAfqKTGDwx9hmjliwIZtFlYZiQKQOjVVudOe2cq4X0ypzWhJISxZmb3z&#10;k5qCSNXYjJIqJQiIy3EcYJUfjVeM7iZCOc9as6qwCiFB1PPNV4hhABmueS1KvcchyfX2p5BK9B+V&#10;EcZJyasLEGG4D86fLcnUZb2xbBzxnpXqv7IWix6z+0JoNs4AWEzTbvTbE2D+ZrzVRtTGOmOle2/s&#10;D2SXPx1kupYg32XRJnBx0JdE/kxqay5aUvQTdos+4fDJ1Hw1cDVdK1We3uE+5LDJt49/Uex4r1Xw&#10;N+0dBEy2PjfTd3YX9ov/AKEn9R+VeSR3duU2o5zjoaikfyQX4+oPSvEcFJakQqShqmcJ/wAFt/EW&#10;g+Ifhr4BudH1e3uN2qXbKIZASV8uPkjqOfXvX5zbB2P0FfQH/BQXxm/iL4uWvheCTMOi6ciEBuks&#10;nzsfrgoPwrwKRfLHTke1elh4clJI0lNzdyFlUnIGPenovHQU3k8Yp0akng1vqIkjjyQX4r2n9iLw&#10;NdeKvjLHq8Vn5kWj2zTs+3IV2+Vfx5J/CvGUVgckZ4r7s/4JTfDy2/4Vvr3ji6gLNe60tuHC/wAM&#10;SA4z9XNYYmTjSdupdJXnqetx6Vc29oztExyOCw5Fc9q9paXqNa31pHJG+Q0boGB+or3LxH4esJ9O&#10;8qO3EbDneF4H1ryDxjpF7pV4xhtjIhPDr0rxWrHbyo8X+N/gWz8PfDHXtR8M6xcWFuumTNcaer74&#10;JBjkBD9wn1XH0r4s2ZOQec9hX3z8adHute+E3iGwtYQJ5NKm2oe+FyR+QNfB7W7CQRqhLMcAKMkn&#10;0r08DZQZyVo6+RGkRIBIpwj5AbvXtX7Ov/BPH9s/9qq9jg+Bv7PHibV7ViFfVm0ySGyTP964kCxj&#10;1xuz7V+gf7M//Bq38ZPEq2utftTfHTSfDNuSrzaN4ctTf3bDqVMrFYoz7jzPpXddGSR+TUVujKwT&#10;72M8c19L/wDBPX9lH9ov43eI9Uj+FHwW8Q60kltCVu7bTJPs+4OR80zAIvU8lhX7q/s1/wDBDT/g&#10;nP8As2i31Ox+CcPizWIFGNV8ZSfbSGH8SwnEKnvnYSPWvrTQfD2i+GtMi0bw9o1rp9nCoENrZW6x&#10;RoPZVAArOolONmWlqflp8JP+CGnxy+I2iwxfHzxlpXhezKgtbWy/brxPb5WVAffefxr6o+B3/BGX&#10;9iD4O2sTa34HuPGd5GvNz4puPNQn18lAsZ+hBr60WIFelKsI5I9axVOEehWpj6d4et9Bt0tfDsS2&#10;sESBI7aMYjVQMAAdgBxgVbW+KfJqNkVz1dehq8EVT1PX0psiLghlGD696tyVirN6ETadb3ab7eRW&#10;UehrK1bw88qECPjHpVu9fSdOVrl9ags9uSzPcKoGOucmvL2/br+BSfEm2+EVl4gbV9WupTFDJYRf&#10;uNwODmVsJweM888daydWnHdo3hhMTUTcINpb6bG9qngpWUskeW+lYGoeCrsy8Rggc9Olev2sek6x&#10;GJLJ1YsMlM8j/Go7rQLf7xg5HatGrmCbSPFZfhpYX1wXu7AuW+8cYBqldfs1fDjUy5u9JcPIuJGi&#10;k2lh6ZFe0zaHAGBMePwpi6XawnOwZB9KweGoS1lFfcenh82zHCL9zVlH0bPKfhj+zj4E+Gl9c3Xh&#10;ttQRLofPayXhMQOfvBfX3rrPEfwr8H+MdIbRNf0oywMwZW8wh1Ydww5Fdb5EQyVQcGlSJT94cVCw&#10;WEiuVQVgqZzmtXE/WJ1pOp/NfXTzOW0T4QfDnRlhaz8J2xe2AEc0uWfjjOSea3k0LRoXWa10mGKR&#10;CSrxLt/l1/GrohBJx+dOWIgd61jRpU/hikc1fG4vFSvWqOT823+ZWMA7gA1G0IJ5H0q26kDkVVur&#10;/TbWMy3OoQRgcktKOfoO9KdSnSjebSXmZ06NWrK0E2/IhkgKg8fSq8luHB3Cm3ni3w1a2hv7vVkj&#10;gA5mcMFH44p1lqelaunnaRqltdJ/etp1cfoTWcMRh63wTT9Gjoq4DHUIc86cku7Tscz8Qvg18Nfi&#10;no8mhePvBWmaxaSrh4NRsUmX6jcDg+4r5r8df8ErfDmkXsniL9m34oa54GvVYvHZRytdWRP90Rsw&#10;eMdsIwA9DX2CIwGK5Bx1APSpUjyMbfwqMRhMPioclWKkvNGdKtWw804Npn52a5D+23+zxcm/+IXw&#10;Yi8X2MDfP4g8GyMLhVB/1jRKvmZ742t/vV6J8Fv29PDviZ0sF8WwPOnyy6Zr4+z3ETf3Czd/94Z5&#10;r7Ln021uh++t1JxxxXmfxk/Y9+A/xstmbx38OdPuroD91qUMfkXcR9Vmj2uPzxXz1Thx4eftMvrS&#10;pS7XvF+qZ68c4VaPJiqamvuf3ljwx+0J4T1K0jtNZujZo4yi3qiW3P0J4H+8CtdNFYeHPFKK9pEF&#10;Eo+S4sphLH9ShwVH+0CRXyn4p/4J1fFj4fxzXP7PfxxumtQCU8O+KB5sLd9omXkfVkY+461wMXxl&#10;/aR/Zp1PzPil8K9b0KCLKy61oebrTmB7uBlACP7xWojmue4DTG0PaRX2ofqv+GB4DLcVrh6nK39m&#10;X+f/AA59pWU/iPw/K58Pa9L5IY5j3bonGe6HIP0qxceJvD+txi08a+CbeVWGGurIBW+uxsj8ARXg&#10;Xw0/by0LxJZJ/aOiQXkZGWn0qUI4+sTnB/Bq9K0j9oL4IeIbbzp/GEFg4HzRakhhb8CeD+Br0MJx&#10;FlGMdo1Un2l7r/H9DlrZTjqG8G13Wv5G/ffBf4eeLGL+EvFMEMpHFpefu2ye2GIH5E1xviz9njX9&#10;JYpdaGZVXq8aH+XWqvir9or4S6Z4o0nwjpepW+pX2s3aw2cUFyu6QscZReS3PXoOvNesaVrPirQo&#10;jDpuqu0PG63uFEsZ9sNnH4V6lDF4fEN+yle3Y46uGq0bc6tc+bPFX7L/AMOfGkbaf4z8C6ZqEZB3&#10;RahpyOcfVhkV5xJ/wTI/ZptdcXWNG8GS2JVgws7S8kW2JB6mHdtNfdH9q+HtdQJ4o8JrHJtx9psT&#10;kD/gLc/karXnwz8Oa04bw5rMLPgfuXba/wBNpwfyzVTpxqboSbirHhvh34R2fh+xittLCxIiBV2x&#10;Y2gcCus03w8IIPnO/aOWI612tz4D1HSJPJuLc4HVlB/lQdFjK4W3IIHQVm4WBS1OSOkKwO1cYph0&#10;sojbmPWus/skFNp4PakXSAp2kDr3qXE0T1OVj0qQ5BGcU9bHaPmXv+VdOukRbmLdT0xUEmkOrkYz&#10;7nvUcrLRzj2YHzKMjrj0qJrJW5PHtXQmwAc7k3D6VBNpTKpmjTIB6E1PKNMx4LP5sBPxxU620iMF&#10;VNwPoK0ILE54PXrxVr7JtAPP5U7DvcyhanaQ36UpiCcBOvrWgbdUyxjJOaa9uChZlI56Umh3RnSx&#10;jBPOB1rA8Roby9SMklVHGBXUXEREbMuCO2aw54S91uMXfoOlCVgJYEIgWOUdByDzVTUvCnhzWVCX&#10;+i27sORIsYVvzHNbUVqPLG5eg4zTRBiTcsYIxzzzUThGW6GmcTqHwltmiZtE1me2c/dWT94o/kR+&#10;dc5feGPif4cmV4dNTUIgeTaPlsf7pwfyr1toAMhTnPbFQyRsmRn8q5KmEoz6WNo1Gj5a/ab8Uajp&#10;el6dNd6ZdRyNcEFJLY5X5Txjiivo3WLGzviIr61WUA5AdQcHmisHgFfRle0kfk3+xx/wQVfVntvF&#10;H7RF810Qqu2nKHjiA4PK5DMB3Zyo9Vr7ntdP/ZF/Yz8N22j+Do9FF5CnMFkivJHgD+LG0fReOOtf&#10;I37T/wDwU81maxu/DvgjU5YvNQqRa9Wz2JHQZx618b618Wvih41ieXxHr86+cx80I5DP9T1r6mpi&#10;qlSNl7q7L9er+Z8rQy7D0KntJ3qT/mlrb0W0fkl5n6EfGz/gsZH4Qt7vRPh9qYjkfOTZqpl4OMeZ&#10;jK/QH618a/FX9vf41fFGaXz9TmhErkvJJMWY/wCfcmvHp9JlnbdF9485anw+HmwGdjnuPeufQ9Bz&#10;kxdd8W+LvFUrSa74gurksfuNKdv5CqVvodzJkpH35rd0/RraF1Yrn0zWgYY4+EQfXFBOpzttobkh&#10;pCRg8YAHarI0S2DFWiUg+vWtSTI5Az64FV5ZT/e71SsBVe2t402ogGO4qnfSJbwM3fHy1aupxGMt&#10;xWHrE7TNhX68U0FzA1HzLyYn1Pan2tksaBB/wI+tXEsdoOBnuzGsfWPF1pYI9vpcf2icjG4fcQ+/&#10;rVozLGsarb6Nb+XtDSuCI0zwOOprI0qzmukEECbix2j3Y9Ku2/wo8ZajpA8X+MGeytnX/RxPkSTH&#10;HBC9l9z+Ga9Y/ZC+DF34r1Wbxbdac0tnpw8u2Dr8rzevvgc/Uimmo6sh3SPnB1AZj6E5oJ4CkDAP&#10;XoRVzX7N7LW7yycYeG5dG+oYiqxAPGOa9aOqTK2IyMkFh0qQYA+U4+lAVeyjPqKNrA4BHXuatIWo&#10;qyupPIP0pC6HHHJ68U7y0PUkH6UwhM5EoPPA6U76BcWQrjYJWHoKrTFPvFmJ/wB7vUzIobLMo/Am&#10;ophGn3FYn1YVLdxbGXqRJuFBIA29KjBIwQelLdEyXDMWJ5x1oUcgAd+lcr1kHQmhGei1aiTdhsfh&#10;UVuAOT+AFWkKLnC/jWsUGrVhoHzY7etfSX/BOjw+J9d8T+KXPEUFvaxNg8klnYfon5184YBO49a+&#10;0v2E/B0mhfBaLXZo9kmtX81wMjkop8tf/QCfxrDFO1L1M6miPaFXJyowTSuZUKq+OtKYpA4cuAPa&#10;nygOgEnIPGQK8rUyT01Pzv8A2m9XbV/jp4nuS2f+Jm8an0CYUfyrz92Zwcjkmum+KN5DrfxG13V4&#10;EYR3OrXDx5/umRsfpXPizVH3E5HtXqRWiNoogjiJbOKmWMqehqZIeRgY9qnhsJZHCwxNIxOAqqST&#10;T2Y9SuigLuav1E/4JkeCotK/Y/0LUJo2VtUvr28YHPzD7Q8QP0xEK+Uv2bP+CS/7e37V6wXPwt/Z&#10;+1aDTLnaU13Xo/sFntP8QkmxuGOcqDX7b/sdf8Ekdd+EfwQ8L/D74zeOtOFxoukQ291b+HN8iM6g&#10;bz5sqr1OSfl71zV7zVkbUUlK7Pmu90Tzl2QQhgwwVHWp/Cf7HXxk+LjofAHw61G5idsG7mh8uAD/&#10;AK6PhT9Mk1+j/gf9nv8AZw+GDqfDngi3v7+M4NxcKbubPqS3yr+AArs5/GIslLXs2naZbxrkC61C&#10;LeFH+yDhRj3/AAry61TC4f8AjTS8up1x9pP4Fc+F/h//AMETLvXIhc/Gv4h2dhBIP3un6HEZZSpH&#10;IaR8Kp+gYe9eu/s5/wDBHD/gnN+zDNFqHgf9niy17WYX3jWfFBbUpw395Vl/dR/VUB969xtvj78I&#10;4obu+u/Fuk3v2Ej7Vs1HzCmeAAi8HmsHUf8AgoR+zvoUpivZNRgt4VBNwulMIwfTgk/mK82pnsaa&#10;aw8G/NnZTyjG19eRnsuiad4OtdIttA/s99KuNirao8axw9PuxhfkI/2etSR+FNWuonnsoBNGrsu+&#10;PPJU4IweeK888DftmfAH4qwMuleM9PysQZtP1CdIZGBGcBZCN34V6hpl1FePpviOyib9xGXtILiZ&#10;sRq3UBlY9cDg7h6AV04LPo1IWxEeXz6fduc2IwFfDytJNeqMaSwlgcpPEysvDKwwRSxxDoRXSXzw&#10;+KNQnaaJLaRUUxeZIS8nHzbhjGBxgqT74rGWGGSFbm2ninik+5PBIHRvoRxXvwnGpDmi7pnElZ2Z&#10;AYwBwOAOfauI8Y/Hr4feA4Lq+1/VLe2tLXhr24vI44nb0U5O4+wFM+Plr8Q9e8Mnwb8O9dutIuL4&#10;mO71G108yypEVP8Aq26K2eMkdCcEGvD/AIcfsNeB9N8QS3Op/DXUNWurZ90t74nuSVbcOTEp+Vj9&#10;R+NeNj8biI1PZYeLb6u1/l2Ppspy3Lp0XXxs0l0V9fVm94k/4KHfC5b4aT4Nv5dXllQ+VHo2mzXU&#10;hbB6YXHXvz1rgLP9qf8Aaj+JN2Ifh3+zX4lvojNIputTmMcYI99oCn/ZJ4zive9F+AWoeH3jTwVZ&#10;aT4ehjk3N5VqrySe2FAVfXqT9K77wh4Y1Dw1ZG1u/EEt4GO4K0QVVY9SOpx7ZxXFSwmNxVT/AGm6&#10;j6/oenWzPJsupf7HCMped3+On5nyfqn7K37ZHx4tYLj4meNdP8K21xNul0+xlEjRxHnDgKCW6D75&#10;/CvU/wBnT9hP4a/AbWm8TtqM2t6kYgkVzfQriDpkxgfdzgZHPTNe67VNAUcV7OHwOHw/wo+dxud4&#10;/Hx5ZytHslZFabRrGVhLHF5bgcPF8tAutY01Nk6LeQjpn74q8RuXco4x1xSFSwyBXamnoeTZleG4&#10;0fV1EVtciKbvFNwc+men8qg1DRL2yY+fARkZBxS3+mWt4cyxANj768Gm22peIdFXyYJRd2/eCcZ/&#10;KkwuVPKIzhT70ojxxWpDqHhnWm8pg2n3J/gm5jP49R/nmpLzw3e2SiZ4w0bcpKhyrD2IpXQuplLE&#10;STx1oeIoc4/WrRgIOAMe1I8R6elSUc943h1d/Dd1/Y6qWETFz5u1lG08jjnHpXidl481HUtJktvA&#10;miXUsoT5pDb7ySep8x8KPpX0V5XJyDXLeMPg94Q8ayI+owyxqsTRvFE/7qVSckMnTPuMGvn84yip&#10;jZqrTeq0s/0PteF+IcDlSdLE0rpu6e9vVaX+8+eNW8T6hZTm18YeN2u7uPltL0GEXMyHHR+kcZ57&#10;/nT/AAXH48u72ZPhx4THh43uHvdXvD9pvZiD90lvkQewDAZ4Fe36R+zx4C8PReRplmkSHqqw4HT6&#10;9ffrW/p/hDTdNwDDGyquEQJgD39zXiUshzD2i5rI+2xnHmSLDtUYOT7NWX/gK0fzueffCX4U6r4T&#10;mutX/tCeS7uWDzT3V9I4lIycEnPqeAMV6TAHZAZIjGe6kg4/KpzbhFCp8oAwAO1GztX1OAwEcDS5&#10;VJvv2ufl+c5zWznFOtVik+ne3YaQCuBUbqRwKnCgDimvFnmvQ0sePEz5Yzvxjn2qpd6LY36NBe2S&#10;Sq64ZWXIIPUH1rVljHpTRCMc1LjctSseC/Fj9gb4Q+OTLrng/TI/DGskFo7/AEtdiM3rJCCEb6jD&#10;e9fG/wC0d8Dv20Phms1npPwvvvFESgrbX/h+eN4jzgMyNtdT65BA9TX6hGI46Vm6tpSTpuKDp6V4&#10;WM4eyvG1lVqQ97utPvPSoZrjKFPkjLQ/NT/gnv8ABf4oeAfGc3xJ+LngKC31naRYyXk5kmtFbO7a&#10;v3QSCc8Z54I5r9DfC97Lq2mR3UsEiEqATJHt3e4q3Z+D9LWYXEunxvIDkO0YJrWjtOAuMADtXqUK&#10;EKEFCCsjiqVJVJc0tykLZRgbPyqGayQvzGM9iBz+dabRY42iopo/Qce9bbMzuLa6vqtqgijuzIg4&#10;2TDeP15FTm+02++W/sjGSOXjORn+dVFjI5H8qeIwO+Pxp3GiZvD9veDzNPulbGfl71Tm0O7gBMkB&#10;wO6jipwhX5gcEdDmpY9T1CAYEyupHSRc4FS0miruxlvYqMFlxUM9theOgrf+1WN0cXdpsYjlgMio&#10;pdKtp0JsblW46GocOxaeljnTansAM1WuLP8Ah28dORW/Ppl1brueIkDuOaz7i2y43D8DUcrKvoZs&#10;FqN3KkAGpJIccqvJ7Yq8tuvVxwKe9oNu7GPTik1qCMk26lst09COlMltfl45INabWQQEDj0zUMls&#10;R8w59qTQdTKmhjWMiVccdKxRaCW5Gw9+BWzqccinDMR7A1nQ28glDI3IORU2Y09SfyyEOF5+lRNG&#10;c8H8MVeCMy5YfjUZt2dxhePWpehcSrs4+XPTnFRXAAXOener01sYxgLkHrVO8gDwkYzj0qLXZoY0&#10;qSb8BNw+tFWhbufuA9epFFJ2Hc/ncWGSVyevHU1PDpnRiMjHQmrcNvwH6e4qwqLkYHeu9HjkMFhG&#10;keGj5znileBFGVXjNWRtxnIH9KjlAKEDJH1p7jsVyFT8+x7015go5Azjio5mP3c9KjOwtulZsDrt&#10;6nnFNLuFxrzbgT1FVppwuSOSamlkEjnCADOFUA8itDQPh1438XJ5mgaBLLFjJuXISJcdSXYgVRJz&#10;N5MXzsY5Pp2qhiS4uDa2VlJcz9dkKZwPc9FH1r0ofDvwJ4Uw/ibXm1jUFP8Ax46Y2LdfZ5SOfotW&#10;LD7DczxwppUUECuCLK3XEePfux9yfwqXJJitc8p074aeOvHExs4I9kAbErKSsSeoZu59hmvcvhr+&#10;zp8H/hu1vqniPWLbUtSUI6qcERN1GxBnn3PP0q8JEgt9kW1FRMABcAVxFx4jt9O0i71iOQgqxWNi&#10;MZIznH40uaU3ZClyrVnA/tNfGzR9V8QS6fpEolitrho3RSflAOCMnvkV7f8AB3xhq+n/AA/0XRPC&#10;QFnam1WRY7eL947ONxLHkliSelfEvi2aW916+muUKySXMjMpPTLE19s/s1+JNJv/AIT6BNaToXTT&#10;44pnXGUkQYKt+X5GtKsLQVmZ89tT5H+JVnNY/ELWbS4Vg6alNuDdfvnrWKOSK7b9o+xSy+NviGKN&#10;htkvzKnA6OAw/nXEoG39R7g169K7pK4LXUeEz8wHOfWghicsv15qRFQgjcAewx2omBTKuMEcH61u&#10;MjGFGT2681HnjIXGemKXYZGxt4zTzGqIAAc98mlpcW5E33ailUsOOvpmpWX0/OmFc535IAySO1RK&#10;wzFlVvOYEfxdKdFGC2SOhoc73LY5JyRUkCYwMVzr4hali3VQp+U+xqdFPIGfc0kKBhnH4mp4Y8nB&#10;AxWy0ESaRo95reqW2j2MZae7nSCBQM5d2Cgfma/RXwF4eg8GeC9M8KWShU06yjgAHTKqAf15/Gvi&#10;v9lzR4dU+Omg2043COaSZdy55SNip/PBr7jt+MIRjnnJ7VwY2WqRnPV2LonJA3x9enNVtauvsmk3&#10;dxGxBjtZHHzdCFJ61NF8zeQgJbHAHeunP7If7TPxf8DXkfw++FOuLFqlubWPVJdPdYIRIdhkLEfd&#10;AYsSM8CuFJmai2flPDbTXs62kMLzTSMAqopZmYnGMDqc19O/s0/8EZ/+ChX7UAhvvA/wB1DS9LlI&#10;xrPiojTrYKcfN+9w7jn+FWJr96/+Cfn/AAT4/Y0/ZE+HmmaZ8L/hbpdz4ht4AL/xhq1jHNqN1Nj5&#10;38xgTECeipgAYHNfTV5E1hEt35UkkKkeYYULFVzydqgk4HYAn2rtdVpHXGB+Pv7N/wDwaseE7GS3&#10;1n9rH9oO4viAGm0XwXB5SZxyv2mdSSM9xGM+1foB+zf/AME1P2Dv2S1t3+Df7PuiRanbhfL1fUYD&#10;f328fxebNuKtnuuPbFfWvgbw38NvFOnHWdM1WDV4yQsnlSkLG/dSucg+zc+1dVDpWgWBQW+mQRBB&#10;hNkQOPpXg4jO4Q0grvzOiNHXU8djtNcvbczR27WyBSQ8sDufyUfzIryD43/HXw58PbuHRp/BHiDx&#10;Xq85/d6XaSeXGMDOWVCSoOOM5+lfYuoalcwWm6w0Vrk5wVdcDH9a8O/aT/Z31/472kV/bag/hq7s&#10;phLBd6REgaR1GFMoOS5XLY5GNxrysVj8TWX8R+kU1+J7GVYfCSrL26XL3b/Tc8S8GeJ/2n/jPppf&#10;SPA3h/4e6U7FQ15bPeXagccKxUZz3IA+tUdd/ZU8A2/i6Lx/8avivfa9JHYlYba8uIrK0Vf4mMUW&#10;1WH1z75rPT9jr9rbw413Z+H/ANpdpob6QmaS9jk3gE84GSAT7Vp+G/8Agm/YaheDWfih8T9T1a/m&#10;Xa6W21ItuMbQGDEjHYYrxnjcLC+up9rTw2X4dXjJJeS1JdY034BPcQaz9o8LWcVpbgWVxNewoygf&#10;3RnkDNMPjb4Q6/4PkvZjYaxFEWV9hZyQBnaqjlz1wAO9el+Ff2E/hB4eWNPDvwtSeSOMKJrqBO3c&#10;lxz716Tpv7PoS2P/ABLrS2kYfekIfb9FUAVwyzf2jtCLZNXG5bSWsz4o+Inw1h+NXhdPB/w0+HFx&#10;aajeBY01prc2v2ZFZeqt8z8AjGMelfUf7M3hjx38M/h/oXhLxv4hivbvS7BIJpHjO19owMY9sdq9&#10;a8PfBjRNBshCNSmklPMkuxBk+wA4rctPBGhWwE5ga4eMEossmAx7Dpioisbj6sYKKT82jycbnWBq&#10;UnTSbRnt5LRb7nRDhhlWiIP4+oqhd2NvLai106+ltl83ewaJQT6g7lOR+vvXT3+raZoelT6r4qW2&#10;tLeFMgK5YgDt05PTGK+Xv2k/+Cinwx+DkyWl3qFtZyXJItLeWF555gO4jXoPc8e9e3GeMymqo06i&#10;bfRa/ejw8HltfNLunDRdXovvPdNQ0QqhlsSSoyWjY9KyVKZ+X8K+ZPhN+218cfjH4gTU/Cngmay8&#10;OtExk1TWLdEhkx2jRfmck+jY65r6h+Fuqaj8SfBw1XVtFhjkhnaINaqVDYAIZQenXp7V9FhM/wAP&#10;Ukqdf3Zfh/wCcfkeMy+n7SdmvJkZAPPWg4xirl9oepWBkdrWTykOd74yR+dUlZWO4HINe5GUZrmi&#10;7o8W3QXaOmKoarqQt5jZ28qpIFDM79AD6etaAX5etV7nS7K8mE00AMgUqH9j2PqK5MfHF1cM44d2&#10;kdWCnhqeIUq6vE4jXfE2sadqLR3NzMqJyzE4U1weifty/CSW7aPUJtZtbYXr2sd9cWJ8qWRc7gpB&#10;J4AzyBxzXsOv+FLLUrby72MzIf4dmcf/AFq818R/s6+ENVhl0/RItT0mG6EqzzaBMsPllgFYNjkg&#10;jOAQwHPSvzxrH4TEv6w5J9Gfo2GqZRisNZJNHoHhvx9o/i7RrfxHodyLixuo99vLsKMy9MkMAR9M&#10;CttNsihkwQelcJ8OPhPpvwg8Kw+EtAmu57ONy0X2ufzHGeozx9enrXX2VneZDwcY6buBXtZdnWYe&#10;2VNxc4+mv9ep89muV5auadGXL2v+q6FmbTba7BWaMH3xS2C65obFtF1BjGfvW83Kn8DxVi2inEK/&#10;adm/HzlOmfarEMEsilo4mbHcLmvtFNSgm9PU+QcWpNESa/oV6fI1uzbTrg8CWNd0ZPuO34flUl54&#10;fuooDe20iXMHaa3bcv4+n41HdWccqFLiHI7grVFLK+0m4F3oWoS27j+EN8p9qd10C1hzKVO3r9aa&#10;ykj5hir0Xiazu8QeK9G8t/4byyAB+rL0P6VYOgC8iN1oV7HexAZIjOHA91PNFgVkZBVSMA84qKSN&#10;VyxUflVySJ0Ox0II7YqCSPAyBz9KWg7lN1OMimldx6/SrDJ1BFN8pcjA6UARCPGRj8DTXTHTirDp&#10;kcjHuaYyZ61LHqiqY/4jzQ0Y7jPpUpUHg0bOetTYpO6IDHgdKimhDjDY9qttGD0qOSMYx/SkylYr&#10;CDB6flQ0RIxUwQnnOPelKCpsO+pUktuMZxUDw4PLVoMg9PxqGRMt0/WnZWAqCEZIUml8oAfzFWRC&#10;AOT174pPKAXjFJpDiyqY+MnjnpSGPvu71K6Hdxn8qUQgj6dKWlrFkJQ49ahdSjb1JB7YOKtvGew6&#10;1CY26OD7VJS1GjVLuLGJA69ww5/Ola7028fFzBsz0bH+FRSxA84PTtULKw4OaQ1uWv7Fikj32dyH&#10;+p/rUMljNC214jwOo5FNgaSGTzIiyN/s1aTUbhTiQhgeoxiixRQlj4OBVa4iCpkYH+FbTPpdyR5g&#10;Kk98YqtcaM8wP2OQMcfdY1LSEctfrHPIcDOPSqiWqowZRWrqukXensHuItu5sdMioY7ZGIVh8xP5&#10;1NhpkUFrJISUXnvmlMWOoxir8VqY+vGRyBTZLQu/mMpx7VNluWmZ0sIJ+Udu9Uri33kqGA9q15IC&#10;HKDPTpVSW2Mcm148g1DVirmSbVx8odc+pGaKv3NuQBtO0Z6560UcqKP5yV1OVHAERx71ZgvY513K&#10;cexrPv38wrChBY52qp610vgj4O/FvxnELjwt4D1K4gIObmWExQqPXfJhT17ZrsSueQUFkB6Hr602&#10;WQKu4njtXdz/AAd8KeEOfid8ZtF0+Qf62w0Zvt8/uvyHap+pP0qpN44+C3hR0TwF8MrnXZ42J/tL&#10;xPNmIn2gX5fz/KjqBymk+E/E3iycQeGPD13euzYzBASoPu3Qfia3pPhBa+EoRqXxa+IWj+H4sfPa&#10;PcrNcDvwiEjP41zfxQ+Pfxi1OeK3h+IMeiab/Hp2j2otlCjou8Hp/hXinju41HxZJLq8GpNdNZ2b&#10;3jSOxdnCuikknk43/oa0jG7JlKx7ne/tBfs9+DL2x0v4XeDZPFeozzbIr/WH/dLg8uYgOnXGR2qX&#10;UPix4/8AFd59o1vVFa1BymmxR+Xbr7BB/WvmT4Wzw23xA0y6uiNpn2kn1KkD9TX0BDdwQvsIHH8I&#10;r3MvwVCtSblufC8UZzmGBxVOFF2ja/zud9ovgSDx5pzT+CbqMajEMz6bcsF3cZyhPb/PFYUNjr2g&#10;eIDpusWM1tOmC0EsZUjnqPaqmi6/Npl3Hf6detBNG2Y5I3KsD65HNe1+D/jP8P8A4hafF4V+O2jR&#10;Fwu21160TbJGf9rAyOnUZHqK5MZlM6Pv09V26nTk3FdDG2pYn3Jd+j/yOHmuF2FWPBGD/KvIvitr&#10;sNnEbCxP7qzUgJt4Lk4XPqc8mvdfjZ8MPEfgjSG8VfDuSLxLoTxMReWbCSSIHGNyr1xnlh+QrwuH&#10;w/d6gv2q/Vi0zF2LJ/ET15rzIJw3PrXKM0rMy/A/w08O+KdCfVdc0OF74ZDOY+vcEgHrg/pXovwj&#10;l0jwZoP9l2lr5DPO5uFUnBbccHGePlx0qL4faN9imntZGGJUBUDsQef51leLIZdE1GVzK2GlyV5H&#10;am3dA0nE87/aqtrdfikdRtlG29sIZGwerAFDn/vkV5zFgnaeOeorvPjrqMWtS6Zeo4Z4onikB6kZ&#10;BH9a4OIKcevvXq4d3oolKyJNo5yR9DTZHdj86q49GFSFQO/5ikSMMxHv3roV2MdA0AjCvC6nPVXz&#10;j8KjleIcCRiSem3pUpTauDUaxh2ODnntRfSwXImEat8wc5H8PAqOU/IwAwMHhfpVuaAsOB0571C1&#10;tuiY5I49Paok7IL9DFFuS+M9TVi3jIG1R+Nbngf4ceOfiZrMfh74feDNV1y/mcLFZ6Tp8lxKxPYL&#10;GpNfav7Nn/Bu1/wUh+PIttS8RfDi38A6VPgte+Mrn7PMq+v2ZQ02fZlWub2kYvUpRbPhuBGxtbAH&#10;0q/pOi6vrV9HpmhaZPeXMr7Ibe1hLvIx7KoBJNfu9+zR/wAGs37MHw+SDVf2kPi9rvji9QhpdP0q&#10;EabZA4+6TueVxnvuTPoK+9fgF+w3+yJ+zBYpafAz9nnwr4flRQG1C20mN7yTHd7hw0r/AItSeIXQ&#10;agz8FP8AgnT/AMEif28/iV8QrP4iP+z/AKjoWhCykEWs+KdthGWcAAqkhEjjGeVQ/rX6g/CP/giV&#10;oEDxan8b/ixPdEYMml+H7YRoT6GaQEkduFH1r79aHJyc0jwgAyOAijq7nA/M1y1PfleQOEL3Z5F8&#10;I/2Kf2aPgq0dx4G+E2lrdxfc1HUIftVwD6h5clT/ALuK9R+yoY/LCALjAUDj8qs28lpdBvsV3FPs&#10;++sbZK/hT/KJGf0pqPu3RUeVrQ5bU/B0Adr3TMQyscttGA31FSaL4lv9LlFnrEZUA4Vux+hrpPIU&#10;8EVDd6NaXsbQ3ECsp9RVctkO2pkX/hG21bVR4w8Fa9PoeuLHhL+y+7MOyzx/dlX2Iz6EVPpX7WGo&#10;/DnVIvDn7R3h1dHSRwlr4r0xGk06fsDIOWtyePvZXnqBVabSdW8OzGfTXaWDvHnlR7etX7fVNA8U&#10;6c+i67YQXEMyFZre5jDKw7gg15uKy6hife2l3RcKjW+p7Hpmu2ms6dFq2i6lBd2s6b4bi3lDo6no&#10;QRwarXdtvmaaMspf7wRsZr5pi+FHxN+AusSeMP2ZvEzy6az+bf8AgXVblmspx1PkE58hz6jjpmvY&#10;PhH+0Z4J+KhOiXcUugeI4OLzw5qxEc6H1QnAlX/aX8cV8jmWCx9NWnJtLZ3OqnKO8TqpdA066kaW&#10;azQsxy2eOanstCsLJvMt7WNG/vBefzq9swcDFUfEGr/2Dpc2rTQ74oUyVU4YnPH4V4dPBUJ1U60r&#10;Lq9zdVq9RqEW9dLF4MqfIZACRwvc0yW7t4SBcXCJ6b3A/nXhGvfGO90J59cjnjso1DFpHJlkK8nB&#10;eQk/QDAr5E+NP/BUDX7XU5rfwB4Im1eTef8ATL67ONoOAwjUEnPPXHWvXq0MBNKGDvJrduyTPcwn&#10;DWOrXdVqK+8/SKfxp4RtWYXPiWzjKcPvnUAVo2F9Zahbrc2F5FPGwBV4nDA/lX5CXH7aX7bfxNf7&#10;J4Y+GNqbaVtgvJLZoY4/dix5x+ftX2b+yvqfxiTS7Kz8+aa8jSP7ZNGD5L5HO4HgDrjvxXHVoVcP&#10;rO33nRiuHKVGi5Rq6rvse5/Hb4ceKfiFYQL4eniBs1ZhC8u3zy2Mj0GABj618sX37AOkeIvincfE&#10;nxb8MLzWdWuHRY49WYGCBUAAVF4Xbxnknqa+44WdkDSEbsc46Zp6tkc/yrl5ZufNGTVzz8Dn2Jy+&#10;h7FRTXmeX/DX4BaFpWlWzeJLDbLFHtTT4WUQwAHgDaP5cV6HHqmlw366FaXMH2gqWW2jcZAHU4HT&#10;8auyeW6bX4Gc8HGa+af+Ci/7TvxP/Za+GWnX3wL8H2P23V754rrVbm2DpaKF3Z28BnY9C3HB4Nev&#10;gMPlcYXrzbk+i0/E87EYnG5lX9577dl6H0VftKyNBcWa4YYIcbgRXOan4ZhujmwtAjdFCfKB+HSv&#10;xW8Q/wDBRH9t6XxbLf6l8TvGMbx3Ad2j1u4EXJydscZCKvPC4xjivqD9mn/gsh8ZV8TWHhn42+CL&#10;fWNHuJFRtWtofIu1VjgPt4ViM5IIyfWuynHG5fNzoy93t5f12KngG473Z933lpc6ZJ5V5GVGcBux&#10;/wAKjQh8MpBHtXcQ2VnrunxX1tKJILiJZIxLCOVYZB7EcGsrUvAMxd59MZcuQfLPQew6frXs4PPc&#10;PX92r7r/AAPLnScXoYQCjGPSo2gjQl44lXcckgYyafqEE2kXIs9SeOKZjhYzKpYn6A00lu9e2vZV&#10;Yp6NdOpKnOOiZGeDyKQAjvTyoPelCgHgCr5IrYi7e5LY2/2y4WDeFyCTzycc8Vo7biNRHYthc/d7&#10;D3rGkimcrLbTiKeJg9vKVyFb39QRkEehNdDa3lrd26zKUt5tgMsLtwD3IPcf54r5niHD4yrCLp3c&#10;Vul37np5fUpQbUlqZc1lrUMxm3kgnuoINRNIpnW3voIldxwF+Vvyrd/tS1t+Lq6tox13tKoBFZE3&#10;jf4bz3LTyeKdJleDIkkW6RjEfQkHivmKGGzGg70nJfees61CelSKZR1SxFpMI8cMMgNVIaY0Mgud&#10;OuGt5RyGjOOfwpqeLdN8ZeI5brQYLp7G3thGL6SIpDO+7P7vP3wM/eHB7Zq+FOc19/gKlaeFi6u/&#10;U+exMYRqtR2BPFd5GBB4r0pbyMcfaY/lkX8e/wCNTR6bpOtL5vhrVUmP/PvN8kg+meG/CoXQMvOD&#10;61Vn0uGRvMhJif8AvIcHNdZzi3ljc2khhnhKOp5VhioBHjJ71ch8Ra5ZR/ZNXt01K3HAMv31Hseo&#10;qzBD4c1wf8SrUBbTY/497s459A3Q/jilcq5kkDHJ4qNwFGG4/GrOqwTaXKbWeFjIv8Cc1TAvpmLC&#10;NUyOFxmk3YoTYHb3p3l8cke1IqyxnbcQkf7SjIqZSmMDGD3qbp6gtCsy8ED8c1G6E/dH1q00Y6k8&#10;1G0YU89KLlbMg2YPTt6Um0LnIqYIv8IPNI0Y70h9SBkA+lRsmeoqy6Z5AHFRlCOOOKEFyILkZH86&#10;Y6kHOB0qcrxnimMmQcfjS3HcgZAOQTQEUD1qTao6ClwAMEflSZSuQOgHU8ZqN4yenNWXTPPGPeom&#10;XbjPSpZV7IqyRcfd6VCy4JB61bkUEEnOc96iMecnNSUmiEocfMv6UEcbiKmZRjFIUAUkjP1NIZUk&#10;RSDkUwXE9sC1rKUyex4/Kp5Y88Gqs3Qknp39aA2ZNB4jeNPKvLcSAfxqcH8QeD+lLJDoerSLJHIk&#10;co7DCsfwPBqjIi7sbOvWont1b5inOentSuNM0bnRpEbbGQSB0biqstrJFlJIyufUcUtncXUKGOGZ&#10;gCfuv8wH51p2uswsoivbLJH8cXT8j/j+FLQcTBaPORs57HrUE0AKYCZx6dq6iXSdIviWtZkLHnYr&#10;YYf8BPX8Ko3OgSxE7WJP90jBpWLOZnt2ZsFeMcDFFaV7ax20vl3u6P0680UuUd2z+ZjXP2273whc&#10;yaZ8LvhBoGitDxFfPbiabnnOWBJP1JrG0H9pn4v/ABX1x9J+IXju9uYZ0/0e3E5jjBGTt2g46Z6+&#10;mK8ZtpjdXJM7lmJ5Ldc1p2sdxZyR3Vs7IykMjjgg16LpRtoeRzts99tbTLeYsG9uATjrWF4m8fWX&#10;hbxdaaTc6vH5T27fareOPcY342kkdMjIx/jXJ3vjfWdW0BLS31O4hfZsISQgD13Hq2fqK5uTTFSR&#10;r24u97FtzSSnAJ/rURo9yZ1UnZGt8TvFdj4q1tLcTPbWlmpaXzPvSN6AfT+dYuqeKdPTREt7AMJJ&#10;YJIpCgAwhwNp9uKraparqEv2u7v1LnAIjQAYH4/rWRdwvNMY7WBioIVcZOa6Y09NDH2qvdhpsqWs&#10;63hk2lCGjIPRgcg16j4V+LOka4kVtqNwLW6IwwkOFc+obtn3ryt9M1O2izcWMigHqyHH59KhEZJ2&#10;lSR7/WumjWqYd6HnY/L8HmlK0t1s10PohJJA28ZGOnFaemX12oLAluP4jxXiHgv4h+IvC9xGj3H2&#10;uyDZktpznA/2W6j+Vez+FvF2i+LNH/tLSnwF4mhbAeJsdCP5Hoa9nD4iGIVr69j8+zLJ8Tlcudq8&#10;e6/XsdL4X+Kfjb4e3D3vhvVmjVjme1kbdDMO4Ze/HfrWrdeJPBnxUlN1aPDomrMfmgb/AFMzY/hx&#10;057H9a4HU5A5YKxCgcAVl+XGjZ38/XFcuMwlKtrbXuejk2ZYnCJRlK8e3+XY7zR9D8YeHfFMU+qw&#10;kW0cmJHU5Uq3GR7dK2/EfgrT9c1yCC7dgk4b7p53AGsL4W+L5rnV7fwtrQF/bzgqglOWjAGc59OO&#10;/Suy8X3en6JrlgJLzd++SQpn5lXdg/gRXgVaUqU+Vn6BhcRDFUOeGx5z8cf2fFbwRea54f3I+mxm&#10;4eEqT5yr1wexAOfwr52t42z6YHpX6H2MVlew/wBmaja+bazo0cidyrDBB9ua+GviX4DvPhv4/wBU&#10;8F3itmzumWBmGC8R5RvxUg104Sa1iwhJu9zA+zeYCEbPtinw223hgM45yK9V+A/7En7Vf7TGoJY/&#10;Az4C+JfEgdtrXllpcn2aM+jzsBGnXuwr7y/Zo/4Ndf2q/HaW+sftH/Fjw/4HsHYNJptiDqN+Fxkr&#10;hdsSH33tj0rrdWnHqbKDZ+XE0BcFVPsRXW/Cn9nX43/HDV4fD3wW+EviPxVfSMFMGg6NNckZ4BPl&#10;qdo9zgV/Qx+zj/wb2f8ABOT4DRw3/ij4e3nxA1WIhjeeLrxnh3dci2jKxkezh6+y/BPw78B/DXRI&#10;/Dfw78GaVoWnxKFSz0iwjt4wAMD5UAFYSxL6Ivk7n8/37OH/AAbUft5fGCS21T4tTaH8OdLkwZDr&#10;Fz9pvFXviCHPzezOv1Fff/7On/Bs9+wh8Jnh1T4v6hrvxGv4wC8eozmysmb/AK4wNuI9jIa/Rrbn&#10;tSiP19K55VJvdlqEVqcT8H/2dvgP8AtFTw78FPg54a8K2aDHlaFo8Nvn/eZFBY+5JNdoAPugfSni&#10;MnvVLxBJrdtpM9z4et/Mu0QmJQ2DnHGPeoVxlqRPJTzJ3jjX+9IwA/XrVSfXNNiytuJrpx/BBGcH&#10;8T/hXHaf8Srv4jeHbrQLWKHSPGEQCxi4jUJcsDyBuGFYjPbBPT0q7oFp41u9NtH1O5udIvLR2juY&#10;GcSrcDj5iOg5z9Kz9lja07U0rfe/8jgxGIqUp8qXzNLUfE+pRW8Uwt4bOOZ9kTytksfTnp+lZ03h&#10;jXdWvor3UvEE6Ro4YwK+Q3scf41vXH2W0gaSTyoowxdmbCjPc81zes/FnwJoTBJ9X8+QtjZbLu/X&#10;pXrYLIqtW0q15PstjzK1VyfvyLVv4RuLXxfb+JLbVFt4raB0Fnaw7BMWAG6VsnfgAYGBjnmupgkj&#10;nXJG1s8j1rxHU/2rC+tS6R4U8JzTPESBJOmVPucEYpPDXxX+NnjjUfIudEXT03oA0FuGRQTzksD2&#10;5z6Gvd/sRwo8rSivXUiGZRpyvG79Ee4vGRwRg0nlr9KzrTX2QLBfgtgY83v+NaMckcqB43DA9CDX&#10;z2IwlSg7vY9uhiaddabhsXoVzkdKyNZ8LW93J9ssn8iYc7lHDfWtjr3o7YrlaOk5nT/Eeo6Lcix1&#10;eIgZwr54b8aXxr8NPAfxcs1GrWYS8j+a11C3bZPA3ZldeRW9fafaX8DRXECupHcVz9xpOs+HZPtO&#10;lStNCDkxY+ZR7etZzgpRs0F2tjntH+Kfx8/ZtvPsHxGtbvxx4S3bY9Yt4/8AT7NPWT/nqB78+/av&#10;dvA3xF8B/Ffw8Nd8E6/aanaSDEixuC0Z7pIh5RvYiuB0LxbYavA1nf7SSNro/f2IriPFfwButG8Q&#10;N8SvgH4ofwzr45kW3G62ux12yRfdIP0r5fHZCn79D7v8jpjWjJe9o+50nxq/ZE0/4jWt1YW12ZNN&#10;uoyJtOed42+iupzj8iPWuI8C/sI+HfCVzHH4e+H9jp3y7JLlirkgepbLH/69d18KP2uUu9Xj+HXx&#10;+8Pf8Ip4hzshu5WxYX59Y5DwhJ/hb8+w9sj2soZG3AjKkHII9q+VdCeHqcjuu6PfhxBmVKiqbaa7&#10;/wBbnjmk/swaJYqlz4sv4EVMslnYQAvLgEkZ7nA6AV6J4Qh8I+H9PfTrHSYNKt4mAh824UyTdcsy&#10;jp0GOSeegxWrqzz29pJdQ+XuVc5fj9a+aP2jvjj4n+HXhXUb6+t9W1K6kglFpa+HtINxKWIO0YCk&#10;DtyxxXp1cZltKmqdOk5SfWXT+vkLD0sxzyb5qlkun9fqfRE/jXwrDObUa1A0g52Ryhj+lIvjHSpD&#10;sgZyex24r8svA/7W37a/xVuF8J+DvhXbeHdQt/JXUtZ1S3bztrHBZI3UKCQMgc/qK+5/2d7r4qah&#10;cwaP4kvJrm2gtMSyXSglnGBnOAcnn2rwsR7bDtc1tTrxOQxw9F1IzTse1xamsuW8wYPbrWb4s8Ke&#10;GviBpD+H/Ffh+11GykOXguYRIpI6HB7+9bVnpkITEkQb1G0AVk+P/i38KPhFph1T4j+P9H0OBQSD&#10;f3qRs2Ou1SdzfQA1cHzK7Pntea0dz578ef8ABLb4EeLNXfVPDVlNookbc8cCJIoPsGBx+ddD8G/+&#10;Caf7N3wn1WPxPf8Ah865fwMHin1UBkjYc7go4z9ciuO8Z/8ABVfw74pvX8Lfse/B/WfiPqXmGM6m&#10;VNnpcLA4O6ZhlvoAM8c1Ug+F37Yf7R1ru/af+M6+H9Cmbc/g7wJG1qkqnnZNc586QDoQCoPpXpYX&#10;LsXifgvbz2Lnia0Y8spHqXxl/b9+AHwi1o+A/D099408UJ8n/CNeCrcXk0TDgLKyny4fT52GO4rn&#10;LX4j/tn/AByxcLpOm/CbQZR8qZXUtZlQ9yzKIYDjsFkxnrxXRfC74FfCf4MaSukfDrwVZacgA3yx&#10;xAySH1Zjyx9yc11jO27cT+dfSYTIqNNXqu7/AAOKVVfZRjeCfBVj4I0kaemq6hqdyzFrrVNXu2uL&#10;q4c9WeRsk/ToOgAHFa2AetOYgng54pte/CKhFRjokYNt7jGGG6Umcd6eRnkGmlSOCO1bcxNkg5pH&#10;CPG0E8ayI4IZHXII9CKCcD8KYc9TSew72MDUvhB8JdakM+rfDjSJ3bgs9qKteFfhb4C8P3PkeDvh&#10;3pdozncxtbFASfUnHFaUk5gUypZm4K8+QsoQv7BjwPqaydV/a58LfCuWKz+JHwX8UaHpzI5l12yt&#10;Ev7SPH3RI0DGQEjrlMAjGTXNWk4R0WptBt7s6yZNO0K3335jMhIAVlzyewFVZIpZ4muBYOrbuBGn&#10;GPp2q54M174aftGeDNO+KHwy1/7fpc0kgilSFo2DKxVkdHAZWBB4IrU1DRL7SbOR1I2r8wdug+te&#10;LzYtVrp7/cejGWGlTs0cjZS39wWW90W5tSpwDKnysPUGpzHgZFa97qlpb2ge8uBdTY/1cR4U+vHQ&#10;Vg3t62oOd6bAf4UbH617NF1HD39zzavIpe7sOcSM2yGIux7DoPr6Up8PpJIs92QGXnCcfme9T6bK&#10;llGBGg56g1oC4srpdkn7pj3J4/8ArUTm+hmpWZjzIIWaOM5B7U+2S2lAhZGQjo4PWptRtvJl3McA&#10;9GB4P41FaqsrYT5selYSkyt9i4mnps3FAwx1HNQ3OjWs54UK2OGXg1f06Buolxjqq8/nVmV7McCM&#10;O3r2rF11BblJXOXudF1CHJSPzVHdRg1Xe2YYJQg/3TxXSXU0jqyMe3AHFZlzbq3zDg1dPEuSLVjM&#10;MWBhlpjRgnIrTtNPaQkPyM4xUeoWBtZfLCHGMj0reFaMnZivczHi53Y6VGU+bmrci+1RMmTtI/Gt&#10;QWxW2E56/SkZdozVgR/3uDUbIO1HoGqIAp6jk/Sl2+3Wn7c8L+lLjPFJotELJ1x37VE6HJ74q0VF&#10;RSDJzg++Kmw1sVWQ554qN1AOzvnirTR84POaa0ZHQY/CpegJor+Sc5H50hjB/Kpih7nikdOx69+a&#10;RSuVHjxwarSxjGSufWrsiEHAbHtVaZR6flQ9RopNGGOVJ68ZoeINzk575qYouTyfpSFQRgk/lUdB&#10;tEcQxjA6HmpdqsCB1P6UgjVRlsD6jrTtrbs7Rml0KWxC3AyeuaW21vV7f92boyR5z5M43j8M8j8M&#10;UOdny/zqOSOHZgHnPJBo0LLVzr+jzoBqOj3BYH/l3dWH5PjH5mis2QsOcd+5oqk3YZ/Klo+jWGkx&#10;zXX9mr++yZUKA9ew4+UVmPZwyTsgXbtPTdnA7VXHivXdYthaW1vH6FgCS3H6Vb03TdQhYXFwiodv&#10;3R3zXrRg5bI+ZjiIUpe/IragLuwtZTankjIb0Hc1iH+1NVfLNLL3BPC11U0YuBgA8DHNXfD2hnVC&#10;yW1vudGwwzwPStaVH2krGeYYyGDo+13RzWneFLqdkWaRgD1VDXW6L4CSaSIxx4PoOc/Wuu8O+A5W&#10;mSMqGI6qor0Twx8OktCtxqDLBF1bK/MfwFfQYTLVo2j82zbiqclKEGcr4Y8Dwi2+zz2KyLIpDKy5&#10;B+tYHi39m3wveubzSfOsJc5kSI7kx/unp+dex3N5p+ix/ZNPhGc8ySDnFcxrXiyyWZlZ3Z2PzFRw&#10;Oa9OthsI4WmkfKYLM82hiefDzav26/LZniHi/wCDdx4X05dStdUE0QdVkZ48bM8Z4rltG1XUtDvT&#10;d6fNKjKcM0bYyAf1r6j0v4O/E/4n2EkWi+F/LtJxtF3qB8tHHqB1b8B2rxLx/wDCTxT4D8dzfD3U&#10;dLdr4svlRwRMxlDdNoAyefSvlMb9WpVV7CR+w8P1MyxmDl9fh6Npar0J9F+IEd/dQ2NzcSSvcMqR&#10;KUAYMSABngHk16hpHwR1y+RbzxRqUNhb43GKKTdJ+J+6v61u/s3f8EWf+Cjv7SepWmqeC/2f7/RN&#10;J+0I6674tkGm24TcCHAl/eOMc/IjGv1H+DH/AAbt6fdpFqX7UXx/u71jtaXSPB8Qijz3UzzKSR9E&#10;H4Vy1MbX5eWLPRjkOXur7T2fy2X3H5WnWvBngSOS28J6aZLsAq1wx3E+5b8uldb+zx+xD+3P+1nr&#10;yaz8O/gN4gvrO7dgNav7U2lls4wVmm2qy/7pPev3o+An/BNb9ib9m7yJ/hl8AtG+3wAbdW1eH7dd&#10;Fh/Fvm3YP+6BXuV5dWekae2oandwWlrAPnmnkEccY+pwAK41CU5d2z14QjCNlokfm18EP+CGvj68&#10;s7TUfj58VNO0x/LU3Gn+HIjcSA7RuBlcKoOc9Aw96+mPh1/wSL/YF8A+JbfxzdfAiw8Sa9bwrGus&#10;eKWa9fA6ERv+6UjnkJmuv+I37ef7OHw9eWyg8VSa9epkfZNEhMoz7yHCD8CT7V4j8R/+Ckfxk1OO&#10;aP4c+AdP8O2q4AvdYfzZznoVQkDsf4WxX12V8D8RZjaUKDhF9Z+6vuer+SZ5lfNctwu87vstf+Af&#10;ZljpuieFdHSysbO00zT7SLCRRRpDDCg9AMKorzb4hftofs5fDZZk1X4gQ6jcwoWNnow+0SMfTIO0&#10;H6sK+Mnsv2gf2mb0R3OveKfFryOTsiRrexXp0Z8Dof7oxjvXqPhn/gmv441vwtDdfF/UtK0S20tS&#10;LhNHg3XcvAJDu3BPTt9K9HEZHwnw9USzjHKUl8UKeslp1VnLXbVR9TOGMzPGxvhaNk9nLRP02/C4&#10;njL/AIKz3SX/APxQHweSSzDEb9Wv9srr67UBCn2ya+jP2df2mvhv+0h4VXW/CN2YNQgRRqejXDDz&#10;7VznqB95SQcMOD7HivH/ABF/wTz+CurfDN9J+HRubfVSgkh1K6nLu7Y4BHTB7qMda+RdW0H4ufsr&#10;/FCDW7K4uNL1fTpMxXVuT5dwmR1B4dD3B+hFejl1HgLjehPCZLehiaeqjPecdPeXvSTjfR2fNF7q&#10;zV8Kzz3KGq2LtUpvRuP2X2eis+19H0e9v1hwCOeKUJkZGK8M/ZK/bS8IftE6cnh7WZIdM8VQxf6R&#10;p5fCXOOrxZPPuvUe45r3MMR8pFfA5lleMyrFSw+Jg4yX9XXdeZ7eHxFHE0lOm7pgVC8A0qrt5x0p&#10;MnqOtPBz0rg2NnY5D4j/AAl03xmP7X0tls9WiH7m5U4EhHZv8ayPBnxGv7e9/wCEJ+Jcb29/bjbF&#10;eOOo6DJ/jH+11+tejFgOc81g+O/AmjePbEW+oBoriLm1vI+HiP17j2q6VWVOXMmROEZxszhPjf4O&#10;8X6pEL/SNRkuFZB5UcZLKvoQB95T7Vx/w7/Z11XV7SW7+KeuLC7SEQ2tgjA4B6ljjn6V2mi+I/EX&#10;gDUT4P8AGcJkiLH7LMfuTD+8h/hPqP8A9ddTHdQXUIntJt6lQWU/eT6ivqsJnFaVCNODSt954dbL&#10;4wqOb1TMXTPhx4F8PBYtJ0KEbB/rCvLH1PvWzAscEZht4hGvdVGK8m8fftjfCrwbrd14S0q31TXd&#10;ZtLxreew06xZUR0XdKTNIFjwgI3BWJyQACa8Z8Yfty/E3xHc6YnhvU9M8PWeqNdyWZ09Eu7mQRB9&#10;kTyTL5UeduXKq2DhRnk0quIpRd5vUmlhpyXurQ+tNd1vQvDlidS8R65Z6fbKCTPe3KRIMc9WIHTm&#10;vKvEP7dHww8LQTT+CbPUfEYjgika5tIlgslMrlIhJPOyABipOUD8c4OQD8fTeIvEvjTT4/Emsxz3&#10;kV74AutRGseMbsMysJUDMjSYRd5x8qJ2wOKrxpqfxV+16X4WtvEHjW/1Pwjp1kZtItfs9lb6kGDT&#10;efNJzhIwOY+4AxzXnV8whytRV/U7qOC5Hds/Qn4GftB6f8Xk1HSr/SBp+r6PKqahDBIZLc787Gjk&#10;YKWU7WxlR9016KCCMrzXz3+yB8LPipoWpaz4u+IfhvRtBTUzCBoemu0rwiJCqFpTjeSGYnjqfavo&#10;OKMouAOPrXjyld3PQ2Qp9Ka6Bh92nE4BNIwJ5H5UbjRja34UgvpPtVm/kTjo6jr9fWqFh4l1Pw7d&#10;Cz1hCDnAf+Fq6bJK4IqC+sLbUITb3UCurDGCKhoRS8U+FPAnxb0R9E8U6RDdxSLyko5B9QeoP0rh&#10;9Pt/2gf2bJVfwLrM3irwrDn/AIkOpNumt05wI5cbsD09Ox610N3ouq+GpxdaUWmgHWLPzD6Vt+Hv&#10;GtpqYNvd5BHBDDkVw4vA4fGRtUWvfqjWnVlT22Or+GXxX8MfHTws2oaBJ5Mi4TUtMuMCe1furAHp&#10;now4OPwp998HtFv3Mt1O8h7I68V574z+C2n6/fL40+H+vzeH/EEIzBqNi5USHOdsqj76nuDWTL+2&#10;r4p+CUw0H9pv4TatEm7bZ+JvC9qb20ulA6uinfE5/u4Oe1fHZhkdej7y95d1v8zvoYurT0pO1+h6&#10;FqfwO8FadaT63qN+lhBawNJPdKqIsUagszMzDoACSSa8M8Tf8FPP2a/hlp82jfDbRdY8U3VplWvI&#10;bdba0YjOWaWQ7se4Qg+tXfj743+Ln7Ynh8fD74J+GLzRvBl1tbVdf8QWz2smpL1EccDYkEYPXft3&#10;EY6daHwn/wCCf3wr8FLBqXjCP+2b6E5U3aqY429UiA2J9cE+9eRT4ex+Jr+57sespav5L9Wd7zCL&#10;oWxEnLtFaL5s841P9sb9uX9qpm0P4I+F4fCek3GANUgVlJHfFw6kn/tkmePvVe8A/wDBMXQvEGtL&#10;40/aQ8WX3ijUGbfJDd3UhiJ68qWJf/gbH/dFfVel6No+g24ttJsY4UAwNg5I+tN1vXtH8PabLrPi&#10;DU4bO1hGZJ532qv419hgOHsHg37SfvS7y/RbL5HmVMZVq/u6a5U+i3f6sz/B/wAPfBXw+0yLRvB3&#10;h22sbeFdsaQRBcD0AHStjn0zXCap+0p8FtLia6l8b28ka9fJUnPsM4zXK6p+0zqvi0PYfDjwdqCQ&#10;sob+072ERjZnkqG6+vQ/UGvTqY7B4eOsl6LU6KGSZlXa/duK7vQ9kL8/dI+tRyXMEYzI2CPevPvg&#10;38arTx1DNperXloJ7RxEl1FcBkmxxyc8MT0Hf6112oWssTsHJPOQc9q5sVmMlhVVoa9/I0pZUqeM&#10;dHEO3bzJzqytI3yDZxsO7JPrkdqdFrunx83bBR6lgKw5mk5VZGC452msK+8ReB9EvViv9XtxdPws&#10;auZZef8AZGWH5V85PNsdKXxH0VLJMFy6I7+K/s7geZFMoU8Alupp8mc1yOha5b31v9tggnEOfvXE&#10;Jjzz1w2D+YrdttXWZF2urKeVIOa9XAZ3JS5MRt3PKzDIuVc1DfsXGPz4z9KM9jTBPG52q2TjJoLn&#10;PFfS06sK0eaDuj5mpSnSnyzVmBJDHmm5EitG6hlYYZSuQR7io7y4W2t2uJFYheyjkknAqSfwp4jv&#10;o1ab9xE0fmbY5CNy8dWAJzg9FB96u6ZNjEgstK8Ga83iLwDfy6RqTsrX1pp8YaC9VeizREbR1+8u&#10;1vc9Km8UeOPE/is/8TnUCkBORa23yqPqeprTN9pPgUvJolw8Mhk2yAxq7bQB8yYJAyScmQsRjhBX&#10;H+I/FA1XUJLy3sI7dSBiNDnp3PqT61dOnTUr2IqTlYo+M/ipeeDdWt9M0mzjktxaq80JXBJLHofw&#10;rV8KfFLwv4rxHBdGC4/it5gAw+nPNeXePb5rzxEyyLhvs6ZI9MmuRu3e0udyEqQc7lNfWUcrweLw&#10;cbq0rbo+HxGb47B4+dneN9n+nY+o7C+jnJ8qTdj0NW2nzx3714R4E+JWv+FLU6v4kuwdMwVjEozL&#10;KfRPX6niuxuf2j/BTaA2qWEFzJOowbUR/Mp9+envXz+IyXF06tqa5l3X6ntUc9wlSlzVHyvs/wBD&#10;vrrVY7SFg4LLjlSePxrY+Hk2o67ZyRyeG/slvg7Lth8kvsAeT9RxXjfwz/aV+HWpXs1v47tGs7qT&#10;i0uLpPMtUPPBC8j+Hkj1r1uXxRc6V4MHiPUNft0hIDQXFnK6wyrx0z04z0Pb8Kxq5S4NU6y369Pv&#10;OrD5hCvSdanNWXT7T+Re1HStY026e2kw6KNwEPQDGenWsrWvGWjeGId+pmWSQpujghUFn9uSBXC+&#10;OPjoNb1SP/hFdTnuLOznDWuoarEECsOC0aKAXPu35Vq/234S+InkJrF1eG4xukeBAm5s9GPOB34r&#10;zKmDwdGvFyvOPVLT8f8AhvU3eMxFWlJUmoy6N6m5ovxF8KeKH+x6febbtf8AWWNxiKZD6YP3vwzV&#10;94mkbbC2490YbWH+NcX4x+AGh+I5V1CyZoJjtImikOcAYyD3PSuN0/4nfEH4R+J18LePFN/YRnhZ&#10;XDS+USQrqwOR0ztavaw2Q4LOISeV1HzpXdOas/8At17P52fc+er8SY7I5xWb017OTsqsNV5c0Xqv&#10;lddke6adbvBD5k6YY/dUjkVaSFH/ANYAQBk5HaqFnqEGq6fb6vY3Hmw3MKyROepUjI/GrTztFAE7&#10;tXy04ypzcZaNH2sJRnFTjqmZepaNDI7TW37vJ+72rJnhe3l8uZQPcdK6GWdCDgj86zpUE9wBtBGe&#10;tb06jSsVuZjJkZGDUUkeeCP/AK9bE9hbyAjy8H1Ws6e3aNyrDntXRGfMOxW8o4GMZ9xRsPYD8KmS&#10;MkHjPrxQUABx2rToNXKzR+n5Ux48L+HarJXjJHPrUbIRnI/Kk2Mq7dpwe1IRngDFTvGp4IGe1M8o&#10;k5I/AVLTHYiKL1xTZEwM1OYs9OKaygZzzUlJMpyR5U4/DNVpYgDuXn1rQZO5qKSJSNxFIpGc8YPY&#10;EnrTfIDEPke4Iq5JCQcjv3pmwn+I88Hik0PqReUGHSmvCEb0HerKWrAnL5HtSSqucA9D1FSOK0KU&#10;0IIJBHuSKgliGzC5xWhsHqevXNRTRCI53AkjP0qXdFbGXNGzEFSF9QVoqxch4VDKC2T93HI9+aKV&#10;wufypaXo+4CNIHGe2Otb9p4XiZUEsZUAdT3rvJfBdnBKs1lbMNvQVBc2ttYODeJhgeAV6V988LGk&#10;vePwhZvUxUv3Zxeo/Dy9njN3pduzsq5ZMffHt71neELu08Na/Df3gb7K8gju1XqFPUjPQjrXokXi&#10;uwsQ/nAMwP7uMNj9a4rx7ZXWr2934k07SZBChDXskUJ8tCSAG4HGTxXBiYxpSVWGjR9RlGIqY2lL&#10;BYlc0ZJ2fb+unY9nS88P+FhFI00MKsoI2De7Ajrms65+IVzrN6NN8JabPdzMcJtiLsfcAVZ/ZU+B&#10;+m/GH4dp4x8SeJpBBaXT2jW0TbW+QDG5z/skdPzr9UP+Cbf/AATJ+Ems+FYPiR430YQafdYbTtNt&#10;vkku0BI82aT7xU4OACMjnoaqpn3LG1NanJhuA3Vq3rT93y3Pzb+Hn7IPxs+LN2jatHNZJOwEVpDA&#10;Zrl/XCL938Tn2r7L/Zy/4IsfE+d7fV7f4dfYdwDHWPFVwqyL0Pyx43D2wg+tfrH8PPhB8Mfhhpy6&#10;Z8PvAumaTEo5NpaKrsfVn+834k10vl8fL39q8fEY7E4l+/L5H2uX8P5ZlyXsoarq9WfHXww/4JB/&#10;DPSPLu/ir4+1LVpFGTY6Uq20J9mchnb8Cte/fCz9kz9nL4MX/wDbPw5+DuhafqRTY2rGwSW8YYxg&#10;zuC+PbOK9JCKD0/OkMY7dcda5Ee2opLQjIAGB+AryD41ftvfAL4H6ldeHte1m61DWLMlZtL022LM&#10;j4ztZ2wi9R3J9q9cv3mt7VpreDzGXkLmvkb9s79m+z+O9jdfEjwNabPE+nRk3toq4OoQqOMD++oB&#10;x69K+m4Vw2SYzN4Uc0k405aXTtr05nbZ7afkedmlTG0MHKeFScl37eXmcL8UP+Cq/wATtdjk074V&#10;+E9P0KFiQt5dA3NxjHbOEU/ga8nivvjh+0bO2teL5PFHiX5yLffdiG0jftln+QDOQQoB968pniuL&#10;G8aKaF45InwysuCpB719C+FPF91+0h4YsLHR/En9keO/D0aG3gLH7LqUCNncsOdnmgeg5Pt0/d84&#10;w2A4LwtGtgMNTp0m7VK8k5+yTXuyklaTg5aSlzpU7qTXLdx+AwlfGZ0qsKs5TqJXhSTUfaO+qTd0&#10;pJapcrcrWWtr9X8KP2HvF3iWb7PrmrRW5Qb5dO8P2huJwvTBmYbR1xxntX1B8KP2Sv2Rvhtpdv4i&#10;1vSLnXtVa4ERF4TeSCYjONqAjOOSRwMVveD/AI6eGND8BpZeH3lv7iw0yL+1zDZtA7S7SpOw8jkM&#10;eCRwa5/wb+0n8LYdB0a2s9OvbUaXHl4Le1Ma3UqHaEEhG0dSSzEDqPav5v408RsyniPqs6s5tu1l&#10;L2dO3W/Kl7vVc3M7btn6dkXCeLpYeNeVKMbptac0l1WrbbfR25deh6XZfF/SvDm3TbLwzb6fZHUB&#10;YRRR2JRZZirMQx/gRUUsWPsBknFcn44+OVx418YaP4C0e7t7yz1GKeW+udItpVew8tcoZY5Fyd/3&#10;VGQc4O3HTjf2k/H2g+CfsPxE8OeT4VPiC5hthfareOkt88zbfNkgTKhYx84Y/MRngda0ZLf4V/CX&#10;QtEuvC/x5m1rUr+8T7bqguEc7QpYsFRejMAoySBuHWvyTNc8zb6nVjQhCSjvK9lbtFbv5I/QcPlm&#10;BUoYiSanK6jGzdmtG5PVLy1/yNsxz+G9OuoNL0e6FnCCrS6lNJbySDBztO0AHrjp17Vj+MP2WtC/&#10;aC8BQ21tYOtlc20rxy3kuZ7afK7WWRsk7stnOeV7g8e7eHfGOg/EXwnLb3ECm1ubYpdSXKbUVSCD&#10;ncBXknxA/ac+BvwE1GPSND+J8+s3MSeTB4c0yE3GcAAD5R97jrnua7eDsDmOZ1I4jBuaqQ96Dip8&#10;ynf7NrvTq/hto9Lo+fzjOHh8LKjPDptu0rtcvLbXmu112tr2Pzq+NvwI+Jv7LXxBVb97i3NvcBtL&#10;1e3JXLLgjkH5WHpn3GRzX1f+xz/wUB074irbfDX40XkNlriqI7LVW+WK+OcBW7JJ+Qb2PFcz+1z+&#10;0N8avjJ8PbvUIv2dLfTvDTfuvt2rgS3RDcB1TII2nvj5SRXxusckcgZCQynKkdQa/sXJcszTjXhh&#10;Q4joxhiYOynCUW3ppJqN1Fv7ULtX1XLsvx/F4nD5NmKlgJN05K7i72T7Ju112fy13f7LgnP9c1Iv&#10;KjAxXwz+x/8A8FBZ/CS2nw4+PGotLppxFYa/KWZ7bsFl6lk/2u3fjp9w2F7ZalZxahp93HcQToHh&#10;mhYMrqRkEEdRX4/xBw9j+HsX7HErR/DJbSXl591uj67A46hmFLnpv1XVD24brSYOOM0849M/hS4y&#10;MV4J3cpmeI/DekeK9MbStatvMjJyjA4aNuzKexrynxAviP4WaobTVrhmsJvlstVYkRxk8ASMAdnP&#10;cjafbv7MYz2NR3djbX1q9newJNFKuHjkXII+lEZOOw+W5+d/xs1i08U/FXSJbTV9U8X6jpd1cy6l&#10;Y+ErYytEhEaoBdTYh+Yg8AkjHQVJ8Iv2Qv2ldXh0K40/SNL8FSabDePb6tcj7dfzfamYup3jYhRX&#10;2g7W5Ga+9oPBfhrTrhZ9P0WCErx+7iAz9avxWkECCOONVA6BRVczJ5EfNPww/wCCbHwh8Omzv/Gj&#10;aj4kurCKMabLr935y2WwkqsSYwi5JOBjk19A+H/Afhjw9b/Z9M0eCFSoDxwxhUY+uB3rZCgdeaUZ&#10;x0/KpeocoJGAu1EAHoBTmbIwOlAztwBTeQcEYoCwcnkUdOTSgHvR25ovYTSGbCSTn8qQqVPtT+9I&#10;yhuhxSvcLEbqrDDjNY+ueFbe+k+22chgnHIdRw319a29nvQ0YJPf2pNCSOW03xVrPhi7W01pCgZv&#10;lkxlWFdlY6jpPiOMfZ2Uy4zsfofpms+70+3vrdoLu3V0YYIYZrm5tA1zw5ObrRHaaAc+WT8y/T1o&#10;uFjuTujyhBUqfu00szdaxvDnjey1KHydXcbxwDnDL/jW61mTbi8tZRNERnenb6jtS5UwuyLn0qh4&#10;k8P6N4q0a48O+IdPju7K6jKT28o+Vh/T61ez7Ufe6ik1dWHCTjJSWh8g6/8AC34h/DXV9U0HRPA+&#10;n6fpcF40mmavqVoZ2aEHKDzEyvp9/kY6Gs6w8BeNvG9wlxfazBrjOCswv7pjbRc4IESBVbH4V9n7&#10;QRtIBBHIPNYU3wz8BT3jX58KWSySf6wxxBA454YLgN1PWvn8RkrlK9OVvU+uw3FFSELVo3a6r/gn&#10;zM3wT1LXtNHhKy1O61NbdSr6doEAgt43GCFDLtCqCP4mavob4VaZ8QLDw/8AYPHp+aJUW1EsyySq&#10;oHO914JzXWWtra2MC2tlaxwxIMKkSBQAPYU5kJPBrrweVxw2rldv7vuPMzDOq2OSjypJPTv95l32&#10;mS7N0QD4zn1NclqNw+s3934Y0TTdVtp4I8zXlvaiGMnA+VZZFwTz/DnGDzXoDIVFNdSw4A/EVzVs&#10;joznzQdjTDZ/Xox5Zq/meW6R8OLRJTN4psZZ5g3y/b9Ue6yB3IICg89hXV2tqkUKww8BQAqquAB7&#10;YrZvdFtbuTfIWVup2mobjw/p9xC1rM0pRlwwWQqSPTI5xXmPJcb7SySt3uevLP8ACTpXle/axi6R&#10;4rh1bxTHomiW5uI4Nw1C7VvkjYKcID/E2cZx0rpTGeQoyabpek6Votqtlo+mw2sSDCxwoABVkL/E&#10;TX02BwzwlBQvc+UxmI+t13O1iDyjtIf0p1reTWSSQN+8glXEsJcjj1BHQ0XUkacFgCegNZ11qsNv&#10;zI3yg4PaumUlF6nJqQar4eGo2Ml5od/HM8Wd1hK22Tb7dn/Dn2rjL+yumiMrwGPBwQ3HP0612kVg&#10;uvxSvokiSsP7xwFb69qvN4B1h44tQvfEFvJdQoGSOa18xcj+EnILD+VZTxVOhrKVhODmtjwjxjo9&#10;3a339oXELKJohscqcFcnoe9YU8Ol6JYJ4h8SIzGQk2VlnDT443H0TP5kV6v4k8Xa748kvZdd0qP+&#10;z9Hfy5LG2gIdpOw2kbgMDJPYV5f4z8DX3i66k8R6ZqYmkZOYC3CgdFUfwjsBX0GX5zD2cadV281q&#10;j5rMMhxEpyrUlzX6dTlNX1678QXZvb2XccbUQDCoOygdhUvhvSZNagutRt5pDDp7L532eMtJuOcA&#10;D8DzWZd6Xq2mTCHUNOmhYgMPMQgEHuCetafwg8X33g291F/s0d1b3c6maGQYJxuwVYdD8x9q+rjV&#10;So81OzPk5YdyrctS6NMzeCL6J7fWPD0gl24W4tptskRx/GDwxzg9BVPR9O8UT6gdD0vV92mxur+Z&#10;cMQOeoVM8N6mu1uvD/wx+JrGfTLuTT9VboARHIT25+7J+PNc14p8AfEH4e2x1LUbJry2MoUT2Ebe&#10;Yoxnc8fOBx1Ga7owybN6PsW3Sq/3tVf+vQ+fr/6xZJXddJV6N/s6SS7W/wCHOp8P+HpL63eWefd5&#10;EgjIXOQuM5rt9Am0rR9NMyzLEi/eeQgDAryTw58V9Q0VXaxt0Z5V+aOWzf5vwA4IpIT478d3iWUU&#10;EixkZ3Tfu4lH07/rXjR4JrQqOWJrxjTXVO7fov69D1JccUp01HCYec6j2VrJer/r1PRPFX7Sl7pC&#10;Sad4TuFZtuDdPnanuAep964/wX4V1j4i6+ur6/cTrp8she5vpj803fCZ6j36V0fh74KaDoZTUfEU&#10;h1G5zlYjxCp/3e/4/lXUWts81yq8KigCKNRhVH0rDF5/luUYeWFyeFm9JVHu/T+kvI6sDw1mmdYq&#10;OLzyd0tY0l8K9f6fmz1/wzoejy6HbQaPMPJghVIhHyFAHAIpms6fdW7lzDlAOHTn/wDVWDoV1d6L&#10;pKG1lMbnjKmtrS/HK7hDqkIweDKnb6ivy2tSxCqOpB83kz9YozpqCja1jFvrok7YieeBii0fyhzm&#10;uhu9D0jVpDf20yBGHDQ8ZPqazH01baRk4PPGO9VQxCqaNWa3NnCxFEfMOSe9VNRA84BSDgc1Jd3c&#10;iDy4uB3x3rkT4uvW1KXy/wB4hkI2EbT+tehRkm9A5ToQvbHfg0hTHUUzTNVsb9AjPskHVHHNW2hH&#10;8NdRJVaLJzjp0qNkP3QPqBVt4dpORUTxnnj6UNDRTdPm5H40mwE8GrDxkjgfgRUZiwecdKl3BkXl&#10;nOAfpxTWTjB4qcJ/eH5U11z1b6VDGrlSWMg8HHNRMoIwRz9atPFnnGfrUToQTkfiKC1YrOpzjimm&#10;LJwB36Yqx5ZPJ/OlwA2M9OgqSlErBHUeme1Iykn5lH4VZkTeOg4pgQDqcZqXoikVGiwxG7IxUUkQ&#10;IPHIHbvVySL+IDj6VGyArjH5iouwaMu8tfPUKcjB6A0VbmjkDDy1bp2oqeVsR/PqNQ+DWkeD7bxn&#10;qGv2uotdw5gsbCTcV/3yPukenWuD1D4f/FD4y6wbvwR8ObqKxY4huGt2SM/QkZY/TNfqZ+yH/wAG&#10;4Hw7+EmrWni/9oT42TeLLyEZbRdJ0lbeyUn1eUu7kdmAT6V9+fDf9mb4D/CaKNPAvwv0m0ljQKt2&#10;9sJJyMf89Hyw6dAQPavqMRnVSrDlireZ+dZbwRhsJX55zbj0XV+r/wArH4dfs2/8EZ/2j/ipcQa1&#10;N8M9RuYJMMLzWYjY2a98jzCGkH+6D9K+4/hp/wAEAPCur+GZNH+PHxOEVld2rQXWieF7IJ8hGMCe&#10;Tpj2T6Gv0fSNEACgD/CnhVwTn6148qlSo7ydz7WhgsPh1anFI+O9I/4Io/sMfD/4WS/DXwB4E1TT&#10;4pCXfUP7dnkneXAG9tzFSeBxtxxXpXwT0i/+F9knw6vnYSaOiwRIV2h4BxGw7EFQOnQ5Havd3jV1&#10;IxXEfFLwNd6nbp4l8PIBqdgpKAHH2iLq0R+uOD2I+tTqdMUlodbouopewCTjOOea0BjHBrzrwB4w&#10;g1KBLm3lOxhhkbgo3Qgjsc8Yr0G1mSaIPGwIIzVIdkiT3I6UEKRyM04ICuP1pdgI600JDBgDjiuT&#10;8c+Bi0v/AAlHh1NlxFkzRoPvDueP1FdfsC8k05SVxt/Wmm0wdnofBv7aX7Kv/CW2Vz8YfhZo6rqE&#10;YL67pVvHjzQBzMij+L+8O/X1r5I0bWtY8N6tBrOj3clrd20oeGeIlXjYdwa/Xjx34OezlbxJoMIC&#10;9bqBRxj1x6V8VftmfsjRpDcfGX4SaTm2Yl9b0m2TJtz3mRR/DnqO3Xp0/cvD/jeliKUcnzRpp+7G&#10;UtU09OSV/uV/RnwvEORTpVPruE0a1aX5r9fvO9/ZE/aH0T4v3UUeo30Ol+KIIBHcoUBivVB4k25X&#10;uTnByu49RX0Z4R+FXiHxf4on1zWPAaQpLZyWh23rxIy7gGfptRjg4cKXwOoBr8l9A17W/C2tW+u+&#10;HtQltLy1kDwzwvhkI/z0r6H8Q/8ABSf9ojxN4PsvCGna1Dp0NrCEmnt0zJIcdcn7v05x2r884z8A&#10;MxqcQ062QSisNJ3cZSt7LvFaNum94pJuPw25bW+tyrxJjPKXSzB/vYq3MldyXfRq0l1u0nvve/1Z&#10;+0t8K/2d/hf4h8IeL/Fkmm30fhi/MkGiarfh7fYylWmk85nMkq8bePw71y3xU/assPjtCLH4J/AO&#10;416000hjqptvKtLZlOd5fZkbcZwAOM9q+a4PjB8GLrwLBrfijwjrviPx4LgSm+1nVN1pGytkHbnL&#10;qR1QgfX153x7+0p8XfGVxeW1lri6Dpl+R52i+HlNrbuRnkoh+YnPJ7/gK9PI/ArB0nJZhOVXXWMn&#10;yU9LbKHvy6680E+sTixviBinGHsdHFWUvilZ+vur7pNdz6G+J/ifXHghsv2if2mUgsmgDL4W8EXH&#10;ntjnMTuH+T+EjdlSM9MCq37N3xm/ZotvELaeiW3gR9OiLx6/dQ+fc6oCTvDSPkREgKQmG9j6/O/w&#10;w+DPxR+IV39m8O+FLyZGwTcNEwVR6sx4A9zgV7p4F/YV0ZZkvfiH4keaVMGTT9L+fGezSZ2J+ua+&#10;3xlHg7hvL3gnWUf7tJRVv+3UrXtp77b8zw6NXN8zrqs4385N/m/0Nfxb+1d8MvBXjC5HwT+Hj+OZ&#10;biZ5YdT1mB1linkYl9pIJZCMAYVDxgk8V5Np/wCyl8VPiZ4il8WeIdIsPCdpfzGVbZ0ZcbjnEcWS&#10;5/zivqnwn8OPCHgwLYeCvDcVpIFCkWUPnXB93mYYT6DA9zXdeH/hb4gvR9oa0WxV+XkZt8r+7O3J&#10;/WvjpceVMApRyulyN6Oc3zSaW2nwr5I9N5FTxDTxMr26LRf5/ifOfhD9jf4M+EbFbrxykuptty7a&#10;g/kpn2jU5/M59hX0r8B7e1tfCkdn4Z0SSw0iByllavatCFUf3UbBUZ56DOa6XRfhV4T0rbcXlqt1&#10;OnIkkXPP1PNb6RwQoIoIVRB0RVwBXxuY51mebz5sXVlPyb0Xotl8kevh8HhsJG1KCQxV2ikdQBmp&#10;Yrae6cR2sLyMeiouTS3dnc2T+TeQNG2OjCvLudFiv04pDnHHWlIweKTqOf0oQepGyhhzTfL/ACp5&#10;UqaNrZ6cUx6oaFA7UufegnB5FLz1IpXEJwRgUHGKCM9DRzmncLdwxjpS80EZpCcUbCsMcenQ0gGT&#10;+HSnOQTwaaAR0osDXQUJnJzQVCnGaNxx1oyTyaVibIQ+nv3pCgP8PHelOetSL060CsYGt+DLXUJD&#10;eWcnkXAB+dR94+471U0XxbrXhPUBZ6oGQDjceUkFdSyg9qqajpFlqMJgu4QwYdcUJ2C1zYs7/RvE&#10;UCzWciQXBHMJPyt9D2+lRy2skEmyeNlYdmGK4a+0nWvDMzXOmPJPbDny+rKPb1rpfDHxMstXiXT9&#10;dXzUUbUcNiSP/EexodmFnY0WAyRn6UnPpV270cR2wvrC6W5tz/y0jHK+zDtVPmpBITGf/r0tIelG&#10;eetMdhHGeNvemY96kAHbtTZM8Zo0CxE4OeelJ0HWnsAV/lTCCaLA0xQp25xmsvxFrUmkwF1Q4xyw&#10;FaqvgYFRX2n2+owGG4XIYcmnayuFjhofEmoapdqYs5LYVd3Uniuu0b4U6rqDLf8Aim/ZIuGW0iYH&#10;P+83+H51Ql+H1oUkRFzG6kFB6Gs+18XeO/hUwgikbVNLU5NndyYdB/sPyfwNeTmixnsr0Pn3NqSg&#10;3qen2eiWGl2gsdOs44Y16LGoH4+5plzZuhUryG9aoeB/if4N8exAaTqAhvAP3unXRCSp68fxD3Fa&#10;9/cbdqKM85r5OlWrQq2k/W50SimjkvG3w4h8XGKVNan064gJaOeBAfmxgE8g/ka868Q+Gda8KXW/&#10;xNoRlibAOs6ZGNuf+mijGfqcH3Ne4R4u/lZT/hVfUdLLQtE8SyxOpDo65BB7Ed69Ojjm5JQdvJ7D&#10;hUcNJK6PnvxJo/hLV7IaPqXja3i84EwGSBmYHP8ACGAx+dcpb/D/AME+DncpFf6o5UsGnYQxsR7L&#10;uP6ivavG3wR0XxFo93DbwKZ5HDwxu+1EwegwPl47+wrwfXNfi8J6pc+G4dQuBcW8rRMt0wKxMCQQ&#10;GPU+5496+7yCeJxbdOldW1d9vl/kfM5/UwGHpe2rK99Fbe/n/mWbnxLcaXa4sre10WI/8tLeHEzj&#10;2Y/MfzxWRefGvxVpkQsrDU3uYVzlb0+aW+pPT6CsHXtSupGdr9ZDK2MCXOfYj1H6VS/sGeSM3G/5&#10;SM4I619/CjRjD3kfmlXFV6lT3ZfcdRpfxu16RXMnhzTNzEgP5ByP1xVC58Z+KNXuTJPqBij7R2w2&#10;L+nWsWFBEwh6dqu2qbHy3ryKcadGLukKpVruNmzufD3xg1zTfLh1km8gQ8Fjh1H17/jXp/g3xX4d&#10;8SvG9heKr4y0UhAcV8/ySLjaJMDvU+mXWp3N2raTPJGU+5Imc59sV5mYZLgsYnK3LLuv1R3ZfnON&#10;wk1G/Muz/Q+rbjUoZIFtbVMgfx/4UQRGQjcMn+Vcz8K59aTwTHceLpSJY2O13++y8Yz71sy3l5eA&#10;LChhgI65+Zx7+lfm+JprC1ZQk07Ox+mYWbxFGM7Wur2Ogsbu6ghMWlp5ru2MKeAfU/nWjZ6ZJbSx&#10;z311vmY5IAworL8M6zpWh6NLPqF5HDHES8ssj4CjHcmvM/iV8f7/AMTXU/hX4YaPPdl0MR1JG+SP&#10;P3jwOPb+lfN1q+IxVeVOmrI9qlTjGCbOp+K/xZ8MaNcJpOgwx3V2X2zzwv8AKh/ujA+Zs/lXM2V9&#10;Z6rMLeQGOVmwc9jVTwF8O5tKiWfVX+1XhXmV0yI884Udq6+Hw9YWp8+SFWkH8WOle5gsPLD07NkT&#10;km9C3peiRLbKLj95gcN3/Op/IvrD/j0m8xP7kp/rVL+1JbEbY5AR0APNaNjfR30YyMN3r0N0ZOxD&#10;Hr1mZFgv42tmY4UyD5T+NXzZxyxhlPB5BU8GmzWMFzEUuIQy91YZzVeOzutOP/EruNq/88ZPmX/6&#10;1MViV7QxjkdPSq7x9Rjmp11m3DbNTga3bp5uMofx7VO1qs6Ce2kSRD0eNsj9KLAtzOaIHmmPHz0w&#10;KuSW7gE45FQOj52kYqbWKT1Kz4JGKhdAeSce9WpItpziojGGP096VrlaEIT3HtxTGQZJxzipigBz&#10;n86a6ZHJqWrFJkJBACnrSY3cE/iakIGcH1ppUZAGTUNFETqADu/DFRSKBkgn/GrLKSeTkAflUcsZ&#10;AG0e+KjlsJuxRkVgfkx70U6Z1jbhGY/7AoponQ7PeFHTH0qEapam4+yCdDJj7m7k1c8UeC5dO8Ez&#10;eJn12Z541V1jWILHgkcY69+ua4TPmSLcHIcYYMpwc1+f5xnWe4WajUahdX93X8T6LA4DL60XKN5W&#10;7nafazHyVyPQVPFKkgDK2Qw4rn9FvbqaVre4mLgLlWPUe1atm7JMYR93G4D0NdvDHEGJxWIeGxD5&#10;m9U/0Zz5rl1OhTVSmrF/aoGQOnpTZbdZFIYcH0qQcgCgMSuG5r76x89foeU+PfD8/gDxG3jXTYyd&#10;NvWC6lEvSCToJR7Ho3vg+tdZ4Q8QJNEiCTKt9w561u61p1nqdhNYX0CyQzIUkjYcMp4IryTwZcT6&#10;D4j1LwakzSw6ZcBLaV2+bYQGVT6kA4z3xSTK5kz2mORXUEU/oMisjw3ey3doGlPStZCWUH1qri6C&#10;OMADFIinOaVnIOAKUHIp3GtR6HIKsAQeoI61wnjfwjLoNw2t6PFm0m4ubfbkDPXj0NdzS+XHOpgl&#10;QMjghlboRVRbi7oh6rU/Oz9sj9jsaLHc/GD4O2BfTXJk1bR4FJa0b+KRB/zz9R/D9OnzRoGna1rF&#10;8ljpGm3FxIxxtijJI+tfrB4n06Hwx4mksrLDW8oAaF1yCG6j3rF0rwJ4I8NX8x8HeD9M0kmUvJLa&#10;Wa+YWJ5IZs7foBX69kvitjctyr6viaXtZx0jJu2n97R3t33fXufH47hShicX7SnPkT3Vvy7Hxr8L&#10;v2Hvix4qhi1TxUIdBsXAO/UG2Oy9iFxk59hzX0J8N/2QfhZ4JWOWbRZNcvI+Rc6qDHCG9RGCWb6E&#10;gHHNez6XoNrcyC4kdi5bG9yWb8yc12+l+C9FsUErRGRj0ycAV8hnXHXEGc3VSpywf2Y6L/N/Nns4&#10;LJcvwdnGN33ep59pHga7urdNOtrYC3UALa20IhhT/gC9f+BE11OkfC23VQuquqoOkUY/oOK61Qlv&#10;FshjCqOiqMCk3tnGa+Qc3M9W2pW0rw/o2jRiOwsUG3oxXJq40ue+fao97MetMdm657Uhoe7nk/1q&#10;CXUptKki1AaSL6KKQG5t9xDtH0JTHVh1weuMVISSBmmMxA4pJsWqO+0W+0q4sotW0aWJ7K5UNE8U&#10;eMexx+WD0NJ4o07R9Qjjt7u9hguJSRbCSQBpGxnAB68AnivG/iZ438Y/DfwfNqngnWVsvtFyPPRr&#10;dZPmPVl3cIfXg5+vNfFH7cn7S1r4i+J37Pfg/wCJ/gKTWNRf4lIuneKtP16bTtSsBviUiOSJSCGM&#10;g3ZU5CY4zmrUZS1IejP0C1CxudPuWt7lCCD1I6+9Q+wrtvEOm2mpWUkcytvt1+SUtk/dzz61xJGO&#10;9K5V00BpOv50hbacYzSglnVR3xSvqPYCQOuKs6fo2p6s4jsrViCeXYYUfjWb8dPGen/s+/BnVfi2&#10;3h0a3Np0cZjsprowozO4QEkK3Aznpzjt1pPCfxL8dTfAk+PNcvrF7ya2a7iXT7E26RRkArF8zyEk&#10;cjfnn0FcOY5hRyzCyr1E2opuy3dvwN8NQniqsacN20vvOmutE8KeG4tvirXIxPJGfLgWQBj7gdTi&#10;uA8PfFX4beMPEV/4U8JeM7G+v9NObu0guFZ4wSQM4ODjocE4PWviX9q34qfEX4p6lp8J8WXOl2+o&#10;3jW89vZMdr/7TnIZz7ZA9q+hv2R/2TfDXwP05fG0Xiq+1TUtSskWVpUEUSL1wqAnv3Jr57h/iPEc&#10;RctehTUaWt7vU+9znhXJ+Hcp5sbXlLEzScYRj7q115pPpbtrf7j3Lfx05pC+RSHoTTN5/Wvsbn51&#10;ezHdKQsO9MZyDR3xSumLmHswHGe9LkE43Uzr1oouCY/vxTlbb1qHe2evejcdu6i4myfzOenHrSnk&#10;dKiUk9aUMTwaXMCYssaOuCAc9qw9c8HW945vdPcW9wOQ6jgn39frW0zkLQeVzSHdM5zRPG2u+Drv&#10;7NqKtGx439Y5BXb6bf6B4uhEljLHaXjdYS37uQ/7J7H2rnNX0+0vrYpdQK4I6MK4u7vL3wpr0Gn2&#10;V0zwyjcFfqvtnvTuHQ9RurO4s5jBdRFGXqCKiYhcZNO8E+J7nXjDoetwLcxyACORjh4uOx7/AI1L&#10;r1gNL1WSwjlLBDwxFO6DpcrM/pims+BTNzZ60jEgUrjQ5m3Y600nHU496aXJH403JOVzRe6HoP3j&#10;uacj9wcio89fajp09aaehL7F+2IJ4HPpSapoOm6vbtbXUIKsMHioraRutXUds4ovoS9jyzx58Ibr&#10;Tk/tHQS5eNt0TxOVkjPYhhVXwv8AHnxb4Rmi0j4l6bdahaq21dRt4MzRj0kQfeGM/MK9elCyHy3U&#10;EdCDXN+LvBujanbySSw7WA+8gxXnYnAUMSr2s+5cK0ludr4Z13w54q0lNY8MatBd27j78LAlT6Ed&#10;QfY1bfgEGvmGSLVPBfiR9R8Ka7cWN3Ec+dEflfnoyHhhXsfwK+Leq/FTSLr+3dMgiurKTY89uSFl&#10;7Z2n7p/GvksXhJ4OpZu5vGcZq6Ow1W0t/wCzriWTK7YGJdRyOK+QfEf/AAi/ijWJdB11o7TU8ApK&#10;zj94DnBDHqcdj+dfVXjjU7iw8Oai8R6Wj9/Y18LfEu7ml8VvKx5ESAe2BX33BMqsoVNex8XxZVjT&#10;jBtX3LnjTwv4x8E26yR2w1CyWX7u0sEX19U+o4+tGg31z4gtfsulaXdmTIVo9hYAkdAwGD+ODW98&#10;E9b17WL1dIv9RE1ohA8qePcwBOOGyCP1r6G0Hwd4Z0y0/wCJdo8MHmDMgjTG446n3r6jMM8lhY+z&#10;5byR8/luTU8a/bQlaL6Hz/4b+Guka9AS2t+RdISJoro+U8ZHUFW9KxdR8N65b3c1vo9lLqKQNhri&#10;0jLIfxAr6jufC2gai6i90yKTIIyV5wV2kfQjipbfw5oWk6eNE0vTIoLYAny4xxz1H0rwsPxFWhUd&#10;ru/RvQ92pkNOrGzaVuq3PmnwZ8P9a8WThhDlRw2Qdo9jjqfau8uH8G/CO2EVzFFd6owGIV5Izxz/&#10;AHR7V2/jy2l0Dwpdx+F5I9PeKPKyRwA4HcAdvrXzfc391fautxdTM8jyfO7HJY5717kMfUzCLb0i&#10;uh5tXBUsqnGMVeT6s+tPhTcR33gK3uNX8uSSaV3+dRwM8D8Kh+Ivijwt4D0Rtd13Ult0wfKiUZeQ&#10;+iqOTXjfir40eIfhR4Ejm0W2jmkK4iMzcR5z2xzTfhn4em8fW0HxM8d6tLqd/Nte3jlGIrcHnCrk&#10;j05r8unQrYnHTnfS7P0TD8qoRXkiJR8Tvj3qJuBLNo3hxH/dW8uVmnXPUr/CD+f0r1rwV4B07w1p&#10;Uen6fbrHGo5bHLGrmh6ZapHuC8gVpzTOi7VOOK9uhh4U1obc+lhlw1npkIWJenYVRl1QTjbEvJ71&#10;BcyvMxDnOKfplsk0xDngYxxW+w1bcfa6XLdS5PRjzWzZaZHbAAL0FSWEMaD5V6VYfrjsKpWtoS5X&#10;GnIGB/KoZMHj9KcWLdfXio5CQcU0IZJtkG0jIPqKpNYSWcom0q7e2b/Z5U/UHirbthckdqbISQTT&#10;1C1iOPxDPbnbrunFlJ4ubX+q1djtbfU4zNpd0lwuOVQ4YfVaoOok+RhwKz77Trf7R9uti8M8QJSW&#10;JyCPy60WYr6GrPZuDg8HuDVaaJ48jH6VB4T8aahqertoWvwR3gULtuCNkgBzxkdeldBrmkx2EqiO&#10;UsjpuCkdPal0KTMHhQVYf/XNRyDPB7dqsXKAL7HPFVpPlP8ASoeiKTGvgjgU0dQcf/Xozt2sPWnj&#10;7wGB0qG2hpjHVuu2o3XPBAFT3ChE46+tQSA5Kk1Frhe6KsqruO1Tj2FFKGy2cdRRSsQ27n//2VBL&#10;AQItABQABgAIAAAAIQCKFT+YDAEAABUCAAATAAAAAAAAAAAAAAAAAAAAAABbQ29udGVudF9UeXBl&#10;c10ueG1sUEsBAi0AFAAGAAgAAAAhADj9If/WAAAAlAEAAAsAAAAAAAAAAAAAAAAAPQEAAF9yZWxz&#10;Ly5yZWxzUEsBAi0AFAAGAAgAAAAhAIkNVtvgBAAAfw0AAA4AAAAAAAAAAAAAAAAAPAIAAGRycy9l&#10;Mm9Eb2MueG1sUEsBAi0AFAAGAAgAAAAhABmUu8nDAAAApwEAABkAAAAAAAAAAAAAAAAASAcAAGRy&#10;cy9fcmVscy9lMm9Eb2MueG1sLnJlbHNQSwECLQAUAAYACAAAACEAONgNdd8AAAAJAQAADwAAAAAA&#10;AAAAAAAAAABCCAAAZHJzL2Rvd25yZXYueG1sUEsBAi0ACgAAAAAAAAAhAGGHA56C9AEAgvQBABUA&#10;AAAAAAAAAAAAAAAATgkAAGRycy9tZWRpYS9pbWFnZTEuanBlZ1BLAQItAAoAAAAAAAAAIQAcOuo9&#10;ovABAKLwAQAVAAAAAAAAAAAAAAAAAAP+AQBkcnMvbWVkaWEvaW1hZ2UyLmpwZWdQSwUGAAAAAAcA&#10;BwDAAQAA2O4DAAAA&#10;">
                <o:lock v:ext="edit" aspectratio="t"/>
                <v:shape id="圖片 148" o:spid="_x0000_s1080" type="#_x0000_t75" style="position:absolute;width:21621;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VNTGAAAA3AAAAA8AAABkcnMvZG93bnJldi54bWxEj81uwkAMhO+VeIeVK3GpYAOt+AksqKVC&#10;5YIQPw9gsm4SkfVG2S0Jb18fKvU2lsefZ5brzlXqTk0oPRsYDRNQxJm3JecGLuftYAYqRGSLlWcy&#10;8KAA61XvaYmp9S0f6X6KuRIIhxQNFDHWqdYhK8hhGPqaWHbfvnEYZWxybRtsBe4qPU6SiXZYsnwo&#10;sKZNQdnt9OOEMrrS5hjnh2m7f3y+fmTbl/NXZUz/uXtfgIrUxX/z3/XOSvw3SStlRIF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tU1MYAAADcAAAADwAAAAAAAAAAAAAA&#10;AACfAgAAZHJzL2Rvd25yZXYueG1sUEsFBgAAAAAEAAQA9wAAAJIDAAAAAA==&#10;">
                  <v:imagedata r:id="rId86" o:title="IMG_1882"/>
                  <v:path arrowok="t"/>
                </v:shape>
                <v:shape id="圖片 137" o:spid="_x0000_s1081" type="#_x0000_t75" style="position:absolute;left:22193;width:21622;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E8BPEAAAA3AAAAA8AAABkcnMvZG93bnJldi54bWxET01rwkAQvRf8D8sIvZS6MZZE0qwiBYtH&#10;q0L1NslOk2B2NmS3Gv313UKht3m8z8mXg2nFhXrXWFYwnUQgiEurG64UHPbr5zkI55E1tpZJwY0c&#10;LBejhxwzba/8QZedr0QIYZehgtr7LpPSlTUZdBPbEQfuy/YGfYB9JXWP1xBuWhlHUSINNhwaauzo&#10;rabyvPs2CtZJYbYvR/5Mk3lhn+J7fD5t3pV6HA+rVxCeBv8v/nNvdJg/S+H3mXCB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E8BPEAAAA3AAAAA8AAAAAAAAAAAAAAAAA&#10;nwIAAGRycy9kb3ducmV2LnhtbFBLBQYAAAAABAAEAPcAAACQAwAAAAA=&#10;">
                  <v:imagedata r:id="rId87" o:title="IMG_1891"/>
                  <v:path arrowok="t"/>
                </v:shape>
                <v:shape id="文字方塊 153" o:spid="_x0000_s1082" type="#_x0000_t202" style="position:absolute;top:16192;width:43815;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gScMA&#10;AADcAAAADwAAAGRycy9kb3ducmV2LnhtbERPS2sCMRC+C/0PYQq9aVZti64bRSwtvRW3Ih6HzewD&#10;N5OwSd2tv74pCN7m43tOthlMKy7U+caygukkAUFcWN1wpeDw/T5egPABWWNrmRT8kofN+mGUYapt&#10;z3u65KESMYR9igrqEFwqpS9qMugn1hFHrrSdwRBhV0ndYR/DTStnSfIqDTYcG2p0tKupOOc/RsH1&#10;q1z4qVu64/y53538x5V686bU0+OwXYEINIS7+Ob+1HH+yxz+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hgScMAAADcAAAADwAAAAAAAAAAAAAAAACYAgAAZHJzL2Rv&#10;d25yZXYueG1sUEsFBgAAAAAEAAQA9QAAAIgDAAAAAA==&#10;" fillcolor="white [3201]" stroked="f" strokeweight=".5pt">
                  <v:textbox inset=",0">
                    <w:txbxContent>
                      <w:p w:rsidR="00E80569" w:rsidRPr="006C233E" w:rsidRDefault="00E80569" w:rsidP="00490B60">
                        <w:pPr>
                          <w:overflowPunct w:val="0"/>
                          <w:spacing w:line="300" w:lineRule="exact"/>
                          <w:jc w:val="center"/>
                          <w:rPr>
                            <w:rFonts w:ascii="標楷體" w:eastAsia="標楷體" w:hAnsi="標楷體"/>
                            <w:sz w:val="20"/>
                          </w:rPr>
                        </w:pPr>
                        <w:r w:rsidRPr="006C233E">
                          <w:rPr>
                            <w:rFonts w:ascii="標楷體" w:eastAsia="標楷體" w:hAnsi="標楷體" w:hint="eastAsia"/>
                            <w:sz w:val="20"/>
                          </w:rPr>
                          <w:t>監察委員為調查法醫與司法鑑定案而履勘</w:t>
                        </w:r>
                      </w:p>
                    </w:txbxContent>
                  </v:textbox>
                </v:shape>
                <w10:wrap type="square"/>
              </v:group>
            </w:pict>
          </mc:Fallback>
        </mc:AlternateContent>
      </w:r>
      <w:r w:rsidR="00B92709" w:rsidRPr="00ED1F35">
        <w:rPr>
          <w:rFonts w:hint="eastAsia"/>
        </w:rPr>
        <w:t>法醫師法為改革過去由醫師轉任法醫師所生之困境，採取法醫師與醫師分流之新制。</w:t>
      </w:r>
      <w:r w:rsidR="00B92709">
        <w:rPr>
          <w:rFonts w:hint="eastAsia"/>
        </w:rPr>
        <w:t>然</w:t>
      </w:r>
      <w:r w:rsidR="00B92709" w:rsidRPr="00ED1F35">
        <w:rPr>
          <w:rFonts w:hint="eastAsia"/>
        </w:rPr>
        <w:t>法務部及衛福部屈就反對意見，致該法施行迄今已逾</w:t>
      </w:r>
      <w:r w:rsidR="00B92709" w:rsidRPr="00ED1F35">
        <w:rPr>
          <w:rFonts w:hint="eastAsia"/>
        </w:rPr>
        <w:t>12</w:t>
      </w:r>
      <w:r w:rsidR="00B92709" w:rsidRPr="00ED1F35">
        <w:rPr>
          <w:rFonts w:hint="eastAsia"/>
        </w:rPr>
        <w:t>年，法醫師之困境依然如故，又衍生諸多爭議</w:t>
      </w:r>
      <w:r w:rsidR="00B92709" w:rsidRPr="007D2699">
        <w:rPr>
          <w:rFonts w:hint="eastAsia"/>
        </w:rPr>
        <w:t>。</w:t>
      </w:r>
    </w:p>
    <w:p w:rsidR="00B92709" w:rsidRPr="007D2699" w:rsidRDefault="00B11971" w:rsidP="00A329FD">
      <w:pPr>
        <w:pStyle w:val="11"/>
        <w:spacing w:before="180" w:after="180"/>
      </w:pPr>
      <w:r w:rsidRPr="008E1832">
        <w:rPr>
          <w:rFonts w:hint="eastAsia"/>
        </w:rPr>
        <w:t>˙</w:t>
      </w:r>
      <w:r w:rsidR="00B92709" w:rsidRPr="00ED1F35">
        <w:rPr>
          <w:rFonts w:hint="eastAsia"/>
        </w:rPr>
        <w:t>不利於專家證人的發展</w:t>
      </w:r>
    </w:p>
    <w:p w:rsidR="00B92709" w:rsidRDefault="00B92709" w:rsidP="003A15A6">
      <w:pPr>
        <w:pStyle w:val="1---"/>
        <w:spacing w:after="180"/>
        <w:ind w:firstLine="485"/>
        <w:rPr>
          <w:lang w:eastAsia="zh-TW"/>
        </w:rPr>
      </w:pPr>
      <w:r w:rsidRPr="00ED1F35">
        <w:rPr>
          <w:rFonts w:hint="eastAsia"/>
        </w:rPr>
        <w:t>就法律面而言，相驗、檢驗屍體及解剖屍體涉及法醫病理、生物、毒物等專業學能及經驗，先進國家皆由具法醫專業之醫師或法醫師行之。然我國</w:t>
      </w:r>
      <w:r w:rsidR="00865442">
        <w:rPr>
          <w:rFonts w:hint="eastAsia"/>
        </w:rPr>
        <w:t>刑訴法</w:t>
      </w:r>
      <w:r w:rsidRPr="00ED1F35">
        <w:rPr>
          <w:rFonts w:hint="eastAsia"/>
        </w:rPr>
        <w:t>第</w:t>
      </w:r>
      <w:r w:rsidRPr="00ED1F35">
        <w:rPr>
          <w:rFonts w:hint="eastAsia"/>
        </w:rPr>
        <w:t>216</w:t>
      </w:r>
      <w:r w:rsidRPr="00ED1F35">
        <w:rPr>
          <w:rFonts w:hint="eastAsia"/>
        </w:rPr>
        <w:t>條及</w:t>
      </w:r>
      <w:r w:rsidR="00A52D2D" w:rsidRPr="00ED1F35">
        <w:rPr>
          <w:rFonts w:hint="eastAsia"/>
        </w:rPr>
        <w:t>第</w:t>
      </w:r>
      <w:r w:rsidRPr="00ED1F35">
        <w:rPr>
          <w:rFonts w:hint="eastAsia"/>
        </w:rPr>
        <w:t>218</w:t>
      </w:r>
      <w:r w:rsidRPr="00ED1F35">
        <w:rPr>
          <w:rFonts w:hint="eastAsia"/>
        </w:rPr>
        <w:t>條規定，相驗或檢驗屍體得由檢驗員行之；具有醫師資格者，不論是否具有法醫專業，均可進行司法解剖及死因鑑定，顯已過時，致非妥適。又法醫師法第</w:t>
      </w:r>
      <w:r w:rsidRPr="00ED1F35">
        <w:rPr>
          <w:rFonts w:hint="eastAsia"/>
        </w:rPr>
        <w:t>48</w:t>
      </w:r>
      <w:r w:rsidRPr="00ED1F35">
        <w:rPr>
          <w:rFonts w:hint="eastAsia"/>
        </w:rPr>
        <w:t>條明定</w:t>
      </w:r>
      <w:r w:rsidRPr="00E60808">
        <w:rPr>
          <w:rFonts w:hint="eastAsia"/>
          <w:spacing w:val="-20"/>
        </w:rPr>
        <w:t>：</w:t>
      </w:r>
      <w:r w:rsidRPr="00ED1F35">
        <w:rPr>
          <w:rFonts w:hint="eastAsia"/>
        </w:rPr>
        <w:t>「醫師自本法實行屆滿九年起，不得執行</w:t>
      </w:r>
      <w:r w:rsidR="00865442">
        <w:rPr>
          <w:rFonts w:hint="eastAsia"/>
        </w:rPr>
        <w:t>刑訴法</w:t>
      </w:r>
      <w:r w:rsidRPr="00ED1F35">
        <w:rPr>
          <w:rFonts w:hint="eastAsia"/>
        </w:rPr>
        <w:t>規定之檢驗、解剖屍體業務</w:t>
      </w:r>
      <w:r w:rsidRPr="00E60808">
        <w:rPr>
          <w:rFonts w:hint="eastAsia"/>
          <w:spacing w:val="-20"/>
        </w:rPr>
        <w:t>。</w:t>
      </w:r>
      <w:r w:rsidRPr="00ED1F35">
        <w:rPr>
          <w:rFonts w:hint="eastAsia"/>
        </w:rPr>
        <w:t>」而法醫師法自</w:t>
      </w:r>
      <w:r w:rsidRPr="00ED1F35">
        <w:rPr>
          <w:rFonts w:hint="eastAsia"/>
        </w:rPr>
        <w:t>95</w:t>
      </w:r>
      <w:r w:rsidRPr="00ED1F35">
        <w:rPr>
          <w:rFonts w:hint="eastAsia"/>
        </w:rPr>
        <w:t>年</w:t>
      </w:r>
      <w:r w:rsidRPr="00ED1F35">
        <w:rPr>
          <w:rFonts w:hint="eastAsia"/>
        </w:rPr>
        <w:t>12</w:t>
      </w:r>
      <w:r w:rsidRPr="00ED1F35">
        <w:rPr>
          <w:rFonts w:hint="eastAsia"/>
        </w:rPr>
        <w:t>月</w:t>
      </w:r>
      <w:r w:rsidRPr="00ED1F35">
        <w:rPr>
          <w:rFonts w:hint="eastAsia"/>
        </w:rPr>
        <w:t>28</w:t>
      </w:r>
      <w:r w:rsidRPr="00ED1F35">
        <w:rPr>
          <w:rFonts w:hint="eastAsia"/>
        </w:rPr>
        <w:t>日起施行，則法醫師法有關醫師解剖屍體</w:t>
      </w:r>
      <w:r w:rsidR="003A15A6">
        <w:rPr>
          <w:rFonts w:hint="eastAsia"/>
          <w:lang w:eastAsia="zh-TW"/>
        </w:rPr>
        <w:t xml:space="preserve"> </w:t>
      </w:r>
      <w:r w:rsidRPr="00ED1F35">
        <w:rPr>
          <w:rFonts w:hint="eastAsia"/>
        </w:rPr>
        <w:t>之落日條款早於</w:t>
      </w:r>
      <w:r w:rsidRPr="00ED1F35">
        <w:rPr>
          <w:rFonts w:hint="eastAsia"/>
        </w:rPr>
        <w:t>104</w:t>
      </w:r>
      <w:r w:rsidRPr="00ED1F35">
        <w:rPr>
          <w:rFonts w:hint="eastAsia"/>
        </w:rPr>
        <w:t>年</w:t>
      </w:r>
      <w:r w:rsidRPr="00ED1F35">
        <w:rPr>
          <w:rFonts w:hint="eastAsia"/>
        </w:rPr>
        <w:t>12</w:t>
      </w:r>
      <w:r w:rsidRPr="00ED1F35">
        <w:rPr>
          <w:rFonts w:hint="eastAsia"/>
        </w:rPr>
        <w:t>月</w:t>
      </w:r>
      <w:r w:rsidRPr="00ED1F35">
        <w:rPr>
          <w:rFonts w:hint="eastAsia"/>
        </w:rPr>
        <w:t>28</w:t>
      </w:r>
      <w:r w:rsidRPr="00ED1F35">
        <w:rPr>
          <w:rFonts w:hint="eastAsia"/>
        </w:rPr>
        <w:t>日屆期，已無過渡時期新舊制適用的問題，司法院雖於</w:t>
      </w:r>
      <w:r w:rsidRPr="00ED1F35">
        <w:rPr>
          <w:rFonts w:hint="eastAsia"/>
        </w:rPr>
        <w:t>108</w:t>
      </w:r>
      <w:r w:rsidRPr="00ED1F35">
        <w:rPr>
          <w:rFonts w:hint="eastAsia"/>
        </w:rPr>
        <w:t>年</w:t>
      </w:r>
      <w:r w:rsidRPr="00ED1F35">
        <w:rPr>
          <w:rFonts w:hint="eastAsia"/>
        </w:rPr>
        <w:t>5</w:t>
      </w:r>
      <w:r w:rsidRPr="00ED1F35">
        <w:rPr>
          <w:rFonts w:hint="eastAsia"/>
        </w:rPr>
        <w:t>月</w:t>
      </w:r>
      <w:r w:rsidRPr="00ED1F35">
        <w:rPr>
          <w:rFonts w:hint="eastAsia"/>
        </w:rPr>
        <w:t>30</w:t>
      </w:r>
      <w:r w:rsidRPr="00ED1F35">
        <w:rPr>
          <w:rFonts w:hint="eastAsia"/>
        </w:rPr>
        <w:t>日通過</w:t>
      </w:r>
      <w:r w:rsidR="00865442">
        <w:rPr>
          <w:rFonts w:hint="eastAsia"/>
        </w:rPr>
        <w:t>刑訴法</w:t>
      </w:r>
      <w:r w:rsidRPr="00ED1F35">
        <w:rPr>
          <w:rFonts w:hint="eastAsia"/>
        </w:rPr>
        <w:t>鑑定部分</w:t>
      </w:r>
      <w:r w:rsidRPr="00ED1F35">
        <w:rPr>
          <w:rFonts w:hint="eastAsia"/>
        </w:rPr>
        <w:lastRenderedPageBreak/>
        <w:t>之修正草案，卻未檢討上開條文之妥適性，法務部亦未提出修法建議，無視於法醫師法為特別法，</w:t>
      </w:r>
      <w:r w:rsidR="00865442">
        <w:rPr>
          <w:rFonts w:hint="eastAsia"/>
        </w:rPr>
        <w:t>刑訴法</w:t>
      </w:r>
      <w:r w:rsidRPr="00ED1F35">
        <w:rPr>
          <w:rFonts w:hint="eastAsia"/>
        </w:rPr>
        <w:t>第</w:t>
      </w:r>
      <w:r w:rsidRPr="00ED1F35">
        <w:rPr>
          <w:rFonts w:hint="eastAsia"/>
        </w:rPr>
        <w:t>216</w:t>
      </w:r>
      <w:r w:rsidRPr="00ED1F35">
        <w:rPr>
          <w:rFonts w:hint="eastAsia"/>
        </w:rPr>
        <w:t>條第</w:t>
      </w:r>
      <w:r w:rsidRPr="00ED1F35">
        <w:rPr>
          <w:rFonts w:hint="eastAsia"/>
        </w:rPr>
        <w:t>3</w:t>
      </w:r>
      <w:r w:rsidRPr="00ED1F35">
        <w:rPr>
          <w:rFonts w:hint="eastAsia"/>
        </w:rPr>
        <w:t>項如不修法，將成為法醫師制度發展的障礙，不利於專家證人的發展</w:t>
      </w:r>
      <w:r w:rsidRPr="007D2699">
        <w:rPr>
          <w:rFonts w:hint="eastAsia"/>
        </w:rPr>
        <w:t>。</w:t>
      </w:r>
    </w:p>
    <w:p w:rsidR="00B92709" w:rsidRPr="007D2699" w:rsidRDefault="00B11971" w:rsidP="00A329FD">
      <w:pPr>
        <w:pStyle w:val="11"/>
        <w:spacing w:before="180" w:after="180"/>
      </w:pPr>
      <w:r w:rsidRPr="008E1832">
        <w:rPr>
          <w:rFonts w:hint="eastAsia"/>
        </w:rPr>
        <w:t>˙</w:t>
      </w:r>
      <w:r w:rsidR="00B92709" w:rsidRPr="0055194F">
        <w:rPr>
          <w:rFonts w:hint="eastAsia"/>
        </w:rPr>
        <w:t>不宜設立過高的門檻</w:t>
      </w:r>
    </w:p>
    <w:p w:rsidR="00B92709" w:rsidRDefault="00B92709" w:rsidP="0069720F">
      <w:pPr>
        <w:pStyle w:val="1---"/>
        <w:spacing w:after="180"/>
        <w:ind w:firstLine="485"/>
        <w:rPr>
          <w:lang w:eastAsia="zh-TW"/>
        </w:rPr>
      </w:pPr>
      <w:r w:rsidRPr="0055194F">
        <w:rPr>
          <w:rFonts w:hint="eastAsia"/>
        </w:rPr>
        <w:t>就法醫師專技考試而言，法醫師法之立法初衷在於擴大法醫人才的培育及晉用，故其應考資格及考試方式，需兼顧公平性並鼓勵專科醫師進入法醫領域。且考試僅為取材之初步篩選要件，後續仍須經過不斷的法醫專業訓練及實務歷練，始克有功。對於已有相當司法解剖實務經驗的病理專科醫師，在應考資格上不宜設立過高的門檻。至於薦送國外一年以上法醫訓練之病理醫師，可否不經國內法醫學程，應考專技法醫師乙節，法務部與考選部宜就其國外訓練內容進行認證，如確有不足之處，則應明定應補修之課程，以確保法醫之專業</w:t>
      </w:r>
      <w:r w:rsidRPr="007D2699">
        <w:rPr>
          <w:rFonts w:hint="eastAsia"/>
        </w:rPr>
        <w:t>。</w:t>
      </w:r>
    </w:p>
    <w:p w:rsidR="00B92709" w:rsidRPr="007D2699" w:rsidRDefault="00B11971" w:rsidP="00A329FD">
      <w:pPr>
        <w:pStyle w:val="11"/>
        <w:spacing w:before="180" w:after="180"/>
      </w:pPr>
      <w:r w:rsidRPr="008E1832">
        <w:rPr>
          <w:rFonts w:hint="eastAsia"/>
        </w:rPr>
        <w:t>˙</w:t>
      </w:r>
      <w:r w:rsidR="00B92709" w:rsidRPr="005332D4">
        <w:rPr>
          <w:rFonts w:hint="eastAsia"/>
        </w:rPr>
        <w:t>未充實各地檢署法醫師之員額</w:t>
      </w:r>
    </w:p>
    <w:p w:rsidR="00B92709" w:rsidRPr="0055194F" w:rsidRDefault="00B92709" w:rsidP="0069720F">
      <w:pPr>
        <w:pStyle w:val="1---"/>
        <w:spacing w:after="180"/>
        <w:ind w:firstLine="485"/>
        <w:rPr>
          <w:lang w:eastAsia="zh-TW"/>
        </w:rPr>
      </w:pPr>
      <w:r w:rsidRPr="0055194F">
        <w:rPr>
          <w:rFonts w:hint="eastAsia"/>
        </w:rPr>
        <w:t>就用人面而言，全國各檢察機關無主任法醫師之職缺，法醫師則僅有</w:t>
      </w:r>
      <w:r w:rsidRPr="0055194F">
        <w:rPr>
          <w:rFonts w:hint="eastAsia"/>
        </w:rPr>
        <w:t>28</w:t>
      </w:r>
      <w:r w:rsidRPr="0055194F">
        <w:rPr>
          <w:rFonts w:hint="eastAsia"/>
        </w:rPr>
        <w:t>位，加以法務部於</w:t>
      </w:r>
      <w:r w:rsidRPr="0055194F">
        <w:rPr>
          <w:rFonts w:hint="eastAsia"/>
        </w:rPr>
        <w:t>104</w:t>
      </w:r>
      <w:r w:rsidRPr="0055194F">
        <w:rPr>
          <w:rFonts w:hint="eastAsia"/>
        </w:rPr>
        <w:t>年以檢驗員檢驗屍體尚無窒礙及保障其等工作權為由，提案廢除有關檢驗員自</w:t>
      </w:r>
      <w:r w:rsidRPr="0055194F">
        <w:rPr>
          <w:rFonts w:hint="eastAsia"/>
        </w:rPr>
        <w:t>106</w:t>
      </w:r>
      <w:r w:rsidRPr="0055194F">
        <w:rPr>
          <w:rFonts w:hint="eastAsia"/>
        </w:rPr>
        <w:t>年起不得再執行檢驗屍體業務之規定，致經新制法醫養成教育並通過專技法醫師考試者已有</w:t>
      </w:r>
      <w:r w:rsidRPr="0055194F">
        <w:rPr>
          <w:rFonts w:hint="eastAsia"/>
        </w:rPr>
        <w:t>19</w:t>
      </w:r>
      <w:r w:rsidRPr="0055194F">
        <w:rPr>
          <w:rFonts w:hint="eastAsia"/>
        </w:rPr>
        <w:t>人失業，破壞法醫師教、考、訓、用制度的完整性，亦浪費國家人才及醫學院資源。該所為疏解解剖人力不足的困境，採取集中解剖制及解剖審查制，</w:t>
      </w:r>
      <w:r>
        <w:rPr>
          <w:rFonts w:hint="eastAsia"/>
        </w:rPr>
        <w:t>反</w:t>
      </w:r>
      <w:r w:rsidRPr="0055194F">
        <w:rPr>
          <w:rFonts w:hint="eastAsia"/>
        </w:rPr>
        <w:t>引發民怨及影響偵查時效。</w:t>
      </w:r>
    </w:p>
    <w:p w:rsidR="00B92709" w:rsidRPr="007D2699" w:rsidRDefault="00B11971" w:rsidP="00A329FD">
      <w:pPr>
        <w:pStyle w:val="11"/>
        <w:spacing w:before="180" w:after="180"/>
      </w:pPr>
      <w:r w:rsidRPr="008E1832">
        <w:rPr>
          <w:rFonts w:hint="eastAsia"/>
        </w:rPr>
        <w:lastRenderedPageBreak/>
        <w:t>˙</w:t>
      </w:r>
      <w:r w:rsidR="00B92709">
        <w:rPr>
          <w:rFonts w:hint="eastAsia"/>
        </w:rPr>
        <w:t>有效</w:t>
      </w:r>
      <w:r w:rsidR="00B92709" w:rsidRPr="005332D4">
        <w:rPr>
          <w:rFonts w:hint="eastAsia"/>
        </w:rPr>
        <w:t>發展兒虐等事件之臨床法醫</w:t>
      </w:r>
    </w:p>
    <w:p w:rsidR="00B92709" w:rsidRPr="009843C1" w:rsidRDefault="00B92709" w:rsidP="0069720F">
      <w:pPr>
        <w:pStyle w:val="1---"/>
        <w:spacing w:after="180"/>
        <w:ind w:firstLine="485"/>
        <w:rPr>
          <w:lang w:eastAsia="zh-TW"/>
        </w:rPr>
      </w:pPr>
      <w:r w:rsidRPr="0055194F">
        <w:rPr>
          <w:rFonts w:hint="eastAsia"/>
        </w:rPr>
        <w:t>行政院</w:t>
      </w:r>
      <w:r>
        <w:rPr>
          <w:rFonts w:hint="eastAsia"/>
        </w:rPr>
        <w:t>宜</w:t>
      </w:r>
      <w:r w:rsidRPr="0055194F">
        <w:rPr>
          <w:rFonts w:hint="eastAsia"/>
        </w:rPr>
        <w:t>協調司法院、法務部、衛福部、教育部、考選部速謀改善對策。</w:t>
      </w:r>
      <w:r>
        <w:rPr>
          <w:rFonts w:hint="eastAsia"/>
        </w:rPr>
        <w:t>又</w:t>
      </w:r>
      <w:r w:rsidRPr="0055194F">
        <w:rPr>
          <w:rFonts w:hint="eastAsia"/>
        </w:rPr>
        <w:t>法醫業務應包括死人驗屍及活人驗傷，近程應鼓勵各教學醫院運用整合醫療及法醫鑑定，發展兒虐、家暴等事件之臨床法醫，協助婦幼保護及司法偵審鑑定，並宜擴及兒童死亡案件解剖及死因鑑定；中長程可參酌日本作法，在北、中、南、東各擇一醫學中心設立法醫部門，支援司法實務並進行教學及研究。為達上開目標，政府</w:t>
      </w:r>
      <w:r>
        <w:rPr>
          <w:rFonts w:hint="eastAsia"/>
        </w:rPr>
        <w:t>宜</w:t>
      </w:r>
      <w:r w:rsidRPr="0055194F">
        <w:rPr>
          <w:rFonts w:hint="eastAsia"/>
        </w:rPr>
        <w:t>參酌先進國家的作法，重視死亡管理並挹注足夠資源。法務部應檢討司法解剖及鑑驗費用的合理性、教育部應協助醫學院設置臨床法醫教育，衛福部亦應研議如何藉由醫院評鑑，鼓勵醫學中心發展法醫部門，以善盡社會責任</w:t>
      </w:r>
      <w:r w:rsidRPr="007D2699">
        <w:rPr>
          <w:rFonts w:hint="eastAsia"/>
        </w:rPr>
        <w:t>。</w:t>
      </w:r>
    </w:p>
    <w:p w:rsidR="00B92709" w:rsidRPr="00AC77DF" w:rsidRDefault="00B92709" w:rsidP="00EA6BD9">
      <w:pPr>
        <w:pStyle w:val="afb"/>
        <w:spacing w:before="288" w:after="288"/>
      </w:pPr>
      <w:r>
        <w:rPr>
          <w:rFonts w:hint="eastAsia"/>
        </w:rPr>
        <w:t>調查結果及</w:t>
      </w:r>
      <w:r w:rsidRPr="00AC77DF">
        <w:t>改善情形</w:t>
      </w:r>
    </w:p>
    <w:p w:rsidR="009A0829" w:rsidRDefault="00B92709" w:rsidP="00BA4A50">
      <w:pPr>
        <w:pStyle w:val="110"/>
        <w:ind w:left="370" w:hanging="370"/>
      </w:pPr>
      <w:r w:rsidRPr="00667621">
        <w:rPr>
          <w:rFonts w:hint="eastAsia"/>
        </w:rPr>
        <w:t>1</w:t>
      </w:r>
      <w:r>
        <w:rPr>
          <w:rFonts w:hint="eastAsia"/>
        </w:rPr>
        <w:t>、</w:t>
      </w:r>
      <w:r w:rsidR="00EA6BD9">
        <w:rPr>
          <w:rFonts w:hint="eastAsia"/>
        </w:rPr>
        <w:tab/>
      </w:r>
      <w:r w:rsidR="009A0829" w:rsidRPr="004359D3">
        <w:t>促使相關機關研修法令</w:t>
      </w:r>
      <w:r w:rsidR="009A0829" w:rsidRPr="00E60808">
        <w:rPr>
          <w:spacing w:val="-20"/>
        </w:rPr>
        <w:t>：</w:t>
      </w:r>
      <w:r w:rsidR="009A0829">
        <w:rPr>
          <w:rFonts w:hint="eastAsia"/>
        </w:rPr>
        <w:t>（</w:t>
      </w:r>
      <w:r w:rsidR="009A0829">
        <w:rPr>
          <w:rFonts w:hint="eastAsia"/>
        </w:rPr>
        <w:t>1</w:t>
      </w:r>
      <w:r w:rsidR="009A0829">
        <w:rPr>
          <w:rFonts w:hint="eastAsia"/>
        </w:rPr>
        <w:t>）法務部修正法醫所法醫（組長、研究員、副研究員、助理研究員）得適用醫事人員人事條例職務一覽表，經考試院會同行政院於</w:t>
      </w:r>
      <w:r w:rsidR="009A0829">
        <w:rPr>
          <w:rFonts w:hint="eastAsia"/>
        </w:rPr>
        <w:t>108</w:t>
      </w:r>
      <w:r w:rsidR="009A0829">
        <w:rPr>
          <w:rFonts w:hint="eastAsia"/>
        </w:rPr>
        <w:t>年</w:t>
      </w:r>
      <w:r w:rsidR="009A0829">
        <w:rPr>
          <w:rFonts w:hint="eastAsia"/>
        </w:rPr>
        <w:t>9</w:t>
      </w:r>
      <w:r w:rsidR="009A0829">
        <w:rPr>
          <w:rFonts w:hint="eastAsia"/>
        </w:rPr>
        <w:t>月</w:t>
      </w:r>
      <w:r w:rsidR="009A0829">
        <w:rPr>
          <w:rFonts w:hint="eastAsia"/>
        </w:rPr>
        <w:t>23</w:t>
      </w:r>
      <w:r w:rsidR="009A0829">
        <w:rPr>
          <w:rFonts w:hint="eastAsia"/>
        </w:rPr>
        <w:t>日修正發布</w:t>
      </w:r>
      <w:r w:rsidR="009A0829" w:rsidRPr="00E60808">
        <w:rPr>
          <w:rFonts w:hint="eastAsia"/>
          <w:spacing w:val="-20"/>
        </w:rPr>
        <w:t>。</w:t>
      </w:r>
      <w:r w:rsidR="009A0829">
        <w:rPr>
          <w:rFonts w:hint="eastAsia"/>
        </w:rPr>
        <w:t>（</w:t>
      </w:r>
      <w:r w:rsidR="009A0829">
        <w:rPr>
          <w:rFonts w:hint="eastAsia"/>
        </w:rPr>
        <w:t>2</w:t>
      </w:r>
      <w:r w:rsidR="009A0829">
        <w:rPr>
          <w:rFonts w:hint="eastAsia"/>
        </w:rPr>
        <w:t>）法務部函請內政部建議修正殯葬管理條例，增訂各地解剖室應設置生物安全等級第</w:t>
      </w:r>
      <w:r w:rsidR="009A0829">
        <w:rPr>
          <w:rFonts w:hint="eastAsia"/>
        </w:rPr>
        <w:t>2+</w:t>
      </w:r>
      <w:r w:rsidR="009A0829">
        <w:rPr>
          <w:rFonts w:hint="eastAsia"/>
        </w:rPr>
        <w:t>級之解剖設備，及列舉各地解剖室應增加之設施及設備，作為未來地方政府改善之參考。</w:t>
      </w:r>
    </w:p>
    <w:p w:rsidR="00B92709" w:rsidRDefault="009A0829" w:rsidP="00BA4A50">
      <w:pPr>
        <w:pStyle w:val="110"/>
        <w:ind w:left="370" w:hanging="370"/>
      </w:pPr>
      <w:r>
        <w:rPr>
          <w:rFonts w:hint="eastAsia"/>
        </w:rPr>
        <w:t>2</w:t>
      </w:r>
      <w:r>
        <w:rPr>
          <w:rFonts w:hint="eastAsia"/>
        </w:rPr>
        <w:t>、</w:t>
      </w:r>
      <w:r w:rsidR="00EA6BD9">
        <w:rPr>
          <w:rFonts w:hint="eastAsia"/>
        </w:rPr>
        <w:tab/>
      </w:r>
      <w:r w:rsidR="00B92709" w:rsidRPr="004359D3">
        <w:t>執行推動作為</w:t>
      </w:r>
      <w:r w:rsidR="00B92709" w:rsidRPr="00E60808">
        <w:rPr>
          <w:spacing w:val="-20"/>
        </w:rPr>
        <w:t>：</w:t>
      </w:r>
      <w:r w:rsidR="00B92709" w:rsidRPr="004359D3">
        <w:t>（</w:t>
      </w:r>
      <w:r w:rsidR="00B92709" w:rsidRPr="004359D3">
        <w:t>1</w:t>
      </w:r>
      <w:r w:rsidR="00B92709" w:rsidRPr="004359D3">
        <w:t>）</w:t>
      </w:r>
      <w:r w:rsidRPr="009A0829">
        <w:rPr>
          <w:rFonts w:hint="eastAsia"/>
        </w:rPr>
        <w:t>研擬「法務部法醫研究所法醫解剖專業訓練計畫</w:t>
      </w:r>
      <w:r w:rsidRPr="00E60808">
        <w:rPr>
          <w:rFonts w:hint="eastAsia"/>
          <w:spacing w:val="-20"/>
        </w:rPr>
        <w:t>」</w:t>
      </w:r>
      <w:r w:rsidRPr="009A0829">
        <w:rPr>
          <w:rFonts w:hint="eastAsia"/>
        </w:rPr>
        <w:t>，使有志投入法醫師行列之醫師，在國內有接受法醫專業訓練之管道。</w:t>
      </w:r>
      <w:r>
        <w:rPr>
          <w:rFonts w:hint="eastAsia"/>
          <w:lang w:eastAsia="zh-HK"/>
        </w:rPr>
        <w:t>另</w:t>
      </w:r>
      <w:r w:rsidRPr="009A0829">
        <w:rPr>
          <w:rFonts w:hint="eastAsia"/>
        </w:rPr>
        <w:t>法務部函報行政院調</w:t>
      </w:r>
      <w:r w:rsidR="003A15A6">
        <w:rPr>
          <w:rFonts w:hint="eastAsia"/>
        </w:rPr>
        <w:t>升</w:t>
      </w:r>
      <w:r w:rsidRPr="009A0829">
        <w:rPr>
          <w:rFonts w:hint="eastAsia"/>
        </w:rPr>
        <w:t>法醫所編</w:t>
      </w:r>
      <w:r w:rsidRPr="009A0829">
        <w:rPr>
          <w:rFonts w:hint="eastAsia"/>
        </w:rPr>
        <w:lastRenderedPageBreak/>
        <w:t>制內法醫按件計酬的解剖鑑定費用</w:t>
      </w:r>
      <w:r w:rsidRPr="003A15A6">
        <w:rPr>
          <w:rFonts w:hint="eastAsia"/>
          <w:spacing w:val="-50"/>
        </w:rPr>
        <w:t>。</w:t>
      </w:r>
      <w:r>
        <w:rPr>
          <w:rFonts w:hint="eastAsia"/>
        </w:rPr>
        <w:t>（</w:t>
      </w:r>
      <w:r>
        <w:rPr>
          <w:rFonts w:hint="eastAsia"/>
        </w:rPr>
        <w:t>2</w:t>
      </w:r>
      <w:r>
        <w:rPr>
          <w:rFonts w:hint="eastAsia"/>
        </w:rPr>
        <w:t>）行政院</w:t>
      </w:r>
      <w:r w:rsidR="001B72CD">
        <w:rPr>
          <w:rFonts w:hint="eastAsia"/>
        </w:rPr>
        <w:t>已</w:t>
      </w:r>
      <w:r>
        <w:rPr>
          <w:rFonts w:hint="eastAsia"/>
        </w:rPr>
        <w:t>協調教育部、衛福部於醫學院增設法醫學相關學程</w:t>
      </w:r>
      <w:r w:rsidRPr="003A15A6">
        <w:rPr>
          <w:rFonts w:hint="eastAsia"/>
          <w:spacing w:val="-50"/>
        </w:rPr>
        <w:t>。</w:t>
      </w:r>
      <w:r>
        <w:rPr>
          <w:rFonts w:hint="eastAsia"/>
        </w:rPr>
        <w:t>（</w:t>
      </w:r>
      <w:r>
        <w:rPr>
          <w:rFonts w:hint="eastAsia"/>
        </w:rPr>
        <w:t>3</w:t>
      </w:r>
      <w:r>
        <w:rPr>
          <w:rFonts w:hint="eastAsia"/>
        </w:rPr>
        <w:t>）教育部於</w:t>
      </w:r>
      <w:r>
        <w:rPr>
          <w:rFonts w:hint="eastAsia"/>
        </w:rPr>
        <w:t>109</w:t>
      </w:r>
      <w:r>
        <w:rPr>
          <w:rFonts w:hint="eastAsia"/>
        </w:rPr>
        <w:t>年</w:t>
      </w:r>
      <w:r>
        <w:rPr>
          <w:rFonts w:hint="eastAsia"/>
        </w:rPr>
        <w:t>1</w:t>
      </w:r>
      <w:r>
        <w:rPr>
          <w:rFonts w:hint="eastAsia"/>
        </w:rPr>
        <w:t>月</w:t>
      </w:r>
      <w:r>
        <w:rPr>
          <w:rFonts w:hint="eastAsia"/>
        </w:rPr>
        <w:t>8</w:t>
      </w:r>
      <w:r>
        <w:rPr>
          <w:rFonts w:hint="eastAsia"/>
        </w:rPr>
        <w:t>日「</w:t>
      </w:r>
      <w:r>
        <w:rPr>
          <w:rFonts w:hint="eastAsia"/>
        </w:rPr>
        <w:t>110</w:t>
      </w:r>
      <w:r>
        <w:rPr>
          <w:rFonts w:hint="eastAsia"/>
        </w:rPr>
        <w:t>學年度大學校院增設調整院系所學位學程及招生名額總量提報作業說明會」說明，鼓勵大學校院開設法醫研究所或法醫學程</w:t>
      </w:r>
      <w:r w:rsidRPr="003A15A6">
        <w:rPr>
          <w:rFonts w:hint="eastAsia"/>
          <w:spacing w:val="-50"/>
        </w:rPr>
        <w:t>。</w:t>
      </w:r>
      <w:r>
        <w:rPr>
          <w:rFonts w:hint="eastAsia"/>
        </w:rPr>
        <w:t>（</w:t>
      </w:r>
      <w:r>
        <w:rPr>
          <w:rFonts w:hint="eastAsia"/>
        </w:rPr>
        <w:t>4</w:t>
      </w:r>
      <w:r>
        <w:rPr>
          <w:rFonts w:hint="eastAsia"/>
        </w:rPr>
        <w:t>）教育部將於總量說明會或大學主管會議提案周知，鼓勵大學校院開設法醫研究所或法醫學程，俟學校提出申設需求後，積極協助設立</w:t>
      </w:r>
      <w:r w:rsidRPr="003A15A6">
        <w:rPr>
          <w:rFonts w:hint="eastAsia"/>
          <w:spacing w:val="-50"/>
        </w:rPr>
        <w:t>。</w:t>
      </w:r>
      <w:r>
        <w:rPr>
          <w:rFonts w:hint="eastAsia"/>
        </w:rPr>
        <w:t>（</w:t>
      </w:r>
      <w:r>
        <w:rPr>
          <w:rFonts w:hint="eastAsia"/>
        </w:rPr>
        <w:t>5</w:t>
      </w:r>
      <w:r>
        <w:rPr>
          <w:rFonts w:hint="eastAsia"/>
        </w:rPr>
        <w:t>）</w:t>
      </w:r>
      <w:r w:rsidRPr="009A0829">
        <w:rPr>
          <w:rFonts w:hint="eastAsia"/>
        </w:rPr>
        <w:t>有關乙組法醫人才的生涯發展及升遷管道，法務部法醫所已研擬「法務部法醫研究所法醫解剖專業訓練計畫」草案，持續與醫界、法醫師界、衛福部共同研商提出計畫草案並列為重點議題，以提升乙組公職法醫師解剖能力。</w:t>
      </w:r>
    </w:p>
    <w:p w:rsidR="00B92709" w:rsidRDefault="00B92709" w:rsidP="00B743C9">
      <w:pPr>
        <w:pStyle w:val="3"/>
        <w:spacing w:before="252" w:after="252"/>
      </w:pPr>
      <w:bookmarkStart w:id="129" w:name="_Toc36022050"/>
      <w:r>
        <w:rPr>
          <w:rFonts w:hint="eastAsia"/>
          <w:lang w:eastAsia="zh-HK"/>
        </w:rPr>
        <w:t>評析</w:t>
      </w:r>
      <w:bookmarkEnd w:id="129"/>
    </w:p>
    <w:p w:rsidR="00B92709" w:rsidRDefault="00B92709" w:rsidP="00E60808">
      <w:pPr>
        <w:pStyle w:val="14"/>
        <w:ind w:firstLine="480"/>
      </w:pPr>
      <w:r>
        <w:rPr>
          <w:rFonts w:hint="eastAsia"/>
        </w:rPr>
        <w:t>為保障兒童的人格受到全面的尊重，兒童權利公約第</w:t>
      </w:r>
      <w:r>
        <w:rPr>
          <w:rFonts w:hint="eastAsia"/>
        </w:rPr>
        <w:t>19</w:t>
      </w:r>
      <w:r>
        <w:rPr>
          <w:rFonts w:hint="eastAsia"/>
        </w:rPr>
        <w:t>條規定國家應保障兒童不受到身體、心靈上之虐待，另將疏忽、傷害、不當對待或剝削等行為納入，並強調國家對兒童及其照顧者亦須提供必要之支持，並對各種暴力行為，採取相關預防作為。</w:t>
      </w:r>
    </w:p>
    <w:p w:rsidR="00B92709" w:rsidRDefault="00B92709" w:rsidP="00E60808">
      <w:pPr>
        <w:pStyle w:val="14"/>
        <w:ind w:firstLine="480"/>
        <w:rPr>
          <w:lang w:eastAsia="zh-TW"/>
        </w:rPr>
      </w:pPr>
      <w:r>
        <w:rPr>
          <w:rFonts w:hint="eastAsia"/>
        </w:rPr>
        <w:t>據衛福部統計，我國兒虐通報案件由</w:t>
      </w:r>
      <w:r>
        <w:rPr>
          <w:rFonts w:hint="eastAsia"/>
        </w:rPr>
        <w:t>2008</w:t>
      </w:r>
      <w:r>
        <w:rPr>
          <w:rFonts w:hint="eastAsia"/>
        </w:rPr>
        <w:t>年</w:t>
      </w:r>
      <w:r>
        <w:rPr>
          <w:rFonts w:hint="eastAsia"/>
        </w:rPr>
        <w:t>2</w:t>
      </w:r>
      <w:r>
        <w:rPr>
          <w:rFonts w:hint="eastAsia"/>
        </w:rPr>
        <w:t>萬</w:t>
      </w:r>
      <w:r>
        <w:rPr>
          <w:rFonts w:hint="eastAsia"/>
        </w:rPr>
        <w:t>1</w:t>
      </w:r>
      <w:r>
        <w:rPr>
          <w:rFonts w:hint="eastAsia"/>
        </w:rPr>
        <w:t>千餘件，上升至</w:t>
      </w:r>
      <w:r w:rsidRPr="00881AD5">
        <w:rPr>
          <w:rFonts w:hint="eastAsia"/>
        </w:rPr>
        <w:t>2013</w:t>
      </w:r>
      <w:r w:rsidRPr="00881AD5">
        <w:rPr>
          <w:rFonts w:hint="eastAsia"/>
        </w:rPr>
        <w:t>年的</w:t>
      </w:r>
      <w:r w:rsidRPr="00881AD5">
        <w:rPr>
          <w:rFonts w:hint="eastAsia"/>
        </w:rPr>
        <w:t>3</w:t>
      </w:r>
      <w:r>
        <w:rPr>
          <w:rFonts w:hint="eastAsia"/>
        </w:rPr>
        <w:t>萬</w:t>
      </w:r>
      <w:r w:rsidRPr="00881AD5">
        <w:rPr>
          <w:rFonts w:hint="eastAsia"/>
        </w:rPr>
        <w:t>4</w:t>
      </w:r>
      <w:r>
        <w:rPr>
          <w:rFonts w:hint="eastAsia"/>
        </w:rPr>
        <w:t>千餘</w:t>
      </w:r>
      <w:r w:rsidRPr="00881AD5">
        <w:rPr>
          <w:rFonts w:hint="eastAsia"/>
        </w:rPr>
        <w:t>件，至</w:t>
      </w:r>
      <w:r>
        <w:rPr>
          <w:rFonts w:hint="eastAsia"/>
        </w:rPr>
        <w:t>107</w:t>
      </w:r>
      <w:r>
        <w:rPr>
          <w:rFonts w:hint="eastAsia"/>
        </w:rPr>
        <w:t>年更高達</w:t>
      </w:r>
      <w:r>
        <w:rPr>
          <w:rFonts w:hint="eastAsia"/>
        </w:rPr>
        <w:t>5</w:t>
      </w:r>
      <w:r>
        <w:rPr>
          <w:rFonts w:hint="eastAsia"/>
        </w:rPr>
        <w:t>萬</w:t>
      </w:r>
      <w:r>
        <w:rPr>
          <w:rFonts w:hint="eastAsia"/>
        </w:rPr>
        <w:t>9</w:t>
      </w:r>
      <w:r>
        <w:rPr>
          <w:rFonts w:hint="eastAsia"/>
        </w:rPr>
        <w:t>千餘件。經排除重複、錯誤通報等案件，實際處理的案件約</w:t>
      </w:r>
      <w:r>
        <w:rPr>
          <w:rFonts w:hint="eastAsia"/>
        </w:rPr>
        <w:t>7</w:t>
      </w:r>
      <w:r>
        <w:rPr>
          <w:rFonts w:hint="eastAsia"/>
        </w:rPr>
        <w:t>千</w:t>
      </w:r>
      <w:r>
        <w:rPr>
          <w:rFonts w:hint="eastAsia"/>
        </w:rPr>
        <w:t>4</w:t>
      </w:r>
      <w:r>
        <w:rPr>
          <w:rFonts w:hint="eastAsia"/>
        </w:rPr>
        <w:t>百餘件。這些施暴者又以父母或養父母居多，占比近</w:t>
      </w:r>
      <w:r>
        <w:rPr>
          <w:rFonts w:hint="eastAsia"/>
        </w:rPr>
        <w:t>5</w:t>
      </w:r>
      <w:r>
        <w:rPr>
          <w:rFonts w:hint="eastAsia"/>
        </w:rPr>
        <w:t>成。</w:t>
      </w:r>
    </w:p>
    <w:p w:rsidR="00B92709" w:rsidRDefault="00B92709" w:rsidP="00E60808">
      <w:pPr>
        <w:pStyle w:val="14"/>
        <w:ind w:firstLine="480"/>
      </w:pPr>
      <w:r>
        <w:rPr>
          <w:rFonts w:hint="eastAsia"/>
        </w:rPr>
        <w:t>虐待方式方面，家外與家內案件加起來，以性虐待居多，占</w:t>
      </w:r>
      <w:r>
        <w:rPr>
          <w:rFonts w:hint="eastAsia"/>
        </w:rPr>
        <w:t>4</w:t>
      </w:r>
      <w:r>
        <w:rPr>
          <w:rFonts w:hint="eastAsia"/>
        </w:rPr>
        <w:t>成</w:t>
      </w:r>
      <w:r>
        <w:rPr>
          <w:rFonts w:hint="eastAsia"/>
        </w:rPr>
        <w:t>3</w:t>
      </w:r>
      <w:r>
        <w:rPr>
          <w:rFonts w:hint="eastAsia"/>
        </w:rPr>
        <w:t>，其次為不當管教（近</w:t>
      </w:r>
      <w:r>
        <w:rPr>
          <w:rFonts w:hint="eastAsia"/>
        </w:rPr>
        <w:t>3</w:t>
      </w:r>
      <w:r>
        <w:rPr>
          <w:rFonts w:hint="eastAsia"/>
        </w:rPr>
        <w:t>成）及疏忽（約</w:t>
      </w:r>
      <w:r>
        <w:rPr>
          <w:rFonts w:hint="eastAsia"/>
        </w:rPr>
        <w:t>1</w:t>
      </w:r>
      <w:r>
        <w:rPr>
          <w:rFonts w:hint="eastAsia"/>
        </w:rPr>
        <w:t>成</w:t>
      </w:r>
      <w:r w:rsidRPr="00E60808">
        <w:rPr>
          <w:rFonts w:hint="eastAsia"/>
          <w:spacing w:val="-20"/>
        </w:rPr>
        <w:t>）</w:t>
      </w:r>
      <w:r>
        <w:rPr>
          <w:rFonts w:hint="eastAsia"/>
        </w:rPr>
        <w:t>。若單</w:t>
      </w:r>
      <w:r>
        <w:rPr>
          <w:rFonts w:hint="eastAsia"/>
        </w:rPr>
        <w:lastRenderedPageBreak/>
        <w:t>看家內案件，前</w:t>
      </w:r>
      <w:r>
        <w:rPr>
          <w:rFonts w:hint="eastAsia"/>
        </w:rPr>
        <w:t>3</w:t>
      </w:r>
      <w:r>
        <w:rPr>
          <w:rFonts w:hint="eastAsia"/>
        </w:rPr>
        <w:t>名為不當管教（約</w:t>
      </w:r>
      <w:r>
        <w:rPr>
          <w:rFonts w:hint="eastAsia"/>
        </w:rPr>
        <w:t>4</w:t>
      </w:r>
      <w:r>
        <w:rPr>
          <w:rFonts w:hint="eastAsia"/>
        </w:rPr>
        <w:t>成</w:t>
      </w:r>
      <w:r w:rsidRPr="00E60808">
        <w:rPr>
          <w:rFonts w:hint="eastAsia"/>
          <w:spacing w:val="-20"/>
        </w:rPr>
        <w:t>）</w:t>
      </w:r>
      <w:r>
        <w:rPr>
          <w:rFonts w:hint="eastAsia"/>
        </w:rPr>
        <w:t>、疏忽（約</w:t>
      </w:r>
      <w:r>
        <w:rPr>
          <w:rFonts w:hint="eastAsia"/>
        </w:rPr>
        <w:t>2</w:t>
      </w:r>
      <w:r>
        <w:rPr>
          <w:rFonts w:hint="eastAsia"/>
        </w:rPr>
        <w:t>成）及身體虐待（約</w:t>
      </w:r>
      <w:r>
        <w:rPr>
          <w:rFonts w:hint="eastAsia"/>
        </w:rPr>
        <w:t>1</w:t>
      </w:r>
      <w:r>
        <w:rPr>
          <w:rFonts w:hint="eastAsia"/>
        </w:rPr>
        <w:t>成</w:t>
      </w:r>
      <w:r w:rsidRPr="005F4022">
        <w:rPr>
          <w:rFonts w:hint="eastAsia"/>
          <w:spacing w:val="-12"/>
        </w:rPr>
        <w:t>）</w:t>
      </w:r>
      <w:r w:rsidR="005F4022" w:rsidRPr="005F4022">
        <w:rPr>
          <w:rFonts w:hint="eastAsia"/>
          <w:sz w:val="4"/>
          <w:lang w:eastAsia="zh-TW"/>
        </w:rPr>
        <w:t xml:space="preserve"> </w:t>
      </w:r>
      <w:r>
        <w:rPr>
          <w:rStyle w:val="a3"/>
        </w:rPr>
        <w:footnoteReference w:id="63"/>
      </w:r>
      <w:r>
        <w:rPr>
          <w:rFonts w:hint="eastAsia"/>
        </w:rPr>
        <w:t>。此外，許多</w:t>
      </w:r>
      <w:r w:rsidRPr="001E5E7E">
        <w:rPr>
          <w:rFonts w:hint="eastAsia"/>
        </w:rPr>
        <w:t>兒虐致死案件因為</w:t>
      </w:r>
      <w:r>
        <w:rPr>
          <w:rFonts w:hint="eastAsia"/>
        </w:rPr>
        <w:t>被害人</w:t>
      </w:r>
      <w:r w:rsidRPr="001E5E7E">
        <w:rPr>
          <w:rFonts w:hint="eastAsia"/>
        </w:rPr>
        <w:t>多是</w:t>
      </w:r>
      <w:r w:rsidRPr="001E5E7E">
        <w:rPr>
          <w:rFonts w:hint="eastAsia"/>
        </w:rPr>
        <w:t>0</w:t>
      </w:r>
      <w:r>
        <w:rPr>
          <w:rFonts w:hint="eastAsia"/>
        </w:rPr>
        <w:t>至</w:t>
      </w:r>
      <w:r w:rsidRPr="001E5E7E">
        <w:rPr>
          <w:rFonts w:hint="eastAsia"/>
        </w:rPr>
        <w:t>3</w:t>
      </w:r>
      <w:r w:rsidRPr="001E5E7E">
        <w:rPr>
          <w:rFonts w:hint="eastAsia"/>
        </w:rPr>
        <w:t>歲的孩子，</w:t>
      </w:r>
      <w:r>
        <w:rPr>
          <w:rFonts w:hint="eastAsia"/>
        </w:rPr>
        <w:t>故</w:t>
      </w:r>
      <w:r w:rsidRPr="001E5E7E">
        <w:rPr>
          <w:rFonts w:hint="eastAsia"/>
        </w:rPr>
        <w:t>在案發前</w:t>
      </w:r>
      <w:r>
        <w:rPr>
          <w:rFonts w:hint="eastAsia"/>
        </w:rPr>
        <w:t>並未</w:t>
      </w:r>
      <w:r w:rsidRPr="001E5E7E">
        <w:rPr>
          <w:rFonts w:hint="eastAsia"/>
        </w:rPr>
        <w:t>接獲通報。施虐者中，同居人下手的比例不斷增</w:t>
      </w:r>
      <w:r>
        <w:rPr>
          <w:rFonts w:hint="eastAsia"/>
        </w:rPr>
        <w:t>加</w:t>
      </w:r>
      <w:r w:rsidRPr="001E5E7E">
        <w:rPr>
          <w:rFonts w:hint="eastAsia"/>
        </w:rPr>
        <w:t>，也突顯出「建構社會安全網」的</w:t>
      </w:r>
      <w:r>
        <w:rPr>
          <w:rFonts w:hint="eastAsia"/>
        </w:rPr>
        <w:t>急迫性</w:t>
      </w:r>
      <w:r w:rsidR="005F4022" w:rsidRPr="005F4022">
        <w:rPr>
          <w:rFonts w:hint="eastAsia"/>
          <w:sz w:val="4"/>
          <w:lang w:eastAsia="zh-TW"/>
        </w:rPr>
        <w:t xml:space="preserve"> </w:t>
      </w:r>
      <w:r>
        <w:rPr>
          <w:rStyle w:val="a3"/>
        </w:rPr>
        <w:footnoteReference w:id="64"/>
      </w:r>
      <w:r>
        <w:rPr>
          <w:rFonts w:hint="eastAsia"/>
        </w:rPr>
        <w:t>。</w:t>
      </w:r>
    </w:p>
    <w:p w:rsidR="00B92709" w:rsidRDefault="00B92709" w:rsidP="0069720F">
      <w:pPr>
        <w:pStyle w:val="1---"/>
        <w:spacing w:after="180"/>
        <w:ind w:firstLine="485"/>
        <w:rPr>
          <w:lang w:eastAsia="zh-TW"/>
        </w:rPr>
      </w:pPr>
      <w:r>
        <w:rPr>
          <w:rFonts w:hint="eastAsia"/>
        </w:rPr>
        <w:t>本章摘錄</w:t>
      </w:r>
      <w:r w:rsidR="006D2BDC">
        <w:rPr>
          <w:rFonts w:hint="eastAsia"/>
          <w:lang w:eastAsia="zh-TW"/>
        </w:rPr>
        <w:t>11</w:t>
      </w:r>
      <w:r>
        <w:rPr>
          <w:rFonts w:hint="eastAsia"/>
        </w:rPr>
        <w:t>件不同態樣的體罰或不當管教案件。該等案件往往有跡可循</w:t>
      </w:r>
      <w:r>
        <w:rPr>
          <w:rFonts w:hint="eastAsia"/>
          <w:lang w:eastAsia="zh-TW"/>
        </w:rPr>
        <w:t>，</w:t>
      </w:r>
      <w:r>
        <w:rPr>
          <w:rFonts w:hint="eastAsia"/>
        </w:rPr>
        <w:t>但因受理者或相關機關未意識到嚴重性</w:t>
      </w:r>
      <w:r>
        <w:rPr>
          <w:rFonts w:hint="eastAsia"/>
          <w:lang w:eastAsia="zh-TW"/>
        </w:rPr>
        <w:t>、</w:t>
      </w:r>
      <w:r>
        <w:rPr>
          <w:rFonts w:hint="eastAsia"/>
        </w:rPr>
        <w:t>或怠於積極處理</w:t>
      </w:r>
      <w:r>
        <w:rPr>
          <w:rFonts w:hint="eastAsia"/>
          <w:lang w:eastAsia="zh-TW"/>
        </w:rPr>
        <w:t>，</w:t>
      </w:r>
      <w:r>
        <w:rPr>
          <w:rFonts w:hint="eastAsia"/>
        </w:rPr>
        <w:t>終致造成兒少身心的傷害</w:t>
      </w:r>
      <w:r>
        <w:rPr>
          <w:rFonts w:hint="eastAsia"/>
          <w:lang w:eastAsia="zh-TW"/>
        </w:rPr>
        <w:t>。</w:t>
      </w:r>
      <w:r>
        <w:rPr>
          <w:rFonts w:hint="eastAsia"/>
        </w:rPr>
        <w:t>案經監察院調查後，主管機關多已修正相關規範或提出具體改善措施。兒童是國家最關鍵的人力資本，國家有義務讓兒童能在健康的環境下成長</w:t>
      </w:r>
      <w:r>
        <w:rPr>
          <w:rFonts w:hint="eastAsia"/>
          <w:lang w:eastAsia="zh-TW"/>
        </w:rPr>
        <w:t>，</w:t>
      </w:r>
      <w:r>
        <w:rPr>
          <w:rFonts w:hint="eastAsia"/>
        </w:rPr>
        <w:t>並發展健全的人格</w:t>
      </w:r>
      <w:r>
        <w:rPr>
          <w:rFonts w:hint="eastAsia"/>
          <w:lang w:eastAsia="zh-TW"/>
        </w:rPr>
        <w:t>。</w:t>
      </w:r>
      <w:r>
        <w:rPr>
          <w:rFonts w:hint="eastAsia"/>
        </w:rPr>
        <w:t>為保障兒童身心健康發展，國家應採取一切適當之措施，保護兒童免於受其父母、法定監護人或其他照顧兒童之人之各種形式傷害。期盼我們能儘快落實社會安全網及各項保護措施，保障我們的兒童享有免於恐懼的生活。</w:t>
      </w:r>
    </w:p>
    <w:p w:rsidR="009B5562" w:rsidRDefault="009B5562" w:rsidP="009B5562">
      <w:pPr>
        <w:pStyle w:val="1---"/>
        <w:spacing w:after="180"/>
        <w:ind w:firstLine="485"/>
        <w:rPr>
          <w:lang w:eastAsia="zh-TW"/>
        </w:rPr>
      </w:pPr>
    </w:p>
    <w:p w:rsidR="009B5562" w:rsidRDefault="009B5562" w:rsidP="009B5562">
      <w:pPr>
        <w:pStyle w:val="1---"/>
        <w:spacing w:after="180"/>
        <w:ind w:firstLine="809"/>
        <w:rPr>
          <w:b/>
          <w:bCs/>
          <w:kern w:val="52"/>
          <w:sz w:val="40"/>
          <w:szCs w:val="52"/>
          <w:lang w:eastAsia="zh-TW"/>
        </w:rPr>
      </w:pPr>
    </w:p>
    <w:p w:rsidR="00EA6BD9" w:rsidRDefault="00EA6BD9">
      <w:pPr>
        <w:widowControl/>
        <w:rPr>
          <w:rFonts w:cs="Times New Roman"/>
        </w:rPr>
        <w:sectPr w:rsidR="00EA6BD9" w:rsidSect="00B12294">
          <w:headerReference w:type="default" r:id="rId88"/>
          <w:pgSz w:w="8392" w:h="11907" w:code="11"/>
          <w:pgMar w:top="1701" w:right="794" w:bottom="1134" w:left="964" w:header="624" w:footer="397" w:gutter="0"/>
          <w:cols w:space="425"/>
          <w:docGrid w:type="lines" w:linePitch="360"/>
        </w:sectPr>
      </w:pPr>
    </w:p>
    <w:p w:rsidR="00B92709" w:rsidRDefault="00B92709" w:rsidP="00EA6BD9">
      <w:pPr>
        <w:pStyle w:val="1--"/>
        <w:spacing w:after="180"/>
      </w:pPr>
      <w:bookmarkStart w:id="130" w:name="_Toc36022051"/>
      <w:r>
        <w:rPr>
          <w:rFonts w:hint="eastAsia"/>
        </w:rPr>
        <w:lastRenderedPageBreak/>
        <w:t>第八篇</w:t>
      </w:r>
      <w:r>
        <w:rPr>
          <w:rFonts w:ascii="細明體" w:eastAsia="細明體" w:hAnsi="細明體" w:cs="細明體" w:hint="eastAsia"/>
        </w:rPr>
        <w:t xml:space="preserve">　</w:t>
      </w:r>
      <w:r w:rsidRPr="004359D3">
        <w:t>免於受剝削</w:t>
      </w:r>
      <w:bookmarkEnd w:id="130"/>
    </w:p>
    <w:p w:rsidR="00B92709" w:rsidRPr="00F3013C" w:rsidRDefault="00B92709" w:rsidP="00EA6BD9">
      <w:pPr>
        <w:pStyle w:val="15"/>
      </w:pPr>
      <w:r w:rsidRPr="009854E8">
        <w:rPr>
          <w:rFonts w:ascii="華康新特明體" w:eastAsia="華康新特明體" w:hint="eastAsia"/>
        </w:rPr>
        <w:t>〜</w:t>
      </w:r>
      <w:r w:rsidRPr="00F3013C">
        <w:rPr>
          <w:rFonts w:ascii="華康粗明體" w:hAnsi="華康粗明體" w:cs="華康粗明體" w:hint="eastAsia"/>
        </w:rPr>
        <w:t>兒</w:t>
      </w:r>
      <w:r w:rsidR="00DF07B4">
        <w:rPr>
          <w:rFonts w:hint="eastAsia"/>
        </w:rPr>
        <w:t>少</w:t>
      </w:r>
      <w:r w:rsidRPr="00F3013C">
        <w:rPr>
          <w:rFonts w:hint="eastAsia"/>
        </w:rPr>
        <w:t>較缺乏自我保護的能力，國家應確保</w:t>
      </w:r>
      <w:r w:rsidR="00DF07B4" w:rsidRPr="00F3013C">
        <w:rPr>
          <w:rFonts w:hint="eastAsia"/>
        </w:rPr>
        <w:t>兒</w:t>
      </w:r>
      <w:r w:rsidR="00DF07B4">
        <w:rPr>
          <w:rFonts w:hint="eastAsia"/>
        </w:rPr>
        <w:t>少</w:t>
      </w:r>
      <w:r w:rsidRPr="00F3013C">
        <w:rPr>
          <w:rFonts w:hint="eastAsia"/>
        </w:rPr>
        <w:t>享有合理平等的各種對待，不受到任何有害其福祉之各種方式的剝削</w:t>
      </w:r>
      <w:r w:rsidRPr="00F3013C">
        <w:t>。</w:t>
      </w:r>
    </w:p>
    <w:tbl>
      <w:tblPr>
        <w:tblStyle w:val="a7"/>
        <w:tblW w:w="0" w:type="auto"/>
        <w:tblLook w:val="04A0" w:firstRow="1" w:lastRow="0" w:firstColumn="1" w:lastColumn="0" w:noHBand="0" w:noVBand="1"/>
      </w:tblPr>
      <w:tblGrid>
        <w:gridCol w:w="6743"/>
      </w:tblGrid>
      <w:tr w:rsidR="00B92709" w:rsidRPr="0004194C" w:rsidTr="009B5562">
        <w:trPr>
          <w:trHeight w:val="2688"/>
        </w:trPr>
        <w:tc>
          <w:tcPr>
            <w:tcW w:w="6743" w:type="dxa"/>
          </w:tcPr>
          <w:p w:rsidR="00B92709" w:rsidRPr="0004194C" w:rsidRDefault="00B92709" w:rsidP="0004194C">
            <w:pPr>
              <w:spacing w:line="360" w:lineRule="exact"/>
              <w:ind w:left="480" w:hangingChars="200" w:hanging="480"/>
              <w:rPr>
                <w:rFonts w:eastAsia="標楷體"/>
                <w:kern w:val="2"/>
                <w:sz w:val="24"/>
                <w:szCs w:val="22"/>
              </w:rPr>
            </w:pPr>
            <w:r w:rsidRPr="0004194C">
              <w:rPr>
                <w:rFonts w:eastAsia="標楷體"/>
                <w:b/>
                <w:kern w:val="2"/>
                <w:sz w:val="24"/>
                <w:szCs w:val="22"/>
              </w:rPr>
              <w:t>相關國際人權公約：</w:t>
            </w:r>
            <w:r w:rsidRPr="0004194C">
              <w:rPr>
                <w:rFonts w:eastAsia="標楷體"/>
                <w:kern w:val="2"/>
                <w:sz w:val="24"/>
                <w:szCs w:val="22"/>
              </w:rPr>
              <w:t>兒童權利公約</w:t>
            </w:r>
            <w:r w:rsidRPr="0004194C">
              <w:rPr>
                <w:rFonts w:eastAsia="標楷體"/>
                <w:kern w:val="2"/>
                <w:sz w:val="24"/>
                <w:szCs w:val="22"/>
                <w:lang w:eastAsia="zh-HK"/>
              </w:rPr>
              <w:t>第</w:t>
            </w:r>
            <w:r w:rsidRPr="0004194C">
              <w:rPr>
                <w:rFonts w:eastAsia="標楷體"/>
                <w:kern w:val="2"/>
                <w:sz w:val="24"/>
                <w:szCs w:val="22"/>
                <w:lang w:eastAsia="zh-HK"/>
              </w:rPr>
              <w:t>2</w:t>
            </w:r>
            <w:r w:rsidRPr="0004194C">
              <w:rPr>
                <w:rFonts w:eastAsia="標楷體"/>
                <w:kern w:val="2"/>
                <w:sz w:val="24"/>
                <w:szCs w:val="22"/>
                <w:lang w:eastAsia="zh-HK"/>
              </w:rPr>
              <w:t>條、第</w:t>
            </w:r>
            <w:r w:rsidRPr="0004194C">
              <w:rPr>
                <w:rFonts w:eastAsia="標楷體"/>
                <w:kern w:val="2"/>
                <w:sz w:val="24"/>
                <w:szCs w:val="22"/>
                <w:lang w:eastAsia="zh-HK"/>
              </w:rPr>
              <w:t>3</w:t>
            </w:r>
            <w:r w:rsidRPr="0004194C">
              <w:rPr>
                <w:rFonts w:eastAsia="標楷體"/>
                <w:kern w:val="2"/>
                <w:sz w:val="24"/>
                <w:szCs w:val="22"/>
                <w:lang w:eastAsia="zh-HK"/>
              </w:rPr>
              <w:t>條、第</w:t>
            </w:r>
            <w:r w:rsidRPr="0004194C">
              <w:rPr>
                <w:rFonts w:eastAsia="標楷體"/>
                <w:kern w:val="2"/>
                <w:sz w:val="24"/>
                <w:szCs w:val="22"/>
                <w:lang w:eastAsia="zh-HK"/>
              </w:rPr>
              <w:t>6</w:t>
            </w:r>
            <w:r w:rsidRPr="0004194C">
              <w:rPr>
                <w:rFonts w:eastAsia="標楷體"/>
                <w:kern w:val="2"/>
                <w:sz w:val="24"/>
                <w:szCs w:val="22"/>
                <w:lang w:eastAsia="zh-HK"/>
              </w:rPr>
              <w:t>條、第</w:t>
            </w:r>
            <w:r w:rsidRPr="0004194C">
              <w:rPr>
                <w:rFonts w:eastAsia="標楷體"/>
                <w:kern w:val="2"/>
                <w:sz w:val="24"/>
                <w:szCs w:val="22"/>
                <w:lang w:eastAsia="zh-HK"/>
              </w:rPr>
              <w:t>19</w:t>
            </w:r>
            <w:r w:rsidRPr="0004194C">
              <w:rPr>
                <w:rFonts w:eastAsia="標楷體"/>
                <w:kern w:val="2"/>
                <w:sz w:val="24"/>
                <w:szCs w:val="22"/>
                <w:lang w:eastAsia="zh-HK"/>
              </w:rPr>
              <w:t>條、第</w:t>
            </w:r>
            <w:r w:rsidRPr="0004194C">
              <w:rPr>
                <w:rFonts w:eastAsia="標楷體"/>
                <w:kern w:val="2"/>
                <w:sz w:val="24"/>
                <w:szCs w:val="22"/>
                <w:lang w:eastAsia="zh-HK"/>
              </w:rPr>
              <w:t>32</w:t>
            </w:r>
            <w:r w:rsidRPr="0004194C">
              <w:rPr>
                <w:rFonts w:eastAsia="標楷體"/>
                <w:kern w:val="2"/>
                <w:sz w:val="24"/>
                <w:szCs w:val="22"/>
                <w:lang w:eastAsia="zh-HK"/>
              </w:rPr>
              <w:t>條、第</w:t>
            </w:r>
            <w:r w:rsidRPr="0004194C">
              <w:rPr>
                <w:rFonts w:eastAsia="標楷體"/>
                <w:kern w:val="2"/>
                <w:sz w:val="24"/>
                <w:szCs w:val="22"/>
                <w:lang w:eastAsia="zh-HK"/>
              </w:rPr>
              <w:t>34</w:t>
            </w:r>
            <w:r w:rsidRPr="0004194C">
              <w:rPr>
                <w:rFonts w:eastAsia="標楷體"/>
                <w:kern w:val="2"/>
                <w:sz w:val="24"/>
                <w:szCs w:val="22"/>
                <w:lang w:eastAsia="zh-HK"/>
              </w:rPr>
              <w:t>條、第</w:t>
            </w:r>
            <w:r w:rsidRPr="0004194C">
              <w:rPr>
                <w:rFonts w:eastAsia="標楷體"/>
                <w:kern w:val="2"/>
                <w:sz w:val="24"/>
                <w:szCs w:val="22"/>
                <w:lang w:eastAsia="zh-HK"/>
              </w:rPr>
              <w:t>36</w:t>
            </w:r>
            <w:r w:rsidRPr="0004194C">
              <w:rPr>
                <w:rFonts w:eastAsia="標楷體"/>
                <w:kern w:val="2"/>
                <w:sz w:val="24"/>
                <w:szCs w:val="22"/>
                <w:lang w:eastAsia="zh-HK"/>
              </w:rPr>
              <w:t>條</w:t>
            </w:r>
          </w:p>
          <w:p w:rsidR="00B92709" w:rsidRPr="0004194C" w:rsidRDefault="00B92709" w:rsidP="006E48BD">
            <w:pPr>
              <w:spacing w:line="360" w:lineRule="exact"/>
              <w:rPr>
                <w:rFonts w:eastAsia="標楷體"/>
                <w:b/>
                <w:sz w:val="24"/>
              </w:rPr>
            </w:pPr>
          </w:p>
          <w:p w:rsidR="00B92709" w:rsidRPr="0004194C" w:rsidRDefault="00B92709" w:rsidP="006E48BD">
            <w:pPr>
              <w:spacing w:line="360" w:lineRule="exact"/>
              <w:rPr>
                <w:rFonts w:eastAsia="標楷體"/>
                <w:sz w:val="24"/>
              </w:rPr>
            </w:pPr>
            <w:r w:rsidRPr="0004194C">
              <w:rPr>
                <w:rFonts w:eastAsia="標楷體"/>
                <w:b/>
                <w:sz w:val="24"/>
              </w:rPr>
              <w:t>兒童權利公約第</w:t>
            </w:r>
            <w:r w:rsidRPr="0004194C">
              <w:rPr>
                <w:rFonts w:eastAsia="標楷體"/>
                <w:b/>
                <w:sz w:val="24"/>
              </w:rPr>
              <w:t>32</w:t>
            </w:r>
            <w:r w:rsidRPr="0004194C">
              <w:rPr>
                <w:rFonts w:eastAsia="標楷體"/>
                <w:b/>
                <w:sz w:val="24"/>
              </w:rPr>
              <w:t>條</w:t>
            </w:r>
            <w:r w:rsidRPr="0004194C">
              <w:rPr>
                <w:rFonts w:eastAsia="標楷體"/>
                <w:sz w:val="24"/>
              </w:rPr>
              <w:t xml:space="preserve"> </w:t>
            </w:r>
          </w:p>
          <w:p w:rsidR="00B92709" w:rsidRPr="0004194C" w:rsidRDefault="00B92709" w:rsidP="0004194C">
            <w:pPr>
              <w:pStyle w:val="Web"/>
              <w:spacing w:line="360" w:lineRule="exact"/>
              <w:ind w:leftChars="25" w:left="240" w:hangingChars="75" w:hanging="180"/>
              <w:rPr>
                <w:rFonts w:ascii="Times New Roman" w:eastAsia="標楷體" w:hAnsi="Times New Roman" w:cs="Times New Roman"/>
                <w:sz w:val="24"/>
              </w:rPr>
            </w:pPr>
            <w:r w:rsidRPr="0004194C">
              <w:rPr>
                <w:rFonts w:ascii="Times New Roman" w:eastAsia="標楷體" w:hAnsi="Times New Roman" w:cs="Times New Roman"/>
                <w:sz w:val="24"/>
              </w:rPr>
              <w:t>1.</w:t>
            </w:r>
            <w:r w:rsidRPr="0004194C">
              <w:rPr>
                <w:rFonts w:ascii="Times New Roman" w:eastAsia="標楷體" w:hAnsi="Times New Roman" w:cs="Times New Roman"/>
                <w:sz w:val="24"/>
              </w:rPr>
              <w:t>締約國承認</w:t>
            </w:r>
            <w:r w:rsidRPr="0004194C">
              <w:rPr>
                <w:rFonts w:ascii="Times New Roman" w:eastAsia="標楷體" w:hAnsi="Times New Roman" w:cs="Times New Roman"/>
                <w:b/>
                <w:sz w:val="24"/>
              </w:rPr>
              <w:t>兒童有免受經濟剝削之權利</w:t>
            </w:r>
            <w:r w:rsidRPr="0004194C">
              <w:rPr>
                <w:rFonts w:ascii="Times New Roman" w:eastAsia="標楷體" w:hAnsi="Times New Roman" w:cs="Times New Roman"/>
                <w:sz w:val="24"/>
              </w:rPr>
              <w:t>，及避免從事任何可能妨礙或影響其接受教育，或對其健康或身體、心理、精神、道德或社會發展有害之工作。</w:t>
            </w:r>
            <w:r w:rsidRPr="0004194C">
              <w:rPr>
                <w:rFonts w:ascii="Times New Roman" w:eastAsia="標楷體" w:hAnsi="Times New Roman" w:cs="Times New Roman"/>
                <w:sz w:val="24"/>
              </w:rPr>
              <w:t xml:space="preserve"> </w:t>
            </w:r>
          </w:p>
          <w:p w:rsidR="00B92709" w:rsidRPr="0004194C" w:rsidRDefault="00B92709" w:rsidP="0004194C">
            <w:pPr>
              <w:pStyle w:val="Web"/>
              <w:spacing w:line="360" w:lineRule="exact"/>
              <w:ind w:leftChars="25" w:left="240" w:hangingChars="75" w:hanging="180"/>
              <w:rPr>
                <w:rFonts w:ascii="Times New Roman" w:eastAsia="標楷體" w:hAnsi="Times New Roman" w:cs="Times New Roman"/>
                <w:sz w:val="24"/>
              </w:rPr>
            </w:pPr>
            <w:r w:rsidRPr="0004194C">
              <w:rPr>
                <w:rFonts w:ascii="Times New Roman" w:eastAsia="標楷體" w:hAnsi="Times New Roman" w:cs="Times New Roman"/>
                <w:sz w:val="24"/>
              </w:rPr>
              <w:t>2.</w:t>
            </w:r>
            <w:r w:rsidRPr="0004194C">
              <w:rPr>
                <w:rFonts w:ascii="Times New Roman" w:eastAsia="標楷體" w:hAnsi="Times New Roman" w:cs="Times New Roman"/>
                <w:sz w:val="24"/>
              </w:rPr>
              <w:t>締約國應採取立法、行政、社會與教育措施以確保本條規定之實施。為此目的並參照其他國際文件之相關規定，締約國尤應：</w:t>
            </w:r>
            <w:r w:rsidRPr="0004194C">
              <w:rPr>
                <w:rFonts w:ascii="Times New Roman" w:eastAsia="標楷體" w:hAnsi="Times New Roman" w:cs="Times New Roman"/>
                <w:sz w:val="24"/>
              </w:rPr>
              <w:t xml:space="preserve"> </w:t>
            </w:r>
          </w:p>
          <w:p w:rsidR="00B92709" w:rsidRPr="0004194C" w:rsidRDefault="0004194C" w:rsidP="006E48BD">
            <w:pPr>
              <w:pStyle w:val="Web"/>
              <w:spacing w:line="360" w:lineRule="exact"/>
              <w:rPr>
                <w:rFonts w:ascii="Times New Roman" w:eastAsia="標楷體" w:hAnsi="Times New Roman" w:cs="Times New Roman"/>
                <w:sz w:val="24"/>
              </w:rPr>
            </w:pPr>
            <w:r>
              <w:rPr>
                <w:rFonts w:ascii="Times New Roman" w:eastAsia="標楷體" w:hAnsi="Times New Roman" w:cs="Times New Roman" w:hint="eastAsia"/>
                <w:sz w:val="24"/>
              </w:rPr>
              <w:t xml:space="preserve">  </w:t>
            </w:r>
            <w:r w:rsidR="00B92709" w:rsidRPr="0004194C">
              <w:rPr>
                <w:rFonts w:ascii="Times New Roman" w:eastAsia="標楷體" w:hAnsi="Times New Roman" w:cs="Times New Roman"/>
                <w:sz w:val="24"/>
              </w:rPr>
              <w:t>(a)</w:t>
            </w:r>
            <w:r w:rsidR="00B92709" w:rsidRPr="0004194C">
              <w:rPr>
                <w:rFonts w:ascii="Times New Roman" w:eastAsia="標楷體" w:hAnsi="Times New Roman" w:cs="Times New Roman"/>
                <w:sz w:val="24"/>
              </w:rPr>
              <w:t>規定單一或二個以上之最低受僱年齡；</w:t>
            </w:r>
            <w:r w:rsidR="00B92709" w:rsidRPr="0004194C">
              <w:rPr>
                <w:rFonts w:ascii="Times New Roman" w:eastAsia="標楷體" w:hAnsi="Times New Roman" w:cs="Times New Roman"/>
                <w:sz w:val="24"/>
              </w:rPr>
              <w:t xml:space="preserve"> </w:t>
            </w:r>
          </w:p>
          <w:p w:rsidR="00B92709" w:rsidRPr="0004194C" w:rsidRDefault="0004194C" w:rsidP="006E48BD">
            <w:pPr>
              <w:pStyle w:val="Web"/>
              <w:spacing w:line="360" w:lineRule="exact"/>
              <w:rPr>
                <w:rFonts w:ascii="Times New Roman" w:eastAsia="標楷體" w:hAnsi="Times New Roman" w:cs="Times New Roman"/>
                <w:sz w:val="24"/>
              </w:rPr>
            </w:pPr>
            <w:r>
              <w:rPr>
                <w:rFonts w:ascii="Times New Roman" w:eastAsia="標楷體" w:hAnsi="Times New Roman" w:cs="Times New Roman" w:hint="eastAsia"/>
                <w:sz w:val="24"/>
              </w:rPr>
              <w:t xml:space="preserve">  </w:t>
            </w:r>
            <w:r w:rsidR="00B92709" w:rsidRPr="0004194C">
              <w:rPr>
                <w:rFonts w:ascii="Times New Roman" w:eastAsia="標楷體" w:hAnsi="Times New Roman" w:cs="Times New Roman"/>
                <w:sz w:val="24"/>
              </w:rPr>
              <w:t>(b)</w:t>
            </w:r>
            <w:r w:rsidR="00B92709" w:rsidRPr="0004194C">
              <w:rPr>
                <w:rFonts w:ascii="Times New Roman" w:eastAsia="標楷體" w:hAnsi="Times New Roman" w:cs="Times New Roman"/>
                <w:sz w:val="24"/>
              </w:rPr>
              <w:t>規定有關工作時間及工作條件之適當規則；</w:t>
            </w:r>
            <w:r w:rsidR="00B92709" w:rsidRPr="0004194C">
              <w:rPr>
                <w:rFonts w:ascii="Times New Roman" w:eastAsia="標楷體" w:hAnsi="Times New Roman" w:cs="Times New Roman"/>
                <w:sz w:val="24"/>
              </w:rPr>
              <w:t xml:space="preserve"> </w:t>
            </w:r>
          </w:p>
          <w:p w:rsidR="00B92709" w:rsidRPr="0004194C" w:rsidRDefault="0004194C" w:rsidP="006E48BD">
            <w:pPr>
              <w:pStyle w:val="Web"/>
              <w:spacing w:line="360" w:lineRule="exact"/>
              <w:rPr>
                <w:rFonts w:ascii="Times New Roman" w:eastAsia="標楷體" w:hAnsi="Times New Roman" w:cs="Times New Roman"/>
                <w:sz w:val="24"/>
              </w:rPr>
            </w:pPr>
            <w:r>
              <w:rPr>
                <w:rFonts w:ascii="Times New Roman" w:eastAsia="標楷體" w:hAnsi="Times New Roman" w:cs="Times New Roman" w:hint="eastAsia"/>
                <w:sz w:val="24"/>
              </w:rPr>
              <w:t xml:space="preserve">  </w:t>
            </w:r>
            <w:r w:rsidR="00B92709" w:rsidRPr="0004194C">
              <w:rPr>
                <w:rFonts w:ascii="Times New Roman" w:eastAsia="標楷體" w:hAnsi="Times New Roman" w:cs="Times New Roman"/>
                <w:sz w:val="24"/>
              </w:rPr>
              <w:t>(c)</w:t>
            </w:r>
            <w:r w:rsidR="00B92709" w:rsidRPr="0004194C">
              <w:rPr>
                <w:rFonts w:ascii="Times New Roman" w:eastAsia="標楷體" w:hAnsi="Times New Roman" w:cs="Times New Roman"/>
                <w:sz w:val="24"/>
              </w:rPr>
              <w:t>規定適當罰則或其他制裁措施以確保本條款之有效執行。</w:t>
            </w:r>
          </w:p>
          <w:p w:rsidR="00B92709" w:rsidRPr="0004194C" w:rsidRDefault="00B92709" w:rsidP="006E48BD">
            <w:pPr>
              <w:spacing w:line="360" w:lineRule="exact"/>
              <w:rPr>
                <w:rFonts w:eastAsia="標楷體"/>
                <w:kern w:val="2"/>
                <w:sz w:val="24"/>
                <w:szCs w:val="22"/>
              </w:rPr>
            </w:pPr>
          </w:p>
          <w:p w:rsidR="00B92709" w:rsidRPr="0004194C" w:rsidRDefault="00B92709" w:rsidP="006E48BD">
            <w:pPr>
              <w:spacing w:line="360" w:lineRule="exact"/>
              <w:rPr>
                <w:rFonts w:eastAsia="標楷體"/>
                <w:b/>
                <w:kern w:val="2"/>
                <w:sz w:val="24"/>
                <w:szCs w:val="22"/>
              </w:rPr>
            </w:pPr>
            <w:r w:rsidRPr="0004194C">
              <w:rPr>
                <w:rFonts w:eastAsia="標楷體"/>
                <w:b/>
                <w:sz w:val="24"/>
              </w:rPr>
              <w:t>兒童權利公約</w:t>
            </w:r>
            <w:r w:rsidRPr="0004194C">
              <w:rPr>
                <w:rFonts w:eastAsia="標楷體"/>
                <w:b/>
                <w:kern w:val="2"/>
                <w:sz w:val="24"/>
                <w:szCs w:val="22"/>
              </w:rPr>
              <w:t>第</w:t>
            </w:r>
            <w:r w:rsidRPr="0004194C">
              <w:rPr>
                <w:rFonts w:eastAsia="標楷體"/>
                <w:b/>
                <w:kern w:val="2"/>
                <w:sz w:val="24"/>
                <w:szCs w:val="22"/>
              </w:rPr>
              <w:t>34</w:t>
            </w:r>
            <w:r w:rsidRPr="0004194C">
              <w:rPr>
                <w:rFonts w:eastAsia="標楷體"/>
                <w:b/>
                <w:kern w:val="2"/>
                <w:sz w:val="24"/>
                <w:szCs w:val="22"/>
              </w:rPr>
              <w:t>條</w:t>
            </w:r>
            <w:r w:rsidRPr="0004194C">
              <w:rPr>
                <w:rFonts w:eastAsia="標楷體"/>
                <w:b/>
                <w:kern w:val="2"/>
                <w:sz w:val="24"/>
                <w:szCs w:val="22"/>
              </w:rPr>
              <w:t xml:space="preserve"> </w:t>
            </w:r>
          </w:p>
          <w:p w:rsidR="00B92709" w:rsidRPr="0004194C" w:rsidRDefault="00B92709" w:rsidP="006E48BD">
            <w:pPr>
              <w:spacing w:line="360" w:lineRule="exact"/>
              <w:rPr>
                <w:rFonts w:eastAsia="標楷體"/>
                <w:kern w:val="2"/>
                <w:sz w:val="24"/>
                <w:szCs w:val="22"/>
              </w:rPr>
            </w:pPr>
            <w:r w:rsidRPr="0004194C">
              <w:rPr>
                <w:rFonts w:eastAsia="標楷體"/>
                <w:kern w:val="2"/>
                <w:sz w:val="24"/>
                <w:szCs w:val="22"/>
              </w:rPr>
              <w:t>締約國承諾</w:t>
            </w:r>
            <w:r w:rsidRPr="0004194C">
              <w:rPr>
                <w:rFonts w:eastAsia="標楷體"/>
                <w:b/>
                <w:kern w:val="2"/>
                <w:sz w:val="24"/>
                <w:szCs w:val="22"/>
              </w:rPr>
              <w:t>保護兒童免於所有形式之性剝削及性虐待</w:t>
            </w:r>
            <w:r w:rsidRPr="0004194C">
              <w:rPr>
                <w:rFonts w:eastAsia="標楷體"/>
                <w:kern w:val="2"/>
                <w:sz w:val="24"/>
                <w:szCs w:val="22"/>
              </w:rPr>
              <w:t>。為此目的，締約國應採取包括國內、雙邊與多邊措施，以防止下列情事發生：</w:t>
            </w:r>
            <w:r w:rsidRPr="0004194C">
              <w:rPr>
                <w:rFonts w:eastAsia="標楷體"/>
                <w:kern w:val="2"/>
                <w:sz w:val="24"/>
                <w:szCs w:val="22"/>
              </w:rPr>
              <w:t xml:space="preserve"> </w:t>
            </w:r>
          </w:p>
          <w:p w:rsidR="00B92709" w:rsidRPr="0004194C" w:rsidRDefault="00B92709" w:rsidP="006E48BD">
            <w:pPr>
              <w:spacing w:line="360" w:lineRule="exact"/>
              <w:rPr>
                <w:rFonts w:eastAsia="標楷體"/>
                <w:kern w:val="2"/>
                <w:sz w:val="24"/>
                <w:szCs w:val="22"/>
              </w:rPr>
            </w:pPr>
            <w:r w:rsidRPr="0004194C">
              <w:rPr>
                <w:rFonts w:eastAsia="標楷體"/>
                <w:kern w:val="2"/>
                <w:sz w:val="24"/>
                <w:szCs w:val="22"/>
              </w:rPr>
              <w:lastRenderedPageBreak/>
              <w:t>（</w:t>
            </w:r>
            <w:r w:rsidRPr="0004194C">
              <w:rPr>
                <w:rFonts w:eastAsia="標楷體"/>
                <w:kern w:val="2"/>
                <w:sz w:val="24"/>
                <w:szCs w:val="22"/>
              </w:rPr>
              <w:t>a</w:t>
            </w:r>
            <w:r w:rsidRPr="0004194C">
              <w:rPr>
                <w:rFonts w:eastAsia="標楷體"/>
                <w:kern w:val="2"/>
                <w:sz w:val="24"/>
                <w:szCs w:val="22"/>
              </w:rPr>
              <w:t>）引誘或強迫兒童從事非法之性活動；</w:t>
            </w:r>
            <w:r w:rsidRPr="0004194C">
              <w:rPr>
                <w:rFonts w:eastAsia="標楷體"/>
                <w:kern w:val="2"/>
                <w:sz w:val="24"/>
                <w:szCs w:val="22"/>
              </w:rPr>
              <w:t xml:space="preserve"> </w:t>
            </w:r>
          </w:p>
          <w:p w:rsidR="00B92709" w:rsidRPr="0004194C" w:rsidRDefault="00B92709" w:rsidP="006E48BD">
            <w:pPr>
              <w:spacing w:line="360" w:lineRule="exact"/>
              <w:rPr>
                <w:rFonts w:eastAsia="標楷體"/>
                <w:kern w:val="2"/>
                <w:sz w:val="24"/>
                <w:szCs w:val="22"/>
              </w:rPr>
            </w:pPr>
            <w:r w:rsidRPr="0004194C">
              <w:rPr>
                <w:rFonts w:eastAsia="標楷體"/>
                <w:kern w:val="2"/>
                <w:sz w:val="24"/>
                <w:szCs w:val="22"/>
              </w:rPr>
              <w:t>（</w:t>
            </w:r>
            <w:r w:rsidRPr="0004194C">
              <w:rPr>
                <w:rFonts w:eastAsia="標楷體"/>
                <w:kern w:val="2"/>
                <w:sz w:val="24"/>
                <w:szCs w:val="22"/>
              </w:rPr>
              <w:t>b</w:t>
            </w:r>
            <w:r w:rsidRPr="0004194C">
              <w:rPr>
                <w:rFonts w:eastAsia="標楷體"/>
                <w:kern w:val="2"/>
                <w:sz w:val="24"/>
                <w:szCs w:val="22"/>
              </w:rPr>
              <w:t>）</w:t>
            </w:r>
            <w:r w:rsidRPr="0004194C">
              <w:rPr>
                <w:rFonts w:eastAsia="標楷體"/>
                <w:b/>
                <w:kern w:val="2"/>
                <w:sz w:val="24"/>
                <w:szCs w:val="22"/>
              </w:rPr>
              <w:t>剝削利用兒童從事賣淫或其他非法之性行為</w:t>
            </w:r>
            <w:r w:rsidRPr="0004194C">
              <w:rPr>
                <w:rFonts w:eastAsia="標楷體"/>
                <w:kern w:val="2"/>
                <w:sz w:val="24"/>
                <w:szCs w:val="22"/>
              </w:rPr>
              <w:t>；</w:t>
            </w:r>
            <w:r w:rsidRPr="0004194C">
              <w:rPr>
                <w:rFonts w:eastAsia="標楷體"/>
                <w:kern w:val="2"/>
                <w:sz w:val="24"/>
                <w:szCs w:val="22"/>
              </w:rPr>
              <w:t xml:space="preserve"> </w:t>
            </w:r>
          </w:p>
          <w:p w:rsidR="00B92709" w:rsidRPr="0004194C" w:rsidRDefault="00B92709" w:rsidP="006E48BD">
            <w:pPr>
              <w:spacing w:line="360" w:lineRule="exact"/>
              <w:rPr>
                <w:rFonts w:eastAsia="標楷體"/>
                <w:kern w:val="2"/>
                <w:sz w:val="24"/>
                <w:szCs w:val="22"/>
              </w:rPr>
            </w:pPr>
            <w:r w:rsidRPr="0004194C">
              <w:rPr>
                <w:rFonts w:eastAsia="標楷體"/>
                <w:kern w:val="2"/>
                <w:sz w:val="24"/>
                <w:szCs w:val="22"/>
              </w:rPr>
              <w:t>（</w:t>
            </w:r>
            <w:r w:rsidRPr="0004194C">
              <w:rPr>
                <w:rFonts w:eastAsia="標楷體"/>
                <w:kern w:val="2"/>
                <w:sz w:val="24"/>
                <w:szCs w:val="22"/>
              </w:rPr>
              <w:t>c</w:t>
            </w:r>
            <w:r w:rsidRPr="0004194C">
              <w:rPr>
                <w:rFonts w:eastAsia="標楷體"/>
                <w:kern w:val="2"/>
                <w:sz w:val="24"/>
                <w:szCs w:val="22"/>
              </w:rPr>
              <w:t>）剝削利用兒童從事色情表演或作為色情之題材。</w:t>
            </w:r>
          </w:p>
          <w:p w:rsidR="00B92709" w:rsidRPr="0004194C" w:rsidRDefault="00B92709" w:rsidP="006E48BD">
            <w:pPr>
              <w:spacing w:line="360" w:lineRule="exact"/>
              <w:rPr>
                <w:rFonts w:eastAsia="標楷體"/>
                <w:kern w:val="2"/>
                <w:sz w:val="24"/>
                <w:szCs w:val="22"/>
              </w:rPr>
            </w:pPr>
          </w:p>
          <w:p w:rsidR="00B92709" w:rsidRPr="0004194C" w:rsidRDefault="00B92709" w:rsidP="006E48BD">
            <w:pPr>
              <w:spacing w:line="360" w:lineRule="exact"/>
              <w:rPr>
                <w:rFonts w:eastAsia="標楷體"/>
                <w:kern w:val="2"/>
                <w:sz w:val="24"/>
                <w:szCs w:val="22"/>
              </w:rPr>
            </w:pPr>
            <w:r w:rsidRPr="0004194C">
              <w:rPr>
                <w:rFonts w:eastAsia="標楷體"/>
                <w:b/>
                <w:sz w:val="24"/>
              </w:rPr>
              <w:t>兒童權利公約</w:t>
            </w:r>
            <w:r w:rsidRPr="0004194C">
              <w:rPr>
                <w:rFonts w:eastAsia="標楷體"/>
                <w:b/>
                <w:kern w:val="2"/>
                <w:sz w:val="24"/>
                <w:szCs w:val="22"/>
              </w:rPr>
              <w:t>第</w:t>
            </w:r>
            <w:r w:rsidRPr="0004194C">
              <w:rPr>
                <w:rFonts w:eastAsia="標楷體"/>
                <w:b/>
                <w:kern w:val="2"/>
                <w:sz w:val="24"/>
                <w:szCs w:val="22"/>
              </w:rPr>
              <w:t>36</w:t>
            </w:r>
            <w:r w:rsidRPr="0004194C">
              <w:rPr>
                <w:rFonts w:eastAsia="標楷體"/>
                <w:b/>
                <w:kern w:val="2"/>
                <w:sz w:val="24"/>
                <w:szCs w:val="22"/>
              </w:rPr>
              <w:t>條</w:t>
            </w:r>
            <w:r w:rsidRPr="0004194C">
              <w:rPr>
                <w:rFonts w:eastAsia="標楷體"/>
                <w:kern w:val="2"/>
                <w:sz w:val="24"/>
                <w:szCs w:val="22"/>
              </w:rPr>
              <w:t xml:space="preserve"> </w:t>
            </w:r>
          </w:p>
          <w:p w:rsidR="00B92709" w:rsidRPr="0004194C" w:rsidRDefault="00B92709" w:rsidP="006E48BD">
            <w:pPr>
              <w:spacing w:line="360" w:lineRule="exact"/>
              <w:rPr>
                <w:rFonts w:eastAsia="標楷體"/>
                <w:kern w:val="2"/>
                <w:sz w:val="24"/>
                <w:szCs w:val="22"/>
              </w:rPr>
            </w:pPr>
            <w:r w:rsidRPr="0004194C">
              <w:rPr>
                <w:rFonts w:eastAsia="標楷體"/>
                <w:kern w:val="2"/>
                <w:sz w:val="24"/>
                <w:szCs w:val="22"/>
              </w:rPr>
              <w:t>締約國應保護兒童</w:t>
            </w:r>
            <w:r w:rsidRPr="0004194C">
              <w:rPr>
                <w:rFonts w:eastAsia="標楷體"/>
                <w:b/>
                <w:kern w:val="2"/>
                <w:sz w:val="24"/>
                <w:szCs w:val="22"/>
              </w:rPr>
              <w:t>免於遭受有害其福祉之任何其他形式之剝削</w:t>
            </w:r>
            <w:r w:rsidRPr="0004194C">
              <w:rPr>
                <w:rFonts w:eastAsia="標楷體"/>
                <w:kern w:val="2"/>
                <w:sz w:val="24"/>
                <w:szCs w:val="22"/>
              </w:rPr>
              <w:t>。</w:t>
            </w:r>
          </w:p>
        </w:tc>
      </w:tr>
    </w:tbl>
    <w:p w:rsidR="00A7322D" w:rsidRPr="00BD2837" w:rsidRDefault="00A7322D" w:rsidP="00A7322D">
      <w:pPr>
        <w:pStyle w:val="14"/>
        <w:spacing w:beforeLines="50" w:before="180"/>
        <w:ind w:firstLine="480"/>
      </w:pPr>
      <w:bookmarkStart w:id="131" w:name="_Toc527731095"/>
      <w:bookmarkStart w:id="132" w:name="_Toc535228337"/>
      <w:bookmarkStart w:id="133" w:name="_Toc4058748"/>
      <w:bookmarkEnd w:id="81"/>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04194C" w:rsidP="00A7322D">
            <w:pPr>
              <w:pStyle w:val="11-"/>
              <w:spacing w:before="72" w:after="108"/>
              <w:ind w:leftChars="20" w:left="48"/>
              <w:rPr>
                <w:rFonts w:ascii="標楷體" w:eastAsia="標楷體" w:hAnsi="標楷體"/>
              </w:rPr>
            </w:pPr>
            <w:bookmarkStart w:id="134" w:name="_Toc36022052"/>
            <w:r w:rsidRPr="004359D3">
              <w:rPr>
                <w:lang w:eastAsia="zh-HK"/>
              </w:rPr>
              <w:t>惡檢知法玩法</w:t>
            </w:r>
            <w:r w:rsidRPr="004359D3">
              <w:t>／</w:t>
            </w:r>
            <w:r w:rsidRPr="0004194C">
              <w:rPr>
                <w:rFonts w:ascii="Times New Roman"/>
                <w:b/>
              </w:rPr>
              <w:t>106</w:t>
            </w:r>
            <w:r w:rsidRPr="004359D3">
              <w:t>檢察官媒介少女性交易案</w:t>
            </w:r>
            <w:bookmarkEnd w:id="134"/>
          </w:p>
        </w:tc>
      </w:tr>
    </w:tbl>
    <w:p w:rsidR="00A7322D" w:rsidRDefault="00A7322D" w:rsidP="00A7322D">
      <w:pPr>
        <w:pStyle w:val="14"/>
        <w:spacing w:afterLines="50" w:after="180"/>
        <w:ind w:firstLine="480"/>
        <w:rPr>
          <w:lang w:eastAsia="zh-TW"/>
        </w:rPr>
      </w:pPr>
    </w:p>
    <w:p w:rsidR="00B92709" w:rsidRDefault="00B92709" w:rsidP="0069720F">
      <w:pPr>
        <w:pStyle w:val="1---"/>
        <w:spacing w:after="180"/>
        <w:ind w:firstLine="485"/>
        <w:rPr>
          <w:lang w:eastAsia="zh-TW"/>
        </w:rPr>
      </w:pPr>
      <w:r w:rsidRPr="004359D3">
        <w:t>臺灣彰化地方檢察署（簡稱彰化地檢署）檢察官蔡曉崙，疑與</w:t>
      </w:r>
      <w:r w:rsidRPr="004359D3">
        <w:t>16</w:t>
      </w:r>
      <w:r w:rsidRPr="004359D3">
        <w:t>歲少女性交易，並透過網路、</w:t>
      </w:r>
      <w:r w:rsidRPr="004359D3">
        <w:t>LINE</w:t>
      </w:r>
      <w:r w:rsidRPr="004359D3">
        <w:t>群組等方式，多次媒介未成年少女從事性交易行為。究本案實情為何？有無其他官員涉案？近年來我國以網路為媒介，對</w:t>
      </w:r>
      <w:r w:rsidR="00A021E4">
        <w:t>兒少</w:t>
      </w:r>
      <w:r w:rsidRPr="004359D3">
        <w:t>為性交易之情形為何？監察院對此進行調查，於</w:t>
      </w:r>
      <w:r w:rsidRPr="004359D3">
        <w:rPr>
          <w:lang w:eastAsia="zh-TW"/>
        </w:rPr>
        <w:t>106</w:t>
      </w:r>
      <w:r w:rsidRPr="004359D3">
        <w:t>年公布調查報告</w:t>
      </w:r>
      <w:r w:rsidR="00D34513" w:rsidRPr="00D34513">
        <w:rPr>
          <w:rFonts w:hint="eastAsia"/>
          <w:sz w:val="4"/>
          <w:lang w:eastAsia="zh-TW"/>
        </w:rPr>
        <w:t xml:space="preserve"> </w:t>
      </w:r>
      <w:r w:rsidRPr="004359D3">
        <w:rPr>
          <w:rStyle w:val="a3"/>
        </w:rPr>
        <w:footnoteReference w:id="65"/>
      </w:r>
      <w:r w:rsidRPr="004359D3">
        <w:t>，並彈劾蔡曉崙。案經司法院</w:t>
      </w:r>
      <w:r w:rsidRPr="004359D3">
        <w:t>106</w:t>
      </w:r>
      <w:r w:rsidRPr="004359D3">
        <w:t>年度懲字第</w:t>
      </w:r>
      <w:r w:rsidRPr="004359D3">
        <w:t>2</w:t>
      </w:r>
      <w:r w:rsidRPr="004359D3">
        <w:t>號判決免除檢察官職務，並喪失公務人員任用資格。另監察院糾正彰化地檢署、彰化縣消防局；並請行政院就通訊軟體</w:t>
      </w:r>
      <w:r w:rsidRPr="004359D3">
        <w:t>LINE</w:t>
      </w:r>
      <w:r w:rsidRPr="004359D3">
        <w:t>成為性交易等犯罪工具，積極邀集相關主管機關會商研謀改善對策。</w:t>
      </w:r>
    </w:p>
    <w:p w:rsidR="002D598E" w:rsidRPr="004359D3" w:rsidRDefault="002D598E" w:rsidP="0069720F">
      <w:pPr>
        <w:pStyle w:val="1---"/>
        <w:spacing w:after="180"/>
        <w:ind w:firstLine="485"/>
        <w:rPr>
          <w:lang w:eastAsia="zh-TW"/>
        </w:rPr>
      </w:pPr>
    </w:p>
    <w:p w:rsidR="00B92709" w:rsidRPr="004359D3" w:rsidRDefault="00B92709" w:rsidP="002D598E">
      <w:pPr>
        <w:pStyle w:val="afb"/>
        <w:spacing w:before="288" w:after="288"/>
      </w:pPr>
      <w:bookmarkStart w:id="135" w:name="_Toc527731097"/>
      <w:r w:rsidRPr="004359D3">
        <w:lastRenderedPageBreak/>
        <w:t>監察院調查發現</w:t>
      </w:r>
      <w:bookmarkEnd w:id="135"/>
    </w:p>
    <w:p w:rsidR="00B92709" w:rsidRPr="004359D3" w:rsidRDefault="00B11971" w:rsidP="00A329FD">
      <w:pPr>
        <w:pStyle w:val="11"/>
        <w:spacing w:before="180" w:after="180"/>
      </w:pPr>
      <w:r w:rsidRPr="008E1832">
        <w:rPr>
          <w:rFonts w:hint="eastAsia"/>
        </w:rPr>
        <w:t>˙</w:t>
      </w:r>
      <w:r w:rsidR="00B92709" w:rsidRPr="004359D3">
        <w:t>職務評定未臻確實</w:t>
      </w:r>
    </w:p>
    <w:p w:rsidR="00B92709" w:rsidRPr="004359D3" w:rsidRDefault="00B92709" w:rsidP="0069720F">
      <w:pPr>
        <w:pStyle w:val="1---"/>
        <w:spacing w:after="180"/>
        <w:ind w:firstLine="485"/>
      </w:pPr>
      <w:r w:rsidRPr="004359D3">
        <w:t>彰化地檢署檢察官蔡曉崙自</w:t>
      </w:r>
      <w:r w:rsidRPr="004359D3">
        <w:t>103</w:t>
      </w:r>
      <w:r w:rsidRPr="004359D3">
        <w:t>年</w:t>
      </w:r>
      <w:r w:rsidRPr="004359D3">
        <w:t>4</w:t>
      </w:r>
      <w:r w:rsidRPr="004359D3">
        <w:t>月起至</w:t>
      </w:r>
      <w:r w:rsidRPr="004359D3">
        <w:t>105</w:t>
      </w:r>
      <w:r w:rsidRPr="004359D3">
        <w:t>年</w:t>
      </w:r>
      <w:r w:rsidRPr="004359D3">
        <w:t>12</w:t>
      </w:r>
      <w:r w:rsidRPr="004359D3">
        <w:t>月</w:t>
      </w:r>
      <w:r w:rsidRPr="004359D3">
        <w:t>30</w:t>
      </w:r>
      <w:r w:rsidRPr="004359D3">
        <w:t>日止，除因自己與少女性交易，並媒介</w:t>
      </w:r>
      <w:r w:rsidRPr="004359D3">
        <w:t>5</w:t>
      </w:r>
      <w:r w:rsidRPr="004359D3">
        <w:t>人與少女性交易外，又與滿</w:t>
      </w:r>
      <w:r w:rsidRPr="004359D3">
        <w:t>18</w:t>
      </w:r>
      <w:r w:rsidRPr="004359D3">
        <w:t>歲女子性交易</w:t>
      </w:r>
      <w:r w:rsidRPr="004359D3">
        <w:t>30</w:t>
      </w:r>
      <w:r w:rsidRPr="004359D3">
        <w:t>次以上，甚至穿檢察官背心到警局帶出賣淫女子，構成不當關說，違反社會秩序維護法及檢察官倫理規範。彰化地檢署竟渾然不知，</w:t>
      </w:r>
      <w:r w:rsidRPr="004359D3">
        <w:t>103</w:t>
      </w:r>
      <w:r w:rsidRPr="004359D3">
        <w:t>年至</w:t>
      </w:r>
      <w:r w:rsidRPr="004359D3">
        <w:t>104</w:t>
      </w:r>
      <w:r w:rsidRPr="004359D3">
        <w:t>年連續</w:t>
      </w:r>
      <w:r w:rsidRPr="004359D3">
        <w:t>2</w:t>
      </w:r>
      <w:r w:rsidRPr="004359D3">
        <w:t>年對蔡曉崙職務評定「良好</w:t>
      </w:r>
      <w:r w:rsidRPr="00E60808">
        <w:rPr>
          <w:spacing w:val="-20"/>
        </w:rPr>
        <w:t>」</w:t>
      </w:r>
      <w:r w:rsidRPr="004359D3">
        <w:t>，</w:t>
      </w:r>
      <w:r w:rsidRPr="004359D3">
        <w:t>105</w:t>
      </w:r>
      <w:r w:rsidRPr="004359D3">
        <w:t>之職務評定仍為「良好</w:t>
      </w:r>
      <w:r w:rsidRPr="00E60808">
        <w:rPr>
          <w:spacing w:val="-20"/>
        </w:rPr>
        <w:t>」</w:t>
      </w:r>
      <w:r w:rsidRPr="004359D3">
        <w:t>，遲至</w:t>
      </w:r>
      <w:r w:rsidRPr="004359D3">
        <w:t>106</w:t>
      </w:r>
      <w:r w:rsidRPr="004359D3">
        <w:t>年</w:t>
      </w:r>
      <w:r w:rsidRPr="004359D3">
        <w:t>1</w:t>
      </w:r>
      <w:r w:rsidRPr="004359D3">
        <w:t>月</w:t>
      </w:r>
      <w:r w:rsidRPr="004359D3">
        <w:t>13</w:t>
      </w:r>
      <w:r w:rsidRPr="004359D3">
        <w:t>日蔡曉崙被檢方拘提後，始改評定「未達良好</w:t>
      </w:r>
      <w:r w:rsidRPr="00E60808">
        <w:rPr>
          <w:spacing w:val="-20"/>
        </w:rPr>
        <w:t>」</w:t>
      </w:r>
      <w:r w:rsidRPr="004359D3">
        <w:t>。</w:t>
      </w:r>
    </w:p>
    <w:p w:rsidR="00B92709" w:rsidRPr="004359D3" w:rsidRDefault="00B11971" w:rsidP="00A329FD">
      <w:pPr>
        <w:pStyle w:val="11"/>
        <w:spacing w:before="180" w:after="180"/>
      </w:pPr>
      <w:r w:rsidRPr="008E1832">
        <w:rPr>
          <w:rFonts w:hint="eastAsia"/>
        </w:rPr>
        <w:t>˙</w:t>
      </w:r>
      <w:r w:rsidR="00B92709" w:rsidRPr="004359D3">
        <w:t>遭檢警調查未依法通報</w:t>
      </w:r>
    </w:p>
    <w:p w:rsidR="00B92709" w:rsidRDefault="00B92709" w:rsidP="0069720F">
      <w:pPr>
        <w:pStyle w:val="1---"/>
        <w:spacing w:after="180"/>
        <w:ind w:firstLine="485"/>
        <w:rPr>
          <w:lang w:eastAsia="zh-TW"/>
        </w:rPr>
      </w:pPr>
      <w:r w:rsidRPr="004359D3">
        <w:t>彰化縣消防局陳姓科員經蔡曉崙媒介而與少女性交易，雖經檢察官以其不知少女未滿</w:t>
      </w:r>
      <w:r w:rsidRPr="004359D3">
        <w:t>18</w:t>
      </w:r>
      <w:r w:rsidRPr="004359D3">
        <w:t>歲而為不起訴處分，但已違反社會秩序維護法及「消防人員服務守則」之規定。再者，陳姓科員接受警方及檢方調查時，未依規定通報該局政風單位。該局對於上開違失行為渾然不知，遲至監察院調查後始知悉，且該局誤認非執行職務行為不適用「消防人員服務守則</w:t>
      </w:r>
      <w:r w:rsidRPr="00E60808">
        <w:rPr>
          <w:spacing w:val="-20"/>
        </w:rPr>
        <w:t>」</w:t>
      </w:r>
      <w:r w:rsidRPr="004359D3">
        <w:t>，對於陳姓科員之性交易行為及未依法通報行為僅核予申誡</w:t>
      </w:r>
      <w:r w:rsidRPr="004359D3">
        <w:t>2</w:t>
      </w:r>
      <w:r w:rsidRPr="004359D3">
        <w:t>次及申誡</w:t>
      </w:r>
      <w:r w:rsidRPr="004359D3">
        <w:t>1</w:t>
      </w:r>
      <w:r w:rsidRPr="004359D3">
        <w:t>次。嗣經監察委員指出錯誤後，始改核予記過</w:t>
      </w:r>
      <w:r w:rsidRPr="004359D3">
        <w:t>2</w:t>
      </w:r>
      <w:r w:rsidRPr="004359D3">
        <w:t>次、記過</w:t>
      </w:r>
      <w:r w:rsidRPr="004359D3">
        <w:t>1</w:t>
      </w:r>
      <w:r w:rsidRPr="004359D3">
        <w:t>次之懲處。</w:t>
      </w:r>
    </w:p>
    <w:p w:rsidR="002D598E" w:rsidRPr="004359D3" w:rsidRDefault="002D598E" w:rsidP="0069720F">
      <w:pPr>
        <w:pStyle w:val="1---"/>
        <w:spacing w:after="180"/>
        <w:ind w:firstLine="485"/>
        <w:rPr>
          <w:lang w:eastAsia="zh-TW"/>
        </w:rPr>
      </w:pPr>
    </w:p>
    <w:p w:rsidR="00B92709" w:rsidRPr="004359D3" w:rsidRDefault="00B92709" w:rsidP="002D598E">
      <w:pPr>
        <w:pStyle w:val="afb"/>
        <w:spacing w:before="288" w:after="288"/>
      </w:pPr>
      <w:r w:rsidRPr="004359D3">
        <w:lastRenderedPageBreak/>
        <w:t>調查結果與改善情形</w:t>
      </w:r>
    </w:p>
    <w:p w:rsidR="00B92709" w:rsidRPr="004359D3" w:rsidRDefault="00B92709" w:rsidP="00BA4A50">
      <w:pPr>
        <w:pStyle w:val="110"/>
        <w:ind w:left="370" w:hanging="370"/>
      </w:pPr>
      <w:r w:rsidRPr="004359D3">
        <w:t>1</w:t>
      </w:r>
      <w:r w:rsidRPr="004359D3">
        <w:t>、</w:t>
      </w:r>
      <w:r w:rsidR="00C40695">
        <w:rPr>
          <w:rFonts w:hint="eastAsia"/>
        </w:rPr>
        <w:tab/>
      </w:r>
      <w:r w:rsidRPr="004359D3">
        <w:rPr>
          <w:lang w:eastAsia="zh-HK"/>
        </w:rPr>
        <w:t>執行推動作為</w:t>
      </w:r>
      <w:r w:rsidRPr="00E60808">
        <w:rPr>
          <w:spacing w:val="-20"/>
          <w:lang w:eastAsia="zh-HK"/>
        </w:rPr>
        <w:t>：</w:t>
      </w:r>
      <w:r w:rsidRPr="004359D3">
        <w:rPr>
          <w:lang w:eastAsia="zh-HK"/>
        </w:rPr>
        <w:t>（</w:t>
      </w:r>
      <w:r w:rsidRPr="004359D3">
        <w:rPr>
          <w:lang w:eastAsia="zh-HK"/>
        </w:rPr>
        <w:t>1</w:t>
      </w:r>
      <w:r w:rsidRPr="004359D3">
        <w:rPr>
          <w:lang w:eastAsia="zh-HK"/>
        </w:rPr>
        <w:t>）</w:t>
      </w:r>
      <w:r w:rsidRPr="004359D3">
        <w:t>通傳會業於</w:t>
      </w:r>
      <w:r w:rsidRPr="004359D3">
        <w:t>106</w:t>
      </w:r>
      <w:r w:rsidRPr="004359D3">
        <w:t>年</w:t>
      </w:r>
      <w:r w:rsidRPr="004359D3">
        <w:t>12</w:t>
      </w:r>
      <w:r w:rsidRPr="004359D3">
        <w:t>月</w:t>
      </w:r>
      <w:r w:rsidRPr="004359D3">
        <w:t>18</w:t>
      </w:r>
      <w:r w:rsidRPr="004359D3">
        <w:t>日邀集衛福部、警政署、經濟部工業局及</w:t>
      </w:r>
      <w:r w:rsidRPr="004359D3">
        <w:t>iWIN</w:t>
      </w:r>
      <w:r w:rsidRPr="004359D3">
        <w:t>網路內容防護機構（臺北市電腦商業同業公會）研商因應對策，</w:t>
      </w:r>
      <w:r w:rsidRPr="004359D3">
        <w:rPr>
          <w:lang w:eastAsia="zh-HK"/>
        </w:rPr>
        <w:t>期望</w:t>
      </w:r>
      <w:r w:rsidRPr="004359D3">
        <w:t>透過推廣用戶端安裝過濾軟體、</w:t>
      </w:r>
      <w:r w:rsidRPr="004359D3">
        <w:t>iWIN</w:t>
      </w:r>
      <w:r w:rsidRPr="004359D3">
        <w:t>協助提供諮詢服務、持續推動網際網路服務提供者（包括</w:t>
      </w:r>
      <w:r w:rsidRPr="004359D3">
        <w:t>App</w:t>
      </w:r>
      <w:r w:rsidRPr="004359D3">
        <w:t>業者）之自律措施、協調業界自律並加強跨國合作及強化警調機關行動</w:t>
      </w:r>
      <w:r w:rsidRPr="004359D3">
        <w:t>App</w:t>
      </w:r>
      <w:r w:rsidRPr="004359D3">
        <w:t>通訊監察及調查能量等積極作為，</w:t>
      </w:r>
      <w:r w:rsidRPr="004359D3">
        <w:rPr>
          <w:lang w:eastAsia="zh-HK"/>
        </w:rPr>
        <w:t>以精進</w:t>
      </w:r>
      <w:r w:rsidRPr="004359D3">
        <w:t>未來犯罪防制</w:t>
      </w:r>
      <w:r w:rsidRPr="004359D3">
        <w:rPr>
          <w:lang w:eastAsia="zh-HK"/>
        </w:rPr>
        <w:t>工作</w:t>
      </w:r>
      <w:r w:rsidRPr="00E60808">
        <w:rPr>
          <w:spacing w:val="-20"/>
        </w:rPr>
        <w:t>。</w:t>
      </w:r>
      <w:r w:rsidRPr="004359D3">
        <w:t>（</w:t>
      </w:r>
      <w:r w:rsidRPr="004359D3">
        <w:t>2</w:t>
      </w:r>
      <w:r w:rsidRPr="004359D3">
        <w:t>）針對</w:t>
      </w:r>
      <w:r w:rsidRPr="004359D3">
        <w:t>LINE</w:t>
      </w:r>
      <w:r w:rsidRPr="004359D3">
        <w:t>通訊軟體平臺衍生網路眾多犯罪問題，經濟部工業局前於</w:t>
      </w:r>
      <w:r w:rsidRPr="004359D3">
        <w:t>103</w:t>
      </w:r>
      <w:r w:rsidRPr="004359D3">
        <w:t>年即多次配合參與警政署刑事警察局召開「防治網路詐欺工作小組會議</w:t>
      </w:r>
      <w:r w:rsidRPr="00E60808">
        <w:rPr>
          <w:spacing w:val="-20"/>
        </w:rPr>
        <w:t>」</w:t>
      </w:r>
      <w:r w:rsidRPr="004359D3">
        <w:t>，與</w:t>
      </w:r>
      <w:r w:rsidRPr="004359D3">
        <w:t>LINE</w:t>
      </w:r>
      <w:r w:rsidRPr="004359D3">
        <w:t>日本總公司及臺灣分公司共同研商犯罪防治與偵查對策，並請該公司配合相關強化軟體安全、認證流程、檢舉等安全控管機制。據警政署審視，近年來犯罪數已逐年下降。</w:t>
      </w:r>
    </w:p>
    <w:p w:rsidR="00A7322D" w:rsidRDefault="00B92709" w:rsidP="00BA4A50">
      <w:pPr>
        <w:pStyle w:val="110"/>
        <w:ind w:left="370" w:hanging="370"/>
      </w:pPr>
      <w:r w:rsidRPr="004359D3">
        <w:t>2</w:t>
      </w:r>
      <w:r w:rsidRPr="004359D3">
        <w:t>、</w:t>
      </w:r>
      <w:r w:rsidR="00C40695">
        <w:rPr>
          <w:rFonts w:hint="eastAsia"/>
        </w:rPr>
        <w:tab/>
      </w:r>
      <w:r w:rsidRPr="004359D3">
        <w:t>其他</w:t>
      </w:r>
      <w:r w:rsidRPr="004359D3">
        <w:rPr>
          <w:lang w:eastAsia="zh-HK"/>
        </w:rPr>
        <w:t>相關辦理事項：</w:t>
      </w:r>
      <w:r w:rsidRPr="004359D3">
        <w:t>國教署於</w:t>
      </w:r>
      <w:r w:rsidRPr="004359D3">
        <w:t>106</w:t>
      </w:r>
      <w:r w:rsidRPr="004359D3">
        <w:t>年</w:t>
      </w:r>
      <w:r w:rsidRPr="004359D3">
        <w:t>12</w:t>
      </w:r>
      <w:r w:rsidRPr="004359D3">
        <w:t>月</w:t>
      </w:r>
      <w:r w:rsidRPr="004359D3">
        <w:t>27</w:t>
      </w:r>
      <w:r w:rsidRPr="004359D3">
        <w:t>日邀請衛福部及相關單位召開「研商兒少性剝削個案跨網絡資源整合會議</w:t>
      </w:r>
      <w:r w:rsidRPr="00E60808">
        <w:rPr>
          <w:spacing w:val="-20"/>
        </w:rPr>
        <w:t>」</w:t>
      </w:r>
      <w:r w:rsidRPr="004359D3">
        <w:t>，決議</w:t>
      </w:r>
      <w:r w:rsidRPr="00E60808">
        <w:rPr>
          <w:spacing w:val="-20"/>
        </w:rPr>
        <w:t>：</w:t>
      </w:r>
      <w:r w:rsidRPr="004359D3">
        <w:t>（</w:t>
      </w:r>
      <w:r w:rsidRPr="004359D3">
        <w:t>1</w:t>
      </w:r>
      <w:r w:rsidRPr="004359D3">
        <w:t>）學生如缺曠課多且伴隨家庭功能不佳，應先由學校協助取得社會福利資源扶助，加強家長對子女的教育並健全家庭功能。如仍未能改善，依「高級中等學校學生穩定就學及中途離校學生輔導機制實施要點</w:t>
      </w:r>
      <w:r w:rsidRPr="00E60808">
        <w:rPr>
          <w:spacing w:val="-20"/>
        </w:rPr>
        <w:t>」</w:t>
      </w:r>
      <w:r w:rsidRPr="004359D3">
        <w:t>，就讀學校應辦理通報協尋，掌握學生狀況，並連結勞動部、法務部、內政部、衛福部之資源，提供相關輔導，並審慎評估該生如是家庭功能不彰致未獲適當照顧之高風險個案，依兒少權法第</w:t>
      </w:r>
      <w:r w:rsidRPr="004359D3">
        <w:t>54</w:t>
      </w:r>
      <w:r w:rsidRPr="004359D3">
        <w:t>條規定，應通報直轄市、縣（市）主管機關，該直轄市</w:t>
      </w:r>
      <w:r w:rsidRPr="004359D3">
        <w:lastRenderedPageBreak/>
        <w:t>、縣（市）主管機關應對前項家庭進行訪視評估，並視其需要結合警政、教育、戶政、衛生、財政、金融管理、勞政、移民或其他相關機關提供生活、醫療、就學、托育及其他必要之協助。倘為遭遇經濟困境，應轉介當地社政主管機關，依社會救助法提供必要之協助</w:t>
      </w:r>
      <w:r w:rsidRPr="00E60808">
        <w:rPr>
          <w:spacing w:val="-20"/>
        </w:rPr>
        <w:t>。</w:t>
      </w:r>
      <w:r w:rsidRPr="004359D3">
        <w:t>（</w:t>
      </w:r>
      <w:r w:rsidRPr="004359D3">
        <w:t>2</w:t>
      </w:r>
      <w:r w:rsidRPr="004359D3">
        <w:t>）學校如經評估該生有遭受疏忽、虐待等不當對待，家庭暴力，性侵害，性剝削等情事通報社政單位，</w:t>
      </w:r>
      <w:r w:rsidRPr="004359D3">
        <w:rPr>
          <w:lang w:eastAsia="zh-HK"/>
        </w:rPr>
        <w:t>應</w:t>
      </w:r>
      <w:r w:rsidRPr="004359D3">
        <w:t>至衛福部「關懷</w:t>
      </w:r>
      <w:r w:rsidRPr="004359D3">
        <w:t>e</w:t>
      </w:r>
      <w:r w:rsidRPr="004359D3">
        <w:t>起來」完成線上通報，並依學生需求持續提供輔導協助</w:t>
      </w:r>
      <w:r w:rsidRPr="00E60808">
        <w:rPr>
          <w:spacing w:val="-20"/>
        </w:rPr>
        <w:t>。</w:t>
      </w:r>
      <w:r w:rsidRPr="004359D3">
        <w:t>（</w:t>
      </w:r>
      <w:r w:rsidRPr="004359D3">
        <w:t>3</w:t>
      </w:r>
      <w:r w:rsidRPr="004359D3">
        <w:t>）若學校得知</w:t>
      </w:r>
      <w:r w:rsidR="00A021E4">
        <w:t>兒少</w:t>
      </w:r>
      <w:r w:rsidRPr="004359D3">
        <w:t>性剝削防制條例被害人訊息，應即通報直轄市、縣（市）社政主管機關，後續將依主管機關評估及法院裁定有返家、安置等處遇方向，結束安置兒少，並接受主管機關追蹤輔導至少一年或至其年滿</w:t>
      </w:r>
      <w:r w:rsidRPr="004359D3">
        <w:t>20</w:t>
      </w:r>
      <w:r w:rsidRPr="004359D3">
        <w:t>歲。</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C40695" w:rsidP="00A7322D">
            <w:pPr>
              <w:pStyle w:val="11-"/>
              <w:spacing w:before="72" w:after="108"/>
              <w:ind w:leftChars="20" w:left="48"/>
              <w:rPr>
                <w:rFonts w:ascii="標楷體" w:eastAsia="標楷體" w:hAnsi="標楷體"/>
              </w:rPr>
            </w:pPr>
            <w:bookmarkStart w:id="136" w:name="_Toc36022053"/>
            <w:r w:rsidRPr="004359D3">
              <w:rPr>
                <w:lang w:eastAsia="zh-HK"/>
              </w:rPr>
              <w:t>表演</w:t>
            </w:r>
            <w:r>
              <w:rPr>
                <w:rFonts w:hint="eastAsia"/>
                <w:lang w:eastAsia="zh-HK"/>
              </w:rPr>
              <w:t>這麼多場，</w:t>
            </w:r>
            <w:r w:rsidRPr="004359D3">
              <w:rPr>
                <w:lang w:eastAsia="zh-HK"/>
              </w:rPr>
              <w:t>怎麼那麼廉價？</w:t>
            </w:r>
            <w:r w:rsidRPr="004359D3">
              <w:t>／</w:t>
            </w:r>
            <w:r w:rsidRPr="00C40695">
              <w:rPr>
                <w:rFonts w:ascii="Times New Roman"/>
                <w:b/>
              </w:rPr>
              <w:t>107</w:t>
            </w:r>
            <w:r w:rsidRPr="004359D3">
              <w:t>兒童劇團校園巡迴演出薪資過低案</w:t>
            </w:r>
            <w:bookmarkEnd w:id="136"/>
          </w:p>
        </w:tc>
      </w:tr>
    </w:tbl>
    <w:p w:rsidR="00A7322D" w:rsidRDefault="00A7322D" w:rsidP="00C40695">
      <w:pPr>
        <w:pStyle w:val="14"/>
        <w:ind w:firstLine="480"/>
        <w:rPr>
          <w:lang w:eastAsia="zh-TW"/>
        </w:rPr>
      </w:pPr>
    </w:p>
    <w:p w:rsidR="00B92709" w:rsidRPr="004359D3" w:rsidRDefault="00B92709" w:rsidP="0069720F">
      <w:pPr>
        <w:pStyle w:val="1---"/>
        <w:spacing w:after="180"/>
        <w:ind w:firstLine="485"/>
        <w:rPr>
          <w:lang w:eastAsia="zh-TW"/>
        </w:rPr>
      </w:pPr>
      <w:r w:rsidRPr="004359D3">
        <w:t>政府機關</w:t>
      </w:r>
      <w:r>
        <w:rPr>
          <w:rFonts w:hint="eastAsia"/>
        </w:rPr>
        <w:t>請</w:t>
      </w:r>
      <w:r w:rsidRPr="004359D3">
        <w:t>兒童劇團</w:t>
      </w:r>
      <w:r>
        <w:rPr>
          <w:rFonts w:hint="eastAsia"/>
        </w:rPr>
        <w:t>至</w:t>
      </w:r>
      <w:r w:rsidRPr="004359D3">
        <w:t>校園巡迴演出</w:t>
      </w:r>
      <w:r>
        <w:t>，</w:t>
      </w:r>
      <w:r>
        <w:rPr>
          <w:rFonts w:hint="eastAsia"/>
        </w:rPr>
        <w:t>卻因</w:t>
      </w:r>
      <w:r w:rsidRPr="004359D3">
        <w:t>教育宣導活動標案預算金額過低，致</w:t>
      </w:r>
      <w:r>
        <w:rPr>
          <w:rFonts w:hint="eastAsia"/>
        </w:rPr>
        <w:t>使</w:t>
      </w:r>
      <w:r w:rsidRPr="004359D3">
        <w:t>表演者</w:t>
      </w:r>
      <w:r>
        <w:rPr>
          <w:rFonts w:hint="eastAsia"/>
        </w:rPr>
        <w:t>平均</w:t>
      </w:r>
      <w:r w:rsidRPr="004359D3">
        <w:t>時薪</w:t>
      </w:r>
      <w:r>
        <w:rPr>
          <w:rFonts w:hint="eastAsia"/>
        </w:rPr>
        <w:t>竟</w:t>
      </w:r>
      <w:r w:rsidRPr="004359D3">
        <w:t>低於基本工資，被批評血汗藝文標案，影響劇團品質。監察院對此進行調查，於</w:t>
      </w:r>
      <w:r>
        <w:t>107</w:t>
      </w:r>
      <w:r w:rsidRPr="004359D3">
        <w:t>年公布調查報告</w:t>
      </w:r>
      <w:r w:rsidR="00D34513" w:rsidRPr="00D34513">
        <w:rPr>
          <w:rFonts w:hint="eastAsia"/>
          <w:sz w:val="4"/>
          <w:lang w:eastAsia="zh-TW"/>
        </w:rPr>
        <w:t xml:space="preserve"> </w:t>
      </w:r>
      <w:r w:rsidRPr="004359D3">
        <w:rPr>
          <w:rStyle w:val="a3"/>
          <w:rFonts w:eastAsiaTheme="majorEastAsia"/>
        </w:rPr>
        <w:footnoteReference w:id="66"/>
      </w:r>
      <w:r w:rsidRPr="004359D3">
        <w:t>，並函請文化部、行政院公共工程委員會研議改進見復</w:t>
      </w:r>
      <w:r>
        <w:t>；</w:t>
      </w:r>
      <w:r>
        <w:rPr>
          <w:rFonts w:hint="eastAsia"/>
        </w:rPr>
        <w:t>另</w:t>
      </w:r>
      <w:r w:rsidRPr="004359D3">
        <w:t>請彰化縣政府及屏東縣政府督促所屬確實檢討改進見復。</w:t>
      </w:r>
    </w:p>
    <w:p w:rsidR="00B92709" w:rsidRPr="004359D3" w:rsidRDefault="00B92709" w:rsidP="00530E10">
      <w:pPr>
        <w:pStyle w:val="afb"/>
        <w:spacing w:before="288" w:afterLines="60" w:after="216"/>
      </w:pPr>
      <w:r w:rsidRPr="004359D3">
        <w:lastRenderedPageBreak/>
        <w:t>監察院調查發現</w:t>
      </w:r>
    </w:p>
    <w:p w:rsidR="00B92709" w:rsidRPr="004359D3" w:rsidRDefault="00B11971" w:rsidP="00A329FD">
      <w:pPr>
        <w:pStyle w:val="11"/>
        <w:spacing w:before="180" w:after="180"/>
        <w:rPr>
          <w:lang w:eastAsia="zh-TW"/>
        </w:rPr>
      </w:pPr>
      <w:r w:rsidRPr="008E1832">
        <w:rPr>
          <w:rFonts w:hint="eastAsia"/>
        </w:rPr>
        <w:t>˙</w:t>
      </w:r>
      <w:r w:rsidR="00B92709" w:rsidRPr="004359D3">
        <w:rPr>
          <w:bCs/>
          <w:lang w:val="en-US" w:eastAsia="zh-TW"/>
        </w:rPr>
        <w:t>藝術表演應</w:t>
      </w:r>
      <w:r w:rsidR="00B92709" w:rsidRPr="004359D3">
        <w:rPr>
          <w:bCs/>
          <w:lang w:val="en-US"/>
        </w:rPr>
        <w:t>詳予評估</w:t>
      </w:r>
      <w:r w:rsidR="00B92709" w:rsidRPr="004359D3">
        <w:rPr>
          <w:bCs/>
          <w:lang w:val="en-US" w:eastAsia="zh-TW"/>
        </w:rPr>
        <w:t>預算及效益</w:t>
      </w:r>
    </w:p>
    <w:p w:rsidR="00B92709" w:rsidRPr="004359D3" w:rsidRDefault="00B92709" w:rsidP="00E60808">
      <w:pPr>
        <w:pStyle w:val="14"/>
        <w:ind w:firstLine="480"/>
      </w:pPr>
      <w:r w:rsidRPr="004359D3">
        <w:t>藝文團體投書指稱，屏東縣政府稅務局僅以</w:t>
      </w:r>
      <w:r w:rsidRPr="004359D3">
        <w:t>36</w:t>
      </w:r>
      <w:r w:rsidRPr="004359D3">
        <w:t>萬元價格，要求表演團體進行</w:t>
      </w:r>
      <w:r w:rsidRPr="004359D3">
        <w:t>144</w:t>
      </w:r>
      <w:r w:rsidRPr="004359D3">
        <w:t>場次「</w:t>
      </w:r>
      <w:r w:rsidRPr="004359D3">
        <w:t>106</w:t>
      </w:r>
      <w:r w:rsidRPr="004359D3">
        <w:t>年統一發票推行辦理國中小學巡</w:t>
      </w:r>
      <w:r w:rsidR="00270EC0">
        <w:rPr>
          <w:rFonts w:hint="eastAsia"/>
          <w:lang w:eastAsia="zh-TW"/>
        </w:rPr>
        <w:t>迴</w:t>
      </w:r>
      <w:r w:rsidRPr="004359D3">
        <w:t>話劇表演」租稅宣導活動，每場次預算</w:t>
      </w:r>
      <w:r>
        <w:rPr>
          <w:rFonts w:hint="eastAsia"/>
        </w:rPr>
        <w:t>僅</w:t>
      </w:r>
      <w:r w:rsidRPr="004359D3">
        <w:t>2,500</w:t>
      </w:r>
      <w:r w:rsidRPr="004359D3">
        <w:t>元，表演人數須</w:t>
      </w:r>
      <w:r w:rsidRPr="004359D3">
        <w:t>4</w:t>
      </w:r>
      <w:r w:rsidRPr="004359D3">
        <w:t>至</w:t>
      </w:r>
      <w:r w:rsidRPr="004359D3">
        <w:t>6</w:t>
      </w:r>
      <w:r w:rsidRPr="004359D3">
        <w:t>人。此舉被認為政府機關有帶頭剝削藝文團體之嫌，甚至造成血汗表演者等負面觀感。</w:t>
      </w:r>
    </w:p>
    <w:p w:rsidR="00B92709" w:rsidRPr="004359D3" w:rsidRDefault="00B92709" w:rsidP="0069720F">
      <w:pPr>
        <w:pStyle w:val="1---"/>
        <w:spacing w:after="180"/>
        <w:ind w:firstLine="485"/>
        <w:rPr>
          <w:lang w:eastAsia="zh-TW"/>
        </w:rPr>
      </w:pPr>
      <w:r w:rsidRPr="004359D3">
        <w:rPr>
          <w:lang w:eastAsia="zh-TW"/>
        </w:rPr>
        <w:t>彰化縣衛生局辦理「</w:t>
      </w:r>
      <w:r w:rsidRPr="004359D3">
        <w:rPr>
          <w:lang w:eastAsia="zh-TW"/>
        </w:rPr>
        <w:t>106</w:t>
      </w:r>
      <w:r w:rsidRPr="004359D3">
        <w:rPr>
          <w:lang w:eastAsia="zh-TW"/>
        </w:rPr>
        <w:t>年彰化縣校園菸檳防制宣導行動劇委託辦理計畫」，該計畫雖未以藝文採購方式辦理，但該局所擬訂招標規範委託事項中，對於藝術表演之規範詳細明確，彰化縣政府卻稱採購案因衛教意涵大於藝術專業，且綜合考量行政效率與規模，未邀請專家學者提供規劃意見。該案最後以</w:t>
      </w:r>
      <w:r w:rsidRPr="004359D3">
        <w:rPr>
          <w:lang w:eastAsia="zh-TW"/>
        </w:rPr>
        <w:t>33</w:t>
      </w:r>
      <w:r w:rsidRPr="004359D3">
        <w:rPr>
          <w:lang w:eastAsia="zh-TW"/>
        </w:rPr>
        <w:t>萬元金額，要求藝文團體以舞台劇、行動劇、話劇等演出形式，演出</w:t>
      </w:r>
      <w:r w:rsidRPr="004359D3">
        <w:rPr>
          <w:lang w:eastAsia="zh-TW"/>
        </w:rPr>
        <w:t>29</w:t>
      </w:r>
      <w:r w:rsidRPr="004359D3">
        <w:rPr>
          <w:lang w:eastAsia="zh-TW"/>
        </w:rPr>
        <w:t>場次，並辦理</w:t>
      </w:r>
      <w:r w:rsidRPr="004359D3">
        <w:rPr>
          <w:lang w:eastAsia="zh-TW"/>
        </w:rPr>
        <w:t>1</w:t>
      </w:r>
      <w:r w:rsidRPr="004359D3">
        <w:rPr>
          <w:lang w:eastAsia="zh-TW"/>
        </w:rPr>
        <w:t>場年度大型成果發表等，其合理性亦引起藝文團體質疑。</w:t>
      </w:r>
    </w:p>
    <w:p w:rsidR="00B92709" w:rsidRPr="004359D3" w:rsidRDefault="00B11971" w:rsidP="00A329FD">
      <w:pPr>
        <w:pStyle w:val="11"/>
        <w:spacing w:before="180" w:after="180"/>
        <w:rPr>
          <w:lang w:eastAsia="zh-TW"/>
        </w:rPr>
      </w:pPr>
      <w:r w:rsidRPr="008E1832">
        <w:rPr>
          <w:rFonts w:hint="eastAsia"/>
        </w:rPr>
        <w:t>˙</w:t>
      </w:r>
      <w:r w:rsidR="00B92709" w:rsidRPr="004359D3">
        <w:t>未以藝術專業理念為主要考量</w:t>
      </w:r>
    </w:p>
    <w:p w:rsidR="00B92709" w:rsidRPr="004359D3" w:rsidRDefault="00B92709" w:rsidP="00E60808">
      <w:pPr>
        <w:pStyle w:val="14"/>
        <w:ind w:firstLine="480"/>
      </w:pPr>
      <w:r w:rsidRPr="004359D3">
        <w:t>屏東縣政府原為落實文化平權，讓偏鄉、離島及原民地區學童，能以話劇方式接觸租稅學習機會，而有前述稅務局之標案。然所要求的表演場次與人數，係以量化數據為績效指標，卻沒有考量</w:t>
      </w:r>
      <w:r>
        <w:rPr>
          <w:rFonts w:hint="eastAsia"/>
        </w:rPr>
        <w:t>表演</w:t>
      </w:r>
      <w:r w:rsidRPr="004359D3">
        <w:t>藝術專業理念</w:t>
      </w:r>
      <w:r>
        <w:t>、</w:t>
      </w:r>
      <w:r w:rsidRPr="004359D3">
        <w:t>預算金額與實務表演工作之需要（如廠商扣除成本後所能支付表演者之薪資、交通費等</w:t>
      </w:r>
      <w:r w:rsidRPr="00E60808">
        <w:rPr>
          <w:spacing w:val="-20"/>
        </w:rPr>
        <w:t>）</w:t>
      </w:r>
      <w:r w:rsidRPr="004359D3">
        <w:t>。</w:t>
      </w:r>
    </w:p>
    <w:p w:rsidR="00B92709" w:rsidRPr="004359D3" w:rsidRDefault="00B92709" w:rsidP="0069720F">
      <w:pPr>
        <w:pStyle w:val="1---"/>
        <w:spacing w:after="180"/>
        <w:ind w:firstLine="485"/>
        <w:rPr>
          <w:lang w:eastAsia="zh-TW"/>
        </w:rPr>
      </w:pPr>
      <w:r w:rsidRPr="004359D3">
        <w:rPr>
          <w:lang w:eastAsia="zh-TW"/>
        </w:rPr>
        <w:t>再者，</w:t>
      </w:r>
      <w:r w:rsidRPr="004359D3">
        <w:rPr>
          <w:lang w:val="en-US" w:eastAsia="zh-TW"/>
        </w:rPr>
        <w:t>政府採購法對於藝文採購雖已有明文規定，但前述</w:t>
      </w:r>
      <w:r w:rsidRPr="004359D3">
        <w:rPr>
          <w:lang w:val="en-US" w:eastAsia="zh-TW"/>
        </w:rPr>
        <w:t>2</w:t>
      </w:r>
      <w:r w:rsidRPr="004359D3">
        <w:rPr>
          <w:lang w:val="en-US" w:eastAsia="zh-TW"/>
        </w:rPr>
        <w:t>案例凸顯政府機關於實務上落實執行仍有一定困境，諸如機</w:t>
      </w:r>
      <w:r w:rsidRPr="004359D3">
        <w:rPr>
          <w:lang w:val="en-US" w:eastAsia="zh-TW"/>
        </w:rPr>
        <w:lastRenderedPageBreak/>
        <w:t>關採購人員不諳法令，對於運用較無實務經驗的藝文採購辦法多有顧慮，且部分藝文採購係由非主管文化業務的單位辦理，不瞭解藝文採購的特殊性，致無法有效掌握採購需求。</w:t>
      </w:r>
    </w:p>
    <w:p w:rsidR="00B92709" w:rsidRPr="004359D3" w:rsidRDefault="00B92709" w:rsidP="00AD2B4D">
      <w:pPr>
        <w:pStyle w:val="afb"/>
        <w:spacing w:before="288" w:after="288"/>
      </w:pPr>
      <w:r w:rsidRPr="004359D3">
        <w:t>調查結果與改善情形</w:t>
      </w:r>
    </w:p>
    <w:p w:rsidR="00B92709" w:rsidRPr="008208C8" w:rsidRDefault="00B92709" w:rsidP="00BA4A50">
      <w:pPr>
        <w:pStyle w:val="110"/>
        <w:ind w:left="370" w:hanging="370"/>
      </w:pPr>
      <w:r w:rsidRPr="004359D3">
        <w:t>1</w:t>
      </w:r>
      <w:r w:rsidRPr="004359D3">
        <w:t>、</w:t>
      </w:r>
      <w:r w:rsidR="00AD2B4D">
        <w:rPr>
          <w:rFonts w:hint="eastAsia"/>
        </w:rPr>
        <w:tab/>
      </w:r>
      <w:r w:rsidRPr="008208C8">
        <w:t>促使相關機關研修法令：</w:t>
      </w:r>
      <w:r w:rsidRPr="008208C8">
        <w:rPr>
          <w:rFonts w:hint="eastAsia"/>
          <w:lang w:eastAsia="zh-HK"/>
        </w:rPr>
        <w:t>文化部於</w:t>
      </w:r>
      <w:r w:rsidRPr="008208C8">
        <w:rPr>
          <w:rFonts w:hint="eastAsia"/>
          <w:lang w:eastAsia="zh-HK"/>
        </w:rPr>
        <w:t>108</w:t>
      </w:r>
      <w:r w:rsidRPr="008208C8">
        <w:rPr>
          <w:rFonts w:hint="eastAsia"/>
          <w:lang w:eastAsia="zh-HK"/>
        </w:rPr>
        <w:t>年</w:t>
      </w:r>
      <w:r w:rsidRPr="008208C8">
        <w:rPr>
          <w:rFonts w:hint="eastAsia"/>
          <w:lang w:eastAsia="zh-HK"/>
        </w:rPr>
        <w:t>11</w:t>
      </w:r>
      <w:r w:rsidRPr="008208C8">
        <w:rPr>
          <w:rFonts w:hint="eastAsia"/>
          <w:lang w:eastAsia="zh-HK"/>
        </w:rPr>
        <w:t>月</w:t>
      </w:r>
      <w:r w:rsidRPr="008208C8">
        <w:rPr>
          <w:rFonts w:hint="eastAsia"/>
          <w:lang w:eastAsia="zh-HK"/>
        </w:rPr>
        <w:t>21</w:t>
      </w:r>
      <w:r w:rsidRPr="008208C8">
        <w:rPr>
          <w:rFonts w:hint="eastAsia"/>
          <w:lang w:eastAsia="zh-HK"/>
        </w:rPr>
        <w:t>日發布文化藝術採購辦法，規定文化資產、藝文表演等八大類藝文相關採購案得不適用政府採購法，避免以最低標辦理，而犧牲文化設計與展演之價值。</w:t>
      </w:r>
    </w:p>
    <w:p w:rsidR="00B92709" w:rsidRDefault="00B92709" w:rsidP="009B5562">
      <w:pPr>
        <w:pStyle w:val="110"/>
        <w:ind w:left="370" w:hanging="370"/>
      </w:pPr>
      <w:r w:rsidRPr="008208C8">
        <w:t>2</w:t>
      </w:r>
      <w:r w:rsidRPr="008208C8">
        <w:t>、</w:t>
      </w:r>
      <w:r w:rsidR="00AD2B4D">
        <w:rPr>
          <w:rFonts w:hint="eastAsia"/>
        </w:rPr>
        <w:tab/>
      </w:r>
      <w:r w:rsidRPr="008208C8">
        <w:t>執行推動作</w:t>
      </w:r>
      <w:r w:rsidRPr="00530E10">
        <w:rPr>
          <w:spacing w:val="-4"/>
        </w:rPr>
        <w:t>為</w:t>
      </w:r>
      <w:r w:rsidRPr="00530E10">
        <w:rPr>
          <w:spacing w:val="-42"/>
        </w:rPr>
        <w:t>：</w:t>
      </w:r>
      <w:r w:rsidRPr="004359D3">
        <w:t>（</w:t>
      </w:r>
      <w:r w:rsidRPr="004359D3">
        <w:t>1</w:t>
      </w:r>
      <w:r w:rsidRPr="00530E10">
        <w:rPr>
          <w:spacing w:val="-8"/>
        </w:rPr>
        <w:t>）</w:t>
      </w:r>
      <w:r w:rsidRPr="004359D3">
        <w:t>公共工程委員會辦理採購法相關課程時，向機關人員宣導藝文採購之相關規定，並配合文化部辦理文化藝術採購教育宣導，協助機關人員熟悉採購規定</w:t>
      </w:r>
      <w:r w:rsidRPr="00076B1F">
        <w:rPr>
          <w:spacing w:val="-50"/>
        </w:rPr>
        <w:t>。</w:t>
      </w:r>
      <w:r>
        <w:rPr>
          <w:rFonts w:hint="eastAsia"/>
        </w:rPr>
        <w:t>（</w:t>
      </w:r>
      <w:r>
        <w:rPr>
          <w:rFonts w:hint="eastAsia"/>
        </w:rPr>
        <w:t>2</w:t>
      </w:r>
      <w:r>
        <w:rPr>
          <w:rFonts w:hint="eastAsia"/>
        </w:rPr>
        <w:t>）</w:t>
      </w:r>
      <w:r w:rsidRPr="004359D3">
        <w:t>107</w:t>
      </w:r>
      <w:r w:rsidRPr="004359D3">
        <w:t>年</w:t>
      </w:r>
      <w:r w:rsidRPr="004359D3">
        <w:t>2</w:t>
      </w:r>
      <w:r w:rsidRPr="004359D3">
        <w:t>月</w:t>
      </w:r>
      <w:r w:rsidRPr="004359D3">
        <w:t>1</w:t>
      </w:r>
      <w:r w:rsidRPr="004359D3">
        <w:t>日發函各機關，如辦理採購符合「邀請或委託具專業素養、特質或經公告審查優勝之文化、藝術專業人士、機構或團體表演或參與文藝活動」之情形，得依政府採購法第</w:t>
      </w:r>
      <w:r w:rsidRPr="004359D3">
        <w:t>22</w:t>
      </w:r>
      <w:r w:rsidRPr="004359D3">
        <w:t>條第</w:t>
      </w:r>
      <w:r w:rsidRPr="004359D3">
        <w:t>1</w:t>
      </w:r>
      <w:r w:rsidRPr="004359D3">
        <w:t>項第</w:t>
      </w:r>
      <w:r w:rsidRPr="004359D3">
        <w:t>14</w:t>
      </w:r>
      <w:r w:rsidRPr="004359D3">
        <w:t>款及「機關邀請或委託文化藝術專業人士機構團體表演或參與文藝活動作業辦法」規定辦理</w:t>
      </w:r>
      <w:r w:rsidRPr="00E60808">
        <w:rPr>
          <w:spacing w:val="-20"/>
        </w:rPr>
        <w:t>。</w:t>
      </w:r>
      <w:r w:rsidR="00D5774E">
        <w:rPr>
          <w:rFonts w:hint="eastAsia"/>
          <w:spacing w:val="-20"/>
        </w:rPr>
        <w:t xml:space="preserve"> </w:t>
      </w:r>
      <w:r w:rsidRPr="00530E10">
        <w:rPr>
          <w:spacing w:val="-2"/>
        </w:rPr>
        <w:t>（</w:t>
      </w:r>
      <w:r w:rsidRPr="00530E10">
        <w:rPr>
          <w:rFonts w:hint="eastAsia"/>
          <w:spacing w:val="-2"/>
        </w:rPr>
        <w:t>3</w:t>
      </w:r>
      <w:r w:rsidRPr="00530E10">
        <w:rPr>
          <w:spacing w:val="-2"/>
        </w:rPr>
        <w:t>）文化部</w:t>
      </w:r>
      <w:r w:rsidRPr="00530E10">
        <w:rPr>
          <w:spacing w:val="-2"/>
          <w:lang w:eastAsia="zh-HK"/>
        </w:rPr>
        <w:t>於</w:t>
      </w:r>
      <w:r w:rsidRPr="00530E10">
        <w:rPr>
          <w:spacing w:val="-2"/>
        </w:rPr>
        <w:t>公共藝術講習課程納入藝文採購（</w:t>
      </w:r>
      <w:r w:rsidRPr="00530E10">
        <w:rPr>
          <w:spacing w:val="-2"/>
        </w:rPr>
        <w:t>107</w:t>
      </w:r>
      <w:r w:rsidRPr="00530E10">
        <w:rPr>
          <w:spacing w:val="-2"/>
        </w:rPr>
        <w:t>年度辦</w:t>
      </w:r>
      <w:r w:rsidRPr="004359D3">
        <w:t>理</w:t>
      </w:r>
      <w:r w:rsidRPr="004359D3">
        <w:t>3</w:t>
      </w:r>
      <w:r w:rsidRPr="004359D3">
        <w:t>場次「文化部公共藝術實務講習</w:t>
      </w:r>
      <w:r w:rsidRPr="00E60808">
        <w:rPr>
          <w:spacing w:val="-20"/>
        </w:rPr>
        <w:t>」</w:t>
      </w:r>
      <w:r w:rsidRPr="004359D3">
        <w:t>，每場講習至少</w:t>
      </w:r>
      <w:r w:rsidRPr="004359D3">
        <w:t>6</w:t>
      </w:r>
      <w:r w:rsidRPr="004359D3">
        <w:t>小時，參加人數共計</w:t>
      </w:r>
      <w:r w:rsidRPr="004359D3">
        <w:t>156</w:t>
      </w:r>
      <w:r w:rsidRPr="004359D3">
        <w:t>人</w:t>
      </w:r>
      <w:r w:rsidRPr="00530E10">
        <w:rPr>
          <w:spacing w:val="-28"/>
        </w:rPr>
        <w:t>）</w:t>
      </w:r>
      <w:r w:rsidRPr="004359D3">
        <w:t>，</w:t>
      </w:r>
      <w:r w:rsidRPr="004359D3">
        <w:rPr>
          <w:lang w:eastAsia="zh-HK"/>
        </w:rPr>
        <w:t>並於</w:t>
      </w:r>
      <w:r w:rsidRPr="004359D3">
        <w:t>108</w:t>
      </w:r>
      <w:r w:rsidRPr="004359D3">
        <w:t>年</w:t>
      </w:r>
      <w:r w:rsidRPr="004359D3">
        <w:rPr>
          <w:lang w:eastAsia="zh-HK"/>
        </w:rPr>
        <w:t>將</w:t>
      </w:r>
      <w:r w:rsidRPr="004359D3">
        <w:t>「藝文採購數位</w:t>
      </w:r>
      <w:r w:rsidRPr="00530E10">
        <w:rPr>
          <w:spacing w:val="-2"/>
        </w:rPr>
        <w:t>課程教材製作」勞務採購案</w:t>
      </w:r>
      <w:r w:rsidRPr="00530E10">
        <w:rPr>
          <w:spacing w:val="-2"/>
          <w:lang w:eastAsia="zh-HK"/>
        </w:rPr>
        <w:t>納入</w:t>
      </w:r>
      <w:r w:rsidRPr="00530E10">
        <w:rPr>
          <w:spacing w:val="-2"/>
        </w:rPr>
        <w:t>「</w:t>
      </w:r>
      <w:r w:rsidRPr="00530E10">
        <w:rPr>
          <w:spacing w:val="-2"/>
        </w:rPr>
        <w:t>e</w:t>
      </w:r>
      <w:r w:rsidRPr="00530E10">
        <w:rPr>
          <w:spacing w:val="-2"/>
        </w:rPr>
        <w:t>等公務園</w:t>
      </w:r>
      <w:r w:rsidRPr="00530E10">
        <w:rPr>
          <w:spacing w:val="-2"/>
        </w:rPr>
        <w:t>+</w:t>
      </w:r>
      <w:r w:rsidRPr="00530E10">
        <w:rPr>
          <w:spacing w:val="-2"/>
        </w:rPr>
        <w:t>學習平臺</w:t>
      </w:r>
      <w:r w:rsidRPr="00530E10">
        <w:rPr>
          <w:spacing w:val="-32"/>
        </w:rPr>
        <w:t>」</w:t>
      </w:r>
      <w:r w:rsidRPr="00530E10">
        <w:rPr>
          <w:spacing w:val="-2"/>
        </w:rPr>
        <w:t>。</w:t>
      </w:r>
    </w:p>
    <w:p w:rsidR="00B92709" w:rsidRPr="004359D3" w:rsidRDefault="00B92709" w:rsidP="00AD2B4D">
      <w:pPr>
        <w:pStyle w:val="110"/>
        <w:widowControl w:val="0"/>
        <w:ind w:left="370" w:hanging="370"/>
      </w:pPr>
      <w:r>
        <w:rPr>
          <w:rFonts w:hint="eastAsia"/>
        </w:rPr>
        <w:t>3</w:t>
      </w:r>
      <w:r w:rsidRPr="004359D3">
        <w:t>、</w:t>
      </w:r>
      <w:r w:rsidR="00AD2B4D">
        <w:rPr>
          <w:rFonts w:hint="eastAsia"/>
        </w:rPr>
        <w:tab/>
      </w:r>
      <w:r w:rsidRPr="004359D3">
        <w:t>其他相關辦理事項</w:t>
      </w:r>
      <w:r w:rsidRPr="00E60808">
        <w:rPr>
          <w:spacing w:val="-20"/>
        </w:rPr>
        <w:t>：</w:t>
      </w:r>
      <w:r w:rsidRPr="004359D3">
        <w:t>（</w:t>
      </w:r>
      <w:r w:rsidRPr="004359D3">
        <w:t>1</w:t>
      </w:r>
      <w:r w:rsidRPr="004359D3">
        <w:t>）</w:t>
      </w:r>
      <w:r w:rsidRPr="004359D3">
        <w:rPr>
          <w:lang w:eastAsia="zh-HK"/>
        </w:rPr>
        <w:t>於</w:t>
      </w:r>
      <w:r w:rsidRPr="004359D3">
        <w:t>採購專業人員基礎班</w:t>
      </w:r>
      <w:r w:rsidRPr="004359D3">
        <w:t>70</w:t>
      </w:r>
      <w:r w:rsidRPr="004359D3">
        <w:t>小時課程納入藝文採購課程，</w:t>
      </w:r>
      <w:r w:rsidRPr="004359D3">
        <w:rPr>
          <w:lang w:eastAsia="zh-HK"/>
        </w:rPr>
        <w:t>並於</w:t>
      </w:r>
      <w:r w:rsidR="00801E76" w:rsidRPr="004359D3">
        <w:t>公共工程委員會</w:t>
      </w:r>
      <w:r w:rsidRPr="004359D3">
        <w:t>及文化部網站</w:t>
      </w:r>
      <w:r w:rsidRPr="004359D3">
        <w:rPr>
          <w:lang w:eastAsia="zh-HK"/>
        </w:rPr>
        <w:t>登載</w:t>
      </w:r>
      <w:r w:rsidRPr="004359D3">
        <w:t>「藝文採購作業參考手冊</w:t>
      </w:r>
      <w:r w:rsidRPr="00E60808">
        <w:rPr>
          <w:spacing w:val="-20"/>
        </w:rPr>
        <w:t>」。</w:t>
      </w:r>
      <w:r>
        <w:t>（</w:t>
      </w:r>
      <w:r>
        <w:t>2</w:t>
      </w:r>
      <w:r>
        <w:t>）</w:t>
      </w:r>
      <w:r w:rsidRPr="004359D3">
        <w:t>屏東縣政府</w:t>
      </w:r>
      <w:r w:rsidRPr="004359D3">
        <w:rPr>
          <w:lang w:eastAsia="zh-HK"/>
        </w:rPr>
        <w:t>表示，未</w:t>
      </w:r>
      <w:r w:rsidRPr="004359D3">
        <w:rPr>
          <w:lang w:eastAsia="zh-HK"/>
        </w:rPr>
        <w:lastRenderedPageBreak/>
        <w:t>來</w:t>
      </w:r>
      <w:r w:rsidRPr="004359D3">
        <w:t>辦理藝文活動招標案件，將優先考量文化藝術及執行方式，以落實文化平權理念；並積極派員參加</w:t>
      </w:r>
      <w:r w:rsidR="00801E76" w:rsidRPr="004359D3">
        <w:t>公共工程委員會</w:t>
      </w:r>
      <w:r w:rsidRPr="004359D3">
        <w:t>、文化部等主管機關辦理之藝術文化採購相關法規教育訓練課程</w:t>
      </w:r>
      <w:r w:rsidRPr="00E60808">
        <w:rPr>
          <w:spacing w:val="-20"/>
        </w:rPr>
        <w:t>。</w:t>
      </w:r>
      <w:r>
        <w:t>（</w:t>
      </w:r>
      <w:r>
        <w:t>3</w:t>
      </w:r>
      <w:r>
        <w:t>）</w:t>
      </w:r>
      <w:r w:rsidRPr="004359D3">
        <w:t>彰化縣政府衛生局囿於</w:t>
      </w:r>
      <w:r w:rsidRPr="004359D3">
        <w:t>107</w:t>
      </w:r>
      <w:r w:rsidRPr="004359D3">
        <w:t>年無相關經費編列，</w:t>
      </w:r>
      <w:r w:rsidRPr="004359D3">
        <w:rPr>
          <w:lang w:eastAsia="zh-HK"/>
        </w:rPr>
        <w:t>已</w:t>
      </w:r>
      <w:r w:rsidRPr="004359D3">
        <w:t>停止辦理「校園菸檳防制宣導行動劇委託辦理計畫」。未來若有藝文採購需求，將依</w:t>
      </w:r>
      <w:r w:rsidRPr="004359D3">
        <w:rPr>
          <w:lang w:eastAsia="zh-HK"/>
        </w:rPr>
        <w:t>相關規定</w:t>
      </w:r>
      <w:r w:rsidRPr="004359D3">
        <w:t>辦理。</w:t>
      </w:r>
    </w:p>
    <w:p w:rsidR="00B92709" w:rsidRDefault="00B92709" w:rsidP="00530E10">
      <w:pPr>
        <w:pStyle w:val="3"/>
        <w:spacing w:beforeLines="50" w:before="180" w:afterLines="50" w:after="180"/>
      </w:pPr>
      <w:bookmarkStart w:id="137" w:name="_Toc36022054"/>
      <w:bookmarkStart w:id="138" w:name="_Toc535228316"/>
      <w:bookmarkStart w:id="139" w:name="_Toc4058726"/>
      <w:bookmarkEnd w:id="131"/>
      <w:bookmarkEnd w:id="132"/>
      <w:bookmarkEnd w:id="133"/>
      <w:r>
        <w:rPr>
          <w:rFonts w:hint="eastAsia"/>
          <w:lang w:eastAsia="zh-HK"/>
        </w:rPr>
        <w:t>評析</w:t>
      </w:r>
      <w:bookmarkEnd w:id="137"/>
    </w:p>
    <w:p w:rsidR="00B92709" w:rsidRDefault="00B92709" w:rsidP="00E60808">
      <w:pPr>
        <w:pStyle w:val="14"/>
        <w:ind w:firstLine="480"/>
        <w:rPr>
          <w:lang w:eastAsia="zh-TW"/>
        </w:rPr>
      </w:pPr>
      <w:r w:rsidRPr="004359D3">
        <w:rPr>
          <w:lang w:eastAsia="zh-TW"/>
        </w:rPr>
        <w:t>兒童應</w:t>
      </w:r>
      <w:r>
        <w:rPr>
          <w:rFonts w:hint="eastAsia"/>
        </w:rPr>
        <w:t>受到</w:t>
      </w:r>
      <w:r w:rsidRPr="004359D3">
        <w:rPr>
          <w:lang w:eastAsia="zh-TW"/>
        </w:rPr>
        <w:t>保障</w:t>
      </w:r>
      <w:r>
        <w:rPr>
          <w:lang w:eastAsia="zh-TW"/>
        </w:rPr>
        <w:t>，</w:t>
      </w:r>
      <w:r w:rsidRPr="004359D3">
        <w:rPr>
          <w:lang w:eastAsia="zh-TW"/>
        </w:rPr>
        <w:t>免受經濟及社會剝削。</w:t>
      </w:r>
      <w:r>
        <w:rPr>
          <w:rFonts w:hint="eastAsia"/>
          <w:lang w:val="en-US"/>
        </w:rPr>
        <w:t>兒童權利公約針對</w:t>
      </w:r>
      <w:r w:rsidRPr="00947E42">
        <w:rPr>
          <w:rFonts w:hint="eastAsia"/>
        </w:rPr>
        <w:t>兒童剝削的問題，</w:t>
      </w:r>
      <w:r>
        <w:rPr>
          <w:rFonts w:hint="eastAsia"/>
        </w:rPr>
        <w:t>提出兒童享有免受</w:t>
      </w:r>
      <w:r w:rsidRPr="00947E42">
        <w:rPr>
          <w:rFonts w:hint="eastAsia"/>
        </w:rPr>
        <w:t>經濟</w:t>
      </w:r>
      <w:r>
        <w:rPr>
          <w:rFonts w:hint="eastAsia"/>
        </w:rPr>
        <w:t>剝削及從事對其有害的工作（</w:t>
      </w:r>
      <w:r w:rsidRPr="00530E10">
        <w:rPr>
          <w:rFonts w:hint="eastAsia"/>
          <w:spacing w:val="-8"/>
        </w:rPr>
        <w:t>第</w:t>
      </w:r>
      <w:r w:rsidRPr="00947E42">
        <w:rPr>
          <w:rFonts w:hint="eastAsia"/>
        </w:rPr>
        <w:t>3</w:t>
      </w:r>
      <w:r w:rsidRPr="00530E10">
        <w:rPr>
          <w:rFonts w:hint="eastAsia"/>
          <w:spacing w:val="-8"/>
        </w:rPr>
        <w:t>2</w:t>
      </w:r>
      <w:r w:rsidRPr="00947E42">
        <w:rPr>
          <w:rFonts w:hint="eastAsia"/>
        </w:rPr>
        <w:t>條</w:t>
      </w:r>
      <w:r w:rsidRPr="00E60808">
        <w:rPr>
          <w:rFonts w:hint="eastAsia"/>
          <w:spacing w:val="-20"/>
        </w:rPr>
        <w:t>）</w:t>
      </w:r>
      <w:r>
        <w:rPr>
          <w:rFonts w:hint="eastAsia"/>
        </w:rPr>
        <w:t>、免受</w:t>
      </w:r>
      <w:r w:rsidRPr="00947E42">
        <w:rPr>
          <w:rFonts w:hint="eastAsia"/>
        </w:rPr>
        <w:t>性剝削</w:t>
      </w:r>
      <w:r>
        <w:rPr>
          <w:rFonts w:hint="eastAsia"/>
        </w:rPr>
        <w:t>（</w:t>
      </w:r>
      <w:r w:rsidRPr="00530E10">
        <w:rPr>
          <w:rFonts w:hint="eastAsia"/>
          <w:spacing w:val="-8"/>
        </w:rPr>
        <w:t>第</w:t>
      </w:r>
      <w:r w:rsidRPr="00947E42">
        <w:rPr>
          <w:rFonts w:hint="eastAsia"/>
        </w:rPr>
        <w:t>3</w:t>
      </w:r>
      <w:r w:rsidRPr="00530E10">
        <w:rPr>
          <w:rFonts w:hint="eastAsia"/>
          <w:spacing w:val="-8"/>
        </w:rPr>
        <w:t>4</w:t>
      </w:r>
      <w:r w:rsidRPr="00947E42">
        <w:rPr>
          <w:rFonts w:hint="eastAsia"/>
        </w:rPr>
        <w:t>條）</w:t>
      </w:r>
      <w:r>
        <w:rPr>
          <w:rFonts w:hint="eastAsia"/>
        </w:rPr>
        <w:t>等</w:t>
      </w:r>
      <w:r w:rsidRPr="00947E42">
        <w:rPr>
          <w:rFonts w:hint="eastAsia"/>
        </w:rPr>
        <w:t>特定類型剝削</w:t>
      </w:r>
      <w:r>
        <w:rPr>
          <w:rFonts w:hint="eastAsia"/>
        </w:rPr>
        <w:t>之</w:t>
      </w:r>
      <w:r w:rsidRPr="00947E42">
        <w:rPr>
          <w:rFonts w:hint="eastAsia"/>
        </w:rPr>
        <w:t>權利</w:t>
      </w:r>
      <w:r>
        <w:rPr>
          <w:rFonts w:hint="eastAsia"/>
        </w:rPr>
        <w:t>（本部分主要納於第六篇</w:t>
      </w:r>
      <w:r w:rsidRPr="00E60808">
        <w:rPr>
          <w:rFonts w:hint="eastAsia"/>
          <w:spacing w:val="-20"/>
        </w:rPr>
        <w:t>）</w:t>
      </w:r>
      <w:r>
        <w:rPr>
          <w:rFonts w:hint="eastAsia"/>
        </w:rPr>
        <w:t>，並免受其他各種形式之概括性剝削權利（第</w:t>
      </w:r>
      <w:r>
        <w:rPr>
          <w:rFonts w:hint="eastAsia"/>
        </w:rPr>
        <w:t>36</w:t>
      </w:r>
      <w:r>
        <w:rPr>
          <w:rFonts w:hint="eastAsia"/>
        </w:rPr>
        <w:t>條）。</w:t>
      </w:r>
    </w:p>
    <w:p w:rsidR="00B92709" w:rsidRDefault="00B92709" w:rsidP="00530E10">
      <w:pPr>
        <w:pStyle w:val="14"/>
        <w:ind w:firstLine="480"/>
      </w:pPr>
      <w:r>
        <w:rPr>
          <w:rFonts w:hint="eastAsia"/>
        </w:rPr>
        <w:t>許多涉及剝削的案件與剝削者和被剝削者處在極不對等的地位有關，而兒童又因其幼小，對環境知悉及應變程度較弱，往往受到剝削也不知道該如何反應，更需要國家的介入與保護。</w:t>
      </w:r>
      <w:r w:rsidRPr="004359D3">
        <w:t>凡僱用兒童及少年從事對其道德或健康有害、或有生命危險、或可能妨礙正常發育之工作者</w:t>
      </w:r>
      <w:r>
        <w:t>，</w:t>
      </w:r>
      <w:r w:rsidRPr="004359D3">
        <w:t>均應依法懲罰。國家亦應訂定年齡限制，凡出資僱用未及齡之童工，均應禁止並應依法懲罰。</w:t>
      </w:r>
    </w:p>
    <w:p w:rsidR="00530E10" w:rsidRDefault="00B92709" w:rsidP="0069720F">
      <w:pPr>
        <w:pStyle w:val="1---"/>
        <w:spacing w:after="180"/>
        <w:ind w:firstLine="485"/>
        <w:sectPr w:rsidR="00530E10" w:rsidSect="00B12294">
          <w:headerReference w:type="default" r:id="rId89"/>
          <w:pgSz w:w="8392" w:h="11907" w:code="11"/>
          <w:pgMar w:top="1701" w:right="794" w:bottom="1134" w:left="964" w:header="624" w:footer="397" w:gutter="0"/>
          <w:cols w:space="425"/>
          <w:docGrid w:type="lines" w:linePitch="360"/>
        </w:sectPr>
      </w:pPr>
      <w:r w:rsidRPr="00947E42">
        <w:rPr>
          <w:rFonts w:hint="eastAsia"/>
        </w:rPr>
        <w:t>本章摘錄</w:t>
      </w:r>
      <w:r>
        <w:rPr>
          <w:rFonts w:hint="eastAsia"/>
        </w:rPr>
        <w:t>2</w:t>
      </w:r>
      <w:r>
        <w:rPr>
          <w:rFonts w:hint="eastAsia"/>
        </w:rPr>
        <w:t>件監察院的調查案</w:t>
      </w:r>
      <w:r>
        <w:rPr>
          <w:rFonts w:hint="eastAsia"/>
          <w:lang w:eastAsia="zh-TW"/>
        </w:rPr>
        <w:t>。</w:t>
      </w:r>
      <w:r>
        <w:rPr>
          <w:rFonts w:hint="eastAsia"/>
        </w:rPr>
        <w:t>監察院關懷並積極發掘社會各角落所存在這些無聲者被剝削之問題</w:t>
      </w:r>
      <w:r>
        <w:rPr>
          <w:rFonts w:hint="eastAsia"/>
          <w:lang w:eastAsia="zh-TW"/>
        </w:rPr>
        <w:t>，</w:t>
      </w:r>
      <w:r>
        <w:rPr>
          <w:rFonts w:hint="eastAsia"/>
        </w:rPr>
        <w:t>盼司法</w:t>
      </w:r>
      <w:r>
        <w:rPr>
          <w:rFonts w:hint="eastAsia"/>
          <w:lang w:eastAsia="zh-TW"/>
        </w:rPr>
        <w:t>、</w:t>
      </w:r>
      <w:r>
        <w:rPr>
          <w:rFonts w:hint="eastAsia"/>
        </w:rPr>
        <w:t>警政</w:t>
      </w:r>
      <w:r>
        <w:rPr>
          <w:rFonts w:hint="eastAsia"/>
          <w:lang w:eastAsia="zh-TW"/>
        </w:rPr>
        <w:t>、</w:t>
      </w:r>
      <w:r>
        <w:rPr>
          <w:rFonts w:hint="eastAsia"/>
        </w:rPr>
        <w:t>社政</w:t>
      </w:r>
      <w:r>
        <w:rPr>
          <w:rFonts w:hint="eastAsia"/>
          <w:lang w:eastAsia="zh-TW"/>
        </w:rPr>
        <w:t>、</w:t>
      </w:r>
      <w:r>
        <w:rPr>
          <w:rFonts w:hint="eastAsia"/>
        </w:rPr>
        <w:t>教育等各機關加強連繫，共同保護兒童免於各種形式之剝削。</w:t>
      </w:r>
    </w:p>
    <w:p w:rsidR="00B92709" w:rsidRDefault="00B92709" w:rsidP="00530E10">
      <w:pPr>
        <w:pStyle w:val="1--"/>
        <w:spacing w:after="180"/>
      </w:pPr>
      <w:bookmarkStart w:id="140" w:name="_Toc36022055"/>
      <w:r>
        <w:rPr>
          <w:rFonts w:hint="eastAsia"/>
        </w:rPr>
        <w:lastRenderedPageBreak/>
        <w:t>第九篇</w:t>
      </w:r>
      <w:r>
        <w:rPr>
          <w:rFonts w:ascii="細明體" w:eastAsia="細明體" w:hAnsi="細明體" w:cs="細明體" w:hint="eastAsia"/>
        </w:rPr>
        <w:t xml:space="preserve">　</w:t>
      </w:r>
      <w:r>
        <w:rPr>
          <w:rFonts w:hint="eastAsia"/>
        </w:rPr>
        <w:t>兒</w:t>
      </w:r>
      <w:r w:rsidR="00DF07B4">
        <w:rPr>
          <w:rFonts w:hint="eastAsia"/>
        </w:rPr>
        <w:t>少</w:t>
      </w:r>
      <w:r>
        <w:rPr>
          <w:rFonts w:hint="eastAsia"/>
        </w:rPr>
        <w:t>表意權</w:t>
      </w:r>
      <w:bookmarkEnd w:id="140"/>
    </w:p>
    <w:p w:rsidR="00B92709" w:rsidRPr="002B5726" w:rsidRDefault="00B92709" w:rsidP="00530E10">
      <w:pPr>
        <w:pStyle w:val="15"/>
      </w:pPr>
      <w:r w:rsidRPr="009854E8">
        <w:rPr>
          <w:rFonts w:ascii="華康新特明體" w:eastAsia="華康新特明體" w:hint="eastAsia"/>
        </w:rPr>
        <w:t>〜</w:t>
      </w:r>
      <w:r w:rsidR="00DF07B4" w:rsidRPr="00F3013C">
        <w:rPr>
          <w:rFonts w:hint="eastAsia"/>
        </w:rPr>
        <w:t>兒</w:t>
      </w:r>
      <w:r w:rsidR="00DF07B4">
        <w:rPr>
          <w:rFonts w:hint="eastAsia"/>
        </w:rPr>
        <w:t>少</w:t>
      </w:r>
      <w:r>
        <w:rPr>
          <w:rFonts w:hint="eastAsia"/>
        </w:rPr>
        <w:t>也有自由表達意見之權利，任何人應予尊重</w:t>
      </w:r>
      <w:r w:rsidRPr="005543BA">
        <w:t>。</w:t>
      </w:r>
    </w:p>
    <w:tbl>
      <w:tblPr>
        <w:tblStyle w:val="a7"/>
        <w:tblW w:w="0" w:type="auto"/>
        <w:tblLook w:val="04A0" w:firstRow="1" w:lastRow="0" w:firstColumn="1" w:lastColumn="0" w:noHBand="0" w:noVBand="1"/>
      </w:tblPr>
      <w:tblGrid>
        <w:gridCol w:w="6731"/>
      </w:tblGrid>
      <w:tr w:rsidR="00B92709" w:rsidTr="00774D29">
        <w:trPr>
          <w:trHeight w:val="4531"/>
        </w:trPr>
        <w:tc>
          <w:tcPr>
            <w:tcW w:w="6731" w:type="dxa"/>
          </w:tcPr>
          <w:p w:rsidR="00B92709" w:rsidRPr="004359D3" w:rsidRDefault="00B92709" w:rsidP="00F97219">
            <w:pPr>
              <w:spacing w:line="360" w:lineRule="exact"/>
              <w:ind w:left="480" w:hangingChars="200" w:hanging="480"/>
              <w:jc w:val="both"/>
              <w:rPr>
                <w:rFonts w:eastAsia="標楷體"/>
                <w:b/>
                <w:kern w:val="2"/>
                <w:sz w:val="24"/>
                <w:szCs w:val="22"/>
              </w:rPr>
            </w:pPr>
            <w:r w:rsidRPr="004359D3">
              <w:rPr>
                <w:rFonts w:eastAsia="標楷體"/>
                <w:b/>
                <w:kern w:val="2"/>
                <w:sz w:val="24"/>
                <w:szCs w:val="22"/>
              </w:rPr>
              <w:t>相關國際人權公約條次與一般性意見：</w:t>
            </w:r>
            <w:r w:rsidRPr="004359D3">
              <w:rPr>
                <w:rFonts w:eastAsia="標楷體"/>
                <w:kern w:val="2"/>
                <w:sz w:val="24"/>
                <w:szCs w:val="22"/>
              </w:rPr>
              <w:t>兒童權利公約</w:t>
            </w:r>
            <w:r>
              <w:rPr>
                <w:rFonts w:eastAsia="標楷體" w:hint="eastAsia"/>
                <w:kern w:val="2"/>
                <w:sz w:val="24"/>
                <w:szCs w:val="22"/>
                <w:lang w:eastAsia="zh-HK"/>
              </w:rPr>
              <w:t>第</w:t>
            </w:r>
            <w:r>
              <w:rPr>
                <w:rFonts w:eastAsia="標楷體" w:hint="eastAsia"/>
                <w:kern w:val="2"/>
                <w:sz w:val="24"/>
                <w:szCs w:val="22"/>
                <w:lang w:eastAsia="zh-HK"/>
              </w:rPr>
              <w:t>12</w:t>
            </w:r>
            <w:r>
              <w:rPr>
                <w:rFonts w:eastAsia="標楷體" w:hint="eastAsia"/>
                <w:kern w:val="2"/>
                <w:sz w:val="24"/>
                <w:szCs w:val="22"/>
                <w:lang w:eastAsia="zh-HK"/>
              </w:rPr>
              <w:t>條、</w:t>
            </w:r>
            <w:r w:rsidRPr="004359D3">
              <w:rPr>
                <w:rFonts w:eastAsia="標楷體"/>
                <w:kern w:val="2"/>
                <w:sz w:val="24"/>
                <w:szCs w:val="22"/>
              </w:rPr>
              <w:t>第</w:t>
            </w:r>
            <w:r>
              <w:rPr>
                <w:rFonts w:eastAsia="標楷體"/>
                <w:kern w:val="2"/>
                <w:sz w:val="24"/>
                <w:szCs w:val="22"/>
              </w:rPr>
              <w:t>13</w:t>
            </w:r>
            <w:r w:rsidRPr="004359D3">
              <w:rPr>
                <w:rFonts w:eastAsia="標楷體"/>
                <w:kern w:val="2"/>
                <w:sz w:val="24"/>
                <w:szCs w:val="22"/>
              </w:rPr>
              <w:t>條</w:t>
            </w:r>
          </w:p>
          <w:p w:rsidR="00B92709" w:rsidRDefault="00B92709" w:rsidP="00F97219">
            <w:pPr>
              <w:spacing w:line="360" w:lineRule="exact"/>
              <w:jc w:val="both"/>
              <w:rPr>
                <w:rFonts w:eastAsia="標楷體"/>
                <w:b/>
                <w:kern w:val="2"/>
                <w:sz w:val="24"/>
                <w:szCs w:val="22"/>
              </w:rPr>
            </w:pPr>
          </w:p>
          <w:p w:rsidR="00B92709" w:rsidRPr="00BC7106" w:rsidRDefault="00B92709" w:rsidP="00F97219">
            <w:pPr>
              <w:spacing w:line="360" w:lineRule="exact"/>
              <w:jc w:val="both"/>
              <w:rPr>
                <w:rFonts w:eastAsia="標楷體"/>
                <w:b/>
                <w:kern w:val="2"/>
                <w:sz w:val="24"/>
                <w:szCs w:val="22"/>
              </w:rPr>
            </w:pPr>
            <w:r w:rsidRPr="004359D3">
              <w:rPr>
                <w:rFonts w:eastAsia="標楷體"/>
                <w:b/>
                <w:kern w:val="2"/>
                <w:sz w:val="24"/>
                <w:szCs w:val="22"/>
              </w:rPr>
              <w:t>兒童權利公約</w:t>
            </w:r>
            <w:r w:rsidRPr="00BC7106">
              <w:rPr>
                <w:rFonts w:eastAsia="標楷體" w:hint="eastAsia"/>
                <w:b/>
                <w:kern w:val="2"/>
                <w:sz w:val="24"/>
                <w:szCs w:val="22"/>
              </w:rPr>
              <w:t>第</w:t>
            </w:r>
            <w:r w:rsidRPr="00BC7106">
              <w:rPr>
                <w:rFonts w:eastAsia="標楷體" w:hint="eastAsia"/>
                <w:b/>
                <w:kern w:val="2"/>
                <w:sz w:val="24"/>
                <w:szCs w:val="22"/>
              </w:rPr>
              <w:t>12</w:t>
            </w:r>
            <w:r w:rsidRPr="00BC7106">
              <w:rPr>
                <w:rFonts w:eastAsia="標楷體" w:hint="eastAsia"/>
                <w:b/>
                <w:kern w:val="2"/>
                <w:sz w:val="24"/>
                <w:szCs w:val="22"/>
              </w:rPr>
              <w:t>條</w:t>
            </w:r>
            <w:r w:rsidRPr="00BC7106">
              <w:rPr>
                <w:rFonts w:eastAsia="標楷體" w:hint="eastAsia"/>
                <w:b/>
                <w:kern w:val="2"/>
                <w:sz w:val="24"/>
                <w:szCs w:val="22"/>
              </w:rPr>
              <w:t xml:space="preserve"> </w:t>
            </w:r>
          </w:p>
          <w:p w:rsidR="00B92709" w:rsidRPr="00BC7106" w:rsidRDefault="00B92709" w:rsidP="00F97219">
            <w:pPr>
              <w:spacing w:line="360" w:lineRule="exact"/>
              <w:ind w:leftChars="25" w:left="240" w:hangingChars="75" w:hanging="180"/>
              <w:jc w:val="both"/>
              <w:rPr>
                <w:rFonts w:eastAsia="標楷體"/>
                <w:kern w:val="2"/>
                <w:sz w:val="24"/>
                <w:szCs w:val="22"/>
                <w:lang w:eastAsia="zh-HK"/>
              </w:rPr>
            </w:pPr>
            <w:r w:rsidRPr="00BC7106">
              <w:rPr>
                <w:rFonts w:eastAsia="標楷體" w:hint="eastAsia"/>
                <w:kern w:val="2"/>
                <w:sz w:val="24"/>
                <w:szCs w:val="22"/>
                <w:lang w:eastAsia="zh-HK"/>
              </w:rPr>
              <w:t>1.</w:t>
            </w:r>
            <w:r w:rsidRPr="00BC7106">
              <w:rPr>
                <w:rFonts w:eastAsia="標楷體" w:hint="eastAsia"/>
                <w:kern w:val="2"/>
                <w:sz w:val="24"/>
                <w:szCs w:val="22"/>
                <w:lang w:eastAsia="zh-HK"/>
              </w:rPr>
              <w:t>締約國</w:t>
            </w:r>
            <w:r w:rsidRPr="00BC7106">
              <w:rPr>
                <w:rFonts w:eastAsia="標楷體" w:hint="eastAsia"/>
                <w:b/>
                <w:kern w:val="2"/>
                <w:sz w:val="24"/>
                <w:szCs w:val="22"/>
                <w:lang w:eastAsia="zh-HK"/>
              </w:rPr>
              <w:t>應確保有形成其自己意見能力之兒童有權就影響其本身之所有事物自由表示其意見</w:t>
            </w:r>
            <w:r w:rsidRPr="00BC7106">
              <w:rPr>
                <w:rFonts w:eastAsia="標楷體" w:hint="eastAsia"/>
                <w:kern w:val="2"/>
                <w:sz w:val="24"/>
                <w:szCs w:val="22"/>
                <w:lang w:eastAsia="zh-HK"/>
              </w:rPr>
              <w:t>，其所表示之意見應依其年齡及成熟度予以權衡。</w:t>
            </w:r>
            <w:r w:rsidRPr="00BC7106">
              <w:rPr>
                <w:rFonts w:eastAsia="標楷體" w:hint="eastAsia"/>
                <w:kern w:val="2"/>
                <w:sz w:val="24"/>
                <w:szCs w:val="22"/>
                <w:lang w:eastAsia="zh-HK"/>
              </w:rPr>
              <w:t xml:space="preserve"> </w:t>
            </w:r>
          </w:p>
          <w:p w:rsidR="00B92709" w:rsidRPr="00BC7106" w:rsidRDefault="00B92709" w:rsidP="00774D29">
            <w:pPr>
              <w:spacing w:line="360" w:lineRule="exact"/>
              <w:ind w:leftChars="25" w:left="240" w:hangingChars="75" w:hanging="180"/>
              <w:jc w:val="both"/>
              <w:rPr>
                <w:rFonts w:eastAsia="標楷體"/>
                <w:kern w:val="2"/>
                <w:sz w:val="24"/>
                <w:szCs w:val="22"/>
                <w:lang w:eastAsia="zh-HK"/>
              </w:rPr>
            </w:pPr>
            <w:r w:rsidRPr="00BC7106">
              <w:rPr>
                <w:rFonts w:eastAsia="標楷體" w:hint="eastAsia"/>
                <w:kern w:val="2"/>
                <w:sz w:val="24"/>
                <w:szCs w:val="22"/>
                <w:lang w:eastAsia="zh-HK"/>
              </w:rPr>
              <w:t>2.</w:t>
            </w:r>
            <w:r w:rsidRPr="00BC7106">
              <w:rPr>
                <w:rFonts w:eastAsia="標楷體" w:hint="eastAsia"/>
                <w:kern w:val="2"/>
                <w:sz w:val="24"/>
                <w:szCs w:val="22"/>
                <w:lang w:eastAsia="zh-HK"/>
              </w:rPr>
              <w:t>據此，應特別給予兒童在對自己有影響之司法及行政程序中，能夠依照國家法律之程序規定，由其本人直接或透過代表或適當之組織，表達意見之機會。</w:t>
            </w:r>
          </w:p>
          <w:p w:rsidR="00B92709" w:rsidRPr="00BC7106" w:rsidRDefault="00B92709" w:rsidP="00F97219">
            <w:pPr>
              <w:spacing w:line="360" w:lineRule="exact"/>
              <w:jc w:val="both"/>
              <w:rPr>
                <w:rFonts w:eastAsia="標楷體"/>
                <w:kern w:val="2"/>
                <w:sz w:val="24"/>
                <w:szCs w:val="22"/>
                <w:lang w:eastAsia="zh-HK"/>
              </w:rPr>
            </w:pPr>
          </w:p>
          <w:p w:rsidR="00B92709" w:rsidRPr="004359D3" w:rsidRDefault="00B92709" w:rsidP="00F97219">
            <w:pPr>
              <w:spacing w:line="360" w:lineRule="exact"/>
              <w:jc w:val="both"/>
              <w:rPr>
                <w:b/>
              </w:rPr>
            </w:pPr>
            <w:r w:rsidRPr="004359D3">
              <w:rPr>
                <w:rFonts w:eastAsia="標楷體"/>
                <w:b/>
                <w:kern w:val="2"/>
                <w:sz w:val="24"/>
                <w:szCs w:val="22"/>
              </w:rPr>
              <w:t>兒童權利公約第</w:t>
            </w:r>
            <w:r w:rsidRPr="004359D3">
              <w:rPr>
                <w:rFonts w:eastAsia="標楷體"/>
                <w:b/>
                <w:kern w:val="2"/>
                <w:sz w:val="24"/>
                <w:szCs w:val="22"/>
              </w:rPr>
              <w:t>1</w:t>
            </w:r>
            <w:r>
              <w:rPr>
                <w:rFonts w:eastAsia="標楷體"/>
                <w:b/>
                <w:kern w:val="2"/>
                <w:sz w:val="24"/>
                <w:szCs w:val="22"/>
              </w:rPr>
              <w:t>3</w:t>
            </w:r>
            <w:r w:rsidRPr="004359D3">
              <w:rPr>
                <w:rFonts w:eastAsia="標楷體"/>
                <w:b/>
                <w:kern w:val="2"/>
                <w:sz w:val="24"/>
                <w:szCs w:val="22"/>
              </w:rPr>
              <w:t>條</w:t>
            </w:r>
          </w:p>
          <w:p w:rsidR="00B92709" w:rsidRPr="00A942BB" w:rsidRDefault="00B92709" w:rsidP="00F97219">
            <w:pPr>
              <w:spacing w:line="360" w:lineRule="exact"/>
              <w:ind w:leftChars="25" w:left="240" w:hangingChars="75" w:hanging="180"/>
              <w:jc w:val="both"/>
              <w:rPr>
                <w:rFonts w:eastAsia="標楷體"/>
                <w:kern w:val="2"/>
                <w:sz w:val="24"/>
                <w:szCs w:val="22"/>
                <w:lang w:eastAsia="zh-HK"/>
              </w:rPr>
            </w:pPr>
            <w:r w:rsidRPr="00A942BB">
              <w:rPr>
                <w:rFonts w:eastAsia="標楷體" w:hint="eastAsia"/>
                <w:kern w:val="2"/>
                <w:sz w:val="24"/>
                <w:szCs w:val="22"/>
                <w:lang w:eastAsia="zh-HK"/>
              </w:rPr>
              <w:t>1.</w:t>
            </w:r>
            <w:r w:rsidRPr="004332B7">
              <w:rPr>
                <w:rFonts w:eastAsia="標楷體" w:hint="eastAsia"/>
                <w:b/>
                <w:kern w:val="2"/>
                <w:sz w:val="24"/>
                <w:szCs w:val="22"/>
                <w:lang w:eastAsia="zh-HK"/>
              </w:rPr>
              <w:t>兒童應有自由表示意見之權利</w:t>
            </w:r>
            <w:r w:rsidRPr="00A942BB">
              <w:rPr>
                <w:rFonts w:eastAsia="標楷體" w:hint="eastAsia"/>
                <w:kern w:val="2"/>
                <w:sz w:val="24"/>
                <w:szCs w:val="22"/>
                <w:lang w:eastAsia="zh-HK"/>
              </w:rPr>
              <w:t>；此項權利應包括以言詞、書面或印刷、藝術形式或透過兒童所選擇之其他媒介，不受國境限制地尋求、接收與傳達各種資訊與思想之自由。</w:t>
            </w:r>
            <w:r w:rsidRPr="00A942BB">
              <w:rPr>
                <w:rFonts w:eastAsia="標楷體" w:hint="eastAsia"/>
                <w:kern w:val="2"/>
                <w:sz w:val="24"/>
                <w:szCs w:val="22"/>
                <w:lang w:eastAsia="zh-HK"/>
              </w:rPr>
              <w:t xml:space="preserve"> </w:t>
            </w:r>
          </w:p>
          <w:p w:rsidR="00B92709" w:rsidRPr="00A942BB" w:rsidRDefault="00B92709" w:rsidP="00F97219">
            <w:pPr>
              <w:spacing w:line="360" w:lineRule="exact"/>
              <w:ind w:leftChars="25" w:left="240" w:hangingChars="75" w:hanging="180"/>
              <w:jc w:val="both"/>
              <w:rPr>
                <w:rFonts w:eastAsia="標楷體"/>
                <w:kern w:val="2"/>
                <w:sz w:val="24"/>
                <w:szCs w:val="22"/>
                <w:lang w:eastAsia="zh-HK"/>
              </w:rPr>
            </w:pPr>
            <w:r w:rsidRPr="00A942BB">
              <w:rPr>
                <w:rFonts w:eastAsia="標楷體" w:hint="eastAsia"/>
                <w:kern w:val="2"/>
                <w:sz w:val="24"/>
                <w:szCs w:val="22"/>
                <w:lang w:eastAsia="zh-HK"/>
              </w:rPr>
              <w:t>2.</w:t>
            </w:r>
            <w:r w:rsidRPr="00A942BB">
              <w:rPr>
                <w:rFonts w:eastAsia="標楷體" w:hint="eastAsia"/>
                <w:kern w:val="2"/>
                <w:sz w:val="24"/>
                <w:szCs w:val="22"/>
                <w:lang w:eastAsia="zh-HK"/>
              </w:rPr>
              <w:t>該項權利之行使得予以限制，惟應以法律規定且以達到下列目的所必要者為限：</w:t>
            </w:r>
            <w:r w:rsidRPr="00A942BB">
              <w:rPr>
                <w:rFonts w:eastAsia="標楷體" w:hint="eastAsia"/>
                <w:kern w:val="2"/>
                <w:sz w:val="24"/>
                <w:szCs w:val="22"/>
                <w:lang w:eastAsia="zh-HK"/>
              </w:rPr>
              <w:t xml:space="preserve"> </w:t>
            </w:r>
          </w:p>
          <w:p w:rsidR="00B92709" w:rsidRPr="00A942BB" w:rsidRDefault="00F97219" w:rsidP="00F97219">
            <w:pPr>
              <w:spacing w:line="360" w:lineRule="exact"/>
              <w:jc w:val="both"/>
              <w:rPr>
                <w:rFonts w:eastAsia="標楷體"/>
                <w:kern w:val="2"/>
                <w:sz w:val="24"/>
                <w:szCs w:val="22"/>
                <w:lang w:eastAsia="zh-HK"/>
              </w:rPr>
            </w:pPr>
            <w:r>
              <w:rPr>
                <w:rFonts w:eastAsia="標楷體" w:hint="eastAsia"/>
                <w:kern w:val="2"/>
                <w:sz w:val="24"/>
                <w:szCs w:val="22"/>
              </w:rPr>
              <w:t xml:space="preserve">  </w:t>
            </w:r>
            <w:r w:rsidR="00B92709" w:rsidRPr="00A942BB">
              <w:rPr>
                <w:rFonts w:eastAsia="標楷體" w:hint="eastAsia"/>
                <w:kern w:val="2"/>
                <w:sz w:val="24"/>
                <w:szCs w:val="22"/>
                <w:lang w:eastAsia="zh-HK"/>
              </w:rPr>
              <w:t>(a)</w:t>
            </w:r>
            <w:r w:rsidR="00B92709" w:rsidRPr="00A942BB">
              <w:rPr>
                <w:rFonts w:eastAsia="標楷體" w:hint="eastAsia"/>
                <w:kern w:val="2"/>
                <w:sz w:val="24"/>
                <w:szCs w:val="22"/>
                <w:lang w:eastAsia="zh-HK"/>
              </w:rPr>
              <w:t>為尊重他人之權利與名譽；或</w:t>
            </w:r>
            <w:r w:rsidR="00B92709" w:rsidRPr="00A942BB">
              <w:rPr>
                <w:rFonts w:eastAsia="標楷體" w:hint="eastAsia"/>
                <w:kern w:val="2"/>
                <w:sz w:val="24"/>
                <w:szCs w:val="22"/>
                <w:lang w:eastAsia="zh-HK"/>
              </w:rPr>
              <w:t xml:space="preserve"> </w:t>
            </w:r>
          </w:p>
          <w:p w:rsidR="00B92709" w:rsidRDefault="00F97219" w:rsidP="00F97219">
            <w:pPr>
              <w:spacing w:line="360" w:lineRule="exact"/>
              <w:jc w:val="both"/>
              <w:rPr>
                <w:rFonts w:eastAsia="標楷體"/>
                <w:kern w:val="2"/>
                <w:sz w:val="24"/>
                <w:szCs w:val="22"/>
              </w:rPr>
            </w:pPr>
            <w:r>
              <w:rPr>
                <w:rFonts w:eastAsia="標楷體" w:hint="eastAsia"/>
                <w:kern w:val="2"/>
                <w:sz w:val="24"/>
                <w:szCs w:val="22"/>
              </w:rPr>
              <w:t xml:space="preserve">  </w:t>
            </w:r>
            <w:r w:rsidR="00B92709" w:rsidRPr="00A942BB">
              <w:rPr>
                <w:rFonts w:eastAsia="標楷體" w:hint="eastAsia"/>
                <w:kern w:val="2"/>
                <w:sz w:val="24"/>
                <w:szCs w:val="22"/>
                <w:lang w:eastAsia="zh-HK"/>
              </w:rPr>
              <w:t>(b)</w:t>
            </w:r>
            <w:r w:rsidR="00B92709" w:rsidRPr="00A942BB">
              <w:rPr>
                <w:rFonts w:eastAsia="標楷體" w:hint="eastAsia"/>
                <w:kern w:val="2"/>
                <w:sz w:val="24"/>
                <w:szCs w:val="22"/>
                <w:lang w:eastAsia="zh-HK"/>
              </w:rPr>
              <w:t>為保障國家安全、公共秩序、公共衛生與道德。</w:t>
            </w:r>
          </w:p>
          <w:p w:rsidR="00B92709" w:rsidRPr="004359D3" w:rsidRDefault="00B92709" w:rsidP="00F97219">
            <w:pPr>
              <w:spacing w:line="360" w:lineRule="exact"/>
              <w:ind w:left="480" w:hangingChars="200" w:hanging="480"/>
              <w:jc w:val="both"/>
              <w:rPr>
                <w:rFonts w:eastAsia="標楷體"/>
                <w:b/>
                <w:sz w:val="24"/>
                <w:szCs w:val="24"/>
              </w:rPr>
            </w:pPr>
            <w:r w:rsidRPr="004359D3">
              <w:rPr>
                <w:rFonts w:eastAsia="標楷體"/>
                <w:b/>
                <w:sz w:val="24"/>
                <w:szCs w:val="24"/>
              </w:rPr>
              <w:lastRenderedPageBreak/>
              <w:t>兒童權利委員會</w:t>
            </w:r>
            <w:r w:rsidRPr="00244B2B">
              <w:rPr>
                <w:rFonts w:eastAsia="標楷體" w:hint="eastAsia"/>
                <w:b/>
                <w:sz w:val="24"/>
                <w:szCs w:val="24"/>
              </w:rPr>
              <w:t>關於</w:t>
            </w:r>
            <w:r w:rsidRPr="004359D3">
              <w:rPr>
                <w:rFonts w:eastAsia="標楷體"/>
                <w:b/>
                <w:sz w:val="24"/>
                <w:szCs w:val="24"/>
              </w:rPr>
              <w:t>在兒童權利公約框架內青少年的健康和發展</w:t>
            </w:r>
            <w:r w:rsidRPr="00244B2B">
              <w:rPr>
                <w:rFonts w:eastAsia="標楷體" w:hint="eastAsia"/>
                <w:b/>
                <w:sz w:val="24"/>
                <w:szCs w:val="24"/>
              </w:rPr>
              <w:t>的</w:t>
            </w:r>
            <w:r w:rsidRPr="004359D3">
              <w:rPr>
                <w:rFonts w:eastAsia="標楷體"/>
                <w:b/>
                <w:sz w:val="24"/>
                <w:szCs w:val="24"/>
              </w:rPr>
              <w:t>第</w:t>
            </w:r>
            <w:r w:rsidRPr="004359D3">
              <w:rPr>
                <w:rFonts w:eastAsia="標楷體"/>
                <w:b/>
                <w:sz w:val="24"/>
                <w:szCs w:val="24"/>
              </w:rPr>
              <w:t>4</w:t>
            </w:r>
            <w:r w:rsidRPr="004359D3">
              <w:rPr>
                <w:rFonts w:eastAsia="標楷體"/>
                <w:b/>
                <w:sz w:val="24"/>
                <w:szCs w:val="24"/>
              </w:rPr>
              <w:t>號一般性意見</w:t>
            </w:r>
          </w:p>
          <w:p w:rsidR="00B92709" w:rsidRPr="004359D3" w:rsidRDefault="00B92709" w:rsidP="00F97219">
            <w:pPr>
              <w:spacing w:line="360" w:lineRule="exact"/>
              <w:jc w:val="both"/>
              <w:rPr>
                <w:rFonts w:eastAsia="標楷體"/>
                <w:sz w:val="24"/>
                <w:szCs w:val="24"/>
              </w:rPr>
            </w:pPr>
            <w:r w:rsidRPr="004359D3">
              <w:rPr>
                <w:rFonts w:eastAsia="標楷體"/>
                <w:sz w:val="24"/>
                <w:szCs w:val="24"/>
              </w:rPr>
              <w:t>一、基本原則和締約國的其他義務</w:t>
            </w:r>
          </w:p>
          <w:p w:rsidR="00B92709" w:rsidRPr="004359D3" w:rsidRDefault="00F97219" w:rsidP="00F97219">
            <w:pPr>
              <w:spacing w:line="360" w:lineRule="exact"/>
              <w:jc w:val="both"/>
              <w:rPr>
                <w:rFonts w:eastAsia="標楷體"/>
                <w:sz w:val="24"/>
                <w:szCs w:val="24"/>
              </w:rPr>
            </w:pPr>
            <w:r>
              <w:rPr>
                <w:rFonts w:eastAsia="標楷體" w:hint="eastAsia"/>
                <w:sz w:val="24"/>
                <w:szCs w:val="24"/>
              </w:rPr>
              <w:t xml:space="preserve">　　</w:t>
            </w:r>
            <w:r w:rsidR="00B92709" w:rsidRPr="004359D3">
              <w:rPr>
                <w:rFonts w:eastAsia="標楷體"/>
                <w:sz w:val="24"/>
                <w:szCs w:val="24"/>
              </w:rPr>
              <w:t>尊重兒童的意見</w:t>
            </w:r>
          </w:p>
          <w:p w:rsidR="00B92709" w:rsidRPr="00A942BB" w:rsidRDefault="00B92709" w:rsidP="00774D29">
            <w:pPr>
              <w:spacing w:line="360" w:lineRule="exact"/>
              <w:ind w:leftChars="25" w:left="240" w:hangingChars="75" w:hanging="180"/>
              <w:jc w:val="both"/>
              <w:rPr>
                <w:rFonts w:eastAsia="標楷體"/>
                <w:kern w:val="2"/>
                <w:sz w:val="24"/>
                <w:szCs w:val="22"/>
              </w:rPr>
            </w:pPr>
            <w:r w:rsidRPr="004359D3">
              <w:rPr>
                <w:rFonts w:eastAsia="標楷體"/>
                <w:sz w:val="24"/>
                <w:szCs w:val="24"/>
              </w:rPr>
              <w:t>8.</w:t>
            </w:r>
            <w:r w:rsidRPr="00F97219">
              <w:rPr>
                <w:rFonts w:eastAsia="標楷體"/>
                <w:spacing w:val="-2"/>
                <w:sz w:val="24"/>
                <w:szCs w:val="24"/>
              </w:rPr>
              <w:t>自由表達意見，並且給予其意見應有考慮的權利（第</w:t>
            </w:r>
            <w:r w:rsidRPr="00F97219">
              <w:rPr>
                <w:rFonts w:eastAsia="標楷體"/>
                <w:spacing w:val="-2"/>
                <w:sz w:val="24"/>
                <w:szCs w:val="24"/>
              </w:rPr>
              <w:t>12</w:t>
            </w:r>
            <w:r w:rsidRPr="004359D3">
              <w:rPr>
                <w:rFonts w:eastAsia="標楷體"/>
                <w:sz w:val="24"/>
                <w:szCs w:val="24"/>
              </w:rPr>
              <w:t>條</w:t>
            </w:r>
            <w:r>
              <w:rPr>
                <w:rFonts w:eastAsia="標楷體"/>
                <w:sz w:val="24"/>
                <w:szCs w:val="24"/>
              </w:rPr>
              <w:t>）</w:t>
            </w:r>
            <w:r w:rsidRPr="004359D3">
              <w:rPr>
                <w:rFonts w:eastAsia="標楷體"/>
                <w:sz w:val="24"/>
                <w:szCs w:val="24"/>
              </w:rPr>
              <w:t>對於實現青少年健康和發展權也具有根本意義。締約國必須確保，尤其在家庭、學校及其社區中，青少年有真正的機會，就一切涉及其本人的事務自由地表達他們的意見。為了使青少年能夠安全和恰當地行使這些權利，公共當局、家長以及其他與或為兒童工作的成年人必須創造一個基於信任、相互勾通、能夠傾聽並提供良好指導的環境，從而有助於青少年平等地參與包括決策在內的進程。</w:t>
            </w:r>
          </w:p>
        </w:tc>
      </w:tr>
    </w:tbl>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F97219" w:rsidP="00A7322D">
            <w:pPr>
              <w:pStyle w:val="11-"/>
              <w:spacing w:before="72" w:after="108"/>
              <w:ind w:leftChars="20" w:left="48"/>
              <w:rPr>
                <w:rFonts w:ascii="標楷體" w:eastAsia="標楷體" w:hAnsi="標楷體"/>
              </w:rPr>
            </w:pPr>
            <w:bookmarkStart w:id="141" w:name="_Toc36022056"/>
            <w:r>
              <w:rPr>
                <w:rFonts w:hint="eastAsia"/>
                <w:lang w:eastAsia="zh-HK"/>
              </w:rPr>
              <w:t>要不要打針，能不能先問問我的意見</w:t>
            </w:r>
            <w:r>
              <w:rPr>
                <w:lang w:eastAsia="zh-HK"/>
              </w:rPr>
              <w:t>？</w:t>
            </w:r>
            <w:r w:rsidRPr="004359D3">
              <w:t>／</w:t>
            </w:r>
            <w:r w:rsidRPr="00F97219">
              <w:rPr>
                <w:rFonts w:ascii="Times New Roman"/>
                <w:b/>
              </w:rPr>
              <w:t>107</w:t>
            </w:r>
            <w:r w:rsidRPr="004359D3">
              <w:t>國一女生免費接種</w:t>
            </w:r>
            <w:r w:rsidRPr="00F97219">
              <w:rPr>
                <w:rFonts w:ascii="Times New Roman"/>
                <w:b/>
              </w:rPr>
              <w:t>HPV</w:t>
            </w:r>
            <w:r w:rsidRPr="004359D3">
              <w:t>疫苗案</w:t>
            </w:r>
            <w:bookmarkEnd w:id="141"/>
          </w:p>
        </w:tc>
      </w:tr>
    </w:tbl>
    <w:p w:rsidR="00A7322D" w:rsidRDefault="00A7322D" w:rsidP="00F97219">
      <w:pPr>
        <w:pStyle w:val="14"/>
        <w:ind w:firstLine="480"/>
        <w:rPr>
          <w:lang w:eastAsia="zh-TW"/>
        </w:rPr>
      </w:pPr>
    </w:p>
    <w:p w:rsidR="00B92709" w:rsidRPr="004359D3" w:rsidRDefault="00B92709" w:rsidP="00E60808">
      <w:pPr>
        <w:pStyle w:val="14"/>
        <w:ind w:firstLine="480"/>
        <w:rPr>
          <w:lang w:eastAsia="zh-TW"/>
        </w:rPr>
      </w:pPr>
      <w:r w:rsidRPr="004359D3">
        <w:t>子宮頸癌是全球第四常見的癌症，也是女性第四常見癌症死因。為防治子宮頸癌，</w:t>
      </w:r>
      <w:r w:rsidRPr="004359D3">
        <w:rPr>
          <w:lang w:eastAsia="zh-TW"/>
        </w:rPr>
        <w:t>衛福部</w:t>
      </w:r>
      <w:r w:rsidRPr="004359D3">
        <w:t>自</w:t>
      </w:r>
      <w:r w:rsidRPr="004359D3">
        <w:t>107</w:t>
      </w:r>
      <w:r w:rsidRPr="004359D3">
        <w:t>年底實施國一女生免費接種人類乳突病毒（俗稱菜花）疫苗（</w:t>
      </w:r>
      <w:r w:rsidRPr="004359D3">
        <w:t>Human papillomavirus</w:t>
      </w:r>
      <w:r w:rsidRPr="004359D3">
        <w:t>，簡稱</w:t>
      </w:r>
      <w:r w:rsidRPr="004359D3">
        <w:t>HPV</w:t>
      </w:r>
      <w:r w:rsidRPr="00E60808">
        <w:rPr>
          <w:spacing w:val="-20"/>
        </w:rPr>
        <w:t>）</w:t>
      </w:r>
      <w:r w:rsidRPr="004359D3">
        <w:t>。然為確保青少年健康權益及民眾正確認知，監察院特別就本案是否進行相關風險評估並完整揭露副作用資訊，以及有無妥善建立相關衛教、追蹤通報機制等進行調查，於</w:t>
      </w:r>
      <w:r>
        <w:lastRenderedPageBreak/>
        <w:t>107</w:t>
      </w:r>
      <w:r w:rsidRPr="004359D3">
        <w:t>年公布調查報告</w:t>
      </w:r>
      <w:r w:rsidR="001C0E15" w:rsidRPr="001C0E15">
        <w:rPr>
          <w:rFonts w:hint="eastAsia"/>
          <w:sz w:val="4"/>
          <w:lang w:eastAsia="zh-TW"/>
        </w:rPr>
        <w:t xml:space="preserve"> </w:t>
      </w:r>
      <w:r w:rsidRPr="004359D3">
        <w:rPr>
          <w:rStyle w:val="a3"/>
        </w:rPr>
        <w:footnoteReference w:id="67"/>
      </w:r>
      <w:r w:rsidRPr="004359D3">
        <w:t>，並函請</w:t>
      </w:r>
      <w:r>
        <w:t>衛福部</w:t>
      </w:r>
      <w:r w:rsidRPr="004359D3">
        <w:t>督同所屬確實檢討改進見復，另請教育部積極協助</w:t>
      </w:r>
      <w:r>
        <w:t>衛福部</w:t>
      </w:r>
      <w:r w:rsidRPr="004359D3">
        <w:t>妥處見復。</w:t>
      </w:r>
    </w:p>
    <w:p w:rsidR="00B92709" w:rsidRPr="004359D3" w:rsidRDefault="00B92709" w:rsidP="00CD788E">
      <w:pPr>
        <w:pStyle w:val="afb"/>
        <w:spacing w:before="288" w:after="288"/>
      </w:pPr>
      <w:r w:rsidRPr="004359D3">
        <w:t>監察院調查發現</w:t>
      </w:r>
    </w:p>
    <w:p w:rsidR="00B92709" w:rsidRPr="004359D3" w:rsidRDefault="00B11971" w:rsidP="00B11971">
      <w:pPr>
        <w:pStyle w:val="11"/>
        <w:spacing w:before="180" w:after="180"/>
        <w:rPr>
          <w:lang w:eastAsia="zh-TW"/>
        </w:rPr>
      </w:pPr>
      <w:r w:rsidRPr="008E1832">
        <w:rPr>
          <w:rFonts w:hint="eastAsia"/>
        </w:rPr>
        <w:t>˙</w:t>
      </w:r>
      <w:r w:rsidR="00B92709" w:rsidRPr="004359D3">
        <w:t>健全施打者意願之表達</w:t>
      </w:r>
    </w:p>
    <w:p w:rsidR="00B92709" w:rsidRDefault="00B92709" w:rsidP="0069720F">
      <w:pPr>
        <w:pStyle w:val="1---"/>
        <w:spacing w:after="180"/>
        <w:ind w:firstLine="485"/>
        <w:rPr>
          <w:lang w:eastAsia="zh-TW"/>
        </w:rPr>
      </w:pPr>
      <w:r w:rsidRPr="004359D3">
        <w:t>為確保青少年自由表達意見之權利，各級衛生主管機關全面施打</w:t>
      </w:r>
      <w:r w:rsidRPr="004359D3">
        <w:t>HPV</w:t>
      </w:r>
      <w:r w:rsidRPr="004359D3">
        <w:t>疫苗前，應讓學生有表達意願之管道。惟國內竟有半數已於轄內推動</w:t>
      </w:r>
      <w:r w:rsidRPr="004359D3">
        <w:t>HPV</w:t>
      </w:r>
      <w:r w:rsidRPr="004359D3">
        <w:t>疫苗公費補助施打政策之地方主管機關，其所製作之接種同意書僅見家長簽名欄，未予接種對象表達意願之機會。</w:t>
      </w:r>
    </w:p>
    <w:p w:rsidR="00B92709" w:rsidRPr="004359D3" w:rsidRDefault="00B11971" w:rsidP="00A329FD">
      <w:pPr>
        <w:pStyle w:val="11"/>
        <w:spacing w:before="180" w:after="180"/>
      </w:pPr>
      <w:r w:rsidRPr="008E1832">
        <w:rPr>
          <w:rFonts w:hint="eastAsia"/>
        </w:rPr>
        <w:t>˙</w:t>
      </w:r>
      <w:r w:rsidR="00B92709" w:rsidRPr="004359D3">
        <w:t>未妥善整備施打環境</w:t>
      </w:r>
    </w:p>
    <w:p w:rsidR="00B92709" w:rsidRPr="004359D3" w:rsidRDefault="00B92709" w:rsidP="0069720F">
      <w:pPr>
        <w:pStyle w:val="1---"/>
        <w:spacing w:after="180"/>
        <w:ind w:firstLine="485"/>
        <w:rPr>
          <w:lang w:eastAsia="zh-TW"/>
        </w:rPr>
      </w:pPr>
      <w:r w:rsidRPr="004359D3">
        <w:t>為提高全國國一女生免費接種</w:t>
      </w:r>
      <w:r w:rsidRPr="004359D3">
        <w:t>HPV</w:t>
      </w:r>
      <w:r w:rsidRPr="004359D3">
        <w:t>疫苗之接種率，本案預定採學校集體施打方式。然衛福部未就學校施打環境、學生等候情境等軟硬體設施、校護、導師等支援協助事項及衛教宣導措施，積極與教育部協調整備，竟任由地方衛生局自行洽請轄區教育主管機關協助。</w:t>
      </w:r>
    </w:p>
    <w:p w:rsidR="00B92709" w:rsidRPr="004359D3" w:rsidRDefault="00B11971" w:rsidP="00A329FD">
      <w:pPr>
        <w:pStyle w:val="11"/>
        <w:spacing w:before="180" w:after="180"/>
      </w:pPr>
      <w:r w:rsidRPr="008E1832">
        <w:rPr>
          <w:rFonts w:hint="eastAsia"/>
        </w:rPr>
        <w:t>˙</w:t>
      </w:r>
      <w:r w:rsidR="00B92709" w:rsidRPr="004359D3">
        <w:t>不良反應資訊應充分告知</w:t>
      </w:r>
    </w:p>
    <w:p w:rsidR="00B92709" w:rsidRPr="004359D3" w:rsidRDefault="00B92709" w:rsidP="0069720F">
      <w:pPr>
        <w:pStyle w:val="1---"/>
        <w:spacing w:after="180"/>
        <w:ind w:firstLine="485"/>
      </w:pPr>
      <w:r w:rsidRPr="004359D3">
        <w:t>全球</w:t>
      </w:r>
      <w:r w:rsidRPr="004359D3">
        <w:t>HPV</w:t>
      </w:r>
      <w:r w:rsidRPr="004359D3">
        <w:t>疫苗接種者相繼出現疼痛症女孩案例，我國亦出現疑似個案。雖然無法證實該症狀與疫苗接種有直接因果關係，然基於民眾有知的權利，衛福部宜於</w:t>
      </w:r>
      <w:r w:rsidRPr="004359D3">
        <w:t>HPV</w:t>
      </w:r>
      <w:r w:rsidRPr="004359D3">
        <w:t>疫苗開打前，將國</w:t>
      </w:r>
      <w:r w:rsidRPr="004359D3">
        <w:lastRenderedPageBreak/>
        <w:t>內外不良反應資訊充分告知接種對象，並對不良反應個案予以適時關懷及輔導。</w:t>
      </w:r>
    </w:p>
    <w:p w:rsidR="00B92709" w:rsidRPr="004359D3" w:rsidRDefault="00B11971" w:rsidP="00A329FD">
      <w:pPr>
        <w:pStyle w:val="11"/>
        <w:spacing w:before="180" w:after="180"/>
      </w:pPr>
      <w:r w:rsidRPr="008E1832">
        <w:rPr>
          <w:rFonts w:hint="eastAsia"/>
        </w:rPr>
        <w:t>˙</w:t>
      </w:r>
      <w:r w:rsidR="00B92709" w:rsidRPr="004359D3">
        <w:t>應充分與婦幼人權保護團體溝通</w:t>
      </w:r>
    </w:p>
    <w:p w:rsidR="00B92709" w:rsidRPr="004359D3" w:rsidRDefault="00B92709" w:rsidP="0069720F">
      <w:pPr>
        <w:pStyle w:val="1---"/>
        <w:spacing w:after="180"/>
        <w:ind w:firstLine="485"/>
        <w:rPr>
          <w:lang w:eastAsia="zh-TW"/>
        </w:rPr>
      </w:pPr>
      <w:r w:rsidRPr="004359D3">
        <w:t>衛福部</w:t>
      </w:r>
      <w:r>
        <w:rPr>
          <w:rFonts w:hint="eastAsia"/>
        </w:rPr>
        <w:t>既</w:t>
      </w:r>
      <w:r w:rsidRPr="004359D3">
        <w:t>依據世界衛生組織及該部傳染病防治諮詢委員會預防接種組（</w:t>
      </w:r>
      <w:r w:rsidRPr="004359D3">
        <w:t>Advisory Committee for Immunization Practices</w:t>
      </w:r>
      <w:r w:rsidRPr="004359D3">
        <w:t>，簡稱</w:t>
      </w:r>
      <w:r w:rsidRPr="004359D3">
        <w:t>ACIP</w:t>
      </w:r>
      <w:r w:rsidRPr="004359D3">
        <w:rPr>
          <w:rFonts w:eastAsia="標楷體"/>
        </w:rPr>
        <w:t>）</w:t>
      </w:r>
      <w:r w:rsidRPr="004359D3">
        <w:t>建議，實施國一女生全面免費施打</w:t>
      </w:r>
      <w:r w:rsidRPr="004359D3">
        <w:t>HPV</w:t>
      </w:r>
      <w:r w:rsidRPr="004359D3">
        <w:t>疫苗政策</w:t>
      </w:r>
      <w:r>
        <w:t>，</w:t>
      </w:r>
      <w:r w:rsidRPr="004359D3">
        <w:t>當與國內相關婦幼人權保護團體良性溝通，以化阻力為助力。</w:t>
      </w:r>
    </w:p>
    <w:p w:rsidR="00B92709" w:rsidRPr="004359D3" w:rsidRDefault="00B11971" w:rsidP="00B11971">
      <w:pPr>
        <w:pStyle w:val="11"/>
        <w:spacing w:before="180" w:after="180"/>
        <w:rPr>
          <w:lang w:eastAsia="zh-TW"/>
        </w:rPr>
      </w:pPr>
      <w:r w:rsidRPr="008E1832">
        <w:rPr>
          <w:rFonts w:hint="eastAsia"/>
        </w:rPr>
        <w:t>˙</w:t>
      </w:r>
      <w:r w:rsidR="00B92709" w:rsidRPr="004359D3">
        <w:t>追蹤監測機制尚不完備</w:t>
      </w:r>
    </w:p>
    <w:p w:rsidR="00B92709" w:rsidRPr="004359D3" w:rsidRDefault="00B92709" w:rsidP="0069720F">
      <w:pPr>
        <w:pStyle w:val="1---"/>
        <w:spacing w:after="180"/>
        <w:ind w:firstLine="485"/>
        <w:rPr>
          <w:lang w:eastAsia="zh-TW"/>
        </w:rPr>
      </w:pPr>
      <w:r w:rsidRPr="004359D3">
        <w:t>衛福部迄未完備</w:t>
      </w:r>
      <w:r w:rsidRPr="004359D3">
        <w:t>HPV</w:t>
      </w:r>
      <w:r w:rsidRPr="004359D3">
        <w:t>疫苗接種者追蹤監測機制，亦未充分掌握自費接種者及地方過往部分公費已接種者相關資料，致未來難以完整評估該疫苗對國內子宮頸癌防治成效。</w:t>
      </w:r>
    </w:p>
    <w:p w:rsidR="00B92709" w:rsidRPr="00E07E3E" w:rsidRDefault="00B92709" w:rsidP="00CD788E">
      <w:pPr>
        <w:pStyle w:val="afb"/>
        <w:spacing w:before="288" w:after="288"/>
        <w:rPr>
          <w:lang w:val="x-none"/>
        </w:rPr>
      </w:pPr>
      <w:r w:rsidRPr="004359D3">
        <w:t>調查結果與改善情形</w:t>
      </w:r>
    </w:p>
    <w:p w:rsidR="00B92709" w:rsidRPr="004359D3" w:rsidRDefault="00B92709" w:rsidP="00BA4A50">
      <w:pPr>
        <w:pStyle w:val="110"/>
        <w:ind w:left="370" w:hanging="370"/>
      </w:pPr>
      <w:r w:rsidRPr="004359D3">
        <w:t>1</w:t>
      </w:r>
      <w:r w:rsidRPr="004359D3">
        <w:t>、</w:t>
      </w:r>
      <w:r w:rsidR="00CD788E">
        <w:rPr>
          <w:rFonts w:hint="eastAsia"/>
        </w:rPr>
        <w:tab/>
      </w:r>
      <w:r w:rsidRPr="004359D3">
        <w:rPr>
          <w:lang w:eastAsia="zh-HK"/>
        </w:rPr>
        <w:t>執行推動作為</w:t>
      </w:r>
      <w:r w:rsidRPr="00E60808">
        <w:rPr>
          <w:spacing w:val="-20"/>
          <w:lang w:eastAsia="zh-HK"/>
        </w:rPr>
        <w:t>：</w:t>
      </w:r>
      <w:r w:rsidRPr="004359D3">
        <w:rPr>
          <w:lang w:eastAsia="zh-HK"/>
        </w:rPr>
        <w:t>（</w:t>
      </w:r>
      <w:r w:rsidRPr="004359D3">
        <w:t>1</w:t>
      </w:r>
      <w:r w:rsidRPr="004359D3">
        <w:rPr>
          <w:lang w:eastAsia="zh-HK"/>
        </w:rPr>
        <w:t>）</w:t>
      </w:r>
      <w:r w:rsidRPr="004359D3">
        <w:t>國教署</w:t>
      </w:r>
      <w:r w:rsidRPr="004359D3">
        <w:rPr>
          <w:lang w:eastAsia="zh-HK"/>
        </w:rPr>
        <w:t>已</w:t>
      </w:r>
      <w:r w:rsidRPr="004359D3">
        <w:t>加強與國健署聯繫，協助其推動全國國一女生免費接種</w:t>
      </w:r>
      <w:r w:rsidRPr="004359D3">
        <w:t>HPV</w:t>
      </w:r>
      <w:r w:rsidRPr="004359D3">
        <w:t>疫苗政策</w:t>
      </w:r>
      <w:r w:rsidRPr="00E60808">
        <w:rPr>
          <w:spacing w:val="-20"/>
        </w:rPr>
        <w:t>。</w:t>
      </w:r>
      <w:r w:rsidRPr="004359D3">
        <w:rPr>
          <w:lang w:eastAsia="zh-HK"/>
        </w:rPr>
        <w:t>（</w:t>
      </w:r>
      <w:r w:rsidRPr="004359D3">
        <w:rPr>
          <w:lang w:eastAsia="zh-HK"/>
        </w:rPr>
        <w:t>2</w:t>
      </w:r>
      <w:r w:rsidRPr="004359D3">
        <w:rPr>
          <w:lang w:eastAsia="zh-HK"/>
        </w:rPr>
        <w:t>）</w:t>
      </w:r>
      <w:r w:rsidRPr="004359D3">
        <w:t>衛福部已於</w:t>
      </w:r>
      <w:r w:rsidRPr="004359D3">
        <w:t>107</w:t>
      </w:r>
      <w:r w:rsidRPr="004359D3">
        <w:t>年</w:t>
      </w:r>
      <w:r w:rsidRPr="004359D3">
        <w:t>11</w:t>
      </w:r>
      <w:r w:rsidRPr="004359D3">
        <w:t>月</w:t>
      </w:r>
      <w:r w:rsidRPr="004359D3">
        <w:t>29</w:t>
      </w:r>
      <w:r w:rsidRPr="004359D3">
        <w:t>日邀集全國家長團體聯盟、全國家長會長聯盟、台灣全國媽媽護家護兒聯盟等單位，就</w:t>
      </w:r>
      <w:r w:rsidRPr="004359D3">
        <w:t>HPV</w:t>
      </w:r>
      <w:r w:rsidRPr="004359D3">
        <w:t>疫苗接種服務相關資訊，包括疫苗的安全性、保護力、不良反應與因應措施、資訊揭露等議題進行交流</w:t>
      </w:r>
      <w:r w:rsidRPr="00E60808">
        <w:rPr>
          <w:spacing w:val="-20"/>
        </w:rPr>
        <w:t>。</w:t>
      </w:r>
      <w:r w:rsidRPr="004359D3">
        <w:t>（</w:t>
      </w:r>
      <w:r w:rsidRPr="004359D3">
        <w:t>3</w:t>
      </w:r>
      <w:r w:rsidRPr="004359D3">
        <w:t>）衛福部已於疫苗開打前，將社會大眾及婦女團體關切之常見副作用、注意事項及不良反應之關懷追蹤等資訊揭露於衛教手冊、同意書中，並在接種同意書中提醒民眾，接種</w:t>
      </w:r>
      <w:r w:rsidRPr="004359D3">
        <w:t>HPV</w:t>
      </w:r>
      <w:r w:rsidRPr="004359D3">
        <w:t>疫苗前應詳細閱讀相關說明，如身體有任何特殊狀況或疾病，須事先告知接種醫師，經醫師評估適合接種後，方能安排接種服務。</w:t>
      </w:r>
    </w:p>
    <w:p w:rsidR="00B92709" w:rsidRDefault="00B92709" w:rsidP="00BA4A50">
      <w:pPr>
        <w:pStyle w:val="110"/>
        <w:ind w:left="370" w:hanging="370"/>
      </w:pPr>
      <w:r w:rsidRPr="004359D3">
        <w:rPr>
          <w:lang w:eastAsia="zh-HK"/>
        </w:rPr>
        <w:t>2</w:t>
      </w:r>
      <w:r w:rsidRPr="004359D3">
        <w:rPr>
          <w:lang w:eastAsia="zh-HK"/>
        </w:rPr>
        <w:t>、</w:t>
      </w:r>
      <w:r w:rsidR="00CD788E">
        <w:rPr>
          <w:rFonts w:hint="eastAsia"/>
          <w:lang w:eastAsia="zh-HK"/>
        </w:rPr>
        <w:tab/>
      </w:r>
      <w:r w:rsidRPr="004359D3">
        <w:rPr>
          <w:lang w:eastAsia="zh-HK"/>
        </w:rPr>
        <w:t>其他相關辦理事項</w:t>
      </w:r>
      <w:r w:rsidRPr="00E60808">
        <w:rPr>
          <w:spacing w:val="-20"/>
          <w:lang w:eastAsia="zh-HK"/>
        </w:rPr>
        <w:t>：</w:t>
      </w:r>
      <w:r w:rsidRPr="004359D3">
        <w:rPr>
          <w:lang w:eastAsia="zh-HK"/>
        </w:rPr>
        <w:t>（</w:t>
      </w:r>
      <w:r w:rsidRPr="004359D3">
        <w:rPr>
          <w:lang w:eastAsia="zh-HK"/>
        </w:rPr>
        <w:t>1</w:t>
      </w:r>
      <w:r w:rsidRPr="004359D3">
        <w:rPr>
          <w:lang w:eastAsia="zh-HK"/>
        </w:rPr>
        <w:t>）</w:t>
      </w:r>
      <w:r w:rsidRPr="004359D3">
        <w:t>疾管署協助國健署使用全國性預防接種資訊管理系統（</w:t>
      </w:r>
      <w:r w:rsidRPr="004359D3">
        <w:t>National Immunization Information System</w:t>
      </w:r>
      <w:r w:rsidRPr="004359D3">
        <w:t>，</w:t>
      </w:r>
      <w:r w:rsidRPr="004359D3">
        <w:rPr>
          <w:lang w:eastAsia="zh-HK"/>
        </w:rPr>
        <w:t>簡</w:t>
      </w:r>
      <w:r w:rsidRPr="004359D3">
        <w:t>稱</w:t>
      </w:r>
      <w:r w:rsidRPr="004359D3">
        <w:t>NIIS</w:t>
      </w:r>
      <w:r w:rsidRPr="004359D3">
        <w:t>）登錄接種者資料，旋經疾管署調整</w:t>
      </w:r>
      <w:r w:rsidRPr="004359D3">
        <w:t>NIIS</w:t>
      </w:r>
      <w:r w:rsidRPr="004359D3">
        <w:t>系統功能，並辦理教育訓練，以利</w:t>
      </w:r>
      <w:r w:rsidRPr="004359D3">
        <w:t>HPV</w:t>
      </w:r>
      <w:r w:rsidRPr="004359D3">
        <w:t>疫苗接種之監測工作；醫療院所亦可將自費接種資料收錄於</w:t>
      </w:r>
      <w:r w:rsidRPr="004359D3">
        <w:t>NIIS</w:t>
      </w:r>
      <w:r w:rsidRPr="004359D3">
        <w:t>系統，以併入統計分析。透過此系統除利於地方衛生局掌握</w:t>
      </w:r>
      <w:r w:rsidRPr="004359D3">
        <w:t>HPV</w:t>
      </w:r>
      <w:r w:rsidRPr="004359D3">
        <w:t>疫苗接種資訊及監測疫苗接種不良反應，亦可定期統計疫苗接種成效，未來將進一步與全民健保等資料統合分析，以作為決策之參考</w:t>
      </w:r>
      <w:r w:rsidRPr="00E60808">
        <w:rPr>
          <w:spacing w:val="-20"/>
        </w:rPr>
        <w:t>。</w:t>
      </w:r>
      <w:r w:rsidRPr="004359D3">
        <w:t>（</w:t>
      </w:r>
      <w:r w:rsidRPr="004359D3">
        <w:t>2</w:t>
      </w:r>
      <w:r w:rsidRPr="004359D3">
        <w:t>）國健署業於</w:t>
      </w:r>
      <w:r w:rsidRPr="004359D3">
        <w:t>107</w:t>
      </w:r>
      <w:r w:rsidRPr="004359D3">
        <w:t>年</w:t>
      </w:r>
      <w:r w:rsidRPr="004359D3">
        <w:t>12</w:t>
      </w:r>
      <w:r w:rsidRPr="004359D3">
        <w:t>月</w:t>
      </w:r>
      <w:r w:rsidRPr="004359D3">
        <w:t>20</w:t>
      </w:r>
      <w:r w:rsidRPr="004359D3">
        <w:t>日邀請國家衛生研究院、專家學者、地方衛生局、疾管署、</w:t>
      </w:r>
      <w:r>
        <w:rPr>
          <w:rFonts w:hint="eastAsia"/>
          <w:lang w:eastAsia="zh-HK"/>
        </w:rPr>
        <w:t>食藥署</w:t>
      </w:r>
      <w:r w:rsidRPr="004359D3">
        <w:t>、國教署共同研議</w:t>
      </w:r>
      <w:r w:rsidRPr="004359D3">
        <w:t>HPV</w:t>
      </w:r>
      <w:r w:rsidRPr="004359D3">
        <w:t>疫苗接種後研究監測方向及相關議題，未來將視預算情形，持續進行監測資料之建置及研究。</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CD788E" w:rsidP="00A7322D">
            <w:pPr>
              <w:pStyle w:val="11-"/>
              <w:spacing w:before="72" w:after="108"/>
              <w:ind w:leftChars="20" w:left="48"/>
              <w:rPr>
                <w:rFonts w:ascii="標楷體" w:eastAsia="標楷體" w:hAnsi="標楷體"/>
              </w:rPr>
            </w:pPr>
            <w:bookmarkStart w:id="142" w:name="_Toc36022057"/>
            <w:r w:rsidRPr="004359D3">
              <w:rPr>
                <w:lang w:eastAsia="zh-HK"/>
              </w:rPr>
              <w:t>為什麼</w:t>
            </w:r>
            <w:r>
              <w:rPr>
                <w:rFonts w:hint="eastAsia"/>
                <w:lang w:eastAsia="zh-HK"/>
              </w:rPr>
              <w:t>不聽我說</w:t>
            </w:r>
            <w:r w:rsidRPr="004359D3">
              <w:rPr>
                <w:lang w:eastAsia="zh-HK"/>
              </w:rPr>
              <w:t>？</w:t>
            </w:r>
            <w:r w:rsidRPr="004359D3">
              <w:t>／</w:t>
            </w:r>
            <w:r w:rsidRPr="0030213F">
              <w:rPr>
                <w:rFonts w:ascii="Times New Roman"/>
                <w:b/>
              </w:rPr>
              <w:t>107</w:t>
            </w:r>
            <w:r w:rsidRPr="004359D3">
              <w:t>學生</w:t>
            </w:r>
            <w:r w:rsidRPr="004359D3">
              <w:rPr>
                <w:lang w:eastAsia="zh-HK"/>
              </w:rPr>
              <w:t>自我傷害事件案</w:t>
            </w:r>
            <w:bookmarkEnd w:id="142"/>
          </w:p>
        </w:tc>
      </w:tr>
    </w:tbl>
    <w:p w:rsidR="00A7322D" w:rsidRDefault="00A7322D" w:rsidP="00CD788E">
      <w:pPr>
        <w:pStyle w:val="14"/>
        <w:spacing w:afterLines="30" w:after="108"/>
        <w:ind w:firstLine="480"/>
        <w:rPr>
          <w:lang w:eastAsia="zh-TW"/>
        </w:rPr>
      </w:pPr>
    </w:p>
    <w:p w:rsidR="00B92709" w:rsidRPr="004359D3" w:rsidRDefault="00B92709" w:rsidP="0069720F">
      <w:pPr>
        <w:pStyle w:val="1---"/>
        <w:spacing w:after="180"/>
        <w:ind w:firstLine="485"/>
        <w:rPr>
          <w:lang w:eastAsia="zh-TW"/>
        </w:rPr>
      </w:pPr>
      <w:r w:rsidRPr="004359D3">
        <w:rPr>
          <w:lang w:val="en-US"/>
        </w:rPr>
        <w:t>臺南市</w:t>
      </w:r>
      <w:r w:rsidRPr="00D224EC">
        <w:rPr>
          <w:rFonts w:asciiTheme="majorEastAsia" w:eastAsiaTheme="majorEastAsia" w:hAnsiTheme="majorEastAsia"/>
          <w:lang w:val="en-US"/>
        </w:rPr>
        <w:t>○○</w:t>
      </w:r>
      <w:r w:rsidRPr="004359D3">
        <w:t>國中</w:t>
      </w:r>
      <w:r w:rsidRPr="004359D3">
        <w:t>3</w:t>
      </w:r>
      <w:r w:rsidRPr="004359D3">
        <w:t>年級某班逕行訂定逾該校學生獎懲實施要點規定之校規，致該校韓姓女學生在未被告知原因下被記</w:t>
      </w:r>
      <w:r w:rsidRPr="004359D3">
        <w:t>5</w:t>
      </w:r>
      <w:r w:rsidRPr="004359D3">
        <w:t>支違規而須記警告，在無適當陳述意見機會下，竟跳樓輕生。臺南市政府教育局</w:t>
      </w:r>
      <w:r w:rsidRPr="004359D3">
        <w:t>104</w:t>
      </w:r>
      <w:r w:rsidRPr="004359D3">
        <w:t>年</w:t>
      </w:r>
      <w:r w:rsidRPr="004359D3">
        <w:t>11</w:t>
      </w:r>
      <w:r w:rsidRPr="004359D3">
        <w:t>月</w:t>
      </w:r>
      <w:r w:rsidRPr="004359D3">
        <w:t>6</w:t>
      </w:r>
      <w:r w:rsidRPr="004359D3">
        <w:t>日之「</w:t>
      </w:r>
      <w:r w:rsidRPr="00D224EC">
        <w:rPr>
          <w:rFonts w:asciiTheme="majorEastAsia" w:eastAsiaTheme="majorEastAsia" w:hAnsiTheme="majorEastAsia"/>
          <w:lang w:val="en-US"/>
        </w:rPr>
        <w:t>○○</w:t>
      </w:r>
      <w:r w:rsidRPr="004359D3">
        <w:t>國中國三學生自我傷害事件教育局專案小組調查報告</w:t>
      </w:r>
      <w:r w:rsidRPr="00E60808">
        <w:rPr>
          <w:spacing w:val="-20"/>
        </w:rPr>
        <w:t>」</w:t>
      </w:r>
      <w:r w:rsidRPr="004359D3">
        <w:t>，涉調查程序未盡周全並有違公平客觀立場，對此監察院進行調查，於</w:t>
      </w:r>
      <w:r>
        <w:t>107</w:t>
      </w:r>
      <w:r w:rsidRPr="004359D3">
        <w:t>年公布調查報告</w:t>
      </w:r>
      <w:r w:rsidR="001C0E15" w:rsidRPr="001C0E15">
        <w:rPr>
          <w:rFonts w:hint="eastAsia"/>
          <w:sz w:val="4"/>
          <w:lang w:eastAsia="zh-TW"/>
        </w:rPr>
        <w:t xml:space="preserve"> </w:t>
      </w:r>
      <w:r w:rsidRPr="004359D3">
        <w:rPr>
          <w:rStyle w:val="a3"/>
        </w:rPr>
        <w:footnoteReference w:id="68"/>
      </w:r>
      <w:r w:rsidRPr="004359D3">
        <w:t>，並糾正臺南市立</w:t>
      </w:r>
      <w:r w:rsidRPr="00D224EC">
        <w:rPr>
          <w:rFonts w:asciiTheme="majorEastAsia" w:eastAsiaTheme="majorEastAsia" w:hAnsiTheme="majorEastAsia"/>
          <w:lang w:val="en-US"/>
        </w:rPr>
        <w:t>○○</w:t>
      </w:r>
      <w:r w:rsidRPr="004359D3">
        <w:t>國民中學及臺南市政府教育局，並請臺南市政府檢討改進見復。</w:t>
      </w:r>
    </w:p>
    <w:p w:rsidR="00B92709" w:rsidRPr="004359D3" w:rsidRDefault="00B92709" w:rsidP="00B07612">
      <w:pPr>
        <w:pStyle w:val="afb"/>
        <w:spacing w:before="288" w:after="288"/>
      </w:pPr>
      <w:r w:rsidRPr="004359D3">
        <w:t>監察院調查發現</w:t>
      </w:r>
    </w:p>
    <w:p w:rsidR="00B92709" w:rsidRPr="004359D3" w:rsidRDefault="00B11971" w:rsidP="00A329FD">
      <w:pPr>
        <w:pStyle w:val="11"/>
        <w:spacing w:before="180" w:after="180"/>
      </w:pPr>
      <w:r w:rsidRPr="008E1832">
        <w:rPr>
          <w:rFonts w:hint="eastAsia"/>
        </w:rPr>
        <w:t>˙</w:t>
      </w:r>
      <w:r w:rsidR="00B92709" w:rsidRPr="004359D3">
        <w:t>班規逾越校規，</w:t>
      </w:r>
      <w:r w:rsidR="00B92709" w:rsidRPr="004359D3">
        <w:rPr>
          <w:lang w:eastAsia="zh-TW"/>
        </w:rPr>
        <w:t>懲處草率</w:t>
      </w:r>
    </w:p>
    <w:p w:rsidR="00B92709" w:rsidRDefault="00B92709" w:rsidP="0069720F">
      <w:pPr>
        <w:pStyle w:val="1---"/>
        <w:spacing w:after="180"/>
        <w:ind w:firstLine="485"/>
        <w:rPr>
          <w:lang w:eastAsia="zh-TW"/>
        </w:rPr>
      </w:pPr>
      <w:r w:rsidRPr="00D224EC">
        <w:rPr>
          <w:rFonts w:asciiTheme="majorEastAsia" w:eastAsiaTheme="majorEastAsia" w:hAnsiTheme="majorEastAsia"/>
          <w:lang w:val="en-US"/>
        </w:rPr>
        <w:t>○○</w:t>
      </w:r>
      <w:r w:rsidRPr="004359D3">
        <w:t>國中</w:t>
      </w:r>
      <w:r w:rsidRPr="004359D3">
        <w:t>3</w:t>
      </w:r>
      <w:r w:rsidRPr="004359D3">
        <w:t>年級某班由幾位同學討論後訂定班規，交康姓導師打字，未經班會通過即於</w:t>
      </w:r>
      <w:r w:rsidRPr="004359D3">
        <w:t>104</w:t>
      </w:r>
      <w:r w:rsidRPr="004359D3">
        <w:t>年</w:t>
      </w:r>
      <w:r w:rsidRPr="004359D3">
        <w:t>10</w:t>
      </w:r>
      <w:r w:rsidRPr="004359D3">
        <w:t>月</w:t>
      </w:r>
      <w:r w:rsidRPr="004359D3">
        <w:t>7</w:t>
      </w:r>
      <w:r w:rsidRPr="004359D3">
        <w:t>日張貼公布欄實施。該班規訂有</w:t>
      </w:r>
      <w:r w:rsidRPr="004359D3">
        <w:t>10</w:t>
      </w:r>
      <w:r w:rsidRPr="004359D3">
        <w:t>種情形，包括上課或午休鐘響未在</w:t>
      </w:r>
      <w:r w:rsidRPr="004359D3">
        <w:t>1</w:t>
      </w:r>
      <w:r w:rsidRPr="004359D3">
        <w:t>分鐘內回座位、午餐鐘響</w:t>
      </w:r>
      <w:r w:rsidRPr="004359D3">
        <w:t>10</w:t>
      </w:r>
      <w:r w:rsidRPr="004359D3">
        <w:t>分鐘內未搬完餐桶、跟老師頂嘴、被老師點名太吵、導師不在不服班長領導等，不論是否有正當理由，均記違規</w:t>
      </w:r>
      <w:r w:rsidRPr="004359D3">
        <w:t>1</w:t>
      </w:r>
      <w:r w:rsidRPr="004359D3">
        <w:t>支，累計</w:t>
      </w:r>
      <w:r w:rsidRPr="004359D3">
        <w:t>5</w:t>
      </w:r>
      <w:r w:rsidRPr="004359D3">
        <w:t>支記警告</w:t>
      </w:r>
      <w:r w:rsidRPr="004359D3">
        <w:t>1</w:t>
      </w:r>
      <w:r w:rsidRPr="004359D3">
        <w:t>支，不符該校學生獎懲實施要點須具態度輕浮或不佳、無正當理由經常遲到、不守秩序情節輕微等須經屢勸不聽才可以記警告之規定。又其未規定記違規後應通知當事人，違反該校管教學生辦法注意事項所訂之處罰正當法律程序，該校卻容許及協助執行該班規。該班韓姓女學生於班規實施後</w:t>
      </w:r>
      <w:r w:rsidRPr="004359D3">
        <w:t>7</w:t>
      </w:r>
      <w:r w:rsidRPr="004359D3">
        <w:t>日內，被記違反班規</w:t>
      </w:r>
      <w:r w:rsidRPr="004359D3">
        <w:t>5</w:t>
      </w:r>
      <w:r w:rsidRPr="004359D3">
        <w:t>支，班長僅於累計</w:t>
      </w:r>
      <w:r w:rsidRPr="004359D3">
        <w:t>4</w:t>
      </w:r>
      <w:r w:rsidRPr="004359D3">
        <w:t>支時才告知違規，且於記第</w:t>
      </w:r>
      <w:r w:rsidRPr="004359D3">
        <w:t>5</w:t>
      </w:r>
      <w:r w:rsidRPr="004359D3">
        <w:t>支時並未告知，然康師竟於</w:t>
      </w:r>
      <w:r w:rsidRPr="004359D3">
        <w:t>104</w:t>
      </w:r>
      <w:r w:rsidRPr="004359D3">
        <w:t>年</w:t>
      </w:r>
      <w:r w:rsidRPr="004359D3">
        <w:t>10</w:t>
      </w:r>
      <w:r w:rsidRPr="004359D3">
        <w:t>月</w:t>
      </w:r>
      <w:r w:rsidRPr="004359D3">
        <w:t>16</w:t>
      </w:r>
      <w:r w:rsidRPr="004359D3">
        <w:t>日將其違規應記警告之獎懲單逕送學務處。韓生於當日向康師及班長詢問，卻未被告知記違規原因，且未給予韓生陳述意見之機會，即草率將韓生移送懲處。</w:t>
      </w:r>
    </w:p>
    <w:p w:rsidR="00B07612" w:rsidRPr="004359D3" w:rsidRDefault="00B07612" w:rsidP="0069720F">
      <w:pPr>
        <w:pStyle w:val="1---"/>
        <w:spacing w:after="180"/>
        <w:ind w:firstLine="485"/>
        <w:rPr>
          <w:lang w:eastAsia="zh-TW"/>
        </w:rPr>
      </w:pPr>
    </w:p>
    <w:p w:rsidR="00B92709" w:rsidRPr="004359D3" w:rsidRDefault="00B11971" w:rsidP="00A329FD">
      <w:pPr>
        <w:pStyle w:val="11"/>
        <w:spacing w:before="180" w:after="180"/>
      </w:pPr>
      <w:r w:rsidRPr="008E1832">
        <w:rPr>
          <w:rFonts w:hint="eastAsia"/>
        </w:rPr>
        <w:t>˙</w:t>
      </w:r>
      <w:r w:rsidR="00B92709" w:rsidRPr="004359D3">
        <w:t>未適時關懷及協助</w:t>
      </w:r>
    </w:p>
    <w:p w:rsidR="00B92709" w:rsidRPr="004359D3" w:rsidRDefault="00B92709" w:rsidP="00E60808">
      <w:pPr>
        <w:pStyle w:val="14"/>
        <w:ind w:firstLine="480"/>
        <w:rPr>
          <w:lang w:eastAsia="zh-TW"/>
        </w:rPr>
      </w:pPr>
      <w:r w:rsidRPr="004359D3">
        <w:rPr>
          <w:lang w:eastAsia="zh-TW"/>
        </w:rPr>
        <w:t>1</w:t>
      </w:r>
      <w:r w:rsidRPr="004359D3">
        <w:t>04</w:t>
      </w:r>
      <w:r w:rsidRPr="004359D3">
        <w:t>年</w:t>
      </w:r>
      <w:r w:rsidRPr="004359D3">
        <w:t>10</w:t>
      </w:r>
      <w:r w:rsidRPr="004359D3">
        <w:t>月</w:t>
      </w:r>
      <w:r w:rsidRPr="004359D3">
        <w:t>16</w:t>
      </w:r>
      <w:r w:rsidRPr="004359D3">
        <w:t>日</w:t>
      </w:r>
      <w:r w:rsidRPr="00D224EC">
        <w:rPr>
          <w:rFonts w:asciiTheme="majorEastAsia" w:eastAsiaTheme="majorEastAsia" w:hAnsiTheme="majorEastAsia"/>
          <w:lang w:val="en-US"/>
        </w:rPr>
        <w:t>○○</w:t>
      </w:r>
      <w:r w:rsidRPr="004359D3">
        <w:t>國中發生韓生因被記違規</w:t>
      </w:r>
      <w:r w:rsidRPr="004359D3">
        <w:t>5</w:t>
      </w:r>
      <w:r w:rsidRPr="004359D3">
        <w:t>支被導師移送記警告，於負責午餐水果整理工作而與康師發生衝突，被康師帶至學務處。依國教署</w:t>
      </w:r>
      <w:r w:rsidRPr="004359D3">
        <w:t>104</w:t>
      </w:r>
      <w:r w:rsidRPr="004359D3">
        <w:t>年</w:t>
      </w:r>
      <w:r w:rsidRPr="004359D3">
        <w:t>1</w:t>
      </w:r>
      <w:r w:rsidRPr="004359D3">
        <w:t>月函令，要求學生書面自省或撰寫事件經過紀錄表應預先告知家長，且應尊重學生意願，不應基於調查事實需要逕行要求學生配合撰寫。惟該校學務處陳姓主任未預先通知韓生家長，亦未詢問韓生意願，即逕行要求韓生填寫「事實陳述書</w:t>
      </w:r>
      <w:r w:rsidRPr="00E60808">
        <w:rPr>
          <w:spacing w:val="-20"/>
        </w:rPr>
        <w:t>」</w:t>
      </w:r>
      <w:r w:rsidRPr="004359D3">
        <w:t>，且該「事實陳述書」有「反省檢討</w:t>
      </w:r>
      <w:r w:rsidRPr="00E60808">
        <w:rPr>
          <w:spacing w:val="-20"/>
        </w:rPr>
        <w:t>」</w:t>
      </w:r>
      <w:r w:rsidRPr="00E60808">
        <w:rPr>
          <w:spacing w:val="-10"/>
        </w:rPr>
        <w:t>、</w:t>
      </w:r>
      <w:r w:rsidRPr="004359D3">
        <w:t>「獎懲」等欄位，具有依學生承認違失行為作為懲罰依據之意味，似非完全屬事實陳述之紀錄。</w:t>
      </w:r>
    </w:p>
    <w:p w:rsidR="00B92709" w:rsidRPr="004359D3" w:rsidRDefault="00B92709" w:rsidP="00E60808">
      <w:pPr>
        <w:pStyle w:val="14"/>
        <w:ind w:firstLine="480"/>
        <w:rPr>
          <w:lang w:eastAsia="zh-TW"/>
        </w:rPr>
      </w:pPr>
      <w:r w:rsidRPr="004359D3">
        <w:t>生活教育組許姓副組長負責協助韓生書寫事實陳述書，卻未關心並安撫其情緒，且自韓生寫完陳述書離開時起至其跳樓為止約有</w:t>
      </w:r>
      <w:r w:rsidRPr="004359D3">
        <w:t>5</w:t>
      </w:r>
      <w:r w:rsidRPr="004359D3">
        <w:t>分鐘時間，均未查看其書寫內容，致未能發現其陳述書內容記載欲輕生字句</w:t>
      </w:r>
      <w:r w:rsidRPr="00E60808">
        <w:rPr>
          <w:spacing w:val="-10"/>
        </w:rPr>
        <w:t>：</w:t>
      </w:r>
      <w:r w:rsidRPr="004359D3">
        <w:t>「請拿給我媽媽看，我對不起我媽媽，她花這麼多錢在我身上，我是個壞女孩，請你用心栽培哥哥，我們下生再見</w:t>
      </w:r>
      <w:r w:rsidRPr="00E60808">
        <w:rPr>
          <w:spacing w:val="-10"/>
        </w:rPr>
        <w:t>。</w:t>
      </w:r>
      <w:r w:rsidRPr="004359D3">
        <w:t>」</w:t>
      </w:r>
    </w:p>
    <w:p w:rsidR="00B92709" w:rsidRPr="004359D3" w:rsidRDefault="00B92709" w:rsidP="0069720F">
      <w:pPr>
        <w:pStyle w:val="1---"/>
        <w:spacing w:after="180"/>
        <w:ind w:firstLine="485"/>
      </w:pPr>
      <w:r w:rsidRPr="004359D3">
        <w:t>另黃姓老師於韓生跳樓前</w:t>
      </w:r>
      <w:r w:rsidRPr="004359D3">
        <w:t>13</w:t>
      </w:r>
      <w:r w:rsidRPr="004359D3">
        <w:t>秒目擊韓生坐在</w:t>
      </w:r>
      <w:r w:rsidRPr="004359D3">
        <w:t>5</w:t>
      </w:r>
      <w:r w:rsidRPr="004359D3">
        <w:t>樓欄杆外花臺之危險區域，並未依規定，當場訓誡韓生並勸告其回來或離開，竟與韓生短暫停留交談後即逕自離開。該校處理本事件及目睹韓生坐在花台之教師，均未適時關懷及協助韓生，致韓生跳樓自殺而身受重傷。</w:t>
      </w:r>
    </w:p>
    <w:p w:rsidR="00B92709" w:rsidRPr="004359D3" w:rsidRDefault="00B11971" w:rsidP="00A329FD">
      <w:pPr>
        <w:pStyle w:val="11"/>
        <w:spacing w:before="180" w:after="180"/>
      </w:pPr>
      <w:r w:rsidRPr="008E1832">
        <w:rPr>
          <w:rFonts w:hint="eastAsia"/>
        </w:rPr>
        <w:t>˙</w:t>
      </w:r>
      <w:r w:rsidR="00B92709" w:rsidRPr="004359D3">
        <w:rPr>
          <w:lang w:eastAsia="zh-TW"/>
        </w:rPr>
        <w:t>政府調查報告</w:t>
      </w:r>
      <w:r w:rsidR="00B92709" w:rsidRPr="004359D3">
        <w:t>缺乏</w:t>
      </w:r>
      <w:r w:rsidR="00B92709" w:rsidRPr="004359D3">
        <w:rPr>
          <w:lang w:eastAsia="zh-TW"/>
        </w:rPr>
        <w:t>公信力</w:t>
      </w:r>
    </w:p>
    <w:p w:rsidR="00B92709" w:rsidRPr="004359D3" w:rsidRDefault="00B92709" w:rsidP="0069720F">
      <w:pPr>
        <w:pStyle w:val="1---"/>
        <w:spacing w:after="180"/>
        <w:ind w:firstLine="485"/>
        <w:rPr>
          <w:lang w:eastAsia="zh-TW"/>
        </w:rPr>
      </w:pPr>
      <w:r w:rsidRPr="004359D3">
        <w:rPr>
          <w:lang w:eastAsia="zh-TW"/>
        </w:rPr>
        <w:t>臺南市政府就本案進行調查並提出報告，然該報告</w:t>
      </w:r>
      <w:r w:rsidRPr="004359D3">
        <w:t>竟未</w:t>
      </w:r>
      <w:r w:rsidRPr="004359D3">
        <w:rPr>
          <w:lang w:eastAsia="zh-TW"/>
        </w:rPr>
        <w:t>訪談當事人韓生，亦未針對該校處理程序是否有瑕疵、執行方式是否有當、自白書格式、相關老師是否疏於注意等問題進行檢討，僅一再強調難認學校有行政疏失，</w:t>
      </w:r>
      <w:r w:rsidRPr="004359D3">
        <w:t>並</w:t>
      </w:r>
      <w:r w:rsidRPr="004359D3">
        <w:rPr>
          <w:lang w:eastAsia="zh-TW"/>
        </w:rPr>
        <w:t>直指學生家庭結構與互動可能對其情緒與行為造成影響，</w:t>
      </w:r>
      <w:r w:rsidRPr="004359D3">
        <w:t>難具</w:t>
      </w:r>
      <w:r w:rsidRPr="004359D3">
        <w:rPr>
          <w:lang w:eastAsia="zh-TW"/>
        </w:rPr>
        <w:t>公信力。</w:t>
      </w:r>
    </w:p>
    <w:p w:rsidR="00B92709" w:rsidRPr="004359D3" w:rsidRDefault="00B11971" w:rsidP="00B11971">
      <w:pPr>
        <w:pStyle w:val="11"/>
        <w:spacing w:before="180" w:after="180"/>
      </w:pPr>
      <w:r w:rsidRPr="008E1832">
        <w:rPr>
          <w:rFonts w:hint="eastAsia"/>
        </w:rPr>
        <w:t>˙</w:t>
      </w:r>
      <w:r w:rsidR="00B92709" w:rsidRPr="004359D3">
        <w:t>管教衝突事件持續攀升</w:t>
      </w:r>
    </w:p>
    <w:p w:rsidR="00B92709" w:rsidRPr="004359D3" w:rsidRDefault="00B92709" w:rsidP="0069720F">
      <w:pPr>
        <w:pStyle w:val="1---"/>
        <w:spacing w:after="180"/>
        <w:ind w:firstLine="485"/>
        <w:rPr>
          <w:lang w:eastAsia="zh-TW"/>
        </w:rPr>
      </w:pPr>
      <w:r w:rsidRPr="004359D3">
        <w:rPr>
          <w:lang w:eastAsia="zh-TW"/>
        </w:rPr>
        <w:t>根據臺南市政府學校意外事件統計及「校園安全及災害事件分析報告」顯示，該府所轄學校近</w:t>
      </w:r>
      <w:r w:rsidRPr="004359D3">
        <w:rPr>
          <w:lang w:eastAsia="zh-TW"/>
        </w:rPr>
        <w:t>5</w:t>
      </w:r>
      <w:r w:rsidRPr="004359D3">
        <w:rPr>
          <w:lang w:eastAsia="zh-TW"/>
        </w:rPr>
        <w:t>年管教衝突事件（受傷、死亡、性別分析）均有上升趨勢。</w:t>
      </w:r>
    </w:p>
    <w:p w:rsidR="00B92709" w:rsidRPr="004359D3" w:rsidRDefault="00B92709" w:rsidP="00B07612">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B07612">
        <w:rPr>
          <w:rFonts w:hint="eastAsia"/>
        </w:rPr>
        <w:tab/>
      </w:r>
      <w:r w:rsidRPr="004359D3">
        <w:t>執行推動作為</w:t>
      </w:r>
      <w:r w:rsidRPr="00B07612">
        <w:rPr>
          <w:spacing w:val="-28"/>
        </w:rPr>
        <w:t>：</w:t>
      </w:r>
      <w:r w:rsidRPr="004359D3">
        <w:t>（</w:t>
      </w:r>
      <w:r w:rsidRPr="004359D3">
        <w:t>1</w:t>
      </w:r>
      <w:r w:rsidRPr="004359D3">
        <w:t>）</w:t>
      </w:r>
      <w:r w:rsidRPr="00D224EC">
        <w:rPr>
          <w:rFonts w:asciiTheme="majorEastAsia" w:eastAsiaTheme="majorEastAsia" w:hAnsiTheme="majorEastAsia"/>
          <w:lang w:eastAsia="zh-HK"/>
        </w:rPr>
        <w:t>○○</w:t>
      </w:r>
      <w:r w:rsidRPr="004359D3">
        <w:t>國中班規與校規（學生獎懲實施要點）未符及與該校管教學生辦法注意事項所定之處罰正當法律程序乙節，該校要求所有教師注意班規、班會或其他班級會議決議，須合於比例原則，且不得訂定對學生科處罰款或其他侵害財產權之規定外，亦</w:t>
      </w:r>
      <w:r w:rsidR="001C0E15">
        <w:rPr>
          <w:rFonts w:hint="eastAsia"/>
        </w:rPr>
        <w:t>須</w:t>
      </w:r>
      <w:r w:rsidRPr="004359D3">
        <w:t>與校規相符。要求所有教師，學生獎懲單送學務處前，應善盡告知義務，並給予當事人（學生）陳述意見機會</w:t>
      </w:r>
      <w:r w:rsidRPr="00B07612">
        <w:rPr>
          <w:spacing w:val="-28"/>
        </w:rPr>
        <w:t>。</w:t>
      </w:r>
      <w:r>
        <w:t>（</w:t>
      </w:r>
      <w:r>
        <w:rPr>
          <w:rFonts w:hint="eastAsia"/>
        </w:rPr>
        <w:t>2</w:t>
      </w:r>
      <w:r>
        <w:t>）</w:t>
      </w:r>
      <w:r w:rsidRPr="004359D3">
        <w:rPr>
          <w:lang w:eastAsia="zh-HK"/>
        </w:rPr>
        <w:t>臺南市政</w:t>
      </w:r>
      <w:r>
        <w:t>府</w:t>
      </w:r>
      <w:r w:rsidRPr="004359D3">
        <w:t>督導各級學校加強注意班規訂定應經班會通過始實施；處罰（含懲處）之實施，應注意踐行正當法律程序</w:t>
      </w:r>
      <w:r>
        <w:t>。</w:t>
      </w:r>
      <w:r w:rsidRPr="004359D3">
        <w:t>學校或教師處罰學生，應視情況適度給予學生陳述意見之機會，以了解其行為動機與目的等重要情狀，並適當說明處罰所針對之違規行為、實施處罰之理由及處罰之手段；學生對於教師之處罰措施提出異議，教師認為有理由者，得斟酌情形，調整所執行之處罰措施，必要時得將學生移請學務處（訓導處）或輔導處（室）處置；教師應依學生或其監護人之請求，說明處罰過程及理由</w:t>
      </w:r>
      <w:r w:rsidRPr="00B07612">
        <w:rPr>
          <w:spacing w:val="-28"/>
        </w:rPr>
        <w:t>。</w:t>
      </w:r>
      <w:r w:rsidRPr="004359D3">
        <w:t>（</w:t>
      </w:r>
      <w:r>
        <w:rPr>
          <w:rFonts w:hint="eastAsia"/>
        </w:rPr>
        <w:t>3</w:t>
      </w:r>
      <w:r w:rsidRPr="004359D3">
        <w:t>）</w:t>
      </w:r>
      <w:r w:rsidRPr="00D224EC">
        <w:rPr>
          <w:rFonts w:asciiTheme="majorEastAsia" w:eastAsiaTheme="majorEastAsia" w:hAnsiTheme="majorEastAsia"/>
          <w:lang w:eastAsia="zh-HK"/>
        </w:rPr>
        <w:t>○○</w:t>
      </w:r>
      <w:r w:rsidRPr="004359D3">
        <w:t>國中</w:t>
      </w:r>
      <w:r>
        <w:rPr>
          <w:rFonts w:hint="eastAsia"/>
          <w:lang w:eastAsia="zh-HK"/>
        </w:rPr>
        <w:t>修正</w:t>
      </w:r>
      <w:r w:rsidRPr="004359D3">
        <w:t>「事實陳述表」不妥處</w:t>
      </w:r>
      <w:r>
        <w:t>，</w:t>
      </w:r>
      <w:r w:rsidRPr="004359D3">
        <w:t>將尊重學生填寫陳述書意願</w:t>
      </w:r>
      <w:r>
        <w:t>，</w:t>
      </w:r>
      <w:r>
        <w:rPr>
          <w:rFonts w:hint="eastAsia"/>
          <w:lang w:eastAsia="zh-HK"/>
        </w:rPr>
        <w:t>並</w:t>
      </w:r>
      <w:r w:rsidRPr="004359D3">
        <w:t>依校園安全手冊</w:t>
      </w:r>
      <w:r>
        <w:t>，</w:t>
      </w:r>
      <w:r w:rsidRPr="004359D3">
        <w:t>在第一時間通知家長</w:t>
      </w:r>
      <w:r w:rsidRPr="00B07612">
        <w:rPr>
          <w:spacing w:val="-28"/>
        </w:rPr>
        <w:t>。</w:t>
      </w:r>
      <w:r w:rsidRPr="004359D3">
        <w:t>（</w:t>
      </w:r>
      <w:r>
        <w:t>4</w:t>
      </w:r>
      <w:r w:rsidRPr="004359D3">
        <w:t>）</w:t>
      </w:r>
      <w:r w:rsidRPr="00D224EC">
        <w:rPr>
          <w:rFonts w:asciiTheme="majorEastAsia" w:eastAsiaTheme="majorEastAsia" w:hAnsiTheme="majorEastAsia"/>
          <w:lang w:eastAsia="zh-HK"/>
        </w:rPr>
        <w:t>○○</w:t>
      </w:r>
      <w:r w:rsidRPr="004359D3">
        <w:t>國中依校園安全手冊（</w:t>
      </w:r>
      <w:r w:rsidRPr="004359D3">
        <w:t>5-5</w:t>
      </w:r>
      <w:r w:rsidRPr="004359D3">
        <w:t>校園暴力事件處理</w:t>
      </w:r>
      <w:r w:rsidRPr="004359D3">
        <w:t>5-5-1</w:t>
      </w:r>
      <w:r w:rsidRPr="004359D3">
        <w:t>暴力事件處理要領學生打教師處理建議流程之事前預防期）宣導，針對法令或管理手冊未定之處，該校將依職責補強使處理流程更臻完善。</w:t>
      </w:r>
      <w:r w:rsidRPr="004359D3">
        <w:rPr>
          <w:lang w:eastAsia="zh-HK"/>
        </w:rPr>
        <w:t>臺南市政</w:t>
      </w:r>
      <w:r w:rsidRPr="004359D3">
        <w:t>府亦加強督導各級學校修正事實陳述書等類此文件與其運用時機程序，並加強「修復式正義」知能推廣，引進民間資源、大專校院資源（建立心輔、社工及法學等專業人才庫）協助學校增進相關知能及因應校安事件發生時協理</w:t>
      </w:r>
      <w:r w:rsidRPr="00B07612">
        <w:rPr>
          <w:spacing w:val="-28"/>
        </w:rPr>
        <w:t>。</w:t>
      </w:r>
      <w:r w:rsidRPr="004359D3">
        <w:t>（</w:t>
      </w:r>
      <w:r>
        <w:t>5</w:t>
      </w:r>
      <w:r w:rsidRPr="004359D3">
        <w:t>）對於發生自我傷害行為之學生應積極輔導改善行為情緒，至少進行一學期持續就醫與心理輔導，學生家長應加入專業人員主持的家庭會談治療，增加情緒處理技巧</w:t>
      </w:r>
      <w:r w:rsidRPr="00B07612">
        <w:rPr>
          <w:spacing w:val="-28"/>
        </w:rPr>
        <w:t>。</w:t>
      </w:r>
      <w:r w:rsidRPr="004359D3">
        <w:t>（</w:t>
      </w:r>
      <w:r>
        <w:t>6</w:t>
      </w:r>
      <w:r w:rsidRPr="004359D3">
        <w:t>）提升老師與行政人員自殺防治知能，進行「自我傷害行為篩選量表」施測，及早發現高危險群對象，辨識出高風險學生的特質，進一步給予關懷與協助，並視需要進行模擬演練</w:t>
      </w:r>
      <w:r w:rsidRPr="00B07612">
        <w:rPr>
          <w:spacing w:val="-28"/>
        </w:rPr>
        <w:t>。</w:t>
      </w:r>
      <w:r w:rsidRPr="004359D3">
        <w:t>（</w:t>
      </w:r>
      <w:r>
        <w:t>7</w:t>
      </w:r>
      <w:r w:rsidRPr="004359D3">
        <w:t>）加強師生對校園危機事件敏感度，對於學生的異常舉動，主動關懷與協助</w:t>
      </w:r>
      <w:r w:rsidRPr="00B07612">
        <w:rPr>
          <w:spacing w:val="-28"/>
        </w:rPr>
        <w:t>。</w:t>
      </w:r>
      <w:r w:rsidRPr="004359D3">
        <w:t>（</w:t>
      </w:r>
      <w:r>
        <w:t>8</w:t>
      </w:r>
      <w:r w:rsidRPr="004359D3">
        <w:t>）加強教育學生情緒管理能力，遭遇挫折時，應立即尋求教師或輔導室協助</w:t>
      </w:r>
      <w:r w:rsidRPr="00B07612">
        <w:rPr>
          <w:spacing w:val="-28"/>
        </w:rPr>
        <w:t>。</w:t>
      </w:r>
      <w:r w:rsidRPr="004359D3">
        <w:t>（</w:t>
      </w:r>
      <w:r>
        <w:t>9</w:t>
      </w:r>
      <w:r w:rsidRPr="004359D3">
        <w:t>）檢視校園危機處理作業流程（含設置發言人，統一發言）並定期演練，培養師生對各類校安事件敏感度和應變能力</w:t>
      </w:r>
      <w:r w:rsidRPr="00B07612">
        <w:rPr>
          <w:spacing w:val="-28"/>
        </w:rPr>
        <w:t>。</w:t>
      </w:r>
      <w:r w:rsidRPr="004359D3">
        <w:t>（</w:t>
      </w:r>
      <w:r>
        <w:t>10</w:t>
      </w:r>
      <w:r w:rsidRPr="004359D3">
        <w:t>）加強教師</w:t>
      </w:r>
      <w:r>
        <w:rPr>
          <w:rFonts w:hint="eastAsia"/>
          <w:lang w:eastAsia="zh-HK"/>
        </w:rPr>
        <w:t>對</w:t>
      </w:r>
      <w:r w:rsidRPr="004359D3">
        <w:t>生命教育、弱勢關懷、情緒管理及自我照護、人際及自我概念與互動相處等</w:t>
      </w:r>
      <w:r>
        <w:rPr>
          <w:rFonts w:hint="eastAsia"/>
          <w:lang w:eastAsia="zh-HK"/>
        </w:rPr>
        <w:t>職</w:t>
      </w:r>
      <w:r w:rsidRPr="004359D3">
        <w:t>能，並督導各校辦理校內宣導及融入於課程與教學。建立友善校園氛圍，對行為違規學生同時關注心理層面議題</w:t>
      </w:r>
      <w:r w:rsidRPr="00B07612">
        <w:rPr>
          <w:spacing w:val="-28"/>
        </w:rPr>
        <w:t>。</w:t>
      </w:r>
      <w:r w:rsidRPr="004359D3">
        <w:t>（</w:t>
      </w:r>
      <w:r>
        <w:t>11</w:t>
      </w:r>
      <w:r w:rsidRPr="004359D3">
        <w:t>）</w:t>
      </w:r>
      <w:r w:rsidRPr="004359D3">
        <w:rPr>
          <w:lang w:eastAsia="zh-HK"/>
        </w:rPr>
        <w:t>為</w:t>
      </w:r>
      <w:r w:rsidRPr="004359D3">
        <w:t>強化學校人員落實校安通報概念與結合網絡單位協處應變知能，</w:t>
      </w:r>
      <w:r w:rsidRPr="004359D3">
        <w:rPr>
          <w:lang w:eastAsia="zh-HK"/>
        </w:rPr>
        <w:t>臺南市政府教育局</w:t>
      </w:r>
      <w:r w:rsidRPr="004359D3">
        <w:t>於校長行政會議、學務人員傳承會議、學務人員工作坊等時機，強化校長、學務人員落實校安通報概念，以利該府教育局（含學生輔導諮商中心）及網絡單位（如衛生、社政、警政單位等）及時協處。利用校園師生衝突事件實例分享，加強學校行政人員校安危機事件應變處置知能</w:t>
      </w:r>
      <w:r w:rsidRPr="00B07612">
        <w:rPr>
          <w:spacing w:val="-28"/>
        </w:rPr>
        <w:t>。</w:t>
      </w:r>
      <w:r w:rsidRPr="004359D3">
        <w:t>（</w:t>
      </w:r>
      <w:r w:rsidRPr="004359D3">
        <w:t>1</w:t>
      </w:r>
      <w:r>
        <w:t>2</w:t>
      </w:r>
      <w:r w:rsidRPr="004359D3">
        <w:t>）教育部請直轄市、縣（市）政府教育主管機關督導所屬各級學校辦理學生獎懲相關事宜，應注重相關程序及給予當事人陳述意見之機會外，亦應致力推動落實學生申訴制度，讓學生於權利受損時可循相應的管道獲得協助，以充分保障學生基本權益。</w:t>
      </w:r>
      <w:r w:rsidRPr="004359D3">
        <w:rPr>
          <w:lang w:eastAsia="zh-HK"/>
        </w:rPr>
        <w:t>另</w:t>
      </w:r>
      <w:r w:rsidRPr="004359D3">
        <w:t>國教署向各地方教育主管機關及教育部主管高級中等學校重申學校使用陳述書之作法及注意事項，並提供「陳述書」格式範本給各級學校參考使用。</w:t>
      </w:r>
    </w:p>
    <w:p w:rsidR="00B92709" w:rsidRDefault="00B92709" w:rsidP="00BA4A50">
      <w:pPr>
        <w:pStyle w:val="110"/>
        <w:ind w:left="370" w:hanging="370"/>
      </w:pPr>
      <w:r>
        <w:t>2</w:t>
      </w:r>
      <w:r w:rsidRPr="004359D3">
        <w:t>、</w:t>
      </w:r>
      <w:r w:rsidR="00B07612">
        <w:rPr>
          <w:rFonts w:hint="eastAsia"/>
        </w:rPr>
        <w:tab/>
      </w:r>
      <w:r w:rsidRPr="004359D3">
        <w:t>其他相關辦理事項</w:t>
      </w:r>
      <w:r w:rsidRPr="00B07612">
        <w:rPr>
          <w:spacing w:val="-28"/>
        </w:rPr>
        <w:t>：</w:t>
      </w:r>
      <w:r w:rsidRPr="004359D3">
        <w:t>（</w:t>
      </w:r>
      <w:r w:rsidRPr="004359D3">
        <w:t>1</w:t>
      </w:r>
      <w:r w:rsidRPr="004359D3">
        <w:t>）</w:t>
      </w:r>
      <w:r w:rsidRPr="00D224EC">
        <w:rPr>
          <w:rFonts w:asciiTheme="majorEastAsia" w:eastAsiaTheme="majorEastAsia" w:hAnsiTheme="majorEastAsia"/>
          <w:lang w:eastAsia="zh-HK"/>
        </w:rPr>
        <w:t>○○</w:t>
      </w:r>
      <w:r w:rsidRPr="004359D3">
        <w:t>國中已於事發地點（該花臺及類此之其他花臺）加裝斜屋頂，並加高欄</w:t>
      </w:r>
      <w:r w:rsidRPr="00B07612">
        <w:rPr>
          <w:spacing w:val="-8"/>
        </w:rPr>
        <w:t>竿</w:t>
      </w:r>
      <w:r w:rsidRPr="004359D3">
        <w:t>1</w:t>
      </w:r>
      <w:r w:rsidRPr="00B07612">
        <w:rPr>
          <w:spacing w:val="-8"/>
        </w:rPr>
        <w:t>0</w:t>
      </w:r>
      <w:r w:rsidRPr="004359D3">
        <w:t>公分至</w:t>
      </w:r>
      <w:r w:rsidRPr="004359D3">
        <w:t>120</w:t>
      </w:r>
      <w:r w:rsidRPr="004359D3">
        <w:t>公分，加強預防類似事件發生</w:t>
      </w:r>
      <w:r w:rsidRPr="00B07612">
        <w:rPr>
          <w:spacing w:val="-28"/>
        </w:rPr>
        <w:t>。</w:t>
      </w:r>
      <w:r w:rsidRPr="004359D3">
        <w:t>（</w:t>
      </w:r>
      <w:r w:rsidRPr="004359D3">
        <w:t>2</w:t>
      </w:r>
      <w:r w:rsidRPr="004359D3">
        <w:t>）臺南市政府教育局未來處理類似事件，將請調查人員就學校處理程序是否有瑕疵、執行方式是否有當、相關老師是否有疏於注意等問題書寫於調查報告中</w:t>
      </w:r>
      <w:r w:rsidRPr="00B07612">
        <w:rPr>
          <w:spacing w:val="-28"/>
        </w:rPr>
        <w:t>。</w:t>
      </w:r>
      <w:r w:rsidRPr="004359D3">
        <w:t>（</w:t>
      </w:r>
      <w:r w:rsidRPr="004359D3">
        <w:t>3</w:t>
      </w:r>
      <w:r w:rsidRPr="004359D3">
        <w:t>）因實務現場多有將「書面自省」與「事實陳述書」結合之情形，為避免學生被強迫反省、自白，違反當初設計書面自省由學生自行反省檢討改善的初衷，亦考量學校實務現場為釐清案情，或有透過「事實陳述書」給予學生陳述意見的權利</w:t>
      </w:r>
      <w:r>
        <w:t>，</w:t>
      </w:r>
      <w:r w:rsidRPr="004359D3">
        <w:t>國教署提醒各教育局處</w:t>
      </w:r>
      <w:r>
        <w:rPr>
          <w:rFonts w:hint="eastAsia"/>
          <w:lang w:eastAsia="zh-HK"/>
        </w:rPr>
        <w:t>及</w:t>
      </w:r>
      <w:r w:rsidRPr="004359D3">
        <w:t>直轄市、縣（市）政府教育主管機關督導所屬各級學校</w:t>
      </w:r>
      <w:r w:rsidRPr="00E60808">
        <w:rPr>
          <w:spacing w:val="-20"/>
        </w:rPr>
        <w:t>，</w:t>
      </w:r>
      <w:r w:rsidRPr="004359D3">
        <w:t>「書面自省」於教學現場執行之妥適性與應注意事項，其中包含</w:t>
      </w:r>
      <w:r w:rsidRPr="00E60808">
        <w:rPr>
          <w:spacing w:val="-20"/>
        </w:rPr>
        <w:t>：</w:t>
      </w:r>
      <w:r w:rsidRPr="004359D3">
        <w:t>「教師基於輔導管教目的，要求學生進行書面自省時，相關執行程序務必嚴謹完備。如將學生狀況及安排書面自省一事預先告知家長</w:t>
      </w:r>
      <w:r w:rsidRPr="00490B60">
        <w:rPr>
          <w:rFonts w:asciiTheme="majorEastAsia" w:eastAsiaTheme="majorEastAsia" w:hAnsiTheme="majorEastAsia"/>
        </w:rPr>
        <w:t>……</w:t>
      </w:r>
      <w:r w:rsidRPr="00E60808">
        <w:rPr>
          <w:spacing w:val="-20"/>
        </w:rPr>
        <w:t>」</w:t>
      </w:r>
      <w:r w:rsidRPr="004359D3">
        <w:t>、「學校基於釐清事件發生經過及學生犯錯事實之必要，而</w:t>
      </w:r>
      <w:r w:rsidR="00CA7E98">
        <w:t>須</w:t>
      </w:r>
      <w:r w:rsidRPr="004359D3">
        <w:t>請學生敘寫「事件經過紀錄表」等類此表件時，亦應尊重學生意願，不得以不正當之方式強迫學生為之</w:t>
      </w:r>
      <w:r w:rsidRPr="00490B60">
        <w:rPr>
          <w:rFonts w:asciiTheme="majorEastAsia" w:eastAsiaTheme="majorEastAsia" w:hAnsiTheme="majorEastAsia"/>
        </w:rPr>
        <w:t>……</w:t>
      </w:r>
      <w:r w:rsidRPr="004359D3">
        <w:t>」。</w:t>
      </w:r>
    </w:p>
    <w:p w:rsidR="00B92709" w:rsidRDefault="00B92709" w:rsidP="00B743C9">
      <w:pPr>
        <w:pStyle w:val="3"/>
        <w:spacing w:before="252" w:after="252"/>
      </w:pPr>
      <w:bookmarkStart w:id="143" w:name="_Toc36022058"/>
      <w:r>
        <w:rPr>
          <w:rFonts w:hint="eastAsia"/>
          <w:lang w:eastAsia="zh-HK"/>
        </w:rPr>
        <w:t>評析</w:t>
      </w:r>
      <w:bookmarkEnd w:id="143"/>
    </w:p>
    <w:p w:rsidR="00B92709" w:rsidRDefault="00B92709" w:rsidP="00E60808">
      <w:pPr>
        <w:pStyle w:val="14"/>
        <w:ind w:firstLine="480"/>
        <w:rPr>
          <w:lang w:eastAsia="zh-TW"/>
        </w:rPr>
      </w:pPr>
      <w:r>
        <w:rPr>
          <w:rFonts w:hint="eastAsia"/>
          <w:lang w:eastAsia="zh-TW"/>
        </w:rPr>
        <w:t>公民與政治權利國際公約第</w:t>
      </w:r>
      <w:r>
        <w:rPr>
          <w:rFonts w:hint="eastAsia"/>
          <w:lang w:eastAsia="zh-TW"/>
        </w:rPr>
        <w:t>19</w:t>
      </w:r>
      <w:r>
        <w:rPr>
          <w:rFonts w:hint="eastAsia"/>
          <w:lang w:eastAsia="zh-TW"/>
        </w:rPr>
        <w:t>條</w:t>
      </w:r>
      <w:r>
        <w:rPr>
          <w:rFonts w:hint="eastAsia"/>
        </w:rPr>
        <w:t>規定，人人有保持意見不受干預，以及發表自由之權利；此種權利包括以語言、文字或出版物、藝術或自己選擇之其他方式，不分國界，尋求、接受及傳播各種消息及思想之自由。兒童權利公約第</w:t>
      </w:r>
      <w:r>
        <w:rPr>
          <w:rFonts w:hint="eastAsia"/>
        </w:rPr>
        <w:t>13</w:t>
      </w:r>
      <w:r>
        <w:rPr>
          <w:rFonts w:hint="eastAsia"/>
        </w:rPr>
        <w:t>條亦賦予兒童有自由表示意見之權利，其內涵包括取得資訊</w:t>
      </w:r>
      <w:r>
        <w:rPr>
          <w:rFonts w:hint="eastAsia"/>
          <w:lang w:eastAsia="zh-TW"/>
        </w:rPr>
        <w:t>、</w:t>
      </w:r>
      <w:r>
        <w:rPr>
          <w:rFonts w:hint="eastAsia"/>
        </w:rPr>
        <w:t>接收資訊及傳達資訊與思想三個面向</w:t>
      </w:r>
      <w:r w:rsidR="006C06D7" w:rsidRPr="006C06D7">
        <w:rPr>
          <w:rFonts w:hint="eastAsia"/>
          <w:sz w:val="4"/>
          <w:lang w:eastAsia="zh-TW"/>
        </w:rPr>
        <w:t xml:space="preserve"> </w:t>
      </w:r>
      <w:r>
        <w:rPr>
          <w:rStyle w:val="a3"/>
          <w:lang w:eastAsia="zh-TW"/>
        </w:rPr>
        <w:footnoteReference w:id="69"/>
      </w:r>
      <w:r>
        <w:rPr>
          <w:rFonts w:hint="eastAsia"/>
        </w:rPr>
        <w:t>。另同條第</w:t>
      </w:r>
      <w:r>
        <w:rPr>
          <w:rFonts w:hint="eastAsia"/>
        </w:rPr>
        <w:t>2</w:t>
      </w:r>
      <w:r>
        <w:rPr>
          <w:rFonts w:hint="eastAsia"/>
        </w:rPr>
        <w:t>項明確指出，締約國若欲限制兒童行使表意權，應以法律規定之，且該限制僅限於條文明列之特定目的，並以實現保護功能之必要範圍為限。</w:t>
      </w:r>
    </w:p>
    <w:p w:rsidR="00B07612" w:rsidRDefault="00B92709" w:rsidP="0069720F">
      <w:pPr>
        <w:pStyle w:val="1---"/>
        <w:spacing w:after="180"/>
        <w:ind w:firstLine="485"/>
        <w:sectPr w:rsidR="00B07612" w:rsidSect="00B12294">
          <w:headerReference w:type="default" r:id="rId90"/>
          <w:pgSz w:w="8392" w:h="11907" w:code="11"/>
          <w:pgMar w:top="1701" w:right="794" w:bottom="1134" w:left="964" w:header="624" w:footer="397" w:gutter="0"/>
          <w:cols w:space="425"/>
          <w:docGrid w:type="lines" w:linePitch="360"/>
        </w:sectPr>
      </w:pPr>
      <w:r>
        <w:rPr>
          <w:rFonts w:hint="eastAsia"/>
        </w:rPr>
        <w:t>我國傳統社會經常壓抑兒童的意見與思想</w:t>
      </w:r>
      <w:r>
        <w:rPr>
          <w:rFonts w:hint="eastAsia"/>
          <w:lang w:eastAsia="zh-TW"/>
        </w:rPr>
        <w:t>，</w:t>
      </w:r>
      <w:r>
        <w:rPr>
          <w:rFonts w:hint="eastAsia"/>
        </w:rPr>
        <w:t>並以父母</w:t>
      </w:r>
      <w:r>
        <w:rPr>
          <w:rFonts w:hint="eastAsia"/>
          <w:lang w:eastAsia="zh-TW"/>
        </w:rPr>
        <w:t>、</w:t>
      </w:r>
      <w:r>
        <w:rPr>
          <w:rFonts w:hint="eastAsia"/>
        </w:rPr>
        <w:t>老師的意見為主而訂定各項政策</w:t>
      </w:r>
      <w:r>
        <w:rPr>
          <w:rFonts w:hint="eastAsia"/>
          <w:lang w:eastAsia="zh-TW"/>
        </w:rPr>
        <w:t>。</w:t>
      </w:r>
      <w:r>
        <w:rPr>
          <w:rFonts w:hint="eastAsia"/>
        </w:rPr>
        <w:t>兒童有思想的自由</w:t>
      </w:r>
      <w:r>
        <w:rPr>
          <w:rFonts w:hint="eastAsia"/>
          <w:lang w:eastAsia="zh-TW"/>
        </w:rPr>
        <w:t>，</w:t>
      </w:r>
      <w:r>
        <w:rPr>
          <w:rFonts w:hint="eastAsia"/>
        </w:rPr>
        <w:t>亦有表達意見的權利，其意見宜受到適度的尊重。本章摘錄</w:t>
      </w:r>
      <w:r>
        <w:rPr>
          <w:rFonts w:hint="eastAsia"/>
          <w:lang w:eastAsia="zh-TW"/>
        </w:rPr>
        <w:t>2</w:t>
      </w:r>
      <w:r>
        <w:rPr>
          <w:rFonts w:hint="eastAsia"/>
        </w:rPr>
        <w:t>件與兒童表意權相關之調查案</w:t>
      </w:r>
      <w:r>
        <w:rPr>
          <w:rFonts w:hint="eastAsia"/>
          <w:lang w:eastAsia="zh-TW"/>
        </w:rPr>
        <w:t>，</w:t>
      </w:r>
      <w:r>
        <w:rPr>
          <w:rFonts w:hint="eastAsia"/>
        </w:rPr>
        <w:t>期望各界能正視兒童表達意見的權利，並予以尊重。</w:t>
      </w:r>
    </w:p>
    <w:p w:rsidR="00B92709" w:rsidRDefault="00B92709" w:rsidP="00B07612">
      <w:pPr>
        <w:pStyle w:val="1--"/>
        <w:spacing w:after="180"/>
      </w:pPr>
      <w:bookmarkStart w:id="144" w:name="_Toc36022059"/>
      <w:r>
        <w:rPr>
          <w:rFonts w:hint="eastAsia"/>
        </w:rPr>
        <w:t>第十篇</w:t>
      </w:r>
      <w:r>
        <w:rPr>
          <w:rFonts w:ascii="細明體" w:eastAsia="細明體" w:hAnsi="細明體" w:cs="細明體" w:hint="eastAsia"/>
        </w:rPr>
        <w:t xml:space="preserve">　</w:t>
      </w:r>
      <w:r w:rsidRPr="004359D3">
        <w:t>兒</w:t>
      </w:r>
      <w:r w:rsidR="00DF07B4">
        <w:rPr>
          <w:rFonts w:hint="eastAsia"/>
        </w:rPr>
        <w:t>少</w:t>
      </w:r>
      <w:r w:rsidRPr="004359D3">
        <w:t>隱私權</w:t>
      </w:r>
      <w:bookmarkEnd w:id="144"/>
    </w:p>
    <w:p w:rsidR="00B92709" w:rsidRPr="00F3013C" w:rsidRDefault="00B92709" w:rsidP="00B07612">
      <w:pPr>
        <w:pStyle w:val="15"/>
      </w:pPr>
      <w:r w:rsidRPr="009854E8">
        <w:rPr>
          <w:rFonts w:ascii="華康新特明體" w:eastAsia="華康新特明體" w:hint="eastAsia"/>
        </w:rPr>
        <w:t>〜</w:t>
      </w:r>
      <w:r>
        <w:rPr>
          <w:rFonts w:hint="eastAsia"/>
        </w:rPr>
        <w:t>即使是</w:t>
      </w:r>
      <w:r w:rsidR="00DF07B4" w:rsidRPr="00F3013C">
        <w:rPr>
          <w:rFonts w:hint="eastAsia"/>
        </w:rPr>
        <w:t>兒</w:t>
      </w:r>
      <w:r w:rsidR="00DF07B4">
        <w:rPr>
          <w:rFonts w:hint="eastAsia"/>
        </w:rPr>
        <w:t>少</w:t>
      </w:r>
      <w:r>
        <w:rPr>
          <w:rFonts w:hint="eastAsia"/>
        </w:rPr>
        <w:t>，亦享有隱私保護的權利，任何人均不得侵害</w:t>
      </w:r>
      <w:r w:rsidRPr="005543BA">
        <w:t>。</w:t>
      </w:r>
    </w:p>
    <w:tbl>
      <w:tblPr>
        <w:tblStyle w:val="a7"/>
        <w:tblW w:w="0" w:type="auto"/>
        <w:tblLook w:val="04A0" w:firstRow="1" w:lastRow="0" w:firstColumn="1" w:lastColumn="0" w:noHBand="0" w:noVBand="1"/>
      </w:tblPr>
      <w:tblGrid>
        <w:gridCol w:w="6757"/>
      </w:tblGrid>
      <w:tr w:rsidR="00B92709" w:rsidRPr="004359D3" w:rsidTr="0060374F">
        <w:trPr>
          <w:trHeight w:val="6578"/>
        </w:trPr>
        <w:tc>
          <w:tcPr>
            <w:tcW w:w="6757" w:type="dxa"/>
          </w:tcPr>
          <w:p w:rsidR="00B92709" w:rsidRPr="004359D3" w:rsidRDefault="00B92709" w:rsidP="007D3902">
            <w:pPr>
              <w:spacing w:line="360" w:lineRule="exact"/>
              <w:ind w:left="480" w:hangingChars="200" w:hanging="480"/>
              <w:jc w:val="both"/>
              <w:rPr>
                <w:rFonts w:eastAsia="標楷體"/>
                <w:b/>
                <w:kern w:val="2"/>
                <w:sz w:val="24"/>
                <w:szCs w:val="22"/>
              </w:rPr>
            </w:pPr>
            <w:r w:rsidRPr="004359D3">
              <w:rPr>
                <w:rFonts w:eastAsia="標楷體"/>
                <w:b/>
                <w:kern w:val="2"/>
                <w:sz w:val="24"/>
                <w:szCs w:val="22"/>
              </w:rPr>
              <w:t>相關</w:t>
            </w:r>
            <w:r w:rsidRPr="007D3902">
              <w:rPr>
                <w:rFonts w:eastAsia="標楷體"/>
                <w:b/>
                <w:spacing w:val="-2"/>
                <w:kern w:val="2"/>
                <w:sz w:val="24"/>
                <w:szCs w:val="22"/>
              </w:rPr>
              <w:t>國際人權公約條次與一般性意見：</w:t>
            </w:r>
            <w:r w:rsidRPr="007D3902">
              <w:rPr>
                <w:rFonts w:eastAsia="標楷體"/>
                <w:spacing w:val="-2"/>
                <w:kern w:val="2"/>
                <w:sz w:val="24"/>
                <w:szCs w:val="22"/>
              </w:rPr>
              <w:t>兒童權利公約第</w:t>
            </w:r>
            <w:r w:rsidRPr="007D3902">
              <w:rPr>
                <w:rFonts w:eastAsia="標楷體"/>
                <w:spacing w:val="-2"/>
                <w:kern w:val="2"/>
                <w:sz w:val="24"/>
                <w:szCs w:val="22"/>
              </w:rPr>
              <w:t>16</w:t>
            </w:r>
            <w:r w:rsidRPr="007D3902">
              <w:rPr>
                <w:rFonts w:eastAsia="標楷體"/>
                <w:spacing w:val="-2"/>
                <w:kern w:val="2"/>
                <w:sz w:val="24"/>
                <w:szCs w:val="22"/>
              </w:rPr>
              <w:t>條</w:t>
            </w:r>
            <w:r w:rsidRPr="004359D3">
              <w:rPr>
                <w:rFonts w:eastAsia="標楷體"/>
                <w:kern w:val="2"/>
                <w:sz w:val="24"/>
                <w:szCs w:val="22"/>
              </w:rPr>
              <w:t>、</w:t>
            </w:r>
            <w:r w:rsidRPr="004359D3">
              <w:rPr>
                <w:rFonts w:eastAsia="標楷體"/>
                <w:kern w:val="2"/>
                <w:sz w:val="24"/>
                <w:szCs w:val="22"/>
                <w:lang w:eastAsia="zh-HK"/>
              </w:rPr>
              <w:t>第</w:t>
            </w:r>
            <w:r w:rsidRPr="004359D3">
              <w:rPr>
                <w:rFonts w:eastAsia="標楷體"/>
                <w:kern w:val="2"/>
                <w:sz w:val="24"/>
                <w:szCs w:val="22"/>
                <w:lang w:eastAsia="zh-HK"/>
              </w:rPr>
              <w:t>40</w:t>
            </w:r>
            <w:r w:rsidRPr="004359D3">
              <w:rPr>
                <w:rFonts w:eastAsia="標楷體"/>
                <w:kern w:val="2"/>
                <w:sz w:val="24"/>
                <w:szCs w:val="22"/>
                <w:lang w:eastAsia="zh-HK"/>
              </w:rPr>
              <w:t>條</w:t>
            </w:r>
          </w:p>
          <w:p w:rsidR="00B92709" w:rsidRDefault="00B92709" w:rsidP="007D3902">
            <w:pPr>
              <w:spacing w:line="360" w:lineRule="exact"/>
              <w:jc w:val="both"/>
              <w:rPr>
                <w:rFonts w:eastAsia="標楷體"/>
                <w:b/>
                <w:kern w:val="2"/>
                <w:sz w:val="24"/>
                <w:szCs w:val="22"/>
              </w:rPr>
            </w:pPr>
          </w:p>
          <w:p w:rsidR="00B92709" w:rsidRPr="004359D3" w:rsidRDefault="00B92709" w:rsidP="007D3902">
            <w:pPr>
              <w:spacing w:line="360" w:lineRule="exact"/>
              <w:jc w:val="both"/>
              <w:rPr>
                <w:b/>
              </w:rPr>
            </w:pPr>
            <w:r w:rsidRPr="004359D3">
              <w:rPr>
                <w:rFonts w:eastAsia="標楷體"/>
                <w:b/>
                <w:kern w:val="2"/>
                <w:sz w:val="24"/>
                <w:szCs w:val="22"/>
              </w:rPr>
              <w:t>兒童權利公約第</w:t>
            </w:r>
            <w:r w:rsidRPr="004359D3">
              <w:rPr>
                <w:rFonts w:eastAsia="標楷體"/>
                <w:b/>
                <w:kern w:val="2"/>
                <w:sz w:val="24"/>
                <w:szCs w:val="22"/>
              </w:rPr>
              <w:t>16</w:t>
            </w:r>
            <w:r w:rsidRPr="004359D3">
              <w:rPr>
                <w:rFonts w:eastAsia="標楷體"/>
                <w:b/>
                <w:kern w:val="2"/>
                <w:sz w:val="24"/>
                <w:szCs w:val="22"/>
              </w:rPr>
              <w:t>條</w:t>
            </w:r>
          </w:p>
          <w:p w:rsidR="00B92709" w:rsidRPr="004359D3" w:rsidRDefault="00B92709" w:rsidP="007D3902">
            <w:pPr>
              <w:spacing w:line="360" w:lineRule="exact"/>
              <w:ind w:leftChars="25" w:left="240" w:hangingChars="75" w:hanging="180"/>
              <w:jc w:val="both"/>
              <w:rPr>
                <w:rFonts w:eastAsia="標楷體"/>
                <w:kern w:val="2"/>
                <w:sz w:val="24"/>
                <w:szCs w:val="22"/>
                <w:lang w:eastAsia="zh-HK"/>
              </w:rPr>
            </w:pPr>
            <w:r>
              <w:rPr>
                <w:rFonts w:eastAsia="標楷體"/>
                <w:kern w:val="2"/>
                <w:sz w:val="24"/>
                <w:szCs w:val="22"/>
                <w:lang w:eastAsia="zh-HK"/>
              </w:rPr>
              <w:t>1.</w:t>
            </w:r>
            <w:r w:rsidRPr="009E294E">
              <w:rPr>
                <w:rFonts w:eastAsia="標楷體"/>
                <w:b/>
                <w:kern w:val="2"/>
                <w:sz w:val="24"/>
                <w:szCs w:val="22"/>
              </w:rPr>
              <w:t>兒童</w:t>
            </w:r>
            <w:r w:rsidRPr="009E294E">
              <w:rPr>
                <w:rFonts w:eastAsia="標楷體"/>
                <w:b/>
                <w:kern w:val="2"/>
                <w:sz w:val="24"/>
                <w:szCs w:val="22"/>
                <w:lang w:eastAsia="zh-HK"/>
              </w:rPr>
              <w:t>之隱私、家庭、住家或通訊不得遭受恣意或非法干預</w:t>
            </w:r>
            <w:r w:rsidRPr="004359D3">
              <w:rPr>
                <w:rFonts w:eastAsia="標楷體"/>
                <w:kern w:val="2"/>
                <w:sz w:val="24"/>
                <w:szCs w:val="22"/>
                <w:lang w:eastAsia="zh-HK"/>
              </w:rPr>
              <w:t>，其榮譽與名譽亦</w:t>
            </w:r>
            <w:r w:rsidRPr="004359D3">
              <w:rPr>
                <w:rFonts w:eastAsia="標楷體"/>
                <w:kern w:val="2"/>
                <w:sz w:val="24"/>
                <w:szCs w:val="22"/>
              </w:rPr>
              <w:t>不可</w:t>
            </w:r>
            <w:r w:rsidRPr="004359D3">
              <w:rPr>
                <w:rFonts w:eastAsia="標楷體"/>
                <w:kern w:val="2"/>
                <w:sz w:val="24"/>
                <w:szCs w:val="22"/>
                <w:lang w:eastAsia="zh-HK"/>
              </w:rPr>
              <w:t>受非法侵害。</w:t>
            </w:r>
          </w:p>
          <w:p w:rsidR="00B92709" w:rsidRPr="004359D3" w:rsidRDefault="00B92709" w:rsidP="007D3902">
            <w:pPr>
              <w:spacing w:line="360" w:lineRule="exact"/>
              <w:ind w:leftChars="25" w:left="240" w:hangingChars="75" w:hanging="180"/>
              <w:jc w:val="both"/>
              <w:rPr>
                <w:rFonts w:eastAsia="標楷體"/>
                <w:kern w:val="2"/>
                <w:sz w:val="24"/>
                <w:szCs w:val="22"/>
              </w:rPr>
            </w:pPr>
            <w:r>
              <w:rPr>
                <w:rFonts w:eastAsia="標楷體"/>
                <w:kern w:val="2"/>
                <w:sz w:val="24"/>
                <w:szCs w:val="22"/>
                <w:lang w:eastAsia="zh-HK"/>
              </w:rPr>
              <w:t>2.</w:t>
            </w:r>
            <w:r w:rsidRPr="004359D3">
              <w:rPr>
                <w:rFonts w:eastAsia="標楷體"/>
                <w:kern w:val="2"/>
                <w:sz w:val="24"/>
                <w:szCs w:val="22"/>
                <w:lang w:eastAsia="zh-HK"/>
              </w:rPr>
              <w:t>兒童對此等干預或侵害有依法受保障的權利。</w:t>
            </w:r>
          </w:p>
          <w:p w:rsidR="00B92709" w:rsidRPr="004359D3" w:rsidRDefault="00B92709" w:rsidP="007D3902">
            <w:pPr>
              <w:spacing w:line="360" w:lineRule="exact"/>
              <w:jc w:val="both"/>
              <w:rPr>
                <w:rFonts w:eastAsia="標楷體"/>
                <w:b/>
                <w:kern w:val="2"/>
                <w:sz w:val="24"/>
                <w:szCs w:val="22"/>
              </w:rPr>
            </w:pPr>
          </w:p>
          <w:p w:rsidR="00B92709" w:rsidRPr="004359D3" w:rsidRDefault="00B92709" w:rsidP="007D3902">
            <w:pPr>
              <w:spacing w:line="360" w:lineRule="exact"/>
              <w:jc w:val="both"/>
              <w:rPr>
                <w:rFonts w:eastAsia="標楷體"/>
                <w:kern w:val="2"/>
                <w:sz w:val="24"/>
                <w:szCs w:val="22"/>
                <w:lang w:eastAsia="zh-HK"/>
              </w:rPr>
            </w:pPr>
            <w:r w:rsidRPr="004359D3">
              <w:rPr>
                <w:rFonts w:eastAsia="標楷體"/>
                <w:b/>
                <w:kern w:val="2"/>
                <w:sz w:val="24"/>
                <w:szCs w:val="22"/>
              </w:rPr>
              <w:t>兒童權利公約</w:t>
            </w:r>
            <w:r w:rsidRPr="004359D3">
              <w:rPr>
                <w:rFonts w:eastAsia="標楷體"/>
                <w:b/>
                <w:kern w:val="2"/>
                <w:sz w:val="24"/>
                <w:szCs w:val="22"/>
                <w:lang w:eastAsia="zh-HK"/>
              </w:rPr>
              <w:t>第</w:t>
            </w:r>
            <w:r w:rsidRPr="004359D3">
              <w:rPr>
                <w:rFonts w:eastAsia="標楷體"/>
                <w:b/>
                <w:kern w:val="2"/>
                <w:sz w:val="24"/>
                <w:szCs w:val="22"/>
                <w:lang w:eastAsia="zh-HK"/>
              </w:rPr>
              <w:t>40</w:t>
            </w:r>
            <w:r w:rsidRPr="004359D3">
              <w:rPr>
                <w:rFonts w:eastAsia="標楷體"/>
                <w:b/>
                <w:kern w:val="2"/>
                <w:sz w:val="24"/>
                <w:szCs w:val="22"/>
                <w:lang w:eastAsia="zh-HK"/>
              </w:rPr>
              <w:t>條</w:t>
            </w:r>
          </w:p>
          <w:p w:rsidR="00B92709" w:rsidRPr="004359D3" w:rsidRDefault="00B92709" w:rsidP="007D3902">
            <w:pPr>
              <w:spacing w:line="360" w:lineRule="exact"/>
              <w:ind w:leftChars="25" w:left="240" w:hangingChars="75" w:hanging="180"/>
              <w:jc w:val="both"/>
              <w:rPr>
                <w:rFonts w:eastAsia="標楷體"/>
                <w:kern w:val="2"/>
                <w:sz w:val="24"/>
                <w:szCs w:val="22"/>
                <w:lang w:eastAsia="zh-HK"/>
              </w:rPr>
            </w:pPr>
            <w:r>
              <w:rPr>
                <w:rFonts w:eastAsia="標楷體"/>
                <w:kern w:val="2"/>
                <w:sz w:val="24"/>
                <w:szCs w:val="22"/>
                <w:lang w:eastAsia="zh-HK"/>
              </w:rPr>
              <w:t>1.</w:t>
            </w:r>
            <w:r w:rsidRPr="004359D3">
              <w:rPr>
                <w:rFonts w:eastAsia="標楷體"/>
                <w:kern w:val="2"/>
                <w:sz w:val="24"/>
                <w:szCs w:val="22"/>
                <w:lang w:eastAsia="zh-HK"/>
              </w:rPr>
              <w:t>締約國對被指稱、指控或認為涉嫌觸犯刑事法律的兒童，應確認該等兒童有權獲得到符合以下情況之待遇：依兒童之年齡及對其重返社會，並在社會承擔建設性角色的期待下，促進兒童之尊嚴和價值感，以增強其對他人之人權與基本自由的尊重。</w:t>
            </w:r>
          </w:p>
          <w:p w:rsidR="00B92709" w:rsidRPr="004359D3" w:rsidRDefault="00B92709" w:rsidP="007D3902">
            <w:pPr>
              <w:spacing w:line="360" w:lineRule="exact"/>
              <w:ind w:leftChars="25" w:left="240" w:hangingChars="75" w:hanging="180"/>
              <w:jc w:val="both"/>
              <w:rPr>
                <w:rFonts w:eastAsia="標楷體"/>
                <w:kern w:val="2"/>
                <w:sz w:val="24"/>
                <w:szCs w:val="22"/>
                <w:lang w:eastAsia="zh-HK"/>
              </w:rPr>
            </w:pPr>
            <w:r>
              <w:rPr>
                <w:rFonts w:eastAsia="標楷體"/>
                <w:kern w:val="2"/>
                <w:sz w:val="24"/>
                <w:szCs w:val="22"/>
                <w:lang w:eastAsia="zh-HK"/>
              </w:rPr>
              <w:t>2.</w:t>
            </w:r>
            <w:r w:rsidRPr="004359D3">
              <w:rPr>
                <w:rFonts w:eastAsia="標楷體"/>
                <w:kern w:val="2"/>
                <w:sz w:val="24"/>
                <w:szCs w:val="22"/>
                <w:lang w:eastAsia="zh-HK"/>
              </w:rPr>
              <w:t>為達此目的，並鑒於國際文件之相關規定，締約國尤應確保：</w:t>
            </w:r>
          </w:p>
          <w:p w:rsidR="00B92709" w:rsidRPr="004359D3" w:rsidRDefault="006B3D4E" w:rsidP="006B3D4E">
            <w:pPr>
              <w:spacing w:line="360" w:lineRule="exact"/>
              <w:ind w:left="516" w:hangingChars="215" w:hanging="516"/>
              <w:jc w:val="both"/>
              <w:rPr>
                <w:rFonts w:eastAsia="標楷體"/>
                <w:kern w:val="2"/>
                <w:sz w:val="24"/>
                <w:szCs w:val="22"/>
                <w:lang w:eastAsia="zh-HK"/>
              </w:rPr>
            </w:pPr>
            <w:r>
              <w:rPr>
                <w:rFonts w:eastAsia="標楷體" w:hint="eastAsia"/>
                <w:kern w:val="2"/>
                <w:sz w:val="24"/>
                <w:szCs w:val="22"/>
              </w:rPr>
              <w:t xml:space="preserve">  </w:t>
            </w:r>
            <w:r w:rsidR="00B92709" w:rsidRPr="00706836">
              <w:rPr>
                <w:rFonts w:eastAsia="標楷體" w:hint="eastAsia"/>
                <w:kern w:val="2"/>
                <w:sz w:val="24"/>
                <w:szCs w:val="22"/>
                <w:lang w:eastAsia="zh-HK"/>
              </w:rPr>
              <w:t>(a)</w:t>
            </w:r>
            <w:r w:rsidR="00B92709" w:rsidRPr="004359D3">
              <w:rPr>
                <w:rFonts w:eastAsia="標楷體"/>
                <w:kern w:val="2"/>
                <w:sz w:val="24"/>
                <w:szCs w:val="22"/>
                <w:lang w:eastAsia="zh-HK"/>
              </w:rPr>
              <w:t>任何兒童，當其作為或不作為未經本國或國際法規所禁止時，不得被指稱、指控或認為涉嫌觸犯刑事法律。</w:t>
            </w:r>
          </w:p>
          <w:p w:rsidR="006B3D4E" w:rsidRDefault="006B3D4E" w:rsidP="006B3D4E">
            <w:pPr>
              <w:spacing w:line="360" w:lineRule="exact"/>
              <w:ind w:left="516" w:hangingChars="215" w:hanging="516"/>
              <w:jc w:val="both"/>
              <w:rPr>
                <w:rFonts w:eastAsia="標楷體"/>
                <w:kern w:val="2"/>
                <w:sz w:val="24"/>
                <w:szCs w:val="22"/>
                <w:lang w:eastAsia="zh-HK"/>
              </w:rPr>
            </w:pPr>
            <w:r>
              <w:rPr>
                <w:rFonts w:eastAsia="標楷體" w:hint="eastAsia"/>
                <w:kern w:val="2"/>
                <w:sz w:val="24"/>
                <w:szCs w:val="22"/>
              </w:rPr>
              <w:t xml:space="preserve">  </w:t>
            </w:r>
            <w:r w:rsidR="00B92709" w:rsidRPr="00706836">
              <w:rPr>
                <w:rFonts w:eastAsia="標楷體" w:hint="eastAsia"/>
                <w:kern w:val="2"/>
                <w:sz w:val="24"/>
                <w:szCs w:val="22"/>
                <w:lang w:eastAsia="zh-HK"/>
              </w:rPr>
              <w:t>(b)</w:t>
            </w:r>
            <w:r w:rsidR="00B92709" w:rsidRPr="004359D3">
              <w:rPr>
                <w:rFonts w:eastAsia="標楷體"/>
                <w:kern w:val="2"/>
                <w:sz w:val="24"/>
                <w:szCs w:val="22"/>
                <w:lang w:eastAsia="zh-HK"/>
              </w:rPr>
              <w:t>針對被指稱或指控觸犯刑事法律之兒童，至少應獲得下列保證：</w:t>
            </w:r>
          </w:p>
          <w:p w:rsidR="00B92709" w:rsidRPr="004359D3" w:rsidRDefault="006B3D4E" w:rsidP="006B3D4E">
            <w:pPr>
              <w:spacing w:line="360" w:lineRule="exact"/>
              <w:ind w:left="516" w:hangingChars="215" w:hanging="516"/>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1.</w:t>
            </w:r>
            <w:r w:rsidR="00B92709" w:rsidRPr="004359D3">
              <w:rPr>
                <w:rFonts w:eastAsia="標楷體"/>
                <w:kern w:val="2"/>
                <w:sz w:val="24"/>
                <w:szCs w:val="22"/>
                <w:lang w:eastAsia="zh-HK"/>
              </w:rPr>
              <w:t>在依法判定有罪前，應推定為無罪；</w:t>
            </w:r>
          </w:p>
          <w:p w:rsidR="00B92709" w:rsidRPr="004359D3" w:rsidRDefault="006B3D4E" w:rsidP="006B3D4E">
            <w:pPr>
              <w:spacing w:line="360" w:lineRule="exact"/>
              <w:ind w:left="780" w:hangingChars="325" w:hanging="78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2.</w:t>
            </w:r>
            <w:r w:rsidR="00B92709" w:rsidRPr="004359D3">
              <w:rPr>
                <w:rFonts w:eastAsia="標楷體"/>
                <w:kern w:val="2"/>
                <w:sz w:val="24"/>
                <w:szCs w:val="22"/>
                <w:lang w:eastAsia="zh-HK"/>
              </w:rPr>
              <w:t>對其被控訴之罪名能夠迅速且直接地被告知，適當情況下經由父母或法定監護人告知本人，於準備與提出答辯時並獲得法律或其他適當之協助；</w:t>
            </w:r>
          </w:p>
          <w:p w:rsidR="00B92709" w:rsidRPr="004359D3" w:rsidRDefault="006B3D4E" w:rsidP="006B3D4E">
            <w:pPr>
              <w:spacing w:line="360" w:lineRule="exact"/>
              <w:ind w:left="780" w:hangingChars="325" w:hanging="78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3.</w:t>
            </w:r>
            <w:r w:rsidR="00B92709" w:rsidRPr="004359D3">
              <w:rPr>
                <w:rFonts w:eastAsia="標楷體"/>
                <w:kern w:val="2"/>
                <w:sz w:val="24"/>
                <w:szCs w:val="22"/>
                <w:lang w:eastAsia="zh-HK"/>
              </w:rPr>
              <w:t>要求有權、獨立且公正之機關或司法機構迅速依法公正審理，兒童並應獲得法律或其他適當之協助，且其父母或法定監護人亦應在場，惟經特別考量兒童之年齡或狀況認為其父母或法定監護人在場之作法不符合兒童最佳利益者除外；</w:t>
            </w:r>
          </w:p>
          <w:p w:rsidR="00B92709" w:rsidRPr="004359D3" w:rsidRDefault="006B3D4E" w:rsidP="006B3D4E">
            <w:pPr>
              <w:spacing w:line="360" w:lineRule="exact"/>
              <w:ind w:left="780" w:hangingChars="325" w:hanging="78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4.</w:t>
            </w:r>
            <w:r w:rsidR="00B92709" w:rsidRPr="004359D3">
              <w:rPr>
                <w:rFonts w:eastAsia="標楷體"/>
                <w:kern w:val="2"/>
                <w:sz w:val="24"/>
                <w:szCs w:val="22"/>
                <w:lang w:eastAsia="zh-HK"/>
              </w:rPr>
              <w:t>不得被迫作證或認罪；應可詰問或間接詰問對自身不利的證人，並且在平等之條件下，要求對自己有利的證人出庭並接受詰問；</w:t>
            </w:r>
          </w:p>
          <w:p w:rsidR="00B92709" w:rsidRPr="004359D3" w:rsidRDefault="006B3D4E" w:rsidP="00D86A67">
            <w:pPr>
              <w:kinsoku w:val="0"/>
              <w:overflowPunct w:val="0"/>
              <w:spacing w:line="360" w:lineRule="exact"/>
              <w:ind w:left="780" w:hangingChars="325" w:hanging="78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5.</w:t>
            </w:r>
            <w:r w:rsidR="00B92709" w:rsidRPr="004359D3">
              <w:rPr>
                <w:rFonts w:eastAsia="標楷體"/>
                <w:kern w:val="2"/>
                <w:sz w:val="24"/>
                <w:szCs w:val="22"/>
                <w:lang w:eastAsia="zh-HK"/>
              </w:rPr>
              <w:t>若經認定觸犯刑事法律，對該認定及因此所衍生之處置，有權要求較高層級之權責、獨立、公正機關或司法機關依法再為審查；</w:t>
            </w:r>
          </w:p>
          <w:p w:rsidR="00B92709" w:rsidRPr="004359D3" w:rsidRDefault="006B3D4E" w:rsidP="006B3D4E">
            <w:pPr>
              <w:spacing w:line="360" w:lineRule="exact"/>
              <w:ind w:left="780" w:hangingChars="325" w:hanging="78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6.</w:t>
            </w:r>
            <w:r w:rsidR="00B92709" w:rsidRPr="004359D3">
              <w:rPr>
                <w:rFonts w:eastAsia="標楷體"/>
                <w:kern w:val="2"/>
                <w:sz w:val="24"/>
                <w:szCs w:val="22"/>
                <w:lang w:eastAsia="zh-HK"/>
              </w:rPr>
              <w:t>若使用兒童不瞭解或不會說之語言，應提供免費之通譯；</w:t>
            </w:r>
          </w:p>
          <w:p w:rsidR="00B92709" w:rsidRPr="004359D3" w:rsidRDefault="006B3D4E" w:rsidP="006B3D4E">
            <w:pPr>
              <w:spacing w:line="360" w:lineRule="exact"/>
              <w:ind w:left="780" w:hangingChars="325" w:hanging="780"/>
              <w:jc w:val="both"/>
              <w:rPr>
                <w:rFonts w:eastAsia="標楷體"/>
                <w:kern w:val="2"/>
                <w:sz w:val="24"/>
                <w:szCs w:val="22"/>
                <w:lang w:eastAsia="zh-HK"/>
              </w:rPr>
            </w:pPr>
            <w:r>
              <w:rPr>
                <w:rFonts w:eastAsia="標楷體" w:hint="eastAsia"/>
                <w:kern w:val="2"/>
                <w:sz w:val="24"/>
                <w:szCs w:val="22"/>
              </w:rPr>
              <w:t xml:space="preserve">     </w:t>
            </w:r>
            <w:r w:rsidR="00B92709" w:rsidRPr="004359D3">
              <w:rPr>
                <w:rFonts w:eastAsia="標楷體"/>
                <w:kern w:val="2"/>
                <w:sz w:val="24"/>
                <w:szCs w:val="22"/>
                <w:lang w:eastAsia="zh-HK"/>
              </w:rPr>
              <w:t>7.</w:t>
            </w:r>
            <w:r w:rsidR="00B92709" w:rsidRPr="004359D3">
              <w:rPr>
                <w:rFonts w:eastAsia="標楷體"/>
                <w:kern w:val="2"/>
                <w:sz w:val="24"/>
                <w:szCs w:val="22"/>
                <w:lang w:eastAsia="zh-HK"/>
              </w:rPr>
              <w:t>在前開程序之所有過程中，</w:t>
            </w:r>
            <w:r w:rsidR="00B92709" w:rsidRPr="009E294E">
              <w:rPr>
                <w:rFonts w:eastAsia="標楷體"/>
                <w:b/>
                <w:kern w:val="2"/>
                <w:sz w:val="24"/>
                <w:szCs w:val="22"/>
                <w:lang w:eastAsia="zh-HK"/>
              </w:rPr>
              <w:t>應充分尊重兒童之隱私</w:t>
            </w:r>
            <w:r w:rsidR="00B92709" w:rsidRPr="004359D3">
              <w:rPr>
                <w:rFonts w:eastAsia="標楷體"/>
                <w:kern w:val="2"/>
                <w:sz w:val="24"/>
                <w:szCs w:val="22"/>
                <w:lang w:eastAsia="zh-HK"/>
              </w:rPr>
              <w:t>。</w:t>
            </w:r>
          </w:p>
          <w:p w:rsidR="00B92709" w:rsidRPr="004359D3" w:rsidRDefault="00B92709" w:rsidP="007D3902">
            <w:pPr>
              <w:spacing w:line="360" w:lineRule="exact"/>
              <w:ind w:leftChars="25" w:left="240" w:hangingChars="75" w:hanging="180"/>
              <w:jc w:val="both"/>
              <w:rPr>
                <w:rFonts w:eastAsia="標楷體"/>
                <w:kern w:val="2"/>
                <w:sz w:val="24"/>
                <w:szCs w:val="22"/>
                <w:lang w:eastAsia="zh-HK"/>
              </w:rPr>
            </w:pPr>
            <w:r>
              <w:rPr>
                <w:rFonts w:eastAsia="標楷體" w:hint="eastAsia"/>
                <w:kern w:val="2"/>
                <w:sz w:val="24"/>
                <w:szCs w:val="22"/>
              </w:rPr>
              <w:t>3.</w:t>
            </w:r>
            <w:r w:rsidRPr="004359D3">
              <w:rPr>
                <w:rFonts w:eastAsia="標楷體"/>
                <w:kern w:val="2"/>
                <w:sz w:val="24"/>
                <w:szCs w:val="22"/>
                <w:lang w:eastAsia="zh-HK"/>
              </w:rPr>
              <w:t>締約國對於被指稱、指控或確認為觸犯刑事法律之兒童，應特別設置適用之法律、程序、機關與機構，尤應：</w:t>
            </w:r>
          </w:p>
          <w:p w:rsidR="00B92709" w:rsidRPr="004359D3" w:rsidRDefault="006B3D4E" w:rsidP="006B3D4E">
            <w:pPr>
              <w:spacing w:line="360" w:lineRule="exact"/>
              <w:ind w:left="516" w:hangingChars="215" w:hanging="516"/>
              <w:jc w:val="both"/>
              <w:rPr>
                <w:rFonts w:eastAsia="標楷體"/>
                <w:kern w:val="2"/>
                <w:sz w:val="24"/>
                <w:szCs w:val="22"/>
                <w:lang w:eastAsia="zh-HK"/>
              </w:rPr>
            </w:pPr>
            <w:r>
              <w:rPr>
                <w:rFonts w:eastAsia="標楷體" w:hint="eastAsia"/>
                <w:kern w:val="2"/>
                <w:sz w:val="24"/>
                <w:szCs w:val="22"/>
              </w:rPr>
              <w:t xml:space="preserve">  </w:t>
            </w:r>
            <w:r w:rsidR="00B92709" w:rsidRPr="00112546">
              <w:rPr>
                <w:rFonts w:eastAsia="標楷體" w:hint="eastAsia"/>
                <w:kern w:val="2"/>
                <w:sz w:val="24"/>
                <w:szCs w:val="22"/>
                <w:lang w:eastAsia="zh-HK"/>
              </w:rPr>
              <w:t>(a)</w:t>
            </w:r>
            <w:r w:rsidR="00B92709" w:rsidRPr="004359D3">
              <w:rPr>
                <w:rFonts w:eastAsia="標楷體"/>
                <w:kern w:val="2"/>
                <w:sz w:val="24"/>
                <w:szCs w:val="22"/>
                <w:lang w:eastAsia="zh-HK"/>
              </w:rPr>
              <w:t>規定無觸犯刑事能力之最低年齡；</w:t>
            </w:r>
          </w:p>
          <w:p w:rsidR="00B92709" w:rsidRPr="004359D3" w:rsidRDefault="006B3D4E" w:rsidP="00D86A67">
            <w:pPr>
              <w:kinsoku w:val="0"/>
              <w:overflowPunct w:val="0"/>
              <w:spacing w:line="360" w:lineRule="exact"/>
              <w:ind w:left="516" w:hangingChars="215" w:hanging="516"/>
              <w:jc w:val="both"/>
              <w:rPr>
                <w:rFonts w:eastAsia="標楷體"/>
                <w:kern w:val="2"/>
                <w:sz w:val="24"/>
                <w:szCs w:val="22"/>
                <w:lang w:eastAsia="zh-HK"/>
              </w:rPr>
            </w:pPr>
            <w:r>
              <w:rPr>
                <w:rFonts w:eastAsia="標楷體" w:hint="eastAsia"/>
                <w:kern w:val="2"/>
                <w:sz w:val="24"/>
                <w:szCs w:val="22"/>
              </w:rPr>
              <w:t xml:space="preserve">  </w:t>
            </w:r>
            <w:r w:rsidR="00B92709" w:rsidRPr="00706836">
              <w:rPr>
                <w:rFonts w:eastAsia="標楷體" w:hint="eastAsia"/>
                <w:kern w:val="2"/>
                <w:sz w:val="24"/>
                <w:szCs w:val="22"/>
                <w:lang w:eastAsia="zh-HK"/>
              </w:rPr>
              <w:t>(b)</w:t>
            </w:r>
            <w:r w:rsidR="00B92709" w:rsidRPr="004359D3">
              <w:rPr>
                <w:rFonts w:eastAsia="標楷體"/>
                <w:kern w:val="2"/>
                <w:sz w:val="24"/>
                <w:szCs w:val="22"/>
                <w:lang w:eastAsia="zh-HK"/>
              </w:rPr>
              <w:t>於適當與必要時，制定不對此等兒童訴諸司法程序之措施，惟須充分尊重人權與法律保障。</w:t>
            </w:r>
          </w:p>
          <w:p w:rsidR="00B92709" w:rsidRDefault="00B92709" w:rsidP="00D86A67">
            <w:pPr>
              <w:kinsoku w:val="0"/>
              <w:overflowPunct w:val="0"/>
              <w:spacing w:line="360" w:lineRule="exact"/>
              <w:ind w:leftChars="25" w:left="240" w:hangingChars="75" w:hanging="180"/>
              <w:jc w:val="both"/>
              <w:rPr>
                <w:rFonts w:eastAsia="標楷體"/>
                <w:kern w:val="2"/>
                <w:sz w:val="24"/>
                <w:szCs w:val="22"/>
              </w:rPr>
            </w:pPr>
            <w:r>
              <w:rPr>
                <w:rFonts w:eastAsia="標楷體" w:hint="eastAsia"/>
                <w:kern w:val="2"/>
                <w:sz w:val="24"/>
                <w:szCs w:val="22"/>
                <w:lang w:eastAsia="zh-HK"/>
              </w:rPr>
              <w:t>4.</w:t>
            </w:r>
            <w:r w:rsidRPr="004359D3">
              <w:rPr>
                <w:rFonts w:eastAsia="標楷體"/>
                <w:kern w:val="2"/>
                <w:sz w:val="24"/>
                <w:szCs w:val="22"/>
                <w:lang w:eastAsia="zh-HK"/>
              </w:rPr>
              <w:t>為確保兒童福祉，並合乎其自身狀況與違法情事，應採行多樣化之處置，例如照顧、輔導或監督裁定、諮商輔導、觀護、寄養照顧；教育或職業培訓方案或其他替代機構照顧之方式。</w:t>
            </w:r>
          </w:p>
          <w:p w:rsidR="00B92709" w:rsidRDefault="00B92709" w:rsidP="007D3902">
            <w:pPr>
              <w:spacing w:line="360" w:lineRule="exact"/>
              <w:jc w:val="both"/>
              <w:rPr>
                <w:rFonts w:eastAsia="標楷體"/>
                <w:kern w:val="2"/>
                <w:sz w:val="24"/>
                <w:szCs w:val="22"/>
              </w:rPr>
            </w:pPr>
          </w:p>
          <w:p w:rsidR="00B92709" w:rsidRPr="004359D3" w:rsidRDefault="00B92709" w:rsidP="006B3D4E">
            <w:pPr>
              <w:spacing w:line="360" w:lineRule="exact"/>
              <w:ind w:left="480" w:hangingChars="200" w:hanging="480"/>
              <w:jc w:val="both"/>
              <w:rPr>
                <w:rFonts w:eastAsia="標楷體"/>
                <w:kern w:val="2"/>
                <w:sz w:val="24"/>
                <w:szCs w:val="22"/>
              </w:rPr>
            </w:pPr>
            <w:r w:rsidRPr="004359D3">
              <w:rPr>
                <w:rFonts w:eastAsia="標楷體"/>
                <w:b/>
                <w:kern w:val="2"/>
                <w:sz w:val="24"/>
                <w:szCs w:val="22"/>
              </w:rPr>
              <w:t>兒童權利委員會</w:t>
            </w:r>
            <w:r w:rsidRPr="004359D3">
              <w:rPr>
                <w:rFonts w:eastAsia="標楷體"/>
                <w:b/>
                <w:kern w:val="2"/>
                <w:sz w:val="24"/>
                <w:szCs w:val="22"/>
                <w:lang w:eastAsia="zh-HK"/>
              </w:rPr>
              <w:t>關於</w:t>
            </w:r>
            <w:r w:rsidRPr="004359D3">
              <w:rPr>
                <w:rFonts w:eastAsia="標楷體"/>
                <w:b/>
                <w:kern w:val="2"/>
                <w:sz w:val="24"/>
                <w:szCs w:val="22"/>
              </w:rPr>
              <w:t>少年司法中的兒童權利</w:t>
            </w:r>
            <w:r>
              <w:rPr>
                <w:rFonts w:eastAsia="標楷體" w:hint="eastAsia"/>
                <w:b/>
                <w:kern w:val="2"/>
                <w:sz w:val="24"/>
                <w:szCs w:val="22"/>
                <w:lang w:eastAsia="zh-HK"/>
              </w:rPr>
              <w:t>的</w:t>
            </w:r>
            <w:r w:rsidRPr="004359D3">
              <w:rPr>
                <w:rFonts w:eastAsia="標楷體"/>
                <w:b/>
                <w:kern w:val="2"/>
                <w:sz w:val="24"/>
                <w:szCs w:val="22"/>
              </w:rPr>
              <w:t>第</w:t>
            </w:r>
            <w:r w:rsidRPr="004359D3">
              <w:rPr>
                <w:rFonts w:eastAsia="標楷體"/>
                <w:b/>
                <w:kern w:val="2"/>
                <w:sz w:val="24"/>
                <w:szCs w:val="22"/>
              </w:rPr>
              <w:t>10</w:t>
            </w:r>
            <w:r w:rsidRPr="004359D3">
              <w:rPr>
                <w:rFonts w:eastAsia="標楷體"/>
                <w:b/>
                <w:kern w:val="2"/>
                <w:sz w:val="24"/>
                <w:szCs w:val="22"/>
              </w:rPr>
              <w:t>號一般性意見</w:t>
            </w:r>
            <w:r w:rsidRPr="004359D3">
              <w:rPr>
                <w:rFonts w:eastAsia="標楷體"/>
                <w:kern w:val="2"/>
                <w:sz w:val="24"/>
                <w:szCs w:val="22"/>
              </w:rPr>
              <w:t xml:space="preserve"> </w:t>
            </w:r>
          </w:p>
          <w:p w:rsidR="00B92709" w:rsidRPr="004359D3" w:rsidRDefault="00B92709" w:rsidP="00D86A67">
            <w:pPr>
              <w:kinsoku w:val="0"/>
              <w:overflowPunct w:val="0"/>
              <w:spacing w:line="360" w:lineRule="exact"/>
              <w:ind w:leftChars="25" w:left="384" w:hangingChars="135" w:hanging="324"/>
              <w:jc w:val="both"/>
              <w:rPr>
                <w:rFonts w:eastAsia="標楷體"/>
                <w:kern w:val="2"/>
                <w:sz w:val="24"/>
                <w:szCs w:val="22"/>
              </w:rPr>
            </w:pPr>
            <w:r w:rsidRPr="004359D3">
              <w:rPr>
                <w:rFonts w:eastAsia="標楷體"/>
                <w:kern w:val="2"/>
                <w:sz w:val="24"/>
                <w:szCs w:val="22"/>
              </w:rPr>
              <w:t>27.</w:t>
            </w:r>
            <w:r w:rsidRPr="004359D3">
              <w:rPr>
                <w:rFonts w:eastAsia="標楷體"/>
                <w:kern w:val="2"/>
                <w:sz w:val="24"/>
                <w:szCs w:val="22"/>
              </w:rPr>
              <w:t>各締約國可酌情決定不訴諸司法審判處置觸法兒童措施的確切性質和內容，並採取實施這些措施的必要立法及其他措施。然而，根據從某些締約國報告提供的資料，顯然已經制定了各種基於社區的方案，諸如由社會工作者或緩刑監督官監督和指導的社區服務、家庭會議和其他形式的恢復性司法，包括歸還和補償受害者的做法。其他締約國應從上述這些經驗汲取教益。至於全面尊重人權和司法保障，委員會提及公約第</w:t>
            </w:r>
            <w:r w:rsidRPr="004359D3">
              <w:rPr>
                <w:rFonts w:eastAsia="標楷體"/>
                <w:kern w:val="2"/>
                <w:sz w:val="24"/>
                <w:szCs w:val="22"/>
              </w:rPr>
              <w:t>40</w:t>
            </w:r>
            <w:r w:rsidRPr="004359D3">
              <w:rPr>
                <w:rFonts w:eastAsia="標楷體"/>
                <w:kern w:val="2"/>
                <w:sz w:val="24"/>
                <w:szCs w:val="22"/>
              </w:rPr>
              <w:t>條的相關部分，並強調如下：</w:t>
            </w:r>
          </w:p>
          <w:p w:rsidR="00B92709" w:rsidRPr="004359D3" w:rsidRDefault="006B3D4E" w:rsidP="0060374F">
            <w:pPr>
              <w:kinsoku w:val="0"/>
              <w:overflowPunct w:val="0"/>
              <w:spacing w:line="360" w:lineRule="exact"/>
              <w:ind w:leftChars="25" w:left="380" w:hangingChars="100" w:hanging="320"/>
              <w:jc w:val="both"/>
              <w:rPr>
                <w:rFonts w:eastAsia="標楷體"/>
                <w:kern w:val="2"/>
                <w:sz w:val="24"/>
                <w:szCs w:val="22"/>
              </w:rPr>
            </w:pPr>
            <w:r w:rsidRPr="006B3D4E">
              <w:rPr>
                <w:rFonts w:eastAsia="標楷體" w:hint="eastAsia"/>
                <w:kern w:val="2"/>
                <w:sz w:val="32"/>
                <w:szCs w:val="32"/>
              </w:rPr>
              <w:t xml:space="preserve"> </w:t>
            </w:r>
            <w:r w:rsidRPr="006B3D4E">
              <w:rPr>
                <w:rFonts w:eastAsia="標楷體" w:hint="eastAsia"/>
                <w:kern w:val="2"/>
                <w:sz w:val="28"/>
                <w:szCs w:val="28"/>
              </w:rPr>
              <w:t xml:space="preserve"> </w:t>
            </w:r>
            <w:r w:rsidR="00B92709" w:rsidRPr="004359D3">
              <w:rPr>
                <w:rFonts w:eastAsia="標楷體"/>
                <w:kern w:val="2"/>
                <w:sz w:val="24"/>
                <w:szCs w:val="22"/>
              </w:rPr>
              <w:t>轉化方式</w:t>
            </w:r>
            <w:r w:rsidR="00B92709">
              <w:rPr>
                <w:rFonts w:eastAsia="標楷體"/>
                <w:kern w:val="2"/>
                <w:sz w:val="24"/>
                <w:szCs w:val="22"/>
              </w:rPr>
              <w:t>（</w:t>
            </w:r>
            <w:r w:rsidR="00B92709" w:rsidRPr="004359D3">
              <w:rPr>
                <w:rFonts w:eastAsia="標楷體"/>
                <w:kern w:val="2"/>
                <w:sz w:val="24"/>
                <w:szCs w:val="22"/>
              </w:rPr>
              <w:t>即，不訴諸司法審判處置被指稱、指控或確認觸犯刑法兒童的措施</w:t>
            </w:r>
            <w:r w:rsidR="00B92709">
              <w:rPr>
                <w:rFonts w:eastAsia="標楷體"/>
                <w:kern w:val="2"/>
                <w:sz w:val="24"/>
                <w:szCs w:val="22"/>
              </w:rPr>
              <w:t>）</w:t>
            </w:r>
            <w:r w:rsidR="00B92709" w:rsidRPr="004359D3">
              <w:rPr>
                <w:rFonts w:eastAsia="標楷體"/>
                <w:kern w:val="2"/>
                <w:sz w:val="24"/>
                <w:szCs w:val="22"/>
              </w:rPr>
              <w:t>只有在確鑿證明兒童犯有所指稱的罪行、他</w:t>
            </w:r>
            <w:r w:rsidR="00B92709" w:rsidRPr="004359D3">
              <w:rPr>
                <w:rFonts w:eastAsia="標楷體"/>
                <w:kern w:val="2"/>
                <w:sz w:val="24"/>
                <w:szCs w:val="22"/>
              </w:rPr>
              <w:t>/</w:t>
            </w:r>
            <w:r w:rsidR="00B92709" w:rsidRPr="004359D3">
              <w:rPr>
                <w:rFonts w:eastAsia="標楷體"/>
                <w:kern w:val="2"/>
                <w:sz w:val="24"/>
                <w:szCs w:val="22"/>
              </w:rPr>
              <w:t>她自由並自願地承認罪責、在未採用恐嚇或施加壓力的做法下供認不諱，而且在隨後的司法審判中不會針對他</w:t>
            </w:r>
            <w:r w:rsidR="00B92709" w:rsidRPr="004359D3">
              <w:rPr>
                <w:rFonts w:eastAsia="標楷體"/>
                <w:kern w:val="2"/>
                <w:sz w:val="24"/>
                <w:szCs w:val="22"/>
              </w:rPr>
              <w:t>/</w:t>
            </w:r>
            <w:r w:rsidR="00B92709" w:rsidRPr="004359D3">
              <w:rPr>
                <w:rFonts w:eastAsia="標楷體"/>
                <w:kern w:val="2"/>
                <w:sz w:val="24"/>
                <w:szCs w:val="22"/>
              </w:rPr>
              <w:t>她運用此項供認的情況下，才可採用；</w:t>
            </w:r>
          </w:p>
          <w:p w:rsidR="006B3D4E" w:rsidRDefault="006B3D4E" w:rsidP="0060374F">
            <w:pPr>
              <w:kinsoku w:val="0"/>
              <w:overflowPunct w:val="0"/>
              <w:spacing w:line="360" w:lineRule="exact"/>
              <w:ind w:leftChars="25" w:left="380" w:hangingChars="100" w:hanging="320"/>
              <w:jc w:val="both"/>
              <w:rPr>
                <w:rFonts w:eastAsia="標楷體"/>
                <w:kern w:val="2"/>
                <w:sz w:val="24"/>
                <w:szCs w:val="22"/>
              </w:rPr>
            </w:pPr>
            <w:r w:rsidRPr="006B3D4E">
              <w:rPr>
                <w:rFonts w:eastAsia="標楷體" w:hint="eastAsia"/>
                <w:kern w:val="2"/>
                <w:sz w:val="32"/>
                <w:szCs w:val="32"/>
              </w:rPr>
              <w:t xml:space="preserve"> </w:t>
            </w:r>
            <w:r w:rsidRPr="006B3D4E">
              <w:rPr>
                <w:rFonts w:eastAsia="標楷體" w:hint="eastAsia"/>
                <w:kern w:val="2"/>
                <w:sz w:val="28"/>
                <w:szCs w:val="28"/>
              </w:rPr>
              <w:t xml:space="preserve"> </w:t>
            </w:r>
            <w:r w:rsidR="00B92709" w:rsidRPr="004359D3">
              <w:rPr>
                <w:rFonts w:eastAsia="標楷體"/>
                <w:kern w:val="2"/>
                <w:sz w:val="24"/>
                <w:szCs w:val="22"/>
              </w:rPr>
              <w:t>當事兒童必須自由和自願地書面同意接受轉化措施、這種同意應基於對措施的性質、內容及期限充分和具體的瞭解，並且清楚不予合作、不實施和不完全履行這項措施的後果。為了增強家長參與，各締約國還應考慮征得家長的同意，尤其應得到不滿</w:t>
            </w:r>
            <w:r w:rsidR="00B92709" w:rsidRPr="004359D3">
              <w:rPr>
                <w:rFonts w:eastAsia="標楷體"/>
                <w:kern w:val="2"/>
                <w:sz w:val="24"/>
                <w:szCs w:val="22"/>
              </w:rPr>
              <w:t>16</w:t>
            </w:r>
            <w:r w:rsidR="00B92709" w:rsidRPr="004359D3">
              <w:rPr>
                <w:rFonts w:eastAsia="標楷體"/>
                <w:kern w:val="2"/>
                <w:sz w:val="24"/>
                <w:szCs w:val="22"/>
              </w:rPr>
              <w:t>歲兒童的家長同意；</w:t>
            </w:r>
          </w:p>
          <w:p w:rsidR="00B92709" w:rsidRPr="004359D3" w:rsidRDefault="006B3D4E" w:rsidP="0060374F">
            <w:pPr>
              <w:kinsoku w:val="0"/>
              <w:overflowPunct w:val="0"/>
              <w:spacing w:line="360" w:lineRule="exact"/>
              <w:ind w:leftChars="25" w:left="380" w:hangingChars="100" w:hanging="320"/>
              <w:jc w:val="both"/>
              <w:rPr>
                <w:rFonts w:eastAsia="標楷體"/>
                <w:kern w:val="2"/>
                <w:sz w:val="24"/>
                <w:szCs w:val="22"/>
              </w:rPr>
            </w:pPr>
            <w:r w:rsidRPr="006B3D4E">
              <w:rPr>
                <w:rFonts w:eastAsia="標楷體" w:hint="eastAsia"/>
                <w:kern w:val="2"/>
                <w:sz w:val="32"/>
                <w:szCs w:val="32"/>
              </w:rPr>
              <w:t xml:space="preserve"> </w:t>
            </w:r>
            <w:r w:rsidRPr="006B3D4E">
              <w:rPr>
                <w:rFonts w:eastAsia="標楷體" w:hint="eastAsia"/>
                <w:kern w:val="2"/>
                <w:sz w:val="28"/>
                <w:szCs w:val="28"/>
              </w:rPr>
              <w:t xml:space="preserve"> </w:t>
            </w:r>
            <w:r w:rsidR="00B92709" w:rsidRPr="004359D3">
              <w:rPr>
                <w:rFonts w:eastAsia="標楷體"/>
                <w:kern w:val="2"/>
                <w:sz w:val="24"/>
                <w:szCs w:val="22"/>
              </w:rPr>
              <w:t>法律必須載有具體條款，闡明對哪些案件可採取轉化措施，以及在這此方面應當管制和審查員警、檢察官和</w:t>
            </w:r>
            <w:r w:rsidR="00B92709" w:rsidRPr="004359D3">
              <w:rPr>
                <w:rFonts w:eastAsia="標楷體"/>
                <w:kern w:val="2"/>
                <w:sz w:val="24"/>
                <w:szCs w:val="22"/>
              </w:rPr>
              <w:t>/</w:t>
            </w:r>
            <w:r w:rsidR="00B92709" w:rsidRPr="004359D3">
              <w:rPr>
                <w:rFonts w:eastAsia="標楷體"/>
                <w:kern w:val="2"/>
                <w:sz w:val="24"/>
                <w:szCs w:val="22"/>
              </w:rPr>
              <w:t>或其他機構的決定權，尤其要保護兒童免遭歧視；</w:t>
            </w:r>
          </w:p>
          <w:p w:rsidR="00B92709" w:rsidRPr="004359D3" w:rsidRDefault="006B3D4E" w:rsidP="0060374F">
            <w:pPr>
              <w:kinsoku w:val="0"/>
              <w:overflowPunct w:val="0"/>
              <w:spacing w:line="360" w:lineRule="exact"/>
              <w:ind w:leftChars="25" w:left="380" w:hangingChars="100" w:hanging="320"/>
              <w:jc w:val="both"/>
              <w:rPr>
                <w:rFonts w:eastAsia="標楷體"/>
                <w:kern w:val="2"/>
                <w:sz w:val="24"/>
                <w:szCs w:val="22"/>
              </w:rPr>
            </w:pPr>
            <w:r w:rsidRPr="006B3D4E">
              <w:rPr>
                <w:rFonts w:eastAsia="標楷體" w:hint="eastAsia"/>
                <w:kern w:val="2"/>
                <w:sz w:val="32"/>
                <w:szCs w:val="32"/>
              </w:rPr>
              <w:t xml:space="preserve"> </w:t>
            </w:r>
            <w:r w:rsidRPr="006B3D4E">
              <w:rPr>
                <w:rFonts w:eastAsia="標楷體" w:hint="eastAsia"/>
                <w:kern w:val="2"/>
                <w:sz w:val="28"/>
                <w:szCs w:val="28"/>
              </w:rPr>
              <w:t xml:space="preserve"> </w:t>
            </w:r>
            <w:r w:rsidR="00B92709" w:rsidRPr="004359D3">
              <w:rPr>
                <w:rFonts w:eastAsia="標楷體"/>
                <w:kern w:val="2"/>
                <w:sz w:val="24"/>
                <w:szCs w:val="22"/>
              </w:rPr>
              <w:t>兒童必須有機會就主管當局提出的轉化措施相稱程度和可取性尋求法律及其他適當的援助，且可對措施進行複審；</w:t>
            </w:r>
          </w:p>
          <w:p w:rsidR="00B92709" w:rsidRPr="004359D3" w:rsidRDefault="006B3D4E" w:rsidP="0060374F">
            <w:pPr>
              <w:kinsoku w:val="0"/>
              <w:overflowPunct w:val="0"/>
              <w:spacing w:line="360" w:lineRule="exact"/>
              <w:ind w:leftChars="25" w:left="380" w:hangingChars="100" w:hanging="320"/>
              <w:jc w:val="both"/>
              <w:rPr>
                <w:rFonts w:eastAsia="標楷體"/>
                <w:kern w:val="2"/>
                <w:sz w:val="24"/>
                <w:szCs w:val="22"/>
              </w:rPr>
            </w:pPr>
            <w:r w:rsidRPr="006B3D4E">
              <w:rPr>
                <w:rFonts w:eastAsia="標楷體" w:hint="eastAsia"/>
                <w:kern w:val="2"/>
                <w:sz w:val="32"/>
                <w:szCs w:val="32"/>
              </w:rPr>
              <w:t xml:space="preserve"> </w:t>
            </w:r>
            <w:r w:rsidRPr="006B3D4E">
              <w:rPr>
                <w:rFonts w:eastAsia="標楷體" w:hint="eastAsia"/>
                <w:kern w:val="2"/>
                <w:sz w:val="28"/>
                <w:szCs w:val="28"/>
              </w:rPr>
              <w:t xml:space="preserve"> </w:t>
            </w:r>
            <w:r w:rsidR="00B92709" w:rsidRPr="004359D3">
              <w:rPr>
                <w:rFonts w:eastAsia="標楷體"/>
                <w:kern w:val="2"/>
                <w:sz w:val="24"/>
                <w:szCs w:val="22"/>
              </w:rPr>
              <w:t>兒童接受的轉化措施截止，後應當達成對此案的最後結案。</w:t>
            </w:r>
            <w:r w:rsidR="00B92709" w:rsidRPr="002525E0">
              <w:rPr>
                <w:rFonts w:eastAsia="標楷體"/>
                <w:b/>
                <w:kern w:val="2"/>
                <w:sz w:val="24"/>
                <w:szCs w:val="22"/>
              </w:rPr>
              <w:t>雖然為了行政和審查的目的可以保留轉化措施的不公開檔案，但不應當視為</w:t>
            </w:r>
            <w:r w:rsidR="00B92709" w:rsidRPr="002525E0">
              <w:rPr>
                <w:rFonts w:eastAsia="標楷體"/>
                <w:b/>
                <w:kern w:val="2"/>
                <w:sz w:val="24"/>
                <w:szCs w:val="22"/>
              </w:rPr>
              <w:t>“</w:t>
            </w:r>
            <w:r w:rsidR="00B92709" w:rsidRPr="002525E0">
              <w:rPr>
                <w:rFonts w:eastAsia="標楷體"/>
                <w:b/>
                <w:kern w:val="2"/>
                <w:sz w:val="24"/>
                <w:szCs w:val="22"/>
              </w:rPr>
              <w:t>刑事記錄</w:t>
            </w:r>
            <w:r w:rsidR="00B92709" w:rsidRPr="002525E0">
              <w:rPr>
                <w:rFonts w:eastAsia="標楷體"/>
                <w:b/>
                <w:kern w:val="2"/>
                <w:sz w:val="24"/>
                <w:szCs w:val="22"/>
              </w:rPr>
              <w:t>”</w:t>
            </w:r>
            <w:r w:rsidR="00B92709" w:rsidRPr="002525E0">
              <w:rPr>
                <w:rFonts w:eastAsia="標楷體"/>
                <w:b/>
                <w:kern w:val="2"/>
                <w:sz w:val="24"/>
                <w:szCs w:val="22"/>
              </w:rPr>
              <w:t>，而且曾經受過轉化措施處置的兒童不應當被視為曾犯有前科的人</w:t>
            </w:r>
            <w:r w:rsidR="00B92709" w:rsidRPr="004359D3">
              <w:rPr>
                <w:rFonts w:eastAsia="標楷體"/>
                <w:kern w:val="2"/>
                <w:sz w:val="24"/>
                <w:szCs w:val="22"/>
              </w:rPr>
              <w:t>。若因為此事件留下任何記錄，亦唯有被授權處置觸法兒童的主管當局才可查閱這份資料，而且規定出時限，例如，最長為一年。</w:t>
            </w:r>
          </w:p>
          <w:p w:rsidR="00B92709" w:rsidRPr="004359D3" w:rsidRDefault="00B92709" w:rsidP="0060374F">
            <w:pPr>
              <w:kinsoku w:val="0"/>
              <w:overflowPunct w:val="0"/>
              <w:spacing w:line="360" w:lineRule="exact"/>
              <w:ind w:leftChars="25" w:left="360" w:hangingChars="125" w:hanging="300"/>
              <w:jc w:val="both"/>
              <w:rPr>
                <w:rFonts w:eastAsia="標楷體"/>
                <w:kern w:val="2"/>
                <w:sz w:val="24"/>
                <w:szCs w:val="22"/>
              </w:rPr>
            </w:pPr>
            <w:r w:rsidRPr="004359D3">
              <w:rPr>
                <w:rFonts w:eastAsia="標楷體"/>
                <w:kern w:val="2"/>
                <w:sz w:val="24"/>
                <w:szCs w:val="22"/>
              </w:rPr>
              <w:t>64.</w:t>
            </w:r>
            <w:r w:rsidRPr="00707ED4">
              <w:rPr>
                <w:rFonts w:eastAsia="標楷體"/>
                <w:b/>
                <w:kern w:val="2"/>
                <w:sz w:val="24"/>
                <w:szCs w:val="22"/>
              </w:rPr>
              <w:t>兒童有權要求其隱私在訴訟的所有階段都得到充分尊重</w:t>
            </w:r>
            <w:r w:rsidRPr="004359D3">
              <w:rPr>
                <w:rFonts w:eastAsia="標楷體"/>
                <w:kern w:val="2"/>
                <w:sz w:val="24"/>
                <w:szCs w:val="22"/>
              </w:rPr>
              <w:t>這項規定，體現了兒童權利公約第</w:t>
            </w:r>
            <w:r w:rsidRPr="004359D3">
              <w:rPr>
                <w:rFonts w:eastAsia="標楷體"/>
                <w:kern w:val="2"/>
                <w:sz w:val="24"/>
                <w:szCs w:val="22"/>
              </w:rPr>
              <w:t>16</w:t>
            </w:r>
            <w:r w:rsidRPr="004359D3">
              <w:rPr>
                <w:rFonts w:eastAsia="標楷體"/>
                <w:kern w:val="2"/>
                <w:sz w:val="24"/>
                <w:szCs w:val="22"/>
              </w:rPr>
              <w:t>條規定的隱私受到保護的權利。</w:t>
            </w:r>
            <w:r w:rsidRPr="004359D3">
              <w:rPr>
                <w:rFonts w:eastAsia="標楷體"/>
                <w:kern w:val="2"/>
                <w:sz w:val="24"/>
                <w:szCs w:val="22"/>
              </w:rPr>
              <w:t>“</w:t>
            </w:r>
            <w:r w:rsidRPr="004359D3">
              <w:rPr>
                <w:rFonts w:eastAsia="標楷體"/>
                <w:kern w:val="2"/>
                <w:sz w:val="24"/>
                <w:szCs w:val="22"/>
              </w:rPr>
              <w:t>訴訟的所有階段</w:t>
            </w:r>
            <w:r w:rsidRPr="004359D3">
              <w:rPr>
                <w:rFonts w:eastAsia="標楷體"/>
                <w:kern w:val="2"/>
                <w:sz w:val="24"/>
                <w:szCs w:val="22"/>
              </w:rPr>
              <w:t>”</w:t>
            </w:r>
            <w:r w:rsidRPr="004359D3">
              <w:rPr>
                <w:rFonts w:eastAsia="標楷體"/>
                <w:kern w:val="2"/>
                <w:sz w:val="24"/>
                <w:szCs w:val="22"/>
              </w:rPr>
              <w:t>，是指從與執法機構人員初次接觸</w:t>
            </w:r>
            <w:r>
              <w:rPr>
                <w:rFonts w:eastAsia="標楷體"/>
                <w:kern w:val="2"/>
                <w:sz w:val="24"/>
                <w:szCs w:val="22"/>
              </w:rPr>
              <w:t>（</w:t>
            </w:r>
            <w:r w:rsidRPr="004359D3">
              <w:rPr>
                <w:rFonts w:eastAsia="標楷體"/>
                <w:kern w:val="2"/>
                <w:sz w:val="24"/>
                <w:szCs w:val="22"/>
              </w:rPr>
              <w:t>例如訊問相關情況和身份</w:t>
            </w:r>
            <w:r>
              <w:rPr>
                <w:rFonts w:eastAsia="標楷體"/>
                <w:kern w:val="2"/>
                <w:sz w:val="24"/>
                <w:szCs w:val="22"/>
              </w:rPr>
              <w:t>）</w:t>
            </w:r>
            <w:r w:rsidRPr="004359D3">
              <w:rPr>
                <w:rFonts w:eastAsia="標楷體"/>
                <w:kern w:val="2"/>
                <w:sz w:val="24"/>
                <w:szCs w:val="22"/>
              </w:rPr>
              <w:t>直到主管機構作出最終裁決，或解除監督、結束拘留獲釋或被剝奪自由等各個階段。在這種特定情形中，這項權利旨在避免不適當的宣傳或描述造成的傷害。任何可能會使人知道少年犯罪者身份的資訊都不得透露，因為此種資訊會使相關少年受到歧視，並且還可能對其入學、就業、獲得住房的前景或其人身安全造成影響。這意味著，主管機構在發佈與據稱系兒童所犯罪行相關的新聞稿方面應當謹慎從事，只有在非常例外的情況下才發佈新聞稿。主管機構必須設法確保人們無法通過這些新聞稿知道相關兒童的身份。</w:t>
            </w:r>
            <w:r w:rsidRPr="00707ED4">
              <w:rPr>
                <w:rFonts w:eastAsia="標楷體"/>
                <w:kern w:val="2"/>
                <w:sz w:val="24"/>
                <w:szCs w:val="22"/>
              </w:rPr>
              <w:t>侵犯觸犯法律的兒童的隱私權的新聞記者應當受到紀律處分</w:t>
            </w:r>
            <w:r w:rsidRPr="004359D3">
              <w:rPr>
                <w:rFonts w:eastAsia="標楷體"/>
                <w:kern w:val="2"/>
                <w:sz w:val="24"/>
                <w:szCs w:val="22"/>
              </w:rPr>
              <w:t>，並在必要時</w:t>
            </w:r>
            <w:r>
              <w:rPr>
                <w:rFonts w:eastAsia="標楷體"/>
                <w:kern w:val="2"/>
                <w:sz w:val="24"/>
                <w:szCs w:val="22"/>
              </w:rPr>
              <w:t>（</w:t>
            </w:r>
            <w:r w:rsidRPr="004359D3">
              <w:rPr>
                <w:rFonts w:eastAsia="標楷體"/>
                <w:kern w:val="2"/>
                <w:sz w:val="24"/>
                <w:szCs w:val="22"/>
              </w:rPr>
              <w:t>例如一旦再次侵犯隱私權</w:t>
            </w:r>
            <w:r>
              <w:rPr>
                <w:rFonts w:eastAsia="標楷體"/>
                <w:kern w:val="2"/>
                <w:sz w:val="24"/>
                <w:szCs w:val="22"/>
              </w:rPr>
              <w:t>）</w:t>
            </w:r>
            <w:r w:rsidRPr="004359D3">
              <w:rPr>
                <w:rFonts w:eastAsia="標楷體"/>
                <w:kern w:val="2"/>
                <w:sz w:val="24"/>
                <w:szCs w:val="22"/>
              </w:rPr>
              <w:t>受到刑法制裁。</w:t>
            </w:r>
          </w:p>
          <w:p w:rsidR="00B92709" w:rsidRPr="004359D3" w:rsidRDefault="00B92709" w:rsidP="0060374F">
            <w:pPr>
              <w:kinsoku w:val="0"/>
              <w:overflowPunct w:val="0"/>
              <w:spacing w:line="360" w:lineRule="exact"/>
              <w:ind w:leftChars="25" w:left="360" w:hangingChars="125" w:hanging="300"/>
              <w:jc w:val="both"/>
              <w:rPr>
                <w:rFonts w:eastAsia="標楷體"/>
                <w:kern w:val="2"/>
                <w:sz w:val="24"/>
                <w:szCs w:val="22"/>
              </w:rPr>
            </w:pPr>
            <w:r w:rsidRPr="004359D3">
              <w:rPr>
                <w:rFonts w:eastAsia="標楷體"/>
                <w:kern w:val="2"/>
                <w:sz w:val="24"/>
                <w:szCs w:val="22"/>
              </w:rPr>
              <w:t>66.</w:t>
            </w:r>
            <w:r w:rsidRPr="004359D3">
              <w:rPr>
                <w:rFonts w:eastAsia="標楷體"/>
                <w:kern w:val="2"/>
                <w:sz w:val="24"/>
                <w:szCs w:val="22"/>
              </w:rPr>
              <w:t>委員會建議所有締約國實行以下規則：對觸犯法律兒童的庭審和其他審訊以非公開方式進行。這項規則的例外應當非常有限，並且應由法律明確規定。判決</w:t>
            </w:r>
            <w:r w:rsidRPr="004359D3">
              <w:rPr>
                <w:rFonts w:eastAsia="標楷體"/>
                <w:kern w:val="2"/>
                <w:sz w:val="24"/>
                <w:szCs w:val="22"/>
              </w:rPr>
              <w:t>/</w:t>
            </w:r>
            <w:r w:rsidRPr="004359D3">
              <w:rPr>
                <w:rFonts w:eastAsia="標楷體"/>
                <w:kern w:val="2"/>
                <w:sz w:val="24"/>
                <w:szCs w:val="22"/>
              </w:rPr>
              <w:t>宣判應當在不透露相關兒童的身份的前提下在法庭公佈。</w:t>
            </w:r>
            <w:r w:rsidRPr="00707ED4">
              <w:rPr>
                <w:rFonts w:eastAsia="標楷體"/>
                <w:b/>
                <w:kern w:val="2"/>
                <w:sz w:val="24"/>
                <w:szCs w:val="22"/>
              </w:rPr>
              <w:t>隱私權（第</w:t>
            </w:r>
            <w:r w:rsidRPr="00707ED4">
              <w:rPr>
                <w:rFonts w:eastAsia="標楷體"/>
                <w:b/>
                <w:kern w:val="2"/>
                <w:sz w:val="24"/>
                <w:szCs w:val="22"/>
              </w:rPr>
              <w:t>16</w:t>
            </w:r>
            <w:r w:rsidRPr="00707ED4">
              <w:rPr>
                <w:rFonts w:eastAsia="標楷體"/>
                <w:b/>
                <w:kern w:val="2"/>
                <w:sz w:val="24"/>
                <w:szCs w:val="22"/>
              </w:rPr>
              <w:t>條）要求所有參與執行由法庭或另一主管機構採取的措施的所有專門人員，在其與外界的任何接觸過程中不透露任何可能使人們知曉相關兒童身份的資訊</w:t>
            </w:r>
            <w:r w:rsidRPr="004359D3">
              <w:rPr>
                <w:rFonts w:eastAsia="標楷體"/>
                <w:kern w:val="2"/>
                <w:sz w:val="24"/>
                <w:szCs w:val="22"/>
              </w:rPr>
              <w:t>。此外，隱私權還意味著，應當對少年犯檔案實行嚴格保密，此種檔案不得向協力廠商透露，但直接參與案件調查、審判和裁決的人員除外。為了避免實行歧視和</w:t>
            </w:r>
            <w:r w:rsidRPr="004359D3">
              <w:rPr>
                <w:rFonts w:eastAsia="標楷體"/>
                <w:kern w:val="2"/>
                <w:sz w:val="24"/>
                <w:szCs w:val="22"/>
              </w:rPr>
              <w:t>/</w:t>
            </w:r>
            <w:r w:rsidRPr="004359D3">
              <w:rPr>
                <w:rFonts w:eastAsia="標楷體"/>
                <w:kern w:val="2"/>
                <w:sz w:val="24"/>
                <w:szCs w:val="22"/>
              </w:rPr>
              <w:t>或未經審訊作出判決，少年犯檔案不應在處理其後涉及同一罪犯的案件的成人訴訟中得到使用</w:t>
            </w:r>
            <w:r>
              <w:rPr>
                <w:rFonts w:eastAsia="標楷體"/>
                <w:kern w:val="2"/>
                <w:sz w:val="24"/>
                <w:szCs w:val="22"/>
              </w:rPr>
              <w:t>（</w:t>
            </w:r>
            <w:r w:rsidRPr="004359D3">
              <w:rPr>
                <w:rFonts w:eastAsia="標楷體"/>
                <w:kern w:val="2"/>
                <w:sz w:val="24"/>
                <w:szCs w:val="22"/>
              </w:rPr>
              <w:t>見北京規則，規則</w:t>
            </w:r>
            <w:r w:rsidRPr="004359D3">
              <w:rPr>
                <w:rFonts w:eastAsia="標楷體"/>
                <w:kern w:val="2"/>
                <w:sz w:val="24"/>
                <w:szCs w:val="22"/>
              </w:rPr>
              <w:t>21.1</w:t>
            </w:r>
            <w:r w:rsidRPr="004359D3">
              <w:rPr>
                <w:rFonts w:eastAsia="標楷體"/>
                <w:kern w:val="2"/>
                <w:sz w:val="24"/>
                <w:szCs w:val="22"/>
              </w:rPr>
              <w:t>和</w:t>
            </w:r>
            <w:r w:rsidRPr="004359D3">
              <w:rPr>
                <w:rFonts w:eastAsia="標楷體"/>
                <w:kern w:val="2"/>
                <w:sz w:val="24"/>
                <w:szCs w:val="22"/>
              </w:rPr>
              <w:t>21.2</w:t>
            </w:r>
            <w:r>
              <w:rPr>
                <w:rFonts w:eastAsia="標楷體"/>
                <w:kern w:val="2"/>
                <w:sz w:val="24"/>
                <w:szCs w:val="22"/>
              </w:rPr>
              <w:t>）</w:t>
            </w:r>
            <w:r w:rsidRPr="004359D3">
              <w:rPr>
                <w:rFonts w:eastAsia="標楷體"/>
                <w:kern w:val="2"/>
                <w:sz w:val="24"/>
                <w:szCs w:val="22"/>
              </w:rPr>
              <w:t>，該檔案也不得用來加重此種今後的宣判。</w:t>
            </w:r>
          </w:p>
          <w:p w:rsidR="00B92709" w:rsidRPr="004359D3" w:rsidRDefault="00B92709" w:rsidP="0060374F">
            <w:pPr>
              <w:kinsoku w:val="0"/>
              <w:overflowPunct w:val="0"/>
              <w:spacing w:line="360" w:lineRule="exact"/>
              <w:ind w:leftChars="25" w:left="360" w:hangingChars="125" w:hanging="300"/>
              <w:jc w:val="both"/>
              <w:rPr>
                <w:lang w:val="x-none"/>
              </w:rPr>
            </w:pPr>
            <w:r w:rsidRPr="004359D3">
              <w:rPr>
                <w:rFonts w:eastAsia="標楷體"/>
                <w:kern w:val="2"/>
                <w:sz w:val="24"/>
                <w:szCs w:val="22"/>
              </w:rPr>
              <w:t>67.</w:t>
            </w:r>
            <w:r w:rsidRPr="004359D3">
              <w:rPr>
                <w:rFonts w:eastAsia="標楷體"/>
                <w:kern w:val="2"/>
                <w:sz w:val="24"/>
                <w:szCs w:val="22"/>
              </w:rPr>
              <w:t>委員會還建議締約國實行以下規則：</w:t>
            </w:r>
            <w:r w:rsidRPr="00707ED4">
              <w:rPr>
                <w:rFonts w:eastAsia="標楷體"/>
                <w:b/>
                <w:kern w:val="2"/>
                <w:sz w:val="24"/>
                <w:szCs w:val="22"/>
              </w:rPr>
              <w:t>對於曾經犯罪的兒童，在年滿</w:t>
            </w:r>
            <w:r w:rsidRPr="00707ED4">
              <w:rPr>
                <w:rFonts w:eastAsia="標楷體"/>
                <w:b/>
                <w:kern w:val="2"/>
                <w:sz w:val="24"/>
                <w:szCs w:val="22"/>
              </w:rPr>
              <w:t>18</w:t>
            </w:r>
            <w:r w:rsidRPr="00707ED4">
              <w:rPr>
                <w:rFonts w:eastAsia="標楷體"/>
                <w:b/>
                <w:kern w:val="2"/>
                <w:sz w:val="24"/>
                <w:szCs w:val="22"/>
              </w:rPr>
              <w:t>歲之後，可以自動將其姓名從犯罪記錄中刪除；對於某些有限的、嚴重的犯罪，經相關兒童請求可以刪除其姓名，但在必要時可附加某些條件</w:t>
            </w:r>
            <w:r>
              <w:rPr>
                <w:rFonts w:eastAsia="標楷體"/>
                <w:kern w:val="2"/>
                <w:sz w:val="24"/>
                <w:szCs w:val="22"/>
              </w:rPr>
              <w:t>（</w:t>
            </w:r>
            <w:r w:rsidRPr="004359D3">
              <w:rPr>
                <w:rFonts w:eastAsia="標楷體"/>
                <w:kern w:val="2"/>
                <w:sz w:val="24"/>
                <w:szCs w:val="22"/>
              </w:rPr>
              <w:t>例如在上次判罪之後的兩年內未曾重新犯罪等</w:t>
            </w:r>
            <w:r>
              <w:rPr>
                <w:rFonts w:eastAsia="標楷體"/>
                <w:kern w:val="2"/>
                <w:sz w:val="24"/>
                <w:szCs w:val="22"/>
              </w:rPr>
              <w:t>）</w:t>
            </w:r>
            <w:r w:rsidRPr="004359D3">
              <w:rPr>
                <w:rFonts w:eastAsia="標楷體"/>
                <w:kern w:val="2"/>
                <w:sz w:val="24"/>
                <w:szCs w:val="22"/>
              </w:rPr>
              <w:t>。</w:t>
            </w:r>
          </w:p>
        </w:tc>
      </w:tr>
    </w:tbl>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5F4B15" w:rsidP="00A7322D">
            <w:pPr>
              <w:pStyle w:val="11-"/>
              <w:spacing w:before="72" w:after="108"/>
              <w:ind w:leftChars="20" w:left="48"/>
              <w:rPr>
                <w:rFonts w:ascii="標楷體" w:eastAsia="標楷體" w:hAnsi="標楷體"/>
              </w:rPr>
            </w:pPr>
            <w:bookmarkStart w:id="145" w:name="_Toc36022060"/>
            <w:r w:rsidRPr="004359D3">
              <w:rPr>
                <w:lang w:eastAsia="zh-HK"/>
              </w:rPr>
              <w:t>我能洗新革面嗎？</w:t>
            </w:r>
            <w:r w:rsidRPr="004359D3">
              <w:t>／</w:t>
            </w:r>
            <w:r w:rsidRPr="0060374F">
              <w:rPr>
                <w:rFonts w:ascii="Times New Roman"/>
                <w:b/>
              </w:rPr>
              <w:t>107</w:t>
            </w:r>
            <w:r w:rsidRPr="004359D3">
              <w:t>少年犯罪及少年前科紀錄未依法塗銷案</w:t>
            </w:r>
            <w:bookmarkEnd w:id="145"/>
          </w:p>
        </w:tc>
      </w:tr>
    </w:tbl>
    <w:p w:rsidR="00A7322D" w:rsidRDefault="00A7322D" w:rsidP="001359BF">
      <w:pPr>
        <w:pStyle w:val="1---"/>
        <w:spacing w:after="120"/>
        <w:ind w:firstLine="485"/>
        <w:rPr>
          <w:color w:val="000000" w:themeColor="text1"/>
          <w:lang w:val="en-US" w:eastAsia="zh-TW"/>
        </w:rPr>
      </w:pPr>
    </w:p>
    <w:p w:rsidR="00B92709" w:rsidRPr="004359D3" w:rsidRDefault="00B92709" w:rsidP="0069720F">
      <w:pPr>
        <w:pStyle w:val="1---"/>
        <w:spacing w:after="180"/>
        <w:ind w:firstLine="485"/>
        <w:rPr>
          <w:lang w:eastAsia="zh-TW"/>
        </w:rPr>
      </w:pPr>
      <w:r w:rsidRPr="004359D3">
        <w:rPr>
          <w:color w:val="000000" w:themeColor="text1"/>
          <w:lang w:val="en-US"/>
        </w:rPr>
        <w:t>司法警察機關屢以維護公益，未違反偵查不公開等理由，</w:t>
      </w:r>
      <w:r>
        <w:rPr>
          <w:rFonts w:hint="eastAsia"/>
          <w:color w:val="000000" w:themeColor="text1"/>
          <w:lang w:val="en-US"/>
        </w:rPr>
        <w:t>竟將</w:t>
      </w:r>
      <w:r w:rsidRPr="004359D3">
        <w:rPr>
          <w:color w:val="000000" w:themeColor="text1"/>
          <w:lang w:val="en-US"/>
        </w:rPr>
        <w:t>偵辦少年事件的各種資訊提供</w:t>
      </w:r>
      <w:r>
        <w:rPr>
          <w:rFonts w:hint="eastAsia"/>
          <w:color w:val="000000" w:themeColor="text1"/>
          <w:lang w:val="en-US"/>
        </w:rPr>
        <w:t>給</w:t>
      </w:r>
      <w:r w:rsidRPr="004359D3">
        <w:rPr>
          <w:color w:val="000000" w:themeColor="text1"/>
          <w:lang w:val="en-US"/>
        </w:rPr>
        <w:t>媒體</w:t>
      </w:r>
      <w:r>
        <w:rPr>
          <w:color w:val="000000" w:themeColor="text1"/>
          <w:lang w:val="en-US"/>
        </w:rPr>
        <w:t>；</w:t>
      </w:r>
      <w:r>
        <w:rPr>
          <w:rFonts w:hint="eastAsia"/>
          <w:color w:val="000000" w:themeColor="text1"/>
          <w:lang w:val="en-US"/>
        </w:rPr>
        <w:t>又</w:t>
      </w:r>
      <w:r w:rsidRPr="004359D3">
        <w:rPr>
          <w:color w:val="000000" w:themeColor="text1"/>
          <w:lang w:val="en-US"/>
        </w:rPr>
        <w:t>司法院保存之少年前科紀錄有外洩、不當提供及利用等情形</w:t>
      </w:r>
      <w:r>
        <w:rPr>
          <w:color w:val="000000" w:themeColor="text1"/>
          <w:lang w:val="en-US"/>
        </w:rPr>
        <w:t>。</w:t>
      </w:r>
      <w:r w:rsidRPr="004359D3">
        <w:rPr>
          <w:color w:val="000000" w:themeColor="text1"/>
          <w:lang w:val="en-US"/>
        </w:rPr>
        <w:t>監察院對此進行調查，於</w:t>
      </w:r>
      <w:r>
        <w:rPr>
          <w:color w:val="000000" w:themeColor="text1"/>
          <w:lang w:val="en-US"/>
        </w:rPr>
        <w:t>107</w:t>
      </w:r>
      <w:r w:rsidRPr="004359D3">
        <w:rPr>
          <w:color w:val="000000" w:themeColor="text1"/>
          <w:lang w:val="en-US"/>
        </w:rPr>
        <w:t>年公布調查報告</w:t>
      </w:r>
      <w:r w:rsidR="00C246AE" w:rsidRPr="00C246AE">
        <w:rPr>
          <w:rFonts w:hint="eastAsia"/>
          <w:color w:val="000000" w:themeColor="text1"/>
          <w:sz w:val="4"/>
          <w:lang w:val="en-US" w:eastAsia="zh-TW"/>
        </w:rPr>
        <w:t xml:space="preserve"> </w:t>
      </w:r>
      <w:r w:rsidRPr="004359D3">
        <w:rPr>
          <w:rStyle w:val="a3"/>
          <w:lang w:val="en-US"/>
        </w:rPr>
        <w:footnoteReference w:id="70"/>
      </w:r>
      <w:r w:rsidRPr="004359D3">
        <w:rPr>
          <w:color w:val="000000" w:themeColor="text1"/>
          <w:lang w:val="en-US"/>
        </w:rPr>
        <w:t>，並糾正內政部警政署；另函請司法院確實檢討改進</w:t>
      </w:r>
      <w:r w:rsidRPr="004359D3">
        <w:rPr>
          <w:color w:val="000000" w:themeColor="text1"/>
        </w:rPr>
        <w:t>。</w:t>
      </w:r>
    </w:p>
    <w:p w:rsidR="00B92709" w:rsidRPr="004359D3" w:rsidRDefault="00B92709" w:rsidP="00BD57FF">
      <w:pPr>
        <w:pStyle w:val="afb"/>
        <w:spacing w:before="288" w:after="288"/>
      </w:pPr>
      <w:r w:rsidRPr="004359D3">
        <w:t>監察院調查發現</w:t>
      </w:r>
    </w:p>
    <w:p w:rsidR="00B92709" w:rsidRPr="004359D3" w:rsidRDefault="00B11971" w:rsidP="00E60808">
      <w:pPr>
        <w:pStyle w:val="11"/>
        <w:spacing w:before="180" w:after="180"/>
      </w:pPr>
      <w:r w:rsidRPr="008E1832">
        <w:rPr>
          <w:rFonts w:hint="eastAsia"/>
        </w:rPr>
        <w:t>˙</w:t>
      </w:r>
      <w:r w:rsidR="00B92709" w:rsidRPr="004359D3">
        <w:rPr>
          <w:lang w:val="en-US"/>
        </w:rPr>
        <w:t>透漏警詢內容</w:t>
      </w:r>
    </w:p>
    <w:p w:rsidR="00B92709" w:rsidRPr="004359D3" w:rsidRDefault="00B92709" w:rsidP="0069720F">
      <w:pPr>
        <w:pStyle w:val="1---"/>
        <w:spacing w:after="180"/>
        <w:ind w:firstLine="485"/>
        <w:rPr>
          <w:b/>
          <w:i/>
        </w:rPr>
      </w:pPr>
      <w:r w:rsidRPr="004359D3">
        <w:t>新聞</w:t>
      </w:r>
      <w:r>
        <w:rPr>
          <w:rFonts w:hint="eastAsia"/>
        </w:rPr>
        <w:t>常播放</w:t>
      </w:r>
      <w:r w:rsidRPr="004359D3">
        <w:t>員警逮捕、詢問</w:t>
      </w:r>
      <w:r w:rsidR="00A021E4">
        <w:t>兒少</w:t>
      </w:r>
      <w:r w:rsidRPr="004359D3">
        <w:t>之錄影錄音，及扣案之監視錄影與相關證物，辦案人員涉有向媒體記者說明案情及透漏少年的警詢內容，違反少事法、</w:t>
      </w:r>
      <w:r>
        <w:rPr>
          <w:rFonts w:hint="eastAsia"/>
        </w:rPr>
        <w:t>兒</w:t>
      </w:r>
      <w:r w:rsidRPr="004359D3">
        <w:t>少權法等相關規定，</w:t>
      </w:r>
      <w:r>
        <w:rPr>
          <w:rFonts w:hint="eastAsia"/>
        </w:rPr>
        <w:t>已</w:t>
      </w:r>
      <w:r w:rsidRPr="004359D3">
        <w:t>侵害</w:t>
      </w:r>
      <w:r w:rsidR="00A021E4">
        <w:t>兒少</w:t>
      </w:r>
      <w:r w:rsidRPr="004359D3">
        <w:t>的隱私權。</w:t>
      </w:r>
    </w:p>
    <w:p w:rsidR="00B92709" w:rsidRPr="004359D3" w:rsidRDefault="00B11971" w:rsidP="00A329FD">
      <w:pPr>
        <w:pStyle w:val="11"/>
        <w:spacing w:before="180" w:after="180"/>
        <w:rPr>
          <w:lang w:eastAsia="zh-TW"/>
        </w:rPr>
      </w:pPr>
      <w:r w:rsidRPr="008E1832">
        <w:rPr>
          <w:rFonts w:hint="eastAsia"/>
        </w:rPr>
        <w:t>˙</w:t>
      </w:r>
      <w:r w:rsidR="00B92709" w:rsidRPr="004359D3">
        <w:t>少年前案紀錄未予塗銷</w:t>
      </w:r>
    </w:p>
    <w:p w:rsidR="00B92709" w:rsidRPr="004359D3" w:rsidRDefault="00B92709" w:rsidP="0069720F">
      <w:pPr>
        <w:pStyle w:val="1---"/>
        <w:spacing w:after="180"/>
        <w:ind w:firstLine="485"/>
        <w:rPr>
          <w:lang w:eastAsia="zh-TW"/>
        </w:rPr>
      </w:pPr>
      <w:r w:rsidRPr="004359D3">
        <w:t>兒童權利公約要求各國應對少年犯罪檔案實施嚴格的保密措施，並禁止在成人訴訟中使用。惟司法院開放法官查詢及介接法務部之「臺灣高等法院全國前案系統」，仍保留應塗銷之少年前案紀錄及相關資料。又該系統未訂定嚴格的查詢條件</w:t>
      </w:r>
      <w:r>
        <w:rPr>
          <w:rFonts w:hint="eastAsia"/>
        </w:rPr>
        <w:t>規範</w:t>
      </w:r>
      <w:r w:rsidRPr="004359D3">
        <w:t>，屢見法官以被告在少年時有非行紀錄，認定其素行不良，作為加重量刑之依據。</w:t>
      </w:r>
    </w:p>
    <w:p w:rsidR="00B92709" w:rsidRPr="004359D3" w:rsidRDefault="00B11971" w:rsidP="00A329FD">
      <w:pPr>
        <w:pStyle w:val="11"/>
        <w:spacing w:before="180" w:after="180"/>
      </w:pPr>
      <w:r w:rsidRPr="008E1832">
        <w:rPr>
          <w:rFonts w:hint="eastAsia"/>
        </w:rPr>
        <w:t>˙</w:t>
      </w:r>
      <w:r w:rsidR="00B92709" w:rsidRPr="004359D3">
        <w:t>判決公開少年身分</w:t>
      </w:r>
    </w:p>
    <w:p w:rsidR="00B92709" w:rsidRPr="004359D3" w:rsidRDefault="00B92709" w:rsidP="00E60808">
      <w:pPr>
        <w:pStyle w:val="14"/>
        <w:ind w:firstLine="480"/>
        <w:rPr>
          <w:b/>
          <w:i/>
        </w:rPr>
      </w:pPr>
      <w:r w:rsidRPr="004359D3">
        <w:t>司法院裁判書系統雖限制少年保護事件及刑事案件之裁判書不得對外公開，惟仍有零星判決公開少年身分個資。又依法司法機關不得揭露事項僅限於「刑事案件、少年保護事件」之「當事人或被害人</w:t>
      </w:r>
      <w:r w:rsidRPr="00504AFE">
        <w:rPr>
          <w:spacing w:val="-20"/>
        </w:rPr>
        <w:t>」</w:t>
      </w:r>
      <w:r w:rsidRPr="004359D3">
        <w:t>，致少年因社會秩序維護法移送之案件，或少年另於成人刑事案件中作證時，均可能因裁判書對外公開而洩漏其個人資料。</w:t>
      </w:r>
    </w:p>
    <w:p w:rsidR="00B92709" w:rsidRPr="004359D3" w:rsidRDefault="00B92709" w:rsidP="0069720F">
      <w:pPr>
        <w:pStyle w:val="1---"/>
        <w:spacing w:after="180"/>
        <w:ind w:firstLine="485"/>
        <w:rPr>
          <w:b/>
          <w:i/>
        </w:rPr>
      </w:pPr>
      <w:r w:rsidRPr="004359D3">
        <w:t>為保護</w:t>
      </w:r>
      <w:r w:rsidR="00A021E4">
        <w:t>兒少</w:t>
      </w:r>
      <w:r w:rsidRPr="004359D3">
        <w:t>隱私，兒少權法規定司法機關對外公開之家事事件文書，除應對兒童或少年本人為公示送達者外，不得揭露足以識別其身分之資訊。但查詢司法院裁判書系統，仍發現部分家事事件公開揭露未成年子女個人資料，該等裁判書內詳</w:t>
      </w:r>
      <w:r w:rsidR="00BD57FF">
        <w:rPr>
          <w:rFonts w:hint="eastAsia"/>
          <w:lang w:eastAsia="zh-TW"/>
        </w:rPr>
        <w:t xml:space="preserve">  </w:t>
      </w:r>
      <w:r w:rsidRPr="004359D3">
        <w:t>細記載該子女之家庭及親屬等狀況，對</w:t>
      </w:r>
      <w:r w:rsidR="00A021E4">
        <w:t>兒少</w:t>
      </w:r>
      <w:r w:rsidRPr="004359D3">
        <w:t>之隱私保護顯有不周。</w:t>
      </w:r>
    </w:p>
    <w:p w:rsidR="00B92709" w:rsidRPr="004359D3" w:rsidRDefault="00B92709" w:rsidP="00BD57FF">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BD57FF">
        <w:rPr>
          <w:rFonts w:hint="eastAsia"/>
        </w:rPr>
        <w:tab/>
      </w:r>
      <w:r w:rsidRPr="004359D3">
        <w:rPr>
          <w:lang w:eastAsia="zh-HK"/>
        </w:rPr>
        <w:t>促使相關機關</w:t>
      </w:r>
      <w:r w:rsidRPr="004359D3">
        <w:t>研修法令</w:t>
      </w:r>
      <w:r w:rsidRPr="00504AFE">
        <w:rPr>
          <w:spacing w:val="-20"/>
        </w:rPr>
        <w:t>：</w:t>
      </w:r>
      <w:r w:rsidRPr="004359D3">
        <w:t>（</w:t>
      </w:r>
      <w:r w:rsidRPr="004359D3">
        <w:t>1</w:t>
      </w:r>
      <w:r w:rsidRPr="004359D3">
        <w:t>）</w:t>
      </w:r>
      <w:r w:rsidRPr="004359D3">
        <w:rPr>
          <w:lang w:eastAsia="zh-HK"/>
        </w:rPr>
        <w:t>內政部</w:t>
      </w:r>
      <w:r w:rsidRPr="004359D3">
        <w:t>修正「警察機關偵辦刑案新聞處理應行注意要點」第</w:t>
      </w:r>
      <w:r w:rsidRPr="004359D3">
        <w:t>5</w:t>
      </w:r>
      <w:r w:rsidRPr="004359D3">
        <w:t>點，增訂兒少案件不得發布新聞，如因增進兒童或少年福利或維護公共利益有必要發布時，應依兒少權法規定，報由權責之行政機關審議後發布。該項修正將併同「偵查不公開作業辦法」等上位規範修正後辦理</w:t>
      </w:r>
      <w:r w:rsidRPr="00504AFE">
        <w:rPr>
          <w:spacing w:val="-20"/>
        </w:rPr>
        <w:t>。</w:t>
      </w:r>
      <w:r w:rsidRPr="004359D3">
        <w:t>（</w:t>
      </w:r>
      <w:r w:rsidRPr="004359D3">
        <w:t>2</w:t>
      </w:r>
      <w:r w:rsidRPr="004359D3">
        <w:t>）司法院函請高</w:t>
      </w:r>
      <w:r w:rsidRPr="004359D3">
        <w:rPr>
          <w:lang w:eastAsia="zh-HK"/>
        </w:rPr>
        <w:t>等法</w:t>
      </w:r>
      <w:r w:rsidRPr="004359D3">
        <w:t>院修正「臺灣高等法院全國前案系統查詢作業規範</w:t>
      </w:r>
      <w:r w:rsidRPr="00504AFE">
        <w:rPr>
          <w:spacing w:val="-20"/>
        </w:rPr>
        <w:t>」</w:t>
      </w:r>
      <w:r w:rsidRPr="004359D3">
        <w:t>，訂定符合兒童權利公約及少事法相關規定之查詢條件</w:t>
      </w:r>
      <w:r w:rsidRPr="00504AFE">
        <w:rPr>
          <w:spacing w:val="-20"/>
        </w:rPr>
        <w:t>。</w:t>
      </w:r>
      <w:r w:rsidRPr="004359D3">
        <w:t>（</w:t>
      </w:r>
      <w:r w:rsidRPr="004359D3">
        <w:t>3</w:t>
      </w:r>
      <w:r w:rsidRPr="004359D3">
        <w:t>）訂定「刑事案件量刑及定執行刑參考要點」第</w:t>
      </w:r>
      <w:r w:rsidRPr="004359D3">
        <w:t>8</w:t>
      </w:r>
      <w:r w:rsidRPr="004359D3">
        <w:t>點第</w:t>
      </w:r>
      <w:r w:rsidRPr="004359D3">
        <w:t>3</w:t>
      </w:r>
      <w:r w:rsidRPr="004359D3">
        <w:t>項，明定「行為人如有少年前科紀錄者，並宜注意少事法第</w:t>
      </w:r>
      <w:r w:rsidRPr="004359D3">
        <w:t>83</w:t>
      </w:r>
      <w:r w:rsidRPr="004359D3">
        <w:t>條之</w:t>
      </w:r>
      <w:r w:rsidRPr="004359D3">
        <w:t>1</w:t>
      </w:r>
      <w:r w:rsidRPr="004359D3">
        <w:t>第</w:t>
      </w:r>
      <w:r w:rsidRPr="004359D3">
        <w:t>1</w:t>
      </w:r>
      <w:r w:rsidRPr="004359D3">
        <w:t>項視為未曾受保護處分或刑之宣告、第</w:t>
      </w:r>
      <w:r w:rsidRPr="004359D3">
        <w:t>2</w:t>
      </w:r>
      <w:r w:rsidRPr="004359D3">
        <w:t>項紀錄塗銷、兒童權利公約第</w:t>
      </w:r>
      <w:r w:rsidRPr="004359D3">
        <w:t>10</w:t>
      </w:r>
      <w:r w:rsidRPr="004359D3">
        <w:t>號一般性意見第</w:t>
      </w:r>
      <w:r w:rsidRPr="004359D3">
        <w:t>66</w:t>
      </w:r>
      <w:r w:rsidRPr="004359D3">
        <w:t>點後段關於成人訴訟中不應使用該紀錄及用以加重其刑之規定</w:t>
      </w:r>
      <w:r w:rsidRPr="00504AFE">
        <w:rPr>
          <w:spacing w:val="-20"/>
        </w:rPr>
        <w:t>。」</w:t>
      </w:r>
      <w:r w:rsidRPr="004359D3">
        <w:t>（</w:t>
      </w:r>
      <w:r w:rsidRPr="004359D3">
        <w:t>4</w:t>
      </w:r>
      <w:r w:rsidRPr="004359D3">
        <w:t>）研擬修正「法院裁判書公開應行注意事項」。</w:t>
      </w:r>
    </w:p>
    <w:p w:rsidR="00A7322D" w:rsidRDefault="00B92709" w:rsidP="00BA4A50">
      <w:pPr>
        <w:pStyle w:val="110"/>
        <w:ind w:left="370" w:hanging="370"/>
      </w:pPr>
      <w:r w:rsidRPr="004359D3">
        <w:t>2</w:t>
      </w:r>
      <w:r w:rsidRPr="004359D3">
        <w:t>、</w:t>
      </w:r>
      <w:r w:rsidR="00BD57FF">
        <w:rPr>
          <w:rFonts w:hint="eastAsia"/>
        </w:rPr>
        <w:tab/>
      </w:r>
      <w:r w:rsidRPr="004359D3">
        <w:rPr>
          <w:lang w:eastAsia="zh-HK"/>
        </w:rPr>
        <w:t>執行推動作為</w:t>
      </w:r>
      <w:r w:rsidRPr="00504AFE">
        <w:rPr>
          <w:spacing w:val="-20"/>
          <w:lang w:eastAsia="zh-HK"/>
        </w:rPr>
        <w:t>：</w:t>
      </w:r>
      <w:r w:rsidRPr="004359D3">
        <w:rPr>
          <w:lang w:eastAsia="zh-HK"/>
        </w:rPr>
        <w:t>（</w:t>
      </w:r>
      <w:r w:rsidRPr="004359D3">
        <w:rPr>
          <w:lang w:eastAsia="zh-HK"/>
        </w:rPr>
        <w:t>1</w:t>
      </w:r>
      <w:r w:rsidRPr="004359D3">
        <w:rPr>
          <w:lang w:eastAsia="zh-HK"/>
        </w:rPr>
        <w:t>）</w:t>
      </w:r>
      <w:r w:rsidRPr="004359D3">
        <w:t>少年保護事件、刑事（含少年刑事）及社會秩序維護法新收案件，分案及紀錄科人員查詢或列印附卷之前案紀錄，均不得包括少年前案紀錄。法官如有查考必要，應確認符合兒少權法等規定自行查詢，或以書面指示專責人員查詢</w:t>
      </w:r>
      <w:r w:rsidRPr="00504AFE">
        <w:rPr>
          <w:spacing w:val="-20"/>
        </w:rPr>
        <w:t>。</w:t>
      </w:r>
      <w:r w:rsidRPr="004359D3">
        <w:t>（</w:t>
      </w:r>
      <w:r w:rsidRPr="004359D3">
        <w:t>2</w:t>
      </w:r>
      <w:r w:rsidRPr="004359D3">
        <w:t>）全面檢視及修改「裁判書正本製作」相關功能，針對特定裁判書字別（含少年及家事事件</w:t>
      </w:r>
      <w:r w:rsidRPr="00504AFE">
        <w:rPr>
          <w:spacing w:val="-20"/>
        </w:rPr>
        <w:t>）</w:t>
      </w:r>
      <w:r w:rsidRPr="004359D3">
        <w:t>，增列判斷規則，遮隱少年身分個資後始公開。</w:t>
      </w:r>
      <w:r>
        <w:rPr>
          <w:rFonts w:hint="eastAsia"/>
          <w:lang w:eastAsia="zh-HK"/>
        </w:rPr>
        <w:t>所有</w:t>
      </w:r>
      <w:r w:rsidRPr="004359D3">
        <w:t>法院已於</w:t>
      </w:r>
      <w:r w:rsidRPr="004359D3">
        <w:t>107</w:t>
      </w:r>
      <w:r w:rsidRPr="004359D3">
        <w:t>年</w:t>
      </w:r>
      <w:r w:rsidRPr="004359D3">
        <w:t>11</w:t>
      </w:r>
      <w:r w:rsidRPr="004359D3">
        <w:t>月</w:t>
      </w:r>
      <w:r w:rsidRPr="004359D3">
        <w:t>15</w:t>
      </w:r>
      <w:r w:rsidRPr="004359D3">
        <w:t>日前完成程式更新</w:t>
      </w:r>
      <w:r w:rsidRPr="00504AFE">
        <w:rPr>
          <w:spacing w:val="-20"/>
        </w:rPr>
        <w:t>。</w:t>
      </w:r>
      <w:r w:rsidRPr="004359D3">
        <w:t>（</w:t>
      </w:r>
      <w:r w:rsidRPr="004359D3">
        <w:t>3</w:t>
      </w:r>
      <w:r w:rsidRPr="004359D3">
        <w:t>）利用法官研習、法律座談會等場合，適時宣導、提醒法官注意兒童權利公約等相關規範。</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9033B2" w:rsidP="00A7322D">
            <w:pPr>
              <w:pStyle w:val="11-"/>
              <w:spacing w:before="72" w:after="108"/>
              <w:ind w:leftChars="20" w:left="48"/>
              <w:rPr>
                <w:rFonts w:ascii="標楷體" w:eastAsia="標楷體" w:hAnsi="標楷體"/>
              </w:rPr>
            </w:pPr>
            <w:bookmarkStart w:id="146" w:name="_Toc36022061"/>
            <w:r>
              <w:rPr>
                <w:rFonts w:hint="eastAsia"/>
                <w:lang w:eastAsia="zh-HK"/>
              </w:rPr>
              <w:t>我</w:t>
            </w:r>
            <w:r w:rsidRPr="004359D3">
              <w:rPr>
                <w:lang w:eastAsia="zh-HK"/>
              </w:rPr>
              <w:t>欠債</w:t>
            </w:r>
            <w:r>
              <w:rPr>
                <w:lang w:eastAsia="zh-HK"/>
              </w:rPr>
              <w:t>，</w:t>
            </w:r>
            <w:r>
              <w:rPr>
                <w:rFonts w:hint="eastAsia"/>
                <w:lang w:eastAsia="zh-HK"/>
              </w:rPr>
              <w:t>但我</w:t>
            </w:r>
            <w:r w:rsidRPr="004359D3">
              <w:rPr>
                <w:lang w:eastAsia="zh-HK"/>
              </w:rPr>
              <w:t>不</w:t>
            </w:r>
            <w:r>
              <w:rPr>
                <w:rFonts w:hint="eastAsia"/>
                <w:lang w:eastAsia="zh-HK"/>
              </w:rPr>
              <w:t>想</w:t>
            </w:r>
            <w:r w:rsidRPr="004359D3">
              <w:rPr>
                <w:lang w:eastAsia="zh-HK"/>
              </w:rPr>
              <w:t>讓別人知道</w:t>
            </w:r>
            <w:r w:rsidRPr="004359D3">
              <w:t>／</w:t>
            </w:r>
            <w:r w:rsidRPr="009033B2">
              <w:rPr>
                <w:rFonts w:ascii="Times New Roman"/>
                <w:b/>
              </w:rPr>
              <w:t>107</w:t>
            </w:r>
            <w:r w:rsidRPr="004359D3">
              <w:t>法院過度揭露債務人及其家屬個人資料案</w:t>
            </w:r>
            <w:bookmarkEnd w:id="146"/>
          </w:p>
        </w:tc>
      </w:tr>
    </w:tbl>
    <w:p w:rsidR="00A7322D" w:rsidRDefault="00A7322D" w:rsidP="009033B2">
      <w:pPr>
        <w:pStyle w:val="14"/>
        <w:spacing w:afterLines="30" w:after="108"/>
        <w:ind w:firstLine="480"/>
        <w:rPr>
          <w:lang w:eastAsia="zh-TW"/>
        </w:rPr>
      </w:pPr>
    </w:p>
    <w:p w:rsidR="00B92709" w:rsidRPr="004359D3" w:rsidRDefault="00B92709" w:rsidP="0069720F">
      <w:pPr>
        <w:pStyle w:val="1---"/>
        <w:spacing w:after="180"/>
        <w:ind w:firstLine="485"/>
        <w:rPr>
          <w:lang w:eastAsia="zh-TW"/>
        </w:rPr>
      </w:pPr>
      <w:r w:rsidRPr="004359D3">
        <w:t>法院辦理</w:t>
      </w:r>
      <w:r w:rsidRPr="004359D3">
        <w:rPr>
          <w:lang w:val="en-US"/>
        </w:rPr>
        <w:t>「消費者債務清理條例</w:t>
      </w:r>
      <w:r w:rsidRPr="00504AFE">
        <w:rPr>
          <w:spacing w:val="-20"/>
          <w:lang w:val="en-US"/>
        </w:rPr>
        <w:t>」</w:t>
      </w:r>
      <w:r w:rsidRPr="004359D3">
        <w:rPr>
          <w:lang w:val="en-US"/>
        </w:rPr>
        <w:t>（簡稱消債條例）有過度揭露債務人及其家屬個人資料等情形，易遭有心人士摘取公告資料為不當之利用。監察院對此進行調查，於</w:t>
      </w:r>
      <w:r>
        <w:rPr>
          <w:lang w:val="en-US"/>
        </w:rPr>
        <w:t>107</w:t>
      </w:r>
      <w:r w:rsidRPr="004359D3">
        <w:rPr>
          <w:lang w:val="en-US"/>
        </w:rPr>
        <w:t>年公布調查報告</w:t>
      </w:r>
      <w:r w:rsidR="00C246AE" w:rsidRPr="00C246AE">
        <w:rPr>
          <w:rFonts w:hint="eastAsia"/>
          <w:sz w:val="4"/>
          <w:lang w:val="en-US" w:eastAsia="zh-TW"/>
        </w:rPr>
        <w:t xml:space="preserve"> </w:t>
      </w:r>
      <w:r w:rsidRPr="004359D3">
        <w:rPr>
          <w:rStyle w:val="a3"/>
        </w:rPr>
        <w:footnoteReference w:id="71"/>
      </w:r>
      <w:r w:rsidRPr="004359D3">
        <w:t>，並函請司法院審慎研議見復</w:t>
      </w:r>
      <w:r w:rsidRPr="004359D3">
        <w:rPr>
          <w:lang w:val="en-US"/>
        </w:rPr>
        <w:t>。</w:t>
      </w:r>
    </w:p>
    <w:p w:rsidR="00B92709" w:rsidRPr="004359D3" w:rsidRDefault="00B92709" w:rsidP="00A74EB6">
      <w:pPr>
        <w:pStyle w:val="afb"/>
        <w:spacing w:before="288" w:after="288"/>
      </w:pPr>
      <w:r w:rsidRPr="004359D3">
        <w:t>監察院調查發現</w:t>
      </w:r>
    </w:p>
    <w:p w:rsidR="00B92709" w:rsidRPr="004359D3" w:rsidRDefault="00B11971" w:rsidP="00B11971">
      <w:pPr>
        <w:pStyle w:val="11"/>
        <w:spacing w:before="180" w:after="180"/>
      </w:pPr>
      <w:r w:rsidRPr="008E1832">
        <w:rPr>
          <w:rFonts w:hint="eastAsia"/>
        </w:rPr>
        <w:t>˙</w:t>
      </w:r>
      <w:r w:rsidR="00B92709" w:rsidRPr="004359D3">
        <w:rPr>
          <w:lang w:val="en-US"/>
        </w:rPr>
        <w:t>不當公布債務人未成年子女個人資料</w:t>
      </w:r>
    </w:p>
    <w:p w:rsidR="00B92709" w:rsidRPr="004359D3" w:rsidRDefault="00B92709" w:rsidP="009F5F46">
      <w:pPr>
        <w:pStyle w:val="14"/>
        <w:ind w:firstLine="480"/>
      </w:pPr>
      <w:r w:rsidRPr="004359D3">
        <w:t>消債條例公告事項採「資訊公開化」原則，明定開始更生程序裁定、認可更生方案裁定、債務人財產及收入狀況報告書、更生方案等</w:t>
      </w:r>
      <w:r w:rsidRPr="004359D3">
        <w:t>15</w:t>
      </w:r>
      <w:r w:rsidRPr="004359D3">
        <w:t>項文書應公告上網以代替送達。相關規定雖屬個人資料保護法有關個人資料蒐集或利用之特別規定，但未就債務人及其配偶、成年家屬、未成年子女等各自不同身分，區分設計不同的個資揭露標準。另未依聲請、處理及公告等不同階段之實際需要，妥適訂定個人資料的利用範圍；加以各法院的處理方式不一，部分公告內容逾越必要性，對於人民隱私權之保護欠周。</w:t>
      </w:r>
    </w:p>
    <w:p w:rsidR="00B92709" w:rsidRPr="004359D3" w:rsidRDefault="00B11971" w:rsidP="00B11971">
      <w:pPr>
        <w:pStyle w:val="11"/>
        <w:spacing w:before="180" w:after="180"/>
      </w:pPr>
      <w:r w:rsidRPr="008E1832">
        <w:rPr>
          <w:rFonts w:hint="eastAsia"/>
        </w:rPr>
        <w:t>˙</w:t>
      </w:r>
      <w:r w:rsidR="00B92709" w:rsidRPr="004359D3">
        <w:rPr>
          <w:lang w:val="en-US"/>
        </w:rPr>
        <w:t>妥慎研議個人資料處理之標準</w:t>
      </w:r>
    </w:p>
    <w:p w:rsidR="00B92709" w:rsidRDefault="00B92709" w:rsidP="009F5F46">
      <w:pPr>
        <w:pStyle w:val="14"/>
        <w:ind w:firstLine="480"/>
        <w:rPr>
          <w:lang w:eastAsia="zh-TW"/>
        </w:rPr>
      </w:pPr>
      <w:r w:rsidRPr="004359D3">
        <w:t>債務人及其家屬之個人資料及財產狀況，雖可能影響債權人及利害關係人求償權利之行使，但個人資料保護涉及憲法保障人民之隱私權，已非單純立法政策的選擇問題。鑑於消債事件之利害關係人，絕大部分屬金融機構及資產管理公司，德國、日本等法治先進國家，亦僅公告債務人之個人資料、裁判或文書之主文及要旨等特定事項。我國消債事件對於債務人及其未成年家屬已過度揭露個資，司法院宜考量實務運作情況，妥慎研議個人資料處理之標準。</w:t>
      </w:r>
    </w:p>
    <w:p w:rsidR="00A74EB6" w:rsidRDefault="00A74EB6" w:rsidP="009F5F46">
      <w:pPr>
        <w:pStyle w:val="14"/>
        <w:ind w:firstLine="480"/>
        <w:rPr>
          <w:lang w:eastAsia="zh-TW"/>
        </w:rPr>
      </w:pPr>
    </w:p>
    <w:p w:rsidR="00A74EB6" w:rsidRPr="004359D3" w:rsidRDefault="00A74EB6" w:rsidP="009F5F46">
      <w:pPr>
        <w:pStyle w:val="14"/>
        <w:ind w:firstLine="480"/>
        <w:rPr>
          <w:lang w:eastAsia="zh-TW"/>
        </w:rPr>
      </w:pPr>
    </w:p>
    <w:p w:rsidR="00B92709" w:rsidRPr="004359D3" w:rsidRDefault="00B11971" w:rsidP="00B11971">
      <w:pPr>
        <w:pStyle w:val="11"/>
        <w:spacing w:before="180" w:after="180"/>
        <w:rPr>
          <w:lang w:val="en-US"/>
        </w:rPr>
      </w:pPr>
      <w:r w:rsidRPr="008E1832">
        <w:rPr>
          <w:rFonts w:hint="eastAsia"/>
        </w:rPr>
        <w:t>˙</w:t>
      </w:r>
      <w:r w:rsidR="00B92709" w:rsidRPr="004359D3">
        <w:rPr>
          <w:lang w:val="en-US"/>
        </w:rPr>
        <w:t>積極推動消債條例之修正</w:t>
      </w:r>
    </w:p>
    <w:p w:rsidR="00B92709" w:rsidRPr="004359D3" w:rsidRDefault="00B92709" w:rsidP="009F5F46">
      <w:pPr>
        <w:pStyle w:val="14"/>
        <w:ind w:firstLine="480"/>
      </w:pPr>
      <w:r w:rsidRPr="004359D3">
        <w:t>為符合憲法第</w:t>
      </w:r>
      <w:r w:rsidRPr="004359D3">
        <w:t>23</w:t>
      </w:r>
      <w:r w:rsidRPr="004359D3">
        <w:t>條、行政程序法第</w:t>
      </w:r>
      <w:r w:rsidRPr="004359D3">
        <w:t>7</w:t>
      </w:r>
      <w:r w:rsidRPr="004359D3">
        <w:t>條及個人資料保護法第</w:t>
      </w:r>
      <w:r w:rsidRPr="004359D3">
        <w:t>5</w:t>
      </w:r>
      <w:r w:rsidRPr="004359D3">
        <w:t>條比例原則之要求，消債事件公告內容中涉及個人資料之處理方式，如未涉及人民權利義務而屬審理程序有關細節性、技術性事項者，司法院應本諸司法自主性，從法制面研議增訂處理標準之可行性；如屬涉及人民權利義務事項，亦應積極推動消債條例之修正。</w:t>
      </w:r>
    </w:p>
    <w:p w:rsidR="00B92709" w:rsidRPr="004359D3" w:rsidRDefault="00B92709" w:rsidP="00A74EB6">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A74EB6">
        <w:rPr>
          <w:rFonts w:hint="eastAsia"/>
        </w:rPr>
        <w:tab/>
      </w:r>
      <w:r w:rsidRPr="004359D3">
        <w:t>促使相關機關研修法令：司法院修正消債條例施行細則第</w:t>
      </w:r>
      <w:r w:rsidRPr="004359D3">
        <w:t>8</w:t>
      </w:r>
      <w:r w:rsidRPr="004359D3">
        <w:t>條第</w:t>
      </w:r>
      <w:r w:rsidRPr="004359D3">
        <w:t>1</w:t>
      </w:r>
      <w:r w:rsidRPr="004359D3">
        <w:t>項規定，就債務人以外之</w:t>
      </w:r>
      <w:r w:rsidR="00A021E4">
        <w:t>兒少</w:t>
      </w:r>
      <w:r w:rsidRPr="004359D3">
        <w:t>相關個人資料適當遮</w:t>
      </w:r>
      <w:r w:rsidR="00504AFE">
        <w:rPr>
          <w:rFonts w:hint="eastAsia"/>
        </w:rPr>
        <w:t xml:space="preserve">　</w:t>
      </w:r>
      <w:r w:rsidRPr="004359D3">
        <w:t>隱。</w:t>
      </w:r>
    </w:p>
    <w:p w:rsidR="00B92709" w:rsidRDefault="009602D3" w:rsidP="00BA4A50">
      <w:pPr>
        <w:pStyle w:val="110"/>
        <w:ind w:left="370" w:hanging="370"/>
      </w:pPr>
      <w:r>
        <w:t>2</w:t>
      </w:r>
      <w:r>
        <w:rPr>
          <w:rFonts w:hint="eastAsia"/>
        </w:rPr>
        <w:t>、</w:t>
      </w:r>
      <w:r w:rsidR="00A74EB6">
        <w:rPr>
          <w:rFonts w:hint="eastAsia"/>
        </w:rPr>
        <w:tab/>
      </w:r>
      <w:r w:rsidR="00B92709" w:rsidRPr="004359D3">
        <w:t>執行推動作為</w:t>
      </w:r>
      <w:r w:rsidR="00B92709" w:rsidRPr="00504AFE">
        <w:rPr>
          <w:spacing w:val="-20"/>
        </w:rPr>
        <w:t>：</w:t>
      </w:r>
      <w:r w:rsidR="00B92709" w:rsidRPr="004359D3">
        <w:t>（</w:t>
      </w:r>
      <w:r w:rsidR="00B92709" w:rsidRPr="004359D3">
        <w:t>1</w:t>
      </w:r>
      <w:r w:rsidR="00B92709" w:rsidRPr="004359D3">
        <w:t>）司法院函請各地方法院縮短消債事件公告之期間，兼顧利害關係人資訊取得權及債務人、受扶養親屬等相關自然人隱私權之保障，並另訂定消債事件文書公告之個資遮隱標準表，供各該法院有所遵循</w:t>
      </w:r>
      <w:r w:rsidR="00B92709" w:rsidRPr="00504AFE">
        <w:rPr>
          <w:spacing w:val="-20"/>
        </w:rPr>
        <w:t>。</w:t>
      </w:r>
      <w:r w:rsidR="00B92709" w:rsidRPr="004359D3">
        <w:t>（</w:t>
      </w:r>
      <w:r w:rsidR="00B92709" w:rsidRPr="004359D3">
        <w:t>2</w:t>
      </w:r>
      <w:r w:rsidR="00B92709" w:rsidRPr="004359D3">
        <w:t>）各法院公告之消債條例文書，涉及兒童或少年個人資料部分，已為適當之遮隱，未發現有不當揭露之情形。</w:t>
      </w:r>
    </w:p>
    <w:p w:rsidR="00B92709" w:rsidRDefault="00B92709" w:rsidP="00B743C9">
      <w:pPr>
        <w:pStyle w:val="3"/>
        <w:spacing w:before="252" w:after="252"/>
      </w:pPr>
      <w:bookmarkStart w:id="147" w:name="_Toc36022062"/>
      <w:r>
        <w:rPr>
          <w:rFonts w:hint="eastAsia"/>
          <w:lang w:eastAsia="zh-HK"/>
        </w:rPr>
        <w:t>評析</w:t>
      </w:r>
      <w:bookmarkEnd w:id="147"/>
    </w:p>
    <w:p w:rsidR="00B92709" w:rsidRDefault="00B92709" w:rsidP="00504AFE">
      <w:pPr>
        <w:pStyle w:val="14"/>
        <w:ind w:firstLine="480"/>
      </w:pPr>
      <w:r>
        <w:rPr>
          <w:rFonts w:hint="eastAsia"/>
        </w:rPr>
        <w:t>世界人權宣言第</w:t>
      </w:r>
      <w:r>
        <w:rPr>
          <w:rFonts w:hint="eastAsia"/>
        </w:rPr>
        <w:t>12</w:t>
      </w:r>
      <w:r>
        <w:rPr>
          <w:rFonts w:hint="eastAsia"/>
        </w:rPr>
        <w:t>條及公民與政治權利國際公約第</w:t>
      </w:r>
      <w:r>
        <w:rPr>
          <w:rFonts w:hint="eastAsia"/>
        </w:rPr>
        <w:t>17</w:t>
      </w:r>
      <w:r>
        <w:rPr>
          <w:rFonts w:hint="eastAsia"/>
        </w:rPr>
        <w:t>條提及私生活、家庭、住宅或通信，不得無理或非法侵擾，其名譽及信用，亦不得非法破壞。此外，對於此種侵擾或破壞，人人有受法律保護之權利。換言之，政府有必要透過立法等方式，防止個人隱私被侵擾。</w:t>
      </w:r>
      <w:r w:rsidRPr="00466AA9">
        <w:rPr>
          <w:rFonts w:hint="eastAsia"/>
        </w:rPr>
        <w:t>兒童權利公約第</w:t>
      </w:r>
      <w:r w:rsidRPr="00466AA9">
        <w:rPr>
          <w:rFonts w:hint="eastAsia"/>
        </w:rPr>
        <w:t>16</w:t>
      </w:r>
      <w:r w:rsidRPr="00466AA9">
        <w:rPr>
          <w:rFonts w:hint="eastAsia"/>
        </w:rPr>
        <w:t>條</w:t>
      </w:r>
      <w:r>
        <w:rPr>
          <w:rFonts w:hint="eastAsia"/>
        </w:rPr>
        <w:t>規範締約國宜尊重兒少的隱私和保密權，儘管兒童尚未成熟，但其亦具備完整的人格主體，其隱私領域不</w:t>
      </w:r>
      <w:r w:rsidR="00F34415">
        <w:rPr>
          <w:rFonts w:hint="eastAsia"/>
        </w:rPr>
        <w:t>容</w:t>
      </w:r>
      <w:r>
        <w:rPr>
          <w:rFonts w:hint="eastAsia"/>
        </w:rPr>
        <w:t>侵犯。</w:t>
      </w:r>
    </w:p>
    <w:p w:rsidR="00B92709" w:rsidRDefault="00B92709" w:rsidP="00504AFE">
      <w:pPr>
        <w:pStyle w:val="14"/>
        <w:ind w:firstLine="480"/>
      </w:pPr>
      <w:r>
        <w:rPr>
          <w:rFonts w:hint="eastAsia"/>
        </w:rPr>
        <w:t>此外，依據</w:t>
      </w:r>
      <w:r w:rsidRPr="00466AA9">
        <w:rPr>
          <w:rFonts w:hint="eastAsia"/>
        </w:rPr>
        <w:t>兒童權利公約第</w:t>
      </w:r>
      <w:r>
        <w:rPr>
          <w:rFonts w:hint="eastAsia"/>
        </w:rPr>
        <w:t>40</w:t>
      </w:r>
      <w:r w:rsidRPr="00466AA9">
        <w:rPr>
          <w:rFonts w:hint="eastAsia"/>
        </w:rPr>
        <w:t>條</w:t>
      </w:r>
      <w:r>
        <w:rPr>
          <w:rFonts w:hint="eastAsia"/>
        </w:rPr>
        <w:t>規定，</w:t>
      </w:r>
      <w:r w:rsidRPr="004F1F42">
        <w:rPr>
          <w:rFonts w:hint="eastAsia"/>
        </w:rPr>
        <w:t>被指稱或指控觸犯刑事法律之兒童</w:t>
      </w:r>
      <w:r>
        <w:rPr>
          <w:rFonts w:hint="eastAsia"/>
        </w:rPr>
        <w:t>，自兒童被指稱涉嫌觸法起，包括調查、逮捕、審判前程序、開庭與宣判等司法階段，皆應充分尊重兒童之隱私權。</w:t>
      </w:r>
    </w:p>
    <w:p w:rsidR="00B92709" w:rsidRDefault="00B92709" w:rsidP="0069720F">
      <w:pPr>
        <w:pStyle w:val="1---"/>
        <w:spacing w:after="180"/>
        <w:ind w:firstLine="485"/>
        <w:rPr>
          <w:lang w:eastAsia="zh-TW"/>
        </w:rPr>
      </w:pPr>
      <w:r>
        <w:rPr>
          <w:rFonts w:hint="eastAsia"/>
        </w:rPr>
        <w:t>為</w:t>
      </w:r>
      <w:r>
        <w:rPr>
          <w:rFonts w:hint="eastAsia"/>
          <w:lang w:eastAsia="zh-TW"/>
        </w:rPr>
        <w:t>確保兒童之人格與自我意識的健全發展，兒童隱私權受不法侵害時，父母、監護人及行政、立法及司法等部門應盡可能除去其侵害及回復其</w:t>
      </w:r>
      <w:r>
        <w:rPr>
          <w:rFonts w:hint="eastAsia"/>
        </w:rPr>
        <w:t>權益</w:t>
      </w:r>
      <w:r w:rsidR="00941707" w:rsidRPr="00941707">
        <w:rPr>
          <w:rFonts w:hint="eastAsia"/>
          <w:sz w:val="4"/>
          <w:lang w:eastAsia="zh-TW"/>
        </w:rPr>
        <w:t xml:space="preserve"> </w:t>
      </w:r>
      <w:r>
        <w:rPr>
          <w:rStyle w:val="a3"/>
          <w:lang w:eastAsia="zh-TW"/>
        </w:rPr>
        <w:footnoteReference w:id="72"/>
      </w:r>
      <w:r>
        <w:rPr>
          <w:rFonts w:hint="eastAsia"/>
        </w:rPr>
        <w:t>。本章摘錄</w:t>
      </w:r>
      <w:r>
        <w:rPr>
          <w:rFonts w:hint="eastAsia"/>
          <w:lang w:eastAsia="zh-TW"/>
        </w:rPr>
        <w:t>2</w:t>
      </w:r>
      <w:r>
        <w:rPr>
          <w:rFonts w:hint="eastAsia"/>
        </w:rPr>
        <w:t>件與兒童隱私權相關之調查案</w:t>
      </w:r>
      <w:r>
        <w:rPr>
          <w:rFonts w:hint="eastAsia"/>
          <w:lang w:eastAsia="zh-TW"/>
        </w:rPr>
        <w:t>，</w:t>
      </w:r>
      <w:r>
        <w:rPr>
          <w:rFonts w:hint="eastAsia"/>
        </w:rPr>
        <w:t>案經監察院調查後，相關機關已訂定法</w:t>
      </w:r>
      <w:r w:rsidR="00582DA1">
        <w:rPr>
          <w:rFonts w:hint="eastAsia"/>
        </w:rPr>
        <w:t>規或採取各項措施，防止兒童個人資料或犯罪紀錄遭到不當使用。盼望</w:t>
      </w:r>
      <w:r>
        <w:rPr>
          <w:rFonts w:hint="eastAsia"/>
        </w:rPr>
        <w:t>各界能重視兒童的隱私權，保障兒童健全人格發展。</w:t>
      </w:r>
    </w:p>
    <w:p w:rsidR="00085B5D" w:rsidRDefault="00085B5D" w:rsidP="0069720F">
      <w:pPr>
        <w:pStyle w:val="1---"/>
        <w:spacing w:after="180"/>
        <w:ind w:firstLine="485"/>
        <w:rPr>
          <w:lang w:eastAsia="zh-TW"/>
        </w:rPr>
      </w:pPr>
    </w:p>
    <w:p w:rsidR="00085B5D" w:rsidRPr="00BB219B" w:rsidRDefault="00085B5D" w:rsidP="0069720F">
      <w:pPr>
        <w:pStyle w:val="1---"/>
        <w:spacing w:after="180"/>
        <w:ind w:firstLine="485"/>
        <w:rPr>
          <w:lang w:eastAsia="zh-TW"/>
        </w:rPr>
      </w:pPr>
    </w:p>
    <w:p w:rsidR="00A74EB6" w:rsidRDefault="00A74EB6" w:rsidP="005413E6">
      <w:pPr>
        <w:widowControl/>
        <w:rPr>
          <w:rFonts w:ascii="Times New Roman" w:hAnsi="Times New Roman" w:cs="Times New Roman"/>
        </w:rPr>
        <w:sectPr w:rsidR="00A74EB6" w:rsidSect="00B12294">
          <w:headerReference w:type="default" r:id="rId91"/>
          <w:pgSz w:w="8392" w:h="11907" w:code="11"/>
          <w:pgMar w:top="1701" w:right="794" w:bottom="1134" w:left="964" w:header="624" w:footer="397" w:gutter="0"/>
          <w:cols w:space="425"/>
          <w:docGrid w:type="lines" w:linePitch="360"/>
        </w:sectPr>
      </w:pPr>
    </w:p>
    <w:p w:rsidR="00B92709" w:rsidRDefault="00B92709" w:rsidP="00A74EB6">
      <w:pPr>
        <w:pStyle w:val="1--"/>
        <w:spacing w:after="180"/>
      </w:pPr>
      <w:bookmarkStart w:id="148" w:name="_Toc36022063"/>
      <w:r>
        <w:rPr>
          <w:rFonts w:hint="eastAsia"/>
        </w:rPr>
        <w:t>第十一篇</w:t>
      </w:r>
      <w:r>
        <w:rPr>
          <w:rFonts w:ascii="細明體" w:eastAsia="細明體" w:hAnsi="細明體" w:cs="細明體" w:hint="eastAsia"/>
        </w:rPr>
        <w:t xml:space="preserve">　</w:t>
      </w:r>
      <w:r w:rsidRPr="004359D3">
        <w:t>禁止歧視與合理調整</w:t>
      </w:r>
      <w:bookmarkEnd w:id="148"/>
    </w:p>
    <w:p w:rsidR="00B92709" w:rsidRPr="00F3013C" w:rsidRDefault="00B92709" w:rsidP="00A74EB6">
      <w:pPr>
        <w:pStyle w:val="15"/>
      </w:pPr>
      <w:r w:rsidRPr="009854E8">
        <w:rPr>
          <w:rFonts w:ascii="華康新特明體" w:eastAsia="華康新特明體" w:hint="eastAsia"/>
        </w:rPr>
        <w:t>〜</w:t>
      </w:r>
      <w:r>
        <w:rPr>
          <w:rFonts w:ascii="華康粗明體" w:hAnsi="華康粗明體" w:cs="華康粗明體" w:hint="eastAsia"/>
        </w:rPr>
        <w:t>基本人</w:t>
      </w:r>
      <w:r w:rsidRPr="00431CB6">
        <w:t>權</w:t>
      </w:r>
      <w:r>
        <w:rPr>
          <w:rFonts w:hint="eastAsia"/>
        </w:rPr>
        <w:t>不因人而異</w:t>
      </w:r>
      <w:r>
        <w:t>，</w:t>
      </w:r>
      <w:r>
        <w:rPr>
          <w:rFonts w:hint="eastAsia"/>
        </w:rPr>
        <w:t>即使</w:t>
      </w:r>
      <w:r w:rsidR="00DF07B4" w:rsidRPr="00F3013C">
        <w:rPr>
          <w:rFonts w:hint="eastAsia"/>
        </w:rPr>
        <w:t>兒</w:t>
      </w:r>
      <w:r w:rsidR="00DF07B4">
        <w:rPr>
          <w:rFonts w:hint="eastAsia"/>
        </w:rPr>
        <w:t>少</w:t>
      </w:r>
      <w:r>
        <w:rPr>
          <w:rFonts w:hint="eastAsia"/>
        </w:rPr>
        <w:t>也不例外</w:t>
      </w:r>
      <w:r>
        <w:t>。</w:t>
      </w:r>
      <w:r>
        <w:rPr>
          <w:rFonts w:hint="eastAsia"/>
        </w:rPr>
        <w:t>讓</w:t>
      </w:r>
      <w:r w:rsidR="00DF07B4" w:rsidRPr="00F3013C">
        <w:rPr>
          <w:rFonts w:hint="eastAsia"/>
        </w:rPr>
        <w:t>兒</w:t>
      </w:r>
      <w:r w:rsidR="00DF07B4">
        <w:rPr>
          <w:rFonts w:hint="eastAsia"/>
        </w:rPr>
        <w:t>少</w:t>
      </w:r>
      <w:r>
        <w:rPr>
          <w:rFonts w:hint="eastAsia"/>
        </w:rPr>
        <w:t>在</w:t>
      </w:r>
      <w:r w:rsidRPr="00431CB6">
        <w:t>安心</w:t>
      </w:r>
      <w:r>
        <w:rPr>
          <w:rFonts w:hint="eastAsia"/>
        </w:rPr>
        <w:t>愉快的環境下</w:t>
      </w:r>
      <w:r>
        <w:t>，</w:t>
      </w:r>
      <w:r w:rsidRPr="00431CB6">
        <w:t>健康</w:t>
      </w:r>
      <w:r>
        <w:t>快樂</w:t>
      </w:r>
      <w:r>
        <w:rPr>
          <w:rFonts w:hint="eastAsia"/>
        </w:rPr>
        <w:t>地成</w:t>
      </w:r>
      <w:r w:rsidRPr="00431CB6">
        <w:t>長。</w:t>
      </w:r>
    </w:p>
    <w:tbl>
      <w:tblPr>
        <w:tblStyle w:val="a7"/>
        <w:tblW w:w="0" w:type="auto"/>
        <w:tblLook w:val="04A0" w:firstRow="1" w:lastRow="0" w:firstColumn="1" w:lastColumn="0" w:noHBand="0" w:noVBand="1"/>
      </w:tblPr>
      <w:tblGrid>
        <w:gridCol w:w="6745"/>
      </w:tblGrid>
      <w:tr w:rsidR="00B92709" w:rsidRPr="004359D3" w:rsidTr="0043564B">
        <w:trPr>
          <w:trHeight w:val="6229"/>
        </w:trPr>
        <w:tc>
          <w:tcPr>
            <w:tcW w:w="6745" w:type="dxa"/>
          </w:tcPr>
          <w:p w:rsidR="00B92709" w:rsidRPr="004359D3" w:rsidRDefault="00B92709" w:rsidP="0043564B">
            <w:pPr>
              <w:kinsoku w:val="0"/>
              <w:overflowPunct w:val="0"/>
              <w:spacing w:line="360" w:lineRule="exact"/>
              <w:ind w:left="480" w:hangingChars="200" w:hanging="480"/>
              <w:jc w:val="both"/>
              <w:rPr>
                <w:rFonts w:eastAsia="標楷體"/>
                <w:b/>
                <w:sz w:val="24"/>
              </w:rPr>
            </w:pPr>
            <w:r w:rsidRPr="004359D3">
              <w:rPr>
                <w:rFonts w:eastAsia="標楷體"/>
                <w:b/>
                <w:sz w:val="24"/>
                <w:szCs w:val="24"/>
                <w:lang w:val="x-none"/>
              </w:rPr>
              <w:t>相關國際人權公約：</w:t>
            </w:r>
            <w:r w:rsidRPr="004359D3">
              <w:rPr>
                <w:rFonts w:eastAsia="標楷體"/>
                <w:sz w:val="24"/>
                <w:szCs w:val="24"/>
                <w:lang w:val="x-none"/>
              </w:rPr>
              <w:t>兒童權利公約</w:t>
            </w:r>
            <w:r w:rsidRPr="00194F20">
              <w:rPr>
                <w:rFonts w:eastAsia="標楷體" w:hint="eastAsia"/>
                <w:sz w:val="24"/>
                <w:szCs w:val="24"/>
                <w:lang w:val="x-none"/>
              </w:rPr>
              <w:t>第</w:t>
            </w:r>
            <w:r w:rsidRPr="00194F20">
              <w:rPr>
                <w:rFonts w:eastAsia="標楷體" w:hint="eastAsia"/>
                <w:sz w:val="24"/>
                <w:szCs w:val="24"/>
                <w:lang w:val="x-none"/>
              </w:rPr>
              <w:t>2</w:t>
            </w:r>
            <w:r w:rsidRPr="00194F20">
              <w:rPr>
                <w:rFonts w:eastAsia="標楷體" w:hint="eastAsia"/>
                <w:sz w:val="24"/>
                <w:szCs w:val="24"/>
                <w:lang w:val="x-none"/>
              </w:rPr>
              <w:t>條、第</w:t>
            </w:r>
            <w:r w:rsidRPr="00194F20">
              <w:rPr>
                <w:rFonts w:eastAsia="標楷體" w:hint="eastAsia"/>
                <w:sz w:val="24"/>
                <w:szCs w:val="24"/>
                <w:lang w:val="x-none"/>
              </w:rPr>
              <w:t>23</w:t>
            </w:r>
            <w:r w:rsidRPr="00194F20">
              <w:rPr>
                <w:rFonts w:eastAsia="標楷體" w:hint="eastAsia"/>
                <w:sz w:val="24"/>
                <w:szCs w:val="24"/>
                <w:lang w:val="x-none"/>
              </w:rPr>
              <w:t>條</w:t>
            </w:r>
            <w:r>
              <w:rPr>
                <w:rFonts w:eastAsia="標楷體" w:hint="eastAsia"/>
                <w:sz w:val="24"/>
                <w:szCs w:val="24"/>
                <w:lang w:val="x-none"/>
              </w:rPr>
              <w:t>、</w:t>
            </w:r>
            <w:r w:rsidRPr="004359D3">
              <w:rPr>
                <w:rFonts w:eastAsia="標楷體"/>
                <w:sz w:val="24"/>
                <w:szCs w:val="24"/>
                <w:lang w:val="x-none"/>
              </w:rPr>
              <w:t>第</w:t>
            </w:r>
            <w:r w:rsidRPr="004359D3">
              <w:rPr>
                <w:rFonts w:eastAsia="標楷體"/>
                <w:sz w:val="24"/>
                <w:szCs w:val="24"/>
                <w:lang w:val="x-none"/>
              </w:rPr>
              <w:t>29</w:t>
            </w:r>
            <w:r w:rsidRPr="004359D3">
              <w:rPr>
                <w:rFonts w:eastAsia="標楷體"/>
                <w:sz w:val="24"/>
                <w:szCs w:val="24"/>
                <w:lang w:val="x-none"/>
              </w:rPr>
              <w:t>條、</w:t>
            </w:r>
            <w:r w:rsidRPr="004359D3">
              <w:rPr>
                <w:rFonts w:eastAsia="標楷體"/>
                <w:sz w:val="24"/>
              </w:rPr>
              <w:t>第</w:t>
            </w:r>
            <w:r w:rsidRPr="004359D3">
              <w:rPr>
                <w:rFonts w:eastAsia="標楷體"/>
                <w:sz w:val="24"/>
              </w:rPr>
              <w:t>30</w:t>
            </w:r>
            <w:r w:rsidRPr="004359D3">
              <w:rPr>
                <w:rFonts w:eastAsia="標楷體"/>
                <w:sz w:val="24"/>
              </w:rPr>
              <w:t>條</w:t>
            </w:r>
          </w:p>
          <w:p w:rsidR="00B92709" w:rsidRDefault="00B92709" w:rsidP="0043564B">
            <w:pPr>
              <w:kinsoku w:val="0"/>
              <w:overflowPunct w:val="0"/>
              <w:spacing w:line="360" w:lineRule="exact"/>
              <w:jc w:val="both"/>
              <w:rPr>
                <w:rFonts w:eastAsia="標楷體"/>
                <w:b/>
                <w:sz w:val="24"/>
              </w:rPr>
            </w:pPr>
          </w:p>
          <w:p w:rsidR="00B92709" w:rsidRPr="00291018" w:rsidRDefault="00B92709" w:rsidP="0043564B">
            <w:pPr>
              <w:kinsoku w:val="0"/>
              <w:overflowPunct w:val="0"/>
              <w:spacing w:line="360" w:lineRule="exact"/>
              <w:jc w:val="both"/>
              <w:rPr>
                <w:rFonts w:eastAsia="標楷體"/>
                <w:b/>
                <w:sz w:val="24"/>
              </w:rPr>
            </w:pPr>
            <w:r w:rsidRPr="00291018">
              <w:rPr>
                <w:rFonts w:eastAsia="標楷體" w:hint="eastAsia"/>
                <w:b/>
                <w:sz w:val="24"/>
              </w:rPr>
              <w:t>兒童權利公約第</w:t>
            </w:r>
            <w:r w:rsidRPr="00291018">
              <w:rPr>
                <w:rFonts w:eastAsia="標楷體" w:hint="eastAsia"/>
                <w:b/>
                <w:sz w:val="24"/>
              </w:rPr>
              <w:t>2</w:t>
            </w:r>
            <w:r w:rsidRPr="00291018">
              <w:rPr>
                <w:rFonts w:eastAsia="標楷體" w:hint="eastAsia"/>
                <w:b/>
                <w:sz w:val="24"/>
              </w:rPr>
              <w:t>條</w:t>
            </w:r>
            <w:r w:rsidRPr="00291018">
              <w:rPr>
                <w:rFonts w:eastAsia="標楷體" w:hint="eastAsia"/>
                <w:b/>
                <w:sz w:val="24"/>
              </w:rPr>
              <w:t xml:space="preserve"> </w:t>
            </w:r>
          </w:p>
          <w:p w:rsidR="00B92709" w:rsidRPr="00291018" w:rsidRDefault="00B92709" w:rsidP="0043564B">
            <w:pPr>
              <w:kinsoku w:val="0"/>
              <w:overflowPunct w:val="0"/>
              <w:spacing w:line="360" w:lineRule="exact"/>
              <w:ind w:leftChars="25" w:left="240" w:hangingChars="75" w:hanging="180"/>
              <w:jc w:val="both"/>
              <w:rPr>
                <w:rFonts w:eastAsia="標楷體"/>
                <w:sz w:val="24"/>
              </w:rPr>
            </w:pPr>
            <w:r w:rsidRPr="00291018">
              <w:rPr>
                <w:rFonts w:eastAsia="標楷體" w:hint="eastAsia"/>
                <w:sz w:val="24"/>
              </w:rPr>
              <w:t>1.</w:t>
            </w:r>
            <w:r w:rsidRPr="00291018">
              <w:rPr>
                <w:rFonts w:eastAsia="標楷體" w:hint="eastAsia"/>
                <w:sz w:val="24"/>
              </w:rPr>
              <w:t>締約國應尊重本公約所揭櫫之權利，</w:t>
            </w:r>
            <w:r w:rsidRPr="00A954A2">
              <w:rPr>
                <w:rFonts w:eastAsia="標楷體" w:hint="eastAsia"/>
                <w:b/>
                <w:sz w:val="24"/>
              </w:rPr>
              <w:t>確保其管轄範圍內之每一兒童均享有此等權利，不因兒童、父母或法定監護人之種族、膚色、性別、語言、宗教、政治或其他主張、國籍、族裔或社會背景、財產、身心障礙、出生或其他身分地位之不同而有所歧視。</w:t>
            </w:r>
            <w:r w:rsidRPr="00291018">
              <w:rPr>
                <w:rFonts w:eastAsia="標楷體" w:hint="eastAsia"/>
                <w:sz w:val="24"/>
              </w:rPr>
              <w:t xml:space="preserve"> </w:t>
            </w:r>
          </w:p>
          <w:p w:rsidR="00B92709" w:rsidRPr="00291018" w:rsidRDefault="00B92709" w:rsidP="00E721DC">
            <w:pPr>
              <w:kinsoku w:val="0"/>
              <w:overflowPunct w:val="0"/>
              <w:spacing w:line="360" w:lineRule="exact"/>
              <w:ind w:leftChars="25" w:left="240" w:hangingChars="75" w:hanging="180"/>
              <w:jc w:val="both"/>
              <w:rPr>
                <w:rFonts w:eastAsia="標楷體"/>
                <w:sz w:val="24"/>
              </w:rPr>
            </w:pPr>
            <w:r w:rsidRPr="00291018">
              <w:rPr>
                <w:rFonts w:eastAsia="標楷體" w:hint="eastAsia"/>
                <w:sz w:val="24"/>
              </w:rPr>
              <w:t>2.</w:t>
            </w:r>
            <w:r w:rsidRPr="00A954A2">
              <w:rPr>
                <w:rFonts w:eastAsia="標楷體" w:hint="eastAsia"/>
                <w:sz w:val="24"/>
              </w:rPr>
              <w:t>締約國應採取所有適當措施確保兒童得到保護，</w:t>
            </w:r>
            <w:r w:rsidRPr="00291018">
              <w:rPr>
                <w:rFonts w:eastAsia="標楷體" w:hint="eastAsia"/>
                <w:sz w:val="24"/>
              </w:rPr>
              <w:t>免於因兒童父母、法定監護人或家庭成員之身分、行為、意見或信念之關係而遭受到一切形式之歧視或懲罰。</w:t>
            </w:r>
            <w:r w:rsidRPr="00291018">
              <w:rPr>
                <w:rFonts w:eastAsia="標楷體" w:hint="eastAsia"/>
                <w:sz w:val="24"/>
              </w:rPr>
              <w:t xml:space="preserve"> </w:t>
            </w:r>
          </w:p>
          <w:p w:rsidR="00B92709" w:rsidRDefault="00B92709" w:rsidP="0043564B">
            <w:pPr>
              <w:kinsoku w:val="0"/>
              <w:overflowPunct w:val="0"/>
              <w:spacing w:line="360" w:lineRule="exact"/>
              <w:jc w:val="both"/>
              <w:rPr>
                <w:rFonts w:eastAsia="標楷體"/>
                <w:b/>
                <w:sz w:val="24"/>
              </w:rPr>
            </w:pPr>
          </w:p>
          <w:p w:rsidR="00B92709" w:rsidRPr="004359D3" w:rsidRDefault="00B92709" w:rsidP="0043564B">
            <w:pPr>
              <w:kinsoku w:val="0"/>
              <w:overflowPunct w:val="0"/>
              <w:spacing w:line="360" w:lineRule="exact"/>
              <w:jc w:val="both"/>
              <w:rPr>
                <w:rFonts w:eastAsia="標楷體"/>
                <w:sz w:val="24"/>
              </w:rPr>
            </w:pPr>
            <w:r w:rsidRPr="004359D3">
              <w:rPr>
                <w:rFonts w:eastAsia="標楷體"/>
                <w:b/>
                <w:sz w:val="24"/>
              </w:rPr>
              <w:t>兒童權利公約第</w:t>
            </w:r>
            <w:r w:rsidRPr="004359D3">
              <w:rPr>
                <w:rFonts w:eastAsia="標楷體"/>
                <w:b/>
                <w:sz w:val="24"/>
              </w:rPr>
              <w:t>23</w:t>
            </w:r>
            <w:r w:rsidRPr="004359D3">
              <w:rPr>
                <w:rFonts w:eastAsia="標楷體"/>
                <w:b/>
                <w:sz w:val="24"/>
              </w:rPr>
              <w:t>條</w:t>
            </w:r>
            <w:r w:rsidRPr="004359D3">
              <w:rPr>
                <w:rFonts w:eastAsia="標楷體"/>
                <w:sz w:val="24"/>
              </w:rPr>
              <w:t xml:space="preserve"> </w:t>
            </w:r>
          </w:p>
          <w:p w:rsidR="00B92709" w:rsidRPr="004359D3" w:rsidRDefault="00B92709" w:rsidP="0043564B">
            <w:pPr>
              <w:kinsoku w:val="0"/>
              <w:overflowPunct w:val="0"/>
              <w:spacing w:line="360" w:lineRule="exact"/>
              <w:ind w:leftChars="25" w:left="240" w:hangingChars="75" w:hanging="180"/>
              <w:jc w:val="both"/>
              <w:rPr>
                <w:rFonts w:eastAsia="標楷體"/>
                <w:sz w:val="24"/>
              </w:rPr>
            </w:pPr>
            <w:r w:rsidRPr="004359D3">
              <w:rPr>
                <w:rFonts w:eastAsia="標楷體"/>
                <w:sz w:val="24"/>
              </w:rPr>
              <w:t>1.</w:t>
            </w:r>
            <w:r w:rsidRPr="004359D3">
              <w:rPr>
                <w:rFonts w:eastAsia="標楷體"/>
                <w:sz w:val="24"/>
              </w:rPr>
              <w:t>締約國體認身心障礙兒童，應於確保其尊嚴、促進其自立、有利於其積極參與社會環境下，享有完整與一般之生活。</w:t>
            </w:r>
            <w:r w:rsidRPr="004359D3">
              <w:rPr>
                <w:rFonts w:eastAsia="標楷體"/>
                <w:sz w:val="24"/>
              </w:rPr>
              <w:t xml:space="preserve"> </w:t>
            </w:r>
          </w:p>
          <w:p w:rsidR="00B92709" w:rsidRPr="004359D3" w:rsidRDefault="00B92709" w:rsidP="0043564B">
            <w:pPr>
              <w:kinsoku w:val="0"/>
              <w:overflowPunct w:val="0"/>
              <w:spacing w:line="360" w:lineRule="exact"/>
              <w:ind w:leftChars="25" w:left="240" w:hangingChars="75" w:hanging="180"/>
              <w:jc w:val="both"/>
              <w:rPr>
                <w:rFonts w:eastAsia="標楷體"/>
                <w:sz w:val="24"/>
              </w:rPr>
            </w:pPr>
            <w:r w:rsidRPr="004359D3">
              <w:rPr>
                <w:rFonts w:eastAsia="標楷體"/>
                <w:sz w:val="24"/>
              </w:rPr>
              <w:t>2.</w:t>
            </w:r>
            <w:r w:rsidRPr="004359D3">
              <w:rPr>
                <w:rFonts w:eastAsia="標楷體"/>
                <w:sz w:val="24"/>
              </w:rPr>
              <w:t>締約國承認</w:t>
            </w:r>
            <w:r w:rsidRPr="004359D3">
              <w:rPr>
                <w:rFonts w:eastAsia="標楷體"/>
                <w:b/>
                <w:sz w:val="24"/>
              </w:rPr>
              <w:t>身心障礙兒童有受特別照顧之權利</w:t>
            </w:r>
            <w:r w:rsidRPr="004359D3">
              <w:rPr>
                <w:rFonts w:eastAsia="標楷體"/>
                <w:sz w:val="24"/>
              </w:rPr>
              <w:t>，且應鼓勵並確保在現有資源範圍內，依據申請，斟酌兒童與其父母或其他照顧人之情況，對符合資格之兒童及其照顧者提供協助。</w:t>
            </w:r>
            <w:r w:rsidRPr="004359D3">
              <w:rPr>
                <w:rFonts w:eastAsia="標楷體"/>
                <w:sz w:val="24"/>
              </w:rPr>
              <w:t xml:space="preserve"> </w:t>
            </w:r>
          </w:p>
          <w:p w:rsidR="00B92709" w:rsidRPr="004359D3" w:rsidRDefault="00B92709" w:rsidP="0043564B">
            <w:pPr>
              <w:kinsoku w:val="0"/>
              <w:overflowPunct w:val="0"/>
              <w:spacing w:line="360" w:lineRule="exact"/>
              <w:ind w:leftChars="25" w:left="240" w:hangingChars="75" w:hanging="180"/>
              <w:jc w:val="both"/>
              <w:rPr>
                <w:rFonts w:eastAsia="標楷體"/>
                <w:sz w:val="24"/>
              </w:rPr>
            </w:pPr>
            <w:r w:rsidRPr="004359D3">
              <w:rPr>
                <w:rFonts w:eastAsia="標楷體"/>
                <w:sz w:val="24"/>
              </w:rPr>
              <w:t>3.</w:t>
            </w:r>
            <w:r w:rsidRPr="004359D3">
              <w:rPr>
                <w:rFonts w:eastAsia="標楷體"/>
                <w:sz w:val="24"/>
              </w:rPr>
              <w:t>有鑒於身心障礙兒童之特殊需求，並考慮兒童的父母或其他照顧者之經濟情況，盡可能免費提供本條第</w:t>
            </w:r>
            <w:r w:rsidRPr="004359D3">
              <w:rPr>
                <w:rFonts w:eastAsia="標楷體"/>
                <w:sz w:val="24"/>
              </w:rPr>
              <w:t>2</w:t>
            </w:r>
            <w:r w:rsidRPr="004359D3">
              <w:rPr>
                <w:rFonts w:eastAsia="標楷體"/>
                <w:sz w:val="24"/>
              </w:rPr>
              <w:t>項之協助，並</w:t>
            </w:r>
            <w:r w:rsidRPr="004359D3">
              <w:rPr>
                <w:rFonts w:eastAsia="標楷體"/>
                <w:b/>
                <w:sz w:val="24"/>
              </w:rPr>
              <w:t>應用以確保身心障礙兒童能有效地獲得與接受教育</w:t>
            </w:r>
            <w:r w:rsidRPr="004359D3">
              <w:rPr>
                <w:rFonts w:eastAsia="標楷體"/>
                <w:sz w:val="24"/>
              </w:rPr>
              <w:t>、訓練、健康照顧服務、復健服務、職前準備以及休閒機會，促進該兒童盡可能充分地融入社會與實現個人發展，包括其文化及精神之發展。</w:t>
            </w:r>
            <w:r w:rsidRPr="004359D3">
              <w:rPr>
                <w:rFonts w:eastAsia="標楷體"/>
                <w:sz w:val="24"/>
              </w:rPr>
              <w:t xml:space="preserve"> </w:t>
            </w:r>
          </w:p>
          <w:p w:rsidR="00B92709" w:rsidRPr="004359D3" w:rsidRDefault="00B92709" w:rsidP="0043564B">
            <w:pPr>
              <w:kinsoku w:val="0"/>
              <w:overflowPunct w:val="0"/>
              <w:spacing w:line="360" w:lineRule="exact"/>
              <w:ind w:leftChars="25" w:left="240" w:hangingChars="75" w:hanging="180"/>
              <w:jc w:val="both"/>
              <w:rPr>
                <w:rFonts w:eastAsia="標楷體"/>
                <w:sz w:val="24"/>
              </w:rPr>
            </w:pPr>
            <w:r w:rsidRPr="004359D3">
              <w:rPr>
                <w:rFonts w:eastAsia="標楷體"/>
                <w:sz w:val="24"/>
              </w:rPr>
              <w:t>4.</w:t>
            </w:r>
            <w:r w:rsidRPr="004359D3">
              <w:rPr>
                <w:rFonts w:eastAsia="標楷體"/>
                <w:sz w:val="24"/>
              </w:rPr>
              <w:t>締約國應本國際合作精神，促進預防健康照顧以及身心障礙兒童的醫療、心理與功能治療領域交換適當資訊，包括散播與取得有關復健方法、教育以及就業服務相關資料，以使締約國能夠增進該等領域之能力、技術並擴大其經驗。就此，尤應特別考慮發展中國家之需要。</w:t>
            </w:r>
          </w:p>
          <w:p w:rsidR="00B92709" w:rsidRPr="004359D3" w:rsidRDefault="00B92709" w:rsidP="0043564B">
            <w:pPr>
              <w:kinsoku w:val="0"/>
              <w:overflowPunct w:val="0"/>
              <w:spacing w:line="360" w:lineRule="exact"/>
              <w:jc w:val="both"/>
              <w:rPr>
                <w:rFonts w:eastAsia="標楷體"/>
                <w:sz w:val="24"/>
              </w:rPr>
            </w:pPr>
          </w:p>
          <w:p w:rsidR="00B92709" w:rsidRPr="004359D3" w:rsidRDefault="00B92709" w:rsidP="0043564B">
            <w:pPr>
              <w:kinsoku w:val="0"/>
              <w:overflowPunct w:val="0"/>
              <w:spacing w:line="360" w:lineRule="exact"/>
              <w:jc w:val="both"/>
              <w:rPr>
                <w:rFonts w:eastAsia="標楷體"/>
                <w:b/>
                <w:sz w:val="24"/>
              </w:rPr>
            </w:pPr>
            <w:r w:rsidRPr="004359D3">
              <w:rPr>
                <w:rFonts w:eastAsia="標楷體"/>
                <w:b/>
                <w:sz w:val="24"/>
              </w:rPr>
              <w:t>兒童權利公約第</w:t>
            </w:r>
            <w:r w:rsidRPr="004359D3">
              <w:rPr>
                <w:rFonts w:eastAsia="標楷體"/>
                <w:b/>
                <w:sz w:val="24"/>
              </w:rPr>
              <w:t>29</w:t>
            </w:r>
            <w:r w:rsidRPr="004359D3">
              <w:rPr>
                <w:rFonts w:eastAsia="標楷體"/>
                <w:b/>
                <w:sz w:val="24"/>
              </w:rPr>
              <w:t>條</w:t>
            </w:r>
            <w:r w:rsidRPr="004359D3">
              <w:rPr>
                <w:rFonts w:eastAsia="標楷體"/>
                <w:b/>
                <w:sz w:val="24"/>
              </w:rPr>
              <w:t xml:space="preserve"> </w:t>
            </w:r>
          </w:p>
          <w:p w:rsidR="00B92709" w:rsidRPr="004359D3" w:rsidRDefault="00B92709" w:rsidP="0043564B">
            <w:pPr>
              <w:kinsoku w:val="0"/>
              <w:overflowPunct w:val="0"/>
              <w:spacing w:line="360" w:lineRule="exact"/>
              <w:ind w:leftChars="25" w:left="240" w:hangingChars="75" w:hanging="180"/>
              <w:jc w:val="both"/>
              <w:rPr>
                <w:rFonts w:eastAsia="標楷體"/>
                <w:sz w:val="24"/>
              </w:rPr>
            </w:pPr>
            <w:r w:rsidRPr="004359D3">
              <w:rPr>
                <w:rFonts w:eastAsia="標楷體"/>
                <w:sz w:val="24"/>
              </w:rPr>
              <w:t>1.</w:t>
            </w:r>
            <w:r w:rsidRPr="004359D3">
              <w:rPr>
                <w:rFonts w:eastAsia="標楷體"/>
                <w:sz w:val="24"/>
              </w:rPr>
              <w:t>締約國一致認為兒童教育之目標為：</w:t>
            </w:r>
            <w:r w:rsidRPr="004359D3">
              <w:rPr>
                <w:rFonts w:eastAsia="標楷體"/>
                <w:sz w:val="24"/>
              </w:rPr>
              <w:t xml:space="preserve"> </w:t>
            </w:r>
          </w:p>
          <w:p w:rsidR="0043564B" w:rsidRDefault="0043564B" w:rsidP="0043564B">
            <w:pPr>
              <w:kinsoku w:val="0"/>
              <w:overflowPunct w:val="0"/>
              <w:spacing w:line="360" w:lineRule="exact"/>
              <w:ind w:left="713" w:hangingChars="297" w:hanging="713"/>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a</w:t>
            </w:r>
            <w:r w:rsidR="00B92709">
              <w:rPr>
                <w:rFonts w:eastAsia="標楷體"/>
                <w:sz w:val="24"/>
              </w:rPr>
              <w:t>）</w:t>
            </w:r>
            <w:r w:rsidR="00B92709" w:rsidRPr="004359D3">
              <w:rPr>
                <w:rFonts w:eastAsia="標楷體"/>
                <w:sz w:val="24"/>
              </w:rPr>
              <w:t>使兒童之人格、才能以及精神、身體之潛能獲得最大程度之發展；</w:t>
            </w:r>
            <w:r w:rsidR="00B92709" w:rsidRPr="004359D3">
              <w:rPr>
                <w:rFonts w:eastAsia="標楷體"/>
                <w:sz w:val="24"/>
              </w:rPr>
              <w:t xml:space="preserve"> </w:t>
            </w:r>
          </w:p>
          <w:p w:rsidR="0043564B" w:rsidRDefault="0043564B" w:rsidP="0043564B">
            <w:pPr>
              <w:kinsoku w:val="0"/>
              <w:overflowPunct w:val="0"/>
              <w:spacing w:line="360" w:lineRule="exact"/>
              <w:ind w:left="713" w:hangingChars="297" w:hanging="713"/>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b</w:t>
            </w:r>
            <w:r w:rsidR="00B92709">
              <w:rPr>
                <w:rFonts w:eastAsia="標楷體"/>
                <w:sz w:val="24"/>
              </w:rPr>
              <w:t>）</w:t>
            </w:r>
            <w:r w:rsidR="00B92709" w:rsidRPr="004359D3">
              <w:rPr>
                <w:rFonts w:eastAsia="標楷體"/>
                <w:sz w:val="24"/>
              </w:rPr>
              <w:t>培養對人權、基本自由以及聯合國憲章所揭櫫各項原則之尊重；</w:t>
            </w:r>
            <w:r w:rsidR="00B92709" w:rsidRPr="004359D3">
              <w:rPr>
                <w:rFonts w:eastAsia="標楷體"/>
                <w:sz w:val="24"/>
              </w:rPr>
              <w:t xml:space="preserve"> </w:t>
            </w:r>
          </w:p>
          <w:p w:rsidR="0043564B" w:rsidRDefault="0043564B" w:rsidP="0043564B">
            <w:pPr>
              <w:kinsoku w:val="0"/>
              <w:overflowPunct w:val="0"/>
              <w:spacing w:line="360" w:lineRule="exact"/>
              <w:ind w:left="713" w:hangingChars="297" w:hanging="713"/>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c</w:t>
            </w:r>
            <w:r w:rsidR="00B92709">
              <w:rPr>
                <w:rFonts w:eastAsia="標楷體"/>
                <w:sz w:val="24"/>
              </w:rPr>
              <w:t>）</w:t>
            </w:r>
            <w:r w:rsidR="00B92709" w:rsidRPr="004359D3">
              <w:rPr>
                <w:rFonts w:eastAsia="標楷體"/>
                <w:sz w:val="24"/>
              </w:rPr>
              <w:t>培養對兒童之父母、兒童自身的文化認同、語言與價值觀，兒童所居住國家之民族價值觀、其原籍國以及不同於其本國文明之尊重；</w:t>
            </w:r>
            <w:r w:rsidR="00B92709" w:rsidRPr="004359D3">
              <w:rPr>
                <w:rFonts w:eastAsia="標楷體"/>
                <w:sz w:val="24"/>
              </w:rPr>
              <w:t xml:space="preserve"> </w:t>
            </w:r>
          </w:p>
          <w:p w:rsidR="00B92709" w:rsidRPr="004359D3" w:rsidRDefault="0043564B" w:rsidP="0043564B">
            <w:pPr>
              <w:kinsoku w:val="0"/>
              <w:overflowPunct w:val="0"/>
              <w:spacing w:line="360" w:lineRule="exact"/>
              <w:ind w:left="713" w:hangingChars="297" w:hanging="713"/>
              <w:jc w:val="both"/>
              <w:rPr>
                <w:rFonts w:eastAsia="標楷體"/>
                <w:b/>
                <w:sz w:val="24"/>
              </w:rPr>
            </w:pPr>
            <w:r>
              <w:rPr>
                <w:rFonts w:eastAsia="標楷體" w:hint="eastAsia"/>
                <w:sz w:val="24"/>
              </w:rPr>
              <w:t xml:space="preserve"> </w:t>
            </w:r>
            <w:r w:rsidR="00B92709">
              <w:rPr>
                <w:rFonts w:eastAsia="標楷體"/>
                <w:sz w:val="24"/>
              </w:rPr>
              <w:t>（</w:t>
            </w:r>
            <w:r w:rsidR="00B92709" w:rsidRPr="004359D3">
              <w:rPr>
                <w:rFonts w:eastAsia="標楷體"/>
                <w:sz w:val="24"/>
              </w:rPr>
              <w:t>d</w:t>
            </w:r>
            <w:r w:rsidR="00B92709">
              <w:rPr>
                <w:rFonts w:eastAsia="標楷體"/>
                <w:sz w:val="24"/>
              </w:rPr>
              <w:t>）</w:t>
            </w:r>
            <w:r w:rsidR="00B92709" w:rsidRPr="004359D3">
              <w:rPr>
                <w:rFonts w:eastAsia="標楷體"/>
                <w:b/>
                <w:sz w:val="24"/>
              </w:rPr>
              <w:t>培養兒童本著理解、和平、寬容、性別平等與所有人民、種族、民族、宗教及原住民間友好的精神，於自由社會中，過負責任之生活；</w:t>
            </w:r>
            <w:r w:rsidR="00B92709" w:rsidRPr="004359D3">
              <w:rPr>
                <w:rFonts w:eastAsia="標楷體"/>
                <w:b/>
                <w:sz w:val="24"/>
              </w:rPr>
              <w:t xml:space="preserve"> </w:t>
            </w:r>
          </w:p>
          <w:p w:rsidR="00B92709" w:rsidRPr="004359D3" w:rsidRDefault="0043564B" w:rsidP="0043564B">
            <w:pPr>
              <w:kinsoku w:val="0"/>
              <w:overflowPunct w:val="0"/>
              <w:spacing w:line="360" w:lineRule="exact"/>
              <w:jc w:val="both"/>
              <w:rPr>
                <w:rFonts w:eastAsia="標楷體"/>
                <w:sz w:val="24"/>
              </w:rPr>
            </w:pPr>
            <w:r>
              <w:rPr>
                <w:rFonts w:eastAsia="標楷體" w:hint="eastAsia"/>
                <w:sz w:val="24"/>
              </w:rPr>
              <w:t xml:space="preserve"> </w:t>
            </w:r>
            <w:r w:rsidR="00B92709">
              <w:rPr>
                <w:rFonts w:eastAsia="標楷體"/>
                <w:sz w:val="24"/>
              </w:rPr>
              <w:t>（</w:t>
            </w:r>
            <w:r w:rsidR="00B92709" w:rsidRPr="004359D3">
              <w:rPr>
                <w:rFonts w:eastAsia="標楷體"/>
                <w:sz w:val="24"/>
              </w:rPr>
              <w:t>e</w:t>
            </w:r>
            <w:r w:rsidR="00B92709">
              <w:rPr>
                <w:rFonts w:eastAsia="標楷體"/>
                <w:sz w:val="24"/>
              </w:rPr>
              <w:t>）</w:t>
            </w:r>
            <w:r w:rsidR="00B92709" w:rsidRPr="004359D3">
              <w:rPr>
                <w:rFonts w:eastAsia="標楷體"/>
                <w:sz w:val="24"/>
              </w:rPr>
              <w:t>培養對自然環境的尊重。</w:t>
            </w:r>
            <w:r w:rsidR="00B92709" w:rsidRPr="004359D3">
              <w:rPr>
                <w:rFonts w:eastAsia="標楷體"/>
                <w:sz w:val="24"/>
              </w:rPr>
              <w:t xml:space="preserve"> </w:t>
            </w:r>
          </w:p>
          <w:p w:rsidR="00B92709" w:rsidRPr="004359D3" w:rsidRDefault="00B92709" w:rsidP="0043564B">
            <w:pPr>
              <w:kinsoku w:val="0"/>
              <w:overflowPunct w:val="0"/>
              <w:spacing w:line="360" w:lineRule="exact"/>
              <w:ind w:leftChars="25" w:left="240" w:hangingChars="75" w:hanging="180"/>
              <w:jc w:val="both"/>
              <w:rPr>
                <w:rFonts w:eastAsia="標楷體"/>
                <w:sz w:val="24"/>
              </w:rPr>
            </w:pPr>
            <w:r w:rsidRPr="004359D3">
              <w:rPr>
                <w:rFonts w:eastAsia="標楷體"/>
                <w:sz w:val="24"/>
              </w:rPr>
              <w:t>2.</w:t>
            </w:r>
            <w:r w:rsidRPr="004359D3">
              <w:rPr>
                <w:rFonts w:eastAsia="標楷體"/>
                <w:sz w:val="24"/>
              </w:rPr>
              <w:t>本條或第</w:t>
            </w:r>
            <w:r w:rsidRPr="004359D3">
              <w:rPr>
                <w:rFonts w:eastAsia="標楷體"/>
                <w:sz w:val="24"/>
              </w:rPr>
              <w:t>28</w:t>
            </w:r>
            <w:r w:rsidRPr="004359D3">
              <w:rPr>
                <w:rFonts w:eastAsia="標楷體"/>
                <w:sz w:val="24"/>
              </w:rPr>
              <w:t>條之所有規定，皆不得被解釋為干涉個人與團體設置及管理教育機構之自由，惟須完全遵守本條第</w:t>
            </w:r>
            <w:r w:rsidRPr="004359D3">
              <w:rPr>
                <w:rFonts w:eastAsia="標楷體"/>
                <w:sz w:val="24"/>
              </w:rPr>
              <w:t>1</w:t>
            </w:r>
            <w:r w:rsidRPr="004359D3">
              <w:rPr>
                <w:rFonts w:eastAsia="標楷體"/>
                <w:sz w:val="24"/>
              </w:rPr>
              <w:t>項所規定之原則，並符合國家就該等機構所實施之教育所制定之最低標準。</w:t>
            </w:r>
            <w:r w:rsidRPr="004359D3">
              <w:rPr>
                <w:rFonts w:eastAsia="標楷體"/>
                <w:sz w:val="24"/>
              </w:rPr>
              <w:t xml:space="preserve"> </w:t>
            </w:r>
          </w:p>
          <w:p w:rsidR="00B92709" w:rsidRPr="004359D3" w:rsidRDefault="00B92709" w:rsidP="0043564B">
            <w:pPr>
              <w:kinsoku w:val="0"/>
              <w:overflowPunct w:val="0"/>
              <w:spacing w:line="360" w:lineRule="exact"/>
              <w:jc w:val="both"/>
              <w:rPr>
                <w:rFonts w:eastAsia="標楷體"/>
                <w:sz w:val="24"/>
              </w:rPr>
            </w:pPr>
          </w:p>
          <w:p w:rsidR="00B92709" w:rsidRPr="004359D3" w:rsidRDefault="00B92709" w:rsidP="0043564B">
            <w:pPr>
              <w:kinsoku w:val="0"/>
              <w:overflowPunct w:val="0"/>
              <w:spacing w:line="360" w:lineRule="exact"/>
              <w:jc w:val="both"/>
              <w:rPr>
                <w:rFonts w:eastAsia="標楷體"/>
                <w:b/>
                <w:sz w:val="24"/>
              </w:rPr>
            </w:pPr>
            <w:r w:rsidRPr="004359D3">
              <w:rPr>
                <w:rFonts w:eastAsia="標楷體"/>
                <w:b/>
                <w:sz w:val="24"/>
              </w:rPr>
              <w:t>兒童權利公約第</w:t>
            </w:r>
            <w:r w:rsidRPr="004359D3">
              <w:rPr>
                <w:rFonts w:eastAsia="標楷體"/>
                <w:b/>
                <w:sz w:val="24"/>
              </w:rPr>
              <w:t>30</w:t>
            </w:r>
            <w:r w:rsidRPr="004359D3">
              <w:rPr>
                <w:rFonts w:eastAsia="標楷體"/>
                <w:b/>
                <w:sz w:val="24"/>
              </w:rPr>
              <w:t>條</w:t>
            </w:r>
          </w:p>
          <w:p w:rsidR="00B92709" w:rsidRDefault="00B92709" w:rsidP="0043564B">
            <w:pPr>
              <w:kinsoku w:val="0"/>
              <w:overflowPunct w:val="0"/>
              <w:spacing w:line="360" w:lineRule="exact"/>
              <w:jc w:val="both"/>
              <w:rPr>
                <w:rFonts w:eastAsia="標楷體"/>
                <w:sz w:val="24"/>
              </w:rPr>
            </w:pPr>
            <w:r w:rsidRPr="004359D3">
              <w:rPr>
                <w:rFonts w:eastAsia="標楷體"/>
                <w:sz w:val="24"/>
              </w:rPr>
              <w:t>在種族、宗教或語言上有少數人民，或有原住民之國家中，這些少數人民或原住民之兒童應有與其群體的其他成員</w:t>
            </w:r>
            <w:r w:rsidRPr="004359D3">
              <w:rPr>
                <w:rFonts w:eastAsia="標楷體"/>
                <w:b/>
                <w:sz w:val="24"/>
              </w:rPr>
              <w:t>共同享有自己的文化、信奉自己的宗教並舉行宗教儀式、或使用自己的語言之權利，此等權利不得遭受否定</w:t>
            </w:r>
            <w:r w:rsidRPr="004359D3">
              <w:rPr>
                <w:rFonts w:eastAsia="標楷體"/>
                <w:sz w:val="24"/>
              </w:rPr>
              <w:t>。</w:t>
            </w:r>
          </w:p>
          <w:p w:rsidR="00B92709" w:rsidRDefault="00B92709" w:rsidP="0043564B">
            <w:pPr>
              <w:kinsoku w:val="0"/>
              <w:overflowPunct w:val="0"/>
              <w:spacing w:line="360" w:lineRule="exact"/>
              <w:jc w:val="both"/>
              <w:rPr>
                <w:rFonts w:eastAsia="標楷體"/>
                <w:sz w:val="24"/>
              </w:rPr>
            </w:pPr>
          </w:p>
          <w:p w:rsidR="00B92709" w:rsidRPr="004359D3" w:rsidRDefault="00B92709" w:rsidP="0043564B">
            <w:pPr>
              <w:kinsoku w:val="0"/>
              <w:overflowPunct w:val="0"/>
              <w:spacing w:line="360" w:lineRule="exact"/>
              <w:jc w:val="both"/>
              <w:rPr>
                <w:rFonts w:eastAsia="標楷體"/>
                <w:b/>
                <w:sz w:val="24"/>
                <w:szCs w:val="24"/>
              </w:rPr>
            </w:pPr>
            <w:r w:rsidRPr="004359D3">
              <w:rPr>
                <w:rFonts w:eastAsia="標楷體"/>
                <w:b/>
                <w:sz w:val="24"/>
                <w:szCs w:val="24"/>
              </w:rPr>
              <w:t>兒童權利委員會</w:t>
            </w:r>
            <w:r w:rsidRPr="00C67E34">
              <w:rPr>
                <w:rFonts w:eastAsia="標楷體" w:hint="eastAsia"/>
                <w:b/>
                <w:sz w:val="24"/>
                <w:szCs w:val="24"/>
              </w:rPr>
              <w:t>關於</w:t>
            </w:r>
            <w:r w:rsidRPr="004359D3">
              <w:rPr>
                <w:rFonts w:eastAsia="標楷體"/>
                <w:b/>
                <w:sz w:val="24"/>
                <w:szCs w:val="24"/>
              </w:rPr>
              <w:t>在兒童權利公約框架內青少年的健康和發展</w:t>
            </w:r>
            <w:r w:rsidRPr="00C67E34">
              <w:rPr>
                <w:rFonts w:eastAsia="標楷體" w:hint="eastAsia"/>
                <w:b/>
                <w:sz w:val="24"/>
                <w:szCs w:val="24"/>
              </w:rPr>
              <w:t>的</w:t>
            </w:r>
            <w:r w:rsidRPr="004359D3">
              <w:rPr>
                <w:rFonts w:eastAsia="標楷體"/>
                <w:b/>
                <w:sz w:val="24"/>
                <w:szCs w:val="24"/>
              </w:rPr>
              <w:t>第</w:t>
            </w:r>
            <w:r w:rsidRPr="004359D3">
              <w:rPr>
                <w:rFonts w:eastAsia="標楷體"/>
                <w:b/>
                <w:sz w:val="24"/>
                <w:szCs w:val="24"/>
              </w:rPr>
              <w:t>4</w:t>
            </w:r>
            <w:r w:rsidRPr="004359D3">
              <w:rPr>
                <w:rFonts w:eastAsia="標楷體"/>
                <w:b/>
                <w:sz w:val="24"/>
                <w:szCs w:val="24"/>
              </w:rPr>
              <w:t>號一般性意見</w:t>
            </w:r>
          </w:p>
          <w:p w:rsidR="00B92709" w:rsidRPr="004359D3" w:rsidRDefault="00B92709" w:rsidP="0043564B">
            <w:pPr>
              <w:kinsoku w:val="0"/>
              <w:overflowPunct w:val="0"/>
              <w:spacing w:line="360" w:lineRule="exact"/>
              <w:jc w:val="both"/>
              <w:rPr>
                <w:rFonts w:eastAsia="標楷體"/>
                <w:sz w:val="24"/>
                <w:szCs w:val="24"/>
              </w:rPr>
            </w:pPr>
            <w:r w:rsidRPr="004359D3">
              <w:rPr>
                <w:rFonts w:eastAsia="標楷體"/>
                <w:sz w:val="24"/>
                <w:szCs w:val="24"/>
              </w:rPr>
              <w:t>一、基本原則和締約國的其他義務</w:t>
            </w:r>
          </w:p>
          <w:p w:rsidR="00B92709" w:rsidRPr="004359D3" w:rsidRDefault="0043564B" w:rsidP="0043564B">
            <w:pPr>
              <w:kinsoku w:val="0"/>
              <w:overflowPunct w:val="0"/>
              <w:spacing w:line="360" w:lineRule="exact"/>
              <w:jc w:val="both"/>
              <w:rPr>
                <w:rFonts w:eastAsia="標楷體"/>
                <w:sz w:val="24"/>
                <w:szCs w:val="24"/>
              </w:rPr>
            </w:pPr>
            <w:r>
              <w:rPr>
                <w:rFonts w:eastAsia="標楷體" w:hint="eastAsia"/>
                <w:sz w:val="24"/>
                <w:szCs w:val="24"/>
              </w:rPr>
              <w:t xml:space="preserve">　　</w:t>
            </w:r>
            <w:r w:rsidR="00B92709" w:rsidRPr="004359D3">
              <w:rPr>
                <w:rFonts w:eastAsia="標楷體"/>
                <w:sz w:val="24"/>
                <w:szCs w:val="24"/>
              </w:rPr>
              <w:t>不受歧視權</w:t>
            </w:r>
          </w:p>
          <w:p w:rsidR="00B92709" w:rsidRDefault="00B92709" w:rsidP="001667CD">
            <w:pPr>
              <w:kinsoku w:val="0"/>
              <w:overflowPunct w:val="0"/>
              <w:spacing w:afterLines="50" w:after="180" w:line="360" w:lineRule="exact"/>
              <w:ind w:leftChars="25" w:left="240" w:hangingChars="75" w:hanging="180"/>
              <w:jc w:val="both"/>
              <w:rPr>
                <w:rFonts w:eastAsia="標楷體"/>
                <w:sz w:val="24"/>
                <w:szCs w:val="24"/>
              </w:rPr>
            </w:pPr>
            <w:r w:rsidRPr="004359D3">
              <w:rPr>
                <w:rFonts w:eastAsia="標楷體"/>
                <w:sz w:val="24"/>
                <w:szCs w:val="24"/>
              </w:rPr>
              <w:t>6.</w:t>
            </w:r>
            <w:r w:rsidRPr="004359D3">
              <w:rPr>
                <w:rFonts w:eastAsia="標楷體"/>
                <w:sz w:val="24"/>
                <w:szCs w:val="24"/>
              </w:rPr>
              <w:t>締約國有義務確保</w:t>
            </w:r>
            <w:r w:rsidRPr="00235EB3">
              <w:rPr>
                <w:rFonts w:eastAsia="標楷體"/>
                <w:sz w:val="24"/>
                <w:szCs w:val="24"/>
              </w:rPr>
              <w:t>所有</w:t>
            </w:r>
            <w:r w:rsidRPr="00235EB3">
              <w:rPr>
                <w:rFonts w:eastAsia="標楷體"/>
                <w:sz w:val="24"/>
                <w:szCs w:val="24"/>
              </w:rPr>
              <w:t>18</w:t>
            </w:r>
            <w:r w:rsidRPr="00235EB3">
              <w:rPr>
                <w:rFonts w:eastAsia="標楷體"/>
                <w:sz w:val="24"/>
                <w:szCs w:val="24"/>
              </w:rPr>
              <w:t>歲以下的人不受歧視地享有公約所載的一切權利（第</w:t>
            </w:r>
            <w:r w:rsidRPr="00235EB3">
              <w:rPr>
                <w:rFonts w:eastAsia="標楷體"/>
                <w:sz w:val="24"/>
                <w:szCs w:val="24"/>
              </w:rPr>
              <w:t>2</w:t>
            </w:r>
            <w:r w:rsidRPr="00235EB3">
              <w:rPr>
                <w:rFonts w:eastAsia="標楷體"/>
                <w:sz w:val="24"/>
                <w:szCs w:val="24"/>
              </w:rPr>
              <w:t>條</w:t>
            </w:r>
            <w:r w:rsidRPr="0043564B">
              <w:rPr>
                <w:rFonts w:eastAsia="標楷體"/>
                <w:spacing w:val="-24"/>
                <w:sz w:val="24"/>
                <w:szCs w:val="24"/>
              </w:rPr>
              <w:t>）</w:t>
            </w:r>
            <w:r w:rsidRPr="004359D3">
              <w:rPr>
                <w:rFonts w:eastAsia="標楷體"/>
                <w:sz w:val="24"/>
                <w:szCs w:val="24"/>
              </w:rPr>
              <w:t>，包括</w:t>
            </w:r>
            <w:r w:rsidRPr="00235EB3">
              <w:rPr>
                <w:rFonts w:eastAsia="標楷體"/>
                <w:b/>
                <w:sz w:val="24"/>
                <w:szCs w:val="24"/>
              </w:rPr>
              <w:t>不因</w:t>
            </w:r>
            <w:r w:rsidRPr="00235EB3">
              <w:rPr>
                <w:rFonts w:eastAsia="標楷體"/>
                <w:b/>
                <w:sz w:val="24"/>
                <w:szCs w:val="24"/>
              </w:rPr>
              <w:t>“</w:t>
            </w:r>
            <w:r w:rsidRPr="00235EB3">
              <w:rPr>
                <w:rFonts w:eastAsia="標楷體"/>
                <w:b/>
                <w:sz w:val="24"/>
                <w:szCs w:val="24"/>
              </w:rPr>
              <w:t>種族、膚色、性別、語言、宗教、政治或其他見解、民族、族裔或社會出身、財產、傷殘、出生或其他身份</w:t>
            </w:r>
            <w:r w:rsidRPr="00235EB3">
              <w:rPr>
                <w:rFonts w:eastAsia="標楷體"/>
                <w:b/>
                <w:sz w:val="24"/>
                <w:szCs w:val="24"/>
              </w:rPr>
              <w:t>”</w:t>
            </w:r>
            <w:r w:rsidRPr="00235EB3">
              <w:rPr>
                <w:rFonts w:eastAsia="標楷體"/>
                <w:b/>
                <w:sz w:val="24"/>
                <w:szCs w:val="24"/>
              </w:rPr>
              <w:t>而有任何差別</w:t>
            </w:r>
            <w:r w:rsidRPr="004359D3">
              <w:rPr>
                <w:rFonts w:eastAsia="標楷體"/>
                <w:sz w:val="24"/>
                <w:szCs w:val="24"/>
              </w:rPr>
              <w:t>。上述這些還包括青少年的性傾向和健康狀況</w:t>
            </w:r>
            <w:r>
              <w:rPr>
                <w:rFonts w:eastAsia="標楷體"/>
                <w:sz w:val="24"/>
                <w:szCs w:val="24"/>
              </w:rPr>
              <w:t>（</w:t>
            </w:r>
            <w:r w:rsidRPr="004359D3">
              <w:rPr>
                <w:rFonts w:eastAsia="標楷體"/>
                <w:sz w:val="24"/>
                <w:szCs w:val="24"/>
              </w:rPr>
              <w:t>包括愛滋病毒</w:t>
            </w:r>
            <w:r w:rsidRPr="004359D3">
              <w:rPr>
                <w:rFonts w:eastAsia="標楷體"/>
                <w:sz w:val="24"/>
                <w:szCs w:val="24"/>
              </w:rPr>
              <w:t>/</w:t>
            </w:r>
            <w:r w:rsidRPr="004359D3">
              <w:rPr>
                <w:rFonts w:eastAsia="標楷體"/>
                <w:sz w:val="24"/>
                <w:szCs w:val="24"/>
              </w:rPr>
              <w:t>愛滋病以及精神健康狀況</w:t>
            </w:r>
            <w:r w:rsidRPr="0043564B">
              <w:rPr>
                <w:rFonts w:eastAsia="標楷體"/>
                <w:spacing w:val="-24"/>
                <w:sz w:val="24"/>
                <w:szCs w:val="24"/>
              </w:rPr>
              <w:t>）</w:t>
            </w:r>
            <w:r w:rsidRPr="004359D3">
              <w:rPr>
                <w:rFonts w:eastAsia="標楷體"/>
                <w:sz w:val="24"/>
                <w:szCs w:val="24"/>
              </w:rPr>
              <w:t>。</w:t>
            </w:r>
            <w:r w:rsidRPr="004359D3">
              <w:rPr>
                <w:rFonts w:eastAsia="標楷體"/>
                <w:sz w:val="24"/>
                <w:szCs w:val="24"/>
                <w:lang w:eastAsia="zh-HK"/>
              </w:rPr>
              <w:t>遭</w:t>
            </w:r>
            <w:r w:rsidRPr="004359D3">
              <w:rPr>
                <w:rFonts w:eastAsia="標楷體"/>
                <w:sz w:val="24"/>
                <w:szCs w:val="24"/>
              </w:rPr>
              <w:t>歧視的青少年更容易蒙受虐待、其他類型的暴力和剝削，並使他們的健康和發展面臨更大的風險。因此，他們有權得到社會各階層的特殊關注和保護。</w:t>
            </w:r>
          </w:p>
          <w:p w:rsidR="00B92709" w:rsidRPr="004359D3" w:rsidRDefault="0043564B" w:rsidP="0043564B">
            <w:pPr>
              <w:kinsoku w:val="0"/>
              <w:overflowPunct w:val="0"/>
              <w:spacing w:line="360" w:lineRule="exact"/>
              <w:jc w:val="both"/>
              <w:rPr>
                <w:rFonts w:eastAsia="標楷體"/>
                <w:sz w:val="24"/>
                <w:szCs w:val="24"/>
              </w:rPr>
            </w:pPr>
            <w:r>
              <w:rPr>
                <w:rFonts w:eastAsia="標楷體" w:hint="eastAsia"/>
                <w:sz w:val="24"/>
                <w:szCs w:val="24"/>
              </w:rPr>
              <w:t xml:space="preserve">　　</w:t>
            </w:r>
            <w:r w:rsidR="00B92709" w:rsidRPr="004359D3">
              <w:rPr>
                <w:rFonts w:eastAsia="標楷體"/>
                <w:sz w:val="24"/>
                <w:szCs w:val="24"/>
              </w:rPr>
              <w:t>法律和司法措施及程式</w:t>
            </w:r>
          </w:p>
          <w:p w:rsidR="00B92709" w:rsidRDefault="00B92709" w:rsidP="001667CD">
            <w:pPr>
              <w:kinsoku w:val="0"/>
              <w:overflowPunct w:val="0"/>
              <w:spacing w:afterLines="50" w:after="180" w:line="360" w:lineRule="exact"/>
              <w:ind w:leftChars="25" w:left="240" w:hangingChars="75" w:hanging="180"/>
              <w:jc w:val="both"/>
              <w:rPr>
                <w:rFonts w:eastAsia="標楷體"/>
                <w:sz w:val="24"/>
                <w:szCs w:val="24"/>
              </w:rPr>
            </w:pPr>
            <w:r w:rsidRPr="004359D3">
              <w:rPr>
                <w:rFonts w:eastAsia="標楷體"/>
                <w:sz w:val="24"/>
                <w:szCs w:val="24"/>
              </w:rPr>
              <w:t>9.</w:t>
            </w:r>
            <w:r w:rsidRPr="004359D3">
              <w:rPr>
                <w:rFonts w:eastAsia="標楷體"/>
                <w:sz w:val="24"/>
                <w:szCs w:val="24"/>
              </w:rPr>
              <w:t>公約第</w:t>
            </w:r>
            <w:r w:rsidRPr="004359D3">
              <w:rPr>
                <w:rFonts w:eastAsia="標楷體"/>
                <w:sz w:val="24"/>
                <w:szCs w:val="24"/>
              </w:rPr>
              <w:t>4</w:t>
            </w:r>
            <w:r w:rsidRPr="004359D3">
              <w:rPr>
                <w:rFonts w:eastAsia="標楷體"/>
                <w:sz w:val="24"/>
                <w:szCs w:val="24"/>
              </w:rPr>
              <w:t>條規定，</w:t>
            </w:r>
            <w:r w:rsidRPr="004359D3">
              <w:rPr>
                <w:rFonts w:eastAsia="標楷體"/>
                <w:sz w:val="24"/>
                <w:szCs w:val="24"/>
              </w:rPr>
              <w:t>“</w:t>
            </w:r>
            <w:r w:rsidRPr="004359D3">
              <w:rPr>
                <w:rFonts w:eastAsia="標楷體"/>
                <w:sz w:val="24"/>
                <w:szCs w:val="24"/>
              </w:rPr>
              <w:t>締約國應採取一切適當的立法、行政和其他措施以實現本公約所確認的權利</w:t>
            </w:r>
            <w:r w:rsidRPr="004359D3">
              <w:rPr>
                <w:rFonts w:eastAsia="標楷體"/>
                <w:sz w:val="24"/>
                <w:szCs w:val="24"/>
              </w:rPr>
              <w:t>”</w:t>
            </w:r>
            <w:r w:rsidRPr="004359D3">
              <w:rPr>
                <w:rFonts w:eastAsia="標楷體"/>
                <w:sz w:val="24"/>
                <w:szCs w:val="24"/>
              </w:rPr>
              <w:t>。在關於青少年健康和發展權方面，締約國必須確保根據國內法保障各項具體法律條款，</w:t>
            </w:r>
            <w:r w:rsidRPr="00995366">
              <w:rPr>
                <w:rFonts w:eastAsia="標楷體"/>
                <w:b/>
                <w:sz w:val="24"/>
                <w:szCs w:val="24"/>
              </w:rPr>
              <w:t>包括確定在未徵求家長同意情況下，表示性同意、婚姻和給予可能的醫學治療的最低年齡。</w:t>
            </w:r>
            <w:r w:rsidRPr="004359D3">
              <w:rPr>
                <w:rFonts w:eastAsia="標楷體"/>
                <w:sz w:val="24"/>
                <w:szCs w:val="24"/>
              </w:rPr>
              <w:t>上述最低年齡對男、女孩應一視同仁</w:t>
            </w:r>
            <w:r>
              <w:rPr>
                <w:rFonts w:eastAsia="標楷體"/>
                <w:sz w:val="24"/>
                <w:szCs w:val="24"/>
              </w:rPr>
              <w:t>（</w:t>
            </w:r>
            <w:r w:rsidRPr="004359D3">
              <w:rPr>
                <w:rFonts w:eastAsia="標楷體"/>
                <w:sz w:val="24"/>
                <w:szCs w:val="24"/>
              </w:rPr>
              <w:t>公約第</w:t>
            </w:r>
            <w:r w:rsidRPr="004359D3">
              <w:rPr>
                <w:rFonts w:eastAsia="標楷體"/>
                <w:sz w:val="24"/>
                <w:szCs w:val="24"/>
              </w:rPr>
              <w:t>2</w:t>
            </w:r>
            <w:r w:rsidRPr="004359D3">
              <w:rPr>
                <w:rFonts w:eastAsia="標楷體"/>
                <w:sz w:val="24"/>
                <w:szCs w:val="24"/>
              </w:rPr>
              <w:t>條</w:t>
            </w:r>
            <w:r>
              <w:rPr>
                <w:rFonts w:eastAsia="標楷體"/>
                <w:sz w:val="24"/>
                <w:szCs w:val="24"/>
              </w:rPr>
              <w:t>）</w:t>
            </w:r>
            <w:r w:rsidRPr="004359D3">
              <w:rPr>
                <w:rFonts w:eastAsia="標楷體"/>
                <w:sz w:val="24"/>
                <w:szCs w:val="24"/>
              </w:rPr>
              <w:t>並密切地體現出，根據</w:t>
            </w:r>
            <w:r w:rsidRPr="004359D3">
              <w:rPr>
                <w:rFonts w:eastAsia="標楷體"/>
                <w:sz w:val="24"/>
                <w:szCs w:val="24"/>
              </w:rPr>
              <w:t>18</w:t>
            </w:r>
            <w:r w:rsidRPr="004359D3">
              <w:rPr>
                <w:rFonts w:eastAsia="標楷體"/>
                <w:sz w:val="24"/>
                <w:szCs w:val="24"/>
              </w:rPr>
              <w:t>歲以下者的能力、年齡和成熟程度的各個階段，承認他們為權利享有者的地位</w:t>
            </w:r>
            <w:r>
              <w:rPr>
                <w:rFonts w:eastAsia="標楷體"/>
                <w:sz w:val="24"/>
                <w:szCs w:val="24"/>
              </w:rPr>
              <w:t>（</w:t>
            </w:r>
            <w:r w:rsidRPr="004359D3">
              <w:rPr>
                <w:rFonts w:eastAsia="標楷體"/>
                <w:sz w:val="24"/>
                <w:szCs w:val="24"/>
              </w:rPr>
              <w:t>第</w:t>
            </w:r>
            <w:r w:rsidRPr="004359D3">
              <w:rPr>
                <w:rFonts w:eastAsia="標楷體"/>
                <w:sz w:val="24"/>
                <w:szCs w:val="24"/>
              </w:rPr>
              <w:t>5</w:t>
            </w:r>
            <w:r w:rsidRPr="004359D3">
              <w:rPr>
                <w:rFonts w:eastAsia="標楷體"/>
                <w:sz w:val="24"/>
                <w:szCs w:val="24"/>
              </w:rPr>
              <w:t>條和第</w:t>
            </w:r>
            <w:r w:rsidRPr="004359D3">
              <w:rPr>
                <w:rFonts w:eastAsia="標楷體"/>
                <w:sz w:val="24"/>
                <w:szCs w:val="24"/>
              </w:rPr>
              <w:t>12</w:t>
            </w:r>
            <w:r w:rsidRPr="004359D3">
              <w:rPr>
                <w:rFonts w:eastAsia="標楷體"/>
                <w:sz w:val="24"/>
                <w:szCs w:val="24"/>
              </w:rPr>
              <w:t>至</w:t>
            </w:r>
            <w:r w:rsidRPr="004359D3">
              <w:rPr>
                <w:rFonts w:eastAsia="標楷體"/>
                <w:sz w:val="24"/>
                <w:szCs w:val="24"/>
              </w:rPr>
              <w:t>17</w:t>
            </w:r>
            <w:r w:rsidRPr="004359D3">
              <w:rPr>
                <w:rFonts w:eastAsia="標楷體"/>
                <w:sz w:val="24"/>
                <w:szCs w:val="24"/>
              </w:rPr>
              <w:t>條</w:t>
            </w:r>
            <w:r w:rsidRPr="0043564B">
              <w:rPr>
                <w:rFonts w:eastAsia="標楷體"/>
                <w:spacing w:val="-26"/>
                <w:sz w:val="24"/>
                <w:szCs w:val="24"/>
              </w:rPr>
              <w:t>）</w:t>
            </w:r>
            <w:r w:rsidRPr="004359D3">
              <w:rPr>
                <w:rFonts w:eastAsia="標楷體"/>
                <w:sz w:val="24"/>
                <w:szCs w:val="24"/>
              </w:rPr>
              <w:t>。此外，還必須在</w:t>
            </w:r>
            <w:r w:rsidRPr="00995366">
              <w:rPr>
                <w:rFonts w:eastAsia="標楷體"/>
                <w:b/>
                <w:sz w:val="24"/>
                <w:szCs w:val="24"/>
              </w:rPr>
              <w:t>特別注意到隱私權</w:t>
            </w:r>
            <w:r w:rsidRPr="004359D3">
              <w:rPr>
                <w:rFonts w:eastAsia="標楷體"/>
                <w:sz w:val="24"/>
                <w:szCs w:val="24"/>
              </w:rPr>
              <w:t>的情況</w:t>
            </w:r>
            <w:r w:rsidRPr="00FB013E">
              <w:rPr>
                <w:rFonts w:eastAsia="標楷體"/>
                <w:spacing w:val="-34"/>
                <w:sz w:val="24"/>
                <w:szCs w:val="24"/>
              </w:rPr>
              <w:t>下</w:t>
            </w:r>
            <w:r>
              <w:rPr>
                <w:rFonts w:eastAsia="標楷體"/>
                <w:sz w:val="24"/>
                <w:szCs w:val="24"/>
              </w:rPr>
              <w:t>（</w:t>
            </w:r>
            <w:r w:rsidRPr="00FB013E">
              <w:rPr>
                <w:rFonts w:eastAsia="標楷體"/>
                <w:spacing w:val="-34"/>
                <w:sz w:val="24"/>
                <w:szCs w:val="24"/>
              </w:rPr>
              <w:t>第</w:t>
            </w:r>
            <w:r w:rsidRPr="004359D3">
              <w:rPr>
                <w:rFonts w:eastAsia="標楷體"/>
                <w:sz w:val="24"/>
                <w:szCs w:val="24"/>
              </w:rPr>
              <w:t>1</w:t>
            </w:r>
            <w:r w:rsidRPr="00FB013E">
              <w:rPr>
                <w:rFonts w:eastAsia="標楷體"/>
                <w:spacing w:val="-16"/>
                <w:sz w:val="24"/>
                <w:szCs w:val="24"/>
              </w:rPr>
              <w:t>6</w:t>
            </w:r>
            <w:r w:rsidRPr="004359D3">
              <w:rPr>
                <w:rFonts w:eastAsia="標楷體"/>
                <w:sz w:val="24"/>
                <w:szCs w:val="24"/>
              </w:rPr>
              <w:t>條</w:t>
            </w:r>
            <w:r w:rsidRPr="00FB013E">
              <w:rPr>
                <w:rFonts w:eastAsia="標楷體"/>
                <w:spacing w:val="-34"/>
                <w:sz w:val="24"/>
                <w:szCs w:val="24"/>
              </w:rPr>
              <w:t>）</w:t>
            </w:r>
            <w:r w:rsidRPr="004359D3">
              <w:rPr>
                <w:rFonts w:eastAsia="標楷體"/>
                <w:sz w:val="24"/>
                <w:szCs w:val="24"/>
              </w:rPr>
              <w:t>，便利於青少年訴諸於保證公平和適當程式的個人投訴體制以及司法和適當的非司法性補救機制。</w:t>
            </w:r>
          </w:p>
          <w:p w:rsidR="00B92709" w:rsidRDefault="00B92709" w:rsidP="0043564B">
            <w:pPr>
              <w:kinsoku w:val="0"/>
              <w:overflowPunct w:val="0"/>
              <w:spacing w:line="360" w:lineRule="exact"/>
              <w:jc w:val="both"/>
              <w:rPr>
                <w:rFonts w:eastAsia="標楷體"/>
                <w:sz w:val="24"/>
              </w:rPr>
            </w:pPr>
          </w:p>
          <w:p w:rsidR="00B92709" w:rsidRPr="004359D3" w:rsidRDefault="00B92709" w:rsidP="0043564B">
            <w:pPr>
              <w:kinsoku w:val="0"/>
              <w:overflowPunct w:val="0"/>
              <w:spacing w:line="360" w:lineRule="exact"/>
              <w:jc w:val="both"/>
              <w:rPr>
                <w:rFonts w:eastAsia="標楷體"/>
                <w:b/>
                <w:sz w:val="24"/>
              </w:rPr>
            </w:pPr>
            <w:r w:rsidRPr="004359D3">
              <w:rPr>
                <w:rFonts w:eastAsia="標楷體"/>
                <w:b/>
                <w:sz w:val="24"/>
              </w:rPr>
              <w:t>兒童權利委員會</w:t>
            </w:r>
            <w:r w:rsidRPr="004359D3">
              <w:rPr>
                <w:rFonts w:eastAsia="標楷體"/>
                <w:b/>
                <w:sz w:val="24"/>
                <w:lang w:eastAsia="zh-HK"/>
              </w:rPr>
              <w:t>關於</w:t>
            </w:r>
            <w:r w:rsidRPr="004359D3">
              <w:rPr>
                <w:rFonts w:eastAsia="標楷體"/>
                <w:b/>
                <w:sz w:val="24"/>
              </w:rPr>
              <w:t>殘疾兒童的權利</w:t>
            </w:r>
            <w:r w:rsidRPr="004359D3">
              <w:rPr>
                <w:rFonts w:eastAsia="標楷體"/>
                <w:b/>
                <w:sz w:val="24"/>
                <w:lang w:eastAsia="zh-HK"/>
              </w:rPr>
              <w:t>之</w:t>
            </w:r>
            <w:r w:rsidRPr="004359D3">
              <w:rPr>
                <w:rFonts w:eastAsia="標楷體"/>
                <w:b/>
                <w:sz w:val="24"/>
              </w:rPr>
              <w:t>第</w:t>
            </w:r>
            <w:r w:rsidRPr="004359D3">
              <w:rPr>
                <w:rFonts w:eastAsia="標楷體"/>
                <w:b/>
                <w:sz w:val="24"/>
              </w:rPr>
              <w:t>9</w:t>
            </w:r>
            <w:r w:rsidRPr="004359D3">
              <w:rPr>
                <w:rFonts w:eastAsia="標楷體"/>
                <w:b/>
                <w:sz w:val="24"/>
              </w:rPr>
              <w:t>號一般性意見</w:t>
            </w:r>
          </w:p>
          <w:p w:rsidR="00B92709" w:rsidRPr="004359D3" w:rsidRDefault="00B92709" w:rsidP="0043564B">
            <w:pPr>
              <w:kinsoku w:val="0"/>
              <w:overflowPunct w:val="0"/>
              <w:spacing w:line="360" w:lineRule="exact"/>
              <w:ind w:leftChars="25" w:left="240" w:hangingChars="75" w:hanging="180"/>
              <w:jc w:val="both"/>
              <w:rPr>
                <w:rFonts w:eastAsia="標楷體"/>
                <w:sz w:val="24"/>
              </w:rPr>
            </w:pPr>
            <w:r w:rsidRPr="004359D3">
              <w:rPr>
                <w:rFonts w:eastAsia="標楷體"/>
                <w:sz w:val="24"/>
              </w:rPr>
              <w:t>7.</w:t>
            </w:r>
            <w:r w:rsidRPr="004359D3">
              <w:rPr>
                <w:rFonts w:eastAsia="標楷體"/>
                <w:sz w:val="24"/>
              </w:rPr>
              <w:t>根據殘疾人權利公約草案第</w:t>
            </w:r>
            <w:r w:rsidRPr="004359D3">
              <w:rPr>
                <w:rFonts w:eastAsia="標楷體"/>
                <w:sz w:val="24"/>
              </w:rPr>
              <w:t>1</w:t>
            </w:r>
            <w:r w:rsidRPr="004359D3">
              <w:rPr>
                <w:rFonts w:eastAsia="標楷體"/>
                <w:sz w:val="24"/>
              </w:rPr>
              <w:t>條第</w:t>
            </w:r>
            <w:r w:rsidRPr="004359D3">
              <w:rPr>
                <w:rFonts w:eastAsia="標楷體"/>
                <w:sz w:val="24"/>
              </w:rPr>
              <w:t>2</w:t>
            </w:r>
            <w:r w:rsidRPr="004359D3">
              <w:rPr>
                <w:rFonts w:eastAsia="標楷體"/>
                <w:sz w:val="24"/>
              </w:rPr>
              <w:t>款，</w:t>
            </w:r>
            <w:r w:rsidRPr="004359D3">
              <w:rPr>
                <w:rFonts w:eastAsia="標楷體"/>
                <w:sz w:val="24"/>
              </w:rPr>
              <w:t>“</w:t>
            </w:r>
            <w:r w:rsidRPr="004359D3">
              <w:rPr>
                <w:rFonts w:eastAsia="標楷體"/>
                <w:sz w:val="24"/>
              </w:rPr>
              <w:t>殘疾人為身體、精神、智力或感覺器官受到損害，且這些損害與其他各種障礙一起，阻礙他們在與他人平等的基礎上切實全面參與社會的人。</w:t>
            </w:r>
          </w:p>
          <w:p w:rsidR="00B92709" w:rsidRPr="004359D3" w:rsidRDefault="00B92709" w:rsidP="0043564B">
            <w:pPr>
              <w:kinsoku w:val="0"/>
              <w:overflowPunct w:val="0"/>
              <w:spacing w:line="360" w:lineRule="exact"/>
              <w:ind w:leftChars="25" w:left="240" w:hangingChars="75" w:hanging="180"/>
              <w:jc w:val="both"/>
              <w:rPr>
                <w:rFonts w:eastAsia="標楷體"/>
                <w:sz w:val="24"/>
              </w:rPr>
            </w:pPr>
            <w:r w:rsidRPr="004359D3">
              <w:rPr>
                <w:rFonts w:eastAsia="標楷體"/>
                <w:sz w:val="24"/>
              </w:rPr>
              <w:t>8.</w:t>
            </w:r>
            <w:r w:rsidRPr="004359D3">
              <w:rPr>
                <w:rFonts w:eastAsia="標楷體"/>
                <w:sz w:val="24"/>
              </w:rPr>
              <w:t>第</w:t>
            </w:r>
            <w:r w:rsidRPr="004359D3">
              <w:rPr>
                <w:rFonts w:eastAsia="標楷體"/>
                <w:sz w:val="24"/>
              </w:rPr>
              <w:t>2</w:t>
            </w:r>
            <w:r w:rsidRPr="004359D3">
              <w:rPr>
                <w:rFonts w:eastAsia="標楷體"/>
                <w:sz w:val="24"/>
              </w:rPr>
              <w:t>條要求締約國確保在其管轄範圍內的每一兒童不受任何歧視地享有公約所載列的所有權利。這項義務要求</w:t>
            </w:r>
            <w:r w:rsidRPr="00235EB3">
              <w:rPr>
                <w:rFonts w:eastAsia="標楷體"/>
                <w:b/>
                <w:sz w:val="24"/>
              </w:rPr>
              <w:t>締約國採取適當措施，制止一切形式的歧視行為，其中包括基於殘疾的歧視行為</w:t>
            </w:r>
            <w:r w:rsidRPr="004359D3">
              <w:rPr>
                <w:rFonts w:eastAsia="標楷體"/>
                <w:sz w:val="24"/>
              </w:rPr>
              <w:t>。第</w:t>
            </w:r>
            <w:r w:rsidRPr="004359D3">
              <w:rPr>
                <w:rFonts w:eastAsia="標楷體"/>
                <w:sz w:val="24"/>
              </w:rPr>
              <w:t>2</w:t>
            </w:r>
            <w:r w:rsidRPr="004359D3">
              <w:rPr>
                <w:rFonts w:eastAsia="標楷體"/>
                <w:sz w:val="24"/>
              </w:rPr>
              <w:t>條明確提及禁止基於殘疾的歧視行為，是獨一無二的，這可以歸因於殘疾兒童屬最脆弱的兒童群體之一。在許多情況下，多重歧視的形式</w:t>
            </w:r>
            <w:r w:rsidR="007320CE">
              <w:rPr>
                <w:rFonts w:eastAsia="標楷體"/>
                <w:sz w:val="24"/>
              </w:rPr>
              <w:t>－</w:t>
            </w:r>
            <w:r w:rsidRPr="004359D3">
              <w:rPr>
                <w:rFonts w:eastAsia="標楷體"/>
                <w:sz w:val="24"/>
              </w:rPr>
              <w:t>基於多種因素，即：殘疾土著女孩、生活在農村地區的殘疾兒童等</w:t>
            </w:r>
            <w:r w:rsidR="007320CE">
              <w:rPr>
                <w:rFonts w:eastAsia="標楷體"/>
                <w:sz w:val="24"/>
              </w:rPr>
              <w:t>－</w:t>
            </w:r>
            <w:r w:rsidRPr="004359D3">
              <w:rPr>
                <w:rFonts w:eastAsia="標楷體"/>
                <w:sz w:val="24"/>
              </w:rPr>
              <w:t>會使某些群體的脆弱性提高。因此，必須在不歧視的條款中明確提及殘疾問題。歧視現象發生</w:t>
            </w:r>
            <w:r w:rsidR="007320CE">
              <w:rPr>
                <w:rFonts w:eastAsia="標楷體"/>
                <w:sz w:val="24"/>
              </w:rPr>
              <w:t>－</w:t>
            </w:r>
            <w:r w:rsidRPr="004359D3">
              <w:rPr>
                <w:rFonts w:eastAsia="標楷體"/>
                <w:sz w:val="24"/>
              </w:rPr>
              <w:t>而且往往是事實上發生</w:t>
            </w:r>
            <w:r w:rsidR="007320CE">
              <w:rPr>
                <w:rFonts w:eastAsia="標楷體"/>
                <w:sz w:val="24"/>
              </w:rPr>
              <w:t>－</w:t>
            </w:r>
            <w:r w:rsidRPr="004359D3">
              <w:rPr>
                <w:rFonts w:eastAsia="標楷體"/>
                <w:sz w:val="24"/>
              </w:rPr>
              <w:t>在殘疾兒童的生活和發展的各個方面。舉例而言，社會歧視和成見造成他們被邊際化和受到排斥，而且如果歧視到達在身體上和精神上侵害殘疾兒童的程度，甚至可能威脅他們的生存與發展。在提供服務方面的歧視使他們被排斥在教育系統之外，並使他們沒有機會獲得優質的保健和社會服務。缺乏適當的教育和職業培訓，使他們將來得不到工作機會。社會成見、恐懼、過度保護、負面態度、信邪說以及對殘疾兒童現有的偏見，在許多社區仍然很強烈，而且致使殘疾兒童被邊際化和異化。</w:t>
            </w:r>
          </w:p>
          <w:p w:rsidR="00B92709" w:rsidRPr="00C2644F" w:rsidRDefault="00B92709" w:rsidP="0043564B">
            <w:pPr>
              <w:kinsoku w:val="0"/>
              <w:overflowPunct w:val="0"/>
              <w:spacing w:line="360" w:lineRule="exact"/>
              <w:ind w:leftChars="25" w:left="360" w:hangingChars="125" w:hanging="300"/>
              <w:jc w:val="both"/>
              <w:rPr>
                <w:rFonts w:eastAsia="標楷體"/>
                <w:b/>
                <w:sz w:val="24"/>
              </w:rPr>
            </w:pPr>
            <w:r w:rsidRPr="004359D3">
              <w:rPr>
                <w:rFonts w:eastAsia="標楷體"/>
                <w:sz w:val="24"/>
              </w:rPr>
              <w:t>13.</w:t>
            </w:r>
            <w:r w:rsidRPr="004359D3">
              <w:rPr>
                <w:rFonts w:eastAsia="標楷體"/>
                <w:sz w:val="24"/>
              </w:rPr>
              <w:t>為了符合第</w:t>
            </w:r>
            <w:r w:rsidRPr="004359D3">
              <w:rPr>
                <w:rFonts w:eastAsia="標楷體"/>
                <w:sz w:val="24"/>
              </w:rPr>
              <w:t>23</w:t>
            </w:r>
            <w:r w:rsidRPr="004359D3">
              <w:rPr>
                <w:rFonts w:eastAsia="標楷體"/>
                <w:sz w:val="24"/>
              </w:rPr>
              <w:t>條的要求，各締約國必須通過一項行動計劃來制訂並有效地落實一項全面政策，該行動計劃不僅應旨在確保殘疾兒童不受歧視地全面享有公約所載列的各項權利，而且還應確保殘疾兒童及其父母和</w:t>
            </w:r>
            <w:r w:rsidRPr="004359D3">
              <w:rPr>
                <w:rFonts w:eastAsia="標楷體"/>
                <w:sz w:val="24"/>
              </w:rPr>
              <w:t>/</w:t>
            </w:r>
            <w:r w:rsidRPr="004359D3">
              <w:rPr>
                <w:rFonts w:eastAsia="標楷體"/>
                <w:sz w:val="24"/>
              </w:rPr>
              <w:t>或其他照料人得到其根據公約有權得到的特別照顧和援助。</w:t>
            </w:r>
          </w:p>
        </w:tc>
      </w:tr>
    </w:tbl>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43564B" w:rsidP="00A7322D">
            <w:pPr>
              <w:pStyle w:val="11-"/>
              <w:spacing w:before="72" w:after="108"/>
              <w:ind w:leftChars="20" w:left="48"/>
              <w:rPr>
                <w:rFonts w:ascii="標楷體" w:eastAsia="標楷體" w:hAnsi="標楷體"/>
              </w:rPr>
            </w:pPr>
            <w:bookmarkStart w:id="149" w:name="_Toc470007108"/>
            <w:bookmarkStart w:id="150" w:name="_Toc20926136"/>
            <w:bookmarkStart w:id="151" w:name="_Toc36022064"/>
            <w:r w:rsidRPr="004359D3">
              <w:rPr>
                <w:lang w:eastAsia="zh-HK"/>
              </w:rPr>
              <w:t>社福機構到位嗎？／</w:t>
            </w:r>
            <w:r w:rsidRPr="0043564B">
              <w:rPr>
                <w:rFonts w:ascii="Times New Roman"/>
                <w:b/>
              </w:rPr>
              <w:t>104</w:t>
            </w:r>
            <w:r w:rsidRPr="004359D3">
              <w:t>社會福利機構輔導查核缺失案</w:t>
            </w:r>
            <w:bookmarkEnd w:id="149"/>
            <w:bookmarkEnd w:id="150"/>
            <w:bookmarkEnd w:id="151"/>
          </w:p>
        </w:tc>
      </w:tr>
    </w:tbl>
    <w:p w:rsidR="00A7322D" w:rsidRDefault="00A7322D" w:rsidP="0043564B">
      <w:pPr>
        <w:pStyle w:val="14"/>
        <w:ind w:firstLine="480"/>
        <w:rPr>
          <w:lang w:eastAsia="zh-TW"/>
        </w:rPr>
      </w:pPr>
    </w:p>
    <w:p w:rsidR="000C15B3" w:rsidRPr="004359D3" w:rsidRDefault="000C15B3" w:rsidP="0069720F">
      <w:pPr>
        <w:pStyle w:val="1---"/>
        <w:spacing w:after="180"/>
        <w:ind w:firstLine="485"/>
      </w:pPr>
      <w:r w:rsidRPr="004359D3">
        <w:t>部分身心障礙福利機構未依照「身心障礙福利機構設施及人員配置標準</w:t>
      </w:r>
      <w:r w:rsidRPr="00504AFE">
        <w:rPr>
          <w:spacing w:val="-20"/>
        </w:rPr>
        <w:t>」</w:t>
      </w:r>
      <w:r w:rsidRPr="004359D3">
        <w:t>（簡稱身障機構設施標準）改善相關設施，各級政府亦缺乏輔導措施。又為確保社會福利機構之服務品質，各級政府往往訂有檢查、輔導及評鑑等規範，但仍有未落實執行情事。政府機關對於兒少福利機構評鑑為丙、丁等者，並無罰則，究應如何改善？監察院對此進行調查，於</w:t>
      </w:r>
      <w:r>
        <w:rPr>
          <w:rFonts w:hint="eastAsia"/>
          <w:lang w:eastAsia="zh-TW"/>
        </w:rPr>
        <w:t>104</w:t>
      </w:r>
      <w:r w:rsidRPr="004359D3">
        <w:t>年公布調查報告</w:t>
      </w:r>
      <w:r w:rsidR="00B50239" w:rsidRPr="00B50239">
        <w:rPr>
          <w:rFonts w:hint="eastAsia"/>
          <w:sz w:val="4"/>
          <w:lang w:eastAsia="zh-TW"/>
        </w:rPr>
        <w:t xml:space="preserve"> </w:t>
      </w:r>
      <w:r w:rsidRPr="004359D3">
        <w:rPr>
          <w:rStyle w:val="a3"/>
          <w:spacing w:val="-4"/>
        </w:rPr>
        <w:footnoteReference w:id="73"/>
      </w:r>
      <w:r>
        <w:t>，並糾正衛福部</w:t>
      </w:r>
      <w:r>
        <w:rPr>
          <w:rFonts w:hint="eastAsia"/>
        </w:rPr>
        <w:t>及</w:t>
      </w:r>
      <w:r w:rsidRPr="004359D3">
        <w:t>請該部檢討改進。</w:t>
      </w:r>
    </w:p>
    <w:p w:rsidR="000C15B3" w:rsidRPr="004359D3" w:rsidRDefault="000C15B3" w:rsidP="00EB0E31">
      <w:pPr>
        <w:pStyle w:val="afb"/>
        <w:spacing w:before="288" w:after="288"/>
      </w:pPr>
      <w:r w:rsidRPr="004359D3">
        <w:t>監察院調查發現</w:t>
      </w:r>
    </w:p>
    <w:p w:rsidR="000C15B3" w:rsidRPr="004359D3" w:rsidRDefault="00B11971" w:rsidP="00A329FD">
      <w:pPr>
        <w:pStyle w:val="11"/>
        <w:spacing w:before="180" w:after="180"/>
      </w:pPr>
      <w:r w:rsidRPr="008E1832">
        <w:rPr>
          <w:rFonts w:hint="eastAsia"/>
        </w:rPr>
        <w:t>˙</w:t>
      </w:r>
      <w:r w:rsidR="000C15B3" w:rsidRPr="004359D3">
        <w:t>機構不符合設施標準</w:t>
      </w:r>
    </w:p>
    <w:p w:rsidR="000C15B3" w:rsidRPr="004359D3" w:rsidRDefault="000C15B3" w:rsidP="0069720F">
      <w:pPr>
        <w:pStyle w:val="1---"/>
        <w:spacing w:after="180"/>
        <w:ind w:firstLine="485"/>
      </w:pPr>
      <w:r w:rsidRPr="004359D3">
        <w:t>身障機構設施標準第</w:t>
      </w:r>
      <w:r w:rsidRPr="004359D3">
        <w:t>23</w:t>
      </w:r>
      <w:r w:rsidRPr="004359D3">
        <w:t>條規定，凡於</w:t>
      </w:r>
      <w:r w:rsidRPr="004359D3">
        <w:t>96</w:t>
      </w:r>
      <w:r w:rsidRPr="004359D3">
        <w:t>年</w:t>
      </w:r>
      <w:r w:rsidRPr="004359D3">
        <w:t>7</w:t>
      </w:r>
      <w:r w:rsidRPr="004359D3">
        <w:t>月</w:t>
      </w:r>
      <w:r w:rsidRPr="004359D3">
        <w:t>12</w:t>
      </w:r>
      <w:r w:rsidRPr="004359D3">
        <w:t>日以前已許可設立之身心障礙福利機構未符合該標準者，應由主管機關積極輔導改善。惟截至</w:t>
      </w:r>
      <w:r w:rsidRPr="004359D3">
        <w:t>103</w:t>
      </w:r>
      <w:r w:rsidRPr="004359D3">
        <w:t>年</w:t>
      </w:r>
      <w:r w:rsidRPr="004359D3">
        <w:t>12</w:t>
      </w:r>
      <w:r w:rsidRPr="004359D3">
        <w:t>月底，長達</w:t>
      </w:r>
      <w:r w:rsidRPr="004359D3">
        <w:t>7</w:t>
      </w:r>
      <w:r w:rsidRPr="004359D3">
        <w:t>年時間僅有</w:t>
      </w:r>
      <w:r w:rsidRPr="004359D3">
        <w:t>32</w:t>
      </w:r>
      <w:r w:rsidRPr="004359D3">
        <w:t>家完成改善，不符合標準者多達</w:t>
      </w:r>
      <w:r w:rsidRPr="004359D3">
        <w:t>67</w:t>
      </w:r>
      <w:r w:rsidRPr="004359D3">
        <w:t>家，占全國總數（</w:t>
      </w:r>
      <w:r w:rsidRPr="004359D3">
        <w:t>166</w:t>
      </w:r>
      <w:r w:rsidRPr="004359D3">
        <w:t>家）之</w:t>
      </w:r>
      <w:r w:rsidRPr="004359D3">
        <w:t>4</w:t>
      </w:r>
      <w:r w:rsidRPr="004359D3">
        <w:t>成，嚴重影響身障者權益。部分機構改善頻遭挫折，依然無法符合法令規範；甚至部分機構為符合標準縮減床位數，全國縮減總數多達</w:t>
      </w:r>
      <w:r w:rsidRPr="004359D3">
        <w:t>682</w:t>
      </w:r>
      <w:r w:rsidRPr="004359D3">
        <w:t>床，嚴重衝擊身障者機構式照顧服務資源。面對如此衝擊，衛福部未能檢討窒礙難行之處，僅透過</w:t>
      </w:r>
      <w:r w:rsidRPr="004359D3">
        <w:t>2</w:t>
      </w:r>
      <w:r w:rsidRPr="004359D3">
        <w:t>年</w:t>
      </w:r>
      <w:r w:rsidRPr="004359D3">
        <w:t>1</w:t>
      </w:r>
      <w:r w:rsidRPr="004359D3">
        <w:t>次之社會福利績效考核，檢視地方政府輔導情形，無法掌握機構改善困難所在。</w:t>
      </w:r>
    </w:p>
    <w:p w:rsidR="0087439E" w:rsidRPr="003A19AB" w:rsidRDefault="00B11971" w:rsidP="00A329FD">
      <w:pPr>
        <w:pStyle w:val="11"/>
        <w:spacing w:before="180" w:after="180"/>
        <w:rPr>
          <w:lang w:eastAsia="zh-TW"/>
        </w:rPr>
      </w:pPr>
      <w:r w:rsidRPr="008E1832">
        <w:rPr>
          <w:rFonts w:hint="eastAsia"/>
        </w:rPr>
        <w:t>˙</w:t>
      </w:r>
      <w:r w:rsidR="0087439E" w:rsidRPr="003A19AB">
        <w:rPr>
          <w:rFonts w:hint="eastAsia"/>
        </w:rPr>
        <w:t>未</w:t>
      </w:r>
      <w:r w:rsidR="0087439E">
        <w:rPr>
          <w:rFonts w:hint="eastAsia"/>
        </w:rPr>
        <w:t>盡</w:t>
      </w:r>
      <w:r w:rsidR="0087439E" w:rsidRPr="003A19AB">
        <w:rPr>
          <w:rFonts w:hint="eastAsia"/>
        </w:rPr>
        <w:t>督促檢討</w:t>
      </w:r>
      <w:r w:rsidR="0087439E">
        <w:rPr>
          <w:rFonts w:hint="eastAsia"/>
        </w:rPr>
        <w:t>之責</w:t>
      </w:r>
    </w:p>
    <w:p w:rsidR="0087439E" w:rsidRDefault="0087439E" w:rsidP="00504AFE">
      <w:pPr>
        <w:pStyle w:val="14"/>
        <w:ind w:firstLine="480"/>
        <w:rPr>
          <w:lang w:eastAsia="zh-TW"/>
        </w:rPr>
      </w:pPr>
      <w:r w:rsidRPr="004F0056">
        <w:rPr>
          <w:rFonts w:hint="eastAsia"/>
        </w:rPr>
        <w:t>衛福部明知南投縣政府及金門縣政府未依規定對轄內兒少機構定期辦理評鑑，卻未能督促檢討改善，</w:t>
      </w:r>
      <w:r>
        <w:rPr>
          <w:rFonts w:hint="eastAsia"/>
        </w:rPr>
        <w:t>直到</w:t>
      </w:r>
      <w:r w:rsidRPr="004F0056">
        <w:rPr>
          <w:rFonts w:hint="eastAsia"/>
        </w:rPr>
        <w:t>103</w:t>
      </w:r>
      <w:r w:rsidRPr="004F0056">
        <w:rPr>
          <w:rFonts w:hint="eastAsia"/>
        </w:rPr>
        <w:t>年</w:t>
      </w:r>
      <w:r w:rsidRPr="004F0056">
        <w:rPr>
          <w:rFonts w:hint="eastAsia"/>
        </w:rPr>
        <w:t>1</w:t>
      </w:r>
      <w:r w:rsidRPr="004F0056">
        <w:rPr>
          <w:rFonts w:hint="eastAsia"/>
        </w:rPr>
        <w:t>月</w:t>
      </w:r>
      <w:r w:rsidRPr="004F0056">
        <w:rPr>
          <w:rFonts w:hint="eastAsia"/>
        </w:rPr>
        <w:t>28</w:t>
      </w:r>
      <w:r w:rsidRPr="004F0056">
        <w:rPr>
          <w:rFonts w:hint="eastAsia"/>
        </w:rPr>
        <w:t>日審計部審核通知後，始於同年</w:t>
      </w:r>
      <w:r w:rsidRPr="004F0056">
        <w:rPr>
          <w:rFonts w:hint="eastAsia"/>
        </w:rPr>
        <w:t>4</w:t>
      </w:r>
      <w:r w:rsidRPr="004F0056">
        <w:rPr>
          <w:rFonts w:hint="eastAsia"/>
        </w:rPr>
        <w:t>月</w:t>
      </w:r>
      <w:r w:rsidRPr="004F0056">
        <w:rPr>
          <w:rFonts w:hint="eastAsia"/>
        </w:rPr>
        <w:t>29</w:t>
      </w:r>
      <w:r w:rsidRPr="004F0056">
        <w:rPr>
          <w:rFonts w:hint="eastAsia"/>
        </w:rPr>
        <w:t>日函請前開地方政府儘速辦理及予以改進。</w:t>
      </w:r>
    </w:p>
    <w:p w:rsidR="006671A2" w:rsidRDefault="006671A2" w:rsidP="0069720F">
      <w:pPr>
        <w:pStyle w:val="1---"/>
        <w:spacing w:after="180"/>
        <w:ind w:firstLine="485"/>
        <w:rPr>
          <w:lang w:eastAsia="zh-TW"/>
        </w:rPr>
      </w:pPr>
      <w:r w:rsidRPr="004F0056">
        <w:rPr>
          <w:rFonts w:hint="eastAsia"/>
          <w:lang w:val="en-US" w:eastAsia="zh-TW"/>
        </w:rPr>
        <w:t>衛福部對於評鑑結果欠佳之兒少機構，僅藉由相關評鑑輔導計畫，規範機構如屆期未改善者，主管機關應依兒少權法第</w:t>
      </w:r>
      <w:r w:rsidRPr="004F0056">
        <w:rPr>
          <w:rFonts w:hint="eastAsia"/>
          <w:lang w:val="en-US" w:eastAsia="zh-TW"/>
        </w:rPr>
        <w:t>107</w:t>
      </w:r>
      <w:r w:rsidRPr="004F0056">
        <w:rPr>
          <w:rFonts w:hint="eastAsia"/>
          <w:lang w:val="en-US" w:eastAsia="zh-TW"/>
        </w:rPr>
        <w:t>條及第</w:t>
      </w:r>
      <w:r w:rsidRPr="004F0056">
        <w:rPr>
          <w:rFonts w:hint="eastAsia"/>
          <w:lang w:val="en-US" w:eastAsia="zh-TW"/>
        </w:rPr>
        <w:t>108</w:t>
      </w:r>
      <w:r w:rsidRPr="004F0056">
        <w:rPr>
          <w:rFonts w:hint="eastAsia"/>
          <w:lang w:val="en-US" w:eastAsia="zh-TW"/>
        </w:rPr>
        <w:t>條規定予以處罰</w:t>
      </w:r>
      <w:r>
        <w:rPr>
          <w:rFonts w:hint="eastAsia"/>
          <w:lang w:val="en-US" w:eastAsia="zh-TW"/>
        </w:rPr>
        <w:t>。</w:t>
      </w:r>
      <w:r>
        <w:rPr>
          <w:rFonts w:hint="eastAsia"/>
          <w:lang w:val="en-US"/>
        </w:rPr>
        <w:t>然</w:t>
      </w:r>
      <w:r w:rsidRPr="004F0056">
        <w:rPr>
          <w:rFonts w:hint="eastAsia"/>
          <w:lang w:val="en-US" w:eastAsia="zh-TW"/>
        </w:rPr>
        <w:t>實際上，部分地方政府對於評鑑為丙、丁等之托嬰中心經輔導及複查</w:t>
      </w:r>
      <w:r>
        <w:rPr>
          <w:rFonts w:ascii="新細明體" w:hAnsi="新細明體" w:hint="eastAsia"/>
          <w:lang w:val="en-US" w:eastAsia="zh-TW"/>
        </w:rPr>
        <w:t>（</w:t>
      </w:r>
      <w:r w:rsidRPr="004F0056">
        <w:rPr>
          <w:rFonts w:hint="eastAsia"/>
          <w:lang w:val="en-US" w:eastAsia="zh-TW"/>
        </w:rPr>
        <w:t>評</w:t>
      </w:r>
      <w:r>
        <w:rPr>
          <w:rFonts w:ascii="新細明體" w:hAnsi="新細明體" w:hint="eastAsia"/>
          <w:lang w:val="en-US" w:eastAsia="zh-TW"/>
        </w:rPr>
        <w:t>）</w:t>
      </w:r>
      <w:r w:rsidRPr="004F0056">
        <w:rPr>
          <w:rFonts w:hint="eastAsia"/>
          <w:lang w:val="en-US" w:eastAsia="zh-TW"/>
        </w:rPr>
        <w:t>後仍未完成改善者，卻未能處以相關罰則。</w:t>
      </w:r>
    </w:p>
    <w:p w:rsidR="000C15B3" w:rsidRPr="004359D3" w:rsidRDefault="00B11971" w:rsidP="00A329FD">
      <w:pPr>
        <w:pStyle w:val="11"/>
        <w:spacing w:before="180" w:after="180"/>
        <w:rPr>
          <w:lang w:eastAsia="zh-TW"/>
        </w:rPr>
      </w:pPr>
      <w:r w:rsidRPr="008E1832">
        <w:rPr>
          <w:rFonts w:hint="eastAsia"/>
        </w:rPr>
        <w:t>˙</w:t>
      </w:r>
      <w:r w:rsidR="000C15B3" w:rsidRPr="004359D3">
        <w:t>照顧人力不足</w:t>
      </w:r>
    </w:p>
    <w:p w:rsidR="000C15B3" w:rsidRDefault="000C15B3" w:rsidP="00504AFE">
      <w:pPr>
        <w:pStyle w:val="14"/>
        <w:ind w:firstLine="480"/>
        <w:rPr>
          <w:lang w:eastAsia="zh-TW"/>
        </w:rPr>
      </w:pPr>
      <w:r w:rsidRPr="004359D3">
        <w:t>目前身心障礙福利機構內受服務對象日漸老化、失能，卻無法順利轉銜至適合之機構接受照顧，加上身心障礙福利機構普</w:t>
      </w:r>
      <w:r w:rsidR="00D5131B">
        <w:t>遍</w:t>
      </w:r>
      <w:r w:rsidRPr="004359D3">
        <w:t>面臨專業人力招募困難、勞</w:t>
      </w:r>
      <w:r>
        <w:rPr>
          <w:rFonts w:hint="eastAsia"/>
        </w:rPr>
        <w:t>動</w:t>
      </w:r>
      <w:r w:rsidRPr="004359D3">
        <w:t>基</w:t>
      </w:r>
      <w:r>
        <w:rPr>
          <w:rFonts w:hint="eastAsia"/>
        </w:rPr>
        <w:t>準</w:t>
      </w:r>
      <w:r w:rsidRPr="004359D3">
        <w:t>法對於工作人員工作時間之限制、收費標準已不足以因應機構營運成本，危及機構之經營運作及服務，亟待政府機關積極協助解決。</w:t>
      </w:r>
    </w:p>
    <w:p w:rsidR="008C6B38" w:rsidRPr="004359D3" w:rsidRDefault="008C6B38" w:rsidP="0069720F">
      <w:pPr>
        <w:pStyle w:val="1---"/>
        <w:spacing w:after="180"/>
        <w:ind w:firstLine="485"/>
        <w:rPr>
          <w:lang w:eastAsia="zh-TW"/>
        </w:rPr>
      </w:pPr>
      <w:r w:rsidRPr="008C6B38">
        <w:rPr>
          <w:rFonts w:hint="eastAsia"/>
          <w:lang w:eastAsia="zh-TW"/>
        </w:rPr>
        <w:t>屬離島地區</w:t>
      </w:r>
      <w:r>
        <w:rPr>
          <w:rFonts w:hint="eastAsia"/>
        </w:rPr>
        <w:t>之</w:t>
      </w:r>
      <w:r w:rsidRPr="008C6B38">
        <w:rPr>
          <w:rFonts w:hint="eastAsia"/>
          <w:lang w:eastAsia="zh-TW"/>
        </w:rPr>
        <w:t>金門縣，社會福利機構普遍面臨專業人力招募困難及人事成本偏高等問題，</w:t>
      </w:r>
      <w:r w:rsidR="006A0E2E">
        <w:rPr>
          <w:rFonts w:hint="eastAsia"/>
        </w:rPr>
        <w:t>有待相關機關</w:t>
      </w:r>
      <w:r w:rsidRPr="008C6B38">
        <w:rPr>
          <w:rFonts w:hint="eastAsia"/>
          <w:lang w:eastAsia="zh-TW"/>
        </w:rPr>
        <w:t>輔導協助</w:t>
      </w:r>
      <w:r w:rsidR="006A0E2E">
        <w:rPr>
          <w:rFonts w:hint="eastAsia"/>
          <w:lang w:eastAsia="zh-TW"/>
        </w:rPr>
        <w:t>，</w:t>
      </w:r>
      <w:r w:rsidRPr="008C6B38">
        <w:rPr>
          <w:rFonts w:hint="eastAsia"/>
          <w:lang w:eastAsia="zh-TW"/>
        </w:rPr>
        <w:t>並研擬因應對策，以提升機構服務品質。</w:t>
      </w:r>
    </w:p>
    <w:p w:rsidR="000C15B3" w:rsidRPr="004359D3" w:rsidRDefault="000C15B3" w:rsidP="00EB0E31">
      <w:pPr>
        <w:pStyle w:val="afb"/>
        <w:spacing w:before="288" w:after="288"/>
      </w:pPr>
      <w:r w:rsidRPr="004359D3">
        <w:t>調查結果與改善情形</w:t>
      </w:r>
    </w:p>
    <w:p w:rsidR="000C15B3" w:rsidRPr="004359D3" w:rsidRDefault="009602D3" w:rsidP="00BA4A50">
      <w:pPr>
        <w:pStyle w:val="110"/>
        <w:ind w:left="370" w:hanging="370"/>
      </w:pPr>
      <w:r>
        <w:rPr>
          <w:rFonts w:hint="eastAsia"/>
        </w:rPr>
        <w:t>1</w:t>
      </w:r>
      <w:r>
        <w:rPr>
          <w:rFonts w:hint="eastAsia"/>
        </w:rPr>
        <w:t>、</w:t>
      </w:r>
      <w:r w:rsidR="00EB0E31">
        <w:rPr>
          <w:rFonts w:hint="eastAsia"/>
        </w:rPr>
        <w:tab/>
      </w:r>
      <w:r w:rsidR="000C15B3" w:rsidRPr="004359D3">
        <w:t>促使相關機關研修法令：衛福部已研擬兒少權法修正草案，並與相關部會及地方政府研商兒少機構評鑑為丙、丁等者</w:t>
      </w:r>
      <w:r w:rsidR="000C15B3" w:rsidRPr="004359D3">
        <w:rPr>
          <w:lang w:eastAsia="zh-HK"/>
        </w:rPr>
        <w:t>之</w:t>
      </w:r>
      <w:r w:rsidR="000C15B3" w:rsidRPr="004359D3">
        <w:t>罰則問題。</w:t>
      </w:r>
    </w:p>
    <w:p w:rsidR="00A7322D" w:rsidRDefault="000C15B3" w:rsidP="00BA4A50">
      <w:pPr>
        <w:pStyle w:val="110"/>
        <w:ind w:left="370" w:hanging="370"/>
      </w:pPr>
      <w:r>
        <w:t>2</w:t>
      </w:r>
      <w:r>
        <w:t>、</w:t>
      </w:r>
      <w:r w:rsidR="00EB0E31">
        <w:rPr>
          <w:rFonts w:hint="eastAsia"/>
        </w:rPr>
        <w:tab/>
      </w:r>
      <w:r w:rsidRPr="004359D3">
        <w:t>執行推動作為</w:t>
      </w:r>
      <w:r w:rsidRPr="00EB0E31">
        <w:rPr>
          <w:spacing w:val="-28"/>
        </w:rPr>
        <w:t>：</w:t>
      </w:r>
      <w:r w:rsidRPr="004359D3">
        <w:t>（</w:t>
      </w:r>
      <w:r w:rsidRPr="004359D3">
        <w:t>1</w:t>
      </w:r>
      <w:r w:rsidRPr="004359D3">
        <w:t>）</w:t>
      </w:r>
      <w:r w:rsidR="0061122E" w:rsidRPr="0061122E">
        <w:rPr>
          <w:rFonts w:hint="eastAsia"/>
        </w:rPr>
        <w:t>經衛福部持續輔導，截至</w:t>
      </w:r>
      <w:r w:rsidR="0061122E" w:rsidRPr="0061122E">
        <w:rPr>
          <w:rFonts w:hint="eastAsia"/>
        </w:rPr>
        <w:t>108</w:t>
      </w:r>
      <w:r w:rsidR="0061122E" w:rsidRPr="0061122E">
        <w:rPr>
          <w:rFonts w:hint="eastAsia"/>
        </w:rPr>
        <w:t>年</w:t>
      </w:r>
      <w:r w:rsidR="0061122E" w:rsidRPr="0061122E">
        <w:rPr>
          <w:rFonts w:hint="eastAsia"/>
        </w:rPr>
        <w:t>7</w:t>
      </w:r>
      <w:r w:rsidR="0061122E" w:rsidRPr="0061122E">
        <w:rPr>
          <w:rFonts w:hint="eastAsia"/>
        </w:rPr>
        <w:t>月底，僅餘</w:t>
      </w:r>
      <w:r w:rsidR="0061122E" w:rsidRPr="0061122E">
        <w:rPr>
          <w:rFonts w:hint="eastAsia"/>
        </w:rPr>
        <w:t>10</w:t>
      </w:r>
      <w:r w:rsidR="0061122E" w:rsidRPr="0061122E">
        <w:rPr>
          <w:rFonts w:hint="eastAsia"/>
        </w:rPr>
        <w:t>家身心障礙福利機構尚未依法完成設施改善，且皆已訂有改善計畫，地方主管機關並提供建議改善方案及預計改善期限。上述情形對照</w:t>
      </w:r>
      <w:r w:rsidR="0061122E" w:rsidRPr="0061122E">
        <w:rPr>
          <w:rFonts w:hint="eastAsia"/>
        </w:rPr>
        <w:t>97</w:t>
      </w:r>
      <w:r w:rsidR="0061122E" w:rsidRPr="0061122E">
        <w:rPr>
          <w:rFonts w:hint="eastAsia"/>
        </w:rPr>
        <w:t>年</w:t>
      </w:r>
      <w:r w:rsidR="0061122E" w:rsidRPr="0061122E">
        <w:rPr>
          <w:rFonts w:hint="eastAsia"/>
        </w:rPr>
        <w:t>1</w:t>
      </w:r>
      <w:r w:rsidR="0061122E" w:rsidRPr="0061122E">
        <w:rPr>
          <w:rFonts w:hint="eastAsia"/>
        </w:rPr>
        <w:t>月</w:t>
      </w:r>
      <w:r w:rsidR="0061122E" w:rsidRPr="0061122E">
        <w:rPr>
          <w:rFonts w:hint="eastAsia"/>
        </w:rPr>
        <w:t>30</w:t>
      </w:r>
      <w:r w:rsidR="0061122E" w:rsidRPr="0061122E">
        <w:rPr>
          <w:rFonts w:hint="eastAsia"/>
        </w:rPr>
        <w:t>日不符規定之</w:t>
      </w:r>
      <w:r w:rsidR="0061122E" w:rsidRPr="0061122E">
        <w:rPr>
          <w:rFonts w:hint="eastAsia"/>
        </w:rPr>
        <w:t>99</w:t>
      </w:r>
      <w:r w:rsidR="0061122E" w:rsidRPr="0061122E">
        <w:rPr>
          <w:rFonts w:hint="eastAsia"/>
        </w:rPr>
        <w:t>家，已改善</w:t>
      </w:r>
      <w:r w:rsidR="0061122E" w:rsidRPr="0061122E">
        <w:rPr>
          <w:rFonts w:hint="eastAsia"/>
        </w:rPr>
        <w:t>89</w:t>
      </w:r>
      <w:r w:rsidR="0061122E" w:rsidRPr="0061122E">
        <w:rPr>
          <w:rFonts w:hint="eastAsia"/>
        </w:rPr>
        <w:t>家；相較於本院調查時不符規定之</w:t>
      </w:r>
      <w:r w:rsidR="0061122E" w:rsidRPr="0061122E">
        <w:rPr>
          <w:rFonts w:hint="eastAsia"/>
        </w:rPr>
        <w:t>55</w:t>
      </w:r>
      <w:r w:rsidR="0061122E" w:rsidRPr="0061122E">
        <w:rPr>
          <w:rFonts w:hint="eastAsia"/>
        </w:rPr>
        <w:t>家</w:t>
      </w:r>
      <w:r w:rsidR="00437239">
        <w:rPr>
          <w:rFonts w:hint="eastAsia"/>
        </w:rPr>
        <w:t>（</w:t>
      </w:r>
      <w:r w:rsidR="0061122E" w:rsidRPr="0061122E">
        <w:rPr>
          <w:rFonts w:hint="eastAsia"/>
        </w:rPr>
        <w:t>截至</w:t>
      </w:r>
      <w:r w:rsidR="0061122E" w:rsidRPr="0061122E">
        <w:rPr>
          <w:rFonts w:hint="eastAsia"/>
        </w:rPr>
        <w:t>104</w:t>
      </w:r>
      <w:r w:rsidR="0061122E" w:rsidRPr="0061122E">
        <w:rPr>
          <w:rFonts w:hint="eastAsia"/>
        </w:rPr>
        <w:t>年</w:t>
      </w:r>
      <w:r w:rsidR="0061122E" w:rsidRPr="0061122E">
        <w:rPr>
          <w:rFonts w:hint="eastAsia"/>
        </w:rPr>
        <w:t>5</w:t>
      </w:r>
      <w:r w:rsidR="0061122E" w:rsidRPr="0061122E">
        <w:rPr>
          <w:rFonts w:hint="eastAsia"/>
        </w:rPr>
        <w:t>月</w:t>
      </w:r>
      <w:r w:rsidR="0061122E" w:rsidRPr="0061122E">
        <w:rPr>
          <w:rFonts w:hint="eastAsia"/>
        </w:rPr>
        <w:t>14</w:t>
      </w:r>
      <w:r w:rsidR="0061122E" w:rsidRPr="0061122E">
        <w:rPr>
          <w:rFonts w:hint="eastAsia"/>
        </w:rPr>
        <w:t>日止</w:t>
      </w:r>
      <w:r w:rsidR="00437239" w:rsidRPr="00504AFE">
        <w:rPr>
          <w:rFonts w:hint="eastAsia"/>
          <w:spacing w:val="-20"/>
        </w:rPr>
        <w:t>）</w:t>
      </w:r>
      <w:r w:rsidR="0061122E" w:rsidRPr="0061122E">
        <w:rPr>
          <w:rFonts w:hint="eastAsia"/>
        </w:rPr>
        <w:t>，已再改善</w:t>
      </w:r>
      <w:r w:rsidR="0061122E" w:rsidRPr="0061122E">
        <w:rPr>
          <w:rFonts w:hint="eastAsia"/>
        </w:rPr>
        <w:t>45</w:t>
      </w:r>
      <w:r w:rsidR="0061122E" w:rsidRPr="0061122E">
        <w:rPr>
          <w:rFonts w:hint="eastAsia"/>
        </w:rPr>
        <w:t>家</w:t>
      </w:r>
      <w:r w:rsidR="0061122E" w:rsidRPr="00EB0E31">
        <w:rPr>
          <w:rFonts w:hint="eastAsia"/>
          <w:spacing w:val="-28"/>
        </w:rPr>
        <w:t>。</w:t>
      </w:r>
      <w:r w:rsidR="0061122E">
        <w:rPr>
          <w:rFonts w:hint="eastAsia"/>
        </w:rPr>
        <w:t>（</w:t>
      </w:r>
      <w:r w:rsidR="0061122E">
        <w:rPr>
          <w:rFonts w:hint="eastAsia"/>
        </w:rPr>
        <w:t>2</w:t>
      </w:r>
      <w:r w:rsidR="0061122E">
        <w:rPr>
          <w:rFonts w:hint="eastAsia"/>
        </w:rPr>
        <w:t>）衛福該部社家署業於</w:t>
      </w:r>
      <w:r w:rsidR="0061122E">
        <w:rPr>
          <w:rFonts w:hint="eastAsia"/>
        </w:rPr>
        <w:t>108</w:t>
      </w:r>
      <w:r w:rsidR="0061122E">
        <w:rPr>
          <w:rFonts w:hint="eastAsia"/>
        </w:rPr>
        <w:t>年</w:t>
      </w:r>
      <w:r w:rsidR="0061122E">
        <w:rPr>
          <w:rFonts w:hint="eastAsia"/>
        </w:rPr>
        <w:t>10</w:t>
      </w:r>
      <w:r w:rsidR="0061122E">
        <w:rPr>
          <w:rFonts w:hint="eastAsia"/>
        </w:rPr>
        <w:t>月</w:t>
      </w:r>
      <w:r w:rsidR="0061122E">
        <w:rPr>
          <w:rFonts w:hint="eastAsia"/>
        </w:rPr>
        <w:t>1</w:t>
      </w:r>
      <w:r w:rsidR="0061122E">
        <w:rPr>
          <w:rFonts w:hint="eastAsia"/>
        </w:rPr>
        <w:t>日追蹤列管，請其規劃提供居家式、社區式服務，以滿足等候者未能入住機構前的服務需求，並仍請納入「建置未來</w:t>
      </w:r>
      <w:r w:rsidR="0061122E">
        <w:rPr>
          <w:rFonts w:hint="eastAsia"/>
        </w:rPr>
        <w:t>5</w:t>
      </w:r>
      <w:r w:rsidR="0061122E">
        <w:rPr>
          <w:rFonts w:hint="eastAsia"/>
        </w:rPr>
        <w:t>年（</w:t>
      </w:r>
      <w:r w:rsidR="0061122E">
        <w:rPr>
          <w:rFonts w:hint="eastAsia"/>
        </w:rPr>
        <w:t>105</w:t>
      </w:r>
      <w:r w:rsidR="0061122E">
        <w:rPr>
          <w:rFonts w:hint="eastAsia"/>
        </w:rPr>
        <w:t>年</w:t>
      </w:r>
      <w:r w:rsidR="0061122E">
        <w:rPr>
          <w:rFonts w:hint="eastAsia"/>
        </w:rPr>
        <w:t>-109</w:t>
      </w:r>
      <w:r w:rsidR="0061122E">
        <w:rPr>
          <w:rFonts w:hint="eastAsia"/>
        </w:rPr>
        <w:t>年）身心障礙照顧服務資源計畫</w:t>
      </w:r>
      <w:r w:rsidR="0061122E" w:rsidRPr="00504AFE">
        <w:rPr>
          <w:rFonts w:hint="eastAsia"/>
          <w:spacing w:val="-20"/>
        </w:rPr>
        <w:t>」</w:t>
      </w:r>
      <w:r w:rsidR="0061122E">
        <w:rPr>
          <w:rFonts w:hint="eastAsia"/>
        </w:rPr>
        <w:t>，持續予以滾動檢討規劃</w:t>
      </w:r>
      <w:r w:rsidR="0061122E" w:rsidRPr="00EB0E31">
        <w:rPr>
          <w:rFonts w:hint="eastAsia"/>
          <w:spacing w:val="-28"/>
        </w:rPr>
        <w:t>。</w:t>
      </w:r>
      <w:r w:rsidR="0061122E">
        <w:rPr>
          <w:rFonts w:hint="eastAsia"/>
        </w:rPr>
        <w:t>（</w:t>
      </w:r>
      <w:r w:rsidR="0061122E">
        <w:rPr>
          <w:rFonts w:hint="eastAsia"/>
        </w:rPr>
        <w:t>3</w:t>
      </w:r>
      <w:r w:rsidR="0061122E">
        <w:rPr>
          <w:rFonts w:hint="eastAsia"/>
        </w:rPr>
        <w:t>）衛福部社家署爭取經費，並修正</w:t>
      </w:r>
      <w:r w:rsidR="0061122E">
        <w:rPr>
          <w:rFonts w:hint="eastAsia"/>
        </w:rPr>
        <w:t>108</w:t>
      </w:r>
      <w:r w:rsidR="0061122E">
        <w:rPr>
          <w:rFonts w:hint="eastAsia"/>
        </w:rPr>
        <w:t>年度「身心障礙者社區式日間服務布建計畫</w:t>
      </w:r>
      <w:r w:rsidR="0061122E" w:rsidRPr="00504AFE">
        <w:rPr>
          <w:rFonts w:hint="eastAsia"/>
          <w:spacing w:val="-20"/>
        </w:rPr>
        <w:t>」</w:t>
      </w:r>
      <w:r w:rsidR="0061122E" w:rsidRPr="00504AFE">
        <w:rPr>
          <w:rFonts w:hint="eastAsia"/>
          <w:spacing w:val="-8"/>
        </w:rPr>
        <w:t>、</w:t>
      </w:r>
      <w:r w:rsidR="0061122E">
        <w:rPr>
          <w:rFonts w:hint="eastAsia"/>
        </w:rPr>
        <w:t>「辦理身心障礙者社區日間作業設施服務計畫</w:t>
      </w:r>
      <w:r w:rsidR="0061122E" w:rsidRPr="00504AFE">
        <w:rPr>
          <w:rFonts w:hint="eastAsia"/>
          <w:spacing w:val="-20"/>
        </w:rPr>
        <w:t>」</w:t>
      </w:r>
      <w:r w:rsidR="0061122E" w:rsidRPr="00504AFE">
        <w:rPr>
          <w:rFonts w:hint="eastAsia"/>
          <w:spacing w:val="-8"/>
        </w:rPr>
        <w:t>、</w:t>
      </w:r>
      <w:r w:rsidR="0061122E">
        <w:rPr>
          <w:rFonts w:hint="eastAsia"/>
        </w:rPr>
        <w:t>「身心障礙者家庭托顧服務計畫」及「辦理成年心智障礙者及重度以上肢體障礙者社區居住與生活服務」等</w:t>
      </w:r>
      <w:r w:rsidR="0061122E">
        <w:rPr>
          <w:rFonts w:hint="eastAsia"/>
        </w:rPr>
        <w:t>4</w:t>
      </w:r>
      <w:r w:rsidR="0061122E">
        <w:rPr>
          <w:rFonts w:hint="eastAsia"/>
        </w:rPr>
        <w:t>項補助計畫之補助項目及基準，於原住民區、離島及偏遠地區辦理服務者，增加補助服務員獎勵津貼（或提高服務費補助額度）及提高設施設備補助額度</w:t>
      </w:r>
      <w:r w:rsidR="0061122E" w:rsidRPr="00EB0E31">
        <w:rPr>
          <w:rFonts w:hint="eastAsia"/>
          <w:spacing w:val="-28"/>
        </w:rPr>
        <w:t>。</w:t>
      </w:r>
      <w:r w:rsidR="0061122E">
        <w:rPr>
          <w:rFonts w:hint="eastAsia"/>
        </w:rPr>
        <w:t>（</w:t>
      </w:r>
      <w:r w:rsidR="0061122E">
        <w:rPr>
          <w:rFonts w:hint="eastAsia"/>
        </w:rPr>
        <w:t>4</w:t>
      </w:r>
      <w:r w:rsidR="0061122E">
        <w:rPr>
          <w:rFonts w:hint="eastAsia"/>
        </w:rPr>
        <w:t>）參照教育部對於地方政府短期補習班公共安全管理訪視模式，衛福部</w:t>
      </w:r>
      <w:r w:rsidR="0061122E">
        <w:rPr>
          <w:rFonts w:hint="eastAsia"/>
        </w:rPr>
        <w:t>107</w:t>
      </w:r>
      <w:r w:rsidR="0061122E">
        <w:rPr>
          <w:rFonts w:hint="eastAsia"/>
        </w:rPr>
        <w:t>年度社會福利機構及一般護理之家等公共安全督導抽查，計</w:t>
      </w:r>
      <w:r w:rsidR="0061122E">
        <w:rPr>
          <w:rFonts w:hint="eastAsia"/>
        </w:rPr>
        <w:t>7</w:t>
      </w:r>
      <w:r w:rsidR="0061122E">
        <w:rPr>
          <w:rFonts w:hint="eastAsia"/>
        </w:rPr>
        <w:t>縣市</w:t>
      </w:r>
      <w:r w:rsidR="0061122E">
        <w:rPr>
          <w:rFonts w:hint="eastAsia"/>
        </w:rPr>
        <w:t>52</w:t>
      </w:r>
      <w:r w:rsidR="0061122E">
        <w:rPr>
          <w:rFonts w:hint="eastAsia"/>
        </w:rPr>
        <w:t>家機構（含</w:t>
      </w:r>
      <w:r w:rsidR="0061122E">
        <w:rPr>
          <w:rFonts w:hint="eastAsia"/>
        </w:rPr>
        <w:t>8</w:t>
      </w:r>
      <w:r w:rsidR="0061122E">
        <w:rPr>
          <w:rFonts w:hint="eastAsia"/>
        </w:rPr>
        <w:t>家身心障礙福利機構</w:t>
      </w:r>
      <w:r w:rsidR="0061122E" w:rsidRPr="00504AFE">
        <w:rPr>
          <w:rFonts w:hint="eastAsia"/>
          <w:spacing w:val="-20"/>
        </w:rPr>
        <w:t>）</w:t>
      </w:r>
      <w:r w:rsidR="007526AB">
        <w:rPr>
          <w:rFonts w:hint="eastAsia"/>
        </w:rPr>
        <w:t>已</w:t>
      </w:r>
      <w:r w:rsidR="0061122E">
        <w:rPr>
          <w:rFonts w:hint="eastAsia"/>
        </w:rPr>
        <w:t>加強提升機構照顧服務品質與公共安全。其中</w:t>
      </w:r>
      <w:r w:rsidR="0061122E">
        <w:rPr>
          <w:rFonts w:hint="eastAsia"/>
        </w:rPr>
        <w:t>4</w:t>
      </w:r>
      <w:r w:rsidR="0061122E">
        <w:rPr>
          <w:rFonts w:hint="eastAsia"/>
        </w:rPr>
        <w:t>家身心障礙福利機構案經查核不合格，業由各該機構主管機關及目的事業主管機關追蹤輔導至缺失改善完成為止，再由該部社家署及內政部消防署列管追蹤其改善情形，上開機構業已全數改善完成</w:t>
      </w:r>
      <w:r w:rsidR="0061122E" w:rsidRPr="00EB0E31">
        <w:rPr>
          <w:rFonts w:hint="eastAsia"/>
          <w:spacing w:val="-28"/>
        </w:rPr>
        <w:t>。</w:t>
      </w:r>
      <w:r w:rsidR="0061122E">
        <w:rPr>
          <w:rFonts w:hint="eastAsia"/>
        </w:rPr>
        <w:t>（</w:t>
      </w:r>
      <w:r w:rsidR="0061122E">
        <w:rPr>
          <w:rFonts w:hint="eastAsia"/>
        </w:rPr>
        <w:t>5</w:t>
      </w:r>
      <w:r w:rsidR="0061122E">
        <w:rPr>
          <w:rFonts w:hint="eastAsia"/>
        </w:rPr>
        <w:t>）經衛福部與地方主管機關持續協助機構辦理改善，截至</w:t>
      </w:r>
      <w:r w:rsidR="0061122E">
        <w:rPr>
          <w:rFonts w:hint="eastAsia"/>
        </w:rPr>
        <w:t>108</w:t>
      </w:r>
      <w:r w:rsidR="0061122E">
        <w:rPr>
          <w:rFonts w:hint="eastAsia"/>
        </w:rPr>
        <w:t>年</w:t>
      </w:r>
      <w:r w:rsidR="0061122E">
        <w:rPr>
          <w:rFonts w:hint="eastAsia"/>
        </w:rPr>
        <w:t>7</w:t>
      </w:r>
      <w:r w:rsidR="0061122E">
        <w:rPr>
          <w:rFonts w:hint="eastAsia"/>
        </w:rPr>
        <w:t>月底尚餘</w:t>
      </w:r>
      <w:r w:rsidR="0061122E">
        <w:rPr>
          <w:rFonts w:hint="eastAsia"/>
        </w:rPr>
        <w:t>10</w:t>
      </w:r>
      <w:r w:rsidR="0061122E">
        <w:rPr>
          <w:rFonts w:hint="eastAsia"/>
        </w:rPr>
        <w:t>家機構未完成改善，惟皆已訂有空間修繕、住民轉介之改善期程，該部持續與地方主管機關依據期程輔導機構及協助機構解決改善困難或修正計畫</w:t>
      </w:r>
      <w:r w:rsidR="0061122E" w:rsidRPr="00EB0E31">
        <w:rPr>
          <w:rFonts w:hint="eastAsia"/>
          <w:spacing w:val="-28"/>
        </w:rPr>
        <w:t>。</w:t>
      </w:r>
      <w:r w:rsidR="0061122E">
        <w:rPr>
          <w:rFonts w:hint="eastAsia"/>
        </w:rPr>
        <w:t>（</w:t>
      </w:r>
      <w:r w:rsidR="0061122E">
        <w:rPr>
          <w:rFonts w:hint="eastAsia"/>
        </w:rPr>
        <w:t>6</w:t>
      </w:r>
      <w:r w:rsidR="0061122E">
        <w:rPr>
          <w:rFonts w:hint="eastAsia"/>
        </w:rPr>
        <w:t>）衛福部業於</w:t>
      </w:r>
      <w:r w:rsidR="0061122E">
        <w:rPr>
          <w:rFonts w:hint="eastAsia"/>
        </w:rPr>
        <w:t>107</w:t>
      </w:r>
      <w:r w:rsidR="0061122E">
        <w:rPr>
          <w:rFonts w:hint="eastAsia"/>
        </w:rPr>
        <w:t>年</w:t>
      </w:r>
      <w:r w:rsidR="0061122E">
        <w:rPr>
          <w:rFonts w:hint="eastAsia"/>
        </w:rPr>
        <w:t>12</w:t>
      </w:r>
      <w:r w:rsidR="0061122E">
        <w:rPr>
          <w:rFonts w:hint="eastAsia"/>
        </w:rPr>
        <w:t>月委託中華民國智障者家長總會辦理</w:t>
      </w:r>
      <w:r w:rsidR="0061122E">
        <w:rPr>
          <w:rFonts w:hint="eastAsia"/>
        </w:rPr>
        <w:t>107</w:t>
      </w:r>
      <w:r w:rsidR="0061122E">
        <w:rPr>
          <w:rFonts w:hint="eastAsia"/>
        </w:rPr>
        <w:t>年度「身心障礙福利機構多元老化照顧專區建構暨評估整合性服務</w:t>
      </w:r>
      <w:r w:rsidR="0061122E" w:rsidRPr="00504AFE">
        <w:rPr>
          <w:rFonts w:hint="eastAsia"/>
          <w:spacing w:val="-20"/>
        </w:rPr>
        <w:t>」</w:t>
      </w:r>
      <w:r w:rsidR="0061122E">
        <w:rPr>
          <w:rFonts w:hint="eastAsia"/>
        </w:rPr>
        <w:t>，檢視各身心障礙福利機構之現況與資源使用情形，將各單位發展之老化服務提供模式與評估工具進行比較性研究。</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EB0E31" w:rsidP="00A7322D">
            <w:pPr>
              <w:pStyle w:val="11-"/>
              <w:spacing w:before="72" w:after="108"/>
              <w:ind w:leftChars="20" w:left="48"/>
              <w:rPr>
                <w:rFonts w:ascii="標楷體" w:eastAsia="標楷體" w:hAnsi="標楷體"/>
              </w:rPr>
            </w:pPr>
            <w:bookmarkStart w:id="152" w:name="_Toc36022065"/>
            <w:r>
              <w:rPr>
                <w:rFonts w:hint="eastAsia"/>
                <w:lang w:eastAsia="zh-HK"/>
              </w:rPr>
              <w:t>實在無法照顧，該怎麼辦</w:t>
            </w:r>
            <w:r w:rsidRPr="004359D3">
              <w:rPr>
                <w:lang w:eastAsia="zh-HK"/>
              </w:rPr>
              <w:t>？</w:t>
            </w:r>
            <w:r w:rsidRPr="004359D3">
              <w:t>／</w:t>
            </w:r>
            <w:r w:rsidRPr="00EB0E31">
              <w:rPr>
                <w:rFonts w:ascii="Times New Roman"/>
                <w:b/>
              </w:rPr>
              <w:t>105</w:t>
            </w:r>
            <w:r w:rsidRPr="004359D3">
              <w:t>身心障礙者支持功能不足</w:t>
            </w:r>
            <w:bookmarkEnd w:id="152"/>
          </w:p>
        </w:tc>
      </w:tr>
    </w:tbl>
    <w:p w:rsidR="00A7322D" w:rsidRDefault="00A7322D" w:rsidP="00EB0E31">
      <w:pPr>
        <w:pStyle w:val="14"/>
        <w:spacing w:afterLines="30" w:after="108"/>
        <w:ind w:firstLine="480"/>
        <w:rPr>
          <w:lang w:eastAsia="zh-TW"/>
        </w:rPr>
      </w:pPr>
    </w:p>
    <w:p w:rsidR="00B92709" w:rsidRDefault="00B92709" w:rsidP="0069720F">
      <w:pPr>
        <w:pStyle w:val="1---"/>
        <w:spacing w:after="180"/>
        <w:ind w:firstLine="485"/>
        <w:rPr>
          <w:lang w:eastAsia="zh-TW"/>
        </w:rPr>
      </w:pPr>
      <w:r w:rsidRPr="004359D3">
        <w:t>臺北市何姓父親（簡稱何父）因照顧患有腦性麻痺的兒子（簡稱何男</w:t>
      </w:r>
      <w:r w:rsidRPr="00504AFE">
        <w:rPr>
          <w:spacing w:val="-20"/>
        </w:rPr>
        <w:t>）</w:t>
      </w:r>
      <w:r w:rsidRPr="004359D3">
        <w:t>，</w:t>
      </w:r>
      <w:r w:rsidRPr="004359D3">
        <w:t>20</w:t>
      </w:r>
      <w:r w:rsidRPr="004359D3">
        <w:t>年來心力交瘁，壓力</w:t>
      </w:r>
      <w:r>
        <w:rPr>
          <w:rFonts w:hint="eastAsia"/>
        </w:rPr>
        <w:t>不斷累積致</w:t>
      </w:r>
      <w:r w:rsidRPr="004359D3">
        <w:t>瞬間崩潰，</w:t>
      </w:r>
      <w:r>
        <w:rPr>
          <w:rFonts w:hint="eastAsia"/>
        </w:rPr>
        <w:t>竟</w:t>
      </w:r>
      <w:r w:rsidRPr="004359D3">
        <w:t>親手掐死親生兒子。</w:t>
      </w:r>
      <w:r>
        <w:rPr>
          <w:rFonts w:hint="eastAsia"/>
        </w:rPr>
        <w:t>究</w:t>
      </w:r>
      <w:r w:rsidRPr="004359D3">
        <w:t>各地方政府對弱勢族群之支援情形如何</w:t>
      </w:r>
      <w:r w:rsidRPr="004359D3">
        <w:rPr>
          <w:lang w:eastAsia="zh-TW"/>
        </w:rPr>
        <w:t>？</w:t>
      </w:r>
      <w:r w:rsidRPr="004359D3">
        <w:t>社會福利資源運用情形為何</w:t>
      </w:r>
      <w:r w:rsidRPr="004359D3">
        <w:rPr>
          <w:lang w:eastAsia="zh-TW"/>
        </w:rPr>
        <w:t>？</w:t>
      </w:r>
      <w:r w:rsidRPr="004359D3">
        <w:t>監察院對此進行調查，於</w:t>
      </w:r>
      <w:r>
        <w:t>105</w:t>
      </w:r>
      <w:r w:rsidRPr="004359D3">
        <w:t>年公布調查報告</w:t>
      </w:r>
      <w:r w:rsidR="00B50239" w:rsidRPr="00B50239">
        <w:rPr>
          <w:rFonts w:hint="eastAsia"/>
          <w:sz w:val="4"/>
          <w:lang w:eastAsia="zh-TW"/>
        </w:rPr>
        <w:t xml:space="preserve"> </w:t>
      </w:r>
      <w:r w:rsidRPr="004359D3">
        <w:rPr>
          <w:rStyle w:val="a3"/>
        </w:rPr>
        <w:footnoteReference w:id="74"/>
      </w:r>
      <w:r w:rsidRPr="004359D3">
        <w:t>，並糾正臺北市立啟智學校、臺北市政府社會局、高雄市政府社會局；另請衛福部、臺北市政府社會局檢討改進。</w:t>
      </w:r>
    </w:p>
    <w:p w:rsidR="00E167A8" w:rsidRPr="004359D3" w:rsidRDefault="00E167A8" w:rsidP="0069720F">
      <w:pPr>
        <w:pStyle w:val="1---"/>
        <w:spacing w:after="180"/>
        <w:ind w:firstLine="485"/>
        <w:rPr>
          <w:lang w:eastAsia="zh-TW"/>
        </w:rPr>
      </w:pPr>
    </w:p>
    <w:p w:rsidR="00B92709" w:rsidRPr="004359D3" w:rsidRDefault="00B92709" w:rsidP="00E167A8">
      <w:pPr>
        <w:pStyle w:val="afb"/>
        <w:spacing w:before="288" w:after="288"/>
      </w:pPr>
      <w:r w:rsidRPr="004359D3">
        <w:t>監察院調查發現</w:t>
      </w:r>
    </w:p>
    <w:p w:rsidR="00B92709" w:rsidRPr="004359D3" w:rsidRDefault="00B11971" w:rsidP="00A329FD">
      <w:pPr>
        <w:pStyle w:val="11"/>
        <w:spacing w:before="180" w:after="180"/>
      </w:pPr>
      <w:r w:rsidRPr="008E1832">
        <w:rPr>
          <w:rFonts w:hint="eastAsia"/>
        </w:rPr>
        <w:t>˙</w:t>
      </w:r>
      <w:r w:rsidR="00B92709" w:rsidRPr="004359D3">
        <w:t>缺乏支持又不堪負荷</w:t>
      </w:r>
    </w:p>
    <w:p w:rsidR="00B92709" w:rsidRPr="004359D3" w:rsidRDefault="00B92709" w:rsidP="0069720F">
      <w:pPr>
        <w:pStyle w:val="1---"/>
        <w:spacing w:after="180"/>
        <w:ind w:firstLine="485"/>
      </w:pPr>
      <w:r w:rsidRPr="004359D3">
        <w:t>臺北市政府社會局所屬的士林北投區身心障礙者資源中心（簡稱身障資源中心）與居家服務單位間橫向聯繫不足，評估及處置作為流於形式，使何家苦於何男照顧問題，卻未能獲得適當的協助。又何男從臺北市立啟智學校高職部畢業後，全天在家，乃最需要照顧人力，但士林北投區身障資源中心與居家服務單位僅憑</w:t>
      </w:r>
      <w:r w:rsidRPr="004359D3">
        <w:t>1</w:t>
      </w:r>
      <w:r w:rsidRPr="004359D3">
        <w:t>次電話聯繫，即認定何家可獨力照顧何男而草率結案。之後，又未追蹤及提供福利服務資訊，難以瞭解何家實際需求及困難，何家亦無從尋求適切的服務與協助。</w:t>
      </w:r>
    </w:p>
    <w:p w:rsidR="00B92709" w:rsidRPr="004359D3" w:rsidRDefault="00B11971" w:rsidP="00A329FD">
      <w:pPr>
        <w:pStyle w:val="11"/>
        <w:spacing w:before="180" w:after="180"/>
      </w:pPr>
      <w:r w:rsidRPr="008E1832">
        <w:rPr>
          <w:rFonts w:hint="eastAsia"/>
        </w:rPr>
        <w:t>˙</w:t>
      </w:r>
      <w:r w:rsidR="00B92709" w:rsidRPr="004359D3">
        <w:t>支援機制不足</w:t>
      </w:r>
    </w:p>
    <w:p w:rsidR="00B92709" w:rsidRDefault="00B92709" w:rsidP="0069720F">
      <w:pPr>
        <w:pStyle w:val="1---"/>
        <w:spacing w:after="180"/>
        <w:ind w:firstLine="485"/>
        <w:rPr>
          <w:lang w:eastAsia="zh-TW"/>
        </w:rPr>
      </w:pPr>
      <w:r w:rsidRPr="004359D3">
        <w:t>何男患有腦性麻痺，生活無法自理，於</w:t>
      </w:r>
      <w:r w:rsidRPr="004359D3">
        <w:t>103</w:t>
      </w:r>
      <w:r w:rsidRPr="004359D3">
        <w:t>年</w:t>
      </w:r>
      <w:r w:rsidRPr="004359D3">
        <w:t>7</w:t>
      </w:r>
      <w:r w:rsidRPr="004359D3">
        <w:t>月從臺北市立啟智學校高職部畢業後，未再升學，全天在家。該校既未依法召開轉銜會議，亦未通知該市主管機關進行長照服務需求評估，又未依規定完成轉銜通報程序，並持續追蹤</w:t>
      </w:r>
      <w:r w:rsidRPr="004359D3">
        <w:t>6</w:t>
      </w:r>
      <w:r w:rsidRPr="004359D3">
        <w:t>個月，致何男畢業後未獲適當的協助，何家承受莫大的照顧壓力。此外，何男於</w:t>
      </w:r>
      <w:r w:rsidRPr="004359D3">
        <w:t>103</w:t>
      </w:r>
      <w:r w:rsidRPr="004359D3">
        <w:t>年</w:t>
      </w:r>
      <w:r w:rsidRPr="004359D3">
        <w:t>2</w:t>
      </w:r>
      <w:r w:rsidRPr="004359D3">
        <w:t>月至</w:t>
      </w:r>
      <w:r w:rsidRPr="004359D3">
        <w:t>7</w:t>
      </w:r>
      <w:r w:rsidRPr="004359D3">
        <w:t>月因居家服務人力不足而被頻繁轉換</w:t>
      </w:r>
      <w:r w:rsidRPr="004359D3">
        <w:t>3</w:t>
      </w:r>
      <w:r w:rsidRPr="004359D3">
        <w:t>間居家服務單位，轉換過程中又缺乏服務交接機制，致何男及其家人須適應不同的居家服務員。臺北市居家服務人力</w:t>
      </w:r>
      <w:r w:rsidRPr="004359D3">
        <w:t>103</w:t>
      </w:r>
      <w:r w:rsidRPr="004359D3">
        <w:t>年離職率高達</w:t>
      </w:r>
      <w:r w:rsidRPr="004359D3">
        <w:t>20.04</w:t>
      </w:r>
      <w:r w:rsidR="00504AFE">
        <w:rPr>
          <w:rFonts w:hint="eastAsia"/>
          <w:lang w:eastAsia="zh-TW"/>
        </w:rPr>
        <w:t>%</w:t>
      </w:r>
      <w:r w:rsidRPr="004359D3">
        <w:t>，流失情形嚴重，衛福部及臺北市政府社會局宜研擬因應對策。</w:t>
      </w:r>
    </w:p>
    <w:p w:rsidR="00F72176" w:rsidRPr="004359D3" w:rsidRDefault="00F72176" w:rsidP="0069720F">
      <w:pPr>
        <w:pStyle w:val="1---"/>
        <w:spacing w:after="180"/>
        <w:ind w:firstLine="485"/>
        <w:rPr>
          <w:lang w:eastAsia="zh-TW"/>
        </w:rPr>
      </w:pPr>
    </w:p>
    <w:p w:rsidR="00B92709" w:rsidRPr="004359D3" w:rsidRDefault="00B92709" w:rsidP="00F72176">
      <w:pPr>
        <w:pStyle w:val="afb"/>
        <w:spacing w:before="288" w:after="288"/>
      </w:pPr>
      <w:r w:rsidRPr="004359D3">
        <w:t>調查結果與改善情形</w:t>
      </w:r>
    </w:p>
    <w:p w:rsidR="00B92709" w:rsidRPr="004359D3" w:rsidRDefault="00B92709" w:rsidP="00BA4A50">
      <w:pPr>
        <w:pStyle w:val="110"/>
        <w:ind w:left="370" w:hanging="370"/>
      </w:pPr>
      <w:r w:rsidRPr="004359D3">
        <w:t>1</w:t>
      </w:r>
      <w:r w:rsidRPr="004359D3">
        <w:t>、</w:t>
      </w:r>
      <w:r w:rsidR="00F72176">
        <w:rPr>
          <w:rFonts w:hint="eastAsia"/>
        </w:rPr>
        <w:tab/>
      </w:r>
      <w:r w:rsidRPr="004359D3">
        <w:t>執行推動作為</w:t>
      </w:r>
      <w:r w:rsidRPr="00AC4D93">
        <w:rPr>
          <w:spacing w:val="-20"/>
        </w:rPr>
        <w:t>：</w:t>
      </w:r>
      <w:r w:rsidRPr="004359D3">
        <w:t>（</w:t>
      </w:r>
      <w:r w:rsidRPr="004359D3">
        <w:t>1</w:t>
      </w:r>
      <w:r w:rsidRPr="004359D3">
        <w:t>）臺北市立啟智學校對於高職部即將畢業的學生，均於期限內召開轉銜會議，並邀相關人員共同與會，研擬轉銜服務計畫，並依個案需求通知主管機關進行長照服務需求評估及提供相關服務。此外，該校為落實轉銜通報及追蹤，已明定分工與流程，</w:t>
      </w:r>
      <w:r w:rsidRPr="004359D3">
        <w:rPr>
          <w:lang w:eastAsia="zh-HK"/>
        </w:rPr>
        <w:t>包括</w:t>
      </w:r>
      <w:r w:rsidRPr="004359D3">
        <w:t>個案畢業前一個學期，由導師於特殊教育通報網填報轉銜資料後，由教務處進行轉銜通報作業；個案畢業後由導師定期追蹤，第</w:t>
      </w:r>
      <w:r w:rsidRPr="004359D3">
        <w:t>1</w:t>
      </w:r>
      <w:r w:rsidRPr="004359D3">
        <w:t>年內，每</w:t>
      </w:r>
      <w:r w:rsidRPr="004359D3">
        <w:t>3</w:t>
      </w:r>
      <w:r w:rsidRPr="004359D3">
        <w:t>個月進行</w:t>
      </w:r>
      <w:r w:rsidRPr="004359D3">
        <w:t>1</w:t>
      </w:r>
      <w:r w:rsidRPr="004359D3">
        <w:t>次追蹤；第</w:t>
      </w:r>
      <w:r w:rsidRPr="004359D3">
        <w:t>2</w:t>
      </w:r>
      <w:r w:rsidRPr="004359D3">
        <w:t>年進行</w:t>
      </w:r>
      <w:r w:rsidRPr="004359D3">
        <w:t>2</w:t>
      </w:r>
      <w:r w:rsidRPr="004359D3">
        <w:t>次追蹤。針對未繼續升學者，該校將名冊併同個案轉銜資料函送社政單位提供福利服務</w:t>
      </w:r>
      <w:r w:rsidRPr="00AC4D93">
        <w:rPr>
          <w:spacing w:val="-20"/>
        </w:rPr>
        <w:t>。</w:t>
      </w:r>
      <w:r w:rsidRPr="004359D3">
        <w:t>（</w:t>
      </w:r>
      <w:r w:rsidRPr="004359D3">
        <w:t>2</w:t>
      </w:r>
      <w:r w:rsidRPr="004359D3">
        <w:t>）臺北市政府社會局已</w:t>
      </w:r>
      <w:r w:rsidRPr="004359D3">
        <w:rPr>
          <w:lang w:eastAsia="zh-HK"/>
        </w:rPr>
        <w:t>於各區</w:t>
      </w:r>
      <w:r w:rsidRPr="004359D3">
        <w:t>設置社區日間作業設施，並將持續設置。</w:t>
      </w:r>
    </w:p>
    <w:p w:rsidR="00B92709" w:rsidRDefault="00B92709" w:rsidP="00BA4A50">
      <w:pPr>
        <w:pStyle w:val="110"/>
        <w:ind w:left="370" w:hanging="370"/>
      </w:pPr>
      <w:r>
        <w:rPr>
          <w:rFonts w:hint="eastAsia"/>
        </w:rPr>
        <w:t>2</w:t>
      </w:r>
      <w:r w:rsidRPr="004359D3">
        <w:t>、</w:t>
      </w:r>
      <w:r w:rsidR="00F72176">
        <w:rPr>
          <w:rFonts w:hint="eastAsia"/>
        </w:rPr>
        <w:tab/>
      </w:r>
      <w:r w:rsidRPr="004359D3">
        <w:t>其他相關辦理事項：衛福部為加強各地方政府重視身心障礙者個案管理服務，已將身心障礙者個案管理服務列入一般性補助款指定辦理施政項目，並透過社福績效考核機制，將「生涯轉銜服務」與「個別化服務」列入考核指標。</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F72176" w:rsidP="00A7322D">
            <w:pPr>
              <w:pStyle w:val="11-"/>
              <w:spacing w:before="72" w:after="108"/>
              <w:ind w:leftChars="20" w:left="48"/>
              <w:rPr>
                <w:rFonts w:ascii="標楷體" w:eastAsia="標楷體" w:hAnsi="標楷體"/>
              </w:rPr>
            </w:pPr>
            <w:bookmarkStart w:id="153" w:name="_Toc36022066"/>
            <w:r w:rsidRPr="004359D3">
              <w:t>新住民</w:t>
            </w:r>
            <w:r w:rsidRPr="004359D3">
              <w:rPr>
                <w:lang w:eastAsia="zh-HK"/>
              </w:rPr>
              <w:t>子女面面觀</w:t>
            </w:r>
            <w:r w:rsidRPr="004359D3">
              <w:t>／</w:t>
            </w:r>
            <w:r w:rsidRPr="00F72176">
              <w:rPr>
                <w:rFonts w:ascii="Times New Roman"/>
                <w:b/>
              </w:rPr>
              <w:t>106</w:t>
            </w:r>
            <w:r w:rsidRPr="004359D3">
              <w:t>新住民</w:t>
            </w:r>
            <w:r w:rsidRPr="004359D3">
              <w:rPr>
                <w:lang w:eastAsia="zh-HK"/>
              </w:rPr>
              <w:t>子女相關</w:t>
            </w:r>
            <w:r w:rsidRPr="004359D3">
              <w:t>權益</w:t>
            </w:r>
            <w:bookmarkEnd w:id="153"/>
          </w:p>
        </w:tc>
      </w:tr>
    </w:tbl>
    <w:p w:rsidR="00A7322D" w:rsidRDefault="00A7322D" w:rsidP="00F72176">
      <w:pPr>
        <w:pStyle w:val="14"/>
        <w:spacing w:afterLines="30" w:after="108"/>
        <w:ind w:firstLine="480"/>
        <w:rPr>
          <w:lang w:eastAsia="zh-TW"/>
        </w:rPr>
      </w:pPr>
    </w:p>
    <w:bookmarkEnd w:id="138"/>
    <w:bookmarkEnd w:id="139"/>
    <w:p w:rsidR="00B92709" w:rsidRPr="004359D3" w:rsidRDefault="00B92709" w:rsidP="0069720F">
      <w:pPr>
        <w:pStyle w:val="1---"/>
        <w:spacing w:after="180"/>
        <w:ind w:firstLine="485"/>
      </w:pPr>
      <w:r w:rsidRPr="004359D3">
        <w:t>隨著引進外籍勞工及資本外移後，我國跨國及兩岸通婚也日益頻繁。自</w:t>
      </w:r>
      <w:r w:rsidRPr="004359D3">
        <w:t>87</w:t>
      </w:r>
      <w:r w:rsidRPr="004359D3">
        <w:t>年至</w:t>
      </w:r>
      <w:r w:rsidRPr="004359D3">
        <w:t>105</w:t>
      </w:r>
      <w:r w:rsidRPr="004359D3">
        <w:t>年跨國（境）婚姻對數累計已達</w:t>
      </w:r>
      <w:r w:rsidRPr="004359D3">
        <w:t>54</w:t>
      </w:r>
      <w:r w:rsidRPr="004359D3">
        <w:t>萬</w:t>
      </w:r>
      <w:r w:rsidRPr="004359D3">
        <w:t>5,150</w:t>
      </w:r>
      <w:r w:rsidRPr="004359D3">
        <w:t>對，占臺灣全體婚配總數</w:t>
      </w:r>
      <w:r w:rsidRPr="009F1036">
        <w:rPr>
          <w:spacing w:val="-10"/>
        </w:rPr>
        <w:t>的</w:t>
      </w:r>
      <w:r w:rsidRPr="004359D3">
        <w:t>18.90%</w:t>
      </w:r>
      <w:r w:rsidRPr="004359D3">
        <w:t>。截至</w:t>
      </w:r>
      <w:r w:rsidRPr="004359D3">
        <w:t>105</w:t>
      </w:r>
      <w:r w:rsidRPr="004359D3">
        <w:t>年底，新住民已突破</w:t>
      </w:r>
      <w:r w:rsidRPr="004359D3">
        <w:t>52</w:t>
      </w:r>
      <w:r w:rsidRPr="004359D3">
        <w:t>萬人；其生育的子女數也逐年增加，</w:t>
      </w:r>
      <w:r w:rsidRPr="004359D3">
        <w:t>87</w:t>
      </w:r>
      <w:r w:rsidRPr="004359D3">
        <w:t>年至</w:t>
      </w:r>
      <w:r w:rsidRPr="004359D3">
        <w:t>105</w:t>
      </w:r>
      <w:r w:rsidRPr="004359D3">
        <w:t>年共計</w:t>
      </w:r>
      <w:r w:rsidRPr="004359D3">
        <w:t>38</w:t>
      </w:r>
      <w:r w:rsidRPr="004359D3">
        <w:t>萬</w:t>
      </w:r>
      <w:r>
        <w:rPr>
          <w:rFonts w:hint="eastAsia"/>
        </w:rPr>
        <w:t>餘</w:t>
      </w:r>
      <w:r w:rsidRPr="004359D3">
        <w:t>人，占我國出生總人數的</w:t>
      </w:r>
      <w:r w:rsidRPr="004359D3">
        <w:t>8.96</w:t>
      </w:r>
      <w:r w:rsidR="00437239">
        <w:rPr>
          <w:rFonts w:hint="eastAsia"/>
          <w:lang w:eastAsia="zh-TW"/>
        </w:rPr>
        <w:t>%</w:t>
      </w:r>
      <w:r w:rsidRPr="004359D3">
        <w:t>。新住民家庭已成為臺灣第五大人口族群，顯示跨國人口移動已成為不可抵擋的趨勢。隨著我國婚姻移民歷程的演進，新住民在臺生活衍生的權益問題及面臨的困境，也呈現不同的面貌。為全盤檢視政府在相關政策、法令、制度及措施能否適時回應並做系統性的調整，監察院對此進行調查，於</w:t>
      </w:r>
      <w:r>
        <w:t>106</w:t>
      </w:r>
      <w:r w:rsidRPr="004359D3">
        <w:t>年公布調查報告</w:t>
      </w:r>
      <w:r w:rsidR="00B50239" w:rsidRPr="00B50239">
        <w:rPr>
          <w:rFonts w:hint="eastAsia"/>
          <w:sz w:val="4"/>
          <w:lang w:eastAsia="zh-TW"/>
        </w:rPr>
        <w:t xml:space="preserve"> </w:t>
      </w:r>
      <w:r w:rsidRPr="004359D3">
        <w:rPr>
          <w:rStyle w:val="a3"/>
        </w:rPr>
        <w:footnoteReference w:id="75"/>
      </w:r>
      <w:r w:rsidRPr="004359D3">
        <w:rPr>
          <w:lang w:eastAsia="zh-TW"/>
        </w:rPr>
        <w:t>，</w:t>
      </w:r>
      <w:r w:rsidRPr="004359D3">
        <w:t>並請行政院暨相關機關參處。</w:t>
      </w:r>
    </w:p>
    <w:p w:rsidR="00B92709" w:rsidRPr="004359D3" w:rsidRDefault="00B92709" w:rsidP="009F1036">
      <w:pPr>
        <w:pStyle w:val="afb"/>
        <w:spacing w:before="288" w:after="288"/>
      </w:pPr>
      <w:r w:rsidRPr="004359D3">
        <w:t>監察院調查發現</w:t>
      </w:r>
    </w:p>
    <w:p w:rsidR="00B92709" w:rsidRPr="004359D3" w:rsidRDefault="00B11971" w:rsidP="00A329FD">
      <w:pPr>
        <w:pStyle w:val="11"/>
        <w:spacing w:before="180" w:after="180"/>
      </w:pPr>
      <w:r w:rsidRPr="008E1832">
        <w:rPr>
          <w:rFonts w:hint="eastAsia"/>
        </w:rPr>
        <w:t>˙</w:t>
      </w:r>
      <w:r w:rsidR="00B92709" w:rsidRPr="004359D3">
        <w:t>未深入弱勢新住民</w:t>
      </w:r>
    </w:p>
    <w:p w:rsidR="00B92709" w:rsidRPr="004359D3" w:rsidRDefault="00B92709" w:rsidP="0069720F">
      <w:pPr>
        <w:pStyle w:val="1---"/>
        <w:spacing w:after="180"/>
        <w:ind w:firstLine="485"/>
      </w:pPr>
      <w:r w:rsidRPr="004359D3">
        <w:t>實務上「看不見、無法站出來」的新住民，是現行服務可能疏漏的對象，而政府至今仍無法有效觸及真正處</w:t>
      </w:r>
      <w:r>
        <w:rPr>
          <w:rFonts w:hint="eastAsia"/>
        </w:rPr>
        <w:t>於</w:t>
      </w:r>
      <w:r w:rsidRPr="004359D3">
        <w:t>弱勢的新住民。</w:t>
      </w:r>
    </w:p>
    <w:p w:rsidR="00B92709" w:rsidRPr="004359D3" w:rsidRDefault="006A51AA" w:rsidP="00A329FD">
      <w:pPr>
        <w:pStyle w:val="11"/>
        <w:spacing w:before="180" w:after="180"/>
      </w:pPr>
      <w:r>
        <w:rPr>
          <w:noProof/>
          <w:lang w:val="en-US" w:eastAsia="zh-TW"/>
        </w:rPr>
        <mc:AlternateContent>
          <mc:Choice Requires="wpg">
            <w:drawing>
              <wp:anchor distT="0" distB="0" distL="114300" distR="114300" simplePos="0" relativeHeight="251643904" behindDoc="0" locked="0" layoutInCell="1" allowOverlap="1" wp14:anchorId="36603E47" wp14:editId="2541FDA4">
                <wp:simplePos x="0" y="0"/>
                <wp:positionH relativeFrom="column">
                  <wp:posOffset>2011045</wp:posOffset>
                </wp:positionH>
                <wp:positionV relativeFrom="paragraph">
                  <wp:posOffset>11430</wp:posOffset>
                </wp:positionV>
                <wp:extent cx="2128520" cy="1642745"/>
                <wp:effectExtent l="0" t="0" r="5080" b="0"/>
                <wp:wrapSquare wrapText="bothSides"/>
                <wp:docPr id="31" name="群組 31"/>
                <wp:cNvGraphicFramePr/>
                <a:graphic xmlns:a="http://schemas.openxmlformats.org/drawingml/2006/main">
                  <a:graphicData uri="http://schemas.microsoft.com/office/word/2010/wordprocessingGroup">
                    <wpg:wgp>
                      <wpg:cNvGrpSpPr/>
                      <wpg:grpSpPr>
                        <a:xfrm>
                          <a:off x="0" y="0"/>
                          <a:ext cx="2128520" cy="1642745"/>
                          <a:chOff x="0" y="0"/>
                          <a:chExt cx="2128723" cy="1643085"/>
                        </a:xfrm>
                        <a:effectLst/>
                      </wpg:grpSpPr>
                      <pic:pic xmlns:pic="http://schemas.openxmlformats.org/drawingml/2006/picture">
                        <pic:nvPicPr>
                          <pic:cNvPr id="143" name="圖片 143" descr="C:\Users\hywang\Desktop\桌面資料\赴韓考察相片\1060828晚間--與具新住民身分的菲律賓裔前國會議員Jasmine Lee及我駐外代表處同仁餐敘\1503924051941.jpg"/>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28723" cy="1294791"/>
                          </a:xfrm>
                          <a:prstGeom prst="rect">
                            <a:avLst/>
                          </a:prstGeom>
                          <a:ln>
                            <a:noFill/>
                          </a:ln>
                          <a:effectLst/>
                        </pic:spPr>
                      </pic:pic>
                      <wps:wsp>
                        <wps:cNvPr id="142" name="文字方塊 142"/>
                        <wps:cNvSpPr txBox="1"/>
                        <wps:spPr>
                          <a:xfrm>
                            <a:off x="0" y="1294791"/>
                            <a:ext cx="2128723" cy="3482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569" w:rsidRPr="00D2508E" w:rsidRDefault="00E80569" w:rsidP="006A51AA">
                              <w:pPr>
                                <w:overflowPunct w:val="0"/>
                                <w:spacing w:line="260" w:lineRule="exact"/>
                                <w:rPr>
                                  <w:rFonts w:ascii="Times New Roman" w:eastAsia="標楷體" w:hAnsi="Times New Roman" w:cs="Times New Roman"/>
                                  <w:sz w:val="20"/>
                                </w:rPr>
                              </w:pPr>
                              <w:r w:rsidRPr="00D2508E">
                                <w:rPr>
                                  <w:rFonts w:ascii="Times New Roman" w:eastAsia="標楷體" w:hAnsi="Times New Roman" w:cs="Times New Roman"/>
                                  <w:sz w:val="20"/>
                                </w:rPr>
                                <w:t>監察委員拜會菲律賓裔前國會議員</w:t>
                              </w:r>
                              <w:r w:rsidRPr="00D2508E">
                                <w:rPr>
                                  <w:rFonts w:ascii="Times New Roman" w:eastAsia="標楷體" w:hAnsi="Times New Roman" w:cs="Times New Roman"/>
                                  <w:sz w:val="20"/>
                                </w:rPr>
                                <w:t>Jasmine Lee</w:t>
                              </w:r>
                              <w:r w:rsidRPr="00D2508E">
                                <w:rPr>
                                  <w:rFonts w:ascii="Times New Roman" w:eastAsia="標楷體" w:hAnsi="Times New Roman" w:cs="Times New Roman"/>
                                  <w:sz w:val="20"/>
                                </w:rPr>
                                <w:t>，交換新住民議題意見</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603E47" id="群組 31" o:spid="_x0000_s1083" style="position:absolute;left:0;text-align:left;margin-left:158.35pt;margin-top:.9pt;width:167.6pt;height:129.35pt;z-index:251643904;mso-width-relative:margin;mso-height-relative:margin" coordsize="21287,16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ix/UrBQAA4woAAA4AAABkcnMvZTJvRG9jLnhtbJxWbW/bNhD+PmD/&#10;QdB3x5KsJI5Rp3CdpOiQtkHTol/8haYpW4tEciQdOxsGbGi39G1oi6ze0mUoshbYgKFYsa7YS7H+&#10;mspx/sWOlGTnDWjWD5aPxyN599w9R545248ja50IGTJatd0px7YIxawV0nbVvnZ1qVC2LakQbaGI&#10;UVK1N4i0z85/+MGZHq8Qj3VY1CLCgk2orPR41e4oxSvFosQdEiM5xTihMBkwESMFQ9EutgTqwe5x&#10;VPQcZ6bYY6LFBcNEStAupJP2vNk/CAhWl4NAEmVFVRt8U+YrzLepv8X5M6jSFoh3Qpy5gd7DixiF&#10;FA4db7WAFLK6Ijy2VRxiwSQL1BRmcZEFQYiJiQGicZ0j0ZwXrMtNLO1Kr83HMAG0R3B6723xpfUV&#10;YYWtql1ybYuiGHK09+bZ3qubFigAnR5vV8DovOCrfEVkinY60gH3AxHrfwjF6htcN8a4kr6yMCg9&#10;1ytPewA/hjl3xvdm/ekUedyB9BxbhzuLB1bOeqXxypJTNiuLk4OJyfKyVOBbUXs7do6HuAK/DDaQ&#10;jsH27vKCVaoriJ1tEp9qjxiJtS4vQIY5UmEzjEK1YaoVcqmdousrIV4R6WCSAdeHQNMUJDuDvdub&#10;ltG0iMRQsfVK45oEojU6Gz1E240FItcU443h7r39H38avdwcDrYbo1d/7D/ZGn1xI/ntyd4Pf8Ee&#10;DdeZccpeebj9eH+wVSiMbm0mX/05HLx4++/94YuHo39+TW59vff45uj+78mbu6OXW6On3ya3v0l2&#10;7g53boyev0i2dj9CMg4psZYJSe7fGd56uP/zg+TZ4O3rp6PdX0bbj5IH996+/nL/2YPho+8b7rRT&#10;mvN8Z9qd892pj3lbJ1oHreNMo0Y6K8sMr0mLsnoHgiE1yYGqUBzaunjY3AwPQdaMQr4URpGuOy1n&#10;yQGQjtDihPymlFtguBsTqtIeIkgEeWJUdkIubUtUSNwkQAlxoeUaVkMhQ4Hp43RJG15/5pVrjjPn&#10;nSvUp516wXdmFwu1OX+2MOsszvqOX3brbv1zvdr1K11JIF4ULfAw8xW0x7w9kcRZu0vbg2kz1joy&#10;zUwjZRzK/42LoNKQaF+lwFcAVbADWQmicEeLASCX6cF4PGFgniCrcyCB8Vazd5G1oCugrmIGjNMy&#10;fsJbD3CZS1M74S0XUp0nLLa0AFiDp2Z7tJ5xGcokM9FeR1R/KdN5TyNPNYfonzud1RAMdQODm0Xm&#10;NQKj0+Gu75WTevJqB3ECjuptD1LXy6k7HGwmz78bDv5Odu8AgT1d0Zmx7qCW6p9j0BOz5ioNyDq0&#10;E2F1J9CltZe30zG4Jb8MNoY2kz1y4E6JrWRR2MoJZa5eUo9EWmeRyhN3yCqiVq9qz5SmHZO0d+RF&#10;x6+LKUVCqo2IpDm9QgK4fMy9oRVHzkYYA0fz8yMK1toqLeDTL8zs9dK0Wv7PqeMV5mRG1Xgx9EQm&#10;TPRH3G6t5S4HqT2Uo0EgjVuLqt/sm1vXNdeZVjVZawPKQzAgA1yVkuOlEOp/GUm1ggQ8SkAJDy11&#10;GT5BxAB9lkm21WHi05P02h7KHWZtqwePnKotP+kifZ1FFygQYc71ff0qMgMQxEFt0wxKM44DM7Qb&#10;1xm0HXgkgGdG1PYqysVAsPg6cKamT4QpRDGcW7VVLtYVjGAC3nKY1GpGTm/IZbrK4V5NW60u3av9&#10;60jwrHgVtNxLLKcdqhzpD6mtTg5lNWhRQZg9BHJEM/ChBRjJvKRAOvRUOzg2VpO36fx/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HpE8jfAAAACQEAAA8AAABkcnMvZG93bnJldi54&#10;bWxMj0FLw0AQhe+C/2EZwZvdpCXRxmxKKeqpCG0F6W2bnSah2dmQ3Sbpv3c86XH4Hm++l68m24oB&#10;e984UhDPIhBIpTMNVQq+Du9PLyB80GR06wgV3NDDqri/y3Vm3Eg7HPahElxCPtMK6hC6TEpf1mi1&#10;n7kOidnZ9VYHPvtKml6PXG5bOY+iVFrdEH+odYebGsvL/moVfIx6XC/it2F7OW9ux0Py+b2NUanH&#10;h2n9CiLgFP7C8KvP6lCw08ldyXjRKljE6TNHGfAC5mkSL0GcFMzTKAFZ5PL/guIHAAD//wMAUEsD&#10;BAoAAAAAAAAAIQCIpfiV23EAANtxAAAVAAAAZHJzL21lZGlhL2ltYWdlMS5qcGVn/9j/4AAQSkZJ&#10;RgABAQEAeAB4AAD/2wBDAAgGBgcGBQgHBwcJCQgKDBQNDAsLDBkSEw8UHRofHh0aHBwgJC4nICIs&#10;IxwcKDcpLDAxNDQ0Hyc5PTgyPC4zNDL/2wBDAQkJCQwLDBgNDRgyIRwhMjIyMjIyMjIyMjIyMjIy&#10;MjIyMjIyMjIyMjIyMjIyMjIyMjIyMjIyMjIyMjIyMjIyMjL/wAARCAEoAg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xojjkVE0PU8VsPbD&#10;I44qs1ueRXnNHYZRQ4PFMZMAZrQeEgnioWiOSaVgKTIM9M00irRiwKYUpDuVyvtik24BqYr1poXP&#10;JpBchxz60Y7VJtwaTHHA/GmFxmMmjHH407b65pcUBcbj86AM0/bSAdzxQMQLS7cmnY7DilxxzRYB&#10;oHJFP2UuM/hTgOtBIirk9Kft64FKoI61KFIpgM2e1SKmOaeE5PFSpHk+2KYDETIBqdU4FPjh4wB0&#10;q0kPPtTJIUgOcY/GrcVucj8Kmhh45HQ1cSPAqkrkuSRHHb7asKgHSlAp1bwprdmLk2GMUUUVulYk&#10;KKKKACiiigAooooAKKKKACiiigAooooAKKKKACiiigBMUhFOoqZQTAiZAaiMVWcUmKwlS7FqTRSa&#10;L2qMw1oFab5YrNwZaqGeYRio2t89a0/LFJ5K1HKyvaIxzbcHimRQc9K2/JXmq6wYJx60rMpVEJaR&#10;fPz2FXdopsSbalropU043ZjOV2M2ijYPSn0Vp7KJFyPYPSkMY9KlpMVLoofMyu0INQPb5B4q/ikx&#10;WTolKo0Zy2uHPFFaGOaKn2TK9qyi/uB+FV3A54FcJ/ws44ydKl/An/Cm/wDCzUJIOmS/n/8AWrPn&#10;Rtys7V0U5yoqu6DBAFcefiVDjnTZwPb/APVTT8R7YnnT5x7/AORRzIOVnVMnBODVdge6mua/4WLZ&#10;kHNjOPw/+tTf+FgWLdbWcZ9j/hSckPlZ0rJg8AUwoe3GK5v/AIT3T/8An3nH/AT/AIU0+PdN7xTj&#10;/gJouhcrOjIPrTdprnf+E60rGSsoHrtNSr4w05hkLNg9Ds4pXDlZt7D7UbWx1FY6+KtPbgCXPutO&#10;HiawOeZP++aLjsau09O9OCkZFZY8R6ef42z7inDxHpp6ykf8BNO4WZpBT2p4B9BWaviDTSP9fj6g&#10;1INf00/8vKj8DQFmaKrxTguT7VRXXNMP/L2n61KmtaYel3HTTQrMvKo7EGpUjJOTiqSarph5+2Qj&#10;/gVWo9U049LyD/vsCmrBZlpIST2/OrUcGcjA6VVj1CwPS8g/7+D/ABq3FeWRPF1Af+2g/wAaYtSz&#10;Fbtnp9auJb4XpVeK4tiOJ4j9HH+NXI5IyOHU/Q1SRnJtbDkjC9KkxSDFOrppxRi2FFFFaiCiiigA&#10;ooooAKKKKACiiigAooooAKKKKACiiigAooooAKKKKACiiigAooooAKTFLRSsgExRilopcqATFNxT&#10;6KmVNMdxAKWiirSsrCCiiimAUUUUAFFFFABRRRSsgPmH/hMdJIH+lzgf9chR/wAJhpIA/wBNlP8A&#10;2x/+tVa++F2s2U5jeOJ2BA+VweozXN3Xhy5t7k28kQWQHBBNcMqEYuzNYYlTV4nXnxfpHa9b/vx/&#10;9al/4S3Se9+QB/0wPP6VxTaFcAbTFjFRnR58kGLntzU+yh3NPayXQ7f/AISzSCD/AKefr5B/wph8&#10;WaRnH9oce9sf8K4s6TKFP7r8QaY2lSDnyx/30KFSp9x+1l2O2/4SnR/+f5fr9nYf0o/4SrRuovkP&#10;/bu3+FcKdLlxnyz+dN/s2TnMZ/OmqMO7D2kux3n/AAlGikENexn/ALd2FTReLNIiiWNb+MKoCrui&#10;bOBXnJ06UHiM/mKDp0mP9WaPYxXVh7V9j0pfFmlEnF9B7Zjanf8ACU6WOt9b/TYa8yFg/eM8dKUW&#10;0i8eVn3odKL6jVV9j04eKNKxze22D6ginDxHpRGBeWh/4Ef8K8xNswHMR/KmiDn/AFZ+lNUl3H7V&#10;9j1Aa/pZH/H3Zf8Af0Uo1rTGz/pVkTn/AJ7LXl4tHKkiFiPYUC1bOREw/Cl7KPcSqPseo/2tprH/&#10;AF9nj185aUajYk8SWpPf98teXfZWHJiYfhSfZiB/q2/Kk6K7lKb7Hqv2yzY8eSR7SD/GlFxankKh&#10;+jj/ABryj7OOflb6UvkcE/N78Uextsw5/I9Z8635wn5MP8acJI+0T/gw/wAa8jEQHPzD8KXYegZw&#10;KSpeYvaLseurKpHEc34MP8akE+Oi3A+h/wDr15BtfGBLIPxNKDLjIuJcf7xqvZ+Yc67HsK3bDOGu&#10;Vx/tf/XqVdSnX7tzdA/7xrx5ZrhcAXUwP+83+NSG4vIzj7bOp/32H9aXs33BSR7LHrN4pO3ULxQP&#10;R2qdfEOor01W9/GRq8US8vASRqNx/wB/G/xqQX9+Pu6lc47/AL1v8aOR9xc0X0PbF8SanjjVrrj1&#10;c1MninVByNUmI9+f514omp6kowNSuMZ/56n/ABqVNX1Qcf2lMfq5qkp9xWXY9uTxdqq4xqJ/FVP8&#10;6nXxnqve/Q/9s0/wrw1dd1ZTgag/41KviDV8H/iYN+Q/woTmupNo9j3JfGepg4N3Ef8AgC1MvjS/&#10;7zwn/gArw1fEOrg4+3cf7q/4VIPE2sDj7aD/AMAX/CqUqncVo9j3NfG173MB/wCA/wD16mHje5/5&#10;52x/A/414YvifWMf8faHP/TNf8KkXxPq+Tm4jP8AwBf8KfNPuFo9j3AeN7jvDb/r/jTh42uP+eMH&#10;6/414kPE+q5x5sRx1+QU4eJ9U7vD9dgo559ybRPbB41uP+eEP5H/ABpf+E0uP+feH9f8a8VHifVM&#10;ZzDx/sClHinVB/Dbn/gH/wBeqU59w5Ue0/8ACaXH/PvD+Z/xo/4TWfvbRfma8XHijU8H5LfPun/1&#10;6U+KdTAyIbUj3Q/40c8u4cqPaf8AhNpe9pGfoxo/4Td/+fJP+/n/ANavFh4p1Lr5Fqf+An/Gl/4S&#10;vUs8WtqfwP8AjR7SXcOVHtX/AAm572Kn6S//AFqP+E5H/Ph+U3/1q8V/4SzUMc2lr+R/xpp8X3i5&#10;3Wlt+R/xpe0n3Fyo9t/4TlO9h/5HH+FJ/wAJ1H/z4/8Akb/7GvDz4yvMYNnbn6Z/xpP+Etu2Gfss&#10;A/E/40e1mNRiz3D/AIT2EdbE/wDf4f4Un/Cf2462Mn/fwV4Y/iq4wW+zRAYzwx/xrT0u7k1NN7rs&#10;AYDCk89DUutNdSlTTPYP+Fh2Q+9ZTj6MpoT4iac2f9Duxg46L/jXn6Rqo4A/Kn7RR7afcfs0eiR+&#10;PdMkOPs92P8AgK//ABVTr4001v8AljdD6ov/AMVXnUCAduK0baIzSpGvViAPqTimqs+4nTVj03T7&#10;+PUbbz4o5ETJA8wAE/rVqora3S1tY4I/uouB71LXWr21MAooopgFFFFABRRRQAUUUUAZms6hdadC&#10;JYYEkT+IsTx+Aoq/NGssTxsAQwIINFclWU1LRm8OS3vHFapqmn3GpectxGVIUZJxXmXiJYJfFTGE&#10;q4cqQUwQeKjj8U+G5baJzaTElBk4HXHPeoW8ReH0kDxWcysOQcDg/nWdSTlIwo0lTTS6ts17jS7Z&#10;0yCAcetYdzpiKWwVPPHPNE3i6zfIWGb8VA/rWfL4kgfOIZOfUCs2mdSasRz2yq55BHsarFFOcMCR&#10;6GpY9QjvJGRVZSBk7sYNEKKL8jjBHfpSSsilZlV4uOQeRVdk25GSPY1tSW4IOByKoSw45yKadwZR&#10;MeOTk96aUHPJwD2p8sscWRIwXHrUKXMLkhZFI9M1aUiLoULjOOSe1IRkfSn4HBHP0peAoGPmp7Fa&#10;EJXP0FJ5G4DPrUmwjufyqxCmSoHJNF9Asie2t5IoGdoy0fqO1TQQW8zDBbJPQ13eh6ZBP4cuI3Ub&#10;2XIPeuXt9NY3nlIMMGwD61DY0i5pujaZcuUvbtrcdtsW/P4ZFU9R0a3spz9nmM8PZvL2k/hW+lnc&#10;xTtE9rkqQM5IzW5ZaSs0Ti60+SQkfL5coXH1yDn9Ki7LSR5pJYRFNwGc9eKptAsRJONvua72+0Sa&#10;z8wJYsIySQC2ePrXJ3sRUsphK+3pSjPWxTiZZMXXI/Km/uyDwPypHwhIIPFRmRFHQk56VomZtEgE&#10;WDhQaeix55VcVXE6DI2n/Gni4j6Ybj2oFY6LQdLs76WYS3VpatHHvUzDhyP4RgHk+9TeI9abXp45&#10;L1YXljjEYcRIpIBJHQDPXvXNrcqOmc04zq3POOxpq4KwoggIOIk/IUotrYnOxPy4pgdSe/NPRQx4&#10;J9+KTuOyJVtbXo0aZ+lOa0tduEiXnqcU6G1eQ/KD71rWmks4AYN7nFS5W6jSMP8As+L/AJ5r+FB0&#10;5VXd5Qx2NdzHoVgloHZ7gzd18oY/POf0qjrGkNDpkNykMhgdyodmxkgAkY/GmpXBpGPa+ELq8sft&#10;cP2TYONrXMat+RIP6VkNpzCRlIUFTg8g1fV5A2xFYA+9MeBmyS2DmqUmiVBEcOn244kI+mabJbRZ&#10;xGpI9zWxo2kNeziMDOTjJq/rmgyafCzYOAuc+nFPmE4o5Mw4zwv500J3x+OaoyXMhY5Y8n1re0JU&#10;uLO53gEhFIyPdqttpXM0lexHaWguJNuMnP8ACa63TvB1vcx75A/Po1Zvh+0H22QAZAIxXp1hCEgG&#10;RgAVnzMtJHFz+DLKJSR5g9fmrGufD9vESAXx/vV6LqM0KISzgfUgCuO1HVbBMg3EWfQPk/pSuwaR&#10;z50yEHGGP41PDo9u3B3+/wA1Rya7ZKWwxf6A/wBarnxLEg/dwMSOhY4p+8wVjbh8O2LEBvNI9Q1Y&#10;PiDS49NvkWEnymG4EnJ9xUsfiy53KESNOe4JNbGvQG+kt1PL+SzA++B/hTTa3Jkk1ocW7KAMcYpm&#10;7jOc/wBKbNlGIOMjrUILHmtk7oztYkduGzk8da7fw4oFgjDILEn9cf0rhHbCNziu88ONnTosDuf5&#10;msqhpTOhAGKcFHPFMQnuKlU8Gs0yyaEcdK6Dw1YtdanGwHyRESMfoc1gwqTgAZJIAFeleHdPFjpy&#10;lh+8k+Zq0px5pWJm7I16KKK7zmCiiigAooooAKKKKACiiigBpooNFclR+8Uj40tT5EYj4IHYipJJ&#10;TkkAY9qixlmHbHrSYYKwzx2pNJsZKk7AnGPahrl8nOzOOlRbG5zmlZG7HqM0hpl3Trkm5I2gZUir&#10;8UrDUEOM5FZenIRfIWxggj9K2H4vouMcenvWctzWDLkkxJwRnmsnVrswWzMow33QelbDoSCTXN+J&#10;UcW0bKflDYNKGsrFTbSOaeRnZndyT7mq5Y5JBxTjnB5NR9/Su1JJHLdl6xvZklVdzFScYNdBu9M5&#10;xXM2IJvY+M/MK6fGOlY1Ekzancbk5x3qZctgqQNp9OagbIz64qaykUyrGSAGYAn0rJ7GqWp0OmeJ&#10;b7TImjGySJhgq4P6Grel69aPqSzSDYCwJwcjNcLe6yyztHbBSqnG885qXTb/AMyYK42seQexo5Xa&#10;4+ZXsfQFy8Mjh8Ao+wk+oJFaj2+nQKhjhUZ65Oa4g6jjToWDDPkKRz1wK0rfVnvFwwXgZGDXPUk1&#10;ojSnvzPZHQSQ6c8TERpk8c81yepaTp83mHyUJB4IFQ6yLqVkNuGwAQcECsFr+70uGVrv5FbBDOc9&#10;M+9TCDfvMtvmehgeJbKKyaNoFUBiQRisP7IjOuRwR2NW9V8S2uoOu8PhScFV/wDr0S3MEkUEtuyu&#10;DkHjHOO9b2aWpFlsZk1sqSMoJwPelRFUEc/iavFDKd2KzJLOcysQhxnjmqTuJ9i9HCCoJJ/OqyMX&#10;naNsbVJxip4XkRVVhyowR3qa1gQ3LOR8xBznpSuChbUfb6es0e4MwJ9Dirdlpm91BkcDPXdTrW58&#10;v5BGDgkfrV7yHe3cRodxHGKiTeyLSS3Oi0jSbdpFDFjnrzXYpZWtlZNMkYYqBjdz3FedaOt/a3Uc&#10;0qOEU5JZsj+ddf8A2qbi3aF8BSOSOD1rHSD1Y1TctUbtqlvcIrmNQSDwOlVfGflR+GLGGNQMTMxH&#10;4U60uI4dOjC4yM8kc9TWL4vvQ+l2qg9HJ/StIWtdGc7Xt2OX023jnv3R8Y8skcdCKpTqEnK7hwcZ&#10;zUEt1JDDO8MhR/LwGXgjkVzM88jkl5HLHqSxNaKLZF7HqPh+6sLZlae7gjwcktIAaf4p8UaRNbvD&#10;DcrMxBAKgn9eleR+ZsyWYj8aYbg5BVjitFTM3MtSqzM20EjtxW3oUxiimB4ygH6muea+lP3R25qb&#10;T9TKTMJQNrDGR2qmm0Qnqd7pksgFy0UvluAMNgHHX1rLvPEWtoTHLeTKpGcKxAI/CrOiTLLHcMpy&#10;uByKLm2jubRVYDcFG09xxWS0NOmhzlxfXE5Jlmdyf7xJqozkjuDU91bSWzEMM89RUcNldXX+ot5Z&#10;S3TahPNWnFE2bKkshVWIJzUBuH6Z/StK90bULaFpLi0ljUdSykVjHIPI6VrBxexDTW5bglczqNx+&#10;8K9RlJOpW6noITXldojPdRgDqw/nXqUmDrKAY4hP86zqbgjiNchNrqMqgHaTkfSssuRxnj611Hiq&#10;AtslAyRwa5MkZx2pw1QMe7DHB7jNei+HcDS7fPXJP6mvNs8r/vDj8a9H8PZ/sy247ZqappBG+p61&#10;KvIqEdM9qs28ZllCKMk5rIux0HhnTPtl8rsMxpya9GAwMDtWRoFgtnZcD5mJzWvnA56V2UVZXOeo&#10;7sWisK58Y6DbPJG2oRvJH95Y8t+Gemfxrnn+LGix3/2Vre568PgEEetaOrBdRKnJ7I76is7StcsN&#10;YiD2k2WxuMbDDAfT09xWjVppq6Jaa3CiiimIKKKSk2AUtJS0IBhooaiuOb94pHxmPvYI4wB9adyA&#10;cdBTQx3A8Z+tKX6jGfxpoBcn1/WpGwVGPpUQKg8HJp0mcjGCO1AIsWWPtKY/vdq1GJFzEwGcHFY9&#10;sSs6npgjODWtJIAyE9myPyrKS1NqZqu6xpliAPftXN6xfwXETwoQxPTAqbULxp4mBOAB2PSsIRhS&#10;WZiBmiC1NHsQpbxMrRsQHPoOlRyWsaOc5JX3q1GhjbCMGLHIAqCdyzkjJ45BFbqWpHs0OgjRZllV&#10;h15HpVqTVoEbCgsR1OKqxhUYEsQD2oltIyrSxnOeox0ptJ7g1ZaF2O8hnVmVsEDkHtVUajHG3JJw&#10;e1ZjttJ25Haock1SgjPnaJy4DEg8E5qZS23crYGfyqj2qaGXY4JGVzyD3qmlYlSuzSS8uAykzN8v&#10;TLHiuw0zxVeRpkFM42sSK5S7NnNaxyxzxxuqY8pVOSc9zVrRr618sW00YEu7Kvn7w9K5pxTV7HTR&#10;n9m+53Ft4qup5gj7MYJ4H/16x/Fl/Le6dt4wHB444qg2q2NjMVaMlgOq9vrWZPrD3KuZQEVuEiHf&#10;3J9KiMW3dI6JThCLXUyQhH8INW4ZGU/Lhe+O1VGuj5pYqpU9guBWppVpb6nP5SuYHwSDnI/Kt2rL&#10;U5Yz1JFv7hECqUIHtU8F1LIpLbc5647Uy606S3zHj5xg46g+4PpVF7vy7N92N44UdKyUU9Ea81tW&#10;WJb+JHY/fYHkA9Kmtb8TMPJBEhPQjoPWuY+Ytk55PWtmylFurRgMZ5VKqoHJyf0q3TSRMark7I24&#10;Ly2VyrrIzEg7gcAH6YNb8CX9xEZNNaG6RBkxgYcAdcDOT+H5Vzdnpt9CyeZAdrdiOx7/AIV6PoWl&#10;6bpH/Ewku1BRdxiBBJPUY54/z6Vg7GzTS1MaLVZGQqwADDnitCCUFA2TyB3rMvdX0/U9UkkgtxDu&#10;bOOgbrzjsaL6XydPkaP5GUcEdua5p03KRo6qtaKsaK65Ml/9iGPKA4YjnpnrXKap4um1CQxkBY42&#10;OxfXtkn1q3ZXLtCk0hz1yzfj3rlb1IFuZREwcFjhgeDmumnHSxzz7mg+pLJZOWXaW+X9Qf6Vmu4K&#10;gjBPoKpzxSomdzFM5IB4FRxXBSNiTknoK3jAwcraM149Nt3tzLNLsA5y7cfgKgH2BQcS5PYAY/nW&#10;Q9w7ElmJ+vaot5ye1aKDMnI0GkEbNtOVbgGokZgcKMt2plu29ip5yOParqKqfMcZHQ0PQpK50vhS&#10;4ItrqJgQykE5+hrZecJADngKM89OK5HTNRisIp9ysXkxhR261Zl1aa6tW2oUjA2nPU/jXNJam0LP&#10;Q1LPUoWv0lliR0jIKh037jn06H8a9BuBa6rpgvhE8bbMBNpUe5AwBXlWlYupxl3Cjr5Y5/H2rqV1&#10;G/nmS2s7YzRrgBGycH1PSobsbcnY0YbOeLazRZjY4AkG4N7c/wCea5jx54ehsNQS5tIkSKZAzxL/&#10;AAHoePT0r0a20a8ksRPezESMCojTICDua8z1S4kt7y4t7glyjbcs2SR+NFOfYUoaamJp6AXcI4yX&#10;H869GznWmOOkP9a8/t4/K1aBRgKXUj6E13SMTq8hJ48oA/nWk3c5uWzKutoJYcYyea4K5UpMy88H&#10;mvRLz5mC8nOQMCuQv9PV7ohpUjUnksc4/Ac0U3YVjEXmRBn+Ifzr0/QRjTbX/rmD+lcJLo5jmBt7&#10;mO5VcMSuR+h5rvdGGyxt0OMiMZx2OAKKjuawVjXGM103hjTzPP5rDgcD8eK520gM84QDOTXpmhWa&#10;WtsuR3UficVMUEmbsShY1A9K8o+Ivjsx6rNoVlOI1gTM7Dnc56L+GQcd+K9WllWC2eVzhY0LMfQA&#10;Zr5Msjda14hu9bkBJluiRnkGRySB/nsK2qPljYijG8rnRaWkzR+cxkVmB4AGdxzyfwH4VMLMyXIu&#10;buVLfywGJI6HPT9K69bOK0ijR4gJiAX2jGSecfrisbxppU2oaWJrVSu0YYdmIzgH3riVROVjt5Ha&#10;5zt7401Gx1hZrScxxo26MLjBx6Ht/kV754M8UweLfD8V/HtWZTsnjB+63+B/z0r5ZLJcaVJHIpE8&#10;J646iu8+BeutaeKptLdz5V5EcAnjevIP1xuH412UpNM5qsLxufRdFJRXXc4woopKhyGLS0lB6Vae&#10;giNjgUU2Q0VxN6mqWh8ZbySDjn1oLNnGQKhEqFsh1/lTg5Ycd/et7Geo8OwHJ+lKZGC/y4qMMTwf&#10;/wBVOJG31OORjmk0CZLHM24EDGDV+SYyNlmAU9AKyWcKMjjFSi4Z1yMZx+VZuN2a02Wp9iQljwcV&#10;jS3DSyhRyfai7vCV8sN0rY8NaVHcK1zO6hFGOSKbShG7Noe87D9KsTNGpdee2fSrV9oB2+ZGBuBy&#10;R7VtWtxYxSgGNtnGGUg4966WAWU0O5DuA5OeePWuKVZp3O1U421PJrqyeCVVkBGen0qOB1SUjdke&#10;1epzaTomst5MkjxyjGGAwB7EmvOvEmljw94ge0JzGwDxt6g//XBrppVOfTqc1SHLqZepQeWVZcAH&#10;nisvNbV2VktfMQgj2PT8Kw67IbHHPcduoyc00daeFJUnnApmYFmxjPFOidgykH5geKizViOMKnm7&#10;s8cCk0Umyy8/mTOZDlm5JHY1sQeHL+60t71IHdeMMOuPb1/Cuftv3lyqnJLMBgda+h7C3S30O3tl&#10;QBY4wAMVy15+z2OqhDnvc+fhbSiYwlCrc/eGOa3fD8Ys4rjUJFYfZxjbkA7icdD1+ld1rmjxzxsY&#10;4V3kgEgc9a4XWNP1HTDKhRzbSHIYAkH2NTTrqorbFzw/JqtToJXW+soJIHjImY7MnBViM7fz6fWu&#10;Aupny0bghlY7h71ItzKlsoWQgK2cehqrcSNNM8rMS7MWYnuT1rohTtqc05N6DY3wwJJxXb+A7CO6&#10;vJtQusGOM4UscDI5rhR6V3ngpt+myW4Kkl9wLDIB+neoxDtB2NMKrysdy8tjdlkimiZh/dYHFcl4&#10;kiayIkglPXlOScVvaXo94l4WuJgyFs5KBcDPQYre1bwJe6i8Pk+dHHJhuPlP54PFedB2l5HpStax&#10;4wb6SK6WRZcjIbjj61Z1HXriQiGNyIyoJyc5r0H4hfC618M+F01iG8aSZZFSWM8jDdwfr7DrXkU4&#10;O0OOgOM/yrvpqMjz5zaV0a/2tJrdIpLqQr/EoHQ5/Wqm0RzsBJuRclT61SguPKDDaGB65JppkJ3E&#10;H5T2rZU0jn9oyy9xJNJtLHBIGKIrW6ucRwRSS7TyEXOMnvjpVVWORg4Ndf4a8VzeHbQxW1pbv5jf&#10;vGkTLNjt/n1oeiEtTmjp9yJdjxlTnGTxzS6jpV5pcqxXkRjLqGQnkMPUHoRXsVk+h+JI7t20Y2sy&#10;RrPI8ZJCqWUDg+u4fWsjx3qOmavp1vYW0BV7ckJxyv8AnHSoVXWxTpu1zy+1YLKCSNo71cWQFWck&#10;7FBxVdbOZW2lG3MQqcfeJp90PIka2JyI2wxHc96u9xK6GedInQkE966+6t4bDwpDgB7mWNX5PJzj&#10;P5Aj9a5S+8rdH5IYKFAyf4j60PqE7xxozttRdoGeAKiUXJXRVOVnqev6T4V06w0OB9TeWFrhAw8m&#10;AyO4IzgAexHp1rf0aCFYJfsKNshG8tJF5bge4NaWneMYz4YtI1XZIkSock4AAAHGQTmtHSfEnh1L&#10;U/bJIobiVSJFCk4HI+YnqT1xz2rzb3e56SvGN7GXpfiaymlNpcXp3E4EbW52eg+YjH615n8UrKKz&#10;8S28sRUJJESwB7g45FerWWr6ZDqLwRxwmFG4KE4bPQjpge1eT/GCcTeKbfy+EFuBgHpyT/Wroays&#10;TVWlznY5VuL2ydeGVlVvfniuxhYtqdzz0jXmuD0k/wCm265wd68fjXU3d4LRdSuAcFI1C89yOK6Z&#10;LU4m7skvbm7nDGzVx1VGUenBIP5gfjUNp4fWOza81SRoLcgnc3JY+gBPJpnhbUdYvdJuorV1TZHt&#10;Rto9OefpUUkeseJBsuZSJIhjyyu0Y9Ripuotps0UG1oaNnf6DCnl2cU88gBKtJGMZweD+lJZ+ILW&#10;2ngiaWIiRirCMEBM9MfjXOy6HqVhE8MiFSxypTnP4jmsCSOaJsujghtrAjoapWktGDi47o+kvDVg&#10;GYSkZzyK9DgiVbdVI6EH8jkVxnw/f7d4a0+4PLNEAx9SOD+ort24QCnFWMpswfH18dO8A63cBtrf&#10;ZHjU+7DaP51458PrUr4Ie+YxKtrfu7F0yOYgAcdzk8D3r0b4x3aweAbuInBkKjHryB/XP4VxXwL1&#10;WIaTqunzbCEmSVQ3+0CDj/vkfnSraxNKGmpNZ6rPrF4yiUzSNIFA8kxnOewNPvxdmeSGW1mudnH2&#10;fzvJUn3JB/Ku4t9S0Sy1SaTbHHsTfJMTnuABnn19hRd+I9LaRbqwj85g+2VhGQBkZB3dO3T3rhsl&#10;rc7eaV7WOet/hhp2oww6ibJ9MnZf3sHneakgPXkY/PH4V55baaPBfjmwKZH2e85bcDuXI/Taf1r2&#10;6y11b87VYqe4J7V4N428URa14yDWoYQ2uYsnjLAnJA/L8q3hJy2M7PXnPqQEEAjoaKzPD94L/wAP&#10;2F1nJkhUk++MH9a067lK8bnmNWdgopKKVwHCg9KBQ3Stk7QF1IJDz+FFMc8miuJmyWh8Ns2AR6UR&#10;3EkTZU5HoelNOec4qMnj2ruSMrmtBcCYZB2sOo71YLKQcKMkdawUdkYEEgithX3Ju/vDNTJWJGXD&#10;bYjwTzUSTlFZ+zcE065fMePU81DlfKIzyR3pJFp2EtYPtUygZJLYxXrg8LW0vh5DHFFuCqxJHJxg&#10;8V5VotxHbapGJFJRyFyO2T1r22SX7NY2+AWUoAQa4cbJpqx34aKauYNpocUzyO0sxZQdrJJgE9uM&#10;Vc0bR7ye7vhFufZEQihyM9eQBwSPTmke6RVYRQKJmPLsOn0HrWp4YuLuDUhKkCbGO0s0hxyMfUVy&#10;J82522aIdE0c20rNHLNtmA2ETYVT7jGD71xfxV0ZNPu7W7DEtcllbAwoKgcgds5Nek6hG+l64rG3&#10;jeGcB1SIkgHvgE+vP41wHxgv/tN1pUBQqFR5CDxjJAH8jW+Hb9rY5sQlyXPOtxWHy1yd3Bqq6MhP&#10;ce1WUcNLwOAMCpSF6EDFeonY44001cpQwmVwvQHvSOSuYwTtB71a8xY/uDB9qhlAkYsAFY9QOlNM&#10;icEloQe1aUTCTR5U2jchznHOKzsYp6syBlUkBhgj1oaMU7G54RsjPr9pJhXWNvMZWGQQK9Kk8Vtc&#10;2Be3hnQg52xqDgeuSMEV514Tuo4rzaWCzE4XPBYHqP0r0u3GntbBnQLgcqDwPoO34V5mLl7+p6uF&#10;gnC6I7DUzcSrbzM5d+QGU5GOegHtVy3vI769+xS209xE8ZJMMO7oM5P4VJol9o9nfR3NzaB23EBW&#10;UnA6c9q6K5vfDUOqW8qWcnkTrwxUp5bA+45B9a5Y6K50SWtrHh/ivSbWzQS2IlMYOyYuMAsSxBA6&#10;4wuOe4Ncq5yqr0wPzr2T40zaemlabFYqqtPKZHYHJbaAOT3xkV40Q3Ug4r1sM26abPKxCSlZCcda&#10;6zwhdIkzRpkOoBKnuc9q5PpkCrFncy2V3HcQkhgfwI9KurDni0LDz5Jpnrx1iSG8UxugYLna3YZ6&#10;4rsE8S3F54XuBc6rEjQhTFGIzuyD13Afh+decaZdx6mY2Y+XIoBUjgj6Gu205ra3tJpdU1BmjjUl&#10;Vxkk4PAryGmnY9eSjJXIPG+vk/DJ/wC0NsrzTIsCE8k8nP4AGvCkLNbOOoGCfbmtzXPEMniLV40l&#10;dorKFiIkHOB6n3PFU7mwMdvcTKjCNnITIwQucjNelQh7ONnuzzaz52+XZGQDwTR2x60nQ06NGfOO&#10;SK6TitqAJBBrQjEjPGoBPzcDHc4/wqfw9p6Xut29tMMoS25fXAJr0ZfD8yMX02yRSq5WXBJz6cdB&#10;XLWrKD5TsoUOZXKOjXd/s1mSFGDStHANoIACsMD6fKKi16xu7XSI9RaBkJJUtjp9T+deneHvDGq3&#10;fh+eWVfLuNoKoTgu2OuT/Wk8P+Gdavrmez1aCNtJZSsiTht4OMHBP1OK5FN81+h0SUUmr6nz7a6t&#10;JbXRYgFd27Hv7VWu2ie6kaAMI2bK7zk/jRqtqLDVLu1UllhlZFPqASM/pVYNkYr0YpbnnybbsSux&#10;MahiTjpUQOQQaefmAABJ+lMZCn3hj2q0Trc9c8M3sWo6DC6uBPGoVl9GGByP1/GtiznvxcqZTADk&#10;AP5QI+uD/jXlnhP7VFcSXERYRH5Tg8MRg9PYH9a9QttWnVFJgVmAAyQOa8evFQm0j2qEnKCbNuWx&#10;EV8Li/nSQuC4YJ5YGMdRk/WvG/Gesx674rubqAg26Yiib1CjGR9Tk/jXrKx3GtW1zLfZ8nynVY14&#10;wMHP414WbVo5cjkdwOxHWtsGk22znxcmloaWkkHUYBg8OK0fEV0yW9zECMyuoI9QATWVpTY1KEjj&#10;5ual1iQT6y0TNhFbnjPOK6be8cUVdntXws8LxXvgKF0uPs0zztIzIoYj0HPsR1zXSWHw1gttTluJ&#10;dRnljdiwR2DNznvgAD8K808AeJLrTrGay05fmjIYqSSXQ9Gwe4x27Yrvje6jdWaSpfahZXRLNJ+6&#10;G2T0AJI4AHbPU1yTaU3zI64Qm/hdifUvhrFdalHNHdyeSjBvLVtp4zwT3B/pWL448HaTp/hi7mxm&#10;dArFzgn5Tk5wB2zVxNWurdYWN9qE05yN8wG0HqcEZGOOhNcN8TfF1x/ZS6a7K891nfg8qgPX8Tx+&#10;BpU/elaJUlKK99noPwYmFx4Chbj5J5FwO2Wzj9a9Fc8D/PavLPgPLv8AA86E8peNx9VSvUm52/X/&#10;AD/Ouu1jilueQ/HO9f8As+CyXJ8xxkdsAE/zry7Sbp/Cf2a+A3yOxWWPOMqeCM/r9QK9q+Kugve2&#10;8GoRoX8gMzADPIxj+v5V4pqMZuUt0YjKq0jEj1OB+tRLez2Omkvcuj1nw9NLqkcs9jMY7WWL5wYg&#10;5fBIwM8A5yOh5FSLpk80M1kk95FGXDhGZQpP1AB/KqvgTT7h/h3a3ttJiaOWUDHdd2dp/mPrVsyu&#10;ULYYSHgnJrhnHldjrpyuinqM0+laTqUsE6pJbW7MZByAx4A9zkivEtMhe51DYRlmYHJPevZ/GMC2&#10;/gwWYkAlu5lMrE9FGSf5CvKPtVrZ6p5Vhkp5mS7dSM9K6KGkHYzqfEfTfgGKSHwjaJJ6tt+mf8c1&#10;01Y3hOZbjwrpsqlSGgX7p4//AF1s10w0iebU+NhRSUU7kDxSOcChabKeK2b/AHYluVnPJoprHk/W&#10;iuQ6Uj4fkGM1E3vVlgNhquw6jOa70czIxWjbvmFRxwKzqtW7EJ+NOQLYfO2FXnvUW84Bx0p0rEr0&#10;qEEbalLQOouedy5BFeuaHrZ1Pw/CZR8y/Ix9COv58H8a4TwjoKa1q224LC2iXfIQODg8DPbP+Nek&#10;LBY2EMqwwiOGRgSR0B6DPseK5sXDmh5o9jAYWbg6hG9lFeKd2cYGSrEH9Km0vwyROjbGkiYjO56r&#10;FHiYNC+FPTFXLO9v1dYojhWOMkcCvKTaOl6HYXlppukWlvdM0UEduDks3Yjnr9K+f/GPiH/hIvEE&#10;90gIhB2Qg9Qg6fmcn8a9D+J2kXkuh2U32mSR8uzRk4DAAHgdMgZP51433r0sJTjbne55uLclZW0Z&#10;Lbj94cGp5GwD3FV4m2kmnPJvUjAyK7DKErREcEybR0IphbBODS57+2Kj60zKTuKaKODxRQZE1nOb&#10;a9huAP8AVurH3wa9WiNveW6yQyZDgMrL/OvIsHFdV4X1BiptGchl+ZD6j0rkxdLmjddDuwVXlbi+&#10;p3mnpexuqyt5uDw6kDjPcYPaup1HTtRufKkvrsPZKqiNQoGPXkAHj6Vylpql1aOrKqFh0YmsHx34&#10;51W5mj02O5MUaJmTy+CSe2fp/OuCnTdWXKjvq1OSN2UPiPq1ve6tBY2jB4rJCpYdCxPP5YFZmjeE&#10;tV1pQ8cJhgIyJZQQD9B1P8q0fh9oKapqjXdzGHhgI2hhkFv64/rXvFlaw+SFaNcAenSu9y9klCPQ&#10;8/l9o3OXU+dfEfhebw8sBkl81ZcjcFwAR2rBRd3A5Ne+fEXRLabQJvmAZPnjBGSCM8fkTXgYV0kx&#10;ghhWtKfMnfciUEndHpfhPTIb7TIpSTHKOGKnqeTkj6Dtiuon8PGWwkMt0Qu0gALyTjnv70z4daTH&#10;caNFcqzB2GAeoBxg8fXNdbrFiY4ZFjBCEHAHbNcMoXm2dSm0rHzVNGltfTomSquVXPpk4rvPBLre&#10;xmC/tU1GyyBLbyPsPPAIbIIPvkdK4/XrN7XXLiI8fvCfz5roPDGoLprKwUMxZWHJHHOeRyORXXN3&#10;imc8V7zQ34h+C08L3trc2fmHTdQQyW4kILRsOGQkcEgkEEYyCOM5rj4GCsSQPxr6Z8eeHrbX/hFL&#10;dpGEls0+2w7ckrgfOCx5IIyfqByQK+ZdozWtOTa1OWa97Q6Hww8Q1COdp0jlilUqrHG5ScED1PtX&#10;tdhrU+jpKsAXEn3dw6E187BiCpU4K8g5x0r2Cz1WG8sYld0Yso5zkMK4sXBpqR6GElePKd1ovjHV&#10;VlW3jsYJAMB3abBcnqe+D/nitLVPF8mmabqCXLAtbI5Ey55ABIP1rz7T9Pgjug/mRhM/xMcj6YNZ&#10;3jbUTeRHQNNkTzJdrylieUB7H6jJ9h9a56XNJqJrVjTS5ranlF9KtxeTSru2u7MAxy2CTjJ7mm2i&#10;K06K+du4ZA9M1rX3hPXbK2a7m0y4NopwZ413oPTLDIGe2evasYNsKsOcHNeutjyXq7nVWaJNMI4I&#10;4oxgkMq8gAZ6nmuauyXunxk/N361t+G2AeeVjnZEQfb/ADim22nrdXjyYONrMR/IVDlYuMeZ2Ox8&#10;MaQkXhe3kkQiR3LHcOxAK/mATXWWulzEKEAw2Dn0H0qbQBp8GnQQFfMgMKRyqAC8bgYJAPccj3Br&#10;et44okDwrIzYGDIoUD8MnNeRVvKbbPZjTlTXI1ZozNZnGh+FL6deHMRRCfcEZ/nj3+leGMSkakH5&#10;iQPevUfibqD/ANmw6asiGeVwXAOSVHP8wK8yW1vZoxMBtVTtVyvGfT0zXZhY2i2zixLfNY3dB0mK&#10;4kWWVcOvIwcVam8FyDUWuknEys25lYYYc5wD0/Hiqnhy9FjYyi5YtJ5pG4854rdGtr5byb+gyc+3&#10;atXe5zx0Oclju7PULi/hV4pBIyoemVXBP4EE/lXpmj/EK3vdKit7203yooXBOVYeuDnmvNZLk3Go&#10;qJMkzodoB6Ejj/CujGiSafeeW6leAQSMcGuau9PM7MPqdJqniSKS18iztyo9TwBXh+sXk93q9xNc&#10;SGRvMKgk9ADwB7V6vPCWXYCCCOdveuK1fwq0s7yWgy7HlfU96MJOMZO5eIpylHQ674ReOrHw3p2q&#10;Wt8xwy+fAB/G4GCnsTxz7Grl58adfuGK28VnbbT1SMsfUfeJHb0ryW0hktbmVJAyuo2lSOQasRud&#10;zd2bAzn613cqbuedtozuNR+Jeuahbvb31zNcJIAGRQiL+QAOPxrmZNRM8rbULO33ieAB/wDWHQCq&#10;qjqTyKsRoW4APPtWTgjSNSysfUPgTRF0rwZaWr4bzl85gOnzAY/TFMuvCLy3peKaNYWOTkHI/Dv+&#10;daHg+VpvBujO4w32ONT+Cgf0rbrd0Kc4q6Mo1pwbaZw3j/QIZvBdxDGCPLHmM3U4VSck+g68V8xR&#10;xBJC7hkVl4ZVztPuK+r/AIh3S2ngTVGLYMkYiHvuIBH5Zr5keIHOOo/KolSUHpsXCo2tdy1ofiXW&#10;tIZvsepXEQzkCOQgH6r0P4iu2034x6/bEC6NveL0PmRhT+a4/XNebvFIfuDa3c+gqNjtCucZByR6&#10;9ank7CcrvU+rPCniWDxRokd/EnlyBiksW7Oxh79wQQR9a3Qa8J+CWska7c6eWIS4ti+3/aUjH6E1&#10;7otRsRJWZKtRzGpFqC4PzfQVrN/uyYr3iu1FNY8UVzHSj4o6iqzjGatYwD1IzVeZSBntXoI5SAY3&#10;VZg+4cetVge9WbbkMM9DTYR1FfBU8YrT0Lw/Pq02TuS2U/PJjt6D3q9oWhLe3CPdELESPlPBIzXr&#10;thBbW1osNvCiIOiquMD39amNme1gcsc7VKu3Y5m0tvsFhJaWsYj8sCRAv/LQZ5ye5I4qWS9SWJI4&#10;/nVhznoc+1bt9brOVQ4RsfumHY+n/wBasuwgt/myoUuSGDc7HHUfQ9frn1qXG+jPo4QjGNkrIpQq&#10;1oylsPbMcDnJX2Nek6O0UlnGDHEYyMggiuEEP2a5ZHQOhHzK3Qg12/h9bOWz/wBHbcgOGQnJQ/zx&#10;Xn4ihy6o87GUOVcy2MD4jsyW2myR4DRXO4Y5AGCP615vr2k2ss63AiCxXC7lKjBU9x+B/pXpnxI8&#10;tNNtYBjzGkyB7DFedXGoB5E04gGIKCrYIIYjke4PH5VWHbUR4WnGVK01dNnJXGjPEGeFy4H8J6//&#10;AF6yjnuMY4IrtXQruBGK57WIFV1mUY3HB+vrXXCbejPPx2AjCLnT0tujLxjjtTCKevLDpzTnQAD1&#10;NaniNEW3PSnFCo5U89KkjcIcBAfqK2bJrWa33MoBUgMCc496G7EmEAckVPbTPaXMc8fVGB+vtWzq&#10;Wm25snuocAqASV6EZrLjtyy7iflxlcd6HZrUqLcXdHpyXkN5pNvdRKD5g4wPTrn6GvPPEcZN88pJ&#10;LE/NmrWkalcW0b2qyEJncoIyAehxUGpK0qkZyzsBk+pNcVKmqdR2PaVNVcM5s9M+Gtmbbw9E5XDT&#10;MX6dicD9AK9Ft5GjGcZC/fHse4rm9AtltrG1gjGFRVUfgMV1MKOQzIMyR8OvqKhu8mzkSsrGZq9q&#10;L61mgx5jqNyDHJB7/wCfevEdW8OajBeT3EVo4jVuqAtive5sWt/Z3KEmEsRj2PBU/Q4P411tvoNm&#10;xMhVJIZF4A96qnzX0InJRWp89+APFcmgO1nJbTXccrZ2KDuVj6D3Ne2arbagfB15cRW6JdhQyRP8&#10;3HGQT2PPb0rTsvCOhWmpyXKWcTXQIkyyjK5yAf0Nb7IrKVYAqRgg1tGhJ6sxlXWyPjbxHLcXF6ou&#10;7U20y5DEg5bJqXQrK6u7pBbI7OpGwoCTnPGAOc19Rav4O03UrKaI2sLlwcB0B56j9as+H/DOj6FE&#10;ZNMs0hMyglsc464oVOT91lOtFK6MRrSew+FbafqGRMbN4mVjyAxOB7YBAx26V8leSx3EkJtGQDnJ&#10;9q+m/jN4ifSNKtbOPIa4JZiFydo4wPxIryXRU03VNIvI4NQt7e9ZTtt7xNqBgQQ6vkjd1GCB171p&#10;FNNoxdnG5w+l2ttfXf2aeWaN3G2Exx7suegbnOPpmozNe6exhzLAynBXJXn6VbD3uk3ysygTRSBl&#10;Y9yCfzHUfQ128Him2itAjaNZ3aEkgeaVDOc7shh93AHBHPXIyACd77XRcLW3szhrXWdS84AXrj1L&#10;BTx361qadb6yNch1Yx3LCFhK1wsZAKggZzjGDkDPTmpNY8KXGmWy37var5+JFSJ8qisCQMEDBA6c&#10;kHPGcc69tqr3Wi2c7X8y38CmJRGNoERG3DMOSeO56U1GO6RDlJ6Nm2niC7u9VYWdybJ7yVzLJvKo&#10;d5zyAMD0OOCB0HOc/UbQCWU69pazRSjC3Kph1JBYbZO/XkHJAyOCK6Pwh4d0HxFdWNrLJcCclzMF&#10;dVLYUkcEnjgjI7dfa78TLSysIFsYxOjxpGyCTaQ3VchhgsAowS3tTUknYlqx5NZLFY296sbEqzbV&#10;LDkjnGffBrZ8NWvnSxLt/wBbKB/wFfmP/oNcqtwN80ZP3WZq9G8I26LPuyNsUPUd2Y9fyB/OomtT&#10;uy2mp4iK+ZNeWUgvC8RKsWyCrEGpFi1LZk3NyBjoJD0roFhiZ8nBPYmp/LATBwe1ZOmmfayqQ7Hn&#10;dxZtJfM8hJbIUFufrXXah4jsrbwOuliESBl8tIDCoWJ9gG/OectuOQAexyMk4t5LHLfTvkBN5wT6&#10;DgH8hWJfTM0YlBI3fLGuOQvr+P8AhUo+NxtRTrzfS5jTStBIIgcozEnPrtWnxObl1giJKbvmJ6nF&#10;VdXDW6jJOQ5APttA/pUFhdGONQrEHbljjn6D0FbJaHDfU1Yp0TxLZytgxRzx9emARmvpfxD4asb+&#10;HKKsU4GFbIA+h7V8w2dv9sv7WAEAyzBAxOACTj+tfXdvaeWG8wh8jGCS2fqTXPVhzaGsZ8lpXPHp&#10;9EuoLhopIym09xj8agfT47Te3ViPvEcCvWb3Rba7g2BNrITtI9jXPXPhkYIZgwxyAOffiuVQcWd0&#10;K8ZI8H8URwieKaHblwcsp64PeuaXImLE8Dmuz+IWh22h60I4C4EqCVoyc7SSR+GcZxXDySYbYV5x&#10;jI7ivRpL3TgxHxm3DApAJPysMirUSoHGMD+dU7OUNaqM8qMVOHVeQe9J3uZxPqHwO/meCdJYf88A&#10;PyJFdBXKfDaUTfD7SXBz8sg/KRh/Surrqj8KMXuebfGi/W38MWlnnDXFxu+oUHP6sK8K3enHFekf&#10;GvUxN4ltLBWyLa33MPRmJP8AILXmRbarNnheaznqzSGiG3coXEathm5Yj09KozNuiVc/MTjrRKxy&#10;zPwTyf8ACq0j5dQtSkO56B8IpCnxCsArHa6SqRnqNjH+gr6VU/MK+X/hU2PiJpIGQoaQf+Q2r6eT&#10;rWEviHLYnHSq1wfmNWR0qncH52q6j9xE017xAxoprHqMUVznSfF+V25yciq10RgAVPxghcVUuWG4&#10;KOcV6KRxdCEVq6NbedM0hGVXGM9zWWPWus0e1CQQoRyx3NzSqOyO/LaHtKqvstTobVRGgUAHAwK6&#10;bRbt57V4ifnj5U9yPSucUDj1PFaGhzGO9wp5bIrGm7PU+wgtDf1GdhYG4xlPvZ/usOho2AgXkYJj&#10;nUeYB0B7H2PSoLmVZLa+tezRGSPHfGcj8xT/AA1cCfTTExBxwAcGt73di9kQaxcNDZB1hczMxVWI&#10;wo9ye49KwdMvdc0u4e4tzIxYncxB5+vqK7tFUIY2wydge1SqMLgcke3WplTUnqTJpqzRxx1qfXNQ&#10;T+1whYp5alRgK3YkfWmalpybYJfLAbywCccgiuovbSC5KnyBvzlWHBz068fl7VXuLV5bPbsO9Qcj&#10;PQihU0lYIqKVkrHEzCNV+YD6Vy+srm2OB0Oa6jULWRJ2YZIHQd8Vzuor+7dfUHGayStI5MbC9Nry&#10;ObU4544p8jbm9scVH3NKPrWx8c21oBznGeakt5zFLk9CMMP7wqPvUiRq4wxwezdvxoIL1peMEurR&#10;myjxNtJ7EA4qCwlLRtGeSvK/TvUFnn7aqt1OVP8AKnWyyRS7+it8v4+lMCwkyxXakngHn6VeuiPN&#10;hP8ACHU/rWWV+YkjFWDIZLNlJ+aPGD7dqynHW6PSwVe1OVJ9dUe8aPLusonHbBrt44Xivo3j5Ypu&#10;A7MMZxXnPhS4Fxo1u3/PSJW+nFenWcwm0yxvF+/AfLk/p+lcaWrQpOxk+JYo0slubfIjkdJAB2YM&#10;AR/P86fY6zeWsYSOTMf90jOPp6Va8SweTaTIq7opCssY/unIB/z9KyY0xEOOcUbMnSSOxs9QM9/a&#10;s4CGaF1YZzllKlf0L1tV5sJpopYZY3IaNwQc9ATg/oSK7eyuJGjHmHPFb06zjoznqUuqNKoopUdp&#10;UVsmJ9rexIDfyYUvJrIsXLalqSg8LdDOO/7qOtHWe9jGMLnH/Fs6Zbw6dqGowNOIEmEcYAwzHZwT&#10;g4H+PUHBrwLV5bfULmIWdz8vkrmJ12mJsltqkADAJ/U88mvW/j7feTHoFuTlHaZ3X1xsA/ma5rQv&#10;DHhvXtFV5P8ARlSPL3NuxaXzVPChWwDxkkjI+mRRzpe8y1G6sY+laA+qeFr3Ubq4tStk2wws5MrE&#10;gEBRjuM857dMc1m634NvtPQzwzia3BQlWkAkQsMgFc5Jxxn2PpW9p/h/w5eeJry2bWzbrGSIHeHe&#10;zkYIDAdCAcnAPQ9Kl0XVpvC6qtxHDfWUgYRowEiOuSOCTxzzgjI4JHYtO+wNWVjj7PTbqa4WGdXd&#10;JcJtTJYnjGBnBPAHOfz5rbutKWzlljtY5/JixkyRlSmegOeh/LnOOOa2Y9StNa1Y2hS2slkcGCeK&#10;M5RjkhcAAkEkDk8YHPFa3hm7WV9YS+1OCQLaEuJJSSwyCQCTjPHoTkgAckilorsnfYg0Dw1ex6Yu&#10;vxXIt1t23+akqkxYJ5K9RggdQM5Hbmsjxf4w1HxCEW6kjMUClEKQhNwz1PuSAcDj9ai1e6kuNUTS&#10;onUwxSGDzXkDhQDgHAAye2ehyBkVVtLa6gjvrmWJxaWoMd1jGSGBAABGSCQMkDIyDx1pKzY2nY88&#10;dybmQ54LGu68Kay0Fo0b/eIC59l4FcFMjRXMsbH5lYqee4NdV4dQta7uflIyR2pVdj1ck/3n0R3C&#10;68F/j47c0sviRQh2th8ELk557YrDaNzGSojfH94Vj3wnRSEG1s8YPSudSdz6nE1eSlKVtkTXurx+&#10;YYkIZI8eYR/Eew/xqjcazJLIvmKpQEEY4rOZVjiEWQx6sc55qHIERUDI7mtlFHwjk2yfVLpJYmKM&#10;zEtkhlxtqlZtlCoOPXPemTnMLZzTbJsNyQOe9apWRnfU3InkjaKXcQyMCpHG3HpX2JZXUV3ZQzQt&#10;uSRAy8+ozXxy7Dy1AIIGORX0v4RuXg8PaVJu+V7WIsPcqK5ar5WdEaftI6HX5zuGz5ye5oeNtmC3&#10;J4wKRJgzhu2D3+lSNKuAd1Zoz1TPmf4s232bx1eYBxNHHIQTnBKgY/MHivPJTyoxnn8q9M+MrBvH&#10;czcZNvFyDkHivM5yApOea6qWwVdyzb3DJmMHkjNT/aGB5PJrLV904Oeg7VbDZGeuapozTPpj4K6i&#10;LzwL5BbL2tw6Y9AcMP5mvRHbYufcD8zivFfgFe/6PrFrnOCkg/UV6X411r+wPCV9qI4eNP3fP8R+&#10;7+uKIz92wnHU+cfHOrjVfGurXaNujNwyoQc5VflB/JRXLzXZztDZA+9UU8+Azk5Zv51TBOwkkn1p&#10;paDbJ3mL8E8nnrTIj8xw3tn0qAthx6gVPEBgAjP4cVVtBHe/CaMyfETS8DhRIT+EbV9Ox9a+cfgr&#10;D5vjsOOkNrI/0ztH9a+jY+tckviNXsWR0qhMfnb61eHSs6Qktn1NOpshUlqRsaKRu9FYm58WscKT&#10;x0qixySSauyMfLPAx9KpHrXpI4R9uoedFPQsBXdaZHnLHAwABXC2p23EZ/2hXoGmDER9PpWVVnvZ&#10;Ml7xd7g8n2qa1Y2urKpOASCKiGQfQe9S6gALW2uAwEi/LgdwDWMWfSIvatO9ncbl6RuW+qsMH+Qq&#10;vpN89okWz/ltKVA9umfzqt4guBcW1m6HLMoVvrnj9B+lO0hftOsQxqNyW6ZA9/WtFJ81xrsdS9w/&#10;24qrk7ienYDgVoWbMcxN8s6fk4BOCP5H0rm7W8ERaSYZYsRn1rattSilZNy/N1U4rdMJLQ1pFyAM&#10;d9ynHeoZeZo5F+7Jww9OOD+n605rtdh4OQe341VkkZYJ2yCqsHB7gAg4xj9c96pmUYsy9Y8i3hkk&#10;kTJzlCB1z2rzjWceSzgAMDmux16+eaeSBwPkJHB4ritXY+Q+ew/rXNNpyM8V/Cfoc02Mmk7UN6+t&#10;KSNtao+Jn8TGjIPzLkU8BRkghl7qeCKYCR0NS4RlJxIGx6gigkjgy1yoU8k8VrTW1t5apJMVbOeP&#10;WsVcq+QcEGpdxZssSSffNMC/JHIjbJBuzyrf3h/jUEuYwxAIDAqRWlaSLLbrFJyuMVWu4Xg3CUF4&#10;iMK4HI+oqfIqLad0ep/D6cTeGbRiTlCVP4EgV6hoF4sErQS/6iYbW9vQ/wCfevFvhjfg2F5ZFgWi&#10;kEi+6sOf1H616rZybo1YHqK4KvuzZ2x96J1HiRCmignkxtsOPQkc1jbBsX6Vs3Mb6l4YkjWdEkRd&#10;wL9CB2P5de1YNpOtzbxupyGAIpbihtYSVWMcoXk7SRXW2EgeBGHQgEH1Fc3DGHuGjx1UitrR3JsI&#10;s9VXafqDg/yqkEtjYabbCxz0Gao6bEsSTMBgySFmOepAAJ/SnXL4tZCehGPz4pthkWwJOd7FwfYk&#10;kfzp3MuWyPIfjnYTalq2neWVKWloZJV3ANtZ8ZAPb5fwrye28R3ekWDWNt5DFZN8cxXLRnocHoc8&#10;ev8Ah33x2luW8bW8cDSAJpilthIyN8hbOO2DXlNtGHuImchYw2WZ1yvHOOwP0zXTCKa1M5NrYiE5&#10;IcFSXYjawODnPOfXNWdPlkiv0Vl3sx27HPykngZyQMc+tU5HUzMY+FB+XHFdp4TnW4sriNVjNyZO&#10;A0YbcMdGJ5Cnn6H61c5cqukRFczMy5LWU+9ZGVWkOEIO5Rng57/UZHTnmmW8tyl4j2shErNheRyT&#10;x3471Su7ySUOXt44vNbdhMqM55wM9KjijvoZkCpIrSLlGIIyrcZHqOopp3WoWd9Du1g0SbwWJWt3&#10;S/iA8uUg7ppASHU5UgqMk4GDwOnNctLr17b2s1nDKRDIhiZQTjaeCMZxzgdfQYroP+Ezl0fwquiR&#10;xwkhy6/IDhiDyD1HU8epzzWNaSaVJoGoXN9bTtqbPvhmB/djJBII6kkbhzxyKmKa3Kbujl5GLTMx&#10;5JOa67w/ILd4y4PlSqFb/GuPLFpGbAGSTgdq7PSYxc6DxzJCxyB6VNZ6HrZIv3z72N6aP7PIykZX&#10;qPpWTrqRmy3gcEjBBrTgn+3afjGbm3XDL3dfUfSuf1KY/ZmjzlCQQD2Nc0dz6PHP/Z5ehiZ2DC9K&#10;jLFXPPynpT+/qKRweldaPhitcN+6OeuaSxcCTkdOc56UlyMLj3plsGaRQgBJP3ScZq7aEGwrKYWK&#10;7j7njP0r6F8J6gJvCuljP3bZB6dBj+lfPUokSAl4ipB42nNe2+DJvN8M6fIqEDygpUjuCQf5VxYj&#10;Y7sK9z0GDUlMe0kjHGTjHfoc+3pVK+8Qi1U7Y9+PRuv481UYLPZlAQvzjnPA4I/rXO6pDcWkpSTJ&#10;GMgjkH3FcvMzqUI3PNfiLePfeIGu5AAzRKpIGMkEj+WK4qYxqCGyGx90V2PjZStzBOD8rKVyexrj&#10;pMjcyje56Y5A+tehQd4o87EK0ytET5hzwcdPSrMMm6MjqRxmqaBllYN97GT681Jbv+8Zc9a3auc5&#10;7J8C7xrfVtVwCwNuvAHU7v8ADNdL8b/EQ/sC10uPg3Eu9voo/wASK5D4G/vPFN5GJfLYwBunUBgD&#10;/Os340619u8ay2ySK62yLENuMZPJPH1A/CueN72NNNzzuSTzJTj7q8D3oPCgZqJR2qRjxjPaugzI&#10;id0gGR2xmraHBGeDVRQjuQxIPY1ZTchwFJx/fxik9hnr/wAB7Vn1/Urw5Kx2wjzjgFmBH/oJr3qP&#10;rjNeb/BmxW28Crd+WFku53dmA5IB2gfQEH8zXpEXWuN7mzWhaPC1mtya0JDiNj7VnNy1ObFSI260&#10;UjcA+tFYmx8Vu2Y2U5Bqqe+KtTAMu5TxVVu9eojiY6LiRT6Efzr0TTATD1rzgcEeteiaSx+xI5BA&#10;IBz9QKyrLQ9zJX70l6F1CdxGcc80+/BayhxnKMwP44/+vTFBDgA9anZfMtJVJOVwwI/L+tYpXPp0&#10;ZFzKzSWyZG1UJP1BP+NWdKme3madGwwPFUnI+0MP7i7c+5qe1bDMOuRRElbs2LiXzZVAAH8RC9s8&#10;1fgYxT26cZxz71j22XYZOSSPyrSZs6muONqgda2g9TQ6dTuhIJ6jg+9QDfPDJjkPHg8juCKfbngL&#10;jLHjmoktnaZoi+zy2J643Dkj+ddHQg43VZN8jOOpbmub1ji1f3H9a6bWYzDPKhI+WQ4I54ya5nWB&#10;/oDEc9K5GveOXF/wpehz5A+y5xyTjP41Dk4x2qUuDZlc9GB/nTYWTdiT7vr6Vstj4ye4wZzUqt8r&#10;Z4GOTUpsQ5zFPGR2y3NRmERpIskgbC5G31pmZWU5Y/Wn5w2aiU81ISD0oEixFcFDgVfN1vt9rchh&#10;iskdasxg+U2CeOaVija8FX6ad4jXeSI5lMR54yeR+eMfjXuOnSkwhd2R2x3H+f5188KhFp5qkhg2&#10;Qw7EdK9r8G6qNU0S3uCfn24f/eHB/wA+grkxEdeZHfGDikn1Vz0fSIDOssa/8tImjyB0yOCfwJrn&#10;vDLFrCNJBtkiYxuD1BBwR+ldBok2xkIPTpg+nIz+BI/Cqt/ZrpviS5MfEN4BcpgYG7OHH5gH/gVY&#10;rYL62Joj5eqID0zir1kfJlvIP7j7gPZuR+oNZk0gW6VycYINbEtoZn+1QSFd6AOQRyB0HT9R71RI&#10;uoSk26xIw3OQCOuMnirdvGIoY416KABn0AxVBVUSpGozsAyTzzWhuEaFj2FAjw/4us1x4zuLUWX2&#10;hhpkcqOuA0ZDsCc91OcEc9c9s156dXmsvD8ulXFtG1vJ80alclW4yc7uDx6evTNdX8YtQuYvHcMt&#10;rI8bSaeiNtOCV3PkfjXnv2mS5txDMc7AQuVHAJJ/ma66cbq5zzetjOjcorfIpVuMkZ/KrcHnoFa3&#10;YxvKpUBGwWXuOvt070wW8wkiRYss53JgjDAZ7fhVm+825FpLK6lpULKVXBzuYYP4jrWpmtDR0nw9&#10;Je2xu1mR7hZdkdvjhgASSWzhRjp/MV083jhtCjltZ9BtJ76W38pZbnEiwqc48sDgDqfXIHpXG299&#10;qGi20TxylPtKl1B2sGHK8gg+hGP/AK1LBBc63FNL5hlvldVjTgZUBmIUdBgLwB9MdKy5Xe72NE1a&#10;y3IrnT57e3a7u96NLho8pndnBBJzwCMkHnOOO5Fg69ezRwwCRkhSMrtBwuCeSB74H4gVDFLfatcs&#10;s0pZYYt0ihVHyIDzt6MQC3J5681FJbSwrdokqyLCyoxXuNxww9RnHPvWhmZw+aTjuf613mhwPawr&#10;Jsysg5DYrgo/lkAJxg8+1eg6TPffYo1jaC7iUAABhke1ZVuh72ROPPJvcsS2lxaTC7tB905AU5x9&#10;azdaa2ubL7THF5FwrAOg+6c55GelbQ1CSEZexuEPcqNwrG8QXltcWfyQSpMWHLKACOa54rU9zHcv&#10;1ebv0OaBBbpQeTzQGQKckdaPNHPH15rqSPh7lW7XC5A70yyjMkw243A8ZNOunyDUumwCR+Wx71d9&#10;CS7MZEt9jEs2cnIx+Ve3eFJhFpVpbuNpWJcZGO1eK3kRjiALs2cfeI/pXsHhq8W506K1vAUmVcxS&#10;eo9M964cS9jvwq0Z1InPmuoUFSRkE9TmrOoRW8tsyNgZHAJ5B9qyY2YTkOctxnjqQav38KXCEhiG&#10;A+YZ/UVyx1Z1vY8e8cRmOCSFyN0cgKsOeD/9Y1wwjAAVQQMZY5613/jSNvLmbBK7xyR2rz9mzIxB&#10;xg134f4bHn4rV3IXXDbgMZJ59qZD99m9KsuCQScfNgAegqIDYWHrz+FdJyHafDXWo9E8TyXcjBU+&#10;yyA5PHY/0rkdUv31TVru/l+9PK0hHYZJOKjiuDBvYDcWRl+gIxVbNJRSdym7qxIn3jntTjk9OtMU&#10;85qzbrklsZz0FMkEgjcgkHJHJzxU3zIEjAWTPAPf2qQFYoyAuCD0I5rovhzow1/x3ZQbB5MLfaJ8&#10;9NqHOD9TgfjUSejZcVrY+lPDunJpHhzT7BE2+RAikf7WMk/UnJ/GtmKq4PapoTyOa5EbS2LE5xC1&#10;UD6+1WrpsJjPWqXXJ7ClJ6hSWg05ooxRUXNbHxZKnlsQDwarNVqYhgCKqnrXqJHAxq9cV6NoqD7B&#10;GDk4AP6V50vWvStGU/ZYRkdM/pUVUe3ki9+XyLk0JhbB7dCO9PgBZmQjduUrge4//VWkYVngAIwQ&#10;OCRWZH+6uVzjKtjr0rNxsfUI51GJZiRhmOSPSrMORIDSahEYNQuI84AckfQ8j9DSRMRyeayJW5s2&#10;S5mQYGN2aswt5mos2eN2Bn2qvakIwbk7QW/SptPGZuwwM5xW0Czo4ZCVJycr0weaWZo5ZEc7h1Qk&#10;dfUGoLJh5rjseKk3L80ZYqwI5xz6E10rYRzHiBClzICSeQQxHXIrmNVXdp8o9Bmux8UQlTEQSSVw&#10;T9DXKXa7reRfVSK5p6SOfExvTa7o5SO4VLC4tygLSOjK+OV25yAffI/KoACw9qaeD9Kepz1zitT4&#10;ie4gAX1JpScowJ5q1bwGZdsckaHvn71PureC1tj83mStwCe1BJnd6cOlJinL0oIHqOOtTI20kA8Y&#10;wRUQ5pSCOcj86RRoKMaQxI5yT+tdT8MdWMN1Pp7t8rYlT69D+mP1rmJsrpCjplR+pq74LthLfyMV&#10;J4CqwOMZzn9Kwnbkdz1a6tKnFdj6CstTtbZ1WW6iVhg7d4yCD6dehNaWualBc6ZZzQK7tFMF83bg&#10;BWyMc4PJ29q8lst1pdGMjIB47ZGetel6Q0WpaW9sSAHTAPoR0P4HBrzvaO9i3SjuPnJIRvUVvWN1&#10;t0kEkkqcCuRFy5YwyAq8TFWBGOehx+VdHbws+kja6qS+OSfbnj61tGV0YSVi7YguxcgnJyT71JdT&#10;AIy56KSfwFUYL8W1mkYBdj1JGMcnofw9KalxmOSQKFwM5PJ/P8O2OtWRY8K+K63A120vVCEPb+UD&#10;nkEEngfQ9awdEjtNR0i+gmtpJLtQGjuS5AQAjORgjnoORya6P4gzpL4rt3uzIbWOPorYwwJIP8h+&#10;PUVwIvGjlkVS8cJYYEbEAEHIPP511UruNjmqK0rliaKXymvo2PmqzMyKuNqn+IAcDnPtyKpWnl/a&#10;Nlw5jKsCDngEA8H8cc1pWcBuHVYGLZ4wxxj/AOtVOSCNNahjujIkW5VlOedvfkdfl71qZ7jIIpGn&#10;iecERBd2WUsFUkgcemf51s6Rozz6bNdWdy8c0as4Kg4YBT8nHcgMPwNULi+/s2a/sIistu/7sbsH&#10;5QSRyO4Jz9aj0S8khnNqLs20N0fKmYYK7CCCSDxwCcHtmk02ik0nqEQkht31FVkHmSNGDn5cEfMC&#10;epPzL+tI6Rz2SqG/0iJirjOAy5PPTk9uvpinbALlNPa8zCkrA7c7cELkj1ztHHsKSeJbOfUEk2SP&#10;GiKjIMDOVORjj7ob65zTIKGoWjWN/cW0h+aJip4xz9KSyZlm4ZgexVsGi/u5b28e4mctJIF3Mepw&#10;AOffim2v+tBp201HGTTujUOoX8any72c47M5P86im1C+uYBHcXDumdwRvX1pjcgn2qMng+2P51Ci&#10;jZ4iq48rk7CZ65xzQoOeuc8etIeSwBJ460gJBGWGPrVGNxtwmAM811dj4T1GDTre8aL5J41kUd8E&#10;ZB/KuW2Nc3EUEYLPIwUADOSTgV9K3dlbPoNvBasj/Z4gq4OTgD/61cuKquCSXU6cNSU3dnhF3ZXc&#10;jeWltI7DGQqluK9fs9Nhiso91xGWVRjbniuREatdytgEhyM+mDiuq06PbFGVJBIGQeR+tclSbklc&#10;74U4w2NIchWDglc5OKuXNwqmMqSsgXOcZBqk7lQMgAngEd6jvbp/lVWIwMccYrJblPY4r4jaqzWk&#10;du8JjlduWAwHUeoI65xXmUdtJcHMCFmB+bFdH41v3u9bkQuWEKhBk5wep/p+VZGjXK298qSgGGXC&#10;tnsexr18JBaJ9Ty67vKxesdAluM+dKAB2TqPxP8ATNJqeix29uWT/WqM+uRXUNZyQkGOZWXGcZ4x&#10;Vq30W51c+TbQtNKeAsYyQfc9B+Ne06NGEHzWRiot7HlhIKkjuORTM1o61YTaZrF3Z3Fu9vNE5Dxu&#10;MEH/AAPUVndq8rS+jugaa0Za864udsRdiq4CoPur+Har6osUYAIDHua7HwhpB0vTWu5wVnuACVOR&#10;tXsPr3qlr+n2tw7PHF8x+8UwMH+tdP1STjzX+Qjk5p1JIzk+3Sux+EF61v8AEO0VXKpOkkTjOMjY&#10;WA/NRXEXdtJbHaynb/C2P84rc8AXX2PxrpEucZu0Un2YgH9DXHVi0mmVB2Z9Y7vyqxC3I6VQ389a&#10;s2zZkArhOh7E12/zhc1X3KByfzqnrS6pIY/7NhZ5N2CeAMYPckD0qsmk6i0RlvFjibHOZM1hVc0/&#10;di2XT5LWbsXTdQgnLqMeporIeybkDBPsaK5vaVf5Wb2h3PkYMcEGmHuKc3XIptfRHlDB34r0nRMN&#10;ZQE4Hyqc15vXofh992kW5z/Dg+2Caiaue3kj/eSR1dtyNoPPWqt5BiQOBg5wfcVZgyArBckD17VP&#10;cwpJGWPGeTTtdH06OQ1uPZqZJ6lA3f0x/SobcDcARmrmvqBqUQOciFf5moolVcMOTjA571zSVpAt&#10;y7Gx2OCDtOBn8au2CjeTj0x71UQ4Hllto65rRtVGwYHQZGR1rSmtSi3BJtuVBP3uOvFXrmAs5KoD&#10;leSKxZJNkobA4PT+tac124t4plbhjhhXQgM7xDGEhhYkMoz07f5xXIvhg5HTtXR+ITjT4guSS24s&#10;wwenT6VzY5U1z1NzGrtY5Ca2kDTMsbGNGwzAcDnjJqIDI4OK1dT1CSOzk00ACM3BmLDqeAMfSsnH&#10;pWkW2tT4rERUajS6D1BDZUkt2Aq/bwXU6PEwj2Nyd4yQfb0qnBNJEeApXvuFXRfNIu1VKr6Iuc0H&#10;OZxj+ZlLcqSKQKe2DRKGWZgykEnOD1p6ELk89KYrCKeDSgdKZU8ABlTOcbhn6ZpMuOrSL2okkQWq&#10;DLEDI/QV3vhPQWggz0YDv3OWB/kPzritPaO91qSRQdsaErn1FetaOoCOB/ePX6//AFzXJVbSUT0a&#10;klOq5J6bL5Fe4012JIGJV6e/WtbwzqBSRVBwT2zWmbdJrcggZ5IPp1rnZEbTNW3k4TcFIH0BzXDU&#10;j1Nacr6M7PVID9ojulGVlwGwP4h/iP5GrVnJ5duFB6kE+5yKq6fqdtfW5ty2eeD6ehq00LQSBTjG&#10;cgjoRkVVOWtiakepEMkD2/8Ar1YmBWzkABAINRQ4xk+g/kapat4j0bTreRLvU7SFwpGxpRu7joDn&#10;t6V0JN7GDPOPHelicLMRzgjpXmaNM8c0QePfG3G88sSecZ4zwPevRvE3xA0Ka0kt7NZruQ/dYDYg&#10;OeuTz+leZW/l3t7K0oKBlZlCnADY4/DNdNKMkncwqtOx6L4M8Hm7YvqLlhMoCxDK4B5yf8K5Hxbo&#10;0vhnxdcWUi5SNxJEccFDyCP5fUGu68C+IPNHkSPme3O1ierDOAf0rb+KPh1Ne8PRa3bgm6sFxKFH&#10;LQnqfwPP0Jrmp1pRrNVOp0zpRlSTgeJ7re51Eb8QQyP8zAZCAnr74pbyzFsiyK2VZiqkt8zDqDjt&#10;wR+dR2safa4/NQvCrgSYOARnpnjGee9WHuYRbPaLGJE8zdE7D5lUg8fjkd+or0DzytLhJVeFuMBs&#10;g8g/0rS8QXSXWqS3kJLRXCoTlcYbYMj8CSPwpIrqBIbi4ubaN3uYysYU4Mbg8MPTkcg9QarfaRNp&#10;skMsTSShg0T56En5j7k/KKXW4dLGbK26Td6+2KntvvUlxGIxFxglfmGec5I5HbpT7fr0qmxItMfl&#10;Peqs/C9cVZYHBwKr3CkpnOcVCKZAuSwBJNWfJBIOePSqw+8KuA4GabEjr/hp4X/t7xR58sYaysgH&#10;k3dGY5Cj8+fw969I17RbbSBNcwST2ypGWYwyEDAGTxnHam/Ce3t7Pw5EgZTPcZnkwexOB+gFdB4p&#10;043Wj3yIWZpbeRQOuCQQP1NeVXnz1ddkepRhyw06nzL9suorl5EnlSQsWLKxBJz1Na9r401+1RVT&#10;UHZV6BkVv1IzWFL/AK1uaaMYr1eWL3R5rqST0Z1v/CxfEBABlhYDpmMVXn8feIJif9KSPP8AdjH9&#10;Qa5rtSx8kZpexgtUkHtqj0uXpp5LiRpZnLyuSzMepJqPaQMg4NNDCpARjpTWmxLd9x8+s30wRWlY&#10;LGAAo6cevrX0l8NNf0u/8J21xF5cNwP3c0YABDDr+HQ/jXzBKADx3r0D4SypBrF5Lc6jFBaxQ72t&#10;2b5pznjaPbBJPofxGeKvOHM3qjbDtOXL3PXPiN8OF8dLbXmmPb2+pRfI8spIWSM+uATkHpx0JHpX&#10;O6d+zzBbyRzal4hLKuC0dtb7TkejFj/Kuysry/volv1YQQAbYIOVyP7x9B9frU0+tSQxEyOZJD3H&#10;A+g9a8+OJlGNjrlhnfc5bxX4aTSog2m+ZPbqvzQyNl+O4bv9DXnN/eWtsrGIZlYfdYYK/UdQa6/x&#10;l4tbSLIyu5kupcrChPAPqfYf4V4rLqFzc3kl1LIXmlOWJGMmvVwOMquLU9V0ObEQjF2W5a1K7aeU&#10;qTljjd/QU/RHMGtWUg/gnjI/BgazlzI5Zjknk1PEzRyq6kgqQw+tOo3NtmET6v1jXbDQdOe+1GcQ&#10;wqO/JY9gB3J9K8X8RfGzWrmZ4tEVNPt8kByA0pHqScgfQdPWuX8ceMLnxTrDSBmFpF8lvF0AHcke&#10;p/wFcrhUBJ+Zm/SsKdJLVlSn0RuXHjbxRdSmSXX9TY5z/wAfTgD6AHAq9pvxM8ZaXIrQa/esB/BP&#10;J5q/iGyK5UzEjHAz/wDX/wAacJjnJwfqPfNbcq7Ecz7nuPhf4829zIlt4r01Bnj7ZaDp7sn9R+VF&#10;eH4jcE8rgduc8cUVDhEfMRH0pM9qcRmo2rVEAO9d94Uffo6A4yjFf1z/AFrgRXaeDmJsp484AkBB&#10;9OP/AK1RO9tD1cnlbEW7o7mDCxqT6dQauKylAGJKgdKp2yo8QDOckZG2raiFtuGBJwAelOMlY+sv&#10;bc4/Wplm1h0BOEQLz+f9aitwTt74GcZqXXIPJ1+6UoyMCp2sOeVFR2yD/WEZAwBXM3eTYou7uaEY&#10;/fFHOCOue1alv9zI4xxmscMSw2j6nua1bQkxKep71rTNCtqSFF8wA8e9XdOlFzpskRySOv1qO+G6&#10;2cjIIXJHt61T0GbZeNGSdrgjj1rS9nYlkeuTGSyhjIwUAJzWDGeec4rf1yALGxUAjrnuOcY6+2fX&#10;msGMcnNZVPiMqhzGuLtvyfVQaoqflFa2vwM0iyqMhR8351kIe1aReh8djo2ryHqMsMNg+9aEU8kQ&#10;yZFf0ABzWdwR0qeARyNhnZG7ECmcgXjO8vmSKQX6ZGOlQA/KatXQO1QZfMK8A47VWAPegAA7VKTs&#10;QnuOlNj4pJnLDBOT2oGtwt57i0ZpoHZGPysR3B7V1OmfETUrLiWC3uFJySQVJ6dwcdvSsB4gGMIX&#10;GYwSfes/aVYqwIIOCDUuMZbltyhsz1ez+L1uFAuNJkXA5Mcwb9CB/Org8ZaV4mvbe3tIrmKYZYiV&#10;QARjsQxrx0VpaBdNZ65aTDtIFP0bg/zrGpQi4uxpSrvmVz3DTHNvMWA+6RnnGRVrxn4i1Gw8LzXl&#10;gyJPAAwZ1DAjIBwD3wc/hXKSaq8T3KlQ7QKGcDspGQfpgVl6/q11d+G7yzuCrRtEHh54GGBJz3OA&#10;Rj3rzqUGpq/c9Oovcduxxd94r13ViwvNUuZFYYKB9qEdOi4H6VnNypqCOplPFexZdEeM5PqQmrFl&#10;N9muUuDEJERlLIw+Vu4B/I1A3U4q8AArQPnY4B467gGC/qaG7IlIt6TeTaXqsGoBJEiZsZYHDKTy&#10;Ae/H9K9y03Vy37uUJ5bjBBGQQRggj0IrxW4urmfwtFbeSXWK4AjcYyihScYx3z1B52816ZpN0l1p&#10;tvOh+9GrYHrivOxiekj0cI9OU534heBotHsl1LRoydOkbEi7iTCxIx9VPQZ6E+9eciBvsnnYI2tg&#10;k9zxwPfmvd9WZtT0C80/I3ywlVQ9Sw5AHqcgV45rUq+TbwhDhYgAxIz1I5/I+9bYSs5qz3McTS5X&#10;dDWeS/0+OU2xMNnGI3ZBgAnON3vwTT3+y2ltZFczbVlZ/QSEAAA8cABT9Sam0x5joWoWlsyMssSN&#10;Irvg7t45Azg9hz65rElaVYcM5Kljxu79DXUk2zl0sRXDB52cAhWYlQT2zUtvjBqW5UHSbOQ/eMki&#10;njoAFx/Wo7fp9afQSVidjtHBxyKinJ2HdUj5IPHQ96gnORikhkIHK1bALRhVBLHgADkmqnRhVgOy&#10;qGQlWU5VgcEEd6bCL1PoPQ2h0Lw1ZNBGhvoAIbmM5BACrgenvnryayvE3xEmsNKYpEhlkyIjnIGe&#10;nGOce9ea2XildPsWW3NxPez/ADXEs8hILe3Pp+J/QY+pajPqlx50x6AKqg8KPQVwrDt1LvY9CWIi&#10;oWW5mzkvKzMcs3JPvTBUky4YfSox716C2POe4p6URDg0E4U01HK0WdhFlRUhOFqGNgfun8KWVuwz&#10;SGRvknmr2japNo+ordw4yFKkEZyDwaoEe9N/OhpNNMcW1JSXQ9v0nWwJYnE0t/vAbywpCAfn/M1s&#10;Ta3FdOxlARlzwvITjpxXhOna1faa6+TPII88xhiAR3HtWn/wmeoIFWGOGNVJOACd2fXJ5rzZ4OV9&#10;D044uDWujNjxxq9wJ3tJba2eCVQYZWQFlHfB6g5HauGC/LzUtzdz3svmXMryMBgFmzgeg9BUY/Su&#10;6lT5IJHBWqe0k30JYuhH608Z5xUQPPWnDpirMiFTtLN3zgU0Ak49acR8zfWmg4BzViF2hR6ml+Ru&#10;xHpz9f8A61NA5xQQOmaAsLtKc9ulFKDgFTz6e1FIBPqc0wgYoQ5HTpQetUlqC1G5xV2y1S7sA4tp&#10;dgfG7gH+dVMVv+CtOh1LxVZ28674sl2U9DhSQD7ZApSaSbLpSlGScXZnW+FvN1KExzzy7wobDNjq&#10;OeB/nkV6BoWnQW8gkEYMg6MTk1wslw1p4yndQAolKkAYGMAY/lXodjKqEHOM14uIcua/Rn0EnPkT&#10;bvocx8QtPxrFtfKMLPHsb/eU/wCBH5VzaRBWWPcoUn72cV6F4yiS68ONKqktbOsvHUDOD+GCT+Fe&#10;czq0LbkJMbDIz2row8rx9D08FO9O3YuCKbGGPTqc1esmURBSc9enrWQlwzIBk4HNXNPlAkCE4zXX&#10;Tep2JlvUZQlvkAHgqT0rM09gblRnDbty1e1gAW6g4BJzkVlWMgW5Qk9CKqTtIXU0dRLTNOCccHjP&#10;tmufj5yQa3J2VpZiSOe5+lYkI+Yj061lN3ZnN7GXq6FonOSAFPTvXMoecV2d9CJFMeQCwKg/UED+&#10;dcZgqxBGCDg5ram7qx8vmsbVebuibGfalRiDinW1vPdTCKCNpJG6Koya6PTfBepXcg85PJHcEZNK&#10;dSMN2efCnKeyMPBe3cHAGM5PY1WQEj5efWup8ZeFm0C3sLiJna3uQy/N2dSM/mCPyNcqJHVdoIA/&#10;3acJKSuthSi4tpi5IOOaktIftWo28I53yKpx6Z5qF3JwCe3Nbng60NxrqyYysCM5+vQfz/Sm3ZNi&#10;itbG42hQK5kLMzdPw9K5fXLMW955ijCyc/j3r0a4jHORiuV8R2wexZwuWQhgfboa5qU3zG1RXicg&#10;KlgYLcRMTgKwJP0NRCnCurdHPF2Z3cN7G3jWe38zfFLGsZ2kEEgA4z+dYF3qRj0i50m5Vmmhl2xu&#10;OMYODn8ARj6elYySOjq6MVdSCrKcEH1FJKSRlmJZmySTkmslSSdzoliG42Gj7tTJ0qFalU1qc6E2&#10;guB6titEyiBpFIOHiZQVHIYcr+uKooMzoP8AaH86uXMjW8sMy43I+QDz/Ok1ca0KSXE0IKhiFbnB&#10;6Hr/AI131hrB0uPRbEBiZYwZTn7oPQ1wlxdtchEkAzGuxCBjCgkgfrWzdaxJHdwXUaLG4tBFtPJB&#10;AIORxjJOR7Ee4rKrT51Zo3oVOS766HfTXqS3F5aJI32u3Ky2xBOHBGcfjyPY4NeXaxILnUpriM5j&#10;lbf9CeSPzrpLnUYrtItTguUS6jgQFDwWIYgg8+h7A/pXNXZDt5pChLiQv8pztOT8v8j+NZ4elyNs&#10;0xFVSjbzG3VtJayHaSYmPyuoIU8A4B9QCKZawi6ulikmESuwDO33VJzyfatXWBNZwwWbSiW1kUzw&#10;bRnaWPIJ6kjAz+FZk1o0EETOcNNngrjCjoc+/P5V0p3Vzkas7FZ5WMSwhyYlYsqnoGIAJ/QflUsO&#10;Ao5702S3eG3jkkUjzSGQ54IGQc+/T86WDlTTEibksSDx71BP15qxHhS2etVZSTk+9JDGelTgHaB7&#10;VCR0NTr8ygHpQIjQfNn0qf8AhppAGMDGKcDxQNEM/wB1eagGKsTD92Oe9V+hxVIlinpTBTj90mmr&#10;zVCFyVOVODThIWPNMIxQo5oAl5HajjJzSj3pSBg1A0MJ70A55ptPWnYLgPrSjr1pwUc+1GM+lIon&#10;trWe7mEVtDJNIRkJGpYn8BzWzN4S1iz0yTUbuzeG2jK7tzAPgkD7vXv3xXU/CawButQ1BlICIIkP&#10;qSct/IfnXoeqWceo6ZdWcn3ZoyhPpkcH8ODXPOq1KyLjC6uz5vydzc8g0HksOlTXlvJZ3s1tMpSS&#10;Nijr6EcGo2Xad3ckn8K6U7oza1GjhsdqUrgdKccMu4HBHJH8qQ5UkHrSGGOtFAUlcngfzop3JsQA&#10;4OaeORntTKUdKsE7Ck12nwui8zxnGc8LDIf6f1risV6N8ILbfr19ckHEdttz6FmH9FNZ1NIMqG5r&#10;eKdMOm+IFnMm5LstIuRjaVIyPfqK6e3BmjikDkBlDDtjiq/xE077X4eFwq5e1kDkj+6eD/MH8Ks6&#10;en+hwgYwIgB+VeRidkezSruceV9Dp7KO3ltngeMOsgwysMgg9c15xf6QLTUbvSMktEfMgJ6tGeQP&#10;r2+oNej2IKrG/ABAz7GuF+IF3HYeL7CeSTywYABJg4JBJxx9arCu0rdzswtXknq7JnK7drgHOc7T&#10;+FTWoKyqfQ9e9Wb+4066eK4hvYQzkBwHHBPfFMi+yRgvJdw4GSMSDPHsOteio2Z6yqw3uizrODbx&#10;46kHHNYcBwRk9+tO8Qa3uWKK1PCg7nYdTx0B7VzsWr3aSsp2Mq8crRNNvQ4KmZ0IS5b3sddIQYmO&#10;STWZBJE1wYVkQys2AuRknPSsl9avZIygYRqeu1cZ/GpfDMJn8RRM3O3c5J78HH6kVnJWTbOatm0H&#10;pTVzoG0pn2tMdqggkA8nmuP8Saf9k1Eyov7qbLDjgN3H9fxr0qcZB4zxXPa3p4v7J4+N68p9Rn/9&#10;VZ0qlpHl4mrKvrIyPh8iv4nG44CxMR+YH9a9itIYTOFXbyw+b0rxnwfqFlpN/cyXjGOUx+WhKkgH&#10;PIPoeBXosNwPIh+fDbA7kNkAkZxkfX9Kwxik53tpY0wtvZ2vqWPi9BCfB1psdAbe7UBQeSCrZ/HO&#10;DXh/J4712njbVIZ7K1tY5hJI0hlkG7JXjAB/M1xiDLV2YZNU1c48Tbn0Gv8Aex6V2vw9gB+3zEdk&#10;VT+ZP9K4p/vGvR/AFuV0SWYj/WTnHuAAP55q6ztBmNNam7dRZUkda5+/gDxOrZwwKkY9a6iVcoSR&#10;WNew5VjgfhXFF2Z0nlkiNFM8bfeUlT+FA6Vf1yIRam+MYcBuP8+1Z46V6C1VzjkrMfSTHO2gUsmS&#10;M+hH9aYMauBT1JqMdKevtQNE9sN10g/2hVu/VTC2TjByPrUWmRl7wHrtUsf5f1qxfBQmWHy7hnjt&#10;Ut6lLYqywmPN2JI3VZQqnd94D+LHocVZvbi41e9cOkQZSWGzjGQoA689APX3puoQJHZWoEkZHlAj&#10;aQcH7xBwevzd/Tt0FXS547fVLWWYAwrKpkBHVcjP6U76XJWrsXrrS7vSXtEu4sO7E7SwKkZHBI6H&#10;qDWdfpGt9OsG4wLKwi3ddueP0rc8UXMT+IVe3lilCBWIhJ27upwR6+o7msf7bKzynYu141V9o/hB&#10;HQ9vr70ottXZUrJ2RfuDLfaPBctdxsttmJIGwGUcHPuOT17DvTdU1S6vAUnZGQwoqKnIXGOR6Z28&#10;getZ0abneMsVUqWGe+BmoiDtJHYc00rENiPLI8axMSVU5AqWGnwyWf8AZ00c0chuiymJ1PAGDkEe&#10;5x+tNiHyk0wQ7nNROBj8ambp0qF84FJDGHnFTxYAqA9qmjPFMCQ4xmgYx9KP6UCkh3I5RlD7VW7m&#10;rTj5D24qrVRJYv8ACeKalOPQ0xKoQ5vXNIOppx6UwdKAJl6Zp2c8mmIc8U/3xUDWxE3anqKa/UGn&#10;L9RT6B1HDFPUdqbx3q9pFt9s1ezt8Z82dEP0JAqXorlLc9s8K6MNA8Pw2hIMzZklYdCxH9AAPwrV&#10;ZiOpHPWnMcjnoDULHkgnPavOk23dnSkrHl3xH0bN02qwR4BIWfHY4+Vvx6H8K4NDkbW4B4z6V7rf&#10;QxXZngmQNHIpVgfQjFeNa/FPbarJaXBBktv3Qkxguo+6W9TtI/DFdeHnzKzMqkbO5nFSrEr+h6cn&#10;FAdiMY/z/k0gdgMHpS71zkgV0WMUwLswAI6UU7eAPlUc0UwK460p6UUVYhB0r2L4PWwTR9RuMfNJ&#10;OqE+wXP/ALMaKKwrfCa0z0K8tkurWW3lGY5EKsMdiCK4+2vZIg0KOD5ajP1GQf1FFFeXX2PQwvUt&#10;HXb3MMaMArnAYD2z3+lc78Rc3EWlSl1IAfcCRnJx29Biiis8M/3hvX0ps4Xyw0ZKgGtLTI1eMkrn&#10;HH0oor1TyeZkGrLm44x2xn6VjgDzJD/tEUUVSJe5IoBGD1NdF4Jg3X15KBkJGF+mT/8AY0UVlU+F&#10;lR3OtlBwRjj61lyjrnFFFc0Tp6Hml2f9OuD281v5mkS4nSNkSeRUYYZVYgEe9FFejZWOJtp6DAOa&#10;fGOTRRQFyJvv/jXr/hK0MHhSxXHzOhkP/AiSP0IoorLEfCi6e5pOpxjisq7XhsDrRRXEtzoOB8UJ&#10;i5hbHVSN349KwR1oorvp/CjmnuOGSMgcCpAhe0kk7Kyj9DRRVmZDTlODRRQNGxoUZc3D7SQFAz6Z&#10;PT9P0pNXIVFTnLHj8KKKj7Rp9kq2tuXEXnKfLdgA5OMKM5/H6037QkdibcQIZd+4Td1GCCvv9frR&#10;RVkIjhiKNDOSjKGBZfvbQD/EPTitXX/sbO19YYj85282EDAQFjtA7cgcgcD9AUUuoLYzrLzHcW5U&#10;MJgFAJAI54OT05rUjh0u1sdWguRKbpWK2siHjg4IZT2x0NFFEgRkxyQx208UkW52G1GxgqQQc/lk&#10;Y96nTT7uOFJWt5PLdQyuFyCD7iiilJuw0JFaXNy4SKF3JOAApq+PC9+IjJPthUc8tk/kKKKwnUkl&#10;odVOnF7l5vBryxL9muQZccLIMA/iOlZc3h7VrViJLKXA6Mo3A/iKKKzhWmyp0oohGn3bZH2d1xwS&#10;w2j9aguUa2A3YJJxgHpRRXXDVanLOKWxVMxIIwMGo6KKtGYH7ppqUUVQiTnFMoooAcnWpKKKljQx&#10;jkinL0oooYIcK6z4f2YuvFkDEZW3RpTx6DA/Uiiis6nwsuG57IzDB5Iqo8gDMSRwaKK86W50rYzZ&#10;P9eXHY/nXnvxKsDBrFvfBfkuIgpbH8Q4P6FaKK2w7fORU2OHHHQ0ooor0jlJIo5JpFjijaR2OFRA&#10;SSfQAdaKKKkD/9lQSwECLQAUAAYACAAAACEAihU/mAwBAAAVAgAAEwAAAAAAAAAAAAAAAAAAAAAA&#10;W0NvbnRlbnRfVHlwZXNdLnhtbFBLAQItABQABgAIAAAAIQA4/SH/1gAAAJQBAAALAAAAAAAAAAAA&#10;AAAAAD0BAABfcmVscy8ucmVsc1BLAQItABQABgAIAAAAIQBQIsf1KwUAAOMKAAAOAAAAAAAAAAAA&#10;AAAAADwCAABkcnMvZTJvRG9jLnhtbFBLAQItABQABgAIAAAAIQBYYLMbugAAACIBAAAZAAAAAAAA&#10;AAAAAAAAAJMHAABkcnMvX3JlbHMvZTJvRG9jLnhtbC5yZWxzUEsBAi0AFAAGAAgAAAAhAOHpE8jf&#10;AAAACQEAAA8AAAAAAAAAAAAAAAAAhAgAAGRycy9kb3ducmV2LnhtbFBLAQItAAoAAAAAAAAAIQCI&#10;pfiV23EAANtxAAAVAAAAAAAAAAAAAAAAAJAJAABkcnMvbWVkaWEvaW1hZ2UxLmpwZWdQSwUGAAAA&#10;AAYABgB9AQAAnnsAAAAA&#10;">
                <v:shape id="圖片 143" o:spid="_x0000_s1084" type="#_x0000_t75" style="position:absolute;width:21287;height:1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k8LDAAAA3AAAAA8AAABkcnMvZG93bnJldi54bWxET0trwkAQvhf8D8sIXkrdtBEp0VW0UBW8&#10;+Cg9D9kxCWZnl+wmxv76rlDobT6+58yXvalFR42vLCt4HScgiHOrKy4UfJ0/X95B+ICssbZMCu7k&#10;YbkYPM0x0/bGR+pOoRAxhH2GCsoQXCalz0sy6MfWEUfuYhuDIcKmkLrBWww3tXxLkqk0WHFsKNHR&#10;R0n59dQaBenmitr+pOvD9vvcPbet87h3So2G/WoGIlAf/sV/7p2O8ycpPJ6JF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uTwsMAAADcAAAADwAAAAAAAAAAAAAAAACf&#10;AgAAZHJzL2Rvd25yZXYueG1sUEsFBgAAAAAEAAQA9wAAAI8DAAAAAA==&#10;">
                  <v:imagedata r:id="rId93" o:title="1503924051941"/>
                  <v:path arrowok="t"/>
                </v:shape>
                <v:shape id="文字方塊 142" o:spid="_x0000_s1085" type="#_x0000_t202" style="position:absolute;top:12947;width:21287;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TlMMA&#10;AADcAAAADwAAAGRycy9kb3ducmV2LnhtbERP22oCMRB9F/yHMEJfiptVSimrUYq2qE/tqh8w3cxe&#10;2s1kSeK6/ftGKPg2h3Od5XowrejJ+cayglmSgiAurG64UnA+vU9fQPiArLG1TAp+ycN6NR4tMdP2&#10;yjn1x1CJGMI+QwV1CF0mpS9qMugT2xFHrrTOYIjQVVI7vMZw08p5mj5Lgw3Hhho72tRU/BwvRsFu&#10;W2L4+NSP+aU3m326+3r7PjilHibD6wJEoCHcxf/uvY7zn+Z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TlMMAAADcAAAADwAAAAAAAAAAAAAAAACYAgAAZHJzL2Rv&#10;d25yZXYueG1sUEsFBgAAAAAEAAQA9QAAAIgDAAAAAA==&#10;" fillcolor="white [3201]" stroked="f" strokeweight=".5pt">
                  <v:textbox inset=",0,,1mm">
                    <w:txbxContent>
                      <w:p w:rsidR="00E80569" w:rsidRPr="00D2508E" w:rsidRDefault="00E80569" w:rsidP="006A51AA">
                        <w:pPr>
                          <w:overflowPunct w:val="0"/>
                          <w:spacing w:line="260" w:lineRule="exact"/>
                          <w:rPr>
                            <w:rFonts w:ascii="Times New Roman" w:eastAsia="標楷體" w:hAnsi="Times New Roman" w:cs="Times New Roman"/>
                            <w:sz w:val="20"/>
                          </w:rPr>
                        </w:pPr>
                        <w:r w:rsidRPr="00D2508E">
                          <w:rPr>
                            <w:rFonts w:ascii="Times New Roman" w:eastAsia="標楷體" w:hAnsi="Times New Roman" w:cs="Times New Roman"/>
                            <w:sz w:val="20"/>
                          </w:rPr>
                          <w:t>監察委員拜會菲律賓裔前國會議員</w:t>
                        </w:r>
                        <w:r w:rsidRPr="00D2508E">
                          <w:rPr>
                            <w:rFonts w:ascii="Times New Roman" w:eastAsia="標楷體" w:hAnsi="Times New Roman" w:cs="Times New Roman"/>
                            <w:sz w:val="20"/>
                          </w:rPr>
                          <w:t>Jasmine Lee</w:t>
                        </w:r>
                        <w:r w:rsidRPr="00D2508E">
                          <w:rPr>
                            <w:rFonts w:ascii="Times New Roman" w:eastAsia="標楷體" w:hAnsi="Times New Roman" w:cs="Times New Roman"/>
                            <w:sz w:val="20"/>
                          </w:rPr>
                          <w:t>，交換新住民議題意見</w:t>
                        </w:r>
                      </w:p>
                    </w:txbxContent>
                  </v:textbox>
                </v:shape>
                <w10:wrap type="square"/>
              </v:group>
            </w:pict>
          </mc:Fallback>
        </mc:AlternateContent>
      </w:r>
      <w:r w:rsidR="00B11971" w:rsidRPr="008E1832">
        <w:rPr>
          <w:rFonts w:hint="eastAsia"/>
        </w:rPr>
        <w:t>˙</w:t>
      </w:r>
      <w:r w:rsidR="00B92709" w:rsidRPr="004359D3">
        <w:t>補助經費配置失當</w:t>
      </w:r>
    </w:p>
    <w:p w:rsidR="00B92709" w:rsidRPr="004359D3" w:rsidRDefault="00B92709" w:rsidP="0069720F">
      <w:pPr>
        <w:pStyle w:val="1---"/>
        <w:spacing w:after="180"/>
        <w:ind w:firstLine="485"/>
      </w:pPr>
      <w:r w:rsidRPr="004359D3">
        <w:t>101</w:t>
      </w:r>
      <w:r w:rsidRPr="004359D3">
        <w:t>年至</w:t>
      </w:r>
      <w:r w:rsidRPr="004359D3">
        <w:t>105</w:t>
      </w:r>
      <w:r w:rsidRPr="004359D3">
        <w:t>年新住民發展基金近</w:t>
      </w:r>
      <w:r w:rsidRPr="004359D3">
        <w:t>6</w:t>
      </w:r>
      <w:r w:rsidRPr="004359D3">
        <w:t>成補助於「新住民家庭成長及子女托育、多元文化宣導計畫」，而攸關新住民經濟扶助的社會安全網經費不及</w:t>
      </w:r>
      <w:r w:rsidRPr="004359D3">
        <w:t>1</w:t>
      </w:r>
      <w:r w:rsidRPr="004359D3">
        <w:t>成；又補助對象有</w:t>
      </w:r>
      <w:r w:rsidRPr="004359D3">
        <w:t>9</w:t>
      </w:r>
      <w:r w:rsidRPr="004359D3">
        <w:t>成針對政府機關及學校，致該基金遭質疑淪為政府「小金庫」。目前地方政府推動新住民照顧服務措施的經費來源，多仰賴新住民發展基金及中央補助，占比達</w:t>
      </w:r>
      <w:r w:rsidRPr="004359D3">
        <w:t>8</w:t>
      </w:r>
      <w:r w:rsidRPr="004359D3">
        <w:t>成以上。政府應務實檢討並釐清基金的定位及經費補助結構的合理性，針對新住民需求及權益的優先順序，擬訂最適資源分配策略，並研議將長期性支持及照顧服務措施的經費逐步納入地方政府常規公務預算。</w:t>
      </w:r>
    </w:p>
    <w:p w:rsidR="00B92709" w:rsidRPr="004359D3" w:rsidRDefault="00B11971" w:rsidP="00A329FD">
      <w:pPr>
        <w:pStyle w:val="11"/>
        <w:spacing w:before="180" w:after="180"/>
      </w:pPr>
      <w:r w:rsidRPr="008E1832">
        <w:rPr>
          <w:rFonts w:hint="eastAsia"/>
        </w:rPr>
        <w:t>˙</w:t>
      </w:r>
      <w:r w:rsidR="00B92709" w:rsidRPr="004359D3">
        <w:t>跨國銜轉學業</w:t>
      </w:r>
    </w:p>
    <w:p w:rsidR="00B92709" w:rsidRPr="004359D3" w:rsidRDefault="00B92709" w:rsidP="0069720F">
      <w:pPr>
        <w:pStyle w:val="1---"/>
        <w:spacing w:after="180"/>
        <w:ind w:firstLine="485"/>
      </w:pPr>
      <w:r w:rsidRPr="004359D3">
        <w:t>教育權方面，新住民常因工作及經濟因素，不得不將子女托由母國</w:t>
      </w:r>
      <w:r>
        <w:t>親人照顧，但跨國托育卻衍生子女返臺後接續教育困難與融入社會不易</w:t>
      </w:r>
      <w:r>
        <w:rPr>
          <w:rFonts w:hint="eastAsia"/>
        </w:rPr>
        <w:t>等</w:t>
      </w:r>
      <w:r w:rsidRPr="004359D3">
        <w:t>困境，以致出現新住民第二代「跨國銜轉學業」問題。</w:t>
      </w:r>
    </w:p>
    <w:p w:rsidR="00B92709" w:rsidRPr="004359D3" w:rsidRDefault="00B11971" w:rsidP="00A329FD">
      <w:pPr>
        <w:pStyle w:val="11"/>
        <w:spacing w:before="180" w:after="180"/>
      </w:pPr>
      <w:r w:rsidRPr="008E1832">
        <w:rPr>
          <w:rFonts w:hint="eastAsia"/>
        </w:rPr>
        <w:t>˙</w:t>
      </w:r>
      <w:r w:rsidR="00B92709" w:rsidRPr="004359D3">
        <w:t>離婚之子女照顧</w:t>
      </w:r>
    </w:p>
    <w:p w:rsidR="00B92709" w:rsidRPr="004359D3" w:rsidRDefault="00B92709" w:rsidP="0069720F">
      <w:pPr>
        <w:pStyle w:val="1---"/>
        <w:spacing w:after="180"/>
        <w:ind w:firstLine="485"/>
      </w:pPr>
      <w:r w:rsidRPr="004359D3">
        <w:t>新住民離婚率約</w:t>
      </w:r>
      <w:r w:rsidRPr="008D17C9">
        <w:rPr>
          <w:spacing w:val="-14"/>
        </w:rPr>
        <w:t>達</w:t>
      </w:r>
      <w:r w:rsidRPr="004359D3">
        <w:t>20%</w:t>
      </w:r>
      <w:r w:rsidRPr="004359D3">
        <w:t>，新住民單親家庭面臨經濟及子女照顧的雙重壓力，且欠缺非正式支持系統。時有低收入戶的新住民家庭申請房屋租金補助，卻因房東為免遭課稅而不願出租或出具資料，而無法獲得補助。</w:t>
      </w:r>
    </w:p>
    <w:p w:rsidR="00B92709" w:rsidRPr="004359D3" w:rsidRDefault="00B92709" w:rsidP="00C540A5">
      <w:pPr>
        <w:pStyle w:val="afb"/>
        <w:spacing w:before="288" w:after="288"/>
      </w:pPr>
      <w:r w:rsidRPr="004359D3">
        <w:t>調查結果與改善情形</w:t>
      </w:r>
    </w:p>
    <w:p w:rsidR="00B92709" w:rsidRDefault="00B92709" w:rsidP="0069720F">
      <w:pPr>
        <w:pStyle w:val="1---"/>
        <w:spacing w:after="180"/>
        <w:ind w:firstLine="485"/>
        <w:rPr>
          <w:lang w:eastAsia="zh-TW"/>
        </w:rPr>
      </w:pPr>
      <w:r w:rsidRPr="004359D3">
        <w:t>本案從新住民的平等及身分權、生存權、工作及勞動權、教育權、健康權、社會保障及社會參與等相關權益問題及需求，提出上述發現及建議，供政府積極研謀解決對策，以營造多元文化的友善社會，使新住民順利融入臺灣社會。</w:t>
      </w:r>
    </w:p>
    <w:p w:rsidR="00A7322D" w:rsidRPr="00BD2837" w:rsidRDefault="00A7322D" w:rsidP="00A7322D">
      <w:pPr>
        <w:pStyle w:val="14"/>
        <w:spacing w:beforeLines="50" w:before="180"/>
        <w:ind w:firstLine="480"/>
      </w:pPr>
    </w:p>
    <w:tbl>
      <w:tblPr>
        <w:tblStyle w:val="a7"/>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690"/>
      </w:tblGrid>
      <w:tr w:rsidR="00A7322D" w:rsidTr="00EF7AA0">
        <w:trPr>
          <w:jc w:val="center"/>
        </w:trPr>
        <w:tc>
          <w:tcPr>
            <w:tcW w:w="6690" w:type="dxa"/>
            <w:shd w:val="clear" w:color="auto" w:fill="D9D9D9" w:themeFill="background1" w:themeFillShade="D9"/>
          </w:tcPr>
          <w:p w:rsidR="00A7322D" w:rsidRDefault="00C540A5" w:rsidP="00A7322D">
            <w:pPr>
              <w:pStyle w:val="11-"/>
              <w:spacing w:before="72" w:after="108"/>
              <w:ind w:leftChars="20" w:left="48"/>
              <w:rPr>
                <w:rFonts w:ascii="標楷體" w:eastAsia="標楷體" w:hAnsi="標楷體"/>
              </w:rPr>
            </w:pPr>
            <w:bookmarkStart w:id="154" w:name="_Toc36022067"/>
            <w:r w:rsidRPr="004359D3">
              <w:rPr>
                <w:lang w:eastAsia="zh-HK"/>
              </w:rPr>
              <w:t>我是男生還是女生？</w:t>
            </w:r>
            <w:r w:rsidRPr="004359D3">
              <w:t>／</w:t>
            </w:r>
            <w:r w:rsidRPr="00C540A5">
              <w:rPr>
                <w:rFonts w:ascii="Times New Roman"/>
                <w:b/>
              </w:rPr>
              <w:t>107</w:t>
            </w:r>
            <w:r w:rsidRPr="004359D3">
              <w:t>雙性人人權問題長期受忽視案</w:t>
            </w:r>
            <w:bookmarkEnd w:id="154"/>
          </w:p>
        </w:tc>
      </w:tr>
    </w:tbl>
    <w:p w:rsidR="00A7322D" w:rsidRDefault="00A7322D" w:rsidP="00A7322D">
      <w:pPr>
        <w:pStyle w:val="14"/>
        <w:spacing w:afterLines="50" w:after="180"/>
        <w:ind w:firstLine="480"/>
        <w:rPr>
          <w:lang w:eastAsia="zh-TW"/>
        </w:rPr>
      </w:pPr>
    </w:p>
    <w:p w:rsidR="005413E6" w:rsidRPr="004359D3" w:rsidRDefault="00B92709" w:rsidP="0069720F">
      <w:pPr>
        <w:pStyle w:val="1---"/>
        <w:spacing w:after="180"/>
        <w:ind w:left="128" w:firstLine="485"/>
      </w:pPr>
      <w:r w:rsidRPr="001D4C0A">
        <w:rPr>
          <w:noProof/>
          <w:lang w:val="en-US" w:eastAsia="zh-TW"/>
        </w:rPr>
        <mc:AlternateContent>
          <mc:Choice Requires="wpg">
            <w:drawing>
              <wp:anchor distT="0" distB="0" distL="114300" distR="114300" simplePos="0" relativeHeight="251656192" behindDoc="0" locked="0" layoutInCell="1" allowOverlap="1" wp14:anchorId="7B212543" wp14:editId="419F6763">
                <wp:simplePos x="0" y="0"/>
                <wp:positionH relativeFrom="column">
                  <wp:posOffset>3224530</wp:posOffset>
                </wp:positionH>
                <wp:positionV relativeFrom="paragraph">
                  <wp:posOffset>870585</wp:posOffset>
                </wp:positionV>
                <wp:extent cx="1007745" cy="984250"/>
                <wp:effectExtent l="0" t="0" r="1905" b="6350"/>
                <wp:wrapSquare wrapText="bothSides"/>
                <wp:docPr id="19" name="群組 10"/>
                <wp:cNvGraphicFramePr/>
                <a:graphic xmlns:a="http://schemas.openxmlformats.org/drawingml/2006/main">
                  <a:graphicData uri="http://schemas.microsoft.com/office/word/2010/wordprocessingGroup">
                    <wpg:wgp>
                      <wpg:cNvGrpSpPr/>
                      <wpg:grpSpPr>
                        <a:xfrm>
                          <a:off x="0" y="0"/>
                          <a:ext cx="1007745" cy="984250"/>
                          <a:chOff x="47180" y="0"/>
                          <a:chExt cx="3337196" cy="3008635"/>
                        </a:xfrm>
                      </wpg:grpSpPr>
                      <wps:wsp>
                        <wps:cNvPr id="20" name="橢圓 20"/>
                        <wps:cNvSpPr/>
                        <wps:spPr>
                          <a:xfrm>
                            <a:off x="47181" y="0"/>
                            <a:ext cx="1584176" cy="1512168"/>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十字形 21"/>
                        <wps:cNvSpPr/>
                        <wps:spPr>
                          <a:xfrm>
                            <a:off x="47180" y="1156129"/>
                            <a:ext cx="1728191" cy="1584176"/>
                          </a:xfrm>
                          <a:prstGeom prst="plu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橢圓 26"/>
                        <wps:cNvSpPr/>
                        <wps:spPr>
                          <a:xfrm>
                            <a:off x="1728193" y="1496468"/>
                            <a:ext cx="1584175" cy="1512167"/>
                          </a:xfrm>
                          <a:prstGeom prst="ellipse">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向下箭號 27"/>
                        <wps:cNvSpPr/>
                        <wps:spPr>
                          <a:xfrm flipV="1">
                            <a:off x="1631357" y="0"/>
                            <a:ext cx="1753019" cy="1656184"/>
                          </a:xfrm>
                          <a:prstGeom prst="downArrow">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ED94E" id="群組 10" o:spid="_x0000_s1026" style="position:absolute;margin-left:253.9pt;margin-top:68.55pt;width:79.35pt;height:77.5pt;z-index:251656192;mso-width-relative:margin;mso-height-relative:margin" coordorigin="471" coordsize="33371,3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K79QMAAEgRAAAOAAAAZHJzL2Uyb0RvYy54bWzsWE9v2zYUvw/YdyB0XyzKkmwLcQojXYIB&#10;QRcsXXtmaMoSIJEcSUfObgV2Kwps2GEYMGBAsUsP3W3ALtunmZd9jD2Skuw0XRBkWHeofZDFP++R&#10;78f3e+9R+w9WdYUumNKl4NMA74UBYpyKeckX0+Dzx0cfjQOkDeFzUgnOpsEl08GDgw8/2G9kxiJR&#10;iGrOFAIlXGeNnAaFMTIbDDQtWE30npCMw2AuVE0MNNViMFekAe11NYjCMB00Qs2lEpRpDb0P/WBw&#10;4PTnOaPm0zzXzKBqGsDejHsq9zy3z8HBPskWisiipO02yD12UZOSw6K9qofEELRU5Q1VdUmV0CI3&#10;e1TUA5HnJWXOBrAGh29Yc6zEUjpbFlmzkD1MAO0bON1bLX10capQOYezmwSIkxrO6Or3n65++Qph&#10;h04jFxlMOlbyTJ4qgMt2LHzLGrzKVW3/wRS0crhe9riylUEUOnEYjkZxEiAKY5NxHCUt8LSA07Fi&#10;8QiP4Xg2orT4uBUeDocjPEm98DAMx+kwscc26NYeXNtRI8GR9AYr/e+wOiuIZO4ItIWhxSqCvXqs&#10;/nz1cv3Dtwg6HDRuUg+UzjRg9haUrLl429weqWQc41FrLE5whNPxNWNJJpU2x0zUyL5MA1ZVpdR2&#10;iyQjFyfaeGi6Wba74vbJxVFZVX7U9gBs3f7cm7msmJ/9GcvBI+BUIqfVcZEdVgpdEGARoZRxg/1Q&#10;QebMdych/Nqt9hLulCoOCq3mHNbvdbcKLM9v6va7bOdbUeao3AuHt23MC/cSbmXBTS9cl1yotymo&#10;wKp2ZT+/A8lDY1E6F/NL8AElfCDRkh6VcAwnRJtToiBygGNANITRQqgvA9RAZJkG+oslUSxA1Scc&#10;3HGC49iGIteIk5F1JrU9cr49wpf1oQDYwV1gNfdq55uqe82VqJ9CEJzZVWGIcAprTwNqVNc4ND7i&#10;QRilbDZz0yD8SGJO+JmkVrlFyfrM49VTomTrWwbc8pHoKHDDv/xcK8nFbGlEXjrn2+DU4gd0tGHj&#10;XfASUPK8XL94tn793fq3lyhyh2qXB/7ejZqAIkQijJMURxPrEuCAXSgbRWM8gWVsKMMtW73TdJGw&#10;o14LoqyW2sG7Y6cNGzt2vr/shLx2PWum1h3uTE3suDf05Iwnaexz4xY5HR/bOsNnz1HrcP9Azv8p&#10;e6Y+/fwn2dNhCsXRvbJnJ7zLnu9j9hx1/Fx//c0fvz6/+vn1X9//iCLHodtZinKoQp90hUR7F8Dp&#10;EA8TULop6zdpNBmG9sbh0mgKiXYc387UuWj4TCnRvOtcuuOqrSp3la6CIvZOla67j8J13V1+2k8L&#10;9nvAdttVxpsPIAd/AwAA//8DAFBLAwQUAAYACAAAACEAY/YYd+EAAAALAQAADwAAAGRycy9kb3du&#10;cmV2LnhtbEyPQUvDQBSE74L/YXmCN7tJSlKN2ZRS1FMRbAXx9pp9TUKzb0N2m6T/3vWkx2GGmW+K&#10;9Ww6MdLgWssK4kUEgriyuuVawefh9eERhPPIGjvLpOBKDtbl7U2BubYTf9C497UIJexyVNB43+dS&#10;uqohg25he+Lgnexg0Ac51FIPOIVy08kkijJpsOWw0GBP24aq8/5iFLxNOG2W8cu4O5+21+9D+v61&#10;i0mp+7t58wzC0+z/wvCLH9ChDExHe2HtRKcgjVYB3QdjuYpBhESWZSmIo4LkKYlBloX8/6H8AQAA&#10;//8DAFBLAQItABQABgAIAAAAIQC2gziS/gAAAOEBAAATAAAAAAAAAAAAAAAAAAAAAABbQ29udGVu&#10;dF9UeXBlc10ueG1sUEsBAi0AFAAGAAgAAAAhADj9If/WAAAAlAEAAAsAAAAAAAAAAAAAAAAALwEA&#10;AF9yZWxzLy5yZWxzUEsBAi0AFAAGAAgAAAAhAPpI8rv1AwAASBEAAA4AAAAAAAAAAAAAAAAALgIA&#10;AGRycy9lMm9Eb2MueG1sUEsBAi0AFAAGAAgAAAAhAGP2GHfhAAAACwEAAA8AAAAAAAAAAAAAAAAA&#10;TwYAAGRycy9kb3ducmV2LnhtbFBLBQYAAAAABAAEAPMAAABdBwAAAAA=&#10;">
                <v:oval id="橢圓 20" o:spid="_x0000_s1027" style="position:absolute;left:471;width:15842;height:1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kob8A&#10;AADbAAAADwAAAGRycy9kb3ducmV2LnhtbERPTYvCMBC9L/gfwgheFk3VRaQaRQqKIC5YPXgcmrEt&#10;NpPSpFr/vTkIHh/ve7nuTCUe1LjSsoLxKAJBnFldcq7gct4O5yCcR9ZYWSYFL3KwXvV+lhhr++QT&#10;PVKfixDCLkYFhfd1LKXLCjLoRrYmDtzNNgZ9gE0udYPPEG4qOYmimTRYcmgosKakoOyetkZBezP/&#10;x9+WrodtkmL5l0zptGOlBv1uswDhqfNf8ce91womYX34En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xuShvwAAANsAAAAPAAAAAAAAAAAAAAAAAJgCAABkcnMvZG93bnJl&#10;di54bWxQSwUGAAAAAAQABAD1AAAAhAMAAAAA&#10;" fillcolor="#4f81bd [3204]" stroked="f" strokeweight="2pt"/>
                <v:shape id="十字形 21" o:spid="_x0000_s1028" type="#_x0000_t11" style="position:absolute;left:471;top:11561;width:17282;height:1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GMMA&#10;AADbAAAADwAAAGRycy9kb3ducmV2LnhtbESP3YrCMBSE74V9h3AEb0RTZRGpRinCguKy+AteHpqz&#10;bdfmpDSx1rc3C4KXw8x8w8yXrSlFQ7UrLCsYDSMQxKnVBWcKTsevwRSE88gaS8uk4EEOlouPzhxj&#10;be+8p+bgMxEg7GJUkHtfxVK6NCeDbmgr4uD92tqgD7LOpK7xHuCmlOMomkiDBYeFHCta5ZReDzej&#10;oElo90e02p77RbItN+nl5zv7VKrXbZMZCE+tf4df7bVWMB7B/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wGMMAAADbAAAADwAAAAAAAAAAAAAAAACYAgAAZHJzL2Rv&#10;d25yZXYueG1sUEsFBgAAAAAEAAQA9QAAAIgDAAAAAA==&#10;" fillcolor="#4f81bd [3204]" stroked="f" strokeweight="2pt"/>
                <v:oval id="橢圓 26" o:spid="_x0000_s1029" style="position:absolute;left:17281;top:14964;width:15842;height:15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aw8EA&#10;AADbAAAADwAAAGRycy9kb3ducmV2LnhtbESPQYvCMBSE74L/ITzBm6b2IG41ioiiN1l32fOjeW2q&#10;zUtpolZ//UYQPA4z8w2zWHW2FjdqfeVYwWScgCDOna64VPD7sxvNQPiArLF2TAoe5GG17PcWmGl3&#10;52+6nUIpIoR9hgpMCE0mpc8NWfRj1xBHr3CtxRBlW0rd4j3CbS3TJJlKixXHBYMNbQzll9PVKtjg&#10;+WguXEzWz+L4R/uvJM3tVqnhoFvPQQTqwif8bh+0gnQKry/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w2sPBAAAA2wAAAA8AAAAAAAAAAAAAAAAAmAIAAGRycy9kb3du&#10;cmV2LnhtbFBLBQYAAAAABAAEAPUAAACGAwAAAAA=&#10;" fillcolor="#f79646 [3209]" stroked="f"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7" o:spid="_x0000_s1030" type="#_x0000_t67" style="position:absolute;left:16313;width:17530;height:1656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kEsMA&#10;AADbAAAADwAAAGRycy9kb3ducmV2LnhtbESPQWvCQBSE74L/YXlCb2ajh9qmriKC0EMp1ArS22v2&#10;maxm34bsq0n/fbcgeBxm5htmuR58o67URRfYwCzLQRGXwTquDBw+d9MnUFGQLTaBycAvRVivxqMl&#10;Fjb0/EHXvVQqQTgWaKAWaQutY1mTx5iFljh5p9B5lCS7StsO+wT3jZ7n+aP26Dgt1NjStqbysv/x&#10;BnZBXFwIbc7n3n0d310M389vxjxMhs0LKKFB7uFb+9UamC/g/0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dkEsMAAADbAAAADwAAAAAAAAAAAAAAAACYAgAAZHJzL2Rv&#10;d25yZXYueG1sUEsFBgAAAAAEAAQA9QAAAIgDAAAAAA==&#10;" adj="10800" fillcolor="#f79646 [3209]" stroked="f" strokeweight="2pt"/>
                <w10:wrap type="square"/>
              </v:group>
            </w:pict>
          </mc:Fallback>
        </mc:AlternateContent>
      </w:r>
      <w:r w:rsidRPr="004359D3">
        <w:rPr>
          <w:lang w:eastAsia="zh-TW"/>
        </w:rPr>
        <w:t>依</w:t>
      </w:r>
      <w:r w:rsidRPr="004359D3">
        <w:t>聯合國資料顯示，雙性人（天生性器官或染色體等性特徵不符合典型之男性或女性）約占人口總數</w:t>
      </w:r>
      <w:r w:rsidRPr="004359D3">
        <w:t>0.05</w:t>
      </w:r>
      <w:r w:rsidR="00437239">
        <w:rPr>
          <w:rFonts w:hint="eastAsia"/>
          <w:lang w:eastAsia="zh-TW"/>
        </w:rPr>
        <w:t>%</w:t>
      </w:r>
      <w:r w:rsidRPr="004359D3">
        <w:t>到</w:t>
      </w:r>
      <w:r w:rsidRPr="004359D3">
        <w:t>1.7</w:t>
      </w:r>
      <w:r w:rsidR="00437239">
        <w:rPr>
          <w:rFonts w:hint="eastAsia"/>
          <w:lang w:eastAsia="zh-TW"/>
        </w:rPr>
        <w:t>%</w:t>
      </w:r>
      <w:r w:rsidRPr="004359D3">
        <w:t>，若以上限值推估，臺灣可能有約</w:t>
      </w:r>
      <w:r w:rsidRPr="004359D3">
        <w:t>40</w:t>
      </w:r>
      <w:r w:rsidRPr="004359D3">
        <w:t>萬雙性人，但我國至今對雙性人並無相關因應措施。究有多少兒童雙性人被迫接受性別手術？相關法規及政策對於雙性人的保護有無漏洞或缺失？</w:t>
      </w:r>
      <w:r w:rsidRPr="004359D3">
        <w:rPr>
          <w:lang w:eastAsia="zh-TW"/>
        </w:rPr>
        <w:t>監察</w:t>
      </w:r>
      <w:r w:rsidRPr="004359D3">
        <w:t>院認有</w:t>
      </w:r>
      <w:r w:rsidRPr="004359D3">
        <w:rPr>
          <w:lang w:eastAsia="zh-TW"/>
        </w:rPr>
        <w:t>調查</w:t>
      </w:r>
      <w:r w:rsidRPr="004359D3">
        <w:t>必要，於</w:t>
      </w:r>
      <w:r>
        <w:t>107</w:t>
      </w:r>
      <w:r w:rsidRPr="004359D3">
        <w:t>年公布調查報告</w:t>
      </w:r>
      <w:r w:rsidR="00071FEC" w:rsidRPr="00071FEC">
        <w:rPr>
          <w:rFonts w:hint="eastAsia"/>
          <w:sz w:val="4"/>
          <w:lang w:eastAsia="zh-TW"/>
        </w:rPr>
        <w:t xml:space="preserve"> </w:t>
      </w:r>
      <w:r w:rsidRPr="004359D3">
        <w:rPr>
          <w:rStyle w:val="a3"/>
        </w:rPr>
        <w:footnoteReference w:id="76"/>
      </w:r>
      <w:r w:rsidRPr="004359D3">
        <w:t>，</w:t>
      </w:r>
      <w:bookmarkStart w:id="155" w:name="_Toc508113015"/>
      <w:r w:rsidR="005413E6" w:rsidRPr="004359D3">
        <w:t>並糾正</w:t>
      </w:r>
      <w:r w:rsidR="005413E6">
        <w:t>衛福部</w:t>
      </w:r>
      <w:r w:rsidR="005413E6" w:rsidRPr="004359D3">
        <w:t>、內政部，另請行政院、</w:t>
      </w:r>
      <w:r w:rsidR="005413E6">
        <w:t>衛福部</w:t>
      </w:r>
      <w:r w:rsidR="005413E6" w:rsidRPr="004359D3">
        <w:t>、內政部、法務部、教育部、勞動部檢討改進見復。</w:t>
      </w:r>
    </w:p>
    <w:p w:rsidR="005413E6" w:rsidRPr="004359D3" w:rsidRDefault="005413E6" w:rsidP="00C540A5">
      <w:pPr>
        <w:pStyle w:val="afb"/>
        <w:spacing w:before="288" w:after="288"/>
      </w:pPr>
      <w:r w:rsidRPr="004359D3">
        <w:t>監察院調查發現</w:t>
      </w:r>
    </w:p>
    <w:p w:rsidR="005413E6" w:rsidRPr="004359D3" w:rsidRDefault="00B11971" w:rsidP="00A329FD">
      <w:pPr>
        <w:pStyle w:val="11"/>
        <w:spacing w:before="180" w:after="180"/>
        <w:rPr>
          <w:color w:val="C00000"/>
        </w:rPr>
      </w:pPr>
      <w:r w:rsidRPr="008E1832">
        <w:rPr>
          <w:rFonts w:hint="eastAsia"/>
        </w:rPr>
        <w:t>˙</w:t>
      </w:r>
      <w:r w:rsidR="005413E6" w:rsidRPr="004359D3">
        <w:rPr>
          <w:lang w:eastAsia="zh-TW"/>
        </w:rPr>
        <w:t>忽視雙性人群體存在</w:t>
      </w:r>
      <w:r w:rsidR="005413E6" w:rsidRPr="004359D3">
        <w:t>性</w:t>
      </w:r>
    </w:p>
    <w:p w:rsidR="005413E6" w:rsidRPr="004359D3" w:rsidRDefault="005413E6" w:rsidP="0069720F">
      <w:pPr>
        <w:pStyle w:val="1---"/>
        <w:spacing w:after="180"/>
        <w:ind w:left="128" w:firstLine="485"/>
        <w:rPr>
          <w:lang w:eastAsia="zh-TW"/>
        </w:rPr>
      </w:pPr>
      <w:r w:rsidRPr="004359D3">
        <w:t>衛福部及內政部對於雙性人群體並無任何有意義之資料統計，亦未主動進行研究，忽視雙性人群體的存在性。對於雙性人於生活上所面臨各類困境，包括出生後性別如何登記、是否需要醫療手術等問題均視而不見，更遑論相關政策</w:t>
      </w:r>
      <w:r>
        <w:rPr>
          <w:rFonts w:hint="eastAsia"/>
        </w:rPr>
        <w:t>之</w:t>
      </w:r>
      <w:r w:rsidRPr="004359D3">
        <w:t>推行。</w:t>
      </w:r>
    </w:p>
    <w:p w:rsidR="005413E6" w:rsidRPr="004359D3" w:rsidRDefault="00B11971" w:rsidP="00A329FD">
      <w:pPr>
        <w:pStyle w:val="11"/>
        <w:spacing w:before="180" w:after="180"/>
        <w:rPr>
          <w:lang w:eastAsia="zh-TW"/>
        </w:rPr>
      </w:pPr>
      <w:r w:rsidRPr="008E1832">
        <w:rPr>
          <w:rFonts w:hint="eastAsia"/>
        </w:rPr>
        <w:t>˙</w:t>
      </w:r>
      <w:r w:rsidR="005413E6" w:rsidRPr="004359D3">
        <w:rPr>
          <w:lang w:eastAsia="zh-TW"/>
        </w:rPr>
        <w:t>未能制定相關指引或</w:t>
      </w:r>
      <w:r w:rsidR="005413E6" w:rsidRPr="004359D3">
        <w:t>給</w:t>
      </w:r>
      <w:r w:rsidR="005413E6" w:rsidRPr="004359D3">
        <w:rPr>
          <w:lang w:eastAsia="zh-TW"/>
        </w:rPr>
        <w:t>予協助</w:t>
      </w:r>
      <w:r w:rsidR="005413E6" w:rsidRPr="004359D3">
        <w:rPr>
          <w:lang w:eastAsia="zh-TW"/>
        </w:rPr>
        <w:t xml:space="preserve"> </w:t>
      </w:r>
    </w:p>
    <w:p w:rsidR="005413E6" w:rsidRPr="004359D3" w:rsidRDefault="005413E6" w:rsidP="0069720F">
      <w:pPr>
        <w:pStyle w:val="1---"/>
        <w:spacing w:after="180"/>
        <w:ind w:left="128" w:firstLine="485"/>
      </w:pPr>
      <w:r w:rsidRPr="004359D3">
        <w:t>出生時性徵不明或不符傳統兩性區分之雙性兒童，其父母往往囿於出生登記之壓力，加上欠缺醫療指引，常令兒童過早被迫進行「正常化」手術。另目前全民健康保險法第</w:t>
      </w:r>
      <w:r w:rsidRPr="004359D3">
        <w:t>51</w:t>
      </w:r>
      <w:r w:rsidRPr="004359D3">
        <w:t>條第</w:t>
      </w:r>
      <w:r w:rsidRPr="004359D3">
        <w:t>3</w:t>
      </w:r>
      <w:r w:rsidRPr="004359D3">
        <w:t>款</w:t>
      </w:r>
      <w:r w:rsidRPr="004359D3">
        <w:rPr>
          <w:lang w:eastAsia="zh-TW"/>
        </w:rPr>
        <w:t>有關</w:t>
      </w:r>
      <w:r w:rsidRPr="004359D3">
        <w:t>「變性手術」</w:t>
      </w:r>
      <w:r w:rsidRPr="004359D3">
        <w:rPr>
          <w:lang w:eastAsia="zh-TW"/>
        </w:rPr>
        <w:t>不屬健保給付範圍，</w:t>
      </w:r>
      <w:r w:rsidRPr="004359D3">
        <w:t>未能區分先天與後天之情形</w:t>
      </w:r>
      <w:r w:rsidRPr="004359D3">
        <w:rPr>
          <w:lang w:eastAsia="zh-TW"/>
        </w:rPr>
        <w:t>，</w:t>
      </w:r>
      <w:r w:rsidRPr="004359D3">
        <w:t>先天有手術需求之雙性人被認定不屬健保給付範圍。又部分雙性人個案有自費補充荷爾蒙，及看診不易找到專門科別等問題，不利雙性人之健康照護。</w:t>
      </w:r>
    </w:p>
    <w:p w:rsidR="005413E6" w:rsidRPr="004359D3" w:rsidRDefault="00B11971" w:rsidP="00A329FD">
      <w:pPr>
        <w:pStyle w:val="11"/>
        <w:spacing w:before="180" w:after="180"/>
        <w:rPr>
          <w:color w:val="C00000"/>
          <w:lang w:eastAsia="zh-TW"/>
        </w:rPr>
      </w:pPr>
      <w:r w:rsidRPr="008E1832">
        <w:rPr>
          <w:rFonts w:hint="eastAsia"/>
        </w:rPr>
        <w:t>˙</w:t>
      </w:r>
      <w:r w:rsidR="005413E6" w:rsidRPr="004359D3">
        <w:rPr>
          <w:lang w:eastAsia="zh-TW"/>
        </w:rPr>
        <w:t>對於性別變更登記事項議而不決</w:t>
      </w:r>
    </w:p>
    <w:p w:rsidR="005413E6" w:rsidRPr="004359D3" w:rsidRDefault="005413E6" w:rsidP="0069720F">
      <w:pPr>
        <w:pStyle w:val="1---"/>
        <w:spacing w:after="180"/>
        <w:ind w:left="128" w:firstLine="485"/>
        <w:rPr>
          <w:lang w:eastAsia="zh-TW"/>
        </w:rPr>
      </w:pPr>
      <w:r w:rsidRPr="004359D3">
        <w:t>自內政部</w:t>
      </w:r>
      <w:r w:rsidRPr="004359D3">
        <w:t>97</w:t>
      </w:r>
      <w:r w:rsidRPr="004359D3">
        <w:t>年對於性別變更認定要件令釋至今已近</w:t>
      </w:r>
      <w:r w:rsidRPr="004359D3">
        <w:t>10</w:t>
      </w:r>
      <w:r w:rsidRPr="004359D3">
        <w:t>年，又</w:t>
      </w:r>
      <w:r w:rsidRPr="004359D3">
        <w:t>103</w:t>
      </w:r>
      <w:r w:rsidRPr="004359D3">
        <w:t>年身心障礙者權利公約第</w:t>
      </w:r>
      <w:r w:rsidRPr="004359D3">
        <w:t>2</w:t>
      </w:r>
      <w:r w:rsidRPr="004359D3">
        <w:t>次國家報告總結意見與建議中，建議政府承認「性別認同是基本人權，且無必要強迫或要求摘除生殖器官，個人傾向應該得到尊重</w:t>
      </w:r>
      <w:r w:rsidRPr="006F207D">
        <w:rPr>
          <w:spacing w:val="-20"/>
        </w:rPr>
        <w:t>」</w:t>
      </w:r>
      <w:r w:rsidRPr="004359D3">
        <w:t>，並採取措施以廢止歧視性的行政命令規定。該令釋對於性別變更要件並未區分雙性人及跨性別者，致使雙性人仍須持有</w:t>
      </w:r>
      <w:r w:rsidRPr="004359D3">
        <w:t>2</w:t>
      </w:r>
      <w:r w:rsidRPr="004359D3">
        <w:t>位精神科醫師之診斷書及摘除性器官之證明，始可申請變更性別。行政院及所屬相關機關長期忽視雙性人因前述出生登記制度之要求，或父母、社會氛圍之影響，時常過早被「決定」性別，致於青春期或成人後常有再變更性別登記之需求。行政院及</w:t>
      </w:r>
      <w:r w:rsidRPr="004359D3">
        <w:rPr>
          <w:lang w:eastAsia="zh-TW"/>
        </w:rPr>
        <w:t>所屬</w:t>
      </w:r>
      <w:r w:rsidRPr="004359D3">
        <w:t>內政部、衛福部、法務部等</w:t>
      </w:r>
      <w:r w:rsidRPr="004359D3">
        <w:rPr>
          <w:lang w:eastAsia="zh-TW"/>
        </w:rPr>
        <w:t>，</w:t>
      </w:r>
      <w:r w:rsidRPr="004359D3">
        <w:t>對於性別變更登記事項相關會議卻議而不決，或交付研議後均無下文。</w:t>
      </w:r>
    </w:p>
    <w:p w:rsidR="005413E6" w:rsidRPr="004359D3" w:rsidRDefault="00B11971" w:rsidP="00A329FD">
      <w:pPr>
        <w:pStyle w:val="11"/>
        <w:spacing w:before="180" w:after="180"/>
        <w:rPr>
          <w:color w:val="C00000"/>
          <w:lang w:eastAsia="zh-TW"/>
        </w:rPr>
      </w:pPr>
      <w:r w:rsidRPr="008E1832">
        <w:rPr>
          <w:rFonts w:hint="eastAsia"/>
        </w:rPr>
        <w:t>˙</w:t>
      </w:r>
      <w:r w:rsidR="005413E6" w:rsidRPr="004359D3">
        <w:rPr>
          <w:lang w:eastAsia="zh-TW"/>
        </w:rPr>
        <w:t>欠缺對於雙性人的認識及宣導</w:t>
      </w:r>
    </w:p>
    <w:p w:rsidR="005413E6" w:rsidRPr="004359D3" w:rsidRDefault="005413E6" w:rsidP="0069720F">
      <w:pPr>
        <w:pStyle w:val="1---"/>
        <w:spacing w:after="180"/>
        <w:ind w:left="128" w:firstLine="485"/>
        <w:rPr>
          <w:lang w:eastAsia="zh-TW"/>
        </w:rPr>
      </w:pPr>
      <w:r w:rsidRPr="004359D3">
        <w:rPr>
          <w:lang w:eastAsia="zh-TW"/>
        </w:rPr>
        <w:t>行政院及所屬相關部會欠缺對雙性人的社會支持，教育部、勞動部欠缺對雙性人議題認識及宣導，致雙性人於教育、職場過程中時遭歧視。教育部體育署長期未能制定有關法令，</w:t>
      </w:r>
      <w:r w:rsidRPr="004359D3">
        <w:t>致</w:t>
      </w:r>
      <w:r w:rsidRPr="004359D3">
        <w:rPr>
          <w:lang w:eastAsia="zh-TW"/>
        </w:rPr>
        <w:t>雙性人在體育競賽上</w:t>
      </w:r>
      <w:r w:rsidRPr="004359D3">
        <w:t>常面臨</w:t>
      </w:r>
      <w:r w:rsidRPr="004359D3">
        <w:rPr>
          <w:lang w:eastAsia="zh-TW"/>
        </w:rPr>
        <w:t>參賽問題，相關社會支持措施均有不足。</w:t>
      </w:r>
    </w:p>
    <w:p w:rsidR="005413E6" w:rsidRPr="004359D3" w:rsidRDefault="005413E6" w:rsidP="00C540A5">
      <w:pPr>
        <w:pStyle w:val="afb"/>
        <w:spacing w:before="288" w:after="288"/>
      </w:pPr>
      <w:r w:rsidRPr="004359D3">
        <w:t>調查結果與改善情形</w:t>
      </w:r>
    </w:p>
    <w:p w:rsidR="005413E6" w:rsidRPr="004359D3" w:rsidRDefault="005413E6" w:rsidP="00BA4A50">
      <w:pPr>
        <w:pStyle w:val="110"/>
        <w:ind w:left="370" w:hanging="370"/>
      </w:pPr>
      <w:r w:rsidRPr="004359D3">
        <w:t>1</w:t>
      </w:r>
      <w:r w:rsidRPr="004359D3">
        <w:t>、</w:t>
      </w:r>
      <w:r w:rsidR="00C540A5">
        <w:rPr>
          <w:rFonts w:hint="eastAsia"/>
        </w:rPr>
        <w:tab/>
      </w:r>
      <w:r w:rsidRPr="004359D3">
        <w:t>促使相關機關研修法令</w:t>
      </w:r>
      <w:r w:rsidRPr="00C540A5">
        <w:rPr>
          <w:spacing w:val="-28"/>
        </w:rPr>
        <w:t>：</w:t>
      </w:r>
      <w:r w:rsidRPr="004359D3">
        <w:t>（</w:t>
      </w:r>
      <w:r w:rsidRPr="004359D3">
        <w:t>1</w:t>
      </w:r>
      <w:r w:rsidRPr="004359D3">
        <w:t>）衛福部訂定「未成年雙性人之性別矯正手術共同性建議原則</w:t>
      </w:r>
      <w:r w:rsidRPr="006F207D">
        <w:rPr>
          <w:spacing w:val="-20"/>
        </w:rPr>
        <w:t>」</w:t>
      </w:r>
      <w:r w:rsidRPr="004359D3">
        <w:t>，並建立「未成年雙性人之性別矯正手術」轉介建議醫院名單，公布於衛福部官網供民眾參考</w:t>
      </w:r>
      <w:r w:rsidRPr="00C540A5">
        <w:rPr>
          <w:spacing w:val="-28"/>
        </w:rPr>
        <w:t>。</w:t>
      </w:r>
      <w:r w:rsidRPr="004359D3">
        <w:t>（</w:t>
      </w:r>
      <w:r w:rsidRPr="004359D3">
        <w:t>2</w:t>
      </w:r>
      <w:r w:rsidRPr="004359D3">
        <w:t>）教育部體育署輔導中華奧會及各單項運動協（總）會蒐集雙性人參賽之國際規範，並於網站公告周知宣導，將配合各單項運動國際組織及各運動賽會規定的改變，研商制定相關法令規範，以輔導國內各體育運動協</w:t>
      </w:r>
      <w:r>
        <w:t>（</w:t>
      </w:r>
      <w:r w:rsidRPr="004359D3">
        <w:t>總</w:t>
      </w:r>
      <w:r>
        <w:t>）</w:t>
      </w:r>
      <w:r w:rsidRPr="004359D3">
        <w:t>會</w:t>
      </w:r>
      <w:r w:rsidRPr="00C540A5">
        <w:rPr>
          <w:spacing w:val="-28"/>
        </w:rPr>
        <w:t>。</w:t>
      </w:r>
      <w:r>
        <w:t>（</w:t>
      </w:r>
      <w:r>
        <w:t>3</w:t>
      </w:r>
      <w:r>
        <w:t>）</w:t>
      </w:r>
      <w:r w:rsidRPr="004359D3">
        <w:t>衛福部中央健康保險署研議對荷爾蒙使用之給付規定。</w:t>
      </w:r>
    </w:p>
    <w:p w:rsidR="005413E6" w:rsidRPr="004359D3" w:rsidRDefault="005413E6" w:rsidP="00BA4A50">
      <w:pPr>
        <w:pStyle w:val="110"/>
        <w:ind w:left="370" w:hanging="370"/>
      </w:pPr>
      <w:r w:rsidRPr="004359D3">
        <w:t>2</w:t>
      </w:r>
      <w:r w:rsidRPr="004359D3">
        <w:t>、</w:t>
      </w:r>
      <w:r w:rsidR="00C540A5">
        <w:rPr>
          <w:rFonts w:hint="eastAsia"/>
        </w:rPr>
        <w:tab/>
      </w:r>
      <w:r w:rsidRPr="004359D3">
        <w:t>執行推動作為</w:t>
      </w:r>
      <w:r w:rsidRPr="00C540A5">
        <w:rPr>
          <w:spacing w:val="-28"/>
        </w:rPr>
        <w:t>：</w:t>
      </w:r>
      <w:r w:rsidRPr="004359D3">
        <w:t>（</w:t>
      </w:r>
      <w:r w:rsidRPr="004359D3">
        <w:t>1</w:t>
      </w:r>
      <w:r w:rsidRPr="004359D3">
        <w:t>）衛福部對於醫療處置若經初篩為「先天性腎上腺增生症」異常個案，將轉介至</w:t>
      </w:r>
      <w:r w:rsidRPr="004359D3">
        <w:t>6</w:t>
      </w:r>
      <w:r w:rsidRPr="004359D3">
        <w:t>家確診醫院進行確診，醫院除由醫師向家屬說明外，遺傳諮詢人員亦會提供相關衛教諮詢服務，並徵詢家屬給予心理支持諮商輔導</w:t>
      </w:r>
      <w:r w:rsidRPr="00C540A5">
        <w:rPr>
          <w:spacing w:val="-28"/>
        </w:rPr>
        <w:t>。</w:t>
      </w:r>
      <w:r w:rsidR="0077335D">
        <w:t xml:space="preserve">　</w:t>
      </w:r>
      <w:r w:rsidR="00CC118E">
        <w:rPr>
          <w:rFonts w:hint="eastAsia"/>
        </w:rPr>
        <w:t>（</w:t>
      </w:r>
      <w:r w:rsidRPr="004359D3">
        <w:t>2</w:t>
      </w:r>
      <w:r w:rsidRPr="004359D3">
        <w:t>）勞動部於全國勞工行政資訊整合應用系統「性別工作平等案件子系統」調整當事人性別填報欄位，以利各地方勞工行政主管機關填報。另每年辦理「職場平權暨性騷擾防治研習會</w:t>
      </w:r>
      <w:r w:rsidRPr="006F207D">
        <w:rPr>
          <w:spacing w:val="-20"/>
        </w:rPr>
        <w:t>」</w:t>
      </w:r>
      <w:r w:rsidRPr="004359D3">
        <w:t>，邀請事業單位派員參加，</w:t>
      </w:r>
      <w:r w:rsidRPr="004359D3">
        <w:t>107</w:t>
      </w:r>
      <w:r w:rsidRPr="004359D3">
        <w:t>年已辦理</w:t>
      </w:r>
      <w:r w:rsidRPr="004359D3">
        <w:t>33</w:t>
      </w:r>
      <w:r w:rsidRPr="004359D3">
        <w:t>場次，加強包括性別歧視禁止、職場性騷擾防治及各項促進工作平等措施之宣導教育</w:t>
      </w:r>
      <w:r w:rsidRPr="00C540A5">
        <w:rPr>
          <w:spacing w:val="-28"/>
        </w:rPr>
        <w:t>。</w:t>
      </w:r>
      <w:r w:rsidRPr="004359D3">
        <w:t>（</w:t>
      </w:r>
      <w:r w:rsidRPr="004359D3">
        <w:t>3</w:t>
      </w:r>
      <w:r w:rsidRPr="004359D3">
        <w:t>）教育部與國立教育廣播電臺合作之「性別平等</w:t>
      </w:r>
      <w:r w:rsidRPr="004359D3">
        <w:t>easy go</w:t>
      </w:r>
      <w:r w:rsidRPr="004359D3">
        <w:t>」廣播節目，規劃針對雙性人議題進行宣導。</w:t>
      </w:r>
      <w:r>
        <w:t>國教署</w:t>
      </w:r>
      <w:r w:rsidRPr="004359D3">
        <w:t>性別平等教育資源中心</w:t>
      </w:r>
      <w:r w:rsidRPr="004359D3">
        <w:t>108</w:t>
      </w:r>
      <w:r w:rsidRPr="004359D3">
        <w:t>年度工作計畫中</w:t>
      </w:r>
      <w:r>
        <w:t>，</w:t>
      </w:r>
      <w:r>
        <w:rPr>
          <w:rFonts w:hint="eastAsia"/>
          <w:lang w:eastAsia="zh-HK"/>
        </w:rPr>
        <w:t>已</w:t>
      </w:r>
      <w:r w:rsidRPr="004359D3">
        <w:t>納入「發展對雙性人議題認識及宣導之教學示例或教材內容」。</w:t>
      </w:r>
    </w:p>
    <w:p w:rsidR="005413E6" w:rsidRDefault="005413E6" w:rsidP="00B743C9">
      <w:pPr>
        <w:pStyle w:val="3"/>
        <w:spacing w:before="252" w:after="252"/>
      </w:pPr>
      <w:bookmarkStart w:id="156" w:name="_Toc36022068"/>
      <w:bookmarkEnd w:id="155"/>
      <w:r>
        <w:rPr>
          <w:rFonts w:hint="eastAsia"/>
          <w:lang w:eastAsia="zh-HK"/>
        </w:rPr>
        <w:t>評析</w:t>
      </w:r>
      <w:bookmarkEnd w:id="156"/>
    </w:p>
    <w:p w:rsidR="005413E6" w:rsidRDefault="005413E6" w:rsidP="006F207D">
      <w:pPr>
        <w:pStyle w:val="14"/>
        <w:ind w:firstLine="480"/>
        <w:rPr>
          <w:lang w:eastAsia="zh-TW"/>
        </w:rPr>
      </w:pPr>
      <w:r w:rsidRPr="004359D3">
        <w:rPr>
          <w:lang w:eastAsia="zh-TW"/>
        </w:rPr>
        <w:t>「公民與政治權利國際公約」第</w:t>
      </w:r>
      <w:r w:rsidRPr="004359D3">
        <w:rPr>
          <w:lang w:eastAsia="zh-TW"/>
        </w:rPr>
        <w:t>24</w:t>
      </w:r>
      <w:r w:rsidRPr="004359D3">
        <w:rPr>
          <w:lang w:eastAsia="zh-TW"/>
        </w:rPr>
        <w:t>條第</w:t>
      </w:r>
      <w:r w:rsidRPr="004359D3">
        <w:rPr>
          <w:lang w:eastAsia="zh-TW"/>
        </w:rPr>
        <w:t>1</w:t>
      </w:r>
      <w:r w:rsidRPr="004359D3">
        <w:rPr>
          <w:lang w:eastAsia="zh-TW"/>
        </w:rPr>
        <w:t>款規定，所有兒童有權享受家庭、社會及國家為其未成年身分給予之必需保護措施，不因種族、膚色、性別、語言、宗教、民族本源或社會階級、財產、或出生而受歧視。此</w:t>
      </w:r>
      <w:r>
        <w:rPr>
          <w:rFonts w:hint="eastAsia"/>
        </w:rPr>
        <w:t>不僅</w:t>
      </w:r>
      <w:r w:rsidRPr="004359D3">
        <w:rPr>
          <w:lang w:eastAsia="zh-TW"/>
        </w:rPr>
        <w:t>明確揭示保護兒童乃國家的責任</w:t>
      </w:r>
      <w:r>
        <w:rPr>
          <w:lang w:eastAsia="zh-TW"/>
        </w:rPr>
        <w:t>，</w:t>
      </w:r>
      <w:r>
        <w:rPr>
          <w:rFonts w:hint="eastAsia"/>
        </w:rPr>
        <w:t>更強調公平對待兒童之重要性</w:t>
      </w:r>
      <w:r w:rsidRPr="004359D3">
        <w:rPr>
          <w:lang w:eastAsia="zh-TW"/>
        </w:rPr>
        <w:t>。</w:t>
      </w:r>
      <w:r>
        <w:rPr>
          <w:rFonts w:hint="eastAsia"/>
        </w:rPr>
        <w:t>兒童權利公約第</w:t>
      </w:r>
      <w:r>
        <w:rPr>
          <w:rFonts w:hint="eastAsia"/>
        </w:rPr>
        <w:t>2</w:t>
      </w:r>
      <w:r>
        <w:rPr>
          <w:rFonts w:hint="eastAsia"/>
        </w:rPr>
        <w:t>條進一步指出，締約國應尊重本公約所揭櫫之權利，確保其管轄範圍內之每一兒童均享有此等權利，不因兒童、父母或法定監護人之種族、膚色、性別、語言、宗教、政治或其他主張、國籍、族裔或社會背景、財產、身心障礙、出生或其他身分地位之不同而有所歧視。此外，締約國應採取所有適當措施確保兒童得到保護，免於因兒童父母、法定監護人或家庭成員之身分、行為、意見或信念之關係而遭受到一切形式之歧視或懲</w:t>
      </w:r>
      <w:r w:rsidR="006F207D">
        <w:rPr>
          <w:rFonts w:hint="eastAsia"/>
          <w:lang w:eastAsia="zh-TW"/>
        </w:rPr>
        <w:t xml:space="preserve">  </w:t>
      </w:r>
      <w:r>
        <w:rPr>
          <w:rFonts w:hint="eastAsia"/>
        </w:rPr>
        <w:t>罰。</w:t>
      </w:r>
    </w:p>
    <w:p w:rsidR="005413E6" w:rsidRDefault="005413E6" w:rsidP="0069720F">
      <w:pPr>
        <w:pStyle w:val="1---"/>
        <w:spacing w:after="180"/>
        <w:ind w:firstLine="485"/>
        <w:rPr>
          <w:lang w:eastAsia="zh-TW"/>
        </w:rPr>
      </w:pPr>
      <w:r>
        <w:rPr>
          <w:rFonts w:hint="eastAsia"/>
        </w:rPr>
        <w:t>本章摘錄</w:t>
      </w:r>
      <w:r w:rsidR="00B657D7">
        <w:rPr>
          <w:rFonts w:hint="eastAsia"/>
          <w:lang w:eastAsia="zh-TW"/>
        </w:rPr>
        <w:t>4</w:t>
      </w:r>
      <w:r>
        <w:rPr>
          <w:rFonts w:hint="eastAsia"/>
        </w:rPr>
        <w:t>件相關調查案件，包括新住民子女權益之保障、</w:t>
      </w:r>
      <w:r w:rsidR="006F6BC9">
        <w:rPr>
          <w:rFonts w:hint="eastAsia"/>
        </w:rPr>
        <w:t>加</w:t>
      </w:r>
      <w:r>
        <w:rPr>
          <w:rFonts w:hint="eastAsia"/>
        </w:rPr>
        <w:t>強</w:t>
      </w:r>
      <w:r w:rsidR="006F6BC9">
        <w:rPr>
          <w:rFonts w:hint="eastAsia"/>
        </w:rPr>
        <w:t>身心障礙兒童之照顧工作</w:t>
      </w:r>
      <w:r>
        <w:rPr>
          <w:rFonts w:hint="eastAsia"/>
        </w:rPr>
        <w:t>及長期被忽視之雙性人權益問題。上開案件多具有通案性質</w:t>
      </w:r>
      <w:r>
        <w:rPr>
          <w:rFonts w:hint="eastAsia"/>
          <w:lang w:eastAsia="zh-TW"/>
        </w:rPr>
        <w:t>，</w:t>
      </w:r>
      <w:r>
        <w:rPr>
          <w:rFonts w:hint="eastAsia"/>
        </w:rPr>
        <w:t>與現行制度息息相關</w:t>
      </w:r>
      <w:r>
        <w:rPr>
          <w:rFonts w:hint="eastAsia"/>
          <w:lang w:eastAsia="zh-TW"/>
        </w:rPr>
        <w:t>。</w:t>
      </w:r>
      <w:r>
        <w:rPr>
          <w:rFonts w:hint="eastAsia"/>
        </w:rPr>
        <w:t>監察院在調查後提出許多建議事項，部分已經主管機關研議法規，或提出相關措施。盼兒童們不因先天或家庭因素而遭受不平等的對待，也期待藉由國家的力量及社會的協助，讓兒童們都能在幸福的環境中成長。</w:t>
      </w:r>
    </w:p>
    <w:p w:rsidR="00CA39AB" w:rsidRDefault="00CA39AB" w:rsidP="00CA39AB">
      <w:pPr>
        <w:pStyle w:val="1---"/>
        <w:spacing w:after="180"/>
        <w:ind w:firstLine="485"/>
        <w:rPr>
          <w:lang w:eastAsia="zh-TW"/>
        </w:rPr>
      </w:pPr>
    </w:p>
    <w:p w:rsidR="00CA39AB" w:rsidRPr="004359D3" w:rsidRDefault="00CA39AB" w:rsidP="00CA39AB">
      <w:pPr>
        <w:pStyle w:val="1---"/>
        <w:spacing w:after="180"/>
        <w:ind w:firstLine="809"/>
        <w:rPr>
          <w:b/>
          <w:bCs/>
          <w:kern w:val="52"/>
          <w:sz w:val="40"/>
          <w:szCs w:val="52"/>
          <w:lang w:eastAsia="zh-TW"/>
        </w:rPr>
      </w:pPr>
    </w:p>
    <w:p w:rsidR="00C540A5" w:rsidRDefault="00C540A5" w:rsidP="005413E6">
      <w:pPr>
        <w:widowControl/>
        <w:rPr>
          <w:rFonts w:ascii="Times New Roman" w:hAnsi="Times New Roman" w:cs="Times New Roman"/>
        </w:rPr>
        <w:sectPr w:rsidR="00C540A5" w:rsidSect="00B12294">
          <w:headerReference w:type="default" r:id="rId94"/>
          <w:pgSz w:w="8392" w:h="11907" w:code="11"/>
          <w:pgMar w:top="1701" w:right="794" w:bottom="1134" w:left="964" w:header="624" w:footer="397" w:gutter="0"/>
          <w:cols w:space="425"/>
          <w:docGrid w:type="lines" w:linePitch="360"/>
        </w:sectPr>
      </w:pPr>
    </w:p>
    <w:p w:rsidR="005413E6" w:rsidRDefault="005413E6" w:rsidP="001C3943">
      <w:pPr>
        <w:pStyle w:val="1--"/>
        <w:spacing w:after="180"/>
      </w:pPr>
      <w:bookmarkStart w:id="157" w:name="_Toc36022069"/>
      <w:r w:rsidRPr="004359D3">
        <w:t>附註一</w:t>
      </w:r>
      <w:r w:rsidRPr="004359D3">
        <w:rPr>
          <w:rFonts w:ascii="細明體" w:eastAsia="細明體" w:hAnsi="細明體" w:cs="細明體" w:hint="eastAsia"/>
        </w:rPr>
        <w:t xml:space="preserve">　</w:t>
      </w:r>
      <w:r w:rsidRPr="004359D3">
        <w:t>監察院調查兒少相關案件</w:t>
      </w:r>
      <w:bookmarkEnd w:id="157"/>
    </w:p>
    <w:p w:rsidR="005413E6" w:rsidRPr="000D5BFC" w:rsidRDefault="005413E6" w:rsidP="001C3943">
      <w:pPr>
        <w:pStyle w:val="14"/>
        <w:spacing w:afterLines="50" w:after="180"/>
        <w:ind w:firstLine="480"/>
        <w:jc w:val="right"/>
      </w:pPr>
      <w:r w:rsidRPr="000D5BFC">
        <w:t>資料日期：</w:t>
      </w:r>
      <w:r w:rsidRPr="000D5BFC">
        <w:t>103.8-108.12</w:t>
      </w:r>
    </w:p>
    <w:p w:rsidR="005413E6" w:rsidRPr="000D5BFC" w:rsidRDefault="009602D3" w:rsidP="00BA4A50">
      <w:pPr>
        <w:pStyle w:val="110"/>
        <w:ind w:left="370" w:hanging="370"/>
      </w:pPr>
      <w:r>
        <w:sym w:font="Wingdings" w:char="F076"/>
      </w:r>
      <w:r w:rsidR="00BA16EE">
        <w:rPr>
          <w:rFonts w:hint="eastAsia"/>
        </w:rPr>
        <w:tab/>
      </w:r>
      <w:r w:rsidR="005413E6" w:rsidRPr="000D5BFC">
        <w:t>監察院第</w:t>
      </w:r>
      <w:r w:rsidR="005413E6" w:rsidRPr="000D5BFC">
        <w:t>5</w:t>
      </w:r>
      <w:r w:rsidR="005413E6" w:rsidRPr="000D5BFC">
        <w:t>屆（</w:t>
      </w:r>
      <w:r w:rsidR="005413E6" w:rsidRPr="000D5BFC">
        <w:rPr>
          <w:lang w:eastAsia="zh-HK"/>
        </w:rPr>
        <w:t>自</w:t>
      </w:r>
      <w:r w:rsidR="005413E6" w:rsidRPr="000D5BFC">
        <w:rPr>
          <w:lang w:eastAsia="zh-HK"/>
        </w:rPr>
        <w:t>103</w:t>
      </w:r>
      <w:r w:rsidR="005413E6" w:rsidRPr="000D5BFC">
        <w:rPr>
          <w:lang w:eastAsia="zh-HK"/>
        </w:rPr>
        <w:t>年</w:t>
      </w:r>
      <w:r w:rsidR="005413E6" w:rsidRPr="000D5BFC">
        <w:rPr>
          <w:lang w:eastAsia="zh-HK"/>
        </w:rPr>
        <w:t>8</w:t>
      </w:r>
      <w:r w:rsidR="005413E6" w:rsidRPr="000D5BFC">
        <w:rPr>
          <w:lang w:eastAsia="zh-HK"/>
        </w:rPr>
        <w:t>月</w:t>
      </w:r>
      <w:r w:rsidR="005413E6" w:rsidRPr="000D5BFC">
        <w:rPr>
          <w:lang w:eastAsia="zh-HK"/>
        </w:rPr>
        <w:t>1</w:t>
      </w:r>
      <w:r w:rsidR="005413E6" w:rsidRPr="000D5BFC">
        <w:rPr>
          <w:lang w:eastAsia="zh-HK"/>
        </w:rPr>
        <w:t>日</w:t>
      </w:r>
      <w:r w:rsidR="005413E6" w:rsidRPr="000D5BFC">
        <w:t>至</w:t>
      </w:r>
      <w:r w:rsidR="005413E6" w:rsidRPr="000D5BFC">
        <w:t>10</w:t>
      </w:r>
      <w:r w:rsidR="00CF041A" w:rsidRPr="000D5BFC">
        <w:t>8</w:t>
      </w:r>
      <w:r w:rsidR="005413E6" w:rsidRPr="000D5BFC">
        <w:rPr>
          <w:lang w:eastAsia="zh-HK"/>
        </w:rPr>
        <w:t>年</w:t>
      </w:r>
      <w:r w:rsidR="005413E6" w:rsidRPr="000D5BFC">
        <w:t>12</w:t>
      </w:r>
      <w:r w:rsidR="005413E6" w:rsidRPr="000D5BFC">
        <w:rPr>
          <w:lang w:eastAsia="zh-HK"/>
        </w:rPr>
        <w:t>月</w:t>
      </w:r>
      <w:r w:rsidR="005413E6" w:rsidRPr="000D5BFC">
        <w:t>31</w:t>
      </w:r>
      <w:r w:rsidR="005413E6" w:rsidRPr="000D5BFC">
        <w:rPr>
          <w:lang w:eastAsia="zh-HK"/>
        </w:rPr>
        <w:t>日</w:t>
      </w:r>
      <w:r w:rsidR="005413E6" w:rsidRPr="000D5BFC">
        <w:t>）共計調查</w:t>
      </w:r>
      <w:r w:rsidR="005413E6" w:rsidRPr="000D5BFC">
        <w:t>1,</w:t>
      </w:r>
      <w:r w:rsidR="0008278D" w:rsidRPr="000D5BFC">
        <w:t>515</w:t>
      </w:r>
      <w:r w:rsidR="005413E6" w:rsidRPr="000D5BFC">
        <w:t>案，與人權問題有關者計</w:t>
      </w:r>
      <w:r w:rsidR="0008278D" w:rsidRPr="000D5BFC">
        <w:t>892</w:t>
      </w:r>
      <w:r w:rsidR="005413E6" w:rsidRPr="000D5BFC">
        <w:t>案（占調查案件</w:t>
      </w:r>
      <w:r w:rsidR="005413E6" w:rsidRPr="000D5BFC">
        <w:t>5</w:t>
      </w:r>
      <w:r w:rsidR="000D5BFC" w:rsidRPr="000D5BFC">
        <w:t>8.88</w:t>
      </w:r>
      <w:r w:rsidR="005413E6" w:rsidRPr="000D5BFC">
        <w:t>%</w:t>
      </w:r>
      <w:r w:rsidR="005413E6" w:rsidRPr="00E421BC">
        <w:rPr>
          <w:spacing w:val="-20"/>
        </w:rPr>
        <w:t>）</w:t>
      </w:r>
      <w:r w:rsidR="005413E6" w:rsidRPr="000D5BFC">
        <w:t>；又人權相關調查案件中，涉及</w:t>
      </w:r>
      <w:r w:rsidR="005413E6" w:rsidRPr="000D5BFC">
        <w:rPr>
          <w:rFonts w:hint="eastAsia"/>
          <w:lang w:eastAsia="zh-HK"/>
        </w:rPr>
        <w:t>兒童</w:t>
      </w:r>
      <w:r w:rsidR="005413E6" w:rsidRPr="000D5BFC">
        <w:rPr>
          <w:lang w:eastAsia="zh-HK"/>
        </w:rPr>
        <w:t>權利</w:t>
      </w:r>
      <w:r w:rsidR="005413E6" w:rsidRPr="000D5BFC">
        <w:t>案件共計</w:t>
      </w:r>
      <w:r w:rsidR="00CF041A" w:rsidRPr="000D5BFC">
        <w:t>77</w:t>
      </w:r>
      <w:r w:rsidR="005413E6" w:rsidRPr="000D5BFC">
        <w:t>案（占人權相關調查案件</w:t>
      </w:r>
      <w:r w:rsidR="000D5BFC" w:rsidRPr="000D5BFC">
        <w:t>8.63</w:t>
      </w:r>
      <w:r w:rsidR="005413E6" w:rsidRPr="000D5BFC">
        <w:t>%</w:t>
      </w:r>
      <w:r w:rsidR="005413E6" w:rsidRPr="000D5BFC">
        <w:t>）。</w:t>
      </w:r>
    </w:p>
    <w:p w:rsidR="005413E6" w:rsidRPr="006D068C" w:rsidRDefault="009602D3" w:rsidP="00BA4A50">
      <w:pPr>
        <w:pStyle w:val="110"/>
        <w:ind w:left="370" w:hanging="370"/>
        <w:rPr>
          <w:shd w:val="pct15" w:color="auto" w:fill="FFFFFF"/>
        </w:rPr>
      </w:pPr>
      <w:r>
        <w:sym w:font="Wingdings" w:char="F076"/>
      </w:r>
      <w:r w:rsidR="00BA16EE">
        <w:rPr>
          <w:rFonts w:hint="eastAsia"/>
        </w:rPr>
        <w:tab/>
      </w:r>
      <w:r w:rsidR="005413E6" w:rsidRPr="00CF041A">
        <w:t>上開</w:t>
      </w:r>
      <w:r w:rsidR="00CF041A" w:rsidRPr="00CF041A">
        <w:t>77</w:t>
      </w:r>
      <w:r w:rsidR="005413E6" w:rsidRPr="00CF041A">
        <w:t>案中，因機關涉有違失而經</w:t>
      </w:r>
      <w:r w:rsidR="005413E6" w:rsidRPr="00CF041A">
        <w:rPr>
          <w:lang w:eastAsia="zh-HK"/>
        </w:rPr>
        <w:t>監察</w:t>
      </w:r>
      <w:r w:rsidR="005413E6" w:rsidRPr="00CF041A">
        <w:t>院糾正者計</w:t>
      </w:r>
      <w:r w:rsidR="00CF041A" w:rsidRPr="00CF041A">
        <w:t>31</w:t>
      </w:r>
      <w:r w:rsidR="005413E6" w:rsidRPr="00CF041A">
        <w:t>案，</w:t>
      </w:r>
      <w:r w:rsidR="005413E6" w:rsidRPr="00CF041A">
        <w:rPr>
          <w:rFonts w:hint="eastAsia"/>
          <w:lang w:eastAsia="zh-HK"/>
        </w:rPr>
        <w:t>因人員涉有違失而經監察院彈劾者計</w:t>
      </w:r>
      <w:r w:rsidR="005413E6" w:rsidRPr="00CF041A">
        <w:rPr>
          <w:rFonts w:hint="eastAsia"/>
        </w:rPr>
        <w:t>3</w:t>
      </w:r>
      <w:r w:rsidR="005413E6" w:rsidRPr="00CF041A">
        <w:rPr>
          <w:rFonts w:hint="eastAsia"/>
          <w:lang w:eastAsia="zh-HK"/>
        </w:rPr>
        <w:t>案</w:t>
      </w:r>
      <w:r w:rsidR="005413E6" w:rsidRPr="00CF041A">
        <w:t>。</w:t>
      </w:r>
    </w:p>
    <w:p w:rsidR="00C331C5" w:rsidRDefault="009602D3" w:rsidP="001C3943">
      <w:pPr>
        <w:pStyle w:val="110"/>
        <w:ind w:left="370" w:hanging="370"/>
      </w:pPr>
      <w:r>
        <w:sym w:font="Wingdings" w:char="F076"/>
      </w:r>
      <w:r w:rsidR="00BA16EE">
        <w:rPr>
          <w:rFonts w:hint="eastAsia"/>
        </w:rPr>
        <w:tab/>
      </w:r>
      <w:r w:rsidR="005413E6" w:rsidRPr="00092C72">
        <w:t>有興趣的讀者可依據下列案號，至監察院網站瀏覽各調查案的詳細內容。</w:t>
      </w:r>
    </w:p>
    <w:p w:rsidR="001C3943" w:rsidRPr="00C331C5" w:rsidRDefault="001C3943" w:rsidP="001C3943">
      <w:pPr>
        <w:pStyle w:val="110"/>
        <w:ind w:left="370" w:hanging="370"/>
      </w:pPr>
    </w:p>
    <w:tbl>
      <w:tblPr>
        <w:tblStyle w:val="a7"/>
        <w:tblW w:w="5000" w:type="pct"/>
        <w:tblBorders>
          <w:top w:val="single" w:sz="8" w:space="0" w:color="auto"/>
          <w:left w:val="single" w:sz="8" w:space="0" w:color="auto"/>
          <w:bottom w:val="single" w:sz="8" w:space="0" w:color="auto"/>
          <w:right w:val="single" w:sz="8" w:space="0" w:color="auto"/>
        </w:tblBorders>
        <w:tblCellMar>
          <w:left w:w="57" w:type="dxa"/>
          <w:bottom w:w="57" w:type="dxa"/>
          <w:right w:w="57" w:type="dxa"/>
        </w:tblCellMar>
        <w:tblLook w:val="04A0" w:firstRow="1" w:lastRow="0" w:firstColumn="1" w:lastColumn="0" w:noHBand="0" w:noVBand="1"/>
      </w:tblPr>
      <w:tblGrid>
        <w:gridCol w:w="561"/>
        <w:gridCol w:w="1192"/>
        <w:gridCol w:w="1078"/>
        <w:gridCol w:w="2759"/>
        <w:gridCol w:w="1158"/>
      </w:tblGrid>
      <w:tr w:rsidR="008874FC" w:rsidTr="008D6EC6">
        <w:trPr>
          <w:tblHeader/>
        </w:trPr>
        <w:tc>
          <w:tcPr>
            <w:tcW w:w="416" w:type="pct"/>
          </w:tcPr>
          <w:p w:rsidR="00730BEA" w:rsidRDefault="00C331C5" w:rsidP="00730BEA">
            <w:pPr>
              <w:kinsoku w:val="0"/>
              <w:overflowPunct w:val="0"/>
              <w:adjustRightInd w:val="0"/>
              <w:spacing w:line="300" w:lineRule="exact"/>
              <w:jc w:val="center"/>
              <w:rPr>
                <w:sz w:val="24"/>
              </w:rPr>
            </w:pPr>
            <w:r>
              <w:rPr>
                <w:rFonts w:hint="eastAsia"/>
                <w:sz w:val="24"/>
              </w:rPr>
              <w:t>序</w:t>
            </w:r>
          </w:p>
          <w:p w:rsidR="00C331C5" w:rsidRPr="00ED522C" w:rsidRDefault="00C331C5" w:rsidP="00730BEA">
            <w:pPr>
              <w:kinsoku w:val="0"/>
              <w:overflowPunct w:val="0"/>
              <w:adjustRightInd w:val="0"/>
              <w:spacing w:line="300" w:lineRule="exact"/>
              <w:jc w:val="center"/>
              <w:rPr>
                <w:sz w:val="24"/>
              </w:rPr>
            </w:pPr>
            <w:r>
              <w:rPr>
                <w:rFonts w:hint="eastAsia"/>
                <w:sz w:val="24"/>
              </w:rPr>
              <w:t>號</w:t>
            </w:r>
          </w:p>
        </w:tc>
        <w:tc>
          <w:tcPr>
            <w:tcW w:w="883" w:type="pct"/>
            <w:vAlign w:val="center"/>
          </w:tcPr>
          <w:p w:rsidR="001C3943" w:rsidRDefault="00C331C5" w:rsidP="00730BEA">
            <w:pPr>
              <w:kinsoku w:val="0"/>
              <w:overflowPunct w:val="0"/>
              <w:adjustRightInd w:val="0"/>
              <w:spacing w:line="300" w:lineRule="exact"/>
              <w:jc w:val="center"/>
              <w:rPr>
                <w:sz w:val="24"/>
              </w:rPr>
            </w:pPr>
            <w:r w:rsidRPr="00ED522C">
              <w:rPr>
                <w:rFonts w:hint="eastAsia"/>
                <w:sz w:val="24"/>
              </w:rPr>
              <w:t>審議通過</w:t>
            </w:r>
          </w:p>
          <w:p w:rsidR="00C331C5" w:rsidRPr="00ED522C" w:rsidRDefault="00C331C5" w:rsidP="00730BEA">
            <w:pPr>
              <w:kinsoku w:val="0"/>
              <w:overflowPunct w:val="0"/>
              <w:adjustRightInd w:val="0"/>
              <w:spacing w:line="300" w:lineRule="exact"/>
              <w:jc w:val="center"/>
              <w:rPr>
                <w:sz w:val="24"/>
              </w:rPr>
            </w:pPr>
            <w:r w:rsidRPr="00ED522C">
              <w:rPr>
                <w:rFonts w:hint="eastAsia"/>
                <w:sz w:val="24"/>
              </w:rPr>
              <w:t>日期</w:t>
            </w:r>
          </w:p>
        </w:tc>
        <w:tc>
          <w:tcPr>
            <w:tcW w:w="799" w:type="pct"/>
            <w:vAlign w:val="center"/>
          </w:tcPr>
          <w:p w:rsidR="008874FC" w:rsidRDefault="00C331C5" w:rsidP="00730BEA">
            <w:pPr>
              <w:kinsoku w:val="0"/>
              <w:overflowPunct w:val="0"/>
              <w:adjustRightInd w:val="0"/>
              <w:spacing w:line="300" w:lineRule="exact"/>
              <w:jc w:val="center"/>
              <w:rPr>
                <w:sz w:val="24"/>
              </w:rPr>
            </w:pPr>
            <w:r w:rsidRPr="00ED522C">
              <w:rPr>
                <w:rFonts w:hint="eastAsia"/>
                <w:sz w:val="24"/>
              </w:rPr>
              <w:t>列管</w:t>
            </w:r>
          </w:p>
          <w:p w:rsidR="00C331C5" w:rsidRPr="00ED522C" w:rsidRDefault="00C331C5" w:rsidP="00730BEA">
            <w:pPr>
              <w:kinsoku w:val="0"/>
              <w:overflowPunct w:val="0"/>
              <w:adjustRightInd w:val="0"/>
              <w:spacing w:line="300" w:lineRule="exact"/>
              <w:jc w:val="center"/>
              <w:rPr>
                <w:sz w:val="24"/>
              </w:rPr>
            </w:pPr>
            <w:r w:rsidRPr="00ED522C">
              <w:rPr>
                <w:rFonts w:hint="eastAsia"/>
                <w:sz w:val="24"/>
              </w:rPr>
              <w:t>案號</w:t>
            </w:r>
          </w:p>
        </w:tc>
        <w:tc>
          <w:tcPr>
            <w:tcW w:w="2044" w:type="pct"/>
            <w:vAlign w:val="center"/>
          </w:tcPr>
          <w:p w:rsidR="00C331C5" w:rsidRPr="00ED522C" w:rsidRDefault="00C331C5" w:rsidP="00730BEA">
            <w:pPr>
              <w:kinsoku w:val="0"/>
              <w:overflowPunct w:val="0"/>
              <w:adjustRightInd w:val="0"/>
              <w:spacing w:line="300" w:lineRule="exact"/>
              <w:jc w:val="center"/>
              <w:rPr>
                <w:sz w:val="24"/>
              </w:rPr>
            </w:pPr>
            <w:r w:rsidRPr="00ED522C">
              <w:rPr>
                <w:rFonts w:hint="eastAsia"/>
                <w:sz w:val="24"/>
              </w:rPr>
              <w:t>調查案由</w:t>
            </w:r>
          </w:p>
        </w:tc>
        <w:tc>
          <w:tcPr>
            <w:tcW w:w="859" w:type="pct"/>
            <w:vAlign w:val="center"/>
          </w:tcPr>
          <w:p w:rsidR="008874FC" w:rsidRDefault="00C331C5" w:rsidP="00730BEA">
            <w:pPr>
              <w:kinsoku w:val="0"/>
              <w:overflowPunct w:val="0"/>
              <w:adjustRightInd w:val="0"/>
              <w:spacing w:line="300" w:lineRule="exact"/>
              <w:jc w:val="center"/>
              <w:rPr>
                <w:sz w:val="24"/>
              </w:rPr>
            </w:pPr>
            <w:r w:rsidRPr="00ED522C">
              <w:rPr>
                <w:rFonts w:hint="eastAsia"/>
                <w:sz w:val="24"/>
              </w:rPr>
              <w:t>人權</w:t>
            </w:r>
          </w:p>
          <w:p w:rsidR="00C331C5" w:rsidRPr="00ED522C" w:rsidRDefault="00C331C5" w:rsidP="00730BEA">
            <w:pPr>
              <w:kinsoku w:val="0"/>
              <w:overflowPunct w:val="0"/>
              <w:adjustRightInd w:val="0"/>
              <w:spacing w:line="300" w:lineRule="exact"/>
              <w:jc w:val="center"/>
              <w:rPr>
                <w:sz w:val="24"/>
              </w:rPr>
            </w:pPr>
            <w:r w:rsidRPr="00ED522C">
              <w:rPr>
                <w:rFonts w:hint="eastAsia"/>
                <w:sz w:val="24"/>
              </w:rPr>
              <w:t>類別</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w:t>
            </w:r>
          </w:p>
        </w:tc>
        <w:tc>
          <w:tcPr>
            <w:tcW w:w="883" w:type="pct"/>
          </w:tcPr>
          <w:p w:rsidR="00C331C5" w:rsidRDefault="00C331C5" w:rsidP="001C3943">
            <w:pPr>
              <w:kinsoku w:val="0"/>
              <w:overflowPunct w:val="0"/>
              <w:adjustRightInd w:val="0"/>
              <w:spacing w:line="360" w:lineRule="exact"/>
              <w:rPr>
                <w:sz w:val="24"/>
              </w:rPr>
            </w:pPr>
            <w:r>
              <w:rPr>
                <w:rFonts w:hint="eastAsia"/>
                <w:sz w:val="24"/>
              </w:rPr>
              <w:t>108/12/25</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司調</w:t>
            </w:r>
            <w:r>
              <w:rPr>
                <w:rFonts w:hint="eastAsia"/>
                <w:sz w:val="24"/>
              </w:rPr>
              <w:t>0079</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為司法院網站裁判書查詢系統未遮隱渠未成年子女姓名資料，經一再反映，仍未改善，嚴重損害權益等情。究實情為何？該系統之維護管理及作業程序為何？有無保護未成年人個人資料之措施？有無違反兒童及少年福利與權益保障法第</w:t>
            </w:r>
            <w:r>
              <w:rPr>
                <w:rFonts w:hint="eastAsia"/>
                <w:sz w:val="24"/>
              </w:rPr>
              <w:t>69</w:t>
            </w:r>
            <w:r>
              <w:rPr>
                <w:rFonts w:hint="eastAsia"/>
                <w:sz w:val="24"/>
              </w:rPr>
              <w:t>條不得記載並揭露其身分之資訊等相關規定？實有深入瞭解之必要案。</w:t>
            </w:r>
          </w:p>
        </w:tc>
        <w:tc>
          <w:tcPr>
            <w:tcW w:w="859" w:type="pct"/>
          </w:tcPr>
          <w:p w:rsidR="001C3943" w:rsidRDefault="00C331C5" w:rsidP="001C3943">
            <w:pPr>
              <w:kinsoku w:val="0"/>
              <w:overflowPunct w:val="0"/>
              <w:adjustRightInd w:val="0"/>
              <w:spacing w:line="360" w:lineRule="exact"/>
              <w:rPr>
                <w:sz w:val="24"/>
              </w:rPr>
            </w:pPr>
            <w:r>
              <w:rPr>
                <w:rFonts w:hint="eastAsia"/>
                <w:sz w:val="24"/>
              </w:rPr>
              <w:t>其他人權</w:t>
            </w:r>
          </w:p>
          <w:p w:rsidR="00C331C5" w:rsidRDefault="001C3943" w:rsidP="001C3943">
            <w:pPr>
              <w:kinsoku w:val="0"/>
              <w:overflowPunct w:val="0"/>
              <w:adjustRightInd w:val="0"/>
              <w:spacing w:line="360" w:lineRule="exact"/>
              <w:rPr>
                <w:sz w:val="24"/>
              </w:rPr>
            </w:pPr>
            <w:r>
              <w:rPr>
                <w:rFonts w:hint="eastAsia"/>
                <w:sz w:val="24"/>
              </w:rPr>
              <w:t>（</w:t>
            </w:r>
            <w:r w:rsidR="00C331C5">
              <w:rPr>
                <w:rFonts w:hint="eastAsia"/>
                <w:sz w:val="24"/>
              </w:rPr>
              <w:t>隱私</w:t>
            </w:r>
            <w:r>
              <w:rPr>
                <w:rFonts w:hint="eastAsia"/>
                <w:sz w:val="24"/>
              </w:rPr>
              <w:t>）</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2</w:t>
            </w:r>
          </w:p>
        </w:tc>
        <w:tc>
          <w:tcPr>
            <w:tcW w:w="883" w:type="pct"/>
          </w:tcPr>
          <w:p w:rsidR="00C331C5" w:rsidRDefault="00C331C5" w:rsidP="001C3943">
            <w:pPr>
              <w:kinsoku w:val="0"/>
              <w:overflowPunct w:val="0"/>
              <w:adjustRightInd w:val="0"/>
              <w:spacing w:line="360" w:lineRule="exact"/>
              <w:rPr>
                <w:sz w:val="24"/>
              </w:rPr>
            </w:pPr>
            <w:r>
              <w:rPr>
                <w:rFonts w:hint="eastAsia"/>
                <w:sz w:val="24"/>
              </w:rPr>
              <w:t>108/12/17</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0116</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據訴，為臺南市政府社會局未查明事實，即認定其對養子有施暴情事，將養子緊急安置於寄養家庭，詎遭同為被安置之少年強制性交，社工員隱匿實情，未主動告知家長，處置過程涉有違失等情案。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3</w:t>
            </w:r>
          </w:p>
        </w:tc>
        <w:tc>
          <w:tcPr>
            <w:tcW w:w="883" w:type="pct"/>
          </w:tcPr>
          <w:p w:rsidR="00C331C5" w:rsidRDefault="00C331C5" w:rsidP="001C3943">
            <w:pPr>
              <w:kinsoku w:val="0"/>
              <w:overflowPunct w:val="0"/>
              <w:adjustRightInd w:val="0"/>
              <w:spacing w:line="360" w:lineRule="exact"/>
              <w:rPr>
                <w:sz w:val="24"/>
              </w:rPr>
            </w:pPr>
            <w:r>
              <w:rPr>
                <w:rFonts w:hint="eastAsia"/>
                <w:sz w:val="24"/>
              </w:rPr>
              <w:t>108/11/19</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0103</w:t>
            </w:r>
          </w:p>
        </w:tc>
        <w:tc>
          <w:tcPr>
            <w:tcW w:w="2044" w:type="pct"/>
          </w:tcPr>
          <w:p w:rsidR="00C331C5" w:rsidRDefault="00C331C5" w:rsidP="00CC118E">
            <w:pPr>
              <w:kinsoku w:val="0"/>
              <w:overflowPunct w:val="0"/>
              <w:adjustRightInd w:val="0"/>
              <w:spacing w:line="360" w:lineRule="exact"/>
              <w:jc w:val="both"/>
              <w:rPr>
                <w:sz w:val="24"/>
              </w:rPr>
            </w:pPr>
            <w:r>
              <w:rPr>
                <w:rFonts w:hint="eastAsia"/>
                <w:sz w:val="24"/>
              </w:rPr>
              <w:t>據悉，臺北市一名兩歲男童餓死家中廁所，其母親為年僅</w:t>
            </w:r>
            <w:r>
              <w:rPr>
                <w:rFonts w:hint="eastAsia"/>
                <w:sz w:val="24"/>
              </w:rPr>
              <w:t>20</w:t>
            </w:r>
            <w:r>
              <w:rPr>
                <w:rFonts w:hint="eastAsia"/>
                <w:sz w:val="24"/>
              </w:rPr>
              <w:t>歲的中度智能障礙者，北上工作前曾被嘉義縣政府列為高風險家庭。《身心障礙者權利公約》第</w:t>
            </w:r>
            <w:r>
              <w:rPr>
                <w:rFonts w:hint="eastAsia"/>
                <w:sz w:val="24"/>
              </w:rPr>
              <w:t>23</w:t>
            </w:r>
            <w:r>
              <w:rPr>
                <w:rFonts w:hint="eastAsia"/>
                <w:sz w:val="24"/>
              </w:rPr>
              <w:t>條要求國家確保「身心障礙者得自由且負責任地決定子女人數及生育間隔，近用適齡資訊、生育及家庭計畫教育之權利獲得承認，並提供必要措施使身心障礙者得以行使該等權利」，身心障礙者可以在與其他人平等的基礎下生育子女，而國家應提供相關的資訊和必要的措施，讓障礙者得以實踐這項權利</w:t>
            </w:r>
            <w:r w:rsidRPr="001C3943">
              <w:rPr>
                <w:rFonts w:hint="eastAsia"/>
                <w:spacing w:val="-28"/>
                <w:sz w:val="24"/>
              </w:rPr>
              <w:t>。</w:t>
            </w:r>
            <w:r>
              <w:rPr>
                <w:rFonts w:hint="eastAsia"/>
                <w:sz w:val="24"/>
              </w:rPr>
              <w:t>究竟地方政府是否有提供該名心智障礙媽媽親職教育、生育諮詢、產前、產期、產後及嬰幼兒健康服務之必要協助？各縣市辦理《身心障礙者個人照顧服務辦法》第</w:t>
            </w:r>
            <w:r>
              <w:rPr>
                <w:rFonts w:hint="eastAsia"/>
                <w:sz w:val="24"/>
              </w:rPr>
              <w:t>42</w:t>
            </w:r>
            <w:r>
              <w:rPr>
                <w:rFonts w:hint="eastAsia"/>
                <w:sz w:val="24"/>
              </w:rPr>
              <w:t>條所定的法定服務的情形如何？攸關身心障礙者能否在與其他人平等的基礎下生育子女的權利，有深入調查之必要案。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平等權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w:t>
            </w:r>
          </w:p>
        </w:tc>
        <w:tc>
          <w:tcPr>
            <w:tcW w:w="883" w:type="pct"/>
          </w:tcPr>
          <w:p w:rsidR="00C331C5" w:rsidRDefault="00C331C5" w:rsidP="001C3943">
            <w:pPr>
              <w:kinsoku w:val="0"/>
              <w:overflowPunct w:val="0"/>
              <w:adjustRightInd w:val="0"/>
              <w:spacing w:line="360" w:lineRule="exact"/>
              <w:rPr>
                <w:sz w:val="24"/>
              </w:rPr>
            </w:pPr>
            <w:r>
              <w:rPr>
                <w:rFonts w:hint="eastAsia"/>
                <w:sz w:val="24"/>
              </w:rPr>
              <w:t>108/11/19</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0099</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據審計部函報</w:t>
            </w:r>
            <w:r>
              <w:rPr>
                <w:rFonts w:hint="eastAsia"/>
                <w:sz w:val="24"/>
              </w:rPr>
              <w:t>105</w:t>
            </w:r>
            <w:r>
              <w:rPr>
                <w:rFonts w:hint="eastAsia"/>
                <w:sz w:val="24"/>
              </w:rPr>
              <w:t>年度中央政府總決算審核報告，社福團體吸納社會資源及接受政府經費補助，惟會務運作資訊揭露不足，不利補助機關事前審核及外界監督案。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w:t>
            </w:r>
          </w:p>
        </w:tc>
        <w:tc>
          <w:tcPr>
            <w:tcW w:w="883" w:type="pct"/>
          </w:tcPr>
          <w:p w:rsidR="00C331C5" w:rsidRDefault="00C331C5" w:rsidP="001C3943">
            <w:pPr>
              <w:kinsoku w:val="0"/>
              <w:overflowPunct w:val="0"/>
              <w:adjustRightInd w:val="0"/>
              <w:spacing w:line="360" w:lineRule="exact"/>
              <w:rPr>
                <w:sz w:val="24"/>
              </w:rPr>
            </w:pPr>
            <w:r>
              <w:rPr>
                <w:rFonts w:hint="eastAsia"/>
                <w:sz w:val="24"/>
              </w:rPr>
              <w:t>108/11/19</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0100</w:t>
            </w:r>
          </w:p>
        </w:tc>
        <w:tc>
          <w:tcPr>
            <w:tcW w:w="2044" w:type="pct"/>
          </w:tcPr>
          <w:p w:rsidR="00C331C5" w:rsidRDefault="00C331C5" w:rsidP="00CC118E">
            <w:pPr>
              <w:kinsoku w:val="0"/>
              <w:overflowPunct w:val="0"/>
              <w:adjustRightInd w:val="0"/>
              <w:spacing w:afterLines="20" w:after="72" w:line="360" w:lineRule="exact"/>
              <w:jc w:val="both"/>
              <w:rPr>
                <w:sz w:val="24"/>
              </w:rPr>
            </w:pPr>
            <w:r>
              <w:rPr>
                <w:rFonts w:hint="eastAsia"/>
                <w:sz w:val="24"/>
              </w:rPr>
              <w:t>據悉，一名父母皆為外籍移工的男嬰，疑似遭受外籍保母虐待致死。男嬰的父親為合法移工，但母親和保母皆為逃逸移工，突顯逃逸移工在臺生子後，孩子因為沒有報戶口而成為無國籍兒童，難以獲得醫療、社福和教育相關的資源。兒童權利公約第</w:t>
            </w:r>
            <w:r>
              <w:rPr>
                <w:rFonts w:hint="eastAsia"/>
                <w:sz w:val="24"/>
              </w:rPr>
              <w:t>2</w:t>
            </w:r>
            <w:r>
              <w:rPr>
                <w:rFonts w:hint="eastAsia"/>
                <w:sz w:val="24"/>
              </w:rPr>
              <w:t>條第</w:t>
            </w:r>
            <w:r>
              <w:rPr>
                <w:rFonts w:hint="eastAsia"/>
                <w:sz w:val="24"/>
              </w:rPr>
              <w:t>1</w:t>
            </w:r>
            <w:r>
              <w:rPr>
                <w:rFonts w:hint="eastAsia"/>
                <w:sz w:val="24"/>
              </w:rPr>
              <w:t>項規定，締約國在其管轄範圍內的每一兒童均享有公約所揭櫫的權利，不因兒童、父母或法定監護人的種族、國籍而有所不同。究竟移工在臺灣生下的孩子，是否能與其他兒童享有相同的醫療、社福和教育資源，獲得妥善的照顧，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w:t>
            </w:r>
          </w:p>
        </w:tc>
        <w:tc>
          <w:tcPr>
            <w:tcW w:w="883" w:type="pct"/>
          </w:tcPr>
          <w:p w:rsidR="00C331C5" w:rsidRDefault="00C331C5" w:rsidP="001C3943">
            <w:pPr>
              <w:kinsoku w:val="0"/>
              <w:overflowPunct w:val="0"/>
              <w:adjustRightInd w:val="0"/>
              <w:spacing w:line="360" w:lineRule="exact"/>
              <w:rPr>
                <w:sz w:val="24"/>
              </w:rPr>
            </w:pPr>
            <w:r>
              <w:rPr>
                <w:rFonts w:hint="eastAsia"/>
                <w:sz w:val="24"/>
              </w:rPr>
              <w:t>108/11/19</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0101</w:t>
            </w:r>
          </w:p>
        </w:tc>
        <w:tc>
          <w:tcPr>
            <w:tcW w:w="2044" w:type="pct"/>
          </w:tcPr>
          <w:p w:rsidR="00CC118E" w:rsidRDefault="00C331C5" w:rsidP="00CC118E">
            <w:pPr>
              <w:kinsoku w:val="0"/>
              <w:overflowPunct w:val="0"/>
              <w:adjustRightInd w:val="0"/>
              <w:spacing w:line="360" w:lineRule="exact"/>
              <w:jc w:val="both"/>
              <w:rPr>
                <w:sz w:val="24"/>
              </w:rPr>
            </w:pPr>
            <w:r>
              <w:rPr>
                <w:rFonts w:hint="eastAsia"/>
                <w:sz w:val="24"/>
              </w:rPr>
              <w:t>公益彩券盈餘自</w:t>
            </w:r>
            <w:r>
              <w:rPr>
                <w:rFonts w:hint="eastAsia"/>
                <w:sz w:val="24"/>
              </w:rPr>
              <w:t>88</w:t>
            </w:r>
            <w:r>
              <w:rPr>
                <w:rFonts w:hint="eastAsia"/>
                <w:sz w:val="24"/>
              </w:rPr>
              <w:t>年</w:t>
            </w:r>
            <w:r>
              <w:rPr>
                <w:rFonts w:hint="eastAsia"/>
                <w:sz w:val="24"/>
              </w:rPr>
              <w:t>12</w:t>
            </w:r>
            <w:r>
              <w:rPr>
                <w:rFonts w:hint="eastAsia"/>
                <w:sz w:val="24"/>
              </w:rPr>
              <w:t>月發行至</w:t>
            </w:r>
            <w:r>
              <w:rPr>
                <w:rFonts w:hint="eastAsia"/>
                <w:sz w:val="24"/>
              </w:rPr>
              <w:t>107</w:t>
            </w:r>
            <w:r>
              <w:rPr>
                <w:rFonts w:hint="eastAsia"/>
                <w:sz w:val="24"/>
              </w:rPr>
              <w:t>年</w:t>
            </w:r>
            <w:r>
              <w:rPr>
                <w:rFonts w:hint="eastAsia"/>
                <w:sz w:val="24"/>
              </w:rPr>
              <w:t>2</w:t>
            </w:r>
            <w:r>
              <w:rPr>
                <w:rFonts w:hint="eastAsia"/>
                <w:sz w:val="24"/>
              </w:rPr>
              <w:t>月，供衛生福利部國民年金及全民健保安全準備之用各達</w:t>
            </w:r>
            <w:r w:rsidRPr="001C3943">
              <w:rPr>
                <w:rFonts w:hint="eastAsia"/>
                <w:spacing w:val="-4"/>
                <w:sz w:val="24"/>
              </w:rPr>
              <w:t>1,872</w:t>
            </w:r>
            <w:r w:rsidRPr="001C3943">
              <w:rPr>
                <w:rFonts w:hint="eastAsia"/>
                <w:spacing w:val="-4"/>
                <w:sz w:val="24"/>
              </w:rPr>
              <w:t>億餘元、</w:t>
            </w:r>
            <w:r w:rsidRPr="001C3943">
              <w:rPr>
                <w:rFonts w:hint="eastAsia"/>
                <w:spacing w:val="-4"/>
                <w:sz w:val="24"/>
              </w:rPr>
              <w:t>209</w:t>
            </w:r>
            <w:r>
              <w:rPr>
                <w:rFonts w:hint="eastAsia"/>
                <w:sz w:val="24"/>
              </w:rPr>
              <w:t>億餘元，另公益彩券回饋金</w:t>
            </w:r>
            <w:r w:rsidRPr="001C3943">
              <w:rPr>
                <w:rFonts w:hint="eastAsia"/>
                <w:spacing w:val="-8"/>
                <w:sz w:val="24"/>
              </w:rPr>
              <w:t>自</w:t>
            </w:r>
            <w:r>
              <w:rPr>
                <w:rFonts w:hint="eastAsia"/>
                <w:sz w:val="24"/>
              </w:rPr>
              <w:t>9</w:t>
            </w:r>
            <w:r w:rsidRPr="001C3943">
              <w:rPr>
                <w:rFonts w:hint="eastAsia"/>
                <w:spacing w:val="-8"/>
                <w:sz w:val="24"/>
              </w:rPr>
              <w:t>6</w:t>
            </w:r>
            <w:r>
              <w:rPr>
                <w:rFonts w:hint="eastAsia"/>
                <w:sz w:val="24"/>
              </w:rPr>
              <w:t>年實施，衛生福利部、勞動部、財政部及原住民族委員會每年則依地方政府或民間團體之申請，進行補助。前述款項是否依法專款專用？實際運用效益及監督機制為何？其支出是否符合支應創新及實驗服務計畫或社福補充財源之目的，均有調查瞭解之必要案。</w:t>
            </w:r>
          </w:p>
          <w:p w:rsidR="00CC118E" w:rsidRDefault="00CC118E" w:rsidP="00CC118E">
            <w:pPr>
              <w:kinsoku w:val="0"/>
              <w:overflowPunct w:val="0"/>
              <w:adjustRightInd w:val="0"/>
              <w:spacing w:line="360" w:lineRule="exact"/>
              <w:jc w:val="both"/>
              <w:rPr>
                <w:sz w:val="24"/>
              </w:rPr>
            </w:pP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7</w:t>
            </w:r>
          </w:p>
        </w:tc>
        <w:tc>
          <w:tcPr>
            <w:tcW w:w="883" w:type="pct"/>
          </w:tcPr>
          <w:p w:rsidR="00C331C5" w:rsidRDefault="00C331C5" w:rsidP="001C3943">
            <w:pPr>
              <w:kinsoku w:val="0"/>
              <w:overflowPunct w:val="0"/>
              <w:adjustRightInd w:val="0"/>
              <w:spacing w:line="360" w:lineRule="exact"/>
              <w:rPr>
                <w:sz w:val="24"/>
              </w:rPr>
            </w:pPr>
            <w:r>
              <w:rPr>
                <w:rFonts w:hint="eastAsia"/>
                <w:sz w:val="24"/>
              </w:rPr>
              <w:t>108/10/15</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0092</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108</w:t>
            </w:r>
            <w:r>
              <w:rPr>
                <w:rFonts w:hint="eastAsia"/>
                <w:sz w:val="24"/>
              </w:rPr>
              <w:t>年</w:t>
            </w:r>
            <w:r>
              <w:rPr>
                <w:rFonts w:hint="eastAsia"/>
                <w:sz w:val="24"/>
              </w:rPr>
              <w:t>1</w:t>
            </w:r>
            <w:r>
              <w:rPr>
                <w:rFonts w:hint="eastAsia"/>
                <w:sz w:val="24"/>
              </w:rPr>
              <w:t>月爆發多起托嬰中心、幼兒園疑似不當管教、虐待兒童事件，臺中及嘉義等地有幼兒園及托嬰中心將哭鬧幼童綑綁或限制行動自由，與其他幼童隔離。據相關團體陳述，這些虐童事件並非個案。究竟教育和社政主管機關是否善盡職責，確保幼教人員對於嬰幼兒適切的教育和照顧，避免虐待事件一再發生；另管教、保護、照護的行為能否以限制人身自由的方式行之，涉及兒童權利公約相關規定，均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免於酷刑權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8</w:t>
            </w:r>
          </w:p>
        </w:tc>
        <w:tc>
          <w:tcPr>
            <w:tcW w:w="883" w:type="pct"/>
          </w:tcPr>
          <w:p w:rsidR="00C331C5" w:rsidRDefault="00C331C5" w:rsidP="001C3943">
            <w:pPr>
              <w:kinsoku w:val="0"/>
              <w:overflowPunct w:val="0"/>
              <w:adjustRightInd w:val="0"/>
              <w:spacing w:line="360" w:lineRule="exact"/>
              <w:rPr>
                <w:sz w:val="24"/>
              </w:rPr>
            </w:pPr>
            <w:r>
              <w:rPr>
                <w:rFonts w:hint="eastAsia"/>
                <w:sz w:val="24"/>
              </w:rPr>
              <w:t>108/10/15</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0090</w:t>
            </w:r>
          </w:p>
        </w:tc>
        <w:tc>
          <w:tcPr>
            <w:tcW w:w="2044" w:type="pct"/>
          </w:tcPr>
          <w:p w:rsidR="00C331C5" w:rsidRDefault="00C331C5" w:rsidP="00CC118E">
            <w:pPr>
              <w:kinsoku w:val="0"/>
              <w:overflowPunct w:val="0"/>
              <w:adjustRightInd w:val="0"/>
              <w:spacing w:line="360" w:lineRule="exact"/>
              <w:jc w:val="both"/>
              <w:rPr>
                <w:sz w:val="24"/>
              </w:rPr>
            </w:pPr>
            <w:r>
              <w:rPr>
                <w:rFonts w:hint="eastAsia"/>
                <w:sz w:val="24"/>
              </w:rPr>
              <w:t>據悉，民國</w:t>
            </w:r>
            <w:r>
              <w:rPr>
                <w:rFonts w:hint="eastAsia"/>
                <w:sz w:val="24"/>
              </w:rPr>
              <w:t>107</w:t>
            </w:r>
            <w:r>
              <w:rPr>
                <w:rFonts w:hint="eastAsia"/>
                <w:sz w:val="24"/>
              </w:rPr>
              <w:t>年</w:t>
            </w:r>
            <w:r>
              <w:rPr>
                <w:rFonts w:hint="eastAsia"/>
                <w:sz w:val="24"/>
              </w:rPr>
              <w:t>10</w:t>
            </w:r>
            <w:r>
              <w:rPr>
                <w:rFonts w:hint="eastAsia"/>
                <w:sz w:val="24"/>
              </w:rPr>
              <w:t>月</w:t>
            </w:r>
            <w:r>
              <w:rPr>
                <w:rFonts w:hint="eastAsia"/>
                <w:sz w:val="24"/>
              </w:rPr>
              <w:t>17</w:t>
            </w:r>
            <w:r>
              <w:rPr>
                <w:rFonts w:hint="eastAsia"/>
                <w:sz w:val="24"/>
              </w:rPr>
              <w:t>日，</w:t>
            </w:r>
            <w:r>
              <w:rPr>
                <w:rFonts w:hint="eastAsia"/>
                <w:sz w:val="24"/>
              </w:rPr>
              <w:t>74</w:t>
            </w:r>
            <w:r>
              <w:rPr>
                <w:rFonts w:hint="eastAsia"/>
                <w:sz w:val="24"/>
              </w:rPr>
              <w:t>歲陳姓婦人因不堪長期照顧生病丈夫，在家中持榔頭敲丈夫頭部致死後，打電話向警方自首。究老婦殺夫之原因為何？事前有無徵兆？為何無人通報？地方政府有無及時關懷或協助？越來越多老人必須照顧年老配偶，政府如何給予適當之輔導、扶助、轉介等服務？當老人無法照顧久病配偶時，政府有無有效協助及因應對策？政府目前推行的長照政策是否足以照顧貧窮、失智或久病的老人？近年老人受暴案件為何快速增加？政府對於老人受暴應該如何依法預防及處理等，均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9</w:t>
            </w:r>
          </w:p>
        </w:tc>
        <w:tc>
          <w:tcPr>
            <w:tcW w:w="883" w:type="pct"/>
          </w:tcPr>
          <w:p w:rsidR="00C331C5" w:rsidRDefault="00C331C5" w:rsidP="001C3943">
            <w:pPr>
              <w:kinsoku w:val="0"/>
              <w:overflowPunct w:val="0"/>
              <w:adjustRightInd w:val="0"/>
              <w:spacing w:line="360" w:lineRule="exact"/>
              <w:rPr>
                <w:sz w:val="24"/>
              </w:rPr>
            </w:pPr>
            <w:r>
              <w:rPr>
                <w:rFonts w:hint="eastAsia"/>
                <w:sz w:val="24"/>
              </w:rPr>
              <w:t>108/10/15</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0089</w:t>
            </w:r>
          </w:p>
        </w:tc>
        <w:tc>
          <w:tcPr>
            <w:tcW w:w="2044" w:type="pct"/>
          </w:tcPr>
          <w:p w:rsidR="00C331C5" w:rsidRDefault="00C331C5" w:rsidP="00CC118E">
            <w:pPr>
              <w:kinsoku w:val="0"/>
              <w:overflowPunct w:val="0"/>
              <w:adjustRightInd w:val="0"/>
              <w:spacing w:line="360" w:lineRule="exact"/>
              <w:jc w:val="both"/>
              <w:rPr>
                <w:sz w:val="24"/>
              </w:rPr>
            </w:pPr>
            <w:r>
              <w:rPr>
                <w:rFonts w:hint="eastAsia"/>
                <w:sz w:val="24"/>
              </w:rPr>
              <w:t>據悉，新北市</w:t>
            </w:r>
            <w:r w:rsidR="00CC118E">
              <w:rPr>
                <w:rFonts w:ascii="新細明體" w:hAnsi="新細明體" w:hint="eastAsia"/>
                <w:sz w:val="24"/>
              </w:rPr>
              <w:t>○○</w:t>
            </w:r>
            <w:r>
              <w:rPr>
                <w:rFonts w:hint="eastAsia"/>
                <w:sz w:val="24"/>
              </w:rPr>
              <w:t>托嬰中心為新北市政府社會局</w:t>
            </w:r>
            <w:r>
              <w:rPr>
                <w:rFonts w:hint="eastAsia"/>
                <w:sz w:val="24"/>
              </w:rPr>
              <w:t>106</w:t>
            </w:r>
            <w:r>
              <w:rPr>
                <w:rFonts w:hint="eastAsia"/>
                <w:sz w:val="24"/>
              </w:rPr>
              <w:t>年評鑑為甲等之托嬰中心，卻發生</w:t>
            </w:r>
            <w:r>
              <w:rPr>
                <w:rFonts w:hint="eastAsia"/>
                <w:sz w:val="24"/>
              </w:rPr>
              <w:t>3</w:t>
            </w:r>
            <w:r>
              <w:rPr>
                <w:rFonts w:hint="eastAsia"/>
                <w:sz w:val="24"/>
              </w:rPr>
              <w:t>名老師以木鍋鏟打小孩腳底板及拉小孩的手離地再放下等施暴事件。究新北市政府社會局對於托嬰中心之輔導強度，是否足以及時發現托育人員之缺失？對托嬰中心之評鑑、淘汰、裁罰等機制是否妥當並已落實？均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10</w:t>
            </w:r>
          </w:p>
        </w:tc>
        <w:tc>
          <w:tcPr>
            <w:tcW w:w="883" w:type="pct"/>
          </w:tcPr>
          <w:p w:rsidR="00C331C5" w:rsidRDefault="00C331C5" w:rsidP="001C3943">
            <w:pPr>
              <w:kinsoku w:val="0"/>
              <w:overflowPunct w:val="0"/>
              <w:adjustRightInd w:val="0"/>
              <w:spacing w:line="360" w:lineRule="exact"/>
              <w:rPr>
                <w:sz w:val="24"/>
              </w:rPr>
            </w:pPr>
            <w:r>
              <w:rPr>
                <w:rFonts w:hint="eastAsia"/>
                <w:sz w:val="24"/>
              </w:rPr>
              <w:t>108/09/12</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0047</w:t>
            </w:r>
          </w:p>
        </w:tc>
        <w:tc>
          <w:tcPr>
            <w:tcW w:w="2044" w:type="pct"/>
          </w:tcPr>
          <w:p w:rsidR="00C331C5" w:rsidRDefault="00C331C5" w:rsidP="00CC118E">
            <w:pPr>
              <w:kinsoku w:val="0"/>
              <w:overflowPunct w:val="0"/>
              <w:adjustRightInd w:val="0"/>
              <w:spacing w:line="360" w:lineRule="exact"/>
              <w:jc w:val="both"/>
              <w:rPr>
                <w:sz w:val="24"/>
              </w:rPr>
            </w:pPr>
            <w:r>
              <w:rPr>
                <w:rFonts w:hint="eastAsia"/>
                <w:sz w:val="24"/>
              </w:rPr>
              <w:t>據訴及據悉，桃園市立</w:t>
            </w:r>
            <w:r w:rsidR="00CC118E">
              <w:rPr>
                <w:rFonts w:ascii="新細明體" w:hAnsi="新細明體" w:hint="eastAsia"/>
                <w:sz w:val="24"/>
              </w:rPr>
              <w:t>○○</w:t>
            </w:r>
            <w:r>
              <w:rPr>
                <w:rFonts w:hint="eastAsia"/>
                <w:sz w:val="24"/>
              </w:rPr>
              <w:t>國民中學黃姓教練涉嫌利用學生集體住校機會，對多位男學生為擁抱、親吻、咬肩膀、打手槍等性騷擾及性侵害行為，時間長達</w:t>
            </w:r>
            <w:r>
              <w:rPr>
                <w:rFonts w:hint="eastAsia"/>
                <w:sz w:val="24"/>
              </w:rPr>
              <w:t>1</w:t>
            </w:r>
            <w:r>
              <w:rPr>
                <w:rFonts w:hint="eastAsia"/>
                <w:sz w:val="24"/>
              </w:rPr>
              <w:t>年多。學生雖向幾位老師及教練反應，卻都袖手旁觀，未及早遏止惡行。黃姓教練於事件爆發後雖已離職，卻仍透過各種管道聯繫學生，校方未妥善處理，讓教練逍遙法外。究黃姓教練有無性侵害或性騷擾學生？如有，有多少學生受害？受害學生有無受到適當輔導？教練是否已受適當懲處或負起民刑事責任？學校及相關人員有無遲延通報？學校對於本事件之處理程序有無違法或失當等，均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11</w:t>
            </w:r>
          </w:p>
        </w:tc>
        <w:tc>
          <w:tcPr>
            <w:tcW w:w="883" w:type="pct"/>
          </w:tcPr>
          <w:p w:rsidR="00C331C5" w:rsidRDefault="00C331C5" w:rsidP="001C3943">
            <w:pPr>
              <w:kinsoku w:val="0"/>
              <w:overflowPunct w:val="0"/>
              <w:adjustRightInd w:val="0"/>
              <w:spacing w:line="360" w:lineRule="exact"/>
              <w:rPr>
                <w:sz w:val="24"/>
              </w:rPr>
            </w:pPr>
            <w:r>
              <w:rPr>
                <w:rFonts w:hint="eastAsia"/>
                <w:sz w:val="24"/>
              </w:rPr>
              <w:t>108/09/12</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0045</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據訴，渠女就讀高雄市立</w:t>
            </w:r>
            <w:r w:rsidR="00CC118E">
              <w:rPr>
                <w:rFonts w:ascii="新細明體" w:hAnsi="新細明體" w:hint="eastAsia"/>
                <w:sz w:val="24"/>
              </w:rPr>
              <w:t>○○</w:t>
            </w:r>
            <w:r>
              <w:rPr>
                <w:rFonts w:hint="eastAsia"/>
                <w:sz w:val="24"/>
              </w:rPr>
              <w:t>高級中學，於</w:t>
            </w:r>
            <w:r>
              <w:rPr>
                <w:rFonts w:hint="eastAsia"/>
                <w:sz w:val="24"/>
              </w:rPr>
              <w:t>106</w:t>
            </w:r>
            <w:r>
              <w:rPr>
                <w:rFonts w:hint="eastAsia"/>
                <w:sz w:val="24"/>
              </w:rPr>
              <w:t>年</w:t>
            </w:r>
            <w:r w:rsidRPr="00730BEA">
              <w:rPr>
                <w:rFonts w:hint="eastAsia"/>
                <w:spacing w:val="-4"/>
                <w:sz w:val="24"/>
              </w:rPr>
              <w:t>1</w:t>
            </w:r>
            <w:r w:rsidRPr="00730BEA">
              <w:rPr>
                <w:rFonts w:hint="eastAsia"/>
                <w:spacing w:val="-24"/>
                <w:sz w:val="24"/>
              </w:rPr>
              <w:t>1</w:t>
            </w:r>
            <w:r w:rsidRPr="00730BEA">
              <w:rPr>
                <w:rFonts w:hint="eastAsia"/>
                <w:spacing w:val="-4"/>
                <w:sz w:val="24"/>
              </w:rPr>
              <w:t>月</w:t>
            </w:r>
            <w:r w:rsidRPr="00730BEA">
              <w:rPr>
                <w:rFonts w:hint="eastAsia"/>
                <w:spacing w:val="-24"/>
                <w:sz w:val="24"/>
              </w:rPr>
              <w:t>至</w:t>
            </w:r>
            <w:r w:rsidRPr="00730BEA">
              <w:rPr>
                <w:rFonts w:hint="eastAsia"/>
                <w:spacing w:val="-4"/>
                <w:sz w:val="24"/>
              </w:rPr>
              <w:t>1</w:t>
            </w:r>
            <w:r w:rsidRPr="00730BEA">
              <w:rPr>
                <w:rFonts w:hint="eastAsia"/>
                <w:spacing w:val="-24"/>
                <w:sz w:val="24"/>
              </w:rPr>
              <w:t>2</w:t>
            </w:r>
            <w:r w:rsidRPr="00730BEA">
              <w:rPr>
                <w:rFonts w:hint="eastAsia"/>
                <w:spacing w:val="-4"/>
                <w:sz w:val="24"/>
              </w:rPr>
              <w:t>月間，遭該校張</w:t>
            </w:r>
            <w:r>
              <w:rPr>
                <w:rFonts w:hint="eastAsia"/>
                <w:sz w:val="24"/>
              </w:rPr>
              <w:t>姓導師以誹謗、公然侮辱及限制人身自由等方式，進行不當管教。雖經該校組成調查小組調查，惟該校迄未依調查小組處理建議進行懲處，涉有違失。究事實為何？該校處理過程有無涉及違失？高雄市政府有無善盡監督之責？均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12</w:t>
            </w:r>
          </w:p>
        </w:tc>
        <w:tc>
          <w:tcPr>
            <w:tcW w:w="883" w:type="pct"/>
          </w:tcPr>
          <w:p w:rsidR="00C331C5" w:rsidRDefault="00C331C5" w:rsidP="001C3943">
            <w:pPr>
              <w:kinsoku w:val="0"/>
              <w:overflowPunct w:val="0"/>
              <w:adjustRightInd w:val="0"/>
              <w:spacing w:line="360" w:lineRule="exact"/>
              <w:rPr>
                <w:sz w:val="24"/>
              </w:rPr>
            </w:pPr>
            <w:r>
              <w:rPr>
                <w:rFonts w:hint="eastAsia"/>
                <w:sz w:val="24"/>
              </w:rPr>
              <w:t>108/09/12</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0044</w:t>
            </w:r>
          </w:p>
        </w:tc>
        <w:tc>
          <w:tcPr>
            <w:tcW w:w="2044" w:type="pct"/>
          </w:tcPr>
          <w:p w:rsidR="00C331C5" w:rsidRDefault="00C331C5" w:rsidP="00FE79AE">
            <w:pPr>
              <w:kinsoku w:val="0"/>
              <w:overflowPunct w:val="0"/>
              <w:adjustRightInd w:val="0"/>
              <w:spacing w:line="360" w:lineRule="exact"/>
              <w:jc w:val="both"/>
              <w:rPr>
                <w:sz w:val="24"/>
              </w:rPr>
            </w:pPr>
            <w:r>
              <w:rPr>
                <w:rFonts w:hint="eastAsia"/>
                <w:sz w:val="24"/>
              </w:rPr>
              <w:t>據悉，臺北市</w:t>
            </w:r>
            <w:r w:rsidR="00CC118E">
              <w:rPr>
                <w:rFonts w:ascii="新細明體" w:hAnsi="新細明體" w:hint="eastAsia"/>
                <w:sz w:val="24"/>
              </w:rPr>
              <w:t>○○</w:t>
            </w:r>
            <w:r>
              <w:rPr>
                <w:rFonts w:hint="eastAsia"/>
                <w:sz w:val="24"/>
              </w:rPr>
              <w:t>特教學</w:t>
            </w:r>
            <w:r w:rsidRPr="00FE79AE">
              <w:rPr>
                <w:rFonts w:hint="eastAsia"/>
                <w:spacing w:val="-4"/>
                <w:sz w:val="24"/>
              </w:rPr>
              <w:t>校原</w:t>
            </w:r>
            <w:r w:rsidRPr="00FE79AE">
              <w:rPr>
                <w:rFonts w:hint="eastAsia"/>
                <w:spacing w:val="-20"/>
                <w:sz w:val="24"/>
              </w:rPr>
              <w:t>定</w:t>
            </w:r>
            <w:r w:rsidRPr="00FE79AE">
              <w:rPr>
                <w:rFonts w:hint="eastAsia"/>
                <w:spacing w:val="-4"/>
                <w:sz w:val="24"/>
              </w:rPr>
              <w:t>10</w:t>
            </w:r>
            <w:r w:rsidRPr="00FE79AE">
              <w:rPr>
                <w:rFonts w:hint="eastAsia"/>
                <w:spacing w:val="-20"/>
                <w:sz w:val="24"/>
              </w:rPr>
              <w:t>7</w:t>
            </w:r>
            <w:r w:rsidRPr="00FE79AE">
              <w:rPr>
                <w:rFonts w:hint="eastAsia"/>
                <w:spacing w:val="-20"/>
                <w:sz w:val="24"/>
              </w:rPr>
              <w:t>年</w:t>
            </w:r>
            <w:r w:rsidRPr="00FE79AE">
              <w:rPr>
                <w:rFonts w:hint="eastAsia"/>
                <w:spacing w:val="-20"/>
                <w:sz w:val="24"/>
              </w:rPr>
              <w:t>5</w:t>
            </w:r>
            <w:r w:rsidRPr="00FE79AE">
              <w:rPr>
                <w:rFonts w:hint="eastAsia"/>
                <w:spacing w:val="-20"/>
                <w:sz w:val="24"/>
              </w:rPr>
              <w:t>月</w:t>
            </w:r>
            <w:r w:rsidRPr="00FE79AE">
              <w:rPr>
                <w:rFonts w:hint="eastAsia"/>
                <w:spacing w:val="-4"/>
                <w:sz w:val="24"/>
              </w:rPr>
              <w:t>1</w:t>
            </w:r>
            <w:r w:rsidRPr="00FE79AE">
              <w:rPr>
                <w:rFonts w:hint="eastAsia"/>
                <w:spacing w:val="-20"/>
                <w:sz w:val="24"/>
              </w:rPr>
              <w:t>8</w:t>
            </w:r>
            <w:r w:rsidRPr="00FE79AE">
              <w:rPr>
                <w:rFonts w:hint="eastAsia"/>
                <w:spacing w:val="-4"/>
                <w:sz w:val="24"/>
              </w:rPr>
              <w:t>日的</w:t>
            </w:r>
            <w:r>
              <w:rPr>
                <w:rFonts w:hint="eastAsia"/>
                <w:sz w:val="24"/>
              </w:rPr>
              <w:t>校外教學，因為臺北市政府教育局告知學校若找不到車齡</w:t>
            </w:r>
            <w:r>
              <w:rPr>
                <w:rFonts w:hint="eastAsia"/>
                <w:sz w:val="24"/>
              </w:rPr>
              <w:t>5</w:t>
            </w:r>
            <w:r>
              <w:rPr>
                <w:rFonts w:hint="eastAsia"/>
                <w:sz w:val="24"/>
              </w:rPr>
              <w:t>年內的遊覽車，就不能舉辦校外教學，校方因為無法找到數量足以運載特教學校師生的無障礙遊覽車，只好取消校外教學，影響學生受教權利。究竟我國各縣市的特教學校、一般學校的特教班、高級中等以上學校、五年制專科學校等，學期間上下學及寒暑假期間的課輔班，是否提供學生無障礙的交通接送？安排校外教學時，是否提供無障礙遊覽車？而服務身心障礙者的日間照顧機構，障礙者往返機構的接送情形為何？這些接送障礙者的無障礙交通工具，其規格規範為何？因為身心障礙者的交通運輸影響其就學及接受服務，影響層面深廣，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13</w:t>
            </w:r>
          </w:p>
        </w:tc>
        <w:tc>
          <w:tcPr>
            <w:tcW w:w="883" w:type="pct"/>
          </w:tcPr>
          <w:p w:rsidR="00C331C5" w:rsidRDefault="00C331C5" w:rsidP="001C3943">
            <w:pPr>
              <w:kinsoku w:val="0"/>
              <w:overflowPunct w:val="0"/>
              <w:adjustRightInd w:val="0"/>
              <w:spacing w:line="360" w:lineRule="exact"/>
              <w:rPr>
                <w:sz w:val="24"/>
              </w:rPr>
            </w:pPr>
            <w:r>
              <w:rPr>
                <w:rFonts w:hint="eastAsia"/>
                <w:sz w:val="24"/>
              </w:rPr>
              <w:t>108/08/14</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司調</w:t>
            </w:r>
            <w:r>
              <w:rPr>
                <w:rFonts w:hint="eastAsia"/>
                <w:sz w:val="24"/>
              </w:rPr>
              <w:t>0048</w:t>
            </w:r>
          </w:p>
        </w:tc>
        <w:tc>
          <w:tcPr>
            <w:tcW w:w="2044" w:type="pct"/>
          </w:tcPr>
          <w:p w:rsidR="00C331C5" w:rsidRDefault="00C331C5" w:rsidP="009E32AB">
            <w:pPr>
              <w:kinsoku w:val="0"/>
              <w:overflowPunct w:val="0"/>
              <w:adjustRightInd w:val="0"/>
              <w:spacing w:line="350" w:lineRule="exact"/>
              <w:jc w:val="both"/>
              <w:rPr>
                <w:sz w:val="24"/>
              </w:rPr>
            </w:pPr>
            <w:r>
              <w:rPr>
                <w:rFonts w:hint="eastAsia"/>
                <w:sz w:val="24"/>
              </w:rPr>
              <w:t>據悉，臺灣南投地方法院審理陳姓少年</w:t>
            </w:r>
            <w:r>
              <w:rPr>
                <w:rFonts w:hint="eastAsia"/>
                <w:sz w:val="24"/>
              </w:rPr>
              <w:t>105</w:t>
            </w:r>
            <w:r>
              <w:rPr>
                <w:rFonts w:hint="eastAsia"/>
                <w:sz w:val="24"/>
              </w:rPr>
              <w:t>年間涉嫌性侵事件，因南投縣政府及安置機構不願接受安置該名少年，致該院無法裁定該名少年交付安置輔導；嗣因前揭少年有逃學、逃家，及偏差行為等情形，該院、社工、前揭少年之外祖母於</w:t>
            </w:r>
            <w:r>
              <w:rPr>
                <w:rFonts w:hint="eastAsia"/>
                <w:sz w:val="24"/>
              </w:rPr>
              <w:t>107</w:t>
            </w:r>
            <w:r>
              <w:rPr>
                <w:rFonts w:hint="eastAsia"/>
                <w:sz w:val="24"/>
              </w:rPr>
              <w:t>年</w:t>
            </w:r>
            <w:r>
              <w:rPr>
                <w:rFonts w:hint="eastAsia"/>
                <w:sz w:val="24"/>
              </w:rPr>
              <w:t>5</w:t>
            </w:r>
            <w:r>
              <w:rPr>
                <w:rFonts w:hint="eastAsia"/>
                <w:sz w:val="24"/>
              </w:rPr>
              <w:t>月</w:t>
            </w:r>
            <w:r w:rsidRPr="001C3943">
              <w:rPr>
                <w:rFonts w:hint="eastAsia"/>
                <w:spacing w:val="-2"/>
                <w:sz w:val="24"/>
              </w:rPr>
              <w:t>1</w:t>
            </w:r>
            <w:r w:rsidRPr="001C3943">
              <w:rPr>
                <w:rFonts w:hint="eastAsia"/>
                <w:spacing w:val="-10"/>
                <w:sz w:val="24"/>
              </w:rPr>
              <w:t>8</w:t>
            </w:r>
            <w:r w:rsidRPr="001C3943">
              <w:rPr>
                <w:rFonts w:hint="eastAsia"/>
                <w:spacing w:val="-2"/>
                <w:sz w:val="24"/>
              </w:rPr>
              <w:t>日仍認應啟動兒少安置</w:t>
            </w:r>
            <w:r>
              <w:rPr>
                <w:rFonts w:hint="eastAsia"/>
                <w:sz w:val="24"/>
              </w:rPr>
              <w:t>資源協助該名少年，經南投縣政府聯</w:t>
            </w:r>
            <w:r w:rsidRPr="00AA38F5">
              <w:rPr>
                <w:rFonts w:hint="eastAsia"/>
                <w:spacing w:val="-8"/>
                <w:sz w:val="24"/>
              </w:rPr>
              <w:t>絡</w:t>
            </w:r>
            <w:r>
              <w:rPr>
                <w:rFonts w:hint="eastAsia"/>
                <w:sz w:val="24"/>
              </w:rPr>
              <w:t>1</w:t>
            </w:r>
            <w:r w:rsidRPr="00AA38F5">
              <w:rPr>
                <w:rFonts w:hint="eastAsia"/>
                <w:spacing w:val="-8"/>
                <w:sz w:val="24"/>
              </w:rPr>
              <w:t>2</w:t>
            </w:r>
            <w:r>
              <w:rPr>
                <w:rFonts w:hint="eastAsia"/>
                <w:sz w:val="24"/>
              </w:rPr>
              <w:t>家安置機構，仍無機構可供安置。究該名少年陷於前揭困境之原因為何？又相關機關就遴選安置機構、了解機構收容司法處遇兒少人數情形，是否過於消極處理？另為保障少年權益，應如何提升安置機構接受司法安置兒少之床位、輔導資源及能量？均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14</w:t>
            </w:r>
          </w:p>
        </w:tc>
        <w:tc>
          <w:tcPr>
            <w:tcW w:w="883" w:type="pct"/>
          </w:tcPr>
          <w:p w:rsidR="00C331C5" w:rsidRDefault="00C331C5" w:rsidP="001C3943">
            <w:pPr>
              <w:kinsoku w:val="0"/>
              <w:overflowPunct w:val="0"/>
              <w:adjustRightInd w:val="0"/>
              <w:spacing w:line="360" w:lineRule="exact"/>
              <w:rPr>
                <w:sz w:val="24"/>
              </w:rPr>
            </w:pPr>
            <w:r>
              <w:rPr>
                <w:rFonts w:hint="eastAsia"/>
                <w:sz w:val="24"/>
              </w:rPr>
              <w:t>108/08/08</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0062</w:t>
            </w:r>
          </w:p>
        </w:tc>
        <w:tc>
          <w:tcPr>
            <w:tcW w:w="2044" w:type="pct"/>
          </w:tcPr>
          <w:p w:rsidR="00C331C5" w:rsidRDefault="00C331C5" w:rsidP="009E32AB">
            <w:pPr>
              <w:kinsoku w:val="0"/>
              <w:overflowPunct w:val="0"/>
              <w:adjustRightInd w:val="0"/>
              <w:spacing w:line="360" w:lineRule="exact"/>
              <w:jc w:val="both"/>
              <w:rPr>
                <w:sz w:val="24"/>
              </w:rPr>
            </w:pPr>
            <w:r>
              <w:rPr>
                <w:rFonts w:hint="eastAsia"/>
                <w:sz w:val="24"/>
              </w:rPr>
              <w:t>107</w:t>
            </w:r>
            <w:r>
              <w:rPr>
                <w:rFonts w:hint="eastAsia"/>
                <w:sz w:val="24"/>
              </w:rPr>
              <w:t>年春夏季腸病毒疫情於國內各地持續加溫，較過去兩年的發生率更高許多，亦發生新型病毒株及雙重病毒感染的個案，造成國內幼兒健康警訊。相關主管機關以及地方衛生單位是否持續密切監測腸病毒之疫情？是否已掌握並分析與周邊鄰近國家盛行腸病毒相關？另政府已多年投資並積極研發腸病毒疫苗，究其進展為何？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15</w:t>
            </w:r>
          </w:p>
        </w:tc>
        <w:tc>
          <w:tcPr>
            <w:tcW w:w="883" w:type="pct"/>
          </w:tcPr>
          <w:p w:rsidR="00C331C5" w:rsidRDefault="00C331C5" w:rsidP="001C3943">
            <w:pPr>
              <w:kinsoku w:val="0"/>
              <w:overflowPunct w:val="0"/>
              <w:adjustRightInd w:val="0"/>
              <w:spacing w:line="360" w:lineRule="exact"/>
              <w:rPr>
                <w:sz w:val="24"/>
              </w:rPr>
            </w:pPr>
            <w:r>
              <w:rPr>
                <w:rFonts w:hint="eastAsia"/>
                <w:sz w:val="24"/>
              </w:rPr>
              <w:t>108/07/11</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0032</w:t>
            </w:r>
          </w:p>
        </w:tc>
        <w:tc>
          <w:tcPr>
            <w:tcW w:w="2044" w:type="pct"/>
          </w:tcPr>
          <w:p w:rsidR="00C331C5" w:rsidRDefault="00C331C5" w:rsidP="009E32AB">
            <w:pPr>
              <w:kinsoku w:val="0"/>
              <w:overflowPunct w:val="0"/>
              <w:adjustRightInd w:val="0"/>
              <w:spacing w:line="344" w:lineRule="exact"/>
              <w:jc w:val="both"/>
              <w:rPr>
                <w:sz w:val="24"/>
              </w:rPr>
            </w:pPr>
            <w:r>
              <w:rPr>
                <w:rFonts w:hint="eastAsia"/>
                <w:sz w:val="24"/>
              </w:rPr>
              <w:t>據訴，宜蘭縣立</w:t>
            </w:r>
            <w:r w:rsidR="009E32AB">
              <w:rPr>
                <w:rFonts w:ascii="新細明體" w:hAnsi="新細明體" w:hint="eastAsia"/>
                <w:sz w:val="24"/>
              </w:rPr>
              <w:t>○○</w:t>
            </w:r>
            <w:r>
              <w:rPr>
                <w:rFonts w:hint="eastAsia"/>
                <w:sz w:val="24"/>
              </w:rPr>
              <w:t>國民中學某體操教練於訓練體操選手時，長期有對選手辱罵、戳屁股與脫褲之疑似性騷擾行為，雖經該國中性別平等委員會調查，仍僅認該教練缺乏平等意識而建議其受</w:t>
            </w:r>
            <w:r>
              <w:rPr>
                <w:rFonts w:hint="eastAsia"/>
                <w:sz w:val="24"/>
              </w:rPr>
              <w:t>8</w:t>
            </w:r>
            <w:r>
              <w:rPr>
                <w:rFonts w:hint="eastAsia"/>
                <w:sz w:val="24"/>
              </w:rPr>
              <w:t>小時性別平等教育，涉有包庇之嫌；另宜蘭縣政府對</w:t>
            </w:r>
            <w:r w:rsidR="009E32AB">
              <w:rPr>
                <w:rFonts w:ascii="新細明體" w:hAnsi="新細明體" w:hint="eastAsia"/>
                <w:sz w:val="24"/>
              </w:rPr>
              <w:t>○○</w:t>
            </w:r>
            <w:r>
              <w:rPr>
                <w:rFonts w:hint="eastAsia"/>
                <w:sz w:val="24"/>
              </w:rPr>
              <w:t>國中前述處理，竟毫無異議，疑有怠於行使監督職責而涉嚴重失職之嫌等情。究本案是否確實涉及性騷擾？又此是否僅為個案或為該體操館整體訓練風氣問題？</w:t>
            </w:r>
            <w:r w:rsidR="009E32AB">
              <w:rPr>
                <w:rFonts w:ascii="新細明體" w:hAnsi="新細明體" w:hint="eastAsia"/>
                <w:sz w:val="24"/>
              </w:rPr>
              <w:t>○○</w:t>
            </w:r>
            <w:r>
              <w:rPr>
                <w:rFonts w:hint="eastAsia"/>
                <w:sz w:val="24"/>
              </w:rPr>
              <w:t>國中及所屬性平會是否有妥善調查此疑似性騷擾事件？調查過程及性平會組織組成為何？又宜蘭縣政府對上述事件，是否有為妥善管理督導及後續追蹤，均有調查瞭解之必要案。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16</w:t>
            </w:r>
          </w:p>
        </w:tc>
        <w:tc>
          <w:tcPr>
            <w:tcW w:w="883" w:type="pct"/>
          </w:tcPr>
          <w:p w:rsidR="00C331C5" w:rsidRDefault="00C331C5" w:rsidP="001C3943">
            <w:pPr>
              <w:kinsoku w:val="0"/>
              <w:overflowPunct w:val="0"/>
              <w:adjustRightInd w:val="0"/>
              <w:spacing w:line="360" w:lineRule="exact"/>
              <w:rPr>
                <w:sz w:val="24"/>
              </w:rPr>
            </w:pPr>
            <w:r>
              <w:rPr>
                <w:rFonts w:hint="eastAsia"/>
                <w:sz w:val="24"/>
              </w:rPr>
              <w:t>108/06/12</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司調</w:t>
            </w:r>
            <w:r>
              <w:rPr>
                <w:rFonts w:hint="eastAsia"/>
                <w:sz w:val="24"/>
              </w:rPr>
              <w:t>0034</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現行兒少保護工作以社政機關為主體，司法機關為輔之處理方式，致社工人員在欠缺司法、醫療專業知能及社會資源網絡下，兒童受虐致死傷案件仍時有耳聞。如何落實司法改革國是會議決議，強化司法機關及早介入處理以及健全「社會安全網」之整合運作機制，實有詳予探究及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17</w:t>
            </w:r>
          </w:p>
        </w:tc>
        <w:tc>
          <w:tcPr>
            <w:tcW w:w="883" w:type="pct"/>
          </w:tcPr>
          <w:p w:rsidR="00C331C5" w:rsidRDefault="00C331C5" w:rsidP="001C3943">
            <w:pPr>
              <w:kinsoku w:val="0"/>
              <w:overflowPunct w:val="0"/>
              <w:adjustRightInd w:val="0"/>
              <w:spacing w:line="360" w:lineRule="exact"/>
              <w:rPr>
                <w:sz w:val="24"/>
              </w:rPr>
            </w:pPr>
            <w:r>
              <w:rPr>
                <w:rFonts w:hint="eastAsia"/>
                <w:sz w:val="24"/>
              </w:rPr>
              <w:t>108/06/06</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0051</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花蓮縣政府對某監護保護個案，以其曾受重大創傷導致身心狀況不穩定為由，多次阻絕與案主有親密情誼的家庭友人接觸，猶如將個案隔離孤立；另據報載，東部某就讀國小女童因被緊急安置，嗣女童父親向縣府申請會面探視，亦遭否准等情。究相關縣市政府有無引介資源，對於身心受創的案主積極建構親友支持網絡，專業評估符合案主最佳利益的處遇？單位主管有無善盡督導之責？衛生福利部有無檢測機制，確保受監護保護的個案獲得妥適、符合兒童權利公約規範的照顧？均有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其他人權</w:t>
            </w:r>
            <w:r w:rsidR="001C3943">
              <w:rPr>
                <w:rFonts w:hint="eastAsia"/>
                <w:sz w:val="24"/>
              </w:rPr>
              <w:t>（</w:t>
            </w:r>
            <w:r>
              <w:rPr>
                <w:rFonts w:hint="eastAsia"/>
                <w:sz w:val="24"/>
              </w:rPr>
              <w:t>保持親友關係</w:t>
            </w:r>
            <w:r w:rsidR="001C3943">
              <w:rPr>
                <w:rFonts w:hint="eastAsia"/>
                <w:sz w:val="24"/>
              </w:rPr>
              <w:t>）</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18</w:t>
            </w:r>
          </w:p>
        </w:tc>
        <w:tc>
          <w:tcPr>
            <w:tcW w:w="883" w:type="pct"/>
          </w:tcPr>
          <w:p w:rsidR="00C331C5" w:rsidRDefault="00C331C5" w:rsidP="001C3943">
            <w:pPr>
              <w:kinsoku w:val="0"/>
              <w:overflowPunct w:val="0"/>
              <w:adjustRightInd w:val="0"/>
              <w:spacing w:line="360" w:lineRule="exact"/>
              <w:rPr>
                <w:sz w:val="24"/>
              </w:rPr>
            </w:pPr>
            <w:r>
              <w:rPr>
                <w:rFonts w:hint="eastAsia"/>
                <w:sz w:val="24"/>
              </w:rPr>
              <w:t>108/06/06</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0042</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政府各相關部會對各類育兒相關津貼補助及以實物給付為主的育兒措施、非營利幼兒園等措施，是否能符合現今民眾需求</w:t>
            </w:r>
            <w:r w:rsidR="009E32AB">
              <w:rPr>
                <w:rFonts w:hint="eastAsia"/>
                <w:sz w:val="24"/>
              </w:rPr>
              <w:t>？</w:t>
            </w:r>
            <w:r>
              <w:rPr>
                <w:rFonts w:hint="eastAsia"/>
                <w:sz w:val="24"/>
              </w:rPr>
              <w:t>仍有檢討之必要案。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19</w:t>
            </w:r>
          </w:p>
        </w:tc>
        <w:tc>
          <w:tcPr>
            <w:tcW w:w="883" w:type="pct"/>
          </w:tcPr>
          <w:p w:rsidR="00C331C5" w:rsidRDefault="00C331C5" w:rsidP="001C3943">
            <w:pPr>
              <w:kinsoku w:val="0"/>
              <w:overflowPunct w:val="0"/>
              <w:adjustRightInd w:val="0"/>
              <w:spacing w:line="360" w:lineRule="exact"/>
              <w:rPr>
                <w:sz w:val="24"/>
              </w:rPr>
            </w:pPr>
            <w:r>
              <w:rPr>
                <w:rFonts w:hint="eastAsia"/>
                <w:sz w:val="24"/>
              </w:rPr>
              <w:t>108/05/16</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0022</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據訴，臺北市立</w:t>
            </w:r>
            <w:r w:rsidR="009E32AB">
              <w:rPr>
                <w:rFonts w:ascii="新細明體" w:hAnsi="新細明體" w:hint="eastAsia"/>
                <w:sz w:val="24"/>
              </w:rPr>
              <w:t>○○</w:t>
            </w:r>
            <w:r>
              <w:rPr>
                <w:rFonts w:hint="eastAsia"/>
                <w:sz w:val="24"/>
              </w:rPr>
              <w:t>高級工業職業學校調查該校黃姓教師涉及多起性騷擾案件，涉錯將修正前之調查報告陳報臺北市政府教育局，致該局認定性騷擾情節非屬重大，將黃師解聘案駁回，及該局未積極查處該師不當行為及追究學校疏失責任，均涉有違失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20</w:t>
            </w:r>
          </w:p>
        </w:tc>
        <w:tc>
          <w:tcPr>
            <w:tcW w:w="883" w:type="pct"/>
          </w:tcPr>
          <w:p w:rsidR="00C331C5" w:rsidRDefault="00C331C5" w:rsidP="001C3943">
            <w:pPr>
              <w:kinsoku w:val="0"/>
              <w:overflowPunct w:val="0"/>
              <w:adjustRightInd w:val="0"/>
              <w:spacing w:line="360" w:lineRule="exact"/>
              <w:rPr>
                <w:sz w:val="24"/>
              </w:rPr>
            </w:pPr>
            <w:r>
              <w:rPr>
                <w:rFonts w:hint="eastAsia"/>
                <w:sz w:val="24"/>
              </w:rPr>
              <w:t>108/05/16</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0025</w:t>
            </w:r>
          </w:p>
        </w:tc>
        <w:tc>
          <w:tcPr>
            <w:tcW w:w="2044" w:type="pct"/>
          </w:tcPr>
          <w:p w:rsidR="00C331C5" w:rsidRDefault="00C331C5" w:rsidP="00DB5A0E">
            <w:pPr>
              <w:kinsoku w:val="0"/>
              <w:overflowPunct w:val="0"/>
              <w:adjustRightInd w:val="0"/>
              <w:spacing w:line="360" w:lineRule="exact"/>
              <w:jc w:val="both"/>
              <w:rPr>
                <w:sz w:val="24"/>
              </w:rPr>
            </w:pPr>
            <w:r>
              <w:rPr>
                <w:rFonts w:hint="eastAsia"/>
                <w:sz w:val="24"/>
              </w:rPr>
              <w:t>據悉，臺北市立</w:t>
            </w:r>
            <w:r w:rsidR="009E32AB">
              <w:rPr>
                <w:rFonts w:ascii="新細明體" w:hAnsi="新細明體" w:hint="eastAsia"/>
                <w:sz w:val="24"/>
              </w:rPr>
              <w:t>○○</w:t>
            </w:r>
            <w:r>
              <w:rPr>
                <w:rFonts w:hint="eastAsia"/>
                <w:sz w:val="24"/>
              </w:rPr>
              <w:t>國民中學某名學生</w:t>
            </w:r>
            <w:r w:rsidR="00E877B9">
              <w:rPr>
                <w:rFonts w:hint="eastAsia"/>
                <w:sz w:val="24"/>
              </w:rPr>
              <w:t>（簡稱</w:t>
            </w:r>
            <w:r>
              <w:rPr>
                <w:rFonts w:hint="eastAsia"/>
                <w:sz w:val="24"/>
              </w:rPr>
              <w:t>甲生</w:t>
            </w:r>
            <w:r w:rsidR="00E877B9">
              <w:rPr>
                <w:rFonts w:hint="eastAsia"/>
                <w:sz w:val="24"/>
              </w:rPr>
              <w:t>）</w:t>
            </w:r>
            <w:r>
              <w:rPr>
                <w:rFonts w:hint="eastAsia"/>
                <w:sz w:val="24"/>
              </w:rPr>
              <w:t>106</w:t>
            </w:r>
            <w:r>
              <w:rPr>
                <w:rFonts w:hint="eastAsia"/>
                <w:sz w:val="24"/>
              </w:rPr>
              <w:t>年</w:t>
            </w:r>
            <w:r>
              <w:rPr>
                <w:rFonts w:hint="eastAsia"/>
                <w:sz w:val="24"/>
              </w:rPr>
              <w:t>12</w:t>
            </w:r>
            <w:r>
              <w:rPr>
                <w:rFonts w:hint="eastAsia"/>
                <w:sz w:val="24"/>
              </w:rPr>
              <w:t>月因不堪學校師長羞辱恐嚇而跳樓</w:t>
            </w:r>
            <w:r w:rsidR="001C3943">
              <w:rPr>
                <w:rFonts w:hint="eastAsia"/>
                <w:sz w:val="24"/>
              </w:rPr>
              <w:t xml:space="preserve">　</w:t>
            </w:r>
            <w:r>
              <w:rPr>
                <w:rFonts w:hint="eastAsia"/>
                <w:sz w:val="24"/>
              </w:rPr>
              <w:t>輕生。校方知道甲生有妥瑞氏症，但仍強行將學生課後留在學務處，予以言語恐嚇羞辱、要求禁閉罰站，持續</w:t>
            </w:r>
            <w:r>
              <w:rPr>
                <w:rFonts w:hint="eastAsia"/>
                <w:sz w:val="24"/>
              </w:rPr>
              <w:t>3</w:t>
            </w:r>
            <w:r>
              <w:rPr>
                <w:rFonts w:hint="eastAsia"/>
                <w:sz w:val="24"/>
              </w:rPr>
              <w:t>週。甲生曾被指對同學性騷擾，但性別平等教育委員會疑似沒有深入調查事情真相，直接指責甲生過錯。校方種種不當的處理和對待，造成甲生極大壓力，最終走上自殺一途。究竟甲生在學務處是否遭受不當管教？性平會是否有妥善調查處理疑似性騷擾事件？學校師長是否對妥瑞氏症的學生有足夠的了解、能予以適當的教導和對待？教育局有沒有善盡調查監督的責任？有深入調查之必要。」案暨「關於媒體報導臺南市某國小學生</w:t>
            </w:r>
            <w:r w:rsidR="00E877B9">
              <w:rPr>
                <w:rFonts w:hint="eastAsia"/>
                <w:sz w:val="24"/>
              </w:rPr>
              <w:t>（簡稱</w:t>
            </w:r>
            <w:r>
              <w:rPr>
                <w:rFonts w:hint="eastAsia"/>
                <w:sz w:val="24"/>
              </w:rPr>
              <w:t>乙生</w:t>
            </w:r>
            <w:r w:rsidR="00E877B9">
              <w:rPr>
                <w:rFonts w:hint="eastAsia"/>
                <w:sz w:val="24"/>
              </w:rPr>
              <w:t>）</w:t>
            </w:r>
            <w:r>
              <w:rPr>
                <w:rFonts w:hint="eastAsia"/>
                <w:sz w:val="24"/>
              </w:rPr>
              <w:t>於</w:t>
            </w:r>
            <w:r>
              <w:rPr>
                <w:rFonts w:hint="eastAsia"/>
                <w:sz w:val="24"/>
              </w:rPr>
              <w:t>107</w:t>
            </w:r>
            <w:r>
              <w:rPr>
                <w:rFonts w:hint="eastAsia"/>
                <w:sz w:val="24"/>
              </w:rPr>
              <w:t>年</w:t>
            </w:r>
            <w:r>
              <w:rPr>
                <w:rFonts w:hint="eastAsia"/>
                <w:sz w:val="24"/>
              </w:rPr>
              <w:t>12</w:t>
            </w:r>
            <w:r>
              <w:rPr>
                <w:rFonts w:hint="eastAsia"/>
                <w:sz w:val="24"/>
              </w:rPr>
              <w:t>月</w:t>
            </w:r>
            <w:r>
              <w:rPr>
                <w:rFonts w:hint="eastAsia"/>
                <w:sz w:val="24"/>
              </w:rPr>
              <w:t>4</w:t>
            </w:r>
            <w:r>
              <w:rPr>
                <w:rFonts w:hint="eastAsia"/>
                <w:sz w:val="24"/>
              </w:rPr>
              <w:t>日因故自</w:t>
            </w:r>
            <w:r>
              <w:rPr>
                <w:rFonts w:hint="eastAsia"/>
                <w:sz w:val="24"/>
              </w:rPr>
              <w:t>4</w:t>
            </w:r>
            <w:r>
              <w:rPr>
                <w:rFonts w:hint="eastAsia"/>
                <w:sz w:val="24"/>
              </w:rPr>
              <w:t>樓教室跳樓輕生等情」案。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21</w:t>
            </w:r>
          </w:p>
        </w:tc>
        <w:tc>
          <w:tcPr>
            <w:tcW w:w="883" w:type="pct"/>
          </w:tcPr>
          <w:p w:rsidR="00C331C5" w:rsidRDefault="00C331C5" w:rsidP="001C3943">
            <w:pPr>
              <w:kinsoku w:val="0"/>
              <w:overflowPunct w:val="0"/>
              <w:adjustRightInd w:val="0"/>
              <w:spacing w:line="360" w:lineRule="exact"/>
              <w:rPr>
                <w:sz w:val="24"/>
              </w:rPr>
            </w:pPr>
            <w:r>
              <w:rPr>
                <w:rFonts w:hint="eastAsia"/>
                <w:sz w:val="24"/>
              </w:rPr>
              <w:t>108/04/11</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0016</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據訴，新北市</w:t>
            </w:r>
            <w:r w:rsidR="009E32AB">
              <w:rPr>
                <w:rFonts w:ascii="新細明體" w:hAnsi="新細明體" w:hint="eastAsia"/>
                <w:sz w:val="24"/>
              </w:rPr>
              <w:t>○○</w:t>
            </w:r>
            <w:r>
              <w:rPr>
                <w:rFonts w:hint="eastAsia"/>
                <w:sz w:val="24"/>
              </w:rPr>
              <w:t>國民小學李姓老師</w:t>
            </w:r>
            <w:r w:rsidR="00E877B9">
              <w:rPr>
                <w:rFonts w:hint="eastAsia"/>
                <w:sz w:val="24"/>
              </w:rPr>
              <w:t>（簡稱</w:t>
            </w:r>
            <w:r>
              <w:rPr>
                <w:rFonts w:hint="eastAsia"/>
                <w:sz w:val="24"/>
              </w:rPr>
              <w:t>李師</w:t>
            </w:r>
            <w:r w:rsidR="00E877B9">
              <w:rPr>
                <w:rFonts w:hint="eastAsia"/>
                <w:sz w:val="24"/>
              </w:rPr>
              <w:t>）</w:t>
            </w:r>
            <w:r>
              <w:rPr>
                <w:rFonts w:hint="eastAsia"/>
                <w:sz w:val="24"/>
              </w:rPr>
              <w:t>自</w:t>
            </w:r>
            <w:r>
              <w:rPr>
                <w:rFonts w:hint="eastAsia"/>
                <w:sz w:val="24"/>
              </w:rPr>
              <w:t>103</w:t>
            </w:r>
            <w:r>
              <w:rPr>
                <w:rFonts w:hint="eastAsia"/>
                <w:sz w:val="24"/>
              </w:rPr>
              <w:t>年</w:t>
            </w:r>
            <w:r>
              <w:rPr>
                <w:rFonts w:hint="eastAsia"/>
                <w:sz w:val="24"/>
              </w:rPr>
              <w:t>10</w:t>
            </w:r>
            <w:r>
              <w:rPr>
                <w:rFonts w:hint="eastAsia"/>
                <w:sz w:val="24"/>
              </w:rPr>
              <w:t>月起，因林姓學生</w:t>
            </w:r>
            <w:r w:rsidR="00E877B9">
              <w:rPr>
                <w:rFonts w:hint="eastAsia"/>
                <w:sz w:val="24"/>
              </w:rPr>
              <w:t>（簡稱</w:t>
            </w:r>
            <w:r>
              <w:rPr>
                <w:rFonts w:hint="eastAsia"/>
                <w:sz w:val="24"/>
              </w:rPr>
              <w:t>林生</w:t>
            </w:r>
            <w:r w:rsidR="00E877B9">
              <w:rPr>
                <w:rFonts w:hint="eastAsia"/>
                <w:sz w:val="24"/>
              </w:rPr>
              <w:t>）</w:t>
            </w:r>
            <w:r>
              <w:rPr>
                <w:rFonts w:hint="eastAsia"/>
                <w:sz w:val="24"/>
              </w:rPr>
              <w:t>影響他人而隔離該生至陽台午休，李師並有處罰同學抹布擦地</w:t>
            </w:r>
            <w:r>
              <w:rPr>
                <w:rFonts w:hint="eastAsia"/>
                <w:sz w:val="24"/>
              </w:rPr>
              <w:t>10</w:t>
            </w:r>
            <w:r>
              <w:rPr>
                <w:rFonts w:hint="eastAsia"/>
                <w:sz w:val="24"/>
              </w:rPr>
              <w:t>圈、要求林生摀嘴於講台上罰站之行為。經林生家長投訴新北市政府教育局後，李師被校方認定不當管教記申誡</w:t>
            </w:r>
            <w:r>
              <w:rPr>
                <w:rFonts w:hint="eastAsia"/>
                <w:sz w:val="24"/>
              </w:rPr>
              <w:t>2</w:t>
            </w:r>
            <w:r>
              <w:rPr>
                <w:rFonts w:hint="eastAsia"/>
                <w:sz w:val="24"/>
              </w:rPr>
              <w:t>次；之後李師不服，申復成功。此案直到</w:t>
            </w:r>
            <w:r>
              <w:rPr>
                <w:rFonts w:hint="eastAsia"/>
                <w:sz w:val="24"/>
              </w:rPr>
              <w:t>106</w:t>
            </w:r>
            <w:r>
              <w:rPr>
                <w:rFonts w:hint="eastAsia"/>
                <w:sz w:val="24"/>
              </w:rPr>
              <w:t>年</w:t>
            </w:r>
            <w:r>
              <w:rPr>
                <w:rFonts w:hint="eastAsia"/>
                <w:sz w:val="24"/>
              </w:rPr>
              <w:t>3</w:t>
            </w:r>
            <w:r>
              <w:rPr>
                <w:rFonts w:hint="eastAsia"/>
                <w:sz w:val="24"/>
              </w:rPr>
              <w:t>月經媒體報導後，新北市政府教育局才督促學校進行再調查與考核，最終核定申誡</w:t>
            </w:r>
            <w:r>
              <w:rPr>
                <w:rFonts w:hint="eastAsia"/>
                <w:sz w:val="24"/>
              </w:rPr>
              <w:t>1</w:t>
            </w:r>
            <w:r>
              <w:rPr>
                <w:rFonts w:hint="eastAsia"/>
                <w:sz w:val="24"/>
              </w:rPr>
              <w:t>次；然李師又再申復並成功。此案調查程序中，學校、新北市政府教育局及社會局是否有依法妥適處理？當事人有無參與學校之調查、懲處、教師申復過程並提供意見之管道？主管機關對於不適任教師問題處理機制有無檢討修正之處</w:t>
            </w:r>
            <w:r w:rsidR="001C3943">
              <w:rPr>
                <w:rFonts w:hint="eastAsia"/>
                <w:sz w:val="24"/>
              </w:rPr>
              <w:t>？</w:t>
            </w:r>
            <w:r>
              <w:rPr>
                <w:rFonts w:hint="eastAsia"/>
                <w:sz w:val="24"/>
              </w:rPr>
              <w:t>教育部訂定的《學校訂定教師輔導及管教學生辦法注意事項》，其中第</w:t>
            </w:r>
            <w:r>
              <w:rPr>
                <w:rFonts w:hint="eastAsia"/>
                <w:sz w:val="24"/>
              </w:rPr>
              <w:t>22</w:t>
            </w:r>
            <w:r>
              <w:rPr>
                <w:rFonts w:hint="eastAsia"/>
                <w:sz w:val="24"/>
              </w:rPr>
              <w:t>點所列舉的一般管教措施「在教學場所一隅，暫時讓學生與其他同學保持適當距離，並以兩堂課為限」，成為許多教師將學生隔離</w:t>
            </w:r>
            <w:r w:rsidR="001C3943">
              <w:rPr>
                <w:rFonts w:hint="eastAsia"/>
                <w:sz w:val="24"/>
              </w:rPr>
              <w:t xml:space="preserve">　</w:t>
            </w:r>
            <w:r>
              <w:rPr>
                <w:rFonts w:hint="eastAsia"/>
                <w:sz w:val="24"/>
              </w:rPr>
              <w:t>之合法依據，有無違反《兒童權利公約》之相關規定</w:t>
            </w:r>
            <w:r w:rsidR="001C3943">
              <w:rPr>
                <w:rFonts w:hint="eastAsia"/>
                <w:sz w:val="24"/>
              </w:rPr>
              <w:t>？</w:t>
            </w:r>
            <w:r>
              <w:rPr>
                <w:rFonts w:hint="eastAsia"/>
                <w:sz w:val="24"/>
              </w:rPr>
              <w:t>實有深入瞭解之必要案。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22</w:t>
            </w:r>
          </w:p>
        </w:tc>
        <w:tc>
          <w:tcPr>
            <w:tcW w:w="883" w:type="pct"/>
          </w:tcPr>
          <w:p w:rsidR="00C331C5" w:rsidRDefault="00C331C5" w:rsidP="001C3943">
            <w:pPr>
              <w:kinsoku w:val="0"/>
              <w:overflowPunct w:val="0"/>
              <w:adjustRightInd w:val="0"/>
              <w:spacing w:line="360" w:lineRule="exact"/>
              <w:rPr>
                <w:sz w:val="24"/>
              </w:rPr>
            </w:pPr>
            <w:r>
              <w:rPr>
                <w:rFonts w:hint="eastAsia"/>
                <w:sz w:val="24"/>
              </w:rPr>
              <w:t>108/03/14</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0012</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現行國中、國小學生完成國民義務教育後，應具備哪些基本學習能力？目前整體基本學習能力表現為何？基本學習能力監測機制為何？監測機制是否能確實有效篩選出基本學習能力未達標準之學生並提供即時有效的補救教學？等，均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23</w:t>
            </w:r>
          </w:p>
        </w:tc>
        <w:tc>
          <w:tcPr>
            <w:tcW w:w="883" w:type="pct"/>
          </w:tcPr>
          <w:p w:rsidR="00C331C5" w:rsidRDefault="00C331C5" w:rsidP="001C3943">
            <w:pPr>
              <w:kinsoku w:val="0"/>
              <w:overflowPunct w:val="0"/>
              <w:adjustRightInd w:val="0"/>
              <w:spacing w:line="360" w:lineRule="exact"/>
              <w:rPr>
                <w:sz w:val="24"/>
              </w:rPr>
            </w:pPr>
            <w:r>
              <w:rPr>
                <w:rFonts w:hint="eastAsia"/>
                <w:sz w:val="24"/>
              </w:rPr>
              <w:t>108/03/13</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司調</w:t>
            </w:r>
            <w:r>
              <w:rPr>
                <w:rFonts w:hint="eastAsia"/>
                <w:sz w:val="24"/>
              </w:rPr>
              <w:t>0020</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據悉，有一名受刑人媽媽「雯雯</w:t>
            </w:r>
            <w:r w:rsidRPr="009130AC">
              <w:rPr>
                <w:rFonts w:hint="eastAsia"/>
                <w:spacing w:val="-30"/>
                <w:sz w:val="24"/>
              </w:rPr>
              <w:t>」</w:t>
            </w:r>
            <w:r>
              <w:rPr>
                <w:rFonts w:hint="eastAsia"/>
                <w:sz w:val="24"/>
              </w:rPr>
              <w:t>（化名</w:t>
            </w:r>
            <w:r w:rsidRPr="009130AC">
              <w:rPr>
                <w:rFonts w:hint="eastAsia"/>
                <w:spacing w:val="-30"/>
                <w:sz w:val="24"/>
              </w:rPr>
              <w:t>）</w:t>
            </w:r>
            <w:r>
              <w:rPr>
                <w:rFonts w:hint="eastAsia"/>
                <w:sz w:val="24"/>
              </w:rPr>
              <w:t>，由於無法得到相關協助，只好帶著分別為</w:t>
            </w:r>
            <w:r>
              <w:rPr>
                <w:rFonts w:hint="eastAsia"/>
                <w:sz w:val="24"/>
              </w:rPr>
              <w:t>1</w:t>
            </w:r>
            <w:r>
              <w:rPr>
                <w:rFonts w:hint="eastAsia"/>
                <w:sz w:val="24"/>
              </w:rPr>
              <w:t>歲半、</w:t>
            </w:r>
            <w:r>
              <w:rPr>
                <w:rFonts w:hint="eastAsia"/>
                <w:sz w:val="24"/>
              </w:rPr>
              <w:t>6</w:t>
            </w:r>
            <w:r>
              <w:rPr>
                <w:rFonts w:hint="eastAsia"/>
                <w:sz w:val="24"/>
              </w:rPr>
              <w:t>個月的孩子入監，讓「雯雯」每天抱著孩子哭，而孩子的醫療照顧情況也令人擔心。究本案受刑人攜子入監前有無社工先做家庭評估？法務部矯正署桃園女子監獄有否與桃園市政府社會局聯絡，尋求社會資源給予幫助？</w:t>
            </w:r>
            <w:r>
              <w:rPr>
                <w:rFonts w:hint="eastAsia"/>
                <w:sz w:val="24"/>
              </w:rPr>
              <w:t>3</w:t>
            </w:r>
            <w:r>
              <w:rPr>
                <w:rFonts w:hint="eastAsia"/>
                <w:sz w:val="24"/>
              </w:rPr>
              <w:t>歲以下嬰幼兒在監能否得到妥善照顧？獄方能否在第一時間發現嬰幼兒有早療需求及給予醫療等協助？法務部對於攜子入監有無因應對策？均有深入調查之必要案。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24</w:t>
            </w:r>
          </w:p>
        </w:tc>
        <w:tc>
          <w:tcPr>
            <w:tcW w:w="883" w:type="pct"/>
          </w:tcPr>
          <w:p w:rsidR="00C331C5" w:rsidRDefault="00C331C5" w:rsidP="001C3943">
            <w:pPr>
              <w:kinsoku w:val="0"/>
              <w:overflowPunct w:val="0"/>
              <w:adjustRightInd w:val="0"/>
              <w:spacing w:line="360" w:lineRule="exact"/>
              <w:rPr>
                <w:sz w:val="24"/>
              </w:rPr>
            </w:pPr>
            <w:r>
              <w:rPr>
                <w:rFonts w:hint="eastAsia"/>
                <w:sz w:val="24"/>
              </w:rPr>
              <w:t>108/02/14</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內調</w:t>
            </w:r>
            <w:r>
              <w:rPr>
                <w:rFonts w:hint="eastAsia"/>
                <w:sz w:val="24"/>
              </w:rPr>
              <w:t>0015</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悉，新北市某安置中心驚爆管理員性猥褻男童經起訴案，而該安置中心前已曾發生性侵害未依法通報案件。新北市政府對於已發生性侵害事件之安置中心，有無採取適當的評鑑淘汰機制，有無積極善盡改善督導及防範措施，暨相關人員有無違失責任？有無落實《兒童及少年福利與權益保障法》及《兒童權利公約施行法》相關規定等疑義，均有深入了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25</w:t>
            </w:r>
          </w:p>
        </w:tc>
        <w:tc>
          <w:tcPr>
            <w:tcW w:w="883" w:type="pct"/>
          </w:tcPr>
          <w:p w:rsidR="00C331C5" w:rsidRDefault="00C331C5" w:rsidP="001C3943">
            <w:pPr>
              <w:kinsoku w:val="0"/>
              <w:overflowPunct w:val="0"/>
              <w:adjustRightInd w:val="0"/>
              <w:spacing w:line="360" w:lineRule="exact"/>
              <w:rPr>
                <w:sz w:val="24"/>
              </w:rPr>
            </w:pPr>
            <w:r>
              <w:rPr>
                <w:rFonts w:hint="eastAsia"/>
                <w:sz w:val="24"/>
              </w:rPr>
              <w:t>108/02/13</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0007</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聯合國身心障礙者權利公約第</w:t>
            </w:r>
            <w:r>
              <w:rPr>
                <w:rFonts w:hint="eastAsia"/>
                <w:sz w:val="24"/>
              </w:rPr>
              <w:t>24</w:t>
            </w:r>
            <w:r>
              <w:rPr>
                <w:rFonts w:hint="eastAsia"/>
                <w:sz w:val="24"/>
              </w:rPr>
              <w:t>條保障身心障礙學生的教育權，要求政府提供身心障礙學生在普通教育系統中必要的協助。然而，我國教育體系提供給身心障礙學生在校的人力協助，為以學生需求為導向的特教學生助理人員。據悉，特教學生助理人員提供服務的時數相當有限，影響身心障礙學生受教權益。究竟在各教育階段</w:t>
            </w:r>
            <w:r w:rsidR="001C3943">
              <w:rPr>
                <w:rFonts w:hint="eastAsia"/>
                <w:sz w:val="24"/>
              </w:rPr>
              <w:t>（</w:t>
            </w:r>
            <w:r>
              <w:rPr>
                <w:rFonts w:hint="eastAsia"/>
                <w:sz w:val="24"/>
              </w:rPr>
              <w:t>學齡前、小學、國中、高中</w:t>
            </w:r>
            <w:r w:rsidR="001C3943">
              <w:rPr>
                <w:rFonts w:hint="eastAsia"/>
                <w:sz w:val="24"/>
              </w:rPr>
              <w:t>）</w:t>
            </w:r>
            <w:r>
              <w:rPr>
                <w:rFonts w:hint="eastAsia"/>
                <w:sz w:val="24"/>
              </w:rPr>
              <w:t>的特教學校、集中式特教班、普通班</w:t>
            </w:r>
            <w:r w:rsidR="001C3943">
              <w:rPr>
                <w:rFonts w:hint="eastAsia"/>
                <w:sz w:val="24"/>
              </w:rPr>
              <w:t>（</w:t>
            </w:r>
            <w:r>
              <w:rPr>
                <w:rFonts w:hint="eastAsia"/>
                <w:sz w:val="24"/>
              </w:rPr>
              <w:t>資源班</w:t>
            </w:r>
            <w:r w:rsidR="001C3943" w:rsidRPr="009130AC">
              <w:rPr>
                <w:rFonts w:hint="eastAsia"/>
                <w:spacing w:val="-30"/>
                <w:sz w:val="24"/>
              </w:rPr>
              <w:t>）</w:t>
            </w:r>
            <w:r>
              <w:rPr>
                <w:rFonts w:hint="eastAsia"/>
                <w:sz w:val="24"/>
              </w:rPr>
              <w:t>，學生所提報的人力支持需求時數為多少？教育單位實際核准提供服務的時數為多少？其中，核定的審核標準為何？學生若不服核定結果是否有申覆管道？申覆後，增加多少時數？針對學生提報需求但未予核准的時數，教育單位是否有後續追蹤學生的需要有否被滿足？是否有因為人力不足而要求家長陪讀之情事？上述問題攸關身心障礙學生能否平等接受教育，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26</w:t>
            </w:r>
          </w:p>
        </w:tc>
        <w:tc>
          <w:tcPr>
            <w:tcW w:w="883" w:type="pct"/>
          </w:tcPr>
          <w:p w:rsidR="00C331C5" w:rsidRDefault="00C331C5" w:rsidP="001C3943">
            <w:pPr>
              <w:kinsoku w:val="0"/>
              <w:overflowPunct w:val="0"/>
              <w:adjustRightInd w:val="0"/>
              <w:spacing w:line="360" w:lineRule="exact"/>
              <w:rPr>
                <w:sz w:val="24"/>
              </w:rPr>
            </w:pPr>
            <w:r>
              <w:rPr>
                <w:rFonts w:hint="eastAsia"/>
                <w:sz w:val="24"/>
              </w:rPr>
              <w:t>108/02/13</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0009</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據悉，國立嘉義特殊教育學校發生老師虐待學生事件，有學生被餵食朝天椒，遭受木棍、馬桶吸盤毆打，被抓頭髮去撞牆角，被迫整天頭戴紙尿布，被處罰不准吃飯，遭闖入家中擅自拿走孩子</w:t>
            </w:r>
            <w:r>
              <w:rPr>
                <w:rFonts w:hint="eastAsia"/>
                <w:sz w:val="24"/>
              </w:rPr>
              <w:t>6</w:t>
            </w:r>
            <w:r>
              <w:rPr>
                <w:rFonts w:hint="eastAsia"/>
                <w:sz w:val="24"/>
              </w:rPr>
              <w:t>個玩偶當成同學獎品，被要求剪破心愛布偶製成鉛筆袋給同學等，而校方卻以雙方各陳其詞而結束調查。身心障礙者權利公約</w:t>
            </w:r>
            <w:r w:rsidRPr="001C3943">
              <w:rPr>
                <w:rFonts w:hint="eastAsia"/>
                <w:spacing w:val="-28"/>
                <w:sz w:val="24"/>
              </w:rPr>
              <w:t>第</w:t>
            </w:r>
            <w:r>
              <w:rPr>
                <w:rFonts w:hint="eastAsia"/>
                <w:sz w:val="24"/>
              </w:rPr>
              <w:t>16</w:t>
            </w:r>
            <w:r>
              <w:rPr>
                <w:rFonts w:hint="eastAsia"/>
                <w:sz w:val="24"/>
              </w:rPr>
              <w:t>條要求國家應採取措施保護身心障礙者免遭一切形式的剝削、暴力和虐待。究本案實情為何？校方是否採取積極措施避免身心障礙學生遭受教職員和其他學生的虐待？教育主管機關是否建立有效的監測機制以避免憾事一再發生？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免於酷刑權</w:t>
            </w:r>
          </w:p>
        </w:tc>
      </w:tr>
      <w:tr w:rsidR="008874FC" w:rsidTr="008D6EC6">
        <w:tc>
          <w:tcPr>
            <w:tcW w:w="416" w:type="pct"/>
          </w:tcPr>
          <w:p w:rsidR="00C331C5" w:rsidRDefault="00C331C5" w:rsidP="009130AC">
            <w:pPr>
              <w:kinsoku w:val="0"/>
              <w:overflowPunct w:val="0"/>
              <w:adjustRightInd w:val="0"/>
              <w:spacing w:line="350" w:lineRule="exact"/>
              <w:jc w:val="center"/>
              <w:rPr>
                <w:sz w:val="24"/>
              </w:rPr>
            </w:pPr>
            <w:r>
              <w:rPr>
                <w:rFonts w:hint="eastAsia"/>
                <w:sz w:val="24"/>
              </w:rPr>
              <w:t>27</w:t>
            </w:r>
          </w:p>
        </w:tc>
        <w:tc>
          <w:tcPr>
            <w:tcW w:w="883" w:type="pct"/>
          </w:tcPr>
          <w:p w:rsidR="00C331C5" w:rsidRDefault="00C331C5" w:rsidP="009130AC">
            <w:pPr>
              <w:kinsoku w:val="0"/>
              <w:overflowPunct w:val="0"/>
              <w:adjustRightInd w:val="0"/>
              <w:spacing w:line="350" w:lineRule="exact"/>
              <w:rPr>
                <w:sz w:val="24"/>
              </w:rPr>
            </w:pPr>
            <w:r>
              <w:rPr>
                <w:rFonts w:hint="eastAsia"/>
                <w:sz w:val="24"/>
              </w:rPr>
              <w:t>108/02/13</w:t>
            </w:r>
          </w:p>
        </w:tc>
        <w:tc>
          <w:tcPr>
            <w:tcW w:w="799" w:type="pct"/>
          </w:tcPr>
          <w:p w:rsidR="00C331C5" w:rsidRDefault="00C331C5" w:rsidP="009130AC">
            <w:pPr>
              <w:kinsoku w:val="0"/>
              <w:overflowPunct w:val="0"/>
              <w:adjustRightInd w:val="0"/>
              <w:spacing w:line="350" w:lineRule="exact"/>
              <w:rPr>
                <w:sz w:val="24"/>
              </w:rPr>
            </w:pPr>
            <w:r>
              <w:rPr>
                <w:rFonts w:hint="eastAsia"/>
                <w:sz w:val="24"/>
              </w:rPr>
              <w:t>108</w:t>
            </w:r>
            <w:r>
              <w:rPr>
                <w:rFonts w:hint="eastAsia"/>
                <w:sz w:val="24"/>
              </w:rPr>
              <w:t>司調</w:t>
            </w:r>
            <w:r>
              <w:rPr>
                <w:rFonts w:hint="eastAsia"/>
                <w:sz w:val="24"/>
              </w:rPr>
              <w:t>0015</w:t>
            </w:r>
          </w:p>
        </w:tc>
        <w:tc>
          <w:tcPr>
            <w:tcW w:w="2044" w:type="pct"/>
          </w:tcPr>
          <w:p w:rsidR="00C331C5" w:rsidRDefault="00C331C5" w:rsidP="009130AC">
            <w:pPr>
              <w:kinsoku w:val="0"/>
              <w:overflowPunct w:val="0"/>
              <w:adjustRightInd w:val="0"/>
              <w:spacing w:line="350" w:lineRule="exact"/>
              <w:jc w:val="both"/>
              <w:rPr>
                <w:sz w:val="24"/>
              </w:rPr>
            </w:pPr>
            <w:r>
              <w:rPr>
                <w:rFonts w:hint="eastAsia"/>
                <w:sz w:val="24"/>
              </w:rPr>
              <w:t>據訴，臺灣花蓮地方檢察署檢察官偵辦兒童遭性侵害案件，缺乏性別意識，對被害女童為不當誘導訊問，又未依「性侵害犯罪防治法」規定指派社工人員陪同在場陳述意見，逕為不起訴處分，涉有違反偵訊程序之違失；另檢察官評鑑委員會雖認未依法指派社工到場，已違反程序規定，卻又以違反程度未達「情節重大」而決議請求不成立，亦涉有欠缺性別意識之結構性迷思等瑕疵。究上述案件是否有陳訴人所陳之違誤，有調查了解之必要案。</w:t>
            </w:r>
          </w:p>
        </w:tc>
        <w:tc>
          <w:tcPr>
            <w:tcW w:w="859" w:type="pct"/>
          </w:tcPr>
          <w:p w:rsidR="00C331C5" w:rsidRDefault="00C331C5" w:rsidP="009130AC">
            <w:pPr>
              <w:kinsoku w:val="0"/>
              <w:overflowPunct w:val="0"/>
              <w:adjustRightInd w:val="0"/>
              <w:spacing w:line="35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28</w:t>
            </w:r>
          </w:p>
        </w:tc>
        <w:tc>
          <w:tcPr>
            <w:tcW w:w="883" w:type="pct"/>
          </w:tcPr>
          <w:p w:rsidR="00C331C5" w:rsidRDefault="00C331C5" w:rsidP="001C3943">
            <w:pPr>
              <w:kinsoku w:val="0"/>
              <w:overflowPunct w:val="0"/>
              <w:adjustRightInd w:val="0"/>
              <w:spacing w:line="360" w:lineRule="exact"/>
              <w:rPr>
                <w:sz w:val="24"/>
              </w:rPr>
            </w:pPr>
            <w:r>
              <w:rPr>
                <w:rFonts w:hint="eastAsia"/>
                <w:sz w:val="24"/>
              </w:rPr>
              <w:t>108/02/13</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司調</w:t>
            </w:r>
            <w:r>
              <w:rPr>
                <w:rFonts w:hint="eastAsia"/>
                <w:sz w:val="24"/>
              </w:rPr>
              <w:t>0008</w:t>
            </w:r>
          </w:p>
        </w:tc>
        <w:tc>
          <w:tcPr>
            <w:tcW w:w="2044" w:type="pct"/>
          </w:tcPr>
          <w:p w:rsidR="00C331C5" w:rsidRDefault="00C331C5" w:rsidP="009E32AB">
            <w:pPr>
              <w:kinsoku w:val="0"/>
              <w:overflowPunct w:val="0"/>
              <w:adjustRightInd w:val="0"/>
              <w:spacing w:line="350" w:lineRule="exact"/>
              <w:jc w:val="both"/>
              <w:rPr>
                <w:sz w:val="24"/>
              </w:rPr>
            </w:pPr>
            <w:r>
              <w:rPr>
                <w:rFonts w:hint="eastAsia"/>
                <w:sz w:val="24"/>
              </w:rPr>
              <w:t>據訴，桃園市政府警察局在</w:t>
            </w:r>
            <w:r>
              <w:rPr>
                <w:rFonts w:hint="eastAsia"/>
                <w:sz w:val="24"/>
              </w:rPr>
              <w:t>104</w:t>
            </w:r>
            <w:r>
              <w:rPr>
                <w:rFonts w:hint="eastAsia"/>
                <w:sz w:val="24"/>
              </w:rPr>
              <w:t>年</w:t>
            </w:r>
            <w:r>
              <w:rPr>
                <w:rFonts w:hint="eastAsia"/>
                <w:sz w:val="24"/>
              </w:rPr>
              <w:t>8</w:t>
            </w:r>
            <w:r>
              <w:rPr>
                <w:rFonts w:hint="eastAsia"/>
                <w:sz w:val="24"/>
              </w:rPr>
              <w:t>月</w:t>
            </w:r>
            <w:r>
              <w:rPr>
                <w:rFonts w:hint="eastAsia"/>
                <w:sz w:val="24"/>
              </w:rPr>
              <w:t>25</w:t>
            </w:r>
            <w:r>
              <w:rPr>
                <w:rFonts w:hint="eastAsia"/>
                <w:sz w:val="24"/>
              </w:rPr>
              <w:t>日，將</w:t>
            </w:r>
            <w:r>
              <w:rPr>
                <w:rFonts w:hint="eastAsia"/>
                <w:sz w:val="24"/>
              </w:rPr>
              <w:t>A</w:t>
            </w:r>
            <w:r>
              <w:rPr>
                <w:rFonts w:hint="eastAsia"/>
                <w:sz w:val="24"/>
              </w:rPr>
              <w:t>少年所犯舊案其中一部分，另以新案移送，侵害該少年人權。又依少年保護事件審理細則之規定，少年法庭（院）於裁定保護管束、安置輔導、感化教育時，均需少年及法定代理人到場始得為之，但法院實務上常以少年調查官充任少年法定代理人，使法定代理人之聽審權被剝奪。另審理及裁判皆不需公開，得僅由書記官將主文記載於宣示筆錄，法官不須另作裁定書，亦使法定代理人無從據以抗告等，認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29</w:t>
            </w:r>
          </w:p>
        </w:tc>
        <w:tc>
          <w:tcPr>
            <w:tcW w:w="883" w:type="pct"/>
          </w:tcPr>
          <w:p w:rsidR="00C331C5" w:rsidRDefault="00C331C5" w:rsidP="001C3943">
            <w:pPr>
              <w:kinsoku w:val="0"/>
              <w:overflowPunct w:val="0"/>
              <w:adjustRightInd w:val="0"/>
              <w:spacing w:line="360" w:lineRule="exact"/>
              <w:rPr>
                <w:sz w:val="24"/>
              </w:rPr>
            </w:pPr>
            <w:r>
              <w:rPr>
                <w:rFonts w:hint="eastAsia"/>
                <w:sz w:val="24"/>
              </w:rPr>
              <w:t>108/01/10</w:t>
            </w:r>
          </w:p>
        </w:tc>
        <w:tc>
          <w:tcPr>
            <w:tcW w:w="799" w:type="pct"/>
          </w:tcPr>
          <w:p w:rsidR="00C331C5" w:rsidRDefault="00C331C5" w:rsidP="001C3943">
            <w:pPr>
              <w:kinsoku w:val="0"/>
              <w:overflowPunct w:val="0"/>
              <w:adjustRightInd w:val="0"/>
              <w:spacing w:line="360" w:lineRule="exact"/>
              <w:rPr>
                <w:sz w:val="24"/>
              </w:rPr>
            </w:pPr>
            <w:r>
              <w:rPr>
                <w:rFonts w:hint="eastAsia"/>
                <w:sz w:val="24"/>
              </w:rPr>
              <w:t>108</w:t>
            </w:r>
            <w:r>
              <w:rPr>
                <w:rFonts w:hint="eastAsia"/>
                <w:sz w:val="24"/>
              </w:rPr>
              <w:t>教調</w:t>
            </w:r>
            <w:r>
              <w:rPr>
                <w:rFonts w:hint="eastAsia"/>
                <w:sz w:val="24"/>
              </w:rPr>
              <w:t>0001</w:t>
            </w:r>
          </w:p>
        </w:tc>
        <w:tc>
          <w:tcPr>
            <w:tcW w:w="2044" w:type="pct"/>
          </w:tcPr>
          <w:p w:rsidR="00C331C5" w:rsidRDefault="00C331C5" w:rsidP="009E32AB">
            <w:pPr>
              <w:kinsoku w:val="0"/>
              <w:overflowPunct w:val="0"/>
              <w:adjustRightInd w:val="0"/>
              <w:spacing w:line="350" w:lineRule="exact"/>
              <w:jc w:val="both"/>
              <w:rPr>
                <w:sz w:val="24"/>
              </w:rPr>
            </w:pPr>
            <w:r>
              <w:rPr>
                <w:rFonts w:hint="eastAsia"/>
                <w:sz w:val="24"/>
              </w:rPr>
              <w:t>我國地震頻傳，相關中小學部分校舍耐震能力不足，然辦理改善速度遲緩，致使中小學童繼續在經結構鑑定為待拆除或待補強之危險教室上課，嚴重危及學童生命安全，教育部有無善盡職責督導辦理，均有詳加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9130AC">
            <w:pPr>
              <w:kinsoku w:val="0"/>
              <w:overflowPunct w:val="0"/>
              <w:adjustRightInd w:val="0"/>
              <w:spacing w:line="370" w:lineRule="exact"/>
              <w:jc w:val="center"/>
              <w:rPr>
                <w:sz w:val="24"/>
              </w:rPr>
            </w:pPr>
            <w:r>
              <w:rPr>
                <w:rFonts w:hint="eastAsia"/>
                <w:sz w:val="24"/>
              </w:rPr>
              <w:t>30</w:t>
            </w:r>
          </w:p>
        </w:tc>
        <w:tc>
          <w:tcPr>
            <w:tcW w:w="883" w:type="pct"/>
          </w:tcPr>
          <w:p w:rsidR="00C331C5" w:rsidRDefault="00C331C5" w:rsidP="009130AC">
            <w:pPr>
              <w:kinsoku w:val="0"/>
              <w:overflowPunct w:val="0"/>
              <w:adjustRightInd w:val="0"/>
              <w:spacing w:line="370" w:lineRule="exact"/>
              <w:rPr>
                <w:sz w:val="24"/>
              </w:rPr>
            </w:pPr>
            <w:r>
              <w:rPr>
                <w:rFonts w:hint="eastAsia"/>
                <w:sz w:val="24"/>
              </w:rPr>
              <w:t>108/01/03</w:t>
            </w:r>
          </w:p>
        </w:tc>
        <w:tc>
          <w:tcPr>
            <w:tcW w:w="799" w:type="pct"/>
          </w:tcPr>
          <w:p w:rsidR="00C331C5" w:rsidRDefault="00C331C5" w:rsidP="009130AC">
            <w:pPr>
              <w:kinsoku w:val="0"/>
              <w:overflowPunct w:val="0"/>
              <w:adjustRightInd w:val="0"/>
              <w:spacing w:line="370" w:lineRule="exact"/>
              <w:rPr>
                <w:sz w:val="24"/>
              </w:rPr>
            </w:pPr>
            <w:r>
              <w:rPr>
                <w:rFonts w:hint="eastAsia"/>
                <w:sz w:val="24"/>
              </w:rPr>
              <w:t>108</w:t>
            </w:r>
            <w:r>
              <w:rPr>
                <w:rFonts w:hint="eastAsia"/>
                <w:sz w:val="24"/>
              </w:rPr>
              <w:t>內調</w:t>
            </w:r>
            <w:r>
              <w:rPr>
                <w:rFonts w:hint="eastAsia"/>
                <w:sz w:val="24"/>
              </w:rPr>
              <w:t>0005</w:t>
            </w:r>
          </w:p>
        </w:tc>
        <w:tc>
          <w:tcPr>
            <w:tcW w:w="2044" w:type="pct"/>
          </w:tcPr>
          <w:p w:rsidR="00C331C5" w:rsidRDefault="00C331C5" w:rsidP="009E32AB">
            <w:pPr>
              <w:kinsoku w:val="0"/>
              <w:overflowPunct w:val="0"/>
              <w:adjustRightInd w:val="0"/>
              <w:spacing w:line="350" w:lineRule="exact"/>
              <w:jc w:val="both"/>
              <w:rPr>
                <w:sz w:val="24"/>
              </w:rPr>
            </w:pPr>
            <w:r>
              <w:rPr>
                <w:rFonts w:hint="eastAsia"/>
                <w:sz w:val="24"/>
              </w:rPr>
              <w:t>「我國社會住宅政策之推動成效及檢討」通案性案件調查研究。</w:t>
            </w:r>
          </w:p>
        </w:tc>
        <w:tc>
          <w:tcPr>
            <w:tcW w:w="859" w:type="pct"/>
          </w:tcPr>
          <w:p w:rsidR="00C331C5" w:rsidRDefault="00C331C5" w:rsidP="009130AC">
            <w:pPr>
              <w:kinsoku w:val="0"/>
              <w:overflowPunct w:val="0"/>
              <w:adjustRightInd w:val="0"/>
              <w:spacing w:line="370" w:lineRule="exact"/>
              <w:rPr>
                <w:sz w:val="24"/>
              </w:rPr>
            </w:pPr>
            <w:r>
              <w:rPr>
                <w:rFonts w:hint="eastAsia"/>
                <w:sz w:val="24"/>
              </w:rPr>
              <w:t>居住權</w:t>
            </w:r>
          </w:p>
        </w:tc>
      </w:tr>
      <w:tr w:rsidR="008874FC" w:rsidTr="008D6EC6">
        <w:tc>
          <w:tcPr>
            <w:tcW w:w="416" w:type="pct"/>
          </w:tcPr>
          <w:p w:rsidR="00C331C5" w:rsidRDefault="00C331C5" w:rsidP="009130AC">
            <w:pPr>
              <w:kinsoku w:val="0"/>
              <w:overflowPunct w:val="0"/>
              <w:adjustRightInd w:val="0"/>
              <w:spacing w:line="370" w:lineRule="exact"/>
              <w:jc w:val="center"/>
              <w:rPr>
                <w:sz w:val="24"/>
              </w:rPr>
            </w:pPr>
            <w:r>
              <w:rPr>
                <w:rFonts w:hint="eastAsia"/>
                <w:sz w:val="24"/>
              </w:rPr>
              <w:t>31</w:t>
            </w:r>
          </w:p>
        </w:tc>
        <w:tc>
          <w:tcPr>
            <w:tcW w:w="883" w:type="pct"/>
          </w:tcPr>
          <w:p w:rsidR="00C331C5" w:rsidRDefault="00C331C5" w:rsidP="009130AC">
            <w:pPr>
              <w:kinsoku w:val="0"/>
              <w:overflowPunct w:val="0"/>
              <w:adjustRightInd w:val="0"/>
              <w:spacing w:line="370" w:lineRule="exact"/>
              <w:rPr>
                <w:sz w:val="24"/>
              </w:rPr>
            </w:pPr>
            <w:r>
              <w:rPr>
                <w:rFonts w:hint="eastAsia"/>
                <w:sz w:val="24"/>
              </w:rPr>
              <w:t>108/01/03</w:t>
            </w:r>
          </w:p>
        </w:tc>
        <w:tc>
          <w:tcPr>
            <w:tcW w:w="799" w:type="pct"/>
          </w:tcPr>
          <w:p w:rsidR="00C331C5" w:rsidRDefault="00C331C5" w:rsidP="009130AC">
            <w:pPr>
              <w:kinsoku w:val="0"/>
              <w:overflowPunct w:val="0"/>
              <w:adjustRightInd w:val="0"/>
              <w:spacing w:line="370" w:lineRule="exact"/>
              <w:rPr>
                <w:sz w:val="24"/>
              </w:rPr>
            </w:pPr>
            <w:r>
              <w:rPr>
                <w:rFonts w:hint="eastAsia"/>
                <w:sz w:val="24"/>
              </w:rPr>
              <w:t>108</w:t>
            </w:r>
            <w:r>
              <w:rPr>
                <w:rFonts w:hint="eastAsia"/>
                <w:sz w:val="24"/>
              </w:rPr>
              <w:t>內調</w:t>
            </w:r>
            <w:r>
              <w:rPr>
                <w:rFonts w:hint="eastAsia"/>
                <w:sz w:val="24"/>
              </w:rPr>
              <w:t>0002</w:t>
            </w:r>
          </w:p>
        </w:tc>
        <w:tc>
          <w:tcPr>
            <w:tcW w:w="2044" w:type="pct"/>
          </w:tcPr>
          <w:p w:rsidR="00C331C5" w:rsidRDefault="00C331C5" w:rsidP="009E32AB">
            <w:pPr>
              <w:kinsoku w:val="0"/>
              <w:overflowPunct w:val="0"/>
              <w:adjustRightInd w:val="0"/>
              <w:spacing w:line="370" w:lineRule="exact"/>
              <w:jc w:val="both"/>
              <w:rPr>
                <w:sz w:val="24"/>
              </w:rPr>
            </w:pPr>
            <w:r>
              <w:rPr>
                <w:rFonts w:hint="eastAsia"/>
                <w:sz w:val="24"/>
              </w:rPr>
              <w:t>據悉，高雄市政府警察局督察室員警蔡</w:t>
            </w:r>
            <w:r w:rsidR="009E32AB">
              <w:rPr>
                <w:rFonts w:ascii="新細明體" w:hAnsi="新細明體" w:hint="eastAsia"/>
                <w:sz w:val="24"/>
              </w:rPr>
              <w:t>○○</w:t>
            </w:r>
            <w:r>
              <w:rPr>
                <w:rFonts w:hint="eastAsia"/>
                <w:sz w:val="24"/>
              </w:rPr>
              <w:t>、仁武分局員警齊</w:t>
            </w:r>
            <w:r w:rsidR="009E32AB">
              <w:rPr>
                <w:rFonts w:ascii="新細明體" w:hAnsi="新細明體" w:hint="eastAsia"/>
                <w:sz w:val="24"/>
              </w:rPr>
              <w:t>○○</w:t>
            </w:r>
            <w:r>
              <w:rPr>
                <w:rFonts w:hint="eastAsia"/>
                <w:sz w:val="24"/>
              </w:rPr>
              <w:t>、林</w:t>
            </w:r>
            <w:r w:rsidR="009E32AB">
              <w:rPr>
                <w:rFonts w:ascii="新細明體" w:hAnsi="新細明體" w:hint="eastAsia"/>
                <w:sz w:val="24"/>
              </w:rPr>
              <w:t>○○</w:t>
            </w:r>
            <w:r>
              <w:rPr>
                <w:rFonts w:hint="eastAsia"/>
                <w:sz w:val="24"/>
              </w:rPr>
              <w:t>於民國</w:t>
            </w:r>
            <w:r>
              <w:rPr>
                <w:rFonts w:hint="eastAsia"/>
                <w:sz w:val="24"/>
              </w:rPr>
              <w:t>101</w:t>
            </w:r>
            <w:r>
              <w:rPr>
                <w:rFonts w:hint="eastAsia"/>
                <w:sz w:val="24"/>
              </w:rPr>
              <w:t>年至</w:t>
            </w:r>
            <w:r>
              <w:rPr>
                <w:rFonts w:hint="eastAsia"/>
                <w:sz w:val="24"/>
              </w:rPr>
              <w:t>103</w:t>
            </w:r>
            <w:r>
              <w:rPr>
                <w:rFonts w:hint="eastAsia"/>
                <w:sz w:val="24"/>
              </w:rPr>
              <w:t>年任職期間定期收受賭博電玩李姓業者等人託交之賄款，蔡</w:t>
            </w:r>
            <w:r w:rsidR="009E32AB">
              <w:rPr>
                <w:rFonts w:ascii="新細明體" w:hAnsi="新細明體" w:hint="eastAsia"/>
                <w:sz w:val="24"/>
              </w:rPr>
              <w:t>○○</w:t>
            </w:r>
            <w:r>
              <w:rPr>
                <w:rFonts w:hint="eastAsia"/>
                <w:sz w:val="24"/>
              </w:rPr>
              <w:t>16</w:t>
            </w:r>
            <w:r>
              <w:rPr>
                <w:rFonts w:hint="eastAsia"/>
                <w:sz w:val="24"/>
              </w:rPr>
              <w:t>次計</w:t>
            </w:r>
            <w:r>
              <w:rPr>
                <w:rFonts w:hint="eastAsia"/>
                <w:sz w:val="24"/>
              </w:rPr>
              <w:t>1,008</w:t>
            </w:r>
            <w:r>
              <w:rPr>
                <w:rFonts w:hint="eastAsia"/>
                <w:sz w:val="24"/>
              </w:rPr>
              <w:t>萬元；齊</w:t>
            </w:r>
            <w:r w:rsidR="009E32AB">
              <w:rPr>
                <w:rFonts w:ascii="新細明體" w:hAnsi="新細明體" w:hint="eastAsia"/>
                <w:sz w:val="24"/>
              </w:rPr>
              <w:t>○○</w:t>
            </w:r>
            <w:r>
              <w:rPr>
                <w:rFonts w:hint="eastAsia"/>
                <w:sz w:val="24"/>
              </w:rPr>
              <w:t>14</w:t>
            </w:r>
            <w:r>
              <w:rPr>
                <w:rFonts w:hint="eastAsia"/>
                <w:sz w:val="24"/>
              </w:rPr>
              <w:t>次計</w:t>
            </w:r>
            <w:r>
              <w:rPr>
                <w:rFonts w:hint="eastAsia"/>
                <w:sz w:val="24"/>
              </w:rPr>
              <w:t>154</w:t>
            </w:r>
            <w:r>
              <w:rPr>
                <w:rFonts w:hint="eastAsia"/>
                <w:sz w:val="24"/>
              </w:rPr>
              <w:t>萬元；林</w:t>
            </w:r>
            <w:r w:rsidR="009E32AB">
              <w:rPr>
                <w:rFonts w:ascii="新細明體" w:hAnsi="新細明體" w:hint="eastAsia"/>
                <w:sz w:val="24"/>
              </w:rPr>
              <w:t>○○</w:t>
            </w:r>
            <w:r>
              <w:rPr>
                <w:rFonts w:hint="eastAsia"/>
                <w:sz w:val="24"/>
              </w:rPr>
              <w:t>11</w:t>
            </w:r>
            <w:r>
              <w:rPr>
                <w:rFonts w:hint="eastAsia"/>
                <w:sz w:val="24"/>
              </w:rPr>
              <w:t>次計</w:t>
            </w:r>
            <w:r>
              <w:rPr>
                <w:rFonts w:hint="eastAsia"/>
                <w:sz w:val="24"/>
              </w:rPr>
              <w:t>121</w:t>
            </w:r>
            <w:r>
              <w:rPr>
                <w:rFonts w:hint="eastAsia"/>
                <w:sz w:val="24"/>
              </w:rPr>
              <w:t>萬元。蔡</w:t>
            </w:r>
            <w:r w:rsidR="009E32AB">
              <w:rPr>
                <w:rFonts w:ascii="新細明體" w:hAnsi="新細明體" w:hint="eastAsia"/>
                <w:sz w:val="24"/>
              </w:rPr>
              <w:t>○○</w:t>
            </w:r>
            <w:r>
              <w:rPr>
                <w:rFonts w:hint="eastAsia"/>
                <w:sz w:val="24"/>
              </w:rPr>
              <w:t>於事發後退休，其餘兩人均以超過三年懲處期限免予究責，此處置是否妥當？有釐清之必要案。</w:t>
            </w:r>
          </w:p>
        </w:tc>
        <w:tc>
          <w:tcPr>
            <w:tcW w:w="859" w:type="pct"/>
          </w:tcPr>
          <w:p w:rsidR="00C331C5" w:rsidRDefault="00C331C5" w:rsidP="009130AC">
            <w:pPr>
              <w:kinsoku w:val="0"/>
              <w:overflowPunct w:val="0"/>
              <w:adjustRightInd w:val="0"/>
              <w:spacing w:line="370" w:lineRule="exact"/>
              <w:rPr>
                <w:sz w:val="24"/>
              </w:rPr>
            </w:pPr>
            <w:r>
              <w:rPr>
                <w:rFonts w:hint="eastAsia"/>
                <w:sz w:val="24"/>
              </w:rPr>
              <w:t>司法正義</w:t>
            </w:r>
          </w:p>
        </w:tc>
      </w:tr>
      <w:tr w:rsidR="008874FC" w:rsidTr="008D6EC6">
        <w:tc>
          <w:tcPr>
            <w:tcW w:w="416" w:type="pct"/>
          </w:tcPr>
          <w:p w:rsidR="00C331C5" w:rsidRDefault="00C331C5" w:rsidP="009130AC">
            <w:pPr>
              <w:kinsoku w:val="0"/>
              <w:overflowPunct w:val="0"/>
              <w:adjustRightInd w:val="0"/>
              <w:spacing w:line="380" w:lineRule="exact"/>
              <w:jc w:val="center"/>
              <w:rPr>
                <w:sz w:val="24"/>
              </w:rPr>
            </w:pPr>
            <w:r>
              <w:rPr>
                <w:rFonts w:hint="eastAsia"/>
                <w:sz w:val="24"/>
              </w:rPr>
              <w:t>32</w:t>
            </w:r>
          </w:p>
        </w:tc>
        <w:tc>
          <w:tcPr>
            <w:tcW w:w="883" w:type="pct"/>
          </w:tcPr>
          <w:p w:rsidR="00C331C5" w:rsidRDefault="00C331C5" w:rsidP="009130AC">
            <w:pPr>
              <w:kinsoku w:val="0"/>
              <w:overflowPunct w:val="0"/>
              <w:adjustRightInd w:val="0"/>
              <w:spacing w:line="380" w:lineRule="exact"/>
              <w:rPr>
                <w:sz w:val="24"/>
              </w:rPr>
            </w:pPr>
            <w:r>
              <w:rPr>
                <w:rFonts w:hint="eastAsia"/>
                <w:sz w:val="24"/>
              </w:rPr>
              <w:t>107/12/06</w:t>
            </w:r>
          </w:p>
        </w:tc>
        <w:tc>
          <w:tcPr>
            <w:tcW w:w="799" w:type="pct"/>
          </w:tcPr>
          <w:p w:rsidR="00C331C5" w:rsidRDefault="00C331C5" w:rsidP="009130AC">
            <w:pPr>
              <w:kinsoku w:val="0"/>
              <w:overflowPunct w:val="0"/>
              <w:adjustRightInd w:val="0"/>
              <w:spacing w:line="380" w:lineRule="exact"/>
              <w:rPr>
                <w:sz w:val="24"/>
              </w:rPr>
            </w:pPr>
            <w:r>
              <w:rPr>
                <w:rFonts w:hint="eastAsia"/>
                <w:sz w:val="24"/>
              </w:rPr>
              <w:t>107</w:t>
            </w:r>
            <w:r>
              <w:rPr>
                <w:rFonts w:hint="eastAsia"/>
                <w:sz w:val="24"/>
              </w:rPr>
              <w:t>內調</w:t>
            </w:r>
            <w:r>
              <w:rPr>
                <w:rFonts w:hint="eastAsia"/>
                <w:sz w:val="24"/>
              </w:rPr>
              <w:t>0083</w:t>
            </w:r>
          </w:p>
        </w:tc>
        <w:tc>
          <w:tcPr>
            <w:tcW w:w="2044" w:type="pct"/>
          </w:tcPr>
          <w:p w:rsidR="00C331C5" w:rsidRDefault="00C331C5" w:rsidP="009130AC">
            <w:pPr>
              <w:kinsoku w:val="0"/>
              <w:overflowPunct w:val="0"/>
              <w:adjustRightInd w:val="0"/>
              <w:spacing w:line="380" w:lineRule="exact"/>
              <w:jc w:val="both"/>
              <w:rPr>
                <w:sz w:val="24"/>
              </w:rPr>
            </w:pPr>
            <w:r>
              <w:rPr>
                <w:rFonts w:hint="eastAsia"/>
                <w:sz w:val="24"/>
              </w:rPr>
              <w:t>有關宜蘭縣政府強制接管宜蘭縣立興中國民中學部分校舍，雖然宜蘭縣公辦民營學生人數暴增的宜蘭縣立慈心華德福教育實驗高級中等學校後未接受，但縣府仍依其時程接管，引發興中國中校長、宜蘭縣教師工會等抗議。究竟縣府處理校舍強制接管之目的、程序及手段有無踐行正當法律程序？相關法令依據為何？有無侵入校園自主之界限？有無罔顧學校師生之權益？相關機關與人員處理過程有無違失？均有深入瞭解之必要案。</w:t>
            </w:r>
          </w:p>
        </w:tc>
        <w:tc>
          <w:tcPr>
            <w:tcW w:w="859" w:type="pct"/>
          </w:tcPr>
          <w:p w:rsidR="00C331C5" w:rsidRDefault="00C331C5" w:rsidP="009130AC">
            <w:pPr>
              <w:kinsoku w:val="0"/>
              <w:overflowPunct w:val="0"/>
              <w:adjustRightInd w:val="0"/>
              <w:spacing w:line="38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33</w:t>
            </w:r>
          </w:p>
        </w:tc>
        <w:tc>
          <w:tcPr>
            <w:tcW w:w="883" w:type="pct"/>
          </w:tcPr>
          <w:p w:rsidR="00C331C5" w:rsidRDefault="00C331C5" w:rsidP="001C3943">
            <w:pPr>
              <w:kinsoku w:val="0"/>
              <w:overflowPunct w:val="0"/>
              <w:adjustRightInd w:val="0"/>
              <w:spacing w:line="360" w:lineRule="exact"/>
              <w:rPr>
                <w:sz w:val="24"/>
              </w:rPr>
            </w:pPr>
            <w:r>
              <w:rPr>
                <w:rFonts w:hint="eastAsia"/>
                <w:sz w:val="24"/>
              </w:rPr>
              <w:t>107/12/06</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內調</w:t>
            </w:r>
            <w:r>
              <w:rPr>
                <w:rFonts w:hint="eastAsia"/>
                <w:sz w:val="24"/>
              </w:rPr>
              <w:t>0085</w:t>
            </w:r>
          </w:p>
        </w:tc>
        <w:tc>
          <w:tcPr>
            <w:tcW w:w="2044" w:type="pct"/>
          </w:tcPr>
          <w:p w:rsidR="00C331C5" w:rsidRDefault="00C331C5" w:rsidP="009E32AB">
            <w:pPr>
              <w:kinsoku w:val="0"/>
              <w:overflowPunct w:val="0"/>
              <w:adjustRightInd w:val="0"/>
              <w:spacing w:line="370" w:lineRule="exact"/>
              <w:jc w:val="both"/>
              <w:rPr>
                <w:sz w:val="24"/>
              </w:rPr>
            </w:pPr>
            <w:r>
              <w:rPr>
                <w:rFonts w:hint="eastAsia"/>
                <w:sz w:val="24"/>
              </w:rPr>
              <w:t>衛生福利部擬自</w:t>
            </w:r>
            <w:r>
              <w:rPr>
                <w:rFonts w:hint="eastAsia"/>
                <w:sz w:val="24"/>
              </w:rPr>
              <w:t>107</w:t>
            </w:r>
            <w:r>
              <w:rPr>
                <w:rFonts w:hint="eastAsia"/>
                <w:sz w:val="24"/>
              </w:rPr>
              <w:t>年底實施之國一女生免費接種人類乳突病毒疫苗</w:t>
            </w:r>
            <w:r w:rsidR="00E877B9">
              <w:rPr>
                <w:rFonts w:hint="eastAsia"/>
                <w:sz w:val="24"/>
              </w:rPr>
              <w:t>（簡稱</w:t>
            </w:r>
            <w:r>
              <w:rPr>
                <w:rFonts w:hint="eastAsia"/>
                <w:sz w:val="24"/>
              </w:rPr>
              <w:t>HPV</w:t>
            </w:r>
            <w:r>
              <w:rPr>
                <w:rFonts w:hint="eastAsia"/>
                <w:sz w:val="24"/>
              </w:rPr>
              <w:t>疫苗</w:t>
            </w:r>
            <w:r w:rsidR="00E877B9">
              <w:rPr>
                <w:rFonts w:hint="eastAsia"/>
                <w:sz w:val="24"/>
              </w:rPr>
              <w:t>）</w:t>
            </w:r>
            <w:r>
              <w:rPr>
                <w:rFonts w:hint="eastAsia"/>
                <w:sz w:val="24"/>
              </w:rPr>
              <w:t>政策，究有無進行相關風險評估並完整揭露副作用資訊</w:t>
            </w:r>
            <w:r w:rsidR="001C3943">
              <w:rPr>
                <w:rFonts w:hint="eastAsia"/>
                <w:sz w:val="24"/>
              </w:rPr>
              <w:t>？</w:t>
            </w:r>
            <w:r>
              <w:rPr>
                <w:rFonts w:hint="eastAsia"/>
                <w:sz w:val="24"/>
              </w:rPr>
              <w:t>有無妥善建立相關衛教、追蹤通報機制，由於攸關我國子宮頸癌防治成效及青少年健康權益甚鉅，顯有深入調查之必要。</w:t>
            </w:r>
          </w:p>
        </w:tc>
        <w:tc>
          <w:tcPr>
            <w:tcW w:w="859" w:type="pct"/>
          </w:tcPr>
          <w:p w:rsidR="00C331C5" w:rsidRDefault="00C331C5" w:rsidP="001C3943">
            <w:pPr>
              <w:kinsoku w:val="0"/>
              <w:overflowPunct w:val="0"/>
              <w:adjustRightInd w:val="0"/>
              <w:spacing w:line="360" w:lineRule="exact"/>
              <w:rPr>
                <w:sz w:val="24"/>
              </w:rPr>
            </w:pPr>
            <w:r>
              <w:rPr>
                <w:rFonts w:hint="eastAsia"/>
                <w:sz w:val="24"/>
              </w:rPr>
              <w:t>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34</w:t>
            </w:r>
          </w:p>
        </w:tc>
        <w:tc>
          <w:tcPr>
            <w:tcW w:w="883" w:type="pct"/>
          </w:tcPr>
          <w:p w:rsidR="00C331C5" w:rsidRDefault="00C331C5" w:rsidP="001C3943">
            <w:pPr>
              <w:kinsoku w:val="0"/>
              <w:overflowPunct w:val="0"/>
              <w:adjustRightInd w:val="0"/>
              <w:spacing w:line="360" w:lineRule="exact"/>
              <w:rPr>
                <w:sz w:val="24"/>
              </w:rPr>
            </w:pPr>
            <w:r>
              <w:rPr>
                <w:rFonts w:hint="eastAsia"/>
                <w:sz w:val="24"/>
              </w:rPr>
              <w:t>107/11/14</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司調</w:t>
            </w:r>
            <w:r>
              <w:rPr>
                <w:rFonts w:hint="eastAsia"/>
                <w:sz w:val="24"/>
              </w:rPr>
              <w:t>0049</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法務部矯正署所屬誠正中學於</w:t>
            </w:r>
            <w:r>
              <w:rPr>
                <w:rFonts w:hint="eastAsia"/>
                <w:sz w:val="24"/>
              </w:rPr>
              <w:t>106</w:t>
            </w:r>
            <w:r>
              <w:rPr>
                <w:rFonts w:hint="eastAsia"/>
                <w:sz w:val="24"/>
              </w:rPr>
              <w:t>年</w:t>
            </w:r>
            <w:r>
              <w:rPr>
                <w:rFonts w:hint="eastAsia"/>
                <w:sz w:val="24"/>
              </w:rPr>
              <w:t>5</w:t>
            </w:r>
            <w:r>
              <w:rPr>
                <w:rFonts w:hint="eastAsia"/>
                <w:sz w:val="24"/>
              </w:rPr>
              <w:t>月間發生中度智能障礙</w:t>
            </w:r>
            <w:r>
              <w:rPr>
                <w:rFonts w:hint="eastAsia"/>
                <w:sz w:val="24"/>
              </w:rPr>
              <w:t>A</w:t>
            </w:r>
            <w:r>
              <w:rPr>
                <w:rFonts w:hint="eastAsia"/>
                <w:sz w:val="24"/>
              </w:rPr>
              <w:t>生遭同寢室之</w:t>
            </w:r>
            <w:r>
              <w:rPr>
                <w:rFonts w:hint="eastAsia"/>
                <w:sz w:val="24"/>
              </w:rPr>
              <w:t>B</w:t>
            </w:r>
            <w:r>
              <w:rPr>
                <w:rFonts w:hint="eastAsia"/>
                <w:sz w:val="24"/>
              </w:rPr>
              <w:t>、</w:t>
            </w:r>
            <w:r>
              <w:rPr>
                <w:rFonts w:hint="eastAsia"/>
                <w:sz w:val="24"/>
              </w:rPr>
              <w:t>C</w:t>
            </w:r>
            <w:r>
              <w:rPr>
                <w:rFonts w:hint="eastAsia"/>
                <w:sz w:val="24"/>
              </w:rPr>
              <w:t>二名學生猥褻之事件，案經新竹地檢署偵辦以緩起訴結案。究法務部矯正署對於智能障礙少年有無特別保護措施？少年法庭對於移送本件身心障礙之少年施以感化教育之裁量是否適當，有無後續追蹤輔導及發覺其被性侵之疑義？法務部矯正署有無防範類似事件發生之具體措施？均有了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35</w:t>
            </w:r>
          </w:p>
        </w:tc>
        <w:tc>
          <w:tcPr>
            <w:tcW w:w="883" w:type="pct"/>
          </w:tcPr>
          <w:p w:rsidR="00C331C5" w:rsidRDefault="00C331C5" w:rsidP="001C3943">
            <w:pPr>
              <w:kinsoku w:val="0"/>
              <w:overflowPunct w:val="0"/>
              <w:adjustRightInd w:val="0"/>
              <w:spacing w:line="360" w:lineRule="exact"/>
              <w:rPr>
                <w:sz w:val="24"/>
              </w:rPr>
            </w:pPr>
            <w:r>
              <w:rPr>
                <w:rFonts w:hint="eastAsia"/>
                <w:sz w:val="24"/>
              </w:rPr>
              <w:t>107/11/14</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司調</w:t>
            </w:r>
            <w:r>
              <w:rPr>
                <w:rFonts w:hint="eastAsia"/>
                <w:sz w:val="24"/>
              </w:rPr>
              <w:t>0050</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據悉，</w:t>
            </w:r>
            <w:r>
              <w:rPr>
                <w:rFonts w:hint="eastAsia"/>
                <w:sz w:val="24"/>
              </w:rPr>
              <w:t>18</w:t>
            </w:r>
            <w:r>
              <w:rPr>
                <w:rFonts w:hint="eastAsia"/>
                <w:sz w:val="24"/>
              </w:rPr>
              <w:t>歲</w:t>
            </w:r>
            <w:r>
              <w:rPr>
                <w:rFonts w:hint="eastAsia"/>
                <w:sz w:val="24"/>
              </w:rPr>
              <w:t>A</w:t>
            </w:r>
            <w:r>
              <w:rPr>
                <w:rFonts w:hint="eastAsia"/>
                <w:sz w:val="24"/>
              </w:rPr>
              <w:t>少年因案被收容在法務部矯正署臺北少年觀護所時，因違規被關入違規房，嗣竟趁機</w:t>
            </w:r>
            <w:r w:rsidRPr="001C3943">
              <w:rPr>
                <w:rFonts w:hint="eastAsia"/>
                <w:spacing w:val="-2"/>
                <w:sz w:val="24"/>
              </w:rPr>
              <w:t>要求同舍房</w:t>
            </w:r>
            <w:r w:rsidRPr="001C3943">
              <w:rPr>
                <w:rFonts w:hint="eastAsia"/>
                <w:spacing w:val="-2"/>
                <w:sz w:val="24"/>
              </w:rPr>
              <w:t>B</w:t>
            </w:r>
            <w:r w:rsidRPr="001C3943">
              <w:rPr>
                <w:rFonts w:hint="eastAsia"/>
                <w:spacing w:val="-2"/>
                <w:sz w:val="24"/>
              </w:rPr>
              <w:t>少年發生性</w:t>
            </w:r>
            <w:r>
              <w:rPr>
                <w:rFonts w:hint="eastAsia"/>
                <w:sz w:val="24"/>
              </w:rPr>
              <w:t>行為，故被處以刑罰。究該所對違規少年採「關入違規房」之處罰有何依據？採此處罰方式歷時多久？法務部矯正署所屬之其他少年觀護所，是否亦有類似之懲罰措施？均有深入調查之必要案。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自由權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36</w:t>
            </w:r>
          </w:p>
        </w:tc>
        <w:tc>
          <w:tcPr>
            <w:tcW w:w="883" w:type="pct"/>
          </w:tcPr>
          <w:p w:rsidR="00C331C5" w:rsidRDefault="00C331C5" w:rsidP="001C3943">
            <w:pPr>
              <w:kinsoku w:val="0"/>
              <w:overflowPunct w:val="0"/>
              <w:adjustRightInd w:val="0"/>
              <w:spacing w:line="360" w:lineRule="exact"/>
              <w:rPr>
                <w:sz w:val="24"/>
              </w:rPr>
            </w:pPr>
            <w:r>
              <w:rPr>
                <w:rFonts w:hint="eastAsia"/>
                <w:sz w:val="24"/>
              </w:rPr>
              <w:t>107/10/11</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司調</w:t>
            </w:r>
            <w:r>
              <w:rPr>
                <w:rFonts w:hint="eastAsia"/>
                <w:sz w:val="24"/>
              </w:rPr>
              <w:t>0047</w:t>
            </w:r>
          </w:p>
        </w:tc>
        <w:tc>
          <w:tcPr>
            <w:tcW w:w="2044" w:type="pct"/>
          </w:tcPr>
          <w:p w:rsidR="00C331C5" w:rsidRDefault="00C331C5" w:rsidP="009E32AB">
            <w:pPr>
              <w:kinsoku w:val="0"/>
              <w:overflowPunct w:val="0"/>
              <w:adjustRightInd w:val="0"/>
              <w:spacing w:line="350" w:lineRule="exact"/>
              <w:jc w:val="both"/>
              <w:rPr>
                <w:sz w:val="24"/>
              </w:rPr>
            </w:pPr>
            <w:r>
              <w:rPr>
                <w:rFonts w:hint="eastAsia"/>
                <w:sz w:val="24"/>
              </w:rPr>
              <w:t>據悉，花蓮地方檢察署林姓檢察官因女兒在幼兒園發生爭吵，竟於</w:t>
            </w:r>
            <w:r>
              <w:rPr>
                <w:rFonts w:hint="eastAsia"/>
                <w:sz w:val="24"/>
              </w:rPr>
              <w:t>107</w:t>
            </w:r>
            <w:r>
              <w:rPr>
                <w:rFonts w:hint="eastAsia"/>
                <w:sz w:val="24"/>
              </w:rPr>
              <w:t>年</w:t>
            </w:r>
            <w:r>
              <w:rPr>
                <w:rFonts w:hint="eastAsia"/>
                <w:sz w:val="24"/>
              </w:rPr>
              <w:t>6</w:t>
            </w:r>
            <w:r>
              <w:rPr>
                <w:rFonts w:hint="eastAsia"/>
                <w:sz w:val="24"/>
              </w:rPr>
              <w:t>月</w:t>
            </w:r>
            <w:r>
              <w:rPr>
                <w:rFonts w:hint="eastAsia"/>
                <w:sz w:val="24"/>
              </w:rPr>
              <w:t>21</w:t>
            </w:r>
            <w:r>
              <w:rPr>
                <w:rFonts w:hint="eastAsia"/>
                <w:sz w:val="24"/>
              </w:rPr>
              <w:t>日和</w:t>
            </w:r>
            <w:r>
              <w:rPr>
                <w:rFonts w:hint="eastAsia"/>
                <w:sz w:val="24"/>
              </w:rPr>
              <w:t>1</w:t>
            </w:r>
            <w:r>
              <w:rPr>
                <w:rFonts w:hint="eastAsia"/>
                <w:sz w:val="24"/>
              </w:rPr>
              <w:t>名警察到幼兒園要揪出是哪位小朋友欺負他的女兒外，同年月</w:t>
            </w:r>
            <w:r>
              <w:rPr>
                <w:rFonts w:hint="eastAsia"/>
                <w:sz w:val="24"/>
              </w:rPr>
              <w:t>28</w:t>
            </w:r>
            <w:r>
              <w:rPr>
                <w:rFonts w:hint="eastAsia"/>
                <w:sz w:val="24"/>
              </w:rPr>
              <w:t>日竟然又有</w:t>
            </w:r>
            <w:r>
              <w:rPr>
                <w:rFonts w:hint="eastAsia"/>
                <w:sz w:val="24"/>
              </w:rPr>
              <w:t>2</w:t>
            </w:r>
            <w:r>
              <w:rPr>
                <w:rFonts w:hint="eastAsia"/>
                <w:sz w:val="24"/>
              </w:rPr>
              <w:t>名警察跑到幼兒園，大吼大叫要求園方提供監視錄影畫面。究該林姓檢察官當時有否要求幼兒園為任何不合理處置？師生有否心生畏懼？該林姓檢察官以何理由要求警察介入其私事？檢察官及警察當時之態度如何？有否涉及以強暴、脅迫使人行無義務之事或妨害人行使權利？均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37</w:t>
            </w:r>
          </w:p>
        </w:tc>
        <w:tc>
          <w:tcPr>
            <w:tcW w:w="883" w:type="pct"/>
          </w:tcPr>
          <w:p w:rsidR="00C331C5" w:rsidRDefault="00C331C5" w:rsidP="001C3943">
            <w:pPr>
              <w:kinsoku w:val="0"/>
              <w:overflowPunct w:val="0"/>
              <w:adjustRightInd w:val="0"/>
              <w:spacing w:line="360" w:lineRule="exact"/>
              <w:rPr>
                <w:sz w:val="24"/>
              </w:rPr>
            </w:pPr>
            <w:r>
              <w:rPr>
                <w:rFonts w:hint="eastAsia"/>
                <w:sz w:val="24"/>
              </w:rPr>
              <w:t>107/09/13</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教調</w:t>
            </w:r>
            <w:r>
              <w:rPr>
                <w:rFonts w:hint="eastAsia"/>
                <w:sz w:val="24"/>
              </w:rPr>
              <w:t>0035</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據訴，政府自</w:t>
            </w:r>
            <w:r>
              <w:rPr>
                <w:rFonts w:hint="eastAsia"/>
                <w:sz w:val="24"/>
              </w:rPr>
              <w:t>103</w:t>
            </w:r>
            <w:r>
              <w:rPr>
                <w:rFonts w:hint="eastAsia"/>
                <w:sz w:val="24"/>
              </w:rPr>
              <w:t>年</w:t>
            </w:r>
            <w:r>
              <w:rPr>
                <w:rFonts w:hint="eastAsia"/>
                <w:sz w:val="24"/>
              </w:rPr>
              <w:t>8</w:t>
            </w:r>
            <w:r>
              <w:rPr>
                <w:rFonts w:hint="eastAsia"/>
                <w:sz w:val="24"/>
              </w:rPr>
              <w:t>月推動</w:t>
            </w:r>
            <w:r>
              <w:rPr>
                <w:rFonts w:hint="eastAsia"/>
                <w:sz w:val="24"/>
              </w:rPr>
              <w:t>12</w:t>
            </w:r>
            <w:r>
              <w:rPr>
                <w:rFonts w:hint="eastAsia"/>
                <w:sz w:val="24"/>
              </w:rPr>
              <w:t>年國民基本教育以來，因偏鄉地區未設立國、高中，學子須至外地就學，致家長須負擔沈重交通、食宿等費用，惟教育主管機關迄未有相關具體照護措施，教育資源分配不公，影響偏鄉學生受教權益等情案。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38</w:t>
            </w:r>
          </w:p>
        </w:tc>
        <w:tc>
          <w:tcPr>
            <w:tcW w:w="883" w:type="pct"/>
          </w:tcPr>
          <w:p w:rsidR="00C331C5" w:rsidRDefault="00C331C5" w:rsidP="001C3943">
            <w:pPr>
              <w:kinsoku w:val="0"/>
              <w:overflowPunct w:val="0"/>
              <w:adjustRightInd w:val="0"/>
              <w:spacing w:line="360" w:lineRule="exact"/>
              <w:rPr>
                <w:sz w:val="24"/>
              </w:rPr>
            </w:pPr>
            <w:r>
              <w:rPr>
                <w:rFonts w:hint="eastAsia"/>
                <w:sz w:val="24"/>
              </w:rPr>
              <w:t>107/09/13</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教調</w:t>
            </w:r>
            <w:r>
              <w:rPr>
                <w:rFonts w:hint="eastAsia"/>
                <w:sz w:val="24"/>
              </w:rPr>
              <w:t>0033</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據訴，臺南市政府教育局長期疏忽校園體罰、不當管教、霸凌、侵害受教權等情事，以致</w:t>
            </w:r>
            <w:r>
              <w:rPr>
                <w:rFonts w:hint="eastAsia"/>
                <w:sz w:val="24"/>
              </w:rPr>
              <w:t>2017</w:t>
            </w:r>
            <w:r>
              <w:rPr>
                <w:rFonts w:hint="eastAsia"/>
                <w:sz w:val="24"/>
              </w:rPr>
              <w:t>年該基金會接獲</w:t>
            </w:r>
            <w:r>
              <w:rPr>
                <w:rFonts w:hint="eastAsia"/>
                <w:sz w:val="24"/>
              </w:rPr>
              <w:t>29</w:t>
            </w:r>
            <w:r>
              <w:rPr>
                <w:rFonts w:hint="eastAsia"/>
                <w:sz w:val="24"/>
              </w:rPr>
              <w:t>案大臺南地區校園申訴案，因為臺南市政府教育局未能積極徹查體罰案件，任由學校自行調查，包庇執行體罰教師，導致校園體罰案件層出不窮。究竟臺南市政府教育局是否長期未盡督導監督之責，確有深入調查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39</w:t>
            </w:r>
          </w:p>
        </w:tc>
        <w:tc>
          <w:tcPr>
            <w:tcW w:w="883" w:type="pct"/>
          </w:tcPr>
          <w:p w:rsidR="00C331C5" w:rsidRDefault="00C331C5" w:rsidP="001C3943">
            <w:pPr>
              <w:kinsoku w:val="0"/>
              <w:overflowPunct w:val="0"/>
              <w:adjustRightInd w:val="0"/>
              <w:spacing w:line="360" w:lineRule="exact"/>
              <w:rPr>
                <w:sz w:val="24"/>
              </w:rPr>
            </w:pPr>
            <w:r>
              <w:rPr>
                <w:rFonts w:hint="eastAsia"/>
                <w:sz w:val="24"/>
              </w:rPr>
              <w:t>107/08/15</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司調</w:t>
            </w:r>
            <w:r>
              <w:rPr>
                <w:rFonts w:hint="eastAsia"/>
                <w:sz w:val="24"/>
              </w:rPr>
              <w:t>0037</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悉，目前仍有少年前科紀錄資料未依法塗銷及不當提供、利用之案例。究法院及相關機關有無確實依法塗銷少年前科紀錄資料？如法院尚保存相關資料，該資訊系統如何介接及於何時可加以利用？以上均涉及少年事件處理法及兩公約、兒童權利公約對少年隱私權之保障，認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40</w:t>
            </w:r>
          </w:p>
        </w:tc>
        <w:tc>
          <w:tcPr>
            <w:tcW w:w="883" w:type="pct"/>
          </w:tcPr>
          <w:p w:rsidR="00C331C5" w:rsidRDefault="00C331C5" w:rsidP="001C3943">
            <w:pPr>
              <w:kinsoku w:val="0"/>
              <w:overflowPunct w:val="0"/>
              <w:adjustRightInd w:val="0"/>
              <w:spacing w:line="360" w:lineRule="exact"/>
              <w:rPr>
                <w:sz w:val="24"/>
              </w:rPr>
            </w:pPr>
            <w:r>
              <w:rPr>
                <w:rFonts w:hint="eastAsia"/>
                <w:sz w:val="24"/>
              </w:rPr>
              <w:t>107/08/09</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內調</w:t>
            </w:r>
            <w:r>
              <w:rPr>
                <w:rFonts w:hint="eastAsia"/>
                <w:sz w:val="24"/>
              </w:rPr>
              <w:t>0055</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據審計部函報</w:t>
            </w:r>
            <w:r>
              <w:rPr>
                <w:rFonts w:hint="eastAsia"/>
                <w:sz w:val="24"/>
              </w:rPr>
              <w:t>105</w:t>
            </w:r>
            <w:r>
              <w:rPr>
                <w:rFonts w:hint="eastAsia"/>
                <w:sz w:val="24"/>
              </w:rPr>
              <w:t>年度中央政府總決算審核報告，政府對未受適當照顧之兒少，提供寄養家庭安置服務，惟寄養體系逐漸高齡化，間有地方政府未落實執行訪視業務及資訊系統登錄資料欠完整等情案。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41</w:t>
            </w:r>
          </w:p>
        </w:tc>
        <w:tc>
          <w:tcPr>
            <w:tcW w:w="883" w:type="pct"/>
          </w:tcPr>
          <w:p w:rsidR="00C331C5" w:rsidRDefault="00C331C5" w:rsidP="001C3943">
            <w:pPr>
              <w:kinsoku w:val="0"/>
              <w:overflowPunct w:val="0"/>
              <w:adjustRightInd w:val="0"/>
              <w:spacing w:line="360" w:lineRule="exact"/>
              <w:rPr>
                <w:sz w:val="24"/>
              </w:rPr>
            </w:pPr>
            <w:r>
              <w:rPr>
                <w:rFonts w:hint="eastAsia"/>
                <w:sz w:val="24"/>
              </w:rPr>
              <w:t>107/08/09</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內調</w:t>
            </w:r>
            <w:r>
              <w:rPr>
                <w:rFonts w:hint="eastAsia"/>
                <w:sz w:val="24"/>
              </w:rPr>
              <w:t>0052</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據悉，地方施打流行性感冒疫苗，疑有長期浮報接種率及私自銷毁陋習，嚴重影響國內防疫成效至鉅，究各級衛生主管機關有無善盡監督及管理之責，相關防弊機制是否健全，顯有深入調查之必要。</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42</w:t>
            </w:r>
          </w:p>
        </w:tc>
        <w:tc>
          <w:tcPr>
            <w:tcW w:w="883" w:type="pct"/>
          </w:tcPr>
          <w:p w:rsidR="00C331C5" w:rsidRDefault="00C331C5" w:rsidP="001C3943">
            <w:pPr>
              <w:kinsoku w:val="0"/>
              <w:overflowPunct w:val="0"/>
              <w:adjustRightInd w:val="0"/>
              <w:spacing w:line="360" w:lineRule="exact"/>
              <w:rPr>
                <w:sz w:val="24"/>
              </w:rPr>
            </w:pPr>
            <w:r>
              <w:rPr>
                <w:rFonts w:hint="eastAsia"/>
                <w:sz w:val="24"/>
              </w:rPr>
              <w:t>107/08/09</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內調</w:t>
            </w:r>
            <w:r>
              <w:rPr>
                <w:rFonts w:hint="eastAsia"/>
                <w:sz w:val="24"/>
              </w:rPr>
              <w:t>0051</w:t>
            </w:r>
          </w:p>
        </w:tc>
        <w:tc>
          <w:tcPr>
            <w:tcW w:w="2044" w:type="pct"/>
          </w:tcPr>
          <w:p w:rsidR="00C331C5" w:rsidRDefault="00C331C5" w:rsidP="00DD5A94">
            <w:pPr>
              <w:kinsoku w:val="0"/>
              <w:overflowPunct w:val="0"/>
              <w:adjustRightInd w:val="0"/>
              <w:spacing w:line="360" w:lineRule="exact"/>
              <w:jc w:val="both"/>
              <w:rPr>
                <w:sz w:val="24"/>
              </w:rPr>
            </w:pPr>
            <w:r>
              <w:rPr>
                <w:rFonts w:hint="eastAsia"/>
                <w:sz w:val="24"/>
              </w:rPr>
              <w:t>據悉，南投縣一家少年安置機構收容司法處遇少年，驚傳發生安置少年自</w:t>
            </w:r>
            <w:r>
              <w:rPr>
                <w:rFonts w:hint="eastAsia"/>
                <w:sz w:val="24"/>
              </w:rPr>
              <w:t>103</w:t>
            </w:r>
            <w:r>
              <w:rPr>
                <w:rFonts w:hint="eastAsia"/>
                <w:sz w:val="24"/>
              </w:rPr>
              <w:t>年至</w:t>
            </w:r>
            <w:r>
              <w:rPr>
                <w:rFonts w:hint="eastAsia"/>
                <w:sz w:val="24"/>
              </w:rPr>
              <w:t>104</w:t>
            </w:r>
            <w:r>
              <w:rPr>
                <w:rFonts w:hint="eastAsia"/>
                <w:sz w:val="24"/>
              </w:rPr>
              <w:t>年間遭集體性侵害事件，且該機構涉嫌超額收容，卻未向主管機關通報等管理缺失問題。究南投縣政府等機關對於少年安置機構輔導管理，有無相關稽查機制？安置少年遭性侵害之通報、防範處置措施為何？又法院對少年裁定交付安置機構安置輔導時，有無建立評估審查及因應處理措施？地方政府與司法機關有無就青少年安置，建立橫向聯繫處理機制？均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43</w:t>
            </w:r>
          </w:p>
        </w:tc>
        <w:tc>
          <w:tcPr>
            <w:tcW w:w="883" w:type="pct"/>
          </w:tcPr>
          <w:p w:rsidR="00C331C5" w:rsidRDefault="00C331C5" w:rsidP="001C3943">
            <w:pPr>
              <w:kinsoku w:val="0"/>
              <w:overflowPunct w:val="0"/>
              <w:adjustRightInd w:val="0"/>
              <w:spacing w:line="360" w:lineRule="exact"/>
              <w:rPr>
                <w:sz w:val="24"/>
              </w:rPr>
            </w:pPr>
            <w:r>
              <w:rPr>
                <w:rFonts w:hint="eastAsia"/>
                <w:sz w:val="24"/>
              </w:rPr>
              <w:t>107/07/12</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教調</w:t>
            </w:r>
            <w:r>
              <w:rPr>
                <w:rFonts w:hint="eastAsia"/>
                <w:sz w:val="24"/>
              </w:rPr>
              <w:t>0022</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據訴，臺南市政府教育局</w:t>
            </w:r>
            <w:r>
              <w:rPr>
                <w:rFonts w:hint="eastAsia"/>
                <w:sz w:val="24"/>
              </w:rPr>
              <w:t>104</w:t>
            </w:r>
            <w:r>
              <w:rPr>
                <w:rFonts w:hint="eastAsia"/>
                <w:sz w:val="24"/>
              </w:rPr>
              <w:t>年</w:t>
            </w:r>
            <w:r>
              <w:rPr>
                <w:rFonts w:hint="eastAsia"/>
                <w:sz w:val="24"/>
              </w:rPr>
              <w:t>11</w:t>
            </w:r>
            <w:r>
              <w:rPr>
                <w:rFonts w:hint="eastAsia"/>
                <w:sz w:val="24"/>
              </w:rPr>
              <w:t>月</w:t>
            </w:r>
            <w:r>
              <w:rPr>
                <w:rFonts w:hint="eastAsia"/>
                <w:sz w:val="24"/>
              </w:rPr>
              <w:t>6</w:t>
            </w:r>
            <w:r>
              <w:rPr>
                <w:rFonts w:hint="eastAsia"/>
                <w:sz w:val="24"/>
              </w:rPr>
              <w:t>日之「</w:t>
            </w:r>
            <w:r w:rsidR="009E32AB">
              <w:rPr>
                <w:rFonts w:ascii="新細明體" w:hAnsi="新細明體" w:hint="eastAsia"/>
                <w:sz w:val="24"/>
              </w:rPr>
              <w:t>○○</w:t>
            </w:r>
            <w:r>
              <w:rPr>
                <w:rFonts w:hint="eastAsia"/>
                <w:sz w:val="24"/>
              </w:rPr>
              <w:t>國中國三學生自我傷害事件教育局專案小組調查報告」，涉調查程序未盡周全並有違公平客觀立場等情案。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44</w:t>
            </w:r>
          </w:p>
        </w:tc>
        <w:tc>
          <w:tcPr>
            <w:tcW w:w="883" w:type="pct"/>
          </w:tcPr>
          <w:p w:rsidR="00C331C5" w:rsidRDefault="00C331C5" w:rsidP="001C3943">
            <w:pPr>
              <w:kinsoku w:val="0"/>
              <w:overflowPunct w:val="0"/>
              <w:adjustRightInd w:val="0"/>
              <w:spacing w:line="360" w:lineRule="exact"/>
              <w:rPr>
                <w:sz w:val="24"/>
              </w:rPr>
            </w:pPr>
            <w:r>
              <w:rPr>
                <w:rFonts w:hint="eastAsia"/>
                <w:sz w:val="24"/>
              </w:rPr>
              <w:t>107/07/05</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內調</w:t>
            </w:r>
            <w:r>
              <w:rPr>
                <w:rFonts w:hint="eastAsia"/>
                <w:sz w:val="24"/>
              </w:rPr>
              <w:t>0039</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有關失智症人權維護及促進等之權益案。</w:t>
            </w:r>
          </w:p>
        </w:tc>
        <w:tc>
          <w:tcPr>
            <w:tcW w:w="859" w:type="pct"/>
          </w:tcPr>
          <w:p w:rsidR="00C331C5" w:rsidRDefault="00C331C5" w:rsidP="001C3943">
            <w:pPr>
              <w:kinsoku w:val="0"/>
              <w:overflowPunct w:val="0"/>
              <w:adjustRightInd w:val="0"/>
              <w:spacing w:line="360" w:lineRule="exact"/>
              <w:rPr>
                <w:sz w:val="24"/>
              </w:rPr>
            </w:pPr>
            <w:r>
              <w:rPr>
                <w:rFonts w:hint="eastAsia"/>
                <w:sz w:val="24"/>
              </w:rPr>
              <w:t>平等權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45</w:t>
            </w:r>
          </w:p>
        </w:tc>
        <w:tc>
          <w:tcPr>
            <w:tcW w:w="883" w:type="pct"/>
          </w:tcPr>
          <w:p w:rsidR="00C331C5" w:rsidRDefault="00C331C5" w:rsidP="001C3943">
            <w:pPr>
              <w:kinsoku w:val="0"/>
              <w:overflowPunct w:val="0"/>
              <w:adjustRightInd w:val="0"/>
              <w:spacing w:line="360" w:lineRule="exact"/>
              <w:rPr>
                <w:sz w:val="24"/>
              </w:rPr>
            </w:pPr>
            <w:r>
              <w:rPr>
                <w:rFonts w:hint="eastAsia"/>
                <w:sz w:val="24"/>
              </w:rPr>
              <w:t>107/06/14</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教調</w:t>
            </w:r>
            <w:r>
              <w:rPr>
                <w:rFonts w:hint="eastAsia"/>
                <w:sz w:val="24"/>
              </w:rPr>
              <w:t>0020</w:t>
            </w:r>
          </w:p>
        </w:tc>
        <w:tc>
          <w:tcPr>
            <w:tcW w:w="2044" w:type="pct"/>
          </w:tcPr>
          <w:p w:rsidR="00C331C5" w:rsidRDefault="00C331C5" w:rsidP="009E32AB">
            <w:pPr>
              <w:kinsoku w:val="0"/>
              <w:overflowPunct w:val="0"/>
              <w:adjustRightInd w:val="0"/>
              <w:spacing w:line="370" w:lineRule="exact"/>
              <w:jc w:val="both"/>
              <w:rPr>
                <w:sz w:val="24"/>
              </w:rPr>
            </w:pPr>
            <w:r>
              <w:rPr>
                <w:rFonts w:hint="eastAsia"/>
                <w:sz w:val="24"/>
              </w:rPr>
              <w:t>據訴：</w:t>
            </w:r>
            <w:r>
              <w:rPr>
                <w:rFonts w:hint="eastAsia"/>
                <w:sz w:val="24"/>
              </w:rPr>
              <w:t>99</w:t>
            </w:r>
            <w:r>
              <w:rPr>
                <w:rFonts w:hint="eastAsia"/>
                <w:sz w:val="24"/>
              </w:rPr>
              <w:t>年</w:t>
            </w:r>
            <w:r>
              <w:rPr>
                <w:rFonts w:hint="eastAsia"/>
                <w:sz w:val="24"/>
              </w:rPr>
              <w:t>10</w:t>
            </w:r>
            <w:r>
              <w:rPr>
                <w:rFonts w:hint="eastAsia"/>
                <w:sz w:val="24"/>
              </w:rPr>
              <w:t>月間新北市板橋區市立</w:t>
            </w:r>
            <w:r w:rsidR="009E32AB">
              <w:rPr>
                <w:rFonts w:ascii="新細明體" w:hAnsi="新細明體" w:hint="eastAsia"/>
                <w:sz w:val="24"/>
              </w:rPr>
              <w:t>○○</w:t>
            </w:r>
            <w:r>
              <w:rPr>
                <w:rFonts w:hint="eastAsia"/>
                <w:sz w:val="24"/>
              </w:rPr>
              <w:t>國民中學師鐸獎教師宋</w:t>
            </w:r>
            <w:r w:rsidR="009E32AB">
              <w:rPr>
                <w:rFonts w:ascii="新細明體" w:hAnsi="新細明體" w:hint="eastAsia"/>
                <w:sz w:val="24"/>
              </w:rPr>
              <w:t>○○</w:t>
            </w:r>
            <w:r>
              <w:rPr>
                <w:rFonts w:hint="eastAsia"/>
                <w:sz w:val="24"/>
              </w:rPr>
              <w:t>違法</w:t>
            </w:r>
            <w:r w:rsidRPr="00DD5A94">
              <w:rPr>
                <w:rFonts w:hint="eastAsia"/>
                <w:spacing w:val="-2"/>
                <w:sz w:val="24"/>
              </w:rPr>
              <w:t>開補習班及性侵害未</w:t>
            </w:r>
            <w:r w:rsidRPr="00DD5A94">
              <w:rPr>
                <w:rFonts w:hint="eastAsia"/>
                <w:spacing w:val="-10"/>
                <w:sz w:val="24"/>
              </w:rPr>
              <w:t>滿</w:t>
            </w:r>
            <w:r w:rsidRPr="00DD5A94">
              <w:rPr>
                <w:rFonts w:hint="eastAsia"/>
                <w:spacing w:val="-2"/>
                <w:sz w:val="24"/>
              </w:rPr>
              <w:t>15</w:t>
            </w:r>
            <w:r>
              <w:rPr>
                <w:rFonts w:hint="eastAsia"/>
                <w:sz w:val="24"/>
              </w:rPr>
              <w:t>歲女學生，經</w:t>
            </w:r>
            <w:r w:rsidR="003956D0">
              <w:rPr>
                <w:rFonts w:hint="eastAsia"/>
                <w:sz w:val="24"/>
              </w:rPr>
              <w:t>監察院</w:t>
            </w:r>
            <w:r>
              <w:rPr>
                <w:rFonts w:hint="eastAsia"/>
                <w:sz w:val="24"/>
              </w:rPr>
              <w:t>調查糾正在案。惟當時尚有幾位受害學生未被揭發。究是否有其他學生遭受宋師性侵害？該校有無老師違法引薦學生向外補習？該校校長及教師有無對受害或投訴學生為騷擾、霸凌行為？宋師被解聘後是否仍為補習班老師？均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46</w:t>
            </w:r>
          </w:p>
        </w:tc>
        <w:tc>
          <w:tcPr>
            <w:tcW w:w="883" w:type="pct"/>
          </w:tcPr>
          <w:p w:rsidR="00C331C5" w:rsidRDefault="00C331C5" w:rsidP="001C3943">
            <w:pPr>
              <w:kinsoku w:val="0"/>
              <w:overflowPunct w:val="0"/>
              <w:adjustRightInd w:val="0"/>
              <w:spacing w:line="360" w:lineRule="exact"/>
              <w:rPr>
                <w:sz w:val="24"/>
              </w:rPr>
            </w:pPr>
            <w:r>
              <w:rPr>
                <w:rFonts w:hint="eastAsia"/>
                <w:sz w:val="24"/>
              </w:rPr>
              <w:t>107/04/11</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司調</w:t>
            </w:r>
            <w:r>
              <w:rPr>
                <w:rFonts w:hint="eastAsia"/>
                <w:sz w:val="24"/>
              </w:rPr>
              <w:t>0013</w:t>
            </w:r>
          </w:p>
        </w:tc>
        <w:tc>
          <w:tcPr>
            <w:tcW w:w="2044" w:type="pct"/>
          </w:tcPr>
          <w:p w:rsidR="00C331C5" w:rsidRDefault="00C331C5" w:rsidP="009E32AB">
            <w:pPr>
              <w:kinsoku w:val="0"/>
              <w:overflowPunct w:val="0"/>
              <w:adjustRightInd w:val="0"/>
              <w:spacing w:afterLines="50" w:after="180" w:line="370" w:lineRule="exact"/>
              <w:jc w:val="both"/>
              <w:rPr>
                <w:sz w:val="24"/>
              </w:rPr>
            </w:pPr>
            <w:r w:rsidRPr="00DD5A94">
              <w:rPr>
                <w:rFonts w:hint="eastAsia"/>
                <w:spacing w:val="-2"/>
                <w:sz w:val="24"/>
              </w:rPr>
              <w:t>消費者債務清理條例</w:t>
            </w:r>
            <w:r w:rsidRPr="00DD5A94">
              <w:rPr>
                <w:rFonts w:hint="eastAsia"/>
                <w:spacing w:val="-10"/>
                <w:sz w:val="24"/>
              </w:rPr>
              <w:t>第</w:t>
            </w:r>
            <w:r w:rsidRPr="00DD5A94">
              <w:rPr>
                <w:rFonts w:hint="eastAsia"/>
                <w:spacing w:val="-2"/>
                <w:sz w:val="24"/>
              </w:rPr>
              <w:t>14</w:t>
            </w:r>
            <w:r>
              <w:rPr>
                <w:rFonts w:hint="eastAsia"/>
                <w:sz w:val="24"/>
              </w:rPr>
              <w:t>條規定之公告，係有關個人資料保護法中個人資料利用（公告）之特別規定，應優先於個人資料保護法而適用之。然公告項目之標準為何？應揭露至何程度始為足夠？現行各法院揭露之程度是否恰當？疑有侵害個資保護之問題，有深入探究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47</w:t>
            </w:r>
          </w:p>
        </w:tc>
        <w:tc>
          <w:tcPr>
            <w:tcW w:w="883" w:type="pct"/>
          </w:tcPr>
          <w:p w:rsidR="00C331C5" w:rsidRDefault="00C331C5" w:rsidP="001C3943">
            <w:pPr>
              <w:kinsoku w:val="0"/>
              <w:overflowPunct w:val="0"/>
              <w:adjustRightInd w:val="0"/>
              <w:spacing w:line="360" w:lineRule="exact"/>
              <w:rPr>
                <w:sz w:val="24"/>
              </w:rPr>
            </w:pPr>
            <w:r>
              <w:rPr>
                <w:rFonts w:hint="eastAsia"/>
                <w:sz w:val="24"/>
              </w:rPr>
              <w:t>107/01/04</w:t>
            </w:r>
          </w:p>
        </w:tc>
        <w:tc>
          <w:tcPr>
            <w:tcW w:w="799" w:type="pct"/>
          </w:tcPr>
          <w:p w:rsidR="00C331C5" w:rsidRDefault="00C331C5" w:rsidP="001C3943">
            <w:pPr>
              <w:kinsoku w:val="0"/>
              <w:overflowPunct w:val="0"/>
              <w:adjustRightInd w:val="0"/>
              <w:spacing w:line="360" w:lineRule="exact"/>
              <w:rPr>
                <w:sz w:val="24"/>
              </w:rPr>
            </w:pPr>
            <w:r>
              <w:rPr>
                <w:rFonts w:hint="eastAsia"/>
                <w:sz w:val="24"/>
              </w:rPr>
              <w:t>107</w:t>
            </w:r>
            <w:r>
              <w:rPr>
                <w:rFonts w:hint="eastAsia"/>
                <w:sz w:val="24"/>
              </w:rPr>
              <w:t>內調</w:t>
            </w:r>
            <w:r>
              <w:rPr>
                <w:rFonts w:hint="eastAsia"/>
                <w:sz w:val="24"/>
              </w:rPr>
              <w:t>0001</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衛生福利部未妥處兒童、少年安置及教養機構工作人員適用勞動基準法後，聘用制度未臻健全，導致機構人力長期不足，衍生諸多問題；另對於該等機構之輔導管理、設置標準及評鑑制度亦未臻健全完善，造成機構服務品質及兒少受照顧權益未獲確保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48</w:t>
            </w:r>
          </w:p>
        </w:tc>
        <w:tc>
          <w:tcPr>
            <w:tcW w:w="883" w:type="pct"/>
          </w:tcPr>
          <w:p w:rsidR="00C331C5" w:rsidRDefault="00C331C5" w:rsidP="001C3943">
            <w:pPr>
              <w:kinsoku w:val="0"/>
              <w:overflowPunct w:val="0"/>
              <w:adjustRightInd w:val="0"/>
              <w:spacing w:line="360" w:lineRule="exact"/>
              <w:rPr>
                <w:sz w:val="24"/>
              </w:rPr>
            </w:pPr>
            <w:r>
              <w:rPr>
                <w:rFonts w:hint="eastAsia"/>
                <w:sz w:val="24"/>
              </w:rPr>
              <w:t>106/12/13</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司調</w:t>
            </w:r>
            <w:r>
              <w:rPr>
                <w:rFonts w:hint="eastAsia"/>
                <w:sz w:val="24"/>
              </w:rPr>
              <w:t>0036</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悉，檢察官於指揮少年受刑人刑之執行時，有先將少年受刑人解送成人監獄執行之情形。究目前各矯正機關同時收容少年與成年收容人情形為何？倘在同一監獄採取兩者分界收容時，能否將少年與成年人完全隔離？現行作法是否符合監獄行刑法相關規定及兒童權利公約之精神？因攸關兒童及少年基本人權之維護，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自由權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49</w:t>
            </w:r>
          </w:p>
        </w:tc>
        <w:tc>
          <w:tcPr>
            <w:tcW w:w="883" w:type="pct"/>
          </w:tcPr>
          <w:p w:rsidR="00C331C5" w:rsidRDefault="00C331C5" w:rsidP="001C3943">
            <w:pPr>
              <w:kinsoku w:val="0"/>
              <w:overflowPunct w:val="0"/>
              <w:adjustRightInd w:val="0"/>
              <w:spacing w:line="360" w:lineRule="exact"/>
              <w:rPr>
                <w:sz w:val="24"/>
              </w:rPr>
            </w:pPr>
            <w:r>
              <w:rPr>
                <w:rFonts w:hint="eastAsia"/>
                <w:sz w:val="24"/>
              </w:rPr>
              <w:t>106/12/07</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內調</w:t>
            </w:r>
            <w:r>
              <w:rPr>
                <w:rFonts w:hint="eastAsia"/>
                <w:sz w:val="24"/>
              </w:rPr>
              <w:t>0076</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「新住民融入臺灣社會所衍生之相關權益探討」通案性案件調查研究。</w:t>
            </w:r>
          </w:p>
        </w:tc>
        <w:tc>
          <w:tcPr>
            <w:tcW w:w="859" w:type="pct"/>
          </w:tcPr>
          <w:p w:rsidR="00C331C5" w:rsidRDefault="00C331C5" w:rsidP="001C3943">
            <w:pPr>
              <w:kinsoku w:val="0"/>
              <w:overflowPunct w:val="0"/>
              <w:adjustRightInd w:val="0"/>
              <w:spacing w:line="360" w:lineRule="exact"/>
              <w:rPr>
                <w:sz w:val="24"/>
              </w:rPr>
            </w:pPr>
            <w:r>
              <w:rPr>
                <w:rFonts w:hint="eastAsia"/>
                <w:sz w:val="24"/>
              </w:rPr>
              <w:t>自由權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50</w:t>
            </w:r>
          </w:p>
        </w:tc>
        <w:tc>
          <w:tcPr>
            <w:tcW w:w="883" w:type="pct"/>
          </w:tcPr>
          <w:p w:rsidR="00C331C5" w:rsidRDefault="00C331C5" w:rsidP="001C3943">
            <w:pPr>
              <w:kinsoku w:val="0"/>
              <w:overflowPunct w:val="0"/>
              <w:adjustRightInd w:val="0"/>
              <w:spacing w:line="360" w:lineRule="exact"/>
              <w:rPr>
                <w:sz w:val="24"/>
              </w:rPr>
            </w:pPr>
            <w:r>
              <w:rPr>
                <w:rFonts w:hint="eastAsia"/>
                <w:sz w:val="24"/>
              </w:rPr>
              <w:t>106/11/09</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內調</w:t>
            </w:r>
            <w:r>
              <w:rPr>
                <w:rFonts w:hint="eastAsia"/>
                <w:sz w:val="24"/>
              </w:rPr>
              <w:t>0070</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政府權責機關疑未積極宣導未成年少女之性教育及衛生保健觀念，致國內青少女未成年懷孕生子事件頻傳，影響青少女身心健康、學業及子女教養問題等情案。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51</w:t>
            </w:r>
          </w:p>
        </w:tc>
        <w:tc>
          <w:tcPr>
            <w:tcW w:w="883" w:type="pct"/>
          </w:tcPr>
          <w:p w:rsidR="00C331C5" w:rsidRDefault="00C331C5" w:rsidP="001C3943">
            <w:pPr>
              <w:kinsoku w:val="0"/>
              <w:overflowPunct w:val="0"/>
              <w:adjustRightInd w:val="0"/>
              <w:spacing w:line="360" w:lineRule="exact"/>
              <w:rPr>
                <w:sz w:val="24"/>
              </w:rPr>
            </w:pPr>
            <w:r>
              <w:rPr>
                <w:rFonts w:hint="eastAsia"/>
                <w:sz w:val="24"/>
              </w:rPr>
              <w:t>106/10/18</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司調</w:t>
            </w:r>
            <w:r>
              <w:rPr>
                <w:rFonts w:hint="eastAsia"/>
                <w:sz w:val="24"/>
              </w:rPr>
              <w:t>0022</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法務部矯正署彰化少年輔育院於</w:t>
            </w:r>
            <w:r>
              <w:rPr>
                <w:rFonts w:hint="eastAsia"/>
                <w:sz w:val="24"/>
              </w:rPr>
              <w:t>106</w:t>
            </w:r>
            <w:r>
              <w:rPr>
                <w:rFonts w:hint="eastAsia"/>
                <w:sz w:val="24"/>
              </w:rPr>
              <w:t>年</w:t>
            </w:r>
            <w:r>
              <w:rPr>
                <w:rFonts w:hint="eastAsia"/>
                <w:sz w:val="24"/>
              </w:rPr>
              <w:t>4</w:t>
            </w:r>
            <w:r>
              <w:rPr>
                <w:rFonts w:hint="eastAsia"/>
                <w:sz w:val="24"/>
              </w:rPr>
              <w:t>月</w:t>
            </w:r>
            <w:r>
              <w:rPr>
                <w:rFonts w:hint="eastAsia"/>
                <w:sz w:val="24"/>
              </w:rPr>
              <w:t>20</w:t>
            </w:r>
            <w:r>
              <w:rPr>
                <w:rFonts w:hint="eastAsia"/>
                <w:sz w:val="24"/>
              </w:rPr>
              <w:t>日晚間發生同房之洪姓少年與李姓少年衝突，致李姓少年緊急送醫急救後仍不治身亡之不幸事件。究彰化少輔院對該事件處理情形為何？有無隱匿、延誤送醫、通報或拒絕警方偵訊、採證情事？有無防範收容少年暴力衝突之相關機制或處置措施？該事件是否涉有相關人員違失責任？均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52</w:t>
            </w:r>
          </w:p>
        </w:tc>
        <w:tc>
          <w:tcPr>
            <w:tcW w:w="883" w:type="pct"/>
          </w:tcPr>
          <w:p w:rsidR="00C331C5" w:rsidRDefault="00C331C5" w:rsidP="001C3943">
            <w:pPr>
              <w:kinsoku w:val="0"/>
              <w:overflowPunct w:val="0"/>
              <w:adjustRightInd w:val="0"/>
              <w:spacing w:line="360" w:lineRule="exact"/>
              <w:rPr>
                <w:sz w:val="24"/>
              </w:rPr>
            </w:pPr>
            <w:r>
              <w:rPr>
                <w:rFonts w:hint="eastAsia"/>
                <w:sz w:val="24"/>
              </w:rPr>
              <w:t>106/10/05</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內調</w:t>
            </w:r>
            <w:r>
              <w:rPr>
                <w:rFonts w:hint="eastAsia"/>
                <w:sz w:val="24"/>
              </w:rPr>
              <w:t>0062</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據悉，教育部發文要求國內學校護理人員於無醫囑情形下，不得給予學生藥物及外傷換藥，此引發學生家長及學校護理人員關切。究本案發生經過及該部處理情形為何</w:t>
            </w:r>
            <w:r>
              <w:rPr>
                <w:rFonts w:hint="eastAsia"/>
                <w:sz w:val="24"/>
              </w:rPr>
              <w:t>?</w:t>
            </w:r>
            <w:r w:rsidR="004D1708">
              <w:rPr>
                <w:rFonts w:hint="eastAsia"/>
                <w:sz w:val="24"/>
              </w:rPr>
              <w:t>又</w:t>
            </w:r>
            <w:r>
              <w:rPr>
                <w:rFonts w:hint="eastAsia"/>
                <w:sz w:val="24"/>
              </w:rPr>
              <w:t>目前國內多數學校無常駐校醫，學校護理人員應如何及時協助學生執行傷口處理？現行相關法令規定及檢討為何？均有深入瞭解之必要案。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53</w:t>
            </w:r>
          </w:p>
        </w:tc>
        <w:tc>
          <w:tcPr>
            <w:tcW w:w="883" w:type="pct"/>
          </w:tcPr>
          <w:p w:rsidR="00C331C5" w:rsidRDefault="00C331C5" w:rsidP="001C3943">
            <w:pPr>
              <w:kinsoku w:val="0"/>
              <w:overflowPunct w:val="0"/>
              <w:adjustRightInd w:val="0"/>
              <w:spacing w:line="360" w:lineRule="exact"/>
              <w:rPr>
                <w:sz w:val="24"/>
              </w:rPr>
            </w:pPr>
            <w:r>
              <w:rPr>
                <w:rFonts w:hint="eastAsia"/>
                <w:sz w:val="24"/>
              </w:rPr>
              <w:t>106/07/12</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司調</w:t>
            </w:r>
            <w:r>
              <w:rPr>
                <w:rFonts w:hint="eastAsia"/>
                <w:sz w:val="24"/>
              </w:rPr>
              <w:t>0018</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據訴，臺灣花蓮地方法院審理</w:t>
            </w:r>
            <w:r>
              <w:rPr>
                <w:rFonts w:hint="eastAsia"/>
                <w:sz w:val="24"/>
              </w:rPr>
              <w:t>103</w:t>
            </w:r>
            <w:r>
              <w:rPr>
                <w:rFonts w:hint="eastAsia"/>
                <w:sz w:val="24"/>
              </w:rPr>
              <w:t>年度原侵訴字第</w:t>
            </w:r>
            <w:r>
              <w:rPr>
                <w:rFonts w:hint="eastAsia"/>
                <w:sz w:val="24"/>
              </w:rPr>
              <w:t>19</w:t>
            </w:r>
            <w:r>
              <w:rPr>
                <w:rFonts w:hint="eastAsia"/>
                <w:sz w:val="24"/>
              </w:rPr>
              <w:t>號彭君被訴家庭暴力之妨害性自主案件，未詳查事證，率予判處重罪，經聲請非常上訴，詎最高法院檢察署率認於法不合，均涉有違失等情案。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54</w:t>
            </w:r>
          </w:p>
        </w:tc>
        <w:tc>
          <w:tcPr>
            <w:tcW w:w="883" w:type="pct"/>
          </w:tcPr>
          <w:p w:rsidR="00C331C5" w:rsidRDefault="00C331C5" w:rsidP="001C3943">
            <w:pPr>
              <w:kinsoku w:val="0"/>
              <w:overflowPunct w:val="0"/>
              <w:adjustRightInd w:val="0"/>
              <w:spacing w:line="360" w:lineRule="exact"/>
              <w:rPr>
                <w:sz w:val="24"/>
              </w:rPr>
            </w:pPr>
            <w:r>
              <w:rPr>
                <w:rFonts w:hint="eastAsia"/>
                <w:sz w:val="24"/>
              </w:rPr>
              <w:t>106/06/15</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教調</w:t>
            </w:r>
            <w:r>
              <w:rPr>
                <w:rFonts w:hint="eastAsia"/>
                <w:sz w:val="24"/>
              </w:rPr>
              <w:t>0023</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據訴，新北市政府教育局、臺北市政府教育局及基隆市政府教育處召開基北區高級中等學校入學推動工作小組會議討論</w:t>
            </w:r>
            <w:r>
              <w:rPr>
                <w:rFonts w:hint="eastAsia"/>
                <w:sz w:val="24"/>
              </w:rPr>
              <w:t>106</w:t>
            </w:r>
            <w:r>
              <w:rPr>
                <w:rFonts w:hint="eastAsia"/>
                <w:sz w:val="24"/>
              </w:rPr>
              <w:t>年度基北區高中職免試入學方案，關係該學區國中畢業生升學高中職權益甚鉅，惟該小組家長團體代表資格及決議程序均有疑義，相關機關未予妥處，涉有違失等情案。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55</w:t>
            </w:r>
          </w:p>
        </w:tc>
        <w:tc>
          <w:tcPr>
            <w:tcW w:w="883" w:type="pct"/>
          </w:tcPr>
          <w:p w:rsidR="00C331C5" w:rsidRDefault="00C331C5" w:rsidP="001C3943">
            <w:pPr>
              <w:kinsoku w:val="0"/>
              <w:overflowPunct w:val="0"/>
              <w:adjustRightInd w:val="0"/>
              <w:spacing w:line="360" w:lineRule="exact"/>
              <w:rPr>
                <w:sz w:val="24"/>
              </w:rPr>
            </w:pPr>
            <w:r>
              <w:rPr>
                <w:rFonts w:hint="eastAsia"/>
                <w:sz w:val="24"/>
              </w:rPr>
              <w:t>106/04/06</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內調</w:t>
            </w:r>
            <w:r>
              <w:rPr>
                <w:rFonts w:hint="eastAsia"/>
                <w:sz w:val="24"/>
              </w:rPr>
              <w:t>0022</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我國兒童近視比率居高不下，雖衛生福利部及教育部已推動兒童視力保健相關計畫，惟計畫成效仍有限，且跨部會橫向聯繫不足，亟待相關部會進行整合，以利資源有效利用及解決兒童近視問題等情</w:t>
            </w:r>
            <w:r w:rsidR="00DD5A94">
              <w:rPr>
                <w:rFonts w:hint="eastAsia"/>
                <w:sz w:val="24"/>
              </w:rPr>
              <w:t xml:space="preserve">　</w:t>
            </w:r>
            <w:r>
              <w:rPr>
                <w:rFonts w:hint="eastAsia"/>
                <w:sz w:val="24"/>
              </w:rPr>
              <w:t>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56</w:t>
            </w:r>
          </w:p>
        </w:tc>
        <w:tc>
          <w:tcPr>
            <w:tcW w:w="883" w:type="pct"/>
          </w:tcPr>
          <w:p w:rsidR="00C331C5" w:rsidRDefault="00C331C5" w:rsidP="001C3943">
            <w:pPr>
              <w:kinsoku w:val="0"/>
              <w:overflowPunct w:val="0"/>
              <w:adjustRightInd w:val="0"/>
              <w:spacing w:line="360" w:lineRule="exact"/>
              <w:rPr>
                <w:sz w:val="24"/>
              </w:rPr>
            </w:pPr>
            <w:r>
              <w:rPr>
                <w:rFonts w:hint="eastAsia"/>
                <w:sz w:val="24"/>
              </w:rPr>
              <w:t>106/03/15</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司調</w:t>
            </w:r>
            <w:r>
              <w:rPr>
                <w:rFonts w:hint="eastAsia"/>
                <w:sz w:val="24"/>
              </w:rPr>
              <w:t>0006</w:t>
            </w:r>
          </w:p>
        </w:tc>
        <w:tc>
          <w:tcPr>
            <w:tcW w:w="2044" w:type="pct"/>
          </w:tcPr>
          <w:p w:rsidR="00C331C5" w:rsidRDefault="00C331C5" w:rsidP="009130AC">
            <w:pPr>
              <w:kinsoku w:val="0"/>
              <w:overflowPunct w:val="0"/>
              <w:adjustRightInd w:val="0"/>
              <w:spacing w:line="380" w:lineRule="exact"/>
              <w:jc w:val="both"/>
              <w:rPr>
                <w:sz w:val="24"/>
              </w:rPr>
            </w:pPr>
            <w:r>
              <w:rPr>
                <w:rFonts w:hint="eastAsia"/>
                <w:sz w:val="24"/>
              </w:rPr>
              <w:t>據訴，屏東縣政府警察局內埔分局辦理劉</w:t>
            </w:r>
            <w:r w:rsidR="00B6478E">
              <w:rPr>
                <w:rFonts w:ascii="新細明體" w:hAnsi="新細明體" w:hint="eastAsia"/>
                <w:sz w:val="24"/>
              </w:rPr>
              <w:t>○○</w:t>
            </w:r>
            <w:r>
              <w:rPr>
                <w:rFonts w:hint="eastAsia"/>
                <w:sz w:val="24"/>
              </w:rPr>
              <w:t>被訴傷害致死案件，偵辦過程涉有諸多違失；臺灣高等法院高雄分院僅憑單方證人證言，率以判決劉</w:t>
            </w:r>
            <w:r w:rsidR="00B6478E">
              <w:rPr>
                <w:rFonts w:ascii="新細明體" w:hAnsi="新細明體" w:hint="eastAsia"/>
                <w:sz w:val="24"/>
              </w:rPr>
              <w:t>○○</w:t>
            </w:r>
            <w:r>
              <w:rPr>
                <w:rFonts w:hint="eastAsia"/>
                <w:sz w:val="24"/>
              </w:rPr>
              <w:t>有罪，經提起上訴，復遭最高法院判決駁回，損及權益等情案。</w:t>
            </w:r>
          </w:p>
        </w:tc>
        <w:tc>
          <w:tcPr>
            <w:tcW w:w="859" w:type="pct"/>
          </w:tcPr>
          <w:p w:rsidR="00C331C5" w:rsidRDefault="00C331C5" w:rsidP="009130AC">
            <w:pPr>
              <w:kinsoku w:val="0"/>
              <w:overflowPunct w:val="0"/>
              <w:adjustRightInd w:val="0"/>
              <w:spacing w:line="380" w:lineRule="exact"/>
              <w:rPr>
                <w:sz w:val="24"/>
              </w:rPr>
            </w:pPr>
            <w:r>
              <w:rPr>
                <w:rFonts w:hint="eastAsia"/>
                <w:sz w:val="24"/>
              </w:rPr>
              <w:t>司法正義</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57</w:t>
            </w:r>
          </w:p>
        </w:tc>
        <w:tc>
          <w:tcPr>
            <w:tcW w:w="883" w:type="pct"/>
          </w:tcPr>
          <w:p w:rsidR="00C331C5" w:rsidRDefault="00C331C5" w:rsidP="001C3943">
            <w:pPr>
              <w:kinsoku w:val="0"/>
              <w:overflowPunct w:val="0"/>
              <w:adjustRightInd w:val="0"/>
              <w:spacing w:line="360" w:lineRule="exact"/>
              <w:rPr>
                <w:sz w:val="24"/>
              </w:rPr>
            </w:pPr>
            <w:r>
              <w:rPr>
                <w:rFonts w:hint="eastAsia"/>
                <w:sz w:val="24"/>
              </w:rPr>
              <w:t>106/02/16</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教調</w:t>
            </w:r>
            <w:r>
              <w:rPr>
                <w:rFonts w:hint="eastAsia"/>
                <w:sz w:val="24"/>
              </w:rPr>
              <w:t>0006</w:t>
            </w:r>
          </w:p>
        </w:tc>
        <w:tc>
          <w:tcPr>
            <w:tcW w:w="2044" w:type="pct"/>
          </w:tcPr>
          <w:p w:rsidR="00C331C5" w:rsidRDefault="00C331C5" w:rsidP="009130AC">
            <w:pPr>
              <w:kinsoku w:val="0"/>
              <w:overflowPunct w:val="0"/>
              <w:adjustRightInd w:val="0"/>
              <w:spacing w:line="380" w:lineRule="exact"/>
              <w:jc w:val="both"/>
              <w:rPr>
                <w:sz w:val="24"/>
              </w:rPr>
            </w:pPr>
            <w:r>
              <w:rPr>
                <w:rFonts w:hint="eastAsia"/>
                <w:sz w:val="24"/>
              </w:rPr>
              <w:t>據悉，竹東鎮張姓婦人之未成年兒子亟需申請高級中等以上學校學生就學貸款，因其夫未能共同簽名，致遭金融機構拒絕辦理。究未成年人之父母仍有婚姻關係，或離婚時未約定單獨監護而為共同監護時，或原單獨監護之一方，因故無法或拒絕協助未成年人申請就學貸款、擔任保證人時，其中父母之一方，可否單獨擔任未成年人申辦前揭就學貸款時之保證人？均有深入瞭解之必要案。</w:t>
            </w:r>
          </w:p>
        </w:tc>
        <w:tc>
          <w:tcPr>
            <w:tcW w:w="859" w:type="pct"/>
          </w:tcPr>
          <w:p w:rsidR="00C331C5" w:rsidRDefault="00C331C5" w:rsidP="009130AC">
            <w:pPr>
              <w:kinsoku w:val="0"/>
              <w:overflowPunct w:val="0"/>
              <w:adjustRightInd w:val="0"/>
              <w:spacing w:line="38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58</w:t>
            </w:r>
          </w:p>
        </w:tc>
        <w:tc>
          <w:tcPr>
            <w:tcW w:w="883" w:type="pct"/>
          </w:tcPr>
          <w:p w:rsidR="00C331C5" w:rsidRDefault="00C331C5" w:rsidP="001C3943">
            <w:pPr>
              <w:kinsoku w:val="0"/>
              <w:overflowPunct w:val="0"/>
              <w:adjustRightInd w:val="0"/>
              <w:spacing w:line="360" w:lineRule="exact"/>
              <w:rPr>
                <w:sz w:val="24"/>
              </w:rPr>
            </w:pPr>
            <w:r>
              <w:rPr>
                <w:rFonts w:hint="eastAsia"/>
                <w:sz w:val="24"/>
              </w:rPr>
              <w:t>106/02/09</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內調</w:t>
            </w:r>
            <w:r>
              <w:rPr>
                <w:rFonts w:hint="eastAsia"/>
                <w:sz w:val="24"/>
              </w:rPr>
              <w:t>0009</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政府持續開放外籍勞工來臺，在臺外籍勞工人數迄今已達</w:t>
            </w:r>
            <w:r>
              <w:rPr>
                <w:rFonts w:hint="eastAsia"/>
                <w:sz w:val="24"/>
              </w:rPr>
              <w:t>60</w:t>
            </w:r>
            <w:r>
              <w:rPr>
                <w:rFonts w:hint="eastAsia"/>
                <w:sz w:val="24"/>
              </w:rPr>
              <w:t>萬餘人，女性外籍勞工在臺期間懷孕因擔憂遭不當解雇，或有未辦理新生兒通報，致其兒童在臺期間所受待遇，與聯合國兒童權利國際公約所定基本權利之保障未盡相符；又</w:t>
            </w:r>
            <w:r>
              <w:rPr>
                <w:rFonts w:hint="eastAsia"/>
                <w:sz w:val="24"/>
              </w:rPr>
              <w:t>104</w:t>
            </w:r>
            <w:r>
              <w:rPr>
                <w:rFonts w:hint="eastAsia"/>
                <w:sz w:val="24"/>
              </w:rPr>
              <w:t>年</w:t>
            </w:r>
            <w:r>
              <w:rPr>
                <w:rFonts w:hint="eastAsia"/>
                <w:sz w:val="24"/>
              </w:rPr>
              <w:t>3</w:t>
            </w:r>
            <w:r>
              <w:rPr>
                <w:rFonts w:hint="eastAsia"/>
                <w:sz w:val="24"/>
              </w:rPr>
              <w:t>月媒體報導「移工兒童悲歌」引致行政院前院長毛治國關切，責成所屬研擬改進措施並予妥處。究目前各權責機關處理情形為何？是否符合憲法、兩公約暨其解釋與相關人權公約及現行法令之基本標準？均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59</w:t>
            </w:r>
          </w:p>
        </w:tc>
        <w:tc>
          <w:tcPr>
            <w:tcW w:w="883" w:type="pct"/>
          </w:tcPr>
          <w:p w:rsidR="00C331C5" w:rsidRDefault="00C331C5" w:rsidP="001C3943">
            <w:pPr>
              <w:kinsoku w:val="0"/>
              <w:overflowPunct w:val="0"/>
              <w:adjustRightInd w:val="0"/>
              <w:spacing w:line="360" w:lineRule="exact"/>
              <w:rPr>
                <w:sz w:val="24"/>
              </w:rPr>
            </w:pPr>
            <w:r>
              <w:rPr>
                <w:rFonts w:hint="eastAsia"/>
                <w:sz w:val="24"/>
              </w:rPr>
              <w:t>106/01/12</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教調</w:t>
            </w:r>
            <w:r>
              <w:rPr>
                <w:rFonts w:hint="eastAsia"/>
                <w:sz w:val="24"/>
              </w:rPr>
              <w:t>0001</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「有關媒體報導『學生吸毒，</w:t>
            </w:r>
            <w:r>
              <w:rPr>
                <w:rFonts w:hint="eastAsia"/>
                <w:sz w:val="24"/>
              </w:rPr>
              <w:t>20</w:t>
            </w:r>
            <w:r>
              <w:rPr>
                <w:rFonts w:hint="eastAsia"/>
                <w:sz w:val="24"/>
              </w:rPr>
              <w:t>倍速成長』，究校園反毒工作是否落實，如何從源頭阻絕毒品入侵校園，營造健康安全友善之校園環境，似有待持續深入追蹤瞭解」專案調查研究。</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60</w:t>
            </w:r>
          </w:p>
        </w:tc>
        <w:tc>
          <w:tcPr>
            <w:tcW w:w="883" w:type="pct"/>
          </w:tcPr>
          <w:p w:rsidR="00C331C5" w:rsidRDefault="00C331C5" w:rsidP="001C3943">
            <w:pPr>
              <w:kinsoku w:val="0"/>
              <w:overflowPunct w:val="0"/>
              <w:adjustRightInd w:val="0"/>
              <w:spacing w:line="360" w:lineRule="exact"/>
              <w:rPr>
                <w:sz w:val="24"/>
              </w:rPr>
            </w:pPr>
            <w:r>
              <w:rPr>
                <w:rFonts w:hint="eastAsia"/>
                <w:sz w:val="24"/>
              </w:rPr>
              <w:t>106/01/05</w:t>
            </w:r>
          </w:p>
        </w:tc>
        <w:tc>
          <w:tcPr>
            <w:tcW w:w="799" w:type="pct"/>
          </w:tcPr>
          <w:p w:rsidR="00C331C5" w:rsidRDefault="00C331C5" w:rsidP="001C3943">
            <w:pPr>
              <w:kinsoku w:val="0"/>
              <w:overflowPunct w:val="0"/>
              <w:adjustRightInd w:val="0"/>
              <w:spacing w:line="360" w:lineRule="exact"/>
              <w:rPr>
                <w:sz w:val="24"/>
              </w:rPr>
            </w:pPr>
            <w:r>
              <w:rPr>
                <w:rFonts w:hint="eastAsia"/>
                <w:sz w:val="24"/>
              </w:rPr>
              <w:t>106</w:t>
            </w:r>
            <w:r>
              <w:rPr>
                <w:rFonts w:hint="eastAsia"/>
                <w:sz w:val="24"/>
              </w:rPr>
              <w:t>內調</w:t>
            </w:r>
            <w:r>
              <w:rPr>
                <w:rFonts w:hint="eastAsia"/>
                <w:sz w:val="24"/>
              </w:rPr>
              <w:t>0004</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104</w:t>
            </w:r>
            <w:r>
              <w:rPr>
                <w:rFonts w:hint="eastAsia"/>
                <w:sz w:val="24"/>
              </w:rPr>
              <w:t>年</w:t>
            </w:r>
            <w:r>
              <w:rPr>
                <w:rFonts w:hint="eastAsia"/>
                <w:sz w:val="24"/>
              </w:rPr>
              <w:t>7</w:t>
            </w:r>
            <w:r>
              <w:rPr>
                <w:rFonts w:hint="eastAsia"/>
                <w:sz w:val="24"/>
              </w:rPr>
              <w:t>月</w:t>
            </w:r>
            <w:r>
              <w:rPr>
                <w:rFonts w:hint="eastAsia"/>
                <w:sz w:val="24"/>
              </w:rPr>
              <w:t>11</w:t>
            </w:r>
            <w:r>
              <w:rPr>
                <w:rFonts w:hint="eastAsia"/>
                <w:sz w:val="24"/>
              </w:rPr>
              <w:t>日臺南市發生</w:t>
            </w:r>
            <w:r>
              <w:rPr>
                <w:rFonts w:hint="eastAsia"/>
                <w:sz w:val="24"/>
              </w:rPr>
              <w:t>2</w:t>
            </w:r>
            <w:r>
              <w:rPr>
                <w:rFonts w:hint="eastAsia"/>
                <w:sz w:val="24"/>
              </w:rPr>
              <w:t>歲蔡姓男童疑似遭罹患精神疾病之父親虐死，相關權責機關對於精神疾患及經濟弱勢家庭是否均已善盡追蹤訪視之責？對於兒童主要照顧者為精神疾患之家庭，應如何提供協助？衛政與社政機關對於兒童保護，有無建立及落實合作機制？均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61</w:t>
            </w:r>
          </w:p>
        </w:tc>
        <w:tc>
          <w:tcPr>
            <w:tcW w:w="883" w:type="pct"/>
          </w:tcPr>
          <w:p w:rsidR="00C331C5" w:rsidRDefault="00C331C5" w:rsidP="001C3943">
            <w:pPr>
              <w:kinsoku w:val="0"/>
              <w:overflowPunct w:val="0"/>
              <w:adjustRightInd w:val="0"/>
              <w:spacing w:line="360" w:lineRule="exact"/>
              <w:rPr>
                <w:sz w:val="24"/>
              </w:rPr>
            </w:pPr>
            <w:r>
              <w:rPr>
                <w:rFonts w:hint="eastAsia"/>
                <w:sz w:val="24"/>
              </w:rPr>
              <w:t>105/11/03</w:t>
            </w:r>
          </w:p>
        </w:tc>
        <w:tc>
          <w:tcPr>
            <w:tcW w:w="799" w:type="pct"/>
          </w:tcPr>
          <w:p w:rsidR="00C331C5" w:rsidRDefault="00C331C5" w:rsidP="001C3943">
            <w:pPr>
              <w:kinsoku w:val="0"/>
              <w:overflowPunct w:val="0"/>
              <w:adjustRightInd w:val="0"/>
              <w:spacing w:line="360" w:lineRule="exact"/>
              <w:rPr>
                <w:sz w:val="24"/>
              </w:rPr>
            </w:pPr>
            <w:r>
              <w:rPr>
                <w:rFonts w:hint="eastAsia"/>
                <w:sz w:val="24"/>
              </w:rPr>
              <w:t>105</w:t>
            </w:r>
            <w:r>
              <w:rPr>
                <w:rFonts w:hint="eastAsia"/>
                <w:sz w:val="24"/>
              </w:rPr>
              <w:t>內調</w:t>
            </w:r>
            <w:r>
              <w:rPr>
                <w:rFonts w:hint="eastAsia"/>
                <w:sz w:val="24"/>
              </w:rPr>
              <w:t>0097</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據審計部</w:t>
            </w:r>
            <w:r>
              <w:rPr>
                <w:rFonts w:hint="eastAsia"/>
                <w:sz w:val="24"/>
              </w:rPr>
              <w:t>103</w:t>
            </w:r>
            <w:r>
              <w:rPr>
                <w:rFonts w:hint="eastAsia"/>
                <w:sz w:val="24"/>
              </w:rPr>
              <w:t>年度中央政府總決算審核報告，為提升我國兒童醫療品質及就醫可近性，雖已推動各項兒童醫療相關政策，惟我國兒童死亡率仍較其他先進國家為高，亟待研謀改善等情案。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62</w:t>
            </w:r>
          </w:p>
        </w:tc>
        <w:tc>
          <w:tcPr>
            <w:tcW w:w="883" w:type="pct"/>
          </w:tcPr>
          <w:p w:rsidR="00C331C5" w:rsidRDefault="00C331C5" w:rsidP="001C3943">
            <w:pPr>
              <w:kinsoku w:val="0"/>
              <w:overflowPunct w:val="0"/>
              <w:adjustRightInd w:val="0"/>
              <w:spacing w:line="360" w:lineRule="exact"/>
              <w:rPr>
                <w:sz w:val="24"/>
              </w:rPr>
            </w:pPr>
            <w:r>
              <w:rPr>
                <w:rFonts w:hint="eastAsia"/>
                <w:sz w:val="24"/>
              </w:rPr>
              <w:t>105/09/12</w:t>
            </w:r>
          </w:p>
        </w:tc>
        <w:tc>
          <w:tcPr>
            <w:tcW w:w="799" w:type="pct"/>
          </w:tcPr>
          <w:p w:rsidR="00C331C5" w:rsidRDefault="00C331C5" w:rsidP="001C3943">
            <w:pPr>
              <w:kinsoku w:val="0"/>
              <w:overflowPunct w:val="0"/>
              <w:adjustRightInd w:val="0"/>
              <w:spacing w:line="360" w:lineRule="exact"/>
              <w:rPr>
                <w:sz w:val="24"/>
              </w:rPr>
            </w:pPr>
            <w:r>
              <w:rPr>
                <w:rFonts w:hint="eastAsia"/>
                <w:sz w:val="24"/>
              </w:rPr>
              <w:t>105</w:t>
            </w:r>
            <w:r>
              <w:rPr>
                <w:rFonts w:hint="eastAsia"/>
                <w:sz w:val="24"/>
              </w:rPr>
              <w:t>教調</w:t>
            </w:r>
            <w:r>
              <w:rPr>
                <w:rFonts w:hint="eastAsia"/>
                <w:sz w:val="24"/>
              </w:rPr>
              <w:t>0033</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據訴，南投縣</w:t>
            </w:r>
            <w:r w:rsidR="00B6478E">
              <w:rPr>
                <w:rFonts w:ascii="新細明體" w:hAnsi="新細明體" w:hint="eastAsia"/>
                <w:sz w:val="24"/>
              </w:rPr>
              <w:t>○○</w:t>
            </w:r>
            <w:r>
              <w:rPr>
                <w:rFonts w:hint="eastAsia"/>
                <w:sz w:val="24"/>
              </w:rPr>
              <w:t>國中</w:t>
            </w:r>
            <w:r>
              <w:rPr>
                <w:rFonts w:hint="eastAsia"/>
                <w:sz w:val="24"/>
              </w:rPr>
              <w:t>103</w:t>
            </w:r>
            <w:r>
              <w:rPr>
                <w:rFonts w:hint="eastAsia"/>
                <w:sz w:val="24"/>
              </w:rPr>
              <w:t>學年度新生業經南投縣政府以電腦編定，該校卻私自調整部分新生班級，編入集中式資優班，涉違反常態分班規定，該府未積極要求該校改正，涉有包庇縱容等情案。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63</w:t>
            </w:r>
          </w:p>
        </w:tc>
        <w:tc>
          <w:tcPr>
            <w:tcW w:w="883" w:type="pct"/>
          </w:tcPr>
          <w:p w:rsidR="00C331C5" w:rsidRDefault="00C331C5" w:rsidP="001C3943">
            <w:pPr>
              <w:kinsoku w:val="0"/>
              <w:overflowPunct w:val="0"/>
              <w:adjustRightInd w:val="0"/>
              <w:spacing w:line="360" w:lineRule="exact"/>
              <w:rPr>
                <w:sz w:val="24"/>
              </w:rPr>
            </w:pPr>
            <w:r>
              <w:rPr>
                <w:rFonts w:hint="eastAsia"/>
                <w:sz w:val="24"/>
              </w:rPr>
              <w:t>105/05/10</w:t>
            </w:r>
          </w:p>
        </w:tc>
        <w:tc>
          <w:tcPr>
            <w:tcW w:w="799" w:type="pct"/>
          </w:tcPr>
          <w:p w:rsidR="00C331C5" w:rsidRDefault="00C331C5" w:rsidP="001C3943">
            <w:pPr>
              <w:kinsoku w:val="0"/>
              <w:overflowPunct w:val="0"/>
              <w:adjustRightInd w:val="0"/>
              <w:spacing w:line="360" w:lineRule="exact"/>
              <w:rPr>
                <w:sz w:val="24"/>
              </w:rPr>
            </w:pPr>
            <w:r>
              <w:rPr>
                <w:rFonts w:hint="eastAsia"/>
                <w:sz w:val="24"/>
              </w:rPr>
              <w:t>105</w:t>
            </w:r>
            <w:r>
              <w:rPr>
                <w:rFonts w:hint="eastAsia"/>
                <w:sz w:val="24"/>
              </w:rPr>
              <w:t>交調</w:t>
            </w:r>
            <w:r>
              <w:rPr>
                <w:rFonts w:hint="eastAsia"/>
                <w:sz w:val="24"/>
              </w:rPr>
              <w:t>0007</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新北市八仙海岸水上樂園於</w:t>
            </w:r>
            <w:r>
              <w:rPr>
                <w:rFonts w:hint="eastAsia"/>
                <w:sz w:val="24"/>
              </w:rPr>
              <w:t>104</w:t>
            </w:r>
            <w:r>
              <w:rPr>
                <w:rFonts w:hint="eastAsia"/>
                <w:sz w:val="24"/>
              </w:rPr>
              <w:t>年</w:t>
            </w:r>
            <w:r>
              <w:rPr>
                <w:rFonts w:hint="eastAsia"/>
                <w:sz w:val="24"/>
              </w:rPr>
              <w:t>6</w:t>
            </w:r>
            <w:r>
              <w:rPr>
                <w:rFonts w:hint="eastAsia"/>
                <w:sz w:val="24"/>
              </w:rPr>
              <w:t>月</w:t>
            </w:r>
            <w:r>
              <w:rPr>
                <w:rFonts w:hint="eastAsia"/>
                <w:sz w:val="24"/>
              </w:rPr>
              <w:t>27</w:t>
            </w:r>
            <w:r>
              <w:rPr>
                <w:rFonts w:hint="eastAsia"/>
                <w:sz w:val="24"/>
              </w:rPr>
              <w:t>日舉辦彩色派對活動時，發生粉塵爆炸事故，造成參與活動之遊客逃離不及，致多人嚴重燒傷等情案。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64</w:t>
            </w:r>
          </w:p>
        </w:tc>
        <w:tc>
          <w:tcPr>
            <w:tcW w:w="883" w:type="pct"/>
          </w:tcPr>
          <w:p w:rsidR="00C331C5" w:rsidRDefault="00C331C5" w:rsidP="001C3943">
            <w:pPr>
              <w:kinsoku w:val="0"/>
              <w:overflowPunct w:val="0"/>
              <w:adjustRightInd w:val="0"/>
              <w:spacing w:line="360" w:lineRule="exact"/>
              <w:rPr>
                <w:sz w:val="24"/>
              </w:rPr>
            </w:pPr>
            <w:r>
              <w:rPr>
                <w:rFonts w:hint="eastAsia"/>
                <w:sz w:val="24"/>
              </w:rPr>
              <w:t>105/03/08</w:t>
            </w:r>
          </w:p>
        </w:tc>
        <w:tc>
          <w:tcPr>
            <w:tcW w:w="799" w:type="pct"/>
          </w:tcPr>
          <w:p w:rsidR="00C331C5" w:rsidRDefault="00C331C5" w:rsidP="001C3943">
            <w:pPr>
              <w:kinsoku w:val="0"/>
              <w:overflowPunct w:val="0"/>
              <w:adjustRightInd w:val="0"/>
              <w:spacing w:line="360" w:lineRule="exact"/>
              <w:rPr>
                <w:sz w:val="24"/>
              </w:rPr>
            </w:pPr>
            <w:r>
              <w:rPr>
                <w:rFonts w:hint="eastAsia"/>
                <w:sz w:val="24"/>
              </w:rPr>
              <w:t>105</w:t>
            </w:r>
            <w:r>
              <w:rPr>
                <w:rFonts w:hint="eastAsia"/>
                <w:sz w:val="24"/>
              </w:rPr>
              <w:t>交調</w:t>
            </w:r>
            <w:r>
              <w:rPr>
                <w:rFonts w:hint="eastAsia"/>
                <w:sz w:val="24"/>
              </w:rPr>
              <w:t>0003</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據審計部</w:t>
            </w:r>
            <w:r>
              <w:rPr>
                <w:rFonts w:hint="eastAsia"/>
                <w:sz w:val="24"/>
              </w:rPr>
              <w:t>103</w:t>
            </w:r>
            <w:r>
              <w:rPr>
                <w:rFonts w:hint="eastAsia"/>
                <w:sz w:val="24"/>
              </w:rPr>
              <w:t>年度中央政府總決算審核報告，機車事故件數及傷亡人數長年居高不下，其中以青年學生為最多，亦凸顯大專院校公共運輸接駁問題等情案。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65</w:t>
            </w:r>
          </w:p>
        </w:tc>
        <w:tc>
          <w:tcPr>
            <w:tcW w:w="883" w:type="pct"/>
          </w:tcPr>
          <w:p w:rsidR="00C331C5" w:rsidRDefault="00C331C5" w:rsidP="001C3943">
            <w:pPr>
              <w:kinsoku w:val="0"/>
              <w:overflowPunct w:val="0"/>
              <w:adjustRightInd w:val="0"/>
              <w:spacing w:line="360" w:lineRule="exact"/>
              <w:rPr>
                <w:sz w:val="24"/>
              </w:rPr>
            </w:pPr>
            <w:r>
              <w:rPr>
                <w:rFonts w:hint="eastAsia"/>
                <w:sz w:val="24"/>
              </w:rPr>
              <w:t>105/02/18</w:t>
            </w:r>
          </w:p>
        </w:tc>
        <w:tc>
          <w:tcPr>
            <w:tcW w:w="799" w:type="pct"/>
          </w:tcPr>
          <w:p w:rsidR="00C331C5" w:rsidRDefault="00C331C5" w:rsidP="001C3943">
            <w:pPr>
              <w:kinsoku w:val="0"/>
              <w:overflowPunct w:val="0"/>
              <w:adjustRightInd w:val="0"/>
              <w:spacing w:line="360" w:lineRule="exact"/>
              <w:rPr>
                <w:sz w:val="24"/>
              </w:rPr>
            </w:pPr>
            <w:r>
              <w:rPr>
                <w:rFonts w:hint="eastAsia"/>
                <w:sz w:val="24"/>
              </w:rPr>
              <w:t>105</w:t>
            </w:r>
            <w:r>
              <w:rPr>
                <w:rFonts w:hint="eastAsia"/>
                <w:sz w:val="24"/>
              </w:rPr>
              <w:t>教調</w:t>
            </w:r>
            <w:r>
              <w:rPr>
                <w:rFonts w:hint="eastAsia"/>
                <w:sz w:val="24"/>
              </w:rPr>
              <w:t>0003</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近年由於都市化現象，致偏鄉地區學生教育資源不足、學習不利，形成嚴重城鄉差距，</w:t>
            </w:r>
            <w:r>
              <w:rPr>
                <w:rFonts w:hint="eastAsia"/>
                <w:sz w:val="24"/>
              </w:rPr>
              <w:t>104</w:t>
            </w:r>
            <w:r>
              <w:rPr>
                <w:rFonts w:hint="eastAsia"/>
                <w:sz w:val="24"/>
              </w:rPr>
              <w:t>年國中會考成績更反映其落差；且偏鄉合格教師數量不足，屢以代課教師代替授課，影響偏鄉地區學生受教權益等情案。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66</w:t>
            </w:r>
          </w:p>
        </w:tc>
        <w:tc>
          <w:tcPr>
            <w:tcW w:w="883" w:type="pct"/>
          </w:tcPr>
          <w:p w:rsidR="00C331C5" w:rsidRDefault="00C331C5" w:rsidP="001C3943">
            <w:pPr>
              <w:kinsoku w:val="0"/>
              <w:overflowPunct w:val="0"/>
              <w:adjustRightInd w:val="0"/>
              <w:spacing w:line="360" w:lineRule="exact"/>
              <w:rPr>
                <w:sz w:val="24"/>
              </w:rPr>
            </w:pPr>
            <w:r>
              <w:rPr>
                <w:rFonts w:hint="eastAsia"/>
                <w:sz w:val="24"/>
              </w:rPr>
              <w:t>105/02/18</w:t>
            </w:r>
          </w:p>
        </w:tc>
        <w:tc>
          <w:tcPr>
            <w:tcW w:w="799" w:type="pct"/>
          </w:tcPr>
          <w:p w:rsidR="00C331C5" w:rsidRDefault="00C331C5" w:rsidP="001C3943">
            <w:pPr>
              <w:kinsoku w:val="0"/>
              <w:overflowPunct w:val="0"/>
              <w:adjustRightInd w:val="0"/>
              <w:spacing w:line="360" w:lineRule="exact"/>
              <w:rPr>
                <w:sz w:val="24"/>
              </w:rPr>
            </w:pPr>
            <w:r>
              <w:rPr>
                <w:rFonts w:hint="eastAsia"/>
                <w:sz w:val="24"/>
              </w:rPr>
              <w:t>105</w:t>
            </w:r>
            <w:r>
              <w:rPr>
                <w:rFonts w:hint="eastAsia"/>
                <w:sz w:val="24"/>
              </w:rPr>
              <w:t>教調</w:t>
            </w:r>
            <w:r>
              <w:rPr>
                <w:rFonts w:hint="eastAsia"/>
                <w:sz w:val="24"/>
              </w:rPr>
              <w:t>0005</w:t>
            </w:r>
          </w:p>
        </w:tc>
        <w:tc>
          <w:tcPr>
            <w:tcW w:w="2044" w:type="pct"/>
          </w:tcPr>
          <w:p w:rsidR="00C331C5" w:rsidRDefault="00C331C5" w:rsidP="00B6478E">
            <w:pPr>
              <w:kinsoku w:val="0"/>
              <w:overflowPunct w:val="0"/>
              <w:adjustRightInd w:val="0"/>
              <w:spacing w:line="350" w:lineRule="exact"/>
              <w:jc w:val="both"/>
              <w:rPr>
                <w:sz w:val="24"/>
              </w:rPr>
            </w:pPr>
            <w:r>
              <w:rPr>
                <w:rFonts w:hint="eastAsia"/>
                <w:sz w:val="24"/>
              </w:rPr>
              <w:t>104</w:t>
            </w:r>
            <w:r>
              <w:rPr>
                <w:rFonts w:hint="eastAsia"/>
                <w:sz w:val="24"/>
              </w:rPr>
              <w:t>年</w:t>
            </w:r>
            <w:r>
              <w:rPr>
                <w:rFonts w:hint="eastAsia"/>
                <w:sz w:val="24"/>
              </w:rPr>
              <w:t>5</w:t>
            </w:r>
            <w:r>
              <w:rPr>
                <w:rFonts w:hint="eastAsia"/>
                <w:sz w:val="24"/>
              </w:rPr>
              <w:t>月</w:t>
            </w:r>
            <w:r>
              <w:rPr>
                <w:rFonts w:hint="eastAsia"/>
                <w:sz w:val="24"/>
              </w:rPr>
              <w:t>29</w:t>
            </w:r>
            <w:r>
              <w:rPr>
                <w:rFonts w:hint="eastAsia"/>
                <w:sz w:val="24"/>
              </w:rPr>
              <w:t>日發生一名男子進入臺北市</w:t>
            </w:r>
            <w:r w:rsidR="00B6478E">
              <w:rPr>
                <w:rFonts w:ascii="新細明體" w:hAnsi="新細明體" w:hint="eastAsia"/>
                <w:sz w:val="24"/>
              </w:rPr>
              <w:t>○○</w:t>
            </w:r>
            <w:r>
              <w:rPr>
                <w:rFonts w:hint="eastAsia"/>
                <w:sz w:val="24"/>
              </w:rPr>
              <w:t>國小，隨機殺害女童事件，引發校園安全警訊；「教育部推動友善校園計畫」中，推動校園安全之策略如何？「視覺穿透性」之校園圍離措施，是否衍生校園安全疑慮？校園安全管理措施與機制是否周全？有無落實安全防護與宣導工作？相關主管機關是否善盡監管之責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67</w:t>
            </w:r>
          </w:p>
        </w:tc>
        <w:tc>
          <w:tcPr>
            <w:tcW w:w="883" w:type="pct"/>
          </w:tcPr>
          <w:p w:rsidR="00C331C5" w:rsidRDefault="00C331C5" w:rsidP="001C3943">
            <w:pPr>
              <w:kinsoku w:val="0"/>
              <w:overflowPunct w:val="0"/>
              <w:adjustRightInd w:val="0"/>
              <w:spacing w:line="360" w:lineRule="exact"/>
              <w:rPr>
                <w:sz w:val="24"/>
              </w:rPr>
            </w:pPr>
            <w:r>
              <w:rPr>
                <w:rFonts w:hint="eastAsia"/>
                <w:sz w:val="24"/>
              </w:rPr>
              <w:t>105/01/14</w:t>
            </w:r>
          </w:p>
        </w:tc>
        <w:tc>
          <w:tcPr>
            <w:tcW w:w="799" w:type="pct"/>
          </w:tcPr>
          <w:p w:rsidR="00C331C5" w:rsidRDefault="00C331C5" w:rsidP="001C3943">
            <w:pPr>
              <w:kinsoku w:val="0"/>
              <w:overflowPunct w:val="0"/>
              <w:adjustRightInd w:val="0"/>
              <w:spacing w:line="360" w:lineRule="exact"/>
              <w:rPr>
                <w:sz w:val="24"/>
              </w:rPr>
            </w:pPr>
            <w:r>
              <w:rPr>
                <w:rFonts w:hint="eastAsia"/>
                <w:sz w:val="24"/>
              </w:rPr>
              <w:t>105</w:t>
            </w:r>
            <w:r>
              <w:rPr>
                <w:rFonts w:hint="eastAsia"/>
                <w:sz w:val="24"/>
              </w:rPr>
              <w:t>教調</w:t>
            </w:r>
            <w:r>
              <w:rPr>
                <w:rFonts w:hint="eastAsia"/>
                <w:sz w:val="24"/>
              </w:rPr>
              <w:t>0001</w:t>
            </w:r>
          </w:p>
        </w:tc>
        <w:tc>
          <w:tcPr>
            <w:tcW w:w="2044" w:type="pct"/>
          </w:tcPr>
          <w:p w:rsidR="00C331C5" w:rsidRDefault="00C331C5" w:rsidP="00B6478E">
            <w:pPr>
              <w:kinsoku w:val="0"/>
              <w:overflowPunct w:val="0"/>
              <w:adjustRightInd w:val="0"/>
              <w:spacing w:line="350" w:lineRule="exact"/>
              <w:jc w:val="both"/>
              <w:rPr>
                <w:sz w:val="24"/>
              </w:rPr>
            </w:pPr>
            <w:r>
              <w:rPr>
                <w:rFonts w:hint="eastAsia"/>
                <w:sz w:val="24"/>
              </w:rPr>
              <w:t>據訴，臺南啟智學校教師發生多起虐生事件，經家長向校方反映或申訴，詎校方拒絕受理申訴、遲延通報，且未依法調查及懲處，而教育部國民及學前教育署未盡監督及糾正之責，致施暴教師仍獲留任，僅受記過及考績乙等處分等情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68</w:t>
            </w:r>
          </w:p>
        </w:tc>
        <w:tc>
          <w:tcPr>
            <w:tcW w:w="883" w:type="pct"/>
          </w:tcPr>
          <w:p w:rsidR="00C331C5" w:rsidRDefault="00C331C5" w:rsidP="001C3943">
            <w:pPr>
              <w:kinsoku w:val="0"/>
              <w:overflowPunct w:val="0"/>
              <w:adjustRightInd w:val="0"/>
              <w:spacing w:line="360" w:lineRule="exact"/>
              <w:rPr>
                <w:sz w:val="24"/>
              </w:rPr>
            </w:pPr>
            <w:r>
              <w:rPr>
                <w:rFonts w:hint="eastAsia"/>
                <w:sz w:val="24"/>
              </w:rPr>
              <w:t>105/01/07</w:t>
            </w:r>
          </w:p>
        </w:tc>
        <w:tc>
          <w:tcPr>
            <w:tcW w:w="799" w:type="pct"/>
          </w:tcPr>
          <w:p w:rsidR="00C331C5" w:rsidRDefault="00C331C5" w:rsidP="001C3943">
            <w:pPr>
              <w:kinsoku w:val="0"/>
              <w:overflowPunct w:val="0"/>
              <w:adjustRightInd w:val="0"/>
              <w:spacing w:line="360" w:lineRule="exact"/>
              <w:rPr>
                <w:sz w:val="24"/>
              </w:rPr>
            </w:pPr>
            <w:r>
              <w:rPr>
                <w:rFonts w:hint="eastAsia"/>
                <w:sz w:val="24"/>
              </w:rPr>
              <w:t>105</w:t>
            </w:r>
            <w:r>
              <w:rPr>
                <w:rFonts w:hint="eastAsia"/>
                <w:sz w:val="24"/>
              </w:rPr>
              <w:t>內調</w:t>
            </w:r>
            <w:r>
              <w:rPr>
                <w:rFonts w:hint="eastAsia"/>
                <w:sz w:val="24"/>
              </w:rPr>
              <w:t>0007</w:t>
            </w:r>
          </w:p>
        </w:tc>
        <w:tc>
          <w:tcPr>
            <w:tcW w:w="2044" w:type="pct"/>
          </w:tcPr>
          <w:p w:rsidR="00C331C5" w:rsidRDefault="00C331C5" w:rsidP="00B6478E">
            <w:pPr>
              <w:kinsoku w:val="0"/>
              <w:overflowPunct w:val="0"/>
              <w:adjustRightInd w:val="0"/>
              <w:spacing w:line="350" w:lineRule="exact"/>
              <w:jc w:val="both"/>
              <w:rPr>
                <w:sz w:val="24"/>
              </w:rPr>
            </w:pPr>
            <w:r>
              <w:rPr>
                <w:rFonts w:hint="eastAsia"/>
                <w:sz w:val="24"/>
              </w:rPr>
              <w:t>「托育服務管理及育兒津貼政策之檢討」專案調查研究。</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69</w:t>
            </w:r>
          </w:p>
        </w:tc>
        <w:tc>
          <w:tcPr>
            <w:tcW w:w="883" w:type="pct"/>
          </w:tcPr>
          <w:p w:rsidR="00C331C5" w:rsidRDefault="00C331C5" w:rsidP="001C3943">
            <w:pPr>
              <w:kinsoku w:val="0"/>
              <w:overflowPunct w:val="0"/>
              <w:adjustRightInd w:val="0"/>
              <w:spacing w:line="360" w:lineRule="exact"/>
              <w:rPr>
                <w:sz w:val="24"/>
              </w:rPr>
            </w:pPr>
            <w:r>
              <w:rPr>
                <w:rFonts w:hint="eastAsia"/>
                <w:sz w:val="24"/>
              </w:rPr>
              <w:t>105/01/07</w:t>
            </w:r>
          </w:p>
        </w:tc>
        <w:tc>
          <w:tcPr>
            <w:tcW w:w="799" w:type="pct"/>
          </w:tcPr>
          <w:p w:rsidR="00C331C5" w:rsidRDefault="00C331C5" w:rsidP="001C3943">
            <w:pPr>
              <w:kinsoku w:val="0"/>
              <w:overflowPunct w:val="0"/>
              <w:adjustRightInd w:val="0"/>
              <w:spacing w:line="360" w:lineRule="exact"/>
              <w:rPr>
                <w:sz w:val="24"/>
              </w:rPr>
            </w:pPr>
            <w:r>
              <w:rPr>
                <w:rFonts w:hint="eastAsia"/>
                <w:sz w:val="24"/>
              </w:rPr>
              <w:t>105</w:t>
            </w:r>
            <w:r>
              <w:rPr>
                <w:rFonts w:hint="eastAsia"/>
                <w:sz w:val="24"/>
              </w:rPr>
              <w:t>內調</w:t>
            </w:r>
            <w:r>
              <w:rPr>
                <w:rFonts w:hint="eastAsia"/>
                <w:sz w:val="24"/>
              </w:rPr>
              <w:t>0001</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據悉，北部一名</w:t>
            </w:r>
            <w:r>
              <w:rPr>
                <w:rFonts w:hint="eastAsia"/>
                <w:sz w:val="24"/>
              </w:rPr>
              <w:t>41</w:t>
            </w:r>
            <w:r>
              <w:rPr>
                <w:rFonts w:hint="eastAsia"/>
                <w:sz w:val="24"/>
              </w:rPr>
              <w:t>歲父親因一家三代為照顧患有腦性麻痺兒子，</w:t>
            </w:r>
            <w:r>
              <w:rPr>
                <w:rFonts w:hint="eastAsia"/>
                <w:sz w:val="24"/>
              </w:rPr>
              <w:t>20</w:t>
            </w:r>
            <w:r>
              <w:rPr>
                <w:rFonts w:hint="eastAsia"/>
                <w:sz w:val="24"/>
              </w:rPr>
              <w:t>年來心力交瘁，累積壓力瞬間崩潰而於</w:t>
            </w:r>
            <w:r>
              <w:rPr>
                <w:rFonts w:hint="eastAsia"/>
                <w:sz w:val="24"/>
              </w:rPr>
              <w:t>104</w:t>
            </w:r>
            <w:r>
              <w:rPr>
                <w:rFonts w:hint="eastAsia"/>
                <w:sz w:val="24"/>
              </w:rPr>
              <w:t>年</w:t>
            </w:r>
            <w:r>
              <w:rPr>
                <w:rFonts w:hint="eastAsia"/>
                <w:sz w:val="24"/>
              </w:rPr>
              <w:t>3</w:t>
            </w:r>
            <w:r>
              <w:rPr>
                <w:rFonts w:hint="eastAsia"/>
                <w:sz w:val="24"/>
              </w:rPr>
              <w:t>月</w:t>
            </w:r>
            <w:r>
              <w:rPr>
                <w:rFonts w:hint="eastAsia"/>
                <w:sz w:val="24"/>
              </w:rPr>
              <w:t>22</w:t>
            </w:r>
            <w:r>
              <w:rPr>
                <w:rFonts w:hint="eastAsia"/>
                <w:sz w:val="24"/>
              </w:rPr>
              <w:t>日親手掐死兒子。何以在社會資源充足多元之現今，仍發生類此人倫慘劇？實有深入瞭解之必要案。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70</w:t>
            </w:r>
          </w:p>
        </w:tc>
        <w:tc>
          <w:tcPr>
            <w:tcW w:w="883" w:type="pct"/>
          </w:tcPr>
          <w:p w:rsidR="00C331C5" w:rsidRDefault="00C331C5" w:rsidP="001C3943">
            <w:pPr>
              <w:kinsoku w:val="0"/>
              <w:overflowPunct w:val="0"/>
              <w:adjustRightInd w:val="0"/>
              <w:spacing w:line="360" w:lineRule="exact"/>
              <w:rPr>
                <w:sz w:val="24"/>
              </w:rPr>
            </w:pPr>
            <w:r>
              <w:rPr>
                <w:rFonts w:hint="eastAsia"/>
                <w:sz w:val="24"/>
              </w:rPr>
              <w:t>104/10/08</w:t>
            </w:r>
          </w:p>
        </w:tc>
        <w:tc>
          <w:tcPr>
            <w:tcW w:w="799" w:type="pct"/>
          </w:tcPr>
          <w:p w:rsidR="00C331C5" w:rsidRDefault="00C331C5" w:rsidP="001C3943">
            <w:pPr>
              <w:kinsoku w:val="0"/>
              <w:overflowPunct w:val="0"/>
              <w:adjustRightInd w:val="0"/>
              <w:spacing w:line="360" w:lineRule="exact"/>
              <w:rPr>
                <w:sz w:val="24"/>
              </w:rPr>
            </w:pPr>
            <w:r>
              <w:rPr>
                <w:rFonts w:hint="eastAsia"/>
                <w:sz w:val="24"/>
              </w:rPr>
              <w:t>104</w:t>
            </w:r>
            <w:r>
              <w:rPr>
                <w:rFonts w:hint="eastAsia"/>
                <w:sz w:val="24"/>
              </w:rPr>
              <w:t>內調</w:t>
            </w:r>
            <w:r>
              <w:rPr>
                <w:rFonts w:hint="eastAsia"/>
                <w:sz w:val="24"/>
              </w:rPr>
              <w:t>0045</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據悉，新北市</w:t>
            </w:r>
            <w:r>
              <w:rPr>
                <w:rFonts w:hint="eastAsia"/>
                <w:sz w:val="24"/>
              </w:rPr>
              <w:t>1</w:t>
            </w:r>
            <w:r>
              <w:rPr>
                <w:rFonts w:hint="eastAsia"/>
                <w:sz w:val="24"/>
              </w:rPr>
              <w:t>名於</w:t>
            </w:r>
            <w:r>
              <w:rPr>
                <w:rFonts w:hint="eastAsia"/>
                <w:sz w:val="24"/>
              </w:rPr>
              <w:t>4</w:t>
            </w:r>
            <w:r>
              <w:rPr>
                <w:rFonts w:hint="eastAsia"/>
                <w:sz w:val="24"/>
              </w:rPr>
              <w:t>歲時失蹤之女童，經發現已於</w:t>
            </w:r>
            <w:r>
              <w:rPr>
                <w:rFonts w:hint="eastAsia"/>
                <w:sz w:val="24"/>
              </w:rPr>
              <w:t>7</w:t>
            </w:r>
            <w:r>
              <w:rPr>
                <w:rFonts w:hint="eastAsia"/>
                <w:sz w:val="24"/>
              </w:rPr>
              <w:t>年前遭江姓生父殺害棄屍，又江男供稱與現任葉姓妻子所生次子已被賣掉，迄今仍下落不明，葉姓生母亦對幼子遭丈夫販賣不聞不問，凸顯地方政府社工單位、警察機關及醫療機構於學齡前兒童保護或失蹤案件之橫向通報、協尋聯繫及訪視輔導等諸多問題案。</w:t>
            </w:r>
          </w:p>
        </w:tc>
        <w:tc>
          <w:tcPr>
            <w:tcW w:w="859" w:type="pct"/>
          </w:tcPr>
          <w:p w:rsidR="00C331C5" w:rsidRDefault="00C331C5" w:rsidP="001C3943">
            <w:pPr>
              <w:kinsoku w:val="0"/>
              <w:overflowPunct w:val="0"/>
              <w:adjustRightInd w:val="0"/>
              <w:spacing w:line="360" w:lineRule="exact"/>
              <w:rPr>
                <w:sz w:val="24"/>
              </w:rPr>
            </w:pPr>
            <w:r>
              <w:rPr>
                <w:rFonts w:hint="eastAsia"/>
                <w:sz w:val="24"/>
              </w:rPr>
              <w:t>生存權及健康權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71</w:t>
            </w:r>
          </w:p>
        </w:tc>
        <w:tc>
          <w:tcPr>
            <w:tcW w:w="883" w:type="pct"/>
          </w:tcPr>
          <w:p w:rsidR="00C331C5" w:rsidRDefault="00C331C5" w:rsidP="001C3943">
            <w:pPr>
              <w:kinsoku w:val="0"/>
              <w:overflowPunct w:val="0"/>
              <w:adjustRightInd w:val="0"/>
              <w:spacing w:line="360" w:lineRule="exact"/>
              <w:rPr>
                <w:sz w:val="24"/>
              </w:rPr>
            </w:pPr>
            <w:r>
              <w:rPr>
                <w:rFonts w:hint="eastAsia"/>
                <w:sz w:val="24"/>
              </w:rPr>
              <w:t>104/09/09</w:t>
            </w:r>
          </w:p>
        </w:tc>
        <w:tc>
          <w:tcPr>
            <w:tcW w:w="799" w:type="pct"/>
          </w:tcPr>
          <w:p w:rsidR="00C331C5" w:rsidRDefault="00C331C5" w:rsidP="001C3943">
            <w:pPr>
              <w:kinsoku w:val="0"/>
              <w:overflowPunct w:val="0"/>
              <w:adjustRightInd w:val="0"/>
              <w:spacing w:line="360" w:lineRule="exact"/>
              <w:rPr>
                <w:sz w:val="24"/>
              </w:rPr>
            </w:pPr>
            <w:r>
              <w:rPr>
                <w:rFonts w:hint="eastAsia"/>
                <w:sz w:val="24"/>
              </w:rPr>
              <w:t>104</w:t>
            </w:r>
            <w:r>
              <w:rPr>
                <w:rFonts w:hint="eastAsia"/>
                <w:sz w:val="24"/>
              </w:rPr>
              <w:t>司調</w:t>
            </w:r>
            <w:r>
              <w:rPr>
                <w:rFonts w:hint="eastAsia"/>
                <w:sz w:val="24"/>
              </w:rPr>
              <w:t>0021</w:t>
            </w:r>
          </w:p>
        </w:tc>
        <w:tc>
          <w:tcPr>
            <w:tcW w:w="2044" w:type="pct"/>
          </w:tcPr>
          <w:p w:rsidR="00C331C5" w:rsidRDefault="00C331C5" w:rsidP="00DD5A94">
            <w:pPr>
              <w:kinsoku w:val="0"/>
              <w:overflowPunct w:val="0"/>
              <w:adjustRightInd w:val="0"/>
              <w:spacing w:line="360" w:lineRule="exact"/>
              <w:jc w:val="both"/>
              <w:rPr>
                <w:sz w:val="24"/>
              </w:rPr>
            </w:pPr>
            <w:r>
              <w:rPr>
                <w:rFonts w:hint="eastAsia"/>
                <w:sz w:val="24"/>
              </w:rPr>
              <w:t>對依少年事件處理法施以感化教育之兒童及少年，於接受矯正機關感化教育結業後，有無依據兒童及少年福利與權益保障法第</w:t>
            </w:r>
            <w:r w:rsidRPr="00DD5A94">
              <w:rPr>
                <w:rFonts w:hint="eastAsia"/>
                <w:spacing w:val="-2"/>
                <w:sz w:val="24"/>
              </w:rPr>
              <w:t>7</w:t>
            </w:r>
            <w:r w:rsidRPr="00DD5A94">
              <w:rPr>
                <w:rFonts w:hint="eastAsia"/>
                <w:spacing w:val="-10"/>
                <w:sz w:val="24"/>
              </w:rPr>
              <w:t>3</w:t>
            </w:r>
            <w:r w:rsidRPr="00DD5A94">
              <w:rPr>
                <w:rFonts w:hint="eastAsia"/>
                <w:spacing w:val="-2"/>
                <w:sz w:val="24"/>
              </w:rPr>
              <w:t>條之規定，落實後續轉</w:t>
            </w:r>
            <w:r>
              <w:rPr>
                <w:rFonts w:hint="eastAsia"/>
                <w:sz w:val="24"/>
              </w:rPr>
              <w:t>銜、復學教育？教育部及矯正機關之輔導機制是</w:t>
            </w:r>
            <w:r w:rsidR="00DD5A94">
              <w:rPr>
                <w:rFonts w:hint="eastAsia"/>
                <w:sz w:val="24"/>
              </w:rPr>
              <w:t xml:space="preserve">　</w:t>
            </w:r>
            <w:r>
              <w:rPr>
                <w:rFonts w:hint="eastAsia"/>
                <w:sz w:val="24"/>
              </w:rPr>
              <w:t>否完善？收容少年尤其是女性收容少年之轉銜、復學過程，有無遭遇排斥或歧視？有深入探討之必要案。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72</w:t>
            </w:r>
          </w:p>
        </w:tc>
        <w:tc>
          <w:tcPr>
            <w:tcW w:w="883" w:type="pct"/>
          </w:tcPr>
          <w:p w:rsidR="00C331C5" w:rsidRDefault="00C331C5" w:rsidP="001C3943">
            <w:pPr>
              <w:kinsoku w:val="0"/>
              <w:overflowPunct w:val="0"/>
              <w:adjustRightInd w:val="0"/>
              <w:spacing w:line="360" w:lineRule="exact"/>
              <w:rPr>
                <w:sz w:val="24"/>
              </w:rPr>
            </w:pPr>
            <w:r>
              <w:rPr>
                <w:rFonts w:hint="eastAsia"/>
                <w:sz w:val="24"/>
              </w:rPr>
              <w:t>104/09/03</w:t>
            </w:r>
          </w:p>
        </w:tc>
        <w:tc>
          <w:tcPr>
            <w:tcW w:w="799" w:type="pct"/>
          </w:tcPr>
          <w:p w:rsidR="00C331C5" w:rsidRDefault="00C331C5" w:rsidP="001C3943">
            <w:pPr>
              <w:kinsoku w:val="0"/>
              <w:overflowPunct w:val="0"/>
              <w:adjustRightInd w:val="0"/>
              <w:spacing w:line="360" w:lineRule="exact"/>
              <w:rPr>
                <w:sz w:val="24"/>
              </w:rPr>
            </w:pPr>
            <w:r>
              <w:rPr>
                <w:rFonts w:hint="eastAsia"/>
                <w:sz w:val="24"/>
              </w:rPr>
              <w:t>104</w:t>
            </w:r>
            <w:r>
              <w:rPr>
                <w:rFonts w:hint="eastAsia"/>
                <w:sz w:val="24"/>
              </w:rPr>
              <w:t>內調</w:t>
            </w:r>
            <w:r>
              <w:rPr>
                <w:rFonts w:hint="eastAsia"/>
                <w:sz w:val="24"/>
              </w:rPr>
              <w:t>0037</w:t>
            </w:r>
          </w:p>
        </w:tc>
        <w:tc>
          <w:tcPr>
            <w:tcW w:w="2044" w:type="pct"/>
          </w:tcPr>
          <w:p w:rsidR="00C331C5" w:rsidRDefault="00C331C5" w:rsidP="00B6478E">
            <w:pPr>
              <w:kinsoku w:val="0"/>
              <w:overflowPunct w:val="0"/>
              <w:adjustRightInd w:val="0"/>
              <w:spacing w:line="350" w:lineRule="exact"/>
              <w:jc w:val="both"/>
              <w:rPr>
                <w:sz w:val="24"/>
              </w:rPr>
            </w:pPr>
            <w:r>
              <w:rPr>
                <w:rFonts w:hint="eastAsia"/>
                <w:sz w:val="24"/>
              </w:rPr>
              <w:t>近日媒體大幅報導，許嫌性侵同居人女兒高達</w:t>
            </w:r>
            <w:r>
              <w:rPr>
                <w:rFonts w:hint="eastAsia"/>
                <w:sz w:val="24"/>
              </w:rPr>
              <w:t>517</w:t>
            </w:r>
            <w:r>
              <w:rPr>
                <w:rFonts w:hint="eastAsia"/>
                <w:sz w:val="24"/>
              </w:rPr>
              <w:t>次，嗣後將她勒死滅口，案經一審就性侵害部分判處有期徒刑</w:t>
            </w:r>
            <w:r>
              <w:rPr>
                <w:rFonts w:hint="eastAsia"/>
                <w:sz w:val="24"/>
              </w:rPr>
              <w:t>2,496</w:t>
            </w:r>
            <w:r>
              <w:rPr>
                <w:rFonts w:hint="eastAsia"/>
                <w:sz w:val="24"/>
              </w:rPr>
              <w:t>年，惟臺灣高等法院卻改判無罪，嗣又因臺灣高等法院檢察署未上訴而告確定，該案判決飽受批評。性侵害案件因屢遭輕判而爭議不斷，相關問題有深入瞭解之必要案。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73</w:t>
            </w:r>
          </w:p>
        </w:tc>
        <w:tc>
          <w:tcPr>
            <w:tcW w:w="883" w:type="pct"/>
          </w:tcPr>
          <w:p w:rsidR="00C331C5" w:rsidRDefault="00C331C5" w:rsidP="001C3943">
            <w:pPr>
              <w:kinsoku w:val="0"/>
              <w:overflowPunct w:val="0"/>
              <w:adjustRightInd w:val="0"/>
              <w:spacing w:line="360" w:lineRule="exact"/>
              <w:rPr>
                <w:sz w:val="24"/>
              </w:rPr>
            </w:pPr>
            <w:r>
              <w:rPr>
                <w:rFonts w:hint="eastAsia"/>
                <w:sz w:val="24"/>
              </w:rPr>
              <w:t>104/08/06</w:t>
            </w:r>
          </w:p>
        </w:tc>
        <w:tc>
          <w:tcPr>
            <w:tcW w:w="799" w:type="pct"/>
          </w:tcPr>
          <w:p w:rsidR="00C331C5" w:rsidRDefault="00C331C5" w:rsidP="001C3943">
            <w:pPr>
              <w:kinsoku w:val="0"/>
              <w:overflowPunct w:val="0"/>
              <w:adjustRightInd w:val="0"/>
              <w:spacing w:line="360" w:lineRule="exact"/>
              <w:rPr>
                <w:sz w:val="24"/>
              </w:rPr>
            </w:pPr>
            <w:r>
              <w:rPr>
                <w:rFonts w:hint="eastAsia"/>
                <w:sz w:val="24"/>
              </w:rPr>
              <w:t>104</w:t>
            </w:r>
            <w:r>
              <w:rPr>
                <w:rFonts w:hint="eastAsia"/>
                <w:sz w:val="24"/>
              </w:rPr>
              <w:t>內調</w:t>
            </w:r>
            <w:r>
              <w:rPr>
                <w:rFonts w:hint="eastAsia"/>
                <w:sz w:val="24"/>
              </w:rPr>
              <w:t>0036</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據審計部</w:t>
            </w:r>
            <w:r>
              <w:rPr>
                <w:rFonts w:hint="eastAsia"/>
                <w:sz w:val="24"/>
              </w:rPr>
              <w:t>102</w:t>
            </w:r>
            <w:r>
              <w:rPr>
                <w:rFonts w:hint="eastAsia"/>
                <w:sz w:val="24"/>
              </w:rPr>
              <w:t>年度中央政府總決算審核報告，各級政府為確保社會福利機構之服務品質，業訂有相關檢查及評鑑機制，惟間有未落實執行情事，且兒少機構評鑑為丙、丁等者，尚乏罰則，猶待研謀改善等情乙案。</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r w:rsidR="008874FC" w:rsidTr="008D6EC6">
        <w:tc>
          <w:tcPr>
            <w:tcW w:w="416" w:type="pct"/>
          </w:tcPr>
          <w:p w:rsidR="00C331C5" w:rsidRDefault="00C331C5" w:rsidP="009130AC">
            <w:pPr>
              <w:kinsoku w:val="0"/>
              <w:overflowPunct w:val="0"/>
              <w:adjustRightInd w:val="0"/>
              <w:spacing w:line="350" w:lineRule="exact"/>
              <w:jc w:val="center"/>
              <w:rPr>
                <w:sz w:val="24"/>
              </w:rPr>
            </w:pPr>
            <w:r>
              <w:rPr>
                <w:rFonts w:hint="eastAsia"/>
                <w:sz w:val="24"/>
              </w:rPr>
              <w:t>74</w:t>
            </w:r>
          </w:p>
        </w:tc>
        <w:tc>
          <w:tcPr>
            <w:tcW w:w="883" w:type="pct"/>
          </w:tcPr>
          <w:p w:rsidR="00C331C5" w:rsidRDefault="00C331C5" w:rsidP="009130AC">
            <w:pPr>
              <w:kinsoku w:val="0"/>
              <w:overflowPunct w:val="0"/>
              <w:adjustRightInd w:val="0"/>
              <w:spacing w:line="350" w:lineRule="exact"/>
              <w:rPr>
                <w:sz w:val="24"/>
              </w:rPr>
            </w:pPr>
            <w:r>
              <w:rPr>
                <w:rFonts w:hint="eastAsia"/>
                <w:sz w:val="24"/>
              </w:rPr>
              <w:t>104/06/10</w:t>
            </w:r>
          </w:p>
        </w:tc>
        <w:tc>
          <w:tcPr>
            <w:tcW w:w="799" w:type="pct"/>
          </w:tcPr>
          <w:p w:rsidR="00C331C5" w:rsidRDefault="00C331C5" w:rsidP="009130AC">
            <w:pPr>
              <w:kinsoku w:val="0"/>
              <w:overflowPunct w:val="0"/>
              <w:adjustRightInd w:val="0"/>
              <w:spacing w:line="350" w:lineRule="exact"/>
              <w:rPr>
                <w:sz w:val="24"/>
              </w:rPr>
            </w:pPr>
            <w:r>
              <w:rPr>
                <w:rFonts w:hint="eastAsia"/>
                <w:sz w:val="24"/>
              </w:rPr>
              <w:t>104</w:t>
            </w:r>
            <w:r>
              <w:rPr>
                <w:rFonts w:hint="eastAsia"/>
                <w:sz w:val="24"/>
              </w:rPr>
              <w:t>司調</w:t>
            </w:r>
            <w:r>
              <w:rPr>
                <w:rFonts w:hint="eastAsia"/>
                <w:sz w:val="24"/>
              </w:rPr>
              <w:t>0014</w:t>
            </w:r>
          </w:p>
        </w:tc>
        <w:tc>
          <w:tcPr>
            <w:tcW w:w="2044" w:type="pct"/>
          </w:tcPr>
          <w:p w:rsidR="00C331C5" w:rsidRDefault="00C331C5" w:rsidP="009130AC">
            <w:pPr>
              <w:kinsoku w:val="0"/>
              <w:overflowPunct w:val="0"/>
              <w:adjustRightInd w:val="0"/>
              <w:spacing w:line="350" w:lineRule="exact"/>
              <w:jc w:val="both"/>
              <w:rPr>
                <w:sz w:val="24"/>
              </w:rPr>
            </w:pPr>
            <w:r>
              <w:rPr>
                <w:rFonts w:hint="eastAsia"/>
                <w:sz w:val="24"/>
              </w:rPr>
              <w:t>據悉，</w:t>
            </w:r>
            <w:r>
              <w:rPr>
                <w:rFonts w:hint="eastAsia"/>
                <w:sz w:val="24"/>
              </w:rPr>
              <w:t>16</w:t>
            </w:r>
            <w:r>
              <w:rPr>
                <w:rFonts w:hint="eastAsia"/>
                <w:sz w:val="24"/>
              </w:rPr>
              <w:t>歲買姓少年於桃園少年輔育院接受感化教育，</w:t>
            </w:r>
            <w:r>
              <w:rPr>
                <w:rFonts w:hint="eastAsia"/>
                <w:sz w:val="24"/>
              </w:rPr>
              <w:t>102</w:t>
            </w:r>
            <w:r>
              <w:rPr>
                <w:rFonts w:hint="eastAsia"/>
                <w:sz w:val="24"/>
              </w:rPr>
              <w:t>年</w:t>
            </w:r>
            <w:r>
              <w:rPr>
                <w:rFonts w:hint="eastAsia"/>
                <w:sz w:val="24"/>
              </w:rPr>
              <w:t>2</w:t>
            </w:r>
            <w:r>
              <w:rPr>
                <w:rFonts w:hint="eastAsia"/>
                <w:sz w:val="24"/>
              </w:rPr>
              <w:t>月間因胸腹腔臟器化膿引發敗血症死亡，生前疑遭不當管教等情。而少年輔育院於少年矯正業務，採以監獄生活管理為主，法務部對於目前各少年輔育院仍有管教不當之缺失，是否已善盡督導之責？實有深究之必要案。</w:t>
            </w:r>
          </w:p>
        </w:tc>
        <w:tc>
          <w:tcPr>
            <w:tcW w:w="859" w:type="pct"/>
          </w:tcPr>
          <w:p w:rsidR="00C331C5" w:rsidRDefault="00C331C5" w:rsidP="009130AC">
            <w:pPr>
              <w:kinsoku w:val="0"/>
              <w:overflowPunct w:val="0"/>
              <w:adjustRightInd w:val="0"/>
              <w:spacing w:line="350" w:lineRule="exact"/>
              <w:rPr>
                <w:sz w:val="24"/>
              </w:rPr>
            </w:pPr>
            <w:r>
              <w:rPr>
                <w:rFonts w:hint="eastAsia"/>
                <w:sz w:val="24"/>
              </w:rPr>
              <w:t>其他人權</w:t>
            </w:r>
            <w:r w:rsidR="00DD5A94">
              <w:rPr>
                <w:rFonts w:hint="eastAsia"/>
                <w:sz w:val="24"/>
              </w:rPr>
              <w:t>（</w:t>
            </w:r>
            <w:r>
              <w:rPr>
                <w:rFonts w:hint="eastAsia"/>
                <w:sz w:val="24"/>
              </w:rPr>
              <w:t>兒童及少年福利及權益保障</w:t>
            </w:r>
            <w:r w:rsidR="00DD5A94">
              <w:rPr>
                <w:rFonts w:hint="eastAsia"/>
                <w:sz w:val="24"/>
              </w:rPr>
              <w:t>）</w:t>
            </w:r>
          </w:p>
        </w:tc>
      </w:tr>
      <w:tr w:rsidR="008874FC" w:rsidTr="008D6EC6">
        <w:tc>
          <w:tcPr>
            <w:tcW w:w="416" w:type="pct"/>
          </w:tcPr>
          <w:p w:rsidR="00C331C5" w:rsidRDefault="00C331C5" w:rsidP="009130AC">
            <w:pPr>
              <w:kinsoku w:val="0"/>
              <w:overflowPunct w:val="0"/>
              <w:adjustRightInd w:val="0"/>
              <w:spacing w:line="350" w:lineRule="exact"/>
              <w:jc w:val="center"/>
              <w:rPr>
                <w:sz w:val="24"/>
              </w:rPr>
            </w:pPr>
            <w:r>
              <w:rPr>
                <w:rFonts w:hint="eastAsia"/>
                <w:sz w:val="24"/>
              </w:rPr>
              <w:t>75</w:t>
            </w:r>
          </w:p>
        </w:tc>
        <w:tc>
          <w:tcPr>
            <w:tcW w:w="883" w:type="pct"/>
          </w:tcPr>
          <w:p w:rsidR="00C331C5" w:rsidRDefault="00C331C5" w:rsidP="009130AC">
            <w:pPr>
              <w:kinsoku w:val="0"/>
              <w:overflowPunct w:val="0"/>
              <w:adjustRightInd w:val="0"/>
              <w:spacing w:line="350" w:lineRule="exact"/>
              <w:rPr>
                <w:sz w:val="24"/>
              </w:rPr>
            </w:pPr>
            <w:r>
              <w:rPr>
                <w:rFonts w:hint="eastAsia"/>
                <w:sz w:val="24"/>
              </w:rPr>
              <w:t>104/04/15</w:t>
            </w:r>
          </w:p>
        </w:tc>
        <w:tc>
          <w:tcPr>
            <w:tcW w:w="799" w:type="pct"/>
          </w:tcPr>
          <w:p w:rsidR="00C331C5" w:rsidRDefault="00C331C5" w:rsidP="009130AC">
            <w:pPr>
              <w:kinsoku w:val="0"/>
              <w:overflowPunct w:val="0"/>
              <w:adjustRightInd w:val="0"/>
              <w:spacing w:line="350" w:lineRule="exact"/>
              <w:rPr>
                <w:sz w:val="24"/>
              </w:rPr>
            </w:pPr>
            <w:r>
              <w:rPr>
                <w:rFonts w:hint="eastAsia"/>
                <w:sz w:val="24"/>
              </w:rPr>
              <w:t>104</w:t>
            </w:r>
            <w:r>
              <w:rPr>
                <w:rFonts w:hint="eastAsia"/>
                <w:sz w:val="24"/>
              </w:rPr>
              <w:t>司調</w:t>
            </w:r>
            <w:r>
              <w:rPr>
                <w:rFonts w:hint="eastAsia"/>
                <w:sz w:val="24"/>
              </w:rPr>
              <w:t>0011</w:t>
            </w:r>
          </w:p>
        </w:tc>
        <w:tc>
          <w:tcPr>
            <w:tcW w:w="2044" w:type="pct"/>
          </w:tcPr>
          <w:p w:rsidR="00C331C5" w:rsidRDefault="00C331C5" w:rsidP="00B6478E">
            <w:pPr>
              <w:kinsoku w:val="0"/>
              <w:overflowPunct w:val="0"/>
              <w:adjustRightInd w:val="0"/>
              <w:spacing w:line="370" w:lineRule="exact"/>
              <w:jc w:val="both"/>
              <w:rPr>
                <w:sz w:val="24"/>
              </w:rPr>
            </w:pPr>
            <w:r>
              <w:rPr>
                <w:rFonts w:hint="eastAsia"/>
                <w:sz w:val="24"/>
              </w:rPr>
              <w:t>法務部矯正署所屬誠正中學為全國第一所以感化教育受處分人為收容對象之少年矯正學校，於</w:t>
            </w:r>
            <w:r>
              <w:rPr>
                <w:rFonts w:hint="eastAsia"/>
                <w:sz w:val="24"/>
              </w:rPr>
              <w:t>103</w:t>
            </w:r>
            <w:r>
              <w:rPr>
                <w:rFonts w:hint="eastAsia"/>
                <w:sz w:val="24"/>
              </w:rPr>
              <w:t>年</w:t>
            </w:r>
            <w:r>
              <w:rPr>
                <w:rFonts w:hint="eastAsia"/>
                <w:sz w:val="24"/>
              </w:rPr>
              <w:t>9</w:t>
            </w:r>
            <w:r>
              <w:rPr>
                <w:rFonts w:hint="eastAsia"/>
                <w:sz w:val="24"/>
              </w:rPr>
              <w:t>月間發生新收容受感化教育裁定之黃姓少年，遭其餘收容學生毆打、霸凌事件，凸顯校方相關管理措施似存有疏漏情事案。</w:t>
            </w:r>
          </w:p>
        </w:tc>
        <w:tc>
          <w:tcPr>
            <w:tcW w:w="859" w:type="pct"/>
          </w:tcPr>
          <w:p w:rsidR="00C331C5" w:rsidRDefault="00C331C5" w:rsidP="009130AC">
            <w:pPr>
              <w:kinsoku w:val="0"/>
              <w:overflowPunct w:val="0"/>
              <w:adjustRightInd w:val="0"/>
              <w:spacing w:line="350" w:lineRule="exact"/>
              <w:rPr>
                <w:sz w:val="24"/>
              </w:rPr>
            </w:pPr>
            <w:r>
              <w:rPr>
                <w:rFonts w:hint="eastAsia"/>
                <w:sz w:val="24"/>
              </w:rPr>
              <w:t>其他人權</w:t>
            </w:r>
            <w:r w:rsidR="00DD5A94">
              <w:rPr>
                <w:rFonts w:hint="eastAsia"/>
                <w:sz w:val="24"/>
              </w:rPr>
              <w:t>（</w:t>
            </w:r>
            <w:r>
              <w:rPr>
                <w:rFonts w:hint="eastAsia"/>
                <w:sz w:val="24"/>
              </w:rPr>
              <w:t>兒童及少年福利及權益保障</w:t>
            </w:r>
            <w:r w:rsidR="00DD5A94">
              <w:rPr>
                <w:rFonts w:hint="eastAsia"/>
                <w:sz w:val="24"/>
              </w:rPr>
              <w:t>）</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76</w:t>
            </w:r>
          </w:p>
        </w:tc>
        <w:tc>
          <w:tcPr>
            <w:tcW w:w="883" w:type="pct"/>
          </w:tcPr>
          <w:p w:rsidR="00C331C5" w:rsidRDefault="00C331C5" w:rsidP="001C3943">
            <w:pPr>
              <w:kinsoku w:val="0"/>
              <w:overflowPunct w:val="0"/>
              <w:adjustRightInd w:val="0"/>
              <w:spacing w:line="360" w:lineRule="exact"/>
              <w:rPr>
                <w:sz w:val="24"/>
              </w:rPr>
            </w:pPr>
            <w:r>
              <w:rPr>
                <w:rFonts w:hint="eastAsia"/>
                <w:sz w:val="24"/>
              </w:rPr>
              <w:t>104/03/12</w:t>
            </w:r>
          </w:p>
        </w:tc>
        <w:tc>
          <w:tcPr>
            <w:tcW w:w="799" w:type="pct"/>
          </w:tcPr>
          <w:p w:rsidR="00C331C5" w:rsidRDefault="00C331C5" w:rsidP="001C3943">
            <w:pPr>
              <w:kinsoku w:val="0"/>
              <w:overflowPunct w:val="0"/>
              <w:adjustRightInd w:val="0"/>
              <w:spacing w:line="360" w:lineRule="exact"/>
              <w:rPr>
                <w:sz w:val="24"/>
              </w:rPr>
            </w:pPr>
            <w:r>
              <w:rPr>
                <w:rFonts w:hint="eastAsia"/>
                <w:sz w:val="24"/>
              </w:rPr>
              <w:t>104</w:t>
            </w:r>
            <w:r>
              <w:rPr>
                <w:rFonts w:hint="eastAsia"/>
                <w:sz w:val="24"/>
              </w:rPr>
              <w:t>教調</w:t>
            </w:r>
            <w:r>
              <w:rPr>
                <w:rFonts w:hint="eastAsia"/>
                <w:sz w:val="24"/>
              </w:rPr>
              <w:t>0006</w:t>
            </w:r>
          </w:p>
        </w:tc>
        <w:tc>
          <w:tcPr>
            <w:tcW w:w="2044" w:type="pct"/>
          </w:tcPr>
          <w:p w:rsidR="00C331C5" w:rsidRDefault="00C331C5" w:rsidP="00B6478E">
            <w:pPr>
              <w:kinsoku w:val="0"/>
              <w:overflowPunct w:val="0"/>
              <w:adjustRightInd w:val="0"/>
              <w:spacing w:line="370" w:lineRule="exact"/>
              <w:jc w:val="both"/>
              <w:rPr>
                <w:sz w:val="24"/>
              </w:rPr>
            </w:pPr>
            <w:r>
              <w:rPr>
                <w:rFonts w:hint="eastAsia"/>
                <w:sz w:val="24"/>
              </w:rPr>
              <w:t>十二年國民基本教育推動及實施後即爭議不斷，致學生、家長及教師無所適從。究相關入學制度面向之規劃是否完善妥適、切實周全？執行過程有否偏差？能否實際發揮均衡教育資源、縮短城鄉差距，兼具偏鄉學子及弱勢學生公平學習機會，及適性就近入學之教育目標？權責主管機關有否積極檢討並妥適修正？事涉法制性及公平就學權益，似有進一步深究之必要乙案。</w:t>
            </w:r>
          </w:p>
        </w:tc>
        <w:tc>
          <w:tcPr>
            <w:tcW w:w="859" w:type="pct"/>
          </w:tcPr>
          <w:p w:rsidR="00C331C5" w:rsidRDefault="00C331C5" w:rsidP="001C3943">
            <w:pPr>
              <w:kinsoku w:val="0"/>
              <w:overflowPunct w:val="0"/>
              <w:adjustRightInd w:val="0"/>
              <w:spacing w:line="360" w:lineRule="exact"/>
              <w:rPr>
                <w:sz w:val="24"/>
              </w:rPr>
            </w:pPr>
            <w:r>
              <w:rPr>
                <w:rFonts w:hint="eastAsia"/>
                <w:sz w:val="24"/>
              </w:rPr>
              <w:t>教育權</w:t>
            </w:r>
          </w:p>
        </w:tc>
      </w:tr>
      <w:tr w:rsidR="008874FC" w:rsidTr="008D6EC6">
        <w:tc>
          <w:tcPr>
            <w:tcW w:w="416" w:type="pct"/>
          </w:tcPr>
          <w:p w:rsidR="00C331C5" w:rsidRDefault="00C331C5" w:rsidP="001C3943">
            <w:pPr>
              <w:kinsoku w:val="0"/>
              <w:overflowPunct w:val="0"/>
              <w:adjustRightInd w:val="0"/>
              <w:spacing w:line="360" w:lineRule="exact"/>
              <w:jc w:val="center"/>
              <w:rPr>
                <w:sz w:val="24"/>
              </w:rPr>
            </w:pPr>
            <w:r>
              <w:rPr>
                <w:rFonts w:hint="eastAsia"/>
                <w:sz w:val="24"/>
              </w:rPr>
              <w:t>77</w:t>
            </w:r>
          </w:p>
        </w:tc>
        <w:tc>
          <w:tcPr>
            <w:tcW w:w="883" w:type="pct"/>
          </w:tcPr>
          <w:p w:rsidR="00C331C5" w:rsidRDefault="00C331C5" w:rsidP="001C3943">
            <w:pPr>
              <w:kinsoku w:val="0"/>
              <w:overflowPunct w:val="0"/>
              <w:adjustRightInd w:val="0"/>
              <w:spacing w:line="360" w:lineRule="exact"/>
              <w:rPr>
                <w:sz w:val="24"/>
              </w:rPr>
            </w:pPr>
            <w:r>
              <w:rPr>
                <w:rFonts w:hint="eastAsia"/>
                <w:sz w:val="24"/>
              </w:rPr>
              <w:t>104/01/08</w:t>
            </w:r>
          </w:p>
        </w:tc>
        <w:tc>
          <w:tcPr>
            <w:tcW w:w="799" w:type="pct"/>
          </w:tcPr>
          <w:p w:rsidR="00C331C5" w:rsidRDefault="00C331C5" w:rsidP="001C3943">
            <w:pPr>
              <w:kinsoku w:val="0"/>
              <w:overflowPunct w:val="0"/>
              <w:adjustRightInd w:val="0"/>
              <w:spacing w:line="360" w:lineRule="exact"/>
              <w:rPr>
                <w:sz w:val="24"/>
              </w:rPr>
            </w:pPr>
            <w:r>
              <w:rPr>
                <w:rFonts w:hint="eastAsia"/>
                <w:sz w:val="24"/>
              </w:rPr>
              <w:t>104</w:t>
            </w:r>
            <w:r>
              <w:rPr>
                <w:rFonts w:hint="eastAsia"/>
                <w:sz w:val="24"/>
              </w:rPr>
              <w:t>內調</w:t>
            </w:r>
            <w:r>
              <w:rPr>
                <w:rFonts w:hint="eastAsia"/>
                <w:sz w:val="24"/>
              </w:rPr>
              <w:t>0001</w:t>
            </w:r>
          </w:p>
        </w:tc>
        <w:tc>
          <w:tcPr>
            <w:tcW w:w="2044" w:type="pct"/>
          </w:tcPr>
          <w:p w:rsidR="00C331C5" w:rsidRDefault="00C331C5" w:rsidP="001C3943">
            <w:pPr>
              <w:kinsoku w:val="0"/>
              <w:overflowPunct w:val="0"/>
              <w:adjustRightInd w:val="0"/>
              <w:spacing w:line="360" w:lineRule="exact"/>
              <w:jc w:val="both"/>
              <w:rPr>
                <w:sz w:val="24"/>
              </w:rPr>
            </w:pPr>
            <w:r>
              <w:rPr>
                <w:rFonts w:hint="eastAsia"/>
                <w:sz w:val="24"/>
              </w:rPr>
              <w:t>「『夜店』（飲酒店）違法及犯罪防治」專案調查研究。</w:t>
            </w:r>
          </w:p>
        </w:tc>
        <w:tc>
          <w:tcPr>
            <w:tcW w:w="859" w:type="pct"/>
          </w:tcPr>
          <w:p w:rsidR="00C331C5" w:rsidRDefault="00C331C5" w:rsidP="001C3943">
            <w:pPr>
              <w:kinsoku w:val="0"/>
              <w:overflowPunct w:val="0"/>
              <w:adjustRightInd w:val="0"/>
              <w:spacing w:line="360" w:lineRule="exact"/>
              <w:rPr>
                <w:sz w:val="24"/>
              </w:rPr>
            </w:pPr>
            <w:r>
              <w:rPr>
                <w:rFonts w:hint="eastAsia"/>
                <w:sz w:val="24"/>
              </w:rPr>
              <w:t>社會保障</w:t>
            </w:r>
          </w:p>
        </w:tc>
      </w:tr>
    </w:tbl>
    <w:p w:rsidR="00C331C5" w:rsidRPr="00092C72" w:rsidRDefault="00C331C5" w:rsidP="009130AC">
      <w:pPr>
        <w:widowControl/>
        <w:snapToGrid w:val="0"/>
        <w:spacing w:line="240" w:lineRule="exact"/>
        <w:ind w:left="482"/>
        <w:jc w:val="both"/>
      </w:pPr>
    </w:p>
    <w:p w:rsidR="00DD5A94" w:rsidRDefault="00DD5A94">
      <w:pPr>
        <w:widowControl/>
        <w:rPr>
          <w:rFonts w:cs="Times New Roman"/>
        </w:rPr>
        <w:sectPr w:rsidR="00DD5A94" w:rsidSect="00B12294">
          <w:headerReference w:type="default" r:id="rId95"/>
          <w:pgSz w:w="8392" w:h="11907" w:code="11"/>
          <w:pgMar w:top="1701" w:right="794" w:bottom="1134" w:left="964" w:header="624" w:footer="397" w:gutter="0"/>
          <w:cols w:space="425"/>
          <w:docGrid w:type="lines" w:linePitch="360"/>
        </w:sectPr>
      </w:pPr>
    </w:p>
    <w:p w:rsidR="005413E6" w:rsidRPr="004359D3" w:rsidRDefault="005413E6" w:rsidP="00DD5A94">
      <w:pPr>
        <w:pStyle w:val="1--"/>
        <w:spacing w:after="180"/>
      </w:pPr>
      <w:bookmarkStart w:id="158" w:name="_Toc36022070"/>
      <w:r w:rsidRPr="004359D3">
        <w:t>附註二</w:t>
      </w:r>
      <w:r w:rsidRPr="004359D3">
        <w:rPr>
          <w:rFonts w:ascii="細明體" w:eastAsia="細明體" w:hAnsi="細明體" w:cs="細明體" w:hint="eastAsia"/>
        </w:rPr>
        <w:t xml:space="preserve">　</w:t>
      </w:r>
      <w:r w:rsidRPr="004359D3">
        <w:rPr>
          <w:rFonts w:hAnsi="華康粗黑體" w:cs="華康粗黑體" w:hint="eastAsia"/>
        </w:rPr>
        <w:t>兒童權利公約</w:t>
      </w:r>
      <w:bookmarkEnd w:id="158"/>
    </w:p>
    <w:p w:rsidR="005413E6" w:rsidRPr="004359D3" w:rsidRDefault="005413E6" w:rsidP="0069720F">
      <w:pPr>
        <w:pStyle w:val="1---"/>
        <w:spacing w:after="180"/>
        <w:ind w:firstLine="485"/>
      </w:pPr>
      <w:r w:rsidRPr="004359D3">
        <w:t>前言</w:t>
      </w:r>
    </w:p>
    <w:p w:rsidR="005413E6" w:rsidRPr="004359D3" w:rsidRDefault="005413E6" w:rsidP="0069720F">
      <w:pPr>
        <w:pStyle w:val="1---"/>
        <w:spacing w:after="180"/>
        <w:ind w:firstLine="485"/>
      </w:pPr>
      <w:r w:rsidRPr="004359D3">
        <w:t>本公約締約國，</w:t>
      </w:r>
    </w:p>
    <w:p w:rsidR="005413E6" w:rsidRPr="004359D3" w:rsidRDefault="005413E6" w:rsidP="00DD5A94">
      <w:pPr>
        <w:pStyle w:val="1---"/>
        <w:spacing w:after="180"/>
        <w:ind w:firstLine="485"/>
      </w:pPr>
      <w:r w:rsidRPr="004359D3">
        <w:t>考量到聯合國憲章所揭示的原則，體認人類家庭所有成員的固有尊嚴及其平等與不可剝奪的權利，乃是世界自由、正義與和平的基礎；</w:t>
      </w:r>
    </w:p>
    <w:p w:rsidR="005413E6" w:rsidRPr="004359D3" w:rsidRDefault="005413E6" w:rsidP="0069720F">
      <w:pPr>
        <w:pStyle w:val="1---"/>
        <w:spacing w:after="180"/>
        <w:ind w:firstLine="485"/>
      </w:pPr>
      <w:r w:rsidRPr="004359D3">
        <w:t>銘記各國人民在聯合國憲章中重申對基本人權和人格尊嚴與價值之信念，並決心在更廣泛之自由中，促進社會進步與提升生活水準；</w:t>
      </w:r>
    </w:p>
    <w:p w:rsidR="005413E6" w:rsidRPr="004359D3" w:rsidRDefault="005413E6" w:rsidP="0069720F">
      <w:pPr>
        <w:pStyle w:val="1---"/>
        <w:spacing w:after="180"/>
        <w:ind w:firstLine="485"/>
      </w:pPr>
      <w:r w:rsidRPr="004359D3">
        <w:t>體認到聯合國在世界人權宣言和國際人權公約中宣布並同意，任何人均享有前述宣言及公約所揭示之一切權利與自由，不因其種族、膚色、性別、語言、宗教、政治或其他主張、國籍或社會背景、財產、出生或其他身分地位等而有任何區別；</w:t>
      </w:r>
    </w:p>
    <w:p w:rsidR="005413E6" w:rsidRPr="004359D3" w:rsidRDefault="005413E6" w:rsidP="0069720F">
      <w:pPr>
        <w:pStyle w:val="1---"/>
        <w:spacing w:after="180"/>
        <w:ind w:firstLine="485"/>
      </w:pPr>
      <w:r w:rsidRPr="004359D3">
        <w:t>回顧聯合國在世界人權宣言中宣布：兒童有權享有特別照顧與協助；</w:t>
      </w:r>
    </w:p>
    <w:p w:rsidR="005413E6" w:rsidRPr="004359D3" w:rsidRDefault="005413E6" w:rsidP="0069720F">
      <w:pPr>
        <w:pStyle w:val="1---"/>
        <w:spacing w:after="180"/>
        <w:ind w:firstLine="485"/>
      </w:pPr>
      <w:r w:rsidRPr="004359D3">
        <w:t>確信家庭為社會之基本團體，是所有成員特別是兒童成長與福祉之自然環境，故應獲得必要之保護與協助，以充分擔負起其於社會上之責任；</w:t>
      </w:r>
    </w:p>
    <w:p w:rsidR="005413E6" w:rsidRPr="004359D3" w:rsidRDefault="005413E6" w:rsidP="0069720F">
      <w:pPr>
        <w:pStyle w:val="1---"/>
        <w:spacing w:after="180"/>
        <w:ind w:firstLine="485"/>
      </w:pPr>
      <w:r w:rsidRPr="004359D3">
        <w:t>體認兒童應在幸福、關愛和理解氣氛之家庭環境中成長，使其人格充分而和諧地發展；</w:t>
      </w:r>
    </w:p>
    <w:p w:rsidR="005413E6" w:rsidRPr="004359D3" w:rsidRDefault="005413E6" w:rsidP="0069720F">
      <w:pPr>
        <w:pStyle w:val="1---"/>
        <w:spacing w:after="180"/>
        <w:ind w:firstLine="485"/>
      </w:pPr>
      <w:r w:rsidRPr="004359D3">
        <w:t>考量到應充分培養兒童使其可在社會上獨立生活，並在聯合國憲章所揭櫫理想之精神，特別是和平、尊嚴、寬容、自由、平等與團結之精神下獲得養育成長；</w:t>
      </w:r>
    </w:p>
    <w:p w:rsidR="005413E6" w:rsidRPr="004359D3" w:rsidRDefault="005413E6" w:rsidP="0069720F">
      <w:pPr>
        <w:pStyle w:val="1---"/>
        <w:spacing w:after="180"/>
        <w:ind w:firstLine="485"/>
      </w:pPr>
      <w:r w:rsidRPr="004359D3">
        <w:t>銘記一九二四年之日內瓦兒童權利宣言，以及聯合國大會於一九五九年十一月二十日通過之兒童權利宣言揭示兒童應獲得特別照顧之必要性，並經世界人權宣言、公民與政治權利國際公約</w:t>
      </w:r>
      <w:r>
        <w:t>（</w:t>
      </w:r>
      <w:r w:rsidRPr="004359D3">
        <w:t>特別是第二十三條與第二十四條</w:t>
      </w:r>
      <w:r>
        <w:t>）</w:t>
      </w:r>
      <w:r w:rsidRPr="004359D3">
        <w:t>，經濟社會文化權利國際公約</w:t>
      </w:r>
      <w:r>
        <w:t>（</w:t>
      </w:r>
      <w:r w:rsidRPr="004359D3">
        <w:t>特別是第十條</w:t>
      </w:r>
      <w:r>
        <w:t>）</w:t>
      </w:r>
      <w:r w:rsidRPr="004359D3">
        <w:t>，以及與兒童福利相關之各專門機構和國際組織之章程及有關文書所確認；</w:t>
      </w:r>
    </w:p>
    <w:p w:rsidR="005413E6" w:rsidRPr="004359D3" w:rsidRDefault="005413E6" w:rsidP="0069720F">
      <w:pPr>
        <w:pStyle w:val="1---"/>
        <w:spacing w:after="180"/>
        <w:ind w:firstLine="485"/>
      </w:pPr>
      <w:r w:rsidRPr="004359D3">
        <w:t>銘記兒童權利宣言中所揭示：「兒童因身心尚未成熟，因此其出生前與出生後均需獲得特別之保護與照顧，包括適當之法律保護」；</w:t>
      </w:r>
    </w:p>
    <w:p w:rsidR="005413E6" w:rsidRPr="004359D3" w:rsidRDefault="005413E6" w:rsidP="0069720F">
      <w:pPr>
        <w:pStyle w:val="1---"/>
        <w:spacing w:after="180"/>
        <w:ind w:firstLine="485"/>
      </w:pPr>
      <w:r w:rsidRPr="004359D3">
        <w:t>回顧「關於兒童保護和兒童福利、特別是國內和國際寄養和收養辦法的社會和法律原則宣言」、「聯合國少年司法最低限度標準規則」（北京規則）以及「在非常狀態和武裝衝突中保護婦女和兒童宣言」之規定，</w:t>
      </w:r>
    </w:p>
    <w:p w:rsidR="005413E6" w:rsidRPr="004359D3" w:rsidRDefault="005413E6" w:rsidP="0069720F">
      <w:pPr>
        <w:pStyle w:val="1---"/>
        <w:spacing w:after="180"/>
        <w:ind w:firstLine="485"/>
      </w:pPr>
      <w:r w:rsidRPr="004359D3">
        <w:t>體認到世界各國皆有生活在極端困難情況之兒童，對這些兒童需要給予特別之考量；</w:t>
      </w:r>
    </w:p>
    <w:p w:rsidR="005413E6" w:rsidRPr="004359D3" w:rsidRDefault="005413E6" w:rsidP="0069720F">
      <w:pPr>
        <w:pStyle w:val="1---"/>
        <w:spacing w:after="180"/>
        <w:ind w:firstLine="485"/>
      </w:pPr>
      <w:r w:rsidRPr="004359D3">
        <w:t>適度斟酌每一民族之傳統及文化價值對兒童之保護與和諧發展的重要性，體認國際合作對於改善每一國家，特別是發展中國家兒童生活條件之重要性；</w:t>
      </w:r>
    </w:p>
    <w:p w:rsidR="005413E6" w:rsidRPr="004359D3" w:rsidRDefault="005413E6" w:rsidP="0069720F">
      <w:pPr>
        <w:pStyle w:val="1---"/>
        <w:spacing w:after="180"/>
        <w:ind w:firstLine="485"/>
      </w:pPr>
      <w:r w:rsidRPr="004359D3">
        <w:t>茲協議如下：</w:t>
      </w:r>
    </w:p>
    <w:p w:rsidR="005413E6" w:rsidRPr="000522A2" w:rsidRDefault="005413E6" w:rsidP="0069720F">
      <w:pPr>
        <w:pStyle w:val="1---"/>
        <w:spacing w:after="180"/>
        <w:ind w:firstLineChars="0" w:firstLine="0"/>
        <w:rPr>
          <w:rFonts w:ascii="華康新特明體" w:eastAsia="華康新特明體"/>
        </w:rPr>
      </w:pPr>
      <w:r w:rsidRPr="000522A2">
        <w:rPr>
          <w:rFonts w:ascii="華康新特明體" w:eastAsia="華康新特明體" w:hint="eastAsia"/>
        </w:rPr>
        <w:t>第一部分</w:t>
      </w:r>
    </w:p>
    <w:p w:rsidR="005413E6" w:rsidRPr="004359D3" w:rsidRDefault="005413E6" w:rsidP="001D1267">
      <w:pPr>
        <w:pStyle w:val="1---"/>
        <w:ind w:firstLineChars="0" w:firstLine="0"/>
      </w:pPr>
      <w:r w:rsidRPr="004359D3">
        <w:t>第</w:t>
      </w:r>
      <w:r w:rsidRPr="004359D3">
        <w:t>1</w:t>
      </w:r>
      <w:r w:rsidRPr="004359D3">
        <w:t>條</w:t>
      </w:r>
    </w:p>
    <w:p w:rsidR="005413E6" w:rsidRPr="004359D3" w:rsidRDefault="005413E6" w:rsidP="0069720F">
      <w:pPr>
        <w:pStyle w:val="1---"/>
        <w:spacing w:after="180"/>
        <w:ind w:firstLine="485"/>
      </w:pPr>
      <w:r w:rsidRPr="004359D3">
        <w:t>為本公約之目的，兒童係指未滿十八歲之人，但其所適用之法律規定未滿十八歲為成年者，不在此限。</w:t>
      </w:r>
    </w:p>
    <w:p w:rsidR="005413E6" w:rsidRPr="004359D3" w:rsidRDefault="005413E6" w:rsidP="001D1267">
      <w:pPr>
        <w:pStyle w:val="1---"/>
        <w:ind w:left="204" w:hangingChars="85" w:hanging="204"/>
      </w:pPr>
      <w:r w:rsidRPr="004359D3">
        <w:t>第</w:t>
      </w:r>
      <w:r w:rsidRPr="004359D3">
        <w:t>2</w:t>
      </w:r>
      <w:r w:rsidRPr="004359D3">
        <w:t>條</w:t>
      </w:r>
    </w:p>
    <w:p w:rsidR="005413E6" w:rsidRPr="004359D3" w:rsidRDefault="005413E6" w:rsidP="00DD5A94">
      <w:pPr>
        <w:pStyle w:val="1---"/>
        <w:ind w:left="204" w:hangingChars="85" w:hanging="204"/>
      </w:pPr>
      <w:r w:rsidRPr="004359D3">
        <w:t>1.</w:t>
      </w:r>
      <w:r w:rsidR="00C66ABB">
        <w:rPr>
          <w:rFonts w:hint="eastAsia"/>
          <w:lang w:eastAsia="zh-TW"/>
        </w:rPr>
        <w:tab/>
      </w:r>
      <w:r w:rsidRPr="004359D3">
        <w:t>締約國應尊重本公約所揭櫫之權利，確保其管轄範圍內之每一兒童均享有此等權利，不因兒童、父母或法定監護人之種族、膚色、性別、語言、宗教、政治或其他主張、國籍、族裔或社會背景、財產、身心障礙、出生或其他身分地位之不同而有所歧視。</w:t>
      </w:r>
    </w:p>
    <w:p w:rsidR="005413E6" w:rsidRPr="004359D3" w:rsidRDefault="005413E6" w:rsidP="0069720F">
      <w:pPr>
        <w:pStyle w:val="1---"/>
        <w:spacing w:after="180"/>
        <w:ind w:left="204" w:hangingChars="85" w:hanging="204"/>
      </w:pPr>
      <w:r w:rsidRPr="004359D3">
        <w:t>2.</w:t>
      </w:r>
      <w:r w:rsidR="00C66ABB">
        <w:rPr>
          <w:rFonts w:hint="eastAsia"/>
          <w:lang w:eastAsia="zh-TW"/>
        </w:rPr>
        <w:tab/>
      </w:r>
      <w:r w:rsidRPr="004359D3">
        <w:t>締約國應採取所有適當措施確保兒童得到保護，免於因兒童父母、法定監護人或家庭成員之身分、行為、意見或信念之關係而遭受到一切形式之歧視或懲罰。</w:t>
      </w:r>
    </w:p>
    <w:p w:rsidR="005413E6" w:rsidRPr="004359D3" w:rsidRDefault="005413E6" w:rsidP="00DD5A94">
      <w:pPr>
        <w:pStyle w:val="1---"/>
        <w:ind w:left="204" w:hangingChars="85" w:hanging="204"/>
      </w:pPr>
      <w:r w:rsidRPr="004359D3">
        <w:t>第</w:t>
      </w:r>
      <w:r w:rsidRPr="004359D3">
        <w:t>3</w:t>
      </w:r>
      <w:r w:rsidRPr="004359D3">
        <w:t>條</w:t>
      </w:r>
    </w:p>
    <w:p w:rsidR="005413E6" w:rsidRPr="004359D3" w:rsidRDefault="005413E6" w:rsidP="00DD5A94">
      <w:pPr>
        <w:pStyle w:val="1---"/>
        <w:ind w:left="204" w:hangingChars="85" w:hanging="204"/>
      </w:pPr>
      <w:r w:rsidRPr="004359D3">
        <w:t>1.</w:t>
      </w:r>
      <w:r w:rsidR="00C66ABB">
        <w:rPr>
          <w:rFonts w:hint="eastAsia"/>
          <w:lang w:eastAsia="zh-TW"/>
        </w:rPr>
        <w:tab/>
      </w:r>
      <w:r w:rsidRPr="004359D3">
        <w:t>所有關係兒童之事務，無論是由公私社會福利機構、法院、行政機關或立法機關作為，均應以兒童最佳利益為優先考量。</w:t>
      </w:r>
      <w:r w:rsidRPr="004359D3">
        <w:t xml:space="preserve"> </w:t>
      </w:r>
    </w:p>
    <w:p w:rsidR="005413E6" w:rsidRPr="004359D3" w:rsidRDefault="005413E6" w:rsidP="00DD5A94">
      <w:pPr>
        <w:pStyle w:val="1---"/>
        <w:ind w:left="204" w:hangingChars="85" w:hanging="204"/>
      </w:pPr>
      <w:r w:rsidRPr="004359D3">
        <w:t>2.</w:t>
      </w:r>
      <w:r w:rsidR="00C66ABB">
        <w:rPr>
          <w:rFonts w:hint="eastAsia"/>
          <w:lang w:eastAsia="zh-TW"/>
        </w:rPr>
        <w:tab/>
      </w:r>
      <w:r w:rsidRPr="004359D3">
        <w:t>締約國承諾為確保兒童福祉所必要之保護與照顧，應考量其父母、法定監護人或其他對其負有法律責任者之權利及義務，並採取一切適當之立法及行政措施達成之。</w:t>
      </w:r>
      <w:r w:rsidRPr="004359D3">
        <w:t xml:space="preserve"> </w:t>
      </w:r>
    </w:p>
    <w:p w:rsidR="005413E6" w:rsidRPr="004359D3" w:rsidRDefault="005413E6" w:rsidP="0069720F">
      <w:pPr>
        <w:pStyle w:val="1---"/>
        <w:spacing w:after="180"/>
        <w:ind w:left="204" w:hangingChars="85" w:hanging="204"/>
      </w:pPr>
      <w:r w:rsidRPr="004359D3">
        <w:t>3.</w:t>
      </w:r>
      <w:r w:rsidR="00C66ABB">
        <w:rPr>
          <w:rFonts w:hint="eastAsia"/>
          <w:lang w:eastAsia="zh-TW"/>
        </w:rPr>
        <w:tab/>
      </w:r>
      <w:r w:rsidRPr="004359D3">
        <w:t>締約國應確保負責照顧與保護兒童之機構、服務與設施符合主管機關所訂之標準，特別在安全、保健、工作人員數量與資格及有效監督等方面。</w:t>
      </w:r>
      <w:r w:rsidRPr="004359D3">
        <w:t xml:space="preserve"> </w:t>
      </w:r>
    </w:p>
    <w:p w:rsidR="005413E6" w:rsidRPr="004359D3" w:rsidRDefault="005413E6" w:rsidP="00DD5A94">
      <w:pPr>
        <w:pStyle w:val="1---"/>
        <w:ind w:left="204" w:hangingChars="85" w:hanging="204"/>
      </w:pPr>
      <w:r w:rsidRPr="004359D3">
        <w:t>第</w:t>
      </w:r>
      <w:r w:rsidRPr="004359D3">
        <w:t>4</w:t>
      </w:r>
      <w:r w:rsidRPr="004359D3">
        <w:t>條</w:t>
      </w:r>
      <w:r w:rsidRPr="004359D3">
        <w:t xml:space="preserve"> </w:t>
      </w:r>
    </w:p>
    <w:p w:rsidR="005413E6" w:rsidRPr="004359D3" w:rsidRDefault="005413E6" w:rsidP="0069720F">
      <w:pPr>
        <w:pStyle w:val="1---"/>
        <w:spacing w:after="180"/>
        <w:ind w:firstLine="485"/>
      </w:pPr>
      <w:r w:rsidRPr="004359D3">
        <w:t>締約國應採取所有適當之立法、行政及其他措施，實現本公約所承認之各項權利。關於經濟、社會及文化權利方面，締約國應運用其本國最大可用之資源，並視需要，在國際合作架構下採取該等措施。</w:t>
      </w:r>
      <w:r w:rsidRPr="004359D3">
        <w:t xml:space="preserve"> </w:t>
      </w:r>
    </w:p>
    <w:p w:rsidR="005413E6" w:rsidRPr="004359D3" w:rsidRDefault="005413E6" w:rsidP="00DD5A94">
      <w:pPr>
        <w:pStyle w:val="1---"/>
        <w:ind w:left="204" w:hangingChars="85" w:hanging="204"/>
      </w:pPr>
      <w:r w:rsidRPr="004359D3">
        <w:t>第</w:t>
      </w:r>
      <w:r w:rsidRPr="004359D3">
        <w:t>5</w:t>
      </w:r>
      <w:r w:rsidRPr="004359D3">
        <w:t>條</w:t>
      </w:r>
      <w:r w:rsidRPr="004359D3">
        <w:t xml:space="preserve"> </w:t>
      </w:r>
    </w:p>
    <w:p w:rsidR="005413E6" w:rsidRPr="004359D3" w:rsidRDefault="005413E6" w:rsidP="0069720F">
      <w:pPr>
        <w:pStyle w:val="1---"/>
        <w:spacing w:after="180"/>
        <w:ind w:firstLine="485"/>
      </w:pPr>
      <w:r w:rsidRPr="004359D3">
        <w:t>締約國應尊重兒童之父母或於其他適用情形下，依地方習俗所規定之大家庭或社區成員、其法定監護人或其他對兒童負有法律責任者，以符合兒童各發展階段之能力的方式，提供適當指導與指引兒童行使本公約確認權利之責任、權利及義務。</w:t>
      </w:r>
      <w:r w:rsidRPr="004359D3">
        <w:t xml:space="preserve"> </w:t>
      </w:r>
    </w:p>
    <w:p w:rsidR="005413E6" w:rsidRPr="004359D3" w:rsidRDefault="005413E6" w:rsidP="00DD5A94">
      <w:pPr>
        <w:pStyle w:val="1---"/>
        <w:ind w:left="204" w:hangingChars="85" w:hanging="204"/>
      </w:pPr>
      <w:r w:rsidRPr="004359D3">
        <w:t>第</w:t>
      </w:r>
      <w:r w:rsidRPr="004359D3">
        <w:t>6</w:t>
      </w:r>
      <w:r w:rsidRPr="004359D3">
        <w:t>條</w:t>
      </w:r>
      <w:r w:rsidRPr="004359D3">
        <w:t xml:space="preserve"> </w:t>
      </w:r>
    </w:p>
    <w:p w:rsidR="005413E6" w:rsidRPr="004359D3" w:rsidRDefault="005413E6" w:rsidP="001D1267">
      <w:pPr>
        <w:pStyle w:val="1---"/>
        <w:ind w:left="204" w:hangingChars="85" w:hanging="204"/>
      </w:pPr>
      <w:r w:rsidRPr="004359D3">
        <w:t>1.</w:t>
      </w:r>
      <w:r w:rsidRPr="004359D3">
        <w:t>締約國承認兒童有與生俱來之生命權。</w:t>
      </w:r>
      <w:r w:rsidRPr="004359D3">
        <w:t xml:space="preserve"> </w:t>
      </w:r>
    </w:p>
    <w:p w:rsidR="005413E6" w:rsidRPr="004359D3" w:rsidRDefault="005413E6" w:rsidP="0069720F">
      <w:pPr>
        <w:pStyle w:val="1---"/>
        <w:spacing w:after="180"/>
        <w:ind w:left="204" w:hangingChars="85" w:hanging="204"/>
      </w:pPr>
      <w:r w:rsidRPr="004359D3">
        <w:t>2.</w:t>
      </w:r>
      <w:r w:rsidRPr="004359D3">
        <w:t>締約國應盡最大可能確保兒童之生存及發展。</w:t>
      </w:r>
      <w:r w:rsidRPr="004359D3">
        <w:t xml:space="preserve"> </w:t>
      </w:r>
    </w:p>
    <w:p w:rsidR="005413E6" w:rsidRPr="004359D3" w:rsidRDefault="005413E6" w:rsidP="00DD5A94">
      <w:pPr>
        <w:pStyle w:val="1---"/>
        <w:ind w:left="204" w:hangingChars="85" w:hanging="204"/>
      </w:pPr>
      <w:r w:rsidRPr="004359D3">
        <w:t>第</w:t>
      </w:r>
      <w:r w:rsidRPr="004359D3">
        <w:t>7</w:t>
      </w:r>
      <w:r w:rsidRPr="004359D3">
        <w:t>條</w:t>
      </w:r>
      <w:r w:rsidRPr="004359D3">
        <w:t xml:space="preserve"> </w:t>
      </w:r>
    </w:p>
    <w:p w:rsidR="005413E6" w:rsidRPr="004359D3" w:rsidRDefault="005413E6" w:rsidP="00DD5A94">
      <w:pPr>
        <w:pStyle w:val="1---"/>
        <w:ind w:left="204" w:hangingChars="85" w:hanging="204"/>
      </w:pPr>
      <w:r w:rsidRPr="004359D3">
        <w:t>1.</w:t>
      </w:r>
      <w:r w:rsidR="00C66ABB">
        <w:rPr>
          <w:rFonts w:hint="eastAsia"/>
          <w:lang w:eastAsia="zh-TW"/>
        </w:rPr>
        <w:tab/>
      </w:r>
      <w:r w:rsidRPr="004359D3">
        <w:t>兒童於出生後應立即被登記，並自出生起即應有取得姓名及國籍之權利，並於儘可能的範圍內有知其父母並受父母照顧的權利。</w:t>
      </w:r>
      <w:r w:rsidRPr="004359D3">
        <w:t xml:space="preserve"> </w:t>
      </w:r>
    </w:p>
    <w:p w:rsidR="005413E6" w:rsidRPr="004359D3" w:rsidRDefault="005413E6" w:rsidP="0069720F">
      <w:pPr>
        <w:pStyle w:val="1---"/>
        <w:spacing w:after="180"/>
        <w:ind w:left="204" w:hangingChars="85" w:hanging="204"/>
      </w:pPr>
      <w:r w:rsidRPr="004359D3">
        <w:t>2.</w:t>
      </w:r>
      <w:r w:rsidR="00C66ABB">
        <w:rPr>
          <w:rFonts w:hint="eastAsia"/>
          <w:lang w:eastAsia="zh-TW"/>
        </w:rPr>
        <w:tab/>
      </w:r>
      <w:r w:rsidRPr="004359D3">
        <w:t>締約國應確保依據本國法律及其於相關國際文件中所負之義務實踐兒童前項權利，尤其若非如此，兒童將成為無國籍人。</w:t>
      </w:r>
      <w:r w:rsidRPr="004359D3">
        <w:t xml:space="preserve"> </w:t>
      </w:r>
    </w:p>
    <w:p w:rsidR="005413E6" w:rsidRPr="004359D3" w:rsidRDefault="005413E6" w:rsidP="00DD5A94">
      <w:pPr>
        <w:pStyle w:val="1---"/>
        <w:ind w:left="204" w:hangingChars="85" w:hanging="204"/>
      </w:pPr>
      <w:r w:rsidRPr="004359D3">
        <w:t>第</w:t>
      </w:r>
      <w:r w:rsidRPr="004359D3">
        <w:t>8</w:t>
      </w:r>
      <w:r w:rsidRPr="004359D3">
        <w:t>條</w:t>
      </w:r>
      <w:r w:rsidRPr="004359D3">
        <w:t xml:space="preserve"> </w:t>
      </w:r>
    </w:p>
    <w:p w:rsidR="005413E6" w:rsidRPr="004359D3" w:rsidRDefault="005413E6" w:rsidP="00DD5A94">
      <w:pPr>
        <w:pStyle w:val="1---"/>
        <w:ind w:left="204" w:hangingChars="85" w:hanging="204"/>
      </w:pPr>
      <w:r w:rsidRPr="004359D3">
        <w:t>1.</w:t>
      </w:r>
      <w:r w:rsidR="00C66ABB">
        <w:rPr>
          <w:rFonts w:hint="eastAsia"/>
          <w:lang w:eastAsia="zh-TW"/>
        </w:rPr>
        <w:tab/>
      </w:r>
      <w:r w:rsidRPr="004359D3">
        <w:t>締約國承諾尊重兒童維護其身分的權利，包括法律所承認之國籍、姓名與親屬關係不受非法侵害。</w:t>
      </w:r>
      <w:r w:rsidRPr="004359D3">
        <w:t xml:space="preserve"> </w:t>
      </w:r>
    </w:p>
    <w:p w:rsidR="005413E6" w:rsidRPr="004359D3" w:rsidRDefault="005413E6" w:rsidP="0069720F">
      <w:pPr>
        <w:pStyle w:val="1---"/>
        <w:spacing w:after="180"/>
        <w:ind w:left="204" w:hangingChars="85" w:hanging="204"/>
      </w:pPr>
      <w:r w:rsidRPr="004359D3">
        <w:t>2.</w:t>
      </w:r>
      <w:r w:rsidR="00C66ABB">
        <w:rPr>
          <w:rFonts w:hint="eastAsia"/>
          <w:lang w:eastAsia="zh-TW"/>
        </w:rPr>
        <w:tab/>
      </w:r>
      <w:r w:rsidRPr="004359D3">
        <w:t>締約國於兒童之身分</w:t>
      </w:r>
      <w:r>
        <w:t>（</w:t>
      </w:r>
      <w:r w:rsidRPr="004359D3">
        <w:t>不論全部或一部</w:t>
      </w:r>
      <w:r>
        <w:t>）</w:t>
      </w:r>
      <w:r w:rsidRPr="004359D3">
        <w:t>遭非法剝奪時，應給予適當之協助及保護，俾能迅速恢復其身分。</w:t>
      </w:r>
      <w:r w:rsidRPr="004359D3">
        <w:t xml:space="preserve"> </w:t>
      </w:r>
    </w:p>
    <w:p w:rsidR="005413E6" w:rsidRPr="004359D3" w:rsidRDefault="005413E6" w:rsidP="00DD5A94">
      <w:pPr>
        <w:pStyle w:val="1---"/>
        <w:ind w:left="204" w:hangingChars="85" w:hanging="204"/>
      </w:pPr>
      <w:r w:rsidRPr="004359D3">
        <w:t>第</w:t>
      </w:r>
      <w:r w:rsidRPr="004359D3">
        <w:t>9</w:t>
      </w:r>
      <w:r w:rsidRPr="004359D3">
        <w:t>條</w:t>
      </w:r>
      <w:r w:rsidRPr="004359D3">
        <w:t xml:space="preserve"> </w:t>
      </w:r>
    </w:p>
    <w:p w:rsidR="005413E6" w:rsidRPr="004359D3" w:rsidRDefault="005413E6" w:rsidP="00DD5A94">
      <w:pPr>
        <w:pStyle w:val="1---"/>
        <w:ind w:left="204" w:hangingChars="85" w:hanging="204"/>
      </w:pPr>
      <w:r w:rsidRPr="004359D3">
        <w:t>1.</w:t>
      </w:r>
      <w:r w:rsidR="00C66ABB">
        <w:rPr>
          <w:rFonts w:hint="eastAsia"/>
          <w:lang w:eastAsia="zh-TW"/>
        </w:rPr>
        <w:tab/>
      </w:r>
      <w:r w:rsidRPr="004359D3">
        <w:t>締約國應確保不違背兒童父母的意願而使兒童與父母分離。但主管機關依據所適用之法律及程序，經司法審查後，判定兒童與其父母分離係屬維護兒童最佳利益所必要者，不在此限。於兒童受父母虐待、疏忽或因父母分居而必須決定兒童居所之特定情況下，前開判定即屬必要。</w:t>
      </w:r>
      <w:r w:rsidRPr="004359D3">
        <w:t xml:space="preserve"> </w:t>
      </w:r>
    </w:p>
    <w:p w:rsidR="005413E6" w:rsidRPr="004359D3" w:rsidRDefault="005413E6" w:rsidP="00DD5A94">
      <w:pPr>
        <w:pStyle w:val="1---"/>
        <w:ind w:left="204" w:hangingChars="85" w:hanging="204"/>
      </w:pPr>
      <w:r w:rsidRPr="004359D3">
        <w:t>2.</w:t>
      </w:r>
      <w:r w:rsidR="00C66ABB">
        <w:rPr>
          <w:rFonts w:hint="eastAsia"/>
          <w:lang w:eastAsia="zh-TW"/>
        </w:rPr>
        <w:tab/>
      </w:r>
      <w:r w:rsidRPr="004359D3">
        <w:t>前項程序中，應給予所有利害關係人參與並陳述意見之機會。</w:t>
      </w:r>
      <w:r w:rsidRPr="004359D3">
        <w:t xml:space="preserve"> </w:t>
      </w:r>
    </w:p>
    <w:p w:rsidR="005413E6" w:rsidRPr="004359D3" w:rsidRDefault="005413E6" w:rsidP="00DD5A94">
      <w:pPr>
        <w:pStyle w:val="1---"/>
        <w:ind w:left="204" w:hangingChars="85" w:hanging="204"/>
      </w:pPr>
      <w:r w:rsidRPr="004359D3">
        <w:t>3.</w:t>
      </w:r>
      <w:r w:rsidR="00C66ABB">
        <w:rPr>
          <w:rFonts w:hint="eastAsia"/>
          <w:lang w:eastAsia="zh-TW"/>
        </w:rPr>
        <w:tab/>
      </w:r>
      <w:r w:rsidRPr="004359D3">
        <w:t>締約國應尊重與父母一方或雙方分離之兒童與父母固定保持私人關係及直接聯繫的權利。但違反兒童最佳利益者，不在此限。</w:t>
      </w:r>
      <w:r w:rsidRPr="004359D3">
        <w:t xml:space="preserve"> </w:t>
      </w:r>
    </w:p>
    <w:p w:rsidR="005413E6" w:rsidRPr="004359D3" w:rsidRDefault="005413E6" w:rsidP="0069720F">
      <w:pPr>
        <w:pStyle w:val="1---"/>
        <w:spacing w:after="180"/>
        <w:ind w:left="204" w:hangingChars="85" w:hanging="204"/>
      </w:pPr>
      <w:r w:rsidRPr="004359D3">
        <w:t>4.</w:t>
      </w:r>
      <w:r w:rsidR="00C66ABB">
        <w:rPr>
          <w:rFonts w:hint="eastAsia"/>
          <w:lang w:eastAsia="zh-TW"/>
        </w:rPr>
        <w:tab/>
      </w:r>
      <w:r w:rsidRPr="004359D3">
        <w:t>當前開分離係因締約國對父母一方或雙方或對兒童所採取之行為，諸如拘留、監禁、驅逐、遣送或死亡</w:t>
      </w:r>
      <w:r>
        <w:t>（</w:t>
      </w:r>
      <w:r w:rsidRPr="004359D3">
        <w:t>包括該人在該國拘禁中因任何原因而死亡</w:t>
      </w:r>
      <w:r w:rsidRPr="00C66ABB">
        <w:rPr>
          <w:spacing w:val="-30"/>
        </w:rPr>
        <w:t>）</w:t>
      </w:r>
      <w:r w:rsidRPr="004359D3">
        <w:t>，該締約國於受請求時，應將該等家庭成員下落的必要資訊告知父母、兒童，或視其情節，告知其他家庭成員；除非該等資訊之提供對兒童之福祉造成損害。締約國並應確保相關人員不因該請求而蒙受不利。</w:t>
      </w:r>
      <w:r w:rsidRPr="004359D3">
        <w:t xml:space="preserve"> </w:t>
      </w:r>
    </w:p>
    <w:p w:rsidR="005413E6" w:rsidRPr="004359D3" w:rsidRDefault="005413E6" w:rsidP="00DD5A94">
      <w:pPr>
        <w:pStyle w:val="1---"/>
        <w:ind w:left="204" w:hangingChars="85" w:hanging="204"/>
      </w:pPr>
      <w:r w:rsidRPr="004359D3">
        <w:t>第</w:t>
      </w:r>
      <w:r w:rsidRPr="004359D3">
        <w:t>10</w:t>
      </w:r>
      <w:r w:rsidRPr="004359D3">
        <w:t>條</w:t>
      </w:r>
      <w:r w:rsidRPr="004359D3">
        <w:t xml:space="preserve"> </w:t>
      </w:r>
    </w:p>
    <w:p w:rsidR="005413E6" w:rsidRPr="004359D3" w:rsidRDefault="005413E6" w:rsidP="00DD5A94">
      <w:pPr>
        <w:pStyle w:val="1---"/>
        <w:ind w:left="204" w:hangingChars="85" w:hanging="204"/>
      </w:pPr>
      <w:r w:rsidRPr="004359D3">
        <w:t>1.</w:t>
      </w:r>
      <w:r w:rsidR="00C66ABB">
        <w:rPr>
          <w:rFonts w:hint="eastAsia"/>
          <w:lang w:eastAsia="zh-TW"/>
        </w:rPr>
        <w:tab/>
      </w:r>
      <w:r w:rsidRPr="004359D3">
        <w:t>兒童或其父母為團聚而請求進入或離開締約國時，締約國應依照第</w:t>
      </w:r>
      <w:r w:rsidRPr="004359D3">
        <w:t>9</w:t>
      </w:r>
      <w:r w:rsidRPr="004359D3">
        <w:t>條第</w:t>
      </w:r>
      <w:r w:rsidRPr="004359D3">
        <w:t>1</w:t>
      </w:r>
      <w:r w:rsidRPr="004359D3">
        <w:t>項之義務以積極、人道與迅速之方式處理之。締約國並應確保請求人及其家庭成員不因該請求而蒙受不利。</w:t>
      </w:r>
      <w:r w:rsidRPr="004359D3">
        <w:t xml:space="preserve"> </w:t>
      </w:r>
    </w:p>
    <w:p w:rsidR="005413E6" w:rsidRPr="004359D3" w:rsidRDefault="005413E6" w:rsidP="0069720F">
      <w:pPr>
        <w:pStyle w:val="1---"/>
        <w:spacing w:after="180"/>
        <w:ind w:left="204" w:hangingChars="85" w:hanging="204"/>
      </w:pPr>
      <w:r w:rsidRPr="004359D3">
        <w:t>2.</w:t>
      </w:r>
      <w:r w:rsidR="00C66ABB">
        <w:rPr>
          <w:rFonts w:hint="eastAsia"/>
          <w:lang w:eastAsia="zh-TW"/>
        </w:rPr>
        <w:tab/>
      </w:r>
      <w:r w:rsidRPr="004359D3">
        <w:t>與父母分住不同國家之兒童，除情況特殊者外，應有權與其父母雙方定期保持私人關係及直接聯繫。為利前開目的之達成，並依據第</w:t>
      </w:r>
      <w:r w:rsidRPr="004359D3">
        <w:t>9</w:t>
      </w:r>
      <w:r w:rsidRPr="004359D3">
        <w:t>條第</w:t>
      </w:r>
      <w:r w:rsidRPr="004359D3">
        <w:t>1</w:t>
      </w:r>
      <w:r w:rsidRPr="004359D3">
        <w:t>項所規定之義務，締約國應尊重兒童及其父母得離開包括自己國家在內之任何國家及進入自己國家的權利。離開任何國家的權利應僅受限於法律之規定且該等規定係為保護國家安全、公共秩序、公共衛生或道德、或他人之權利及自由所必需，並應與本公約所承認之其他權利不相牴觸。</w:t>
      </w:r>
      <w:r w:rsidRPr="004359D3">
        <w:t xml:space="preserve"> </w:t>
      </w:r>
    </w:p>
    <w:p w:rsidR="005413E6" w:rsidRPr="004359D3" w:rsidRDefault="005413E6" w:rsidP="00DD5A94">
      <w:pPr>
        <w:pStyle w:val="1---"/>
        <w:ind w:left="204" w:hangingChars="85" w:hanging="204"/>
      </w:pPr>
      <w:r w:rsidRPr="004359D3">
        <w:t>第</w:t>
      </w:r>
      <w:r w:rsidRPr="004359D3">
        <w:t>11</w:t>
      </w:r>
      <w:r w:rsidRPr="004359D3">
        <w:t>條</w:t>
      </w:r>
      <w:r w:rsidRPr="004359D3">
        <w:t xml:space="preserve"> </w:t>
      </w:r>
    </w:p>
    <w:p w:rsidR="005413E6" w:rsidRPr="004359D3" w:rsidRDefault="005413E6" w:rsidP="00DD5A94">
      <w:pPr>
        <w:pStyle w:val="1---"/>
        <w:ind w:left="204" w:hangingChars="85" w:hanging="204"/>
      </w:pPr>
      <w:r w:rsidRPr="004359D3">
        <w:t>1.</w:t>
      </w:r>
      <w:r w:rsidR="00C66ABB">
        <w:rPr>
          <w:rFonts w:hint="eastAsia"/>
          <w:lang w:eastAsia="zh-TW"/>
        </w:rPr>
        <w:tab/>
      </w:r>
      <w:r w:rsidRPr="004359D3">
        <w:t>締約國應採取措施遏止非法移送兒童至國外或令其無法回國之行為。</w:t>
      </w:r>
      <w:r w:rsidRPr="004359D3">
        <w:t xml:space="preserve"> </w:t>
      </w:r>
    </w:p>
    <w:p w:rsidR="005413E6" w:rsidRPr="004359D3" w:rsidRDefault="005413E6" w:rsidP="0069720F">
      <w:pPr>
        <w:pStyle w:val="1---"/>
        <w:spacing w:after="180"/>
        <w:ind w:left="204" w:hangingChars="85" w:hanging="204"/>
      </w:pPr>
      <w:r w:rsidRPr="004359D3">
        <w:t>2.</w:t>
      </w:r>
      <w:r w:rsidR="00C66ABB">
        <w:rPr>
          <w:rFonts w:hint="eastAsia"/>
          <w:lang w:eastAsia="zh-TW"/>
        </w:rPr>
        <w:tab/>
      </w:r>
      <w:r w:rsidRPr="004359D3">
        <w:t>締約國應致力締結雙邊或多邊協定或加入現有協定以達成前項遏止之目的。</w:t>
      </w:r>
      <w:r w:rsidRPr="004359D3">
        <w:t xml:space="preserve"> </w:t>
      </w:r>
    </w:p>
    <w:p w:rsidR="005413E6" w:rsidRPr="004359D3" w:rsidRDefault="005413E6" w:rsidP="00DD5A94">
      <w:pPr>
        <w:pStyle w:val="1---"/>
        <w:ind w:left="204" w:hangingChars="85" w:hanging="204"/>
      </w:pPr>
      <w:r w:rsidRPr="004359D3">
        <w:t>第</w:t>
      </w:r>
      <w:r w:rsidRPr="004359D3">
        <w:t>12</w:t>
      </w:r>
      <w:r w:rsidRPr="004359D3">
        <w:t>條</w:t>
      </w:r>
      <w:r w:rsidRPr="004359D3">
        <w:t xml:space="preserve"> </w:t>
      </w:r>
    </w:p>
    <w:p w:rsidR="005413E6" w:rsidRPr="004359D3" w:rsidRDefault="005413E6" w:rsidP="00DD5A94">
      <w:pPr>
        <w:pStyle w:val="1---"/>
        <w:ind w:left="204" w:hangingChars="85" w:hanging="204"/>
      </w:pPr>
      <w:r w:rsidRPr="004359D3">
        <w:t>1.</w:t>
      </w:r>
      <w:r w:rsidR="00C66ABB">
        <w:rPr>
          <w:rFonts w:hint="eastAsia"/>
          <w:lang w:eastAsia="zh-TW"/>
        </w:rPr>
        <w:tab/>
      </w:r>
      <w:r w:rsidRPr="004359D3">
        <w:t>締約國應確保有形成其自己意見能力之兒童有權就影響其本身之所有事物自由表示其意見，其所表示之意見應依其年齡及成熟度予以權衡。</w:t>
      </w:r>
      <w:r w:rsidRPr="004359D3">
        <w:t xml:space="preserve"> </w:t>
      </w:r>
    </w:p>
    <w:p w:rsidR="005413E6" w:rsidRPr="004359D3" w:rsidRDefault="005413E6" w:rsidP="0069720F">
      <w:pPr>
        <w:pStyle w:val="1---"/>
        <w:spacing w:after="180"/>
        <w:ind w:left="204" w:hangingChars="85" w:hanging="204"/>
      </w:pPr>
      <w:r w:rsidRPr="004359D3">
        <w:t>2.</w:t>
      </w:r>
      <w:r w:rsidR="00C66ABB">
        <w:rPr>
          <w:rFonts w:hint="eastAsia"/>
          <w:lang w:eastAsia="zh-TW"/>
        </w:rPr>
        <w:tab/>
      </w:r>
      <w:r w:rsidRPr="004359D3">
        <w:t>據此，應特別給予兒童在對自己有影響之司法及行政程序中，能夠依照國家法律之程序規定，由其本人直接或透過代表或適當之組織，表達意見之機會。</w:t>
      </w:r>
      <w:r w:rsidRPr="004359D3">
        <w:t xml:space="preserve"> </w:t>
      </w:r>
    </w:p>
    <w:p w:rsidR="005413E6" w:rsidRPr="004359D3" w:rsidRDefault="005413E6" w:rsidP="00DD5A94">
      <w:pPr>
        <w:pStyle w:val="1---"/>
        <w:ind w:left="204" w:hangingChars="85" w:hanging="204"/>
      </w:pPr>
      <w:r w:rsidRPr="004359D3">
        <w:t>第</w:t>
      </w:r>
      <w:r w:rsidRPr="004359D3">
        <w:t>13</w:t>
      </w:r>
      <w:r w:rsidRPr="004359D3">
        <w:t>條</w:t>
      </w:r>
      <w:r w:rsidRPr="004359D3">
        <w:t xml:space="preserve"> </w:t>
      </w:r>
    </w:p>
    <w:p w:rsidR="005413E6" w:rsidRPr="004359D3" w:rsidRDefault="005413E6" w:rsidP="00DD5A94">
      <w:pPr>
        <w:pStyle w:val="1---"/>
        <w:ind w:left="204" w:hangingChars="85" w:hanging="204"/>
      </w:pPr>
      <w:r w:rsidRPr="004359D3">
        <w:t>1.</w:t>
      </w:r>
      <w:r w:rsidR="00C66ABB">
        <w:rPr>
          <w:rFonts w:hint="eastAsia"/>
          <w:lang w:eastAsia="zh-TW"/>
        </w:rPr>
        <w:tab/>
      </w:r>
      <w:r w:rsidRPr="004359D3">
        <w:t>兒童應有自由表示意見之權利；此項權利應包括以言詞、書面或印刷、藝術形式或透過兒童所選擇之其他媒介，不受國境限制地尋求、接收與傳達各種資訊與思想之自由。</w:t>
      </w:r>
      <w:r w:rsidRPr="004359D3">
        <w:t xml:space="preserve"> </w:t>
      </w:r>
    </w:p>
    <w:p w:rsidR="005413E6" w:rsidRPr="004359D3" w:rsidRDefault="005413E6" w:rsidP="00DD5A94">
      <w:pPr>
        <w:pStyle w:val="1---"/>
        <w:ind w:left="204" w:hangingChars="85" w:hanging="204"/>
      </w:pPr>
      <w:r w:rsidRPr="004359D3">
        <w:t>2.</w:t>
      </w:r>
      <w:r w:rsidR="00C66ABB">
        <w:rPr>
          <w:rFonts w:hint="eastAsia"/>
          <w:lang w:eastAsia="zh-TW"/>
        </w:rPr>
        <w:tab/>
      </w:r>
      <w:r w:rsidRPr="004359D3">
        <w:t>該項權利之行使得予以限制，惟應以法律規定且以達到下列目的所必要者為限：</w:t>
      </w:r>
      <w:r w:rsidRPr="004359D3">
        <w:t xml:space="preserve"> </w:t>
      </w:r>
    </w:p>
    <w:p w:rsidR="005413E6" w:rsidRPr="004359D3" w:rsidRDefault="00C66ABB" w:rsidP="00DD5A94">
      <w:pPr>
        <w:pStyle w:val="1---"/>
        <w:ind w:left="204" w:hangingChars="85" w:hanging="204"/>
      </w:pPr>
      <w:r>
        <w:rPr>
          <w:rFonts w:hint="eastAsia"/>
          <w:lang w:eastAsia="zh-TW"/>
        </w:rPr>
        <w:t xml:space="preserve"> </w:t>
      </w:r>
      <w:r w:rsidR="005413E6">
        <w:t>（</w:t>
      </w:r>
      <w:r w:rsidR="005413E6" w:rsidRPr="004359D3">
        <w:t>a</w:t>
      </w:r>
      <w:r w:rsidR="005413E6">
        <w:t>）</w:t>
      </w:r>
      <w:r w:rsidR="005413E6" w:rsidRPr="004359D3">
        <w:t>為尊重他人之權利與名譽；或</w:t>
      </w:r>
      <w:r w:rsidR="005413E6" w:rsidRPr="004359D3">
        <w:t xml:space="preserve"> </w:t>
      </w:r>
    </w:p>
    <w:p w:rsidR="005413E6" w:rsidRPr="004359D3" w:rsidRDefault="00C66ABB" w:rsidP="00C66ABB">
      <w:pPr>
        <w:pStyle w:val="1---"/>
        <w:spacing w:after="180"/>
        <w:ind w:firstLineChars="0" w:firstLine="0"/>
      </w:pPr>
      <w:r>
        <w:rPr>
          <w:rFonts w:hint="eastAsia"/>
          <w:lang w:eastAsia="zh-TW"/>
        </w:rPr>
        <w:t xml:space="preserve"> </w:t>
      </w:r>
      <w:r w:rsidR="005413E6">
        <w:t>（</w:t>
      </w:r>
      <w:r w:rsidR="005413E6" w:rsidRPr="004359D3">
        <w:t>b</w:t>
      </w:r>
      <w:r w:rsidR="005413E6">
        <w:t>）</w:t>
      </w:r>
      <w:r w:rsidR="005413E6" w:rsidRPr="004359D3">
        <w:t>為保障國家安全、公共秩序、公共衛生與道德。</w:t>
      </w:r>
      <w:r w:rsidR="005413E6" w:rsidRPr="004359D3">
        <w:t xml:space="preserve"> </w:t>
      </w:r>
    </w:p>
    <w:p w:rsidR="005413E6" w:rsidRPr="004359D3" w:rsidRDefault="005413E6" w:rsidP="00DD5A94">
      <w:pPr>
        <w:pStyle w:val="1---"/>
        <w:ind w:left="204" w:hangingChars="85" w:hanging="204"/>
      </w:pPr>
      <w:r w:rsidRPr="004359D3">
        <w:t>第</w:t>
      </w:r>
      <w:r w:rsidRPr="004359D3">
        <w:t>14</w:t>
      </w:r>
      <w:r w:rsidRPr="004359D3">
        <w:t>條</w:t>
      </w:r>
      <w:r w:rsidRPr="004359D3">
        <w:t xml:space="preserve"> </w:t>
      </w:r>
    </w:p>
    <w:p w:rsidR="005413E6" w:rsidRPr="004359D3" w:rsidRDefault="005413E6" w:rsidP="00DD5A94">
      <w:pPr>
        <w:pStyle w:val="1---"/>
        <w:ind w:left="204" w:hangingChars="85" w:hanging="204"/>
      </w:pPr>
      <w:r w:rsidRPr="004359D3">
        <w:t>1.</w:t>
      </w:r>
      <w:r w:rsidR="00C66ABB">
        <w:rPr>
          <w:rFonts w:hint="eastAsia"/>
          <w:lang w:eastAsia="zh-TW"/>
        </w:rPr>
        <w:tab/>
      </w:r>
      <w:r w:rsidRPr="004359D3">
        <w:t>締約國應尊重兒童思想、自我意識與宗教自由之權利。</w:t>
      </w:r>
      <w:r w:rsidRPr="004359D3">
        <w:t xml:space="preserve"> </w:t>
      </w:r>
    </w:p>
    <w:p w:rsidR="005413E6" w:rsidRPr="004359D3" w:rsidRDefault="005413E6" w:rsidP="00DD5A94">
      <w:pPr>
        <w:pStyle w:val="1---"/>
        <w:ind w:left="204" w:hangingChars="85" w:hanging="204"/>
      </w:pPr>
      <w:r w:rsidRPr="004359D3">
        <w:t>2.</w:t>
      </w:r>
      <w:r w:rsidR="00C66ABB">
        <w:rPr>
          <w:rFonts w:hint="eastAsia"/>
          <w:lang w:eastAsia="zh-TW"/>
        </w:rPr>
        <w:tab/>
      </w:r>
      <w:r w:rsidRPr="004359D3">
        <w:t>締約國應尊重父母及於其他適用情形下之法定監護人之權利與義務，以符合兒童各發展階段能力的方式指導兒童行使其權利。</w:t>
      </w:r>
      <w:r w:rsidRPr="004359D3">
        <w:t xml:space="preserve"> </w:t>
      </w:r>
    </w:p>
    <w:p w:rsidR="005413E6" w:rsidRPr="004359D3" w:rsidRDefault="005413E6" w:rsidP="0069720F">
      <w:pPr>
        <w:pStyle w:val="1---"/>
        <w:spacing w:after="180"/>
        <w:ind w:left="204" w:hangingChars="85" w:hanging="204"/>
      </w:pPr>
      <w:r w:rsidRPr="004359D3">
        <w:t>3.</w:t>
      </w:r>
      <w:r w:rsidR="00C66ABB">
        <w:rPr>
          <w:rFonts w:hint="eastAsia"/>
          <w:lang w:eastAsia="zh-TW"/>
        </w:rPr>
        <w:tab/>
      </w:r>
      <w:r w:rsidRPr="004359D3">
        <w:t>個人表明其宗教或信仰之自由，僅受法律規定之限制且該等規定係為保護公共安全、秩序、衛生或道德，或他人之基本權利與自由所必要者。</w:t>
      </w:r>
      <w:r w:rsidRPr="004359D3">
        <w:t xml:space="preserve"> </w:t>
      </w:r>
    </w:p>
    <w:p w:rsidR="005413E6" w:rsidRPr="004359D3" w:rsidRDefault="005413E6" w:rsidP="001D1267">
      <w:pPr>
        <w:pStyle w:val="1---"/>
        <w:ind w:firstLineChars="0" w:firstLine="0"/>
      </w:pPr>
      <w:r w:rsidRPr="004359D3">
        <w:t>第</w:t>
      </w:r>
      <w:r w:rsidRPr="004359D3">
        <w:t>15</w:t>
      </w:r>
      <w:r w:rsidRPr="004359D3">
        <w:t>條</w:t>
      </w:r>
      <w:r w:rsidRPr="004359D3">
        <w:t xml:space="preserve"> </w:t>
      </w:r>
    </w:p>
    <w:p w:rsidR="005413E6" w:rsidRPr="004359D3" w:rsidRDefault="005413E6" w:rsidP="00DD5A94">
      <w:pPr>
        <w:pStyle w:val="1---"/>
        <w:ind w:left="204" w:hangingChars="85" w:hanging="204"/>
      </w:pPr>
      <w:r w:rsidRPr="004359D3">
        <w:t>1.</w:t>
      </w:r>
      <w:r w:rsidR="00C66ABB">
        <w:rPr>
          <w:rFonts w:hint="eastAsia"/>
          <w:lang w:eastAsia="zh-TW"/>
        </w:rPr>
        <w:tab/>
      </w:r>
      <w:r w:rsidRPr="004359D3">
        <w:t>締約國確認兒童享有結社自由及和平集會自由之權利。</w:t>
      </w:r>
      <w:r w:rsidRPr="004359D3">
        <w:t xml:space="preserve"> </w:t>
      </w:r>
    </w:p>
    <w:p w:rsidR="005413E6" w:rsidRPr="004359D3" w:rsidRDefault="005413E6" w:rsidP="0069720F">
      <w:pPr>
        <w:pStyle w:val="1---"/>
        <w:spacing w:after="180"/>
        <w:ind w:left="204" w:hangingChars="85" w:hanging="204"/>
      </w:pPr>
      <w:r w:rsidRPr="004359D3">
        <w:t>2.</w:t>
      </w:r>
      <w:r w:rsidR="00C66ABB">
        <w:rPr>
          <w:rFonts w:hint="eastAsia"/>
          <w:lang w:eastAsia="zh-TW"/>
        </w:rPr>
        <w:tab/>
      </w:r>
      <w:r w:rsidRPr="004359D3">
        <w:t>前項權利之行使不得加以限制，惟符合法律規定並在民主社會中為保障國家安全或公共安全、公共秩序、公共衛生或道德或他人之權利與自由所必要者，不在此限。</w:t>
      </w:r>
      <w:r w:rsidRPr="004359D3">
        <w:t xml:space="preserve"> </w:t>
      </w:r>
    </w:p>
    <w:p w:rsidR="005413E6" w:rsidRPr="004359D3" w:rsidRDefault="005413E6" w:rsidP="00DD5A94">
      <w:pPr>
        <w:pStyle w:val="1---"/>
        <w:ind w:left="204" w:hangingChars="85" w:hanging="204"/>
      </w:pPr>
      <w:r w:rsidRPr="004359D3">
        <w:t>第</w:t>
      </w:r>
      <w:r w:rsidRPr="004359D3">
        <w:t>16</w:t>
      </w:r>
      <w:r w:rsidRPr="004359D3">
        <w:t>條</w:t>
      </w:r>
      <w:r w:rsidRPr="004359D3">
        <w:t xml:space="preserve"> </w:t>
      </w:r>
    </w:p>
    <w:p w:rsidR="005413E6" w:rsidRPr="004359D3" w:rsidRDefault="005413E6" w:rsidP="001D1267">
      <w:pPr>
        <w:pStyle w:val="1---"/>
        <w:ind w:left="204" w:hangingChars="85" w:hanging="204"/>
      </w:pPr>
      <w:r w:rsidRPr="004359D3">
        <w:t>1.</w:t>
      </w:r>
      <w:r w:rsidR="00C66ABB">
        <w:rPr>
          <w:rFonts w:hint="eastAsia"/>
          <w:lang w:eastAsia="zh-TW"/>
        </w:rPr>
        <w:tab/>
      </w:r>
      <w:r w:rsidRPr="004359D3">
        <w:t>兒童之隱私、家庭、住家或通訊不得遭受恣意或非法干預，其榮譽與名譽亦不可受非法侵害。</w:t>
      </w:r>
      <w:r w:rsidRPr="004359D3">
        <w:t xml:space="preserve"> </w:t>
      </w:r>
    </w:p>
    <w:p w:rsidR="005413E6" w:rsidRDefault="005413E6" w:rsidP="0069720F">
      <w:pPr>
        <w:pStyle w:val="1---"/>
        <w:spacing w:after="180"/>
        <w:ind w:left="204" w:hangingChars="85" w:hanging="204"/>
        <w:rPr>
          <w:lang w:eastAsia="zh-TW"/>
        </w:rPr>
      </w:pPr>
      <w:r w:rsidRPr="004359D3">
        <w:t>2.</w:t>
      </w:r>
      <w:r w:rsidR="00C66ABB">
        <w:rPr>
          <w:rFonts w:hint="eastAsia"/>
          <w:lang w:eastAsia="zh-TW"/>
        </w:rPr>
        <w:tab/>
      </w:r>
      <w:r w:rsidRPr="004359D3">
        <w:t>兒童對此等干預或侵害有依法受保障之權利。</w:t>
      </w:r>
      <w:r w:rsidRPr="004359D3">
        <w:t xml:space="preserve"> </w:t>
      </w:r>
    </w:p>
    <w:p w:rsidR="00C66ABB" w:rsidRPr="004359D3" w:rsidRDefault="00C66ABB" w:rsidP="0069720F">
      <w:pPr>
        <w:pStyle w:val="1---"/>
        <w:spacing w:after="180"/>
        <w:ind w:left="204" w:hangingChars="85" w:hanging="204"/>
        <w:rPr>
          <w:lang w:eastAsia="zh-TW"/>
        </w:rPr>
      </w:pPr>
    </w:p>
    <w:p w:rsidR="005413E6" w:rsidRPr="004359D3" w:rsidRDefault="005413E6" w:rsidP="00DD5A94">
      <w:pPr>
        <w:pStyle w:val="1---"/>
        <w:ind w:left="204" w:hangingChars="85" w:hanging="204"/>
      </w:pPr>
      <w:r w:rsidRPr="004359D3">
        <w:t>第</w:t>
      </w:r>
      <w:r w:rsidRPr="004359D3">
        <w:t>17</w:t>
      </w:r>
      <w:r w:rsidRPr="004359D3">
        <w:t>條</w:t>
      </w:r>
      <w:r w:rsidRPr="004359D3">
        <w:t xml:space="preserve"> </w:t>
      </w:r>
    </w:p>
    <w:p w:rsidR="005413E6" w:rsidRPr="004359D3" w:rsidRDefault="005413E6" w:rsidP="00DD5A94">
      <w:pPr>
        <w:pStyle w:val="1---"/>
        <w:ind w:firstLine="485"/>
      </w:pPr>
      <w:r w:rsidRPr="004359D3">
        <w:t>締約國體認大眾傳播媒體之重要功能，故應確保兒童可自國內與國際各種不同來源獲得資訊及資料，尤其是為提升兒童之社會、精神與道德福祉及其身心健康之資訊與資料。</w:t>
      </w:r>
      <w:r w:rsidRPr="004359D3">
        <w:t xml:space="preserve"> </w:t>
      </w:r>
    </w:p>
    <w:p w:rsidR="005413E6" w:rsidRPr="004359D3" w:rsidRDefault="005413E6" w:rsidP="00DD5A94">
      <w:pPr>
        <w:pStyle w:val="1---"/>
        <w:ind w:firstLine="485"/>
      </w:pPr>
      <w:r w:rsidRPr="004359D3">
        <w:t>為此締約國應：</w:t>
      </w:r>
      <w:r w:rsidRPr="004359D3">
        <w:t xml:space="preserve"> </w:t>
      </w:r>
    </w:p>
    <w:p w:rsidR="00A7718C" w:rsidRDefault="00A7718C" w:rsidP="00A7718C">
      <w:pPr>
        <w:pStyle w:val="1---"/>
        <w:ind w:left="960" w:hangingChars="400" w:hanging="960"/>
        <w:rPr>
          <w:lang w:eastAsia="zh-TW"/>
        </w:rPr>
      </w:pPr>
      <w:r>
        <w:rPr>
          <w:rFonts w:hint="eastAsia"/>
          <w:lang w:eastAsia="zh-TW"/>
        </w:rPr>
        <w:t xml:space="preserve">   </w:t>
      </w:r>
      <w:r w:rsidR="005413E6">
        <w:t>（</w:t>
      </w:r>
      <w:r w:rsidR="005413E6" w:rsidRPr="004359D3">
        <w:t>a</w:t>
      </w:r>
      <w:r w:rsidR="005413E6">
        <w:t>）</w:t>
      </w:r>
      <w:r>
        <w:rPr>
          <w:rFonts w:hint="eastAsia"/>
          <w:lang w:eastAsia="zh-TW"/>
        </w:rPr>
        <w:tab/>
      </w:r>
      <w:r w:rsidR="005413E6" w:rsidRPr="004359D3">
        <w:t>鼓勵大眾傳播媒體依據第</w:t>
      </w:r>
      <w:r w:rsidR="005413E6" w:rsidRPr="004359D3">
        <w:t>29</w:t>
      </w:r>
      <w:r w:rsidR="005413E6" w:rsidRPr="004359D3">
        <w:t>條之精神，傳播在社會與文化方面有益於兒童之資訊及資料；</w:t>
      </w:r>
      <w:r w:rsidR="005413E6" w:rsidRPr="004359D3">
        <w:t xml:space="preserve"> </w:t>
      </w:r>
    </w:p>
    <w:p w:rsidR="00A7718C" w:rsidRDefault="00A7718C" w:rsidP="00A7718C">
      <w:pPr>
        <w:pStyle w:val="1---"/>
        <w:ind w:left="960" w:hangingChars="400" w:hanging="960"/>
        <w:rPr>
          <w:lang w:eastAsia="zh-TW"/>
        </w:rPr>
      </w:pPr>
      <w:r>
        <w:rPr>
          <w:rFonts w:hint="eastAsia"/>
          <w:lang w:eastAsia="zh-TW"/>
        </w:rPr>
        <w:t xml:space="preserve">   </w:t>
      </w:r>
      <w:r w:rsidR="005413E6">
        <w:t>（</w:t>
      </w:r>
      <w:r w:rsidR="005413E6" w:rsidRPr="004359D3">
        <w:t>b</w:t>
      </w:r>
      <w:r w:rsidR="005413E6">
        <w:t>）</w:t>
      </w:r>
      <w:r w:rsidR="005413E6" w:rsidRPr="004359D3">
        <w:t>鼓勵源自不同文化、國家與國際的資訊及資料，在此等資訊之產製、交流與散播上進行國際合作；</w:t>
      </w:r>
      <w:r w:rsidR="005413E6" w:rsidRPr="004359D3">
        <w:t xml:space="preserve"> </w:t>
      </w:r>
    </w:p>
    <w:p w:rsidR="00A7718C" w:rsidRDefault="00A7718C" w:rsidP="00A7718C">
      <w:pPr>
        <w:pStyle w:val="1---"/>
        <w:ind w:left="960" w:hangingChars="400" w:hanging="960"/>
        <w:rPr>
          <w:lang w:eastAsia="zh-TW"/>
        </w:rPr>
      </w:pPr>
      <w:r>
        <w:rPr>
          <w:rFonts w:hint="eastAsia"/>
          <w:lang w:eastAsia="zh-TW"/>
        </w:rPr>
        <w:t xml:space="preserve">   </w:t>
      </w:r>
      <w:r w:rsidR="005413E6">
        <w:t>（</w:t>
      </w:r>
      <w:r w:rsidR="005413E6" w:rsidRPr="004359D3">
        <w:t>c</w:t>
      </w:r>
      <w:r w:rsidR="005413E6">
        <w:t>）</w:t>
      </w:r>
      <w:r>
        <w:rPr>
          <w:rFonts w:hint="eastAsia"/>
          <w:lang w:eastAsia="zh-TW"/>
        </w:rPr>
        <w:tab/>
      </w:r>
      <w:r w:rsidR="005413E6" w:rsidRPr="004359D3">
        <w:t>鼓勵兒童讀物之出版及散播；</w:t>
      </w:r>
      <w:r w:rsidR="005413E6" w:rsidRPr="004359D3">
        <w:t xml:space="preserve"> </w:t>
      </w:r>
    </w:p>
    <w:p w:rsidR="005413E6" w:rsidRPr="004359D3" w:rsidRDefault="00A7718C" w:rsidP="00A7718C">
      <w:pPr>
        <w:pStyle w:val="1---"/>
        <w:ind w:left="960" w:hangingChars="400" w:hanging="960"/>
      </w:pPr>
      <w:r>
        <w:rPr>
          <w:rFonts w:hint="eastAsia"/>
          <w:lang w:eastAsia="zh-TW"/>
        </w:rPr>
        <w:t xml:space="preserve">   </w:t>
      </w:r>
      <w:r w:rsidR="005413E6">
        <w:t>（</w:t>
      </w:r>
      <w:r w:rsidR="005413E6" w:rsidRPr="004359D3">
        <w:t>d</w:t>
      </w:r>
      <w:r w:rsidR="005413E6">
        <w:t>）</w:t>
      </w:r>
      <w:r w:rsidR="005413E6" w:rsidRPr="004359D3">
        <w:t>鼓勵大眾傳播媒體對少數族群或原住民兒童在語言方面之需要，予以特別關注；</w:t>
      </w:r>
      <w:r w:rsidR="005413E6" w:rsidRPr="004359D3">
        <w:t xml:space="preserve"> </w:t>
      </w:r>
    </w:p>
    <w:p w:rsidR="005413E6" w:rsidRPr="004359D3" w:rsidRDefault="00A7718C" w:rsidP="00A7718C">
      <w:pPr>
        <w:pStyle w:val="1---"/>
        <w:spacing w:after="180"/>
        <w:ind w:left="960" w:hangingChars="400" w:hanging="960"/>
      </w:pPr>
      <w:r>
        <w:rPr>
          <w:rFonts w:hint="eastAsia"/>
          <w:lang w:eastAsia="zh-TW"/>
        </w:rPr>
        <w:t xml:space="preserve">   </w:t>
      </w:r>
      <w:r w:rsidR="005413E6">
        <w:t>（</w:t>
      </w:r>
      <w:r w:rsidR="005413E6" w:rsidRPr="004359D3">
        <w:t>e</w:t>
      </w:r>
      <w:r w:rsidR="005413E6">
        <w:t>）</w:t>
      </w:r>
      <w:r>
        <w:rPr>
          <w:rFonts w:hint="eastAsia"/>
          <w:lang w:eastAsia="zh-TW"/>
        </w:rPr>
        <w:tab/>
      </w:r>
      <w:r w:rsidR="005413E6" w:rsidRPr="004359D3">
        <w:t>參考第</w:t>
      </w:r>
      <w:r w:rsidR="005413E6" w:rsidRPr="004359D3">
        <w:t>13</w:t>
      </w:r>
      <w:r w:rsidR="005413E6" w:rsidRPr="004359D3">
        <w:t>條及第</w:t>
      </w:r>
      <w:r w:rsidR="005413E6" w:rsidRPr="004359D3">
        <w:t>18</w:t>
      </w:r>
      <w:r w:rsidR="005413E6" w:rsidRPr="004359D3">
        <w:t>條之規定，鼓勵發展適當準則，以保護兒童免於受有損其福祉之資訊及資料之傷害。</w:t>
      </w:r>
      <w:r w:rsidR="005413E6" w:rsidRPr="004359D3">
        <w:t xml:space="preserve"> </w:t>
      </w:r>
    </w:p>
    <w:p w:rsidR="005413E6" w:rsidRPr="004359D3" w:rsidRDefault="005413E6" w:rsidP="00DD5A94">
      <w:pPr>
        <w:pStyle w:val="1---"/>
        <w:ind w:firstLineChars="0" w:firstLine="0"/>
      </w:pPr>
      <w:r w:rsidRPr="004359D3">
        <w:t>第</w:t>
      </w:r>
      <w:r w:rsidRPr="004359D3">
        <w:t>18</w:t>
      </w:r>
      <w:r w:rsidRPr="004359D3">
        <w:t>條</w:t>
      </w:r>
      <w:r w:rsidRPr="004359D3">
        <w:t xml:space="preserve"> </w:t>
      </w:r>
    </w:p>
    <w:p w:rsidR="005413E6" w:rsidRPr="004359D3" w:rsidRDefault="005413E6" w:rsidP="00352548">
      <w:pPr>
        <w:pStyle w:val="1---"/>
        <w:ind w:left="204" w:hangingChars="85" w:hanging="204"/>
      </w:pPr>
      <w:r w:rsidRPr="004359D3">
        <w:t>1.</w:t>
      </w:r>
      <w:r w:rsidR="00352548">
        <w:rPr>
          <w:rFonts w:hint="eastAsia"/>
          <w:lang w:eastAsia="zh-TW"/>
        </w:rPr>
        <w:tab/>
      </w:r>
      <w:r w:rsidRPr="004359D3">
        <w:t>締約國應盡其最大努力，確保父母雙方對兒童之養育及發展負共同責任的原則獲得確認。父母、或視情況而定的法定監護人對兒童之養育及發展負擔主要責任。兒童之最佳利益應為其基本考量。</w:t>
      </w:r>
      <w:r w:rsidRPr="004359D3">
        <w:t xml:space="preserve"> </w:t>
      </w:r>
    </w:p>
    <w:p w:rsidR="005413E6" w:rsidRPr="004359D3" w:rsidRDefault="005413E6" w:rsidP="00352548">
      <w:pPr>
        <w:pStyle w:val="1---"/>
        <w:ind w:left="204" w:hangingChars="85" w:hanging="204"/>
      </w:pPr>
      <w:r w:rsidRPr="004359D3">
        <w:t>2.</w:t>
      </w:r>
      <w:r w:rsidR="00352548">
        <w:rPr>
          <w:rFonts w:hint="eastAsia"/>
          <w:lang w:eastAsia="zh-TW"/>
        </w:rPr>
        <w:tab/>
      </w:r>
      <w:r w:rsidRPr="004359D3">
        <w:t>為保證與促進本公約所揭示之權利，締約國應於父母及法定監護人在擔負養育兒童責任時給予適當之協助，並確保照顧兒童之機構、設施與服務業務之發展。</w:t>
      </w:r>
      <w:r w:rsidRPr="004359D3">
        <w:t xml:space="preserve"> </w:t>
      </w:r>
    </w:p>
    <w:p w:rsidR="005413E6" w:rsidRPr="004359D3" w:rsidRDefault="005413E6" w:rsidP="0069720F">
      <w:pPr>
        <w:pStyle w:val="1---"/>
        <w:spacing w:after="180"/>
        <w:ind w:left="204" w:hangingChars="85" w:hanging="204"/>
      </w:pPr>
      <w:r w:rsidRPr="004359D3">
        <w:t>3.</w:t>
      </w:r>
      <w:r w:rsidR="00352548">
        <w:rPr>
          <w:rFonts w:hint="eastAsia"/>
          <w:lang w:eastAsia="zh-TW"/>
        </w:rPr>
        <w:tab/>
      </w:r>
      <w:r w:rsidRPr="004359D3">
        <w:t>締約國應採取一切適當措施確保就業父母之子女有權享有依其資格應有之托兒服務及設施。</w:t>
      </w:r>
      <w:r w:rsidRPr="004359D3">
        <w:t xml:space="preserve"> </w:t>
      </w:r>
    </w:p>
    <w:p w:rsidR="005413E6" w:rsidRPr="004359D3" w:rsidRDefault="005413E6" w:rsidP="00DD5A94">
      <w:pPr>
        <w:pStyle w:val="1---"/>
        <w:ind w:firstLineChars="0" w:firstLine="0"/>
      </w:pPr>
      <w:r w:rsidRPr="004359D3">
        <w:t>第</w:t>
      </w:r>
      <w:r w:rsidRPr="004359D3">
        <w:t>19</w:t>
      </w:r>
      <w:r w:rsidRPr="004359D3">
        <w:t>條</w:t>
      </w:r>
      <w:r w:rsidRPr="004359D3">
        <w:t xml:space="preserve"> </w:t>
      </w:r>
    </w:p>
    <w:p w:rsidR="00DD5A94" w:rsidRDefault="005413E6" w:rsidP="00DD5A94">
      <w:pPr>
        <w:pStyle w:val="1---"/>
        <w:ind w:left="204" w:hangingChars="85" w:hanging="204"/>
        <w:rPr>
          <w:lang w:eastAsia="zh-TW"/>
        </w:rPr>
      </w:pPr>
      <w:r w:rsidRPr="004359D3">
        <w:t>1.</w:t>
      </w:r>
      <w:r w:rsidR="00352548">
        <w:rPr>
          <w:rFonts w:hint="eastAsia"/>
          <w:lang w:eastAsia="zh-TW"/>
        </w:rPr>
        <w:tab/>
      </w:r>
      <w:r w:rsidRPr="004359D3">
        <w:t>締約國應採取一切適當之立法、行政、社會與教育措施，保護兒童於受其父母、法定監護人或其他照顧兒童之人照顧時，不受到任何形式之身心暴力、傷害或虐待、疏忽或疏失、不當對待或剝削，包括性虐待。</w:t>
      </w:r>
      <w:r w:rsidRPr="004359D3">
        <w:t xml:space="preserve"> </w:t>
      </w:r>
    </w:p>
    <w:p w:rsidR="005413E6" w:rsidRPr="004359D3" w:rsidRDefault="005413E6" w:rsidP="00DD5A94">
      <w:pPr>
        <w:pStyle w:val="1---"/>
        <w:spacing w:after="180"/>
        <w:ind w:left="204" w:hangingChars="85" w:hanging="204"/>
      </w:pPr>
      <w:r w:rsidRPr="004359D3">
        <w:t>2.</w:t>
      </w:r>
      <w:r w:rsidR="00352548">
        <w:rPr>
          <w:rFonts w:hint="eastAsia"/>
          <w:lang w:eastAsia="zh-TW"/>
        </w:rPr>
        <w:tab/>
      </w:r>
      <w:r w:rsidRPr="004359D3">
        <w:t>此等保護措施，如為適當，應包括有效程序以建置社會規劃對兒童及其照顧者提供必要之支持，並對前述兒童不當對待事件採取其他預防方式與用以指認、報告、轉介、調查、處理與後續追蹤，以及，如適當的話，以司法介入。</w:t>
      </w:r>
      <w:r w:rsidRPr="004359D3">
        <w:t xml:space="preserve"> </w:t>
      </w:r>
    </w:p>
    <w:p w:rsidR="005413E6" w:rsidRPr="004359D3" w:rsidRDefault="005413E6" w:rsidP="001D1267">
      <w:pPr>
        <w:pStyle w:val="1---"/>
        <w:ind w:firstLineChars="0" w:firstLine="0"/>
      </w:pPr>
      <w:r w:rsidRPr="004359D3">
        <w:t>第</w:t>
      </w:r>
      <w:r w:rsidRPr="004359D3">
        <w:t>20</w:t>
      </w:r>
      <w:r w:rsidRPr="004359D3">
        <w:t>條</w:t>
      </w:r>
      <w:r w:rsidRPr="004359D3">
        <w:t xml:space="preserve"> </w:t>
      </w:r>
    </w:p>
    <w:p w:rsidR="005413E6" w:rsidRPr="004359D3" w:rsidRDefault="005413E6" w:rsidP="001D1267">
      <w:pPr>
        <w:pStyle w:val="1---"/>
        <w:ind w:left="204" w:hangingChars="85" w:hanging="204"/>
      </w:pPr>
      <w:r w:rsidRPr="004359D3">
        <w:t>1.</w:t>
      </w:r>
      <w:r w:rsidR="00352548">
        <w:rPr>
          <w:rFonts w:hint="eastAsia"/>
          <w:lang w:eastAsia="zh-TW"/>
        </w:rPr>
        <w:tab/>
      </w:r>
      <w:r w:rsidRPr="004359D3">
        <w:t>針對暫時或永久剝奪其家庭環境之兒童，或因顧及其最佳利益無法使其繼續留在家庭環境時，締約國應給予特別之保護與協助。</w:t>
      </w:r>
      <w:r w:rsidRPr="004359D3">
        <w:t xml:space="preserve"> </w:t>
      </w:r>
    </w:p>
    <w:p w:rsidR="005413E6" w:rsidRPr="004359D3" w:rsidRDefault="005413E6" w:rsidP="001D1267">
      <w:pPr>
        <w:pStyle w:val="1---"/>
        <w:ind w:left="204" w:hangingChars="85" w:hanging="204"/>
      </w:pPr>
      <w:r w:rsidRPr="004359D3">
        <w:t>2.</w:t>
      </w:r>
      <w:r w:rsidR="00352548">
        <w:rPr>
          <w:rFonts w:hint="eastAsia"/>
          <w:lang w:eastAsia="zh-TW"/>
        </w:rPr>
        <w:tab/>
      </w:r>
      <w:r w:rsidRPr="004359D3">
        <w:t>締約國應依其國家法律確保該等兒童獲得其他替代方式之照顧。</w:t>
      </w:r>
      <w:r w:rsidRPr="004359D3">
        <w:t xml:space="preserve"> </w:t>
      </w:r>
    </w:p>
    <w:p w:rsidR="005413E6" w:rsidRPr="004359D3" w:rsidRDefault="005413E6" w:rsidP="0069720F">
      <w:pPr>
        <w:pStyle w:val="1---"/>
        <w:spacing w:after="180"/>
        <w:ind w:left="204" w:hangingChars="85" w:hanging="204"/>
      </w:pPr>
      <w:r w:rsidRPr="004359D3">
        <w:t>3.</w:t>
      </w:r>
      <w:r w:rsidR="00352548">
        <w:rPr>
          <w:rFonts w:hint="eastAsia"/>
          <w:lang w:eastAsia="zh-TW"/>
        </w:rPr>
        <w:tab/>
      </w:r>
      <w:r w:rsidRPr="004359D3">
        <w:t>此等照顧包括安排寄養、依伊斯蘭法之監護、收養或於必要時安置其於適當之照顧機構中。當考量處理方式時，應考量有必要使兒童之養育具有持續性，並考量兒童之種族、宗教、文化與語言背景，予以妥適處理。</w:t>
      </w:r>
      <w:r w:rsidRPr="004359D3">
        <w:t xml:space="preserve"> </w:t>
      </w:r>
    </w:p>
    <w:p w:rsidR="005413E6" w:rsidRPr="004359D3" w:rsidRDefault="005413E6" w:rsidP="001D1267">
      <w:pPr>
        <w:pStyle w:val="1---"/>
        <w:ind w:firstLineChars="0" w:firstLine="0"/>
      </w:pPr>
      <w:r w:rsidRPr="004359D3">
        <w:t>第</w:t>
      </w:r>
      <w:r w:rsidRPr="004359D3">
        <w:t>21</w:t>
      </w:r>
      <w:r w:rsidRPr="004359D3">
        <w:t>條</w:t>
      </w:r>
      <w:r w:rsidRPr="004359D3">
        <w:t xml:space="preserve"> </w:t>
      </w:r>
    </w:p>
    <w:p w:rsidR="005413E6" w:rsidRPr="004359D3" w:rsidRDefault="005413E6" w:rsidP="001D1267">
      <w:pPr>
        <w:pStyle w:val="1---"/>
        <w:ind w:firstLine="485"/>
      </w:pPr>
      <w:r w:rsidRPr="004359D3">
        <w:t>締約國承認及</w:t>
      </w:r>
      <w:r>
        <w:t>（</w:t>
      </w:r>
      <w:r w:rsidRPr="004359D3">
        <w:t>或</w:t>
      </w:r>
      <w:r>
        <w:t>）</w:t>
      </w:r>
      <w:r w:rsidRPr="004359D3">
        <w:t>允許收養制度者，應確保以兒童之最佳利益為最大考量，並應：</w:t>
      </w:r>
      <w:r w:rsidRPr="004359D3">
        <w:t xml:space="preserve"> </w:t>
      </w:r>
    </w:p>
    <w:p w:rsidR="00352548" w:rsidRDefault="00352548" w:rsidP="00352548">
      <w:pPr>
        <w:pStyle w:val="1---"/>
        <w:ind w:left="720" w:hangingChars="300" w:hanging="720"/>
        <w:rPr>
          <w:lang w:eastAsia="zh-TW"/>
        </w:rPr>
      </w:pPr>
      <w:r>
        <w:rPr>
          <w:rFonts w:hint="eastAsia"/>
          <w:lang w:eastAsia="zh-TW"/>
        </w:rPr>
        <w:t xml:space="preserve"> </w:t>
      </w:r>
      <w:r w:rsidR="005413E6">
        <w:t>（</w:t>
      </w:r>
      <w:r w:rsidR="005413E6" w:rsidRPr="004359D3">
        <w:t>a</w:t>
      </w:r>
      <w:r w:rsidR="005413E6">
        <w:t>）</w:t>
      </w:r>
      <w:r>
        <w:rPr>
          <w:rFonts w:hint="eastAsia"/>
          <w:lang w:eastAsia="zh-TW"/>
        </w:rPr>
        <w:tab/>
      </w:r>
      <w:r w:rsidR="005413E6" w:rsidRPr="004359D3">
        <w:t>確保兒童之收養僅得由主管機關許可。該機關應依據適用之法律及程序，並根據所有相關且可靠之資訊，據以判定基於兒童與其父母、親屬及法定監護人之情況，認可該收養，且如為必要，認為該等諮詢可能有必要時，應取得關係人經過充分瞭解而對該收養所表示之同意後，方得認可該收養關係；</w:t>
      </w:r>
      <w:r w:rsidR="005413E6" w:rsidRPr="004359D3">
        <w:t xml:space="preserve"> </w:t>
      </w:r>
    </w:p>
    <w:p w:rsidR="00352548" w:rsidRDefault="00352548" w:rsidP="00352548">
      <w:pPr>
        <w:pStyle w:val="1---"/>
        <w:ind w:left="720" w:hangingChars="300" w:hanging="720"/>
        <w:rPr>
          <w:lang w:eastAsia="zh-TW"/>
        </w:rPr>
      </w:pPr>
      <w:r>
        <w:rPr>
          <w:rFonts w:hint="eastAsia"/>
          <w:lang w:eastAsia="zh-TW"/>
        </w:rPr>
        <w:t xml:space="preserve"> </w:t>
      </w:r>
      <w:r w:rsidR="005413E6">
        <w:t>（</w:t>
      </w:r>
      <w:r w:rsidR="005413E6" w:rsidRPr="004359D3">
        <w:t>b</w:t>
      </w:r>
      <w:r w:rsidR="005413E6">
        <w:t>）</w:t>
      </w:r>
      <w:r w:rsidR="005413E6" w:rsidRPr="004359D3">
        <w:t>在無法為兒童安排寄養或收養家庭，或無法在其出生國給予適當照顧時，承認跨國境收養為照顧兒童之一個替代辦法；</w:t>
      </w:r>
      <w:r w:rsidR="005413E6" w:rsidRPr="004359D3">
        <w:t xml:space="preserve"> </w:t>
      </w:r>
    </w:p>
    <w:p w:rsidR="00352548" w:rsidRDefault="00352548" w:rsidP="00352548">
      <w:pPr>
        <w:pStyle w:val="1---"/>
        <w:ind w:left="720" w:hangingChars="300" w:hanging="720"/>
        <w:rPr>
          <w:lang w:eastAsia="zh-TW"/>
        </w:rPr>
      </w:pPr>
      <w:r>
        <w:rPr>
          <w:rFonts w:hint="eastAsia"/>
          <w:lang w:eastAsia="zh-TW"/>
        </w:rPr>
        <w:t xml:space="preserve"> </w:t>
      </w:r>
      <w:r w:rsidR="005413E6">
        <w:t>（</w:t>
      </w:r>
      <w:r w:rsidR="005413E6" w:rsidRPr="004359D3">
        <w:t>c</w:t>
      </w:r>
      <w:r w:rsidR="005413E6">
        <w:t>）</w:t>
      </w:r>
      <w:r w:rsidR="005413E6" w:rsidRPr="004359D3">
        <w:t>確保跨國境收養的兒童，享有與在國內被收養的兒童相當之保障及標準；</w:t>
      </w:r>
      <w:r w:rsidR="005413E6" w:rsidRPr="004359D3">
        <w:t xml:space="preserve"> </w:t>
      </w:r>
    </w:p>
    <w:p w:rsidR="001D1267" w:rsidRDefault="00352548" w:rsidP="00352548">
      <w:pPr>
        <w:pStyle w:val="1---"/>
        <w:ind w:left="720" w:hangingChars="300" w:hanging="720"/>
        <w:rPr>
          <w:lang w:eastAsia="zh-TW"/>
        </w:rPr>
      </w:pPr>
      <w:r>
        <w:rPr>
          <w:rFonts w:hint="eastAsia"/>
          <w:lang w:eastAsia="zh-TW"/>
        </w:rPr>
        <w:t xml:space="preserve"> </w:t>
      </w:r>
      <w:r w:rsidR="005413E6">
        <w:t>（</w:t>
      </w:r>
      <w:r w:rsidR="005413E6" w:rsidRPr="004359D3">
        <w:t>d</w:t>
      </w:r>
      <w:r w:rsidR="005413E6">
        <w:t>）</w:t>
      </w:r>
      <w:r w:rsidR="005413E6" w:rsidRPr="004359D3">
        <w:t>採取一切適當措施確保跨國境收養之安排，不致使所涉之人士獲得不正當的財務上收益；</w:t>
      </w:r>
      <w:r w:rsidR="005413E6" w:rsidRPr="004359D3">
        <w:t xml:space="preserve"> </w:t>
      </w:r>
    </w:p>
    <w:p w:rsidR="005413E6" w:rsidRPr="004359D3" w:rsidRDefault="00352548" w:rsidP="00352548">
      <w:pPr>
        <w:pStyle w:val="1---"/>
        <w:spacing w:after="180"/>
        <w:ind w:left="720" w:hangingChars="300" w:hanging="720"/>
      </w:pPr>
      <w:r>
        <w:rPr>
          <w:rFonts w:hint="eastAsia"/>
          <w:lang w:eastAsia="zh-TW"/>
        </w:rPr>
        <w:t xml:space="preserve"> </w:t>
      </w:r>
      <w:r w:rsidR="005413E6">
        <w:t>（</w:t>
      </w:r>
      <w:r w:rsidR="005413E6" w:rsidRPr="004359D3">
        <w:t>e</w:t>
      </w:r>
      <w:r w:rsidR="005413E6">
        <w:t>）</w:t>
      </w:r>
      <w:r>
        <w:rPr>
          <w:rFonts w:hint="eastAsia"/>
          <w:lang w:eastAsia="zh-TW"/>
        </w:rPr>
        <w:tab/>
      </w:r>
      <w:r w:rsidR="005413E6" w:rsidRPr="004359D3">
        <w:t>於適當情況下，締結雙邊或多邊協議或協定以促進本條之目的，並在此一架構下，努力確保由主管機關或機構負責安排兒童於他國之收養事宜。</w:t>
      </w:r>
      <w:r w:rsidR="005413E6" w:rsidRPr="004359D3">
        <w:t xml:space="preserve"> </w:t>
      </w:r>
    </w:p>
    <w:p w:rsidR="005413E6" w:rsidRPr="004359D3" w:rsidRDefault="005413E6" w:rsidP="001D1267">
      <w:pPr>
        <w:pStyle w:val="1---"/>
        <w:ind w:firstLineChars="0" w:firstLine="0"/>
      </w:pPr>
      <w:r w:rsidRPr="004359D3">
        <w:t>第</w:t>
      </w:r>
      <w:r w:rsidRPr="004359D3">
        <w:t>22</w:t>
      </w:r>
      <w:r w:rsidRPr="004359D3">
        <w:t>條</w:t>
      </w:r>
      <w:r w:rsidRPr="004359D3">
        <w:t xml:space="preserve"> </w:t>
      </w:r>
    </w:p>
    <w:p w:rsidR="005413E6" w:rsidRPr="004359D3" w:rsidRDefault="005413E6" w:rsidP="001D1267">
      <w:pPr>
        <w:pStyle w:val="1---"/>
        <w:ind w:left="204" w:hangingChars="85" w:hanging="204"/>
      </w:pPr>
      <w:r w:rsidRPr="004359D3">
        <w:t>1.</w:t>
      </w:r>
      <w:r w:rsidR="00352548">
        <w:rPr>
          <w:rFonts w:hint="eastAsia"/>
          <w:lang w:eastAsia="zh-TW"/>
        </w:rPr>
        <w:tab/>
      </w:r>
      <w:r w:rsidRPr="004359D3">
        <w:t>締約國應採取適當措施，確保申請難民身分或依應適用之國際或國內法律或程序被視為難民的兒童，不論是否與其父母或其他人隨行，均能獲得適當的保護及人道協助，以享有本公約及該締約國所締結之其他國際人權公約或人道文書中所揭示的相關權利。</w:t>
      </w:r>
      <w:r w:rsidRPr="004359D3">
        <w:t xml:space="preserve"> </w:t>
      </w:r>
    </w:p>
    <w:p w:rsidR="005413E6" w:rsidRPr="004359D3" w:rsidRDefault="005413E6" w:rsidP="0069720F">
      <w:pPr>
        <w:pStyle w:val="1---"/>
        <w:spacing w:after="180"/>
        <w:ind w:left="204" w:hangingChars="85" w:hanging="204"/>
      </w:pPr>
      <w:r w:rsidRPr="004359D3">
        <w:t>2.</w:t>
      </w:r>
      <w:r w:rsidR="00352548">
        <w:rPr>
          <w:rFonts w:hint="eastAsia"/>
          <w:lang w:eastAsia="zh-TW"/>
        </w:rPr>
        <w:tab/>
      </w:r>
      <w:r w:rsidRPr="004359D3">
        <w:t>為此，締約國應配合聯合國及其他政府間的權責組織或與聯合國有合作關係之非政府組織之努力並提供其認為適當的合作，以保護及援助該等兒童並追蹤難民兒童之父母或其他家庭成員，以獲得必要的資訊使其家庭團聚。如無法尋獲其父母或其他家屬時，則應給予該兒童與本公約所揭示之永久或暫時剝奪家庭環境兒童相同之保護。</w:t>
      </w:r>
      <w:r w:rsidRPr="004359D3">
        <w:t xml:space="preserve"> </w:t>
      </w:r>
    </w:p>
    <w:p w:rsidR="005413E6" w:rsidRPr="004359D3" w:rsidRDefault="005413E6" w:rsidP="001D1267">
      <w:pPr>
        <w:pStyle w:val="1---"/>
        <w:ind w:firstLineChars="0" w:firstLine="0"/>
      </w:pPr>
      <w:r w:rsidRPr="004359D3">
        <w:t>第</w:t>
      </w:r>
      <w:r w:rsidRPr="004359D3">
        <w:t>23</w:t>
      </w:r>
      <w:r w:rsidRPr="004359D3">
        <w:t>條</w:t>
      </w:r>
      <w:r w:rsidRPr="004359D3">
        <w:t xml:space="preserve"> </w:t>
      </w:r>
    </w:p>
    <w:p w:rsidR="001D1267" w:rsidRDefault="005413E6" w:rsidP="001D1267">
      <w:pPr>
        <w:pStyle w:val="1---"/>
        <w:ind w:left="204" w:hangingChars="85" w:hanging="204"/>
        <w:rPr>
          <w:lang w:eastAsia="zh-TW"/>
        </w:rPr>
      </w:pPr>
      <w:r w:rsidRPr="004359D3">
        <w:t>1.</w:t>
      </w:r>
      <w:r w:rsidR="00352548">
        <w:rPr>
          <w:rFonts w:hint="eastAsia"/>
          <w:lang w:eastAsia="zh-TW"/>
        </w:rPr>
        <w:tab/>
      </w:r>
      <w:r w:rsidRPr="004359D3">
        <w:t>締約國體認身心障礙兒童，應於確保其尊嚴、促進其自立、有利於其積極參與社會環境下，享有完整與一般之生活。</w:t>
      </w:r>
      <w:r w:rsidRPr="004359D3">
        <w:t xml:space="preserve"> </w:t>
      </w:r>
    </w:p>
    <w:p w:rsidR="001D1267" w:rsidRDefault="005413E6" w:rsidP="001D1267">
      <w:pPr>
        <w:pStyle w:val="1---"/>
        <w:ind w:left="204" w:hangingChars="85" w:hanging="204"/>
        <w:rPr>
          <w:lang w:eastAsia="zh-TW"/>
        </w:rPr>
      </w:pPr>
      <w:r w:rsidRPr="004359D3">
        <w:t>2.</w:t>
      </w:r>
      <w:r w:rsidR="00352548">
        <w:rPr>
          <w:rFonts w:hint="eastAsia"/>
          <w:lang w:eastAsia="zh-TW"/>
        </w:rPr>
        <w:tab/>
      </w:r>
      <w:r w:rsidRPr="004359D3">
        <w:t>締約國承認身心障礙兒童有受特別照顧之權利，且應鼓勵並確保在現有資源範圍內，依據申請，斟酌兒童與其父母或其他照顧人之情況，對符合資格之兒童及其照顧者提供協助。</w:t>
      </w:r>
      <w:r w:rsidRPr="004359D3">
        <w:t xml:space="preserve"> </w:t>
      </w:r>
    </w:p>
    <w:p w:rsidR="005413E6" w:rsidRPr="004359D3" w:rsidRDefault="005413E6" w:rsidP="001D1267">
      <w:pPr>
        <w:pStyle w:val="1---"/>
        <w:ind w:left="204" w:hangingChars="85" w:hanging="204"/>
      </w:pPr>
      <w:r w:rsidRPr="004359D3">
        <w:t>3.</w:t>
      </w:r>
      <w:r w:rsidR="00352548">
        <w:rPr>
          <w:rFonts w:hint="eastAsia"/>
          <w:lang w:eastAsia="zh-TW"/>
        </w:rPr>
        <w:tab/>
      </w:r>
      <w:r w:rsidRPr="004359D3">
        <w:t>有鑒於身心障礙兒童之特殊需求，並考慮兒童的父母或其他照顧者之經濟情況，盡可能免費提供本條第</w:t>
      </w:r>
      <w:r w:rsidRPr="004359D3">
        <w:t>2</w:t>
      </w:r>
      <w:r w:rsidRPr="004359D3">
        <w:t>項之協助，並應用以確保身心障礙兒童能有效地獲得與接受教育、訓練、健康照顧服務、復健服務、職前準備以及休閒機會，促進該兒童盡可能充分地融入社會與實現個人發展，包括其文化及精神之發展。</w:t>
      </w:r>
      <w:r w:rsidRPr="004359D3">
        <w:t xml:space="preserve"> </w:t>
      </w:r>
    </w:p>
    <w:p w:rsidR="005413E6" w:rsidRPr="004359D3" w:rsidRDefault="005413E6" w:rsidP="0069720F">
      <w:pPr>
        <w:pStyle w:val="1---"/>
        <w:spacing w:after="180"/>
        <w:ind w:left="204" w:hangingChars="85" w:hanging="204"/>
      </w:pPr>
      <w:r w:rsidRPr="004359D3">
        <w:t>4.</w:t>
      </w:r>
      <w:r w:rsidR="00352548">
        <w:rPr>
          <w:rFonts w:hint="eastAsia"/>
          <w:lang w:eastAsia="zh-TW"/>
        </w:rPr>
        <w:tab/>
      </w:r>
      <w:r w:rsidRPr="004359D3">
        <w:t>締約國應本國際合作精神，促進預防健康照顧以及身心障礙兒童的醫療、心理與功能治療領域交換適當資訊，包括散播與取得有關復健方法、教育以及就業服務相關資料，以使締約國能夠增進該等領域之能力、技術並擴大其經驗。就此，尤應特別考慮發展中國家之需要。</w:t>
      </w:r>
      <w:r w:rsidRPr="004359D3">
        <w:t xml:space="preserve"> </w:t>
      </w:r>
    </w:p>
    <w:p w:rsidR="005413E6" w:rsidRPr="004359D3" w:rsidRDefault="005413E6" w:rsidP="001D1267">
      <w:pPr>
        <w:pStyle w:val="1---"/>
        <w:ind w:firstLineChars="0" w:firstLine="0"/>
      </w:pPr>
      <w:r w:rsidRPr="004359D3">
        <w:t>第</w:t>
      </w:r>
      <w:r w:rsidRPr="004359D3">
        <w:t>24</w:t>
      </w:r>
      <w:r w:rsidRPr="004359D3">
        <w:t>條</w:t>
      </w:r>
      <w:r w:rsidRPr="004359D3">
        <w:t xml:space="preserve"> </w:t>
      </w:r>
    </w:p>
    <w:p w:rsidR="005413E6" w:rsidRPr="004359D3" w:rsidRDefault="005413E6" w:rsidP="001D1267">
      <w:pPr>
        <w:pStyle w:val="1---"/>
        <w:ind w:left="204" w:hangingChars="85" w:hanging="204"/>
      </w:pPr>
      <w:r w:rsidRPr="004359D3">
        <w:t>1.</w:t>
      </w:r>
      <w:r w:rsidR="00352548">
        <w:rPr>
          <w:rFonts w:hint="eastAsia"/>
          <w:lang w:eastAsia="zh-TW"/>
        </w:rPr>
        <w:tab/>
      </w:r>
      <w:r w:rsidRPr="004359D3">
        <w:t>締約國確認兒童有權享有最高可達水準之健康與促進疾病治療以及恢復健康之權利。締約國應努力確保所有兒童享有健康照護服務之權利不遭受剝奪。</w:t>
      </w:r>
      <w:r w:rsidRPr="004359D3">
        <w:t xml:space="preserve"> </w:t>
      </w:r>
    </w:p>
    <w:p w:rsidR="005413E6" w:rsidRPr="004359D3" w:rsidRDefault="005413E6" w:rsidP="00352548">
      <w:pPr>
        <w:pStyle w:val="1---"/>
        <w:ind w:left="204" w:hangingChars="85" w:hanging="204"/>
      </w:pPr>
      <w:r w:rsidRPr="004359D3">
        <w:t>2.</w:t>
      </w:r>
      <w:r w:rsidR="00352548">
        <w:rPr>
          <w:rFonts w:hint="eastAsia"/>
          <w:lang w:eastAsia="zh-TW"/>
        </w:rPr>
        <w:tab/>
      </w:r>
      <w:r w:rsidRPr="004359D3">
        <w:t>締約國應致力於充分執行此權利，並應特別針對下列事項採取適當之措施：</w:t>
      </w:r>
      <w:r w:rsidRPr="004359D3">
        <w:t xml:space="preserve"> </w:t>
      </w:r>
    </w:p>
    <w:p w:rsidR="005413E6" w:rsidRPr="004359D3" w:rsidRDefault="00352548" w:rsidP="00352548">
      <w:pPr>
        <w:pStyle w:val="1---"/>
        <w:ind w:firstLineChars="0" w:firstLine="0"/>
      </w:pPr>
      <w:r>
        <w:rPr>
          <w:rFonts w:hint="eastAsia"/>
          <w:lang w:eastAsia="zh-TW"/>
        </w:rPr>
        <w:t xml:space="preserve"> </w:t>
      </w:r>
      <w:r w:rsidR="005413E6">
        <w:t>（</w:t>
      </w:r>
      <w:r w:rsidR="005413E6" w:rsidRPr="004359D3">
        <w:t>a</w:t>
      </w:r>
      <w:r w:rsidR="005413E6">
        <w:t>）</w:t>
      </w:r>
      <w:r w:rsidR="005413E6" w:rsidRPr="004359D3">
        <w:t>降低嬰幼兒之死亡率；</w:t>
      </w:r>
      <w:r w:rsidR="005413E6" w:rsidRPr="004359D3">
        <w:t xml:space="preserve"> </w:t>
      </w:r>
    </w:p>
    <w:p w:rsidR="005413E6" w:rsidRPr="004359D3" w:rsidRDefault="00352548" w:rsidP="00352548">
      <w:pPr>
        <w:pStyle w:val="1---"/>
        <w:ind w:left="720" w:hangingChars="300" w:hanging="720"/>
      </w:pPr>
      <w:r>
        <w:rPr>
          <w:rFonts w:hint="eastAsia"/>
          <w:lang w:eastAsia="zh-TW"/>
        </w:rPr>
        <w:t xml:space="preserve"> </w:t>
      </w:r>
      <w:r w:rsidR="005413E6">
        <w:t>（</w:t>
      </w:r>
      <w:r w:rsidR="005413E6" w:rsidRPr="004359D3">
        <w:t>b</w:t>
      </w:r>
      <w:r w:rsidR="005413E6">
        <w:t>）</w:t>
      </w:r>
      <w:r w:rsidR="005413E6" w:rsidRPr="004359D3">
        <w:t>確保提供所有兒童必須之醫療協助及健康照顧，並強調基礎健康照顧之發展；</w:t>
      </w:r>
      <w:r w:rsidR="005413E6" w:rsidRPr="004359D3">
        <w:t xml:space="preserve"> </w:t>
      </w:r>
    </w:p>
    <w:p w:rsidR="005413E6" w:rsidRPr="004359D3" w:rsidRDefault="00352548" w:rsidP="00352548">
      <w:pPr>
        <w:pStyle w:val="1---"/>
        <w:ind w:left="720" w:hangingChars="300" w:hanging="720"/>
      </w:pPr>
      <w:r>
        <w:rPr>
          <w:rFonts w:hint="eastAsia"/>
          <w:lang w:eastAsia="zh-TW"/>
        </w:rPr>
        <w:t xml:space="preserve"> </w:t>
      </w:r>
      <w:r w:rsidR="005413E6">
        <w:t>（</w:t>
      </w:r>
      <w:r w:rsidR="005413E6" w:rsidRPr="004359D3">
        <w:t>c</w:t>
      </w:r>
      <w:r w:rsidR="005413E6">
        <w:t>）</w:t>
      </w:r>
      <w:r>
        <w:rPr>
          <w:rFonts w:hint="eastAsia"/>
          <w:lang w:eastAsia="zh-TW"/>
        </w:rPr>
        <w:tab/>
      </w:r>
      <w:r w:rsidR="005413E6" w:rsidRPr="004359D3">
        <w:t>消除疾病與營養不良的現象，包括在基礎健康照顧之架構下運用現行技術，以及透過提供適當營養食物及清潔之飲用水，並應考量環境污染之危險與風險；</w:t>
      </w:r>
      <w:r w:rsidR="005413E6" w:rsidRPr="004359D3">
        <w:t xml:space="preserve"> </w:t>
      </w:r>
    </w:p>
    <w:p w:rsidR="005413E6" w:rsidRPr="004359D3" w:rsidRDefault="00352548" w:rsidP="00352548">
      <w:pPr>
        <w:pStyle w:val="1---"/>
        <w:ind w:firstLineChars="0" w:firstLine="0"/>
      </w:pPr>
      <w:r>
        <w:rPr>
          <w:rFonts w:hint="eastAsia"/>
          <w:lang w:eastAsia="zh-TW"/>
        </w:rPr>
        <w:t xml:space="preserve"> </w:t>
      </w:r>
      <w:r w:rsidR="005413E6">
        <w:t>（</w:t>
      </w:r>
      <w:r w:rsidR="005413E6" w:rsidRPr="004359D3">
        <w:t>d</w:t>
      </w:r>
      <w:r w:rsidR="005413E6">
        <w:t>）</w:t>
      </w:r>
      <w:r w:rsidR="005413E6" w:rsidRPr="004359D3">
        <w:t>確保母親得到適當的產前及產後健康照顧；</w:t>
      </w:r>
      <w:r w:rsidR="005413E6" w:rsidRPr="004359D3">
        <w:t xml:space="preserve"> </w:t>
      </w:r>
    </w:p>
    <w:p w:rsidR="005413E6" w:rsidRPr="004359D3" w:rsidRDefault="00352548" w:rsidP="00352548">
      <w:pPr>
        <w:pStyle w:val="1---"/>
        <w:ind w:left="720" w:hangingChars="300" w:hanging="720"/>
      </w:pPr>
      <w:r>
        <w:rPr>
          <w:rFonts w:hint="eastAsia"/>
          <w:lang w:eastAsia="zh-TW"/>
        </w:rPr>
        <w:t xml:space="preserve"> </w:t>
      </w:r>
      <w:r w:rsidR="005413E6">
        <w:t>（</w:t>
      </w:r>
      <w:r w:rsidR="005413E6" w:rsidRPr="004359D3">
        <w:t>e</w:t>
      </w:r>
      <w:r w:rsidR="005413E6">
        <w:t>）</w:t>
      </w:r>
      <w:r>
        <w:rPr>
          <w:rFonts w:hint="eastAsia"/>
          <w:lang w:eastAsia="zh-TW"/>
        </w:rPr>
        <w:tab/>
      </w:r>
      <w:r w:rsidR="005413E6" w:rsidRPr="004359D3">
        <w:t>確保社會各階層，尤其是父母及兒童，獲得有關兒童健康與營養、母乳育嬰之優點、個人與環境衛生以及防止意外事故之基本知識之教育並協助該等知識之運用；</w:t>
      </w:r>
      <w:r w:rsidR="005413E6" w:rsidRPr="004359D3">
        <w:t xml:space="preserve"> </w:t>
      </w:r>
    </w:p>
    <w:p w:rsidR="005413E6" w:rsidRPr="004359D3" w:rsidRDefault="00352548" w:rsidP="00352548">
      <w:pPr>
        <w:pStyle w:val="1---"/>
        <w:ind w:left="720" w:hangingChars="300" w:hanging="720"/>
      </w:pPr>
      <w:r>
        <w:rPr>
          <w:rFonts w:hint="eastAsia"/>
          <w:lang w:eastAsia="zh-TW"/>
        </w:rPr>
        <w:t xml:space="preserve"> </w:t>
      </w:r>
      <w:r w:rsidR="005413E6">
        <w:t>（</w:t>
      </w:r>
      <w:r w:rsidR="005413E6" w:rsidRPr="004359D3">
        <w:t>f</w:t>
      </w:r>
      <w:r w:rsidR="005413E6">
        <w:t>）</w:t>
      </w:r>
      <w:r>
        <w:rPr>
          <w:rFonts w:hint="eastAsia"/>
          <w:lang w:eastAsia="zh-TW"/>
        </w:rPr>
        <w:tab/>
      </w:r>
      <w:r w:rsidR="005413E6" w:rsidRPr="004359D3">
        <w:t>發展預防健康照顧、針對父母與家庭計畫教育及服務之指導方針。</w:t>
      </w:r>
      <w:r w:rsidR="005413E6" w:rsidRPr="004359D3">
        <w:t xml:space="preserve"> </w:t>
      </w:r>
    </w:p>
    <w:p w:rsidR="005413E6" w:rsidRPr="004359D3" w:rsidRDefault="005413E6" w:rsidP="001D1267">
      <w:pPr>
        <w:pStyle w:val="1---"/>
        <w:ind w:left="204" w:hangingChars="85" w:hanging="204"/>
      </w:pPr>
      <w:r w:rsidRPr="004359D3">
        <w:t>3.</w:t>
      </w:r>
      <w:r w:rsidR="00352548">
        <w:rPr>
          <w:rFonts w:hint="eastAsia"/>
          <w:lang w:eastAsia="zh-TW"/>
        </w:rPr>
        <w:tab/>
      </w:r>
      <w:r w:rsidRPr="004359D3">
        <w:t>締約國應致力採取所有有效及適當之措施，以革除對兒童健康有害之傳統習俗。</w:t>
      </w:r>
      <w:r w:rsidRPr="004359D3">
        <w:t xml:space="preserve"> </w:t>
      </w:r>
    </w:p>
    <w:p w:rsidR="005413E6" w:rsidRPr="004359D3" w:rsidRDefault="005413E6" w:rsidP="0069720F">
      <w:pPr>
        <w:pStyle w:val="1---"/>
        <w:spacing w:after="180"/>
        <w:ind w:left="204" w:hangingChars="85" w:hanging="204"/>
      </w:pPr>
      <w:r w:rsidRPr="004359D3">
        <w:t>4.</w:t>
      </w:r>
      <w:r w:rsidR="00352548">
        <w:rPr>
          <w:rFonts w:hint="eastAsia"/>
          <w:lang w:eastAsia="zh-TW"/>
        </w:rPr>
        <w:tab/>
      </w:r>
      <w:r w:rsidRPr="004359D3">
        <w:t>締約國承諾促進並鼓勵國際合作，以期逐步完全實現本條之權利。就此，尤應特別考慮發展中國家之需要。</w:t>
      </w:r>
      <w:r w:rsidRPr="004359D3">
        <w:t xml:space="preserve"> </w:t>
      </w:r>
    </w:p>
    <w:p w:rsidR="005413E6" w:rsidRPr="004359D3" w:rsidRDefault="005413E6" w:rsidP="001D1267">
      <w:pPr>
        <w:pStyle w:val="1---"/>
        <w:ind w:firstLineChars="0" w:firstLine="0"/>
      </w:pPr>
      <w:r w:rsidRPr="004359D3">
        <w:t>第</w:t>
      </w:r>
      <w:r w:rsidRPr="004359D3">
        <w:t>25</w:t>
      </w:r>
      <w:r w:rsidRPr="004359D3">
        <w:t>條</w:t>
      </w:r>
      <w:r w:rsidRPr="004359D3">
        <w:t xml:space="preserve"> </w:t>
      </w:r>
    </w:p>
    <w:p w:rsidR="005413E6" w:rsidRPr="004359D3" w:rsidRDefault="005413E6" w:rsidP="0069720F">
      <w:pPr>
        <w:pStyle w:val="1---"/>
        <w:spacing w:after="180"/>
        <w:ind w:firstLine="485"/>
      </w:pPr>
      <w:r w:rsidRPr="004359D3">
        <w:t>締約國體認為照顧、保護或治療兒童身體或心理健康之目的，而由權責單位安置之兒童，有權對於其所受之待遇，以及所受安置有關之其他一切情況，要求定期評估。</w:t>
      </w:r>
      <w:r w:rsidRPr="004359D3">
        <w:t xml:space="preserve"> </w:t>
      </w:r>
    </w:p>
    <w:p w:rsidR="005413E6" w:rsidRPr="004359D3" w:rsidRDefault="005413E6" w:rsidP="001D1267">
      <w:pPr>
        <w:pStyle w:val="1---"/>
        <w:ind w:firstLineChars="0" w:firstLine="0"/>
      </w:pPr>
      <w:r w:rsidRPr="004359D3">
        <w:t>第</w:t>
      </w:r>
      <w:r w:rsidRPr="004359D3">
        <w:t>26</w:t>
      </w:r>
      <w:r w:rsidRPr="004359D3">
        <w:t>條</w:t>
      </w:r>
      <w:r w:rsidRPr="004359D3">
        <w:t xml:space="preserve"> </w:t>
      </w:r>
    </w:p>
    <w:p w:rsidR="005413E6" w:rsidRPr="004359D3" w:rsidRDefault="005413E6" w:rsidP="001D1267">
      <w:pPr>
        <w:pStyle w:val="1---"/>
        <w:ind w:left="204" w:hangingChars="85" w:hanging="204"/>
      </w:pPr>
      <w:r w:rsidRPr="004359D3">
        <w:t>1.</w:t>
      </w:r>
      <w:r w:rsidR="00B70A44">
        <w:rPr>
          <w:rFonts w:hint="eastAsia"/>
          <w:lang w:eastAsia="zh-TW"/>
        </w:rPr>
        <w:tab/>
      </w:r>
      <w:r w:rsidRPr="004359D3">
        <w:t>締約國應承認每個兒童皆受有包括社會保險之社會安全給付之權利，並應根據其國內法律，採取必要措施以充分實現此一權利。</w:t>
      </w:r>
      <w:r w:rsidRPr="004359D3">
        <w:t xml:space="preserve"> </w:t>
      </w:r>
    </w:p>
    <w:p w:rsidR="005413E6" w:rsidRPr="004359D3" w:rsidRDefault="005413E6" w:rsidP="0069720F">
      <w:pPr>
        <w:pStyle w:val="1---"/>
        <w:spacing w:after="180"/>
        <w:ind w:left="204" w:hangingChars="85" w:hanging="204"/>
      </w:pPr>
      <w:r w:rsidRPr="004359D3">
        <w:t>2.</w:t>
      </w:r>
      <w:r w:rsidR="00B70A44">
        <w:rPr>
          <w:rFonts w:hint="eastAsia"/>
          <w:lang w:eastAsia="zh-TW"/>
        </w:rPr>
        <w:tab/>
      </w:r>
      <w:r w:rsidRPr="004359D3">
        <w:t>該項給付應依其情節，並考慮兒童與負有扶養兒童義務者之資源及環境，以及兒童本人或代其提出申請有關之其他因素，作為決定給付之參考。</w:t>
      </w:r>
      <w:r w:rsidRPr="004359D3">
        <w:t xml:space="preserve"> </w:t>
      </w:r>
    </w:p>
    <w:p w:rsidR="005413E6" w:rsidRPr="004359D3" w:rsidRDefault="005413E6" w:rsidP="001D1267">
      <w:pPr>
        <w:pStyle w:val="1---"/>
        <w:ind w:firstLineChars="0" w:firstLine="0"/>
      </w:pPr>
      <w:r w:rsidRPr="004359D3">
        <w:t>第</w:t>
      </w:r>
      <w:r w:rsidRPr="004359D3">
        <w:t>27</w:t>
      </w:r>
      <w:r w:rsidRPr="004359D3">
        <w:t>條</w:t>
      </w:r>
      <w:r w:rsidRPr="004359D3">
        <w:t xml:space="preserve"> </w:t>
      </w:r>
    </w:p>
    <w:p w:rsidR="001D1267" w:rsidRDefault="005413E6" w:rsidP="001D1267">
      <w:pPr>
        <w:pStyle w:val="1---"/>
        <w:ind w:left="204" w:hangingChars="85" w:hanging="204"/>
        <w:rPr>
          <w:lang w:eastAsia="zh-TW"/>
        </w:rPr>
      </w:pPr>
      <w:r w:rsidRPr="004359D3">
        <w:t>1.</w:t>
      </w:r>
      <w:r w:rsidR="00B70A44">
        <w:rPr>
          <w:rFonts w:hint="eastAsia"/>
          <w:lang w:eastAsia="zh-TW"/>
        </w:rPr>
        <w:tab/>
      </w:r>
      <w:r w:rsidRPr="004359D3">
        <w:t>締約國承認每個兒童均有權享有適於其生理、心理、精神、道德與社會發展之生活水準。</w:t>
      </w:r>
      <w:r w:rsidRPr="004359D3">
        <w:t xml:space="preserve"> </w:t>
      </w:r>
    </w:p>
    <w:p w:rsidR="001D1267" w:rsidRDefault="005413E6" w:rsidP="001D1267">
      <w:pPr>
        <w:pStyle w:val="1---"/>
        <w:ind w:left="204" w:hangingChars="85" w:hanging="204"/>
        <w:rPr>
          <w:lang w:eastAsia="zh-TW"/>
        </w:rPr>
      </w:pPr>
      <w:r w:rsidRPr="004359D3">
        <w:t>2.</w:t>
      </w:r>
      <w:r w:rsidR="00B70A44">
        <w:rPr>
          <w:rFonts w:hint="eastAsia"/>
          <w:lang w:eastAsia="zh-TW"/>
        </w:rPr>
        <w:tab/>
      </w:r>
      <w:r w:rsidRPr="004359D3">
        <w:t>父母或其他對兒童負有責任者，於其能力及經濟條件許可範圍內，負有確保兒童發展所需生活條件之主要責任。</w:t>
      </w:r>
      <w:r w:rsidRPr="004359D3">
        <w:t xml:space="preserve"> </w:t>
      </w:r>
    </w:p>
    <w:p w:rsidR="001D1267" w:rsidRDefault="005413E6" w:rsidP="001D1267">
      <w:pPr>
        <w:pStyle w:val="1---"/>
        <w:ind w:left="204" w:hangingChars="85" w:hanging="204"/>
        <w:rPr>
          <w:lang w:eastAsia="zh-TW"/>
        </w:rPr>
      </w:pPr>
      <w:r w:rsidRPr="004359D3">
        <w:t>3.</w:t>
      </w:r>
      <w:r w:rsidR="00B70A44">
        <w:rPr>
          <w:rFonts w:hint="eastAsia"/>
          <w:lang w:eastAsia="zh-TW"/>
        </w:rPr>
        <w:tab/>
      </w:r>
      <w:r w:rsidRPr="004359D3">
        <w:t>締約國按照本國條件並於其能力範圍內，應採取適當措施</w:t>
      </w:r>
      <w:r w:rsidR="00B70A44">
        <w:rPr>
          <w:rFonts w:hint="eastAsia"/>
          <w:lang w:eastAsia="zh-TW"/>
        </w:rPr>
        <w:t xml:space="preserve">  </w:t>
      </w:r>
      <w:r w:rsidRPr="004359D3">
        <w:t>協助父母或其他對兒童負有責任者，實施此項權利，並於必要時提供物質協助與支援方案，特別是針對營養、衣物及住所。</w:t>
      </w:r>
      <w:r w:rsidRPr="004359D3">
        <w:t xml:space="preserve"> </w:t>
      </w:r>
    </w:p>
    <w:p w:rsidR="005413E6" w:rsidRPr="004359D3" w:rsidRDefault="005413E6" w:rsidP="001D1267">
      <w:pPr>
        <w:pStyle w:val="1---"/>
        <w:spacing w:after="180"/>
        <w:ind w:left="204" w:hangingChars="85" w:hanging="204"/>
      </w:pPr>
      <w:r w:rsidRPr="004359D3">
        <w:t>4.</w:t>
      </w:r>
      <w:r w:rsidR="00B70A44">
        <w:rPr>
          <w:rFonts w:hint="eastAsia"/>
          <w:lang w:eastAsia="zh-TW"/>
        </w:rPr>
        <w:tab/>
      </w:r>
      <w:r w:rsidRPr="004359D3">
        <w:t>締約國應採取一切適當措施，向在本國境內或境外之兒童父母或其他對兒童負有財務責任之人，追索兒童養育費用之償還。特別是當對兒童負有財務責任之人居住在與兒童不同之國家時，締約國應促成國際協定之加入或締結此等國際協定，以及作成其他適當安排。</w:t>
      </w:r>
      <w:r w:rsidRPr="004359D3">
        <w:t xml:space="preserve"> </w:t>
      </w:r>
    </w:p>
    <w:p w:rsidR="005413E6" w:rsidRPr="004359D3" w:rsidRDefault="005413E6" w:rsidP="001D1267">
      <w:pPr>
        <w:pStyle w:val="1---"/>
        <w:ind w:firstLineChars="0" w:firstLine="0"/>
      </w:pPr>
      <w:r w:rsidRPr="004359D3">
        <w:t>第</w:t>
      </w:r>
      <w:r w:rsidRPr="004359D3">
        <w:t>28</w:t>
      </w:r>
      <w:r w:rsidRPr="004359D3">
        <w:t>條</w:t>
      </w:r>
      <w:r w:rsidRPr="004359D3">
        <w:t xml:space="preserve"> </w:t>
      </w:r>
    </w:p>
    <w:p w:rsidR="005413E6" w:rsidRPr="004359D3" w:rsidRDefault="005413E6" w:rsidP="001D1267">
      <w:pPr>
        <w:pStyle w:val="1---"/>
        <w:ind w:left="204" w:hangingChars="85" w:hanging="204"/>
      </w:pPr>
      <w:r w:rsidRPr="004359D3">
        <w:t>1.</w:t>
      </w:r>
      <w:r w:rsidR="00B70A44">
        <w:rPr>
          <w:rFonts w:hint="eastAsia"/>
          <w:lang w:eastAsia="zh-TW"/>
        </w:rPr>
        <w:tab/>
      </w:r>
      <w:r w:rsidRPr="004359D3">
        <w:t>締約國確認兒童有接受教育之權利，為使此項權利能於機會平等之基礎上逐步實現，締約國尤應：</w:t>
      </w:r>
      <w:r w:rsidRPr="004359D3">
        <w:t xml:space="preserve"> </w:t>
      </w:r>
    </w:p>
    <w:p w:rsidR="005413E6" w:rsidRPr="004359D3" w:rsidRDefault="00B70A44" w:rsidP="00B70A44">
      <w:pPr>
        <w:pStyle w:val="1---"/>
        <w:ind w:firstLineChars="0" w:firstLine="0"/>
      </w:pPr>
      <w:r>
        <w:rPr>
          <w:rFonts w:hint="eastAsia"/>
          <w:lang w:eastAsia="zh-TW"/>
        </w:rPr>
        <w:t xml:space="preserve"> </w:t>
      </w:r>
      <w:r w:rsidR="005413E6">
        <w:t>（</w:t>
      </w:r>
      <w:r w:rsidR="005413E6" w:rsidRPr="004359D3">
        <w:t>a</w:t>
      </w:r>
      <w:r w:rsidR="005413E6">
        <w:t>）</w:t>
      </w:r>
      <w:r w:rsidR="005413E6" w:rsidRPr="004359D3">
        <w:t>實現全面的免費義務小學教育；</w:t>
      </w:r>
      <w:r w:rsidR="005413E6" w:rsidRPr="004359D3">
        <w:t xml:space="preserve"> </w:t>
      </w:r>
    </w:p>
    <w:p w:rsidR="005413E6" w:rsidRPr="004359D3" w:rsidRDefault="00B70A44" w:rsidP="00B70A44">
      <w:pPr>
        <w:pStyle w:val="1---"/>
        <w:ind w:left="720" w:hangingChars="300" w:hanging="720"/>
      </w:pPr>
      <w:r>
        <w:rPr>
          <w:rFonts w:hint="eastAsia"/>
          <w:lang w:eastAsia="zh-TW"/>
        </w:rPr>
        <w:t xml:space="preserve"> </w:t>
      </w:r>
      <w:r w:rsidR="005413E6">
        <w:t>（</w:t>
      </w:r>
      <w:r w:rsidR="005413E6" w:rsidRPr="004359D3">
        <w:t>b</w:t>
      </w:r>
      <w:r w:rsidR="005413E6">
        <w:t>）</w:t>
      </w:r>
      <w:r w:rsidR="005413E6" w:rsidRPr="004359D3">
        <w:t>鼓勵發展不同形態之中等教育、包括普通教育與職業教育，使所有兒童均能進入就讀，並採取適當措施，諸如實行免費教育以及對有需求者提供財務協助；</w:t>
      </w:r>
      <w:r w:rsidR="005413E6" w:rsidRPr="004359D3">
        <w:t xml:space="preserve"> </w:t>
      </w:r>
    </w:p>
    <w:p w:rsidR="005413E6" w:rsidRPr="004359D3" w:rsidRDefault="00B70A44" w:rsidP="00976766">
      <w:pPr>
        <w:pStyle w:val="1---"/>
        <w:ind w:left="720" w:hangingChars="300" w:hanging="720"/>
      </w:pPr>
      <w:r>
        <w:rPr>
          <w:rFonts w:hint="eastAsia"/>
          <w:lang w:eastAsia="zh-TW"/>
        </w:rPr>
        <w:t xml:space="preserve"> </w:t>
      </w:r>
      <w:r w:rsidR="005413E6">
        <w:t>（</w:t>
      </w:r>
      <w:r w:rsidR="005413E6" w:rsidRPr="004359D3">
        <w:t>c</w:t>
      </w:r>
      <w:r w:rsidR="005413E6">
        <w:t>）</w:t>
      </w:r>
      <w:r>
        <w:rPr>
          <w:rFonts w:hint="eastAsia"/>
          <w:lang w:eastAsia="zh-TW"/>
        </w:rPr>
        <w:tab/>
      </w:r>
      <w:r w:rsidR="005413E6" w:rsidRPr="004359D3">
        <w:t>以一切適當方式，使所有兒童依照其能力都能接受高等教育；</w:t>
      </w:r>
      <w:r w:rsidR="005413E6" w:rsidRPr="004359D3">
        <w:t xml:space="preserve"> </w:t>
      </w:r>
    </w:p>
    <w:p w:rsidR="005413E6" w:rsidRPr="004359D3" w:rsidRDefault="00B70A44" w:rsidP="00B70A44">
      <w:pPr>
        <w:pStyle w:val="1---"/>
        <w:ind w:left="720" w:hangingChars="300" w:hanging="720"/>
      </w:pPr>
      <w:r>
        <w:rPr>
          <w:rFonts w:hint="eastAsia"/>
          <w:lang w:eastAsia="zh-TW"/>
        </w:rPr>
        <w:t xml:space="preserve"> </w:t>
      </w:r>
      <w:r w:rsidR="005413E6">
        <w:t>（</w:t>
      </w:r>
      <w:r w:rsidR="005413E6" w:rsidRPr="004359D3">
        <w:t>d</w:t>
      </w:r>
      <w:r w:rsidR="005413E6">
        <w:t>）</w:t>
      </w:r>
      <w:r w:rsidR="005413E6" w:rsidRPr="004359D3">
        <w:t>使所有兒童均能獲得教育與職業方面之訊息及引導；</w:t>
      </w:r>
      <w:r w:rsidR="005413E6" w:rsidRPr="004359D3">
        <w:t xml:space="preserve"> </w:t>
      </w:r>
    </w:p>
    <w:p w:rsidR="005413E6" w:rsidRPr="004359D3" w:rsidRDefault="00B70A44" w:rsidP="00B70A44">
      <w:pPr>
        <w:pStyle w:val="1---"/>
        <w:ind w:left="720" w:hangingChars="300" w:hanging="720"/>
      </w:pPr>
      <w:r>
        <w:rPr>
          <w:rFonts w:hint="eastAsia"/>
          <w:lang w:eastAsia="zh-TW"/>
        </w:rPr>
        <w:t xml:space="preserve"> </w:t>
      </w:r>
      <w:r w:rsidR="005413E6">
        <w:t>（</w:t>
      </w:r>
      <w:r w:rsidR="005413E6" w:rsidRPr="004359D3">
        <w:t>e</w:t>
      </w:r>
      <w:r w:rsidR="005413E6">
        <w:t>）</w:t>
      </w:r>
      <w:r w:rsidR="005413E6" w:rsidRPr="004359D3">
        <w:t>採取措施鼓勵正常到校並降低輟學率。</w:t>
      </w:r>
      <w:r w:rsidR="005413E6" w:rsidRPr="004359D3">
        <w:t xml:space="preserve"> </w:t>
      </w:r>
    </w:p>
    <w:p w:rsidR="005413E6" w:rsidRPr="004359D3" w:rsidRDefault="005413E6" w:rsidP="001D1267">
      <w:pPr>
        <w:pStyle w:val="1---"/>
        <w:ind w:left="204" w:hangingChars="85" w:hanging="204"/>
      </w:pPr>
      <w:r w:rsidRPr="004359D3">
        <w:t>2.</w:t>
      </w:r>
      <w:r w:rsidR="00976766">
        <w:rPr>
          <w:rFonts w:hint="eastAsia"/>
          <w:lang w:eastAsia="zh-TW"/>
        </w:rPr>
        <w:tab/>
      </w:r>
      <w:r w:rsidRPr="004359D3">
        <w:t>締約國應採取一切適當措施，確保學校執行紀律之方式，係符合兒童之人格尊嚴及本公約規定。</w:t>
      </w:r>
      <w:r w:rsidRPr="004359D3">
        <w:t xml:space="preserve"> </w:t>
      </w:r>
    </w:p>
    <w:p w:rsidR="005413E6" w:rsidRPr="004359D3" w:rsidRDefault="005413E6" w:rsidP="0069720F">
      <w:pPr>
        <w:pStyle w:val="1---"/>
        <w:spacing w:after="180"/>
        <w:ind w:left="204" w:hangingChars="85" w:hanging="204"/>
      </w:pPr>
      <w:r w:rsidRPr="004359D3">
        <w:t>3.</w:t>
      </w:r>
      <w:r w:rsidR="00976766">
        <w:rPr>
          <w:rFonts w:hint="eastAsia"/>
          <w:lang w:eastAsia="zh-TW"/>
        </w:rPr>
        <w:tab/>
      </w:r>
      <w:r w:rsidRPr="004359D3">
        <w:t>締約國應促進與鼓勵有關教育事項之國際合作，特別著眼於消除全世界無知及文盲，並促進使用科技知識及現代教學方法。就此，尤應特別考慮到發展中國家之需要。</w:t>
      </w:r>
      <w:r w:rsidRPr="004359D3">
        <w:t xml:space="preserve"> </w:t>
      </w:r>
    </w:p>
    <w:p w:rsidR="005413E6" w:rsidRPr="004359D3" w:rsidRDefault="005413E6" w:rsidP="001D1267">
      <w:pPr>
        <w:pStyle w:val="1---"/>
        <w:ind w:firstLineChars="0" w:firstLine="0"/>
      </w:pPr>
      <w:r w:rsidRPr="004359D3">
        <w:t>第</w:t>
      </w:r>
      <w:r w:rsidRPr="004359D3">
        <w:t>29</w:t>
      </w:r>
      <w:r w:rsidRPr="004359D3">
        <w:t>條</w:t>
      </w:r>
      <w:r w:rsidRPr="004359D3">
        <w:t xml:space="preserve"> </w:t>
      </w:r>
    </w:p>
    <w:p w:rsidR="005413E6" w:rsidRPr="004359D3" w:rsidRDefault="005413E6" w:rsidP="001D1267">
      <w:pPr>
        <w:pStyle w:val="1---"/>
        <w:ind w:left="204" w:hangingChars="85" w:hanging="204"/>
      </w:pPr>
      <w:r w:rsidRPr="004359D3">
        <w:t>1.</w:t>
      </w:r>
      <w:r w:rsidRPr="004359D3">
        <w:t>締約國一致認為兒童教育之目標為：</w:t>
      </w:r>
      <w:r w:rsidRPr="004359D3">
        <w:t xml:space="preserve"> </w:t>
      </w:r>
    </w:p>
    <w:p w:rsidR="005413E6" w:rsidRPr="004359D3" w:rsidRDefault="00976766" w:rsidP="00976766">
      <w:pPr>
        <w:pStyle w:val="1---"/>
        <w:ind w:left="720" w:hangingChars="300" w:hanging="720"/>
      </w:pPr>
      <w:r>
        <w:rPr>
          <w:rFonts w:hint="eastAsia"/>
          <w:lang w:eastAsia="zh-TW"/>
        </w:rPr>
        <w:t xml:space="preserve"> </w:t>
      </w:r>
      <w:r w:rsidR="005413E6">
        <w:t>（</w:t>
      </w:r>
      <w:r w:rsidR="005413E6" w:rsidRPr="004359D3">
        <w:t>a</w:t>
      </w:r>
      <w:r w:rsidR="005413E6">
        <w:t>）</w:t>
      </w:r>
      <w:r w:rsidR="005413E6" w:rsidRPr="004359D3">
        <w:t>使兒童之人格、才能以及精神、身體之潛能獲得最大程度之發展；</w:t>
      </w:r>
      <w:r w:rsidR="005413E6" w:rsidRPr="004359D3">
        <w:t xml:space="preserve"> </w:t>
      </w:r>
    </w:p>
    <w:p w:rsidR="005413E6" w:rsidRPr="004359D3" w:rsidRDefault="00976766" w:rsidP="00976766">
      <w:pPr>
        <w:pStyle w:val="1---"/>
        <w:ind w:left="720" w:hangingChars="300" w:hanging="720"/>
      </w:pPr>
      <w:r>
        <w:rPr>
          <w:rFonts w:hint="eastAsia"/>
          <w:lang w:eastAsia="zh-TW"/>
        </w:rPr>
        <w:t xml:space="preserve"> </w:t>
      </w:r>
      <w:r w:rsidR="005413E6">
        <w:t>（</w:t>
      </w:r>
      <w:r w:rsidR="005413E6" w:rsidRPr="004359D3">
        <w:t>b</w:t>
      </w:r>
      <w:r w:rsidR="005413E6">
        <w:t>）</w:t>
      </w:r>
      <w:r w:rsidR="005413E6" w:rsidRPr="004359D3">
        <w:t>培養對人權、基本自由以及聯合國憲章所揭櫫各項原則之尊重；</w:t>
      </w:r>
      <w:r w:rsidR="005413E6" w:rsidRPr="004359D3">
        <w:t xml:space="preserve"> </w:t>
      </w:r>
    </w:p>
    <w:p w:rsidR="005413E6" w:rsidRPr="004359D3" w:rsidRDefault="00976766" w:rsidP="00976766">
      <w:pPr>
        <w:pStyle w:val="1---"/>
        <w:ind w:left="720" w:hangingChars="300" w:hanging="720"/>
      </w:pPr>
      <w:r>
        <w:rPr>
          <w:rFonts w:hint="eastAsia"/>
          <w:lang w:eastAsia="zh-TW"/>
        </w:rPr>
        <w:t xml:space="preserve"> </w:t>
      </w:r>
      <w:r w:rsidR="005413E6">
        <w:t>（</w:t>
      </w:r>
      <w:r w:rsidR="005413E6" w:rsidRPr="004359D3">
        <w:t>c</w:t>
      </w:r>
      <w:r w:rsidR="005413E6">
        <w:t>）</w:t>
      </w:r>
      <w:r>
        <w:rPr>
          <w:rFonts w:hint="eastAsia"/>
          <w:lang w:eastAsia="zh-TW"/>
        </w:rPr>
        <w:tab/>
      </w:r>
      <w:r w:rsidR="005413E6" w:rsidRPr="004359D3">
        <w:t>培養對兒童之父母、兒童自身的文化認同、語言與價值觀，兒童所居住國家之民族價值觀、其原籍國以及不同於其本國文明之尊重；</w:t>
      </w:r>
      <w:r w:rsidR="005413E6" w:rsidRPr="004359D3">
        <w:t xml:space="preserve"> </w:t>
      </w:r>
    </w:p>
    <w:p w:rsidR="005413E6" w:rsidRPr="004359D3" w:rsidRDefault="00976766" w:rsidP="00976766">
      <w:pPr>
        <w:pStyle w:val="1---"/>
        <w:ind w:left="720" w:hangingChars="300" w:hanging="720"/>
      </w:pPr>
      <w:r>
        <w:rPr>
          <w:rFonts w:hint="eastAsia"/>
          <w:lang w:eastAsia="zh-TW"/>
        </w:rPr>
        <w:t xml:space="preserve"> </w:t>
      </w:r>
      <w:r w:rsidR="005413E6">
        <w:t>（</w:t>
      </w:r>
      <w:r w:rsidR="005413E6" w:rsidRPr="004359D3">
        <w:t>d</w:t>
      </w:r>
      <w:r w:rsidR="005413E6">
        <w:t>）</w:t>
      </w:r>
      <w:r w:rsidR="005413E6" w:rsidRPr="004359D3">
        <w:t>培養兒童本著理解、和平、寬容、性別平等與所有人民、種族、民族、宗教及原住民間友好的精神，於自由社會中，過負責任之生活；</w:t>
      </w:r>
      <w:r w:rsidR="005413E6" w:rsidRPr="004359D3">
        <w:t xml:space="preserve"> </w:t>
      </w:r>
    </w:p>
    <w:p w:rsidR="005413E6" w:rsidRPr="004359D3" w:rsidRDefault="00976766" w:rsidP="00976766">
      <w:pPr>
        <w:pStyle w:val="1---"/>
        <w:ind w:left="545" w:hangingChars="227" w:hanging="545"/>
      </w:pPr>
      <w:r>
        <w:rPr>
          <w:rFonts w:hint="eastAsia"/>
          <w:lang w:eastAsia="zh-TW"/>
        </w:rPr>
        <w:t xml:space="preserve"> </w:t>
      </w:r>
      <w:r w:rsidR="005413E6">
        <w:t>（</w:t>
      </w:r>
      <w:r w:rsidR="005413E6" w:rsidRPr="004359D3">
        <w:t>e</w:t>
      </w:r>
      <w:r w:rsidR="005413E6">
        <w:t>）</w:t>
      </w:r>
      <w:r w:rsidR="005413E6" w:rsidRPr="004359D3">
        <w:t>培養對自然環境的尊重。</w:t>
      </w:r>
      <w:r w:rsidR="005413E6" w:rsidRPr="004359D3">
        <w:t xml:space="preserve"> </w:t>
      </w:r>
    </w:p>
    <w:p w:rsidR="005413E6" w:rsidRPr="004359D3" w:rsidRDefault="005413E6" w:rsidP="0069720F">
      <w:pPr>
        <w:pStyle w:val="1---"/>
        <w:spacing w:after="180"/>
        <w:ind w:left="204" w:hangingChars="85" w:hanging="204"/>
      </w:pPr>
      <w:r w:rsidRPr="004359D3">
        <w:t>2.</w:t>
      </w:r>
      <w:r w:rsidR="00976766">
        <w:rPr>
          <w:rFonts w:hint="eastAsia"/>
          <w:lang w:eastAsia="zh-TW"/>
        </w:rPr>
        <w:tab/>
      </w:r>
      <w:r w:rsidRPr="004359D3">
        <w:t>本條或第</w:t>
      </w:r>
      <w:r w:rsidRPr="004359D3">
        <w:t>28</w:t>
      </w:r>
      <w:r w:rsidRPr="004359D3">
        <w:t>條之所有規定，皆不得被解釋為干涉個人與團體設置及管理教育機構之自由，惟須完全遵守本條第</w:t>
      </w:r>
      <w:r w:rsidRPr="004359D3">
        <w:t>1</w:t>
      </w:r>
      <w:r w:rsidRPr="004359D3">
        <w:t>項所規定之原則，並符合國家就該等機構所實施之教育所制定之最低標準。</w:t>
      </w:r>
      <w:r w:rsidRPr="004359D3">
        <w:t xml:space="preserve"> </w:t>
      </w:r>
    </w:p>
    <w:p w:rsidR="005413E6" w:rsidRPr="004359D3" w:rsidRDefault="005413E6" w:rsidP="001D1267">
      <w:pPr>
        <w:pStyle w:val="1---"/>
        <w:ind w:firstLineChars="0" w:firstLine="0"/>
      </w:pPr>
      <w:r w:rsidRPr="004359D3">
        <w:t>第</w:t>
      </w:r>
      <w:r w:rsidRPr="004359D3">
        <w:t>30</w:t>
      </w:r>
      <w:r w:rsidRPr="004359D3">
        <w:t>條</w:t>
      </w:r>
      <w:r w:rsidRPr="004359D3">
        <w:t xml:space="preserve"> </w:t>
      </w:r>
    </w:p>
    <w:p w:rsidR="005413E6" w:rsidRPr="004359D3" w:rsidRDefault="005413E6" w:rsidP="0069720F">
      <w:pPr>
        <w:pStyle w:val="1---"/>
        <w:spacing w:after="180"/>
        <w:ind w:firstLine="485"/>
      </w:pPr>
      <w:r w:rsidRPr="004359D3">
        <w:t>在種族、宗教或語言上有少數人民，或有原住民之國家中，這些少數人民或原住民之兒童應有與其群體的其他成員共同享有自己的文化、信奉自己的宗教並舉行宗教儀式、或使用自己的語言之權利，此等權利不得遭受否定。</w:t>
      </w:r>
      <w:r w:rsidRPr="004359D3">
        <w:t xml:space="preserve"> </w:t>
      </w:r>
    </w:p>
    <w:p w:rsidR="005413E6" w:rsidRPr="004359D3" w:rsidRDefault="005413E6" w:rsidP="001D1267">
      <w:pPr>
        <w:pStyle w:val="1---"/>
        <w:ind w:firstLineChars="0" w:firstLine="0"/>
      </w:pPr>
      <w:r w:rsidRPr="004359D3">
        <w:t>第</w:t>
      </w:r>
      <w:r w:rsidRPr="004359D3">
        <w:t>31</w:t>
      </w:r>
      <w:r w:rsidRPr="004359D3">
        <w:t>條</w:t>
      </w:r>
      <w:r w:rsidRPr="004359D3">
        <w:t xml:space="preserve"> </w:t>
      </w:r>
    </w:p>
    <w:p w:rsidR="005413E6" w:rsidRPr="004359D3" w:rsidRDefault="005413E6" w:rsidP="001D1267">
      <w:pPr>
        <w:pStyle w:val="1---"/>
        <w:ind w:left="204" w:hangingChars="85" w:hanging="204"/>
      </w:pPr>
      <w:r w:rsidRPr="004359D3">
        <w:t>1.</w:t>
      </w:r>
      <w:r w:rsidR="00976766">
        <w:rPr>
          <w:rFonts w:hint="eastAsia"/>
          <w:lang w:eastAsia="zh-TW"/>
        </w:rPr>
        <w:tab/>
      </w:r>
      <w:r w:rsidRPr="004359D3">
        <w:t>締約國承認兒童享有休息及休閒之權利；有從事適合其年齡之遊戲與娛樂活動之權利，以及自由參加文化生活與藝術活動之權利。</w:t>
      </w:r>
      <w:r w:rsidRPr="004359D3">
        <w:t xml:space="preserve"> </w:t>
      </w:r>
    </w:p>
    <w:p w:rsidR="005413E6" w:rsidRPr="004359D3" w:rsidRDefault="005413E6" w:rsidP="0069720F">
      <w:pPr>
        <w:pStyle w:val="1---"/>
        <w:spacing w:after="180"/>
        <w:ind w:left="204" w:hangingChars="85" w:hanging="204"/>
      </w:pPr>
      <w:r w:rsidRPr="004359D3">
        <w:t>2.</w:t>
      </w:r>
      <w:r w:rsidR="00976766">
        <w:rPr>
          <w:rFonts w:hint="eastAsia"/>
          <w:lang w:eastAsia="zh-TW"/>
        </w:rPr>
        <w:tab/>
      </w:r>
      <w:r w:rsidRPr="004359D3">
        <w:t>締約國應尊重並促進兒童充分參加文化與藝術生活之權利，並應鼓勵提供適當之文化、藝術、娛樂以及休閒活動之平等機會。</w:t>
      </w:r>
      <w:r w:rsidRPr="004359D3">
        <w:t xml:space="preserve"> </w:t>
      </w:r>
    </w:p>
    <w:p w:rsidR="005413E6" w:rsidRPr="004359D3" w:rsidRDefault="005413E6" w:rsidP="001D1267">
      <w:pPr>
        <w:pStyle w:val="1---"/>
        <w:ind w:firstLineChars="0" w:firstLine="0"/>
      </w:pPr>
      <w:r w:rsidRPr="004359D3">
        <w:t>第</w:t>
      </w:r>
      <w:r w:rsidRPr="004359D3">
        <w:t>32</w:t>
      </w:r>
      <w:r w:rsidRPr="004359D3">
        <w:t>條</w:t>
      </w:r>
      <w:r w:rsidRPr="004359D3">
        <w:t xml:space="preserve"> </w:t>
      </w:r>
    </w:p>
    <w:p w:rsidR="005413E6" w:rsidRPr="004359D3" w:rsidRDefault="005413E6" w:rsidP="001D1267">
      <w:pPr>
        <w:pStyle w:val="1---"/>
        <w:ind w:left="204" w:hangingChars="85" w:hanging="204"/>
      </w:pPr>
      <w:r w:rsidRPr="004359D3">
        <w:t>1.</w:t>
      </w:r>
      <w:r w:rsidR="00976766">
        <w:rPr>
          <w:rFonts w:hint="eastAsia"/>
          <w:lang w:eastAsia="zh-TW"/>
        </w:rPr>
        <w:tab/>
      </w:r>
      <w:r w:rsidRPr="004359D3">
        <w:t>締約國承認兒童有免受經濟剝削之權利，及避免從事任何可能妨礙或影響其接受教育，或對其健康或身體、心理、精神、道德或社會發展有害之工作。</w:t>
      </w:r>
      <w:r w:rsidRPr="004359D3">
        <w:t xml:space="preserve"> </w:t>
      </w:r>
    </w:p>
    <w:p w:rsidR="005413E6" w:rsidRPr="004359D3" w:rsidRDefault="005413E6" w:rsidP="001D1267">
      <w:pPr>
        <w:pStyle w:val="1---"/>
        <w:ind w:left="204" w:hangingChars="85" w:hanging="204"/>
      </w:pPr>
      <w:r w:rsidRPr="004359D3">
        <w:t>2.</w:t>
      </w:r>
      <w:r w:rsidR="00976766">
        <w:rPr>
          <w:rFonts w:hint="eastAsia"/>
          <w:lang w:eastAsia="zh-TW"/>
        </w:rPr>
        <w:tab/>
      </w:r>
      <w:r w:rsidRPr="004359D3">
        <w:t>締約國應採取立法、行政、社會與教育措施以確保本條規定之實施。為此目的並參照其他國際文件之相關規定，締約國尤應：</w:t>
      </w:r>
      <w:r w:rsidRPr="004359D3">
        <w:t xml:space="preserve"> </w:t>
      </w:r>
    </w:p>
    <w:p w:rsidR="005413E6" w:rsidRPr="004359D3" w:rsidRDefault="00976766" w:rsidP="00976766">
      <w:pPr>
        <w:pStyle w:val="1---"/>
        <w:ind w:firstLineChars="0" w:firstLine="0"/>
      </w:pPr>
      <w:r>
        <w:rPr>
          <w:rFonts w:hint="eastAsia"/>
          <w:lang w:eastAsia="zh-TW"/>
        </w:rPr>
        <w:t xml:space="preserve"> </w:t>
      </w:r>
      <w:r w:rsidR="005413E6">
        <w:t>（</w:t>
      </w:r>
      <w:r w:rsidR="005413E6" w:rsidRPr="004359D3">
        <w:t>a</w:t>
      </w:r>
      <w:r w:rsidR="005413E6">
        <w:t>）</w:t>
      </w:r>
      <w:r w:rsidR="005413E6" w:rsidRPr="004359D3">
        <w:t>規定單一或二個以上之最低受僱年齡；</w:t>
      </w:r>
      <w:r w:rsidR="005413E6" w:rsidRPr="004359D3">
        <w:t xml:space="preserve"> </w:t>
      </w:r>
    </w:p>
    <w:p w:rsidR="005413E6" w:rsidRPr="004359D3" w:rsidRDefault="00976766" w:rsidP="00976766">
      <w:pPr>
        <w:pStyle w:val="1---"/>
        <w:ind w:firstLineChars="0" w:firstLine="0"/>
      </w:pPr>
      <w:r>
        <w:rPr>
          <w:rFonts w:hint="eastAsia"/>
          <w:lang w:eastAsia="zh-TW"/>
        </w:rPr>
        <w:t xml:space="preserve"> </w:t>
      </w:r>
      <w:r w:rsidR="005413E6">
        <w:t>（</w:t>
      </w:r>
      <w:r w:rsidR="005413E6" w:rsidRPr="004359D3">
        <w:t>b</w:t>
      </w:r>
      <w:r w:rsidR="005413E6">
        <w:t>）</w:t>
      </w:r>
      <w:r w:rsidR="005413E6" w:rsidRPr="004359D3">
        <w:t>規定有關工作時間及工作條件之適當規則；</w:t>
      </w:r>
      <w:r w:rsidR="005413E6" w:rsidRPr="004359D3">
        <w:t xml:space="preserve"> </w:t>
      </w:r>
    </w:p>
    <w:p w:rsidR="005413E6" w:rsidRPr="004359D3" w:rsidRDefault="00976766" w:rsidP="00976766">
      <w:pPr>
        <w:pStyle w:val="1---"/>
        <w:ind w:firstLineChars="0" w:firstLine="0"/>
        <w:jc w:val="distribute"/>
      </w:pPr>
      <w:r>
        <w:rPr>
          <w:rFonts w:hint="eastAsia"/>
          <w:lang w:eastAsia="zh-TW"/>
        </w:rPr>
        <w:t xml:space="preserve"> </w:t>
      </w:r>
      <w:r w:rsidR="005413E6">
        <w:t>（</w:t>
      </w:r>
      <w:r w:rsidR="005413E6" w:rsidRPr="004359D3">
        <w:t>c</w:t>
      </w:r>
      <w:r w:rsidR="005413E6">
        <w:t>）</w:t>
      </w:r>
      <w:r w:rsidR="005413E6" w:rsidRPr="00976766">
        <w:rPr>
          <w:spacing w:val="-4"/>
        </w:rPr>
        <w:t>規定適當罰則或其他制裁措施以確保本條款之有效執行。</w:t>
      </w:r>
      <w:r w:rsidR="005413E6" w:rsidRPr="004359D3">
        <w:t xml:space="preserve"> </w:t>
      </w:r>
    </w:p>
    <w:p w:rsidR="005413E6" w:rsidRPr="004359D3" w:rsidRDefault="005413E6" w:rsidP="00A531D5">
      <w:pPr>
        <w:pStyle w:val="1---"/>
        <w:ind w:firstLineChars="0" w:firstLine="0"/>
      </w:pPr>
      <w:r w:rsidRPr="004359D3">
        <w:t>第</w:t>
      </w:r>
      <w:r w:rsidRPr="004359D3">
        <w:t>33</w:t>
      </w:r>
      <w:r w:rsidRPr="004359D3">
        <w:t>條</w:t>
      </w:r>
      <w:r w:rsidRPr="004359D3">
        <w:t xml:space="preserve"> </w:t>
      </w:r>
    </w:p>
    <w:p w:rsidR="005413E6" w:rsidRPr="004359D3" w:rsidRDefault="005413E6" w:rsidP="0069720F">
      <w:pPr>
        <w:pStyle w:val="1---"/>
        <w:spacing w:after="180"/>
        <w:ind w:firstLine="485"/>
      </w:pPr>
      <w:r w:rsidRPr="004359D3">
        <w:t>締約國應採取所有適當措施，包括立法、行政、社會與教育措施，保護兒童不致非法使用有關國際條約所訂定之麻醉</w:t>
      </w:r>
      <w:r w:rsidR="00976766">
        <w:rPr>
          <w:rFonts w:hint="eastAsia"/>
          <w:lang w:eastAsia="zh-TW"/>
        </w:rPr>
        <w:t xml:space="preserve">  </w:t>
      </w:r>
      <w:r w:rsidRPr="004359D3">
        <w:t>藥品及精神藥物，並防止利用兒童從事非法製造及販運此類藥物。</w:t>
      </w:r>
      <w:r w:rsidRPr="004359D3">
        <w:t xml:space="preserve"> </w:t>
      </w:r>
    </w:p>
    <w:p w:rsidR="005413E6" w:rsidRPr="004359D3" w:rsidRDefault="005413E6" w:rsidP="00A531D5">
      <w:pPr>
        <w:pStyle w:val="1---"/>
        <w:ind w:firstLineChars="0" w:firstLine="0"/>
      </w:pPr>
      <w:r w:rsidRPr="004359D3">
        <w:t>第</w:t>
      </w:r>
      <w:r w:rsidRPr="004359D3">
        <w:t>34</w:t>
      </w:r>
      <w:r w:rsidRPr="004359D3">
        <w:t>條</w:t>
      </w:r>
      <w:r w:rsidRPr="004359D3">
        <w:t xml:space="preserve"> </w:t>
      </w:r>
    </w:p>
    <w:p w:rsidR="005413E6" w:rsidRPr="004359D3" w:rsidRDefault="005413E6" w:rsidP="00A531D5">
      <w:pPr>
        <w:pStyle w:val="1---"/>
        <w:ind w:firstLine="485"/>
      </w:pPr>
      <w:r w:rsidRPr="004359D3">
        <w:t>締約國承諾保護兒童免於所有形式之性剝削及性虐待。為此目的，締約國應採取包括國內、雙邊與多邊措施，以防止下列情事發生：</w:t>
      </w:r>
      <w:r w:rsidRPr="004359D3">
        <w:t xml:space="preserve"> </w:t>
      </w:r>
    </w:p>
    <w:p w:rsidR="005413E6" w:rsidRPr="004359D3" w:rsidRDefault="00976766" w:rsidP="00976766">
      <w:pPr>
        <w:pStyle w:val="1---"/>
        <w:ind w:firstLineChars="0" w:firstLine="0"/>
      </w:pPr>
      <w:r>
        <w:rPr>
          <w:rFonts w:hint="eastAsia"/>
          <w:lang w:eastAsia="zh-TW"/>
        </w:rPr>
        <w:t xml:space="preserve"> </w:t>
      </w:r>
      <w:r w:rsidR="005413E6">
        <w:t>（</w:t>
      </w:r>
      <w:r w:rsidR="005413E6" w:rsidRPr="004359D3">
        <w:t>a</w:t>
      </w:r>
      <w:r w:rsidR="005413E6">
        <w:t>）</w:t>
      </w:r>
      <w:r w:rsidR="005413E6" w:rsidRPr="004359D3">
        <w:t>引誘或強迫兒童從事非法之性活動；</w:t>
      </w:r>
      <w:r w:rsidR="005413E6" w:rsidRPr="004359D3">
        <w:t xml:space="preserve"> </w:t>
      </w:r>
    </w:p>
    <w:p w:rsidR="005413E6" w:rsidRPr="004359D3" w:rsidRDefault="00976766" w:rsidP="00976766">
      <w:pPr>
        <w:pStyle w:val="1---"/>
        <w:ind w:firstLineChars="0" w:firstLine="0"/>
      </w:pPr>
      <w:r>
        <w:rPr>
          <w:rFonts w:hint="eastAsia"/>
          <w:lang w:eastAsia="zh-TW"/>
        </w:rPr>
        <w:t xml:space="preserve"> </w:t>
      </w:r>
      <w:r w:rsidR="005413E6">
        <w:t>（</w:t>
      </w:r>
      <w:r w:rsidR="005413E6" w:rsidRPr="004359D3">
        <w:t>b</w:t>
      </w:r>
      <w:r w:rsidR="005413E6">
        <w:t>）</w:t>
      </w:r>
      <w:r w:rsidR="005413E6" w:rsidRPr="004359D3">
        <w:t>剝削利用兒童從事賣淫或其他非法之性行為；</w:t>
      </w:r>
      <w:r w:rsidR="005413E6" w:rsidRPr="004359D3">
        <w:t xml:space="preserve"> </w:t>
      </w:r>
    </w:p>
    <w:p w:rsidR="005413E6" w:rsidRPr="004359D3" w:rsidRDefault="00976766" w:rsidP="00976766">
      <w:pPr>
        <w:pStyle w:val="1---"/>
        <w:spacing w:after="180"/>
        <w:ind w:firstLineChars="0" w:firstLine="0"/>
      </w:pPr>
      <w:r>
        <w:rPr>
          <w:rFonts w:hint="eastAsia"/>
          <w:lang w:eastAsia="zh-TW"/>
        </w:rPr>
        <w:t xml:space="preserve"> </w:t>
      </w:r>
      <w:r w:rsidR="005413E6">
        <w:t>（</w:t>
      </w:r>
      <w:r w:rsidR="005413E6" w:rsidRPr="004359D3">
        <w:t>c</w:t>
      </w:r>
      <w:r w:rsidR="005413E6">
        <w:t>）</w:t>
      </w:r>
      <w:r w:rsidR="005413E6" w:rsidRPr="004359D3">
        <w:t>剝削利用兒童從事色情表演或作為色情之題材。</w:t>
      </w:r>
      <w:r w:rsidR="005413E6" w:rsidRPr="004359D3">
        <w:t xml:space="preserve"> </w:t>
      </w:r>
    </w:p>
    <w:p w:rsidR="005413E6" w:rsidRPr="004359D3" w:rsidRDefault="005413E6" w:rsidP="00A531D5">
      <w:pPr>
        <w:pStyle w:val="1---"/>
        <w:ind w:firstLineChars="0" w:firstLine="0"/>
      </w:pPr>
      <w:r w:rsidRPr="004359D3">
        <w:t>第</w:t>
      </w:r>
      <w:r w:rsidRPr="004359D3">
        <w:t>35</w:t>
      </w:r>
      <w:r w:rsidRPr="004359D3">
        <w:t>條</w:t>
      </w:r>
      <w:r w:rsidRPr="004359D3">
        <w:t xml:space="preserve"> </w:t>
      </w:r>
    </w:p>
    <w:p w:rsidR="005413E6" w:rsidRPr="004359D3" w:rsidRDefault="005413E6" w:rsidP="0069720F">
      <w:pPr>
        <w:pStyle w:val="1---"/>
        <w:spacing w:after="180"/>
        <w:ind w:firstLine="485"/>
      </w:pPr>
      <w:r w:rsidRPr="004359D3">
        <w:t>締約國應採取所有適當之國內、雙邊與多邊措施，以防止兒童受到任何目的或以任何形式之誘拐、買賣或販運。</w:t>
      </w:r>
      <w:r w:rsidRPr="004359D3">
        <w:t xml:space="preserve"> </w:t>
      </w:r>
    </w:p>
    <w:p w:rsidR="005413E6" w:rsidRPr="004359D3" w:rsidRDefault="005413E6" w:rsidP="00A531D5">
      <w:pPr>
        <w:pStyle w:val="1---"/>
        <w:ind w:firstLineChars="0" w:firstLine="0"/>
      </w:pPr>
      <w:r w:rsidRPr="004359D3">
        <w:t>第</w:t>
      </w:r>
      <w:r w:rsidRPr="004359D3">
        <w:t>36</w:t>
      </w:r>
      <w:r w:rsidRPr="004359D3">
        <w:t>條</w:t>
      </w:r>
      <w:r w:rsidRPr="004359D3">
        <w:t xml:space="preserve"> </w:t>
      </w:r>
    </w:p>
    <w:p w:rsidR="005413E6" w:rsidRPr="004359D3" w:rsidRDefault="005413E6" w:rsidP="0069720F">
      <w:pPr>
        <w:pStyle w:val="1---"/>
        <w:spacing w:after="180"/>
        <w:ind w:firstLine="485"/>
      </w:pPr>
      <w:r w:rsidRPr="004359D3">
        <w:t>締約國應保護兒童免於遭受有害其福祉之任何其他形式之剝削。</w:t>
      </w:r>
      <w:r w:rsidRPr="004359D3">
        <w:t xml:space="preserve"> </w:t>
      </w:r>
    </w:p>
    <w:p w:rsidR="005413E6" w:rsidRPr="004359D3" w:rsidRDefault="005413E6" w:rsidP="00A531D5">
      <w:pPr>
        <w:pStyle w:val="1---"/>
        <w:ind w:firstLineChars="0" w:firstLine="0"/>
      </w:pPr>
      <w:r w:rsidRPr="004359D3">
        <w:t>第</w:t>
      </w:r>
      <w:r w:rsidRPr="004359D3">
        <w:t>37</w:t>
      </w:r>
      <w:r w:rsidRPr="004359D3">
        <w:t>條</w:t>
      </w:r>
      <w:r w:rsidRPr="004359D3">
        <w:t xml:space="preserve"> </w:t>
      </w:r>
    </w:p>
    <w:p w:rsidR="005413E6" w:rsidRPr="004359D3" w:rsidRDefault="005413E6" w:rsidP="00A531D5">
      <w:pPr>
        <w:pStyle w:val="1---"/>
        <w:ind w:firstLine="485"/>
      </w:pPr>
      <w:r w:rsidRPr="004359D3">
        <w:t>締約國應確保：</w:t>
      </w:r>
      <w:r w:rsidRPr="004359D3">
        <w:t xml:space="preserve"> </w:t>
      </w:r>
    </w:p>
    <w:p w:rsidR="005413E6" w:rsidRPr="004359D3" w:rsidRDefault="00976766" w:rsidP="00976766">
      <w:pPr>
        <w:pStyle w:val="1---"/>
        <w:ind w:left="720" w:hangingChars="300" w:hanging="720"/>
      </w:pPr>
      <w:r>
        <w:rPr>
          <w:rFonts w:hint="eastAsia"/>
          <w:lang w:eastAsia="zh-TW"/>
        </w:rPr>
        <w:t xml:space="preserve"> </w:t>
      </w:r>
      <w:r w:rsidR="005413E6">
        <w:t>（</w:t>
      </w:r>
      <w:r w:rsidR="005413E6" w:rsidRPr="004359D3">
        <w:t>a</w:t>
      </w:r>
      <w:r w:rsidR="005413E6">
        <w:t>）</w:t>
      </w:r>
      <w:r>
        <w:rPr>
          <w:rFonts w:hint="eastAsia"/>
          <w:lang w:eastAsia="zh-TW"/>
        </w:rPr>
        <w:tab/>
      </w:r>
      <w:r w:rsidR="005413E6" w:rsidRPr="004359D3">
        <w:t>所有兒童均不受酷刑或其他形式之殘忍、不人道或有辱人格之待遇或處罰。對未滿十八歲之人所犯罪行，不得處以死刑或無釋放可能之無期徒刑；</w:t>
      </w:r>
      <w:r w:rsidR="005413E6" w:rsidRPr="004359D3">
        <w:t xml:space="preserve"> </w:t>
      </w:r>
    </w:p>
    <w:p w:rsidR="005413E6" w:rsidRPr="004359D3" w:rsidRDefault="00976766" w:rsidP="00976766">
      <w:pPr>
        <w:pStyle w:val="1---"/>
        <w:ind w:left="720" w:hangingChars="300" w:hanging="720"/>
      </w:pPr>
      <w:r>
        <w:rPr>
          <w:rFonts w:hint="eastAsia"/>
          <w:lang w:eastAsia="zh-TW"/>
        </w:rPr>
        <w:t xml:space="preserve"> </w:t>
      </w:r>
      <w:r w:rsidR="005413E6">
        <w:t>（</w:t>
      </w:r>
      <w:r w:rsidR="005413E6" w:rsidRPr="004359D3">
        <w:t>b</w:t>
      </w:r>
      <w:r w:rsidR="005413E6">
        <w:t>）</w:t>
      </w:r>
      <w:r w:rsidR="005413E6" w:rsidRPr="004359D3">
        <w:t>不得非法或恣意剝奪任何兒童之自由。對兒童之逮捕、拘留或監禁應符合法律規定並僅應作為最後手段，且應為最短之適當時限；</w:t>
      </w:r>
      <w:r w:rsidR="005413E6" w:rsidRPr="004359D3">
        <w:t xml:space="preserve"> </w:t>
      </w:r>
    </w:p>
    <w:p w:rsidR="005413E6" w:rsidRPr="004359D3" w:rsidRDefault="00976766" w:rsidP="00976766">
      <w:pPr>
        <w:pStyle w:val="1---"/>
        <w:ind w:left="720" w:hangingChars="300" w:hanging="720"/>
      </w:pPr>
      <w:r>
        <w:rPr>
          <w:rFonts w:hint="eastAsia"/>
          <w:lang w:eastAsia="zh-TW"/>
        </w:rPr>
        <w:t xml:space="preserve"> </w:t>
      </w:r>
      <w:r w:rsidR="005413E6">
        <w:t>（</w:t>
      </w:r>
      <w:r w:rsidR="005413E6" w:rsidRPr="004359D3">
        <w:t>c</w:t>
      </w:r>
      <w:r w:rsidR="005413E6">
        <w:t>）</w:t>
      </w:r>
      <w:r w:rsidR="005413E6" w:rsidRPr="004359D3">
        <w:t>所有被剝奪自由之兒童應受到人道待遇，其人性尊嚴應受尊重，並應考慮其年齡之需要加以對待。特別是被剝奪自由之兒童應與成年人分別隔離，除非係基於兒童最佳利益而不隔離；除有特殊情況外，此等兒童有權透過通訊及探視與家人保持聯繫；</w:t>
      </w:r>
      <w:r w:rsidR="005413E6" w:rsidRPr="004359D3">
        <w:t xml:space="preserve"> </w:t>
      </w:r>
    </w:p>
    <w:p w:rsidR="005413E6" w:rsidRPr="004359D3" w:rsidRDefault="00976766" w:rsidP="00976766">
      <w:pPr>
        <w:pStyle w:val="1---"/>
        <w:spacing w:after="180"/>
        <w:ind w:left="720" w:hangingChars="300" w:hanging="720"/>
      </w:pPr>
      <w:r>
        <w:rPr>
          <w:rFonts w:hint="eastAsia"/>
          <w:lang w:eastAsia="zh-TW"/>
        </w:rPr>
        <w:t xml:space="preserve"> </w:t>
      </w:r>
      <w:r w:rsidR="005413E6">
        <w:t>（</w:t>
      </w:r>
      <w:r w:rsidR="005413E6" w:rsidRPr="004359D3">
        <w:t>d</w:t>
      </w:r>
      <w:r w:rsidR="005413E6">
        <w:t>）</w:t>
      </w:r>
      <w:r w:rsidR="005413E6" w:rsidRPr="004359D3">
        <w:t>所有被剝奪自由之兒童，有迅速獲得法律及其他適當協助之權利，並有權就其自由被剝奪之合法性，向法院或其他權責、獨立、公正機關提出異議，並要求獲得迅速之決定。</w:t>
      </w:r>
      <w:r w:rsidR="005413E6" w:rsidRPr="004359D3">
        <w:t xml:space="preserve"> </w:t>
      </w:r>
    </w:p>
    <w:p w:rsidR="005413E6" w:rsidRPr="004359D3" w:rsidRDefault="005413E6" w:rsidP="00A531D5">
      <w:pPr>
        <w:pStyle w:val="1---"/>
        <w:ind w:firstLineChars="0" w:firstLine="0"/>
      </w:pPr>
      <w:r w:rsidRPr="004359D3">
        <w:t>第</w:t>
      </w:r>
      <w:r w:rsidRPr="004359D3">
        <w:t>38</w:t>
      </w:r>
      <w:r w:rsidRPr="004359D3">
        <w:t>條</w:t>
      </w:r>
      <w:r w:rsidRPr="004359D3">
        <w:t xml:space="preserve"> </w:t>
      </w:r>
    </w:p>
    <w:p w:rsidR="005413E6" w:rsidRPr="004359D3" w:rsidRDefault="005413E6" w:rsidP="00A531D5">
      <w:pPr>
        <w:pStyle w:val="1---"/>
        <w:ind w:left="204" w:hangingChars="85" w:hanging="204"/>
      </w:pPr>
      <w:r w:rsidRPr="004359D3">
        <w:t>1.</w:t>
      </w:r>
      <w:r w:rsidR="00EC3361">
        <w:rPr>
          <w:rFonts w:hint="eastAsia"/>
          <w:lang w:eastAsia="zh-TW"/>
        </w:rPr>
        <w:tab/>
      </w:r>
      <w:r w:rsidRPr="004359D3">
        <w:t>締約國於發生武裝衝突時，應尊重國際人道法中適用於本國兒童之規定，並保證確實遵守此等規定。</w:t>
      </w:r>
      <w:r w:rsidRPr="004359D3">
        <w:t xml:space="preserve"> </w:t>
      </w:r>
    </w:p>
    <w:p w:rsidR="005413E6" w:rsidRPr="004359D3" w:rsidRDefault="005413E6" w:rsidP="00A531D5">
      <w:pPr>
        <w:pStyle w:val="1---"/>
        <w:ind w:left="204" w:hangingChars="85" w:hanging="204"/>
      </w:pPr>
      <w:r w:rsidRPr="004359D3">
        <w:t>2.</w:t>
      </w:r>
      <w:r w:rsidR="00EC3361">
        <w:rPr>
          <w:rFonts w:hint="eastAsia"/>
          <w:lang w:eastAsia="zh-TW"/>
        </w:rPr>
        <w:tab/>
      </w:r>
      <w:r w:rsidRPr="004359D3">
        <w:t>締約國應採取所有可行措施，確保未滿十五歲之人不會直接參加戰鬥行為。</w:t>
      </w:r>
      <w:r w:rsidRPr="004359D3">
        <w:t xml:space="preserve"> </w:t>
      </w:r>
    </w:p>
    <w:p w:rsidR="005413E6" w:rsidRPr="004359D3" w:rsidRDefault="005413E6" w:rsidP="00A531D5">
      <w:pPr>
        <w:pStyle w:val="1---"/>
        <w:ind w:left="204" w:hangingChars="85" w:hanging="204"/>
      </w:pPr>
      <w:r w:rsidRPr="004359D3">
        <w:t>3.</w:t>
      </w:r>
      <w:r w:rsidR="00EC3361">
        <w:rPr>
          <w:rFonts w:hint="eastAsia"/>
          <w:lang w:eastAsia="zh-TW"/>
        </w:rPr>
        <w:tab/>
      </w:r>
      <w:r w:rsidRPr="004359D3">
        <w:t>締約國應避免招募任何未滿十五歲之人加入武裝部隊。在招募年滿十五歲但未滿十八歲之人時，應優先考慮年齡最大</w:t>
      </w:r>
      <w:r w:rsidR="00EC3361">
        <w:rPr>
          <w:rFonts w:hint="eastAsia"/>
          <w:lang w:eastAsia="zh-TW"/>
        </w:rPr>
        <w:t xml:space="preserve">  </w:t>
      </w:r>
      <w:r w:rsidRPr="004359D3">
        <w:t>者。</w:t>
      </w:r>
      <w:r w:rsidRPr="004359D3">
        <w:t xml:space="preserve"> </w:t>
      </w:r>
    </w:p>
    <w:p w:rsidR="005413E6" w:rsidRPr="004359D3" w:rsidRDefault="005413E6" w:rsidP="0069720F">
      <w:pPr>
        <w:pStyle w:val="1---"/>
        <w:spacing w:after="180"/>
        <w:ind w:left="204" w:hangingChars="85" w:hanging="204"/>
      </w:pPr>
      <w:r w:rsidRPr="004359D3">
        <w:t>4.</w:t>
      </w:r>
      <w:r w:rsidR="00EC3361">
        <w:rPr>
          <w:rFonts w:hint="eastAsia"/>
          <w:lang w:eastAsia="zh-TW"/>
        </w:rPr>
        <w:tab/>
      </w:r>
      <w:r w:rsidRPr="004359D3">
        <w:t>依據國際人道法之規定，締約國於武裝衝突中有義務保護平民，並應採取一切可行之措施，保護及照顧受武裝衝突影響之兒童。</w:t>
      </w:r>
      <w:r w:rsidRPr="004359D3">
        <w:t xml:space="preserve"> </w:t>
      </w:r>
    </w:p>
    <w:p w:rsidR="005413E6" w:rsidRPr="004359D3" w:rsidRDefault="005413E6" w:rsidP="00A531D5">
      <w:pPr>
        <w:pStyle w:val="1---"/>
        <w:ind w:firstLineChars="0" w:firstLine="0"/>
      </w:pPr>
      <w:r w:rsidRPr="004359D3">
        <w:t>第</w:t>
      </w:r>
      <w:r w:rsidRPr="004359D3">
        <w:t>39</w:t>
      </w:r>
      <w:r w:rsidRPr="004359D3">
        <w:t>條</w:t>
      </w:r>
      <w:r w:rsidRPr="004359D3">
        <w:t xml:space="preserve"> </w:t>
      </w:r>
    </w:p>
    <w:p w:rsidR="005413E6" w:rsidRPr="004359D3" w:rsidRDefault="005413E6" w:rsidP="0069720F">
      <w:pPr>
        <w:pStyle w:val="1---"/>
        <w:spacing w:after="180"/>
        <w:ind w:firstLine="485"/>
      </w:pPr>
      <w:r w:rsidRPr="004359D3">
        <w:t>締約國應採取所有適當措施，使遭受下述情況之兒童身心得以康復並重返社會：任何形式之疏忽、剝削或虐待；酷刑或任何其他殘忍、不人道或有辱人格之待遇或處罰方式；或遭遇武裝衝突之兒童。此種康復與重返社會，應於能促進兒童健康、自尊及尊嚴之環境中進行。</w:t>
      </w:r>
      <w:r w:rsidRPr="004359D3">
        <w:t xml:space="preserve"> </w:t>
      </w:r>
    </w:p>
    <w:p w:rsidR="005413E6" w:rsidRPr="004359D3" w:rsidRDefault="005413E6" w:rsidP="00A531D5">
      <w:pPr>
        <w:pStyle w:val="1---"/>
        <w:ind w:firstLineChars="0" w:firstLine="0"/>
      </w:pPr>
      <w:r w:rsidRPr="004359D3">
        <w:t>第</w:t>
      </w:r>
      <w:r w:rsidRPr="004359D3">
        <w:t>40</w:t>
      </w:r>
      <w:r w:rsidRPr="004359D3">
        <w:t>條</w:t>
      </w:r>
      <w:r w:rsidRPr="004359D3">
        <w:t xml:space="preserve"> </w:t>
      </w:r>
    </w:p>
    <w:p w:rsidR="005413E6" w:rsidRPr="004359D3" w:rsidRDefault="005413E6" w:rsidP="00A531D5">
      <w:pPr>
        <w:pStyle w:val="1---"/>
        <w:ind w:left="204" w:hangingChars="85" w:hanging="204"/>
      </w:pPr>
      <w:r w:rsidRPr="004359D3">
        <w:t>1.</w:t>
      </w:r>
      <w:r w:rsidR="00EC3361">
        <w:rPr>
          <w:rFonts w:hint="eastAsia"/>
          <w:lang w:eastAsia="zh-TW"/>
        </w:rPr>
        <w:tab/>
      </w:r>
      <w:r w:rsidRPr="004359D3">
        <w:t>締約國對被指稱、指控或認為涉嫌觸犯刑事法律之兒童，應確認該等兒童有權獲得符合以下情況之待遇：依兒童之年齡與對其重返社會，並在社會承擔建設性角色之期待下，促進兒童之尊嚴及價值感，以增強其對他人之人權及基本自由之尊重。</w:t>
      </w:r>
      <w:r w:rsidRPr="004359D3">
        <w:t xml:space="preserve"> </w:t>
      </w:r>
    </w:p>
    <w:p w:rsidR="005413E6" w:rsidRPr="004359D3" w:rsidRDefault="005413E6" w:rsidP="00A531D5">
      <w:pPr>
        <w:pStyle w:val="1---"/>
        <w:ind w:left="204" w:hangingChars="85" w:hanging="204"/>
      </w:pPr>
      <w:r w:rsidRPr="004359D3">
        <w:t>2.</w:t>
      </w:r>
      <w:r w:rsidR="00EC3361">
        <w:rPr>
          <w:rFonts w:hint="eastAsia"/>
          <w:lang w:eastAsia="zh-TW"/>
        </w:rPr>
        <w:tab/>
      </w:r>
      <w:r w:rsidRPr="004359D3">
        <w:t>為達此目的，並鑒於國際文件之相關規定，締約國尤應確</w:t>
      </w:r>
      <w:r w:rsidR="00EC3361">
        <w:rPr>
          <w:rFonts w:hint="eastAsia"/>
          <w:lang w:eastAsia="zh-TW"/>
        </w:rPr>
        <w:t xml:space="preserve">  </w:t>
      </w:r>
      <w:r w:rsidRPr="004359D3">
        <w:t>保：</w:t>
      </w:r>
      <w:r w:rsidRPr="004359D3">
        <w:t xml:space="preserve"> </w:t>
      </w:r>
    </w:p>
    <w:p w:rsidR="00EC3361" w:rsidRDefault="00EC3361" w:rsidP="00516FF0">
      <w:pPr>
        <w:pStyle w:val="1---"/>
        <w:ind w:left="720" w:hangingChars="300" w:hanging="720"/>
        <w:rPr>
          <w:lang w:eastAsia="zh-TW"/>
        </w:rPr>
      </w:pPr>
      <w:r>
        <w:rPr>
          <w:rFonts w:hint="eastAsia"/>
          <w:lang w:eastAsia="zh-TW"/>
        </w:rPr>
        <w:t xml:space="preserve"> </w:t>
      </w:r>
      <w:r w:rsidR="005413E6">
        <w:t>（</w:t>
      </w:r>
      <w:r w:rsidR="005413E6" w:rsidRPr="004359D3">
        <w:t>a</w:t>
      </w:r>
      <w:r w:rsidR="005413E6">
        <w:t>）</w:t>
      </w:r>
      <w:r>
        <w:rPr>
          <w:rFonts w:hint="eastAsia"/>
          <w:lang w:eastAsia="zh-TW"/>
        </w:rPr>
        <w:tab/>
      </w:r>
      <w:r w:rsidR="005413E6" w:rsidRPr="004359D3">
        <w:t>任何兒童，當其作為或不作為未經本國或國際法所禁止時，不得被指稱、指控或認為涉嫌觸犯刑事法律。</w:t>
      </w:r>
      <w:r w:rsidR="005413E6" w:rsidRPr="004359D3">
        <w:t xml:space="preserve"> </w:t>
      </w:r>
    </w:p>
    <w:p w:rsidR="005413E6" w:rsidRPr="004359D3" w:rsidRDefault="00EC3361" w:rsidP="008322B0">
      <w:pPr>
        <w:pStyle w:val="1---"/>
        <w:ind w:left="720" w:hangingChars="300" w:hanging="720"/>
      </w:pPr>
      <w:r>
        <w:rPr>
          <w:rFonts w:hint="eastAsia"/>
          <w:lang w:eastAsia="zh-TW"/>
        </w:rPr>
        <w:t xml:space="preserve"> </w:t>
      </w:r>
      <w:r w:rsidR="005413E6">
        <w:t>（</w:t>
      </w:r>
      <w:r w:rsidR="005413E6" w:rsidRPr="004359D3">
        <w:t>b</w:t>
      </w:r>
      <w:r w:rsidR="005413E6">
        <w:t>）</w:t>
      </w:r>
      <w:r w:rsidR="005413E6" w:rsidRPr="004359D3">
        <w:t>針對被指稱或指控觸犯刑事法律之兒童，至少應獲得下列保證：</w:t>
      </w:r>
      <w:r w:rsidR="005413E6" w:rsidRPr="004359D3">
        <w:t xml:space="preserve"> </w:t>
      </w:r>
    </w:p>
    <w:p w:rsidR="005413E6" w:rsidRPr="004359D3" w:rsidRDefault="005413E6" w:rsidP="00EC3361">
      <w:pPr>
        <w:pStyle w:val="1---"/>
        <w:ind w:leftChars="320" w:left="972" w:hangingChars="85" w:hanging="204"/>
      </w:pPr>
      <w:r w:rsidRPr="004359D3">
        <w:t>1.</w:t>
      </w:r>
      <w:r w:rsidR="00EC3361">
        <w:rPr>
          <w:rFonts w:hint="eastAsia"/>
          <w:lang w:eastAsia="zh-TW"/>
        </w:rPr>
        <w:tab/>
      </w:r>
      <w:r w:rsidRPr="004359D3">
        <w:t>在依法判定有罪前，應推定為無罪；</w:t>
      </w:r>
      <w:r w:rsidRPr="004359D3">
        <w:t xml:space="preserve"> </w:t>
      </w:r>
    </w:p>
    <w:p w:rsidR="005413E6" w:rsidRPr="004359D3" w:rsidRDefault="005413E6" w:rsidP="00EC3361">
      <w:pPr>
        <w:pStyle w:val="1---"/>
        <w:ind w:leftChars="320" w:left="972" w:hangingChars="85" w:hanging="204"/>
      </w:pPr>
      <w:r w:rsidRPr="004359D3">
        <w:t>2.</w:t>
      </w:r>
      <w:r w:rsidR="00EC3361">
        <w:rPr>
          <w:rFonts w:hint="eastAsia"/>
          <w:lang w:eastAsia="zh-TW"/>
        </w:rPr>
        <w:tab/>
      </w:r>
      <w:r w:rsidRPr="004359D3">
        <w:t>對其被控訴之罪名能夠迅速且直接地被告知，適當情況下經由父母或法定監護人告知本人，於準備與提出答辯時並獲得法律或其他適當之協助；</w:t>
      </w:r>
      <w:r w:rsidRPr="004359D3">
        <w:t xml:space="preserve"> </w:t>
      </w:r>
    </w:p>
    <w:p w:rsidR="005413E6" w:rsidRPr="004359D3" w:rsidRDefault="005413E6" w:rsidP="00EC3361">
      <w:pPr>
        <w:pStyle w:val="1---"/>
        <w:ind w:leftChars="320" w:left="972" w:hangingChars="85" w:hanging="204"/>
      </w:pPr>
      <w:r w:rsidRPr="004359D3">
        <w:t>3.</w:t>
      </w:r>
      <w:r w:rsidR="00EC3361">
        <w:rPr>
          <w:rFonts w:hint="eastAsia"/>
          <w:lang w:eastAsia="zh-TW"/>
        </w:rPr>
        <w:tab/>
      </w:r>
      <w:r w:rsidRPr="004359D3">
        <w:t>要求有權、獨立且公正之機關或司法機構迅速依法公正審理，兒童並應獲得法律或其他適當之協助，且其父母或法定監護人亦應在場，惟經特別考量兒童之年齡或狀況認為其父母或法定監護人在場不符合兒童最佳利益者除外；</w:t>
      </w:r>
      <w:r w:rsidRPr="004359D3">
        <w:t xml:space="preserve"> </w:t>
      </w:r>
    </w:p>
    <w:p w:rsidR="005413E6" w:rsidRPr="004359D3" w:rsidRDefault="005413E6" w:rsidP="00EC3361">
      <w:pPr>
        <w:pStyle w:val="1---"/>
        <w:ind w:leftChars="320" w:left="972" w:hangingChars="85" w:hanging="204"/>
      </w:pPr>
      <w:r w:rsidRPr="004359D3">
        <w:t>4.</w:t>
      </w:r>
      <w:r w:rsidR="00EC3361">
        <w:rPr>
          <w:rFonts w:hint="eastAsia"/>
          <w:lang w:eastAsia="zh-TW"/>
        </w:rPr>
        <w:tab/>
      </w:r>
      <w:r w:rsidRPr="004359D3">
        <w:t>不得被迫作證或認罪；可詰問或間接詰問對自身不利之證人，並且在平等之條件下，要求對自己有利的證人出庭並接受詰問；</w:t>
      </w:r>
      <w:r w:rsidRPr="004359D3">
        <w:t xml:space="preserve"> </w:t>
      </w:r>
    </w:p>
    <w:p w:rsidR="005413E6" w:rsidRPr="004359D3" w:rsidRDefault="005413E6" w:rsidP="00EC3361">
      <w:pPr>
        <w:pStyle w:val="1---"/>
        <w:ind w:leftChars="320" w:left="972" w:hangingChars="85" w:hanging="204"/>
      </w:pPr>
      <w:r w:rsidRPr="004359D3">
        <w:t>5.</w:t>
      </w:r>
      <w:r w:rsidR="00EC3361">
        <w:rPr>
          <w:rFonts w:hint="eastAsia"/>
          <w:lang w:eastAsia="zh-TW"/>
        </w:rPr>
        <w:tab/>
      </w:r>
      <w:r w:rsidRPr="004359D3">
        <w:t>若經認定觸犯刑事法律，對該認定及因此所衍生之處置，有權要求較高層級之權責、獨立、公正機關或司法機關依法再為審查；</w:t>
      </w:r>
      <w:r w:rsidRPr="004359D3">
        <w:t xml:space="preserve"> </w:t>
      </w:r>
    </w:p>
    <w:p w:rsidR="005413E6" w:rsidRPr="004359D3" w:rsidRDefault="005413E6" w:rsidP="00EC3361">
      <w:pPr>
        <w:pStyle w:val="1---"/>
        <w:ind w:leftChars="320" w:left="972" w:hangingChars="85" w:hanging="204"/>
      </w:pPr>
      <w:r w:rsidRPr="004359D3">
        <w:t>6.</w:t>
      </w:r>
      <w:r w:rsidR="00EC3361">
        <w:rPr>
          <w:rFonts w:hint="eastAsia"/>
          <w:lang w:eastAsia="zh-TW"/>
        </w:rPr>
        <w:tab/>
      </w:r>
      <w:r w:rsidRPr="004359D3">
        <w:t>若使用兒童不瞭解或不會說之語言，應提供免費之通譯；</w:t>
      </w:r>
      <w:r w:rsidRPr="004359D3">
        <w:t xml:space="preserve"> </w:t>
      </w:r>
    </w:p>
    <w:p w:rsidR="005413E6" w:rsidRPr="004359D3" w:rsidRDefault="005413E6" w:rsidP="00EC3361">
      <w:pPr>
        <w:pStyle w:val="1---"/>
        <w:ind w:leftChars="320" w:left="972" w:hangingChars="85" w:hanging="204"/>
      </w:pPr>
      <w:r w:rsidRPr="004359D3">
        <w:t>7.</w:t>
      </w:r>
      <w:r w:rsidR="00EC3361">
        <w:rPr>
          <w:rFonts w:hint="eastAsia"/>
          <w:lang w:eastAsia="zh-TW"/>
        </w:rPr>
        <w:tab/>
      </w:r>
      <w:r w:rsidRPr="004359D3">
        <w:t>在前開程序之所有過程中，應充分尊重兒童之隱私。</w:t>
      </w:r>
      <w:r w:rsidRPr="004359D3">
        <w:t xml:space="preserve"> </w:t>
      </w:r>
    </w:p>
    <w:p w:rsidR="005413E6" w:rsidRPr="004359D3" w:rsidRDefault="005413E6" w:rsidP="00A531D5">
      <w:pPr>
        <w:pStyle w:val="1---"/>
        <w:ind w:left="204" w:hangingChars="85" w:hanging="204"/>
      </w:pPr>
      <w:r w:rsidRPr="004359D3">
        <w:t>3.</w:t>
      </w:r>
      <w:r w:rsidR="00516FF0">
        <w:rPr>
          <w:rFonts w:hint="eastAsia"/>
          <w:lang w:eastAsia="zh-TW"/>
        </w:rPr>
        <w:tab/>
      </w:r>
      <w:r w:rsidRPr="004359D3">
        <w:t>締約國對於被指稱、指控或確認為觸犯刑事法律之兒童，應特別設置適用之法律、程序、機關與機構，尤應：</w:t>
      </w:r>
      <w:r w:rsidRPr="004359D3">
        <w:t xml:space="preserve"> </w:t>
      </w:r>
    </w:p>
    <w:p w:rsidR="007F5BD2" w:rsidRDefault="00516FF0" w:rsidP="00516FF0">
      <w:pPr>
        <w:pStyle w:val="1---"/>
        <w:ind w:left="720" w:hangingChars="300" w:hanging="720"/>
        <w:rPr>
          <w:lang w:eastAsia="zh-TW"/>
        </w:rPr>
      </w:pPr>
      <w:r>
        <w:rPr>
          <w:rFonts w:hint="eastAsia"/>
          <w:lang w:eastAsia="zh-TW"/>
        </w:rPr>
        <w:t xml:space="preserve"> </w:t>
      </w:r>
      <w:r w:rsidR="005413E6">
        <w:t>（</w:t>
      </w:r>
      <w:r w:rsidR="005413E6" w:rsidRPr="004359D3">
        <w:t>a</w:t>
      </w:r>
      <w:r w:rsidR="005413E6">
        <w:t>）</w:t>
      </w:r>
      <w:r>
        <w:rPr>
          <w:rFonts w:hint="eastAsia"/>
          <w:lang w:eastAsia="zh-TW"/>
        </w:rPr>
        <w:tab/>
      </w:r>
      <w:r w:rsidR="005413E6" w:rsidRPr="004359D3">
        <w:t>規定無觸犯刑事能力之最低年齡；</w:t>
      </w:r>
      <w:r w:rsidR="005413E6" w:rsidRPr="004359D3">
        <w:t xml:space="preserve"> </w:t>
      </w:r>
    </w:p>
    <w:p w:rsidR="005413E6" w:rsidRPr="004359D3" w:rsidRDefault="00516FF0" w:rsidP="007F5BD2">
      <w:pPr>
        <w:pStyle w:val="1---"/>
        <w:ind w:left="720" w:hangingChars="300" w:hanging="720"/>
      </w:pPr>
      <w:r>
        <w:rPr>
          <w:rFonts w:hint="eastAsia"/>
          <w:lang w:eastAsia="zh-TW"/>
        </w:rPr>
        <w:t xml:space="preserve"> </w:t>
      </w:r>
      <w:r w:rsidR="005413E6">
        <w:t>（</w:t>
      </w:r>
      <w:r w:rsidR="005413E6" w:rsidRPr="004359D3">
        <w:t>b</w:t>
      </w:r>
      <w:r w:rsidR="005413E6">
        <w:t>）</w:t>
      </w:r>
      <w:r w:rsidR="005413E6" w:rsidRPr="004359D3">
        <w:t>於適當與必要時，制定不對此等兒童訴諸司法程序之措施，惟須充分尊重人權及法律保障。</w:t>
      </w:r>
      <w:r w:rsidR="005413E6" w:rsidRPr="004359D3">
        <w:t xml:space="preserve"> </w:t>
      </w:r>
    </w:p>
    <w:p w:rsidR="005413E6" w:rsidRPr="004359D3" w:rsidRDefault="005413E6" w:rsidP="0069720F">
      <w:pPr>
        <w:pStyle w:val="1---"/>
        <w:spacing w:after="180"/>
        <w:ind w:left="204" w:hangingChars="85" w:hanging="204"/>
      </w:pPr>
      <w:r w:rsidRPr="004359D3">
        <w:t>4.</w:t>
      </w:r>
      <w:r w:rsidR="007F5BD2">
        <w:rPr>
          <w:rFonts w:hint="eastAsia"/>
          <w:lang w:eastAsia="zh-TW"/>
        </w:rPr>
        <w:tab/>
      </w:r>
      <w:r w:rsidRPr="004359D3">
        <w:t>為確保兒童福祉，並合乎其自身狀況與違法情事，應採行多樣化之處置，例如照顧、輔導或監督裁定、諮商輔導、觀護、寄養照顧、教育或職業培訓方案及其他替代機構照顧之方式。</w:t>
      </w:r>
      <w:r w:rsidRPr="004359D3">
        <w:t xml:space="preserve"> </w:t>
      </w:r>
    </w:p>
    <w:p w:rsidR="005413E6" w:rsidRPr="004359D3" w:rsidRDefault="005413E6" w:rsidP="00A531D5">
      <w:pPr>
        <w:pStyle w:val="1---"/>
        <w:ind w:firstLineChars="0" w:firstLine="0"/>
      </w:pPr>
      <w:r w:rsidRPr="004359D3">
        <w:t>第</w:t>
      </w:r>
      <w:r w:rsidRPr="004359D3">
        <w:t>41</w:t>
      </w:r>
      <w:r w:rsidRPr="004359D3">
        <w:t>條</w:t>
      </w:r>
      <w:r w:rsidRPr="004359D3">
        <w:t xml:space="preserve"> </w:t>
      </w:r>
    </w:p>
    <w:p w:rsidR="005413E6" w:rsidRPr="004359D3" w:rsidRDefault="005413E6" w:rsidP="00A531D5">
      <w:pPr>
        <w:pStyle w:val="1---"/>
        <w:ind w:firstLine="485"/>
      </w:pPr>
      <w:r w:rsidRPr="004359D3">
        <w:t>本公約之任何規定，不應影響下列規定中，更有利於實現兒童權利之任何規定：</w:t>
      </w:r>
      <w:r w:rsidRPr="004359D3">
        <w:t xml:space="preserve"> </w:t>
      </w:r>
    </w:p>
    <w:p w:rsidR="005413E6" w:rsidRPr="004359D3" w:rsidRDefault="007F5BD2" w:rsidP="007F5BD2">
      <w:pPr>
        <w:pStyle w:val="1---"/>
        <w:ind w:left="720" w:hangingChars="300" w:hanging="720"/>
      </w:pPr>
      <w:r>
        <w:rPr>
          <w:rFonts w:hint="eastAsia"/>
          <w:lang w:eastAsia="zh-TW"/>
        </w:rPr>
        <w:t xml:space="preserve"> </w:t>
      </w:r>
      <w:r w:rsidR="005413E6">
        <w:t>（</w:t>
      </w:r>
      <w:r w:rsidR="005413E6" w:rsidRPr="004359D3">
        <w:t>a</w:t>
      </w:r>
      <w:r w:rsidR="005413E6">
        <w:t>）</w:t>
      </w:r>
      <w:r w:rsidR="005413E6" w:rsidRPr="004359D3">
        <w:t>締約國之法律；或</w:t>
      </w:r>
      <w:r w:rsidR="005413E6" w:rsidRPr="004359D3">
        <w:t xml:space="preserve"> </w:t>
      </w:r>
    </w:p>
    <w:p w:rsidR="005413E6" w:rsidRDefault="007F5BD2" w:rsidP="007F5BD2">
      <w:pPr>
        <w:pStyle w:val="1---"/>
        <w:ind w:left="720" w:hangingChars="300" w:hanging="720"/>
        <w:rPr>
          <w:lang w:eastAsia="zh-TW"/>
        </w:rPr>
      </w:pPr>
      <w:r>
        <w:rPr>
          <w:rFonts w:hint="eastAsia"/>
          <w:lang w:eastAsia="zh-TW"/>
        </w:rPr>
        <w:t xml:space="preserve"> </w:t>
      </w:r>
      <w:r w:rsidR="005413E6">
        <w:t>（</w:t>
      </w:r>
      <w:r w:rsidR="005413E6" w:rsidRPr="004359D3">
        <w:t>b</w:t>
      </w:r>
      <w:r w:rsidR="005413E6">
        <w:t>）</w:t>
      </w:r>
      <w:r w:rsidR="005413E6" w:rsidRPr="004359D3">
        <w:t>對締約國有效之國際法。</w:t>
      </w:r>
      <w:r w:rsidR="005413E6" w:rsidRPr="004359D3">
        <w:t xml:space="preserve"> </w:t>
      </w:r>
    </w:p>
    <w:p w:rsidR="00A531D5" w:rsidRPr="004359D3" w:rsidRDefault="00A531D5" w:rsidP="0069720F">
      <w:pPr>
        <w:pStyle w:val="1---"/>
        <w:spacing w:after="180"/>
        <w:ind w:leftChars="236" w:left="808" w:hangingChars="101" w:hanging="242"/>
        <w:rPr>
          <w:lang w:eastAsia="zh-TW"/>
        </w:rPr>
      </w:pPr>
    </w:p>
    <w:p w:rsidR="005413E6" w:rsidRPr="00A531D5" w:rsidRDefault="005413E6" w:rsidP="0069720F">
      <w:pPr>
        <w:pStyle w:val="1---"/>
        <w:spacing w:after="180"/>
        <w:ind w:firstLineChars="0" w:firstLine="0"/>
        <w:rPr>
          <w:rFonts w:ascii="華康新特明體" w:eastAsia="華康新特明體"/>
        </w:rPr>
      </w:pPr>
      <w:r w:rsidRPr="00A531D5">
        <w:rPr>
          <w:rFonts w:ascii="華康新特明體" w:eastAsia="華康新特明體" w:hint="eastAsia"/>
        </w:rPr>
        <w:t xml:space="preserve">第二部分 </w:t>
      </w:r>
    </w:p>
    <w:p w:rsidR="005413E6" w:rsidRPr="004359D3" w:rsidRDefault="005413E6" w:rsidP="00A531D5">
      <w:pPr>
        <w:pStyle w:val="1---"/>
        <w:ind w:firstLineChars="0" w:firstLine="0"/>
      </w:pPr>
      <w:r w:rsidRPr="004359D3">
        <w:t>第</w:t>
      </w:r>
      <w:r w:rsidRPr="004359D3">
        <w:t>42</w:t>
      </w:r>
      <w:r w:rsidRPr="004359D3">
        <w:t>條</w:t>
      </w:r>
      <w:r w:rsidRPr="004359D3">
        <w:t xml:space="preserve"> </w:t>
      </w:r>
    </w:p>
    <w:p w:rsidR="005413E6" w:rsidRPr="004359D3" w:rsidRDefault="005413E6" w:rsidP="0069720F">
      <w:pPr>
        <w:pStyle w:val="1---"/>
        <w:spacing w:after="180"/>
        <w:ind w:firstLine="485"/>
      </w:pPr>
      <w:r w:rsidRPr="004359D3">
        <w:t>締約國承諾以適當及積極的方法，使成人與兒童都能普遍知曉本公約之原則及規定。</w:t>
      </w:r>
      <w:r w:rsidRPr="004359D3">
        <w:t xml:space="preserve"> </w:t>
      </w:r>
    </w:p>
    <w:p w:rsidR="005413E6" w:rsidRPr="004359D3" w:rsidRDefault="005413E6" w:rsidP="00A531D5">
      <w:pPr>
        <w:pStyle w:val="1---"/>
        <w:ind w:firstLineChars="0" w:firstLine="0"/>
      </w:pPr>
      <w:r w:rsidRPr="004359D3">
        <w:t>第</w:t>
      </w:r>
      <w:r w:rsidRPr="004359D3">
        <w:t>43</w:t>
      </w:r>
      <w:r w:rsidRPr="004359D3">
        <w:t>條</w:t>
      </w:r>
      <w:r w:rsidRPr="004359D3">
        <w:t xml:space="preserve"> </w:t>
      </w:r>
    </w:p>
    <w:p w:rsidR="005413E6" w:rsidRPr="004359D3" w:rsidRDefault="005413E6" w:rsidP="00A531D5">
      <w:pPr>
        <w:pStyle w:val="1---"/>
        <w:ind w:left="204" w:hangingChars="85" w:hanging="204"/>
      </w:pPr>
      <w:r w:rsidRPr="004359D3">
        <w:t>1.</w:t>
      </w:r>
      <w:r w:rsidR="007F5BD2">
        <w:rPr>
          <w:rFonts w:hint="eastAsia"/>
          <w:lang w:eastAsia="zh-TW"/>
        </w:rPr>
        <w:tab/>
      </w:r>
      <w:r w:rsidRPr="004359D3">
        <w:t>為審查締約國履行本公約義務之進展，應設立兒童權利委員會，執行下文所規定之職能。</w:t>
      </w:r>
      <w:r w:rsidRPr="004359D3">
        <w:t xml:space="preserve"> </w:t>
      </w:r>
    </w:p>
    <w:p w:rsidR="005413E6" w:rsidRPr="004359D3" w:rsidRDefault="005413E6" w:rsidP="00A531D5">
      <w:pPr>
        <w:pStyle w:val="1---"/>
        <w:ind w:left="204" w:hangingChars="85" w:hanging="204"/>
      </w:pPr>
      <w:r w:rsidRPr="004359D3">
        <w:t>2.</w:t>
      </w:r>
      <w:r w:rsidR="007F5BD2">
        <w:rPr>
          <w:rFonts w:hint="eastAsia"/>
          <w:lang w:eastAsia="zh-TW"/>
        </w:rPr>
        <w:tab/>
      </w:r>
      <w:r w:rsidRPr="004359D3">
        <w:t>委員會應由十八名品德高尚並在本公約所涉領域具有公認能力之專家組成。委員會成員應由締約國從其國民中選出，並應以個人身分任職，但須考慮到公平地域分配原則及主要法律體系。</w:t>
      </w:r>
      <w:r w:rsidRPr="004359D3">
        <w:t xml:space="preserve"> </w:t>
      </w:r>
    </w:p>
    <w:p w:rsidR="005413E6" w:rsidRPr="004359D3" w:rsidRDefault="005413E6" w:rsidP="00A531D5">
      <w:pPr>
        <w:pStyle w:val="1---"/>
        <w:ind w:left="204" w:hangingChars="85" w:hanging="204"/>
      </w:pPr>
      <w:r w:rsidRPr="004359D3">
        <w:t>3.</w:t>
      </w:r>
      <w:r w:rsidR="007F5BD2">
        <w:rPr>
          <w:rFonts w:hint="eastAsia"/>
          <w:lang w:eastAsia="zh-TW"/>
        </w:rPr>
        <w:tab/>
      </w:r>
      <w:r w:rsidRPr="004359D3">
        <w:t>委員會成員應以無記名表決方式從締約國提名之人選名單中選舉產生。各締約國得從其本國國民中提名一位人選。</w:t>
      </w:r>
      <w:r w:rsidRPr="004359D3">
        <w:t xml:space="preserve"> </w:t>
      </w:r>
    </w:p>
    <w:p w:rsidR="005413E6" w:rsidRPr="004359D3" w:rsidRDefault="005413E6" w:rsidP="00A531D5">
      <w:pPr>
        <w:pStyle w:val="1---"/>
        <w:ind w:left="204" w:hangingChars="85" w:hanging="204"/>
      </w:pPr>
      <w:r w:rsidRPr="004359D3">
        <w:t>4.</w:t>
      </w:r>
      <w:r w:rsidR="007F5BD2">
        <w:rPr>
          <w:rFonts w:hint="eastAsia"/>
          <w:lang w:eastAsia="zh-TW"/>
        </w:rPr>
        <w:tab/>
      </w:r>
      <w:r w:rsidRPr="004359D3">
        <w:t>委員會之初次選舉應於最遲不晚於本公約生效之日起六個月內舉行，爾後每二年舉行一次。聯合國秘書長應至少在選舉之日前四個月函請締約國在二個月內提出其提名之人選。秘書長隨後應將已提名之所有人選按字母順序編成名單，註明提名此等人選之締約國，分送本公約締約國。</w:t>
      </w:r>
      <w:r w:rsidRPr="004359D3">
        <w:t xml:space="preserve"> </w:t>
      </w:r>
    </w:p>
    <w:p w:rsidR="005413E6" w:rsidRPr="004359D3" w:rsidRDefault="005413E6" w:rsidP="00A531D5">
      <w:pPr>
        <w:pStyle w:val="1---"/>
        <w:ind w:left="204" w:hangingChars="85" w:hanging="204"/>
      </w:pPr>
      <w:r w:rsidRPr="004359D3">
        <w:t>5.</w:t>
      </w:r>
      <w:r w:rsidR="007F5BD2">
        <w:rPr>
          <w:rFonts w:hint="eastAsia"/>
          <w:lang w:eastAsia="zh-TW"/>
        </w:rPr>
        <w:tab/>
      </w:r>
      <w:r w:rsidRPr="004359D3">
        <w:t>選舉應在聯合國總部由秘書長召開之締約國會議上進行。在此等會議上，應以三分之二締約國出席作為會議法定人數，得票最多且占出席並參加表決締約國代表絕對多數票者，當選為委員會委員。</w:t>
      </w:r>
      <w:r w:rsidRPr="004359D3">
        <w:t xml:space="preserve"> </w:t>
      </w:r>
    </w:p>
    <w:p w:rsidR="005413E6" w:rsidRPr="004359D3" w:rsidRDefault="005413E6" w:rsidP="00A531D5">
      <w:pPr>
        <w:pStyle w:val="1---"/>
        <w:ind w:left="204" w:hangingChars="85" w:hanging="204"/>
      </w:pPr>
      <w:r w:rsidRPr="004359D3">
        <w:t>6.</w:t>
      </w:r>
      <w:r w:rsidR="007F5BD2">
        <w:rPr>
          <w:rFonts w:hint="eastAsia"/>
          <w:lang w:eastAsia="zh-TW"/>
        </w:rPr>
        <w:tab/>
      </w:r>
      <w:r w:rsidRPr="004359D3">
        <w:t>委員會成員任期四年。成員如獲再次提名，應得連選連任。在第一次選舉產生之成員中，有五名成員的任期應在二年結束時屆滿；會議主席應在第一次選舉後立即以抽籤方式選定該五名成員。</w:t>
      </w:r>
      <w:r w:rsidRPr="004359D3">
        <w:t xml:space="preserve"> </w:t>
      </w:r>
    </w:p>
    <w:p w:rsidR="005413E6" w:rsidRPr="004359D3" w:rsidRDefault="005413E6" w:rsidP="00A531D5">
      <w:pPr>
        <w:pStyle w:val="1---"/>
        <w:ind w:left="204" w:hangingChars="85" w:hanging="204"/>
      </w:pPr>
      <w:r w:rsidRPr="004359D3">
        <w:t>7.</w:t>
      </w:r>
      <w:r w:rsidR="007F5BD2">
        <w:rPr>
          <w:rFonts w:hint="eastAsia"/>
          <w:lang w:eastAsia="zh-TW"/>
        </w:rPr>
        <w:tab/>
      </w:r>
      <w:r w:rsidRPr="004359D3">
        <w:t>如果委員會某一成員死亡或辭職，或宣稱因任何其他原因無法再履行委員會之職責，提名該成員之締約國應從其國民中指定另一名專家接替剩餘任期，但須經委員會同意。</w:t>
      </w:r>
      <w:r w:rsidRPr="004359D3">
        <w:t xml:space="preserve"> </w:t>
      </w:r>
    </w:p>
    <w:p w:rsidR="005413E6" w:rsidRPr="004359D3" w:rsidRDefault="005413E6" w:rsidP="00A531D5">
      <w:pPr>
        <w:pStyle w:val="1---"/>
        <w:ind w:left="204" w:hangingChars="85" w:hanging="204"/>
      </w:pPr>
      <w:r w:rsidRPr="004359D3">
        <w:t>8.</w:t>
      </w:r>
      <w:r w:rsidR="007F5BD2">
        <w:rPr>
          <w:rFonts w:hint="eastAsia"/>
          <w:lang w:eastAsia="zh-TW"/>
        </w:rPr>
        <w:tab/>
      </w:r>
      <w:r w:rsidRPr="004359D3">
        <w:t>委員會應自行制定其議事規則。</w:t>
      </w:r>
      <w:r w:rsidRPr="004359D3">
        <w:t xml:space="preserve"> </w:t>
      </w:r>
    </w:p>
    <w:p w:rsidR="005413E6" w:rsidRPr="004359D3" w:rsidRDefault="005413E6" w:rsidP="00A531D5">
      <w:pPr>
        <w:pStyle w:val="1---"/>
        <w:ind w:left="204" w:hangingChars="85" w:hanging="204"/>
      </w:pPr>
      <w:r w:rsidRPr="004359D3">
        <w:t>9.</w:t>
      </w:r>
      <w:r w:rsidR="007F5BD2">
        <w:rPr>
          <w:rFonts w:hint="eastAsia"/>
          <w:lang w:eastAsia="zh-TW"/>
        </w:rPr>
        <w:tab/>
      </w:r>
      <w:r w:rsidRPr="004359D3">
        <w:t>委員會應自行選舉其主席團成員，任期二年。</w:t>
      </w:r>
      <w:r w:rsidRPr="004359D3">
        <w:t xml:space="preserve"> </w:t>
      </w:r>
    </w:p>
    <w:p w:rsidR="005413E6" w:rsidRPr="004359D3" w:rsidRDefault="005413E6" w:rsidP="007F5BD2">
      <w:pPr>
        <w:pStyle w:val="1---"/>
        <w:ind w:left="300" w:hangingChars="125" w:hanging="300"/>
      </w:pPr>
      <w:r w:rsidRPr="004359D3">
        <w:t>10.</w:t>
      </w:r>
      <w:r w:rsidRPr="004359D3">
        <w:t>委員會會議通常應在聯合國總部或在委員會決定之任何其他方便地點舉行。委員會通常應每年舉行一次會議。委員會之會期應由本公約締約國會議決定並在必要時加以審查，但須經大會同意。</w:t>
      </w:r>
      <w:r w:rsidRPr="004359D3">
        <w:t xml:space="preserve"> </w:t>
      </w:r>
    </w:p>
    <w:p w:rsidR="005413E6" w:rsidRPr="004359D3" w:rsidRDefault="005413E6" w:rsidP="0041482B">
      <w:pPr>
        <w:pStyle w:val="1---"/>
        <w:ind w:left="300" w:hangingChars="125" w:hanging="300"/>
      </w:pPr>
      <w:r w:rsidRPr="004359D3">
        <w:t>11.</w:t>
      </w:r>
      <w:r w:rsidRPr="004359D3">
        <w:t>聯合國秘書長應為委員會有效履行本公約所規定之職責提供必要的工作人員及設施。</w:t>
      </w:r>
      <w:r w:rsidRPr="004359D3">
        <w:t xml:space="preserve"> </w:t>
      </w:r>
    </w:p>
    <w:p w:rsidR="005413E6" w:rsidRPr="004359D3" w:rsidRDefault="005413E6" w:rsidP="0041482B">
      <w:pPr>
        <w:pStyle w:val="1---"/>
        <w:spacing w:after="180"/>
        <w:ind w:left="300" w:hangingChars="125" w:hanging="300"/>
      </w:pPr>
      <w:r w:rsidRPr="004359D3">
        <w:t>12.</w:t>
      </w:r>
      <w:r w:rsidRPr="004359D3">
        <w:t>根據本公約設立的委員會成員，經大會同意，得從聯合國之資金領取薪酬，其條件由大會決定。</w:t>
      </w:r>
      <w:r w:rsidRPr="004359D3">
        <w:t xml:space="preserve"> </w:t>
      </w:r>
    </w:p>
    <w:p w:rsidR="005413E6" w:rsidRPr="004359D3" w:rsidRDefault="005413E6" w:rsidP="00A531D5">
      <w:pPr>
        <w:pStyle w:val="1---"/>
        <w:ind w:firstLineChars="0" w:firstLine="0"/>
      </w:pPr>
      <w:r w:rsidRPr="004359D3">
        <w:t>第</w:t>
      </w:r>
      <w:r w:rsidRPr="004359D3">
        <w:t>44</w:t>
      </w:r>
      <w:r w:rsidRPr="004359D3">
        <w:t>條</w:t>
      </w:r>
      <w:r w:rsidRPr="004359D3">
        <w:t xml:space="preserve"> </w:t>
      </w:r>
    </w:p>
    <w:p w:rsidR="005413E6" w:rsidRPr="004359D3" w:rsidRDefault="005413E6" w:rsidP="00A531D5">
      <w:pPr>
        <w:pStyle w:val="1---"/>
        <w:ind w:left="204" w:hangingChars="85" w:hanging="204"/>
      </w:pPr>
      <w:r w:rsidRPr="004359D3">
        <w:t>1.</w:t>
      </w:r>
      <w:r w:rsidR="0041482B">
        <w:rPr>
          <w:rFonts w:hint="eastAsia"/>
          <w:lang w:eastAsia="zh-TW"/>
        </w:rPr>
        <w:tab/>
      </w:r>
      <w:r w:rsidRPr="004359D3">
        <w:t>締約國承諾依下列規定，經由聯合國秘書長，向委員會提交其為實現本公約之權利所採取之措施以及有關落實該等權利之進展報告：</w:t>
      </w:r>
      <w:r w:rsidRPr="004359D3">
        <w:t xml:space="preserve"> </w:t>
      </w:r>
    </w:p>
    <w:p w:rsidR="005413E6" w:rsidRPr="004359D3" w:rsidRDefault="005413E6" w:rsidP="0041482B">
      <w:pPr>
        <w:pStyle w:val="1---"/>
        <w:ind w:firstLineChars="50" w:firstLine="120"/>
      </w:pPr>
      <w:r>
        <w:t>（</w:t>
      </w:r>
      <w:r w:rsidRPr="004359D3">
        <w:t>a</w:t>
      </w:r>
      <w:r>
        <w:t>）</w:t>
      </w:r>
      <w:r w:rsidRPr="004359D3">
        <w:t>在本公約對該締約國生效後二年內；</w:t>
      </w:r>
      <w:r w:rsidRPr="004359D3">
        <w:t xml:space="preserve"> </w:t>
      </w:r>
    </w:p>
    <w:p w:rsidR="005413E6" w:rsidRPr="004359D3" w:rsidRDefault="005413E6" w:rsidP="0041482B">
      <w:pPr>
        <w:pStyle w:val="1---"/>
        <w:ind w:firstLineChars="50" w:firstLine="120"/>
      </w:pPr>
      <w:r>
        <w:t>（</w:t>
      </w:r>
      <w:r w:rsidRPr="004359D3">
        <w:t>b</w:t>
      </w:r>
      <w:r>
        <w:t>）</w:t>
      </w:r>
      <w:r w:rsidRPr="004359D3">
        <w:t>爾後每五年一次。</w:t>
      </w:r>
      <w:r w:rsidRPr="004359D3">
        <w:t xml:space="preserve"> </w:t>
      </w:r>
    </w:p>
    <w:p w:rsidR="005413E6" w:rsidRPr="004359D3" w:rsidRDefault="005413E6" w:rsidP="00A531D5">
      <w:pPr>
        <w:pStyle w:val="1---"/>
        <w:ind w:left="204" w:hangingChars="85" w:hanging="204"/>
      </w:pPr>
      <w:r w:rsidRPr="004359D3">
        <w:t>2.</w:t>
      </w:r>
      <w:r w:rsidR="0041482B">
        <w:rPr>
          <w:rFonts w:hint="eastAsia"/>
          <w:lang w:eastAsia="zh-TW"/>
        </w:rPr>
        <w:tab/>
      </w:r>
      <w:r w:rsidRPr="004359D3">
        <w:t>根據本條所提交之報告，應指明可能影響本公約義務履行之任何因素及困難。報告亦應載有充分之資料，以使委員會全面瞭解本公約在該國之實施情況。</w:t>
      </w:r>
      <w:r w:rsidRPr="004359D3">
        <w:t xml:space="preserve"> </w:t>
      </w:r>
    </w:p>
    <w:p w:rsidR="005413E6" w:rsidRPr="004359D3" w:rsidRDefault="005413E6" w:rsidP="00A531D5">
      <w:pPr>
        <w:pStyle w:val="1---"/>
        <w:ind w:left="204" w:hangingChars="85" w:hanging="204"/>
      </w:pPr>
      <w:r w:rsidRPr="004359D3">
        <w:t>3.</w:t>
      </w:r>
      <w:r w:rsidR="0041482B">
        <w:rPr>
          <w:rFonts w:hint="eastAsia"/>
          <w:lang w:eastAsia="zh-TW"/>
        </w:rPr>
        <w:tab/>
      </w:r>
      <w:r w:rsidRPr="004359D3">
        <w:t>締約國若已向委員會提交全面之初次報告，即無須就其後按照本條第</w:t>
      </w:r>
      <w:r w:rsidRPr="004359D3">
        <w:t>1</w:t>
      </w:r>
      <w:r w:rsidRPr="004359D3">
        <w:t>項第</w:t>
      </w:r>
      <w:r>
        <w:t>（</w:t>
      </w:r>
      <w:r w:rsidRPr="004359D3">
        <w:t>b</w:t>
      </w:r>
      <w:r>
        <w:t>）</w:t>
      </w:r>
      <w:r w:rsidRPr="004359D3">
        <w:t>款提交之報告中重複原先已提供之基本資料。</w:t>
      </w:r>
      <w:r w:rsidRPr="004359D3">
        <w:t xml:space="preserve"> </w:t>
      </w:r>
    </w:p>
    <w:p w:rsidR="005413E6" w:rsidRPr="004359D3" w:rsidRDefault="005413E6" w:rsidP="00A531D5">
      <w:pPr>
        <w:pStyle w:val="1---"/>
        <w:ind w:left="204" w:hangingChars="85" w:hanging="204"/>
      </w:pPr>
      <w:r w:rsidRPr="004359D3">
        <w:t>4.</w:t>
      </w:r>
      <w:r w:rsidR="0041482B">
        <w:rPr>
          <w:rFonts w:hint="eastAsia"/>
          <w:lang w:eastAsia="zh-TW"/>
        </w:rPr>
        <w:tab/>
      </w:r>
      <w:r w:rsidRPr="004359D3">
        <w:t>委員會得要求締約國進一步提供與本公約實施情況有關之資料。</w:t>
      </w:r>
      <w:r w:rsidRPr="004359D3">
        <w:t xml:space="preserve"> </w:t>
      </w:r>
    </w:p>
    <w:p w:rsidR="005413E6" w:rsidRPr="004359D3" w:rsidRDefault="005413E6" w:rsidP="00A531D5">
      <w:pPr>
        <w:pStyle w:val="1---"/>
        <w:ind w:left="204" w:hangingChars="85" w:hanging="204"/>
      </w:pPr>
      <w:r w:rsidRPr="004359D3">
        <w:t>5.</w:t>
      </w:r>
      <w:r w:rsidR="0041482B">
        <w:rPr>
          <w:rFonts w:hint="eastAsia"/>
          <w:lang w:eastAsia="zh-TW"/>
        </w:rPr>
        <w:tab/>
      </w:r>
      <w:r w:rsidRPr="004359D3">
        <w:t>委員會應每二年經由經濟及社會理事會，向大會提交一次其活動報告。</w:t>
      </w:r>
      <w:r w:rsidRPr="004359D3">
        <w:t xml:space="preserve"> </w:t>
      </w:r>
    </w:p>
    <w:p w:rsidR="005413E6" w:rsidRPr="004359D3" w:rsidRDefault="005413E6" w:rsidP="0069720F">
      <w:pPr>
        <w:pStyle w:val="1---"/>
        <w:spacing w:after="180"/>
        <w:ind w:left="204" w:hangingChars="85" w:hanging="204"/>
      </w:pPr>
      <w:r w:rsidRPr="004359D3">
        <w:t>6.</w:t>
      </w:r>
      <w:r w:rsidR="0041482B">
        <w:rPr>
          <w:rFonts w:hint="eastAsia"/>
          <w:lang w:eastAsia="zh-TW"/>
        </w:rPr>
        <w:tab/>
      </w:r>
      <w:r w:rsidRPr="004359D3">
        <w:t>締約國應向其本國大眾廣泛提供其報告。</w:t>
      </w:r>
      <w:r w:rsidRPr="004359D3">
        <w:t xml:space="preserve"> </w:t>
      </w:r>
    </w:p>
    <w:p w:rsidR="005413E6" w:rsidRPr="004359D3" w:rsidRDefault="005413E6" w:rsidP="00A531D5">
      <w:pPr>
        <w:pStyle w:val="1---"/>
        <w:ind w:firstLineChars="0" w:firstLine="0"/>
      </w:pPr>
      <w:r w:rsidRPr="004359D3">
        <w:t>第</w:t>
      </w:r>
      <w:r w:rsidRPr="004359D3">
        <w:t>45</w:t>
      </w:r>
      <w:r w:rsidRPr="004359D3">
        <w:t>條</w:t>
      </w:r>
      <w:r w:rsidRPr="004359D3">
        <w:t xml:space="preserve"> </w:t>
      </w:r>
    </w:p>
    <w:p w:rsidR="005413E6" w:rsidRPr="004359D3" w:rsidRDefault="005413E6" w:rsidP="00A531D5">
      <w:pPr>
        <w:pStyle w:val="1---"/>
        <w:ind w:firstLine="485"/>
      </w:pPr>
      <w:r w:rsidRPr="004359D3">
        <w:t>為促進本公約有效實施並鼓勵在本公約所涉領域之國際合作：</w:t>
      </w:r>
      <w:r w:rsidRPr="004359D3">
        <w:t xml:space="preserve"> </w:t>
      </w:r>
    </w:p>
    <w:p w:rsidR="008322B0" w:rsidRDefault="005413E6" w:rsidP="008322B0">
      <w:pPr>
        <w:pStyle w:val="1---"/>
        <w:ind w:leftChars="50" w:left="720" w:hangingChars="250" w:hanging="600"/>
        <w:rPr>
          <w:lang w:eastAsia="zh-TW"/>
        </w:rPr>
      </w:pPr>
      <w:r>
        <w:t>（</w:t>
      </w:r>
      <w:r w:rsidRPr="004359D3">
        <w:t>a</w:t>
      </w:r>
      <w:r>
        <w:t>）</w:t>
      </w:r>
      <w:r w:rsidR="008322B0">
        <w:rPr>
          <w:rFonts w:hint="eastAsia"/>
          <w:lang w:eastAsia="zh-TW"/>
        </w:rPr>
        <w:tab/>
      </w:r>
      <w:r w:rsidRPr="004359D3">
        <w:t>各專門機構、聯合國兒童基金會與聯合國其他機構應有權指派代表出席就本公約中屬於其職責範圍之相關條款實施情況之審議。委員會得邀請各專門機構、聯合國兒童基金會以及其認為合適之其他主管機關，就本公約在屬於其各自職責範圍內領域之實施問題提供專家意見。委員會得邀請各專門機構、聯合國兒童基金會與聯合國其他機構就其運作範圍內有關本公約之執行情況提交報告；</w:t>
      </w:r>
      <w:r w:rsidRPr="004359D3">
        <w:t xml:space="preserve"> </w:t>
      </w:r>
    </w:p>
    <w:p w:rsidR="005413E6" w:rsidRPr="004359D3" w:rsidRDefault="005413E6" w:rsidP="008322B0">
      <w:pPr>
        <w:pStyle w:val="1---"/>
        <w:ind w:leftChars="50" w:left="720" w:hangingChars="250" w:hanging="600"/>
      </w:pPr>
      <w:r>
        <w:t>（</w:t>
      </w:r>
      <w:r w:rsidRPr="004359D3">
        <w:t>b</w:t>
      </w:r>
      <w:r>
        <w:t>）</w:t>
      </w:r>
      <w:r w:rsidRPr="004359D3">
        <w:t>委員會認為適當時，應向各專門機構、聯合國兒童基金會與其他主管機構轉交締約國要求或標示需要技術諮詢或協助之任何報告，以及委員會就此類要求或標示提出之任何意見及建議；</w:t>
      </w:r>
      <w:r w:rsidRPr="004359D3">
        <w:t xml:space="preserve"> </w:t>
      </w:r>
    </w:p>
    <w:p w:rsidR="005413E6" w:rsidRPr="004359D3" w:rsidRDefault="005413E6" w:rsidP="008322B0">
      <w:pPr>
        <w:pStyle w:val="1---"/>
        <w:ind w:leftChars="50" w:left="720" w:hangingChars="250" w:hanging="600"/>
      </w:pPr>
      <w:r>
        <w:t>（</w:t>
      </w:r>
      <w:r w:rsidRPr="004359D3">
        <w:t>c</w:t>
      </w:r>
      <w:r>
        <w:t>）</w:t>
      </w:r>
      <w:r w:rsidRPr="004359D3">
        <w:t>委員會得建議大會請秘書長代表委員會對有關兒童權利之具體問題進行研究；</w:t>
      </w:r>
      <w:r w:rsidRPr="004359D3">
        <w:t xml:space="preserve"> </w:t>
      </w:r>
    </w:p>
    <w:p w:rsidR="005413E6" w:rsidRDefault="005413E6" w:rsidP="008322B0">
      <w:pPr>
        <w:pStyle w:val="1---"/>
        <w:spacing w:after="180"/>
        <w:ind w:leftChars="50" w:left="720" w:hangingChars="250" w:hanging="600"/>
        <w:rPr>
          <w:lang w:eastAsia="zh-TW"/>
        </w:rPr>
      </w:pPr>
      <w:r>
        <w:t>（</w:t>
      </w:r>
      <w:r w:rsidRPr="004359D3">
        <w:t>d</w:t>
      </w:r>
      <w:r>
        <w:t>）</w:t>
      </w:r>
      <w:r w:rsidRPr="004359D3">
        <w:t>委員會得根據依照本公約第</w:t>
      </w:r>
      <w:r w:rsidRPr="004359D3">
        <w:t>44</w:t>
      </w:r>
      <w:r w:rsidRPr="004359D3">
        <w:t>條及第</w:t>
      </w:r>
      <w:r w:rsidRPr="004359D3">
        <w:t>45</w:t>
      </w:r>
      <w:r w:rsidRPr="004359D3">
        <w:t>條所得之資料，提出意見及一般性建議。此類意見及一般性建議應轉交有關之各締約國並連同締約國作出之評論一併報告大會。</w:t>
      </w:r>
      <w:r w:rsidRPr="004359D3">
        <w:t xml:space="preserve"> </w:t>
      </w:r>
    </w:p>
    <w:p w:rsidR="00A531D5" w:rsidRPr="004359D3" w:rsidRDefault="00A531D5" w:rsidP="0069720F">
      <w:pPr>
        <w:pStyle w:val="1---"/>
        <w:spacing w:after="180"/>
        <w:ind w:leftChars="235" w:left="1109" w:hangingChars="227" w:hanging="545"/>
        <w:rPr>
          <w:lang w:eastAsia="zh-TW"/>
        </w:rPr>
      </w:pPr>
    </w:p>
    <w:p w:rsidR="005413E6" w:rsidRPr="00A531D5" w:rsidRDefault="005413E6" w:rsidP="00A531D5">
      <w:pPr>
        <w:pStyle w:val="1---"/>
        <w:spacing w:after="180"/>
        <w:ind w:firstLineChars="0" w:firstLine="0"/>
        <w:rPr>
          <w:rFonts w:ascii="華康新特明體" w:eastAsia="華康新特明體"/>
        </w:rPr>
      </w:pPr>
      <w:r w:rsidRPr="00A531D5">
        <w:rPr>
          <w:rFonts w:ascii="華康新特明體" w:eastAsia="華康新特明體" w:hint="eastAsia"/>
        </w:rPr>
        <w:t xml:space="preserve">第三部分 </w:t>
      </w:r>
    </w:p>
    <w:p w:rsidR="005413E6" w:rsidRPr="004359D3" w:rsidRDefault="005413E6" w:rsidP="00A531D5">
      <w:pPr>
        <w:pStyle w:val="1---"/>
        <w:ind w:firstLineChars="0" w:firstLine="0"/>
      </w:pPr>
      <w:r w:rsidRPr="004359D3">
        <w:t>第</w:t>
      </w:r>
      <w:r w:rsidRPr="004359D3">
        <w:t>46</w:t>
      </w:r>
      <w:r w:rsidRPr="004359D3">
        <w:t>條</w:t>
      </w:r>
      <w:r w:rsidRPr="004359D3">
        <w:t xml:space="preserve"> </w:t>
      </w:r>
    </w:p>
    <w:p w:rsidR="005413E6" w:rsidRPr="004359D3" w:rsidRDefault="005413E6" w:rsidP="0069720F">
      <w:pPr>
        <w:pStyle w:val="1---"/>
        <w:spacing w:after="180"/>
        <w:ind w:firstLine="485"/>
      </w:pPr>
      <w:r w:rsidRPr="004359D3">
        <w:t>本公約應開放供所有國家簽署。</w:t>
      </w:r>
      <w:r w:rsidRPr="004359D3">
        <w:t xml:space="preserve"> </w:t>
      </w:r>
    </w:p>
    <w:p w:rsidR="005413E6" w:rsidRPr="004359D3" w:rsidRDefault="005413E6" w:rsidP="00A531D5">
      <w:pPr>
        <w:pStyle w:val="1---"/>
        <w:ind w:firstLineChars="0" w:firstLine="0"/>
      </w:pPr>
      <w:r w:rsidRPr="004359D3">
        <w:t>第</w:t>
      </w:r>
      <w:r w:rsidRPr="004359D3">
        <w:t>47</w:t>
      </w:r>
      <w:r w:rsidRPr="004359D3">
        <w:t>條</w:t>
      </w:r>
      <w:r w:rsidRPr="004359D3">
        <w:t xml:space="preserve"> </w:t>
      </w:r>
    </w:p>
    <w:p w:rsidR="005413E6" w:rsidRPr="004359D3" w:rsidRDefault="005413E6" w:rsidP="0069720F">
      <w:pPr>
        <w:pStyle w:val="1---"/>
        <w:spacing w:after="180"/>
        <w:ind w:firstLine="485"/>
      </w:pPr>
      <w:r w:rsidRPr="004359D3">
        <w:t>本公約須經批准。批准書應存放於聯合國秘書長。</w:t>
      </w:r>
      <w:r w:rsidRPr="004359D3">
        <w:t xml:space="preserve"> </w:t>
      </w:r>
    </w:p>
    <w:p w:rsidR="005413E6" w:rsidRPr="004359D3" w:rsidRDefault="005413E6" w:rsidP="00A531D5">
      <w:pPr>
        <w:pStyle w:val="1---"/>
        <w:ind w:firstLineChars="0" w:firstLine="0"/>
      </w:pPr>
      <w:r w:rsidRPr="004359D3">
        <w:t>第</w:t>
      </w:r>
      <w:r w:rsidRPr="004359D3">
        <w:t>48</w:t>
      </w:r>
      <w:r w:rsidRPr="004359D3">
        <w:t>條</w:t>
      </w:r>
      <w:r w:rsidRPr="004359D3">
        <w:t xml:space="preserve"> </w:t>
      </w:r>
    </w:p>
    <w:p w:rsidR="005413E6" w:rsidRPr="004359D3" w:rsidRDefault="005413E6" w:rsidP="0069720F">
      <w:pPr>
        <w:pStyle w:val="1---"/>
        <w:spacing w:after="180"/>
        <w:ind w:firstLine="485"/>
      </w:pPr>
      <w:r w:rsidRPr="004359D3">
        <w:t>本公約應對所有國家開放供加入。加入書應存放於聯合國秘書長。</w:t>
      </w:r>
      <w:r w:rsidRPr="004359D3">
        <w:t xml:space="preserve"> </w:t>
      </w:r>
    </w:p>
    <w:p w:rsidR="005413E6" w:rsidRPr="004359D3" w:rsidRDefault="005413E6" w:rsidP="00A531D5">
      <w:pPr>
        <w:pStyle w:val="1---"/>
        <w:ind w:firstLineChars="0" w:firstLine="0"/>
      </w:pPr>
      <w:r w:rsidRPr="004359D3">
        <w:t>第</w:t>
      </w:r>
      <w:r w:rsidRPr="004359D3">
        <w:t>49</w:t>
      </w:r>
      <w:r w:rsidRPr="004359D3">
        <w:t>條</w:t>
      </w:r>
      <w:r w:rsidRPr="004359D3">
        <w:t xml:space="preserve"> </w:t>
      </w:r>
    </w:p>
    <w:p w:rsidR="005413E6" w:rsidRPr="004359D3" w:rsidRDefault="005413E6" w:rsidP="00A531D5">
      <w:pPr>
        <w:pStyle w:val="1---"/>
        <w:ind w:left="204" w:hangingChars="85" w:hanging="204"/>
      </w:pPr>
      <w:r w:rsidRPr="004359D3">
        <w:t>1.</w:t>
      </w:r>
      <w:r w:rsidR="00562234">
        <w:rPr>
          <w:rFonts w:hint="eastAsia"/>
          <w:lang w:eastAsia="zh-TW"/>
        </w:rPr>
        <w:tab/>
      </w:r>
      <w:r w:rsidRPr="004359D3">
        <w:t>本公約自第二十份批准書或加入書存放聯合國秘書長之日後第三十日生效。</w:t>
      </w:r>
      <w:r w:rsidRPr="004359D3">
        <w:t xml:space="preserve"> </w:t>
      </w:r>
    </w:p>
    <w:p w:rsidR="005413E6" w:rsidRPr="004359D3" w:rsidRDefault="005413E6" w:rsidP="0069720F">
      <w:pPr>
        <w:pStyle w:val="1---"/>
        <w:spacing w:after="180"/>
        <w:ind w:left="204" w:hangingChars="85" w:hanging="204"/>
      </w:pPr>
      <w:r w:rsidRPr="004359D3">
        <w:t>2.</w:t>
      </w:r>
      <w:r w:rsidR="00562234">
        <w:rPr>
          <w:rFonts w:hint="eastAsia"/>
          <w:lang w:eastAsia="zh-TW"/>
        </w:rPr>
        <w:tab/>
      </w:r>
      <w:r w:rsidRPr="004359D3">
        <w:t>本公約對於在第二十份批准書或加入書存放後批准或加入本公約之國家，自其批准書或加入書存放之日後第三十日生效。</w:t>
      </w:r>
      <w:r w:rsidRPr="004359D3">
        <w:t xml:space="preserve"> </w:t>
      </w:r>
    </w:p>
    <w:p w:rsidR="005413E6" w:rsidRPr="004359D3" w:rsidRDefault="005413E6" w:rsidP="00A531D5">
      <w:pPr>
        <w:pStyle w:val="1---"/>
        <w:ind w:firstLineChars="0" w:firstLine="0"/>
      </w:pPr>
      <w:r w:rsidRPr="004359D3">
        <w:t>第</w:t>
      </w:r>
      <w:r w:rsidRPr="004359D3">
        <w:t>50</w:t>
      </w:r>
      <w:r w:rsidRPr="004359D3">
        <w:t>條</w:t>
      </w:r>
      <w:r w:rsidRPr="004359D3">
        <w:t xml:space="preserve"> </w:t>
      </w:r>
    </w:p>
    <w:p w:rsidR="005413E6" w:rsidRPr="004359D3" w:rsidRDefault="005413E6" w:rsidP="00A531D5">
      <w:pPr>
        <w:pStyle w:val="1---"/>
        <w:ind w:left="204" w:hangingChars="85" w:hanging="204"/>
      </w:pPr>
      <w:r w:rsidRPr="004359D3">
        <w:t>1.</w:t>
      </w:r>
      <w:r w:rsidR="00562234">
        <w:rPr>
          <w:rFonts w:hint="eastAsia"/>
          <w:lang w:eastAsia="zh-TW"/>
        </w:rPr>
        <w:tab/>
      </w:r>
      <w:r w:rsidRPr="004359D3">
        <w:t>各締約國均得提出修正案，提交給聯合國秘書長。秘書長應立即將提案通知締約國，並請其表明是否贊成召開締約國會議進行審議及表決。如果在此類通知發出後四個月內，至少有三分之一締約國贊成召開前開會議，秘書長應在聯合國主辦下召開會議。經出席會議並參加表決之締約國過半數通過之任何修正案應提交聯合國大會同意。</w:t>
      </w:r>
      <w:r w:rsidRPr="004359D3">
        <w:t xml:space="preserve"> </w:t>
      </w:r>
    </w:p>
    <w:p w:rsidR="005413E6" w:rsidRPr="004359D3" w:rsidRDefault="005413E6" w:rsidP="00A531D5">
      <w:pPr>
        <w:pStyle w:val="1---"/>
        <w:ind w:left="204" w:hangingChars="85" w:hanging="204"/>
      </w:pPr>
      <w:r w:rsidRPr="004359D3">
        <w:t>2.</w:t>
      </w:r>
      <w:r w:rsidR="00562234">
        <w:rPr>
          <w:rFonts w:hint="eastAsia"/>
          <w:lang w:eastAsia="zh-TW"/>
        </w:rPr>
        <w:tab/>
      </w:r>
      <w:r w:rsidRPr="004359D3">
        <w:t>根據本條第</w:t>
      </w:r>
      <w:r w:rsidRPr="004359D3">
        <w:t>1</w:t>
      </w:r>
      <w:r w:rsidRPr="004359D3">
        <w:t>項通過之修正案如獲大會同意並為締約國三分之二多數接受，即行生效。</w:t>
      </w:r>
      <w:r w:rsidRPr="004359D3">
        <w:t xml:space="preserve"> </w:t>
      </w:r>
    </w:p>
    <w:p w:rsidR="005413E6" w:rsidRPr="004359D3" w:rsidRDefault="005413E6" w:rsidP="00562234">
      <w:pPr>
        <w:pStyle w:val="1---"/>
        <w:spacing w:after="180"/>
        <w:ind w:left="204" w:hangingChars="85" w:hanging="204"/>
      </w:pPr>
      <w:r w:rsidRPr="004359D3">
        <w:t>3.</w:t>
      </w:r>
      <w:r w:rsidR="00562234">
        <w:rPr>
          <w:rFonts w:hint="eastAsia"/>
          <w:lang w:eastAsia="zh-TW"/>
        </w:rPr>
        <w:tab/>
      </w:r>
      <w:r w:rsidRPr="004359D3">
        <w:t>修正案生效後，即對接受該項修正案之締約國具有約束力，其他締約國仍受本公約各項條款及其已接受之任何原修正案之約束。</w:t>
      </w:r>
      <w:r w:rsidRPr="004359D3">
        <w:t xml:space="preserve"> </w:t>
      </w:r>
    </w:p>
    <w:p w:rsidR="005413E6" w:rsidRPr="004359D3" w:rsidRDefault="005413E6" w:rsidP="00A531D5">
      <w:pPr>
        <w:pStyle w:val="1---"/>
        <w:ind w:firstLineChars="0" w:firstLine="0"/>
      </w:pPr>
      <w:r w:rsidRPr="004359D3">
        <w:t>第</w:t>
      </w:r>
      <w:r w:rsidRPr="004359D3">
        <w:t>51</w:t>
      </w:r>
      <w:r w:rsidRPr="004359D3">
        <w:t>條</w:t>
      </w:r>
      <w:r w:rsidRPr="004359D3">
        <w:t xml:space="preserve"> </w:t>
      </w:r>
    </w:p>
    <w:p w:rsidR="00562234" w:rsidRDefault="005413E6" w:rsidP="00562234">
      <w:pPr>
        <w:pStyle w:val="1---"/>
        <w:ind w:left="204" w:hangingChars="85" w:hanging="204"/>
        <w:rPr>
          <w:lang w:eastAsia="zh-TW"/>
        </w:rPr>
      </w:pPr>
      <w:r w:rsidRPr="004359D3">
        <w:t>1.</w:t>
      </w:r>
      <w:r w:rsidR="00562234">
        <w:rPr>
          <w:rFonts w:hint="eastAsia"/>
          <w:lang w:eastAsia="zh-TW"/>
        </w:rPr>
        <w:tab/>
      </w:r>
      <w:r w:rsidRPr="004359D3">
        <w:t>聯合國秘書長應接受各國在批准或加入時提出之保留，並分發給所有國家。</w:t>
      </w:r>
      <w:r w:rsidRPr="004359D3">
        <w:t xml:space="preserve"> </w:t>
      </w:r>
    </w:p>
    <w:p w:rsidR="005413E6" w:rsidRPr="004359D3" w:rsidRDefault="005413E6" w:rsidP="00562234">
      <w:pPr>
        <w:pStyle w:val="1---"/>
        <w:ind w:left="204" w:hangingChars="85" w:hanging="204"/>
      </w:pPr>
      <w:r w:rsidRPr="004359D3">
        <w:t>2.</w:t>
      </w:r>
      <w:r w:rsidR="00562234">
        <w:rPr>
          <w:rFonts w:hint="eastAsia"/>
          <w:lang w:eastAsia="zh-TW"/>
        </w:rPr>
        <w:tab/>
      </w:r>
      <w:r w:rsidRPr="004359D3">
        <w:t>不得提出內容與本公約目標及宗旨相牴觸之保留。</w:t>
      </w:r>
      <w:r w:rsidRPr="004359D3">
        <w:t xml:space="preserve"> </w:t>
      </w:r>
    </w:p>
    <w:p w:rsidR="005413E6" w:rsidRDefault="005413E6" w:rsidP="0069720F">
      <w:pPr>
        <w:pStyle w:val="1---"/>
        <w:spacing w:after="180"/>
        <w:ind w:left="204" w:hangingChars="85" w:hanging="204"/>
        <w:rPr>
          <w:lang w:eastAsia="zh-TW"/>
        </w:rPr>
      </w:pPr>
      <w:r w:rsidRPr="004359D3">
        <w:t>3.</w:t>
      </w:r>
      <w:r w:rsidR="00562234">
        <w:rPr>
          <w:rFonts w:hint="eastAsia"/>
          <w:lang w:eastAsia="zh-TW"/>
        </w:rPr>
        <w:tab/>
      </w:r>
      <w:r w:rsidRPr="004359D3">
        <w:t>締約國得隨時向聯合國秘書長提出通知，請求撤回保留，並由秘書長將此情況通知所有國家。通知於秘書長收到當日起生效。</w:t>
      </w:r>
      <w:r w:rsidRPr="004359D3">
        <w:t xml:space="preserve"> </w:t>
      </w:r>
    </w:p>
    <w:p w:rsidR="00562234" w:rsidRPr="004359D3" w:rsidRDefault="00562234" w:rsidP="0069720F">
      <w:pPr>
        <w:pStyle w:val="1---"/>
        <w:spacing w:after="180"/>
        <w:ind w:left="204" w:hangingChars="85" w:hanging="204"/>
        <w:rPr>
          <w:lang w:eastAsia="zh-TW"/>
        </w:rPr>
      </w:pPr>
    </w:p>
    <w:p w:rsidR="005413E6" w:rsidRPr="004359D3" w:rsidRDefault="005413E6" w:rsidP="00A531D5">
      <w:pPr>
        <w:pStyle w:val="1---"/>
        <w:ind w:firstLineChars="0" w:firstLine="0"/>
      </w:pPr>
      <w:r w:rsidRPr="004359D3">
        <w:t>第</w:t>
      </w:r>
      <w:r w:rsidRPr="004359D3">
        <w:t>52</w:t>
      </w:r>
      <w:r w:rsidRPr="004359D3">
        <w:t>條</w:t>
      </w:r>
      <w:r w:rsidRPr="004359D3">
        <w:t xml:space="preserve"> </w:t>
      </w:r>
    </w:p>
    <w:p w:rsidR="005413E6" w:rsidRPr="004359D3" w:rsidRDefault="005413E6" w:rsidP="0069720F">
      <w:pPr>
        <w:pStyle w:val="1---"/>
        <w:spacing w:after="180"/>
        <w:ind w:firstLine="485"/>
      </w:pPr>
      <w:r w:rsidRPr="004359D3">
        <w:t>締約國得以書面通知聯合國秘書長退出本公約。秘書長收到通知之日起一年後退約即行生效。</w:t>
      </w:r>
      <w:r w:rsidRPr="004359D3">
        <w:t xml:space="preserve"> </w:t>
      </w:r>
    </w:p>
    <w:p w:rsidR="005413E6" w:rsidRPr="004359D3" w:rsidRDefault="005413E6" w:rsidP="00A531D5">
      <w:pPr>
        <w:pStyle w:val="1---"/>
        <w:ind w:firstLineChars="0" w:firstLine="0"/>
      </w:pPr>
      <w:r w:rsidRPr="004359D3">
        <w:t>第</w:t>
      </w:r>
      <w:r w:rsidRPr="004359D3">
        <w:t>53</w:t>
      </w:r>
      <w:r w:rsidRPr="004359D3">
        <w:t>條</w:t>
      </w:r>
      <w:r w:rsidRPr="004359D3">
        <w:t xml:space="preserve"> </w:t>
      </w:r>
    </w:p>
    <w:p w:rsidR="005413E6" w:rsidRPr="004359D3" w:rsidRDefault="005413E6" w:rsidP="0069720F">
      <w:pPr>
        <w:pStyle w:val="1---"/>
        <w:spacing w:after="180"/>
        <w:ind w:firstLine="485"/>
      </w:pPr>
      <w:r w:rsidRPr="004359D3">
        <w:t>聯合國秘書長被指定為本公約存放人。</w:t>
      </w:r>
      <w:r w:rsidRPr="004359D3">
        <w:t xml:space="preserve"> </w:t>
      </w:r>
    </w:p>
    <w:p w:rsidR="005413E6" w:rsidRPr="004359D3" w:rsidRDefault="005413E6" w:rsidP="00A531D5">
      <w:pPr>
        <w:pStyle w:val="1---"/>
        <w:ind w:firstLineChars="0" w:firstLine="0"/>
      </w:pPr>
      <w:r w:rsidRPr="004359D3">
        <w:t>第</w:t>
      </w:r>
      <w:r w:rsidRPr="004359D3">
        <w:t>54</w:t>
      </w:r>
      <w:r w:rsidRPr="004359D3">
        <w:t>條</w:t>
      </w:r>
      <w:r w:rsidRPr="004359D3">
        <w:t xml:space="preserve"> </w:t>
      </w:r>
    </w:p>
    <w:p w:rsidR="005413E6" w:rsidRPr="004359D3" w:rsidRDefault="005413E6" w:rsidP="0069720F">
      <w:pPr>
        <w:pStyle w:val="1---"/>
        <w:spacing w:after="180"/>
        <w:ind w:firstLine="485"/>
        <w:rPr>
          <w:lang w:eastAsia="zh-TW"/>
        </w:rPr>
      </w:pPr>
      <w:r w:rsidRPr="004359D3">
        <w:t>本公約之阿拉伯文、中文、英文、法文、俄文及西班牙文本，同一作準，應存放聯合國秘書長。下列全權代表，經各自政府正式授權，在本公約上簽字，以資證明。</w:t>
      </w:r>
    </w:p>
    <w:p w:rsidR="005413E6" w:rsidRPr="004359D3" w:rsidRDefault="005413E6" w:rsidP="0069720F">
      <w:pPr>
        <w:pStyle w:val="1---"/>
        <w:spacing w:after="180"/>
        <w:ind w:firstLine="485"/>
        <w:rPr>
          <w:lang w:eastAsia="zh-TW"/>
        </w:rPr>
      </w:pPr>
    </w:p>
    <w:p w:rsidR="002955C9" w:rsidRDefault="002955C9" w:rsidP="005413E6">
      <w:pPr>
        <w:widowControl/>
        <w:rPr>
          <w:rFonts w:ascii="Times New Roman" w:hAnsi="Times New Roman" w:cs="Times New Roman"/>
        </w:rPr>
        <w:sectPr w:rsidR="002955C9" w:rsidSect="00B12294">
          <w:headerReference w:type="default" r:id="rId96"/>
          <w:pgSz w:w="8392" w:h="11907" w:code="11"/>
          <w:pgMar w:top="1701" w:right="794" w:bottom="1134" w:left="964" w:header="624" w:footer="397" w:gutter="0"/>
          <w:cols w:space="425"/>
          <w:docGrid w:type="lines" w:linePitch="360"/>
        </w:sectPr>
      </w:pPr>
    </w:p>
    <w:p w:rsidR="005413E6" w:rsidRPr="004359D3" w:rsidRDefault="005413E6" w:rsidP="002955C9">
      <w:pPr>
        <w:pStyle w:val="1--"/>
        <w:spacing w:after="180"/>
      </w:pPr>
      <w:bookmarkStart w:id="159" w:name="_Toc36022071"/>
      <w:r w:rsidRPr="004359D3">
        <w:t>附註三</w:t>
      </w:r>
      <w:r w:rsidRPr="004359D3">
        <w:rPr>
          <w:rFonts w:ascii="細明體" w:eastAsia="細明體" w:hAnsi="細明體" w:cs="細明體" w:hint="eastAsia"/>
        </w:rPr>
        <w:t xml:space="preserve">　</w:t>
      </w:r>
      <w:r w:rsidRPr="004359D3">
        <w:rPr>
          <w:rFonts w:hAnsi="華康粗黑體" w:cs="華康粗黑體" w:hint="eastAsia"/>
        </w:rPr>
        <w:t>兒童</w:t>
      </w:r>
      <w:r w:rsidRPr="004359D3">
        <w:t>權利公約施行法</w:t>
      </w:r>
      <w:bookmarkEnd w:id="159"/>
    </w:p>
    <w:p w:rsidR="005413E6" w:rsidRPr="004359D3" w:rsidRDefault="005413E6" w:rsidP="0069720F">
      <w:pPr>
        <w:pStyle w:val="1---"/>
        <w:spacing w:after="180"/>
        <w:ind w:firstLineChars="0" w:firstLine="0"/>
        <w:rPr>
          <w:lang w:eastAsia="zh-TW"/>
        </w:rPr>
      </w:pPr>
      <w:r w:rsidRPr="004359D3">
        <w:rPr>
          <w:lang w:eastAsia="zh-TW"/>
        </w:rPr>
        <w:t>中華民國一百零三年六月四日總統華總一義字第</w:t>
      </w:r>
      <w:r w:rsidRPr="004359D3">
        <w:rPr>
          <w:lang w:eastAsia="zh-TW"/>
        </w:rPr>
        <w:t>10300085351</w:t>
      </w:r>
      <w:r w:rsidRPr="004359D3">
        <w:rPr>
          <w:lang w:eastAsia="zh-TW"/>
        </w:rPr>
        <w:t>號令制定公布全文</w:t>
      </w:r>
      <w:r w:rsidRPr="004359D3">
        <w:rPr>
          <w:lang w:eastAsia="zh-TW"/>
        </w:rPr>
        <w:t>10</w:t>
      </w:r>
      <w:r w:rsidRPr="004359D3">
        <w:rPr>
          <w:lang w:eastAsia="zh-TW"/>
        </w:rPr>
        <w:t>條；並自一百零三年十一月二十日起施行</w:t>
      </w:r>
      <w:r w:rsidRPr="004359D3">
        <w:rPr>
          <w:lang w:eastAsia="zh-TW"/>
        </w:rPr>
        <w:t xml:space="preserve"> </w:t>
      </w:r>
    </w:p>
    <w:p w:rsidR="005413E6" w:rsidRPr="004359D3" w:rsidRDefault="005413E6" w:rsidP="006A248D">
      <w:pPr>
        <w:pStyle w:val="1---"/>
        <w:ind w:firstLineChars="0" w:firstLine="0"/>
        <w:rPr>
          <w:lang w:eastAsia="zh-TW"/>
        </w:rPr>
      </w:pPr>
      <w:r w:rsidRPr="004359D3">
        <w:rPr>
          <w:lang w:eastAsia="zh-TW"/>
        </w:rPr>
        <w:t>第</w:t>
      </w:r>
      <w:r w:rsidRPr="004359D3">
        <w:rPr>
          <w:lang w:eastAsia="zh-TW"/>
        </w:rPr>
        <w:t xml:space="preserve"> 1 </w:t>
      </w:r>
      <w:r w:rsidRPr="004359D3">
        <w:rPr>
          <w:lang w:eastAsia="zh-TW"/>
        </w:rPr>
        <w:t>條</w:t>
      </w:r>
      <w:r w:rsidRPr="004359D3">
        <w:rPr>
          <w:lang w:eastAsia="zh-TW"/>
        </w:rPr>
        <w:t xml:space="preserve"> </w:t>
      </w:r>
    </w:p>
    <w:p w:rsidR="005413E6" w:rsidRPr="004359D3" w:rsidRDefault="005413E6" w:rsidP="0069720F">
      <w:pPr>
        <w:pStyle w:val="1---"/>
        <w:spacing w:after="180"/>
        <w:ind w:firstLine="485"/>
        <w:rPr>
          <w:lang w:eastAsia="zh-TW"/>
        </w:rPr>
      </w:pPr>
      <w:r w:rsidRPr="004359D3">
        <w:rPr>
          <w:lang w:eastAsia="zh-TW"/>
        </w:rPr>
        <w:t>為實施聯合國一九八九年兒童權利公約（</w:t>
      </w:r>
      <w:r w:rsidRPr="004359D3">
        <w:rPr>
          <w:lang w:eastAsia="zh-TW"/>
        </w:rPr>
        <w:t>Convention on the Rights of the Child</w:t>
      </w:r>
      <w:r w:rsidRPr="004359D3">
        <w:rPr>
          <w:lang w:eastAsia="zh-TW"/>
        </w:rPr>
        <w:t>，以下簡稱公約），健全兒童及少年身心發展，落實保障及促進兒童及少年權利，特制定本法。</w:t>
      </w:r>
      <w:r w:rsidRPr="004359D3">
        <w:rPr>
          <w:lang w:eastAsia="zh-TW"/>
        </w:rPr>
        <w:t xml:space="preserve"> </w:t>
      </w:r>
    </w:p>
    <w:p w:rsidR="005413E6" w:rsidRPr="004359D3" w:rsidRDefault="005413E6" w:rsidP="006A248D">
      <w:pPr>
        <w:pStyle w:val="1---"/>
        <w:ind w:firstLineChars="0" w:firstLine="0"/>
        <w:rPr>
          <w:lang w:eastAsia="zh-TW"/>
        </w:rPr>
      </w:pPr>
      <w:r w:rsidRPr="004359D3">
        <w:rPr>
          <w:lang w:eastAsia="zh-TW"/>
        </w:rPr>
        <w:t>第</w:t>
      </w:r>
      <w:r w:rsidRPr="004359D3">
        <w:rPr>
          <w:lang w:eastAsia="zh-TW"/>
        </w:rPr>
        <w:t xml:space="preserve"> 2 </w:t>
      </w:r>
      <w:r w:rsidRPr="004359D3">
        <w:rPr>
          <w:lang w:eastAsia="zh-TW"/>
        </w:rPr>
        <w:t>條</w:t>
      </w:r>
      <w:r w:rsidRPr="004359D3">
        <w:rPr>
          <w:lang w:eastAsia="zh-TW"/>
        </w:rPr>
        <w:t xml:space="preserve"> </w:t>
      </w:r>
    </w:p>
    <w:p w:rsidR="005413E6" w:rsidRPr="004359D3" w:rsidRDefault="005413E6" w:rsidP="0069720F">
      <w:pPr>
        <w:pStyle w:val="1---"/>
        <w:spacing w:after="180"/>
        <w:ind w:firstLine="485"/>
        <w:rPr>
          <w:lang w:eastAsia="zh-TW"/>
        </w:rPr>
      </w:pPr>
      <w:r w:rsidRPr="004359D3">
        <w:rPr>
          <w:lang w:eastAsia="zh-TW"/>
        </w:rPr>
        <w:t>公約所揭示保障及促進兒童及少年權利之規定，具有國內法律之效力。</w:t>
      </w:r>
      <w:r w:rsidRPr="004359D3">
        <w:rPr>
          <w:lang w:eastAsia="zh-TW"/>
        </w:rPr>
        <w:t xml:space="preserve"> </w:t>
      </w:r>
    </w:p>
    <w:p w:rsidR="005413E6" w:rsidRPr="004359D3" w:rsidRDefault="005413E6" w:rsidP="006A248D">
      <w:pPr>
        <w:pStyle w:val="1---"/>
        <w:ind w:firstLineChars="0" w:firstLine="0"/>
        <w:rPr>
          <w:lang w:eastAsia="zh-TW"/>
        </w:rPr>
      </w:pPr>
      <w:r w:rsidRPr="004359D3">
        <w:rPr>
          <w:lang w:eastAsia="zh-TW"/>
        </w:rPr>
        <w:t>第</w:t>
      </w:r>
      <w:r w:rsidRPr="004359D3">
        <w:rPr>
          <w:lang w:eastAsia="zh-TW"/>
        </w:rPr>
        <w:t xml:space="preserve"> 3 </w:t>
      </w:r>
      <w:r w:rsidRPr="004359D3">
        <w:rPr>
          <w:lang w:eastAsia="zh-TW"/>
        </w:rPr>
        <w:t>條</w:t>
      </w:r>
      <w:r w:rsidRPr="004359D3">
        <w:rPr>
          <w:lang w:eastAsia="zh-TW"/>
        </w:rPr>
        <w:t xml:space="preserve"> </w:t>
      </w:r>
    </w:p>
    <w:p w:rsidR="005413E6" w:rsidRPr="004359D3" w:rsidRDefault="005413E6" w:rsidP="0069720F">
      <w:pPr>
        <w:pStyle w:val="1---"/>
        <w:spacing w:after="180"/>
        <w:ind w:firstLine="485"/>
        <w:rPr>
          <w:lang w:eastAsia="zh-TW"/>
        </w:rPr>
      </w:pPr>
      <w:r w:rsidRPr="004359D3">
        <w:rPr>
          <w:lang w:eastAsia="zh-TW"/>
        </w:rPr>
        <w:t>適用公約規定之法規及行政措施，應參照公約意旨及聯合國兒童權利委員會對公約之解釋。</w:t>
      </w:r>
      <w:r w:rsidRPr="004359D3">
        <w:rPr>
          <w:lang w:eastAsia="zh-TW"/>
        </w:rPr>
        <w:t xml:space="preserve"> </w:t>
      </w:r>
    </w:p>
    <w:p w:rsidR="005413E6" w:rsidRPr="004359D3" w:rsidRDefault="005413E6" w:rsidP="006A248D">
      <w:pPr>
        <w:pStyle w:val="1---"/>
        <w:ind w:firstLineChars="0" w:firstLine="0"/>
        <w:rPr>
          <w:lang w:eastAsia="zh-TW"/>
        </w:rPr>
      </w:pPr>
      <w:r w:rsidRPr="004359D3">
        <w:rPr>
          <w:lang w:eastAsia="zh-TW"/>
        </w:rPr>
        <w:t>第</w:t>
      </w:r>
      <w:r w:rsidRPr="004359D3">
        <w:rPr>
          <w:lang w:eastAsia="zh-TW"/>
        </w:rPr>
        <w:t xml:space="preserve"> 4 </w:t>
      </w:r>
      <w:r w:rsidRPr="004359D3">
        <w:rPr>
          <w:lang w:eastAsia="zh-TW"/>
        </w:rPr>
        <w:t>條</w:t>
      </w:r>
      <w:r w:rsidRPr="004359D3">
        <w:rPr>
          <w:lang w:eastAsia="zh-TW"/>
        </w:rPr>
        <w:t xml:space="preserve"> </w:t>
      </w:r>
    </w:p>
    <w:p w:rsidR="005413E6" w:rsidRPr="004359D3" w:rsidRDefault="005413E6" w:rsidP="0069720F">
      <w:pPr>
        <w:pStyle w:val="1---"/>
        <w:spacing w:after="180"/>
        <w:ind w:firstLine="485"/>
        <w:rPr>
          <w:lang w:eastAsia="zh-TW"/>
        </w:rPr>
      </w:pPr>
      <w:r w:rsidRPr="004359D3">
        <w:rPr>
          <w:lang w:eastAsia="zh-TW"/>
        </w:rPr>
        <w:t>各級政府機關行使職權，應符合公約有關兒童及少年權利保障之規定，避免兒童及少年權利受到不法侵害，並積極促進兒童及少年權利之實現。</w:t>
      </w:r>
      <w:r w:rsidRPr="004359D3">
        <w:rPr>
          <w:lang w:eastAsia="zh-TW"/>
        </w:rPr>
        <w:t xml:space="preserve"> </w:t>
      </w:r>
    </w:p>
    <w:p w:rsidR="005413E6" w:rsidRPr="004359D3" w:rsidRDefault="005413E6" w:rsidP="006A248D">
      <w:pPr>
        <w:pStyle w:val="1---"/>
        <w:ind w:firstLineChars="0" w:firstLine="0"/>
        <w:rPr>
          <w:lang w:eastAsia="zh-TW"/>
        </w:rPr>
      </w:pPr>
      <w:r w:rsidRPr="004359D3">
        <w:rPr>
          <w:lang w:eastAsia="zh-TW"/>
        </w:rPr>
        <w:t>第</w:t>
      </w:r>
      <w:r w:rsidRPr="004359D3">
        <w:rPr>
          <w:lang w:eastAsia="zh-TW"/>
        </w:rPr>
        <w:t xml:space="preserve"> 5 </w:t>
      </w:r>
      <w:r w:rsidRPr="004359D3">
        <w:rPr>
          <w:lang w:eastAsia="zh-TW"/>
        </w:rPr>
        <w:t>條</w:t>
      </w:r>
      <w:r w:rsidRPr="004359D3">
        <w:rPr>
          <w:lang w:eastAsia="zh-TW"/>
        </w:rPr>
        <w:t xml:space="preserve"> </w:t>
      </w:r>
    </w:p>
    <w:p w:rsidR="005413E6" w:rsidRPr="004359D3" w:rsidRDefault="005413E6" w:rsidP="006A248D">
      <w:pPr>
        <w:pStyle w:val="1---"/>
        <w:ind w:firstLine="485"/>
        <w:rPr>
          <w:lang w:eastAsia="zh-TW"/>
        </w:rPr>
      </w:pPr>
      <w:r w:rsidRPr="004359D3">
        <w:rPr>
          <w:lang w:eastAsia="zh-TW"/>
        </w:rPr>
        <w:t>各級政府機關應確實依現行法規規定之業務職掌，負責籌劃、推動及執行公約規定事項，並實施考核；其涉及不同機關業務職掌者，相互間應協調連繫辦理。</w:t>
      </w:r>
      <w:r w:rsidRPr="004359D3">
        <w:rPr>
          <w:lang w:eastAsia="zh-TW"/>
        </w:rPr>
        <w:t xml:space="preserve"> </w:t>
      </w:r>
    </w:p>
    <w:p w:rsidR="005413E6" w:rsidRPr="004359D3" w:rsidRDefault="005413E6" w:rsidP="0069720F">
      <w:pPr>
        <w:pStyle w:val="1---"/>
        <w:spacing w:after="180"/>
        <w:ind w:firstLine="485"/>
        <w:rPr>
          <w:lang w:eastAsia="zh-TW"/>
        </w:rPr>
      </w:pPr>
      <w:r w:rsidRPr="004359D3">
        <w:rPr>
          <w:lang w:eastAsia="zh-TW"/>
        </w:rPr>
        <w:t>政府應與各國政府、國內外非政府組織及人權機構共同合作，以保護及促進公約所保障各項兒童及少年權利之實現。</w:t>
      </w:r>
      <w:r w:rsidRPr="004359D3">
        <w:rPr>
          <w:lang w:eastAsia="zh-TW"/>
        </w:rPr>
        <w:t xml:space="preserve"> </w:t>
      </w:r>
    </w:p>
    <w:p w:rsidR="005413E6" w:rsidRPr="004359D3" w:rsidRDefault="005413E6" w:rsidP="006A248D">
      <w:pPr>
        <w:pStyle w:val="1---"/>
        <w:ind w:firstLineChars="0" w:firstLine="0"/>
        <w:rPr>
          <w:lang w:eastAsia="zh-TW"/>
        </w:rPr>
      </w:pPr>
      <w:r w:rsidRPr="004359D3">
        <w:rPr>
          <w:lang w:eastAsia="zh-TW"/>
        </w:rPr>
        <w:t>第</w:t>
      </w:r>
      <w:r w:rsidRPr="004359D3">
        <w:rPr>
          <w:lang w:eastAsia="zh-TW"/>
        </w:rPr>
        <w:t xml:space="preserve"> 6 </w:t>
      </w:r>
      <w:r w:rsidRPr="004359D3">
        <w:rPr>
          <w:lang w:eastAsia="zh-TW"/>
        </w:rPr>
        <w:t>條</w:t>
      </w:r>
      <w:r w:rsidRPr="004359D3">
        <w:rPr>
          <w:lang w:eastAsia="zh-TW"/>
        </w:rPr>
        <w:t xml:space="preserve"> </w:t>
      </w:r>
    </w:p>
    <w:p w:rsidR="005413E6" w:rsidRPr="004359D3" w:rsidRDefault="005413E6" w:rsidP="006A248D">
      <w:pPr>
        <w:pStyle w:val="1---"/>
        <w:ind w:firstLine="485"/>
        <w:rPr>
          <w:lang w:eastAsia="zh-TW"/>
        </w:rPr>
      </w:pPr>
      <w:r w:rsidRPr="004359D3">
        <w:rPr>
          <w:lang w:eastAsia="zh-TW"/>
        </w:rPr>
        <w:t>行政院為推動本公約相關工作，應邀集學者專家、民間團體及相關機關代表，成立兒童及少年福利與權益推動小組，定期召開會議，協調、研究、審議、諮詢並辦理下列事項：</w:t>
      </w:r>
      <w:r w:rsidRPr="004359D3">
        <w:rPr>
          <w:lang w:eastAsia="zh-TW"/>
        </w:rPr>
        <w:t xml:space="preserve"> </w:t>
      </w:r>
    </w:p>
    <w:p w:rsidR="005413E6" w:rsidRPr="004359D3" w:rsidRDefault="005413E6" w:rsidP="006A248D">
      <w:pPr>
        <w:pStyle w:val="1---"/>
        <w:ind w:firstLine="485"/>
        <w:rPr>
          <w:lang w:eastAsia="zh-TW"/>
        </w:rPr>
      </w:pPr>
      <w:r w:rsidRPr="004359D3">
        <w:rPr>
          <w:lang w:eastAsia="zh-TW"/>
        </w:rPr>
        <w:t>一、公約之宣導與教育訓練。</w:t>
      </w:r>
      <w:r w:rsidRPr="004359D3">
        <w:rPr>
          <w:lang w:eastAsia="zh-TW"/>
        </w:rPr>
        <w:t xml:space="preserve"> </w:t>
      </w:r>
    </w:p>
    <w:p w:rsidR="005413E6" w:rsidRPr="004359D3" w:rsidRDefault="005413E6" w:rsidP="006A248D">
      <w:pPr>
        <w:pStyle w:val="1---"/>
        <w:ind w:firstLine="485"/>
        <w:rPr>
          <w:lang w:eastAsia="zh-TW"/>
        </w:rPr>
      </w:pPr>
      <w:r w:rsidRPr="004359D3">
        <w:rPr>
          <w:lang w:eastAsia="zh-TW"/>
        </w:rPr>
        <w:t>二、各級政府機關落實公約之督導。</w:t>
      </w:r>
      <w:r w:rsidRPr="004359D3">
        <w:rPr>
          <w:lang w:eastAsia="zh-TW"/>
        </w:rPr>
        <w:t xml:space="preserve"> </w:t>
      </w:r>
    </w:p>
    <w:p w:rsidR="005413E6" w:rsidRPr="004359D3" w:rsidRDefault="005413E6" w:rsidP="006A248D">
      <w:pPr>
        <w:pStyle w:val="1---"/>
        <w:ind w:firstLine="485"/>
        <w:rPr>
          <w:lang w:eastAsia="zh-TW"/>
        </w:rPr>
      </w:pPr>
      <w:r w:rsidRPr="004359D3">
        <w:rPr>
          <w:lang w:eastAsia="zh-TW"/>
        </w:rPr>
        <w:t>三、國內兒童及少年權利現況之研究與調查。</w:t>
      </w:r>
      <w:r w:rsidRPr="004359D3">
        <w:rPr>
          <w:lang w:eastAsia="zh-TW"/>
        </w:rPr>
        <w:t xml:space="preserve"> </w:t>
      </w:r>
    </w:p>
    <w:p w:rsidR="005413E6" w:rsidRPr="004359D3" w:rsidRDefault="005413E6" w:rsidP="006A248D">
      <w:pPr>
        <w:pStyle w:val="1---"/>
        <w:ind w:firstLine="485"/>
        <w:rPr>
          <w:lang w:eastAsia="zh-TW"/>
        </w:rPr>
      </w:pPr>
      <w:r w:rsidRPr="004359D3">
        <w:rPr>
          <w:lang w:eastAsia="zh-TW"/>
        </w:rPr>
        <w:t>四、國家報告之提出。</w:t>
      </w:r>
      <w:r w:rsidRPr="004359D3">
        <w:rPr>
          <w:lang w:eastAsia="zh-TW"/>
        </w:rPr>
        <w:t xml:space="preserve"> </w:t>
      </w:r>
    </w:p>
    <w:p w:rsidR="005413E6" w:rsidRPr="004359D3" w:rsidRDefault="005413E6" w:rsidP="006A248D">
      <w:pPr>
        <w:pStyle w:val="1---"/>
        <w:ind w:firstLine="485"/>
        <w:rPr>
          <w:lang w:eastAsia="zh-TW"/>
        </w:rPr>
      </w:pPr>
      <w:r w:rsidRPr="004359D3">
        <w:rPr>
          <w:lang w:eastAsia="zh-TW"/>
        </w:rPr>
        <w:t>五、接受涉及違反公約之申訴。</w:t>
      </w:r>
      <w:r w:rsidRPr="004359D3">
        <w:rPr>
          <w:lang w:eastAsia="zh-TW"/>
        </w:rPr>
        <w:t xml:space="preserve"> </w:t>
      </w:r>
    </w:p>
    <w:p w:rsidR="005413E6" w:rsidRPr="004359D3" w:rsidRDefault="005413E6" w:rsidP="006A248D">
      <w:pPr>
        <w:pStyle w:val="1---"/>
        <w:ind w:firstLine="485"/>
        <w:rPr>
          <w:lang w:eastAsia="zh-TW"/>
        </w:rPr>
      </w:pPr>
      <w:r w:rsidRPr="004359D3">
        <w:rPr>
          <w:lang w:eastAsia="zh-TW"/>
        </w:rPr>
        <w:t>六、其他與公約相關之事項。</w:t>
      </w:r>
      <w:r w:rsidRPr="004359D3">
        <w:rPr>
          <w:lang w:eastAsia="zh-TW"/>
        </w:rPr>
        <w:t xml:space="preserve"> </w:t>
      </w:r>
    </w:p>
    <w:p w:rsidR="005413E6" w:rsidRPr="004359D3" w:rsidRDefault="005413E6" w:rsidP="0069720F">
      <w:pPr>
        <w:pStyle w:val="1---"/>
        <w:spacing w:after="180"/>
        <w:ind w:firstLine="485"/>
        <w:rPr>
          <w:lang w:eastAsia="zh-TW"/>
        </w:rPr>
      </w:pPr>
      <w:r w:rsidRPr="004359D3">
        <w:rPr>
          <w:lang w:eastAsia="zh-TW"/>
        </w:rPr>
        <w:t>前項學者專家、民間團體及相關機關代表之人數不得少於總數二分之一；任一性別不得少於三分之一。必要時，並得邀請少年代表列席。</w:t>
      </w:r>
      <w:r w:rsidRPr="004359D3">
        <w:rPr>
          <w:lang w:eastAsia="zh-TW"/>
        </w:rPr>
        <w:t xml:space="preserve"> </w:t>
      </w:r>
    </w:p>
    <w:p w:rsidR="005413E6" w:rsidRPr="004359D3" w:rsidRDefault="005413E6" w:rsidP="006A248D">
      <w:pPr>
        <w:pStyle w:val="1---"/>
        <w:ind w:firstLineChars="0" w:firstLine="0"/>
        <w:rPr>
          <w:lang w:eastAsia="zh-TW"/>
        </w:rPr>
      </w:pPr>
      <w:r w:rsidRPr="004359D3">
        <w:rPr>
          <w:lang w:eastAsia="zh-TW"/>
        </w:rPr>
        <w:t>第</w:t>
      </w:r>
      <w:r w:rsidRPr="004359D3">
        <w:rPr>
          <w:lang w:eastAsia="zh-TW"/>
        </w:rPr>
        <w:t xml:space="preserve"> 7 </w:t>
      </w:r>
      <w:r w:rsidRPr="004359D3">
        <w:rPr>
          <w:lang w:eastAsia="zh-TW"/>
        </w:rPr>
        <w:t>條</w:t>
      </w:r>
      <w:r w:rsidRPr="004359D3">
        <w:rPr>
          <w:lang w:eastAsia="zh-TW"/>
        </w:rPr>
        <w:t xml:space="preserve"> </w:t>
      </w:r>
    </w:p>
    <w:p w:rsidR="005413E6" w:rsidRPr="004359D3" w:rsidRDefault="005413E6" w:rsidP="0069720F">
      <w:pPr>
        <w:pStyle w:val="1---"/>
        <w:spacing w:after="180"/>
        <w:ind w:firstLine="485"/>
        <w:rPr>
          <w:lang w:eastAsia="zh-TW"/>
        </w:rPr>
      </w:pPr>
      <w:r w:rsidRPr="004359D3">
        <w:rPr>
          <w:lang w:eastAsia="zh-TW"/>
        </w:rPr>
        <w:t>政府應建立兒童及少年權利報告制度，於本法施行後二年內提出第一次國家報告，其後每五年提出國家報告，並邀請相關專家學者及民間團體代表審閱，政府應依審閱意見檢討、研擬後續施政。</w:t>
      </w:r>
      <w:r w:rsidRPr="004359D3">
        <w:rPr>
          <w:lang w:eastAsia="zh-TW"/>
        </w:rPr>
        <w:t xml:space="preserve"> </w:t>
      </w:r>
    </w:p>
    <w:p w:rsidR="005413E6" w:rsidRPr="004359D3" w:rsidRDefault="005413E6" w:rsidP="006A248D">
      <w:pPr>
        <w:pStyle w:val="1---"/>
        <w:ind w:firstLineChars="0" w:firstLine="0"/>
        <w:rPr>
          <w:lang w:eastAsia="zh-TW"/>
        </w:rPr>
      </w:pPr>
      <w:r w:rsidRPr="004359D3">
        <w:rPr>
          <w:lang w:eastAsia="zh-TW"/>
        </w:rPr>
        <w:t>第</w:t>
      </w:r>
      <w:r w:rsidRPr="004359D3">
        <w:rPr>
          <w:lang w:eastAsia="zh-TW"/>
        </w:rPr>
        <w:t xml:space="preserve"> 8 </w:t>
      </w:r>
      <w:r w:rsidRPr="004359D3">
        <w:rPr>
          <w:lang w:eastAsia="zh-TW"/>
        </w:rPr>
        <w:t>條</w:t>
      </w:r>
      <w:r w:rsidRPr="004359D3">
        <w:rPr>
          <w:lang w:eastAsia="zh-TW"/>
        </w:rPr>
        <w:t xml:space="preserve"> </w:t>
      </w:r>
    </w:p>
    <w:p w:rsidR="005413E6" w:rsidRPr="004359D3" w:rsidRDefault="005413E6" w:rsidP="0069720F">
      <w:pPr>
        <w:pStyle w:val="1---"/>
        <w:spacing w:after="180"/>
        <w:ind w:firstLine="485"/>
        <w:rPr>
          <w:lang w:eastAsia="zh-TW"/>
        </w:rPr>
      </w:pPr>
      <w:r w:rsidRPr="004359D3">
        <w:rPr>
          <w:lang w:eastAsia="zh-TW"/>
        </w:rPr>
        <w:t>各級政府機關執行公約保障各項兒童及少年權利規定所需之經費，應依財政狀況，優先編列，逐步實施。</w:t>
      </w:r>
      <w:r w:rsidRPr="004359D3">
        <w:rPr>
          <w:lang w:eastAsia="zh-TW"/>
        </w:rPr>
        <w:t xml:space="preserve"> </w:t>
      </w:r>
    </w:p>
    <w:p w:rsidR="005413E6" w:rsidRPr="004359D3" w:rsidRDefault="005413E6" w:rsidP="006A248D">
      <w:pPr>
        <w:pStyle w:val="1---"/>
        <w:ind w:firstLineChars="0" w:firstLine="0"/>
        <w:rPr>
          <w:lang w:eastAsia="zh-TW"/>
        </w:rPr>
      </w:pPr>
      <w:r w:rsidRPr="004359D3">
        <w:rPr>
          <w:lang w:eastAsia="zh-TW"/>
        </w:rPr>
        <w:t>第</w:t>
      </w:r>
      <w:r w:rsidRPr="004359D3">
        <w:rPr>
          <w:lang w:eastAsia="zh-TW"/>
        </w:rPr>
        <w:t xml:space="preserve"> 9 </w:t>
      </w:r>
      <w:r w:rsidRPr="004359D3">
        <w:rPr>
          <w:lang w:eastAsia="zh-TW"/>
        </w:rPr>
        <w:t>條</w:t>
      </w:r>
      <w:r w:rsidRPr="004359D3">
        <w:rPr>
          <w:lang w:eastAsia="zh-TW"/>
        </w:rPr>
        <w:t xml:space="preserve"> </w:t>
      </w:r>
    </w:p>
    <w:p w:rsidR="005413E6" w:rsidRPr="004359D3" w:rsidRDefault="005413E6" w:rsidP="0069720F">
      <w:pPr>
        <w:pStyle w:val="1---"/>
        <w:spacing w:after="180"/>
        <w:ind w:firstLine="485"/>
        <w:rPr>
          <w:lang w:eastAsia="zh-TW"/>
        </w:rPr>
      </w:pPr>
      <w:r w:rsidRPr="004359D3">
        <w:rPr>
          <w:lang w:eastAsia="zh-TW"/>
        </w:rPr>
        <w:t>各級政府機關應依公約規定之內容，就其所主管之法規及行政措施於本法施行後一年內提出優先檢視清單，有不符公約規定者，應於本法施行後三年內完成法規之增修或廢止及行政措施之改進，並應於本法施行後五年內，完成其餘法規之制（訂）定、修正或廢止及行政措施之改進。</w:t>
      </w:r>
      <w:r w:rsidRPr="004359D3">
        <w:rPr>
          <w:lang w:eastAsia="zh-TW"/>
        </w:rPr>
        <w:t xml:space="preserve"> </w:t>
      </w:r>
    </w:p>
    <w:p w:rsidR="005413E6" w:rsidRPr="004359D3" w:rsidRDefault="005413E6" w:rsidP="006A248D">
      <w:pPr>
        <w:pStyle w:val="1---"/>
        <w:ind w:firstLineChars="0" w:firstLine="0"/>
        <w:rPr>
          <w:lang w:eastAsia="zh-TW"/>
        </w:rPr>
      </w:pPr>
      <w:r w:rsidRPr="004359D3">
        <w:rPr>
          <w:lang w:eastAsia="zh-TW"/>
        </w:rPr>
        <w:t>第</w:t>
      </w:r>
      <w:r w:rsidRPr="004359D3">
        <w:rPr>
          <w:lang w:eastAsia="zh-TW"/>
        </w:rPr>
        <w:t xml:space="preserve"> 10 </w:t>
      </w:r>
      <w:r w:rsidRPr="004359D3">
        <w:rPr>
          <w:lang w:eastAsia="zh-TW"/>
        </w:rPr>
        <w:t>條</w:t>
      </w:r>
      <w:r w:rsidRPr="004359D3">
        <w:rPr>
          <w:lang w:eastAsia="zh-TW"/>
        </w:rPr>
        <w:t xml:space="preserve"> </w:t>
      </w:r>
    </w:p>
    <w:p w:rsidR="005413E6" w:rsidRPr="004359D3" w:rsidRDefault="006A248D" w:rsidP="0069720F">
      <w:pPr>
        <w:pStyle w:val="1---"/>
        <w:spacing w:after="180"/>
        <w:ind w:firstLineChars="0" w:firstLine="0"/>
        <w:rPr>
          <w:lang w:eastAsia="zh-TW"/>
        </w:rPr>
      </w:pPr>
      <w:r>
        <w:rPr>
          <w:rFonts w:hint="eastAsia"/>
          <w:lang w:eastAsia="zh-TW"/>
        </w:rPr>
        <w:t xml:space="preserve">　　</w:t>
      </w:r>
      <w:r w:rsidR="005413E6" w:rsidRPr="004359D3">
        <w:rPr>
          <w:lang w:eastAsia="zh-TW"/>
        </w:rPr>
        <w:t>本法自中華民國一百零三年十一月二十日起施行。</w:t>
      </w:r>
    </w:p>
    <w:p w:rsidR="007967C1" w:rsidRDefault="007967C1">
      <w:pPr>
        <w:rPr>
          <w:lang w:val="x-none"/>
        </w:rPr>
      </w:pPr>
    </w:p>
    <w:p w:rsidR="00304DB9" w:rsidRDefault="00304DB9">
      <w:pPr>
        <w:rPr>
          <w:lang w:val="x-none"/>
        </w:rPr>
      </w:pPr>
    </w:p>
    <w:p w:rsidR="00304DB9" w:rsidRDefault="00304DB9">
      <w:pPr>
        <w:rPr>
          <w:lang w:val="x-none"/>
        </w:rPr>
      </w:pPr>
    </w:p>
    <w:p w:rsidR="00D1799C" w:rsidRDefault="00D1799C">
      <w:pPr>
        <w:rPr>
          <w:lang w:val="x-none"/>
        </w:rPr>
      </w:pPr>
    </w:p>
    <w:p w:rsidR="00683189" w:rsidRDefault="00683189">
      <w:pPr>
        <w:rPr>
          <w:lang w:val="x-none"/>
        </w:rPr>
        <w:sectPr w:rsidR="00683189" w:rsidSect="00B12294">
          <w:headerReference w:type="default" r:id="rId97"/>
          <w:pgSz w:w="8392" w:h="11907" w:code="11"/>
          <w:pgMar w:top="1701" w:right="794" w:bottom="1134" w:left="964" w:header="624" w:footer="397" w:gutter="0"/>
          <w:cols w:space="425"/>
          <w:docGrid w:type="lines" w:linePitch="360"/>
        </w:sectPr>
      </w:pPr>
    </w:p>
    <w:p w:rsidR="00D1799C" w:rsidRDefault="00D1799C">
      <w:pPr>
        <w:rPr>
          <w:lang w:val="x-none"/>
        </w:rPr>
      </w:pPr>
    </w:p>
    <w:p w:rsidR="00D1799C" w:rsidRDefault="00D1799C">
      <w:pPr>
        <w:rPr>
          <w:lang w:val="x-none"/>
        </w:rPr>
      </w:pPr>
    </w:p>
    <w:p w:rsidR="00683189" w:rsidRDefault="00683189">
      <w:pPr>
        <w:rPr>
          <w:lang w:val="x-none"/>
        </w:rPr>
      </w:pPr>
    </w:p>
    <w:p w:rsidR="00683189" w:rsidRDefault="00683189">
      <w:pPr>
        <w:rPr>
          <w:lang w:val="x-none"/>
        </w:rPr>
      </w:pPr>
    </w:p>
    <w:p w:rsidR="00683189" w:rsidRDefault="00683189">
      <w:pPr>
        <w:rPr>
          <w:lang w:val="x-none"/>
        </w:rPr>
      </w:pPr>
    </w:p>
    <w:p w:rsidR="00304DB9" w:rsidRDefault="00304DB9">
      <w:pPr>
        <w:rPr>
          <w:lang w:val="x-none"/>
        </w:rPr>
      </w:pPr>
    </w:p>
    <w:p w:rsidR="00304DB9" w:rsidRDefault="00304DB9">
      <w:pPr>
        <w:rPr>
          <w:lang w:val="x-none"/>
        </w:rPr>
        <w:sectPr w:rsidR="00304DB9" w:rsidSect="00B12294">
          <w:headerReference w:type="even" r:id="rId98"/>
          <w:footerReference w:type="even" r:id="rId99"/>
          <w:pgSz w:w="8392" w:h="11907" w:code="11"/>
          <w:pgMar w:top="1701" w:right="794" w:bottom="1134" w:left="964" w:header="624" w:footer="397" w:gutter="0"/>
          <w:cols w:space="425"/>
          <w:docGrid w:type="lines" w:linePitch="360"/>
        </w:sectPr>
      </w:pPr>
    </w:p>
    <w:p w:rsidR="008A2AEC" w:rsidRPr="00626530" w:rsidRDefault="008A2AEC" w:rsidP="00626530">
      <w:pPr>
        <w:pStyle w:val="1---"/>
        <w:ind w:firstLineChars="0" w:firstLine="0"/>
        <w:jc w:val="left"/>
        <w:rPr>
          <w:sz w:val="20"/>
          <w:szCs w:val="20"/>
        </w:rPr>
      </w:pPr>
      <w:r w:rsidRPr="00626530">
        <w:rPr>
          <w:sz w:val="20"/>
          <w:szCs w:val="20"/>
        </w:rPr>
        <w:t>國家圖書館出版品預行編目</w:t>
      </w:r>
      <w:r w:rsidRPr="00626530">
        <w:rPr>
          <w:rFonts w:hint="eastAsia"/>
          <w:sz w:val="20"/>
          <w:szCs w:val="20"/>
        </w:rPr>
        <w:t>（</w:t>
      </w:r>
      <w:r w:rsidRPr="00626530">
        <w:rPr>
          <w:rFonts w:hint="eastAsia"/>
          <w:sz w:val="20"/>
          <w:szCs w:val="20"/>
        </w:rPr>
        <w:t>CIP</w:t>
      </w:r>
      <w:r w:rsidRPr="00626530">
        <w:rPr>
          <w:rFonts w:hint="eastAsia"/>
          <w:sz w:val="20"/>
          <w:szCs w:val="20"/>
        </w:rPr>
        <w:t>）</w:t>
      </w:r>
      <w:r w:rsidRPr="00626530">
        <w:rPr>
          <w:sz w:val="20"/>
          <w:szCs w:val="20"/>
        </w:rPr>
        <w:t>資料</w:t>
      </w:r>
    </w:p>
    <w:tbl>
      <w:tblPr>
        <w:tblW w:w="4853"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1E0" w:firstRow="1" w:lastRow="1" w:firstColumn="1" w:lastColumn="1" w:noHBand="0" w:noVBand="0"/>
      </w:tblPr>
      <w:tblGrid>
        <w:gridCol w:w="6493"/>
      </w:tblGrid>
      <w:tr w:rsidR="008A2AEC" w:rsidRPr="00626530" w:rsidTr="00626530">
        <w:trPr>
          <w:trHeight w:val="2182"/>
        </w:trPr>
        <w:tc>
          <w:tcPr>
            <w:tcW w:w="5000" w:type="pct"/>
          </w:tcPr>
          <w:p w:rsidR="008A2AEC" w:rsidRPr="00626530" w:rsidRDefault="008A2AEC" w:rsidP="004839AF">
            <w:pPr>
              <w:adjustRightInd w:val="0"/>
              <w:snapToGrid w:val="0"/>
              <w:spacing w:line="300" w:lineRule="exact"/>
              <w:ind w:left="200" w:hangingChars="100" w:hanging="200"/>
              <w:rPr>
                <w:rFonts w:ascii="Times New Roman" w:eastAsiaTheme="majorEastAsia" w:hAnsi="Times New Roman" w:cs="Times New Roman"/>
                <w:color w:val="000000"/>
                <w:kern w:val="0"/>
                <w:sz w:val="20"/>
                <w:szCs w:val="20"/>
              </w:rPr>
            </w:pPr>
            <w:r w:rsidRPr="00626530">
              <w:rPr>
                <w:rFonts w:ascii="Times New Roman" w:eastAsiaTheme="majorEastAsia" w:hAnsi="Times New Roman" w:cs="Times New Roman"/>
                <w:color w:val="000000"/>
                <w:sz w:val="20"/>
                <w:szCs w:val="20"/>
              </w:rPr>
              <w:t>監察院兒少人權工作實錄</w:t>
            </w:r>
            <w:r w:rsidRPr="00626530">
              <w:rPr>
                <w:rFonts w:ascii="Times New Roman" w:eastAsiaTheme="majorEastAsia" w:hAnsi="Times New Roman" w:cs="Times New Roman"/>
                <w:color w:val="000000"/>
                <w:sz w:val="20"/>
                <w:szCs w:val="20"/>
              </w:rPr>
              <w:t>. 2014-2019</w:t>
            </w:r>
            <w:r w:rsidRPr="00626530">
              <w:rPr>
                <w:rFonts w:ascii="Times New Roman" w:eastAsiaTheme="majorEastAsia" w:hAnsi="Times New Roman" w:cs="Times New Roman"/>
                <w:color w:val="000000"/>
                <w:sz w:val="20"/>
                <w:szCs w:val="20"/>
              </w:rPr>
              <w:t>年</w:t>
            </w:r>
            <w:r w:rsidRPr="00626530">
              <w:rPr>
                <w:rFonts w:ascii="Times New Roman" w:eastAsiaTheme="majorEastAsia" w:hAnsi="Times New Roman" w:cs="Times New Roman"/>
                <w:color w:val="000000"/>
                <w:sz w:val="20"/>
                <w:szCs w:val="20"/>
              </w:rPr>
              <w:t xml:space="preserve"> / </w:t>
            </w:r>
            <w:r w:rsidRPr="00626530">
              <w:rPr>
                <w:rFonts w:ascii="Times New Roman" w:eastAsiaTheme="majorEastAsia" w:hAnsi="Times New Roman" w:cs="Times New Roman"/>
                <w:color w:val="000000"/>
                <w:sz w:val="20"/>
                <w:szCs w:val="20"/>
              </w:rPr>
              <w:t>監察院人權保障委員會編著</w:t>
            </w:r>
            <w:r w:rsidRPr="00626530">
              <w:rPr>
                <w:rFonts w:ascii="Times New Roman" w:eastAsiaTheme="majorEastAsia" w:hAnsi="Times New Roman" w:cs="Times New Roman"/>
                <w:color w:val="000000"/>
                <w:sz w:val="20"/>
                <w:szCs w:val="20"/>
              </w:rPr>
              <w:t xml:space="preserve">. -- </w:t>
            </w:r>
            <w:r w:rsidRPr="00626530">
              <w:rPr>
                <w:rFonts w:ascii="Times New Roman" w:eastAsiaTheme="majorEastAsia" w:hAnsi="Times New Roman" w:cs="Times New Roman"/>
                <w:color w:val="000000"/>
                <w:sz w:val="20"/>
                <w:szCs w:val="20"/>
              </w:rPr>
              <w:t>初版</w:t>
            </w:r>
            <w:r w:rsidRPr="00626530">
              <w:rPr>
                <w:rFonts w:ascii="Times New Roman" w:eastAsiaTheme="majorEastAsia" w:hAnsi="Times New Roman" w:cs="Times New Roman"/>
                <w:color w:val="000000"/>
                <w:sz w:val="20"/>
                <w:szCs w:val="20"/>
              </w:rPr>
              <w:t xml:space="preserve">. -- </w:t>
            </w:r>
            <w:r w:rsidRPr="00626530">
              <w:rPr>
                <w:rFonts w:ascii="Times New Roman" w:eastAsiaTheme="majorEastAsia" w:hAnsi="Times New Roman" w:cs="Times New Roman"/>
                <w:color w:val="000000"/>
                <w:sz w:val="20"/>
                <w:szCs w:val="20"/>
              </w:rPr>
              <w:t>臺北市</w:t>
            </w:r>
            <w:r w:rsidRPr="00626530">
              <w:rPr>
                <w:rFonts w:ascii="Times New Roman" w:eastAsiaTheme="majorEastAsia" w:hAnsi="Times New Roman" w:cs="Times New Roman"/>
                <w:color w:val="000000"/>
                <w:sz w:val="20"/>
                <w:szCs w:val="20"/>
              </w:rPr>
              <w:t xml:space="preserve"> : </w:t>
            </w:r>
            <w:r w:rsidRPr="00626530">
              <w:rPr>
                <w:rFonts w:ascii="Times New Roman" w:eastAsiaTheme="majorEastAsia" w:hAnsi="Times New Roman" w:cs="Times New Roman"/>
                <w:color w:val="000000"/>
                <w:sz w:val="20"/>
                <w:szCs w:val="20"/>
              </w:rPr>
              <w:t>監察院</w:t>
            </w:r>
            <w:r w:rsidRPr="00626530">
              <w:rPr>
                <w:rFonts w:ascii="Times New Roman" w:eastAsiaTheme="majorEastAsia" w:hAnsi="Times New Roman" w:cs="Times New Roman"/>
                <w:color w:val="000000"/>
                <w:sz w:val="20"/>
                <w:szCs w:val="20"/>
              </w:rPr>
              <w:t xml:space="preserve">, </w:t>
            </w:r>
            <w:r w:rsidRPr="00626530">
              <w:rPr>
                <w:rFonts w:ascii="Times New Roman" w:eastAsiaTheme="majorEastAsia" w:hAnsi="Times New Roman" w:cs="Times New Roman"/>
                <w:color w:val="000000"/>
                <w:sz w:val="20"/>
                <w:szCs w:val="20"/>
              </w:rPr>
              <w:t>民</w:t>
            </w:r>
            <w:r w:rsidRPr="00626530">
              <w:rPr>
                <w:rFonts w:ascii="Times New Roman" w:eastAsiaTheme="majorEastAsia" w:hAnsi="Times New Roman" w:cs="Times New Roman"/>
                <w:color w:val="000000"/>
                <w:sz w:val="20"/>
                <w:szCs w:val="20"/>
              </w:rPr>
              <w:t xml:space="preserve">109.07 </w:t>
            </w:r>
          </w:p>
          <w:p w:rsidR="008A2AEC" w:rsidRPr="00626530" w:rsidRDefault="008A2AEC" w:rsidP="00626530">
            <w:pPr>
              <w:adjustRightInd w:val="0"/>
              <w:snapToGrid w:val="0"/>
              <w:spacing w:line="300" w:lineRule="exact"/>
              <w:rPr>
                <w:rFonts w:ascii="Times New Roman" w:eastAsiaTheme="majorEastAsia" w:hAnsi="Times New Roman" w:cs="Times New Roman"/>
                <w:color w:val="000000"/>
                <w:sz w:val="20"/>
                <w:szCs w:val="20"/>
              </w:rPr>
            </w:pPr>
            <w:r w:rsidRPr="00626530">
              <w:rPr>
                <w:rFonts w:ascii="Times New Roman" w:eastAsiaTheme="majorEastAsia" w:hAnsi="Times New Roman" w:cs="Times New Roman"/>
                <w:color w:val="000000"/>
                <w:sz w:val="20"/>
                <w:szCs w:val="20"/>
              </w:rPr>
              <w:t xml:space="preserve">　</w:t>
            </w:r>
            <w:r w:rsidR="004839AF">
              <w:rPr>
                <w:rFonts w:ascii="Times New Roman" w:eastAsiaTheme="majorEastAsia" w:hAnsi="Times New Roman" w:cs="Times New Roman" w:hint="eastAsia"/>
                <w:color w:val="000000"/>
                <w:sz w:val="20"/>
                <w:szCs w:val="20"/>
              </w:rPr>
              <w:t xml:space="preserve">　</w:t>
            </w:r>
            <w:r w:rsidRPr="00626530">
              <w:rPr>
                <w:rFonts w:ascii="Times New Roman" w:eastAsiaTheme="majorEastAsia" w:hAnsi="Times New Roman" w:cs="Times New Roman"/>
                <w:color w:val="000000"/>
                <w:sz w:val="20"/>
                <w:szCs w:val="20"/>
              </w:rPr>
              <w:t>面</w:t>
            </w:r>
            <w:r w:rsidRPr="00626530">
              <w:rPr>
                <w:rFonts w:ascii="Times New Roman" w:eastAsiaTheme="majorEastAsia" w:hAnsi="Times New Roman" w:cs="Times New Roman"/>
                <w:color w:val="000000"/>
                <w:sz w:val="20"/>
                <w:szCs w:val="20"/>
              </w:rPr>
              <w:t xml:space="preserve"> ; </w:t>
            </w:r>
            <w:r w:rsidRPr="00626530">
              <w:rPr>
                <w:rFonts w:ascii="Times New Roman" w:eastAsiaTheme="majorEastAsia" w:hAnsi="Times New Roman" w:cs="Times New Roman"/>
                <w:color w:val="000000"/>
                <w:sz w:val="20"/>
                <w:szCs w:val="20"/>
              </w:rPr>
              <w:t xml:space="preserve">　公分</w:t>
            </w:r>
            <w:r w:rsidRPr="00626530">
              <w:rPr>
                <w:rFonts w:ascii="Times New Roman" w:eastAsiaTheme="majorEastAsia" w:hAnsi="Times New Roman" w:cs="Times New Roman"/>
                <w:color w:val="000000"/>
                <w:sz w:val="20"/>
                <w:szCs w:val="20"/>
              </w:rPr>
              <w:t xml:space="preserve"> </w:t>
            </w:r>
          </w:p>
          <w:p w:rsidR="008A2AEC" w:rsidRPr="00626530" w:rsidRDefault="00626530" w:rsidP="00626530">
            <w:pPr>
              <w:adjustRightInd w:val="0"/>
              <w:snapToGrid w:val="0"/>
              <w:spacing w:line="300" w:lineRule="exact"/>
              <w:rPr>
                <w:rFonts w:ascii="Times New Roman" w:eastAsiaTheme="majorEastAsia" w:hAnsi="Times New Roman" w:cs="Times New Roman"/>
                <w:color w:val="000000"/>
                <w:sz w:val="20"/>
                <w:szCs w:val="20"/>
              </w:rPr>
            </w:pPr>
            <w:r>
              <w:rPr>
                <w:rFonts w:ascii="Times New Roman" w:eastAsiaTheme="majorEastAsia" w:hAnsi="Times New Roman" w:cs="Times New Roman" w:hint="eastAsia"/>
                <w:color w:val="000000"/>
                <w:sz w:val="20"/>
                <w:szCs w:val="20"/>
              </w:rPr>
              <w:t xml:space="preserve">　</w:t>
            </w:r>
            <w:r w:rsidR="008A2AEC" w:rsidRPr="00626530">
              <w:rPr>
                <w:rFonts w:ascii="Times New Roman" w:eastAsiaTheme="majorEastAsia" w:hAnsi="Times New Roman" w:cs="Times New Roman"/>
                <w:color w:val="000000"/>
                <w:sz w:val="20"/>
                <w:szCs w:val="20"/>
              </w:rPr>
              <w:t>ISBN 978-986-5454-02-9</w:t>
            </w:r>
            <w:r>
              <w:rPr>
                <w:rFonts w:ascii="Times New Roman" w:eastAsiaTheme="majorEastAsia" w:hAnsi="Times New Roman" w:cs="Times New Roman" w:hint="eastAsia"/>
                <w:color w:val="000000"/>
                <w:sz w:val="20"/>
                <w:szCs w:val="20"/>
              </w:rPr>
              <w:t>（</w:t>
            </w:r>
            <w:r w:rsidR="008A2AEC" w:rsidRPr="00626530">
              <w:rPr>
                <w:rFonts w:ascii="Times New Roman" w:eastAsiaTheme="majorEastAsia" w:hAnsi="Times New Roman" w:cs="Times New Roman"/>
                <w:color w:val="000000"/>
                <w:sz w:val="20"/>
                <w:szCs w:val="20"/>
              </w:rPr>
              <w:t>平裝</w:t>
            </w:r>
            <w:r>
              <w:rPr>
                <w:rFonts w:ascii="Times New Roman" w:eastAsiaTheme="majorEastAsia" w:hAnsi="Times New Roman" w:cs="Times New Roman" w:hint="eastAsia"/>
                <w:color w:val="000000"/>
                <w:sz w:val="20"/>
                <w:szCs w:val="20"/>
              </w:rPr>
              <w:t>）</w:t>
            </w:r>
            <w:r w:rsidR="008A2AEC" w:rsidRPr="00626530">
              <w:rPr>
                <w:rFonts w:ascii="Times New Roman" w:eastAsiaTheme="majorEastAsia" w:hAnsi="Times New Roman" w:cs="Times New Roman"/>
                <w:color w:val="000000"/>
                <w:sz w:val="20"/>
                <w:szCs w:val="20"/>
              </w:rPr>
              <w:t xml:space="preserve"> </w:t>
            </w:r>
          </w:p>
          <w:p w:rsidR="008A2AEC" w:rsidRPr="00626530" w:rsidRDefault="008A2AEC" w:rsidP="00626530">
            <w:pPr>
              <w:adjustRightInd w:val="0"/>
              <w:snapToGrid w:val="0"/>
              <w:spacing w:line="300" w:lineRule="exact"/>
              <w:rPr>
                <w:rFonts w:ascii="Times New Roman" w:eastAsiaTheme="majorEastAsia" w:hAnsi="Times New Roman" w:cs="Times New Roman"/>
                <w:color w:val="000000"/>
                <w:sz w:val="20"/>
                <w:szCs w:val="20"/>
              </w:rPr>
            </w:pPr>
          </w:p>
          <w:p w:rsidR="008A2AEC" w:rsidRDefault="00626530" w:rsidP="00626530">
            <w:pPr>
              <w:adjustRightInd w:val="0"/>
              <w:snapToGrid w:val="0"/>
              <w:spacing w:line="300" w:lineRule="exact"/>
              <w:rPr>
                <w:rFonts w:ascii="Times New Roman" w:eastAsiaTheme="majorEastAsia" w:hAnsi="Times New Roman" w:cs="Times New Roman"/>
                <w:color w:val="000000"/>
                <w:sz w:val="20"/>
                <w:szCs w:val="20"/>
              </w:rPr>
            </w:pPr>
            <w:r>
              <w:rPr>
                <w:rFonts w:ascii="Times New Roman" w:eastAsiaTheme="majorEastAsia" w:hAnsi="Times New Roman" w:cs="Times New Roman" w:hint="eastAsia"/>
                <w:color w:val="000000"/>
                <w:sz w:val="20"/>
                <w:szCs w:val="20"/>
              </w:rPr>
              <w:t xml:space="preserve">　</w:t>
            </w:r>
            <w:r w:rsidR="008A2AEC" w:rsidRPr="00626530">
              <w:rPr>
                <w:rFonts w:ascii="Times New Roman" w:eastAsiaTheme="majorEastAsia" w:hAnsi="Times New Roman" w:cs="Times New Roman"/>
                <w:color w:val="000000"/>
                <w:sz w:val="20"/>
                <w:szCs w:val="20"/>
              </w:rPr>
              <w:t>1.</w:t>
            </w:r>
            <w:r w:rsidR="008A2AEC" w:rsidRPr="00626530">
              <w:rPr>
                <w:rFonts w:ascii="Times New Roman" w:eastAsiaTheme="majorEastAsia" w:hAnsi="Times New Roman" w:cs="Times New Roman"/>
                <w:color w:val="000000"/>
                <w:sz w:val="20"/>
                <w:szCs w:val="20"/>
              </w:rPr>
              <w:t>人權</w:t>
            </w:r>
            <w:r>
              <w:rPr>
                <w:rFonts w:ascii="Times New Roman" w:eastAsiaTheme="majorEastAsia" w:hAnsi="Times New Roman" w:cs="Times New Roman" w:hint="eastAsia"/>
                <w:color w:val="000000"/>
                <w:sz w:val="20"/>
                <w:szCs w:val="20"/>
              </w:rPr>
              <w:t xml:space="preserve">　</w:t>
            </w:r>
            <w:r w:rsidR="008A2AEC" w:rsidRPr="00626530">
              <w:rPr>
                <w:rFonts w:ascii="Times New Roman" w:eastAsiaTheme="majorEastAsia" w:hAnsi="Times New Roman" w:cs="Times New Roman"/>
                <w:color w:val="000000"/>
                <w:sz w:val="20"/>
                <w:szCs w:val="20"/>
              </w:rPr>
              <w:t xml:space="preserve"> 2.</w:t>
            </w:r>
            <w:r w:rsidR="008A2AEC" w:rsidRPr="00626530">
              <w:rPr>
                <w:rFonts w:ascii="Times New Roman" w:eastAsiaTheme="majorEastAsia" w:hAnsi="Times New Roman" w:cs="Times New Roman"/>
                <w:color w:val="000000"/>
                <w:sz w:val="20"/>
                <w:szCs w:val="20"/>
              </w:rPr>
              <w:t>兒童</w:t>
            </w:r>
            <w:r w:rsidR="008A2AEC" w:rsidRPr="00626530">
              <w:rPr>
                <w:rFonts w:ascii="Times New Roman" w:eastAsiaTheme="majorEastAsia" w:hAnsi="Times New Roman" w:cs="Times New Roman"/>
                <w:color w:val="000000"/>
                <w:sz w:val="20"/>
                <w:szCs w:val="20"/>
              </w:rPr>
              <w:t xml:space="preserve"> </w:t>
            </w:r>
          </w:p>
          <w:p w:rsidR="008A2AEC" w:rsidRPr="00626530" w:rsidRDefault="00626530" w:rsidP="00626530">
            <w:pPr>
              <w:adjustRightInd w:val="0"/>
              <w:snapToGrid w:val="0"/>
              <w:spacing w:line="300" w:lineRule="exact"/>
              <w:rPr>
                <w:rFonts w:ascii="Times New Roman" w:eastAsiaTheme="majorEastAsia" w:hAnsi="Times New Roman" w:cs="Times New Roman"/>
                <w:color w:val="000000"/>
                <w:sz w:val="20"/>
                <w:szCs w:val="20"/>
              </w:rPr>
            </w:pPr>
            <w:r>
              <w:rPr>
                <w:rFonts w:ascii="Times New Roman" w:eastAsiaTheme="majorEastAsia" w:hAnsi="Times New Roman" w:cs="Times New Roman" w:hint="eastAsia"/>
                <w:color w:val="000000"/>
                <w:sz w:val="20"/>
                <w:szCs w:val="20"/>
              </w:rPr>
              <w:t xml:space="preserve">   </w:t>
            </w:r>
            <w:r w:rsidRPr="00626530">
              <w:rPr>
                <w:rFonts w:ascii="Times New Roman" w:eastAsiaTheme="majorEastAsia" w:hAnsi="Times New Roman" w:cs="Times New Roman"/>
                <w:color w:val="000000"/>
                <w:sz w:val="20"/>
                <w:szCs w:val="20"/>
              </w:rPr>
              <w:t>579.27</w:t>
            </w:r>
            <w:r>
              <w:rPr>
                <w:rFonts w:ascii="Times New Roman" w:eastAsiaTheme="majorEastAsia" w:hAnsi="Times New Roman" w:cs="Times New Roman" w:hint="eastAsia"/>
                <w:color w:val="000000"/>
                <w:sz w:val="20"/>
                <w:szCs w:val="20"/>
              </w:rPr>
              <w:t xml:space="preserve">                                          </w:t>
            </w:r>
            <w:r w:rsidRPr="00626530">
              <w:rPr>
                <w:rFonts w:ascii="Times New Roman" w:eastAsiaTheme="majorEastAsia" w:hAnsi="Times New Roman" w:cs="Times New Roman"/>
                <w:color w:val="000000"/>
                <w:sz w:val="20"/>
                <w:szCs w:val="20"/>
              </w:rPr>
              <w:t>109006439</w:t>
            </w:r>
          </w:p>
        </w:tc>
      </w:tr>
    </w:tbl>
    <w:p w:rsidR="008A2AEC" w:rsidRPr="00626530" w:rsidRDefault="008A2AEC" w:rsidP="00626530">
      <w:pPr>
        <w:kinsoku w:val="0"/>
        <w:overflowPunct w:val="0"/>
        <w:adjustRightInd w:val="0"/>
        <w:snapToGrid w:val="0"/>
        <w:spacing w:beforeLines="30" w:before="108" w:afterLines="30" w:after="108"/>
        <w:jc w:val="center"/>
        <w:rPr>
          <w:rFonts w:ascii="Times New Roman" w:eastAsia="華康新特明體" w:hAnsi="Times New Roman" w:cs="Times New Roman"/>
          <w:color w:val="000000"/>
          <w:kern w:val="0"/>
          <w:sz w:val="28"/>
          <w:szCs w:val="28"/>
        </w:rPr>
      </w:pPr>
      <w:r w:rsidRPr="007B0946">
        <w:rPr>
          <w:rFonts w:ascii="Times New Roman" w:eastAsia="華康新特明體" w:hAnsi="Times New Roman" w:cs="Times New Roman"/>
          <w:b/>
          <w:color w:val="000000"/>
          <w:kern w:val="0"/>
          <w:sz w:val="28"/>
          <w:szCs w:val="28"/>
        </w:rPr>
        <w:t>2014-2019</w:t>
      </w:r>
      <w:r w:rsidRPr="00626530">
        <w:rPr>
          <w:rFonts w:ascii="Times New Roman" w:eastAsia="華康新特明體" w:hAnsi="Times New Roman" w:cs="Times New Roman"/>
          <w:color w:val="000000"/>
          <w:kern w:val="0"/>
          <w:sz w:val="28"/>
          <w:szCs w:val="28"/>
        </w:rPr>
        <w:t>監察院兒少人權工作實錄</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編</w:t>
      </w:r>
      <w:r w:rsidRPr="008A2AEC">
        <w:rPr>
          <w:rFonts w:ascii="Times New Roman" w:hAnsi="Times New Roman"/>
          <w:sz w:val="20"/>
          <w:szCs w:val="20"/>
        </w:rPr>
        <w:t xml:space="preserve"> </w:t>
      </w:r>
      <w:r w:rsidRPr="008A2AEC">
        <w:rPr>
          <w:rFonts w:ascii="Times New Roman" w:hAnsi="新細明體"/>
          <w:sz w:val="20"/>
          <w:szCs w:val="20"/>
        </w:rPr>
        <w:t>著</w:t>
      </w:r>
      <w:r w:rsidRPr="008A2AEC">
        <w:rPr>
          <w:rFonts w:ascii="Times New Roman" w:hAnsi="Times New Roman"/>
          <w:sz w:val="20"/>
          <w:szCs w:val="20"/>
        </w:rPr>
        <w:t xml:space="preserve"> </w:t>
      </w:r>
      <w:r w:rsidRPr="008A2AEC">
        <w:rPr>
          <w:rFonts w:ascii="Times New Roman" w:hAnsi="新細明體"/>
          <w:sz w:val="20"/>
          <w:szCs w:val="20"/>
        </w:rPr>
        <w:t>者：監察院人權保障委員會</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發</w:t>
      </w:r>
      <w:r w:rsidRPr="008A2AEC">
        <w:rPr>
          <w:rFonts w:ascii="Times New Roman" w:hAnsi="Times New Roman"/>
          <w:sz w:val="20"/>
          <w:szCs w:val="20"/>
        </w:rPr>
        <w:t xml:space="preserve"> </w:t>
      </w:r>
      <w:r w:rsidRPr="008A2AEC">
        <w:rPr>
          <w:rFonts w:ascii="Times New Roman" w:hAnsi="新細明體"/>
          <w:sz w:val="20"/>
          <w:szCs w:val="20"/>
        </w:rPr>
        <w:t>行</w:t>
      </w:r>
      <w:r w:rsidRPr="008A2AEC">
        <w:rPr>
          <w:rFonts w:ascii="Times New Roman" w:hAnsi="Times New Roman"/>
          <w:sz w:val="20"/>
          <w:szCs w:val="20"/>
        </w:rPr>
        <w:t xml:space="preserve"> </w:t>
      </w:r>
      <w:r w:rsidRPr="008A2AEC">
        <w:rPr>
          <w:rFonts w:ascii="Times New Roman" w:hAnsi="新細明體"/>
          <w:sz w:val="20"/>
          <w:szCs w:val="20"/>
        </w:rPr>
        <w:t>人：張博雅</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出</w:t>
      </w:r>
      <w:r w:rsidRPr="008A2AEC">
        <w:rPr>
          <w:rFonts w:ascii="Times New Roman" w:hAnsi="Times New Roman"/>
          <w:sz w:val="20"/>
          <w:szCs w:val="20"/>
        </w:rPr>
        <w:t xml:space="preserve"> </w:t>
      </w:r>
      <w:r w:rsidRPr="008A2AEC">
        <w:rPr>
          <w:rFonts w:ascii="Times New Roman" w:hAnsi="新細明體"/>
          <w:sz w:val="20"/>
          <w:szCs w:val="20"/>
        </w:rPr>
        <w:t>版</w:t>
      </w:r>
      <w:r w:rsidRPr="008A2AEC">
        <w:rPr>
          <w:rFonts w:ascii="Times New Roman" w:hAnsi="Times New Roman"/>
          <w:sz w:val="20"/>
          <w:szCs w:val="20"/>
        </w:rPr>
        <w:t xml:space="preserve"> </w:t>
      </w:r>
      <w:r w:rsidRPr="008A2AEC">
        <w:rPr>
          <w:rFonts w:ascii="Times New Roman" w:hAnsi="新細明體"/>
          <w:sz w:val="20"/>
          <w:szCs w:val="20"/>
        </w:rPr>
        <w:t>者：監察院</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地　　址：臺北市忠孝東路</w:t>
      </w:r>
      <w:r w:rsidRPr="008A2AEC">
        <w:rPr>
          <w:rFonts w:ascii="Times New Roman" w:hAnsi="Times New Roman"/>
          <w:sz w:val="20"/>
          <w:szCs w:val="20"/>
        </w:rPr>
        <w:t>1</w:t>
      </w:r>
      <w:r w:rsidRPr="008A2AEC">
        <w:rPr>
          <w:rFonts w:ascii="Times New Roman" w:hAnsi="新細明體"/>
          <w:sz w:val="20"/>
          <w:szCs w:val="20"/>
        </w:rPr>
        <w:t>段</w:t>
      </w:r>
      <w:r w:rsidRPr="008A2AEC">
        <w:rPr>
          <w:rFonts w:ascii="Times New Roman" w:hAnsi="Times New Roman"/>
          <w:sz w:val="20"/>
          <w:szCs w:val="20"/>
        </w:rPr>
        <w:t>2</w:t>
      </w:r>
      <w:r w:rsidRPr="008A2AEC">
        <w:rPr>
          <w:rFonts w:ascii="Times New Roman" w:hAnsi="新細明體"/>
          <w:sz w:val="20"/>
          <w:szCs w:val="20"/>
        </w:rPr>
        <w:t>號</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電　　話：</w:t>
      </w:r>
      <w:r w:rsidRPr="008A2AEC">
        <w:rPr>
          <w:rFonts w:ascii="Times New Roman" w:hAnsi="Times New Roman"/>
          <w:sz w:val="20"/>
          <w:szCs w:val="20"/>
        </w:rPr>
        <w:t>（</w:t>
      </w:r>
      <w:r w:rsidRPr="008A2AEC">
        <w:rPr>
          <w:rFonts w:ascii="Times New Roman" w:hAnsi="Times New Roman"/>
          <w:sz w:val="20"/>
          <w:szCs w:val="20"/>
        </w:rPr>
        <w:t>02</w:t>
      </w:r>
      <w:r w:rsidRPr="008A2AEC">
        <w:rPr>
          <w:rFonts w:ascii="Times New Roman" w:hAnsi="Times New Roman"/>
          <w:sz w:val="20"/>
          <w:szCs w:val="20"/>
        </w:rPr>
        <w:t>）</w:t>
      </w:r>
      <w:r w:rsidRPr="008A2AEC">
        <w:rPr>
          <w:rFonts w:ascii="Times New Roman" w:hAnsi="Times New Roman"/>
          <w:sz w:val="20"/>
          <w:szCs w:val="20"/>
        </w:rPr>
        <w:t>2341</w:t>
      </w:r>
      <w:r w:rsidRPr="008A2AEC">
        <w:rPr>
          <w:rFonts w:ascii="Times New Roman" w:hAnsi="Times New Roman" w:hint="eastAsia"/>
          <w:sz w:val="20"/>
          <w:szCs w:val="20"/>
        </w:rPr>
        <w:t>-</w:t>
      </w:r>
      <w:r w:rsidRPr="008A2AEC">
        <w:rPr>
          <w:rFonts w:ascii="Times New Roman" w:hAnsi="Times New Roman"/>
          <w:sz w:val="20"/>
          <w:szCs w:val="20"/>
        </w:rPr>
        <w:t>3183</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網　　址：</w:t>
      </w:r>
      <w:r w:rsidRPr="008A2AEC">
        <w:rPr>
          <w:rFonts w:ascii="Times New Roman" w:hAnsi="Times New Roman"/>
          <w:sz w:val="20"/>
          <w:szCs w:val="20"/>
        </w:rPr>
        <w:t>http://www.cy.gov.tw/</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監察院檢舉專用信箱：臺北郵政</w:t>
      </w:r>
      <w:r w:rsidRPr="008A2AEC">
        <w:rPr>
          <w:rFonts w:ascii="Times New Roman" w:hAnsi="Times New Roman"/>
          <w:sz w:val="20"/>
          <w:szCs w:val="20"/>
        </w:rPr>
        <w:t>8</w:t>
      </w:r>
      <w:r w:rsidRPr="008A2AEC">
        <w:rPr>
          <w:rFonts w:ascii="Times New Roman" w:hAnsi="Times New Roman" w:hint="eastAsia"/>
          <w:sz w:val="20"/>
          <w:szCs w:val="20"/>
        </w:rPr>
        <w:t>-</w:t>
      </w:r>
      <w:r w:rsidRPr="008A2AEC">
        <w:rPr>
          <w:rFonts w:ascii="Times New Roman" w:hAnsi="Times New Roman"/>
          <w:sz w:val="20"/>
          <w:szCs w:val="20"/>
        </w:rPr>
        <w:t>168</w:t>
      </w:r>
      <w:r w:rsidRPr="008A2AEC">
        <w:rPr>
          <w:rFonts w:ascii="Times New Roman" w:hAnsi="新細明體"/>
          <w:sz w:val="20"/>
          <w:szCs w:val="20"/>
        </w:rPr>
        <w:t>號信箱</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傳　　真：</w:t>
      </w:r>
      <w:r w:rsidRPr="008A2AEC">
        <w:rPr>
          <w:rFonts w:ascii="Times New Roman" w:hAnsi="Times New Roman"/>
          <w:sz w:val="20"/>
          <w:szCs w:val="20"/>
        </w:rPr>
        <w:t>（</w:t>
      </w:r>
      <w:r w:rsidRPr="008A2AEC">
        <w:rPr>
          <w:rFonts w:ascii="Times New Roman" w:hAnsi="Times New Roman"/>
          <w:sz w:val="20"/>
          <w:szCs w:val="20"/>
        </w:rPr>
        <w:t>02</w:t>
      </w:r>
      <w:r w:rsidRPr="008A2AEC">
        <w:rPr>
          <w:rFonts w:ascii="Times New Roman" w:hAnsi="Times New Roman"/>
          <w:sz w:val="20"/>
          <w:szCs w:val="20"/>
        </w:rPr>
        <w:t>）</w:t>
      </w:r>
      <w:r w:rsidRPr="008A2AEC">
        <w:rPr>
          <w:rFonts w:ascii="Times New Roman" w:hAnsi="Times New Roman"/>
          <w:sz w:val="20"/>
          <w:szCs w:val="20"/>
        </w:rPr>
        <w:t>2341</w:t>
      </w:r>
      <w:r w:rsidRPr="008A2AEC">
        <w:rPr>
          <w:rFonts w:ascii="Times New Roman" w:hAnsi="Times New Roman" w:hint="eastAsia"/>
          <w:sz w:val="20"/>
          <w:szCs w:val="20"/>
        </w:rPr>
        <w:t>-</w:t>
      </w:r>
      <w:r w:rsidRPr="008A2AEC">
        <w:rPr>
          <w:rFonts w:ascii="Times New Roman" w:hAnsi="Times New Roman"/>
          <w:sz w:val="20"/>
          <w:szCs w:val="20"/>
        </w:rPr>
        <w:t>0324</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監察院政風室檢舉：</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專線電話：</w:t>
      </w:r>
      <w:r w:rsidRPr="008A2AEC">
        <w:rPr>
          <w:rFonts w:ascii="Times New Roman" w:hAnsi="Times New Roman"/>
          <w:sz w:val="20"/>
          <w:szCs w:val="20"/>
        </w:rPr>
        <w:t>（</w:t>
      </w:r>
      <w:r w:rsidRPr="008A2AEC">
        <w:rPr>
          <w:rFonts w:ascii="Times New Roman" w:hAnsi="Times New Roman"/>
          <w:sz w:val="20"/>
          <w:szCs w:val="20"/>
        </w:rPr>
        <w:t>02</w:t>
      </w:r>
      <w:r w:rsidRPr="008A2AEC">
        <w:rPr>
          <w:rFonts w:ascii="Times New Roman" w:hAnsi="Times New Roman"/>
          <w:sz w:val="20"/>
          <w:szCs w:val="20"/>
        </w:rPr>
        <w:t>）</w:t>
      </w:r>
      <w:r w:rsidRPr="008A2AEC">
        <w:rPr>
          <w:rFonts w:ascii="Times New Roman" w:hAnsi="Times New Roman"/>
          <w:sz w:val="20"/>
          <w:szCs w:val="20"/>
        </w:rPr>
        <w:t>2341</w:t>
      </w:r>
      <w:r w:rsidRPr="008A2AEC">
        <w:rPr>
          <w:rFonts w:ascii="Times New Roman" w:hAnsi="Times New Roman" w:hint="eastAsia"/>
          <w:sz w:val="20"/>
          <w:szCs w:val="20"/>
        </w:rPr>
        <w:t>-</w:t>
      </w:r>
      <w:r w:rsidRPr="008A2AEC">
        <w:rPr>
          <w:rFonts w:ascii="Times New Roman" w:hAnsi="Times New Roman"/>
          <w:sz w:val="20"/>
          <w:szCs w:val="20"/>
        </w:rPr>
        <w:t>3183</w:t>
      </w:r>
      <w:r w:rsidRPr="008A2AEC">
        <w:rPr>
          <w:rFonts w:ascii="Times New Roman" w:hAnsi="新細明體"/>
          <w:sz w:val="20"/>
          <w:szCs w:val="20"/>
        </w:rPr>
        <w:t>轉</w:t>
      </w:r>
      <w:r w:rsidRPr="008A2AEC">
        <w:rPr>
          <w:rFonts w:ascii="Times New Roman" w:hAnsi="Times New Roman"/>
          <w:sz w:val="20"/>
          <w:szCs w:val="20"/>
        </w:rPr>
        <w:t xml:space="preserve">539  </w:t>
      </w:r>
      <w:r w:rsidRPr="008A2AEC">
        <w:rPr>
          <w:rFonts w:ascii="Times New Roman" w:hAnsi="Times New Roman"/>
          <w:sz w:val="20"/>
          <w:szCs w:val="20"/>
        </w:rPr>
        <w:t>（</w:t>
      </w:r>
      <w:r w:rsidRPr="008A2AEC">
        <w:rPr>
          <w:rFonts w:ascii="Times New Roman" w:hAnsi="Times New Roman"/>
          <w:sz w:val="20"/>
          <w:szCs w:val="20"/>
        </w:rPr>
        <w:t>02</w:t>
      </w:r>
      <w:r w:rsidRPr="008A2AEC">
        <w:rPr>
          <w:rFonts w:ascii="Times New Roman" w:hAnsi="Times New Roman"/>
          <w:sz w:val="20"/>
          <w:szCs w:val="20"/>
        </w:rPr>
        <w:t>）</w:t>
      </w:r>
      <w:r w:rsidRPr="008A2AEC">
        <w:rPr>
          <w:rFonts w:ascii="Times New Roman" w:hAnsi="Times New Roman"/>
          <w:sz w:val="20"/>
          <w:szCs w:val="20"/>
        </w:rPr>
        <w:t>2356</w:t>
      </w:r>
      <w:r w:rsidRPr="008A2AEC">
        <w:rPr>
          <w:rFonts w:ascii="Times New Roman" w:hAnsi="Times New Roman" w:hint="eastAsia"/>
          <w:sz w:val="20"/>
          <w:szCs w:val="20"/>
        </w:rPr>
        <w:t>-</w:t>
      </w:r>
      <w:r w:rsidRPr="008A2AEC">
        <w:rPr>
          <w:rFonts w:ascii="Times New Roman" w:hAnsi="Times New Roman"/>
          <w:sz w:val="20"/>
          <w:szCs w:val="20"/>
        </w:rPr>
        <w:t>6598</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傳　　真：</w:t>
      </w:r>
      <w:r w:rsidRPr="008A2AEC">
        <w:rPr>
          <w:rFonts w:ascii="Times New Roman" w:hAnsi="Times New Roman"/>
          <w:sz w:val="20"/>
          <w:szCs w:val="20"/>
        </w:rPr>
        <w:t>（</w:t>
      </w:r>
      <w:r w:rsidRPr="008A2AEC">
        <w:rPr>
          <w:rFonts w:ascii="Times New Roman" w:hAnsi="Times New Roman"/>
          <w:sz w:val="20"/>
          <w:szCs w:val="20"/>
        </w:rPr>
        <w:t>02</w:t>
      </w:r>
      <w:r w:rsidRPr="008A2AEC">
        <w:rPr>
          <w:rFonts w:ascii="Times New Roman" w:hAnsi="Times New Roman"/>
          <w:sz w:val="20"/>
          <w:szCs w:val="20"/>
        </w:rPr>
        <w:t>）</w:t>
      </w:r>
      <w:r w:rsidRPr="008A2AEC">
        <w:rPr>
          <w:rFonts w:ascii="Times New Roman" w:hAnsi="Times New Roman"/>
          <w:sz w:val="20"/>
          <w:szCs w:val="20"/>
        </w:rPr>
        <w:t>2357</w:t>
      </w:r>
      <w:r w:rsidRPr="008A2AEC">
        <w:rPr>
          <w:rFonts w:ascii="Times New Roman" w:hAnsi="Times New Roman" w:hint="eastAsia"/>
          <w:sz w:val="20"/>
          <w:szCs w:val="20"/>
        </w:rPr>
        <w:t>-</w:t>
      </w:r>
      <w:r w:rsidRPr="008A2AEC">
        <w:rPr>
          <w:rFonts w:ascii="Times New Roman" w:hAnsi="Times New Roman"/>
          <w:sz w:val="20"/>
          <w:szCs w:val="20"/>
        </w:rPr>
        <w:t>9670</w:t>
      </w:r>
    </w:p>
    <w:p w:rsidR="008A2AEC" w:rsidRPr="008A2AEC" w:rsidRDefault="008A2AEC" w:rsidP="00626530">
      <w:pPr>
        <w:tabs>
          <w:tab w:val="left" w:pos="2890"/>
          <w:tab w:val="left" w:pos="5921"/>
        </w:tabs>
        <w:snapToGrid w:val="0"/>
        <w:rPr>
          <w:rFonts w:ascii="Times New Roman" w:hAnsi="Times New Roman"/>
          <w:sz w:val="20"/>
          <w:szCs w:val="20"/>
        </w:rPr>
      </w:pPr>
      <w:r w:rsidRPr="008A2AEC">
        <w:rPr>
          <w:rFonts w:ascii="Times New Roman" w:hAnsi="新細明體"/>
          <w:sz w:val="20"/>
          <w:szCs w:val="20"/>
        </w:rPr>
        <w:t>展</w:t>
      </w:r>
      <w:r w:rsidRPr="008A2AEC">
        <w:rPr>
          <w:rFonts w:ascii="Times New Roman" w:hAnsi="Times New Roman"/>
          <w:sz w:val="20"/>
          <w:szCs w:val="20"/>
        </w:rPr>
        <w:t xml:space="preserve"> </w:t>
      </w:r>
      <w:r w:rsidRPr="008A2AEC">
        <w:rPr>
          <w:rFonts w:ascii="Times New Roman" w:hAnsi="新細明體"/>
          <w:sz w:val="20"/>
          <w:szCs w:val="20"/>
        </w:rPr>
        <w:t>售</w:t>
      </w:r>
      <w:r w:rsidRPr="008A2AEC">
        <w:rPr>
          <w:rFonts w:ascii="Times New Roman" w:hAnsi="Times New Roman"/>
          <w:sz w:val="20"/>
          <w:szCs w:val="20"/>
        </w:rPr>
        <w:t xml:space="preserve"> </w:t>
      </w:r>
      <w:r w:rsidRPr="008A2AEC">
        <w:rPr>
          <w:rFonts w:ascii="Times New Roman" w:hAnsi="新細明體"/>
          <w:sz w:val="20"/>
          <w:szCs w:val="20"/>
        </w:rPr>
        <w:t>處：五南文化廣場</w:t>
      </w:r>
      <w:r w:rsidRPr="008A2AEC">
        <w:rPr>
          <w:rFonts w:ascii="Times New Roman" w:hAnsi="新細明體" w:hint="eastAsia"/>
          <w:sz w:val="20"/>
          <w:szCs w:val="20"/>
        </w:rPr>
        <w:t xml:space="preserve"> </w:t>
      </w:r>
      <w:r w:rsidRPr="008A2AEC">
        <w:rPr>
          <w:rFonts w:ascii="Times New Roman" w:hAnsi="新細明體"/>
          <w:sz w:val="20"/>
          <w:szCs w:val="20"/>
        </w:rPr>
        <w:t>臺中市中區中山路</w:t>
      </w:r>
      <w:r w:rsidRPr="008A2AEC">
        <w:rPr>
          <w:rFonts w:ascii="Times New Roman" w:hAnsi="Times New Roman"/>
          <w:sz w:val="20"/>
          <w:szCs w:val="20"/>
        </w:rPr>
        <w:t>6</w:t>
      </w:r>
      <w:r w:rsidRPr="008A2AEC">
        <w:rPr>
          <w:rFonts w:ascii="Times New Roman" w:hAnsi="新細明體"/>
          <w:sz w:val="20"/>
          <w:szCs w:val="20"/>
        </w:rPr>
        <w:t>號</w:t>
      </w:r>
      <w:r w:rsidR="00E74E38">
        <w:rPr>
          <w:rFonts w:ascii="Times New Roman" w:hAnsi="新細明體" w:hint="eastAsia"/>
          <w:sz w:val="20"/>
          <w:szCs w:val="20"/>
        </w:rPr>
        <w:t xml:space="preserve">　</w:t>
      </w:r>
      <w:r w:rsidRPr="008A2AEC">
        <w:rPr>
          <w:rFonts w:ascii="Times New Roman" w:hAnsi="Times New Roman"/>
          <w:sz w:val="20"/>
          <w:szCs w:val="20"/>
        </w:rPr>
        <w:t>（</w:t>
      </w:r>
      <w:r w:rsidRPr="008A2AEC">
        <w:rPr>
          <w:rFonts w:ascii="Times New Roman" w:hAnsi="Times New Roman"/>
          <w:sz w:val="20"/>
          <w:szCs w:val="20"/>
        </w:rPr>
        <w:t>04</w:t>
      </w:r>
      <w:r w:rsidRPr="008A2AEC">
        <w:rPr>
          <w:rFonts w:ascii="Times New Roman" w:hAnsi="Times New Roman"/>
          <w:sz w:val="20"/>
          <w:szCs w:val="20"/>
        </w:rPr>
        <w:t>）</w:t>
      </w:r>
      <w:r w:rsidRPr="008A2AEC">
        <w:rPr>
          <w:rFonts w:ascii="Times New Roman" w:hAnsi="Times New Roman"/>
          <w:sz w:val="20"/>
          <w:szCs w:val="20"/>
        </w:rPr>
        <w:t>2226</w:t>
      </w:r>
      <w:r w:rsidRPr="008A2AEC">
        <w:rPr>
          <w:rFonts w:ascii="Times New Roman" w:hAnsi="Times New Roman" w:hint="eastAsia"/>
          <w:sz w:val="20"/>
          <w:szCs w:val="20"/>
        </w:rPr>
        <w:t>-</w:t>
      </w:r>
      <w:r w:rsidRPr="008A2AEC">
        <w:rPr>
          <w:rFonts w:ascii="Times New Roman" w:hAnsi="Times New Roman"/>
          <w:sz w:val="20"/>
          <w:szCs w:val="20"/>
        </w:rPr>
        <w:t>0330</w:t>
      </w:r>
    </w:p>
    <w:p w:rsidR="008A2AEC" w:rsidRPr="008A2AEC" w:rsidRDefault="008A2AEC" w:rsidP="00626530">
      <w:pPr>
        <w:tabs>
          <w:tab w:val="left" w:pos="2835"/>
          <w:tab w:val="left" w:pos="5921"/>
        </w:tabs>
        <w:snapToGrid w:val="0"/>
        <w:rPr>
          <w:rFonts w:ascii="Times New Roman" w:hAnsi="Times New Roman"/>
          <w:sz w:val="20"/>
          <w:szCs w:val="20"/>
        </w:rPr>
      </w:pPr>
      <w:r w:rsidRPr="008A2AEC">
        <w:rPr>
          <w:rFonts w:ascii="Times New Roman" w:hAnsi="新細明體"/>
          <w:sz w:val="20"/>
          <w:szCs w:val="20"/>
        </w:rPr>
        <w:t xml:space="preserve">　　　　</w:t>
      </w:r>
      <w:r w:rsidR="00626530">
        <w:rPr>
          <w:rFonts w:ascii="Times New Roman" w:hAnsi="新細明體" w:hint="eastAsia"/>
          <w:sz w:val="20"/>
          <w:szCs w:val="20"/>
        </w:rPr>
        <w:t xml:space="preserve">　</w:t>
      </w:r>
      <w:r w:rsidRPr="008A2AEC">
        <w:rPr>
          <w:rFonts w:ascii="Times New Roman" w:hAnsi="新細明體"/>
          <w:sz w:val="20"/>
          <w:szCs w:val="20"/>
        </w:rPr>
        <w:t>國家書店松江門市</w:t>
      </w:r>
      <w:r w:rsidRPr="008A2AEC">
        <w:rPr>
          <w:rFonts w:ascii="Times New Roman" w:hAnsi="新細明體" w:hint="eastAsia"/>
          <w:sz w:val="20"/>
          <w:szCs w:val="20"/>
        </w:rPr>
        <w:t xml:space="preserve"> </w:t>
      </w:r>
      <w:r w:rsidRPr="008A2AEC">
        <w:rPr>
          <w:rFonts w:ascii="Times New Roman" w:hAnsi="新細明體"/>
          <w:sz w:val="20"/>
          <w:szCs w:val="20"/>
        </w:rPr>
        <w:t>臺北市松江路</w:t>
      </w:r>
      <w:r w:rsidRPr="008A2AEC">
        <w:rPr>
          <w:rFonts w:ascii="Times New Roman" w:hAnsi="Times New Roman"/>
          <w:sz w:val="20"/>
          <w:szCs w:val="20"/>
        </w:rPr>
        <w:t>209</w:t>
      </w:r>
      <w:r w:rsidRPr="008A2AEC">
        <w:rPr>
          <w:rFonts w:ascii="Times New Roman" w:hAnsi="新細明體"/>
          <w:sz w:val="20"/>
          <w:szCs w:val="20"/>
        </w:rPr>
        <w:t>號</w:t>
      </w:r>
      <w:r w:rsidRPr="008A2AEC">
        <w:rPr>
          <w:rFonts w:ascii="Times New Roman" w:hAnsi="Times New Roman"/>
          <w:sz w:val="20"/>
          <w:szCs w:val="20"/>
        </w:rPr>
        <w:t>1</w:t>
      </w:r>
      <w:r w:rsidRPr="008A2AEC">
        <w:rPr>
          <w:rFonts w:ascii="Times New Roman" w:hAnsi="新細明體"/>
          <w:sz w:val="20"/>
          <w:szCs w:val="20"/>
        </w:rPr>
        <w:t>樓</w:t>
      </w:r>
      <w:r w:rsidR="00E74E38">
        <w:rPr>
          <w:rFonts w:ascii="Times New Roman" w:hAnsi="新細明體" w:hint="eastAsia"/>
          <w:sz w:val="20"/>
          <w:szCs w:val="20"/>
        </w:rPr>
        <w:t xml:space="preserve">　</w:t>
      </w:r>
      <w:r w:rsidRPr="008A2AEC">
        <w:rPr>
          <w:rFonts w:ascii="Times New Roman" w:hAnsi="Times New Roman"/>
          <w:sz w:val="20"/>
          <w:szCs w:val="20"/>
        </w:rPr>
        <w:t>（</w:t>
      </w:r>
      <w:r w:rsidRPr="008A2AEC">
        <w:rPr>
          <w:rFonts w:ascii="Times New Roman" w:hAnsi="Times New Roman"/>
          <w:sz w:val="20"/>
          <w:szCs w:val="20"/>
        </w:rPr>
        <w:t>02</w:t>
      </w:r>
      <w:r w:rsidRPr="008A2AEC">
        <w:rPr>
          <w:rFonts w:ascii="Times New Roman" w:hAnsi="Times New Roman"/>
          <w:sz w:val="20"/>
          <w:szCs w:val="20"/>
        </w:rPr>
        <w:t>）</w:t>
      </w:r>
      <w:r w:rsidRPr="008A2AEC">
        <w:rPr>
          <w:rFonts w:ascii="Times New Roman" w:hAnsi="Times New Roman"/>
          <w:sz w:val="20"/>
          <w:szCs w:val="20"/>
        </w:rPr>
        <w:t>2518</w:t>
      </w:r>
      <w:r w:rsidRPr="008A2AEC">
        <w:rPr>
          <w:rFonts w:ascii="Times New Roman" w:hAnsi="Times New Roman" w:hint="eastAsia"/>
          <w:sz w:val="20"/>
          <w:szCs w:val="20"/>
        </w:rPr>
        <w:t>-</w:t>
      </w:r>
      <w:r w:rsidRPr="008A2AEC">
        <w:rPr>
          <w:rFonts w:ascii="Times New Roman" w:hAnsi="Times New Roman"/>
          <w:sz w:val="20"/>
          <w:szCs w:val="20"/>
        </w:rPr>
        <w:t>0207</w:t>
      </w:r>
    </w:p>
    <w:p w:rsidR="008A2AEC" w:rsidRPr="008A2AEC" w:rsidRDefault="008A2AEC" w:rsidP="00626530">
      <w:pPr>
        <w:tabs>
          <w:tab w:val="left" w:pos="3290"/>
          <w:tab w:val="left" w:pos="5921"/>
        </w:tabs>
        <w:snapToGrid w:val="0"/>
        <w:rPr>
          <w:rFonts w:ascii="Times New Roman" w:hAnsi="Times New Roman"/>
          <w:sz w:val="20"/>
          <w:szCs w:val="20"/>
        </w:rPr>
      </w:pPr>
      <w:r w:rsidRPr="008A2AEC">
        <w:rPr>
          <w:rFonts w:ascii="Times New Roman" w:hAnsi="新細明體"/>
          <w:sz w:val="20"/>
          <w:szCs w:val="20"/>
        </w:rPr>
        <w:t xml:space="preserve">　　　　　國家網路書店</w:t>
      </w:r>
      <w:r w:rsidRPr="008A2AEC">
        <w:rPr>
          <w:rFonts w:ascii="Times New Roman" w:hAnsi="新細明體" w:hint="eastAsia"/>
          <w:sz w:val="20"/>
          <w:szCs w:val="20"/>
        </w:rPr>
        <w:t xml:space="preserve"> </w:t>
      </w:r>
      <w:r w:rsidRPr="008A2AEC">
        <w:rPr>
          <w:rFonts w:ascii="Times New Roman" w:hAnsi="Times New Roman"/>
          <w:sz w:val="20"/>
          <w:szCs w:val="20"/>
        </w:rPr>
        <w:t>http://www.govbooks.com.tw</w:t>
      </w:r>
    </w:p>
    <w:p w:rsidR="008A2AEC" w:rsidRPr="00626530" w:rsidRDefault="008A2AEC" w:rsidP="00626530">
      <w:pPr>
        <w:snapToGrid w:val="0"/>
        <w:rPr>
          <w:rFonts w:ascii="Times New Roman" w:hAnsi="Times New Roman"/>
          <w:sz w:val="20"/>
          <w:szCs w:val="20"/>
        </w:rPr>
      </w:pPr>
      <w:r w:rsidRPr="008A2AEC">
        <w:rPr>
          <w:rFonts w:ascii="Times New Roman" w:hAnsi="新細明體"/>
          <w:sz w:val="20"/>
          <w:szCs w:val="20"/>
        </w:rPr>
        <w:t>印</w:t>
      </w:r>
      <w:r w:rsidRPr="008A2AEC">
        <w:rPr>
          <w:rFonts w:ascii="Times New Roman" w:hAnsi="Times New Roman"/>
          <w:sz w:val="20"/>
          <w:szCs w:val="20"/>
        </w:rPr>
        <w:t xml:space="preserve"> </w:t>
      </w:r>
      <w:r w:rsidRPr="008A2AEC">
        <w:rPr>
          <w:rFonts w:ascii="Times New Roman" w:hAnsi="新細明體"/>
          <w:sz w:val="20"/>
          <w:szCs w:val="20"/>
        </w:rPr>
        <w:t>刷</w:t>
      </w:r>
      <w:r w:rsidRPr="008A2AEC">
        <w:rPr>
          <w:rFonts w:ascii="Times New Roman" w:hAnsi="Times New Roman"/>
          <w:sz w:val="20"/>
          <w:szCs w:val="20"/>
        </w:rPr>
        <w:t xml:space="preserve"> </w:t>
      </w:r>
      <w:r w:rsidRPr="008A2AEC">
        <w:rPr>
          <w:rFonts w:ascii="Times New Roman" w:hAnsi="新細明體"/>
          <w:sz w:val="20"/>
          <w:szCs w:val="20"/>
        </w:rPr>
        <w:t>者：</w:t>
      </w:r>
      <w:r w:rsidRPr="00626530">
        <w:rPr>
          <w:rFonts w:ascii="Times New Roman" w:hAnsi="新細明體" w:hint="eastAsia"/>
          <w:sz w:val="20"/>
          <w:szCs w:val="20"/>
          <w:lang w:eastAsia="zh-HK"/>
        </w:rPr>
        <w:t>晶賀印刷有限公司</w:t>
      </w:r>
    </w:p>
    <w:p w:rsidR="008A2AEC" w:rsidRPr="00626530" w:rsidRDefault="008A2AEC" w:rsidP="00626530">
      <w:pPr>
        <w:snapToGrid w:val="0"/>
        <w:rPr>
          <w:rFonts w:ascii="Times New Roman" w:hAnsi="Times New Roman"/>
          <w:sz w:val="20"/>
          <w:szCs w:val="20"/>
        </w:rPr>
      </w:pPr>
      <w:r w:rsidRPr="00626530">
        <w:rPr>
          <w:rFonts w:ascii="Times New Roman" w:hAnsi="新細明體"/>
          <w:sz w:val="20"/>
          <w:szCs w:val="20"/>
        </w:rPr>
        <w:t>地　　址：</w:t>
      </w:r>
      <w:r w:rsidRPr="00626530">
        <w:rPr>
          <w:rFonts w:ascii="Times New Roman" w:hAnsi="新細明體" w:hint="eastAsia"/>
          <w:sz w:val="20"/>
          <w:szCs w:val="20"/>
        </w:rPr>
        <w:t>臺北市環和南路三段</w:t>
      </w:r>
      <w:r w:rsidRPr="00626530">
        <w:rPr>
          <w:rFonts w:ascii="Times New Roman" w:hAnsi="新細明體" w:hint="eastAsia"/>
          <w:sz w:val="20"/>
          <w:szCs w:val="20"/>
        </w:rPr>
        <w:t>47</w:t>
      </w:r>
      <w:r w:rsidRPr="00626530">
        <w:rPr>
          <w:rFonts w:ascii="Times New Roman" w:hAnsi="新細明體" w:hint="eastAsia"/>
          <w:sz w:val="20"/>
          <w:szCs w:val="20"/>
        </w:rPr>
        <w:t>號</w:t>
      </w:r>
    </w:p>
    <w:p w:rsidR="008A2AEC" w:rsidRPr="00626530" w:rsidRDefault="008A2AEC" w:rsidP="00626530">
      <w:pPr>
        <w:snapToGrid w:val="0"/>
        <w:rPr>
          <w:rFonts w:ascii="Times New Roman" w:hAnsi="Times New Roman"/>
          <w:sz w:val="20"/>
          <w:szCs w:val="20"/>
        </w:rPr>
      </w:pPr>
      <w:r w:rsidRPr="00626530">
        <w:rPr>
          <w:rFonts w:ascii="Times New Roman" w:hAnsi="新細明體"/>
          <w:sz w:val="20"/>
          <w:szCs w:val="20"/>
        </w:rPr>
        <w:t>電　　話：（</w:t>
      </w:r>
      <w:r w:rsidRPr="00626530">
        <w:rPr>
          <w:rFonts w:ascii="Times New Roman" w:hAnsi="Times New Roman"/>
          <w:sz w:val="20"/>
          <w:szCs w:val="20"/>
        </w:rPr>
        <w:t>02</w:t>
      </w:r>
      <w:r w:rsidRPr="00626530">
        <w:rPr>
          <w:rFonts w:ascii="Times New Roman" w:hAnsi="新細明體"/>
          <w:sz w:val="20"/>
          <w:szCs w:val="20"/>
        </w:rPr>
        <w:t>）</w:t>
      </w:r>
      <w:r w:rsidRPr="00626530">
        <w:rPr>
          <w:rFonts w:ascii="Times New Roman" w:hAnsi="新細明體"/>
          <w:sz w:val="20"/>
          <w:szCs w:val="20"/>
        </w:rPr>
        <w:t>2305</w:t>
      </w:r>
      <w:r w:rsidR="004B2DC2">
        <w:rPr>
          <w:rFonts w:ascii="Times New Roman" w:hAnsi="新細明體" w:hint="eastAsia"/>
          <w:sz w:val="20"/>
          <w:szCs w:val="20"/>
        </w:rPr>
        <w:t>-</w:t>
      </w:r>
      <w:r w:rsidRPr="00626530">
        <w:rPr>
          <w:rFonts w:ascii="Times New Roman" w:hAnsi="新細明體"/>
          <w:sz w:val="20"/>
          <w:szCs w:val="20"/>
        </w:rPr>
        <w:t>7869</w:t>
      </w:r>
    </w:p>
    <w:p w:rsidR="008A2AEC" w:rsidRPr="00626530" w:rsidRDefault="008A2AEC" w:rsidP="00626530">
      <w:pPr>
        <w:snapToGrid w:val="0"/>
        <w:rPr>
          <w:rFonts w:ascii="Times New Roman" w:hAnsi="Times New Roman"/>
          <w:sz w:val="20"/>
          <w:szCs w:val="20"/>
        </w:rPr>
      </w:pPr>
      <w:r w:rsidRPr="00626530">
        <w:rPr>
          <w:rFonts w:ascii="Times New Roman" w:hAnsi="新細明體"/>
          <w:sz w:val="20"/>
          <w:szCs w:val="20"/>
        </w:rPr>
        <w:t>中華民國</w:t>
      </w:r>
      <w:r w:rsidRPr="00626530">
        <w:rPr>
          <w:rFonts w:ascii="Times New Roman" w:hAnsi="Times New Roman"/>
          <w:sz w:val="20"/>
          <w:szCs w:val="20"/>
        </w:rPr>
        <w:t>10</w:t>
      </w:r>
      <w:r w:rsidRPr="00626530">
        <w:rPr>
          <w:rFonts w:ascii="Times New Roman" w:hAnsi="Times New Roman" w:hint="eastAsia"/>
          <w:sz w:val="20"/>
          <w:szCs w:val="20"/>
        </w:rPr>
        <w:t>9</w:t>
      </w:r>
      <w:r w:rsidRPr="00626530">
        <w:rPr>
          <w:rFonts w:ascii="Times New Roman" w:hAnsi="新細明體"/>
          <w:sz w:val="20"/>
          <w:szCs w:val="20"/>
        </w:rPr>
        <w:t>年</w:t>
      </w:r>
      <w:r w:rsidRPr="00626530">
        <w:rPr>
          <w:rFonts w:ascii="Times New Roman" w:hAnsi="新細明體"/>
          <w:sz w:val="20"/>
          <w:szCs w:val="20"/>
        </w:rPr>
        <w:t>7</w:t>
      </w:r>
      <w:r w:rsidRPr="00626530">
        <w:rPr>
          <w:rFonts w:ascii="Times New Roman" w:hAnsi="新細明體"/>
          <w:sz w:val="20"/>
          <w:szCs w:val="20"/>
        </w:rPr>
        <w:t>月初版</w:t>
      </w:r>
    </w:p>
    <w:p w:rsidR="008A2AEC" w:rsidRPr="008A2AEC" w:rsidRDefault="008A2AEC" w:rsidP="00626530">
      <w:pPr>
        <w:snapToGrid w:val="0"/>
        <w:rPr>
          <w:rFonts w:ascii="Times New Roman" w:hAnsi="Times New Roman"/>
          <w:sz w:val="20"/>
          <w:szCs w:val="20"/>
          <w:shd w:val="pct15" w:color="auto" w:fill="FFFFFF"/>
        </w:rPr>
      </w:pPr>
      <w:r w:rsidRPr="00626530">
        <w:rPr>
          <w:rFonts w:ascii="Times New Roman" w:hAnsi="新細明體"/>
          <w:sz w:val="20"/>
          <w:szCs w:val="20"/>
        </w:rPr>
        <w:t>定價：新臺幣</w:t>
      </w:r>
      <w:r w:rsidR="00A04F22">
        <w:rPr>
          <w:rFonts w:ascii="Times New Roman" w:hAnsi="Times New Roman" w:hint="eastAsia"/>
          <w:sz w:val="20"/>
          <w:szCs w:val="20"/>
        </w:rPr>
        <w:t>430</w:t>
      </w:r>
      <w:r w:rsidRPr="00626530">
        <w:rPr>
          <w:rFonts w:ascii="Times New Roman" w:hAnsi="新細明體"/>
          <w:sz w:val="20"/>
          <w:szCs w:val="20"/>
        </w:rPr>
        <w:t>元整</w:t>
      </w:r>
    </w:p>
    <w:p w:rsidR="008A2AEC" w:rsidRPr="008A2AEC" w:rsidRDefault="008A2AEC" w:rsidP="00626530">
      <w:pPr>
        <w:snapToGrid w:val="0"/>
        <w:rPr>
          <w:rFonts w:ascii="Times New Roman" w:hAnsi="Times New Roman"/>
          <w:color w:val="000000"/>
          <w:sz w:val="20"/>
          <w:szCs w:val="20"/>
          <w:shd w:val="pct15" w:color="auto" w:fill="FFFFFF"/>
        </w:rPr>
      </w:pPr>
      <w:r w:rsidRPr="008A2AEC">
        <w:rPr>
          <w:rFonts w:ascii="Times New Roman" w:hAnsi="Times New Roman"/>
          <w:color w:val="000000"/>
          <w:sz w:val="20"/>
          <w:szCs w:val="20"/>
        </w:rPr>
        <w:t>ISBN</w:t>
      </w:r>
      <w:r w:rsidRPr="008A2AEC">
        <w:rPr>
          <w:rFonts w:ascii="Times New Roman" w:hAnsi="新細明體"/>
          <w:color w:val="000000"/>
          <w:sz w:val="20"/>
          <w:szCs w:val="20"/>
        </w:rPr>
        <w:t>：</w:t>
      </w:r>
      <w:r w:rsidRPr="008A2AEC">
        <w:rPr>
          <w:rFonts w:ascii="Times New Roman" w:hAnsi="新細明體"/>
          <w:color w:val="000000"/>
          <w:sz w:val="20"/>
          <w:szCs w:val="20"/>
        </w:rPr>
        <w:t>978-986-5454-02-9</w:t>
      </w:r>
    </w:p>
    <w:p w:rsidR="008A2AEC" w:rsidRPr="008A2AEC" w:rsidRDefault="008A2AEC" w:rsidP="00626530">
      <w:pPr>
        <w:snapToGrid w:val="0"/>
        <w:rPr>
          <w:rFonts w:ascii="Times New Roman" w:hAnsi="Times New Roman"/>
          <w:color w:val="000000"/>
          <w:sz w:val="20"/>
          <w:szCs w:val="20"/>
          <w:shd w:val="pct15" w:color="auto" w:fill="FFFFFF"/>
        </w:rPr>
      </w:pPr>
      <w:r w:rsidRPr="008A2AEC">
        <w:rPr>
          <w:rFonts w:ascii="Times New Roman" w:hAnsi="Times New Roman"/>
          <w:color w:val="000000"/>
          <w:sz w:val="20"/>
          <w:szCs w:val="20"/>
        </w:rPr>
        <w:t>GPN</w:t>
      </w:r>
      <w:r w:rsidRPr="008A2AEC">
        <w:rPr>
          <w:rFonts w:ascii="Times New Roman" w:hAnsi="新細明體"/>
          <w:color w:val="000000"/>
          <w:sz w:val="20"/>
          <w:szCs w:val="20"/>
        </w:rPr>
        <w:t>：</w:t>
      </w:r>
      <w:r w:rsidRPr="008A2AEC">
        <w:rPr>
          <w:rFonts w:ascii="Times New Roman" w:hAnsi="新細明體"/>
          <w:color w:val="000000"/>
          <w:sz w:val="20"/>
          <w:szCs w:val="20"/>
        </w:rPr>
        <w:t>1010900645</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著作權管理訊息：</w:t>
      </w:r>
    </w:p>
    <w:p w:rsidR="008A2AEC" w:rsidRPr="008A2AEC" w:rsidRDefault="008A2AEC" w:rsidP="00626530">
      <w:pPr>
        <w:snapToGrid w:val="0"/>
        <w:rPr>
          <w:rFonts w:ascii="Times New Roman" w:hAnsi="Times New Roman"/>
          <w:sz w:val="20"/>
          <w:szCs w:val="20"/>
        </w:rPr>
      </w:pPr>
      <w:r w:rsidRPr="008A2AEC">
        <w:rPr>
          <w:rFonts w:ascii="Times New Roman" w:hAnsi="新細明體"/>
          <w:sz w:val="20"/>
          <w:szCs w:val="20"/>
        </w:rPr>
        <w:t>著作財產權人：監察院</w:t>
      </w:r>
    </w:p>
    <w:p w:rsidR="008A2AEC" w:rsidRPr="008A2AEC" w:rsidRDefault="008A2AEC" w:rsidP="00626530">
      <w:pPr>
        <w:snapToGrid w:val="0"/>
        <w:ind w:left="200" w:hangingChars="100" w:hanging="200"/>
        <w:rPr>
          <w:rFonts w:ascii="Times New Roman" w:hAnsi="Times New Roman"/>
          <w:sz w:val="20"/>
          <w:szCs w:val="20"/>
        </w:rPr>
      </w:pPr>
      <w:r w:rsidRPr="008A2AEC">
        <w:rPr>
          <w:rFonts w:ascii="Times New Roman" w:hAnsi="新細明體"/>
          <w:sz w:val="20"/>
          <w:szCs w:val="20"/>
        </w:rPr>
        <w:t>◎本書保留所有權利。欲利用本書全部或部分內容者，須徵求監察院同意或書面授權。請洽監察院人權保障委員會，電話：（</w:t>
      </w:r>
      <w:r w:rsidRPr="008A2AEC">
        <w:rPr>
          <w:rFonts w:ascii="Times New Roman" w:hAnsi="Times New Roman"/>
          <w:sz w:val="20"/>
          <w:szCs w:val="20"/>
        </w:rPr>
        <w:t>02</w:t>
      </w:r>
      <w:r w:rsidRPr="008A2AEC">
        <w:rPr>
          <w:rFonts w:ascii="Times New Roman" w:hAnsi="新細明體"/>
          <w:sz w:val="20"/>
          <w:szCs w:val="20"/>
        </w:rPr>
        <w:t>）</w:t>
      </w:r>
      <w:r w:rsidRPr="008A2AEC">
        <w:rPr>
          <w:rFonts w:ascii="Times New Roman" w:hAnsi="Times New Roman"/>
          <w:sz w:val="20"/>
          <w:szCs w:val="20"/>
        </w:rPr>
        <w:t>2341-3183</w:t>
      </w:r>
      <w:r w:rsidRPr="008A2AEC">
        <w:rPr>
          <w:rFonts w:ascii="Times New Roman" w:hAnsi="新細明體"/>
          <w:sz w:val="20"/>
          <w:szCs w:val="20"/>
        </w:rPr>
        <w:t>。</w:t>
      </w:r>
    </w:p>
    <w:sectPr w:rsidR="008A2AEC" w:rsidRPr="008A2AEC" w:rsidSect="00FA431D">
      <w:headerReference w:type="even" r:id="rId100"/>
      <w:headerReference w:type="default" r:id="rId101"/>
      <w:footerReference w:type="even" r:id="rId102"/>
      <w:footerReference w:type="default" r:id="rId103"/>
      <w:pgSz w:w="8392" w:h="11907" w:code="11"/>
      <w:pgMar w:top="1191" w:right="794" w:bottom="964" w:left="964" w:header="624" w:footer="39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C13" w:rsidRDefault="00EB6C13" w:rsidP="005413E6">
      <w:r>
        <w:separator/>
      </w:r>
    </w:p>
  </w:endnote>
  <w:endnote w:type="continuationSeparator" w:id="0">
    <w:p w:rsidR="00EB6C13" w:rsidRDefault="00EB6C13" w:rsidP="00541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魏碑體">
    <w:altName w:val="Arial Unicode MS"/>
    <w:charset w:val="88"/>
    <w:family w:val="modern"/>
    <w:pitch w:val="fixed"/>
    <w:sig w:usb0="00000000" w:usb1="28091800" w:usb2="00000016" w:usb3="00000000" w:csb0="00100000"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華康細黑體">
    <w:altName w:val="細明體"/>
    <w:charset w:val="88"/>
    <w:family w:val="modern"/>
    <w:pitch w:val="fixed"/>
    <w:sig w:usb0="80000001" w:usb1="28091800" w:usb2="00000016" w:usb3="00000000" w:csb0="00100000" w:csb1="00000000"/>
  </w:font>
  <w:font w:name="華康中黑體">
    <w:altName w:val="Arial Unicode MS"/>
    <w:charset w:val="88"/>
    <w:family w:val="modern"/>
    <w:pitch w:val="fixed"/>
    <w:sig w:usb0="80000001" w:usb1="28091800" w:usb2="00000016" w:usb3="00000000" w:csb0="00100000" w:csb1="00000000"/>
  </w:font>
  <w:font w:name="華康粗黑體">
    <w:altName w:val="新細明體"/>
    <w:charset w:val="88"/>
    <w:family w:val="modern"/>
    <w:pitch w:val="fixed"/>
    <w:sig w:usb0="80000001" w:usb1="28091800" w:usb2="00000016" w:usb3="00000000" w:csb0="00100000" w:csb1="00000000"/>
  </w:font>
  <w:font w:name="MicrosoftJhengHeiRegular">
    <w:altName w:val="MS Gothic"/>
    <w:panose1 w:val="00000000000000000000"/>
    <w:charset w:val="80"/>
    <w:family w:val="auto"/>
    <w:notTrueType/>
    <w:pitch w:val="default"/>
    <w:sig w:usb0="00000000" w:usb1="08070000" w:usb2="00000010" w:usb3="00000000" w:csb0="00020001" w:csb1="00000000"/>
  </w:font>
  <w:font w:name="華康正顏楷體W5">
    <w:altName w:val="Microsoft JhengHei UI Light"/>
    <w:charset w:val="88"/>
    <w:family w:val="script"/>
    <w:pitch w:val="fixed"/>
    <w:sig w:usb0="00000000" w:usb1="28091800" w:usb2="00000016" w:usb3="00000000" w:csb0="00100000" w:csb1="00000000"/>
  </w:font>
  <w:font w:name="華康粗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粗明體">
    <w:altName w:val="Arial Unicode MS"/>
    <w:charset w:val="88"/>
    <w:family w:val="modern"/>
    <w:pitch w:val="fixed"/>
    <w:sig w:usb0="00000000" w:usb1="28091800" w:usb2="00000016" w:usb3="00000000" w:csb0="00100000" w:csb1="00000000"/>
  </w:font>
  <w:font w:name="全真顏體">
    <w:altName w:val="Arial Unicode MS"/>
    <w:charset w:val="88"/>
    <w:family w:val="modern"/>
    <w:pitch w:val="fixed"/>
    <w:sig w:usb0="00000000" w:usb1="08080000" w:usb2="00000010" w:usb3="00000000" w:csb0="00100000" w:csb1="00000000"/>
  </w:font>
  <w:font w:name="華康中明體">
    <w:altName w:val="Arial Unicode MS"/>
    <w:charset w:val="88"/>
    <w:family w:val="modern"/>
    <w:pitch w:val="fixed"/>
    <w:sig w:usb0="80000001" w:usb1="28091800" w:usb2="00000016" w:usb3="00000000" w:csb0="00100000"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Default="00E80569">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189" w:rsidRDefault="0068318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AEC" w:rsidRDefault="008A2AEC">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AEC" w:rsidRDefault="008A2AEC">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C13" w:rsidRDefault="00EB6C13" w:rsidP="005413E6">
      <w:r>
        <w:separator/>
      </w:r>
    </w:p>
  </w:footnote>
  <w:footnote w:type="continuationSeparator" w:id="0">
    <w:p w:rsidR="00EB6C13" w:rsidRDefault="00EB6C13" w:rsidP="005413E6">
      <w:r>
        <w:continuationSeparator/>
      </w:r>
    </w:p>
  </w:footnote>
  <w:footnote w:id="1">
    <w:p w:rsidR="00E80569" w:rsidRDefault="00E80569" w:rsidP="0096535F">
      <w:pPr>
        <w:pStyle w:val="2---"/>
        <w:ind w:left="149" w:hanging="149"/>
      </w:pPr>
      <w:r w:rsidRPr="00452DA5">
        <w:rPr>
          <w:rStyle w:val="a3"/>
          <w:sz w:val="21"/>
          <w:szCs w:val="21"/>
        </w:rPr>
        <w:footnoteRef/>
      </w:r>
      <w:r>
        <w:rPr>
          <w:rFonts w:hint="eastAsia"/>
        </w:rPr>
        <w:tab/>
      </w:r>
      <w:r>
        <w:rPr>
          <w:rFonts w:hint="eastAsia"/>
        </w:rPr>
        <w:t>依</w:t>
      </w:r>
      <w:r w:rsidRPr="00980B6B">
        <w:rPr>
          <w:rFonts w:hint="eastAsia"/>
        </w:rPr>
        <w:t>「</w:t>
      </w:r>
      <w:r>
        <w:rPr>
          <w:rFonts w:hint="eastAsia"/>
        </w:rPr>
        <w:t>兒童</w:t>
      </w:r>
      <w:r w:rsidRPr="00980B6B">
        <w:rPr>
          <w:rFonts w:hint="eastAsia"/>
        </w:rPr>
        <w:t>權利公約」</w:t>
      </w:r>
      <w:r>
        <w:rPr>
          <w:rFonts w:hint="eastAsia"/>
        </w:rPr>
        <w:t>第</w:t>
      </w:r>
      <w:r>
        <w:rPr>
          <w:rFonts w:hint="eastAsia"/>
        </w:rPr>
        <w:t>1</w:t>
      </w:r>
      <w:r>
        <w:rPr>
          <w:rFonts w:hint="eastAsia"/>
        </w:rPr>
        <w:t>條規定，兒童係指未滿</w:t>
      </w:r>
      <w:r>
        <w:rPr>
          <w:rFonts w:hint="eastAsia"/>
        </w:rPr>
        <w:t>18</w:t>
      </w:r>
      <w:r>
        <w:rPr>
          <w:rFonts w:hint="eastAsia"/>
        </w:rPr>
        <w:t>歲之人。</w:t>
      </w:r>
      <w:r w:rsidRPr="00880A1B">
        <w:rPr>
          <w:rFonts w:hint="eastAsia"/>
        </w:rPr>
        <w:t>國際間一般將</w:t>
      </w:r>
      <w:r>
        <w:rPr>
          <w:rFonts w:hint="eastAsia"/>
        </w:rPr>
        <w:t>未滿</w:t>
      </w:r>
      <w:r>
        <w:rPr>
          <w:rFonts w:hint="eastAsia"/>
        </w:rPr>
        <w:t>18</w:t>
      </w:r>
      <w:r>
        <w:rPr>
          <w:rFonts w:hint="eastAsia"/>
        </w:rPr>
        <w:t>歲之</w:t>
      </w:r>
      <w:r w:rsidRPr="00880A1B">
        <w:rPr>
          <w:rFonts w:hint="eastAsia"/>
        </w:rPr>
        <w:t>人民，視為「兒童」</w:t>
      </w:r>
      <w:r>
        <w:rPr>
          <w:rFonts w:hint="eastAsia"/>
        </w:rPr>
        <w:t>，</w:t>
      </w:r>
      <w:r>
        <w:rPr>
          <w:rFonts w:hint="eastAsia"/>
          <w:lang w:eastAsia="zh-HK"/>
        </w:rPr>
        <w:t>其</w:t>
      </w:r>
      <w:r w:rsidRPr="00880A1B">
        <w:rPr>
          <w:rFonts w:hint="eastAsia"/>
        </w:rPr>
        <w:t>範疇</w:t>
      </w:r>
      <w:r>
        <w:rPr>
          <w:rFonts w:hint="eastAsia"/>
          <w:lang w:eastAsia="zh-HK"/>
        </w:rPr>
        <w:t>相當</w:t>
      </w:r>
      <w:r w:rsidRPr="00880A1B">
        <w:rPr>
          <w:rFonts w:hint="eastAsia"/>
        </w:rPr>
        <w:t>我國</w:t>
      </w:r>
      <w:r>
        <w:rPr>
          <w:rFonts w:ascii="新細明體" w:hAnsi="新細明體" w:hint="eastAsia"/>
        </w:rPr>
        <w:t>「</w:t>
      </w:r>
      <w:r w:rsidRPr="00880A1B">
        <w:rPr>
          <w:rFonts w:hint="eastAsia"/>
        </w:rPr>
        <w:t>兒童及少年福利與權益保障法</w:t>
      </w:r>
      <w:r>
        <w:rPr>
          <w:rFonts w:ascii="新細明體" w:hAnsi="新細明體" w:hint="eastAsia"/>
        </w:rPr>
        <w:t>」</w:t>
      </w:r>
      <w:r w:rsidRPr="00880A1B">
        <w:rPr>
          <w:rFonts w:hint="eastAsia"/>
        </w:rPr>
        <w:t>第</w:t>
      </w:r>
      <w:r w:rsidRPr="00880A1B">
        <w:rPr>
          <w:rFonts w:hint="eastAsia"/>
        </w:rPr>
        <w:t>2</w:t>
      </w:r>
      <w:r w:rsidRPr="00880A1B">
        <w:rPr>
          <w:rFonts w:hint="eastAsia"/>
        </w:rPr>
        <w:t>條</w:t>
      </w:r>
      <w:r>
        <w:rPr>
          <w:rFonts w:hint="eastAsia"/>
          <w:lang w:eastAsia="zh-HK"/>
        </w:rPr>
        <w:t>所稱之</w:t>
      </w:r>
      <w:r w:rsidRPr="00880A1B">
        <w:rPr>
          <w:rFonts w:hint="eastAsia"/>
        </w:rPr>
        <w:t>「兒童及少年」。</w:t>
      </w:r>
    </w:p>
  </w:footnote>
  <w:footnote w:id="2">
    <w:p w:rsidR="00E80569" w:rsidRPr="00A033A2" w:rsidRDefault="00E80569" w:rsidP="0096535F">
      <w:pPr>
        <w:pStyle w:val="2---"/>
        <w:ind w:left="149" w:hanging="149"/>
      </w:pPr>
      <w:r w:rsidRPr="0096535F">
        <w:rPr>
          <w:rStyle w:val="a3"/>
          <w:sz w:val="21"/>
          <w:szCs w:val="21"/>
        </w:rPr>
        <w:footnoteRef/>
      </w:r>
      <w:r>
        <w:rPr>
          <w:rFonts w:hint="eastAsia"/>
        </w:rPr>
        <w:t xml:space="preserve"> </w:t>
      </w:r>
      <w:r w:rsidRPr="006C489D">
        <w:rPr>
          <w:rFonts w:hint="eastAsia"/>
        </w:rPr>
        <w:t>104</w:t>
      </w:r>
      <w:r w:rsidRPr="006C489D">
        <w:rPr>
          <w:rFonts w:hint="eastAsia"/>
        </w:rPr>
        <w:t>內調</w:t>
      </w:r>
      <w:r w:rsidRPr="006C489D">
        <w:rPr>
          <w:rFonts w:hint="eastAsia"/>
        </w:rPr>
        <w:t>0045</w:t>
      </w:r>
      <w:r>
        <w:rPr>
          <w:rFonts w:hint="eastAsia"/>
        </w:rPr>
        <w:t>，</w:t>
      </w:r>
      <w:r w:rsidRPr="006C489D">
        <w:rPr>
          <w:rFonts w:hint="eastAsia"/>
        </w:rPr>
        <w:t>林雅鋒、王美玉調查</w:t>
      </w:r>
      <w:r w:rsidRPr="00406882">
        <w:rPr>
          <w:rFonts w:hint="eastAsia"/>
        </w:rPr>
        <w:t>。</w:t>
      </w:r>
    </w:p>
  </w:footnote>
  <w:footnote w:id="3">
    <w:p w:rsidR="00E80569" w:rsidRPr="00A033A2" w:rsidRDefault="00E80569" w:rsidP="0096535F">
      <w:pPr>
        <w:pStyle w:val="2---"/>
        <w:ind w:left="149" w:hanging="149"/>
      </w:pPr>
      <w:r w:rsidRPr="0096535F">
        <w:rPr>
          <w:rStyle w:val="a3"/>
          <w:sz w:val="21"/>
          <w:szCs w:val="21"/>
        </w:rPr>
        <w:footnoteRef/>
      </w:r>
      <w:r>
        <w:rPr>
          <w:rFonts w:hint="eastAsia"/>
        </w:rPr>
        <w:t xml:space="preserve"> </w:t>
      </w:r>
      <w:r w:rsidRPr="00707A93">
        <w:rPr>
          <w:rFonts w:hint="eastAsia"/>
        </w:rPr>
        <w:t>105</w:t>
      </w:r>
      <w:r w:rsidRPr="00707A93">
        <w:rPr>
          <w:rFonts w:hint="eastAsia"/>
        </w:rPr>
        <w:t>內調</w:t>
      </w:r>
      <w:r w:rsidRPr="00707A93">
        <w:rPr>
          <w:rFonts w:hint="eastAsia"/>
        </w:rPr>
        <w:t>0007</w:t>
      </w:r>
      <w:r>
        <w:rPr>
          <w:rFonts w:hint="eastAsia"/>
        </w:rPr>
        <w:t>，</w:t>
      </w:r>
      <w:r w:rsidRPr="00073FA0">
        <w:rPr>
          <w:rFonts w:hint="eastAsia"/>
        </w:rPr>
        <w:t>江綺雯、高鳳仙、林雅鋒、張博雅</w:t>
      </w:r>
      <w:r w:rsidRPr="00073FA0">
        <w:rPr>
          <w:rFonts w:hint="eastAsia"/>
          <w:lang w:eastAsia="zh-HK"/>
        </w:rPr>
        <w:t>、陳小紅</w:t>
      </w:r>
      <w:r>
        <w:rPr>
          <w:rFonts w:hint="eastAsia"/>
          <w:lang w:eastAsia="zh-HK"/>
        </w:rPr>
        <w:t>調查</w:t>
      </w:r>
      <w:r w:rsidRPr="00406882">
        <w:rPr>
          <w:rFonts w:hint="eastAsia"/>
        </w:rPr>
        <w:t>。</w:t>
      </w:r>
    </w:p>
  </w:footnote>
  <w:footnote w:id="4">
    <w:p w:rsidR="00E80569" w:rsidRPr="001C38B6" w:rsidRDefault="00E80569" w:rsidP="0096535F">
      <w:pPr>
        <w:pStyle w:val="2---"/>
        <w:ind w:left="149" w:hanging="149"/>
      </w:pPr>
      <w:r w:rsidRPr="0096535F">
        <w:rPr>
          <w:rStyle w:val="a3"/>
          <w:sz w:val="21"/>
          <w:szCs w:val="21"/>
        </w:rPr>
        <w:footnoteRef/>
      </w:r>
      <w:r>
        <w:t xml:space="preserve"> </w:t>
      </w:r>
      <w:r w:rsidRPr="001C38B6">
        <w:rPr>
          <w:rFonts w:hint="eastAsia"/>
          <w:lang w:eastAsia="zh-HK"/>
        </w:rPr>
        <w:t>108</w:t>
      </w:r>
      <w:r w:rsidRPr="001C38B6">
        <w:rPr>
          <w:rFonts w:hint="eastAsia"/>
          <w:lang w:eastAsia="zh-HK"/>
        </w:rPr>
        <w:t>內調</w:t>
      </w:r>
      <w:r w:rsidRPr="001C38B6">
        <w:rPr>
          <w:rFonts w:hint="eastAsia"/>
          <w:lang w:eastAsia="zh-HK"/>
        </w:rPr>
        <w:t>0042</w:t>
      </w:r>
      <w:r w:rsidRPr="001C38B6">
        <w:rPr>
          <w:rFonts w:hint="eastAsia"/>
          <w:lang w:eastAsia="zh-HK"/>
        </w:rPr>
        <w:t>，江綺雯調查。</w:t>
      </w:r>
    </w:p>
  </w:footnote>
  <w:footnote w:id="5">
    <w:p w:rsidR="00E80569" w:rsidRDefault="00E80569" w:rsidP="00734C1A">
      <w:pPr>
        <w:pStyle w:val="2---"/>
        <w:ind w:left="149" w:hanging="149"/>
      </w:pPr>
      <w:r w:rsidRPr="00734C1A">
        <w:rPr>
          <w:rStyle w:val="a3"/>
          <w:sz w:val="21"/>
          <w:szCs w:val="21"/>
        </w:rPr>
        <w:footnoteRef/>
      </w:r>
      <w:r>
        <w:t xml:space="preserve"> 105</w:t>
      </w:r>
      <w:r>
        <w:rPr>
          <w:rFonts w:hint="eastAsia"/>
          <w:lang w:eastAsia="zh-HK"/>
        </w:rPr>
        <w:t>教</w:t>
      </w:r>
      <w:r>
        <w:rPr>
          <w:rFonts w:hint="eastAsia"/>
        </w:rPr>
        <w:t>調</w:t>
      </w:r>
      <w:r>
        <w:t>0005</w:t>
      </w:r>
      <w:r>
        <w:rPr>
          <w:rFonts w:hint="eastAsia"/>
        </w:rPr>
        <w:t>，</w:t>
      </w:r>
      <w:r>
        <w:rPr>
          <w:rFonts w:hint="eastAsia"/>
          <w:lang w:eastAsia="zh-HK"/>
        </w:rPr>
        <w:t>蔡培村、李月德、楊美鈴調查</w:t>
      </w:r>
      <w:r>
        <w:rPr>
          <w:rFonts w:hint="eastAsia"/>
        </w:rPr>
        <w:t>。</w:t>
      </w:r>
    </w:p>
  </w:footnote>
  <w:footnote w:id="6">
    <w:p w:rsidR="00E80569" w:rsidRPr="008B5E82" w:rsidRDefault="00E80569" w:rsidP="00734C1A">
      <w:pPr>
        <w:pStyle w:val="2---"/>
        <w:ind w:left="149" w:hanging="149"/>
        <w:rPr>
          <w:lang w:eastAsia="zh-HK"/>
        </w:rPr>
      </w:pPr>
      <w:r w:rsidRPr="00734C1A">
        <w:rPr>
          <w:rStyle w:val="a3"/>
          <w:sz w:val="21"/>
          <w:szCs w:val="21"/>
        </w:rPr>
        <w:footnoteRef/>
      </w:r>
      <w:r w:rsidRPr="008B5E82">
        <w:t xml:space="preserve"> </w:t>
      </w:r>
      <w:r w:rsidRPr="008B5E82">
        <w:rPr>
          <w:rFonts w:hint="eastAsia"/>
        </w:rPr>
        <w:t>106</w:t>
      </w:r>
      <w:r w:rsidRPr="008B5E82">
        <w:rPr>
          <w:rFonts w:hint="eastAsia"/>
        </w:rPr>
        <w:t>內調</w:t>
      </w:r>
      <w:r w:rsidRPr="008B5E82">
        <w:rPr>
          <w:rFonts w:hint="eastAsia"/>
        </w:rPr>
        <w:t>0004</w:t>
      </w:r>
      <w:r w:rsidRPr="008B5E82">
        <w:rPr>
          <w:rFonts w:hint="eastAsia"/>
        </w:rPr>
        <w:t>，王美玉、章仁香</w:t>
      </w:r>
      <w:r w:rsidRPr="008B5E82">
        <w:rPr>
          <w:rFonts w:hint="eastAsia"/>
          <w:lang w:eastAsia="zh-HK"/>
        </w:rPr>
        <w:t>調查。</w:t>
      </w:r>
    </w:p>
  </w:footnote>
  <w:footnote w:id="7">
    <w:p w:rsidR="00E80569" w:rsidRDefault="00E80569" w:rsidP="00B6756D">
      <w:pPr>
        <w:pStyle w:val="2---"/>
        <w:ind w:left="149" w:hanging="149"/>
        <w:rPr>
          <w:lang w:eastAsia="zh-HK"/>
        </w:rPr>
      </w:pPr>
      <w:r w:rsidRPr="00B6756D">
        <w:rPr>
          <w:rStyle w:val="a3"/>
          <w:sz w:val="21"/>
          <w:szCs w:val="21"/>
        </w:rPr>
        <w:footnoteRef/>
      </w:r>
      <w:r>
        <w:rPr>
          <w:rFonts w:asciiTheme="majorEastAsia" w:hAnsiTheme="majorEastAsia" w:hint="eastAsia"/>
        </w:rPr>
        <w:t xml:space="preserve"> </w:t>
      </w:r>
      <w:r w:rsidRPr="0078246C">
        <w:rPr>
          <w:rFonts w:hint="eastAsia"/>
        </w:rPr>
        <w:t>108</w:t>
      </w:r>
      <w:r w:rsidRPr="0078246C">
        <w:rPr>
          <w:rFonts w:hint="eastAsia"/>
        </w:rPr>
        <w:t>教調</w:t>
      </w:r>
      <w:r w:rsidRPr="0078246C">
        <w:rPr>
          <w:rFonts w:hint="eastAsia"/>
        </w:rPr>
        <w:t>0001</w:t>
      </w:r>
      <w:r w:rsidRPr="0078246C">
        <w:rPr>
          <w:rFonts w:hint="eastAsia"/>
        </w:rPr>
        <w:t>，包宗和、江明蒼、林盛豐調查。</w:t>
      </w:r>
    </w:p>
  </w:footnote>
  <w:footnote w:id="8">
    <w:p w:rsidR="00E80569" w:rsidRDefault="00E80569" w:rsidP="00E23084">
      <w:pPr>
        <w:pStyle w:val="2---"/>
        <w:ind w:left="149" w:hanging="149"/>
      </w:pPr>
      <w:r w:rsidRPr="00E23084">
        <w:rPr>
          <w:rStyle w:val="a3"/>
          <w:sz w:val="21"/>
          <w:szCs w:val="21"/>
        </w:rPr>
        <w:footnoteRef/>
      </w:r>
      <w:r>
        <w:rPr>
          <w:rFonts w:hint="eastAsia"/>
        </w:rPr>
        <w:t xml:space="preserve"> </w:t>
      </w:r>
      <w:r>
        <w:t>105</w:t>
      </w:r>
      <w:r>
        <w:rPr>
          <w:rFonts w:hint="eastAsia"/>
          <w:lang w:eastAsia="zh-HK"/>
        </w:rPr>
        <w:t>內調</w:t>
      </w:r>
      <w:r>
        <w:rPr>
          <w:lang w:eastAsia="zh-HK"/>
        </w:rPr>
        <w:t>0097</w:t>
      </w:r>
      <w:r>
        <w:rPr>
          <w:rFonts w:hint="eastAsia"/>
        </w:rPr>
        <w:t>，</w:t>
      </w:r>
      <w:r>
        <w:rPr>
          <w:rFonts w:hint="eastAsia"/>
          <w:lang w:eastAsia="zh-HK"/>
        </w:rPr>
        <w:t>江綺雯調查</w:t>
      </w:r>
      <w:r>
        <w:rPr>
          <w:rFonts w:hint="eastAsia"/>
        </w:rPr>
        <w:t>。</w:t>
      </w:r>
    </w:p>
  </w:footnote>
  <w:footnote w:id="9">
    <w:p w:rsidR="00E80569" w:rsidRPr="008B5E82" w:rsidRDefault="00E80569" w:rsidP="00E23084">
      <w:pPr>
        <w:pStyle w:val="2---"/>
        <w:ind w:left="149" w:hanging="149"/>
        <w:rPr>
          <w:lang w:eastAsia="zh-HK"/>
        </w:rPr>
      </w:pPr>
      <w:r w:rsidRPr="00E23084">
        <w:rPr>
          <w:rStyle w:val="a3"/>
          <w:sz w:val="21"/>
          <w:szCs w:val="21"/>
        </w:rPr>
        <w:footnoteRef/>
      </w:r>
      <w:r w:rsidRPr="008B5E82">
        <w:t xml:space="preserve"> </w:t>
      </w:r>
      <w:r w:rsidRPr="008B5E82">
        <w:rPr>
          <w:rFonts w:hint="eastAsia"/>
        </w:rPr>
        <w:t>106</w:t>
      </w:r>
      <w:r w:rsidRPr="008B5E82">
        <w:rPr>
          <w:rFonts w:hint="eastAsia"/>
        </w:rPr>
        <w:t>內調</w:t>
      </w:r>
      <w:r w:rsidRPr="008B5E82">
        <w:rPr>
          <w:rFonts w:hint="eastAsia"/>
        </w:rPr>
        <w:t>0070</w:t>
      </w:r>
      <w:r w:rsidRPr="008B5E82">
        <w:rPr>
          <w:rFonts w:hint="eastAsia"/>
        </w:rPr>
        <w:t>，尹祚芊、王美玉調查。</w:t>
      </w:r>
    </w:p>
  </w:footnote>
  <w:footnote w:id="10">
    <w:p w:rsidR="00E80569" w:rsidRDefault="00E80569" w:rsidP="00E23084">
      <w:pPr>
        <w:pStyle w:val="2---"/>
        <w:ind w:left="244" w:hangingChars="116" w:hanging="244"/>
      </w:pPr>
      <w:r w:rsidRPr="00E23084">
        <w:rPr>
          <w:rStyle w:val="a3"/>
          <w:sz w:val="21"/>
          <w:szCs w:val="21"/>
        </w:rPr>
        <w:footnoteRef/>
      </w:r>
      <w:r>
        <w:t xml:space="preserve"> </w:t>
      </w:r>
      <w:r w:rsidRPr="00AC4C4C">
        <w:rPr>
          <w:rFonts w:hint="eastAsia"/>
        </w:rPr>
        <w:t>106</w:t>
      </w:r>
      <w:r w:rsidRPr="00AC4C4C">
        <w:rPr>
          <w:rFonts w:hint="eastAsia"/>
        </w:rPr>
        <w:t>內調</w:t>
      </w:r>
      <w:r w:rsidRPr="00AC4C4C">
        <w:rPr>
          <w:rFonts w:hint="eastAsia"/>
        </w:rPr>
        <w:t>0022</w:t>
      </w:r>
      <w:r w:rsidRPr="00AC4C4C">
        <w:rPr>
          <w:rFonts w:hint="eastAsia"/>
        </w:rPr>
        <w:t>，江綺雯調查。</w:t>
      </w:r>
    </w:p>
  </w:footnote>
  <w:footnote w:id="11">
    <w:p w:rsidR="00E80569" w:rsidRPr="00C12C8C" w:rsidRDefault="00E80569" w:rsidP="00E23084">
      <w:pPr>
        <w:pStyle w:val="2---"/>
        <w:ind w:left="149" w:hanging="149"/>
      </w:pPr>
      <w:r w:rsidRPr="00E23084">
        <w:rPr>
          <w:sz w:val="21"/>
          <w:szCs w:val="21"/>
          <w:vertAlign w:val="superscript"/>
        </w:rPr>
        <w:footnoteRef/>
      </w:r>
      <w:r>
        <w:rPr>
          <w:rFonts w:hint="eastAsia"/>
        </w:rPr>
        <w:t xml:space="preserve"> </w:t>
      </w:r>
      <w:r>
        <w:rPr>
          <w:rFonts w:hint="eastAsia"/>
        </w:rPr>
        <w:t>中國時報，學生吸毒</w:t>
      </w:r>
      <w:r>
        <w:rPr>
          <w:rFonts w:hint="eastAsia"/>
        </w:rPr>
        <w:t>20</w:t>
      </w:r>
      <w:r>
        <w:rPr>
          <w:rFonts w:hint="eastAsia"/>
        </w:rPr>
        <w:t>倍速成長，</w:t>
      </w:r>
      <w:r>
        <w:t>104/03/31</w:t>
      </w:r>
      <w:r>
        <w:t>。</w:t>
      </w:r>
    </w:p>
  </w:footnote>
  <w:footnote w:id="12">
    <w:p w:rsidR="00E80569" w:rsidRPr="008B5E82" w:rsidRDefault="00E80569" w:rsidP="00E23084">
      <w:pPr>
        <w:pStyle w:val="2---"/>
        <w:ind w:left="149" w:hanging="149"/>
      </w:pPr>
      <w:r w:rsidRPr="00E23084">
        <w:rPr>
          <w:rStyle w:val="a3"/>
          <w:sz w:val="21"/>
          <w:szCs w:val="21"/>
        </w:rPr>
        <w:footnoteRef/>
      </w:r>
      <w:r w:rsidRPr="008B5E82">
        <w:t xml:space="preserve"> </w:t>
      </w:r>
      <w:r w:rsidRPr="008B5E82">
        <w:rPr>
          <w:rFonts w:hint="eastAsia"/>
        </w:rPr>
        <w:t>106</w:t>
      </w:r>
      <w:r w:rsidRPr="008B5E82">
        <w:rPr>
          <w:rFonts w:hint="eastAsia"/>
        </w:rPr>
        <w:t>教調</w:t>
      </w:r>
      <w:r w:rsidRPr="008B5E82">
        <w:rPr>
          <w:rFonts w:hint="eastAsia"/>
        </w:rPr>
        <w:t>0001</w:t>
      </w:r>
      <w:r w:rsidRPr="008B5E82">
        <w:rPr>
          <w:rFonts w:hint="eastAsia"/>
        </w:rPr>
        <w:t>，孫大川、尹祚芊、林雅鋒</w:t>
      </w:r>
      <w:r w:rsidRPr="008B5E82">
        <w:rPr>
          <w:rFonts w:hint="eastAsia"/>
          <w:lang w:eastAsia="zh-HK"/>
        </w:rPr>
        <w:t>調查。</w:t>
      </w:r>
    </w:p>
  </w:footnote>
  <w:footnote w:id="13">
    <w:p w:rsidR="00E80569" w:rsidRDefault="00E80569" w:rsidP="00E23084">
      <w:pPr>
        <w:pStyle w:val="2---"/>
        <w:ind w:left="149" w:hanging="149"/>
      </w:pPr>
      <w:r w:rsidRPr="00E23084">
        <w:rPr>
          <w:rStyle w:val="a3"/>
          <w:sz w:val="21"/>
          <w:szCs w:val="21"/>
        </w:rPr>
        <w:footnoteRef/>
      </w:r>
      <w:r w:rsidRPr="009C3C47">
        <w:t xml:space="preserve"> </w:t>
      </w:r>
      <w:r w:rsidRPr="009C3C47">
        <w:rPr>
          <w:rFonts w:hint="eastAsia"/>
        </w:rPr>
        <w:t>10</w:t>
      </w:r>
      <w:r>
        <w:rPr>
          <w:rFonts w:hint="eastAsia"/>
        </w:rPr>
        <w:t>6</w:t>
      </w:r>
      <w:r>
        <w:rPr>
          <w:rFonts w:hint="eastAsia"/>
          <w:lang w:eastAsia="zh-HK"/>
        </w:rPr>
        <w:t>內調</w:t>
      </w:r>
      <w:r>
        <w:rPr>
          <w:rFonts w:hint="eastAsia"/>
          <w:lang w:eastAsia="zh-HK"/>
        </w:rPr>
        <w:t>0062</w:t>
      </w:r>
      <w:r w:rsidRPr="009C3C47">
        <w:rPr>
          <w:rFonts w:hint="eastAsia"/>
        </w:rPr>
        <w:t>，</w:t>
      </w:r>
      <w:r>
        <w:rPr>
          <w:rFonts w:hint="eastAsia"/>
          <w:lang w:eastAsia="zh-HK"/>
        </w:rPr>
        <w:t>尹祚芊</w:t>
      </w:r>
      <w:r w:rsidRPr="009C3C47">
        <w:rPr>
          <w:rFonts w:hint="eastAsia"/>
        </w:rPr>
        <w:t>調查。</w:t>
      </w:r>
    </w:p>
  </w:footnote>
  <w:footnote w:id="14">
    <w:p w:rsidR="00E80569" w:rsidRDefault="00E80569" w:rsidP="00E23084">
      <w:pPr>
        <w:pStyle w:val="2---"/>
        <w:ind w:left="149" w:hanging="149"/>
      </w:pPr>
      <w:r w:rsidRPr="00E23084">
        <w:rPr>
          <w:rStyle w:val="a3"/>
          <w:sz w:val="21"/>
          <w:szCs w:val="21"/>
        </w:rPr>
        <w:footnoteRef/>
      </w:r>
      <w:r w:rsidRPr="009C3C47">
        <w:t xml:space="preserve"> </w:t>
      </w:r>
      <w:r w:rsidRPr="009C3C47">
        <w:rPr>
          <w:rFonts w:hint="eastAsia"/>
        </w:rPr>
        <w:t>107</w:t>
      </w:r>
      <w:r w:rsidRPr="009C3C47">
        <w:rPr>
          <w:rFonts w:hint="eastAsia"/>
        </w:rPr>
        <w:t>內調</w:t>
      </w:r>
      <w:r w:rsidRPr="009C3C47">
        <w:rPr>
          <w:rFonts w:hint="eastAsia"/>
        </w:rPr>
        <w:t>0036</w:t>
      </w:r>
      <w:r w:rsidRPr="009C3C47">
        <w:rPr>
          <w:rFonts w:hint="eastAsia"/>
        </w:rPr>
        <w:t>，尹祚芊、楊美鈴調查。</w:t>
      </w:r>
    </w:p>
  </w:footnote>
  <w:footnote w:id="15">
    <w:p w:rsidR="00E80569" w:rsidRDefault="00E80569" w:rsidP="0077113A">
      <w:pPr>
        <w:pStyle w:val="2---"/>
        <w:ind w:left="149" w:hanging="149"/>
      </w:pPr>
      <w:r w:rsidRPr="0077113A">
        <w:rPr>
          <w:rStyle w:val="a3"/>
          <w:sz w:val="21"/>
          <w:szCs w:val="21"/>
        </w:rPr>
        <w:footnoteRef/>
      </w:r>
      <w:r>
        <w:t xml:space="preserve"> </w:t>
      </w:r>
      <w:r w:rsidRPr="009C3C47">
        <w:rPr>
          <w:rFonts w:hint="eastAsia"/>
        </w:rPr>
        <w:t>107</w:t>
      </w:r>
      <w:r w:rsidRPr="009C3C47">
        <w:rPr>
          <w:rFonts w:hint="eastAsia"/>
        </w:rPr>
        <w:t>司調</w:t>
      </w:r>
      <w:r w:rsidRPr="009C3C47">
        <w:rPr>
          <w:rFonts w:hint="eastAsia"/>
        </w:rPr>
        <w:t>0047</w:t>
      </w:r>
      <w:r w:rsidRPr="009C3C47">
        <w:rPr>
          <w:rFonts w:hint="eastAsia"/>
        </w:rPr>
        <w:t>，蔡崇義、楊芳玲、楊芳婉調查。</w:t>
      </w:r>
    </w:p>
  </w:footnote>
  <w:footnote w:id="16">
    <w:p w:rsidR="00E80569" w:rsidRPr="00ED3831" w:rsidRDefault="00E80569" w:rsidP="0077113A">
      <w:pPr>
        <w:pStyle w:val="2---"/>
        <w:ind w:left="149" w:hanging="149"/>
      </w:pPr>
      <w:r w:rsidRPr="0077113A">
        <w:rPr>
          <w:rStyle w:val="a3"/>
          <w:sz w:val="21"/>
          <w:szCs w:val="21"/>
        </w:rPr>
        <w:footnoteRef/>
      </w:r>
      <w:r>
        <w:rPr>
          <w:rFonts w:asciiTheme="majorEastAsia" w:hAnsiTheme="majorEastAsia" w:hint="eastAsia"/>
        </w:rPr>
        <w:t xml:space="preserve"> </w:t>
      </w:r>
      <w:r w:rsidRPr="00075B2A">
        <w:rPr>
          <w:rFonts w:hint="eastAsia"/>
        </w:rPr>
        <w:t>107</w:t>
      </w:r>
      <w:r w:rsidRPr="00075B2A">
        <w:rPr>
          <w:rFonts w:hint="eastAsia"/>
        </w:rPr>
        <w:t>教調</w:t>
      </w:r>
      <w:r w:rsidRPr="00075B2A">
        <w:rPr>
          <w:rFonts w:hint="eastAsia"/>
        </w:rPr>
        <w:t>0018</w:t>
      </w:r>
      <w:r w:rsidRPr="00075B2A">
        <w:rPr>
          <w:rFonts w:hint="eastAsia"/>
        </w:rPr>
        <w:t>，劉德勳、江綺雯調查。</w:t>
      </w:r>
    </w:p>
  </w:footnote>
  <w:footnote w:id="17">
    <w:p w:rsidR="00E80569" w:rsidRPr="00ED3831" w:rsidRDefault="00E80569" w:rsidP="0077113A">
      <w:pPr>
        <w:pStyle w:val="2---"/>
        <w:ind w:left="149" w:hanging="149"/>
      </w:pPr>
      <w:r w:rsidRPr="0077113A">
        <w:rPr>
          <w:rStyle w:val="a3"/>
          <w:sz w:val="21"/>
          <w:szCs w:val="21"/>
        </w:rPr>
        <w:footnoteRef/>
      </w:r>
      <w:r>
        <w:rPr>
          <w:rFonts w:asciiTheme="majorEastAsia" w:hAnsiTheme="majorEastAsia" w:hint="eastAsia"/>
        </w:rPr>
        <w:t xml:space="preserve"> </w:t>
      </w:r>
      <w:r w:rsidRPr="00ED3831">
        <w:rPr>
          <w:rFonts w:hint="eastAsia"/>
        </w:rPr>
        <w:t>108</w:t>
      </w:r>
      <w:r w:rsidRPr="00ED3831">
        <w:rPr>
          <w:rFonts w:hint="eastAsia"/>
        </w:rPr>
        <w:t>內調</w:t>
      </w:r>
      <w:r w:rsidRPr="00ED3831">
        <w:rPr>
          <w:rFonts w:hint="eastAsia"/>
        </w:rPr>
        <w:t>00</w:t>
      </w:r>
      <w:r w:rsidRPr="00ED3831">
        <w:t>62</w:t>
      </w:r>
      <w:r w:rsidRPr="00ED3831">
        <w:t>，</w:t>
      </w:r>
      <w:r w:rsidRPr="00ED3831">
        <w:rPr>
          <w:rFonts w:hint="eastAsia"/>
        </w:rPr>
        <w:t>張武修調查。</w:t>
      </w:r>
    </w:p>
  </w:footnote>
  <w:footnote w:id="18">
    <w:p w:rsidR="00E80569" w:rsidRPr="008E627F" w:rsidRDefault="00E80569" w:rsidP="00CE3B6D">
      <w:pPr>
        <w:pStyle w:val="2---"/>
        <w:ind w:left="149" w:hanging="149"/>
      </w:pPr>
      <w:r w:rsidRPr="00CE3B6D">
        <w:rPr>
          <w:rStyle w:val="a3"/>
          <w:sz w:val="21"/>
          <w:szCs w:val="21"/>
        </w:rPr>
        <w:footnoteRef/>
      </w:r>
      <w:r w:rsidRPr="009C3C47">
        <w:rPr>
          <w:rFonts w:hint="eastAsia"/>
        </w:rPr>
        <w:t xml:space="preserve"> </w:t>
      </w:r>
      <w:r w:rsidRPr="009C3C47">
        <w:t>10</w:t>
      </w:r>
      <w:r w:rsidRPr="009C3C47">
        <w:rPr>
          <w:rFonts w:hint="eastAsia"/>
        </w:rPr>
        <w:t>3</w:t>
      </w:r>
      <w:r w:rsidRPr="009C3C47">
        <w:rPr>
          <w:rFonts w:hint="eastAsia"/>
        </w:rPr>
        <w:t>內調</w:t>
      </w:r>
      <w:r w:rsidRPr="009C3C47">
        <w:rPr>
          <w:rFonts w:hint="eastAsia"/>
        </w:rPr>
        <w:t>0054</w:t>
      </w:r>
      <w:r w:rsidRPr="009C3C47">
        <w:rPr>
          <w:rFonts w:hint="eastAsia"/>
        </w:rPr>
        <w:t>，沈美真、杜善良調查。</w:t>
      </w:r>
    </w:p>
  </w:footnote>
  <w:footnote w:id="19">
    <w:p w:rsidR="00E80569" w:rsidRPr="008B5E82" w:rsidRDefault="00E80569" w:rsidP="00CE3B6D">
      <w:pPr>
        <w:pStyle w:val="2---"/>
        <w:ind w:left="149" w:hanging="149"/>
        <w:rPr>
          <w:lang w:eastAsia="zh-HK"/>
        </w:rPr>
      </w:pPr>
      <w:r w:rsidRPr="00CE3B6D">
        <w:rPr>
          <w:rStyle w:val="a3"/>
          <w:sz w:val="21"/>
          <w:szCs w:val="21"/>
        </w:rPr>
        <w:footnoteRef/>
      </w:r>
      <w:r w:rsidRPr="008B5E82">
        <w:t xml:space="preserve"> </w:t>
      </w:r>
      <w:r w:rsidRPr="008B5E82">
        <w:rPr>
          <w:rFonts w:hint="eastAsia"/>
        </w:rPr>
        <w:t>106</w:t>
      </w:r>
      <w:r w:rsidRPr="008B5E82">
        <w:rPr>
          <w:rFonts w:hint="eastAsia"/>
        </w:rPr>
        <w:t>內調</w:t>
      </w:r>
      <w:r w:rsidRPr="008B5E82">
        <w:rPr>
          <w:rFonts w:hint="eastAsia"/>
        </w:rPr>
        <w:t>0009</w:t>
      </w:r>
      <w:r w:rsidRPr="008B5E82">
        <w:rPr>
          <w:rFonts w:hint="eastAsia"/>
        </w:rPr>
        <w:t>，王美玉、尹祚芊</w:t>
      </w:r>
      <w:r w:rsidRPr="008B5E82">
        <w:rPr>
          <w:rFonts w:hint="eastAsia"/>
          <w:lang w:eastAsia="zh-HK"/>
        </w:rPr>
        <w:t>調查。</w:t>
      </w:r>
    </w:p>
  </w:footnote>
  <w:footnote w:id="20">
    <w:p w:rsidR="00E80569" w:rsidRPr="008E627F" w:rsidRDefault="00E80569" w:rsidP="00CE3B6D">
      <w:pPr>
        <w:pStyle w:val="2---"/>
        <w:ind w:left="149" w:hanging="149"/>
      </w:pPr>
      <w:r w:rsidRPr="00CE3B6D">
        <w:rPr>
          <w:rStyle w:val="a3"/>
          <w:sz w:val="21"/>
          <w:szCs w:val="21"/>
        </w:rPr>
        <w:footnoteRef/>
      </w:r>
      <w:r w:rsidRPr="009C3C47">
        <w:rPr>
          <w:rFonts w:hint="eastAsia"/>
        </w:rPr>
        <w:t xml:space="preserve"> </w:t>
      </w:r>
      <w:r w:rsidRPr="009C3C47">
        <w:t>10</w:t>
      </w:r>
      <w:r>
        <w:rPr>
          <w:rFonts w:hint="eastAsia"/>
        </w:rPr>
        <w:t>8</w:t>
      </w:r>
      <w:r w:rsidRPr="009C3C47">
        <w:rPr>
          <w:rFonts w:hint="eastAsia"/>
        </w:rPr>
        <w:t>內調</w:t>
      </w:r>
      <w:r w:rsidRPr="009C3C47">
        <w:rPr>
          <w:rFonts w:hint="eastAsia"/>
        </w:rPr>
        <w:t>0</w:t>
      </w:r>
      <w:r>
        <w:rPr>
          <w:rFonts w:hint="eastAsia"/>
        </w:rPr>
        <w:t>100</w:t>
      </w:r>
      <w:r w:rsidRPr="009C3C47">
        <w:rPr>
          <w:rFonts w:hint="eastAsia"/>
        </w:rPr>
        <w:t>，</w:t>
      </w:r>
      <w:r>
        <w:rPr>
          <w:rFonts w:hint="eastAsia"/>
          <w:lang w:eastAsia="zh-HK"/>
        </w:rPr>
        <w:t>王幼玲</w:t>
      </w:r>
      <w:r w:rsidRPr="009C3C47">
        <w:rPr>
          <w:rFonts w:hint="eastAsia"/>
        </w:rPr>
        <w:t>、</w:t>
      </w:r>
      <w:r>
        <w:rPr>
          <w:rFonts w:hint="eastAsia"/>
          <w:lang w:eastAsia="zh-HK"/>
        </w:rPr>
        <w:t>王美玉</w:t>
      </w:r>
      <w:r w:rsidRPr="009C3C47">
        <w:rPr>
          <w:rFonts w:hint="eastAsia"/>
        </w:rPr>
        <w:t>調查。</w:t>
      </w:r>
    </w:p>
  </w:footnote>
  <w:footnote w:id="21">
    <w:p w:rsidR="00E80569" w:rsidRDefault="00E80569" w:rsidP="00CE3B6D">
      <w:pPr>
        <w:pStyle w:val="2---"/>
        <w:ind w:left="149" w:hanging="149"/>
      </w:pPr>
      <w:r w:rsidRPr="00CE3B6D">
        <w:rPr>
          <w:rStyle w:val="a3"/>
          <w:sz w:val="21"/>
          <w:szCs w:val="21"/>
        </w:rPr>
        <w:footnoteRef/>
      </w:r>
      <w:r w:rsidRPr="009C3C47">
        <w:t xml:space="preserve"> </w:t>
      </w:r>
      <w:r w:rsidRPr="009C3C47">
        <w:rPr>
          <w:rFonts w:hint="eastAsia"/>
        </w:rPr>
        <w:t>10</w:t>
      </w:r>
      <w:r>
        <w:rPr>
          <w:rFonts w:hint="eastAsia"/>
        </w:rPr>
        <w:t>6</w:t>
      </w:r>
      <w:r>
        <w:rPr>
          <w:rFonts w:hint="eastAsia"/>
          <w:lang w:eastAsia="zh-HK"/>
        </w:rPr>
        <w:t>教調</w:t>
      </w:r>
      <w:r>
        <w:rPr>
          <w:rFonts w:hint="eastAsia"/>
          <w:lang w:eastAsia="zh-HK"/>
        </w:rPr>
        <w:t>0043</w:t>
      </w:r>
      <w:r w:rsidRPr="009C3C47">
        <w:rPr>
          <w:rFonts w:hint="eastAsia"/>
        </w:rPr>
        <w:t>，</w:t>
      </w:r>
      <w:r>
        <w:rPr>
          <w:rFonts w:hint="eastAsia"/>
          <w:lang w:eastAsia="zh-HK"/>
        </w:rPr>
        <w:t>江綺雯</w:t>
      </w:r>
      <w:r w:rsidRPr="009C3C47">
        <w:rPr>
          <w:rFonts w:hint="eastAsia"/>
        </w:rPr>
        <w:t>調查。</w:t>
      </w:r>
    </w:p>
  </w:footnote>
  <w:footnote w:id="22">
    <w:p w:rsidR="00E80569" w:rsidRDefault="00E80569" w:rsidP="00CE3B6D">
      <w:pPr>
        <w:pStyle w:val="2---"/>
        <w:ind w:left="149" w:hanging="149"/>
        <w:rPr>
          <w:lang w:eastAsia="zh-HK"/>
        </w:rPr>
      </w:pPr>
      <w:r w:rsidRPr="00CE3B6D">
        <w:rPr>
          <w:rStyle w:val="a3"/>
          <w:sz w:val="21"/>
          <w:szCs w:val="21"/>
        </w:rPr>
        <w:footnoteRef/>
      </w:r>
      <w:r>
        <w:t xml:space="preserve"> </w:t>
      </w:r>
      <w:r w:rsidRPr="009C3C47">
        <w:rPr>
          <w:rFonts w:hint="eastAsia"/>
        </w:rPr>
        <w:t>107</w:t>
      </w:r>
      <w:r w:rsidRPr="009C3C47">
        <w:rPr>
          <w:rFonts w:hint="eastAsia"/>
        </w:rPr>
        <w:t>內調</w:t>
      </w:r>
      <w:r w:rsidRPr="009C3C47">
        <w:rPr>
          <w:rFonts w:hint="eastAsia"/>
        </w:rPr>
        <w:t>0001</w:t>
      </w:r>
      <w:r w:rsidRPr="009C3C47">
        <w:rPr>
          <w:rFonts w:hint="eastAsia"/>
        </w:rPr>
        <w:t>，高鳳仙調查</w:t>
      </w:r>
      <w:r>
        <w:rPr>
          <w:rFonts w:hint="eastAsia"/>
          <w:lang w:eastAsia="zh-HK"/>
        </w:rPr>
        <w:t>。</w:t>
      </w:r>
    </w:p>
  </w:footnote>
  <w:footnote w:id="23">
    <w:p w:rsidR="00E80569" w:rsidRDefault="00E80569" w:rsidP="00CE3B6D">
      <w:pPr>
        <w:pStyle w:val="2---"/>
        <w:ind w:left="149" w:hanging="149"/>
      </w:pPr>
      <w:r w:rsidRPr="00CE3B6D">
        <w:rPr>
          <w:rStyle w:val="a3"/>
          <w:sz w:val="21"/>
          <w:szCs w:val="21"/>
        </w:rPr>
        <w:footnoteRef/>
      </w:r>
      <w:r>
        <w:t xml:space="preserve"> </w:t>
      </w:r>
      <w:r w:rsidRPr="009C3C47">
        <w:rPr>
          <w:rFonts w:hint="eastAsia"/>
        </w:rPr>
        <w:t>107</w:t>
      </w:r>
      <w:r w:rsidRPr="009C3C47">
        <w:rPr>
          <w:rFonts w:hint="eastAsia"/>
        </w:rPr>
        <w:t>內調</w:t>
      </w:r>
      <w:r w:rsidRPr="009C3C47">
        <w:rPr>
          <w:rFonts w:hint="eastAsia"/>
        </w:rPr>
        <w:t>0055</w:t>
      </w:r>
      <w:r w:rsidRPr="009C3C47">
        <w:rPr>
          <w:rFonts w:hint="eastAsia"/>
        </w:rPr>
        <w:t>，江綺雯、林雅鋒、陳慶財調查。</w:t>
      </w:r>
    </w:p>
  </w:footnote>
  <w:footnote w:id="24">
    <w:p w:rsidR="00E80569" w:rsidRPr="008B5E82" w:rsidRDefault="00E80569" w:rsidP="00953CAE">
      <w:pPr>
        <w:pStyle w:val="2---"/>
        <w:ind w:left="149" w:hanging="149"/>
      </w:pPr>
      <w:r w:rsidRPr="00953CAE">
        <w:rPr>
          <w:rStyle w:val="a3"/>
          <w:sz w:val="21"/>
          <w:szCs w:val="21"/>
        </w:rPr>
        <w:footnoteRef/>
      </w:r>
      <w:r>
        <w:rPr>
          <w:rFonts w:hint="eastAsia"/>
        </w:rPr>
        <w:t xml:space="preserve"> </w:t>
      </w:r>
      <w:r w:rsidRPr="00CD0C48">
        <w:rPr>
          <w:rFonts w:hint="eastAsia"/>
        </w:rPr>
        <w:t>108</w:t>
      </w:r>
      <w:r w:rsidRPr="00CD0C48">
        <w:rPr>
          <w:rFonts w:hint="eastAsia"/>
        </w:rPr>
        <w:t>司調</w:t>
      </w:r>
      <w:r>
        <w:rPr>
          <w:rFonts w:hint="eastAsia"/>
        </w:rPr>
        <w:t>00</w:t>
      </w:r>
      <w:r w:rsidRPr="00CD0C48">
        <w:rPr>
          <w:rFonts w:hint="eastAsia"/>
        </w:rPr>
        <w:t>20</w:t>
      </w:r>
      <w:r>
        <w:rPr>
          <w:rFonts w:hint="eastAsia"/>
        </w:rPr>
        <w:t>，</w:t>
      </w:r>
      <w:r w:rsidRPr="00CD0C48">
        <w:rPr>
          <w:rFonts w:hint="eastAsia"/>
        </w:rPr>
        <w:t>蔡崇義</w:t>
      </w:r>
      <w:r w:rsidRPr="008B5E82">
        <w:rPr>
          <w:rFonts w:hint="eastAsia"/>
          <w:lang w:eastAsia="zh-HK"/>
        </w:rPr>
        <w:t>調查。</w:t>
      </w:r>
    </w:p>
  </w:footnote>
  <w:footnote w:id="25">
    <w:p w:rsidR="00E80569" w:rsidRPr="001042C1" w:rsidRDefault="00E80569" w:rsidP="00953CAE">
      <w:pPr>
        <w:pStyle w:val="2---"/>
        <w:ind w:left="149" w:hanging="149"/>
      </w:pPr>
      <w:r w:rsidRPr="00953CAE">
        <w:rPr>
          <w:rStyle w:val="a3"/>
          <w:sz w:val="21"/>
          <w:szCs w:val="21"/>
        </w:rPr>
        <w:footnoteRef/>
      </w:r>
      <w:r>
        <w:t xml:space="preserve"> </w:t>
      </w:r>
      <w:r w:rsidRPr="0078246C">
        <w:rPr>
          <w:rFonts w:hint="eastAsia"/>
        </w:rPr>
        <w:t>108</w:t>
      </w:r>
      <w:r w:rsidRPr="0078246C">
        <w:rPr>
          <w:rFonts w:hint="eastAsia"/>
        </w:rPr>
        <w:t>司調</w:t>
      </w:r>
      <w:r w:rsidRPr="0078246C">
        <w:rPr>
          <w:rFonts w:hint="eastAsia"/>
        </w:rPr>
        <w:t>0048</w:t>
      </w:r>
      <w:r w:rsidRPr="0078246C">
        <w:rPr>
          <w:rFonts w:hint="eastAsia"/>
        </w:rPr>
        <w:t>，林雅鋒、王美玉調查。</w:t>
      </w:r>
    </w:p>
  </w:footnote>
  <w:footnote w:id="26">
    <w:p w:rsidR="00E80569" w:rsidRPr="00FA3907" w:rsidRDefault="00E80569" w:rsidP="00953CAE">
      <w:pPr>
        <w:pStyle w:val="2---"/>
        <w:ind w:left="149" w:hanging="149"/>
      </w:pPr>
      <w:r w:rsidRPr="00953CAE">
        <w:rPr>
          <w:rStyle w:val="a3"/>
          <w:sz w:val="21"/>
          <w:szCs w:val="21"/>
        </w:rPr>
        <w:footnoteRef/>
      </w:r>
      <w:r>
        <w:rPr>
          <w:rFonts w:hint="eastAsia"/>
        </w:rPr>
        <w:t xml:space="preserve"> </w:t>
      </w:r>
      <w:r w:rsidRPr="009C3C47">
        <w:rPr>
          <w:rFonts w:hint="eastAsia"/>
        </w:rPr>
        <w:t>104</w:t>
      </w:r>
      <w:r w:rsidRPr="009C3C47">
        <w:rPr>
          <w:rFonts w:hint="eastAsia"/>
        </w:rPr>
        <w:t>教調</w:t>
      </w:r>
      <w:r w:rsidRPr="009C3C47">
        <w:rPr>
          <w:rFonts w:hint="eastAsia"/>
        </w:rPr>
        <w:t>0006</w:t>
      </w:r>
      <w:r>
        <w:rPr>
          <w:rFonts w:hint="eastAsia"/>
        </w:rPr>
        <w:t>，</w:t>
      </w:r>
      <w:r w:rsidRPr="009C3C47">
        <w:rPr>
          <w:rFonts w:hint="eastAsia"/>
        </w:rPr>
        <w:t>王美玉、仉桂美、蔡培村、包宗和</w:t>
      </w:r>
      <w:r>
        <w:rPr>
          <w:rFonts w:hint="eastAsia"/>
          <w:lang w:eastAsia="zh-HK"/>
        </w:rPr>
        <w:t>調查</w:t>
      </w:r>
      <w:r w:rsidRPr="009C3C47">
        <w:rPr>
          <w:rFonts w:hint="eastAsia"/>
        </w:rPr>
        <w:t>。</w:t>
      </w:r>
    </w:p>
  </w:footnote>
  <w:footnote w:id="27">
    <w:p w:rsidR="00E80569" w:rsidRPr="008B5E82" w:rsidRDefault="00E80569" w:rsidP="00953CAE">
      <w:pPr>
        <w:pStyle w:val="2---"/>
        <w:ind w:left="149" w:hanging="149"/>
        <w:rPr>
          <w:lang w:eastAsia="zh-HK"/>
        </w:rPr>
      </w:pPr>
      <w:r w:rsidRPr="00953CAE">
        <w:rPr>
          <w:rStyle w:val="a3"/>
          <w:sz w:val="21"/>
          <w:szCs w:val="21"/>
        </w:rPr>
        <w:footnoteRef/>
      </w:r>
      <w:r w:rsidRPr="000A0CA0">
        <w:t xml:space="preserve"> </w:t>
      </w:r>
      <w:r w:rsidRPr="008B5E82">
        <w:rPr>
          <w:rFonts w:hint="eastAsia"/>
        </w:rPr>
        <w:t>106</w:t>
      </w:r>
      <w:r w:rsidRPr="008B5E82">
        <w:rPr>
          <w:rFonts w:hint="eastAsia"/>
        </w:rPr>
        <w:t>教調</w:t>
      </w:r>
      <w:r w:rsidRPr="008B5E82">
        <w:rPr>
          <w:rFonts w:hint="eastAsia"/>
        </w:rPr>
        <w:t>0023</w:t>
      </w:r>
      <w:r w:rsidRPr="008B5E82">
        <w:rPr>
          <w:rFonts w:hint="eastAsia"/>
        </w:rPr>
        <w:t>，蔡培村、尹祚芊</w:t>
      </w:r>
      <w:r w:rsidRPr="008B5E82">
        <w:rPr>
          <w:rFonts w:hint="eastAsia"/>
          <w:lang w:eastAsia="zh-HK"/>
        </w:rPr>
        <w:t>調查。</w:t>
      </w:r>
    </w:p>
  </w:footnote>
  <w:footnote w:id="28">
    <w:p w:rsidR="00E80569" w:rsidRPr="00FA3907" w:rsidRDefault="00E80569" w:rsidP="006D7750">
      <w:pPr>
        <w:pStyle w:val="2---"/>
        <w:ind w:left="241" w:hangingChars="115" w:hanging="241"/>
      </w:pPr>
      <w:r w:rsidRPr="006D7750">
        <w:rPr>
          <w:rStyle w:val="a3"/>
          <w:sz w:val="21"/>
          <w:szCs w:val="21"/>
        </w:rPr>
        <w:footnoteRef/>
      </w:r>
      <w:r>
        <w:rPr>
          <w:rFonts w:hint="eastAsia"/>
        </w:rPr>
        <w:tab/>
      </w:r>
      <w:r w:rsidRPr="009C3C47">
        <w:rPr>
          <w:rFonts w:hint="eastAsia"/>
        </w:rPr>
        <w:t>免試就學區規劃：基北區（基隆縣、臺北市、新北市</w:t>
      </w:r>
      <w:r w:rsidRPr="00DA085B">
        <w:rPr>
          <w:rFonts w:hint="eastAsia"/>
          <w:spacing w:val="-20"/>
        </w:rPr>
        <w:t>）</w:t>
      </w:r>
      <w:r w:rsidRPr="009C3C47">
        <w:rPr>
          <w:rFonts w:hint="eastAsia"/>
        </w:rPr>
        <w:t>、桃連區（桃園市、連江縣</w:t>
      </w:r>
      <w:r w:rsidRPr="00DA085B">
        <w:rPr>
          <w:rFonts w:hint="eastAsia"/>
          <w:spacing w:val="-20"/>
        </w:rPr>
        <w:t>）</w:t>
      </w:r>
      <w:r w:rsidRPr="009C3C47">
        <w:rPr>
          <w:rFonts w:hint="eastAsia"/>
        </w:rPr>
        <w:t>、宜蘭區、竹苗區（新竹縣、新竹市、苗栗縣</w:t>
      </w:r>
      <w:r w:rsidRPr="00DA085B">
        <w:rPr>
          <w:rFonts w:hint="eastAsia"/>
          <w:spacing w:val="-20"/>
        </w:rPr>
        <w:t>）</w:t>
      </w:r>
      <w:r w:rsidRPr="009C3C47">
        <w:rPr>
          <w:rFonts w:hint="eastAsia"/>
        </w:rPr>
        <w:t>、中投區（臺中市、南投縣</w:t>
      </w:r>
      <w:r w:rsidRPr="00DA085B">
        <w:rPr>
          <w:rFonts w:hint="eastAsia"/>
          <w:spacing w:val="-20"/>
        </w:rPr>
        <w:t>）</w:t>
      </w:r>
      <w:r w:rsidRPr="009C3C47">
        <w:rPr>
          <w:rFonts w:hint="eastAsia"/>
        </w:rPr>
        <w:t>、彰化區、雲林區、嘉義區（嘉義縣、嘉義市</w:t>
      </w:r>
      <w:r w:rsidRPr="00DA085B">
        <w:rPr>
          <w:rFonts w:hint="eastAsia"/>
          <w:spacing w:val="-20"/>
        </w:rPr>
        <w:t>）</w:t>
      </w:r>
      <w:r w:rsidRPr="009C3C47">
        <w:rPr>
          <w:rFonts w:hint="eastAsia"/>
        </w:rPr>
        <w:t>、臺南區、屏東區、高雄區、花蓮區、臺東區、澎湖區、金門區。</w:t>
      </w:r>
    </w:p>
  </w:footnote>
  <w:footnote w:id="29">
    <w:p w:rsidR="00E80569" w:rsidRPr="00FA3907" w:rsidRDefault="00E80569" w:rsidP="00F7350C">
      <w:pPr>
        <w:pStyle w:val="2---"/>
        <w:ind w:left="149" w:hanging="149"/>
      </w:pPr>
      <w:r w:rsidRPr="00F7350C">
        <w:rPr>
          <w:rStyle w:val="a3"/>
          <w:sz w:val="21"/>
          <w:szCs w:val="21"/>
        </w:rPr>
        <w:footnoteRef/>
      </w:r>
      <w:r w:rsidRPr="00FA3907">
        <w:rPr>
          <w:rFonts w:hint="eastAsia"/>
        </w:rPr>
        <w:t xml:space="preserve"> </w:t>
      </w:r>
      <w:r w:rsidRPr="009C3C47">
        <w:rPr>
          <w:rFonts w:hint="eastAsia"/>
        </w:rPr>
        <w:t>104</w:t>
      </w:r>
      <w:r w:rsidRPr="009C3C47">
        <w:rPr>
          <w:rFonts w:hint="eastAsia"/>
        </w:rPr>
        <w:t>司調</w:t>
      </w:r>
      <w:r w:rsidRPr="009C3C47">
        <w:rPr>
          <w:rFonts w:hint="eastAsia"/>
        </w:rPr>
        <w:t>0021</w:t>
      </w:r>
      <w:r w:rsidRPr="009C3C47">
        <w:rPr>
          <w:rFonts w:hint="eastAsia"/>
        </w:rPr>
        <w:t>，林雅鋒、蔡培村、孫大川、王美玉調查。</w:t>
      </w:r>
    </w:p>
  </w:footnote>
  <w:footnote w:id="30">
    <w:p w:rsidR="00E80569" w:rsidRPr="00FA3907" w:rsidRDefault="00E80569" w:rsidP="00F7350C">
      <w:pPr>
        <w:pStyle w:val="2---"/>
        <w:ind w:left="149" w:hanging="149"/>
      </w:pPr>
      <w:r w:rsidRPr="00F7350C">
        <w:rPr>
          <w:rStyle w:val="a3"/>
          <w:sz w:val="21"/>
          <w:szCs w:val="21"/>
        </w:rPr>
        <w:footnoteRef/>
      </w:r>
      <w:r>
        <w:rPr>
          <w:rFonts w:hint="eastAsia"/>
        </w:rPr>
        <w:t xml:space="preserve"> </w:t>
      </w:r>
      <w:r w:rsidRPr="007E2C0A">
        <w:rPr>
          <w:rFonts w:hint="eastAsia"/>
        </w:rPr>
        <w:t>104</w:t>
      </w:r>
      <w:r w:rsidRPr="007E2C0A">
        <w:rPr>
          <w:rFonts w:hint="eastAsia"/>
        </w:rPr>
        <w:t>教調</w:t>
      </w:r>
      <w:r w:rsidRPr="007E2C0A">
        <w:rPr>
          <w:rFonts w:hint="eastAsia"/>
        </w:rPr>
        <w:t>0003</w:t>
      </w:r>
      <w:r>
        <w:rPr>
          <w:rFonts w:hint="eastAsia"/>
        </w:rPr>
        <w:t>，</w:t>
      </w:r>
      <w:r w:rsidRPr="007E2C0A">
        <w:rPr>
          <w:rFonts w:hint="eastAsia"/>
        </w:rPr>
        <w:t>蔡培村、仉桂美調查</w:t>
      </w:r>
      <w:r w:rsidRPr="009C3C47">
        <w:rPr>
          <w:rFonts w:hint="eastAsia"/>
        </w:rPr>
        <w:t>。</w:t>
      </w:r>
    </w:p>
  </w:footnote>
  <w:footnote w:id="31">
    <w:p w:rsidR="00E80569" w:rsidRDefault="00E80569" w:rsidP="00F7350C">
      <w:pPr>
        <w:pStyle w:val="2---"/>
        <w:ind w:left="149" w:hanging="149"/>
      </w:pPr>
      <w:r w:rsidRPr="00F7350C">
        <w:rPr>
          <w:rStyle w:val="a3"/>
          <w:sz w:val="21"/>
          <w:szCs w:val="21"/>
        </w:rPr>
        <w:footnoteRef/>
      </w:r>
      <w:r>
        <w:rPr>
          <w:rFonts w:hint="eastAsia"/>
        </w:rPr>
        <w:t xml:space="preserve"> </w:t>
      </w:r>
      <w:r>
        <w:t>105</w:t>
      </w:r>
      <w:r>
        <w:rPr>
          <w:rFonts w:hint="eastAsia"/>
          <w:lang w:eastAsia="zh-HK"/>
        </w:rPr>
        <w:t>教</w:t>
      </w:r>
      <w:r>
        <w:rPr>
          <w:rFonts w:hint="eastAsia"/>
        </w:rPr>
        <w:t>調</w:t>
      </w:r>
      <w:r>
        <w:t>0003</w:t>
      </w:r>
      <w:r>
        <w:rPr>
          <w:rFonts w:hint="eastAsia"/>
        </w:rPr>
        <w:t>，</w:t>
      </w:r>
      <w:r>
        <w:rPr>
          <w:rFonts w:hint="eastAsia"/>
          <w:lang w:eastAsia="zh-HK"/>
        </w:rPr>
        <w:t>蔡培村、王美玉調查</w:t>
      </w:r>
      <w:r>
        <w:rPr>
          <w:rFonts w:hint="eastAsia"/>
        </w:rPr>
        <w:t>。</w:t>
      </w:r>
    </w:p>
  </w:footnote>
  <w:footnote w:id="32">
    <w:p w:rsidR="00E80569" w:rsidRPr="008B5E82" w:rsidRDefault="00E80569" w:rsidP="00F7350C">
      <w:pPr>
        <w:pStyle w:val="2---"/>
        <w:ind w:left="149" w:hanging="149"/>
        <w:rPr>
          <w:lang w:eastAsia="zh-HK"/>
        </w:rPr>
      </w:pPr>
      <w:r w:rsidRPr="00F7350C">
        <w:rPr>
          <w:rStyle w:val="a3"/>
          <w:sz w:val="21"/>
          <w:szCs w:val="21"/>
        </w:rPr>
        <w:footnoteRef/>
      </w:r>
      <w:r w:rsidRPr="008B5E82">
        <w:t xml:space="preserve"> </w:t>
      </w:r>
      <w:r>
        <w:rPr>
          <w:rFonts w:hint="eastAsia"/>
        </w:rPr>
        <w:t>107</w:t>
      </w:r>
      <w:r>
        <w:rPr>
          <w:rFonts w:hint="eastAsia"/>
        </w:rPr>
        <w:t>教調</w:t>
      </w:r>
      <w:r>
        <w:rPr>
          <w:rFonts w:hint="eastAsia"/>
        </w:rPr>
        <w:t>0035</w:t>
      </w:r>
      <w:r>
        <w:rPr>
          <w:rFonts w:hint="eastAsia"/>
        </w:rPr>
        <w:t>，蔡培村、楊美鈴</w:t>
      </w:r>
      <w:r w:rsidRPr="008B5E82">
        <w:rPr>
          <w:rFonts w:hint="eastAsia"/>
          <w:lang w:eastAsia="zh-HK"/>
        </w:rPr>
        <w:t>調查。</w:t>
      </w:r>
    </w:p>
  </w:footnote>
  <w:footnote w:id="33">
    <w:p w:rsidR="00E80569" w:rsidRPr="008B5E82" w:rsidRDefault="00E80569" w:rsidP="00F7350C">
      <w:pPr>
        <w:pStyle w:val="2---"/>
        <w:ind w:left="149" w:hanging="149"/>
        <w:rPr>
          <w:lang w:eastAsia="zh-HK"/>
        </w:rPr>
      </w:pPr>
      <w:r w:rsidRPr="00F7350C">
        <w:rPr>
          <w:rStyle w:val="a3"/>
          <w:sz w:val="21"/>
          <w:szCs w:val="21"/>
        </w:rPr>
        <w:footnoteRef/>
      </w:r>
      <w:r>
        <w:rPr>
          <w:rFonts w:hint="eastAsia"/>
        </w:rPr>
        <w:t xml:space="preserve"> </w:t>
      </w:r>
      <w:r w:rsidRPr="004E61A7">
        <w:rPr>
          <w:rFonts w:hint="eastAsia"/>
        </w:rPr>
        <w:t>105</w:t>
      </w:r>
      <w:r w:rsidRPr="004E61A7">
        <w:rPr>
          <w:rFonts w:hint="eastAsia"/>
        </w:rPr>
        <w:t>教調</w:t>
      </w:r>
      <w:r w:rsidRPr="004E61A7">
        <w:rPr>
          <w:rFonts w:hint="eastAsia"/>
        </w:rPr>
        <w:t>00</w:t>
      </w:r>
      <w:r>
        <w:rPr>
          <w:rFonts w:hint="eastAsia"/>
        </w:rPr>
        <w:t>33</w:t>
      </w:r>
      <w:r>
        <w:rPr>
          <w:rFonts w:hint="eastAsia"/>
        </w:rPr>
        <w:t>，</w:t>
      </w:r>
      <w:r>
        <w:rPr>
          <w:rFonts w:hint="eastAsia"/>
          <w:lang w:eastAsia="zh-HK"/>
        </w:rPr>
        <w:t>陳小紅</w:t>
      </w:r>
      <w:r w:rsidRPr="008B5E82">
        <w:rPr>
          <w:rFonts w:hint="eastAsia"/>
          <w:lang w:eastAsia="zh-HK"/>
        </w:rPr>
        <w:t>調查。</w:t>
      </w:r>
    </w:p>
  </w:footnote>
  <w:footnote w:id="34">
    <w:p w:rsidR="00E80569" w:rsidRPr="008B5E82" w:rsidRDefault="00E80569" w:rsidP="00F7350C">
      <w:pPr>
        <w:pStyle w:val="2---"/>
        <w:ind w:left="149" w:hanging="149"/>
        <w:rPr>
          <w:lang w:eastAsia="zh-HK"/>
        </w:rPr>
      </w:pPr>
      <w:r w:rsidRPr="00F7350C">
        <w:rPr>
          <w:rStyle w:val="a3"/>
          <w:sz w:val="21"/>
          <w:szCs w:val="21"/>
        </w:rPr>
        <w:footnoteRef/>
      </w:r>
      <w:r>
        <w:rPr>
          <w:rFonts w:hint="eastAsia"/>
        </w:rPr>
        <w:t xml:space="preserve"> </w:t>
      </w:r>
      <w:r w:rsidRPr="004E61A7">
        <w:rPr>
          <w:rFonts w:hint="eastAsia"/>
        </w:rPr>
        <w:t>105</w:t>
      </w:r>
      <w:r w:rsidRPr="004E61A7">
        <w:rPr>
          <w:rFonts w:hint="eastAsia"/>
        </w:rPr>
        <w:t>教調</w:t>
      </w:r>
      <w:r w:rsidRPr="004E61A7">
        <w:rPr>
          <w:rFonts w:hint="eastAsia"/>
        </w:rPr>
        <w:t>0016</w:t>
      </w:r>
      <w:r>
        <w:rPr>
          <w:rFonts w:hint="eastAsia"/>
        </w:rPr>
        <w:t>，</w:t>
      </w:r>
      <w:r w:rsidRPr="004E61A7">
        <w:rPr>
          <w:rFonts w:hint="eastAsia"/>
        </w:rPr>
        <w:t>仉桂美、劉德勳</w:t>
      </w:r>
      <w:r w:rsidRPr="008B5E82">
        <w:rPr>
          <w:rFonts w:hint="eastAsia"/>
          <w:lang w:eastAsia="zh-HK"/>
        </w:rPr>
        <w:t>調查。</w:t>
      </w:r>
    </w:p>
  </w:footnote>
  <w:footnote w:id="35">
    <w:p w:rsidR="00E80569" w:rsidRPr="008B5E82" w:rsidRDefault="00E80569" w:rsidP="00F7350C">
      <w:pPr>
        <w:pStyle w:val="2---"/>
        <w:ind w:left="149" w:hanging="149"/>
        <w:rPr>
          <w:lang w:eastAsia="zh-HK"/>
        </w:rPr>
      </w:pPr>
      <w:r w:rsidRPr="00F7350C">
        <w:rPr>
          <w:rStyle w:val="a3"/>
          <w:sz w:val="21"/>
          <w:szCs w:val="21"/>
        </w:rPr>
        <w:footnoteRef/>
      </w:r>
      <w:r w:rsidRPr="008B5E82">
        <w:t xml:space="preserve"> </w:t>
      </w:r>
      <w:r>
        <w:rPr>
          <w:rFonts w:hint="eastAsia"/>
        </w:rPr>
        <w:t>106</w:t>
      </w:r>
      <w:r>
        <w:rPr>
          <w:rFonts w:hint="eastAsia"/>
        </w:rPr>
        <w:t>教調</w:t>
      </w:r>
      <w:r>
        <w:rPr>
          <w:rFonts w:hint="eastAsia"/>
        </w:rPr>
        <w:t>0006</w:t>
      </w:r>
      <w:r>
        <w:rPr>
          <w:rFonts w:hint="eastAsia"/>
        </w:rPr>
        <w:t>，</w:t>
      </w:r>
      <w:r>
        <w:rPr>
          <w:rFonts w:hint="eastAsia"/>
          <w:lang w:eastAsia="zh-HK"/>
        </w:rPr>
        <w:t>林雅鋒、江綺雯</w:t>
      </w:r>
      <w:r w:rsidRPr="008B5E82">
        <w:rPr>
          <w:rFonts w:hint="eastAsia"/>
          <w:lang w:eastAsia="zh-HK"/>
        </w:rPr>
        <w:t>調查。</w:t>
      </w:r>
    </w:p>
  </w:footnote>
  <w:footnote w:id="36">
    <w:p w:rsidR="00E80569" w:rsidRPr="00F0706F" w:rsidRDefault="00E80569" w:rsidP="000C0475">
      <w:pPr>
        <w:pStyle w:val="2---"/>
        <w:ind w:left="149" w:hanging="149"/>
      </w:pPr>
      <w:r w:rsidRPr="000C0475">
        <w:rPr>
          <w:rStyle w:val="a3"/>
          <w:sz w:val="21"/>
          <w:szCs w:val="21"/>
        </w:rPr>
        <w:footnoteRef/>
      </w:r>
      <w:r>
        <w:t xml:space="preserve"> </w:t>
      </w:r>
      <w:r w:rsidRPr="0078246C">
        <w:rPr>
          <w:rFonts w:hint="eastAsia"/>
        </w:rPr>
        <w:t>108</w:t>
      </w:r>
      <w:r w:rsidRPr="0078246C">
        <w:rPr>
          <w:rFonts w:hint="eastAsia"/>
        </w:rPr>
        <w:t>教調</w:t>
      </w:r>
      <w:r w:rsidRPr="0078246C">
        <w:rPr>
          <w:rFonts w:hint="eastAsia"/>
        </w:rPr>
        <w:t>0007</w:t>
      </w:r>
      <w:r w:rsidRPr="0078246C">
        <w:rPr>
          <w:rFonts w:hint="eastAsia"/>
        </w:rPr>
        <w:t>，王幼玲調查。</w:t>
      </w:r>
    </w:p>
  </w:footnote>
  <w:footnote w:id="37">
    <w:p w:rsidR="00E80569" w:rsidRPr="008B5E82" w:rsidRDefault="00E80569" w:rsidP="000C0475">
      <w:pPr>
        <w:pStyle w:val="2---"/>
        <w:ind w:left="149" w:hanging="149"/>
        <w:rPr>
          <w:lang w:eastAsia="zh-HK"/>
        </w:rPr>
      </w:pPr>
      <w:r w:rsidRPr="000C0475">
        <w:rPr>
          <w:rStyle w:val="a3"/>
          <w:sz w:val="21"/>
          <w:szCs w:val="21"/>
        </w:rPr>
        <w:footnoteRef/>
      </w:r>
      <w:r w:rsidRPr="008B5E82">
        <w:t xml:space="preserve"> </w:t>
      </w:r>
      <w:r>
        <w:rPr>
          <w:rFonts w:hint="eastAsia"/>
        </w:rPr>
        <w:t>107</w:t>
      </w:r>
      <w:r>
        <w:rPr>
          <w:rFonts w:hint="eastAsia"/>
        </w:rPr>
        <w:t>內調</w:t>
      </w:r>
      <w:r>
        <w:rPr>
          <w:rFonts w:hint="eastAsia"/>
        </w:rPr>
        <w:t>0083</w:t>
      </w:r>
      <w:r>
        <w:rPr>
          <w:rFonts w:hint="eastAsia"/>
        </w:rPr>
        <w:t>，王美玉、仉桂美</w:t>
      </w:r>
      <w:r w:rsidRPr="008B5E82">
        <w:rPr>
          <w:rFonts w:hint="eastAsia"/>
          <w:lang w:eastAsia="zh-HK"/>
        </w:rPr>
        <w:t>調查。</w:t>
      </w:r>
    </w:p>
  </w:footnote>
  <w:footnote w:id="38">
    <w:p w:rsidR="00E80569" w:rsidRPr="0062151E" w:rsidRDefault="00E80569" w:rsidP="000C0475">
      <w:pPr>
        <w:pStyle w:val="2---"/>
        <w:ind w:left="149" w:hanging="149"/>
        <w:rPr>
          <w:lang w:eastAsia="zh-HK"/>
        </w:rPr>
      </w:pPr>
      <w:r w:rsidRPr="000C0475">
        <w:rPr>
          <w:rStyle w:val="a3"/>
          <w:sz w:val="21"/>
          <w:szCs w:val="21"/>
        </w:rPr>
        <w:footnoteRef/>
      </w:r>
      <w:r>
        <w:t xml:space="preserve"> </w:t>
      </w:r>
      <w:r w:rsidRPr="0078246C">
        <w:rPr>
          <w:rFonts w:hint="eastAsia"/>
        </w:rPr>
        <w:t>108</w:t>
      </w:r>
      <w:r w:rsidRPr="0078246C">
        <w:rPr>
          <w:rFonts w:hint="eastAsia"/>
        </w:rPr>
        <w:t>教調</w:t>
      </w:r>
      <w:r w:rsidRPr="0078246C">
        <w:rPr>
          <w:rFonts w:hint="eastAsia"/>
        </w:rPr>
        <w:t>0012</w:t>
      </w:r>
      <w:r w:rsidRPr="0078246C">
        <w:rPr>
          <w:rFonts w:hint="eastAsia"/>
        </w:rPr>
        <w:t>，蔡培村、尹祚芊調查。</w:t>
      </w:r>
    </w:p>
  </w:footnote>
  <w:footnote w:id="39">
    <w:p w:rsidR="00E80569" w:rsidRPr="005A686D" w:rsidRDefault="00E80569" w:rsidP="00B743C9">
      <w:pPr>
        <w:pStyle w:val="2---"/>
        <w:ind w:left="263" w:hangingChars="125" w:hanging="263"/>
      </w:pPr>
      <w:r w:rsidRPr="000C0475">
        <w:rPr>
          <w:rStyle w:val="a3"/>
          <w:sz w:val="21"/>
          <w:szCs w:val="21"/>
        </w:rPr>
        <w:footnoteRef/>
      </w:r>
      <w:r>
        <w:rPr>
          <w:rFonts w:hint="eastAsia"/>
        </w:rPr>
        <w:tab/>
      </w:r>
      <w:r w:rsidRPr="00575BCB">
        <w:rPr>
          <w:rFonts w:hint="eastAsia"/>
        </w:rPr>
        <w:t>兒童權利委員會，關於遠離原籍國無人陪伴和無父母陪伴的兒童待遇的第</w:t>
      </w:r>
      <w:r w:rsidRPr="00575BCB">
        <w:rPr>
          <w:rFonts w:hint="eastAsia"/>
        </w:rPr>
        <w:t>6</w:t>
      </w:r>
      <w:r w:rsidRPr="00575BCB">
        <w:rPr>
          <w:rFonts w:hint="eastAsia"/>
        </w:rPr>
        <w:t>號一般性意見；及關於兒童受保護免遭體罰和其他殘忍或不人道形式懲罰的權利的第</w:t>
      </w:r>
      <w:r w:rsidRPr="00575BCB">
        <w:rPr>
          <w:rFonts w:hint="eastAsia"/>
        </w:rPr>
        <w:t>8</w:t>
      </w:r>
      <w:r w:rsidRPr="00575BCB">
        <w:rPr>
          <w:rFonts w:hint="eastAsia"/>
        </w:rPr>
        <w:t>號一般性意見。</w:t>
      </w:r>
    </w:p>
  </w:footnote>
  <w:footnote w:id="40">
    <w:p w:rsidR="00E80569" w:rsidRPr="00FA3907" w:rsidRDefault="00E80569" w:rsidP="00955FD2">
      <w:pPr>
        <w:pStyle w:val="2---"/>
        <w:ind w:left="231" w:hangingChars="110" w:hanging="231"/>
      </w:pPr>
      <w:r w:rsidRPr="00ED438D">
        <w:rPr>
          <w:rStyle w:val="a3"/>
          <w:sz w:val="21"/>
          <w:szCs w:val="21"/>
        </w:rPr>
        <w:footnoteRef/>
      </w:r>
      <w:r>
        <w:rPr>
          <w:rFonts w:hint="eastAsia"/>
        </w:rPr>
        <w:tab/>
      </w:r>
      <w:r w:rsidRPr="009C3C47">
        <w:rPr>
          <w:rFonts w:hint="eastAsia"/>
        </w:rPr>
        <w:t>104</w:t>
      </w:r>
      <w:r w:rsidRPr="009C3C47">
        <w:rPr>
          <w:rFonts w:hint="eastAsia"/>
        </w:rPr>
        <w:t>司調</w:t>
      </w:r>
      <w:r w:rsidRPr="009C3C47">
        <w:rPr>
          <w:rFonts w:hint="eastAsia"/>
        </w:rPr>
        <w:t>0011</w:t>
      </w:r>
      <w:r w:rsidRPr="009C3C47">
        <w:rPr>
          <w:rFonts w:hint="eastAsia"/>
        </w:rPr>
        <w:t>，</w:t>
      </w:r>
      <w:r w:rsidRPr="009C3C47">
        <w:t>王美玉、林雅鋒</w:t>
      </w:r>
      <w:r w:rsidRPr="009C3C47">
        <w:rPr>
          <w:rFonts w:hint="eastAsia"/>
        </w:rPr>
        <w:t>調查；</w:t>
      </w:r>
      <w:r w:rsidRPr="009C3C47">
        <w:rPr>
          <w:rFonts w:hint="eastAsia"/>
        </w:rPr>
        <w:t>104</w:t>
      </w:r>
      <w:r w:rsidRPr="009C3C47">
        <w:rPr>
          <w:rFonts w:hint="eastAsia"/>
        </w:rPr>
        <w:t>司調</w:t>
      </w:r>
      <w:r w:rsidRPr="009C3C47">
        <w:rPr>
          <w:rFonts w:hint="eastAsia"/>
        </w:rPr>
        <w:t>0014</w:t>
      </w:r>
      <w:r w:rsidRPr="009C3C47">
        <w:rPr>
          <w:rFonts w:hint="eastAsia"/>
        </w:rPr>
        <w:t>，林雅鋒、蔡培村、孫大川、王美玉調查。</w:t>
      </w:r>
    </w:p>
  </w:footnote>
  <w:footnote w:id="41">
    <w:p w:rsidR="00E80569" w:rsidRPr="008B5E82" w:rsidRDefault="00E80569" w:rsidP="00955FD2">
      <w:pPr>
        <w:pStyle w:val="2---"/>
        <w:ind w:left="149" w:hanging="149"/>
        <w:rPr>
          <w:lang w:eastAsia="zh-HK"/>
        </w:rPr>
      </w:pPr>
      <w:r w:rsidRPr="00955FD2">
        <w:rPr>
          <w:rStyle w:val="a3"/>
          <w:sz w:val="21"/>
          <w:szCs w:val="21"/>
        </w:rPr>
        <w:footnoteRef/>
      </w:r>
      <w:r w:rsidRPr="008B5E82">
        <w:t xml:space="preserve"> </w:t>
      </w:r>
      <w:r w:rsidRPr="008B5E82">
        <w:rPr>
          <w:rFonts w:hint="eastAsia"/>
        </w:rPr>
        <w:t>106</w:t>
      </w:r>
      <w:r w:rsidRPr="008B5E82">
        <w:rPr>
          <w:rFonts w:hint="eastAsia"/>
        </w:rPr>
        <w:t>司調</w:t>
      </w:r>
      <w:r w:rsidRPr="008B5E82">
        <w:rPr>
          <w:rFonts w:hint="eastAsia"/>
        </w:rPr>
        <w:t>0036</w:t>
      </w:r>
      <w:r w:rsidRPr="008B5E82">
        <w:rPr>
          <w:rFonts w:hint="eastAsia"/>
        </w:rPr>
        <w:t>，林雅鋒</w:t>
      </w:r>
      <w:r w:rsidRPr="008B5E82">
        <w:rPr>
          <w:rFonts w:hint="eastAsia"/>
          <w:lang w:eastAsia="zh-HK"/>
        </w:rPr>
        <w:t>調查。</w:t>
      </w:r>
    </w:p>
  </w:footnote>
  <w:footnote w:id="42">
    <w:p w:rsidR="00E80569" w:rsidRPr="008C52FA" w:rsidRDefault="00E80569" w:rsidP="00FE31E2">
      <w:pPr>
        <w:pStyle w:val="2---"/>
        <w:ind w:left="149" w:hanging="149"/>
      </w:pPr>
      <w:r w:rsidRPr="00FE31E2">
        <w:rPr>
          <w:rStyle w:val="a3"/>
          <w:sz w:val="21"/>
          <w:szCs w:val="21"/>
        </w:rPr>
        <w:footnoteRef/>
      </w:r>
      <w:r>
        <w:t xml:space="preserve"> </w:t>
      </w:r>
      <w:r w:rsidRPr="0078246C">
        <w:rPr>
          <w:rFonts w:hint="eastAsia"/>
        </w:rPr>
        <w:t>106</w:t>
      </w:r>
      <w:r w:rsidRPr="0078246C">
        <w:rPr>
          <w:rFonts w:hint="eastAsia"/>
        </w:rPr>
        <w:t>司調</w:t>
      </w:r>
      <w:r w:rsidRPr="0078246C">
        <w:rPr>
          <w:rFonts w:hint="eastAsia"/>
        </w:rPr>
        <w:t>0011</w:t>
      </w:r>
      <w:r w:rsidRPr="0078246C">
        <w:rPr>
          <w:rFonts w:hint="eastAsia"/>
        </w:rPr>
        <w:t>，林雅鋒調查。</w:t>
      </w:r>
    </w:p>
  </w:footnote>
  <w:footnote w:id="43">
    <w:p w:rsidR="00E80569" w:rsidRPr="008B5E82" w:rsidRDefault="00E80569" w:rsidP="00452DA5">
      <w:pPr>
        <w:pStyle w:val="2---"/>
        <w:ind w:left="135" w:hanging="135"/>
      </w:pPr>
      <w:r w:rsidRPr="008B5E82">
        <w:rPr>
          <w:rStyle w:val="a3"/>
        </w:rPr>
        <w:footnoteRef/>
      </w:r>
      <w:r w:rsidRPr="008B5E82">
        <w:t xml:space="preserve"> </w:t>
      </w:r>
      <w:r>
        <w:rPr>
          <w:rFonts w:hint="eastAsia"/>
        </w:rPr>
        <w:t>107</w:t>
      </w:r>
      <w:r>
        <w:rPr>
          <w:rFonts w:hint="eastAsia"/>
        </w:rPr>
        <w:t>司調</w:t>
      </w:r>
      <w:r>
        <w:rPr>
          <w:rFonts w:hint="eastAsia"/>
        </w:rPr>
        <w:t>0050</w:t>
      </w:r>
      <w:r>
        <w:rPr>
          <w:rFonts w:hint="eastAsia"/>
        </w:rPr>
        <w:t>，林雅鋒</w:t>
      </w:r>
      <w:r w:rsidRPr="008B5E82">
        <w:rPr>
          <w:rFonts w:hint="eastAsia"/>
          <w:lang w:eastAsia="zh-HK"/>
        </w:rPr>
        <w:t>調查。</w:t>
      </w:r>
    </w:p>
  </w:footnote>
  <w:footnote w:id="44">
    <w:p w:rsidR="00E80569" w:rsidRPr="008B5E82" w:rsidRDefault="00E80569" w:rsidP="00452DA5">
      <w:pPr>
        <w:pStyle w:val="2---"/>
        <w:ind w:left="135" w:hanging="135"/>
      </w:pPr>
      <w:r w:rsidRPr="008B5E82">
        <w:rPr>
          <w:rStyle w:val="a3"/>
        </w:rPr>
        <w:footnoteRef/>
      </w:r>
      <w:r w:rsidRPr="008B5E82">
        <w:t xml:space="preserve"> </w:t>
      </w:r>
      <w:r w:rsidRPr="00230BC6">
        <w:rPr>
          <w:rFonts w:hint="eastAsia"/>
        </w:rPr>
        <w:t>108</w:t>
      </w:r>
      <w:r w:rsidRPr="00230BC6">
        <w:rPr>
          <w:rFonts w:hint="eastAsia"/>
        </w:rPr>
        <w:t>內調</w:t>
      </w:r>
      <w:r>
        <w:rPr>
          <w:rFonts w:hint="eastAsia"/>
        </w:rPr>
        <w:t>00</w:t>
      </w:r>
      <w:r w:rsidRPr="00230BC6">
        <w:rPr>
          <w:rFonts w:hint="eastAsia"/>
        </w:rPr>
        <w:t>51</w:t>
      </w:r>
      <w:r>
        <w:rPr>
          <w:rFonts w:hint="eastAsia"/>
        </w:rPr>
        <w:t>，</w:t>
      </w:r>
      <w:r w:rsidRPr="00230BC6">
        <w:rPr>
          <w:rFonts w:hint="eastAsia"/>
        </w:rPr>
        <w:t>王幼玲</w:t>
      </w:r>
      <w:r>
        <w:rPr>
          <w:rFonts w:hint="eastAsia"/>
        </w:rPr>
        <w:t>、</w:t>
      </w:r>
      <w:r w:rsidRPr="00230BC6">
        <w:rPr>
          <w:rFonts w:hint="eastAsia"/>
        </w:rPr>
        <w:t>孫大川調查</w:t>
      </w:r>
      <w:r w:rsidRPr="008B5E82">
        <w:rPr>
          <w:rFonts w:hint="eastAsia"/>
          <w:lang w:eastAsia="zh-HK"/>
        </w:rPr>
        <w:t>。</w:t>
      </w:r>
    </w:p>
  </w:footnote>
  <w:footnote w:id="45">
    <w:p w:rsidR="00E80569" w:rsidRPr="007967C1" w:rsidRDefault="00E80569" w:rsidP="00DD7BCA">
      <w:pPr>
        <w:pStyle w:val="2---"/>
        <w:ind w:left="149" w:hanging="149"/>
      </w:pPr>
      <w:r w:rsidRPr="00DD7BCA">
        <w:rPr>
          <w:rStyle w:val="a3"/>
          <w:sz w:val="21"/>
          <w:szCs w:val="21"/>
        </w:rPr>
        <w:footnoteRef/>
      </w:r>
      <w:r>
        <w:t xml:space="preserve"> </w:t>
      </w:r>
      <w:r w:rsidRPr="0078246C">
        <w:rPr>
          <w:rFonts w:hint="eastAsia"/>
        </w:rPr>
        <w:t>108</w:t>
      </w:r>
      <w:r w:rsidRPr="0078246C">
        <w:rPr>
          <w:rFonts w:hint="eastAsia"/>
        </w:rPr>
        <w:t>司調</w:t>
      </w:r>
      <w:r w:rsidRPr="0078246C">
        <w:rPr>
          <w:rFonts w:hint="eastAsia"/>
        </w:rPr>
        <w:t>0008</w:t>
      </w:r>
      <w:r w:rsidRPr="0078246C">
        <w:rPr>
          <w:rFonts w:hint="eastAsia"/>
        </w:rPr>
        <w:t>，林雅鋒調查。</w:t>
      </w:r>
    </w:p>
  </w:footnote>
  <w:footnote w:id="46">
    <w:p w:rsidR="00E80569" w:rsidRDefault="00E80569" w:rsidP="00301A1D">
      <w:pPr>
        <w:pStyle w:val="2---"/>
        <w:ind w:left="209" w:hangingChars="110" w:hanging="209"/>
      </w:pPr>
      <w:r>
        <w:rPr>
          <w:rStyle w:val="a3"/>
        </w:rPr>
        <w:footnoteRef/>
      </w:r>
      <w:r>
        <w:t xml:space="preserve"> </w:t>
      </w:r>
      <w:r w:rsidRPr="004B77FE">
        <w:rPr>
          <w:rFonts w:hint="eastAsia"/>
        </w:rPr>
        <w:t xml:space="preserve">Human Rights Watch, </w:t>
      </w:r>
      <w:r w:rsidRPr="004B77FE">
        <w:t>February 6, 2018</w:t>
      </w:r>
      <w:r w:rsidRPr="004B77FE">
        <w:rPr>
          <w:rFonts w:hint="eastAsia"/>
        </w:rPr>
        <w:t xml:space="preserve">, </w:t>
      </w:r>
      <w:r w:rsidRPr="004B77FE">
        <w:t>“Australia: Prisoners with Disabilities Neglected, Abused</w:t>
      </w:r>
      <w:r w:rsidRPr="004B77FE">
        <w:rPr>
          <w:rFonts w:hint="eastAsia"/>
        </w:rPr>
        <w:t xml:space="preserve">, </w:t>
      </w:r>
      <w:r w:rsidRPr="004B77FE">
        <w:t>Inquiry Urgently Needed into Use of Solitary Confinement</w:t>
      </w:r>
      <w:r w:rsidRPr="004B77FE">
        <w:rPr>
          <w:rFonts w:hint="eastAsia"/>
        </w:rPr>
        <w:t>,</w:t>
      </w:r>
      <w:r w:rsidRPr="004B77FE">
        <w:t>”</w:t>
      </w:r>
      <w:r w:rsidRPr="004B77FE">
        <w:rPr>
          <w:rFonts w:hint="eastAsia"/>
        </w:rPr>
        <w:t xml:space="preserve"> </w:t>
      </w:r>
      <w:r w:rsidRPr="004B77FE">
        <w:t>https://www.hrw.org/news/2018/02/06/australia-prisoners-disabilities-neglected-abused</w:t>
      </w:r>
    </w:p>
  </w:footnote>
  <w:footnote w:id="47">
    <w:p w:rsidR="00E80569" w:rsidRPr="00FA3907" w:rsidRDefault="00E80569" w:rsidP="001E73E5">
      <w:pPr>
        <w:pStyle w:val="2---"/>
        <w:ind w:left="149" w:hanging="149"/>
      </w:pPr>
      <w:r w:rsidRPr="001E73E5">
        <w:rPr>
          <w:rStyle w:val="a3"/>
          <w:sz w:val="21"/>
          <w:szCs w:val="21"/>
        </w:rPr>
        <w:footnoteRef/>
      </w:r>
      <w:r>
        <w:rPr>
          <w:rFonts w:hint="eastAsia"/>
        </w:rPr>
        <w:t xml:space="preserve"> </w:t>
      </w:r>
      <w:r w:rsidRPr="009C3C47">
        <w:t>104</w:t>
      </w:r>
      <w:r w:rsidRPr="009C3C47">
        <w:t>內調</w:t>
      </w:r>
      <w:r w:rsidRPr="009C3C47">
        <w:t>0037</w:t>
      </w:r>
      <w:r>
        <w:t>，</w:t>
      </w:r>
      <w:r w:rsidRPr="009C3C47">
        <w:rPr>
          <w:rFonts w:hint="eastAsia"/>
        </w:rPr>
        <w:t>高鳳仙</w:t>
      </w:r>
      <w:r>
        <w:rPr>
          <w:rFonts w:hint="eastAsia"/>
          <w:lang w:eastAsia="zh-HK"/>
        </w:rPr>
        <w:t>調查</w:t>
      </w:r>
      <w:r w:rsidRPr="009C3C47">
        <w:t>。</w:t>
      </w:r>
    </w:p>
  </w:footnote>
  <w:footnote w:id="48">
    <w:p w:rsidR="00E80569" w:rsidRDefault="00E80569" w:rsidP="001E73E5">
      <w:pPr>
        <w:pStyle w:val="2---"/>
        <w:ind w:left="149" w:hanging="149"/>
      </w:pPr>
      <w:r w:rsidRPr="001E73E5">
        <w:rPr>
          <w:rStyle w:val="a3"/>
          <w:sz w:val="21"/>
          <w:szCs w:val="21"/>
        </w:rPr>
        <w:footnoteRef/>
      </w:r>
      <w:r>
        <w:t xml:space="preserve"> </w:t>
      </w:r>
      <w:r w:rsidRPr="009C3C47">
        <w:rPr>
          <w:rFonts w:hint="eastAsia"/>
        </w:rPr>
        <w:t>107</w:t>
      </w:r>
      <w:r w:rsidRPr="009C3C47">
        <w:rPr>
          <w:rFonts w:hint="eastAsia"/>
        </w:rPr>
        <w:t>司調</w:t>
      </w:r>
      <w:r w:rsidRPr="009C3C47">
        <w:rPr>
          <w:rFonts w:hint="eastAsia"/>
        </w:rPr>
        <w:t>0049</w:t>
      </w:r>
      <w:r w:rsidRPr="009C3C47">
        <w:rPr>
          <w:rFonts w:hint="eastAsia"/>
        </w:rPr>
        <w:t>，蔡崇義、王幼玲、王美玉調查。</w:t>
      </w:r>
    </w:p>
  </w:footnote>
  <w:footnote w:id="49">
    <w:p w:rsidR="00E80569" w:rsidRDefault="00E80569" w:rsidP="001E73E5">
      <w:pPr>
        <w:pStyle w:val="2---"/>
        <w:ind w:left="149" w:hanging="149"/>
      </w:pPr>
      <w:r w:rsidRPr="001E73E5">
        <w:rPr>
          <w:rStyle w:val="a3"/>
          <w:sz w:val="21"/>
          <w:szCs w:val="21"/>
        </w:rPr>
        <w:footnoteRef/>
      </w:r>
      <w:r>
        <w:t xml:space="preserve"> </w:t>
      </w:r>
      <w:r w:rsidRPr="009C3C47">
        <w:rPr>
          <w:rFonts w:hint="eastAsia"/>
        </w:rPr>
        <w:t>107</w:t>
      </w:r>
      <w:r w:rsidRPr="009C3C47">
        <w:rPr>
          <w:rFonts w:hint="eastAsia"/>
        </w:rPr>
        <w:t>內調</w:t>
      </w:r>
      <w:r w:rsidRPr="009C3C47">
        <w:rPr>
          <w:rFonts w:hint="eastAsia"/>
        </w:rPr>
        <w:t>0051</w:t>
      </w:r>
      <w:r w:rsidRPr="009C3C47">
        <w:rPr>
          <w:rFonts w:hint="eastAsia"/>
        </w:rPr>
        <w:t>，王美玉、林雅鋒調查。</w:t>
      </w:r>
    </w:p>
  </w:footnote>
  <w:footnote w:id="50">
    <w:p w:rsidR="00E80569" w:rsidRPr="002E75CA" w:rsidRDefault="00E80569" w:rsidP="001E73E5">
      <w:pPr>
        <w:pStyle w:val="2---"/>
        <w:ind w:left="149" w:hanging="149"/>
      </w:pPr>
      <w:r w:rsidRPr="001E73E5">
        <w:rPr>
          <w:rStyle w:val="a3"/>
          <w:sz w:val="21"/>
          <w:szCs w:val="21"/>
        </w:rPr>
        <w:footnoteRef/>
      </w:r>
      <w:r>
        <w:t xml:space="preserve"> </w:t>
      </w:r>
      <w:r w:rsidRPr="002E75CA">
        <w:rPr>
          <w:rFonts w:hint="eastAsia"/>
        </w:rPr>
        <w:t>108</w:t>
      </w:r>
      <w:r w:rsidRPr="002E75CA">
        <w:rPr>
          <w:rFonts w:hint="eastAsia"/>
        </w:rPr>
        <w:t>內調</w:t>
      </w:r>
      <w:r w:rsidRPr="002E75CA">
        <w:rPr>
          <w:rFonts w:hint="eastAsia"/>
        </w:rPr>
        <w:t>0015</w:t>
      </w:r>
      <w:r w:rsidRPr="002E75CA">
        <w:rPr>
          <w:rFonts w:hint="eastAsia"/>
        </w:rPr>
        <w:t>，楊芳婉調查。</w:t>
      </w:r>
    </w:p>
  </w:footnote>
  <w:footnote w:id="51">
    <w:p w:rsidR="00E80569" w:rsidRPr="003B7CC8" w:rsidRDefault="00E80569" w:rsidP="00F23A39">
      <w:pPr>
        <w:pStyle w:val="2---"/>
        <w:ind w:left="149" w:hanging="149"/>
        <w:rPr>
          <w:rFonts w:ascii="細明體" w:eastAsia="細明體" w:hAnsi="細明體"/>
        </w:rPr>
      </w:pPr>
      <w:r w:rsidRPr="00F23A39">
        <w:rPr>
          <w:rStyle w:val="a3"/>
          <w:sz w:val="21"/>
          <w:szCs w:val="21"/>
        </w:rPr>
        <w:footnoteRef/>
      </w:r>
      <w:r w:rsidRPr="00FA3907">
        <w:rPr>
          <w:rFonts w:hint="eastAsia"/>
        </w:rPr>
        <w:t xml:space="preserve"> </w:t>
      </w:r>
      <w:r w:rsidRPr="009C3C47">
        <w:rPr>
          <w:rFonts w:hint="eastAsia"/>
        </w:rPr>
        <w:t>10</w:t>
      </w:r>
      <w:r>
        <w:rPr>
          <w:rFonts w:ascii="細明體" w:eastAsia="細明體" w:hAnsi="細明體" w:hint="eastAsia"/>
        </w:rPr>
        <w:t>8</w:t>
      </w:r>
      <w:r>
        <w:rPr>
          <w:rFonts w:ascii="細明體" w:eastAsia="細明體" w:hAnsi="細明體" w:hint="eastAsia"/>
          <w:lang w:eastAsia="zh-HK"/>
        </w:rPr>
        <w:t>教</w:t>
      </w:r>
      <w:r w:rsidRPr="009C3C47">
        <w:rPr>
          <w:rFonts w:hint="eastAsia"/>
        </w:rPr>
        <w:t>調</w:t>
      </w:r>
      <w:r w:rsidRPr="00273059">
        <w:rPr>
          <w:rFonts w:hint="eastAsia"/>
        </w:rPr>
        <w:t>0047</w:t>
      </w:r>
      <w:r w:rsidRPr="009C3C47">
        <w:rPr>
          <w:rFonts w:hint="eastAsia"/>
        </w:rPr>
        <w:t>，</w:t>
      </w:r>
      <w:r w:rsidRPr="00273059">
        <w:rPr>
          <w:rFonts w:hint="eastAsia"/>
        </w:rPr>
        <w:t>高</w:t>
      </w:r>
      <w:r>
        <w:rPr>
          <w:rFonts w:ascii="細明體" w:eastAsia="細明體" w:hAnsi="細明體" w:hint="eastAsia"/>
          <w:lang w:eastAsia="zh-HK"/>
        </w:rPr>
        <w:t>鳳仙</w:t>
      </w:r>
      <w:r w:rsidRPr="009C3C47">
        <w:rPr>
          <w:rFonts w:hint="eastAsia"/>
        </w:rPr>
        <w:t>調查</w:t>
      </w:r>
      <w:r>
        <w:rPr>
          <w:rFonts w:hint="eastAsia"/>
        </w:rPr>
        <w:t>；</w:t>
      </w:r>
      <w:r>
        <w:rPr>
          <w:rFonts w:hint="eastAsia"/>
        </w:rPr>
        <w:t>108</w:t>
      </w:r>
      <w:r>
        <w:rPr>
          <w:rFonts w:hint="eastAsia"/>
          <w:lang w:eastAsia="zh-HK"/>
        </w:rPr>
        <w:t>教調</w:t>
      </w:r>
      <w:r>
        <w:rPr>
          <w:rFonts w:hint="eastAsia"/>
          <w:lang w:eastAsia="zh-HK"/>
        </w:rPr>
        <w:t>0022</w:t>
      </w:r>
      <w:r w:rsidRPr="009C3C47">
        <w:rPr>
          <w:rFonts w:hint="eastAsia"/>
        </w:rPr>
        <w:t>，</w:t>
      </w:r>
      <w:r>
        <w:rPr>
          <w:rFonts w:ascii="細明體" w:eastAsia="細明體" w:hAnsi="細明體" w:hint="eastAsia"/>
          <w:lang w:eastAsia="zh-HK"/>
        </w:rPr>
        <w:t>高鳳仙、尹祚芊</w:t>
      </w:r>
      <w:r w:rsidRPr="009C3C47">
        <w:rPr>
          <w:rFonts w:hint="eastAsia"/>
        </w:rPr>
        <w:t>調查。</w:t>
      </w:r>
    </w:p>
  </w:footnote>
  <w:footnote w:id="52">
    <w:p w:rsidR="00E80569" w:rsidRDefault="00E80569" w:rsidP="00F23A39">
      <w:pPr>
        <w:pStyle w:val="2---"/>
        <w:ind w:left="149" w:hanging="149"/>
      </w:pPr>
      <w:r w:rsidRPr="00F23A39">
        <w:rPr>
          <w:rStyle w:val="a3"/>
          <w:sz w:val="21"/>
          <w:szCs w:val="21"/>
        </w:rPr>
        <w:footnoteRef/>
      </w:r>
      <w:r>
        <w:rPr>
          <w:rFonts w:hint="eastAsia"/>
        </w:rPr>
        <w:t xml:space="preserve"> </w:t>
      </w:r>
      <w:r w:rsidRPr="00B16188">
        <w:rPr>
          <w:rFonts w:hint="eastAsia"/>
        </w:rPr>
        <w:t>108</w:t>
      </w:r>
      <w:r w:rsidRPr="00B16188">
        <w:rPr>
          <w:rFonts w:hint="eastAsia"/>
        </w:rPr>
        <w:t>內調</w:t>
      </w:r>
      <w:r>
        <w:rPr>
          <w:rFonts w:hint="eastAsia"/>
        </w:rPr>
        <w:t>0</w:t>
      </w:r>
      <w:r w:rsidRPr="00B16188">
        <w:rPr>
          <w:rFonts w:hint="eastAsia"/>
        </w:rPr>
        <w:t>116</w:t>
      </w:r>
      <w:r>
        <w:rPr>
          <w:rFonts w:hint="eastAsia"/>
        </w:rPr>
        <w:t>，</w:t>
      </w:r>
      <w:r w:rsidRPr="00B16188">
        <w:rPr>
          <w:rFonts w:hint="eastAsia"/>
        </w:rPr>
        <w:t>江綺雯、林雅鋒</w:t>
      </w:r>
      <w:r>
        <w:rPr>
          <w:rFonts w:hint="eastAsia"/>
        </w:rPr>
        <w:t>、楊芳婉</w:t>
      </w:r>
      <w:r>
        <w:rPr>
          <w:rFonts w:hint="eastAsia"/>
          <w:lang w:eastAsia="zh-HK"/>
        </w:rPr>
        <w:t>調查。</w:t>
      </w:r>
    </w:p>
  </w:footnote>
  <w:footnote w:id="53">
    <w:p w:rsidR="00E80569" w:rsidRDefault="00E80569" w:rsidP="00F23A39">
      <w:pPr>
        <w:pStyle w:val="2---"/>
        <w:ind w:left="149" w:hanging="149"/>
        <w:rPr>
          <w:rFonts w:eastAsia="標楷體"/>
        </w:rPr>
      </w:pPr>
      <w:r w:rsidRPr="00F23A39">
        <w:rPr>
          <w:rStyle w:val="a3"/>
          <w:sz w:val="21"/>
          <w:szCs w:val="21"/>
        </w:rPr>
        <w:footnoteRef/>
      </w:r>
      <w:r>
        <w:rPr>
          <w:rFonts w:hint="eastAsia"/>
        </w:rPr>
        <w:t xml:space="preserve"> </w:t>
      </w:r>
      <w:r>
        <w:t>105</w:t>
      </w:r>
      <w:r>
        <w:rPr>
          <w:rFonts w:hint="eastAsia"/>
          <w:lang w:eastAsia="zh-HK"/>
        </w:rPr>
        <w:t>教調</w:t>
      </w:r>
      <w:r>
        <w:rPr>
          <w:lang w:eastAsia="zh-HK"/>
        </w:rPr>
        <w:t>0001</w:t>
      </w:r>
      <w:r>
        <w:rPr>
          <w:rFonts w:hint="eastAsia"/>
        </w:rPr>
        <w:t>，</w:t>
      </w:r>
      <w:r>
        <w:rPr>
          <w:rFonts w:hint="eastAsia"/>
          <w:lang w:eastAsia="zh-HK"/>
        </w:rPr>
        <w:t>高鳳仙、江綺雯、蔡培村調查</w:t>
      </w:r>
      <w:r>
        <w:rPr>
          <w:rFonts w:hint="eastAsia"/>
        </w:rPr>
        <w:t>。</w:t>
      </w:r>
    </w:p>
  </w:footnote>
  <w:footnote w:id="54">
    <w:p w:rsidR="00E80569" w:rsidRPr="007C4949" w:rsidRDefault="00E80569" w:rsidP="00F23A39">
      <w:pPr>
        <w:pStyle w:val="2---"/>
        <w:ind w:left="149" w:hanging="149"/>
        <w:rPr>
          <w:lang w:eastAsia="zh-HK"/>
        </w:rPr>
      </w:pPr>
      <w:r w:rsidRPr="00F23A39">
        <w:rPr>
          <w:rStyle w:val="a3"/>
          <w:sz w:val="21"/>
          <w:szCs w:val="21"/>
        </w:rPr>
        <w:footnoteRef/>
      </w:r>
      <w:r>
        <w:t xml:space="preserve"> </w:t>
      </w:r>
      <w:r w:rsidRPr="00273059">
        <w:rPr>
          <w:rFonts w:hint="eastAsia"/>
        </w:rPr>
        <w:t>108</w:t>
      </w:r>
      <w:r w:rsidRPr="00273059">
        <w:rPr>
          <w:rFonts w:hint="eastAsia"/>
        </w:rPr>
        <w:t>教調</w:t>
      </w:r>
      <w:r w:rsidRPr="00273059">
        <w:rPr>
          <w:rFonts w:hint="eastAsia"/>
        </w:rPr>
        <w:t>000</w:t>
      </w:r>
      <w:r w:rsidRPr="007C4949">
        <w:rPr>
          <w:rFonts w:hint="eastAsia"/>
        </w:rPr>
        <w:t>9</w:t>
      </w:r>
      <w:r w:rsidRPr="007C4949">
        <w:rPr>
          <w:rFonts w:hint="eastAsia"/>
        </w:rPr>
        <w:t>，王幼玲、高涌誠調查。</w:t>
      </w:r>
    </w:p>
  </w:footnote>
  <w:footnote w:id="55">
    <w:p w:rsidR="00E80569" w:rsidRPr="00E410E9" w:rsidRDefault="00E80569" w:rsidP="00F23A39">
      <w:pPr>
        <w:pStyle w:val="2---"/>
        <w:ind w:left="149" w:hanging="149"/>
        <w:rPr>
          <w:lang w:eastAsia="zh-HK"/>
        </w:rPr>
      </w:pPr>
      <w:r w:rsidRPr="00F23A39">
        <w:rPr>
          <w:rStyle w:val="a3"/>
          <w:sz w:val="21"/>
          <w:szCs w:val="21"/>
        </w:rPr>
        <w:footnoteRef/>
      </w:r>
      <w:r>
        <w:t xml:space="preserve"> </w:t>
      </w:r>
      <w:r>
        <w:rPr>
          <w:rFonts w:hint="eastAsia"/>
        </w:rPr>
        <w:t>107</w:t>
      </w:r>
      <w:r>
        <w:rPr>
          <w:rFonts w:hint="eastAsia"/>
        </w:rPr>
        <w:t>教調</w:t>
      </w:r>
      <w:r>
        <w:rPr>
          <w:rFonts w:hint="eastAsia"/>
        </w:rPr>
        <w:t>0033</w:t>
      </w:r>
      <w:r>
        <w:rPr>
          <w:rFonts w:hint="eastAsia"/>
        </w:rPr>
        <w:t>，王幼玲、高涌誠</w:t>
      </w:r>
      <w:r>
        <w:rPr>
          <w:rFonts w:hint="eastAsia"/>
          <w:lang w:eastAsia="zh-HK"/>
        </w:rPr>
        <w:t>調查。</w:t>
      </w:r>
    </w:p>
  </w:footnote>
  <w:footnote w:id="56">
    <w:p w:rsidR="00E80569" w:rsidRPr="008B5E82" w:rsidRDefault="00E80569" w:rsidP="00F23A39">
      <w:pPr>
        <w:pStyle w:val="2---"/>
        <w:ind w:left="149" w:hanging="149"/>
        <w:rPr>
          <w:lang w:eastAsia="zh-HK"/>
        </w:rPr>
      </w:pPr>
      <w:r w:rsidRPr="00F23A39">
        <w:rPr>
          <w:rStyle w:val="a3"/>
          <w:sz w:val="21"/>
          <w:szCs w:val="21"/>
        </w:rPr>
        <w:footnoteRef/>
      </w:r>
      <w:r w:rsidRPr="008B5E82">
        <w:t xml:space="preserve"> </w:t>
      </w:r>
      <w:r>
        <w:rPr>
          <w:rFonts w:hint="eastAsia"/>
        </w:rPr>
        <w:t>107</w:t>
      </w:r>
      <w:r>
        <w:rPr>
          <w:rFonts w:hint="eastAsia"/>
        </w:rPr>
        <w:t>教調</w:t>
      </w:r>
      <w:r>
        <w:rPr>
          <w:rFonts w:hint="eastAsia"/>
        </w:rPr>
        <w:t>0020</w:t>
      </w:r>
      <w:r>
        <w:rPr>
          <w:rFonts w:hint="eastAsia"/>
        </w:rPr>
        <w:t>，高鳳仙</w:t>
      </w:r>
      <w:r w:rsidRPr="008B5E82">
        <w:rPr>
          <w:rFonts w:hint="eastAsia"/>
          <w:lang w:eastAsia="zh-HK"/>
        </w:rPr>
        <w:t>調查。</w:t>
      </w:r>
    </w:p>
  </w:footnote>
  <w:footnote w:id="57">
    <w:p w:rsidR="00E80569" w:rsidRDefault="00E80569" w:rsidP="00AE79B7">
      <w:pPr>
        <w:pStyle w:val="2---"/>
        <w:ind w:left="149" w:hanging="149"/>
      </w:pPr>
      <w:r w:rsidRPr="00AE79B7">
        <w:rPr>
          <w:rStyle w:val="a3"/>
          <w:sz w:val="21"/>
          <w:szCs w:val="21"/>
        </w:rPr>
        <w:footnoteRef/>
      </w:r>
      <w:r>
        <w:t xml:space="preserve"> </w:t>
      </w:r>
      <w:r w:rsidRPr="00273059">
        <w:rPr>
          <w:rFonts w:hint="eastAsia"/>
        </w:rPr>
        <w:t>108</w:t>
      </w:r>
      <w:r w:rsidRPr="00273059">
        <w:rPr>
          <w:rFonts w:hint="eastAsia"/>
        </w:rPr>
        <w:t>教調</w:t>
      </w:r>
      <w:r w:rsidRPr="00273059">
        <w:rPr>
          <w:rFonts w:hint="eastAsia"/>
        </w:rPr>
        <w:t>0045</w:t>
      </w:r>
      <w:r w:rsidRPr="00273059">
        <w:rPr>
          <w:rFonts w:hint="eastAsia"/>
        </w:rPr>
        <w:t>、</w:t>
      </w:r>
      <w:r w:rsidRPr="00273059">
        <w:rPr>
          <w:rFonts w:hint="eastAsia"/>
        </w:rPr>
        <w:t>108</w:t>
      </w:r>
      <w:r w:rsidRPr="00273059">
        <w:rPr>
          <w:rFonts w:hint="eastAsia"/>
        </w:rPr>
        <w:t>教調</w:t>
      </w:r>
      <w:r w:rsidRPr="00273059">
        <w:rPr>
          <w:rFonts w:hint="eastAsia"/>
        </w:rPr>
        <w:t>0016</w:t>
      </w:r>
      <w:r w:rsidRPr="00273059">
        <w:rPr>
          <w:rFonts w:hint="eastAsia"/>
        </w:rPr>
        <w:t>，均為田秋堇調查。</w:t>
      </w:r>
    </w:p>
  </w:footnote>
  <w:footnote w:id="58">
    <w:p w:rsidR="00E80569" w:rsidRPr="006A33EB" w:rsidRDefault="00E80569" w:rsidP="00AE79B7">
      <w:pPr>
        <w:pStyle w:val="2---"/>
        <w:ind w:left="149" w:hanging="149"/>
      </w:pPr>
      <w:r w:rsidRPr="00AE79B7">
        <w:rPr>
          <w:rStyle w:val="a3"/>
          <w:sz w:val="21"/>
          <w:szCs w:val="21"/>
        </w:rPr>
        <w:footnoteRef/>
      </w:r>
      <w:r>
        <w:t xml:space="preserve"> </w:t>
      </w:r>
      <w:r w:rsidRPr="00273059">
        <w:rPr>
          <w:rFonts w:hint="eastAsia"/>
        </w:rPr>
        <w:t>108</w:t>
      </w:r>
      <w:r w:rsidRPr="00273059">
        <w:rPr>
          <w:rFonts w:hint="eastAsia"/>
        </w:rPr>
        <w:t>教調</w:t>
      </w:r>
      <w:r w:rsidRPr="00273059">
        <w:rPr>
          <w:rFonts w:hint="eastAsia"/>
        </w:rPr>
        <w:t>0025</w:t>
      </w:r>
      <w:r w:rsidRPr="00273059">
        <w:rPr>
          <w:rFonts w:hint="eastAsia"/>
        </w:rPr>
        <w:t>，王幼玲、趙永清、楊芳婉調查。</w:t>
      </w:r>
    </w:p>
  </w:footnote>
  <w:footnote w:id="59">
    <w:p w:rsidR="00E80569" w:rsidRPr="002546FE" w:rsidRDefault="00E80569" w:rsidP="00E01F6A">
      <w:pPr>
        <w:pStyle w:val="2---"/>
        <w:ind w:left="149" w:hanging="149"/>
      </w:pPr>
      <w:r w:rsidRPr="00E01F6A">
        <w:rPr>
          <w:rStyle w:val="a3"/>
          <w:sz w:val="21"/>
          <w:szCs w:val="21"/>
        </w:rPr>
        <w:footnoteRef/>
      </w:r>
      <w:r>
        <w:rPr>
          <w:rFonts w:asciiTheme="majorEastAsia" w:hAnsiTheme="majorEastAsia" w:hint="eastAsia"/>
        </w:rPr>
        <w:t xml:space="preserve"> </w:t>
      </w:r>
      <w:r w:rsidRPr="00273059">
        <w:rPr>
          <w:rFonts w:hint="eastAsia"/>
        </w:rPr>
        <w:t>108</w:t>
      </w:r>
      <w:r w:rsidRPr="00273059">
        <w:rPr>
          <w:rFonts w:hint="eastAsia"/>
        </w:rPr>
        <w:t>司調</w:t>
      </w:r>
      <w:r w:rsidRPr="00273059">
        <w:rPr>
          <w:rFonts w:hint="eastAsia"/>
        </w:rPr>
        <w:t>0034</w:t>
      </w:r>
      <w:r w:rsidRPr="00273059">
        <w:rPr>
          <w:rFonts w:hint="eastAsia"/>
        </w:rPr>
        <w:t>，楊芳婉調查。</w:t>
      </w:r>
    </w:p>
  </w:footnote>
  <w:footnote w:id="60">
    <w:p w:rsidR="00E80569" w:rsidRPr="002546FE" w:rsidRDefault="00E80569" w:rsidP="00AB51DD">
      <w:pPr>
        <w:pStyle w:val="2---"/>
        <w:ind w:left="231" w:hangingChars="110" w:hanging="231"/>
      </w:pPr>
      <w:r w:rsidRPr="00AB51DD">
        <w:rPr>
          <w:rStyle w:val="a3"/>
          <w:sz w:val="21"/>
          <w:szCs w:val="21"/>
        </w:rPr>
        <w:footnoteRef/>
      </w:r>
      <w:r>
        <w:rPr>
          <w:rFonts w:asciiTheme="majorEastAsia" w:hAnsiTheme="majorEastAsia" w:hint="eastAsia"/>
        </w:rPr>
        <w:tab/>
      </w:r>
      <w:r w:rsidRPr="00273059">
        <w:rPr>
          <w:rFonts w:hint="eastAsia"/>
        </w:rPr>
        <w:t>108</w:t>
      </w:r>
      <w:r w:rsidRPr="00273059">
        <w:rPr>
          <w:rFonts w:hint="eastAsia"/>
        </w:rPr>
        <w:t>內調</w:t>
      </w:r>
      <w:r w:rsidRPr="00273059">
        <w:rPr>
          <w:rFonts w:hint="eastAsia"/>
        </w:rPr>
        <w:t>0092</w:t>
      </w:r>
      <w:r w:rsidRPr="00273059">
        <w:rPr>
          <w:rFonts w:hint="eastAsia"/>
        </w:rPr>
        <w:t>，王幼玲、田秋堇、高涌誠調查；內調</w:t>
      </w:r>
      <w:r w:rsidRPr="00273059">
        <w:rPr>
          <w:rFonts w:hint="eastAsia"/>
        </w:rPr>
        <w:t>0089</w:t>
      </w:r>
      <w:r w:rsidRPr="00273059">
        <w:rPr>
          <w:rFonts w:hint="eastAsia"/>
        </w:rPr>
        <w:t>，林雅鋒、蔡崇義調查。</w:t>
      </w:r>
    </w:p>
  </w:footnote>
  <w:footnote w:id="61">
    <w:p w:rsidR="00E80569" w:rsidRPr="007177EE" w:rsidRDefault="00E80569" w:rsidP="00AB51DD">
      <w:pPr>
        <w:pStyle w:val="2---"/>
        <w:ind w:left="149" w:hanging="149"/>
      </w:pPr>
      <w:r w:rsidRPr="00AB51DD">
        <w:rPr>
          <w:rStyle w:val="a3"/>
          <w:sz w:val="21"/>
          <w:szCs w:val="21"/>
        </w:rPr>
        <w:footnoteRef/>
      </w:r>
      <w:r>
        <w:t xml:space="preserve"> </w:t>
      </w:r>
      <w:r w:rsidRPr="00273059">
        <w:rPr>
          <w:rFonts w:hint="eastAsia"/>
        </w:rPr>
        <w:t>108</w:t>
      </w:r>
      <w:r w:rsidRPr="00273059">
        <w:rPr>
          <w:rFonts w:hint="eastAsia"/>
        </w:rPr>
        <w:t>內調</w:t>
      </w:r>
      <w:r w:rsidRPr="00273059">
        <w:rPr>
          <w:rFonts w:hint="eastAsia"/>
        </w:rPr>
        <w:t>0090</w:t>
      </w:r>
      <w:r w:rsidRPr="00273059">
        <w:rPr>
          <w:rFonts w:hint="eastAsia"/>
        </w:rPr>
        <w:t>，高鳳仙調查。</w:t>
      </w:r>
    </w:p>
  </w:footnote>
  <w:footnote w:id="62">
    <w:p w:rsidR="00E80569" w:rsidRPr="006D42C3" w:rsidRDefault="00E80569">
      <w:pPr>
        <w:pStyle w:val="a4"/>
      </w:pPr>
      <w:r>
        <w:rPr>
          <w:rStyle w:val="a3"/>
        </w:rPr>
        <w:footnoteRef/>
      </w:r>
      <w:r>
        <w:t xml:space="preserve"> </w:t>
      </w:r>
      <w:r w:rsidRPr="00273059">
        <w:rPr>
          <w:rFonts w:ascii="Times New Roman" w:eastAsia="華康細黑體" w:hAnsi="Times New Roman" w:cs="Times New Roman" w:hint="eastAsia"/>
          <w:sz w:val="18"/>
          <w:szCs w:val="18"/>
        </w:rPr>
        <w:t>108</w:t>
      </w:r>
      <w:r w:rsidRPr="00273059">
        <w:rPr>
          <w:rFonts w:ascii="Times New Roman" w:eastAsia="華康細黑體" w:hAnsi="Times New Roman" w:cs="Times New Roman" w:hint="eastAsia"/>
          <w:sz w:val="18"/>
          <w:szCs w:val="18"/>
        </w:rPr>
        <w:t>司調</w:t>
      </w:r>
      <w:r w:rsidRPr="00273059">
        <w:rPr>
          <w:rFonts w:ascii="Times New Roman" w:eastAsia="華康細黑體" w:hAnsi="Times New Roman" w:cs="Times New Roman" w:hint="eastAsia"/>
          <w:sz w:val="18"/>
          <w:szCs w:val="18"/>
        </w:rPr>
        <w:t>0065</w:t>
      </w:r>
      <w:r w:rsidRPr="00273059">
        <w:rPr>
          <w:rFonts w:ascii="Times New Roman" w:eastAsia="華康細黑體" w:hAnsi="Times New Roman" w:cs="Times New Roman" w:hint="eastAsia"/>
          <w:sz w:val="18"/>
          <w:szCs w:val="18"/>
        </w:rPr>
        <w:t>，林雅鋒、高涌誠調查。</w:t>
      </w:r>
    </w:p>
  </w:footnote>
  <w:footnote w:id="63">
    <w:p w:rsidR="00E80569" w:rsidRPr="00673C1D" w:rsidRDefault="00E80569" w:rsidP="00E60808">
      <w:pPr>
        <w:pStyle w:val="2---"/>
        <w:ind w:left="149" w:hanging="149"/>
      </w:pPr>
      <w:r w:rsidRPr="00E60808">
        <w:rPr>
          <w:rStyle w:val="a3"/>
          <w:sz w:val="21"/>
          <w:szCs w:val="21"/>
        </w:rPr>
        <w:footnoteRef/>
      </w:r>
      <w:r>
        <w:rPr>
          <w:rFonts w:hint="eastAsia"/>
        </w:rPr>
        <w:t xml:space="preserve"> </w:t>
      </w:r>
      <w:r>
        <w:rPr>
          <w:rFonts w:hint="eastAsia"/>
          <w:lang w:eastAsia="zh-HK"/>
        </w:rPr>
        <w:t>參</w:t>
      </w:r>
      <w:r w:rsidRPr="00E60808">
        <w:rPr>
          <w:rFonts w:hint="eastAsia"/>
          <w:spacing w:val="-2"/>
          <w:lang w:eastAsia="zh-HK"/>
        </w:rPr>
        <w:t>考衛生福</w:t>
      </w:r>
      <w:r w:rsidRPr="00E60808">
        <w:rPr>
          <w:rFonts w:hint="eastAsia"/>
          <w:spacing w:val="-2"/>
        </w:rPr>
        <w:t>利部網站統計資料</w:t>
      </w:r>
      <w:r w:rsidRPr="00E60808">
        <w:rPr>
          <w:rFonts w:hint="eastAsia"/>
          <w:spacing w:val="-2"/>
          <w:lang w:eastAsia="zh-HK"/>
        </w:rPr>
        <w:t>：</w:t>
      </w:r>
      <w:r w:rsidRPr="00E60808">
        <w:rPr>
          <w:spacing w:val="-2"/>
          <w:lang w:eastAsia="zh-HK"/>
        </w:rPr>
        <w:t>https://dep.mohw.gov.tw/DOS/lp-2985-113.html</w:t>
      </w:r>
      <w:r w:rsidRPr="00E60808">
        <w:rPr>
          <w:spacing w:val="-2"/>
        </w:rPr>
        <w:t>。</w:t>
      </w:r>
    </w:p>
  </w:footnote>
  <w:footnote w:id="64">
    <w:p w:rsidR="00E80569" w:rsidRPr="001E5E7E" w:rsidRDefault="00E80569" w:rsidP="00E60808">
      <w:pPr>
        <w:pStyle w:val="2---"/>
        <w:ind w:left="149" w:hanging="149"/>
        <w:rPr>
          <w:lang w:eastAsia="zh-HK"/>
        </w:rPr>
      </w:pPr>
      <w:r w:rsidRPr="00E60808">
        <w:rPr>
          <w:rStyle w:val="a3"/>
          <w:sz w:val="21"/>
          <w:szCs w:val="21"/>
        </w:rPr>
        <w:footnoteRef/>
      </w:r>
      <w:r>
        <w:rPr>
          <w:rFonts w:hint="eastAsia"/>
        </w:rPr>
        <w:t xml:space="preserve"> </w:t>
      </w:r>
      <w:r w:rsidRPr="009C3C47">
        <w:rPr>
          <w:rFonts w:hint="eastAsia"/>
        </w:rPr>
        <w:t>華視新聞</w:t>
      </w:r>
      <w:r>
        <w:rPr>
          <w:rFonts w:hint="eastAsia"/>
        </w:rPr>
        <w:t>，</w:t>
      </w:r>
      <w:r w:rsidRPr="009C3C47">
        <w:rPr>
          <w:rFonts w:hint="eastAsia"/>
        </w:rPr>
        <w:t>嚇阻兒虐不能等</w:t>
      </w:r>
      <w:r>
        <w:rPr>
          <w:rFonts w:hint="eastAsia"/>
        </w:rPr>
        <w:t>！</w:t>
      </w:r>
      <w:r w:rsidRPr="009C3C47">
        <w:rPr>
          <w:rFonts w:hint="eastAsia"/>
        </w:rPr>
        <w:t>2017</w:t>
      </w:r>
      <w:r w:rsidRPr="009C3C47">
        <w:rPr>
          <w:rFonts w:hint="eastAsia"/>
        </w:rPr>
        <w:t>年暴增近</w:t>
      </w:r>
      <w:r w:rsidRPr="009C3C47">
        <w:rPr>
          <w:rFonts w:hint="eastAsia"/>
        </w:rPr>
        <w:t>6</w:t>
      </w:r>
      <w:r w:rsidRPr="009C3C47">
        <w:rPr>
          <w:rFonts w:hint="eastAsia"/>
        </w:rPr>
        <w:t>萬件，</w:t>
      </w:r>
      <w:r>
        <w:rPr>
          <w:rFonts w:hint="eastAsia"/>
        </w:rPr>
        <w:t>108</w:t>
      </w:r>
      <w:r w:rsidRPr="009C3C47">
        <w:t>/03/06</w:t>
      </w:r>
      <w:r w:rsidRPr="009C3C47">
        <w:t>。</w:t>
      </w:r>
    </w:p>
  </w:footnote>
  <w:footnote w:id="65">
    <w:p w:rsidR="00E80569" w:rsidRPr="008B5E82" w:rsidRDefault="00E80569" w:rsidP="00E60808">
      <w:pPr>
        <w:pStyle w:val="2---"/>
        <w:ind w:left="149" w:hanging="149"/>
      </w:pPr>
      <w:r w:rsidRPr="00E60808">
        <w:rPr>
          <w:rStyle w:val="a3"/>
          <w:sz w:val="21"/>
          <w:szCs w:val="21"/>
        </w:rPr>
        <w:footnoteRef/>
      </w:r>
      <w:r w:rsidRPr="008B5E82">
        <w:t xml:space="preserve"> </w:t>
      </w:r>
      <w:r w:rsidRPr="008B5E82">
        <w:rPr>
          <w:rFonts w:hint="eastAsia"/>
        </w:rPr>
        <w:t>106</w:t>
      </w:r>
      <w:r w:rsidRPr="008B5E82">
        <w:rPr>
          <w:rFonts w:hint="eastAsia"/>
        </w:rPr>
        <w:t>司調</w:t>
      </w:r>
      <w:r w:rsidRPr="008B5E82">
        <w:rPr>
          <w:rFonts w:hint="eastAsia"/>
        </w:rPr>
        <w:t>0028</w:t>
      </w:r>
      <w:r w:rsidRPr="008B5E82">
        <w:rPr>
          <w:rFonts w:hint="eastAsia"/>
        </w:rPr>
        <w:t>，高鳳仙</w:t>
      </w:r>
      <w:r w:rsidRPr="008B5E82">
        <w:rPr>
          <w:rFonts w:hint="eastAsia"/>
          <w:lang w:eastAsia="zh-HK"/>
        </w:rPr>
        <w:t>調查。</w:t>
      </w:r>
    </w:p>
  </w:footnote>
  <w:footnote w:id="66">
    <w:p w:rsidR="00E80569" w:rsidRPr="008B5E82" w:rsidRDefault="00E80569" w:rsidP="00E60808">
      <w:pPr>
        <w:pStyle w:val="2---"/>
        <w:ind w:left="149" w:hanging="149"/>
        <w:rPr>
          <w:lang w:eastAsia="zh-HK"/>
        </w:rPr>
      </w:pPr>
      <w:r w:rsidRPr="00E60808">
        <w:rPr>
          <w:rStyle w:val="a3"/>
          <w:sz w:val="21"/>
          <w:szCs w:val="21"/>
        </w:rPr>
        <w:footnoteRef/>
      </w:r>
      <w:r w:rsidRPr="008B5E82">
        <w:t xml:space="preserve"> </w:t>
      </w:r>
      <w:r>
        <w:rPr>
          <w:rFonts w:hint="eastAsia"/>
        </w:rPr>
        <w:t>107</w:t>
      </w:r>
      <w:r>
        <w:rPr>
          <w:rFonts w:hint="eastAsia"/>
        </w:rPr>
        <w:t>教調</w:t>
      </w:r>
      <w:r>
        <w:rPr>
          <w:rFonts w:hint="eastAsia"/>
        </w:rPr>
        <w:t>0001</w:t>
      </w:r>
      <w:r>
        <w:rPr>
          <w:rFonts w:hint="eastAsia"/>
        </w:rPr>
        <w:t>，王美玉</w:t>
      </w:r>
      <w:r w:rsidRPr="000E0CDE">
        <w:rPr>
          <w:rFonts w:hint="eastAsia"/>
          <w:lang w:eastAsia="zh-HK"/>
        </w:rPr>
        <w:t>調查。</w:t>
      </w:r>
    </w:p>
  </w:footnote>
  <w:footnote w:id="67">
    <w:p w:rsidR="00E80569" w:rsidRDefault="00E80569" w:rsidP="00E60808">
      <w:pPr>
        <w:pStyle w:val="2---"/>
        <w:ind w:left="149" w:hanging="149"/>
      </w:pPr>
      <w:r w:rsidRPr="00E60808">
        <w:rPr>
          <w:rStyle w:val="a3"/>
          <w:sz w:val="21"/>
          <w:szCs w:val="21"/>
        </w:rPr>
        <w:footnoteRef/>
      </w:r>
      <w:r>
        <w:t xml:space="preserve"> </w:t>
      </w:r>
      <w:r w:rsidRPr="009C3C47">
        <w:rPr>
          <w:rFonts w:hint="eastAsia"/>
        </w:rPr>
        <w:t>107</w:t>
      </w:r>
      <w:r w:rsidRPr="009C3C47">
        <w:rPr>
          <w:rFonts w:hint="eastAsia"/>
        </w:rPr>
        <w:t>內調</w:t>
      </w:r>
      <w:r w:rsidRPr="009C3C47">
        <w:rPr>
          <w:rFonts w:hint="eastAsia"/>
        </w:rPr>
        <w:t>0085</w:t>
      </w:r>
      <w:r w:rsidRPr="009C3C47">
        <w:rPr>
          <w:rFonts w:hint="eastAsia"/>
        </w:rPr>
        <w:t>，王幼玲、田秋堇、楊芳婉調查。</w:t>
      </w:r>
    </w:p>
  </w:footnote>
  <w:footnote w:id="68">
    <w:p w:rsidR="00E80569" w:rsidRDefault="00E80569" w:rsidP="00E60808">
      <w:pPr>
        <w:pStyle w:val="2---"/>
        <w:ind w:left="149" w:hanging="149"/>
      </w:pPr>
      <w:r w:rsidRPr="00E60808">
        <w:rPr>
          <w:rStyle w:val="a3"/>
          <w:sz w:val="21"/>
          <w:szCs w:val="21"/>
        </w:rPr>
        <w:footnoteRef/>
      </w:r>
      <w:r>
        <w:t xml:space="preserve"> </w:t>
      </w:r>
      <w:r w:rsidRPr="009C3C47">
        <w:rPr>
          <w:rFonts w:hint="eastAsia"/>
        </w:rPr>
        <w:t>107</w:t>
      </w:r>
      <w:r w:rsidRPr="009C3C47">
        <w:rPr>
          <w:rFonts w:hint="eastAsia"/>
        </w:rPr>
        <w:t>教調</w:t>
      </w:r>
      <w:r w:rsidRPr="009C3C47">
        <w:rPr>
          <w:rFonts w:hint="eastAsia"/>
        </w:rPr>
        <w:t>0022</w:t>
      </w:r>
      <w:r w:rsidRPr="009C3C47">
        <w:rPr>
          <w:rFonts w:hint="eastAsia"/>
        </w:rPr>
        <w:t>，高鳳仙調查。</w:t>
      </w:r>
    </w:p>
  </w:footnote>
  <w:footnote w:id="69">
    <w:p w:rsidR="00E80569" w:rsidRPr="00004C2C" w:rsidRDefault="00E80569" w:rsidP="00E60808">
      <w:pPr>
        <w:pStyle w:val="2---"/>
        <w:ind w:left="149" w:hanging="149"/>
      </w:pPr>
      <w:r w:rsidRPr="00E60808">
        <w:rPr>
          <w:rStyle w:val="a3"/>
          <w:sz w:val="21"/>
          <w:szCs w:val="21"/>
        </w:rPr>
        <w:footnoteRef/>
      </w:r>
      <w:r>
        <w:t xml:space="preserve"> </w:t>
      </w:r>
      <w:r w:rsidRPr="009C3C47">
        <w:rPr>
          <w:rFonts w:hint="eastAsia"/>
        </w:rPr>
        <w:t>衛生福利部社會及家庭署，兒童權利公約逐條要義，</w:t>
      </w:r>
      <w:r>
        <w:rPr>
          <w:rFonts w:hint="eastAsia"/>
        </w:rPr>
        <w:t>105</w:t>
      </w:r>
      <w:r>
        <w:rPr>
          <w:rFonts w:hint="eastAsia"/>
          <w:lang w:eastAsia="zh-HK"/>
        </w:rPr>
        <w:t>年：</w:t>
      </w:r>
      <w:r w:rsidRPr="009C3C47">
        <w:rPr>
          <w:rFonts w:hint="eastAsia"/>
        </w:rPr>
        <w:t>1</w:t>
      </w:r>
      <w:r>
        <w:rPr>
          <w:rFonts w:hint="eastAsia"/>
        </w:rPr>
        <w:t>03</w:t>
      </w:r>
      <w:r w:rsidRPr="009C3C47">
        <w:rPr>
          <w:rFonts w:hint="eastAsia"/>
        </w:rPr>
        <w:t>-1</w:t>
      </w:r>
      <w:r>
        <w:rPr>
          <w:rFonts w:hint="eastAsia"/>
        </w:rPr>
        <w:t>06</w:t>
      </w:r>
      <w:r w:rsidRPr="009C3C47">
        <w:rPr>
          <w:rFonts w:hint="eastAsia"/>
        </w:rPr>
        <w:t>。</w:t>
      </w:r>
    </w:p>
  </w:footnote>
  <w:footnote w:id="70">
    <w:p w:rsidR="00E80569" w:rsidRDefault="00E80569" w:rsidP="00E60808">
      <w:pPr>
        <w:pStyle w:val="2---"/>
        <w:ind w:left="149" w:hanging="149"/>
      </w:pPr>
      <w:r w:rsidRPr="00E60808">
        <w:rPr>
          <w:rStyle w:val="a3"/>
          <w:sz w:val="21"/>
          <w:szCs w:val="21"/>
        </w:rPr>
        <w:footnoteRef/>
      </w:r>
      <w:r>
        <w:t xml:space="preserve"> </w:t>
      </w:r>
      <w:r w:rsidRPr="009C3C47">
        <w:rPr>
          <w:rFonts w:hint="eastAsia"/>
        </w:rPr>
        <w:t>107</w:t>
      </w:r>
      <w:r w:rsidRPr="009C3C47">
        <w:rPr>
          <w:rFonts w:hint="eastAsia"/>
        </w:rPr>
        <w:t>司調</w:t>
      </w:r>
      <w:r w:rsidRPr="009C3C47">
        <w:rPr>
          <w:rFonts w:hint="eastAsia"/>
        </w:rPr>
        <w:t>0037</w:t>
      </w:r>
      <w:r w:rsidRPr="009C3C47">
        <w:rPr>
          <w:rFonts w:hint="eastAsia"/>
        </w:rPr>
        <w:t>，林雅鋒調查。</w:t>
      </w:r>
    </w:p>
  </w:footnote>
  <w:footnote w:id="71">
    <w:p w:rsidR="00E80569" w:rsidRDefault="00E80569" w:rsidP="00504AFE">
      <w:pPr>
        <w:pStyle w:val="2---"/>
        <w:ind w:left="149" w:hanging="149"/>
      </w:pPr>
      <w:r w:rsidRPr="00504AFE">
        <w:rPr>
          <w:rStyle w:val="a3"/>
          <w:sz w:val="21"/>
          <w:szCs w:val="21"/>
        </w:rPr>
        <w:footnoteRef/>
      </w:r>
      <w:r>
        <w:t xml:space="preserve"> </w:t>
      </w:r>
      <w:r w:rsidRPr="009C3C47">
        <w:rPr>
          <w:rFonts w:hint="eastAsia"/>
        </w:rPr>
        <w:t>107</w:t>
      </w:r>
      <w:r w:rsidRPr="009C3C47">
        <w:rPr>
          <w:rFonts w:hint="eastAsia"/>
        </w:rPr>
        <w:t>司調</w:t>
      </w:r>
      <w:r w:rsidRPr="009C3C47">
        <w:t>0013</w:t>
      </w:r>
      <w:r w:rsidRPr="009C3C47">
        <w:t>，</w:t>
      </w:r>
      <w:r w:rsidRPr="009C3C47">
        <w:rPr>
          <w:rFonts w:hint="eastAsia"/>
        </w:rPr>
        <w:t>林雅鋒調查。</w:t>
      </w:r>
    </w:p>
  </w:footnote>
  <w:footnote w:id="72">
    <w:p w:rsidR="00E80569" w:rsidRPr="00004C2C" w:rsidRDefault="00E80569" w:rsidP="00504AFE">
      <w:pPr>
        <w:pStyle w:val="2---"/>
        <w:ind w:left="149" w:hanging="149"/>
      </w:pPr>
      <w:r w:rsidRPr="00504AFE">
        <w:rPr>
          <w:rStyle w:val="a3"/>
          <w:sz w:val="21"/>
          <w:szCs w:val="21"/>
        </w:rPr>
        <w:footnoteRef/>
      </w:r>
      <w:r>
        <w:t xml:space="preserve"> </w:t>
      </w:r>
      <w:r w:rsidRPr="009C3C47">
        <w:rPr>
          <w:rFonts w:hint="eastAsia"/>
        </w:rPr>
        <w:t>衛生福利部社會及家庭署，兒童權利公約逐條要義，</w:t>
      </w:r>
      <w:r>
        <w:rPr>
          <w:rFonts w:hint="eastAsia"/>
        </w:rPr>
        <w:t>105</w:t>
      </w:r>
      <w:r>
        <w:rPr>
          <w:rFonts w:hint="eastAsia"/>
          <w:lang w:eastAsia="zh-HK"/>
        </w:rPr>
        <w:t>年：</w:t>
      </w:r>
      <w:r w:rsidRPr="009C3C47">
        <w:rPr>
          <w:rFonts w:hint="eastAsia"/>
        </w:rPr>
        <w:t>130-131</w:t>
      </w:r>
      <w:r w:rsidRPr="009C3C47">
        <w:rPr>
          <w:rFonts w:hint="eastAsia"/>
        </w:rPr>
        <w:t>。</w:t>
      </w:r>
    </w:p>
  </w:footnote>
  <w:footnote w:id="73">
    <w:p w:rsidR="00E80569" w:rsidRPr="00FA3907" w:rsidRDefault="00E80569" w:rsidP="00504AFE">
      <w:pPr>
        <w:pStyle w:val="2---"/>
        <w:ind w:left="231" w:hangingChars="110" w:hanging="231"/>
      </w:pPr>
      <w:r w:rsidRPr="00504AFE">
        <w:rPr>
          <w:sz w:val="21"/>
          <w:szCs w:val="21"/>
          <w:vertAlign w:val="superscript"/>
        </w:rPr>
        <w:footnoteRef/>
      </w:r>
      <w:r>
        <w:rPr>
          <w:rFonts w:hint="eastAsia"/>
        </w:rPr>
        <w:tab/>
      </w:r>
      <w:r w:rsidRPr="00273059">
        <w:t>詳見監察院調查報告（調查委員：</w:t>
      </w:r>
      <w:r w:rsidRPr="00273059">
        <w:rPr>
          <w:rFonts w:hint="eastAsia"/>
        </w:rPr>
        <w:t>江綺雯、高鳳仙</w:t>
      </w:r>
      <w:r w:rsidRPr="00273059">
        <w:t>；</w:t>
      </w:r>
      <w:r w:rsidRPr="00273059">
        <w:rPr>
          <w:rFonts w:hint="eastAsia"/>
        </w:rPr>
        <w:t>調查案</w:t>
      </w:r>
      <w:r w:rsidRPr="00273059">
        <w:t>號：</w:t>
      </w:r>
      <w:r w:rsidRPr="00273059">
        <w:t>104</w:t>
      </w:r>
      <w:r w:rsidRPr="00273059">
        <w:t>內調</w:t>
      </w:r>
      <w:r w:rsidRPr="00273059">
        <w:t>0036</w:t>
      </w:r>
      <w:r w:rsidRPr="00273059">
        <w:t>）。</w:t>
      </w:r>
    </w:p>
  </w:footnote>
  <w:footnote w:id="74">
    <w:p w:rsidR="00E80569" w:rsidRPr="007032BC" w:rsidRDefault="00E80569" w:rsidP="00504AFE">
      <w:pPr>
        <w:pStyle w:val="2---"/>
        <w:ind w:left="149" w:hanging="149"/>
      </w:pPr>
      <w:r w:rsidRPr="00504AFE">
        <w:rPr>
          <w:rStyle w:val="a3"/>
          <w:sz w:val="21"/>
          <w:szCs w:val="21"/>
        </w:rPr>
        <w:footnoteRef/>
      </w:r>
      <w:r>
        <w:rPr>
          <w:rFonts w:hint="eastAsia"/>
        </w:rPr>
        <w:t xml:space="preserve"> </w:t>
      </w:r>
      <w:r w:rsidRPr="00D21728">
        <w:rPr>
          <w:rFonts w:hint="eastAsia"/>
          <w:lang w:eastAsia="zh-HK"/>
        </w:rPr>
        <w:t>105</w:t>
      </w:r>
      <w:r w:rsidRPr="00D21728">
        <w:rPr>
          <w:rFonts w:hint="eastAsia"/>
          <w:lang w:eastAsia="zh-HK"/>
        </w:rPr>
        <w:t>內調</w:t>
      </w:r>
      <w:r w:rsidRPr="00D21728">
        <w:rPr>
          <w:rFonts w:hint="eastAsia"/>
          <w:lang w:eastAsia="zh-HK"/>
        </w:rPr>
        <w:t>0001</w:t>
      </w:r>
      <w:r>
        <w:rPr>
          <w:rFonts w:hint="eastAsia"/>
        </w:rPr>
        <w:t>，</w:t>
      </w:r>
      <w:r w:rsidRPr="00D21728">
        <w:rPr>
          <w:rFonts w:hint="eastAsia"/>
          <w:lang w:eastAsia="zh-HK"/>
        </w:rPr>
        <w:t>尹祚芊調查</w:t>
      </w:r>
      <w:r w:rsidRPr="00425620">
        <w:rPr>
          <w:rFonts w:hint="eastAsia"/>
        </w:rPr>
        <w:t>。</w:t>
      </w:r>
    </w:p>
  </w:footnote>
  <w:footnote w:id="75">
    <w:p w:rsidR="00E80569" w:rsidRPr="008B5E82" w:rsidRDefault="00E80569" w:rsidP="00AC4D93">
      <w:pPr>
        <w:pStyle w:val="2---"/>
        <w:ind w:left="149" w:hanging="149"/>
      </w:pPr>
      <w:r w:rsidRPr="00AC4D93">
        <w:rPr>
          <w:rStyle w:val="a3"/>
          <w:sz w:val="21"/>
          <w:szCs w:val="21"/>
        </w:rPr>
        <w:footnoteRef/>
      </w:r>
      <w:r w:rsidRPr="008B5E82">
        <w:t xml:space="preserve"> </w:t>
      </w:r>
      <w:r w:rsidRPr="00273059">
        <w:rPr>
          <w:rFonts w:hint="eastAsia"/>
        </w:rPr>
        <w:t>106</w:t>
      </w:r>
      <w:r w:rsidRPr="00273059">
        <w:rPr>
          <w:rFonts w:hint="eastAsia"/>
        </w:rPr>
        <w:t>內調</w:t>
      </w:r>
      <w:r w:rsidRPr="00273059">
        <w:rPr>
          <w:rFonts w:hint="eastAsia"/>
        </w:rPr>
        <w:t>0076</w:t>
      </w:r>
      <w:r w:rsidRPr="00273059">
        <w:rPr>
          <w:rFonts w:hint="eastAsia"/>
        </w:rPr>
        <w:t>，王美玉、尹祚芊、仉桂美、蔡培村、劉德勳調查。</w:t>
      </w:r>
    </w:p>
  </w:footnote>
  <w:footnote w:id="76">
    <w:p w:rsidR="00E80569" w:rsidRDefault="00E80569" w:rsidP="006F207D">
      <w:pPr>
        <w:pStyle w:val="2---"/>
        <w:ind w:left="149" w:hanging="149"/>
      </w:pPr>
      <w:r w:rsidRPr="006F207D">
        <w:rPr>
          <w:rStyle w:val="a3"/>
          <w:sz w:val="21"/>
          <w:szCs w:val="21"/>
        </w:rPr>
        <w:footnoteRef/>
      </w:r>
      <w:r w:rsidRPr="009C3C47">
        <w:t xml:space="preserve"> </w:t>
      </w:r>
      <w:r w:rsidRPr="009C3C47">
        <w:rPr>
          <w:rFonts w:hint="eastAsia"/>
          <w:lang w:eastAsia="zh-HK"/>
        </w:rPr>
        <w:t>107</w:t>
      </w:r>
      <w:r w:rsidRPr="009C3C47">
        <w:rPr>
          <w:rFonts w:hint="eastAsia"/>
        </w:rPr>
        <w:t>教調</w:t>
      </w:r>
      <w:r w:rsidRPr="009C3C47">
        <w:rPr>
          <w:rFonts w:hint="eastAsia"/>
        </w:rPr>
        <w:t>0017</w:t>
      </w:r>
      <w:r w:rsidRPr="009C3C47">
        <w:rPr>
          <w:rFonts w:hint="eastAsia"/>
        </w:rPr>
        <w:t>，孫大</w:t>
      </w:r>
      <w:r w:rsidRPr="009C3C47">
        <w:rPr>
          <w:rFonts w:hint="eastAsia"/>
          <w:lang w:eastAsia="zh-HK"/>
        </w:rPr>
        <w:t>川、高鳳仙調查。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A82431">
    <w:pPr>
      <w:pStyle w:val="a8"/>
      <w:rPr>
        <w:rFonts w:ascii="Times New Roman" w:eastAsia="標楷體" w:hAnsi="Times New Roman" w:cs="Times New Roman"/>
      </w:rPr>
    </w:pPr>
    <w:r w:rsidRPr="00A82431">
      <w:rPr>
        <w:rFonts w:ascii="Times New Roman" w:eastAsia="標楷體" w:hAnsi="Times New Roman" w:cs="Times New Roman"/>
      </w:rPr>
      <w:fldChar w:fldCharType="begin"/>
    </w:r>
    <w:r w:rsidRPr="00A82431">
      <w:rPr>
        <w:rFonts w:ascii="Times New Roman" w:eastAsia="標楷體" w:hAnsi="Times New Roman" w:cs="Times New Roman"/>
      </w:rPr>
      <w:instrText xml:space="preserve"> PAGE   \* MERGEFORMAT </w:instrText>
    </w:r>
    <w:r w:rsidRPr="00A82431">
      <w:rPr>
        <w:rFonts w:ascii="Times New Roman" w:eastAsia="標楷體" w:hAnsi="Times New Roman" w:cs="Times New Roman"/>
      </w:rPr>
      <w:fldChar w:fldCharType="separate"/>
    </w:r>
    <w:r w:rsidR="00A665C5" w:rsidRPr="00A665C5">
      <w:rPr>
        <w:rFonts w:ascii="Times New Roman" w:eastAsia="標楷體" w:hAnsi="Times New Roman" w:cs="Times New Roman"/>
        <w:noProof/>
        <w:lang w:val="zh-TW"/>
      </w:rPr>
      <w:t>VI</w:t>
    </w:r>
    <w:r w:rsidRPr="00A82431">
      <w:rPr>
        <w:rFonts w:ascii="Times New Roman" w:eastAsia="標楷體" w:hAnsi="Times New Roman" w:cs="Times New Roman"/>
      </w:rPr>
      <w:fldChar w:fldCharType="end"/>
    </w:r>
    <w:r w:rsidRPr="00A82431">
      <w:rPr>
        <w:rFonts w:ascii="Times New Roman" w:eastAsia="標楷體" w:hAnsi="Times New Roman" w:cs="Times New Roman"/>
      </w:rPr>
      <w:t xml:space="preserve">　</w:t>
    </w:r>
    <w:r>
      <w:rPr>
        <w:rFonts w:ascii="Times New Roman" w:eastAsia="標楷體" w:hAnsi="Times New Roman" w:cs="Times New Roman" w:hint="eastAsia"/>
      </w:rPr>
      <w:t>2</w:t>
    </w:r>
    <w:r w:rsidRPr="00A82431">
      <w:rPr>
        <w:rFonts w:ascii="Times New Roman" w:eastAsia="標楷體" w:hAnsi="Times New Roman" w:cs="Times New Roman"/>
      </w:rPr>
      <w:t>0</w:t>
    </w:r>
    <w:r>
      <w:rPr>
        <w:rFonts w:ascii="Times New Roman" w:eastAsia="標楷體" w:hAnsi="Times New Roman" w:cs="Times New Roman" w:hint="eastAsia"/>
      </w:rPr>
      <w:t>14</w:t>
    </w:r>
    <w:r>
      <w:rPr>
        <w:rFonts w:ascii="Times New Roman" w:eastAsia="標楷體" w:hAnsi="Times New Roman" w:cs="Times New Roman"/>
      </w:rPr>
      <w:t>-20</w:t>
    </w:r>
    <w:r>
      <w:rPr>
        <w:rFonts w:ascii="Times New Roman" w:eastAsia="標楷體" w:hAnsi="Times New Roman" w:cs="Times New Roman" w:hint="eastAsia"/>
      </w:rPr>
      <w:t>19</w:t>
    </w:r>
    <w:r w:rsidRPr="00A82431">
      <w:rPr>
        <w:rFonts w:ascii="Times New Roman" w:eastAsia="標楷體" w:hAnsi="Times New Roman" w:cs="Times New Roman" w:hint="eastAsia"/>
      </w:rPr>
      <w:t>年監</w:t>
    </w:r>
    <w:r w:rsidRPr="00A82431">
      <w:rPr>
        <w:rFonts w:ascii="Times New Roman" w:eastAsia="標楷體" w:hAnsi="Times New Roman" w:cs="Times New Roman"/>
      </w:rPr>
      <w:t>察院</w:t>
    </w:r>
    <w:r>
      <w:rPr>
        <w:rFonts w:ascii="Times New Roman" w:eastAsia="標楷體" w:hAnsi="Times New Roman" w:cs="Times New Roman" w:hint="eastAsia"/>
      </w:rPr>
      <w:t>兒少人權工</w:t>
    </w:r>
    <w:r w:rsidRPr="00A82431">
      <w:rPr>
        <w:rFonts w:ascii="Times New Roman" w:eastAsia="標楷體" w:hAnsi="Times New Roman" w:cs="Times New Roman"/>
      </w:rPr>
      <w:t>作實錄</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rPr>
      <w:t>第四篇</w:t>
    </w:r>
    <w:r>
      <w:rPr>
        <w:rFonts w:ascii="細明體" w:eastAsia="細明體" w:hAnsi="細明體" w:cs="細明體" w:hint="eastAsia"/>
        <w:lang w:eastAsia="zh-TW"/>
      </w:rPr>
      <w:t xml:space="preserve">　</w:t>
    </w:r>
    <w:r w:rsidRPr="004359D3">
      <w:t>兒</w:t>
    </w:r>
    <w:r>
      <w:rPr>
        <w:rFonts w:hint="eastAsia"/>
      </w:rPr>
      <w:t>少</w:t>
    </w:r>
    <w:r w:rsidRPr="004359D3">
      <w:t>受教權</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139</w:t>
    </w:r>
    <w:r w:rsidRPr="00D3592F">
      <w:rPr>
        <w:rFonts w:ascii="Times New Roman" w:hAnsi="Times New Roman" w:cs="Times New Roman"/>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rPr>
      <w:t>第五篇</w:t>
    </w:r>
    <w:r>
      <w:rPr>
        <w:rFonts w:ascii="細明體" w:eastAsia="細明體" w:hAnsi="細明體" w:cs="細明體" w:hint="eastAsia"/>
      </w:rPr>
      <w:t xml:space="preserve">　</w:t>
    </w:r>
    <w:r w:rsidRPr="004359D3">
      <w:t>被剝奪自由之兒</w:t>
    </w:r>
    <w:r>
      <w:rPr>
        <w:rFonts w:hint="eastAsia"/>
      </w:rPr>
      <w:t>少</w:t>
    </w:r>
    <w:r w:rsidRPr="004359D3">
      <w:t>處置</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175</w:t>
    </w:r>
    <w:r w:rsidRPr="00D3592F">
      <w:rPr>
        <w:rFonts w:ascii="Times New Roman" w:hAnsi="Times New Roman" w:cs="Times New Roman"/>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rPr>
      <w:t>第六篇</w:t>
    </w:r>
    <w:r>
      <w:rPr>
        <w:rFonts w:ascii="細明體" w:eastAsia="細明體" w:hAnsi="細明體" w:cs="細明體" w:hint="eastAsia"/>
      </w:rPr>
      <w:t xml:space="preserve">　</w:t>
    </w:r>
    <w:r w:rsidRPr="004359D3">
      <w:t>免於</w:t>
    </w:r>
    <w:r>
      <w:rPr>
        <w:rFonts w:hint="eastAsia"/>
      </w:rPr>
      <w:t>性別暴力</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211</w:t>
    </w:r>
    <w:r w:rsidRPr="00D3592F">
      <w:rPr>
        <w:rFonts w:ascii="Times New Roman" w:hAnsi="Times New Roman" w:cs="Times New Roman"/>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rPr>
      <w:t>第七篇</w:t>
    </w:r>
    <w:r>
      <w:rPr>
        <w:rFonts w:ascii="細明體" w:eastAsia="細明體" w:hAnsi="細明體" w:cs="細明體" w:hint="eastAsia"/>
        <w:lang w:eastAsia="zh-TW"/>
      </w:rPr>
      <w:t xml:space="preserve">　</w:t>
    </w:r>
    <w:r w:rsidRPr="004359D3">
      <w:t>免於</w:t>
    </w:r>
    <w:r>
      <w:rPr>
        <w:rFonts w:hint="eastAsia"/>
      </w:rPr>
      <w:t>體罰及不當管教</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259</w:t>
    </w:r>
    <w:r w:rsidRPr="00D3592F">
      <w:rPr>
        <w:rFonts w:ascii="Times New Roman" w:hAnsi="Times New Roman" w:cs="Times New Roman"/>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rPr>
      <w:t>第八篇</w:t>
    </w:r>
    <w:r>
      <w:rPr>
        <w:rFonts w:ascii="細明體" w:eastAsia="細明體" w:hAnsi="細明體" w:cs="細明體" w:hint="eastAsia"/>
        <w:lang w:eastAsia="zh-TW"/>
      </w:rPr>
      <w:t xml:space="preserve">　</w:t>
    </w:r>
    <w:r w:rsidRPr="004359D3">
      <w:t>免於受剝削</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267</w:t>
    </w:r>
    <w:r w:rsidRPr="00D3592F">
      <w:rPr>
        <w:rFonts w:ascii="Times New Roman" w:hAnsi="Times New Roman" w:cs="Times New Roman"/>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rPr>
      <w:t>第九篇</w:t>
    </w:r>
    <w:r>
      <w:rPr>
        <w:rFonts w:ascii="細明體" w:eastAsia="細明體" w:hAnsi="細明體" w:cs="細明體" w:hint="eastAsia"/>
        <w:lang w:eastAsia="zh-TW"/>
      </w:rPr>
      <w:t xml:space="preserve">　</w:t>
    </w:r>
    <w:r>
      <w:rPr>
        <w:rFonts w:hint="eastAsia"/>
      </w:rPr>
      <w:t>兒少表意權</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271</w:t>
    </w:r>
    <w:r w:rsidRPr="00D3592F">
      <w:rPr>
        <w:rFonts w:ascii="Times New Roman" w:hAnsi="Times New Roman" w:cs="Times New Roman"/>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cs="Times New Roman" w:hint="eastAsia"/>
      </w:rPr>
      <w:t>第十篇</w:t>
    </w:r>
    <w:r>
      <w:rPr>
        <w:rFonts w:cs="Times New Roman" w:hint="eastAsia"/>
        <w:lang w:eastAsia="zh-TW"/>
      </w:rPr>
      <w:t xml:space="preserve">　</w:t>
    </w:r>
    <w:r w:rsidRPr="004359D3">
      <w:rPr>
        <w:rFonts w:cs="Times New Roman"/>
      </w:rPr>
      <w:t>兒</w:t>
    </w:r>
    <w:r>
      <w:rPr>
        <w:rFonts w:cs="Times New Roman" w:hint="eastAsia"/>
      </w:rPr>
      <w:t>少</w:t>
    </w:r>
    <w:r w:rsidRPr="004359D3">
      <w:rPr>
        <w:rFonts w:cs="Times New Roman"/>
      </w:rPr>
      <w:t>隱私權</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666C35">
      <w:rPr>
        <w:rFonts w:ascii="Times New Roman" w:hAnsi="Times New Roman" w:cs="Times New Roman"/>
        <w:noProof/>
      </w:rPr>
      <w:t>289</w:t>
    </w:r>
    <w:r w:rsidRPr="00D3592F">
      <w:rPr>
        <w:rFonts w:ascii="Times New Roman" w:hAnsi="Times New Roman" w:cs="Times New Roman"/>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cs="Times New Roman" w:hint="eastAsia"/>
      </w:rPr>
      <w:t>第十一篇</w:t>
    </w:r>
    <w:r>
      <w:rPr>
        <w:rFonts w:cs="Times New Roman" w:hint="eastAsia"/>
        <w:lang w:eastAsia="zh-TW"/>
      </w:rPr>
      <w:t xml:space="preserve">　</w:t>
    </w:r>
    <w:r w:rsidRPr="004359D3">
      <w:rPr>
        <w:rFonts w:cs="Times New Roman"/>
      </w:rPr>
      <w:t>禁止歧視與合理調整</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666C35">
      <w:rPr>
        <w:rFonts w:ascii="Times New Roman" w:hAnsi="Times New Roman" w:cs="Times New Roman"/>
        <w:noProof/>
      </w:rPr>
      <w:t>307</w:t>
    </w:r>
    <w:r w:rsidRPr="00D3592F">
      <w:rPr>
        <w:rFonts w:ascii="Times New Roman" w:hAnsi="Times New Roman" w:cs="Times New Roman"/>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sidRPr="004359D3">
      <w:t>附註一</w:t>
    </w:r>
    <w:r w:rsidRPr="004359D3">
      <w:rPr>
        <w:rFonts w:ascii="細明體" w:eastAsia="細明體" w:hAnsi="細明體" w:cs="細明體" w:hint="eastAsia"/>
      </w:rPr>
      <w:t xml:space="preserve">　</w:t>
    </w:r>
    <w:r w:rsidRPr="004359D3">
      <w:t>監察院調查兒少相關案件</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666C35">
      <w:rPr>
        <w:rFonts w:ascii="Times New Roman" w:hAnsi="Times New Roman" w:cs="Times New Roman"/>
        <w:noProof/>
      </w:rPr>
      <w:t>357</w:t>
    </w:r>
    <w:r w:rsidRPr="00D3592F">
      <w:rPr>
        <w:rFonts w:ascii="Times New Roman" w:hAnsi="Times New Roman" w:cs="Times New Roman"/>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sidRPr="004359D3">
      <w:t>附註二</w:t>
    </w:r>
    <w:r w:rsidRPr="004359D3">
      <w:rPr>
        <w:rFonts w:ascii="細明體" w:eastAsia="細明體" w:hAnsi="細明體" w:cs="細明體" w:hint="eastAsia"/>
      </w:rPr>
      <w:t xml:space="preserve">　</w:t>
    </w:r>
    <w:r w:rsidRPr="004359D3">
      <w:rPr>
        <w:rFonts w:hAnsi="華康粗黑體" w:cs="華康粗黑體" w:hint="eastAsia"/>
      </w:rPr>
      <w:t>兒童權利公約</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666C35">
      <w:rPr>
        <w:rFonts w:ascii="Times New Roman" w:hAnsi="Times New Roman" w:cs="Times New Roman"/>
        <w:noProof/>
      </w:rPr>
      <w:t>381</w:t>
    </w:r>
    <w:r w:rsidRPr="00D3592F">
      <w:rPr>
        <w:rFonts w:ascii="Times New Roman" w:hAnsi="Times New Roman" w:cs="Times New Roma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lang w:eastAsia="zh-TW"/>
      </w:rPr>
      <w:t>目　次</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V</w:t>
    </w:r>
    <w:r w:rsidRPr="00D3592F">
      <w:rPr>
        <w:rFonts w:ascii="Times New Roman" w:hAnsi="Times New Roman" w:cs="Times New Roman"/>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sidRPr="004359D3">
      <w:t>附註三</w:t>
    </w:r>
    <w:r w:rsidRPr="004359D3">
      <w:rPr>
        <w:rFonts w:ascii="細明體" w:eastAsia="細明體" w:hAnsi="細明體" w:cs="細明體" w:hint="eastAsia"/>
      </w:rPr>
      <w:t xml:space="preserve">　</w:t>
    </w:r>
    <w:r w:rsidRPr="004359D3">
      <w:rPr>
        <w:rFonts w:hAnsi="華康粗黑體" w:cs="華康粗黑體" w:hint="eastAsia"/>
      </w:rPr>
      <w:t>兒童</w:t>
    </w:r>
    <w:r w:rsidRPr="004359D3">
      <w:t>權利公約施行法</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666C35">
      <w:rPr>
        <w:rFonts w:ascii="Times New Roman" w:hAnsi="Times New Roman" w:cs="Times New Roman"/>
        <w:noProof/>
      </w:rPr>
      <w:t>385</w:t>
    </w:r>
    <w:r w:rsidRPr="00D3592F">
      <w:rPr>
        <w:rFonts w:ascii="Times New Roman" w:hAnsi="Times New Roman" w:cs="Times New Roman"/>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189" w:rsidRPr="00A82431" w:rsidRDefault="00683189" w:rsidP="00A82431">
    <w:pPr>
      <w:pStyle w:val="a8"/>
      <w:rPr>
        <w:rFonts w:ascii="Times New Roman" w:eastAsia="標楷體" w:hAnsi="Times New Roman" w:cs="Times New Roman"/>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AEC" w:rsidRPr="008A2AEC" w:rsidRDefault="008A2AEC" w:rsidP="008A2AEC">
    <w:pPr>
      <w:pStyle w:val="a8"/>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AEC" w:rsidRPr="008A2AEC" w:rsidRDefault="008A2AEC" w:rsidP="008A2AE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A82431">
    <w:pPr>
      <w:pStyle w:val="a8"/>
      <w:rPr>
        <w:rFonts w:ascii="Times New Roman" w:eastAsia="標楷體" w:hAnsi="Times New Roman" w:cs="Times New Roman"/>
      </w:rPr>
    </w:pPr>
    <w:r w:rsidRPr="00A82431">
      <w:rPr>
        <w:rFonts w:ascii="Times New Roman" w:eastAsia="標楷體" w:hAnsi="Times New Roman" w:cs="Times New Roman"/>
      </w:rPr>
      <w:fldChar w:fldCharType="begin"/>
    </w:r>
    <w:r w:rsidRPr="00A82431">
      <w:rPr>
        <w:rFonts w:ascii="Times New Roman" w:eastAsia="標楷體" w:hAnsi="Times New Roman" w:cs="Times New Roman"/>
      </w:rPr>
      <w:instrText xml:space="preserve"> PAGE   \* MERGEFORMAT </w:instrText>
    </w:r>
    <w:r w:rsidRPr="00A82431">
      <w:rPr>
        <w:rFonts w:ascii="Times New Roman" w:eastAsia="標楷體" w:hAnsi="Times New Roman" w:cs="Times New Roman"/>
      </w:rPr>
      <w:fldChar w:fldCharType="separate"/>
    </w:r>
    <w:r w:rsidR="00A665C5" w:rsidRPr="00A665C5">
      <w:rPr>
        <w:rFonts w:ascii="Times New Roman" w:eastAsia="標楷體" w:hAnsi="Times New Roman" w:cs="Times New Roman"/>
        <w:noProof/>
        <w:lang w:val="zh-TW"/>
      </w:rPr>
      <w:t>66</w:t>
    </w:r>
    <w:r w:rsidRPr="00A82431">
      <w:rPr>
        <w:rFonts w:ascii="Times New Roman" w:eastAsia="標楷體" w:hAnsi="Times New Roman" w:cs="Times New Roman"/>
      </w:rPr>
      <w:fldChar w:fldCharType="end"/>
    </w:r>
    <w:r w:rsidRPr="00A82431">
      <w:rPr>
        <w:rFonts w:ascii="Times New Roman" w:eastAsia="標楷體" w:hAnsi="Times New Roman" w:cs="Times New Roman"/>
      </w:rPr>
      <w:t xml:space="preserve">　</w:t>
    </w:r>
    <w:r>
      <w:rPr>
        <w:rFonts w:ascii="Times New Roman" w:eastAsia="標楷體" w:hAnsi="Times New Roman" w:cs="Times New Roman" w:hint="eastAsia"/>
      </w:rPr>
      <w:t>2</w:t>
    </w:r>
    <w:r w:rsidRPr="00A82431">
      <w:rPr>
        <w:rFonts w:ascii="Times New Roman" w:eastAsia="標楷體" w:hAnsi="Times New Roman" w:cs="Times New Roman"/>
      </w:rPr>
      <w:t>0</w:t>
    </w:r>
    <w:r>
      <w:rPr>
        <w:rFonts w:ascii="Times New Roman" w:eastAsia="標楷體" w:hAnsi="Times New Roman" w:cs="Times New Roman" w:hint="eastAsia"/>
      </w:rPr>
      <w:t>14</w:t>
    </w:r>
    <w:r>
      <w:rPr>
        <w:rFonts w:ascii="Times New Roman" w:eastAsia="標楷體" w:hAnsi="Times New Roman" w:cs="Times New Roman"/>
      </w:rPr>
      <w:t>-20</w:t>
    </w:r>
    <w:r>
      <w:rPr>
        <w:rFonts w:ascii="Times New Roman" w:eastAsia="標楷體" w:hAnsi="Times New Roman" w:cs="Times New Roman" w:hint="eastAsia"/>
      </w:rPr>
      <w:t>19</w:t>
    </w:r>
    <w:r w:rsidRPr="00A82431">
      <w:rPr>
        <w:rFonts w:ascii="Times New Roman" w:eastAsia="標楷體" w:hAnsi="Times New Roman" w:cs="Times New Roman" w:hint="eastAsia"/>
      </w:rPr>
      <w:t>年監</w:t>
    </w:r>
    <w:r w:rsidRPr="00A82431">
      <w:rPr>
        <w:rFonts w:ascii="Times New Roman" w:eastAsia="標楷體" w:hAnsi="Times New Roman" w:cs="Times New Roman"/>
      </w:rPr>
      <w:t>察院</w:t>
    </w:r>
    <w:r>
      <w:rPr>
        <w:rFonts w:ascii="Times New Roman" w:eastAsia="標楷體" w:hAnsi="Times New Roman" w:cs="Times New Roman" w:hint="eastAsia"/>
      </w:rPr>
      <w:t>兒少人權工</w:t>
    </w:r>
    <w:r w:rsidRPr="00A82431">
      <w:rPr>
        <w:rFonts w:ascii="Times New Roman" w:eastAsia="標楷體" w:hAnsi="Times New Roman" w:cs="Times New Roman"/>
      </w:rPr>
      <w:t>作實錄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lang w:eastAsia="zh-TW"/>
      </w:rPr>
      <w:t>前　言</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3</w:t>
    </w:r>
    <w:r w:rsidRPr="00D3592F">
      <w:rPr>
        <w:rFonts w:ascii="Times New Roman" w:hAnsi="Times New Roman" w:cs="Times New Roma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lang w:eastAsia="zh-TW"/>
      </w:rPr>
      <w:t xml:space="preserve">第一篇　</w:t>
    </w:r>
    <w:r w:rsidRPr="004359D3">
      <w:t>兒</w:t>
    </w:r>
    <w:r>
      <w:rPr>
        <w:rFonts w:hint="eastAsia"/>
      </w:rPr>
      <w:t>少</w:t>
    </w:r>
    <w:r w:rsidRPr="004359D3">
      <w:t>生存與發展權</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29</w:t>
    </w:r>
    <w:r w:rsidRPr="00D3592F">
      <w:rPr>
        <w:rFonts w:ascii="Times New Roman" w:hAnsi="Times New Roman" w:cs="Times New Roman"/>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rPr>
      <w:t>第二篇</w:t>
    </w:r>
    <w:r>
      <w:rPr>
        <w:rFonts w:ascii="細明體" w:eastAsia="細明體" w:hAnsi="細明體" w:cs="細明體" w:hint="eastAsia"/>
      </w:rPr>
      <w:t xml:space="preserve">　</w:t>
    </w:r>
    <w:r w:rsidRPr="004359D3">
      <w:t>兒</w:t>
    </w:r>
    <w:r>
      <w:rPr>
        <w:rFonts w:hint="eastAsia"/>
      </w:rPr>
      <w:t>少</w:t>
    </w:r>
    <w:r w:rsidRPr="004359D3">
      <w:t>健康權</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65</w:t>
    </w:r>
    <w:r w:rsidRPr="00D3592F">
      <w:rPr>
        <w:rFonts w:ascii="Times New Roman" w:hAnsi="Times New Roman" w:cs="Times New Roman"/>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A82431">
    <w:pPr>
      <w:pStyle w:val="a8"/>
      <w:rPr>
        <w:rFonts w:ascii="Times New Roman" w:eastAsia="標楷體" w:hAnsi="Times New Roman" w:cs="Times New Roman"/>
      </w:rPr>
    </w:pPr>
    <w:r w:rsidRPr="00A82431">
      <w:rPr>
        <w:rFonts w:ascii="Times New Roman" w:eastAsia="標楷體" w:hAnsi="Times New Roman" w:cs="Times New Roman"/>
      </w:rPr>
      <w:fldChar w:fldCharType="begin"/>
    </w:r>
    <w:r w:rsidRPr="00A82431">
      <w:rPr>
        <w:rFonts w:ascii="Times New Roman" w:eastAsia="標楷體" w:hAnsi="Times New Roman" w:cs="Times New Roman"/>
      </w:rPr>
      <w:instrText xml:space="preserve"> PAGE   \* MERGEFORMAT </w:instrText>
    </w:r>
    <w:r w:rsidRPr="00A82431">
      <w:rPr>
        <w:rFonts w:ascii="Times New Roman" w:eastAsia="標楷體" w:hAnsi="Times New Roman" w:cs="Times New Roman"/>
      </w:rPr>
      <w:fldChar w:fldCharType="separate"/>
    </w:r>
    <w:r w:rsidR="00A665C5" w:rsidRPr="00A665C5">
      <w:rPr>
        <w:rFonts w:ascii="Times New Roman" w:eastAsia="標楷體" w:hAnsi="Times New Roman" w:cs="Times New Roman"/>
        <w:noProof/>
        <w:lang w:val="zh-TW"/>
      </w:rPr>
      <w:t>98</w:t>
    </w:r>
    <w:r w:rsidRPr="00A82431">
      <w:rPr>
        <w:rFonts w:ascii="Times New Roman" w:eastAsia="標楷體" w:hAnsi="Times New Roman" w:cs="Times New Roman"/>
      </w:rPr>
      <w:fldChar w:fldCharType="end"/>
    </w:r>
    <w:r w:rsidRPr="00A82431">
      <w:rPr>
        <w:rFonts w:ascii="Times New Roman" w:eastAsia="標楷體" w:hAnsi="Times New Roman" w:cs="Times New Roman"/>
      </w:rPr>
      <w:t xml:space="preserve">　</w:t>
    </w:r>
    <w:r>
      <w:rPr>
        <w:rFonts w:ascii="Times New Roman" w:eastAsia="標楷體" w:hAnsi="Times New Roman" w:cs="Times New Roman" w:hint="eastAsia"/>
      </w:rPr>
      <w:t>2</w:t>
    </w:r>
    <w:r w:rsidRPr="00A82431">
      <w:rPr>
        <w:rFonts w:ascii="Times New Roman" w:eastAsia="標楷體" w:hAnsi="Times New Roman" w:cs="Times New Roman"/>
      </w:rPr>
      <w:t>0</w:t>
    </w:r>
    <w:r>
      <w:rPr>
        <w:rFonts w:ascii="Times New Roman" w:eastAsia="標楷體" w:hAnsi="Times New Roman" w:cs="Times New Roman" w:hint="eastAsia"/>
      </w:rPr>
      <w:t>14</w:t>
    </w:r>
    <w:r>
      <w:rPr>
        <w:rFonts w:ascii="Times New Roman" w:eastAsia="標楷體" w:hAnsi="Times New Roman" w:cs="Times New Roman"/>
      </w:rPr>
      <w:t>-20</w:t>
    </w:r>
    <w:r>
      <w:rPr>
        <w:rFonts w:ascii="Times New Roman" w:eastAsia="標楷體" w:hAnsi="Times New Roman" w:cs="Times New Roman" w:hint="eastAsia"/>
      </w:rPr>
      <w:t>19</w:t>
    </w:r>
    <w:r w:rsidRPr="00A82431">
      <w:rPr>
        <w:rFonts w:ascii="Times New Roman" w:eastAsia="標楷體" w:hAnsi="Times New Roman" w:cs="Times New Roman" w:hint="eastAsia"/>
      </w:rPr>
      <w:t>年監</w:t>
    </w:r>
    <w:r w:rsidRPr="00A82431">
      <w:rPr>
        <w:rFonts w:ascii="Times New Roman" w:eastAsia="標楷體" w:hAnsi="Times New Roman" w:cs="Times New Roman"/>
      </w:rPr>
      <w:t>察院</w:t>
    </w:r>
    <w:r>
      <w:rPr>
        <w:rFonts w:ascii="Times New Roman" w:eastAsia="標楷體" w:hAnsi="Times New Roman" w:cs="Times New Roman" w:hint="eastAsia"/>
      </w:rPr>
      <w:t>兒少人權工</w:t>
    </w:r>
    <w:r w:rsidRPr="00A82431">
      <w:rPr>
        <w:rFonts w:ascii="Times New Roman" w:eastAsia="標楷體" w:hAnsi="Times New Roman" w:cs="Times New Roman"/>
      </w:rPr>
      <w:t>作實錄</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7C4345">
    <w:pPr>
      <w:pStyle w:val="afc"/>
      <w:spacing w:line="240" w:lineRule="auto"/>
    </w:pPr>
    <w:r>
      <w:rPr>
        <w:rFonts w:hint="eastAsia"/>
      </w:rPr>
      <w:t>第三篇</w:t>
    </w:r>
    <w:r>
      <w:rPr>
        <w:rFonts w:ascii="細明體" w:eastAsia="細明體" w:hAnsi="細明體" w:cs="細明體" w:hint="eastAsia"/>
      </w:rPr>
      <w:t xml:space="preserve">　</w:t>
    </w:r>
    <w:r w:rsidRPr="004359D3">
      <w:t>兒</w:t>
    </w:r>
    <w:r>
      <w:rPr>
        <w:rFonts w:hint="eastAsia"/>
      </w:rPr>
      <w:t>少</w:t>
    </w:r>
    <w:r w:rsidRPr="004359D3">
      <w:t>家庭權</w:t>
    </w:r>
    <w:r w:rsidRPr="00E90011">
      <w:rPr>
        <w:rFonts w:hint="eastAsia"/>
      </w:rPr>
      <w:t xml:space="preserve">　</w:t>
    </w:r>
    <w:r w:rsidRPr="00D3592F">
      <w:rPr>
        <w:rFonts w:ascii="Times New Roman" w:hAnsi="Times New Roman" w:cs="Times New Roman"/>
      </w:rPr>
      <w:fldChar w:fldCharType="begin"/>
    </w:r>
    <w:r w:rsidRPr="00D3592F">
      <w:rPr>
        <w:rFonts w:ascii="Times New Roman" w:hAnsi="Times New Roman" w:cs="Times New Roman"/>
      </w:rPr>
      <w:instrText xml:space="preserve"> PAGE   \* MERGEFORMAT </w:instrText>
    </w:r>
    <w:r w:rsidRPr="00D3592F">
      <w:rPr>
        <w:rFonts w:ascii="Times New Roman" w:hAnsi="Times New Roman" w:cs="Times New Roman"/>
      </w:rPr>
      <w:fldChar w:fldCharType="separate"/>
    </w:r>
    <w:r w:rsidR="00A665C5">
      <w:rPr>
        <w:rFonts w:ascii="Times New Roman" w:hAnsi="Times New Roman" w:cs="Times New Roman"/>
        <w:noProof/>
      </w:rPr>
      <w:t>99</w:t>
    </w:r>
    <w:r w:rsidRPr="00D3592F">
      <w:rPr>
        <w:rFonts w:ascii="Times New Roman" w:hAnsi="Times New Roman" w:cs="Times New Roman"/>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69" w:rsidRPr="00A82431" w:rsidRDefault="00E80569" w:rsidP="00A82431">
    <w:pPr>
      <w:pStyle w:val="a8"/>
      <w:rPr>
        <w:rFonts w:ascii="Times New Roman" w:eastAsia="標楷體" w:hAnsi="Times New Roman" w:cs="Times New Roman"/>
      </w:rPr>
    </w:pPr>
    <w:r w:rsidRPr="00A82431">
      <w:rPr>
        <w:rFonts w:ascii="Times New Roman" w:eastAsia="標楷體" w:hAnsi="Times New Roman" w:cs="Times New Roman"/>
      </w:rPr>
      <w:fldChar w:fldCharType="begin"/>
    </w:r>
    <w:r w:rsidRPr="00A82431">
      <w:rPr>
        <w:rFonts w:ascii="Times New Roman" w:eastAsia="標楷體" w:hAnsi="Times New Roman" w:cs="Times New Roman"/>
      </w:rPr>
      <w:instrText xml:space="preserve"> PAGE   \* MERGEFORMAT </w:instrText>
    </w:r>
    <w:r w:rsidRPr="00A82431">
      <w:rPr>
        <w:rFonts w:ascii="Times New Roman" w:eastAsia="標楷體" w:hAnsi="Times New Roman" w:cs="Times New Roman"/>
      </w:rPr>
      <w:fldChar w:fldCharType="separate"/>
    </w:r>
    <w:r w:rsidR="00A665C5" w:rsidRPr="00A665C5">
      <w:rPr>
        <w:rFonts w:ascii="Times New Roman" w:eastAsia="標楷體" w:hAnsi="Times New Roman" w:cs="Times New Roman"/>
        <w:noProof/>
        <w:lang w:val="zh-TW"/>
      </w:rPr>
      <w:t>270</w:t>
    </w:r>
    <w:r w:rsidRPr="00A82431">
      <w:rPr>
        <w:rFonts w:ascii="Times New Roman" w:eastAsia="標楷體" w:hAnsi="Times New Roman" w:cs="Times New Roman"/>
      </w:rPr>
      <w:fldChar w:fldCharType="end"/>
    </w:r>
    <w:r w:rsidRPr="00A82431">
      <w:rPr>
        <w:rFonts w:ascii="Times New Roman" w:eastAsia="標楷體" w:hAnsi="Times New Roman" w:cs="Times New Roman"/>
      </w:rPr>
      <w:t xml:space="preserve">　</w:t>
    </w:r>
    <w:r>
      <w:rPr>
        <w:rFonts w:ascii="Times New Roman" w:eastAsia="標楷體" w:hAnsi="Times New Roman" w:cs="Times New Roman" w:hint="eastAsia"/>
      </w:rPr>
      <w:t>2</w:t>
    </w:r>
    <w:r w:rsidRPr="00A82431">
      <w:rPr>
        <w:rFonts w:ascii="Times New Roman" w:eastAsia="標楷體" w:hAnsi="Times New Roman" w:cs="Times New Roman"/>
      </w:rPr>
      <w:t>0</w:t>
    </w:r>
    <w:r>
      <w:rPr>
        <w:rFonts w:ascii="Times New Roman" w:eastAsia="標楷體" w:hAnsi="Times New Roman" w:cs="Times New Roman" w:hint="eastAsia"/>
      </w:rPr>
      <w:t>14</w:t>
    </w:r>
    <w:r>
      <w:rPr>
        <w:rFonts w:ascii="Times New Roman" w:eastAsia="標楷體" w:hAnsi="Times New Roman" w:cs="Times New Roman"/>
      </w:rPr>
      <w:t>-20</w:t>
    </w:r>
    <w:r>
      <w:rPr>
        <w:rFonts w:ascii="Times New Roman" w:eastAsia="標楷體" w:hAnsi="Times New Roman" w:cs="Times New Roman" w:hint="eastAsia"/>
      </w:rPr>
      <w:t>19</w:t>
    </w:r>
    <w:r w:rsidRPr="00A82431">
      <w:rPr>
        <w:rFonts w:ascii="Times New Roman" w:eastAsia="標楷體" w:hAnsi="Times New Roman" w:cs="Times New Roman" w:hint="eastAsia"/>
      </w:rPr>
      <w:t>年監</w:t>
    </w:r>
    <w:r w:rsidRPr="00A82431">
      <w:rPr>
        <w:rFonts w:ascii="Times New Roman" w:eastAsia="標楷體" w:hAnsi="Times New Roman" w:cs="Times New Roman"/>
      </w:rPr>
      <w:t>察院</w:t>
    </w:r>
    <w:r>
      <w:rPr>
        <w:rFonts w:ascii="Times New Roman" w:eastAsia="標楷體" w:hAnsi="Times New Roman" w:cs="Times New Roman" w:hint="eastAsia"/>
      </w:rPr>
      <w:t>兒少人權工</w:t>
    </w:r>
    <w:r w:rsidRPr="00A82431">
      <w:rPr>
        <w:rFonts w:ascii="Times New Roman" w:eastAsia="標楷體" w:hAnsi="Times New Roman" w:cs="Times New Roman"/>
      </w:rPr>
      <w:t>作實錄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4870_"/>
      </v:shape>
    </w:pict>
  </w:numPicBullet>
  <w:abstractNum w:abstractNumId="0" w15:restartNumberingAfterBreak="0">
    <w:nsid w:val="02553649"/>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5A6146"/>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F47EF3"/>
    <w:multiLevelType w:val="hybridMultilevel"/>
    <w:tmpl w:val="9DDC9F92"/>
    <w:lvl w:ilvl="0" w:tplc="1B643B04">
      <w:start w:val="1"/>
      <w:numFmt w:val="decimal"/>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374CA4"/>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8A14F9"/>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D27540"/>
    <w:multiLevelType w:val="hybridMultilevel"/>
    <w:tmpl w:val="E09C6BE8"/>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4AD3216"/>
    <w:multiLevelType w:val="hybridMultilevel"/>
    <w:tmpl w:val="479A3116"/>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7BD2EF5"/>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DEB5ADB"/>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3D479F2"/>
    <w:multiLevelType w:val="hybridMultilevel"/>
    <w:tmpl w:val="07FA6EEA"/>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67C611D"/>
    <w:multiLevelType w:val="hybridMultilevel"/>
    <w:tmpl w:val="8A8ED6BA"/>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970EBF"/>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8FD0F80"/>
    <w:multiLevelType w:val="hybridMultilevel"/>
    <w:tmpl w:val="56709EE8"/>
    <w:lvl w:ilvl="0" w:tplc="8520B4B0">
      <w:start w:val="1"/>
      <w:numFmt w:val="decimal"/>
      <w:lvlText w:val="%1."/>
      <w:lvlJc w:val="left"/>
      <w:pPr>
        <w:ind w:left="646" w:hanging="36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3" w15:restartNumberingAfterBreak="0">
    <w:nsid w:val="3EBF5A17"/>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121543F"/>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3F2297"/>
    <w:multiLevelType w:val="hybridMultilevel"/>
    <w:tmpl w:val="526A0E40"/>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3C22A02"/>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247356C"/>
    <w:multiLevelType w:val="hybridMultilevel"/>
    <w:tmpl w:val="57FE213E"/>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5253601"/>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5CF2EFC"/>
    <w:multiLevelType w:val="hybridMultilevel"/>
    <w:tmpl w:val="02A6F408"/>
    <w:lvl w:ilvl="0" w:tplc="3A5AD800">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0" w15:restartNumberingAfterBreak="0">
    <w:nsid w:val="5EAE02AC"/>
    <w:multiLevelType w:val="hybridMultilevel"/>
    <w:tmpl w:val="6F7AFB1E"/>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2465F8E"/>
    <w:multiLevelType w:val="hybridMultilevel"/>
    <w:tmpl w:val="2C9A8288"/>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31F68D1"/>
    <w:multiLevelType w:val="hybridMultilevel"/>
    <w:tmpl w:val="F050D09C"/>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6FD4707"/>
    <w:multiLevelType w:val="hybridMultilevel"/>
    <w:tmpl w:val="8E5CD6E2"/>
    <w:lvl w:ilvl="0" w:tplc="73E0C9F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B36332A"/>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0C341C5"/>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3CC2CD4"/>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E6D7E90"/>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E8640FE"/>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EE56BB4"/>
    <w:multiLevelType w:val="hybridMultilevel"/>
    <w:tmpl w:val="E2DE07E4"/>
    <w:lvl w:ilvl="0" w:tplc="136C840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0"/>
  </w:num>
  <w:num w:numId="3">
    <w:abstractNumId w:val="22"/>
  </w:num>
  <w:num w:numId="4">
    <w:abstractNumId w:val="15"/>
  </w:num>
  <w:num w:numId="5">
    <w:abstractNumId w:val="21"/>
  </w:num>
  <w:num w:numId="6">
    <w:abstractNumId w:val="20"/>
  </w:num>
  <w:num w:numId="7">
    <w:abstractNumId w:val="17"/>
  </w:num>
  <w:num w:numId="8">
    <w:abstractNumId w:val="23"/>
  </w:num>
  <w:num w:numId="9">
    <w:abstractNumId w:val="9"/>
  </w:num>
  <w:num w:numId="10">
    <w:abstractNumId w:val="6"/>
  </w:num>
  <w:num w:numId="11">
    <w:abstractNumId w:val="5"/>
  </w:num>
  <w:num w:numId="12">
    <w:abstractNumId w:val="26"/>
  </w:num>
  <w:num w:numId="13">
    <w:abstractNumId w:val="12"/>
  </w:num>
  <w:num w:numId="14">
    <w:abstractNumId w:val="4"/>
  </w:num>
  <w:num w:numId="15">
    <w:abstractNumId w:val="0"/>
  </w:num>
  <w:num w:numId="16">
    <w:abstractNumId w:val="3"/>
  </w:num>
  <w:num w:numId="17">
    <w:abstractNumId w:val="11"/>
  </w:num>
  <w:num w:numId="18">
    <w:abstractNumId w:val="24"/>
  </w:num>
  <w:num w:numId="19">
    <w:abstractNumId w:val="29"/>
  </w:num>
  <w:num w:numId="20">
    <w:abstractNumId w:val="25"/>
  </w:num>
  <w:num w:numId="21">
    <w:abstractNumId w:val="16"/>
  </w:num>
  <w:num w:numId="22">
    <w:abstractNumId w:val="19"/>
  </w:num>
  <w:num w:numId="23">
    <w:abstractNumId w:val="2"/>
  </w:num>
  <w:num w:numId="24">
    <w:abstractNumId w:val="13"/>
  </w:num>
  <w:num w:numId="25">
    <w:abstractNumId w:val="28"/>
  </w:num>
  <w:num w:numId="26">
    <w:abstractNumId w:val="14"/>
  </w:num>
  <w:num w:numId="27">
    <w:abstractNumId w:val="8"/>
  </w:num>
  <w:num w:numId="28">
    <w:abstractNumId w:val="1"/>
  </w:num>
  <w:num w:numId="29">
    <w:abstractNumId w:val="27"/>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80"/>
  <w:evenAndOddHeaders/>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3E6"/>
    <w:rsid w:val="00006EED"/>
    <w:rsid w:val="000106EA"/>
    <w:rsid w:val="000157AB"/>
    <w:rsid w:val="00016288"/>
    <w:rsid w:val="000179CF"/>
    <w:rsid w:val="00017EA6"/>
    <w:rsid w:val="000226AF"/>
    <w:rsid w:val="00023BA7"/>
    <w:rsid w:val="0002704A"/>
    <w:rsid w:val="000276A5"/>
    <w:rsid w:val="000341D6"/>
    <w:rsid w:val="0004194C"/>
    <w:rsid w:val="00041D82"/>
    <w:rsid w:val="00041D8B"/>
    <w:rsid w:val="00043592"/>
    <w:rsid w:val="000466AB"/>
    <w:rsid w:val="00051318"/>
    <w:rsid w:val="000522A2"/>
    <w:rsid w:val="000529F9"/>
    <w:rsid w:val="00053408"/>
    <w:rsid w:val="00060AB2"/>
    <w:rsid w:val="000613D1"/>
    <w:rsid w:val="000624E3"/>
    <w:rsid w:val="00062B82"/>
    <w:rsid w:val="0007125A"/>
    <w:rsid w:val="00071CDA"/>
    <w:rsid w:val="00071FEC"/>
    <w:rsid w:val="00075481"/>
    <w:rsid w:val="00075B2A"/>
    <w:rsid w:val="00076B1F"/>
    <w:rsid w:val="0008138C"/>
    <w:rsid w:val="0008278D"/>
    <w:rsid w:val="00084B74"/>
    <w:rsid w:val="0008569A"/>
    <w:rsid w:val="00085B5D"/>
    <w:rsid w:val="00087319"/>
    <w:rsid w:val="0009445D"/>
    <w:rsid w:val="00095FEE"/>
    <w:rsid w:val="000963E9"/>
    <w:rsid w:val="000A27A0"/>
    <w:rsid w:val="000A2E8B"/>
    <w:rsid w:val="000A3258"/>
    <w:rsid w:val="000A5506"/>
    <w:rsid w:val="000A65FA"/>
    <w:rsid w:val="000B44FE"/>
    <w:rsid w:val="000B549B"/>
    <w:rsid w:val="000B6E62"/>
    <w:rsid w:val="000B7593"/>
    <w:rsid w:val="000C0475"/>
    <w:rsid w:val="000C04EB"/>
    <w:rsid w:val="000C15B3"/>
    <w:rsid w:val="000C6636"/>
    <w:rsid w:val="000C6C98"/>
    <w:rsid w:val="000C6D25"/>
    <w:rsid w:val="000D05F6"/>
    <w:rsid w:val="000D0FDE"/>
    <w:rsid w:val="000D3FC1"/>
    <w:rsid w:val="000D46DA"/>
    <w:rsid w:val="000D5BFC"/>
    <w:rsid w:val="000D7ED3"/>
    <w:rsid w:val="000E011F"/>
    <w:rsid w:val="000E1A6D"/>
    <w:rsid w:val="000F3D88"/>
    <w:rsid w:val="000F46DD"/>
    <w:rsid w:val="000F603B"/>
    <w:rsid w:val="000F6FBA"/>
    <w:rsid w:val="001042C1"/>
    <w:rsid w:val="00113F98"/>
    <w:rsid w:val="00124165"/>
    <w:rsid w:val="001241A0"/>
    <w:rsid w:val="00125104"/>
    <w:rsid w:val="00125604"/>
    <w:rsid w:val="00126877"/>
    <w:rsid w:val="00126EC4"/>
    <w:rsid w:val="0013313A"/>
    <w:rsid w:val="001335AF"/>
    <w:rsid w:val="00133A0C"/>
    <w:rsid w:val="001359BF"/>
    <w:rsid w:val="001418E4"/>
    <w:rsid w:val="00141ED8"/>
    <w:rsid w:val="00146071"/>
    <w:rsid w:val="001464F5"/>
    <w:rsid w:val="001477FB"/>
    <w:rsid w:val="00152E2B"/>
    <w:rsid w:val="00153C11"/>
    <w:rsid w:val="001667CD"/>
    <w:rsid w:val="00172C2D"/>
    <w:rsid w:val="00182333"/>
    <w:rsid w:val="001900B5"/>
    <w:rsid w:val="0019241C"/>
    <w:rsid w:val="00194075"/>
    <w:rsid w:val="001A1C33"/>
    <w:rsid w:val="001A4BCA"/>
    <w:rsid w:val="001A511B"/>
    <w:rsid w:val="001B0686"/>
    <w:rsid w:val="001B2EFE"/>
    <w:rsid w:val="001B54B1"/>
    <w:rsid w:val="001B72CD"/>
    <w:rsid w:val="001C0DF8"/>
    <w:rsid w:val="001C0E15"/>
    <w:rsid w:val="001C38B6"/>
    <w:rsid w:val="001C3943"/>
    <w:rsid w:val="001C64A5"/>
    <w:rsid w:val="001D1267"/>
    <w:rsid w:val="001E213D"/>
    <w:rsid w:val="001E381E"/>
    <w:rsid w:val="001E43A1"/>
    <w:rsid w:val="001E5881"/>
    <w:rsid w:val="001E73E5"/>
    <w:rsid w:val="001F1937"/>
    <w:rsid w:val="001F2EF5"/>
    <w:rsid w:val="001F4297"/>
    <w:rsid w:val="001F72AF"/>
    <w:rsid w:val="001F754F"/>
    <w:rsid w:val="00201B0D"/>
    <w:rsid w:val="00202F02"/>
    <w:rsid w:val="00206DA7"/>
    <w:rsid w:val="002115DD"/>
    <w:rsid w:val="0021295B"/>
    <w:rsid w:val="00213E9C"/>
    <w:rsid w:val="00220EA3"/>
    <w:rsid w:val="00225462"/>
    <w:rsid w:val="00230274"/>
    <w:rsid w:val="00232499"/>
    <w:rsid w:val="00232C8B"/>
    <w:rsid w:val="002354CF"/>
    <w:rsid w:val="002378DD"/>
    <w:rsid w:val="0024096D"/>
    <w:rsid w:val="0024156A"/>
    <w:rsid w:val="00244B45"/>
    <w:rsid w:val="002500A9"/>
    <w:rsid w:val="0025411D"/>
    <w:rsid w:val="002544A6"/>
    <w:rsid w:val="00255037"/>
    <w:rsid w:val="00255218"/>
    <w:rsid w:val="00256C0D"/>
    <w:rsid w:val="00262F7C"/>
    <w:rsid w:val="002640C8"/>
    <w:rsid w:val="00264D7F"/>
    <w:rsid w:val="00270EC0"/>
    <w:rsid w:val="0027247B"/>
    <w:rsid w:val="00273027"/>
    <w:rsid w:val="00273059"/>
    <w:rsid w:val="00275BC0"/>
    <w:rsid w:val="002760E1"/>
    <w:rsid w:val="00281D5C"/>
    <w:rsid w:val="00287099"/>
    <w:rsid w:val="002940F7"/>
    <w:rsid w:val="002955C9"/>
    <w:rsid w:val="002A10EC"/>
    <w:rsid w:val="002A389E"/>
    <w:rsid w:val="002B1BCB"/>
    <w:rsid w:val="002B3EB0"/>
    <w:rsid w:val="002B4176"/>
    <w:rsid w:val="002B4E87"/>
    <w:rsid w:val="002B541D"/>
    <w:rsid w:val="002C11B5"/>
    <w:rsid w:val="002C1A56"/>
    <w:rsid w:val="002D4AAF"/>
    <w:rsid w:val="002D5252"/>
    <w:rsid w:val="002D598E"/>
    <w:rsid w:val="002D7406"/>
    <w:rsid w:val="002E1D13"/>
    <w:rsid w:val="002E3ACE"/>
    <w:rsid w:val="002E4476"/>
    <w:rsid w:val="002E75CA"/>
    <w:rsid w:val="002F4AFA"/>
    <w:rsid w:val="002F5DAE"/>
    <w:rsid w:val="00301A1D"/>
    <w:rsid w:val="0030213F"/>
    <w:rsid w:val="0030438F"/>
    <w:rsid w:val="00304C23"/>
    <w:rsid w:val="00304DB9"/>
    <w:rsid w:val="0031120C"/>
    <w:rsid w:val="00312D51"/>
    <w:rsid w:val="0031428A"/>
    <w:rsid w:val="00316626"/>
    <w:rsid w:val="003210E5"/>
    <w:rsid w:val="00323B7F"/>
    <w:rsid w:val="003266F1"/>
    <w:rsid w:val="00327F35"/>
    <w:rsid w:val="003407A6"/>
    <w:rsid w:val="00350DD7"/>
    <w:rsid w:val="00352548"/>
    <w:rsid w:val="00353974"/>
    <w:rsid w:val="00355C24"/>
    <w:rsid w:val="003629C9"/>
    <w:rsid w:val="00363DDC"/>
    <w:rsid w:val="00364E7D"/>
    <w:rsid w:val="00364F9E"/>
    <w:rsid w:val="0036789E"/>
    <w:rsid w:val="00374A73"/>
    <w:rsid w:val="003809BE"/>
    <w:rsid w:val="00382B25"/>
    <w:rsid w:val="003845C4"/>
    <w:rsid w:val="00390B1C"/>
    <w:rsid w:val="00393298"/>
    <w:rsid w:val="003956D0"/>
    <w:rsid w:val="00396901"/>
    <w:rsid w:val="00397080"/>
    <w:rsid w:val="003A15A6"/>
    <w:rsid w:val="003A2678"/>
    <w:rsid w:val="003A457C"/>
    <w:rsid w:val="003B0C71"/>
    <w:rsid w:val="003B1372"/>
    <w:rsid w:val="003B1976"/>
    <w:rsid w:val="003B4584"/>
    <w:rsid w:val="003B7CC8"/>
    <w:rsid w:val="003C1E16"/>
    <w:rsid w:val="003C28BC"/>
    <w:rsid w:val="003D085C"/>
    <w:rsid w:val="003D2814"/>
    <w:rsid w:val="003D67B8"/>
    <w:rsid w:val="003F0885"/>
    <w:rsid w:val="00402909"/>
    <w:rsid w:val="004031DE"/>
    <w:rsid w:val="00405611"/>
    <w:rsid w:val="00410002"/>
    <w:rsid w:val="00410A83"/>
    <w:rsid w:val="0041482B"/>
    <w:rsid w:val="004223E3"/>
    <w:rsid w:val="00426756"/>
    <w:rsid w:val="00426868"/>
    <w:rsid w:val="004269B3"/>
    <w:rsid w:val="00430012"/>
    <w:rsid w:val="0043564B"/>
    <w:rsid w:val="00436FC7"/>
    <w:rsid w:val="00437239"/>
    <w:rsid w:val="0044322D"/>
    <w:rsid w:val="00452DA5"/>
    <w:rsid w:val="0045313C"/>
    <w:rsid w:val="00465312"/>
    <w:rsid w:val="004653F4"/>
    <w:rsid w:val="004839AF"/>
    <w:rsid w:val="00483A22"/>
    <w:rsid w:val="00484F3E"/>
    <w:rsid w:val="00490B60"/>
    <w:rsid w:val="00495DF0"/>
    <w:rsid w:val="004A1D62"/>
    <w:rsid w:val="004A331F"/>
    <w:rsid w:val="004A4DB9"/>
    <w:rsid w:val="004A5626"/>
    <w:rsid w:val="004B15F2"/>
    <w:rsid w:val="004B2DC2"/>
    <w:rsid w:val="004B5EAA"/>
    <w:rsid w:val="004B643B"/>
    <w:rsid w:val="004C35D3"/>
    <w:rsid w:val="004C5A02"/>
    <w:rsid w:val="004D0C02"/>
    <w:rsid w:val="004D1708"/>
    <w:rsid w:val="004E1D61"/>
    <w:rsid w:val="004E2C1D"/>
    <w:rsid w:val="004F1B0C"/>
    <w:rsid w:val="004F5BDD"/>
    <w:rsid w:val="004F7E16"/>
    <w:rsid w:val="00500644"/>
    <w:rsid w:val="0050253A"/>
    <w:rsid w:val="00502600"/>
    <w:rsid w:val="00504AFE"/>
    <w:rsid w:val="00506190"/>
    <w:rsid w:val="00506937"/>
    <w:rsid w:val="00514977"/>
    <w:rsid w:val="00516FF0"/>
    <w:rsid w:val="00517EDC"/>
    <w:rsid w:val="005245C6"/>
    <w:rsid w:val="00524E3C"/>
    <w:rsid w:val="00530E10"/>
    <w:rsid w:val="005332D4"/>
    <w:rsid w:val="005413E6"/>
    <w:rsid w:val="00541C8A"/>
    <w:rsid w:val="00541ED8"/>
    <w:rsid w:val="00543DDA"/>
    <w:rsid w:val="00547490"/>
    <w:rsid w:val="00554795"/>
    <w:rsid w:val="00562234"/>
    <w:rsid w:val="00562371"/>
    <w:rsid w:val="00571C1E"/>
    <w:rsid w:val="00571E03"/>
    <w:rsid w:val="005772E7"/>
    <w:rsid w:val="00580BA4"/>
    <w:rsid w:val="00582866"/>
    <w:rsid w:val="00582DA1"/>
    <w:rsid w:val="00592913"/>
    <w:rsid w:val="00595A5C"/>
    <w:rsid w:val="005A1573"/>
    <w:rsid w:val="005A371B"/>
    <w:rsid w:val="005B0F61"/>
    <w:rsid w:val="005B173F"/>
    <w:rsid w:val="005B3B7D"/>
    <w:rsid w:val="005B5AD5"/>
    <w:rsid w:val="005B6CB1"/>
    <w:rsid w:val="005C4C23"/>
    <w:rsid w:val="005C64C5"/>
    <w:rsid w:val="005C694A"/>
    <w:rsid w:val="005C7BE1"/>
    <w:rsid w:val="005D06E3"/>
    <w:rsid w:val="005D0D4F"/>
    <w:rsid w:val="005D607E"/>
    <w:rsid w:val="005D7237"/>
    <w:rsid w:val="005E08C2"/>
    <w:rsid w:val="005E3709"/>
    <w:rsid w:val="005E45D1"/>
    <w:rsid w:val="005F33C1"/>
    <w:rsid w:val="005F4022"/>
    <w:rsid w:val="005F4B15"/>
    <w:rsid w:val="005F4D35"/>
    <w:rsid w:val="005F5F1B"/>
    <w:rsid w:val="0060374F"/>
    <w:rsid w:val="00605300"/>
    <w:rsid w:val="0060734C"/>
    <w:rsid w:val="00610646"/>
    <w:rsid w:val="0061122E"/>
    <w:rsid w:val="00611A11"/>
    <w:rsid w:val="00613372"/>
    <w:rsid w:val="00614AA4"/>
    <w:rsid w:val="006168E7"/>
    <w:rsid w:val="00620222"/>
    <w:rsid w:val="0062151E"/>
    <w:rsid w:val="00626530"/>
    <w:rsid w:val="0063548D"/>
    <w:rsid w:val="00642E2A"/>
    <w:rsid w:val="00644CC0"/>
    <w:rsid w:val="00647B7A"/>
    <w:rsid w:val="00651A7E"/>
    <w:rsid w:val="00656188"/>
    <w:rsid w:val="00660255"/>
    <w:rsid w:val="00662474"/>
    <w:rsid w:val="00666C35"/>
    <w:rsid w:val="006671A2"/>
    <w:rsid w:val="00672C35"/>
    <w:rsid w:val="0068052D"/>
    <w:rsid w:val="00682B59"/>
    <w:rsid w:val="00682E4E"/>
    <w:rsid w:val="00683189"/>
    <w:rsid w:val="006851EB"/>
    <w:rsid w:val="0069720F"/>
    <w:rsid w:val="006A03DA"/>
    <w:rsid w:val="006A0E2E"/>
    <w:rsid w:val="006A1021"/>
    <w:rsid w:val="006A248D"/>
    <w:rsid w:val="006A33EB"/>
    <w:rsid w:val="006A51AA"/>
    <w:rsid w:val="006A55FF"/>
    <w:rsid w:val="006A6ECA"/>
    <w:rsid w:val="006B10C4"/>
    <w:rsid w:val="006B1518"/>
    <w:rsid w:val="006B3D4E"/>
    <w:rsid w:val="006C06D7"/>
    <w:rsid w:val="006C233E"/>
    <w:rsid w:val="006C3257"/>
    <w:rsid w:val="006C48AF"/>
    <w:rsid w:val="006D2BDC"/>
    <w:rsid w:val="006D42C3"/>
    <w:rsid w:val="006D4D58"/>
    <w:rsid w:val="006D7750"/>
    <w:rsid w:val="006E03DE"/>
    <w:rsid w:val="006E0942"/>
    <w:rsid w:val="006E411E"/>
    <w:rsid w:val="006E48BD"/>
    <w:rsid w:val="006E5B96"/>
    <w:rsid w:val="006E68A3"/>
    <w:rsid w:val="006F207D"/>
    <w:rsid w:val="006F34AA"/>
    <w:rsid w:val="006F5771"/>
    <w:rsid w:val="006F6BC9"/>
    <w:rsid w:val="007040DE"/>
    <w:rsid w:val="007144CC"/>
    <w:rsid w:val="00715253"/>
    <w:rsid w:val="00716AB0"/>
    <w:rsid w:val="00716B6F"/>
    <w:rsid w:val="007177EE"/>
    <w:rsid w:val="00721B0B"/>
    <w:rsid w:val="00722CB3"/>
    <w:rsid w:val="00723553"/>
    <w:rsid w:val="00730BEA"/>
    <w:rsid w:val="00731387"/>
    <w:rsid w:val="007320CE"/>
    <w:rsid w:val="00734330"/>
    <w:rsid w:val="00734C1A"/>
    <w:rsid w:val="00735277"/>
    <w:rsid w:val="00737863"/>
    <w:rsid w:val="007415C3"/>
    <w:rsid w:val="00741DC7"/>
    <w:rsid w:val="00743114"/>
    <w:rsid w:val="007448A0"/>
    <w:rsid w:val="00747309"/>
    <w:rsid w:val="007526AB"/>
    <w:rsid w:val="00755618"/>
    <w:rsid w:val="00761229"/>
    <w:rsid w:val="007669F9"/>
    <w:rsid w:val="0077113A"/>
    <w:rsid w:val="00771387"/>
    <w:rsid w:val="0077335D"/>
    <w:rsid w:val="00774D29"/>
    <w:rsid w:val="007779CF"/>
    <w:rsid w:val="0078246C"/>
    <w:rsid w:val="00783B1C"/>
    <w:rsid w:val="00784C02"/>
    <w:rsid w:val="0079199D"/>
    <w:rsid w:val="00792F9C"/>
    <w:rsid w:val="0079331A"/>
    <w:rsid w:val="00793C0F"/>
    <w:rsid w:val="007967C1"/>
    <w:rsid w:val="007972A2"/>
    <w:rsid w:val="007B0710"/>
    <w:rsid w:val="007B0946"/>
    <w:rsid w:val="007B2EFB"/>
    <w:rsid w:val="007C4345"/>
    <w:rsid w:val="007C4949"/>
    <w:rsid w:val="007C59BF"/>
    <w:rsid w:val="007C7BA7"/>
    <w:rsid w:val="007D36E8"/>
    <w:rsid w:val="007D3902"/>
    <w:rsid w:val="007D5211"/>
    <w:rsid w:val="007D61AF"/>
    <w:rsid w:val="007E12E2"/>
    <w:rsid w:val="007F3C59"/>
    <w:rsid w:val="007F5BD2"/>
    <w:rsid w:val="007F5EEE"/>
    <w:rsid w:val="007F7348"/>
    <w:rsid w:val="00801E76"/>
    <w:rsid w:val="00802312"/>
    <w:rsid w:val="00803BC4"/>
    <w:rsid w:val="00804734"/>
    <w:rsid w:val="008139FE"/>
    <w:rsid w:val="00815990"/>
    <w:rsid w:val="00817087"/>
    <w:rsid w:val="0082227E"/>
    <w:rsid w:val="0083003C"/>
    <w:rsid w:val="00831DE8"/>
    <w:rsid w:val="008322B0"/>
    <w:rsid w:val="00834919"/>
    <w:rsid w:val="00834B91"/>
    <w:rsid w:val="00835573"/>
    <w:rsid w:val="008367B6"/>
    <w:rsid w:val="00837DEA"/>
    <w:rsid w:val="008405C1"/>
    <w:rsid w:val="0084164F"/>
    <w:rsid w:val="00843CB4"/>
    <w:rsid w:val="00846BF4"/>
    <w:rsid w:val="00853ACC"/>
    <w:rsid w:val="0085538A"/>
    <w:rsid w:val="00863C37"/>
    <w:rsid w:val="00865442"/>
    <w:rsid w:val="00867DC9"/>
    <w:rsid w:val="0087439E"/>
    <w:rsid w:val="008756B9"/>
    <w:rsid w:val="00877012"/>
    <w:rsid w:val="008836EE"/>
    <w:rsid w:val="008874FC"/>
    <w:rsid w:val="008A1B0A"/>
    <w:rsid w:val="008A1DD3"/>
    <w:rsid w:val="008A2AEC"/>
    <w:rsid w:val="008A4E33"/>
    <w:rsid w:val="008B0799"/>
    <w:rsid w:val="008B2291"/>
    <w:rsid w:val="008C083C"/>
    <w:rsid w:val="008C15DB"/>
    <w:rsid w:val="008C267E"/>
    <w:rsid w:val="008C35B3"/>
    <w:rsid w:val="008C5F7A"/>
    <w:rsid w:val="008C6B38"/>
    <w:rsid w:val="008D1311"/>
    <w:rsid w:val="008D17C9"/>
    <w:rsid w:val="008D6EC6"/>
    <w:rsid w:val="008E24FC"/>
    <w:rsid w:val="008E2F26"/>
    <w:rsid w:val="008F0534"/>
    <w:rsid w:val="008F15CC"/>
    <w:rsid w:val="008F6B02"/>
    <w:rsid w:val="009033B2"/>
    <w:rsid w:val="009072E4"/>
    <w:rsid w:val="009119DE"/>
    <w:rsid w:val="009130AC"/>
    <w:rsid w:val="00913E21"/>
    <w:rsid w:val="00915344"/>
    <w:rsid w:val="00917474"/>
    <w:rsid w:val="00921D01"/>
    <w:rsid w:val="00926AD6"/>
    <w:rsid w:val="00933D8B"/>
    <w:rsid w:val="00937F59"/>
    <w:rsid w:val="00941707"/>
    <w:rsid w:val="009427FE"/>
    <w:rsid w:val="00943B36"/>
    <w:rsid w:val="009448E5"/>
    <w:rsid w:val="009453DE"/>
    <w:rsid w:val="00953CAE"/>
    <w:rsid w:val="00955B84"/>
    <w:rsid w:val="00955FD2"/>
    <w:rsid w:val="009602D3"/>
    <w:rsid w:val="0096535F"/>
    <w:rsid w:val="009656DB"/>
    <w:rsid w:val="00966DEC"/>
    <w:rsid w:val="00966ED1"/>
    <w:rsid w:val="00967012"/>
    <w:rsid w:val="00971330"/>
    <w:rsid w:val="00971C08"/>
    <w:rsid w:val="00976766"/>
    <w:rsid w:val="00982D8E"/>
    <w:rsid w:val="0098531C"/>
    <w:rsid w:val="009854E8"/>
    <w:rsid w:val="009872E6"/>
    <w:rsid w:val="0099450D"/>
    <w:rsid w:val="00994884"/>
    <w:rsid w:val="009968EF"/>
    <w:rsid w:val="00997938"/>
    <w:rsid w:val="009A0092"/>
    <w:rsid w:val="009A0829"/>
    <w:rsid w:val="009A14AC"/>
    <w:rsid w:val="009A16DF"/>
    <w:rsid w:val="009A189C"/>
    <w:rsid w:val="009A5C63"/>
    <w:rsid w:val="009B2421"/>
    <w:rsid w:val="009B5562"/>
    <w:rsid w:val="009B63F1"/>
    <w:rsid w:val="009C293E"/>
    <w:rsid w:val="009C5CD9"/>
    <w:rsid w:val="009D07D4"/>
    <w:rsid w:val="009D5840"/>
    <w:rsid w:val="009D71A3"/>
    <w:rsid w:val="009E32AB"/>
    <w:rsid w:val="009E414F"/>
    <w:rsid w:val="009E70A0"/>
    <w:rsid w:val="009F1036"/>
    <w:rsid w:val="009F16A6"/>
    <w:rsid w:val="009F40CF"/>
    <w:rsid w:val="009F58D4"/>
    <w:rsid w:val="009F5F46"/>
    <w:rsid w:val="009F6A43"/>
    <w:rsid w:val="00A0207C"/>
    <w:rsid w:val="00A021E4"/>
    <w:rsid w:val="00A04F22"/>
    <w:rsid w:val="00A05D8A"/>
    <w:rsid w:val="00A1289C"/>
    <w:rsid w:val="00A13579"/>
    <w:rsid w:val="00A14393"/>
    <w:rsid w:val="00A16272"/>
    <w:rsid w:val="00A201F9"/>
    <w:rsid w:val="00A24B19"/>
    <w:rsid w:val="00A329FD"/>
    <w:rsid w:val="00A32C77"/>
    <w:rsid w:val="00A34C5F"/>
    <w:rsid w:val="00A37650"/>
    <w:rsid w:val="00A44BD0"/>
    <w:rsid w:val="00A4631A"/>
    <w:rsid w:val="00A52D2D"/>
    <w:rsid w:val="00A531D5"/>
    <w:rsid w:val="00A53882"/>
    <w:rsid w:val="00A55C59"/>
    <w:rsid w:val="00A61746"/>
    <w:rsid w:val="00A61DCC"/>
    <w:rsid w:val="00A6321D"/>
    <w:rsid w:val="00A64AB9"/>
    <w:rsid w:val="00A665C5"/>
    <w:rsid w:val="00A701EE"/>
    <w:rsid w:val="00A7268D"/>
    <w:rsid w:val="00A7314E"/>
    <w:rsid w:val="00A7322D"/>
    <w:rsid w:val="00A74EB6"/>
    <w:rsid w:val="00A7718C"/>
    <w:rsid w:val="00A7756B"/>
    <w:rsid w:val="00A82431"/>
    <w:rsid w:val="00A85C11"/>
    <w:rsid w:val="00A86206"/>
    <w:rsid w:val="00A86459"/>
    <w:rsid w:val="00A872B7"/>
    <w:rsid w:val="00AA38F5"/>
    <w:rsid w:val="00AA45EF"/>
    <w:rsid w:val="00AA7EC7"/>
    <w:rsid w:val="00AB51DD"/>
    <w:rsid w:val="00AB585F"/>
    <w:rsid w:val="00AB787E"/>
    <w:rsid w:val="00AC4D93"/>
    <w:rsid w:val="00AD1876"/>
    <w:rsid w:val="00AD29D9"/>
    <w:rsid w:val="00AD2B4D"/>
    <w:rsid w:val="00AD7C5E"/>
    <w:rsid w:val="00AE3427"/>
    <w:rsid w:val="00AE79B7"/>
    <w:rsid w:val="00AF0AAE"/>
    <w:rsid w:val="00AF1690"/>
    <w:rsid w:val="00AF2741"/>
    <w:rsid w:val="00AF5061"/>
    <w:rsid w:val="00AF6681"/>
    <w:rsid w:val="00B07612"/>
    <w:rsid w:val="00B10862"/>
    <w:rsid w:val="00B11971"/>
    <w:rsid w:val="00B12294"/>
    <w:rsid w:val="00B12DD8"/>
    <w:rsid w:val="00B15000"/>
    <w:rsid w:val="00B20E71"/>
    <w:rsid w:val="00B31103"/>
    <w:rsid w:val="00B32F73"/>
    <w:rsid w:val="00B33372"/>
    <w:rsid w:val="00B33D16"/>
    <w:rsid w:val="00B34518"/>
    <w:rsid w:val="00B466AB"/>
    <w:rsid w:val="00B50239"/>
    <w:rsid w:val="00B522ED"/>
    <w:rsid w:val="00B63791"/>
    <w:rsid w:val="00B6478E"/>
    <w:rsid w:val="00B657D7"/>
    <w:rsid w:val="00B67541"/>
    <w:rsid w:val="00B6756D"/>
    <w:rsid w:val="00B67E80"/>
    <w:rsid w:val="00B70A44"/>
    <w:rsid w:val="00B7234F"/>
    <w:rsid w:val="00B743C9"/>
    <w:rsid w:val="00B74FDE"/>
    <w:rsid w:val="00B76918"/>
    <w:rsid w:val="00B8035E"/>
    <w:rsid w:val="00B8540F"/>
    <w:rsid w:val="00B903E6"/>
    <w:rsid w:val="00B92709"/>
    <w:rsid w:val="00B93642"/>
    <w:rsid w:val="00B9736A"/>
    <w:rsid w:val="00BA1186"/>
    <w:rsid w:val="00BA16EE"/>
    <w:rsid w:val="00BA1739"/>
    <w:rsid w:val="00BA1C54"/>
    <w:rsid w:val="00BA2207"/>
    <w:rsid w:val="00BA4A50"/>
    <w:rsid w:val="00BA4F57"/>
    <w:rsid w:val="00BB0DD0"/>
    <w:rsid w:val="00BB1BB4"/>
    <w:rsid w:val="00BB7B5F"/>
    <w:rsid w:val="00BC0879"/>
    <w:rsid w:val="00BC1CA6"/>
    <w:rsid w:val="00BC4774"/>
    <w:rsid w:val="00BC6455"/>
    <w:rsid w:val="00BD33B9"/>
    <w:rsid w:val="00BD57FF"/>
    <w:rsid w:val="00BE4B50"/>
    <w:rsid w:val="00BE60C0"/>
    <w:rsid w:val="00BF08ED"/>
    <w:rsid w:val="00C04639"/>
    <w:rsid w:val="00C048A4"/>
    <w:rsid w:val="00C04AA4"/>
    <w:rsid w:val="00C07E52"/>
    <w:rsid w:val="00C130AF"/>
    <w:rsid w:val="00C13ABD"/>
    <w:rsid w:val="00C13C12"/>
    <w:rsid w:val="00C200D6"/>
    <w:rsid w:val="00C246AE"/>
    <w:rsid w:val="00C248A4"/>
    <w:rsid w:val="00C254B4"/>
    <w:rsid w:val="00C2657F"/>
    <w:rsid w:val="00C27076"/>
    <w:rsid w:val="00C276D0"/>
    <w:rsid w:val="00C321DD"/>
    <w:rsid w:val="00C331C5"/>
    <w:rsid w:val="00C40695"/>
    <w:rsid w:val="00C45733"/>
    <w:rsid w:val="00C5086C"/>
    <w:rsid w:val="00C540A5"/>
    <w:rsid w:val="00C655AA"/>
    <w:rsid w:val="00C66136"/>
    <w:rsid w:val="00C66ABB"/>
    <w:rsid w:val="00C73007"/>
    <w:rsid w:val="00C77669"/>
    <w:rsid w:val="00C91EC7"/>
    <w:rsid w:val="00CA0E2F"/>
    <w:rsid w:val="00CA1583"/>
    <w:rsid w:val="00CA39AB"/>
    <w:rsid w:val="00CA7E98"/>
    <w:rsid w:val="00CB06DD"/>
    <w:rsid w:val="00CB0A33"/>
    <w:rsid w:val="00CB19E1"/>
    <w:rsid w:val="00CB1B72"/>
    <w:rsid w:val="00CB3C3E"/>
    <w:rsid w:val="00CB6BA5"/>
    <w:rsid w:val="00CC118E"/>
    <w:rsid w:val="00CC1A8B"/>
    <w:rsid w:val="00CC371B"/>
    <w:rsid w:val="00CD1BD6"/>
    <w:rsid w:val="00CD6062"/>
    <w:rsid w:val="00CD7723"/>
    <w:rsid w:val="00CD788E"/>
    <w:rsid w:val="00CE1977"/>
    <w:rsid w:val="00CE3B37"/>
    <w:rsid w:val="00CE3B6D"/>
    <w:rsid w:val="00CE45C2"/>
    <w:rsid w:val="00CF041A"/>
    <w:rsid w:val="00CF0505"/>
    <w:rsid w:val="00CF1AAF"/>
    <w:rsid w:val="00CF479C"/>
    <w:rsid w:val="00D0101D"/>
    <w:rsid w:val="00D01857"/>
    <w:rsid w:val="00D02948"/>
    <w:rsid w:val="00D043A9"/>
    <w:rsid w:val="00D06F04"/>
    <w:rsid w:val="00D12CC2"/>
    <w:rsid w:val="00D1622C"/>
    <w:rsid w:val="00D1799C"/>
    <w:rsid w:val="00D17AD7"/>
    <w:rsid w:val="00D20A56"/>
    <w:rsid w:val="00D2508E"/>
    <w:rsid w:val="00D25667"/>
    <w:rsid w:val="00D26ABE"/>
    <w:rsid w:val="00D3314E"/>
    <w:rsid w:val="00D34513"/>
    <w:rsid w:val="00D37459"/>
    <w:rsid w:val="00D41DEA"/>
    <w:rsid w:val="00D467B9"/>
    <w:rsid w:val="00D5131B"/>
    <w:rsid w:val="00D5153E"/>
    <w:rsid w:val="00D55FBF"/>
    <w:rsid w:val="00D56599"/>
    <w:rsid w:val="00D5754A"/>
    <w:rsid w:val="00D5774E"/>
    <w:rsid w:val="00D66FC4"/>
    <w:rsid w:val="00D670A0"/>
    <w:rsid w:val="00D6763D"/>
    <w:rsid w:val="00D67A93"/>
    <w:rsid w:val="00D73622"/>
    <w:rsid w:val="00D73B5E"/>
    <w:rsid w:val="00D75BF1"/>
    <w:rsid w:val="00D77055"/>
    <w:rsid w:val="00D843B7"/>
    <w:rsid w:val="00D86A67"/>
    <w:rsid w:val="00D900E4"/>
    <w:rsid w:val="00DA085B"/>
    <w:rsid w:val="00DA1C70"/>
    <w:rsid w:val="00DA447C"/>
    <w:rsid w:val="00DB5A0E"/>
    <w:rsid w:val="00DB7C7C"/>
    <w:rsid w:val="00DC1870"/>
    <w:rsid w:val="00DC5977"/>
    <w:rsid w:val="00DD15F6"/>
    <w:rsid w:val="00DD2047"/>
    <w:rsid w:val="00DD5A94"/>
    <w:rsid w:val="00DD7BCA"/>
    <w:rsid w:val="00DE0A6A"/>
    <w:rsid w:val="00DE3283"/>
    <w:rsid w:val="00DE6A56"/>
    <w:rsid w:val="00DF07B4"/>
    <w:rsid w:val="00DF2097"/>
    <w:rsid w:val="00DF43EA"/>
    <w:rsid w:val="00DF5463"/>
    <w:rsid w:val="00E01784"/>
    <w:rsid w:val="00E01F6A"/>
    <w:rsid w:val="00E04A14"/>
    <w:rsid w:val="00E05BEA"/>
    <w:rsid w:val="00E0623A"/>
    <w:rsid w:val="00E06D51"/>
    <w:rsid w:val="00E12D79"/>
    <w:rsid w:val="00E167A8"/>
    <w:rsid w:val="00E20EE8"/>
    <w:rsid w:val="00E23084"/>
    <w:rsid w:val="00E26184"/>
    <w:rsid w:val="00E26A55"/>
    <w:rsid w:val="00E26E8E"/>
    <w:rsid w:val="00E27C1A"/>
    <w:rsid w:val="00E36765"/>
    <w:rsid w:val="00E41FF4"/>
    <w:rsid w:val="00E421BC"/>
    <w:rsid w:val="00E50EBA"/>
    <w:rsid w:val="00E51378"/>
    <w:rsid w:val="00E51A45"/>
    <w:rsid w:val="00E55109"/>
    <w:rsid w:val="00E60808"/>
    <w:rsid w:val="00E612AC"/>
    <w:rsid w:val="00E62696"/>
    <w:rsid w:val="00E63590"/>
    <w:rsid w:val="00E6449A"/>
    <w:rsid w:val="00E67818"/>
    <w:rsid w:val="00E67917"/>
    <w:rsid w:val="00E67ECE"/>
    <w:rsid w:val="00E7027B"/>
    <w:rsid w:val="00E721DC"/>
    <w:rsid w:val="00E74E38"/>
    <w:rsid w:val="00E76D83"/>
    <w:rsid w:val="00E80569"/>
    <w:rsid w:val="00E8329E"/>
    <w:rsid w:val="00E84338"/>
    <w:rsid w:val="00E877B9"/>
    <w:rsid w:val="00E937CB"/>
    <w:rsid w:val="00EA1DCF"/>
    <w:rsid w:val="00EA2FCB"/>
    <w:rsid w:val="00EA3E6B"/>
    <w:rsid w:val="00EA49ED"/>
    <w:rsid w:val="00EA6BD9"/>
    <w:rsid w:val="00EA7272"/>
    <w:rsid w:val="00EB0E31"/>
    <w:rsid w:val="00EB6C13"/>
    <w:rsid w:val="00EC171F"/>
    <w:rsid w:val="00EC19F1"/>
    <w:rsid w:val="00EC1C43"/>
    <w:rsid w:val="00EC215D"/>
    <w:rsid w:val="00EC2BCE"/>
    <w:rsid w:val="00EC3040"/>
    <w:rsid w:val="00EC3361"/>
    <w:rsid w:val="00EC4162"/>
    <w:rsid w:val="00ED1BD8"/>
    <w:rsid w:val="00ED2DC9"/>
    <w:rsid w:val="00ED438D"/>
    <w:rsid w:val="00ED5B5F"/>
    <w:rsid w:val="00EE6142"/>
    <w:rsid w:val="00EF1DF7"/>
    <w:rsid w:val="00EF450A"/>
    <w:rsid w:val="00EF7813"/>
    <w:rsid w:val="00EF7AA0"/>
    <w:rsid w:val="00F01CC5"/>
    <w:rsid w:val="00F0239E"/>
    <w:rsid w:val="00F0315A"/>
    <w:rsid w:val="00F06276"/>
    <w:rsid w:val="00F0706F"/>
    <w:rsid w:val="00F129B0"/>
    <w:rsid w:val="00F16C31"/>
    <w:rsid w:val="00F174E7"/>
    <w:rsid w:val="00F232D7"/>
    <w:rsid w:val="00F238A1"/>
    <w:rsid w:val="00F23A39"/>
    <w:rsid w:val="00F272A6"/>
    <w:rsid w:val="00F322E1"/>
    <w:rsid w:val="00F34415"/>
    <w:rsid w:val="00F36921"/>
    <w:rsid w:val="00F422CE"/>
    <w:rsid w:val="00F45AA7"/>
    <w:rsid w:val="00F46C3E"/>
    <w:rsid w:val="00F47956"/>
    <w:rsid w:val="00F47C30"/>
    <w:rsid w:val="00F47F75"/>
    <w:rsid w:val="00F55397"/>
    <w:rsid w:val="00F55769"/>
    <w:rsid w:val="00F72176"/>
    <w:rsid w:val="00F7350C"/>
    <w:rsid w:val="00F754BA"/>
    <w:rsid w:val="00F76117"/>
    <w:rsid w:val="00F81AFE"/>
    <w:rsid w:val="00F837BF"/>
    <w:rsid w:val="00F8462A"/>
    <w:rsid w:val="00F92B45"/>
    <w:rsid w:val="00F941F3"/>
    <w:rsid w:val="00F97219"/>
    <w:rsid w:val="00FA0025"/>
    <w:rsid w:val="00FA431D"/>
    <w:rsid w:val="00FA5573"/>
    <w:rsid w:val="00FA66B1"/>
    <w:rsid w:val="00FA6783"/>
    <w:rsid w:val="00FA779A"/>
    <w:rsid w:val="00FA7AEE"/>
    <w:rsid w:val="00FB013E"/>
    <w:rsid w:val="00FB1C9B"/>
    <w:rsid w:val="00FB79D5"/>
    <w:rsid w:val="00FC36D0"/>
    <w:rsid w:val="00FC3A35"/>
    <w:rsid w:val="00FC3E1C"/>
    <w:rsid w:val="00FC44A2"/>
    <w:rsid w:val="00FC51DA"/>
    <w:rsid w:val="00FD6A1C"/>
    <w:rsid w:val="00FE315F"/>
    <w:rsid w:val="00FE31E2"/>
    <w:rsid w:val="00FE43F8"/>
    <w:rsid w:val="00FE79AE"/>
    <w:rsid w:val="00FF1235"/>
    <w:rsid w:val="00FF1672"/>
    <w:rsid w:val="00FF181C"/>
    <w:rsid w:val="00FF1FF6"/>
    <w:rsid w:val="00FF637C"/>
    <w:rsid w:val="00FF7C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C060BF-FAC7-4645-9FA0-8E24BACB6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3E6"/>
    <w:pPr>
      <w:widowControl w:val="0"/>
    </w:pPr>
  </w:style>
  <w:style w:type="paragraph" w:styleId="1">
    <w:name w:val="heading 1"/>
    <w:basedOn w:val="a"/>
    <w:next w:val="a"/>
    <w:link w:val="10"/>
    <w:uiPriority w:val="9"/>
    <w:qFormat/>
    <w:rsid w:val="005413E6"/>
    <w:pPr>
      <w:keepNext/>
      <w:snapToGrid w:val="0"/>
      <w:spacing w:before="180" w:after="180" w:line="720" w:lineRule="atLeast"/>
      <w:outlineLvl w:val="0"/>
    </w:pPr>
    <w:rPr>
      <w:rFonts w:ascii="Times New Roman" w:eastAsia="新細明體" w:hAnsi="Times New Roman" w:cstheme="majorBidi"/>
      <w:b/>
      <w:bCs/>
      <w:kern w:val="52"/>
      <w:sz w:val="40"/>
      <w:szCs w:val="52"/>
      <w:lang w:eastAsia="zh-HK"/>
    </w:rPr>
  </w:style>
  <w:style w:type="paragraph" w:styleId="2">
    <w:name w:val="heading 2"/>
    <w:basedOn w:val="a"/>
    <w:next w:val="a"/>
    <w:link w:val="20"/>
    <w:uiPriority w:val="9"/>
    <w:semiHidden/>
    <w:unhideWhenUsed/>
    <w:qFormat/>
    <w:rsid w:val="005413E6"/>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章標題,(一)"/>
    <w:basedOn w:val="a"/>
    <w:next w:val="a"/>
    <w:link w:val="30"/>
    <w:unhideWhenUsed/>
    <w:qFormat/>
    <w:rsid w:val="00B743C9"/>
    <w:pPr>
      <w:kinsoku w:val="0"/>
      <w:overflowPunct w:val="0"/>
      <w:snapToGrid w:val="0"/>
      <w:spacing w:beforeLines="70" w:before="70" w:afterLines="70" w:after="70" w:line="440" w:lineRule="exact"/>
      <w:outlineLvl w:val="2"/>
    </w:pPr>
    <w:rPr>
      <w:rFonts w:ascii="Times New Roman" w:eastAsia="華康魏碑體" w:hAnsi="Times New Roman" w:cs="Times New Roman"/>
      <w:sz w:val="34"/>
      <w:szCs w:val="20"/>
    </w:rPr>
  </w:style>
  <w:style w:type="paragraph" w:styleId="4">
    <w:name w:val="heading 4"/>
    <w:basedOn w:val="a"/>
    <w:next w:val="a"/>
    <w:link w:val="40"/>
    <w:unhideWhenUsed/>
    <w:qFormat/>
    <w:rsid w:val="005413E6"/>
    <w:pPr>
      <w:keepNext/>
      <w:spacing w:beforeLines="50" w:before="180" w:afterLines="50" w:after="180" w:line="500" w:lineRule="exact"/>
      <w:ind w:left="644" w:hangingChars="201" w:hanging="644"/>
      <w:jc w:val="both"/>
      <w:outlineLvl w:val="3"/>
    </w:pPr>
    <w:rPr>
      <w:rFonts w:ascii="Times Roman" w:eastAsia="標楷體" w:hAnsi="標楷體" w:cs="Times New Roman"/>
      <w:b/>
      <w:sz w:val="32"/>
      <w:szCs w:val="36"/>
    </w:rPr>
  </w:style>
  <w:style w:type="paragraph" w:styleId="5">
    <w:name w:val="heading 5"/>
    <w:basedOn w:val="a"/>
    <w:next w:val="a"/>
    <w:link w:val="50"/>
    <w:unhideWhenUsed/>
    <w:qFormat/>
    <w:rsid w:val="005413E6"/>
    <w:pPr>
      <w:keepNext/>
      <w:snapToGrid w:val="0"/>
      <w:spacing w:beforeLines="50" w:before="180" w:afterLines="50" w:after="180" w:line="500" w:lineRule="exact"/>
      <w:outlineLvl w:val="4"/>
    </w:pPr>
    <w:rPr>
      <w:rFonts w:ascii="Times New Roman" w:eastAsia="新細明體" w:hAnsi="Times New Roman" w:cs="Times New Roman"/>
      <w:b/>
      <w:sz w:val="32"/>
      <w:szCs w:val="20"/>
    </w:rPr>
  </w:style>
  <w:style w:type="paragraph" w:styleId="8">
    <w:name w:val="heading 8"/>
    <w:basedOn w:val="a"/>
    <w:next w:val="a"/>
    <w:link w:val="80"/>
    <w:uiPriority w:val="9"/>
    <w:semiHidden/>
    <w:unhideWhenUsed/>
    <w:qFormat/>
    <w:rsid w:val="008A2AEC"/>
    <w:pPr>
      <w:keepNext/>
      <w:spacing w:line="720" w:lineRule="auto"/>
      <w:ind w:leftChars="400" w:left="400"/>
      <w:outlineLvl w:val="7"/>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413E6"/>
    <w:rPr>
      <w:rFonts w:ascii="Times New Roman" w:eastAsia="新細明體" w:hAnsi="Times New Roman" w:cstheme="majorBidi"/>
      <w:b/>
      <w:bCs/>
      <w:kern w:val="52"/>
      <w:sz w:val="40"/>
      <w:szCs w:val="52"/>
      <w:lang w:eastAsia="zh-HK"/>
    </w:rPr>
  </w:style>
  <w:style w:type="character" w:customStyle="1" w:styleId="20">
    <w:name w:val="標題 2 字元"/>
    <w:basedOn w:val="a0"/>
    <w:link w:val="2"/>
    <w:uiPriority w:val="9"/>
    <w:semiHidden/>
    <w:rsid w:val="005413E6"/>
    <w:rPr>
      <w:rFonts w:asciiTheme="majorHAnsi" w:eastAsiaTheme="majorEastAsia" w:hAnsiTheme="majorHAnsi" w:cstheme="majorBidi"/>
      <w:b/>
      <w:bCs/>
      <w:sz w:val="48"/>
      <w:szCs w:val="48"/>
    </w:rPr>
  </w:style>
  <w:style w:type="character" w:customStyle="1" w:styleId="30">
    <w:name w:val="標題 3 字元"/>
    <w:aliases w:val="章標題 字元,(一) 字元"/>
    <w:basedOn w:val="a0"/>
    <w:link w:val="3"/>
    <w:rsid w:val="00B743C9"/>
    <w:rPr>
      <w:rFonts w:ascii="Times New Roman" w:eastAsia="華康魏碑體" w:hAnsi="Times New Roman" w:cs="Times New Roman"/>
      <w:sz w:val="34"/>
      <w:szCs w:val="20"/>
    </w:rPr>
  </w:style>
  <w:style w:type="character" w:customStyle="1" w:styleId="40">
    <w:name w:val="標題 4 字元"/>
    <w:basedOn w:val="a0"/>
    <w:link w:val="4"/>
    <w:rsid w:val="005413E6"/>
    <w:rPr>
      <w:rFonts w:ascii="Times Roman" w:eastAsia="標楷體" w:hAnsi="標楷體" w:cs="Times New Roman"/>
      <w:b/>
      <w:sz w:val="32"/>
      <w:szCs w:val="36"/>
    </w:rPr>
  </w:style>
  <w:style w:type="character" w:customStyle="1" w:styleId="50">
    <w:name w:val="標題 5 字元"/>
    <w:basedOn w:val="a0"/>
    <w:link w:val="5"/>
    <w:rsid w:val="005413E6"/>
    <w:rPr>
      <w:rFonts w:ascii="Times New Roman" w:eastAsia="新細明體" w:hAnsi="Times New Roman" w:cs="Times New Roman"/>
      <w:b/>
      <w:sz w:val="32"/>
      <w:szCs w:val="20"/>
    </w:rPr>
  </w:style>
  <w:style w:type="paragraph" w:customStyle="1" w:styleId="1---">
    <w:name w:val="1---段落"/>
    <w:basedOn w:val="a"/>
    <w:link w:val="1---0"/>
    <w:qFormat/>
    <w:rsid w:val="0096535F"/>
    <w:pPr>
      <w:kinsoku w:val="0"/>
      <w:overflowPunct w:val="0"/>
      <w:adjustRightInd w:val="0"/>
      <w:spacing w:line="360" w:lineRule="exact"/>
      <w:ind w:firstLineChars="202" w:firstLine="202"/>
      <w:jc w:val="both"/>
    </w:pPr>
    <w:rPr>
      <w:rFonts w:ascii="Times New Roman" w:eastAsia="新細明體" w:hAnsi="Times New Roman" w:cs="Times New Roman"/>
      <w:szCs w:val="28"/>
      <w:lang w:val="x-none" w:eastAsia="zh-HK"/>
    </w:rPr>
  </w:style>
  <w:style w:type="character" w:customStyle="1" w:styleId="1---0">
    <w:name w:val="1---段落 字元"/>
    <w:link w:val="1---"/>
    <w:rsid w:val="0096535F"/>
    <w:rPr>
      <w:rFonts w:ascii="Times New Roman" w:eastAsia="新細明體" w:hAnsi="Times New Roman" w:cs="Times New Roman"/>
      <w:szCs w:val="28"/>
      <w:lang w:val="x-none" w:eastAsia="zh-HK"/>
    </w:rPr>
  </w:style>
  <w:style w:type="character" w:customStyle="1" w:styleId="contenttxt1">
    <w:name w:val="content_txt1"/>
    <w:basedOn w:val="a0"/>
    <w:rsid w:val="005413E6"/>
    <w:rPr>
      <w:sz w:val="30"/>
      <w:szCs w:val="30"/>
    </w:rPr>
  </w:style>
  <w:style w:type="character" w:styleId="a3">
    <w:name w:val="footnote reference"/>
    <w:aliases w:val="4_G,FR"/>
    <w:basedOn w:val="a0"/>
    <w:uiPriority w:val="99"/>
    <w:unhideWhenUsed/>
    <w:rsid w:val="005413E6"/>
    <w:rPr>
      <w:vertAlign w:val="superscript"/>
    </w:rPr>
  </w:style>
  <w:style w:type="paragraph" w:customStyle="1" w:styleId="2---">
    <w:name w:val="2---註解"/>
    <w:basedOn w:val="a4"/>
    <w:qFormat/>
    <w:rsid w:val="00452DA5"/>
    <w:pPr>
      <w:kinsoku w:val="0"/>
      <w:overflowPunct w:val="0"/>
      <w:ind w:left="71" w:hangingChars="71" w:hanging="71"/>
      <w:jc w:val="both"/>
    </w:pPr>
    <w:rPr>
      <w:rFonts w:ascii="Times New Roman" w:eastAsia="華康細黑體" w:hAnsi="Times New Roman" w:cs="Times New Roman"/>
      <w:sz w:val="19"/>
      <w:szCs w:val="18"/>
    </w:rPr>
  </w:style>
  <w:style w:type="paragraph" w:styleId="a4">
    <w:name w:val="footnote text"/>
    <w:basedOn w:val="a"/>
    <w:link w:val="a5"/>
    <w:uiPriority w:val="99"/>
    <w:unhideWhenUsed/>
    <w:rsid w:val="005413E6"/>
    <w:pPr>
      <w:snapToGrid w:val="0"/>
    </w:pPr>
    <w:rPr>
      <w:sz w:val="20"/>
      <w:szCs w:val="20"/>
    </w:rPr>
  </w:style>
  <w:style w:type="character" w:customStyle="1" w:styleId="a5">
    <w:name w:val="註腳文字 字元"/>
    <w:basedOn w:val="a0"/>
    <w:link w:val="a4"/>
    <w:uiPriority w:val="99"/>
    <w:rsid w:val="005413E6"/>
    <w:rPr>
      <w:sz w:val="20"/>
      <w:szCs w:val="20"/>
    </w:rPr>
  </w:style>
  <w:style w:type="paragraph" w:customStyle="1" w:styleId="5--12">
    <w:name w:val="5--12中黑體"/>
    <w:basedOn w:val="1---"/>
    <w:qFormat/>
    <w:rsid w:val="005413E6"/>
    <w:pPr>
      <w:snapToGrid w:val="0"/>
      <w:spacing w:beforeLines="50" w:before="180"/>
      <w:ind w:firstLineChars="0" w:firstLine="0"/>
    </w:pPr>
    <w:rPr>
      <w:rFonts w:ascii="華康中黑體" w:eastAsia="華康中黑體"/>
      <w:sz w:val="25"/>
      <w:szCs w:val="24"/>
    </w:rPr>
  </w:style>
  <w:style w:type="paragraph" w:customStyle="1" w:styleId="6---">
    <w:name w:val="6---( 一)"/>
    <w:basedOn w:val="1---"/>
    <w:qFormat/>
    <w:rsid w:val="005413E6"/>
    <w:pPr>
      <w:snapToGrid w:val="0"/>
      <w:spacing w:beforeLines="50" w:before="50"/>
      <w:ind w:firstLineChars="0" w:firstLine="0"/>
    </w:pPr>
  </w:style>
  <w:style w:type="paragraph" w:customStyle="1" w:styleId="4--">
    <w:name w:val="4--中標"/>
    <w:basedOn w:val="a"/>
    <w:qFormat/>
    <w:rsid w:val="005413E6"/>
    <w:pPr>
      <w:autoSpaceDE w:val="0"/>
      <w:autoSpaceDN w:val="0"/>
      <w:adjustRightInd w:val="0"/>
      <w:snapToGrid w:val="0"/>
      <w:spacing w:beforeLines="50" w:before="180" w:afterLines="50" w:after="180" w:line="440" w:lineRule="exact"/>
      <w:jc w:val="both"/>
    </w:pPr>
    <w:rPr>
      <w:rFonts w:ascii="華康粗黑體" w:eastAsia="華康粗黑體" w:hAnsi="標楷體" w:cs="MicrosoftJhengHeiRegular"/>
      <w:kern w:val="0"/>
      <w:sz w:val="28"/>
      <w:szCs w:val="28"/>
    </w:rPr>
  </w:style>
  <w:style w:type="paragraph" w:customStyle="1" w:styleId="21">
    <w:name w:val="樣式2"/>
    <w:basedOn w:val="a"/>
    <w:next w:val="4"/>
    <w:link w:val="22"/>
    <w:autoRedefine/>
    <w:qFormat/>
    <w:rsid w:val="005413E6"/>
    <w:pPr>
      <w:adjustRightInd w:val="0"/>
      <w:snapToGrid w:val="0"/>
      <w:spacing w:beforeLines="50" w:before="190" w:afterLines="50" w:after="190" w:line="500" w:lineRule="exact"/>
      <w:jc w:val="both"/>
    </w:pPr>
    <w:rPr>
      <w:rFonts w:ascii="Times New Roman" w:eastAsia="新細明體" w:hAnsi="新細明體" w:cs="Times New Roman"/>
      <w:b/>
      <w:kern w:val="0"/>
      <w:sz w:val="28"/>
      <w:szCs w:val="28"/>
      <w:lang w:val="x-none" w:eastAsia="x-none"/>
    </w:rPr>
  </w:style>
  <w:style w:type="character" w:customStyle="1" w:styleId="22">
    <w:name w:val="樣式2 字元"/>
    <w:link w:val="21"/>
    <w:rsid w:val="005413E6"/>
    <w:rPr>
      <w:rFonts w:ascii="Times New Roman" w:eastAsia="新細明體" w:hAnsi="新細明體" w:cs="Times New Roman"/>
      <w:b/>
      <w:kern w:val="0"/>
      <w:sz w:val="28"/>
      <w:szCs w:val="28"/>
      <w:lang w:val="x-none" w:eastAsia="x-none"/>
    </w:rPr>
  </w:style>
  <w:style w:type="paragraph" w:customStyle="1" w:styleId="11">
    <w:name w:val="樣式1"/>
    <w:basedOn w:val="a"/>
    <w:link w:val="12"/>
    <w:qFormat/>
    <w:rsid w:val="00E20EE8"/>
    <w:pPr>
      <w:spacing w:beforeLines="50" w:before="50" w:afterLines="50" w:after="50" w:line="360" w:lineRule="exact"/>
      <w:jc w:val="both"/>
    </w:pPr>
    <w:rPr>
      <w:rFonts w:ascii="Times New Roman" w:eastAsia="華康正顏楷體W5" w:hAnsi="Times New Roman" w:cs="Times New Roman"/>
      <w:sz w:val="26"/>
      <w:szCs w:val="28"/>
      <w:lang w:val="x-none" w:eastAsia="zh-HK"/>
    </w:rPr>
  </w:style>
  <w:style w:type="character" w:customStyle="1" w:styleId="12">
    <w:name w:val="樣式1 字元"/>
    <w:link w:val="11"/>
    <w:rsid w:val="00E20EE8"/>
    <w:rPr>
      <w:rFonts w:ascii="Times New Roman" w:eastAsia="華康正顏楷體W5" w:hAnsi="Times New Roman" w:cs="Times New Roman"/>
      <w:sz w:val="26"/>
      <w:szCs w:val="28"/>
      <w:lang w:val="x-none" w:eastAsia="zh-HK"/>
    </w:rPr>
  </w:style>
  <w:style w:type="paragraph" w:customStyle="1" w:styleId="41">
    <w:name w:val="樣式4"/>
    <w:basedOn w:val="11"/>
    <w:link w:val="42"/>
    <w:qFormat/>
    <w:rsid w:val="005413E6"/>
    <w:pPr>
      <w:adjustRightInd w:val="0"/>
      <w:spacing w:before="240" w:afterLines="0" w:after="0" w:line="240" w:lineRule="auto"/>
      <w:ind w:left="426" w:hangingChars="152" w:hanging="426"/>
    </w:pPr>
    <w:rPr>
      <w:b/>
      <w:i/>
      <w:color w:val="C00000"/>
    </w:rPr>
  </w:style>
  <w:style w:type="character" w:customStyle="1" w:styleId="42">
    <w:name w:val="樣式4 字元"/>
    <w:link w:val="41"/>
    <w:rsid w:val="005413E6"/>
    <w:rPr>
      <w:rFonts w:ascii="Times New Roman" w:eastAsia="新細明體" w:hAnsi="Times New Roman" w:cs="Times New Roman"/>
      <w:color w:val="C00000"/>
      <w:sz w:val="28"/>
      <w:szCs w:val="28"/>
      <w:lang w:val="x-none" w:eastAsia="zh-HK"/>
    </w:rPr>
  </w:style>
  <w:style w:type="paragraph" w:styleId="a6">
    <w:name w:val="Normal Indent"/>
    <w:basedOn w:val="a"/>
    <w:semiHidden/>
    <w:rsid w:val="005413E6"/>
    <w:pPr>
      <w:snapToGrid w:val="0"/>
      <w:ind w:left="480"/>
    </w:pPr>
    <w:rPr>
      <w:rFonts w:ascii="Times New Roman" w:eastAsia="標楷體" w:hAnsi="Times New Roman" w:cs="Times New Roman"/>
      <w:szCs w:val="20"/>
    </w:rPr>
  </w:style>
  <w:style w:type="paragraph" w:customStyle="1" w:styleId="31">
    <w:name w:val="樣式3"/>
    <w:basedOn w:val="a"/>
    <w:link w:val="32"/>
    <w:qFormat/>
    <w:rsid w:val="002E3ACE"/>
    <w:pPr>
      <w:adjustRightInd w:val="0"/>
      <w:spacing w:line="500" w:lineRule="exact"/>
      <w:ind w:left="426" w:hangingChars="152" w:hanging="426"/>
      <w:jc w:val="both"/>
    </w:pPr>
    <w:rPr>
      <w:rFonts w:ascii="Times New Roman" w:eastAsia="新細明體" w:hAnsi="Times New Roman" w:cs="Times New Roman"/>
      <w:szCs w:val="28"/>
    </w:rPr>
  </w:style>
  <w:style w:type="character" w:customStyle="1" w:styleId="32">
    <w:name w:val="樣式3 字元"/>
    <w:basedOn w:val="a0"/>
    <w:link w:val="31"/>
    <w:rsid w:val="002E3ACE"/>
    <w:rPr>
      <w:rFonts w:ascii="Times New Roman" w:eastAsia="新細明體" w:hAnsi="Times New Roman" w:cs="Times New Roman"/>
      <w:szCs w:val="28"/>
    </w:rPr>
  </w:style>
  <w:style w:type="table" w:styleId="a7">
    <w:name w:val="Table Grid"/>
    <w:basedOn w:val="a1"/>
    <w:uiPriority w:val="59"/>
    <w:rsid w:val="005413E6"/>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樣式5"/>
    <w:basedOn w:val="21"/>
    <w:link w:val="52"/>
    <w:qFormat/>
    <w:rsid w:val="005413E6"/>
    <w:pPr>
      <w:snapToGrid/>
      <w:spacing w:beforeLines="0" w:before="0" w:afterLines="0" w:after="0"/>
      <w:ind w:left="708" w:hangingChars="253" w:hanging="708"/>
    </w:pPr>
    <w:rPr>
      <w:rFonts w:hAnsi="Times New Roman"/>
      <w:b w:val="0"/>
      <w:color w:val="000000"/>
    </w:rPr>
  </w:style>
  <w:style w:type="character" w:customStyle="1" w:styleId="52">
    <w:name w:val="樣式5 字元"/>
    <w:basedOn w:val="22"/>
    <w:link w:val="51"/>
    <w:rsid w:val="005413E6"/>
    <w:rPr>
      <w:rFonts w:ascii="Times New Roman" w:eastAsia="新細明體" w:hAnsi="Times New Roman" w:cs="Times New Roman"/>
      <w:b w:val="0"/>
      <w:color w:val="000000"/>
      <w:kern w:val="0"/>
      <w:sz w:val="28"/>
      <w:szCs w:val="28"/>
      <w:lang w:val="x-none" w:eastAsia="x-none"/>
    </w:rPr>
  </w:style>
  <w:style w:type="paragraph" w:styleId="a8">
    <w:name w:val="header"/>
    <w:basedOn w:val="a"/>
    <w:link w:val="a9"/>
    <w:unhideWhenUsed/>
    <w:rsid w:val="005413E6"/>
    <w:pPr>
      <w:tabs>
        <w:tab w:val="center" w:pos="4153"/>
        <w:tab w:val="right" w:pos="8306"/>
      </w:tabs>
      <w:snapToGrid w:val="0"/>
    </w:pPr>
    <w:rPr>
      <w:sz w:val="20"/>
      <w:szCs w:val="20"/>
    </w:rPr>
  </w:style>
  <w:style w:type="character" w:customStyle="1" w:styleId="a9">
    <w:name w:val="頁首 字元"/>
    <w:basedOn w:val="a0"/>
    <w:link w:val="a8"/>
    <w:uiPriority w:val="99"/>
    <w:rsid w:val="005413E6"/>
    <w:rPr>
      <w:sz w:val="20"/>
      <w:szCs w:val="20"/>
    </w:rPr>
  </w:style>
  <w:style w:type="paragraph" w:styleId="aa">
    <w:name w:val="footer"/>
    <w:basedOn w:val="a"/>
    <w:link w:val="ab"/>
    <w:uiPriority w:val="99"/>
    <w:unhideWhenUsed/>
    <w:rsid w:val="005413E6"/>
    <w:pPr>
      <w:tabs>
        <w:tab w:val="center" w:pos="4153"/>
        <w:tab w:val="right" w:pos="8306"/>
      </w:tabs>
      <w:snapToGrid w:val="0"/>
    </w:pPr>
    <w:rPr>
      <w:sz w:val="20"/>
      <w:szCs w:val="20"/>
    </w:rPr>
  </w:style>
  <w:style w:type="character" w:customStyle="1" w:styleId="ab">
    <w:name w:val="頁尾 字元"/>
    <w:basedOn w:val="a0"/>
    <w:link w:val="aa"/>
    <w:uiPriority w:val="99"/>
    <w:rsid w:val="005413E6"/>
    <w:rPr>
      <w:sz w:val="20"/>
      <w:szCs w:val="20"/>
    </w:rPr>
  </w:style>
  <w:style w:type="paragraph" w:styleId="ac">
    <w:name w:val="TOC Heading"/>
    <w:basedOn w:val="1"/>
    <w:next w:val="a"/>
    <w:uiPriority w:val="39"/>
    <w:unhideWhenUsed/>
    <w:qFormat/>
    <w:rsid w:val="005413E6"/>
    <w:pPr>
      <w:keepLines/>
      <w:widowControl/>
      <w:snapToGrid/>
      <w:spacing w:before="480" w:after="0" w:line="276" w:lineRule="auto"/>
      <w:outlineLvl w:val="9"/>
    </w:pPr>
    <w:rPr>
      <w:rFonts w:asciiTheme="majorHAnsi" w:eastAsiaTheme="majorEastAsia" w:hAnsiTheme="majorHAnsi"/>
      <w:color w:val="365F91" w:themeColor="accent1" w:themeShade="BF"/>
      <w:kern w:val="0"/>
      <w:sz w:val="28"/>
      <w:szCs w:val="28"/>
      <w:lang w:eastAsia="zh-TW"/>
    </w:rPr>
  </w:style>
  <w:style w:type="paragraph" w:styleId="13">
    <w:name w:val="toc 1"/>
    <w:basedOn w:val="a"/>
    <w:next w:val="a"/>
    <w:autoRedefine/>
    <w:uiPriority w:val="39"/>
    <w:unhideWhenUsed/>
    <w:qFormat/>
    <w:rsid w:val="005413E6"/>
  </w:style>
  <w:style w:type="paragraph" w:styleId="33">
    <w:name w:val="toc 3"/>
    <w:basedOn w:val="a"/>
    <w:next w:val="a"/>
    <w:autoRedefine/>
    <w:uiPriority w:val="39"/>
    <w:unhideWhenUsed/>
    <w:qFormat/>
    <w:rsid w:val="002A10EC"/>
    <w:pPr>
      <w:tabs>
        <w:tab w:val="right" w:leader="dot" w:pos="6600"/>
      </w:tabs>
      <w:spacing w:line="410" w:lineRule="exact"/>
      <w:ind w:left="720" w:rightChars="300" w:right="720" w:hangingChars="300" w:hanging="720"/>
      <w:jc w:val="both"/>
    </w:pPr>
    <w:rPr>
      <w:rFonts w:ascii="Times New Roman" w:eastAsia="華康細黑體" w:hAnsi="Times New Roman" w:cs="Times New Roman"/>
      <w:noProof/>
      <w:lang w:eastAsia="zh-HK"/>
    </w:rPr>
  </w:style>
  <w:style w:type="character" w:styleId="ad">
    <w:name w:val="Hyperlink"/>
    <w:basedOn w:val="a0"/>
    <w:uiPriority w:val="99"/>
    <w:unhideWhenUsed/>
    <w:rsid w:val="005413E6"/>
    <w:rPr>
      <w:color w:val="0000FF" w:themeColor="hyperlink"/>
      <w:u w:val="single"/>
    </w:rPr>
  </w:style>
  <w:style w:type="paragraph" w:styleId="ae">
    <w:name w:val="Balloon Text"/>
    <w:basedOn w:val="a"/>
    <w:link w:val="af"/>
    <w:uiPriority w:val="99"/>
    <w:semiHidden/>
    <w:unhideWhenUsed/>
    <w:rsid w:val="005413E6"/>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5413E6"/>
    <w:rPr>
      <w:rFonts w:asciiTheme="majorHAnsi" w:eastAsiaTheme="majorEastAsia" w:hAnsiTheme="majorHAnsi" w:cstheme="majorBidi"/>
      <w:sz w:val="18"/>
      <w:szCs w:val="18"/>
    </w:rPr>
  </w:style>
  <w:style w:type="paragraph" w:styleId="af0">
    <w:name w:val="List Paragraph"/>
    <w:basedOn w:val="a"/>
    <w:uiPriority w:val="34"/>
    <w:qFormat/>
    <w:rsid w:val="005413E6"/>
    <w:pPr>
      <w:ind w:leftChars="200" w:left="480"/>
    </w:pPr>
    <w:rPr>
      <w:rFonts w:ascii="Times New Roman" w:eastAsia="標楷體" w:hAnsi="Times New Roman" w:cs="Times New Roman"/>
      <w:sz w:val="32"/>
      <w:szCs w:val="20"/>
    </w:rPr>
  </w:style>
  <w:style w:type="paragraph" w:styleId="Web">
    <w:name w:val="Normal (Web)"/>
    <w:basedOn w:val="a"/>
    <w:uiPriority w:val="99"/>
    <w:unhideWhenUsed/>
    <w:rsid w:val="005413E6"/>
    <w:pPr>
      <w:widowControl/>
    </w:pPr>
    <w:rPr>
      <w:rFonts w:ascii="新細明體" w:eastAsia="新細明體" w:hAnsi="新細明體" w:cs="新細明體"/>
      <w:kern w:val="0"/>
      <w:szCs w:val="24"/>
    </w:rPr>
  </w:style>
  <w:style w:type="paragraph" w:styleId="af1">
    <w:name w:val="annotation text"/>
    <w:basedOn w:val="a"/>
    <w:link w:val="af2"/>
    <w:uiPriority w:val="99"/>
    <w:semiHidden/>
    <w:unhideWhenUsed/>
    <w:rsid w:val="005413E6"/>
    <w:pPr>
      <w:snapToGrid w:val="0"/>
    </w:pPr>
    <w:rPr>
      <w:rFonts w:ascii="Times New Roman" w:eastAsia="標楷體" w:hAnsi="Times New Roman" w:cs="Times New Roman"/>
      <w:szCs w:val="20"/>
    </w:rPr>
  </w:style>
  <w:style w:type="character" w:customStyle="1" w:styleId="af2">
    <w:name w:val="註解文字 字元"/>
    <w:basedOn w:val="a0"/>
    <w:link w:val="af1"/>
    <w:uiPriority w:val="99"/>
    <w:semiHidden/>
    <w:rsid w:val="005413E6"/>
    <w:rPr>
      <w:rFonts w:ascii="Times New Roman" w:eastAsia="標楷體" w:hAnsi="Times New Roman" w:cs="Times New Roman"/>
      <w:szCs w:val="20"/>
    </w:rPr>
  </w:style>
  <w:style w:type="paragraph" w:customStyle="1" w:styleId="af3">
    <w:name w:val="聯絡方式"/>
    <w:basedOn w:val="a"/>
    <w:rsid w:val="005413E6"/>
    <w:pPr>
      <w:snapToGrid w:val="0"/>
      <w:spacing w:line="260" w:lineRule="exact"/>
      <w:ind w:left="500" w:hanging="500"/>
    </w:pPr>
    <w:rPr>
      <w:rFonts w:ascii="Times New Roman" w:eastAsia="標楷體" w:hAnsi="Times New Roman" w:cs="Times New Roman"/>
      <w:snapToGrid w:val="0"/>
      <w:kern w:val="0"/>
      <w:szCs w:val="20"/>
    </w:rPr>
  </w:style>
  <w:style w:type="paragraph" w:customStyle="1" w:styleId="af4">
    <w:name w:val="出席者"/>
    <w:basedOn w:val="a"/>
    <w:rsid w:val="005413E6"/>
    <w:pPr>
      <w:snapToGrid w:val="0"/>
      <w:ind w:left="919" w:hanging="919"/>
    </w:pPr>
    <w:rPr>
      <w:rFonts w:ascii="Times New Roman" w:eastAsia="標楷體" w:hAnsi="Times New Roman" w:cs="Times New Roman"/>
      <w:szCs w:val="20"/>
    </w:rPr>
  </w:style>
  <w:style w:type="character" w:customStyle="1" w:styleId="af5">
    <w:name w:val="章節附註文字 字元"/>
    <w:basedOn w:val="a0"/>
    <w:link w:val="af6"/>
    <w:uiPriority w:val="99"/>
    <w:semiHidden/>
    <w:rsid w:val="005413E6"/>
  </w:style>
  <w:style w:type="paragraph" w:styleId="af6">
    <w:name w:val="endnote text"/>
    <w:basedOn w:val="a"/>
    <w:link w:val="af5"/>
    <w:uiPriority w:val="99"/>
    <w:semiHidden/>
    <w:unhideWhenUsed/>
    <w:rsid w:val="005413E6"/>
    <w:pPr>
      <w:snapToGrid w:val="0"/>
    </w:pPr>
  </w:style>
  <w:style w:type="paragraph" w:customStyle="1" w:styleId="af7">
    <w:name w:val="樣式"/>
    <w:basedOn w:val="a"/>
    <w:link w:val="af8"/>
    <w:qFormat/>
    <w:rsid w:val="005413E6"/>
    <w:pPr>
      <w:widowControl/>
      <w:adjustRightInd w:val="0"/>
      <w:spacing w:before="60" w:after="60" w:line="500" w:lineRule="exact"/>
      <w:ind w:firstLineChars="200" w:firstLine="560"/>
      <w:jc w:val="both"/>
      <w:textAlignment w:val="baseline"/>
    </w:pPr>
    <w:rPr>
      <w:rFonts w:ascii="Times Roman" w:eastAsia="新細明體" w:hAnsi="Times Roman" w:cs="新細明體"/>
      <w:spacing w:val="20"/>
      <w:kern w:val="0"/>
      <w:szCs w:val="24"/>
      <w:lang w:val="fr-FR"/>
    </w:rPr>
  </w:style>
  <w:style w:type="character" w:customStyle="1" w:styleId="af8">
    <w:name w:val="樣式 字元"/>
    <w:link w:val="af7"/>
    <w:rsid w:val="005413E6"/>
    <w:rPr>
      <w:rFonts w:ascii="Times Roman" w:eastAsia="新細明體" w:hAnsi="Times Roman" w:cs="新細明體"/>
      <w:spacing w:val="20"/>
      <w:kern w:val="0"/>
      <w:szCs w:val="24"/>
      <w:lang w:val="fr-FR"/>
    </w:rPr>
  </w:style>
  <w:style w:type="character" w:customStyle="1" w:styleId="controllercaseno">
    <w:name w:val="controllercaseno"/>
    <w:basedOn w:val="a0"/>
    <w:rsid w:val="005413E6"/>
  </w:style>
  <w:style w:type="paragraph" w:customStyle="1" w:styleId="af9">
    <w:name w:val="發文日期"/>
    <w:basedOn w:val="a"/>
    <w:rsid w:val="00E84338"/>
    <w:pPr>
      <w:snapToGrid w:val="0"/>
      <w:spacing w:line="280" w:lineRule="exact"/>
    </w:pPr>
    <w:rPr>
      <w:rFonts w:ascii="Times New Roman" w:eastAsia="標楷體" w:hAnsi="Times New Roman" w:cs="Times New Roman"/>
      <w:szCs w:val="20"/>
    </w:rPr>
  </w:style>
  <w:style w:type="character" w:styleId="afa">
    <w:name w:val="endnote reference"/>
    <w:basedOn w:val="a0"/>
    <w:uiPriority w:val="99"/>
    <w:semiHidden/>
    <w:unhideWhenUsed/>
    <w:rsid w:val="0078246C"/>
    <w:rPr>
      <w:vertAlign w:val="superscript"/>
    </w:rPr>
  </w:style>
  <w:style w:type="character" w:customStyle="1" w:styleId="recordcount">
    <w:name w:val="recordcount"/>
    <w:basedOn w:val="a0"/>
    <w:rsid w:val="00CF041A"/>
  </w:style>
  <w:style w:type="paragraph" w:styleId="23">
    <w:name w:val="toc 2"/>
    <w:basedOn w:val="a"/>
    <w:next w:val="a"/>
    <w:autoRedefine/>
    <w:uiPriority w:val="39"/>
    <w:unhideWhenUsed/>
    <w:qFormat/>
    <w:rsid w:val="00853ACC"/>
    <w:pPr>
      <w:ind w:leftChars="200" w:left="480"/>
    </w:pPr>
  </w:style>
  <w:style w:type="paragraph" w:styleId="43">
    <w:name w:val="toc 4"/>
    <w:basedOn w:val="a"/>
    <w:next w:val="a"/>
    <w:autoRedefine/>
    <w:uiPriority w:val="39"/>
    <w:unhideWhenUsed/>
    <w:rsid w:val="00853ACC"/>
    <w:pPr>
      <w:ind w:leftChars="600" w:left="1440"/>
    </w:pPr>
  </w:style>
  <w:style w:type="paragraph" w:styleId="53">
    <w:name w:val="toc 5"/>
    <w:basedOn w:val="a"/>
    <w:next w:val="a"/>
    <w:autoRedefine/>
    <w:uiPriority w:val="39"/>
    <w:unhideWhenUsed/>
    <w:rsid w:val="00853ACC"/>
    <w:pPr>
      <w:ind w:leftChars="800" w:left="1920"/>
    </w:pPr>
  </w:style>
  <w:style w:type="paragraph" w:styleId="6">
    <w:name w:val="toc 6"/>
    <w:basedOn w:val="a"/>
    <w:next w:val="a"/>
    <w:autoRedefine/>
    <w:uiPriority w:val="39"/>
    <w:unhideWhenUsed/>
    <w:rsid w:val="00853ACC"/>
    <w:pPr>
      <w:ind w:leftChars="1000" w:left="2400"/>
    </w:pPr>
  </w:style>
  <w:style w:type="paragraph" w:styleId="7">
    <w:name w:val="toc 7"/>
    <w:basedOn w:val="a"/>
    <w:next w:val="a"/>
    <w:autoRedefine/>
    <w:uiPriority w:val="39"/>
    <w:unhideWhenUsed/>
    <w:rsid w:val="00853ACC"/>
    <w:pPr>
      <w:ind w:leftChars="1200" w:left="2880"/>
    </w:pPr>
  </w:style>
  <w:style w:type="paragraph" w:styleId="81">
    <w:name w:val="toc 8"/>
    <w:basedOn w:val="a"/>
    <w:next w:val="a"/>
    <w:autoRedefine/>
    <w:uiPriority w:val="39"/>
    <w:unhideWhenUsed/>
    <w:rsid w:val="00853ACC"/>
    <w:pPr>
      <w:ind w:leftChars="1400" w:left="3360"/>
    </w:pPr>
  </w:style>
  <w:style w:type="paragraph" w:styleId="9">
    <w:name w:val="toc 9"/>
    <w:basedOn w:val="a"/>
    <w:next w:val="a"/>
    <w:autoRedefine/>
    <w:uiPriority w:val="39"/>
    <w:unhideWhenUsed/>
    <w:rsid w:val="00853ACC"/>
    <w:pPr>
      <w:ind w:leftChars="1600" w:left="3840"/>
    </w:pPr>
  </w:style>
  <w:style w:type="paragraph" w:customStyle="1" w:styleId="14">
    <w:name w:val="1***段落"/>
    <w:qFormat/>
    <w:rsid w:val="00172C2D"/>
    <w:pPr>
      <w:widowControl w:val="0"/>
      <w:kinsoku w:val="0"/>
      <w:overflowPunct w:val="0"/>
      <w:adjustRightInd w:val="0"/>
      <w:spacing w:line="360" w:lineRule="exact"/>
      <w:ind w:firstLineChars="200" w:firstLine="200"/>
      <w:jc w:val="both"/>
    </w:pPr>
    <w:rPr>
      <w:rFonts w:ascii="Times New Roman" w:eastAsia="新細明體" w:hAnsi="Times New Roman" w:cs="Times New Roman"/>
      <w:szCs w:val="28"/>
      <w:lang w:val="x-none" w:eastAsia="zh-HK"/>
    </w:rPr>
  </w:style>
  <w:style w:type="paragraph" w:customStyle="1" w:styleId="110">
    <w:name w:val="1***1、"/>
    <w:qFormat/>
    <w:rsid w:val="002354CF"/>
    <w:pPr>
      <w:kinsoku w:val="0"/>
      <w:overflowPunct w:val="0"/>
      <w:snapToGrid w:val="0"/>
      <w:spacing w:line="360" w:lineRule="exact"/>
      <w:ind w:hangingChars="154" w:hanging="369"/>
      <w:jc w:val="both"/>
    </w:pPr>
    <w:rPr>
      <w:rFonts w:ascii="Times New Roman" w:eastAsia="新細明體" w:hAnsi="Times New Roman" w:cs="Times New Roman"/>
      <w:szCs w:val="28"/>
    </w:rPr>
  </w:style>
  <w:style w:type="paragraph" w:customStyle="1" w:styleId="24">
    <w:name w:val="2***註"/>
    <w:basedOn w:val="2---"/>
    <w:qFormat/>
    <w:rsid w:val="00ED438D"/>
    <w:pPr>
      <w:ind w:left="231" w:hangingChars="110" w:hanging="231"/>
    </w:pPr>
    <w:rPr>
      <w:sz w:val="21"/>
      <w:szCs w:val="21"/>
    </w:rPr>
  </w:style>
  <w:style w:type="paragraph" w:customStyle="1" w:styleId="1--">
    <w:name w:val="1--章"/>
    <w:basedOn w:val="a"/>
    <w:qFormat/>
    <w:rsid w:val="0002704A"/>
    <w:pPr>
      <w:kinsoku w:val="0"/>
      <w:overflowPunct w:val="0"/>
      <w:spacing w:afterLines="50" w:after="50"/>
      <w:jc w:val="both"/>
    </w:pPr>
    <w:rPr>
      <w:rFonts w:ascii="華康粗黑體" w:eastAsia="華康粗黑體" w:hAnsi="Times New Roman" w:cs="Times New Roman"/>
      <w:kern w:val="0"/>
      <w:sz w:val="36"/>
      <w:szCs w:val="36"/>
    </w:rPr>
  </w:style>
  <w:style w:type="paragraph" w:customStyle="1" w:styleId="11-">
    <w:name w:val="11-中標"/>
    <w:basedOn w:val="4"/>
    <w:qFormat/>
    <w:rsid w:val="00C130AF"/>
    <w:pPr>
      <w:keepNext w:val="0"/>
      <w:kinsoku w:val="0"/>
      <w:overflowPunct w:val="0"/>
      <w:spacing w:beforeLines="20" w:before="20" w:afterLines="30" w:after="30" w:line="360" w:lineRule="exact"/>
      <w:ind w:left="0" w:firstLineChars="0" w:firstLine="0"/>
      <w:jc w:val="left"/>
    </w:pPr>
    <w:rPr>
      <w:rFonts w:ascii="華康粗圓體" w:eastAsia="華康新特明體" w:hAnsi="Times New Roman"/>
      <w:b w:val="0"/>
      <w:spacing w:val="2"/>
      <w:kern w:val="0"/>
      <w:sz w:val="30"/>
      <w:lang w:val="x-none" w:eastAsia="x-none"/>
      <w14:shadow w14:blurRad="50800" w14:dist="38100" w14:dir="2700000" w14:sx="100000" w14:sy="100000" w14:kx="0" w14:ky="0" w14:algn="tl">
        <w14:srgbClr w14:val="000000">
          <w14:alpha w14:val="60000"/>
        </w14:srgbClr>
      </w14:shadow>
    </w:rPr>
  </w:style>
  <w:style w:type="paragraph" w:customStyle="1" w:styleId="afb">
    <w:name w:val="(一)調查發現"/>
    <w:basedOn w:val="a"/>
    <w:qFormat/>
    <w:rsid w:val="001E381E"/>
    <w:pPr>
      <w:kinsoku w:val="0"/>
      <w:overflowPunct w:val="0"/>
      <w:spacing w:beforeLines="80" w:before="80" w:afterLines="80" w:after="80" w:line="360" w:lineRule="exact"/>
      <w:jc w:val="both"/>
    </w:pPr>
    <w:rPr>
      <w:rFonts w:ascii="華康魏碑體" w:eastAsia="華康魏碑體" w:hAnsi="細明體" w:cs="細明體"/>
      <w:kern w:val="0"/>
      <w:sz w:val="34"/>
      <w:szCs w:val="32"/>
    </w:rPr>
  </w:style>
  <w:style w:type="paragraph" w:customStyle="1" w:styleId="afc">
    <w:name w:val="右書枚"/>
    <w:basedOn w:val="a8"/>
    <w:qFormat/>
    <w:rsid w:val="00A82431"/>
    <w:pPr>
      <w:kinsoku w:val="0"/>
      <w:overflowPunct w:val="0"/>
      <w:spacing w:line="360" w:lineRule="exact"/>
      <w:jc w:val="right"/>
    </w:pPr>
    <w:rPr>
      <w:rFonts w:ascii="新細明體" w:eastAsia="標楷體" w:hAnsi="新細明體" w:cs="新細明體"/>
      <w:kern w:val="0"/>
      <w:lang w:eastAsia="zh-HK"/>
    </w:rPr>
  </w:style>
  <w:style w:type="paragraph" w:customStyle="1" w:styleId="1--0">
    <w:name w:val="1--左書枚"/>
    <w:basedOn w:val="a8"/>
    <w:qFormat/>
    <w:rsid w:val="00A82431"/>
    <w:pPr>
      <w:kinsoku w:val="0"/>
      <w:overflowPunct w:val="0"/>
      <w:spacing w:line="360" w:lineRule="exact"/>
      <w:jc w:val="both"/>
    </w:pPr>
    <w:rPr>
      <w:rFonts w:ascii="Times New Roman" w:eastAsia="標楷體" w:hAnsi="Times New Roman" w:cs="Times New Roman"/>
      <w:kern w:val="0"/>
    </w:rPr>
  </w:style>
  <w:style w:type="paragraph" w:customStyle="1" w:styleId="15">
    <w:name w:val="1***右邊"/>
    <w:basedOn w:val="14"/>
    <w:qFormat/>
    <w:rsid w:val="00017EA6"/>
    <w:pPr>
      <w:spacing w:afterLines="100" w:after="360"/>
      <w:ind w:leftChars="900" w:left="2400" w:hangingChars="100" w:hanging="240"/>
    </w:pPr>
    <w:rPr>
      <w:rFonts w:ascii="細明體" w:eastAsia="華康粗明體" w:hAnsi="細明體" w:cs="細明體"/>
      <w:i/>
    </w:rPr>
  </w:style>
  <w:style w:type="character" w:customStyle="1" w:styleId="80">
    <w:name w:val="標題 8 字元"/>
    <w:basedOn w:val="a0"/>
    <w:link w:val="8"/>
    <w:uiPriority w:val="9"/>
    <w:semiHidden/>
    <w:rsid w:val="008A2AEC"/>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27.jpeg"/><Relationship Id="rId47" Type="http://schemas.openxmlformats.org/officeDocument/2006/relationships/image" Target="media/image29.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0.jpeg"/><Relationship Id="rId89"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jpeg"/><Relationship Id="rId32" Type="http://schemas.microsoft.com/office/2007/relationships/hdphoto" Target="media/hdphoto1.wdp"/><Relationship Id="rId37" Type="http://schemas.openxmlformats.org/officeDocument/2006/relationships/image" Target="media/image24.jpeg"/><Relationship Id="rId40" Type="http://schemas.openxmlformats.org/officeDocument/2006/relationships/image" Target="media/image25.jpeg"/><Relationship Id="rId45" Type="http://schemas.openxmlformats.org/officeDocument/2006/relationships/header" Target="header7.xml"/><Relationship Id="rId53" Type="http://schemas.openxmlformats.org/officeDocument/2006/relationships/header" Target="header10.xml"/><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2.jpeg"/><Relationship Id="rId79" Type="http://schemas.openxmlformats.org/officeDocument/2006/relationships/image" Target="media/image56.png"/><Relationship Id="rId87" Type="http://schemas.openxmlformats.org/officeDocument/2006/relationships/image" Target="media/image63.jpeg"/><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59.png"/><Relationship Id="rId90" Type="http://schemas.openxmlformats.org/officeDocument/2006/relationships/header" Target="header15.xml"/><Relationship Id="rId95" Type="http://schemas.openxmlformats.org/officeDocument/2006/relationships/header" Target="header18.xml"/><Relationship Id="rId19" Type="http://schemas.openxmlformats.org/officeDocument/2006/relationships/image" Target="media/image8.jpe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5.jpeg"/><Relationship Id="rId100" Type="http://schemas.openxmlformats.org/officeDocument/2006/relationships/header" Target="header22.xm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3.jpeg"/><Relationship Id="rId72" Type="http://schemas.openxmlformats.org/officeDocument/2006/relationships/header" Target="header11.xml"/><Relationship Id="rId80" Type="http://schemas.openxmlformats.org/officeDocument/2006/relationships/image" Target="media/image57.png"/><Relationship Id="rId85" Type="http://schemas.openxmlformats.org/officeDocument/2006/relationships/image" Target="media/image61.jpeg"/><Relationship Id="rId93" Type="http://schemas.openxmlformats.org/officeDocument/2006/relationships/image" Target="media/image65.jpeg"/><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eader" Target="header6.xml"/><Relationship Id="rId46" Type="http://schemas.openxmlformats.org/officeDocument/2006/relationships/header" Target="header8.xml"/><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footer" Target="footer4.xml"/><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3.jpeg"/><Relationship Id="rId83" Type="http://schemas.openxmlformats.org/officeDocument/2006/relationships/hyperlink" Target="https://zh.wikipedia.org/wiki/%E8%BA%AB%E5%BF%83%E9%9A%9C%E7%A4%99%E8%80%85%E6%AC%8A%E5%88%A9%E5%85%AC%E7%B4%84" TargetMode="External"/><Relationship Id="rId88" Type="http://schemas.openxmlformats.org/officeDocument/2006/relationships/header" Target="header13.xml"/><Relationship Id="rId91" Type="http://schemas.openxmlformats.org/officeDocument/2006/relationships/header" Target="header16.xml"/><Relationship Id="rId96"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1.jpeg"/><Relationship Id="rId57" Type="http://schemas.openxmlformats.org/officeDocument/2006/relationships/image" Target="media/image37.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hyperlink" Target="https://law.moj.gov.tw/LawClass/LawAll.aspx?pcode=Y0000038" TargetMode="External"/><Relationship Id="rId52" Type="http://schemas.openxmlformats.org/officeDocument/2006/relationships/header" Target="header9.xml"/><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hyperlink" Target="https://law.moj.gov.tw/LawClass/LawAll.aspx?pcode=Y0000038" TargetMode="External"/><Relationship Id="rId78" Type="http://schemas.openxmlformats.org/officeDocument/2006/relationships/header" Target="header12.xml"/><Relationship Id="rId81" Type="http://schemas.openxmlformats.org/officeDocument/2006/relationships/image" Target="media/image58.png"/><Relationship Id="rId86" Type="http://schemas.openxmlformats.org/officeDocument/2006/relationships/image" Target="media/image62.jpeg"/><Relationship Id="rId94" Type="http://schemas.openxmlformats.org/officeDocument/2006/relationships/header" Target="header17.xml"/><Relationship Id="rId99" Type="http://schemas.openxmlformats.org/officeDocument/2006/relationships/footer" Target="footer2.xml"/><Relationship Id="rId10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s://law.moj.gov.tw/LawClass/LawAll.aspx?pcode=Y0000038" TargetMode="External"/><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image" Target="media/image35.jpeg"/><Relationship Id="rId76" Type="http://schemas.openxmlformats.org/officeDocument/2006/relationships/image" Target="media/image54.jpeg"/><Relationship Id="rId97" Type="http://schemas.openxmlformats.org/officeDocument/2006/relationships/header" Target="header20.xml"/><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39566-7BA6-470D-A524-F1BED6DB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285</Pages>
  <Words>27420</Words>
  <Characters>156300</Characters>
  <Application>Microsoft Office Word</Application>
  <DocSecurity>0</DocSecurity>
  <Lines>1302</Lines>
  <Paragraphs>366</Paragraphs>
  <ScaleCrop>false</ScaleCrop>
  <Company/>
  <LinksUpToDate>false</LinksUpToDate>
  <CharactersWithSpaces>183354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鄒筱涵</dc:creator>
  <cp:lastModifiedBy>鄭慧雯</cp:lastModifiedBy>
  <cp:revision>2</cp:revision>
  <cp:lastPrinted>2020-05-12T09:19:00Z</cp:lastPrinted>
  <dcterms:created xsi:type="dcterms:W3CDTF">2020-07-03T09:25:00Z</dcterms:created>
  <dcterms:modified xsi:type="dcterms:W3CDTF">2020-07-03T09:25:00Z</dcterms:modified>
</cp:coreProperties>
</file>