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498FB" w14:textId="77777777" w:rsidR="00FB0827" w:rsidRDefault="00FB0827" w:rsidP="00FB0827">
      <w:pPr>
        <w:pStyle w:val="aa"/>
        <w:ind w:left="0" w:firstLineChars="0" w:firstLine="0"/>
        <w:rPr>
          <w:rFonts w:ascii="標楷體" w:hAnsi="標楷體"/>
        </w:rPr>
      </w:pPr>
      <w:r>
        <w:rPr>
          <w:rFonts w:ascii="標楷體" w:hAnsi="標楷體" w:hint="eastAsia"/>
        </w:rPr>
        <w:t>監察院社會福利及衛生環境委員會第6屆第33次會議紀錄</w:t>
      </w:r>
    </w:p>
    <w:p w14:paraId="787DBC0F" w14:textId="584E81A9" w:rsidR="00FB0827" w:rsidRDefault="00FB0827" w:rsidP="00FB0827">
      <w:pPr>
        <w:pStyle w:val="aa"/>
        <w:ind w:left="1440" w:hangingChars="400" w:hanging="1440"/>
        <w:rPr>
          <w:rFonts w:ascii="標楷體" w:hAnsi="標楷體"/>
          <w:szCs w:val="32"/>
        </w:rPr>
      </w:pPr>
      <w:r>
        <w:rPr>
          <w:rFonts w:ascii="標楷體" w:hAnsi="標楷體" w:hint="eastAsia"/>
          <w:szCs w:val="32"/>
        </w:rPr>
        <w:t>時　間：中華民國113年4月23日(星期二) 下午2時30分</w:t>
      </w:r>
    </w:p>
    <w:p w14:paraId="0AA4746D" w14:textId="77777777" w:rsidR="00FB0827" w:rsidRDefault="00FB0827" w:rsidP="00FB0827">
      <w:pPr>
        <w:pStyle w:val="aa"/>
        <w:ind w:left="1793" w:hangingChars="498" w:hanging="1793"/>
        <w:rPr>
          <w:rFonts w:ascii="標楷體" w:hAnsi="標楷體"/>
          <w:szCs w:val="32"/>
        </w:rPr>
      </w:pPr>
      <w:r>
        <w:rPr>
          <w:rFonts w:ascii="標楷體" w:hAnsi="標楷體" w:hint="eastAsia"/>
          <w:szCs w:val="32"/>
        </w:rPr>
        <w:t>地　點：第1會議室</w:t>
      </w:r>
    </w:p>
    <w:p w14:paraId="62133F81" w14:textId="77777777" w:rsidR="00FB0827" w:rsidRDefault="00FB0827" w:rsidP="00FB0827">
      <w:pPr>
        <w:pStyle w:val="aa"/>
        <w:ind w:left="1793" w:hangingChars="498" w:hanging="1793"/>
        <w:rPr>
          <w:rFonts w:ascii="標楷體" w:hAnsi="標楷體"/>
        </w:rPr>
      </w:pPr>
      <w:r>
        <w:rPr>
          <w:rFonts w:ascii="標楷體" w:hAnsi="標楷體" w:hint="eastAsia"/>
        </w:rPr>
        <w:t>出席委員：林郁容、紀惠容、張菊芳、趙永清、蔡崇義、蕭自佑、蘇麗瓊</w:t>
      </w:r>
    </w:p>
    <w:p w14:paraId="177823C3" w14:textId="77777777" w:rsidR="00FB0827" w:rsidRDefault="00FB0827" w:rsidP="00FB0827">
      <w:pPr>
        <w:pStyle w:val="aa"/>
        <w:ind w:left="1793" w:hangingChars="498" w:hanging="1793"/>
        <w:rPr>
          <w:rFonts w:ascii="標楷體" w:hAnsi="標楷體"/>
        </w:rPr>
      </w:pPr>
      <w:r>
        <w:rPr>
          <w:rFonts w:ascii="標楷體" w:hAnsi="標楷體" w:hint="eastAsia"/>
        </w:rPr>
        <w:t>列席委員：王美玉、王麗珍、李鴻鈞、林文程、林國明、浦忠成、郭文東、陳景峻、葉宜津、賴振昌、賴鼎銘</w:t>
      </w:r>
    </w:p>
    <w:p w14:paraId="333D9EE0" w14:textId="77777777" w:rsidR="00FB0827" w:rsidRDefault="00FB0827" w:rsidP="00FB0827">
      <w:pPr>
        <w:pStyle w:val="aa"/>
        <w:ind w:left="1793" w:hangingChars="498" w:hanging="1793"/>
        <w:rPr>
          <w:rFonts w:ascii="標楷體" w:hAnsi="標楷體"/>
        </w:rPr>
      </w:pPr>
      <w:r>
        <w:rPr>
          <w:rFonts w:ascii="標楷體" w:hAnsi="標楷體" w:hint="eastAsia"/>
        </w:rPr>
        <w:t>請假委員：王幼玲、王榮璋</w:t>
      </w:r>
    </w:p>
    <w:p w14:paraId="7700B8E4" w14:textId="77777777" w:rsidR="00FB0827" w:rsidRDefault="00FB0827" w:rsidP="00FB0827">
      <w:pPr>
        <w:pStyle w:val="aa"/>
        <w:ind w:left="0" w:firstLineChars="0" w:firstLine="0"/>
        <w:rPr>
          <w:rFonts w:ascii="標楷體" w:hAnsi="標楷體"/>
        </w:rPr>
      </w:pPr>
      <w:r>
        <w:rPr>
          <w:rFonts w:ascii="標楷體" w:hAnsi="標楷體" w:hint="eastAsia"/>
        </w:rPr>
        <w:t>主　　席：林郁容</w:t>
      </w:r>
    </w:p>
    <w:p w14:paraId="71C206D9" w14:textId="77777777" w:rsidR="00FB0827" w:rsidRDefault="00FB0827" w:rsidP="00FB0827">
      <w:pPr>
        <w:pStyle w:val="aa"/>
        <w:ind w:left="0" w:firstLineChars="0" w:firstLine="0"/>
        <w:rPr>
          <w:rFonts w:ascii="標楷體" w:hAnsi="標楷體"/>
        </w:rPr>
      </w:pPr>
      <w:r>
        <w:rPr>
          <w:rFonts w:ascii="標楷體" w:hAnsi="標楷體" w:hint="eastAsia"/>
        </w:rPr>
        <w:t>主任秘書：施貞仰</w:t>
      </w:r>
    </w:p>
    <w:p w14:paraId="3B8DB522" w14:textId="77777777" w:rsidR="00FB0827" w:rsidRDefault="00FB0827" w:rsidP="00FB0827">
      <w:pPr>
        <w:pStyle w:val="aa"/>
        <w:ind w:left="0" w:firstLineChars="0" w:firstLine="0"/>
        <w:rPr>
          <w:rFonts w:ascii="標楷體" w:hAnsi="標楷體"/>
        </w:rPr>
      </w:pPr>
      <w:r>
        <w:rPr>
          <w:rFonts w:ascii="標楷體" w:hAnsi="標楷體" w:hint="eastAsia"/>
        </w:rPr>
        <w:t>紀　　錄：林秀珍</w:t>
      </w:r>
    </w:p>
    <w:p w14:paraId="466AAE65" w14:textId="77777777" w:rsidR="00FB0827" w:rsidRDefault="00FB0827" w:rsidP="00FB0827">
      <w:pPr>
        <w:pStyle w:val="aa"/>
        <w:ind w:left="0" w:firstLineChars="0" w:firstLine="0"/>
        <w:rPr>
          <w:rFonts w:ascii="標楷體" w:hAnsi="標楷體"/>
        </w:rPr>
      </w:pPr>
      <w:r>
        <w:rPr>
          <w:rFonts w:ascii="標楷體" w:hAnsi="標楷體" w:hint="eastAsia"/>
        </w:rPr>
        <w:t xml:space="preserve">　　甲、報告事項</w:t>
      </w:r>
    </w:p>
    <w:p w14:paraId="5F422146" w14:textId="77777777" w:rsidR="00FB0827" w:rsidRDefault="00FB0827" w:rsidP="00FB0827">
      <w:pPr>
        <w:pStyle w:val="aa"/>
        <w:ind w:left="658" w:firstLineChars="0" w:hanging="658"/>
        <w:jc w:val="both"/>
        <w:rPr>
          <w:rFonts w:ascii="標楷體" w:hAnsi="標楷體"/>
        </w:rPr>
      </w:pPr>
      <w:r>
        <w:rPr>
          <w:rFonts w:ascii="標楷體" w:hAnsi="標楷體" w:hint="eastAsia"/>
        </w:rPr>
        <w:t>一、宣讀上次會議紀錄。（紀錄印附）</w:t>
      </w:r>
    </w:p>
    <w:p w14:paraId="070367E8" w14:textId="77777777" w:rsidR="00FB0827" w:rsidRDefault="00FB0827" w:rsidP="00FB0827">
      <w:pPr>
        <w:pStyle w:val="aa"/>
        <w:ind w:firstLineChars="0" w:hanging="1080"/>
        <w:rPr>
          <w:rFonts w:ascii="標楷體" w:hAnsi="標楷體"/>
        </w:rPr>
      </w:pPr>
      <w:r>
        <w:rPr>
          <w:rFonts w:ascii="標楷體" w:hAnsi="標楷體" w:hint="eastAsia"/>
        </w:rPr>
        <w:t>決定：確定。</w:t>
      </w:r>
    </w:p>
    <w:p w14:paraId="5E04D8B5" w14:textId="77777777" w:rsidR="00FB0827" w:rsidRDefault="00FB0827" w:rsidP="00601378">
      <w:pPr>
        <w:pStyle w:val="aa"/>
        <w:ind w:left="658" w:firstLineChars="0" w:hanging="658"/>
        <w:jc w:val="both"/>
        <w:rPr>
          <w:rFonts w:ascii="標楷體" w:hAnsi="標楷體"/>
        </w:rPr>
      </w:pPr>
      <w:r>
        <w:rPr>
          <w:rFonts w:ascii="標楷體" w:hAnsi="標楷體" w:hint="eastAsia"/>
        </w:rPr>
        <w:t>二、監察業務處移來(影本)，據報載，台糖公司安心豚梅花肉片產品，經檢驗含有禁用瘦肉精西布特羅（Cimbuterol），引發消費者恐慌等情案。報請 鑒察。</w:t>
      </w:r>
    </w:p>
    <w:p w14:paraId="7AFA6FB7" w14:textId="29353BED" w:rsidR="00FB0827" w:rsidRDefault="00222B94" w:rsidP="00601378">
      <w:pPr>
        <w:pStyle w:val="aa"/>
        <w:ind w:firstLineChars="0" w:hanging="1080"/>
        <w:jc w:val="both"/>
        <w:rPr>
          <w:rFonts w:ascii="標楷體" w:hAnsi="標楷體"/>
        </w:rPr>
      </w:pPr>
      <w:r>
        <w:rPr>
          <w:rFonts w:ascii="標楷體" w:hAnsi="標楷體" w:hint="eastAsia"/>
        </w:rPr>
        <w:t>決定：</w:t>
      </w:r>
      <w:r w:rsidR="00FB0827">
        <w:rPr>
          <w:rFonts w:ascii="標楷體" w:hAnsi="標楷體" w:hint="eastAsia"/>
        </w:rPr>
        <w:t>本件准予備查，並留供本會中央機關巡察參考議題。</w:t>
      </w:r>
    </w:p>
    <w:p w14:paraId="00FF5A91" w14:textId="77777777" w:rsidR="00FB0827" w:rsidRDefault="00FB0827" w:rsidP="00601378">
      <w:pPr>
        <w:pStyle w:val="aa"/>
        <w:ind w:left="0" w:firstLineChars="0" w:firstLine="0"/>
        <w:jc w:val="both"/>
        <w:rPr>
          <w:rFonts w:ascii="標楷體" w:hAnsi="標楷體"/>
        </w:rPr>
      </w:pPr>
      <w:r>
        <w:rPr>
          <w:rFonts w:ascii="標楷體" w:hAnsi="標楷體" w:hint="eastAsia"/>
        </w:rPr>
        <w:t xml:space="preserve">　　乙、討論事項</w:t>
      </w:r>
    </w:p>
    <w:p w14:paraId="749CC91F" w14:textId="77777777" w:rsidR="00FB0827" w:rsidRDefault="00FB0827" w:rsidP="00601378">
      <w:pPr>
        <w:pStyle w:val="aa"/>
        <w:ind w:left="658" w:firstLineChars="0" w:hanging="658"/>
        <w:jc w:val="both"/>
        <w:rPr>
          <w:rFonts w:ascii="標楷體" w:hAnsi="標楷體"/>
        </w:rPr>
      </w:pPr>
      <w:r>
        <w:rPr>
          <w:rFonts w:ascii="標楷體" w:hAnsi="標楷體" w:hint="eastAsia"/>
        </w:rPr>
        <w:t>一、本院地方政府年度總決算審核報告審議小組移來，審</w:t>
      </w:r>
      <w:r>
        <w:rPr>
          <w:rFonts w:ascii="標楷體" w:hAnsi="標楷體" w:hint="eastAsia"/>
        </w:rPr>
        <w:lastRenderedPageBreak/>
        <w:t>計部函復，有關本院審議「111年度各直轄市及縣市地方總決算暨附屬單位決算及綜計表審核報告暨臺北都會區大眾捷運系統建設計畫後續路網新莊線及蘆洲支線第三期特別決算審核報告」，該部依本院審議意見之查復情形，其中有關本會職掌部分。提請 討論案。</w:t>
      </w:r>
    </w:p>
    <w:p w14:paraId="29F658F1" w14:textId="77777777" w:rsidR="00601378" w:rsidRDefault="00FB0827" w:rsidP="00601378">
      <w:pPr>
        <w:pStyle w:val="aa"/>
        <w:ind w:firstLineChars="0" w:hanging="1080"/>
        <w:jc w:val="both"/>
        <w:rPr>
          <w:rFonts w:ascii="標楷體" w:hAnsi="標楷體"/>
        </w:rPr>
      </w:pPr>
      <w:r>
        <w:rPr>
          <w:rFonts w:ascii="標楷體" w:hAnsi="標楷體" w:hint="eastAsia"/>
        </w:rPr>
        <w:t>決議：</w:t>
      </w:r>
    </w:p>
    <w:p w14:paraId="1D1ED666" w14:textId="77777777" w:rsidR="00601378" w:rsidRDefault="00FB0827" w:rsidP="00601378">
      <w:pPr>
        <w:pStyle w:val="aa"/>
        <w:ind w:left="1871" w:firstLineChars="0" w:hanging="737"/>
        <w:jc w:val="both"/>
        <w:rPr>
          <w:rFonts w:ascii="標楷體" w:hAnsi="標楷體"/>
        </w:rPr>
      </w:pPr>
      <w:r>
        <w:rPr>
          <w:rFonts w:ascii="標楷體" w:hAnsi="標楷體" w:hint="eastAsia"/>
        </w:rPr>
        <w:t>(</w:t>
      </w:r>
      <w:proofErr w:type="gramStart"/>
      <w:r>
        <w:rPr>
          <w:rFonts w:ascii="標楷體" w:hAnsi="標楷體" w:hint="eastAsia"/>
        </w:rPr>
        <w:t>一</w:t>
      </w:r>
      <w:proofErr w:type="gramEnd"/>
      <w:r>
        <w:rPr>
          <w:rFonts w:ascii="標楷體" w:hAnsi="標楷體" w:hint="eastAsia"/>
        </w:rPr>
        <w:t>)地方政府仍改善中，列入地方巡察參考者，計1項(項次︰1)；地方政府改善作為尚稱具體，予以存查者，計3項。</w:t>
      </w:r>
    </w:p>
    <w:p w14:paraId="3DDC9E07" w14:textId="498F64E7" w:rsidR="00FB0827" w:rsidRDefault="00FB0827" w:rsidP="00601378">
      <w:pPr>
        <w:pStyle w:val="aa"/>
        <w:ind w:firstLineChars="0" w:hanging="666"/>
        <w:jc w:val="both"/>
        <w:rPr>
          <w:rFonts w:ascii="標楷體" w:hAnsi="標楷體"/>
        </w:rPr>
      </w:pPr>
      <w:r>
        <w:rPr>
          <w:rFonts w:ascii="標楷體" w:hAnsi="標楷體" w:hint="eastAsia"/>
        </w:rPr>
        <w:t>(二)通過後結案，並提報院會。</w:t>
      </w:r>
    </w:p>
    <w:p w14:paraId="53A73E72" w14:textId="77777777" w:rsidR="00FB0827" w:rsidRDefault="00FB0827" w:rsidP="00601378">
      <w:pPr>
        <w:pStyle w:val="aa"/>
        <w:ind w:left="658" w:firstLineChars="0" w:hanging="658"/>
        <w:jc w:val="both"/>
        <w:rPr>
          <w:rFonts w:ascii="標楷體" w:hAnsi="標楷體"/>
        </w:rPr>
      </w:pPr>
      <w:r>
        <w:rPr>
          <w:rFonts w:ascii="標楷體" w:hAnsi="標楷體" w:hint="eastAsia"/>
        </w:rPr>
        <w:t>二、林國明委員調查「據悉，</w:t>
      </w:r>
      <w:proofErr w:type="gramStart"/>
      <w:r>
        <w:rPr>
          <w:rFonts w:ascii="標楷體" w:hAnsi="標楷體" w:hint="eastAsia"/>
        </w:rPr>
        <w:t>臺</w:t>
      </w:r>
      <w:proofErr w:type="gramEnd"/>
      <w:r>
        <w:rPr>
          <w:rFonts w:ascii="標楷體" w:hAnsi="標楷體" w:hint="eastAsia"/>
        </w:rPr>
        <w:t>南市1名2歲多男童於112年10月18日晚間被生母及其同居人送醫急救後不治，身上有不明傷痕，疑係受虐致死。臺南市政府於111年4月第1次安置該名男童，並於112年7月讓其返家，之後每月至少派員訪視2次，仍不幸發生憾事。究臺南市政府同意該名男童返家之評估情形為何？是否符合法令規定？其返家準備是否不足？該府對其原生家庭提供之協助、輔導與投入資源是否完備？均有深入瞭解之必要案。」提請 討論案。</w:t>
      </w:r>
    </w:p>
    <w:p w14:paraId="01A6AF8D" w14:textId="77777777" w:rsidR="00702915" w:rsidRDefault="00FB0827" w:rsidP="00601378">
      <w:pPr>
        <w:pStyle w:val="aa"/>
        <w:ind w:firstLineChars="0" w:hanging="1080"/>
        <w:jc w:val="both"/>
        <w:rPr>
          <w:rFonts w:ascii="標楷體" w:hAnsi="標楷體"/>
        </w:rPr>
      </w:pPr>
      <w:r>
        <w:rPr>
          <w:rFonts w:ascii="標楷體" w:hAnsi="標楷體" w:hint="eastAsia"/>
        </w:rPr>
        <w:t>決議：</w:t>
      </w:r>
    </w:p>
    <w:p w14:paraId="68216E04" w14:textId="77777777" w:rsidR="00702915" w:rsidRDefault="00FB0827" w:rsidP="00702915">
      <w:pPr>
        <w:pStyle w:val="aa"/>
        <w:ind w:firstLineChars="0" w:hanging="666"/>
        <w:jc w:val="both"/>
        <w:rPr>
          <w:rFonts w:ascii="標楷體" w:hAnsi="標楷體"/>
        </w:rPr>
      </w:pPr>
      <w:r>
        <w:rPr>
          <w:rFonts w:ascii="標楷體" w:hAnsi="標楷體" w:hint="eastAsia"/>
        </w:rPr>
        <w:t>(</w:t>
      </w:r>
      <w:proofErr w:type="gramStart"/>
      <w:r>
        <w:rPr>
          <w:rFonts w:ascii="標楷體" w:hAnsi="標楷體" w:hint="eastAsia"/>
        </w:rPr>
        <w:t>一</w:t>
      </w:r>
      <w:proofErr w:type="gramEnd"/>
      <w:r>
        <w:rPr>
          <w:rFonts w:ascii="標楷體" w:hAnsi="標楷體" w:hint="eastAsia"/>
        </w:rPr>
        <w:t>)授權調查委員參酌蘇麗瓊委員、王美玉委員、賴鼎銘委員、林郁容委員、田秋堇委員發言修正後通過。</w:t>
      </w:r>
    </w:p>
    <w:p w14:paraId="75A6B8AF" w14:textId="77777777" w:rsidR="00702915" w:rsidRDefault="00FB0827" w:rsidP="00702915">
      <w:pPr>
        <w:pStyle w:val="aa"/>
        <w:ind w:firstLineChars="0" w:hanging="666"/>
        <w:jc w:val="both"/>
        <w:rPr>
          <w:rFonts w:ascii="標楷體" w:hAnsi="標楷體"/>
        </w:rPr>
      </w:pPr>
      <w:r>
        <w:rPr>
          <w:rFonts w:ascii="標楷體" w:hAnsi="標楷體" w:hint="eastAsia"/>
        </w:rPr>
        <w:t>(二)調查意見一至四函請</w:t>
      </w:r>
      <w:proofErr w:type="gramStart"/>
      <w:r>
        <w:rPr>
          <w:rFonts w:ascii="標楷體" w:hAnsi="標楷體" w:hint="eastAsia"/>
        </w:rPr>
        <w:t>臺</w:t>
      </w:r>
      <w:proofErr w:type="gramEnd"/>
      <w:r>
        <w:rPr>
          <w:rFonts w:ascii="標楷體" w:hAnsi="標楷體" w:hint="eastAsia"/>
        </w:rPr>
        <w:t>南市政府確實檢討改進</w:t>
      </w:r>
      <w:proofErr w:type="gramStart"/>
      <w:r>
        <w:rPr>
          <w:rFonts w:ascii="標楷體" w:hAnsi="標楷體" w:hint="eastAsia"/>
        </w:rPr>
        <w:lastRenderedPageBreak/>
        <w:t>見復</w:t>
      </w:r>
      <w:proofErr w:type="gramEnd"/>
      <w:r>
        <w:rPr>
          <w:rFonts w:ascii="標楷體" w:hAnsi="標楷體" w:hint="eastAsia"/>
        </w:rPr>
        <w:t>。</w:t>
      </w:r>
    </w:p>
    <w:p w14:paraId="52137554" w14:textId="65868B9B" w:rsidR="00FB0827" w:rsidRDefault="00FB0827" w:rsidP="00702915">
      <w:pPr>
        <w:pStyle w:val="aa"/>
        <w:ind w:firstLineChars="0" w:hanging="666"/>
        <w:jc w:val="both"/>
        <w:rPr>
          <w:rFonts w:ascii="標楷體" w:hAnsi="標楷體"/>
        </w:rPr>
      </w:pPr>
      <w:r>
        <w:rPr>
          <w:rFonts w:ascii="標楷體" w:hAnsi="標楷體" w:hint="eastAsia"/>
        </w:rPr>
        <w:t>(三)調查意見(含案由、處理辦法)</w:t>
      </w:r>
      <w:proofErr w:type="gramStart"/>
      <w:r>
        <w:rPr>
          <w:rFonts w:ascii="標楷體" w:hAnsi="標楷體" w:hint="eastAsia"/>
        </w:rPr>
        <w:t>遮隱個</w:t>
      </w:r>
      <w:proofErr w:type="gramEnd"/>
      <w:r>
        <w:rPr>
          <w:rFonts w:ascii="標楷體" w:hAnsi="標楷體" w:hint="eastAsia"/>
        </w:rPr>
        <w:t>資後，上網公布。</w:t>
      </w:r>
    </w:p>
    <w:p w14:paraId="4F88F028" w14:textId="77777777" w:rsidR="00FB0827" w:rsidRDefault="00FB0827" w:rsidP="00601378">
      <w:pPr>
        <w:pStyle w:val="aa"/>
        <w:ind w:left="658" w:firstLineChars="0" w:hanging="658"/>
        <w:jc w:val="both"/>
        <w:rPr>
          <w:rFonts w:ascii="標楷體" w:hAnsi="標楷體"/>
        </w:rPr>
      </w:pPr>
      <w:r>
        <w:rPr>
          <w:rFonts w:ascii="標楷體" w:hAnsi="標楷體" w:hint="eastAsia"/>
        </w:rPr>
        <w:t>三、臺北市政府函復，據審計部</w:t>
      </w:r>
      <w:proofErr w:type="gramStart"/>
      <w:r>
        <w:rPr>
          <w:rFonts w:ascii="標楷體" w:hAnsi="標楷體" w:hint="eastAsia"/>
        </w:rPr>
        <w:t>109</w:t>
      </w:r>
      <w:proofErr w:type="gramEnd"/>
      <w:r>
        <w:rPr>
          <w:rFonts w:ascii="標楷體" w:hAnsi="標楷體" w:hint="eastAsia"/>
        </w:rPr>
        <w:t>年度臺北市總決算審核報告，臺北市立聯合醫院統籌辦理藥品採購與庫存管理，</w:t>
      </w:r>
      <w:proofErr w:type="gramStart"/>
      <w:r>
        <w:rPr>
          <w:rFonts w:ascii="標楷體" w:hAnsi="標楷體" w:hint="eastAsia"/>
        </w:rPr>
        <w:t>間有</w:t>
      </w:r>
      <w:proofErr w:type="gramEnd"/>
      <w:r>
        <w:rPr>
          <w:rFonts w:ascii="標楷體" w:hAnsi="標楷體" w:hint="eastAsia"/>
        </w:rPr>
        <w:t>未依政府採購法辦理及履約管控作業未臻良善等情事，亟待檢討改善</w:t>
      </w:r>
      <w:proofErr w:type="gramStart"/>
      <w:r>
        <w:rPr>
          <w:rFonts w:ascii="標楷體" w:hAnsi="標楷體" w:hint="eastAsia"/>
        </w:rPr>
        <w:t>等情案</w:t>
      </w:r>
      <w:proofErr w:type="gramEnd"/>
      <w:r>
        <w:rPr>
          <w:rFonts w:ascii="標楷體" w:hAnsi="標楷體" w:hint="eastAsia"/>
        </w:rPr>
        <w:t>之辦理情形。（111社調29）（111社正11）提請 討論案。</w:t>
      </w:r>
    </w:p>
    <w:p w14:paraId="537203CC" w14:textId="77777777" w:rsidR="00FB0827" w:rsidRDefault="00FB0827" w:rsidP="00601378">
      <w:pPr>
        <w:pStyle w:val="aa"/>
        <w:ind w:firstLineChars="0" w:hanging="1080"/>
        <w:jc w:val="both"/>
        <w:rPr>
          <w:rFonts w:ascii="標楷體" w:hAnsi="標楷體"/>
        </w:rPr>
      </w:pPr>
      <w:r>
        <w:rPr>
          <w:rFonts w:ascii="標楷體" w:hAnsi="標楷體" w:hint="eastAsia"/>
        </w:rPr>
        <w:t>決議：抄核簽意見參，函請臺北市政府於114年3月31日前辦理見復。</w:t>
      </w:r>
    </w:p>
    <w:p w14:paraId="58089E12" w14:textId="77777777" w:rsidR="00FB0827" w:rsidRDefault="00FB0827" w:rsidP="00601378">
      <w:pPr>
        <w:pStyle w:val="aa"/>
        <w:ind w:left="658" w:firstLineChars="0" w:hanging="658"/>
        <w:jc w:val="both"/>
        <w:rPr>
          <w:rFonts w:ascii="標楷體" w:hAnsi="標楷體"/>
        </w:rPr>
      </w:pPr>
      <w:r>
        <w:rPr>
          <w:rFonts w:ascii="標楷體" w:hAnsi="標楷體" w:hint="eastAsia"/>
        </w:rPr>
        <w:t>四、行政院函復，花蓮縣政府於97年間完成設置之「花蓮縣環保科技園區」，啟用後整體營收及使用效能偏低，98年營運策略改以觀光為主，致已進駐廠商全數遷出，自此長期閒置，遲至111年8月始完成「花蓮環保科技園區委託經營管理案」招標，又不當應用該縣環境教育基金5千餘萬元，洵有嚴重怠失等情案之續處情形。（111社正12）提請 討論案。</w:t>
      </w:r>
    </w:p>
    <w:p w14:paraId="50CD91A3" w14:textId="77777777" w:rsidR="00702915" w:rsidRDefault="00FB0827" w:rsidP="00601378">
      <w:pPr>
        <w:pStyle w:val="aa"/>
        <w:ind w:firstLineChars="0" w:hanging="1080"/>
        <w:jc w:val="both"/>
        <w:rPr>
          <w:rFonts w:ascii="標楷體" w:hAnsi="標楷體"/>
        </w:rPr>
      </w:pPr>
      <w:r>
        <w:rPr>
          <w:rFonts w:ascii="標楷體" w:hAnsi="標楷體" w:hint="eastAsia"/>
        </w:rPr>
        <w:t>決議：</w:t>
      </w:r>
    </w:p>
    <w:p w14:paraId="678B8CBE" w14:textId="77777777" w:rsidR="00702915" w:rsidRDefault="00FB0827" w:rsidP="00702915">
      <w:pPr>
        <w:pStyle w:val="aa"/>
        <w:ind w:firstLineChars="0" w:hanging="666"/>
        <w:jc w:val="both"/>
        <w:rPr>
          <w:rFonts w:ascii="標楷體" w:hAnsi="標楷體"/>
        </w:rPr>
      </w:pPr>
      <w:r>
        <w:rPr>
          <w:rFonts w:ascii="標楷體" w:hAnsi="標楷體" w:hint="eastAsia"/>
        </w:rPr>
        <w:t>(</w:t>
      </w:r>
      <w:proofErr w:type="gramStart"/>
      <w:r>
        <w:rPr>
          <w:rFonts w:ascii="標楷體" w:hAnsi="標楷體" w:hint="eastAsia"/>
        </w:rPr>
        <w:t>一</w:t>
      </w:r>
      <w:proofErr w:type="gramEnd"/>
      <w:r>
        <w:rPr>
          <w:rFonts w:ascii="標楷體" w:hAnsi="標楷體" w:hint="eastAsia"/>
        </w:rPr>
        <w:t>)</w:t>
      </w:r>
      <w:proofErr w:type="gramStart"/>
      <w:r>
        <w:rPr>
          <w:rFonts w:ascii="標楷體" w:hAnsi="標楷體" w:hint="eastAsia"/>
        </w:rPr>
        <w:t>抄核</w:t>
      </w:r>
      <w:proofErr w:type="gramEnd"/>
      <w:r>
        <w:rPr>
          <w:rFonts w:ascii="標楷體" w:hAnsi="標楷體" w:hint="eastAsia"/>
        </w:rPr>
        <w:t>簽意見四(一)至(三)函請行政院督導所屬續辦，並於113年12月31日前</w:t>
      </w:r>
      <w:proofErr w:type="gramStart"/>
      <w:r>
        <w:rPr>
          <w:rFonts w:ascii="標楷體" w:hAnsi="標楷體" w:hint="eastAsia"/>
        </w:rPr>
        <w:t>見復</w:t>
      </w:r>
      <w:proofErr w:type="gramEnd"/>
      <w:r>
        <w:rPr>
          <w:rFonts w:ascii="標楷體" w:hAnsi="標楷體" w:hint="eastAsia"/>
        </w:rPr>
        <w:t>。</w:t>
      </w:r>
    </w:p>
    <w:p w14:paraId="5DA50722" w14:textId="795907C2" w:rsidR="00FB0827" w:rsidRDefault="00FB0827" w:rsidP="00702915">
      <w:pPr>
        <w:pStyle w:val="aa"/>
        <w:ind w:firstLineChars="0" w:hanging="666"/>
        <w:jc w:val="both"/>
        <w:rPr>
          <w:rFonts w:ascii="標楷體" w:hAnsi="標楷體"/>
        </w:rPr>
      </w:pPr>
      <w:r>
        <w:rPr>
          <w:rFonts w:ascii="標楷體" w:hAnsi="標楷體" w:hint="eastAsia"/>
        </w:rPr>
        <w:t>(二)</w:t>
      </w:r>
      <w:proofErr w:type="gramStart"/>
      <w:r>
        <w:rPr>
          <w:rFonts w:ascii="標楷體" w:hAnsi="標楷體" w:hint="eastAsia"/>
        </w:rPr>
        <w:t>抄核簽</w:t>
      </w:r>
      <w:proofErr w:type="gramEnd"/>
      <w:r>
        <w:rPr>
          <w:rFonts w:ascii="標楷體" w:hAnsi="標楷體" w:hint="eastAsia"/>
        </w:rPr>
        <w:t>意見四(四)函請審計部協助查核，並將查核結果於113年12月31日前回復供參。</w:t>
      </w:r>
    </w:p>
    <w:p w14:paraId="1F0F8117" w14:textId="77777777" w:rsidR="00FB0827" w:rsidRDefault="00FB0827" w:rsidP="00601378">
      <w:pPr>
        <w:pStyle w:val="aa"/>
        <w:ind w:left="658" w:firstLineChars="0" w:hanging="658"/>
        <w:jc w:val="both"/>
        <w:rPr>
          <w:rFonts w:ascii="標楷體" w:hAnsi="標楷體"/>
        </w:rPr>
      </w:pPr>
      <w:r>
        <w:rPr>
          <w:rFonts w:ascii="標楷體" w:hAnsi="標楷體" w:hint="eastAsia"/>
        </w:rPr>
        <w:t>五、臺北市政府函復，</w:t>
      </w:r>
      <w:proofErr w:type="gramStart"/>
      <w:r>
        <w:rPr>
          <w:rFonts w:ascii="標楷體" w:hAnsi="標楷體" w:hint="eastAsia"/>
        </w:rPr>
        <w:t>據訴</w:t>
      </w:r>
      <w:proofErr w:type="gramEnd"/>
      <w:r>
        <w:rPr>
          <w:rFonts w:ascii="標楷體" w:hAnsi="標楷體" w:hint="eastAsia"/>
        </w:rPr>
        <w:t>，</w:t>
      </w:r>
      <w:proofErr w:type="gramStart"/>
      <w:r>
        <w:rPr>
          <w:rFonts w:ascii="標楷體" w:hAnsi="標楷體" w:hint="eastAsia"/>
        </w:rPr>
        <w:t>臺北市某兒</w:t>
      </w:r>
      <w:proofErr w:type="gramEnd"/>
      <w:r>
        <w:rPr>
          <w:rFonts w:ascii="標楷體" w:hAnsi="標楷體" w:hint="eastAsia"/>
        </w:rPr>
        <w:t>福中心生活輔導員疑對院生凌虐及性騷擾，且不當運用該機構之捐款</w:t>
      </w:r>
      <w:r>
        <w:rPr>
          <w:rFonts w:ascii="標楷體" w:hAnsi="標楷體" w:hint="eastAsia"/>
        </w:rPr>
        <w:lastRenderedPageBreak/>
        <w:t>和受贈物資</w:t>
      </w:r>
      <w:proofErr w:type="gramStart"/>
      <w:r>
        <w:rPr>
          <w:rFonts w:ascii="標楷體" w:hAnsi="標楷體" w:hint="eastAsia"/>
        </w:rPr>
        <w:t>等情案</w:t>
      </w:r>
      <w:proofErr w:type="gramEnd"/>
      <w:r>
        <w:rPr>
          <w:rFonts w:ascii="標楷體" w:hAnsi="標楷體" w:hint="eastAsia"/>
        </w:rPr>
        <w:t>之辦理情形。(111社調2)提請 討論案。</w:t>
      </w:r>
    </w:p>
    <w:p w14:paraId="30D80BC0" w14:textId="77777777" w:rsidR="00FB0827" w:rsidRDefault="00FB0827" w:rsidP="00601378">
      <w:pPr>
        <w:pStyle w:val="aa"/>
        <w:ind w:firstLineChars="0" w:hanging="1080"/>
        <w:jc w:val="both"/>
        <w:rPr>
          <w:rFonts w:ascii="標楷體" w:hAnsi="標楷體"/>
        </w:rPr>
      </w:pPr>
      <w:r>
        <w:rPr>
          <w:rFonts w:ascii="標楷體" w:hAnsi="標楷體" w:hint="eastAsia"/>
        </w:rPr>
        <w:t>決議：抄核簽意見三，函請臺北市政府於文到3個月內辦理見復。</w:t>
      </w:r>
    </w:p>
    <w:p w14:paraId="6B4787A9" w14:textId="77777777" w:rsidR="00FB0827" w:rsidRDefault="00FB0827" w:rsidP="00601378">
      <w:pPr>
        <w:pStyle w:val="aa"/>
        <w:ind w:left="658" w:firstLineChars="0" w:hanging="658"/>
        <w:jc w:val="both"/>
        <w:rPr>
          <w:rFonts w:ascii="標楷體" w:hAnsi="標楷體"/>
        </w:rPr>
      </w:pPr>
      <w:r>
        <w:rPr>
          <w:rFonts w:ascii="標楷體" w:hAnsi="標楷體" w:hint="eastAsia"/>
        </w:rPr>
        <w:t>六、行政院函復，近兩年發生多起長期照顧者不堪照顧壓力，而殺害被照顧者案件，究各案發生有無申請使用社會福利或長期照顧資源，抑或長照資源未能落實減輕照顧壓力所致等情案之查處情形(111社調31)。提請 討論案。</w:t>
      </w:r>
    </w:p>
    <w:p w14:paraId="322C401A" w14:textId="77777777" w:rsidR="00FB0827" w:rsidRDefault="00FB0827" w:rsidP="00601378">
      <w:pPr>
        <w:pStyle w:val="aa"/>
        <w:ind w:firstLineChars="0" w:hanging="1080"/>
        <w:jc w:val="both"/>
        <w:rPr>
          <w:rFonts w:ascii="標楷體" w:hAnsi="標楷體"/>
        </w:rPr>
      </w:pPr>
      <w:r>
        <w:rPr>
          <w:rFonts w:ascii="標楷體" w:hAnsi="標楷體" w:hint="eastAsia"/>
        </w:rPr>
        <w:t>決議：抄核簽意見三，函請行政院於文到6個月內辦理見復。</w:t>
      </w:r>
    </w:p>
    <w:p w14:paraId="66A3F9E3" w14:textId="77777777" w:rsidR="00FB0827" w:rsidRDefault="00FB0827" w:rsidP="00601378">
      <w:pPr>
        <w:pStyle w:val="aa"/>
        <w:ind w:left="658" w:firstLineChars="0" w:hanging="658"/>
        <w:jc w:val="both"/>
        <w:rPr>
          <w:rFonts w:ascii="標楷體" w:hAnsi="標楷體"/>
        </w:rPr>
      </w:pPr>
      <w:r>
        <w:rPr>
          <w:rFonts w:ascii="標楷體" w:hAnsi="標楷體" w:hint="eastAsia"/>
        </w:rPr>
        <w:t>七、衛生福利部函復，據審計部109年度中央政府總決算審核報告，衛生福利部推動整建長照衛福據點計畫，有助加速布建社區式服務資源，惟經費執行率持續欠佳，且部分案件完成整建後遲未能開辦長照據點服務，計畫經費執行嚴重落後等情案處理情形。(112社調10)提請 討論案。</w:t>
      </w:r>
    </w:p>
    <w:p w14:paraId="3F630701" w14:textId="77777777" w:rsidR="00702915" w:rsidRDefault="00FB0827" w:rsidP="00601378">
      <w:pPr>
        <w:pStyle w:val="aa"/>
        <w:ind w:firstLineChars="0" w:hanging="1080"/>
        <w:jc w:val="both"/>
        <w:rPr>
          <w:rFonts w:ascii="標楷體" w:hAnsi="標楷體"/>
        </w:rPr>
      </w:pPr>
      <w:r>
        <w:rPr>
          <w:rFonts w:ascii="標楷體" w:hAnsi="標楷體" w:hint="eastAsia"/>
        </w:rPr>
        <w:t>決議：</w:t>
      </w:r>
    </w:p>
    <w:p w14:paraId="78E102BB" w14:textId="77777777" w:rsidR="00702915" w:rsidRDefault="00FB0827" w:rsidP="00702915">
      <w:pPr>
        <w:pStyle w:val="aa"/>
        <w:ind w:firstLineChars="0" w:hanging="666"/>
        <w:jc w:val="both"/>
        <w:rPr>
          <w:rFonts w:ascii="標楷體" w:hAnsi="標楷體"/>
        </w:rPr>
      </w:pPr>
      <w:r>
        <w:rPr>
          <w:rFonts w:ascii="標楷體" w:hAnsi="標楷體" w:hint="eastAsia"/>
        </w:rPr>
        <w:t>(</w:t>
      </w:r>
      <w:proofErr w:type="gramStart"/>
      <w:r>
        <w:rPr>
          <w:rFonts w:ascii="標楷體" w:hAnsi="標楷體" w:hint="eastAsia"/>
        </w:rPr>
        <w:t>一</w:t>
      </w:r>
      <w:proofErr w:type="gramEnd"/>
      <w:r>
        <w:rPr>
          <w:rFonts w:ascii="標楷體" w:hAnsi="標楷體" w:hint="eastAsia"/>
        </w:rPr>
        <w:t>)</w:t>
      </w:r>
      <w:proofErr w:type="gramStart"/>
      <w:r>
        <w:rPr>
          <w:rFonts w:ascii="標楷體" w:hAnsi="標楷體" w:hint="eastAsia"/>
        </w:rPr>
        <w:t>抄核</w:t>
      </w:r>
      <w:proofErr w:type="gramEnd"/>
      <w:r>
        <w:rPr>
          <w:rFonts w:ascii="標楷體" w:hAnsi="標楷體" w:hint="eastAsia"/>
        </w:rPr>
        <w:t>簽意見參之一至六，肆之二、三，函請衛生</w:t>
      </w:r>
      <w:proofErr w:type="gramStart"/>
      <w:r>
        <w:rPr>
          <w:rFonts w:ascii="標楷體" w:hAnsi="標楷體" w:hint="eastAsia"/>
        </w:rPr>
        <w:t>福利部就</w:t>
      </w:r>
      <w:proofErr w:type="gramEnd"/>
      <w:r>
        <w:rPr>
          <w:rFonts w:ascii="標楷體" w:hAnsi="標楷體" w:hint="eastAsia"/>
        </w:rPr>
        <w:t>所列事項之說明或後續辦理情形，於114年3月31日前</w:t>
      </w:r>
      <w:proofErr w:type="gramStart"/>
      <w:r>
        <w:rPr>
          <w:rFonts w:ascii="標楷體" w:hAnsi="標楷體" w:hint="eastAsia"/>
        </w:rPr>
        <w:t>函復本</w:t>
      </w:r>
      <w:proofErr w:type="gramEnd"/>
      <w:r>
        <w:rPr>
          <w:rFonts w:ascii="標楷體" w:hAnsi="標楷體" w:hint="eastAsia"/>
        </w:rPr>
        <w:t>院。</w:t>
      </w:r>
    </w:p>
    <w:p w14:paraId="3BB66E81" w14:textId="55109996" w:rsidR="00FB0827" w:rsidRDefault="00FB0827" w:rsidP="00702915">
      <w:pPr>
        <w:pStyle w:val="aa"/>
        <w:ind w:firstLineChars="0" w:hanging="666"/>
        <w:jc w:val="both"/>
        <w:rPr>
          <w:rFonts w:ascii="標楷體" w:hAnsi="標楷體"/>
        </w:rPr>
      </w:pPr>
      <w:r>
        <w:rPr>
          <w:rFonts w:ascii="標楷體" w:hAnsi="標楷體" w:hint="eastAsia"/>
        </w:rPr>
        <w:t>(二)</w:t>
      </w:r>
      <w:proofErr w:type="gramStart"/>
      <w:r>
        <w:rPr>
          <w:rFonts w:ascii="標楷體" w:hAnsi="標楷體" w:hint="eastAsia"/>
        </w:rPr>
        <w:t>抄核簽</w:t>
      </w:r>
      <w:proofErr w:type="gramEnd"/>
      <w:r>
        <w:rPr>
          <w:rFonts w:ascii="標楷體" w:hAnsi="標楷體" w:hint="eastAsia"/>
        </w:rPr>
        <w:t>意見肆之四，函請原住民委員會就所列事項之說明或後續辦理情形，於114年3月31日前</w:t>
      </w:r>
      <w:proofErr w:type="gramStart"/>
      <w:r>
        <w:rPr>
          <w:rFonts w:ascii="標楷體" w:hAnsi="標楷體" w:hint="eastAsia"/>
        </w:rPr>
        <w:t>函復本</w:t>
      </w:r>
      <w:proofErr w:type="gramEnd"/>
      <w:r>
        <w:rPr>
          <w:rFonts w:ascii="標楷體" w:hAnsi="標楷體" w:hint="eastAsia"/>
        </w:rPr>
        <w:t>院。</w:t>
      </w:r>
    </w:p>
    <w:p w14:paraId="60BA1A10" w14:textId="77777777" w:rsidR="00FB0827" w:rsidRDefault="00FB0827" w:rsidP="00601378">
      <w:pPr>
        <w:pStyle w:val="aa"/>
        <w:ind w:left="658" w:firstLineChars="0" w:hanging="658"/>
        <w:jc w:val="both"/>
        <w:rPr>
          <w:rFonts w:ascii="標楷體" w:hAnsi="標楷體"/>
        </w:rPr>
      </w:pPr>
      <w:r>
        <w:rPr>
          <w:rFonts w:ascii="標楷體" w:hAnsi="標楷體" w:hint="eastAsia"/>
        </w:rPr>
        <w:lastRenderedPageBreak/>
        <w:t>八、衛生</w:t>
      </w:r>
      <w:proofErr w:type="gramStart"/>
      <w:r>
        <w:rPr>
          <w:rFonts w:ascii="標楷體" w:hAnsi="標楷體" w:hint="eastAsia"/>
        </w:rPr>
        <w:t>福利部函復</w:t>
      </w:r>
      <w:proofErr w:type="gramEnd"/>
      <w:r>
        <w:rPr>
          <w:rFonts w:ascii="標楷體" w:hAnsi="標楷體" w:hint="eastAsia"/>
        </w:rPr>
        <w:t>，根據財團法人法律扶助基金會統計，免除扶養義務之訴案件逐年攀升，肇因地方政府向子女強制執行失能長輩保護安置費用，究中央政府是否針對社會救助法訂定指導原則、地方政府如何依社會救助法進行裁量，均影響民眾獲得社會救助之生存權</w:t>
      </w:r>
      <w:proofErr w:type="gramStart"/>
      <w:r>
        <w:rPr>
          <w:rFonts w:ascii="標楷體" w:hAnsi="標楷體" w:hint="eastAsia"/>
        </w:rPr>
        <w:t>等情案</w:t>
      </w:r>
      <w:proofErr w:type="gramEnd"/>
      <w:r>
        <w:rPr>
          <w:rFonts w:ascii="標楷體" w:hAnsi="標楷體" w:hint="eastAsia"/>
        </w:rPr>
        <w:t>之辦理情形。(108內調81)提請 討論案。</w:t>
      </w:r>
    </w:p>
    <w:p w14:paraId="5E86B16D" w14:textId="77777777" w:rsidR="00FB0827" w:rsidRDefault="00FB0827" w:rsidP="00601378">
      <w:pPr>
        <w:pStyle w:val="aa"/>
        <w:ind w:firstLineChars="0" w:hanging="1080"/>
        <w:jc w:val="both"/>
        <w:rPr>
          <w:rFonts w:ascii="標楷體" w:hAnsi="標楷體"/>
        </w:rPr>
      </w:pPr>
      <w:r>
        <w:rPr>
          <w:rFonts w:ascii="標楷體" w:hAnsi="標楷體" w:hint="eastAsia"/>
        </w:rPr>
        <w:t>決議：抄核簽意見三，函請衛生福利部於文到6個月後，續行函復。</w:t>
      </w:r>
    </w:p>
    <w:p w14:paraId="705185BA" w14:textId="77777777" w:rsidR="00FB0827" w:rsidRDefault="00FB0827" w:rsidP="00601378">
      <w:pPr>
        <w:pStyle w:val="aa"/>
        <w:ind w:left="658" w:firstLineChars="0" w:hanging="658"/>
        <w:jc w:val="both"/>
        <w:rPr>
          <w:rFonts w:ascii="標楷體" w:hAnsi="標楷體"/>
        </w:rPr>
      </w:pPr>
      <w:r>
        <w:rPr>
          <w:rFonts w:ascii="標楷體" w:hAnsi="標楷體" w:hint="eastAsia"/>
        </w:rPr>
        <w:t>九、衛生福利部函復，有關該部未能貫徹身心障礙者權益保障法修法目的，對於身心障礙者資格及等級判定，仍僅依醫師就「身體功能及結構」所作之鑑定結果，未依法納入鑑定人員所進行之「活動參與及環境因素」評估結果；且對於身心障礙者福利服務之需求評估作業，流於形式等情案之查處情形。(109內調29)(109內正11)提請 討論案。</w:t>
      </w:r>
    </w:p>
    <w:p w14:paraId="02841654" w14:textId="77777777" w:rsidR="00FB0827" w:rsidRDefault="00FB0827" w:rsidP="00601378">
      <w:pPr>
        <w:pStyle w:val="aa"/>
        <w:ind w:firstLineChars="0" w:hanging="1080"/>
        <w:jc w:val="both"/>
        <w:rPr>
          <w:rFonts w:ascii="標楷體" w:hAnsi="標楷體"/>
        </w:rPr>
      </w:pPr>
      <w:r>
        <w:rPr>
          <w:rFonts w:ascii="標楷體" w:hAnsi="標楷體" w:hint="eastAsia"/>
        </w:rPr>
        <w:t>決議：抄核簽意見三，函請衛生福利部持續確實督導落實辦理，並將113全年經鑑定為「皮質盲(corticalblindness)」之人數(請列表提供，並按縣市別區分)，於114年2月28日前函復本院。</w:t>
      </w:r>
    </w:p>
    <w:p w14:paraId="20593B68" w14:textId="77777777" w:rsidR="00FB0827" w:rsidRDefault="00FB0827" w:rsidP="00601378">
      <w:pPr>
        <w:pStyle w:val="aa"/>
        <w:ind w:left="658" w:firstLineChars="0" w:hanging="658"/>
        <w:jc w:val="both"/>
        <w:rPr>
          <w:rFonts w:ascii="標楷體" w:hAnsi="標楷體"/>
        </w:rPr>
      </w:pPr>
      <w:r>
        <w:rPr>
          <w:rFonts w:ascii="標楷體" w:hAnsi="標楷體" w:hint="eastAsia"/>
        </w:rPr>
        <w:t>十、衛生福利部函復，據悉，高雄市一名女童出生時即由原生父母委託政府安置於寄養家庭，2歲時經高雄市政府社會局評估後，由原生父母帶回撫養，詎返家後遭虐，致身心受創。究我國現行對於家外安置兒少之返家</w:t>
      </w:r>
      <w:r>
        <w:rPr>
          <w:rFonts w:ascii="標楷體" w:hAnsi="標楷體" w:hint="eastAsia"/>
        </w:rPr>
        <w:lastRenderedPageBreak/>
        <w:t>評估機制與處遇準備，是否完善、落實；又對返家兒少及其家庭提供系統性之協助、輔導與投入資源，是否足夠，事涉兒童權益保障事項，實有調查瞭解之必要等情案之辦理情形。（111社調28）提請 討論案。</w:t>
      </w:r>
    </w:p>
    <w:p w14:paraId="1A48C2AD" w14:textId="77777777" w:rsidR="00FB0827" w:rsidRDefault="00FB0827" w:rsidP="00601378">
      <w:pPr>
        <w:pStyle w:val="aa"/>
        <w:ind w:firstLineChars="0" w:hanging="1080"/>
        <w:jc w:val="both"/>
        <w:rPr>
          <w:rFonts w:ascii="標楷體" w:hAnsi="標楷體"/>
        </w:rPr>
      </w:pPr>
      <w:r>
        <w:rPr>
          <w:rFonts w:ascii="標楷體" w:hAnsi="標楷體" w:hint="eastAsia"/>
        </w:rPr>
        <w:t>決議：抄核簽意見參，函請衛生福利部確實檢討改進，並就應續復之事項，連同相關統計資料，於113年8月15日前函復本院。</w:t>
      </w:r>
    </w:p>
    <w:p w14:paraId="746132AC" w14:textId="77777777" w:rsidR="00FB0827" w:rsidRDefault="00FB0827" w:rsidP="00601378">
      <w:pPr>
        <w:pStyle w:val="aa"/>
        <w:ind w:left="658" w:firstLineChars="0" w:hanging="658"/>
        <w:jc w:val="both"/>
        <w:rPr>
          <w:rFonts w:ascii="標楷體" w:hAnsi="標楷體"/>
        </w:rPr>
      </w:pPr>
      <w:r>
        <w:rPr>
          <w:rFonts w:ascii="標楷體" w:hAnsi="標楷體" w:hint="eastAsia"/>
        </w:rPr>
        <w:t>十一、衛生福利部函復，據悉，嚴重特殊傳染性肺炎集中檢疫場所入住者之家屬送餐至檢疫所，詎送入之飯菜及食品，遭所內工作人員不當翻攪查驗，損及權益等情案之查處情形(112社調12)。提請 討論案。</w:t>
      </w:r>
    </w:p>
    <w:p w14:paraId="4FE1E9CB" w14:textId="77777777" w:rsidR="00FB0827" w:rsidRDefault="00FB0827" w:rsidP="00601378">
      <w:pPr>
        <w:pStyle w:val="aa"/>
        <w:ind w:firstLineChars="0" w:hanging="1080"/>
        <w:jc w:val="both"/>
        <w:rPr>
          <w:rFonts w:ascii="標楷體" w:hAnsi="標楷體"/>
        </w:rPr>
      </w:pPr>
      <w:r>
        <w:rPr>
          <w:rFonts w:ascii="標楷體" w:hAnsi="標楷體" w:hint="eastAsia"/>
        </w:rPr>
        <w:t>決議：抄核簽意見四(二)，函請衛生福利部確實針對調查意旨檢討改進見復。</w:t>
      </w:r>
    </w:p>
    <w:p w14:paraId="28D2ED96" w14:textId="77777777" w:rsidR="00FB0827" w:rsidRDefault="00FB0827" w:rsidP="00601378">
      <w:pPr>
        <w:pStyle w:val="aa"/>
        <w:ind w:left="658" w:firstLineChars="0" w:hanging="658"/>
        <w:jc w:val="both"/>
        <w:rPr>
          <w:rFonts w:ascii="標楷體" w:hAnsi="標楷體"/>
        </w:rPr>
      </w:pPr>
      <w:r>
        <w:rPr>
          <w:rFonts w:ascii="標楷體" w:hAnsi="標楷體" w:hint="eastAsia"/>
        </w:rPr>
        <w:t>十二、行政院函復，為現行「全民健保」、「社會安全救助網」及「長照2.0」之醫療、社會照護系統下，仍有諸多身心障礙家屬被孤立、缺乏社會支持、求助無門，絕望殺親又自殺甚至傷及無辜，究竟政府對於精神障礙患者的照護管理措施是否健全等情案之辦理情形。（109內調10）(109內正6)提請 討論案。</w:t>
      </w:r>
    </w:p>
    <w:p w14:paraId="78B45B33" w14:textId="77777777" w:rsidR="00702915" w:rsidRDefault="00FB0827" w:rsidP="00601378">
      <w:pPr>
        <w:pStyle w:val="aa"/>
        <w:ind w:firstLineChars="0" w:hanging="1080"/>
        <w:jc w:val="both"/>
        <w:rPr>
          <w:rFonts w:ascii="標楷體" w:hAnsi="標楷體"/>
        </w:rPr>
      </w:pPr>
      <w:r>
        <w:rPr>
          <w:rFonts w:ascii="標楷體" w:hAnsi="標楷體" w:hint="eastAsia"/>
        </w:rPr>
        <w:t>決議：</w:t>
      </w:r>
    </w:p>
    <w:p w14:paraId="50BA2210" w14:textId="77777777" w:rsidR="00702915" w:rsidRDefault="00FB0827" w:rsidP="00702915">
      <w:pPr>
        <w:pStyle w:val="aa"/>
        <w:ind w:firstLineChars="0" w:hanging="666"/>
        <w:jc w:val="both"/>
        <w:rPr>
          <w:rFonts w:ascii="標楷體" w:hAnsi="標楷體"/>
        </w:rPr>
      </w:pPr>
      <w:r>
        <w:rPr>
          <w:rFonts w:ascii="標楷體" w:hAnsi="標楷體" w:hint="eastAsia"/>
        </w:rPr>
        <w:t>(</w:t>
      </w:r>
      <w:proofErr w:type="gramStart"/>
      <w:r>
        <w:rPr>
          <w:rFonts w:ascii="標楷體" w:hAnsi="標楷體" w:hint="eastAsia"/>
        </w:rPr>
        <w:t>一</w:t>
      </w:r>
      <w:proofErr w:type="gramEnd"/>
      <w:r>
        <w:rPr>
          <w:rFonts w:ascii="標楷體" w:hAnsi="標楷體" w:hint="eastAsia"/>
        </w:rPr>
        <w:t>)修正通過。</w:t>
      </w:r>
    </w:p>
    <w:p w14:paraId="3EF148FE" w14:textId="3A1B9F46" w:rsidR="00FB0827" w:rsidRDefault="00FB0827" w:rsidP="00702915">
      <w:pPr>
        <w:pStyle w:val="aa"/>
        <w:ind w:firstLineChars="0" w:hanging="666"/>
        <w:jc w:val="both"/>
        <w:rPr>
          <w:rFonts w:ascii="標楷體" w:hAnsi="標楷體"/>
        </w:rPr>
      </w:pPr>
      <w:r>
        <w:rPr>
          <w:rFonts w:ascii="標楷體" w:hAnsi="標楷體" w:hint="eastAsia"/>
        </w:rPr>
        <w:t>(二)</w:t>
      </w:r>
      <w:proofErr w:type="gramStart"/>
      <w:r>
        <w:rPr>
          <w:rFonts w:ascii="標楷體" w:hAnsi="標楷體" w:hint="eastAsia"/>
        </w:rPr>
        <w:t>抄核簽</w:t>
      </w:r>
      <w:proofErr w:type="gramEnd"/>
      <w:r>
        <w:rPr>
          <w:rFonts w:ascii="標楷體" w:hAnsi="標楷體" w:hint="eastAsia"/>
        </w:rPr>
        <w:t>意見肆，函請行政院督促所屬就所列事項辦理情形或113年之辦理成效進行檢討或說明，並於114年4月30日前辦理</w:t>
      </w:r>
      <w:proofErr w:type="gramStart"/>
      <w:r>
        <w:rPr>
          <w:rFonts w:ascii="標楷體" w:hAnsi="標楷體" w:hint="eastAsia"/>
        </w:rPr>
        <w:t>見復</w:t>
      </w:r>
      <w:proofErr w:type="gramEnd"/>
      <w:r>
        <w:rPr>
          <w:rFonts w:ascii="標楷體" w:hAnsi="標楷體" w:hint="eastAsia"/>
        </w:rPr>
        <w:t>。</w:t>
      </w:r>
    </w:p>
    <w:p w14:paraId="498A0646" w14:textId="77777777" w:rsidR="00FB0827" w:rsidRDefault="00FB0827" w:rsidP="00601378">
      <w:pPr>
        <w:pStyle w:val="aa"/>
        <w:ind w:left="658" w:firstLineChars="0" w:hanging="658"/>
        <w:jc w:val="both"/>
        <w:rPr>
          <w:rFonts w:ascii="標楷體" w:hAnsi="標楷體"/>
        </w:rPr>
      </w:pPr>
      <w:r>
        <w:rPr>
          <w:rFonts w:ascii="標楷體" w:hAnsi="標楷體" w:hint="eastAsia"/>
        </w:rPr>
        <w:lastRenderedPageBreak/>
        <w:t>十三、衛生</w:t>
      </w:r>
      <w:proofErr w:type="gramStart"/>
      <w:r>
        <w:rPr>
          <w:rFonts w:ascii="標楷體" w:hAnsi="標楷體" w:hint="eastAsia"/>
        </w:rPr>
        <w:t>福利部函復</w:t>
      </w:r>
      <w:proofErr w:type="gramEnd"/>
      <w:r>
        <w:rPr>
          <w:rFonts w:ascii="標楷體" w:hAnsi="標楷體" w:hint="eastAsia"/>
        </w:rPr>
        <w:t>，</w:t>
      </w:r>
      <w:proofErr w:type="gramStart"/>
      <w:r>
        <w:rPr>
          <w:rFonts w:ascii="標楷體" w:hAnsi="標楷體" w:hint="eastAsia"/>
        </w:rPr>
        <w:t>據</w:t>
      </w:r>
      <w:proofErr w:type="gramEnd"/>
      <w:r>
        <w:rPr>
          <w:rFonts w:ascii="標楷體" w:hAnsi="標楷體" w:hint="eastAsia"/>
        </w:rPr>
        <w:t>訴，樂生療養院照顧人力嚴重不足，雖然「漢生病病患人權保障及補償條例」第3條規定，應保障漢生病病患之醫療權益和安養權益，但目前提供給該療養院院民的照護服務人力不足、分配不均，造成部分院民完全無法獲得照護</w:t>
      </w:r>
      <w:proofErr w:type="gramStart"/>
      <w:r>
        <w:rPr>
          <w:rFonts w:ascii="標楷體" w:hAnsi="標楷體" w:hint="eastAsia"/>
        </w:rPr>
        <w:t>等情案</w:t>
      </w:r>
      <w:proofErr w:type="gramEnd"/>
      <w:r>
        <w:rPr>
          <w:rFonts w:ascii="標楷體" w:hAnsi="標楷體" w:hint="eastAsia"/>
        </w:rPr>
        <w:t>之查處情形(109內調103)。提請 討論案。</w:t>
      </w:r>
    </w:p>
    <w:p w14:paraId="4F1F88A4" w14:textId="77777777" w:rsidR="00FB0827" w:rsidRDefault="00FB0827" w:rsidP="00601378">
      <w:pPr>
        <w:pStyle w:val="aa"/>
        <w:ind w:firstLineChars="0" w:hanging="1080"/>
        <w:jc w:val="both"/>
        <w:rPr>
          <w:rFonts w:ascii="標楷體" w:hAnsi="標楷體"/>
        </w:rPr>
      </w:pPr>
      <w:r>
        <w:rPr>
          <w:rFonts w:ascii="標楷體" w:hAnsi="標楷體" w:hint="eastAsia"/>
        </w:rPr>
        <w:t>決議：抄核簽意見參，函請本案原陳訴人國際愛地芽協會台灣分會提供意見惠復本院。</w:t>
      </w:r>
    </w:p>
    <w:p w14:paraId="07C9D3EC" w14:textId="77777777" w:rsidR="00FB0827" w:rsidRDefault="00FB0827" w:rsidP="00601378">
      <w:pPr>
        <w:pStyle w:val="aa"/>
        <w:ind w:left="658" w:firstLineChars="0" w:hanging="658"/>
        <w:jc w:val="both"/>
        <w:rPr>
          <w:rFonts w:ascii="標楷體" w:hAnsi="標楷體"/>
        </w:rPr>
      </w:pPr>
      <w:r>
        <w:rPr>
          <w:rFonts w:ascii="標楷體" w:hAnsi="標楷體" w:hint="eastAsia"/>
        </w:rPr>
        <w:t>十四、勞動部函復，有關依勞工保險職業災害給付統計，製造業移工職業災害失能發生率明顯高於本國勞工，在98年至107年的統計資料中，製造業移工職業災害失能千人率幾乎都是本國勞工的兩倍等情案之處理情形。(109財正8)提請 討論案。</w:t>
      </w:r>
    </w:p>
    <w:p w14:paraId="6578FD21" w14:textId="77777777" w:rsidR="00702915" w:rsidRDefault="00FB0827" w:rsidP="00601378">
      <w:pPr>
        <w:pStyle w:val="aa"/>
        <w:ind w:firstLineChars="0" w:hanging="1080"/>
        <w:jc w:val="both"/>
        <w:rPr>
          <w:rFonts w:ascii="標楷體" w:hAnsi="標楷體"/>
        </w:rPr>
      </w:pPr>
      <w:r>
        <w:rPr>
          <w:rFonts w:ascii="標楷體" w:hAnsi="標楷體" w:hint="eastAsia"/>
        </w:rPr>
        <w:t>決議：</w:t>
      </w:r>
    </w:p>
    <w:p w14:paraId="5B4A041C" w14:textId="77777777" w:rsidR="00702915" w:rsidRDefault="00FB0827" w:rsidP="00702915">
      <w:pPr>
        <w:pStyle w:val="aa"/>
        <w:ind w:firstLineChars="0" w:hanging="666"/>
        <w:jc w:val="both"/>
        <w:rPr>
          <w:rFonts w:ascii="標楷體" w:hAnsi="標楷體"/>
        </w:rPr>
      </w:pPr>
      <w:r>
        <w:rPr>
          <w:rFonts w:ascii="標楷體" w:hAnsi="標楷體" w:hint="eastAsia"/>
        </w:rPr>
        <w:t>(</w:t>
      </w:r>
      <w:proofErr w:type="gramStart"/>
      <w:r>
        <w:rPr>
          <w:rFonts w:ascii="標楷體" w:hAnsi="標楷體" w:hint="eastAsia"/>
        </w:rPr>
        <w:t>一</w:t>
      </w:r>
      <w:proofErr w:type="gramEnd"/>
      <w:r>
        <w:rPr>
          <w:rFonts w:ascii="標楷體" w:hAnsi="標楷體" w:hint="eastAsia"/>
        </w:rPr>
        <w:t>)調查意見三(即糾正事由三)部分，因勞動部之改善作為尚符本院調查意旨，同意結案；惟仍請勞動部自行管考追蹤，辦理情形免再</w:t>
      </w:r>
      <w:proofErr w:type="gramStart"/>
      <w:r>
        <w:rPr>
          <w:rFonts w:ascii="標楷體" w:hAnsi="標楷體" w:hint="eastAsia"/>
        </w:rPr>
        <w:t>函復本院</w:t>
      </w:r>
      <w:proofErr w:type="gramEnd"/>
      <w:r>
        <w:rPr>
          <w:rFonts w:ascii="標楷體" w:hAnsi="標楷體" w:hint="eastAsia"/>
        </w:rPr>
        <w:t>。</w:t>
      </w:r>
    </w:p>
    <w:p w14:paraId="64D3BE21" w14:textId="6D93D472" w:rsidR="00FB0827" w:rsidRDefault="00FB0827" w:rsidP="00702915">
      <w:pPr>
        <w:pStyle w:val="aa"/>
        <w:ind w:firstLineChars="0" w:hanging="666"/>
        <w:jc w:val="both"/>
        <w:rPr>
          <w:rFonts w:ascii="標楷體" w:hAnsi="標楷體"/>
        </w:rPr>
      </w:pPr>
      <w:r>
        <w:rPr>
          <w:rFonts w:ascii="標楷體" w:hAnsi="標楷體" w:hint="eastAsia"/>
        </w:rPr>
        <w:t>(二)糾正案結案。</w:t>
      </w:r>
    </w:p>
    <w:p w14:paraId="2A31D713" w14:textId="77777777" w:rsidR="00FB0827" w:rsidRDefault="00FB0827" w:rsidP="00601378">
      <w:pPr>
        <w:pStyle w:val="aa"/>
        <w:ind w:left="658" w:firstLineChars="0" w:hanging="658"/>
        <w:jc w:val="both"/>
        <w:rPr>
          <w:rFonts w:ascii="標楷體" w:hAnsi="標楷體"/>
        </w:rPr>
      </w:pPr>
      <w:r>
        <w:rPr>
          <w:rFonts w:ascii="標楷體" w:hAnsi="標楷體" w:hint="eastAsia"/>
        </w:rPr>
        <w:t>十五、農業部函復，有關宜蘭縣外籍漁工仲介黃姓男子涉嫌利用外籍漁工不諳法令的弱勢處境，</w:t>
      </w:r>
      <w:proofErr w:type="gramStart"/>
      <w:r>
        <w:rPr>
          <w:rFonts w:ascii="標楷體" w:hAnsi="標楷體" w:hint="eastAsia"/>
        </w:rPr>
        <w:t>趁為雇主</w:t>
      </w:r>
      <w:proofErr w:type="gramEnd"/>
      <w:r>
        <w:rPr>
          <w:rFonts w:ascii="標楷體" w:hAnsi="標楷體" w:hint="eastAsia"/>
        </w:rPr>
        <w:t>辦理仲介業務的機會，將經辦外籍漁工申報為失蹤，</w:t>
      </w:r>
      <w:proofErr w:type="gramStart"/>
      <w:r>
        <w:rPr>
          <w:rFonts w:ascii="標楷體" w:hAnsi="標楷體" w:hint="eastAsia"/>
        </w:rPr>
        <w:t>或訛報雇</w:t>
      </w:r>
      <w:proofErr w:type="gramEnd"/>
      <w:r>
        <w:rPr>
          <w:rFonts w:ascii="標楷體" w:hAnsi="標楷體" w:hint="eastAsia"/>
        </w:rPr>
        <w:t>主需求漁工名單，再納入黑市人力市場周轉，且無故將漁工轉換雇主</w:t>
      </w:r>
      <w:proofErr w:type="gramStart"/>
      <w:r>
        <w:rPr>
          <w:rFonts w:ascii="標楷體" w:hAnsi="標楷體" w:hint="eastAsia"/>
        </w:rPr>
        <w:t>等情案</w:t>
      </w:r>
      <w:proofErr w:type="gramEnd"/>
      <w:r>
        <w:rPr>
          <w:rFonts w:ascii="標楷體" w:hAnsi="標楷體" w:hint="eastAsia"/>
        </w:rPr>
        <w:t>之處理情形。(110財調8)(110</w:t>
      </w:r>
      <w:r>
        <w:rPr>
          <w:rFonts w:ascii="標楷體" w:hAnsi="標楷體" w:hint="eastAsia"/>
        </w:rPr>
        <w:lastRenderedPageBreak/>
        <w:t>財正6)提請 討論案。</w:t>
      </w:r>
    </w:p>
    <w:p w14:paraId="5514BAA2" w14:textId="77777777" w:rsidR="00FB0827" w:rsidRDefault="00FB0827" w:rsidP="00601378">
      <w:pPr>
        <w:pStyle w:val="aa"/>
        <w:ind w:firstLineChars="0" w:hanging="1080"/>
        <w:jc w:val="both"/>
        <w:rPr>
          <w:rFonts w:ascii="標楷體" w:hAnsi="標楷體"/>
        </w:rPr>
      </w:pPr>
      <w:r>
        <w:rPr>
          <w:rFonts w:ascii="標楷體" w:hAnsi="標楷體" w:hint="eastAsia"/>
        </w:rPr>
        <w:t>決議：抄核簽意見三，函請農業部確實檢討說明，並於113年6月30日見復。</w:t>
      </w:r>
    </w:p>
    <w:p w14:paraId="1748C4AD" w14:textId="77777777" w:rsidR="00FB0827" w:rsidRDefault="00FB0827" w:rsidP="00601378">
      <w:pPr>
        <w:pStyle w:val="aa"/>
        <w:ind w:left="658" w:firstLineChars="0" w:hanging="658"/>
        <w:jc w:val="both"/>
        <w:rPr>
          <w:rFonts w:ascii="標楷體" w:hAnsi="標楷體"/>
        </w:rPr>
      </w:pPr>
      <w:r>
        <w:rPr>
          <w:rFonts w:ascii="標楷體" w:hAnsi="標楷體" w:hint="eastAsia"/>
        </w:rPr>
        <w:t>十六、行政院函復，有關衛生福利部於人體器官移植條例104年7月1日修法公布實施後，坐視國內醫院對境外器官移植病人，未依規定填寫境外移植器官類目、所在國家等書面資料，完成通報登錄之情事持續存在等情案之查處情形(108內正9)。提請 討論案。</w:t>
      </w:r>
    </w:p>
    <w:p w14:paraId="36F37722" w14:textId="77777777" w:rsidR="00702915" w:rsidRDefault="00FB0827" w:rsidP="00702915">
      <w:pPr>
        <w:pStyle w:val="aa"/>
        <w:pBdr>
          <w:left w:val="single" w:sz="4" w:space="0" w:color="FFFFFF"/>
        </w:pBdr>
        <w:ind w:firstLineChars="0" w:hanging="1080"/>
        <w:jc w:val="both"/>
        <w:rPr>
          <w:rFonts w:ascii="標楷體" w:hAnsi="標楷體"/>
        </w:rPr>
      </w:pPr>
      <w:r>
        <w:rPr>
          <w:rFonts w:ascii="標楷體" w:hAnsi="標楷體" w:hint="eastAsia"/>
        </w:rPr>
        <w:t>決議：</w:t>
      </w:r>
    </w:p>
    <w:p w14:paraId="4444081B" w14:textId="77777777" w:rsidR="00702915" w:rsidRDefault="00FB0827" w:rsidP="00702915">
      <w:pPr>
        <w:pStyle w:val="aa"/>
        <w:pBdr>
          <w:left w:val="single" w:sz="4" w:space="0" w:color="FFFFFF"/>
        </w:pBdr>
        <w:ind w:firstLineChars="0" w:hanging="666"/>
        <w:jc w:val="both"/>
        <w:rPr>
          <w:rFonts w:ascii="標楷體" w:hAnsi="標楷體"/>
        </w:rPr>
      </w:pPr>
      <w:r>
        <w:rPr>
          <w:rFonts w:ascii="標楷體" w:hAnsi="標楷體" w:hint="eastAsia"/>
        </w:rPr>
        <w:t>(</w:t>
      </w:r>
      <w:proofErr w:type="gramStart"/>
      <w:r>
        <w:rPr>
          <w:rFonts w:ascii="標楷體" w:hAnsi="標楷體" w:hint="eastAsia"/>
        </w:rPr>
        <w:t>一</w:t>
      </w:r>
      <w:proofErr w:type="gramEnd"/>
      <w:r>
        <w:rPr>
          <w:rFonts w:ascii="標楷體" w:hAnsi="標楷體" w:hint="eastAsia"/>
        </w:rPr>
        <w:t>)</w:t>
      </w:r>
      <w:proofErr w:type="gramStart"/>
      <w:r>
        <w:rPr>
          <w:rFonts w:ascii="標楷體" w:hAnsi="標楷體" w:hint="eastAsia"/>
        </w:rPr>
        <w:t>抄核</w:t>
      </w:r>
      <w:proofErr w:type="gramEnd"/>
      <w:r>
        <w:rPr>
          <w:rFonts w:ascii="標楷體" w:hAnsi="標楷體" w:hint="eastAsia"/>
        </w:rPr>
        <w:t>簽意見三(一)，函請行政院賡續督促衛生福利部依法行政，落實境外器官移植個案之登錄，並於113年9月30日前辦理</w:t>
      </w:r>
      <w:proofErr w:type="gramStart"/>
      <w:r>
        <w:rPr>
          <w:rFonts w:ascii="標楷體" w:hAnsi="標楷體" w:hint="eastAsia"/>
        </w:rPr>
        <w:t>見復</w:t>
      </w:r>
      <w:proofErr w:type="gramEnd"/>
      <w:r>
        <w:rPr>
          <w:rFonts w:ascii="標楷體" w:hAnsi="標楷體" w:hint="eastAsia"/>
        </w:rPr>
        <w:t>。</w:t>
      </w:r>
    </w:p>
    <w:p w14:paraId="5DADE2EF" w14:textId="352E1763" w:rsidR="00FB0827" w:rsidRDefault="00FB0827" w:rsidP="00702915">
      <w:pPr>
        <w:pStyle w:val="aa"/>
        <w:pBdr>
          <w:left w:val="single" w:sz="4" w:space="0" w:color="FFFFFF"/>
        </w:pBdr>
        <w:ind w:firstLineChars="0" w:hanging="666"/>
        <w:jc w:val="both"/>
        <w:rPr>
          <w:rFonts w:ascii="標楷體" w:hAnsi="標楷體"/>
        </w:rPr>
      </w:pPr>
      <w:r>
        <w:rPr>
          <w:rFonts w:ascii="標楷體" w:hAnsi="標楷體" w:hint="eastAsia"/>
        </w:rPr>
        <w:t>(二)為督促衛生福利部強化國人器官捐贈之意願，本案同意調查委員後續再邀請優良勸募團隊及</w:t>
      </w:r>
      <w:proofErr w:type="gramStart"/>
      <w:r>
        <w:rPr>
          <w:rFonts w:ascii="標楷體" w:hAnsi="標楷體" w:hint="eastAsia"/>
        </w:rPr>
        <w:t>醫</w:t>
      </w:r>
      <w:proofErr w:type="gramEnd"/>
      <w:r>
        <w:rPr>
          <w:rFonts w:ascii="標楷體" w:hAnsi="標楷體" w:hint="eastAsia"/>
        </w:rPr>
        <w:t>事人員進行座談或再調卷、履勘、諮詢等作為。</w:t>
      </w:r>
    </w:p>
    <w:p w14:paraId="72E7CC9A" w14:textId="77777777" w:rsidR="00FB0827" w:rsidRDefault="00FB0827" w:rsidP="00601378">
      <w:pPr>
        <w:pStyle w:val="aa"/>
        <w:ind w:left="658" w:firstLineChars="0" w:hanging="658"/>
        <w:jc w:val="both"/>
        <w:rPr>
          <w:rFonts w:ascii="標楷體" w:hAnsi="標楷體"/>
        </w:rPr>
      </w:pPr>
      <w:r>
        <w:rPr>
          <w:rFonts w:ascii="標楷體" w:hAnsi="標楷體" w:hint="eastAsia"/>
        </w:rPr>
        <w:t>十七、行政院函復，</w:t>
      </w:r>
      <w:proofErr w:type="gramStart"/>
      <w:r>
        <w:rPr>
          <w:rFonts w:ascii="標楷體" w:hAnsi="標楷體" w:hint="eastAsia"/>
        </w:rPr>
        <w:t>據訴</w:t>
      </w:r>
      <w:proofErr w:type="gramEnd"/>
      <w:r>
        <w:rPr>
          <w:rFonts w:ascii="標楷體" w:hAnsi="標楷體" w:hint="eastAsia"/>
        </w:rPr>
        <w:t>，衛生</w:t>
      </w:r>
      <w:proofErr w:type="gramStart"/>
      <w:r>
        <w:rPr>
          <w:rFonts w:ascii="標楷體" w:hAnsi="標楷體" w:hint="eastAsia"/>
        </w:rPr>
        <w:t>福利部樂</w:t>
      </w:r>
      <w:proofErr w:type="gramEnd"/>
      <w:r>
        <w:rPr>
          <w:rFonts w:ascii="標楷體" w:hAnsi="標楷體" w:hint="eastAsia"/>
        </w:rPr>
        <w:t>生療養院自2020年起，以修繕文化資產為由，要求</w:t>
      </w:r>
      <w:proofErr w:type="gramStart"/>
      <w:r>
        <w:rPr>
          <w:rFonts w:ascii="標楷體" w:hAnsi="標楷體" w:hint="eastAsia"/>
        </w:rPr>
        <w:t>院民搬</w:t>
      </w:r>
      <w:proofErr w:type="gramEnd"/>
      <w:r>
        <w:rPr>
          <w:rFonts w:ascii="標楷體" w:hAnsi="標楷體" w:hint="eastAsia"/>
        </w:rPr>
        <w:t>離原居住房舍，關閉舊院區醫療中心，涉與漢生人權條例第1條規定，保障漢生病病患醫療及安養權益之立法意旨有違。另衛生福利部及該院於修繕過程中，未依法踐行民眾參與程序，亦未主動公開工程修繕完整資訊，罔顧院民權益等情案之辦理情形。(112社調7)(112社正4)提請 討論案。</w:t>
      </w:r>
    </w:p>
    <w:p w14:paraId="41A131B9" w14:textId="77777777" w:rsidR="00FB0827" w:rsidRDefault="00FB0827" w:rsidP="00601378">
      <w:pPr>
        <w:pStyle w:val="aa"/>
        <w:ind w:firstLineChars="0" w:hanging="1080"/>
        <w:jc w:val="both"/>
        <w:rPr>
          <w:rFonts w:ascii="標楷體" w:hAnsi="標楷體"/>
        </w:rPr>
      </w:pPr>
      <w:r>
        <w:rPr>
          <w:rFonts w:ascii="標楷體" w:hAnsi="標楷體" w:hint="eastAsia"/>
        </w:rPr>
        <w:lastRenderedPageBreak/>
        <w:t>決議：抄核簽意見三，函請行政院於113年10月31日前辦理見復。</w:t>
      </w:r>
    </w:p>
    <w:p w14:paraId="5FFD50C2" w14:textId="77777777" w:rsidR="00FB0827" w:rsidRDefault="00FB0827" w:rsidP="00601378">
      <w:pPr>
        <w:pStyle w:val="aa"/>
        <w:ind w:left="658" w:firstLineChars="0" w:hanging="658"/>
        <w:jc w:val="both"/>
        <w:rPr>
          <w:rFonts w:ascii="標楷體" w:hAnsi="標楷體"/>
        </w:rPr>
      </w:pPr>
      <w:r>
        <w:rPr>
          <w:rFonts w:ascii="標楷體" w:hAnsi="標楷體" w:hint="eastAsia"/>
        </w:rPr>
        <w:t>十八、環境部函復，本院委員巡察改制前行政院環境保護署業務會議紀錄及委員提示事項辦理情形彙復表之辦理情形。提請 討論案。</w:t>
      </w:r>
    </w:p>
    <w:p w14:paraId="1410186B" w14:textId="77777777" w:rsidR="00FB0827" w:rsidRDefault="00FB0827" w:rsidP="00601378">
      <w:pPr>
        <w:pStyle w:val="aa"/>
        <w:ind w:firstLineChars="0" w:hanging="1080"/>
        <w:jc w:val="both"/>
        <w:rPr>
          <w:rFonts w:ascii="標楷體" w:hAnsi="標楷體"/>
        </w:rPr>
      </w:pPr>
      <w:r>
        <w:rPr>
          <w:rFonts w:ascii="標楷體" w:hAnsi="標楷體" w:hint="eastAsia"/>
        </w:rPr>
        <w:t>決議：本件併案存查。</w:t>
      </w:r>
    </w:p>
    <w:p w14:paraId="4885709A" w14:textId="18AFAB39" w:rsidR="00FB0827" w:rsidRDefault="00FB0827" w:rsidP="00601378">
      <w:pPr>
        <w:pStyle w:val="aa"/>
        <w:ind w:left="658" w:firstLineChars="0" w:hanging="658"/>
        <w:jc w:val="both"/>
        <w:rPr>
          <w:rFonts w:ascii="標楷體" w:hAnsi="標楷體"/>
        </w:rPr>
      </w:pPr>
      <w:r>
        <w:rPr>
          <w:rFonts w:ascii="標楷體" w:hAnsi="標楷體" w:hint="eastAsia"/>
        </w:rPr>
        <w:t>十九、勞動部函復，據審計部函報，該部派員調查勞動部勞工保險局</w:t>
      </w:r>
      <w:r w:rsidR="00424B46">
        <w:rPr>
          <w:rFonts w:ascii="標楷體" w:hAnsi="標楷體" w:hint="eastAsia"/>
        </w:rPr>
        <w:t>「</w:t>
      </w:r>
      <w:r>
        <w:rPr>
          <w:rFonts w:ascii="標楷體" w:hAnsi="標楷體" w:hint="eastAsia"/>
        </w:rPr>
        <w:t>電腦主機系統採購暨應用系統移轉計畫</w:t>
      </w:r>
      <w:r w:rsidR="00424B46">
        <w:rPr>
          <w:rFonts w:ascii="標楷體" w:hAnsi="標楷體" w:hint="eastAsia"/>
        </w:rPr>
        <w:t>」</w:t>
      </w:r>
      <w:bookmarkStart w:id="0" w:name="_GoBack"/>
      <w:bookmarkEnd w:id="0"/>
      <w:r>
        <w:rPr>
          <w:rFonts w:ascii="標楷體" w:hAnsi="標楷體" w:hint="eastAsia"/>
        </w:rPr>
        <w:t>辦理情形，據報相關人員核有重大違失情事等情案之辦理情形。(111社調19)提請 討論案。</w:t>
      </w:r>
    </w:p>
    <w:p w14:paraId="0D175D5F" w14:textId="77777777" w:rsidR="00702915" w:rsidRDefault="00FB0827" w:rsidP="00601378">
      <w:pPr>
        <w:pStyle w:val="aa"/>
        <w:ind w:firstLineChars="0" w:hanging="1080"/>
        <w:jc w:val="both"/>
        <w:rPr>
          <w:rFonts w:ascii="標楷體" w:hAnsi="標楷體"/>
        </w:rPr>
      </w:pPr>
      <w:r>
        <w:rPr>
          <w:rFonts w:ascii="標楷體" w:hAnsi="標楷體" w:hint="eastAsia"/>
        </w:rPr>
        <w:t>決議：</w:t>
      </w:r>
    </w:p>
    <w:p w14:paraId="6033F406" w14:textId="77777777" w:rsidR="00702915" w:rsidRDefault="00FB0827" w:rsidP="00702915">
      <w:pPr>
        <w:pStyle w:val="aa"/>
        <w:ind w:firstLineChars="0" w:hanging="807"/>
        <w:jc w:val="both"/>
        <w:rPr>
          <w:rFonts w:ascii="標楷體" w:hAnsi="標楷體"/>
        </w:rPr>
      </w:pPr>
      <w:r>
        <w:rPr>
          <w:rFonts w:ascii="標楷體" w:hAnsi="標楷體" w:hint="eastAsia"/>
        </w:rPr>
        <w:t>(</w:t>
      </w:r>
      <w:proofErr w:type="gramStart"/>
      <w:r>
        <w:rPr>
          <w:rFonts w:ascii="標楷體" w:hAnsi="標楷體" w:hint="eastAsia"/>
        </w:rPr>
        <w:t>一</w:t>
      </w:r>
      <w:proofErr w:type="gramEnd"/>
      <w:r>
        <w:rPr>
          <w:rFonts w:ascii="標楷體" w:hAnsi="標楷體" w:hint="eastAsia"/>
        </w:rPr>
        <w:t>)函請</w:t>
      </w:r>
      <w:proofErr w:type="gramStart"/>
      <w:r>
        <w:rPr>
          <w:rFonts w:ascii="標楷體" w:hAnsi="標楷體" w:hint="eastAsia"/>
        </w:rPr>
        <w:t>勞動部轉</w:t>
      </w:r>
      <w:proofErr w:type="gramEnd"/>
      <w:r>
        <w:rPr>
          <w:rFonts w:ascii="標楷體" w:hAnsi="標楷體" w:hint="eastAsia"/>
        </w:rPr>
        <w:t>知勞保局研考單位自行追蹤管考，毋須再行函復。</w:t>
      </w:r>
    </w:p>
    <w:p w14:paraId="423D9278" w14:textId="5465CB45" w:rsidR="00FB0827" w:rsidRDefault="00FB0827" w:rsidP="00702915">
      <w:pPr>
        <w:pStyle w:val="aa"/>
        <w:ind w:firstLineChars="0" w:hanging="807"/>
        <w:jc w:val="both"/>
        <w:rPr>
          <w:rFonts w:ascii="標楷體" w:hAnsi="標楷體"/>
        </w:rPr>
      </w:pPr>
      <w:r>
        <w:rPr>
          <w:rFonts w:ascii="標楷體" w:hAnsi="標楷體" w:hint="eastAsia"/>
        </w:rPr>
        <w:t>(二)調查案結案。</w:t>
      </w:r>
    </w:p>
    <w:p w14:paraId="4F28ED38" w14:textId="77777777" w:rsidR="00FB0827" w:rsidRDefault="00FB0827" w:rsidP="00601378">
      <w:pPr>
        <w:pStyle w:val="aa"/>
        <w:ind w:left="658" w:firstLineChars="0" w:hanging="658"/>
        <w:jc w:val="both"/>
        <w:rPr>
          <w:rFonts w:ascii="標楷體" w:hAnsi="標楷體"/>
        </w:rPr>
      </w:pPr>
      <w:r>
        <w:rPr>
          <w:rFonts w:ascii="標楷體" w:hAnsi="標楷體" w:hint="eastAsia"/>
        </w:rPr>
        <w:t>二十、苗栗縣某私立教養院，發生</w:t>
      </w:r>
      <w:proofErr w:type="gramStart"/>
      <w:r>
        <w:rPr>
          <w:rFonts w:ascii="標楷體" w:hAnsi="標楷體" w:hint="eastAsia"/>
        </w:rPr>
        <w:t>虐</w:t>
      </w:r>
      <w:proofErr w:type="gramEnd"/>
      <w:r>
        <w:rPr>
          <w:rFonts w:ascii="標楷體" w:hAnsi="標楷體" w:hint="eastAsia"/>
        </w:rPr>
        <w:t>死28歲自閉症服務使用者，凸顯因為自閉症照顧與支持資源供需不均，劣質機構沒有退場機制，造成憾事一再發生，主管機關對於劣質的機構是否有退場機制</w:t>
      </w:r>
      <w:proofErr w:type="gramStart"/>
      <w:r>
        <w:rPr>
          <w:rFonts w:ascii="標楷體" w:hAnsi="標楷體" w:hint="eastAsia"/>
        </w:rPr>
        <w:t>等情</w:t>
      </w:r>
      <w:proofErr w:type="gramEnd"/>
      <w:r>
        <w:rPr>
          <w:rFonts w:ascii="標楷體" w:hAnsi="標楷體" w:hint="eastAsia"/>
        </w:rPr>
        <w:t>案，迄今</w:t>
      </w:r>
      <w:proofErr w:type="gramStart"/>
      <w:r>
        <w:rPr>
          <w:rFonts w:ascii="標楷體" w:hAnsi="標楷體" w:hint="eastAsia"/>
        </w:rPr>
        <w:t>已逾函</w:t>
      </w:r>
      <w:proofErr w:type="gramEnd"/>
      <w:r>
        <w:rPr>
          <w:rFonts w:ascii="標楷體" w:hAnsi="標楷體" w:hint="eastAsia"/>
        </w:rPr>
        <w:t>復期限，請儘速辦理</w:t>
      </w:r>
      <w:proofErr w:type="gramStart"/>
      <w:r>
        <w:rPr>
          <w:rFonts w:ascii="標楷體" w:hAnsi="標楷體" w:hint="eastAsia"/>
        </w:rPr>
        <w:t>見復</w:t>
      </w:r>
      <w:proofErr w:type="gramEnd"/>
      <w:r>
        <w:rPr>
          <w:rFonts w:ascii="標楷體" w:hAnsi="標楷體" w:hint="eastAsia"/>
        </w:rPr>
        <w:t>。 (111社調10)提請 討論案。</w:t>
      </w:r>
    </w:p>
    <w:p w14:paraId="54D1058E" w14:textId="77777777" w:rsidR="00702915" w:rsidRDefault="00FB0827" w:rsidP="00601378">
      <w:pPr>
        <w:pStyle w:val="aa"/>
        <w:ind w:firstLineChars="0" w:hanging="1080"/>
        <w:jc w:val="both"/>
        <w:rPr>
          <w:rFonts w:ascii="標楷體" w:hAnsi="標楷體"/>
        </w:rPr>
      </w:pPr>
      <w:r>
        <w:rPr>
          <w:rFonts w:ascii="標楷體" w:hAnsi="標楷體" w:hint="eastAsia"/>
        </w:rPr>
        <w:t>決議：</w:t>
      </w:r>
    </w:p>
    <w:p w14:paraId="2F4D6232" w14:textId="77777777" w:rsidR="00702915" w:rsidRDefault="00FB0827" w:rsidP="00702915">
      <w:pPr>
        <w:pStyle w:val="aa"/>
        <w:ind w:firstLineChars="0" w:hanging="666"/>
        <w:jc w:val="both"/>
        <w:rPr>
          <w:rFonts w:ascii="標楷體" w:hAnsi="標楷體"/>
        </w:rPr>
      </w:pPr>
      <w:r>
        <w:rPr>
          <w:rFonts w:ascii="標楷體" w:hAnsi="標楷體" w:hint="eastAsia"/>
        </w:rPr>
        <w:t>(</w:t>
      </w:r>
      <w:proofErr w:type="gramStart"/>
      <w:r>
        <w:rPr>
          <w:rFonts w:ascii="標楷體" w:hAnsi="標楷體" w:hint="eastAsia"/>
        </w:rPr>
        <w:t>一</w:t>
      </w:r>
      <w:proofErr w:type="gramEnd"/>
      <w:r>
        <w:rPr>
          <w:rFonts w:ascii="標楷體" w:hAnsi="標楷體" w:hint="eastAsia"/>
        </w:rPr>
        <w:t>)參酌蘇麗瓊委員發言修正後通過。</w:t>
      </w:r>
    </w:p>
    <w:p w14:paraId="58FBE947" w14:textId="77777777" w:rsidR="00702915" w:rsidRDefault="00FB0827" w:rsidP="00702915">
      <w:pPr>
        <w:pStyle w:val="aa"/>
        <w:ind w:firstLineChars="0" w:hanging="666"/>
        <w:jc w:val="both"/>
        <w:rPr>
          <w:rFonts w:ascii="標楷體" w:hAnsi="標楷體"/>
        </w:rPr>
      </w:pPr>
      <w:r>
        <w:rPr>
          <w:rFonts w:ascii="標楷體" w:hAnsi="標楷體" w:hint="eastAsia"/>
        </w:rPr>
        <w:t>(二)調查案結案。</w:t>
      </w:r>
    </w:p>
    <w:p w14:paraId="70215F33" w14:textId="46BCEDCF" w:rsidR="00FB0827" w:rsidRDefault="00FB0827" w:rsidP="00702915">
      <w:pPr>
        <w:pStyle w:val="aa"/>
        <w:ind w:firstLineChars="0" w:hanging="666"/>
        <w:jc w:val="both"/>
        <w:rPr>
          <w:rFonts w:ascii="標楷體" w:hAnsi="標楷體"/>
        </w:rPr>
      </w:pPr>
      <w:r>
        <w:rPr>
          <w:rFonts w:ascii="標楷體" w:hAnsi="標楷體" w:hint="eastAsia"/>
        </w:rPr>
        <w:t>(三)後續將</w:t>
      </w:r>
      <w:proofErr w:type="gramStart"/>
      <w:r>
        <w:rPr>
          <w:rFonts w:ascii="標楷體" w:hAnsi="標楷體" w:hint="eastAsia"/>
        </w:rPr>
        <w:t>俟</w:t>
      </w:r>
      <w:proofErr w:type="gramEnd"/>
      <w:r>
        <w:rPr>
          <w:rFonts w:ascii="標楷體" w:hAnsi="標楷體" w:hint="eastAsia"/>
        </w:rPr>
        <w:t>檢察機關查復偵辦情形後，再行簽</w:t>
      </w:r>
      <w:proofErr w:type="gramStart"/>
      <w:r>
        <w:rPr>
          <w:rFonts w:ascii="標楷體" w:hAnsi="標楷體" w:hint="eastAsia"/>
        </w:rPr>
        <w:t>擬核</w:t>
      </w:r>
      <w:proofErr w:type="gramEnd"/>
      <w:r>
        <w:rPr>
          <w:rFonts w:ascii="標楷體" w:hAnsi="標楷體" w:hint="eastAsia"/>
        </w:rPr>
        <w:t>簽意見。</w:t>
      </w:r>
    </w:p>
    <w:p w14:paraId="4B4E09E8" w14:textId="77777777" w:rsidR="00FB0827" w:rsidRDefault="00FB0827" w:rsidP="00601378">
      <w:pPr>
        <w:pStyle w:val="aa"/>
        <w:ind w:left="658" w:firstLineChars="0" w:hanging="658"/>
        <w:jc w:val="both"/>
        <w:rPr>
          <w:rFonts w:ascii="標楷體" w:hAnsi="標楷體"/>
        </w:rPr>
      </w:pPr>
      <w:r>
        <w:rPr>
          <w:rFonts w:ascii="標楷體" w:hAnsi="標楷體" w:hint="eastAsia"/>
        </w:rPr>
        <w:lastRenderedPageBreak/>
        <w:t>二十一、行政院函復，為衛生福利部國民</w:t>
      </w:r>
      <w:proofErr w:type="gramStart"/>
      <w:r>
        <w:rPr>
          <w:rFonts w:ascii="標楷體" w:hAnsi="標楷體" w:hint="eastAsia"/>
        </w:rPr>
        <w:t>健康署</w:t>
      </w:r>
      <w:proofErr w:type="gramEnd"/>
      <w:r>
        <w:rPr>
          <w:rFonts w:ascii="標楷體" w:hAnsi="標楷體" w:hint="eastAsia"/>
        </w:rPr>
        <w:t>雖已推動糖尿病共同照護網絡，衛生福利部中央健康</w:t>
      </w:r>
      <w:proofErr w:type="gramStart"/>
      <w:r>
        <w:rPr>
          <w:rFonts w:ascii="標楷體" w:hAnsi="標楷體" w:hint="eastAsia"/>
        </w:rPr>
        <w:t>保險</w:t>
      </w:r>
      <w:proofErr w:type="gramEnd"/>
      <w:r>
        <w:rPr>
          <w:rFonts w:ascii="標楷體" w:hAnsi="標楷體" w:hint="eastAsia"/>
        </w:rPr>
        <w:t>署亦推動糖尿病品質支付服務方案，但每年仍近萬人因糖尿病死亡。究相關機關對於糖尿病之防治措施及照護品質是否妥適，爰有查明之必要等情案之續處情形。(108內調46)(108內正18)提請 討論案。</w:t>
      </w:r>
    </w:p>
    <w:p w14:paraId="0BDEF628" w14:textId="77777777" w:rsidR="00FB0827" w:rsidRDefault="00FB0827" w:rsidP="00601378">
      <w:pPr>
        <w:pStyle w:val="aa"/>
        <w:ind w:firstLineChars="0" w:hanging="1080"/>
        <w:jc w:val="both"/>
        <w:rPr>
          <w:rFonts w:ascii="標楷體" w:hAnsi="標楷體"/>
        </w:rPr>
      </w:pPr>
      <w:r>
        <w:rPr>
          <w:rFonts w:ascii="標楷體" w:hAnsi="標楷體" w:hint="eastAsia"/>
        </w:rPr>
        <w:t>決議：抄簽註意見肆，函請行政院轉飭所屬，於114年3月31日前提供截至113年12月底之下列資料或112、113年間之流行病學統計或相關措施之辦理情形或成效見復。</w:t>
      </w:r>
    </w:p>
    <w:p w14:paraId="1A0E6ED1" w14:textId="77777777" w:rsidR="00FB0827" w:rsidRDefault="00FB0827" w:rsidP="00FB0827">
      <w:pPr>
        <w:pStyle w:val="aa"/>
        <w:ind w:firstLineChars="0" w:hanging="1080"/>
        <w:rPr>
          <w:rFonts w:ascii="標楷體" w:hAnsi="標楷體"/>
        </w:rPr>
      </w:pPr>
    </w:p>
    <w:p w14:paraId="36BE0930" w14:textId="2C3910C4" w:rsidR="00FB0827" w:rsidRDefault="00FB0827" w:rsidP="00FB0827">
      <w:pPr>
        <w:pStyle w:val="aa"/>
        <w:ind w:left="1080" w:firstLineChars="0" w:hanging="1080"/>
        <w:rPr>
          <w:rFonts w:ascii="標楷體" w:hAnsi="標楷體"/>
        </w:rPr>
      </w:pPr>
      <w:r>
        <w:rPr>
          <w:rFonts w:ascii="標楷體" w:hAnsi="標楷體" w:hint="eastAsia"/>
        </w:rPr>
        <w:t>散會：下午3時16分</w:t>
      </w:r>
    </w:p>
    <w:p w14:paraId="3373584C" w14:textId="77777777" w:rsidR="00FB0827" w:rsidRDefault="00FB0827" w:rsidP="00FB0827">
      <w:pPr>
        <w:pStyle w:val="aa"/>
        <w:ind w:firstLineChars="0" w:hanging="1080"/>
        <w:rPr>
          <w:rFonts w:ascii="標楷體" w:hAnsi="標楷體"/>
        </w:rPr>
      </w:pPr>
      <w:r>
        <w:rPr>
          <w:rFonts w:ascii="標楷體" w:hAnsi="標楷體" w:hint="eastAsia"/>
        </w:rPr>
        <w:t xml:space="preserve">　　　　　　　　　　　主　　席：林郁容</w:t>
      </w:r>
    </w:p>
    <w:p w14:paraId="6B0F17A0" w14:textId="77777777" w:rsidR="00FB0827" w:rsidRPr="006E61BD" w:rsidRDefault="00FB0827" w:rsidP="00FB0827">
      <w:pPr>
        <w:pStyle w:val="aa"/>
        <w:ind w:firstLineChars="0" w:hanging="1080"/>
        <w:rPr>
          <w:rFonts w:ascii="標楷體" w:hAnsi="標楷體"/>
        </w:rPr>
      </w:pPr>
    </w:p>
    <w:p w14:paraId="1C12F905" w14:textId="77777777" w:rsidR="00F348D9" w:rsidRPr="00FB0827" w:rsidRDefault="00F348D9" w:rsidP="00FB0827"/>
    <w:sectPr w:rsidR="00F348D9" w:rsidRPr="00FB0827" w:rsidSect="00880750">
      <w:foot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1D9B7" w14:textId="77777777" w:rsidR="00372679" w:rsidRDefault="00372679">
      <w:r>
        <w:separator/>
      </w:r>
    </w:p>
  </w:endnote>
  <w:endnote w:type="continuationSeparator" w:id="0">
    <w:p w14:paraId="3233032E" w14:textId="77777777" w:rsidR="00372679" w:rsidRDefault="00372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C9C4A" w14:textId="77777777" w:rsidR="00A91E2F" w:rsidRPr="003A264A" w:rsidRDefault="0072109C" w:rsidP="003A264A">
    <w:pPr>
      <w:pStyle w:val="a5"/>
      <w:jc w:val="center"/>
    </w:pPr>
    <w:proofErr w:type="gramStart"/>
    <w:r>
      <w:rPr>
        <w:rStyle w:val="a7"/>
        <w:rFonts w:hint="eastAsia"/>
      </w:rPr>
      <w:t>社紀</w:t>
    </w:r>
    <w:proofErr w:type="gramEnd"/>
    <w:r>
      <w:rPr>
        <w:rStyle w:val="a7"/>
        <w:rFonts w:hint="eastAsia"/>
      </w:rPr>
      <w:t>-</w:t>
    </w:r>
    <w:r>
      <w:rPr>
        <w:rStyle w:val="a7"/>
      </w:rPr>
      <w:fldChar w:fldCharType="begin"/>
    </w:r>
    <w:r>
      <w:rPr>
        <w:rStyle w:val="a7"/>
      </w:rPr>
      <w:instrText xml:space="preserve"> </w:instrText>
    </w:r>
    <w:r>
      <w:rPr>
        <w:rStyle w:val="a7"/>
        <w:rFonts w:hint="eastAsia"/>
      </w:rPr>
      <w:instrText xml:space="preserve">PAGE </w:instrText>
    </w:r>
    <w:r>
      <w:rPr>
        <w:rStyle w:val="a7"/>
        <w:rFonts w:hint="eastAsia"/>
      </w:rPr>
      <w:instrText>社紀</w:instrText>
    </w:r>
    <w:r>
      <w:rPr>
        <w:rStyle w:val="a7"/>
        <w:rFonts w:hint="eastAsia"/>
      </w:rPr>
      <w:instrText xml:space="preserve"> \* MERGEFORMAT</w:instrText>
    </w:r>
    <w:r>
      <w:rPr>
        <w:rStyle w:val="a7"/>
      </w:rPr>
      <w:instrText xml:space="preserve"> </w:instrText>
    </w:r>
    <w:r>
      <w:rPr>
        <w:rStyle w:val="a7"/>
      </w:rPr>
      <w:fldChar w:fldCharType="separate"/>
    </w:r>
    <w:r>
      <w:rPr>
        <w:rStyle w:val="a7"/>
        <w:noProof/>
      </w:rPr>
      <w:t>1</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220D2" w14:textId="77777777" w:rsidR="00372679" w:rsidRDefault="00372679">
      <w:r>
        <w:separator/>
      </w:r>
    </w:p>
  </w:footnote>
  <w:footnote w:type="continuationSeparator" w:id="0">
    <w:p w14:paraId="61B7195F" w14:textId="77777777" w:rsidR="00372679" w:rsidRDefault="003726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37E"/>
    <w:rsid w:val="00213DA7"/>
    <w:rsid w:val="00222B94"/>
    <w:rsid w:val="00240504"/>
    <w:rsid w:val="00372679"/>
    <w:rsid w:val="00424B46"/>
    <w:rsid w:val="005A6E32"/>
    <w:rsid w:val="00601378"/>
    <w:rsid w:val="00702915"/>
    <w:rsid w:val="0072109C"/>
    <w:rsid w:val="00E7437E"/>
    <w:rsid w:val="00EB4F76"/>
    <w:rsid w:val="00EC36EF"/>
    <w:rsid w:val="00F348D9"/>
    <w:rsid w:val="00FB08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BE9BE"/>
  <w15:chartTrackingRefBased/>
  <w15:docId w15:val="{B710F2B2-7319-4131-B8E9-46F3A6F1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109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109C"/>
    <w:pPr>
      <w:tabs>
        <w:tab w:val="center" w:pos="4153"/>
        <w:tab w:val="right" w:pos="8306"/>
      </w:tabs>
      <w:snapToGrid w:val="0"/>
    </w:pPr>
    <w:rPr>
      <w:sz w:val="20"/>
      <w:szCs w:val="20"/>
    </w:rPr>
  </w:style>
  <w:style w:type="character" w:customStyle="1" w:styleId="a4">
    <w:name w:val="頁首 字元"/>
    <w:basedOn w:val="a0"/>
    <w:link w:val="a3"/>
    <w:uiPriority w:val="99"/>
    <w:rsid w:val="0072109C"/>
    <w:rPr>
      <w:rFonts w:ascii="Calibri" w:eastAsia="新細明體" w:hAnsi="Calibri" w:cs="Times New Roman"/>
      <w:sz w:val="20"/>
      <w:szCs w:val="20"/>
    </w:rPr>
  </w:style>
  <w:style w:type="paragraph" w:styleId="a5">
    <w:name w:val="footer"/>
    <w:basedOn w:val="a"/>
    <w:link w:val="a6"/>
    <w:uiPriority w:val="99"/>
    <w:unhideWhenUsed/>
    <w:rsid w:val="0072109C"/>
    <w:pPr>
      <w:tabs>
        <w:tab w:val="center" w:pos="4153"/>
        <w:tab w:val="right" w:pos="8306"/>
      </w:tabs>
      <w:snapToGrid w:val="0"/>
    </w:pPr>
    <w:rPr>
      <w:sz w:val="20"/>
      <w:szCs w:val="20"/>
    </w:rPr>
  </w:style>
  <w:style w:type="character" w:customStyle="1" w:styleId="a6">
    <w:name w:val="頁尾 字元"/>
    <w:basedOn w:val="a0"/>
    <w:link w:val="a5"/>
    <w:uiPriority w:val="99"/>
    <w:rsid w:val="0072109C"/>
    <w:rPr>
      <w:rFonts w:ascii="Calibri" w:eastAsia="新細明體" w:hAnsi="Calibri" w:cs="Times New Roman"/>
      <w:sz w:val="20"/>
      <w:szCs w:val="20"/>
    </w:rPr>
  </w:style>
  <w:style w:type="character" w:styleId="a7">
    <w:name w:val="page number"/>
    <w:basedOn w:val="a0"/>
    <w:rsid w:val="0072109C"/>
  </w:style>
  <w:style w:type="paragraph" w:styleId="a8">
    <w:name w:val="Title"/>
    <w:basedOn w:val="a"/>
    <w:link w:val="a9"/>
    <w:qFormat/>
    <w:rsid w:val="0072109C"/>
    <w:pPr>
      <w:spacing w:line="560" w:lineRule="exact"/>
      <w:ind w:left="1080" w:hangingChars="300" w:hanging="1080"/>
      <w:jc w:val="center"/>
    </w:pPr>
    <w:rPr>
      <w:rFonts w:ascii="Times New Roman" w:eastAsia="標楷體" w:hAnsi="Times New Roman"/>
      <w:spacing w:val="20"/>
      <w:sz w:val="32"/>
      <w:szCs w:val="24"/>
    </w:rPr>
  </w:style>
  <w:style w:type="character" w:customStyle="1" w:styleId="a9">
    <w:name w:val="標題 字元"/>
    <w:basedOn w:val="a0"/>
    <w:link w:val="a8"/>
    <w:rsid w:val="0072109C"/>
    <w:rPr>
      <w:rFonts w:ascii="Times New Roman" w:eastAsia="標楷體" w:hAnsi="Times New Roman" w:cs="Times New Roman"/>
      <w:spacing w:val="20"/>
      <w:sz w:val="32"/>
      <w:szCs w:val="24"/>
    </w:rPr>
  </w:style>
  <w:style w:type="paragraph" w:customStyle="1" w:styleId="aa">
    <w:name w:val="標題項目"/>
    <w:basedOn w:val="a"/>
    <w:rsid w:val="00FB0827"/>
    <w:pPr>
      <w:pBdr>
        <w:top w:val="single" w:sz="4" w:space="1" w:color="FFFFFF"/>
        <w:left w:val="single" w:sz="4" w:space="4" w:color="FFFFFF"/>
        <w:bottom w:val="single" w:sz="4" w:space="1" w:color="FFFFFF"/>
        <w:right w:val="single" w:sz="4" w:space="4" w:color="FFFFFF"/>
      </w:pBdr>
      <w:spacing w:line="560" w:lineRule="exact"/>
      <w:ind w:left="1800" w:hangingChars="500" w:hanging="1800"/>
    </w:pPr>
    <w:rPr>
      <w:rFonts w:ascii="Times New Roman" w:eastAsia="標楷體" w:hAnsi="Times New Roman"/>
      <w:spacing w:val="20"/>
      <w:sz w:val="32"/>
      <w:szCs w:val="24"/>
    </w:rPr>
  </w:style>
  <w:style w:type="paragraph" w:styleId="ab">
    <w:name w:val="Balloon Text"/>
    <w:basedOn w:val="a"/>
    <w:link w:val="ac"/>
    <w:uiPriority w:val="99"/>
    <w:semiHidden/>
    <w:unhideWhenUsed/>
    <w:rsid w:val="005A6E3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A6E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669</Words>
  <Characters>3815</Characters>
  <Application>Microsoft Office Word</Application>
  <DocSecurity>0</DocSecurity>
  <Lines>31</Lines>
  <Paragraphs>8</Paragraphs>
  <ScaleCrop>false</ScaleCrop>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Creasy Ho</dc:creator>
  <cp:keywords/>
  <dc:description/>
  <cp:lastModifiedBy>林秀珍</cp:lastModifiedBy>
  <cp:revision>7</cp:revision>
  <cp:lastPrinted>2024-04-23T08:49:00Z</cp:lastPrinted>
  <dcterms:created xsi:type="dcterms:W3CDTF">2024-04-23T08:26:00Z</dcterms:created>
  <dcterms:modified xsi:type="dcterms:W3CDTF">2024-05-24T06:45:00Z</dcterms:modified>
</cp:coreProperties>
</file>