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監察院內政及族群、財政及經濟委員會第6屆第45次聯席會議紀錄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間：中華民國113年03月19日(星期二) 上午10時28分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出席委員：王美玉、王麗珍、田秋堇、林盛豐、施錦芳、浦忠成、張菊芳、郭文東、陳景峻、葉宜津、趙永清、賴振昌、鴻義章、蘇麗瓊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列席委員：王幼玲、林文程、林郁容、林國明、紀惠容、范巽綠、高涌誠、葉大華、蔡崇義、蕭自佑、賴鼎銘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0C076B00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關於臺中市政府辦理「2018臺中世界花卉博覽會」，未核實編列歲入預算，復逕以政策決定市民免費入園，停車場不收費及園區不設置廣告，造成歲入大幅短收；又明知歲入將發生短收，不但未籌妥替代財源，且未依規定辦理追減預算，肇致特別預算執行結果，產生鉅額差短38億餘元違失等情案之檢討改善情</w:t>
      </w:r>
      <w:r>
        <w:rPr>
          <w:rFonts w:ascii="標楷體" w:hAnsi="標楷體" w:hint="eastAsia"/>
        </w:rPr>
        <w:lastRenderedPageBreak/>
        <w:t>形。(111內正2)提請 討論案。</w:t>
      </w:r>
    </w:p>
    <w:p w14:paraId="13A0847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決議：抄核簽意見三，函請行政院督促所屬確實辦理見復。</w:t>
      </w:r>
    </w:p>
    <w:p w14:paraId="10069C2E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行政院函復，有關部分縣（市）政府及鄉（鎮、市）公所時有規避一般預算編列程序，不當動支第二預備金補（捐）助民間團體、各級學校、宮廟活動經費情事，究有無涉及制度面及執行面之缺失等情案之辦理情形(2件)(109內調15)。提請 討論案。</w:t>
      </w:r>
    </w:p>
    <w:p w14:paraId="68A2471B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決議：抄本2件核簽意見三，函請行政院於114年2月底前續辦見復。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436FA28D" w:rsidR="00F348D9" w:rsidRPr="001B57EC" w:rsidRDefault="00FB0827" w:rsidP="001B57EC">
      <w:pPr>
        <w:pStyle w:val="aa"/>
        <w:ind w:left="1080" w:firstLineChars="0" w:hanging="1080"/>
        <w:rPr>
          <w:rFonts w:ascii="標楷體" w:hAnsi="標楷體" w:hint="eastAsia"/>
        </w:rPr>
      </w:pPr>
      <w:r>
        <w:rPr>
          <w:rFonts w:ascii="標楷體" w:hAnsi="標楷體" w:hint="eastAsia"/>
        </w:rPr>
        <w:t>散會：上午 10時30分</w:t>
      </w:r>
      <w:bookmarkStart w:id="0" w:name="_GoBack"/>
      <w:bookmarkEnd w:id="0"/>
    </w:p>
    <w:sectPr w:rsidR="00F348D9" w:rsidRPr="001B57EC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DE52" w14:textId="77777777" w:rsidR="00250C17" w:rsidRDefault="00250C17">
      <w:r>
        <w:separator/>
      </w:r>
    </w:p>
  </w:endnote>
  <w:endnote w:type="continuationSeparator" w:id="0">
    <w:p w14:paraId="73886931" w14:textId="77777777" w:rsidR="00250C17" w:rsidRDefault="0025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250C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250C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B3FF" w14:textId="77777777" w:rsidR="00250C17" w:rsidRDefault="00250C17">
      <w:r>
        <w:separator/>
      </w:r>
    </w:p>
  </w:footnote>
  <w:footnote w:type="continuationSeparator" w:id="0">
    <w:p w14:paraId="0B16EB5B" w14:textId="77777777" w:rsidR="00250C17" w:rsidRDefault="0025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250C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250C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250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B57EC"/>
    <w:rsid w:val="00250C17"/>
    <w:rsid w:val="003550C3"/>
    <w:rsid w:val="005A4DA7"/>
    <w:rsid w:val="0072109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8E5B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2024-04-09T02:43:00Z</dcterms:created>
  <dcterms:modified xsi:type="dcterms:W3CDTF">2024-04-09T02:43:00Z</dcterms:modified>
</cp:coreProperties>
</file>