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98FB" w14:textId="77777777" w:rsidR="00FB0827" w:rsidRDefault="00FB0827" w:rsidP="00FB0827">
      <w:pPr>
        <w:pStyle w:val="aa"/>
        <w:ind w:left="0" w:firstLineChars="0" w:firstLine="0"/>
        <w:rPr>
          <w:rFonts w:ascii="標楷體" w:hAnsi="標楷體"/>
        </w:rPr>
      </w:pPr>
      <w:r>
        <w:rPr>
          <w:rFonts w:ascii="標楷體" w:hAnsi="標楷體" w:hint="eastAsia"/>
        </w:rPr>
        <w:t>監察院社會福利及衛生環境、教育及文化委員會第6屆第28次聯席會議紀錄</w:t>
      </w:r>
    </w:p>
    <w:p w14:paraId="787DBC0F" w14:textId="77777777" w:rsidR="00FB0827" w:rsidRDefault="00FB0827" w:rsidP="00FB0827">
      <w:pPr>
        <w:pStyle w:val="aa"/>
        <w:ind w:left="1440" w:hangingChars="400" w:hanging="1440"/>
        <w:rPr>
          <w:rFonts w:ascii="標楷體" w:hAnsi="標楷體"/>
          <w:szCs w:val="32"/>
        </w:rPr>
      </w:pPr>
      <w:r>
        <w:rPr>
          <w:rFonts w:ascii="標楷體" w:hAnsi="標楷體" w:hint="eastAsia"/>
          <w:szCs w:val="32"/>
        </w:rPr>
        <w:t>時　間：中華民國113年02月21日(星期三) 下午3時38分</w:t>
      </w:r>
    </w:p>
    <w:p w14:paraId="0AA4746D" w14:textId="77777777" w:rsidR="00FB0827" w:rsidRDefault="00FB0827" w:rsidP="00FB0827">
      <w:pPr>
        <w:pStyle w:val="aa"/>
        <w:ind w:left="1793" w:hangingChars="498" w:hanging="1793"/>
        <w:rPr>
          <w:rFonts w:ascii="標楷體" w:hAnsi="標楷體"/>
          <w:szCs w:val="32"/>
        </w:rPr>
      </w:pPr>
      <w:r>
        <w:rPr>
          <w:rFonts w:ascii="標楷體" w:hAnsi="標楷體" w:hint="eastAsia"/>
          <w:szCs w:val="32"/>
        </w:rPr>
        <w:t>地　點：第1會議室</w:t>
      </w:r>
    </w:p>
    <w:p w14:paraId="62133F81" w14:textId="77777777" w:rsidR="00FB0827" w:rsidRDefault="00FB0827" w:rsidP="00FB0827">
      <w:pPr>
        <w:pStyle w:val="aa"/>
        <w:ind w:left="1793" w:hangingChars="498" w:hanging="1793"/>
        <w:rPr>
          <w:rFonts w:ascii="標楷體" w:hAnsi="標楷體"/>
        </w:rPr>
      </w:pPr>
      <w:r>
        <w:rPr>
          <w:rFonts w:ascii="標楷體" w:hAnsi="標楷體" w:hint="eastAsia"/>
        </w:rPr>
        <w:t>出席委員：王幼玲、王榮璋、林文程、林郁容、林國明、紀惠容、范巽綠、浦忠成、張菊芳、趙永清、蔡崇義、蕭自佑、賴振昌、蘇麗瓊</w:t>
      </w:r>
    </w:p>
    <w:p w14:paraId="177823C3" w14:textId="77777777" w:rsidR="00FB0827" w:rsidRDefault="00FB0827" w:rsidP="00FB0827">
      <w:pPr>
        <w:pStyle w:val="aa"/>
        <w:ind w:left="1793" w:hangingChars="498" w:hanging="1793"/>
        <w:rPr>
          <w:rFonts w:ascii="標楷體" w:hAnsi="標楷體"/>
        </w:rPr>
      </w:pPr>
      <w:r>
        <w:rPr>
          <w:rFonts w:ascii="標楷體" w:hAnsi="標楷體" w:hint="eastAsia"/>
        </w:rPr>
        <w:t>列席委員：王美玉、王麗珍、李鴻鈞、高涌誠、郭文東、陳景峻、葉宜津、鴻義章</w:t>
      </w:r>
    </w:p>
    <w:p w14:paraId="0055CE84" w14:textId="77777777" w:rsidR="00FB0827" w:rsidRDefault="00FB0827" w:rsidP="00FB0827">
      <w:pPr>
        <w:pStyle w:val="aa"/>
        <w:ind w:left="1793" w:hangingChars="498" w:hanging="1793"/>
        <w:rPr>
          <w:rFonts w:ascii="標楷體" w:hAnsi="標楷體"/>
        </w:rPr>
      </w:pPr>
      <w:r>
        <w:rPr>
          <w:rFonts w:ascii="標楷體" w:hAnsi="標楷體" w:hint="eastAsia"/>
        </w:rPr>
        <w:t>請假委員：林盛豐、葉大華、賴鼎銘</w:t>
      </w:r>
    </w:p>
    <w:p w14:paraId="7700B8E4" w14:textId="77777777" w:rsidR="00FB0827" w:rsidRDefault="00FB0827" w:rsidP="00FB0827">
      <w:pPr>
        <w:pStyle w:val="aa"/>
        <w:ind w:left="0" w:firstLineChars="0" w:firstLine="0"/>
        <w:rPr>
          <w:rFonts w:ascii="標楷體" w:hAnsi="標楷體"/>
        </w:rPr>
      </w:pPr>
      <w:r>
        <w:rPr>
          <w:rFonts w:ascii="標楷體" w:hAnsi="標楷體" w:hint="eastAsia"/>
        </w:rPr>
        <w:t>主　　席：林郁容</w:t>
      </w:r>
    </w:p>
    <w:p w14:paraId="71C206D9" w14:textId="77777777" w:rsidR="00FB0827" w:rsidRDefault="00FB0827" w:rsidP="00FB0827">
      <w:pPr>
        <w:pStyle w:val="aa"/>
        <w:ind w:left="0" w:firstLineChars="0" w:firstLine="0"/>
        <w:rPr>
          <w:rFonts w:ascii="標楷體" w:hAnsi="標楷體"/>
        </w:rPr>
      </w:pPr>
      <w:r>
        <w:rPr>
          <w:rFonts w:ascii="標楷體" w:hAnsi="標楷體" w:hint="eastAsia"/>
        </w:rPr>
        <w:t>主任秘書：施貞仰、李昀</w:t>
      </w:r>
    </w:p>
    <w:p w14:paraId="3B8DB522" w14:textId="77777777" w:rsidR="00FB0827" w:rsidRDefault="00FB0827" w:rsidP="00FB0827">
      <w:pPr>
        <w:pStyle w:val="aa"/>
        <w:ind w:left="0" w:firstLineChars="0" w:firstLine="0"/>
        <w:rPr>
          <w:rFonts w:ascii="標楷體" w:hAnsi="標楷體"/>
        </w:rPr>
      </w:pPr>
      <w:r>
        <w:rPr>
          <w:rFonts w:ascii="標楷體" w:hAnsi="標楷體" w:hint="eastAsia"/>
        </w:rPr>
        <w:t>紀　　錄：黃慧儀</w:t>
      </w:r>
    </w:p>
    <w:p w14:paraId="466AAE65" w14:textId="77777777" w:rsidR="00FB0827" w:rsidRDefault="00FB0827" w:rsidP="00FB0827">
      <w:pPr>
        <w:pStyle w:val="aa"/>
        <w:ind w:left="0" w:firstLineChars="0" w:firstLine="0"/>
        <w:rPr>
          <w:rFonts w:ascii="標楷體" w:hAnsi="標楷體"/>
        </w:rPr>
      </w:pPr>
      <w:r>
        <w:rPr>
          <w:rFonts w:ascii="標楷體" w:hAnsi="標楷體" w:hint="eastAsia"/>
        </w:rPr>
        <w:t xml:space="preserve">　　甲、報告事項</w:t>
      </w:r>
    </w:p>
    <w:p w14:paraId="5F422146" w14:textId="77777777" w:rsidR="00FB0827" w:rsidRDefault="00FB0827" w:rsidP="00FB0827">
      <w:pPr>
        <w:pStyle w:val="aa"/>
        <w:ind w:left="658" w:firstLineChars="0" w:hanging="658"/>
        <w:jc w:val="both"/>
        <w:rPr>
          <w:rFonts w:ascii="標楷體" w:hAnsi="標楷體"/>
        </w:rPr>
      </w:pPr>
      <w:r>
        <w:rPr>
          <w:rFonts w:ascii="標楷體" w:hAnsi="標楷體" w:hint="eastAsia"/>
        </w:rPr>
        <w:t>一、宣讀上次會議紀錄。（紀錄印附）</w:t>
      </w:r>
    </w:p>
    <w:p w14:paraId="070367E8" w14:textId="77777777" w:rsidR="00FB0827" w:rsidRDefault="00FB0827" w:rsidP="00FB0827">
      <w:pPr>
        <w:pStyle w:val="aa"/>
        <w:ind w:firstLineChars="0" w:hanging="1080"/>
        <w:rPr>
          <w:rFonts w:ascii="標楷體" w:hAnsi="標楷體"/>
        </w:rPr>
      </w:pPr>
      <w:r>
        <w:rPr>
          <w:rFonts w:ascii="標楷體" w:hAnsi="標楷體" w:hint="eastAsia"/>
        </w:rPr>
        <w:t>決定：確定。</w:t>
      </w:r>
    </w:p>
    <w:p w14:paraId="00FF5A91" w14:textId="77777777" w:rsidR="00FB0827" w:rsidRDefault="00FB0827" w:rsidP="00FB0827">
      <w:pPr>
        <w:pStyle w:val="aa"/>
        <w:ind w:left="0" w:firstLineChars="0" w:firstLine="0"/>
        <w:rPr>
          <w:rFonts w:ascii="標楷體" w:hAnsi="標楷體"/>
        </w:rPr>
      </w:pPr>
      <w:r>
        <w:rPr>
          <w:rFonts w:ascii="標楷體" w:hAnsi="標楷體" w:hint="eastAsia"/>
        </w:rPr>
        <w:t xml:space="preserve">　　乙、討論事項</w:t>
      </w:r>
    </w:p>
    <w:p w14:paraId="76E056AC" w14:textId="77777777" w:rsidR="00FB0827" w:rsidRDefault="00FB0827" w:rsidP="00FB0827">
      <w:pPr>
        <w:pStyle w:val="aa"/>
        <w:ind w:left="658" w:firstLineChars="0" w:hanging="658"/>
        <w:jc w:val="both"/>
        <w:rPr>
          <w:rFonts w:ascii="標楷體" w:hAnsi="標楷體"/>
        </w:rPr>
      </w:pPr>
      <w:r>
        <w:rPr>
          <w:rFonts w:ascii="標楷體" w:hAnsi="標楷體" w:hint="eastAsia"/>
        </w:rPr>
        <w:t>一、衛生福利部函復，據訴，桃園某私立身心障礙機構於111年1月至6月間疑有不當對待多名兒童，且機構疑有延誤送醫等情，究竟實情為何，桃園市政府社會局是否怠於查核，導致機構內多名身心障礙兒童遭受不當對待等情案之處理情形。(112社調20)提請 討論案。</w:t>
      </w:r>
    </w:p>
    <w:p w14:paraId="1769F196" w14:textId="77777777" w:rsidR="00FB0827" w:rsidRDefault="00FB0827" w:rsidP="00FB0827">
      <w:pPr>
        <w:pStyle w:val="aa"/>
        <w:ind w:firstLineChars="0" w:hanging="1080"/>
        <w:rPr>
          <w:rFonts w:ascii="標楷體" w:hAnsi="標楷體"/>
        </w:rPr>
      </w:pPr>
      <w:r>
        <w:rPr>
          <w:rFonts w:ascii="標楷體" w:hAnsi="標楷體" w:hint="eastAsia"/>
        </w:rPr>
        <w:t>決議：抄核簽意見三，函請衛生福利部就(一)、(二)</w:t>
      </w:r>
      <w:r>
        <w:rPr>
          <w:rFonts w:ascii="標楷體" w:hAnsi="標楷體" w:hint="eastAsia"/>
        </w:rPr>
        <w:lastRenderedPageBreak/>
        <w:t>部分，於113年8月31日前辦理見復；就(三)部分，按所復內容督促所屬落實辦理並自行追蹤列管，免再函復本院。</w:t>
      </w:r>
    </w:p>
    <w:p w14:paraId="5665B4F9" w14:textId="77777777" w:rsidR="00FB0827" w:rsidRDefault="00FB0827" w:rsidP="00FB0827">
      <w:pPr>
        <w:pStyle w:val="aa"/>
        <w:ind w:left="658" w:firstLineChars="0" w:hanging="658"/>
        <w:jc w:val="both"/>
        <w:rPr>
          <w:rFonts w:ascii="標楷體" w:hAnsi="標楷體"/>
        </w:rPr>
      </w:pPr>
      <w:r>
        <w:rPr>
          <w:rFonts w:ascii="標楷體" w:hAnsi="標楷體" w:hint="eastAsia"/>
        </w:rPr>
        <w:t>二、行政院函復，有關青少年族群自殺死亡率連續20年攀升，2019年更有高達257位輕生，顯示青少年自殺問題已不容忽視，學校輔導諮商機制是否確實發揮效能，相關檢討改進之作為為何等情案之查處情形 (110社調3)。提請 討論案。</w:t>
      </w:r>
    </w:p>
    <w:p w14:paraId="16DC981D" w14:textId="77777777" w:rsidR="00FB0827" w:rsidRDefault="00FB0827" w:rsidP="00FB0827">
      <w:pPr>
        <w:pStyle w:val="aa"/>
        <w:ind w:firstLineChars="0" w:hanging="1080"/>
        <w:rPr>
          <w:rFonts w:ascii="標楷體" w:hAnsi="標楷體"/>
        </w:rPr>
      </w:pPr>
      <w:r>
        <w:rPr>
          <w:rFonts w:ascii="標楷體" w:hAnsi="標楷體" w:hint="eastAsia"/>
        </w:rPr>
        <w:t>決議：抄核簽意見三，函請行政院轉飭所屬於114年3月31日前確實辦理見復。</w:t>
      </w:r>
    </w:p>
    <w:p w14:paraId="27C45A57" w14:textId="155B3699" w:rsidR="00885ED2" w:rsidRDefault="00FB0827" w:rsidP="00885ED2">
      <w:pPr>
        <w:pStyle w:val="aa"/>
        <w:ind w:left="658" w:firstLineChars="0" w:hanging="658"/>
        <w:jc w:val="both"/>
        <w:rPr>
          <w:rFonts w:ascii="標楷體" w:hAnsi="標楷體"/>
        </w:rPr>
      </w:pPr>
      <w:r>
        <w:rPr>
          <w:rFonts w:ascii="標楷體" w:hAnsi="標楷體" w:hint="eastAsia"/>
        </w:rPr>
        <w:t>三、</w:t>
      </w:r>
      <w:r w:rsidR="00885ED2">
        <w:rPr>
          <w:rFonts w:ascii="標楷體" w:hAnsi="標楷體" w:hint="eastAsia"/>
        </w:rPr>
        <w:t>密</w:t>
      </w:r>
      <w:proofErr w:type="gramStart"/>
      <w:r w:rsidR="00885ED2">
        <w:rPr>
          <w:rFonts w:ascii="標楷體" w:hAnsi="標楷體" w:hint="eastAsia"/>
        </w:rPr>
        <w:t>不錄由</w:t>
      </w:r>
      <w:proofErr w:type="gramEnd"/>
      <w:r w:rsidR="00885ED2">
        <w:rPr>
          <w:rFonts w:ascii="標楷體" w:hAnsi="標楷體" w:hint="eastAsia"/>
        </w:rPr>
        <w:t>。</w:t>
      </w:r>
    </w:p>
    <w:p w14:paraId="20586DA6" w14:textId="77777777" w:rsidR="00FB0827" w:rsidRDefault="00FB0827" w:rsidP="00FB0827">
      <w:pPr>
        <w:pStyle w:val="aa"/>
        <w:ind w:left="658" w:firstLineChars="0" w:hanging="658"/>
        <w:jc w:val="both"/>
        <w:rPr>
          <w:rFonts w:ascii="標楷體" w:hAnsi="標楷體"/>
        </w:rPr>
      </w:pPr>
      <w:r>
        <w:rPr>
          <w:rFonts w:ascii="標楷體" w:hAnsi="標楷體" w:hint="eastAsia"/>
        </w:rPr>
        <w:t>四、行政院及教育部函復，</w:t>
      </w:r>
      <w:proofErr w:type="gramStart"/>
      <w:r>
        <w:rPr>
          <w:rFonts w:ascii="標楷體" w:hAnsi="標楷體" w:hint="eastAsia"/>
        </w:rPr>
        <w:t>據訴，臺</w:t>
      </w:r>
      <w:proofErr w:type="gramEnd"/>
      <w:r>
        <w:rPr>
          <w:rFonts w:ascii="標楷體" w:hAnsi="標楷體" w:hint="eastAsia"/>
        </w:rPr>
        <w:t>中市</w:t>
      </w:r>
      <w:proofErr w:type="gramStart"/>
      <w:r>
        <w:rPr>
          <w:rFonts w:ascii="標楷體" w:hAnsi="標楷體" w:hint="eastAsia"/>
        </w:rPr>
        <w:t>柔道館何姓</w:t>
      </w:r>
      <w:proofErr w:type="gramEnd"/>
      <w:r>
        <w:rPr>
          <w:rFonts w:ascii="標楷體" w:hAnsi="標楷體" w:hint="eastAsia"/>
        </w:rPr>
        <w:t>教練對7歲黃童</w:t>
      </w:r>
      <w:proofErr w:type="gramStart"/>
      <w:r>
        <w:rPr>
          <w:rFonts w:ascii="標楷體" w:hAnsi="標楷體" w:hint="eastAsia"/>
        </w:rPr>
        <w:t>施暴重摔</w:t>
      </w:r>
      <w:proofErr w:type="gramEnd"/>
      <w:r>
        <w:rPr>
          <w:rFonts w:ascii="標楷體" w:hAnsi="標楷體" w:hint="eastAsia"/>
        </w:rPr>
        <w:t>造成顱內失血，且過程中未考量受害兒童已請求停止並且出現身體狀況異常現象，仍持續施暴。針對兒少運動安全政策、場地管理及監督，是否訂有場地設施設備管理規範、教學規範或安全注意事項等，均有深入調查之必要等情案之查處情形(111社調8)( 111社正2)提請 討論案。</w:t>
      </w:r>
    </w:p>
    <w:p w14:paraId="563CB76F" w14:textId="77777777" w:rsidR="00F51433" w:rsidRDefault="00FB0827" w:rsidP="00FB0827">
      <w:pPr>
        <w:pStyle w:val="aa"/>
        <w:ind w:firstLineChars="0" w:hanging="1080"/>
        <w:rPr>
          <w:rFonts w:ascii="標楷體" w:hAnsi="標楷體"/>
        </w:rPr>
      </w:pPr>
      <w:r>
        <w:rPr>
          <w:rFonts w:ascii="標楷體" w:hAnsi="標楷體" w:hint="eastAsia"/>
        </w:rPr>
        <w:t>決議：</w:t>
      </w:r>
    </w:p>
    <w:p w14:paraId="6D905B09" w14:textId="77777777" w:rsidR="00F51433" w:rsidRDefault="00FB0827" w:rsidP="00F51433">
      <w:pPr>
        <w:pStyle w:val="aa"/>
        <w:ind w:left="1814" w:firstLineChars="0" w:hanging="737"/>
        <w:rPr>
          <w:rFonts w:ascii="標楷體" w:hAnsi="標楷體"/>
        </w:rPr>
      </w:pPr>
      <w:r>
        <w:rPr>
          <w:rFonts w:ascii="標楷體" w:hAnsi="標楷體" w:hint="eastAsia"/>
        </w:rPr>
        <w:t>一、行政院復函部分：(</w:t>
      </w:r>
      <w:proofErr w:type="gramStart"/>
      <w:r>
        <w:rPr>
          <w:rFonts w:ascii="標楷體" w:hAnsi="標楷體" w:hint="eastAsia"/>
        </w:rPr>
        <w:t>一</w:t>
      </w:r>
      <w:proofErr w:type="gramEnd"/>
      <w:r>
        <w:rPr>
          <w:rFonts w:ascii="標楷體" w:hAnsi="標楷體" w:hint="eastAsia"/>
        </w:rPr>
        <w:t>)函請行政院就調查意見二糾正事項持續督導所屬並本於權責續予追蹤，免再</w:t>
      </w:r>
      <w:proofErr w:type="gramStart"/>
      <w:r>
        <w:rPr>
          <w:rFonts w:ascii="標楷體" w:hAnsi="標楷體" w:hint="eastAsia"/>
        </w:rPr>
        <w:t>函復本</w:t>
      </w:r>
      <w:proofErr w:type="gramEnd"/>
      <w:r>
        <w:rPr>
          <w:rFonts w:ascii="標楷體" w:hAnsi="標楷體" w:hint="eastAsia"/>
        </w:rPr>
        <w:t>院。(二)糾正案結案。</w:t>
      </w:r>
    </w:p>
    <w:p w14:paraId="7B734414" w14:textId="5FF8F9B4" w:rsidR="00FB0827" w:rsidRDefault="00FB0827" w:rsidP="00F51433">
      <w:pPr>
        <w:pStyle w:val="aa"/>
        <w:ind w:left="1814" w:firstLineChars="0" w:hanging="737"/>
        <w:rPr>
          <w:rFonts w:ascii="標楷體" w:hAnsi="標楷體"/>
        </w:rPr>
      </w:pPr>
      <w:r>
        <w:rPr>
          <w:rFonts w:ascii="標楷體" w:hAnsi="標楷體" w:hint="eastAsia"/>
        </w:rPr>
        <w:t>二、教育部復函部分：</w:t>
      </w:r>
      <w:proofErr w:type="gramStart"/>
      <w:r>
        <w:rPr>
          <w:rFonts w:ascii="標楷體" w:hAnsi="標楷體" w:hint="eastAsia"/>
        </w:rPr>
        <w:t>抄核簽</w:t>
      </w:r>
      <w:proofErr w:type="gramEnd"/>
      <w:r>
        <w:rPr>
          <w:rFonts w:ascii="標楷體" w:hAnsi="標楷體" w:hint="eastAsia"/>
        </w:rPr>
        <w:t>意見參，函請教育部續將「兒童訓練安全與權利認知</w:t>
      </w:r>
      <w:proofErr w:type="gramStart"/>
      <w:r>
        <w:rPr>
          <w:rFonts w:ascii="標楷體" w:hAnsi="標楷體" w:hint="eastAsia"/>
        </w:rPr>
        <w:t>課程公版簡</w:t>
      </w:r>
      <w:proofErr w:type="gramEnd"/>
      <w:r>
        <w:rPr>
          <w:rFonts w:ascii="標楷體" w:hAnsi="標楷體" w:hint="eastAsia"/>
        </w:rPr>
        <w:t>報</w:t>
      </w:r>
      <w:r>
        <w:rPr>
          <w:rFonts w:ascii="標楷體" w:hAnsi="標楷體" w:hint="eastAsia"/>
        </w:rPr>
        <w:lastRenderedPageBreak/>
        <w:t>之確定版本」及「各級學校運動社團教練資格制度之追蹤落實情形」，於113年6月30日前</w:t>
      </w:r>
      <w:proofErr w:type="gramStart"/>
      <w:r>
        <w:rPr>
          <w:rFonts w:ascii="標楷體" w:hAnsi="標楷體" w:hint="eastAsia"/>
        </w:rPr>
        <w:t>函復本</w:t>
      </w:r>
      <w:proofErr w:type="gramEnd"/>
      <w:r>
        <w:rPr>
          <w:rFonts w:ascii="標楷體" w:hAnsi="標楷體" w:hint="eastAsia"/>
        </w:rPr>
        <w:t>院。</w:t>
      </w:r>
    </w:p>
    <w:p w14:paraId="69D95E01" w14:textId="77777777" w:rsidR="00FB0827" w:rsidRDefault="00FB0827" w:rsidP="00FB0827">
      <w:pPr>
        <w:pStyle w:val="aa"/>
        <w:ind w:firstLineChars="0" w:hanging="1080"/>
        <w:rPr>
          <w:rFonts w:ascii="標楷體" w:hAnsi="標楷體"/>
        </w:rPr>
      </w:pPr>
    </w:p>
    <w:p w14:paraId="52F848D1" w14:textId="77777777" w:rsidR="00FB0827" w:rsidRDefault="00FB0827" w:rsidP="00FB0827">
      <w:pPr>
        <w:pStyle w:val="aa"/>
        <w:ind w:firstLineChars="0" w:hanging="1080"/>
        <w:rPr>
          <w:rFonts w:ascii="標楷體" w:hAnsi="標楷體"/>
        </w:rPr>
      </w:pPr>
    </w:p>
    <w:p w14:paraId="1A0E6ED1" w14:textId="77777777" w:rsidR="00FB0827" w:rsidRDefault="00FB0827" w:rsidP="00FB0827">
      <w:pPr>
        <w:pStyle w:val="aa"/>
        <w:ind w:firstLineChars="0" w:hanging="1080"/>
        <w:rPr>
          <w:rFonts w:ascii="標楷體" w:hAnsi="標楷體"/>
        </w:rPr>
      </w:pPr>
    </w:p>
    <w:p w14:paraId="36BE0930" w14:textId="77777777" w:rsidR="00FB0827" w:rsidRDefault="00FB0827" w:rsidP="00FB0827">
      <w:pPr>
        <w:pStyle w:val="aa"/>
        <w:ind w:left="1080" w:firstLineChars="0" w:hanging="1080"/>
        <w:rPr>
          <w:rFonts w:ascii="標楷體" w:hAnsi="標楷體"/>
        </w:rPr>
      </w:pPr>
      <w:r>
        <w:rPr>
          <w:rFonts w:ascii="標楷體" w:hAnsi="標楷體" w:hint="eastAsia"/>
        </w:rPr>
        <w:t>散會：下午 03時40分</w:t>
      </w:r>
    </w:p>
    <w:p w14:paraId="3373584C" w14:textId="674A589B" w:rsidR="00FB0827" w:rsidRDefault="00FB0827" w:rsidP="00FB0827">
      <w:pPr>
        <w:pStyle w:val="aa"/>
        <w:ind w:firstLineChars="0" w:hanging="1080"/>
        <w:rPr>
          <w:rFonts w:ascii="標楷體" w:hAnsi="標楷體"/>
        </w:rPr>
      </w:pPr>
      <w:r>
        <w:rPr>
          <w:rFonts w:ascii="標楷體" w:hAnsi="標楷體" w:hint="eastAsia"/>
        </w:rPr>
        <w:t xml:space="preserve">　　　　　　　　　　　</w:t>
      </w:r>
      <w:bookmarkStart w:id="0" w:name="_GoBack"/>
      <w:bookmarkEnd w:id="0"/>
    </w:p>
    <w:p w14:paraId="6B0F17A0" w14:textId="77777777" w:rsidR="00FB0827" w:rsidRPr="006E61BD" w:rsidRDefault="00FB0827" w:rsidP="00FB0827">
      <w:pPr>
        <w:pStyle w:val="aa"/>
        <w:ind w:firstLineChars="0" w:hanging="1080"/>
        <w:rPr>
          <w:rFonts w:ascii="標楷體" w:hAnsi="標楷體"/>
        </w:rPr>
      </w:pPr>
    </w:p>
    <w:p w14:paraId="1C12F905" w14:textId="77777777" w:rsidR="00F348D9" w:rsidRPr="00FB0827" w:rsidRDefault="00F348D9" w:rsidP="00FB0827"/>
    <w:sectPr w:rsidR="00F348D9" w:rsidRPr="00FB0827" w:rsidSect="00880750">
      <w:foot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E5EB1" w14:textId="77777777" w:rsidR="00D32D07" w:rsidRDefault="00D32D07">
      <w:r>
        <w:separator/>
      </w:r>
    </w:p>
  </w:endnote>
  <w:endnote w:type="continuationSeparator" w:id="0">
    <w:p w14:paraId="78F1E8E3" w14:textId="77777777" w:rsidR="00D32D07" w:rsidRDefault="00D3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9C4A" w14:textId="77777777" w:rsidR="00A91E2F" w:rsidRPr="003A264A" w:rsidRDefault="0072109C" w:rsidP="003A264A">
    <w:pPr>
      <w:pStyle w:val="a5"/>
      <w:jc w:val="center"/>
    </w:pPr>
    <w:proofErr w:type="gramStart"/>
    <w:r>
      <w:rPr>
        <w:rStyle w:val="a7"/>
        <w:rFonts w:hint="eastAsia"/>
      </w:rPr>
      <w:t>社教紀</w:t>
    </w:r>
    <w:proofErr w:type="gramEnd"/>
    <w:r>
      <w:rPr>
        <w:rStyle w:val="a7"/>
        <w:rFonts w:hint="eastAsia"/>
      </w:rPr>
      <w:t>-</w:t>
    </w:r>
    <w:r>
      <w:rPr>
        <w:rStyle w:val="a7"/>
      </w:rPr>
      <w:fldChar w:fldCharType="begin"/>
    </w:r>
    <w:r>
      <w:rPr>
        <w:rStyle w:val="a7"/>
      </w:rPr>
      <w:instrText xml:space="preserve"> </w:instrText>
    </w:r>
    <w:r>
      <w:rPr>
        <w:rStyle w:val="a7"/>
        <w:rFonts w:hint="eastAsia"/>
      </w:rPr>
      <w:instrText xml:space="preserve">PAGE </w:instrText>
    </w:r>
    <w:r>
      <w:rPr>
        <w:rStyle w:val="a7"/>
        <w:rFonts w:hint="eastAsia"/>
      </w:rPr>
      <w:instrText>社教紀</w:instrText>
    </w:r>
    <w:r>
      <w:rPr>
        <w:rStyle w:val="a7"/>
        <w:rFonts w:hint="eastAsia"/>
      </w:rPr>
      <w:instrText xml:space="preserve"> \* MERGEFORMAT</w:instrText>
    </w:r>
    <w:r>
      <w:rPr>
        <w:rStyle w:val="a7"/>
      </w:rPr>
      <w:instrText xml:space="preserv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3EB62" w14:textId="77777777" w:rsidR="00D32D07" w:rsidRDefault="00D32D07">
      <w:r>
        <w:separator/>
      </w:r>
    </w:p>
  </w:footnote>
  <w:footnote w:type="continuationSeparator" w:id="0">
    <w:p w14:paraId="20CFCF98" w14:textId="77777777" w:rsidR="00D32D07" w:rsidRDefault="00D32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7E"/>
    <w:rsid w:val="00543266"/>
    <w:rsid w:val="0072109C"/>
    <w:rsid w:val="00885ED2"/>
    <w:rsid w:val="00D32D07"/>
    <w:rsid w:val="00E7437E"/>
    <w:rsid w:val="00EB4F76"/>
    <w:rsid w:val="00F348D9"/>
    <w:rsid w:val="00F51433"/>
    <w:rsid w:val="00FB0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29C5"/>
  <w15:chartTrackingRefBased/>
  <w15:docId w15:val="{B710F2B2-7319-4131-B8E9-46F3A6F1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09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09C"/>
    <w:pPr>
      <w:tabs>
        <w:tab w:val="center" w:pos="4153"/>
        <w:tab w:val="right" w:pos="8306"/>
      </w:tabs>
      <w:snapToGrid w:val="0"/>
    </w:pPr>
    <w:rPr>
      <w:sz w:val="20"/>
      <w:szCs w:val="20"/>
    </w:rPr>
  </w:style>
  <w:style w:type="character" w:customStyle="1" w:styleId="a4">
    <w:name w:val="頁首 字元"/>
    <w:basedOn w:val="a0"/>
    <w:link w:val="a3"/>
    <w:uiPriority w:val="99"/>
    <w:rsid w:val="0072109C"/>
    <w:rPr>
      <w:rFonts w:ascii="Calibri" w:eastAsia="新細明體" w:hAnsi="Calibri" w:cs="Times New Roman"/>
      <w:sz w:val="20"/>
      <w:szCs w:val="20"/>
    </w:rPr>
  </w:style>
  <w:style w:type="paragraph" w:styleId="a5">
    <w:name w:val="footer"/>
    <w:basedOn w:val="a"/>
    <w:link w:val="a6"/>
    <w:uiPriority w:val="99"/>
    <w:unhideWhenUsed/>
    <w:rsid w:val="0072109C"/>
    <w:pPr>
      <w:tabs>
        <w:tab w:val="center" w:pos="4153"/>
        <w:tab w:val="right" w:pos="8306"/>
      </w:tabs>
      <w:snapToGrid w:val="0"/>
    </w:pPr>
    <w:rPr>
      <w:sz w:val="20"/>
      <w:szCs w:val="20"/>
    </w:rPr>
  </w:style>
  <w:style w:type="character" w:customStyle="1" w:styleId="a6">
    <w:name w:val="頁尾 字元"/>
    <w:basedOn w:val="a0"/>
    <w:link w:val="a5"/>
    <w:uiPriority w:val="99"/>
    <w:rsid w:val="0072109C"/>
    <w:rPr>
      <w:rFonts w:ascii="Calibri" w:eastAsia="新細明體" w:hAnsi="Calibri" w:cs="Times New Roman"/>
      <w:sz w:val="20"/>
      <w:szCs w:val="20"/>
    </w:rPr>
  </w:style>
  <w:style w:type="character" w:styleId="a7">
    <w:name w:val="page number"/>
    <w:basedOn w:val="a0"/>
    <w:rsid w:val="0072109C"/>
  </w:style>
  <w:style w:type="paragraph" w:styleId="a8">
    <w:name w:val="Title"/>
    <w:basedOn w:val="a"/>
    <w:link w:val="a9"/>
    <w:qFormat/>
    <w:rsid w:val="0072109C"/>
    <w:pPr>
      <w:spacing w:line="560" w:lineRule="exact"/>
      <w:ind w:left="1080" w:hangingChars="300" w:hanging="1080"/>
      <w:jc w:val="center"/>
    </w:pPr>
    <w:rPr>
      <w:rFonts w:ascii="Times New Roman" w:eastAsia="標楷體" w:hAnsi="Times New Roman"/>
      <w:spacing w:val="20"/>
      <w:sz w:val="32"/>
      <w:szCs w:val="24"/>
    </w:rPr>
  </w:style>
  <w:style w:type="character" w:customStyle="1" w:styleId="a9">
    <w:name w:val="標題 字元"/>
    <w:basedOn w:val="a0"/>
    <w:link w:val="a8"/>
    <w:rsid w:val="0072109C"/>
    <w:rPr>
      <w:rFonts w:ascii="Times New Roman" w:eastAsia="標楷體" w:hAnsi="Times New Roman" w:cs="Times New Roman"/>
      <w:spacing w:val="20"/>
      <w:sz w:val="32"/>
      <w:szCs w:val="24"/>
    </w:rPr>
  </w:style>
  <w:style w:type="paragraph" w:customStyle="1" w:styleId="aa">
    <w:name w:val="標題項目"/>
    <w:basedOn w:val="a"/>
    <w:rsid w:val="00FB0827"/>
    <w:pPr>
      <w:pBdr>
        <w:top w:val="single" w:sz="4" w:space="1" w:color="FFFFFF"/>
        <w:left w:val="single" w:sz="4" w:space="4" w:color="FFFFFF"/>
        <w:bottom w:val="single" w:sz="4" w:space="1" w:color="FFFFFF"/>
        <w:right w:val="single" w:sz="4" w:space="4" w:color="FFFFFF"/>
      </w:pBdr>
      <w:spacing w:line="560" w:lineRule="exact"/>
      <w:ind w:left="1800" w:hangingChars="500" w:hanging="1800"/>
    </w:pPr>
    <w:rPr>
      <w:rFonts w:ascii="Times New Roman" w:eastAsia="標楷體" w:hAnsi="Times New Roman"/>
      <w:spacing w:val="2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Creasy Ho</dc:creator>
  <cp:keywords/>
  <dc:description/>
  <cp:lastModifiedBy>黃慧儀</cp:lastModifiedBy>
  <cp:revision>2</cp:revision>
  <dcterms:created xsi:type="dcterms:W3CDTF">2024-03-08T08:29:00Z</dcterms:created>
  <dcterms:modified xsi:type="dcterms:W3CDTF">2024-03-08T08:29:00Z</dcterms:modified>
</cp:coreProperties>
</file>