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監察院社會福利及衛生環境、教育及文化委員會第6屆第28次聯席會議紀錄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間：中華民國113年02月21日(星期三) 下午3時38分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出席委員：王幼玲、王榮璋、林文程、林郁容、林國明、紀惠容、范巽綠、浦忠成、張菊芳、趙永清、蔡崇義、蕭自佑、賴振昌、蘇麗瓊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列席委員：王美玉、王麗珍、李鴻鈞、高涌誠、郭文東、陳景峻、葉宜津、鴻義章</w:t>
      </w:r>
    </w:p>
    <w:p w14:paraId="0055CE84"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請假委員：林盛豐、葉大華、賴鼎銘</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主任秘書：施貞仰、李昀</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76E056AC" w14:textId="77777777" w:rsidR="00FB0827" w:rsidRDefault="00FB0827" w:rsidP="00FB0827">
      <w:pPr>
        <w:pStyle w:val="aa"/>
        <w:ind w:left="658" w:firstLineChars="0" w:hanging="658"/>
        <w:jc w:val="both"/>
        <w:rPr>
          <w:rFonts w:ascii="標楷體" w:hAnsi="標楷體"/>
        </w:rPr>
      </w:pPr>
      <w:r>
        <w:rPr>
          <w:rFonts w:ascii="標楷體" w:hAnsi="標楷體" w:hint="eastAsia"/>
        </w:rPr>
        <w:t>一、衛生福利部函復，據訴，桃園某私立身心障礙機構於111年1月至6月間疑有不當對待多名兒童，且機構疑有延誤送醫等情，究竟實情為何，桃園市政府社會局是否怠於查核，導致機構內多名身心障礙兒童遭受不當對待等情案之處理情形。(112社調20)提請 討論案。</w:t>
      </w:r>
    </w:p>
    <w:p w14:paraId="1769F196"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決議：抄核簽意見三，函請衛生福利部就(一)、(二)</w:t>
      </w:r>
      <w:r>
        <w:rPr>
          <w:rFonts w:ascii="標楷體" w:hAnsi="標楷體" w:hint="eastAsia"/>
        </w:rPr>
        <w:lastRenderedPageBreak/>
        <w:t>部分，於113年8月31日前辦理見復；就(三)部分，按所復內容督促所屬落實辦理並自行追蹤列管，免再函復本院。</w:t>
      </w:r>
    </w:p>
    <w:p w14:paraId="5665B4F9"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二、行政院函復，有關青少年族群自殺死亡率連續20年攀升，2019年更有高達257位輕生，顯示青少年自殺問題已不容忽視，學校輔導諮商機制是否確實發揮效能，相關檢討改進之作為為何等情案之查處情形 (110社調3)。提請 討論案。</w:t>
      </w:r>
    </w:p>
    <w:p w14:paraId="16DC981D"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決議：抄核簽意見三，函請行政院轉飭所屬於114年3月31日前確實辦理見復。</w:t>
      </w:r>
    </w:p>
    <w:p w14:paraId="27C45A57" w14:textId="155B3699" w:rsidR="00885ED2" w:rsidRDefault="00FB0827" w:rsidP="00885ED2">
      <w:pPr>
        <w:pStyle w:val="aa"/>
        <w:ind w:left="658" w:firstLineChars="0" w:hanging="658"/>
        <w:jc w:val="both"/>
        <w:rPr>
          <w:rFonts w:ascii="標楷體" w:hAnsi="標楷體"/>
        </w:rPr>
      </w:pPr>
      <w:r>
        <w:rPr>
          <w:rFonts w:ascii="標楷體" w:hAnsi="標楷體" w:hint="eastAsia"/>
        </w:rPr>
        <w:t>三、</w:t>
      </w:r>
      <w:r w:rsidR="00885ED2">
        <w:rPr>
          <w:rFonts w:ascii="標楷體" w:hAnsi="標楷體" w:hint="eastAsia"/>
        </w:rPr>
        <w:t>密</w:t>
      </w:r>
      <w:proofErr w:type="gramStart"/>
      <w:r w:rsidR="00885ED2">
        <w:rPr>
          <w:rFonts w:ascii="標楷體" w:hAnsi="標楷體" w:hint="eastAsia"/>
        </w:rPr>
        <w:t>不錄由</w:t>
      </w:r>
      <w:proofErr w:type="gramEnd"/>
      <w:r w:rsidR="00885ED2">
        <w:rPr>
          <w:rFonts w:ascii="標楷體" w:hAnsi="標楷體" w:hint="eastAsia"/>
        </w:rPr>
        <w:t>。</w:t>
      </w:r>
    </w:p>
    <w:p w14:paraId="20586DA6"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四、行政院及教育部函復，</w:t>
      </w:r>
      <w:proofErr w:type="gramStart"/>
      <w:r>
        <w:rPr>
          <w:rFonts w:ascii="標楷體" w:hAnsi="標楷體" w:hint="eastAsia"/>
        </w:rPr>
        <w:t>據訴，臺</w:t>
      </w:r>
      <w:proofErr w:type="gramEnd"/>
      <w:r>
        <w:rPr>
          <w:rFonts w:ascii="標楷體" w:hAnsi="標楷體" w:hint="eastAsia"/>
        </w:rPr>
        <w:t>中市</w:t>
      </w:r>
      <w:proofErr w:type="gramStart"/>
      <w:r>
        <w:rPr>
          <w:rFonts w:ascii="標楷體" w:hAnsi="標楷體" w:hint="eastAsia"/>
        </w:rPr>
        <w:t>柔道館何姓</w:t>
      </w:r>
      <w:proofErr w:type="gramEnd"/>
      <w:r>
        <w:rPr>
          <w:rFonts w:ascii="標楷體" w:hAnsi="標楷體" w:hint="eastAsia"/>
        </w:rPr>
        <w:t>教練對7歲黃童</w:t>
      </w:r>
      <w:proofErr w:type="gramStart"/>
      <w:r>
        <w:rPr>
          <w:rFonts w:ascii="標楷體" w:hAnsi="標楷體" w:hint="eastAsia"/>
        </w:rPr>
        <w:t>施暴重摔</w:t>
      </w:r>
      <w:proofErr w:type="gramEnd"/>
      <w:r>
        <w:rPr>
          <w:rFonts w:ascii="標楷體" w:hAnsi="標楷體" w:hint="eastAsia"/>
        </w:rPr>
        <w:t>造成顱內失血，且過程中未考量受害兒童已請求停止並且出現身體狀況異常現象，仍持續施暴。針對兒少運動安全政策、場地管理及監督，是否訂有場地設施設備管理規範、教學規範或安全注意事項等，均有深入調查之必要等情案之查處情形(111社調8)( 111社正2)提請 討論案。</w:t>
      </w:r>
    </w:p>
    <w:p w14:paraId="563CB76F" w14:textId="77777777" w:rsidR="00F51433" w:rsidRDefault="00FB0827" w:rsidP="00FB0827">
      <w:pPr>
        <w:pStyle w:val="aa"/>
        <w:ind w:firstLineChars="0" w:hanging="1080"/>
        <w:rPr>
          <w:rFonts w:ascii="標楷體" w:hAnsi="標楷體"/>
        </w:rPr>
      </w:pPr>
      <w:r>
        <w:rPr>
          <w:rFonts w:ascii="標楷體" w:hAnsi="標楷體" w:hint="eastAsia"/>
        </w:rPr>
        <w:t>決議：</w:t>
      </w:r>
    </w:p>
    <w:p w14:paraId="6D905B09" w14:textId="77777777" w:rsidR="00F51433" w:rsidRDefault="00FB0827" w:rsidP="00F51433">
      <w:pPr>
        <w:pStyle w:val="aa"/>
        <w:ind w:left="1814" w:firstLineChars="0" w:hanging="737"/>
        <w:rPr>
          <w:rFonts w:ascii="標楷體" w:hAnsi="標楷體"/>
        </w:rPr>
      </w:pPr>
      <w:r>
        <w:rPr>
          <w:rFonts w:ascii="標楷體" w:hAnsi="標楷體" w:hint="eastAsia"/>
        </w:rPr>
        <w:t>一、行政院復函部分：(</w:t>
      </w:r>
      <w:proofErr w:type="gramStart"/>
      <w:r>
        <w:rPr>
          <w:rFonts w:ascii="標楷體" w:hAnsi="標楷體" w:hint="eastAsia"/>
        </w:rPr>
        <w:t>一</w:t>
      </w:r>
      <w:proofErr w:type="gramEnd"/>
      <w:r>
        <w:rPr>
          <w:rFonts w:ascii="標楷體" w:hAnsi="標楷體" w:hint="eastAsia"/>
        </w:rPr>
        <w:t>)函請行政院就調查意見二糾正事項持續督導所屬並本於權責續予追蹤，免再</w:t>
      </w:r>
      <w:proofErr w:type="gramStart"/>
      <w:r>
        <w:rPr>
          <w:rFonts w:ascii="標楷體" w:hAnsi="標楷體" w:hint="eastAsia"/>
        </w:rPr>
        <w:t>函復本</w:t>
      </w:r>
      <w:proofErr w:type="gramEnd"/>
      <w:r>
        <w:rPr>
          <w:rFonts w:ascii="標楷體" w:hAnsi="標楷體" w:hint="eastAsia"/>
        </w:rPr>
        <w:t>院。(二)糾正案結案。</w:t>
      </w:r>
    </w:p>
    <w:p w14:paraId="7B734414" w14:textId="5FF8F9B4" w:rsidR="00FB0827" w:rsidRDefault="00FB0827" w:rsidP="00F51433">
      <w:pPr>
        <w:pStyle w:val="aa"/>
        <w:ind w:left="1814" w:firstLineChars="0" w:hanging="737"/>
        <w:rPr>
          <w:rFonts w:ascii="標楷體" w:hAnsi="標楷體"/>
        </w:rPr>
      </w:pPr>
      <w:r>
        <w:rPr>
          <w:rFonts w:ascii="標楷體" w:hAnsi="標楷體" w:hint="eastAsia"/>
        </w:rPr>
        <w:t>二、教育部復函部分：</w:t>
      </w:r>
      <w:proofErr w:type="gramStart"/>
      <w:r>
        <w:rPr>
          <w:rFonts w:ascii="標楷體" w:hAnsi="標楷體" w:hint="eastAsia"/>
        </w:rPr>
        <w:t>抄核簽</w:t>
      </w:r>
      <w:proofErr w:type="gramEnd"/>
      <w:r>
        <w:rPr>
          <w:rFonts w:ascii="標楷體" w:hAnsi="標楷體" w:hint="eastAsia"/>
        </w:rPr>
        <w:t>意見參，函請教育部續將「兒童訓練安全與權利認知</w:t>
      </w:r>
      <w:proofErr w:type="gramStart"/>
      <w:r>
        <w:rPr>
          <w:rFonts w:ascii="標楷體" w:hAnsi="標楷體" w:hint="eastAsia"/>
        </w:rPr>
        <w:t>課程公版簡</w:t>
      </w:r>
      <w:proofErr w:type="gramEnd"/>
      <w:r>
        <w:rPr>
          <w:rFonts w:ascii="標楷體" w:hAnsi="標楷體" w:hint="eastAsia"/>
        </w:rPr>
        <w:t>報</w:t>
      </w:r>
      <w:r>
        <w:rPr>
          <w:rFonts w:ascii="標楷體" w:hAnsi="標楷體" w:hint="eastAsia"/>
        </w:rPr>
        <w:lastRenderedPageBreak/>
        <w:t>之確定版本」及「各級學校運動社團教練資格制度之追蹤落實情形」，於113年6月30日前</w:t>
      </w:r>
      <w:proofErr w:type="gramStart"/>
      <w:r>
        <w:rPr>
          <w:rFonts w:ascii="標楷體" w:hAnsi="標楷體" w:hint="eastAsia"/>
        </w:rPr>
        <w:t>函復本</w:t>
      </w:r>
      <w:proofErr w:type="gramEnd"/>
      <w:r>
        <w:rPr>
          <w:rFonts w:ascii="標楷體" w:hAnsi="標楷體" w:hint="eastAsia"/>
        </w:rPr>
        <w:t>院。</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散會：下午 03時40分</w:t>
      </w:r>
    </w:p>
    <w:p w14:paraId="3373584C" w14:textId="674A589B" w:rsidR="00FB0827" w:rsidRDefault="00FB0827" w:rsidP="00FB0827">
      <w:pPr>
        <w:pStyle w:val="aa"/>
        <w:ind w:firstLineChars="0" w:hanging="1080"/>
        <w:rPr>
          <w:rFonts w:ascii="標楷體" w:hAnsi="標楷體"/>
        </w:rPr>
      </w:pPr>
      <w:r>
        <w:rPr>
          <w:rFonts w:ascii="標楷體" w:hAnsi="標楷體" w:hint="eastAsia"/>
        </w:rPr>
        <w:t xml:space="preserve">　　　　　　　　　　　</w:t>
      </w:r>
      <w:bookmarkStart w:id="0" w:name="_GoBack"/>
      <w:bookmarkEnd w:id="0"/>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5EB1" w14:textId="77777777" w:rsidR="00D32D07" w:rsidRDefault="00D32D07">
      <w:r>
        <w:separator/>
      </w:r>
    </w:p>
  </w:endnote>
  <w:endnote w:type="continuationSeparator" w:id="0">
    <w:p w14:paraId="78F1E8E3" w14:textId="77777777" w:rsidR="00D32D07" w:rsidRDefault="00D3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社教紀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EB62" w14:textId="77777777" w:rsidR="00D32D07" w:rsidRDefault="00D32D07">
      <w:r>
        <w:separator/>
      </w:r>
    </w:p>
  </w:footnote>
  <w:footnote w:type="continuationSeparator" w:id="0">
    <w:p w14:paraId="20CFCF98" w14:textId="77777777" w:rsidR="00D32D07" w:rsidRDefault="00D3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543266"/>
    <w:rsid w:val="0072109C"/>
    <w:rsid w:val="00885ED2"/>
    <w:rsid w:val="00D32D07"/>
    <w:rsid w:val="00E7437E"/>
    <w:rsid w:val="00EB4F76"/>
    <w:rsid w:val="00F348D9"/>
    <w:rsid w:val="00F51433"/>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29C5"/>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2</cp:revision>
  <dcterms:created xsi:type="dcterms:W3CDTF">2024-03-08T08:29:00Z</dcterms:created>
  <dcterms:modified xsi:type="dcterms:W3CDTF">2024-03-08T08:29:00Z</dcterms:modified>
</cp:coreProperties>
</file>