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監察院外交及國防、教育及文化、社會福利及衛生環境委員會第6屆第2次聯</w:t>
      </w:r>
      <w:bookmarkStart w:id="0" w:name="_GoBack"/>
      <w:bookmarkEnd w:id="0"/>
      <w:r>
        <w:rPr>
          <w:rFonts w:ascii="標楷體" w:hAnsi="標楷體" w:hint="eastAsia"/>
        </w:rPr>
        <w:t>席會議紀錄</w:t>
      </w:r>
    </w:p>
    <w:p w14:paraId="787DBC0F" w14:textId="65CA4794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間：中華民國113年3月21日(星期四) 上午11時20分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出席委員：王幼玲、王榮璋、林文程、林郁容、林盛豐、紀惠容、范巽綠、浦忠成、張菊芳、陳景峻、葉大華、葉宜津、趙永清、蔡崇義、蕭自佑、賴振昌、賴鼎銘、鴻義章</w:t>
      </w:r>
    </w:p>
    <w:p w14:paraId="177823C3" w14:textId="73844DCF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4B79F4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王美玉、王麗珍、高</w:t>
      </w:r>
      <w:proofErr w:type="gramStart"/>
      <w:r>
        <w:rPr>
          <w:rFonts w:ascii="標楷體" w:hAnsi="標楷體" w:hint="eastAsia"/>
        </w:rPr>
        <w:t>涌</w:t>
      </w:r>
      <w:proofErr w:type="gramEnd"/>
      <w:r>
        <w:rPr>
          <w:rFonts w:ascii="標楷體" w:hAnsi="標楷體" w:hint="eastAsia"/>
        </w:rPr>
        <w:t>誠、郭文東</w:t>
      </w:r>
    </w:p>
    <w:p w14:paraId="4CB01A3F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請假委員：林國明、蘇麗瓊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主任秘書：林明輝、李昀、施貞仰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1AEBB9BB" w14:textId="53EFD48F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一、行政院函復，有關「僑務委員會產學攜手合作</w:t>
      </w:r>
      <w:proofErr w:type="gramStart"/>
      <w:r>
        <w:rPr>
          <w:rFonts w:ascii="標楷體" w:hAnsi="標楷體" w:hint="eastAsia"/>
        </w:rPr>
        <w:t>僑生專班</w:t>
      </w:r>
      <w:proofErr w:type="gramEnd"/>
      <w:r>
        <w:rPr>
          <w:rFonts w:ascii="標楷體" w:hAnsi="標楷體" w:hint="eastAsia"/>
        </w:rPr>
        <w:t>之成效及所涉配額評點制現狀問題」</w:t>
      </w:r>
      <w:r w:rsidR="004B79F4">
        <w:rPr>
          <w:rFonts w:ascii="標楷體" w:hAnsi="標楷體" w:hint="eastAsia"/>
        </w:rPr>
        <w:t>案</w:t>
      </w:r>
      <w:r>
        <w:rPr>
          <w:rFonts w:ascii="標楷體" w:hAnsi="標楷體" w:hint="eastAsia"/>
        </w:rPr>
        <w:t>調查意見之檢討改進情形，提請 討論案。(112國調33)</w:t>
      </w:r>
    </w:p>
    <w:p w14:paraId="1599E9EB" w14:textId="77777777" w:rsidR="004B79F4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6041026A" w14:textId="6FE74047" w:rsidR="00FB0827" w:rsidRDefault="00FB0827" w:rsidP="004B79F4">
      <w:pPr>
        <w:pStyle w:val="aa"/>
        <w:kinsoku w:val="0"/>
        <w:overflowPunct w:val="0"/>
        <w:autoSpaceDN w:val="0"/>
        <w:ind w:left="1797" w:firstLineChars="0" w:firstLine="6"/>
        <w:jc w:val="both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，函請行政院於113年12月底前，</w:t>
      </w:r>
      <w:proofErr w:type="gramStart"/>
      <w:r>
        <w:rPr>
          <w:rFonts w:ascii="標楷體" w:hAnsi="標楷體" w:hint="eastAsia"/>
        </w:rPr>
        <w:t>續復具體</w:t>
      </w:r>
      <w:proofErr w:type="gramEnd"/>
      <w:r>
        <w:rPr>
          <w:rFonts w:ascii="標楷體" w:hAnsi="標楷體" w:hint="eastAsia"/>
        </w:rPr>
        <w:t>作為到院。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11時20分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6C12" w14:textId="77777777" w:rsidR="00E3415E" w:rsidRDefault="00E3415E">
      <w:r>
        <w:separator/>
      </w:r>
    </w:p>
  </w:endnote>
  <w:endnote w:type="continuationSeparator" w:id="0">
    <w:p w14:paraId="6F6E83A2" w14:textId="77777777" w:rsidR="00E3415E" w:rsidRDefault="00E3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E341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國教社紀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國教社紀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E341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3248" w14:textId="77777777" w:rsidR="00E3415E" w:rsidRDefault="00E3415E">
      <w:r>
        <w:separator/>
      </w:r>
    </w:p>
  </w:footnote>
  <w:footnote w:type="continuationSeparator" w:id="0">
    <w:p w14:paraId="76FEA295" w14:textId="77777777" w:rsidR="00E3415E" w:rsidRDefault="00E3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E341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E341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E34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3B4807"/>
    <w:rsid w:val="004B79F4"/>
    <w:rsid w:val="0072109C"/>
    <w:rsid w:val="00E3415E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86A5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2</cp:revision>
  <dcterms:created xsi:type="dcterms:W3CDTF">2024-03-21T07:46:00Z</dcterms:created>
  <dcterms:modified xsi:type="dcterms:W3CDTF">2024-03-21T07:46:00Z</dcterms:modified>
</cp:coreProperties>
</file>