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監察院內政及族群、司法及獄政委員會第6屆第41次聯席會議紀錄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間：中華民國113年02月27日(星期二) 上午10時58分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出席委員：王美玉、王麗珍、林郁容、林國明、林盛豐、施錦芳、浦忠成、高涌誠、張菊芳、郭文東、陳景峻、趙永清、蔡崇義、蘇麗瓊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列席委員：林文程、范巽綠、葉宜津、蕭自佑、賴振昌</w:t>
      </w:r>
    </w:p>
    <w:p w14:paraId="3BEADF18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請假委員：王幼玲、紀惠容、葉大華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席：王麗珍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主任秘書：楊華璇、林惠美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錄：陳美如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3C7D7D80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一、法務部函復，據訴，為臺北市政府警察局中山分局偵查隊彭姓小隊長，接獲渠提供犯罪情資時，未依規定當場製作筆錄留存，致渠遭判刑等情案之續處情形。(112內調25)提請 討論案。</w:t>
      </w:r>
    </w:p>
    <w:p w14:paraId="354472EA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決議：影附本件法務部函及附件函復陳訴人；另抄核簽意見三請陳情人於113年底前提供本院續訴情事或新事證，以利後續研議再審事宜，若陳</w:t>
      </w:r>
      <w:r>
        <w:rPr>
          <w:rFonts w:ascii="標楷體" w:hAnsi="標楷體" w:hint="eastAsia"/>
        </w:rPr>
        <w:lastRenderedPageBreak/>
        <w:t>訴人未於期限內提出續訴情事，則本案即予結案。</w:t>
      </w:r>
    </w:p>
    <w:p w14:paraId="1DF94590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二、國家安全會議函復，有關民國69年2月28日林義雄宅發生血案，迄今依然懸宕未破，情治檢警機關與人員於偵辦過程中有無故縱懈怠，違法失職等情案之辦理情形。(112內調11)提請 討論案。</w:t>
      </w:r>
    </w:p>
    <w:p w14:paraId="7EEE74E2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決議：函請國家安全會議賡續督促國家安全局，依政治檔案條例修正部分，檢討政治檔案開放作業，並於該條例施行半年後將辦理情形見復。</w:t>
      </w:r>
    </w:p>
    <w:p w14:paraId="1D06FE8F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三、內政部函復，據悉，時任臺北市政府工務局水利工程處之方姓副工程司，於110至111年辦理防汛門委外維護工程期間，疑包庇未依規定施工及浮報工程款之廠商，且有驗收不實及收取回扣等情案之辦理情形。(112內調60)提請 討論案。</w:t>
      </w:r>
    </w:p>
    <w:p w14:paraId="3060828D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決議：本件併案存查。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5785AAD0" w:rsidR="00F348D9" w:rsidRPr="00FB0827" w:rsidRDefault="00FB0827" w:rsidP="008951AF">
      <w:pPr>
        <w:pStyle w:val="aa"/>
        <w:ind w:left="1080" w:firstLineChars="0" w:hanging="1080"/>
      </w:pPr>
      <w:r>
        <w:rPr>
          <w:rFonts w:ascii="標楷體" w:hAnsi="標楷體" w:hint="eastAsia"/>
        </w:rPr>
        <w:t>散會：上午 11時00分</w:t>
      </w:r>
      <w:bookmarkStart w:id="0" w:name="_GoBack"/>
      <w:bookmarkEnd w:id="0"/>
    </w:p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FD3DD" w14:textId="77777777" w:rsidR="00251377" w:rsidRDefault="00251377">
      <w:r>
        <w:separator/>
      </w:r>
    </w:p>
  </w:endnote>
  <w:endnote w:type="continuationSeparator" w:id="0">
    <w:p w14:paraId="7466F9D0" w14:textId="77777777" w:rsidR="00251377" w:rsidRDefault="0025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內司紀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內司紀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C90DD" w14:textId="77777777" w:rsidR="00251377" w:rsidRDefault="00251377">
      <w:r>
        <w:separator/>
      </w:r>
    </w:p>
  </w:footnote>
  <w:footnote w:type="continuationSeparator" w:id="0">
    <w:p w14:paraId="3CDE98E2" w14:textId="77777777" w:rsidR="00251377" w:rsidRDefault="00251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251377"/>
    <w:rsid w:val="0072109C"/>
    <w:rsid w:val="0081767C"/>
    <w:rsid w:val="008951AF"/>
    <w:rsid w:val="00994477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陳美如</cp:lastModifiedBy>
  <cp:revision>2</cp:revision>
  <dcterms:created xsi:type="dcterms:W3CDTF">2024-03-12T07:13:00Z</dcterms:created>
  <dcterms:modified xsi:type="dcterms:W3CDTF">2024-03-12T07:13:00Z</dcterms:modified>
</cp:coreProperties>
</file>