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DA" w:rsidRPr="00B576E6" w:rsidRDefault="00B576E6" w:rsidP="00B576E6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巡察日期: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1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C44A0A">
        <w:rPr>
          <w:rFonts w:ascii="標楷體" w:eastAsia="標楷體" w:hAnsi="標楷體"/>
          <w:b/>
          <w:noProof/>
          <w:sz w:val="36"/>
          <w:szCs w:val="36"/>
        </w:rPr>
        <w:t>2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年</w:t>
      </w:r>
      <w:r w:rsidR="00C44A0A">
        <w:rPr>
          <w:rFonts w:ascii="標楷體" w:eastAsia="標楷體" w:hAnsi="標楷體" w:hint="eastAsia"/>
          <w:b/>
          <w:noProof/>
          <w:sz w:val="36"/>
          <w:szCs w:val="36"/>
        </w:rPr>
        <w:t>9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月2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5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日(星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期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一)</w:t>
      </w:r>
    </w:p>
    <w:p w:rsid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巡察時間: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09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15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-1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2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:00</w:t>
      </w:r>
    </w:p>
    <w:p w:rsidR="00261C92" w:rsidRPr="00895C28" w:rsidRDefault="00261C92" w:rsidP="00261C92">
      <w:pPr>
        <w:ind w:left="1802" w:hangingChars="500" w:hanging="1802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巡察</w:t>
      </w:r>
      <w:r>
        <w:rPr>
          <w:rFonts w:ascii="標楷體" w:eastAsia="標楷體" w:hAnsi="標楷體"/>
          <w:b/>
          <w:noProof/>
          <w:sz w:val="36"/>
          <w:szCs w:val="36"/>
        </w:rPr>
        <w:t>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261C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5C28">
        <w:rPr>
          <w:rFonts w:ascii="標楷體" w:eastAsia="標楷體" w:hAnsi="標楷體" w:hint="eastAsia"/>
          <w:sz w:val="32"/>
          <w:szCs w:val="32"/>
        </w:rPr>
        <w:t>王麗珍、</w:t>
      </w:r>
      <w:r w:rsidR="00C44A0A">
        <w:rPr>
          <w:rFonts w:ascii="標楷體" w:eastAsia="標楷體" w:hAnsi="標楷體" w:hint="eastAsia"/>
          <w:sz w:val="32"/>
          <w:szCs w:val="32"/>
        </w:rPr>
        <w:t>李鴻鈞、</w:t>
      </w:r>
      <w:r w:rsidRPr="00895C28">
        <w:rPr>
          <w:rFonts w:ascii="標楷體" w:eastAsia="標楷體" w:hAnsi="標楷體" w:hint="eastAsia"/>
          <w:sz w:val="32"/>
          <w:szCs w:val="32"/>
        </w:rPr>
        <w:t>鴻義章、</w:t>
      </w:r>
      <w:r w:rsidR="00C44A0A" w:rsidRPr="00895C28">
        <w:rPr>
          <w:rFonts w:ascii="標楷體" w:eastAsia="標楷體" w:hAnsi="標楷體" w:hint="eastAsia"/>
          <w:sz w:val="32"/>
          <w:szCs w:val="32"/>
        </w:rPr>
        <w:t>施</w:t>
      </w:r>
      <w:r w:rsidR="00C44A0A" w:rsidRPr="00895C28">
        <w:rPr>
          <w:rFonts w:ascii="標楷體" w:eastAsia="標楷體" w:hAnsi="標楷體"/>
          <w:sz w:val="32"/>
          <w:szCs w:val="32"/>
        </w:rPr>
        <w:t>錦芳</w:t>
      </w:r>
      <w:r w:rsidR="00C44A0A">
        <w:rPr>
          <w:rFonts w:ascii="標楷體" w:eastAsia="標楷體" w:hAnsi="標楷體" w:hint="eastAsia"/>
          <w:sz w:val="32"/>
          <w:szCs w:val="32"/>
        </w:rPr>
        <w:t>、</w:t>
      </w:r>
      <w:r w:rsidRPr="00895C28">
        <w:rPr>
          <w:rFonts w:ascii="標楷體" w:eastAsia="標楷體" w:hAnsi="標楷體" w:hint="eastAsia"/>
          <w:sz w:val="32"/>
          <w:szCs w:val="32"/>
        </w:rPr>
        <w:t>蕭</w:t>
      </w:r>
      <w:r w:rsidRPr="00895C28">
        <w:rPr>
          <w:rFonts w:ascii="標楷體" w:eastAsia="標楷體" w:hAnsi="標楷體"/>
          <w:sz w:val="32"/>
          <w:szCs w:val="32"/>
        </w:rPr>
        <w:t>自佑</w:t>
      </w:r>
      <w:r w:rsidRPr="00895C28">
        <w:rPr>
          <w:rFonts w:ascii="標楷體" w:eastAsia="標楷體" w:hAnsi="標楷體" w:hint="eastAsia"/>
          <w:sz w:val="32"/>
          <w:szCs w:val="32"/>
        </w:rPr>
        <w:t>、</w:t>
      </w:r>
      <w:r w:rsidR="00C44A0A" w:rsidRPr="00EB604B">
        <w:rPr>
          <w:rFonts w:eastAsia="標楷體"/>
          <w:sz w:val="32"/>
        </w:rPr>
        <w:t>蘇麗瓊</w:t>
      </w:r>
      <w:r w:rsidR="00C44A0A">
        <w:rPr>
          <w:rFonts w:eastAsia="標楷體" w:hint="eastAsia"/>
          <w:sz w:val="32"/>
        </w:rPr>
        <w:t>、葉大華、</w:t>
      </w:r>
      <w:r w:rsidRPr="00895C28">
        <w:rPr>
          <w:rFonts w:ascii="標楷體" w:eastAsia="標楷體" w:hAnsi="標楷體" w:hint="eastAsia"/>
          <w:sz w:val="32"/>
          <w:szCs w:val="32"/>
        </w:rPr>
        <w:t>張</w:t>
      </w:r>
      <w:r w:rsidRPr="00895C28">
        <w:rPr>
          <w:rFonts w:ascii="標楷體" w:eastAsia="標楷體" w:hAnsi="標楷體"/>
          <w:sz w:val="32"/>
          <w:szCs w:val="32"/>
        </w:rPr>
        <w:t>菊芳、</w:t>
      </w:r>
      <w:r w:rsidR="009E5C86">
        <w:rPr>
          <w:rFonts w:ascii="標楷體" w:eastAsia="標楷體" w:hAnsi="標楷體" w:hint="eastAsia"/>
          <w:sz w:val="32"/>
          <w:szCs w:val="32"/>
        </w:rPr>
        <w:t>林盛豐</w:t>
      </w:r>
      <w:bookmarkStart w:id="0" w:name="_GoBack"/>
      <w:bookmarkEnd w:id="0"/>
      <w:r w:rsidRPr="00895C28">
        <w:rPr>
          <w:rFonts w:ascii="標楷體" w:eastAsia="標楷體" w:hAnsi="標楷體"/>
          <w:sz w:val="32"/>
          <w:szCs w:val="32"/>
        </w:rPr>
        <w:t>、紀惠容</w:t>
      </w:r>
      <w:r w:rsidRPr="00895C28">
        <w:rPr>
          <w:rFonts w:ascii="標楷體" w:eastAsia="標楷體" w:hAnsi="標楷體" w:hint="eastAsia"/>
          <w:sz w:val="32"/>
          <w:szCs w:val="32"/>
        </w:rPr>
        <w:t>、</w:t>
      </w:r>
      <w:r w:rsidRPr="00895C28">
        <w:rPr>
          <w:rFonts w:ascii="標楷體" w:eastAsia="標楷體" w:hAnsi="標楷體"/>
          <w:sz w:val="32"/>
          <w:szCs w:val="32"/>
        </w:rPr>
        <w:t>王幼玲</w:t>
      </w:r>
      <w:r w:rsidR="00C44A0A">
        <w:rPr>
          <w:rFonts w:ascii="標楷體" w:eastAsia="標楷體" w:hAnsi="標楷體" w:hint="eastAsia"/>
          <w:sz w:val="32"/>
          <w:szCs w:val="32"/>
        </w:rPr>
        <w:t>、</w:t>
      </w:r>
      <w:r w:rsidR="00C44A0A" w:rsidRPr="00EB604B">
        <w:rPr>
          <w:rFonts w:eastAsia="標楷體"/>
          <w:sz w:val="32"/>
        </w:rPr>
        <w:t>賴鼎銘</w:t>
      </w:r>
      <w:r w:rsidR="00C44A0A">
        <w:rPr>
          <w:rFonts w:eastAsia="標楷體" w:hint="eastAsia"/>
          <w:sz w:val="32"/>
        </w:rPr>
        <w:t>、</w:t>
      </w:r>
      <w:r w:rsidR="00C44A0A" w:rsidRPr="00EB604B">
        <w:rPr>
          <w:rFonts w:eastAsia="標楷體"/>
          <w:sz w:val="32"/>
        </w:rPr>
        <w:t>范巽綠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察地點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: 台北市徐州路5號8樓會議室</w:t>
      </w:r>
    </w:p>
    <w:p w:rsidR="00C44A0A" w:rsidRPr="00C44A0A" w:rsidRDefault="00C44A0A" w:rsidP="00C44A0A">
      <w:pPr>
        <w:rPr>
          <w:rFonts w:ascii="標楷體" w:eastAsia="標楷體" w:hAnsi="標楷體"/>
          <w:b/>
          <w:noProof/>
          <w:sz w:val="36"/>
          <w:szCs w:val="36"/>
        </w:rPr>
      </w:pPr>
      <w:r w:rsidRPr="00C44A0A">
        <w:rPr>
          <w:rFonts w:ascii="標楷體" w:eastAsia="標楷體" w:hAnsi="標楷體"/>
          <w:b/>
          <w:noProof/>
          <w:sz w:val="36"/>
          <w:szCs w:val="36"/>
        </w:rPr>
        <w:t>巡察</w:t>
      </w:r>
      <w:r w:rsidRPr="00C44A0A">
        <w:rPr>
          <w:rFonts w:ascii="標楷體" w:eastAsia="標楷體" w:hAnsi="標楷體" w:hint="eastAsia"/>
          <w:b/>
          <w:noProof/>
          <w:sz w:val="36"/>
          <w:szCs w:val="36"/>
        </w:rPr>
        <w:t>重點:</w:t>
      </w:r>
    </w:p>
    <w:p w:rsidR="00C44A0A" w:rsidRPr="00487474" w:rsidRDefault="00C44A0A" w:rsidP="00C44A0A">
      <w:pPr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487474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487474">
        <w:rPr>
          <w:rFonts w:ascii="標楷體" w:eastAsia="標楷體" w:hAnsi="標楷體" w:hint="eastAsia"/>
          <w:sz w:val="32"/>
          <w:szCs w:val="32"/>
        </w:rPr>
        <w:t>施政計畫及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487474">
        <w:rPr>
          <w:rFonts w:ascii="標楷體" w:eastAsia="標楷體" w:hAnsi="標楷體" w:hint="eastAsia"/>
          <w:sz w:val="32"/>
          <w:szCs w:val="32"/>
        </w:rPr>
        <w:t>預算執行情形。</w:t>
      </w:r>
    </w:p>
    <w:p w:rsidR="00C44A0A" w:rsidRPr="00487474" w:rsidRDefault="00C44A0A" w:rsidP="00C44A0A">
      <w:pPr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二、</w:t>
      </w:r>
      <w:r>
        <w:rPr>
          <w:rFonts w:ascii="標楷體" w:eastAsia="標楷體" w:hAnsi="標楷體" w:hint="eastAsia"/>
          <w:sz w:val="32"/>
          <w:szCs w:val="32"/>
        </w:rPr>
        <w:t>業務重</w:t>
      </w:r>
      <w:r w:rsidRPr="00487474">
        <w:rPr>
          <w:rFonts w:ascii="標楷體" w:eastAsia="標楷體" w:hAnsi="標楷體" w:hint="eastAsia"/>
          <w:sz w:val="32"/>
          <w:szCs w:val="32"/>
        </w:rPr>
        <w:t>點</w:t>
      </w:r>
    </w:p>
    <w:p w:rsidR="00C44A0A" w:rsidRPr="00487474" w:rsidRDefault="00C44A0A" w:rsidP="00C44A0A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48747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487474">
        <w:rPr>
          <w:rFonts w:ascii="標楷體" w:eastAsia="標楷體" w:hAnsi="標楷體" w:hint="eastAsia"/>
          <w:sz w:val="32"/>
          <w:szCs w:val="32"/>
        </w:rPr>
        <w:t>)民政業務部分</w:t>
      </w:r>
    </w:p>
    <w:p w:rsidR="00C44A0A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1、</w:t>
      </w:r>
      <w:r>
        <w:rPr>
          <w:rFonts w:ascii="標楷體" w:eastAsia="標楷體" w:hAnsi="標楷體" w:hint="eastAsia"/>
          <w:sz w:val="32"/>
          <w:szCs w:val="32"/>
        </w:rPr>
        <w:t>健</w:t>
      </w:r>
      <w:r>
        <w:rPr>
          <w:rFonts w:ascii="標楷體" w:eastAsia="標楷體" w:hAnsi="標楷體"/>
          <w:sz w:val="32"/>
          <w:szCs w:val="32"/>
        </w:rPr>
        <w:t>全</w:t>
      </w:r>
      <w:r w:rsidRPr="00B96B34">
        <w:rPr>
          <w:rFonts w:ascii="標楷體" w:eastAsia="標楷體" w:hAnsi="標楷體" w:hint="eastAsia"/>
          <w:sz w:val="32"/>
          <w:szCs w:val="32"/>
        </w:rPr>
        <w:t>殯葬管理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2D2175">
        <w:rPr>
          <w:rFonts w:ascii="標楷體" w:eastAsia="標楷體" w:hAnsi="標楷體"/>
          <w:sz w:val="32"/>
          <w:szCs w:val="32"/>
        </w:rPr>
        <w:t>。</w:t>
      </w:r>
    </w:p>
    <w:p w:rsidR="00C44A0A" w:rsidRPr="00E176F0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76F0">
        <w:rPr>
          <w:rFonts w:ascii="標楷體" w:eastAsia="標楷體" w:hAnsi="標楷體" w:hint="eastAsia"/>
          <w:sz w:val="32"/>
          <w:szCs w:val="32"/>
        </w:rPr>
        <w:t>輔導政黨正常運作之成效。</w:t>
      </w:r>
    </w:p>
    <w:p w:rsidR="00C44A0A" w:rsidRPr="00E176F0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E176F0">
        <w:rPr>
          <w:rFonts w:ascii="標楷體" w:eastAsia="標楷體" w:hAnsi="標楷體" w:hint="eastAsia"/>
          <w:sz w:val="32"/>
          <w:szCs w:val="32"/>
        </w:rPr>
        <w:t>3、健全地方制度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E176F0">
        <w:rPr>
          <w:rFonts w:ascii="標楷體" w:eastAsia="標楷體" w:hAnsi="標楷體" w:hint="eastAsia"/>
          <w:sz w:val="32"/>
          <w:szCs w:val="32"/>
        </w:rPr>
        <w:t>成效。</w:t>
      </w:r>
    </w:p>
    <w:p w:rsidR="00C44A0A" w:rsidRPr="00E176F0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E176F0">
        <w:rPr>
          <w:rFonts w:ascii="標楷體" w:eastAsia="標楷體" w:hAnsi="標楷體"/>
          <w:sz w:val="32"/>
          <w:szCs w:val="32"/>
        </w:rPr>
        <w:t>4</w:t>
      </w:r>
      <w:r w:rsidRPr="00E176F0">
        <w:rPr>
          <w:rFonts w:ascii="標楷體" w:eastAsia="標楷體" w:hAnsi="標楷體" w:hint="eastAsia"/>
          <w:sz w:val="32"/>
          <w:szCs w:val="32"/>
        </w:rPr>
        <w:t>、完善公民參政法制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E176F0">
        <w:rPr>
          <w:rFonts w:ascii="標楷體" w:eastAsia="標楷體" w:hAnsi="標楷體" w:hint="eastAsia"/>
          <w:sz w:val="32"/>
          <w:szCs w:val="32"/>
        </w:rPr>
        <w:t>成效。</w:t>
      </w:r>
    </w:p>
    <w:p w:rsidR="00C44A0A" w:rsidRPr="00E176F0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E176F0">
        <w:rPr>
          <w:rFonts w:ascii="標楷體" w:eastAsia="標楷體" w:hAnsi="標楷體" w:hint="eastAsia"/>
          <w:sz w:val="32"/>
          <w:szCs w:val="32"/>
        </w:rPr>
        <w:t>5</w:t>
      </w:r>
      <w:r w:rsidRPr="00377E8D">
        <w:rPr>
          <w:rFonts w:ascii="標楷體" w:eastAsia="標楷體" w:hAnsi="標楷體" w:hint="eastAsia"/>
          <w:sz w:val="32"/>
          <w:szCs w:val="32"/>
        </w:rPr>
        <w:t>、</w:t>
      </w:r>
      <w:r w:rsidRPr="00E176F0">
        <w:rPr>
          <w:rFonts w:ascii="標楷體" w:eastAsia="標楷體" w:hAnsi="標楷體" w:hint="eastAsia"/>
          <w:sz w:val="32"/>
          <w:szCs w:val="32"/>
        </w:rPr>
        <w:t>強化政治獻金管理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E176F0">
        <w:rPr>
          <w:rFonts w:ascii="標楷體" w:eastAsia="標楷體" w:hAnsi="標楷體" w:hint="eastAsia"/>
          <w:sz w:val="32"/>
          <w:szCs w:val="32"/>
        </w:rPr>
        <w:t>成效。</w:t>
      </w:r>
    </w:p>
    <w:p w:rsidR="00C44A0A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6、</w:t>
      </w:r>
      <w:r w:rsidRPr="00C871CC">
        <w:rPr>
          <w:rFonts w:ascii="標楷體" w:eastAsia="標楷體" w:hAnsi="標楷體" w:hint="eastAsia"/>
          <w:sz w:val="32"/>
          <w:szCs w:val="32"/>
        </w:rPr>
        <w:t>完備宗教法制，輔導宗教財團法人財務管理之成效</w:t>
      </w:r>
      <w:r w:rsidRPr="003904B0">
        <w:rPr>
          <w:rFonts w:ascii="標楷體" w:eastAsia="標楷體" w:hAnsi="標楷體"/>
          <w:sz w:val="32"/>
          <w:szCs w:val="32"/>
        </w:rPr>
        <w:t>。</w:t>
      </w:r>
    </w:p>
    <w:p w:rsidR="00C44A0A" w:rsidRPr="00487474" w:rsidRDefault="00C44A0A" w:rsidP="00C44A0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</w:t>
      </w:r>
      <w:r w:rsidRPr="00487474">
        <w:rPr>
          <w:rFonts w:ascii="標楷體" w:eastAsia="標楷體" w:hAnsi="標楷體" w:hint="eastAsia"/>
          <w:sz w:val="32"/>
          <w:szCs w:val="32"/>
        </w:rPr>
        <w:t>地政業務部分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1、</w:t>
      </w:r>
      <w:r>
        <w:rPr>
          <w:rFonts w:ascii="標楷體" w:eastAsia="標楷體" w:hAnsi="標楷體" w:hint="eastAsia"/>
          <w:sz w:val="32"/>
          <w:szCs w:val="32"/>
        </w:rPr>
        <w:t>健全</w:t>
      </w:r>
      <w:r w:rsidRPr="002B5623">
        <w:rPr>
          <w:rFonts w:ascii="標楷體" w:eastAsia="標楷體" w:hAnsi="標楷體" w:hint="eastAsia"/>
          <w:sz w:val="32"/>
          <w:szCs w:val="32"/>
        </w:rPr>
        <w:t>土地登記及地籍管理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487474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2B5623">
        <w:rPr>
          <w:rFonts w:ascii="標楷體" w:eastAsia="標楷體" w:hAnsi="標楷體" w:hint="eastAsia"/>
          <w:sz w:val="32"/>
          <w:szCs w:val="32"/>
        </w:rPr>
        <w:t>強化國家底圖空間資訊基礎建設</w:t>
      </w:r>
      <w:r>
        <w:rPr>
          <w:rFonts w:ascii="標楷體" w:eastAsia="標楷體" w:hAnsi="標楷體" w:hint="eastAsia"/>
          <w:sz w:val="32"/>
          <w:szCs w:val="32"/>
        </w:rPr>
        <w:t>之辦理情形</w:t>
      </w:r>
      <w:r w:rsidRPr="0057084B">
        <w:rPr>
          <w:rFonts w:ascii="標楷體" w:eastAsia="標楷體" w:hAnsi="標楷體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2B5623">
        <w:rPr>
          <w:rFonts w:ascii="標楷體" w:eastAsia="標楷體" w:hAnsi="標楷體" w:hint="eastAsia"/>
          <w:sz w:val="32"/>
          <w:szCs w:val="32"/>
        </w:rPr>
        <w:t>落實不動產交易實價登錄</w:t>
      </w:r>
      <w:r>
        <w:rPr>
          <w:rFonts w:ascii="標楷體" w:eastAsia="標楷體" w:hAnsi="標楷體" w:hint="eastAsia"/>
          <w:sz w:val="32"/>
          <w:szCs w:val="32"/>
        </w:rPr>
        <w:t>之成效。</w:t>
      </w:r>
    </w:p>
    <w:p w:rsidR="00C44A0A" w:rsidRPr="002B5623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2B5623">
        <w:rPr>
          <w:rFonts w:ascii="標楷體" w:eastAsia="標楷體" w:hAnsi="標楷體" w:hint="eastAsia"/>
          <w:sz w:val="32"/>
          <w:szCs w:val="32"/>
        </w:rPr>
        <w:t>精進土地徵收及重劃制度之成效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Pr="00487474" w:rsidRDefault="00C44A0A" w:rsidP="00C44A0A">
      <w:pPr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 xml:space="preserve"> (三)戶政業務部分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1、</w:t>
      </w:r>
      <w:r w:rsidRPr="00A339D9">
        <w:rPr>
          <w:rFonts w:ascii="標楷體" w:eastAsia="標楷體" w:hAnsi="標楷體" w:hint="eastAsia"/>
          <w:sz w:val="32"/>
          <w:szCs w:val="32"/>
        </w:rPr>
        <w:t>推動</w:t>
      </w:r>
      <w:r w:rsidRPr="00927606">
        <w:rPr>
          <w:rFonts w:ascii="標楷體" w:eastAsia="標楷體" w:hAnsi="標楷體" w:hint="eastAsia"/>
          <w:sz w:val="32"/>
          <w:szCs w:val="32"/>
        </w:rPr>
        <w:t>數位身分識別證（</w:t>
      </w:r>
      <w:r w:rsidRPr="00927606">
        <w:rPr>
          <w:rFonts w:ascii="標楷體" w:eastAsia="標楷體" w:hAnsi="標楷體"/>
          <w:sz w:val="32"/>
          <w:szCs w:val="32"/>
        </w:rPr>
        <w:t xml:space="preserve">New </w:t>
      </w:r>
      <w:proofErr w:type="spellStart"/>
      <w:r w:rsidRPr="00927606">
        <w:rPr>
          <w:rFonts w:ascii="標楷體" w:eastAsia="標楷體" w:hAnsi="標楷體"/>
          <w:sz w:val="32"/>
          <w:szCs w:val="32"/>
        </w:rPr>
        <w:t>eID</w:t>
      </w:r>
      <w:proofErr w:type="spellEnd"/>
      <w:r w:rsidRPr="00927606">
        <w:rPr>
          <w:rFonts w:ascii="標楷體" w:eastAsia="標楷體" w:hAnsi="標楷體" w:hint="eastAsia"/>
          <w:sz w:val="32"/>
          <w:szCs w:val="32"/>
        </w:rPr>
        <w:t>）專法推動換發作業</w:t>
      </w:r>
      <w:r>
        <w:rPr>
          <w:rFonts w:ascii="標楷體" w:eastAsia="標楷體" w:hAnsi="標楷體" w:hint="eastAsia"/>
          <w:sz w:val="32"/>
          <w:szCs w:val="32"/>
        </w:rPr>
        <w:lastRenderedPageBreak/>
        <w:t>之辦理情形</w:t>
      </w:r>
      <w:r w:rsidRPr="00A339D9">
        <w:rPr>
          <w:rFonts w:ascii="標楷體" w:eastAsia="標楷體" w:hAnsi="標楷體"/>
          <w:sz w:val="32"/>
          <w:szCs w:val="32"/>
        </w:rPr>
        <w:t>。</w:t>
      </w:r>
    </w:p>
    <w:p w:rsidR="00C44A0A" w:rsidRPr="002D2175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Pr="00927606">
        <w:rPr>
          <w:rFonts w:ascii="標楷體" w:eastAsia="標楷體" w:hAnsi="標楷體" w:hint="eastAsia"/>
          <w:sz w:val="32"/>
          <w:szCs w:val="32"/>
        </w:rPr>
        <w:t>健全戶籍管理制度，完備戶籍法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2D2175">
        <w:rPr>
          <w:rFonts w:ascii="標楷體" w:eastAsia="標楷體" w:hAnsi="標楷體"/>
          <w:sz w:val="32"/>
          <w:szCs w:val="32"/>
        </w:rPr>
        <w:t>。</w:t>
      </w:r>
    </w:p>
    <w:p w:rsidR="00C44A0A" w:rsidRPr="002D2175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2D2175">
        <w:rPr>
          <w:rFonts w:ascii="標楷體" w:eastAsia="標楷體" w:hAnsi="標楷體" w:hint="eastAsia"/>
          <w:sz w:val="32"/>
          <w:szCs w:val="32"/>
        </w:rPr>
        <w:t>3、推</w:t>
      </w:r>
      <w:r w:rsidRPr="002D2175">
        <w:rPr>
          <w:rFonts w:ascii="標楷體" w:eastAsia="標楷體" w:hAnsi="標楷體"/>
          <w:sz w:val="32"/>
          <w:szCs w:val="32"/>
        </w:rPr>
        <w:t>動</w:t>
      </w:r>
      <w:r w:rsidRPr="00927606">
        <w:rPr>
          <w:rFonts w:ascii="標楷體" w:eastAsia="標楷體" w:hAnsi="標楷體" w:hint="eastAsia"/>
          <w:sz w:val="32"/>
          <w:szCs w:val="32"/>
        </w:rPr>
        <w:t>戶政創新服務，落實簡政便民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2D2175">
        <w:rPr>
          <w:rFonts w:ascii="標楷體" w:eastAsia="標楷體" w:hAnsi="標楷體"/>
          <w:sz w:val="32"/>
          <w:szCs w:val="32"/>
        </w:rPr>
        <w:t>。</w:t>
      </w:r>
    </w:p>
    <w:p w:rsidR="00C44A0A" w:rsidRPr="00487474" w:rsidRDefault="00C44A0A" w:rsidP="00C44A0A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(四)移民署業務部分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1、</w:t>
      </w:r>
      <w:r w:rsidRPr="00927606">
        <w:rPr>
          <w:rFonts w:ascii="標楷體" w:eastAsia="標楷體" w:hAnsi="標楷體" w:hint="eastAsia"/>
          <w:sz w:val="32"/>
          <w:szCs w:val="32"/>
        </w:rPr>
        <w:t>精</w:t>
      </w:r>
      <w:proofErr w:type="gramStart"/>
      <w:r w:rsidRPr="00927606">
        <w:rPr>
          <w:rFonts w:ascii="標楷體" w:eastAsia="標楷體" w:hAnsi="標楷體" w:hint="eastAsia"/>
          <w:sz w:val="32"/>
          <w:szCs w:val="32"/>
        </w:rPr>
        <w:t>進跨境人</w:t>
      </w:r>
      <w:proofErr w:type="gramEnd"/>
      <w:r w:rsidRPr="00927606">
        <w:rPr>
          <w:rFonts w:ascii="標楷體" w:eastAsia="標楷體" w:hAnsi="標楷體" w:hint="eastAsia"/>
          <w:sz w:val="32"/>
          <w:szCs w:val="32"/>
        </w:rPr>
        <w:t>流管理機制，強化國境安全維護量</w:t>
      </w:r>
      <w:r>
        <w:rPr>
          <w:rFonts w:ascii="標楷體" w:eastAsia="標楷體" w:hAnsi="標楷體" w:hint="eastAsia"/>
          <w:sz w:val="32"/>
          <w:szCs w:val="32"/>
        </w:rPr>
        <w:t>之成效。</w:t>
      </w:r>
    </w:p>
    <w:p w:rsidR="00C44A0A" w:rsidRPr="0057084B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27606">
        <w:rPr>
          <w:rFonts w:ascii="標楷體" w:eastAsia="標楷體" w:hAnsi="標楷體" w:hint="eastAsia"/>
          <w:sz w:val="32"/>
          <w:szCs w:val="32"/>
        </w:rPr>
        <w:t>落實防制人口販運及消除種族歧視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7084B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Pr="004C30C6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3、</w:t>
      </w:r>
      <w:r w:rsidRPr="004C30C6">
        <w:rPr>
          <w:rFonts w:ascii="標楷體" w:eastAsia="標楷體" w:hAnsi="標楷體" w:hint="eastAsia"/>
          <w:sz w:val="32"/>
          <w:szCs w:val="32"/>
        </w:rPr>
        <w:t>加強新住民照顧服務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7084B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Pr="004C30C6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4、</w:t>
      </w:r>
      <w:r w:rsidRPr="004C30C6">
        <w:rPr>
          <w:rFonts w:ascii="標楷體" w:eastAsia="標楷體" w:hAnsi="標楷體" w:hint="eastAsia"/>
          <w:sz w:val="32"/>
          <w:szCs w:val="32"/>
        </w:rPr>
        <w:t>推動新住民及其子女培力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7084B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Pr="004C30C6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C30C6">
        <w:rPr>
          <w:rFonts w:ascii="標楷體" w:eastAsia="標楷體" w:hAnsi="標楷體" w:hint="eastAsia"/>
          <w:sz w:val="32"/>
          <w:szCs w:val="32"/>
        </w:rPr>
        <w:t>促進國際及兩岸有序交流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7084B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rPr>
          <w:rFonts w:ascii="標楷體" w:eastAsia="標楷體" w:hAnsi="標楷體"/>
          <w:b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(五)</w:t>
      </w:r>
      <w:r w:rsidRPr="00A339D9">
        <w:rPr>
          <w:rFonts w:ascii="標楷體" w:eastAsia="標楷體" w:hAnsi="標楷體" w:hint="eastAsia"/>
          <w:sz w:val="32"/>
          <w:szCs w:val="32"/>
        </w:rPr>
        <w:t>合作及人民團體業務</w:t>
      </w:r>
      <w:r w:rsidRPr="00EF3B01">
        <w:rPr>
          <w:rFonts w:ascii="標楷體" w:eastAsia="標楷體" w:hAnsi="標楷體" w:hint="eastAsia"/>
          <w:sz w:val="32"/>
          <w:szCs w:val="32"/>
        </w:rPr>
        <w:t>部分: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Pr="00927606">
        <w:rPr>
          <w:rFonts w:ascii="標楷體" w:eastAsia="標楷體" w:hAnsi="標楷體" w:hint="eastAsia"/>
          <w:sz w:val="32"/>
          <w:szCs w:val="32"/>
        </w:rPr>
        <w:t>健全人民團體相關法規</w:t>
      </w:r>
      <w:r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/>
          <w:sz w:val="32"/>
          <w:szCs w:val="32"/>
        </w:rPr>
        <w:t>成效</w:t>
      </w:r>
      <w:r w:rsidRPr="00EF3B01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Pr="004102F5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Pr="00927606">
        <w:rPr>
          <w:rFonts w:ascii="標楷體" w:eastAsia="標楷體" w:hAnsi="標楷體" w:hint="eastAsia"/>
          <w:sz w:val="32"/>
          <w:szCs w:val="32"/>
        </w:rPr>
        <w:t>扶植合作事業推動地方創生</w:t>
      </w:r>
      <w:r>
        <w:rPr>
          <w:rFonts w:ascii="標楷體" w:eastAsia="標楷體" w:hAnsi="標楷體" w:hint="eastAsia"/>
          <w:sz w:val="32"/>
          <w:szCs w:val="32"/>
        </w:rPr>
        <w:t>之成</w:t>
      </w:r>
      <w:r>
        <w:rPr>
          <w:rFonts w:ascii="標楷體" w:eastAsia="標楷體" w:hAnsi="標楷體"/>
          <w:sz w:val="32"/>
          <w:szCs w:val="32"/>
        </w:rPr>
        <w:t>效</w:t>
      </w:r>
      <w:r w:rsidRPr="004102F5">
        <w:rPr>
          <w:rFonts w:ascii="標楷體" w:eastAsia="標楷體" w:hAnsi="標楷體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</w:p>
    <w:p w:rsidR="00C44A0A" w:rsidRPr="00487474" w:rsidRDefault="00C44A0A" w:rsidP="00C44A0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(六)</w:t>
      </w:r>
      <w:r w:rsidRPr="00487474">
        <w:rPr>
          <w:rFonts w:ascii="標楷體" w:eastAsia="標楷體" w:hAnsi="標楷體" w:hint="eastAsia"/>
          <w:sz w:val="32"/>
          <w:szCs w:val="32"/>
        </w:rPr>
        <w:t>營建業務部分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1、</w:t>
      </w:r>
      <w:r w:rsidRPr="0057084B">
        <w:rPr>
          <w:rFonts w:ascii="標楷體" w:eastAsia="標楷體" w:hAnsi="標楷體" w:hint="eastAsia"/>
          <w:sz w:val="32"/>
          <w:szCs w:val="32"/>
        </w:rPr>
        <w:t>推動</w:t>
      </w:r>
      <w:r w:rsidRPr="0057084B">
        <w:rPr>
          <w:rFonts w:ascii="標楷體" w:eastAsia="標楷體" w:hAnsi="標楷體"/>
          <w:sz w:val="32"/>
          <w:szCs w:val="32"/>
        </w:rPr>
        <w:t>都市</w:t>
      </w:r>
      <w:proofErr w:type="gramStart"/>
      <w:r w:rsidRPr="0057084B">
        <w:rPr>
          <w:rFonts w:ascii="標楷體" w:eastAsia="標楷體" w:hAnsi="標楷體"/>
          <w:sz w:val="32"/>
          <w:szCs w:val="32"/>
        </w:rPr>
        <w:t>更新</w:t>
      </w:r>
      <w:r w:rsidRPr="00C2299A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危</w:t>
      </w:r>
      <w:r w:rsidRPr="00C2299A">
        <w:rPr>
          <w:rFonts w:ascii="標楷體" w:eastAsia="標楷體" w:hAnsi="標楷體" w:hint="eastAsia"/>
          <w:sz w:val="32"/>
          <w:szCs w:val="32"/>
        </w:rPr>
        <w:t>老屋</w:t>
      </w:r>
      <w:proofErr w:type="gramEnd"/>
      <w:r w:rsidRPr="00C2299A">
        <w:rPr>
          <w:rFonts w:ascii="標楷體" w:eastAsia="標楷體" w:hAnsi="標楷體" w:hint="eastAsia"/>
          <w:sz w:val="32"/>
          <w:szCs w:val="32"/>
        </w:rPr>
        <w:t>重建</w:t>
      </w:r>
      <w:r>
        <w:rPr>
          <w:rFonts w:ascii="標楷體" w:eastAsia="標楷體" w:hAnsi="標楷體" w:hint="eastAsia"/>
          <w:sz w:val="32"/>
          <w:szCs w:val="32"/>
        </w:rPr>
        <w:t>之成效</w:t>
      </w:r>
    </w:p>
    <w:p w:rsidR="00C44A0A" w:rsidRPr="0057084B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Pr="006D35B5">
        <w:rPr>
          <w:rFonts w:ascii="標楷體" w:eastAsia="標楷體" w:hAnsi="標楷體" w:hint="eastAsia"/>
          <w:sz w:val="32"/>
          <w:szCs w:val="32"/>
        </w:rPr>
        <w:t>健</w:t>
      </w:r>
      <w:r w:rsidRPr="006D35B5">
        <w:rPr>
          <w:rFonts w:ascii="標楷體" w:eastAsia="標楷體" w:hAnsi="標楷體"/>
          <w:sz w:val="32"/>
          <w:szCs w:val="32"/>
        </w:rPr>
        <w:t>全</w:t>
      </w:r>
      <w:r w:rsidRPr="006D35B5">
        <w:rPr>
          <w:rFonts w:ascii="標楷體" w:eastAsia="標楷體" w:hAnsi="標楷體" w:hint="eastAsia"/>
          <w:sz w:val="32"/>
          <w:szCs w:val="32"/>
        </w:rPr>
        <w:t>國土規劃發展、促進城鄉均衡發展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7084B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Pr="00487474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 w:rsidRPr="00487474">
        <w:rPr>
          <w:rFonts w:ascii="標楷體" w:eastAsia="標楷體" w:hAnsi="標楷體" w:hint="eastAsia"/>
          <w:sz w:val="32"/>
          <w:szCs w:val="32"/>
        </w:rPr>
        <w:t>、</w:t>
      </w:r>
      <w:r w:rsidRPr="00377E8D">
        <w:rPr>
          <w:rFonts w:ascii="標楷體" w:eastAsia="標楷體" w:hAnsi="標楷體" w:hint="eastAsia"/>
          <w:sz w:val="32"/>
          <w:szCs w:val="32"/>
        </w:rPr>
        <w:t>辦理建物耐震安檢及重建補強措施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487474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Pr="0057084B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57084B">
        <w:rPr>
          <w:rFonts w:ascii="標楷體" w:eastAsia="標楷體" w:hAnsi="標楷體"/>
          <w:sz w:val="32"/>
          <w:szCs w:val="32"/>
        </w:rPr>
        <w:t>4</w:t>
      </w:r>
      <w:r w:rsidRPr="0057084B">
        <w:rPr>
          <w:rFonts w:ascii="標楷體" w:eastAsia="標楷體" w:hAnsi="標楷體" w:hint="eastAsia"/>
          <w:sz w:val="32"/>
          <w:szCs w:val="32"/>
        </w:rPr>
        <w:t>、</w:t>
      </w:r>
      <w:r w:rsidRPr="006D35B5">
        <w:rPr>
          <w:rFonts w:ascii="標楷體" w:eastAsia="標楷體" w:hAnsi="標楷體" w:hint="eastAsia"/>
          <w:sz w:val="32"/>
          <w:szCs w:val="32"/>
        </w:rPr>
        <w:t>推</w:t>
      </w:r>
      <w:r w:rsidRPr="006D35B5">
        <w:rPr>
          <w:rFonts w:ascii="標楷體" w:eastAsia="標楷體" w:hAnsi="標楷體"/>
          <w:sz w:val="32"/>
          <w:szCs w:val="32"/>
        </w:rPr>
        <w:t>動社會住宅</w:t>
      </w:r>
      <w:r w:rsidRPr="006D35B5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包</w:t>
      </w:r>
      <w:r>
        <w:rPr>
          <w:rFonts w:ascii="標楷體" w:eastAsia="標楷體" w:hAnsi="標楷體"/>
          <w:sz w:val="32"/>
          <w:szCs w:val="32"/>
        </w:rPr>
        <w:t>租代管、</w:t>
      </w:r>
      <w:r w:rsidRPr="006D35B5">
        <w:rPr>
          <w:rFonts w:ascii="標楷體" w:eastAsia="標楷體" w:hAnsi="標楷體" w:hint="eastAsia"/>
          <w:sz w:val="32"/>
          <w:szCs w:val="32"/>
        </w:rPr>
        <w:t>住宅補貼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7084B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57084B">
        <w:rPr>
          <w:rFonts w:ascii="標楷體" w:eastAsia="標楷體" w:hAnsi="標楷體"/>
          <w:sz w:val="32"/>
          <w:szCs w:val="32"/>
        </w:rPr>
        <w:t>5</w:t>
      </w:r>
      <w:r w:rsidRPr="0057084B">
        <w:rPr>
          <w:rFonts w:ascii="標楷體" w:eastAsia="標楷體" w:hAnsi="標楷體" w:hint="eastAsia"/>
          <w:sz w:val="32"/>
          <w:szCs w:val="32"/>
        </w:rPr>
        <w:t>、</w:t>
      </w:r>
      <w:r w:rsidRPr="00E4002E">
        <w:rPr>
          <w:rFonts w:ascii="標楷體" w:eastAsia="標楷體" w:hAnsi="標楷體" w:hint="eastAsia"/>
          <w:sz w:val="32"/>
          <w:szCs w:val="32"/>
        </w:rPr>
        <w:t>引進公正第三方審</w:t>
      </w:r>
      <w:proofErr w:type="gramStart"/>
      <w:r w:rsidRPr="00E4002E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E4002E">
        <w:rPr>
          <w:rFonts w:ascii="標楷體" w:eastAsia="標楷體" w:hAnsi="標楷體" w:hint="eastAsia"/>
          <w:sz w:val="32"/>
          <w:szCs w:val="32"/>
        </w:rPr>
        <w:t>機制，落實建築物安全管理之成效。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6、</w:t>
      </w:r>
      <w:r w:rsidRPr="00764CFB">
        <w:rPr>
          <w:rFonts w:ascii="標楷體" w:eastAsia="標楷體" w:hAnsi="標楷體" w:hint="eastAsia"/>
          <w:sz w:val="32"/>
          <w:szCs w:val="32"/>
        </w:rPr>
        <w:t>維護國家公園及濕地生態</w:t>
      </w:r>
      <w:r>
        <w:rPr>
          <w:rFonts w:ascii="標楷體" w:eastAsia="標楷體" w:hAnsi="標楷體" w:hint="eastAsia"/>
          <w:sz w:val="32"/>
          <w:szCs w:val="32"/>
        </w:rPr>
        <w:t>之成效。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64CFB">
        <w:rPr>
          <w:rFonts w:ascii="標楷體" w:eastAsia="標楷體" w:hAnsi="標楷體" w:hint="eastAsia"/>
          <w:sz w:val="32"/>
          <w:szCs w:val="32"/>
        </w:rPr>
        <w:t>加速污水下水道建</w:t>
      </w:r>
      <w:r>
        <w:rPr>
          <w:rFonts w:ascii="標楷體" w:eastAsia="標楷體" w:hAnsi="標楷體" w:hint="eastAsia"/>
          <w:sz w:val="32"/>
          <w:szCs w:val="32"/>
        </w:rPr>
        <w:t>設之成效。</w:t>
      </w:r>
    </w:p>
    <w:p w:rsidR="00C44A0A" w:rsidRPr="00764CFB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8</w:t>
      </w:r>
      <w:r w:rsidRPr="00BA0F13">
        <w:rPr>
          <w:rFonts w:ascii="標楷體" w:eastAsia="標楷體" w:hAnsi="標楷體" w:hint="eastAsia"/>
          <w:sz w:val="32"/>
          <w:szCs w:val="32"/>
        </w:rPr>
        <w:t>、提升城鎮生活機能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764CFB">
        <w:rPr>
          <w:rFonts w:ascii="標楷體" w:eastAsia="標楷體" w:hAnsi="標楷體" w:hint="eastAsia"/>
          <w:sz w:val="32"/>
          <w:szCs w:val="32"/>
        </w:rPr>
        <w:t>推動新市鎮開發</w:t>
      </w:r>
      <w:r>
        <w:rPr>
          <w:rFonts w:ascii="標楷體" w:eastAsia="標楷體" w:hAnsi="標楷體" w:hint="eastAsia"/>
          <w:sz w:val="32"/>
          <w:szCs w:val="32"/>
        </w:rPr>
        <w:t>之成效。</w:t>
      </w:r>
    </w:p>
    <w:p w:rsidR="00C44A0A" w:rsidRPr="00487474" w:rsidRDefault="00C44A0A" w:rsidP="00C44A0A">
      <w:pPr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七</w:t>
      </w:r>
      <w:r w:rsidRPr="00487474">
        <w:rPr>
          <w:rFonts w:ascii="標楷體" w:eastAsia="標楷體" w:hAnsi="標楷體" w:hint="eastAsia"/>
          <w:sz w:val="32"/>
          <w:szCs w:val="32"/>
        </w:rPr>
        <w:t>)消防業務部分</w:t>
      </w:r>
    </w:p>
    <w:p w:rsidR="00C44A0A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1、</w:t>
      </w:r>
      <w:r w:rsidRPr="00927606">
        <w:rPr>
          <w:rFonts w:ascii="標楷體" w:eastAsia="標楷體" w:hAnsi="標楷體" w:hint="eastAsia"/>
          <w:sz w:val="32"/>
          <w:szCs w:val="32"/>
        </w:rPr>
        <w:t>健全災害防救制度，整合防災資源網絡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3B49EA">
        <w:rPr>
          <w:rFonts w:ascii="標楷體" w:eastAsia="標楷體" w:hAnsi="標楷體" w:hint="eastAsia"/>
          <w:sz w:val="32"/>
          <w:szCs w:val="32"/>
        </w:rPr>
        <w:t>提升複合型災害防救量能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7084B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2、多元</w:t>
      </w:r>
      <w:r w:rsidRPr="00927606">
        <w:rPr>
          <w:rFonts w:ascii="標楷體" w:eastAsia="標楷體" w:hAnsi="標楷體" w:hint="eastAsia"/>
          <w:sz w:val="32"/>
          <w:szCs w:val="32"/>
        </w:rPr>
        <w:t>發展民間防災協作體系，完善災害防救據點整備及運作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23C74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3、</w:t>
      </w:r>
      <w:r w:rsidRPr="00927606">
        <w:rPr>
          <w:rFonts w:ascii="標楷體" w:eastAsia="標楷體" w:hAnsi="標楷體" w:hint="eastAsia"/>
          <w:sz w:val="32"/>
          <w:szCs w:val="32"/>
        </w:rPr>
        <w:t>強化防救災資通訊系統，精進災害應變與通報機制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23C74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</w:t>
      </w:r>
      <w:r w:rsidRPr="00564C4E">
        <w:rPr>
          <w:rFonts w:ascii="標楷體" w:eastAsia="標楷體" w:hAnsi="標楷體" w:hint="eastAsia"/>
          <w:sz w:val="32"/>
          <w:szCs w:val="32"/>
        </w:rPr>
        <w:t>、</w:t>
      </w:r>
      <w:r w:rsidRPr="00927606">
        <w:rPr>
          <w:rFonts w:ascii="標楷體" w:eastAsia="標楷體" w:hAnsi="標楷體" w:hint="eastAsia"/>
          <w:sz w:val="32"/>
          <w:szCs w:val="32"/>
        </w:rPr>
        <w:t>保障消防人員照顧與權益，增進救災人員設備機能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23C74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927606">
        <w:rPr>
          <w:rFonts w:ascii="標楷體" w:eastAsia="標楷體" w:hAnsi="標楷體"/>
          <w:sz w:val="32"/>
          <w:szCs w:val="32"/>
        </w:rPr>
        <w:t>5</w:t>
      </w:r>
      <w:r w:rsidRPr="00927606">
        <w:rPr>
          <w:rFonts w:ascii="標楷體" w:eastAsia="標楷體" w:hAnsi="標楷體" w:hint="eastAsia"/>
          <w:sz w:val="32"/>
          <w:szCs w:val="32"/>
        </w:rPr>
        <w:t>、精進火災預防制度，落實防火安全管理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23C74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927606">
        <w:rPr>
          <w:rFonts w:ascii="標楷體" w:eastAsia="標楷體" w:hAnsi="標楷體"/>
          <w:sz w:val="32"/>
          <w:szCs w:val="32"/>
        </w:rPr>
        <w:lastRenderedPageBreak/>
        <w:t>6</w:t>
      </w:r>
      <w:r w:rsidRPr="00927606">
        <w:rPr>
          <w:rFonts w:ascii="標楷體" w:eastAsia="標楷體" w:hAnsi="標楷體" w:hint="eastAsia"/>
          <w:sz w:val="32"/>
          <w:szCs w:val="32"/>
        </w:rPr>
        <w:t>、加強火災調查鑑定技術，健全危險物品管理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23C74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927606">
        <w:rPr>
          <w:rFonts w:ascii="標楷體" w:eastAsia="標楷體" w:hAnsi="標楷體"/>
          <w:sz w:val="32"/>
          <w:szCs w:val="32"/>
        </w:rPr>
        <w:t>7</w:t>
      </w:r>
      <w:r w:rsidRPr="00927606">
        <w:rPr>
          <w:rFonts w:ascii="標楷體" w:eastAsia="標楷體" w:hAnsi="標楷體" w:hint="eastAsia"/>
          <w:sz w:val="32"/>
          <w:szCs w:val="32"/>
        </w:rPr>
        <w:t>、增進緊急救護品質，強化災害搶救效能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523C74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Pr="00662BA7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927606">
        <w:rPr>
          <w:rFonts w:ascii="標楷體" w:eastAsia="標楷體" w:hAnsi="標楷體"/>
          <w:sz w:val="32"/>
          <w:szCs w:val="32"/>
        </w:rPr>
        <w:t>8</w:t>
      </w:r>
      <w:r w:rsidRPr="00927606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927606">
        <w:rPr>
          <w:rFonts w:ascii="標楷體" w:eastAsia="標楷體" w:hAnsi="標楷體" w:hint="eastAsia"/>
          <w:sz w:val="32"/>
          <w:szCs w:val="32"/>
        </w:rPr>
        <w:t>充實志</w:t>
      </w:r>
      <w:proofErr w:type="gramEnd"/>
      <w:r w:rsidRPr="00927606">
        <w:rPr>
          <w:rFonts w:ascii="標楷體" w:eastAsia="標楷體" w:hAnsi="標楷體" w:hint="eastAsia"/>
          <w:sz w:val="32"/>
          <w:szCs w:val="32"/>
        </w:rPr>
        <w:t>工協勤量能，發揮民間救災合作</w:t>
      </w:r>
      <w:r>
        <w:rPr>
          <w:rFonts w:ascii="標楷體" w:eastAsia="標楷體" w:hAnsi="標楷體" w:hint="eastAsia"/>
          <w:sz w:val="32"/>
          <w:szCs w:val="32"/>
        </w:rPr>
        <w:t>之成</w:t>
      </w:r>
      <w:r w:rsidRPr="00927606">
        <w:rPr>
          <w:rFonts w:ascii="標楷體" w:eastAsia="標楷體" w:hAnsi="標楷體" w:hint="eastAsia"/>
          <w:sz w:val="32"/>
          <w:szCs w:val="32"/>
        </w:rPr>
        <w:t>效。</w:t>
      </w:r>
    </w:p>
    <w:p w:rsidR="00C44A0A" w:rsidRPr="00487474" w:rsidRDefault="00C44A0A" w:rsidP="00C44A0A">
      <w:pPr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487474">
        <w:rPr>
          <w:rFonts w:ascii="標楷體" w:eastAsia="標楷體" w:hAnsi="標楷體" w:hint="eastAsia"/>
          <w:sz w:val="32"/>
          <w:szCs w:val="32"/>
        </w:rPr>
        <w:t>)警政業務部分</w:t>
      </w:r>
    </w:p>
    <w:p w:rsidR="00C44A0A" w:rsidRPr="00487474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1、</w:t>
      </w:r>
      <w:r>
        <w:rPr>
          <w:rFonts w:ascii="標楷體" w:eastAsia="標楷體" w:hAnsi="標楷體" w:hint="eastAsia"/>
          <w:sz w:val="32"/>
          <w:szCs w:val="32"/>
        </w:rPr>
        <w:t>整飭警察風紀之</w:t>
      </w:r>
      <w:r w:rsidRPr="00487474">
        <w:rPr>
          <w:rFonts w:ascii="標楷體" w:eastAsia="標楷體" w:hAnsi="標楷體" w:hint="eastAsia"/>
          <w:sz w:val="32"/>
          <w:szCs w:val="32"/>
        </w:rPr>
        <w:t>檢討改進情形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487474">
        <w:rPr>
          <w:rFonts w:ascii="標楷體" w:eastAsia="標楷體" w:hAnsi="標楷體" w:hint="eastAsia"/>
          <w:sz w:val="32"/>
          <w:szCs w:val="32"/>
        </w:rPr>
        <w:t>2、</w:t>
      </w:r>
      <w:r w:rsidRPr="00927606">
        <w:rPr>
          <w:rFonts w:ascii="標楷體" w:eastAsia="標楷體" w:hAnsi="標楷體" w:hint="eastAsia"/>
          <w:sz w:val="32"/>
          <w:szCs w:val="32"/>
        </w:rPr>
        <w:t>防制毒品犯罪</w:t>
      </w:r>
      <w:r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/>
          <w:sz w:val="32"/>
          <w:szCs w:val="32"/>
        </w:rPr>
        <w:t>成效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27606">
        <w:rPr>
          <w:rFonts w:ascii="標楷體" w:eastAsia="標楷體" w:hAnsi="標楷體" w:hint="eastAsia"/>
          <w:sz w:val="32"/>
          <w:szCs w:val="32"/>
        </w:rPr>
        <w:t>遏阻詐欺及賭博案件之</w:t>
      </w:r>
      <w:r>
        <w:rPr>
          <w:rFonts w:ascii="標楷體" w:eastAsia="標楷體" w:hAnsi="標楷體" w:hint="eastAsia"/>
          <w:sz w:val="32"/>
          <w:szCs w:val="32"/>
        </w:rPr>
        <w:t>成效。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27606">
        <w:rPr>
          <w:rFonts w:ascii="標楷體" w:eastAsia="標楷體" w:hAnsi="標楷體" w:hint="eastAsia"/>
          <w:sz w:val="32"/>
          <w:szCs w:val="32"/>
        </w:rPr>
        <w:t>強化科技</w:t>
      </w:r>
      <w:proofErr w:type="gramStart"/>
      <w:r w:rsidRPr="00927606">
        <w:rPr>
          <w:rFonts w:ascii="標楷體" w:eastAsia="標楷體" w:hAnsi="標楷體" w:hint="eastAsia"/>
          <w:sz w:val="32"/>
          <w:szCs w:val="32"/>
        </w:rPr>
        <w:t>偵</w:t>
      </w:r>
      <w:proofErr w:type="gramEnd"/>
      <w:r w:rsidRPr="00927606">
        <w:rPr>
          <w:rFonts w:ascii="標楷體" w:eastAsia="標楷體" w:hAnsi="標楷體" w:hint="eastAsia"/>
          <w:sz w:val="32"/>
          <w:szCs w:val="32"/>
        </w:rPr>
        <w:t>防，提升打擊犯罪量能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>
        <w:rPr>
          <w:rFonts w:ascii="標楷體" w:eastAsia="標楷體" w:hAnsi="標楷體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27606">
        <w:rPr>
          <w:rFonts w:ascii="標楷體" w:eastAsia="標楷體" w:hAnsi="標楷體" w:hint="eastAsia"/>
          <w:sz w:val="32"/>
          <w:szCs w:val="32"/>
        </w:rPr>
        <w:t>保障員警權益及安全，充實員警人力設備</w:t>
      </w:r>
      <w:r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/>
          <w:sz w:val="32"/>
          <w:szCs w:val="32"/>
        </w:rPr>
        <w:t>成效。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3B49EA">
        <w:rPr>
          <w:rFonts w:ascii="標楷體" w:eastAsia="標楷體" w:hAnsi="標楷體" w:hint="eastAsia"/>
          <w:sz w:val="32"/>
          <w:szCs w:val="32"/>
        </w:rPr>
        <w:t>6、結合民眾參與力量，維護社區及校園治安</w:t>
      </w:r>
      <w:r>
        <w:rPr>
          <w:rFonts w:ascii="標楷體" w:eastAsia="標楷體" w:hAnsi="標楷體" w:hint="eastAsia"/>
          <w:sz w:val="32"/>
          <w:szCs w:val="32"/>
        </w:rPr>
        <w:t>之成效</w:t>
      </w:r>
      <w:r w:rsidRPr="003B49EA"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27606">
        <w:rPr>
          <w:rFonts w:ascii="標楷體" w:eastAsia="標楷體" w:hAnsi="標楷體" w:hint="eastAsia"/>
          <w:sz w:val="32"/>
          <w:szCs w:val="32"/>
        </w:rPr>
        <w:t>保護婦幼兒少安全，落實脆弱家庭通報</w:t>
      </w:r>
      <w:r>
        <w:rPr>
          <w:rFonts w:ascii="標楷體" w:eastAsia="標楷體" w:hAnsi="標楷體" w:hint="eastAsia"/>
          <w:sz w:val="32"/>
          <w:szCs w:val="32"/>
        </w:rPr>
        <w:t>之成效。</w:t>
      </w:r>
    </w:p>
    <w:p w:rsidR="00C44A0A" w:rsidRPr="00857BFB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27606">
        <w:rPr>
          <w:rFonts w:ascii="標楷體" w:eastAsia="標楷體" w:hAnsi="標楷體" w:hint="eastAsia"/>
          <w:sz w:val="32"/>
          <w:szCs w:val="32"/>
        </w:rPr>
        <w:t>取締重大交通違規之</w:t>
      </w:r>
      <w:r>
        <w:rPr>
          <w:rFonts w:ascii="標楷體" w:eastAsia="標楷體" w:hAnsi="標楷體"/>
          <w:sz w:val="32"/>
          <w:szCs w:val="32"/>
        </w:rPr>
        <w:t>成效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44A0A" w:rsidRPr="00F84A62" w:rsidRDefault="00C44A0A" w:rsidP="00C44A0A">
      <w:pPr>
        <w:rPr>
          <w:rFonts w:ascii="標楷體" w:eastAsia="標楷體" w:hAnsi="標楷體"/>
          <w:sz w:val="32"/>
          <w:szCs w:val="32"/>
        </w:rPr>
      </w:pPr>
      <w:r w:rsidRPr="00764CFB">
        <w:rPr>
          <w:rFonts w:ascii="標楷體" w:eastAsia="標楷體" w:hAnsi="標楷體" w:hint="eastAsia"/>
          <w:sz w:val="32"/>
          <w:szCs w:val="32"/>
        </w:rPr>
        <w:t>(九)</w:t>
      </w:r>
      <w:r w:rsidRPr="00F84A62">
        <w:rPr>
          <w:rFonts w:ascii="標楷體" w:eastAsia="標楷體" w:hAnsi="標楷體" w:hint="eastAsia"/>
          <w:sz w:val="32"/>
          <w:szCs w:val="32"/>
        </w:rPr>
        <w:t>空中勤務業務部分</w:t>
      </w:r>
    </w:p>
    <w:p w:rsidR="00C44A0A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Pr="004875EC">
        <w:rPr>
          <w:rFonts w:ascii="標楷體" w:eastAsia="標楷體" w:hAnsi="標楷體" w:hint="eastAsia"/>
          <w:sz w:val="32"/>
          <w:szCs w:val="32"/>
        </w:rPr>
        <w:t>精進空中救災、救難、救護、運輸、觀測及偵巡等工作</w:t>
      </w:r>
      <w:r>
        <w:rPr>
          <w:rFonts w:ascii="標楷體" w:eastAsia="標楷體" w:hAnsi="標楷體" w:hint="eastAsia"/>
          <w:sz w:val="32"/>
          <w:szCs w:val="32"/>
        </w:rPr>
        <w:t>之辦理情形。</w:t>
      </w:r>
    </w:p>
    <w:p w:rsidR="00C44A0A" w:rsidRPr="004875EC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875EC">
        <w:rPr>
          <w:rFonts w:ascii="標楷體" w:eastAsia="標楷體" w:hAnsi="標楷體" w:hint="eastAsia"/>
          <w:sz w:val="32"/>
          <w:szCs w:val="32"/>
        </w:rPr>
        <w:t>提升空中救援效能之成效。</w:t>
      </w:r>
    </w:p>
    <w:p w:rsidR="00C44A0A" w:rsidRDefault="00C44A0A" w:rsidP="00C44A0A">
      <w:pPr>
        <w:spacing w:line="3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875EC">
        <w:rPr>
          <w:rFonts w:ascii="標楷體" w:eastAsia="標楷體" w:hAnsi="標楷體" w:hint="eastAsia"/>
          <w:sz w:val="32"/>
          <w:szCs w:val="32"/>
        </w:rPr>
        <w:t>整備國家空中救災基地，落實機隊訓練與飛安管理，建立專業飛行團隊</w:t>
      </w:r>
      <w:r>
        <w:rPr>
          <w:rFonts w:ascii="標楷體" w:eastAsia="標楷體" w:hAnsi="標楷體" w:hint="eastAsia"/>
          <w:sz w:val="32"/>
          <w:szCs w:val="32"/>
        </w:rPr>
        <w:t>之成效。</w:t>
      </w:r>
    </w:p>
    <w:p w:rsidR="00C44A0A" w:rsidRPr="00E84316" w:rsidRDefault="00C44A0A" w:rsidP="00C44A0A">
      <w:pPr>
        <w:spacing w:line="360" w:lineRule="exact"/>
        <w:ind w:leftChars="200" w:left="640" w:hangingChars="50" w:hanging="160"/>
        <w:rPr>
          <w:sz w:val="32"/>
          <w:szCs w:val="32"/>
        </w:rPr>
      </w:pPr>
    </w:p>
    <w:p w:rsidR="00C44A0A" w:rsidRPr="00216282" w:rsidRDefault="00C44A0A" w:rsidP="00C44A0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4473FD">
        <w:rPr>
          <w:rFonts w:ascii="標楷體" w:eastAsia="標楷體" w:hAnsi="標楷體" w:hint="eastAsia"/>
          <w:sz w:val="32"/>
          <w:szCs w:val="32"/>
        </w:rPr>
        <w:t>(十)</w:t>
      </w:r>
      <w:r w:rsidRPr="00216282">
        <w:rPr>
          <w:rFonts w:ascii="標楷體" w:eastAsia="標楷體" w:hAnsi="標楷體" w:hint="eastAsia"/>
          <w:sz w:val="32"/>
          <w:szCs w:val="32"/>
        </w:rPr>
        <w:t>役政業務部分</w:t>
      </w:r>
    </w:p>
    <w:p w:rsidR="00C44A0A" w:rsidRPr="00377E8D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Pr="00377E8D">
        <w:rPr>
          <w:rFonts w:ascii="標楷體" w:eastAsia="標楷體" w:hAnsi="標楷體" w:hint="eastAsia"/>
          <w:sz w:val="32"/>
          <w:szCs w:val="32"/>
        </w:rPr>
        <w:t>協助兵役制度轉型，執行募兵配套措施之成效。</w:t>
      </w:r>
    </w:p>
    <w:p w:rsidR="00C44A0A" w:rsidRPr="00377E8D" w:rsidRDefault="00C44A0A" w:rsidP="00C44A0A">
      <w:pPr>
        <w:spacing w:line="360" w:lineRule="exact"/>
        <w:ind w:leftChars="200" w:left="640" w:hangingChars="50" w:hanging="160"/>
        <w:rPr>
          <w:rFonts w:ascii="標楷體" w:eastAsia="標楷體" w:hAnsi="標楷體"/>
          <w:sz w:val="32"/>
          <w:szCs w:val="32"/>
        </w:rPr>
      </w:pPr>
      <w:r w:rsidRPr="00377E8D">
        <w:rPr>
          <w:rFonts w:ascii="標楷體" w:eastAsia="標楷體" w:hAnsi="標楷體" w:hint="eastAsia"/>
          <w:sz w:val="32"/>
          <w:szCs w:val="32"/>
        </w:rPr>
        <w:t>2、推動役政革新，落實徵兵管理之</w:t>
      </w:r>
      <w:r w:rsidRPr="00377E8D">
        <w:rPr>
          <w:rFonts w:ascii="標楷體" w:eastAsia="標楷體" w:hAnsi="標楷體"/>
          <w:sz w:val="32"/>
          <w:szCs w:val="32"/>
        </w:rPr>
        <w:t>成效</w:t>
      </w:r>
      <w:r w:rsidRPr="00377E8D">
        <w:rPr>
          <w:rFonts w:ascii="標楷體" w:eastAsia="標楷體" w:hAnsi="標楷體" w:hint="eastAsia"/>
          <w:sz w:val="32"/>
          <w:szCs w:val="32"/>
        </w:rPr>
        <w:t>。</w:t>
      </w:r>
    </w:p>
    <w:p w:rsidR="00B576E6" w:rsidRPr="00C44A0A" w:rsidRDefault="00B576E6" w:rsidP="001C20EC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</w:p>
    <w:p w:rsidR="00B576E6" w:rsidRDefault="00A26E0D" w:rsidP="00895C28">
      <w:pPr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="00B576E6"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AD40F6" w:rsidRPr="00635F8E" w:rsidRDefault="00AD40F6" w:rsidP="00AD40F6">
      <w:pPr>
        <w:spacing w:line="5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05074">
        <w:rPr>
          <w:rFonts w:ascii="標楷體" w:eastAsia="標楷體" w:hAnsi="標楷體" w:hint="eastAsia"/>
          <w:color w:val="000000" w:themeColor="text1"/>
          <w:sz w:val="32"/>
          <w:szCs w:val="32"/>
        </w:rPr>
        <w:t>監察院內政及族群委員會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李副院長鴻鈞及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召集人</w:t>
      </w:r>
      <w:r w:rsidRPr="00805074">
        <w:rPr>
          <w:rFonts w:ascii="標楷體" w:eastAsia="標楷體" w:hAnsi="標楷體" w:hint="eastAsia"/>
          <w:color w:val="000000" w:themeColor="text1"/>
          <w:sz w:val="32"/>
          <w:szCs w:val="32"/>
        </w:rPr>
        <w:t>王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麗珍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委員偕同</w:t>
      </w:r>
      <w:r w:rsidRPr="00805074">
        <w:rPr>
          <w:rFonts w:ascii="標楷體" w:eastAsia="標楷體" w:hAnsi="標楷體" w:hint="eastAsia"/>
          <w:color w:val="000000" w:themeColor="text1"/>
          <w:sz w:val="32"/>
          <w:szCs w:val="32"/>
        </w:rPr>
        <w:t>監察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委員一行等1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805074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，於11</w:t>
      </w:r>
      <w:r w:rsidRPr="00805074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5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上午9時赴內政部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巡察</w:t>
      </w:r>
      <w:r w:rsidRPr="0080507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由於同月2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睌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間</w:t>
      </w:r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屏東科技產業園區內</w:t>
      </w:r>
      <w:proofErr w:type="gramStart"/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的明揚國</w:t>
      </w:r>
      <w:proofErr w:type="gramEnd"/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際工廠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，甫</w:t>
      </w:r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發生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大</w:t>
      </w:r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並造成多</w:t>
      </w:r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傷亡的不幸事件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，內政部林部長於致詞時，特別提出有關消防人力不足及災害現場資訊提供不足等問題，該部目前作法及努力方向，另對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於詐騙犯罪層出不窮，則提出跨部會共同打擊犯罪的作法。王召集人於致詞時，也對此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次於</w:t>
      </w:r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明揚國際</w:t>
      </w:r>
      <w:proofErr w:type="gramEnd"/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工廠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大</w:t>
      </w:r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事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殉職及受傷的打火兄弟及民眾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表達哀悼慰問之意，並表示歷次重大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災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造成消防弟兄們嚴重的傷亡事件，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均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是大</w:t>
      </w:r>
      <w:proofErr w:type="gramEnd"/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家所不能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承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受之痛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，同時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期許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中央及地方</w:t>
      </w:r>
      <w:proofErr w:type="gramStart"/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以此為</w:t>
      </w:r>
      <w:proofErr w:type="gramEnd"/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鑒，對消防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量能、人力、設備、訓練等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業務，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能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不斷精進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及檢討，並加強跨部會聯繫，期盼類似不幸事件不再發生。另也對內政部於林部長任內完成組織四法修正及組織再造，表達敬佩之意，也期盼透過此次組織改造能更有效率推動各</w:t>
      </w:r>
      <w:r w:rsidRPr="00953221">
        <w:rPr>
          <w:rFonts w:ascii="標楷體" w:eastAsia="標楷體" w:hAnsi="標楷體" w:hint="eastAsia"/>
          <w:sz w:val="32"/>
          <w:szCs w:val="32"/>
        </w:rPr>
        <w:t>項內政業務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，達到人民的殷殷企盼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40F6" w:rsidRDefault="00AD40F6" w:rsidP="00AD40F6">
      <w:pPr>
        <w:spacing w:line="52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80507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會中</w:t>
      </w:r>
      <w:r w:rsidRPr="0080507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監察委員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們</w:t>
      </w:r>
      <w:r w:rsidRPr="00805074">
        <w:rPr>
          <w:rFonts w:ascii="標楷體" w:eastAsia="標楷體" w:hAnsi="標楷體" w:cs="Arial"/>
          <w:color w:val="000000" w:themeColor="text1"/>
          <w:sz w:val="32"/>
          <w:szCs w:val="32"/>
        </w:rPr>
        <w:t>分別就</w:t>
      </w:r>
      <w:r w:rsidRPr="0080507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地方自治行政區劃」、「土地法第3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4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條之1審核實務過於寬鬆」、「地籍及祭祀公業清理法規欠嚴謹」、「自辦重劃政策待檢討」、「失</w:t>
      </w:r>
      <w:proofErr w:type="gramStart"/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聯移工</w:t>
      </w:r>
      <w:proofErr w:type="gramEnd"/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查緝」、「數位身分證設備處理」、「</w:t>
      </w:r>
      <w:proofErr w:type="gramStart"/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明揚國</w:t>
      </w:r>
      <w:proofErr w:type="gramEnd"/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際工廠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大</w:t>
      </w:r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造成嚴重傷亡」、「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特殊災害之訓練及因應整合」、「消防人力、訓練是否足夠」、「</w:t>
      </w:r>
      <w:proofErr w:type="gramStart"/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淨零建</w:t>
      </w:r>
      <w:proofErr w:type="gramEnd"/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築、新建住宅效能、綠建築之整合檢討」、「老舊房屋耐震補助及補強」、「都市更新」、「外籍移工人權」、「跨部會合作處理詐騙案」、「科技執法及治安問題」、「小黨保障及補助」、「土壤液化資料更新」等議題一一提出詢問，監察院李副院長鴻鈞，則對於本次</w:t>
      </w:r>
      <w:proofErr w:type="gramStart"/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屏東明揚國</w:t>
      </w:r>
      <w:proofErr w:type="gramEnd"/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際工廠</w:t>
      </w:r>
      <w:r w:rsidRPr="00635F8E">
        <w:rPr>
          <w:rFonts w:ascii="標楷體" w:eastAsia="標楷體" w:hAnsi="標楷體" w:hint="eastAsia"/>
          <w:color w:val="000000" w:themeColor="text1"/>
          <w:sz w:val="32"/>
          <w:szCs w:val="32"/>
        </w:rPr>
        <w:t>大</w:t>
      </w:r>
      <w:r w:rsidRPr="00635F8E">
        <w:rPr>
          <w:rFonts w:ascii="標楷體" w:eastAsia="標楷體" w:hAnsi="標楷體"/>
          <w:color w:val="000000" w:themeColor="text1"/>
          <w:sz w:val="32"/>
          <w:szCs w:val="32"/>
        </w:rPr>
        <w:t>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事件，提出應組成跨部會小組，澈底檢討現行特殊災害之建議，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並由內政部</w:t>
      </w:r>
      <w:proofErr w:type="gramStart"/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花敬</w:t>
      </w:r>
      <w:proofErr w:type="gramEnd"/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群次長及相關單位首長針對委員</w:t>
      </w:r>
      <w:r w:rsidRPr="00805074">
        <w:rPr>
          <w:rFonts w:ascii="標楷體" w:eastAsia="標楷體" w:hAnsi="標楷體" w:hint="eastAsia"/>
          <w:color w:val="000000" w:themeColor="text1"/>
          <w:sz w:val="32"/>
          <w:szCs w:val="32"/>
        </w:rPr>
        <w:t>們所提問題逐一重點說明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，詳細報告則於會後，另以書面答覆監察院</w:t>
      </w:r>
      <w:r w:rsidRPr="0080507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95C28" w:rsidRPr="00895C28" w:rsidRDefault="00895C28" w:rsidP="00895C2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sz w:val="32"/>
          <w:szCs w:val="32"/>
        </w:rPr>
      </w:pPr>
    </w:p>
    <w:p w:rsidR="00895C28" w:rsidRPr="00895C28" w:rsidRDefault="00895C28" w:rsidP="00895C2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26E0D" w:rsidRPr="00895C28" w:rsidRDefault="00A26E0D" w:rsidP="00895C2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noProof/>
          <w:sz w:val="36"/>
          <w:szCs w:val="36"/>
        </w:rPr>
      </w:pPr>
    </w:p>
    <w:sectPr w:rsidR="00A26E0D" w:rsidRPr="00895C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E86" w:rsidRDefault="00693E86" w:rsidP="004829F9">
      <w:r>
        <w:separator/>
      </w:r>
    </w:p>
  </w:endnote>
  <w:endnote w:type="continuationSeparator" w:id="0">
    <w:p w:rsidR="00693E86" w:rsidRDefault="00693E86" w:rsidP="004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E86" w:rsidRDefault="00693E86" w:rsidP="004829F9">
      <w:r>
        <w:separator/>
      </w:r>
    </w:p>
  </w:footnote>
  <w:footnote w:type="continuationSeparator" w:id="0">
    <w:p w:rsidR="00693E86" w:rsidRDefault="00693E86" w:rsidP="004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B2AAC"/>
    <w:multiLevelType w:val="hybridMultilevel"/>
    <w:tmpl w:val="BC48C450"/>
    <w:lvl w:ilvl="0" w:tplc="F468FC9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E6"/>
    <w:rsid w:val="00004D48"/>
    <w:rsid w:val="001C20EC"/>
    <w:rsid w:val="00213892"/>
    <w:rsid w:val="00224E28"/>
    <w:rsid w:val="00261C92"/>
    <w:rsid w:val="002C786A"/>
    <w:rsid w:val="003231F4"/>
    <w:rsid w:val="004829F9"/>
    <w:rsid w:val="005A7E39"/>
    <w:rsid w:val="00693E86"/>
    <w:rsid w:val="007B77DC"/>
    <w:rsid w:val="007D3B7D"/>
    <w:rsid w:val="00895C28"/>
    <w:rsid w:val="0096707A"/>
    <w:rsid w:val="009E5C86"/>
    <w:rsid w:val="00A26E0D"/>
    <w:rsid w:val="00A74F2B"/>
    <w:rsid w:val="00AD40F6"/>
    <w:rsid w:val="00B576E6"/>
    <w:rsid w:val="00B8685E"/>
    <w:rsid w:val="00BA59E0"/>
    <w:rsid w:val="00BE28F4"/>
    <w:rsid w:val="00C44A0A"/>
    <w:rsid w:val="00C85D12"/>
    <w:rsid w:val="00CA5979"/>
    <w:rsid w:val="00D214F0"/>
    <w:rsid w:val="00D500A5"/>
    <w:rsid w:val="00DE01FF"/>
    <w:rsid w:val="00E60D43"/>
    <w:rsid w:val="00EA4C3D"/>
    <w:rsid w:val="00EE15DA"/>
    <w:rsid w:val="00F42EDA"/>
    <w:rsid w:val="00F81C5C"/>
    <w:rsid w:val="00FC1D44"/>
    <w:rsid w:val="00FD74A2"/>
    <w:rsid w:val="00FF0228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59D8D"/>
  <w15:chartTrackingRefBased/>
  <w15:docId w15:val="{6D82D106-876A-4BF1-9061-500C413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吳宏杰</dc:creator>
  <cp:keywords/>
  <dc:description/>
  <cp:lastModifiedBy>吳宏杰</cp:lastModifiedBy>
  <cp:revision>2</cp:revision>
  <dcterms:created xsi:type="dcterms:W3CDTF">2023-11-30T03:07:00Z</dcterms:created>
  <dcterms:modified xsi:type="dcterms:W3CDTF">2023-11-30T03:07:00Z</dcterms:modified>
</cp:coreProperties>
</file>