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DC" w:rsidRPr="003E4316" w:rsidRDefault="005D3BB0" w:rsidP="00190E2A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Default="005D3BB0" w:rsidP="00190E2A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BB4B8A">
        <w:rPr>
          <w:rFonts w:ascii="Times New Roman" w:eastAsia="標楷體" w:hAnsi="Times New Roman" w:cs="Times New Roman" w:hint="eastAsia"/>
          <w:sz w:val="32"/>
          <w:szCs w:val="32"/>
        </w:rPr>
        <w:t>行政院公共工程委員會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簡稱</w:t>
      </w:r>
      <w:r w:rsidR="00BB4B8A">
        <w:rPr>
          <w:rFonts w:ascii="Times New Roman" w:eastAsia="標楷體" w:hAnsi="Times New Roman" w:cs="Times New Roman" w:hint="eastAsia"/>
          <w:sz w:val="32"/>
          <w:szCs w:val="32"/>
        </w:rPr>
        <w:t>工程會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5D3BB0" w:rsidRPr="004E4F97" w:rsidRDefault="005D3BB0" w:rsidP="00555EE3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="00587957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587957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587957"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D3BB0" w:rsidRDefault="005D3BB0" w:rsidP="00CF2F71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587957">
        <w:rPr>
          <w:rFonts w:ascii="標楷體" w:eastAsia="標楷體" w:hAnsi="標楷體" w:cs="Times New Roman" w:hint="eastAsia"/>
          <w:sz w:val="32"/>
          <w:szCs w:val="32"/>
        </w:rPr>
        <w:t>李鴻鈞副院長、</w:t>
      </w:r>
      <w:r w:rsidR="00587957">
        <w:rPr>
          <w:rFonts w:ascii="Times New Roman" w:eastAsia="標楷體" w:hAnsi="Times New Roman" w:cs="Times New Roman" w:hint="eastAsia"/>
          <w:sz w:val="32"/>
          <w:szCs w:val="32"/>
        </w:rPr>
        <w:t>王麗珍委員</w:t>
      </w:r>
      <w:r w:rsidR="003F75B1" w:rsidRPr="00F275AC">
        <w:rPr>
          <w:rFonts w:ascii="標楷體" w:eastAsia="標楷體" w:hAnsi="標楷體" w:cs="Times New Roman" w:hint="eastAsia"/>
          <w:sz w:val="32"/>
          <w:szCs w:val="32"/>
        </w:rPr>
        <w:t>(召集人)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BB4B8A">
        <w:rPr>
          <w:rFonts w:ascii="Times New Roman" w:eastAsia="標楷體" w:hAnsi="Times New Roman" w:cs="Times New Roman" w:hint="eastAsia"/>
          <w:sz w:val="32"/>
          <w:szCs w:val="32"/>
        </w:rPr>
        <w:t>林盛豐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委員、</w:t>
      </w:r>
      <w:r w:rsidR="00587957">
        <w:rPr>
          <w:rFonts w:ascii="Times New Roman" w:eastAsia="標楷體" w:hAnsi="Times New Roman" w:cs="Times New Roman" w:hint="eastAsia"/>
          <w:sz w:val="32"/>
          <w:szCs w:val="32"/>
        </w:rPr>
        <w:t>林郁容委員</w:t>
      </w:r>
      <w:r w:rsidR="00F275AC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587957">
        <w:rPr>
          <w:rFonts w:ascii="Times New Roman" w:eastAsia="標楷體" w:hAnsi="Times New Roman" w:cs="Times New Roman" w:hint="eastAsia"/>
          <w:sz w:val="32"/>
          <w:szCs w:val="32"/>
        </w:rPr>
        <w:t>郭文東委員、葉大華委員、紀惠容委員、蕭自佑委員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，共計</w:t>
      </w:r>
      <w:r w:rsidR="00587957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位。</w:t>
      </w:r>
    </w:p>
    <w:p w:rsidR="00587957" w:rsidRPr="00587957" w:rsidRDefault="00DF55AC" w:rsidP="00587957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</w:p>
    <w:p w:rsidR="00587957" w:rsidRDefault="00587957" w:rsidP="00587957">
      <w:pPr>
        <w:pStyle w:val="a9"/>
        <w:numPr>
          <w:ilvl w:val="0"/>
          <w:numId w:val="5"/>
        </w:numPr>
        <w:overflowPunct w:val="0"/>
        <w:spacing w:line="500" w:lineRule="exact"/>
        <w:ind w:leftChars="0" w:left="2280" w:hanging="59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87957">
        <w:rPr>
          <w:rFonts w:ascii="Times New Roman" w:eastAsia="標楷體" w:hAnsi="Times New Roman" w:cs="Times New Roman" w:hint="eastAsia"/>
          <w:sz w:val="32"/>
          <w:szCs w:val="32"/>
        </w:rPr>
        <w:t>工程會年度預算執行情形</w:t>
      </w:r>
    </w:p>
    <w:p w:rsidR="00587957" w:rsidRDefault="00587957" w:rsidP="00587957">
      <w:pPr>
        <w:pStyle w:val="a9"/>
        <w:numPr>
          <w:ilvl w:val="0"/>
          <w:numId w:val="5"/>
        </w:numPr>
        <w:overflowPunct w:val="0"/>
        <w:spacing w:line="500" w:lineRule="exact"/>
        <w:ind w:leftChars="0" w:left="2280" w:hanging="59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87957">
        <w:rPr>
          <w:rFonts w:ascii="Times New Roman" w:eastAsia="標楷體" w:hAnsi="Times New Roman" w:cs="Times New Roman" w:hint="eastAsia"/>
          <w:sz w:val="32"/>
          <w:szCs w:val="32"/>
        </w:rPr>
        <w:t>工程會職掌業務施政計畫辦理情形</w:t>
      </w:r>
    </w:p>
    <w:p w:rsidR="00587957" w:rsidRDefault="00587957" w:rsidP="00587957">
      <w:pPr>
        <w:pStyle w:val="a9"/>
        <w:numPr>
          <w:ilvl w:val="0"/>
          <w:numId w:val="5"/>
        </w:numPr>
        <w:overflowPunct w:val="0"/>
        <w:spacing w:line="500" w:lineRule="exact"/>
        <w:ind w:leftChars="0" w:left="2280" w:hanging="59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87957">
        <w:rPr>
          <w:rFonts w:ascii="Times New Roman" w:eastAsia="標楷體" w:hAnsi="Times New Roman" w:cs="Times New Roman" w:hint="eastAsia"/>
          <w:sz w:val="32"/>
          <w:szCs w:val="32"/>
        </w:rPr>
        <w:t>公共工程品質管理機制</w:t>
      </w:r>
      <w:r w:rsidR="00713206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Pr="00587957">
        <w:rPr>
          <w:rFonts w:ascii="Times New Roman" w:eastAsia="標楷體" w:hAnsi="Times New Roman" w:cs="Times New Roman" w:hint="eastAsia"/>
          <w:sz w:val="32"/>
          <w:szCs w:val="32"/>
        </w:rPr>
        <w:t>落實情形</w:t>
      </w:r>
    </w:p>
    <w:p w:rsidR="00713206" w:rsidRDefault="00713206" w:rsidP="00587957">
      <w:pPr>
        <w:pStyle w:val="a9"/>
        <w:numPr>
          <w:ilvl w:val="0"/>
          <w:numId w:val="5"/>
        </w:numPr>
        <w:overflowPunct w:val="0"/>
        <w:spacing w:line="500" w:lineRule="exact"/>
        <w:ind w:leftChars="0" w:left="2280" w:hanging="59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工程安全衛生之確保</w:t>
      </w:r>
    </w:p>
    <w:p w:rsidR="00587957" w:rsidRDefault="00587957" w:rsidP="00587957">
      <w:pPr>
        <w:pStyle w:val="a9"/>
        <w:numPr>
          <w:ilvl w:val="0"/>
          <w:numId w:val="5"/>
        </w:numPr>
        <w:overflowPunct w:val="0"/>
        <w:spacing w:line="500" w:lineRule="exact"/>
        <w:ind w:leftChars="0" w:left="2280" w:hanging="59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87957">
        <w:rPr>
          <w:rFonts w:ascii="Times New Roman" w:eastAsia="標楷體" w:hAnsi="Times New Roman" w:cs="Times New Roman" w:hint="eastAsia"/>
          <w:sz w:val="32"/>
          <w:szCs w:val="32"/>
        </w:rPr>
        <w:t>政府採購缺失樣態原因與案例分析情形</w:t>
      </w:r>
    </w:p>
    <w:p w:rsidR="00587957" w:rsidRDefault="00587957" w:rsidP="00587957">
      <w:pPr>
        <w:pStyle w:val="a9"/>
        <w:numPr>
          <w:ilvl w:val="0"/>
          <w:numId w:val="5"/>
        </w:numPr>
        <w:overflowPunct w:val="0"/>
        <w:spacing w:line="500" w:lineRule="exact"/>
        <w:ind w:leftChars="0" w:left="2280" w:hanging="59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87957">
        <w:rPr>
          <w:rFonts w:ascii="Times New Roman" w:eastAsia="標楷體" w:hAnsi="Times New Roman" w:cs="Times New Roman" w:hint="eastAsia"/>
          <w:sz w:val="32"/>
          <w:szCs w:val="32"/>
        </w:rPr>
        <w:t>列管之公共建設監督情形</w:t>
      </w:r>
    </w:p>
    <w:p w:rsidR="00A27FFE" w:rsidRPr="00587957" w:rsidRDefault="00587957" w:rsidP="00587957">
      <w:pPr>
        <w:pStyle w:val="a9"/>
        <w:numPr>
          <w:ilvl w:val="0"/>
          <w:numId w:val="5"/>
        </w:numPr>
        <w:overflowPunct w:val="0"/>
        <w:spacing w:line="500" w:lineRule="exact"/>
        <w:ind w:leftChars="0" w:left="2280" w:hanging="59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87957">
        <w:rPr>
          <w:rFonts w:ascii="Times New Roman" w:eastAsia="標楷體" w:hAnsi="Times New Roman" w:cs="Times New Roman" w:hint="eastAsia"/>
          <w:sz w:val="32"/>
          <w:szCs w:val="32"/>
        </w:rPr>
        <w:t>工程顧問公司及公共工程相關技師專業服務督導情形</w:t>
      </w:r>
      <w:r w:rsidRPr="0058795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DB7913" w:rsidRPr="003E4316" w:rsidRDefault="00F275AC" w:rsidP="003178F7">
      <w:pPr>
        <w:overflowPunct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DF55AC"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AB4D95" w:rsidRPr="000C049D" w:rsidRDefault="00AB4D95" w:rsidP="00AB4D95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300" w:left="72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F5CC8">
        <w:rPr>
          <w:rFonts w:ascii="Times New Roman" w:eastAsia="標楷體" w:hAnsi="Times New Roman" w:cs="Times New Roman"/>
          <w:sz w:val="32"/>
          <w:szCs w:val="32"/>
        </w:rPr>
        <w:t>監察院交通及採購委員會於</w:t>
      </w:r>
      <w:r w:rsidR="001B21B2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1B21B2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bookmarkStart w:id="0" w:name="_GoBack"/>
      <w:bookmarkEnd w:id="0"/>
      <w:r w:rsidRPr="000F5CC8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/>
          <w:sz w:val="32"/>
          <w:szCs w:val="32"/>
        </w:rPr>
        <w:t>8</w:t>
      </w:r>
      <w:r w:rsidRPr="000F5CC8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0F5CC8">
        <w:rPr>
          <w:rFonts w:ascii="Times New Roman" w:eastAsia="標楷體" w:hAnsi="Times New Roman" w:cs="Times New Roman"/>
          <w:sz w:val="32"/>
          <w:szCs w:val="32"/>
        </w:rPr>
        <w:t>，由</w:t>
      </w:r>
      <w:r>
        <w:rPr>
          <w:rFonts w:ascii="Times New Roman" w:eastAsia="標楷體" w:hAnsi="Times New Roman" w:cs="Times New Roman" w:hint="eastAsia"/>
          <w:sz w:val="32"/>
          <w:szCs w:val="32"/>
        </w:rPr>
        <w:t>副院長李鴻鈞、</w:t>
      </w:r>
      <w:r w:rsidRPr="000F5CC8">
        <w:rPr>
          <w:rFonts w:ascii="Times New Roman" w:eastAsia="標楷體" w:hAnsi="Times New Roman" w:cs="Times New Roman"/>
          <w:sz w:val="32"/>
          <w:szCs w:val="32"/>
        </w:rPr>
        <w:t>召集人</w:t>
      </w:r>
      <w:r>
        <w:rPr>
          <w:rFonts w:ascii="Times New Roman" w:eastAsia="標楷體" w:hAnsi="Times New Roman" w:cs="Times New Roman" w:hint="eastAsia"/>
          <w:sz w:val="32"/>
          <w:szCs w:val="32"/>
        </w:rPr>
        <w:t>王麗珍</w:t>
      </w:r>
      <w:r w:rsidRPr="000F5CC8">
        <w:rPr>
          <w:rFonts w:ascii="Times New Roman" w:eastAsia="標楷體" w:hAnsi="Times New Roman" w:cs="Times New Roman"/>
          <w:sz w:val="32"/>
          <w:szCs w:val="32"/>
        </w:rPr>
        <w:t>委員偕同監察委員等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/>
          <w:sz w:val="32"/>
          <w:szCs w:val="32"/>
        </w:rPr>
        <w:t>人，以</w:t>
      </w:r>
      <w:r w:rsidRPr="00C37F4B">
        <w:rPr>
          <w:rFonts w:ascii="Times New Roman" w:eastAsia="標楷體" w:hAnsi="Times New Roman" w:cs="Times New Roman" w:hint="eastAsia"/>
          <w:sz w:val="32"/>
          <w:szCs w:val="32"/>
        </w:rPr>
        <w:t>「提升政府採購效能、</w:t>
      </w:r>
      <w:r>
        <w:rPr>
          <w:rFonts w:ascii="Times New Roman" w:eastAsia="標楷體" w:hAnsi="Times New Roman" w:cs="Times New Roman" w:hint="eastAsia"/>
          <w:sz w:val="32"/>
          <w:szCs w:val="32"/>
        </w:rPr>
        <w:t>強化</w:t>
      </w:r>
      <w:r w:rsidRPr="00C37F4B">
        <w:rPr>
          <w:rFonts w:ascii="Times New Roman" w:eastAsia="標楷體" w:hAnsi="Times New Roman" w:cs="Times New Roman" w:hint="eastAsia"/>
          <w:sz w:val="32"/>
          <w:szCs w:val="32"/>
        </w:rPr>
        <w:t>公共工程品質」為巡察主軸</w:t>
      </w:r>
      <w:r w:rsidRPr="000F5CC8">
        <w:rPr>
          <w:rFonts w:ascii="Times New Roman" w:eastAsia="標楷體" w:hAnsi="Times New Roman" w:cs="Times New Roman"/>
          <w:sz w:val="32"/>
          <w:szCs w:val="32"/>
        </w:rPr>
        <w:t>，巡察</w:t>
      </w:r>
      <w:r>
        <w:rPr>
          <w:rFonts w:ascii="Times New Roman" w:eastAsia="標楷體" w:hAnsi="Times New Roman" w:cs="Times New Roman" w:hint="eastAsia"/>
          <w:sz w:val="32"/>
          <w:szCs w:val="32"/>
        </w:rPr>
        <w:t>工程會</w:t>
      </w:r>
      <w:r w:rsidRPr="000F5CC8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瞭解該會年度預算執行</w:t>
      </w:r>
      <w:r w:rsidRPr="000C049D">
        <w:rPr>
          <w:rFonts w:ascii="Times New Roman" w:eastAsia="標楷體" w:hAnsi="Times New Roman" w:cs="Times New Roman" w:hint="eastAsia"/>
          <w:sz w:val="32"/>
          <w:szCs w:val="32"/>
        </w:rPr>
        <w:t>、職掌業務施政計畫、公共工程品質管理機制</w:t>
      </w:r>
      <w:r>
        <w:rPr>
          <w:rFonts w:ascii="Times New Roman" w:eastAsia="標楷體" w:hAnsi="Times New Roman" w:cs="Times New Roman" w:hint="eastAsia"/>
          <w:sz w:val="32"/>
          <w:szCs w:val="32"/>
        </w:rPr>
        <w:t>之落實</w:t>
      </w:r>
      <w:r w:rsidRPr="000C049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工程安全衛生之確保、</w:t>
      </w:r>
      <w:r w:rsidRPr="000C049D">
        <w:rPr>
          <w:rFonts w:ascii="Times New Roman" w:eastAsia="標楷體" w:hAnsi="Times New Roman" w:cs="Times New Roman" w:hint="eastAsia"/>
          <w:sz w:val="32"/>
          <w:szCs w:val="32"/>
        </w:rPr>
        <w:t>政府採購缺失樣態原因與案例分析、列管之公共建設監督、工程顧問公司及公共工程相關技師專業服務督導情形。</w:t>
      </w:r>
    </w:p>
    <w:p w:rsidR="00AB4D95" w:rsidRPr="00B20CA0" w:rsidRDefault="00AB4D95" w:rsidP="00AB4D95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300" w:left="72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20CA0">
        <w:rPr>
          <w:rFonts w:ascii="Times New Roman" w:eastAsia="標楷體" w:hAnsi="Times New Roman" w:cs="Times New Roman"/>
          <w:sz w:val="32"/>
          <w:szCs w:val="32"/>
        </w:rPr>
        <w:lastRenderedPageBreak/>
        <w:t>會議中，監察委員分別就</w:t>
      </w:r>
      <w:r w:rsidRPr="00B20CA0">
        <w:rPr>
          <w:rFonts w:ascii="Times New Roman" w:eastAsia="標楷體" w:hAnsi="Times New Roman" w:cs="Times New Roman" w:hint="eastAsia"/>
          <w:sz w:val="32"/>
          <w:szCs w:val="32"/>
        </w:rPr>
        <w:t>公共工程永續發展之推動、公共建設經費投入公共藝術之比率</w:t>
      </w:r>
      <w:r>
        <w:rPr>
          <w:rFonts w:ascii="Times New Roman" w:eastAsia="標楷體" w:hAnsi="Times New Roman" w:cs="Times New Roman" w:hint="eastAsia"/>
          <w:sz w:val="32"/>
          <w:szCs w:val="32"/>
        </w:rPr>
        <w:t>及實際執行成果</w:t>
      </w:r>
      <w:r w:rsidRPr="00B20CA0">
        <w:rPr>
          <w:rFonts w:ascii="Times New Roman" w:eastAsia="標楷體" w:hAnsi="Times New Roman" w:cs="Times New Roman" w:hint="eastAsia"/>
          <w:sz w:val="32"/>
          <w:szCs w:val="32"/>
        </w:rPr>
        <w:t>、對於公共工程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之移工</w:t>
      </w:r>
      <w:r w:rsidRPr="00B20CA0">
        <w:rPr>
          <w:rFonts w:ascii="Times New Roman" w:eastAsia="標楷體" w:hAnsi="Times New Roman" w:cs="Times New Roman" w:hint="eastAsia"/>
          <w:sz w:val="32"/>
          <w:szCs w:val="32"/>
        </w:rPr>
        <w:t>引進</w:t>
      </w:r>
      <w:proofErr w:type="gramEnd"/>
      <w:r w:rsidRPr="00B20CA0">
        <w:rPr>
          <w:rFonts w:ascii="Times New Roman" w:eastAsia="標楷體" w:hAnsi="Times New Roman" w:cs="Times New Roman" w:hint="eastAsia"/>
          <w:sz w:val="32"/>
          <w:szCs w:val="32"/>
        </w:rPr>
        <w:t>與權益保障、介接司法院裁判書系統勾稽政府採購案件之刑事判決分析、公共工程廠商職業災害及相關缺失統計、工程類公務人員招募困境、異常</w:t>
      </w:r>
      <w:r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Pr="00B20CA0">
        <w:rPr>
          <w:rFonts w:ascii="Times New Roman" w:eastAsia="標楷體" w:hAnsi="Times New Roman" w:cs="Times New Roman" w:hint="eastAsia"/>
          <w:sz w:val="32"/>
          <w:szCs w:val="32"/>
        </w:rPr>
        <w:t>政府採購案件移送檢調機關情形、公共工程全生命週期管理機制、查核金額以上公共工程流廢標案件之督導與協處、工程</w:t>
      </w:r>
      <w:proofErr w:type="gramStart"/>
      <w:r w:rsidRPr="00B20CA0">
        <w:rPr>
          <w:rFonts w:ascii="Times New Roman" w:eastAsia="標楷體" w:hAnsi="Times New Roman" w:cs="Times New Roman" w:hint="eastAsia"/>
          <w:sz w:val="32"/>
          <w:szCs w:val="32"/>
        </w:rPr>
        <w:t>施工遇文</w:t>
      </w:r>
      <w:proofErr w:type="gramEnd"/>
      <w:r w:rsidRPr="00B20CA0">
        <w:rPr>
          <w:rFonts w:ascii="Times New Roman" w:eastAsia="標楷體" w:hAnsi="Times New Roman" w:cs="Times New Roman" w:hint="eastAsia"/>
          <w:sz w:val="32"/>
          <w:szCs w:val="32"/>
        </w:rPr>
        <w:t>資遺構之處理、地方政府採購案件流廢標之比率、偏鄉採購缺失頻仍、公共工程施工詳圖、資訊採購作業</w:t>
      </w:r>
      <w:proofErr w:type="gramStart"/>
      <w:r w:rsidRPr="00B20CA0">
        <w:rPr>
          <w:rFonts w:ascii="Times New Roman" w:eastAsia="標楷體" w:hAnsi="Times New Roman" w:cs="Times New Roman" w:hint="eastAsia"/>
          <w:sz w:val="32"/>
          <w:szCs w:val="32"/>
        </w:rPr>
        <w:t>與資安服</w:t>
      </w:r>
      <w:proofErr w:type="gramEnd"/>
      <w:r w:rsidRPr="00B20CA0">
        <w:rPr>
          <w:rFonts w:ascii="Times New Roman" w:eastAsia="標楷體" w:hAnsi="Times New Roman" w:cs="Times New Roman" w:hint="eastAsia"/>
          <w:sz w:val="32"/>
          <w:szCs w:val="32"/>
        </w:rPr>
        <w:t>務水準、解除列管之低度利用公共設施後續查核機制、工程會與各部會間之監督協調與分工合作等議題提問。</w:t>
      </w:r>
    </w:p>
    <w:p w:rsidR="00AB4D95" w:rsidRPr="00910CAF" w:rsidRDefault="00AB4D95" w:rsidP="00AB4D95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300" w:left="72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10CAF">
        <w:rPr>
          <w:rFonts w:ascii="Times New Roman" w:eastAsia="標楷體" w:hAnsi="Times New Roman" w:cs="Times New Roman"/>
          <w:sz w:val="32"/>
          <w:szCs w:val="32"/>
        </w:rPr>
        <w:t> </w:t>
      </w:r>
      <w:proofErr w:type="gramStart"/>
      <w:r w:rsidRPr="00910CAF">
        <w:rPr>
          <w:rFonts w:ascii="Times New Roman" w:eastAsia="標楷體" w:hAnsi="Times New Roman" w:cs="Times New Roman" w:hint="eastAsia"/>
          <w:sz w:val="32"/>
          <w:szCs w:val="32"/>
        </w:rPr>
        <w:t>工程會吳主委</w:t>
      </w:r>
      <w:proofErr w:type="gramEnd"/>
      <w:r w:rsidRPr="00910CAF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Pr="00910CAF">
        <w:rPr>
          <w:rFonts w:ascii="Times New Roman" w:eastAsia="標楷體" w:hAnsi="Times New Roman" w:cs="Times New Roman"/>
          <w:sz w:val="32"/>
          <w:szCs w:val="32"/>
        </w:rPr>
        <w:t>相關主管人員一一答復委員之提問，並表示將持續</w:t>
      </w:r>
      <w:r w:rsidRPr="00910CAF">
        <w:rPr>
          <w:rFonts w:ascii="Times New Roman" w:eastAsia="標楷體" w:hAnsi="Times New Roman" w:cs="Times New Roman" w:hint="eastAsia"/>
          <w:sz w:val="32"/>
          <w:szCs w:val="32"/>
        </w:rPr>
        <w:t>研議推動</w:t>
      </w:r>
      <w:r w:rsidRPr="00910CAF">
        <w:rPr>
          <w:rFonts w:ascii="Times New Roman" w:eastAsia="標楷體" w:hAnsi="Times New Roman" w:cs="Times New Roman"/>
          <w:sz w:val="32"/>
          <w:szCs w:val="32"/>
        </w:rPr>
        <w:t>公共工程永續發展</w:t>
      </w:r>
      <w:r w:rsidRPr="00910CAF">
        <w:rPr>
          <w:rFonts w:ascii="Times New Roman" w:eastAsia="標楷體" w:hAnsi="Times New Roman" w:cs="Times New Roman" w:hint="eastAsia"/>
          <w:sz w:val="32"/>
          <w:szCs w:val="32"/>
        </w:rPr>
        <w:t>，對於公共工程建設投入公共藝術經費，將朝</w:t>
      </w:r>
      <w:r>
        <w:rPr>
          <w:rFonts w:ascii="Times New Roman" w:eastAsia="標楷體" w:hAnsi="Times New Roman" w:cs="Times New Roman" w:hint="eastAsia"/>
          <w:sz w:val="32"/>
          <w:szCs w:val="32"/>
        </w:rPr>
        <w:t>向</w:t>
      </w:r>
      <w:r w:rsidRPr="00910CAF">
        <w:rPr>
          <w:rFonts w:ascii="Times New Roman" w:eastAsia="標楷體" w:hAnsi="Times New Roman" w:cs="Times New Roman" w:hint="eastAsia"/>
          <w:sz w:val="32"/>
          <w:szCs w:val="32"/>
        </w:rPr>
        <w:t>由文化部統籌方向辦理；務實</w:t>
      </w:r>
      <w:proofErr w:type="gramStart"/>
      <w:r w:rsidRPr="00910CAF">
        <w:rPr>
          <w:rFonts w:ascii="Times New Roman" w:eastAsia="標楷體" w:hAnsi="Times New Roman" w:cs="Times New Roman" w:hint="eastAsia"/>
          <w:sz w:val="32"/>
          <w:szCs w:val="32"/>
        </w:rPr>
        <w:t>增加移工投入</w:t>
      </w:r>
      <w:proofErr w:type="gramEnd"/>
      <w:r w:rsidRPr="00910CAF">
        <w:rPr>
          <w:rFonts w:ascii="Times New Roman" w:eastAsia="標楷體" w:hAnsi="Times New Roman" w:cs="Times New Roman" w:hint="eastAsia"/>
          <w:sz w:val="32"/>
          <w:szCs w:val="32"/>
        </w:rPr>
        <w:t>公共工程之比率、加強提升本國勞工</w:t>
      </w:r>
      <w:r>
        <w:rPr>
          <w:rFonts w:ascii="Times New Roman" w:eastAsia="標楷體" w:hAnsi="Times New Roman" w:cs="Times New Roman" w:hint="eastAsia"/>
          <w:sz w:val="32"/>
          <w:szCs w:val="32"/>
        </w:rPr>
        <w:t>技術士</w:t>
      </w:r>
      <w:r w:rsidRPr="00910CAF">
        <w:rPr>
          <w:rFonts w:ascii="Times New Roman" w:eastAsia="標楷體" w:hAnsi="Times New Roman" w:cs="Times New Roman" w:hint="eastAsia"/>
          <w:sz w:val="32"/>
          <w:szCs w:val="32"/>
        </w:rPr>
        <w:t>證照制度，推動公共工程採用自動化及</w:t>
      </w:r>
      <w:proofErr w:type="gramStart"/>
      <w:r w:rsidRPr="00910CAF">
        <w:rPr>
          <w:rFonts w:ascii="Times New Roman" w:eastAsia="標楷體" w:hAnsi="Times New Roman" w:cs="Times New Roman" w:hint="eastAsia"/>
          <w:sz w:val="32"/>
          <w:szCs w:val="32"/>
        </w:rPr>
        <w:t>預鑄化規</w:t>
      </w:r>
      <w:proofErr w:type="gramEnd"/>
      <w:r w:rsidRPr="00910CAF">
        <w:rPr>
          <w:rFonts w:ascii="Times New Roman" w:eastAsia="標楷體" w:hAnsi="Times New Roman" w:cs="Times New Roman" w:hint="eastAsia"/>
          <w:sz w:val="32"/>
          <w:szCs w:val="32"/>
        </w:rPr>
        <w:t>劃設計，減省工程現場所需人力，並持續與勞動部、營建署等相關單位共同關注工程類勞動力補充、職業安全、失</w:t>
      </w:r>
      <w:proofErr w:type="gramStart"/>
      <w:r w:rsidRPr="00910CAF">
        <w:rPr>
          <w:rFonts w:ascii="Times New Roman" w:eastAsia="標楷體" w:hAnsi="Times New Roman" w:cs="Times New Roman" w:hint="eastAsia"/>
          <w:sz w:val="32"/>
          <w:szCs w:val="32"/>
        </w:rPr>
        <w:t>聯移</w:t>
      </w:r>
      <w:proofErr w:type="gramEnd"/>
      <w:r w:rsidRPr="00910CAF">
        <w:rPr>
          <w:rFonts w:ascii="Times New Roman" w:eastAsia="標楷體" w:hAnsi="Times New Roman" w:cs="Times New Roman" w:hint="eastAsia"/>
          <w:sz w:val="32"/>
          <w:szCs w:val="32"/>
        </w:rPr>
        <w:t>工等議題；加強系統化篩選流廢標案件，</w:t>
      </w:r>
      <w:proofErr w:type="gramStart"/>
      <w:r w:rsidRPr="00910CAF">
        <w:rPr>
          <w:rFonts w:ascii="Times New Roman" w:eastAsia="標楷體" w:hAnsi="Times New Roman" w:cs="Times New Roman" w:hint="eastAsia"/>
          <w:sz w:val="32"/>
          <w:szCs w:val="32"/>
        </w:rPr>
        <w:t>釐</w:t>
      </w:r>
      <w:proofErr w:type="gramEnd"/>
      <w:r w:rsidRPr="00910CAF">
        <w:rPr>
          <w:rFonts w:ascii="Times New Roman" w:eastAsia="標楷體" w:hAnsi="Times New Roman" w:cs="Times New Roman" w:hint="eastAsia"/>
          <w:sz w:val="32"/>
          <w:szCs w:val="32"/>
        </w:rPr>
        <w:t>清流標原因及務實因應相關措施，並持續督導與協助偏鄉依法辦理政府採購，及督促縣市政府成立採購專責單位；對於解除列管之低度利用公共設施，工程會已建立後續追蹤機制，持續瞭解有無確實達到活化成效；另刻正就各機關辦理資訊採購進行分類，就應有</w:t>
      </w:r>
      <w:proofErr w:type="gramStart"/>
      <w:r w:rsidRPr="00910CAF">
        <w:rPr>
          <w:rFonts w:ascii="Times New Roman" w:eastAsia="標楷體" w:hAnsi="Times New Roman" w:cs="Times New Roman" w:hint="eastAsia"/>
          <w:sz w:val="32"/>
          <w:szCs w:val="32"/>
        </w:rPr>
        <w:t>之資安與</w:t>
      </w:r>
      <w:proofErr w:type="gramEnd"/>
      <w:r w:rsidRPr="00910CAF">
        <w:rPr>
          <w:rFonts w:ascii="Times New Roman" w:eastAsia="標楷體" w:hAnsi="Times New Roman" w:cs="Times New Roman" w:hint="eastAsia"/>
          <w:sz w:val="32"/>
          <w:szCs w:val="32"/>
        </w:rPr>
        <w:t>服務水準要求，研議建立相關採購契約範本，以利機關使用，並就現場說明不足</w:t>
      </w:r>
      <w:proofErr w:type="gramStart"/>
      <w:r w:rsidRPr="00910CAF">
        <w:rPr>
          <w:rFonts w:ascii="Times New Roman" w:eastAsia="標楷體" w:hAnsi="Times New Roman" w:cs="Times New Roman" w:hint="eastAsia"/>
          <w:sz w:val="32"/>
          <w:szCs w:val="32"/>
        </w:rPr>
        <w:t>部分允於</w:t>
      </w:r>
      <w:proofErr w:type="gramEnd"/>
      <w:r w:rsidRPr="00910CAF">
        <w:rPr>
          <w:rFonts w:ascii="Times New Roman" w:eastAsia="標楷體" w:hAnsi="Times New Roman" w:cs="Times New Roman" w:hint="eastAsia"/>
          <w:sz w:val="32"/>
          <w:szCs w:val="32"/>
        </w:rPr>
        <w:t>會後再以書面資料補充說明。</w:t>
      </w:r>
    </w:p>
    <w:p w:rsidR="00AB4D95" w:rsidRDefault="00AB4D95" w:rsidP="00AB4D95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300" w:left="720" w:firstLineChars="200" w:firstLine="64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C57BE6">
        <w:rPr>
          <w:rFonts w:ascii="Times New Roman" w:eastAsia="標楷體" w:hAnsi="Times New Roman" w:cs="Times New Roman"/>
          <w:sz w:val="32"/>
          <w:szCs w:val="28"/>
        </w:rPr>
        <w:t>召集人王</w:t>
      </w:r>
      <w:r>
        <w:rPr>
          <w:rFonts w:ascii="Times New Roman" w:eastAsia="標楷體" w:hAnsi="Times New Roman" w:cs="Times New Roman" w:hint="eastAsia"/>
          <w:sz w:val="32"/>
          <w:szCs w:val="28"/>
        </w:rPr>
        <w:t>麗珍</w:t>
      </w:r>
      <w:r w:rsidRPr="00C57BE6">
        <w:rPr>
          <w:rFonts w:ascii="Times New Roman" w:eastAsia="標楷體" w:hAnsi="Times New Roman" w:cs="Times New Roman"/>
          <w:sz w:val="32"/>
          <w:szCs w:val="28"/>
        </w:rPr>
        <w:t>委員表示</w:t>
      </w:r>
      <w:r>
        <w:rPr>
          <w:rFonts w:ascii="Times New Roman" w:eastAsia="標楷體" w:hAnsi="Times New Roman" w:cs="Times New Roman" w:hint="eastAsia"/>
          <w:sz w:val="32"/>
          <w:szCs w:val="28"/>
        </w:rPr>
        <w:t>，</w:t>
      </w:r>
      <w:r w:rsidRPr="00AD7D83">
        <w:rPr>
          <w:rFonts w:ascii="Times New Roman" w:eastAsia="標楷體" w:hAnsi="Times New Roman" w:cs="Times New Roman" w:hint="eastAsia"/>
          <w:sz w:val="32"/>
          <w:szCs w:val="28"/>
        </w:rPr>
        <w:t>推動公共建設計畫，帶動經濟發展，平衡城鄉差距，提供國人便利、安全、舒適與高品質的生活環境，向為政府長期以來之施政重點。然而，近年來國內受到</w:t>
      </w:r>
      <w:proofErr w:type="gramStart"/>
      <w:r w:rsidRPr="00AD7D83">
        <w:rPr>
          <w:rFonts w:ascii="Times New Roman" w:eastAsia="標楷體" w:hAnsi="Times New Roman" w:cs="Times New Roman" w:hint="eastAsia"/>
          <w:sz w:val="32"/>
          <w:szCs w:val="28"/>
        </w:rPr>
        <w:t>新冠肺炎疫</w:t>
      </w:r>
      <w:proofErr w:type="gramEnd"/>
      <w:r w:rsidRPr="00AD7D83">
        <w:rPr>
          <w:rFonts w:ascii="Times New Roman" w:eastAsia="標楷體" w:hAnsi="Times New Roman" w:cs="Times New Roman" w:hint="eastAsia"/>
          <w:sz w:val="32"/>
          <w:szCs w:val="28"/>
        </w:rPr>
        <w:t>情、原物料價格上漲、勞動力市場等因素影響，不僅造成公共工程流廢標案件頻傳，缺工、缺料問題及機關辦理政府採購與履約管理作業之不完備，亦影響公共工程施工品質。</w:t>
      </w:r>
    </w:p>
    <w:p w:rsidR="00AB4D95" w:rsidRDefault="00AB4D95" w:rsidP="00AB4D95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300" w:left="720" w:firstLineChars="200" w:firstLine="64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AD7D83">
        <w:rPr>
          <w:rFonts w:ascii="Times New Roman" w:eastAsia="標楷體" w:hAnsi="Times New Roman" w:cs="Times New Roman" w:hint="eastAsia"/>
          <w:sz w:val="32"/>
          <w:szCs w:val="28"/>
        </w:rPr>
        <w:t>為提升公共工程之執行效率與服務品質，工程會除與各部會密切協調外，並陸續推動相關措施，諸如督促機關依法辦理政府採購、務實解決流標、綁標、物價</w:t>
      </w:r>
      <w:proofErr w:type="gramStart"/>
      <w:r w:rsidRPr="00AD7D83">
        <w:rPr>
          <w:rFonts w:ascii="Times New Roman" w:eastAsia="標楷體" w:hAnsi="Times New Roman" w:cs="Times New Roman" w:hint="eastAsia"/>
          <w:sz w:val="32"/>
          <w:szCs w:val="28"/>
        </w:rPr>
        <w:t>上漲及缺工</w:t>
      </w:r>
      <w:proofErr w:type="gramEnd"/>
      <w:r w:rsidRPr="00AD7D83">
        <w:rPr>
          <w:rFonts w:ascii="Times New Roman" w:eastAsia="標楷體" w:hAnsi="Times New Roman" w:cs="Times New Roman" w:hint="eastAsia"/>
          <w:sz w:val="32"/>
          <w:szCs w:val="28"/>
        </w:rPr>
        <w:t>問題、強化關鍵基礎設施安全管理與保安防護等，使得近</w:t>
      </w:r>
      <w:r w:rsidRPr="00AD7D83">
        <w:rPr>
          <w:rFonts w:ascii="Times New Roman" w:eastAsia="標楷體" w:hAnsi="Times New Roman" w:cs="Times New Roman" w:hint="eastAsia"/>
          <w:sz w:val="32"/>
          <w:szCs w:val="28"/>
        </w:rPr>
        <w:t>3</w:t>
      </w:r>
      <w:r w:rsidRPr="00AD7D83">
        <w:rPr>
          <w:rFonts w:ascii="Times New Roman" w:eastAsia="標楷體" w:hAnsi="Times New Roman" w:cs="Times New Roman" w:hint="eastAsia"/>
          <w:sz w:val="32"/>
          <w:szCs w:val="28"/>
        </w:rPr>
        <w:t>年公共建設</w:t>
      </w:r>
      <w:r>
        <w:rPr>
          <w:rFonts w:ascii="Times New Roman" w:eastAsia="標楷體" w:hAnsi="Times New Roman" w:cs="Times New Roman" w:hint="eastAsia"/>
          <w:sz w:val="32"/>
          <w:szCs w:val="28"/>
        </w:rPr>
        <w:t>整體</w:t>
      </w:r>
      <w:r w:rsidRPr="00AD7D83">
        <w:rPr>
          <w:rFonts w:ascii="Times New Roman" w:eastAsia="標楷體" w:hAnsi="Times New Roman" w:cs="Times New Roman" w:hint="eastAsia"/>
          <w:sz w:val="32"/>
          <w:szCs w:val="28"/>
        </w:rPr>
        <w:t>達成率仍維持一定水準。期許工程會持續精進政府採購制度，加速推動公共工程建設，協調解決困難，提升公共建設施工品質，並強化</w:t>
      </w:r>
      <w:proofErr w:type="gramStart"/>
      <w:r w:rsidRPr="00AD7D83">
        <w:rPr>
          <w:rFonts w:ascii="Times New Roman" w:eastAsia="標楷體" w:hAnsi="Times New Roman" w:cs="Times New Roman" w:hint="eastAsia"/>
          <w:sz w:val="32"/>
          <w:szCs w:val="28"/>
        </w:rPr>
        <w:t>國家災防韌性</w:t>
      </w:r>
      <w:proofErr w:type="gramEnd"/>
      <w:r w:rsidRPr="00AD7D83">
        <w:rPr>
          <w:rFonts w:ascii="Times New Roman" w:eastAsia="標楷體" w:hAnsi="Times New Roman" w:cs="Times New Roman" w:hint="eastAsia"/>
          <w:sz w:val="32"/>
          <w:szCs w:val="28"/>
        </w:rPr>
        <w:t>，善盡工程查核，落實推動循環經濟與公共工程</w:t>
      </w:r>
      <w:proofErr w:type="gramStart"/>
      <w:r w:rsidRPr="00AD7D83">
        <w:rPr>
          <w:rFonts w:ascii="Times New Roman" w:eastAsia="標楷體" w:hAnsi="Times New Roman" w:cs="Times New Roman" w:hint="eastAsia"/>
          <w:sz w:val="32"/>
          <w:szCs w:val="28"/>
        </w:rPr>
        <w:t>淨零碳</w:t>
      </w:r>
      <w:proofErr w:type="gramEnd"/>
      <w:r w:rsidRPr="00AD7D83">
        <w:rPr>
          <w:rFonts w:ascii="Times New Roman" w:eastAsia="標楷體" w:hAnsi="Times New Roman" w:cs="Times New Roman" w:hint="eastAsia"/>
          <w:sz w:val="32"/>
          <w:szCs w:val="28"/>
        </w:rPr>
        <w:t>排，促進工程產業開拓海外市場。</w:t>
      </w:r>
    </w:p>
    <w:p w:rsidR="00AB4D95" w:rsidRDefault="00AB4D95" w:rsidP="00AB4D95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300" w:left="720" w:firstLineChars="200" w:firstLine="640"/>
        <w:jc w:val="both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副院長李鴻鈞表示，</w:t>
      </w:r>
      <w:r w:rsidRPr="00AE438C">
        <w:rPr>
          <w:rFonts w:ascii="Times New Roman" w:eastAsia="標楷體" w:hAnsi="Times New Roman" w:cs="Times New Roman" w:hint="eastAsia"/>
          <w:sz w:val="32"/>
          <w:szCs w:val="28"/>
        </w:rPr>
        <w:t>本院長期關</w:t>
      </w:r>
      <w:r>
        <w:rPr>
          <w:rFonts w:ascii="Times New Roman" w:eastAsia="標楷體" w:hAnsi="Times New Roman" w:cs="Times New Roman" w:hint="eastAsia"/>
          <w:sz w:val="32"/>
          <w:szCs w:val="28"/>
        </w:rPr>
        <w:t>心</w:t>
      </w:r>
      <w:r w:rsidRPr="00AE438C">
        <w:rPr>
          <w:rFonts w:ascii="Times New Roman" w:eastAsia="標楷體" w:hAnsi="Times New Roman" w:cs="Times New Roman" w:hint="eastAsia"/>
          <w:sz w:val="32"/>
          <w:szCs w:val="28"/>
        </w:rPr>
        <w:t>「政府採購效能」與「公共工程品質」之議題，無論是道路橋梁、建築開發、醫療設施、校舍補強等公共建設，皆與民眾生活息息相關，亦關係著國家經濟與產業發展。</w:t>
      </w:r>
      <w:r w:rsidRPr="00AD7D83">
        <w:rPr>
          <w:rFonts w:ascii="Times New Roman" w:eastAsia="標楷體" w:hAnsi="Times New Roman" w:cs="Times New Roman" w:hint="eastAsia"/>
          <w:sz w:val="32"/>
          <w:szCs w:val="28"/>
        </w:rPr>
        <w:t>工程會肩負統籌全國公共工程之規劃、審議、協調及督導責任，</w:t>
      </w:r>
      <w:r>
        <w:rPr>
          <w:rFonts w:ascii="Times New Roman" w:eastAsia="標楷體" w:hAnsi="Times New Roman" w:cs="Times New Roman" w:hint="eastAsia"/>
          <w:sz w:val="32"/>
          <w:szCs w:val="28"/>
        </w:rPr>
        <w:t>其預算規模之合理性、組織調整與人力運用，本院亦將持續關注瞭解，並</w:t>
      </w:r>
      <w:r w:rsidRPr="00AD7D83">
        <w:rPr>
          <w:rFonts w:ascii="Times New Roman" w:eastAsia="標楷體" w:hAnsi="Times New Roman" w:cs="Times New Roman" w:hint="eastAsia"/>
          <w:sz w:val="32"/>
          <w:szCs w:val="28"/>
        </w:rPr>
        <w:t>期許工程會帶動國家朝永續發展</w:t>
      </w:r>
      <w:r>
        <w:rPr>
          <w:rFonts w:ascii="Times New Roman" w:eastAsia="標楷體" w:hAnsi="Times New Roman" w:cs="Times New Roman" w:hint="eastAsia"/>
          <w:sz w:val="32"/>
          <w:szCs w:val="28"/>
        </w:rPr>
        <w:t>目標邁進</w:t>
      </w:r>
      <w:r w:rsidRPr="00AD7D83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p w:rsidR="008345DB" w:rsidRPr="00AB4D95" w:rsidRDefault="008345DB" w:rsidP="00971EA8">
      <w:pPr>
        <w:kinsoku w:val="0"/>
        <w:overflowPunct w:val="0"/>
        <w:autoSpaceDE w:val="0"/>
        <w:autoSpaceDN w:val="0"/>
        <w:spacing w:beforeLines="25" w:before="90" w:afterLines="25" w:after="90" w:line="520" w:lineRule="exact"/>
        <w:ind w:leftChars="300" w:left="72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8345DB" w:rsidRPr="00AB4D95" w:rsidSect="00190E2A">
      <w:footerReference w:type="default" r:id="rId7"/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AD5" w:rsidRDefault="006C3AD5" w:rsidP="00DB7913">
      <w:r>
        <w:separator/>
      </w:r>
    </w:p>
  </w:endnote>
  <w:endnote w:type="continuationSeparator" w:id="0">
    <w:p w:rsidR="006C3AD5" w:rsidRDefault="006C3AD5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F74336" w:rsidRPr="00F74336">
          <w:rPr>
            <w:rFonts w:ascii="Times New Roman" w:hAnsi="Times New Roman" w:cs="Times New Roman"/>
            <w:noProof/>
            <w:lang w:val="zh-TW"/>
          </w:rPr>
          <w:t>3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AD5" w:rsidRDefault="006C3AD5" w:rsidP="00DB7913">
      <w:r>
        <w:separator/>
      </w:r>
    </w:p>
  </w:footnote>
  <w:footnote w:type="continuationSeparator" w:id="0">
    <w:p w:rsidR="006C3AD5" w:rsidRDefault="006C3AD5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661A82"/>
    <w:multiLevelType w:val="hybridMultilevel"/>
    <w:tmpl w:val="03702830"/>
    <w:lvl w:ilvl="0" w:tplc="71347A44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29845713"/>
    <w:multiLevelType w:val="hybridMultilevel"/>
    <w:tmpl w:val="84A66D1C"/>
    <w:lvl w:ilvl="0" w:tplc="9D544056">
      <w:start w:val="1"/>
      <w:numFmt w:val="taiwaneseCountingThousand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06C04"/>
    <w:rsid w:val="000543EB"/>
    <w:rsid w:val="000A2EAD"/>
    <w:rsid w:val="000C31A6"/>
    <w:rsid w:val="001019FC"/>
    <w:rsid w:val="00107206"/>
    <w:rsid w:val="00125395"/>
    <w:rsid w:val="00131EF1"/>
    <w:rsid w:val="00143CEA"/>
    <w:rsid w:val="00150057"/>
    <w:rsid w:val="001523C2"/>
    <w:rsid w:val="00156947"/>
    <w:rsid w:val="00190E2A"/>
    <w:rsid w:val="001B21B2"/>
    <w:rsid w:val="001B63A6"/>
    <w:rsid w:val="001C75EB"/>
    <w:rsid w:val="001E0048"/>
    <w:rsid w:val="00266EF9"/>
    <w:rsid w:val="00280AAB"/>
    <w:rsid w:val="00290FCE"/>
    <w:rsid w:val="002952CD"/>
    <w:rsid w:val="003178F7"/>
    <w:rsid w:val="003264E0"/>
    <w:rsid w:val="00327EBD"/>
    <w:rsid w:val="00337EFE"/>
    <w:rsid w:val="00340596"/>
    <w:rsid w:val="00345C96"/>
    <w:rsid w:val="003734F2"/>
    <w:rsid w:val="00397521"/>
    <w:rsid w:val="003A231F"/>
    <w:rsid w:val="003A52CA"/>
    <w:rsid w:val="003B0B99"/>
    <w:rsid w:val="003B0EA6"/>
    <w:rsid w:val="003C42A2"/>
    <w:rsid w:val="003C62C8"/>
    <w:rsid w:val="003E4316"/>
    <w:rsid w:val="003F75B1"/>
    <w:rsid w:val="00415255"/>
    <w:rsid w:val="00425F94"/>
    <w:rsid w:val="0046135E"/>
    <w:rsid w:val="00461A09"/>
    <w:rsid w:val="00464261"/>
    <w:rsid w:val="00471ADB"/>
    <w:rsid w:val="00484207"/>
    <w:rsid w:val="004C0E4A"/>
    <w:rsid w:val="004C7020"/>
    <w:rsid w:val="004D01C8"/>
    <w:rsid w:val="004D278E"/>
    <w:rsid w:val="004D3BB0"/>
    <w:rsid w:val="004E2CDC"/>
    <w:rsid w:val="004E4F97"/>
    <w:rsid w:val="004F3255"/>
    <w:rsid w:val="00501379"/>
    <w:rsid w:val="00501687"/>
    <w:rsid w:val="00555EE3"/>
    <w:rsid w:val="00556E6C"/>
    <w:rsid w:val="0057091E"/>
    <w:rsid w:val="00576403"/>
    <w:rsid w:val="00587957"/>
    <w:rsid w:val="005A5170"/>
    <w:rsid w:val="005A5544"/>
    <w:rsid w:val="005C513A"/>
    <w:rsid w:val="005D3BB0"/>
    <w:rsid w:val="005E1699"/>
    <w:rsid w:val="0060197C"/>
    <w:rsid w:val="0063164B"/>
    <w:rsid w:val="006504CA"/>
    <w:rsid w:val="00683351"/>
    <w:rsid w:val="006871C9"/>
    <w:rsid w:val="006C3AD5"/>
    <w:rsid w:val="00713206"/>
    <w:rsid w:val="00733D64"/>
    <w:rsid w:val="00785289"/>
    <w:rsid w:val="007A3030"/>
    <w:rsid w:val="007E00FF"/>
    <w:rsid w:val="007E1071"/>
    <w:rsid w:val="00812C05"/>
    <w:rsid w:val="008345DB"/>
    <w:rsid w:val="00865588"/>
    <w:rsid w:val="00870903"/>
    <w:rsid w:val="008B0DE3"/>
    <w:rsid w:val="008C428E"/>
    <w:rsid w:val="008E5C9C"/>
    <w:rsid w:val="00913D94"/>
    <w:rsid w:val="0093128D"/>
    <w:rsid w:val="009462DC"/>
    <w:rsid w:val="0095743E"/>
    <w:rsid w:val="00971EA8"/>
    <w:rsid w:val="0098033B"/>
    <w:rsid w:val="00987B6C"/>
    <w:rsid w:val="009910ED"/>
    <w:rsid w:val="00996B34"/>
    <w:rsid w:val="009C7F66"/>
    <w:rsid w:val="009D7B5D"/>
    <w:rsid w:val="009E0155"/>
    <w:rsid w:val="00A27FFE"/>
    <w:rsid w:val="00A34672"/>
    <w:rsid w:val="00A741B2"/>
    <w:rsid w:val="00A75C2E"/>
    <w:rsid w:val="00A80889"/>
    <w:rsid w:val="00A9732C"/>
    <w:rsid w:val="00AB4D95"/>
    <w:rsid w:val="00AC5E54"/>
    <w:rsid w:val="00B236DE"/>
    <w:rsid w:val="00B303FD"/>
    <w:rsid w:val="00B46B1D"/>
    <w:rsid w:val="00B62637"/>
    <w:rsid w:val="00B90348"/>
    <w:rsid w:val="00BB4B8A"/>
    <w:rsid w:val="00BD2C3A"/>
    <w:rsid w:val="00BD6C8B"/>
    <w:rsid w:val="00C002A9"/>
    <w:rsid w:val="00C74699"/>
    <w:rsid w:val="00C76FDB"/>
    <w:rsid w:val="00C83172"/>
    <w:rsid w:val="00CA5411"/>
    <w:rsid w:val="00CB03ED"/>
    <w:rsid w:val="00CB43B2"/>
    <w:rsid w:val="00CE0EDA"/>
    <w:rsid w:val="00CF2F71"/>
    <w:rsid w:val="00D24A11"/>
    <w:rsid w:val="00D272BE"/>
    <w:rsid w:val="00D438F9"/>
    <w:rsid w:val="00D80ADD"/>
    <w:rsid w:val="00D91350"/>
    <w:rsid w:val="00DA3E0F"/>
    <w:rsid w:val="00DB0281"/>
    <w:rsid w:val="00DB7913"/>
    <w:rsid w:val="00DD4076"/>
    <w:rsid w:val="00DD6C3A"/>
    <w:rsid w:val="00DF2EC6"/>
    <w:rsid w:val="00DF55AC"/>
    <w:rsid w:val="00E000B9"/>
    <w:rsid w:val="00E538C1"/>
    <w:rsid w:val="00E5575A"/>
    <w:rsid w:val="00E72676"/>
    <w:rsid w:val="00E726B6"/>
    <w:rsid w:val="00E73CBA"/>
    <w:rsid w:val="00E918E0"/>
    <w:rsid w:val="00EF06D0"/>
    <w:rsid w:val="00F06B7F"/>
    <w:rsid w:val="00F275AC"/>
    <w:rsid w:val="00F35D38"/>
    <w:rsid w:val="00F41197"/>
    <w:rsid w:val="00F74336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4253EA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戚蕙蘭</cp:lastModifiedBy>
  <cp:revision>4</cp:revision>
  <cp:lastPrinted>2023-04-28T09:16:00Z</cp:lastPrinted>
  <dcterms:created xsi:type="dcterms:W3CDTF">2023-04-28T07:47:00Z</dcterms:created>
  <dcterms:modified xsi:type="dcterms:W3CDTF">2023-04-28T09:23:00Z</dcterms:modified>
</cp:coreProperties>
</file>