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FB04EB" w:rsidRDefault="00A64880" w:rsidP="00851755">
      <w:pPr>
        <w:spacing w:afterLines="50" w:after="180" w:line="520" w:lineRule="exact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FB04EB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 w:rsidRPr="00FB04EB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A4197" w:rsidRDefault="00A64880" w:rsidP="00851755">
      <w:pPr>
        <w:spacing w:before="100" w:beforeAutospacing="1" w:line="52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231A21">
        <w:rPr>
          <w:rFonts w:ascii="標楷體" w:eastAsia="標楷體" w:hAnsi="標楷體" w:hint="eastAsia"/>
          <w:sz w:val="32"/>
          <w:szCs w:val="32"/>
          <w:lang w:eastAsia="zh-HK"/>
        </w:rPr>
        <w:t>法務部矯正署臺中監獄暨附設培德醫院等</w:t>
      </w:r>
    </w:p>
    <w:p w:rsidR="00A64880" w:rsidRPr="00AA4197" w:rsidRDefault="00A64880" w:rsidP="00851755">
      <w:pPr>
        <w:spacing w:before="100" w:beforeAutospacing="1" w:line="52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AA4197">
        <w:rPr>
          <w:rFonts w:ascii="標楷體" w:eastAsia="標楷體" w:hAnsi="標楷體" w:hint="eastAsia"/>
          <w:sz w:val="32"/>
          <w:szCs w:val="32"/>
        </w:rPr>
        <w:t>11</w:t>
      </w:r>
      <w:r w:rsidR="008E37B5">
        <w:rPr>
          <w:rFonts w:ascii="標楷體" w:eastAsia="標楷體" w:hAnsi="標楷體" w:hint="eastAsia"/>
          <w:sz w:val="32"/>
          <w:szCs w:val="32"/>
        </w:rPr>
        <w:t>1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5C74CE">
        <w:rPr>
          <w:rFonts w:ascii="標楷體" w:eastAsia="標楷體" w:hAnsi="標楷體"/>
          <w:sz w:val="32"/>
          <w:szCs w:val="32"/>
        </w:rPr>
        <w:t>12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231A21">
        <w:rPr>
          <w:rFonts w:ascii="標楷體" w:eastAsia="標楷體" w:hAnsi="標楷體" w:hint="eastAsia"/>
          <w:sz w:val="32"/>
          <w:szCs w:val="32"/>
        </w:rPr>
        <w:t>2</w:t>
      </w:r>
      <w:r w:rsidR="003343D3" w:rsidRPr="00AA4197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231A21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r w:rsidR="008052FC">
        <w:rPr>
          <w:rFonts w:ascii="標楷體" w:eastAsia="標楷體" w:hAnsi="標楷體" w:hint="eastAsia"/>
          <w:sz w:val="32"/>
          <w:szCs w:val="32"/>
        </w:rPr>
        <w:t>與</w:t>
      </w:r>
      <w:r w:rsidR="00231A21">
        <w:rPr>
          <w:rFonts w:ascii="標楷體" w:eastAsia="標楷體" w:hAnsi="標楷體" w:hint="eastAsia"/>
          <w:sz w:val="32"/>
          <w:szCs w:val="32"/>
        </w:rPr>
        <w:t>社會福利</w:t>
      </w:r>
      <w:r w:rsidR="008052FC">
        <w:rPr>
          <w:rFonts w:ascii="標楷體" w:eastAsia="標楷體" w:hAnsi="標楷體" w:hint="eastAsia"/>
          <w:sz w:val="32"/>
          <w:szCs w:val="32"/>
        </w:rPr>
        <w:t>及</w:t>
      </w:r>
      <w:r w:rsidR="00231A21">
        <w:rPr>
          <w:rFonts w:ascii="標楷體" w:eastAsia="標楷體" w:hAnsi="標楷體" w:hint="eastAsia"/>
          <w:sz w:val="32"/>
          <w:szCs w:val="32"/>
        </w:rPr>
        <w:t>衛生環境</w:t>
      </w:r>
      <w:r w:rsidR="008052FC">
        <w:rPr>
          <w:rFonts w:ascii="標楷體" w:eastAsia="標楷體" w:hAnsi="標楷體" w:hint="eastAsia"/>
          <w:sz w:val="32"/>
          <w:szCs w:val="32"/>
        </w:rPr>
        <w:t>委員會聯合巡察</w:t>
      </w:r>
      <w:r w:rsidR="00231A21">
        <w:rPr>
          <w:rFonts w:ascii="標楷體" w:eastAsia="標楷體" w:hAnsi="標楷體" w:hint="eastAsia"/>
          <w:sz w:val="32"/>
          <w:szCs w:val="32"/>
        </w:rPr>
        <w:t>）</w:t>
      </w:r>
    </w:p>
    <w:p w:rsidR="007061DD" w:rsidRDefault="00A64880" w:rsidP="00851755">
      <w:pPr>
        <w:spacing w:before="100" w:beforeAutospacing="1" w:line="520" w:lineRule="exact"/>
        <w:ind w:leftChars="-1" w:left="2267" w:hangingChars="709" w:hanging="2269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231A21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郭文東委員</w:t>
      </w:r>
      <w:r w:rsidR="00231A2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="009920F8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蘇麗瓊委員、王幼玲委員、</w:t>
      </w:r>
    </w:p>
    <w:p w:rsidR="007061DD" w:rsidRDefault="009920F8" w:rsidP="00851755">
      <w:pPr>
        <w:spacing w:line="520" w:lineRule="exact"/>
        <w:ind w:leftChars="927" w:left="2263" w:hangingChars="12" w:hanging="38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王美玉委員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王榮璋委員、王麗珍委員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</w:p>
    <w:p w:rsidR="007061DD" w:rsidRDefault="009920F8" w:rsidP="00851755">
      <w:pPr>
        <w:spacing w:line="520" w:lineRule="exact"/>
        <w:ind w:leftChars="927" w:left="2263" w:hangingChars="12" w:hanging="38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高涌誠委員、</w:t>
      </w:r>
      <w:r w:rsidR="00231A2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趙永清委員、</w:t>
      </w:r>
      <w:r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陳景峻委員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bookmarkStart w:id="0" w:name="_GoBack"/>
      <w:bookmarkEnd w:id="0"/>
    </w:p>
    <w:p w:rsidR="00A64880" w:rsidRPr="00AA4197" w:rsidRDefault="009920F8" w:rsidP="00851755">
      <w:pPr>
        <w:spacing w:line="520" w:lineRule="exact"/>
        <w:ind w:leftChars="927" w:left="2263" w:hangingChars="12" w:hanging="38"/>
        <w:jc w:val="both"/>
        <w:rPr>
          <w:rFonts w:ascii="標楷體" w:eastAsia="標楷體" w:hAnsi="標楷體"/>
          <w:sz w:val="32"/>
          <w:szCs w:val="32"/>
        </w:rPr>
      </w:pPr>
      <w:r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葉大華委員、鴻義章委員</w:t>
      </w:r>
      <w:r w:rsidR="008E37B5" w:rsidRPr="00BB62B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等</w:t>
      </w:r>
      <w:r w:rsidR="006755FC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，共計</w:t>
      </w:r>
      <w:r w:rsidR="008E37B5" w:rsidRPr="00BB62B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</w:t>
      </w:r>
      <w:r w:rsidR="00231A21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</w:t>
      </w:r>
      <w:r w:rsidR="000A69D5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位</w:t>
      </w:r>
      <w:r w:rsidR="008E37B5" w:rsidRPr="00BB62B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5C0991" w:rsidRPr="00AA4197" w:rsidRDefault="00A64880" w:rsidP="00851755">
      <w:pPr>
        <w:spacing w:beforeLines="50" w:before="180" w:line="520" w:lineRule="exact"/>
        <w:ind w:left="2688" w:hangingChars="840" w:hanging="2688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35161F" w:rsidRDefault="000040DC" w:rsidP="00851755">
      <w:pPr>
        <w:snapToGrid w:val="0"/>
        <w:spacing w:line="520" w:lineRule="exact"/>
        <w:ind w:leftChars="125" w:left="978" w:hangingChars="212" w:hanging="67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0040DC">
        <w:rPr>
          <w:rFonts w:ascii="標楷體" w:eastAsia="標楷體" w:hAnsi="標楷體" w:cs="Times New Roman" w:hint="eastAsia"/>
          <w:bCs/>
          <w:sz w:val="32"/>
          <w:szCs w:val="32"/>
        </w:rPr>
        <w:t>一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="0035161F">
        <w:rPr>
          <w:rFonts w:ascii="標楷體" w:eastAsia="標楷體" w:hAnsi="標楷體" w:cs="Times New Roman" w:hint="eastAsia"/>
          <w:bCs/>
          <w:sz w:val="32"/>
          <w:szCs w:val="32"/>
        </w:rPr>
        <w:t>臺中監獄</w:t>
      </w:r>
      <w:r w:rsidR="0035161F">
        <w:rPr>
          <w:rFonts w:ascii="標楷體" w:eastAsia="標楷體" w:hAnsi="標楷體" w:hint="eastAsia"/>
          <w:sz w:val="32"/>
          <w:szCs w:val="32"/>
        </w:rPr>
        <w:t>收容人戒護、作業、教化等處遇辦理情形。</w:t>
      </w:r>
    </w:p>
    <w:p w:rsidR="000040DC" w:rsidRPr="000040DC" w:rsidRDefault="000040DC" w:rsidP="00851755">
      <w:pPr>
        <w:snapToGrid w:val="0"/>
        <w:spacing w:line="520" w:lineRule="exact"/>
        <w:ind w:leftChars="125" w:left="978" w:hangingChars="212" w:hanging="678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0040DC">
        <w:rPr>
          <w:rFonts w:ascii="標楷體" w:eastAsia="標楷體" w:hAnsi="標楷體" w:cs="Times New Roman" w:hint="eastAsia"/>
          <w:bCs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="0035161F">
        <w:rPr>
          <w:rFonts w:ascii="標楷體" w:eastAsia="標楷體" w:hAnsi="標楷體" w:cs="Times New Roman" w:hint="eastAsia"/>
          <w:bCs/>
          <w:sz w:val="32"/>
          <w:szCs w:val="32"/>
        </w:rPr>
        <w:t>附設</w:t>
      </w:r>
      <w:r w:rsidR="0035161F">
        <w:rPr>
          <w:rFonts w:ascii="標楷體" w:eastAsia="標楷體" w:hAnsi="標楷體" w:hint="eastAsia"/>
          <w:sz w:val="32"/>
          <w:szCs w:val="32"/>
        </w:rPr>
        <w:t>培德醫院之人力配置與運作、司法精神醫院(病房)規劃與推動、強制治療制度之辦理情形。</w:t>
      </w:r>
    </w:p>
    <w:p w:rsidR="000040DC" w:rsidRDefault="000040DC" w:rsidP="00851755">
      <w:pPr>
        <w:snapToGrid w:val="0"/>
        <w:spacing w:line="520" w:lineRule="exact"/>
        <w:ind w:leftChars="125" w:left="978" w:hangingChars="212" w:hanging="678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/>
          <w:bCs/>
          <w:sz w:val="32"/>
          <w:szCs w:val="32"/>
        </w:rPr>
        <w:t>(</w:t>
      </w:r>
      <w:r w:rsidRPr="000040DC">
        <w:rPr>
          <w:rFonts w:ascii="標楷體" w:eastAsia="標楷體" w:hAnsi="標楷體" w:cs="Times New Roman" w:hint="eastAsia"/>
          <w:bCs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="0035161F">
        <w:rPr>
          <w:rFonts w:ascii="標楷體" w:eastAsia="標楷體" w:hAnsi="標楷體" w:hint="eastAsia"/>
          <w:sz w:val="32"/>
          <w:szCs w:val="32"/>
        </w:rPr>
        <w:t>臺中戒治所毒品</w:t>
      </w:r>
      <w:r w:rsidR="0035161F" w:rsidRPr="00E454A0">
        <w:rPr>
          <w:rFonts w:ascii="標楷體" w:eastAsia="標楷體" w:hAnsi="標楷體" w:hint="eastAsia"/>
          <w:sz w:val="32"/>
          <w:szCs w:val="32"/>
        </w:rPr>
        <w:t>受刑人科學實證處遇</w:t>
      </w:r>
      <w:r w:rsidR="0035161F">
        <w:rPr>
          <w:rFonts w:ascii="標楷體" w:eastAsia="標楷體" w:hAnsi="標楷體" w:hint="eastAsia"/>
          <w:sz w:val="32"/>
          <w:szCs w:val="32"/>
        </w:rPr>
        <w:t>辦理情形。</w:t>
      </w:r>
    </w:p>
    <w:p w:rsidR="003B1ECC" w:rsidRDefault="00A64880" w:rsidP="00851755">
      <w:pPr>
        <w:spacing w:beforeLines="50" w:before="180" w:line="520" w:lineRule="exact"/>
        <w:ind w:left="989" w:hangingChars="309" w:hanging="989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C234E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AC234E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AC234E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7061DD" w:rsidRDefault="007061DD" w:rsidP="00851755">
      <w:pPr>
        <w:spacing w:beforeLines="50" w:before="180" w:afterLines="25" w:after="90" w:line="520" w:lineRule="exact"/>
        <w:ind w:leftChars="268" w:left="643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監察院司法及獄政委</w:t>
      </w:r>
      <w:r w:rsidRPr="00E9377A">
        <w:rPr>
          <w:rFonts w:ascii="標楷體" w:eastAsia="標楷體" w:hAnsi="標楷體" w:hint="eastAsia"/>
          <w:sz w:val="32"/>
          <w:szCs w:val="32"/>
        </w:rPr>
        <w:t>員會、社會福利及衛生環境委員會於</w:t>
      </w:r>
      <w:r>
        <w:rPr>
          <w:rFonts w:ascii="標楷體" w:eastAsia="標楷體" w:hAnsi="標楷體" w:hint="eastAsia"/>
          <w:sz w:val="32"/>
          <w:szCs w:val="32"/>
        </w:rPr>
        <w:t>111年</w:t>
      </w:r>
      <w:r w:rsidRPr="00E9377A">
        <w:rPr>
          <w:rFonts w:ascii="標楷體" w:eastAsia="標楷體" w:hAnsi="標楷體" w:hint="eastAsia"/>
          <w:sz w:val="32"/>
          <w:szCs w:val="32"/>
        </w:rPr>
        <w:t>12月2日，由召集人郭文東委員、召集人蘇麗瓊委員偕同監察委員等一行11人，至法務部矯正署</w:t>
      </w:r>
      <w:r>
        <w:rPr>
          <w:rFonts w:ascii="標楷體" w:eastAsia="標楷體" w:hAnsi="標楷體" w:hint="eastAsia"/>
          <w:sz w:val="32"/>
          <w:szCs w:val="32"/>
        </w:rPr>
        <w:t>臺中</w:t>
      </w:r>
      <w:r w:rsidRPr="00E9377A">
        <w:rPr>
          <w:rFonts w:ascii="標楷體" w:eastAsia="標楷體" w:hAnsi="標楷體" w:hint="eastAsia"/>
          <w:sz w:val="32"/>
          <w:szCs w:val="32"/>
        </w:rPr>
        <w:t>監獄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Pr="00E9377A">
        <w:rPr>
          <w:rFonts w:ascii="標楷體" w:eastAsia="標楷體" w:hAnsi="標楷體" w:hint="eastAsia"/>
          <w:sz w:val="32"/>
          <w:szCs w:val="32"/>
        </w:rPr>
        <w:t>附設培德醫院、</w:t>
      </w:r>
      <w:r>
        <w:rPr>
          <w:rFonts w:ascii="標楷體" w:eastAsia="標楷體" w:hAnsi="標楷體" w:hint="eastAsia"/>
          <w:sz w:val="32"/>
          <w:szCs w:val="32"/>
        </w:rPr>
        <w:t>臺中</w:t>
      </w:r>
      <w:r w:rsidRPr="00E9377A">
        <w:rPr>
          <w:rFonts w:ascii="標楷體" w:eastAsia="標楷體" w:hAnsi="標楷體" w:hint="eastAsia"/>
          <w:sz w:val="32"/>
          <w:szCs w:val="32"/>
        </w:rPr>
        <w:t>戒治所</w:t>
      </w:r>
      <w:r>
        <w:rPr>
          <w:rFonts w:ascii="標楷體" w:eastAsia="標楷體" w:hAnsi="標楷體" w:hint="eastAsia"/>
          <w:sz w:val="32"/>
          <w:szCs w:val="32"/>
        </w:rPr>
        <w:t>及矯正教育館</w:t>
      </w:r>
      <w:r w:rsidRPr="00E9377A">
        <w:rPr>
          <w:rFonts w:ascii="標楷體" w:eastAsia="標楷體" w:hAnsi="標楷體" w:hint="eastAsia"/>
          <w:sz w:val="32"/>
          <w:szCs w:val="32"/>
        </w:rPr>
        <w:t>，實地</w:t>
      </w:r>
      <w:r>
        <w:rPr>
          <w:rFonts w:ascii="標楷體" w:eastAsia="標楷體" w:hAnsi="標楷體" w:hint="eastAsia"/>
          <w:sz w:val="32"/>
          <w:szCs w:val="32"/>
        </w:rPr>
        <w:t>巡察其收容人戒護、作業、教化等處遇，並關注該監附設培德醫院之人力配置與運作、司法精神醫院(病房)之規劃與推動、強制治療制度之辦理成效</w:t>
      </w:r>
      <w:r w:rsidR="00D8021E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臺中戒治所毒品</w:t>
      </w:r>
      <w:r w:rsidRPr="00E454A0">
        <w:rPr>
          <w:rFonts w:ascii="標楷體" w:eastAsia="標楷體" w:hAnsi="標楷體" w:hint="eastAsia"/>
          <w:sz w:val="32"/>
          <w:szCs w:val="32"/>
        </w:rPr>
        <w:t>受刑人科學實證處遇</w:t>
      </w:r>
      <w:r>
        <w:rPr>
          <w:rFonts w:ascii="標楷體" w:eastAsia="標楷體" w:hAnsi="標楷體" w:hint="eastAsia"/>
          <w:sz w:val="32"/>
          <w:szCs w:val="32"/>
        </w:rPr>
        <w:t>辦理情形等，並聽取相關業務簡報及進行座談。</w:t>
      </w:r>
    </w:p>
    <w:p w:rsidR="00D35347" w:rsidRDefault="007061DD" w:rsidP="00851755">
      <w:pPr>
        <w:spacing w:beforeLines="50" w:before="180" w:afterLines="25" w:after="90" w:line="520" w:lineRule="exact"/>
        <w:ind w:leftChars="268" w:left="64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F0A70">
        <w:rPr>
          <w:rFonts w:ascii="標楷體" w:eastAsia="標楷體" w:hAnsi="標楷體" w:hint="eastAsia"/>
          <w:sz w:val="32"/>
          <w:szCs w:val="32"/>
        </w:rPr>
        <w:lastRenderedPageBreak/>
        <w:t>會議中，監察委員針對受刑人視訊問診</w:t>
      </w:r>
      <w:r>
        <w:rPr>
          <w:rFonts w:ascii="標楷體" w:eastAsia="標楷體" w:hAnsi="標楷體" w:hint="eastAsia"/>
          <w:sz w:val="32"/>
          <w:szCs w:val="32"/>
        </w:rPr>
        <w:t>認</w:t>
      </w:r>
      <w:r w:rsidRPr="009F0A70">
        <w:rPr>
          <w:rFonts w:ascii="標楷體" w:eastAsia="標楷體" w:hAnsi="標楷體" w:hint="eastAsia"/>
          <w:sz w:val="32"/>
          <w:szCs w:val="32"/>
        </w:rPr>
        <w:t>應擴大普及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F0A70">
        <w:rPr>
          <w:rFonts w:ascii="標楷體" w:eastAsia="標楷體" w:hAnsi="標楷體" w:hint="eastAsia"/>
          <w:sz w:val="32"/>
          <w:szCs w:val="32"/>
        </w:rPr>
        <w:t>以避免延誤就醫、</w:t>
      </w:r>
      <w:r>
        <w:rPr>
          <w:rFonts w:ascii="標楷體" w:eastAsia="標楷體" w:hAnsi="標楷體" w:hint="eastAsia"/>
          <w:sz w:val="32"/>
          <w:szCs w:val="32"/>
        </w:rPr>
        <w:t>呼籲矯正機關</w:t>
      </w:r>
      <w:r w:rsidRPr="009F0A70">
        <w:rPr>
          <w:rFonts w:ascii="標楷體" w:eastAsia="標楷體" w:hAnsi="標楷體" w:hint="eastAsia"/>
          <w:sz w:val="32"/>
          <w:szCs w:val="32"/>
        </w:rPr>
        <w:t>對受刑人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9F0A70">
        <w:rPr>
          <w:rFonts w:ascii="標楷體" w:eastAsia="標楷體" w:hAnsi="標楷體" w:hint="eastAsia"/>
          <w:sz w:val="32"/>
          <w:szCs w:val="32"/>
        </w:rPr>
        <w:t>囚情穩定</w:t>
      </w:r>
      <w:r>
        <w:rPr>
          <w:rFonts w:ascii="標楷體" w:eastAsia="標楷體" w:hAnsi="標楷體" w:hint="eastAsia"/>
          <w:sz w:val="32"/>
          <w:szCs w:val="32"/>
        </w:rPr>
        <w:t>應更加注意</w:t>
      </w:r>
      <w:r w:rsidRPr="009F0A70">
        <w:rPr>
          <w:rFonts w:ascii="標楷體" w:eastAsia="標楷體" w:hAnsi="標楷體" w:hint="eastAsia"/>
          <w:sz w:val="32"/>
          <w:szCs w:val="32"/>
        </w:rPr>
        <w:t>、如何及時給予</w:t>
      </w:r>
      <w:r>
        <w:rPr>
          <w:rFonts w:ascii="標楷體" w:eastAsia="標楷體" w:hAnsi="標楷體" w:hint="eastAsia"/>
          <w:sz w:val="32"/>
          <w:szCs w:val="32"/>
        </w:rPr>
        <w:t>執行中之精障受刑人</w:t>
      </w:r>
      <w:r w:rsidRPr="009F0A70">
        <w:rPr>
          <w:rFonts w:ascii="標楷體" w:eastAsia="標楷體" w:hAnsi="標楷體" w:hint="eastAsia"/>
          <w:sz w:val="32"/>
          <w:szCs w:val="32"/>
        </w:rPr>
        <w:t>適切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9F0A70">
        <w:rPr>
          <w:rFonts w:ascii="標楷體" w:eastAsia="標楷體" w:hAnsi="標楷體" w:hint="eastAsia"/>
          <w:sz w:val="32"/>
          <w:szCs w:val="32"/>
        </w:rPr>
        <w:t>治療、受刑階段與保安處分階段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9F0A70">
        <w:rPr>
          <w:rFonts w:ascii="標楷體" w:eastAsia="標楷體" w:hAnsi="標楷體" w:hint="eastAsia"/>
          <w:sz w:val="32"/>
          <w:szCs w:val="32"/>
        </w:rPr>
        <w:t>處遇</w:t>
      </w:r>
      <w:r>
        <w:rPr>
          <w:rFonts w:ascii="標楷體" w:eastAsia="標楷體" w:hAnsi="標楷體" w:hint="eastAsia"/>
          <w:sz w:val="32"/>
          <w:szCs w:val="32"/>
        </w:rPr>
        <w:t>有何</w:t>
      </w:r>
      <w:r w:rsidRPr="009F0A70">
        <w:rPr>
          <w:rFonts w:ascii="標楷體" w:eastAsia="標楷體" w:hAnsi="標楷體" w:hint="eastAsia"/>
          <w:sz w:val="32"/>
          <w:szCs w:val="32"/>
        </w:rPr>
        <w:t>具體差別、</w:t>
      </w:r>
      <w:r>
        <w:rPr>
          <w:rFonts w:ascii="標楷體" w:eastAsia="標楷體" w:hAnsi="標楷體" w:hint="eastAsia"/>
          <w:sz w:val="32"/>
          <w:szCs w:val="32"/>
        </w:rPr>
        <w:t>刑</w:t>
      </w:r>
      <w:r w:rsidRPr="009F0A70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強制治療</w:t>
      </w:r>
      <w:r w:rsidRPr="009F0A70">
        <w:rPr>
          <w:rFonts w:ascii="標楷體" w:eastAsia="標楷體" w:hAnsi="標楷體" w:hint="eastAsia"/>
          <w:sz w:val="32"/>
          <w:szCs w:val="32"/>
        </w:rPr>
        <w:t>復歸社會之標準</w:t>
      </w:r>
      <w:r>
        <w:rPr>
          <w:rFonts w:ascii="標楷體" w:eastAsia="標楷體" w:hAnsi="標楷體" w:hint="eastAsia"/>
          <w:sz w:val="32"/>
          <w:szCs w:val="32"/>
        </w:rPr>
        <w:t>為何</w:t>
      </w:r>
      <w:r w:rsidRPr="009F0A7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監所</w:t>
      </w:r>
      <w:r w:rsidRPr="009F0A70">
        <w:rPr>
          <w:rFonts w:ascii="標楷體" w:eastAsia="標楷體" w:hAnsi="標楷體" w:hint="eastAsia"/>
          <w:sz w:val="32"/>
          <w:szCs w:val="32"/>
        </w:rPr>
        <w:t>之管理與</w:t>
      </w:r>
      <w:r>
        <w:rPr>
          <w:rFonts w:ascii="標楷體" w:eastAsia="標楷體" w:hAnsi="標楷體" w:hint="eastAsia"/>
          <w:sz w:val="32"/>
          <w:szCs w:val="32"/>
        </w:rPr>
        <w:t>設施</w:t>
      </w:r>
      <w:r w:rsidRPr="009F0A70">
        <w:rPr>
          <w:rFonts w:ascii="標楷體" w:eastAsia="標楷體" w:hAnsi="標楷體" w:hint="eastAsia"/>
          <w:sz w:val="32"/>
          <w:szCs w:val="32"/>
        </w:rPr>
        <w:t>雖有長足進步，</w:t>
      </w:r>
      <w:r>
        <w:rPr>
          <w:rFonts w:ascii="標楷體" w:eastAsia="標楷體" w:hAnsi="標楷體" w:hint="eastAsia"/>
          <w:sz w:val="32"/>
          <w:szCs w:val="32"/>
        </w:rPr>
        <w:t>但</w:t>
      </w:r>
      <w:r w:rsidRPr="009F0A70">
        <w:rPr>
          <w:rFonts w:ascii="標楷體" w:eastAsia="標楷體" w:hAnsi="標楷體" w:hint="eastAsia"/>
          <w:sz w:val="32"/>
          <w:szCs w:val="32"/>
        </w:rPr>
        <w:t>再犯率仍然偏高，</w:t>
      </w:r>
      <w:r>
        <w:rPr>
          <w:rFonts w:ascii="標楷體" w:eastAsia="標楷體" w:hAnsi="標楷體" w:hint="eastAsia"/>
          <w:sz w:val="32"/>
          <w:szCs w:val="32"/>
        </w:rPr>
        <w:t>相關之</w:t>
      </w:r>
      <w:r w:rsidRPr="009F0A70">
        <w:rPr>
          <w:rFonts w:ascii="標楷體" w:eastAsia="標楷體" w:hAnsi="標楷體" w:hint="eastAsia"/>
          <w:sz w:val="32"/>
          <w:szCs w:val="32"/>
        </w:rPr>
        <w:t>教化功能仍有待提升、部分矯正機關之毒品受刑人參與科學實證處遇計畫之人數不高，</w:t>
      </w:r>
      <w:r>
        <w:rPr>
          <w:rFonts w:ascii="標楷體" w:eastAsia="標楷體" w:hAnsi="標楷體" w:hint="eastAsia"/>
          <w:sz w:val="32"/>
          <w:szCs w:val="32"/>
        </w:rPr>
        <w:t>恐</w:t>
      </w:r>
      <w:r w:rsidRPr="009F0A70">
        <w:rPr>
          <w:rFonts w:ascii="標楷體" w:eastAsia="標楷體" w:hAnsi="標楷體" w:hint="eastAsia"/>
          <w:sz w:val="32"/>
          <w:szCs w:val="32"/>
        </w:rPr>
        <w:t>不利其後續之復歸轉銜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F0A70">
        <w:rPr>
          <w:rFonts w:ascii="標楷體" w:eastAsia="標楷體" w:hAnsi="標楷體" w:hint="eastAsia"/>
          <w:sz w:val="32"/>
          <w:szCs w:val="32"/>
        </w:rPr>
        <w:t>監所戒護</w:t>
      </w:r>
      <w:r>
        <w:rPr>
          <w:rFonts w:ascii="標楷體" w:eastAsia="標楷體" w:hAnsi="標楷體" w:hint="eastAsia"/>
          <w:sz w:val="32"/>
          <w:szCs w:val="32"/>
        </w:rPr>
        <w:t>外醫</w:t>
      </w:r>
      <w:r w:rsidRPr="009F0A70">
        <w:rPr>
          <w:rFonts w:ascii="標楷體" w:eastAsia="標楷體" w:hAnsi="標楷體" w:hint="eastAsia"/>
          <w:sz w:val="32"/>
          <w:szCs w:val="32"/>
        </w:rPr>
        <w:t>之標準作業流程應更加謹慎精進</w:t>
      </w:r>
      <w:r>
        <w:rPr>
          <w:rFonts w:ascii="標楷體" w:eastAsia="標楷體" w:hAnsi="標楷體" w:hint="eastAsia"/>
          <w:sz w:val="32"/>
          <w:szCs w:val="32"/>
        </w:rPr>
        <w:t>，以避免再度發生脫逃事件</w:t>
      </w:r>
      <w:r w:rsidRPr="009F0A70">
        <w:rPr>
          <w:rFonts w:ascii="標楷體" w:eastAsia="標楷體" w:hAnsi="標楷體" w:hint="eastAsia"/>
          <w:sz w:val="32"/>
          <w:szCs w:val="32"/>
        </w:rPr>
        <w:t>、矯正機關</w:t>
      </w:r>
      <w:r>
        <w:rPr>
          <w:rFonts w:ascii="標楷體" w:eastAsia="標楷體" w:hAnsi="標楷體" w:hint="eastAsia"/>
          <w:sz w:val="32"/>
          <w:szCs w:val="32"/>
        </w:rPr>
        <w:t>監視設備老舊，應加以汰換</w:t>
      </w:r>
      <w:r w:rsidRPr="009F0A70">
        <w:rPr>
          <w:rFonts w:ascii="標楷體" w:eastAsia="標楷體" w:hAnsi="標楷體" w:hint="eastAsia"/>
          <w:sz w:val="32"/>
          <w:szCs w:val="32"/>
        </w:rPr>
        <w:t>、矯正機關行動接見設備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9F0A70">
        <w:rPr>
          <w:rFonts w:ascii="標楷體" w:eastAsia="標楷體" w:hAnsi="標楷體" w:hint="eastAsia"/>
          <w:sz w:val="32"/>
          <w:szCs w:val="32"/>
        </w:rPr>
        <w:t>利用率偏低，宜加強提升遠距接見，以充分發揮設備使用效能、為</w:t>
      </w:r>
      <w:r>
        <w:rPr>
          <w:rFonts w:ascii="標楷體" w:eastAsia="標楷體" w:hAnsi="標楷體" w:hint="eastAsia"/>
          <w:sz w:val="32"/>
          <w:szCs w:val="32"/>
        </w:rPr>
        <w:t>利</w:t>
      </w:r>
      <w:r w:rsidRPr="009F0A70">
        <w:rPr>
          <w:rFonts w:ascii="標楷體" w:eastAsia="標楷體" w:hAnsi="標楷體" w:hint="eastAsia"/>
          <w:sz w:val="32"/>
          <w:szCs w:val="32"/>
        </w:rPr>
        <w:t>收容人復歸社會，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Pr="009F0A70">
        <w:rPr>
          <w:rFonts w:ascii="標楷體" w:eastAsia="標楷體" w:hAnsi="標楷體" w:hint="eastAsia"/>
          <w:sz w:val="32"/>
          <w:szCs w:val="32"/>
        </w:rPr>
        <w:t>爭取社工人力，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9F0A70">
        <w:rPr>
          <w:rFonts w:ascii="標楷體" w:eastAsia="標楷體" w:hAnsi="標楷體" w:hint="eastAsia"/>
          <w:sz w:val="32"/>
          <w:szCs w:val="32"/>
        </w:rPr>
        <w:t>提升其專業能力、檢察官</w:t>
      </w:r>
      <w:r>
        <w:rPr>
          <w:rFonts w:ascii="標楷體" w:eastAsia="標楷體" w:hAnsi="標楷體" w:hint="eastAsia"/>
          <w:sz w:val="32"/>
          <w:szCs w:val="32"/>
        </w:rPr>
        <w:t>延長</w:t>
      </w:r>
      <w:r w:rsidRPr="009F0A70">
        <w:rPr>
          <w:rFonts w:ascii="標楷體" w:eastAsia="標楷體" w:hAnsi="標楷體" w:hint="eastAsia"/>
          <w:sz w:val="32"/>
          <w:szCs w:val="32"/>
        </w:rPr>
        <w:t>暫行安置之標準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9F0A70">
        <w:rPr>
          <w:rFonts w:ascii="標楷體" w:eastAsia="標楷體" w:hAnsi="標楷體" w:hint="eastAsia"/>
          <w:sz w:val="32"/>
          <w:szCs w:val="32"/>
        </w:rPr>
        <w:t>機制</w:t>
      </w:r>
      <w:r>
        <w:rPr>
          <w:rFonts w:ascii="標楷體" w:eastAsia="標楷體" w:hAnsi="標楷體" w:hint="eastAsia"/>
          <w:sz w:val="32"/>
          <w:szCs w:val="32"/>
        </w:rPr>
        <w:t>為何</w:t>
      </w:r>
      <w:r w:rsidRPr="009F0A70">
        <w:rPr>
          <w:rFonts w:ascii="標楷體" w:eastAsia="標楷體" w:hAnsi="標楷體" w:hint="eastAsia"/>
          <w:sz w:val="32"/>
          <w:szCs w:val="32"/>
        </w:rPr>
        <w:t>等議題提出詢問與建言。法務部陳次長、矯正署黃署長</w:t>
      </w:r>
      <w:r>
        <w:rPr>
          <w:rFonts w:ascii="標楷體" w:eastAsia="標楷體" w:hAnsi="標楷體" w:hint="eastAsia"/>
          <w:sz w:val="32"/>
          <w:szCs w:val="32"/>
        </w:rPr>
        <w:t>與相關單位主管人員，針對監察委員所提意見逐一重點回復，並就不足部分允會後再以書面資料補充說明</w:t>
      </w:r>
      <w:r w:rsidR="00610B3B">
        <w:rPr>
          <w:rFonts w:ascii="標楷體" w:eastAsia="標楷體" w:hAnsi="標楷體" w:hint="eastAsia"/>
          <w:sz w:val="32"/>
          <w:szCs w:val="32"/>
        </w:rPr>
        <w:t>。</w:t>
      </w:r>
    </w:p>
    <w:p w:rsidR="00AD4AED" w:rsidRDefault="00610B3B" w:rsidP="00851755">
      <w:pPr>
        <w:spacing w:beforeLines="50" w:before="180" w:afterLines="25" w:after="90" w:line="520" w:lineRule="exact"/>
        <w:ind w:leftChars="268" w:left="643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郭召集人表示，本院</w:t>
      </w:r>
      <w:r w:rsidR="00D35347">
        <w:rPr>
          <w:rFonts w:ascii="標楷體" w:eastAsia="標楷體" w:hAnsi="標楷體" w:hint="eastAsia"/>
          <w:sz w:val="32"/>
          <w:szCs w:val="32"/>
        </w:rPr>
        <w:t>近年</w:t>
      </w:r>
      <w:r w:rsidRPr="002514A0">
        <w:rPr>
          <w:rFonts w:ascii="標楷體" w:eastAsia="標楷體" w:hAnsi="標楷體" w:hint="eastAsia"/>
          <w:sz w:val="32"/>
          <w:szCs w:val="32"/>
        </w:rPr>
        <w:t>調查不少有關獄政缺失案件，</w:t>
      </w:r>
      <w:r>
        <w:rPr>
          <w:rFonts w:ascii="標楷體" w:eastAsia="標楷體" w:hAnsi="標楷體" w:hint="eastAsia"/>
          <w:sz w:val="32"/>
          <w:szCs w:val="32"/>
        </w:rPr>
        <w:t>部分案件與</w:t>
      </w:r>
      <w:r w:rsidRPr="002514A0">
        <w:rPr>
          <w:rFonts w:ascii="標楷體" w:eastAsia="標楷體" w:hAnsi="標楷體" w:hint="eastAsia"/>
          <w:sz w:val="32"/>
          <w:szCs w:val="32"/>
        </w:rPr>
        <w:t>臺中監獄和培德醫院有關，今</w:t>
      </w:r>
      <w:r>
        <w:rPr>
          <w:rFonts w:ascii="標楷體" w:eastAsia="標楷體" w:hAnsi="標楷體" w:hint="eastAsia"/>
          <w:sz w:val="32"/>
          <w:szCs w:val="32"/>
        </w:rPr>
        <w:t>(111)</w:t>
      </w:r>
      <w:r w:rsidRPr="002514A0">
        <w:rPr>
          <w:rFonts w:ascii="標楷體" w:eastAsia="標楷體" w:hAnsi="標楷體" w:hint="eastAsia"/>
          <w:sz w:val="32"/>
          <w:szCs w:val="32"/>
        </w:rPr>
        <w:t>年9月17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2514A0">
        <w:rPr>
          <w:rFonts w:ascii="標楷體" w:eastAsia="標楷體" w:hAnsi="標楷體" w:hint="eastAsia"/>
          <w:sz w:val="32"/>
          <w:szCs w:val="32"/>
        </w:rPr>
        <w:t>發生臺中監獄受刑人破壞戒具脫逃案件，</w:t>
      </w:r>
      <w:r>
        <w:rPr>
          <w:rFonts w:ascii="標楷體" w:eastAsia="標楷體" w:hAnsi="標楷體" w:hint="eastAsia"/>
          <w:sz w:val="32"/>
          <w:szCs w:val="32"/>
        </w:rPr>
        <w:t>同年</w:t>
      </w:r>
      <w:r w:rsidRPr="002514A0">
        <w:rPr>
          <w:rFonts w:ascii="標楷體" w:eastAsia="標楷體" w:hAnsi="標楷體" w:hint="eastAsia"/>
          <w:sz w:val="32"/>
          <w:szCs w:val="32"/>
        </w:rPr>
        <w:t>5月臺中監獄外役分監</w:t>
      </w:r>
      <w:r>
        <w:rPr>
          <w:rFonts w:ascii="標楷體" w:eastAsia="標楷體" w:hAnsi="標楷體" w:hint="eastAsia"/>
          <w:sz w:val="32"/>
          <w:szCs w:val="32"/>
        </w:rPr>
        <w:t>另發生受刑人</w:t>
      </w:r>
      <w:r w:rsidRPr="002514A0">
        <w:rPr>
          <w:rFonts w:ascii="標楷體" w:eastAsia="標楷體" w:hAnsi="標楷體" w:hint="eastAsia"/>
          <w:sz w:val="32"/>
          <w:szCs w:val="32"/>
        </w:rPr>
        <w:t>逾期不歸事件，</w:t>
      </w:r>
      <w:r w:rsidR="00D35347">
        <w:rPr>
          <w:rFonts w:ascii="標楷體" w:eastAsia="標楷體" w:hAnsi="標楷體" w:hint="eastAsia"/>
          <w:sz w:val="32"/>
          <w:szCs w:val="32"/>
        </w:rPr>
        <w:t>均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2514A0">
        <w:rPr>
          <w:rFonts w:ascii="標楷體" w:eastAsia="標楷體" w:hAnsi="標楷體" w:hint="eastAsia"/>
          <w:sz w:val="32"/>
          <w:szCs w:val="32"/>
        </w:rPr>
        <w:t>應檢討</w:t>
      </w:r>
      <w:r>
        <w:rPr>
          <w:rFonts w:ascii="標楷體" w:eastAsia="標楷體" w:hAnsi="標楷體" w:hint="eastAsia"/>
          <w:sz w:val="32"/>
          <w:szCs w:val="32"/>
        </w:rPr>
        <w:t>之處</w:t>
      </w:r>
      <w:r w:rsidR="00D35347">
        <w:rPr>
          <w:rFonts w:ascii="標楷體" w:eastAsia="標楷體" w:hAnsi="標楷體" w:hint="eastAsia"/>
          <w:sz w:val="32"/>
          <w:szCs w:val="32"/>
        </w:rPr>
        <w:t>，</w:t>
      </w:r>
      <w:r w:rsidR="00D35347">
        <w:rPr>
          <w:rFonts w:ascii="標楷體" w:eastAsia="標楷體" w:hAnsi="標楷體" w:hint="eastAsia"/>
          <w:color w:val="000000" w:themeColor="text1"/>
          <w:sz w:val="32"/>
          <w:szCs w:val="32"/>
        </w:rPr>
        <w:t>期許藉由本次巡察及座談，巡察委員可就各項業務及措施作廣泛深入的探討與建議，透過寶貴的交流機會，增進溝通與理解。</w:t>
      </w:r>
    </w:p>
    <w:p w:rsidR="00AD4AED" w:rsidRDefault="00AD4AED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AD4AED" w:rsidSect="00474320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39" w:rsidRDefault="00E91B39" w:rsidP="009B1C6C">
      <w:r>
        <w:separator/>
      </w:r>
    </w:p>
  </w:endnote>
  <w:endnote w:type="continuationSeparator" w:id="0">
    <w:p w:rsidR="00E91B39" w:rsidRDefault="00E91B39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533046"/>
      <w:docPartObj>
        <w:docPartGallery w:val="Page Numbers (Bottom of Page)"/>
        <w:docPartUnique/>
      </w:docPartObj>
    </w:sdtPr>
    <w:sdtEndPr/>
    <w:sdtContent>
      <w:p w:rsidR="00474320" w:rsidRDefault="00474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76" w:rsidRPr="00550C76">
          <w:rPr>
            <w:noProof/>
            <w:lang w:val="zh-TW"/>
          </w:rPr>
          <w:t>1</w:t>
        </w:r>
        <w:r>
          <w:fldChar w:fldCharType="end"/>
        </w:r>
      </w:p>
    </w:sdtContent>
  </w:sdt>
  <w:p w:rsidR="00474320" w:rsidRDefault="00474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39" w:rsidRDefault="00E91B39" w:rsidP="009B1C6C">
      <w:r>
        <w:separator/>
      </w:r>
    </w:p>
  </w:footnote>
  <w:footnote w:type="continuationSeparator" w:id="0">
    <w:p w:rsidR="00E91B39" w:rsidRDefault="00E91B39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72B1"/>
    <w:multiLevelType w:val="hybridMultilevel"/>
    <w:tmpl w:val="AEA47C4A"/>
    <w:lvl w:ilvl="0" w:tplc="1A801E08">
      <w:start w:val="1"/>
      <w:numFmt w:val="taiwaneseCountingThousand"/>
      <w:lvlText w:val="%1、"/>
      <w:lvlJc w:val="left"/>
      <w:pPr>
        <w:ind w:left="1915" w:hanging="1065"/>
      </w:pPr>
      <w:rPr>
        <w:rFonts w:hint="default"/>
      </w:rPr>
    </w:lvl>
    <w:lvl w:ilvl="1" w:tplc="B85AF1C2">
      <w:start w:val="1"/>
      <w:numFmt w:val="taiwaneseCountingThousand"/>
      <w:lvlText w:val="（%2）"/>
      <w:lvlJc w:val="left"/>
      <w:pPr>
        <w:ind w:left="241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6C0971F1"/>
    <w:multiLevelType w:val="hybridMultilevel"/>
    <w:tmpl w:val="0932056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040DC"/>
    <w:rsid w:val="00005FA2"/>
    <w:rsid w:val="00017FD7"/>
    <w:rsid w:val="00083EE9"/>
    <w:rsid w:val="000876E6"/>
    <w:rsid w:val="00087E51"/>
    <w:rsid w:val="000A301E"/>
    <w:rsid w:val="000A69D5"/>
    <w:rsid w:val="000B2112"/>
    <w:rsid w:val="000B3343"/>
    <w:rsid w:val="000C30A7"/>
    <w:rsid w:val="000D6C04"/>
    <w:rsid w:val="000E32CB"/>
    <w:rsid w:val="00102822"/>
    <w:rsid w:val="0015505D"/>
    <w:rsid w:val="0017365A"/>
    <w:rsid w:val="001768E2"/>
    <w:rsid w:val="00185B84"/>
    <w:rsid w:val="001864F1"/>
    <w:rsid w:val="001872D4"/>
    <w:rsid w:val="00196D2D"/>
    <w:rsid w:val="001A2C8E"/>
    <w:rsid w:val="001B62C6"/>
    <w:rsid w:val="001D698E"/>
    <w:rsid w:val="001E2FD6"/>
    <w:rsid w:val="00231A21"/>
    <w:rsid w:val="00232E03"/>
    <w:rsid w:val="00247D68"/>
    <w:rsid w:val="002B16A5"/>
    <w:rsid w:val="003343D3"/>
    <w:rsid w:val="00350245"/>
    <w:rsid w:val="0035161F"/>
    <w:rsid w:val="00391DA6"/>
    <w:rsid w:val="003B1ECC"/>
    <w:rsid w:val="003C21E4"/>
    <w:rsid w:val="003C60CB"/>
    <w:rsid w:val="003D2615"/>
    <w:rsid w:val="003E2695"/>
    <w:rsid w:val="003F1704"/>
    <w:rsid w:val="00406460"/>
    <w:rsid w:val="004107EA"/>
    <w:rsid w:val="004175B1"/>
    <w:rsid w:val="0043336D"/>
    <w:rsid w:val="00436E9D"/>
    <w:rsid w:val="00441921"/>
    <w:rsid w:val="00450243"/>
    <w:rsid w:val="0047294C"/>
    <w:rsid w:val="00473F5A"/>
    <w:rsid w:val="00474320"/>
    <w:rsid w:val="00481732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37E7B"/>
    <w:rsid w:val="0055027C"/>
    <w:rsid w:val="00550C76"/>
    <w:rsid w:val="00550FB3"/>
    <w:rsid w:val="005615EA"/>
    <w:rsid w:val="005C0991"/>
    <w:rsid w:val="005C51F7"/>
    <w:rsid w:val="005C74CE"/>
    <w:rsid w:val="005D219E"/>
    <w:rsid w:val="005D7263"/>
    <w:rsid w:val="005F28EC"/>
    <w:rsid w:val="00610B3B"/>
    <w:rsid w:val="006342F7"/>
    <w:rsid w:val="0063740A"/>
    <w:rsid w:val="00645396"/>
    <w:rsid w:val="00645B0E"/>
    <w:rsid w:val="00660BD8"/>
    <w:rsid w:val="006755FC"/>
    <w:rsid w:val="00682A59"/>
    <w:rsid w:val="00683234"/>
    <w:rsid w:val="00686D5E"/>
    <w:rsid w:val="007061DD"/>
    <w:rsid w:val="007176FE"/>
    <w:rsid w:val="00723F7A"/>
    <w:rsid w:val="00744B74"/>
    <w:rsid w:val="0075169F"/>
    <w:rsid w:val="0075698C"/>
    <w:rsid w:val="007705D9"/>
    <w:rsid w:val="00772B8C"/>
    <w:rsid w:val="007736AA"/>
    <w:rsid w:val="007A591E"/>
    <w:rsid w:val="007F24A6"/>
    <w:rsid w:val="008022C1"/>
    <w:rsid w:val="00804D23"/>
    <w:rsid w:val="008052FC"/>
    <w:rsid w:val="00830985"/>
    <w:rsid w:val="00850969"/>
    <w:rsid w:val="00850CB0"/>
    <w:rsid w:val="00851755"/>
    <w:rsid w:val="00873ED5"/>
    <w:rsid w:val="008C2141"/>
    <w:rsid w:val="008E37B5"/>
    <w:rsid w:val="00934E83"/>
    <w:rsid w:val="00937A83"/>
    <w:rsid w:val="009635BB"/>
    <w:rsid w:val="0098243A"/>
    <w:rsid w:val="009846B2"/>
    <w:rsid w:val="009920F8"/>
    <w:rsid w:val="009A213E"/>
    <w:rsid w:val="009A4EED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A4197"/>
    <w:rsid w:val="00AA66A3"/>
    <w:rsid w:val="00AC234E"/>
    <w:rsid w:val="00AC6EB7"/>
    <w:rsid w:val="00AD4AED"/>
    <w:rsid w:val="00AE538C"/>
    <w:rsid w:val="00B01DBB"/>
    <w:rsid w:val="00B20824"/>
    <w:rsid w:val="00B308AD"/>
    <w:rsid w:val="00B52EE4"/>
    <w:rsid w:val="00B571C0"/>
    <w:rsid w:val="00B62B13"/>
    <w:rsid w:val="00B762A6"/>
    <w:rsid w:val="00B827D5"/>
    <w:rsid w:val="00B87786"/>
    <w:rsid w:val="00BB3AFF"/>
    <w:rsid w:val="00BF6893"/>
    <w:rsid w:val="00C06403"/>
    <w:rsid w:val="00C138B9"/>
    <w:rsid w:val="00C15115"/>
    <w:rsid w:val="00C34F5C"/>
    <w:rsid w:val="00C375A4"/>
    <w:rsid w:val="00C37DD0"/>
    <w:rsid w:val="00C522A6"/>
    <w:rsid w:val="00C92B6C"/>
    <w:rsid w:val="00CA3F6E"/>
    <w:rsid w:val="00CB2CDE"/>
    <w:rsid w:val="00CC5C7E"/>
    <w:rsid w:val="00CD5B70"/>
    <w:rsid w:val="00CF27A4"/>
    <w:rsid w:val="00CF3F90"/>
    <w:rsid w:val="00D11186"/>
    <w:rsid w:val="00D35347"/>
    <w:rsid w:val="00D7002F"/>
    <w:rsid w:val="00D72663"/>
    <w:rsid w:val="00D74062"/>
    <w:rsid w:val="00D76442"/>
    <w:rsid w:val="00D767E3"/>
    <w:rsid w:val="00D76ABA"/>
    <w:rsid w:val="00D8021E"/>
    <w:rsid w:val="00D82B93"/>
    <w:rsid w:val="00D9064E"/>
    <w:rsid w:val="00D93023"/>
    <w:rsid w:val="00DB1B34"/>
    <w:rsid w:val="00DB39CD"/>
    <w:rsid w:val="00DC419C"/>
    <w:rsid w:val="00DC5588"/>
    <w:rsid w:val="00DF1C6B"/>
    <w:rsid w:val="00DF3DB6"/>
    <w:rsid w:val="00DF4FE1"/>
    <w:rsid w:val="00E06752"/>
    <w:rsid w:val="00E17A76"/>
    <w:rsid w:val="00E200CF"/>
    <w:rsid w:val="00E91B39"/>
    <w:rsid w:val="00E92547"/>
    <w:rsid w:val="00E9741B"/>
    <w:rsid w:val="00EA3A04"/>
    <w:rsid w:val="00ED6F0E"/>
    <w:rsid w:val="00ED7CD8"/>
    <w:rsid w:val="00F11CB7"/>
    <w:rsid w:val="00F34BEA"/>
    <w:rsid w:val="00F41867"/>
    <w:rsid w:val="00F449D5"/>
    <w:rsid w:val="00F603BA"/>
    <w:rsid w:val="00F717CA"/>
    <w:rsid w:val="00F765DD"/>
    <w:rsid w:val="00F845E5"/>
    <w:rsid w:val="00F93447"/>
    <w:rsid w:val="00F97A27"/>
    <w:rsid w:val="00FA6A45"/>
    <w:rsid w:val="00FB04EB"/>
    <w:rsid w:val="00FD4C5A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B070C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邱俊能</dc:creator>
  <cp:lastModifiedBy>許蕙齡</cp:lastModifiedBy>
  <cp:revision>5</cp:revision>
  <cp:lastPrinted>2023-01-18T03:19:00Z</cp:lastPrinted>
  <dcterms:created xsi:type="dcterms:W3CDTF">2023-01-18T04:42:00Z</dcterms:created>
  <dcterms:modified xsi:type="dcterms:W3CDTF">2023-01-18T05:05:00Z</dcterms:modified>
</cp:coreProperties>
</file>