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C" w:rsidRPr="003E4316" w:rsidRDefault="005D3BB0" w:rsidP="003178F7">
      <w:pPr>
        <w:overflowPunct w:val="0"/>
        <w:spacing w:beforeLines="50" w:before="180" w:line="500" w:lineRule="exact"/>
        <w:jc w:val="center"/>
        <w:rPr>
          <w:rFonts w:ascii="Times New Roman" w:eastAsia="標楷體" w:hAnsi="Times New Roman" w:cs="Times New Roman"/>
          <w:sz w:val="36"/>
          <w:szCs w:val="36"/>
        </w:rPr>
      </w:pPr>
      <w:r w:rsidRPr="003E4316">
        <w:rPr>
          <w:rFonts w:ascii="Times New Roman" w:eastAsia="標楷體" w:hAnsi="Times New Roman" w:cs="Times New Roman"/>
          <w:sz w:val="36"/>
          <w:szCs w:val="36"/>
        </w:rPr>
        <w:t>監察院中央機關巡察報告</w:t>
      </w:r>
    </w:p>
    <w:p w:rsidR="00280AAB" w:rsidRPr="009F0C7A" w:rsidRDefault="005D3BB0" w:rsidP="000714E0">
      <w:pPr>
        <w:pStyle w:val="a9"/>
        <w:numPr>
          <w:ilvl w:val="0"/>
          <w:numId w:val="7"/>
        </w:numPr>
        <w:overflowPunct w:val="0"/>
        <w:spacing w:beforeLines="50" w:before="180" w:line="500" w:lineRule="exact"/>
        <w:ind w:leftChars="0" w:left="2112" w:hangingChars="660" w:hanging="2112"/>
        <w:jc w:val="both"/>
        <w:rPr>
          <w:rFonts w:ascii="Times New Roman" w:eastAsia="標楷體" w:hAnsi="Times New Roman" w:cs="Times New Roman"/>
          <w:sz w:val="32"/>
          <w:szCs w:val="32"/>
        </w:rPr>
      </w:pPr>
      <w:r w:rsidRPr="009F0C7A">
        <w:rPr>
          <w:rFonts w:ascii="Times New Roman" w:eastAsia="標楷體" w:hAnsi="Times New Roman" w:cs="Times New Roman"/>
          <w:sz w:val="32"/>
          <w:szCs w:val="32"/>
        </w:rPr>
        <w:t>巡察機關：</w:t>
      </w:r>
      <w:r w:rsidR="008E5D8F">
        <w:rPr>
          <w:rFonts w:ascii="Times New Roman" w:eastAsia="標楷體" w:hAnsi="Times New Roman" w:cs="Times New Roman"/>
          <w:sz w:val="32"/>
          <w:szCs w:val="32"/>
        </w:rPr>
        <w:t>國家通訊傳播委員會</w:t>
      </w:r>
      <w:r w:rsidR="008E5D8F">
        <w:rPr>
          <w:rFonts w:ascii="Times New Roman" w:eastAsia="標楷體" w:hAnsi="Times New Roman" w:cs="Times New Roman"/>
          <w:sz w:val="32"/>
          <w:szCs w:val="32"/>
        </w:rPr>
        <w:t>(</w:t>
      </w:r>
      <w:r w:rsidR="008E5D8F">
        <w:rPr>
          <w:rFonts w:ascii="Times New Roman" w:eastAsia="標楷體" w:hAnsi="Times New Roman" w:cs="Times New Roman"/>
          <w:sz w:val="32"/>
          <w:szCs w:val="32"/>
        </w:rPr>
        <w:t>南區監理處</w:t>
      </w:r>
      <w:r w:rsidR="008E5D8F">
        <w:rPr>
          <w:rFonts w:ascii="Times New Roman" w:eastAsia="標楷體" w:hAnsi="Times New Roman" w:cs="Times New Roman"/>
          <w:sz w:val="32"/>
          <w:szCs w:val="32"/>
        </w:rPr>
        <w:t>)</w:t>
      </w:r>
      <w:r w:rsidR="008E5D8F">
        <w:rPr>
          <w:rFonts w:ascii="Times New Roman" w:eastAsia="標楷體" w:hAnsi="Times New Roman" w:cs="Times New Roman"/>
          <w:sz w:val="32"/>
          <w:szCs w:val="32"/>
        </w:rPr>
        <w:t>、財團法人電信技術中心</w:t>
      </w:r>
      <w:r w:rsidR="008E5D8F">
        <w:rPr>
          <w:rFonts w:ascii="Times New Roman" w:eastAsia="標楷體" w:hAnsi="Times New Roman" w:cs="Times New Roman"/>
          <w:sz w:val="32"/>
          <w:szCs w:val="32"/>
        </w:rPr>
        <w:t>(TTC)</w:t>
      </w:r>
      <w:r w:rsidR="008E5D8F">
        <w:rPr>
          <w:rFonts w:ascii="Times New Roman" w:eastAsia="標楷體" w:hAnsi="Times New Roman" w:cs="Times New Roman"/>
          <w:sz w:val="32"/>
          <w:szCs w:val="32"/>
        </w:rPr>
        <w:t>、</w:t>
      </w:r>
      <w:r w:rsidR="0046135E" w:rsidRPr="009F0C7A">
        <w:rPr>
          <w:rFonts w:ascii="Times New Roman" w:eastAsia="標楷體" w:hAnsi="Times New Roman" w:cs="Times New Roman" w:hint="eastAsia"/>
          <w:sz w:val="32"/>
          <w:szCs w:val="32"/>
        </w:rPr>
        <w:t>交通部</w:t>
      </w:r>
      <w:r w:rsidR="008E5D8F">
        <w:rPr>
          <w:rFonts w:ascii="Times New Roman" w:eastAsia="標楷體" w:hAnsi="Times New Roman" w:cs="Times New Roman" w:hint="eastAsia"/>
          <w:sz w:val="32"/>
          <w:szCs w:val="32"/>
        </w:rPr>
        <w:t>公路總局、臺灣港務股份有限公司暨高雄港務分公司</w:t>
      </w:r>
    </w:p>
    <w:p w:rsidR="005D3BB0" w:rsidRPr="003E4316" w:rsidRDefault="005D3BB0" w:rsidP="009F0C7A">
      <w:pPr>
        <w:pStyle w:val="a9"/>
        <w:numPr>
          <w:ilvl w:val="0"/>
          <w:numId w:val="7"/>
        </w:numPr>
        <w:overflowPunct w:val="0"/>
        <w:spacing w:beforeLines="50" w:before="180" w:line="500" w:lineRule="exact"/>
        <w:ind w:leftChars="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巡察時間：</w:t>
      </w:r>
      <w:r w:rsidR="0046135E">
        <w:rPr>
          <w:rFonts w:ascii="Times New Roman" w:eastAsia="標楷體" w:hAnsi="Times New Roman" w:cs="Times New Roman"/>
          <w:sz w:val="32"/>
          <w:szCs w:val="32"/>
        </w:rPr>
        <w:t>11</w:t>
      </w:r>
      <w:r w:rsidR="008E5D8F">
        <w:rPr>
          <w:rFonts w:ascii="Times New Roman" w:eastAsia="標楷體" w:hAnsi="Times New Roman" w:cs="Times New Roman"/>
          <w:sz w:val="32"/>
          <w:szCs w:val="32"/>
        </w:rPr>
        <w:t>1</w:t>
      </w:r>
      <w:r w:rsidRPr="003E4316">
        <w:rPr>
          <w:rFonts w:ascii="Times New Roman" w:eastAsia="標楷體" w:hAnsi="Times New Roman" w:cs="Times New Roman"/>
          <w:sz w:val="32"/>
          <w:szCs w:val="32"/>
        </w:rPr>
        <w:t>年</w:t>
      </w:r>
      <w:r w:rsidR="008E5D8F">
        <w:rPr>
          <w:rFonts w:ascii="Times New Roman" w:eastAsia="標楷體" w:hAnsi="Times New Roman" w:cs="Times New Roman"/>
          <w:sz w:val="32"/>
          <w:szCs w:val="32"/>
        </w:rPr>
        <w:t>3</w:t>
      </w:r>
      <w:r w:rsidRPr="003E4316">
        <w:rPr>
          <w:rFonts w:ascii="Times New Roman" w:eastAsia="標楷體" w:hAnsi="Times New Roman" w:cs="Times New Roman"/>
          <w:sz w:val="32"/>
          <w:szCs w:val="32"/>
        </w:rPr>
        <w:t>月</w:t>
      </w:r>
      <w:r w:rsidR="008E5D8F">
        <w:rPr>
          <w:rFonts w:ascii="Times New Roman" w:eastAsia="標楷體" w:hAnsi="Times New Roman" w:cs="Times New Roman"/>
          <w:sz w:val="32"/>
          <w:szCs w:val="32"/>
        </w:rPr>
        <w:t>28</w:t>
      </w:r>
      <w:r w:rsidRPr="003E4316">
        <w:rPr>
          <w:rFonts w:ascii="Times New Roman" w:eastAsia="標楷體" w:hAnsi="Times New Roman" w:cs="Times New Roman"/>
          <w:sz w:val="32"/>
          <w:szCs w:val="32"/>
        </w:rPr>
        <w:t>日</w:t>
      </w:r>
      <w:r w:rsidR="008E5D8F">
        <w:rPr>
          <w:rFonts w:ascii="Times New Roman" w:eastAsia="標楷體" w:hAnsi="Times New Roman" w:cs="Times New Roman"/>
          <w:sz w:val="32"/>
          <w:szCs w:val="32"/>
        </w:rPr>
        <w:t>至</w:t>
      </w:r>
      <w:r w:rsidR="008E5D8F">
        <w:rPr>
          <w:rFonts w:ascii="Times New Roman" w:eastAsia="標楷體" w:hAnsi="Times New Roman" w:cs="Times New Roman"/>
          <w:sz w:val="32"/>
          <w:szCs w:val="32"/>
        </w:rPr>
        <w:t>29</w:t>
      </w:r>
      <w:r w:rsidR="008E5D8F">
        <w:rPr>
          <w:rFonts w:ascii="Times New Roman" w:eastAsia="標楷體" w:hAnsi="Times New Roman" w:cs="Times New Roman"/>
          <w:sz w:val="32"/>
          <w:szCs w:val="32"/>
        </w:rPr>
        <w:t>日</w:t>
      </w:r>
    </w:p>
    <w:p w:rsidR="005D3BB0" w:rsidRDefault="005D3BB0" w:rsidP="000714E0">
      <w:pPr>
        <w:pStyle w:val="a9"/>
        <w:numPr>
          <w:ilvl w:val="0"/>
          <w:numId w:val="7"/>
        </w:numPr>
        <w:overflowPunct w:val="0"/>
        <w:spacing w:beforeLines="50" w:before="180" w:line="500" w:lineRule="exact"/>
        <w:ind w:leftChars="0" w:left="2176" w:hangingChars="680" w:hanging="2176"/>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巡察委員：</w:t>
      </w:r>
      <w:r w:rsidR="00045757">
        <w:rPr>
          <w:rFonts w:ascii="Times New Roman" w:eastAsia="標楷體" w:hAnsi="Times New Roman" w:cs="Times New Roman" w:hint="eastAsia"/>
          <w:sz w:val="32"/>
          <w:szCs w:val="32"/>
        </w:rPr>
        <w:t>葉宜津</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3F75B1">
        <w:rPr>
          <w:rFonts w:ascii="Times New Roman" w:eastAsia="標楷體" w:hAnsi="Times New Roman" w:cs="Times New Roman" w:hint="eastAsia"/>
          <w:sz w:val="32"/>
          <w:szCs w:val="32"/>
        </w:rPr>
        <w:t>召集人</w:t>
      </w:r>
      <w:r w:rsidR="003F75B1">
        <w:rPr>
          <w:rFonts w:ascii="Times New Roman" w:eastAsia="標楷體" w:hAnsi="Times New Roman" w:cs="Times New Roman" w:hint="eastAsia"/>
          <w:sz w:val="32"/>
          <w:szCs w:val="32"/>
        </w:rPr>
        <w:t>)</w:t>
      </w:r>
      <w:r w:rsidR="003F75B1">
        <w:rPr>
          <w:rFonts w:ascii="Times New Roman" w:eastAsia="標楷體" w:hAnsi="Times New Roman" w:cs="Times New Roman" w:hint="eastAsia"/>
          <w:sz w:val="32"/>
          <w:szCs w:val="32"/>
        </w:rPr>
        <w:t>、</w:t>
      </w:r>
      <w:proofErr w:type="gramStart"/>
      <w:r w:rsidR="0046135E">
        <w:rPr>
          <w:rFonts w:ascii="Times New Roman" w:eastAsia="標楷體" w:hAnsi="Times New Roman" w:cs="Times New Roman" w:hint="eastAsia"/>
          <w:sz w:val="32"/>
          <w:szCs w:val="32"/>
        </w:rPr>
        <w:t>范巽</w:t>
      </w:r>
      <w:proofErr w:type="gramEnd"/>
      <w:r w:rsidR="0046135E">
        <w:rPr>
          <w:rFonts w:ascii="Times New Roman" w:eastAsia="標楷體" w:hAnsi="Times New Roman" w:cs="Times New Roman" w:hint="eastAsia"/>
          <w:sz w:val="32"/>
          <w:szCs w:val="32"/>
        </w:rPr>
        <w:t>綠</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、陳景</w:t>
      </w:r>
      <w:r w:rsidR="0046135E">
        <w:rPr>
          <w:rFonts w:ascii="Times New Roman" w:eastAsia="標楷體" w:hAnsi="Times New Roman" w:cs="Times New Roman" w:hint="eastAsia"/>
          <w:sz w:val="32"/>
          <w:szCs w:val="32"/>
        </w:rPr>
        <w:t>峻</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46135E">
        <w:rPr>
          <w:rFonts w:ascii="Times New Roman" w:eastAsia="標楷體" w:hAnsi="Times New Roman" w:cs="Times New Roman" w:hint="eastAsia"/>
          <w:sz w:val="32"/>
          <w:szCs w:val="32"/>
        </w:rPr>
        <w:t>賴鼎銘</w:t>
      </w:r>
      <w:r w:rsidR="005A5170" w:rsidRPr="005A5170">
        <w:rPr>
          <w:rFonts w:ascii="Times New Roman" w:eastAsia="標楷體" w:hAnsi="Times New Roman" w:cs="Times New Roman" w:hint="eastAsia"/>
          <w:sz w:val="32"/>
          <w:szCs w:val="32"/>
        </w:rPr>
        <w:t>委員</w:t>
      </w:r>
      <w:r w:rsidR="003F75B1">
        <w:rPr>
          <w:rFonts w:ascii="Times New Roman" w:eastAsia="標楷體" w:hAnsi="Times New Roman" w:cs="Times New Roman" w:hint="eastAsia"/>
          <w:sz w:val="32"/>
          <w:szCs w:val="32"/>
        </w:rPr>
        <w:t>、</w:t>
      </w:r>
      <w:r w:rsidR="00625FE7">
        <w:rPr>
          <w:rFonts w:ascii="Times New Roman" w:eastAsia="標楷體" w:hAnsi="Times New Roman" w:cs="Times New Roman" w:hint="eastAsia"/>
          <w:sz w:val="32"/>
          <w:szCs w:val="32"/>
        </w:rPr>
        <w:t>王幼玲委員</w:t>
      </w:r>
      <w:r w:rsidR="008E5D8F">
        <w:rPr>
          <w:rFonts w:ascii="Times New Roman" w:eastAsia="標楷體" w:hAnsi="Times New Roman" w:cs="Times New Roman" w:hint="eastAsia"/>
          <w:sz w:val="32"/>
          <w:szCs w:val="32"/>
        </w:rPr>
        <w:t>、王榮璋委員、紀惠容委員</w:t>
      </w:r>
      <w:r w:rsidR="003F75B1">
        <w:rPr>
          <w:rFonts w:ascii="Times New Roman" w:eastAsia="標楷體" w:hAnsi="Times New Roman" w:cs="Times New Roman" w:hint="eastAsia"/>
          <w:sz w:val="32"/>
          <w:szCs w:val="32"/>
        </w:rPr>
        <w:t>、</w:t>
      </w:r>
      <w:r w:rsidR="00625FE7">
        <w:rPr>
          <w:rFonts w:ascii="Times New Roman" w:eastAsia="標楷體" w:hAnsi="Times New Roman" w:cs="Times New Roman" w:hint="eastAsia"/>
          <w:sz w:val="32"/>
          <w:szCs w:val="32"/>
        </w:rPr>
        <w:t>施錦芳委員、</w:t>
      </w:r>
      <w:r w:rsidR="00045757">
        <w:rPr>
          <w:rFonts w:ascii="Times New Roman" w:eastAsia="標楷體" w:hAnsi="Times New Roman" w:cs="Times New Roman" w:hint="eastAsia"/>
          <w:sz w:val="32"/>
          <w:szCs w:val="32"/>
        </w:rPr>
        <w:t>蕭自佑委員</w:t>
      </w:r>
      <w:r w:rsidR="008E5D8F">
        <w:rPr>
          <w:rFonts w:ascii="Times New Roman" w:eastAsia="標楷體" w:hAnsi="Times New Roman" w:cs="Times New Roman" w:hint="eastAsia"/>
          <w:sz w:val="32"/>
          <w:szCs w:val="32"/>
        </w:rPr>
        <w:t>、</w:t>
      </w:r>
      <w:proofErr w:type="gramStart"/>
      <w:r w:rsidR="008E5D8F">
        <w:rPr>
          <w:rFonts w:ascii="Times New Roman" w:eastAsia="標楷體" w:hAnsi="Times New Roman" w:cs="Times New Roman" w:hint="eastAsia"/>
          <w:sz w:val="32"/>
          <w:szCs w:val="32"/>
        </w:rPr>
        <w:t>鴻義章委員</w:t>
      </w:r>
      <w:proofErr w:type="gramEnd"/>
      <w:r w:rsidR="00A27FFE">
        <w:rPr>
          <w:rFonts w:ascii="Times New Roman" w:eastAsia="標楷體" w:hAnsi="Times New Roman" w:cs="Times New Roman" w:hint="eastAsia"/>
          <w:sz w:val="32"/>
          <w:szCs w:val="32"/>
        </w:rPr>
        <w:t>，共計</w:t>
      </w:r>
      <w:r w:rsidR="008E5D8F">
        <w:rPr>
          <w:rFonts w:ascii="Times New Roman" w:eastAsia="標楷體" w:hAnsi="Times New Roman" w:cs="Times New Roman" w:hint="eastAsia"/>
          <w:sz w:val="32"/>
          <w:szCs w:val="32"/>
        </w:rPr>
        <w:t>10</w:t>
      </w:r>
      <w:r w:rsidR="00A27FFE">
        <w:rPr>
          <w:rFonts w:ascii="Times New Roman" w:eastAsia="標楷體" w:hAnsi="Times New Roman" w:cs="Times New Roman" w:hint="eastAsia"/>
          <w:sz w:val="32"/>
          <w:szCs w:val="32"/>
        </w:rPr>
        <w:t>位。</w:t>
      </w:r>
    </w:p>
    <w:p w:rsidR="00A27FFE" w:rsidRDefault="00996B34" w:rsidP="00596440">
      <w:pPr>
        <w:pStyle w:val="a9"/>
        <w:numPr>
          <w:ilvl w:val="0"/>
          <w:numId w:val="7"/>
        </w:numPr>
        <w:overflowPunct w:val="0"/>
        <w:spacing w:beforeLines="50" w:before="180" w:line="500" w:lineRule="exact"/>
        <w:ind w:leftChars="0" w:left="2880" w:hangingChars="900" w:hanging="2880"/>
        <w:jc w:val="both"/>
        <w:rPr>
          <w:rFonts w:ascii="Times New Roman" w:eastAsia="標楷體" w:hAnsi="Times New Roman" w:cs="Times New Roman"/>
          <w:sz w:val="32"/>
          <w:szCs w:val="32"/>
        </w:rPr>
      </w:pPr>
      <w:bookmarkStart w:id="0" w:name="_GoBack"/>
      <w:bookmarkEnd w:id="0"/>
      <w:r w:rsidRPr="00DF55AC">
        <w:rPr>
          <w:rFonts w:ascii="Times New Roman" w:eastAsia="標楷體" w:hAnsi="Times New Roman" w:cs="Times New Roman"/>
          <w:sz w:val="32"/>
          <w:szCs w:val="32"/>
        </w:rPr>
        <w:t>巡察重點：</w:t>
      </w:r>
    </w:p>
    <w:p w:rsidR="009348DD" w:rsidRDefault="00DE10A5" w:rsidP="000714E0">
      <w:pPr>
        <w:pStyle w:val="a9"/>
        <w:numPr>
          <w:ilvl w:val="0"/>
          <w:numId w:val="5"/>
        </w:numPr>
        <w:overflowPunct w:val="0"/>
        <w:spacing w:beforeLines="50" w:before="180" w:line="500" w:lineRule="exact"/>
        <w:ind w:leftChars="178" w:left="1310" w:hangingChars="276" w:hanging="883"/>
        <w:contextualSpacing/>
        <w:jc w:val="both"/>
        <w:rPr>
          <w:rFonts w:ascii="Times New Roman" w:eastAsia="標楷體" w:hAnsi="Times New Roman" w:cs="Times New Roman"/>
          <w:sz w:val="32"/>
          <w:szCs w:val="32"/>
        </w:rPr>
      </w:pPr>
      <w:r>
        <w:rPr>
          <w:rFonts w:ascii="Times New Roman" w:eastAsia="標楷體" w:hAnsi="Times New Roman" w:cs="Times New Roman"/>
          <w:sz w:val="32"/>
          <w:szCs w:val="32"/>
        </w:rPr>
        <w:t>國家通訊傳播委員會部分：</w:t>
      </w:r>
    </w:p>
    <w:p w:rsidR="00DE10A5" w:rsidRDefault="000D365B" w:rsidP="000714E0">
      <w:pPr>
        <w:pStyle w:val="a9"/>
        <w:numPr>
          <w:ilvl w:val="0"/>
          <w:numId w:val="9"/>
        </w:numPr>
        <w:overflowPunct w:val="0"/>
        <w:spacing w:beforeLines="50" w:before="180" w:line="500" w:lineRule="exact"/>
        <w:ind w:leftChars="0" w:left="958" w:hanging="249"/>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通訊傳播證照核發及監督管理、傳播內容監測、強化防救災行動通訊基礎建置計畫執行情形。</w:t>
      </w:r>
    </w:p>
    <w:p w:rsidR="000D365B" w:rsidRPr="00977258" w:rsidRDefault="000D365B" w:rsidP="000714E0">
      <w:pPr>
        <w:pStyle w:val="a9"/>
        <w:numPr>
          <w:ilvl w:val="0"/>
          <w:numId w:val="9"/>
        </w:numPr>
        <w:overflowPunct w:val="0"/>
        <w:spacing w:beforeLines="50" w:before="180" w:line="500" w:lineRule="exact"/>
        <w:ind w:leftChars="0" w:left="958" w:hanging="249"/>
        <w:contextualSpacing/>
        <w:jc w:val="both"/>
        <w:rPr>
          <w:rFonts w:ascii="Times New Roman" w:eastAsia="標楷體" w:hAnsi="Times New Roman" w:cs="Times New Roman"/>
          <w:sz w:val="32"/>
          <w:szCs w:val="32"/>
        </w:rPr>
      </w:pPr>
      <w:r>
        <w:rPr>
          <w:rFonts w:ascii="Times New Roman" w:eastAsia="標楷體" w:hAnsi="Times New Roman" w:cs="Times New Roman"/>
          <w:sz w:val="32"/>
          <w:szCs w:val="32"/>
        </w:rPr>
        <w:t>財團法人電信技術中心在資通安全防護之業務概況、實驗室檢測與執行成果。</w:t>
      </w:r>
    </w:p>
    <w:p w:rsidR="009348DD" w:rsidRDefault="00977258" w:rsidP="000714E0">
      <w:pPr>
        <w:pStyle w:val="a9"/>
        <w:numPr>
          <w:ilvl w:val="0"/>
          <w:numId w:val="5"/>
        </w:numPr>
        <w:overflowPunct w:val="0"/>
        <w:spacing w:beforeLines="50" w:before="180" w:line="500" w:lineRule="exact"/>
        <w:ind w:leftChars="178" w:left="1310" w:hangingChars="276" w:hanging="883"/>
        <w:contextualSpacing/>
        <w:jc w:val="both"/>
        <w:rPr>
          <w:rFonts w:ascii="Times New Roman" w:eastAsia="標楷體" w:hAnsi="Times New Roman" w:cs="Times New Roman"/>
          <w:sz w:val="32"/>
          <w:szCs w:val="32"/>
        </w:rPr>
      </w:pPr>
      <w:r w:rsidRPr="00977258">
        <w:rPr>
          <w:rFonts w:ascii="Times New Roman" w:eastAsia="標楷體" w:hAnsi="Times New Roman" w:cs="Times New Roman" w:hint="eastAsia"/>
          <w:sz w:val="32"/>
          <w:szCs w:val="32"/>
        </w:rPr>
        <w:t>交通部</w:t>
      </w:r>
      <w:r w:rsidR="00DE10A5">
        <w:rPr>
          <w:rFonts w:ascii="Times New Roman" w:eastAsia="標楷體" w:hAnsi="Times New Roman" w:cs="Times New Roman" w:hint="eastAsia"/>
          <w:sz w:val="32"/>
          <w:szCs w:val="32"/>
        </w:rPr>
        <w:t>部分：</w:t>
      </w:r>
    </w:p>
    <w:p w:rsidR="000D365B" w:rsidRDefault="000D365B" w:rsidP="000D365B">
      <w:pPr>
        <w:pStyle w:val="a9"/>
        <w:numPr>
          <w:ilvl w:val="0"/>
          <w:numId w:val="10"/>
        </w:numPr>
        <w:overflowPunct w:val="0"/>
        <w:spacing w:beforeLines="50" w:before="180" w:line="500" w:lineRule="exact"/>
        <w:ind w:leftChars="0" w:left="936" w:hanging="227"/>
        <w:contextualSpacing/>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台</w:t>
      </w:r>
      <w:r>
        <w:rPr>
          <w:rFonts w:ascii="Times New Roman" w:eastAsia="標楷體" w:hAnsi="Times New Roman" w:cs="Times New Roman" w:hint="eastAsia"/>
          <w:sz w:val="32"/>
          <w:szCs w:val="32"/>
        </w:rPr>
        <w:t>86</w:t>
      </w:r>
      <w:r>
        <w:rPr>
          <w:rFonts w:ascii="Times New Roman" w:eastAsia="標楷體" w:hAnsi="Times New Roman" w:cs="Times New Roman" w:hint="eastAsia"/>
          <w:sz w:val="32"/>
          <w:szCs w:val="32"/>
        </w:rPr>
        <w:t>線大潭交流道東向下匝道</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往高鐵</w:t>
      </w:r>
      <w:r>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拓寬工程計畫執行情形。</w:t>
      </w:r>
    </w:p>
    <w:p w:rsidR="000D365B" w:rsidRPr="00977258" w:rsidRDefault="000D365B" w:rsidP="000D365B">
      <w:pPr>
        <w:pStyle w:val="a9"/>
        <w:numPr>
          <w:ilvl w:val="0"/>
          <w:numId w:val="10"/>
        </w:numPr>
        <w:overflowPunct w:val="0"/>
        <w:spacing w:beforeLines="50" w:before="180" w:line="500" w:lineRule="exact"/>
        <w:ind w:leftChars="0" w:left="936" w:hanging="227"/>
        <w:contextualSpacing/>
        <w:jc w:val="both"/>
        <w:rPr>
          <w:rFonts w:ascii="Times New Roman" w:eastAsia="標楷體" w:hAnsi="Times New Roman" w:cs="Times New Roman"/>
          <w:sz w:val="32"/>
          <w:szCs w:val="32"/>
        </w:rPr>
      </w:pPr>
      <w:r>
        <w:rPr>
          <w:rFonts w:ascii="Times New Roman" w:eastAsia="標楷體" w:hAnsi="Times New Roman" w:cs="Times New Roman"/>
          <w:sz w:val="32"/>
          <w:szCs w:val="32"/>
        </w:rPr>
        <w:t>安平港港埠營運、離岸風電專用港區土地、碼頭量能與基礎設施配置、道路系統建置執行情形。</w:t>
      </w:r>
    </w:p>
    <w:p w:rsidR="00DB7913" w:rsidRPr="003E4316" w:rsidRDefault="0063164B" w:rsidP="00596440">
      <w:pPr>
        <w:pStyle w:val="a9"/>
        <w:numPr>
          <w:ilvl w:val="0"/>
          <w:numId w:val="7"/>
        </w:numPr>
        <w:overflowPunct w:val="0"/>
        <w:spacing w:beforeLines="50" w:before="180" w:line="500" w:lineRule="exact"/>
        <w:ind w:leftChars="0" w:left="2880" w:hangingChars="900" w:hanging="2880"/>
        <w:jc w:val="both"/>
        <w:rPr>
          <w:rFonts w:ascii="Times New Roman" w:eastAsia="標楷體" w:hAnsi="Times New Roman" w:cs="Times New Roman"/>
          <w:sz w:val="32"/>
          <w:szCs w:val="32"/>
        </w:rPr>
      </w:pPr>
      <w:r w:rsidRPr="003E4316">
        <w:rPr>
          <w:rFonts w:ascii="Times New Roman" w:eastAsia="標楷體" w:hAnsi="Times New Roman" w:cs="Times New Roman"/>
          <w:sz w:val="32"/>
          <w:szCs w:val="32"/>
        </w:rPr>
        <w:t>巡察紀要：</w:t>
      </w:r>
    </w:p>
    <w:p w:rsidR="00535A74" w:rsidRP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hint="eastAsia"/>
          <w:sz w:val="32"/>
          <w:szCs w:val="32"/>
        </w:rPr>
        <w:t>監察院交通及採購委員會於本</w:t>
      </w:r>
      <w:r w:rsidRPr="00535A74">
        <w:rPr>
          <w:rFonts w:ascii="Times New Roman" w:eastAsia="標楷體" w:hAnsi="Times New Roman" w:cs="Times New Roman" w:hint="eastAsia"/>
          <w:sz w:val="32"/>
          <w:szCs w:val="32"/>
        </w:rPr>
        <w:t>(3)</w:t>
      </w:r>
      <w:r w:rsidRPr="00535A74">
        <w:rPr>
          <w:rFonts w:ascii="Times New Roman" w:eastAsia="標楷體" w:hAnsi="Times New Roman" w:cs="Times New Roman" w:hint="eastAsia"/>
          <w:sz w:val="32"/>
          <w:szCs w:val="32"/>
        </w:rPr>
        <w:t>月</w:t>
      </w:r>
      <w:r w:rsidRPr="00535A74">
        <w:rPr>
          <w:rFonts w:ascii="Times New Roman" w:eastAsia="標楷體" w:hAnsi="Times New Roman" w:cs="Times New Roman" w:hint="eastAsia"/>
          <w:sz w:val="32"/>
          <w:szCs w:val="32"/>
        </w:rPr>
        <w:t>28</w:t>
      </w:r>
      <w:r w:rsidRPr="00535A74">
        <w:rPr>
          <w:rFonts w:ascii="Times New Roman" w:eastAsia="標楷體" w:hAnsi="Times New Roman" w:cs="Times New Roman" w:hint="eastAsia"/>
          <w:sz w:val="32"/>
          <w:szCs w:val="32"/>
        </w:rPr>
        <w:t>日</w:t>
      </w:r>
      <w:r>
        <w:rPr>
          <w:rFonts w:ascii="Times New Roman" w:eastAsia="標楷體" w:hAnsi="Times New Roman" w:cs="Times New Roman" w:hint="eastAsia"/>
          <w:sz w:val="32"/>
          <w:szCs w:val="32"/>
        </w:rPr>
        <w:t>至</w:t>
      </w:r>
      <w:r>
        <w:rPr>
          <w:rFonts w:ascii="Times New Roman" w:eastAsia="標楷體" w:hAnsi="Times New Roman" w:cs="Times New Roman" w:hint="eastAsia"/>
          <w:sz w:val="32"/>
          <w:szCs w:val="32"/>
        </w:rPr>
        <w:t>29</w:t>
      </w:r>
      <w:r>
        <w:rPr>
          <w:rFonts w:ascii="Times New Roman" w:eastAsia="標楷體" w:hAnsi="Times New Roman" w:cs="Times New Roman" w:hint="eastAsia"/>
          <w:sz w:val="32"/>
          <w:szCs w:val="32"/>
        </w:rPr>
        <w:t>日</w:t>
      </w:r>
      <w:r w:rsidRPr="00535A74">
        <w:rPr>
          <w:rFonts w:ascii="Times New Roman" w:eastAsia="標楷體" w:hAnsi="Times New Roman" w:cs="Times New Roman" w:hint="eastAsia"/>
          <w:sz w:val="32"/>
          <w:szCs w:val="32"/>
        </w:rPr>
        <w:t>，由召集人葉宜津委員偕同監察委員等</w:t>
      </w:r>
      <w:r w:rsidRPr="00535A74">
        <w:rPr>
          <w:rFonts w:ascii="Times New Roman" w:eastAsia="標楷體" w:hAnsi="Times New Roman" w:cs="Times New Roman" w:hint="eastAsia"/>
          <w:sz w:val="32"/>
          <w:szCs w:val="32"/>
        </w:rPr>
        <w:t>1</w:t>
      </w:r>
      <w:r w:rsidR="00117C55">
        <w:rPr>
          <w:rFonts w:ascii="Times New Roman" w:eastAsia="標楷體" w:hAnsi="Times New Roman" w:cs="Times New Roman" w:hint="eastAsia"/>
          <w:sz w:val="32"/>
          <w:szCs w:val="32"/>
        </w:rPr>
        <w:t>0</w:t>
      </w:r>
      <w:r w:rsidRPr="00535A74">
        <w:rPr>
          <w:rFonts w:ascii="Times New Roman" w:eastAsia="標楷體" w:hAnsi="Times New Roman" w:cs="Times New Roman" w:hint="eastAsia"/>
          <w:sz w:val="32"/>
          <w:szCs w:val="32"/>
        </w:rPr>
        <w:t>人，分從資通安全防護、防災行動通訊及通傳產業監督管理</w:t>
      </w:r>
      <w:r>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道路交通安全、綠色生態港口等面向，巡察南部地區通訊傳播</w:t>
      </w:r>
      <w:r>
        <w:rPr>
          <w:rFonts w:ascii="Times New Roman" w:eastAsia="標楷體" w:hAnsi="Times New Roman" w:cs="Times New Roman" w:hint="eastAsia"/>
          <w:sz w:val="32"/>
          <w:szCs w:val="32"/>
        </w:rPr>
        <w:t>與交</w:t>
      </w:r>
      <w:r>
        <w:rPr>
          <w:rFonts w:ascii="Times New Roman" w:eastAsia="標楷體" w:hAnsi="Times New Roman" w:cs="Times New Roman" w:hint="eastAsia"/>
          <w:sz w:val="32"/>
          <w:szCs w:val="32"/>
        </w:rPr>
        <w:lastRenderedPageBreak/>
        <w:t>通</w:t>
      </w:r>
      <w:r w:rsidRPr="00535A74">
        <w:rPr>
          <w:rFonts w:ascii="Times New Roman" w:eastAsia="標楷體" w:hAnsi="Times New Roman" w:cs="Times New Roman" w:hint="eastAsia"/>
          <w:sz w:val="32"/>
          <w:szCs w:val="32"/>
        </w:rPr>
        <w:t>建設，並實地巡察國家通訊傳播委員會</w:t>
      </w:r>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簡稱通傳會</w:t>
      </w:r>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暨南區監理處及財團法人電信技術中心</w:t>
      </w:r>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簡稱電信中心</w:t>
      </w:r>
      <w:r w:rsidRPr="00535A74">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、交通部公路總局、臺灣港務股份有限公司暨高雄港務分公司</w:t>
      </w:r>
      <w:r w:rsidR="00117C55">
        <w:rPr>
          <w:rFonts w:ascii="Times New Roman" w:eastAsia="標楷體" w:hAnsi="Times New Roman" w:cs="Times New Roman" w:hint="eastAsia"/>
          <w:sz w:val="32"/>
          <w:szCs w:val="32"/>
        </w:rPr>
        <w:t>，並召開兩次巡察會議</w:t>
      </w:r>
      <w:r w:rsidRPr="00535A74">
        <w:rPr>
          <w:rFonts w:ascii="Times New Roman" w:eastAsia="標楷體" w:hAnsi="Times New Roman" w:cs="Times New Roman" w:hint="eastAsia"/>
          <w:sz w:val="32"/>
          <w:szCs w:val="32"/>
        </w:rPr>
        <w:t>。</w:t>
      </w:r>
    </w:p>
    <w:p w:rsidR="00535A74" w:rsidRP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28</w:t>
      </w:r>
      <w:r>
        <w:rPr>
          <w:rFonts w:ascii="Times New Roman" w:eastAsia="標楷體" w:hAnsi="Times New Roman" w:cs="Times New Roman" w:hint="eastAsia"/>
          <w:sz w:val="32"/>
          <w:szCs w:val="32"/>
        </w:rPr>
        <w:t>日</w:t>
      </w:r>
      <w:r w:rsidRPr="00535A74">
        <w:rPr>
          <w:rFonts w:ascii="Times New Roman" w:eastAsia="標楷體" w:hAnsi="Times New Roman" w:cs="Times New Roman" w:hint="eastAsia"/>
          <w:sz w:val="32"/>
          <w:szCs w:val="32"/>
        </w:rPr>
        <w:t>在通傳會主任委員陳耀祥及電信中心董事長吳宗成陪同下，該會實地巡察瞭解通傳產業資通安全、網路效能及資通訊產品檢測驗證等，</w:t>
      </w:r>
      <w:proofErr w:type="gramStart"/>
      <w:r w:rsidRPr="00535A74">
        <w:rPr>
          <w:rFonts w:ascii="Times New Roman" w:eastAsia="標楷體" w:hAnsi="Times New Roman" w:cs="Times New Roman" w:hint="eastAsia"/>
          <w:sz w:val="32"/>
          <w:szCs w:val="32"/>
        </w:rPr>
        <w:t>並參訪</w:t>
      </w:r>
      <w:proofErr w:type="gramEnd"/>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UL 2900</w:t>
      </w:r>
      <w:r w:rsidRPr="00535A74">
        <w:rPr>
          <w:rFonts w:ascii="Times New Roman" w:eastAsia="標楷體" w:hAnsi="Times New Roman" w:cs="Times New Roman" w:hint="eastAsia"/>
          <w:sz w:val="32"/>
          <w:szCs w:val="32"/>
        </w:rPr>
        <w:t>網路安全第三方認可測試實驗室」、「</w:t>
      </w:r>
      <w:r w:rsidRPr="00535A74">
        <w:rPr>
          <w:rFonts w:ascii="Times New Roman" w:eastAsia="標楷體" w:hAnsi="Times New Roman" w:cs="Times New Roman" w:hint="eastAsia"/>
          <w:sz w:val="32"/>
          <w:szCs w:val="32"/>
        </w:rPr>
        <w:t>5G</w:t>
      </w:r>
      <w:proofErr w:type="gramStart"/>
      <w:r w:rsidRPr="00535A74">
        <w:rPr>
          <w:rFonts w:ascii="Times New Roman" w:eastAsia="標楷體" w:hAnsi="Times New Roman" w:cs="Times New Roman" w:hint="eastAsia"/>
          <w:sz w:val="32"/>
          <w:szCs w:val="32"/>
        </w:rPr>
        <w:t>物聯網資安</w:t>
      </w:r>
      <w:proofErr w:type="gramEnd"/>
      <w:r w:rsidRPr="00535A74">
        <w:rPr>
          <w:rFonts w:ascii="Times New Roman" w:eastAsia="標楷體" w:hAnsi="Times New Roman" w:cs="Times New Roman" w:hint="eastAsia"/>
          <w:sz w:val="32"/>
          <w:szCs w:val="32"/>
        </w:rPr>
        <w:t>防護實證場域」、「</w:t>
      </w:r>
      <w:proofErr w:type="gramStart"/>
      <w:r w:rsidRPr="00535A74">
        <w:rPr>
          <w:rFonts w:ascii="Times New Roman" w:eastAsia="標楷體" w:hAnsi="Times New Roman" w:cs="Times New Roman" w:hint="eastAsia"/>
          <w:sz w:val="32"/>
          <w:szCs w:val="32"/>
        </w:rPr>
        <w:t>綠能通訊</w:t>
      </w:r>
      <w:proofErr w:type="gramEnd"/>
      <w:r w:rsidRPr="00535A74">
        <w:rPr>
          <w:rFonts w:ascii="Times New Roman" w:eastAsia="標楷體" w:hAnsi="Times New Roman" w:cs="Times New Roman" w:hint="eastAsia"/>
          <w:sz w:val="32"/>
          <w:szCs w:val="32"/>
        </w:rPr>
        <w:t>實驗室」及「</w:t>
      </w:r>
      <w:r w:rsidRPr="00535A74">
        <w:rPr>
          <w:rFonts w:ascii="Times New Roman" w:eastAsia="標楷體" w:hAnsi="Times New Roman" w:cs="Times New Roman" w:hint="eastAsia"/>
          <w:sz w:val="32"/>
          <w:szCs w:val="32"/>
        </w:rPr>
        <w:t>3</w:t>
      </w:r>
      <w:r w:rsidRPr="00535A74">
        <w:rPr>
          <w:rFonts w:ascii="Times New Roman" w:eastAsia="標楷體" w:hAnsi="Times New Roman" w:cs="Times New Roman" w:hint="eastAsia"/>
          <w:sz w:val="32"/>
          <w:szCs w:val="32"/>
        </w:rPr>
        <w:t>米</w:t>
      </w:r>
      <w:r w:rsidRPr="00535A74">
        <w:rPr>
          <w:rFonts w:ascii="Times New Roman" w:eastAsia="標楷體" w:hAnsi="Times New Roman" w:cs="Times New Roman" w:hint="eastAsia"/>
          <w:sz w:val="32"/>
          <w:szCs w:val="32"/>
        </w:rPr>
        <w:t>966</w:t>
      </w:r>
      <w:r w:rsidRPr="00535A74">
        <w:rPr>
          <w:rFonts w:ascii="Times New Roman" w:eastAsia="標楷體" w:hAnsi="Times New Roman" w:cs="Times New Roman" w:hint="eastAsia"/>
          <w:sz w:val="32"/>
          <w:szCs w:val="32"/>
        </w:rPr>
        <w:t>電磁相容半電波暗室」等實驗室，隨後舉行巡察會議，聽取通傳會報告推動數位基礎建設、防災行動通訊基礎建置計畫、通訊傳播</w:t>
      </w:r>
      <w:proofErr w:type="gramStart"/>
      <w:r w:rsidRPr="00535A74">
        <w:rPr>
          <w:rFonts w:ascii="Times New Roman" w:eastAsia="標楷體" w:hAnsi="Times New Roman" w:cs="Times New Roman" w:hint="eastAsia"/>
          <w:sz w:val="32"/>
          <w:szCs w:val="32"/>
        </w:rPr>
        <w:t>證照核換發</w:t>
      </w:r>
      <w:proofErr w:type="gramEnd"/>
      <w:r w:rsidRPr="00535A74">
        <w:rPr>
          <w:rFonts w:ascii="Times New Roman" w:eastAsia="標楷體" w:hAnsi="Times New Roman" w:cs="Times New Roman" w:hint="eastAsia"/>
          <w:sz w:val="32"/>
          <w:szCs w:val="32"/>
        </w:rPr>
        <w:t>與監督管理、傳播內容監測等執行情形，及電信中心報告辦理資通安全防護之業務概況、實驗室檢測與執行成果。</w:t>
      </w:r>
    </w:p>
    <w:p w:rsidR="00535A74" w:rsidRPr="00535A74" w:rsidRDefault="00117C55"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第一場巡察</w:t>
      </w:r>
      <w:r w:rsidR="00535A74" w:rsidRPr="00535A74">
        <w:rPr>
          <w:rFonts w:ascii="Times New Roman" w:eastAsia="標楷體" w:hAnsi="Times New Roman" w:cs="Times New Roman" w:hint="eastAsia"/>
          <w:sz w:val="32"/>
          <w:szCs w:val="32"/>
        </w:rPr>
        <w:t>會議中，監察委員分別就通傳會與數位發展部</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簡稱數發部</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之職權分工、人員</w:t>
      </w:r>
      <w:proofErr w:type="gramStart"/>
      <w:r w:rsidR="00535A74" w:rsidRPr="00535A74">
        <w:rPr>
          <w:rFonts w:ascii="Times New Roman" w:eastAsia="標楷體" w:hAnsi="Times New Roman" w:cs="Times New Roman" w:hint="eastAsia"/>
          <w:sz w:val="32"/>
          <w:szCs w:val="32"/>
        </w:rPr>
        <w:t>移撥與未來</w:t>
      </w:r>
      <w:proofErr w:type="gramEnd"/>
      <w:r w:rsidR="00535A74" w:rsidRPr="00535A74">
        <w:rPr>
          <w:rFonts w:ascii="Times New Roman" w:eastAsia="標楷體" w:hAnsi="Times New Roman" w:cs="Times New Roman" w:hint="eastAsia"/>
          <w:sz w:val="32"/>
          <w:szCs w:val="32"/>
        </w:rPr>
        <w:t>發展定位暨電信中心未來角色與任務、</w:t>
      </w:r>
      <w:r w:rsidR="00535A74" w:rsidRPr="00535A74">
        <w:rPr>
          <w:rFonts w:ascii="Times New Roman" w:eastAsia="標楷體" w:hAnsi="Times New Roman" w:cs="Times New Roman" w:hint="eastAsia"/>
          <w:sz w:val="32"/>
          <w:szCs w:val="32"/>
        </w:rPr>
        <w:t>5G</w:t>
      </w:r>
      <w:proofErr w:type="gramStart"/>
      <w:r w:rsidR="00535A74" w:rsidRPr="00535A74">
        <w:rPr>
          <w:rFonts w:ascii="Times New Roman" w:eastAsia="標楷體" w:hAnsi="Times New Roman" w:cs="Times New Roman" w:hint="eastAsia"/>
          <w:sz w:val="32"/>
          <w:szCs w:val="32"/>
        </w:rPr>
        <w:t>與物聯網</w:t>
      </w:r>
      <w:proofErr w:type="gramEnd"/>
      <w:r w:rsidR="00535A74" w:rsidRPr="00535A74">
        <w:rPr>
          <w:rFonts w:ascii="Times New Roman" w:eastAsia="標楷體" w:hAnsi="Times New Roman" w:cs="Times New Roman" w:hint="eastAsia"/>
          <w:sz w:val="32"/>
          <w:szCs w:val="32"/>
        </w:rPr>
        <w:t>等資通安全防護、數位通訊傳播法</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草案</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與網際網路視聽服務法</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草案</w:t>
      </w:r>
      <w:r w:rsidR="00535A74" w:rsidRPr="00535A74">
        <w:rPr>
          <w:rFonts w:ascii="Times New Roman" w:eastAsia="標楷體" w:hAnsi="Times New Roman" w:cs="Times New Roman" w:hint="eastAsia"/>
          <w:sz w:val="32"/>
          <w:szCs w:val="32"/>
        </w:rPr>
        <w:t>)</w:t>
      </w:r>
      <w:r w:rsidR="00535A74" w:rsidRPr="00535A74">
        <w:rPr>
          <w:rFonts w:ascii="Times New Roman" w:eastAsia="標楷體" w:hAnsi="Times New Roman" w:cs="Times New Roman" w:hint="eastAsia"/>
          <w:sz w:val="32"/>
          <w:szCs w:val="32"/>
        </w:rPr>
        <w:t>、網路無障礙認證標章檢測與行動化應用軟體</w:t>
      </w:r>
      <w:r w:rsidR="00535A74" w:rsidRPr="00535A74">
        <w:rPr>
          <w:rFonts w:ascii="Times New Roman" w:eastAsia="標楷體" w:hAnsi="Times New Roman" w:cs="Times New Roman" w:hint="eastAsia"/>
          <w:sz w:val="32"/>
          <w:szCs w:val="32"/>
        </w:rPr>
        <w:t>(APP)</w:t>
      </w:r>
      <w:r w:rsidR="00535A74" w:rsidRPr="00535A74">
        <w:rPr>
          <w:rFonts w:ascii="Times New Roman" w:eastAsia="標楷體" w:hAnsi="Times New Roman" w:cs="Times New Roman" w:hint="eastAsia"/>
          <w:sz w:val="32"/>
          <w:szCs w:val="32"/>
        </w:rPr>
        <w:t>無障礙檢測情形、電話溝通轉換視訊訊號、通傳產業口述影像與手語翻譯服務及節目</w:t>
      </w:r>
      <w:proofErr w:type="gramStart"/>
      <w:r w:rsidR="00535A74" w:rsidRPr="00535A74">
        <w:rPr>
          <w:rFonts w:ascii="Times New Roman" w:eastAsia="標楷體" w:hAnsi="Times New Roman" w:cs="Times New Roman" w:hint="eastAsia"/>
          <w:sz w:val="32"/>
          <w:szCs w:val="32"/>
        </w:rPr>
        <w:t>製播等網路</w:t>
      </w:r>
      <w:proofErr w:type="gramEnd"/>
      <w:r w:rsidR="00535A74" w:rsidRPr="00535A74">
        <w:rPr>
          <w:rFonts w:ascii="Times New Roman" w:eastAsia="標楷體" w:hAnsi="Times New Roman" w:cs="Times New Roman" w:hint="eastAsia"/>
          <w:sz w:val="32"/>
          <w:szCs w:val="32"/>
        </w:rPr>
        <w:t>平權問題、黨政軍退出媒體、言論自由議題、通訊傳播關鍵基礎建設韌性、偏遠地區寬頻服務、本國自製節目、兒少傳播權益與兒少資訊安全、新聞品質與媒體自律、有線電視產業發展與頻道區塊化之檢討、數位性別暴力、藥品廣告與節目未明顯區分等議題提問。</w:t>
      </w:r>
    </w:p>
    <w:p w:rsidR="00535A74" w:rsidRP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hint="eastAsia"/>
          <w:sz w:val="32"/>
          <w:szCs w:val="32"/>
        </w:rPr>
        <w:lastRenderedPageBreak/>
        <w:t>通傳會陳主任委員與電信中心吳董事長等相關主管人員一一回覆，並表示未來將由數發部負責數位經濟發展與國家資通安全政策規劃，通傳會既有之基礎設施與資通安全處、射頻與資源管理處職掌之通訊傳播基礎建設、電信產業發展與輔導、頻率資源等業務，約</w:t>
      </w:r>
      <w:r w:rsidRPr="00535A74">
        <w:rPr>
          <w:rFonts w:ascii="Times New Roman" w:eastAsia="標楷體" w:hAnsi="Times New Roman" w:cs="Times New Roman" w:hint="eastAsia"/>
          <w:sz w:val="32"/>
          <w:szCs w:val="32"/>
        </w:rPr>
        <w:t>61</w:t>
      </w:r>
      <w:r w:rsidRPr="00535A74">
        <w:rPr>
          <w:rFonts w:ascii="Times New Roman" w:eastAsia="標楷體" w:hAnsi="Times New Roman" w:cs="Times New Roman" w:hint="eastAsia"/>
          <w:sz w:val="32"/>
          <w:szCs w:val="32"/>
        </w:rPr>
        <w:t>位人力將移撥數發部，原主管之電信中心、台灣網路資訊中心亦移由數發部主管，而通傳會則著重在監理面向，並新增有關網際網路業務，負責網路政策擬訂、通訊傳播網路設置及監督管理、網際網路內容分級制度等，以維護兒少權益、國家安全與公共利益；至現行通傳會負責之網路或</w:t>
      </w:r>
      <w:r w:rsidRPr="00535A74">
        <w:rPr>
          <w:rFonts w:ascii="Times New Roman" w:eastAsia="標楷體" w:hAnsi="Times New Roman" w:cs="Times New Roman" w:hint="eastAsia"/>
          <w:sz w:val="32"/>
          <w:szCs w:val="32"/>
        </w:rPr>
        <w:t>APP</w:t>
      </w:r>
      <w:r w:rsidRPr="00535A74">
        <w:rPr>
          <w:rFonts w:ascii="Times New Roman" w:eastAsia="標楷體" w:hAnsi="Times New Roman" w:cs="Times New Roman" w:hint="eastAsia"/>
          <w:sz w:val="32"/>
          <w:szCs w:val="32"/>
        </w:rPr>
        <w:t>無障礙認證等，未來將加強檢測量能，並持續與各部會協調溝通，加強通傳產業之口述及手語翻譯等服務，重視數位平權，亦將秉持專業獨立精神，</w:t>
      </w:r>
      <w:proofErr w:type="gramStart"/>
      <w:r w:rsidRPr="00535A74">
        <w:rPr>
          <w:rFonts w:ascii="Times New Roman" w:eastAsia="標楷體" w:hAnsi="Times New Roman" w:cs="Times New Roman" w:hint="eastAsia"/>
          <w:sz w:val="32"/>
          <w:szCs w:val="32"/>
        </w:rPr>
        <w:t>善盡申設</w:t>
      </w:r>
      <w:proofErr w:type="gramEnd"/>
      <w:r w:rsidRPr="00535A74">
        <w:rPr>
          <w:rFonts w:ascii="Times New Roman" w:eastAsia="標楷體" w:hAnsi="Times New Roman" w:cs="Times New Roman" w:hint="eastAsia"/>
          <w:sz w:val="32"/>
          <w:szCs w:val="32"/>
        </w:rPr>
        <w:t>評鑑換證之監理責任與事實查證責任，落實公平原則；</w:t>
      </w:r>
      <w:proofErr w:type="gramStart"/>
      <w:r w:rsidRPr="00535A74">
        <w:rPr>
          <w:rFonts w:ascii="Times New Roman" w:eastAsia="標楷體" w:hAnsi="Times New Roman" w:cs="Times New Roman" w:hint="eastAsia"/>
          <w:sz w:val="32"/>
          <w:szCs w:val="32"/>
        </w:rPr>
        <w:t>另通傳</w:t>
      </w:r>
      <w:proofErr w:type="gramEnd"/>
      <w:r w:rsidRPr="00535A74">
        <w:rPr>
          <w:rFonts w:ascii="Times New Roman" w:eastAsia="標楷體" w:hAnsi="Times New Roman" w:cs="Times New Roman" w:hint="eastAsia"/>
          <w:sz w:val="32"/>
          <w:szCs w:val="32"/>
        </w:rPr>
        <w:t>會規劃之有線電視頻道區塊化政策，將持續與利害關係人進行溝通，以降低對收視戶及有線電視產業之衝擊，並維持市場秩序。</w:t>
      </w:r>
    </w:p>
    <w:p w:rsidR="00535A74" w:rsidRP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hint="eastAsia"/>
          <w:sz w:val="32"/>
          <w:szCs w:val="32"/>
        </w:rPr>
        <w:t>召集人葉宜津委員表示，「通訊傳播」為我國八大關鍵基礎設施之一，一旦停止運作或效能降低，對國家安全、社會公共利益、國民生活或經濟活動，將產生重大之影響。隨著</w:t>
      </w:r>
      <w:r w:rsidRPr="00535A74">
        <w:rPr>
          <w:rFonts w:ascii="Times New Roman" w:eastAsia="標楷體" w:hAnsi="Times New Roman" w:cs="Times New Roman" w:hint="eastAsia"/>
          <w:sz w:val="32"/>
          <w:szCs w:val="32"/>
        </w:rPr>
        <w:t>5G</w:t>
      </w:r>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AI</w:t>
      </w:r>
      <w:r w:rsidRPr="00535A74">
        <w:rPr>
          <w:rFonts w:ascii="Times New Roman" w:eastAsia="標楷體" w:hAnsi="Times New Roman" w:cs="Times New Roman" w:hint="eastAsia"/>
          <w:sz w:val="32"/>
          <w:szCs w:val="32"/>
        </w:rPr>
        <w:t>、</w:t>
      </w:r>
      <w:proofErr w:type="gramStart"/>
      <w:r w:rsidRPr="00535A74">
        <w:rPr>
          <w:rFonts w:ascii="Times New Roman" w:eastAsia="標楷體" w:hAnsi="Times New Roman" w:cs="Times New Roman" w:hint="eastAsia"/>
          <w:sz w:val="32"/>
          <w:szCs w:val="32"/>
        </w:rPr>
        <w:t>物聯網</w:t>
      </w:r>
      <w:proofErr w:type="gramEnd"/>
      <w:r w:rsidRPr="00535A74">
        <w:rPr>
          <w:rFonts w:ascii="Times New Roman" w:eastAsia="標楷體" w:hAnsi="Times New Roman" w:cs="Times New Roman" w:hint="eastAsia"/>
          <w:sz w:val="32"/>
          <w:szCs w:val="32"/>
        </w:rPr>
        <w:t>(</w:t>
      </w:r>
      <w:proofErr w:type="spellStart"/>
      <w:r w:rsidRPr="00535A74">
        <w:rPr>
          <w:rFonts w:ascii="Times New Roman" w:eastAsia="標楷體" w:hAnsi="Times New Roman" w:cs="Times New Roman" w:hint="eastAsia"/>
          <w:sz w:val="32"/>
          <w:szCs w:val="32"/>
        </w:rPr>
        <w:t>IoT</w:t>
      </w:r>
      <w:proofErr w:type="spellEnd"/>
      <w:r w:rsidRPr="00535A74">
        <w:rPr>
          <w:rFonts w:ascii="Times New Roman" w:eastAsia="標楷體" w:hAnsi="Times New Roman" w:cs="Times New Roman" w:hint="eastAsia"/>
          <w:sz w:val="32"/>
          <w:szCs w:val="32"/>
        </w:rPr>
        <w:t>)</w:t>
      </w:r>
      <w:r w:rsidRPr="00535A74">
        <w:rPr>
          <w:rFonts w:ascii="Times New Roman" w:eastAsia="標楷體" w:hAnsi="Times New Roman" w:cs="Times New Roman" w:hint="eastAsia"/>
          <w:sz w:val="32"/>
          <w:szCs w:val="32"/>
        </w:rPr>
        <w:t>等新興科技快速發展，帶動自駕車、智慧醫療、智慧工廠、智慧交通等加值創新應用，除為民眾生活帶來更多便利外，衍生之資通安全風險也更甚以往。「</w:t>
      </w:r>
      <w:proofErr w:type="gramStart"/>
      <w:r w:rsidRPr="00535A74">
        <w:rPr>
          <w:rFonts w:ascii="Times New Roman" w:eastAsia="標楷體" w:hAnsi="Times New Roman" w:cs="Times New Roman" w:hint="eastAsia"/>
          <w:sz w:val="32"/>
          <w:szCs w:val="32"/>
        </w:rPr>
        <w:t>資安及</w:t>
      </w:r>
      <w:proofErr w:type="gramEnd"/>
      <w:r w:rsidRPr="00535A74">
        <w:rPr>
          <w:rFonts w:ascii="Times New Roman" w:eastAsia="標楷體" w:hAnsi="Times New Roman" w:cs="Times New Roman" w:hint="eastAsia"/>
          <w:sz w:val="32"/>
          <w:szCs w:val="32"/>
        </w:rPr>
        <w:t>國安」，通傳會應持續強化</w:t>
      </w:r>
      <w:r w:rsidRPr="00535A74">
        <w:rPr>
          <w:rFonts w:ascii="Times New Roman" w:eastAsia="標楷體" w:hAnsi="Times New Roman" w:cs="Times New Roman" w:hint="eastAsia"/>
          <w:sz w:val="32"/>
          <w:szCs w:val="32"/>
        </w:rPr>
        <w:t>5G</w:t>
      </w:r>
      <w:r w:rsidRPr="00535A74">
        <w:rPr>
          <w:rFonts w:ascii="Times New Roman" w:eastAsia="標楷體" w:hAnsi="Times New Roman" w:cs="Times New Roman" w:hint="eastAsia"/>
          <w:sz w:val="32"/>
          <w:szCs w:val="32"/>
        </w:rPr>
        <w:t>網路資通安全防護機制與能量，營造有利數位創新之基礎環境，打造堅實的數位基</w:t>
      </w:r>
      <w:proofErr w:type="gramStart"/>
      <w:r w:rsidRPr="00535A74">
        <w:rPr>
          <w:rFonts w:ascii="Times New Roman" w:eastAsia="標楷體" w:hAnsi="Times New Roman" w:cs="Times New Roman" w:hint="eastAsia"/>
          <w:sz w:val="32"/>
          <w:szCs w:val="32"/>
        </w:rPr>
        <w:t>磐</w:t>
      </w:r>
      <w:proofErr w:type="gramEnd"/>
      <w:r w:rsidRPr="00535A74">
        <w:rPr>
          <w:rFonts w:ascii="Times New Roman" w:eastAsia="標楷體" w:hAnsi="Times New Roman" w:cs="Times New Roman" w:hint="eastAsia"/>
          <w:sz w:val="32"/>
          <w:szCs w:val="32"/>
        </w:rPr>
        <w:t>。</w:t>
      </w:r>
    </w:p>
    <w:p w:rsidR="009348DD"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hint="eastAsia"/>
          <w:sz w:val="32"/>
          <w:szCs w:val="32"/>
        </w:rPr>
        <w:lastRenderedPageBreak/>
        <w:t>另近年極端氣候頻仍，災害類型日益多變，為提升救災、防災及備援能力，行動通訊平</w:t>
      </w:r>
      <w:proofErr w:type="gramStart"/>
      <w:r w:rsidRPr="00535A74">
        <w:rPr>
          <w:rFonts w:ascii="Times New Roman" w:eastAsia="標楷體" w:hAnsi="Times New Roman" w:cs="Times New Roman" w:hint="eastAsia"/>
          <w:sz w:val="32"/>
          <w:szCs w:val="32"/>
        </w:rPr>
        <w:t>臺</w:t>
      </w:r>
      <w:proofErr w:type="gramEnd"/>
      <w:r w:rsidRPr="00535A74">
        <w:rPr>
          <w:rFonts w:ascii="Times New Roman" w:eastAsia="標楷體" w:hAnsi="Times New Roman" w:cs="Times New Roman" w:hint="eastAsia"/>
          <w:sz w:val="32"/>
          <w:szCs w:val="32"/>
        </w:rPr>
        <w:t>建置與</w:t>
      </w:r>
      <w:proofErr w:type="gramStart"/>
      <w:r w:rsidRPr="00535A74">
        <w:rPr>
          <w:rFonts w:ascii="Times New Roman" w:eastAsia="標楷體" w:hAnsi="Times New Roman" w:cs="Times New Roman" w:hint="eastAsia"/>
          <w:sz w:val="32"/>
          <w:szCs w:val="32"/>
        </w:rPr>
        <w:t>優化益</w:t>
      </w:r>
      <w:proofErr w:type="gramEnd"/>
      <w:r w:rsidRPr="00535A74">
        <w:rPr>
          <w:rFonts w:ascii="Times New Roman" w:eastAsia="標楷體" w:hAnsi="Times New Roman" w:cs="Times New Roman" w:hint="eastAsia"/>
          <w:sz w:val="32"/>
          <w:szCs w:val="32"/>
        </w:rPr>
        <w:t>顯重要；而通傳產業</w:t>
      </w:r>
      <w:proofErr w:type="gramStart"/>
      <w:r w:rsidRPr="00535A74">
        <w:rPr>
          <w:rFonts w:ascii="Times New Roman" w:eastAsia="標楷體" w:hAnsi="Times New Roman" w:cs="Times New Roman" w:hint="eastAsia"/>
          <w:sz w:val="32"/>
          <w:szCs w:val="32"/>
        </w:rPr>
        <w:t>證照核換發</w:t>
      </w:r>
      <w:proofErr w:type="gramEnd"/>
      <w:r w:rsidRPr="00535A74">
        <w:rPr>
          <w:rFonts w:ascii="Times New Roman" w:eastAsia="標楷體" w:hAnsi="Times New Roman" w:cs="Times New Roman" w:hint="eastAsia"/>
          <w:sz w:val="32"/>
          <w:szCs w:val="32"/>
        </w:rPr>
        <w:t>與監督管理，及網際網路視聽平</w:t>
      </w:r>
      <w:proofErr w:type="gramStart"/>
      <w:r w:rsidRPr="00535A74">
        <w:rPr>
          <w:rFonts w:ascii="Times New Roman" w:eastAsia="標楷體" w:hAnsi="Times New Roman" w:cs="Times New Roman" w:hint="eastAsia"/>
          <w:sz w:val="32"/>
          <w:szCs w:val="32"/>
        </w:rPr>
        <w:t>臺</w:t>
      </w:r>
      <w:proofErr w:type="gramEnd"/>
      <w:r w:rsidRPr="00535A74">
        <w:rPr>
          <w:rFonts w:ascii="Times New Roman" w:eastAsia="標楷體" w:hAnsi="Times New Roman" w:cs="Times New Roman" w:hint="eastAsia"/>
          <w:sz w:val="32"/>
          <w:szCs w:val="32"/>
        </w:rPr>
        <w:t>(OTT TV)</w:t>
      </w:r>
      <w:r w:rsidRPr="00535A74">
        <w:rPr>
          <w:rFonts w:ascii="Times New Roman" w:eastAsia="標楷體" w:hAnsi="Times New Roman" w:cs="Times New Roman" w:hint="eastAsia"/>
          <w:sz w:val="32"/>
          <w:szCs w:val="32"/>
        </w:rPr>
        <w:t>與其他視聽平</w:t>
      </w:r>
      <w:proofErr w:type="gramStart"/>
      <w:r w:rsidRPr="00535A74">
        <w:rPr>
          <w:rFonts w:ascii="Times New Roman" w:eastAsia="標楷體" w:hAnsi="Times New Roman" w:cs="Times New Roman" w:hint="eastAsia"/>
          <w:sz w:val="32"/>
          <w:szCs w:val="32"/>
        </w:rPr>
        <w:t>臺</w:t>
      </w:r>
      <w:proofErr w:type="gramEnd"/>
      <w:r w:rsidRPr="00535A74">
        <w:rPr>
          <w:rFonts w:ascii="Times New Roman" w:eastAsia="標楷體" w:hAnsi="Times New Roman" w:cs="Times New Roman" w:hint="eastAsia"/>
          <w:sz w:val="32"/>
          <w:szCs w:val="32"/>
        </w:rPr>
        <w:t>間之管制差異，亦亟待重視。期許通傳會重視數位平權議題，持續強化行動通訊平</w:t>
      </w:r>
      <w:proofErr w:type="gramStart"/>
      <w:r w:rsidRPr="00535A74">
        <w:rPr>
          <w:rFonts w:ascii="Times New Roman" w:eastAsia="標楷體" w:hAnsi="Times New Roman" w:cs="Times New Roman" w:hint="eastAsia"/>
          <w:sz w:val="32"/>
          <w:szCs w:val="32"/>
        </w:rPr>
        <w:t>臺</w:t>
      </w:r>
      <w:proofErr w:type="gramEnd"/>
      <w:r w:rsidRPr="00535A74">
        <w:rPr>
          <w:rFonts w:ascii="Times New Roman" w:eastAsia="標楷體" w:hAnsi="Times New Roman" w:cs="Times New Roman" w:hint="eastAsia"/>
          <w:sz w:val="32"/>
          <w:szCs w:val="32"/>
        </w:rPr>
        <w:t>建置及精進相關策進作為，並確保通傳市場有效公平競爭，保障消費者權益，促進通傳產業健全發展。</w:t>
      </w:r>
    </w:p>
    <w:p w:rsid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sz w:val="32"/>
          <w:szCs w:val="32"/>
        </w:rPr>
        <w:t>29</w:t>
      </w:r>
      <w:r w:rsidRPr="00535A74">
        <w:rPr>
          <w:rFonts w:ascii="Times New Roman" w:eastAsia="標楷體" w:hAnsi="Times New Roman" w:cs="Times New Roman"/>
          <w:sz w:val="32"/>
          <w:szCs w:val="32"/>
        </w:rPr>
        <w:t>日在交通部次長陳彥伯、公路總局局長陳文瑞及臺灣港務股份有限公司</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簡稱港務公司</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總經理陳劭良陪同下，該會實地巡察台</w:t>
      </w:r>
      <w:r w:rsidRPr="00535A74">
        <w:rPr>
          <w:rFonts w:ascii="Times New Roman" w:eastAsia="標楷體" w:hAnsi="Times New Roman" w:cs="Times New Roman"/>
          <w:sz w:val="32"/>
          <w:szCs w:val="32"/>
        </w:rPr>
        <w:t>86</w:t>
      </w:r>
      <w:r w:rsidRPr="00535A74">
        <w:rPr>
          <w:rFonts w:ascii="Times New Roman" w:eastAsia="標楷體" w:hAnsi="Times New Roman" w:cs="Times New Roman"/>
          <w:sz w:val="32"/>
          <w:szCs w:val="32"/>
        </w:rPr>
        <w:t>線大潭交流道東向下匝道</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往高鐵</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拓寬及高發二路新</w:t>
      </w:r>
      <w:proofErr w:type="gramStart"/>
      <w:r w:rsidRPr="00535A74">
        <w:rPr>
          <w:rFonts w:ascii="Times New Roman" w:eastAsia="標楷體" w:hAnsi="Times New Roman" w:cs="Times New Roman"/>
          <w:sz w:val="32"/>
          <w:szCs w:val="32"/>
        </w:rPr>
        <w:t>闢</w:t>
      </w:r>
      <w:proofErr w:type="gramEnd"/>
      <w:r w:rsidRPr="00535A74">
        <w:rPr>
          <w:rFonts w:ascii="Times New Roman" w:eastAsia="標楷體" w:hAnsi="Times New Roman" w:cs="Times New Roman"/>
          <w:sz w:val="32"/>
          <w:szCs w:val="32"/>
        </w:rPr>
        <w:t>工程、安平港</w:t>
      </w:r>
      <w:r w:rsidRPr="00535A74">
        <w:rPr>
          <w:rFonts w:ascii="Times New Roman" w:eastAsia="標楷體" w:hAnsi="Times New Roman" w:cs="Times New Roman"/>
          <w:sz w:val="32"/>
          <w:szCs w:val="32"/>
        </w:rPr>
        <w:t>10</w:t>
      </w:r>
      <w:r w:rsidRPr="00535A74">
        <w:rPr>
          <w:rFonts w:ascii="Times New Roman" w:eastAsia="標楷體" w:hAnsi="Times New Roman" w:cs="Times New Roman"/>
          <w:sz w:val="32"/>
          <w:szCs w:val="32"/>
        </w:rPr>
        <w:t>號碼頭離</w:t>
      </w:r>
      <w:proofErr w:type="gramStart"/>
      <w:r w:rsidRPr="00535A74">
        <w:rPr>
          <w:rFonts w:ascii="Times New Roman" w:eastAsia="標楷體" w:hAnsi="Times New Roman" w:cs="Times New Roman"/>
          <w:sz w:val="32"/>
          <w:szCs w:val="32"/>
        </w:rPr>
        <w:t>岸風電作業</w:t>
      </w:r>
      <w:proofErr w:type="gramEnd"/>
      <w:r w:rsidRPr="00535A74">
        <w:rPr>
          <w:rFonts w:ascii="Times New Roman" w:eastAsia="標楷體" w:hAnsi="Times New Roman" w:cs="Times New Roman"/>
          <w:sz w:val="32"/>
          <w:szCs w:val="32"/>
        </w:rPr>
        <w:t>區、觀光遊憩區及遊艇碼頭區，隨後舉行巡察會議，聽取公路總局報告台</w:t>
      </w:r>
      <w:r w:rsidRPr="00535A74">
        <w:rPr>
          <w:rFonts w:ascii="Times New Roman" w:eastAsia="標楷體" w:hAnsi="Times New Roman" w:cs="Times New Roman"/>
          <w:sz w:val="32"/>
          <w:szCs w:val="32"/>
        </w:rPr>
        <w:t>86</w:t>
      </w:r>
      <w:r w:rsidRPr="00535A74">
        <w:rPr>
          <w:rFonts w:ascii="Times New Roman" w:eastAsia="標楷體" w:hAnsi="Times New Roman" w:cs="Times New Roman"/>
          <w:sz w:val="32"/>
          <w:szCs w:val="32"/>
        </w:rPr>
        <w:t>線大潭交流道東向下匝道</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往高鐵</w:t>
      </w:r>
      <w:r w:rsidRPr="00535A74">
        <w:rPr>
          <w:rFonts w:ascii="Times New Roman" w:eastAsia="標楷體" w:hAnsi="Times New Roman" w:cs="Times New Roman"/>
          <w:sz w:val="32"/>
          <w:szCs w:val="32"/>
        </w:rPr>
        <w:t>)</w:t>
      </w:r>
      <w:r w:rsidRPr="00535A74">
        <w:rPr>
          <w:rFonts w:ascii="Times New Roman" w:eastAsia="標楷體" w:hAnsi="Times New Roman" w:cs="Times New Roman"/>
          <w:sz w:val="32"/>
          <w:szCs w:val="32"/>
        </w:rPr>
        <w:t>拓寬工程與改善當地交通壅塞問題之具體作為，及港務公司報告安平港港埠營運、離</w:t>
      </w:r>
      <w:proofErr w:type="gramStart"/>
      <w:r w:rsidRPr="00535A74">
        <w:rPr>
          <w:rFonts w:ascii="Times New Roman" w:eastAsia="標楷體" w:hAnsi="Times New Roman" w:cs="Times New Roman"/>
          <w:sz w:val="32"/>
          <w:szCs w:val="32"/>
        </w:rPr>
        <w:t>岸風電專用</w:t>
      </w:r>
      <w:proofErr w:type="gramEnd"/>
      <w:r w:rsidRPr="00535A74">
        <w:rPr>
          <w:rFonts w:ascii="Times New Roman" w:eastAsia="標楷體" w:hAnsi="Times New Roman" w:cs="Times New Roman"/>
          <w:sz w:val="32"/>
          <w:szCs w:val="32"/>
        </w:rPr>
        <w:t>區、碼頭量能與基礎設施配置及安平港道路系統建置等執行情形。</w:t>
      </w:r>
    </w:p>
    <w:p w:rsidR="00535A74" w:rsidRDefault="00117C55" w:rsidP="000714E0">
      <w:pPr>
        <w:tabs>
          <w:tab w:val="left" w:pos="567"/>
        </w:tabs>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Pr>
          <w:rFonts w:ascii="Times New Roman" w:eastAsia="標楷體" w:hAnsi="Times New Roman" w:cs="Times New Roman"/>
          <w:sz w:val="32"/>
          <w:szCs w:val="32"/>
        </w:rPr>
        <w:t>第二場巡察</w:t>
      </w:r>
      <w:r w:rsidR="00535A74" w:rsidRPr="00535A74">
        <w:rPr>
          <w:rFonts w:ascii="Times New Roman" w:eastAsia="標楷體" w:hAnsi="Times New Roman" w:cs="Times New Roman"/>
          <w:sz w:val="32"/>
          <w:szCs w:val="32"/>
        </w:rPr>
        <w:t>會議中，監察委員分別就整體道路系統配合都市發展與產業前景通盤檢討規劃、橋梁檢測與維修、台</w:t>
      </w:r>
      <w:r w:rsidR="00535A74" w:rsidRPr="00535A74">
        <w:rPr>
          <w:rFonts w:ascii="Times New Roman" w:eastAsia="標楷體" w:hAnsi="Times New Roman" w:cs="Times New Roman"/>
          <w:sz w:val="32"/>
          <w:szCs w:val="32"/>
        </w:rPr>
        <w:t>86</w:t>
      </w:r>
      <w:r w:rsidR="00535A74" w:rsidRPr="00535A74">
        <w:rPr>
          <w:rFonts w:ascii="Times New Roman" w:eastAsia="標楷體" w:hAnsi="Times New Roman" w:cs="Times New Roman"/>
          <w:sz w:val="32"/>
          <w:szCs w:val="32"/>
        </w:rPr>
        <w:t>線道路拓寬工程之檢討分析與具體效益、路牌標示不清、省道未徵收之土地</w:t>
      </w:r>
      <w:r w:rsidR="00535A74" w:rsidRPr="00535A74">
        <w:rPr>
          <w:rFonts w:ascii="Times New Roman" w:eastAsia="標楷體" w:hAnsi="Times New Roman" w:cs="Times New Roman"/>
          <w:sz w:val="32"/>
          <w:szCs w:val="32"/>
        </w:rPr>
        <w:t>(</w:t>
      </w:r>
      <w:r w:rsidR="00535A74" w:rsidRPr="00535A74">
        <w:rPr>
          <w:rFonts w:ascii="Times New Roman" w:eastAsia="標楷體" w:hAnsi="Times New Roman" w:cs="Times New Roman"/>
          <w:sz w:val="32"/>
          <w:szCs w:val="32"/>
        </w:rPr>
        <w:t>既成道路</w:t>
      </w:r>
      <w:r w:rsidR="00535A74" w:rsidRPr="00535A74">
        <w:rPr>
          <w:rFonts w:ascii="Times New Roman" w:eastAsia="標楷體" w:hAnsi="Times New Roman" w:cs="Times New Roman"/>
          <w:sz w:val="32"/>
          <w:szCs w:val="32"/>
        </w:rPr>
        <w:t>)</w:t>
      </w:r>
      <w:r w:rsidR="00535A74" w:rsidRPr="00535A74">
        <w:rPr>
          <w:rFonts w:ascii="Times New Roman" w:eastAsia="標楷體" w:hAnsi="Times New Roman" w:cs="Times New Roman"/>
          <w:sz w:val="32"/>
          <w:szCs w:val="32"/>
        </w:rPr>
        <w:t>、電</w:t>
      </w:r>
      <w:proofErr w:type="gramStart"/>
      <w:r w:rsidR="00535A74" w:rsidRPr="00535A74">
        <w:rPr>
          <w:rFonts w:ascii="Times New Roman" w:eastAsia="標楷體" w:hAnsi="Times New Roman" w:cs="Times New Roman"/>
          <w:sz w:val="32"/>
          <w:szCs w:val="32"/>
        </w:rPr>
        <w:t>桿</w:t>
      </w:r>
      <w:proofErr w:type="gramEnd"/>
      <w:r w:rsidR="00535A74" w:rsidRPr="00535A74">
        <w:rPr>
          <w:rFonts w:ascii="Times New Roman" w:eastAsia="標楷體" w:hAnsi="Times New Roman" w:cs="Times New Roman"/>
          <w:sz w:val="32"/>
          <w:szCs w:val="32"/>
        </w:rPr>
        <w:t>地下化、行道樹種之擇定、安平港發展定位、碼頭整體配置與安全管理維護、安平港</w:t>
      </w:r>
      <w:r w:rsidR="00535A74" w:rsidRPr="00535A74">
        <w:rPr>
          <w:rFonts w:ascii="Times New Roman" w:eastAsia="標楷體" w:hAnsi="Times New Roman" w:cs="Times New Roman"/>
          <w:sz w:val="32"/>
          <w:szCs w:val="32"/>
        </w:rPr>
        <w:t>12</w:t>
      </w:r>
      <w:r w:rsidR="00535A74" w:rsidRPr="00535A74">
        <w:rPr>
          <w:rFonts w:ascii="Times New Roman" w:eastAsia="標楷體" w:hAnsi="Times New Roman" w:cs="Times New Roman"/>
          <w:sz w:val="32"/>
          <w:szCs w:val="32"/>
        </w:rPr>
        <w:t>號碼頭具體規劃、隔離綠帶、生物多樣性與港區外來樹種、商港陸域與海域之對外通路與道路規劃、</w:t>
      </w:r>
      <w:r w:rsidR="00535A74" w:rsidRPr="00535A74">
        <w:rPr>
          <w:rFonts w:ascii="Times New Roman" w:eastAsia="標楷體" w:hAnsi="Times New Roman" w:cs="Times New Roman"/>
          <w:sz w:val="32"/>
          <w:szCs w:val="32"/>
        </w:rPr>
        <w:t>BOT</w:t>
      </w:r>
      <w:r w:rsidR="00535A74" w:rsidRPr="00535A74">
        <w:rPr>
          <w:rFonts w:ascii="Times New Roman" w:eastAsia="標楷體" w:hAnsi="Times New Roman" w:cs="Times New Roman"/>
          <w:sz w:val="32"/>
          <w:szCs w:val="32"/>
        </w:rPr>
        <w:t>開發案對港務公司之具體效益、觀光</w:t>
      </w:r>
      <w:r w:rsidR="00535A74" w:rsidRPr="00535A74">
        <w:rPr>
          <w:rFonts w:ascii="Times New Roman" w:eastAsia="標楷體" w:hAnsi="Times New Roman" w:cs="Times New Roman"/>
          <w:sz w:val="32"/>
          <w:szCs w:val="32"/>
        </w:rPr>
        <w:lastRenderedPageBreak/>
        <w:t>遊憩與</w:t>
      </w:r>
      <w:proofErr w:type="gramStart"/>
      <w:r w:rsidR="00535A74" w:rsidRPr="00535A74">
        <w:rPr>
          <w:rFonts w:ascii="Times New Roman" w:eastAsia="標楷體" w:hAnsi="Times New Roman" w:cs="Times New Roman"/>
          <w:sz w:val="32"/>
          <w:szCs w:val="32"/>
        </w:rPr>
        <w:t>自貿港區</w:t>
      </w:r>
      <w:proofErr w:type="gramEnd"/>
      <w:r w:rsidR="00535A74" w:rsidRPr="00535A74">
        <w:rPr>
          <w:rFonts w:ascii="Times New Roman" w:eastAsia="標楷體" w:hAnsi="Times New Roman" w:cs="Times New Roman"/>
          <w:sz w:val="32"/>
          <w:szCs w:val="32"/>
        </w:rPr>
        <w:t>產業衝突、周邊停車場建置、</w:t>
      </w:r>
      <w:proofErr w:type="gramStart"/>
      <w:r w:rsidR="00535A74" w:rsidRPr="00535A74">
        <w:rPr>
          <w:rFonts w:ascii="Times New Roman" w:eastAsia="標楷體" w:hAnsi="Times New Roman" w:cs="Times New Roman"/>
          <w:sz w:val="32"/>
          <w:szCs w:val="32"/>
        </w:rPr>
        <w:t>岸電設施</w:t>
      </w:r>
      <w:proofErr w:type="gramEnd"/>
      <w:r w:rsidR="00535A74" w:rsidRPr="00535A74">
        <w:rPr>
          <w:rFonts w:ascii="Times New Roman" w:eastAsia="標楷體" w:hAnsi="Times New Roman" w:cs="Times New Roman"/>
          <w:sz w:val="32"/>
          <w:szCs w:val="32"/>
        </w:rPr>
        <w:t>等議題提問。</w:t>
      </w:r>
    </w:p>
    <w:p w:rsid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sz w:val="32"/>
          <w:szCs w:val="32"/>
        </w:rPr>
        <w:t>交通部陳次長與公路總局陳局長、港務公司陳總經理等相關主管人員一一回覆，並表示公路總局已配合科學經貿園區發展，檢討既有道路系統，加強相關聯外交通與路網之建置，並就所管橋梁依其損壞程度，排定改善優先順序；另台</w:t>
      </w:r>
      <w:r w:rsidRPr="00535A74">
        <w:rPr>
          <w:rFonts w:ascii="Times New Roman" w:eastAsia="標楷體" w:hAnsi="Times New Roman" w:cs="Times New Roman"/>
          <w:sz w:val="32"/>
          <w:szCs w:val="32"/>
        </w:rPr>
        <w:t>86</w:t>
      </w:r>
      <w:r w:rsidRPr="00535A74">
        <w:rPr>
          <w:rFonts w:ascii="Times New Roman" w:eastAsia="標楷體" w:hAnsi="Times New Roman" w:cs="Times New Roman"/>
          <w:sz w:val="32"/>
          <w:szCs w:val="32"/>
        </w:rPr>
        <w:t>線聯外道路系統係配合</w:t>
      </w:r>
      <w:proofErr w:type="gramStart"/>
      <w:r w:rsidRPr="00535A74">
        <w:rPr>
          <w:rFonts w:ascii="Times New Roman" w:eastAsia="標楷體" w:hAnsi="Times New Roman" w:cs="Times New Roman"/>
          <w:sz w:val="32"/>
          <w:szCs w:val="32"/>
        </w:rPr>
        <w:t>沙崙綠能科學</w:t>
      </w:r>
      <w:proofErr w:type="gramEnd"/>
      <w:r w:rsidRPr="00535A74">
        <w:rPr>
          <w:rFonts w:ascii="Times New Roman" w:eastAsia="標楷體" w:hAnsi="Times New Roman" w:cs="Times New Roman"/>
          <w:sz w:val="32"/>
          <w:szCs w:val="32"/>
        </w:rPr>
        <w:t>城周邊整體道路交通規劃，後續將加強紓解當地交通壅塞問題，未來公路總局將依財政狀況編列預算逐步辦理既成道路徵收作業，並持續與相關單位共同檢討路標指示、電網與路網結合及行道樹種問題，以維道路安全。另港務公司表示，安平港定位為城市產業發展及觀光遊憩港，期打造親水遊憩場域，並兼顧商港機能發展，目前安平港進駐之產業</w:t>
      </w:r>
      <w:proofErr w:type="gramStart"/>
      <w:r w:rsidRPr="00535A74">
        <w:rPr>
          <w:rFonts w:ascii="Times New Roman" w:eastAsia="標楷體" w:hAnsi="Times New Roman" w:cs="Times New Roman"/>
          <w:sz w:val="32"/>
          <w:szCs w:val="32"/>
        </w:rPr>
        <w:t>均為大臺</w:t>
      </w:r>
      <w:proofErr w:type="gramEnd"/>
      <w:r w:rsidRPr="00535A74">
        <w:rPr>
          <w:rFonts w:ascii="Times New Roman" w:eastAsia="標楷體" w:hAnsi="Times New Roman" w:cs="Times New Roman"/>
          <w:sz w:val="32"/>
          <w:szCs w:val="32"/>
        </w:rPr>
        <w:t>南地區重要產業，另港務公司對於</w:t>
      </w:r>
      <w:r w:rsidRPr="00535A74">
        <w:rPr>
          <w:rFonts w:ascii="Times New Roman" w:eastAsia="標楷體" w:hAnsi="Times New Roman" w:cs="Times New Roman"/>
          <w:sz w:val="32"/>
          <w:szCs w:val="32"/>
        </w:rPr>
        <w:t>12</w:t>
      </w:r>
      <w:r w:rsidRPr="00535A74">
        <w:rPr>
          <w:rFonts w:ascii="Times New Roman" w:eastAsia="標楷體" w:hAnsi="Times New Roman" w:cs="Times New Roman"/>
          <w:sz w:val="32"/>
          <w:szCs w:val="32"/>
        </w:rPr>
        <w:t>號碼頭初步規劃為遊輪碼頭，後續將視安平港未來觀光遊憩港區發展再行檢討，並一併檢討商港與觀光遊憩港間交通管制及鄰近停車場規劃。</w:t>
      </w:r>
    </w:p>
    <w:p w:rsidR="00535A74"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sz w:val="32"/>
          <w:szCs w:val="32"/>
        </w:rPr>
        <w:t>召集人葉宜津委員表示，道路交通建設</w:t>
      </w:r>
      <w:proofErr w:type="gramStart"/>
      <w:r w:rsidRPr="00535A74">
        <w:rPr>
          <w:rFonts w:ascii="Times New Roman" w:eastAsia="標楷體" w:hAnsi="Times New Roman" w:cs="Times New Roman"/>
          <w:sz w:val="32"/>
          <w:szCs w:val="32"/>
        </w:rPr>
        <w:t>攸</w:t>
      </w:r>
      <w:proofErr w:type="gramEnd"/>
      <w:r w:rsidRPr="00535A74">
        <w:rPr>
          <w:rFonts w:ascii="Times New Roman" w:eastAsia="標楷體" w:hAnsi="Times New Roman" w:cs="Times New Roman"/>
          <w:sz w:val="32"/>
          <w:szCs w:val="32"/>
        </w:rPr>
        <w:t>關國家競爭力與社會、經濟、民生福祉，聯絡道路之</w:t>
      </w:r>
      <w:proofErr w:type="gramStart"/>
      <w:r w:rsidRPr="00535A74">
        <w:rPr>
          <w:rFonts w:ascii="Times New Roman" w:eastAsia="標楷體" w:hAnsi="Times New Roman" w:cs="Times New Roman"/>
          <w:sz w:val="32"/>
          <w:szCs w:val="32"/>
        </w:rPr>
        <w:t>闢</w:t>
      </w:r>
      <w:proofErr w:type="gramEnd"/>
      <w:r w:rsidRPr="00535A74">
        <w:rPr>
          <w:rFonts w:ascii="Times New Roman" w:eastAsia="標楷體" w:hAnsi="Times New Roman" w:cs="Times New Roman"/>
          <w:sz w:val="32"/>
          <w:szCs w:val="32"/>
        </w:rPr>
        <w:t>建不但具連串各行政區提供機動性、易行性及發揮產業發展加成效果，更具備完善防災道路建構，促進道路交通安全。台</w:t>
      </w:r>
      <w:r w:rsidRPr="00535A74">
        <w:rPr>
          <w:rFonts w:ascii="Times New Roman" w:eastAsia="標楷體" w:hAnsi="Times New Roman" w:cs="Times New Roman"/>
          <w:sz w:val="32"/>
          <w:szCs w:val="32"/>
        </w:rPr>
        <w:t>86</w:t>
      </w:r>
      <w:r w:rsidRPr="00535A74">
        <w:rPr>
          <w:rFonts w:ascii="Times New Roman" w:eastAsia="標楷體" w:hAnsi="Times New Roman" w:cs="Times New Roman"/>
          <w:sz w:val="32"/>
          <w:szCs w:val="32"/>
        </w:rPr>
        <w:t>線快速道路連接國道</w:t>
      </w:r>
      <w:r w:rsidRPr="00535A74">
        <w:rPr>
          <w:rFonts w:ascii="Times New Roman" w:eastAsia="標楷體" w:hAnsi="Times New Roman" w:cs="Times New Roman"/>
          <w:sz w:val="32"/>
          <w:szCs w:val="32"/>
        </w:rPr>
        <w:t>3</w:t>
      </w:r>
      <w:r w:rsidRPr="00535A74">
        <w:rPr>
          <w:rFonts w:ascii="Times New Roman" w:eastAsia="標楷體" w:hAnsi="Times New Roman" w:cs="Times New Roman"/>
          <w:sz w:val="32"/>
          <w:szCs w:val="32"/>
        </w:rPr>
        <w:t>號關廟交流道路段，為</w:t>
      </w:r>
      <w:proofErr w:type="gramStart"/>
      <w:r w:rsidRPr="00535A74">
        <w:rPr>
          <w:rFonts w:ascii="Times New Roman" w:eastAsia="標楷體" w:hAnsi="Times New Roman" w:cs="Times New Roman"/>
          <w:sz w:val="32"/>
          <w:szCs w:val="32"/>
        </w:rPr>
        <w:t>臺</w:t>
      </w:r>
      <w:proofErr w:type="gramEnd"/>
      <w:r w:rsidRPr="00535A74">
        <w:rPr>
          <w:rFonts w:ascii="Times New Roman" w:eastAsia="標楷體" w:hAnsi="Times New Roman" w:cs="Times New Roman"/>
          <w:sz w:val="32"/>
          <w:szCs w:val="32"/>
        </w:rPr>
        <w:t>南市對外重要聯絡道路，因鄰近</w:t>
      </w:r>
      <w:proofErr w:type="gramStart"/>
      <w:r w:rsidRPr="00535A74">
        <w:rPr>
          <w:rFonts w:ascii="Times New Roman" w:eastAsia="標楷體" w:hAnsi="Times New Roman" w:cs="Times New Roman"/>
          <w:sz w:val="32"/>
          <w:szCs w:val="32"/>
        </w:rPr>
        <w:t>臺南綠能</w:t>
      </w:r>
      <w:proofErr w:type="gramEnd"/>
      <w:r w:rsidRPr="00535A74">
        <w:rPr>
          <w:rFonts w:ascii="Times New Roman" w:eastAsia="標楷體" w:hAnsi="Times New Roman" w:cs="Times New Roman"/>
          <w:sz w:val="32"/>
          <w:szCs w:val="32"/>
        </w:rPr>
        <w:t>科學城特定區、高鐵</w:t>
      </w:r>
      <w:proofErr w:type="gramStart"/>
      <w:r w:rsidRPr="00535A74">
        <w:rPr>
          <w:rFonts w:ascii="Times New Roman" w:eastAsia="標楷體" w:hAnsi="Times New Roman" w:cs="Times New Roman"/>
          <w:sz w:val="32"/>
          <w:szCs w:val="32"/>
        </w:rPr>
        <w:t>臺</w:t>
      </w:r>
      <w:proofErr w:type="gramEnd"/>
      <w:r w:rsidRPr="00535A74">
        <w:rPr>
          <w:rFonts w:ascii="Times New Roman" w:eastAsia="標楷體" w:hAnsi="Times New Roman" w:cs="Times New Roman"/>
          <w:sz w:val="32"/>
          <w:szCs w:val="32"/>
        </w:rPr>
        <w:t>南車站特定區，工商發展需求強勁，交通網路複雜，車流量大，交通壅塞情形十分嚴重，交通部應整合公路總局、高速公路局、</w:t>
      </w:r>
      <w:proofErr w:type="gramStart"/>
      <w:r w:rsidRPr="00535A74">
        <w:rPr>
          <w:rFonts w:ascii="Times New Roman" w:eastAsia="標楷體" w:hAnsi="Times New Roman" w:cs="Times New Roman"/>
          <w:sz w:val="32"/>
          <w:szCs w:val="32"/>
        </w:rPr>
        <w:t>臺</w:t>
      </w:r>
      <w:proofErr w:type="gramEnd"/>
      <w:r w:rsidRPr="00535A74">
        <w:rPr>
          <w:rFonts w:ascii="Times New Roman" w:eastAsia="標楷體" w:hAnsi="Times New Roman" w:cs="Times New Roman"/>
          <w:sz w:val="32"/>
          <w:szCs w:val="32"/>
        </w:rPr>
        <w:t>南市政府及內政部營建署等</w:t>
      </w:r>
      <w:r w:rsidRPr="00535A74">
        <w:rPr>
          <w:rFonts w:ascii="Times New Roman" w:eastAsia="標楷體" w:hAnsi="Times New Roman" w:cs="Times New Roman"/>
          <w:sz w:val="32"/>
          <w:szCs w:val="32"/>
        </w:rPr>
        <w:lastRenderedPageBreak/>
        <w:t>有關單位共同</w:t>
      </w:r>
      <w:proofErr w:type="gramStart"/>
      <w:r w:rsidRPr="00535A74">
        <w:rPr>
          <w:rFonts w:ascii="Times New Roman" w:eastAsia="標楷體" w:hAnsi="Times New Roman" w:cs="Times New Roman"/>
          <w:sz w:val="32"/>
          <w:szCs w:val="32"/>
        </w:rPr>
        <w:t>研謀善策</w:t>
      </w:r>
      <w:proofErr w:type="gramEnd"/>
      <w:r w:rsidRPr="00535A74">
        <w:rPr>
          <w:rFonts w:ascii="Times New Roman" w:eastAsia="標楷體" w:hAnsi="Times New Roman" w:cs="Times New Roman"/>
          <w:sz w:val="32"/>
          <w:szCs w:val="32"/>
        </w:rPr>
        <w:t>，以有效舒緩當地交通壅塞瓶頸問題。</w:t>
      </w:r>
    </w:p>
    <w:p w:rsidR="00535A74" w:rsidRPr="009348DD" w:rsidRDefault="00535A74" w:rsidP="000714E0">
      <w:pPr>
        <w:kinsoku w:val="0"/>
        <w:overflowPunct w:val="0"/>
        <w:autoSpaceDE w:val="0"/>
        <w:autoSpaceDN w:val="0"/>
        <w:spacing w:beforeLines="50" w:before="180" w:line="520" w:lineRule="exact"/>
        <w:ind w:leftChars="270" w:left="648" w:firstLineChars="200" w:firstLine="640"/>
        <w:jc w:val="both"/>
        <w:rPr>
          <w:rFonts w:ascii="Times New Roman" w:eastAsia="標楷體" w:hAnsi="Times New Roman" w:cs="Times New Roman"/>
          <w:sz w:val="32"/>
          <w:szCs w:val="32"/>
        </w:rPr>
      </w:pPr>
      <w:r w:rsidRPr="00535A74">
        <w:rPr>
          <w:rFonts w:ascii="Times New Roman" w:eastAsia="標楷體" w:hAnsi="Times New Roman" w:cs="Times New Roman"/>
          <w:sz w:val="32"/>
          <w:szCs w:val="32"/>
        </w:rPr>
        <w:t>另安平港為</w:t>
      </w:r>
      <w:proofErr w:type="gramStart"/>
      <w:r w:rsidRPr="00535A74">
        <w:rPr>
          <w:rFonts w:ascii="Times New Roman" w:eastAsia="標楷體" w:hAnsi="Times New Roman" w:cs="Times New Roman"/>
          <w:sz w:val="32"/>
          <w:szCs w:val="32"/>
        </w:rPr>
        <w:t>臺</w:t>
      </w:r>
      <w:proofErr w:type="gramEnd"/>
      <w:r w:rsidRPr="00535A74">
        <w:rPr>
          <w:rFonts w:ascii="Times New Roman" w:eastAsia="標楷體" w:hAnsi="Times New Roman" w:cs="Times New Roman"/>
          <w:sz w:val="32"/>
          <w:szCs w:val="32"/>
        </w:rPr>
        <w:t>南市重要之散雜貨與觀光遊憩港，並作為離岸</w:t>
      </w:r>
      <w:proofErr w:type="gramStart"/>
      <w:r w:rsidRPr="00535A74">
        <w:rPr>
          <w:rFonts w:ascii="Times New Roman" w:eastAsia="標楷體" w:hAnsi="Times New Roman" w:cs="Times New Roman"/>
          <w:sz w:val="32"/>
          <w:szCs w:val="32"/>
        </w:rPr>
        <w:t>風電備</w:t>
      </w:r>
      <w:proofErr w:type="gramEnd"/>
      <w:r w:rsidRPr="00535A74">
        <w:rPr>
          <w:rFonts w:ascii="Times New Roman" w:eastAsia="標楷體" w:hAnsi="Times New Roman" w:cs="Times New Roman"/>
          <w:sz w:val="32"/>
          <w:szCs w:val="32"/>
        </w:rPr>
        <w:t>援基地，提供離</w:t>
      </w:r>
      <w:proofErr w:type="gramStart"/>
      <w:r w:rsidRPr="00535A74">
        <w:rPr>
          <w:rFonts w:ascii="Times New Roman" w:eastAsia="標楷體" w:hAnsi="Times New Roman" w:cs="Times New Roman"/>
          <w:sz w:val="32"/>
          <w:szCs w:val="32"/>
        </w:rPr>
        <w:t>岸風電水下</w:t>
      </w:r>
      <w:proofErr w:type="gramEnd"/>
      <w:r w:rsidRPr="00535A74">
        <w:rPr>
          <w:rFonts w:ascii="Times New Roman" w:eastAsia="標楷體" w:hAnsi="Times New Roman" w:cs="Times New Roman"/>
          <w:sz w:val="32"/>
          <w:szCs w:val="32"/>
        </w:rPr>
        <w:t>基礎設備及有關工具設備之施工、運輸、儲放等使用，</w:t>
      </w:r>
      <w:proofErr w:type="gramStart"/>
      <w:r w:rsidRPr="00535A74">
        <w:rPr>
          <w:rFonts w:ascii="Times New Roman" w:eastAsia="標楷體" w:hAnsi="Times New Roman" w:cs="Times New Roman"/>
          <w:sz w:val="32"/>
          <w:szCs w:val="32"/>
        </w:rPr>
        <w:t>嗣</w:t>
      </w:r>
      <w:proofErr w:type="gramEnd"/>
      <w:r w:rsidRPr="00535A74">
        <w:rPr>
          <w:rFonts w:ascii="Times New Roman" w:eastAsia="標楷體" w:hAnsi="Times New Roman" w:cs="Times New Roman"/>
          <w:sz w:val="32"/>
          <w:szCs w:val="32"/>
        </w:rPr>
        <w:t>於</w:t>
      </w:r>
      <w:r w:rsidRPr="00535A74">
        <w:rPr>
          <w:rFonts w:ascii="Times New Roman" w:eastAsia="標楷體" w:hAnsi="Times New Roman" w:cs="Times New Roman"/>
          <w:sz w:val="32"/>
          <w:szCs w:val="32"/>
        </w:rPr>
        <w:t>106</w:t>
      </w:r>
      <w:r w:rsidRPr="00535A74">
        <w:rPr>
          <w:rFonts w:ascii="Times New Roman" w:eastAsia="標楷體" w:hAnsi="Times New Roman" w:cs="Times New Roman"/>
          <w:sz w:val="32"/>
          <w:szCs w:val="32"/>
        </w:rPr>
        <w:t>年通過國際生態港認證，成為港務公司所屬港群第</w:t>
      </w:r>
      <w:r w:rsidRPr="00535A74">
        <w:rPr>
          <w:rFonts w:ascii="Times New Roman" w:eastAsia="標楷體" w:hAnsi="Times New Roman" w:cs="Times New Roman"/>
          <w:sz w:val="32"/>
          <w:szCs w:val="32"/>
        </w:rPr>
        <w:t>7</w:t>
      </w:r>
      <w:r w:rsidRPr="00535A74">
        <w:rPr>
          <w:rFonts w:ascii="Times New Roman" w:eastAsia="標楷體" w:hAnsi="Times New Roman" w:cs="Times New Roman"/>
          <w:sz w:val="32"/>
          <w:szCs w:val="32"/>
        </w:rPr>
        <w:t>個取得生態港認證的國際商港。近年來，安平港以「北觀光、南自貿」雙軸心發展，港灣相關開發作為與生態環境之保護，亦是國人關注之重點，期許港務公司持續精進港區開發與環境保護之相關作為，推動綠色港口，並積極協助政府推動離</w:t>
      </w:r>
      <w:proofErr w:type="gramStart"/>
      <w:r w:rsidRPr="00535A74">
        <w:rPr>
          <w:rFonts w:ascii="Times New Roman" w:eastAsia="標楷體" w:hAnsi="Times New Roman" w:cs="Times New Roman"/>
          <w:sz w:val="32"/>
          <w:szCs w:val="32"/>
        </w:rPr>
        <w:t>岸風電政策</w:t>
      </w:r>
      <w:proofErr w:type="gramEnd"/>
      <w:r w:rsidRPr="00535A74">
        <w:rPr>
          <w:rFonts w:ascii="Times New Roman" w:eastAsia="標楷體" w:hAnsi="Times New Roman" w:cs="Times New Roman"/>
          <w:sz w:val="32"/>
          <w:szCs w:val="32"/>
        </w:rPr>
        <w:t>，帶動</w:t>
      </w:r>
      <w:proofErr w:type="gramStart"/>
      <w:r w:rsidRPr="00535A74">
        <w:rPr>
          <w:rFonts w:ascii="Times New Roman" w:eastAsia="標楷體" w:hAnsi="Times New Roman" w:cs="Times New Roman"/>
          <w:sz w:val="32"/>
          <w:szCs w:val="32"/>
        </w:rPr>
        <w:t>國內風電產業</w:t>
      </w:r>
      <w:proofErr w:type="gramEnd"/>
      <w:r w:rsidRPr="00535A74">
        <w:rPr>
          <w:rFonts w:ascii="Times New Roman" w:eastAsia="標楷體" w:hAnsi="Times New Roman" w:cs="Times New Roman"/>
          <w:sz w:val="32"/>
          <w:szCs w:val="32"/>
        </w:rPr>
        <w:t>在地化及產業生根，彰顯臺灣港群之軟實力與競爭力。</w:t>
      </w:r>
    </w:p>
    <w:sectPr w:rsidR="00535A74" w:rsidRPr="009348D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502" w:rsidRDefault="00506502" w:rsidP="00DB7913">
      <w:r>
        <w:separator/>
      </w:r>
    </w:p>
  </w:endnote>
  <w:endnote w:type="continuationSeparator" w:id="0">
    <w:p w:rsidR="00506502" w:rsidRDefault="00506502" w:rsidP="00DB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63252"/>
      <w:docPartObj>
        <w:docPartGallery w:val="Page Numbers (Bottom of Page)"/>
        <w:docPartUnique/>
      </w:docPartObj>
    </w:sdtPr>
    <w:sdtEndPr>
      <w:rPr>
        <w:rFonts w:ascii="Times New Roman" w:hAnsi="Times New Roman" w:cs="Times New Roman"/>
      </w:rPr>
    </w:sdtEndPr>
    <w:sdtContent>
      <w:p w:rsidR="00F06B7F" w:rsidRPr="00CE0EDA" w:rsidRDefault="00F06B7F">
        <w:pPr>
          <w:pStyle w:val="a5"/>
          <w:jc w:val="center"/>
          <w:rPr>
            <w:rFonts w:ascii="Times New Roman" w:hAnsi="Times New Roman" w:cs="Times New Roman"/>
          </w:rPr>
        </w:pPr>
        <w:r w:rsidRPr="00CE0EDA">
          <w:rPr>
            <w:rFonts w:ascii="Times New Roman" w:hAnsi="Times New Roman" w:cs="Times New Roman"/>
          </w:rPr>
          <w:fldChar w:fldCharType="begin"/>
        </w:r>
        <w:r w:rsidRPr="00CE0EDA">
          <w:rPr>
            <w:rFonts w:ascii="Times New Roman" w:hAnsi="Times New Roman" w:cs="Times New Roman"/>
          </w:rPr>
          <w:instrText>PAGE   \* MERGEFORMAT</w:instrText>
        </w:r>
        <w:r w:rsidRPr="00CE0EDA">
          <w:rPr>
            <w:rFonts w:ascii="Times New Roman" w:hAnsi="Times New Roman" w:cs="Times New Roman"/>
          </w:rPr>
          <w:fldChar w:fldCharType="separate"/>
        </w:r>
        <w:r w:rsidR="000714E0" w:rsidRPr="000714E0">
          <w:rPr>
            <w:rFonts w:ascii="Times New Roman" w:hAnsi="Times New Roman" w:cs="Times New Roman"/>
            <w:noProof/>
            <w:lang w:val="zh-TW"/>
          </w:rPr>
          <w:t>6</w:t>
        </w:r>
        <w:r w:rsidRPr="00CE0EDA">
          <w:rPr>
            <w:rFonts w:ascii="Times New Roman" w:hAnsi="Times New Roman" w:cs="Times New Roman"/>
          </w:rPr>
          <w:fldChar w:fldCharType="end"/>
        </w:r>
      </w:p>
    </w:sdtContent>
  </w:sdt>
  <w:p w:rsidR="00F06B7F" w:rsidRDefault="00F06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502" w:rsidRDefault="00506502" w:rsidP="00DB7913">
      <w:r>
        <w:separator/>
      </w:r>
    </w:p>
  </w:footnote>
  <w:footnote w:type="continuationSeparator" w:id="0">
    <w:p w:rsidR="00506502" w:rsidRDefault="00506502" w:rsidP="00DB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BB2"/>
    <w:multiLevelType w:val="hybridMultilevel"/>
    <w:tmpl w:val="848686A0"/>
    <w:lvl w:ilvl="0" w:tplc="9030210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B4826"/>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170FCD"/>
    <w:multiLevelType w:val="hybridMultilevel"/>
    <w:tmpl w:val="925C5BB4"/>
    <w:lvl w:ilvl="0" w:tplc="58984D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5300E"/>
    <w:multiLevelType w:val="hybridMultilevel"/>
    <w:tmpl w:val="F7B0DD2A"/>
    <w:lvl w:ilvl="0" w:tplc="B75E28C8">
      <w:start w:val="1"/>
      <w:numFmt w:val="decimal"/>
      <w:suff w:val="nothing"/>
      <w:lvlText w:val="%1."/>
      <w:lvlJc w:val="left"/>
      <w:pPr>
        <w:ind w:left="1188" w:hanging="480"/>
      </w:pPr>
      <w:rPr>
        <w:rFonts w:hint="eastAsia"/>
      </w:rPr>
    </w:lvl>
    <w:lvl w:ilvl="1" w:tplc="04090019" w:tentative="1">
      <w:start w:val="1"/>
      <w:numFmt w:val="ideographTraditional"/>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ideographTraditional"/>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ideographTraditional"/>
      <w:lvlText w:val="%8、"/>
      <w:lvlJc w:val="left"/>
      <w:pPr>
        <w:ind w:left="4744" w:hanging="480"/>
      </w:pPr>
    </w:lvl>
    <w:lvl w:ilvl="8" w:tplc="0409001B" w:tentative="1">
      <w:start w:val="1"/>
      <w:numFmt w:val="lowerRoman"/>
      <w:lvlText w:val="%9."/>
      <w:lvlJc w:val="right"/>
      <w:pPr>
        <w:ind w:left="5224" w:hanging="480"/>
      </w:pPr>
    </w:lvl>
  </w:abstractNum>
  <w:abstractNum w:abstractNumId="4" w15:restartNumberingAfterBreak="0">
    <w:nsid w:val="1D920E30"/>
    <w:multiLevelType w:val="hybridMultilevel"/>
    <w:tmpl w:val="295041F4"/>
    <w:lvl w:ilvl="0" w:tplc="BD4E119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6407B"/>
    <w:multiLevelType w:val="hybridMultilevel"/>
    <w:tmpl w:val="A83C7D74"/>
    <w:lvl w:ilvl="0" w:tplc="0E4E30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1D4D5E"/>
    <w:multiLevelType w:val="hybridMultilevel"/>
    <w:tmpl w:val="65BEC520"/>
    <w:lvl w:ilvl="0" w:tplc="A51E1F6A">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64F33DD"/>
    <w:multiLevelType w:val="hybridMultilevel"/>
    <w:tmpl w:val="4DE47E50"/>
    <w:lvl w:ilvl="0" w:tplc="839C7782">
      <w:start w:val="1"/>
      <w:numFmt w:val="decimal"/>
      <w:suff w:val="nothing"/>
      <w:lvlText w:val="%1."/>
      <w:lvlJc w:val="left"/>
      <w:pPr>
        <w:ind w:left="1188" w:hanging="480"/>
      </w:pPr>
      <w:rPr>
        <w:rFonts w:hint="eastAsia"/>
      </w:rPr>
    </w:lvl>
    <w:lvl w:ilvl="1" w:tplc="04090019" w:tentative="1">
      <w:start w:val="1"/>
      <w:numFmt w:val="ideographTraditional"/>
      <w:lvlText w:val="%2、"/>
      <w:lvlJc w:val="left"/>
      <w:pPr>
        <w:ind w:left="766" w:hanging="480"/>
      </w:pPr>
    </w:lvl>
    <w:lvl w:ilvl="2" w:tplc="0409001B" w:tentative="1">
      <w:start w:val="1"/>
      <w:numFmt w:val="lowerRoman"/>
      <w:lvlText w:val="%3."/>
      <w:lvlJc w:val="right"/>
      <w:pPr>
        <w:ind w:left="1246" w:hanging="480"/>
      </w:pPr>
    </w:lvl>
    <w:lvl w:ilvl="3" w:tplc="0409000F" w:tentative="1">
      <w:start w:val="1"/>
      <w:numFmt w:val="decimal"/>
      <w:lvlText w:val="%4."/>
      <w:lvlJc w:val="left"/>
      <w:pPr>
        <w:ind w:left="1726" w:hanging="480"/>
      </w:pPr>
    </w:lvl>
    <w:lvl w:ilvl="4" w:tplc="04090019" w:tentative="1">
      <w:start w:val="1"/>
      <w:numFmt w:val="ideographTraditional"/>
      <w:lvlText w:val="%5、"/>
      <w:lvlJc w:val="left"/>
      <w:pPr>
        <w:ind w:left="2206" w:hanging="480"/>
      </w:pPr>
    </w:lvl>
    <w:lvl w:ilvl="5" w:tplc="0409001B" w:tentative="1">
      <w:start w:val="1"/>
      <w:numFmt w:val="lowerRoman"/>
      <w:lvlText w:val="%6."/>
      <w:lvlJc w:val="right"/>
      <w:pPr>
        <w:ind w:left="2686" w:hanging="480"/>
      </w:pPr>
    </w:lvl>
    <w:lvl w:ilvl="6" w:tplc="0409000F" w:tentative="1">
      <w:start w:val="1"/>
      <w:numFmt w:val="decimal"/>
      <w:lvlText w:val="%7."/>
      <w:lvlJc w:val="left"/>
      <w:pPr>
        <w:ind w:left="3166" w:hanging="480"/>
      </w:pPr>
    </w:lvl>
    <w:lvl w:ilvl="7" w:tplc="04090019" w:tentative="1">
      <w:start w:val="1"/>
      <w:numFmt w:val="ideographTraditional"/>
      <w:lvlText w:val="%8、"/>
      <w:lvlJc w:val="left"/>
      <w:pPr>
        <w:ind w:left="3646" w:hanging="480"/>
      </w:pPr>
    </w:lvl>
    <w:lvl w:ilvl="8" w:tplc="0409001B" w:tentative="1">
      <w:start w:val="1"/>
      <w:numFmt w:val="lowerRoman"/>
      <w:lvlText w:val="%9."/>
      <w:lvlJc w:val="right"/>
      <w:pPr>
        <w:ind w:left="4126" w:hanging="480"/>
      </w:pPr>
    </w:lvl>
  </w:abstractNum>
  <w:abstractNum w:abstractNumId="8" w15:restartNumberingAfterBreak="0">
    <w:nsid w:val="432A69B7"/>
    <w:multiLevelType w:val="hybridMultilevel"/>
    <w:tmpl w:val="3ABA4642"/>
    <w:lvl w:ilvl="0" w:tplc="7DEA1EE2">
      <w:start w:val="1"/>
      <w:numFmt w:val="taiwaneseCountingThousand"/>
      <w:suff w:val="nothing"/>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7E7F1341"/>
    <w:multiLevelType w:val="hybridMultilevel"/>
    <w:tmpl w:val="B91A8FB2"/>
    <w:lvl w:ilvl="0" w:tplc="D2DE2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0"/>
  </w:num>
  <w:num w:numId="4">
    <w:abstractNumId w:val="4"/>
  </w:num>
  <w:num w:numId="5">
    <w:abstractNumId w:val="8"/>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B0"/>
    <w:rsid w:val="00045757"/>
    <w:rsid w:val="000543EB"/>
    <w:rsid w:val="000714E0"/>
    <w:rsid w:val="000C31A6"/>
    <w:rsid w:val="000D365B"/>
    <w:rsid w:val="001019FC"/>
    <w:rsid w:val="00107206"/>
    <w:rsid w:val="00117C55"/>
    <w:rsid w:val="00122465"/>
    <w:rsid w:val="00125395"/>
    <w:rsid w:val="00131EF1"/>
    <w:rsid w:val="00150057"/>
    <w:rsid w:val="001523C2"/>
    <w:rsid w:val="00156947"/>
    <w:rsid w:val="001B63A6"/>
    <w:rsid w:val="001C75EB"/>
    <w:rsid w:val="001E0048"/>
    <w:rsid w:val="00222680"/>
    <w:rsid w:val="00266EF9"/>
    <w:rsid w:val="00280AAB"/>
    <w:rsid w:val="00290A8A"/>
    <w:rsid w:val="00290FCE"/>
    <w:rsid w:val="002952CD"/>
    <w:rsid w:val="002956F9"/>
    <w:rsid w:val="003178F7"/>
    <w:rsid w:val="003264E0"/>
    <w:rsid w:val="00327EBD"/>
    <w:rsid w:val="003318A7"/>
    <w:rsid w:val="00337EFE"/>
    <w:rsid w:val="00340596"/>
    <w:rsid w:val="00345C96"/>
    <w:rsid w:val="003648F3"/>
    <w:rsid w:val="003734F2"/>
    <w:rsid w:val="00397521"/>
    <w:rsid w:val="003A231F"/>
    <w:rsid w:val="003A4864"/>
    <w:rsid w:val="003A52CA"/>
    <w:rsid w:val="003B0B99"/>
    <w:rsid w:val="003B0EA6"/>
    <w:rsid w:val="003C42A2"/>
    <w:rsid w:val="003C62C8"/>
    <w:rsid w:val="003E4316"/>
    <w:rsid w:val="003F3C42"/>
    <w:rsid w:val="003F75B1"/>
    <w:rsid w:val="00415255"/>
    <w:rsid w:val="00425F94"/>
    <w:rsid w:val="0046135E"/>
    <w:rsid w:val="00461A09"/>
    <w:rsid w:val="00464261"/>
    <w:rsid w:val="00471ADB"/>
    <w:rsid w:val="00484207"/>
    <w:rsid w:val="004C0E4A"/>
    <w:rsid w:val="004C7020"/>
    <w:rsid w:val="004D01C8"/>
    <w:rsid w:val="004D278E"/>
    <w:rsid w:val="004D3BB0"/>
    <w:rsid w:val="004E2CDC"/>
    <w:rsid w:val="004E7782"/>
    <w:rsid w:val="004F3255"/>
    <w:rsid w:val="00501379"/>
    <w:rsid w:val="00501687"/>
    <w:rsid w:val="00506502"/>
    <w:rsid w:val="00535A74"/>
    <w:rsid w:val="00556E6C"/>
    <w:rsid w:val="0057091E"/>
    <w:rsid w:val="00576403"/>
    <w:rsid w:val="0059412B"/>
    <w:rsid w:val="00596440"/>
    <w:rsid w:val="005A5170"/>
    <w:rsid w:val="005A5544"/>
    <w:rsid w:val="005D39F4"/>
    <w:rsid w:val="005D3BB0"/>
    <w:rsid w:val="005E1699"/>
    <w:rsid w:val="005F0D2C"/>
    <w:rsid w:val="00625FE7"/>
    <w:rsid w:val="0063164B"/>
    <w:rsid w:val="006412EA"/>
    <w:rsid w:val="006469B8"/>
    <w:rsid w:val="006504CA"/>
    <w:rsid w:val="00683351"/>
    <w:rsid w:val="006871C9"/>
    <w:rsid w:val="00733D64"/>
    <w:rsid w:val="00785289"/>
    <w:rsid w:val="007A3030"/>
    <w:rsid w:val="007E1071"/>
    <w:rsid w:val="00812C05"/>
    <w:rsid w:val="008345DB"/>
    <w:rsid w:val="00865588"/>
    <w:rsid w:val="008C428E"/>
    <w:rsid w:val="008E5C9C"/>
    <w:rsid w:val="008E5D8F"/>
    <w:rsid w:val="00913D94"/>
    <w:rsid w:val="0093128D"/>
    <w:rsid w:val="009348DD"/>
    <w:rsid w:val="009462DC"/>
    <w:rsid w:val="0095743E"/>
    <w:rsid w:val="00977258"/>
    <w:rsid w:val="00987B6C"/>
    <w:rsid w:val="009910ED"/>
    <w:rsid w:val="00996B34"/>
    <w:rsid w:val="009C7F66"/>
    <w:rsid w:val="009D7B5D"/>
    <w:rsid w:val="009E0155"/>
    <w:rsid w:val="009F0C7A"/>
    <w:rsid w:val="00A058D2"/>
    <w:rsid w:val="00A27FFE"/>
    <w:rsid w:val="00A34672"/>
    <w:rsid w:val="00A741B2"/>
    <w:rsid w:val="00A75C2E"/>
    <w:rsid w:val="00A80889"/>
    <w:rsid w:val="00A9732C"/>
    <w:rsid w:val="00B303FD"/>
    <w:rsid w:val="00B46B1D"/>
    <w:rsid w:val="00B56AC5"/>
    <w:rsid w:val="00B62637"/>
    <w:rsid w:val="00B90348"/>
    <w:rsid w:val="00BD2C3A"/>
    <w:rsid w:val="00BD6C8B"/>
    <w:rsid w:val="00C74699"/>
    <w:rsid w:val="00C76FDB"/>
    <w:rsid w:val="00CA5411"/>
    <w:rsid w:val="00CB03ED"/>
    <w:rsid w:val="00CE0EDA"/>
    <w:rsid w:val="00D24A11"/>
    <w:rsid w:val="00D272BE"/>
    <w:rsid w:val="00D438F9"/>
    <w:rsid w:val="00D43AE3"/>
    <w:rsid w:val="00D55796"/>
    <w:rsid w:val="00D80ADD"/>
    <w:rsid w:val="00D91350"/>
    <w:rsid w:val="00DA3E0F"/>
    <w:rsid w:val="00DB0281"/>
    <w:rsid w:val="00DB7913"/>
    <w:rsid w:val="00DD4076"/>
    <w:rsid w:val="00DD6C3A"/>
    <w:rsid w:val="00DE10A5"/>
    <w:rsid w:val="00DF2EC6"/>
    <w:rsid w:val="00DF55AC"/>
    <w:rsid w:val="00E000B9"/>
    <w:rsid w:val="00E538C1"/>
    <w:rsid w:val="00E5575A"/>
    <w:rsid w:val="00E72676"/>
    <w:rsid w:val="00E726B6"/>
    <w:rsid w:val="00E73CBA"/>
    <w:rsid w:val="00E918E0"/>
    <w:rsid w:val="00F06B7F"/>
    <w:rsid w:val="00F35D38"/>
    <w:rsid w:val="00F41197"/>
    <w:rsid w:val="00F6186C"/>
    <w:rsid w:val="00F70510"/>
    <w:rsid w:val="00F87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F102F-FE58-48EB-8A16-BAECFCF9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13"/>
    <w:pPr>
      <w:tabs>
        <w:tab w:val="center" w:pos="4153"/>
        <w:tab w:val="right" w:pos="8306"/>
      </w:tabs>
      <w:snapToGrid w:val="0"/>
    </w:pPr>
    <w:rPr>
      <w:sz w:val="20"/>
      <w:szCs w:val="20"/>
    </w:rPr>
  </w:style>
  <w:style w:type="character" w:customStyle="1" w:styleId="a4">
    <w:name w:val="頁首 字元"/>
    <w:basedOn w:val="a0"/>
    <w:link w:val="a3"/>
    <w:uiPriority w:val="99"/>
    <w:rsid w:val="00DB7913"/>
    <w:rPr>
      <w:sz w:val="20"/>
      <w:szCs w:val="20"/>
    </w:rPr>
  </w:style>
  <w:style w:type="paragraph" w:styleId="a5">
    <w:name w:val="footer"/>
    <w:basedOn w:val="a"/>
    <w:link w:val="a6"/>
    <w:uiPriority w:val="99"/>
    <w:unhideWhenUsed/>
    <w:rsid w:val="00DB7913"/>
    <w:pPr>
      <w:tabs>
        <w:tab w:val="center" w:pos="4153"/>
        <w:tab w:val="right" w:pos="8306"/>
      </w:tabs>
      <w:snapToGrid w:val="0"/>
    </w:pPr>
    <w:rPr>
      <w:sz w:val="20"/>
      <w:szCs w:val="20"/>
    </w:rPr>
  </w:style>
  <w:style w:type="character" w:customStyle="1" w:styleId="a6">
    <w:name w:val="頁尾 字元"/>
    <w:basedOn w:val="a0"/>
    <w:link w:val="a5"/>
    <w:uiPriority w:val="99"/>
    <w:rsid w:val="00DB7913"/>
    <w:rPr>
      <w:sz w:val="20"/>
      <w:szCs w:val="20"/>
    </w:rPr>
  </w:style>
  <w:style w:type="paragraph" w:styleId="a7">
    <w:name w:val="Balloon Text"/>
    <w:basedOn w:val="a"/>
    <w:link w:val="a8"/>
    <w:uiPriority w:val="99"/>
    <w:semiHidden/>
    <w:unhideWhenUsed/>
    <w:rsid w:val="001C75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C75EB"/>
    <w:rPr>
      <w:rFonts w:asciiTheme="majorHAnsi" w:eastAsiaTheme="majorEastAsia" w:hAnsiTheme="majorHAnsi" w:cstheme="majorBidi"/>
      <w:sz w:val="18"/>
      <w:szCs w:val="18"/>
    </w:rPr>
  </w:style>
  <w:style w:type="paragraph" w:styleId="a9">
    <w:name w:val="List Paragraph"/>
    <w:basedOn w:val="a"/>
    <w:uiPriority w:val="34"/>
    <w:qFormat/>
    <w:rsid w:val="006871C9"/>
    <w:pPr>
      <w:ind w:leftChars="200" w:left="480"/>
    </w:pPr>
  </w:style>
  <w:style w:type="character" w:styleId="aa">
    <w:name w:val="annotation reference"/>
    <w:basedOn w:val="a0"/>
    <w:uiPriority w:val="99"/>
    <w:semiHidden/>
    <w:unhideWhenUsed/>
    <w:rsid w:val="009348DD"/>
    <w:rPr>
      <w:sz w:val="18"/>
      <w:szCs w:val="18"/>
    </w:rPr>
  </w:style>
  <w:style w:type="paragraph" w:styleId="ab">
    <w:name w:val="annotation text"/>
    <w:basedOn w:val="a"/>
    <w:link w:val="ac"/>
    <w:uiPriority w:val="99"/>
    <w:semiHidden/>
    <w:unhideWhenUsed/>
    <w:rsid w:val="009348DD"/>
  </w:style>
  <w:style w:type="character" w:customStyle="1" w:styleId="ac">
    <w:name w:val="註解文字 字元"/>
    <w:basedOn w:val="a0"/>
    <w:link w:val="ab"/>
    <w:uiPriority w:val="99"/>
    <w:semiHidden/>
    <w:rsid w:val="009348DD"/>
  </w:style>
  <w:style w:type="paragraph" w:styleId="ad">
    <w:name w:val="annotation subject"/>
    <w:basedOn w:val="ab"/>
    <w:next w:val="ab"/>
    <w:link w:val="ae"/>
    <w:uiPriority w:val="99"/>
    <w:semiHidden/>
    <w:unhideWhenUsed/>
    <w:rsid w:val="009348DD"/>
    <w:rPr>
      <w:b/>
      <w:bCs/>
    </w:rPr>
  </w:style>
  <w:style w:type="character" w:customStyle="1" w:styleId="ae">
    <w:name w:val="註解主旨 字元"/>
    <w:basedOn w:val="ac"/>
    <w:link w:val="ad"/>
    <w:uiPriority w:val="99"/>
    <w:semiHidden/>
    <w:rsid w:val="0093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曾莉雯</dc:creator>
  <cp:lastModifiedBy>蔡昀穎</cp:lastModifiedBy>
  <cp:revision>8</cp:revision>
  <cp:lastPrinted>2021-11-15T07:34:00Z</cp:lastPrinted>
  <dcterms:created xsi:type="dcterms:W3CDTF">2022-03-30T02:37:00Z</dcterms:created>
  <dcterms:modified xsi:type="dcterms:W3CDTF">2022-03-30T07:08:00Z</dcterms:modified>
</cp:coreProperties>
</file>