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0A1" w:rsidRPr="002300A1" w:rsidRDefault="002300A1" w:rsidP="002300A1">
      <w:pPr>
        <w:ind w:firstLineChars="600" w:firstLine="2162"/>
        <w:rPr>
          <w:rFonts w:ascii="標楷體" w:eastAsia="標楷體" w:hAnsi="標楷體" w:cs="Times New Roman"/>
          <w:b/>
          <w:sz w:val="36"/>
          <w:szCs w:val="36"/>
        </w:rPr>
      </w:pPr>
      <w:r w:rsidRPr="002300A1">
        <w:rPr>
          <w:rFonts w:ascii="標楷體" w:eastAsia="標楷體" w:hAnsi="標楷體" w:cs="Times New Roman" w:hint="eastAsia"/>
          <w:b/>
          <w:sz w:val="36"/>
          <w:szCs w:val="36"/>
          <w:lang w:eastAsia="zh-HK"/>
        </w:rPr>
        <w:t>監察院中央機關巡察報告</w:t>
      </w:r>
    </w:p>
    <w:p w:rsidR="00E57D01" w:rsidRDefault="002300A1" w:rsidP="00E9299D">
      <w:pPr>
        <w:spacing w:line="480" w:lineRule="exact"/>
        <w:ind w:leftChars="177" w:left="2643" w:hangingChars="693" w:hanging="2218"/>
        <w:rPr>
          <w:rFonts w:ascii="標楷體" w:eastAsia="標楷體" w:hAnsi="標楷體" w:cs="Times New Roman"/>
          <w:sz w:val="32"/>
          <w:szCs w:val="32"/>
          <w:lang w:eastAsia="zh-HK"/>
        </w:rPr>
      </w:pPr>
      <w:r w:rsidRPr="002300A1">
        <w:rPr>
          <w:rFonts w:ascii="標楷體" w:eastAsia="標楷體" w:hAnsi="標楷體" w:cs="Times New Roman" w:hint="eastAsia"/>
          <w:sz w:val="32"/>
          <w:szCs w:val="32"/>
          <w:lang w:eastAsia="zh-HK"/>
        </w:rPr>
        <w:t>一、</w:t>
      </w:r>
      <w:r w:rsidRPr="002300A1">
        <w:rPr>
          <w:rFonts w:ascii="標楷體" w:eastAsia="標楷體" w:hAnsi="標楷體" w:cs="Times New Roman" w:hint="eastAsia"/>
          <w:b/>
          <w:sz w:val="32"/>
          <w:szCs w:val="32"/>
          <w:lang w:eastAsia="zh-HK"/>
        </w:rPr>
        <w:t>巡察機關</w:t>
      </w:r>
      <w:r w:rsidRPr="002300A1">
        <w:rPr>
          <w:rFonts w:ascii="標楷體" w:eastAsia="標楷體" w:hAnsi="標楷體" w:cs="Times New Roman" w:hint="eastAsia"/>
          <w:sz w:val="32"/>
          <w:szCs w:val="32"/>
          <w:lang w:eastAsia="zh-HK"/>
        </w:rPr>
        <w:t>：</w:t>
      </w:r>
    </w:p>
    <w:p w:rsidR="00E57D01" w:rsidRPr="00E57D01" w:rsidRDefault="00E57D01" w:rsidP="00E9299D">
      <w:pPr>
        <w:spacing w:beforeLines="50" w:before="180" w:line="480" w:lineRule="exact"/>
        <w:ind w:leftChars="177" w:left="2694" w:hangingChars="709" w:hanging="2269"/>
        <w:rPr>
          <w:rFonts w:ascii="標楷體" w:eastAsia="標楷體" w:hAnsi="標楷體" w:cs="Times New Roman"/>
          <w:color w:val="000000"/>
          <w:sz w:val="32"/>
          <w:szCs w:val="24"/>
        </w:rPr>
      </w:pPr>
      <w:r w:rsidRPr="00E57D01">
        <w:rPr>
          <w:rFonts w:ascii="標楷體" w:eastAsia="標楷體" w:hAnsi="標楷體" w:cs="Times New Roman" w:hint="eastAsia"/>
          <w:color w:val="000000"/>
          <w:sz w:val="32"/>
          <w:szCs w:val="24"/>
        </w:rPr>
        <w:t>（一）</w:t>
      </w:r>
      <w:r w:rsidR="006D0A71" w:rsidRPr="006D0A71">
        <w:rPr>
          <w:rFonts w:ascii="標楷體" w:eastAsia="標楷體" w:hAnsi="標楷體" w:cs="Times New Roman" w:hint="eastAsia"/>
          <w:color w:val="000000"/>
          <w:sz w:val="32"/>
          <w:szCs w:val="24"/>
        </w:rPr>
        <w:t>台灣國際造船股份有限公司</w:t>
      </w:r>
    </w:p>
    <w:p w:rsidR="00E57D01" w:rsidRPr="00E57D01" w:rsidRDefault="00E57D01" w:rsidP="00E9299D">
      <w:pPr>
        <w:spacing w:beforeLines="50" w:before="180" w:line="480" w:lineRule="exact"/>
        <w:ind w:leftChars="177" w:left="2694" w:hangingChars="709" w:hanging="2269"/>
        <w:rPr>
          <w:rFonts w:ascii="標楷體" w:eastAsia="標楷體" w:hAnsi="標楷體" w:cs="Times New Roman"/>
          <w:color w:val="000000"/>
          <w:sz w:val="32"/>
          <w:szCs w:val="24"/>
        </w:rPr>
      </w:pPr>
      <w:r w:rsidRPr="00E57D01">
        <w:rPr>
          <w:rFonts w:ascii="標楷體" w:eastAsia="標楷體" w:hAnsi="標楷體" w:cs="Times New Roman" w:hint="eastAsia"/>
          <w:color w:val="000000"/>
          <w:sz w:val="32"/>
          <w:szCs w:val="24"/>
        </w:rPr>
        <w:t>（二）</w:t>
      </w:r>
      <w:r w:rsidR="006D0A71">
        <w:rPr>
          <w:rFonts w:ascii="標楷體" w:eastAsia="標楷體" w:hAnsi="標楷體" w:cs="Times New Roman" w:hint="eastAsia"/>
          <w:color w:val="000000"/>
          <w:sz w:val="32"/>
          <w:szCs w:val="24"/>
        </w:rPr>
        <w:t>海軍艦隊指揮部</w:t>
      </w:r>
    </w:p>
    <w:p w:rsidR="00E9299D" w:rsidRDefault="002300A1" w:rsidP="00E9299D">
      <w:pPr>
        <w:spacing w:line="480" w:lineRule="exact"/>
        <w:ind w:firstLineChars="133" w:firstLine="426"/>
        <w:rPr>
          <w:rFonts w:ascii="標楷體" w:eastAsia="標楷體" w:hAnsi="標楷體" w:cs="Times New Roman"/>
          <w:sz w:val="32"/>
          <w:szCs w:val="32"/>
          <w:lang w:eastAsia="zh-HK"/>
        </w:rPr>
      </w:pPr>
      <w:r w:rsidRPr="002300A1">
        <w:rPr>
          <w:rFonts w:ascii="標楷體" w:eastAsia="標楷體" w:hAnsi="標楷體" w:cs="Times New Roman" w:hint="eastAsia"/>
          <w:sz w:val="32"/>
          <w:szCs w:val="32"/>
          <w:lang w:eastAsia="zh-HK"/>
        </w:rPr>
        <w:t>二、</w:t>
      </w:r>
      <w:r w:rsidRPr="002300A1">
        <w:rPr>
          <w:rFonts w:ascii="標楷體" w:eastAsia="標楷體" w:hAnsi="標楷體" w:cs="Times New Roman" w:hint="eastAsia"/>
          <w:b/>
          <w:sz w:val="32"/>
          <w:szCs w:val="32"/>
          <w:lang w:eastAsia="zh-HK"/>
        </w:rPr>
        <w:t>巡察時間</w:t>
      </w:r>
      <w:r w:rsidRPr="002300A1">
        <w:rPr>
          <w:rFonts w:ascii="標楷體" w:eastAsia="標楷體" w:hAnsi="標楷體" w:cs="Times New Roman" w:hint="eastAsia"/>
          <w:sz w:val="32"/>
          <w:szCs w:val="32"/>
          <w:lang w:eastAsia="zh-HK"/>
        </w:rPr>
        <w:t>：</w:t>
      </w:r>
    </w:p>
    <w:p w:rsidR="002300A1" w:rsidRPr="002300A1" w:rsidRDefault="00E57D01" w:rsidP="00E9299D">
      <w:pPr>
        <w:spacing w:line="480" w:lineRule="exact"/>
        <w:ind w:firstLineChars="354" w:firstLine="1133"/>
        <w:rPr>
          <w:rFonts w:ascii="標楷體" w:eastAsia="標楷體" w:hAnsi="標楷體" w:cs="Times New Roman"/>
          <w:sz w:val="32"/>
          <w:szCs w:val="32"/>
        </w:rPr>
      </w:pPr>
      <w:r w:rsidRPr="00E57D01">
        <w:rPr>
          <w:rFonts w:ascii="標楷體" w:eastAsia="標楷體" w:hAnsi="標楷體" w:cs="Times New Roman" w:hint="eastAsia"/>
          <w:sz w:val="32"/>
          <w:szCs w:val="32"/>
          <w:lang w:eastAsia="zh-HK"/>
        </w:rPr>
        <w:t>11</w:t>
      </w:r>
      <w:r w:rsidR="006D0A71">
        <w:rPr>
          <w:rFonts w:ascii="標楷體" w:eastAsia="標楷體" w:hAnsi="標楷體" w:cs="Times New Roman"/>
          <w:sz w:val="32"/>
          <w:szCs w:val="32"/>
          <w:lang w:eastAsia="zh-HK"/>
        </w:rPr>
        <w:t>1</w:t>
      </w:r>
      <w:r w:rsidRPr="00E57D01">
        <w:rPr>
          <w:rFonts w:ascii="標楷體" w:eastAsia="標楷體" w:hAnsi="標楷體" w:cs="Times New Roman" w:hint="eastAsia"/>
          <w:sz w:val="32"/>
          <w:szCs w:val="32"/>
          <w:lang w:eastAsia="zh-HK"/>
        </w:rPr>
        <w:t>年3月</w:t>
      </w:r>
      <w:r w:rsidR="006D0A71">
        <w:rPr>
          <w:rFonts w:ascii="標楷體" w:eastAsia="標楷體" w:hAnsi="標楷體" w:cs="Times New Roman"/>
          <w:sz w:val="32"/>
          <w:szCs w:val="32"/>
          <w:lang w:eastAsia="zh-HK"/>
        </w:rPr>
        <w:t>24</w:t>
      </w:r>
      <w:r>
        <w:rPr>
          <w:rFonts w:ascii="標楷體" w:eastAsia="標楷體" w:hAnsi="標楷體" w:cs="Times New Roman" w:hint="eastAsia"/>
          <w:sz w:val="32"/>
          <w:szCs w:val="32"/>
        </w:rPr>
        <w:t>至</w:t>
      </w:r>
      <w:r w:rsidR="006D0A71">
        <w:rPr>
          <w:rFonts w:ascii="標楷體" w:eastAsia="標楷體" w:hAnsi="標楷體" w:cs="Times New Roman"/>
          <w:sz w:val="32"/>
          <w:szCs w:val="32"/>
          <w:lang w:eastAsia="zh-HK"/>
        </w:rPr>
        <w:t>25</w:t>
      </w:r>
      <w:r w:rsidRPr="00E57D01">
        <w:rPr>
          <w:rFonts w:ascii="標楷體" w:eastAsia="標楷體" w:hAnsi="標楷體" w:cs="Times New Roman" w:hint="eastAsia"/>
          <w:sz w:val="32"/>
          <w:szCs w:val="32"/>
          <w:lang w:eastAsia="zh-HK"/>
        </w:rPr>
        <w:t>日（星期四、五）計2日</w:t>
      </w:r>
    </w:p>
    <w:p w:rsidR="00E9299D" w:rsidRDefault="002300A1" w:rsidP="00E9299D">
      <w:pPr>
        <w:spacing w:line="480" w:lineRule="exact"/>
        <w:ind w:leftChars="176" w:left="2598" w:hangingChars="680" w:hanging="2176"/>
        <w:jc w:val="both"/>
        <w:rPr>
          <w:rFonts w:ascii="標楷體" w:eastAsia="標楷體" w:hAnsi="標楷體" w:cs="Times New Roman"/>
          <w:sz w:val="32"/>
          <w:szCs w:val="32"/>
          <w:lang w:eastAsia="zh-HK"/>
        </w:rPr>
      </w:pPr>
      <w:r w:rsidRPr="002300A1">
        <w:rPr>
          <w:rFonts w:ascii="標楷體" w:eastAsia="標楷體" w:hAnsi="標楷體" w:cs="Times New Roman" w:hint="eastAsia"/>
          <w:sz w:val="32"/>
          <w:szCs w:val="32"/>
          <w:lang w:eastAsia="zh-HK"/>
        </w:rPr>
        <w:t>三、</w:t>
      </w:r>
      <w:r w:rsidRPr="002300A1">
        <w:rPr>
          <w:rFonts w:ascii="標楷體" w:eastAsia="標楷體" w:hAnsi="標楷體" w:cs="Times New Roman" w:hint="eastAsia"/>
          <w:b/>
          <w:sz w:val="32"/>
          <w:szCs w:val="32"/>
          <w:lang w:eastAsia="zh-HK"/>
        </w:rPr>
        <w:t>巡察委員</w:t>
      </w:r>
      <w:r w:rsidRPr="002300A1">
        <w:rPr>
          <w:rFonts w:ascii="標楷體" w:eastAsia="標楷體" w:hAnsi="標楷體" w:cs="Times New Roman" w:hint="eastAsia"/>
          <w:sz w:val="32"/>
          <w:szCs w:val="32"/>
          <w:lang w:eastAsia="zh-HK"/>
        </w:rPr>
        <w:t>：</w:t>
      </w:r>
    </w:p>
    <w:p w:rsidR="002300A1" w:rsidRPr="002300A1" w:rsidRDefault="006D0A71" w:rsidP="00A86793">
      <w:pPr>
        <w:spacing w:line="480" w:lineRule="exact"/>
        <w:ind w:leftChars="455" w:left="1105" w:hangingChars="4" w:hanging="13"/>
        <w:rPr>
          <w:rFonts w:ascii="標楷體" w:eastAsia="標楷體" w:hAnsi="標楷體" w:cs="Times New Roman"/>
          <w:sz w:val="32"/>
          <w:szCs w:val="32"/>
        </w:rPr>
      </w:pPr>
      <w:r w:rsidRPr="006D0A71">
        <w:rPr>
          <w:rFonts w:ascii="標楷體" w:eastAsia="標楷體" w:hAnsi="標楷體" w:cs="Times New Roman" w:hint="eastAsia"/>
          <w:sz w:val="32"/>
          <w:szCs w:val="32"/>
          <w:lang w:eastAsia="zh-HK"/>
        </w:rPr>
        <w:t>賴鼎銘委員</w:t>
      </w:r>
      <w:r w:rsidRPr="002300A1">
        <w:rPr>
          <w:rFonts w:ascii="標楷體" w:eastAsia="標楷體" w:hAnsi="標楷體" w:cs="Times New Roman" w:hint="eastAsia"/>
          <w:sz w:val="32"/>
          <w:szCs w:val="32"/>
        </w:rPr>
        <w:t>(</w:t>
      </w:r>
      <w:r>
        <w:rPr>
          <w:rFonts w:ascii="標楷體" w:eastAsia="標楷體" w:hAnsi="標楷體" w:cs="Times New Roman" w:hint="eastAsia"/>
          <w:sz w:val="32"/>
          <w:szCs w:val="32"/>
        </w:rPr>
        <w:t>外</w:t>
      </w:r>
      <w:bookmarkStart w:id="0" w:name="_GoBack"/>
      <w:bookmarkEnd w:id="0"/>
      <w:r>
        <w:rPr>
          <w:rFonts w:ascii="標楷體" w:eastAsia="標楷體" w:hAnsi="標楷體" w:cs="Times New Roman" w:hint="eastAsia"/>
          <w:sz w:val="32"/>
          <w:szCs w:val="32"/>
        </w:rPr>
        <w:t>交及國防委員會</w:t>
      </w:r>
      <w:r w:rsidRPr="002300A1">
        <w:rPr>
          <w:rFonts w:ascii="標楷體" w:eastAsia="標楷體" w:hAnsi="標楷體" w:cs="Times New Roman" w:hint="eastAsia"/>
          <w:sz w:val="32"/>
          <w:szCs w:val="32"/>
        </w:rPr>
        <w:t>召集人)</w:t>
      </w:r>
      <w:r w:rsidRPr="00E57D01">
        <w:rPr>
          <w:rFonts w:ascii="標楷體" w:eastAsia="標楷體" w:hAnsi="標楷體" w:cs="Times New Roman" w:hint="eastAsia"/>
          <w:sz w:val="32"/>
          <w:szCs w:val="32"/>
          <w:lang w:eastAsia="zh-HK"/>
        </w:rPr>
        <w:t>、</w:t>
      </w:r>
      <w:r w:rsidRPr="006D0A71">
        <w:rPr>
          <w:rFonts w:ascii="標楷體" w:eastAsia="標楷體" w:hAnsi="標楷體" w:cs="Times New Roman" w:hint="eastAsia"/>
          <w:sz w:val="32"/>
          <w:szCs w:val="32"/>
          <w:lang w:eastAsia="zh-HK"/>
        </w:rPr>
        <w:t>浦忠成委員</w:t>
      </w:r>
      <w:r w:rsidR="00A86793" w:rsidRPr="00E57D01">
        <w:rPr>
          <w:rFonts w:ascii="標楷體" w:eastAsia="標楷體" w:hAnsi="標楷體" w:cs="Times New Roman" w:hint="eastAsia"/>
          <w:sz w:val="32"/>
          <w:szCs w:val="32"/>
          <w:lang w:eastAsia="zh-HK"/>
        </w:rPr>
        <w:t>、</w:t>
      </w:r>
      <w:r w:rsidRPr="006D0A71">
        <w:rPr>
          <w:rFonts w:ascii="標楷體" w:eastAsia="標楷體" w:hAnsi="標楷體" w:cs="Times New Roman" w:hint="eastAsia"/>
          <w:sz w:val="32"/>
          <w:szCs w:val="32"/>
          <w:lang w:eastAsia="zh-HK"/>
        </w:rPr>
        <w:t>蕭自佑委員</w:t>
      </w:r>
      <w:r w:rsidRPr="00E57D01">
        <w:rPr>
          <w:rFonts w:ascii="標楷體" w:eastAsia="標楷體" w:hAnsi="標楷體" w:cs="Times New Roman" w:hint="eastAsia"/>
          <w:sz w:val="32"/>
          <w:szCs w:val="32"/>
          <w:lang w:eastAsia="zh-HK"/>
        </w:rPr>
        <w:t>、</w:t>
      </w:r>
      <w:r w:rsidRPr="006D0A71">
        <w:rPr>
          <w:rFonts w:ascii="標楷體" w:eastAsia="標楷體" w:hAnsi="標楷體" w:cs="Times New Roman" w:hint="eastAsia"/>
          <w:sz w:val="32"/>
          <w:szCs w:val="32"/>
          <w:lang w:eastAsia="zh-HK"/>
        </w:rPr>
        <w:t>林文程委員</w:t>
      </w:r>
      <w:r w:rsidRPr="00E57D01">
        <w:rPr>
          <w:rFonts w:ascii="標楷體" w:eastAsia="標楷體" w:hAnsi="標楷體" w:cs="Times New Roman" w:hint="eastAsia"/>
          <w:sz w:val="32"/>
          <w:szCs w:val="32"/>
          <w:lang w:eastAsia="zh-HK"/>
        </w:rPr>
        <w:t>、</w:t>
      </w:r>
      <w:r w:rsidRPr="006D0A71">
        <w:rPr>
          <w:rFonts w:ascii="標楷體" w:eastAsia="標楷體" w:hAnsi="標楷體" w:cs="Times New Roman" w:hint="eastAsia"/>
          <w:sz w:val="32"/>
          <w:szCs w:val="32"/>
          <w:lang w:eastAsia="zh-HK"/>
        </w:rPr>
        <w:t>郭文東委員</w:t>
      </w:r>
      <w:r w:rsidRPr="00E57D01">
        <w:rPr>
          <w:rFonts w:ascii="標楷體" w:eastAsia="標楷體" w:hAnsi="標楷體" w:cs="Times New Roman" w:hint="eastAsia"/>
          <w:sz w:val="32"/>
          <w:szCs w:val="32"/>
          <w:lang w:eastAsia="zh-HK"/>
        </w:rPr>
        <w:t>、</w:t>
      </w:r>
      <w:r w:rsidRPr="006D0A71">
        <w:rPr>
          <w:rFonts w:ascii="標楷體" w:eastAsia="標楷體" w:hAnsi="標楷體" w:cs="Times New Roman" w:hint="eastAsia"/>
          <w:sz w:val="32"/>
          <w:szCs w:val="32"/>
          <w:lang w:eastAsia="zh-HK"/>
        </w:rPr>
        <w:t>陳景峻委員</w:t>
      </w:r>
      <w:r w:rsidRPr="00E57D01">
        <w:rPr>
          <w:rFonts w:ascii="標楷體" w:eastAsia="標楷體" w:hAnsi="標楷體" w:cs="Times New Roman" w:hint="eastAsia"/>
          <w:sz w:val="32"/>
          <w:szCs w:val="32"/>
          <w:lang w:eastAsia="zh-HK"/>
        </w:rPr>
        <w:t>、</w:t>
      </w:r>
      <w:r w:rsidRPr="006D0A71">
        <w:rPr>
          <w:rFonts w:ascii="標楷體" w:eastAsia="標楷體" w:hAnsi="標楷體" w:cs="Times New Roman" w:hint="eastAsia"/>
          <w:sz w:val="32"/>
          <w:szCs w:val="32"/>
          <w:lang w:eastAsia="zh-HK"/>
        </w:rPr>
        <w:t>王麗珍委員</w:t>
      </w:r>
      <w:r w:rsidRPr="00E57D01">
        <w:rPr>
          <w:rFonts w:ascii="標楷體" w:eastAsia="標楷體" w:hAnsi="標楷體" w:cs="Times New Roman" w:hint="eastAsia"/>
          <w:sz w:val="32"/>
          <w:szCs w:val="32"/>
          <w:lang w:eastAsia="zh-HK"/>
        </w:rPr>
        <w:t>、</w:t>
      </w:r>
      <w:r w:rsidRPr="006D0A71">
        <w:rPr>
          <w:rFonts w:ascii="標楷體" w:eastAsia="標楷體" w:hAnsi="標楷體" w:cs="Times New Roman" w:hint="eastAsia"/>
          <w:sz w:val="32"/>
          <w:szCs w:val="32"/>
          <w:lang w:eastAsia="zh-HK"/>
        </w:rPr>
        <w:t>葉宜津委員</w:t>
      </w:r>
      <w:r w:rsidRPr="00E57D01">
        <w:rPr>
          <w:rFonts w:ascii="標楷體" w:eastAsia="標楷體" w:hAnsi="標楷體" w:cs="Times New Roman" w:hint="eastAsia"/>
          <w:sz w:val="32"/>
          <w:szCs w:val="32"/>
          <w:lang w:eastAsia="zh-HK"/>
        </w:rPr>
        <w:t>、</w:t>
      </w:r>
      <w:r w:rsidRPr="006D0A71">
        <w:rPr>
          <w:rFonts w:ascii="標楷體" w:eastAsia="標楷體" w:hAnsi="標楷體" w:cs="Times New Roman" w:hint="eastAsia"/>
          <w:sz w:val="32"/>
          <w:szCs w:val="32"/>
          <w:lang w:eastAsia="zh-HK"/>
        </w:rPr>
        <w:t>張菊芳委員</w:t>
      </w:r>
      <w:r w:rsidRPr="00E57D01">
        <w:rPr>
          <w:rFonts w:ascii="標楷體" w:eastAsia="標楷體" w:hAnsi="標楷體" w:cs="Times New Roman" w:hint="eastAsia"/>
          <w:sz w:val="32"/>
          <w:szCs w:val="32"/>
          <w:lang w:eastAsia="zh-HK"/>
        </w:rPr>
        <w:t>、</w:t>
      </w:r>
      <w:r w:rsidRPr="006D0A71">
        <w:rPr>
          <w:rFonts w:ascii="標楷體" w:eastAsia="標楷體" w:hAnsi="標楷體" w:cs="Times New Roman" w:hint="eastAsia"/>
          <w:sz w:val="32"/>
          <w:szCs w:val="32"/>
          <w:lang w:eastAsia="zh-HK"/>
        </w:rPr>
        <w:t>鴻義章委員</w:t>
      </w:r>
      <w:r w:rsidRPr="00E57D01">
        <w:rPr>
          <w:rFonts w:ascii="標楷體" w:eastAsia="標楷體" w:hAnsi="標楷體" w:cs="Times New Roman" w:hint="eastAsia"/>
          <w:sz w:val="32"/>
          <w:szCs w:val="32"/>
          <w:lang w:eastAsia="zh-HK"/>
        </w:rPr>
        <w:t>、</w:t>
      </w:r>
      <w:r w:rsidRPr="006D0A71">
        <w:rPr>
          <w:rFonts w:ascii="標楷體" w:eastAsia="標楷體" w:hAnsi="標楷體" w:cs="Times New Roman" w:hint="eastAsia"/>
          <w:sz w:val="32"/>
          <w:szCs w:val="32"/>
          <w:lang w:eastAsia="zh-HK"/>
        </w:rPr>
        <w:t>王美玉委員</w:t>
      </w:r>
      <w:r w:rsidRPr="00E57D01">
        <w:rPr>
          <w:rFonts w:ascii="標楷體" w:eastAsia="標楷體" w:hAnsi="標楷體" w:cs="Times New Roman" w:hint="eastAsia"/>
          <w:sz w:val="32"/>
          <w:szCs w:val="32"/>
          <w:lang w:eastAsia="zh-HK"/>
        </w:rPr>
        <w:t>、</w:t>
      </w:r>
      <w:r w:rsidRPr="006D0A71">
        <w:rPr>
          <w:rFonts w:ascii="標楷體" w:eastAsia="標楷體" w:hAnsi="標楷體" w:cs="Times New Roman" w:hint="eastAsia"/>
          <w:sz w:val="32"/>
          <w:szCs w:val="32"/>
          <w:lang w:eastAsia="zh-HK"/>
        </w:rPr>
        <w:t>高涌誠委員</w:t>
      </w:r>
      <w:r w:rsidRPr="00E57D01">
        <w:rPr>
          <w:rFonts w:ascii="標楷體" w:eastAsia="標楷體" w:hAnsi="標楷體" w:cs="Times New Roman" w:hint="eastAsia"/>
          <w:sz w:val="32"/>
          <w:szCs w:val="32"/>
          <w:lang w:eastAsia="zh-HK"/>
        </w:rPr>
        <w:t>、</w:t>
      </w:r>
      <w:r w:rsidRPr="006D0A71">
        <w:rPr>
          <w:rFonts w:ascii="標楷體" w:eastAsia="標楷體" w:hAnsi="標楷體" w:cs="Times New Roman" w:hint="eastAsia"/>
          <w:sz w:val="32"/>
          <w:szCs w:val="32"/>
          <w:lang w:eastAsia="zh-HK"/>
        </w:rPr>
        <w:t>紀惠容委員</w:t>
      </w:r>
      <w:r w:rsidRPr="00E57D01">
        <w:rPr>
          <w:rFonts w:ascii="標楷體" w:eastAsia="標楷體" w:hAnsi="標楷體" w:cs="Times New Roman" w:hint="eastAsia"/>
          <w:sz w:val="32"/>
          <w:szCs w:val="32"/>
          <w:lang w:eastAsia="zh-HK"/>
        </w:rPr>
        <w:t>、</w:t>
      </w:r>
      <w:r w:rsidRPr="006D0A71">
        <w:rPr>
          <w:rFonts w:ascii="標楷體" w:eastAsia="標楷體" w:hAnsi="標楷體" w:cs="Times New Roman" w:hint="eastAsia"/>
          <w:sz w:val="32"/>
          <w:szCs w:val="32"/>
          <w:lang w:eastAsia="zh-HK"/>
        </w:rPr>
        <w:t>葉大華委員</w:t>
      </w:r>
      <w:r w:rsidRPr="00E57D01">
        <w:rPr>
          <w:rFonts w:ascii="標楷體" w:eastAsia="標楷體" w:hAnsi="標楷體" w:cs="Times New Roman" w:hint="eastAsia"/>
          <w:sz w:val="32"/>
          <w:szCs w:val="32"/>
          <w:lang w:eastAsia="zh-HK"/>
        </w:rPr>
        <w:t>、</w:t>
      </w:r>
      <w:r w:rsidRPr="006D0A71">
        <w:rPr>
          <w:rFonts w:ascii="標楷體" w:eastAsia="標楷體" w:hAnsi="標楷體" w:cs="Times New Roman" w:hint="eastAsia"/>
          <w:sz w:val="32"/>
          <w:szCs w:val="32"/>
          <w:lang w:eastAsia="zh-HK"/>
        </w:rPr>
        <w:t>王榮璋委員</w:t>
      </w:r>
      <w:r w:rsidRPr="00E57D01">
        <w:rPr>
          <w:rFonts w:ascii="標楷體" w:eastAsia="標楷體" w:hAnsi="標楷體" w:cs="Times New Roman" w:hint="eastAsia"/>
          <w:sz w:val="32"/>
          <w:szCs w:val="32"/>
          <w:lang w:eastAsia="zh-HK"/>
        </w:rPr>
        <w:t>、</w:t>
      </w:r>
      <w:r w:rsidRPr="006D0A71">
        <w:rPr>
          <w:rFonts w:ascii="標楷體" w:eastAsia="標楷體" w:hAnsi="標楷體" w:cs="Times New Roman" w:hint="eastAsia"/>
          <w:sz w:val="32"/>
          <w:szCs w:val="32"/>
          <w:lang w:eastAsia="zh-HK"/>
        </w:rPr>
        <w:t>王幼玲委員</w:t>
      </w:r>
      <w:r w:rsidRPr="00E57D01">
        <w:rPr>
          <w:rFonts w:ascii="標楷體" w:eastAsia="標楷體" w:hAnsi="標楷體" w:cs="Times New Roman" w:hint="eastAsia"/>
          <w:sz w:val="32"/>
          <w:szCs w:val="32"/>
          <w:lang w:eastAsia="zh-HK"/>
        </w:rPr>
        <w:t>、</w:t>
      </w:r>
      <w:r w:rsidRPr="006D0A71">
        <w:rPr>
          <w:rFonts w:ascii="標楷體" w:eastAsia="標楷體" w:hAnsi="標楷體" w:cs="Times New Roman" w:hint="eastAsia"/>
          <w:sz w:val="32"/>
          <w:szCs w:val="32"/>
          <w:lang w:eastAsia="zh-HK"/>
        </w:rPr>
        <w:t>林郁容委員</w:t>
      </w:r>
      <w:r w:rsidR="002300A1" w:rsidRPr="002300A1">
        <w:rPr>
          <w:rFonts w:ascii="標楷體" w:eastAsia="標楷體" w:hAnsi="標楷體" w:cs="Times New Roman" w:hint="eastAsia"/>
          <w:sz w:val="32"/>
          <w:szCs w:val="32"/>
          <w:lang w:eastAsia="zh-HK"/>
        </w:rPr>
        <w:t>等，共計1</w:t>
      </w:r>
      <w:r>
        <w:rPr>
          <w:rFonts w:ascii="標楷體" w:eastAsia="標楷體" w:hAnsi="標楷體" w:cs="Times New Roman"/>
          <w:sz w:val="32"/>
          <w:szCs w:val="32"/>
          <w:lang w:eastAsia="zh-HK"/>
        </w:rPr>
        <w:t>7</w:t>
      </w:r>
      <w:r w:rsidR="002300A1" w:rsidRPr="002300A1">
        <w:rPr>
          <w:rFonts w:ascii="標楷體" w:eastAsia="標楷體" w:hAnsi="標楷體" w:cs="Times New Roman" w:hint="eastAsia"/>
          <w:sz w:val="32"/>
          <w:szCs w:val="32"/>
          <w:lang w:eastAsia="zh-HK"/>
        </w:rPr>
        <w:t>位。</w:t>
      </w:r>
    </w:p>
    <w:p w:rsidR="002300A1" w:rsidRPr="002300A1" w:rsidRDefault="002300A1" w:rsidP="00E9299D">
      <w:pPr>
        <w:spacing w:line="480" w:lineRule="exact"/>
        <w:ind w:leftChars="178" w:left="2693" w:hangingChars="708" w:hanging="2266"/>
        <w:jc w:val="both"/>
        <w:rPr>
          <w:rFonts w:ascii="標楷體" w:eastAsia="標楷體" w:hAnsi="標楷體" w:cs="Times New Roman"/>
          <w:sz w:val="32"/>
          <w:szCs w:val="32"/>
          <w:lang w:eastAsia="zh-HK"/>
        </w:rPr>
      </w:pPr>
      <w:r w:rsidRPr="002300A1">
        <w:rPr>
          <w:rFonts w:ascii="標楷體" w:eastAsia="標楷體" w:hAnsi="標楷體" w:cs="Times New Roman" w:hint="eastAsia"/>
          <w:sz w:val="32"/>
          <w:szCs w:val="32"/>
          <w:lang w:eastAsia="zh-HK"/>
        </w:rPr>
        <w:t>四、</w:t>
      </w:r>
      <w:r w:rsidRPr="002300A1">
        <w:rPr>
          <w:rFonts w:ascii="標楷體" w:eastAsia="標楷體" w:hAnsi="標楷體" w:cs="Times New Roman" w:hint="eastAsia"/>
          <w:b/>
          <w:sz w:val="32"/>
          <w:szCs w:val="32"/>
          <w:lang w:eastAsia="zh-HK"/>
        </w:rPr>
        <w:t>巡察重點</w:t>
      </w:r>
      <w:r w:rsidRPr="002300A1">
        <w:rPr>
          <w:rFonts w:ascii="標楷體" w:eastAsia="標楷體" w:hAnsi="標楷體" w:cs="Times New Roman" w:hint="eastAsia"/>
          <w:sz w:val="32"/>
          <w:szCs w:val="32"/>
          <w:lang w:eastAsia="zh-HK"/>
        </w:rPr>
        <w:t>：</w:t>
      </w:r>
    </w:p>
    <w:p w:rsidR="006D0A71" w:rsidRPr="006D0A71" w:rsidRDefault="006D0A71" w:rsidP="006D0A71">
      <w:pPr>
        <w:snapToGrid w:val="0"/>
        <w:spacing w:line="480" w:lineRule="exact"/>
        <w:ind w:leftChars="176" w:left="643" w:hangingChars="69" w:hanging="221"/>
        <w:jc w:val="both"/>
        <w:rPr>
          <w:rFonts w:ascii="標楷體" w:eastAsia="標楷體" w:hAnsi="標楷體" w:cs="Times New Roman"/>
          <w:sz w:val="32"/>
          <w:szCs w:val="32"/>
        </w:rPr>
      </w:pPr>
      <w:r w:rsidRPr="006D0A71">
        <w:rPr>
          <w:rFonts w:ascii="標楷體" w:eastAsia="標楷體" w:hAnsi="標楷體" w:cs="Times New Roman" w:hint="eastAsia"/>
          <w:sz w:val="32"/>
          <w:szCs w:val="32"/>
        </w:rPr>
        <w:t>（一）潛艦國造執行現況。</w:t>
      </w:r>
    </w:p>
    <w:p w:rsidR="006D0A71" w:rsidRPr="006D0A71" w:rsidRDefault="006D0A71" w:rsidP="006D0A71">
      <w:pPr>
        <w:snapToGrid w:val="0"/>
        <w:spacing w:line="480" w:lineRule="exact"/>
        <w:ind w:leftChars="176" w:left="643" w:hangingChars="69" w:hanging="221"/>
        <w:jc w:val="both"/>
        <w:rPr>
          <w:rFonts w:ascii="標楷體" w:eastAsia="標楷體" w:hAnsi="標楷體" w:cs="Times New Roman"/>
          <w:sz w:val="32"/>
          <w:szCs w:val="32"/>
        </w:rPr>
      </w:pPr>
      <w:r w:rsidRPr="006D0A71">
        <w:rPr>
          <w:rFonts w:ascii="標楷體" w:eastAsia="標楷體" w:hAnsi="標楷體" w:cs="Times New Roman" w:hint="eastAsia"/>
          <w:sz w:val="32"/>
          <w:szCs w:val="32"/>
        </w:rPr>
        <w:t>（二）康定級巡防艦戰備整備情形。</w:t>
      </w:r>
    </w:p>
    <w:p w:rsidR="006D0A71" w:rsidRPr="006D0A71" w:rsidRDefault="006D0A71" w:rsidP="006D0A71">
      <w:pPr>
        <w:snapToGrid w:val="0"/>
        <w:spacing w:line="480" w:lineRule="exact"/>
        <w:ind w:leftChars="176" w:left="643" w:hangingChars="69" w:hanging="221"/>
        <w:jc w:val="both"/>
        <w:rPr>
          <w:rFonts w:ascii="標楷體" w:eastAsia="標楷體" w:hAnsi="標楷體" w:cs="Times New Roman"/>
          <w:sz w:val="32"/>
          <w:szCs w:val="32"/>
        </w:rPr>
      </w:pPr>
      <w:r w:rsidRPr="006D0A71">
        <w:rPr>
          <w:rFonts w:ascii="標楷體" w:eastAsia="標楷體" w:hAnsi="標楷體" w:cs="Times New Roman" w:hint="eastAsia"/>
          <w:sz w:val="32"/>
          <w:szCs w:val="32"/>
        </w:rPr>
        <w:t>（三）快速佈雷艇戰備整備情形。</w:t>
      </w:r>
    </w:p>
    <w:p w:rsidR="002300A1" w:rsidRPr="002300A1" w:rsidRDefault="006D0A71" w:rsidP="006D0A71">
      <w:pPr>
        <w:snapToGrid w:val="0"/>
        <w:spacing w:line="480" w:lineRule="exact"/>
        <w:ind w:leftChars="176" w:left="643" w:hangingChars="69" w:hanging="221"/>
        <w:jc w:val="both"/>
        <w:rPr>
          <w:rFonts w:ascii="標楷體" w:eastAsia="標楷體" w:hAnsi="標楷體" w:cs="Times New Roman"/>
          <w:sz w:val="32"/>
          <w:szCs w:val="32"/>
        </w:rPr>
      </w:pPr>
      <w:r w:rsidRPr="006D0A71">
        <w:rPr>
          <w:rFonts w:ascii="標楷體" w:eastAsia="標楷體" w:hAnsi="標楷體" w:cs="Times New Roman" w:hint="eastAsia"/>
          <w:sz w:val="32"/>
          <w:szCs w:val="32"/>
        </w:rPr>
        <w:t>（四）玉山艦艤裝情形。</w:t>
      </w:r>
    </w:p>
    <w:p w:rsidR="002300A1" w:rsidRPr="002300A1" w:rsidRDefault="002300A1" w:rsidP="00E9299D">
      <w:pPr>
        <w:spacing w:line="480" w:lineRule="exact"/>
        <w:ind w:leftChars="177" w:left="991" w:hangingChars="177" w:hanging="566"/>
        <w:rPr>
          <w:rFonts w:ascii="標楷體" w:eastAsia="標楷體" w:hAnsi="標楷體" w:cs="Times New Roman"/>
          <w:sz w:val="32"/>
          <w:szCs w:val="32"/>
        </w:rPr>
      </w:pPr>
      <w:r w:rsidRPr="002300A1">
        <w:rPr>
          <w:rFonts w:ascii="標楷體" w:eastAsia="標楷體" w:hAnsi="標楷體" w:cs="Times New Roman" w:hint="eastAsia"/>
          <w:sz w:val="32"/>
          <w:szCs w:val="32"/>
          <w:lang w:eastAsia="zh-HK"/>
        </w:rPr>
        <w:t>五、</w:t>
      </w:r>
      <w:r w:rsidRPr="002300A1">
        <w:rPr>
          <w:rFonts w:ascii="標楷體" w:eastAsia="標楷體" w:hAnsi="標楷體" w:cs="Times New Roman" w:hint="eastAsia"/>
          <w:b/>
          <w:sz w:val="32"/>
          <w:szCs w:val="32"/>
          <w:lang w:eastAsia="zh-HK"/>
        </w:rPr>
        <w:t>巡察</w:t>
      </w:r>
      <w:r w:rsidRPr="002300A1">
        <w:rPr>
          <w:rFonts w:ascii="標楷體" w:eastAsia="標楷體" w:hAnsi="標楷體" w:cs="Times New Roman" w:hint="eastAsia"/>
          <w:b/>
          <w:sz w:val="36"/>
          <w:szCs w:val="36"/>
          <w:lang w:eastAsia="zh-HK"/>
        </w:rPr>
        <w:t>紀要</w:t>
      </w:r>
      <w:r w:rsidRPr="002300A1">
        <w:rPr>
          <w:rFonts w:ascii="標楷體" w:eastAsia="標楷體" w:hAnsi="標楷體" w:cs="Times New Roman" w:hint="eastAsia"/>
          <w:sz w:val="32"/>
          <w:szCs w:val="32"/>
          <w:lang w:eastAsia="zh-HK"/>
        </w:rPr>
        <w:t>：</w:t>
      </w:r>
    </w:p>
    <w:p w:rsidR="00165E11" w:rsidRPr="00165E11" w:rsidRDefault="00165E11" w:rsidP="00E9299D">
      <w:pPr>
        <w:widowControl/>
        <w:spacing w:line="480" w:lineRule="exact"/>
        <w:ind w:left="141" w:hanging="141"/>
        <w:jc w:val="right"/>
        <w:rPr>
          <w:rFonts w:ascii="標楷體" w:eastAsia="標楷體" w:hAnsi="標楷體" w:cs="Calibri"/>
          <w:kern w:val="0"/>
          <w:szCs w:val="24"/>
        </w:rPr>
      </w:pPr>
    </w:p>
    <w:p w:rsidR="006D0A71" w:rsidRPr="006D0A71" w:rsidRDefault="006D0A71" w:rsidP="006D0A71">
      <w:pPr>
        <w:tabs>
          <w:tab w:val="left" w:pos="5418"/>
        </w:tabs>
        <w:overflowPunct w:val="0"/>
        <w:spacing w:line="480" w:lineRule="exact"/>
        <w:ind w:left="1274" w:firstLineChars="182" w:firstLine="582"/>
        <w:jc w:val="both"/>
        <w:rPr>
          <w:rFonts w:ascii="標楷體" w:eastAsia="標楷體" w:hAnsi="標楷體" w:cs="Times New Roman"/>
          <w:sz w:val="32"/>
          <w:szCs w:val="32"/>
        </w:rPr>
      </w:pPr>
      <w:r w:rsidRPr="006D0A71">
        <w:rPr>
          <w:rFonts w:ascii="標楷體" w:eastAsia="標楷體" w:hAnsi="標楷體" w:cs="Times New Roman" w:hint="eastAsia"/>
          <w:sz w:val="32"/>
          <w:szCs w:val="32"/>
        </w:rPr>
        <w:t>監察院外交及國防委員會為了解「潛艦國造」及「國艦國造」執行現況，由該會召集人賴鼎銘委員率同監委一行17人，於本（111）年3月24日下午前往台灣國際造船股份有限公司(以下簡稱台船)，視導「國艦國造」玉山艦艤裝情形及「潛艦國造」原型艦造艦進度。本次巡察由國防部常務次長李宗孝、參事邵維揚(前海發中心主任)及台船董事</w:t>
      </w:r>
      <w:r w:rsidRPr="006D0A71">
        <w:rPr>
          <w:rFonts w:ascii="標楷體" w:eastAsia="標楷體" w:hAnsi="標楷體" w:cs="Times New Roman" w:hint="eastAsia"/>
          <w:sz w:val="32"/>
          <w:szCs w:val="32"/>
        </w:rPr>
        <w:lastRenderedPageBreak/>
        <w:t>長鄭文隆等人陪同，進行現地巡察，其後並由海軍海發中心進行「潛艦國造」專案簡報及舉行座談，全程歷經4個半小時結束。</w:t>
      </w:r>
    </w:p>
    <w:p w:rsidR="006D0A71" w:rsidRPr="006D0A71" w:rsidRDefault="006D0A71" w:rsidP="006D0A71">
      <w:pPr>
        <w:tabs>
          <w:tab w:val="left" w:pos="5418"/>
        </w:tabs>
        <w:overflowPunct w:val="0"/>
        <w:spacing w:line="480" w:lineRule="exact"/>
        <w:ind w:left="1274" w:firstLineChars="182" w:firstLine="582"/>
        <w:jc w:val="both"/>
        <w:rPr>
          <w:rFonts w:ascii="標楷體" w:eastAsia="標楷體" w:hAnsi="標楷體" w:cs="Times New Roman"/>
          <w:sz w:val="32"/>
          <w:szCs w:val="32"/>
        </w:rPr>
      </w:pPr>
      <w:r w:rsidRPr="006D0A71">
        <w:rPr>
          <w:rFonts w:ascii="標楷體" w:eastAsia="標楷體" w:hAnsi="標楷體" w:cs="Times New Roman" w:hint="eastAsia"/>
          <w:sz w:val="32"/>
          <w:szCs w:val="32"/>
        </w:rPr>
        <w:t>監委一行下午首先</w:t>
      </w:r>
      <w:r w:rsidR="00EB3760">
        <w:rPr>
          <w:rFonts w:ascii="標楷體" w:eastAsia="標楷體" w:hAnsi="標楷體" w:cs="Times New Roman" w:hint="eastAsia"/>
          <w:sz w:val="32"/>
          <w:szCs w:val="32"/>
        </w:rPr>
        <w:t>前往</w:t>
      </w:r>
      <w:r w:rsidRPr="006D0A71">
        <w:rPr>
          <w:rFonts w:ascii="標楷體" w:eastAsia="標楷體" w:hAnsi="標楷體" w:cs="Times New Roman" w:hint="eastAsia"/>
          <w:sz w:val="32"/>
          <w:szCs w:val="32"/>
        </w:rPr>
        <w:t>玉山艦停泊港區，聽取玉山艦施工及裝備性能簡報；隨後監委一行轉往「潛艦國造」專區巡察，分別視導潛艦船段製造廠房、電裝工廠、組裝工廠、岸測站及庫房，除看到「潛艦國造」原型艦施工廠房(工廠)均已峻工，廠內各項機器設備均已到位並且開始運作，尤其見到「潛艦國造」原型艦6個船段已陸續完工、庫房備置原型艦各項裝備等景像，均予在場監委留下深刻印象，也對潛艦小組及台船專案人員過去的努力及辛勞表達嘉勉之意。</w:t>
      </w:r>
    </w:p>
    <w:p w:rsidR="006D0A71" w:rsidRPr="006D0A71" w:rsidRDefault="006D0A71" w:rsidP="006D0A71">
      <w:pPr>
        <w:tabs>
          <w:tab w:val="left" w:pos="5418"/>
        </w:tabs>
        <w:overflowPunct w:val="0"/>
        <w:spacing w:line="480" w:lineRule="exact"/>
        <w:ind w:left="1274" w:firstLineChars="182" w:firstLine="582"/>
        <w:jc w:val="both"/>
        <w:rPr>
          <w:rFonts w:ascii="標楷體" w:eastAsia="標楷體" w:hAnsi="標楷體" w:cs="Times New Roman"/>
          <w:sz w:val="32"/>
          <w:szCs w:val="32"/>
        </w:rPr>
      </w:pPr>
      <w:r w:rsidRPr="006D0A71">
        <w:rPr>
          <w:rFonts w:ascii="標楷體" w:eastAsia="標楷體" w:hAnsi="標楷體" w:cs="Times New Roman" w:hint="eastAsia"/>
          <w:sz w:val="32"/>
          <w:szCs w:val="32"/>
        </w:rPr>
        <w:t>在隨後舉行的座談會中，王美玉委員詢問有關報載技協相關問題;林文程委員詢及潛艦自製率以及各國潛艦靜音之比較;陳景峻委員關切「潛艦國造」工程進度及裝備技術獲得;浦忠成委員詢問有關接艦官兵的訓練計劃;王麗珍委員詢問小型潛艦及潛艦全壽期管理與技術之引進;紀惠容委員關切女性工程師現況；葉大華委員詢問我原型艦與各國潛艦戰力之比較；蕭自佑委員關切中科院發展魚雷及聲納議題；林郁容委員詢問台船工會及技協等問題；葉宜津委員詢及土耳其魚雷誘標解約案；王幼玲委員肯定潛艦專區廠房建造效率，召集人賴鼎銘委員則關注我原型艦動力配置、開發鋰電池以及潛艦泊港等問題；以上均由海軍及台船人員逐一澄復或説明。</w:t>
      </w:r>
    </w:p>
    <w:p w:rsidR="003A7FCB" w:rsidRDefault="006D0A71" w:rsidP="006D0A71">
      <w:pPr>
        <w:tabs>
          <w:tab w:val="left" w:pos="5418"/>
        </w:tabs>
        <w:overflowPunct w:val="0"/>
        <w:spacing w:line="480" w:lineRule="exact"/>
        <w:ind w:left="1274" w:firstLineChars="182" w:firstLine="582"/>
        <w:jc w:val="both"/>
        <w:rPr>
          <w:rFonts w:ascii="標楷體" w:eastAsia="標楷體" w:hAnsi="標楷體" w:cs="Times New Roman"/>
          <w:sz w:val="32"/>
          <w:szCs w:val="32"/>
        </w:rPr>
      </w:pPr>
      <w:r w:rsidRPr="006D0A71">
        <w:rPr>
          <w:rFonts w:ascii="標楷體" w:eastAsia="標楷體" w:hAnsi="標楷體" w:cs="Times New Roman" w:hint="eastAsia"/>
          <w:sz w:val="32"/>
          <w:szCs w:val="32"/>
        </w:rPr>
        <w:t>「潛艦國造」係國軍發展不對稱戰力之重要節點，該計畫自105年推動以來，深受監委高度重視，監察院國防及情報委員會及改制後的外交及國防委員會曾三度巡察台船潛艦專區，並責成審計部進行專案審計。召集人賴鼎銘委員</w:t>
      </w:r>
      <w:r w:rsidR="000D4409">
        <w:rPr>
          <w:rFonts w:ascii="標楷體" w:eastAsia="標楷體" w:hAnsi="標楷體" w:cs="Times New Roman" w:hint="eastAsia"/>
          <w:sz w:val="32"/>
          <w:szCs w:val="32"/>
        </w:rPr>
        <w:t>於座談</w:t>
      </w:r>
      <w:r w:rsidRPr="006D0A71">
        <w:rPr>
          <w:rFonts w:ascii="標楷體" w:eastAsia="標楷體" w:hAnsi="標楷體" w:cs="Times New Roman" w:hint="eastAsia"/>
          <w:sz w:val="32"/>
          <w:szCs w:val="32"/>
        </w:rPr>
        <w:t>表示：多年來，我國爭取外國出售潛艦不可得，考量「潛艦國造」其困難度及風險性高過以往，本院身為國家最高監察機關，對於「潛艦國造」原型艦的造艦品質與施工進度，自當予以關注，109年9月監委到台船巡察，僅有原型艦船段第四段完成，這次全部六個船段已接近完工，殊值肯定；另借鏡俄烏戰爭，期盼國人同舟共濟，自己的國家自己救，使「潛艦國造」原型艦能在政府及台船專案團隊齊心協力下，克服重層困難，如期如質完工，以不負國人殷殷期盼。</w:t>
      </w:r>
    </w:p>
    <w:p w:rsidR="006D0A71" w:rsidRDefault="006D0A71" w:rsidP="006D0A71">
      <w:pPr>
        <w:tabs>
          <w:tab w:val="left" w:pos="5418"/>
        </w:tabs>
        <w:overflowPunct w:val="0"/>
        <w:spacing w:line="480" w:lineRule="exact"/>
        <w:ind w:left="1274" w:firstLineChars="182" w:firstLine="582"/>
        <w:jc w:val="both"/>
        <w:rPr>
          <w:rFonts w:ascii="標楷體" w:eastAsia="標楷體" w:hAnsi="標楷體" w:cs="Times New Roman"/>
          <w:sz w:val="32"/>
          <w:szCs w:val="32"/>
        </w:rPr>
      </w:pPr>
      <w:r w:rsidRPr="006D0A71">
        <w:rPr>
          <w:rFonts w:ascii="標楷體" w:eastAsia="標楷體" w:hAnsi="標楷體" w:cs="Times New Roman" w:hint="eastAsia"/>
          <w:sz w:val="32"/>
          <w:szCs w:val="32"/>
        </w:rPr>
        <w:t>該會3月25日赴海軍艦隊指揮部巡察，在相關將領陪同下，巡察康定級艦及快速佈雷艇戰備整備情形，除聽取任務簡報外，並登艦現場視導。</w:t>
      </w:r>
    </w:p>
    <w:sectPr w:rsidR="006D0A71" w:rsidSect="00E9299D">
      <w:pgSz w:w="11907" w:h="16839" w:code="9"/>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1C8" w:rsidRDefault="00F041C8">
      <w:r>
        <w:separator/>
      </w:r>
    </w:p>
  </w:endnote>
  <w:endnote w:type="continuationSeparator" w:id="0">
    <w:p w:rsidR="00F041C8" w:rsidRDefault="00F0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1C8" w:rsidRDefault="00F041C8">
      <w:r>
        <w:separator/>
      </w:r>
    </w:p>
  </w:footnote>
  <w:footnote w:type="continuationSeparator" w:id="0">
    <w:p w:rsidR="00F041C8" w:rsidRDefault="00F04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11"/>
    <w:rsid w:val="000154D1"/>
    <w:rsid w:val="00016BE2"/>
    <w:rsid w:val="000572AA"/>
    <w:rsid w:val="00063598"/>
    <w:rsid w:val="000D4409"/>
    <w:rsid w:val="00101364"/>
    <w:rsid w:val="00165E11"/>
    <w:rsid w:val="00180C68"/>
    <w:rsid w:val="00224F3C"/>
    <w:rsid w:val="002300A1"/>
    <w:rsid w:val="0027016E"/>
    <w:rsid w:val="002A2048"/>
    <w:rsid w:val="002A3BAC"/>
    <w:rsid w:val="003262E5"/>
    <w:rsid w:val="00381E40"/>
    <w:rsid w:val="00394B8C"/>
    <w:rsid w:val="00397BEE"/>
    <w:rsid w:val="003A7FCB"/>
    <w:rsid w:val="00427DEC"/>
    <w:rsid w:val="00435B5B"/>
    <w:rsid w:val="004441BA"/>
    <w:rsid w:val="00452C21"/>
    <w:rsid w:val="004622AF"/>
    <w:rsid w:val="00466F7D"/>
    <w:rsid w:val="004B2C33"/>
    <w:rsid w:val="004C5C29"/>
    <w:rsid w:val="006035D4"/>
    <w:rsid w:val="00620385"/>
    <w:rsid w:val="0063057D"/>
    <w:rsid w:val="00652BA2"/>
    <w:rsid w:val="006D0A71"/>
    <w:rsid w:val="006E0E99"/>
    <w:rsid w:val="007E6A09"/>
    <w:rsid w:val="007F72E3"/>
    <w:rsid w:val="00877A5A"/>
    <w:rsid w:val="008F36A3"/>
    <w:rsid w:val="00935246"/>
    <w:rsid w:val="00941264"/>
    <w:rsid w:val="0095480F"/>
    <w:rsid w:val="009D00E6"/>
    <w:rsid w:val="009F2CA1"/>
    <w:rsid w:val="00A25030"/>
    <w:rsid w:val="00A2785E"/>
    <w:rsid w:val="00A36A88"/>
    <w:rsid w:val="00A37CB6"/>
    <w:rsid w:val="00A5799E"/>
    <w:rsid w:val="00A86793"/>
    <w:rsid w:val="00AA007D"/>
    <w:rsid w:val="00AF327C"/>
    <w:rsid w:val="00AF4231"/>
    <w:rsid w:val="00B05F53"/>
    <w:rsid w:val="00B923C1"/>
    <w:rsid w:val="00C0568F"/>
    <w:rsid w:val="00C424F9"/>
    <w:rsid w:val="00C42F1F"/>
    <w:rsid w:val="00C53344"/>
    <w:rsid w:val="00C67033"/>
    <w:rsid w:val="00C907CB"/>
    <w:rsid w:val="00CB7B99"/>
    <w:rsid w:val="00D43CA2"/>
    <w:rsid w:val="00DE56D7"/>
    <w:rsid w:val="00E1168E"/>
    <w:rsid w:val="00E170C6"/>
    <w:rsid w:val="00E57D01"/>
    <w:rsid w:val="00E621C6"/>
    <w:rsid w:val="00E71189"/>
    <w:rsid w:val="00E9299D"/>
    <w:rsid w:val="00EB3760"/>
    <w:rsid w:val="00F01518"/>
    <w:rsid w:val="00F041C8"/>
    <w:rsid w:val="00FC6EEE"/>
    <w:rsid w:val="00FD4B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C72797-9E11-42C2-9FC2-BEA9C72B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65E11"/>
    <w:pPr>
      <w:widowControl/>
      <w:tabs>
        <w:tab w:val="center" w:pos="4153"/>
        <w:tab w:val="right" w:pos="8306"/>
      </w:tabs>
      <w:snapToGrid w:val="0"/>
    </w:pPr>
    <w:rPr>
      <w:rFonts w:ascii="Calibri" w:eastAsia="新細明體" w:hAnsi="Calibri" w:cs="Calibri"/>
      <w:kern w:val="0"/>
      <w:sz w:val="20"/>
      <w:szCs w:val="20"/>
    </w:rPr>
  </w:style>
  <w:style w:type="character" w:customStyle="1" w:styleId="a4">
    <w:name w:val="頁尾 字元"/>
    <w:basedOn w:val="a0"/>
    <w:link w:val="a3"/>
    <w:uiPriority w:val="99"/>
    <w:rsid w:val="00165E11"/>
    <w:rPr>
      <w:rFonts w:ascii="Calibri" w:eastAsia="新細明體" w:hAnsi="Calibri" w:cs="Calibri"/>
      <w:kern w:val="0"/>
      <w:sz w:val="20"/>
      <w:szCs w:val="20"/>
    </w:rPr>
  </w:style>
  <w:style w:type="paragraph" w:styleId="a5">
    <w:name w:val="header"/>
    <w:basedOn w:val="a"/>
    <w:link w:val="a6"/>
    <w:uiPriority w:val="99"/>
    <w:unhideWhenUsed/>
    <w:rsid w:val="00A37CB6"/>
    <w:pPr>
      <w:tabs>
        <w:tab w:val="center" w:pos="4153"/>
        <w:tab w:val="right" w:pos="8306"/>
      </w:tabs>
      <w:snapToGrid w:val="0"/>
    </w:pPr>
    <w:rPr>
      <w:sz w:val="20"/>
      <w:szCs w:val="20"/>
    </w:rPr>
  </w:style>
  <w:style w:type="character" w:customStyle="1" w:styleId="a6">
    <w:name w:val="頁首 字元"/>
    <w:basedOn w:val="a0"/>
    <w:link w:val="a5"/>
    <w:uiPriority w:val="99"/>
    <w:rsid w:val="00A37CB6"/>
    <w:rPr>
      <w:sz w:val="20"/>
      <w:szCs w:val="20"/>
    </w:rPr>
  </w:style>
  <w:style w:type="paragraph" w:styleId="a7">
    <w:name w:val="Balloon Text"/>
    <w:basedOn w:val="a"/>
    <w:link w:val="a8"/>
    <w:uiPriority w:val="99"/>
    <w:semiHidden/>
    <w:unhideWhenUsed/>
    <w:rsid w:val="00A37CB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37CB6"/>
    <w:rPr>
      <w:rFonts w:asciiTheme="majorHAnsi" w:eastAsiaTheme="majorEastAsia" w:hAnsiTheme="majorHAnsi" w:cstheme="majorBidi"/>
      <w:sz w:val="18"/>
      <w:szCs w:val="18"/>
    </w:rPr>
  </w:style>
  <w:style w:type="table" w:styleId="a9">
    <w:name w:val="Table Grid"/>
    <w:basedOn w:val="a1"/>
    <w:uiPriority w:val="39"/>
    <w:rsid w:val="004B2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陳瑞周</dc:creator>
  <cp:keywords/>
  <dc:description/>
  <cp:lastModifiedBy>陳瑞周</cp:lastModifiedBy>
  <cp:revision>6</cp:revision>
  <cp:lastPrinted>2018-12-24T07:51:00Z</cp:lastPrinted>
  <dcterms:created xsi:type="dcterms:W3CDTF">2022-03-30T08:29:00Z</dcterms:created>
  <dcterms:modified xsi:type="dcterms:W3CDTF">2022-03-31T02:56:00Z</dcterms:modified>
</cp:coreProperties>
</file>