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5A" w:rsidRPr="00A64880" w:rsidRDefault="00A64880" w:rsidP="00A64880">
      <w:pPr>
        <w:ind w:firstLineChars="600" w:firstLine="2160"/>
        <w:rPr>
          <w:rFonts w:ascii="標楷體" w:eastAsia="標楷體" w:hAnsi="標楷體"/>
          <w:sz w:val="36"/>
          <w:szCs w:val="36"/>
        </w:rPr>
      </w:pPr>
      <w:r w:rsidRPr="00A64880">
        <w:rPr>
          <w:rFonts w:ascii="標楷體" w:eastAsia="標楷體" w:hAnsi="標楷體" w:hint="eastAsia"/>
          <w:sz w:val="36"/>
          <w:szCs w:val="36"/>
          <w:lang w:eastAsia="zh-HK"/>
        </w:rPr>
        <w:t>監察院中央機關巡察</w:t>
      </w:r>
      <w:r w:rsidR="00CA3F6E">
        <w:rPr>
          <w:rFonts w:ascii="標楷體" w:eastAsia="標楷體" w:hAnsi="標楷體" w:hint="eastAsia"/>
          <w:sz w:val="36"/>
          <w:szCs w:val="36"/>
          <w:lang w:eastAsia="zh-HK"/>
        </w:rPr>
        <w:t>報告</w:t>
      </w:r>
    </w:p>
    <w:p w:rsidR="0056003C" w:rsidRDefault="00A64880" w:rsidP="0017365A">
      <w:pPr>
        <w:spacing w:line="520" w:lineRule="exact"/>
        <w:ind w:firstLineChars="133" w:firstLine="426"/>
        <w:rPr>
          <w:rFonts w:ascii="標楷體" w:eastAsia="標楷體" w:hAnsi="標楷體"/>
          <w:sz w:val="32"/>
          <w:szCs w:val="32"/>
          <w:lang w:eastAsia="zh-HK"/>
        </w:rPr>
      </w:pPr>
      <w:r w:rsidRPr="00A64880">
        <w:rPr>
          <w:rFonts w:ascii="標楷體" w:eastAsia="標楷體" w:hAnsi="標楷體" w:hint="eastAsia"/>
          <w:sz w:val="32"/>
          <w:szCs w:val="32"/>
          <w:lang w:eastAsia="zh-HK"/>
        </w:rPr>
        <w:t>一、巡察機關</w:t>
      </w:r>
      <w:r w:rsidR="0098243A">
        <w:rPr>
          <w:rFonts w:ascii="標楷體" w:eastAsia="標楷體" w:hAnsi="標楷體" w:hint="eastAsia"/>
          <w:sz w:val="32"/>
          <w:szCs w:val="32"/>
          <w:lang w:eastAsia="zh-HK"/>
        </w:rPr>
        <w:t>：</w:t>
      </w:r>
      <w:r w:rsidR="000062F2" w:rsidRPr="000062F2">
        <w:rPr>
          <w:rFonts w:ascii="標楷體" w:eastAsia="標楷體" w:hAnsi="標楷體" w:hint="eastAsia"/>
          <w:sz w:val="32"/>
          <w:szCs w:val="32"/>
          <w:lang w:eastAsia="zh-HK"/>
        </w:rPr>
        <w:t>國家發展委員會</w:t>
      </w:r>
    </w:p>
    <w:p w:rsidR="00A64880" w:rsidRPr="00A64880" w:rsidRDefault="007979CC" w:rsidP="0056003C">
      <w:pPr>
        <w:spacing w:line="520" w:lineRule="exact"/>
        <w:ind w:leftChars="1130" w:left="2712"/>
        <w:rPr>
          <w:rFonts w:ascii="標楷體" w:eastAsia="標楷體" w:hAnsi="標楷體"/>
          <w:sz w:val="32"/>
          <w:szCs w:val="32"/>
          <w:lang w:eastAsia="zh-HK"/>
        </w:rPr>
      </w:pPr>
      <w:r>
        <w:rPr>
          <w:rFonts w:ascii="標楷體" w:eastAsia="標楷體" w:hAnsi="標楷體" w:hint="eastAsia"/>
          <w:sz w:val="32"/>
          <w:szCs w:val="32"/>
        </w:rPr>
        <w:t>行政院</w:t>
      </w:r>
      <w:r w:rsidR="000062F2">
        <w:rPr>
          <w:rFonts w:ascii="標楷體" w:eastAsia="標楷體" w:hAnsi="標楷體" w:hint="eastAsia"/>
          <w:sz w:val="32"/>
          <w:szCs w:val="32"/>
        </w:rPr>
        <w:t>主計總處</w:t>
      </w:r>
    </w:p>
    <w:p w:rsidR="00A64880" w:rsidRDefault="00A64880" w:rsidP="0017365A">
      <w:pPr>
        <w:spacing w:line="520" w:lineRule="exact"/>
        <w:ind w:firstLineChars="133" w:firstLine="426"/>
        <w:rPr>
          <w:rFonts w:ascii="標楷體" w:eastAsia="標楷體" w:hAnsi="標楷體"/>
          <w:sz w:val="32"/>
          <w:szCs w:val="32"/>
        </w:rPr>
      </w:pPr>
      <w:r>
        <w:rPr>
          <w:rFonts w:ascii="標楷體" w:eastAsia="標楷體" w:hAnsi="標楷體" w:hint="eastAsia"/>
          <w:sz w:val="32"/>
          <w:szCs w:val="32"/>
          <w:lang w:eastAsia="zh-HK"/>
        </w:rPr>
        <w:t>二、巡察時間</w:t>
      </w:r>
      <w:r w:rsidR="0098243A">
        <w:rPr>
          <w:rFonts w:ascii="標楷體" w:eastAsia="標楷體" w:hAnsi="標楷體" w:hint="eastAsia"/>
          <w:sz w:val="32"/>
          <w:szCs w:val="32"/>
          <w:lang w:eastAsia="zh-HK"/>
        </w:rPr>
        <w:t>：</w:t>
      </w:r>
      <w:r w:rsidR="000062F2">
        <w:rPr>
          <w:rFonts w:ascii="標楷體" w:eastAsia="標楷體" w:hAnsi="標楷體" w:hint="eastAsia"/>
          <w:sz w:val="32"/>
          <w:szCs w:val="32"/>
          <w:lang w:eastAsia="zh-HK"/>
        </w:rPr>
        <w:t>110</w:t>
      </w:r>
      <w:r w:rsidR="0098243A" w:rsidRPr="0098243A">
        <w:rPr>
          <w:rFonts w:ascii="標楷體" w:eastAsia="標楷體" w:hAnsi="標楷體" w:hint="eastAsia"/>
          <w:sz w:val="32"/>
          <w:szCs w:val="32"/>
          <w:lang w:eastAsia="zh-HK"/>
        </w:rPr>
        <w:t>年</w:t>
      </w:r>
      <w:r w:rsidR="00877DF1">
        <w:rPr>
          <w:rFonts w:ascii="標楷體" w:eastAsia="標楷體" w:hAnsi="標楷體" w:hint="eastAsia"/>
          <w:sz w:val="32"/>
          <w:szCs w:val="32"/>
        </w:rPr>
        <w:t>10</w:t>
      </w:r>
      <w:r w:rsidR="0098243A" w:rsidRPr="0098243A">
        <w:rPr>
          <w:rFonts w:ascii="標楷體" w:eastAsia="標楷體" w:hAnsi="標楷體" w:hint="eastAsia"/>
          <w:sz w:val="32"/>
          <w:szCs w:val="32"/>
          <w:lang w:eastAsia="zh-HK"/>
        </w:rPr>
        <w:t>月</w:t>
      </w:r>
      <w:r w:rsidR="000062F2">
        <w:rPr>
          <w:rFonts w:ascii="標楷體" w:eastAsia="標楷體" w:hAnsi="標楷體" w:hint="eastAsia"/>
          <w:sz w:val="32"/>
          <w:szCs w:val="32"/>
          <w:lang w:eastAsia="zh-HK"/>
        </w:rPr>
        <w:t>15</w:t>
      </w:r>
      <w:r w:rsidR="0098243A" w:rsidRPr="0098243A">
        <w:rPr>
          <w:rFonts w:ascii="標楷體" w:eastAsia="標楷體" w:hAnsi="標楷體" w:hint="eastAsia"/>
          <w:sz w:val="32"/>
          <w:szCs w:val="32"/>
          <w:lang w:eastAsia="zh-HK"/>
        </w:rPr>
        <w:t>日</w:t>
      </w:r>
    </w:p>
    <w:p w:rsidR="0017365A" w:rsidRDefault="00A64880" w:rsidP="0017365A">
      <w:pPr>
        <w:spacing w:line="520" w:lineRule="exact"/>
        <w:ind w:leftChars="177" w:left="2691" w:hangingChars="708" w:hanging="2266"/>
        <w:rPr>
          <w:rFonts w:ascii="標楷體" w:eastAsia="標楷體" w:hAnsi="標楷體"/>
          <w:sz w:val="32"/>
          <w:szCs w:val="32"/>
        </w:rPr>
      </w:pPr>
      <w:r>
        <w:rPr>
          <w:rFonts w:ascii="標楷體" w:eastAsia="標楷體" w:hAnsi="標楷體" w:hint="eastAsia"/>
          <w:sz w:val="32"/>
          <w:szCs w:val="32"/>
          <w:lang w:eastAsia="zh-HK"/>
        </w:rPr>
        <w:t>三、巡察委員</w:t>
      </w:r>
      <w:r w:rsidR="0098243A">
        <w:rPr>
          <w:rFonts w:ascii="標楷體" w:eastAsia="標楷體" w:hAnsi="標楷體" w:hint="eastAsia"/>
          <w:sz w:val="32"/>
          <w:szCs w:val="32"/>
          <w:lang w:eastAsia="zh-HK"/>
        </w:rPr>
        <w:t>：</w:t>
      </w:r>
      <w:r w:rsidR="000062F2" w:rsidRPr="000062F2">
        <w:rPr>
          <w:rFonts w:ascii="標楷體" w:eastAsia="標楷體" w:hAnsi="標楷體" w:hint="eastAsia"/>
          <w:sz w:val="32"/>
          <w:szCs w:val="32"/>
          <w:lang w:eastAsia="zh-HK"/>
        </w:rPr>
        <w:t>賴振昌</w:t>
      </w:r>
      <w:r w:rsidR="003D2615" w:rsidRPr="003D2615">
        <w:rPr>
          <w:rFonts w:ascii="標楷體" w:eastAsia="標楷體" w:hAnsi="標楷體" w:hint="eastAsia"/>
          <w:sz w:val="32"/>
          <w:szCs w:val="32"/>
          <w:lang w:eastAsia="zh-HK"/>
        </w:rPr>
        <w:t>委員（召集人）、</w:t>
      </w:r>
    </w:p>
    <w:p w:rsidR="00A64880" w:rsidRDefault="00006F0A" w:rsidP="0056003C">
      <w:pPr>
        <w:spacing w:line="520" w:lineRule="exact"/>
        <w:ind w:leftChars="1130" w:left="2712"/>
        <w:rPr>
          <w:rFonts w:ascii="標楷體" w:eastAsia="標楷體" w:hAnsi="標楷體"/>
          <w:sz w:val="32"/>
          <w:szCs w:val="32"/>
        </w:rPr>
      </w:pPr>
      <w:r w:rsidRPr="000062F2">
        <w:rPr>
          <w:rFonts w:ascii="標楷體" w:eastAsia="標楷體" w:hAnsi="標楷體" w:hint="eastAsia"/>
          <w:sz w:val="32"/>
          <w:szCs w:val="32"/>
          <w:lang w:eastAsia="zh-HK"/>
        </w:rPr>
        <w:t>王榮璋</w:t>
      </w:r>
      <w:r>
        <w:rPr>
          <w:rFonts w:ascii="標楷體" w:eastAsia="標楷體" w:hAnsi="標楷體" w:hint="eastAsia"/>
          <w:sz w:val="32"/>
          <w:szCs w:val="32"/>
          <w:lang w:eastAsia="zh-HK"/>
        </w:rPr>
        <w:t>委員、</w:t>
      </w:r>
      <w:r w:rsidR="000062F2" w:rsidRPr="000062F2">
        <w:rPr>
          <w:rFonts w:ascii="標楷體" w:eastAsia="標楷體" w:hAnsi="標楷體" w:hint="eastAsia"/>
          <w:sz w:val="32"/>
          <w:szCs w:val="32"/>
          <w:lang w:eastAsia="zh-HK"/>
        </w:rPr>
        <w:t>王麗珍</w:t>
      </w:r>
      <w:r w:rsidR="0056003C" w:rsidRPr="003D2615">
        <w:rPr>
          <w:rFonts w:ascii="標楷體" w:eastAsia="標楷體" w:hAnsi="標楷體" w:hint="eastAsia"/>
          <w:sz w:val="32"/>
          <w:szCs w:val="32"/>
          <w:lang w:eastAsia="zh-HK"/>
        </w:rPr>
        <w:t>委員</w:t>
      </w:r>
      <w:r w:rsidR="003D2615" w:rsidRPr="003D2615">
        <w:rPr>
          <w:rFonts w:ascii="標楷體" w:eastAsia="標楷體" w:hAnsi="標楷體" w:hint="eastAsia"/>
          <w:sz w:val="32"/>
          <w:szCs w:val="32"/>
          <w:lang w:eastAsia="zh-HK"/>
        </w:rPr>
        <w:t>、</w:t>
      </w:r>
      <w:r w:rsidR="00877DF1" w:rsidRPr="003D2615">
        <w:rPr>
          <w:rFonts w:ascii="標楷體" w:eastAsia="標楷體" w:hAnsi="標楷體" w:hint="eastAsia"/>
          <w:sz w:val="32"/>
          <w:szCs w:val="32"/>
          <w:lang w:eastAsia="zh-HK"/>
        </w:rPr>
        <w:t>林盛豐委員、</w:t>
      </w:r>
      <w:r w:rsidRPr="000062F2">
        <w:rPr>
          <w:rFonts w:ascii="標楷體" w:eastAsia="標楷體" w:hAnsi="標楷體" w:hint="eastAsia"/>
          <w:sz w:val="32"/>
          <w:szCs w:val="32"/>
          <w:lang w:eastAsia="zh-HK"/>
        </w:rPr>
        <w:t>施錦芳</w:t>
      </w:r>
      <w:r w:rsidRPr="003D2615">
        <w:rPr>
          <w:rFonts w:ascii="標楷體" w:eastAsia="標楷體" w:hAnsi="標楷體" w:hint="eastAsia"/>
          <w:sz w:val="32"/>
          <w:szCs w:val="32"/>
          <w:lang w:eastAsia="zh-HK"/>
        </w:rPr>
        <w:t>委員、</w:t>
      </w:r>
      <w:r w:rsidRPr="000062F2">
        <w:rPr>
          <w:rFonts w:ascii="標楷體" w:eastAsia="標楷體" w:hAnsi="標楷體" w:hint="eastAsia"/>
          <w:sz w:val="32"/>
          <w:szCs w:val="32"/>
          <w:lang w:eastAsia="zh-HK"/>
        </w:rPr>
        <w:t>趙永清</w:t>
      </w:r>
      <w:r w:rsidRPr="003D2615">
        <w:rPr>
          <w:rFonts w:ascii="標楷體" w:eastAsia="標楷體" w:hAnsi="標楷體" w:hint="eastAsia"/>
          <w:sz w:val="32"/>
          <w:szCs w:val="32"/>
          <w:lang w:eastAsia="zh-HK"/>
        </w:rPr>
        <w:t>委員、</w:t>
      </w:r>
      <w:r w:rsidR="000062F2" w:rsidRPr="000062F2">
        <w:rPr>
          <w:rFonts w:ascii="標楷體" w:eastAsia="標楷體" w:hAnsi="標楷體" w:hint="eastAsia"/>
          <w:sz w:val="32"/>
          <w:szCs w:val="32"/>
          <w:lang w:eastAsia="zh-HK"/>
        </w:rPr>
        <w:t>蘇麗瓊</w:t>
      </w:r>
      <w:r w:rsidR="00877DF1">
        <w:rPr>
          <w:rFonts w:ascii="標楷體" w:eastAsia="標楷體" w:hAnsi="標楷體" w:hint="eastAsia"/>
          <w:sz w:val="32"/>
          <w:szCs w:val="32"/>
          <w:lang w:eastAsia="zh-HK"/>
        </w:rPr>
        <w:t>委</w:t>
      </w:r>
      <w:r w:rsidR="0056003C">
        <w:rPr>
          <w:rFonts w:ascii="標楷體" w:eastAsia="標楷體" w:hAnsi="標楷體" w:hint="eastAsia"/>
          <w:sz w:val="32"/>
          <w:szCs w:val="32"/>
          <w:lang w:eastAsia="zh-HK"/>
        </w:rPr>
        <w:t>員</w:t>
      </w:r>
      <w:r w:rsidR="003D2615" w:rsidRPr="003D2615">
        <w:rPr>
          <w:rFonts w:ascii="標楷體" w:eastAsia="標楷體" w:hAnsi="標楷體" w:hint="eastAsia"/>
          <w:sz w:val="32"/>
          <w:szCs w:val="32"/>
          <w:lang w:eastAsia="zh-HK"/>
        </w:rPr>
        <w:t>等共</w:t>
      </w:r>
      <w:r w:rsidR="00B36859">
        <w:rPr>
          <w:rFonts w:ascii="標楷體" w:eastAsia="標楷體" w:hAnsi="標楷體" w:hint="eastAsia"/>
          <w:sz w:val="32"/>
          <w:szCs w:val="32"/>
          <w:lang w:eastAsia="zh-HK"/>
        </w:rPr>
        <w:t>7</w:t>
      </w:r>
      <w:r w:rsidR="003D2615" w:rsidRPr="003D2615">
        <w:rPr>
          <w:rFonts w:ascii="標楷體" w:eastAsia="標楷體" w:hAnsi="標楷體" w:hint="eastAsia"/>
          <w:sz w:val="32"/>
          <w:szCs w:val="32"/>
          <w:lang w:eastAsia="zh-HK"/>
        </w:rPr>
        <w:t>位。</w:t>
      </w:r>
    </w:p>
    <w:p w:rsidR="000062F2" w:rsidRDefault="00A64880" w:rsidP="00877DF1">
      <w:pPr>
        <w:spacing w:line="520" w:lineRule="exact"/>
        <w:ind w:leftChars="178" w:left="2693" w:hangingChars="708" w:hanging="2266"/>
        <w:rPr>
          <w:rFonts w:ascii="標楷體" w:eastAsia="標楷體" w:hAnsi="標楷體"/>
          <w:sz w:val="32"/>
          <w:szCs w:val="32"/>
          <w:lang w:eastAsia="zh-HK"/>
        </w:rPr>
      </w:pPr>
      <w:r>
        <w:rPr>
          <w:rFonts w:ascii="標楷體" w:eastAsia="標楷體" w:hAnsi="標楷體" w:hint="eastAsia"/>
          <w:sz w:val="32"/>
          <w:szCs w:val="32"/>
          <w:lang w:eastAsia="zh-HK"/>
        </w:rPr>
        <w:t>四、巡察重點</w:t>
      </w:r>
      <w:r w:rsidR="003D2615">
        <w:rPr>
          <w:rFonts w:ascii="標楷體" w:eastAsia="標楷體" w:hAnsi="標楷體" w:hint="eastAsia"/>
          <w:sz w:val="32"/>
          <w:szCs w:val="32"/>
          <w:lang w:eastAsia="zh-HK"/>
        </w:rPr>
        <w:t>：</w:t>
      </w:r>
    </w:p>
    <w:p w:rsidR="000062F2" w:rsidRDefault="000062F2" w:rsidP="00F071B4">
      <w:pPr>
        <w:pStyle w:val="a9"/>
        <w:numPr>
          <w:ilvl w:val="0"/>
          <w:numId w:val="1"/>
        </w:numPr>
        <w:spacing w:line="520" w:lineRule="exact"/>
        <w:ind w:leftChars="0" w:left="1418" w:hanging="707"/>
        <w:rPr>
          <w:rFonts w:ascii="標楷體" w:eastAsia="標楷體" w:hAnsi="標楷體"/>
          <w:sz w:val="32"/>
          <w:szCs w:val="32"/>
          <w:lang w:eastAsia="zh-HK"/>
        </w:rPr>
      </w:pPr>
      <w:r w:rsidRPr="000062F2">
        <w:rPr>
          <w:rFonts w:ascii="標楷體" w:eastAsia="標楷體" w:hAnsi="標楷體" w:hint="eastAsia"/>
          <w:sz w:val="32"/>
          <w:szCs w:val="32"/>
          <w:lang w:eastAsia="zh-HK"/>
        </w:rPr>
        <w:t>國家發展委員會部分：</w:t>
      </w:r>
    </w:p>
    <w:p w:rsidR="00F071B4" w:rsidRPr="00F071B4" w:rsidRDefault="00F071B4" w:rsidP="00F071B4">
      <w:pPr>
        <w:pStyle w:val="a9"/>
        <w:numPr>
          <w:ilvl w:val="0"/>
          <w:numId w:val="3"/>
        </w:numPr>
        <w:spacing w:line="520" w:lineRule="exact"/>
        <w:ind w:leftChars="0" w:left="1418"/>
        <w:rPr>
          <w:rFonts w:ascii="標楷體" w:eastAsia="標楷體" w:hAnsi="標楷體"/>
          <w:sz w:val="32"/>
          <w:szCs w:val="32"/>
        </w:rPr>
      </w:pPr>
      <w:r w:rsidRPr="00F071B4">
        <w:rPr>
          <w:rFonts w:ascii="標楷體" w:eastAsia="標楷體" w:hAnsi="標楷體" w:hint="eastAsia"/>
          <w:sz w:val="32"/>
          <w:szCs w:val="32"/>
        </w:rPr>
        <w:t>有關年度施政計畫及預算執行情形</w:t>
      </w:r>
    </w:p>
    <w:p w:rsidR="00F071B4" w:rsidRPr="00F071B4" w:rsidRDefault="00F071B4" w:rsidP="00F071B4">
      <w:pPr>
        <w:pStyle w:val="a9"/>
        <w:numPr>
          <w:ilvl w:val="0"/>
          <w:numId w:val="3"/>
        </w:numPr>
        <w:spacing w:line="520" w:lineRule="exact"/>
        <w:ind w:leftChars="0" w:left="1418"/>
        <w:rPr>
          <w:rFonts w:ascii="標楷體" w:eastAsia="標楷體" w:hAnsi="標楷體"/>
          <w:sz w:val="32"/>
          <w:szCs w:val="32"/>
        </w:rPr>
      </w:pPr>
      <w:r w:rsidRPr="00F071B4">
        <w:rPr>
          <w:rFonts w:ascii="標楷體" w:eastAsia="標楷體" w:hAnsi="標楷體" w:hint="eastAsia"/>
          <w:sz w:val="32"/>
          <w:szCs w:val="32"/>
        </w:rPr>
        <w:t>歡迎台商回台投資行動方案實施成效</w:t>
      </w:r>
    </w:p>
    <w:p w:rsidR="00F071B4" w:rsidRPr="00F071B4" w:rsidRDefault="00F071B4" w:rsidP="00F071B4">
      <w:pPr>
        <w:pStyle w:val="a9"/>
        <w:numPr>
          <w:ilvl w:val="0"/>
          <w:numId w:val="3"/>
        </w:numPr>
        <w:spacing w:line="520" w:lineRule="exact"/>
        <w:ind w:leftChars="0" w:left="1418"/>
        <w:rPr>
          <w:rFonts w:ascii="標楷體" w:eastAsia="標楷體" w:hAnsi="標楷體"/>
          <w:sz w:val="32"/>
          <w:szCs w:val="32"/>
        </w:rPr>
      </w:pPr>
      <w:r w:rsidRPr="00F071B4">
        <w:rPr>
          <w:rFonts w:ascii="標楷體" w:eastAsia="標楷體" w:hAnsi="標楷體" w:hint="eastAsia"/>
          <w:sz w:val="32"/>
          <w:szCs w:val="32"/>
        </w:rPr>
        <w:t>政府機關公務系統無障礙指引訂定後各機關運用情形</w:t>
      </w:r>
    </w:p>
    <w:p w:rsidR="00F071B4" w:rsidRPr="00F071B4" w:rsidRDefault="00F071B4" w:rsidP="00F071B4">
      <w:pPr>
        <w:pStyle w:val="a9"/>
        <w:numPr>
          <w:ilvl w:val="0"/>
          <w:numId w:val="3"/>
        </w:numPr>
        <w:spacing w:line="520" w:lineRule="exact"/>
        <w:ind w:leftChars="0" w:left="1418"/>
        <w:rPr>
          <w:rFonts w:ascii="標楷體" w:eastAsia="標楷體" w:hAnsi="標楷體"/>
          <w:sz w:val="32"/>
          <w:szCs w:val="32"/>
        </w:rPr>
      </w:pPr>
      <w:r w:rsidRPr="00F071B4">
        <w:rPr>
          <w:rFonts w:ascii="標楷體" w:eastAsia="標楷體" w:hAnsi="標楷體" w:hint="eastAsia"/>
          <w:sz w:val="32"/>
          <w:szCs w:val="32"/>
        </w:rPr>
        <w:t>前瞻基礎建設執行成效檢討</w:t>
      </w:r>
    </w:p>
    <w:p w:rsidR="00F071B4" w:rsidRPr="00F071B4" w:rsidRDefault="00F071B4" w:rsidP="00F071B4">
      <w:pPr>
        <w:pStyle w:val="a9"/>
        <w:numPr>
          <w:ilvl w:val="0"/>
          <w:numId w:val="3"/>
        </w:numPr>
        <w:spacing w:line="520" w:lineRule="exact"/>
        <w:ind w:leftChars="0" w:left="1418"/>
        <w:rPr>
          <w:rFonts w:ascii="標楷體" w:eastAsia="標楷體" w:hAnsi="標楷體"/>
          <w:sz w:val="32"/>
          <w:szCs w:val="32"/>
        </w:rPr>
      </w:pPr>
      <w:r w:rsidRPr="00F071B4">
        <w:rPr>
          <w:rFonts w:ascii="標楷體" w:eastAsia="標楷體" w:hAnsi="標楷體" w:hint="eastAsia"/>
          <w:sz w:val="32"/>
          <w:szCs w:val="32"/>
        </w:rPr>
        <w:t>國發基金投資東貝光電一年後遭證交所公告停止買賣之投資評估情形</w:t>
      </w:r>
    </w:p>
    <w:p w:rsidR="00A64880" w:rsidRDefault="000062F2" w:rsidP="00F071B4">
      <w:pPr>
        <w:pStyle w:val="a9"/>
        <w:numPr>
          <w:ilvl w:val="0"/>
          <w:numId w:val="1"/>
        </w:numPr>
        <w:spacing w:line="520" w:lineRule="exact"/>
        <w:ind w:leftChars="0" w:left="1418" w:hanging="707"/>
        <w:rPr>
          <w:rFonts w:ascii="標楷體" w:eastAsia="標楷體" w:hAnsi="標楷體"/>
          <w:sz w:val="32"/>
          <w:szCs w:val="32"/>
          <w:lang w:eastAsia="zh-HK"/>
        </w:rPr>
      </w:pPr>
      <w:r w:rsidRPr="000062F2">
        <w:rPr>
          <w:rFonts w:ascii="標楷體" w:eastAsia="標楷體" w:hAnsi="標楷體" w:hint="eastAsia"/>
          <w:sz w:val="32"/>
          <w:szCs w:val="32"/>
          <w:lang w:eastAsia="zh-HK"/>
        </w:rPr>
        <w:t>行政院主計總處部分：</w:t>
      </w:r>
    </w:p>
    <w:p w:rsidR="00F071B4" w:rsidRPr="00F071B4" w:rsidRDefault="00F071B4" w:rsidP="00F071B4">
      <w:pPr>
        <w:pStyle w:val="a9"/>
        <w:numPr>
          <w:ilvl w:val="0"/>
          <w:numId w:val="4"/>
        </w:numPr>
        <w:spacing w:line="520" w:lineRule="exact"/>
        <w:ind w:leftChars="0" w:left="1418"/>
        <w:rPr>
          <w:rFonts w:ascii="標楷體" w:eastAsia="標楷體" w:hAnsi="標楷體"/>
          <w:sz w:val="32"/>
          <w:szCs w:val="32"/>
        </w:rPr>
      </w:pPr>
      <w:r w:rsidRPr="00F071B4">
        <w:rPr>
          <w:rFonts w:ascii="標楷體" w:eastAsia="標楷體" w:hAnsi="標楷體" w:hint="eastAsia"/>
          <w:sz w:val="32"/>
          <w:szCs w:val="32"/>
        </w:rPr>
        <w:t>年度施政計畫及預算執行情形</w:t>
      </w:r>
    </w:p>
    <w:p w:rsidR="00F071B4" w:rsidRPr="00F071B4" w:rsidRDefault="00F071B4" w:rsidP="00F071B4">
      <w:pPr>
        <w:pStyle w:val="a9"/>
        <w:numPr>
          <w:ilvl w:val="0"/>
          <w:numId w:val="4"/>
        </w:numPr>
        <w:spacing w:line="520" w:lineRule="exact"/>
        <w:ind w:leftChars="0" w:left="1418"/>
        <w:rPr>
          <w:rFonts w:ascii="標楷體" w:eastAsia="標楷體" w:hAnsi="標楷體"/>
          <w:sz w:val="32"/>
          <w:szCs w:val="32"/>
        </w:rPr>
      </w:pPr>
      <w:r w:rsidRPr="00F071B4">
        <w:rPr>
          <w:rFonts w:ascii="標楷體" w:eastAsia="標楷體" w:hAnsi="標楷體" w:hint="eastAsia"/>
          <w:sz w:val="32"/>
          <w:szCs w:val="32"/>
        </w:rPr>
        <w:t>有關社會安全收支統計及家庭收支調查情形</w:t>
      </w:r>
    </w:p>
    <w:p w:rsidR="00F071B4" w:rsidRPr="00F071B4" w:rsidRDefault="00F071B4" w:rsidP="00F071B4">
      <w:pPr>
        <w:pStyle w:val="a9"/>
        <w:numPr>
          <w:ilvl w:val="0"/>
          <w:numId w:val="4"/>
        </w:numPr>
        <w:spacing w:line="520" w:lineRule="exact"/>
        <w:ind w:leftChars="0" w:left="1418"/>
        <w:rPr>
          <w:rFonts w:ascii="標楷體" w:eastAsia="標楷體" w:hAnsi="標楷體"/>
          <w:sz w:val="32"/>
          <w:szCs w:val="32"/>
        </w:rPr>
      </w:pPr>
      <w:r w:rsidRPr="00F071B4">
        <w:rPr>
          <w:rFonts w:ascii="標楷體" w:eastAsia="標楷體" w:hAnsi="標楷體" w:hint="eastAsia"/>
          <w:sz w:val="32"/>
          <w:szCs w:val="32"/>
        </w:rPr>
        <w:t>有關特別預算編列情形</w:t>
      </w:r>
    </w:p>
    <w:p w:rsidR="003B1ECC" w:rsidRPr="00877DF1" w:rsidRDefault="00A64880" w:rsidP="0017365A">
      <w:pPr>
        <w:spacing w:line="520" w:lineRule="exact"/>
        <w:ind w:leftChars="177" w:left="991" w:hangingChars="177" w:hanging="566"/>
        <w:rPr>
          <w:rFonts w:ascii="標楷體" w:eastAsia="標楷體" w:hAnsi="標楷體"/>
          <w:sz w:val="32"/>
          <w:szCs w:val="32"/>
        </w:rPr>
      </w:pPr>
      <w:r w:rsidRPr="00877DF1">
        <w:rPr>
          <w:rFonts w:ascii="標楷體" w:eastAsia="標楷體" w:hAnsi="標楷體" w:hint="eastAsia"/>
          <w:sz w:val="32"/>
          <w:szCs w:val="32"/>
          <w:lang w:eastAsia="zh-HK"/>
        </w:rPr>
        <w:t>五、巡察</w:t>
      </w:r>
      <w:r w:rsidR="00CA3F6E" w:rsidRPr="00877DF1">
        <w:rPr>
          <w:rFonts w:ascii="標楷體" w:eastAsia="標楷體" w:hAnsi="標楷體" w:hint="eastAsia"/>
          <w:sz w:val="32"/>
          <w:szCs w:val="32"/>
          <w:lang w:eastAsia="zh-HK"/>
        </w:rPr>
        <w:t>紀要</w:t>
      </w:r>
      <w:r w:rsidR="003D2615" w:rsidRPr="00877DF1">
        <w:rPr>
          <w:rFonts w:ascii="標楷體" w:eastAsia="標楷體" w:hAnsi="標楷體" w:hint="eastAsia"/>
          <w:sz w:val="32"/>
          <w:szCs w:val="32"/>
          <w:lang w:eastAsia="zh-HK"/>
        </w:rPr>
        <w:t>：</w:t>
      </w:r>
    </w:p>
    <w:p w:rsidR="000062F2" w:rsidRPr="000062F2" w:rsidRDefault="000062F2" w:rsidP="000062F2">
      <w:pPr>
        <w:spacing w:line="520" w:lineRule="exact"/>
        <w:ind w:leftChars="412" w:left="989" w:firstLineChars="200" w:firstLine="640"/>
        <w:rPr>
          <w:rFonts w:ascii="標楷體" w:eastAsia="標楷體" w:hAnsi="標楷體" w:cs="Times New Roman"/>
          <w:sz w:val="32"/>
          <w:szCs w:val="32"/>
        </w:rPr>
      </w:pPr>
      <w:r>
        <w:rPr>
          <w:rFonts w:ascii="標楷體" w:eastAsia="標楷體" w:hAnsi="標楷體" w:cs="Times New Roman" w:hint="eastAsia"/>
          <w:sz w:val="32"/>
          <w:szCs w:val="32"/>
        </w:rPr>
        <w:t>本院</w:t>
      </w:r>
      <w:r w:rsidRPr="000062F2">
        <w:rPr>
          <w:rFonts w:ascii="標楷體" w:eastAsia="標楷體" w:hAnsi="標楷體" w:cs="Times New Roman" w:hint="eastAsia"/>
          <w:sz w:val="32"/>
          <w:szCs w:val="32"/>
        </w:rPr>
        <w:t>財政及經濟委員會為瞭解前瞻基礎建設執行成效、社會安全收支統計及家庭收支調查情形，以及特別預算編列與中央政府財政改善等情形，於110年10月15日</w:t>
      </w:r>
      <w:r w:rsidRPr="000062F2">
        <w:rPr>
          <w:rFonts w:ascii="標楷體" w:eastAsia="標楷體" w:hAnsi="標楷體" w:cs="Times New Roman"/>
          <w:sz w:val="32"/>
          <w:szCs w:val="32"/>
        </w:rPr>
        <w:t>由召集人</w:t>
      </w:r>
      <w:r w:rsidRPr="000062F2">
        <w:rPr>
          <w:rFonts w:ascii="標楷體" w:eastAsia="標楷體" w:hAnsi="標楷體" w:cs="Times New Roman" w:hint="eastAsia"/>
          <w:sz w:val="32"/>
          <w:szCs w:val="32"/>
        </w:rPr>
        <w:t>賴振昌</w:t>
      </w:r>
      <w:r w:rsidRPr="000062F2">
        <w:rPr>
          <w:rFonts w:ascii="標楷體" w:eastAsia="標楷體" w:hAnsi="標楷體" w:cs="Times New Roman"/>
          <w:sz w:val="32"/>
          <w:szCs w:val="32"/>
        </w:rPr>
        <w:t>委員偕同</w:t>
      </w:r>
      <w:r w:rsidRPr="000062F2">
        <w:rPr>
          <w:rFonts w:ascii="標楷體" w:eastAsia="標楷體" w:hAnsi="標楷體" w:cs="Times New Roman" w:hint="eastAsia"/>
          <w:sz w:val="32"/>
          <w:szCs w:val="32"/>
        </w:rPr>
        <w:t>多位委員，巡察</w:t>
      </w:r>
      <w:r w:rsidRPr="000062F2">
        <w:rPr>
          <w:rFonts w:ascii="標楷體" w:eastAsia="標楷體" w:hAnsi="標楷體" w:cs="Times New Roman" w:hint="eastAsia"/>
          <w:sz w:val="32"/>
          <w:szCs w:val="32"/>
        </w:rPr>
        <w:lastRenderedPageBreak/>
        <w:t>國家發展委員會及行政院主計總處，聽</w:t>
      </w:r>
      <w:r w:rsidRPr="000062F2">
        <w:rPr>
          <w:rFonts w:ascii="標楷體" w:eastAsia="標楷體" w:hAnsi="標楷體" w:cs="Times New Roman"/>
          <w:sz w:val="32"/>
          <w:szCs w:val="32"/>
        </w:rPr>
        <w:t>取</w:t>
      </w:r>
      <w:r w:rsidRPr="000062F2">
        <w:rPr>
          <w:rFonts w:ascii="標楷體" w:eastAsia="標楷體" w:hAnsi="標楷體" w:cs="Times New Roman" w:hint="eastAsia"/>
          <w:sz w:val="32"/>
          <w:szCs w:val="32"/>
        </w:rPr>
        <w:t>業務</w:t>
      </w:r>
      <w:r w:rsidRPr="000062F2">
        <w:rPr>
          <w:rFonts w:ascii="標楷體" w:eastAsia="標楷體" w:hAnsi="標楷體" w:cs="Times New Roman"/>
          <w:sz w:val="32"/>
          <w:szCs w:val="32"/>
        </w:rPr>
        <w:t>簡報並進行交流。</w:t>
      </w:r>
    </w:p>
    <w:p w:rsidR="000062F2" w:rsidRPr="000062F2" w:rsidRDefault="000062F2" w:rsidP="000062F2">
      <w:pPr>
        <w:spacing w:line="520" w:lineRule="exact"/>
        <w:ind w:leftChars="412" w:left="989" w:firstLineChars="200" w:firstLine="640"/>
        <w:rPr>
          <w:rFonts w:ascii="標楷體" w:eastAsia="標楷體" w:hAnsi="標楷體" w:cs="Times New Roman"/>
          <w:sz w:val="32"/>
          <w:szCs w:val="32"/>
        </w:rPr>
      </w:pPr>
      <w:r w:rsidRPr="000062F2">
        <w:rPr>
          <w:rFonts w:ascii="標楷體" w:eastAsia="標楷體" w:hAnsi="標楷體" w:cs="Times New Roman" w:hint="eastAsia"/>
          <w:sz w:val="32"/>
          <w:szCs w:val="32"/>
        </w:rPr>
        <w:t>當日上午先前往國發會巡察，與會委員針對歡迎台商回台投資行動方案執行情形、擺脫中國單一市場、人口負成長、加強重大建設宏觀調控、落實國發會政策跨部會統合協調功能、政府機關公務系統無障礙指引訂定後各機關運用情形、強化國發基金投資事業之監督管理作為等議題提問並提出多項建言，國發會主委龔明鑫及相關主管分別就監委們的提問逐一回復。</w:t>
      </w:r>
    </w:p>
    <w:p w:rsidR="000062F2" w:rsidRPr="000062F2" w:rsidRDefault="000062F2" w:rsidP="000062F2">
      <w:pPr>
        <w:spacing w:line="520" w:lineRule="exact"/>
        <w:ind w:leftChars="412" w:left="989" w:firstLineChars="200" w:firstLine="640"/>
        <w:rPr>
          <w:rFonts w:ascii="標楷體" w:eastAsia="標楷體" w:hAnsi="標楷體" w:cs="Times New Roman"/>
          <w:sz w:val="32"/>
          <w:szCs w:val="32"/>
        </w:rPr>
      </w:pPr>
      <w:r w:rsidRPr="000062F2">
        <w:rPr>
          <w:rFonts w:ascii="標楷體" w:eastAsia="標楷體" w:hAnsi="標楷體" w:cs="Times New Roman" w:hint="eastAsia"/>
          <w:sz w:val="32"/>
          <w:szCs w:val="32"/>
        </w:rPr>
        <w:t>會中召集人賴振昌委員強調，國發會近年來擘劃、推動前瞻基礎建設計畫、六大核心戰略產業推動方案、地方創生、亞洲．矽谷、雙語國家等政策，都讓監委們非常關心，期許國發會能夠站在國家未來整體發展的高度，落實各部會政策溝通協調平台的角色，為國家未來的發展，打下一個長治久安的基礎，讓我們國家的發展更上一層樓。</w:t>
      </w:r>
    </w:p>
    <w:p w:rsidR="000062F2" w:rsidRPr="000062F2" w:rsidRDefault="000062F2" w:rsidP="000062F2">
      <w:pPr>
        <w:spacing w:line="520" w:lineRule="exact"/>
        <w:ind w:leftChars="412" w:left="989" w:firstLineChars="200" w:firstLine="640"/>
        <w:rPr>
          <w:rFonts w:ascii="標楷體" w:eastAsia="標楷體" w:hAnsi="標楷體" w:cs="Times New Roman"/>
          <w:sz w:val="32"/>
          <w:szCs w:val="32"/>
        </w:rPr>
      </w:pPr>
      <w:r w:rsidRPr="000062F2">
        <w:rPr>
          <w:rFonts w:ascii="標楷體" w:eastAsia="標楷體" w:hAnsi="標楷體" w:cs="Times New Roman" w:hint="eastAsia"/>
          <w:sz w:val="32"/>
          <w:szCs w:val="32"/>
        </w:rPr>
        <w:t>當日下午接著前往主計總處巡察，與會委員就特別預算是否債留子孫、第二預備金濫用、運用統計數據協助政策說明、如何面對勞保基金即將用盡、社會福利補助設算的考核、主計人員如何協助地方維持財政風紀、內控制度成效、地方預算編列與執行之預警制度、補助地方前瞻建設經費執行品質等議題提問並提出多項建言，主計長朱澤民及相關主管分別就監委們的提問逐一回復，會後並補充資料說明。</w:t>
      </w:r>
    </w:p>
    <w:p w:rsidR="000062F2" w:rsidRPr="000062F2" w:rsidRDefault="000062F2" w:rsidP="000062F2">
      <w:pPr>
        <w:spacing w:line="520" w:lineRule="exact"/>
        <w:ind w:leftChars="412" w:left="989" w:firstLineChars="200" w:firstLine="640"/>
        <w:rPr>
          <w:rFonts w:ascii="標楷體" w:eastAsia="標楷體" w:hAnsi="標楷體" w:cs="Times New Roman"/>
          <w:sz w:val="32"/>
          <w:szCs w:val="32"/>
        </w:rPr>
      </w:pPr>
      <w:r w:rsidRPr="000062F2">
        <w:rPr>
          <w:rFonts w:ascii="標楷體" w:eastAsia="標楷體" w:hAnsi="標楷體" w:cs="Times New Roman" w:hint="eastAsia"/>
          <w:sz w:val="32"/>
          <w:szCs w:val="32"/>
        </w:rPr>
        <w:t>召集人賴振昌委員於會中期許主計總處能夠為完</w:t>
      </w:r>
      <w:r w:rsidRPr="000062F2">
        <w:rPr>
          <w:rFonts w:ascii="標楷體" w:eastAsia="標楷體" w:hAnsi="標楷體" w:cs="Times New Roman" w:hint="eastAsia"/>
          <w:sz w:val="32"/>
          <w:szCs w:val="32"/>
        </w:rPr>
        <w:lastRenderedPageBreak/>
        <w:t>備資源妥適分配機制，提升資源運用效益；健全政府會計制度，強化政府會計管理；精進基本國勢及抽樣調查統計，提供施政決策所需資訊等施政目標，持續精進努力。</w:t>
      </w:r>
    </w:p>
    <w:p w:rsidR="00B308AD" w:rsidRDefault="00B308AD" w:rsidP="00877DF1">
      <w:pPr>
        <w:spacing w:line="520" w:lineRule="exact"/>
        <w:ind w:leftChars="412" w:left="989" w:firstLineChars="200" w:firstLine="640"/>
        <w:rPr>
          <w:rFonts w:ascii="標楷體" w:eastAsia="標楷體" w:hAnsi="標楷體" w:cs="Times New Roman"/>
          <w:sz w:val="32"/>
          <w:szCs w:val="32"/>
        </w:rPr>
      </w:pPr>
    </w:p>
    <w:p w:rsidR="003708BB" w:rsidRDefault="003708BB" w:rsidP="00877DF1">
      <w:pPr>
        <w:spacing w:line="520" w:lineRule="exact"/>
        <w:ind w:leftChars="412" w:left="989" w:firstLineChars="200" w:firstLine="640"/>
        <w:rPr>
          <w:rFonts w:ascii="標楷體" w:eastAsia="標楷體" w:hAnsi="標楷體" w:cs="Times New Roman"/>
          <w:sz w:val="32"/>
          <w:szCs w:val="32"/>
        </w:rPr>
      </w:pPr>
    </w:p>
    <w:p w:rsidR="003708BB" w:rsidRPr="00B308AD" w:rsidRDefault="003708BB" w:rsidP="003708BB">
      <w:pPr>
        <w:spacing w:line="520" w:lineRule="exact"/>
        <w:rPr>
          <w:rFonts w:ascii="標楷體" w:eastAsia="標楷體" w:hAnsi="標楷體"/>
          <w:sz w:val="32"/>
          <w:szCs w:val="32"/>
        </w:rPr>
      </w:pPr>
      <w:bookmarkStart w:id="0" w:name="_GoBack"/>
      <w:bookmarkEnd w:id="0"/>
    </w:p>
    <w:sectPr w:rsidR="003708BB" w:rsidRPr="00B308AD" w:rsidSect="00877DF1">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68D" w:rsidRDefault="000F568D" w:rsidP="009B1C6C">
      <w:r>
        <w:separator/>
      </w:r>
    </w:p>
  </w:endnote>
  <w:endnote w:type="continuationSeparator" w:id="0">
    <w:p w:rsidR="000F568D" w:rsidRDefault="000F568D"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68D" w:rsidRDefault="000F568D" w:rsidP="009B1C6C">
      <w:r>
        <w:separator/>
      </w:r>
    </w:p>
  </w:footnote>
  <w:footnote w:type="continuationSeparator" w:id="0">
    <w:p w:rsidR="000F568D" w:rsidRDefault="000F568D" w:rsidP="009B1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9094B"/>
    <w:multiLevelType w:val="hybridMultilevel"/>
    <w:tmpl w:val="0B96C300"/>
    <w:lvl w:ilvl="0" w:tplc="8568590A">
      <w:start w:val="1"/>
      <w:numFmt w:val="taiwaneseCountingThousand"/>
      <w:lvlText w:val="(%1)"/>
      <w:lvlJc w:val="left"/>
      <w:pPr>
        <w:ind w:left="907" w:hanging="480"/>
      </w:pPr>
      <w:rPr>
        <w:rFonts w:ascii="標楷體" w:eastAsia="標楷體" w:hAnsi="標楷體" w:hint="default"/>
        <w:color w:val="auto"/>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338A78A2"/>
    <w:multiLevelType w:val="hybridMultilevel"/>
    <w:tmpl w:val="56B86D1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73E73657"/>
    <w:multiLevelType w:val="hybridMultilevel"/>
    <w:tmpl w:val="36E08A2A"/>
    <w:lvl w:ilvl="0" w:tplc="A7005222">
      <w:start w:val="1"/>
      <w:numFmt w:val="taiwaneseCountingThousand"/>
      <w:lvlText w:val="(%1)"/>
      <w:lvlJc w:val="left"/>
      <w:pPr>
        <w:ind w:left="1227" w:hanging="80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7C547565"/>
    <w:multiLevelType w:val="hybridMultilevel"/>
    <w:tmpl w:val="56B86D1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80"/>
    <w:rsid w:val="000062F2"/>
    <w:rsid w:val="00006F0A"/>
    <w:rsid w:val="00040921"/>
    <w:rsid w:val="000A301E"/>
    <w:rsid w:val="000C30A7"/>
    <w:rsid w:val="000D7CFC"/>
    <w:rsid w:val="000F568D"/>
    <w:rsid w:val="0017365A"/>
    <w:rsid w:val="001B48F9"/>
    <w:rsid w:val="00350245"/>
    <w:rsid w:val="003708BB"/>
    <w:rsid w:val="003B1ECC"/>
    <w:rsid w:val="003C21E4"/>
    <w:rsid w:val="003D2615"/>
    <w:rsid w:val="003F1704"/>
    <w:rsid w:val="00436E9D"/>
    <w:rsid w:val="0047294C"/>
    <w:rsid w:val="004A04B6"/>
    <w:rsid w:val="00505F00"/>
    <w:rsid w:val="00516FBE"/>
    <w:rsid w:val="00540BB1"/>
    <w:rsid w:val="0056003C"/>
    <w:rsid w:val="005C5AE1"/>
    <w:rsid w:val="005D7263"/>
    <w:rsid w:val="005F69A0"/>
    <w:rsid w:val="0066096F"/>
    <w:rsid w:val="007200C9"/>
    <w:rsid w:val="00744B74"/>
    <w:rsid w:val="007979CC"/>
    <w:rsid w:val="008026B7"/>
    <w:rsid w:val="00877DF1"/>
    <w:rsid w:val="008861D4"/>
    <w:rsid w:val="00937A83"/>
    <w:rsid w:val="0098243A"/>
    <w:rsid w:val="009846B2"/>
    <w:rsid w:val="009A213E"/>
    <w:rsid w:val="009B1C6C"/>
    <w:rsid w:val="009E1F55"/>
    <w:rsid w:val="00A64880"/>
    <w:rsid w:val="00AB4009"/>
    <w:rsid w:val="00AF3817"/>
    <w:rsid w:val="00B308AD"/>
    <w:rsid w:val="00B3459B"/>
    <w:rsid w:val="00B36859"/>
    <w:rsid w:val="00C138B9"/>
    <w:rsid w:val="00C522A6"/>
    <w:rsid w:val="00CA3F6E"/>
    <w:rsid w:val="00CC5C7E"/>
    <w:rsid w:val="00CE7E32"/>
    <w:rsid w:val="00D03DA9"/>
    <w:rsid w:val="00D11186"/>
    <w:rsid w:val="00D7002F"/>
    <w:rsid w:val="00D76442"/>
    <w:rsid w:val="00D76ABA"/>
    <w:rsid w:val="00E17A76"/>
    <w:rsid w:val="00F071B4"/>
    <w:rsid w:val="00F11CB7"/>
    <w:rsid w:val="00F174F9"/>
    <w:rsid w:val="00F25E1D"/>
    <w:rsid w:val="00F4011F"/>
    <w:rsid w:val="00F41867"/>
    <w:rsid w:val="00F449D5"/>
    <w:rsid w:val="00F845E5"/>
    <w:rsid w:val="00FC5408"/>
    <w:rsid w:val="00FD4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E2F1F-CF84-47DB-8E60-2C679E09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 w:type="paragraph" w:styleId="a9">
    <w:name w:val="List Paragraph"/>
    <w:basedOn w:val="a"/>
    <w:uiPriority w:val="34"/>
    <w:qFormat/>
    <w:rsid w:val="000062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邱俊能</dc:creator>
  <cp:lastModifiedBy>周慶安</cp:lastModifiedBy>
  <cp:revision>3</cp:revision>
  <cp:lastPrinted>2021-10-19T07:19:00Z</cp:lastPrinted>
  <dcterms:created xsi:type="dcterms:W3CDTF">2021-10-22T02:20:00Z</dcterms:created>
  <dcterms:modified xsi:type="dcterms:W3CDTF">2021-10-22T02:20:00Z</dcterms:modified>
</cp:coreProperties>
</file>