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C5A" w:rsidRPr="00A64880" w:rsidRDefault="00A64880" w:rsidP="00A64880">
      <w:pPr>
        <w:ind w:firstLineChars="600" w:firstLine="2160"/>
        <w:rPr>
          <w:rFonts w:ascii="標楷體" w:eastAsia="標楷體" w:hAnsi="標楷體"/>
          <w:sz w:val="36"/>
          <w:szCs w:val="36"/>
        </w:rPr>
      </w:pPr>
      <w:r w:rsidRPr="00A64880">
        <w:rPr>
          <w:rFonts w:ascii="標楷體" w:eastAsia="標楷體" w:hAnsi="標楷體" w:hint="eastAsia"/>
          <w:sz w:val="36"/>
          <w:szCs w:val="36"/>
          <w:lang w:eastAsia="zh-HK"/>
        </w:rPr>
        <w:t>監察院中央機關巡察</w:t>
      </w:r>
      <w:r w:rsidR="00CA3F6E">
        <w:rPr>
          <w:rFonts w:ascii="標楷體" w:eastAsia="標楷體" w:hAnsi="標楷體" w:hint="eastAsia"/>
          <w:sz w:val="36"/>
          <w:szCs w:val="36"/>
          <w:lang w:eastAsia="zh-HK"/>
        </w:rPr>
        <w:t>報告</w:t>
      </w:r>
    </w:p>
    <w:p w:rsidR="0056003C" w:rsidRDefault="00A64880" w:rsidP="00512829">
      <w:pPr>
        <w:spacing w:line="520" w:lineRule="exact"/>
        <w:ind w:leftChars="178" w:left="2667" w:hangingChars="700" w:hanging="2240"/>
        <w:rPr>
          <w:rFonts w:ascii="標楷體" w:eastAsia="標楷體" w:hAnsi="標楷體"/>
          <w:sz w:val="32"/>
          <w:szCs w:val="32"/>
          <w:lang w:eastAsia="zh-HK"/>
        </w:rPr>
      </w:pPr>
      <w:r w:rsidRPr="00A64880">
        <w:rPr>
          <w:rFonts w:ascii="標楷體" w:eastAsia="標楷體" w:hAnsi="標楷體" w:hint="eastAsia"/>
          <w:sz w:val="32"/>
          <w:szCs w:val="32"/>
          <w:lang w:eastAsia="zh-HK"/>
        </w:rPr>
        <w:t>一、巡察機關</w:t>
      </w:r>
      <w:r w:rsidR="0098243A">
        <w:rPr>
          <w:rFonts w:ascii="標楷體" w:eastAsia="標楷體" w:hAnsi="標楷體" w:hint="eastAsia"/>
          <w:sz w:val="32"/>
          <w:szCs w:val="32"/>
          <w:lang w:eastAsia="zh-HK"/>
        </w:rPr>
        <w:t>：</w:t>
      </w:r>
      <w:r w:rsidR="00167494">
        <w:rPr>
          <w:rFonts w:ascii="標楷體" w:eastAsia="標楷體" w:hAnsi="標楷體" w:hint="eastAsia"/>
          <w:sz w:val="32"/>
          <w:szCs w:val="32"/>
        </w:rPr>
        <w:t>財政</w:t>
      </w:r>
      <w:r w:rsidR="00231BB5">
        <w:rPr>
          <w:rFonts w:ascii="標楷體" w:eastAsia="標楷體" w:hAnsi="標楷體" w:hint="eastAsia"/>
          <w:sz w:val="32"/>
          <w:szCs w:val="32"/>
        </w:rPr>
        <w:t>部</w:t>
      </w:r>
      <w:r w:rsidR="00167494">
        <w:rPr>
          <w:rFonts w:ascii="標楷體" w:eastAsia="標楷體" w:hAnsi="標楷體" w:hint="eastAsia"/>
          <w:sz w:val="32"/>
          <w:szCs w:val="32"/>
        </w:rPr>
        <w:t>、勞動部勞動力發展署、金融監督管理委員會</w:t>
      </w:r>
    </w:p>
    <w:p w:rsidR="00A64880" w:rsidRDefault="00A64880" w:rsidP="0017365A">
      <w:pPr>
        <w:spacing w:line="520" w:lineRule="exact"/>
        <w:ind w:firstLineChars="133" w:firstLine="426"/>
        <w:rPr>
          <w:rFonts w:ascii="標楷體" w:eastAsia="標楷體" w:hAnsi="標楷體"/>
          <w:sz w:val="32"/>
          <w:szCs w:val="32"/>
        </w:rPr>
      </w:pPr>
      <w:r>
        <w:rPr>
          <w:rFonts w:ascii="標楷體" w:eastAsia="標楷體" w:hAnsi="標楷體" w:hint="eastAsia"/>
          <w:sz w:val="32"/>
          <w:szCs w:val="32"/>
          <w:lang w:eastAsia="zh-HK"/>
        </w:rPr>
        <w:t>二、巡察時間</w:t>
      </w:r>
      <w:r w:rsidR="0098243A">
        <w:rPr>
          <w:rFonts w:ascii="標楷體" w:eastAsia="標楷體" w:hAnsi="標楷體" w:hint="eastAsia"/>
          <w:sz w:val="32"/>
          <w:szCs w:val="32"/>
          <w:lang w:eastAsia="zh-HK"/>
        </w:rPr>
        <w:t>：</w:t>
      </w:r>
      <w:r w:rsidR="0098243A" w:rsidRPr="0098243A">
        <w:rPr>
          <w:rFonts w:ascii="標楷體" w:eastAsia="標楷體" w:hAnsi="標楷體" w:hint="eastAsia"/>
          <w:sz w:val="32"/>
          <w:szCs w:val="32"/>
          <w:lang w:eastAsia="zh-HK"/>
        </w:rPr>
        <w:t>1</w:t>
      </w:r>
      <w:r w:rsidR="00167494">
        <w:rPr>
          <w:rFonts w:ascii="標楷體" w:eastAsia="標楷體" w:hAnsi="標楷體" w:hint="eastAsia"/>
          <w:sz w:val="32"/>
          <w:szCs w:val="32"/>
        </w:rPr>
        <w:t>10</w:t>
      </w:r>
      <w:r w:rsidR="0098243A" w:rsidRPr="0098243A">
        <w:rPr>
          <w:rFonts w:ascii="標楷體" w:eastAsia="標楷體" w:hAnsi="標楷體" w:hint="eastAsia"/>
          <w:sz w:val="32"/>
          <w:szCs w:val="32"/>
          <w:lang w:eastAsia="zh-HK"/>
        </w:rPr>
        <w:t>年</w:t>
      </w:r>
      <w:r w:rsidR="00167494">
        <w:rPr>
          <w:rFonts w:ascii="標楷體" w:eastAsia="標楷體" w:hAnsi="標楷體" w:hint="eastAsia"/>
          <w:sz w:val="32"/>
          <w:szCs w:val="32"/>
        </w:rPr>
        <w:t>3</w:t>
      </w:r>
      <w:r w:rsidR="0098243A" w:rsidRPr="0098243A">
        <w:rPr>
          <w:rFonts w:ascii="標楷體" w:eastAsia="標楷體" w:hAnsi="標楷體" w:hint="eastAsia"/>
          <w:sz w:val="32"/>
          <w:szCs w:val="32"/>
          <w:lang w:eastAsia="zh-HK"/>
        </w:rPr>
        <w:t>月</w:t>
      </w:r>
      <w:r w:rsidR="00231BB5">
        <w:rPr>
          <w:rFonts w:ascii="標楷體" w:eastAsia="標楷體" w:hAnsi="標楷體" w:hint="eastAsia"/>
          <w:sz w:val="32"/>
          <w:szCs w:val="32"/>
        </w:rPr>
        <w:t>3</w:t>
      </w:r>
      <w:r w:rsidR="00167494">
        <w:rPr>
          <w:rFonts w:ascii="標楷體" w:eastAsia="標楷體" w:hAnsi="標楷體" w:hint="eastAsia"/>
          <w:sz w:val="32"/>
          <w:szCs w:val="32"/>
        </w:rPr>
        <w:t>1</w:t>
      </w:r>
      <w:r w:rsidR="0098243A" w:rsidRPr="0098243A">
        <w:rPr>
          <w:rFonts w:ascii="標楷體" w:eastAsia="標楷體" w:hAnsi="標楷體" w:hint="eastAsia"/>
          <w:sz w:val="32"/>
          <w:szCs w:val="32"/>
          <w:lang w:eastAsia="zh-HK"/>
        </w:rPr>
        <w:t>日</w:t>
      </w:r>
      <w:r w:rsidR="00167494">
        <w:rPr>
          <w:rFonts w:ascii="標楷體" w:eastAsia="標楷體" w:hAnsi="標楷體" w:hint="eastAsia"/>
          <w:sz w:val="32"/>
          <w:szCs w:val="32"/>
        </w:rPr>
        <w:t>、4月1日</w:t>
      </w:r>
    </w:p>
    <w:p w:rsidR="00A64880" w:rsidRDefault="00A64880" w:rsidP="003276C3">
      <w:pPr>
        <w:spacing w:line="520" w:lineRule="exact"/>
        <w:ind w:leftChars="177" w:left="2601" w:hangingChars="680" w:hanging="2176"/>
        <w:jc w:val="both"/>
        <w:rPr>
          <w:rFonts w:ascii="標楷體" w:eastAsia="標楷體" w:hAnsi="標楷體"/>
          <w:sz w:val="32"/>
          <w:szCs w:val="32"/>
        </w:rPr>
      </w:pPr>
      <w:r>
        <w:rPr>
          <w:rFonts w:ascii="標楷體" w:eastAsia="標楷體" w:hAnsi="標楷體" w:hint="eastAsia"/>
          <w:sz w:val="32"/>
          <w:szCs w:val="32"/>
          <w:lang w:eastAsia="zh-HK"/>
        </w:rPr>
        <w:t>三、巡察委員</w:t>
      </w:r>
      <w:r w:rsidR="0098243A">
        <w:rPr>
          <w:rFonts w:ascii="標楷體" w:eastAsia="標楷體" w:hAnsi="標楷體" w:hint="eastAsia"/>
          <w:sz w:val="32"/>
          <w:szCs w:val="32"/>
          <w:lang w:eastAsia="zh-HK"/>
        </w:rPr>
        <w:t>：</w:t>
      </w:r>
      <w:r w:rsidR="00167494">
        <w:rPr>
          <w:rFonts w:ascii="標楷體" w:eastAsia="標楷體" w:hAnsi="標楷體" w:hint="eastAsia"/>
          <w:sz w:val="32"/>
          <w:szCs w:val="32"/>
        </w:rPr>
        <w:t>陳菊院長、</w:t>
      </w:r>
      <w:r w:rsidR="00231BB5">
        <w:rPr>
          <w:rFonts w:ascii="標楷體" w:eastAsia="標楷體" w:hAnsi="標楷體" w:hint="eastAsia"/>
          <w:sz w:val="32"/>
          <w:szCs w:val="32"/>
        </w:rPr>
        <w:t>田秋</w:t>
      </w:r>
      <w:proofErr w:type="gramStart"/>
      <w:r w:rsidR="00231BB5">
        <w:rPr>
          <w:rFonts w:ascii="標楷體" w:eastAsia="標楷體" w:hAnsi="標楷體" w:hint="eastAsia"/>
          <w:sz w:val="32"/>
          <w:szCs w:val="32"/>
        </w:rPr>
        <w:t>堇</w:t>
      </w:r>
      <w:proofErr w:type="gramEnd"/>
      <w:r w:rsidR="0010598B" w:rsidRPr="003D2615">
        <w:rPr>
          <w:rFonts w:ascii="標楷體" w:eastAsia="標楷體" w:hAnsi="標楷體" w:hint="eastAsia"/>
          <w:sz w:val="32"/>
          <w:szCs w:val="32"/>
          <w:lang w:eastAsia="zh-HK"/>
        </w:rPr>
        <w:t>委員</w:t>
      </w:r>
      <w:r w:rsidR="003276C3" w:rsidRPr="003276C3">
        <w:rPr>
          <w:rFonts w:ascii="標楷體" w:eastAsia="標楷體" w:hAnsi="標楷體" w:hint="eastAsia"/>
          <w:sz w:val="32"/>
          <w:szCs w:val="32"/>
          <w:lang w:eastAsia="zh-HK"/>
        </w:rPr>
        <w:t>、</w:t>
      </w:r>
      <w:r w:rsidR="003276C3">
        <w:rPr>
          <w:rFonts w:ascii="標楷體" w:eastAsia="標楷體" w:hAnsi="標楷體" w:hint="eastAsia"/>
          <w:sz w:val="32"/>
          <w:szCs w:val="32"/>
        </w:rPr>
        <w:t>王幼玲</w:t>
      </w:r>
      <w:r w:rsidR="00073984">
        <w:rPr>
          <w:rFonts w:ascii="標楷體" w:eastAsia="標楷體" w:hAnsi="標楷體" w:hint="eastAsia"/>
          <w:sz w:val="32"/>
          <w:szCs w:val="32"/>
          <w:lang w:eastAsia="zh-HK"/>
        </w:rPr>
        <w:t>委員、</w:t>
      </w:r>
      <w:r w:rsidR="00231BB5">
        <w:rPr>
          <w:rFonts w:ascii="標楷體" w:eastAsia="標楷體" w:hAnsi="標楷體" w:hint="eastAsia"/>
          <w:sz w:val="32"/>
          <w:szCs w:val="32"/>
        </w:rPr>
        <w:t>王美玉</w:t>
      </w:r>
      <w:r w:rsidR="00231BB5" w:rsidRPr="00231BB5">
        <w:rPr>
          <w:rFonts w:ascii="標楷體" w:eastAsia="標楷體" w:hAnsi="標楷體" w:hint="eastAsia"/>
          <w:sz w:val="32"/>
          <w:szCs w:val="32"/>
          <w:lang w:eastAsia="zh-HK"/>
        </w:rPr>
        <w:t>委員、</w:t>
      </w:r>
      <w:r w:rsidR="00F20D87">
        <w:rPr>
          <w:rFonts w:ascii="標楷體" w:eastAsia="標楷體" w:hAnsi="標楷體" w:hint="eastAsia"/>
          <w:sz w:val="32"/>
          <w:szCs w:val="32"/>
        </w:rPr>
        <w:t>王榮璋</w:t>
      </w:r>
      <w:r w:rsidR="003276C3" w:rsidRPr="003276C3">
        <w:rPr>
          <w:rFonts w:ascii="標楷體" w:eastAsia="標楷體" w:hAnsi="標楷體" w:hint="eastAsia"/>
          <w:sz w:val="32"/>
          <w:szCs w:val="32"/>
          <w:lang w:eastAsia="zh-HK"/>
        </w:rPr>
        <w:t>委員、</w:t>
      </w:r>
      <w:r w:rsidR="00F20D87">
        <w:rPr>
          <w:rFonts w:ascii="標楷體" w:eastAsia="標楷體" w:hAnsi="標楷體" w:hint="eastAsia"/>
          <w:sz w:val="32"/>
          <w:szCs w:val="32"/>
        </w:rPr>
        <w:t>王麗珍</w:t>
      </w:r>
      <w:r w:rsidR="003276C3" w:rsidRPr="003276C3">
        <w:rPr>
          <w:rFonts w:ascii="標楷體" w:eastAsia="標楷體" w:hAnsi="標楷體" w:hint="eastAsia"/>
          <w:sz w:val="32"/>
          <w:szCs w:val="32"/>
          <w:lang w:eastAsia="zh-HK"/>
        </w:rPr>
        <w:t>委員、</w:t>
      </w:r>
      <w:r w:rsidR="00F20D87">
        <w:rPr>
          <w:rFonts w:ascii="標楷體" w:eastAsia="標楷體" w:hAnsi="標楷體" w:hint="eastAsia"/>
          <w:sz w:val="32"/>
          <w:szCs w:val="32"/>
        </w:rPr>
        <w:t>施錦芳</w:t>
      </w:r>
      <w:r w:rsidR="00052ADD">
        <w:rPr>
          <w:rFonts w:ascii="標楷體" w:eastAsia="標楷體" w:hAnsi="標楷體" w:hint="eastAsia"/>
          <w:sz w:val="32"/>
          <w:szCs w:val="32"/>
          <w:lang w:eastAsia="zh-HK"/>
        </w:rPr>
        <w:t>委員、</w:t>
      </w:r>
      <w:r w:rsidR="00F20D87">
        <w:rPr>
          <w:rFonts w:ascii="標楷體" w:eastAsia="標楷體" w:hAnsi="標楷體" w:hint="eastAsia"/>
          <w:sz w:val="32"/>
          <w:szCs w:val="32"/>
        </w:rPr>
        <w:t>紀惠容</w:t>
      </w:r>
      <w:r w:rsidR="0056003C" w:rsidRPr="003D2615">
        <w:rPr>
          <w:rFonts w:ascii="標楷體" w:eastAsia="標楷體" w:hAnsi="標楷體" w:hint="eastAsia"/>
          <w:sz w:val="32"/>
          <w:szCs w:val="32"/>
          <w:lang w:eastAsia="zh-HK"/>
        </w:rPr>
        <w:t>委員</w:t>
      </w:r>
      <w:r w:rsidR="003D2615" w:rsidRPr="003D2615">
        <w:rPr>
          <w:rFonts w:ascii="標楷體" w:eastAsia="標楷體" w:hAnsi="標楷體" w:hint="eastAsia"/>
          <w:sz w:val="32"/>
          <w:szCs w:val="32"/>
          <w:lang w:eastAsia="zh-HK"/>
        </w:rPr>
        <w:t>、</w:t>
      </w:r>
      <w:proofErr w:type="gramStart"/>
      <w:r w:rsidR="009956ED">
        <w:rPr>
          <w:rFonts w:ascii="標楷體" w:eastAsia="標楷體" w:hAnsi="標楷體" w:hint="eastAsia"/>
          <w:sz w:val="32"/>
          <w:szCs w:val="32"/>
        </w:rPr>
        <w:t>范巽</w:t>
      </w:r>
      <w:proofErr w:type="gramEnd"/>
      <w:r w:rsidR="009956ED">
        <w:rPr>
          <w:rFonts w:ascii="標楷體" w:eastAsia="標楷體" w:hAnsi="標楷體" w:hint="eastAsia"/>
          <w:sz w:val="32"/>
          <w:szCs w:val="32"/>
        </w:rPr>
        <w:t>綠委員、</w:t>
      </w:r>
      <w:r w:rsidR="00F20D87">
        <w:rPr>
          <w:rFonts w:ascii="標楷體" w:eastAsia="標楷體" w:hAnsi="標楷體" w:hint="eastAsia"/>
          <w:sz w:val="32"/>
          <w:szCs w:val="32"/>
        </w:rPr>
        <w:t>張菊芳</w:t>
      </w:r>
      <w:r w:rsidR="00052ADD">
        <w:rPr>
          <w:rFonts w:ascii="標楷體" w:eastAsia="標楷體" w:hAnsi="標楷體" w:hint="eastAsia"/>
          <w:sz w:val="32"/>
          <w:szCs w:val="32"/>
          <w:lang w:eastAsia="zh-HK"/>
        </w:rPr>
        <w:t>委員</w:t>
      </w:r>
      <w:r w:rsidR="00F20D87">
        <w:rPr>
          <w:rFonts w:ascii="標楷體" w:eastAsia="標楷體" w:hAnsi="標楷體" w:hint="eastAsia"/>
          <w:sz w:val="32"/>
          <w:szCs w:val="32"/>
        </w:rPr>
        <w:t>、</w:t>
      </w:r>
      <w:r w:rsidR="009956ED">
        <w:rPr>
          <w:rFonts w:ascii="標楷體" w:eastAsia="標楷體" w:hAnsi="標楷體" w:hint="eastAsia"/>
          <w:sz w:val="32"/>
          <w:szCs w:val="32"/>
        </w:rPr>
        <w:t>郭文東委員、</w:t>
      </w:r>
      <w:r w:rsidR="00F20D87">
        <w:rPr>
          <w:rFonts w:ascii="標楷體" w:eastAsia="標楷體" w:hAnsi="標楷體" w:hint="eastAsia"/>
          <w:sz w:val="32"/>
          <w:szCs w:val="32"/>
        </w:rPr>
        <w:t>葉大華委員、葉宜津委員、</w:t>
      </w:r>
      <w:r w:rsidR="009956ED">
        <w:rPr>
          <w:rFonts w:ascii="標楷體" w:eastAsia="標楷體" w:hAnsi="標楷體" w:hint="eastAsia"/>
          <w:sz w:val="32"/>
          <w:szCs w:val="32"/>
        </w:rPr>
        <w:t>趙永清委員、蔡崇義委員、蕭自佑委員、</w:t>
      </w:r>
      <w:r w:rsidR="00F20D87">
        <w:rPr>
          <w:rFonts w:ascii="標楷體" w:eastAsia="標楷體" w:hAnsi="標楷體" w:hint="eastAsia"/>
          <w:sz w:val="32"/>
          <w:szCs w:val="32"/>
        </w:rPr>
        <w:t>賴振昌委員</w:t>
      </w:r>
      <w:r w:rsidR="005E7246">
        <w:rPr>
          <w:rFonts w:ascii="標楷體" w:eastAsia="標楷體" w:hAnsi="標楷體" w:hint="eastAsia"/>
          <w:sz w:val="32"/>
          <w:szCs w:val="32"/>
        </w:rPr>
        <w:t>、</w:t>
      </w:r>
      <w:r w:rsidR="009956ED">
        <w:rPr>
          <w:rFonts w:ascii="標楷體" w:eastAsia="標楷體" w:hAnsi="標楷體" w:hint="eastAsia"/>
          <w:sz w:val="32"/>
          <w:szCs w:val="32"/>
        </w:rPr>
        <w:t>賴鼎銘委員、</w:t>
      </w:r>
      <w:proofErr w:type="gramStart"/>
      <w:r w:rsidR="009956ED">
        <w:rPr>
          <w:rFonts w:ascii="標楷體" w:eastAsia="標楷體" w:hAnsi="標楷體" w:hint="eastAsia"/>
          <w:sz w:val="32"/>
          <w:szCs w:val="32"/>
        </w:rPr>
        <w:t>鴻義章委員</w:t>
      </w:r>
      <w:proofErr w:type="gramEnd"/>
      <w:r w:rsidR="009956ED">
        <w:rPr>
          <w:rFonts w:ascii="標楷體" w:eastAsia="標楷體" w:hAnsi="標楷體" w:hint="eastAsia"/>
          <w:sz w:val="32"/>
          <w:szCs w:val="32"/>
        </w:rPr>
        <w:t>、</w:t>
      </w:r>
      <w:r w:rsidR="005E7246">
        <w:rPr>
          <w:rFonts w:ascii="標楷體" w:eastAsia="標楷體" w:hAnsi="標楷體" w:hint="eastAsia"/>
          <w:sz w:val="32"/>
          <w:szCs w:val="32"/>
        </w:rPr>
        <w:t>蘇麗瓊委員</w:t>
      </w:r>
      <w:r w:rsidR="003D2615" w:rsidRPr="003D2615">
        <w:rPr>
          <w:rFonts w:ascii="標楷體" w:eastAsia="標楷體" w:hAnsi="標楷體" w:hint="eastAsia"/>
          <w:sz w:val="32"/>
          <w:szCs w:val="32"/>
          <w:lang w:eastAsia="zh-HK"/>
        </w:rPr>
        <w:t>等共</w:t>
      </w:r>
      <w:r w:rsidR="009956ED">
        <w:rPr>
          <w:rFonts w:ascii="標楷體" w:eastAsia="標楷體" w:hAnsi="標楷體" w:hint="eastAsia"/>
          <w:sz w:val="32"/>
          <w:szCs w:val="32"/>
        </w:rPr>
        <w:t>20</w:t>
      </w:r>
      <w:r w:rsidR="003D2615" w:rsidRPr="003D2615">
        <w:rPr>
          <w:rFonts w:ascii="標楷體" w:eastAsia="標楷體" w:hAnsi="標楷體" w:hint="eastAsia"/>
          <w:sz w:val="32"/>
          <w:szCs w:val="32"/>
          <w:lang w:eastAsia="zh-HK"/>
        </w:rPr>
        <w:t>位。</w:t>
      </w:r>
    </w:p>
    <w:p w:rsidR="009A7650" w:rsidRDefault="00A64880"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lang w:eastAsia="zh-HK"/>
        </w:rPr>
        <w:t>四、巡察重點</w:t>
      </w:r>
      <w:r w:rsidR="003D2615">
        <w:rPr>
          <w:rFonts w:ascii="標楷體" w:eastAsia="標楷體" w:hAnsi="標楷體" w:hint="eastAsia"/>
          <w:sz w:val="32"/>
          <w:szCs w:val="32"/>
          <w:lang w:eastAsia="zh-HK"/>
        </w:rPr>
        <w:t>：</w:t>
      </w:r>
    </w:p>
    <w:p w:rsidR="009A7650" w:rsidRPr="009A7650" w:rsidRDefault="00CC190C" w:rsidP="009A7650">
      <w:pPr>
        <w:spacing w:line="520" w:lineRule="exact"/>
        <w:ind w:leftChars="478" w:left="2379" w:hangingChars="385" w:hanging="1232"/>
        <w:jc w:val="both"/>
        <w:rPr>
          <w:rFonts w:ascii="標楷體" w:eastAsia="標楷體" w:hAnsi="標楷體"/>
          <w:sz w:val="32"/>
          <w:szCs w:val="32"/>
          <w:lang w:eastAsia="zh-HK"/>
        </w:rPr>
      </w:pPr>
      <w:r>
        <w:rPr>
          <w:rFonts w:ascii="標楷體" w:eastAsia="標楷體" w:hAnsi="標楷體" w:hint="eastAsia"/>
          <w:sz w:val="32"/>
          <w:szCs w:val="32"/>
        </w:rPr>
        <w:t>(</w:t>
      </w:r>
      <w:proofErr w:type="gramStart"/>
      <w:r>
        <w:rPr>
          <w:rFonts w:ascii="標楷體" w:eastAsia="標楷體" w:hAnsi="標楷體" w:hint="eastAsia"/>
          <w:sz w:val="32"/>
          <w:szCs w:val="32"/>
        </w:rPr>
        <w:t>一</w:t>
      </w:r>
      <w:proofErr w:type="gramEnd"/>
      <w:r>
        <w:rPr>
          <w:rFonts w:ascii="標楷體" w:eastAsia="標楷體" w:hAnsi="標楷體" w:hint="eastAsia"/>
          <w:sz w:val="32"/>
          <w:szCs w:val="32"/>
        </w:rPr>
        <w:t>)</w:t>
      </w:r>
      <w:r w:rsidR="009A7650" w:rsidRPr="009A7650">
        <w:rPr>
          <w:rFonts w:ascii="標楷體" w:eastAsia="標楷體" w:hAnsi="標楷體" w:hint="eastAsia"/>
          <w:sz w:val="32"/>
          <w:szCs w:val="32"/>
          <w:lang w:eastAsia="zh-HK"/>
        </w:rPr>
        <w:t>財政部部分</w:t>
      </w:r>
    </w:p>
    <w:p w:rsidR="009A7650" w:rsidRPr="009A7650" w:rsidRDefault="00CC190C" w:rsidP="009A7650">
      <w:pPr>
        <w:spacing w:line="520" w:lineRule="exact"/>
        <w:ind w:firstLineChars="500" w:firstLine="1600"/>
        <w:jc w:val="both"/>
        <w:rPr>
          <w:rFonts w:ascii="標楷體" w:eastAsia="標楷體" w:hAnsi="標楷體"/>
          <w:sz w:val="32"/>
          <w:szCs w:val="32"/>
          <w:lang w:eastAsia="zh-HK"/>
        </w:rPr>
      </w:pPr>
      <w:r>
        <w:rPr>
          <w:rFonts w:ascii="標楷體" w:eastAsia="標楷體" w:hAnsi="標楷體" w:hint="eastAsia"/>
          <w:sz w:val="32"/>
          <w:szCs w:val="32"/>
        </w:rPr>
        <w:t>1</w:t>
      </w:r>
      <w:r w:rsidR="009A7650" w:rsidRPr="009A7650">
        <w:rPr>
          <w:rFonts w:ascii="標楷體" w:eastAsia="標楷體" w:hAnsi="標楷體" w:hint="eastAsia"/>
          <w:sz w:val="32"/>
          <w:szCs w:val="32"/>
          <w:lang w:eastAsia="zh-HK"/>
        </w:rPr>
        <w:t>、年度施政計畫及預算執行情形</w:t>
      </w:r>
    </w:p>
    <w:p w:rsidR="009A7650" w:rsidRPr="009A7650" w:rsidRDefault="00CC190C" w:rsidP="009A7650">
      <w:pPr>
        <w:spacing w:line="520" w:lineRule="exact"/>
        <w:ind w:leftChars="678" w:left="2219" w:hangingChars="185" w:hanging="592"/>
        <w:jc w:val="both"/>
        <w:rPr>
          <w:rFonts w:ascii="標楷體" w:eastAsia="標楷體" w:hAnsi="標楷體"/>
          <w:sz w:val="32"/>
          <w:szCs w:val="32"/>
          <w:lang w:eastAsia="zh-HK"/>
        </w:rPr>
      </w:pPr>
      <w:r>
        <w:rPr>
          <w:rFonts w:ascii="標楷體" w:eastAsia="標楷體" w:hAnsi="標楷體" w:hint="eastAsia"/>
          <w:sz w:val="32"/>
          <w:szCs w:val="32"/>
        </w:rPr>
        <w:t>2</w:t>
      </w:r>
      <w:r w:rsidR="009A7650" w:rsidRPr="009A7650">
        <w:rPr>
          <w:rFonts w:ascii="標楷體" w:eastAsia="標楷體" w:hAnsi="標楷體" w:hint="eastAsia"/>
          <w:sz w:val="32"/>
          <w:szCs w:val="32"/>
          <w:lang w:eastAsia="zh-HK"/>
        </w:rPr>
        <w:t>、未結糾正案件之檢討改善作為</w:t>
      </w:r>
    </w:p>
    <w:p w:rsidR="009A7650" w:rsidRPr="009A7650" w:rsidRDefault="00CC190C" w:rsidP="00CC190C">
      <w:pPr>
        <w:spacing w:line="520" w:lineRule="exact"/>
        <w:ind w:leftChars="678" w:left="2107" w:hangingChars="150" w:hanging="480"/>
        <w:jc w:val="both"/>
        <w:rPr>
          <w:rFonts w:ascii="標楷體" w:eastAsia="標楷體" w:hAnsi="標楷體"/>
          <w:sz w:val="32"/>
          <w:szCs w:val="32"/>
          <w:lang w:eastAsia="zh-HK"/>
        </w:rPr>
      </w:pPr>
      <w:r>
        <w:rPr>
          <w:rFonts w:ascii="標楷體" w:eastAsia="標楷體" w:hAnsi="標楷體" w:hint="eastAsia"/>
          <w:sz w:val="32"/>
          <w:szCs w:val="32"/>
        </w:rPr>
        <w:t>3</w:t>
      </w:r>
      <w:r w:rsidR="009A7650" w:rsidRPr="009A7650">
        <w:rPr>
          <w:rFonts w:ascii="標楷體" w:eastAsia="標楷體" w:hAnsi="標楷體" w:hint="eastAsia"/>
          <w:sz w:val="32"/>
          <w:szCs w:val="32"/>
          <w:lang w:eastAsia="zh-HK"/>
        </w:rPr>
        <w:t>、近年特別預算及總預算</w:t>
      </w:r>
      <w:proofErr w:type="gramStart"/>
      <w:r w:rsidR="009A7650" w:rsidRPr="009A7650">
        <w:rPr>
          <w:rFonts w:ascii="標楷體" w:eastAsia="標楷體" w:hAnsi="標楷體" w:hint="eastAsia"/>
          <w:sz w:val="32"/>
          <w:szCs w:val="32"/>
          <w:lang w:eastAsia="zh-HK"/>
        </w:rPr>
        <w:t>舉債對我國</w:t>
      </w:r>
      <w:proofErr w:type="gramEnd"/>
      <w:r w:rsidR="009A7650" w:rsidRPr="009A7650">
        <w:rPr>
          <w:rFonts w:ascii="標楷體" w:eastAsia="標楷體" w:hAnsi="標楷體" w:hint="eastAsia"/>
          <w:sz w:val="32"/>
          <w:szCs w:val="32"/>
          <w:lang w:eastAsia="zh-HK"/>
        </w:rPr>
        <w:t>財政健全之影響</w:t>
      </w:r>
    </w:p>
    <w:p w:rsidR="009A7650" w:rsidRPr="009A7650" w:rsidRDefault="00CC190C" w:rsidP="009A7650">
      <w:pPr>
        <w:spacing w:line="520" w:lineRule="exact"/>
        <w:ind w:leftChars="678" w:left="2219" w:hangingChars="185" w:hanging="592"/>
        <w:jc w:val="both"/>
        <w:rPr>
          <w:rFonts w:ascii="標楷體" w:eastAsia="標楷體" w:hAnsi="標楷體"/>
          <w:sz w:val="32"/>
          <w:szCs w:val="32"/>
          <w:lang w:eastAsia="zh-HK"/>
        </w:rPr>
      </w:pPr>
      <w:r>
        <w:rPr>
          <w:rFonts w:ascii="標楷體" w:eastAsia="標楷體" w:hAnsi="標楷體" w:hint="eastAsia"/>
          <w:sz w:val="32"/>
          <w:szCs w:val="32"/>
        </w:rPr>
        <w:t>4</w:t>
      </w:r>
      <w:r w:rsidR="009A7650" w:rsidRPr="009A7650">
        <w:rPr>
          <w:rFonts w:ascii="標楷體" w:eastAsia="標楷體" w:hAnsi="標楷體" w:hint="eastAsia"/>
          <w:sz w:val="32"/>
          <w:szCs w:val="32"/>
          <w:lang w:eastAsia="zh-HK"/>
        </w:rPr>
        <w:t>、財政收支劃分法修法情形</w:t>
      </w:r>
    </w:p>
    <w:p w:rsidR="009A7650" w:rsidRPr="009A7650" w:rsidRDefault="00CC190C" w:rsidP="00CC190C">
      <w:pPr>
        <w:spacing w:line="520" w:lineRule="exact"/>
        <w:ind w:leftChars="678" w:left="2107" w:hangingChars="150" w:hanging="480"/>
        <w:jc w:val="both"/>
        <w:rPr>
          <w:rFonts w:ascii="標楷體" w:eastAsia="標楷體" w:hAnsi="標楷體"/>
          <w:sz w:val="32"/>
          <w:szCs w:val="32"/>
          <w:lang w:eastAsia="zh-HK"/>
        </w:rPr>
      </w:pPr>
      <w:r>
        <w:rPr>
          <w:rFonts w:ascii="標楷體" w:eastAsia="標楷體" w:hAnsi="標楷體" w:hint="eastAsia"/>
          <w:sz w:val="32"/>
          <w:szCs w:val="32"/>
        </w:rPr>
        <w:t>5</w:t>
      </w:r>
      <w:r w:rsidR="009A7650" w:rsidRPr="009A7650">
        <w:rPr>
          <w:rFonts w:ascii="標楷體" w:eastAsia="標楷體" w:hAnsi="標楷體" w:hint="eastAsia"/>
          <w:sz w:val="32"/>
          <w:szCs w:val="32"/>
          <w:lang w:eastAsia="zh-HK"/>
        </w:rPr>
        <w:t>、整體公股銀行對大陸地區中資企業授信風險增加之管控措施</w:t>
      </w:r>
    </w:p>
    <w:p w:rsidR="009A7650" w:rsidRPr="009A7650" w:rsidRDefault="00CC190C" w:rsidP="009A7650">
      <w:pPr>
        <w:spacing w:line="520" w:lineRule="exact"/>
        <w:ind w:leftChars="678" w:left="2219" w:hangingChars="185" w:hanging="592"/>
        <w:jc w:val="both"/>
        <w:rPr>
          <w:rFonts w:ascii="標楷體" w:eastAsia="標楷體" w:hAnsi="標楷體"/>
          <w:sz w:val="32"/>
          <w:szCs w:val="32"/>
          <w:lang w:eastAsia="zh-HK"/>
        </w:rPr>
      </w:pPr>
      <w:r>
        <w:rPr>
          <w:rFonts w:ascii="標楷體" w:eastAsia="標楷體" w:hAnsi="標楷體" w:hint="eastAsia"/>
          <w:sz w:val="32"/>
          <w:szCs w:val="32"/>
        </w:rPr>
        <w:t>6</w:t>
      </w:r>
      <w:r w:rsidR="009A7650" w:rsidRPr="009A7650">
        <w:rPr>
          <w:rFonts w:ascii="標楷體" w:eastAsia="標楷體" w:hAnsi="標楷體" w:hint="eastAsia"/>
          <w:sz w:val="32"/>
          <w:szCs w:val="32"/>
          <w:lang w:eastAsia="zh-HK"/>
        </w:rPr>
        <w:t>、終結萬年稅單落實租稅人權保障情形</w:t>
      </w:r>
    </w:p>
    <w:p w:rsidR="009A7650" w:rsidRPr="009A7650" w:rsidRDefault="00CC190C" w:rsidP="009A7650">
      <w:pPr>
        <w:spacing w:line="520" w:lineRule="exact"/>
        <w:ind w:leftChars="678" w:left="2219" w:hangingChars="185" w:hanging="592"/>
        <w:jc w:val="both"/>
        <w:rPr>
          <w:rFonts w:ascii="標楷體" w:eastAsia="標楷體" w:hAnsi="標楷體"/>
          <w:sz w:val="32"/>
          <w:szCs w:val="32"/>
          <w:lang w:eastAsia="zh-HK"/>
        </w:rPr>
      </w:pPr>
      <w:r>
        <w:rPr>
          <w:rFonts w:ascii="標楷體" w:eastAsia="標楷體" w:hAnsi="標楷體" w:hint="eastAsia"/>
          <w:sz w:val="32"/>
          <w:szCs w:val="32"/>
        </w:rPr>
        <w:t>7</w:t>
      </w:r>
      <w:r w:rsidR="009A7650" w:rsidRPr="009A7650">
        <w:rPr>
          <w:rFonts w:ascii="標楷體" w:eastAsia="標楷體" w:hAnsi="標楷體" w:hint="eastAsia"/>
          <w:sz w:val="32"/>
          <w:szCs w:val="32"/>
          <w:lang w:eastAsia="zh-HK"/>
        </w:rPr>
        <w:t>、海外資金</w:t>
      </w:r>
      <w:proofErr w:type="gramStart"/>
      <w:r w:rsidR="009A7650" w:rsidRPr="009A7650">
        <w:rPr>
          <w:rFonts w:ascii="標楷體" w:eastAsia="標楷體" w:hAnsi="標楷體" w:hint="eastAsia"/>
          <w:sz w:val="32"/>
          <w:szCs w:val="32"/>
          <w:lang w:eastAsia="zh-HK"/>
        </w:rPr>
        <w:t>匯</w:t>
      </w:r>
      <w:proofErr w:type="gramEnd"/>
      <w:r w:rsidR="009A7650" w:rsidRPr="009A7650">
        <w:rPr>
          <w:rFonts w:ascii="標楷體" w:eastAsia="標楷體" w:hAnsi="標楷體" w:hint="eastAsia"/>
          <w:sz w:val="32"/>
          <w:szCs w:val="32"/>
          <w:lang w:eastAsia="zh-HK"/>
        </w:rPr>
        <w:t>回專法(實施屆滿1年)執行情形</w:t>
      </w:r>
    </w:p>
    <w:p w:rsidR="009A7650" w:rsidRPr="009A7650" w:rsidRDefault="00CC190C" w:rsidP="00CC190C">
      <w:pPr>
        <w:spacing w:line="520" w:lineRule="exact"/>
        <w:ind w:leftChars="678" w:left="2107" w:hangingChars="150" w:hanging="480"/>
        <w:jc w:val="both"/>
        <w:rPr>
          <w:rFonts w:ascii="標楷體" w:eastAsia="標楷體" w:hAnsi="標楷體"/>
          <w:sz w:val="32"/>
          <w:szCs w:val="32"/>
          <w:lang w:eastAsia="zh-HK"/>
        </w:rPr>
      </w:pPr>
      <w:r>
        <w:rPr>
          <w:rFonts w:ascii="標楷體" w:eastAsia="標楷體" w:hAnsi="標楷體" w:hint="eastAsia"/>
          <w:sz w:val="32"/>
          <w:szCs w:val="32"/>
        </w:rPr>
        <w:t>8</w:t>
      </w:r>
      <w:r w:rsidR="009A7650" w:rsidRPr="009A7650">
        <w:rPr>
          <w:rFonts w:ascii="標楷體" w:eastAsia="標楷體" w:hAnsi="標楷體" w:hint="eastAsia"/>
          <w:sz w:val="32"/>
          <w:szCs w:val="32"/>
          <w:lang w:eastAsia="zh-HK"/>
        </w:rPr>
        <w:t>、特種貨物及勞務稅與房地合一課徵所得稅效益評估</w:t>
      </w:r>
    </w:p>
    <w:p w:rsidR="009A7650" w:rsidRPr="009A7650" w:rsidRDefault="00CC190C" w:rsidP="00CC190C">
      <w:pPr>
        <w:spacing w:line="520" w:lineRule="exact"/>
        <w:ind w:leftChars="678" w:left="2107" w:hangingChars="150" w:hanging="480"/>
        <w:jc w:val="both"/>
        <w:rPr>
          <w:rFonts w:ascii="標楷體" w:eastAsia="標楷體" w:hAnsi="標楷體"/>
          <w:sz w:val="32"/>
          <w:szCs w:val="32"/>
          <w:lang w:eastAsia="zh-HK"/>
        </w:rPr>
      </w:pPr>
      <w:r>
        <w:rPr>
          <w:rFonts w:ascii="標楷體" w:eastAsia="標楷體" w:hAnsi="標楷體" w:hint="eastAsia"/>
          <w:sz w:val="32"/>
          <w:szCs w:val="32"/>
        </w:rPr>
        <w:t>9</w:t>
      </w:r>
      <w:r w:rsidR="009A7650" w:rsidRPr="009A7650">
        <w:rPr>
          <w:rFonts w:ascii="標楷體" w:eastAsia="標楷體" w:hAnsi="標楷體" w:hint="eastAsia"/>
          <w:sz w:val="32"/>
          <w:szCs w:val="32"/>
          <w:lang w:eastAsia="zh-HK"/>
        </w:rPr>
        <w:t>、如何建構公平合理「稅制」及落實簡政便民之「稅政」</w:t>
      </w:r>
    </w:p>
    <w:p w:rsidR="009A7650" w:rsidRPr="009A7650" w:rsidRDefault="00CC190C" w:rsidP="009A7650">
      <w:pPr>
        <w:spacing w:line="520" w:lineRule="exact"/>
        <w:ind w:leftChars="678" w:left="2219" w:hangingChars="185" w:hanging="592"/>
        <w:jc w:val="both"/>
        <w:rPr>
          <w:rFonts w:ascii="標楷體" w:eastAsia="標楷體" w:hAnsi="標楷體"/>
          <w:sz w:val="32"/>
          <w:szCs w:val="32"/>
          <w:lang w:eastAsia="zh-HK"/>
        </w:rPr>
      </w:pPr>
      <w:r>
        <w:rPr>
          <w:rFonts w:ascii="標楷體" w:eastAsia="標楷體" w:hAnsi="標楷體" w:hint="eastAsia"/>
          <w:sz w:val="32"/>
          <w:szCs w:val="32"/>
        </w:rPr>
        <w:lastRenderedPageBreak/>
        <w:t>10</w:t>
      </w:r>
      <w:r w:rsidR="009A7650" w:rsidRPr="009A7650">
        <w:rPr>
          <w:rFonts w:ascii="標楷體" w:eastAsia="標楷體" w:hAnsi="標楷體" w:hint="eastAsia"/>
          <w:sz w:val="32"/>
          <w:szCs w:val="32"/>
          <w:lang w:eastAsia="zh-HK"/>
        </w:rPr>
        <w:t>、關務革新執行成效</w:t>
      </w:r>
    </w:p>
    <w:p w:rsidR="009A7650" w:rsidRPr="009A7650" w:rsidRDefault="00CC190C" w:rsidP="009A7650">
      <w:pPr>
        <w:spacing w:line="520" w:lineRule="exact"/>
        <w:ind w:leftChars="478" w:left="2379" w:hangingChars="385" w:hanging="1232"/>
        <w:jc w:val="both"/>
        <w:rPr>
          <w:rFonts w:ascii="標楷體" w:eastAsia="標楷體" w:hAnsi="標楷體"/>
          <w:sz w:val="32"/>
          <w:szCs w:val="32"/>
          <w:lang w:eastAsia="zh-HK"/>
        </w:rPr>
      </w:pPr>
      <w:r>
        <w:rPr>
          <w:rFonts w:ascii="標楷體" w:eastAsia="標楷體" w:hAnsi="標楷體" w:hint="eastAsia"/>
          <w:sz w:val="32"/>
          <w:szCs w:val="32"/>
        </w:rPr>
        <w:t>(二)</w:t>
      </w:r>
      <w:r w:rsidR="009A7650" w:rsidRPr="009A7650">
        <w:rPr>
          <w:rFonts w:ascii="標楷體" w:eastAsia="標楷體" w:hAnsi="標楷體" w:hint="eastAsia"/>
          <w:sz w:val="32"/>
          <w:szCs w:val="32"/>
          <w:lang w:eastAsia="zh-HK"/>
        </w:rPr>
        <w:t>勞動部勞動力發展署部分</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1</w:t>
      </w:r>
      <w:r w:rsidR="009A7650" w:rsidRPr="009A7650">
        <w:rPr>
          <w:rFonts w:ascii="標楷體" w:eastAsia="標楷體" w:hAnsi="標楷體" w:hint="eastAsia"/>
          <w:sz w:val="32"/>
          <w:szCs w:val="32"/>
          <w:lang w:eastAsia="zh-HK"/>
        </w:rPr>
        <w:t>、身心障礙者職業訓練執行成效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2</w:t>
      </w:r>
      <w:r w:rsidR="009A7650" w:rsidRPr="009A7650">
        <w:rPr>
          <w:rFonts w:ascii="標楷體" w:eastAsia="標楷體" w:hAnsi="標楷體" w:hint="eastAsia"/>
          <w:sz w:val="32"/>
          <w:szCs w:val="32"/>
          <w:lang w:eastAsia="zh-HK"/>
        </w:rPr>
        <w:t>、身心障礙者定額進用現況</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3</w:t>
      </w:r>
      <w:r w:rsidR="009A7650" w:rsidRPr="009A7650">
        <w:rPr>
          <w:rFonts w:ascii="標楷體" w:eastAsia="標楷體" w:hAnsi="標楷體" w:hint="eastAsia"/>
          <w:sz w:val="32"/>
          <w:szCs w:val="32"/>
          <w:lang w:eastAsia="zh-HK"/>
        </w:rPr>
        <w:t>、身心障礙者就業轉銜服務績效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4</w:t>
      </w:r>
      <w:r w:rsidR="009A7650" w:rsidRPr="009A7650">
        <w:rPr>
          <w:rFonts w:ascii="標楷體" w:eastAsia="標楷體" w:hAnsi="標楷體" w:hint="eastAsia"/>
          <w:sz w:val="32"/>
          <w:szCs w:val="32"/>
          <w:lang w:eastAsia="zh-HK"/>
        </w:rPr>
        <w:t>、身心障礙者職務再設計辦理成效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5</w:t>
      </w:r>
      <w:r w:rsidR="009A7650" w:rsidRPr="009A7650">
        <w:rPr>
          <w:rFonts w:ascii="標楷體" w:eastAsia="標楷體" w:hAnsi="標楷體" w:hint="eastAsia"/>
          <w:sz w:val="32"/>
          <w:szCs w:val="32"/>
          <w:lang w:eastAsia="zh-HK"/>
        </w:rPr>
        <w:t>、職業重建個案管理服務推動成效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6</w:t>
      </w:r>
      <w:r w:rsidR="009A7650" w:rsidRPr="009A7650">
        <w:rPr>
          <w:rFonts w:ascii="標楷體" w:eastAsia="標楷體" w:hAnsi="標楷體" w:hint="eastAsia"/>
          <w:sz w:val="32"/>
          <w:szCs w:val="32"/>
          <w:lang w:eastAsia="zh-HK"/>
        </w:rPr>
        <w:t>、身心障礙者創業輔導執行成效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7</w:t>
      </w:r>
      <w:r w:rsidR="009A7650" w:rsidRPr="009A7650">
        <w:rPr>
          <w:rFonts w:ascii="標楷體" w:eastAsia="標楷體" w:hAnsi="標楷體" w:hint="eastAsia"/>
          <w:sz w:val="32"/>
          <w:szCs w:val="32"/>
          <w:lang w:eastAsia="zh-HK"/>
        </w:rPr>
        <w:t>、身心障礙者庇護性就業服務辦理成效</w:t>
      </w:r>
    </w:p>
    <w:p w:rsidR="009A7650" w:rsidRPr="009A7650" w:rsidRDefault="00CC190C" w:rsidP="00CC190C">
      <w:pPr>
        <w:spacing w:line="520" w:lineRule="exact"/>
        <w:ind w:leftChars="178" w:left="1867" w:hangingChars="450" w:hanging="1440"/>
        <w:jc w:val="both"/>
        <w:rPr>
          <w:rFonts w:ascii="標楷體" w:eastAsia="標楷體" w:hAnsi="標楷體"/>
          <w:sz w:val="32"/>
          <w:szCs w:val="32"/>
          <w:lang w:eastAsia="zh-HK"/>
        </w:rPr>
      </w:pPr>
      <w:r>
        <w:rPr>
          <w:rFonts w:ascii="標楷體" w:eastAsia="標楷體" w:hAnsi="標楷體" w:hint="eastAsia"/>
          <w:sz w:val="32"/>
          <w:szCs w:val="32"/>
        </w:rPr>
        <w:t xml:space="preserve">       8</w:t>
      </w:r>
      <w:r w:rsidR="009A7650" w:rsidRPr="009A7650">
        <w:rPr>
          <w:rFonts w:ascii="標楷體" w:eastAsia="標楷體" w:hAnsi="標楷體" w:hint="eastAsia"/>
          <w:sz w:val="32"/>
          <w:szCs w:val="32"/>
          <w:lang w:eastAsia="zh-HK"/>
        </w:rPr>
        <w:t>、補助地方政府辦理促進視覺功能障礙者就業計畫執行成效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(三)</w:t>
      </w:r>
      <w:r w:rsidR="009A7650" w:rsidRPr="009A7650">
        <w:rPr>
          <w:rFonts w:ascii="標楷體" w:eastAsia="標楷體" w:hAnsi="標楷體" w:hint="eastAsia"/>
          <w:sz w:val="32"/>
          <w:szCs w:val="32"/>
          <w:lang w:eastAsia="zh-HK"/>
        </w:rPr>
        <w:t>金融監督管理委員會部分</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1</w:t>
      </w:r>
      <w:r w:rsidR="009A7650" w:rsidRPr="009A7650">
        <w:rPr>
          <w:rFonts w:ascii="標楷體" w:eastAsia="標楷體" w:hAnsi="標楷體" w:hint="eastAsia"/>
          <w:sz w:val="32"/>
          <w:szCs w:val="32"/>
          <w:lang w:eastAsia="zh-HK"/>
        </w:rPr>
        <w:t>、年度施政計畫及預算執行情形</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2</w:t>
      </w:r>
      <w:r w:rsidR="009A7650" w:rsidRPr="009A7650">
        <w:rPr>
          <w:rFonts w:ascii="標楷體" w:eastAsia="標楷體" w:hAnsi="標楷體" w:hint="eastAsia"/>
          <w:sz w:val="32"/>
          <w:szCs w:val="32"/>
          <w:lang w:eastAsia="zh-HK"/>
        </w:rPr>
        <w:t>、未結糾正案件之檢討改善作為</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3</w:t>
      </w:r>
      <w:r w:rsidR="009A7650" w:rsidRPr="009A7650">
        <w:rPr>
          <w:rFonts w:ascii="標楷體" w:eastAsia="標楷體" w:hAnsi="標楷體" w:hint="eastAsia"/>
          <w:sz w:val="32"/>
          <w:szCs w:val="32"/>
          <w:lang w:eastAsia="zh-HK"/>
        </w:rPr>
        <w:t>、普惠金融之成效檢視</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4</w:t>
      </w:r>
      <w:r w:rsidR="009A7650" w:rsidRPr="009A7650">
        <w:rPr>
          <w:rFonts w:ascii="標楷體" w:eastAsia="標楷體" w:hAnsi="標楷體" w:hint="eastAsia"/>
          <w:sz w:val="32"/>
          <w:szCs w:val="32"/>
          <w:lang w:eastAsia="zh-HK"/>
        </w:rPr>
        <w:t>、防制洗錢之執行成效</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5</w:t>
      </w:r>
      <w:r w:rsidR="009A7650" w:rsidRPr="009A7650">
        <w:rPr>
          <w:rFonts w:ascii="標楷體" w:eastAsia="標楷體" w:hAnsi="標楷體" w:hint="eastAsia"/>
          <w:sz w:val="32"/>
          <w:szCs w:val="32"/>
          <w:lang w:eastAsia="zh-HK"/>
        </w:rPr>
        <w:t>、超貸、逾放之監察機制</w:t>
      </w:r>
    </w:p>
    <w:p w:rsidR="009A7650" w:rsidRPr="009A7650" w:rsidRDefault="00CC190C" w:rsidP="009A7650">
      <w:pPr>
        <w:spacing w:line="520" w:lineRule="exact"/>
        <w:ind w:leftChars="178" w:left="2619" w:hangingChars="685" w:hanging="2192"/>
        <w:jc w:val="both"/>
        <w:rPr>
          <w:rFonts w:ascii="標楷體" w:eastAsia="標楷體" w:hAnsi="標楷體"/>
          <w:sz w:val="32"/>
          <w:szCs w:val="32"/>
          <w:lang w:eastAsia="zh-HK"/>
        </w:rPr>
      </w:pPr>
      <w:r>
        <w:rPr>
          <w:rFonts w:ascii="標楷體" w:eastAsia="標楷體" w:hAnsi="標楷體" w:hint="eastAsia"/>
          <w:sz w:val="32"/>
          <w:szCs w:val="32"/>
        </w:rPr>
        <w:t xml:space="preserve">       6</w:t>
      </w:r>
      <w:r w:rsidR="009A7650" w:rsidRPr="009A7650">
        <w:rPr>
          <w:rFonts w:ascii="標楷體" w:eastAsia="標楷體" w:hAnsi="標楷體" w:hint="eastAsia"/>
          <w:sz w:val="32"/>
          <w:szCs w:val="32"/>
          <w:lang w:eastAsia="zh-HK"/>
        </w:rPr>
        <w:t>、如何因應紅色資本滲透</w:t>
      </w:r>
    </w:p>
    <w:p w:rsidR="00A64880" w:rsidRDefault="00CC190C" w:rsidP="009A7650">
      <w:pPr>
        <w:spacing w:line="520" w:lineRule="exact"/>
        <w:ind w:leftChars="178" w:left="2619" w:hangingChars="685" w:hanging="2192"/>
        <w:jc w:val="both"/>
        <w:rPr>
          <w:rFonts w:ascii="標楷體" w:eastAsia="標楷體" w:hAnsi="標楷體"/>
          <w:sz w:val="32"/>
          <w:szCs w:val="32"/>
        </w:rPr>
      </w:pPr>
      <w:r>
        <w:rPr>
          <w:rFonts w:ascii="標楷體" w:eastAsia="標楷體" w:hAnsi="標楷體" w:hint="eastAsia"/>
          <w:sz w:val="32"/>
          <w:szCs w:val="32"/>
        </w:rPr>
        <w:t xml:space="preserve">       7</w:t>
      </w:r>
      <w:r w:rsidR="009A7650" w:rsidRPr="009A7650">
        <w:rPr>
          <w:rFonts w:ascii="標楷體" w:eastAsia="標楷體" w:hAnsi="標楷體" w:hint="eastAsia"/>
          <w:sz w:val="32"/>
          <w:szCs w:val="32"/>
          <w:lang w:eastAsia="zh-HK"/>
        </w:rPr>
        <w:t>、政府捐助之財團法人業務執行績效</w:t>
      </w:r>
    </w:p>
    <w:p w:rsidR="003B1ECC" w:rsidRDefault="00A64880" w:rsidP="0017365A">
      <w:pPr>
        <w:spacing w:line="520" w:lineRule="exact"/>
        <w:ind w:leftChars="177" w:left="991" w:hangingChars="177" w:hanging="566"/>
        <w:rPr>
          <w:rFonts w:ascii="標楷體" w:eastAsia="標楷體" w:hAnsi="標楷體"/>
          <w:sz w:val="32"/>
          <w:szCs w:val="32"/>
        </w:rPr>
      </w:pPr>
      <w:r>
        <w:rPr>
          <w:rFonts w:ascii="標楷體" w:eastAsia="標楷體" w:hAnsi="標楷體" w:hint="eastAsia"/>
          <w:sz w:val="32"/>
          <w:szCs w:val="32"/>
          <w:lang w:eastAsia="zh-HK"/>
        </w:rPr>
        <w:t>五、巡察</w:t>
      </w:r>
      <w:r w:rsidR="00CA3F6E">
        <w:rPr>
          <w:rFonts w:ascii="標楷體" w:eastAsia="標楷體" w:hAnsi="標楷體" w:hint="eastAsia"/>
          <w:sz w:val="36"/>
          <w:szCs w:val="36"/>
          <w:lang w:eastAsia="zh-HK"/>
        </w:rPr>
        <w:t>紀要</w:t>
      </w:r>
      <w:r w:rsidR="003D2615">
        <w:rPr>
          <w:rFonts w:ascii="標楷體" w:eastAsia="標楷體" w:hAnsi="標楷體" w:hint="eastAsia"/>
          <w:sz w:val="32"/>
          <w:szCs w:val="32"/>
          <w:lang w:eastAsia="zh-HK"/>
        </w:rPr>
        <w:t>：</w:t>
      </w:r>
    </w:p>
    <w:p w:rsidR="00737AE9" w:rsidRPr="00737AE9" w:rsidRDefault="00BA545F" w:rsidP="00BA545F">
      <w:pPr>
        <w:overflowPunct w:val="0"/>
        <w:spacing w:line="520" w:lineRule="exact"/>
        <w:ind w:leftChars="412" w:left="989" w:firstLineChars="200" w:firstLine="640"/>
        <w:jc w:val="both"/>
        <w:rPr>
          <w:rFonts w:ascii="標楷體" w:eastAsia="標楷體" w:hAnsi="標楷體"/>
          <w:sz w:val="32"/>
          <w:szCs w:val="32"/>
          <w:lang w:eastAsia="zh-HK"/>
        </w:rPr>
      </w:pPr>
      <w:r w:rsidRPr="00BA545F">
        <w:rPr>
          <w:rFonts w:ascii="標楷體" w:eastAsia="標楷體" w:hAnsi="標楷體" w:hint="eastAsia"/>
          <w:sz w:val="32"/>
          <w:szCs w:val="32"/>
          <w:lang w:eastAsia="zh-HK"/>
        </w:rPr>
        <w:t>監察院財政及經濟委員會於1</w:t>
      </w:r>
      <w:r w:rsidR="00376449">
        <w:rPr>
          <w:rFonts w:ascii="標楷體" w:eastAsia="標楷體" w:hAnsi="標楷體" w:hint="eastAsia"/>
          <w:sz w:val="32"/>
          <w:szCs w:val="32"/>
        </w:rPr>
        <w:t>10</w:t>
      </w:r>
      <w:r w:rsidRPr="00BA545F">
        <w:rPr>
          <w:rFonts w:ascii="標楷體" w:eastAsia="標楷體" w:hAnsi="標楷體" w:hint="eastAsia"/>
          <w:sz w:val="32"/>
          <w:szCs w:val="32"/>
          <w:lang w:eastAsia="zh-HK"/>
        </w:rPr>
        <w:t>年</w:t>
      </w:r>
      <w:r w:rsidR="00376449">
        <w:rPr>
          <w:rFonts w:ascii="標楷體" w:eastAsia="標楷體" w:hAnsi="標楷體" w:hint="eastAsia"/>
          <w:sz w:val="32"/>
          <w:szCs w:val="32"/>
        </w:rPr>
        <w:t>3</w:t>
      </w:r>
      <w:r w:rsidRPr="00BA545F">
        <w:rPr>
          <w:rFonts w:ascii="標楷體" w:eastAsia="標楷體" w:hAnsi="標楷體" w:hint="eastAsia"/>
          <w:sz w:val="32"/>
          <w:szCs w:val="32"/>
          <w:lang w:eastAsia="zh-HK"/>
        </w:rPr>
        <w:t>月3</w:t>
      </w:r>
      <w:r w:rsidR="00376449">
        <w:rPr>
          <w:rFonts w:ascii="標楷體" w:eastAsia="標楷體" w:hAnsi="標楷體" w:hint="eastAsia"/>
          <w:sz w:val="32"/>
          <w:szCs w:val="32"/>
        </w:rPr>
        <w:t>1</w:t>
      </w:r>
      <w:r w:rsidRPr="00BA545F">
        <w:rPr>
          <w:rFonts w:ascii="標楷體" w:eastAsia="標楷體" w:hAnsi="標楷體" w:hint="eastAsia"/>
          <w:sz w:val="32"/>
          <w:szCs w:val="32"/>
          <w:lang w:eastAsia="zh-HK"/>
        </w:rPr>
        <w:t>日</w:t>
      </w:r>
      <w:r w:rsidR="00376449">
        <w:rPr>
          <w:rFonts w:ascii="標楷體" w:eastAsia="標楷體" w:hAnsi="標楷體" w:hint="eastAsia"/>
          <w:sz w:val="32"/>
          <w:szCs w:val="32"/>
        </w:rPr>
        <w:t>、4月1日巡察</w:t>
      </w:r>
      <w:r w:rsidR="00376449" w:rsidRPr="00376449">
        <w:rPr>
          <w:rFonts w:ascii="標楷體" w:eastAsia="標楷體" w:hAnsi="標楷體" w:hint="eastAsia"/>
          <w:sz w:val="32"/>
          <w:szCs w:val="32"/>
        </w:rPr>
        <w:t>財政部、勞動部勞動力發展署、金融監督管理委員會</w:t>
      </w:r>
      <w:r w:rsidRPr="00BA545F">
        <w:rPr>
          <w:rFonts w:ascii="標楷體" w:eastAsia="標楷體" w:hAnsi="標楷體" w:hint="eastAsia"/>
          <w:sz w:val="32"/>
          <w:szCs w:val="32"/>
          <w:lang w:eastAsia="zh-HK"/>
        </w:rPr>
        <w:t>。</w:t>
      </w:r>
    </w:p>
    <w:p w:rsidR="002B737C" w:rsidRPr="002B737C" w:rsidRDefault="002B737C" w:rsidP="002B737C">
      <w:pPr>
        <w:overflowPunct w:val="0"/>
        <w:spacing w:line="520" w:lineRule="exact"/>
        <w:ind w:leftChars="413" w:left="991" w:rightChars="-24" w:right="-58" w:firstLineChars="221" w:firstLine="707"/>
        <w:jc w:val="both"/>
        <w:rPr>
          <w:rFonts w:ascii="標楷體" w:eastAsia="標楷體" w:hAnsi="標楷體"/>
          <w:sz w:val="32"/>
          <w:szCs w:val="32"/>
        </w:rPr>
      </w:pPr>
      <w:r w:rsidRPr="002B737C">
        <w:rPr>
          <w:rFonts w:ascii="標楷體" w:eastAsia="標楷體" w:hAnsi="標楷體"/>
          <w:sz w:val="32"/>
          <w:szCs w:val="32"/>
        </w:rPr>
        <w:t>3月31日（星期三），</w:t>
      </w:r>
      <w:r w:rsidRPr="002B737C">
        <w:rPr>
          <w:rFonts w:ascii="標楷體" w:eastAsia="標楷體" w:hAnsi="標楷體" w:hint="eastAsia"/>
          <w:sz w:val="32"/>
          <w:szCs w:val="32"/>
        </w:rPr>
        <w:t>由該會召集人田秋</w:t>
      </w:r>
      <w:proofErr w:type="gramStart"/>
      <w:r w:rsidRPr="002B737C">
        <w:rPr>
          <w:rFonts w:ascii="標楷體" w:eastAsia="標楷體" w:hAnsi="標楷體" w:hint="eastAsia"/>
          <w:sz w:val="32"/>
          <w:szCs w:val="32"/>
        </w:rPr>
        <w:t>堇</w:t>
      </w:r>
      <w:proofErr w:type="gramEnd"/>
      <w:r w:rsidRPr="002B737C">
        <w:rPr>
          <w:rFonts w:ascii="標楷體" w:eastAsia="標楷體" w:hAnsi="標楷體" w:hint="eastAsia"/>
          <w:sz w:val="32"/>
          <w:szCs w:val="32"/>
        </w:rPr>
        <w:t>委員偕同陳菊院長等16人巡察財政部，除聽取蘇建榮部長施政業務簡報，並就</w:t>
      </w:r>
      <w:r w:rsidR="00E31FB9" w:rsidRPr="00E31FB9">
        <w:rPr>
          <w:rFonts w:ascii="標楷體" w:eastAsia="標楷體" w:hAnsi="標楷體" w:hint="eastAsia"/>
          <w:sz w:val="32"/>
          <w:szCs w:val="32"/>
        </w:rPr>
        <w:t>該部重要施政議題</w:t>
      </w:r>
      <w:r w:rsidRPr="002B737C">
        <w:rPr>
          <w:rFonts w:ascii="標楷體" w:eastAsia="標楷體" w:hAnsi="標楷體" w:hint="eastAsia"/>
          <w:sz w:val="32"/>
          <w:szCs w:val="32"/>
        </w:rPr>
        <w:t>進行意見交流</w:t>
      </w:r>
      <w:r w:rsidRPr="002B737C">
        <w:rPr>
          <w:rFonts w:ascii="標楷體" w:eastAsia="標楷體" w:hAnsi="標楷體" w:hint="eastAsia"/>
          <w:sz w:val="32"/>
          <w:szCs w:val="32"/>
        </w:rPr>
        <w:lastRenderedPageBreak/>
        <w:t>及</w:t>
      </w:r>
      <w:proofErr w:type="gramStart"/>
      <w:r w:rsidRPr="002B737C">
        <w:rPr>
          <w:rFonts w:ascii="標楷體" w:eastAsia="標楷體" w:hAnsi="標楷體" w:hint="eastAsia"/>
          <w:sz w:val="32"/>
          <w:szCs w:val="32"/>
        </w:rPr>
        <w:t>詢</w:t>
      </w:r>
      <w:proofErr w:type="gramEnd"/>
      <w:r w:rsidRPr="002B737C">
        <w:rPr>
          <w:rFonts w:ascii="標楷體" w:eastAsia="標楷體" w:hAnsi="標楷體" w:hint="eastAsia"/>
          <w:sz w:val="32"/>
          <w:szCs w:val="32"/>
        </w:rPr>
        <w:t>答。</w:t>
      </w:r>
    </w:p>
    <w:p w:rsidR="002B737C" w:rsidRPr="002B737C" w:rsidRDefault="002B737C" w:rsidP="00C72F52">
      <w:pPr>
        <w:overflowPunct w:val="0"/>
        <w:spacing w:line="520" w:lineRule="exact"/>
        <w:ind w:leftChars="412" w:left="989" w:rightChars="-24" w:right="-58" w:firstLineChars="200" w:firstLine="640"/>
        <w:jc w:val="both"/>
        <w:rPr>
          <w:rFonts w:ascii="標楷體" w:eastAsia="標楷體" w:hAnsi="標楷體"/>
          <w:sz w:val="32"/>
          <w:szCs w:val="32"/>
        </w:rPr>
      </w:pPr>
      <w:r w:rsidRPr="002B737C">
        <w:rPr>
          <w:rFonts w:ascii="標楷體" w:eastAsia="標楷體" w:hAnsi="標楷體"/>
          <w:sz w:val="32"/>
          <w:szCs w:val="32"/>
        </w:rPr>
        <w:t>會議中</w:t>
      </w:r>
      <w:r w:rsidRPr="002B737C">
        <w:rPr>
          <w:rFonts w:ascii="標楷體" w:eastAsia="標楷體" w:hAnsi="標楷體" w:hint="eastAsia"/>
          <w:sz w:val="32"/>
          <w:szCs w:val="32"/>
        </w:rPr>
        <w:t>，與會</w:t>
      </w:r>
      <w:r w:rsidRPr="002B737C">
        <w:rPr>
          <w:rFonts w:ascii="標楷體" w:eastAsia="標楷體" w:hAnsi="標楷體"/>
          <w:sz w:val="32"/>
          <w:szCs w:val="32"/>
        </w:rPr>
        <w:t>委員</w:t>
      </w:r>
      <w:r w:rsidRPr="002B737C">
        <w:rPr>
          <w:rFonts w:ascii="標楷體" w:eastAsia="標楷體" w:hAnsi="標楷體" w:hint="eastAsia"/>
          <w:sz w:val="32"/>
          <w:szCs w:val="32"/>
        </w:rPr>
        <w:t>除</w:t>
      </w:r>
      <w:r w:rsidRPr="002B737C">
        <w:rPr>
          <w:rFonts w:ascii="標楷體" w:eastAsia="標楷體" w:hAnsi="標楷體"/>
          <w:sz w:val="32"/>
          <w:szCs w:val="32"/>
        </w:rPr>
        <w:t>對</w:t>
      </w:r>
      <w:r w:rsidRPr="002B737C">
        <w:rPr>
          <w:rFonts w:ascii="標楷體" w:eastAsia="標楷體" w:hAnsi="標楷體" w:hint="eastAsia"/>
          <w:sz w:val="32"/>
          <w:szCs w:val="32"/>
        </w:rPr>
        <w:t>本次巡察重點議題提問，另對公股行庫定位與</w:t>
      </w:r>
      <w:proofErr w:type="gramStart"/>
      <w:r w:rsidRPr="002B737C">
        <w:rPr>
          <w:rFonts w:ascii="標楷體" w:eastAsia="標楷體" w:hAnsi="標楷體" w:hint="eastAsia"/>
          <w:sz w:val="32"/>
          <w:szCs w:val="32"/>
        </w:rPr>
        <w:t>海外曝險風險</w:t>
      </w:r>
      <w:proofErr w:type="gramEnd"/>
      <w:r w:rsidRPr="002B737C">
        <w:rPr>
          <w:rFonts w:ascii="標楷體" w:eastAsia="標楷體" w:hAnsi="標楷體" w:hint="eastAsia"/>
          <w:sz w:val="32"/>
          <w:szCs w:val="32"/>
        </w:rPr>
        <w:t>、我國債務認列計算如何與國際接軌、納保官制度再精進、網路購物、</w:t>
      </w:r>
      <w:proofErr w:type="gramStart"/>
      <w:r w:rsidRPr="002B737C">
        <w:rPr>
          <w:rFonts w:ascii="標楷體" w:eastAsia="標楷體" w:hAnsi="標楷體" w:hint="eastAsia"/>
          <w:sz w:val="32"/>
          <w:szCs w:val="32"/>
        </w:rPr>
        <w:t>跨境電商</w:t>
      </w:r>
      <w:proofErr w:type="gramEnd"/>
      <w:r w:rsidRPr="002B737C">
        <w:rPr>
          <w:rFonts w:ascii="標楷體" w:eastAsia="標楷體" w:hAnsi="標楷體" w:hint="eastAsia"/>
          <w:sz w:val="32"/>
          <w:szCs w:val="32"/>
        </w:rPr>
        <w:t>及比</w:t>
      </w:r>
      <w:proofErr w:type="gramStart"/>
      <w:r w:rsidRPr="002B737C">
        <w:rPr>
          <w:rFonts w:ascii="標楷體" w:eastAsia="標楷體" w:hAnsi="標楷體" w:hint="eastAsia"/>
          <w:sz w:val="32"/>
          <w:szCs w:val="32"/>
        </w:rPr>
        <w:t>特</w:t>
      </w:r>
      <w:proofErr w:type="gramEnd"/>
      <w:r w:rsidRPr="002B737C">
        <w:rPr>
          <w:rFonts w:ascii="標楷體" w:eastAsia="標楷體" w:hAnsi="標楷體" w:hint="eastAsia"/>
          <w:sz w:val="32"/>
          <w:szCs w:val="32"/>
        </w:rPr>
        <w:t>幣課稅問題、財團及社團法人租稅優惠的檢視，及稅務、關務風紀、居住正義等議題提問並提出多項建言。</w:t>
      </w:r>
    </w:p>
    <w:p w:rsidR="002B737C" w:rsidRPr="002B737C" w:rsidRDefault="002B737C" w:rsidP="00C72F52">
      <w:pPr>
        <w:overflowPunct w:val="0"/>
        <w:spacing w:line="520" w:lineRule="exact"/>
        <w:ind w:leftChars="412" w:left="989" w:rightChars="-24" w:right="-58" w:firstLineChars="200" w:firstLine="640"/>
        <w:jc w:val="both"/>
        <w:rPr>
          <w:rFonts w:ascii="標楷體" w:eastAsia="標楷體" w:hAnsi="標楷體"/>
          <w:sz w:val="32"/>
          <w:szCs w:val="32"/>
        </w:rPr>
      </w:pPr>
      <w:r w:rsidRPr="002B737C">
        <w:rPr>
          <w:rFonts w:ascii="標楷體" w:eastAsia="標楷體" w:hAnsi="標楷體" w:hint="eastAsia"/>
          <w:sz w:val="32"/>
          <w:szCs w:val="32"/>
        </w:rPr>
        <w:t>召集人田秋</w:t>
      </w:r>
      <w:proofErr w:type="gramStart"/>
      <w:r w:rsidRPr="002B737C">
        <w:rPr>
          <w:rFonts w:ascii="標楷體" w:eastAsia="標楷體" w:hAnsi="標楷體" w:hint="eastAsia"/>
          <w:sz w:val="32"/>
          <w:szCs w:val="32"/>
        </w:rPr>
        <w:t>堇</w:t>
      </w:r>
      <w:proofErr w:type="gramEnd"/>
      <w:r w:rsidRPr="002B737C">
        <w:rPr>
          <w:rFonts w:ascii="標楷體" w:eastAsia="標楷體" w:hAnsi="標楷體" w:hint="eastAsia"/>
          <w:sz w:val="32"/>
          <w:szCs w:val="32"/>
        </w:rPr>
        <w:t>委員表示，私有財產的確保是民主制度非常重要的基石，該部目前稅法函釋達九千多則，在使用上對徵納雙方都產生壓力，期待該部</w:t>
      </w:r>
      <w:r w:rsidRPr="002B737C">
        <w:rPr>
          <w:rFonts w:ascii="標楷體" w:eastAsia="標楷體" w:hAnsi="標楷體"/>
          <w:sz w:val="32"/>
          <w:szCs w:val="32"/>
        </w:rPr>
        <w:t>加以統整，適時透過修法、立法的方式讓稅捐的</w:t>
      </w:r>
      <w:proofErr w:type="gramStart"/>
      <w:r w:rsidRPr="002B737C">
        <w:rPr>
          <w:rFonts w:ascii="標楷體" w:eastAsia="標楷體" w:hAnsi="標楷體"/>
          <w:sz w:val="32"/>
          <w:szCs w:val="32"/>
        </w:rPr>
        <w:t>課徵能更</w:t>
      </w:r>
      <w:proofErr w:type="gramEnd"/>
      <w:r w:rsidRPr="002B737C">
        <w:rPr>
          <w:rFonts w:ascii="標楷體" w:eastAsia="標楷體" w:hAnsi="標楷體"/>
          <w:sz w:val="32"/>
          <w:szCs w:val="32"/>
        </w:rPr>
        <w:t>符合</w:t>
      </w:r>
      <w:r w:rsidRPr="002B737C">
        <w:rPr>
          <w:rFonts w:ascii="標楷體" w:eastAsia="標楷體" w:hAnsi="標楷體" w:hint="eastAsia"/>
          <w:sz w:val="32"/>
          <w:szCs w:val="32"/>
        </w:rPr>
        <w:t>法律保留、法律明確原則。</w:t>
      </w:r>
    </w:p>
    <w:p w:rsidR="00E31FB9" w:rsidRDefault="00E31FB9" w:rsidP="00C72F52">
      <w:pPr>
        <w:overflowPunct w:val="0"/>
        <w:spacing w:line="520" w:lineRule="exact"/>
        <w:ind w:leftChars="412" w:left="989" w:rightChars="-24" w:right="-58" w:firstLineChars="200" w:firstLine="640"/>
        <w:jc w:val="both"/>
        <w:rPr>
          <w:rFonts w:ascii="標楷體" w:eastAsia="標楷體" w:hAnsi="標楷體"/>
          <w:sz w:val="32"/>
          <w:szCs w:val="32"/>
        </w:rPr>
      </w:pPr>
      <w:r w:rsidRPr="002B737C">
        <w:rPr>
          <w:rFonts w:ascii="標楷體" w:eastAsia="標楷體" w:hAnsi="標楷體"/>
          <w:noProof/>
          <w:sz w:val="32"/>
          <w:szCs w:val="32"/>
        </w:rPr>
        <w:drawing>
          <wp:anchor distT="0" distB="0" distL="114300" distR="114300" simplePos="0" relativeHeight="251659264" behindDoc="0" locked="0" layoutInCell="1" allowOverlap="1" wp14:anchorId="17C8D02D" wp14:editId="0DE6FFBB">
            <wp:simplePos x="0" y="0"/>
            <wp:positionH relativeFrom="column">
              <wp:posOffset>685800</wp:posOffset>
            </wp:positionH>
            <wp:positionV relativeFrom="paragraph">
              <wp:posOffset>1051560</wp:posOffset>
            </wp:positionV>
            <wp:extent cx="4701540" cy="3098800"/>
            <wp:effectExtent l="0" t="0" r="3810" b="6350"/>
            <wp:wrapTopAndBottom/>
            <wp:docPr id="3" name="圖片 3" descr="C:\Users\tyliao\AppData\Local\Microsoft\Windows\INetCache\Content.Outlook\0WND67B7\IMG_565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liao\AppData\Local\Microsoft\Windows\INetCache\Content.Outlook\0WND67B7\IMG_5654 (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154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37C" w:rsidRPr="002B737C">
        <w:rPr>
          <w:rFonts w:ascii="標楷體" w:eastAsia="標楷體" w:hAnsi="標楷體" w:hint="eastAsia"/>
          <w:sz w:val="32"/>
          <w:szCs w:val="32"/>
        </w:rPr>
        <w:t>召集人田秋</w:t>
      </w:r>
      <w:proofErr w:type="gramStart"/>
      <w:r w:rsidR="002B737C" w:rsidRPr="002B737C">
        <w:rPr>
          <w:rFonts w:ascii="標楷體" w:eastAsia="標楷體" w:hAnsi="標楷體" w:hint="eastAsia"/>
          <w:sz w:val="32"/>
          <w:szCs w:val="32"/>
        </w:rPr>
        <w:t>堇</w:t>
      </w:r>
      <w:proofErr w:type="gramEnd"/>
      <w:r w:rsidR="002B737C" w:rsidRPr="002B737C">
        <w:rPr>
          <w:rFonts w:ascii="標楷體" w:eastAsia="標楷體" w:hAnsi="標楷體" w:hint="eastAsia"/>
          <w:sz w:val="32"/>
          <w:szCs w:val="32"/>
        </w:rPr>
        <w:t>委員最後也感謝該部詳盡報告讓委員們深有所獲，並期許財政部在人民的期待與該部使</w:t>
      </w:r>
      <w:r w:rsidRPr="00E31FB9">
        <w:rPr>
          <w:rFonts w:ascii="標楷體" w:eastAsia="標楷體" w:hAnsi="標楷體" w:hint="eastAsia"/>
          <w:sz w:val="32"/>
          <w:szCs w:val="32"/>
        </w:rPr>
        <w:t>命二者之間取得平衡，讓大家的工作更順利。</w:t>
      </w:r>
    </w:p>
    <w:p w:rsidR="002B737C" w:rsidRPr="00E31FB9" w:rsidRDefault="002B737C" w:rsidP="00EB648D">
      <w:pPr>
        <w:overflowPunct w:val="0"/>
        <w:spacing w:line="400" w:lineRule="exact"/>
        <w:ind w:leftChars="472" w:left="1133" w:rightChars="-24" w:right="-58" w:firstLineChars="1" w:firstLine="3"/>
        <w:jc w:val="both"/>
        <w:rPr>
          <w:rFonts w:ascii="標楷體" w:eastAsia="標楷體" w:hAnsi="標楷體"/>
          <w:sz w:val="28"/>
          <w:szCs w:val="28"/>
        </w:rPr>
      </w:pPr>
      <w:r w:rsidRPr="00E31FB9">
        <w:rPr>
          <w:rFonts w:ascii="標楷體" w:eastAsia="標楷體" w:hAnsi="標楷體" w:hint="eastAsia"/>
          <w:sz w:val="28"/>
          <w:szCs w:val="28"/>
        </w:rPr>
        <w:t>監察院財政及經濟委員會巡察</w:t>
      </w:r>
      <w:proofErr w:type="gramStart"/>
      <w:r w:rsidRPr="00E31FB9">
        <w:rPr>
          <w:rFonts w:ascii="標楷體" w:eastAsia="標楷體" w:hAnsi="標楷體" w:hint="eastAsia"/>
          <w:sz w:val="28"/>
          <w:szCs w:val="28"/>
        </w:rPr>
        <w:t>財政部參巡委員</w:t>
      </w:r>
      <w:proofErr w:type="gramEnd"/>
      <w:r w:rsidRPr="00E31FB9">
        <w:rPr>
          <w:rFonts w:ascii="標楷體" w:eastAsia="標楷體" w:hAnsi="標楷體" w:hint="eastAsia"/>
          <w:sz w:val="28"/>
          <w:szCs w:val="28"/>
        </w:rPr>
        <w:t>與</w:t>
      </w:r>
      <w:r w:rsidR="00E31FB9" w:rsidRPr="00E31FB9">
        <w:rPr>
          <w:rFonts w:ascii="標楷體" w:eastAsia="標楷體" w:hAnsi="標楷體" w:hint="eastAsia"/>
          <w:sz w:val="28"/>
          <w:szCs w:val="28"/>
        </w:rPr>
        <w:t>該</w:t>
      </w:r>
      <w:r w:rsidRPr="00E31FB9">
        <w:rPr>
          <w:rFonts w:ascii="標楷體" w:eastAsia="標楷體" w:hAnsi="標楷體" w:hint="eastAsia"/>
          <w:sz w:val="28"/>
          <w:szCs w:val="28"/>
        </w:rPr>
        <w:t>部主管人員合影</w:t>
      </w:r>
    </w:p>
    <w:p w:rsidR="002D3B22" w:rsidRPr="002D3B22" w:rsidRDefault="002D3B22" w:rsidP="00D44974">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lastRenderedPageBreak/>
        <w:t>4月1日（星期四），由該會召集人田秋</w:t>
      </w:r>
      <w:proofErr w:type="gramStart"/>
      <w:r w:rsidRPr="002D3B22">
        <w:rPr>
          <w:rFonts w:ascii="標楷體" w:eastAsia="標楷體" w:hAnsi="標楷體" w:hint="eastAsia"/>
          <w:sz w:val="32"/>
          <w:szCs w:val="32"/>
        </w:rPr>
        <w:t>堇</w:t>
      </w:r>
      <w:proofErr w:type="gramEnd"/>
      <w:r w:rsidRPr="002D3B22">
        <w:rPr>
          <w:rFonts w:ascii="標楷體" w:eastAsia="標楷體" w:hAnsi="標楷體" w:hint="eastAsia"/>
          <w:sz w:val="32"/>
          <w:szCs w:val="32"/>
        </w:rPr>
        <w:t>委員偕同陳菊院長等19人巡察勞動部勞動力發展署、金融監督管理委員會。</w:t>
      </w:r>
    </w:p>
    <w:p w:rsidR="002D3B22" w:rsidRPr="002D3B22" w:rsidRDefault="002D3B22" w:rsidP="00D44974">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t>當日上午先前往新北市台灣盲人重建院，並假該院會議室舉行會議。在聽取勞動力發展</w:t>
      </w:r>
      <w:proofErr w:type="gramStart"/>
      <w:r w:rsidRPr="002D3B22">
        <w:rPr>
          <w:rFonts w:ascii="標楷體" w:eastAsia="標楷體" w:hAnsi="標楷體" w:hint="eastAsia"/>
          <w:sz w:val="32"/>
          <w:szCs w:val="32"/>
        </w:rPr>
        <w:t>署施貞仰</w:t>
      </w:r>
      <w:proofErr w:type="gramEnd"/>
      <w:r w:rsidRPr="002D3B22">
        <w:rPr>
          <w:rFonts w:ascii="標楷體" w:eastAsia="標楷體" w:hAnsi="標楷體" w:hint="eastAsia"/>
          <w:sz w:val="32"/>
          <w:szCs w:val="32"/>
        </w:rPr>
        <w:t>署長及重建院張自院長簡報後，實地巡察該院訓練場地、職業訓練情形。</w:t>
      </w:r>
    </w:p>
    <w:p w:rsidR="002D3B22" w:rsidRPr="002D3B22" w:rsidRDefault="002D3B22" w:rsidP="00D44974">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t>實地巡察結束後，進行意見交流及</w:t>
      </w:r>
      <w:proofErr w:type="gramStart"/>
      <w:r w:rsidRPr="002D3B22">
        <w:rPr>
          <w:rFonts w:ascii="標楷體" w:eastAsia="標楷體" w:hAnsi="標楷體" w:hint="eastAsia"/>
          <w:sz w:val="32"/>
          <w:szCs w:val="32"/>
        </w:rPr>
        <w:t>詢</w:t>
      </w:r>
      <w:proofErr w:type="gramEnd"/>
      <w:r w:rsidRPr="002D3B22">
        <w:rPr>
          <w:rFonts w:ascii="標楷體" w:eastAsia="標楷體" w:hAnsi="標楷體" w:hint="eastAsia"/>
          <w:sz w:val="32"/>
          <w:szCs w:val="32"/>
        </w:rPr>
        <w:t>答，會議中委員對目前身心障礙者勞動參與率及就業協助等官方統計數據的分類與表達、視障者多元職種的開發、CRPD合理調整的落實、職</w:t>
      </w:r>
      <w:proofErr w:type="gramStart"/>
      <w:r w:rsidRPr="002D3B22">
        <w:rPr>
          <w:rFonts w:ascii="標楷體" w:eastAsia="標楷體" w:hAnsi="標楷體" w:hint="eastAsia"/>
          <w:sz w:val="32"/>
          <w:szCs w:val="32"/>
        </w:rPr>
        <w:t>災致殘移工</w:t>
      </w:r>
      <w:proofErr w:type="gramEnd"/>
      <w:r w:rsidRPr="002D3B22">
        <w:rPr>
          <w:rFonts w:ascii="標楷體" w:eastAsia="標楷體" w:hAnsi="標楷體" w:hint="eastAsia"/>
          <w:sz w:val="32"/>
          <w:szCs w:val="32"/>
        </w:rPr>
        <w:t>就業訓練協助、政府機關未足額定額進用情形，視障者按摩職業傷害、在職訓練及需求導向的職業訓練計畫等議題提問並提出多項建言。</w:t>
      </w:r>
    </w:p>
    <w:p w:rsidR="002D3B22" w:rsidRDefault="002D3B22" w:rsidP="00D44974">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t>會議中，陳菊院長對台灣盲人重建院在視障者生活重建的協助上，及尊嚴與福利的爭取上表達感謝，並以過去任職勞委會主委時與當時工作夥伴一起為勞工爭取權益的使命與成果與大家分享。陳菊院長強調，勞動力發展署是一個很重要的勞工職業訓練機關，期盼</w:t>
      </w:r>
      <w:proofErr w:type="gramStart"/>
      <w:r w:rsidRPr="002D3B22">
        <w:rPr>
          <w:rFonts w:ascii="標楷體" w:eastAsia="標楷體" w:hAnsi="標楷體" w:hint="eastAsia"/>
          <w:sz w:val="32"/>
          <w:szCs w:val="32"/>
        </w:rPr>
        <w:t>勞動部對基於</w:t>
      </w:r>
      <w:proofErr w:type="gramEnd"/>
      <w:r w:rsidRPr="002D3B22">
        <w:rPr>
          <w:rFonts w:ascii="標楷體" w:eastAsia="標楷體" w:hAnsi="標楷體" w:hint="eastAsia"/>
          <w:sz w:val="32"/>
          <w:szCs w:val="32"/>
        </w:rPr>
        <w:t>人權、人道立場需要協助的勞工朋友，適時透過機制力量提升我國人權形象。</w:t>
      </w:r>
    </w:p>
    <w:p w:rsidR="00E31FB9" w:rsidRPr="002D3B22" w:rsidRDefault="00E31FB9" w:rsidP="00D44974">
      <w:pPr>
        <w:overflowPunct w:val="0"/>
        <w:spacing w:line="520" w:lineRule="exact"/>
        <w:ind w:leftChars="412" w:left="989" w:rightChars="-24" w:right="-58" w:firstLineChars="200" w:firstLine="640"/>
        <w:jc w:val="both"/>
        <w:rPr>
          <w:rFonts w:ascii="標楷體" w:eastAsia="標楷體" w:hAnsi="標楷體"/>
          <w:sz w:val="32"/>
          <w:szCs w:val="32"/>
        </w:rPr>
      </w:pPr>
      <w:r w:rsidRPr="00E31FB9">
        <w:rPr>
          <w:rFonts w:ascii="標楷體" w:eastAsia="標楷體" w:hAnsi="標楷體" w:hint="eastAsia"/>
          <w:sz w:val="32"/>
          <w:szCs w:val="32"/>
        </w:rPr>
        <w:t>召集人田秋</w:t>
      </w:r>
      <w:proofErr w:type="gramStart"/>
      <w:r w:rsidRPr="00E31FB9">
        <w:rPr>
          <w:rFonts w:ascii="標楷體" w:eastAsia="標楷體" w:hAnsi="標楷體" w:hint="eastAsia"/>
          <w:sz w:val="32"/>
          <w:szCs w:val="32"/>
        </w:rPr>
        <w:t>堇</w:t>
      </w:r>
      <w:proofErr w:type="gramEnd"/>
      <w:r w:rsidRPr="00E31FB9">
        <w:rPr>
          <w:rFonts w:ascii="標楷體" w:eastAsia="標楷體" w:hAnsi="標楷體" w:hint="eastAsia"/>
          <w:sz w:val="32"/>
          <w:szCs w:val="32"/>
        </w:rPr>
        <w:t>委員期許</w:t>
      </w:r>
      <w:proofErr w:type="gramStart"/>
      <w:r w:rsidRPr="00E31FB9">
        <w:rPr>
          <w:rFonts w:ascii="標楷體" w:eastAsia="標楷體" w:hAnsi="標楷體" w:hint="eastAsia"/>
          <w:sz w:val="32"/>
          <w:szCs w:val="32"/>
        </w:rPr>
        <w:t>勞動部應基於</w:t>
      </w:r>
      <w:proofErr w:type="gramEnd"/>
      <w:r w:rsidRPr="00E31FB9">
        <w:rPr>
          <w:rFonts w:ascii="標楷體" w:eastAsia="標楷體" w:hAnsi="標楷體" w:hint="eastAsia"/>
          <w:sz w:val="32"/>
          <w:szCs w:val="32"/>
        </w:rPr>
        <w:t>人道立場，協助職</w:t>
      </w:r>
      <w:proofErr w:type="gramStart"/>
      <w:r w:rsidRPr="00E31FB9">
        <w:rPr>
          <w:rFonts w:ascii="標楷體" w:eastAsia="標楷體" w:hAnsi="標楷體" w:hint="eastAsia"/>
          <w:sz w:val="32"/>
          <w:szCs w:val="32"/>
        </w:rPr>
        <w:t>災致殘移工</w:t>
      </w:r>
      <w:proofErr w:type="gramEnd"/>
      <w:r w:rsidRPr="00E31FB9">
        <w:rPr>
          <w:rFonts w:ascii="標楷體" w:eastAsia="標楷體" w:hAnsi="標楷體" w:hint="eastAsia"/>
          <w:sz w:val="32"/>
          <w:szCs w:val="32"/>
        </w:rPr>
        <w:t>的就業訓練，</w:t>
      </w:r>
      <w:proofErr w:type="gramStart"/>
      <w:r w:rsidRPr="00E31FB9">
        <w:rPr>
          <w:rFonts w:ascii="標楷體" w:eastAsia="標楷體" w:hAnsi="標楷體" w:hint="eastAsia"/>
          <w:sz w:val="32"/>
          <w:szCs w:val="32"/>
        </w:rPr>
        <w:t>讓移工</w:t>
      </w:r>
      <w:proofErr w:type="gramEnd"/>
      <w:r w:rsidRPr="00E31FB9">
        <w:rPr>
          <w:rFonts w:ascii="標楷體" w:eastAsia="標楷體" w:hAnsi="標楷體" w:hint="eastAsia"/>
          <w:sz w:val="32"/>
          <w:szCs w:val="32"/>
        </w:rPr>
        <w:t>受到保護、不被遺棄，有生活重建的能力，並表示我們對</w:t>
      </w:r>
      <w:proofErr w:type="gramStart"/>
      <w:r w:rsidRPr="00E31FB9">
        <w:rPr>
          <w:rFonts w:ascii="標楷體" w:eastAsia="標楷體" w:hAnsi="標楷體" w:hint="eastAsia"/>
          <w:sz w:val="32"/>
          <w:szCs w:val="32"/>
        </w:rPr>
        <w:t>這些移工的</w:t>
      </w:r>
      <w:proofErr w:type="gramEnd"/>
      <w:r w:rsidRPr="00E31FB9">
        <w:rPr>
          <w:rFonts w:ascii="標楷體" w:eastAsia="標楷體" w:hAnsi="標楷體" w:hint="eastAsia"/>
          <w:sz w:val="32"/>
          <w:szCs w:val="32"/>
        </w:rPr>
        <w:t>協助，也會</w:t>
      </w:r>
      <w:proofErr w:type="gramStart"/>
      <w:r w:rsidRPr="00E31FB9">
        <w:rPr>
          <w:rFonts w:ascii="標楷體" w:eastAsia="標楷體" w:hAnsi="標楷體" w:hint="eastAsia"/>
          <w:sz w:val="32"/>
          <w:szCs w:val="32"/>
        </w:rPr>
        <w:t>帶來移工母國</w:t>
      </w:r>
      <w:proofErr w:type="gramEnd"/>
      <w:r w:rsidRPr="00E31FB9">
        <w:rPr>
          <w:rFonts w:ascii="標楷體" w:eastAsia="標楷體" w:hAnsi="標楷體" w:hint="eastAsia"/>
          <w:sz w:val="32"/>
          <w:szCs w:val="32"/>
        </w:rPr>
        <w:t>對我國的肯定，而這些肯定將會形成保護台灣的力量。</w:t>
      </w:r>
    </w:p>
    <w:p w:rsidR="002D3B22" w:rsidRPr="00E31FB9" w:rsidRDefault="00E31FB9" w:rsidP="00EB648D">
      <w:pPr>
        <w:overflowPunct w:val="0"/>
        <w:spacing w:line="400" w:lineRule="exact"/>
        <w:ind w:leftChars="412" w:left="989" w:rightChars="35" w:right="84" w:firstLineChars="1" w:firstLine="3"/>
        <w:jc w:val="both"/>
        <w:rPr>
          <w:rFonts w:ascii="標楷體" w:eastAsia="標楷體" w:hAnsi="標楷體"/>
          <w:sz w:val="28"/>
          <w:szCs w:val="28"/>
        </w:rPr>
      </w:pPr>
      <w:r w:rsidRPr="00E31FB9">
        <w:rPr>
          <w:rFonts w:ascii="標楷體" w:eastAsia="標楷體" w:hAnsi="標楷體"/>
          <w:noProof/>
          <w:sz w:val="28"/>
          <w:szCs w:val="28"/>
        </w:rPr>
        <w:lastRenderedPageBreak/>
        <w:drawing>
          <wp:anchor distT="0" distB="0" distL="114300" distR="114300" simplePos="0" relativeHeight="251660288" behindDoc="0" locked="0" layoutInCell="1" allowOverlap="1">
            <wp:simplePos x="0" y="0"/>
            <wp:positionH relativeFrom="column">
              <wp:posOffset>662940</wp:posOffset>
            </wp:positionH>
            <wp:positionV relativeFrom="paragraph">
              <wp:posOffset>91440</wp:posOffset>
            </wp:positionV>
            <wp:extent cx="4572000" cy="284353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843530"/>
                    </a:xfrm>
                    <a:prstGeom prst="rect">
                      <a:avLst/>
                    </a:prstGeom>
                    <a:noFill/>
                  </pic:spPr>
                </pic:pic>
              </a:graphicData>
            </a:graphic>
            <wp14:sizeRelH relativeFrom="page">
              <wp14:pctWidth>0</wp14:pctWidth>
            </wp14:sizeRelH>
            <wp14:sizeRelV relativeFrom="page">
              <wp14:pctHeight>0</wp14:pctHeight>
            </wp14:sizeRelV>
          </wp:anchor>
        </w:drawing>
      </w:r>
      <w:r w:rsidR="002D3B22" w:rsidRPr="00E31FB9">
        <w:rPr>
          <w:rFonts w:ascii="標楷體" w:eastAsia="標楷體" w:hAnsi="標楷體" w:hint="eastAsia"/>
          <w:sz w:val="28"/>
          <w:szCs w:val="28"/>
        </w:rPr>
        <w:t>監察院財政及經濟委員會巡察勞動部勞動力發展</w:t>
      </w:r>
      <w:proofErr w:type="gramStart"/>
      <w:r w:rsidR="002D3B22" w:rsidRPr="00E31FB9">
        <w:rPr>
          <w:rFonts w:ascii="標楷體" w:eastAsia="標楷體" w:hAnsi="標楷體" w:hint="eastAsia"/>
          <w:sz w:val="28"/>
          <w:szCs w:val="28"/>
        </w:rPr>
        <w:t>署參巡</w:t>
      </w:r>
      <w:proofErr w:type="gramEnd"/>
      <w:r w:rsidR="002D3B22" w:rsidRPr="00E31FB9">
        <w:rPr>
          <w:rFonts w:ascii="標楷體" w:eastAsia="標楷體" w:hAnsi="標楷體" w:hint="eastAsia"/>
          <w:sz w:val="28"/>
          <w:szCs w:val="28"/>
        </w:rPr>
        <w:t>委員於台灣盲人重建院與該院院長、導盲犬合影</w:t>
      </w:r>
    </w:p>
    <w:p w:rsidR="002D3B22" w:rsidRPr="002D3B22" w:rsidRDefault="002D3B22" w:rsidP="007C7A9B">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t>當日下午監察院財政及經濟委員會接著前往金融監督管理委員會巡察。</w:t>
      </w:r>
      <w:r w:rsidR="003542F0">
        <w:rPr>
          <w:rFonts w:ascii="標楷體" w:eastAsia="標楷體" w:hAnsi="標楷體" w:hint="eastAsia"/>
          <w:sz w:val="32"/>
          <w:szCs w:val="32"/>
        </w:rPr>
        <w:t>除</w:t>
      </w:r>
      <w:r w:rsidRPr="002D3B22">
        <w:rPr>
          <w:rFonts w:ascii="標楷體" w:eastAsia="標楷體" w:hAnsi="標楷體" w:hint="eastAsia"/>
          <w:sz w:val="32"/>
          <w:szCs w:val="32"/>
        </w:rPr>
        <w:t>聽取該會施政業務簡報</w:t>
      </w:r>
      <w:r w:rsidR="00D26745">
        <w:rPr>
          <w:rFonts w:ascii="標楷體" w:eastAsia="標楷體" w:hAnsi="標楷體" w:hint="eastAsia"/>
          <w:sz w:val="32"/>
          <w:szCs w:val="32"/>
        </w:rPr>
        <w:t>，</w:t>
      </w:r>
      <w:r w:rsidR="00D26745" w:rsidRPr="00D26745">
        <w:rPr>
          <w:rFonts w:ascii="標楷體" w:eastAsia="標楷體" w:hAnsi="標楷體" w:hint="eastAsia"/>
          <w:sz w:val="32"/>
          <w:szCs w:val="32"/>
        </w:rPr>
        <w:t>並就該部重要施政議題進行意見交流及</w:t>
      </w:r>
      <w:proofErr w:type="gramStart"/>
      <w:r w:rsidR="00D26745" w:rsidRPr="00D26745">
        <w:rPr>
          <w:rFonts w:ascii="標楷體" w:eastAsia="標楷體" w:hAnsi="標楷體" w:hint="eastAsia"/>
          <w:sz w:val="32"/>
          <w:szCs w:val="32"/>
        </w:rPr>
        <w:t>詢</w:t>
      </w:r>
      <w:proofErr w:type="gramEnd"/>
      <w:r w:rsidR="00D26745" w:rsidRPr="00D26745">
        <w:rPr>
          <w:rFonts w:ascii="標楷體" w:eastAsia="標楷體" w:hAnsi="標楷體" w:hint="eastAsia"/>
          <w:sz w:val="32"/>
          <w:szCs w:val="32"/>
        </w:rPr>
        <w:t>答。</w:t>
      </w:r>
    </w:p>
    <w:p w:rsidR="002D3B22" w:rsidRPr="002D3B22" w:rsidRDefault="002D3B22" w:rsidP="003542F0">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t>會議中委員對普惠金融的實現、公平待客原則的落實、金融消費民眾及身心障礙者投保權益、電話不當行銷的禁絕、比</w:t>
      </w:r>
      <w:proofErr w:type="gramStart"/>
      <w:r w:rsidRPr="002D3B22">
        <w:rPr>
          <w:rFonts w:ascii="標楷體" w:eastAsia="標楷體" w:hAnsi="標楷體" w:hint="eastAsia"/>
          <w:sz w:val="32"/>
          <w:szCs w:val="32"/>
        </w:rPr>
        <w:t>特</w:t>
      </w:r>
      <w:proofErr w:type="gramEnd"/>
      <w:r w:rsidRPr="002D3B22">
        <w:rPr>
          <w:rFonts w:ascii="標楷體" w:eastAsia="標楷體" w:hAnsi="標楷體" w:hint="eastAsia"/>
          <w:sz w:val="32"/>
          <w:szCs w:val="32"/>
        </w:rPr>
        <w:t>幣及</w:t>
      </w:r>
      <w:proofErr w:type="gramStart"/>
      <w:r w:rsidRPr="002D3B22">
        <w:rPr>
          <w:rFonts w:ascii="標楷體" w:eastAsia="標楷體" w:hAnsi="標楷體" w:hint="eastAsia"/>
          <w:sz w:val="32"/>
          <w:szCs w:val="32"/>
        </w:rPr>
        <w:t>純網銀</w:t>
      </w:r>
      <w:proofErr w:type="gramEnd"/>
      <w:r w:rsidRPr="002D3B22">
        <w:rPr>
          <w:rFonts w:ascii="標楷體" w:eastAsia="標楷體" w:hAnsi="標楷體" w:hint="eastAsia"/>
          <w:sz w:val="32"/>
          <w:szCs w:val="32"/>
        </w:rPr>
        <w:t>洗錢的監管、現行陸資分工審查的機制，及綠色金融的教育培訓等議題提問並提出多項建言。</w:t>
      </w:r>
    </w:p>
    <w:p w:rsidR="002D3B22" w:rsidRDefault="002D3B22" w:rsidP="003542F0">
      <w:pPr>
        <w:overflowPunct w:val="0"/>
        <w:spacing w:line="520" w:lineRule="exact"/>
        <w:ind w:leftChars="412" w:left="989" w:rightChars="-24" w:right="-58" w:firstLineChars="200" w:firstLine="640"/>
        <w:jc w:val="both"/>
        <w:rPr>
          <w:rFonts w:ascii="標楷體" w:eastAsia="標楷體" w:hAnsi="標楷體"/>
          <w:sz w:val="32"/>
          <w:szCs w:val="32"/>
        </w:rPr>
      </w:pPr>
      <w:r w:rsidRPr="002D3B22">
        <w:rPr>
          <w:rFonts w:ascii="標楷體" w:eastAsia="標楷體" w:hAnsi="標楷體" w:hint="eastAsia"/>
          <w:sz w:val="32"/>
          <w:szCs w:val="32"/>
        </w:rPr>
        <w:t>陳菊院長最後表示，在國際</w:t>
      </w:r>
      <w:proofErr w:type="gramStart"/>
      <w:r w:rsidRPr="002D3B22">
        <w:rPr>
          <w:rFonts w:ascii="標楷體" w:eastAsia="標楷體" w:hAnsi="標楷體" w:hint="eastAsia"/>
          <w:sz w:val="32"/>
          <w:szCs w:val="32"/>
        </w:rPr>
        <w:t>疫</w:t>
      </w:r>
      <w:proofErr w:type="gramEnd"/>
      <w:r w:rsidRPr="002D3B22">
        <w:rPr>
          <w:rFonts w:ascii="標楷體" w:eastAsia="標楷體" w:hAnsi="標楷體" w:hint="eastAsia"/>
          <w:sz w:val="32"/>
          <w:szCs w:val="32"/>
        </w:rPr>
        <w:t>情影響下，我國股市、經濟成長都有亮麗的表現，金管會扮演了非常重要的角色，同時期待該會能持續推動與時俱進的金融革新，強化金融市場的安全，適時滾動調整金融政策，確保投資人與金融消費者權益能獲得充分的保障，藉由更透明、安全的金融制度，提高國際對我國金融的信任度。</w:t>
      </w:r>
    </w:p>
    <w:p w:rsidR="003542F0" w:rsidRPr="002D3B22" w:rsidRDefault="003542F0" w:rsidP="00D26745">
      <w:pPr>
        <w:overflowPunct w:val="0"/>
        <w:spacing w:line="520" w:lineRule="exact"/>
        <w:ind w:leftChars="412" w:left="989" w:rightChars="-24" w:right="-58" w:firstLineChars="200" w:firstLine="640"/>
        <w:jc w:val="both"/>
        <w:rPr>
          <w:rFonts w:ascii="標楷體" w:eastAsia="標楷體" w:hAnsi="標楷體"/>
          <w:sz w:val="32"/>
          <w:szCs w:val="32"/>
        </w:rPr>
      </w:pPr>
      <w:r w:rsidRPr="003542F0">
        <w:rPr>
          <w:rFonts w:ascii="標楷體" w:eastAsia="標楷體" w:hAnsi="標楷體" w:hint="eastAsia"/>
          <w:sz w:val="32"/>
          <w:szCs w:val="32"/>
        </w:rPr>
        <w:t>召集人田秋</w:t>
      </w:r>
      <w:proofErr w:type="gramStart"/>
      <w:r w:rsidRPr="003542F0">
        <w:rPr>
          <w:rFonts w:ascii="標楷體" w:eastAsia="標楷體" w:hAnsi="標楷體" w:hint="eastAsia"/>
          <w:sz w:val="32"/>
          <w:szCs w:val="32"/>
        </w:rPr>
        <w:t>堇</w:t>
      </w:r>
      <w:proofErr w:type="gramEnd"/>
      <w:r w:rsidRPr="003542F0">
        <w:rPr>
          <w:rFonts w:ascii="標楷體" w:eastAsia="標楷體" w:hAnsi="標楷體" w:hint="eastAsia"/>
          <w:sz w:val="32"/>
          <w:szCs w:val="32"/>
        </w:rPr>
        <w:t>委員最後也感謝該會的配合，並表</w:t>
      </w:r>
      <w:r w:rsidRPr="003542F0">
        <w:rPr>
          <w:rFonts w:ascii="標楷體" w:eastAsia="標楷體" w:hAnsi="標楷體" w:hint="eastAsia"/>
          <w:sz w:val="32"/>
          <w:szCs w:val="32"/>
        </w:rPr>
        <w:lastRenderedPageBreak/>
        <w:t>示台灣能成為一個文明的國家，都是靠著全國各崗位公務人員辛苦的努力與付出，協助國家運轉、防弊興利，大家才得以安居樂業，監察院扮演人民與政府的</w:t>
      </w:r>
      <w:r w:rsidR="00D26745">
        <w:rPr>
          <w:rFonts w:ascii="標楷體" w:eastAsia="標楷體" w:hAnsi="標楷體"/>
          <w:noProof/>
          <w:sz w:val="32"/>
          <w:szCs w:val="32"/>
        </w:rPr>
        <w:drawing>
          <wp:anchor distT="0" distB="0" distL="114300" distR="114300" simplePos="0" relativeHeight="251661312" behindDoc="0" locked="0" layoutInCell="1" allowOverlap="1">
            <wp:simplePos x="0" y="0"/>
            <wp:positionH relativeFrom="column">
              <wp:posOffset>594360</wp:posOffset>
            </wp:positionH>
            <wp:positionV relativeFrom="paragraph">
              <wp:posOffset>1546860</wp:posOffset>
            </wp:positionV>
            <wp:extent cx="4867910" cy="3215640"/>
            <wp:effectExtent l="0" t="0" r="8890" b="381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910" cy="3215640"/>
                    </a:xfrm>
                    <a:prstGeom prst="rect">
                      <a:avLst/>
                    </a:prstGeom>
                    <a:noFill/>
                  </pic:spPr>
                </pic:pic>
              </a:graphicData>
            </a:graphic>
            <wp14:sizeRelH relativeFrom="page">
              <wp14:pctWidth>0</wp14:pctWidth>
            </wp14:sizeRelH>
            <wp14:sizeRelV relativeFrom="page">
              <wp14:pctHeight>0</wp14:pctHeight>
            </wp14:sizeRelV>
          </wp:anchor>
        </w:drawing>
      </w:r>
      <w:r w:rsidRPr="003542F0">
        <w:rPr>
          <w:rFonts w:ascii="標楷體" w:eastAsia="標楷體" w:hAnsi="標楷體" w:hint="eastAsia"/>
          <w:sz w:val="32"/>
          <w:szCs w:val="32"/>
        </w:rPr>
        <w:t>橋樑，未來也會繼續努力一起為人民服務。</w:t>
      </w:r>
    </w:p>
    <w:p w:rsidR="002D3B22" w:rsidRPr="00EB648D" w:rsidRDefault="002D3B22" w:rsidP="00EB648D">
      <w:pPr>
        <w:overflowPunct w:val="0"/>
        <w:spacing w:line="400" w:lineRule="exact"/>
        <w:ind w:leftChars="412" w:left="989" w:rightChars="-82" w:right="-197" w:firstLineChars="1" w:firstLine="3"/>
        <w:jc w:val="both"/>
        <w:rPr>
          <w:rFonts w:ascii="標楷體" w:eastAsia="標楷體" w:hAnsi="標楷體"/>
          <w:sz w:val="28"/>
          <w:szCs w:val="28"/>
        </w:rPr>
      </w:pPr>
      <w:r w:rsidRPr="00EB648D">
        <w:rPr>
          <w:rFonts w:ascii="標楷體" w:eastAsia="標楷體" w:hAnsi="標楷體" w:hint="eastAsia"/>
          <w:sz w:val="28"/>
          <w:szCs w:val="28"/>
        </w:rPr>
        <w:t>監察院財政及經濟委員會巡察金融監督管理</w:t>
      </w:r>
      <w:proofErr w:type="gramStart"/>
      <w:r w:rsidRPr="00EB648D">
        <w:rPr>
          <w:rFonts w:ascii="標楷體" w:eastAsia="標楷體" w:hAnsi="標楷體" w:hint="eastAsia"/>
          <w:sz w:val="28"/>
          <w:szCs w:val="28"/>
        </w:rPr>
        <w:t>委員會參巡委員</w:t>
      </w:r>
      <w:proofErr w:type="gramEnd"/>
      <w:r w:rsidRPr="00EB648D">
        <w:rPr>
          <w:rFonts w:ascii="標楷體" w:eastAsia="標楷體" w:hAnsi="標楷體" w:hint="eastAsia"/>
          <w:sz w:val="28"/>
          <w:szCs w:val="28"/>
        </w:rPr>
        <w:t>與該會主委、副主委合影</w:t>
      </w:r>
    </w:p>
    <w:p w:rsidR="002D3B22" w:rsidRPr="00EB648D" w:rsidRDefault="002D3B22" w:rsidP="00EB648D">
      <w:pPr>
        <w:overflowPunct w:val="0"/>
        <w:spacing w:line="440" w:lineRule="exact"/>
        <w:ind w:leftChars="412" w:left="989" w:rightChars="35" w:right="84" w:firstLineChars="1" w:firstLine="3"/>
        <w:jc w:val="both"/>
        <w:rPr>
          <w:rFonts w:ascii="標楷體" w:eastAsia="標楷體" w:hAnsi="標楷體"/>
          <w:sz w:val="28"/>
          <w:szCs w:val="28"/>
        </w:rPr>
      </w:pPr>
    </w:p>
    <w:p w:rsidR="00C4528C" w:rsidRPr="00B308AD" w:rsidRDefault="00C4528C" w:rsidP="00BC5A06">
      <w:pPr>
        <w:overflowPunct w:val="0"/>
        <w:spacing w:line="520" w:lineRule="exact"/>
        <w:ind w:rightChars="-437" w:right="-1049" w:firstLineChars="1" w:firstLine="3"/>
        <w:jc w:val="both"/>
        <w:rPr>
          <w:rFonts w:ascii="標楷體" w:eastAsia="標楷體" w:hAnsi="標楷體"/>
          <w:sz w:val="32"/>
          <w:szCs w:val="32"/>
        </w:rPr>
      </w:pPr>
      <w:bookmarkStart w:id="0" w:name="_GoBack"/>
      <w:bookmarkEnd w:id="0"/>
    </w:p>
    <w:sectPr w:rsidR="00C4528C" w:rsidRPr="00B308AD" w:rsidSect="00E31FB9">
      <w:footerReference w:type="default" r:id="rId9"/>
      <w:pgSz w:w="11906" w:h="16838"/>
      <w:pgMar w:top="1440" w:right="1800" w:bottom="1418"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5" w:rsidRDefault="00A368C5" w:rsidP="009B1C6C">
      <w:r>
        <w:separator/>
      </w:r>
    </w:p>
  </w:endnote>
  <w:endnote w:type="continuationSeparator" w:id="0">
    <w:p w:rsidR="00A368C5" w:rsidRDefault="00A368C5" w:rsidP="009B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840474"/>
      <w:docPartObj>
        <w:docPartGallery w:val="Page Numbers (Bottom of Page)"/>
        <w:docPartUnique/>
      </w:docPartObj>
    </w:sdtPr>
    <w:sdtEndPr/>
    <w:sdtContent>
      <w:p w:rsidR="00E31FB9" w:rsidRDefault="00E31FB9">
        <w:pPr>
          <w:pStyle w:val="a5"/>
          <w:jc w:val="center"/>
        </w:pPr>
        <w:r>
          <w:fldChar w:fldCharType="begin"/>
        </w:r>
        <w:r>
          <w:instrText>PAGE   \* MERGEFORMAT</w:instrText>
        </w:r>
        <w:r>
          <w:fldChar w:fldCharType="separate"/>
        </w:r>
        <w:r w:rsidR="00EB648D" w:rsidRPr="00EB648D">
          <w:rPr>
            <w:noProof/>
            <w:lang w:val="zh-TW"/>
          </w:rPr>
          <w:t>5</w:t>
        </w:r>
        <w:r>
          <w:fldChar w:fldCharType="end"/>
        </w:r>
      </w:p>
    </w:sdtContent>
  </w:sdt>
  <w:p w:rsidR="00E31FB9" w:rsidRDefault="00E31F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5" w:rsidRDefault="00A368C5" w:rsidP="009B1C6C">
      <w:r>
        <w:separator/>
      </w:r>
    </w:p>
  </w:footnote>
  <w:footnote w:type="continuationSeparator" w:id="0">
    <w:p w:rsidR="00A368C5" w:rsidRDefault="00A368C5" w:rsidP="009B1C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80"/>
    <w:rsid w:val="00021517"/>
    <w:rsid w:val="00040921"/>
    <w:rsid w:val="00052ADD"/>
    <w:rsid w:val="00073984"/>
    <w:rsid w:val="000A2007"/>
    <w:rsid w:val="000A301E"/>
    <w:rsid w:val="000B4EFD"/>
    <w:rsid w:val="000C30A7"/>
    <w:rsid w:val="000C3542"/>
    <w:rsid w:val="000D7CFC"/>
    <w:rsid w:val="0010598B"/>
    <w:rsid w:val="00167494"/>
    <w:rsid w:val="0017365A"/>
    <w:rsid w:val="001E6D42"/>
    <w:rsid w:val="00231BB5"/>
    <w:rsid w:val="00284B04"/>
    <w:rsid w:val="002B0C30"/>
    <w:rsid w:val="002B737C"/>
    <w:rsid w:val="002D3B22"/>
    <w:rsid w:val="00312136"/>
    <w:rsid w:val="003276C3"/>
    <w:rsid w:val="0034068F"/>
    <w:rsid w:val="00350245"/>
    <w:rsid w:val="003542F0"/>
    <w:rsid w:val="00356887"/>
    <w:rsid w:val="00376449"/>
    <w:rsid w:val="003A197D"/>
    <w:rsid w:val="003B1ECC"/>
    <w:rsid w:val="003C21E4"/>
    <w:rsid w:val="003D2615"/>
    <w:rsid w:val="003F1704"/>
    <w:rsid w:val="00436E9D"/>
    <w:rsid w:val="0047294C"/>
    <w:rsid w:val="004908CB"/>
    <w:rsid w:val="004A04B6"/>
    <w:rsid w:val="00505F00"/>
    <w:rsid w:val="00512829"/>
    <w:rsid w:val="00540BB1"/>
    <w:rsid w:val="0056003C"/>
    <w:rsid w:val="005C4055"/>
    <w:rsid w:val="005C4D9A"/>
    <w:rsid w:val="005C5AE1"/>
    <w:rsid w:val="005D7263"/>
    <w:rsid w:val="005E7246"/>
    <w:rsid w:val="005F69A0"/>
    <w:rsid w:val="00635C3B"/>
    <w:rsid w:val="00640883"/>
    <w:rsid w:val="0066096F"/>
    <w:rsid w:val="00737AE9"/>
    <w:rsid w:val="00744B74"/>
    <w:rsid w:val="00780537"/>
    <w:rsid w:val="007C7A9B"/>
    <w:rsid w:val="008026B7"/>
    <w:rsid w:val="008B4918"/>
    <w:rsid w:val="00937A83"/>
    <w:rsid w:val="0098243A"/>
    <w:rsid w:val="009846B2"/>
    <w:rsid w:val="0098551E"/>
    <w:rsid w:val="009956ED"/>
    <w:rsid w:val="009A213E"/>
    <w:rsid w:val="009A7650"/>
    <w:rsid w:val="009B1C6C"/>
    <w:rsid w:val="009E1F55"/>
    <w:rsid w:val="009F3874"/>
    <w:rsid w:val="00A03002"/>
    <w:rsid w:val="00A11D41"/>
    <w:rsid w:val="00A14228"/>
    <w:rsid w:val="00A368C5"/>
    <w:rsid w:val="00A64880"/>
    <w:rsid w:val="00AF3817"/>
    <w:rsid w:val="00B1172C"/>
    <w:rsid w:val="00B308AD"/>
    <w:rsid w:val="00B3459B"/>
    <w:rsid w:val="00B8795D"/>
    <w:rsid w:val="00BA545F"/>
    <w:rsid w:val="00BB5E5C"/>
    <w:rsid w:val="00BC5A06"/>
    <w:rsid w:val="00C138B9"/>
    <w:rsid w:val="00C4528C"/>
    <w:rsid w:val="00C522A6"/>
    <w:rsid w:val="00C72F52"/>
    <w:rsid w:val="00CA3F6E"/>
    <w:rsid w:val="00CA48F6"/>
    <w:rsid w:val="00CC190C"/>
    <w:rsid w:val="00CC5C7E"/>
    <w:rsid w:val="00CD3280"/>
    <w:rsid w:val="00CF08C9"/>
    <w:rsid w:val="00D03DA9"/>
    <w:rsid w:val="00D11186"/>
    <w:rsid w:val="00D26745"/>
    <w:rsid w:val="00D44974"/>
    <w:rsid w:val="00D7002F"/>
    <w:rsid w:val="00D76442"/>
    <w:rsid w:val="00D76ABA"/>
    <w:rsid w:val="00DC7E47"/>
    <w:rsid w:val="00E17A76"/>
    <w:rsid w:val="00E31FB9"/>
    <w:rsid w:val="00E67573"/>
    <w:rsid w:val="00EB648D"/>
    <w:rsid w:val="00EE24EC"/>
    <w:rsid w:val="00EE69B4"/>
    <w:rsid w:val="00F11CB7"/>
    <w:rsid w:val="00F20D87"/>
    <w:rsid w:val="00F25E1D"/>
    <w:rsid w:val="00F41867"/>
    <w:rsid w:val="00F449D5"/>
    <w:rsid w:val="00F50292"/>
    <w:rsid w:val="00F628DE"/>
    <w:rsid w:val="00F64FE1"/>
    <w:rsid w:val="00F845E5"/>
    <w:rsid w:val="00F946BC"/>
    <w:rsid w:val="00FD4C5A"/>
    <w:rsid w:val="00FE35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63A506B-B992-4CAA-9FC7-9BC74427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308AD"/>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9B1C6C"/>
    <w:pPr>
      <w:tabs>
        <w:tab w:val="center" w:pos="4153"/>
        <w:tab w:val="right" w:pos="8306"/>
      </w:tabs>
      <w:snapToGrid w:val="0"/>
    </w:pPr>
    <w:rPr>
      <w:sz w:val="20"/>
      <w:szCs w:val="20"/>
    </w:rPr>
  </w:style>
  <w:style w:type="character" w:customStyle="1" w:styleId="a4">
    <w:name w:val="頁首 字元"/>
    <w:basedOn w:val="a0"/>
    <w:link w:val="a3"/>
    <w:uiPriority w:val="99"/>
    <w:rsid w:val="009B1C6C"/>
    <w:rPr>
      <w:sz w:val="20"/>
      <w:szCs w:val="20"/>
    </w:rPr>
  </w:style>
  <w:style w:type="paragraph" w:styleId="a5">
    <w:name w:val="footer"/>
    <w:basedOn w:val="a"/>
    <w:link w:val="a6"/>
    <w:uiPriority w:val="99"/>
    <w:unhideWhenUsed/>
    <w:rsid w:val="009B1C6C"/>
    <w:pPr>
      <w:tabs>
        <w:tab w:val="center" w:pos="4153"/>
        <w:tab w:val="right" w:pos="8306"/>
      </w:tabs>
      <w:snapToGrid w:val="0"/>
    </w:pPr>
    <w:rPr>
      <w:sz w:val="20"/>
      <w:szCs w:val="20"/>
    </w:rPr>
  </w:style>
  <w:style w:type="character" w:customStyle="1" w:styleId="a6">
    <w:name w:val="頁尾 字元"/>
    <w:basedOn w:val="a0"/>
    <w:link w:val="a5"/>
    <w:uiPriority w:val="99"/>
    <w:rsid w:val="009B1C6C"/>
    <w:rPr>
      <w:sz w:val="20"/>
      <w:szCs w:val="20"/>
    </w:rPr>
  </w:style>
  <w:style w:type="paragraph" w:styleId="a7">
    <w:name w:val="Balloon Text"/>
    <w:basedOn w:val="a"/>
    <w:link w:val="a8"/>
    <w:uiPriority w:val="99"/>
    <w:semiHidden/>
    <w:unhideWhenUsed/>
    <w:rsid w:val="00CC5C7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C5C7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342</Words>
  <Characters>1955</Characters>
  <Application>Microsoft Office Word</Application>
  <DocSecurity>0</DocSecurity>
  <Lines>16</Lines>
  <Paragraphs>4</Paragraphs>
  <ScaleCrop>false</ScaleCrop>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邱俊能</dc:creator>
  <cp:lastModifiedBy>廖春媛</cp:lastModifiedBy>
  <cp:revision>4</cp:revision>
  <cp:lastPrinted>2020-11-03T06:14:00Z</cp:lastPrinted>
  <dcterms:created xsi:type="dcterms:W3CDTF">2021-04-12T05:50:00Z</dcterms:created>
  <dcterms:modified xsi:type="dcterms:W3CDTF">2021-04-12T08:34:00Z</dcterms:modified>
</cp:coreProperties>
</file>