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DE68D0" w:rsidRDefault="00A64880" w:rsidP="00DE68D0">
      <w:pPr>
        <w:spacing w:line="520" w:lineRule="exact"/>
        <w:ind w:leftChars="177" w:left="2643" w:hangingChars="693" w:hanging="2218"/>
        <w:rPr>
          <w:rFonts w:ascii="標楷體" w:eastAsia="標楷體" w:hAnsi="標楷體"/>
          <w:sz w:val="32"/>
          <w:szCs w:val="32"/>
          <w:lang w:eastAsia="zh-HK"/>
        </w:rPr>
      </w:pPr>
      <w:r w:rsidRPr="00DE68D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 w:rsidRPr="00DE68D0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64103" w:rsidRPr="00964103">
        <w:rPr>
          <w:rFonts w:ascii="標楷體" w:eastAsia="標楷體" w:hAnsi="標楷體" w:hint="eastAsia"/>
          <w:sz w:val="32"/>
          <w:szCs w:val="32"/>
          <w:lang w:eastAsia="zh-HK"/>
        </w:rPr>
        <w:t>國立雲林科技大學、中興新村及中臺灣影視基地</w:t>
      </w:r>
    </w:p>
    <w:p w:rsidR="00A64880" w:rsidRPr="00DE68D0" w:rsidRDefault="00A64880" w:rsidP="00DE68D0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 w:rsidRPr="00DE68D0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64103">
        <w:rPr>
          <w:rFonts w:ascii="標楷體" w:eastAsia="標楷體" w:hAnsi="標楷體" w:hint="eastAsia"/>
          <w:sz w:val="32"/>
          <w:szCs w:val="32"/>
          <w:lang w:eastAsia="zh-HK"/>
        </w:rPr>
        <w:t>10</w:t>
      </w:r>
      <w:r w:rsidR="00964103">
        <w:rPr>
          <w:rFonts w:ascii="標楷體" w:eastAsia="標楷體" w:hAnsi="標楷體" w:hint="eastAsia"/>
          <w:sz w:val="32"/>
          <w:szCs w:val="32"/>
        </w:rPr>
        <w:t>9</w:t>
      </w:r>
      <w:r w:rsidR="0098243A" w:rsidRPr="00DE68D0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964103">
        <w:rPr>
          <w:rFonts w:ascii="標楷體" w:eastAsia="標楷體" w:hAnsi="標楷體" w:hint="eastAsia"/>
          <w:sz w:val="32"/>
          <w:szCs w:val="32"/>
        </w:rPr>
        <w:t>3</w:t>
      </w:r>
      <w:r w:rsidR="0098243A" w:rsidRPr="00DE68D0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964103">
        <w:rPr>
          <w:rFonts w:ascii="標楷體" w:eastAsia="標楷體" w:hAnsi="標楷體" w:hint="eastAsia"/>
          <w:sz w:val="32"/>
          <w:szCs w:val="32"/>
          <w:lang w:eastAsia="zh-HK"/>
        </w:rPr>
        <w:t>2</w:t>
      </w:r>
      <w:r w:rsidR="00964103">
        <w:rPr>
          <w:rFonts w:ascii="標楷體" w:eastAsia="標楷體" w:hAnsi="標楷體" w:hint="eastAsia"/>
          <w:sz w:val="32"/>
          <w:szCs w:val="32"/>
        </w:rPr>
        <w:t>3-24</w:t>
      </w:r>
      <w:r w:rsidR="003343D3" w:rsidRPr="00DE68D0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645396" w:rsidRPr="00DE68D0" w:rsidRDefault="00A64880" w:rsidP="00DE68D0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 w:rsidRPr="00DE68D0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6D329C" w:rsidRPr="00DE68D0">
        <w:rPr>
          <w:rFonts w:ascii="標楷體" w:eastAsia="標楷體" w:hAnsi="標楷體" w:hint="eastAsia"/>
          <w:sz w:val="32"/>
          <w:szCs w:val="32"/>
          <w:lang w:eastAsia="zh-HK"/>
        </w:rPr>
        <w:t>陳小紅委員</w:t>
      </w:r>
      <w:r w:rsidR="006D329C" w:rsidRPr="00DE68D0">
        <w:rPr>
          <w:rFonts w:ascii="標楷體" w:eastAsia="標楷體" w:hAnsi="標楷體" w:hint="eastAsia"/>
          <w:sz w:val="32"/>
          <w:szCs w:val="32"/>
        </w:rPr>
        <w:t>（</w:t>
      </w:r>
      <w:r w:rsidR="006D329C" w:rsidRPr="00DE68D0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D329C" w:rsidRPr="00DE68D0">
        <w:rPr>
          <w:rFonts w:ascii="標楷體" w:eastAsia="標楷體" w:hAnsi="標楷體" w:hint="eastAsia"/>
          <w:sz w:val="32"/>
          <w:szCs w:val="32"/>
        </w:rPr>
        <w:t>）</w:t>
      </w:r>
      <w:r w:rsidR="00964103">
        <w:rPr>
          <w:rFonts w:ascii="標楷體" w:eastAsia="標楷體" w:hAnsi="標楷體" w:hint="eastAsia"/>
          <w:sz w:val="32"/>
          <w:szCs w:val="32"/>
        </w:rPr>
        <w:t>、</w:t>
      </w:r>
      <w:r w:rsidR="00964103" w:rsidRPr="00E23EC1">
        <w:rPr>
          <w:rFonts w:ascii="標楷體" w:eastAsia="標楷體" w:hAnsi="標楷體" w:cs="Arial" w:hint="eastAsia"/>
          <w:sz w:val="32"/>
          <w:szCs w:val="32"/>
        </w:rPr>
        <w:t>田秋堇</w:t>
      </w:r>
      <w:r w:rsidR="00964103">
        <w:rPr>
          <w:rFonts w:ascii="標楷體" w:eastAsia="標楷體" w:hAnsi="標楷體" w:cs="Arial" w:hint="eastAsia"/>
          <w:sz w:val="32"/>
          <w:szCs w:val="32"/>
        </w:rPr>
        <w:t>委員、</w:t>
      </w:r>
    </w:p>
    <w:p w:rsidR="00964103" w:rsidRDefault="00645396" w:rsidP="00DE68D0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  <w:lang w:eastAsia="zh-HK"/>
        </w:rPr>
      </w:pPr>
      <w:r w:rsidRPr="00DE68D0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964103">
        <w:rPr>
          <w:rFonts w:ascii="標楷體" w:eastAsia="標楷體" w:hAnsi="標楷體" w:hint="eastAsia"/>
          <w:sz w:val="32"/>
          <w:szCs w:val="32"/>
        </w:rPr>
        <w:t>江綺雯</w:t>
      </w:r>
      <w:r w:rsidR="00497980" w:rsidRPr="00DE68D0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6D329C" w:rsidRPr="00DE68D0">
        <w:rPr>
          <w:rFonts w:ascii="標楷體" w:eastAsia="標楷體" w:hAnsi="標楷體" w:hint="eastAsia"/>
          <w:sz w:val="32"/>
          <w:szCs w:val="32"/>
          <w:lang w:eastAsia="zh-HK"/>
        </w:rPr>
        <w:t>林盛豐</w:t>
      </w:r>
      <w:r w:rsidR="00497980" w:rsidRPr="00DE68D0">
        <w:rPr>
          <w:rFonts w:ascii="標楷體" w:eastAsia="標楷體" w:hAnsi="標楷體" w:hint="eastAsia"/>
          <w:sz w:val="32"/>
          <w:szCs w:val="32"/>
        </w:rPr>
        <w:t>委員、</w:t>
      </w:r>
      <w:r w:rsidR="00964103">
        <w:rPr>
          <w:rFonts w:ascii="標楷體" w:eastAsia="標楷體" w:hAnsi="標楷體" w:hint="eastAsia"/>
          <w:sz w:val="32"/>
          <w:szCs w:val="32"/>
        </w:rPr>
        <w:t>章仁香</w:t>
      </w:r>
      <w:r w:rsidR="006D329C" w:rsidRPr="00DE68D0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</w:p>
    <w:p w:rsidR="00A64880" w:rsidRPr="00DE68D0" w:rsidRDefault="00964103" w:rsidP="00DE68D0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等</w:t>
      </w:r>
      <w:r w:rsidR="003D2615" w:rsidRPr="00DE68D0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 w:rsidRPr="00DE68D0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="003D2615" w:rsidRPr="00DE68D0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Pr="00DE68D0" w:rsidRDefault="00A64880" w:rsidP="00DE68D0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DE68D0"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 w:rsidRPr="00DE68D0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964103" w:rsidRPr="00964103" w:rsidRDefault="00D93023" w:rsidP="00964103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（一）</w:t>
      </w:r>
      <w:r w:rsidR="00964103" w:rsidRPr="00964103">
        <w:rPr>
          <w:rFonts w:ascii="標楷體" w:eastAsia="標楷體" w:hAnsi="標楷體" w:hint="eastAsia"/>
          <w:sz w:val="32"/>
          <w:szCs w:val="32"/>
          <w:lang w:eastAsia="zh-HK"/>
        </w:rPr>
        <w:t>國立雲林科技大學</w:t>
      </w:r>
      <w:r w:rsidR="00964103" w:rsidRPr="00964103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辦學特色、發展目標、學校設備及財務情況。</w:t>
      </w:r>
    </w:p>
    <w:p w:rsidR="00964103" w:rsidRPr="00964103" w:rsidRDefault="00964103" w:rsidP="00964103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（二）</w:t>
      </w:r>
      <w:r w:rsidRPr="00964103">
        <w:rPr>
          <w:rFonts w:ascii="標楷體" w:eastAsia="標楷體" w:hAnsi="標楷體" w:hint="eastAsia"/>
          <w:sz w:val="32"/>
          <w:szCs w:val="32"/>
          <w:lang w:eastAsia="zh-HK"/>
        </w:rPr>
        <w:t>國立雲林科技大學</w:t>
      </w:r>
      <w:r w:rsidRPr="00964103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執行教育部</w:t>
      </w:r>
      <w:r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高教深耕</w:t>
      </w:r>
      <w:r w:rsidRPr="00964103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計畫現況與成效。</w:t>
      </w:r>
    </w:p>
    <w:p w:rsidR="00D93023" w:rsidRPr="00DE68D0" w:rsidRDefault="00964103" w:rsidP="00964103">
      <w:pPr>
        <w:snapToGrid w:val="0"/>
        <w:spacing w:line="520" w:lineRule="exact"/>
        <w:ind w:leftChars="268" w:left="1603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DE68D0">
        <w:rPr>
          <w:rFonts w:ascii="標楷體" w:eastAsia="標楷體" w:hAnsi="標楷體" w:cs="Times New Roman" w:hint="eastAsia"/>
          <w:sz w:val="32"/>
          <w:szCs w:val="32"/>
        </w:rPr>
        <w:t>（三）</w:t>
      </w:r>
      <w:r w:rsidRPr="00964103">
        <w:rPr>
          <w:rFonts w:ascii="標楷體" w:eastAsia="標楷體" w:hAnsi="標楷體" w:hint="eastAsia"/>
          <w:sz w:val="32"/>
          <w:szCs w:val="32"/>
          <w:lang w:eastAsia="zh-HK"/>
        </w:rPr>
        <w:t>國立雲林科技大學</w:t>
      </w:r>
      <w:r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產學</w:t>
      </w:r>
      <w:r w:rsidRPr="00964103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合作辦理情形與成效。</w:t>
      </w:r>
    </w:p>
    <w:p w:rsidR="00D93023" w:rsidRPr="00DE68D0" w:rsidRDefault="00A95FEB" w:rsidP="00DE68D0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（四</w:t>
      </w:r>
      <w:r w:rsidR="00D93023"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="00964103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中興新村</w:t>
      </w:r>
      <w:r w:rsidR="00964103" w:rsidRPr="00964103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北中核心區活化及土地利用情形</w:t>
      </w:r>
      <w:r w:rsidR="00D93023"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。</w:t>
      </w:r>
    </w:p>
    <w:p w:rsidR="00A95FEB" w:rsidRPr="00DE68D0" w:rsidRDefault="00A95FEB" w:rsidP="00DE68D0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（五</w:t>
      </w:r>
      <w:r w:rsidR="00D93023"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="00964103" w:rsidRPr="00964103">
        <w:rPr>
          <w:rFonts w:ascii="標楷體" w:eastAsia="標楷體" w:hAnsi="標楷體" w:hint="eastAsia"/>
          <w:sz w:val="32"/>
          <w:szCs w:val="32"/>
          <w:lang w:eastAsia="zh-HK"/>
        </w:rPr>
        <w:t>中臺灣影視基地硬體建置、經營與軟體(人才培育)等執行現狀與績效</w:t>
      </w: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。</w:t>
      </w:r>
    </w:p>
    <w:p w:rsidR="003B1ECC" w:rsidRPr="00DE68D0" w:rsidRDefault="00A64880" w:rsidP="00DE68D0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DE68D0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DE68D0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2133C" w:rsidRDefault="00DE68D0" w:rsidP="00DE68D0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</w:rPr>
        <w:t>監察院教育及文化委員會於</w:t>
      </w:r>
      <w:r w:rsidR="00B2133C">
        <w:rPr>
          <w:rFonts w:ascii="標楷體" w:eastAsia="標楷體" w:hAnsi="標楷體" w:hint="eastAsia"/>
          <w:sz w:val="32"/>
          <w:szCs w:val="32"/>
        </w:rPr>
        <w:t>109</w:t>
      </w:r>
      <w:r w:rsidRPr="00DE68D0">
        <w:rPr>
          <w:rFonts w:ascii="標楷體" w:eastAsia="標楷體" w:hAnsi="標楷體" w:hint="eastAsia"/>
          <w:sz w:val="32"/>
          <w:szCs w:val="32"/>
        </w:rPr>
        <w:t>年</w:t>
      </w:r>
      <w:r w:rsidR="00B2133C">
        <w:rPr>
          <w:rFonts w:ascii="標楷體" w:eastAsia="標楷體" w:hAnsi="標楷體" w:hint="eastAsia"/>
          <w:sz w:val="32"/>
          <w:szCs w:val="32"/>
        </w:rPr>
        <w:t>3</w:t>
      </w:r>
      <w:r w:rsidRPr="00DE68D0">
        <w:rPr>
          <w:rFonts w:ascii="標楷體" w:eastAsia="標楷體" w:hAnsi="標楷體" w:hint="eastAsia"/>
          <w:sz w:val="32"/>
          <w:szCs w:val="32"/>
        </w:rPr>
        <w:t>月</w:t>
      </w:r>
      <w:r w:rsidR="00B2133C">
        <w:rPr>
          <w:rFonts w:ascii="標楷體" w:eastAsia="標楷體" w:hAnsi="標楷體" w:hint="eastAsia"/>
          <w:sz w:val="32"/>
          <w:szCs w:val="32"/>
        </w:rPr>
        <w:t>23日由</w:t>
      </w:r>
      <w:r w:rsidRPr="00DE68D0">
        <w:rPr>
          <w:rFonts w:ascii="標楷體" w:eastAsia="標楷體" w:hAnsi="標楷體" w:hint="eastAsia"/>
          <w:sz w:val="32"/>
          <w:szCs w:val="32"/>
        </w:rPr>
        <w:t>召集人陳小紅委員偕同監察委員一行</w:t>
      </w:r>
      <w:r w:rsidR="00B2133C">
        <w:rPr>
          <w:rFonts w:ascii="標楷體" w:eastAsia="標楷體" w:hAnsi="標楷體" w:hint="eastAsia"/>
          <w:sz w:val="32"/>
          <w:szCs w:val="32"/>
        </w:rPr>
        <w:t>5</w:t>
      </w:r>
      <w:r w:rsidRPr="00DE68D0">
        <w:rPr>
          <w:rFonts w:ascii="標楷體" w:eastAsia="標楷體" w:hAnsi="標楷體" w:hint="eastAsia"/>
          <w:sz w:val="32"/>
          <w:szCs w:val="32"/>
        </w:rPr>
        <w:t>人，</w:t>
      </w:r>
      <w:r w:rsidR="00B2133C" w:rsidRPr="00E23EC1">
        <w:rPr>
          <w:rFonts w:ascii="標楷體" w:eastAsia="標楷體" w:hAnsi="標楷體" w:cs="Arial" w:hint="eastAsia"/>
          <w:sz w:val="32"/>
          <w:szCs w:val="32"/>
        </w:rPr>
        <w:t>於教育</w:t>
      </w:r>
      <w:r w:rsidR="00B2133C" w:rsidRPr="00E23EC1">
        <w:rPr>
          <w:rFonts w:ascii="標楷體" w:eastAsia="標楷體" w:hAnsi="標楷體" w:cs="Arial"/>
          <w:sz w:val="32"/>
          <w:szCs w:val="32"/>
        </w:rPr>
        <w:t>部政務次長</w:t>
      </w:r>
      <w:r w:rsidR="00B2133C" w:rsidRPr="00E23EC1">
        <w:rPr>
          <w:rFonts w:ascii="標楷體" w:eastAsia="標楷體" w:hAnsi="標楷體" w:cs="Arial" w:hint="eastAsia"/>
          <w:sz w:val="32"/>
          <w:szCs w:val="32"/>
        </w:rPr>
        <w:t>劉孟奇</w:t>
      </w:r>
      <w:r w:rsidR="00B2133C" w:rsidRPr="00E23EC1">
        <w:rPr>
          <w:rFonts w:ascii="標楷體" w:eastAsia="標楷體" w:hAnsi="標楷體" w:cs="Arial"/>
          <w:sz w:val="32"/>
          <w:szCs w:val="32"/>
        </w:rPr>
        <w:t>等人陪同下，</w:t>
      </w:r>
      <w:r w:rsidR="00B2133C" w:rsidRPr="00E23EC1">
        <w:rPr>
          <w:rFonts w:ascii="標楷體" w:eastAsia="標楷體" w:hAnsi="標楷體" w:cs="Arial" w:hint="eastAsia"/>
          <w:sz w:val="32"/>
          <w:szCs w:val="32"/>
        </w:rPr>
        <w:t>實地</w:t>
      </w:r>
      <w:r w:rsidR="00B2133C">
        <w:rPr>
          <w:rFonts w:ascii="標楷體" w:eastAsia="標楷體" w:hAnsi="標楷體" w:cs="Arial" w:hint="eastAsia"/>
          <w:sz w:val="32"/>
          <w:szCs w:val="32"/>
        </w:rPr>
        <w:t>巡</w:t>
      </w:r>
      <w:r w:rsidR="00B2133C" w:rsidRPr="00E23EC1">
        <w:rPr>
          <w:rFonts w:ascii="標楷體" w:eastAsia="標楷體" w:hAnsi="標楷體" w:cs="Arial" w:hint="eastAsia"/>
          <w:sz w:val="32"/>
          <w:szCs w:val="32"/>
        </w:rPr>
        <w:t>察雲科大</w:t>
      </w:r>
      <w:r w:rsidR="005B4F1F">
        <w:rPr>
          <w:rFonts w:ascii="標楷體" w:eastAsia="標楷體" w:hAnsi="標楷體" w:cs="Arial" w:hint="eastAsia"/>
          <w:sz w:val="32"/>
          <w:szCs w:val="32"/>
        </w:rPr>
        <w:t>各研究</w:t>
      </w:r>
      <w:r w:rsidR="00B2133C" w:rsidRPr="00E23EC1">
        <w:rPr>
          <w:rFonts w:ascii="標楷體" w:eastAsia="標楷體" w:hAnsi="標楷體" w:cs="Arial" w:hint="eastAsia"/>
          <w:sz w:val="32"/>
          <w:szCs w:val="32"/>
        </w:rPr>
        <w:t>中心</w:t>
      </w:r>
      <w:r w:rsidR="00B2133C" w:rsidRPr="00E23EC1">
        <w:rPr>
          <w:rFonts w:ascii="標楷體" w:eastAsia="標楷體" w:hAnsi="標楷體" w:hint="eastAsia"/>
          <w:sz w:val="32"/>
          <w:szCs w:val="32"/>
        </w:rPr>
        <w:t>，</w:t>
      </w:r>
      <w:r w:rsidR="005B4F1F">
        <w:rPr>
          <w:rFonts w:ascii="標楷體" w:eastAsia="標楷體" w:hAnsi="標楷體" w:hint="eastAsia"/>
          <w:sz w:val="32"/>
          <w:szCs w:val="32"/>
        </w:rPr>
        <w:t>且</w:t>
      </w:r>
      <w:r w:rsidR="00B2133C" w:rsidRPr="00E23EC1">
        <w:rPr>
          <w:rFonts w:ascii="標楷體" w:eastAsia="標楷體" w:hAnsi="標楷體" w:cs="Arial" w:hint="eastAsia"/>
          <w:sz w:val="32"/>
          <w:szCs w:val="32"/>
        </w:rPr>
        <w:t>聽取楊能舒</w:t>
      </w:r>
      <w:r w:rsidR="00B2133C" w:rsidRPr="00E23EC1">
        <w:rPr>
          <w:rFonts w:ascii="標楷體" w:eastAsia="標楷體" w:hAnsi="標楷體" w:cs="Arial"/>
          <w:sz w:val="32"/>
          <w:szCs w:val="32"/>
        </w:rPr>
        <w:t>校長</w:t>
      </w:r>
      <w:r w:rsidR="00B2133C" w:rsidRPr="00E23EC1">
        <w:rPr>
          <w:rFonts w:ascii="標楷體" w:eastAsia="標楷體" w:hAnsi="標楷體" w:cs="Arial" w:hint="eastAsia"/>
          <w:sz w:val="32"/>
          <w:szCs w:val="32"/>
        </w:rPr>
        <w:t>簡報</w:t>
      </w:r>
      <w:r w:rsidR="00B2133C">
        <w:rPr>
          <w:rFonts w:ascii="標楷體" w:eastAsia="標楷體" w:hAnsi="標楷體" w:cs="Arial" w:hint="eastAsia"/>
          <w:sz w:val="32"/>
          <w:szCs w:val="32"/>
        </w:rPr>
        <w:t>並進行座談</w:t>
      </w:r>
      <w:r w:rsidR="00B2133C" w:rsidRPr="00E23EC1">
        <w:rPr>
          <w:rFonts w:ascii="標楷體" w:eastAsia="標楷體" w:hAnsi="標楷體" w:cs="Arial" w:hint="eastAsia"/>
          <w:sz w:val="32"/>
          <w:szCs w:val="32"/>
        </w:rPr>
        <w:t>。</w:t>
      </w:r>
      <w:r w:rsidR="00B2133C">
        <w:rPr>
          <w:rFonts w:ascii="標楷體" w:eastAsia="標楷體" w:hAnsi="標楷體" w:cs="Arial" w:hint="eastAsia"/>
          <w:sz w:val="32"/>
          <w:szCs w:val="32"/>
        </w:rPr>
        <w:t>會中監委們肯定該校</w:t>
      </w:r>
      <w:r w:rsidR="00B2133C" w:rsidRPr="00E23EC1">
        <w:rPr>
          <w:rFonts w:ascii="標楷體" w:eastAsia="標楷體" w:hAnsi="標楷體" w:hint="eastAsia"/>
          <w:sz w:val="32"/>
          <w:szCs w:val="32"/>
        </w:rPr>
        <w:t>在產學合作</w:t>
      </w:r>
      <w:r w:rsidR="00B2133C">
        <w:rPr>
          <w:rFonts w:ascii="標楷體" w:eastAsia="標楷體" w:hAnsi="標楷體" w:hint="eastAsia"/>
          <w:sz w:val="32"/>
          <w:szCs w:val="32"/>
        </w:rPr>
        <w:t>上</w:t>
      </w:r>
      <w:r w:rsidR="00B2133C" w:rsidRPr="00E23EC1">
        <w:rPr>
          <w:rFonts w:ascii="標楷體" w:eastAsia="標楷體" w:hAnsi="標楷體" w:hint="eastAsia"/>
          <w:sz w:val="32"/>
          <w:szCs w:val="32"/>
        </w:rPr>
        <w:t>的</w:t>
      </w:r>
      <w:r w:rsidR="006D5C04">
        <w:rPr>
          <w:rFonts w:ascii="標楷體" w:eastAsia="標楷體" w:hAnsi="標楷體" w:hint="eastAsia"/>
          <w:sz w:val="32"/>
          <w:szCs w:val="32"/>
        </w:rPr>
        <w:t>落實</w:t>
      </w:r>
      <w:bookmarkStart w:id="0" w:name="_GoBack"/>
      <w:bookmarkEnd w:id="0"/>
      <w:r w:rsidR="00B2133C">
        <w:rPr>
          <w:rFonts w:ascii="標楷體" w:eastAsia="標楷體" w:hAnsi="標楷體" w:hint="eastAsia"/>
          <w:sz w:val="32"/>
          <w:szCs w:val="32"/>
        </w:rPr>
        <w:t>及</w:t>
      </w:r>
      <w:r w:rsidR="00B2133C" w:rsidRPr="00E23EC1">
        <w:rPr>
          <w:rFonts w:ascii="標楷體" w:eastAsia="標楷體" w:hAnsi="標楷體" w:hint="eastAsia"/>
          <w:sz w:val="32"/>
          <w:szCs w:val="32"/>
        </w:rPr>
        <w:t>傑出</w:t>
      </w:r>
      <w:r w:rsidR="00B2133C">
        <w:rPr>
          <w:rFonts w:ascii="標楷體" w:eastAsia="標楷體" w:hAnsi="標楷體" w:hint="eastAsia"/>
          <w:sz w:val="32"/>
          <w:szCs w:val="32"/>
        </w:rPr>
        <w:t>表現，並</w:t>
      </w:r>
      <w:r w:rsidR="005B4F1F">
        <w:rPr>
          <w:rFonts w:ascii="標楷體" w:eastAsia="標楷體" w:hAnsi="標楷體" w:hint="eastAsia"/>
          <w:sz w:val="32"/>
          <w:szCs w:val="32"/>
        </w:rPr>
        <w:t>針</w:t>
      </w:r>
      <w:r w:rsidR="00B2133C">
        <w:rPr>
          <w:rFonts w:ascii="標楷體" w:eastAsia="標楷體" w:hAnsi="標楷體" w:hint="eastAsia"/>
          <w:sz w:val="32"/>
          <w:szCs w:val="32"/>
        </w:rPr>
        <w:t>對</w:t>
      </w:r>
      <w:r w:rsidR="005B4F1F">
        <w:rPr>
          <w:rFonts w:ascii="標楷體" w:eastAsia="標楷體" w:hAnsi="標楷體" w:hint="eastAsia"/>
          <w:sz w:val="32"/>
          <w:szCs w:val="32"/>
        </w:rPr>
        <w:t>該校</w:t>
      </w:r>
      <w:r w:rsidR="00B2133C" w:rsidRPr="00E23EC1">
        <w:rPr>
          <w:rFonts w:ascii="標楷體" w:eastAsia="標楷體" w:hAnsi="標楷體" w:cs="Arial" w:hint="eastAsia"/>
          <w:sz w:val="32"/>
          <w:szCs w:val="32"/>
        </w:rPr>
        <w:t>配合國家5+2產業創新計畫之課程設計、學術研究重點及學生培育、校務基金轉投資與技轉管理、中區創意聯盟帶動雲嘉地區發展成效</w:t>
      </w:r>
      <w:r w:rsidR="00B2133C">
        <w:rPr>
          <w:rFonts w:ascii="標楷體" w:eastAsia="標楷體" w:hAnsi="標楷體" w:cs="Arial" w:hint="eastAsia"/>
          <w:sz w:val="32"/>
          <w:szCs w:val="32"/>
        </w:rPr>
        <w:t>、</w:t>
      </w:r>
      <w:r w:rsidR="00B2133C" w:rsidRPr="00E23EC1">
        <w:rPr>
          <w:rFonts w:ascii="標楷體" w:eastAsia="標楷體" w:hAnsi="標楷體" w:cs="Arial" w:hint="eastAsia"/>
          <w:sz w:val="32"/>
          <w:szCs w:val="32"/>
        </w:rPr>
        <w:t>PBL中心之資源整</w:t>
      </w:r>
      <w:r w:rsidR="00B2133C">
        <w:rPr>
          <w:rFonts w:ascii="標楷體" w:eastAsia="標楷體" w:hAnsi="標楷體" w:cs="Arial" w:hint="eastAsia"/>
          <w:sz w:val="32"/>
          <w:szCs w:val="32"/>
        </w:rPr>
        <w:t>合</w:t>
      </w:r>
      <w:r w:rsidR="00B2133C" w:rsidRPr="00E23EC1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等議題提出</w:t>
      </w:r>
      <w:r w:rsidR="005B4F1F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各項</w:t>
      </w:r>
      <w:r w:rsidR="00B2133C" w:rsidRPr="00E23EC1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詢問</w:t>
      </w:r>
      <w:r w:rsidR="00B2133C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。</w:t>
      </w:r>
    </w:p>
    <w:p w:rsidR="000F5787" w:rsidRDefault="00B2133C" w:rsidP="000F5787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lastRenderedPageBreak/>
        <w:t>次(24)</w:t>
      </w:r>
      <w:r w:rsidR="002C49B8">
        <w:rPr>
          <w:rFonts w:ascii="標楷體" w:eastAsia="標楷體" w:hAnsi="標楷體" w:cs="Arial" w:hint="eastAsia"/>
          <w:sz w:val="32"/>
          <w:szCs w:val="32"/>
        </w:rPr>
        <w:t>日</w:t>
      </w:r>
      <w:r w:rsidRPr="00E23EC1">
        <w:rPr>
          <w:rFonts w:ascii="標楷體" w:eastAsia="標楷體" w:hAnsi="標楷體" w:cs="Arial" w:hint="eastAsia"/>
          <w:sz w:val="32"/>
          <w:szCs w:val="32"/>
        </w:rPr>
        <w:t>在國發會陳</w:t>
      </w:r>
      <w:r>
        <w:rPr>
          <w:rFonts w:ascii="標楷體" w:eastAsia="標楷體" w:hAnsi="標楷體" w:cs="Arial" w:hint="eastAsia"/>
          <w:sz w:val="32"/>
          <w:szCs w:val="32"/>
        </w:rPr>
        <w:t>美伶主委</w:t>
      </w:r>
      <w:r w:rsidRPr="00E23EC1">
        <w:rPr>
          <w:rFonts w:ascii="標楷體" w:eastAsia="標楷體" w:hAnsi="標楷體" w:cs="Arial" w:hint="eastAsia"/>
          <w:sz w:val="32"/>
          <w:szCs w:val="32"/>
        </w:rPr>
        <w:t>及郭</w:t>
      </w:r>
      <w:r>
        <w:rPr>
          <w:rFonts w:ascii="標楷體" w:eastAsia="標楷體" w:hAnsi="標楷體" w:cs="Arial" w:hint="eastAsia"/>
          <w:sz w:val="32"/>
          <w:szCs w:val="32"/>
        </w:rPr>
        <w:t>翡玉</w:t>
      </w:r>
      <w:r w:rsidRPr="00E23EC1">
        <w:rPr>
          <w:rFonts w:ascii="標楷體" w:eastAsia="標楷體" w:hAnsi="標楷體" w:cs="Arial" w:hint="eastAsia"/>
          <w:sz w:val="32"/>
          <w:szCs w:val="32"/>
        </w:rPr>
        <w:t>副主委陪同下，聽取簡報</w:t>
      </w:r>
      <w:r>
        <w:rPr>
          <w:rFonts w:ascii="標楷體" w:eastAsia="標楷體" w:hAnsi="標楷體" w:cs="Arial" w:hint="eastAsia"/>
          <w:sz w:val="32"/>
          <w:szCs w:val="32"/>
        </w:rPr>
        <w:t>後</w:t>
      </w:r>
      <w:r w:rsidRPr="00E23EC1">
        <w:rPr>
          <w:rFonts w:ascii="標楷體" w:eastAsia="標楷體" w:hAnsi="標楷體" w:cs="Arial" w:hint="eastAsia"/>
          <w:sz w:val="32"/>
          <w:szCs w:val="32"/>
        </w:rPr>
        <w:t>隨即實地巡視中興新村北中核心區活化及</w:t>
      </w:r>
      <w:r>
        <w:rPr>
          <w:rFonts w:ascii="標楷體" w:eastAsia="標楷體" w:hAnsi="標楷體" w:cs="Arial" w:hint="eastAsia"/>
          <w:sz w:val="32"/>
          <w:szCs w:val="32"/>
        </w:rPr>
        <w:t>土地</w:t>
      </w:r>
      <w:r w:rsidRPr="00E23EC1">
        <w:rPr>
          <w:rFonts w:ascii="標楷體" w:eastAsia="標楷體" w:hAnsi="標楷體" w:cs="Arial" w:hint="eastAsia"/>
          <w:sz w:val="32"/>
          <w:szCs w:val="32"/>
        </w:rPr>
        <w:t>利用情形，並參訪</w:t>
      </w:r>
      <w:r>
        <w:rPr>
          <w:rFonts w:ascii="標楷體" w:eastAsia="標楷體" w:hAnsi="標楷體" w:cs="Arial" w:hint="eastAsia"/>
          <w:sz w:val="32"/>
          <w:szCs w:val="32"/>
        </w:rPr>
        <w:t>再生運用之「荷園」及由國發基金</w:t>
      </w:r>
      <w:r w:rsidRPr="00E23EC1">
        <w:rPr>
          <w:rFonts w:ascii="標楷體" w:eastAsia="標楷體" w:hAnsi="標楷體" w:cs="Arial" w:hint="eastAsia"/>
          <w:sz w:val="32"/>
          <w:szCs w:val="32"/>
        </w:rPr>
        <w:t>補助成立之親愛愛樂實驗學校</w:t>
      </w:r>
      <w:r w:rsidR="004F561F">
        <w:rPr>
          <w:rFonts w:ascii="標楷體" w:eastAsia="標楷體" w:hAnsi="標楷體" w:cs="Arial" w:hint="eastAsia"/>
          <w:sz w:val="32"/>
          <w:szCs w:val="32"/>
        </w:rPr>
        <w:t>。</w:t>
      </w:r>
      <w:r w:rsidR="002C49B8" w:rsidRPr="00E23EC1">
        <w:rPr>
          <w:rFonts w:ascii="標楷體" w:eastAsia="標楷體" w:hAnsi="標楷體" w:cs="Arial"/>
          <w:sz w:val="32"/>
          <w:szCs w:val="32"/>
        </w:rPr>
        <w:t>召集人</w:t>
      </w:r>
      <w:r w:rsidR="002C49B8" w:rsidRPr="00E23EC1">
        <w:rPr>
          <w:rFonts w:ascii="標楷體" w:eastAsia="標楷體" w:hAnsi="標楷體" w:cs="Arial" w:hint="eastAsia"/>
          <w:sz w:val="32"/>
          <w:szCs w:val="32"/>
        </w:rPr>
        <w:t>陳小紅</w:t>
      </w:r>
      <w:r w:rsidR="002C49B8" w:rsidRPr="00E23EC1">
        <w:rPr>
          <w:rFonts w:ascii="標楷體" w:eastAsia="標楷體" w:hAnsi="標楷體" w:hint="eastAsia"/>
          <w:sz w:val="32"/>
          <w:szCs w:val="32"/>
        </w:rPr>
        <w:t>委員表示，中興新村發展幾經波折</w:t>
      </w:r>
      <w:r w:rsidR="002C49B8">
        <w:rPr>
          <w:rFonts w:ascii="標楷體" w:eastAsia="標楷體" w:hAnsi="標楷體" w:hint="eastAsia"/>
          <w:sz w:val="32"/>
          <w:szCs w:val="32"/>
        </w:rPr>
        <w:t>，</w:t>
      </w:r>
      <w:r w:rsidR="00CD76B9">
        <w:rPr>
          <w:rFonts w:ascii="標楷體" w:eastAsia="標楷體" w:hAnsi="標楷體" w:hint="eastAsia"/>
          <w:sz w:val="32"/>
          <w:szCs w:val="32"/>
        </w:rPr>
        <w:t>在國發會陳主委帶領下，短期</w:t>
      </w:r>
      <w:r w:rsidR="004F561F" w:rsidRPr="00E23EC1">
        <w:rPr>
          <w:rFonts w:ascii="標楷體" w:eastAsia="標楷體" w:hAnsi="標楷體" w:hint="eastAsia"/>
          <w:sz w:val="32"/>
          <w:szCs w:val="32"/>
        </w:rPr>
        <w:t>內</w:t>
      </w:r>
      <w:r w:rsidR="00CD76B9">
        <w:rPr>
          <w:rFonts w:ascii="標楷體" w:eastAsia="標楷體" w:hAnsi="標楷體" w:hint="eastAsia"/>
          <w:sz w:val="32"/>
          <w:szCs w:val="32"/>
        </w:rPr>
        <w:t>即</w:t>
      </w:r>
      <w:r w:rsidR="004F561F" w:rsidRPr="00E23EC1">
        <w:rPr>
          <w:rFonts w:ascii="標楷體" w:eastAsia="標楷體" w:hAnsi="標楷體" w:hint="eastAsia"/>
          <w:sz w:val="32"/>
          <w:szCs w:val="32"/>
        </w:rPr>
        <w:t>看見初步活化成果</w:t>
      </w:r>
      <w:r w:rsidR="000F5787">
        <w:rPr>
          <w:rFonts w:ascii="標楷體" w:eastAsia="標楷體" w:hAnsi="標楷體" w:hint="eastAsia"/>
          <w:sz w:val="32"/>
          <w:szCs w:val="32"/>
        </w:rPr>
        <w:t>，執行力值得肯定，惟後續應及早完成</w:t>
      </w:r>
      <w:r w:rsidR="000F5787" w:rsidRPr="00E23EC1">
        <w:rPr>
          <w:rFonts w:ascii="標楷體" w:eastAsia="標楷體" w:hAnsi="標楷體" w:hint="eastAsia"/>
          <w:sz w:val="32"/>
          <w:szCs w:val="32"/>
        </w:rPr>
        <w:t>整體規劃</w:t>
      </w:r>
      <w:r w:rsidR="000F5787">
        <w:rPr>
          <w:rFonts w:ascii="標楷體" w:eastAsia="標楷體" w:hAnsi="標楷體" w:hint="eastAsia"/>
          <w:sz w:val="32"/>
          <w:szCs w:val="32"/>
        </w:rPr>
        <w:t>(Master</w:t>
      </w:r>
      <w:r w:rsidR="000F5787">
        <w:rPr>
          <w:rFonts w:ascii="標楷體" w:eastAsia="標楷體" w:hAnsi="標楷體"/>
          <w:sz w:val="32"/>
          <w:szCs w:val="32"/>
        </w:rPr>
        <w:t xml:space="preserve"> </w:t>
      </w:r>
      <w:r w:rsidR="000F5787">
        <w:rPr>
          <w:rFonts w:ascii="標楷體" w:eastAsia="標楷體" w:hAnsi="標楷體" w:hint="eastAsia"/>
          <w:sz w:val="32"/>
          <w:szCs w:val="32"/>
        </w:rPr>
        <w:t>Plan</w:t>
      </w:r>
      <w:r w:rsidR="000F5787">
        <w:rPr>
          <w:rFonts w:ascii="標楷體" w:eastAsia="標楷體" w:hAnsi="標楷體"/>
          <w:sz w:val="32"/>
          <w:szCs w:val="32"/>
        </w:rPr>
        <w:t>)</w:t>
      </w:r>
      <w:r w:rsidR="000F5787" w:rsidRPr="00E23EC1">
        <w:rPr>
          <w:rFonts w:ascii="標楷體" w:eastAsia="標楷體" w:hAnsi="標楷體" w:hint="eastAsia"/>
          <w:sz w:val="32"/>
          <w:szCs w:val="32"/>
        </w:rPr>
        <w:t>，避免進駐單位各行其是</w:t>
      </w:r>
      <w:r w:rsidR="00CD76B9">
        <w:rPr>
          <w:rFonts w:ascii="標楷體" w:eastAsia="標楷體" w:hAnsi="標楷體" w:hint="eastAsia"/>
          <w:sz w:val="32"/>
          <w:szCs w:val="32"/>
        </w:rPr>
        <w:t>；</w:t>
      </w:r>
      <w:r w:rsidR="004F561F">
        <w:rPr>
          <w:rFonts w:ascii="標楷體" w:eastAsia="標楷體" w:hAnsi="標楷體" w:hint="eastAsia"/>
          <w:sz w:val="32"/>
          <w:szCs w:val="32"/>
        </w:rPr>
        <w:t>其餘監委們亦針對</w:t>
      </w:r>
      <w:r w:rsidR="004F561F" w:rsidRPr="00E23EC1">
        <w:rPr>
          <w:rFonts w:ascii="標楷體" w:eastAsia="標楷體" w:hAnsi="標楷體" w:hint="eastAsia"/>
          <w:sz w:val="32"/>
          <w:szCs w:val="32"/>
        </w:rPr>
        <w:t>引進</w:t>
      </w:r>
      <w:r w:rsidR="004F561F">
        <w:rPr>
          <w:rFonts w:ascii="標楷體" w:eastAsia="標楷體" w:hAnsi="標楷體" w:hint="eastAsia"/>
          <w:sz w:val="32"/>
          <w:szCs w:val="32"/>
        </w:rPr>
        <w:t>多元</w:t>
      </w:r>
      <w:r w:rsidR="004F561F" w:rsidRPr="00E23EC1">
        <w:rPr>
          <w:rFonts w:ascii="標楷體" w:eastAsia="標楷體" w:hAnsi="標楷體" w:hint="eastAsia"/>
          <w:sz w:val="32"/>
          <w:szCs w:val="32"/>
        </w:rPr>
        <w:t>產業、人員進駐、宿舍管理</w:t>
      </w:r>
      <w:r w:rsidR="004F561F">
        <w:rPr>
          <w:rFonts w:ascii="標楷體" w:eastAsia="標楷體" w:hAnsi="標楷體" w:hint="eastAsia"/>
          <w:sz w:val="32"/>
          <w:szCs w:val="32"/>
        </w:rPr>
        <w:t>及多功能運用、</w:t>
      </w:r>
      <w:r w:rsidR="004656C1">
        <w:rPr>
          <w:rFonts w:ascii="標楷體" w:eastAsia="標楷體" w:hAnsi="標楷體" w:hint="eastAsia"/>
          <w:sz w:val="32"/>
          <w:szCs w:val="32"/>
        </w:rPr>
        <w:t>與</w:t>
      </w:r>
      <w:r w:rsidR="004656C1">
        <w:rPr>
          <w:rFonts w:ascii="標楷體" w:eastAsia="標楷體" w:hAnsi="標楷體" w:cs="Arial" w:hint="eastAsia"/>
          <w:sz w:val="32"/>
          <w:szCs w:val="32"/>
        </w:rPr>
        <w:t>文創</w:t>
      </w:r>
      <w:r w:rsidR="004F561F">
        <w:rPr>
          <w:rFonts w:ascii="標楷體" w:eastAsia="標楷體" w:hAnsi="標楷體" w:cs="Arial" w:hint="eastAsia"/>
          <w:sz w:val="32"/>
          <w:szCs w:val="32"/>
        </w:rPr>
        <w:t>觀光</w:t>
      </w:r>
      <w:r w:rsidR="004656C1">
        <w:rPr>
          <w:rFonts w:ascii="標楷體" w:eastAsia="標楷體" w:hAnsi="標楷體" w:cs="Arial" w:hint="eastAsia"/>
          <w:sz w:val="32"/>
          <w:szCs w:val="32"/>
        </w:rPr>
        <w:t>結合</w:t>
      </w:r>
      <w:r w:rsidR="004656C1" w:rsidRPr="00E23EC1">
        <w:rPr>
          <w:rFonts w:ascii="標楷體" w:eastAsia="標楷體" w:hAnsi="標楷體" w:hint="eastAsia"/>
          <w:sz w:val="32"/>
          <w:szCs w:val="32"/>
        </w:rPr>
        <w:t>等議題，</w:t>
      </w:r>
      <w:r w:rsidR="005B4F1F">
        <w:rPr>
          <w:rFonts w:ascii="標楷體" w:eastAsia="標楷體" w:hAnsi="標楷體" w:hint="eastAsia"/>
          <w:sz w:val="32"/>
          <w:szCs w:val="32"/>
        </w:rPr>
        <w:t>一一</w:t>
      </w:r>
      <w:r w:rsidR="004656C1">
        <w:rPr>
          <w:rFonts w:ascii="標楷體" w:eastAsia="標楷體" w:hAnsi="標楷體" w:hint="eastAsia"/>
          <w:sz w:val="32"/>
          <w:szCs w:val="32"/>
        </w:rPr>
        <w:t>提出相關建議</w:t>
      </w:r>
      <w:r w:rsidR="000F5787">
        <w:rPr>
          <w:rFonts w:ascii="標楷體" w:eastAsia="標楷體" w:hAnsi="標楷體" w:hint="eastAsia"/>
          <w:sz w:val="32"/>
          <w:szCs w:val="32"/>
        </w:rPr>
        <w:t>。</w:t>
      </w:r>
    </w:p>
    <w:p w:rsidR="000E32CB" w:rsidRPr="00F53384" w:rsidRDefault="000F5787" w:rsidP="00F53384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監委們接著</w:t>
      </w:r>
      <w:r w:rsidRPr="00E23EC1">
        <w:rPr>
          <w:rFonts w:ascii="標楷體" w:eastAsia="標楷體" w:hAnsi="標楷體" w:hint="eastAsia"/>
          <w:sz w:val="32"/>
          <w:szCs w:val="32"/>
        </w:rPr>
        <w:t>轉往</w:t>
      </w:r>
      <w:r>
        <w:rPr>
          <w:rFonts w:ascii="標楷體" w:eastAsia="標楷體" w:hAnsi="標楷體" w:hint="eastAsia"/>
          <w:sz w:val="32"/>
          <w:szCs w:val="32"/>
        </w:rPr>
        <w:t>中臺</w:t>
      </w:r>
      <w:r w:rsidRPr="00E23EC1">
        <w:rPr>
          <w:rFonts w:ascii="標楷體" w:eastAsia="標楷體" w:hAnsi="標楷體" w:hint="eastAsia"/>
          <w:sz w:val="32"/>
          <w:szCs w:val="32"/>
        </w:rPr>
        <w:t>灣影視基地</w:t>
      </w:r>
      <w:r w:rsidRPr="00E23EC1">
        <w:rPr>
          <w:rFonts w:ascii="標楷體" w:eastAsia="標楷體" w:hAnsi="標楷體" w:hint="eastAsia"/>
          <w:spacing w:val="-2"/>
          <w:sz w:val="32"/>
          <w:szCs w:val="32"/>
        </w:rPr>
        <w:t>，該基地</w:t>
      </w:r>
      <w:r w:rsidR="004656C1">
        <w:rPr>
          <w:rFonts w:ascii="標楷體" w:eastAsia="標楷體" w:hAnsi="標楷體" w:hint="eastAsia"/>
          <w:spacing w:val="-2"/>
          <w:sz w:val="32"/>
          <w:szCs w:val="32"/>
        </w:rPr>
        <w:t>為臺灣迄今唯一一處具水、浪效果之影視基地，現由</w:t>
      </w:r>
      <w:r>
        <w:rPr>
          <w:rFonts w:ascii="標楷體" w:eastAsia="標楷體" w:hAnsi="標楷體" w:hint="eastAsia"/>
          <w:spacing w:val="-2"/>
          <w:sz w:val="32"/>
          <w:szCs w:val="32"/>
        </w:rPr>
        <w:t>臺中市政府</w:t>
      </w:r>
      <w:r w:rsidR="004656C1">
        <w:rPr>
          <w:rFonts w:ascii="標楷體" w:eastAsia="標楷體" w:hAnsi="標楷體" w:hint="eastAsia"/>
          <w:spacing w:val="-2"/>
          <w:sz w:val="32"/>
          <w:szCs w:val="32"/>
        </w:rPr>
        <w:t>委託</w:t>
      </w:r>
      <w:r>
        <w:rPr>
          <w:rFonts w:ascii="標楷體" w:eastAsia="標楷體" w:hAnsi="標楷體" w:hint="eastAsia"/>
          <w:spacing w:val="-2"/>
          <w:sz w:val="32"/>
          <w:szCs w:val="32"/>
        </w:rPr>
        <w:t>中影八德公司營運</w:t>
      </w:r>
      <w:r w:rsidRPr="00E23EC1">
        <w:rPr>
          <w:rFonts w:ascii="標楷體" w:eastAsia="標楷體" w:hAnsi="標楷體" w:hint="eastAsia"/>
          <w:spacing w:val="-2"/>
          <w:sz w:val="32"/>
          <w:szCs w:val="32"/>
        </w:rPr>
        <w:t>。委員</w:t>
      </w:r>
      <w:r>
        <w:rPr>
          <w:rFonts w:ascii="標楷體" w:eastAsia="標楷體" w:hAnsi="標楷體" w:hint="eastAsia"/>
          <w:spacing w:val="-2"/>
          <w:sz w:val="32"/>
          <w:szCs w:val="32"/>
        </w:rPr>
        <w:t>們</w:t>
      </w:r>
      <w:r w:rsidRPr="00E23EC1">
        <w:rPr>
          <w:rFonts w:ascii="標楷體" w:eastAsia="標楷體" w:hAnsi="標楷體" w:hint="eastAsia"/>
          <w:spacing w:val="-2"/>
          <w:sz w:val="32"/>
          <w:szCs w:val="32"/>
        </w:rPr>
        <w:t>聽取</w:t>
      </w:r>
      <w:r w:rsidRPr="00E23EC1">
        <w:rPr>
          <w:rFonts w:ascii="標楷體" w:eastAsia="標楷體" w:hAnsi="標楷體" w:cs="Arial"/>
          <w:sz w:val="32"/>
          <w:szCs w:val="32"/>
        </w:rPr>
        <w:t>營運管理</w:t>
      </w:r>
      <w:r w:rsidRPr="00E23EC1">
        <w:rPr>
          <w:rFonts w:ascii="標楷體" w:eastAsia="標楷體" w:hAnsi="標楷體" w:cs="Arial" w:hint="eastAsia"/>
          <w:sz w:val="32"/>
          <w:szCs w:val="32"/>
        </w:rPr>
        <w:t>及人才培育</w:t>
      </w:r>
      <w:r>
        <w:rPr>
          <w:rFonts w:ascii="標楷體" w:eastAsia="標楷體" w:hAnsi="標楷體" w:cs="Arial" w:hint="eastAsia"/>
          <w:sz w:val="32"/>
          <w:szCs w:val="32"/>
        </w:rPr>
        <w:t>成果</w:t>
      </w:r>
      <w:r w:rsidRPr="00E23EC1">
        <w:rPr>
          <w:rFonts w:ascii="標楷體" w:eastAsia="標楷體" w:hAnsi="標楷體" w:cs="Arial" w:hint="eastAsia"/>
          <w:sz w:val="32"/>
          <w:szCs w:val="32"/>
        </w:rPr>
        <w:t>等</w:t>
      </w:r>
      <w:r w:rsidRPr="00E23EC1">
        <w:rPr>
          <w:rFonts w:ascii="標楷體" w:eastAsia="標楷體" w:hAnsi="標楷體" w:cs="Arial"/>
          <w:sz w:val="32"/>
          <w:szCs w:val="32"/>
        </w:rPr>
        <w:t>現況</w:t>
      </w:r>
      <w:r>
        <w:rPr>
          <w:rFonts w:ascii="標楷體" w:eastAsia="標楷體" w:hAnsi="標楷體" w:cs="Arial" w:hint="eastAsia"/>
          <w:sz w:val="32"/>
          <w:szCs w:val="32"/>
        </w:rPr>
        <w:t>簡報後</w:t>
      </w:r>
      <w:r w:rsidRPr="00E23EC1">
        <w:rPr>
          <w:rFonts w:ascii="標楷體" w:eastAsia="標楷體" w:hAnsi="標楷體" w:cs="Arial" w:hint="eastAsia"/>
          <w:sz w:val="32"/>
          <w:szCs w:val="32"/>
        </w:rPr>
        <w:t>，</w:t>
      </w:r>
      <w:r w:rsidRPr="00E23EC1">
        <w:rPr>
          <w:rFonts w:ascii="標楷體" w:eastAsia="標楷體" w:hAnsi="標楷體" w:hint="eastAsia"/>
          <w:spacing w:val="-2"/>
          <w:sz w:val="32"/>
          <w:szCs w:val="32"/>
        </w:rPr>
        <w:t>在</w:t>
      </w:r>
      <w:r w:rsidRPr="00E23EC1">
        <w:rPr>
          <w:rFonts w:ascii="標楷體" w:eastAsia="標楷體" w:hAnsi="標楷體" w:cs="Arial" w:hint="eastAsia"/>
          <w:sz w:val="32"/>
          <w:szCs w:val="32"/>
        </w:rPr>
        <w:t>臺中市政府新聞局陳</w:t>
      </w:r>
      <w:r w:rsidR="004656C1" w:rsidRPr="00E23EC1">
        <w:rPr>
          <w:rFonts w:ascii="標楷體" w:eastAsia="標楷體" w:hAnsi="標楷體" w:cs="Arial" w:hint="eastAsia"/>
          <w:sz w:val="32"/>
          <w:szCs w:val="32"/>
        </w:rPr>
        <w:t>佳君</w:t>
      </w:r>
      <w:r w:rsidR="004656C1">
        <w:rPr>
          <w:rFonts w:ascii="標楷體" w:eastAsia="標楷體" w:hAnsi="標楷體" w:cs="Arial" w:hint="eastAsia"/>
          <w:sz w:val="32"/>
          <w:szCs w:val="32"/>
        </w:rPr>
        <w:t>副局長及該公司</w:t>
      </w:r>
      <w:r w:rsidRPr="00E23EC1">
        <w:rPr>
          <w:rFonts w:ascii="標楷體" w:eastAsia="標楷體" w:hAnsi="標楷體" w:cs="Arial" w:hint="eastAsia"/>
          <w:sz w:val="32"/>
          <w:szCs w:val="32"/>
        </w:rPr>
        <w:t>譚紀良經理等人</w:t>
      </w:r>
      <w:r w:rsidRPr="00E23EC1">
        <w:rPr>
          <w:rFonts w:ascii="標楷體" w:eastAsia="標楷體" w:hAnsi="標楷體" w:hint="eastAsia"/>
          <w:spacing w:val="-2"/>
          <w:sz w:val="32"/>
          <w:szCs w:val="32"/>
        </w:rPr>
        <w:t>陪同下，</w:t>
      </w:r>
      <w:r>
        <w:rPr>
          <w:rFonts w:ascii="標楷體" w:eastAsia="標楷體" w:hAnsi="標楷體" w:hint="eastAsia"/>
          <w:spacing w:val="-2"/>
          <w:sz w:val="32"/>
          <w:szCs w:val="32"/>
        </w:rPr>
        <w:t>參觀</w:t>
      </w:r>
      <w:r w:rsidR="004656C1">
        <w:rPr>
          <w:rFonts w:ascii="標楷體" w:eastAsia="標楷體" w:hAnsi="標楷體" w:hint="eastAsia"/>
          <w:spacing w:val="-2"/>
          <w:sz w:val="32"/>
          <w:szCs w:val="32"/>
        </w:rPr>
        <w:t>了</w:t>
      </w:r>
      <w:r w:rsidRPr="00E23EC1">
        <w:rPr>
          <w:rFonts w:ascii="標楷體" w:eastAsia="標楷體" w:hAnsi="標楷體" w:hint="eastAsia"/>
          <w:spacing w:val="-2"/>
          <w:sz w:val="32"/>
          <w:szCs w:val="32"/>
        </w:rPr>
        <w:t>攝影棚、深水池及造浪池等</w:t>
      </w:r>
      <w:r>
        <w:rPr>
          <w:rFonts w:ascii="標楷體" w:eastAsia="標楷體" w:hAnsi="標楷體" w:hint="eastAsia"/>
          <w:spacing w:val="-2"/>
          <w:sz w:val="32"/>
          <w:szCs w:val="32"/>
        </w:rPr>
        <w:t>國際級拍片</w:t>
      </w:r>
      <w:r w:rsidR="004656C1">
        <w:rPr>
          <w:rFonts w:ascii="標楷體" w:eastAsia="標楷體" w:hAnsi="標楷體" w:hint="eastAsia"/>
          <w:spacing w:val="-2"/>
          <w:sz w:val="32"/>
          <w:szCs w:val="32"/>
        </w:rPr>
        <w:t>設施，</w:t>
      </w:r>
      <w:r w:rsidRPr="00E23EC1">
        <w:rPr>
          <w:rFonts w:ascii="標楷體" w:eastAsia="標楷體" w:hAnsi="標楷體" w:cs="Arial" w:hint="eastAsia"/>
          <w:sz w:val="32"/>
          <w:szCs w:val="32"/>
        </w:rPr>
        <w:t>留下深刻印象</w:t>
      </w:r>
      <w:r w:rsidR="004656C1">
        <w:rPr>
          <w:rFonts w:ascii="標楷體" w:eastAsia="標楷體" w:hAnsi="標楷體" w:cs="Arial" w:hint="eastAsia"/>
          <w:sz w:val="32"/>
          <w:szCs w:val="32"/>
        </w:rPr>
        <w:t>，並期許該</w:t>
      </w:r>
      <w:r>
        <w:rPr>
          <w:rFonts w:ascii="標楷體" w:eastAsia="標楷體" w:hAnsi="標楷體" w:cs="Arial" w:hint="eastAsia"/>
          <w:sz w:val="32"/>
          <w:szCs w:val="32"/>
        </w:rPr>
        <w:t>公司能持續透過產學合作培育更多優秀影視人才，以帶動國內影視產業之長遠發展</w:t>
      </w:r>
      <w:r w:rsidRPr="00E23EC1">
        <w:rPr>
          <w:rFonts w:ascii="標楷體" w:eastAsia="標楷體" w:hAnsi="標楷體" w:hint="eastAsia"/>
          <w:sz w:val="32"/>
          <w:szCs w:val="32"/>
        </w:rPr>
        <w:t>。</w:t>
      </w:r>
    </w:p>
    <w:sectPr w:rsidR="000E32CB" w:rsidRPr="00F533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99" w:rsidRDefault="00ED3499" w:rsidP="009B1C6C">
      <w:r>
        <w:separator/>
      </w:r>
    </w:p>
  </w:endnote>
  <w:endnote w:type="continuationSeparator" w:id="0">
    <w:p w:rsidR="00ED3499" w:rsidRDefault="00ED3499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99" w:rsidRDefault="00ED3499" w:rsidP="009B1C6C">
      <w:r>
        <w:separator/>
      </w:r>
    </w:p>
  </w:footnote>
  <w:footnote w:type="continuationSeparator" w:id="0">
    <w:p w:rsidR="00ED3499" w:rsidRDefault="00ED3499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17FD7"/>
    <w:rsid w:val="00083EE9"/>
    <w:rsid w:val="000876E6"/>
    <w:rsid w:val="00087E51"/>
    <w:rsid w:val="000A301E"/>
    <w:rsid w:val="000C30A7"/>
    <w:rsid w:val="000D6C04"/>
    <w:rsid w:val="000E32CB"/>
    <w:rsid w:val="000F5787"/>
    <w:rsid w:val="00102822"/>
    <w:rsid w:val="0015505D"/>
    <w:rsid w:val="0017365A"/>
    <w:rsid w:val="00185B84"/>
    <w:rsid w:val="00186F6C"/>
    <w:rsid w:val="001A2C8E"/>
    <w:rsid w:val="001B62C6"/>
    <w:rsid w:val="002C49B8"/>
    <w:rsid w:val="003343D3"/>
    <w:rsid w:val="00346934"/>
    <w:rsid w:val="00350245"/>
    <w:rsid w:val="00391DA6"/>
    <w:rsid w:val="003B1ECC"/>
    <w:rsid w:val="003C21E4"/>
    <w:rsid w:val="003C60CB"/>
    <w:rsid w:val="003D2615"/>
    <w:rsid w:val="003E2695"/>
    <w:rsid w:val="003F1704"/>
    <w:rsid w:val="00402E01"/>
    <w:rsid w:val="004107EA"/>
    <w:rsid w:val="00436E9D"/>
    <w:rsid w:val="00441921"/>
    <w:rsid w:val="004656C1"/>
    <w:rsid w:val="0047294C"/>
    <w:rsid w:val="00473F5A"/>
    <w:rsid w:val="00497980"/>
    <w:rsid w:val="004A04B6"/>
    <w:rsid w:val="004B58AD"/>
    <w:rsid w:val="004C1498"/>
    <w:rsid w:val="004C4438"/>
    <w:rsid w:val="004F1C15"/>
    <w:rsid w:val="004F561F"/>
    <w:rsid w:val="00505F00"/>
    <w:rsid w:val="00526CAB"/>
    <w:rsid w:val="005271C3"/>
    <w:rsid w:val="00550FB3"/>
    <w:rsid w:val="005615EA"/>
    <w:rsid w:val="005B4F1F"/>
    <w:rsid w:val="005C0991"/>
    <w:rsid w:val="005D7263"/>
    <w:rsid w:val="005F28EC"/>
    <w:rsid w:val="006342F7"/>
    <w:rsid w:val="0063740A"/>
    <w:rsid w:val="00645396"/>
    <w:rsid w:val="00660BD8"/>
    <w:rsid w:val="00683234"/>
    <w:rsid w:val="006D329C"/>
    <w:rsid w:val="006D5C04"/>
    <w:rsid w:val="00744B74"/>
    <w:rsid w:val="00772B8C"/>
    <w:rsid w:val="00776315"/>
    <w:rsid w:val="00873ED5"/>
    <w:rsid w:val="008C2141"/>
    <w:rsid w:val="00937A83"/>
    <w:rsid w:val="009635BB"/>
    <w:rsid w:val="00964103"/>
    <w:rsid w:val="0098243A"/>
    <w:rsid w:val="009846B2"/>
    <w:rsid w:val="009A213E"/>
    <w:rsid w:val="009B1C6C"/>
    <w:rsid w:val="009B28F5"/>
    <w:rsid w:val="009C6FCF"/>
    <w:rsid w:val="009E1F55"/>
    <w:rsid w:val="00A02C8F"/>
    <w:rsid w:val="00A259DE"/>
    <w:rsid w:val="00A3762A"/>
    <w:rsid w:val="00A64880"/>
    <w:rsid w:val="00A95FEB"/>
    <w:rsid w:val="00B01DBB"/>
    <w:rsid w:val="00B2133C"/>
    <w:rsid w:val="00B308AD"/>
    <w:rsid w:val="00B762A6"/>
    <w:rsid w:val="00B80498"/>
    <w:rsid w:val="00B827D5"/>
    <w:rsid w:val="00BE7DAE"/>
    <w:rsid w:val="00C138B9"/>
    <w:rsid w:val="00C15115"/>
    <w:rsid w:val="00C34F5C"/>
    <w:rsid w:val="00C522A6"/>
    <w:rsid w:val="00CA3F6E"/>
    <w:rsid w:val="00CA517F"/>
    <w:rsid w:val="00CC5C7E"/>
    <w:rsid w:val="00CD5B70"/>
    <w:rsid w:val="00CD76B9"/>
    <w:rsid w:val="00CF27A4"/>
    <w:rsid w:val="00D11186"/>
    <w:rsid w:val="00D7002F"/>
    <w:rsid w:val="00D76442"/>
    <w:rsid w:val="00D76ABA"/>
    <w:rsid w:val="00D93023"/>
    <w:rsid w:val="00DB39CD"/>
    <w:rsid w:val="00DC34F1"/>
    <w:rsid w:val="00DC5588"/>
    <w:rsid w:val="00DE68D0"/>
    <w:rsid w:val="00DF1C6B"/>
    <w:rsid w:val="00E06752"/>
    <w:rsid w:val="00E17A76"/>
    <w:rsid w:val="00E200CF"/>
    <w:rsid w:val="00E9741B"/>
    <w:rsid w:val="00EA3A04"/>
    <w:rsid w:val="00ED3499"/>
    <w:rsid w:val="00ED6F0E"/>
    <w:rsid w:val="00F11CB7"/>
    <w:rsid w:val="00F34BEA"/>
    <w:rsid w:val="00F41867"/>
    <w:rsid w:val="00F449D5"/>
    <w:rsid w:val="00F53384"/>
    <w:rsid w:val="00F717CA"/>
    <w:rsid w:val="00F765DD"/>
    <w:rsid w:val="00F823E2"/>
    <w:rsid w:val="00F845E5"/>
    <w:rsid w:val="00FA6A45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640BA"/>
  <w15:docId w15:val="{C84099F4-F3C5-4DB8-9220-90C13706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曹錦芳</cp:lastModifiedBy>
  <cp:revision>4</cp:revision>
  <cp:lastPrinted>2020-04-09T03:37:00Z</cp:lastPrinted>
  <dcterms:created xsi:type="dcterms:W3CDTF">2020-04-09T03:47:00Z</dcterms:created>
  <dcterms:modified xsi:type="dcterms:W3CDTF">2020-04-09T08:38:00Z</dcterms:modified>
</cp:coreProperties>
</file>