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C5A" w:rsidRPr="00A64880" w:rsidRDefault="00A64880" w:rsidP="00A64880">
      <w:pPr>
        <w:ind w:firstLineChars="600" w:firstLine="2160"/>
        <w:rPr>
          <w:rFonts w:ascii="標楷體" w:eastAsia="標楷體" w:hAnsi="標楷體"/>
          <w:sz w:val="36"/>
          <w:szCs w:val="36"/>
        </w:rPr>
      </w:pPr>
      <w:r w:rsidRPr="00A64880">
        <w:rPr>
          <w:rFonts w:ascii="標楷體" w:eastAsia="標楷體" w:hAnsi="標楷體" w:hint="eastAsia"/>
          <w:sz w:val="36"/>
          <w:szCs w:val="36"/>
          <w:lang w:eastAsia="zh-HK"/>
        </w:rPr>
        <w:t>監察院中央機關巡察</w:t>
      </w:r>
      <w:r w:rsidR="00CA3F6E">
        <w:rPr>
          <w:rFonts w:ascii="標楷體" w:eastAsia="標楷體" w:hAnsi="標楷體" w:hint="eastAsia"/>
          <w:sz w:val="36"/>
          <w:szCs w:val="36"/>
          <w:lang w:eastAsia="zh-HK"/>
        </w:rPr>
        <w:t>報告</w:t>
      </w:r>
    </w:p>
    <w:p w:rsidR="00A64880" w:rsidRPr="00DE68D0" w:rsidRDefault="00A64880" w:rsidP="00DE68D0">
      <w:pPr>
        <w:spacing w:line="520" w:lineRule="exact"/>
        <w:ind w:leftChars="177" w:left="2643" w:hangingChars="693" w:hanging="2218"/>
        <w:rPr>
          <w:rFonts w:ascii="標楷體" w:eastAsia="標楷體" w:hAnsi="標楷體"/>
          <w:sz w:val="32"/>
          <w:szCs w:val="32"/>
          <w:lang w:eastAsia="zh-HK"/>
        </w:rPr>
      </w:pPr>
      <w:r w:rsidRPr="00DE68D0">
        <w:rPr>
          <w:rFonts w:ascii="標楷體" w:eastAsia="標楷體" w:hAnsi="標楷體" w:hint="eastAsia"/>
          <w:sz w:val="32"/>
          <w:szCs w:val="32"/>
          <w:lang w:eastAsia="zh-HK"/>
        </w:rPr>
        <w:t>一、巡察機關</w:t>
      </w:r>
      <w:r w:rsidR="0098243A" w:rsidRPr="00DE68D0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497980" w:rsidRPr="00DE68D0">
        <w:rPr>
          <w:rFonts w:ascii="標楷體" w:eastAsia="標楷體" w:hAnsi="標楷體" w:hint="eastAsia"/>
          <w:sz w:val="32"/>
          <w:szCs w:val="32"/>
          <w:lang w:eastAsia="zh-HK"/>
        </w:rPr>
        <w:t>國家</w:t>
      </w:r>
      <w:r w:rsidR="006D329C" w:rsidRPr="00DE68D0">
        <w:rPr>
          <w:rFonts w:ascii="標楷體" w:eastAsia="標楷體" w:hAnsi="標楷體" w:hint="eastAsia"/>
          <w:sz w:val="32"/>
          <w:szCs w:val="32"/>
        </w:rPr>
        <w:t>生技研究園區</w:t>
      </w:r>
    </w:p>
    <w:p w:rsidR="00A64880" w:rsidRPr="00DE68D0" w:rsidRDefault="00A64880" w:rsidP="00DE68D0">
      <w:pPr>
        <w:spacing w:line="520" w:lineRule="exact"/>
        <w:ind w:firstLineChars="133" w:firstLine="426"/>
        <w:rPr>
          <w:rFonts w:ascii="標楷體" w:eastAsia="標楷體" w:hAnsi="標楷體"/>
          <w:sz w:val="32"/>
          <w:szCs w:val="32"/>
        </w:rPr>
      </w:pPr>
      <w:r w:rsidRPr="00DE68D0">
        <w:rPr>
          <w:rFonts w:ascii="標楷體" w:eastAsia="標楷體" w:hAnsi="標楷體" w:hint="eastAsia"/>
          <w:sz w:val="32"/>
          <w:szCs w:val="32"/>
          <w:lang w:eastAsia="zh-HK"/>
        </w:rPr>
        <w:t>二、巡察時間</w:t>
      </w:r>
      <w:r w:rsidR="0098243A" w:rsidRPr="00DE68D0">
        <w:rPr>
          <w:rFonts w:ascii="標楷體" w:eastAsia="標楷體" w:hAnsi="標楷體" w:hint="eastAsia"/>
          <w:sz w:val="32"/>
          <w:szCs w:val="32"/>
          <w:lang w:eastAsia="zh-HK"/>
        </w:rPr>
        <w:t>：108年</w:t>
      </w:r>
      <w:r w:rsidR="006D329C" w:rsidRPr="00DE68D0">
        <w:rPr>
          <w:rFonts w:ascii="標楷體" w:eastAsia="標楷體" w:hAnsi="標楷體" w:hint="eastAsia"/>
          <w:sz w:val="32"/>
          <w:szCs w:val="32"/>
        </w:rPr>
        <w:t>10</w:t>
      </w:r>
      <w:r w:rsidR="0098243A" w:rsidRPr="00DE68D0">
        <w:rPr>
          <w:rFonts w:ascii="標楷體" w:eastAsia="標楷體" w:hAnsi="標楷體" w:hint="eastAsia"/>
          <w:sz w:val="32"/>
          <w:szCs w:val="32"/>
          <w:lang w:eastAsia="zh-HK"/>
        </w:rPr>
        <w:t>月</w:t>
      </w:r>
      <w:r w:rsidR="00497980" w:rsidRPr="00DE68D0">
        <w:rPr>
          <w:rFonts w:ascii="標楷體" w:eastAsia="標楷體" w:hAnsi="標楷體" w:hint="eastAsia"/>
          <w:sz w:val="32"/>
          <w:szCs w:val="32"/>
          <w:lang w:eastAsia="zh-HK"/>
        </w:rPr>
        <w:t>25</w:t>
      </w:r>
      <w:r w:rsidR="003343D3" w:rsidRPr="00DE68D0">
        <w:rPr>
          <w:rFonts w:ascii="標楷體" w:eastAsia="標楷體" w:hAnsi="標楷體" w:hint="eastAsia"/>
          <w:sz w:val="32"/>
          <w:szCs w:val="32"/>
          <w:lang w:eastAsia="zh-HK"/>
        </w:rPr>
        <w:t>日</w:t>
      </w:r>
    </w:p>
    <w:p w:rsidR="00645396" w:rsidRPr="00DE68D0" w:rsidRDefault="00A64880" w:rsidP="00DE68D0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</w:rPr>
      </w:pPr>
      <w:r w:rsidRPr="00DE68D0">
        <w:rPr>
          <w:rFonts w:ascii="標楷體" w:eastAsia="標楷體" w:hAnsi="標楷體" w:hint="eastAsia"/>
          <w:sz w:val="32"/>
          <w:szCs w:val="32"/>
          <w:lang w:eastAsia="zh-HK"/>
        </w:rPr>
        <w:t>三、巡察委員</w:t>
      </w:r>
      <w:r w:rsidR="0098243A" w:rsidRPr="00DE68D0">
        <w:rPr>
          <w:rFonts w:ascii="標楷體" w:eastAsia="標楷體" w:hAnsi="標楷體" w:hint="eastAsia"/>
          <w:sz w:val="32"/>
          <w:szCs w:val="32"/>
          <w:lang w:eastAsia="zh-HK"/>
        </w:rPr>
        <w:t>：</w:t>
      </w:r>
      <w:r w:rsidR="006D329C" w:rsidRPr="00DE68D0">
        <w:rPr>
          <w:rFonts w:ascii="標楷體" w:eastAsia="標楷體" w:hAnsi="標楷體" w:hint="eastAsia"/>
          <w:sz w:val="32"/>
          <w:szCs w:val="32"/>
        </w:rPr>
        <w:t>張博雅院長</w:t>
      </w:r>
      <w:r w:rsidR="00497980" w:rsidRPr="00DE68D0">
        <w:rPr>
          <w:rFonts w:ascii="標楷體" w:eastAsia="標楷體" w:hAnsi="標楷體" w:hint="eastAsia"/>
          <w:sz w:val="32"/>
          <w:szCs w:val="32"/>
        </w:rPr>
        <w:t>、</w:t>
      </w:r>
      <w:r w:rsidR="006D329C" w:rsidRPr="00DE68D0">
        <w:rPr>
          <w:rFonts w:ascii="標楷體" w:eastAsia="標楷體" w:hAnsi="標楷體" w:hint="eastAsia"/>
          <w:sz w:val="32"/>
          <w:szCs w:val="32"/>
          <w:lang w:eastAsia="zh-HK"/>
        </w:rPr>
        <w:t>陳小紅委員</w:t>
      </w:r>
      <w:r w:rsidR="006D329C" w:rsidRPr="00DE68D0">
        <w:rPr>
          <w:rFonts w:ascii="標楷體" w:eastAsia="標楷體" w:hAnsi="標楷體" w:hint="eastAsia"/>
          <w:sz w:val="32"/>
          <w:szCs w:val="32"/>
        </w:rPr>
        <w:t>（</w:t>
      </w:r>
      <w:r w:rsidR="006D329C" w:rsidRPr="00DE68D0">
        <w:rPr>
          <w:rFonts w:ascii="標楷體" w:eastAsia="標楷體" w:hAnsi="標楷體" w:hint="eastAsia"/>
          <w:sz w:val="32"/>
          <w:szCs w:val="32"/>
          <w:lang w:eastAsia="zh-HK"/>
        </w:rPr>
        <w:t>召集人</w:t>
      </w:r>
      <w:r w:rsidR="006D329C" w:rsidRPr="00DE68D0">
        <w:rPr>
          <w:rFonts w:ascii="標楷體" w:eastAsia="標楷體" w:hAnsi="標楷體" w:hint="eastAsia"/>
          <w:sz w:val="32"/>
          <w:szCs w:val="32"/>
        </w:rPr>
        <w:t>）</w:t>
      </w:r>
    </w:p>
    <w:p w:rsidR="00A64880" w:rsidRPr="00DE68D0" w:rsidRDefault="00645396" w:rsidP="00DE68D0">
      <w:pPr>
        <w:spacing w:line="520" w:lineRule="exact"/>
        <w:ind w:leftChars="177" w:left="2691" w:hangingChars="708" w:hanging="2266"/>
        <w:rPr>
          <w:rFonts w:ascii="標楷體" w:eastAsia="標楷體" w:hAnsi="標楷體"/>
          <w:sz w:val="32"/>
          <w:szCs w:val="32"/>
        </w:rPr>
      </w:pPr>
      <w:r w:rsidRPr="00DE68D0">
        <w:rPr>
          <w:rFonts w:ascii="標楷體" w:eastAsia="標楷體" w:hAnsi="標楷體" w:hint="eastAsia"/>
          <w:sz w:val="32"/>
          <w:szCs w:val="32"/>
        </w:rPr>
        <w:t xml:space="preserve">              </w:t>
      </w:r>
      <w:r w:rsidR="006D329C" w:rsidRPr="00DE68D0">
        <w:rPr>
          <w:rFonts w:ascii="標楷體" w:eastAsia="標楷體" w:hAnsi="標楷體" w:hint="eastAsia"/>
          <w:sz w:val="32"/>
          <w:szCs w:val="32"/>
        </w:rPr>
        <w:t>蔡培村</w:t>
      </w:r>
      <w:r w:rsidR="00497980" w:rsidRPr="00DE68D0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6D329C" w:rsidRPr="00DE68D0">
        <w:rPr>
          <w:rFonts w:ascii="標楷體" w:eastAsia="標楷體" w:hAnsi="標楷體" w:hint="eastAsia"/>
          <w:sz w:val="32"/>
          <w:szCs w:val="32"/>
        </w:rPr>
        <w:t>王幼玲</w:t>
      </w:r>
      <w:r w:rsidR="00497980" w:rsidRPr="00DE68D0">
        <w:rPr>
          <w:rFonts w:ascii="標楷體" w:eastAsia="標楷體" w:hAnsi="標楷體" w:hint="eastAsia"/>
          <w:sz w:val="32"/>
          <w:szCs w:val="32"/>
          <w:lang w:eastAsia="zh-HK"/>
        </w:rPr>
        <w:t>委員、</w:t>
      </w:r>
      <w:r w:rsidR="006D329C" w:rsidRPr="00DE68D0">
        <w:rPr>
          <w:rFonts w:ascii="標楷體" w:eastAsia="標楷體" w:hAnsi="標楷體" w:hint="eastAsia"/>
          <w:sz w:val="32"/>
          <w:szCs w:val="32"/>
          <w:lang w:eastAsia="zh-HK"/>
        </w:rPr>
        <w:t>林盛豐</w:t>
      </w:r>
      <w:r w:rsidR="00497980" w:rsidRPr="00DE68D0">
        <w:rPr>
          <w:rFonts w:ascii="標楷體" w:eastAsia="標楷體" w:hAnsi="標楷體" w:hint="eastAsia"/>
          <w:sz w:val="32"/>
          <w:szCs w:val="32"/>
        </w:rPr>
        <w:t>委員、</w:t>
      </w:r>
      <w:r w:rsidR="00497980" w:rsidRPr="00DE68D0">
        <w:rPr>
          <w:rFonts w:ascii="標楷體" w:eastAsia="標楷體" w:hAnsi="標楷體" w:hint="eastAsia"/>
          <w:sz w:val="32"/>
          <w:szCs w:val="32"/>
          <w:lang w:eastAsia="zh-HK"/>
        </w:rPr>
        <w:t>楊芳玲</w:t>
      </w:r>
      <w:r w:rsidR="006D329C" w:rsidRPr="00DE68D0">
        <w:rPr>
          <w:rFonts w:ascii="標楷體" w:eastAsia="標楷體" w:hAnsi="標楷體" w:hint="eastAsia"/>
          <w:sz w:val="32"/>
          <w:szCs w:val="32"/>
          <w:lang w:eastAsia="zh-HK"/>
        </w:rPr>
        <w:t>委員</w:t>
      </w:r>
      <w:r w:rsidR="00497980" w:rsidRPr="00DE68D0">
        <w:rPr>
          <w:rFonts w:ascii="標楷體" w:eastAsia="標楷體" w:hAnsi="標楷體" w:hint="eastAsia"/>
          <w:sz w:val="32"/>
          <w:szCs w:val="32"/>
        </w:rPr>
        <w:t>、</w:t>
      </w:r>
      <w:r w:rsidR="00497980" w:rsidRPr="00DE68D0">
        <w:rPr>
          <w:rFonts w:ascii="標楷體" w:eastAsia="標楷體" w:hAnsi="標楷體" w:hint="eastAsia"/>
          <w:sz w:val="32"/>
          <w:szCs w:val="32"/>
          <w:lang w:eastAsia="zh-HK"/>
        </w:rPr>
        <w:t>江綺雯委員</w:t>
      </w:r>
      <w:r w:rsidR="003D2615" w:rsidRPr="00DE68D0">
        <w:rPr>
          <w:rFonts w:ascii="標楷體" w:eastAsia="標楷體" w:hAnsi="標楷體" w:hint="eastAsia"/>
          <w:sz w:val="32"/>
          <w:szCs w:val="32"/>
          <w:lang w:eastAsia="zh-HK"/>
        </w:rPr>
        <w:t>等</w:t>
      </w:r>
      <w:r w:rsidR="00441921" w:rsidRPr="00DE68D0">
        <w:rPr>
          <w:rFonts w:ascii="標楷體" w:eastAsia="標楷體" w:hAnsi="標楷體" w:hint="eastAsia"/>
          <w:sz w:val="32"/>
          <w:szCs w:val="32"/>
          <w:lang w:eastAsia="zh-HK"/>
        </w:rPr>
        <w:t>，</w:t>
      </w:r>
      <w:r w:rsidR="003D2615" w:rsidRPr="00DE68D0">
        <w:rPr>
          <w:rFonts w:ascii="標楷體" w:eastAsia="標楷體" w:hAnsi="標楷體" w:hint="eastAsia"/>
          <w:sz w:val="32"/>
          <w:szCs w:val="32"/>
          <w:lang w:eastAsia="zh-HK"/>
        </w:rPr>
        <w:t>共</w:t>
      </w:r>
      <w:r w:rsidR="00441921" w:rsidRPr="00DE68D0">
        <w:rPr>
          <w:rFonts w:ascii="標楷體" w:eastAsia="標楷體" w:hAnsi="標楷體" w:hint="eastAsia"/>
          <w:sz w:val="32"/>
          <w:szCs w:val="32"/>
          <w:lang w:eastAsia="zh-HK"/>
        </w:rPr>
        <w:t>計</w:t>
      </w:r>
      <w:r w:rsidR="00497980" w:rsidRPr="00DE68D0">
        <w:rPr>
          <w:rFonts w:ascii="標楷體" w:eastAsia="標楷體" w:hAnsi="標楷體" w:hint="eastAsia"/>
          <w:sz w:val="32"/>
          <w:szCs w:val="32"/>
          <w:lang w:eastAsia="zh-HK"/>
        </w:rPr>
        <w:t>7</w:t>
      </w:r>
      <w:r w:rsidR="003D2615" w:rsidRPr="00DE68D0">
        <w:rPr>
          <w:rFonts w:ascii="標楷體" w:eastAsia="標楷體" w:hAnsi="標楷體" w:hint="eastAsia"/>
          <w:sz w:val="32"/>
          <w:szCs w:val="32"/>
          <w:lang w:eastAsia="zh-HK"/>
        </w:rPr>
        <w:t>位。</w:t>
      </w:r>
    </w:p>
    <w:p w:rsidR="005C0991" w:rsidRPr="00DE68D0" w:rsidRDefault="00A64880" w:rsidP="00DE68D0">
      <w:pPr>
        <w:spacing w:line="520" w:lineRule="exact"/>
        <w:ind w:leftChars="178" w:left="2693" w:hangingChars="708" w:hanging="2266"/>
        <w:jc w:val="both"/>
        <w:rPr>
          <w:rFonts w:ascii="標楷體" w:eastAsia="標楷體" w:hAnsi="標楷體"/>
          <w:sz w:val="32"/>
          <w:szCs w:val="32"/>
          <w:lang w:eastAsia="zh-HK"/>
        </w:rPr>
      </w:pPr>
      <w:r w:rsidRPr="00DE68D0">
        <w:rPr>
          <w:rFonts w:ascii="標楷體" w:eastAsia="標楷體" w:hAnsi="標楷體" w:hint="eastAsia"/>
          <w:sz w:val="32"/>
          <w:szCs w:val="32"/>
          <w:lang w:eastAsia="zh-HK"/>
        </w:rPr>
        <w:t>四、巡察重點</w:t>
      </w:r>
      <w:r w:rsidR="003D2615" w:rsidRPr="00DE68D0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D93023" w:rsidRPr="00DE68D0" w:rsidRDefault="00D93023" w:rsidP="00DE68D0">
      <w:pPr>
        <w:snapToGrid w:val="0"/>
        <w:spacing w:line="520" w:lineRule="exact"/>
        <w:ind w:leftChars="268" w:left="1603" w:hangingChars="300" w:hanging="960"/>
        <w:jc w:val="both"/>
        <w:rPr>
          <w:rFonts w:ascii="標楷體" w:eastAsia="標楷體" w:hAnsi="標楷體" w:cs="Times New Roman"/>
          <w:sz w:val="32"/>
          <w:szCs w:val="32"/>
        </w:rPr>
      </w:pPr>
      <w:r w:rsidRPr="00DE68D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（一）</w:t>
      </w:r>
      <w:r w:rsidR="00A95FEB" w:rsidRPr="00DE68D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園區開發計畫整體進度與預算執行情形</w:t>
      </w:r>
      <w:r w:rsidRPr="00DE68D0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D93023" w:rsidRPr="00DE68D0" w:rsidRDefault="00D93023" w:rsidP="00DE68D0">
      <w:pPr>
        <w:snapToGrid w:val="0"/>
        <w:spacing w:line="520" w:lineRule="exact"/>
        <w:ind w:leftChars="268" w:left="1603" w:hangingChars="300" w:hanging="960"/>
        <w:jc w:val="both"/>
        <w:rPr>
          <w:rFonts w:ascii="標楷體" w:eastAsia="標楷體" w:hAnsi="標楷體" w:cs="Times New Roman"/>
          <w:sz w:val="32"/>
          <w:szCs w:val="32"/>
        </w:rPr>
      </w:pPr>
      <w:r w:rsidRPr="00DE68D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（二）</w:t>
      </w:r>
      <w:r w:rsidR="00A95FEB" w:rsidRPr="00DE68D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園區營運管理情形及收入來源</w:t>
      </w:r>
      <w:r w:rsidRPr="00DE68D0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F34BEA" w:rsidRPr="00DE68D0" w:rsidRDefault="00F34BEA" w:rsidP="00DE68D0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DE68D0">
        <w:rPr>
          <w:rFonts w:ascii="標楷體" w:eastAsia="標楷體" w:hAnsi="標楷體" w:cs="Times New Roman" w:hint="eastAsia"/>
          <w:sz w:val="32"/>
          <w:szCs w:val="32"/>
        </w:rPr>
        <w:t>（三）</w:t>
      </w:r>
      <w:r w:rsidR="00A95FEB" w:rsidRPr="00DE68D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園區內行政機關之資源整合與共享情形</w:t>
      </w:r>
      <w:r w:rsidR="00391DA6" w:rsidRPr="00DE68D0">
        <w:rPr>
          <w:rFonts w:ascii="標楷體" w:eastAsia="標楷體" w:hAnsi="標楷體" w:cs="Times New Roman" w:hint="eastAsia"/>
          <w:sz w:val="32"/>
          <w:szCs w:val="32"/>
        </w:rPr>
        <w:t>。</w:t>
      </w:r>
    </w:p>
    <w:p w:rsidR="00D93023" w:rsidRPr="00DE68D0" w:rsidRDefault="00A95FEB" w:rsidP="00DE68D0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DE68D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（四</w:t>
      </w:r>
      <w:r w:rsidR="00D93023" w:rsidRPr="00DE68D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）</w:t>
      </w:r>
      <w:r w:rsidRPr="00DE68D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園區內</w:t>
      </w:r>
      <w:r w:rsidR="00402E01">
        <w:rPr>
          <w:rFonts w:ascii="標楷體" w:eastAsia="標楷體" w:hAnsi="標楷體" w:hint="eastAsia"/>
          <w:sz w:val="32"/>
          <w:szCs w:val="32"/>
        </w:rPr>
        <w:t>創服</w:t>
      </w:r>
      <w:r w:rsidR="00DE68D0" w:rsidRPr="00DE68D0">
        <w:rPr>
          <w:rFonts w:ascii="標楷體" w:eastAsia="標楷體" w:hAnsi="標楷體" w:hint="eastAsia"/>
          <w:sz w:val="32"/>
          <w:szCs w:val="32"/>
        </w:rPr>
        <w:t>育成</w:t>
      </w:r>
      <w:r w:rsidR="00402E01">
        <w:rPr>
          <w:rFonts w:ascii="標楷體" w:eastAsia="標楷體" w:hAnsi="標楷體" w:hint="eastAsia"/>
          <w:sz w:val="32"/>
          <w:szCs w:val="32"/>
        </w:rPr>
        <w:t>中心</w:t>
      </w:r>
      <w:r w:rsidR="00346934">
        <w:rPr>
          <w:rFonts w:ascii="標楷體" w:eastAsia="標楷體" w:hAnsi="標楷體" w:hint="eastAsia"/>
          <w:sz w:val="32"/>
          <w:szCs w:val="32"/>
        </w:rPr>
        <w:t>及動物中心</w:t>
      </w:r>
      <w:bookmarkStart w:id="0" w:name="_GoBack"/>
      <w:bookmarkEnd w:id="0"/>
      <w:r w:rsidR="00DE68D0" w:rsidRPr="00DE68D0">
        <w:rPr>
          <w:rFonts w:ascii="標楷體" w:eastAsia="標楷體" w:hAnsi="標楷體" w:hint="eastAsia"/>
          <w:sz w:val="32"/>
          <w:szCs w:val="32"/>
        </w:rPr>
        <w:t>營運情形</w:t>
      </w:r>
      <w:r w:rsidR="00D93023" w:rsidRPr="00DE68D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。</w:t>
      </w:r>
    </w:p>
    <w:p w:rsidR="00A95FEB" w:rsidRPr="00DE68D0" w:rsidRDefault="00A95FEB" w:rsidP="00DE68D0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DE68D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（五</w:t>
      </w:r>
      <w:r w:rsidR="00D93023" w:rsidRPr="00DE68D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）</w:t>
      </w:r>
      <w:r w:rsidRPr="00DE68D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園區內核心設施之設置及使用情形。</w:t>
      </w:r>
    </w:p>
    <w:p w:rsidR="00A95FEB" w:rsidRPr="00DE68D0" w:rsidRDefault="00A95FEB" w:rsidP="00DE68D0">
      <w:pPr>
        <w:snapToGrid w:val="0"/>
        <w:spacing w:line="520" w:lineRule="exact"/>
        <w:ind w:leftChars="268" w:left="1603" w:hangingChars="300" w:hanging="960"/>
        <w:jc w:val="both"/>
        <w:rPr>
          <w:rFonts w:ascii="Times New Roman" w:eastAsia="標楷體" w:hAnsi="Times New Roman" w:cs="Times New Roman"/>
          <w:bCs/>
          <w:color w:val="000000"/>
          <w:sz w:val="32"/>
          <w:szCs w:val="32"/>
        </w:rPr>
      </w:pPr>
      <w:r w:rsidRPr="00DE68D0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（六）園區之績效指標及評估考核機制</w:t>
      </w:r>
      <w:r w:rsidR="00402E01">
        <w:rPr>
          <w:rFonts w:ascii="Times New Roman" w:eastAsia="標楷體" w:hAnsi="Times New Roman" w:cs="Times New Roman" w:hint="eastAsia"/>
          <w:bCs/>
          <w:color w:val="000000"/>
          <w:sz w:val="32"/>
          <w:szCs w:val="32"/>
        </w:rPr>
        <w:t>。</w:t>
      </w:r>
    </w:p>
    <w:p w:rsidR="003B1ECC" w:rsidRPr="00DE68D0" w:rsidRDefault="00A64880" w:rsidP="00DE68D0">
      <w:pPr>
        <w:spacing w:line="520" w:lineRule="exact"/>
        <w:ind w:leftChars="177" w:left="991" w:hangingChars="177" w:hanging="566"/>
        <w:rPr>
          <w:rFonts w:ascii="標楷體" w:eastAsia="標楷體" w:hAnsi="標楷體"/>
          <w:sz w:val="32"/>
          <w:szCs w:val="32"/>
        </w:rPr>
      </w:pPr>
      <w:r w:rsidRPr="00DE68D0">
        <w:rPr>
          <w:rFonts w:ascii="標楷體" w:eastAsia="標楷體" w:hAnsi="標楷體" w:hint="eastAsia"/>
          <w:sz w:val="32"/>
          <w:szCs w:val="32"/>
          <w:lang w:eastAsia="zh-HK"/>
        </w:rPr>
        <w:t>五、巡察</w:t>
      </w:r>
      <w:r w:rsidR="00CA3F6E" w:rsidRPr="00DE68D0">
        <w:rPr>
          <w:rFonts w:ascii="標楷體" w:eastAsia="標楷體" w:hAnsi="標楷體" w:hint="eastAsia"/>
          <w:sz w:val="32"/>
          <w:szCs w:val="32"/>
          <w:lang w:eastAsia="zh-HK"/>
        </w:rPr>
        <w:t>紀要</w:t>
      </w:r>
      <w:r w:rsidR="003D2615" w:rsidRPr="00DE68D0">
        <w:rPr>
          <w:rFonts w:ascii="標楷體" w:eastAsia="標楷體" w:hAnsi="標楷體" w:hint="eastAsia"/>
          <w:sz w:val="32"/>
          <w:szCs w:val="32"/>
          <w:lang w:eastAsia="zh-HK"/>
        </w:rPr>
        <w:t>：</w:t>
      </w:r>
    </w:p>
    <w:p w:rsidR="00DE68D0" w:rsidRPr="00DE68D0" w:rsidRDefault="00DE68D0" w:rsidP="00DE68D0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DE68D0">
        <w:rPr>
          <w:rFonts w:ascii="標楷體" w:eastAsia="標楷體" w:hAnsi="標楷體" w:hint="eastAsia"/>
          <w:sz w:val="32"/>
          <w:szCs w:val="32"/>
        </w:rPr>
        <w:t>為瞭解由中央研究院(下稱中研院)建置完成國內第一個跨部會合作、以新藥研發為主的國家型研究園區營運狀況，及南港生技產業之群聚效應，監察院教育及文化委員會於108年10月25日由院長張博雅、召集人陳小紅委員偕同監察委員一行7人，在中研院副院長</w:t>
      </w:r>
      <w:proofErr w:type="gramStart"/>
      <w:r w:rsidRPr="00DE68D0">
        <w:rPr>
          <w:rFonts w:ascii="標楷體" w:eastAsia="標楷體" w:hAnsi="標楷體" w:hint="eastAsia"/>
          <w:sz w:val="32"/>
          <w:szCs w:val="32"/>
        </w:rPr>
        <w:t>劉扶東</w:t>
      </w:r>
      <w:proofErr w:type="gramEnd"/>
      <w:r w:rsidRPr="00DE68D0">
        <w:rPr>
          <w:rFonts w:ascii="標楷體" w:eastAsia="標楷體" w:hAnsi="標楷體" w:hint="eastAsia"/>
          <w:sz w:val="32"/>
          <w:szCs w:val="32"/>
        </w:rPr>
        <w:t>、經濟部次長林全能、科技部次長謝達斌等人陪同下，實地巡察國家生技研究園區(下稱國家生技園區)，瞭解生</w:t>
      </w:r>
      <w:proofErr w:type="gramStart"/>
      <w:r w:rsidRPr="00DE68D0">
        <w:rPr>
          <w:rFonts w:ascii="標楷體" w:eastAsia="標楷體" w:hAnsi="標楷體" w:hint="eastAsia"/>
          <w:sz w:val="32"/>
          <w:szCs w:val="32"/>
        </w:rPr>
        <w:t>醫</w:t>
      </w:r>
      <w:proofErr w:type="gramEnd"/>
      <w:r w:rsidRPr="00DE68D0">
        <w:rPr>
          <w:rFonts w:ascii="標楷體" w:eastAsia="標楷體" w:hAnsi="標楷體" w:hint="eastAsia"/>
          <w:sz w:val="32"/>
          <w:szCs w:val="32"/>
        </w:rPr>
        <w:t>轉譯、新藥研發、產業育成及動物中心等營運情形。</w:t>
      </w:r>
    </w:p>
    <w:p w:rsidR="00DE68D0" w:rsidRPr="00DE68D0" w:rsidRDefault="00DE68D0" w:rsidP="00DE68D0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DE68D0">
        <w:rPr>
          <w:rFonts w:ascii="標楷體" w:eastAsia="標楷體" w:hAnsi="標楷體" w:hint="eastAsia"/>
          <w:sz w:val="32"/>
          <w:szCs w:val="32"/>
        </w:rPr>
        <w:t>國家生技園區於107年10月15日正式啟用，分別由中研院、經濟部、</w:t>
      </w:r>
      <w:proofErr w:type="gramStart"/>
      <w:r w:rsidRPr="00DE68D0">
        <w:rPr>
          <w:rFonts w:ascii="標楷體" w:eastAsia="標楷體" w:hAnsi="標楷體" w:hint="eastAsia"/>
          <w:sz w:val="32"/>
          <w:szCs w:val="32"/>
        </w:rPr>
        <w:t>科技部及衛生</w:t>
      </w:r>
      <w:proofErr w:type="gramEnd"/>
      <w:r w:rsidRPr="00DE68D0">
        <w:rPr>
          <w:rFonts w:ascii="標楷體" w:eastAsia="標楷體" w:hAnsi="標楷體" w:hint="eastAsia"/>
          <w:sz w:val="32"/>
          <w:szCs w:val="32"/>
        </w:rPr>
        <w:t>福利部(下稱</w:t>
      </w:r>
      <w:proofErr w:type="gramStart"/>
      <w:r w:rsidRPr="00DE68D0">
        <w:rPr>
          <w:rFonts w:ascii="標楷體" w:eastAsia="標楷體" w:hAnsi="標楷體" w:hint="eastAsia"/>
          <w:sz w:val="32"/>
          <w:szCs w:val="32"/>
        </w:rPr>
        <w:t>衛福部</w:t>
      </w:r>
      <w:proofErr w:type="gramEnd"/>
      <w:r w:rsidRPr="00DE68D0">
        <w:rPr>
          <w:rFonts w:ascii="標楷體" w:eastAsia="標楷體" w:hAnsi="標楷體" w:hint="eastAsia"/>
          <w:sz w:val="32"/>
          <w:szCs w:val="32"/>
        </w:rPr>
        <w:t>)等單位進駐。監委們首先聽取簡報，嗣後實地巡察園區內之台灣小鼠診所、動物及分子影像設施、台灣人體生物資料庫等核心設施、</w:t>
      </w:r>
      <w:proofErr w:type="gramStart"/>
      <w:r w:rsidRPr="00DE68D0">
        <w:rPr>
          <w:rFonts w:ascii="標楷體" w:eastAsia="標楷體" w:hAnsi="標楷體" w:hint="eastAsia"/>
          <w:sz w:val="32"/>
          <w:szCs w:val="32"/>
        </w:rPr>
        <w:t>創服育</w:t>
      </w:r>
      <w:proofErr w:type="gramEnd"/>
      <w:r w:rsidRPr="00DE68D0">
        <w:rPr>
          <w:rFonts w:ascii="標楷體" w:eastAsia="標楷體" w:hAnsi="標楷體" w:hint="eastAsia"/>
          <w:sz w:val="32"/>
          <w:szCs w:val="32"/>
        </w:rPr>
        <w:t>成專題中心、經濟部財團法人生物技術開發中心(DCB)、</w:t>
      </w:r>
      <w:proofErr w:type="gramStart"/>
      <w:r w:rsidRPr="00DE68D0">
        <w:rPr>
          <w:rFonts w:ascii="標楷體" w:eastAsia="標楷體" w:hAnsi="標楷體" w:hint="eastAsia"/>
          <w:sz w:val="32"/>
          <w:szCs w:val="32"/>
        </w:rPr>
        <w:t>衛福部</w:t>
      </w:r>
      <w:proofErr w:type="gramEnd"/>
      <w:r w:rsidRPr="00DE68D0">
        <w:rPr>
          <w:rFonts w:ascii="標楷體" w:eastAsia="標楷體" w:hAnsi="標楷體" w:hint="eastAsia"/>
          <w:sz w:val="32"/>
          <w:szCs w:val="32"/>
        </w:rPr>
        <w:t>食品藥物管理署(FDA)、科技部國家實驗動物中心(NLAC)等，除領略園區研發、技術服務、商品化一條龍之運作模式外，並進行座談，交流意見。</w:t>
      </w:r>
    </w:p>
    <w:p w:rsidR="00DE68D0" w:rsidRPr="00DE68D0" w:rsidRDefault="00DE68D0" w:rsidP="00DE68D0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DE68D0">
        <w:rPr>
          <w:rFonts w:ascii="標楷體" w:eastAsia="標楷體" w:hAnsi="標楷體" w:hint="eastAsia"/>
          <w:sz w:val="32"/>
          <w:szCs w:val="32"/>
        </w:rPr>
        <w:t>召集人陳小紅委員首先對中研院、經濟部及</w:t>
      </w:r>
      <w:proofErr w:type="gramStart"/>
      <w:r w:rsidRPr="00DE68D0">
        <w:rPr>
          <w:rFonts w:ascii="標楷體" w:eastAsia="標楷體" w:hAnsi="標楷體" w:hint="eastAsia"/>
          <w:sz w:val="32"/>
          <w:szCs w:val="32"/>
        </w:rPr>
        <w:t>科技部等與會</w:t>
      </w:r>
      <w:proofErr w:type="gramEnd"/>
      <w:r w:rsidRPr="00DE68D0">
        <w:rPr>
          <w:rFonts w:ascii="標楷體" w:eastAsia="標楷體" w:hAnsi="標楷體" w:hint="eastAsia"/>
          <w:sz w:val="32"/>
          <w:szCs w:val="32"/>
        </w:rPr>
        <w:t>人員表達感謝之意，並嘉許園區內各項設施與發展願景。監委們於會中分別針對園區內跨部會聯合營運模式、研發人員人數與聘用、</w:t>
      </w:r>
      <w:proofErr w:type="gramStart"/>
      <w:r w:rsidRPr="00DE68D0">
        <w:rPr>
          <w:rFonts w:ascii="標楷體" w:eastAsia="標楷體" w:hAnsi="標楷體" w:hint="eastAsia"/>
          <w:sz w:val="32"/>
          <w:szCs w:val="32"/>
        </w:rPr>
        <w:t>智財技轉</w:t>
      </w:r>
      <w:proofErr w:type="gramEnd"/>
      <w:r w:rsidRPr="00DE68D0">
        <w:rPr>
          <w:rFonts w:ascii="標楷體" w:eastAsia="標楷體" w:hAnsi="標楷體" w:hint="eastAsia"/>
          <w:sz w:val="32"/>
          <w:szCs w:val="32"/>
        </w:rPr>
        <w:t>法規制定、園區經費來源與預算分攤、生態環境維護經費、進駐單位角色之分工與合作、核心設施績效評估審查機制、</w:t>
      </w:r>
      <w:proofErr w:type="gramStart"/>
      <w:r w:rsidRPr="00DE68D0">
        <w:rPr>
          <w:rFonts w:ascii="標楷體" w:eastAsia="標楷體" w:hAnsi="標楷體" w:hint="eastAsia"/>
          <w:sz w:val="32"/>
          <w:szCs w:val="32"/>
        </w:rPr>
        <w:t>創服育</w:t>
      </w:r>
      <w:proofErr w:type="gramEnd"/>
      <w:r w:rsidRPr="00DE68D0">
        <w:rPr>
          <w:rFonts w:ascii="標楷體" w:eastAsia="標楷體" w:hAnsi="標楷體" w:hint="eastAsia"/>
          <w:sz w:val="32"/>
          <w:szCs w:val="32"/>
        </w:rPr>
        <w:t>成中心廠商進駐率與審核標準、進駐單位互動機會、生技產業績效評估方法、我國新藥開發之發展利基、園區與國際接軌等多元面向提出請教與建議。</w:t>
      </w:r>
    </w:p>
    <w:p w:rsidR="00DE68D0" w:rsidRPr="00DE68D0" w:rsidRDefault="00DE68D0" w:rsidP="00DE68D0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  <w:r w:rsidRPr="00DE68D0">
        <w:rPr>
          <w:rFonts w:ascii="標楷體" w:eastAsia="標楷體" w:hAnsi="標楷體" w:hint="eastAsia"/>
          <w:sz w:val="32"/>
          <w:szCs w:val="32"/>
        </w:rPr>
        <w:t>召集人陳小紅委員亦指出，生技產業為政府刻正積極推動之5+2產業創新計畫的重要核心之一，然而國內「生技」產業之定義、範疇似尚不明確，在政府整體預算有限下，資源分配係有優先性地針對重點生技扶持，或是雨露均</w:t>
      </w:r>
      <w:proofErr w:type="gramStart"/>
      <w:r w:rsidRPr="00DE68D0">
        <w:rPr>
          <w:rFonts w:ascii="標楷體" w:eastAsia="標楷體" w:hAnsi="標楷體" w:hint="eastAsia"/>
          <w:sz w:val="32"/>
          <w:szCs w:val="32"/>
        </w:rPr>
        <w:t>霑</w:t>
      </w:r>
      <w:proofErr w:type="gramEnd"/>
      <w:r w:rsidRPr="00DE68D0">
        <w:rPr>
          <w:rFonts w:ascii="標楷體" w:eastAsia="標楷體" w:hAnsi="標楷體" w:hint="eastAsia"/>
          <w:sz w:val="32"/>
          <w:szCs w:val="32"/>
        </w:rPr>
        <w:t>，以及研發重點方向之抉擇為何？宜有完整思維。</w:t>
      </w:r>
      <w:proofErr w:type="gramStart"/>
      <w:r w:rsidRPr="00DE68D0">
        <w:rPr>
          <w:rFonts w:ascii="標楷體" w:eastAsia="標楷體" w:hAnsi="標楷體" w:hint="eastAsia"/>
          <w:sz w:val="32"/>
          <w:szCs w:val="32"/>
        </w:rPr>
        <w:t>此外，</w:t>
      </w:r>
      <w:proofErr w:type="gramEnd"/>
      <w:r w:rsidRPr="00DE68D0">
        <w:rPr>
          <w:rFonts w:ascii="標楷體" w:eastAsia="標楷體" w:hAnsi="標楷體" w:hint="eastAsia"/>
          <w:sz w:val="32"/>
          <w:szCs w:val="32"/>
        </w:rPr>
        <w:t>生技產業發展需大量資金支援並往往耗時10~</w:t>
      </w:r>
      <w:proofErr w:type="gramStart"/>
      <w:r w:rsidRPr="00DE68D0">
        <w:rPr>
          <w:rFonts w:ascii="標楷體" w:eastAsia="標楷體" w:hAnsi="標楷體" w:hint="eastAsia"/>
          <w:sz w:val="32"/>
          <w:szCs w:val="32"/>
        </w:rPr>
        <w:t>20年方期有成</w:t>
      </w:r>
      <w:proofErr w:type="gramEnd"/>
      <w:r w:rsidRPr="00DE68D0">
        <w:rPr>
          <w:rFonts w:ascii="標楷體" w:eastAsia="標楷體" w:hAnsi="標楷體" w:hint="eastAsia"/>
          <w:sz w:val="32"/>
          <w:szCs w:val="32"/>
        </w:rPr>
        <w:t>，其績效較難以一般講求年度之KPI來檢視，如何說服政府持續投入預算、吸引民間資金或國外創投(Venture Capital)</w:t>
      </w:r>
      <w:proofErr w:type="gramStart"/>
      <w:r w:rsidRPr="00DE68D0">
        <w:rPr>
          <w:rFonts w:ascii="標楷體" w:eastAsia="標楷體" w:hAnsi="標楷體" w:hint="eastAsia"/>
          <w:sz w:val="32"/>
          <w:szCs w:val="32"/>
        </w:rPr>
        <w:t>挹</w:t>
      </w:r>
      <w:proofErr w:type="gramEnd"/>
      <w:r w:rsidRPr="00DE68D0">
        <w:rPr>
          <w:rFonts w:ascii="標楷體" w:eastAsia="標楷體" w:hAnsi="標楷體" w:hint="eastAsia"/>
          <w:sz w:val="32"/>
          <w:szCs w:val="32"/>
        </w:rPr>
        <w:t>注資金，以及政府資金與民間資金的競合等，</w:t>
      </w:r>
      <w:proofErr w:type="gramStart"/>
      <w:r w:rsidRPr="00DE68D0">
        <w:rPr>
          <w:rFonts w:ascii="標楷體" w:eastAsia="標楷體" w:hAnsi="標楷體" w:hint="eastAsia"/>
          <w:sz w:val="32"/>
          <w:szCs w:val="32"/>
        </w:rPr>
        <w:t>均為值得</w:t>
      </w:r>
      <w:proofErr w:type="gramEnd"/>
      <w:r w:rsidRPr="00DE68D0">
        <w:rPr>
          <w:rFonts w:ascii="標楷體" w:eastAsia="標楷體" w:hAnsi="標楷體" w:hint="eastAsia"/>
          <w:sz w:val="32"/>
          <w:szCs w:val="32"/>
        </w:rPr>
        <w:t>深思的議題。</w:t>
      </w:r>
    </w:p>
    <w:p w:rsidR="000E32CB" w:rsidRPr="00DE68D0" w:rsidRDefault="00DE68D0" w:rsidP="00DE68D0">
      <w:pPr>
        <w:overflowPunct w:val="0"/>
        <w:spacing w:line="520" w:lineRule="exact"/>
        <w:ind w:leftChars="412" w:left="989"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DE68D0">
        <w:rPr>
          <w:rFonts w:ascii="標楷體" w:eastAsia="標楷體" w:hAnsi="標楷體" w:hint="eastAsia"/>
          <w:sz w:val="32"/>
          <w:szCs w:val="32"/>
        </w:rPr>
        <w:t>中研院廖院長百忙中特別撥冗於午間與委員們共餐，而中研院劉副院長、經濟部林次長及科技</w:t>
      </w:r>
      <w:proofErr w:type="gramStart"/>
      <w:r w:rsidRPr="00DE68D0">
        <w:rPr>
          <w:rFonts w:ascii="標楷體" w:eastAsia="標楷體" w:hAnsi="標楷體" w:hint="eastAsia"/>
          <w:sz w:val="32"/>
          <w:szCs w:val="32"/>
        </w:rPr>
        <w:t>部謝次</w:t>
      </w:r>
      <w:proofErr w:type="gramEnd"/>
      <w:r w:rsidRPr="00DE68D0">
        <w:rPr>
          <w:rFonts w:ascii="標楷體" w:eastAsia="標楷體" w:hAnsi="標楷體" w:hint="eastAsia"/>
          <w:sz w:val="32"/>
          <w:szCs w:val="32"/>
        </w:rPr>
        <w:t>長於會中對於委員的提問更</w:t>
      </w:r>
      <w:proofErr w:type="gramStart"/>
      <w:r w:rsidRPr="00DE68D0">
        <w:rPr>
          <w:rFonts w:ascii="標楷體" w:eastAsia="標楷體" w:hAnsi="標楷體" w:hint="eastAsia"/>
          <w:sz w:val="32"/>
          <w:szCs w:val="32"/>
        </w:rPr>
        <w:t>一一詳允答覆</w:t>
      </w:r>
      <w:proofErr w:type="gramEnd"/>
      <w:r w:rsidRPr="00DE68D0">
        <w:rPr>
          <w:rFonts w:ascii="標楷體" w:eastAsia="標楷體" w:hAnsi="標楷體" w:hint="eastAsia"/>
          <w:sz w:val="32"/>
          <w:szCs w:val="32"/>
        </w:rPr>
        <w:t>。最後，召集人陳小紅委員對各機關之努力再次表示肯定，同時也期許國家生技園區能夠在我國新藥研發上承當領頭羊角色，以落實「台灣生技起飛行動方案」。</w:t>
      </w:r>
    </w:p>
    <w:sectPr w:rsidR="000E32CB" w:rsidRPr="00DE68D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C8F" w:rsidRDefault="00A02C8F" w:rsidP="009B1C6C">
      <w:r>
        <w:separator/>
      </w:r>
    </w:p>
  </w:endnote>
  <w:endnote w:type="continuationSeparator" w:id="0">
    <w:p w:rsidR="00A02C8F" w:rsidRDefault="00A02C8F" w:rsidP="009B1C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C8F" w:rsidRDefault="00A02C8F" w:rsidP="009B1C6C">
      <w:r>
        <w:separator/>
      </w:r>
    </w:p>
  </w:footnote>
  <w:footnote w:type="continuationSeparator" w:id="0">
    <w:p w:rsidR="00A02C8F" w:rsidRDefault="00A02C8F" w:rsidP="009B1C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80"/>
    <w:rsid w:val="00017FD7"/>
    <w:rsid w:val="00083EE9"/>
    <w:rsid w:val="000876E6"/>
    <w:rsid w:val="00087E51"/>
    <w:rsid w:val="000A301E"/>
    <w:rsid w:val="000C30A7"/>
    <w:rsid w:val="000D6C04"/>
    <w:rsid w:val="000E32CB"/>
    <w:rsid w:val="00102822"/>
    <w:rsid w:val="0015505D"/>
    <w:rsid w:val="0017365A"/>
    <w:rsid w:val="00185B84"/>
    <w:rsid w:val="001A2C8E"/>
    <w:rsid w:val="001B62C6"/>
    <w:rsid w:val="003343D3"/>
    <w:rsid w:val="00346934"/>
    <w:rsid w:val="00350245"/>
    <w:rsid w:val="00391DA6"/>
    <w:rsid w:val="003B1ECC"/>
    <w:rsid w:val="003C21E4"/>
    <w:rsid w:val="003C60CB"/>
    <w:rsid w:val="003D2615"/>
    <w:rsid w:val="003E2695"/>
    <w:rsid w:val="003F1704"/>
    <w:rsid w:val="00402E01"/>
    <w:rsid w:val="004107EA"/>
    <w:rsid w:val="00436E9D"/>
    <w:rsid w:val="00441921"/>
    <w:rsid w:val="0047294C"/>
    <w:rsid w:val="00473F5A"/>
    <w:rsid w:val="00497980"/>
    <w:rsid w:val="004A04B6"/>
    <w:rsid w:val="004B58AD"/>
    <w:rsid w:val="004C1498"/>
    <w:rsid w:val="004C4438"/>
    <w:rsid w:val="004F1C15"/>
    <w:rsid w:val="00505F00"/>
    <w:rsid w:val="00526CAB"/>
    <w:rsid w:val="005271C3"/>
    <w:rsid w:val="00550FB3"/>
    <w:rsid w:val="005615EA"/>
    <w:rsid w:val="005C0991"/>
    <w:rsid w:val="005D7263"/>
    <w:rsid w:val="005F28EC"/>
    <w:rsid w:val="006342F7"/>
    <w:rsid w:val="0063740A"/>
    <w:rsid w:val="00645396"/>
    <w:rsid w:val="00660BD8"/>
    <w:rsid w:val="00683234"/>
    <w:rsid w:val="006D329C"/>
    <w:rsid w:val="00744B74"/>
    <w:rsid w:val="00772B8C"/>
    <w:rsid w:val="00873ED5"/>
    <w:rsid w:val="008C2141"/>
    <w:rsid w:val="00937A83"/>
    <w:rsid w:val="009635BB"/>
    <w:rsid w:val="0098243A"/>
    <w:rsid w:val="009846B2"/>
    <w:rsid w:val="009A213E"/>
    <w:rsid w:val="009B1C6C"/>
    <w:rsid w:val="009B28F5"/>
    <w:rsid w:val="009C6FCF"/>
    <w:rsid w:val="009E1F55"/>
    <w:rsid w:val="00A02C8F"/>
    <w:rsid w:val="00A259DE"/>
    <w:rsid w:val="00A64880"/>
    <w:rsid w:val="00A95FEB"/>
    <w:rsid w:val="00B01DBB"/>
    <w:rsid w:val="00B308AD"/>
    <w:rsid w:val="00B762A6"/>
    <w:rsid w:val="00B827D5"/>
    <w:rsid w:val="00C138B9"/>
    <w:rsid w:val="00C15115"/>
    <w:rsid w:val="00C34F5C"/>
    <w:rsid w:val="00C522A6"/>
    <w:rsid w:val="00CA3F6E"/>
    <w:rsid w:val="00CC5C7E"/>
    <w:rsid w:val="00CD5B70"/>
    <w:rsid w:val="00CF27A4"/>
    <w:rsid w:val="00D11186"/>
    <w:rsid w:val="00D7002F"/>
    <w:rsid w:val="00D76442"/>
    <w:rsid w:val="00D76ABA"/>
    <w:rsid w:val="00D93023"/>
    <w:rsid w:val="00DB39CD"/>
    <w:rsid w:val="00DC5588"/>
    <w:rsid w:val="00DE68D0"/>
    <w:rsid w:val="00DF1C6B"/>
    <w:rsid w:val="00E06752"/>
    <w:rsid w:val="00E17A76"/>
    <w:rsid w:val="00E200CF"/>
    <w:rsid w:val="00E9741B"/>
    <w:rsid w:val="00EA3A04"/>
    <w:rsid w:val="00ED6F0E"/>
    <w:rsid w:val="00F11CB7"/>
    <w:rsid w:val="00F34BEA"/>
    <w:rsid w:val="00F41867"/>
    <w:rsid w:val="00F449D5"/>
    <w:rsid w:val="00F717CA"/>
    <w:rsid w:val="00F765DD"/>
    <w:rsid w:val="00F823E2"/>
    <w:rsid w:val="00F845E5"/>
    <w:rsid w:val="00FA6A45"/>
    <w:rsid w:val="00FD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08AD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B1C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B1C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B1C6C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C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C5C7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邱俊能</dc:creator>
  <cp:lastModifiedBy>stud01</cp:lastModifiedBy>
  <cp:revision>8</cp:revision>
  <cp:lastPrinted>2019-05-02T02:54:00Z</cp:lastPrinted>
  <dcterms:created xsi:type="dcterms:W3CDTF">2019-11-06T07:25:00Z</dcterms:created>
  <dcterms:modified xsi:type="dcterms:W3CDTF">2019-11-06T07:51:00Z</dcterms:modified>
</cp:coreProperties>
</file>