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280AAB" w:rsidRPr="00280AAB">
        <w:rPr>
          <w:rFonts w:ascii="Times New Roman" w:eastAsia="標楷體" w:hAnsi="Times New Roman" w:cs="Times New Roman" w:hint="eastAsia"/>
          <w:sz w:val="32"/>
          <w:szCs w:val="32"/>
        </w:rPr>
        <w:t>國家運輸安全調查委員會</w:t>
      </w:r>
    </w:p>
    <w:p w:rsidR="005D3BB0" w:rsidRPr="003E4316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108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280AA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280AAB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A5170" w:rsidRDefault="005D3BB0" w:rsidP="005A5170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陳慶財委員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林盛豐委員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陳小紅委員</w:t>
      </w:r>
    </w:p>
    <w:p w:rsidR="005A5170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仉桂美委員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王幼玲委員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方萬富委員</w:t>
      </w:r>
    </w:p>
    <w:p w:rsidR="005D3BB0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包宗和委員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劉德勳委員</w:t>
      </w:r>
    </w:p>
    <w:p w:rsidR="005A5170" w:rsidRPr="005A5170" w:rsidRDefault="00DF55AC" w:rsidP="005A5170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許悅玲副主任委員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3C42A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郭振華委員</w:t>
      </w:r>
    </w:p>
    <w:p w:rsidR="003C42A2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3C42A2" w:rsidRPr="003C42A2">
        <w:rPr>
          <w:rFonts w:ascii="Times New Roman" w:eastAsia="標楷體" w:hAnsi="Times New Roman" w:cs="Times New Roman" w:hint="eastAsia"/>
          <w:sz w:val="32"/>
          <w:szCs w:val="32"/>
        </w:rPr>
        <w:t>紀佳芬委員</w:t>
      </w:r>
      <w:r w:rsidR="003C42A2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官文霖執行長</w:t>
      </w:r>
    </w:p>
    <w:p w:rsidR="003C42A2" w:rsidRDefault="003C42A2" w:rsidP="0093128D">
      <w:pPr>
        <w:overflowPunct w:val="0"/>
        <w:spacing w:line="500" w:lineRule="exact"/>
        <w:ind w:leftChars="18" w:left="2155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凃靜妮主任秘書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李延年組長</w:t>
      </w:r>
    </w:p>
    <w:p w:rsidR="005A5170" w:rsidRPr="005A5170" w:rsidRDefault="003C42A2" w:rsidP="00F875CD">
      <w:pPr>
        <w:overflowPunct w:val="0"/>
        <w:spacing w:line="500" w:lineRule="exact"/>
        <w:ind w:leftChars="16" w:left="2192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C42A2">
        <w:rPr>
          <w:rFonts w:ascii="Times New Roman" w:eastAsia="標楷體" w:hAnsi="Times New Roman" w:cs="Times New Roman" w:hint="eastAsia"/>
          <w:sz w:val="32"/>
          <w:szCs w:val="32"/>
        </w:rPr>
        <w:t>莊禮彰組長</w:t>
      </w:r>
      <w:r w:rsidR="00F875CD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="00F875CD" w:rsidRPr="005A5170">
        <w:rPr>
          <w:rFonts w:ascii="Times New Roman" w:eastAsia="標楷體" w:hAnsi="Times New Roman" w:cs="Times New Roman" w:hint="eastAsia"/>
          <w:sz w:val="32"/>
          <w:szCs w:val="32"/>
        </w:rPr>
        <w:t>李有智主任</w:t>
      </w:r>
    </w:p>
    <w:p w:rsidR="00BD6C8B" w:rsidRPr="00BD6C8B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A5170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F875CD" w:rsidRPr="005A5170">
        <w:rPr>
          <w:rFonts w:ascii="Times New Roman" w:eastAsia="標楷體" w:hAnsi="Times New Roman" w:cs="Times New Roman" w:hint="eastAsia"/>
          <w:sz w:val="32"/>
          <w:szCs w:val="32"/>
        </w:rPr>
        <w:t>蘇水灶副資深飛安調查官</w:t>
      </w:r>
    </w:p>
    <w:p w:rsidR="00280AAB" w:rsidRDefault="00DF55AC" w:rsidP="00A34672">
      <w:pPr>
        <w:overflowPunct w:val="0"/>
        <w:spacing w:beforeLines="50" w:before="180"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280AAB" w:rsidRPr="00280AAB">
        <w:rPr>
          <w:rFonts w:ascii="Times New Roman" w:eastAsia="標楷體" w:hAnsi="Times New Roman" w:cs="Times New Roman" w:hint="eastAsia"/>
          <w:sz w:val="32"/>
          <w:szCs w:val="32"/>
        </w:rPr>
        <w:t>國家運輸安全調查委員會運輸安全事故調查、改善與追蹤情形，及調查實驗室與各項解讀能量建置成果。</w:t>
      </w:r>
    </w:p>
    <w:p w:rsidR="00DB7913" w:rsidRPr="003E4316" w:rsidRDefault="00DF5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日由召集人陳慶財委員偕同監察委員等</w:t>
      </w:r>
      <w:r w:rsidR="003C42A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人，前往國家運輸安全調查委員會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下稱運安會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，就運輸安全事故調查、改善與追蹤情形進行瞭解，並舉行巡察會議。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監察委員抵</w:t>
      </w:r>
      <w:r w:rsidR="00B46B1D">
        <w:rPr>
          <w:rFonts w:ascii="Times New Roman" w:eastAsia="標楷體" w:hAnsi="Times New Roman" w:cs="Times New Roman" w:hint="eastAsia"/>
          <w:sz w:val="32"/>
          <w:szCs w:val="32"/>
        </w:rPr>
        <w:t>達運安會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B46B1D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會同仁先向委員說明調查作業執行情形，並展示各調查實驗室解讀能量，包括工程分析能量、飛航駕駛員疲勞輔助分析等系統，同時就復興航空澎湖、南港兩次空難及黑鷹蘭嶼墜海事件等調查</w:t>
      </w:r>
      <w:r w:rsidR="00683351">
        <w:rPr>
          <w:rFonts w:ascii="Times New Roman" w:eastAsia="標楷體" w:hAnsi="Times New Roman" w:cs="Times New Roman" w:hint="eastAsia"/>
          <w:sz w:val="32"/>
          <w:szCs w:val="32"/>
        </w:rPr>
        <w:t>過程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進行報告，在場委員均十分肯定該會專業的調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查成果及細微專注的工作態度。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召集人陳慶財委員在巡察會議中表示，在過去的空難事件調查過程中，</w:t>
      </w:r>
      <w:r w:rsidR="00A80889" w:rsidRPr="00280AAB">
        <w:rPr>
          <w:rFonts w:ascii="Times New Roman" w:eastAsia="標楷體" w:hAnsi="Times New Roman" w:cs="Times New Roman" w:hint="eastAsia"/>
          <w:sz w:val="32"/>
          <w:szCs w:val="32"/>
        </w:rPr>
        <w:t>運安會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一直扮演關鍵角色，</w:t>
      </w:r>
      <w:r w:rsidR="00987B6C" w:rsidRPr="00987B6C">
        <w:rPr>
          <w:rFonts w:ascii="Times New Roman" w:eastAsia="標楷體" w:hAnsi="Times New Roman" w:cs="Times New Roman" w:hint="eastAsia"/>
          <w:sz w:val="32"/>
          <w:szCs w:val="32"/>
        </w:rPr>
        <w:t>長期以來建立的公正形象，社會有目共睹</w:t>
      </w:r>
      <w:r w:rsidR="00987B6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現在升格為國內專責調查航空、軌道、水路、公路安全事故之最高主管機關，肩上的責任愈加重大，但相信奠基於飛安會時期的核心技術基礎，隨著專業人才的延攬、相關法規命令的研訂及通報機制的建立，更能成為全方位運輸事故調查機構。</w:t>
      </w:r>
      <w:r w:rsidR="0057091E" w:rsidRPr="0057091E">
        <w:rPr>
          <w:rFonts w:ascii="Times New Roman" w:eastAsia="標楷體" w:hAnsi="Times New Roman" w:cs="Times New Roman" w:hint="eastAsia"/>
          <w:sz w:val="32"/>
          <w:szCs w:val="32"/>
        </w:rPr>
        <w:t>陳慶財委員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A80889" w:rsidRPr="00A80889">
        <w:rPr>
          <w:rFonts w:ascii="Times New Roman" w:eastAsia="標楷體" w:hAnsi="Times New Roman" w:cs="Times New Roman" w:hint="eastAsia"/>
          <w:sz w:val="32"/>
          <w:szCs w:val="32"/>
        </w:rPr>
        <w:t>關心運安會經費與人才之充實</w:t>
      </w:r>
      <w:r w:rsidR="00A80889">
        <w:rPr>
          <w:rFonts w:ascii="Times New Roman" w:eastAsia="標楷體" w:hAnsi="Times New Roman" w:cs="Times New Roman" w:hint="eastAsia"/>
          <w:sz w:val="32"/>
          <w:szCs w:val="32"/>
        </w:rPr>
        <w:t>，也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期許該會強化</w:t>
      </w:r>
      <w:r w:rsidR="00E538C1">
        <w:rPr>
          <w:rFonts w:ascii="Times New Roman" w:eastAsia="標楷體" w:hAnsi="Times New Roman" w:cs="Times New Roman" w:hint="eastAsia"/>
          <w:sz w:val="32"/>
          <w:szCs w:val="32"/>
        </w:rPr>
        <w:t>事故調查後，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後續改善</w:t>
      </w:r>
      <w:r w:rsidR="00E538C1">
        <w:rPr>
          <w:rFonts w:ascii="Times New Roman" w:eastAsia="標楷體" w:hAnsi="Times New Roman" w:cs="Times New Roman" w:hint="eastAsia"/>
          <w:sz w:val="32"/>
          <w:szCs w:val="32"/>
        </w:rPr>
        <w:t>意見</w:t>
      </w:r>
      <w:bookmarkStart w:id="0" w:name="_GoBack"/>
      <w:bookmarkEnd w:id="0"/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之追蹤列管，讓經驗昇華成改進的動力，達到防患未然之目的，真正成為我國交通運輸安全的守護者。</w:t>
      </w:r>
    </w:p>
    <w:p w:rsidR="00F06B7F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與會委員於會議中，接續</w:t>
      </w:r>
      <w:r w:rsidR="00A80889" w:rsidRPr="00A80889">
        <w:rPr>
          <w:rFonts w:ascii="Times New Roman" w:eastAsia="標楷體" w:hAnsi="Times New Roman" w:cs="Times New Roman" w:hint="eastAsia"/>
          <w:sz w:val="32"/>
          <w:szCs w:val="32"/>
        </w:rPr>
        <w:t>就調查案件成案標準、調查能量轉移與擴充、水路調查技術與訓練成果、與鐵道局或檢調體系間之分工協調機制、運輸調查蒐證與救援時效、高齡機與無人機管理問題、駕駛員技術能力及心理狀況、調查人力任用、重行調查必要條件、金屬疲勞防範作為、案件歸類分析與宣導、國際民航資訊分享、黑盒子判讀、案件證據資料取得、機場消救演練及後續改善追蹤落實情形等議題提問。</w:t>
      </w:r>
    </w:p>
    <w:sectPr w:rsidR="00F06B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CE" w:rsidRDefault="00290FCE" w:rsidP="00DB7913">
      <w:r>
        <w:separator/>
      </w:r>
    </w:p>
  </w:endnote>
  <w:endnote w:type="continuationSeparator" w:id="0">
    <w:p w:rsidR="00290FCE" w:rsidRDefault="00290FCE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8C1" w:rsidRPr="00E538C1">
          <w:rPr>
            <w:noProof/>
            <w:lang w:val="zh-TW"/>
          </w:rPr>
          <w:t>2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CE" w:rsidRDefault="00290FCE" w:rsidP="00DB7913">
      <w:r>
        <w:separator/>
      </w:r>
    </w:p>
  </w:footnote>
  <w:footnote w:type="continuationSeparator" w:id="0">
    <w:p w:rsidR="00290FCE" w:rsidRDefault="00290FCE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543EB"/>
    <w:rsid w:val="000C31A6"/>
    <w:rsid w:val="00125395"/>
    <w:rsid w:val="00131EF1"/>
    <w:rsid w:val="00150057"/>
    <w:rsid w:val="00156947"/>
    <w:rsid w:val="001C75EB"/>
    <w:rsid w:val="00266EF9"/>
    <w:rsid w:val="00280AAB"/>
    <w:rsid w:val="00290FCE"/>
    <w:rsid w:val="003178F7"/>
    <w:rsid w:val="003264E0"/>
    <w:rsid w:val="00337EFE"/>
    <w:rsid w:val="00340596"/>
    <w:rsid w:val="00345C96"/>
    <w:rsid w:val="003734F2"/>
    <w:rsid w:val="003B0B99"/>
    <w:rsid w:val="003C42A2"/>
    <w:rsid w:val="003C62C8"/>
    <w:rsid w:val="003E4316"/>
    <w:rsid w:val="00415255"/>
    <w:rsid w:val="00425F94"/>
    <w:rsid w:val="00461A09"/>
    <w:rsid w:val="00464261"/>
    <w:rsid w:val="00471ADB"/>
    <w:rsid w:val="00484207"/>
    <w:rsid w:val="004C7020"/>
    <w:rsid w:val="004D278E"/>
    <w:rsid w:val="004D3BB0"/>
    <w:rsid w:val="004E2CDC"/>
    <w:rsid w:val="00501379"/>
    <w:rsid w:val="00556E6C"/>
    <w:rsid w:val="0057091E"/>
    <w:rsid w:val="005A5170"/>
    <w:rsid w:val="005A5544"/>
    <w:rsid w:val="005D3BB0"/>
    <w:rsid w:val="005E1699"/>
    <w:rsid w:val="0063164B"/>
    <w:rsid w:val="006504CA"/>
    <w:rsid w:val="00683351"/>
    <w:rsid w:val="006871C9"/>
    <w:rsid w:val="00785289"/>
    <w:rsid w:val="007A3030"/>
    <w:rsid w:val="007E1071"/>
    <w:rsid w:val="00865588"/>
    <w:rsid w:val="0093128D"/>
    <w:rsid w:val="009462DC"/>
    <w:rsid w:val="0095743E"/>
    <w:rsid w:val="00987B6C"/>
    <w:rsid w:val="009910ED"/>
    <w:rsid w:val="00996B34"/>
    <w:rsid w:val="009C7F66"/>
    <w:rsid w:val="009E0155"/>
    <w:rsid w:val="00A34672"/>
    <w:rsid w:val="00A741B2"/>
    <w:rsid w:val="00A80889"/>
    <w:rsid w:val="00A9732C"/>
    <w:rsid w:val="00B46B1D"/>
    <w:rsid w:val="00B62637"/>
    <w:rsid w:val="00B90348"/>
    <w:rsid w:val="00BD2C3A"/>
    <w:rsid w:val="00BD6C8B"/>
    <w:rsid w:val="00C74699"/>
    <w:rsid w:val="00C76FDB"/>
    <w:rsid w:val="00D24A11"/>
    <w:rsid w:val="00D272BE"/>
    <w:rsid w:val="00D438F9"/>
    <w:rsid w:val="00D80ADD"/>
    <w:rsid w:val="00DA3E0F"/>
    <w:rsid w:val="00DB0281"/>
    <w:rsid w:val="00DB7913"/>
    <w:rsid w:val="00DD4076"/>
    <w:rsid w:val="00DD6C3A"/>
    <w:rsid w:val="00DF2EC6"/>
    <w:rsid w:val="00DF55AC"/>
    <w:rsid w:val="00E538C1"/>
    <w:rsid w:val="00E73CBA"/>
    <w:rsid w:val="00E918E0"/>
    <w:rsid w:val="00F06B7F"/>
    <w:rsid w:val="00F35D38"/>
    <w:rsid w:val="00F41197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stud01</cp:lastModifiedBy>
  <cp:revision>23</cp:revision>
  <cp:lastPrinted>2019-10-28T06:28:00Z</cp:lastPrinted>
  <dcterms:created xsi:type="dcterms:W3CDTF">2019-10-04T06:48:00Z</dcterms:created>
  <dcterms:modified xsi:type="dcterms:W3CDTF">2019-10-28T07:10:00Z</dcterms:modified>
</cp:coreProperties>
</file>