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AA" w:rsidRPr="001401AA" w:rsidRDefault="001401AA" w:rsidP="001401AA">
      <w:pPr>
        <w:spacing w:afterLines="100" w:after="360"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1401AA">
        <w:rPr>
          <w:rFonts w:ascii="標楷體" w:eastAsia="標楷體" w:hAnsi="標楷體" w:hint="eastAsia"/>
          <w:b/>
          <w:sz w:val="48"/>
          <w:szCs w:val="48"/>
        </w:rPr>
        <w:t>監察委員新聞稿</w:t>
      </w:r>
    </w:p>
    <w:p w:rsidR="006A39A9" w:rsidRPr="00AC3720" w:rsidRDefault="00885E94" w:rsidP="00885E94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AC3720">
        <w:rPr>
          <w:rFonts w:ascii="標楷體" w:eastAsia="標楷體" w:hAnsi="標楷體"/>
          <w:b/>
          <w:sz w:val="28"/>
          <w:szCs w:val="28"/>
        </w:rPr>
        <w:t>監察委員：</w:t>
      </w:r>
      <w:proofErr w:type="gramStart"/>
      <w:r w:rsidR="00AC3720" w:rsidRPr="00AC3720">
        <w:rPr>
          <w:rFonts w:ascii="標楷體" w:eastAsia="標楷體" w:hAnsi="標楷體" w:hint="eastAsia"/>
          <w:b/>
          <w:sz w:val="28"/>
          <w:szCs w:val="28"/>
        </w:rPr>
        <w:t>浦忠成</w:t>
      </w:r>
      <w:proofErr w:type="gramEnd"/>
      <w:r w:rsidR="00AC3720" w:rsidRPr="00AC3720">
        <w:rPr>
          <w:rFonts w:ascii="標楷體" w:eastAsia="標楷體" w:hAnsi="標楷體" w:hint="eastAsia"/>
          <w:b/>
          <w:sz w:val="28"/>
          <w:szCs w:val="28"/>
        </w:rPr>
        <w:t>、</w:t>
      </w:r>
      <w:r w:rsidR="00B61FA2">
        <w:rPr>
          <w:rFonts w:ascii="標楷體" w:eastAsia="標楷體" w:hAnsi="標楷體" w:hint="eastAsia"/>
          <w:b/>
          <w:sz w:val="28"/>
          <w:szCs w:val="28"/>
        </w:rPr>
        <w:t>蘇麗瓊</w:t>
      </w:r>
    </w:p>
    <w:p w:rsidR="00AD4467" w:rsidRDefault="00AC3720" w:rsidP="0035134A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AD4467" w:rsidRPr="00DB3A5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AD4467" w:rsidRPr="00DB3A5C">
        <w:rPr>
          <w:rFonts w:ascii="標楷體" w:eastAsia="標楷體" w:hAnsi="標楷體" w:hint="eastAsia"/>
          <w:sz w:val="28"/>
          <w:szCs w:val="28"/>
        </w:rPr>
        <w:t>月</w:t>
      </w:r>
      <w:r w:rsidR="0035134A">
        <w:rPr>
          <w:rFonts w:ascii="標楷體" w:eastAsia="標楷體" w:hAnsi="標楷體" w:hint="eastAsia"/>
          <w:sz w:val="28"/>
          <w:szCs w:val="28"/>
        </w:rPr>
        <w:t>2</w:t>
      </w:r>
      <w:r w:rsidR="0035134A">
        <w:rPr>
          <w:rFonts w:ascii="標楷體" w:eastAsia="標楷體" w:hAnsi="標楷體"/>
          <w:sz w:val="28"/>
          <w:szCs w:val="28"/>
        </w:rPr>
        <w:t>2</w:t>
      </w:r>
      <w:r w:rsidR="00AD4467" w:rsidRPr="00DB3A5C">
        <w:rPr>
          <w:rFonts w:ascii="標楷體" w:eastAsia="標楷體" w:hAnsi="標楷體" w:hint="eastAsia"/>
          <w:sz w:val="28"/>
          <w:szCs w:val="28"/>
        </w:rPr>
        <w:t>日</w:t>
      </w:r>
      <w:r w:rsidR="00097F43">
        <w:rPr>
          <w:rFonts w:ascii="標楷體" w:eastAsia="標楷體" w:hAnsi="標楷體"/>
          <w:sz w:val="28"/>
          <w:szCs w:val="28"/>
        </w:rPr>
        <w:br/>
      </w:r>
    </w:p>
    <w:p w:rsidR="00511763" w:rsidRDefault="00511763" w:rsidP="00511763">
      <w:pPr>
        <w:spacing w:afterLines="100" w:after="360" w:line="520" w:lineRule="exact"/>
        <w:jc w:val="center"/>
        <w:rPr>
          <w:b/>
          <w:color w:val="000000" w:themeColor="text1"/>
          <w:kern w:val="0"/>
          <w:sz w:val="44"/>
          <w:szCs w:val="44"/>
        </w:rPr>
      </w:pPr>
      <w:r>
        <w:rPr>
          <w:b/>
          <w:color w:val="000000" w:themeColor="text1"/>
          <w:kern w:val="0"/>
          <w:sz w:val="44"/>
          <w:szCs w:val="44"/>
        </w:rPr>
        <w:t>______</w:t>
      </w:r>
      <w:r w:rsidR="001401AA">
        <w:rPr>
          <w:b/>
          <w:color w:val="000000" w:themeColor="text1"/>
          <w:kern w:val="0"/>
          <w:sz w:val="44"/>
          <w:szCs w:val="44"/>
        </w:rPr>
        <w:t>__</w:t>
      </w:r>
      <w:r>
        <w:rPr>
          <w:b/>
          <w:color w:val="000000" w:themeColor="text1"/>
          <w:kern w:val="0"/>
          <w:sz w:val="44"/>
          <w:szCs w:val="44"/>
        </w:rPr>
        <w:t>____________________________</w:t>
      </w:r>
    </w:p>
    <w:p w:rsidR="00B61FA2" w:rsidRPr="007F6ACB" w:rsidRDefault="00B61FA2" w:rsidP="001401AA">
      <w:pPr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  <w:proofErr w:type="gramStart"/>
      <w:r w:rsidRPr="007F6ACB">
        <w:rPr>
          <w:rFonts w:ascii="標楷體" w:eastAsia="標楷體" w:hAnsi="標楷體" w:hint="eastAsia"/>
          <w:b/>
          <w:sz w:val="40"/>
          <w:szCs w:val="40"/>
        </w:rPr>
        <w:t>疫</w:t>
      </w:r>
      <w:proofErr w:type="gramEnd"/>
      <w:r w:rsidRPr="007F6ACB">
        <w:rPr>
          <w:rFonts w:ascii="標楷體" w:eastAsia="標楷體" w:hAnsi="標楷體" w:hint="eastAsia"/>
          <w:b/>
          <w:sz w:val="40"/>
          <w:szCs w:val="40"/>
        </w:rPr>
        <w:t>情指揮中心防疫檢疫措施自「5+9」調整為「3+11」</w:t>
      </w:r>
      <w:r w:rsidR="00FB5DE2" w:rsidRPr="007F6ACB">
        <w:rPr>
          <w:rFonts w:ascii="標楷體" w:eastAsia="標楷體" w:hAnsi="標楷體" w:hint="eastAsia"/>
          <w:b/>
          <w:sz w:val="40"/>
          <w:szCs w:val="40"/>
        </w:rPr>
        <w:t>決策</w:t>
      </w:r>
      <w:r w:rsidR="007F6ACB" w:rsidRPr="007F6ACB">
        <w:rPr>
          <w:rFonts w:ascii="標楷體" w:eastAsia="標楷體" w:hAnsi="標楷體" w:hint="eastAsia"/>
          <w:b/>
          <w:sz w:val="40"/>
          <w:szCs w:val="40"/>
        </w:rPr>
        <w:t>考量</w:t>
      </w:r>
      <w:r w:rsidR="008C5BE5" w:rsidRPr="008C5BE5">
        <w:rPr>
          <w:rFonts w:ascii="標楷體" w:eastAsia="標楷體" w:hAnsi="標楷體" w:hint="eastAsia"/>
          <w:b/>
          <w:sz w:val="40"/>
          <w:szCs w:val="40"/>
        </w:rPr>
        <w:t>雖</w:t>
      </w:r>
      <w:r w:rsidR="009463C7" w:rsidRPr="007F6ACB">
        <w:rPr>
          <w:rFonts w:ascii="標楷體" w:eastAsia="標楷體" w:hAnsi="標楷體" w:hint="eastAsia"/>
          <w:b/>
          <w:sz w:val="40"/>
          <w:szCs w:val="40"/>
        </w:rPr>
        <w:t>有所本</w:t>
      </w:r>
      <w:r w:rsidRPr="007F6ACB">
        <w:rPr>
          <w:rFonts w:ascii="標楷體" w:eastAsia="標楷體" w:hAnsi="標楷體" w:hint="eastAsia"/>
          <w:b/>
          <w:sz w:val="40"/>
          <w:szCs w:val="40"/>
        </w:rPr>
        <w:t>，</w:t>
      </w:r>
      <w:r w:rsidR="009463C7" w:rsidRPr="007F6ACB">
        <w:rPr>
          <w:rFonts w:ascii="標楷體" w:eastAsia="標楷體" w:hAnsi="標楷體" w:hint="eastAsia"/>
          <w:b/>
          <w:sz w:val="40"/>
          <w:szCs w:val="40"/>
        </w:rPr>
        <w:t>但未對外詳</w:t>
      </w:r>
      <w:r w:rsidR="00BA6950">
        <w:rPr>
          <w:rFonts w:ascii="標楷體" w:eastAsia="標楷體" w:hAnsi="標楷體" w:hint="eastAsia"/>
          <w:b/>
          <w:sz w:val="40"/>
          <w:szCs w:val="40"/>
        </w:rPr>
        <w:t>加</w:t>
      </w:r>
      <w:r w:rsidR="009463C7" w:rsidRPr="007F6ACB">
        <w:rPr>
          <w:rFonts w:ascii="標楷體" w:eastAsia="標楷體" w:hAnsi="標楷體" w:hint="eastAsia"/>
          <w:b/>
          <w:sz w:val="40"/>
          <w:szCs w:val="40"/>
        </w:rPr>
        <w:t>說明，</w:t>
      </w:r>
      <w:r w:rsidR="007F6ACB">
        <w:rPr>
          <w:rFonts w:ascii="標楷體" w:eastAsia="標楷體" w:hAnsi="標楷體" w:hint="eastAsia"/>
          <w:b/>
          <w:sz w:val="40"/>
          <w:szCs w:val="40"/>
        </w:rPr>
        <w:t>應</w:t>
      </w:r>
      <w:r w:rsidR="009463C7" w:rsidRPr="007F6ACB">
        <w:rPr>
          <w:rFonts w:ascii="標楷體" w:eastAsia="標楷體" w:hAnsi="標楷體" w:hint="eastAsia"/>
          <w:b/>
          <w:sz w:val="40"/>
          <w:szCs w:val="40"/>
        </w:rPr>
        <w:t>檢討改進</w:t>
      </w:r>
      <w:r w:rsidR="007F6ACB" w:rsidRPr="007F6ACB">
        <w:rPr>
          <w:rFonts w:ascii="微軟正黑體" w:eastAsia="微軟正黑體" w:hAnsi="微軟正黑體" w:hint="eastAsia"/>
          <w:b/>
          <w:sz w:val="40"/>
          <w:szCs w:val="40"/>
        </w:rPr>
        <w:t>。</w:t>
      </w:r>
      <w:r w:rsidR="007F6ACB" w:rsidRPr="007F6ACB">
        <w:rPr>
          <w:rFonts w:ascii="標楷體" w:eastAsia="標楷體" w:hAnsi="標楷體" w:hint="eastAsia"/>
          <w:b/>
          <w:sz w:val="40"/>
          <w:szCs w:val="40"/>
        </w:rPr>
        <w:t>另</w:t>
      </w:r>
      <w:r w:rsidR="008C5BE5">
        <w:rPr>
          <w:rFonts w:ascii="標楷體" w:eastAsia="標楷體" w:hAnsi="標楷體" w:hint="eastAsia"/>
          <w:b/>
          <w:sz w:val="40"/>
          <w:szCs w:val="40"/>
        </w:rPr>
        <w:t>該決策是</w:t>
      </w:r>
      <w:r w:rsidR="007F6ACB" w:rsidRPr="007F6ACB">
        <w:rPr>
          <w:rFonts w:ascii="標楷體" w:eastAsia="標楷體" w:hAnsi="標楷體" w:hint="eastAsia"/>
          <w:b/>
          <w:sz w:val="40"/>
          <w:szCs w:val="40"/>
        </w:rPr>
        <w:t>指揮官聽取任務組報告後</w:t>
      </w:r>
      <w:r w:rsidR="00BA6950">
        <w:rPr>
          <w:rFonts w:ascii="標楷體" w:eastAsia="標楷體" w:hAnsi="標楷體" w:hint="eastAsia"/>
          <w:b/>
          <w:sz w:val="40"/>
          <w:szCs w:val="40"/>
        </w:rPr>
        <w:t>直接定案</w:t>
      </w:r>
      <w:r w:rsidR="007F6ACB" w:rsidRPr="007F6ACB">
        <w:rPr>
          <w:rFonts w:ascii="標楷體" w:eastAsia="標楷體" w:hAnsi="標楷體" w:hint="eastAsia"/>
          <w:b/>
          <w:sz w:val="40"/>
          <w:szCs w:val="40"/>
        </w:rPr>
        <w:t>再於記者會公布及發布新聞稿，</w:t>
      </w:r>
      <w:r w:rsidR="008C5BE5">
        <w:rPr>
          <w:rFonts w:ascii="標楷體" w:eastAsia="標楷體" w:hAnsi="標楷體" w:hint="eastAsia"/>
          <w:b/>
          <w:sz w:val="40"/>
          <w:szCs w:val="40"/>
        </w:rPr>
        <w:t>雖無</w:t>
      </w:r>
      <w:r w:rsidR="00605575" w:rsidRPr="007F6ACB">
        <w:rPr>
          <w:rFonts w:ascii="標楷體" w:eastAsia="標楷體" w:hAnsi="標楷體" w:hint="eastAsia"/>
          <w:b/>
          <w:sz w:val="40"/>
          <w:szCs w:val="40"/>
        </w:rPr>
        <w:t>會議紀錄</w:t>
      </w:r>
      <w:r w:rsidR="00605575">
        <w:rPr>
          <w:rFonts w:ascii="標楷體" w:eastAsia="標楷體" w:hAnsi="標楷體" w:hint="eastAsia"/>
          <w:b/>
          <w:sz w:val="40"/>
          <w:szCs w:val="40"/>
        </w:rPr>
        <w:t>，</w:t>
      </w:r>
      <w:r w:rsidR="008C5BE5">
        <w:rPr>
          <w:rFonts w:ascii="標楷體" w:eastAsia="標楷體" w:hAnsi="標楷體" w:hint="eastAsia"/>
          <w:b/>
          <w:sz w:val="40"/>
          <w:szCs w:val="40"/>
        </w:rPr>
        <w:t>惟</w:t>
      </w:r>
      <w:bookmarkStart w:id="0" w:name="_Hlk111795070"/>
      <w:r w:rsidR="008C5BE5">
        <w:rPr>
          <w:rFonts w:ascii="標楷體" w:eastAsia="標楷體" w:hAnsi="標楷體" w:hint="eastAsia"/>
          <w:b/>
          <w:sz w:val="40"/>
          <w:szCs w:val="40"/>
        </w:rPr>
        <w:t>相關</w:t>
      </w:r>
      <w:r w:rsidR="007F6ACB" w:rsidRPr="007F6ACB">
        <w:rPr>
          <w:rFonts w:ascii="標楷體" w:eastAsia="標楷體" w:hAnsi="標楷體" w:hint="eastAsia"/>
          <w:b/>
          <w:sz w:val="40"/>
          <w:szCs w:val="40"/>
        </w:rPr>
        <w:t>法令</w:t>
      </w:r>
      <w:r w:rsidR="008C5BE5">
        <w:rPr>
          <w:rFonts w:ascii="標楷體" w:eastAsia="標楷體" w:hAnsi="標楷體" w:hint="eastAsia"/>
          <w:b/>
          <w:sz w:val="40"/>
          <w:szCs w:val="40"/>
        </w:rPr>
        <w:t>未明確規範是否應製作及公開</w:t>
      </w:r>
      <w:bookmarkEnd w:id="0"/>
      <w:r w:rsidR="00FB5DE2" w:rsidRPr="007F6ACB">
        <w:rPr>
          <w:rFonts w:ascii="標楷體" w:eastAsia="標楷體" w:hAnsi="標楷體" w:hint="eastAsia"/>
          <w:b/>
          <w:sz w:val="40"/>
          <w:szCs w:val="40"/>
        </w:rPr>
        <w:t>，</w:t>
      </w:r>
      <w:r w:rsidR="008C5BE5">
        <w:rPr>
          <w:rFonts w:ascii="標楷體" w:eastAsia="標楷體" w:hAnsi="標楷體" w:hint="eastAsia"/>
          <w:b/>
          <w:sz w:val="40"/>
          <w:szCs w:val="40"/>
        </w:rPr>
        <w:t>鑒於</w:t>
      </w:r>
      <w:r w:rsidR="00FB5DE2" w:rsidRPr="007F6ACB">
        <w:rPr>
          <w:rFonts w:ascii="標楷體" w:eastAsia="標楷體" w:hAnsi="標楷體" w:hint="eastAsia"/>
          <w:b/>
          <w:sz w:val="40"/>
          <w:szCs w:val="40"/>
        </w:rPr>
        <w:t>事涉國人健康</w:t>
      </w:r>
      <w:proofErr w:type="gramStart"/>
      <w:r w:rsidR="00FB5DE2" w:rsidRPr="007F6ACB">
        <w:rPr>
          <w:rFonts w:ascii="標楷體" w:eastAsia="標楷體" w:hAnsi="標楷體" w:hint="eastAsia"/>
          <w:b/>
          <w:sz w:val="40"/>
          <w:szCs w:val="40"/>
        </w:rPr>
        <w:t>權益</w:t>
      </w:r>
      <w:r w:rsidR="00605575">
        <w:rPr>
          <w:rFonts w:ascii="標楷體" w:eastAsia="標楷體" w:hAnsi="標楷體" w:hint="eastAsia"/>
          <w:b/>
          <w:sz w:val="40"/>
          <w:szCs w:val="40"/>
        </w:rPr>
        <w:t>及知的</w:t>
      </w:r>
      <w:proofErr w:type="gramEnd"/>
      <w:r w:rsidR="00605575">
        <w:rPr>
          <w:rFonts w:ascii="標楷體" w:eastAsia="標楷體" w:hAnsi="標楷體" w:hint="eastAsia"/>
          <w:b/>
          <w:sz w:val="40"/>
          <w:szCs w:val="40"/>
        </w:rPr>
        <w:t>權利</w:t>
      </w:r>
      <w:r w:rsidR="008C5BE5">
        <w:rPr>
          <w:rFonts w:ascii="標楷體" w:eastAsia="標楷體" w:hAnsi="標楷體" w:hint="eastAsia"/>
          <w:b/>
          <w:sz w:val="40"/>
          <w:szCs w:val="40"/>
        </w:rPr>
        <w:t>之重</w:t>
      </w:r>
      <w:r w:rsidR="00690809">
        <w:rPr>
          <w:rFonts w:ascii="標楷體" w:eastAsia="標楷體" w:hAnsi="標楷體" w:hint="eastAsia"/>
          <w:b/>
          <w:sz w:val="40"/>
          <w:szCs w:val="40"/>
        </w:rPr>
        <w:t>要事項</w:t>
      </w:r>
      <w:r w:rsidR="007D4D49">
        <w:rPr>
          <w:rFonts w:ascii="標楷體" w:eastAsia="標楷體" w:hAnsi="標楷體" w:hint="eastAsia"/>
          <w:b/>
          <w:sz w:val="40"/>
          <w:szCs w:val="40"/>
        </w:rPr>
        <w:t>，</w:t>
      </w:r>
      <w:proofErr w:type="gramStart"/>
      <w:r w:rsidR="00605575">
        <w:rPr>
          <w:rFonts w:ascii="標楷體" w:eastAsia="標楷體" w:hAnsi="標楷體" w:hint="eastAsia"/>
          <w:b/>
          <w:sz w:val="40"/>
          <w:szCs w:val="40"/>
        </w:rPr>
        <w:t>衛福部</w:t>
      </w:r>
      <w:proofErr w:type="gramEnd"/>
      <w:r w:rsidR="00605575">
        <w:rPr>
          <w:rFonts w:ascii="標楷體" w:eastAsia="標楷體" w:hAnsi="標楷體" w:hint="eastAsia"/>
          <w:b/>
          <w:sz w:val="40"/>
          <w:szCs w:val="40"/>
        </w:rPr>
        <w:t>應修法加以明定</w:t>
      </w:r>
    </w:p>
    <w:p w:rsidR="00511763" w:rsidRPr="007F6ACB" w:rsidRDefault="00511763" w:rsidP="00EB5B85">
      <w:pPr>
        <w:spacing w:line="340" w:lineRule="exact"/>
        <w:jc w:val="right"/>
        <w:rPr>
          <w:rFonts w:ascii="標楷體" w:eastAsia="標楷體" w:hAnsi="標楷體"/>
          <w:sz w:val="40"/>
          <w:szCs w:val="40"/>
        </w:rPr>
      </w:pPr>
    </w:p>
    <w:p w:rsidR="00F02D43" w:rsidRDefault="00F02D43" w:rsidP="00E97277">
      <w:pPr>
        <w:spacing w:line="46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監察委員</w:t>
      </w:r>
      <w:r w:rsidRPr="00FB5DE2">
        <w:rPr>
          <w:rFonts w:ascii="標楷體" w:eastAsia="標楷體" w:hAnsi="標楷體" w:hint="eastAsia"/>
          <w:sz w:val="32"/>
          <w:szCs w:val="32"/>
        </w:rPr>
        <w:t>浦忠成</w:t>
      </w:r>
      <w:proofErr w:type="gramEnd"/>
      <w:r w:rsidRPr="00FB5DE2">
        <w:rPr>
          <w:rFonts w:ascii="標楷體" w:eastAsia="標楷體" w:hAnsi="標楷體" w:hint="eastAsia"/>
          <w:sz w:val="32"/>
          <w:szCs w:val="32"/>
        </w:rPr>
        <w:t>、蘇麗瓊</w:t>
      </w:r>
      <w:r>
        <w:rPr>
          <w:rFonts w:ascii="標楷體" w:eastAsia="標楷體" w:hAnsi="標楷體" w:hint="eastAsia"/>
          <w:sz w:val="32"/>
          <w:szCs w:val="32"/>
        </w:rPr>
        <w:t>調查「</w:t>
      </w:r>
      <w:proofErr w:type="gramStart"/>
      <w:r w:rsidRPr="00F02D43">
        <w:rPr>
          <w:rFonts w:ascii="標楷體" w:eastAsia="標楷體" w:hAnsi="標楷體" w:hint="eastAsia"/>
          <w:sz w:val="32"/>
          <w:szCs w:val="32"/>
        </w:rPr>
        <w:t>新冠肺</w:t>
      </w:r>
      <w:proofErr w:type="gramEnd"/>
      <w:r w:rsidRPr="00F02D43">
        <w:rPr>
          <w:rFonts w:ascii="標楷體" w:eastAsia="標楷體" w:hAnsi="標楷體" w:hint="eastAsia"/>
          <w:sz w:val="32"/>
          <w:szCs w:val="32"/>
        </w:rPr>
        <w:t>炎(COVID-19)本土疫情陸續爆發，外界咸認係因放寬國籍航空機組員返國檢疫措施由</w:t>
      </w:r>
      <w:r>
        <w:rPr>
          <w:rFonts w:ascii="標楷體" w:eastAsia="標楷體" w:hAnsi="標楷體" w:hint="eastAsia"/>
          <w:sz w:val="32"/>
          <w:szCs w:val="32"/>
        </w:rPr>
        <w:t>『</w:t>
      </w:r>
      <w:r w:rsidRPr="00F02D43">
        <w:rPr>
          <w:rFonts w:ascii="標楷體" w:eastAsia="標楷體" w:hAnsi="標楷體" w:hint="eastAsia"/>
          <w:sz w:val="32"/>
          <w:szCs w:val="32"/>
        </w:rPr>
        <w:t>5+9</w:t>
      </w:r>
      <w:r>
        <w:rPr>
          <w:rFonts w:ascii="標楷體" w:eastAsia="標楷體" w:hAnsi="標楷體" w:hint="eastAsia"/>
          <w:sz w:val="32"/>
          <w:szCs w:val="32"/>
        </w:rPr>
        <w:t>』</w:t>
      </w:r>
      <w:r w:rsidRPr="00F02D43">
        <w:rPr>
          <w:rFonts w:ascii="標楷體" w:eastAsia="標楷體" w:hAnsi="標楷體" w:hint="eastAsia"/>
          <w:sz w:val="32"/>
          <w:szCs w:val="32"/>
        </w:rPr>
        <w:t>調整為</w:t>
      </w:r>
      <w:r>
        <w:rPr>
          <w:rFonts w:ascii="標楷體" w:eastAsia="標楷體" w:hAnsi="標楷體" w:hint="eastAsia"/>
          <w:sz w:val="32"/>
          <w:szCs w:val="32"/>
        </w:rPr>
        <w:t>『</w:t>
      </w:r>
      <w:r w:rsidRPr="00F02D43">
        <w:rPr>
          <w:rFonts w:ascii="標楷體" w:eastAsia="標楷體" w:hAnsi="標楷體" w:hint="eastAsia"/>
          <w:sz w:val="32"/>
          <w:szCs w:val="32"/>
        </w:rPr>
        <w:t>3+11</w:t>
      </w:r>
      <w:r>
        <w:rPr>
          <w:rFonts w:ascii="標楷體" w:eastAsia="標楷體" w:hAnsi="標楷體" w:hint="eastAsia"/>
          <w:sz w:val="32"/>
          <w:szCs w:val="32"/>
        </w:rPr>
        <w:t>』</w:t>
      </w:r>
      <w:r w:rsidRPr="00F02D43">
        <w:rPr>
          <w:rFonts w:ascii="標楷體" w:eastAsia="標楷體" w:hAnsi="標楷體" w:hint="eastAsia"/>
          <w:sz w:val="32"/>
          <w:szCs w:val="32"/>
        </w:rPr>
        <w:t>，究疫情指揮中心決策有無會議紀錄、是否符合程序規定等情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F02D43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，於111年8月17日經</w:t>
      </w:r>
      <w:r w:rsidR="002803EC">
        <w:rPr>
          <w:rFonts w:ascii="標楷體" w:eastAsia="標楷體" w:hAnsi="標楷體" w:hint="eastAsia"/>
          <w:sz w:val="32"/>
          <w:szCs w:val="32"/>
        </w:rPr>
        <w:t>監察院</w:t>
      </w:r>
      <w:r w:rsidR="00FB5DE2">
        <w:rPr>
          <w:rFonts w:ascii="標楷體" w:eastAsia="標楷體" w:hAnsi="標楷體" w:hint="eastAsia"/>
          <w:sz w:val="32"/>
          <w:szCs w:val="32"/>
        </w:rPr>
        <w:t>社會福利</w:t>
      </w:r>
      <w:r w:rsidR="002803EC">
        <w:rPr>
          <w:rFonts w:ascii="標楷體" w:eastAsia="標楷體" w:hAnsi="標楷體" w:hint="eastAsia"/>
          <w:sz w:val="32"/>
          <w:szCs w:val="32"/>
        </w:rPr>
        <w:t>及</w:t>
      </w:r>
      <w:r w:rsidR="00FB5DE2">
        <w:rPr>
          <w:rFonts w:ascii="標楷體" w:eastAsia="標楷體" w:hAnsi="標楷體" w:hint="eastAsia"/>
          <w:sz w:val="32"/>
          <w:szCs w:val="32"/>
        </w:rPr>
        <w:t>衛生環境</w:t>
      </w:r>
      <w:r w:rsidR="002803EC">
        <w:rPr>
          <w:rFonts w:ascii="標楷體" w:eastAsia="標楷體" w:hAnsi="標楷體" w:hint="eastAsia"/>
          <w:sz w:val="32"/>
          <w:szCs w:val="32"/>
        </w:rPr>
        <w:t>委員會</w:t>
      </w:r>
      <w:r>
        <w:rPr>
          <w:rFonts w:ascii="標楷體" w:eastAsia="標楷體" w:hAnsi="標楷體" w:hint="eastAsia"/>
          <w:sz w:val="32"/>
          <w:szCs w:val="32"/>
        </w:rPr>
        <w:t>審查</w:t>
      </w:r>
      <w:r w:rsidR="002803EC">
        <w:rPr>
          <w:rFonts w:ascii="標楷體" w:eastAsia="標楷體" w:hAnsi="標楷體" w:hint="eastAsia"/>
          <w:sz w:val="32"/>
          <w:szCs w:val="32"/>
        </w:rPr>
        <w:t>通過</w:t>
      </w:r>
      <w:r w:rsidR="00026419">
        <w:rPr>
          <w:rFonts w:ascii="標楷體" w:eastAsia="標楷體" w:hAnsi="標楷體" w:hint="eastAsia"/>
          <w:sz w:val="32"/>
          <w:szCs w:val="32"/>
        </w:rPr>
        <w:t>調查報告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D4D49" w:rsidRDefault="009E5025" w:rsidP="00E97277">
      <w:pPr>
        <w:spacing w:before="240" w:line="46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監委指出，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sz w:val="32"/>
          <w:szCs w:val="32"/>
        </w:rPr>
        <w:t>情</w:t>
      </w:r>
      <w:r w:rsidRPr="009E5025">
        <w:rPr>
          <w:rFonts w:ascii="標楷體" w:eastAsia="標楷體" w:hAnsi="標楷體" w:hint="eastAsia"/>
          <w:sz w:val="32"/>
          <w:szCs w:val="32"/>
        </w:rPr>
        <w:t>指揮中心與民航局合作</w:t>
      </w:r>
      <w:r w:rsidR="007D4D49" w:rsidRPr="007D4D49">
        <w:rPr>
          <w:rFonts w:ascii="標楷體" w:eastAsia="標楷體" w:hAnsi="標楷體" w:hint="eastAsia"/>
          <w:sz w:val="32"/>
          <w:szCs w:val="32"/>
        </w:rPr>
        <w:t>，</w:t>
      </w:r>
      <w:r w:rsidRPr="009E5025">
        <w:rPr>
          <w:rFonts w:ascii="標楷體" w:eastAsia="標楷體" w:hAnsi="標楷體" w:hint="eastAsia"/>
          <w:sz w:val="32"/>
          <w:szCs w:val="32"/>
        </w:rPr>
        <w:t>訂定〈國籍航空公司實施機組人員防疫健康管控措施作業原則〉，相關法制作業程序</w:t>
      </w:r>
      <w:r w:rsidR="007D4D49">
        <w:rPr>
          <w:rFonts w:ascii="標楷體" w:eastAsia="標楷體" w:hAnsi="標楷體" w:hint="eastAsia"/>
          <w:sz w:val="32"/>
          <w:szCs w:val="32"/>
        </w:rPr>
        <w:t>如下：</w:t>
      </w:r>
    </w:p>
    <w:p w:rsidR="0035134A" w:rsidRDefault="0035134A" w:rsidP="00E97277">
      <w:pPr>
        <w:spacing w:before="240" w:line="460" w:lineRule="exact"/>
        <w:ind w:firstLineChars="201" w:firstLine="643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f"/>
        <w:tblW w:w="7797" w:type="dxa"/>
        <w:tblInd w:w="562" w:type="dxa"/>
        <w:tblLook w:val="04A0" w:firstRow="1" w:lastRow="0" w:firstColumn="1" w:lastColumn="0" w:noHBand="0" w:noVBand="1"/>
      </w:tblPr>
      <w:tblGrid>
        <w:gridCol w:w="1232"/>
        <w:gridCol w:w="1657"/>
        <w:gridCol w:w="4908"/>
      </w:tblGrid>
      <w:tr w:rsidR="00B01187" w:rsidRPr="001401AA" w:rsidTr="00B01187">
        <w:trPr>
          <w:tblHeader/>
        </w:trPr>
        <w:tc>
          <w:tcPr>
            <w:tcW w:w="1232" w:type="dxa"/>
            <w:shd w:val="clear" w:color="auto" w:fill="D9D9D9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center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</w:p>
        </w:tc>
        <w:tc>
          <w:tcPr>
            <w:tcW w:w="1657" w:type="dxa"/>
            <w:shd w:val="clear" w:color="auto" w:fill="D9D9D9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center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日  期</w:t>
            </w:r>
          </w:p>
        </w:tc>
        <w:tc>
          <w:tcPr>
            <w:tcW w:w="4908" w:type="dxa"/>
            <w:shd w:val="clear" w:color="auto" w:fill="D9D9D9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center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訂定/修訂重點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第一版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109.03.19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機組員返</w:t>
            </w:r>
            <w:proofErr w:type="gramStart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臺</w:t>
            </w:r>
            <w:proofErr w:type="gramEnd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後由航空公司進行居家檢疫管理，直至最近一次任務返</w:t>
            </w:r>
            <w:proofErr w:type="gramStart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臺</w:t>
            </w:r>
            <w:proofErr w:type="gramEnd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14天後解除。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第二版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109.03.27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  <w:t>貨機、客機組員居家檢疫期間</w:t>
            </w: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分別</w:t>
            </w:r>
            <w:r w:rsidRPr="001401AA"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  <w:t>為返</w:t>
            </w:r>
            <w:proofErr w:type="gramStart"/>
            <w:r w:rsidRPr="001401AA"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  <w:t>臺</w:t>
            </w:r>
            <w:proofErr w:type="gramEnd"/>
            <w:r w:rsidRPr="001401AA"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  <w:t>後3天</w:t>
            </w:r>
            <w:r w:rsidRPr="001401AA">
              <w:rPr>
                <w:rFonts w:ascii="標楷體" w:eastAsia="標楷體" w:hAnsi="標楷體" w:hint="eastAsia"/>
                <w:bCs/>
                <w:kern w:val="32"/>
                <w:sz w:val="32"/>
                <w:szCs w:val="32"/>
              </w:rPr>
              <w:t>、</w:t>
            </w:r>
            <w:r w:rsidRPr="001401AA"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  <w:t>5天內</w:t>
            </w: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第三版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109.04.07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新增機組員於外站住</w:t>
            </w:r>
            <w:proofErr w:type="gramStart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宿期間，</w:t>
            </w:r>
            <w:proofErr w:type="gramEnd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應避</w:t>
            </w: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lastRenderedPageBreak/>
              <w:t>免與當地民眾接觸。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lastRenderedPageBreak/>
              <w:t>第四版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109.06.07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調整機組員居家檢疫3天、空服組員居家檢疫5天，至入境14天期滿前</w:t>
            </w:r>
            <w:proofErr w:type="gramStart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採</w:t>
            </w:r>
            <w:proofErr w:type="gramEnd"/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自主健康管理措施。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第五版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109.08.31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bCs/>
                <w:kern w:val="32"/>
                <w:sz w:val="32"/>
                <w:szCs w:val="32"/>
              </w:rPr>
              <w:t>新增執行</w:t>
            </w:r>
            <w:r w:rsidRPr="001401AA">
              <w:rPr>
                <w:rFonts w:ascii="標楷體" w:eastAsia="標楷體" w:hAnsi="標楷體"/>
                <w:bCs/>
                <w:kern w:val="32"/>
                <w:sz w:val="32"/>
                <w:szCs w:val="32"/>
              </w:rPr>
              <w:t>國際緊急醫療專機</w:t>
            </w:r>
            <w:r w:rsidRPr="001401AA">
              <w:rPr>
                <w:rFonts w:ascii="標楷體" w:eastAsia="標楷體" w:hAnsi="標楷體" w:hint="eastAsia"/>
                <w:bCs/>
                <w:kern w:val="32"/>
                <w:sz w:val="32"/>
                <w:szCs w:val="32"/>
              </w:rPr>
              <w:t>後返</w:t>
            </w:r>
            <w:proofErr w:type="gramStart"/>
            <w:r w:rsidRPr="001401AA">
              <w:rPr>
                <w:rFonts w:ascii="標楷體" w:eastAsia="標楷體" w:hAnsi="標楷體" w:hint="eastAsia"/>
                <w:bCs/>
                <w:kern w:val="32"/>
                <w:sz w:val="32"/>
                <w:szCs w:val="32"/>
              </w:rPr>
              <w:t>臺</w:t>
            </w:r>
            <w:proofErr w:type="gramEnd"/>
            <w:r w:rsidRPr="001401AA">
              <w:rPr>
                <w:rFonts w:ascii="標楷體" w:eastAsia="標楷體" w:hAnsi="標楷體" w:hint="eastAsia"/>
                <w:bCs/>
                <w:kern w:val="32"/>
                <w:sz w:val="32"/>
                <w:szCs w:val="32"/>
              </w:rPr>
              <w:t>機組員入境後，應依照</w:t>
            </w:r>
            <w:proofErr w:type="gramStart"/>
            <w:r w:rsidRPr="001401AA">
              <w:rPr>
                <w:rFonts w:ascii="標楷體" w:eastAsia="標楷體" w:hAnsi="標楷體" w:hint="eastAsia"/>
                <w:bCs/>
                <w:kern w:val="32"/>
                <w:sz w:val="32"/>
                <w:szCs w:val="32"/>
              </w:rPr>
              <w:t>疾管署訂</w:t>
            </w:r>
            <w:proofErr w:type="gramEnd"/>
            <w:r w:rsidRPr="001401AA">
              <w:rPr>
                <w:rFonts w:ascii="標楷體" w:eastAsia="標楷體" w:hAnsi="標楷體" w:hint="eastAsia"/>
                <w:bCs/>
                <w:kern w:val="32"/>
                <w:sz w:val="32"/>
                <w:szCs w:val="32"/>
              </w:rPr>
              <w:t>定之規定辦理。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第六版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109.09.02</w:t>
            </w:r>
            <w:r w:rsidRPr="001401AA"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開放自臺灣出發航班於機上販賣免稅品。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第七版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110.02.02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機組員返國後應居家檢疫7(PCR檢測陰性)+7新制。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第八版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110.03.12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機組員防檢疫管理調整為低風險管理模式(5+9)。</w:t>
            </w:r>
          </w:p>
        </w:tc>
      </w:tr>
      <w:tr w:rsidR="00B01187" w:rsidRPr="001401AA" w:rsidTr="00B01187">
        <w:tc>
          <w:tcPr>
            <w:tcW w:w="1232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第九版</w:t>
            </w:r>
          </w:p>
        </w:tc>
        <w:tc>
          <w:tcPr>
            <w:tcW w:w="1657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110.04.15</w:t>
            </w:r>
          </w:p>
        </w:tc>
        <w:tc>
          <w:tcPr>
            <w:tcW w:w="4908" w:type="dxa"/>
          </w:tcPr>
          <w:p w:rsidR="00B01187" w:rsidRPr="001401AA" w:rsidRDefault="00B01187" w:rsidP="00B01187">
            <w:pPr>
              <w:overflowPunct w:val="0"/>
              <w:autoSpaceDE w:val="0"/>
              <w:autoSpaceDN w:val="0"/>
              <w:spacing w:line="440" w:lineRule="exact"/>
              <w:jc w:val="both"/>
              <w:outlineLvl w:val="4"/>
              <w:rPr>
                <w:rFonts w:ascii="標楷體" w:eastAsia="標楷體" w:hAnsi="Arial"/>
                <w:bCs/>
                <w:kern w:val="32"/>
                <w:sz w:val="32"/>
                <w:szCs w:val="32"/>
              </w:rPr>
            </w:pPr>
            <w:r w:rsidRPr="001401AA">
              <w:rPr>
                <w:rFonts w:ascii="標楷體" w:eastAsia="標楷體" w:hAnsi="Arial" w:hint="eastAsia"/>
                <w:bCs/>
                <w:kern w:val="32"/>
                <w:sz w:val="32"/>
                <w:szCs w:val="32"/>
              </w:rPr>
              <w:t>機組員防檢疫規定調整為「3+11【加強版】」模式。</w:t>
            </w:r>
          </w:p>
        </w:tc>
      </w:tr>
    </w:tbl>
    <w:p w:rsidR="0035134A" w:rsidRDefault="0035134A" w:rsidP="00532DF4">
      <w:pPr>
        <w:spacing w:line="44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</w:p>
    <w:p w:rsidR="009E5025" w:rsidRDefault="00BA6950" w:rsidP="00532DF4">
      <w:pPr>
        <w:spacing w:line="44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  <w:r w:rsidRPr="00BA6950">
        <w:rPr>
          <w:rFonts w:ascii="標楷體" w:eastAsia="標楷體" w:hAnsi="標楷體" w:hint="eastAsia"/>
          <w:sz w:val="32"/>
          <w:szCs w:val="32"/>
        </w:rPr>
        <w:t>監委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BA6950">
        <w:rPr>
          <w:rFonts w:ascii="標楷體" w:eastAsia="標楷體" w:hAnsi="標楷體" w:hint="eastAsia"/>
          <w:sz w:val="32"/>
          <w:szCs w:val="32"/>
        </w:rPr>
        <w:t>指出，</w:t>
      </w:r>
      <w:r w:rsidR="009E5025" w:rsidRPr="009E5025">
        <w:rPr>
          <w:rFonts w:ascii="標楷體" w:eastAsia="標楷體" w:hAnsi="標楷體" w:hint="eastAsia"/>
          <w:sz w:val="32"/>
          <w:szCs w:val="32"/>
        </w:rPr>
        <w:t>國籍航空機組員防疫檢疫措施，歷經「3+11【基礎版】」、「7+7」、「5+9」及「3+11【加強版】」等4個管理模式</w:t>
      </w:r>
      <w:r w:rsidR="009E5025">
        <w:rPr>
          <w:rFonts w:ascii="標楷體" w:eastAsia="標楷體" w:hAnsi="標楷體" w:hint="eastAsia"/>
          <w:sz w:val="32"/>
          <w:szCs w:val="32"/>
        </w:rPr>
        <w:t>，</w:t>
      </w:r>
      <w:r w:rsidR="007D4D49">
        <w:rPr>
          <w:rFonts w:ascii="標楷體" w:eastAsia="標楷體" w:hAnsi="標楷體" w:hint="eastAsia"/>
          <w:sz w:val="32"/>
          <w:szCs w:val="32"/>
        </w:rPr>
        <w:t>其管制措施及考量因素，</w:t>
      </w:r>
      <w:r w:rsidR="009E5025">
        <w:rPr>
          <w:rFonts w:ascii="標楷體" w:eastAsia="標楷體" w:hAnsi="標楷體" w:hint="eastAsia"/>
          <w:sz w:val="32"/>
          <w:szCs w:val="32"/>
        </w:rPr>
        <w:t>表</w:t>
      </w:r>
      <w:proofErr w:type="gramStart"/>
      <w:r w:rsidR="009E5025">
        <w:rPr>
          <w:rFonts w:ascii="標楷體" w:eastAsia="標楷體" w:hAnsi="標楷體" w:hint="eastAsia"/>
          <w:sz w:val="32"/>
          <w:szCs w:val="32"/>
        </w:rPr>
        <w:t>列如</w:t>
      </w:r>
      <w:proofErr w:type="gramEnd"/>
      <w:r w:rsidR="009E5025">
        <w:rPr>
          <w:rFonts w:ascii="標楷體" w:eastAsia="標楷體" w:hAnsi="標楷體" w:hint="eastAsia"/>
          <w:sz w:val="32"/>
          <w:szCs w:val="32"/>
        </w:rPr>
        <w:t>下：</w:t>
      </w:r>
    </w:p>
    <w:p w:rsidR="0035134A" w:rsidRDefault="0035134A" w:rsidP="00532DF4">
      <w:pPr>
        <w:spacing w:line="440" w:lineRule="exact"/>
        <w:ind w:firstLineChars="201" w:firstLine="643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f"/>
        <w:tblW w:w="8359" w:type="dxa"/>
        <w:tblLook w:val="04A0" w:firstRow="1" w:lastRow="0" w:firstColumn="1" w:lastColumn="0" w:noHBand="0" w:noVBand="1"/>
      </w:tblPr>
      <w:tblGrid>
        <w:gridCol w:w="1782"/>
        <w:gridCol w:w="6577"/>
      </w:tblGrid>
      <w:tr w:rsidR="00B01187" w:rsidRPr="001401AA" w:rsidTr="00B01187">
        <w:tc>
          <w:tcPr>
            <w:tcW w:w="1782" w:type="dxa"/>
            <w:shd w:val="clear" w:color="auto" w:fill="auto"/>
          </w:tcPr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3+11</w:t>
            </w:r>
          </w:p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基礎版</w:t>
            </w:r>
            <w:r w:rsidRPr="001401AA">
              <w:rPr>
                <w:rFonts w:ascii="標楷體" w:eastAsia="標楷體" w:hAnsi="標楷體" w:hint="eastAsia"/>
                <w:bCs/>
                <w:sz w:val="32"/>
                <w:szCs w:val="32"/>
              </w:rPr>
              <w:t>109/3/27-109/12/31</w:t>
            </w:r>
          </w:p>
        </w:tc>
        <w:tc>
          <w:tcPr>
            <w:tcW w:w="6577" w:type="dxa"/>
            <w:shd w:val="clear" w:color="auto" w:fill="auto"/>
          </w:tcPr>
          <w:p w:rsidR="00B01187" w:rsidRPr="001401AA" w:rsidRDefault="00B01187" w:rsidP="00B01187">
            <w:pPr>
              <w:pStyle w:val="ae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長程航班(入境第三地)機組員14天居家檢疫不得外出【作業原則第一版】</w:t>
            </w:r>
          </w:p>
          <w:p w:rsidR="00B01187" w:rsidRPr="001401AA" w:rsidRDefault="00B01187" w:rsidP="00B01187">
            <w:pPr>
              <w:pStyle w:val="ae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基於外站管理</w:t>
            </w:r>
            <w:bookmarkStart w:id="1" w:name="_GoBack"/>
            <w:bookmarkEnd w:id="1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、機上全程防護等防疫管控措施，調整為貨機</w:t>
            </w:r>
            <w:proofErr w:type="gramStart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機</w:t>
            </w:r>
            <w:proofErr w:type="gramEnd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組員3天、客機機組員5天居家檢疫【作業原則第二版】</w:t>
            </w:r>
          </w:p>
          <w:p w:rsidR="00B01187" w:rsidRPr="001401AA" w:rsidRDefault="00B01187" w:rsidP="00B01187">
            <w:pPr>
              <w:pStyle w:val="ae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依機組員執勤接觸旅客風險，再調整為飛航組員為「3+11」模式、空服組員為「5+9」模式【作業原則第四版】</w:t>
            </w:r>
          </w:p>
        </w:tc>
      </w:tr>
      <w:tr w:rsidR="00B01187" w:rsidRPr="001401AA" w:rsidTr="00B01187">
        <w:tc>
          <w:tcPr>
            <w:tcW w:w="1782" w:type="dxa"/>
            <w:shd w:val="clear" w:color="auto" w:fill="auto"/>
          </w:tcPr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/>
                <w:sz w:val="32"/>
                <w:szCs w:val="32"/>
              </w:rPr>
              <w:t>7+7</w:t>
            </w:r>
          </w:p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bCs/>
                <w:sz w:val="32"/>
                <w:szCs w:val="32"/>
              </w:rPr>
              <w:t>110/1/1-110/3/11</w:t>
            </w:r>
          </w:p>
        </w:tc>
        <w:tc>
          <w:tcPr>
            <w:tcW w:w="6577" w:type="dxa"/>
            <w:shd w:val="clear" w:color="auto" w:fill="auto"/>
          </w:tcPr>
          <w:p w:rsidR="00B01187" w:rsidRPr="001401AA" w:rsidRDefault="00B01187" w:rsidP="00B01187">
            <w:pPr>
              <w:pStyle w:val="ae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長程航班機組員，返國後須完成7天居家檢疫，並經</w:t>
            </w:r>
            <w:proofErr w:type="gramStart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檢陰性後始得進入社區，及續遵循7天加強版自主健康管理【作業原則第七版】</w:t>
            </w:r>
          </w:p>
          <w:p w:rsidR="00B01187" w:rsidRPr="001401AA" w:rsidRDefault="00B01187" w:rsidP="00B01187">
            <w:pPr>
              <w:pStyle w:val="ae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將「電子圍籬智慧監控系統」擴大適用至居家檢疫之機組員</w:t>
            </w:r>
          </w:p>
        </w:tc>
      </w:tr>
      <w:tr w:rsidR="00B01187" w:rsidRPr="001401AA" w:rsidTr="00B01187">
        <w:tc>
          <w:tcPr>
            <w:tcW w:w="1782" w:type="dxa"/>
            <w:shd w:val="clear" w:color="auto" w:fill="auto"/>
          </w:tcPr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/>
                <w:sz w:val="32"/>
                <w:szCs w:val="32"/>
              </w:rPr>
              <w:lastRenderedPageBreak/>
              <w:t>5+9</w:t>
            </w:r>
          </w:p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bCs/>
                <w:sz w:val="32"/>
                <w:szCs w:val="32"/>
              </w:rPr>
              <w:t>110/3/12-110/4/14</w:t>
            </w:r>
          </w:p>
        </w:tc>
        <w:tc>
          <w:tcPr>
            <w:tcW w:w="6577" w:type="dxa"/>
            <w:shd w:val="clear" w:color="auto" w:fill="auto"/>
          </w:tcPr>
          <w:p w:rsidR="00B01187" w:rsidRPr="001401AA" w:rsidRDefault="00B01187" w:rsidP="00B01187">
            <w:pPr>
              <w:pStyle w:val="ae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基於強化外站「零接觸」管理機制、機組員返國後之居家檢疫期間納入電子圍籬管理措施、110年1月-3月初約6千人次居家檢疫期滿PCR結果皆為陰性、〈航空器飛航作業管理規則〉第199條及第284條已修訂實施</w:t>
            </w:r>
          </w:p>
          <w:p w:rsidR="00B01187" w:rsidRPr="001401AA" w:rsidRDefault="00B01187" w:rsidP="00B01187">
            <w:pPr>
              <w:pStyle w:val="ae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因此國籍航空機組員防疫管控機制調整為「5(PCR檢測陰性)+9」模式【作業原則第八版】</w:t>
            </w:r>
          </w:p>
        </w:tc>
      </w:tr>
      <w:tr w:rsidR="00B01187" w:rsidRPr="001401AA" w:rsidTr="00B01187">
        <w:tc>
          <w:tcPr>
            <w:tcW w:w="1782" w:type="dxa"/>
            <w:shd w:val="clear" w:color="auto" w:fill="auto"/>
          </w:tcPr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3+11</w:t>
            </w:r>
          </w:p>
          <w:p w:rsidR="00B01187" w:rsidRPr="001401AA" w:rsidRDefault="00B01187" w:rsidP="00B0118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加強版</w:t>
            </w:r>
            <w:r w:rsidRPr="001401AA">
              <w:rPr>
                <w:rFonts w:ascii="標楷體" w:eastAsia="標楷體" w:hAnsi="標楷體" w:hint="eastAsia"/>
                <w:bCs/>
                <w:sz w:val="32"/>
                <w:szCs w:val="32"/>
              </w:rPr>
              <w:t>110/4/15-110/6/11</w:t>
            </w:r>
          </w:p>
        </w:tc>
        <w:tc>
          <w:tcPr>
            <w:tcW w:w="6577" w:type="dxa"/>
            <w:shd w:val="clear" w:color="auto" w:fill="auto"/>
          </w:tcPr>
          <w:p w:rsidR="00B01187" w:rsidRPr="001401AA" w:rsidRDefault="00B01187" w:rsidP="00B01187">
            <w:pPr>
              <w:pStyle w:val="ae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基於110年2月10日起國內</w:t>
            </w:r>
            <w:proofErr w:type="gramStart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本土零確診病</w:t>
            </w:r>
            <w:proofErr w:type="gramEnd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例已逾60天、民航局查核機制已強化、航空公司管理責任已加強、110年1-4月累計9</w:t>
            </w:r>
            <w:proofErr w:type="gramStart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千餘件機組</w:t>
            </w:r>
            <w:proofErr w:type="gramEnd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員PCR檢測</w:t>
            </w:r>
            <w:proofErr w:type="gramStart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皆無確</w:t>
            </w:r>
            <w:proofErr w:type="gramEnd"/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診個案</w:t>
            </w:r>
          </w:p>
          <w:p w:rsidR="00B01187" w:rsidRPr="001401AA" w:rsidRDefault="00B01187" w:rsidP="00B01187">
            <w:pPr>
              <w:pStyle w:val="ae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01AA">
              <w:rPr>
                <w:rFonts w:ascii="標楷體" w:eastAsia="標楷體" w:hAnsi="標楷體" w:hint="eastAsia"/>
                <w:sz w:val="32"/>
                <w:szCs w:val="32"/>
              </w:rPr>
              <w:t>因此國籍航空公司長程航班機組員返國後，除回到109年的「3+11【基礎版】」模式外，增加檢疫期滿須PCR檢測陰性、且應嚴格落實外站「零接觸」管理及機組員機上全程防護等強化措施【作業原則第九版】</w:t>
            </w:r>
          </w:p>
        </w:tc>
      </w:tr>
    </w:tbl>
    <w:p w:rsidR="0035134A" w:rsidRDefault="0035134A" w:rsidP="00E97277">
      <w:pPr>
        <w:spacing w:before="240" w:line="44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</w:p>
    <w:p w:rsidR="009E5025" w:rsidRDefault="007D4D49" w:rsidP="00E97277">
      <w:pPr>
        <w:spacing w:before="240" w:line="440" w:lineRule="exact"/>
        <w:ind w:firstLineChars="201" w:firstLine="643"/>
        <w:jc w:val="both"/>
        <w:rPr>
          <w:rFonts w:ascii="微軟正黑體" w:eastAsia="微軟正黑體" w:hAnsi="微軟正黑體"/>
          <w:sz w:val="32"/>
          <w:szCs w:val="32"/>
        </w:rPr>
      </w:pPr>
      <w:r w:rsidRPr="007D4D49">
        <w:rPr>
          <w:rFonts w:ascii="標楷體" w:eastAsia="標楷體" w:hAnsi="標楷體" w:hint="eastAsia"/>
          <w:sz w:val="32"/>
          <w:szCs w:val="32"/>
        </w:rPr>
        <w:t>監委</w:t>
      </w:r>
      <w:r>
        <w:rPr>
          <w:rFonts w:ascii="標楷體" w:eastAsia="標楷體" w:hAnsi="標楷體" w:hint="eastAsia"/>
          <w:sz w:val="32"/>
          <w:szCs w:val="32"/>
        </w:rPr>
        <w:t>表示</w:t>
      </w:r>
      <w:r w:rsidRPr="007D4D49">
        <w:rPr>
          <w:rFonts w:ascii="標楷體" w:eastAsia="標楷體" w:hAnsi="標楷體" w:hint="eastAsia"/>
          <w:sz w:val="32"/>
          <w:szCs w:val="32"/>
        </w:rPr>
        <w:t>，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110</w:t>
      </w:r>
      <w:r w:rsidR="00851E25">
        <w:rPr>
          <w:rFonts w:ascii="標楷體" w:eastAsia="標楷體" w:hAnsi="標楷體" w:hint="eastAsia"/>
          <w:sz w:val="32"/>
          <w:szCs w:val="32"/>
        </w:rPr>
        <w:t>年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2</w:t>
      </w:r>
      <w:r w:rsidR="00851E25">
        <w:rPr>
          <w:rFonts w:ascii="標楷體" w:eastAsia="標楷體" w:hAnsi="標楷體" w:hint="eastAsia"/>
          <w:sz w:val="32"/>
          <w:szCs w:val="32"/>
        </w:rPr>
        <w:t>月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26</w:t>
      </w:r>
      <w:r w:rsidR="00851E25">
        <w:rPr>
          <w:rFonts w:ascii="標楷體" w:eastAsia="標楷體" w:hAnsi="標楷體" w:hint="eastAsia"/>
          <w:sz w:val="32"/>
          <w:szCs w:val="32"/>
        </w:rPr>
        <w:t>日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桃園機師工會函指揮中心</w:t>
      </w:r>
      <w:r w:rsidR="00851E25">
        <w:rPr>
          <w:rFonts w:ascii="標楷體" w:eastAsia="標楷體" w:hAnsi="標楷體" w:hint="eastAsia"/>
          <w:sz w:val="32"/>
          <w:szCs w:val="32"/>
        </w:rPr>
        <w:t>、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3</w:t>
      </w:r>
      <w:r w:rsidR="00851E25">
        <w:rPr>
          <w:rFonts w:ascii="標楷體" w:eastAsia="標楷體" w:hAnsi="標楷體" w:hint="eastAsia"/>
          <w:sz w:val="32"/>
          <w:szCs w:val="32"/>
        </w:rPr>
        <w:t>月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31</w:t>
      </w:r>
      <w:r w:rsidR="00851E25">
        <w:rPr>
          <w:rFonts w:ascii="標楷體" w:eastAsia="標楷體" w:hAnsi="標楷體" w:hint="eastAsia"/>
          <w:sz w:val="32"/>
          <w:szCs w:val="32"/>
        </w:rPr>
        <w:t>日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機師工會代表</w:t>
      </w:r>
      <w:r w:rsidR="00851E25">
        <w:rPr>
          <w:rFonts w:ascii="標楷體" w:eastAsia="標楷體" w:hAnsi="標楷體" w:hint="eastAsia"/>
          <w:sz w:val="32"/>
          <w:szCs w:val="32"/>
        </w:rPr>
        <w:t>向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桃園市長陳</w:t>
      </w:r>
      <w:r w:rsidR="00851E25">
        <w:rPr>
          <w:rFonts w:ascii="標楷體" w:eastAsia="標楷體" w:hAnsi="標楷體" w:hint="eastAsia"/>
          <w:sz w:val="32"/>
          <w:szCs w:val="32"/>
        </w:rPr>
        <w:t>情、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4</w:t>
      </w:r>
      <w:r w:rsidR="00851E25">
        <w:rPr>
          <w:rFonts w:ascii="標楷體" w:eastAsia="標楷體" w:hAnsi="標楷體" w:hint="eastAsia"/>
          <w:sz w:val="32"/>
          <w:szCs w:val="32"/>
        </w:rPr>
        <w:t>月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1</w:t>
      </w:r>
      <w:r w:rsidR="00851E25">
        <w:rPr>
          <w:rFonts w:ascii="標楷體" w:eastAsia="標楷體" w:hAnsi="標楷體" w:hint="eastAsia"/>
          <w:sz w:val="32"/>
          <w:szCs w:val="32"/>
        </w:rPr>
        <w:t>日有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立委召開「機組人員防疫健康管控措施協調會」</w:t>
      </w:r>
      <w:r w:rsidR="00851E25">
        <w:rPr>
          <w:rFonts w:ascii="標楷體" w:eastAsia="標楷體" w:hAnsi="標楷體" w:hint="eastAsia"/>
          <w:sz w:val="32"/>
          <w:szCs w:val="32"/>
        </w:rPr>
        <w:t>，皆表達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航空機組人員受有「檢疫-執勤-檢疫」無限輪迴</w:t>
      </w:r>
      <w:r w:rsidR="00851E25">
        <w:rPr>
          <w:rFonts w:ascii="標楷體" w:eastAsia="標楷體" w:hAnsi="標楷體" w:hint="eastAsia"/>
          <w:sz w:val="32"/>
          <w:szCs w:val="32"/>
        </w:rPr>
        <w:t>的</w:t>
      </w:r>
      <w:r w:rsidR="00851E25" w:rsidRPr="00851E25">
        <w:rPr>
          <w:rFonts w:ascii="標楷體" w:eastAsia="標楷體" w:hAnsi="標楷體" w:hint="eastAsia"/>
          <w:sz w:val="32"/>
          <w:szCs w:val="32"/>
        </w:rPr>
        <w:t>身心壓力，嚴重影響其身心狀況、家庭生活，可能增加飛航事故風險</w:t>
      </w:r>
      <w:r w:rsidR="00851E25">
        <w:rPr>
          <w:rFonts w:ascii="標楷體" w:eastAsia="標楷體" w:hAnsi="標楷體" w:hint="eastAsia"/>
          <w:sz w:val="32"/>
          <w:szCs w:val="32"/>
        </w:rPr>
        <w:t>等意見</w:t>
      </w:r>
      <w:r w:rsidR="00851E25">
        <w:rPr>
          <w:rFonts w:ascii="微軟正黑體" w:eastAsia="微軟正黑體" w:hAnsi="微軟正黑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可見</w:t>
      </w:r>
      <w:r w:rsidR="00605575" w:rsidRPr="00605575">
        <w:rPr>
          <w:rFonts w:ascii="標楷體" w:eastAsia="標楷體" w:hAnsi="標楷體" w:hint="eastAsia"/>
          <w:sz w:val="32"/>
          <w:szCs w:val="32"/>
        </w:rPr>
        <w:t>指揮中心決定實施「3+11【加強版】」模式前，已通盤考量國內當時本土</w:t>
      </w:r>
      <w:proofErr w:type="gramStart"/>
      <w:r w:rsidR="00605575" w:rsidRPr="00605575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605575" w:rsidRPr="00605575">
        <w:rPr>
          <w:rFonts w:ascii="標楷體" w:eastAsia="標楷體" w:hAnsi="標楷體" w:hint="eastAsia"/>
          <w:sz w:val="32"/>
          <w:szCs w:val="32"/>
        </w:rPr>
        <w:t>情、航空公司管理責任、航空機組人員PCR檢測結果與</w:t>
      </w:r>
      <w:r w:rsidR="00851E25">
        <w:rPr>
          <w:rFonts w:ascii="標楷體" w:eastAsia="標楷體" w:hAnsi="標楷體" w:hint="eastAsia"/>
          <w:sz w:val="32"/>
          <w:szCs w:val="32"/>
        </w:rPr>
        <w:t>所受</w:t>
      </w:r>
      <w:r w:rsidR="00605575" w:rsidRPr="00605575">
        <w:rPr>
          <w:rFonts w:ascii="標楷體" w:eastAsia="標楷體" w:hAnsi="標楷體" w:hint="eastAsia"/>
          <w:sz w:val="32"/>
          <w:szCs w:val="32"/>
        </w:rPr>
        <w:t>身心壓力等因素，非未經評估率性而為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45DCA" w:rsidRDefault="00A45DCA" w:rsidP="00532DF4">
      <w:pPr>
        <w:spacing w:before="240" w:line="44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但</w:t>
      </w:r>
      <w:r w:rsidRPr="007D4D49">
        <w:rPr>
          <w:rFonts w:ascii="標楷體" w:eastAsia="標楷體" w:hAnsi="標楷體" w:hint="eastAsia"/>
          <w:sz w:val="32"/>
          <w:szCs w:val="32"/>
        </w:rPr>
        <w:t>監委</w:t>
      </w:r>
      <w:r>
        <w:rPr>
          <w:rFonts w:ascii="標楷體" w:eastAsia="標楷體" w:hAnsi="標楷體" w:hint="eastAsia"/>
          <w:sz w:val="32"/>
          <w:szCs w:val="32"/>
        </w:rPr>
        <w:t>強調</w:t>
      </w:r>
      <w:r w:rsidRPr="007D4D49">
        <w:rPr>
          <w:rFonts w:ascii="標楷體" w:eastAsia="標楷體" w:hAnsi="標楷體" w:hint="eastAsia"/>
          <w:sz w:val="32"/>
          <w:szCs w:val="32"/>
        </w:rPr>
        <w:t>，</w:t>
      </w:r>
      <w:r w:rsidRPr="00A45DCA">
        <w:rPr>
          <w:rFonts w:ascii="標楷體" w:eastAsia="標楷體" w:hAnsi="標楷體" w:hint="eastAsia"/>
          <w:sz w:val="32"/>
          <w:szCs w:val="32"/>
        </w:rPr>
        <w:t>由於指揮中心於110年4月13日決定</w:t>
      </w:r>
      <w:proofErr w:type="gramStart"/>
      <w:r w:rsidRPr="00A45DC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45DCA">
        <w:rPr>
          <w:rFonts w:ascii="標楷體" w:eastAsia="標楷體" w:hAnsi="標楷體" w:hint="eastAsia"/>
          <w:sz w:val="32"/>
          <w:szCs w:val="32"/>
        </w:rPr>
        <w:t>「3+11【加強版】」措施並於次日記者會宣布自15日實施，與機師工會反映航空機組人員身心壓力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A45DCA">
        <w:rPr>
          <w:rFonts w:ascii="標楷體" w:eastAsia="標楷體" w:hAnsi="標楷體" w:hint="eastAsia"/>
          <w:sz w:val="32"/>
          <w:szCs w:val="32"/>
        </w:rPr>
        <w:t>意見及桃園市長、</w:t>
      </w:r>
      <w:r w:rsidRPr="00A45DCA">
        <w:rPr>
          <w:rFonts w:ascii="標楷體" w:eastAsia="標楷體" w:hAnsi="標楷體" w:hint="eastAsia"/>
          <w:sz w:val="32"/>
          <w:szCs w:val="32"/>
        </w:rPr>
        <w:lastRenderedPageBreak/>
        <w:t>國會議員等代為轉達意見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A45DCA">
        <w:rPr>
          <w:rFonts w:ascii="標楷體" w:eastAsia="標楷體" w:hAnsi="標楷體" w:hint="eastAsia"/>
          <w:sz w:val="32"/>
          <w:szCs w:val="32"/>
        </w:rPr>
        <w:t>時間甚為接近，難免使人誤解</w:t>
      </w:r>
      <w:r w:rsidR="000453E9">
        <w:rPr>
          <w:rFonts w:ascii="標楷體" w:eastAsia="標楷體" w:hAnsi="標楷體" w:hint="eastAsia"/>
          <w:sz w:val="32"/>
          <w:szCs w:val="32"/>
        </w:rPr>
        <w:t>指揮</w:t>
      </w:r>
      <w:r w:rsidRPr="00A45DCA">
        <w:rPr>
          <w:rFonts w:ascii="標楷體" w:eastAsia="標楷體" w:hAnsi="標楷體" w:hint="eastAsia"/>
          <w:sz w:val="32"/>
          <w:szCs w:val="32"/>
        </w:rPr>
        <w:t>中心立場</w:t>
      </w:r>
      <w:r>
        <w:rPr>
          <w:rFonts w:ascii="標楷體" w:eastAsia="標楷體" w:hAnsi="標楷體" w:hint="eastAsia"/>
          <w:sz w:val="32"/>
          <w:szCs w:val="32"/>
        </w:rPr>
        <w:t>，且</w:t>
      </w:r>
      <w:r w:rsidRPr="00A45DCA">
        <w:rPr>
          <w:rFonts w:ascii="標楷體" w:eastAsia="標楷體" w:hAnsi="標楷體" w:hint="eastAsia"/>
          <w:sz w:val="32"/>
          <w:szCs w:val="32"/>
        </w:rPr>
        <w:t>從決定到實施</w:t>
      </w:r>
      <w:r w:rsidR="000453E9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 w:rsidRPr="00A45DCA">
        <w:rPr>
          <w:rFonts w:ascii="標楷體" w:eastAsia="標楷體" w:hAnsi="標楷體" w:hint="eastAsia"/>
          <w:sz w:val="32"/>
          <w:szCs w:val="32"/>
        </w:rPr>
        <w:t>時間甚</w:t>
      </w:r>
      <w:proofErr w:type="gramEnd"/>
      <w:r w:rsidRPr="00A45DCA">
        <w:rPr>
          <w:rFonts w:ascii="標楷體" w:eastAsia="標楷體" w:hAnsi="標楷體" w:hint="eastAsia"/>
          <w:sz w:val="32"/>
          <w:szCs w:val="32"/>
        </w:rPr>
        <w:t>短，對於政策從「5+9」調整為「3+11【加強版】」之權衡考量相關經過未善盡對外詳細說明之責，當媒體及國會議員有所質疑時，亦未積極溝通</w:t>
      </w:r>
      <w:proofErr w:type="gramStart"/>
      <w:r w:rsidRPr="00A45DCA">
        <w:rPr>
          <w:rFonts w:ascii="標楷體" w:eastAsia="標楷體" w:hAnsi="標楷體" w:hint="eastAsia"/>
          <w:sz w:val="32"/>
          <w:szCs w:val="32"/>
        </w:rPr>
        <w:t>俾釋</w:t>
      </w:r>
      <w:proofErr w:type="gramEnd"/>
      <w:r w:rsidRPr="00A45DCA">
        <w:rPr>
          <w:rFonts w:ascii="標楷體" w:eastAsia="標楷體" w:hAnsi="標楷體" w:hint="eastAsia"/>
          <w:sz w:val="32"/>
          <w:szCs w:val="32"/>
        </w:rPr>
        <w:t>除疑慮，實有改進空間</w:t>
      </w:r>
      <w:r w:rsidR="000453E9">
        <w:rPr>
          <w:rFonts w:ascii="標楷體" w:eastAsia="標楷體" w:hAnsi="標楷體" w:hint="eastAsia"/>
          <w:sz w:val="32"/>
          <w:szCs w:val="32"/>
        </w:rPr>
        <w:t>，此部分</w:t>
      </w:r>
      <w:proofErr w:type="gramStart"/>
      <w:r w:rsidR="000453E9">
        <w:rPr>
          <w:rFonts w:ascii="標楷體" w:eastAsia="標楷體" w:hAnsi="標楷體" w:hint="eastAsia"/>
          <w:sz w:val="32"/>
          <w:szCs w:val="32"/>
        </w:rPr>
        <w:t>請衛福</w:t>
      </w:r>
      <w:proofErr w:type="gramEnd"/>
      <w:r w:rsidR="000453E9">
        <w:rPr>
          <w:rFonts w:ascii="標楷體" w:eastAsia="標楷體" w:hAnsi="標楷體" w:hint="eastAsia"/>
          <w:sz w:val="32"/>
          <w:szCs w:val="32"/>
        </w:rPr>
        <w:t>部檢討改進</w:t>
      </w:r>
      <w:r w:rsidRPr="00A45DCA">
        <w:rPr>
          <w:rFonts w:ascii="標楷體" w:eastAsia="標楷體" w:hAnsi="標楷體" w:hint="eastAsia"/>
          <w:sz w:val="32"/>
          <w:szCs w:val="32"/>
        </w:rPr>
        <w:t>。</w:t>
      </w:r>
    </w:p>
    <w:p w:rsidR="0006545C" w:rsidRDefault="00BB3CD0" w:rsidP="00532DF4">
      <w:pPr>
        <w:spacing w:before="240" w:line="44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監委指出，</w:t>
      </w:r>
      <w:r w:rsidRPr="00FF3F8F">
        <w:rPr>
          <w:rFonts w:ascii="標楷體" w:eastAsia="標楷體" w:hAnsi="標楷體" w:hint="eastAsia"/>
          <w:sz w:val="32"/>
          <w:szCs w:val="32"/>
        </w:rPr>
        <w:t>「3+11</w:t>
      </w:r>
      <w:r w:rsidRPr="00BB3CD0">
        <w:rPr>
          <w:rFonts w:ascii="標楷體" w:eastAsia="標楷體" w:hAnsi="標楷體" w:hint="eastAsia"/>
          <w:sz w:val="32"/>
          <w:szCs w:val="32"/>
        </w:rPr>
        <w:t>【加強版】</w:t>
      </w:r>
      <w:r w:rsidRPr="00FF3F8F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決策過程係於110年4月13日指揮中心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sz w:val="32"/>
          <w:szCs w:val="32"/>
        </w:rPr>
        <w:t>情監測組周組長、邊境檢疫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組何副組</w:t>
      </w:r>
      <w:proofErr w:type="gramEnd"/>
      <w:r>
        <w:rPr>
          <w:rFonts w:ascii="標楷體" w:eastAsia="標楷體" w:hAnsi="標楷體" w:hint="eastAsia"/>
          <w:sz w:val="32"/>
          <w:szCs w:val="32"/>
        </w:rPr>
        <w:t>長、社區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防疫組莊組</w:t>
      </w:r>
      <w:proofErr w:type="gramEnd"/>
      <w:r>
        <w:rPr>
          <w:rFonts w:ascii="標楷體" w:eastAsia="標楷體" w:hAnsi="標楷體" w:hint="eastAsia"/>
          <w:sz w:val="32"/>
          <w:szCs w:val="32"/>
        </w:rPr>
        <w:t>長、醫療應變組薛組長，以及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疾管署急</w:t>
      </w:r>
      <w:proofErr w:type="gramEnd"/>
      <w:r>
        <w:rPr>
          <w:rFonts w:ascii="標楷體" w:eastAsia="標楷體" w:hAnsi="標楷體" w:hint="eastAsia"/>
          <w:sz w:val="32"/>
          <w:szCs w:val="32"/>
        </w:rPr>
        <w:t>性傳染病組楊組長、感染控制及生物安全組曾組長等討論研議後，共同向</w:t>
      </w:r>
      <w:r w:rsidR="0006545C">
        <w:rPr>
          <w:rFonts w:ascii="標楷體" w:eastAsia="標楷體" w:hAnsi="標楷體" w:hint="eastAsia"/>
          <w:sz w:val="32"/>
          <w:szCs w:val="32"/>
        </w:rPr>
        <w:t>當時指揮官</w:t>
      </w:r>
      <w:r>
        <w:rPr>
          <w:rFonts w:ascii="標楷體" w:eastAsia="標楷體" w:hAnsi="標楷體" w:hint="eastAsia"/>
          <w:sz w:val="32"/>
          <w:szCs w:val="32"/>
        </w:rPr>
        <w:t>陳時中面報，</w:t>
      </w:r>
      <w:r w:rsidR="00BA6950"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>指揮官</w:t>
      </w:r>
      <w:r w:rsidR="0006545C">
        <w:rPr>
          <w:rFonts w:ascii="標楷體" w:eastAsia="標楷體" w:hAnsi="標楷體" w:hint="eastAsia"/>
          <w:sz w:val="32"/>
          <w:szCs w:val="32"/>
        </w:rPr>
        <w:t>拍板</w:t>
      </w:r>
      <w:r>
        <w:rPr>
          <w:rFonts w:ascii="標楷體" w:eastAsia="標楷體" w:hAnsi="標楷體" w:hint="eastAsia"/>
          <w:sz w:val="32"/>
          <w:szCs w:val="32"/>
        </w:rPr>
        <w:t>決</w:t>
      </w:r>
      <w:r w:rsidR="0006545C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後，於4月14日召開記者會，宣布自次(15)日起檢疫措施調整為</w:t>
      </w:r>
      <w:r w:rsidRPr="00026419">
        <w:rPr>
          <w:rFonts w:ascii="標楷體" w:eastAsia="標楷體" w:hAnsi="標楷體" w:hint="eastAsia"/>
          <w:sz w:val="32"/>
          <w:szCs w:val="32"/>
        </w:rPr>
        <w:t>「3+11</w:t>
      </w:r>
      <w:r w:rsidR="00690809" w:rsidRPr="00BB3CD0">
        <w:rPr>
          <w:rFonts w:ascii="標楷體" w:eastAsia="標楷體" w:hAnsi="標楷體" w:hint="eastAsia"/>
          <w:sz w:val="32"/>
          <w:szCs w:val="32"/>
        </w:rPr>
        <w:t>【加強版】</w:t>
      </w:r>
      <w:r w:rsidRPr="00026419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模式，決策過程</w:t>
      </w:r>
      <w:r w:rsidR="00690809">
        <w:rPr>
          <w:rFonts w:ascii="標楷體" w:eastAsia="標楷體" w:hAnsi="標楷體" w:hint="eastAsia"/>
          <w:sz w:val="32"/>
          <w:szCs w:val="32"/>
        </w:rPr>
        <w:t>雖</w:t>
      </w:r>
      <w:r w:rsidR="0006545C">
        <w:rPr>
          <w:rFonts w:ascii="標楷體" w:eastAsia="標楷體" w:hAnsi="標楷體" w:hint="eastAsia"/>
          <w:sz w:val="32"/>
          <w:szCs w:val="32"/>
        </w:rPr>
        <w:t>沒有</w:t>
      </w:r>
      <w:r>
        <w:rPr>
          <w:rFonts w:ascii="標楷體" w:eastAsia="標楷體" w:hAnsi="標楷體" w:hint="eastAsia"/>
          <w:sz w:val="32"/>
          <w:szCs w:val="32"/>
        </w:rPr>
        <w:t>會議紀錄</w:t>
      </w:r>
      <w:r w:rsidR="00690809">
        <w:rPr>
          <w:rFonts w:ascii="標楷體" w:eastAsia="標楷體" w:hAnsi="標楷體" w:hint="eastAsia"/>
          <w:sz w:val="32"/>
          <w:szCs w:val="32"/>
        </w:rPr>
        <w:t>，惟</w:t>
      </w:r>
      <w:r w:rsidR="00690809" w:rsidRPr="00690809">
        <w:rPr>
          <w:rFonts w:ascii="標楷體" w:eastAsia="標楷體" w:hAnsi="標楷體" w:hint="eastAsia"/>
          <w:sz w:val="32"/>
          <w:szCs w:val="32"/>
        </w:rPr>
        <w:t>現行法令</w:t>
      </w:r>
      <w:r w:rsidR="00532DF4" w:rsidRPr="00690809">
        <w:rPr>
          <w:rFonts w:ascii="標楷體" w:eastAsia="標楷體" w:hAnsi="標楷體" w:hint="eastAsia"/>
          <w:sz w:val="32"/>
          <w:szCs w:val="32"/>
        </w:rPr>
        <w:t>未明確規範</w:t>
      </w:r>
      <w:r w:rsidR="00690809" w:rsidRPr="0006545C">
        <w:rPr>
          <w:rFonts w:ascii="標楷體" w:eastAsia="標楷體" w:hAnsi="標楷體" w:hint="eastAsia"/>
          <w:sz w:val="32"/>
          <w:szCs w:val="32"/>
        </w:rPr>
        <w:t>指揮中心指揮官作成決策前須經何種會議</w:t>
      </w:r>
      <w:r w:rsidR="00690809">
        <w:rPr>
          <w:rFonts w:ascii="標楷體" w:eastAsia="標楷體" w:hAnsi="標楷體" w:hint="eastAsia"/>
          <w:sz w:val="32"/>
          <w:szCs w:val="32"/>
        </w:rPr>
        <w:t>的</w:t>
      </w:r>
      <w:r w:rsidR="00690809" w:rsidRPr="0006545C">
        <w:rPr>
          <w:rFonts w:ascii="標楷體" w:eastAsia="標楷體" w:hAnsi="標楷體" w:hint="eastAsia"/>
          <w:sz w:val="32"/>
          <w:szCs w:val="32"/>
        </w:rPr>
        <w:t>法定程序</w:t>
      </w:r>
      <w:r w:rsidR="00690809">
        <w:rPr>
          <w:rFonts w:ascii="標楷體" w:eastAsia="標楷體" w:hAnsi="標楷體" w:hint="eastAsia"/>
          <w:sz w:val="32"/>
          <w:szCs w:val="32"/>
        </w:rPr>
        <w:t>及應否製作、公開會議紀錄</w:t>
      </w:r>
      <w:r w:rsidR="00532DF4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B3CD0" w:rsidRDefault="00BA6950" w:rsidP="00532DF4">
      <w:pPr>
        <w:spacing w:before="240" w:line="440" w:lineRule="exact"/>
        <w:ind w:firstLineChars="201" w:firstLine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但</w:t>
      </w:r>
      <w:r w:rsidRPr="007D4D49">
        <w:rPr>
          <w:rFonts w:ascii="標楷體" w:eastAsia="標楷體" w:hAnsi="標楷體" w:hint="eastAsia"/>
          <w:sz w:val="32"/>
          <w:szCs w:val="32"/>
        </w:rPr>
        <w:t>監委</w:t>
      </w:r>
      <w:r w:rsidR="00E97277">
        <w:rPr>
          <w:rFonts w:ascii="標楷體" w:eastAsia="標楷體" w:hAnsi="標楷體" w:hint="eastAsia"/>
          <w:sz w:val="32"/>
          <w:szCs w:val="32"/>
        </w:rPr>
        <w:t>亦</w:t>
      </w:r>
      <w:r>
        <w:rPr>
          <w:rFonts w:ascii="標楷體" w:eastAsia="標楷體" w:hAnsi="標楷體" w:hint="eastAsia"/>
          <w:sz w:val="32"/>
          <w:szCs w:val="32"/>
        </w:rPr>
        <w:t>強調</w:t>
      </w:r>
      <w:r w:rsidRPr="007D4D49">
        <w:rPr>
          <w:rFonts w:ascii="標楷體" w:eastAsia="標楷體" w:hAnsi="標楷體" w:hint="eastAsia"/>
          <w:sz w:val="32"/>
          <w:szCs w:val="32"/>
        </w:rPr>
        <w:t>，</w:t>
      </w:r>
      <w:r w:rsidRPr="00BA6950">
        <w:rPr>
          <w:rFonts w:ascii="標楷體" w:eastAsia="標楷體" w:hAnsi="標楷體" w:hint="eastAsia"/>
          <w:sz w:val="32"/>
          <w:szCs w:val="32"/>
        </w:rPr>
        <w:t>防疫措施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BA6950">
        <w:rPr>
          <w:rFonts w:ascii="標楷體" w:eastAsia="標楷體" w:hAnsi="標楷體" w:hint="eastAsia"/>
          <w:sz w:val="32"/>
          <w:szCs w:val="32"/>
        </w:rPr>
        <w:t>變更動輒影響千萬以上國人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BA6950">
        <w:rPr>
          <w:rFonts w:ascii="標楷體" w:eastAsia="標楷體" w:hAnsi="標楷體" w:hint="eastAsia"/>
          <w:sz w:val="32"/>
          <w:szCs w:val="32"/>
        </w:rPr>
        <w:t>身心健康及生活安排，指揮中心如何決定及變更防疫措施</w:t>
      </w:r>
      <w:r>
        <w:rPr>
          <w:rFonts w:ascii="標楷體" w:eastAsia="標楷體" w:hAnsi="標楷體" w:hint="eastAsia"/>
          <w:sz w:val="32"/>
          <w:szCs w:val="32"/>
        </w:rPr>
        <w:t>是否應製作</w:t>
      </w:r>
      <w:r w:rsidRPr="00BA6950">
        <w:rPr>
          <w:rFonts w:ascii="標楷體" w:eastAsia="標楷體" w:hAnsi="標楷體" w:hint="eastAsia"/>
          <w:sz w:val="32"/>
          <w:szCs w:val="32"/>
        </w:rPr>
        <w:t>會議紀錄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BA6950">
        <w:rPr>
          <w:rFonts w:ascii="標楷體" w:eastAsia="標楷體" w:hAnsi="標楷體" w:hint="eastAsia"/>
          <w:sz w:val="32"/>
          <w:szCs w:val="32"/>
        </w:rPr>
        <w:t>公開，對人民知的權利實具相當重要性，依中央法規標準法第5條規定，「其他重要事項」應以法律定之，</w:t>
      </w:r>
      <w:proofErr w:type="gramStart"/>
      <w:r w:rsidRPr="00BA6950">
        <w:rPr>
          <w:rFonts w:ascii="標楷體" w:eastAsia="標楷體" w:hAnsi="標楷體" w:hint="eastAsia"/>
          <w:sz w:val="32"/>
          <w:szCs w:val="32"/>
        </w:rPr>
        <w:t>衛福部</w:t>
      </w:r>
      <w:proofErr w:type="gramEnd"/>
      <w:r w:rsidRPr="00BA6950">
        <w:rPr>
          <w:rFonts w:ascii="標楷體" w:eastAsia="標楷體" w:hAnsi="標楷體" w:hint="eastAsia"/>
          <w:sz w:val="32"/>
          <w:szCs w:val="32"/>
        </w:rPr>
        <w:t>允諾未來將納入後續〈傳染病防治法〉修法時考量。</w:t>
      </w:r>
    </w:p>
    <w:p w:rsidR="00F97CE3" w:rsidRDefault="00F97CE3" w:rsidP="00B242C5">
      <w:pPr>
        <w:spacing w:line="340" w:lineRule="exact"/>
        <w:jc w:val="both"/>
        <w:rPr>
          <w:rFonts w:ascii="標楷體" w:eastAsia="標楷體" w:hAnsi="標楷體"/>
          <w:sz w:val="32"/>
          <w:szCs w:val="32"/>
        </w:rPr>
      </w:pPr>
    </w:p>
    <w:p w:rsidR="008A5A19" w:rsidRDefault="008A5A19" w:rsidP="004057C1">
      <w:pPr>
        <w:pStyle w:val="ae"/>
        <w:spacing w:line="34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AC3720" w:rsidRPr="002803EC" w:rsidRDefault="00AC3720" w:rsidP="00EB5B85">
      <w:pPr>
        <w:spacing w:line="340" w:lineRule="exact"/>
        <w:jc w:val="right"/>
        <w:rPr>
          <w:rFonts w:ascii="標楷體" w:eastAsia="標楷體" w:hAnsi="標楷體"/>
          <w:sz w:val="32"/>
          <w:szCs w:val="32"/>
        </w:rPr>
      </w:pPr>
    </w:p>
    <w:sectPr w:rsidR="00AC3720" w:rsidRPr="002803EC" w:rsidSect="007D4D49">
      <w:footerReference w:type="default" r:id="rId8"/>
      <w:pgSz w:w="11906" w:h="16838"/>
      <w:pgMar w:top="993" w:right="1800" w:bottom="993" w:left="180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AA" w:rsidRDefault="00E048AA" w:rsidP="007C3189">
      <w:r>
        <w:separator/>
      </w:r>
    </w:p>
  </w:endnote>
  <w:endnote w:type="continuationSeparator" w:id="0">
    <w:p w:rsidR="00E048AA" w:rsidRDefault="00E048AA" w:rsidP="007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78020"/>
      <w:docPartObj>
        <w:docPartGallery w:val="Page Numbers (Bottom of Page)"/>
        <w:docPartUnique/>
      </w:docPartObj>
    </w:sdtPr>
    <w:sdtEndPr/>
    <w:sdtContent>
      <w:p w:rsidR="00097F43" w:rsidRDefault="00CC10FF" w:rsidP="007D4D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AA" w:rsidRDefault="00E048AA" w:rsidP="007C3189">
      <w:r>
        <w:separator/>
      </w:r>
    </w:p>
  </w:footnote>
  <w:footnote w:type="continuationSeparator" w:id="0">
    <w:p w:rsidR="00E048AA" w:rsidRDefault="00E048AA" w:rsidP="007C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7933"/>
    <w:multiLevelType w:val="hybridMultilevel"/>
    <w:tmpl w:val="FE4A0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EA1926"/>
    <w:multiLevelType w:val="hybridMultilevel"/>
    <w:tmpl w:val="1922A9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25C07"/>
    <w:multiLevelType w:val="hybridMultilevel"/>
    <w:tmpl w:val="77C67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7D63D0"/>
    <w:multiLevelType w:val="hybridMultilevel"/>
    <w:tmpl w:val="9F4225E8"/>
    <w:lvl w:ilvl="0" w:tplc="A60482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CF0D54"/>
    <w:multiLevelType w:val="hybridMultilevel"/>
    <w:tmpl w:val="A48C1910"/>
    <w:lvl w:ilvl="0" w:tplc="394CA18A">
      <w:start w:val="1"/>
      <w:numFmt w:val="taiwaneseCountingThousand"/>
      <w:lvlText w:val="(%1)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33D46C0"/>
    <w:multiLevelType w:val="hybridMultilevel"/>
    <w:tmpl w:val="EC9CCA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BA2DEF"/>
    <w:multiLevelType w:val="hybridMultilevel"/>
    <w:tmpl w:val="4498C950"/>
    <w:lvl w:ilvl="0" w:tplc="D92AD1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D"/>
    <w:rsid w:val="00011EE8"/>
    <w:rsid w:val="00022A03"/>
    <w:rsid w:val="00026419"/>
    <w:rsid w:val="00026B36"/>
    <w:rsid w:val="000453E9"/>
    <w:rsid w:val="0006545C"/>
    <w:rsid w:val="00097F43"/>
    <w:rsid w:val="000B06A4"/>
    <w:rsid w:val="000B2E8A"/>
    <w:rsid w:val="000E073B"/>
    <w:rsid w:val="000F32FA"/>
    <w:rsid w:val="00113778"/>
    <w:rsid w:val="001248A2"/>
    <w:rsid w:val="001267FC"/>
    <w:rsid w:val="001401AA"/>
    <w:rsid w:val="00157B8B"/>
    <w:rsid w:val="001B4A1B"/>
    <w:rsid w:val="0020333F"/>
    <w:rsid w:val="00223D24"/>
    <w:rsid w:val="00236824"/>
    <w:rsid w:val="00237181"/>
    <w:rsid w:val="00274268"/>
    <w:rsid w:val="002803EC"/>
    <w:rsid w:val="002F574A"/>
    <w:rsid w:val="00345513"/>
    <w:rsid w:val="0035134A"/>
    <w:rsid w:val="003577DF"/>
    <w:rsid w:val="003A78F9"/>
    <w:rsid w:val="00402ACA"/>
    <w:rsid w:val="004057C1"/>
    <w:rsid w:val="004264E6"/>
    <w:rsid w:val="00447EF5"/>
    <w:rsid w:val="00461CB2"/>
    <w:rsid w:val="004971F8"/>
    <w:rsid w:val="004B026D"/>
    <w:rsid w:val="004E5EBD"/>
    <w:rsid w:val="004F7215"/>
    <w:rsid w:val="00511763"/>
    <w:rsid w:val="00532DF4"/>
    <w:rsid w:val="005B69BD"/>
    <w:rsid w:val="00605575"/>
    <w:rsid w:val="00613B02"/>
    <w:rsid w:val="00617CC3"/>
    <w:rsid w:val="00636015"/>
    <w:rsid w:val="00637EDC"/>
    <w:rsid w:val="00650A0C"/>
    <w:rsid w:val="00690809"/>
    <w:rsid w:val="0069419C"/>
    <w:rsid w:val="006A39A9"/>
    <w:rsid w:val="006F5657"/>
    <w:rsid w:val="007018A0"/>
    <w:rsid w:val="007121BE"/>
    <w:rsid w:val="00717EE8"/>
    <w:rsid w:val="007220C8"/>
    <w:rsid w:val="00730F4B"/>
    <w:rsid w:val="007354AA"/>
    <w:rsid w:val="007C3189"/>
    <w:rsid w:val="007C5C90"/>
    <w:rsid w:val="007D4D49"/>
    <w:rsid w:val="007D5869"/>
    <w:rsid w:val="007F6ACB"/>
    <w:rsid w:val="00851E25"/>
    <w:rsid w:val="00885E94"/>
    <w:rsid w:val="008929E2"/>
    <w:rsid w:val="008A5A19"/>
    <w:rsid w:val="008B5FC5"/>
    <w:rsid w:val="008C5BE5"/>
    <w:rsid w:val="008D3324"/>
    <w:rsid w:val="008F009F"/>
    <w:rsid w:val="00917057"/>
    <w:rsid w:val="009463C7"/>
    <w:rsid w:val="00993136"/>
    <w:rsid w:val="009A1CA4"/>
    <w:rsid w:val="009E26C8"/>
    <w:rsid w:val="009E5025"/>
    <w:rsid w:val="00A1586B"/>
    <w:rsid w:val="00A20637"/>
    <w:rsid w:val="00A26C48"/>
    <w:rsid w:val="00A45DCA"/>
    <w:rsid w:val="00A83452"/>
    <w:rsid w:val="00AC3720"/>
    <w:rsid w:val="00AC380C"/>
    <w:rsid w:val="00AD4467"/>
    <w:rsid w:val="00AE4EA2"/>
    <w:rsid w:val="00AE7EAF"/>
    <w:rsid w:val="00B01187"/>
    <w:rsid w:val="00B10DE1"/>
    <w:rsid w:val="00B242C5"/>
    <w:rsid w:val="00B3207C"/>
    <w:rsid w:val="00B32288"/>
    <w:rsid w:val="00B42657"/>
    <w:rsid w:val="00B53727"/>
    <w:rsid w:val="00B61FA2"/>
    <w:rsid w:val="00B62204"/>
    <w:rsid w:val="00B9352E"/>
    <w:rsid w:val="00BA6950"/>
    <w:rsid w:val="00BB3CD0"/>
    <w:rsid w:val="00BC6484"/>
    <w:rsid w:val="00BD1EEB"/>
    <w:rsid w:val="00BE4F86"/>
    <w:rsid w:val="00BE781D"/>
    <w:rsid w:val="00BF6B14"/>
    <w:rsid w:val="00C01C0B"/>
    <w:rsid w:val="00C14C4D"/>
    <w:rsid w:val="00C2332A"/>
    <w:rsid w:val="00CB1CA7"/>
    <w:rsid w:val="00CC10FF"/>
    <w:rsid w:val="00CD5104"/>
    <w:rsid w:val="00CD7256"/>
    <w:rsid w:val="00CF139B"/>
    <w:rsid w:val="00D151EB"/>
    <w:rsid w:val="00D20D86"/>
    <w:rsid w:val="00DB163C"/>
    <w:rsid w:val="00DB3A5C"/>
    <w:rsid w:val="00DF2A5F"/>
    <w:rsid w:val="00DF36C1"/>
    <w:rsid w:val="00E048AA"/>
    <w:rsid w:val="00E673E0"/>
    <w:rsid w:val="00E97277"/>
    <w:rsid w:val="00EA2272"/>
    <w:rsid w:val="00EB5B85"/>
    <w:rsid w:val="00EB6CC3"/>
    <w:rsid w:val="00ED0784"/>
    <w:rsid w:val="00F02D43"/>
    <w:rsid w:val="00F05553"/>
    <w:rsid w:val="00F1375B"/>
    <w:rsid w:val="00F97CE3"/>
    <w:rsid w:val="00FB0A7E"/>
    <w:rsid w:val="00FB5DE2"/>
    <w:rsid w:val="00FF3F8F"/>
    <w:rsid w:val="00FF43E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CC3F"/>
  <w15:chartTrackingRefBased/>
  <w15:docId w15:val="{7D6A4A40-C4A9-4A09-A3CF-86491BF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3A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1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18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D510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D5104"/>
  </w:style>
  <w:style w:type="paragraph" w:styleId="ab">
    <w:name w:val="footnote text"/>
    <w:basedOn w:val="a"/>
    <w:link w:val="ac"/>
    <w:uiPriority w:val="99"/>
    <w:semiHidden/>
    <w:unhideWhenUsed/>
    <w:rsid w:val="00011EE8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011E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11EE8"/>
    <w:rPr>
      <w:vertAlign w:val="superscript"/>
    </w:rPr>
  </w:style>
  <w:style w:type="paragraph" w:styleId="ae">
    <w:name w:val="List Paragraph"/>
    <w:basedOn w:val="a"/>
    <w:uiPriority w:val="34"/>
    <w:qFormat/>
    <w:rsid w:val="002F574A"/>
    <w:pPr>
      <w:ind w:leftChars="200" w:left="480"/>
    </w:pPr>
  </w:style>
  <w:style w:type="table" w:styleId="af">
    <w:name w:val="Table Grid"/>
    <w:basedOn w:val="a1"/>
    <w:uiPriority w:val="39"/>
    <w:rsid w:val="00B0118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4A3B-B1C7-46A5-9127-EB056ED3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張菊芳</dc:creator>
  <cp:keywords/>
  <dc:description/>
  <cp:lastModifiedBy>陳淑娟</cp:lastModifiedBy>
  <cp:revision>3</cp:revision>
  <cp:lastPrinted>2022-08-11T07:55:00Z</cp:lastPrinted>
  <dcterms:created xsi:type="dcterms:W3CDTF">2022-08-22T10:05:00Z</dcterms:created>
  <dcterms:modified xsi:type="dcterms:W3CDTF">2022-08-22T10:07:00Z</dcterms:modified>
</cp:coreProperties>
</file>