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ms-office.activeX"/>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DA" w:rsidRPr="00095BAC" w:rsidRDefault="00621DDA" w:rsidP="00376BF1"/>
    <w:p w:rsidR="00621DDA" w:rsidRPr="00095BAC" w:rsidRDefault="00621DDA" w:rsidP="00376BF1"/>
    <w:p w:rsidR="00390FBE" w:rsidRPr="00095BAC" w:rsidRDefault="00390FBE" w:rsidP="00376BF1">
      <w:pPr>
        <w:jc w:val="center"/>
        <w:rPr>
          <w:b/>
          <w:sz w:val="52"/>
        </w:rPr>
      </w:pPr>
      <w:r w:rsidRPr="00095BAC">
        <w:rPr>
          <w:rFonts w:hAnsi="標楷體"/>
          <w:b/>
          <w:sz w:val="52"/>
        </w:rPr>
        <w:t>監察院參訪</w:t>
      </w:r>
      <w:r w:rsidR="00DF0513" w:rsidRPr="00095BAC">
        <w:rPr>
          <w:rFonts w:hAnsi="標楷體"/>
          <w:b/>
          <w:sz w:val="52"/>
        </w:rPr>
        <w:t>澳洲聯邦監察使辦公室及新南威爾斯州監察使辦公室</w:t>
      </w:r>
      <w:r w:rsidRPr="00095BAC">
        <w:rPr>
          <w:rFonts w:hAnsi="標楷體"/>
          <w:b/>
          <w:sz w:val="52"/>
        </w:rPr>
        <w:t>出國報告</w:t>
      </w:r>
    </w:p>
    <w:p w:rsidR="00390FBE" w:rsidRPr="00095BAC" w:rsidRDefault="00390FBE" w:rsidP="00376BF1">
      <w:pPr>
        <w:jc w:val="center"/>
        <w:rPr>
          <w:b/>
          <w:sz w:val="52"/>
        </w:rPr>
      </w:pPr>
    </w:p>
    <w:p w:rsidR="00390FBE" w:rsidRPr="00095BAC" w:rsidRDefault="00390FBE" w:rsidP="00376BF1"/>
    <w:p w:rsidR="00390FBE" w:rsidRPr="00095BAC" w:rsidRDefault="00390FBE" w:rsidP="00376BF1"/>
    <w:p w:rsidR="00390FBE" w:rsidRPr="00095BAC" w:rsidRDefault="00390FBE" w:rsidP="00376BF1"/>
    <w:p w:rsidR="00390FBE" w:rsidRPr="00095BAC" w:rsidRDefault="00390FBE" w:rsidP="00376BF1"/>
    <w:p w:rsidR="00AD4EE6" w:rsidRPr="00095BAC" w:rsidRDefault="00AD4EE6" w:rsidP="00376BF1"/>
    <w:p w:rsidR="00AD4EE6" w:rsidRPr="00095BAC" w:rsidRDefault="00AD4EE6" w:rsidP="00376BF1"/>
    <w:p w:rsidR="00AD4EE6" w:rsidRPr="00095BAC" w:rsidRDefault="00AD4EE6" w:rsidP="00376BF1"/>
    <w:p w:rsidR="00390FBE" w:rsidRPr="00095BAC" w:rsidRDefault="00390FBE" w:rsidP="00376BF1"/>
    <w:tbl>
      <w:tblPr>
        <w:tblW w:w="0" w:type="auto"/>
        <w:tblInd w:w="2450" w:type="dxa"/>
        <w:tblCellMar>
          <w:left w:w="28" w:type="dxa"/>
          <w:right w:w="28" w:type="dxa"/>
        </w:tblCellMar>
        <w:tblLook w:val="0000"/>
      </w:tblPr>
      <w:tblGrid>
        <w:gridCol w:w="1903"/>
        <w:gridCol w:w="3220"/>
      </w:tblGrid>
      <w:tr w:rsidR="00390FBE" w:rsidRPr="00095BAC" w:rsidTr="006C0F38">
        <w:tc>
          <w:tcPr>
            <w:tcW w:w="1903" w:type="dxa"/>
          </w:tcPr>
          <w:p w:rsidR="00390FBE" w:rsidRPr="00095BAC" w:rsidRDefault="00223A95" w:rsidP="00AD4EE6">
            <w:r>
              <w:rPr>
                <w:rFonts w:hAnsi="標楷體" w:hint="eastAsia"/>
              </w:rPr>
              <w:t>考察</w:t>
            </w:r>
            <w:r w:rsidR="00390FBE" w:rsidRPr="00095BAC">
              <w:rPr>
                <w:rFonts w:hAnsi="標楷體"/>
              </w:rPr>
              <w:t>團</w:t>
            </w:r>
            <w:r w:rsidR="00AD4EE6" w:rsidRPr="00095BAC">
              <w:rPr>
                <w:rFonts w:hAnsi="標楷體"/>
              </w:rPr>
              <w:t>團員</w:t>
            </w:r>
            <w:r w:rsidR="00390FBE" w:rsidRPr="00095BAC">
              <w:rPr>
                <w:rFonts w:hAnsi="標楷體"/>
              </w:rPr>
              <w:t>：</w:t>
            </w:r>
          </w:p>
        </w:tc>
        <w:tc>
          <w:tcPr>
            <w:tcW w:w="3220" w:type="dxa"/>
          </w:tcPr>
          <w:p w:rsidR="00390FBE" w:rsidRPr="00095BAC" w:rsidRDefault="00DF0513" w:rsidP="00376BF1">
            <w:proofErr w:type="gramStart"/>
            <w:r w:rsidRPr="00095BAC">
              <w:rPr>
                <w:rFonts w:hAnsi="標楷體"/>
              </w:rPr>
              <w:t>鄒</w:t>
            </w:r>
            <w:proofErr w:type="gramEnd"/>
            <w:r w:rsidRPr="00095BAC">
              <w:rPr>
                <w:rFonts w:hAnsi="標楷體"/>
              </w:rPr>
              <w:t>組長</w:t>
            </w:r>
            <w:proofErr w:type="gramStart"/>
            <w:r w:rsidRPr="00095BAC">
              <w:rPr>
                <w:rFonts w:hAnsi="標楷體"/>
              </w:rPr>
              <w:t>筱</w:t>
            </w:r>
            <w:proofErr w:type="gramEnd"/>
            <w:r w:rsidRPr="00095BAC">
              <w:rPr>
                <w:rFonts w:hAnsi="標楷體"/>
              </w:rPr>
              <w:t>涵</w:t>
            </w:r>
          </w:p>
        </w:tc>
      </w:tr>
      <w:tr w:rsidR="00390FBE" w:rsidRPr="00095BAC" w:rsidTr="006C0F38">
        <w:tc>
          <w:tcPr>
            <w:tcW w:w="1903" w:type="dxa"/>
          </w:tcPr>
          <w:p w:rsidR="00390FBE" w:rsidRPr="00095BAC" w:rsidRDefault="00390FBE" w:rsidP="00376BF1"/>
        </w:tc>
        <w:tc>
          <w:tcPr>
            <w:tcW w:w="3220" w:type="dxa"/>
          </w:tcPr>
          <w:p w:rsidR="00390FBE" w:rsidRPr="00095BAC" w:rsidRDefault="00DF0513" w:rsidP="00376BF1">
            <w:r w:rsidRPr="00095BAC">
              <w:rPr>
                <w:rFonts w:hAnsi="標楷體"/>
              </w:rPr>
              <w:t>陸秘書美君</w:t>
            </w:r>
          </w:p>
        </w:tc>
      </w:tr>
      <w:tr w:rsidR="00390FBE" w:rsidRPr="00095BAC" w:rsidTr="006C0F38">
        <w:tc>
          <w:tcPr>
            <w:tcW w:w="1903" w:type="dxa"/>
          </w:tcPr>
          <w:p w:rsidR="00390FBE" w:rsidRPr="00095BAC" w:rsidRDefault="00390FBE" w:rsidP="00376BF1"/>
        </w:tc>
        <w:tc>
          <w:tcPr>
            <w:tcW w:w="3220" w:type="dxa"/>
          </w:tcPr>
          <w:p w:rsidR="00390FBE" w:rsidRPr="00095BAC" w:rsidRDefault="00DF0513" w:rsidP="00376BF1">
            <w:r w:rsidRPr="00095BAC">
              <w:rPr>
                <w:rFonts w:hAnsi="標楷體"/>
              </w:rPr>
              <w:t>包秘書靜</w:t>
            </w:r>
            <w:proofErr w:type="gramStart"/>
            <w:r w:rsidRPr="00095BAC">
              <w:rPr>
                <w:rFonts w:hAnsi="標楷體"/>
              </w:rPr>
              <w:t>怡</w:t>
            </w:r>
            <w:proofErr w:type="gramEnd"/>
          </w:p>
        </w:tc>
      </w:tr>
    </w:tbl>
    <w:p w:rsidR="00390FBE" w:rsidRPr="00095BAC" w:rsidRDefault="00390FBE" w:rsidP="00376BF1"/>
    <w:p w:rsidR="00390FBE" w:rsidRPr="00095BAC" w:rsidRDefault="00390FBE" w:rsidP="00376BF1"/>
    <w:p w:rsidR="004A25FF" w:rsidRPr="00095BAC" w:rsidRDefault="00390FBE" w:rsidP="00A13589">
      <w:pPr>
        <w:jc w:val="center"/>
      </w:pPr>
      <w:r w:rsidRPr="00095BAC">
        <w:rPr>
          <w:rFonts w:hAnsi="標楷體"/>
        </w:rPr>
        <w:t>出國日期：中華民國</w:t>
      </w:r>
      <w:r w:rsidR="00DF0513" w:rsidRPr="00095BAC">
        <w:t>101</w:t>
      </w:r>
      <w:r w:rsidRPr="00095BAC">
        <w:rPr>
          <w:rFonts w:hAnsi="標楷體"/>
        </w:rPr>
        <w:t>年</w:t>
      </w:r>
      <w:r w:rsidR="00DF0513" w:rsidRPr="00095BAC">
        <w:t>5</w:t>
      </w:r>
      <w:r w:rsidRPr="00095BAC">
        <w:rPr>
          <w:rFonts w:hAnsi="標楷體"/>
        </w:rPr>
        <w:t>月</w:t>
      </w:r>
      <w:r w:rsidR="00DF0513" w:rsidRPr="00095BAC">
        <w:t>1</w:t>
      </w:r>
      <w:r w:rsidRPr="00095BAC">
        <w:t>3</w:t>
      </w:r>
      <w:r w:rsidRPr="00095BAC">
        <w:rPr>
          <w:rFonts w:hAnsi="標楷體"/>
        </w:rPr>
        <w:t>日至</w:t>
      </w:r>
      <w:r w:rsidR="00DF0513" w:rsidRPr="00095BAC">
        <w:t>5</w:t>
      </w:r>
      <w:r w:rsidRPr="00095BAC">
        <w:rPr>
          <w:rFonts w:hAnsi="標楷體"/>
        </w:rPr>
        <w:t>月</w:t>
      </w:r>
      <w:r w:rsidR="00DF0513" w:rsidRPr="00095BAC">
        <w:t>1</w:t>
      </w:r>
      <w:r w:rsidRPr="00095BAC">
        <w:t>8</w:t>
      </w:r>
      <w:r w:rsidRPr="00095BAC">
        <w:rPr>
          <w:rFonts w:hAnsi="標楷體"/>
        </w:rPr>
        <w:t>日</w:t>
      </w:r>
    </w:p>
    <w:p w:rsidR="00390FBE" w:rsidRPr="00095BAC" w:rsidRDefault="004A25FF" w:rsidP="00FB2591">
      <w:pPr>
        <w:jc w:val="center"/>
        <w:rPr>
          <w:b/>
          <w:sz w:val="36"/>
        </w:rPr>
      </w:pPr>
      <w:r w:rsidRPr="00095BAC">
        <w:br w:type="page"/>
      </w:r>
    </w:p>
    <w:sdt>
      <w:sdtPr>
        <w:rPr>
          <w:rFonts w:ascii="Times New Roman" w:hAnsi="Times New Roman"/>
          <w:bCs w:val="0"/>
          <w:kern w:val="2"/>
          <w:sz w:val="32"/>
          <w:szCs w:val="20"/>
          <w:lang w:val="zh-TW"/>
        </w:rPr>
        <w:id w:val="12454435"/>
        <w:docPartObj>
          <w:docPartGallery w:val="Table of Contents"/>
          <w:docPartUnique/>
        </w:docPartObj>
      </w:sdtPr>
      <w:sdtEndPr>
        <w:rPr>
          <w:lang w:val="en-US"/>
        </w:rPr>
      </w:sdtEndPr>
      <w:sdtContent>
        <w:p w:rsidR="00663E4A" w:rsidRDefault="00663E4A" w:rsidP="00663E4A">
          <w:pPr>
            <w:pStyle w:val="affc"/>
            <w:spacing w:before="0" w:after="0" w:line="520" w:lineRule="exact"/>
            <w:rPr>
              <w:noProof/>
            </w:rPr>
          </w:pPr>
          <w:r w:rsidRPr="00095BAC">
            <w:rPr>
              <w:rFonts w:hAnsi="標楷體"/>
              <w:b/>
            </w:rPr>
            <w:t>目</w:t>
          </w:r>
          <w:r w:rsidRPr="00095BAC">
            <w:rPr>
              <w:b/>
            </w:rPr>
            <w:t xml:space="preserve">  </w:t>
          </w:r>
          <w:r w:rsidRPr="00095BAC">
            <w:rPr>
              <w:rFonts w:hAnsi="標楷體"/>
              <w:b/>
            </w:rPr>
            <w:t>錄</w:t>
          </w:r>
          <w:r w:rsidR="005C3451" w:rsidRPr="005C3451">
            <w:rPr>
              <w:bCs w:val="0"/>
              <w:caps/>
            </w:rPr>
            <w:fldChar w:fldCharType="begin"/>
          </w:r>
          <w:r w:rsidR="006D550F">
            <w:rPr>
              <w:bCs w:val="0"/>
              <w:caps/>
            </w:rPr>
            <w:instrText xml:space="preserve"> TITLE  </w:instrText>
          </w:r>
          <w:r w:rsidR="005C3451" w:rsidRPr="005C3451">
            <w:rPr>
              <w:bCs w:val="0"/>
              <w:caps/>
            </w:rPr>
            <w:fldChar w:fldCharType="separate"/>
          </w:r>
          <w:r w:rsidR="005C3451" w:rsidRPr="005C3451">
            <w:rPr>
              <w:bCs w:val="0"/>
              <w:caps/>
            </w:rPr>
            <w:fldChar w:fldCharType="begin"/>
          </w:r>
          <w:r w:rsidR="006D550F">
            <w:rPr>
              <w:bCs w:val="0"/>
              <w:caps/>
            </w:rPr>
            <w:instrText xml:space="preserve"> </w:instrText>
          </w:r>
          <w:r w:rsidR="006D550F">
            <w:rPr>
              <w:rFonts w:hint="eastAsia"/>
              <w:bCs w:val="0"/>
              <w:caps/>
            </w:rPr>
            <w:instrText>TOC \o "1-3" \h \z \u</w:instrText>
          </w:r>
          <w:r w:rsidR="006D550F">
            <w:rPr>
              <w:bCs w:val="0"/>
              <w:caps/>
            </w:rPr>
            <w:instrText xml:space="preserve"> </w:instrText>
          </w:r>
          <w:r w:rsidR="005C3451" w:rsidRPr="005C3451">
            <w:rPr>
              <w:bCs w:val="0"/>
              <w:caps/>
            </w:rPr>
            <w:fldChar w:fldCharType="separate"/>
          </w:r>
        </w:p>
        <w:p w:rsidR="00663E4A" w:rsidRDefault="005C3451">
          <w:pPr>
            <w:pStyle w:val="12"/>
            <w:tabs>
              <w:tab w:val="right" w:leader="dot" w:pos="8450"/>
            </w:tabs>
            <w:rPr>
              <w:rFonts w:eastAsiaTheme="minorEastAsia" w:cstheme="minorBidi"/>
              <w:bCs w:val="0"/>
              <w:caps w:val="0"/>
              <w:noProof/>
              <w:sz w:val="24"/>
              <w:szCs w:val="22"/>
            </w:rPr>
          </w:pPr>
          <w:hyperlink w:anchor="_Toc332035610" w:history="1">
            <w:r w:rsidR="00663E4A" w:rsidRPr="00CB1338">
              <w:rPr>
                <w:rStyle w:val="ab"/>
                <w:rFonts w:ascii="Times New Roman" w:hAnsi="標楷體" w:hint="eastAsia"/>
                <w:noProof/>
              </w:rPr>
              <w:t>壹、前言</w:t>
            </w:r>
            <w:r w:rsidR="00663E4A">
              <w:rPr>
                <w:noProof/>
                <w:webHidden/>
              </w:rPr>
              <w:tab/>
            </w:r>
            <w:r>
              <w:rPr>
                <w:noProof/>
                <w:webHidden/>
              </w:rPr>
              <w:fldChar w:fldCharType="begin"/>
            </w:r>
            <w:r w:rsidR="00663E4A">
              <w:rPr>
                <w:noProof/>
                <w:webHidden/>
              </w:rPr>
              <w:instrText xml:space="preserve"> PAGEREF _Toc332035610 \h </w:instrText>
            </w:r>
            <w:r>
              <w:rPr>
                <w:noProof/>
                <w:webHidden/>
              </w:rPr>
            </w:r>
            <w:r>
              <w:rPr>
                <w:noProof/>
                <w:webHidden/>
              </w:rPr>
              <w:fldChar w:fldCharType="separate"/>
            </w:r>
            <w:r w:rsidR="008B2E06">
              <w:rPr>
                <w:noProof/>
                <w:webHidden/>
              </w:rPr>
              <w:t>1</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11" w:history="1">
            <w:r w:rsidR="00663E4A" w:rsidRPr="00CB1338">
              <w:rPr>
                <w:rStyle w:val="ab"/>
                <w:rFonts w:hAnsi="標楷體" w:hint="eastAsia"/>
                <w:noProof/>
              </w:rPr>
              <w:t>一、考察動機與目的</w:t>
            </w:r>
            <w:r w:rsidR="00663E4A">
              <w:rPr>
                <w:noProof/>
                <w:webHidden/>
              </w:rPr>
              <w:tab/>
            </w:r>
            <w:r>
              <w:rPr>
                <w:noProof/>
                <w:webHidden/>
              </w:rPr>
              <w:fldChar w:fldCharType="begin"/>
            </w:r>
            <w:r w:rsidR="00663E4A">
              <w:rPr>
                <w:noProof/>
                <w:webHidden/>
              </w:rPr>
              <w:instrText xml:space="preserve"> PAGEREF _Toc332035611 \h </w:instrText>
            </w:r>
            <w:r>
              <w:rPr>
                <w:noProof/>
                <w:webHidden/>
              </w:rPr>
            </w:r>
            <w:r>
              <w:rPr>
                <w:noProof/>
                <w:webHidden/>
              </w:rPr>
              <w:fldChar w:fldCharType="separate"/>
            </w:r>
            <w:r w:rsidR="008B2E06">
              <w:rPr>
                <w:noProof/>
                <w:webHidden/>
              </w:rPr>
              <w:t>1</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12" w:history="1">
            <w:r w:rsidR="00663E4A" w:rsidRPr="00CB1338">
              <w:rPr>
                <w:rStyle w:val="ab"/>
                <w:rFonts w:hAnsi="標楷體" w:hint="eastAsia"/>
                <w:noProof/>
              </w:rPr>
              <w:t>二、考察議題</w:t>
            </w:r>
            <w:r w:rsidR="00663E4A">
              <w:rPr>
                <w:noProof/>
                <w:webHidden/>
              </w:rPr>
              <w:tab/>
            </w:r>
            <w:r>
              <w:rPr>
                <w:noProof/>
                <w:webHidden/>
              </w:rPr>
              <w:fldChar w:fldCharType="begin"/>
            </w:r>
            <w:r w:rsidR="00663E4A">
              <w:rPr>
                <w:noProof/>
                <w:webHidden/>
              </w:rPr>
              <w:instrText xml:space="preserve"> PAGEREF _Toc332035612 \h </w:instrText>
            </w:r>
            <w:r>
              <w:rPr>
                <w:noProof/>
                <w:webHidden/>
              </w:rPr>
            </w:r>
            <w:r>
              <w:rPr>
                <w:noProof/>
                <w:webHidden/>
              </w:rPr>
              <w:fldChar w:fldCharType="separate"/>
            </w:r>
            <w:r w:rsidR="008B2E06">
              <w:rPr>
                <w:noProof/>
                <w:webHidden/>
              </w:rPr>
              <w:t>4</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13" w:history="1">
            <w:r w:rsidR="00663E4A" w:rsidRPr="00CB1338">
              <w:rPr>
                <w:rStyle w:val="ab"/>
                <w:rFonts w:hAnsi="標楷體" w:hint="eastAsia"/>
                <w:noProof/>
              </w:rPr>
              <w:t>三、考察行程安排</w:t>
            </w:r>
            <w:r w:rsidR="00663E4A">
              <w:rPr>
                <w:noProof/>
                <w:webHidden/>
              </w:rPr>
              <w:tab/>
            </w:r>
            <w:r>
              <w:rPr>
                <w:noProof/>
                <w:webHidden/>
              </w:rPr>
              <w:fldChar w:fldCharType="begin"/>
            </w:r>
            <w:r w:rsidR="00663E4A">
              <w:rPr>
                <w:noProof/>
                <w:webHidden/>
              </w:rPr>
              <w:instrText xml:space="preserve"> PAGEREF _Toc332035613 \h </w:instrText>
            </w:r>
            <w:r>
              <w:rPr>
                <w:noProof/>
                <w:webHidden/>
              </w:rPr>
            </w:r>
            <w:r>
              <w:rPr>
                <w:noProof/>
                <w:webHidden/>
              </w:rPr>
              <w:fldChar w:fldCharType="separate"/>
            </w:r>
            <w:r w:rsidR="008B2E06">
              <w:rPr>
                <w:noProof/>
                <w:webHidden/>
              </w:rPr>
              <w:t>8</w:t>
            </w:r>
            <w:r>
              <w:rPr>
                <w:noProof/>
                <w:webHidden/>
              </w:rPr>
              <w:fldChar w:fldCharType="end"/>
            </w:r>
          </w:hyperlink>
        </w:p>
        <w:p w:rsidR="00663E4A" w:rsidRDefault="005C3451">
          <w:pPr>
            <w:pStyle w:val="12"/>
            <w:tabs>
              <w:tab w:val="right" w:leader="dot" w:pos="8450"/>
            </w:tabs>
            <w:rPr>
              <w:rFonts w:eastAsiaTheme="minorEastAsia" w:cstheme="minorBidi"/>
              <w:bCs w:val="0"/>
              <w:caps w:val="0"/>
              <w:noProof/>
              <w:sz w:val="24"/>
              <w:szCs w:val="22"/>
            </w:rPr>
          </w:pPr>
          <w:hyperlink w:anchor="_Toc332035614" w:history="1">
            <w:r w:rsidR="00663E4A" w:rsidRPr="00CB1338">
              <w:rPr>
                <w:rStyle w:val="ab"/>
                <w:rFonts w:ascii="Times New Roman" w:hAnsi="標楷體" w:hint="eastAsia"/>
                <w:noProof/>
              </w:rPr>
              <w:t>貳、參訪機關簡介</w:t>
            </w:r>
            <w:r w:rsidR="00663E4A">
              <w:rPr>
                <w:noProof/>
                <w:webHidden/>
              </w:rPr>
              <w:tab/>
            </w:r>
            <w:r>
              <w:rPr>
                <w:noProof/>
                <w:webHidden/>
              </w:rPr>
              <w:fldChar w:fldCharType="begin"/>
            </w:r>
            <w:r w:rsidR="00663E4A">
              <w:rPr>
                <w:noProof/>
                <w:webHidden/>
              </w:rPr>
              <w:instrText xml:space="preserve"> PAGEREF _Toc332035614 \h </w:instrText>
            </w:r>
            <w:r>
              <w:rPr>
                <w:noProof/>
                <w:webHidden/>
              </w:rPr>
            </w:r>
            <w:r>
              <w:rPr>
                <w:noProof/>
                <w:webHidden/>
              </w:rPr>
              <w:fldChar w:fldCharType="separate"/>
            </w:r>
            <w:r w:rsidR="008B2E06">
              <w:rPr>
                <w:noProof/>
                <w:webHidden/>
              </w:rPr>
              <w:t>11</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15" w:history="1">
            <w:r w:rsidR="00663E4A">
              <w:rPr>
                <w:rStyle w:val="ab"/>
                <w:rFonts w:hAnsi="標楷體" w:hint="eastAsia"/>
                <w:noProof/>
              </w:rPr>
              <w:t>一、澳洲聯邦監察使辦公室</w:t>
            </w:r>
            <w:r w:rsidR="00663E4A">
              <w:rPr>
                <w:noProof/>
                <w:webHidden/>
              </w:rPr>
              <w:tab/>
            </w:r>
            <w:r>
              <w:rPr>
                <w:noProof/>
                <w:webHidden/>
              </w:rPr>
              <w:fldChar w:fldCharType="begin"/>
            </w:r>
            <w:r w:rsidR="00663E4A">
              <w:rPr>
                <w:noProof/>
                <w:webHidden/>
              </w:rPr>
              <w:instrText xml:space="preserve"> PAGEREF _Toc332035615 \h </w:instrText>
            </w:r>
            <w:r>
              <w:rPr>
                <w:noProof/>
                <w:webHidden/>
              </w:rPr>
            </w:r>
            <w:r>
              <w:rPr>
                <w:noProof/>
                <w:webHidden/>
              </w:rPr>
              <w:fldChar w:fldCharType="separate"/>
            </w:r>
            <w:r w:rsidR="008B2E06">
              <w:rPr>
                <w:noProof/>
                <w:webHidden/>
              </w:rPr>
              <w:t>12</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16" w:history="1">
            <w:r w:rsidR="00663E4A" w:rsidRPr="00CB1338">
              <w:rPr>
                <w:rStyle w:val="ab"/>
                <w:rFonts w:hint="eastAsia"/>
                <w:noProof/>
              </w:rPr>
              <w:t>(</w:t>
            </w:r>
            <w:r w:rsidR="00663E4A" w:rsidRPr="00CB1338">
              <w:rPr>
                <w:rStyle w:val="ab"/>
                <w:rFonts w:hint="eastAsia"/>
                <w:noProof/>
              </w:rPr>
              <w:t>一</w:t>
            </w:r>
            <w:r w:rsidR="00663E4A" w:rsidRPr="00CB1338">
              <w:rPr>
                <w:rStyle w:val="ab"/>
                <w:rFonts w:hint="eastAsia"/>
                <w:noProof/>
              </w:rPr>
              <w:t xml:space="preserve">) </w:t>
            </w:r>
            <w:r w:rsidR="00663E4A" w:rsidRPr="00CB1338">
              <w:rPr>
                <w:rStyle w:val="ab"/>
                <w:rFonts w:hint="eastAsia"/>
                <w:noProof/>
              </w:rPr>
              <w:t>簡介及組織</w:t>
            </w:r>
            <w:r w:rsidR="00663E4A">
              <w:rPr>
                <w:noProof/>
                <w:webHidden/>
              </w:rPr>
              <w:tab/>
            </w:r>
            <w:r>
              <w:rPr>
                <w:noProof/>
                <w:webHidden/>
              </w:rPr>
              <w:fldChar w:fldCharType="begin"/>
            </w:r>
            <w:r w:rsidR="00663E4A">
              <w:rPr>
                <w:noProof/>
                <w:webHidden/>
              </w:rPr>
              <w:instrText xml:space="preserve"> PAGEREF _Toc332035616 \h </w:instrText>
            </w:r>
            <w:r>
              <w:rPr>
                <w:noProof/>
                <w:webHidden/>
              </w:rPr>
            </w:r>
            <w:r>
              <w:rPr>
                <w:noProof/>
                <w:webHidden/>
              </w:rPr>
              <w:fldChar w:fldCharType="separate"/>
            </w:r>
            <w:r w:rsidR="008B2E06">
              <w:rPr>
                <w:noProof/>
                <w:webHidden/>
              </w:rPr>
              <w:t>12</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17" w:history="1">
            <w:r w:rsidR="00663E4A" w:rsidRPr="00CB1338">
              <w:rPr>
                <w:rStyle w:val="ab"/>
                <w:rFonts w:hint="eastAsia"/>
                <w:noProof/>
              </w:rPr>
              <w:t>(</w:t>
            </w:r>
            <w:r w:rsidR="00663E4A" w:rsidRPr="00CB1338">
              <w:rPr>
                <w:rStyle w:val="ab"/>
                <w:rFonts w:hint="eastAsia"/>
                <w:noProof/>
              </w:rPr>
              <w:t>二</w:t>
            </w:r>
            <w:r w:rsidR="00663E4A" w:rsidRPr="00CB1338">
              <w:rPr>
                <w:rStyle w:val="ab"/>
                <w:rFonts w:hint="eastAsia"/>
                <w:noProof/>
              </w:rPr>
              <w:t xml:space="preserve">) </w:t>
            </w:r>
            <w:r w:rsidR="00663E4A" w:rsidRPr="00CB1338">
              <w:rPr>
                <w:rStyle w:val="ab"/>
                <w:rFonts w:hint="eastAsia"/>
                <w:noProof/>
              </w:rPr>
              <w:t>法定職掌及功能</w:t>
            </w:r>
            <w:r w:rsidR="00663E4A">
              <w:rPr>
                <w:noProof/>
                <w:webHidden/>
              </w:rPr>
              <w:tab/>
            </w:r>
            <w:r>
              <w:rPr>
                <w:noProof/>
                <w:webHidden/>
              </w:rPr>
              <w:fldChar w:fldCharType="begin"/>
            </w:r>
            <w:r w:rsidR="00663E4A">
              <w:rPr>
                <w:noProof/>
                <w:webHidden/>
              </w:rPr>
              <w:instrText xml:space="preserve"> PAGEREF _Toc332035617 \h </w:instrText>
            </w:r>
            <w:r>
              <w:rPr>
                <w:noProof/>
                <w:webHidden/>
              </w:rPr>
            </w:r>
            <w:r>
              <w:rPr>
                <w:noProof/>
                <w:webHidden/>
              </w:rPr>
              <w:fldChar w:fldCharType="separate"/>
            </w:r>
            <w:r w:rsidR="008B2E06">
              <w:rPr>
                <w:noProof/>
                <w:webHidden/>
              </w:rPr>
              <w:t>14</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18" w:history="1">
            <w:r w:rsidR="00663E4A" w:rsidRPr="00CB1338">
              <w:rPr>
                <w:rStyle w:val="ab"/>
                <w:rFonts w:hint="eastAsia"/>
                <w:noProof/>
              </w:rPr>
              <w:t>(</w:t>
            </w:r>
            <w:r w:rsidR="00663E4A" w:rsidRPr="00CB1338">
              <w:rPr>
                <w:rStyle w:val="ab"/>
                <w:rFonts w:hint="eastAsia"/>
                <w:noProof/>
              </w:rPr>
              <w:t>三</w:t>
            </w:r>
            <w:r w:rsidR="00663E4A" w:rsidRPr="00CB1338">
              <w:rPr>
                <w:rStyle w:val="ab"/>
                <w:rFonts w:hint="eastAsia"/>
                <w:noProof/>
              </w:rPr>
              <w:t xml:space="preserve">) </w:t>
            </w:r>
            <w:r w:rsidR="00663E4A" w:rsidRPr="00CB1338">
              <w:rPr>
                <w:rStyle w:val="ab"/>
                <w:rFonts w:hint="eastAsia"/>
                <w:noProof/>
              </w:rPr>
              <w:t>陳情方式</w:t>
            </w:r>
            <w:r w:rsidR="00663E4A">
              <w:rPr>
                <w:noProof/>
                <w:webHidden/>
              </w:rPr>
              <w:tab/>
            </w:r>
            <w:r>
              <w:rPr>
                <w:noProof/>
                <w:webHidden/>
              </w:rPr>
              <w:fldChar w:fldCharType="begin"/>
            </w:r>
            <w:r w:rsidR="00663E4A">
              <w:rPr>
                <w:noProof/>
                <w:webHidden/>
              </w:rPr>
              <w:instrText xml:space="preserve"> PAGEREF _Toc332035618 \h </w:instrText>
            </w:r>
            <w:r>
              <w:rPr>
                <w:noProof/>
                <w:webHidden/>
              </w:rPr>
            </w:r>
            <w:r>
              <w:rPr>
                <w:noProof/>
                <w:webHidden/>
              </w:rPr>
              <w:fldChar w:fldCharType="separate"/>
            </w:r>
            <w:r w:rsidR="008B2E06">
              <w:rPr>
                <w:noProof/>
                <w:webHidden/>
              </w:rPr>
              <w:t>15</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19" w:history="1">
            <w:r w:rsidR="00663E4A" w:rsidRPr="00CB1338">
              <w:rPr>
                <w:rStyle w:val="ab"/>
                <w:rFonts w:hAnsi="標楷體" w:hint="eastAsia"/>
                <w:noProof/>
              </w:rPr>
              <w:t>二、新南威爾斯州監察使辦公室</w:t>
            </w:r>
            <w:r w:rsidR="00663E4A">
              <w:rPr>
                <w:noProof/>
                <w:webHidden/>
              </w:rPr>
              <w:tab/>
            </w:r>
            <w:r>
              <w:rPr>
                <w:noProof/>
                <w:webHidden/>
              </w:rPr>
              <w:fldChar w:fldCharType="begin"/>
            </w:r>
            <w:r w:rsidR="00663E4A">
              <w:rPr>
                <w:noProof/>
                <w:webHidden/>
              </w:rPr>
              <w:instrText xml:space="preserve"> PAGEREF _Toc332035619 \h </w:instrText>
            </w:r>
            <w:r>
              <w:rPr>
                <w:noProof/>
                <w:webHidden/>
              </w:rPr>
            </w:r>
            <w:r>
              <w:rPr>
                <w:noProof/>
                <w:webHidden/>
              </w:rPr>
              <w:fldChar w:fldCharType="separate"/>
            </w:r>
            <w:r w:rsidR="008B2E06">
              <w:rPr>
                <w:noProof/>
                <w:webHidden/>
              </w:rPr>
              <w:t>17</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0" w:history="1">
            <w:r w:rsidR="00663E4A" w:rsidRPr="00CB1338">
              <w:rPr>
                <w:rStyle w:val="ab"/>
                <w:rFonts w:hint="eastAsia"/>
                <w:noProof/>
              </w:rPr>
              <w:t>（一）簡介及組織</w:t>
            </w:r>
            <w:r w:rsidR="00663E4A">
              <w:rPr>
                <w:noProof/>
                <w:webHidden/>
              </w:rPr>
              <w:tab/>
            </w:r>
            <w:r>
              <w:rPr>
                <w:noProof/>
                <w:webHidden/>
              </w:rPr>
              <w:fldChar w:fldCharType="begin"/>
            </w:r>
            <w:r w:rsidR="00663E4A">
              <w:rPr>
                <w:noProof/>
                <w:webHidden/>
              </w:rPr>
              <w:instrText xml:space="preserve"> PAGEREF _Toc332035620 \h </w:instrText>
            </w:r>
            <w:r>
              <w:rPr>
                <w:noProof/>
                <w:webHidden/>
              </w:rPr>
            </w:r>
            <w:r>
              <w:rPr>
                <w:noProof/>
                <w:webHidden/>
              </w:rPr>
              <w:fldChar w:fldCharType="separate"/>
            </w:r>
            <w:r w:rsidR="008B2E06">
              <w:rPr>
                <w:noProof/>
                <w:webHidden/>
              </w:rPr>
              <w:t>17</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1" w:history="1">
            <w:r w:rsidR="00663E4A" w:rsidRPr="00CB1338">
              <w:rPr>
                <w:rStyle w:val="ab"/>
                <w:rFonts w:hint="eastAsia"/>
                <w:noProof/>
              </w:rPr>
              <w:t>（二）法定職掌與功能</w:t>
            </w:r>
            <w:r w:rsidR="00663E4A">
              <w:rPr>
                <w:noProof/>
                <w:webHidden/>
              </w:rPr>
              <w:tab/>
            </w:r>
            <w:r>
              <w:rPr>
                <w:noProof/>
                <w:webHidden/>
              </w:rPr>
              <w:fldChar w:fldCharType="begin"/>
            </w:r>
            <w:r w:rsidR="00663E4A">
              <w:rPr>
                <w:noProof/>
                <w:webHidden/>
              </w:rPr>
              <w:instrText xml:space="preserve"> PAGEREF _Toc332035621 \h </w:instrText>
            </w:r>
            <w:r>
              <w:rPr>
                <w:noProof/>
                <w:webHidden/>
              </w:rPr>
            </w:r>
            <w:r>
              <w:rPr>
                <w:noProof/>
                <w:webHidden/>
              </w:rPr>
              <w:fldChar w:fldCharType="separate"/>
            </w:r>
            <w:r w:rsidR="008B2E06">
              <w:rPr>
                <w:noProof/>
                <w:webHidden/>
              </w:rPr>
              <w:t>19</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2" w:history="1">
            <w:r w:rsidR="00663E4A" w:rsidRPr="00CB1338">
              <w:rPr>
                <w:rStyle w:val="ab"/>
                <w:rFonts w:hint="eastAsia"/>
                <w:noProof/>
              </w:rPr>
              <w:t>（三）受理陳情</w:t>
            </w:r>
            <w:r w:rsidR="00663E4A">
              <w:rPr>
                <w:noProof/>
                <w:webHidden/>
              </w:rPr>
              <w:tab/>
            </w:r>
            <w:r>
              <w:rPr>
                <w:noProof/>
                <w:webHidden/>
              </w:rPr>
              <w:fldChar w:fldCharType="begin"/>
            </w:r>
            <w:r w:rsidR="00663E4A">
              <w:rPr>
                <w:noProof/>
                <w:webHidden/>
              </w:rPr>
              <w:instrText xml:space="preserve"> PAGEREF _Toc332035622 \h </w:instrText>
            </w:r>
            <w:r>
              <w:rPr>
                <w:noProof/>
                <w:webHidden/>
              </w:rPr>
            </w:r>
            <w:r>
              <w:rPr>
                <w:noProof/>
                <w:webHidden/>
              </w:rPr>
              <w:fldChar w:fldCharType="separate"/>
            </w:r>
            <w:r w:rsidR="008B2E06">
              <w:rPr>
                <w:noProof/>
                <w:webHidden/>
              </w:rPr>
              <w:t>20</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3" w:history="1">
            <w:r w:rsidR="00663E4A" w:rsidRPr="00CB1338">
              <w:rPr>
                <w:rStyle w:val="ab"/>
                <w:rFonts w:hint="eastAsia"/>
                <w:noProof/>
              </w:rPr>
              <w:t>（四）陳情案件之處理方式</w:t>
            </w:r>
            <w:r w:rsidR="00663E4A">
              <w:rPr>
                <w:noProof/>
                <w:webHidden/>
              </w:rPr>
              <w:tab/>
            </w:r>
            <w:r>
              <w:rPr>
                <w:noProof/>
                <w:webHidden/>
              </w:rPr>
              <w:fldChar w:fldCharType="begin"/>
            </w:r>
            <w:r w:rsidR="00663E4A">
              <w:rPr>
                <w:noProof/>
                <w:webHidden/>
              </w:rPr>
              <w:instrText xml:space="preserve"> PAGEREF _Toc332035623 \h </w:instrText>
            </w:r>
            <w:r>
              <w:rPr>
                <w:noProof/>
                <w:webHidden/>
              </w:rPr>
            </w:r>
            <w:r>
              <w:rPr>
                <w:noProof/>
                <w:webHidden/>
              </w:rPr>
              <w:fldChar w:fldCharType="separate"/>
            </w:r>
            <w:r w:rsidR="008B2E06">
              <w:rPr>
                <w:noProof/>
                <w:webHidden/>
              </w:rPr>
              <w:t>23</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24" w:history="1">
            <w:r w:rsidR="00663E4A" w:rsidRPr="00CB1338">
              <w:rPr>
                <w:rStyle w:val="ab"/>
                <w:rFonts w:hint="eastAsia"/>
                <w:noProof/>
              </w:rPr>
              <w:t>三、其他州、領地監察使簡介</w:t>
            </w:r>
            <w:r w:rsidR="00663E4A">
              <w:rPr>
                <w:noProof/>
                <w:webHidden/>
              </w:rPr>
              <w:tab/>
            </w:r>
            <w:r>
              <w:rPr>
                <w:noProof/>
                <w:webHidden/>
              </w:rPr>
              <w:fldChar w:fldCharType="begin"/>
            </w:r>
            <w:r w:rsidR="00663E4A">
              <w:rPr>
                <w:noProof/>
                <w:webHidden/>
              </w:rPr>
              <w:instrText xml:space="preserve"> PAGEREF _Toc332035624 \h </w:instrText>
            </w:r>
            <w:r>
              <w:rPr>
                <w:noProof/>
                <w:webHidden/>
              </w:rPr>
            </w:r>
            <w:r>
              <w:rPr>
                <w:noProof/>
                <w:webHidden/>
              </w:rPr>
              <w:fldChar w:fldCharType="separate"/>
            </w:r>
            <w:r w:rsidR="008B2E06">
              <w:rPr>
                <w:noProof/>
                <w:webHidden/>
              </w:rPr>
              <w:t>24</w:t>
            </w:r>
            <w:r>
              <w:rPr>
                <w:noProof/>
                <w:webHidden/>
              </w:rPr>
              <w:fldChar w:fldCharType="end"/>
            </w:r>
          </w:hyperlink>
        </w:p>
        <w:p w:rsidR="00663E4A" w:rsidRDefault="005C3451">
          <w:pPr>
            <w:pStyle w:val="12"/>
            <w:tabs>
              <w:tab w:val="right" w:leader="dot" w:pos="8450"/>
            </w:tabs>
            <w:rPr>
              <w:rFonts w:eastAsiaTheme="minorEastAsia" w:cstheme="minorBidi"/>
              <w:bCs w:val="0"/>
              <w:caps w:val="0"/>
              <w:noProof/>
              <w:sz w:val="24"/>
              <w:szCs w:val="22"/>
            </w:rPr>
          </w:pPr>
          <w:hyperlink w:anchor="_Toc332035625" w:history="1">
            <w:r w:rsidR="00663E4A" w:rsidRPr="00CB1338">
              <w:rPr>
                <w:rStyle w:val="ab"/>
                <w:rFonts w:ascii="Times New Roman" w:hAnsi="標楷體" w:hint="eastAsia"/>
                <w:noProof/>
              </w:rPr>
              <w:t>參、參訪內容與重要會談事項</w:t>
            </w:r>
            <w:r w:rsidR="00663E4A">
              <w:rPr>
                <w:noProof/>
                <w:webHidden/>
              </w:rPr>
              <w:tab/>
            </w:r>
            <w:r>
              <w:rPr>
                <w:noProof/>
                <w:webHidden/>
              </w:rPr>
              <w:fldChar w:fldCharType="begin"/>
            </w:r>
            <w:r w:rsidR="00663E4A">
              <w:rPr>
                <w:noProof/>
                <w:webHidden/>
              </w:rPr>
              <w:instrText xml:space="preserve"> PAGEREF _Toc332035625 \h </w:instrText>
            </w:r>
            <w:r>
              <w:rPr>
                <w:noProof/>
                <w:webHidden/>
              </w:rPr>
            </w:r>
            <w:r>
              <w:rPr>
                <w:noProof/>
                <w:webHidden/>
              </w:rPr>
              <w:fldChar w:fldCharType="separate"/>
            </w:r>
            <w:r w:rsidR="008B2E06">
              <w:rPr>
                <w:noProof/>
                <w:webHidden/>
              </w:rPr>
              <w:t>27</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26" w:history="1">
            <w:r w:rsidR="00663E4A" w:rsidRPr="00CB1338">
              <w:rPr>
                <w:rStyle w:val="ab"/>
                <w:rFonts w:hAnsi="標楷體" w:hint="eastAsia"/>
                <w:noProof/>
              </w:rPr>
              <w:t>一、參訪澳洲聯邦監察使辦公室</w:t>
            </w:r>
            <w:r w:rsidR="00663E4A">
              <w:rPr>
                <w:noProof/>
                <w:webHidden/>
              </w:rPr>
              <w:tab/>
            </w:r>
            <w:r>
              <w:rPr>
                <w:noProof/>
                <w:webHidden/>
              </w:rPr>
              <w:fldChar w:fldCharType="begin"/>
            </w:r>
            <w:r w:rsidR="00663E4A">
              <w:rPr>
                <w:noProof/>
                <w:webHidden/>
              </w:rPr>
              <w:instrText xml:space="preserve"> PAGEREF _Toc332035626 \h </w:instrText>
            </w:r>
            <w:r>
              <w:rPr>
                <w:noProof/>
                <w:webHidden/>
              </w:rPr>
            </w:r>
            <w:r>
              <w:rPr>
                <w:noProof/>
                <w:webHidden/>
              </w:rPr>
              <w:fldChar w:fldCharType="separate"/>
            </w:r>
            <w:r w:rsidR="008B2E06">
              <w:rPr>
                <w:noProof/>
                <w:webHidden/>
              </w:rPr>
              <w:t>27</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7" w:history="1">
            <w:r w:rsidR="00663E4A" w:rsidRPr="00CB1338">
              <w:rPr>
                <w:rStyle w:val="ab"/>
                <w:rFonts w:hint="eastAsia"/>
                <w:noProof/>
              </w:rPr>
              <w:t>（一）訪談對象</w:t>
            </w:r>
            <w:r w:rsidR="00663E4A">
              <w:rPr>
                <w:noProof/>
                <w:webHidden/>
              </w:rPr>
              <w:tab/>
            </w:r>
            <w:r>
              <w:rPr>
                <w:noProof/>
                <w:webHidden/>
              </w:rPr>
              <w:fldChar w:fldCharType="begin"/>
            </w:r>
            <w:r w:rsidR="00663E4A">
              <w:rPr>
                <w:noProof/>
                <w:webHidden/>
              </w:rPr>
              <w:instrText xml:space="preserve"> PAGEREF _Toc332035627 \h </w:instrText>
            </w:r>
            <w:r>
              <w:rPr>
                <w:noProof/>
                <w:webHidden/>
              </w:rPr>
            </w:r>
            <w:r>
              <w:rPr>
                <w:noProof/>
                <w:webHidden/>
              </w:rPr>
              <w:fldChar w:fldCharType="separate"/>
            </w:r>
            <w:r w:rsidR="008B2E06">
              <w:rPr>
                <w:noProof/>
                <w:webHidden/>
              </w:rPr>
              <w:t>27</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28" w:history="1">
            <w:r w:rsidR="00663E4A" w:rsidRPr="00CB1338">
              <w:rPr>
                <w:rStyle w:val="ab"/>
                <w:rFonts w:hint="eastAsia"/>
                <w:noProof/>
              </w:rPr>
              <w:t>（二）訪談內容重點</w:t>
            </w:r>
            <w:r w:rsidR="00663E4A">
              <w:rPr>
                <w:noProof/>
                <w:webHidden/>
              </w:rPr>
              <w:tab/>
            </w:r>
            <w:r>
              <w:rPr>
                <w:noProof/>
                <w:webHidden/>
              </w:rPr>
              <w:fldChar w:fldCharType="begin"/>
            </w:r>
            <w:r w:rsidR="00663E4A">
              <w:rPr>
                <w:noProof/>
                <w:webHidden/>
              </w:rPr>
              <w:instrText xml:space="preserve"> PAGEREF _Toc332035628 \h </w:instrText>
            </w:r>
            <w:r>
              <w:rPr>
                <w:noProof/>
                <w:webHidden/>
              </w:rPr>
            </w:r>
            <w:r>
              <w:rPr>
                <w:noProof/>
                <w:webHidden/>
              </w:rPr>
              <w:fldChar w:fldCharType="separate"/>
            </w:r>
            <w:r w:rsidR="008B2E06">
              <w:rPr>
                <w:noProof/>
                <w:webHidden/>
              </w:rPr>
              <w:t>28</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29" w:history="1">
            <w:r w:rsidR="00663E4A" w:rsidRPr="00CB1338">
              <w:rPr>
                <w:rStyle w:val="ab"/>
                <w:rFonts w:hAnsi="標楷體" w:hint="eastAsia"/>
                <w:noProof/>
              </w:rPr>
              <w:t>二、參訪新南威爾斯州監察使辦公室</w:t>
            </w:r>
            <w:r w:rsidR="00663E4A">
              <w:rPr>
                <w:noProof/>
                <w:webHidden/>
              </w:rPr>
              <w:tab/>
            </w:r>
            <w:r>
              <w:rPr>
                <w:noProof/>
                <w:webHidden/>
              </w:rPr>
              <w:fldChar w:fldCharType="begin"/>
            </w:r>
            <w:r w:rsidR="00663E4A">
              <w:rPr>
                <w:noProof/>
                <w:webHidden/>
              </w:rPr>
              <w:instrText xml:space="preserve"> PAGEREF _Toc332035629 \h </w:instrText>
            </w:r>
            <w:r>
              <w:rPr>
                <w:noProof/>
                <w:webHidden/>
              </w:rPr>
            </w:r>
            <w:r>
              <w:rPr>
                <w:noProof/>
                <w:webHidden/>
              </w:rPr>
              <w:fldChar w:fldCharType="separate"/>
            </w:r>
            <w:r w:rsidR="008B2E06">
              <w:rPr>
                <w:noProof/>
                <w:webHidden/>
              </w:rPr>
              <w:t>39</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30" w:history="1">
            <w:r w:rsidR="00663E4A" w:rsidRPr="00CB1338">
              <w:rPr>
                <w:rStyle w:val="ab"/>
                <w:rFonts w:hint="eastAsia"/>
                <w:noProof/>
              </w:rPr>
              <w:t>（一）訪談對象</w:t>
            </w:r>
            <w:r w:rsidR="00663E4A">
              <w:rPr>
                <w:noProof/>
                <w:webHidden/>
              </w:rPr>
              <w:tab/>
            </w:r>
            <w:r>
              <w:rPr>
                <w:noProof/>
                <w:webHidden/>
              </w:rPr>
              <w:fldChar w:fldCharType="begin"/>
            </w:r>
            <w:r w:rsidR="00663E4A">
              <w:rPr>
                <w:noProof/>
                <w:webHidden/>
              </w:rPr>
              <w:instrText xml:space="preserve"> PAGEREF _Toc332035630 \h </w:instrText>
            </w:r>
            <w:r>
              <w:rPr>
                <w:noProof/>
                <w:webHidden/>
              </w:rPr>
            </w:r>
            <w:r>
              <w:rPr>
                <w:noProof/>
                <w:webHidden/>
              </w:rPr>
              <w:fldChar w:fldCharType="separate"/>
            </w:r>
            <w:r w:rsidR="008B2E06">
              <w:rPr>
                <w:noProof/>
                <w:webHidden/>
              </w:rPr>
              <w:t>39</w:t>
            </w:r>
            <w:r>
              <w:rPr>
                <w:noProof/>
                <w:webHidden/>
              </w:rPr>
              <w:fldChar w:fldCharType="end"/>
            </w:r>
          </w:hyperlink>
        </w:p>
        <w:p w:rsidR="00663E4A" w:rsidRDefault="005C3451">
          <w:pPr>
            <w:pStyle w:val="31"/>
            <w:rPr>
              <w:rFonts w:eastAsiaTheme="minorEastAsia" w:cstheme="minorBidi"/>
              <w:iCs w:val="0"/>
              <w:noProof/>
              <w:sz w:val="24"/>
              <w:szCs w:val="22"/>
            </w:rPr>
          </w:pPr>
          <w:hyperlink w:anchor="_Toc332035631" w:history="1">
            <w:r w:rsidR="00663E4A" w:rsidRPr="00CB1338">
              <w:rPr>
                <w:rStyle w:val="ab"/>
                <w:rFonts w:hint="eastAsia"/>
                <w:noProof/>
              </w:rPr>
              <w:t>（二）訪談內容重點</w:t>
            </w:r>
            <w:r w:rsidR="00663E4A">
              <w:rPr>
                <w:noProof/>
                <w:webHidden/>
              </w:rPr>
              <w:tab/>
            </w:r>
            <w:r>
              <w:rPr>
                <w:noProof/>
                <w:webHidden/>
              </w:rPr>
              <w:fldChar w:fldCharType="begin"/>
            </w:r>
            <w:r w:rsidR="00663E4A">
              <w:rPr>
                <w:noProof/>
                <w:webHidden/>
              </w:rPr>
              <w:instrText xml:space="preserve"> PAGEREF _Toc332035631 \h </w:instrText>
            </w:r>
            <w:r>
              <w:rPr>
                <w:noProof/>
                <w:webHidden/>
              </w:rPr>
            </w:r>
            <w:r>
              <w:rPr>
                <w:noProof/>
                <w:webHidden/>
              </w:rPr>
              <w:fldChar w:fldCharType="separate"/>
            </w:r>
            <w:r w:rsidR="008B2E06">
              <w:rPr>
                <w:noProof/>
                <w:webHidden/>
              </w:rPr>
              <w:t>40</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32" w:history="1">
            <w:r w:rsidR="00663E4A" w:rsidRPr="00CB1338">
              <w:rPr>
                <w:rStyle w:val="ab"/>
                <w:rFonts w:hAnsi="標楷體" w:hint="eastAsia"/>
                <w:noProof/>
              </w:rPr>
              <w:t>三、與監察院比較分析</w:t>
            </w:r>
            <w:r w:rsidR="00663E4A">
              <w:rPr>
                <w:noProof/>
                <w:webHidden/>
              </w:rPr>
              <w:tab/>
            </w:r>
            <w:r>
              <w:rPr>
                <w:noProof/>
                <w:webHidden/>
              </w:rPr>
              <w:fldChar w:fldCharType="begin"/>
            </w:r>
            <w:r w:rsidR="00663E4A">
              <w:rPr>
                <w:noProof/>
                <w:webHidden/>
              </w:rPr>
              <w:instrText xml:space="preserve"> PAGEREF _Toc332035632 \h </w:instrText>
            </w:r>
            <w:r>
              <w:rPr>
                <w:noProof/>
                <w:webHidden/>
              </w:rPr>
            </w:r>
            <w:r>
              <w:rPr>
                <w:noProof/>
                <w:webHidden/>
              </w:rPr>
              <w:fldChar w:fldCharType="separate"/>
            </w:r>
            <w:r w:rsidR="008B2E06">
              <w:rPr>
                <w:noProof/>
                <w:webHidden/>
              </w:rPr>
              <w:t>52</w:t>
            </w:r>
            <w:r>
              <w:rPr>
                <w:noProof/>
                <w:webHidden/>
              </w:rPr>
              <w:fldChar w:fldCharType="end"/>
            </w:r>
          </w:hyperlink>
        </w:p>
        <w:p w:rsidR="00663E4A" w:rsidRDefault="005C3451">
          <w:pPr>
            <w:pStyle w:val="12"/>
            <w:tabs>
              <w:tab w:val="right" w:leader="dot" w:pos="8450"/>
            </w:tabs>
            <w:rPr>
              <w:rFonts w:eastAsiaTheme="minorEastAsia" w:cstheme="minorBidi"/>
              <w:bCs w:val="0"/>
              <w:caps w:val="0"/>
              <w:noProof/>
              <w:sz w:val="24"/>
              <w:szCs w:val="22"/>
            </w:rPr>
          </w:pPr>
          <w:hyperlink w:anchor="_Toc332035640" w:history="1">
            <w:r w:rsidR="00663E4A" w:rsidRPr="00CB1338">
              <w:rPr>
                <w:rStyle w:val="ab"/>
                <w:rFonts w:ascii="Times New Roman" w:hAnsi="標楷體" w:hint="eastAsia"/>
                <w:noProof/>
              </w:rPr>
              <w:t>肆、結論與建議</w:t>
            </w:r>
            <w:r w:rsidR="00663E4A">
              <w:rPr>
                <w:noProof/>
                <w:webHidden/>
              </w:rPr>
              <w:tab/>
            </w:r>
            <w:r>
              <w:rPr>
                <w:noProof/>
                <w:webHidden/>
              </w:rPr>
              <w:fldChar w:fldCharType="begin"/>
            </w:r>
            <w:r w:rsidR="00663E4A">
              <w:rPr>
                <w:noProof/>
                <w:webHidden/>
              </w:rPr>
              <w:instrText xml:space="preserve"> PAGEREF _Toc332035640 \h </w:instrText>
            </w:r>
            <w:r>
              <w:rPr>
                <w:noProof/>
                <w:webHidden/>
              </w:rPr>
            </w:r>
            <w:r>
              <w:rPr>
                <w:noProof/>
                <w:webHidden/>
              </w:rPr>
              <w:fldChar w:fldCharType="separate"/>
            </w:r>
            <w:r w:rsidR="008B2E06">
              <w:rPr>
                <w:noProof/>
                <w:webHidden/>
              </w:rPr>
              <w:t>61</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1" w:history="1">
            <w:r w:rsidR="00663E4A" w:rsidRPr="00CB1338">
              <w:rPr>
                <w:rStyle w:val="ab"/>
                <w:rFonts w:hAnsi="標楷體" w:hint="eastAsia"/>
                <w:noProof/>
              </w:rPr>
              <w:t>一、以建立國家級陳情受理中心為願景</w:t>
            </w:r>
            <w:r w:rsidR="00663E4A">
              <w:rPr>
                <w:noProof/>
                <w:webHidden/>
              </w:rPr>
              <w:tab/>
            </w:r>
            <w:r>
              <w:rPr>
                <w:noProof/>
                <w:webHidden/>
              </w:rPr>
              <w:fldChar w:fldCharType="begin"/>
            </w:r>
            <w:r w:rsidR="00663E4A">
              <w:rPr>
                <w:noProof/>
                <w:webHidden/>
              </w:rPr>
              <w:instrText xml:space="preserve"> PAGEREF _Toc332035641 \h </w:instrText>
            </w:r>
            <w:r>
              <w:rPr>
                <w:noProof/>
                <w:webHidden/>
              </w:rPr>
            </w:r>
            <w:r>
              <w:rPr>
                <w:noProof/>
                <w:webHidden/>
              </w:rPr>
              <w:fldChar w:fldCharType="separate"/>
            </w:r>
            <w:r w:rsidR="008B2E06">
              <w:rPr>
                <w:noProof/>
                <w:webHidden/>
              </w:rPr>
              <w:t>66</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2" w:history="1">
            <w:r w:rsidR="00663E4A" w:rsidRPr="00CB1338">
              <w:rPr>
                <w:rStyle w:val="ab"/>
                <w:rFonts w:hAnsi="標楷體" w:hint="eastAsia"/>
                <w:noProof/>
              </w:rPr>
              <w:t>二</w:t>
            </w:r>
            <w:r w:rsidR="00663E4A" w:rsidRPr="00CB1338">
              <w:rPr>
                <w:rStyle w:val="ab"/>
                <w:rFonts w:ascii="標楷體" w:hAnsi="標楷體" w:hint="eastAsia"/>
                <w:noProof/>
              </w:rPr>
              <w:t>、</w:t>
            </w:r>
            <w:r w:rsidR="00663E4A" w:rsidRPr="00CB1338">
              <w:rPr>
                <w:rStyle w:val="ab"/>
                <w:rFonts w:hAnsi="標楷體" w:hint="eastAsia"/>
                <w:noProof/>
              </w:rPr>
              <w:t>建立網路陳情篩選界面</w:t>
            </w:r>
            <w:r w:rsidR="00663E4A">
              <w:rPr>
                <w:noProof/>
                <w:webHidden/>
              </w:rPr>
              <w:tab/>
            </w:r>
            <w:r>
              <w:rPr>
                <w:noProof/>
                <w:webHidden/>
              </w:rPr>
              <w:fldChar w:fldCharType="begin"/>
            </w:r>
            <w:r w:rsidR="00663E4A">
              <w:rPr>
                <w:noProof/>
                <w:webHidden/>
              </w:rPr>
              <w:instrText xml:space="preserve"> PAGEREF _Toc332035642 \h </w:instrText>
            </w:r>
            <w:r>
              <w:rPr>
                <w:noProof/>
                <w:webHidden/>
              </w:rPr>
            </w:r>
            <w:r>
              <w:rPr>
                <w:noProof/>
                <w:webHidden/>
              </w:rPr>
              <w:fldChar w:fldCharType="separate"/>
            </w:r>
            <w:r w:rsidR="008B2E06">
              <w:rPr>
                <w:noProof/>
                <w:webHidden/>
              </w:rPr>
              <w:t>68</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3" w:history="1">
            <w:r w:rsidR="00663E4A" w:rsidRPr="00CB1338">
              <w:rPr>
                <w:rStyle w:val="ab"/>
                <w:rFonts w:hAnsi="標楷體" w:hint="eastAsia"/>
                <w:noProof/>
              </w:rPr>
              <w:t>三、建立多元回應機制</w:t>
            </w:r>
            <w:r w:rsidR="00663E4A">
              <w:rPr>
                <w:noProof/>
                <w:webHidden/>
              </w:rPr>
              <w:tab/>
            </w:r>
            <w:r>
              <w:rPr>
                <w:noProof/>
                <w:webHidden/>
              </w:rPr>
              <w:fldChar w:fldCharType="begin"/>
            </w:r>
            <w:r w:rsidR="00663E4A">
              <w:rPr>
                <w:noProof/>
                <w:webHidden/>
              </w:rPr>
              <w:instrText xml:space="preserve"> PAGEREF _Toc332035643 \h </w:instrText>
            </w:r>
            <w:r>
              <w:rPr>
                <w:noProof/>
                <w:webHidden/>
              </w:rPr>
            </w:r>
            <w:r>
              <w:rPr>
                <w:noProof/>
                <w:webHidden/>
              </w:rPr>
              <w:fldChar w:fldCharType="separate"/>
            </w:r>
            <w:r w:rsidR="008B2E06">
              <w:rPr>
                <w:noProof/>
                <w:webHidden/>
              </w:rPr>
              <w:t>70</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4" w:history="1">
            <w:r w:rsidR="00663E4A" w:rsidRPr="00CB1338">
              <w:rPr>
                <w:rStyle w:val="ab"/>
                <w:rFonts w:hAnsi="標楷體" w:hint="eastAsia"/>
                <w:noProof/>
              </w:rPr>
              <w:t>四、陳情案件納入轉介服務</w:t>
            </w:r>
            <w:r w:rsidR="00663E4A">
              <w:rPr>
                <w:noProof/>
                <w:webHidden/>
              </w:rPr>
              <w:tab/>
            </w:r>
            <w:r>
              <w:rPr>
                <w:noProof/>
                <w:webHidden/>
              </w:rPr>
              <w:fldChar w:fldCharType="begin"/>
            </w:r>
            <w:r w:rsidR="00663E4A">
              <w:rPr>
                <w:noProof/>
                <w:webHidden/>
              </w:rPr>
              <w:instrText xml:space="preserve"> PAGEREF _Toc332035644 \h </w:instrText>
            </w:r>
            <w:r>
              <w:rPr>
                <w:noProof/>
                <w:webHidden/>
              </w:rPr>
            </w:r>
            <w:r>
              <w:rPr>
                <w:noProof/>
                <w:webHidden/>
              </w:rPr>
              <w:fldChar w:fldCharType="separate"/>
            </w:r>
            <w:r w:rsidR="008B2E06">
              <w:rPr>
                <w:noProof/>
                <w:webHidden/>
              </w:rPr>
              <w:t>71</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5" w:history="1">
            <w:r w:rsidR="00663E4A" w:rsidRPr="00CB1338">
              <w:rPr>
                <w:rStyle w:val="ab"/>
                <w:rFonts w:hAnsi="標楷體" w:hint="eastAsia"/>
                <w:noProof/>
              </w:rPr>
              <w:t>五、建構軟性之受理陳情環境</w:t>
            </w:r>
            <w:r w:rsidR="00663E4A">
              <w:rPr>
                <w:noProof/>
                <w:webHidden/>
              </w:rPr>
              <w:tab/>
            </w:r>
            <w:r>
              <w:rPr>
                <w:noProof/>
                <w:webHidden/>
              </w:rPr>
              <w:fldChar w:fldCharType="begin"/>
            </w:r>
            <w:r w:rsidR="00663E4A">
              <w:rPr>
                <w:noProof/>
                <w:webHidden/>
              </w:rPr>
              <w:instrText xml:space="preserve"> PAGEREF _Toc332035645 \h </w:instrText>
            </w:r>
            <w:r>
              <w:rPr>
                <w:noProof/>
                <w:webHidden/>
              </w:rPr>
            </w:r>
            <w:r>
              <w:rPr>
                <w:noProof/>
                <w:webHidden/>
              </w:rPr>
              <w:fldChar w:fldCharType="separate"/>
            </w:r>
            <w:r w:rsidR="008B2E06">
              <w:rPr>
                <w:noProof/>
                <w:webHidden/>
              </w:rPr>
              <w:t>72</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6" w:history="1">
            <w:r w:rsidR="00663E4A" w:rsidRPr="00CB1338">
              <w:rPr>
                <w:rStyle w:val="ab"/>
                <w:rFonts w:hint="eastAsia"/>
                <w:noProof/>
              </w:rPr>
              <w:t>六、強化陳情受理資訊之宣導</w:t>
            </w:r>
            <w:r w:rsidR="00663E4A">
              <w:rPr>
                <w:noProof/>
                <w:webHidden/>
              </w:rPr>
              <w:tab/>
            </w:r>
            <w:r>
              <w:rPr>
                <w:noProof/>
                <w:webHidden/>
              </w:rPr>
              <w:fldChar w:fldCharType="begin"/>
            </w:r>
            <w:r w:rsidR="00663E4A">
              <w:rPr>
                <w:noProof/>
                <w:webHidden/>
              </w:rPr>
              <w:instrText xml:space="preserve"> PAGEREF _Toc332035646 \h </w:instrText>
            </w:r>
            <w:r>
              <w:rPr>
                <w:noProof/>
                <w:webHidden/>
              </w:rPr>
            </w:r>
            <w:r>
              <w:rPr>
                <w:noProof/>
                <w:webHidden/>
              </w:rPr>
              <w:fldChar w:fldCharType="separate"/>
            </w:r>
            <w:r w:rsidR="008B2E06">
              <w:rPr>
                <w:noProof/>
                <w:webHidden/>
              </w:rPr>
              <w:t>72</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7" w:history="1">
            <w:r w:rsidR="00663E4A" w:rsidRPr="00CB1338">
              <w:rPr>
                <w:rStyle w:val="ab"/>
                <w:rFonts w:hAnsi="標楷體" w:hint="eastAsia"/>
                <w:noProof/>
              </w:rPr>
              <w:t>七、宣傳品圖樣及文字設計宜再細膩化</w:t>
            </w:r>
            <w:r w:rsidR="00663E4A">
              <w:rPr>
                <w:noProof/>
                <w:webHidden/>
              </w:rPr>
              <w:tab/>
            </w:r>
            <w:r>
              <w:rPr>
                <w:noProof/>
                <w:webHidden/>
              </w:rPr>
              <w:fldChar w:fldCharType="begin"/>
            </w:r>
            <w:r w:rsidR="00663E4A">
              <w:rPr>
                <w:noProof/>
                <w:webHidden/>
              </w:rPr>
              <w:instrText xml:space="preserve"> PAGEREF _Toc332035647 \h </w:instrText>
            </w:r>
            <w:r>
              <w:rPr>
                <w:noProof/>
                <w:webHidden/>
              </w:rPr>
            </w:r>
            <w:r>
              <w:rPr>
                <w:noProof/>
                <w:webHidden/>
              </w:rPr>
              <w:fldChar w:fldCharType="separate"/>
            </w:r>
            <w:r w:rsidR="008B2E06">
              <w:rPr>
                <w:noProof/>
                <w:webHidden/>
              </w:rPr>
              <w:t>73</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8" w:history="1">
            <w:r w:rsidR="00663E4A" w:rsidRPr="00CB1338">
              <w:rPr>
                <w:rStyle w:val="ab"/>
                <w:rFonts w:hint="eastAsia"/>
                <w:noProof/>
              </w:rPr>
              <w:t>八、建立與法務部廉政署、審計部等機關資訊交流平台</w:t>
            </w:r>
            <w:r w:rsidR="00663E4A">
              <w:rPr>
                <w:noProof/>
                <w:webHidden/>
              </w:rPr>
              <w:tab/>
            </w:r>
            <w:r>
              <w:rPr>
                <w:noProof/>
                <w:webHidden/>
              </w:rPr>
              <w:fldChar w:fldCharType="begin"/>
            </w:r>
            <w:r w:rsidR="00663E4A">
              <w:rPr>
                <w:noProof/>
                <w:webHidden/>
              </w:rPr>
              <w:instrText xml:space="preserve"> PAGEREF _Toc332035648 \h </w:instrText>
            </w:r>
            <w:r>
              <w:rPr>
                <w:noProof/>
                <w:webHidden/>
              </w:rPr>
            </w:r>
            <w:r>
              <w:rPr>
                <w:noProof/>
                <w:webHidden/>
              </w:rPr>
              <w:fldChar w:fldCharType="separate"/>
            </w:r>
            <w:r w:rsidR="008B2E06">
              <w:rPr>
                <w:noProof/>
                <w:webHidden/>
              </w:rPr>
              <w:t>73</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49" w:history="1">
            <w:r w:rsidR="00663E4A" w:rsidRPr="00CB1338">
              <w:rPr>
                <w:rStyle w:val="ab"/>
                <w:rFonts w:hAnsi="標楷體" w:hint="eastAsia"/>
                <w:noProof/>
              </w:rPr>
              <w:t>九、長期強化公民教育</w:t>
            </w:r>
            <w:r w:rsidR="00663E4A">
              <w:rPr>
                <w:noProof/>
                <w:webHidden/>
              </w:rPr>
              <w:tab/>
            </w:r>
            <w:r>
              <w:rPr>
                <w:noProof/>
                <w:webHidden/>
              </w:rPr>
              <w:fldChar w:fldCharType="begin"/>
            </w:r>
            <w:r w:rsidR="00663E4A">
              <w:rPr>
                <w:noProof/>
                <w:webHidden/>
              </w:rPr>
              <w:instrText xml:space="preserve"> PAGEREF _Toc332035649 \h </w:instrText>
            </w:r>
            <w:r>
              <w:rPr>
                <w:noProof/>
                <w:webHidden/>
              </w:rPr>
            </w:r>
            <w:r>
              <w:rPr>
                <w:noProof/>
                <w:webHidden/>
              </w:rPr>
              <w:fldChar w:fldCharType="separate"/>
            </w:r>
            <w:r w:rsidR="008B2E06">
              <w:rPr>
                <w:noProof/>
                <w:webHidden/>
              </w:rPr>
              <w:t>74</w:t>
            </w:r>
            <w:r>
              <w:rPr>
                <w:noProof/>
                <w:webHidden/>
              </w:rPr>
              <w:fldChar w:fldCharType="end"/>
            </w:r>
          </w:hyperlink>
        </w:p>
        <w:p w:rsidR="00663E4A" w:rsidRDefault="005C3451">
          <w:pPr>
            <w:pStyle w:val="22"/>
            <w:tabs>
              <w:tab w:val="right" w:leader="dot" w:pos="8450"/>
            </w:tabs>
            <w:rPr>
              <w:rFonts w:eastAsiaTheme="minorEastAsia" w:cstheme="minorBidi"/>
              <w:smallCaps w:val="0"/>
              <w:noProof/>
              <w:sz w:val="24"/>
              <w:szCs w:val="22"/>
            </w:rPr>
          </w:pPr>
          <w:hyperlink w:anchor="_Toc332035650" w:history="1">
            <w:r w:rsidR="00663E4A" w:rsidRPr="00CB1338">
              <w:rPr>
                <w:rStyle w:val="ab"/>
                <w:rFonts w:hAnsi="標楷體" w:hint="eastAsia"/>
                <w:noProof/>
              </w:rPr>
              <w:t>十、長期與澳洲監察組織保持密切聯繫與關係</w:t>
            </w:r>
            <w:r w:rsidR="00663E4A">
              <w:rPr>
                <w:noProof/>
                <w:webHidden/>
              </w:rPr>
              <w:tab/>
            </w:r>
            <w:r>
              <w:rPr>
                <w:noProof/>
                <w:webHidden/>
              </w:rPr>
              <w:fldChar w:fldCharType="begin"/>
            </w:r>
            <w:r w:rsidR="00663E4A">
              <w:rPr>
                <w:noProof/>
                <w:webHidden/>
              </w:rPr>
              <w:instrText xml:space="preserve"> PAGEREF _Toc332035650 \h </w:instrText>
            </w:r>
            <w:r>
              <w:rPr>
                <w:noProof/>
                <w:webHidden/>
              </w:rPr>
            </w:r>
            <w:r>
              <w:rPr>
                <w:noProof/>
                <w:webHidden/>
              </w:rPr>
              <w:fldChar w:fldCharType="separate"/>
            </w:r>
            <w:r w:rsidR="008B2E06">
              <w:rPr>
                <w:noProof/>
                <w:webHidden/>
              </w:rPr>
              <w:t>74</w:t>
            </w:r>
            <w:r>
              <w:rPr>
                <w:noProof/>
                <w:webHidden/>
              </w:rPr>
              <w:fldChar w:fldCharType="end"/>
            </w:r>
          </w:hyperlink>
        </w:p>
        <w:p w:rsidR="00923CF4" w:rsidRPr="00095BAC" w:rsidRDefault="005C3451" w:rsidP="00376BF1">
          <w:pPr>
            <w:sectPr w:rsidR="00923CF4" w:rsidRPr="00095BAC" w:rsidSect="003B4E1E">
              <w:footerReference w:type="even" r:id="rId8"/>
              <w:footerReference w:type="default" r:id="rId9"/>
              <w:pgSz w:w="11906" w:h="16838"/>
              <w:pgMar w:top="1440" w:right="1646" w:bottom="1440" w:left="1800" w:header="851" w:footer="992" w:gutter="0"/>
              <w:pgNumType w:fmt="lowerRoman"/>
              <w:cols w:space="425"/>
              <w:docGrid w:type="lines" w:linePitch="360"/>
            </w:sectPr>
          </w:pPr>
          <w:r>
            <w:rPr>
              <w:bCs/>
              <w:caps/>
            </w:rPr>
            <w:fldChar w:fldCharType="end"/>
          </w:r>
          <w:r>
            <w:rPr>
              <w:bCs/>
              <w:caps/>
            </w:rPr>
            <w:fldChar w:fldCharType="end"/>
          </w:r>
        </w:p>
      </w:sdtContent>
    </w:sdt>
    <w:p w:rsidR="0096300D" w:rsidRDefault="0096300D" w:rsidP="00C46E57">
      <w:pPr>
        <w:suppressAutoHyphens/>
        <w:spacing w:line="520" w:lineRule="exact"/>
        <w:jc w:val="center"/>
        <w:rPr>
          <w:rFonts w:hAnsi="標楷體"/>
          <w:b/>
          <w:sz w:val="36"/>
        </w:rPr>
      </w:pPr>
      <w:r>
        <w:rPr>
          <w:rFonts w:hAnsi="標楷體" w:hint="eastAsia"/>
          <w:b/>
          <w:sz w:val="36"/>
        </w:rPr>
        <w:lastRenderedPageBreak/>
        <w:t>圖</w:t>
      </w:r>
      <w:r>
        <w:rPr>
          <w:rFonts w:hAnsi="標楷體" w:hint="eastAsia"/>
          <w:b/>
          <w:sz w:val="36"/>
        </w:rPr>
        <w:t xml:space="preserve"> </w:t>
      </w:r>
      <w:r>
        <w:rPr>
          <w:rFonts w:hAnsi="標楷體" w:hint="eastAsia"/>
          <w:b/>
          <w:sz w:val="36"/>
        </w:rPr>
        <w:t>目</w:t>
      </w:r>
      <w:r>
        <w:rPr>
          <w:rFonts w:hAnsi="標楷體" w:hint="eastAsia"/>
          <w:b/>
          <w:sz w:val="36"/>
        </w:rPr>
        <w:t xml:space="preserve"> </w:t>
      </w:r>
      <w:r>
        <w:rPr>
          <w:rFonts w:hAnsi="標楷體" w:hint="eastAsia"/>
          <w:b/>
          <w:sz w:val="36"/>
        </w:rPr>
        <w:t>錄</w:t>
      </w:r>
    </w:p>
    <w:p w:rsidR="0096300D" w:rsidRDefault="005C3451" w:rsidP="0096300D">
      <w:pPr>
        <w:pStyle w:val="af3"/>
        <w:tabs>
          <w:tab w:val="right" w:leader="dot" w:pos="8834"/>
        </w:tabs>
        <w:spacing w:before="100" w:beforeAutospacing="1" w:after="100" w:afterAutospacing="1"/>
        <w:ind w:left="1142" w:hangingChars="300" w:hanging="1142"/>
        <w:jc w:val="both"/>
        <w:rPr>
          <w:rFonts w:asciiTheme="minorHAnsi" w:eastAsiaTheme="minorEastAsia" w:hAnsiTheme="minorHAnsi" w:cstheme="minorBidi"/>
          <w:noProof/>
          <w:sz w:val="24"/>
          <w:szCs w:val="22"/>
        </w:rPr>
      </w:pPr>
      <w:r>
        <w:rPr>
          <w:rFonts w:hAnsi="標楷體"/>
          <w:b/>
          <w:sz w:val="36"/>
        </w:rPr>
        <w:fldChar w:fldCharType="begin"/>
      </w:r>
      <w:r w:rsidR="0096300D">
        <w:rPr>
          <w:rFonts w:hAnsi="標楷體"/>
          <w:b/>
          <w:sz w:val="36"/>
        </w:rPr>
        <w:instrText xml:space="preserve"> </w:instrText>
      </w:r>
      <w:r w:rsidR="0096300D">
        <w:rPr>
          <w:rFonts w:hAnsi="標楷體" w:hint="eastAsia"/>
          <w:b/>
          <w:sz w:val="36"/>
        </w:rPr>
        <w:instrText>TOC \h \z \c "</w:instrText>
      </w:r>
      <w:r w:rsidR="0096300D">
        <w:rPr>
          <w:rFonts w:hAnsi="標楷體" w:hint="eastAsia"/>
          <w:b/>
          <w:sz w:val="36"/>
        </w:rPr>
        <w:instrText>圖</w:instrText>
      </w:r>
      <w:r w:rsidR="0096300D">
        <w:rPr>
          <w:rFonts w:hAnsi="標楷體" w:hint="eastAsia"/>
          <w:b/>
          <w:sz w:val="36"/>
        </w:rPr>
        <w:instrText>"</w:instrText>
      </w:r>
      <w:r w:rsidR="0096300D">
        <w:rPr>
          <w:rFonts w:hAnsi="標楷體"/>
          <w:b/>
          <w:sz w:val="36"/>
        </w:rPr>
        <w:instrText xml:space="preserve"> </w:instrText>
      </w:r>
      <w:r>
        <w:rPr>
          <w:rFonts w:hAnsi="標楷體"/>
          <w:b/>
          <w:sz w:val="36"/>
        </w:rPr>
        <w:fldChar w:fldCharType="separate"/>
      </w:r>
      <w:hyperlink w:anchor="_Toc331765402" w:history="1">
        <w:r w:rsidR="0096300D" w:rsidRPr="005E059E">
          <w:rPr>
            <w:rStyle w:val="ab"/>
            <w:rFonts w:hint="eastAsia"/>
            <w:noProof/>
          </w:rPr>
          <w:t>圖</w:t>
        </w:r>
        <w:r w:rsidR="0096300D" w:rsidRPr="005E059E">
          <w:rPr>
            <w:rStyle w:val="ab"/>
            <w:noProof/>
          </w:rPr>
          <w:t xml:space="preserve"> 1</w:t>
        </w:r>
        <w:r w:rsidR="0096300D" w:rsidRPr="005E059E">
          <w:rPr>
            <w:rStyle w:val="ab"/>
            <w:rFonts w:hint="eastAsia"/>
            <w:noProof/>
          </w:rPr>
          <w:t>：監察院</w:t>
        </w:r>
        <w:r w:rsidR="0096300D" w:rsidRPr="005E059E">
          <w:rPr>
            <w:rStyle w:val="ab"/>
            <w:noProof/>
          </w:rPr>
          <w:t>101</w:t>
        </w:r>
        <w:r w:rsidR="0096300D" w:rsidRPr="005E059E">
          <w:rPr>
            <w:rStyle w:val="ab"/>
            <w:rFonts w:hint="eastAsia"/>
            <w:noProof/>
          </w:rPr>
          <w:t>年度職員出國考察主題與詢問項目</w:t>
        </w:r>
        <w:r w:rsidR="0096300D">
          <w:rPr>
            <w:noProof/>
            <w:webHidden/>
          </w:rPr>
          <w:tab/>
        </w:r>
        <w:r>
          <w:rPr>
            <w:noProof/>
            <w:webHidden/>
          </w:rPr>
          <w:fldChar w:fldCharType="begin"/>
        </w:r>
        <w:r w:rsidR="0096300D">
          <w:rPr>
            <w:noProof/>
            <w:webHidden/>
          </w:rPr>
          <w:instrText xml:space="preserve"> PAGEREF _Toc331765402 \h </w:instrText>
        </w:r>
        <w:r>
          <w:rPr>
            <w:noProof/>
            <w:webHidden/>
          </w:rPr>
        </w:r>
        <w:r>
          <w:rPr>
            <w:noProof/>
            <w:webHidden/>
          </w:rPr>
          <w:fldChar w:fldCharType="separate"/>
        </w:r>
        <w:r w:rsidR="008B2E06">
          <w:rPr>
            <w:noProof/>
            <w:webHidden/>
          </w:rPr>
          <w:t>5</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3" w:history="1">
        <w:r w:rsidR="0096300D" w:rsidRPr="005E059E">
          <w:rPr>
            <w:rStyle w:val="ab"/>
            <w:rFonts w:hint="eastAsia"/>
            <w:noProof/>
          </w:rPr>
          <w:t>圖</w:t>
        </w:r>
        <w:r w:rsidR="0096300D" w:rsidRPr="005E059E">
          <w:rPr>
            <w:rStyle w:val="ab"/>
            <w:noProof/>
          </w:rPr>
          <w:t xml:space="preserve"> 2</w:t>
        </w:r>
        <w:r w:rsidR="0096300D" w:rsidRPr="005E059E">
          <w:rPr>
            <w:rStyle w:val="ab"/>
            <w:rFonts w:hint="eastAsia"/>
            <w:noProof/>
          </w:rPr>
          <w:t>：澳洲聯邦監察使辦公室組織架構圖</w:t>
        </w:r>
        <w:r w:rsidR="0096300D">
          <w:rPr>
            <w:noProof/>
            <w:webHidden/>
          </w:rPr>
          <w:tab/>
        </w:r>
        <w:r>
          <w:rPr>
            <w:noProof/>
            <w:webHidden/>
          </w:rPr>
          <w:fldChar w:fldCharType="begin"/>
        </w:r>
        <w:r w:rsidR="0096300D">
          <w:rPr>
            <w:noProof/>
            <w:webHidden/>
          </w:rPr>
          <w:instrText xml:space="preserve"> PAGEREF _Toc331765403 \h </w:instrText>
        </w:r>
        <w:r>
          <w:rPr>
            <w:noProof/>
            <w:webHidden/>
          </w:rPr>
        </w:r>
        <w:r>
          <w:rPr>
            <w:noProof/>
            <w:webHidden/>
          </w:rPr>
          <w:fldChar w:fldCharType="separate"/>
        </w:r>
        <w:r w:rsidR="008B2E06">
          <w:rPr>
            <w:noProof/>
            <w:webHidden/>
          </w:rPr>
          <w:t>13</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4" w:history="1">
        <w:r w:rsidR="0096300D" w:rsidRPr="005E059E">
          <w:rPr>
            <w:rStyle w:val="ab"/>
            <w:rFonts w:hint="eastAsia"/>
            <w:noProof/>
          </w:rPr>
          <w:t>圖</w:t>
        </w:r>
        <w:r w:rsidR="0096300D" w:rsidRPr="005E059E">
          <w:rPr>
            <w:rStyle w:val="ab"/>
            <w:noProof/>
          </w:rPr>
          <w:t xml:space="preserve"> 3</w:t>
        </w:r>
        <w:r w:rsidR="0096300D" w:rsidRPr="005E059E">
          <w:rPr>
            <w:rStyle w:val="ab"/>
            <w:rFonts w:hAnsi="標楷體" w:hint="eastAsia"/>
            <w:noProof/>
          </w:rPr>
          <w:t>：澳洲聯邦監察使辦公室網站設計之線上申訴表格</w:t>
        </w:r>
        <w:r w:rsidR="0096300D">
          <w:rPr>
            <w:noProof/>
            <w:webHidden/>
          </w:rPr>
          <w:tab/>
        </w:r>
        <w:r>
          <w:rPr>
            <w:noProof/>
            <w:webHidden/>
          </w:rPr>
          <w:fldChar w:fldCharType="begin"/>
        </w:r>
        <w:r w:rsidR="0096300D">
          <w:rPr>
            <w:noProof/>
            <w:webHidden/>
          </w:rPr>
          <w:instrText xml:space="preserve"> PAGEREF _Toc331765404 \h </w:instrText>
        </w:r>
        <w:r>
          <w:rPr>
            <w:noProof/>
            <w:webHidden/>
          </w:rPr>
        </w:r>
        <w:r>
          <w:rPr>
            <w:noProof/>
            <w:webHidden/>
          </w:rPr>
          <w:fldChar w:fldCharType="separate"/>
        </w:r>
        <w:r w:rsidR="008B2E06">
          <w:rPr>
            <w:noProof/>
            <w:webHidden/>
          </w:rPr>
          <w:t>16</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5" w:history="1">
        <w:r w:rsidR="0096300D" w:rsidRPr="005E059E">
          <w:rPr>
            <w:rStyle w:val="ab"/>
            <w:rFonts w:hint="eastAsia"/>
            <w:noProof/>
          </w:rPr>
          <w:t>圖</w:t>
        </w:r>
        <w:r w:rsidR="0096300D" w:rsidRPr="005E059E">
          <w:rPr>
            <w:rStyle w:val="ab"/>
            <w:noProof/>
          </w:rPr>
          <w:t xml:space="preserve"> 4</w:t>
        </w:r>
        <w:r w:rsidR="0096300D" w:rsidRPr="005E059E">
          <w:rPr>
            <w:rStyle w:val="ab"/>
            <w:rFonts w:hAnsi="標楷體" w:hint="eastAsia"/>
            <w:noProof/>
          </w:rPr>
          <w:t>：新南威爾斯州監察使辦公室架構圖</w:t>
        </w:r>
        <w:r w:rsidR="0096300D">
          <w:rPr>
            <w:noProof/>
            <w:webHidden/>
          </w:rPr>
          <w:tab/>
        </w:r>
        <w:r>
          <w:rPr>
            <w:noProof/>
            <w:webHidden/>
          </w:rPr>
          <w:fldChar w:fldCharType="begin"/>
        </w:r>
        <w:r w:rsidR="0096300D">
          <w:rPr>
            <w:noProof/>
            <w:webHidden/>
          </w:rPr>
          <w:instrText xml:space="preserve"> PAGEREF _Toc331765405 \h </w:instrText>
        </w:r>
        <w:r>
          <w:rPr>
            <w:noProof/>
            <w:webHidden/>
          </w:rPr>
        </w:r>
        <w:r>
          <w:rPr>
            <w:noProof/>
            <w:webHidden/>
          </w:rPr>
          <w:fldChar w:fldCharType="separate"/>
        </w:r>
        <w:r w:rsidR="008B2E06">
          <w:rPr>
            <w:noProof/>
            <w:webHidden/>
          </w:rPr>
          <w:t>18</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6" w:history="1">
        <w:r w:rsidR="0096300D" w:rsidRPr="005E059E">
          <w:rPr>
            <w:rStyle w:val="ab"/>
            <w:rFonts w:hint="eastAsia"/>
            <w:noProof/>
          </w:rPr>
          <w:t>圖</w:t>
        </w:r>
        <w:r w:rsidR="0096300D" w:rsidRPr="005E059E">
          <w:rPr>
            <w:rStyle w:val="ab"/>
            <w:noProof/>
          </w:rPr>
          <w:t xml:space="preserve"> 5</w:t>
        </w:r>
        <w:r w:rsidR="00507940">
          <w:rPr>
            <w:rStyle w:val="ab"/>
            <w:rFonts w:hint="eastAsia"/>
            <w:noProof/>
          </w:rPr>
          <w:t>：與澳洲聯邦監察使辦公室資深助理監察使</w:t>
        </w:r>
        <w:r w:rsidR="0096300D" w:rsidRPr="005E059E">
          <w:rPr>
            <w:rStyle w:val="ab"/>
            <w:noProof/>
          </w:rPr>
          <w:t>Ms. Helen Fleming</w:t>
        </w:r>
        <w:r w:rsidR="0096300D" w:rsidRPr="005E059E">
          <w:rPr>
            <w:rStyle w:val="ab"/>
            <w:rFonts w:hint="eastAsia"/>
            <w:noProof/>
          </w:rPr>
          <w:t>、公共事務處經理</w:t>
        </w:r>
        <w:r w:rsidR="0096300D" w:rsidRPr="005E059E">
          <w:rPr>
            <w:rStyle w:val="ab"/>
            <w:noProof/>
          </w:rPr>
          <w:t>Ms. Linda Galic</w:t>
        </w:r>
        <w:r w:rsidR="0096300D" w:rsidRPr="005E059E">
          <w:rPr>
            <w:rStyle w:val="ab"/>
            <w:rFonts w:hint="eastAsia"/>
            <w:noProof/>
          </w:rPr>
          <w:t>及公共利益揭露與策略規劃組專門委員</w:t>
        </w:r>
        <w:r w:rsidR="0096300D" w:rsidRPr="005E059E">
          <w:rPr>
            <w:rStyle w:val="ab"/>
            <w:noProof/>
          </w:rPr>
          <w:t>Ms. Maeve Wingate</w:t>
        </w:r>
        <w:r w:rsidR="0096300D" w:rsidRPr="005E059E">
          <w:rPr>
            <w:rStyle w:val="ab"/>
            <w:rFonts w:hint="eastAsia"/>
            <w:noProof/>
          </w:rPr>
          <w:t>合影。</w:t>
        </w:r>
        <w:r w:rsidR="0096300D">
          <w:rPr>
            <w:noProof/>
            <w:webHidden/>
          </w:rPr>
          <w:tab/>
        </w:r>
        <w:r>
          <w:rPr>
            <w:noProof/>
            <w:webHidden/>
          </w:rPr>
          <w:fldChar w:fldCharType="begin"/>
        </w:r>
        <w:r w:rsidR="0096300D">
          <w:rPr>
            <w:noProof/>
            <w:webHidden/>
          </w:rPr>
          <w:instrText xml:space="preserve"> PAGEREF _Toc331765406 \h </w:instrText>
        </w:r>
        <w:r>
          <w:rPr>
            <w:noProof/>
            <w:webHidden/>
          </w:rPr>
        </w:r>
        <w:r>
          <w:rPr>
            <w:noProof/>
            <w:webHidden/>
          </w:rPr>
          <w:fldChar w:fldCharType="separate"/>
        </w:r>
        <w:r w:rsidR="008B2E06">
          <w:rPr>
            <w:noProof/>
            <w:webHidden/>
          </w:rPr>
          <w:t>28</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7" w:history="1">
        <w:r w:rsidR="0096300D" w:rsidRPr="005E059E">
          <w:rPr>
            <w:rStyle w:val="ab"/>
            <w:rFonts w:hint="eastAsia"/>
            <w:noProof/>
          </w:rPr>
          <w:t>圖</w:t>
        </w:r>
        <w:r w:rsidR="0096300D" w:rsidRPr="005E059E">
          <w:rPr>
            <w:rStyle w:val="ab"/>
            <w:noProof/>
          </w:rPr>
          <w:t xml:space="preserve"> 6</w:t>
        </w:r>
        <w:r w:rsidR="0096300D" w:rsidRPr="005E059E">
          <w:rPr>
            <w:rStyle w:val="ab"/>
            <w:rFonts w:hint="eastAsia"/>
            <w:noProof/>
          </w:rPr>
          <w:t>：澳洲聯邦監察使辦公室處理陳情案件流程圖</w:t>
        </w:r>
        <w:r w:rsidR="0096300D">
          <w:rPr>
            <w:noProof/>
            <w:webHidden/>
          </w:rPr>
          <w:tab/>
        </w:r>
        <w:r>
          <w:rPr>
            <w:noProof/>
            <w:webHidden/>
          </w:rPr>
          <w:fldChar w:fldCharType="begin"/>
        </w:r>
        <w:r w:rsidR="0096300D">
          <w:rPr>
            <w:noProof/>
            <w:webHidden/>
          </w:rPr>
          <w:instrText xml:space="preserve"> PAGEREF _Toc331765407 \h </w:instrText>
        </w:r>
        <w:r>
          <w:rPr>
            <w:noProof/>
            <w:webHidden/>
          </w:rPr>
        </w:r>
        <w:r>
          <w:rPr>
            <w:noProof/>
            <w:webHidden/>
          </w:rPr>
          <w:fldChar w:fldCharType="separate"/>
        </w:r>
        <w:r w:rsidR="008B2E06">
          <w:rPr>
            <w:noProof/>
            <w:webHidden/>
          </w:rPr>
          <w:t>31</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8" w:history="1">
        <w:r w:rsidR="0096300D" w:rsidRPr="005E059E">
          <w:rPr>
            <w:rStyle w:val="ab"/>
            <w:rFonts w:hint="eastAsia"/>
            <w:noProof/>
          </w:rPr>
          <w:t>圖</w:t>
        </w:r>
        <w:r w:rsidR="0096300D" w:rsidRPr="005E059E">
          <w:rPr>
            <w:rStyle w:val="ab"/>
            <w:noProof/>
          </w:rPr>
          <w:t xml:space="preserve"> 7</w:t>
        </w:r>
        <w:r w:rsidR="0096300D" w:rsidRPr="005E059E">
          <w:rPr>
            <w:rStyle w:val="ab"/>
            <w:rFonts w:ascii="標楷體" w:hAnsi="標楷體" w:hint="eastAsia"/>
            <w:noProof/>
          </w:rPr>
          <w:t>：與澳大利亞新南威爾斯州監察使辦公室公共行政處副監察使</w:t>
        </w:r>
        <w:r w:rsidR="0096300D" w:rsidRPr="005E059E">
          <w:rPr>
            <w:rStyle w:val="ab"/>
            <w:rFonts w:hAnsi="標楷體"/>
            <w:noProof/>
          </w:rPr>
          <w:t xml:space="preserve">Mr. </w:t>
        </w:r>
        <w:r w:rsidR="0096300D" w:rsidRPr="005E059E">
          <w:rPr>
            <w:rStyle w:val="ab"/>
            <w:noProof/>
          </w:rPr>
          <w:t>Chris Wheeler</w:t>
        </w:r>
        <w:r w:rsidR="0096300D" w:rsidRPr="005E059E">
          <w:rPr>
            <w:rStyle w:val="ab"/>
            <w:rFonts w:ascii="標楷體" w:hAnsi="標楷體" w:hint="eastAsia"/>
            <w:noProof/>
          </w:rPr>
          <w:t>、</w:t>
        </w:r>
        <w:r w:rsidR="0096300D" w:rsidRPr="005E059E">
          <w:rPr>
            <w:rStyle w:val="ab"/>
            <w:rFonts w:hAnsi="標楷體" w:hint="eastAsia"/>
            <w:noProof/>
          </w:rPr>
          <w:t>公共行政處計劃調查組經理</w:t>
        </w:r>
        <w:r w:rsidR="0096300D" w:rsidRPr="005E059E">
          <w:rPr>
            <w:rStyle w:val="ab"/>
            <w:rFonts w:hAnsi="標楷體"/>
            <w:noProof/>
          </w:rPr>
          <w:t xml:space="preserve">Ms. </w:t>
        </w:r>
        <w:r w:rsidR="0096300D" w:rsidRPr="005E059E">
          <w:rPr>
            <w:rStyle w:val="ab"/>
            <w:noProof/>
          </w:rPr>
          <w:t>Helen Ford</w:t>
        </w:r>
        <w:r w:rsidR="0096300D" w:rsidRPr="005E059E">
          <w:rPr>
            <w:rStyle w:val="ab"/>
            <w:rFonts w:hint="eastAsia"/>
            <w:noProof/>
          </w:rPr>
          <w:t>及外交部駐雪梨台北經濟文化辦事處李處長宗芬</w:t>
        </w:r>
        <w:r w:rsidR="0096300D" w:rsidRPr="005E059E">
          <w:rPr>
            <w:rStyle w:val="ab"/>
            <w:rFonts w:ascii="標楷體" w:hAnsi="標楷體" w:hint="eastAsia"/>
            <w:noProof/>
          </w:rPr>
          <w:t>合影。</w:t>
        </w:r>
        <w:r w:rsidR="0096300D">
          <w:rPr>
            <w:noProof/>
            <w:webHidden/>
          </w:rPr>
          <w:tab/>
        </w:r>
        <w:r>
          <w:rPr>
            <w:noProof/>
            <w:webHidden/>
          </w:rPr>
          <w:fldChar w:fldCharType="begin"/>
        </w:r>
        <w:r w:rsidR="0096300D">
          <w:rPr>
            <w:noProof/>
            <w:webHidden/>
          </w:rPr>
          <w:instrText xml:space="preserve"> PAGEREF _Toc331765408 \h </w:instrText>
        </w:r>
        <w:r>
          <w:rPr>
            <w:noProof/>
            <w:webHidden/>
          </w:rPr>
        </w:r>
        <w:r>
          <w:rPr>
            <w:noProof/>
            <w:webHidden/>
          </w:rPr>
          <w:fldChar w:fldCharType="separate"/>
        </w:r>
        <w:r w:rsidR="008B2E06">
          <w:rPr>
            <w:noProof/>
            <w:webHidden/>
          </w:rPr>
          <w:t>40</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09" w:history="1">
        <w:r w:rsidR="0096300D" w:rsidRPr="005E059E">
          <w:rPr>
            <w:rStyle w:val="ab"/>
            <w:rFonts w:hint="eastAsia"/>
            <w:noProof/>
          </w:rPr>
          <w:t>圖</w:t>
        </w:r>
        <w:r w:rsidR="0096300D" w:rsidRPr="005E059E">
          <w:rPr>
            <w:rStyle w:val="ab"/>
            <w:noProof/>
          </w:rPr>
          <w:t xml:space="preserve"> 8</w:t>
        </w:r>
        <w:r w:rsidR="0096300D" w:rsidRPr="005E059E">
          <w:rPr>
            <w:rStyle w:val="ab"/>
            <w:rFonts w:ascii="標楷體" w:hAnsi="標楷體" w:hint="eastAsia"/>
            <w:noProof/>
          </w:rPr>
          <w:t>：澳洲聯邦監察使辦公室提供之相關書面資料</w:t>
        </w:r>
        <w:r w:rsidR="0096300D">
          <w:rPr>
            <w:noProof/>
            <w:webHidden/>
          </w:rPr>
          <w:tab/>
        </w:r>
        <w:r>
          <w:rPr>
            <w:noProof/>
            <w:webHidden/>
          </w:rPr>
          <w:fldChar w:fldCharType="begin"/>
        </w:r>
        <w:r w:rsidR="0096300D">
          <w:rPr>
            <w:noProof/>
            <w:webHidden/>
          </w:rPr>
          <w:instrText xml:space="preserve"> PAGEREF _Toc331765409 \h </w:instrText>
        </w:r>
        <w:r>
          <w:rPr>
            <w:noProof/>
            <w:webHidden/>
          </w:rPr>
        </w:r>
        <w:r>
          <w:rPr>
            <w:noProof/>
            <w:webHidden/>
          </w:rPr>
          <w:fldChar w:fldCharType="separate"/>
        </w:r>
        <w:r w:rsidR="008B2E06">
          <w:rPr>
            <w:noProof/>
            <w:webHidden/>
          </w:rPr>
          <w:t>62</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10" w:history="1">
        <w:r w:rsidR="0096300D" w:rsidRPr="005E059E">
          <w:rPr>
            <w:rStyle w:val="ab"/>
            <w:rFonts w:hint="eastAsia"/>
            <w:noProof/>
          </w:rPr>
          <w:t>圖</w:t>
        </w:r>
        <w:r w:rsidR="0096300D" w:rsidRPr="005E059E">
          <w:rPr>
            <w:rStyle w:val="ab"/>
            <w:noProof/>
          </w:rPr>
          <w:t xml:space="preserve"> 9</w:t>
        </w:r>
        <w:r w:rsidR="0096300D" w:rsidRPr="005E059E">
          <w:rPr>
            <w:rStyle w:val="ab"/>
            <w:rFonts w:ascii="標楷體" w:hAnsi="標楷體" w:hint="eastAsia"/>
            <w:noProof/>
          </w:rPr>
          <w:t>：新南威爾斯洲監察使辦公室提供之書面資料</w:t>
        </w:r>
        <w:r w:rsidR="0096300D">
          <w:rPr>
            <w:noProof/>
            <w:webHidden/>
          </w:rPr>
          <w:tab/>
        </w:r>
        <w:r>
          <w:rPr>
            <w:noProof/>
            <w:webHidden/>
          </w:rPr>
          <w:fldChar w:fldCharType="begin"/>
        </w:r>
        <w:r w:rsidR="0096300D">
          <w:rPr>
            <w:noProof/>
            <w:webHidden/>
          </w:rPr>
          <w:instrText xml:space="preserve"> PAGEREF _Toc331765410 \h </w:instrText>
        </w:r>
        <w:r>
          <w:rPr>
            <w:noProof/>
            <w:webHidden/>
          </w:rPr>
        </w:r>
        <w:r>
          <w:rPr>
            <w:noProof/>
            <w:webHidden/>
          </w:rPr>
          <w:fldChar w:fldCharType="separate"/>
        </w:r>
        <w:r w:rsidR="008B2E06">
          <w:rPr>
            <w:noProof/>
            <w:webHidden/>
          </w:rPr>
          <w:t>63</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11" w:history="1">
        <w:r w:rsidR="0096300D" w:rsidRPr="005E059E">
          <w:rPr>
            <w:rStyle w:val="ab"/>
            <w:rFonts w:hint="eastAsia"/>
            <w:noProof/>
          </w:rPr>
          <w:t>圖</w:t>
        </w:r>
        <w:r w:rsidR="0096300D" w:rsidRPr="005E059E">
          <w:rPr>
            <w:rStyle w:val="ab"/>
            <w:noProof/>
          </w:rPr>
          <w:t xml:space="preserve"> 10</w:t>
        </w:r>
        <w:r w:rsidR="0096300D" w:rsidRPr="005E059E">
          <w:rPr>
            <w:rStyle w:val="ab"/>
            <w:rFonts w:ascii="標楷體" w:hAnsi="標楷體" w:hint="eastAsia"/>
            <w:noProof/>
          </w:rPr>
          <w:t>：</w:t>
        </w:r>
        <w:r w:rsidR="0096300D" w:rsidRPr="005E059E">
          <w:rPr>
            <w:rStyle w:val="ab"/>
            <w:rFonts w:hint="eastAsia"/>
            <w:noProof/>
          </w:rPr>
          <w:t>新南威爾斯州監察使辦公室陳情系統界面</w:t>
        </w:r>
        <w:r w:rsidR="0096300D">
          <w:rPr>
            <w:noProof/>
            <w:webHidden/>
          </w:rPr>
          <w:tab/>
        </w:r>
        <w:r>
          <w:rPr>
            <w:noProof/>
            <w:webHidden/>
          </w:rPr>
          <w:fldChar w:fldCharType="begin"/>
        </w:r>
        <w:r w:rsidR="0096300D">
          <w:rPr>
            <w:noProof/>
            <w:webHidden/>
          </w:rPr>
          <w:instrText xml:space="preserve"> PAGEREF _Toc331765411 \h </w:instrText>
        </w:r>
        <w:r>
          <w:rPr>
            <w:noProof/>
            <w:webHidden/>
          </w:rPr>
        </w:r>
        <w:r>
          <w:rPr>
            <w:noProof/>
            <w:webHidden/>
          </w:rPr>
          <w:fldChar w:fldCharType="separate"/>
        </w:r>
        <w:r w:rsidR="008B2E06">
          <w:rPr>
            <w:noProof/>
            <w:webHidden/>
          </w:rPr>
          <w:t>69</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412" w:history="1">
        <w:r w:rsidR="0096300D" w:rsidRPr="005E059E">
          <w:rPr>
            <w:rStyle w:val="ab"/>
            <w:rFonts w:hint="eastAsia"/>
            <w:noProof/>
          </w:rPr>
          <w:t>圖</w:t>
        </w:r>
        <w:r w:rsidR="0096300D" w:rsidRPr="005E059E">
          <w:rPr>
            <w:rStyle w:val="ab"/>
            <w:noProof/>
          </w:rPr>
          <w:t xml:space="preserve"> 11</w:t>
        </w:r>
        <w:r w:rsidR="0096300D" w:rsidRPr="005E059E">
          <w:rPr>
            <w:rStyle w:val="ab"/>
            <w:rFonts w:ascii="標楷體" w:hAnsi="標楷體" w:hint="eastAsia"/>
            <w:noProof/>
          </w:rPr>
          <w:t>：澳洲聯邦監察使辦公室網路陳情受理界面</w:t>
        </w:r>
        <w:r w:rsidR="0096300D">
          <w:rPr>
            <w:noProof/>
            <w:webHidden/>
          </w:rPr>
          <w:tab/>
        </w:r>
        <w:r>
          <w:rPr>
            <w:noProof/>
            <w:webHidden/>
          </w:rPr>
          <w:fldChar w:fldCharType="begin"/>
        </w:r>
        <w:r w:rsidR="0096300D">
          <w:rPr>
            <w:noProof/>
            <w:webHidden/>
          </w:rPr>
          <w:instrText xml:space="preserve"> PAGEREF _Toc331765412 \h </w:instrText>
        </w:r>
        <w:r>
          <w:rPr>
            <w:noProof/>
            <w:webHidden/>
          </w:rPr>
        </w:r>
        <w:r>
          <w:rPr>
            <w:noProof/>
            <w:webHidden/>
          </w:rPr>
          <w:fldChar w:fldCharType="separate"/>
        </w:r>
        <w:r w:rsidR="008B2E06">
          <w:rPr>
            <w:noProof/>
            <w:webHidden/>
          </w:rPr>
          <w:t>70</w:t>
        </w:r>
        <w:r>
          <w:rPr>
            <w:noProof/>
            <w:webHidden/>
          </w:rPr>
          <w:fldChar w:fldCharType="end"/>
        </w:r>
      </w:hyperlink>
    </w:p>
    <w:p w:rsidR="003B4E1E" w:rsidRDefault="005C3451" w:rsidP="0096300D">
      <w:pPr>
        <w:suppressAutoHyphens/>
        <w:spacing w:before="100" w:beforeAutospacing="1" w:after="100" w:afterAutospacing="1"/>
        <w:ind w:left="1142" w:hangingChars="300" w:hanging="1142"/>
        <w:jc w:val="both"/>
        <w:rPr>
          <w:rFonts w:hAnsi="標楷體"/>
          <w:b/>
          <w:sz w:val="36"/>
        </w:rPr>
        <w:sectPr w:rsidR="003B4E1E" w:rsidSect="003B4E1E">
          <w:footerReference w:type="default" r:id="rId10"/>
          <w:pgSz w:w="11907" w:h="16840" w:code="9"/>
          <w:pgMar w:top="1701" w:right="1418" w:bottom="1418" w:left="1418" w:header="851" w:footer="851" w:gutter="227"/>
          <w:pgNumType w:fmt="lowerRoman"/>
          <w:cols w:space="425"/>
          <w:docGrid w:type="linesAndChars" w:linePitch="457" w:charSpace="4127"/>
        </w:sectPr>
      </w:pPr>
      <w:r>
        <w:rPr>
          <w:rFonts w:hAnsi="標楷體"/>
          <w:b/>
          <w:sz w:val="36"/>
        </w:rPr>
        <w:fldChar w:fldCharType="end"/>
      </w:r>
    </w:p>
    <w:p w:rsidR="0096300D" w:rsidRDefault="0096300D" w:rsidP="0096300D">
      <w:pPr>
        <w:suppressAutoHyphens/>
        <w:spacing w:before="100" w:beforeAutospacing="1" w:after="100" w:afterAutospacing="1"/>
        <w:ind w:left="1142" w:hangingChars="300" w:hanging="1142"/>
        <w:jc w:val="center"/>
        <w:rPr>
          <w:rFonts w:hAnsi="標楷體"/>
          <w:b/>
          <w:sz w:val="36"/>
        </w:rPr>
      </w:pPr>
      <w:r>
        <w:rPr>
          <w:rFonts w:hAnsi="標楷體" w:hint="eastAsia"/>
          <w:b/>
          <w:sz w:val="36"/>
        </w:rPr>
        <w:lastRenderedPageBreak/>
        <w:t>表</w:t>
      </w:r>
      <w:r>
        <w:rPr>
          <w:rFonts w:hAnsi="標楷體" w:hint="eastAsia"/>
          <w:b/>
          <w:sz w:val="36"/>
        </w:rPr>
        <w:t xml:space="preserve"> </w:t>
      </w:r>
      <w:r>
        <w:rPr>
          <w:rFonts w:hAnsi="標楷體" w:hint="eastAsia"/>
          <w:b/>
          <w:sz w:val="36"/>
        </w:rPr>
        <w:t>目</w:t>
      </w:r>
      <w:r>
        <w:rPr>
          <w:rFonts w:hAnsi="標楷體" w:hint="eastAsia"/>
          <w:b/>
          <w:sz w:val="36"/>
        </w:rPr>
        <w:t xml:space="preserve"> </w:t>
      </w:r>
      <w:r>
        <w:rPr>
          <w:rFonts w:hAnsi="標楷體" w:hint="eastAsia"/>
          <w:b/>
          <w:sz w:val="36"/>
        </w:rPr>
        <w:t>錄</w:t>
      </w:r>
    </w:p>
    <w:p w:rsidR="0096300D" w:rsidRDefault="005C3451" w:rsidP="0096300D">
      <w:pPr>
        <w:pStyle w:val="af3"/>
        <w:tabs>
          <w:tab w:val="right" w:leader="dot" w:pos="8834"/>
        </w:tabs>
        <w:spacing w:before="100" w:beforeAutospacing="1" w:after="100" w:afterAutospacing="1"/>
        <w:ind w:left="1142" w:hangingChars="300" w:hanging="1142"/>
        <w:jc w:val="both"/>
        <w:rPr>
          <w:rFonts w:asciiTheme="minorHAnsi" w:eastAsiaTheme="minorEastAsia" w:hAnsiTheme="minorHAnsi" w:cstheme="minorBidi"/>
          <w:noProof/>
          <w:sz w:val="24"/>
          <w:szCs w:val="22"/>
        </w:rPr>
      </w:pPr>
      <w:r>
        <w:rPr>
          <w:rFonts w:hAnsi="標楷體"/>
          <w:b/>
          <w:sz w:val="36"/>
        </w:rPr>
        <w:fldChar w:fldCharType="begin"/>
      </w:r>
      <w:r w:rsidR="0096300D">
        <w:rPr>
          <w:rFonts w:hAnsi="標楷體"/>
          <w:b/>
          <w:sz w:val="36"/>
        </w:rPr>
        <w:instrText xml:space="preserve"> </w:instrText>
      </w:r>
      <w:r w:rsidR="0096300D">
        <w:rPr>
          <w:rFonts w:hAnsi="標楷體" w:hint="eastAsia"/>
          <w:b/>
          <w:sz w:val="36"/>
        </w:rPr>
        <w:instrText>TOC \h \z \c "</w:instrText>
      </w:r>
      <w:r w:rsidR="0096300D">
        <w:rPr>
          <w:rFonts w:hAnsi="標楷體" w:hint="eastAsia"/>
          <w:b/>
          <w:sz w:val="36"/>
        </w:rPr>
        <w:instrText>表</w:instrText>
      </w:r>
      <w:r w:rsidR="0096300D">
        <w:rPr>
          <w:rFonts w:hAnsi="標楷體" w:hint="eastAsia"/>
          <w:b/>
          <w:sz w:val="36"/>
        </w:rPr>
        <w:instrText>"</w:instrText>
      </w:r>
      <w:r w:rsidR="0096300D">
        <w:rPr>
          <w:rFonts w:hAnsi="標楷體"/>
          <w:b/>
          <w:sz w:val="36"/>
        </w:rPr>
        <w:instrText xml:space="preserve"> </w:instrText>
      </w:r>
      <w:r>
        <w:rPr>
          <w:rFonts w:hAnsi="標楷體"/>
          <w:b/>
          <w:sz w:val="36"/>
        </w:rPr>
        <w:fldChar w:fldCharType="separate"/>
      </w:r>
      <w:hyperlink w:anchor="_Toc331765592" w:history="1">
        <w:r w:rsidR="0096300D" w:rsidRPr="00032D1A">
          <w:rPr>
            <w:rStyle w:val="ab"/>
            <w:rFonts w:hint="eastAsia"/>
            <w:noProof/>
          </w:rPr>
          <w:t>表</w:t>
        </w:r>
        <w:r w:rsidR="0096300D" w:rsidRPr="00032D1A">
          <w:rPr>
            <w:rStyle w:val="ab"/>
            <w:noProof/>
          </w:rPr>
          <w:t xml:space="preserve"> 1</w:t>
        </w:r>
        <w:r w:rsidR="0096300D" w:rsidRPr="00032D1A">
          <w:rPr>
            <w:rStyle w:val="ab"/>
            <w:rFonts w:hAnsi="標楷體" w:hint="eastAsia"/>
            <w:noProof/>
          </w:rPr>
          <w:t>：監察院</w:t>
        </w:r>
        <w:r w:rsidR="0096300D" w:rsidRPr="00032D1A">
          <w:rPr>
            <w:rStyle w:val="ab"/>
            <w:noProof/>
          </w:rPr>
          <w:t>101</w:t>
        </w:r>
        <w:r w:rsidR="0096300D" w:rsidRPr="00032D1A">
          <w:rPr>
            <w:rStyle w:val="ab"/>
            <w:rFonts w:hAnsi="標楷體" w:hint="eastAsia"/>
            <w:noProof/>
          </w:rPr>
          <w:t>年度職員出國考察詢問內容</w:t>
        </w:r>
        <w:r w:rsidR="0096300D">
          <w:rPr>
            <w:noProof/>
            <w:webHidden/>
          </w:rPr>
          <w:tab/>
        </w:r>
        <w:r>
          <w:rPr>
            <w:noProof/>
            <w:webHidden/>
          </w:rPr>
          <w:fldChar w:fldCharType="begin"/>
        </w:r>
        <w:r w:rsidR="0096300D">
          <w:rPr>
            <w:noProof/>
            <w:webHidden/>
          </w:rPr>
          <w:instrText xml:space="preserve"> PAGEREF _Toc331765592 \h </w:instrText>
        </w:r>
        <w:r>
          <w:rPr>
            <w:noProof/>
            <w:webHidden/>
          </w:rPr>
        </w:r>
        <w:r>
          <w:rPr>
            <w:noProof/>
            <w:webHidden/>
          </w:rPr>
          <w:fldChar w:fldCharType="separate"/>
        </w:r>
        <w:r w:rsidR="008B2E06">
          <w:rPr>
            <w:noProof/>
            <w:webHidden/>
          </w:rPr>
          <w:t>6</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361" w:hanging="1361"/>
        <w:jc w:val="both"/>
        <w:rPr>
          <w:rFonts w:asciiTheme="minorHAnsi" w:eastAsiaTheme="minorEastAsia" w:hAnsiTheme="minorHAnsi" w:cstheme="minorBidi"/>
          <w:noProof/>
          <w:sz w:val="24"/>
          <w:szCs w:val="22"/>
        </w:rPr>
      </w:pPr>
      <w:hyperlink w:anchor="_Toc331765593" w:history="1">
        <w:r w:rsidR="0096300D" w:rsidRPr="00032D1A">
          <w:rPr>
            <w:rStyle w:val="ab"/>
            <w:rFonts w:hint="eastAsia"/>
            <w:noProof/>
          </w:rPr>
          <w:t>表</w:t>
        </w:r>
        <w:r w:rsidR="0096300D" w:rsidRPr="00032D1A">
          <w:rPr>
            <w:rStyle w:val="ab"/>
            <w:noProof/>
          </w:rPr>
          <w:t xml:space="preserve"> 2</w:t>
        </w:r>
        <w:r w:rsidR="0096300D" w:rsidRPr="00032D1A">
          <w:rPr>
            <w:rStyle w:val="ab"/>
            <w:rFonts w:hint="eastAsia"/>
            <w:noProof/>
          </w:rPr>
          <w:t>：監察院</w:t>
        </w:r>
        <w:r w:rsidR="0096300D" w:rsidRPr="00032D1A">
          <w:rPr>
            <w:rStyle w:val="ab"/>
            <w:noProof/>
          </w:rPr>
          <w:t>101</w:t>
        </w:r>
        <w:r w:rsidR="0096300D" w:rsidRPr="00032D1A">
          <w:rPr>
            <w:rStyle w:val="ab"/>
            <w:rFonts w:hint="eastAsia"/>
            <w:noProof/>
          </w:rPr>
          <w:t>年度職員出國考察行程表</w:t>
        </w:r>
        <w:r w:rsidR="0096300D">
          <w:rPr>
            <w:noProof/>
            <w:webHidden/>
          </w:rPr>
          <w:tab/>
        </w:r>
        <w:r>
          <w:rPr>
            <w:noProof/>
            <w:webHidden/>
          </w:rPr>
          <w:fldChar w:fldCharType="begin"/>
        </w:r>
        <w:r w:rsidR="0096300D">
          <w:rPr>
            <w:noProof/>
            <w:webHidden/>
          </w:rPr>
          <w:instrText xml:space="preserve"> PAGEREF _Toc331765593 \h </w:instrText>
        </w:r>
        <w:r>
          <w:rPr>
            <w:noProof/>
            <w:webHidden/>
          </w:rPr>
        </w:r>
        <w:r>
          <w:rPr>
            <w:noProof/>
            <w:webHidden/>
          </w:rPr>
          <w:fldChar w:fldCharType="separate"/>
        </w:r>
        <w:r w:rsidR="008B2E06">
          <w:rPr>
            <w:noProof/>
            <w:webHidden/>
          </w:rPr>
          <w:t>9</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361" w:hanging="1361"/>
        <w:jc w:val="both"/>
        <w:rPr>
          <w:rFonts w:asciiTheme="minorHAnsi" w:eastAsiaTheme="minorEastAsia" w:hAnsiTheme="minorHAnsi" w:cstheme="minorBidi"/>
          <w:noProof/>
          <w:sz w:val="24"/>
          <w:szCs w:val="22"/>
        </w:rPr>
      </w:pPr>
      <w:hyperlink w:anchor="_Toc331765594" w:history="1">
        <w:r w:rsidR="0096300D" w:rsidRPr="00032D1A">
          <w:rPr>
            <w:rStyle w:val="ab"/>
            <w:rFonts w:hint="eastAsia"/>
            <w:noProof/>
          </w:rPr>
          <w:t>表</w:t>
        </w:r>
        <w:r w:rsidR="0096300D" w:rsidRPr="00032D1A">
          <w:rPr>
            <w:rStyle w:val="ab"/>
            <w:noProof/>
          </w:rPr>
          <w:t xml:space="preserve"> 3</w:t>
        </w:r>
        <w:r w:rsidR="0096300D" w:rsidRPr="00032D1A">
          <w:rPr>
            <w:rStyle w:val="ab"/>
            <w:rFonts w:hAnsi="標楷體" w:hint="eastAsia"/>
            <w:noProof/>
          </w:rPr>
          <w:t>：向新南威爾斯州監察使辦公室陳情注意事項</w:t>
        </w:r>
        <w:r w:rsidR="0096300D">
          <w:rPr>
            <w:noProof/>
            <w:webHidden/>
          </w:rPr>
          <w:tab/>
        </w:r>
        <w:r>
          <w:rPr>
            <w:noProof/>
            <w:webHidden/>
          </w:rPr>
          <w:fldChar w:fldCharType="begin"/>
        </w:r>
        <w:r w:rsidR="0096300D">
          <w:rPr>
            <w:noProof/>
            <w:webHidden/>
          </w:rPr>
          <w:instrText xml:space="preserve"> PAGEREF _Toc331765594 \h </w:instrText>
        </w:r>
        <w:r>
          <w:rPr>
            <w:noProof/>
            <w:webHidden/>
          </w:rPr>
        </w:r>
        <w:r>
          <w:rPr>
            <w:noProof/>
            <w:webHidden/>
          </w:rPr>
          <w:fldChar w:fldCharType="separate"/>
        </w:r>
        <w:r w:rsidR="008B2E06">
          <w:rPr>
            <w:noProof/>
            <w:webHidden/>
          </w:rPr>
          <w:t>22</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361" w:hanging="1361"/>
        <w:jc w:val="both"/>
        <w:rPr>
          <w:rFonts w:asciiTheme="minorHAnsi" w:eastAsiaTheme="minorEastAsia" w:hAnsiTheme="minorHAnsi" w:cstheme="minorBidi"/>
          <w:noProof/>
          <w:sz w:val="24"/>
          <w:szCs w:val="22"/>
        </w:rPr>
      </w:pPr>
      <w:hyperlink w:anchor="_Toc331765595" w:history="1">
        <w:r w:rsidR="0096300D" w:rsidRPr="00032D1A">
          <w:rPr>
            <w:rStyle w:val="ab"/>
            <w:rFonts w:hint="eastAsia"/>
            <w:noProof/>
          </w:rPr>
          <w:t>表</w:t>
        </w:r>
        <w:r w:rsidR="0096300D" w:rsidRPr="00032D1A">
          <w:rPr>
            <w:rStyle w:val="ab"/>
            <w:noProof/>
          </w:rPr>
          <w:t xml:space="preserve"> 4</w:t>
        </w:r>
        <w:r w:rsidR="0096300D" w:rsidRPr="00032D1A">
          <w:rPr>
            <w:rStyle w:val="ab"/>
            <w:rFonts w:ascii="標楷體" w:hAnsi="標楷體" w:hint="eastAsia"/>
            <w:noProof/>
          </w:rPr>
          <w:t>：</w:t>
        </w:r>
        <w:r w:rsidR="0096300D" w:rsidRPr="00032D1A">
          <w:rPr>
            <w:rStyle w:val="ab"/>
            <w:rFonts w:hint="eastAsia"/>
            <w:noProof/>
          </w:rPr>
          <w:t>澳洲聯邦監察使辦公室</w:t>
        </w:r>
        <w:r w:rsidR="0096300D" w:rsidRPr="00032D1A">
          <w:rPr>
            <w:rStyle w:val="ab"/>
            <w:rFonts w:hAnsi="標楷體" w:hint="eastAsia"/>
            <w:noProof/>
          </w:rPr>
          <w:t>非理性行為檢核表單</w:t>
        </w:r>
        <w:r w:rsidR="0096300D">
          <w:rPr>
            <w:noProof/>
            <w:webHidden/>
          </w:rPr>
          <w:tab/>
        </w:r>
        <w:r>
          <w:rPr>
            <w:noProof/>
            <w:webHidden/>
          </w:rPr>
          <w:fldChar w:fldCharType="begin"/>
        </w:r>
        <w:r w:rsidR="0096300D">
          <w:rPr>
            <w:noProof/>
            <w:webHidden/>
          </w:rPr>
          <w:instrText xml:space="preserve"> PAGEREF _Toc331765595 \h </w:instrText>
        </w:r>
        <w:r>
          <w:rPr>
            <w:noProof/>
            <w:webHidden/>
          </w:rPr>
        </w:r>
        <w:r>
          <w:rPr>
            <w:noProof/>
            <w:webHidden/>
          </w:rPr>
          <w:fldChar w:fldCharType="separate"/>
        </w:r>
        <w:r w:rsidR="008B2E06">
          <w:rPr>
            <w:noProof/>
            <w:webHidden/>
          </w:rPr>
          <w:t>36</w:t>
        </w:r>
        <w:r>
          <w:rPr>
            <w:noProof/>
            <w:webHidden/>
          </w:rPr>
          <w:fldChar w:fldCharType="end"/>
        </w:r>
      </w:hyperlink>
    </w:p>
    <w:p w:rsidR="0096300D" w:rsidRDefault="005C3451" w:rsidP="0096300D">
      <w:pPr>
        <w:pStyle w:val="af3"/>
        <w:tabs>
          <w:tab w:val="right" w:leader="dot" w:pos="8834"/>
        </w:tabs>
        <w:spacing w:before="100" w:beforeAutospacing="1" w:after="100" w:afterAutospacing="1"/>
        <w:ind w:left="1020" w:hangingChars="300" w:hanging="1020"/>
        <w:jc w:val="both"/>
        <w:rPr>
          <w:rFonts w:asciiTheme="minorHAnsi" w:eastAsiaTheme="minorEastAsia" w:hAnsiTheme="minorHAnsi" w:cstheme="minorBidi"/>
          <w:noProof/>
          <w:sz w:val="24"/>
          <w:szCs w:val="22"/>
        </w:rPr>
      </w:pPr>
      <w:hyperlink w:anchor="_Toc331765596" w:history="1">
        <w:r w:rsidR="0096300D" w:rsidRPr="00032D1A">
          <w:rPr>
            <w:rStyle w:val="ab"/>
            <w:rFonts w:hint="eastAsia"/>
            <w:noProof/>
          </w:rPr>
          <w:t>表</w:t>
        </w:r>
        <w:r w:rsidR="0096300D" w:rsidRPr="00032D1A">
          <w:rPr>
            <w:rStyle w:val="ab"/>
            <w:noProof/>
          </w:rPr>
          <w:t xml:space="preserve"> 5</w:t>
        </w:r>
        <w:r w:rsidR="0096300D" w:rsidRPr="00032D1A">
          <w:rPr>
            <w:rStyle w:val="ab"/>
            <w:rFonts w:ascii="標楷體" w:hAnsi="標楷體" w:hint="eastAsia"/>
            <w:noProof/>
          </w:rPr>
          <w:t>：</w:t>
        </w:r>
        <w:r w:rsidR="0096300D" w:rsidRPr="00032D1A">
          <w:rPr>
            <w:rStyle w:val="ab"/>
            <w:rFonts w:hint="eastAsia"/>
            <w:noProof/>
          </w:rPr>
          <w:t>監察院與澳洲監察組織職權行使比較表</w:t>
        </w:r>
        <w:r w:rsidR="0096300D">
          <w:rPr>
            <w:noProof/>
            <w:webHidden/>
          </w:rPr>
          <w:tab/>
        </w:r>
        <w:r>
          <w:rPr>
            <w:noProof/>
            <w:webHidden/>
          </w:rPr>
          <w:fldChar w:fldCharType="begin"/>
        </w:r>
        <w:r w:rsidR="0096300D">
          <w:rPr>
            <w:noProof/>
            <w:webHidden/>
          </w:rPr>
          <w:instrText xml:space="preserve"> PAGEREF _Toc331765596 \h </w:instrText>
        </w:r>
        <w:r>
          <w:rPr>
            <w:noProof/>
            <w:webHidden/>
          </w:rPr>
        </w:r>
        <w:r>
          <w:rPr>
            <w:noProof/>
            <w:webHidden/>
          </w:rPr>
          <w:fldChar w:fldCharType="separate"/>
        </w:r>
        <w:r w:rsidR="008B2E06">
          <w:rPr>
            <w:noProof/>
            <w:webHidden/>
          </w:rPr>
          <w:t>53</w:t>
        </w:r>
        <w:r>
          <w:rPr>
            <w:noProof/>
            <w:webHidden/>
          </w:rPr>
          <w:fldChar w:fldCharType="end"/>
        </w:r>
      </w:hyperlink>
    </w:p>
    <w:p w:rsidR="0096300D" w:rsidRDefault="005C3451" w:rsidP="0096300D">
      <w:pPr>
        <w:suppressAutoHyphens/>
        <w:spacing w:before="100" w:beforeAutospacing="1" w:after="100" w:afterAutospacing="1"/>
        <w:ind w:left="1142" w:hangingChars="300" w:hanging="1142"/>
        <w:jc w:val="both"/>
        <w:rPr>
          <w:rFonts w:hAnsi="標楷體"/>
          <w:b/>
          <w:sz w:val="36"/>
        </w:rPr>
      </w:pPr>
      <w:r>
        <w:rPr>
          <w:rFonts w:hAnsi="標楷體"/>
          <w:b/>
          <w:sz w:val="36"/>
        </w:rPr>
        <w:fldChar w:fldCharType="end"/>
      </w: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96300D" w:rsidRDefault="0096300D" w:rsidP="0096300D">
      <w:pPr>
        <w:suppressAutoHyphens/>
        <w:spacing w:before="100" w:beforeAutospacing="1" w:after="100" w:afterAutospacing="1"/>
        <w:ind w:left="1142" w:hangingChars="300" w:hanging="1142"/>
        <w:jc w:val="both"/>
        <w:rPr>
          <w:rFonts w:hAnsi="標楷體"/>
          <w:b/>
          <w:sz w:val="36"/>
        </w:rPr>
      </w:pPr>
    </w:p>
    <w:p w:rsidR="003B4E1E" w:rsidRDefault="003B4E1E" w:rsidP="003B4E1E">
      <w:pPr>
        <w:suppressAutoHyphens/>
        <w:spacing w:before="100" w:beforeAutospacing="1" w:after="100" w:afterAutospacing="1"/>
        <w:ind w:left="1142" w:hangingChars="300" w:hanging="1142"/>
        <w:jc w:val="both"/>
        <w:rPr>
          <w:rFonts w:hAnsi="標楷體"/>
          <w:b/>
          <w:sz w:val="36"/>
        </w:rPr>
        <w:sectPr w:rsidR="003B4E1E" w:rsidSect="003B4E1E">
          <w:pgSz w:w="11907" w:h="16840" w:code="9"/>
          <w:pgMar w:top="1701" w:right="1418" w:bottom="1418" w:left="1418" w:header="851" w:footer="851" w:gutter="227"/>
          <w:pgNumType w:fmt="lowerRoman"/>
          <w:cols w:space="425"/>
          <w:docGrid w:type="linesAndChars" w:linePitch="457" w:charSpace="4127"/>
        </w:sectPr>
      </w:pPr>
    </w:p>
    <w:p w:rsidR="00DF0513" w:rsidRPr="00095BAC" w:rsidRDefault="00DF0513" w:rsidP="00C46E57">
      <w:pPr>
        <w:suppressAutoHyphens/>
        <w:spacing w:line="520" w:lineRule="exact"/>
        <w:jc w:val="center"/>
        <w:rPr>
          <w:b/>
          <w:sz w:val="36"/>
        </w:rPr>
      </w:pPr>
      <w:r w:rsidRPr="00095BAC">
        <w:rPr>
          <w:rFonts w:hAnsi="標楷體"/>
          <w:b/>
          <w:sz w:val="36"/>
        </w:rPr>
        <w:lastRenderedPageBreak/>
        <w:t>監察院參訪澳洲聯邦監察使辦公室及</w:t>
      </w:r>
    </w:p>
    <w:p w:rsidR="00390FBE" w:rsidRPr="00095BAC" w:rsidRDefault="00DF0513" w:rsidP="00C46E57">
      <w:pPr>
        <w:suppressAutoHyphens/>
        <w:spacing w:line="520" w:lineRule="exact"/>
        <w:jc w:val="center"/>
        <w:rPr>
          <w:b/>
          <w:sz w:val="36"/>
        </w:rPr>
      </w:pPr>
      <w:r w:rsidRPr="00095BAC">
        <w:rPr>
          <w:rFonts w:hAnsi="標楷體"/>
          <w:b/>
          <w:sz w:val="36"/>
        </w:rPr>
        <w:t>新南威爾斯州監察使辦公室出國報告</w:t>
      </w:r>
    </w:p>
    <w:p w:rsidR="00D768D8" w:rsidRPr="00095BAC" w:rsidRDefault="00D768D8" w:rsidP="00C46E57">
      <w:pPr>
        <w:pStyle w:val="1"/>
        <w:suppressAutoHyphens/>
        <w:spacing w:line="520" w:lineRule="exact"/>
        <w:ind w:firstLineChars="200" w:firstLine="761"/>
        <w:rPr>
          <w:rFonts w:ascii="Times New Roman" w:hAnsi="Times New Roman"/>
        </w:rPr>
      </w:pPr>
      <w:bookmarkStart w:id="0" w:name="_Toc251168418"/>
      <w:bookmarkStart w:id="1" w:name="_Toc267648829"/>
    </w:p>
    <w:p w:rsidR="00390FBE" w:rsidRPr="00095BAC" w:rsidRDefault="00EA555E" w:rsidP="00C46E57">
      <w:pPr>
        <w:pStyle w:val="1"/>
        <w:suppressAutoHyphens/>
        <w:spacing w:line="520" w:lineRule="exact"/>
        <w:rPr>
          <w:rFonts w:ascii="Times New Roman" w:hAnsi="Times New Roman"/>
        </w:rPr>
      </w:pPr>
      <w:bookmarkStart w:id="2" w:name="_Toc331747787"/>
      <w:bookmarkStart w:id="3" w:name="_Ref331748526"/>
      <w:bookmarkStart w:id="4" w:name="_Toc332035610"/>
      <w:r w:rsidRPr="00095BAC">
        <w:rPr>
          <w:rFonts w:ascii="Times New Roman" w:hAnsi="標楷體"/>
        </w:rPr>
        <w:t>壹、前言</w:t>
      </w:r>
      <w:bookmarkEnd w:id="0"/>
      <w:bookmarkEnd w:id="1"/>
      <w:bookmarkEnd w:id="2"/>
      <w:bookmarkEnd w:id="3"/>
      <w:bookmarkEnd w:id="4"/>
    </w:p>
    <w:p w:rsidR="00383F88" w:rsidRPr="00EB1920" w:rsidRDefault="005673E4" w:rsidP="00EB1920">
      <w:pPr>
        <w:spacing w:line="520" w:lineRule="exact"/>
        <w:ind w:firstLineChars="200" w:firstLine="680"/>
        <w:jc w:val="both"/>
      </w:pPr>
      <w:bookmarkStart w:id="5" w:name="_Toc331747788"/>
      <w:bookmarkStart w:id="6" w:name="_Toc331749786"/>
      <w:bookmarkStart w:id="7" w:name="_Toc331750255"/>
      <w:r w:rsidRPr="00EB1920">
        <w:t>澳洲監察使制度雖與我國監察院組織架構及職權行使的方式並不相同，惟</w:t>
      </w:r>
      <w:proofErr w:type="gramStart"/>
      <w:r w:rsidRPr="00EB1920">
        <w:t>實際上均係以</w:t>
      </w:r>
      <w:proofErr w:type="gramEnd"/>
      <w:r w:rsidRPr="00EB1920">
        <w:t>保障人權為己任，諸多實務措施亦有許多可供我國借鏡與學習之處。監察院本次派員參訪澳洲聯邦監察使</w:t>
      </w:r>
      <w:r w:rsidR="00AF343C" w:rsidRPr="00EB1920">
        <w:rPr>
          <w:rFonts w:hint="eastAsia"/>
        </w:rPr>
        <w:t>辦公室</w:t>
      </w:r>
      <w:r w:rsidRPr="00EB1920">
        <w:t>及新南威爾斯州監察使辦公室，</w:t>
      </w:r>
      <w:proofErr w:type="gramStart"/>
      <w:r w:rsidRPr="00EB1920">
        <w:t>即希藉</w:t>
      </w:r>
      <w:proofErr w:type="gramEnd"/>
      <w:r w:rsidRPr="00EB1920">
        <w:t>由汲取他國經驗的方式，並在融入我國國情下，提出增進監察院職權有效行使之相關建議。</w:t>
      </w:r>
      <w:bookmarkEnd w:id="5"/>
      <w:bookmarkEnd w:id="6"/>
      <w:bookmarkEnd w:id="7"/>
    </w:p>
    <w:p w:rsidR="007F6819" w:rsidRPr="00AF343C" w:rsidRDefault="007F6819" w:rsidP="00C46E57">
      <w:pPr>
        <w:pStyle w:val="2"/>
        <w:suppressAutoHyphens/>
        <w:spacing w:line="520" w:lineRule="exact"/>
        <w:jc w:val="both"/>
        <w:rPr>
          <w:rFonts w:hAnsi="標楷體"/>
        </w:rPr>
      </w:pPr>
    </w:p>
    <w:p w:rsidR="00C71FF5" w:rsidRPr="00095BAC" w:rsidRDefault="00C71FF5" w:rsidP="00C46E57">
      <w:pPr>
        <w:pStyle w:val="2"/>
        <w:suppressAutoHyphens/>
        <w:spacing w:line="520" w:lineRule="exact"/>
        <w:jc w:val="both"/>
      </w:pPr>
      <w:bookmarkStart w:id="8" w:name="_Toc331747789"/>
      <w:bookmarkStart w:id="9" w:name="_Toc332035611"/>
      <w:r w:rsidRPr="00095BAC">
        <w:rPr>
          <w:rFonts w:hAnsi="標楷體"/>
        </w:rPr>
        <w:t>一、考察動機與目的</w:t>
      </w:r>
      <w:bookmarkEnd w:id="8"/>
      <w:bookmarkEnd w:id="9"/>
    </w:p>
    <w:p w:rsidR="00C46E57" w:rsidRPr="00095BAC" w:rsidRDefault="00C46E57" w:rsidP="00C46E57">
      <w:pPr>
        <w:suppressAutoHyphens/>
        <w:spacing w:line="520" w:lineRule="exact"/>
        <w:ind w:firstLineChars="200" w:firstLine="680"/>
        <w:jc w:val="both"/>
      </w:pPr>
      <w:r w:rsidRPr="00095BAC">
        <w:rPr>
          <w:rFonts w:hAnsi="標楷體"/>
        </w:rPr>
        <w:t>監察院</w:t>
      </w:r>
      <w:r w:rsidR="00CF39BD" w:rsidRPr="00095BAC">
        <w:rPr>
          <w:rFonts w:hAnsi="標楷體"/>
        </w:rPr>
        <w:t>依據五權憲法獨立行使職權，負責監督各級政府及公務人員之行政作為</w:t>
      </w:r>
      <w:r w:rsidRPr="00095BAC">
        <w:rPr>
          <w:rFonts w:hAnsi="標楷體"/>
        </w:rPr>
        <w:t>有無任何違法失職情事，</w:t>
      </w:r>
      <w:proofErr w:type="gramStart"/>
      <w:r w:rsidRPr="00095BAC">
        <w:rPr>
          <w:rFonts w:hAnsi="標楷體"/>
        </w:rPr>
        <w:t>本質上即負有</w:t>
      </w:r>
      <w:proofErr w:type="gramEnd"/>
      <w:r w:rsidRPr="00095BAC">
        <w:rPr>
          <w:rFonts w:hAnsi="標楷體"/>
        </w:rPr>
        <w:t>保障人權之使命；監察院歷</w:t>
      </w:r>
      <w:r w:rsidR="00AF343C">
        <w:rPr>
          <w:rFonts w:hAnsi="標楷體"/>
        </w:rPr>
        <w:t>年來亦以「保障人權」、「紓解民怨」、「澄清吏治」、「整飭官</w:t>
      </w:r>
      <w:proofErr w:type="gramStart"/>
      <w:r w:rsidR="00AF343C">
        <w:rPr>
          <w:rFonts w:hAnsi="標楷體"/>
        </w:rPr>
        <w:t>箴</w:t>
      </w:r>
      <w:proofErr w:type="gramEnd"/>
      <w:r w:rsidR="00AF343C">
        <w:rPr>
          <w:rFonts w:hAnsi="標楷體"/>
        </w:rPr>
        <w:t>」</w:t>
      </w:r>
      <w:r w:rsidRPr="00095BAC">
        <w:rPr>
          <w:rFonts w:hAnsi="標楷體"/>
        </w:rPr>
        <w:t>為</w:t>
      </w:r>
      <w:r w:rsidRPr="00095BAC">
        <w:t>4</w:t>
      </w:r>
      <w:r w:rsidRPr="00095BAC">
        <w:rPr>
          <w:rFonts w:hAnsi="標楷體"/>
        </w:rPr>
        <w:t>大工作目標，</w:t>
      </w:r>
      <w:r w:rsidR="009C4251" w:rsidRPr="00095BAC">
        <w:rPr>
          <w:rFonts w:hAnsi="標楷體"/>
        </w:rPr>
        <w:t>積極維護民眾權益。</w:t>
      </w:r>
      <w:r w:rsidR="00CF39BD" w:rsidRPr="00095BAC">
        <w:rPr>
          <w:rFonts w:hAnsi="標楷體"/>
        </w:rPr>
        <w:t>申</w:t>
      </w:r>
      <w:r w:rsidR="009C4251" w:rsidRPr="00095BAC">
        <w:rPr>
          <w:rFonts w:hAnsi="標楷體"/>
        </w:rPr>
        <w:t>言之，監察院對於中央或地方機關公務人員</w:t>
      </w:r>
      <w:r w:rsidR="00AF343C">
        <w:rPr>
          <w:rFonts w:hAnsi="標楷體" w:hint="eastAsia"/>
        </w:rPr>
        <w:t>認</w:t>
      </w:r>
      <w:r w:rsidR="009C4251" w:rsidRPr="00095BAC">
        <w:rPr>
          <w:rFonts w:hAnsi="標楷體"/>
        </w:rPr>
        <w:t>有重大違法失職時，得依法提出彈劾；對於有違法或失職行為之公務人員，認有應先予停職或其他急速處分</w:t>
      </w:r>
      <w:r w:rsidR="00AF343C">
        <w:rPr>
          <w:rFonts w:hAnsi="標楷體" w:hint="eastAsia"/>
        </w:rPr>
        <w:t>之必要</w:t>
      </w:r>
      <w:r w:rsidR="009C4251" w:rsidRPr="00095BAC">
        <w:rPr>
          <w:rFonts w:hAnsi="標楷體"/>
        </w:rPr>
        <w:t>時，得依法提出糾舉；對於行政院暨所屬各機關之工作或設施有違法失職情形，經各相關委員會審查及決議後，得依法提出糾正；此種監察權之行使相較其他國家監察組織</w:t>
      </w:r>
      <w:r w:rsidR="00CF39BD" w:rsidRPr="00095BAC">
        <w:rPr>
          <w:rFonts w:hAnsi="標楷體"/>
        </w:rPr>
        <w:t>係以提出「建議」的方式，促使行政機關</w:t>
      </w:r>
      <w:r w:rsidR="00C10EDB" w:rsidRPr="00095BAC">
        <w:rPr>
          <w:rFonts w:hAnsi="標楷體"/>
        </w:rPr>
        <w:t>加</w:t>
      </w:r>
      <w:r w:rsidR="00CF39BD" w:rsidRPr="00095BAC">
        <w:rPr>
          <w:rFonts w:hAnsi="標楷體"/>
        </w:rPr>
        <w:t>以改善，較具有實質之影響力，</w:t>
      </w:r>
      <w:r w:rsidR="00C10EDB" w:rsidRPr="00095BAC">
        <w:rPr>
          <w:rFonts w:hAnsi="標楷體"/>
        </w:rPr>
        <w:t>亦</w:t>
      </w:r>
      <w:r w:rsidR="00CF39BD" w:rsidRPr="00095BAC">
        <w:rPr>
          <w:rFonts w:hAnsi="標楷體"/>
        </w:rPr>
        <w:t>係我國監察權獨有之特色。</w:t>
      </w:r>
    </w:p>
    <w:p w:rsidR="005673E4" w:rsidRPr="00095BAC" w:rsidRDefault="00871805" w:rsidP="00C46E57">
      <w:pPr>
        <w:suppressAutoHyphens/>
        <w:spacing w:line="520" w:lineRule="exact"/>
        <w:ind w:firstLineChars="200" w:firstLine="680"/>
        <w:jc w:val="both"/>
      </w:pPr>
      <w:r w:rsidRPr="00095BAC">
        <w:rPr>
          <w:rFonts w:hAnsi="標楷體"/>
        </w:rPr>
        <w:t>隨著各界對人權議題日漸重視，監察院肩負保障人權的工作相形重要。目前，全球性之</w:t>
      </w:r>
      <w:r w:rsidR="00C10EDB" w:rsidRPr="00095BAC">
        <w:rPr>
          <w:rFonts w:hAnsi="標楷體"/>
        </w:rPr>
        <w:t>國際監察組織（</w:t>
      </w:r>
      <w:r w:rsidR="00C10EDB" w:rsidRPr="00095BAC">
        <w:t xml:space="preserve">International </w:t>
      </w:r>
      <w:r w:rsidR="00C10EDB" w:rsidRPr="00095BAC">
        <w:lastRenderedPageBreak/>
        <w:t>Ombudsman Institute, IOI</w:t>
      </w:r>
      <w:r w:rsidR="00C10EDB" w:rsidRPr="00095BAC">
        <w:rPr>
          <w:rFonts w:hAnsi="標楷體"/>
        </w:rPr>
        <w:t>）成立於</w:t>
      </w:r>
      <w:r w:rsidR="00C10EDB" w:rsidRPr="00095BAC">
        <w:t>1978</w:t>
      </w:r>
      <w:r w:rsidR="00C10EDB" w:rsidRPr="00095BAC">
        <w:rPr>
          <w:rFonts w:hAnsi="標楷體"/>
        </w:rPr>
        <w:t>年，為一非政府組織（</w:t>
      </w:r>
      <w:r w:rsidR="00C10EDB" w:rsidRPr="00095BAC">
        <w:t>Non-Government Organization</w:t>
      </w:r>
      <w:r w:rsidR="00C10EDB" w:rsidRPr="00095BAC">
        <w:rPr>
          <w:rFonts w:hAnsi="標楷體"/>
        </w:rPr>
        <w:t>），總部設於奧地利維也納，其主要宗旨在倡導監察人權理念，促進監察觀念之提升與監察制度之</w:t>
      </w:r>
      <w:proofErr w:type="gramStart"/>
      <w:r w:rsidR="00C10EDB" w:rsidRPr="00095BAC">
        <w:rPr>
          <w:rFonts w:hAnsi="標楷體"/>
        </w:rPr>
        <w:t>普及，</w:t>
      </w:r>
      <w:proofErr w:type="gramEnd"/>
      <w:r w:rsidR="00C10EDB" w:rsidRPr="00095BAC">
        <w:rPr>
          <w:rFonts w:hAnsi="標楷體"/>
        </w:rPr>
        <w:t>為世界各地監察機構聯繫之橋樑；為符合國際上監察使（</w:t>
      </w:r>
      <w:r w:rsidR="00C10EDB" w:rsidRPr="00095BAC">
        <w:t>Ombudsman</w:t>
      </w:r>
      <w:r w:rsidR="00C10EDB" w:rsidRPr="00095BAC">
        <w:rPr>
          <w:rFonts w:hAnsi="標楷體"/>
        </w:rPr>
        <w:t>）機構角色功能的調整趨勢，</w:t>
      </w:r>
      <w:r w:rsidR="00754992" w:rsidRPr="00095BAC">
        <w:rPr>
          <w:rFonts w:hAnsi="標楷體"/>
        </w:rPr>
        <w:t>監察院於</w:t>
      </w:r>
      <w:r w:rsidR="00754992" w:rsidRPr="00095BAC">
        <w:t>1994</w:t>
      </w:r>
      <w:r w:rsidR="00754992" w:rsidRPr="00095BAC">
        <w:rPr>
          <w:rFonts w:hAnsi="標楷體"/>
        </w:rPr>
        <w:t>年</w:t>
      </w:r>
      <w:r w:rsidR="00754992" w:rsidRPr="00095BAC">
        <w:t>8</w:t>
      </w:r>
      <w:r w:rsidR="00754992" w:rsidRPr="00095BAC">
        <w:rPr>
          <w:rFonts w:hAnsi="標楷體"/>
        </w:rPr>
        <w:t>月以「中華民國監察院</w:t>
      </w:r>
      <w:proofErr w:type="gramStart"/>
      <w:r w:rsidR="00754992" w:rsidRPr="00095BAC">
        <w:rPr>
          <w:rFonts w:hAnsi="標楷體"/>
        </w:rPr>
        <w:t>（</w:t>
      </w:r>
      <w:proofErr w:type="gramEnd"/>
      <w:r w:rsidR="00754992" w:rsidRPr="00095BAC">
        <w:t>Control Yuan of R.O.C.</w:t>
      </w:r>
      <w:r w:rsidR="00754992" w:rsidRPr="00095BAC">
        <w:rPr>
          <w:rFonts w:hAnsi="標楷體"/>
        </w:rPr>
        <w:t>）」之名義正式加入國際監察組織，加強與世界各國監察機構及國際監察組織之交流合作，</w:t>
      </w:r>
      <w:r w:rsidR="00E1235F" w:rsidRPr="00095BAC">
        <w:rPr>
          <w:rFonts w:hAnsi="標楷體"/>
        </w:rPr>
        <w:t>並</w:t>
      </w:r>
      <w:r w:rsidR="00754992" w:rsidRPr="00095BAC">
        <w:rPr>
          <w:rFonts w:hAnsi="標楷體"/>
        </w:rPr>
        <w:t>致力於監察權行使之國際化</w:t>
      </w:r>
      <w:r w:rsidR="005673E4" w:rsidRPr="00095BAC">
        <w:rPr>
          <w:rFonts w:hAnsi="標楷體"/>
        </w:rPr>
        <w:t>。</w:t>
      </w:r>
    </w:p>
    <w:p w:rsidR="00CF39BD" w:rsidRPr="00095BAC" w:rsidRDefault="00E1235F" w:rsidP="00C46E57">
      <w:pPr>
        <w:suppressAutoHyphens/>
        <w:spacing w:line="520" w:lineRule="exact"/>
        <w:ind w:firstLineChars="200" w:firstLine="680"/>
        <w:jc w:val="both"/>
      </w:pPr>
      <w:proofErr w:type="gramStart"/>
      <w:r w:rsidRPr="00095BAC">
        <w:rPr>
          <w:rFonts w:hAnsi="標楷體"/>
        </w:rPr>
        <w:t>此外，</w:t>
      </w:r>
      <w:proofErr w:type="gramEnd"/>
      <w:r w:rsidRPr="00095BAC">
        <w:rPr>
          <w:rFonts w:hAnsi="標楷體"/>
        </w:rPr>
        <w:t>監察院於</w:t>
      </w:r>
      <w:r w:rsidRPr="00095BAC">
        <w:t>1999</w:t>
      </w:r>
      <w:r w:rsidRPr="00095BAC">
        <w:rPr>
          <w:rFonts w:hAnsi="標楷體"/>
        </w:rPr>
        <w:t>年起以觀察員身分，參加國際監察組織之澳洲及太平洋地區監察使年會（</w:t>
      </w:r>
      <w:r w:rsidRPr="00095BAC">
        <w:t>Australasian and Pacific Ombudsman Region, APOR</w:t>
      </w:r>
      <w:r w:rsidRPr="00095BAC">
        <w:rPr>
          <w:rFonts w:hAnsi="標楷體"/>
        </w:rPr>
        <w:t>），於</w:t>
      </w:r>
      <w:r w:rsidRPr="00095BAC">
        <w:t>2001</w:t>
      </w:r>
      <w:r w:rsidRPr="00095BAC">
        <w:rPr>
          <w:rFonts w:hAnsi="標楷體"/>
        </w:rPr>
        <w:t>年正式申請將原「亞洲區」會籍轉為「澳洲及太平洋地區」，並於</w:t>
      </w:r>
      <w:r w:rsidRPr="00095BAC">
        <w:t>2002</w:t>
      </w:r>
      <w:r w:rsidRPr="00095BAC">
        <w:rPr>
          <w:rFonts w:hAnsi="標楷體"/>
        </w:rPr>
        <w:t>年起以正式會員身分出席澳洲及太平洋地區監察使年會</w:t>
      </w:r>
      <w:r w:rsidR="003C612D" w:rsidRPr="00095BAC">
        <w:rPr>
          <w:rFonts w:hAnsi="標楷體"/>
        </w:rPr>
        <w:t>；</w:t>
      </w:r>
      <w:r w:rsidRPr="00095BAC">
        <w:t>2011</w:t>
      </w:r>
      <w:r w:rsidRPr="00095BAC">
        <w:rPr>
          <w:rFonts w:hAnsi="標楷體"/>
        </w:rPr>
        <w:t>年</w:t>
      </w:r>
      <w:r w:rsidRPr="00095BAC">
        <w:t>3</w:t>
      </w:r>
      <w:r w:rsidRPr="00095BAC">
        <w:rPr>
          <w:rFonts w:hAnsi="標楷體"/>
        </w:rPr>
        <w:t>月</w:t>
      </w:r>
      <w:r w:rsidR="005673E4" w:rsidRPr="00095BAC">
        <w:rPr>
          <w:rFonts w:hAnsi="標楷體"/>
        </w:rPr>
        <w:t>更首次在</w:t>
      </w:r>
      <w:r w:rsidRPr="00095BAC">
        <w:rPr>
          <w:rFonts w:hAnsi="標楷體"/>
        </w:rPr>
        <w:t>我國</w:t>
      </w:r>
      <w:proofErr w:type="gramStart"/>
      <w:r w:rsidR="005673E4" w:rsidRPr="00095BAC">
        <w:rPr>
          <w:rFonts w:hAnsi="標楷體"/>
        </w:rPr>
        <w:t>臺</w:t>
      </w:r>
      <w:proofErr w:type="gramEnd"/>
      <w:r w:rsidR="005673E4" w:rsidRPr="00095BAC">
        <w:rPr>
          <w:rFonts w:hAnsi="標楷體"/>
        </w:rPr>
        <w:t>北</w:t>
      </w:r>
      <w:r w:rsidR="003C612D" w:rsidRPr="00095BAC">
        <w:rPr>
          <w:rFonts w:hAnsi="標楷體"/>
        </w:rPr>
        <w:t>舉辦</w:t>
      </w:r>
      <w:r w:rsidR="00A87909" w:rsidRPr="00095BAC">
        <w:rPr>
          <w:rFonts w:hAnsi="標楷體"/>
        </w:rPr>
        <w:t>第</w:t>
      </w:r>
      <w:r w:rsidR="00A87909" w:rsidRPr="00095BAC">
        <w:t>26</w:t>
      </w:r>
      <w:r w:rsidR="00A87909" w:rsidRPr="00095BAC">
        <w:rPr>
          <w:rFonts w:hAnsi="標楷體"/>
        </w:rPr>
        <w:t>屆澳洲及太平洋地區監察使年會，時任澳洲聯邦監察使</w:t>
      </w:r>
      <w:r w:rsidR="00A87909" w:rsidRPr="00095BAC">
        <w:t>Mr. Allan Asher</w:t>
      </w:r>
      <w:r w:rsidR="00A87909" w:rsidRPr="00095BAC">
        <w:rPr>
          <w:rFonts w:hAnsi="標楷體"/>
        </w:rPr>
        <w:t>及新南威爾斯州監察使</w:t>
      </w:r>
      <w:r w:rsidR="00A87909" w:rsidRPr="00095BAC">
        <w:t>Mr. Bruce Barber</w:t>
      </w:r>
      <w:r w:rsidR="00A87909" w:rsidRPr="00095BAC">
        <w:rPr>
          <w:rFonts w:hAnsi="標楷體"/>
        </w:rPr>
        <w:t>均率團來</w:t>
      </w:r>
      <w:proofErr w:type="gramStart"/>
      <w:r w:rsidR="00A87909" w:rsidRPr="00095BAC">
        <w:rPr>
          <w:rFonts w:hAnsi="標楷體"/>
        </w:rPr>
        <w:t>臺</w:t>
      </w:r>
      <w:proofErr w:type="gramEnd"/>
      <w:r w:rsidR="00A87909" w:rsidRPr="00095BAC">
        <w:rPr>
          <w:rFonts w:hAnsi="標楷體"/>
        </w:rPr>
        <w:t>，並</w:t>
      </w:r>
      <w:proofErr w:type="gramStart"/>
      <w:r w:rsidR="00A87909" w:rsidRPr="00095BAC">
        <w:rPr>
          <w:rFonts w:hAnsi="標楷體"/>
        </w:rPr>
        <w:t>分別就渠等</w:t>
      </w:r>
      <w:proofErr w:type="gramEnd"/>
      <w:r w:rsidR="00A87909" w:rsidRPr="00095BAC">
        <w:rPr>
          <w:rFonts w:hAnsi="標楷體"/>
        </w:rPr>
        <w:t>如何保護偷渡客及弱勢團體人權之角色與作法，發表演說及分享經驗</w:t>
      </w:r>
      <w:r w:rsidRPr="00095BAC">
        <w:rPr>
          <w:rFonts w:hAnsi="標楷體"/>
        </w:rPr>
        <w:t>，顯見監察院與澳洲監察組織互動關係</w:t>
      </w:r>
      <w:r w:rsidR="00A87909" w:rsidRPr="00095BAC">
        <w:rPr>
          <w:rFonts w:hAnsi="標楷體"/>
        </w:rPr>
        <w:t>緊密；是</w:t>
      </w:r>
      <w:proofErr w:type="gramStart"/>
      <w:r w:rsidR="00A87909" w:rsidRPr="00095BAC">
        <w:rPr>
          <w:rFonts w:hAnsi="標楷體"/>
        </w:rPr>
        <w:t>以</w:t>
      </w:r>
      <w:proofErr w:type="gramEnd"/>
      <w:r w:rsidR="00A87909" w:rsidRPr="00095BAC">
        <w:rPr>
          <w:rFonts w:hAnsi="標楷體"/>
        </w:rPr>
        <w:t>，監察院若能進一步與澳洲監察組織建立</w:t>
      </w:r>
      <w:proofErr w:type="gramStart"/>
      <w:r w:rsidR="00C63D44" w:rsidRPr="00095BAC">
        <w:rPr>
          <w:rFonts w:hAnsi="標楷體"/>
        </w:rPr>
        <w:t>長久</w:t>
      </w:r>
      <w:r w:rsidR="00A87909" w:rsidRPr="00095BAC">
        <w:rPr>
          <w:rFonts w:hAnsi="標楷體"/>
        </w:rPr>
        <w:t>合誼之</w:t>
      </w:r>
      <w:proofErr w:type="gramEnd"/>
      <w:r w:rsidR="00C63D44" w:rsidRPr="00095BAC">
        <w:rPr>
          <w:rFonts w:hAnsi="標楷體"/>
        </w:rPr>
        <w:t>互動關係，深入瞭解澳洲監察制度之運作、</w:t>
      </w:r>
      <w:r w:rsidR="00C13B07" w:rsidRPr="00095BAC">
        <w:rPr>
          <w:rFonts w:hAnsi="標楷體"/>
        </w:rPr>
        <w:t>與陳情人之應對溝通</w:t>
      </w:r>
      <w:r w:rsidR="000B5A70" w:rsidRPr="00095BAC">
        <w:rPr>
          <w:rFonts w:hAnsi="標楷體"/>
        </w:rPr>
        <w:t>方式</w:t>
      </w:r>
      <w:r w:rsidR="00C13B07" w:rsidRPr="00095BAC">
        <w:rPr>
          <w:rFonts w:hAnsi="標楷體"/>
        </w:rPr>
        <w:t>、職權宣導</w:t>
      </w:r>
      <w:r w:rsidR="000B5A70" w:rsidRPr="00095BAC">
        <w:rPr>
          <w:rFonts w:hAnsi="標楷體"/>
        </w:rPr>
        <w:t>作業</w:t>
      </w:r>
      <w:r w:rsidR="00C13B07" w:rsidRPr="00095BAC">
        <w:rPr>
          <w:rFonts w:hAnsi="標楷體"/>
        </w:rPr>
        <w:t>等事項，</w:t>
      </w:r>
      <w:r w:rsidR="00EB1920">
        <w:rPr>
          <w:rFonts w:hAnsi="標楷體" w:hint="eastAsia"/>
        </w:rPr>
        <w:t>並</w:t>
      </w:r>
      <w:r w:rsidR="002F6CD1" w:rsidRPr="00095BAC">
        <w:rPr>
          <w:rFonts w:hAnsi="標楷體"/>
        </w:rPr>
        <w:t>在融入</w:t>
      </w:r>
      <w:r w:rsidR="008815B3">
        <w:rPr>
          <w:rFonts w:hAnsi="標楷體"/>
        </w:rPr>
        <w:t>我國國情氛圍下，</w:t>
      </w:r>
      <w:proofErr w:type="gramStart"/>
      <w:r w:rsidR="008815B3">
        <w:rPr>
          <w:rFonts w:hAnsi="標楷體"/>
        </w:rPr>
        <w:t>研</w:t>
      </w:r>
      <w:proofErr w:type="gramEnd"/>
      <w:r w:rsidR="008815B3">
        <w:rPr>
          <w:rFonts w:hAnsi="標楷體"/>
        </w:rPr>
        <w:t>擬具體可行之適當措施，對監察院未來職權之行使</w:t>
      </w:r>
      <w:r w:rsidR="008815B3">
        <w:rPr>
          <w:rFonts w:hAnsi="標楷體" w:hint="eastAsia"/>
        </w:rPr>
        <w:t>及</w:t>
      </w:r>
      <w:r w:rsidR="002F6CD1" w:rsidRPr="00095BAC">
        <w:rPr>
          <w:rFonts w:hAnsi="標楷體"/>
        </w:rPr>
        <w:t>民眾福祉之保障</w:t>
      </w:r>
      <w:r w:rsidR="000B5A70" w:rsidRPr="00095BAC">
        <w:rPr>
          <w:rFonts w:hAnsi="標楷體"/>
        </w:rPr>
        <w:t>似</w:t>
      </w:r>
      <w:r w:rsidR="002F6CD1" w:rsidRPr="00095BAC">
        <w:rPr>
          <w:rFonts w:hAnsi="標楷體"/>
        </w:rPr>
        <w:t>能</w:t>
      </w:r>
      <w:r w:rsidR="000B5A70" w:rsidRPr="00095BAC">
        <w:rPr>
          <w:rFonts w:hAnsi="標楷體"/>
        </w:rPr>
        <w:t>更有</w:t>
      </w:r>
      <w:r w:rsidR="002F6CD1" w:rsidRPr="00095BAC">
        <w:rPr>
          <w:rFonts w:hAnsi="標楷體"/>
        </w:rPr>
        <w:t>所助益。</w:t>
      </w:r>
    </w:p>
    <w:p w:rsidR="000B5A70" w:rsidRPr="00095BAC" w:rsidRDefault="005673E4" w:rsidP="004613A2">
      <w:pPr>
        <w:suppressAutoHyphens/>
        <w:spacing w:line="520" w:lineRule="exact"/>
        <w:ind w:leftChars="1" w:left="3" w:firstLineChars="200" w:firstLine="680"/>
        <w:jc w:val="both"/>
      </w:pPr>
      <w:proofErr w:type="gramStart"/>
      <w:r w:rsidRPr="00095BAC">
        <w:rPr>
          <w:rFonts w:hAnsi="標楷體"/>
        </w:rPr>
        <w:t>再者</w:t>
      </w:r>
      <w:r w:rsidR="002F6CD1" w:rsidRPr="00095BAC">
        <w:rPr>
          <w:rFonts w:hAnsi="標楷體"/>
        </w:rPr>
        <w:t>，</w:t>
      </w:r>
      <w:proofErr w:type="gramEnd"/>
      <w:r w:rsidRPr="00095BAC">
        <w:rPr>
          <w:rFonts w:hAnsi="標楷體"/>
        </w:rPr>
        <w:t>我國</w:t>
      </w:r>
      <w:proofErr w:type="gramStart"/>
      <w:r w:rsidR="0091227E" w:rsidRPr="00095BAC">
        <w:rPr>
          <w:rFonts w:hAnsi="標楷體"/>
        </w:rPr>
        <w:t>憲法</w:t>
      </w:r>
      <w:r w:rsidR="008C561F" w:rsidRPr="00095BAC">
        <w:rPr>
          <w:rFonts w:hAnsi="標楷體"/>
        </w:rPr>
        <w:t>暨</w:t>
      </w:r>
      <w:r w:rsidR="0091227E" w:rsidRPr="00095BAC">
        <w:rPr>
          <w:rFonts w:hAnsi="標楷體"/>
        </w:rPr>
        <w:t>增修</w:t>
      </w:r>
      <w:proofErr w:type="gramEnd"/>
      <w:r w:rsidR="0091227E" w:rsidRPr="00095BAC">
        <w:rPr>
          <w:rFonts w:hAnsi="標楷體"/>
        </w:rPr>
        <w:t>條文、監察</w:t>
      </w:r>
      <w:r w:rsidR="008C561F" w:rsidRPr="00095BAC">
        <w:rPr>
          <w:rFonts w:hAnsi="標楷體"/>
        </w:rPr>
        <w:t>法暨</w:t>
      </w:r>
      <w:r w:rsidR="0091227E" w:rsidRPr="00095BAC">
        <w:rPr>
          <w:rFonts w:hAnsi="標楷體"/>
        </w:rPr>
        <w:t>施行細則等相關規定，</w:t>
      </w:r>
      <w:r w:rsidR="008C561F" w:rsidRPr="00095BAC">
        <w:rPr>
          <w:rFonts w:hAnsi="標楷體"/>
        </w:rPr>
        <w:t>對於監察院職權行使</w:t>
      </w:r>
      <w:r w:rsidR="008815B3">
        <w:rPr>
          <w:rFonts w:hAnsi="標楷體" w:hint="eastAsia"/>
        </w:rPr>
        <w:t>之</w:t>
      </w:r>
      <w:r w:rsidR="008C561F" w:rsidRPr="00095BAC">
        <w:rPr>
          <w:rFonts w:hAnsi="標楷體"/>
        </w:rPr>
        <w:t>方式及監察制度之運作，已有</w:t>
      </w:r>
      <w:r w:rsidR="008C561F" w:rsidRPr="00095BAC">
        <w:rPr>
          <w:rFonts w:hAnsi="標楷體"/>
        </w:rPr>
        <w:lastRenderedPageBreak/>
        <w:t>相關明文規範，</w:t>
      </w:r>
      <w:r w:rsidRPr="00095BAC">
        <w:rPr>
          <w:rFonts w:hAnsi="標楷體"/>
        </w:rPr>
        <w:t>故</w:t>
      </w:r>
      <w:r w:rsidR="008C561F" w:rsidRPr="00095BAC">
        <w:rPr>
          <w:rFonts w:hAnsi="標楷體"/>
        </w:rPr>
        <w:t>監察院在處理民眾之陳情案件，必須依法定職掌與範圍為之，</w:t>
      </w:r>
      <w:r w:rsidR="0091227E" w:rsidRPr="00095BAC">
        <w:rPr>
          <w:rFonts w:hAnsi="標楷體"/>
        </w:rPr>
        <w:t>非如古代「包青天」一樣，集行政權、司法權、監察權於一身，</w:t>
      </w:r>
      <w:r w:rsidR="008C561F" w:rsidRPr="00095BAC">
        <w:rPr>
          <w:rFonts w:hAnsi="標楷體"/>
        </w:rPr>
        <w:t>處理任何案件無所不能。依據監察法第</w:t>
      </w:r>
      <w:r w:rsidR="008C561F" w:rsidRPr="00095BAC">
        <w:t>4</w:t>
      </w:r>
      <w:r w:rsidR="008C561F" w:rsidRPr="00095BAC">
        <w:rPr>
          <w:rFonts w:hAnsi="標楷體"/>
        </w:rPr>
        <w:t>條規定，監察院及監察委員得收受人民書狀，監察院並據以訂定監察院收受人民書狀及處理辦法，</w:t>
      </w:r>
      <w:r w:rsidRPr="00095BAC">
        <w:rPr>
          <w:rFonts w:hAnsi="標楷體"/>
        </w:rPr>
        <w:t>是</w:t>
      </w:r>
      <w:proofErr w:type="gramStart"/>
      <w:r w:rsidRPr="00095BAC">
        <w:rPr>
          <w:rFonts w:hAnsi="標楷體"/>
        </w:rPr>
        <w:t>以</w:t>
      </w:r>
      <w:proofErr w:type="gramEnd"/>
      <w:r w:rsidRPr="00095BAC">
        <w:rPr>
          <w:rFonts w:hAnsi="標楷體"/>
        </w:rPr>
        <w:t>，</w:t>
      </w:r>
      <w:r w:rsidR="008C561F" w:rsidRPr="00095BAC">
        <w:rPr>
          <w:rFonts w:hAnsi="標楷體"/>
        </w:rPr>
        <w:t>民眾如發覺中央或地方機關或所屬公務人員有任何</w:t>
      </w:r>
      <w:r w:rsidRPr="00095BAC">
        <w:rPr>
          <w:rFonts w:hAnsi="標楷體"/>
        </w:rPr>
        <w:t>違法或失職情事，</w:t>
      </w:r>
      <w:proofErr w:type="gramStart"/>
      <w:r w:rsidRPr="00095BAC">
        <w:rPr>
          <w:rFonts w:hAnsi="標楷體"/>
        </w:rPr>
        <w:t>均得詳述</w:t>
      </w:r>
      <w:proofErr w:type="gramEnd"/>
      <w:r w:rsidRPr="00095BAC">
        <w:rPr>
          <w:rFonts w:hAnsi="標楷體"/>
        </w:rPr>
        <w:t>事實並檢附相</w:t>
      </w:r>
      <w:r w:rsidR="008C561F" w:rsidRPr="00095BAC">
        <w:rPr>
          <w:rFonts w:hAnsi="標楷體"/>
        </w:rPr>
        <w:t>關資料，向監察</w:t>
      </w:r>
      <w:r w:rsidR="004613A2" w:rsidRPr="00095BAC">
        <w:rPr>
          <w:rFonts w:hAnsi="標楷體"/>
        </w:rPr>
        <w:t>院或監察委員提出陳情或檢舉；</w:t>
      </w:r>
      <w:r w:rsidR="008C561F" w:rsidRPr="00095BAC">
        <w:rPr>
          <w:rFonts w:hAnsi="標楷體"/>
        </w:rPr>
        <w:t>然而，</w:t>
      </w:r>
      <w:r w:rsidR="004613A2" w:rsidRPr="00095BAC">
        <w:rPr>
          <w:rFonts w:hAnsi="標楷體"/>
        </w:rPr>
        <w:t>部分陳情人對監察院職權行使與運作方式有所誤解，</w:t>
      </w:r>
      <w:r w:rsidR="008C561F" w:rsidRPr="00095BAC">
        <w:rPr>
          <w:rFonts w:hAnsi="標楷體"/>
        </w:rPr>
        <w:t>以至</w:t>
      </w:r>
      <w:r w:rsidR="004613A2" w:rsidRPr="00095BAC">
        <w:rPr>
          <w:rFonts w:hAnsi="標楷體"/>
        </w:rPr>
        <w:t>於</w:t>
      </w:r>
      <w:r w:rsidR="008C561F" w:rsidRPr="00095BAC">
        <w:rPr>
          <w:rFonts w:hAnsi="標楷體"/>
        </w:rPr>
        <w:t>無法接受</w:t>
      </w:r>
      <w:r w:rsidR="004613A2" w:rsidRPr="00095BAC">
        <w:rPr>
          <w:rFonts w:hAnsi="標楷體"/>
        </w:rPr>
        <w:t>監察院對其</w:t>
      </w:r>
      <w:r w:rsidR="008C561F" w:rsidRPr="00095BAC">
        <w:rPr>
          <w:rFonts w:hAnsi="標楷體"/>
        </w:rPr>
        <w:t>陳情</w:t>
      </w:r>
      <w:r w:rsidR="004613A2" w:rsidRPr="00095BAC">
        <w:rPr>
          <w:rFonts w:hAnsi="標楷體"/>
        </w:rPr>
        <w:t>案件之</w:t>
      </w:r>
      <w:r w:rsidR="008C561F" w:rsidRPr="00095BAC">
        <w:rPr>
          <w:rFonts w:hAnsi="標楷體"/>
        </w:rPr>
        <w:t>處理結果</w:t>
      </w:r>
      <w:r w:rsidR="004613A2" w:rsidRPr="00095BAC">
        <w:rPr>
          <w:rFonts w:hAnsi="標楷體"/>
        </w:rPr>
        <w:t>，遂產生電話騷擾、謾罵</w:t>
      </w:r>
      <w:r w:rsidR="008815B3">
        <w:rPr>
          <w:rFonts w:hAnsi="標楷體"/>
        </w:rPr>
        <w:t>，或是親自至監察院叫囂，以言語或肢體衝突、拒絕溝通、破壞公物等</w:t>
      </w:r>
      <w:r w:rsidR="008815B3">
        <w:rPr>
          <w:rFonts w:hAnsi="標楷體" w:hint="eastAsia"/>
        </w:rPr>
        <w:t>非</w:t>
      </w:r>
      <w:r w:rsidR="004613A2" w:rsidRPr="00095BAC">
        <w:rPr>
          <w:rFonts w:hAnsi="標楷體"/>
        </w:rPr>
        <w:t>理性</w:t>
      </w:r>
      <w:r w:rsidRPr="00095BAC">
        <w:rPr>
          <w:rFonts w:hAnsi="標楷體"/>
        </w:rPr>
        <w:t>之行為</w:t>
      </w:r>
      <w:r w:rsidR="004613A2" w:rsidRPr="00095BAC">
        <w:rPr>
          <w:rFonts w:hAnsi="標楷體"/>
        </w:rPr>
        <w:t>，突顯自身之</w:t>
      </w:r>
      <w:r w:rsidR="008C561F" w:rsidRPr="00095BAC">
        <w:rPr>
          <w:rFonts w:hAnsi="標楷體"/>
        </w:rPr>
        <w:t>陳情案件，</w:t>
      </w:r>
      <w:r w:rsidRPr="00095BAC">
        <w:rPr>
          <w:rFonts w:hAnsi="標楷體"/>
        </w:rPr>
        <w:t>藉以影響監察院對其陳情案件之處理方式，</w:t>
      </w:r>
      <w:r w:rsidR="008C561F" w:rsidRPr="00095BAC">
        <w:rPr>
          <w:rFonts w:hAnsi="標楷體"/>
        </w:rPr>
        <w:t>此</w:t>
      </w:r>
      <w:r w:rsidR="004613A2" w:rsidRPr="00095BAC">
        <w:rPr>
          <w:rFonts w:hAnsi="標楷體"/>
        </w:rPr>
        <w:t>舉往往造成監察院處理</w:t>
      </w:r>
      <w:r w:rsidR="008815B3">
        <w:rPr>
          <w:rFonts w:hAnsi="標楷體" w:hint="eastAsia"/>
        </w:rPr>
        <w:t>陳情</w:t>
      </w:r>
      <w:r w:rsidR="004613A2" w:rsidRPr="00095BAC">
        <w:rPr>
          <w:rFonts w:hAnsi="標楷體"/>
        </w:rPr>
        <w:t>職員之壓力，亦產生資源分配之</w:t>
      </w:r>
      <w:r w:rsidR="008C561F" w:rsidRPr="00095BAC">
        <w:rPr>
          <w:rFonts w:hAnsi="標楷體"/>
        </w:rPr>
        <w:t>問題。</w:t>
      </w:r>
    </w:p>
    <w:p w:rsidR="005673E4" w:rsidRPr="00095BAC" w:rsidRDefault="004613A2" w:rsidP="00C46E57">
      <w:pPr>
        <w:suppressAutoHyphens/>
        <w:spacing w:line="520" w:lineRule="exact"/>
        <w:ind w:firstLineChars="200" w:firstLine="680"/>
        <w:jc w:val="both"/>
      </w:pPr>
      <w:r w:rsidRPr="00095BAC">
        <w:rPr>
          <w:rFonts w:hAnsi="標楷體"/>
        </w:rPr>
        <w:t>為協助公務機關能有系統並有效率地處理非理性陳情案件，避免人力、物力等各方面資源的浪費，</w:t>
      </w:r>
      <w:r w:rsidR="002F6CD1" w:rsidRPr="00095BAC">
        <w:rPr>
          <w:rFonts w:hAnsi="標楷體"/>
        </w:rPr>
        <w:t>新南威爾斯</w:t>
      </w:r>
      <w:r w:rsidR="00BE19DD" w:rsidRPr="00095BAC">
        <w:rPr>
          <w:rFonts w:hAnsi="標楷體"/>
        </w:rPr>
        <w:t>州監察使</w:t>
      </w:r>
      <w:r w:rsidR="008815B3">
        <w:rPr>
          <w:rFonts w:hAnsi="標楷體" w:hint="eastAsia"/>
        </w:rPr>
        <w:t>辦公室</w:t>
      </w:r>
      <w:r w:rsidRPr="00095BAC">
        <w:rPr>
          <w:rFonts w:hAnsi="標楷體"/>
        </w:rPr>
        <w:t>於</w:t>
      </w:r>
      <w:r w:rsidR="0061479B">
        <w:t>200</w:t>
      </w:r>
      <w:r w:rsidR="0061479B">
        <w:rPr>
          <w:rFonts w:hint="eastAsia"/>
        </w:rPr>
        <w:t>9</w:t>
      </w:r>
      <w:r w:rsidRPr="00095BAC">
        <w:rPr>
          <w:rFonts w:hAnsi="標楷體"/>
        </w:rPr>
        <w:t>年</w:t>
      </w:r>
      <w:r w:rsidR="00BE19DD" w:rsidRPr="00095BAC">
        <w:rPr>
          <w:rFonts w:hAnsi="標楷體"/>
        </w:rPr>
        <w:t>出版「非理性陳情行為處理作業手冊」</w:t>
      </w:r>
      <w:r w:rsidRPr="00095BAC">
        <w:rPr>
          <w:rFonts w:hAnsi="標楷體"/>
        </w:rPr>
        <w:t>（</w:t>
      </w:r>
      <w:r w:rsidRPr="00095BAC">
        <w:t>Managing Unreasonable Complainant Conduct Practice Manual</w:t>
      </w:r>
      <w:r w:rsidRPr="00095BAC">
        <w:rPr>
          <w:rFonts w:hAnsi="標楷體"/>
        </w:rPr>
        <w:t>）</w:t>
      </w:r>
      <w:r w:rsidR="00BE19DD" w:rsidRPr="00095BAC">
        <w:rPr>
          <w:rFonts w:hAnsi="標楷體"/>
        </w:rPr>
        <w:t>，</w:t>
      </w:r>
      <w:r w:rsidRPr="00095BAC">
        <w:rPr>
          <w:rFonts w:hAnsi="標楷體"/>
        </w:rPr>
        <w:t>書中內容涵蓋與陳情人溝通技巧、並就如何處理陳情人嚴重</w:t>
      </w:r>
      <w:proofErr w:type="gramStart"/>
      <w:r w:rsidRPr="00095BAC">
        <w:rPr>
          <w:rFonts w:hAnsi="標楷體"/>
        </w:rPr>
        <w:t>憤怒、</w:t>
      </w:r>
      <w:proofErr w:type="gramEnd"/>
      <w:r w:rsidRPr="00095BAC">
        <w:rPr>
          <w:rFonts w:hAnsi="標楷體"/>
        </w:rPr>
        <w:t>侵犯與威脅行為、</w:t>
      </w:r>
      <w:r w:rsidR="00BE19DD" w:rsidRPr="00095BAC">
        <w:rPr>
          <w:rFonts w:hAnsi="標楷體"/>
        </w:rPr>
        <w:t>危機事件壓力</w:t>
      </w:r>
      <w:r w:rsidRPr="00095BAC">
        <w:rPr>
          <w:rFonts w:hAnsi="標楷體"/>
        </w:rPr>
        <w:t>及傾訴機制建立</w:t>
      </w:r>
      <w:r w:rsidR="00BE19DD" w:rsidRPr="00095BAC">
        <w:rPr>
          <w:rFonts w:hAnsi="標楷體"/>
        </w:rPr>
        <w:t>等</w:t>
      </w:r>
      <w:r w:rsidRPr="00095BAC">
        <w:rPr>
          <w:rFonts w:hAnsi="標楷體"/>
        </w:rPr>
        <w:t>事項</w:t>
      </w:r>
      <w:r w:rsidR="00BE19DD" w:rsidRPr="00095BAC">
        <w:rPr>
          <w:rFonts w:hAnsi="標楷體"/>
        </w:rPr>
        <w:t>提出</w:t>
      </w:r>
      <w:r w:rsidRPr="00095BAC">
        <w:rPr>
          <w:rFonts w:hAnsi="標楷體"/>
        </w:rPr>
        <w:t>許多寶貴建議，業經監察院國際事務小組取得授權翻譯</w:t>
      </w:r>
      <w:r w:rsidR="00713F55" w:rsidRPr="00095BAC">
        <w:rPr>
          <w:rFonts w:hAnsi="標楷體"/>
        </w:rPr>
        <w:t>為</w:t>
      </w:r>
      <w:r w:rsidRPr="00095BAC">
        <w:rPr>
          <w:rFonts w:hAnsi="標楷體"/>
        </w:rPr>
        <w:t>中文並出版成書，提供國人參閱</w:t>
      </w:r>
      <w:r w:rsidR="008815B3">
        <w:rPr>
          <w:rFonts w:hAnsi="標楷體"/>
        </w:rPr>
        <w:t>，監察院處理非理性陳情</w:t>
      </w:r>
      <w:r w:rsidR="00713F55" w:rsidRPr="00095BAC">
        <w:rPr>
          <w:rFonts w:hAnsi="標楷體"/>
        </w:rPr>
        <w:t>案件之職員亦參考該書相關建議事項，擇其較適合我國國情</w:t>
      </w:r>
      <w:proofErr w:type="gramStart"/>
      <w:r w:rsidR="00507940">
        <w:rPr>
          <w:rFonts w:hAnsi="標楷體" w:hint="eastAsia"/>
        </w:rPr>
        <w:t>者</w:t>
      </w:r>
      <w:r w:rsidR="00713F55" w:rsidRPr="00095BAC">
        <w:rPr>
          <w:rFonts w:hAnsi="標楷體"/>
        </w:rPr>
        <w:t>試予</w:t>
      </w:r>
      <w:proofErr w:type="gramEnd"/>
      <w:r w:rsidR="00713F55" w:rsidRPr="00095BAC">
        <w:rPr>
          <w:rFonts w:hAnsi="標楷體"/>
        </w:rPr>
        <w:t>執行</w:t>
      </w:r>
      <w:r w:rsidR="005673E4" w:rsidRPr="00095BAC">
        <w:rPr>
          <w:rFonts w:hAnsi="標楷體"/>
        </w:rPr>
        <w:t>。</w:t>
      </w:r>
    </w:p>
    <w:p w:rsidR="00BE19DD" w:rsidRPr="00095BAC" w:rsidRDefault="00713F55" w:rsidP="00C46E57">
      <w:pPr>
        <w:suppressAutoHyphens/>
        <w:spacing w:line="520" w:lineRule="exact"/>
        <w:ind w:firstLineChars="200" w:firstLine="680"/>
        <w:jc w:val="both"/>
      </w:pPr>
      <w:r w:rsidRPr="00095BAC">
        <w:rPr>
          <w:rFonts w:hAnsi="標楷體"/>
        </w:rPr>
        <w:t>然而，民眾之所以向監察院提出陳情或檢舉，往往內心已鬱積許多不滿及委屈，除希透過監察院處理其陳情案件，</w:t>
      </w:r>
      <w:r w:rsidRPr="00095BAC">
        <w:rPr>
          <w:rFonts w:hAnsi="標楷體"/>
        </w:rPr>
        <w:lastRenderedPageBreak/>
        <w:t>得到冤屈之平反外，</w:t>
      </w:r>
      <w:proofErr w:type="gramStart"/>
      <w:r w:rsidRPr="00095BAC">
        <w:rPr>
          <w:rFonts w:hAnsi="標楷體"/>
        </w:rPr>
        <w:t>也希藉</w:t>
      </w:r>
      <w:proofErr w:type="gramEnd"/>
      <w:r w:rsidRPr="00095BAC">
        <w:rPr>
          <w:rFonts w:hAnsi="標楷體"/>
        </w:rPr>
        <w:t>由陳情行為得到情感或壓力上之宣</w:t>
      </w:r>
      <w:proofErr w:type="gramStart"/>
      <w:r w:rsidRPr="00095BAC">
        <w:rPr>
          <w:rFonts w:hAnsi="標楷體"/>
        </w:rPr>
        <w:t>洩</w:t>
      </w:r>
      <w:proofErr w:type="gramEnd"/>
      <w:r w:rsidRPr="00095BAC">
        <w:rPr>
          <w:rFonts w:hAnsi="標楷體"/>
        </w:rPr>
        <w:t>，監察院雖受限於職權行使範圍及相關法令限制，對部分陳情案件之處理方式易讓民眾產生誤解，致陳情人產生非理性行為，</w:t>
      </w:r>
      <w:r w:rsidR="00885548" w:rsidRPr="00095BAC">
        <w:rPr>
          <w:rFonts w:hAnsi="標楷體"/>
        </w:rPr>
        <w:t>但由於我國與澳洲國情並不相同，監察院</w:t>
      </w:r>
      <w:r w:rsidR="008815B3">
        <w:rPr>
          <w:rFonts w:hAnsi="標楷體" w:hint="eastAsia"/>
        </w:rPr>
        <w:t>對於非理性陳情案件</w:t>
      </w:r>
      <w:r w:rsidR="008815B3">
        <w:rPr>
          <w:rFonts w:hAnsi="標楷體"/>
        </w:rPr>
        <w:t>並不會當下</w:t>
      </w:r>
      <w:r w:rsidR="00885548" w:rsidRPr="00095BAC">
        <w:rPr>
          <w:rFonts w:hAnsi="標楷體"/>
        </w:rPr>
        <w:t>採取斷然拒絕之立場，而係採取較安撫民眾的立場，以愛心、細心、耐心的態度面對非理性陳情人，勸導陳情人回歸理性陳情。是</w:t>
      </w:r>
      <w:proofErr w:type="gramStart"/>
      <w:r w:rsidR="00885548" w:rsidRPr="00095BAC">
        <w:rPr>
          <w:rFonts w:hAnsi="標楷體"/>
        </w:rPr>
        <w:t>以</w:t>
      </w:r>
      <w:proofErr w:type="gramEnd"/>
      <w:r w:rsidR="00885548" w:rsidRPr="00095BAC">
        <w:rPr>
          <w:rFonts w:hAnsi="標楷體"/>
        </w:rPr>
        <w:t>，倘監察院能藉由參訪、經驗分享</w:t>
      </w:r>
      <w:r w:rsidRPr="00095BAC">
        <w:rPr>
          <w:rFonts w:hAnsi="標楷體"/>
        </w:rPr>
        <w:t>的方式，將實務上面臨較特殊之非理性陳情</w:t>
      </w:r>
      <w:r w:rsidR="008815B3">
        <w:rPr>
          <w:rFonts w:hAnsi="標楷體"/>
        </w:rPr>
        <w:t>個案提出予澳洲監察組織共同討論，亦有助雙方瞭解</w:t>
      </w:r>
      <w:r w:rsidR="008815B3">
        <w:rPr>
          <w:rFonts w:hAnsi="標楷體" w:hint="eastAsia"/>
        </w:rPr>
        <w:t>東</w:t>
      </w:r>
      <w:r w:rsidR="00885548" w:rsidRPr="00095BAC">
        <w:rPr>
          <w:rFonts w:hAnsi="標楷體"/>
        </w:rPr>
        <w:t>西方</w:t>
      </w:r>
      <w:r w:rsidR="008815B3">
        <w:rPr>
          <w:rFonts w:hAnsi="標楷體" w:hint="eastAsia"/>
        </w:rPr>
        <w:t>國家</w:t>
      </w:r>
      <w:r w:rsidR="008815B3">
        <w:rPr>
          <w:rFonts w:hAnsi="標楷體"/>
        </w:rPr>
        <w:t>對非理性陳情</w:t>
      </w:r>
      <w:r w:rsidR="008815B3">
        <w:rPr>
          <w:rFonts w:hAnsi="標楷體" w:hint="eastAsia"/>
        </w:rPr>
        <w:t>案件</w:t>
      </w:r>
      <w:r w:rsidR="00885548" w:rsidRPr="00095BAC">
        <w:rPr>
          <w:rFonts w:hAnsi="標楷體"/>
        </w:rPr>
        <w:t>處理方式之差異，並透過個案研究</w:t>
      </w:r>
      <w:r w:rsidR="00885548" w:rsidRPr="00095BAC">
        <w:t>(Case Study)</w:t>
      </w:r>
      <w:r w:rsidR="008815B3">
        <w:rPr>
          <w:rFonts w:hAnsi="標楷體"/>
        </w:rPr>
        <w:t>的方式，汲取對方處理非理性陳情</w:t>
      </w:r>
      <w:r w:rsidR="008815B3">
        <w:rPr>
          <w:rFonts w:hAnsi="標楷體" w:hint="eastAsia"/>
        </w:rPr>
        <w:t>案件</w:t>
      </w:r>
      <w:r w:rsidR="00885548" w:rsidRPr="00095BAC">
        <w:rPr>
          <w:rFonts w:hAnsi="標楷體"/>
        </w:rPr>
        <w:t>之寶貴經驗。</w:t>
      </w:r>
    </w:p>
    <w:p w:rsidR="00D768D8" w:rsidRPr="00095BAC" w:rsidRDefault="00885548" w:rsidP="00C46E57">
      <w:pPr>
        <w:suppressAutoHyphens/>
        <w:spacing w:line="520" w:lineRule="exact"/>
        <w:ind w:firstLineChars="200" w:firstLine="680"/>
        <w:jc w:val="both"/>
      </w:pPr>
      <w:r w:rsidRPr="00095BAC">
        <w:rPr>
          <w:rFonts w:hAnsi="標楷體"/>
        </w:rPr>
        <w:t>綜上，</w:t>
      </w:r>
      <w:r w:rsidR="00390FBE" w:rsidRPr="00095BAC">
        <w:rPr>
          <w:rFonts w:hAnsi="標楷體"/>
        </w:rPr>
        <w:t>為</w:t>
      </w:r>
      <w:r w:rsidR="008815B3">
        <w:rPr>
          <w:rFonts w:hAnsi="標楷體"/>
        </w:rPr>
        <w:t>瞭解澳洲聯邦監察</w:t>
      </w:r>
      <w:r w:rsidR="008815B3">
        <w:rPr>
          <w:rFonts w:hAnsi="標楷體" w:hint="eastAsia"/>
        </w:rPr>
        <w:t>組織</w:t>
      </w:r>
      <w:r w:rsidR="008815B3">
        <w:rPr>
          <w:rFonts w:hAnsi="標楷體"/>
        </w:rPr>
        <w:t>及地區性監察</w:t>
      </w:r>
      <w:r w:rsidR="008815B3">
        <w:rPr>
          <w:rFonts w:hAnsi="標楷體" w:hint="eastAsia"/>
        </w:rPr>
        <w:t>組織</w:t>
      </w:r>
      <w:r w:rsidRPr="00095BAC">
        <w:rPr>
          <w:rFonts w:hAnsi="標楷體"/>
        </w:rPr>
        <w:t>陳情</w:t>
      </w:r>
      <w:r w:rsidR="008815B3" w:rsidRPr="00095BAC">
        <w:rPr>
          <w:rFonts w:hAnsi="標楷體"/>
        </w:rPr>
        <w:t>受理</w:t>
      </w:r>
      <w:r w:rsidR="008815B3">
        <w:rPr>
          <w:rFonts w:hAnsi="標楷體" w:hint="eastAsia"/>
        </w:rPr>
        <w:t>機制</w:t>
      </w:r>
      <w:r w:rsidR="008815B3">
        <w:rPr>
          <w:rFonts w:hAnsi="標楷體"/>
        </w:rPr>
        <w:t>、對非理性陳情</w:t>
      </w:r>
      <w:r w:rsidR="008815B3">
        <w:rPr>
          <w:rFonts w:hAnsi="標楷體" w:hint="eastAsia"/>
        </w:rPr>
        <w:t>案件</w:t>
      </w:r>
      <w:r w:rsidRPr="00095BAC">
        <w:rPr>
          <w:rFonts w:hAnsi="標楷體"/>
        </w:rPr>
        <w:t>之處理方式</w:t>
      </w:r>
      <w:r w:rsidR="00DF0513" w:rsidRPr="00095BAC">
        <w:rPr>
          <w:rFonts w:hAnsi="標楷體"/>
        </w:rPr>
        <w:t>及</w:t>
      </w:r>
      <w:r w:rsidRPr="00095BAC">
        <w:rPr>
          <w:rFonts w:hAnsi="標楷體"/>
        </w:rPr>
        <w:t>職權</w:t>
      </w:r>
      <w:r w:rsidR="00DF0513" w:rsidRPr="00095BAC">
        <w:rPr>
          <w:rFonts w:hAnsi="標楷體"/>
        </w:rPr>
        <w:t>宣導相關作業，並</w:t>
      </w:r>
      <w:r w:rsidR="00390FBE" w:rsidRPr="00095BAC">
        <w:rPr>
          <w:rFonts w:hAnsi="標楷體"/>
        </w:rPr>
        <w:t>加強與</w:t>
      </w:r>
      <w:r w:rsidR="00DF0513" w:rsidRPr="00095BAC">
        <w:rPr>
          <w:rFonts w:hAnsi="標楷體"/>
        </w:rPr>
        <w:t>澳洲聯邦監察使</w:t>
      </w:r>
      <w:r w:rsidR="008815B3">
        <w:rPr>
          <w:rFonts w:hAnsi="標楷體" w:hint="eastAsia"/>
        </w:rPr>
        <w:t>辦公室</w:t>
      </w:r>
      <w:r w:rsidR="00DF0513" w:rsidRPr="00095BAC">
        <w:rPr>
          <w:rFonts w:hAnsi="標楷體"/>
        </w:rPr>
        <w:t>及新南威爾斯州監察使辦公室</w:t>
      </w:r>
      <w:r w:rsidR="00390FBE" w:rsidRPr="00095BAC">
        <w:rPr>
          <w:rFonts w:hAnsi="標楷體"/>
        </w:rPr>
        <w:t>之雙邊交流，</w:t>
      </w:r>
      <w:proofErr w:type="gramStart"/>
      <w:r w:rsidR="00390FBE" w:rsidRPr="00095BAC">
        <w:rPr>
          <w:rFonts w:hAnsi="標楷體"/>
        </w:rPr>
        <w:t>奉示於</w:t>
      </w:r>
      <w:proofErr w:type="gramEnd"/>
      <w:r w:rsidR="00390FBE" w:rsidRPr="00095BAC">
        <w:rPr>
          <w:rFonts w:hAnsi="標楷體"/>
        </w:rPr>
        <w:t>本</w:t>
      </w:r>
      <w:proofErr w:type="gramStart"/>
      <w:r w:rsidR="00CC2388" w:rsidRPr="00095BAC">
        <w:rPr>
          <w:rFonts w:hAnsi="標楷體"/>
        </w:rPr>
        <w:t>（</w:t>
      </w:r>
      <w:proofErr w:type="gramEnd"/>
      <w:r w:rsidR="00CC2388" w:rsidRPr="00095BAC">
        <w:t>101</w:t>
      </w:r>
      <w:r w:rsidR="00390FBE" w:rsidRPr="00095BAC">
        <w:t>)</w:t>
      </w:r>
      <w:r w:rsidR="00390FBE" w:rsidRPr="00095BAC">
        <w:rPr>
          <w:rFonts w:hAnsi="標楷體"/>
        </w:rPr>
        <w:t>年度組團赴</w:t>
      </w:r>
      <w:r w:rsidR="00CC2388" w:rsidRPr="00095BAC">
        <w:rPr>
          <w:rFonts w:hAnsi="標楷體"/>
        </w:rPr>
        <w:t>澳洲</w:t>
      </w:r>
      <w:r w:rsidR="00884B55" w:rsidRPr="00095BAC">
        <w:rPr>
          <w:rFonts w:hAnsi="標楷體"/>
        </w:rPr>
        <w:t>，分別與位於坎培拉的</w:t>
      </w:r>
      <w:r w:rsidR="008815B3">
        <w:rPr>
          <w:rFonts w:hAnsi="標楷體" w:hint="eastAsia"/>
        </w:rPr>
        <w:t>澳洲</w:t>
      </w:r>
      <w:r w:rsidR="00884B55" w:rsidRPr="00095BAC">
        <w:rPr>
          <w:rFonts w:hAnsi="標楷體"/>
        </w:rPr>
        <w:t>聯邦監察使</w:t>
      </w:r>
      <w:r w:rsidR="008815B3">
        <w:rPr>
          <w:rFonts w:hAnsi="標楷體" w:hint="eastAsia"/>
        </w:rPr>
        <w:t>辦公室</w:t>
      </w:r>
      <w:r w:rsidR="00884B55" w:rsidRPr="00095BAC">
        <w:rPr>
          <w:rFonts w:hAnsi="標楷體"/>
        </w:rPr>
        <w:t>及位於雪梨的新南威爾斯州監察使</w:t>
      </w:r>
      <w:r w:rsidR="008815B3">
        <w:rPr>
          <w:rFonts w:hAnsi="標楷體" w:hint="eastAsia"/>
        </w:rPr>
        <w:t>辦公室</w:t>
      </w:r>
      <w:r w:rsidR="00CC2388" w:rsidRPr="00095BAC">
        <w:rPr>
          <w:rFonts w:hAnsi="標楷體"/>
        </w:rPr>
        <w:t>進行</w:t>
      </w:r>
      <w:r w:rsidR="00390FBE" w:rsidRPr="00095BAC">
        <w:rPr>
          <w:rFonts w:hAnsi="標楷體"/>
        </w:rPr>
        <w:t>訪問。</w:t>
      </w:r>
    </w:p>
    <w:p w:rsidR="007F6819" w:rsidRDefault="007F6819" w:rsidP="00885548">
      <w:pPr>
        <w:pStyle w:val="2"/>
        <w:suppressAutoHyphens/>
        <w:spacing w:line="520" w:lineRule="exact"/>
        <w:jc w:val="both"/>
        <w:rPr>
          <w:rFonts w:hAnsi="標楷體"/>
          <w:b w:val="0"/>
        </w:rPr>
      </w:pPr>
    </w:p>
    <w:p w:rsidR="00D768D8" w:rsidRPr="00095BAC" w:rsidRDefault="00C71FF5" w:rsidP="00885548">
      <w:pPr>
        <w:pStyle w:val="2"/>
        <w:suppressAutoHyphens/>
        <w:spacing w:line="520" w:lineRule="exact"/>
        <w:jc w:val="both"/>
        <w:rPr>
          <w:b w:val="0"/>
        </w:rPr>
      </w:pPr>
      <w:bookmarkStart w:id="10" w:name="_Toc331747790"/>
      <w:bookmarkStart w:id="11" w:name="_Toc332035612"/>
      <w:r w:rsidRPr="00095BAC">
        <w:rPr>
          <w:rFonts w:hAnsi="標楷體"/>
          <w:b w:val="0"/>
        </w:rPr>
        <w:t>二</w:t>
      </w:r>
      <w:r w:rsidR="00D768D8" w:rsidRPr="00095BAC">
        <w:rPr>
          <w:rFonts w:hAnsi="標楷體"/>
        </w:rPr>
        <w:t>、</w:t>
      </w:r>
      <w:r w:rsidR="00884B55" w:rsidRPr="00095BAC">
        <w:rPr>
          <w:rFonts w:hAnsi="標楷體"/>
        </w:rPr>
        <w:t>考察</w:t>
      </w:r>
      <w:r w:rsidR="00D768D8" w:rsidRPr="00095BAC">
        <w:rPr>
          <w:rFonts w:hAnsi="標楷體"/>
        </w:rPr>
        <w:t>議題</w:t>
      </w:r>
      <w:bookmarkEnd w:id="10"/>
      <w:bookmarkEnd w:id="11"/>
    </w:p>
    <w:p w:rsidR="00390FBE" w:rsidRPr="00095BAC" w:rsidRDefault="00D768D8" w:rsidP="00C46E57">
      <w:pPr>
        <w:suppressAutoHyphens/>
        <w:spacing w:line="520" w:lineRule="exact"/>
        <w:ind w:firstLineChars="200" w:firstLine="680"/>
        <w:jc w:val="both"/>
      </w:pPr>
      <w:r w:rsidRPr="00095BAC">
        <w:rPr>
          <w:rFonts w:hAnsi="標楷體"/>
        </w:rPr>
        <w:t>本次考察</w:t>
      </w:r>
      <w:r w:rsidR="00390FBE" w:rsidRPr="00095BAC">
        <w:rPr>
          <w:rFonts w:hAnsi="標楷體"/>
        </w:rPr>
        <w:t>主題</w:t>
      </w:r>
      <w:r w:rsidRPr="00095BAC">
        <w:rPr>
          <w:rFonts w:hAnsi="標楷體"/>
        </w:rPr>
        <w:t>分為</w:t>
      </w:r>
      <w:r w:rsidR="00872017" w:rsidRPr="00095BAC">
        <w:rPr>
          <w:rFonts w:hAnsi="標楷體"/>
        </w:rPr>
        <w:t>「</w:t>
      </w:r>
      <w:r w:rsidR="00CC2388" w:rsidRPr="00095BAC">
        <w:rPr>
          <w:rFonts w:hAnsi="標楷體"/>
        </w:rPr>
        <w:t>陳情或檢舉之處理</w:t>
      </w:r>
      <w:r w:rsidR="00872017" w:rsidRPr="00095BAC">
        <w:rPr>
          <w:rFonts w:hAnsi="標楷體"/>
        </w:rPr>
        <w:t>」及「</w:t>
      </w:r>
      <w:r w:rsidR="00CC2388" w:rsidRPr="00095BAC">
        <w:rPr>
          <w:rFonts w:hAnsi="標楷體"/>
        </w:rPr>
        <w:t>監察使職權之宣導</w:t>
      </w:r>
      <w:r w:rsidR="00872017" w:rsidRPr="00095BAC">
        <w:rPr>
          <w:rFonts w:hAnsi="標楷體"/>
        </w:rPr>
        <w:t>」兩大部分</w:t>
      </w:r>
      <w:r w:rsidR="00390FBE" w:rsidRPr="00095BAC">
        <w:rPr>
          <w:rFonts w:hAnsi="標楷體"/>
        </w:rPr>
        <w:t>。</w:t>
      </w:r>
      <w:r w:rsidR="00884B55" w:rsidRPr="00095BAC">
        <w:rPr>
          <w:rFonts w:hAnsi="標楷體"/>
        </w:rPr>
        <w:t>為使</w:t>
      </w:r>
      <w:r w:rsidR="00872017" w:rsidRPr="00095BAC">
        <w:rPr>
          <w:rFonts w:hAnsi="標楷體"/>
        </w:rPr>
        <w:t>本次</w:t>
      </w:r>
      <w:r w:rsidR="00884B55" w:rsidRPr="00095BAC">
        <w:rPr>
          <w:rFonts w:hAnsi="標楷體"/>
        </w:rPr>
        <w:t>考察</w:t>
      </w:r>
      <w:r w:rsidR="008815B3">
        <w:rPr>
          <w:rFonts w:hAnsi="標楷體" w:hint="eastAsia"/>
        </w:rPr>
        <w:t>行程</w:t>
      </w:r>
      <w:r w:rsidR="00872017" w:rsidRPr="00095BAC">
        <w:rPr>
          <w:rFonts w:hAnsi="標楷體"/>
        </w:rPr>
        <w:t>順利</w:t>
      </w:r>
      <w:r w:rsidR="00884B55" w:rsidRPr="00095BAC">
        <w:rPr>
          <w:rFonts w:hAnsi="標楷體"/>
        </w:rPr>
        <w:t>進行，</w:t>
      </w:r>
      <w:r w:rsidR="008815B3">
        <w:rPr>
          <w:rFonts w:hAnsi="標楷體"/>
        </w:rPr>
        <w:t>考察</w:t>
      </w:r>
      <w:r w:rsidR="008815B3">
        <w:rPr>
          <w:rFonts w:hAnsi="標楷體" w:hint="eastAsia"/>
        </w:rPr>
        <w:t>人員</w:t>
      </w:r>
      <w:r w:rsidR="00872017" w:rsidRPr="00095BAC">
        <w:rPr>
          <w:rFonts w:hAnsi="標楷體"/>
        </w:rPr>
        <w:t>已事先預擬</w:t>
      </w:r>
      <w:r w:rsidR="00872017" w:rsidRPr="00095BAC">
        <w:t>4</w:t>
      </w:r>
      <w:r w:rsidR="00872017" w:rsidRPr="00095BAC">
        <w:rPr>
          <w:rFonts w:hAnsi="標楷體"/>
        </w:rPr>
        <w:t>個</w:t>
      </w:r>
      <w:r w:rsidR="00884B55" w:rsidRPr="00095BAC">
        <w:rPr>
          <w:rFonts w:hAnsi="標楷體"/>
        </w:rPr>
        <w:t>詢問</w:t>
      </w:r>
      <w:r w:rsidR="00390FBE" w:rsidRPr="00095BAC">
        <w:rPr>
          <w:rFonts w:hAnsi="標楷體"/>
        </w:rPr>
        <w:t>項目</w:t>
      </w:r>
      <w:r w:rsidR="00884B55" w:rsidRPr="00095BAC">
        <w:rPr>
          <w:rFonts w:hAnsi="標楷體"/>
        </w:rPr>
        <w:t>，提供澳洲聯邦監察使</w:t>
      </w:r>
      <w:r w:rsidR="008815B3">
        <w:rPr>
          <w:rFonts w:hAnsi="標楷體" w:hint="eastAsia"/>
        </w:rPr>
        <w:t>辦公室</w:t>
      </w:r>
      <w:r w:rsidR="00884B55" w:rsidRPr="00095BAC">
        <w:rPr>
          <w:rFonts w:hAnsi="標楷體"/>
        </w:rPr>
        <w:t>及新南威爾斯州監察使辦公室參考。</w:t>
      </w:r>
      <w:r w:rsidR="008815B3">
        <w:rPr>
          <w:rFonts w:hAnsi="標楷體"/>
        </w:rPr>
        <w:t>另考察</w:t>
      </w:r>
      <w:r w:rsidR="008815B3">
        <w:rPr>
          <w:rFonts w:hAnsi="標楷體" w:hint="eastAsia"/>
        </w:rPr>
        <w:t>人員</w:t>
      </w:r>
      <w:r w:rsidR="00052E92" w:rsidRPr="00095BAC">
        <w:rPr>
          <w:rFonts w:hAnsi="標楷體"/>
        </w:rPr>
        <w:t>亦</w:t>
      </w:r>
      <w:r w:rsidR="00872017" w:rsidRPr="00095BAC">
        <w:rPr>
          <w:rFonts w:hAnsi="標楷體"/>
        </w:rPr>
        <w:t>於</w:t>
      </w:r>
      <w:r w:rsidR="00884B55" w:rsidRPr="00095BAC">
        <w:rPr>
          <w:rFonts w:hAnsi="標楷體"/>
        </w:rPr>
        <w:t>出發</w:t>
      </w:r>
      <w:r w:rsidR="00872017" w:rsidRPr="00095BAC">
        <w:rPr>
          <w:rFonts w:hAnsi="標楷體"/>
        </w:rPr>
        <w:t>前，</w:t>
      </w:r>
      <w:r w:rsidR="00884B55" w:rsidRPr="00095BAC">
        <w:rPr>
          <w:rFonts w:hAnsi="標楷體"/>
        </w:rPr>
        <w:t>分別</w:t>
      </w:r>
      <w:r w:rsidR="00F54A5D" w:rsidRPr="00095BAC">
        <w:rPr>
          <w:rFonts w:hAnsi="標楷體"/>
        </w:rPr>
        <w:t>就各</w:t>
      </w:r>
      <w:r w:rsidR="00872017" w:rsidRPr="00095BAC">
        <w:rPr>
          <w:rFonts w:hAnsi="標楷體"/>
        </w:rPr>
        <w:t>詢問</w:t>
      </w:r>
      <w:r w:rsidR="00F54A5D" w:rsidRPr="00095BAC">
        <w:rPr>
          <w:rFonts w:hAnsi="標楷體"/>
        </w:rPr>
        <w:t>項目</w:t>
      </w:r>
      <w:r w:rsidR="00872017" w:rsidRPr="00095BAC">
        <w:rPr>
          <w:rFonts w:hAnsi="標楷體"/>
        </w:rPr>
        <w:t>蒐集</w:t>
      </w:r>
      <w:r w:rsidR="00F54A5D" w:rsidRPr="00095BAC">
        <w:rPr>
          <w:rFonts w:hAnsi="標楷體"/>
        </w:rPr>
        <w:t>相關個案，</w:t>
      </w:r>
      <w:r w:rsidR="00223A95">
        <w:rPr>
          <w:rFonts w:hAnsi="標楷體"/>
        </w:rPr>
        <w:t>並擇其較具代表性之案件供實地參訪時</w:t>
      </w:r>
      <w:r w:rsidR="00F54A5D" w:rsidRPr="00095BAC">
        <w:rPr>
          <w:rFonts w:hAnsi="標楷體"/>
        </w:rPr>
        <w:t>就實際個案</w:t>
      </w:r>
      <w:r w:rsidR="00223A95">
        <w:rPr>
          <w:rFonts w:hAnsi="標楷體" w:hint="eastAsia"/>
        </w:rPr>
        <w:t>之處理方式</w:t>
      </w:r>
      <w:r w:rsidR="00F54A5D" w:rsidRPr="00095BAC">
        <w:rPr>
          <w:rFonts w:hAnsi="標楷體"/>
        </w:rPr>
        <w:t>進行討論，</w:t>
      </w:r>
      <w:r w:rsidR="00872017" w:rsidRPr="00095BAC">
        <w:rPr>
          <w:rFonts w:hAnsi="標楷體"/>
        </w:rPr>
        <w:t>以增加考察內容的豐富性。有關本次考察主題及詢問項目如圖</w:t>
      </w:r>
      <w:r w:rsidR="00872017" w:rsidRPr="00095BAC">
        <w:t>1</w:t>
      </w:r>
      <w:r w:rsidR="00872017" w:rsidRPr="00095BAC">
        <w:rPr>
          <w:rFonts w:hAnsi="標楷體"/>
        </w:rPr>
        <w:t>所示。</w:t>
      </w:r>
    </w:p>
    <w:p w:rsidR="001D09D3" w:rsidRDefault="001D09D3" w:rsidP="001D09D3">
      <w:pPr>
        <w:pStyle w:val="af9"/>
        <w:jc w:val="center"/>
        <w:rPr>
          <w:rFonts w:ascii="Times New Roman"/>
          <w:sz w:val="32"/>
          <w:szCs w:val="32"/>
        </w:rPr>
      </w:pPr>
      <w:r>
        <w:rPr>
          <w:rFonts w:ascii="Times New Roman" w:hint="eastAsia"/>
          <w:noProof/>
          <w:sz w:val="32"/>
          <w:szCs w:val="32"/>
        </w:rPr>
        <w:lastRenderedPageBreak/>
        <w:drawing>
          <wp:anchor distT="0" distB="0" distL="114300" distR="114300" simplePos="0" relativeHeight="251659264" behindDoc="0" locked="0" layoutInCell="1" allowOverlap="1">
            <wp:simplePos x="0" y="0"/>
            <wp:positionH relativeFrom="column">
              <wp:posOffset>25400</wp:posOffset>
            </wp:positionH>
            <wp:positionV relativeFrom="paragraph">
              <wp:posOffset>38100</wp:posOffset>
            </wp:positionV>
            <wp:extent cx="5573395" cy="2519045"/>
            <wp:effectExtent l="0" t="0" r="0" b="0"/>
            <wp:wrapSquare wrapText="bothSides"/>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1D09D3" w:rsidRPr="001D09D3" w:rsidRDefault="00F2468B" w:rsidP="00F2468B">
      <w:pPr>
        <w:pStyle w:val="af9"/>
        <w:jc w:val="center"/>
        <w:rPr>
          <w:rFonts w:ascii="Times New Roman" w:hAnsi="Times New Roman"/>
          <w:sz w:val="32"/>
          <w:szCs w:val="32"/>
        </w:rPr>
      </w:pPr>
      <w:bookmarkStart w:id="12" w:name="_Toc331751493"/>
      <w:bookmarkStart w:id="13" w:name="_Toc331765402"/>
      <w:r w:rsidRPr="00F2468B">
        <w:rPr>
          <w:rFonts w:hint="eastAsia"/>
          <w:sz w:val="32"/>
          <w:szCs w:val="32"/>
        </w:rPr>
        <w:t>圖</w:t>
      </w:r>
      <w:r w:rsidRPr="00F2468B">
        <w:rPr>
          <w:rFonts w:hint="eastAsia"/>
          <w:sz w:val="32"/>
          <w:szCs w:val="32"/>
        </w:rPr>
        <w:t xml:space="preserve"> </w:t>
      </w:r>
      <w:r w:rsidR="005C3451" w:rsidRPr="00F2468B">
        <w:rPr>
          <w:sz w:val="32"/>
          <w:szCs w:val="32"/>
        </w:rPr>
        <w:fldChar w:fldCharType="begin"/>
      </w:r>
      <w:r w:rsidRPr="00F2468B">
        <w:rPr>
          <w:sz w:val="32"/>
          <w:szCs w:val="32"/>
        </w:rPr>
        <w:instrText xml:space="preserve"> </w:instrText>
      </w:r>
      <w:r w:rsidRPr="00F2468B">
        <w:rPr>
          <w:rFonts w:hint="eastAsia"/>
          <w:sz w:val="32"/>
          <w:szCs w:val="32"/>
        </w:rPr>
        <w:instrText xml:space="preserve">SEQ </w:instrText>
      </w:r>
      <w:r w:rsidRPr="00F2468B">
        <w:rPr>
          <w:rFonts w:hint="eastAsia"/>
          <w:sz w:val="32"/>
          <w:szCs w:val="32"/>
        </w:rPr>
        <w:instrText>圖</w:instrText>
      </w:r>
      <w:r w:rsidRPr="00F2468B">
        <w:rPr>
          <w:rFonts w:hint="eastAsia"/>
          <w:sz w:val="32"/>
          <w:szCs w:val="32"/>
        </w:rPr>
        <w:instrText xml:space="preserve"> \* ARABIC</w:instrText>
      </w:r>
      <w:r w:rsidRPr="00F2468B">
        <w:rPr>
          <w:sz w:val="32"/>
          <w:szCs w:val="32"/>
        </w:rPr>
        <w:instrText xml:space="preserve"> </w:instrText>
      </w:r>
      <w:r w:rsidR="005C3451" w:rsidRPr="00F2468B">
        <w:rPr>
          <w:sz w:val="32"/>
          <w:szCs w:val="32"/>
        </w:rPr>
        <w:fldChar w:fldCharType="separate"/>
      </w:r>
      <w:r w:rsidR="008B2E06">
        <w:rPr>
          <w:noProof/>
          <w:sz w:val="32"/>
          <w:szCs w:val="32"/>
        </w:rPr>
        <w:t>1</w:t>
      </w:r>
      <w:r w:rsidR="005C3451" w:rsidRPr="00F2468B">
        <w:rPr>
          <w:sz w:val="32"/>
          <w:szCs w:val="32"/>
        </w:rPr>
        <w:fldChar w:fldCharType="end"/>
      </w:r>
      <w:r w:rsidR="001D09D3" w:rsidRPr="001D09D3">
        <w:rPr>
          <w:rFonts w:ascii="Times New Roman"/>
          <w:sz w:val="32"/>
          <w:szCs w:val="32"/>
        </w:rPr>
        <w:t>：</w:t>
      </w:r>
      <w:r w:rsidR="001D09D3" w:rsidRPr="001D09D3">
        <w:rPr>
          <w:rFonts w:ascii="Times New Roman" w:hAnsi="Times New Roman"/>
          <w:sz w:val="32"/>
          <w:szCs w:val="32"/>
        </w:rPr>
        <w:t>監察院</w:t>
      </w:r>
      <w:proofErr w:type="gramStart"/>
      <w:r w:rsidR="001D09D3" w:rsidRPr="001D09D3">
        <w:rPr>
          <w:rFonts w:ascii="Times New Roman" w:hAnsi="Times New Roman"/>
          <w:sz w:val="32"/>
          <w:szCs w:val="32"/>
        </w:rPr>
        <w:t>101</w:t>
      </w:r>
      <w:proofErr w:type="gramEnd"/>
      <w:r w:rsidR="001D09D3" w:rsidRPr="001D09D3">
        <w:rPr>
          <w:rFonts w:ascii="Times New Roman" w:hAnsi="Times New Roman"/>
          <w:sz w:val="32"/>
          <w:szCs w:val="32"/>
        </w:rPr>
        <w:t>年度職員出國考察主題與詢問項目</w:t>
      </w:r>
      <w:bookmarkEnd w:id="12"/>
      <w:bookmarkEnd w:id="13"/>
    </w:p>
    <w:p w:rsidR="001D09D3" w:rsidRDefault="001D09D3" w:rsidP="005673E4">
      <w:pPr>
        <w:suppressAutoHyphens/>
        <w:spacing w:line="520" w:lineRule="exact"/>
        <w:ind w:firstLineChars="200" w:firstLine="680"/>
        <w:jc w:val="both"/>
      </w:pPr>
    </w:p>
    <w:p w:rsidR="005673E4" w:rsidRPr="00095BAC" w:rsidRDefault="00052E92" w:rsidP="005673E4">
      <w:pPr>
        <w:suppressAutoHyphens/>
        <w:spacing w:line="520" w:lineRule="exact"/>
        <w:ind w:firstLineChars="200" w:firstLine="680"/>
        <w:jc w:val="both"/>
      </w:pPr>
      <w:r w:rsidRPr="00095BAC">
        <w:rPr>
          <w:rFonts w:hAnsi="標楷體"/>
        </w:rPr>
        <w:t>另</w:t>
      </w:r>
      <w:r w:rsidR="005673E4" w:rsidRPr="00095BAC">
        <w:rPr>
          <w:rFonts w:hAnsi="標楷體"/>
        </w:rPr>
        <w:t>為使澳洲聯邦監察使</w:t>
      </w:r>
      <w:r w:rsidR="001D09D3">
        <w:rPr>
          <w:rFonts w:hAnsi="標楷體" w:hint="eastAsia"/>
        </w:rPr>
        <w:t>辦公室</w:t>
      </w:r>
      <w:r w:rsidR="005673E4" w:rsidRPr="00095BAC">
        <w:rPr>
          <w:rFonts w:hAnsi="標楷體"/>
        </w:rPr>
        <w:t>及新南威爾斯州監察使</w:t>
      </w:r>
      <w:r w:rsidR="001D09D3">
        <w:rPr>
          <w:rFonts w:hAnsi="標楷體" w:hint="eastAsia"/>
        </w:rPr>
        <w:t>辦公室</w:t>
      </w:r>
      <w:r w:rsidR="001D09D3">
        <w:rPr>
          <w:rFonts w:hAnsi="標楷體"/>
        </w:rPr>
        <w:t>更能瞭解監察院本次派員</w:t>
      </w:r>
      <w:r w:rsidR="001D09D3">
        <w:rPr>
          <w:rFonts w:hAnsi="標楷體" w:hint="eastAsia"/>
        </w:rPr>
        <w:t>考察參訪</w:t>
      </w:r>
      <w:r w:rsidR="001D09D3">
        <w:rPr>
          <w:rFonts w:hAnsi="標楷體"/>
        </w:rPr>
        <w:t>之用意，</w:t>
      </w:r>
      <w:r w:rsidR="001D09D3">
        <w:rPr>
          <w:rFonts w:hAnsi="標楷體" w:hint="eastAsia"/>
        </w:rPr>
        <w:t>使</w:t>
      </w:r>
      <w:r w:rsidR="005673E4" w:rsidRPr="00095BAC">
        <w:rPr>
          <w:rFonts w:hAnsi="標楷體"/>
        </w:rPr>
        <w:t>雙方</w:t>
      </w:r>
      <w:r w:rsidR="001D09D3">
        <w:rPr>
          <w:rFonts w:hAnsi="標楷體" w:hint="eastAsia"/>
        </w:rPr>
        <w:t>為</w:t>
      </w:r>
      <w:r w:rsidR="001D09D3">
        <w:rPr>
          <w:rFonts w:hAnsi="標楷體"/>
        </w:rPr>
        <w:t>經驗與意見交流時</w:t>
      </w:r>
      <w:r w:rsidR="005673E4" w:rsidRPr="00095BAC">
        <w:rPr>
          <w:rFonts w:hAnsi="標楷體"/>
        </w:rPr>
        <w:t>聚焦在「陳情受理」、「非理性陳情之處理」、「各地區陳情受理」及「各地區職權宣導」等</w:t>
      </w:r>
      <w:r w:rsidR="005673E4" w:rsidRPr="00095BAC">
        <w:t>4</w:t>
      </w:r>
      <w:r w:rsidR="001D09D3">
        <w:rPr>
          <w:rFonts w:hAnsi="標楷體"/>
        </w:rPr>
        <w:t>個面向，監察院考察</w:t>
      </w:r>
      <w:r w:rsidR="001D09D3">
        <w:rPr>
          <w:rFonts w:hAnsi="標楷體" w:hint="eastAsia"/>
        </w:rPr>
        <w:t>人員已</w:t>
      </w:r>
      <w:r w:rsidR="005673E4" w:rsidRPr="00095BAC">
        <w:rPr>
          <w:rFonts w:hAnsi="標楷體"/>
        </w:rPr>
        <w:t>分別就詢問項目共列示</w:t>
      </w:r>
      <w:r w:rsidR="005673E4" w:rsidRPr="00095BAC">
        <w:t>19</w:t>
      </w:r>
      <w:r w:rsidR="005673E4" w:rsidRPr="00095BAC">
        <w:rPr>
          <w:rFonts w:hAnsi="標楷體"/>
        </w:rPr>
        <w:t>個子題內容，提供澳洲聯邦監察使</w:t>
      </w:r>
      <w:r w:rsidR="001D09D3">
        <w:rPr>
          <w:rFonts w:hAnsi="標楷體" w:hint="eastAsia"/>
        </w:rPr>
        <w:t>辦公室</w:t>
      </w:r>
      <w:r w:rsidR="005673E4" w:rsidRPr="00095BAC">
        <w:rPr>
          <w:rFonts w:hAnsi="標楷體"/>
        </w:rPr>
        <w:t>及新南威爾斯州監察使辦公室</w:t>
      </w:r>
      <w:r w:rsidR="001D09D3">
        <w:rPr>
          <w:rFonts w:hAnsi="標楷體" w:hint="eastAsia"/>
        </w:rPr>
        <w:t>事先</w:t>
      </w:r>
      <w:r w:rsidR="005673E4" w:rsidRPr="00095BAC">
        <w:rPr>
          <w:rFonts w:hAnsi="標楷體"/>
        </w:rPr>
        <w:t>參考，</w:t>
      </w:r>
      <w:r w:rsidR="001D09D3">
        <w:rPr>
          <w:rFonts w:hAnsi="標楷體" w:hint="eastAsia"/>
        </w:rPr>
        <w:t>並希澳洲監察組織能提供相關資料予考察人員攜回，促</w:t>
      </w:r>
      <w:r w:rsidR="001D09D3">
        <w:rPr>
          <w:rFonts w:hAnsi="標楷體"/>
        </w:rPr>
        <w:t>使監察院考察</w:t>
      </w:r>
      <w:r w:rsidR="001D09D3">
        <w:rPr>
          <w:rFonts w:hAnsi="標楷體" w:hint="eastAsia"/>
        </w:rPr>
        <w:t>人員</w:t>
      </w:r>
      <w:r w:rsidR="005673E4" w:rsidRPr="00095BAC">
        <w:rPr>
          <w:rFonts w:hAnsi="標楷體"/>
        </w:rPr>
        <w:t>與澳洲監察組織</w:t>
      </w:r>
      <w:r w:rsidR="001D09D3">
        <w:rPr>
          <w:rFonts w:hAnsi="標楷體" w:hint="eastAsia"/>
        </w:rPr>
        <w:t>接待人員雙方</w:t>
      </w:r>
      <w:r w:rsidR="001D09D3">
        <w:rPr>
          <w:rFonts w:hAnsi="標楷體"/>
        </w:rPr>
        <w:t>互動</w:t>
      </w:r>
      <w:r w:rsidR="005673E4" w:rsidRPr="00095BAC">
        <w:rPr>
          <w:rFonts w:hAnsi="標楷體"/>
        </w:rPr>
        <w:t>更為良善及更有效率。茲列舉本次考察詢問內容如表</w:t>
      </w:r>
      <w:r w:rsidR="005673E4" w:rsidRPr="00095BAC">
        <w:t>1</w:t>
      </w:r>
      <w:r w:rsidR="005673E4" w:rsidRPr="00095BAC">
        <w:rPr>
          <w:rFonts w:hAnsi="標楷體"/>
        </w:rPr>
        <w:t>所示。</w:t>
      </w:r>
    </w:p>
    <w:p w:rsidR="00052E92" w:rsidRPr="00095BAC" w:rsidRDefault="00052E92" w:rsidP="005673E4">
      <w:pPr>
        <w:suppressAutoHyphens/>
        <w:spacing w:line="520" w:lineRule="exact"/>
        <w:ind w:firstLineChars="200" w:firstLine="680"/>
        <w:jc w:val="both"/>
      </w:pPr>
    </w:p>
    <w:p w:rsidR="00052E92" w:rsidRDefault="00052E92" w:rsidP="005673E4">
      <w:pPr>
        <w:suppressAutoHyphens/>
        <w:spacing w:line="520" w:lineRule="exact"/>
        <w:ind w:firstLineChars="200" w:firstLine="680"/>
        <w:jc w:val="both"/>
      </w:pPr>
    </w:p>
    <w:p w:rsidR="001D09D3" w:rsidRDefault="001D09D3" w:rsidP="005673E4">
      <w:pPr>
        <w:suppressAutoHyphens/>
        <w:spacing w:line="520" w:lineRule="exact"/>
        <w:ind w:firstLineChars="200" w:firstLine="680"/>
        <w:jc w:val="both"/>
      </w:pPr>
    </w:p>
    <w:p w:rsidR="001D09D3" w:rsidRPr="00095BAC" w:rsidRDefault="001D09D3" w:rsidP="005673E4">
      <w:pPr>
        <w:suppressAutoHyphens/>
        <w:spacing w:line="520" w:lineRule="exact"/>
        <w:ind w:firstLineChars="200" w:firstLine="680"/>
        <w:jc w:val="both"/>
      </w:pPr>
    </w:p>
    <w:p w:rsidR="00052E92" w:rsidRPr="00095BAC" w:rsidRDefault="00052E92" w:rsidP="005673E4">
      <w:pPr>
        <w:suppressAutoHyphens/>
        <w:spacing w:line="520" w:lineRule="exact"/>
        <w:ind w:firstLineChars="200" w:firstLine="680"/>
        <w:jc w:val="both"/>
      </w:pPr>
    </w:p>
    <w:p w:rsidR="00052E92" w:rsidRPr="00095BAC" w:rsidRDefault="00052E92" w:rsidP="005673E4">
      <w:pPr>
        <w:suppressAutoHyphens/>
        <w:spacing w:line="520" w:lineRule="exact"/>
        <w:ind w:firstLineChars="200" w:firstLine="680"/>
        <w:jc w:val="both"/>
      </w:pPr>
    </w:p>
    <w:p w:rsidR="00F2468B" w:rsidRDefault="00F2468B" w:rsidP="00F2468B">
      <w:pPr>
        <w:pStyle w:val="af9"/>
        <w:jc w:val="center"/>
      </w:pPr>
    </w:p>
    <w:p w:rsidR="00FF4BAF" w:rsidRDefault="00F2468B" w:rsidP="00F2468B">
      <w:pPr>
        <w:pStyle w:val="af9"/>
        <w:jc w:val="center"/>
        <w:rPr>
          <w:rFonts w:hAnsi="標楷體"/>
          <w:sz w:val="32"/>
          <w:szCs w:val="32"/>
        </w:rPr>
      </w:pPr>
      <w:bookmarkStart w:id="14" w:name="_Toc331765592"/>
      <w:r w:rsidRPr="00F2468B">
        <w:rPr>
          <w:rFonts w:hint="eastAsia"/>
          <w:sz w:val="32"/>
          <w:szCs w:val="32"/>
        </w:rPr>
        <w:lastRenderedPageBreak/>
        <w:t>表</w:t>
      </w:r>
      <w:r w:rsidRPr="00F2468B">
        <w:rPr>
          <w:rFonts w:hint="eastAsia"/>
          <w:sz w:val="32"/>
          <w:szCs w:val="32"/>
        </w:rPr>
        <w:t xml:space="preserve"> </w:t>
      </w:r>
      <w:r w:rsidR="005C3451" w:rsidRPr="00F2468B">
        <w:rPr>
          <w:sz w:val="32"/>
          <w:szCs w:val="32"/>
        </w:rPr>
        <w:fldChar w:fldCharType="begin"/>
      </w:r>
      <w:r w:rsidRPr="00F2468B">
        <w:rPr>
          <w:sz w:val="32"/>
          <w:szCs w:val="32"/>
        </w:rPr>
        <w:instrText xml:space="preserve"> </w:instrText>
      </w:r>
      <w:r w:rsidRPr="00F2468B">
        <w:rPr>
          <w:rFonts w:hint="eastAsia"/>
          <w:sz w:val="32"/>
          <w:szCs w:val="32"/>
        </w:rPr>
        <w:instrText xml:space="preserve">SEQ </w:instrText>
      </w:r>
      <w:r w:rsidRPr="00F2468B">
        <w:rPr>
          <w:rFonts w:hint="eastAsia"/>
          <w:sz w:val="32"/>
          <w:szCs w:val="32"/>
        </w:rPr>
        <w:instrText>表</w:instrText>
      </w:r>
      <w:r w:rsidRPr="00F2468B">
        <w:rPr>
          <w:rFonts w:hint="eastAsia"/>
          <w:sz w:val="32"/>
          <w:szCs w:val="32"/>
        </w:rPr>
        <w:instrText xml:space="preserve"> \* ARABIC</w:instrText>
      </w:r>
      <w:r w:rsidRPr="00F2468B">
        <w:rPr>
          <w:sz w:val="32"/>
          <w:szCs w:val="32"/>
        </w:rPr>
        <w:instrText xml:space="preserve"> </w:instrText>
      </w:r>
      <w:r w:rsidR="005C3451" w:rsidRPr="00F2468B">
        <w:rPr>
          <w:sz w:val="32"/>
          <w:szCs w:val="32"/>
        </w:rPr>
        <w:fldChar w:fldCharType="separate"/>
      </w:r>
      <w:r w:rsidR="008B2E06">
        <w:rPr>
          <w:noProof/>
          <w:sz w:val="32"/>
          <w:szCs w:val="32"/>
        </w:rPr>
        <w:t>1</w:t>
      </w:r>
      <w:r w:rsidR="005C3451" w:rsidRPr="00F2468B">
        <w:rPr>
          <w:sz w:val="32"/>
          <w:szCs w:val="32"/>
        </w:rPr>
        <w:fldChar w:fldCharType="end"/>
      </w:r>
      <w:r w:rsidR="00FF4BAF" w:rsidRPr="00F2468B">
        <w:rPr>
          <w:rFonts w:hAnsi="標楷體"/>
          <w:sz w:val="32"/>
          <w:szCs w:val="32"/>
        </w:rPr>
        <w:t>：監察院</w:t>
      </w:r>
      <w:proofErr w:type="gramStart"/>
      <w:r w:rsidR="00FF4BAF" w:rsidRPr="00F2468B">
        <w:rPr>
          <w:sz w:val="32"/>
          <w:szCs w:val="32"/>
        </w:rPr>
        <w:t>101</w:t>
      </w:r>
      <w:proofErr w:type="gramEnd"/>
      <w:r w:rsidR="00FF4BAF" w:rsidRPr="00F2468B">
        <w:rPr>
          <w:rFonts w:hAnsi="標楷體"/>
          <w:sz w:val="32"/>
          <w:szCs w:val="32"/>
        </w:rPr>
        <w:t>年度職員出國考察詢問內容</w:t>
      </w:r>
      <w:bookmarkEnd w:id="14"/>
    </w:p>
    <w:p w:rsidR="00F2468B" w:rsidRPr="00F2468B" w:rsidRDefault="00F2468B" w:rsidP="00F2468B">
      <w:pPr>
        <w:spacing w:line="240" w:lineRule="exact"/>
      </w:pPr>
    </w:p>
    <w:tbl>
      <w:tblPr>
        <w:tblStyle w:val="affe"/>
        <w:tblW w:w="8873" w:type="dxa"/>
        <w:jc w:val="center"/>
        <w:tblInd w:w="303" w:type="dxa"/>
        <w:shd w:val="clear" w:color="auto" w:fill="FFFFFF" w:themeFill="background1"/>
        <w:tblLook w:val="04A0"/>
      </w:tblPr>
      <w:tblGrid>
        <w:gridCol w:w="8873"/>
      </w:tblGrid>
      <w:tr w:rsidR="00D4695F" w:rsidRPr="00095BAC" w:rsidTr="004848CE">
        <w:trPr>
          <w:tblHeader/>
          <w:jc w:val="center"/>
        </w:trPr>
        <w:tc>
          <w:tcPr>
            <w:tcW w:w="8873" w:type="dxa"/>
            <w:tcBorders>
              <w:bottom w:val="single" w:sz="4" w:space="0" w:color="auto"/>
            </w:tcBorders>
            <w:shd w:val="clear" w:color="auto" w:fill="FFFFFF" w:themeFill="background1"/>
          </w:tcPr>
          <w:p w:rsidR="00D4695F" w:rsidRPr="00095BAC" w:rsidRDefault="00D4695F" w:rsidP="00E51ECB">
            <w:pPr>
              <w:suppressAutoHyphens/>
              <w:spacing w:line="520" w:lineRule="exact"/>
              <w:ind w:left="255" w:hangingChars="75" w:hanging="255"/>
              <w:jc w:val="center"/>
            </w:pPr>
            <w:r w:rsidRPr="00095BAC">
              <w:rPr>
                <w:rFonts w:hAnsi="標楷體"/>
              </w:rPr>
              <w:t>考察詢問內容</w:t>
            </w:r>
          </w:p>
        </w:tc>
      </w:tr>
      <w:tr w:rsidR="00FF4BAF" w:rsidRPr="00095BAC" w:rsidTr="004848CE">
        <w:trPr>
          <w:jc w:val="center"/>
        </w:trPr>
        <w:tc>
          <w:tcPr>
            <w:tcW w:w="8873" w:type="dxa"/>
            <w:shd w:val="clear" w:color="auto" w:fill="B6DDE8" w:themeFill="accent5" w:themeFillTint="66"/>
          </w:tcPr>
          <w:p w:rsidR="00FF4BAF" w:rsidRPr="00095BAC" w:rsidRDefault="00D03407" w:rsidP="00E51ECB">
            <w:pPr>
              <w:suppressAutoHyphens/>
              <w:spacing w:line="520" w:lineRule="exact"/>
              <w:ind w:left="255" w:hangingChars="75" w:hanging="255"/>
              <w:jc w:val="both"/>
              <w:rPr>
                <w:b/>
              </w:rPr>
            </w:pPr>
            <w:r w:rsidRPr="00095BAC">
              <w:rPr>
                <w:rFonts w:hAnsi="標楷體"/>
                <w:b/>
              </w:rPr>
              <w:t>陳情受理</w:t>
            </w:r>
            <w:r w:rsidR="00D4695F" w:rsidRPr="00095BAC">
              <w:rPr>
                <w:rFonts w:hAnsi="標楷體"/>
                <w:b/>
              </w:rPr>
              <w:t>（</w:t>
            </w:r>
            <w:r w:rsidR="00D4695F" w:rsidRPr="00095BAC">
              <w:rPr>
                <w:b/>
              </w:rPr>
              <w:t xml:space="preserve">Complaints </w:t>
            </w:r>
            <w:r w:rsidR="00296C3C" w:rsidRPr="00095BAC">
              <w:rPr>
                <w:b/>
              </w:rPr>
              <w:t>h</w:t>
            </w:r>
            <w:r w:rsidR="00D4695F" w:rsidRPr="00095BAC">
              <w:rPr>
                <w:b/>
              </w:rPr>
              <w:t>anding</w:t>
            </w:r>
            <w:r w:rsidR="00D4695F" w:rsidRPr="00095BAC">
              <w:rPr>
                <w:rFonts w:hAnsi="標楷體"/>
                <w:b/>
              </w:rPr>
              <w:t>）</w:t>
            </w:r>
          </w:p>
        </w:tc>
      </w:tr>
      <w:tr w:rsidR="00FF4BAF" w:rsidRPr="00095BAC" w:rsidTr="004848CE">
        <w:trPr>
          <w:jc w:val="center"/>
        </w:trPr>
        <w:tc>
          <w:tcPr>
            <w:tcW w:w="8873" w:type="dxa"/>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民眾陳情有那些管道？</w:t>
            </w:r>
          </w:p>
          <w:p w:rsidR="00FF4BA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Please explain the channels to accept people’s complaints.</w:t>
            </w:r>
            <w:r w:rsidRPr="00095BAC">
              <w:rPr>
                <w:rFonts w:hAnsi="標楷體"/>
              </w:rPr>
              <w:t>）</w:t>
            </w:r>
          </w:p>
        </w:tc>
      </w:tr>
      <w:tr w:rsidR="00FF4BAF" w:rsidRPr="00095BAC" w:rsidTr="004848CE">
        <w:trPr>
          <w:jc w:val="center"/>
        </w:trPr>
        <w:tc>
          <w:tcPr>
            <w:tcW w:w="8873" w:type="dxa"/>
            <w:shd w:val="clear" w:color="auto" w:fill="FFFFFF" w:themeFill="background1"/>
          </w:tcPr>
          <w:p w:rsidR="00FF4BAF" w:rsidRPr="00095BAC" w:rsidRDefault="00D4695F" w:rsidP="00E51ECB">
            <w:pPr>
              <w:suppressAutoHyphens/>
              <w:spacing w:line="520" w:lineRule="exact"/>
              <w:ind w:left="255" w:hangingChars="75" w:hanging="255"/>
              <w:jc w:val="both"/>
            </w:pPr>
            <w:r w:rsidRPr="00095BAC">
              <w:t>●</w:t>
            </w:r>
            <w:r w:rsidRPr="00095BAC">
              <w:rPr>
                <w:rFonts w:hAnsi="標楷體"/>
              </w:rPr>
              <w:t>如何受理民眾陳情，請提供相關法規或表單？</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How to accept and hear people’s complains? Please provide us with related regulations or written forms.</w:t>
            </w:r>
            <w:r w:rsidRPr="00095BAC">
              <w:rPr>
                <w:rFonts w:hAnsi="標楷體"/>
              </w:rPr>
              <w:t>）</w:t>
            </w:r>
          </w:p>
        </w:tc>
      </w:tr>
      <w:tr w:rsidR="00D4695F" w:rsidRPr="00095BAC" w:rsidTr="004848CE">
        <w:trPr>
          <w:jc w:val="center"/>
        </w:trPr>
        <w:tc>
          <w:tcPr>
            <w:tcW w:w="8873" w:type="dxa"/>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陳情案件之處理流程與方式。</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How to deal with the complaints in your procedure? methods?</w:t>
            </w:r>
            <w:r w:rsidRPr="00095BAC">
              <w:rPr>
                <w:rFonts w:hAnsi="標楷體"/>
              </w:rPr>
              <w:t>）</w:t>
            </w:r>
          </w:p>
        </w:tc>
      </w:tr>
      <w:tr w:rsidR="00D4695F" w:rsidRPr="00095BAC" w:rsidTr="004848CE">
        <w:trPr>
          <w:jc w:val="center"/>
        </w:trPr>
        <w:tc>
          <w:tcPr>
            <w:tcW w:w="8873" w:type="dxa"/>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所有陳情案件均保密或僅針對民眾要求之陳情案件保密？</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Will these complaints be treated confidential or only when provider make confidential requirement?</w:t>
            </w:r>
            <w:r w:rsidRPr="00095BAC">
              <w:rPr>
                <w:rFonts w:hAnsi="標楷體"/>
              </w:rPr>
              <w:t>）</w:t>
            </w:r>
          </w:p>
        </w:tc>
      </w:tr>
      <w:tr w:rsidR="00D4695F" w:rsidRPr="00095BAC" w:rsidTr="004848CE">
        <w:trPr>
          <w:jc w:val="center"/>
        </w:trPr>
        <w:tc>
          <w:tcPr>
            <w:tcW w:w="8873" w:type="dxa"/>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保密案件如何處理（尤其當受理管道為電話陳情時）？</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Do you have different procedure or regulations on the confidential cases? In especially, how to deal with complaints via telephone?</w:t>
            </w:r>
            <w:r w:rsidRPr="00095BAC">
              <w:rPr>
                <w:rFonts w:hAnsi="標楷體"/>
              </w:rPr>
              <w:t>）</w:t>
            </w:r>
          </w:p>
        </w:tc>
      </w:tr>
      <w:tr w:rsidR="00D4695F" w:rsidRPr="00095BAC" w:rsidTr="004848CE">
        <w:trPr>
          <w:jc w:val="center"/>
        </w:trPr>
        <w:tc>
          <w:tcPr>
            <w:tcW w:w="8873" w:type="dxa"/>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已處理完竣之陳情案件，惟陳情人仍</w:t>
            </w:r>
            <w:proofErr w:type="gramStart"/>
            <w:r w:rsidRPr="00095BAC">
              <w:rPr>
                <w:rFonts w:hAnsi="標楷體"/>
              </w:rPr>
              <w:t>一再續訴</w:t>
            </w:r>
            <w:proofErr w:type="gramEnd"/>
            <w:r w:rsidRPr="00095BAC">
              <w:rPr>
                <w:rFonts w:hAnsi="標楷體"/>
              </w:rPr>
              <w:t>，應如何處理？</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Please share your experience in dealing with the complainer who keeps on complaining of the same issue.</w:t>
            </w:r>
            <w:r w:rsidRPr="00095BAC">
              <w:rPr>
                <w:rFonts w:hAnsi="標楷體"/>
              </w:rPr>
              <w:t>）</w:t>
            </w:r>
          </w:p>
        </w:tc>
      </w:tr>
      <w:tr w:rsidR="00D4695F" w:rsidRPr="00095BAC" w:rsidTr="004848CE">
        <w:trPr>
          <w:jc w:val="center"/>
        </w:trPr>
        <w:tc>
          <w:tcPr>
            <w:tcW w:w="8873" w:type="dxa"/>
            <w:tcBorders>
              <w:bottom w:val="single" w:sz="4" w:space="0" w:color="auto"/>
            </w:tcBorders>
            <w:shd w:val="clear" w:color="auto" w:fill="FFFFFF" w:themeFill="background1"/>
          </w:tcPr>
          <w:p w:rsidR="00D4695F" w:rsidRPr="00095BAC" w:rsidRDefault="00D4695F" w:rsidP="00E51ECB">
            <w:pPr>
              <w:suppressAutoHyphens/>
              <w:spacing w:line="520" w:lineRule="exact"/>
              <w:ind w:left="255" w:hangingChars="75" w:hanging="255"/>
              <w:jc w:val="both"/>
            </w:pPr>
            <w:r w:rsidRPr="00095BAC">
              <w:t>●</w:t>
            </w:r>
            <w:r w:rsidRPr="00095BAC">
              <w:rPr>
                <w:rFonts w:hAnsi="標楷體"/>
              </w:rPr>
              <w:t>有無建立陳情案件資料庫？</w:t>
            </w:r>
          </w:p>
          <w:p w:rsidR="00D4695F" w:rsidRPr="00095BAC" w:rsidRDefault="00D4695F" w:rsidP="00E51ECB">
            <w:pPr>
              <w:suppressAutoHyphens/>
              <w:spacing w:line="520" w:lineRule="exact"/>
              <w:ind w:left="255" w:hangingChars="75" w:hanging="255"/>
              <w:jc w:val="both"/>
            </w:pPr>
            <w:proofErr w:type="gramStart"/>
            <w:r w:rsidRPr="00095BAC">
              <w:rPr>
                <w:rFonts w:hAnsi="標楷體"/>
              </w:rPr>
              <w:t>（</w:t>
            </w:r>
            <w:proofErr w:type="gramEnd"/>
            <w:r w:rsidRPr="00095BAC">
              <w:t>Do you set up complains database?</w:t>
            </w:r>
            <w:r w:rsidRPr="00095BAC">
              <w:rPr>
                <w:rFonts w:hAnsi="標楷體"/>
              </w:rPr>
              <w:t>）</w:t>
            </w:r>
          </w:p>
        </w:tc>
      </w:tr>
      <w:tr w:rsidR="00FF4BAF" w:rsidRPr="00095BAC" w:rsidTr="004848CE">
        <w:trPr>
          <w:jc w:val="center"/>
        </w:trPr>
        <w:tc>
          <w:tcPr>
            <w:tcW w:w="8873" w:type="dxa"/>
            <w:shd w:val="clear" w:color="auto" w:fill="E5B8B7" w:themeFill="accent2" w:themeFillTint="66"/>
          </w:tcPr>
          <w:p w:rsidR="00FF4BAF" w:rsidRPr="00095BAC" w:rsidRDefault="00D4695F" w:rsidP="00E51ECB">
            <w:pPr>
              <w:suppressAutoHyphens/>
              <w:spacing w:line="520" w:lineRule="exact"/>
              <w:ind w:left="255" w:hangingChars="75" w:hanging="255"/>
              <w:jc w:val="both"/>
            </w:pPr>
            <w:r w:rsidRPr="00095BAC">
              <w:rPr>
                <w:rFonts w:hAnsi="標楷體"/>
                <w:b/>
              </w:rPr>
              <w:lastRenderedPageBreak/>
              <w:t>非理性陳情之處理（</w:t>
            </w:r>
            <w:r w:rsidRPr="00095BAC">
              <w:rPr>
                <w:b/>
              </w:rPr>
              <w:t xml:space="preserve">Handing </w:t>
            </w:r>
            <w:r w:rsidR="00296C3C" w:rsidRPr="00095BAC">
              <w:rPr>
                <w:b/>
              </w:rPr>
              <w:t>i</w:t>
            </w:r>
            <w:r w:rsidRPr="00095BAC">
              <w:rPr>
                <w:b/>
              </w:rPr>
              <w:t xml:space="preserve">rrational </w:t>
            </w:r>
            <w:r w:rsidR="00296C3C" w:rsidRPr="00095BAC">
              <w:rPr>
                <w:b/>
              </w:rPr>
              <w:t>c</w:t>
            </w:r>
            <w:r w:rsidRPr="00095BAC">
              <w:rPr>
                <w:b/>
              </w:rPr>
              <w:t>omplainer</w:t>
            </w:r>
            <w:r w:rsidRPr="00095BAC">
              <w:rPr>
                <w:rFonts w:hAnsi="標楷體"/>
                <w:b/>
              </w:rPr>
              <w:t>）</w:t>
            </w:r>
          </w:p>
        </w:tc>
      </w:tr>
      <w:tr w:rsidR="00FF4BAF"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近來有無非理性陳情案例？如何處理？</w:t>
            </w:r>
          </w:p>
          <w:p w:rsidR="00FF4BAF" w:rsidRPr="00095BAC" w:rsidRDefault="00296C3C" w:rsidP="00E51ECB">
            <w:pPr>
              <w:suppressAutoHyphens/>
              <w:spacing w:line="520" w:lineRule="exact"/>
              <w:ind w:left="255" w:hangingChars="75" w:hanging="255"/>
              <w:jc w:val="both"/>
            </w:pPr>
            <w:proofErr w:type="gramStart"/>
            <w:r w:rsidRPr="00095BAC">
              <w:rPr>
                <w:rFonts w:hAnsi="標楷體"/>
              </w:rPr>
              <w:t>（</w:t>
            </w:r>
            <w:proofErr w:type="gramEnd"/>
            <w:r w:rsidRPr="00095BAC">
              <w:t>Did you have any case on the irrational complainer recently? How did you deal with the case?</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是否會尋求檢警協助處理非理性陳情人，或需要鎮暴協助？</w:t>
            </w:r>
          </w:p>
          <w:p w:rsidR="00296C3C" w:rsidRPr="00095BAC" w:rsidRDefault="00296C3C" w:rsidP="00E51ECB">
            <w:pPr>
              <w:suppressAutoHyphens/>
              <w:spacing w:line="520" w:lineRule="exact"/>
              <w:ind w:left="255" w:hangingChars="75" w:hanging="255"/>
              <w:jc w:val="both"/>
            </w:pPr>
            <w:proofErr w:type="gramStart"/>
            <w:r w:rsidRPr="00095BAC">
              <w:rPr>
                <w:rFonts w:hAnsi="標楷體"/>
              </w:rPr>
              <w:t>（</w:t>
            </w:r>
            <w:proofErr w:type="gramEnd"/>
            <w:r w:rsidRPr="00095BAC">
              <w:t>Would you search for the help from law enforcement agency or anti-riot police?</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有無安排心理諮商人員輔導？</w:t>
            </w:r>
          </w:p>
          <w:p w:rsidR="00296C3C" w:rsidRPr="00095BAC" w:rsidRDefault="00296C3C" w:rsidP="00E51ECB">
            <w:pPr>
              <w:suppressAutoHyphens/>
              <w:spacing w:line="520" w:lineRule="exact"/>
              <w:ind w:left="255" w:hangingChars="75" w:hanging="255"/>
              <w:jc w:val="both"/>
            </w:pPr>
            <w:proofErr w:type="gramStart"/>
            <w:r w:rsidRPr="00095BAC">
              <w:rPr>
                <w:rFonts w:hAnsi="標楷體"/>
              </w:rPr>
              <w:t>（</w:t>
            </w:r>
            <w:proofErr w:type="gramEnd"/>
            <w:r w:rsidRPr="00095BAC">
              <w:t>Do you arrange psychologist for irrational complainer?</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有無對非理性陳情人進行蒐證之必要？</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Is it necessary to collect evidence on the conduct of irrational complainer in your experience?</w:t>
            </w:r>
            <w:r w:rsidRPr="00095BAC">
              <w:rPr>
                <w:rFonts w:hAnsi="標楷體"/>
              </w:rPr>
              <w:t>）</w:t>
            </w:r>
          </w:p>
        </w:tc>
      </w:tr>
      <w:tr w:rsidR="00FF4BAF" w:rsidRPr="00095BAC" w:rsidTr="004848CE">
        <w:trPr>
          <w:jc w:val="center"/>
        </w:trPr>
        <w:tc>
          <w:tcPr>
            <w:tcW w:w="8873" w:type="dxa"/>
            <w:tcBorders>
              <w:bottom w:val="single" w:sz="4" w:space="0" w:color="auto"/>
            </w:tcBorders>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如何化解非理性陳情人不滿之情緒？</w:t>
            </w:r>
          </w:p>
          <w:p w:rsidR="00FF4BAF" w:rsidRPr="00095BAC" w:rsidRDefault="00296C3C" w:rsidP="00E51ECB">
            <w:pPr>
              <w:suppressAutoHyphens/>
              <w:spacing w:line="520" w:lineRule="exact"/>
              <w:ind w:left="255" w:hangingChars="75" w:hanging="255"/>
              <w:jc w:val="both"/>
            </w:pPr>
            <w:r w:rsidRPr="00095BAC">
              <w:rPr>
                <w:rFonts w:hAnsi="標楷體"/>
              </w:rPr>
              <w:t>（</w:t>
            </w:r>
            <w:r w:rsidRPr="00095BAC">
              <w:t>How to resolve the irrational complainer’s dissatisfaction?</w:t>
            </w:r>
            <w:r w:rsidRPr="00095BAC">
              <w:rPr>
                <w:rFonts w:hAnsi="標楷體"/>
              </w:rPr>
              <w:t>）</w:t>
            </w:r>
          </w:p>
        </w:tc>
      </w:tr>
      <w:tr w:rsidR="00FF4BAF" w:rsidRPr="00095BAC" w:rsidTr="004848CE">
        <w:trPr>
          <w:jc w:val="center"/>
        </w:trPr>
        <w:tc>
          <w:tcPr>
            <w:tcW w:w="8873" w:type="dxa"/>
            <w:shd w:val="clear" w:color="auto" w:fill="D6E3BC" w:themeFill="accent3" w:themeFillTint="66"/>
          </w:tcPr>
          <w:p w:rsidR="00FF4BAF" w:rsidRPr="00095BAC" w:rsidRDefault="00296C3C" w:rsidP="00E51ECB">
            <w:pPr>
              <w:suppressAutoHyphens/>
              <w:spacing w:line="520" w:lineRule="exact"/>
              <w:ind w:left="255" w:hangingChars="75" w:hanging="255"/>
              <w:jc w:val="both"/>
            </w:pPr>
            <w:r w:rsidRPr="00095BAC">
              <w:rPr>
                <w:rFonts w:hAnsi="標楷體"/>
                <w:b/>
              </w:rPr>
              <w:t>各地區陳情受理（</w:t>
            </w:r>
            <w:r w:rsidRPr="00095BAC">
              <w:rPr>
                <w:b/>
              </w:rPr>
              <w:t>Acceptance of complaints in local area</w:t>
            </w:r>
            <w:r w:rsidRPr="00095BAC">
              <w:rPr>
                <w:rFonts w:hAnsi="標楷體"/>
                <w:b/>
              </w:rPr>
              <w:t>）</w:t>
            </w:r>
          </w:p>
        </w:tc>
      </w:tr>
      <w:tr w:rsidR="00FF4BAF"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如何在各地區受理民眾陳情？</w:t>
            </w:r>
          </w:p>
          <w:p w:rsidR="00FF4BAF" w:rsidRPr="00095BAC" w:rsidRDefault="00296C3C" w:rsidP="00E51ECB">
            <w:pPr>
              <w:suppressAutoHyphens/>
              <w:spacing w:line="520" w:lineRule="exact"/>
              <w:ind w:left="255" w:hangingChars="75" w:hanging="255"/>
              <w:jc w:val="both"/>
            </w:pPr>
            <w:r w:rsidRPr="00095BAC">
              <w:rPr>
                <w:rFonts w:hAnsi="標楷體"/>
              </w:rPr>
              <w:t>（</w:t>
            </w:r>
            <w:r w:rsidRPr="00095BAC">
              <w:t>What’s the channel for people to raise complaints in local area?</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各地區收受之陳情案件應如何處理？</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Do you have different procedure to deal with these complaints?</w:t>
            </w:r>
            <w:r w:rsidRPr="00095BAC">
              <w:rPr>
                <w:rFonts w:hAnsi="標楷體"/>
              </w:rPr>
              <w:t>）</w:t>
            </w:r>
          </w:p>
        </w:tc>
      </w:tr>
      <w:tr w:rsidR="00296C3C" w:rsidRPr="00095BAC" w:rsidTr="004848CE">
        <w:trPr>
          <w:jc w:val="center"/>
        </w:trPr>
        <w:tc>
          <w:tcPr>
            <w:tcW w:w="8873" w:type="dxa"/>
            <w:tcBorders>
              <w:bottom w:val="single" w:sz="4" w:space="0" w:color="auto"/>
            </w:tcBorders>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有無遇到特殊困難之陳情案件？</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Please share your experience in dealing with the special cases in local area.</w:t>
            </w:r>
            <w:r w:rsidRPr="00095BAC">
              <w:rPr>
                <w:rFonts w:hAnsi="標楷體"/>
              </w:rPr>
              <w:t>）</w:t>
            </w:r>
          </w:p>
        </w:tc>
      </w:tr>
      <w:tr w:rsidR="00296C3C" w:rsidRPr="00095BAC" w:rsidTr="004848CE">
        <w:trPr>
          <w:jc w:val="center"/>
        </w:trPr>
        <w:tc>
          <w:tcPr>
            <w:tcW w:w="8873" w:type="dxa"/>
            <w:shd w:val="clear" w:color="auto" w:fill="CCC0D9" w:themeFill="accent4" w:themeFillTint="66"/>
          </w:tcPr>
          <w:p w:rsidR="00296C3C" w:rsidRPr="00095BAC" w:rsidRDefault="00296C3C" w:rsidP="00E51ECB">
            <w:pPr>
              <w:suppressAutoHyphens/>
              <w:spacing w:line="520" w:lineRule="exact"/>
              <w:ind w:left="255" w:hangingChars="75" w:hanging="255"/>
              <w:jc w:val="both"/>
            </w:pPr>
            <w:r w:rsidRPr="00095BAC">
              <w:rPr>
                <w:rFonts w:hAnsi="標楷體"/>
                <w:b/>
              </w:rPr>
              <w:lastRenderedPageBreak/>
              <w:t>各地區職權宣導（</w:t>
            </w:r>
            <w:r w:rsidRPr="00095BAC">
              <w:rPr>
                <w:b/>
              </w:rPr>
              <w:t>Promotion the functions on ombudsman</w:t>
            </w:r>
            <w:r w:rsidRPr="00095BAC">
              <w:rPr>
                <w:rFonts w:hAnsi="標楷體"/>
                <w:b/>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如何在各地區辦理職權宣導？</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How to promote the functions on ombudsman?</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相關職權宣導的方式？需要哪些資源（人力、經費等）？</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Please explain the channels to promote the functions on ombudsman. What resources (manpower / budget etc) you required?</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有無採取分眾宣導？</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Do you divide the promotion for different audience?</w:t>
            </w:r>
            <w:r w:rsidRPr="00095BAC">
              <w:rPr>
                <w:rFonts w:hAnsi="標楷體"/>
              </w:rPr>
              <w:t>）</w:t>
            </w:r>
          </w:p>
        </w:tc>
      </w:tr>
      <w:tr w:rsidR="00296C3C" w:rsidRPr="00095BAC" w:rsidTr="004848CE">
        <w:trPr>
          <w:jc w:val="center"/>
        </w:trPr>
        <w:tc>
          <w:tcPr>
            <w:tcW w:w="8873" w:type="dxa"/>
            <w:shd w:val="clear" w:color="auto" w:fill="FFFFFF" w:themeFill="background1"/>
          </w:tcPr>
          <w:p w:rsidR="00296C3C" w:rsidRPr="00095BAC" w:rsidRDefault="00296C3C" w:rsidP="00E51ECB">
            <w:pPr>
              <w:suppressAutoHyphens/>
              <w:spacing w:line="520" w:lineRule="exact"/>
              <w:ind w:left="255" w:hangingChars="75" w:hanging="255"/>
              <w:jc w:val="both"/>
            </w:pPr>
            <w:r w:rsidRPr="00095BAC">
              <w:t>●</w:t>
            </w:r>
            <w:r w:rsidRPr="00095BAC">
              <w:rPr>
                <w:rFonts w:hAnsi="標楷體"/>
              </w:rPr>
              <w:t>有無評估宣導的成效？</w:t>
            </w:r>
          </w:p>
          <w:p w:rsidR="00296C3C" w:rsidRPr="00095BAC" w:rsidRDefault="00296C3C" w:rsidP="00E51ECB">
            <w:pPr>
              <w:suppressAutoHyphens/>
              <w:spacing w:line="520" w:lineRule="exact"/>
              <w:ind w:left="255" w:hangingChars="75" w:hanging="255"/>
              <w:jc w:val="both"/>
            </w:pPr>
            <w:r w:rsidRPr="00095BAC">
              <w:rPr>
                <w:rFonts w:hAnsi="標楷體"/>
              </w:rPr>
              <w:t>（</w:t>
            </w:r>
            <w:r w:rsidRPr="00095BAC">
              <w:t>Do you evaluate the promotion performance?</w:t>
            </w:r>
            <w:r w:rsidRPr="00095BAC">
              <w:rPr>
                <w:rFonts w:hAnsi="標楷體"/>
              </w:rPr>
              <w:t>）</w:t>
            </w:r>
          </w:p>
        </w:tc>
      </w:tr>
    </w:tbl>
    <w:p w:rsidR="00735A69" w:rsidRPr="00095BAC" w:rsidRDefault="00735A69" w:rsidP="00C46E57">
      <w:pPr>
        <w:suppressAutoHyphens/>
        <w:spacing w:line="520" w:lineRule="exact"/>
        <w:ind w:firstLineChars="200" w:firstLine="680"/>
        <w:jc w:val="both"/>
      </w:pPr>
    </w:p>
    <w:p w:rsidR="00390FBE" w:rsidRPr="00095BAC" w:rsidRDefault="00C71FF5" w:rsidP="00E51ECB">
      <w:pPr>
        <w:pStyle w:val="2"/>
        <w:suppressAutoHyphens/>
        <w:spacing w:line="520" w:lineRule="exact"/>
        <w:jc w:val="both"/>
        <w:rPr>
          <w:b w:val="0"/>
        </w:rPr>
      </w:pPr>
      <w:bookmarkStart w:id="15" w:name="_Toc267648830"/>
      <w:bookmarkStart w:id="16" w:name="_Toc331747791"/>
      <w:bookmarkStart w:id="17" w:name="_Toc332035613"/>
      <w:r w:rsidRPr="00095BAC">
        <w:rPr>
          <w:rFonts w:hAnsi="標楷體"/>
        </w:rPr>
        <w:t>三</w:t>
      </w:r>
      <w:r w:rsidR="00D768D8" w:rsidRPr="00095BAC">
        <w:rPr>
          <w:rFonts w:hAnsi="標楷體"/>
        </w:rPr>
        <w:t>、</w:t>
      </w:r>
      <w:r w:rsidR="00BA6D79" w:rsidRPr="00095BAC">
        <w:rPr>
          <w:rFonts w:hAnsi="標楷體"/>
        </w:rPr>
        <w:t>考察</w:t>
      </w:r>
      <w:r w:rsidR="00390FBE" w:rsidRPr="00095BAC">
        <w:rPr>
          <w:rFonts w:hAnsi="標楷體"/>
        </w:rPr>
        <w:t>行程</w:t>
      </w:r>
      <w:bookmarkEnd w:id="15"/>
      <w:r w:rsidR="00C651C1" w:rsidRPr="00095BAC">
        <w:rPr>
          <w:rFonts w:hAnsi="標楷體"/>
        </w:rPr>
        <w:t>安排</w:t>
      </w:r>
      <w:bookmarkEnd w:id="16"/>
      <w:bookmarkEnd w:id="17"/>
    </w:p>
    <w:p w:rsidR="00376BF1" w:rsidRPr="00095BAC" w:rsidRDefault="00E51ECB" w:rsidP="00C46E57">
      <w:pPr>
        <w:suppressAutoHyphens/>
        <w:spacing w:line="520" w:lineRule="exact"/>
        <w:ind w:firstLineChars="200" w:firstLine="680"/>
        <w:jc w:val="both"/>
      </w:pPr>
      <w:r w:rsidRPr="00095BAC">
        <w:rPr>
          <w:rFonts w:hAnsi="標楷體"/>
        </w:rPr>
        <w:t>在考察人選方面，監察院於</w:t>
      </w:r>
      <w:r w:rsidRPr="00095BAC">
        <w:t>101</w:t>
      </w:r>
      <w:r w:rsidRPr="00095BAC">
        <w:rPr>
          <w:rFonts w:hAnsi="標楷體"/>
        </w:rPr>
        <w:t>年</w:t>
      </w:r>
      <w:r w:rsidRPr="00095BAC">
        <w:t>4</w:t>
      </w:r>
      <w:r w:rsidRPr="00095BAC">
        <w:rPr>
          <w:rFonts w:hAnsi="標楷體"/>
        </w:rPr>
        <w:t>月</w:t>
      </w:r>
      <w:r w:rsidRPr="00095BAC">
        <w:t>6</w:t>
      </w:r>
      <w:r w:rsidRPr="00095BAC">
        <w:rPr>
          <w:rFonts w:hAnsi="標楷體"/>
        </w:rPr>
        <w:t>日以秘台人字第</w:t>
      </w:r>
      <w:r w:rsidRPr="00095BAC">
        <w:t>1011630179</w:t>
      </w:r>
      <w:r w:rsidRPr="00095BAC">
        <w:rPr>
          <w:rFonts w:hAnsi="標楷體"/>
        </w:rPr>
        <w:t>號函，指派監察業務處</w:t>
      </w:r>
      <w:r w:rsidR="00C651C1" w:rsidRPr="00095BAC">
        <w:rPr>
          <w:rFonts w:hAnsi="標楷體"/>
        </w:rPr>
        <w:t>鄒組長筱涵、陸秘書美君及</w:t>
      </w:r>
      <w:r w:rsidRPr="00095BAC">
        <w:rPr>
          <w:rFonts w:hAnsi="標楷體"/>
        </w:rPr>
        <w:t>綜合規劃室包秘書靜怡等</w:t>
      </w:r>
      <w:r w:rsidR="00C651C1" w:rsidRPr="00095BAC">
        <w:t>3</w:t>
      </w:r>
      <w:r w:rsidR="00C651C1" w:rsidRPr="00095BAC">
        <w:rPr>
          <w:rFonts w:hAnsi="標楷體"/>
        </w:rPr>
        <w:t>人</w:t>
      </w:r>
      <w:r w:rsidRPr="00095BAC">
        <w:rPr>
          <w:rFonts w:hAnsi="標楷體"/>
        </w:rPr>
        <w:t>組團，赴澳洲考察</w:t>
      </w:r>
      <w:r w:rsidR="00C651C1" w:rsidRPr="00095BAC">
        <w:rPr>
          <w:rFonts w:hAnsi="標楷體"/>
        </w:rPr>
        <w:t>。</w:t>
      </w:r>
      <w:r w:rsidRPr="00095BAC">
        <w:rPr>
          <w:rFonts w:hAnsi="標楷體"/>
        </w:rPr>
        <w:t>考察</w:t>
      </w:r>
      <w:r w:rsidR="00C651C1" w:rsidRPr="00095BAC">
        <w:rPr>
          <w:rFonts w:hAnsi="標楷體"/>
        </w:rPr>
        <w:t>日期自</w:t>
      </w:r>
      <w:r w:rsidR="00C651C1" w:rsidRPr="00095BAC">
        <w:t>101</w:t>
      </w:r>
      <w:r w:rsidR="00C651C1" w:rsidRPr="00095BAC">
        <w:rPr>
          <w:rFonts w:hAnsi="標楷體"/>
        </w:rPr>
        <w:t>年</w:t>
      </w:r>
      <w:r w:rsidR="00C651C1" w:rsidRPr="00095BAC">
        <w:t>5</w:t>
      </w:r>
      <w:r w:rsidR="00C651C1" w:rsidRPr="00095BAC">
        <w:rPr>
          <w:rFonts w:hAnsi="標楷體"/>
        </w:rPr>
        <w:t>月</w:t>
      </w:r>
      <w:r w:rsidR="00C651C1" w:rsidRPr="00095BAC">
        <w:t>13</w:t>
      </w:r>
      <w:r w:rsidR="00C651C1" w:rsidRPr="00095BAC">
        <w:rPr>
          <w:rFonts w:hAnsi="標楷體"/>
        </w:rPr>
        <w:t>日</w:t>
      </w:r>
      <w:r w:rsidRPr="00095BAC">
        <w:rPr>
          <w:rFonts w:hAnsi="標楷體"/>
        </w:rPr>
        <w:t>起</w:t>
      </w:r>
      <w:r w:rsidR="00C651C1" w:rsidRPr="00095BAC">
        <w:rPr>
          <w:rFonts w:hAnsi="標楷體"/>
        </w:rPr>
        <w:t>至</w:t>
      </w:r>
      <w:r w:rsidR="00C651C1" w:rsidRPr="00095BAC">
        <w:t>5</w:t>
      </w:r>
      <w:r w:rsidR="00C651C1" w:rsidRPr="00095BAC">
        <w:rPr>
          <w:rFonts w:hAnsi="標楷體"/>
        </w:rPr>
        <w:t>月</w:t>
      </w:r>
      <w:r w:rsidR="00C651C1" w:rsidRPr="00095BAC">
        <w:t>18</w:t>
      </w:r>
      <w:r w:rsidR="00C651C1" w:rsidRPr="00095BAC">
        <w:rPr>
          <w:rFonts w:hAnsi="標楷體"/>
        </w:rPr>
        <w:t>日</w:t>
      </w:r>
      <w:r w:rsidRPr="00095BAC">
        <w:rPr>
          <w:rFonts w:hAnsi="標楷體"/>
        </w:rPr>
        <w:t>止，為期</w:t>
      </w:r>
      <w:r w:rsidRPr="00095BAC">
        <w:t>6</w:t>
      </w:r>
      <w:r w:rsidRPr="00095BAC">
        <w:rPr>
          <w:rFonts w:hAnsi="標楷體"/>
        </w:rPr>
        <w:t>天</w:t>
      </w:r>
      <w:r w:rsidR="00C651C1" w:rsidRPr="00095BAC">
        <w:rPr>
          <w:rFonts w:hAnsi="標楷體"/>
        </w:rPr>
        <w:t>。</w:t>
      </w:r>
    </w:p>
    <w:p w:rsidR="00C651C1" w:rsidRPr="00095BAC" w:rsidRDefault="00E51ECB" w:rsidP="00C46E57">
      <w:pPr>
        <w:suppressAutoHyphens/>
        <w:spacing w:line="520" w:lineRule="exact"/>
        <w:ind w:firstLineChars="200" w:firstLine="680"/>
        <w:jc w:val="both"/>
      </w:pPr>
      <w:r w:rsidRPr="00095BAC">
        <w:rPr>
          <w:rFonts w:hAnsi="標楷體"/>
        </w:rPr>
        <w:t>為免影響澳洲監察</w:t>
      </w:r>
      <w:r w:rsidR="008D17EC">
        <w:rPr>
          <w:rFonts w:hAnsi="標楷體" w:hint="eastAsia"/>
        </w:rPr>
        <w:t>組織</w:t>
      </w:r>
      <w:r w:rsidR="00052E92" w:rsidRPr="00095BAC">
        <w:rPr>
          <w:rFonts w:hAnsi="標楷體"/>
        </w:rPr>
        <w:t>之</w:t>
      </w:r>
      <w:r w:rsidR="008D17EC">
        <w:rPr>
          <w:rFonts w:hAnsi="標楷體" w:hint="eastAsia"/>
        </w:rPr>
        <w:t>公務</w:t>
      </w:r>
      <w:r w:rsidR="00052E92" w:rsidRPr="00095BAC">
        <w:rPr>
          <w:rFonts w:hAnsi="標楷體"/>
        </w:rPr>
        <w:t>正常</w:t>
      </w:r>
      <w:r w:rsidR="008D17EC">
        <w:rPr>
          <w:rFonts w:hAnsi="標楷體"/>
        </w:rPr>
        <w:t>運作，考察</w:t>
      </w:r>
      <w:r w:rsidR="008D17EC">
        <w:rPr>
          <w:rFonts w:hAnsi="標楷體" w:hint="eastAsia"/>
        </w:rPr>
        <w:t>人員</w:t>
      </w:r>
      <w:r w:rsidRPr="00095BAC">
        <w:rPr>
          <w:rFonts w:hAnsi="標楷體"/>
        </w:rPr>
        <w:t>事先已</w:t>
      </w:r>
      <w:r w:rsidR="00C651C1" w:rsidRPr="00095BAC">
        <w:rPr>
          <w:rFonts w:hAnsi="標楷體"/>
        </w:rPr>
        <w:t>透過</w:t>
      </w:r>
      <w:r w:rsidRPr="00095BAC">
        <w:rPr>
          <w:rFonts w:hAnsi="標楷體"/>
        </w:rPr>
        <w:t>監察院國際事務小組聯繫澳洲聯邦監察使</w:t>
      </w:r>
      <w:r w:rsidR="008D17EC">
        <w:rPr>
          <w:rFonts w:hAnsi="標楷體" w:hint="eastAsia"/>
        </w:rPr>
        <w:t>辦公室</w:t>
      </w:r>
      <w:r w:rsidRPr="00095BAC">
        <w:rPr>
          <w:rFonts w:hAnsi="標楷體"/>
        </w:rPr>
        <w:t>及新南威爾斯州監察使辦公室，</w:t>
      </w:r>
      <w:r w:rsidR="00052E92" w:rsidRPr="00095BAC">
        <w:rPr>
          <w:rFonts w:hAnsi="標楷體"/>
        </w:rPr>
        <w:t>並於</w:t>
      </w:r>
      <w:r w:rsidRPr="00095BAC">
        <w:rPr>
          <w:rFonts w:hAnsi="標楷體"/>
        </w:rPr>
        <w:t>擇定適當之參訪時間後，隨</w:t>
      </w:r>
      <w:r w:rsidR="00C651C1" w:rsidRPr="00095BAC">
        <w:rPr>
          <w:rFonts w:hAnsi="標楷體"/>
        </w:rPr>
        <w:t>即提供</w:t>
      </w:r>
      <w:r w:rsidRPr="00095BAC">
        <w:rPr>
          <w:rFonts w:hAnsi="標楷體"/>
        </w:rPr>
        <w:t>本次考察</w:t>
      </w:r>
      <w:r w:rsidR="00C651C1" w:rsidRPr="00095BAC">
        <w:rPr>
          <w:rFonts w:hAnsi="標楷體"/>
        </w:rPr>
        <w:t>議題</w:t>
      </w:r>
      <w:r w:rsidRPr="00095BAC">
        <w:rPr>
          <w:rFonts w:hAnsi="標楷體"/>
        </w:rPr>
        <w:t>、</w:t>
      </w:r>
      <w:r w:rsidR="00C651C1" w:rsidRPr="00095BAC">
        <w:rPr>
          <w:rFonts w:hAnsi="標楷體"/>
        </w:rPr>
        <w:t>成員名單與基本</w:t>
      </w:r>
      <w:r w:rsidRPr="00095BAC">
        <w:rPr>
          <w:rFonts w:hAnsi="標楷體"/>
        </w:rPr>
        <w:t>簡歷</w:t>
      </w:r>
      <w:r w:rsidR="00C651C1" w:rsidRPr="00095BAC">
        <w:rPr>
          <w:rFonts w:hAnsi="標楷體"/>
        </w:rPr>
        <w:t>資料，供</w:t>
      </w:r>
      <w:r w:rsidRPr="00095BAC">
        <w:rPr>
          <w:rFonts w:hAnsi="標楷體"/>
        </w:rPr>
        <w:t>澳洲聯邦監察使</w:t>
      </w:r>
      <w:r w:rsidR="008D17EC">
        <w:rPr>
          <w:rFonts w:hAnsi="標楷體" w:hint="eastAsia"/>
        </w:rPr>
        <w:t>辦公室</w:t>
      </w:r>
      <w:r w:rsidR="008D17EC">
        <w:rPr>
          <w:rFonts w:hAnsi="標楷體"/>
        </w:rPr>
        <w:t>及新南威爾斯州監察使辦公室參考。</w:t>
      </w:r>
      <w:r w:rsidR="008D17EC">
        <w:rPr>
          <w:rFonts w:hAnsi="標楷體" w:hint="eastAsia"/>
        </w:rPr>
        <w:t>該兩辦公室收到監察院提供之考察人員名單及議題後，</w:t>
      </w:r>
      <w:r w:rsidR="00C651C1" w:rsidRPr="00095BAC">
        <w:rPr>
          <w:rFonts w:hAnsi="標楷體"/>
        </w:rPr>
        <w:t>新南威爾斯州監察使辦公室</w:t>
      </w:r>
      <w:r w:rsidRPr="00095BAC">
        <w:rPr>
          <w:rFonts w:hAnsi="標楷體"/>
        </w:rPr>
        <w:t>指派</w:t>
      </w:r>
      <w:r w:rsidR="00C651C1" w:rsidRPr="00095BAC">
        <w:rPr>
          <w:rFonts w:hAnsi="標楷體"/>
        </w:rPr>
        <w:t>副監察使</w:t>
      </w:r>
      <w:r w:rsidR="00C651C1" w:rsidRPr="00095BAC">
        <w:t>Mr. Chris Wheeler</w:t>
      </w:r>
      <w:r w:rsidRPr="00095BAC">
        <w:rPr>
          <w:rFonts w:hAnsi="標楷體"/>
        </w:rPr>
        <w:t>率負責陳情受理業務之資深屬員會見；澳洲聯邦監察使</w:t>
      </w:r>
      <w:r w:rsidR="008D17EC">
        <w:rPr>
          <w:rFonts w:hAnsi="標楷體" w:hint="eastAsia"/>
        </w:rPr>
        <w:t>辦公室</w:t>
      </w:r>
      <w:r w:rsidRPr="00095BAC">
        <w:rPr>
          <w:rFonts w:hAnsi="標楷體"/>
        </w:rPr>
        <w:t>則指派</w:t>
      </w:r>
      <w:r w:rsidR="00C651C1" w:rsidRPr="00095BAC">
        <w:rPr>
          <w:rFonts w:hAnsi="標楷體"/>
        </w:rPr>
        <w:t>資</w:t>
      </w:r>
      <w:r w:rsidR="00C651C1" w:rsidRPr="00095BAC">
        <w:rPr>
          <w:rFonts w:hAnsi="標楷體"/>
        </w:rPr>
        <w:lastRenderedPageBreak/>
        <w:t>深助理監察使</w:t>
      </w:r>
      <w:r w:rsidR="00C651C1" w:rsidRPr="00095BAC">
        <w:t>Ms. Helen Fleming</w:t>
      </w:r>
      <w:r w:rsidRPr="00095BAC">
        <w:rPr>
          <w:rFonts w:hAnsi="標楷體"/>
        </w:rPr>
        <w:t>率負責陳情及公共事務屬員會見</w:t>
      </w:r>
      <w:r w:rsidR="00407717" w:rsidRPr="00095BAC">
        <w:rPr>
          <w:rFonts w:hAnsi="標楷體"/>
        </w:rPr>
        <w:t>。</w:t>
      </w:r>
      <w:r w:rsidR="008D17EC">
        <w:rPr>
          <w:rFonts w:hAnsi="標楷體" w:hint="eastAsia"/>
        </w:rPr>
        <w:t>由於</w:t>
      </w:r>
      <w:r w:rsidR="008D17EC">
        <w:rPr>
          <w:rFonts w:hAnsi="標楷體"/>
        </w:rPr>
        <w:t>本次澳洲監察組織派員接見監察院考察</w:t>
      </w:r>
      <w:r w:rsidR="00052E92" w:rsidRPr="00095BAC">
        <w:rPr>
          <w:rFonts w:hAnsi="標楷體"/>
        </w:rPr>
        <w:t>人員</w:t>
      </w:r>
      <w:r w:rsidR="008D17EC">
        <w:rPr>
          <w:rFonts w:hAnsi="標楷體" w:hint="eastAsia"/>
        </w:rPr>
        <w:t>之層級</w:t>
      </w:r>
      <w:r w:rsidR="008D17EC">
        <w:rPr>
          <w:rFonts w:hAnsi="標楷體"/>
        </w:rPr>
        <w:t>，均為該</w:t>
      </w:r>
      <w:r w:rsidR="008D17EC">
        <w:rPr>
          <w:rFonts w:hAnsi="標楷體" w:hint="eastAsia"/>
        </w:rPr>
        <w:t>監察使辦公室之</w:t>
      </w:r>
      <w:r w:rsidR="008D17EC">
        <w:rPr>
          <w:rFonts w:hAnsi="標楷體"/>
        </w:rPr>
        <w:t>高階資深長官，亦顯示澳洲監察組織對我國監察院及</w:t>
      </w:r>
      <w:r w:rsidR="008D17EC">
        <w:rPr>
          <w:rFonts w:hAnsi="標楷體" w:hint="eastAsia"/>
        </w:rPr>
        <w:t>考察</w:t>
      </w:r>
      <w:r w:rsidR="00052E92" w:rsidRPr="00095BAC">
        <w:rPr>
          <w:rFonts w:hAnsi="標楷體"/>
        </w:rPr>
        <w:t>人員之重視。</w:t>
      </w:r>
    </w:p>
    <w:p w:rsidR="00052E92" w:rsidRPr="00095BAC" w:rsidRDefault="008D17EC" w:rsidP="00052E92">
      <w:pPr>
        <w:suppressAutoHyphens/>
        <w:spacing w:line="520" w:lineRule="exact"/>
        <w:ind w:firstLineChars="200" w:firstLine="680"/>
        <w:jc w:val="both"/>
      </w:pPr>
      <w:r>
        <w:rPr>
          <w:rFonts w:hAnsi="標楷體"/>
        </w:rPr>
        <w:t>為使考察行程</w:t>
      </w:r>
      <w:r w:rsidR="00E51ECB" w:rsidRPr="00095BAC">
        <w:rPr>
          <w:rFonts w:hAnsi="標楷體"/>
        </w:rPr>
        <w:t>順利進行，監察院考察團於出發前即將考察</w:t>
      </w:r>
      <w:r w:rsidR="00407717" w:rsidRPr="00095BAC">
        <w:rPr>
          <w:rFonts w:hAnsi="標楷體"/>
        </w:rPr>
        <w:t>行程函知外交部轉送駐澳大利亞代表處及駐雪梨台北經濟文化辦事處兩外館，</w:t>
      </w:r>
      <w:r w:rsidR="000877ED" w:rsidRPr="00095BAC">
        <w:rPr>
          <w:rFonts w:hAnsi="標楷體"/>
        </w:rPr>
        <w:t>其中外交</w:t>
      </w:r>
      <w:r w:rsidR="00E51ECB" w:rsidRPr="00095BAC">
        <w:rPr>
          <w:rFonts w:hAnsi="標楷體"/>
        </w:rPr>
        <w:t>部</w:t>
      </w:r>
      <w:r w:rsidR="000877ED" w:rsidRPr="00095BAC">
        <w:rPr>
          <w:rFonts w:hAnsi="標楷體"/>
        </w:rPr>
        <w:t>駐澳大利亞代表處陳秘書啟嘉、駐雪梨台北經濟文化辦事處李處長宗芬及林組長碩彥均於監察院</w:t>
      </w:r>
      <w:r>
        <w:rPr>
          <w:rFonts w:hAnsi="標楷體" w:hint="eastAsia"/>
        </w:rPr>
        <w:t>考察人員</w:t>
      </w:r>
      <w:r w:rsidR="000877ED" w:rsidRPr="00095BAC">
        <w:rPr>
          <w:rFonts w:hAnsi="標楷體"/>
        </w:rPr>
        <w:t>赴澳洲考察時，一併陪同拜會</w:t>
      </w:r>
      <w:r w:rsidR="00407717" w:rsidRPr="00095BAC">
        <w:rPr>
          <w:rFonts w:hAnsi="標楷體"/>
        </w:rPr>
        <w:t>澳洲聯邦監察使</w:t>
      </w:r>
      <w:r>
        <w:rPr>
          <w:rFonts w:hAnsi="標楷體" w:hint="eastAsia"/>
        </w:rPr>
        <w:t>辦公室</w:t>
      </w:r>
      <w:r w:rsidR="00407717" w:rsidRPr="00095BAC">
        <w:rPr>
          <w:rFonts w:hAnsi="標楷體"/>
        </w:rPr>
        <w:t>及新南威爾斯州監察使辦公室</w:t>
      </w:r>
      <w:r w:rsidR="000877ED" w:rsidRPr="00095BAC">
        <w:rPr>
          <w:rFonts w:hAnsi="標楷體"/>
        </w:rPr>
        <w:t>，並就本次考察議題</w:t>
      </w:r>
      <w:r w:rsidR="00407717" w:rsidRPr="00095BAC">
        <w:rPr>
          <w:rFonts w:hAnsi="標楷體"/>
        </w:rPr>
        <w:t>進行討論</w:t>
      </w:r>
      <w:r w:rsidR="000877ED" w:rsidRPr="00095BAC">
        <w:rPr>
          <w:rFonts w:hAnsi="標楷體"/>
        </w:rPr>
        <w:t>，對擴展外交關係方面亦有所助益</w:t>
      </w:r>
      <w:r w:rsidR="00407717" w:rsidRPr="00095BAC">
        <w:rPr>
          <w:rFonts w:hAnsi="標楷體"/>
        </w:rPr>
        <w:t>。</w:t>
      </w:r>
      <w:r w:rsidR="000877ED" w:rsidRPr="00095BAC">
        <w:rPr>
          <w:rFonts w:hAnsi="標楷體"/>
        </w:rPr>
        <w:t>此外，陳秘書啟嘉、林組長碩彥亦提供考察</w:t>
      </w:r>
      <w:r>
        <w:rPr>
          <w:rFonts w:hAnsi="標楷體" w:hint="eastAsia"/>
        </w:rPr>
        <w:t>人員</w:t>
      </w:r>
      <w:r w:rsidR="000877ED" w:rsidRPr="00095BAC">
        <w:rPr>
          <w:rFonts w:hAnsi="標楷體"/>
        </w:rPr>
        <w:t>於澳洲</w:t>
      </w:r>
      <w:r w:rsidR="00407717" w:rsidRPr="00095BAC">
        <w:rPr>
          <w:rFonts w:hAnsi="標楷體"/>
        </w:rPr>
        <w:t>參訪</w:t>
      </w:r>
      <w:r w:rsidR="000877ED" w:rsidRPr="00095BAC">
        <w:rPr>
          <w:rFonts w:hAnsi="標楷體"/>
        </w:rPr>
        <w:t>期間相關交通方面</w:t>
      </w:r>
      <w:r w:rsidR="00407717" w:rsidRPr="00095BAC">
        <w:rPr>
          <w:rFonts w:hAnsi="標楷體"/>
        </w:rPr>
        <w:t>之協助，</w:t>
      </w:r>
      <w:r w:rsidR="000877ED" w:rsidRPr="00095BAC">
        <w:rPr>
          <w:rFonts w:hAnsi="標楷體"/>
        </w:rPr>
        <w:t>促</w:t>
      </w:r>
      <w:r w:rsidR="00407717" w:rsidRPr="00095BAC">
        <w:rPr>
          <w:rFonts w:hAnsi="標楷體"/>
        </w:rPr>
        <w:t>使本次考察行程圓滿</w:t>
      </w:r>
      <w:r w:rsidR="000877ED" w:rsidRPr="00095BAC">
        <w:rPr>
          <w:rFonts w:hAnsi="標楷體"/>
        </w:rPr>
        <w:t>、</w:t>
      </w:r>
      <w:r w:rsidR="00407717" w:rsidRPr="00095BAC">
        <w:rPr>
          <w:rFonts w:hAnsi="標楷體"/>
        </w:rPr>
        <w:t>順利。</w:t>
      </w:r>
      <w:r w:rsidR="000877ED" w:rsidRPr="00095BAC">
        <w:rPr>
          <w:rFonts w:hAnsi="標楷體"/>
        </w:rPr>
        <w:t>本次考察行程如表</w:t>
      </w:r>
      <w:r w:rsidR="000877ED" w:rsidRPr="00095BAC">
        <w:t>2</w:t>
      </w:r>
      <w:r w:rsidR="00507940">
        <w:rPr>
          <w:rFonts w:hAnsi="標楷體" w:hint="eastAsia"/>
        </w:rPr>
        <w:t>所</w:t>
      </w:r>
      <w:r w:rsidR="000877ED" w:rsidRPr="00095BAC">
        <w:rPr>
          <w:rFonts w:hAnsi="標楷體"/>
        </w:rPr>
        <w:t>示。</w:t>
      </w:r>
    </w:p>
    <w:p w:rsidR="00052E92" w:rsidRPr="00095BAC" w:rsidRDefault="00052E92" w:rsidP="00095BAC">
      <w:pPr>
        <w:suppressAutoHyphens/>
        <w:spacing w:line="240" w:lineRule="exact"/>
        <w:ind w:firstLineChars="200" w:firstLine="680"/>
        <w:jc w:val="both"/>
      </w:pPr>
    </w:p>
    <w:p w:rsidR="00407717" w:rsidRPr="008D17EC" w:rsidRDefault="008D17EC" w:rsidP="008D17EC">
      <w:pPr>
        <w:pStyle w:val="af9"/>
        <w:jc w:val="center"/>
        <w:rPr>
          <w:rFonts w:ascii="Times New Roman" w:hAnsi="Times New Roman"/>
          <w:sz w:val="32"/>
          <w:szCs w:val="32"/>
        </w:rPr>
      </w:pPr>
      <w:bookmarkStart w:id="18" w:name="_Toc331765593"/>
      <w:r w:rsidRPr="008D17EC">
        <w:rPr>
          <w:rFonts w:ascii="Times New Roman"/>
          <w:sz w:val="32"/>
          <w:szCs w:val="32"/>
        </w:rPr>
        <w:t>表</w:t>
      </w:r>
      <w:r w:rsidRPr="008D17EC">
        <w:rPr>
          <w:rFonts w:ascii="Times New Roman" w:hAnsi="Times New Roman"/>
          <w:sz w:val="32"/>
          <w:szCs w:val="32"/>
        </w:rPr>
        <w:t xml:space="preserve"> </w:t>
      </w:r>
      <w:r w:rsidR="005C3451" w:rsidRPr="008D17EC">
        <w:rPr>
          <w:rFonts w:ascii="Times New Roman" w:hAnsi="Times New Roman"/>
          <w:sz w:val="32"/>
          <w:szCs w:val="32"/>
        </w:rPr>
        <w:fldChar w:fldCharType="begin"/>
      </w:r>
      <w:r w:rsidRPr="008D17EC">
        <w:rPr>
          <w:rFonts w:ascii="Times New Roman" w:hAnsi="Times New Roman"/>
          <w:sz w:val="32"/>
          <w:szCs w:val="32"/>
        </w:rPr>
        <w:instrText xml:space="preserve"> SEQ </w:instrText>
      </w:r>
      <w:r w:rsidRPr="008D17EC">
        <w:rPr>
          <w:rFonts w:ascii="Times New Roman"/>
          <w:sz w:val="32"/>
          <w:szCs w:val="32"/>
        </w:rPr>
        <w:instrText>表</w:instrText>
      </w:r>
      <w:r w:rsidRPr="008D17EC">
        <w:rPr>
          <w:rFonts w:ascii="Times New Roman" w:hAnsi="Times New Roman"/>
          <w:sz w:val="32"/>
          <w:szCs w:val="32"/>
        </w:rPr>
        <w:instrText xml:space="preserve"> \* ARABIC </w:instrText>
      </w:r>
      <w:r w:rsidR="005C3451" w:rsidRPr="008D17EC">
        <w:rPr>
          <w:rFonts w:ascii="Times New Roman" w:hAnsi="Times New Roman"/>
          <w:sz w:val="32"/>
          <w:szCs w:val="32"/>
        </w:rPr>
        <w:fldChar w:fldCharType="separate"/>
      </w:r>
      <w:r w:rsidR="008B2E06">
        <w:rPr>
          <w:rFonts w:ascii="Times New Roman" w:hAnsi="Times New Roman"/>
          <w:noProof/>
          <w:sz w:val="32"/>
          <w:szCs w:val="32"/>
        </w:rPr>
        <w:t>2</w:t>
      </w:r>
      <w:r w:rsidR="005C3451" w:rsidRPr="008D17EC">
        <w:rPr>
          <w:rFonts w:ascii="Times New Roman" w:hAnsi="Times New Roman"/>
          <w:sz w:val="32"/>
          <w:szCs w:val="32"/>
        </w:rPr>
        <w:fldChar w:fldCharType="end"/>
      </w:r>
      <w:r w:rsidR="000877ED" w:rsidRPr="008D17EC">
        <w:rPr>
          <w:rFonts w:ascii="Times New Roman" w:hAnsi="Times New Roman"/>
          <w:sz w:val="32"/>
          <w:szCs w:val="32"/>
        </w:rPr>
        <w:t>：監察院</w:t>
      </w:r>
      <w:r w:rsidR="000877ED" w:rsidRPr="008D17EC">
        <w:rPr>
          <w:rFonts w:ascii="Times New Roman" w:hAnsi="Times New Roman"/>
          <w:sz w:val="32"/>
          <w:szCs w:val="32"/>
        </w:rPr>
        <w:t>101</w:t>
      </w:r>
      <w:r w:rsidR="000877ED" w:rsidRPr="008D17EC">
        <w:rPr>
          <w:rFonts w:ascii="Times New Roman" w:hAnsi="Times New Roman"/>
          <w:sz w:val="32"/>
          <w:szCs w:val="32"/>
        </w:rPr>
        <w:t>年度職員出國考察行程表</w:t>
      </w:r>
      <w:bookmarkEnd w:id="18"/>
    </w:p>
    <w:p w:rsidR="000877ED" w:rsidRPr="00095BAC" w:rsidRDefault="000877ED" w:rsidP="000877ED">
      <w:pPr>
        <w:suppressAutoHyphens/>
        <w:spacing w:line="240" w:lineRule="exact"/>
        <w:jc w:val="center"/>
      </w:pPr>
    </w:p>
    <w:tbl>
      <w:tblPr>
        <w:tblStyle w:val="affe"/>
        <w:tblW w:w="9240" w:type="dxa"/>
        <w:jc w:val="center"/>
        <w:tblLayout w:type="fixed"/>
        <w:tblLook w:val="04A0"/>
      </w:tblPr>
      <w:tblGrid>
        <w:gridCol w:w="959"/>
        <w:gridCol w:w="1417"/>
        <w:gridCol w:w="993"/>
        <w:gridCol w:w="3917"/>
        <w:gridCol w:w="1954"/>
      </w:tblGrid>
      <w:tr w:rsidR="000877ED" w:rsidRPr="00095BAC" w:rsidTr="00052E92">
        <w:trPr>
          <w:tblHeader/>
          <w:jc w:val="center"/>
        </w:trPr>
        <w:tc>
          <w:tcPr>
            <w:tcW w:w="959" w:type="dxa"/>
            <w:vAlign w:val="center"/>
          </w:tcPr>
          <w:p w:rsidR="000877ED" w:rsidRPr="00095BAC" w:rsidRDefault="000877ED" w:rsidP="008D17EC">
            <w:pPr>
              <w:suppressAutoHyphens/>
              <w:spacing w:line="480" w:lineRule="exact"/>
              <w:jc w:val="center"/>
            </w:pPr>
            <w:bookmarkStart w:id="19" w:name="_Toc267648831"/>
            <w:r w:rsidRPr="00095BAC">
              <w:rPr>
                <w:rFonts w:hAnsi="標楷體"/>
              </w:rPr>
              <w:t>天數</w:t>
            </w:r>
          </w:p>
        </w:tc>
        <w:tc>
          <w:tcPr>
            <w:tcW w:w="1417" w:type="dxa"/>
            <w:vAlign w:val="center"/>
          </w:tcPr>
          <w:p w:rsidR="000877ED" w:rsidRPr="00095BAC" w:rsidRDefault="000877ED" w:rsidP="008D17EC">
            <w:pPr>
              <w:suppressAutoHyphens/>
              <w:spacing w:line="480" w:lineRule="exact"/>
              <w:jc w:val="center"/>
            </w:pPr>
            <w:r w:rsidRPr="00095BAC">
              <w:rPr>
                <w:rFonts w:hAnsi="標楷體"/>
              </w:rPr>
              <w:t>日期</w:t>
            </w:r>
          </w:p>
        </w:tc>
        <w:tc>
          <w:tcPr>
            <w:tcW w:w="993" w:type="dxa"/>
            <w:vAlign w:val="center"/>
          </w:tcPr>
          <w:p w:rsidR="000877ED" w:rsidRPr="00095BAC" w:rsidRDefault="000877ED" w:rsidP="008D17EC">
            <w:pPr>
              <w:suppressAutoHyphens/>
              <w:spacing w:line="480" w:lineRule="exact"/>
              <w:jc w:val="center"/>
            </w:pPr>
            <w:r w:rsidRPr="00095BAC">
              <w:rPr>
                <w:rFonts w:hAnsi="標楷體"/>
              </w:rPr>
              <w:t>星期</w:t>
            </w:r>
          </w:p>
        </w:tc>
        <w:tc>
          <w:tcPr>
            <w:tcW w:w="3917" w:type="dxa"/>
          </w:tcPr>
          <w:p w:rsidR="000877ED" w:rsidRPr="00095BAC" w:rsidRDefault="000877ED" w:rsidP="008D17EC">
            <w:pPr>
              <w:suppressAutoHyphens/>
              <w:spacing w:line="480" w:lineRule="exact"/>
              <w:jc w:val="both"/>
            </w:pPr>
            <w:r w:rsidRPr="00095BAC">
              <w:rPr>
                <w:rFonts w:hAnsi="標楷體"/>
              </w:rPr>
              <w:t>行程</w:t>
            </w:r>
          </w:p>
        </w:tc>
        <w:tc>
          <w:tcPr>
            <w:tcW w:w="1954" w:type="dxa"/>
            <w:vAlign w:val="center"/>
          </w:tcPr>
          <w:p w:rsidR="000877ED" w:rsidRPr="00095BAC" w:rsidRDefault="000877ED" w:rsidP="008D17EC">
            <w:pPr>
              <w:suppressAutoHyphens/>
              <w:spacing w:line="480" w:lineRule="exact"/>
              <w:jc w:val="center"/>
            </w:pPr>
            <w:r w:rsidRPr="00095BAC">
              <w:rPr>
                <w:rFonts w:hAnsi="標楷體"/>
              </w:rPr>
              <w:t>住宿地</w:t>
            </w:r>
          </w:p>
        </w:tc>
      </w:tr>
      <w:tr w:rsidR="000877ED" w:rsidRPr="00095BAC" w:rsidTr="00052E92">
        <w:trPr>
          <w:jc w:val="center"/>
        </w:trPr>
        <w:tc>
          <w:tcPr>
            <w:tcW w:w="959" w:type="dxa"/>
            <w:vAlign w:val="center"/>
          </w:tcPr>
          <w:p w:rsidR="000877ED" w:rsidRPr="00095BAC" w:rsidRDefault="000877ED" w:rsidP="008D17EC">
            <w:pPr>
              <w:suppressAutoHyphens/>
              <w:spacing w:line="480" w:lineRule="exact"/>
              <w:jc w:val="center"/>
            </w:pPr>
            <w:r w:rsidRPr="00095BAC">
              <w:t>1</w:t>
            </w:r>
          </w:p>
        </w:tc>
        <w:tc>
          <w:tcPr>
            <w:tcW w:w="1417" w:type="dxa"/>
            <w:vAlign w:val="center"/>
          </w:tcPr>
          <w:p w:rsidR="000877ED" w:rsidRPr="00095BAC" w:rsidRDefault="000877ED" w:rsidP="008D17EC">
            <w:pPr>
              <w:suppressAutoHyphens/>
              <w:spacing w:line="480" w:lineRule="exact"/>
              <w:jc w:val="center"/>
            </w:pPr>
            <w:r w:rsidRPr="00095BAC">
              <w:t>101.5.13</w:t>
            </w:r>
          </w:p>
        </w:tc>
        <w:tc>
          <w:tcPr>
            <w:tcW w:w="993" w:type="dxa"/>
            <w:vAlign w:val="center"/>
          </w:tcPr>
          <w:p w:rsidR="000877ED" w:rsidRPr="00095BAC" w:rsidRDefault="000877ED" w:rsidP="008D17EC">
            <w:pPr>
              <w:suppressAutoHyphens/>
              <w:spacing w:line="480" w:lineRule="exact"/>
              <w:jc w:val="center"/>
            </w:pPr>
            <w:r w:rsidRPr="00095BAC">
              <w:rPr>
                <w:rFonts w:hAnsi="標楷體"/>
              </w:rPr>
              <w:t>日</w:t>
            </w:r>
          </w:p>
        </w:tc>
        <w:tc>
          <w:tcPr>
            <w:tcW w:w="3917" w:type="dxa"/>
          </w:tcPr>
          <w:p w:rsidR="000877ED" w:rsidRPr="00095BAC" w:rsidRDefault="008D5899" w:rsidP="008D17EC">
            <w:pPr>
              <w:suppressAutoHyphens/>
              <w:spacing w:line="480" w:lineRule="exact"/>
              <w:jc w:val="both"/>
            </w:pPr>
            <w:r w:rsidRPr="00095BAC">
              <w:rPr>
                <w:rFonts w:hAnsi="標楷體"/>
              </w:rPr>
              <w:t>至臺灣桃園國際機場</w:t>
            </w:r>
            <w:r w:rsidR="000877ED" w:rsidRPr="00095BAC">
              <w:rPr>
                <w:rFonts w:hAnsi="標楷體"/>
              </w:rPr>
              <w:t>搭乘中華航空</w:t>
            </w:r>
            <w:r w:rsidR="000877ED" w:rsidRPr="00095BAC">
              <w:t>CI-51</w:t>
            </w:r>
            <w:r w:rsidR="000877ED" w:rsidRPr="00095BAC">
              <w:rPr>
                <w:rFonts w:hAnsi="標楷體"/>
              </w:rPr>
              <w:t>號班機前往澳洲雪梨機場</w:t>
            </w:r>
            <w:r w:rsidR="000877ED" w:rsidRPr="00095BAC">
              <w:t>(</w:t>
            </w:r>
            <w:r w:rsidR="000877ED" w:rsidRPr="00095BAC">
              <w:rPr>
                <w:rFonts w:hAnsi="標楷體"/>
              </w:rPr>
              <w:t>航程</w:t>
            </w:r>
            <w:r w:rsidR="000877ED" w:rsidRPr="00095BAC">
              <w:t>9</w:t>
            </w:r>
            <w:r w:rsidR="000877ED" w:rsidRPr="00095BAC">
              <w:rPr>
                <w:rFonts w:hAnsi="標楷體"/>
              </w:rPr>
              <w:t>時</w:t>
            </w:r>
            <w:r w:rsidR="000877ED" w:rsidRPr="00095BAC">
              <w:t>10</w:t>
            </w:r>
            <w:r w:rsidR="000877ED" w:rsidRPr="00095BAC">
              <w:rPr>
                <w:rFonts w:hAnsi="標楷體"/>
              </w:rPr>
              <w:t>分</w:t>
            </w:r>
            <w:r w:rsidR="000877ED" w:rsidRPr="00095BAC">
              <w:t>)</w:t>
            </w:r>
          </w:p>
        </w:tc>
        <w:tc>
          <w:tcPr>
            <w:tcW w:w="1954" w:type="dxa"/>
            <w:vAlign w:val="center"/>
          </w:tcPr>
          <w:p w:rsidR="000877ED" w:rsidRPr="00095BAC" w:rsidRDefault="000877ED" w:rsidP="008D17EC">
            <w:pPr>
              <w:suppressAutoHyphens/>
              <w:spacing w:line="480" w:lineRule="exact"/>
              <w:jc w:val="center"/>
            </w:pPr>
            <w:r w:rsidRPr="00095BAC">
              <w:rPr>
                <w:rFonts w:hAnsi="標楷體"/>
              </w:rPr>
              <w:t>航程</w:t>
            </w:r>
          </w:p>
        </w:tc>
      </w:tr>
      <w:tr w:rsidR="000877ED" w:rsidRPr="00095BAC" w:rsidTr="00052E92">
        <w:trPr>
          <w:jc w:val="center"/>
        </w:trPr>
        <w:tc>
          <w:tcPr>
            <w:tcW w:w="959" w:type="dxa"/>
            <w:vAlign w:val="center"/>
          </w:tcPr>
          <w:p w:rsidR="000877ED" w:rsidRPr="00095BAC" w:rsidRDefault="000877ED" w:rsidP="008D17EC">
            <w:pPr>
              <w:suppressAutoHyphens/>
              <w:spacing w:line="480" w:lineRule="exact"/>
              <w:jc w:val="center"/>
            </w:pPr>
            <w:r w:rsidRPr="00095BAC">
              <w:t>2</w:t>
            </w:r>
          </w:p>
        </w:tc>
        <w:tc>
          <w:tcPr>
            <w:tcW w:w="1417" w:type="dxa"/>
            <w:vAlign w:val="center"/>
          </w:tcPr>
          <w:p w:rsidR="000877ED" w:rsidRPr="00095BAC" w:rsidRDefault="000877ED" w:rsidP="008D17EC">
            <w:pPr>
              <w:suppressAutoHyphens/>
              <w:spacing w:line="480" w:lineRule="exact"/>
              <w:jc w:val="center"/>
            </w:pPr>
            <w:r w:rsidRPr="00095BAC">
              <w:t>101.5.14</w:t>
            </w:r>
          </w:p>
        </w:tc>
        <w:tc>
          <w:tcPr>
            <w:tcW w:w="993" w:type="dxa"/>
            <w:vAlign w:val="center"/>
          </w:tcPr>
          <w:p w:rsidR="000877ED" w:rsidRPr="00095BAC" w:rsidRDefault="000877ED" w:rsidP="008D17EC">
            <w:pPr>
              <w:suppressAutoHyphens/>
              <w:spacing w:line="480" w:lineRule="exact"/>
              <w:jc w:val="center"/>
            </w:pPr>
            <w:r w:rsidRPr="00095BAC">
              <w:rPr>
                <w:rFonts w:hAnsi="標楷體"/>
              </w:rPr>
              <w:t>一</w:t>
            </w:r>
          </w:p>
        </w:tc>
        <w:tc>
          <w:tcPr>
            <w:tcW w:w="3917" w:type="dxa"/>
          </w:tcPr>
          <w:p w:rsidR="000877ED" w:rsidRPr="00095BAC" w:rsidRDefault="00F62193" w:rsidP="008D17EC">
            <w:pPr>
              <w:suppressAutoHyphens/>
              <w:spacing w:line="480" w:lineRule="exact"/>
              <w:jc w:val="both"/>
            </w:pPr>
            <w:r w:rsidRPr="00095BAC">
              <w:rPr>
                <w:rFonts w:hAnsi="標楷體"/>
              </w:rPr>
              <w:t>拜會外交部駐雪梨台北經濟文化辦事處李處長宗芬及林組長碩彥</w:t>
            </w:r>
            <w:r w:rsidR="00052E92" w:rsidRPr="00095BAC">
              <w:rPr>
                <w:rFonts w:hAnsi="標楷體"/>
              </w:rPr>
              <w:t>，並說明本次考察參訪之來意。</w:t>
            </w:r>
          </w:p>
        </w:tc>
        <w:tc>
          <w:tcPr>
            <w:tcW w:w="1954" w:type="dxa"/>
            <w:vAlign w:val="center"/>
          </w:tcPr>
          <w:p w:rsidR="000877ED" w:rsidRPr="00095BAC" w:rsidRDefault="000877ED" w:rsidP="008D17EC">
            <w:pPr>
              <w:suppressAutoHyphens/>
              <w:spacing w:line="480" w:lineRule="exact"/>
              <w:jc w:val="center"/>
            </w:pPr>
            <w:r w:rsidRPr="00095BAC">
              <w:t>Travelodge Hotel</w:t>
            </w:r>
            <w:r w:rsidR="00A217BD" w:rsidRPr="00095BAC">
              <w:t>(SYD)</w:t>
            </w:r>
          </w:p>
        </w:tc>
      </w:tr>
      <w:tr w:rsidR="000877ED" w:rsidRPr="00095BAC" w:rsidTr="00052E92">
        <w:trPr>
          <w:jc w:val="center"/>
        </w:trPr>
        <w:tc>
          <w:tcPr>
            <w:tcW w:w="959" w:type="dxa"/>
            <w:vAlign w:val="center"/>
          </w:tcPr>
          <w:p w:rsidR="000877ED" w:rsidRPr="00095BAC" w:rsidRDefault="000877ED" w:rsidP="008D17EC">
            <w:pPr>
              <w:suppressAutoHyphens/>
              <w:spacing w:line="480" w:lineRule="exact"/>
              <w:jc w:val="center"/>
            </w:pPr>
            <w:r w:rsidRPr="00095BAC">
              <w:t>3</w:t>
            </w:r>
          </w:p>
        </w:tc>
        <w:tc>
          <w:tcPr>
            <w:tcW w:w="1417" w:type="dxa"/>
            <w:vAlign w:val="center"/>
          </w:tcPr>
          <w:p w:rsidR="000877ED" w:rsidRPr="00095BAC" w:rsidRDefault="000877ED" w:rsidP="008D17EC">
            <w:pPr>
              <w:suppressAutoHyphens/>
              <w:spacing w:line="480" w:lineRule="exact"/>
              <w:jc w:val="center"/>
            </w:pPr>
            <w:r w:rsidRPr="00095BAC">
              <w:t>101.5.15</w:t>
            </w:r>
          </w:p>
        </w:tc>
        <w:tc>
          <w:tcPr>
            <w:tcW w:w="993" w:type="dxa"/>
            <w:vAlign w:val="center"/>
          </w:tcPr>
          <w:p w:rsidR="000877ED" w:rsidRPr="00095BAC" w:rsidRDefault="000877ED" w:rsidP="008D17EC">
            <w:pPr>
              <w:suppressAutoHyphens/>
              <w:spacing w:line="480" w:lineRule="exact"/>
              <w:jc w:val="center"/>
            </w:pPr>
            <w:r w:rsidRPr="00095BAC">
              <w:rPr>
                <w:rFonts w:hAnsi="標楷體"/>
              </w:rPr>
              <w:t>二</w:t>
            </w:r>
          </w:p>
        </w:tc>
        <w:tc>
          <w:tcPr>
            <w:tcW w:w="3917" w:type="dxa"/>
          </w:tcPr>
          <w:p w:rsidR="000877ED" w:rsidRPr="00095BAC" w:rsidRDefault="008D5899" w:rsidP="008D17EC">
            <w:pPr>
              <w:suppressAutoHyphens/>
              <w:spacing w:line="480" w:lineRule="exact"/>
              <w:jc w:val="both"/>
            </w:pPr>
            <w:r w:rsidRPr="00095BAC">
              <w:rPr>
                <w:rFonts w:hAnsi="標楷體"/>
              </w:rPr>
              <w:t>參訪</w:t>
            </w:r>
            <w:r w:rsidR="00052E92" w:rsidRPr="00095BAC">
              <w:rPr>
                <w:rFonts w:hAnsi="標楷體"/>
              </w:rPr>
              <w:t>澳大利亞</w:t>
            </w:r>
            <w:r w:rsidR="00F62193" w:rsidRPr="00095BAC">
              <w:rPr>
                <w:rFonts w:hAnsi="標楷體"/>
              </w:rPr>
              <w:t>新南威爾斯</w:t>
            </w:r>
            <w:r w:rsidRPr="00095BAC">
              <w:rPr>
                <w:rFonts w:hAnsi="標楷體"/>
              </w:rPr>
              <w:t>州監察使辦公室，拜會</w:t>
            </w:r>
            <w:r w:rsidRPr="00095BAC">
              <w:rPr>
                <w:rFonts w:hAnsi="標楷體"/>
              </w:rPr>
              <w:lastRenderedPageBreak/>
              <w:t>公共行政處副監察使</w:t>
            </w:r>
            <w:r w:rsidRPr="00095BAC">
              <w:t>Mr. Chris Wheeler</w:t>
            </w:r>
            <w:r w:rsidRPr="00095BAC">
              <w:rPr>
                <w:rFonts w:hAnsi="標楷體"/>
              </w:rPr>
              <w:t>及公共行政處計劃調查組經理</w:t>
            </w:r>
            <w:r w:rsidRPr="00095BAC">
              <w:t>Ms. Helen Ford</w:t>
            </w:r>
            <w:r w:rsidRPr="00095BAC">
              <w:rPr>
                <w:rFonts w:hAnsi="標楷體"/>
              </w:rPr>
              <w:t>。</w:t>
            </w:r>
          </w:p>
        </w:tc>
        <w:tc>
          <w:tcPr>
            <w:tcW w:w="1954" w:type="dxa"/>
            <w:vAlign w:val="center"/>
          </w:tcPr>
          <w:p w:rsidR="000877ED" w:rsidRPr="00095BAC" w:rsidRDefault="000877ED" w:rsidP="008D17EC">
            <w:pPr>
              <w:suppressAutoHyphens/>
              <w:spacing w:line="480" w:lineRule="exact"/>
              <w:jc w:val="center"/>
            </w:pPr>
            <w:r w:rsidRPr="00095BAC">
              <w:lastRenderedPageBreak/>
              <w:t>Travelodge Hotel</w:t>
            </w:r>
            <w:r w:rsidR="00A217BD" w:rsidRPr="00095BAC">
              <w:t>(SYD)</w:t>
            </w:r>
          </w:p>
        </w:tc>
      </w:tr>
      <w:tr w:rsidR="000877ED" w:rsidRPr="00095BAC" w:rsidTr="00052E92">
        <w:trPr>
          <w:jc w:val="center"/>
        </w:trPr>
        <w:tc>
          <w:tcPr>
            <w:tcW w:w="959" w:type="dxa"/>
            <w:vAlign w:val="center"/>
          </w:tcPr>
          <w:p w:rsidR="000877ED" w:rsidRPr="00095BAC" w:rsidRDefault="000877ED" w:rsidP="008D17EC">
            <w:pPr>
              <w:suppressAutoHyphens/>
              <w:spacing w:line="480" w:lineRule="exact"/>
              <w:jc w:val="center"/>
            </w:pPr>
            <w:r w:rsidRPr="00095BAC">
              <w:lastRenderedPageBreak/>
              <w:t>4</w:t>
            </w:r>
          </w:p>
        </w:tc>
        <w:tc>
          <w:tcPr>
            <w:tcW w:w="1417" w:type="dxa"/>
            <w:vAlign w:val="center"/>
          </w:tcPr>
          <w:p w:rsidR="000877ED" w:rsidRPr="00095BAC" w:rsidRDefault="000877ED" w:rsidP="008D17EC">
            <w:pPr>
              <w:suppressAutoHyphens/>
              <w:spacing w:line="480" w:lineRule="exact"/>
              <w:jc w:val="center"/>
            </w:pPr>
            <w:r w:rsidRPr="00095BAC">
              <w:t>101.5.16</w:t>
            </w:r>
          </w:p>
        </w:tc>
        <w:tc>
          <w:tcPr>
            <w:tcW w:w="993" w:type="dxa"/>
            <w:vAlign w:val="center"/>
          </w:tcPr>
          <w:p w:rsidR="000877ED" w:rsidRPr="00095BAC" w:rsidRDefault="000877ED" w:rsidP="008D17EC">
            <w:pPr>
              <w:suppressAutoHyphens/>
              <w:spacing w:line="480" w:lineRule="exact"/>
              <w:jc w:val="center"/>
            </w:pPr>
            <w:r w:rsidRPr="00095BAC">
              <w:rPr>
                <w:rFonts w:hAnsi="標楷體"/>
              </w:rPr>
              <w:t>三</w:t>
            </w:r>
          </w:p>
        </w:tc>
        <w:tc>
          <w:tcPr>
            <w:tcW w:w="3917" w:type="dxa"/>
          </w:tcPr>
          <w:p w:rsidR="000877ED" w:rsidRPr="00095BAC" w:rsidRDefault="008D5899" w:rsidP="008D17EC">
            <w:pPr>
              <w:suppressAutoHyphens/>
              <w:spacing w:line="480" w:lineRule="exact"/>
              <w:jc w:val="both"/>
            </w:pPr>
            <w:r w:rsidRPr="00095BAC">
              <w:rPr>
                <w:rFonts w:hAnsi="標楷體"/>
              </w:rPr>
              <w:t>搭乘澳洲航空</w:t>
            </w:r>
            <w:r w:rsidRPr="00095BAC">
              <w:t>QF-1471</w:t>
            </w:r>
            <w:r w:rsidRPr="00095BAC">
              <w:rPr>
                <w:rFonts w:hAnsi="標楷體"/>
              </w:rPr>
              <w:t>號班機前往坎培拉，拜會外交部駐澳大利亞代表處陳秘書啟嘉</w:t>
            </w:r>
            <w:r w:rsidR="00052E92" w:rsidRPr="00095BAC">
              <w:rPr>
                <w:rFonts w:hAnsi="標楷體"/>
              </w:rPr>
              <w:t>，並說明本次考察參訪之來意</w:t>
            </w:r>
            <w:r w:rsidRPr="00095BAC">
              <w:rPr>
                <w:rFonts w:hAnsi="標楷體"/>
              </w:rPr>
              <w:t>；隨後前往澳洲聯邦監察使辦公室，拜會資深助理監察</w:t>
            </w:r>
            <w:r w:rsidR="00507940">
              <w:rPr>
                <w:rFonts w:hAnsi="標楷體" w:hint="eastAsia"/>
              </w:rPr>
              <w:t>使</w:t>
            </w:r>
            <w:r w:rsidRPr="00095BAC">
              <w:t>Ms. Helen Fleming</w:t>
            </w:r>
            <w:r w:rsidRPr="00095BAC">
              <w:rPr>
                <w:rFonts w:hAnsi="標楷體"/>
              </w:rPr>
              <w:t>、公共事務處經理</w:t>
            </w:r>
            <w:r w:rsidRPr="00095BAC">
              <w:t xml:space="preserve">Ms. Linda </w:t>
            </w:r>
            <w:proofErr w:type="spellStart"/>
            <w:r w:rsidRPr="00095BAC">
              <w:t>Galic</w:t>
            </w:r>
            <w:proofErr w:type="spellEnd"/>
            <w:r w:rsidRPr="00095BAC">
              <w:rPr>
                <w:rFonts w:hAnsi="標楷體"/>
              </w:rPr>
              <w:t>及公共利益揭露與策略規劃組專門委員</w:t>
            </w:r>
            <w:r w:rsidRPr="00095BAC">
              <w:t xml:space="preserve">Ms. </w:t>
            </w:r>
            <w:proofErr w:type="spellStart"/>
            <w:r w:rsidRPr="00095BAC">
              <w:t>Maece</w:t>
            </w:r>
            <w:proofErr w:type="spellEnd"/>
            <w:r w:rsidRPr="00095BAC">
              <w:t xml:space="preserve"> Wingate</w:t>
            </w:r>
            <w:r w:rsidRPr="00095BAC">
              <w:rPr>
                <w:rFonts w:hAnsi="標楷體"/>
              </w:rPr>
              <w:t>；並於晚間搭乘澳洲航空</w:t>
            </w:r>
            <w:r w:rsidRPr="00095BAC">
              <w:t>QF-806</w:t>
            </w:r>
            <w:r w:rsidRPr="00095BAC">
              <w:rPr>
                <w:rFonts w:hAnsi="標楷體"/>
              </w:rPr>
              <w:t>號班機返回雪梨。</w:t>
            </w:r>
          </w:p>
        </w:tc>
        <w:tc>
          <w:tcPr>
            <w:tcW w:w="1954" w:type="dxa"/>
            <w:vAlign w:val="center"/>
          </w:tcPr>
          <w:p w:rsidR="000877ED" w:rsidRPr="00095BAC" w:rsidRDefault="000877ED" w:rsidP="008D17EC">
            <w:pPr>
              <w:suppressAutoHyphens/>
              <w:spacing w:line="480" w:lineRule="exact"/>
              <w:jc w:val="center"/>
            </w:pPr>
            <w:r w:rsidRPr="00095BAC">
              <w:t>Travelodge Hotel</w:t>
            </w:r>
            <w:r w:rsidR="00A217BD" w:rsidRPr="00095BAC">
              <w:t>(SYD)</w:t>
            </w:r>
          </w:p>
        </w:tc>
      </w:tr>
      <w:tr w:rsidR="000877ED" w:rsidRPr="00095BAC" w:rsidTr="00052E92">
        <w:trPr>
          <w:jc w:val="center"/>
        </w:trPr>
        <w:tc>
          <w:tcPr>
            <w:tcW w:w="959" w:type="dxa"/>
            <w:vAlign w:val="center"/>
          </w:tcPr>
          <w:p w:rsidR="000877ED" w:rsidRPr="00095BAC" w:rsidRDefault="000877ED" w:rsidP="008D17EC">
            <w:pPr>
              <w:suppressAutoHyphens/>
              <w:spacing w:line="480" w:lineRule="exact"/>
              <w:jc w:val="center"/>
            </w:pPr>
            <w:r w:rsidRPr="00095BAC">
              <w:t>5</w:t>
            </w:r>
          </w:p>
        </w:tc>
        <w:tc>
          <w:tcPr>
            <w:tcW w:w="1417" w:type="dxa"/>
            <w:vAlign w:val="center"/>
          </w:tcPr>
          <w:p w:rsidR="000877ED" w:rsidRPr="00095BAC" w:rsidRDefault="000877ED" w:rsidP="008D17EC">
            <w:pPr>
              <w:suppressAutoHyphens/>
              <w:spacing w:line="480" w:lineRule="exact"/>
              <w:jc w:val="center"/>
            </w:pPr>
            <w:r w:rsidRPr="00095BAC">
              <w:t>101.5.17</w:t>
            </w:r>
          </w:p>
        </w:tc>
        <w:tc>
          <w:tcPr>
            <w:tcW w:w="993" w:type="dxa"/>
            <w:vAlign w:val="center"/>
          </w:tcPr>
          <w:p w:rsidR="000877ED" w:rsidRPr="00095BAC" w:rsidRDefault="000877ED" w:rsidP="008D17EC">
            <w:pPr>
              <w:suppressAutoHyphens/>
              <w:spacing w:line="480" w:lineRule="exact"/>
              <w:jc w:val="center"/>
            </w:pPr>
            <w:r w:rsidRPr="00095BAC">
              <w:rPr>
                <w:rFonts w:hAnsi="標楷體"/>
              </w:rPr>
              <w:t>四</w:t>
            </w:r>
          </w:p>
        </w:tc>
        <w:tc>
          <w:tcPr>
            <w:tcW w:w="3917" w:type="dxa"/>
          </w:tcPr>
          <w:p w:rsidR="000877ED" w:rsidRPr="00095BAC" w:rsidRDefault="008D5899" w:rsidP="008D17EC">
            <w:pPr>
              <w:suppressAutoHyphens/>
              <w:spacing w:line="480" w:lineRule="exact"/>
              <w:jc w:val="both"/>
            </w:pPr>
            <w:r w:rsidRPr="00095BAC">
              <w:rPr>
                <w:rFonts w:hAnsi="標楷體"/>
              </w:rPr>
              <w:t>自由參訪雪梨市區相關社會文化設施，隨後前往雪梨機場搭乘中華航空</w:t>
            </w:r>
            <w:r w:rsidRPr="00095BAC">
              <w:t>CI-52</w:t>
            </w:r>
            <w:r w:rsidRPr="00095BAC">
              <w:rPr>
                <w:rFonts w:hAnsi="標楷體"/>
              </w:rPr>
              <w:t>號班機返回臺灣</w:t>
            </w:r>
            <w:r w:rsidRPr="00095BAC">
              <w:t>(</w:t>
            </w:r>
            <w:r w:rsidRPr="00095BAC">
              <w:rPr>
                <w:rFonts w:hAnsi="標楷體"/>
              </w:rPr>
              <w:t>航程：</w:t>
            </w:r>
            <w:r w:rsidRPr="00095BAC">
              <w:t>9</w:t>
            </w:r>
            <w:r w:rsidRPr="00095BAC">
              <w:rPr>
                <w:rFonts w:hAnsi="標楷體"/>
              </w:rPr>
              <w:t>時</w:t>
            </w:r>
            <w:r w:rsidRPr="00095BAC">
              <w:t>30</w:t>
            </w:r>
            <w:r w:rsidRPr="00095BAC">
              <w:rPr>
                <w:rFonts w:hAnsi="標楷體"/>
              </w:rPr>
              <w:t>分</w:t>
            </w:r>
            <w:r w:rsidRPr="00095BAC">
              <w:t>)</w:t>
            </w:r>
          </w:p>
        </w:tc>
        <w:tc>
          <w:tcPr>
            <w:tcW w:w="1954" w:type="dxa"/>
            <w:vAlign w:val="center"/>
          </w:tcPr>
          <w:p w:rsidR="000877ED" w:rsidRPr="00095BAC" w:rsidRDefault="000877ED" w:rsidP="008D17EC">
            <w:pPr>
              <w:suppressAutoHyphens/>
              <w:spacing w:line="480" w:lineRule="exact"/>
              <w:jc w:val="center"/>
            </w:pPr>
            <w:r w:rsidRPr="00095BAC">
              <w:rPr>
                <w:rFonts w:hAnsi="標楷體"/>
              </w:rPr>
              <w:t>航程</w:t>
            </w:r>
          </w:p>
        </w:tc>
      </w:tr>
      <w:tr w:rsidR="000877ED" w:rsidRPr="00095BAC" w:rsidTr="008D17EC">
        <w:trPr>
          <w:trHeight w:val="613"/>
          <w:jc w:val="center"/>
        </w:trPr>
        <w:tc>
          <w:tcPr>
            <w:tcW w:w="959" w:type="dxa"/>
            <w:vAlign w:val="center"/>
          </w:tcPr>
          <w:p w:rsidR="000877ED" w:rsidRPr="00095BAC" w:rsidRDefault="000877ED" w:rsidP="008D17EC">
            <w:pPr>
              <w:suppressAutoHyphens/>
              <w:spacing w:line="480" w:lineRule="exact"/>
              <w:jc w:val="center"/>
            </w:pPr>
            <w:r w:rsidRPr="00095BAC">
              <w:t>6</w:t>
            </w:r>
          </w:p>
        </w:tc>
        <w:tc>
          <w:tcPr>
            <w:tcW w:w="1417" w:type="dxa"/>
            <w:vAlign w:val="center"/>
          </w:tcPr>
          <w:p w:rsidR="000877ED" w:rsidRPr="00095BAC" w:rsidRDefault="000877ED" w:rsidP="008D17EC">
            <w:pPr>
              <w:suppressAutoHyphens/>
              <w:spacing w:line="480" w:lineRule="exact"/>
              <w:jc w:val="center"/>
            </w:pPr>
            <w:r w:rsidRPr="00095BAC">
              <w:t>101.5.18</w:t>
            </w:r>
          </w:p>
        </w:tc>
        <w:tc>
          <w:tcPr>
            <w:tcW w:w="993" w:type="dxa"/>
            <w:vAlign w:val="center"/>
          </w:tcPr>
          <w:p w:rsidR="000877ED" w:rsidRPr="00095BAC" w:rsidRDefault="000877ED" w:rsidP="008D17EC">
            <w:pPr>
              <w:suppressAutoHyphens/>
              <w:spacing w:line="480" w:lineRule="exact"/>
              <w:jc w:val="center"/>
            </w:pPr>
            <w:r w:rsidRPr="00095BAC">
              <w:rPr>
                <w:rFonts w:hAnsi="標楷體"/>
              </w:rPr>
              <w:t>五</w:t>
            </w:r>
          </w:p>
        </w:tc>
        <w:tc>
          <w:tcPr>
            <w:tcW w:w="3917" w:type="dxa"/>
          </w:tcPr>
          <w:p w:rsidR="000877ED" w:rsidRPr="00095BAC" w:rsidRDefault="008D5899" w:rsidP="008D17EC">
            <w:pPr>
              <w:suppressAutoHyphens/>
              <w:spacing w:line="480" w:lineRule="exact"/>
              <w:jc w:val="both"/>
            </w:pPr>
            <w:r w:rsidRPr="00095BAC">
              <w:rPr>
                <w:rFonts w:hAnsi="標楷體"/>
              </w:rPr>
              <w:t>返抵臺灣桃園國際機場</w:t>
            </w:r>
          </w:p>
        </w:tc>
        <w:tc>
          <w:tcPr>
            <w:tcW w:w="1954" w:type="dxa"/>
            <w:vAlign w:val="center"/>
          </w:tcPr>
          <w:p w:rsidR="000877ED" w:rsidRPr="00095BAC" w:rsidRDefault="000877ED" w:rsidP="008D17EC">
            <w:pPr>
              <w:suppressAutoHyphens/>
              <w:spacing w:line="480" w:lineRule="exact"/>
              <w:jc w:val="center"/>
            </w:pPr>
            <w:r w:rsidRPr="00095BAC">
              <w:rPr>
                <w:rFonts w:hAnsi="標楷體"/>
              </w:rPr>
              <w:t>無</w:t>
            </w:r>
          </w:p>
        </w:tc>
      </w:tr>
    </w:tbl>
    <w:p w:rsidR="00095BAC" w:rsidRDefault="00095BAC" w:rsidP="003847C3">
      <w:pPr>
        <w:pStyle w:val="1"/>
        <w:suppressAutoHyphens/>
        <w:spacing w:line="520" w:lineRule="exact"/>
        <w:rPr>
          <w:rFonts w:ascii="Times New Roman" w:hAnsi="標楷體"/>
        </w:rPr>
      </w:pPr>
    </w:p>
    <w:p w:rsidR="008D17EC" w:rsidRDefault="008D17EC" w:rsidP="003847C3">
      <w:pPr>
        <w:pStyle w:val="1"/>
        <w:suppressAutoHyphens/>
        <w:spacing w:line="520" w:lineRule="exact"/>
        <w:rPr>
          <w:rFonts w:ascii="Times New Roman" w:hAnsi="標楷體"/>
        </w:rPr>
      </w:pPr>
    </w:p>
    <w:p w:rsidR="00390FBE" w:rsidRPr="00095BAC" w:rsidRDefault="000877ED" w:rsidP="003847C3">
      <w:pPr>
        <w:pStyle w:val="1"/>
        <w:suppressAutoHyphens/>
        <w:spacing w:line="520" w:lineRule="exact"/>
        <w:rPr>
          <w:rFonts w:ascii="Times New Roman" w:hAnsi="Times New Roman"/>
        </w:rPr>
      </w:pPr>
      <w:bookmarkStart w:id="20" w:name="_Toc331747792"/>
      <w:bookmarkStart w:id="21" w:name="_Toc332035614"/>
      <w:r w:rsidRPr="00095BAC">
        <w:rPr>
          <w:rFonts w:ascii="Times New Roman" w:hAnsi="標楷體"/>
        </w:rPr>
        <w:lastRenderedPageBreak/>
        <w:t>貳、參訪機關簡介</w:t>
      </w:r>
      <w:bookmarkEnd w:id="19"/>
      <w:bookmarkEnd w:id="20"/>
      <w:bookmarkEnd w:id="21"/>
    </w:p>
    <w:p w:rsidR="00620118" w:rsidRPr="00095BAC" w:rsidRDefault="00620118" w:rsidP="00473222">
      <w:pPr>
        <w:spacing w:line="520" w:lineRule="exact"/>
        <w:ind w:firstLineChars="200" w:firstLine="680"/>
        <w:jc w:val="both"/>
      </w:pPr>
      <w:bookmarkStart w:id="22" w:name="_Toc331747793"/>
      <w:bookmarkStart w:id="23" w:name="_Toc331749791"/>
      <w:bookmarkStart w:id="24" w:name="_Toc331750260"/>
      <w:r w:rsidRPr="00095BAC">
        <w:rPr>
          <w:rFonts w:hAnsi="標楷體"/>
        </w:rPr>
        <w:t>澳大利亞（簡稱澳洲）係由</w:t>
      </w:r>
      <w:r w:rsidR="0029679B" w:rsidRPr="00095BAC">
        <w:rPr>
          <w:rFonts w:hAnsi="標楷體"/>
        </w:rPr>
        <w:t>新南威爾斯州（</w:t>
      </w:r>
      <w:r w:rsidR="0029679B" w:rsidRPr="00095BAC">
        <w:t>New South Wales</w:t>
      </w:r>
      <w:r w:rsidR="0029679B" w:rsidRPr="00095BAC">
        <w:rPr>
          <w:rFonts w:hAnsi="標楷體"/>
        </w:rPr>
        <w:t>）、維多利亞州（</w:t>
      </w:r>
      <w:r w:rsidR="0029679B" w:rsidRPr="00095BAC">
        <w:t>Victoria</w:t>
      </w:r>
      <w:r w:rsidR="0029679B" w:rsidRPr="00095BAC">
        <w:rPr>
          <w:rFonts w:hAnsi="標楷體"/>
        </w:rPr>
        <w:t>）、昆士蘭州（</w:t>
      </w:r>
      <w:r w:rsidR="0029679B" w:rsidRPr="00095BAC">
        <w:t>Queensland</w:t>
      </w:r>
      <w:r w:rsidR="0029679B" w:rsidRPr="00095BAC">
        <w:rPr>
          <w:rFonts w:hAnsi="標楷體"/>
        </w:rPr>
        <w:t>）、南澳（</w:t>
      </w:r>
      <w:r w:rsidR="0029679B" w:rsidRPr="00095BAC">
        <w:t>South Australia</w:t>
      </w:r>
      <w:r w:rsidR="0029679B" w:rsidRPr="00095BAC">
        <w:rPr>
          <w:rFonts w:hAnsi="標楷體"/>
        </w:rPr>
        <w:t>）、西澳（</w:t>
      </w:r>
      <w:r w:rsidR="0029679B" w:rsidRPr="00095BAC">
        <w:t>Western Australia</w:t>
      </w:r>
      <w:r w:rsidR="0029679B" w:rsidRPr="00095BAC">
        <w:rPr>
          <w:rFonts w:hAnsi="標楷體"/>
        </w:rPr>
        <w:t>）和塔斯馬尼亞州（</w:t>
      </w:r>
      <w:r w:rsidR="0029679B" w:rsidRPr="00095BAC">
        <w:t>Tasmania</w:t>
      </w:r>
      <w:r w:rsidR="0029679B" w:rsidRPr="00095BAC">
        <w:rPr>
          <w:rFonts w:hAnsi="標楷體"/>
        </w:rPr>
        <w:t>）等</w:t>
      </w:r>
      <w:r w:rsidRPr="00095BAC">
        <w:t>6</w:t>
      </w:r>
      <w:r w:rsidRPr="00095BAC">
        <w:rPr>
          <w:rFonts w:hAnsi="標楷體"/>
        </w:rPr>
        <w:t>個州</w:t>
      </w:r>
      <w:r w:rsidR="0029679B" w:rsidRPr="00095BAC">
        <w:rPr>
          <w:rFonts w:hAnsi="標楷體"/>
        </w:rPr>
        <w:t>，以及首都領地（</w:t>
      </w:r>
      <w:r w:rsidR="0029679B" w:rsidRPr="00095BAC">
        <w:t>Australian Capital Territory</w:t>
      </w:r>
      <w:r w:rsidR="0029679B" w:rsidRPr="00095BAC">
        <w:rPr>
          <w:rFonts w:hAnsi="標楷體"/>
        </w:rPr>
        <w:t>）和北領地（</w:t>
      </w:r>
      <w:r w:rsidR="0029679B" w:rsidRPr="00095BAC">
        <w:t>Northern Territory</w:t>
      </w:r>
      <w:r w:rsidR="0029679B" w:rsidRPr="00095BAC">
        <w:rPr>
          <w:rFonts w:hAnsi="標楷體"/>
        </w:rPr>
        <w:t>）等</w:t>
      </w:r>
      <w:r w:rsidRPr="00095BAC">
        <w:t>2</w:t>
      </w:r>
      <w:r w:rsidRPr="00095BAC">
        <w:rPr>
          <w:rFonts w:hAnsi="標楷體"/>
        </w:rPr>
        <w:t>個領地</w:t>
      </w:r>
      <w:r w:rsidR="0029679B" w:rsidRPr="00095BAC">
        <w:rPr>
          <w:rFonts w:hAnsi="標楷體"/>
        </w:rPr>
        <w:t>所</w:t>
      </w:r>
      <w:r w:rsidR="00747FB7">
        <w:rPr>
          <w:rFonts w:hAnsi="標楷體"/>
        </w:rPr>
        <w:t>組成。</w:t>
      </w:r>
      <w:r w:rsidR="00747FB7">
        <w:rPr>
          <w:rFonts w:hAnsi="標楷體" w:hint="eastAsia"/>
        </w:rPr>
        <w:t>另</w:t>
      </w:r>
      <w:r w:rsidR="00747FB7">
        <w:rPr>
          <w:rFonts w:hAnsi="標楷體"/>
        </w:rPr>
        <w:t>澳洲</w:t>
      </w:r>
      <w:r w:rsidR="00747FB7">
        <w:rPr>
          <w:rFonts w:hAnsi="標楷體" w:hint="eastAsia"/>
        </w:rPr>
        <w:t>亦</w:t>
      </w:r>
      <w:r w:rsidRPr="00095BAC">
        <w:rPr>
          <w:rFonts w:hAnsi="標楷體"/>
        </w:rPr>
        <w:t>管理</w:t>
      </w:r>
      <w:r w:rsidR="0029679B" w:rsidRPr="00095BAC">
        <w:rPr>
          <w:rFonts w:hAnsi="標楷體"/>
        </w:rPr>
        <w:t>諾福克島（</w:t>
      </w:r>
      <w:r w:rsidR="0029679B" w:rsidRPr="00095BAC">
        <w:t>Norfolk Island</w:t>
      </w:r>
      <w:r w:rsidR="0029679B" w:rsidRPr="00095BAC">
        <w:rPr>
          <w:rFonts w:hAnsi="標楷體"/>
        </w:rPr>
        <w:t>）、科克斯（基靈）群島（</w:t>
      </w:r>
      <w:proofErr w:type="spellStart"/>
      <w:r w:rsidR="0029679B" w:rsidRPr="00095BAC">
        <w:t>Cocos</w:t>
      </w:r>
      <w:proofErr w:type="spellEnd"/>
      <w:r w:rsidR="0029679B" w:rsidRPr="00095BAC">
        <w:t xml:space="preserve"> (Keeling) Islands</w:t>
      </w:r>
      <w:r w:rsidR="0029679B" w:rsidRPr="00095BAC">
        <w:rPr>
          <w:rFonts w:hAnsi="標楷體"/>
        </w:rPr>
        <w:t>）、聖誕島（</w:t>
      </w:r>
      <w:r w:rsidR="0029679B" w:rsidRPr="00095BAC">
        <w:t>Christmas Island</w:t>
      </w:r>
      <w:r w:rsidR="0029679B" w:rsidRPr="00095BAC">
        <w:rPr>
          <w:rFonts w:hAnsi="標楷體"/>
        </w:rPr>
        <w:t>）、珊瑚海島區（</w:t>
      </w:r>
      <w:r w:rsidR="0029679B" w:rsidRPr="00095BAC">
        <w:t>Coral Seas Islands</w:t>
      </w:r>
      <w:r w:rsidR="0029679B" w:rsidRPr="00095BAC">
        <w:rPr>
          <w:rFonts w:hAnsi="標楷體"/>
        </w:rPr>
        <w:t>）、亞西摩爾島及卡迪亞群島區（</w:t>
      </w:r>
      <w:proofErr w:type="spellStart"/>
      <w:r w:rsidR="0029679B" w:rsidRPr="00095BAC">
        <w:t>Ashmore</w:t>
      </w:r>
      <w:proofErr w:type="spellEnd"/>
      <w:r w:rsidR="0029679B" w:rsidRPr="00095BAC">
        <w:t xml:space="preserve"> and Cartier Islands</w:t>
      </w:r>
      <w:r w:rsidR="0029679B" w:rsidRPr="00095BAC">
        <w:rPr>
          <w:rFonts w:hAnsi="標楷體"/>
        </w:rPr>
        <w:t>）、位於南極圈附近的赫德島（</w:t>
      </w:r>
      <w:r w:rsidR="0029679B" w:rsidRPr="00095BAC">
        <w:t>Heard Island</w:t>
      </w:r>
      <w:r w:rsidR="0029679B" w:rsidRPr="00095BAC">
        <w:rPr>
          <w:rFonts w:hAnsi="標楷體"/>
        </w:rPr>
        <w:t>）、麥唐納群島區（</w:t>
      </w:r>
      <w:r w:rsidR="0029679B" w:rsidRPr="00095BAC">
        <w:t>McDonald Islands</w:t>
      </w:r>
      <w:r w:rsidR="00747FB7">
        <w:rPr>
          <w:rFonts w:hAnsi="標楷體"/>
        </w:rPr>
        <w:t>）</w:t>
      </w:r>
      <w:r w:rsidR="0029679B" w:rsidRPr="00095BAC">
        <w:rPr>
          <w:rFonts w:hAnsi="標楷體"/>
        </w:rPr>
        <w:t>以及澳屬南極地區（</w:t>
      </w:r>
      <w:r w:rsidR="0029679B" w:rsidRPr="00095BAC">
        <w:t>Australian Antarctic Territory</w:t>
      </w:r>
      <w:r w:rsidR="0029679B" w:rsidRPr="00095BAC">
        <w:rPr>
          <w:rFonts w:hAnsi="標楷體"/>
        </w:rPr>
        <w:t>）等</w:t>
      </w:r>
      <w:r w:rsidRPr="00095BAC">
        <w:t>7</w:t>
      </w:r>
      <w:r w:rsidR="0029679B" w:rsidRPr="00095BAC">
        <w:rPr>
          <w:rFonts w:hAnsi="標楷體"/>
        </w:rPr>
        <w:t>個外島</w:t>
      </w:r>
      <w:r w:rsidR="00421E73" w:rsidRPr="00095BAC">
        <w:rPr>
          <w:rFonts w:hAnsi="標楷體"/>
        </w:rPr>
        <w:t>地區</w:t>
      </w:r>
      <w:r w:rsidRPr="00095BAC">
        <w:rPr>
          <w:rFonts w:hAnsi="標楷體"/>
        </w:rPr>
        <w:t>。</w:t>
      </w:r>
      <w:bookmarkEnd w:id="22"/>
      <w:bookmarkEnd w:id="23"/>
      <w:bookmarkEnd w:id="24"/>
    </w:p>
    <w:p w:rsidR="00540BC8" w:rsidRPr="00095BAC" w:rsidRDefault="00473222" w:rsidP="00473222">
      <w:pPr>
        <w:spacing w:line="520" w:lineRule="exact"/>
        <w:ind w:firstLineChars="200" w:firstLine="680"/>
        <w:jc w:val="both"/>
      </w:pPr>
      <w:bookmarkStart w:id="25" w:name="_Toc331747794"/>
      <w:bookmarkStart w:id="26" w:name="_Ref331748537"/>
      <w:bookmarkStart w:id="27" w:name="_Toc331749792"/>
      <w:bookmarkStart w:id="28" w:name="_Toc331750261"/>
      <w:r>
        <w:rPr>
          <w:rFonts w:hAnsi="標楷體"/>
        </w:rPr>
        <w:t>澳洲政府</w:t>
      </w:r>
      <w:r w:rsidR="00540BC8" w:rsidRPr="00095BAC">
        <w:rPr>
          <w:rFonts w:hAnsi="標楷體"/>
        </w:rPr>
        <w:t>採取「聯邦」（</w:t>
      </w:r>
      <w:r w:rsidR="00540BC8" w:rsidRPr="00095BAC">
        <w:t>Westminster</w:t>
      </w:r>
      <w:r w:rsidR="00540BC8" w:rsidRPr="00095BAC">
        <w:rPr>
          <w:rFonts w:hAnsi="標楷體"/>
        </w:rPr>
        <w:t>）體制，國家政權和義務由聯邦政府（</w:t>
      </w:r>
      <w:r w:rsidR="00540BC8" w:rsidRPr="00095BAC">
        <w:t>national government</w:t>
      </w:r>
      <w:r w:rsidR="00540BC8" w:rsidRPr="00095BAC">
        <w:rPr>
          <w:rFonts w:hAnsi="標楷體"/>
        </w:rPr>
        <w:t>）、州</w:t>
      </w:r>
      <w:r w:rsidR="00620118" w:rsidRPr="00095BAC">
        <w:rPr>
          <w:rFonts w:hAnsi="標楷體"/>
        </w:rPr>
        <w:t>或</w:t>
      </w:r>
      <w:r w:rsidR="00540BC8" w:rsidRPr="00095BAC">
        <w:rPr>
          <w:rFonts w:hAnsi="標楷體"/>
        </w:rPr>
        <w:t>領地政府（</w:t>
      </w:r>
      <w:r w:rsidR="00540BC8" w:rsidRPr="00095BAC">
        <w:t>state/territory government</w:t>
      </w:r>
      <w:r w:rsidR="00540BC8" w:rsidRPr="00095BAC">
        <w:rPr>
          <w:rFonts w:hAnsi="標楷體"/>
        </w:rPr>
        <w:t>）、地方政府（</w:t>
      </w:r>
      <w:r w:rsidR="00540BC8" w:rsidRPr="00095BAC">
        <w:t>local government</w:t>
      </w:r>
      <w:r w:rsidR="00540BC8" w:rsidRPr="00095BAC">
        <w:rPr>
          <w:rFonts w:hAnsi="標楷體"/>
        </w:rPr>
        <w:t>）等三級政府</w:t>
      </w:r>
      <w:r w:rsidR="00421E73" w:rsidRPr="00095BAC">
        <w:rPr>
          <w:rFonts w:hAnsi="標楷體"/>
        </w:rPr>
        <w:t>組織</w:t>
      </w:r>
      <w:r w:rsidR="00540BC8" w:rsidRPr="00095BAC">
        <w:rPr>
          <w:rFonts w:hAnsi="標楷體"/>
        </w:rPr>
        <w:t>共同分擔</w:t>
      </w:r>
      <w:r>
        <w:rPr>
          <w:rFonts w:hAnsi="標楷體"/>
        </w:rPr>
        <w:t>。</w:t>
      </w:r>
      <w:r w:rsidR="00540BC8" w:rsidRPr="00095BAC">
        <w:rPr>
          <w:rFonts w:hAnsi="標楷體"/>
        </w:rPr>
        <w:t>聯邦政府主管國防、外交、貿易、移民、社會福利和稅務事務；州</w:t>
      </w:r>
      <w:r w:rsidR="00421E73" w:rsidRPr="00095BAC">
        <w:rPr>
          <w:rFonts w:hAnsi="標楷體"/>
        </w:rPr>
        <w:t>政府</w:t>
      </w:r>
      <w:r w:rsidR="00620118" w:rsidRPr="00095BAC">
        <w:rPr>
          <w:rFonts w:hAnsi="標楷體"/>
        </w:rPr>
        <w:t>或</w:t>
      </w:r>
      <w:r w:rsidR="00540BC8" w:rsidRPr="00095BAC">
        <w:rPr>
          <w:rFonts w:hAnsi="標楷體"/>
        </w:rPr>
        <w:t>領地政府主要負責教育、健康、交通運輸和司法等事務；地方政府</w:t>
      </w:r>
      <w:r w:rsidR="00421E73" w:rsidRPr="00095BAC">
        <w:rPr>
          <w:rFonts w:hAnsi="標楷體"/>
        </w:rPr>
        <w:t>則</w:t>
      </w:r>
      <w:r w:rsidR="00540BC8" w:rsidRPr="00095BAC">
        <w:rPr>
          <w:rFonts w:hAnsi="標楷體"/>
        </w:rPr>
        <w:t>主要負責社區設施（如圖書館、公園）、道路維護、社區計畫、社區服務（如垃圾清理），並配合州</w:t>
      </w:r>
      <w:r w:rsidR="00421E73" w:rsidRPr="00095BAC">
        <w:rPr>
          <w:rFonts w:hAnsi="標楷體"/>
        </w:rPr>
        <w:t>政府</w:t>
      </w:r>
      <w:r w:rsidR="00620118" w:rsidRPr="00095BAC">
        <w:rPr>
          <w:rFonts w:hAnsi="標楷體"/>
        </w:rPr>
        <w:t>或</w:t>
      </w:r>
      <w:r w:rsidR="00540BC8" w:rsidRPr="00095BAC">
        <w:rPr>
          <w:rFonts w:hAnsi="標楷體"/>
        </w:rPr>
        <w:t>領地政府從事</w:t>
      </w:r>
      <w:r>
        <w:rPr>
          <w:rFonts w:hAnsi="標楷體"/>
        </w:rPr>
        <w:t>部分</w:t>
      </w:r>
      <w:r w:rsidR="00540BC8" w:rsidRPr="00095BAC">
        <w:rPr>
          <w:rFonts w:hAnsi="標楷體"/>
        </w:rPr>
        <w:t>警政、消防、學校等業務。</w:t>
      </w:r>
      <w:bookmarkEnd w:id="25"/>
      <w:bookmarkEnd w:id="26"/>
      <w:bookmarkEnd w:id="27"/>
      <w:bookmarkEnd w:id="28"/>
    </w:p>
    <w:p w:rsidR="003966E9" w:rsidRPr="00095BAC" w:rsidRDefault="003966E9" w:rsidP="00473222">
      <w:pPr>
        <w:spacing w:line="520" w:lineRule="exact"/>
        <w:ind w:firstLineChars="200" w:firstLine="680"/>
        <w:jc w:val="both"/>
        <w:rPr>
          <w:kern w:val="0"/>
        </w:rPr>
      </w:pPr>
      <w:r w:rsidRPr="00095BAC">
        <w:rPr>
          <w:rFonts w:hAnsi="標楷體"/>
          <w:kern w:val="0"/>
        </w:rPr>
        <w:t>澳洲聯邦的政體為君主立憲制和責任內閣制，崇尚民主，是全球率先賦予婦女投票權之國家。澳洲尊奉英國女王為國家元首，</w:t>
      </w:r>
      <w:r w:rsidR="00624F44" w:rsidRPr="00095BAC">
        <w:rPr>
          <w:rFonts w:hAnsi="標楷體"/>
          <w:kern w:val="0"/>
        </w:rPr>
        <w:t>由</w:t>
      </w:r>
      <w:r w:rsidRPr="00095BAC">
        <w:rPr>
          <w:rFonts w:hAnsi="標楷體"/>
          <w:kern w:val="0"/>
        </w:rPr>
        <w:t>澳洲總督（</w:t>
      </w:r>
      <w:r w:rsidRPr="00095BAC">
        <w:rPr>
          <w:kern w:val="0"/>
        </w:rPr>
        <w:t>Governor General</w:t>
      </w:r>
      <w:r w:rsidRPr="00095BAC">
        <w:rPr>
          <w:rFonts w:hAnsi="標楷體"/>
          <w:kern w:val="0"/>
        </w:rPr>
        <w:t>）代表</w:t>
      </w:r>
      <w:r w:rsidR="00421E73" w:rsidRPr="00095BAC">
        <w:rPr>
          <w:rFonts w:hAnsi="標楷體"/>
          <w:kern w:val="0"/>
        </w:rPr>
        <w:t>英國</w:t>
      </w:r>
      <w:r w:rsidRPr="00095BAC">
        <w:rPr>
          <w:rFonts w:hAnsi="標楷體"/>
          <w:kern w:val="0"/>
        </w:rPr>
        <w:t>女王行使權力，有權解散國會，但實務上僅在總理建議下為之。澳洲國會分</w:t>
      </w:r>
      <w:r w:rsidR="00624F44" w:rsidRPr="00095BAC">
        <w:rPr>
          <w:rFonts w:hAnsi="標楷體"/>
          <w:kern w:val="0"/>
        </w:rPr>
        <w:t>為</w:t>
      </w:r>
      <w:r w:rsidRPr="00095BAC">
        <w:rPr>
          <w:rFonts w:hAnsi="標楷體"/>
          <w:kern w:val="0"/>
        </w:rPr>
        <w:t>參議院（</w:t>
      </w:r>
      <w:r w:rsidRPr="00095BAC">
        <w:rPr>
          <w:kern w:val="0"/>
        </w:rPr>
        <w:t>The Senate</w:t>
      </w:r>
      <w:r w:rsidRPr="00095BAC">
        <w:rPr>
          <w:rFonts w:hAnsi="標楷體"/>
          <w:kern w:val="0"/>
        </w:rPr>
        <w:t>）及眾議院（</w:t>
      </w:r>
      <w:r w:rsidRPr="00095BAC">
        <w:rPr>
          <w:kern w:val="0"/>
        </w:rPr>
        <w:t xml:space="preserve">House of </w:t>
      </w:r>
      <w:r w:rsidRPr="00095BAC">
        <w:rPr>
          <w:kern w:val="0"/>
        </w:rPr>
        <w:lastRenderedPageBreak/>
        <w:t>Representatives</w:t>
      </w:r>
      <w:r w:rsidRPr="00095BAC">
        <w:rPr>
          <w:rFonts w:hAnsi="標楷體"/>
          <w:kern w:val="0"/>
        </w:rPr>
        <w:t>）兩院，參議院有</w:t>
      </w:r>
      <w:r w:rsidRPr="00095BAC">
        <w:rPr>
          <w:kern w:val="0"/>
        </w:rPr>
        <w:t>76</w:t>
      </w:r>
      <w:r w:rsidRPr="00095BAC">
        <w:rPr>
          <w:rFonts w:hAnsi="標楷體"/>
          <w:kern w:val="0"/>
        </w:rPr>
        <w:t>席參議員，眾議院有</w:t>
      </w:r>
      <w:r w:rsidRPr="00095BAC">
        <w:rPr>
          <w:kern w:val="0"/>
        </w:rPr>
        <w:t>150</w:t>
      </w:r>
      <w:r w:rsidR="00624F44" w:rsidRPr="00095BAC">
        <w:rPr>
          <w:rFonts w:hAnsi="標楷體"/>
          <w:kern w:val="0"/>
        </w:rPr>
        <w:t>席眾議員，由眾議院中獲得多數席次的政黨為執政黨</w:t>
      </w:r>
      <w:r w:rsidRPr="00095BAC">
        <w:rPr>
          <w:rFonts w:hAnsi="標楷體"/>
          <w:kern w:val="0"/>
        </w:rPr>
        <w:t>組成內閣，</w:t>
      </w:r>
      <w:r w:rsidR="00624F44" w:rsidRPr="00095BAC">
        <w:rPr>
          <w:rFonts w:hAnsi="標楷體"/>
          <w:kern w:val="0"/>
        </w:rPr>
        <w:t>並由國會議員兼任部會首長及政務次長，執政黨</w:t>
      </w:r>
      <w:r w:rsidRPr="00095BAC">
        <w:rPr>
          <w:rFonts w:hAnsi="標楷體"/>
          <w:kern w:val="0"/>
        </w:rPr>
        <w:t>領袖</w:t>
      </w:r>
      <w:r w:rsidR="00624F44" w:rsidRPr="00095BAC">
        <w:rPr>
          <w:rFonts w:hAnsi="標楷體"/>
          <w:kern w:val="0"/>
        </w:rPr>
        <w:t>即</w:t>
      </w:r>
      <w:r w:rsidRPr="00095BAC">
        <w:rPr>
          <w:rFonts w:hAnsi="標楷體"/>
          <w:kern w:val="0"/>
        </w:rPr>
        <w:t>為澳洲總理。</w:t>
      </w:r>
    </w:p>
    <w:p w:rsidR="00BD1530" w:rsidRPr="00095BAC" w:rsidRDefault="00624F44" w:rsidP="00473222">
      <w:pPr>
        <w:spacing w:line="520" w:lineRule="exact"/>
        <w:ind w:firstLineChars="200" w:firstLine="680"/>
        <w:jc w:val="both"/>
        <w:rPr>
          <w:kern w:val="0"/>
        </w:rPr>
      </w:pPr>
      <w:r w:rsidRPr="00095BAC">
        <w:rPr>
          <w:rFonts w:hAnsi="標楷體"/>
          <w:kern w:val="0"/>
        </w:rPr>
        <w:t>澳洲監察制度與澳洲聯邦政府體制一致，在聯邦層級設有聯邦監察使</w:t>
      </w:r>
      <w:r w:rsidR="00473222">
        <w:rPr>
          <w:rFonts w:hAnsi="標楷體"/>
          <w:kern w:val="0"/>
        </w:rPr>
        <w:t>；在州或領地層級</w:t>
      </w:r>
      <w:r w:rsidRPr="00095BAC">
        <w:rPr>
          <w:rFonts w:hAnsi="標楷體"/>
          <w:kern w:val="0"/>
        </w:rPr>
        <w:t>設有新南威爾斯州監察使、維多利亞州監察使、昆士蘭州監察使、南澳</w:t>
      </w:r>
      <w:r w:rsidR="00473222">
        <w:rPr>
          <w:rFonts w:hAnsi="標楷體" w:hint="eastAsia"/>
          <w:kern w:val="0"/>
        </w:rPr>
        <w:t>州</w:t>
      </w:r>
      <w:r w:rsidR="00473222">
        <w:rPr>
          <w:rFonts w:hAnsi="標楷體"/>
          <w:kern w:val="0"/>
        </w:rPr>
        <w:t>監察使、西澳</w:t>
      </w:r>
      <w:r w:rsidR="00473222">
        <w:rPr>
          <w:rFonts w:hAnsi="標楷體" w:hint="eastAsia"/>
          <w:kern w:val="0"/>
        </w:rPr>
        <w:t>州</w:t>
      </w:r>
      <w:r w:rsidRPr="00095BAC">
        <w:rPr>
          <w:rFonts w:hAnsi="標楷體"/>
          <w:kern w:val="0"/>
        </w:rPr>
        <w:t>監察使、塔斯馬尼亞州監察使及北領地監察使，共計</w:t>
      </w:r>
      <w:r w:rsidRPr="00095BAC">
        <w:rPr>
          <w:kern w:val="0"/>
        </w:rPr>
        <w:t>8</w:t>
      </w:r>
      <w:r w:rsidRPr="00095BAC">
        <w:rPr>
          <w:rFonts w:hAnsi="標楷體"/>
          <w:kern w:val="0"/>
        </w:rPr>
        <w:t>位監察使</w:t>
      </w:r>
      <w:r w:rsidR="00421E73" w:rsidRPr="00095BAC">
        <w:rPr>
          <w:rFonts w:hAnsi="標楷體"/>
          <w:kern w:val="0"/>
        </w:rPr>
        <w:t>，均為國際監察組織之正式成員</w:t>
      </w:r>
      <w:r w:rsidRPr="00095BAC">
        <w:rPr>
          <w:rFonts w:hAnsi="標楷體"/>
          <w:kern w:val="0"/>
        </w:rPr>
        <w:t>。</w:t>
      </w:r>
      <w:r w:rsidR="00BD1530" w:rsidRPr="00095BAC">
        <w:rPr>
          <w:rFonts w:hAnsi="標楷體"/>
          <w:kern w:val="0"/>
        </w:rPr>
        <w:t>聯邦監察使與各州、領地監察使間各自獨立行使職權，並無任何隸屬關係，除涉及國防、移民等聯邦性事務由澳洲聯邦監察使監督處理外，地方性事務均由各州、領地監察使處理。</w:t>
      </w:r>
    </w:p>
    <w:p w:rsidR="00624F44" w:rsidRPr="00095BAC" w:rsidRDefault="00937CFB" w:rsidP="00473222">
      <w:pPr>
        <w:spacing w:line="520" w:lineRule="exact"/>
        <w:ind w:firstLineChars="200" w:firstLine="680"/>
        <w:jc w:val="both"/>
        <w:rPr>
          <w:kern w:val="0"/>
        </w:rPr>
      </w:pPr>
      <w:r w:rsidRPr="00095BAC">
        <w:rPr>
          <w:rFonts w:hAnsi="標楷體"/>
          <w:kern w:val="0"/>
        </w:rPr>
        <w:t>茲就本次參訪澳洲聯邦監察使辦公室、新南威爾斯州監察使辦公室之組織及運作概況，</w:t>
      </w:r>
      <w:r w:rsidR="002C1294" w:rsidRPr="00095BAC">
        <w:rPr>
          <w:rFonts w:hAnsi="標楷體"/>
          <w:kern w:val="0"/>
        </w:rPr>
        <w:t>以及其他各州或領地監察使設置情形</w:t>
      </w:r>
      <w:r w:rsidRPr="00095BAC">
        <w:rPr>
          <w:rFonts w:hAnsi="標楷體"/>
          <w:kern w:val="0"/>
        </w:rPr>
        <w:t>簡要說明如下：</w:t>
      </w:r>
    </w:p>
    <w:p w:rsidR="001010DC" w:rsidRPr="00095BAC" w:rsidRDefault="001010DC" w:rsidP="00A217BD">
      <w:pPr>
        <w:suppressAutoHyphens/>
        <w:spacing w:line="520" w:lineRule="exact"/>
        <w:jc w:val="both"/>
        <w:rPr>
          <w:rStyle w:val="20"/>
        </w:rPr>
      </w:pPr>
    </w:p>
    <w:p w:rsidR="00390FBE" w:rsidRPr="00095BAC" w:rsidRDefault="00376BF1" w:rsidP="00BA2323">
      <w:pPr>
        <w:pStyle w:val="2"/>
      </w:pPr>
      <w:bookmarkStart w:id="29" w:name="_Toc331747795"/>
      <w:bookmarkStart w:id="30" w:name="_Toc332035615"/>
      <w:r w:rsidRPr="00BA2323">
        <w:rPr>
          <w:rFonts w:hAnsi="標楷體"/>
        </w:rPr>
        <w:t>一、</w:t>
      </w:r>
      <w:r w:rsidR="005012E4" w:rsidRPr="00BA2323">
        <w:rPr>
          <w:rFonts w:hAnsi="標楷體"/>
        </w:rPr>
        <w:t>澳洲聯邦監察使</w:t>
      </w:r>
      <w:r w:rsidR="00615E4F" w:rsidRPr="00BA2323">
        <w:rPr>
          <w:rFonts w:hAnsi="標楷體"/>
        </w:rPr>
        <w:t>辦公室</w:t>
      </w:r>
      <w:bookmarkEnd w:id="29"/>
      <w:r w:rsidR="00615E4F" w:rsidRPr="00095BAC">
        <w:rPr>
          <w:rFonts w:hAnsi="標楷體"/>
        </w:rPr>
        <w:t>（</w:t>
      </w:r>
      <w:r w:rsidR="00615E4F" w:rsidRPr="00095BAC">
        <w:t>Commonwealth Ombudsman</w:t>
      </w:r>
      <w:r w:rsidR="00615E4F" w:rsidRPr="00095BAC">
        <w:rPr>
          <w:rFonts w:hAnsi="標楷體"/>
        </w:rPr>
        <w:t>）</w:t>
      </w:r>
      <w:bookmarkEnd w:id="30"/>
    </w:p>
    <w:p w:rsidR="00914A45" w:rsidRPr="00095BAC" w:rsidRDefault="00914A45" w:rsidP="00BA2323">
      <w:pPr>
        <w:pStyle w:val="3"/>
      </w:pPr>
      <w:bookmarkStart w:id="31" w:name="_Toc332035616"/>
      <w:r w:rsidRPr="00095BAC">
        <w:t>簡介及組織</w:t>
      </w:r>
      <w:bookmarkEnd w:id="31"/>
    </w:p>
    <w:p w:rsidR="00615E4F" w:rsidRPr="00095BAC" w:rsidRDefault="00615E4F" w:rsidP="00C46E57">
      <w:pPr>
        <w:suppressAutoHyphens/>
        <w:spacing w:line="520" w:lineRule="exact"/>
        <w:ind w:firstLineChars="200" w:firstLine="680"/>
        <w:jc w:val="both"/>
      </w:pPr>
      <w:r w:rsidRPr="00095BAC">
        <w:rPr>
          <w:rFonts w:hAnsi="標楷體"/>
        </w:rPr>
        <w:t>澳洲聯邦監察使辦公室</w:t>
      </w:r>
      <w:r w:rsidR="00421E73" w:rsidRPr="00095BAC">
        <w:rPr>
          <w:rFonts w:hAnsi="標楷體"/>
        </w:rPr>
        <w:t>依據「</w:t>
      </w:r>
      <w:r w:rsidR="00421E73" w:rsidRPr="00095BAC">
        <w:t>1976</w:t>
      </w:r>
      <w:r w:rsidR="00421E73" w:rsidRPr="00095BAC">
        <w:rPr>
          <w:rFonts w:hAnsi="標楷體"/>
        </w:rPr>
        <w:t>年監察</w:t>
      </w:r>
      <w:r w:rsidR="0017447C" w:rsidRPr="00095BAC">
        <w:rPr>
          <w:rFonts w:hAnsi="標楷體"/>
        </w:rPr>
        <w:t>使</w:t>
      </w:r>
      <w:r w:rsidR="00421E73" w:rsidRPr="00095BAC">
        <w:rPr>
          <w:rFonts w:hAnsi="標楷體"/>
        </w:rPr>
        <w:t>法」（</w:t>
      </w:r>
      <w:r w:rsidR="00421E73" w:rsidRPr="00095BAC">
        <w:t>Ombudsman Act 1976</w:t>
      </w:r>
      <w:r w:rsidR="00421E73" w:rsidRPr="00095BAC">
        <w:rPr>
          <w:rFonts w:hAnsi="標楷體"/>
        </w:rPr>
        <w:t>）之規定，</w:t>
      </w:r>
      <w:r w:rsidRPr="00095BAC">
        <w:rPr>
          <w:rFonts w:hAnsi="標楷體"/>
        </w:rPr>
        <w:t>於</w:t>
      </w:r>
      <w:r w:rsidRPr="00095BAC">
        <w:t>1977</w:t>
      </w:r>
      <w:r w:rsidRPr="00095BAC">
        <w:rPr>
          <w:rFonts w:hAnsi="標楷體"/>
        </w:rPr>
        <w:t>年</w:t>
      </w:r>
      <w:r w:rsidRPr="00095BAC">
        <w:t>7</w:t>
      </w:r>
      <w:r w:rsidRPr="00095BAC">
        <w:rPr>
          <w:rFonts w:hAnsi="標楷體"/>
        </w:rPr>
        <w:t>月</w:t>
      </w:r>
      <w:r w:rsidRPr="00095BAC">
        <w:t>1</w:t>
      </w:r>
      <w:r w:rsidRPr="00095BAC">
        <w:rPr>
          <w:rFonts w:hAnsi="標楷體"/>
        </w:rPr>
        <w:t>日</w:t>
      </w:r>
      <w:r w:rsidR="002C1294" w:rsidRPr="00095BAC">
        <w:rPr>
          <w:rFonts w:hAnsi="標楷體"/>
        </w:rPr>
        <w:t>在坎培拉</w:t>
      </w:r>
      <w:r w:rsidR="00421E73" w:rsidRPr="00095BAC">
        <w:rPr>
          <w:rFonts w:hAnsi="標楷體"/>
        </w:rPr>
        <w:t>正式</w:t>
      </w:r>
      <w:r w:rsidR="002C1294" w:rsidRPr="00095BAC">
        <w:rPr>
          <w:rFonts w:hAnsi="標楷體"/>
        </w:rPr>
        <w:t>成立</w:t>
      </w:r>
      <w:r w:rsidR="00421E73" w:rsidRPr="00095BAC">
        <w:rPr>
          <w:rFonts w:hAnsi="標楷體"/>
        </w:rPr>
        <w:t>，</w:t>
      </w:r>
      <w:r w:rsidR="00E75291" w:rsidRPr="00095BAC">
        <w:rPr>
          <w:rFonts w:hAnsi="標楷體"/>
        </w:rPr>
        <w:t>監察使</w:t>
      </w:r>
      <w:r w:rsidR="00421E73" w:rsidRPr="00095BAC">
        <w:rPr>
          <w:rFonts w:hAnsi="標楷體"/>
        </w:rPr>
        <w:t>法定任期為</w:t>
      </w:r>
      <w:r w:rsidR="00473222">
        <w:rPr>
          <w:rFonts w:hAnsi="標楷體" w:hint="eastAsia"/>
        </w:rPr>
        <w:t>1</w:t>
      </w:r>
      <w:r w:rsidR="00421E73" w:rsidRPr="00095BAC">
        <w:rPr>
          <w:rFonts w:hAnsi="標楷體"/>
        </w:rPr>
        <w:t>任不超過</w:t>
      </w:r>
      <w:r w:rsidR="00421E73" w:rsidRPr="00095BAC">
        <w:t>7</w:t>
      </w:r>
      <w:r w:rsidR="00421E73" w:rsidRPr="00095BAC">
        <w:rPr>
          <w:rFonts w:hAnsi="標楷體"/>
        </w:rPr>
        <w:t>年，實務上為</w:t>
      </w:r>
      <w:r w:rsidR="00473222">
        <w:rPr>
          <w:rFonts w:hAnsi="標楷體" w:hint="eastAsia"/>
        </w:rPr>
        <w:t>1</w:t>
      </w:r>
      <w:r w:rsidR="00421E73" w:rsidRPr="00095BAC">
        <w:rPr>
          <w:rFonts w:hAnsi="標楷體"/>
        </w:rPr>
        <w:t>任</w:t>
      </w:r>
      <w:r w:rsidR="00421E73" w:rsidRPr="00095BAC">
        <w:t>5</w:t>
      </w:r>
      <w:r w:rsidR="00421E73" w:rsidRPr="00095BAC">
        <w:rPr>
          <w:rFonts w:hAnsi="標楷體"/>
        </w:rPr>
        <w:t>年。當時第</w:t>
      </w:r>
      <w:r w:rsidR="00421E73" w:rsidRPr="00095BAC">
        <w:t>1</w:t>
      </w:r>
      <w:r w:rsidR="00421E73" w:rsidRPr="00095BAC">
        <w:rPr>
          <w:rFonts w:hAnsi="標楷體"/>
        </w:rPr>
        <w:t>任監察使為</w:t>
      </w:r>
      <w:r w:rsidR="00473222">
        <w:rPr>
          <w:rFonts w:hAnsi="標楷體" w:hint="eastAsia"/>
        </w:rPr>
        <w:t xml:space="preserve">Mr. </w:t>
      </w:r>
      <w:r w:rsidR="00421E73" w:rsidRPr="00095BAC">
        <w:t>Jack Richardson</w:t>
      </w:r>
      <w:r w:rsidR="00421E73" w:rsidRPr="00095BAC">
        <w:rPr>
          <w:rFonts w:hAnsi="標楷體"/>
        </w:rPr>
        <w:t>，</w:t>
      </w:r>
      <w:r w:rsidRPr="00095BAC">
        <w:rPr>
          <w:rFonts w:hAnsi="標楷體"/>
        </w:rPr>
        <w:t>現任代理監察使為</w:t>
      </w:r>
      <w:r w:rsidR="00473222">
        <w:rPr>
          <w:rFonts w:hAnsi="標楷體" w:hint="eastAsia"/>
        </w:rPr>
        <w:t xml:space="preserve">Ms. </w:t>
      </w:r>
      <w:r w:rsidRPr="00095BAC">
        <w:t xml:space="preserve">Alison </w:t>
      </w:r>
      <w:proofErr w:type="spellStart"/>
      <w:r w:rsidRPr="00095BAC">
        <w:t>Larkins</w:t>
      </w:r>
      <w:proofErr w:type="spellEnd"/>
      <w:r w:rsidRPr="00095BAC">
        <w:rPr>
          <w:rFonts w:hAnsi="標楷體"/>
        </w:rPr>
        <w:t>（</w:t>
      </w:r>
      <w:r w:rsidRPr="00095BAC">
        <w:t>2011</w:t>
      </w:r>
      <w:r w:rsidRPr="00095BAC">
        <w:rPr>
          <w:rFonts w:hAnsi="標楷體"/>
        </w:rPr>
        <w:t>年</w:t>
      </w:r>
      <w:r w:rsidRPr="00095BAC">
        <w:t>10</w:t>
      </w:r>
      <w:r w:rsidRPr="00095BAC">
        <w:rPr>
          <w:rFonts w:hAnsi="標楷體"/>
        </w:rPr>
        <w:t>月</w:t>
      </w:r>
      <w:r w:rsidRPr="00095BAC">
        <w:t>20</w:t>
      </w:r>
      <w:r w:rsidRPr="00095BAC">
        <w:rPr>
          <w:rFonts w:hAnsi="標楷體"/>
        </w:rPr>
        <w:t>日迄今）。</w:t>
      </w:r>
    </w:p>
    <w:p w:rsidR="00615E4F" w:rsidRDefault="006462F6" w:rsidP="00C46E57">
      <w:pPr>
        <w:suppressAutoHyphens/>
        <w:spacing w:line="520" w:lineRule="exact"/>
        <w:ind w:firstLineChars="200" w:firstLine="680"/>
        <w:jc w:val="both"/>
        <w:rPr>
          <w:rFonts w:hAnsi="標楷體"/>
        </w:rPr>
      </w:pPr>
      <w:r w:rsidRPr="00095BAC">
        <w:rPr>
          <w:rFonts w:hAnsi="標楷體"/>
        </w:rPr>
        <w:t>在組織編制方面，澳洲聯邦監察使辦公室</w:t>
      </w:r>
      <w:r w:rsidR="0017447C" w:rsidRPr="00095BAC">
        <w:rPr>
          <w:rFonts w:hAnsi="標楷體"/>
        </w:rPr>
        <w:t>曾</w:t>
      </w:r>
      <w:r w:rsidRPr="00095BAC">
        <w:rPr>
          <w:rFonts w:hAnsi="標楷體"/>
        </w:rPr>
        <w:t>歷經多次組織變</w:t>
      </w:r>
      <w:r w:rsidR="0017447C" w:rsidRPr="00095BAC">
        <w:rPr>
          <w:rFonts w:hAnsi="標楷體"/>
        </w:rPr>
        <w:t>革</w:t>
      </w:r>
      <w:r w:rsidRPr="00095BAC">
        <w:rPr>
          <w:rFonts w:hAnsi="標楷體"/>
        </w:rPr>
        <w:t>，</w:t>
      </w:r>
      <w:r w:rsidR="00473222">
        <w:rPr>
          <w:rFonts w:hAnsi="標楷體" w:hint="eastAsia"/>
        </w:rPr>
        <w:t>目前</w:t>
      </w:r>
      <w:r w:rsidR="0017447C" w:rsidRPr="00095BAC">
        <w:rPr>
          <w:rFonts w:hAnsi="標楷體"/>
        </w:rPr>
        <w:t>澳洲聯邦監察使辦公室</w:t>
      </w:r>
      <w:r w:rsidR="00615E4F" w:rsidRPr="00095BAC">
        <w:rPr>
          <w:rFonts w:hAnsi="標楷體"/>
        </w:rPr>
        <w:t>除</w:t>
      </w:r>
      <w:r w:rsidR="0017447C" w:rsidRPr="00095BAC">
        <w:rPr>
          <w:rFonts w:hAnsi="標楷體"/>
        </w:rPr>
        <w:t>置</w:t>
      </w:r>
      <w:r w:rsidR="00615E4F" w:rsidRPr="00095BAC">
        <w:rPr>
          <w:rFonts w:hAnsi="標楷體"/>
        </w:rPr>
        <w:t>聯邦監察使</w:t>
      </w:r>
      <w:r w:rsidR="0017447C" w:rsidRPr="00095BAC">
        <w:t>1</w:t>
      </w:r>
      <w:r w:rsidR="0017447C" w:rsidRPr="00095BAC">
        <w:rPr>
          <w:rFonts w:hAnsi="標楷體"/>
        </w:rPr>
        <w:t>人</w:t>
      </w:r>
      <w:r w:rsidR="00615E4F" w:rsidRPr="00095BAC">
        <w:rPr>
          <w:rFonts w:hAnsi="標楷體"/>
        </w:rPr>
        <w:t>外，另置副監察使（</w:t>
      </w:r>
      <w:r w:rsidR="00615E4F" w:rsidRPr="00095BAC">
        <w:t>Deputy Ombudsman</w:t>
      </w:r>
      <w:r w:rsidR="00615E4F" w:rsidRPr="00095BAC">
        <w:rPr>
          <w:rFonts w:hAnsi="標楷體"/>
        </w:rPr>
        <w:t>）</w:t>
      </w:r>
      <w:r w:rsidR="00615E4F" w:rsidRPr="00095BAC">
        <w:t>1</w:t>
      </w:r>
      <w:r w:rsidR="0017447C" w:rsidRPr="00095BAC">
        <w:rPr>
          <w:rFonts w:hAnsi="標楷體"/>
        </w:rPr>
        <w:t>人、</w:t>
      </w:r>
      <w:r w:rsidR="00615E4F" w:rsidRPr="00095BAC">
        <w:rPr>
          <w:rFonts w:hAnsi="標楷體"/>
        </w:rPr>
        <w:t>資深助理監察使</w:t>
      </w:r>
      <w:r w:rsidR="00615E4F" w:rsidRPr="00095BAC">
        <w:rPr>
          <w:rFonts w:hAnsi="標楷體"/>
        </w:rPr>
        <w:lastRenderedPageBreak/>
        <w:t>（</w:t>
      </w:r>
      <w:r w:rsidR="00615E4F" w:rsidRPr="00095BAC">
        <w:t>Senior Assistant Ombudsman</w:t>
      </w:r>
      <w:r w:rsidR="00615E4F" w:rsidRPr="00095BAC">
        <w:rPr>
          <w:rFonts w:hAnsi="標楷體"/>
        </w:rPr>
        <w:t>）</w:t>
      </w:r>
      <w:r w:rsidR="00615E4F" w:rsidRPr="00095BAC">
        <w:t>5</w:t>
      </w:r>
      <w:r w:rsidR="00615E4F" w:rsidRPr="00095BAC">
        <w:rPr>
          <w:rFonts w:hAnsi="標楷體"/>
        </w:rPr>
        <w:t>人</w:t>
      </w:r>
      <w:r w:rsidR="002C1294" w:rsidRPr="00095BAC">
        <w:rPr>
          <w:rFonts w:hAnsi="標楷體"/>
        </w:rPr>
        <w:t>，分別負責「金融服務、司法與國防</w:t>
      </w:r>
      <w:r w:rsidR="002C1294" w:rsidRPr="00095BAC">
        <w:t xml:space="preserve">(Financial Service, Justice and </w:t>
      </w:r>
      <w:proofErr w:type="spellStart"/>
      <w:r w:rsidR="002C1294" w:rsidRPr="00095BAC">
        <w:t>Defence</w:t>
      </w:r>
      <w:proofErr w:type="spellEnd"/>
      <w:r w:rsidR="002C1294" w:rsidRPr="00095BAC">
        <w:rPr>
          <w:rFonts w:hAnsi="標楷體"/>
        </w:rPr>
        <w:t>）」、「人性化服務、國家與公共事務（</w:t>
      </w:r>
      <w:r w:rsidR="002C1294" w:rsidRPr="00095BAC">
        <w:t>Human Service, States and Public Contact Team</w:t>
      </w:r>
      <w:r w:rsidR="002C1294" w:rsidRPr="00095BAC">
        <w:rPr>
          <w:rFonts w:hAnsi="標楷體"/>
        </w:rPr>
        <w:t>）」、「移民與海外學生（</w:t>
      </w:r>
      <w:r w:rsidR="002C1294" w:rsidRPr="00095BAC">
        <w:t>Immigration and Overseas Students</w:t>
      </w:r>
      <w:r w:rsidR="002C1294" w:rsidRPr="00095BAC">
        <w:rPr>
          <w:rFonts w:hAnsi="標楷體"/>
        </w:rPr>
        <w:t>）」、「法律、策略規劃、支援與政策（</w:t>
      </w:r>
      <w:r w:rsidR="002C1294" w:rsidRPr="00095BAC">
        <w:t>Legal, Strategic Projects, Support and Policy</w:t>
      </w:r>
      <w:r w:rsidR="002C1294" w:rsidRPr="00095BAC">
        <w:rPr>
          <w:rFonts w:hAnsi="標楷體"/>
        </w:rPr>
        <w:t>）」及「組織服務與業務改善（</w:t>
      </w:r>
      <w:r w:rsidR="002C1294" w:rsidRPr="00095BAC">
        <w:t xml:space="preserve">Organizational Services and Business </w:t>
      </w:r>
      <w:proofErr w:type="spellStart"/>
      <w:r w:rsidR="002C1294" w:rsidRPr="00095BAC">
        <w:t>Improvment</w:t>
      </w:r>
      <w:proofErr w:type="spellEnd"/>
      <w:r w:rsidR="002C1294" w:rsidRPr="00095BAC">
        <w:rPr>
          <w:rFonts w:hAnsi="標楷體"/>
        </w:rPr>
        <w:t>）」等業務事項；另</w:t>
      </w:r>
      <w:r w:rsidR="00615E4F" w:rsidRPr="00095BAC">
        <w:rPr>
          <w:rFonts w:hAnsi="標楷體"/>
        </w:rPr>
        <w:t>截至</w:t>
      </w:r>
      <w:r w:rsidR="00615E4F" w:rsidRPr="00095BAC">
        <w:t>2011</w:t>
      </w:r>
      <w:r w:rsidR="00615E4F" w:rsidRPr="00095BAC">
        <w:rPr>
          <w:rFonts w:hAnsi="標楷體"/>
        </w:rPr>
        <w:t>年</w:t>
      </w:r>
      <w:r w:rsidR="00615E4F" w:rsidRPr="00095BAC">
        <w:t>6</w:t>
      </w:r>
      <w:r w:rsidR="00615E4F" w:rsidRPr="00095BAC">
        <w:rPr>
          <w:rFonts w:hAnsi="標楷體"/>
        </w:rPr>
        <w:t>月</w:t>
      </w:r>
      <w:r w:rsidR="00615E4F" w:rsidRPr="00095BAC">
        <w:t>30</w:t>
      </w:r>
      <w:r w:rsidR="00615E4F" w:rsidRPr="00095BAC">
        <w:rPr>
          <w:rFonts w:hAnsi="標楷體"/>
        </w:rPr>
        <w:t>日止，</w:t>
      </w:r>
      <w:r w:rsidR="0017447C" w:rsidRPr="00095BAC">
        <w:rPr>
          <w:rFonts w:hAnsi="標楷體"/>
        </w:rPr>
        <w:t>澳洲聯邦監察使辦公室</w:t>
      </w:r>
      <w:r w:rsidR="00615E4F" w:rsidRPr="00095BAC">
        <w:rPr>
          <w:rFonts w:hAnsi="標楷體"/>
        </w:rPr>
        <w:t>之職</w:t>
      </w:r>
      <w:r w:rsidR="0017447C" w:rsidRPr="00095BAC">
        <w:t>(</w:t>
      </w:r>
      <w:r w:rsidR="00615E4F" w:rsidRPr="00095BAC">
        <w:rPr>
          <w:rFonts w:hAnsi="標楷體"/>
        </w:rPr>
        <w:t>僱</w:t>
      </w:r>
      <w:r w:rsidR="0017447C" w:rsidRPr="00095BAC">
        <w:t>)</w:t>
      </w:r>
      <w:r w:rsidR="00615E4F" w:rsidRPr="00095BAC">
        <w:rPr>
          <w:rFonts w:hAnsi="標楷體"/>
        </w:rPr>
        <w:t>員共計</w:t>
      </w:r>
      <w:r w:rsidR="00615E4F" w:rsidRPr="00095BAC">
        <w:t>182</w:t>
      </w:r>
      <w:r w:rsidR="0017447C" w:rsidRPr="00095BAC">
        <w:rPr>
          <w:rFonts w:hAnsi="標楷體"/>
        </w:rPr>
        <w:t>人；</w:t>
      </w:r>
      <w:r w:rsidR="00615E4F" w:rsidRPr="00095BAC">
        <w:t>2010</w:t>
      </w:r>
      <w:r w:rsidR="0017447C" w:rsidRPr="00095BAC">
        <w:rPr>
          <w:rFonts w:hAnsi="標楷體"/>
        </w:rPr>
        <w:t>年</w:t>
      </w:r>
      <w:r w:rsidR="00615E4F" w:rsidRPr="00095BAC">
        <w:rPr>
          <w:rFonts w:hAnsi="標楷體"/>
        </w:rPr>
        <w:t>至</w:t>
      </w:r>
      <w:r w:rsidR="00615E4F" w:rsidRPr="00095BAC">
        <w:t>2011</w:t>
      </w:r>
      <w:r w:rsidR="0017447C" w:rsidRPr="00095BAC">
        <w:rPr>
          <w:rFonts w:hAnsi="標楷體"/>
        </w:rPr>
        <w:t>年政府</w:t>
      </w:r>
      <w:r w:rsidR="00615E4F" w:rsidRPr="00095BAC">
        <w:rPr>
          <w:rFonts w:hAnsi="標楷體"/>
        </w:rPr>
        <w:t>撥款之經費為</w:t>
      </w:r>
      <w:r w:rsidR="00615E4F" w:rsidRPr="00095BAC">
        <w:t>1,951</w:t>
      </w:r>
      <w:r w:rsidR="00615E4F" w:rsidRPr="00095BAC">
        <w:rPr>
          <w:rFonts w:hAnsi="標楷體"/>
        </w:rPr>
        <w:t>萬澳元，較上年度增加</w:t>
      </w:r>
      <w:r w:rsidR="00615E4F" w:rsidRPr="00095BAC">
        <w:t>72</w:t>
      </w:r>
      <w:r w:rsidR="00615E4F" w:rsidRPr="00095BAC">
        <w:rPr>
          <w:rFonts w:hAnsi="標楷體"/>
        </w:rPr>
        <w:t>萬澳元。</w:t>
      </w:r>
    </w:p>
    <w:p w:rsidR="006F39C5" w:rsidRDefault="006F39C5" w:rsidP="006F39C5">
      <w:pPr>
        <w:pStyle w:val="af9"/>
        <w:spacing w:line="240" w:lineRule="exact"/>
        <w:jc w:val="center"/>
        <w:rPr>
          <w:sz w:val="32"/>
          <w:szCs w:val="32"/>
        </w:rPr>
      </w:pPr>
      <w:r>
        <w:rPr>
          <w:rFonts w:hint="eastAsia"/>
          <w:noProof/>
          <w:sz w:val="32"/>
          <w:szCs w:val="32"/>
        </w:rPr>
        <w:drawing>
          <wp:anchor distT="0" distB="0" distL="114300" distR="114300" simplePos="0" relativeHeight="251674624" behindDoc="0" locked="0" layoutInCell="1" allowOverlap="1">
            <wp:simplePos x="0" y="0"/>
            <wp:positionH relativeFrom="column">
              <wp:posOffset>59690</wp:posOffset>
            </wp:positionH>
            <wp:positionV relativeFrom="paragraph">
              <wp:posOffset>296545</wp:posOffset>
            </wp:positionV>
            <wp:extent cx="5537835" cy="4160520"/>
            <wp:effectExtent l="19050" t="0" r="5715" b="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l="4159" t="9740" r="1384" b="5839"/>
                    <a:stretch>
                      <a:fillRect/>
                    </a:stretch>
                  </pic:blipFill>
                  <pic:spPr bwMode="auto">
                    <a:xfrm>
                      <a:off x="0" y="0"/>
                      <a:ext cx="5537835" cy="4160520"/>
                    </a:xfrm>
                    <a:prstGeom prst="rect">
                      <a:avLst/>
                    </a:prstGeom>
                    <a:noFill/>
                    <a:ln w="9525">
                      <a:noFill/>
                      <a:miter lim="800000"/>
                      <a:headEnd/>
                      <a:tailEnd/>
                    </a:ln>
                  </pic:spPr>
                </pic:pic>
              </a:graphicData>
            </a:graphic>
          </wp:anchor>
        </w:drawing>
      </w:r>
    </w:p>
    <w:p w:rsidR="006F39C5" w:rsidRDefault="006F39C5" w:rsidP="006F39C5">
      <w:pPr>
        <w:pStyle w:val="af9"/>
        <w:spacing w:line="240" w:lineRule="exact"/>
        <w:jc w:val="center"/>
        <w:rPr>
          <w:sz w:val="32"/>
          <w:szCs w:val="32"/>
        </w:rPr>
      </w:pPr>
    </w:p>
    <w:p w:rsidR="00473222" w:rsidRPr="00473222" w:rsidRDefault="00473222" w:rsidP="00473222">
      <w:pPr>
        <w:pStyle w:val="af9"/>
        <w:jc w:val="center"/>
        <w:rPr>
          <w:sz w:val="32"/>
          <w:szCs w:val="32"/>
        </w:rPr>
      </w:pPr>
      <w:bookmarkStart w:id="32" w:name="_Toc331765403"/>
      <w:r w:rsidRPr="00473222">
        <w:rPr>
          <w:rFonts w:hint="eastAsia"/>
          <w:sz w:val="32"/>
          <w:szCs w:val="32"/>
        </w:rPr>
        <w:t>圖</w:t>
      </w:r>
      <w:r w:rsidRPr="00473222">
        <w:rPr>
          <w:rFonts w:hint="eastAsia"/>
          <w:sz w:val="32"/>
          <w:szCs w:val="32"/>
        </w:rPr>
        <w:t xml:space="preserve"> </w:t>
      </w:r>
      <w:r w:rsidR="005C3451" w:rsidRPr="00473222">
        <w:rPr>
          <w:sz w:val="32"/>
          <w:szCs w:val="32"/>
        </w:rPr>
        <w:fldChar w:fldCharType="begin"/>
      </w:r>
      <w:r w:rsidRPr="00473222">
        <w:rPr>
          <w:sz w:val="32"/>
          <w:szCs w:val="32"/>
        </w:rPr>
        <w:instrText xml:space="preserve"> </w:instrText>
      </w:r>
      <w:r w:rsidRPr="00473222">
        <w:rPr>
          <w:rFonts w:hint="eastAsia"/>
          <w:sz w:val="32"/>
          <w:szCs w:val="32"/>
        </w:rPr>
        <w:instrText xml:space="preserve">SEQ </w:instrText>
      </w:r>
      <w:r w:rsidRPr="00473222">
        <w:rPr>
          <w:rFonts w:hint="eastAsia"/>
          <w:sz w:val="32"/>
          <w:szCs w:val="32"/>
        </w:rPr>
        <w:instrText>圖</w:instrText>
      </w:r>
      <w:r w:rsidRPr="00473222">
        <w:rPr>
          <w:rFonts w:hint="eastAsia"/>
          <w:sz w:val="32"/>
          <w:szCs w:val="32"/>
        </w:rPr>
        <w:instrText xml:space="preserve"> \* ARABIC</w:instrText>
      </w:r>
      <w:r w:rsidRPr="00473222">
        <w:rPr>
          <w:sz w:val="32"/>
          <w:szCs w:val="32"/>
        </w:rPr>
        <w:instrText xml:space="preserve"> </w:instrText>
      </w:r>
      <w:r w:rsidR="005C3451" w:rsidRPr="00473222">
        <w:rPr>
          <w:sz w:val="32"/>
          <w:szCs w:val="32"/>
        </w:rPr>
        <w:fldChar w:fldCharType="separate"/>
      </w:r>
      <w:r w:rsidR="008B2E06">
        <w:rPr>
          <w:noProof/>
          <w:sz w:val="32"/>
          <w:szCs w:val="32"/>
        </w:rPr>
        <w:t>2</w:t>
      </w:r>
      <w:r w:rsidR="005C3451" w:rsidRPr="00473222">
        <w:rPr>
          <w:sz w:val="32"/>
          <w:szCs w:val="32"/>
        </w:rPr>
        <w:fldChar w:fldCharType="end"/>
      </w:r>
      <w:r w:rsidRPr="00473222">
        <w:rPr>
          <w:rFonts w:hint="eastAsia"/>
          <w:sz w:val="32"/>
          <w:szCs w:val="32"/>
        </w:rPr>
        <w:t>：澳洲聯邦監察使辦公室組織架構圖</w:t>
      </w:r>
      <w:bookmarkEnd w:id="32"/>
    </w:p>
    <w:p w:rsidR="002C1294" w:rsidRPr="00095BAC" w:rsidRDefault="002C1294" w:rsidP="006F39C5">
      <w:pPr>
        <w:suppressAutoHyphens/>
        <w:spacing w:line="520" w:lineRule="exact"/>
        <w:ind w:firstLineChars="200" w:firstLine="681"/>
        <w:jc w:val="both"/>
        <w:rPr>
          <w:b/>
        </w:rPr>
      </w:pPr>
    </w:p>
    <w:p w:rsidR="00914A45" w:rsidRPr="00095BAC" w:rsidRDefault="0017447C" w:rsidP="00E30CB9">
      <w:pPr>
        <w:pStyle w:val="3"/>
        <w:rPr>
          <w:b/>
        </w:rPr>
      </w:pPr>
      <w:bookmarkStart w:id="33" w:name="_Toc332035617"/>
      <w:r w:rsidRPr="00E30CB9">
        <w:lastRenderedPageBreak/>
        <w:t>法定職掌及功能</w:t>
      </w:r>
      <w:bookmarkEnd w:id="33"/>
    </w:p>
    <w:p w:rsidR="00615E4F" w:rsidRPr="00095BAC" w:rsidRDefault="0017447C" w:rsidP="00C46E57">
      <w:pPr>
        <w:suppressAutoHyphens/>
        <w:spacing w:line="520" w:lineRule="exact"/>
        <w:ind w:firstLineChars="200" w:firstLine="680"/>
        <w:jc w:val="both"/>
      </w:pPr>
      <w:r w:rsidRPr="00095BAC">
        <w:rPr>
          <w:rFonts w:hAnsi="標楷體"/>
        </w:rPr>
        <w:t>澳洲</w:t>
      </w:r>
      <w:r w:rsidR="00615E4F" w:rsidRPr="00095BAC">
        <w:rPr>
          <w:rFonts w:hAnsi="標楷體"/>
        </w:rPr>
        <w:t>聯邦監察使</w:t>
      </w:r>
      <w:r w:rsidR="006F39C5">
        <w:rPr>
          <w:rFonts w:hAnsi="標楷體" w:hint="eastAsia"/>
        </w:rPr>
        <w:t>辦公室</w:t>
      </w:r>
      <w:r w:rsidR="006F39C5">
        <w:rPr>
          <w:rFonts w:hAnsi="標楷體"/>
        </w:rPr>
        <w:t>係為了保衛社區民眾避免受到政府不當對待，以及確保澳洲政府機關</w:t>
      </w:r>
      <w:r w:rsidR="006F39C5">
        <w:rPr>
          <w:rFonts w:hAnsi="標楷體" w:hint="eastAsia"/>
        </w:rPr>
        <w:t>之</w:t>
      </w:r>
      <w:r w:rsidRPr="00095BAC">
        <w:rPr>
          <w:rFonts w:hAnsi="標楷體"/>
        </w:rPr>
        <w:t>行政行為具有公平性及有責性而存在。澳洲聯邦監察使</w:t>
      </w:r>
      <w:r w:rsidR="006F39C5">
        <w:rPr>
          <w:rFonts w:hAnsi="標楷體" w:hint="eastAsia"/>
        </w:rPr>
        <w:t>辦公室</w:t>
      </w:r>
      <w:r w:rsidRPr="00095BAC">
        <w:rPr>
          <w:rFonts w:hAnsi="標楷體"/>
        </w:rPr>
        <w:t>依監察使法行使職權，主要有</w:t>
      </w:r>
      <w:r w:rsidR="00615E4F" w:rsidRPr="00095BAC">
        <w:t>3</w:t>
      </w:r>
      <w:r w:rsidRPr="00095BAC">
        <w:rPr>
          <w:rFonts w:hAnsi="標楷體"/>
        </w:rPr>
        <w:t>項</w:t>
      </w:r>
      <w:r w:rsidR="00615E4F" w:rsidRPr="00095BAC">
        <w:rPr>
          <w:rFonts w:hAnsi="標楷體"/>
        </w:rPr>
        <w:t>法定</w:t>
      </w:r>
      <w:r w:rsidRPr="00095BAC">
        <w:rPr>
          <w:rFonts w:hAnsi="標楷體"/>
        </w:rPr>
        <w:t>職掌及</w:t>
      </w:r>
      <w:r w:rsidR="00615E4F" w:rsidRPr="00095BAC">
        <w:rPr>
          <w:rFonts w:hAnsi="標楷體"/>
        </w:rPr>
        <w:t>功能：</w:t>
      </w:r>
    </w:p>
    <w:p w:rsidR="00615E4F" w:rsidRPr="00095BAC" w:rsidRDefault="002C1294" w:rsidP="00C46E57">
      <w:pPr>
        <w:suppressAutoHyphens/>
        <w:spacing w:line="520" w:lineRule="exact"/>
        <w:ind w:firstLineChars="200" w:firstLine="680"/>
        <w:jc w:val="both"/>
      </w:pPr>
      <w:r w:rsidRPr="00095BAC">
        <w:t>1</w:t>
      </w:r>
      <w:r w:rsidR="00376BF1" w:rsidRPr="00095BAC">
        <w:rPr>
          <w:rFonts w:hAnsi="標楷體"/>
        </w:rPr>
        <w:t>、</w:t>
      </w:r>
      <w:r w:rsidR="00615E4F" w:rsidRPr="00095BAC">
        <w:rPr>
          <w:rFonts w:hAnsi="標楷體"/>
        </w:rPr>
        <w:t>陳情案件調查（</w:t>
      </w:r>
      <w:r w:rsidR="00615E4F" w:rsidRPr="00095BAC">
        <w:t>complaint investigation</w:t>
      </w:r>
      <w:r w:rsidR="00615E4F" w:rsidRPr="00095BAC">
        <w:rPr>
          <w:rFonts w:hAnsi="標楷體"/>
        </w:rPr>
        <w:t>）：接獲個人</w:t>
      </w:r>
      <w:r w:rsidR="0017447C" w:rsidRPr="00095BAC">
        <w:rPr>
          <w:rFonts w:hAnsi="標楷體"/>
        </w:rPr>
        <w:t>、</w:t>
      </w:r>
      <w:r w:rsidR="00615E4F" w:rsidRPr="00095BAC">
        <w:rPr>
          <w:rFonts w:hAnsi="標楷體"/>
        </w:rPr>
        <w:t>團體</w:t>
      </w:r>
      <w:r w:rsidR="0017447C" w:rsidRPr="00095BAC">
        <w:rPr>
          <w:rFonts w:hAnsi="標楷體"/>
        </w:rPr>
        <w:t>或組織</w:t>
      </w:r>
      <w:r w:rsidR="00615E4F" w:rsidRPr="00095BAC">
        <w:rPr>
          <w:rFonts w:hAnsi="標楷體"/>
        </w:rPr>
        <w:t>之陳情案</w:t>
      </w:r>
      <w:r w:rsidR="0017447C" w:rsidRPr="00095BAC">
        <w:rPr>
          <w:rFonts w:hAnsi="標楷體"/>
        </w:rPr>
        <w:t>件</w:t>
      </w:r>
      <w:r w:rsidR="00615E4F" w:rsidRPr="00095BAC">
        <w:rPr>
          <w:rFonts w:hAnsi="標楷體"/>
        </w:rPr>
        <w:t>後，對澳洲政府及官員之行政行為及行政處分，進行</w:t>
      </w:r>
      <w:r w:rsidR="0017447C" w:rsidRPr="00095BAC">
        <w:rPr>
          <w:rFonts w:hAnsi="標楷體"/>
        </w:rPr>
        <w:t>相關之</w:t>
      </w:r>
      <w:r w:rsidR="00615E4F" w:rsidRPr="00095BAC">
        <w:rPr>
          <w:rFonts w:hAnsi="標楷體"/>
        </w:rPr>
        <w:t>調查</w:t>
      </w:r>
      <w:r w:rsidR="0017447C" w:rsidRPr="00095BAC">
        <w:rPr>
          <w:rFonts w:hAnsi="標楷體"/>
        </w:rPr>
        <w:t>、檢視</w:t>
      </w:r>
      <w:r w:rsidR="00615E4F" w:rsidRPr="00095BAC">
        <w:rPr>
          <w:rFonts w:hAnsi="標楷體"/>
        </w:rPr>
        <w:t>或複審。</w:t>
      </w:r>
    </w:p>
    <w:p w:rsidR="00615E4F" w:rsidRPr="00095BAC" w:rsidRDefault="002C1294" w:rsidP="00C46E57">
      <w:pPr>
        <w:suppressAutoHyphens/>
        <w:spacing w:line="520" w:lineRule="exact"/>
        <w:ind w:firstLineChars="200" w:firstLine="680"/>
        <w:jc w:val="both"/>
      </w:pPr>
      <w:r w:rsidRPr="00095BAC">
        <w:t>2</w:t>
      </w:r>
      <w:r w:rsidR="00376BF1" w:rsidRPr="00095BAC">
        <w:rPr>
          <w:rFonts w:hAnsi="標楷體"/>
        </w:rPr>
        <w:t>、</w:t>
      </w:r>
      <w:r w:rsidR="00615E4F" w:rsidRPr="00095BAC">
        <w:rPr>
          <w:rFonts w:hAnsi="標楷體"/>
        </w:rPr>
        <w:t>主動提案調查（</w:t>
      </w:r>
      <w:r w:rsidR="00615E4F" w:rsidRPr="00095BAC">
        <w:t>own motion investigation</w:t>
      </w:r>
      <w:r w:rsidR="00615E4F" w:rsidRPr="00095BAC">
        <w:rPr>
          <w:rFonts w:hAnsi="標楷體"/>
        </w:rPr>
        <w:t>）：</w:t>
      </w:r>
      <w:r w:rsidR="0017447C" w:rsidRPr="00095BAC">
        <w:rPr>
          <w:rFonts w:hAnsi="標楷體"/>
        </w:rPr>
        <w:t>監察使得</w:t>
      </w:r>
      <w:r w:rsidR="00615E4F" w:rsidRPr="00095BAC">
        <w:rPr>
          <w:rFonts w:hAnsi="標楷體"/>
        </w:rPr>
        <w:t>針對澳洲聯邦政府之行政行為主動提案調查。</w:t>
      </w:r>
    </w:p>
    <w:p w:rsidR="00615E4F" w:rsidRPr="00095BAC" w:rsidRDefault="002C1294" w:rsidP="00C46E57">
      <w:pPr>
        <w:suppressAutoHyphens/>
        <w:spacing w:line="520" w:lineRule="exact"/>
        <w:ind w:firstLineChars="200" w:firstLine="680"/>
        <w:jc w:val="both"/>
      </w:pPr>
      <w:r w:rsidRPr="00095BAC">
        <w:t>3</w:t>
      </w:r>
      <w:r w:rsidR="00376BF1" w:rsidRPr="00095BAC">
        <w:rPr>
          <w:rFonts w:hAnsi="標楷體"/>
        </w:rPr>
        <w:t>、</w:t>
      </w:r>
      <w:r w:rsidR="00615E4F" w:rsidRPr="00095BAC">
        <w:rPr>
          <w:rFonts w:hAnsi="標楷體"/>
        </w:rPr>
        <w:t>合規稽核（</w:t>
      </w:r>
      <w:r w:rsidR="00615E4F" w:rsidRPr="00095BAC">
        <w:t>compliance auditing</w:t>
      </w:r>
      <w:r w:rsidR="00615E4F" w:rsidRPr="00095BAC">
        <w:rPr>
          <w:rFonts w:hAnsi="標楷體"/>
        </w:rPr>
        <w:t>）：</w:t>
      </w:r>
      <w:r w:rsidR="0017447C" w:rsidRPr="00095BAC">
        <w:rPr>
          <w:rFonts w:hAnsi="標楷體"/>
        </w:rPr>
        <w:t>又稱合法性審計，係</w:t>
      </w:r>
      <w:r w:rsidR="00905DB0" w:rsidRPr="00095BAC">
        <w:rPr>
          <w:rFonts w:hAnsi="標楷體"/>
        </w:rPr>
        <w:t>指</w:t>
      </w:r>
      <w:r w:rsidR="0017447C" w:rsidRPr="00095BAC">
        <w:rPr>
          <w:rFonts w:hAnsi="標楷體"/>
        </w:rPr>
        <w:t>監察使得</w:t>
      </w:r>
      <w:r w:rsidR="00615E4F" w:rsidRPr="00095BAC">
        <w:rPr>
          <w:rFonts w:hAnsi="標楷體"/>
        </w:rPr>
        <w:t>針對特定執法機關或獨立機關</w:t>
      </w:r>
      <w:r w:rsidR="0017447C" w:rsidRPr="00095BAC">
        <w:rPr>
          <w:rFonts w:hAnsi="標楷體"/>
        </w:rPr>
        <w:t>之紀錄進行檢視查核，確認其運作符合相關法律之法制規範，例如澳洲聯邦警察署（</w:t>
      </w:r>
      <w:r w:rsidR="0017447C" w:rsidRPr="00095BAC">
        <w:t>Australian Federal Police, AFP</w:t>
      </w:r>
      <w:r w:rsidR="0017447C" w:rsidRPr="00095BAC">
        <w:rPr>
          <w:rFonts w:hAnsi="標楷體"/>
        </w:rPr>
        <w:t>）、澳洲犯罪委員會（</w:t>
      </w:r>
      <w:r w:rsidR="0017447C" w:rsidRPr="00095BAC">
        <w:t>Australian Crime Commission, ACC</w:t>
      </w:r>
      <w:r w:rsidR="0017447C" w:rsidRPr="00095BAC">
        <w:rPr>
          <w:rFonts w:hAnsi="標楷體"/>
        </w:rPr>
        <w:t>）等獨立機關。</w:t>
      </w:r>
    </w:p>
    <w:p w:rsidR="00615E4F" w:rsidRPr="00095BAC" w:rsidRDefault="0017447C" w:rsidP="00C46E57">
      <w:pPr>
        <w:suppressAutoHyphens/>
        <w:spacing w:line="520" w:lineRule="exact"/>
        <w:ind w:firstLineChars="200" w:firstLine="680"/>
        <w:jc w:val="both"/>
      </w:pPr>
      <w:r w:rsidRPr="00095BAC">
        <w:rPr>
          <w:rFonts w:hAnsi="標楷體"/>
        </w:rPr>
        <w:t>澳洲</w:t>
      </w:r>
      <w:r w:rsidR="002C1294" w:rsidRPr="00095BAC">
        <w:rPr>
          <w:rFonts w:hAnsi="標楷體"/>
        </w:rPr>
        <w:t>聯邦監察使</w:t>
      </w:r>
      <w:r w:rsidR="006F39C5">
        <w:rPr>
          <w:rFonts w:hAnsi="標楷體" w:hint="eastAsia"/>
        </w:rPr>
        <w:t>辦公室</w:t>
      </w:r>
      <w:r w:rsidR="00615E4F" w:rsidRPr="00095BAC">
        <w:rPr>
          <w:rFonts w:hAnsi="標楷體"/>
        </w:rPr>
        <w:t>設置之目標，係為</w:t>
      </w:r>
      <w:r w:rsidR="006F39C5">
        <w:rPr>
          <w:rFonts w:hAnsi="標楷體" w:hint="eastAsia"/>
        </w:rPr>
        <w:t>了</w:t>
      </w:r>
      <w:r w:rsidR="006F39C5">
        <w:rPr>
          <w:rFonts w:hAnsi="標楷體"/>
        </w:rPr>
        <w:t>提升澳洲政府公共行政之品質，確保公共行政原則</w:t>
      </w:r>
      <w:r w:rsidR="006F39C5">
        <w:rPr>
          <w:rFonts w:hAnsi="標楷體" w:hint="eastAsia"/>
        </w:rPr>
        <w:t>獲公平之</w:t>
      </w:r>
      <w:r w:rsidR="006F39C5">
        <w:rPr>
          <w:rFonts w:hAnsi="標楷體"/>
        </w:rPr>
        <w:t>實踐，</w:t>
      </w:r>
      <w:r w:rsidR="006F39C5">
        <w:rPr>
          <w:rFonts w:hAnsi="標楷體" w:hint="eastAsia"/>
        </w:rPr>
        <w:t>並</w:t>
      </w:r>
      <w:r w:rsidR="006F39C5">
        <w:rPr>
          <w:rFonts w:hAnsi="標楷體"/>
        </w:rPr>
        <w:t>回應</w:t>
      </w:r>
      <w:r w:rsidR="00615E4F" w:rsidRPr="00095BAC">
        <w:rPr>
          <w:rFonts w:hAnsi="標楷體"/>
        </w:rPr>
        <w:t>多數公眾利益之</w:t>
      </w:r>
      <w:r w:rsidR="006F39C5">
        <w:rPr>
          <w:rFonts w:hAnsi="標楷體"/>
        </w:rPr>
        <w:t>需求。</w:t>
      </w:r>
      <w:r w:rsidR="006F39C5">
        <w:rPr>
          <w:rFonts w:hAnsi="標楷體" w:hint="eastAsia"/>
        </w:rPr>
        <w:t>因此，</w:t>
      </w:r>
      <w:r w:rsidR="006F39C5">
        <w:rPr>
          <w:rFonts w:hAnsi="標楷體"/>
        </w:rPr>
        <w:t>澳</w:t>
      </w:r>
      <w:r w:rsidR="006F39C5">
        <w:rPr>
          <w:rFonts w:hAnsi="標楷體" w:hint="eastAsia"/>
        </w:rPr>
        <w:t>洲</w:t>
      </w:r>
      <w:r w:rsidR="006F39C5">
        <w:rPr>
          <w:rFonts w:hAnsi="標楷體"/>
        </w:rPr>
        <w:t>聯邦監察使</w:t>
      </w:r>
      <w:r w:rsidR="006F39C5">
        <w:rPr>
          <w:rFonts w:hAnsi="標楷體" w:hint="eastAsia"/>
        </w:rPr>
        <w:t>辦公室</w:t>
      </w:r>
      <w:r w:rsidR="00615E4F" w:rsidRPr="00095BAC">
        <w:rPr>
          <w:rFonts w:hAnsi="標楷體"/>
        </w:rPr>
        <w:t>並非為特定公部門或</w:t>
      </w:r>
      <w:r w:rsidR="006F39C5">
        <w:rPr>
          <w:rFonts w:hAnsi="標楷體"/>
        </w:rPr>
        <w:t>特定申訴案件代言，而係以超然、獨立、客觀之立場依法執行職務。依</w:t>
      </w:r>
      <w:r w:rsidR="00615E4F" w:rsidRPr="00095BAC">
        <w:t>197</w:t>
      </w:r>
      <w:r w:rsidR="008A464F" w:rsidRPr="00095BAC">
        <w:t>6</w:t>
      </w:r>
      <w:r w:rsidR="00615E4F" w:rsidRPr="00095BAC">
        <w:rPr>
          <w:rFonts w:hAnsi="標楷體"/>
        </w:rPr>
        <w:t>年監察</w:t>
      </w:r>
      <w:r w:rsidR="008A464F" w:rsidRPr="00095BAC">
        <w:rPr>
          <w:rFonts w:hAnsi="標楷體"/>
        </w:rPr>
        <w:t>使</w:t>
      </w:r>
      <w:r w:rsidR="006F39C5">
        <w:rPr>
          <w:rFonts w:hAnsi="標楷體"/>
        </w:rPr>
        <w:t>法</w:t>
      </w:r>
      <w:r w:rsidR="006F39C5">
        <w:rPr>
          <w:rFonts w:hAnsi="標楷體" w:hint="eastAsia"/>
        </w:rPr>
        <w:t>之</w:t>
      </w:r>
      <w:r w:rsidR="002C1294" w:rsidRPr="00095BAC">
        <w:rPr>
          <w:rFonts w:hAnsi="標楷體"/>
        </w:rPr>
        <w:t>規定，澳洲聯邦監察</w:t>
      </w:r>
      <w:r w:rsidR="006F39C5">
        <w:rPr>
          <w:rFonts w:hAnsi="標楷體" w:hint="eastAsia"/>
        </w:rPr>
        <w:t>使辦公室得</w:t>
      </w:r>
      <w:r w:rsidR="002C1294" w:rsidRPr="00095BAC">
        <w:rPr>
          <w:rFonts w:hAnsi="標楷體"/>
        </w:rPr>
        <w:t>受理並調查有關國防、移民、執法、郵政</w:t>
      </w:r>
      <w:r w:rsidR="00615E4F" w:rsidRPr="00095BAC">
        <w:rPr>
          <w:rFonts w:hAnsi="標楷體"/>
        </w:rPr>
        <w:t>、稅捐事項及海外留澳學生（自</w:t>
      </w:r>
      <w:r w:rsidR="00615E4F" w:rsidRPr="00095BAC">
        <w:t>2011</w:t>
      </w:r>
      <w:r w:rsidR="00615E4F" w:rsidRPr="00095BAC">
        <w:rPr>
          <w:rFonts w:hAnsi="標楷體"/>
        </w:rPr>
        <w:t>年</w:t>
      </w:r>
      <w:r w:rsidR="00615E4F" w:rsidRPr="00095BAC">
        <w:t>4</w:t>
      </w:r>
      <w:r w:rsidR="00615E4F" w:rsidRPr="00095BAC">
        <w:rPr>
          <w:rFonts w:hAnsi="標楷體"/>
        </w:rPr>
        <w:t>月起）之申訴陳情案件。</w:t>
      </w:r>
    </w:p>
    <w:p w:rsidR="002C1294" w:rsidRPr="00095BAC" w:rsidRDefault="002C1294" w:rsidP="002C1294">
      <w:pPr>
        <w:suppressAutoHyphens/>
        <w:spacing w:line="520" w:lineRule="exact"/>
        <w:ind w:firstLineChars="200" w:firstLine="680"/>
      </w:pPr>
      <w:r w:rsidRPr="00095BAC">
        <w:rPr>
          <w:rFonts w:hAnsi="標楷體"/>
        </w:rPr>
        <w:t>值得注意的是，依</w:t>
      </w:r>
      <w:r w:rsidRPr="00095BAC">
        <w:t>1988</w:t>
      </w:r>
      <w:r w:rsidR="006F39C5">
        <w:rPr>
          <w:rFonts w:hAnsi="標楷體"/>
        </w:rPr>
        <w:t>年澳洲首都領地自治法之規定，澳洲聯邦監察使</w:t>
      </w:r>
      <w:r w:rsidR="006F39C5">
        <w:rPr>
          <w:rFonts w:hAnsi="標楷體" w:hint="eastAsia"/>
        </w:rPr>
        <w:t>辦公室位於首都坎培拉，澳洲聯邦監察使亦</w:t>
      </w:r>
      <w:r w:rsidRPr="00095BAC">
        <w:rPr>
          <w:rFonts w:hAnsi="標楷體"/>
        </w:rPr>
        <w:t>兼任首都領地監察使之職務；另為加強太平洋地區島國國家</w:t>
      </w:r>
      <w:r w:rsidRPr="00095BAC">
        <w:rPr>
          <w:rFonts w:hAnsi="標楷體"/>
        </w:rPr>
        <w:lastRenderedPageBreak/>
        <w:t>監察業務之合作與交流，澳洲聯邦監察使亦為「太平洋監察聯盟」（</w:t>
      </w:r>
      <w:r w:rsidRPr="00095BAC">
        <w:t>Pacific Ombudsman Alliance, POA</w:t>
      </w:r>
      <w:r w:rsidRPr="00095BAC">
        <w:rPr>
          <w:rFonts w:hAnsi="標楷體"/>
        </w:rPr>
        <w:t>）會員並兼任聯盟主席。</w:t>
      </w:r>
    </w:p>
    <w:p w:rsidR="002C1294" w:rsidRPr="00095BAC" w:rsidRDefault="002C1294" w:rsidP="002C1294">
      <w:pPr>
        <w:suppressAutoHyphens/>
        <w:spacing w:line="520" w:lineRule="exact"/>
        <w:ind w:firstLineChars="200" w:firstLine="680"/>
      </w:pPr>
    </w:p>
    <w:p w:rsidR="0025731F" w:rsidRPr="00095BAC" w:rsidRDefault="0025731F" w:rsidP="00BA2323">
      <w:pPr>
        <w:pStyle w:val="3"/>
      </w:pPr>
      <w:r w:rsidRPr="00095BAC">
        <w:tab/>
      </w:r>
      <w:bookmarkStart w:id="34" w:name="_Toc332035618"/>
      <w:r w:rsidRPr="00095BAC">
        <w:t>陳情方式</w:t>
      </w:r>
      <w:bookmarkEnd w:id="34"/>
    </w:p>
    <w:p w:rsidR="00615E4F" w:rsidRPr="00095BAC" w:rsidRDefault="002C1294" w:rsidP="002C1294">
      <w:pPr>
        <w:suppressAutoHyphens/>
        <w:spacing w:line="520" w:lineRule="exact"/>
        <w:ind w:firstLineChars="200" w:firstLine="680"/>
        <w:jc w:val="both"/>
      </w:pPr>
      <w:r w:rsidRPr="00095BAC">
        <w:rPr>
          <w:rFonts w:hAnsi="標楷體"/>
        </w:rPr>
        <w:t>受理陳情係澳洲聯邦監察使</w:t>
      </w:r>
      <w:r w:rsidR="006F39C5">
        <w:rPr>
          <w:rFonts w:hAnsi="標楷體" w:hint="eastAsia"/>
        </w:rPr>
        <w:t>辦公室</w:t>
      </w:r>
      <w:r w:rsidR="006F39C5">
        <w:rPr>
          <w:rFonts w:hAnsi="標楷體"/>
        </w:rPr>
        <w:t>非常重要的</w:t>
      </w:r>
      <w:r w:rsidR="006F39C5">
        <w:rPr>
          <w:rFonts w:hAnsi="標楷體" w:hint="eastAsia"/>
        </w:rPr>
        <w:t>業</w:t>
      </w:r>
      <w:r w:rsidR="006F39C5">
        <w:rPr>
          <w:rFonts w:hAnsi="標楷體"/>
        </w:rPr>
        <w:t>務</w:t>
      </w:r>
      <w:r w:rsidR="006F39C5">
        <w:rPr>
          <w:rFonts w:hAnsi="標楷體" w:hint="eastAsia"/>
        </w:rPr>
        <w:t>。就</w:t>
      </w:r>
      <w:r w:rsidRPr="00095BAC">
        <w:rPr>
          <w:rFonts w:hAnsi="標楷體"/>
        </w:rPr>
        <w:t>受理</w:t>
      </w:r>
      <w:r w:rsidR="00615E4F" w:rsidRPr="00095BAC">
        <w:rPr>
          <w:rFonts w:hAnsi="標楷體"/>
        </w:rPr>
        <w:t>陳情</w:t>
      </w:r>
      <w:r w:rsidR="006F39C5">
        <w:rPr>
          <w:rFonts w:hAnsi="標楷體" w:hint="eastAsia"/>
        </w:rPr>
        <w:t>之</w:t>
      </w:r>
      <w:r w:rsidR="00615E4F" w:rsidRPr="00095BAC">
        <w:rPr>
          <w:rFonts w:hAnsi="標楷體"/>
        </w:rPr>
        <w:t>方式</w:t>
      </w:r>
      <w:r w:rsidR="006F39C5">
        <w:rPr>
          <w:rFonts w:hAnsi="標楷體" w:hint="eastAsia"/>
        </w:rPr>
        <w:t>而言</w:t>
      </w:r>
      <w:r w:rsidRPr="00095BAC">
        <w:rPr>
          <w:rFonts w:hAnsi="標楷體"/>
        </w:rPr>
        <w:t>，陳情人得親自</w:t>
      </w:r>
      <w:r w:rsidR="00615E4F" w:rsidRPr="00095BAC">
        <w:rPr>
          <w:rFonts w:hAnsi="標楷體"/>
        </w:rPr>
        <w:t>前往</w:t>
      </w:r>
      <w:r w:rsidRPr="00095BAC">
        <w:rPr>
          <w:rFonts w:hAnsi="標楷體"/>
        </w:rPr>
        <w:t>澳洲聯邦監察使辦公室向受理陳情之人員面對面</w:t>
      </w:r>
      <w:r w:rsidR="00615E4F" w:rsidRPr="00095BAC">
        <w:rPr>
          <w:rFonts w:hAnsi="標楷體"/>
        </w:rPr>
        <w:t>口述，或以書面郵寄、傳真、電話</w:t>
      </w:r>
      <w:r w:rsidRPr="00095BAC">
        <w:rPr>
          <w:rFonts w:hAnsi="標楷體"/>
        </w:rPr>
        <w:t>、電子郵件等方式提出；由於</w:t>
      </w:r>
      <w:r w:rsidR="00615E4F" w:rsidRPr="00095BAC">
        <w:rPr>
          <w:rFonts w:hAnsi="標楷體"/>
        </w:rPr>
        <w:t>澳洲聯邦監察</w:t>
      </w:r>
      <w:r w:rsidRPr="00095BAC">
        <w:rPr>
          <w:rFonts w:hAnsi="標楷體"/>
        </w:rPr>
        <w:t>使</w:t>
      </w:r>
      <w:r w:rsidR="006F39C5">
        <w:rPr>
          <w:rFonts w:hAnsi="標楷體" w:hint="eastAsia"/>
        </w:rPr>
        <w:t>辦公室</w:t>
      </w:r>
      <w:r w:rsidRPr="00095BAC">
        <w:rPr>
          <w:rFonts w:hAnsi="標楷體"/>
        </w:rPr>
        <w:t>轄管範圍甚廣、事務眾多，為便利民眾就近向所在</w:t>
      </w:r>
      <w:r w:rsidR="006F39C5">
        <w:rPr>
          <w:rFonts w:hAnsi="標楷體"/>
        </w:rPr>
        <w:t>地之澳洲聯邦監察使分支辦公室陳情，澳洲聯邦監察使辦公室於網站上</w:t>
      </w:r>
      <w:r w:rsidRPr="00095BAC">
        <w:rPr>
          <w:rFonts w:hAnsi="標楷體"/>
        </w:rPr>
        <w:t>明列陳情人洽詢時間、聯絡電話與地址、電子郵件、短信及各分支辦公室之名稱、地址與聯絡方式，另</w:t>
      </w:r>
      <w:r w:rsidR="00615E4F" w:rsidRPr="00095BAC">
        <w:rPr>
          <w:rFonts w:hAnsi="標楷體"/>
        </w:rPr>
        <w:t>設有線上申訴表格（</w:t>
      </w:r>
      <w:r w:rsidR="00615E4F" w:rsidRPr="00095BAC">
        <w:t>online complaint form</w:t>
      </w:r>
      <w:r w:rsidR="00615E4F" w:rsidRPr="00095BAC">
        <w:rPr>
          <w:rFonts w:hAnsi="標楷體"/>
        </w:rPr>
        <w:t>）及送件之功能</w:t>
      </w:r>
      <w:r w:rsidRPr="00095BAC">
        <w:rPr>
          <w:rFonts w:hAnsi="標楷體"/>
        </w:rPr>
        <w:t>，免除陳情人往來奔波之不便；另為使陳情人能確實明瞭如何向澳洲聯邦監察使</w:t>
      </w:r>
      <w:r w:rsidR="006F39C5">
        <w:rPr>
          <w:rFonts w:hAnsi="標楷體" w:hint="eastAsia"/>
        </w:rPr>
        <w:t>辦公室</w:t>
      </w:r>
      <w:r w:rsidRPr="00095BAC">
        <w:rPr>
          <w:rFonts w:hAnsi="標楷體"/>
        </w:rPr>
        <w:t>提出陳情或檢舉，澳洲聯邦監察使辦公室對不諳英語之陳情人</w:t>
      </w:r>
      <w:r w:rsidR="00615E4F" w:rsidRPr="00095BAC">
        <w:rPr>
          <w:rFonts w:hAnsi="標楷體"/>
        </w:rPr>
        <w:t>，</w:t>
      </w:r>
      <w:r w:rsidRPr="00095BAC">
        <w:rPr>
          <w:rFonts w:hAnsi="標楷體"/>
        </w:rPr>
        <w:t>亦於網站上載明可協助</w:t>
      </w:r>
      <w:r w:rsidR="00615E4F" w:rsidRPr="00095BAC">
        <w:rPr>
          <w:rFonts w:hAnsi="標楷體"/>
        </w:rPr>
        <w:t>安排傳譯人員</w:t>
      </w:r>
      <w:r w:rsidRPr="00095BAC">
        <w:rPr>
          <w:rFonts w:hAnsi="標楷體"/>
        </w:rPr>
        <w:t>提供服務，</w:t>
      </w:r>
      <w:r w:rsidR="006F39C5">
        <w:rPr>
          <w:rFonts w:hAnsi="標楷體" w:hint="eastAsia"/>
        </w:rPr>
        <w:t>並</w:t>
      </w:r>
      <w:r w:rsidRPr="00095BAC">
        <w:rPr>
          <w:rFonts w:hAnsi="標楷體"/>
        </w:rPr>
        <w:t>針對陳情人使用語言之不同，亦於網站上載列高達</w:t>
      </w:r>
      <w:r w:rsidRPr="00095BAC">
        <w:t>37</w:t>
      </w:r>
      <w:r w:rsidRPr="00095BAC">
        <w:rPr>
          <w:rFonts w:hAnsi="標楷體"/>
        </w:rPr>
        <w:t>種語言版本之受理陳情相關注意事項</w:t>
      </w:r>
      <w:r w:rsidR="006F39C5">
        <w:rPr>
          <w:rFonts w:hAnsi="標楷體" w:hint="eastAsia"/>
        </w:rPr>
        <w:t>等宣導</w:t>
      </w:r>
      <w:r w:rsidRPr="00095BAC">
        <w:rPr>
          <w:rFonts w:hAnsi="標楷體"/>
        </w:rPr>
        <w:t>文件，顯見澳洲聯邦監察使</w:t>
      </w:r>
      <w:r w:rsidR="006F39C5">
        <w:rPr>
          <w:rFonts w:hAnsi="標楷體" w:hint="eastAsia"/>
        </w:rPr>
        <w:t>辦公室</w:t>
      </w:r>
      <w:r w:rsidRPr="00095BAC">
        <w:rPr>
          <w:rFonts w:hAnsi="標楷體"/>
        </w:rPr>
        <w:t>對於陳情人權益之維護十分周延</w:t>
      </w:r>
      <w:r w:rsidR="00615E4F" w:rsidRPr="00095BAC">
        <w:rPr>
          <w:rFonts w:hAnsi="標楷體"/>
        </w:rPr>
        <w:t>。</w:t>
      </w:r>
    </w:p>
    <w:p w:rsidR="003502E8" w:rsidRDefault="003502E8" w:rsidP="00E77B82">
      <w:pPr>
        <w:pStyle w:val="af9"/>
        <w:jc w:val="center"/>
        <w:rPr>
          <w:sz w:val="32"/>
          <w:szCs w:val="32"/>
        </w:rPr>
      </w:pPr>
    </w:p>
    <w:p w:rsidR="003502E8" w:rsidRDefault="003502E8" w:rsidP="00E77B82">
      <w:pPr>
        <w:pStyle w:val="af9"/>
        <w:jc w:val="center"/>
        <w:rPr>
          <w:sz w:val="32"/>
          <w:szCs w:val="32"/>
        </w:rPr>
      </w:pPr>
    </w:p>
    <w:p w:rsidR="003502E8" w:rsidRDefault="003502E8" w:rsidP="003502E8"/>
    <w:p w:rsidR="003502E8" w:rsidRDefault="003502E8" w:rsidP="003502E8"/>
    <w:p w:rsidR="003502E8" w:rsidRDefault="003502E8" w:rsidP="003502E8"/>
    <w:p w:rsidR="003502E8" w:rsidRDefault="003502E8" w:rsidP="003502E8"/>
    <w:p w:rsidR="003502E8" w:rsidRDefault="003502E8" w:rsidP="003502E8"/>
    <w:p w:rsidR="003502E8" w:rsidRPr="003502E8" w:rsidRDefault="003502E8" w:rsidP="003502E8">
      <w:pPr>
        <w:spacing w:line="240" w:lineRule="exact"/>
      </w:pPr>
      <w:r>
        <w:rPr>
          <w:rFonts w:hint="eastAsia"/>
          <w:noProof/>
        </w:rPr>
        <w:lastRenderedPageBreak/>
        <w:drawing>
          <wp:anchor distT="0" distB="0" distL="114300" distR="114300" simplePos="0" relativeHeight="251660288" behindDoc="0" locked="0" layoutInCell="1" allowOverlap="1">
            <wp:simplePos x="0" y="0"/>
            <wp:positionH relativeFrom="column">
              <wp:posOffset>-228600</wp:posOffset>
            </wp:positionH>
            <wp:positionV relativeFrom="paragraph">
              <wp:posOffset>108585</wp:posOffset>
            </wp:positionV>
            <wp:extent cx="6046470" cy="2545080"/>
            <wp:effectExtent l="19050" t="0" r="0" b="0"/>
            <wp:wrapSquare wrapText="bothSides"/>
            <wp:docPr id="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3865" t="19870" r="2909" b="13350"/>
                    <a:stretch>
                      <a:fillRect/>
                    </a:stretch>
                  </pic:blipFill>
                  <pic:spPr bwMode="auto">
                    <a:xfrm>
                      <a:off x="0" y="0"/>
                      <a:ext cx="6046470" cy="2545080"/>
                    </a:xfrm>
                    <a:prstGeom prst="rect">
                      <a:avLst/>
                    </a:prstGeom>
                    <a:noFill/>
                    <a:ln w="9525">
                      <a:noFill/>
                      <a:miter lim="800000"/>
                      <a:headEnd/>
                      <a:tailEnd/>
                    </a:ln>
                  </pic:spPr>
                </pic:pic>
              </a:graphicData>
            </a:graphic>
          </wp:anchor>
        </w:drawing>
      </w:r>
    </w:p>
    <w:p w:rsidR="002C1294" w:rsidRPr="006F39C5" w:rsidRDefault="00E77B82" w:rsidP="00E77B82">
      <w:pPr>
        <w:pStyle w:val="af9"/>
        <w:jc w:val="center"/>
        <w:rPr>
          <w:sz w:val="32"/>
          <w:szCs w:val="32"/>
        </w:rPr>
      </w:pPr>
      <w:bookmarkStart w:id="35" w:name="_Toc331765404"/>
      <w:r w:rsidRPr="00E77B82">
        <w:rPr>
          <w:rFonts w:hint="eastAsia"/>
          <w:sz w:val="32"/>
          <w:szCs w:val="32"/>
        </w:rPr>
        <w:t>圖</w:t>
      </w:r>
      <w:r w:rsidRPr="00E77B82">
        <w:rPr>
          <w:rFonts w:hint="eastAsia"/>
          <w:sz w:val="32"/>
          <w:szCs w:val="32"/>
        </w:rPr>
        <w:t xml:space="preserve"> </w:t>
      </w:r>
      <w:r w:rsidR="005C3451" w:rsidRPr="00E77B82">
        <w:rPr>
          <w:sz w:val="32"/>
          <w:szCs w:val="32"/>
        </w:rPr>
        <w:fldChar w:fldCharType="begin"/>
      </w:r>
      <w:r w:rsidRPr="00E77B82">
        <w:rPr>
          <w:sz w:val="32"/>
          <w:szCs w:val="32"/>
        </w:rPr>
        <w:instrText xml:space="preserve"> </w:instrText>
      </w:r>
      <w:r w:rsidRPr="00E77B82">
        <w:rPr>
          <w:rFonts w:hint="eastAsia"/>
          <w:sz w:val="32"/>
          <w:szCs w:val="32"/>
        </w:rPr>
        <w:instrText xml:space="preserve">SEQ </w:instrText>
      </w:r>
      <w:r w:rsidRPr="00E77B82">
        <w:rPr>
          <w:rFonts w:hint="eastAsia"/>
          <w:sz w:val="32"/>
          <w:szCs w:val="32"/>
        </w:rPr>
        <w:instrText>圖</w:instrText>
      </w:r>
      <w:r w:rsidRPr="00E77B82">
        <w:rPr>
          <w:rFonts w:hint="eastAsia"/>
          <w:sz w:val="32"/>
          <w:szCs w:val="32"/>
        </w:rPr>
        <w:instrText xml:space="preserve"> \* ARABIC</w:instrText>
      </w:r>
      <w:r w:rsidRPr="00E77B82">
        <w:rPr>
          <w:sz w:val="32"/>
          <w:szCs w:val="32"/>
        </w:rPr>
        <w:instrText xml:space="preserve"> </w:instrText>
      </w:r>
      <w:r w:rsidR="005C3451" w:rsidRPr="00E77B82">
        <w:rPr>
          <w:sz w:val="32"/>
          <w:szCs w:val="32"/>
        </w:rPr>
        <w:fldChar w:fldCharType="separate"/>
      </w:r>
      <w:r w:rsidR="008B2E06">
        <w:rPr>
          <w:noProof/>
          <w:sz w:val="32"/>
          <w:szCs w:val="32"/>
        </w:rPr>
        <w:t>3</w:t>
      </w:r>
      <w:r w:rsidR="005C3451" w:rsidRPr="00E77B82">
        <w:rPr>
          <w:sz w:val="32"/>
          <w:szCs w:val="32"/>
        </w:rPr>
        <w:fldChar w:fldCharType="end"/>
      </w:r>
      <w:r w:rsidR="002C1294" w:rsidRPr="006F39C5">
        <w:rPr>
          <w:rFonts w:hAnsi="標楷體"/>
          <w:sz w:val="32"/>
          <w:szCs w:val="32"/>
        </w:rPr>
        <w:t>：澳洲聯邦監察使辦公室網站設計之線上申訴表格</w:t>
      </w:r>
      <w:bookmarkEnd w:id="35"/>
    </w:p>
    <w:p w:rsidR="002C1294" w:rsidRPr="00095BAC" w:rsidRDefault="002C1294" w:rsidP="00C46E57">
      <w:pPr>
        <w:suppressAutoHyphens/>
        <w:spacing w:line="520" w:lineRule="exact"/>
        <w:ind w:firstLineChars="200" w:firstLine="680"/>
        <w:jc w:val="both"/>
      </w:pPr>
    </w:p>
    <w:p w:rsidR="003A73AB" w:rsidRPr="00095BAC" w:rsidRDefault="00615E4F" w:rsidP="003A73AB">
      <w:pPr>
        <w:suppressAutoHyphens/>
        <w:spacing w:line="520" w:lineRule="exact"/>
        <w:ind w:firstLineChars="200" w:firstLine="680"/>
        <w:jc w:val="both"/>
      </w:pPr>
      <w:r w:rsidRPr="00095BAC">
        <w:rPr>
          <w:rFonts w:hAnsi="標楷體"/>
        </w:rPr>
        <w:t>在</w:t>
      </w:r>
      <w:r w:rsidRPr="00095BAC">
        <w:t>2010</w:t>
      </w:r>
      <w:r w:rsidRPr="00095BAC">
        <w:rPr>
          <w:rFonts w:hAnsi="標楷體"/>
        </w:rPr>
        <w:t>年至</w:t>
      </w:r>
      <w:r w:rsidRPr="00095BAC">
        <w:t>2011</w:t>
      </w:r>
      <w:r w:rsidRPr="00095BAC">
        <w:rPr>
          <w:rFonts w:hAnsi="標楷體"/>
        </w:rPr>
        <w:t>年度中，澳洲聯邦監察</w:t>
      </w:r>
      <w:r w:rsidR="002C1294" w:rsidRPr="00095BAC">
        <w:rPr>
          <w:rFonts w:hAnsi="標楷體"/>
        </w:rPr>
        <w:t>使辦公室</w:t>
      </w:r>
      <w:r w:rsidR="003A73AB" w:rsidRPr="00095BAC">
        <w:rPr>
          <w:rFonts w:hAnsi="標楷體"/>
        </w:rPr>
        <w:t>共</w:t>
      </w:r>
      <w:r w:rsidRPr="00095BAC">
        <w:rPr>
          <w:rFonts w:hAnsi="標楷體"/>
        </w:rPr>
        <w:t>受</w:t>
      </w:r>
      <w:r w:rsidR="006F39C5">
        <w:rPr>
          <w:rFonts w:hAnsi="標楷體" w:hint="eastAsia"/>
        </w:rPr>
        <w:t>理</w:t>
      </w:r>
      <w:r w:rsidRPr="00095BAC">
        <w:t>38,919</w:t>
      </w:r>
      <w:r w:rsidRPr="00095BAC">
        <w:rPr>
          <w:rFonts w:hAnsi="標楷體"/>
        </w:rPr>
        <w:t>件陳情案件（</w:t>
      </w:r>
      <w:r w:rsidR="003A73AB" w:rsidRPr="00095BAC">
        <w:rPr>
          <w:rFonts w:hAnsi="標楷體"/>
        </w:rPr>
        <w:t>其中</w:t>
      </w:r>
      <w:r w:rsidRPr="00095BAC">
        <w:rPr>
          <w:rFonts w:hAnsi="標楷體"/>
        </w:rPr>
        <w:t>以電話提出</w:t>
      </w:r>
      <w:r w:rsidR="003A73AB" w:rsidRPr="00095BAC">
        <w:rPr>
          <w:rFonts w:hAnsi="標楷體"/>
        </w:rPr>
        <w:t>者計</w:t>
      </w:r>
      <w:r w:rsidR="003A73AB" w:rsidRPr="00095BAC">
        <w:t>29,090</w:t>
      </w:r>
      <w:r w:rsidR="003A73AB" w:rsidRPr="00095BAC">
        <w:rPr>
          <w:rFonts w:hAnsi="標楷體"/>
        </w:rPr>
        <w:t>件</w:t>
      </w:r>
      <w:r w:rsidRPr="00095BAC">
        <w:rPr>
          <w:rFonts w:hAnsi="標楷體"/>
        </w:rPr>
        <w:t>；以書面提出</w:t>
      </w:r>
      <w:r w:rsidR="003A73AB" w:rsidRPr="00095BAC">
        <w:rPr>
          <w:rFonts w:hAnsi="標楷體"/>
        </w:rPr>
        <w:t>者計</w:t>
      </w:r>
      <w:r w:rsidR="003A73AB" w:rsidRPr="00095BAC">
        <w:t>1,891</w:t>
      </w:r>
      <w:r w:rsidR="003A73AB" w:rsidRPr="00095BAC">
        <w:rPr>
          <w:rFonts w:hAnsi="標楷體"/>
        </w:rPr>
        <w:t>件</w:t>
      </w:r>
      <w:r w:rsidRPr="00095BAC">
        <w:rPr>
          <w:rFonts w:hAnsi="標楷體"/>
        </w:rPr>
        <w:t>；</w:t>
      </w:r>
      <w:r w:rsidR="003A73AB" w:rsidRPr="00095BAC">
        <w:rPr>
          <w:rFonts w:hAnsi="標楷體"/>
        </w:rPr>
        <w:t>陳情人</w:t>
      </w:r>
      <w:r w:rsidRPr="00095BAC">
        <w:rPr>
          <w:rFonts w:hAnsi="標楷體"/>
        </w:rPr>
        <w:t>親自</w:t>
      </w:r>
      <w:r w:rsidR="003A73AB" w:rsidRPr="00095BAC">
        <w:rPr>
          <w:rFonts w:hAnsi="標楷體"/>
        </w:rPr>
        <w:t>至澳洲聯邦監察使辦公室</w:t>
      </w:r>
      <w:r w:rsidRPr="00095BAC">
        <w:rPr>
          <w:rFonts w:hAnsi="標楷體"/>
        </w:rPr>
        <w:t>提出</w:t>
      </w:r>
      <w:r w:rsidR="003A73AB" w:rsidRPr="00095BAC">
        <w:rPr>
          <w:rFonts w:hAnsi="標楷體"/>
        </w:rPr>
        <w:t>者計</w:t>
      </w:r>
      <w:r w:rsidR="003A73AB" w:rsidRPr="00095BAC">
        <w:t>1,015</w:t>
      </w:r>
      <w:r w:rsidR="003A73AB" w:rsidRPr="00095BAC">
        <w:rPr>
          <w:rFonts w:hAnsi="標楷體"/>
        </w:rPr>
        <w:t>件</w:t>
      </w:r>
      <w:r w:rsidRPr="00095BAC">
        <w:rPr>
          <w:rFonts w:hAnsi="標楷體"/>
        </w:rPr>
        <w:t>，以電子</w:t>
      </w:r>
      <w:r w:rsidR="006F39C5">
        <w:rPr>
          <w:rFonts w:hAnsi="標楷體" w:hint="eastAsia"/>
        </w:rPr>
        <w:t>郵件</w:t>
      </w:r>
      <w:r w:rsidRPr="00095BAC">
        <w:rPr>
          <w:rFonts w:hAnsi="標楷體"/>
        </w:rPr>
        <w:t>方式提出</w:t>
      </w:r>
      <w:r w:rsidR="003A73AB" w:rsidRPr="00095BAC">
        <w:rPr>
          <w:rFonts w:hAnsi="標楷體"/>
        </w:rPr>
        <w:t>者計</w:t>
      </w:r>
      <w:r w:rsidR="003A73AB" w:rsidRPr="00095BAC">
        <w:t>6,923</w:t>
      </w:r>
      <w:r w:rsidR="003A73AB" w:rsidRPr="00095BAC">
        <w:rPr>
          <w:rFonts w:hAnsi="標楷體"/>
        </w:rPr>
        <w:t>件</w:t>
      </w:r>
      <w:r w:rsidRPr="00095BAC">
        <w:rPr>
          <w:rFonts w:hAnsi="標楷體"/>
        </w:rPr>
        <w:t>），</w:t>
      </w:r>
      <w:r w:rsidR="003A73AB" w:rsidRPr="00095BAC">
        <w:rPr>
          <w:rFonts w:hAnsi="標楷體"/>
        </w:rPr>
        <w:t>總受理陳情案件數</w:t>
      </w:r>
      <w:r w:rsidRPr="00095BAC">
        <w:rPr>
          <w:rFonts w:hAnsi="標楷體"/>
        </w:rPr>
        <w:t>較上年度增加</w:t>
      </w:r>
      <w:r w:rsidRPr="00095BAC">
        <w:t>3.9%</w:t>
      </w:r>
      <w:r w:rsidR="003A73AB" w:rsidRPr="00095BAC">
        <w:rPr>
          <w:rFonts w:hAnsi="標楷體"/>
        </w:rPr>
        <w:t>，且絕大多數之陳情案件係利用電話提出</w:t>
      </w:r>
      <w:r w:rsidRPr="00095BAC">
        <w:rPr>
          <w:rFonts w:hAnsi="標楷體"/>
        </w:rPr>
        <w:t>。</w:t>
      </w:r>
      <w:r w:rsidR="003A73AB" w:rsidRPr="00095BAC">
        <w:rPr>
          <w:rFonts w:hAnsi="標楷體"/>
        </w:rPr>
        <w:t>上開陳情案件中，計有</w:t>
      </w:r>
      <w:r w:rsidRPr="00095BAC">
        <w:t>19,281</w:t>
      </w:r>
      <w:r w:rsidR="003A73AB" w:rsidRPr="00095BAC">
        <w:rPr>
          <w:rFonts w:hAnsi="標楷體"/>
        </w:rPr>
        <w:t>件屬澳洲聯邦監察使</w:t>
      </w:r>
      <w:r w:rsidR="006F39C5">
        <w:rPr>
          <w:rFonts w:hAnsi="標楷體" w:hint="eastAsia"/>
        </w:rPr>
        <w:t>辦公室</w:t>
      </w:r>
      <w:r w:rsidR="003A73AB" w:rsidRPr="00095BAC">
        <w:rPr>
          <w:rFonts w:hAnsi="標楷體"/>
        </w:rPr>
        <w:t>之轄管業務</w:t>
      </w:r>
      <w:r w:rsidRPr="00095BAC">
        <w:rPr>
          <w:rFonts w:hAnsi="標楷體"/>
        </w:rPr>
        <w:t>，佔</w:t>
      </w:r>
      <w:r w:rsidR="003A73AB" w:rsidRPr="00095BAC">
        <w:rPr>
          <w:rFonts w:hAnsi="標楷體"/>
        </w:rPr>
        <w:t>總</w:t>
      </w:r>
      <w:r w:rsidRPr="00095BAC">
        <w:rPr>
          <w:rFonts w:hAnsi="標楷體"/>
        </w:rPr>
        <w:t>受理</w:t>
      </w:r>
      <w:r w:rsidR="003A73AB" w:rsidRPr="00095BAC">
        <w:rPr>
          <w:rFonts w:hAnsi="標楷體"/>
        </w:rPr>
        <w:t>陳情</w:t>
      </w:r>
      <w:r w:rsidRPr="00095BAC">
        <w:rPr>
          <w:rFonts w:hAnsi="標楷體"/>
        </w:rPr>
        <w:t>案件之</w:t>
      </w:r>
      <w:r w:rsidRPr="00095BAC">
        <w:t>51%</w:t>
      </w:r>
      <w:r w:rsidR="003A73AB" w:rsidRPr="00095BAC">
        <w:rPr>
          <w:rFonts w:hAnsi="標楷體"/>
        </w:rPr>
        <w:t>；而澳洲聯邦監察使</w:t>
      </w:r>
      <w:r w:rsidR="003953DB">
        <w:rPr>
          <w:rFonts w:hAnsi="標楷體" w:hint="eastAsia"/>
        </w:rPr>
        <w:t>辦公室已</w:t>
      </w:r>
      <w:r w:rsidR="003A73AB" w:rsidRPr="00095BAC">
        <w:rPr>
          <w:rFonts w:hAnsi="標楷體"/>
        </w:rPr>
        <w:t>對</w:t>
      </w:r>
      <w:r w:rsidRPr="00095BAC">
        <w:rPr>
          <w:rFonts w:hAnsi="標楷體"/>
        </w:rPr>
        <w:t>其中</w:t>
      </w:r>
      <w:r w:rsidRPr="00095BAC">
        <w:t>4,468</w:t>
      </w:r>
      <w:r w:rsidR="003953DB">
        <w:rPr>
          <w:rFonts w:hAnsi="標楷體"/>
        </w:rPr>
        <w:t>件案件進行調查，</w:t>
      </w:r>
      <w:r w:rsidR="003953DB">
        <w:rPr>
          <w:rFonts w:hAnsi="標楷體" w:hint="eastAsia"/>
        </w:rPr>
        <w:t>且</w:t>
      </w:r>
      <w:r w:rsidR="003A73AB" w:rsidRPr="00095BAC">
        <w:rPr>
          <w:rFonts w:hAnsi="標楷體"/>
        </w:rPr>
        <w:t>有</w:t>
      </w:r>
      <w:r w:rsidRPr="00095BAC">
        <w:t>20.5%</w:t>
      </w:r>
      <w:r w:rsidR="003953DB">
        <w:rPr>
          <w:rFonts w:hint="eastAsia"/>
        </w:rPr>
        <w:t>之陳情案件</w:t>
      </w:r>
      <w:r w:rsidR="003A73AB" w:rsidRPr="00095BAC">
        <w:rPr>
          <w:rFonts w:hAnsi="標楷體"/>
        </w:rPr>
        <w:t>在受理後</w:t>
      </w:r>
      <w:r w:rsidR="003A73AB" w:rsidRPr="00095BAC">
        <w:t>1</w:t>
      </w:r>
      <w:r w:rsidRPr="00095BAC">
        <w:rPr>
          <w:rFonts w:hAnsi="標楷體"/>
        </w:rPr>
        <w:t>個月內</w:t>
      </w:r>
      <w:r w:rsidR="003A73AB" w:rsidRPr="00095BAC">
        <w:rPr>
          <w:rFonts w:hAnsi="標楷體"/>
        </w:rPr>
        <w:t>即</w:t>
      </w:r>
      <w:r w:rsidRPr="00095BAC">
        <w:rPr>
          <w:rFonts w:hAnsi="標楷體"/>
        </w:rPr>
        <w:t>完成調查結案</w:t>
      </w:r>
      <w:r w:rsidR="003A73AB" w:rsidRPr="00095BAC">
        <w:rPr>
          <w:rFonts w:hAnsi="標楷體"/>
        </w:rPr>
        <w:t>，十分迅速</w:t>
      </w:r>
      <w:r w:rsidRPr="00095BAC">
        <w:rPr>
          <w:rFonts w:hAnsi="標楷體"/>
        </w:rPr>
        <w:t>。</w:t>
      </w:r>
    </w:p>
    <w:p w:rsidR="003A73AB" w:rsidRPr="00095BAC" w:rsidRDefault="003A73AB" w:rsidP="00C46E57">
      <w:pPr>
        <w:suppressAutoHyphens/>
        <w:spacing w:line="520" w:lineRule="exact"/>
        <w:ind w:firstLineChars="200" w:firstLine="680"/>
        <w:jc w:val="both"/>
      </w:pPr>
      <w:r w:rsidRPr="00095BAC">
        <w:rPr>
          <w:rFonts w:hAnsi="標楷體"/>
        </w:rPr>
        <w:t>澳洲聯邦監察使辦公室於</w:t>
      </w:r>
      <w:r w:rsidRPr="00095BAC">
        <w:t>2010</w:t>
      </w:r>
      <w:r w:rsidRPr="00095BAC">
        <w:rPr>
          <w:rFonts w:hAnsi="標楷體"/>
        </w:rPr>
        <w:t>年至</w:t>
      </w:r>
      <w:r w:rsidRPr="00095BAC">
        <w:t>2011</w:t>
      </w:r>
      <w:r w:rsidR="003953DB">
        <w:rPr>
          <w:rFonts w:hAnsi="標楷體"/>
        </w:rPr>
        <w:t>年</w:t>
      </w:r>
      <w:r w:rsidR="003953DB">
        <w:rPr>
          <w:rFonts w:hAnsi="標楷體" w:hint="eastAsia"/>
        </w:rPr>
        <w:t>度</w:t>
      </w:r>
      <w:r w:rsidR="003953DB">
        <w:rPr>
          <w:rFonts w:hAnsi="標楷體"/>
        </w:rPr>
        <w:t>針對</w:t>
      </w:r>
      <w:r w:rsidR="003953DB">
        <w:rPr>
          <w:rFonts w:hAnsi="標楷體" w:hint="eastAsia"/>
        </w:rPr>
        <w:t>政府部門各項施政及行政措施</w:t>
      </w:r>
      <w:r w:rsidR="003502E8">
        <w:rPr>
          <w:rFonts w:hAnsi="標楷體" w:hint="eastAsia"/>
        </w:rPr>
        <w:t>所</w:t>
      </w:r>
      <w:r w:rsidR="003953DB">
        <w:rPr>
          <w:rFonts w:hAnsi="標楷體" w:hint="eastAsia"/>
        </w:rPr>
        <w:t>產生</w:t>
      </w:r>
      <w:r w:rsidR="003953DB">
        <w:rPr>
          <w:rFonts w:hAnsi="標楷體"/>
        </w:rPr>
        <w:t>之</w:t>
      </w:r>
      <w:r w:rsidR="00615E4F" w:rsidRPr="00095BAC">
        <w:rPr>
          <w:rFonts w:hAnsi="標楷體"/>
        </w:rPr>
        <w:t>問題，</w:t>
      </w:r>
      <w:r w:rsidRPr="00095BAC">
        <w:rPr>
          <w:rFonts w:hAnsi="標楷體"/>
        </w:rPr>
        <w:t>共</w:t>
      </w:r>
      <w:r w:rsidR="00615E4F" w:rsidRPr="00095BAC">
        <w:rPr>
          <w:rFonts w:hAnsi="標楷體"/>
        </w:rPr>
        <w:t>發表</w:t>
      </w:r>
      <w:r w:rsidR="00615E4F" w:rsidRPr="00095BAC">
        <w:t>13</w:t>
      </w:r>
      <w:r w:rsidRPr="00095BAC">
        <w:rPr>
          <w:rFonts w:hAnsi="標楷體"/>
        </w:rPr>
        <w:t>份調查報告，指出許多</w:t>
      </w:r>
      <w:r w:rsidR="00615E4F" w:rsidRPr="00095BAC">
        <w:rPr>
          <w:rFonts w:hAnsi="標楷體"/>
        </w:rPr>
        <w:t>政府部門體系之</w:t>
      </w:r>
      <w:r w:rsidR="003953DB">
        <w:rPr>
          <w:rFonts w:hAnsi="標楷體" w:hint="eastAsia"/>
        </w:rPr>
        <w:t>制度性</w:t>
      </w:r>
      <w:r w:rsidRPr="00095BAC">
        <w:rPr>
          <w:rFonts w:hAnsi="標楷體"/>
        </w:rPr>
        <w:t>缺失，並呼籲相關部門進行行政革新。</w:t>
      </w:r>
      <w:r w:rsidR="003953DB">
        <w:rPr>
          <w:rFonts w:hAnsi="標楷體" w:hint="eastAsia"/>
        </w:rPr>
        <w:t>澳洲聯邦監察使辦公室於</w:t>
      </w:r>
      <w:r w:rsidRPr="00095BAC">
        <w:rPr>
          <w:rFonts w:hAnsi="標楷體"/>
        </w:rPr>
        <w:t>上開</w:t>
      </w:r>
      <w:r w:rsidRPr="00095BAC">
        <w:t>13</w:t>
      </w:r>
      <w:r w:rsidRPr="00095BAC">
        <w:rPr>
          <w:rFonts w:hAnsi="標楷體"/>
        </w:rPr>
        <w:t>份</w:t>
      </w:r>
      <w:r w:rsidR="003953DB">
        <w:rPr>
          <w:rFonts w:hAnsi="標楷體"/>
        </w:rPr>
        <w:t>調查報告中</w:t>
      </w:r>
      <w:r w:rsidR="00615E4F" w:rsidRPr="00095BAC">
        <w:rPr>
          <w:rFonts w:hAnsi="標楷體"/>
        </w:rPr>
        <w:t>提出之</w:t>
      </w:r>
      <w:r w:rsidR="00615E4F" w:rsidRPr="00095BAC">
        <w:t>80</w:t>
      </w:r>
      <w:r w:rsidR="00615E4F" w:rsidRPr="00095BAC">
        <w:rPr>
          <w:rFonts w:hAnsi="標楷體"/>
        </w:rPr>
        <w:t>項建</w:t>
      </w:r>
      <w:r w:rsidR="003953DB">
        <w:rPr>
          <w:rFonts w:hAnsi="標楷體"/>
        </w:rPr>
        <w:t>議事項，</w:t>
      </w:r>
      <w:r w:rsidR="003953DB">
        <w:rPr>
          <w:rFonts w:hAnsi="標楷體" w:hint="eastAsia"/>
        </w:rPr>
        <w:t>有高達</w:t>
      </w:r>
      <w:r w:rsidR="00615E4F" w:rsidRPr="00095BAC">
        <w:t>90%</w:t>
      </w:r>
      <w:r w:rsidR="00615E4F" w:rsidRPr="00095BAC">
        <w:rPr>
          <w:rFonts w:hAnsi="標楷體"/>
        </w:rPr>
        <w:t>之建議事項獲相關行政機關全盤採納</w:t>
      </w:r>
      <w:r w:rsidRPr="00095BAC">
        <w:rPr>
          <w:rFonts w:hAnsi="標楷體"/>
        </w:rPr>
        <w:t>、</w:t>
      </w:r>
      <w:r w:rsidR="00615E4F" w:rsidRPr="00095BAC">
        <w:t>9%</w:t>
      </w:r>
      <w:r w:rsidR="00615E4F" w:rsidRPr="00095BAC">
        <w:rPr>
          <w:rFonts w:hAnsi="標楷體"/>
        </w:rPr>
        <w:t>之建議事項獲</w:t>
      </w:r>
      <w:r w:rsidRPr="00095BAC">
        <w:rPr>
          <w:rFonts w:hAnsi="標楷體"/>
        </w:rPr>
        <w:t>行政機關</w:t>
      </w:r>
      <w:r w:rsidR="00615E4F" w:rsidRPr="00095BAC">
        <w:rPr>
          <w:rFonts w:hAnsi="標楷體"/>
        </w:rPr>
        <w:t>部分採納</w:t>
      </w:r>
      <w:r w:rsidRPr="00095BAC">
        <w:rPr>
          <w:rFonts w:hAnsi="標楷體"/>
        </w:rPr>
        <w:t>，建議</w:t>
      </w:r>
      <w:r w:rsidRPr="00095BAC">
        <w:rPr>
          <w:rFonts w:hAnsi="標楷體"/>
        </w:rPr>
        <w:lastRenderedPageBreak/>
        <w:t>權行使之成效十分良好</w:t>
      </w:r>
      <w:r w:rsidR="00615E4F" w:rsidRPr="00095BAC">
        <w:rPr>
          <w:rFonts w:hAnsi="標楷體"/>
        </w:rPr>
        <w:t>。</w:t>
      </w:r>
    </w:p>
    <w:p w:rsidR="00615E4F" w:rsidRPr="00095BAC" w:rsidRDefault="003A73AB" w:rsidP="00C46E57">
      <w:pPr>
        <w:suppressAutoHyphens/>
        <w:spacing w:line="520" w:lineRule="exact"/>
        <w:ind w:firstLineChars="200" w:firstLine="680"/>
        <w:jc w:val="both"/>
      </w:pPr>
      <w:r w:rsidRPr="00095BAC">
        <w:rPr>
          <w:rFonts w:hAnsi="標楷體"/>
        </w:rPr>
        <w:t>另在合規稽核方面，澳洲聯邦監察使辦公室於</w:t>
      </w:r>
      <w:r w:rsidRPr="00095BAC">
        <w:t>2010</w:t>
      </w:r>
      <w:r w:rsidRPr="00095BAC">
        <w:rPr>
          <w:rFonts w:hAnsi="標楷體"/>
        </w:rPr>
        <w:t>年至</w:t>
      </w:r>
      <w:r w:rsidRPr="00095BAC">
        <w:t>2011</w:t>
      </w:r>
      <w:r w:rsidR="00615E4F" w:rsidRPr="00095BAC">
        <w:rPr>
          <w:rFonts w:hAnsi="標楷體"/>
        </w:rPr>
        <w:t>年度</w:t>
      </w:r>
      <w:r w:rsidRPr="00095BAC">
        <w:rPr>
          <w:rFonts w:hAnsi="標楷體"/>
        </w:rPr>
        <w:t>針</w:t>
      </w:r>
      <w:r w:rsidR="00615E4F" w:rsidRPr="00095BAC">
        <w:rPr>
          <w:rFonts w:hAnsi="標楷體"/>
        </w:rPr>
        <w:t>對執法機關與獨立機關之紀錄</w:t>
      </w:r>
      <w:r w:rsidRPr="00095BAC">
        <w:rPr>
          <w:rFonts w:hAnsi="標楷體"/>
        </w:rPr>
        <w:t>共</w:t>
      </w:r>
      <w:r w:rsidR="00615E4F" w:rsidRPr="00095BAC">
        <w:rPr>
          <w:rFonts w:hAnsi="標楷體"/>
        </w:rPr>
        <w:t>進行</w:t>
      </w:r>
      <w:r w:rsidR="00615E4F" w:rsidRPr="00095BAC">
        <w:t>34</w:t>
      </w:r>
      <w:r w:rsidR="00615E4F" w:rsidRPr="00095BAC">
        <w:rPr>
          <w:rFonts w:hAnsi="標楷體"/>
        </w:rPr>
        <w:t>次檢視查核，包括澳洲聯邦警察署</w:t>
      </w:r>
      <w:r w:rsidR="00615E4F" w:rsidRPr="00095BAC">
        <w:t>7</w:t>
      </w:r>
      <w:r w:rsidR="00615E4F" w:rsidRPr="00095BAC">
        <w:rPr>
          <w:rFonts w:hAnsi="標楷體"/>
        </w:rPr>
        <w:t>次，澳洲犯罪委員會</w:t>
      </w:r>
      <w:r w:rsidR="00615E4F" w:rsidRPr="00095BAC">
        <w:t>7</w:t>
      </w:r>
      <w:r w:rsidR="00615E4F" w:rsidRPr="00095BAC">
        <w:rPr>
          <w:rFonts w:hAnsi="標楷體"/>
        </w:rPr>
        <w:t>次、澳洲檢疫檢查局</w:t>
      </w:r>
      <w:r w:rsidR="00615E4F" w:rsidRPr="00095BAC">
        <w:t>5</w:t>
      </w:r>
      <w:r w:rsidR="00615E4F" w:rsidRPr="00095BAC">
        <w:rPr>
          <w:rFonts w:hAnsi="標楷體"/>
        </w:rPr>
        <w:t>次、維多利亞州警政廳</w:t>
      </w:r>
      <w:r w:rsidR="00615E4F" w:rsidRPr="00095BAC">
        <w:t>3</w:t>
      </w:r>
      <w:r w:rsidR="00615E4F" w:rsidRPr="00095BAC">
        <w:rPr>
          <w:rFonts w:hAnsi="標楷體"/>
        </w:rPr>
        <w:t>次及其他</w:t>
      </w:r>
      <w:r w:rsidR="00615E4F" w:rsidRPr="00095BAC">
        <w:t>12</w:t>
      </w:r>
      <w:r w:rsidR="00615E4F" w:rsidRPr="00095BAC">
        <w:rPr>
          <w:rFonts w:hAnsi="標楷體"/>
        </w:rPr>
        <w:t>個機關各</w:t>
      </w:r>
      <w:r w:rsidR="00615E4F" w:rsidRPr="00095BAC">
        <w:t>1</w:t>
      </w:r>
      <w:r w:rsidR="00615E4F" w:rsidRPr="00095BAC">
        <w:rPr>
          <w:rFonts w:hAnsi="標楷體"/>
        </w:rPr>
        <w:t>次，</w:t>
      </w:r>
      <w:r w:rsidR="003953DB">
        <w:rPr>
          <w:rFonts w:hAnsi="標楷體" w:hint="eastAsia"/>
        </w:rPr>
        <w:t>目的在於</w:t>
      </w:r>
      <w:r w:rsidR="00615E4F" w:rsidRPr="00095BAC">
        <w:rPr>
          <w:rFonts w:hAnsi="標楷體"/>
        </w:rPr>
        <w:t>確認該等</w:t>
      </w:r>
      <w:r w:rsidRPr="00095BAC">
        <w:rPr>
          <w:rFonts w:hAnsi="標楷體"/>
        </w:rPr>
        <w:t>行政</w:t>
      </w:r>
      <w:r w:rsidR="003953DB">
        <w:rPr>
          <w:rFonts w:hAnsi="標楷體"/>
        </w:rPr>
        <w:t>機關</w:t>
      </w:r>
      <w:r w:rsidR="00615E4F" w:rsidRPr="00095BAC">
        <w:rPr>
          <w:rFonts w:hAnsi="標楷體"/>
        </w:rPr>
        <w:t>執行通訊截收、電子監聽、調查通聯記錄資料等</w:t>
      </w:r>
      <w:r w:rsidR="003953DB">
        <w:rPr>
          <w:rFonts w:hAnsi="標楷體" w:hint="eastAsia"/>
        </w:rPr>
        <w:t>相關</w:t>
      </w:r>
      <w:r w:rsidR="00615E4F" w:rsidRPr="00095BAC">
        <w:rPr>
          <w:rFonts w:hAnsi="標楷體"/>
        </w:rPr>
        <w:t>業務上，</w:t>
      </w:r>
      <w:r w:rsidRPr="00095BAC">
        <w:rPr>
          <w:rFonts w:hAnsi="標楷體"/>
        </w:rPr>
        <w:t>均能</w:t>
      </w:r>
      <w:r w:rsidR="00615E4F" w:rsidRPr="00095BAC">
        <w:rPr>
          <w:rFonts w:hAnsi="標楷體"/>
        </w:rPr>
        <w:t>符合相關法律之規定</w:t>
      </w:r>
      <w:r w:rsidRPr="00095BAC">
        <w:rPr>
          <w:rStyle w:val="af4"/>
        </w:rPr>
        <w:footnoteReference w:id="1"/>
      </w:r>
      <w:r w:rsidR="00615E4F" w:rsidRPr="00095BAC">
        <w:rPr>
          <w:rFonts w:hAnsi="標楷體"/>
        </w:rPr>
        <w:t>。</w:t>
      </w:r>
    </w:p>
    <w:p w:rsidR="0065178F" w:rsidRPr="00095BAC" w:rsidRDefault="0065178F" w:rsidP="00C46E57">
      <w:pPr>
        <w:suppressAutoHyphens/>
        <w:spacing w:line="520" w:lineRule="exact"/>
        <w:ind w:firstLineChars="200" w:firstLine="680"/>
        <w:jc w:val="both"/>
      </w:pPr>
    </w:p>
    <w:p w:rsidR="0078155D" w:rsidRDefault="00DC65F8" w:rsidP="0016342B">
      <w:pPr>
        <w:pStyle w:val="2"/>
        <w:suppressAutoHyphens/>
        <w:jc w:val="both"/>
        <w:rPr>
          <w:rFonts w:hAnsi="標楷體"/>
        </w:rPr>
      </w:pPr>
      <w:bookmarkStart w:id="36" w:name="_Toc267648838"/>
      <w:bookmarkStart w:id="37" w:name="_Toc331747796"/>
      <w:bookmarkStart w:id="38" w:name="_Toc332035619"/>
      <w:r w:rsidRPr="00BA2323">
        <w:rPr>
          <w:rFonts w:hAnsi="標楷體"/>
        </w:rPr>
        <w:t>二、新南威爾斯州監察使</w:t>
      </w:r>
      <w:bookmarkEnd w:id="36"/>
      <w:r w:rsidR="00E85952" w:rsidRPr="00BA2323">
        <w:rPr>
          <w:rFonts w:hAnsi="標楷體"/>
        </w:rPr>
        <w:t>辦公室</w:t>
      </w:r>
      <w:bookmarkEnd w:id="37"/>
      <w:r w:rsidR="00E85952" w:rsidRPr="00095BAC">
        <w:rPr>
          <w:rFonts w:hAnsi="標楷體"/>
        </w:rPr>
        <w:t>（</w:t>
      </w:r>
      <w:r w:rsidR="00E85952" w:rsidRPr="00095BAC">
        <w:t>New South Wales Ombudsman</w:t>
      </w:r>
      <w:r w:rsidR="00E85952" w:rsidRPr="00095BAC">
        <w:rPr>
          <w:rFonts w:hAnsi="標楷體"/>
        </w:rPr>
        <w:t>）</w:t>
      </w:r>
      <w:bookmarkEnd w:id="38"/>
    </w:p>
    <w:p w:rsidR="00914A45" w:rsidRPr="00095BAC" w:rsidRDefault="00914A45" w:rsidP="00BA2323">
      <w:pPr>
        <w:pStyle w:val="3"/>
        <w:numPr>
          <w:ilvl w:val="0"/>
          <w:numId w:val="0"/>
        </w:numPr>
        <w:ind w:left="696"/>
      </w:pPr>
      <w:bookmarkStart w:id="39" w:name="_Toc332035620"/>
      <w:r w:rsidRPr="00095BAC">
        <w:t>（一）簡介及組織</w:t>
      </w:r>
      <w:bookmarkEnd w:id="39"/>
    </w:p>
    <w:p w:rsidR="0025731F" w:rsidRPr="00095BAC" w:rsidRDefault="00E85952" w:rsidP="00C46E57">
      <w:pPr>
        <w:suppressAutoHyphens/>
        <w:spacing w:line="520" w:lineRule="exact"/>
        <w:ind w:firstLineChars="200" w:firstLine="680"/>
        <w:jc w:val="both"/>
      </w:pPr>
      <w:r w:rsidRPr="00095BAC">
        <w:rPr>
          <w:rFonts w:hAnsi="標楷體"/>
        </w:rPr>
        <w:t>新南威爾斯州監察使辦公室</w:t>
      </w:r>
      <w:r w:rsidR="00E75291" w:rsidRPr="00095BAC">
        <w:rPr>
          <w:rFonts w:hAnsi="標楷體"/>
        </w:rPr>
        <w:t>係依據「</w:t>
      </w:r>
      <w:r w:rsidR="00E75291" w:rsidRPr="00095BAC">
        <w:t>1974</w:t>
      </w:r>
      <w:r w:rsidR="00E75291" w:rsidRPr="00095BAC">
        <w:rPr>
          <w:rFonts w:hAnsi="標楷體"/>
        </w:rPr>
        <w:t>年監察使法」（</w:t>
      </w:r>
      <w:r w:rsidR="00E75291" w:rsidRPr="00095BAC">
        <w:t>Ombudsman Act 1974</w:t>
      </w:r>
      <w:r w:rsidR="00E75291" w:rsidRPr="00095BAC">
        <w:rPr>
          <w:rFonts w:hAnsi="標楷體"/>
        </w:rPr>
        <w:t>）之規定</w:t>
      </w:r>
      <w:r w:rsidR="00BD1530" w:rsidRPr="00095BAC">
        <w:rPr>
          <w:rFonts w:hAnsi="標楷體"/>
        </w:rPr>
        <w:t>，</w:t>
      </w:r>
      <w:r w:rsidRPr="00095BAC">
        <w:rPr>
          <w:rFonts w:hAnsi="標楷體"/>
        </w:rPr>
        <w:t>於</w:t>
      </w:r>
      <w:r w:rsidRPr="00095BAC">
        <w:t>1975</w:t>
      </w:r>
      <w:r w:rsidRPr="00095BAC">
        <w:rPr>
          <w:rFonts w:hAnsi="標楷體"/>
        </w:rPr>
        <w:t>年設立，</w:t>
      </w:r>
      <w:r w:rsidR="00E75291" w:rsidRPr="00095BAC">
        <w:rPr>
          <w:rFonts w:hAnsi="標楷體"/>
        </w:rPr>
        <w:t>監察使任期為</w:t>
      </w:r>
      <w:r w:rsidR="00E75291" w:rsidRPr="00095BAC">
        <w:t>5</w:t>
      </w:r>
      <w:r w:rsidR="00E75291" w:rsidRPr="00095BAC">
        <w:rPr>
          <w:rFonts w:hAnsi="標楷體"/>
        </w:rPr>
        <w:t>年，得連任，依法獨立行使職權。</w:t>
      </w:r>
      <w:r w:rsidRPr="00095BAC">
        <w:rPr>
          <w:rFonts w:hAnsi="標楷體"/>
        </w:rPr>
        <w:t>現任監察使</w:t>
      </w:r>
      <w:r w:rsidR="00E75291" w:rsidRPr="00095BAC">
        <w:rPr>
          <w:rFonts w:hAnsi="標楷體"/>
        </w:rPr>
        <w:t>為</w:t>
      </w:r>
      <w:r w:rsidRPr="00095BAC">
        <w:t>Mr. Bruce Barbour</w:t>
      </w:r>
      <w:r w:rsidR="00E75291" w:rsidRPr="00095BAC">
        <w:rPr>
          <w:rFonts w:hAnsi="標楷體"/>
        </w:rPr>
        <w:t>，自</w:t>
      </w:r>
      <w:r w:rsidRPr="00095BAC">
        <w:t>2000</w:t>
      </w:r>
      <w:r w:rsidRPr="00095BAC">
        <w:rPr>
          <w:rFonts w:hAnsi="標楷體"/>
        </w:rPr>
        <w:t>年</w:t>
      </w:r>
      <w:r w:rsidR="00E75291" w:rsidRPr="00095BAC">
        <w:rPr>
          <w:rFonts w:hAnsi="標楷體"/>
        </w:rPr>
        <w:t>起即擔任新南威爾斯州監察使（連任）</w:t>
      </w:r>
      <w:r w:rsidR="0025731F" w:rsidRPr="00095BAC">
        <w:rPr>
          <w:rFonts w:hAnsi="標楷體"/>
        </w:rPr>
        <w:t>。</w:t>
      </w:r>
    </w:p>
    <w:p w:rsidR="0016342B" w:rsidRDefault="002621BD" w:rsidP="0016342B">
      <w:pPr>
        <w:suppressAutoHyphens/>
        <w:spacing w:line="520" w:lineRule="exact"/>
        <w:ind w:firstLineChars="200" w:firstLine="680"/>
        <w:jc w:val="both"/>
        <w:rPr>
          <w:rFonts w:hAnsi="標楷體"/>
        </w:rPr>
      </w:pPr>
      <w:r w:rsidRPr="00095BAC">
        <w:rPr>
          <w:rFonts w:hAnsi="標楷體"/>
        </w:rPr>
        <w:t>新南威爾斯州監察使辦公室於</w:t>
      </w:r>
      <w:r w:rsidRPr="00095BAC">
        <w:t>2011</w:t>
      </w:r>
      <w:r w:rsidR="00E75291" w:rsidRPr="00095BAC">
        <w:rPr>
          <w:rFonts w:hAnsi="標楷體"/>
        </w:rPr>
        <w:t>年</w:t>
      </w:r>
      <w:r w:rsidRPr="00095BAC">
        <w:rPr>
          <w:rFonts w:hAnsi="標楷體"/>
        </w:rPr>
        <w:t>進行改組</w:t>
      </w:r>
      <w:r w:rsidR="00E75291" w:rsidRPr="00095BAC">
        <w:rPr>
          <w:rFonts w:hAnsi="標楷體"/>
        </w:rPr>
        <w:t>，目前</w:t>
      </w:r>
      <w:r w:rsidRPr="00095BAC">
        <w:rPr>
          <w:rFonts w:hAnsi="標楷體"/>
        </w:rPr>
        <w:t>設</w:t>
      </w:r>
      <w:r w:rsidR="00E85952" w:rsidRPr="00095BAC">
        <w:rPr>
          <w:rFonts w:hAnsi="標楷體"/>
        </w:rPr>
        <w:t>有</w:t>
      </w:r>
      <w:r w:rsidR="00E75291" w:rsidRPr="00095BAC">
        <w:t>3</w:t>
      </w:r>
      <w:r w:rsidR="00E85952" w:rsidRPr="00095BAC">
        <w:rPr>
          <w:rFonts w:hAnsi="標楷體"/>
        </w:rPr>
        <w:t>位副監察使</w:t>
      </w:r>
      <w:r w:rsidR="00914A45" w:rsidRPr="00095BAC">
        <w:rPr>
          <w:rFonts w:hAnsi="標楷體"/>
        </w:rPr>
        <w:t>（</w:t>
      </w:r>
      <w:r w:rsidR="00914A45" w:rsidRPr="00095BAC">
        <w:t>Deputy Ombudsman</w:t>
      </w:r>
      <w:r w:rsidR="00914A45" w:rsidRPr="00095BAC">
        <w:rPr>
          <w:rFonts w:hAnsi="標楷體"/>
        </w:rPr>
        <w:t>）</w:t>
      </w:r>
      <w:r w:rsidR="00E75291" w:rsidRPr="00095BAC">
        <w:rPr>
          <w:rFonts w:hAnsi="標楷體"/>
        </w:rPr>
        <w:t>、</w:t>
      </w:r>
      <w:r w:rsidR="00E75291" w:rsidRPr="00095BAC">
        <w:t>1</w:t>
      </w:r>
      <w:r w:rsidR="00E75291" w:rsidRPr="00095BAC">
        <w:rPr>
          <w:rFonts w:hAnsi="標楷體"/>
        </w:rPr>
        <w:t>位主任（</w:t>
      </w:r>
      <w:r w:rsidR="00E75291" w:rsidRPr="00095BAC">
        <w:t>Director</w:t>
      </w:r>
      <w:r w:rsidR="00E75291" w:rsidRPr="00095BAC">
        <w:rPr>
          <w:rFonts w:hAnsi="標楷體"/>
        </w:rPr>
        <w:t>）。其中副監察使</w:t>
      </w:r>
      <w:r w:rsidR="00E75291" w:rsidRPr="00095BAC">
        <w:t>Ms. Linda Waugh</w:t>
      </w:r>
      <w:r w:rsidR="00E75291" w:rsidRPr="00095BAC">
        <w:rPr>
          <w:rFonts w:hAnsi="標楷體"/>
        </w:rPr>
        <w:t>負責警政與申訴部（</w:t>
      </w:r>
      <w:r w:rsidR="00E75291" w:rsidRPr="00095BAC">
        <w:t>Police and Compl</w:t>
      </w:r>
      <w:r w:rsidR="00CF3028" w:rsidRPr="00095BAC">
        <w:t>ia</w:t>
      </w:r>
      <w:r w:rsidR="00E75291" w:rsidRPr="00095BAC">
        <w:t>nce Branch</w:t>
      </w:r>
      <w:r w:rsidR="00E75291" w:rsidRPr="00095BAC">
        <w:rPr>
          <w:rFonts w:hAnsi="標楷體"/>
        </w:rPr>
        <w:t>），下設警政組及安全監督組；副監察使</w:t>
      </w:r>
      <w:r w:rsidR="00914A45" w:rsidRPr="00095BAC">
        <w:t>Mr. Chris Wheeler</w:t>
      </w:r>
      <w:r w:rsidR="00914A45" w:rsidRPr="00095BAC">
        <w:rPr>
          <w:rFonts w:hAnsi="標楷體"/>
        </w:rPr>
        <w:t>負責公共行政及策略規劃部</w:t>
      </w:r>
      <w:r w:rsidRPr="00095BAC">
        <w:rPr>
          <w:rFonts w:hAnsi="標楷體"/>
        </w:rPr>
        <w:t>（</w:t>
      </w:r>
      <w:r w:rsidRPr="00095BAC">
        <w:t>Public Administration and Strategic Projects Branch</w:t>
      </w:r>
      <w:r w:rsidRPr="00095BAC">
        <w:rPr>
          <w:rFonts w:hAnsi="標楷體"/>
        </w:rPr>
        <w:t>），下設公共行政組（即負責陳情處理事</w:t>
      </w:r>
      <w:r w:rsidR="0016342B">
        <w:rPr>
          <w:rFonts w:hAnsi="標楷體" w:hint="eastAsia"/>
        </w:rPr>
        <w:t>務</w:t>
      </w:r>
      <w:r w:rsidRPr="00095BAC">
        <w:rPr>
          <w:rFonts w:hAnsi="標楷體"/>
        </w:rPr>
        <w:t>）及策略規劃組</w:t>
      </w:r>
      <w:r w:rsidR="00E75291" w:rsidRPr="00095BAC">
        <w:rPr>
          <w:rFonts w:hAnsi="標楷體"/>
        </w:rPr>
        <w:t>；副監察使</w:t>
      </w:r>
      <w:r w:rsidR="00914A45" w:rsidRPr="00095BAC">
        <w:t xml:space="preserve">Mr. Steve </w:t>
      </w:r>
      <w:proofErr w:type="spellStart"/>
      <w:r w:rsidR="00914A45" w:rsidRPr="00095BAC">
        <w:t>Kinmond</w:t>
      </w:r>
      <w:proofErr w:type="spellEnd"/>
      <w:r w:rsidR="00914A45" w:rsidRPr="00095BAC">
        <w:rPr>
          <w:rFonts w:hAnsi="標楷體"/>
        </w:rPr>
        <w:t>負責人力服務部</w:t>
      </w:r>
      <w:r w:rsidRPr="00095BAC">
        <w:rPr>
          <w:rFonts w:hAnsi="標楷體"/>
        </w:rPr>
        <w:t>（</w:t>
      </w:r>
      <w:r w:rsidRPr="00095BAC">
        <w:t>Human Service Branch</w:t>
      </w:r>
      <w:r w:rsidR="00E75291" w:rsidRPr="00095BAC">
        <w:rPr>
          <w:rFonts w:hAnsi="標楷體"/>
        </w:rPr>
        <w:t>），下設社</w:t>
      </w:r>
      <w:r w:rsidR="00E75291" w:rsidRPr="00095BAC">
        <w:rPr>
          <w:rFonts w:hAnsi="標楷體"/>
        </w:rPr>
        <w:lastRenderedPageBreak/>
        <w:t>區服務組及兒童保護相關機構組；另主任</w:t>
      </w:r>
      <w:r w:rsidR="00E75291" w:rsidRPr="00095BAC">
        <w:t>Ms. Anita Whittaker</w:t>
      </w:r>
      <w:r w:rsidR="00E75291" w:rsidRPr="00095BAC">
        <w:rPr>
          <w:rFonts w:hAnsi="標楷體"/>
        </w:rPr>
        <w:t>負責</w:t>
      </w:r>
      <w:r w:rsidRPr="00095BAC">
        <w:rPr>
          <w:rFonts w:hAnsi="標楷體"/>
        </w:rPr>
        <w:t>公司部（</w:t>
      </w:r>
      <w:r w:rsidRPr="00095BAC">
        <w:t>Corporate Branch</w:t>
      </w:r>
      <w:r w:rsidRPr="00095BAC">
        <w:rPr>
          <w:rFonts w:hAnsi="標楷體"/>
        </w:rPr>
        <w:t>），</w:t>
      </w:r>
      <w:r w:rsidR="00E75291" w:rsidRPr="00095BAC">
        <w:rPr>
          <w:rFonts w:hAnsi="標楷體"/>
        </w:rPr>
        <w:t>下設公司組及業務改善組，</w:t>
      </w:r>
      <w:r w:rsidRPr="00095BAC">
        <w:rPr>
          <w:rFonts w:hAnsi="標楷體"/>
        </w:rPr>
        <w:t>主要係支援</w:t>
      </w:r>
      <w:r w:rsidR="00E75291" w:rsidRPr="00095BAC">
        <w:rPr>
          <w:rFonts w:hAnsi="標楷體"/>
        </w:rPr>
        <w:t>新南威爾斯州監察使辦公室</w:t>
      </w:r>
      <w:r w:rsidRPr="00095BAC">
        <w:rPr>
          <w:rFonts w:hAnsi="標楷體"/>
        </w:rPr>
        <w:t>之策略規劃、人事任免、內部訓練、會計、資訊技術、媒體關係等</w:t>
      </w:r>
      <w:r w:rsidR="00E75291" w:rsidRPr="00095BAC">
        <w:rPr>
          <w:rFonts w:hAnsi="標楷體"/>
        </w:rPr>
        <w:t>。目前新南威</w:t>
      </w:r>
      <w:r w:rsidR="0016342B">
        <w:rPr>
          <w:rFonts w:hAnsi="標楷體"/>
          <w:noProof/>
        </w:rPr>
        <w:drawing>
          <wp:anchor distT="0" distB="0" distL="114300" distR="114300" simplePos="0" relativeHeight="251661312" behindDoc="0" locked="0" layoutInCell="1" allowOverlap="1">
            <wp:simplePos x="0" y="0"/>
            <wp:positionH relativeFrom="column">
              <wp:posOffset>-169545</wp:posOffset>
            </wp:positionH>
            <wp:positionV relativeFrom="paragraph">
              <wp:posOffset>1866900</wp:posOffset>
            </wp:positionV>
            <wp:extent cx="5882640" cy="4561840"/>
            <wp:effectExtent l="19050" t="0" r="3810" b="0"/>
            <wp:wrapSquare wrapText="bothSides"/>
            <wp:docPr id="16" name="圖片 16" descr="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ganisation Structure"/>
                    <pic:cNvPicPr>
                      <a:picLocks noChangeAspect="1" noChangeArrowheads="1"/>
                    </pic:cNvPicPr>
                  </pic:nvPicPr>
                  <pic:blipFill>
                    <a:blip r:embed="rId18" cstate="print"/>
                    <a:srcRect/>
                    <a:stretch>
                      <a:fillRect/>
                    </a:stretch>
                  </pic:blipFill>
                  <pic:spPr bwMode="auto">
                    <a:xfrm>
                      <a:off x="0" y="0"/>
                      <a:ext cx="5882640" cy="4561840"/>
                    </a:xfrm>
                    <a:prstGeom prst="rect">
                      <a:avLst/>
                    </a:prstGeom>
                    <a:noFill/>
                    <a:ln w="9525">
                      <a:noFill/>
                      <a:miter lim="800000"/>
                      <a:headEnd/>
                      <a:tailEnd/>
                    </a:ln>
                  </pic:spPr>
                </pic:pic>
              </a:graphicData>
            </a:graphic>
          </wp:anchor>
        </w:drawing>
      </w:r>
      <w:r w:rsidR="00E75291" w:rsidRPr="00095BAC">
        <w:rPr>
          <w:rFonts w:hAnsi="標楷體"/>
        </w:rPr>
        <w:t>爾斯州監察使辦公室職員計有</w:t>
      </w:r>
      <w:r w:rsidR="00E75291" w:rsidRPr="00095BAC">
        <w:t>207</w:t>
      </w:r>
      <w:r w:rsidR="00E75291" w:rsidRPr="00095BAC">
        <w:rPr>
          <w:rFonts w:hAnsi="標楷體"/>
        </w:rPr>
        <w:t>人</w:t>
      </w:r>
      <w:r w:rsidRPr="00095BAC">
        <w:rPr>
          <w:rFonts w:hAnsi="標楷體"/>
        </w:rPr>
        <w:t>。</w:t>
      </w:r>
    </w:p>
    <w:p w:rsidR="00E75291" w:rsidRPr="0016342B" w:rsidRDefault="0016342B" w:rsidP="0016342B">
      <w:pPr>
        <w:pStyle w:val="af9"/>
        <w:jc w:val="center"/>
        <w:rPr>
          <w:sz w:val="32"/>
          <w:szCs w:val="32"/>
        </w:rPr>
      </w:pPr>
      <w:bookmarkStart w:id="40" w:name="_Toc331765405"/>
      <w:r w:rsidRPr="0016342B">
        <w:rPr>
          <w:rFonts w:hint="eastAsia"/>
          <w:sz w:val="32"/>
          <w:szCs w:val="32"/>
        </w:rPr>
        <w:t>圖</w:t>
      </w:r>
      <w:r w:rsidRPr="0016342B">
        <w:rPr>
          <w:rFonts w:hint="eastAsia"/>
          <w:sz w:val="32"/>
          <w:szCs w:val="32"/>
        </w:rPr>
        <w:t xml:space="preserve"> </w:t>
      </w:r>
      <w:r w:rsidR="005C3451" w:rsidRPr="0016342B">
        <w:rPr>
          <w:sz w:val="32"/>
          <w:szCs w:val="32"/>
        </w:rPr>
        <w:fldChar w:fldCharType="begin"/>
      </w:r>
      <w:r w:rsidRPr="0016342B">
        <w:rPr>
          <w:sz w:val="32"/>
          <w:szCs w:val="32"/>
        </w:rPr>
        <w:instrText xml:space="preserve"> </w:instrText>
      </w:r>
      <w:r w:rsidRPr="0016342B">
        <w:rPr>
          <w:rFonts w:hint="eastAsia"/>
          <w:sz w:val="32"/>
          <w:szCs w:val="32"/>
        </w:rPr>
        <w:instrText xml:space="preserve">SEQ </w:instrText>
      </w:r>
      <w:r w:rsidRPr="0016342B">
        <w:rPr>
          <w:rFonts w:hint="eastAsia"/>
          <w:sz w:val="32"/>
          <w:szCs w:val="32"/>
        </w:rPr>
        <w:instrText>圖</w:instrText>
      </w:r>
      <w:r w:rsidRPr="0016342B">
        <w:rPr>
          <w:rFonts w:hint="eastAsia"/>
          <w:sz w:val="32"/>
          <w:szCs w:val="32"/>
        </w:rPr>
        <w:instrText xml:space="preserve"> \* ARABIC</w:instrText>
      </w:r>
      <w:r w:rsidRPr="0016342B">
        <w:rPr>
          <w:sz w:val="32"/>
          <w:szCs w:val="32"/>
        </w:rPr>
        <w:instrText xml:space="preserve"> </w:instrText>
      </w:r>
      <w:r w:rsidR="005C3451" w:rsidRPr="0016342B">
        <w:rPr>
          <w:sz w:val="32"/>
          <w:szCs w:val="32"/>
        </w:rPr>
        <w:fldChar w:fldCharType="separate"/>
      </w:r>
      <w:r w:rsidR="008B2E06">
        <w:rPr>
          <w:noProof/>
          <w:sz w:val="32"/>
          <w:szCs w:val="32"/>
        </w:rPr>
        <w:t>4</w:t>
      </w:r>
      <w:r w:rsidR="005C3451" w:rsidRPr="0016342B">
        <w:rPr>
          <w:sz w:val="32"/>
          <w:szCs w:val="32"/>
        </w:rPr>
        <w:fldChar w:fldCharType="end"/>
      </w:r>
      <w:r w:rsidR="00E75291" w:rsidRPr="0016342B">
        <w:rPr>
          <w:rFonts w:hAnsi="標楷體"/>
          <w:sz w:val="32"/>
          <w:szCs w:val="32"/>
        </w:rPr>
        <w:t>：新南威爾斯州監察使辦公室</w:t>
      </w:r>
      <w:r w:rsidR="005A57D5">
        <w:rPr>
          <w:rFonts w:hAnsi="標楷體" w:hint="eastAsia"/>
          <w:sz w:val="32"/>
          <w:szCs w:val="32"/>
        </w:rPr>
        <w:t>組織</w:t>
      </w:r>
      <w:r w:rsidR="00E75291" w:rsidRPr="0016342B">
        <w:rPr>
          <w:rFonts w:hAnsi="標楷體"/>
          <w:sz w:val="32"/>
          <w:szCs w:val="32"/>
        </w:rPr>
        <w:t>架構圖</w:t>
      </w:r>
      <w:bookmarkEnd w:id="40"/>
    </w:p>
    <w:p w:rsidR="00E75291" w:rsidRPr="0016342B" w:rsidRDefault="00E75291" w:rsidP="00E75291">
      <w:pPr>
        <w:suppressAutoHyphens/>
        <w:spacing w:line="520" w:lineRule="exact"/>
        <w:jc w:val="center"/>
      </w:pPr>
    </w:p>
    <w:p w:rsidR="005B46F9" w:rsidRPr="00095BAC" w:rsidRDefault="00675A49" w:rsidP="00E75291">
      <w:pPr>
        <w:suppressAutoHyphens/>
        <w:spacing w:line="520" w:lineRule="exact"/>
        <w:ind w:firstLineChars="200" w:firstLine="680"/>
        <w:jc w:val="both"/>
      </w:pPr>
      <w:r w:rsidRPr="00095BAC">
        <w:rPr>
          <w:rFonts w:hAnsi="標楷體"/>
        </w:rPr>
        <w:t>新南威爾斯州監察使辦公室</w:t>
      </w:r>
      <w:r w:rsidR="00E75291" w:rsidRPr="00095BAC">
        <w:rPr>
          <w:rFonts w:hAnsi="標楷體"/>
        </w:rPr>
        <w:t>非常強調「善治」</w:t>
      </w:r>
      <w:r w:rsidRPr="00095BAC">
        <w:rPr>
          <w:rFonts w:hAnsi="標楷體"/>
        </w:rPr>
        <w:t>，</w:t>
      </w:r>
      <w:r w:rsidR="00E75291" w:rsidRPr="00095BAC">
        <w:rPr>
          <w:rFonts w:hAnsi="標楷體"/>
        </w:rPr>
        <w:t>希透過處理陳情案件及調查、監督、建議的方式，促使行政機關改善</w:t>
      </w:r>
      <w:r w:rsidR="001741F1">
        <w:rPr>
          <w:rFonts w:hAnsi="標楷體" w:hint="eastAsia"/>
        </w:rPr>
        <w:t>有瑕疵之行政</w:t>
      </w:r>
      <w:r w:rsidR="00E75291" w:rsidRPr="00095BAC">
        <w:rPr>
          <w:rFonts w:hAnsi="標楷體"/>
        </w:rPr>
        <w:t>作為或做出合宜的決定；因此，新南威爾斯州監察使辦公室</w:t>
      </w:r>
      <w:r w:rsidRPr="00095BAC">
        <w:rPr>
          <w:rFonts w:hAnsi="標楷體"/>
        </w:rPr>
        <w:t>隨時</w:t>
      </w:r>
      <w:r w:rsidR="00E75291" w:rsidRPr="00095BAC">
        <w:rPr>
          <w:rFonts w:hAnsi="標楷體"/>
        </w:rPr>
        <w:t>在</w:t>
      </w:r>
      <w:r w:rsidRPr="00095BAC">
        <w:rPr>
          <w:rFonts w:hAnsi="標楷體"/>
        </w:rPr>
        <w:t>檢視相關政策及流程</w:t>
      </w:r>
      <w:r w:rsidR="00E75291" w:rsidRPr="00095BAC">
        <w:rPr>
          <w:rFonts w:hAnsi="標楷體"/>
        </w:rPr>
        <w:t>，甚至在未有民眾陳情之情況下，積極主動的調查相關重大議題，以確保政府</w:t>
      </w:r>
      <w:r w:rsidR="00E75291" w:rsidRPr="00095BAC">
        <w:rPr>
          <w:rFonts w:hAnsi="標楷體"/>
        </w:rPr>
        <w:lastRenderedPageBreak/>
        <w:t>部門及非政府組織之措施均符合法規要求、具有公平性及良好的服務品質</w:t>
      </w:r>
      <w:r w:rsidRPr="00095BAC">
        <w:rPr>
          <w:rFonts w:hAnsi="標楷體"/>
        </w:rPr>
        <w:t>。此外，</w:t>
      </w:r>
      <w:r w:rsidR="00E75291" w:rsidRPr="00095BAC">
        <w:rPr>
          <w:rFonts w:hAnsi="標楷體"/>
        </w:rPr>
        <w:t>新南威爾斯州監察使辦公室亦發展</w:t>
      </w:r>
      <w:r w:rsidRPr="00095BAC">
        <w:rPr>
          <w:rFonts w:hAnsi="標楷體"/>
        </w:rPr>
        <w:t>一套績效評估指標（</w:t>
      </w:r>
      <w:r w:rsidRPr="00095BAC">
        <w:t>key performance indicators, KPI</w:t>
      </w:r>
      <w:r w:rsidRPr="00095BAC">
        <w:rPr>
          <w:rFonts w:hAnsi="標楷體"/>
        </w:rPr>
        <w:t>），</w:t>
      </w:r>
      <w:r w:rsidR="00E75291" w:rsidRPr="00095BAC">
        <w:rPr>
          <w:rFonts w:hAnsi="標楷體"/>
        </w:rPr>
        <w:t>藉以提升組織的</w:t>
      </w:r>
      <w:r w:rsidRPr="00095BAC">
        <w:rPr>
          <w:rFonts w:hAnsi="標楷體"/>
        </w:rPr>
        <w:t>可靠性</w:t>
      </w:r>
      <w:r w:rsidR="00E75291" w:rsidRPr="00095BAC">
        <w:rPr>
          <w:rFonts w:hAnsi="標楷體"/>
        </w:rPr>
        <w:t>與信賴度</w:t>
      </w:r>
      <w:r w:rsidRPr="00095BAC">
        <w:rPr>
          <w:rFonts w:hAnsi="標楷體"/>
        </w:rPr>
        <w:t>。</w:t>
      </w:r>
    </w:p>
    <w:p w:rsidR="002621BD" w:rsidRPr="00095BAC" w:rsidRDefault="002621BD" w:rsidP="00C46E57">
      <w:pPr>
        <w:suppressAutoHyphens/>
        <w:spacing w:line="520" w:lineRule="exact"/>
        <w:ind w:firstLineChars="200" w:firstLine="680"/>
        <w:jc w:val="both"/>
      </w:pPr>
    </w:p>
    <w:p w:rsidR="0025731F" w:rsidRPr="00095BAC" w:rsidRDefault="0025731F" w:rsidP="00BA2323">
      <w:pPr>
        <w:pStyle w:val="3"/>
        <w:numPr>
          <w:ilvl w:val="0"/>
          <w:numId w:val="0"/>
        </w:numPr>
        <w:ind w:left="1393" w:hanging="697"/>
      </w:pPr>
      <w:bookmarkStart w:id="41" w:name="_Toc332035621"/>
      <w:r w:rsidRPr="00095BAC">
        <w:t>（二）</w:t>
      </w:r>
      <w:r w:rsidR="00BD1530" w:rsidRPr="00095BAC">
        <w:t>法定職掌與功能</w:t>
      </w:r>
      <w:bookmarkEnd w:id="41"/>
    </w:p>
    <w:p w:rsidR="00210811" w:rsidRPr="00095BAC" w:rsidRDefault="00914A45" w:rsidP="00CC46BB">
      <w:pPr>
        <w:suppressAutoHyphens/>
        <w:spacing w:line="520" w:lineRule="exact"/>
        <w:ind w:firstLineChars="200" w:firstLine="680"/>
        <w:jc w:val="both"/>
      </w:pPr>
      <w:r w:rsidRPr="00095BAC">
        <w:rPr>
          <w:rFonts w:hAnsi="標楷體"/>
        </w:rPr>
        <w:t>新南威爾斯州監察使</w:t>
      </w:r>
      <w:r w:rsidR="002910DF" w:rsidRPr="00095BAC">
        <w:rPr>
          <w:rFonts w:hAnsi="標楷體"/>
        </w:rPr>
        <w:t>行使</w:t>
      </w:r>
      <w:r w:rsidR="001A7B8A" w:rsidRPr="00095BAC">
        <w:rPr>
          <w:rFonts w:hAnsi="標楷體"/>
        </w:rPr>
        <w:t>職權的目的，在於揭露與消除非法的、不合理的、不公正、壓制性、不當歧視、動機不良或無關的行為，以及</w:t>
      </w:r>
      <w:r w:rsidR="00CF3028" w:rsidRPr="00095BAC">
        <w:rPr>
          <w:rFonts w:hAnsi="標楷體"/>
        </w:rPr>
        <w:t>消除</w:t>
      </w:r>
      <w:r w:rsidR="001A7B8A" w:rsidRPr="00095BAC">
        <w:rPr>
          <w:rFonts w:hAnsi="標楷體"/>
        </w:rPr>
        <w:t>建立在法律漏洞或事實錯誤基礎上之行為</w:t>
      </w:r>
      <w:r w:rsidR="00CC46BB" w:rsidRPr="00095BAC">
        <w:rPr>
          <w:rFonts w:hAnsi="標楷體"/>
        </w:rPr>
        <w:t>。</w:t>
      </w:r>
    </w:p>
    <w:p w:rsidR="00CC46BB" w:rsidRPr="00095BAC" w:rsidRDefault="00CC46BB" w:rsidP="00CC46BB">
      <w:pPr>
        <w:suppressAutoHyphens/>
        <w:spacing w:line="520" w:lineRule="exact"/>
        <w:ind w:firstLineChars="200" w:firstLine="680"/>
        <w:jc w:val="both"/>
      </w:pPr>
      <w:r w:rsidRPr="00095BAC">
        <w:rPr>
          <w:rFonts w:hAnsi="標楷體"/>
        </w:rPr>
        <w:t>新南威爾斯州監察使主要的職能有：</w:t>
      </w:r>
    </w:p>
    <w:p w:rsidR="00CC46BB" w:rsidRPr="00095BAC" w:rsidRDefault="00CC46BB" w:rsidP="00507940">
      <w:pPr>
        <w:suppressAutoHyphens/>
        <w:spacing w:line="520" w:lineRule="exact"/>
        <w:ind w:firstLineChars="200" w:firstLine="680"/>
        <w:jc w:val="both"/>
      </w:pPr>
      <w:r w:rsidRPr="00095BAC">
        <w:t>1</w:t>
      </w:r>
      <w:r w:rsidRPr="00095BAC">
        <w:rPr>
          <w:rFonts w:hAnsi="標楷體"/>
        </w:rPr>
        <w:t>、處理陳情（</w:t>
      </w:r>
      <w:r w:rsidRPr="00095BAC">
        <w:t>deal with complaints</w:t>
      </w:r>
      <w:r w:rsidRPr="00095BAC">
        <w:rPr>
          <w:rFonts w:hAnsi="標楷體"/>
        </w:rPr>
        <w:t>）：包括政府機關、地方議會、警察、社區服務供應者、職場兒童保護問題、</w:t>
      </w:r>
      <w:r w:rsidR="00253024" w:rsidRPr="00095BAC">
        <w:rPr>
          <w:rFonts w:hAnsi="標楷體"/>
        </w:rPr>
        <w:t>矯正中心、公共資訊之披露等。</w:t>
      </w:r>
    </w:p>
    <w:p w:rsidR="00253024" w:rsidRPr="00095BAC" w:rsidRDefault="00253024" w:rsidP="00507940">
      <w:pPr>
        <w:suppressAutoHyphens/>
        <w:spacing w:line="520" w:lineRule="exact"/>
        <w:ind w:firstLineChars="200" w:firstLine="680"/>
        <w:jc w:val="both"/>
      </w:pPr>
      <w:r w:rsidRPr="00095BAC">
        <w:t>2</w:t>
      </w:r>
      <w:r w:rsidRPr="00095BAC">
        <w:rPr>
          <w:rFonts w:hAnsi="標楷體"/>
        </w:rPr>
        <w:t>、監督與監測機關的調查。</w:t>
      </w:r>
    </w:p>
    <w:p w:rsidR="00253024" w:rsidRPr="00095BAC" w:rsidRDefault="00253024" w:rsidP="00507940">
      <w:pPr>
        <w:suppressAutoHyphens/>
        <w:spacing w:line="520" w:lineRule="exact"/>
        <w:ind w:firstLineChars="200" w:firstLine="680"/>
        <w:jc w:val="both"/>
      </w:pPr>
      <w:r w:rsidRPr="00095BAC">
        <w:t>3</w:t>
      </w:r>
      <w:r w:rsidRPr="00095BAC">
        <w:rPr>
          <w:rFonts w:hAnsi="標楷體"/>
        </w:rPr>
        <w:t>、審議系統（</w:t>
      </w:r>
      <w:proofErr w:type="spellStart"/>
      <w:r w:rsidRPr="00095BAC">
        <w:t>Scrutinise</w:t>
      </w:r>
      <w:proofErr w:type="spellEnd"/>
      <w:r w:rsidRPr="00095BAC">
        <w:t xml:space="preserve"> systems</w:t>
      </w:r>
      <w:r w:rsidRPr="00095BAC">
        <w:rPr>
          <w:rFonts w:hAnsi="標楷體"/>
        </w:rPr>
        <w:t>）：包括警察、社區服務、職場兒童保護問題等。</w:t>
      </w:r>
    </w:p>
    <w:p w:rsidR="00253024" w:rsidRPr="00095BAC" w:rsidRDefault="00253024" w:rsidP="00507940">
      <w:pPr>
        <w:suppressAutoHyphens/>
        <w:spacing w:line="520" w:lineRule="exact"/>
        <w:ind w:firstLineChars="200" w:firstLine="680"/>
        <w:jc w:val="both"/>
      </w:pPr>
      <w:r w:rsidRPr="00095BAC">
        <w:t>4</w:t>
      </w:r>
      <w:r w:rsidRPr="00095BAC">
        <w:rPr>
          <w:rFonts w:hAnsi="標楷體"/>
        </w:rPr>
        <w:t>、審理證人保護議題之申訴。</w:t>
      </w:r>
    </w:p>
    <w:p w:rsidR="00253024" w:rsidRPr="00095BAC" w:rsidRDefault="00253024" w:rsidP="00507940">
      <w:pPr>
        <w:suppressAutoHyphens/>
        <w:spacing w:line="520" w:lineRule="exact"/>
        <w:ind w:firstLineChars="200" w:firstLine="680"/>
        <w:jc w:val="both"/>
      </w:pPr>
      <w:r w:rsidRPr="00095BAC">
        <w:t>5</w:t>
      </w:r>
      <w:r w:rsidRPr="00095BAC">
        <w:rPr>
          <w:rFonts w:hAnsi="標楷體"/>
        </w:rPr>
        <w:t>、檢視接受照護服務者之狀況。</w:t>
      </w:r>
    </w:p>
    <w:p w:rsidR="00253024" w:rsidRPr="00095BAC" w:rsidRDefault="00253024" w:rsidP="00507940">
      <w:pPr>
        <w:suppressAutoHyphens/>
        <w:spacing w:line="520" w:lineRule="exact"/>
        <w:ind w:firstLineChars="200" w:firstLine="680"/>
        <w:jc w:val="both"/>
      </w:pPr>
      <w:r w:rsidRPr="00095BAC">
        <w:t>6</w:t>
      </w:r>
      <w:r w:rsidRPr="00095BAC">
        <w:rPr>
          <w:rFonts w:hAnsi="標楷體"/>
        </w:rPr>
        <w:t>、監督與檢視社區服務。</w:t>
      </w:r>
    </w:p>
    <w:p w:rsidR="00253024" w:rsidRPr="00095BAC" w:rsidRDefault="00253024" w:rsidP="00507940">
      <w:pPr>
        <w:suppressAutoHyphens/>
        <w:spacing w:line="520" w:lineRule="exact"/>
        <w:ind w:firstLineChars="200" w:firstLine="680"/>
        <w:jc w:val="both"/>
      </w:pPr>
      <w:r w:rsidRPr="00095BAC">
        <w:t>7</w:t>
      </w:r>
      <w:r w:rsidRPr="00095BAC">
        <w:rPr>
          <w:rFonts w:hAnsi="標楷體"/>
        </w:rPr>
        <w:t>、審查得供檢視之死亡案例。</w:t>
      </w:r>
    </w:p>
    <w:p w:rsidR="00253024" w:rsidRPr="00095BAC" w:rsidRDefault="00253024" w:rsidP="00507940">
      <w:pPr>
        <w:suppressAutoHyphens/>
        <w:spacing w:line="520" w:lineRule="exact"/>
        <w:ind w:firstLineChars="200" w:firstLine="680"/>
        <w:jc w:val="both"/>
      </w:pPr>
      <w:r w:rsidRPr="00095BAC">
        <w:t>8</w:t>
      </w:r>
      <w:r w:rsidRPr="00095BAC">
        <w:rPr>
          <w:rFonts w:hAnsi="標楷體"/>
        </w:rPr>
        <w:t>、檢討相關法令規定的實施情況。</w:t>
      </w:r>
    </w:p>
    <w:p w:rsidR="00253024" w:rsidRPr="00095BAC" w:rsidRDefault="00253024" w:rsidP="00507940">
      <w:pPr>
        <w:suppressAutoHyphens/>
        <w:spacing w:line="520" w:lineRule="exact"/>
        <w:ind w:firstLineChars="200" w:firstLine="680"/>
        <w:jc w:val="both"/>
      </w:pPr>
      <w:r w:rsidRPr="00095BAC">
        <w:t>9</w:t>
      </w:r>
      <w:r w:rsidRPr="00095BAC">
        <w:rPr>
          <w:rFonts w:hAnsi="標楷體"/>
        </w:rPr>
        <w:t>、提供相關資訊與諮詢服務。</w:t>
      </w:r>
    </w:p>
    <w:p w:rsidR="00253024" w:rsidRPr="00095BAC" w:rsidRDefault="00253024" w:rsidP="00507940">
      <w:pPr>
        <w:suppressAutoHyphens/>
        <w:spacing w:line="520" w:lineRule="exact"/>
        <w:ind w:firstLineChars="200" w:firstLine="680"/>
        <w:jc w:val="both"/>
      </w:pPr>
      <w:r w:rsidRPr="00095BAC">
        <w:t>10</w:t>
      </w:r>
      <w:r w:rsidRPr="00095BAC">
        <w:rPr>
          <w:rFonts w:hAnsi="標楷體"/>
        </w:rPr>
        <w:t>、協調官方代表參訪程序。</w:t>
      </w:r>
    </w:p>
    <w:p w:rsidR="00253024" w:rsidRPr="00095BAC" w:rsidRDefault="00253024" w:rsidP="00507940">
      <w:pPr>
        <w:suppressAutoHyphens/>
        <w:spacing w:line="520" w:lineRule="exact"/>
        <w:ind w:firstLineChars="200" w:firstLine="680"/>
        <w:jc w:val="both"/>
      </w:pPr>
      <w:r w:rsidRPr="00095BAC">
        <w:t>11</w:t>
      </w:r>
      <w:r w:rsidRPr="00095BAC">
        <w:rPr>
          <w:rFonts w:hAnsi="標楷體"/>
        </w:rPr>
        <w:t>、</w:t>
      </w:r>
      <w:r w:rsidR="00EF243E" w:rsidRPr="00095BAC">
        <w:rPr>
          <w:rFonts w:hAnsi="標楷體"/>
        </w:rPr>
        <w:t>支援兒童死亡審議小組。</w:t>
      </w:r>
    </w:p>
    <w:p w:rsidR="00EF243E" w:rsidRPr="00095BAC" w:rsidRDefault="00EF243E" w:rsidP="00507940">
      <w:pPr>
        <w:suppressAutoHyphens/>
        <w:spacing w:line="520" w:lineRule="exact"/>
        <w:ind w:firstLineChars="200" w:firstLine="680"/>
        <w:jc w:val="both"/>
      </w:pPr>
      <w:r w:rsidRPr="00095BAC">
        <w:t>12</w:t>
      </w:r>
      <w:r w:rsidRPr="00095BAC">
        <w:rPr>
          <w:rFonts w:hAnsi="標楷體"/>
        </w:rPr>
        <w:t>、監聽（截取電訊資料）。</w:t>
      </w:r>
    </w:p>
    <w:p w:rsidR="00EF243E" w:rsidRPr="00095BAC" w:rsidRDefault="00EF243E" w:rsidP="00507940">
      <w:pPr>
        <w:suppressAutoHyphens/>
        <w:spacing w:line="520" w:lineRule="exact"/>
        <w:ind w:firstLineChars="200" w:firstLine="680"/>
        <w:jc w:val="both"/>
      </w:pPr>
      <w:r w:rsidRPr="00095BAC">
        <w:lastRenderedPageBreak/>
        <w:t>13</w:t>
      </w:r>
      <w:r w:rsidRPr="00095BAC">
        <w:rPr>
          <w:rFonts w:hAnsi="標楷體"/>
        </w:rPr>
        <w:t>、審計查核業務。</w:t>
      </w:r>
    </w:p>
    <w:p w:rsidR="00EF243E" w:rsidRPr="00095BAC" w:rsidRDefault="00EF243E" w:rsidP="00507940">
      <w:pPr>
        <w:suppressAutoHyphens/>
        <w:spacing w:line="520" w:lineRule="exact"/>
        <w:ind w:firstLineChars="200" w:firstLine="680"/>
        <w:jc w:val="both"/>
      </w:pPr>
      <w:r w:rsidRPr="00095BAC">
        <w:t>14</w:t>
      </w:r>
      <w:r w:rsidRPr="00095BAC">
        <w:rPr>
          <w:rFonts w:hAnsi="標楷體"/>
        </w:rPr>
        <w:t>、針對政府機關或是其他非政府組織人員涉及侵害兒童權益之行為，進行相關檢查與監督。</w:t>
      </w:r>
    </w:p>
    <w:p w:rsidR="00EF243E" w:rsidRPr="00095BAC" w:rsidRDefault="00EF243E" w:rsidP="00CC46BB">
      <w:pPr>
        <w:suppressAutoHyphens/>
        <w:spacing w:line="520" w:lineRule="exact"/>
        <w:ind w:firstLineChars="200" w:firstLine="680"/>
        <w:jc w:val="both"/>
      </w:pPr>
    </w:p>
    <w:p w:rsidR="0025731F" w:rsidRPr="00095BAC" w:rsidRDefault="00816900" w:rsidP="00BA2323">
      <w:pPr>
        <w:pStyle w:val="3"/>
        <w:numPr>
          <w:ilvl w:val="0"/>
          <w:numId w:val="0"/>
        </w:numPr>
        <w:ind w:left="1393" w:hanging="697"/>
      </w:pPr>
      <w:bookmarkStart w:id="42" w:name="_Toc332035622"/>
      <w:r w:rsidRPr="00095BAC">
        <w:t>（</w:t>
      </w:r>
      <w:r w:rsidR="00EF243E" w:rsidRPr="00095BAC">
        <w:t>三）受理陳情</w:t>
      </w:r>
      <w:bookmarkEnd w:id="42"/>
    </w:p>
    <w:p w:rsidR="00CC46BB" w:rsidRPr="00095BAC" w:rsidRDefault="00CC46BB" w:rsidP="00CC46BB">
      <w:pPr>
        <w:suppressAutoHyphens/>
        <w:spacing w:line="520" w:lineRule="exact"/>
        <w:ind w:firstLineChars="200" w:firstLine="680"/>
        <w:jc w:val="both"/>
      </w:pPr>
      <w:bookmarkStart w:id="43" w:name="howMake"/>
      <w:bookmarkEnd w:id="43"/>
      <w:r w:rsidRPr="00095BAC">
        <w:rPr>
          <w:rFonts w:hAnsi="標楷體"/>
        </w:rPr>
        <w:t>新南威爾斯州監察使</w:t>
      </w:r>
      <w:r w:rsidR="00EF243E" w:rsidRPr="00095BAC">
        <w:rPr>
          <w:rFonts w:hAnsi="標楷體"/>
        </w:rPr>
        <w:t>辦公室是一個中立、獨立之組織，秉持中立客觀的態度受理陳情，並樂於為公眾提供相關社區</w:t>
      </w:r>
      <w:r w:rsidR="001741F1">
        <w:rPr>
          <w:rFonts w:hAnsi="標楷體" w:hint="eastAsia"/>
        </w:rPr>
        <w:t>協助</w:t>
      </w:r>
      <w:r w:rsidR="00EF243E" w:rsidRPr="00095BAC">
        <w:rPr>
          <w:rFonts w:hAnsi="標楷體"/>
        </w:rPr>
        <w:t>服務。因此，新南威爾斯州監察使</w:t>
      </w:r>
      <w:r w:rsidR="001741F1">
        <w:rPr>
          <w:rFonts w:hAnsi="標楷體" w:hint="eastAsia"/>
        </w:rPr>
        <w:t>辦公室</w:t>
      </w:r>
      <w:r w:rsidRPr="00095BAC">
        <w:rPr>
          <w:rFonts w:hAnsi="標楷體"/>
        </w:rPr>
        <w:t>受理陳情的對象</w:t>
      </w:r>
      <w:r w:rsidRPr="00095BAC">
        <w:rPr>
          <w:rFonts w:hAnsi="標楷體"/>
          <w:sz w:val="28"/>
        </w:rPr>
        <w:t>，</w:t>
      </w:r>
      <w:r w:rsidR="001741F1">
        <w:rPr>
          <w:rFonts w:hAnsi="標楷體"/>
        </w:rPr>
        <w:t>並非係以被陳</w:t>
      </w:r>
      <w:r w:rsidR="001741F1">
        <w:rPr>
          <w:rFonts w:hAnsi="標楷體" w:hint="eastAsia"/>
        </w:rPr>
        <w:t>情</w:t>
      </w:r>
      <w:r w:rsidRPr="00095BAC">
        <w:rPr>
          <w:rFonts w:hAnsi="標楷體"/>
        </w:rPr>
        <w:t>對象之人員性質區分，</w:t>
      </w:r>
      <w:r w:rsidR="001741F1">
        <w:rPr>
          <w:rFonts w:hAnsi="標楷體"/>
        </w:rPr>
        <w:t>而係</w:t>
      </w:r>
      <w:r w:rsidR="001741F1">
        <w:rPr>
          <w:rFonts w:hAnsi="標楷體" w:hint="eastAsia"/>
        </w:rPr>
        <w:t>任何</w:t>
      </w:r>
      <w:r w:rsidR="005F6EB6" w:rsidRPr="00095BAC">
        <w:rPr>
          <w:rFonts w:hAnsi="標楷體"/>
        </w:rPr>
        <w:t>人只要</w:t>
      </w:r>
      <w:r w:rsidR="00EF243E" w:rsidRPr="00095BAC">
        <w:rPr>
          <w:rFonts w:hAnsi="標楷體"/>
        </w:rPr>
        <w:t>遭受到</w:t>
      </w:r>
      <w:r w:rsidR="005F6EB6" w:rsidRPr="00095BAC">
        <w:rPr>
          <w:rFonts w:hAnsi="標楷體"/>
        </w:rPr>
        <w:t>相關</w:t>
      </w:r>
      <w:r w:rsidR="00EF243E" w:rsidRPr="00095BAC">
        <w:rPr>
          <w:rFonts w:hAnsi="標楷體"/>
        </w:rPr>
        <w:t>單位、組織或成員不公平之對待，均</w:t>
      </w:r>
      <w:r w:rsidR="00EA5219" w:rsidRPr="00095BAC">
        <w:rPr>
          <w:rFonts w:hAnsi="標楷體"/>
        </w:rPr>
        <w:t>得</w:t>
      </w:r>
      <w:r w:rsidR="00EF243E" w:rsidRPr="00095BAC">
        <w:rPr>
          <w:rFonts w:hAnsi="標楷體"/>
        </w:rPr>
        <w:t>向新南威爾斯州監察使</w:t>
      </w:r>
      <w:r w:rsidR="001741F1">
        <w:rPr>
          <w:rFonts w:hAnsi="標楷體" w:hint="eastAsia"/>
        </w:rPr>
        <w:t>辦公室</w:t>
      </w:r>
      <w:r w:rsidR="00EF243E" w:rsidRPr="00095BAC">
        <w:rPr>
          <w:rFonts w:hAnsi="標楷體"/>
        </w:rPr>
        <w:t>提出陳情</w:t>
      </w:r>
      <w:r w:rsidR="001741F1">
        <w:rPr>
          <w:rFonts w:hAnsi="標楷體"/>
        </w:rPr>
        <w:t>。</w:t>
      </w:r>
      <w:r w:rsidR="001741F1">
        <w:rPr>
          <w:rFonts w:hAnsi="標楷體" w:hint="eastAsia"/>
        </w:rPr>
        <w:t>目前新南威爾斯州監察使辦公室受理陳情的範圍</w:t>
      </w:r>
      <w:r w:rsidR="00843B95">
        <w:rPr>
          <w:rFonts w:hAnsi="標楷體" w:hint="eastAsia"/>
        </w:rPr>
        <w:t>有</w:t>
      </w:r>
      <w:r w:rsidRPr="00095BAC">
        <w:rPr>
          <w:rFonts w:hAnsi="標楷體"/>
        </w:rPr>
        <w:t>：</w:t>
      </w:r>
    </w:p>
    <w:p w:rsidR="00CC46BB" w:rsidRPr="00095BAC" w:rsidRDefault="00CC46BB" w:rsidP="00CC46BB">
      <w:pPr>
        <w:suppressAutoHyphens/>
        <w:spacing w:line="520" w:lineRule="exact"/>
        <w:ind w:firstLine="680"/>
        <w:jc w:val="both"/>
      </w:pPr>
      <w:r w:rsidRPr="00095BAC">
        <w:t>1</w:t>
      </w:r>
      <w:r w:rsidRPr="00095BAC">
        <w:rPr>
          <w:rFonts w:hAnsi="標楷體"/>
        </w:rPr>
        <w:t>、新南威爾斯州政府和相關機關：</w:t>
      </w:r>
    </w:p>
    <w:p w:rsidR="00CC46BB" w:rsidRPr="00095BAC" w:rsidRDefault="00CC46BB" w:rsidP="00CC46BB">
      <w:pPr>
        <w:suppressAutoHyphens/>
        <w:spacing w:line="520" w:lineRule="exact"/>
        <w:ind w:leftChars="200" w:left="1360" w:hangingChars="200" w:hanging="680"/>
        <w:jc w:val="both"/>
      </w:pPr>
      <w:r w:rsidRPr="00095BAC">
        <w:rPr>
          <w:rFonts w:hAnsi="標楷體"/>
        </w:rPr>
        <w:t>（</w:t>
      </w:r>
      <w:r w:rsidRPr="00095BAC">
        <w:t>1</w:t>
      </w:r>
      <w:r w:rsidRPr="00095BAC">
        <w:rPr>
          <w:rFonts w:hAnsi="標楷體"/>
        </w:rPr>
        <w:t>）教育和社區部、公平交易、住宅、受託人與監護人、環境與資產、國家債務追討辦公室、工傷保險管理局、道路及海事服務、租屋保證基金等新南威爾斯州政府及其法定機構。</w:t>
      </w:r>
    </w:p>
    <w:p w:rsidR="00CC46BB" w:rsidRPr="00095BAC" w:rsidRDefault="00CC46BB" w:rsidP="00CC46BB">
      <w:pPr>
        <w:suppressAutoHyphens/>
        <w:spacing w:line="520" w:lineRule="exact"/>
        <w:ind w:firstLine="680"/>
        <w:jc w:val="both"/>
      </w:pPr>
      <w:r w:rsidRPr="00095BAC">
        <w:rPr>
          <w:rFonts w:hAnsi="標楷體"/>
        </w:rPr>
        <w:t>（</w:t>
      </w:r>
      <w:r w:rsidRPr="00095BAC">
        <w:t>2</w:t>
      </w:r>
      <w:r w:rsidRPr="00095BAC">
        <w:rPr>
          <w:rFonts w:hAnsi="標楷體"/>
        </w:rPr>
        <w:t>）鐵路公司等國有企業。</w:t>
      </w:r>
    </w:p>
    <w:p w:rsidR="00CC46BB" w:rsidRPr="00095BAC" w:rsidRDefault="00CC46BB" w:rsidP="00CC46BB">
      <w:pPr>
        <w:suppressAutoHyphens/>
        <w:spacing w:line="520" w:lineRule="exact"/>
        <w:ind w:firstLine="680"/>
        <w:jc w:val="both"/>
      </w:pPr>
      <w:r w:rsidRPr="00095BAC">
        <w:rPr>
          <w:rFonts w:hAnsi="標楷體"/>
        </w:rPr>
        <w:t>（</w:t>
      </w:r>
      <w:r w:rsidRPr="00095BAC">
        <w:t>3</w:t>
      </w:r>
      <w:r w:rsidRPr="00095BAC">
        <w:rPr>
          <w:rFonts w:hAnsi="標楷體"/>
        </w:rPr>
        <w:t>）新南威爾斯州州立大學。</w:t>
      </w:r>
    </w:p>
    <w:p w:rsidR="00CC46BB" w:rsidRPr="00095BAC" w:rsidRDefault="00CC46BB" w:rsidP="00CC46BB">
      <w:pPr>
        <w:suppressAutoHyphens/>
        <w:spacing w:line="520" w:lineRule="exact"/>
        <w:ind w:firstLine="680"/>
        <w:jc w:val="both"/>
      </w:pPr>
      <w:r w:rsidRPr="00095BAC">
        <w:t>2</w:t>
      </w:r>
      <w:r w:rsidRPr="00095BAC">
        <w:rPr>
          <w:rFonts w:hAnsi="標楷體"/>
        </w:rPr>
        <w:t>、新南威爾斯州警察署及警察人員。</w:t>
      </w:r>
    </w:p>
    <w:p w:rsidR="00CC46BB" w:rsidRPr="00095BAC" w:rsidRDefault="00CC46BB" w:rsidP="00CC46BB">
      <w:pPr>
        <w:suppressAutoHyphens/>
        <w:spacing w:line="520" w:lineRule="exact"/>
        <w:ind w:firstLine="680"/>
        <w:jc w:val="both"/>
      </w:pPr>
      <w:r w:rsidRPr="00095BAC">
        <w:t>3</w:t>
      </w:r>
      <w:r w:rsidRPr="00095BAC">
        <w:rPr>
          <w:rFonts w:hAnsi="標楷體"/>
        </w:rPr>
        <w:t>、地方議會、議員與議會人員之行政行為。</w:t>
      </w:r>
    </w:p>
    <w:p w:rsidR="00CC46BB" w:rsidRPr="00095BAC" w:rsidRDefault="00CC46BB" w:rsidP="00CC46BB">
      <w:pPr>
        <w:suppressAutoHyphens/>
        <w:spacing w:line="520" w:lineRule="exact"/>
        <w:ind w:firstLine="680"/>
        <w:jc w:val="both"/>
      </w:pPr>
      <w:r w:rsidRPr="00095BAC">
        <w:t>4</w:t>
      </w:r>
      <w:r w:rsidRPr="00095BAC">
        <w:rPr>
          <w:rFonts w:hAnsi="標楷體"/>
        </w:rPr>
        <w:t>、矯正中心：如新南威爾斯州司法矯正機關、青少年管教中心，以及</w:t>
      </w:r>
      <w:proofErr w:type="spellStart"/>
      <w:r w:rsidRPr="00095BAC">
        <w:t>Junee</w:t>
      </w:r>
      <w:proofErr w:type="spellEnd"/>
      <w:r w:rsidRPr="00095BAC">
        <w:rPr>
          <w:rFonts w:hAnsi="標楷體"/>
        </w:rPr>
        <w:t>與</w:t>
      </w:r>
      <w:proofErr w:type="spellStart"/>
      <w:r w:rsidRPr="00095BAC">
        <w:t>Parklea</w:t>
      </w:r>
      <w:proofErr w:type="spellEnd"/>
      <w:r w:rsidRPr="00095BAC">
        <w:rPr>
          <w:rFonts w:hAnsi="標楷體"/>
        </w:rPr>
        <w:t>等私立之戒治中心。</w:t>
      </w:r>
    </w:p>
    <w:p w:rsidR="00CC46BB" w:rsidRPr="00095BAC" w:rsidRDefault="00CC46BB" w:rsidP="00CC46BB">
      <w:pPr>
        <w:suppressAutoHyphens/>
        <w:spacing w:line="520" w:lineRule="exact"/>
        <w:ind w:firstLine="680"/>
        <w:jc w:val="both"/>
      </w:pPr>
      <w:r w:rsidRPr="00095BAC">
        <w:t>5</w:t>
      </w:r>
      <w:r w:rsidRPr="00095BAC">
        <w:rPr>
          <w:rFonts w:hAnsi="標楷體"/>
        </w:rPr>
        <w:t>、社區服務供應者：如保護兒童與家庭之社區服務、身心障礙者服務、家庭及社區照顧服務、兒童與青少年家庭護理服務、避難所、庇護中心和援助計畫服務等相關支援服務。</w:t>
      </w:r>
    </w:p>
    <w:p w:rsidR="00CC46BB" w:rsidRPr="00095BAC" w:rsidRDefault="00CC46BB" w:rsidP="00CC46BB">
      <w:pPr>
        <w:suppressAutoHyphens/>
        <w:spacing w:line="520" w:lineRule="exact"/>
        <w:ind w:firstLine="680"/>
        <w:jc w:val="both"/>
      </w:pPr>
      <w:r w:rsidRPr="00095BAC">
        <w:lastRenderedPageBreak/>
        <w:t>6</w:t>
      </w:r>
      <w:r w:rsidRPr="00095BAC">
        <w:rPr>
          <w:rFonts w:hAnsi="標楷體"/>
        </w:rPr>
        <w:t>、兒童保護問題：可針對政府機關或是其他非政府組織（如獨立學校、幼兒園）等人員涉及侵害兒童權益之行為，進行相關檢查與監督。</w:t>
      </w:r>
    </w:p>
    <w:p w:rsidR="00CC46BB" w:rsidRPr="00095BAC" w:rsidRDefault="00CC46BB" w:rsidP="00CC46BB">
      <w:pPr>
        <w:suppressAutoHyphens/>
        <w:spacing w:line="520" w:lineRule="exact"/>
        <w:ind w:firstLine="680"/>
        <w:jc w:val="both"/>
      </w:pPr>
      <w:r w:rsidRPr="00095BAC">
        <w:t>7</w:t>
      </w:r>
      <w:r w:rsidRPr="00095BAC">
        <w:rPr>
          <w:rFonts w:hAnsi="標楷體"/>
        </w:rPr>
        <w:t>、公共利益揭弊事項：提昇公民意識並瞭解公共利益相關事項資訊揭露之必要性，化解並指導公部門公務人員揚棄舊思惟，致力於行政資訊之透明化。</w:t>
      </w:r>
    </w:p>
    <w:p w:rsidR="00EA5219" w:rsidRPr="00095BAC" w:rsidRDefault="002910DF" w:rsidP="005F6EB6">
      <w:pPr>
        <w:suppressAutoHyphens/>
        <w:spacing w:line="520" w:lineRule="exact"/>
        <w:ind w:firstLineChars="200" w:firstLine="680"/>
        <w:jc w:val="both"/>
      </w:pPr>
      <w:r w:rsidRPr="00095BAC">
        <w:rPr>
          <w:rFonts w:hAnsi="標楷體"/>
        </w:rPr>
        <w:t>新南威爾斯州監察使</w:t>
      </w:r>
      <w:r w:rsidR="00E21802" w:rsidRPr="00095BAC">
        <w:rPr>
          <w:rFonts w:hAnsi="標楷體"/>
        </w:rPr>
        <w:t>辦公室</w:t>
      </w:r>
      <w:r w:rsidRPr="00095BAC">
        <w:rPr>
          <w:rFonts w:hAnsi="標楷體"/>
        </w:rPr>
        <w:t>認為陳情人</w:t>
      </w:r>
      <w:r w:rsidR="00EA5219" w:rsidRPr="00095BAC">
        <w:rPr>
          <w:rFonts w:hAnsi="標楷體"/>
        </w:rPr>
        <w:t>向監察使提出陳情前，</w:t>
      </w:r>
      <w:r w:rsidRPr="00095BAC">
        <w:rPr>
          <w:rFonts w:hAnsi="標楷體"/>
        </w:rPr>
        <w:t>應</w:t>
      </w:r>
      <w:r w:rsidR="00EA5219" w:rsidRPr="00095BAC">
        <w:rPr>
          <w:rFonts w:hAnsi="標楷體"/>
        </w:rPr>
        <w:t>先</w:t>
      </w:r>
      <w:r w:rsidR="00843B95">
        <w:rPr>
          <w:rFonts w:hAnsi="標楷體" w:hint="eastAsia"/>
        </w:rPr>
        <w:t>向</w:t>
      </w:r>
      <w:r w:rsidR="005F6EB6" w:rsidRPr="00095BAC">
        <w:rPr>
          <w:rFonts w:hAnsi="標楷體"/>
        </w:rPr>
        <w:t>權責</w:t>
      </w:r>
      <w:r w:rsidR="00EA5219" w:rsidRPr="00095BAC">
        <w:rPr>
          <w:rFonts w:hAnsi="標楷體"/>
        </w:rPr>
        <w:t>機關</w:t>
      </w:r>
      <w:r w:rsidRPr="00095BAC">
        <w:rPr>
          <w:rFonts w:hAnsi="標楷體"/>
        </w:rPr>
        <w:t>或</w:t>
      </w:r>
      <w:r w:rsidR="00EA5219" w:rsidRPr="00095BAC">
        <w:rPr>
          <w:rFonts w:hAnsi="標楷體"/>
        </w:rPr>
        <w:t>其</w:t>
      </w:r>
      <w:r w:rsidRPr="00095BAC">
        <w:rPr>
          <w:rFonts w:hAnsi="標楷體"/>
        </w:rPr>
        <w:t>主管</w:t>
      </w:r>
      <w:r w:rsidR="00AA7DB0" w:rsidRPr="00095BAC">
        <w:rPr>
          <w:rFonts w:hAnsi="標楷體"/>
        </w:rPr>
        <w:t>機</w:t>
      </w:r>
      <w:r w:rsidRPr="00095BAC">
        <w:rPr>
          <w:rFonts w:hAnsi="標楷體"/>
        </w:rPr>
        <w:t>關提出陳</w:t>
      </w:r>
      <w:r w:rsidR="00843B95">
        <w:rPr>
          <w:rFonts w:hAnsi="標楷體" w:hint="eastAsia"/>
        </w:rPr>
        <w:t>情</w:t>
      </w:r>
      <w:r w:rsidR="00EA5219" w:rsidRPr="00095BAC">
        <w:rPr>
          <w:rFonts w:hAnsi="標楷體"/>
        </w:rPr>
        <w:t>；倘相關機關不予回應或未設有處理民眾陳情之服務中心，陳情人始得向新南威爾斯州監察使</w:t>
      </w:r>
      <w:r w:rsidR="00843B95">
        <w:rPr>
          <w:rFonts w:hAnsi="標楷體" w:hint="eastAsia"/>
        </w:rPr>
        <w:t>辦公室</w:t>
      </w:r>
      <w:r w:rsidR="00EA5219" w:rsidRPr="00095BAC">
        <w:rPr>
          <w:rFonts w:hAnsi="標楷體"/>
        </w:rPr>
        <w:t>提出陳情</w:t>
      </w:r>
      <w:r w:rsidR="005F6EB6" w:rsidRPr="00095BAC">
        <w:rPr>
          <w:rFonts w:hAnsi="標楷體"/>
        </w:rPr>
        <w:t>；惟</w:t>
      </w:r>
      <w:r w:rsidR="00EA5219" w:rsidRPr="00095BAC">
        <w:rPr>
          <w:rFonts w:hAnsi="標楷體"/>
        </w:rPr>
        <w:t>新南威爾斯州監察使</w:t>
      </w:r>
      <w:r w:rsidR="00843B95">
        <w:rPr>
          <w:rFonts w:hAnsi="標楷體" w:hint="eastAsia"/>
        </w:rPr>
        <w:t>辦公室</w:t>
      </w:r>
      <w:r w:rsidR="00EA5219" w:rsidRPr="00095BAC">
        <w:rPr>
          <w:rFonts w:hAnsi="標楷體"/>
        </w:rPr>
        <w:t>非常歡迎民眾如有需要任何建</w:t>
      </w:r>
      <w:r w:rsidR="005F6EB6" w:rsidRPr="00095BAC">
        <w:rPr>
          <w:rFonts w:hAnsi="標楷體"/>
        </w:rPr>
        <w:t>議</w:t>
      </w:r>
      <w:r w:rsidR="00EA5219" w:rsidRPr="00095BAC">
        <w:rPr>
          <w:rFonts w:hAnsi="標楷體"/>
        </w:rPr>
        <w:t>時，均得隨時與新南威爾斯州監察使辦公室聯繫；</w:t>
      </w:r>
      <w:r w:rsidR="00843B95">
        <w:rPr>
          <w:rFonts w:hAnsi="標楷體" w:hint="eastAsia"/>
        </w:rPr>
        <w:t>此外，</w:t>
      </w:r>
      <w:r w:rsidR="00AA7DB0" w:rsidRPr="00095BAC">
        <w:rPr>
          <w:rFonts w:hAnsi="標楷體"/>
        </w:rPr>
        <w:t>如</w:t>
      </w:r>
      <w:r w:rsidR="00EA5219" w:rsidRPr="00095BAC">
        <w:rPr>
          <w:rFonts w:hAnsi="標楷體"/>
        </w:rPr>
        <w:t>果陳情案件非新南威爾斯州監察使</w:t>
      </w:r>
      <w:r w:rsidR="00843B95">
        <w:rPr>
          <w:rFonts w:hAnsi="標楷體" w:hint="eastAsia"/>
        </w:rPr>
        <w:t>辦公室</w:t>
      </w:r>
      <w:r w:rsidRPr="00095BAC">
        <w:rPr>
          <w:rFonts w:hAnsi="標楷體"/>
        </w:rPr>
        <w:t>職權</w:t>
      </w:r>
      <w:r w:rsidR="00EA5219" w:rsidRPr="00095BAC">
        <w:rPr>
          <w:rFonts w:hAnsi="標楷體"/>
        </w:rPr>
        <w:t>行使之</w:t>
      </w:r>
      <w:r w:rsidRPr="00095BAC">
        <w:rPr>
          <w:rFonts w:hAnsi="標楷體"/>
        </w:rPr>
        <w:t>範圍，</w:t>
      </w:r>
      <w:r w:rsidR="00843B95">
        <w:rPr>
          <w:rFonts w:hAnsi="標楷體" w:hint="eastAsia"/>
        </w:rPr>
        <w:t>該</w:t>
      </w:r>
      <w:r w:rsidR="00EA5219" w:rsidRPr="00095BAC">
        <w:rPr>
          <w:rFonts w:hAnsi="標楷體"/>
        </w:rPr>
        <w:t>辦公室亦會將陳情資料</w:t>
      </w:r>
      <w:r w:rsidR="00095BAC">
        <w:rPr>
          <w:rFonts w:hAnsi="標楷體"/>
        </w:rPr>
        <w:t>轉介</w:t>
      </w:r>
      <w:r w:rsidR="00095BAC">
        <w:rPr>
          <w:rFonts w:hAnsi="標楷體" w:hint="eastAsia"/>
        </w:rPr>
        <w:t>予</w:t>
      </w:r>
      <w:r w:rsidR="00843B95">
        <w:rPr>
          <w:rFonts w:hAnsi="標楷體" w:hint="eastAsia"/>
        </w:rPr>
        <w:t>適合</w:t>
      </w:r>
      <w:r w:rsidR="00AA7DB0" w:rsidRPr="00095BAC">
        <w:rPr>
          <w:rFonts w:hAnsi="標楷體"/>
        </w:rPr>
        <w:t>提供</w:t>
      </w:r>
      <w:r w:rsidR="00EA5219" w:rsidRPr="00095BAC">
        <w:rPr>
          <w:rFonts w:hAnsi="標楷體"/>
        </w:rPr>
        <w:t>陳情人</w:t>
      </w:r>
      <w:r w:rsidR="00F708A3" w:rsidRPr="00095BAC">
        <w:rPr>
          <w:rFonts w:hAnsi="標楷體"/>
        </w:rPr>
        <w:t>協</w:t>
      </w:r>
      <w:r w:rsidR="00AA7DB0" w:rsidRPr="00095BAC">
        <w:rPr>
          <w:rFonts w:hAnsi="標楷體"/>
        </w:rPr>
        <w:t>助</w:t>
      </w:r>
      <w:r w:rsidR="00843B95">
        <w:rPr>
          <w:rFonts w:hAnsi="標楷體" w:hint="eastAsia"/>
        </w:rPr>
        <w:t>之相關</w:t>
      </w:r>
      <w:r w:rsidR="00EA5219" w:rsidRPr="00095BAC">
        <w:rPr>
          <w:rFonts w:hAnsi="標楷體"/>
        </w:rPr>
        <w:t>機關（構），提高陳情人對其服務之滿意度</w:t>
      </w:r>
      <w:r w:rsidR="00AA7DB0" w:rsidRPr="00095BAC">
        <w:rPr>
          <w:rFonts w:hAnsi="標楷體"/>
        </w:rPr>
        <w:t>。</w:t>
      </w:r>
    </w:p>
    <w:p w:rsidR="00843B95" w:rsidRDefault="00EA5219" w:rsidP="00843B95">
      <w:pPr>
        <w:tabs>
          <w:tab w:val="left" w:pos="3828"/>
        </w:tabs>
        <w:suppressAutoHyphens/>
        <w:spacing w:line="520" w:lineRule="exact"/>
        <w:ind w:firstLineChars="200" w:firstLine="680"/>
        <w:jc w:val="both"/>
        <w:rPr>
          <w:rFonts w:hAnsi="標楷體"/>
        </w:rPr>
      </w:pPr>
      <w:r w:rsidRPr="00095BAC">
        <w:rPr>
          <w:rFonts w:hAnsi="標楷體"/>
        </w:rPr>
        <w:t>新南威爾斯州監察使</w:t>
      </w:r>
      <w:r w:rsidR="00843B95">
        <w:rPr>
          <w:rFonts w:hAnsi="標楷體" w:hint="eastAsia"/>
        </w:rPr>
        <w:t>辦公室</w:t>
      </w:r>
      <w:r w:rsidR="002910DF" w:rsidRPr="00095BAC">
        <w:rPr>
          <w:rFonts w:hAnsi="標楷體"/>
        </w:rPr>
        <w:t>受理陳情的方式</w:t>
      </w:r>
      <w:r w:rsidRPr="00095BAC">
        <w:rPr>
          <w:rFonts w:hAnsi="標楷體"/>
        </w:rPr>
        <w:t>，原則上係</w:t>
      </w:r>
      <w:r w:rsidR="00AA7DB0" w:rsidRPr="00095BAC">
        <w:rPr>
          <w:rFonts w:hAnsi="標楷體"/>
        </w:rPr>
        <w:t>以書面</w:t>
      </w:r>
      <w:r w:rsidR="002910DF" w:rsidRPr="00095BAC">
        <w:rPr>
          <w:rFonts w:hAnsi="標楷體"/>
        </w:rPr>
        <w:t>為主</w:t>
      </w:r>
      <w:r w:rsidR="00AA7DB0" w:rsidRPr="00095BAC">
        <w:rPr>
          <w:rFonts w:hAnsi="標楷體"/>
        </w:rPr>
        <w:t>，</w:t>
      </w:r>
      <w:r w:rsidR="00843B95">
        <w:rPr>
          <w:rFonts w:hAnsi="標楷體" w:hint="eastAsia"/>
        </w:rPr>
        <w:t>當民眾以書面的方式向新南威爾斯州監察使辦公室提出陳情，始被視為正式陳情；</w:t>
      </w:r>
      <w:r w:rsidR="00843B95">
        <w:rPr>
          <w:rFonts w:hAnsi="標楷體"/>
        </w:rPr>
        <w:t>另新南威爾斯</w:t>
      </w:r>
      <w:r w:rsidR="00843B95">
        <w:rPr>
          <w:rFonts w:hAnsi="標楷體" w:hint="eastAsia"/>
        </w:rPr>
        <w:t>州</w:t>
      </w:r>
      <w:r w:rsidR="005F6EB6" w:rsidRPr="00095BAC">
        <w:rPr>
          <w:rFonts w:hAnsi="標楷體"/>
        </w:rPr>
        <w:t>監察使</w:t>
      </w:r>
      <w:r w:rsidR="00843B95">
        <w:rPr>
          <w:rFonts w:hAnsi="標楷體" w:hint="eastAsia"/>
        </w:rPr>
        <w:t>辦公室</w:t>
      </w:r>
      <w:r w:rsidR="005F6EB6" w:rsidRPr="00095BAC">
        <w:rPr>
          <w:rFonts w:hAnsi="標楷體"/>
        </w:rPr>
        <w:t>雖有受理電話陳情或接受詢問，</w:t>
      </w:r>
      <w:r w:rsidR="00843B95">
        <w:rPr>
          <w:rFonts w:hAnsi="標楷體" w:hint="eastAsia"/>
        </w:rPr>
        <w:t>惟除有關偏遠地區民眾及受刑人之電話陳情案件，會列入正式陳情案外，</w:t>
      </w:r>
      <w:r w:rsidR="005F6EB6" w:rsidRPr="00095BAC">
        <w:rPr>
          <w:rFonts w:hAnsi="標楷體"/>
        </w:rPr>
        <w:t>原則上仍將電話陳情與詢問件數列</w:t>
      </w:r>
      <w:r w:rsidR="00843B95">
        <w:rPr>
          <w:rFonts w:hAnsi="標楷體" w:hint="eastAsia"/>
        </w:rPr>
        <w:t>為</w:t>
      </w:r>
      <w:r w:rsidR="005F6EB6" w:rsidRPr="00095BAC">
        <w:rPr>
          <w:rFonts w:hAnsi="標楷體"/>
        </w:rPr>
        <w:t>非正式陳情；另</w:t>
      </w:r>
      <w:r w:rsidR="002910DF" w:rsidRPr="00095BAC">
        <w:rPr>
          <w:rFonts w:hAnsi="標楷體"/>
        </w:rPr>
        <w:t>對於有</w:t>
      </w:r>
      <w:r w:rsidR="00AA7DB0" w:rsidRPr="00095BAC">
        <w:rPr>
          <w:rFonts w:hAnsi="標楷體"/>
        </w:rPr>
        <w:t>語言障礙或</w:t>
      </w:r>
      <w:r w:rsidRPr="00095BAC">
        <w:rPr>
          <w:rFonts w:hAnsi="標楷體"/>
        </w:rPr>
        <w:t>身心障礙人士，新南威爾斯州監察使辦公室亦</w:t>
      </w:r>
      <w:r w:rsidR="005F6EB6" w:rsidRPr="00095BAC">
        <w:rPr>
          <w:rFonts w:hAnsi="標楷體"/>
        </w:rPr>
        <w:t>有</w:t>
      </w:r>
      <w:r w:rsidRPr="00095BAC">
        <w:rPr>
          <w:rFonts w:hAnsi="標楷體"/>
        </w:rPr>
        <w:t>提供相關</w:t>
      </w:r>
      <w:r w:rsidR="00AA7DB0" w:rsidRPr="00095BAC">
        <w:rPr>
          <w:rFonts w:hAnsi="標楷體"/>
        </w:rPr>
        <w:t>翻譯、傳譯</w:t>
      </w:r>
      <w:r w:rsidR="00843B95">
        <w:rPr>
          <w:rFonts w:hAnsi="標楷體" w:hint="eastAsia"/>
        </w:rPr>
        <w:t>及輔助</w:t>
      </w:r>
      <w:r w:rsidR="002910DF" w:rsidRPr="00095BAC">
        <w:rPr>
          <w:rFonts w:hAnsi="標楷體"/>
        </w:rPr>
        <w:t>等</w:t>
      </w:r>
      <w:r w:rsidR="00AA7DB0" w:rsidRPr="00095BAC">
        <w:rPr>
          <w:rFonts w:hAnsi="標楷體"/>
        </w:rPr>
        <w:t>服務。</w:t>
      </w:r>
    </w:p>
    <w:p w:rsidR="00AA7DB0" w:rsidRPr="00095BAC" w:rsidRDefault="005F6EB6" w:rsidP="00C46E57">
      <w:pPr>
        <w:suppressAutoHyphens/>
        <w:spacing w:line="520" w:lineRule="exact"/>
        <w:ind w:firstLineChars="200" w:firstLine="680"/>
        <w:jc w:val="both"/>
      </w:pPr>
      <w:r w:rsidRPr="00095BAC">
        <w:rPr>
          <w:rFonts w:hAnsi="標楷體"/>
        </w:rPr>
        <w:t>新南威爾斯州監察使</w:t>
      </w:r>
      <w:r w:rsidR="00843B95">
        <w:rPr>
          <w:rFonts w:hAnsi="標楷體" w:hint="eastAsia"/>
        </w:rPr>
        <w:t>辦公室</w:t>
      </w:r>
      <w:r w:rsidRPr="00095BAC">
        <w:rPr>
          <w:rFonts w:hAnsi="標楷體"/>
        </w:rPr>
        <w:t>對陳情人</w:t>
      </w:r>
      <w:r w:rsidR="00843B95">
        <w:rPr>
          <w:rFonts w:hAnsi="標楷體" w:hint="eastAsia"/>
        </w:rPr>
        <w:t>資格</w:t>
      </w:r>
      <w:r w:rsidRPr="00095BAC">
        <w:rPr>
          <w:rFonts w:hAnsi="標楷體"/>
        </w:rPr>
        <w:t>並無限制，任何民眾只要遭到政府機關或部分非政府</w:t>
      </w:r>
      <w:r w:rsidR="00B84834" w:rsidRPr="00095BAC">
        <w:rPr>
          <w:rFonts w:hAnsi="標楷體"/>
        </w:rPr>
        <w:t>組織不公平之對待時，均得親自向新南威爾斯州監察使</w:t>
      </w:r>
      <w:r w:rsidR="00843B95">
        <w:rPr>
          <w:rFonts w:hAnsi="標楷體" w:hint="eastAsia"/>
        </w:rPr>
        <w:t>辦公室</w:t>
      </w:r>
      <w:r w:rsidR="00B84834" w:rsidRPr="00095BAC">
        <w:rPr>
          <w:rFonts w:hAnsi="標楷體"/>
        </w:rPr>
        <w:t>提出陳情，或</w:t>
      </w:r>
      <w:r w:rsidRPr="00095BAC">
        <w:rPr>
          <w:rFonts w:hAnsi="標楷體"/>
        </w:rPr>
        <w:t>委託他</w:t>
      </w:r>
      <w:r w:rsidRPr="00095BAC">
        <w:rPr>
          <w:rFonts w:hAnsi="標楷體"/>
        </w:rPr>
        <w:lastRenderedPageBreak/>
        <w:t>人（如親戚、朋友</w:t>
      </w:r>
      <w:r w:rsidR="00B84834" w:rsidRPr="00095BAC">
        <w:rPr>
          <w:rFonts w:hAnsi="標楷體"/>
        </w:rPr>
        <w:t>、律師、社工、國會議員</w:t>
      </w:r>
      <w:r w:rsidRPr="00095BAC">
        <w:rPr>
          <w:rFonts w:hAnsi="標楷體"/>
        </w:rPr>
        <w:t>）</w:t>
      </w:r>
      <w:r w:rsidR="00B84834" w:rsidRPr="00095BAC">
        <w:rPr>
          <w:rFonts w:hAnsi="標楷體"/>
        </w:rPr>
        <w:t>提出陳情</w:t>
      </w:r>
      <w:r w:rsidR="00843B95">
        <w:rPr>
          <w:rFonts w:hAnsi="標楷體"/>
        </w:rPr>
        <w:t>（</w:t>
      </w:r>
      <w:r w:rsidR="00843B95">
        <w:rPr>
          <w:rFonts w:hAnsi="標楷體" w:hint="eastAsia"/>
        </w:rPr>
        <w:t>須附授權書</w:t>
      </w:r>
      <w:r w:rsidR="00843B95">
        <w:rPr>
          <w:rFonts w:hAnsi="標楷體"/>
        </w:rPr>
        <w:t>）</w:t>
      </w:r>
      <w:r w:rsidR="00B84834" w:rsidRPr="00095BAC">
        <w:rPr>
          <w:rFonts w:hAnsi="標楷體"/>
        </w:rPr>
        <w:t>。</w:t>
      </w:r>
    </w:p>
    <w:p w:rsidR="00B84834" w:rsidRDefault="00B84834" w:rsidP="00C46E57">
      <w:pPr>
        <w:suppressAutoHyphens/>
        <w:spacing w:line="520" w:lineRule="exact"/>
        <w:ind w:firstLineChars="200" w:firstLine="680"/>
        <w:jc w:val="both"/>
        <w:rPr>
          <w:rFonts w:hAnsi="標楷體"/>
        </w:rPr>
      </w:pPr>
      <w:r w:rsidRPr="00095BAC">
        <w:rPr>
          <w:rFonts w:hAnsi="標楷體"/>
        </w:rPr>
        <w:t>新南威爾斯州監察使</w:t>
      </w:r>
      <w:r w:rsidR="00843B95">
        <w:rPr>
          <w:rFonts w:hAnsi="標楷體" w:hint="eastAsia"/>
        </w:rPr>
        <w:t>辦公室</w:t>
      </w:r>
      <w:r w:rsidR="00843B95">
        <w:rPr>
          <w:rFonts w:hAnsi="標楷體"/>
        </w:rPr>
        <w:t>對於陳情書內容十分重視，陳情人</w:t>
      </w:r>
      <w:r w:rsidR="00843B95">
        <w:rPr>
          <w:rFonts w:hAnsi="標楷體" w:hint="eastAsia"/>
        </w:rPr>
        <w:t>若要</w:t>
      </w:r>
      <w:r w:rsidRPr="00095BAC">
        <w:rPr>
          <w:rFonts w:hAnsi="標楷體"/>
        </w:rPr>
        <w:t>向新南威爾斯州監察使</w:t>
      </w:r>
      <w:r w:rsidR="00843B95">
        <w:rPr>
          <w:rFonts w:hAnsi="標楷體" w:hint="eastAsia"/>
        </w:rPr>
        <w:t>辦公室提出</w:t>
      </w:r>
      <w:r w:rsidR="00843B95">
        <w:rPr>
          <w:rFonts w:hAnsi="標楷體"/>
        </w:rPr>
        <w:t>陳情，必須以書面的方式，簡單扼要的表達陳情的內容，並且</w:t>
      </w:r>
      <w:r w:rsidRPr="00095BAC">
        <w:rPr>
          <w:rFonts w:hAnsi="標楷體"/>
        </w:rPr>
        <w:t>儘可能的提供詳實、充分之資料，以便新南威爾斯州監察使辦公室</w:t>
      </w:r>
      <w:r w:rsidR="00843B95">
        <w:rPr>
          <w:rFonts w:hAnsi="標楷體" w:hint="eastAsia"/>
        </w:rPr>
        <w:t>對陳情內容進行</w:t>
      </w:r>
      <w:r w:rsidRPr="00095BAC">
        <w:rPr>
          <w:rFonts w:hAnsi="標楷體"/>
        </w:rPr>
        <w:t>評估並做出最適當的回應。茲就新南威爾斯州監察使辦公室要求之陳情書</w:t>
      </w:r>
      <w:r w:rsidR="00CA569E" w:rsidRPr="00095BAC">
        <w:rPr>
          <w:rFonts w:hAnsi="標楷體"/>
        </w:rPr>
        <w:t>相關</w:t>
      </w:r>
      <w:r w:rsidRPr="00095BAC">
        <w:rPr>
          <w:rFonts w:hAnsi="標楷體"/>
        </w:rPr>
        <w:t>內容列舉如下：</w:t>
      </w:r>
    </w:p>
    <w:p w:rsidR="00843B95" w:rsidRPr="00095BAC" w:rsidRDefault="00843B95" w:rsidP="00C46E57">
      <w:pPr>
        <w:suppressAutoHyphens/>
        <w:spacing w:line="520" w:lineRule="exact"/>
        <w:ind w:firstLineChars="200" w:firstLine="680"/>
        <w:jc w:val="both"/>
      </w:pPr>
    </w:p>
    <w:p w:rsidR="00E8766E" w:rsidRPr="00843B95" w:rsidRDefault="00843B95" w:rsidP="00843B95">
      <w:pPr>
        <w:pStyle w:val="af9"/>
        <w:jc w:val="center"/>
        <w:rPr>
          <w:sz w:val="32"/>
          <w:szCs w:val="32"/>
        </w:rPr>
      </w:pPr>
      <w:bookmarkStart w:id="44" w:name="_Toc331765594"/>
      <w:r w:rsidRPr="00843B95">
        <w:rPr>
          <w:rFonts w:hint="eastAsia"/>
          <w:sz w:val="32"/>
          <w:szCs w:val="32"/>
        </w:rPr>
        <w:t>表</w:t>
      </w:r>
      <w:r w:rsidRPr="00843B95">
        <w:rPr>
          <w:rFonts w:hint="eastAsia"/>
          <w:sz w:val="32"/>
          <w:szCs w:val="32"/>
        </w:rPr>
        <w:t xml:space="preserve"> </w:t>
      </w:r>
      <w:r w:rsidR="005C3451" w:rsidRPr="00843B95">
        <w:rPr>
          <w:sz w:val="32"/>
          <w:szCs w:val="32"/>
        </w:rPr>
        <w:fldChar w:fldCharType="begin"/>
      </w:r>
      <w:r w:rsidRPr="00843B95">
        <w:rPr>
          <w:sz w:val="32"/>
          <w:szCs w:val="32"/>
        </w:rPr>
        <w:instrText xml:space="preserve"> </w:instrText>
      </w:r>
      <w:r w:rsidRPr="00843B95">
        <w:rPr>
          <w:rFonts w:hint="eastAsia"/>
          <w:sz w:val="32"/>
          <w:szCs w:val="32"/>
        </w:rPr>
        <w:instrText xml:space="preserve">SEQ </w:instrText>
      </w:r>
      <w:r w:rsidRPr="00843B95">
        <w:rPr>
          <w:rFonts w:hint="eastAsia"/>
          <w:sz w:val="32"/>
          <w:szCs w:val="32"/>
        </w:rPr>
        <w:instrText>表</w:instrText>
      </w:r>
      <w:r w:rsidRPr="00843B95">
        <w:rPr>
          <w:rFonts w:hint="eastAsia"/>
          <w:sz w:val="32"/>
          <w:szCs w:val="32"/>
        </w:rPr>
        <w:instrText xml:space="preserve"> \* ARABIC</w:instrText>
      </w:r>
      <w:r w:rsidRPr="00843B95">
        <w:rPr>
          <w:sz w:val="32"/>
          <w:szCs w:val="32"/>
        </w:rPr>
        <w:instrText xml:space="preserve"> </w:instrText>
      </w:r>
      <w:r w:rsidR="005C3451" w:rsidRPr="00843B95">
        <w:rPr>
          <w:sz w:val="32"/>
          <w:szCs w:val="32"/>
        </w:rPr>
        <w:fldChar w:fldCharType="separate"/>
      </w:r>
      <w:r w:rsidR="008B2E06">
        <w:rPr>
          <w:noProof/>
          <w:sz w:val="32"/>
          <w:szCs w:val="32"/>
        </w:rPr>
        <w:t>3</w:t>
      </w:r>
      <w:r w:rsidR="005C3451" w:rsidRPr="00843B95">
        <w:rPr>
          <w:sz w:val="32"/>
          <w:szCs w:val="32"/>
        </w:rPr>
        <w:fldChar w:fldCharType="end"/>
      </w:r>
      <w:r w:rsidR="005C3451">
        <w:rPr>
          <w:noProof/>
          <w:sz w:val="32"/>
          <w:szCs w:val="32"/>
        </w:rPr>
        <w:pict>
          <v:rect id="_x0000_s1030" style="position:absolute;left:0;text-align:left;margin-left:-3.15pt;margin-top:37.2pt;width:448.5pt;height:401.45pt;z-index:251662336;mso-position-horizontal-relative:text;mso-position-vertical-relative:text">
            <v:textbox style="mso-next-textbox:#_x0000_s1030">
              <w:txbxContent>
                <w:p w:rsidR="009F373B" w:rsidRDefault="009F373B" w:rsidP="008B2E06">
                  <w:pPr>
                    <w:spacing w:line="520" w:lineRule="exact"/>
                    <w:ind w:left="510" w:hangingChars="150" w:hanging="510"/>
                    <w:jc w:val="both"/>
                  </w:pPr>
                  <w:r>
                    <w:rPr>
                      <w:rFonts w:hint="eastAsia"/>
                    </w:rPr>
                    <w:t>1</w:t>
                  </w:r>
                  <w:r>
                    <w:rPr>
                      <w:rFonts w:hint="eastAsia"/>
                    </w:rPr>
                    <w:t>、</w:t>
                  </w:r>
                  <w:proofErr w:type="gramStart"/>
                  <w:r>
                    <w:rPr>
                      <w:rFonts w:hint="eastAsia"/>
                    </w:rPr>
                    <w:t>清楚的</w:t>
                  </w:r>
                  <w:proofErr w:type="gramEnd"/>
                  <w:r>
                    <w:rPr>
                      <w:rFonts w:hint="eastAsia"/>
                    </w:rPr>
                    <w:t>書寫陳情書，並於結尾簽署姓名；如果無法簽名，得委託他人以陳情人之名義簽署。</w:t>
                  </w:r>
                </w:p>
                <w:p w:rsidR="009F373B" w:rsidRDefault="009F373B" w:rsidP="004338CE">
                  <w:pPr>
                    <w:spacing w:line="520" w:lineRule="exact"/>
                    <w:ind w:left="510" w:hangingChars="150" w:hanging="510"/>
                    <w:jc w:val="both"/>
                  </w:pPr>
                  <w:r>
                    <w:rPr>
                      <w:rFonts w:hint="eastAsia"/>
                    </w:rPr>
                    <w:t>2</w:t>
                  </w:r>
                  <w:r>
                    <w:rPr>
                      <w:rFonts w:hint="eastAsia"/>
                    </w:rPr>
                    <w:t>、明確書寫陳情人的聯絡地址與聯絡方式。</w:t>
                  </w:r>
                </w:p>
                <w:p w:rsidR="009F373B" w:rsidRDefault="009F373B" w:rsidP="004338CE">
                  <w:pPr>
                    <w:spacing w:line="520" w:lineRule="exact"/>
                    <w:ind w:left="510" w:hangingChars="150" w:hanging="510"/>
                    <w:jc w:val="both"/>
                  </w:pPr>
                  <w:r>
                    <w:rPr>
                      <w:rFonts w:hint="eastAsia"/>
                    </w:rPr>
                    <w:t>3</w:t>
                  </w:r>
                  <w:r>
                    <w:rPr>
                      <w:rFonts w:hint="eastAsia"/>
                    </w:rPr>
                    <w:t>、確認欲陳情的機關名稱及地址。</w:t>
                  </w:r>
                </w:p>
                <w:p w:rsidR="009F373B" w:rsidRDefault="009F373B" w:rsidP="004338CE">
                  <w:pPr>
                    <w:spacing w:line="520" w:lineRule="exact"/>
                    <w:ind w:left="510" w:hangingChars="150" w:hanging="510"/>
                    <w:jc w:val="both"/>
                  </w:pPr>
                  <w:r>
                    <w:rPr>
                      <w:rFonts w:hint="eastAsia"/>
                    </w:rPr>
                    <w:t>4</w:t>
                  </w:r>
                  <w:r>
                    <w:rPr>
                      <w:rFonts w:hint="eastAsia"/>
                    </w:rPr>
                    <w:t>、陳情書上註明陳情的日期。</w:t>
                  </w:r>
                </w:p>
                <w:p w:rsidR="009F373B" w:rsidRDefault="009F373B" w:rsidP="004338CE">
                  <w:pPr>
                    <w:spacing w:line="520" w:lineRule="exact"/>
                    <w:ind w:left="510" w:hangingChars="150" w:hanging="510"/>
                    <w:jc w:val="both"/>
                  </w:pPr>
                  <w:r>
                    <w:rPr>
                      <w:rFonts w:hint="eastAsia"/>
                    </w:rPr>
                    <w:t>5</w:t>
                  </w:r>
                  <w:r>
                    <w:rPr>
                      <w:rFonts w:hint="eastAsia"/>
                    </w:rPr>
                    <w:t>、書寫陳情事由、事發地點、事發時間（具體時間與日期）及當事人。</w:t>
                  </w:r>
                </w:p>
                <w:p w:rsidR="009F373B" w:rsidRDefault="009F373B" w:rsidP="004338CE">
                  <w:pPr>
                    <w:spacing w:line="520" w:lineRule="exact"/>
                    <w:ind w:left="510" w:hangingChars="150" w:hanging="510"/>
                    <w:jc w:val="both"/>
                  </w:pPr>
                  <w:r>
                    <w:rPr>
                      <w:rFonts w:hint="eastAsia"/>
                    </w:rPr>
                    <w:t>6</w:t>
                  </w:r>
                  <w:r>
                    <w:rPr>
                      <w:rFonts w:hint="eastAsia"/>
                    </w:rPr>
                    <w:t>、有無目擊證人（提供詳細情況）。</w:t>
                  </w:r>
                </w:p>
                <w:p w:rsidR="009F373B" w:rsidRDefault="009F373B" w:rsidP="004338CE">
                  <w:pPr>
                    <w:spacing w:line="520" w:lineRule="exact"/>
                    <w:ind w:left="510" w:hangingChars="150" w:hanging="510"/>
                    <w:jc w:val="both"/>
                  </w:pPr>
                  <w:r>
                    <w:rPr>
                      <w:rFonts w:hint="eastAsia"/>
                    </w:rPr>
                    <w:t>7</w:t>
                  </w:r>
                  <w:r>
                    <w:rPr>
                      <w:rFonts w:hint="eastAsia"/>
                    </w:rPr>
                    <w:t>、支持陳情事由之相關證據資料。</w:t>
                  </w:r>
                </w:p>
                <w:p w:rsidR="009F373B" w:rsidRDefault="009F373B" w:rsidP="004338CE">
                  <w:pPr>
                    <w:spacing w:line="520" w:lineRule="exact"/>
                    <w:ind w:left="510" w:hangingChars="150" w:hanging="510"/>
                    <w:jc w:val="both"/>
                  </w:pPr>
                  <w:r>
                    <w:rPr>
                      <w:rFonts w:hint="eastAsia"/>
                    </w:rPr>
                    <w:t>8</w:t>
                  </w:r>
                  <w:r>
                    <w:rPr>
                      <w:rFonts w:hint="eastAsia"/>
                    </w:rPr>
                    <w:t>、涉及警察人員之案件，是否能提供人員的編號及指認。</w:t>
                  </w:r>
                </w:p>
                <w:p w:rsidR="009F373B" w:rsidRDefault="009F373B" w:rsidP="004338CE">
                  <w:pPr>
                    <w:spacing w:line="520" w:lineRule="exact"/>
                    <w:ind w:left="510" w:hangingChars="150" w:hanging="510"/>
                    <w:jc w:val="both"/>
                  </w:pPr>
                  <w:r>
                    <w:rPr>
                      <w:rFonts w:hint="eastAsia"/>
                    </w:rPr>
                    <w:t>9</w:t>
                  </w:r>
                  <w:r>
                    <w:rPr>
                      <w:rFonts w:hint="eastAsia"/>
                    </w:rPr>
                    <w:t>、是否曾向其他機關提出陳情或採取其他行動（請詳述細節）。</w:t>
                  </w:r>
                </w:p>
                <w:p w:rsidR="009F373B" w:rsidRDefault="009F373B" w:rsidP="004338CE">
                  <w:pPr>
                    <w:spacing w:line="520" w:lineRule="exact"/>
                    <w:ind w:left="510" w:hangingChars="150" w:hanging="510"/>
                    <w:jc w:val="both"/>
                  </w:pPr>
                  <w:r>
                    <w:rPr>
                      <w:rFonts w:hint="eastAsia"/>
                    </w:rPr>
                    <w:t>10</w:t>
                  </w:r>
                  <w:r>
                    <w:rPr>
                      <w:rFonts w:hint="eastAsia"/>
                    </w:rPr>
                    <w:t>、希望陳情案件如何處理（獲得哪些行動與結果）。</w:t>
                  </w:r>
                </w:p>
                <w:p w:rsidR="009F373B" w:rsidRPr="00E8766E" w:rsidRDefault="009F373B" w:rsidP="004338CE">
                  <w:pPr>
                    <w:spacing w:line="520" w:lineRule="exact"/>
                    <w:ind w:left="510" w:hangingChars="150" w:hanging="510"/>
                    <w:jc w:val="both"/>
                  </w:pPr>
                  <w:r>
                    <w:rPr>
                      <w:rFonts w:hint="eastAsia"/>
                    </w:rPr>
                    <w:t>11</w:t>
                  </w:r>
                  <w:r>
                    <w:rPr>
                      <w:rFonts w:hint="eastAsia"/>
                    </w:rPr>
                    <w:t>、希望何時獲得新南威爾斯州監察使辦公室之書面答復。</w:t>
                  </w:r>
                </w:p>
                <w:p w:rsidR="009F373B" w:rsidRPr="00E8766E" w:rsidRDefault="009F373B">
                  <w:r>
                    <w:rPr>
                      <w:rFonts w:hint="eastAsia"/>
                    </w:rPr>
                    <w:t>12</w:t>
                  </w:r>
                  <w:r>
                    <w:rPr>
                      <w:rFonts w:hint="eastAsia"/>
                    </w:rPr>
                    <w:t>、陳情書請附上所有之相關文件（如醫學證明、照片等）</w:t>
                  </w:r>
                </w:p>
              </w:txbxContent>
            </v:textbox>
            <w10:wrap type="square"/>
          </v:rect>
        </w:pict>
      </w:r>
      <w:r w:rsidR="00E8766E" w:rsidRPr="00843B95">
        <w:rPr>
          <w:rFonts w:hAnsi="標楷體"/>
          <w:sz w:val="32"/>
          <w:szCs w:val="32"/>
        </w:rPr>
        <w:t>：向新南威爾斯州監察使</w:t>
      </w:r>
      <w:r>
        <w:rPr>
          <w:rFonts w:hAnsi="標楷體" w:hint="eastAsia"/>
          <w:sz w:val="32"/>
          <w:szCs w:val="32"/>
        </w:rPr>
        <w:t>辦公室</w:t>
      </w:r>
      <w:r>
        <w:rPr>
          <w:rFonts w:hAnsi="標楷體"/>
          <w:sz w:val="32"/>
          <w:szCs w:val="32"/>
        </w:rPr>
        <w:t>陳情</w:t>
      </w:r>
      <w:r w:rsidR="00E8766E" w:rsidRPr="00843B95">
        <w:rPr>
          <w:rFonts w:hAnsi="標楷體"/>
          <w:sz w:val="32"/>
          <w:szCs w:val="32"/>
        </w:rPr>
        <w:t>注意事項</w:t>
      </w:r>
      <w:bookmarkEnd w:id="44"/>
    </w:p>
    <w:p w:rsidR="00E21802" w:rsidRPr="00095BAC" w:rsidRDefault="005F6EB6" w:rsidP="00C46E57">
      <w:pPr>
        <w:suppressAutoHyphens/>
        <w:spacing w:line="520" w:lineRule="exact"/>
        <w:ind w:firstLineChars="200" w:firstLine="680"/>
        <w:jc w:val="both"/>
      </w:pPr>
      <w:r w:rsidRPr="00095BAC">
        <w:rPr>
          <w:rFonts w:hAnsi="標楷體"/>
        </w:rPr>
        <w:lastRenderedPageBreak/>
        <w:t>在</w:t>
      </w:r>
      <w:r w:rsidRPr="00095BAC">
        <w:t>2010</w:t>
      </w:r>
      <w:r w:rsidRPr="00095BAC">
        <w:rPr>
          <w:rFonts w:hAnsi="標楷體"/>
        </w:rPr>
        <w:t>年至</w:t>
      </w:r>
      <w:r w:rsidRPr="00095BAC">
        <w:t>2011</w:t>
      </w:r>
      <w:r w:rsidRPr="00095BAC">
        <w:rPr>
          <w:rFonts w:hAnsi="標楷體"/>
        </w:rPr>
        <w:t>年度中，新南威爾斯州監察使辦公室共</w:t>
      </w:r>
      <w:r w:rsidR="00E21802" w:rsidRPr="00095BAC">
        <w:rPr>
          <w:rFonts w:hAnsi="標楷體"/>
        </w:rPr>
        <w:t>受</w:t>
      </w:r>
      <w:r w:rsidRPr="00095BAC">
        <w:rPr>
          <w:rFonts w:hAnsi="標楷體"/>
        </w:rPr>
        <w:t>理</w:t>
      </w:r>
      <w:r w:rsidR="00E21802" w:rsidRPr="00095BAC">
        <w:t>33,064</w:t>
      </w:r>
      <w:r w:rsidR="00E21802" w:rsidRPr="00095BAC">
        <w:rPr>
          <w:rFonts w:hAnsi="標楷體"/>
        </w:rPr>
        <w:t>件陳情案</w:t>
      </w:r>
      <w:r w:rsidRPr="00095BAC">
        <w:rPr>
          <w:rFonts w:hAnsi="標楷體"/>
        </w:rPr>
        <w:t>件</w:t>
      </w:r>
      <w:r w:rsidR="00E21802" w:rsidRPr="00095BAC">
        <w:rPr>
          <w:rFonts w:hAnsi="標楷體"/>
        </w:rPr>
        <w:t>，其中</w:t>
      </w:r>
      <w:r w:rsidRPr="00095BAC">
        <w:rPr>
          <w:rFonts w:hAnsi="標楷體"/>
        </w:rPr>
        <w:t>屬</w:t>
      </w:r>
      <w:r w:rsidR="00E21802" w:rsidRPr="00095BAC">
        <w:rPr>
          <w:rFonts w:hAnsi="標楷體"/>
        </w:rPr>
        <w:t>正式陳情</w:t>
      </w:r>
      <w:r w:rsidRPr="00095BAC">
        <w:rPr>
          <w:rFonts w:hAnsi="標楷體"/>
        </w:rPr>
        <w:t>者（即提出書面陳情）計</w:t>
      </w:r>
      <w:r w:rsidR="00E21802" w:rsidRPr="00095BAC">
        <w:t>8,917</w:t>
      </w:r>
      <w:r w:rsidR="00E21802" w:rsidRPr="00095BAC">
        <w:rPr>
          <w:rFonts w:hAnsi="標楷體"/>
        </w:rPr>
        <w:t>件，非正式陳情或詢問者</w:t>
      </w:r>
      <w:r w:rsidRPr="00095BAC">
        <w:rPr>
          <w:rFonts w:hAnsi="標楷體"/>
        </w:rPr>
        <w:t>計</w:t>
      </w:r>
      <w:r w:rsidR="00E21802" w:rsidRPr="00095BAC">
        <w:t>24,147</w:t>
      </w:r>
      <w:r w:rsidR="00E21802" w:rsidRPr="00095BAC">
        <w:rPr>
          <w:rFonts w:hAnsi="標楷體"/>
        </w:rPr>
        <w:t>件</w:t>
      </w:r>
      <w:r w:rsidR="00E8766E" w:rsidRPr="00095BAC">
        <w:rPr>
          <w:rStyle w:val="af4"/>
        </w:rPr>
        <w:footnoteReference w:id="2"/>
      </w:r>
      <w:r w:rsidR="00986BAD" w:rsidRPr="00095BAC">
        <w:rPr>
          <w:rFonts w:hAnsi="標楷體"/>
        </w:rPr>
        <w:t>。</w:t>
      </w:r>
    </w:p>
    <w:p w:rsidR="00816900" w:rsidRPr="00095BAC" w:rsidRDefault="00816900" w:rsidP="00C46E57">
      <w:pPr>
        <w:suppressAutoHyphens/>
        <w:spacing w:line="520" w:lineRule="exact"/>
        <w:ind w:firstLineChars="200" w:firstLine="681"/>
        <w:jc w:val="both"/>
        <w:rPr>
          <w:b/>
        </w:rPr>
      </w:pPr>
      <w:bookmarkStart w:id="45" w:name="whatInclude"/>
      <w:bookmarkStart w:id="46" w:name="whatHappen"/>
      <w:bookmarkEnd w:id="45"/>
      <w:bookmarkEnd w:id="46"/>
    </w:p>
    <w:p w:rsidR="00AA7DB0" w:rsidRPr="00095BAC" w:rsidRDefault="00337984" w:rsidP="00BA2323">
      <w:pPr>
        <w:pStyle w:val="3"/>
        <w:numPr>
          <w:ilvl w:val="0"/>
          <w:numId w:val="0"/>
        </w:numPr>
        <w:ind w:left="1393" w:hanging="697"/>
      </w:pPr>
      <w:bookmarkStart w:id="47" w:name="_Toc332035623"/>
      <w:r w:rsidRPr="00095BAC">
        <w:t>（四）陳情案件之處理方式</w:t>
      </w:r>
      <w:bookmarkEnd w:id="47"/>
    </w:p>
    <w:p w:rsidR="00B24A0E" w:rsidRPr="00095BAC" w:rsidRDefault="00B24A0E" w:rsidP="00C46E57">
      <w:pPr>
        <w:suppressAutoHyphens/>
        <w:spacing w:line="520" w:lineRule="exact"/>
        <w:ind w:firstLineChars="200" w:firstLine="680"/>
        <w:jc w:val="both"/>
      </w:pPr>
      <w:r w:rsidRPr="00095BAC">
        <w:rPr>
          <w:rFonts w:hAnsi="標楷體"/>
        </w:rPr>
        <w:t>新南威爾斯州監察使</w:t>
      </w:r>
      <w:r w:rsidR="00843B95">
        <w:rPr>
          <w:rFonts w:hAnsi="標楷體" w:hint="eastAsia"/>
        </w:rPr>
        <w:t>辦公室</w:t>
      </w:r>
      <w:r w:rsidRPr="00095BAC">
        <w:rPr>
          <w:rFonts w:hAnsi="標楷體"/>
        </w:rPr>
        <w:t>係在法定職掌與資源條件允許的情況下，受理民眾陳情案件。新南威爾斯州監察使辦公室會評估受理陳情案件之內容並指定專人負責處理。如果陳情案件涉及較嚴重的問題（特別是可能會影響他人的情形），新</w:t>
      </w:r>
      <w:r w:rsidR="006031F0">
        <w:rPr>
          <w:rFonts w:hAnsi="標楷體"/>
        </w:rPr>
        <w:t>南威爾斯州監察使辦公室會將此類案件列為優先處理；如果陳情案件</w:t>
      </w:r>
      <w:r w:rsidR="006031F0">
        <w:rPr>
          <w:rFonts w:hAnsi="標楷體" w:hint="eastAsia"/>
        </w:rPr>
        <w:t>為</w:t>
      </w:r>
      <w:r w:rsidRPr="00095BAC">
        <w:rPr>
          <w:rFonts w:hAnsi="標楷體"/>
        </w:rPr>
        <w:t>新南威爾斯州監察使</w:t>
      </w:r>
      <w:r w:rsidR="006031F0">
        <w:rPr>
          <w:rFonts w:hAnsi="標楷體" w:hint="eastAsia"/>
        </w:rPr>
        <w:t>辦公室</w:t>
      </w:r>
      <w:r w:rsidRPr="00095BAC">
        <w:rPr>
          <w:rFonts w:hAnsi="標楷體"/>
        </w:rPr>
        <w:t>無法受理之情形，新南威爾斯州監察使辦公室亦會向陳情人說明</w:t>
      </w:r>
      <w:r w:rsidR="006031F0">
        <w:rPr>
          <w:rFonts w:hAnsi="標楷體" w:hint="eastAsia"/>
        </w:rPr>
        <w:t>無法受理之</w:t>
      </w:r>
      <w:r w:rsidRPr="00095BAC">
        <w:rPr>
          <w:rFonts w:hAnsi="標楷體"/>
        </w:rPr>
        <w:t>原因。</w:t>
      </w:r>
    </w:p>
    <w:p w:rsidR="00B24A0E" w:rsidRPr="00095BAC" w:rsidRDefault="00B24A0E" w:rsidP="00C46E57">
      <w:pPr>
        <w:suppressAutoHyphens/>
        <w:spacing w:line="520" w:lineRule="exact"/>
        <w:ind w:firstLineChars="200" w:firstLine="680"/>
        <w:jc w:val="both"/>
      </w:pPr>
      <w:r w:rsidRPr="00095BAC">
        <w:rPr>
          <w:rFonts w:hAnsi="標楷體"/>
        </w:rPr>
        <w:t>新南威爾斯州監察使</w:t>
      </w:r>
      <w:r w:rsidR="006031F0">
        <w:rPr>
          <w:rFonts w:hAnsi="標楷體" w:hint="eastAsia"/>
        </w:rPr>
        <w:t>辦公室</w:t>
      </w:r>
      <w:r w:rsidRPr="00095BAC">
        <w:rPr>
          <w:rFonts w:hAnsi="標楷體"/>
        </w:rPr>
        <w:t>受理之陳情案件中，絕大多數之陳情案件均無需經由正式調查即可獲得解決；原則上，此類</w:t>
      </w:r>
      <w:r w:rsidR="006031F0">
        <w:rPr>
          <w:rFonts w:hAnsi="標楷體" w:hint="eastAsia"/>
        </w:rPr>
        <w:t>陳情</w:t>
      </w:r>
      <w:r w:rsidRPr="00095BAC">
        <w:rPr>
          <w:rFonts w:hAnsi="標楷體"/>
        </w:rPr>
        <w:t>案件只要由新南威爾斯州監察使辦公室</w:t>
      </w:r>
      <w:r w:rsidR="006031F0">
        <w:rPr>
          <w:rFonts w:hAnsi="標楷體" w:hint="eastAsia"/>
        </w:rPr>
        <w:t>人員</w:t>
      </w:r>
      <w:r w:rsidR="006031F0">
        <w:rPr>
          <w:rFonts w:hAnsi="標楷體"/>
        </w:rPr>
        <w:t>以電洽或書函相關機關</w:t>
      </w:r>
      <w:r w:rsidR="006031F0">
        <w:rPr>
          <w:rFonts w:hAnsi="標楷體" w:hint="eastAsia"/>
        </w:rPr>
        <w:t>、職</w:t>
      </w:r>
      <w:r w:rsidR="006031F0">
        <w:rPr>
          <w:rFonts w:hAnsi="標楷體"/>
        </w:rPr>
        <w:t>員之方式，要求機</w:t>
      </w:r>
      <w:r w:rsidR="006031F0">
        <w:rPr>
          <w:rFonts w:hAnsi="標楷體" w:hint="eastAsia"/>
        </w:rPr>
        <w:t>關或</w:t>
      </w:r>
      <w:r w:rsidRPr="00095BAC">
        <w:rPr>
          <w:rFonts w:hAnsi="標楷體"/>
        </w:rPr>
        <w:t>人員對陳情案件所述情況作出解釋，許多陳情案件皆可</w:t>
      </w:r>
      <w:r w:rsidR="00C63A77" w:rsidRPr="00095BAC">
        <w:rPr>
          <w:rFonts w:hAnsi="標楷體"/>
        </w:rPr>
        <w:t>透過此種方式獲得圓滿解決。</w:t>
      </w:r>
    </w:p>
    <w:p w:rsidR="00C63A77" w:rsidRPr="00095BAC" w:rsidRDefault="00C63A77" w:rsidP="00C46E57">
      <w:pPr>
        <w:suppressAutoHyphens/>
        <w:spacing w:line="520" w:lineRule="exact"/>
        <w:ind w:firstLineChars="200" w:firstLine="680"/>
        <w:jc w:val="both"/>
      </w:pPr>
      <w:r w:rsidRPr="00095BAC">
        <w:rPr>
          <w:rFonts w:hAnsi="標楷體"/>
        </w:rPr>
        <w:t>如果新南威爾斯州監察使辦公室對相關機關或人員處理陳情案件之答復感到不滿意，新南威爾斯州監察使</w:t>
      </w:r>
      <w:r w:rsidR="006031F0">
        <w:rPr>
          <w:rFonts w:hAnsi="標楷體" w:hint="eastAsia"/>
        </w:rPr>
        <w:t>辦公室</w:t>
      </w:r>
      <w:r w:rsidRPr="00095BAC">
        <w:rPr>
          <w:rFonts w:hAnsi="標楷體"/>
        </w:rPr>
        <w:t>將會</w:t>
      </w:r>
      <w:r w:rsidR="006031F0">
        <w:rPr>
          <w:rFonts w:hAnsi="標楷體" w:hint="eastAsia"/>
        </w:rPr>
        <w:t>評估對</w:t>
      </w:r>
      <w:r w:rsidR="006031F0">
        <w:rPr>
          <w:rFonts w:hAnsi="標楷體"/>
        </w:rPr>
        <w:t>該陳情案件進行調查，並且就未來</w:t>
      </w:r>
      <w:r w:rsidRPr="00095BAC">
        <w:rPr>
          <w:rFonts w:hAnsi="標楷體"/>
        </w:rPr>
        <w:t>陳情案件之</w:t>
      </w:r>
      <w:r w:rsidR="006031F0">
        <w:rPr>
          <w:rFonts w:hAnsi="標楷體" w:hint="eastAsia"/>
        </w:rPr>
        <w:t>處理</w:t>
      </w:r>
      <w:r w:rsidRPr="00095BAC">
        <w:rPr>
          <w:rFonts w:hAnsi="標楷體"/>
        </w:rPr>
        <w:t>方式再向陳情人聯繫說明。</w:t>
      </w:r>
    </w:p>
    <w:p w:rsidR="00C63A77" w:rsidRPr="00095BAC" w:rsidRDefault="00C63A77" w:rsidP="00C63A77">
      <w:pPr>
        <w:suppressAutoHyphens/>
        <w:spacing w:line="520" w:lineRule="exact"/>
        <w:ind w:firstLineChars="200" w:firstLine="680"/>
        <w:jc w:val="both"/>
      </w:pPr>
      <w:bookmarkStart w:id="48" w:name="investigation"/>
      <w:bookmarkEnd w:id="48"/>
      <w:r w:rsidRPr="00095BAC">
        <w:rPr>
          <w:rFonts w:hAnsi="標楷體"/>
        </w:rPr>
        <w:t>新南威爾斯州監察使</w:t>
      </w:r>
      <w:r w:rsidR="006031F0">
        <w:rPr>
          <w:rFonts w:hAnsi="標楷體" w:hint="eastAsia"/>
        </w:rPr>
        <w:t>辦公室</w:t>
      </w:r>
      <w:r w:rsidR="006031F0">
        <w:rPr>
          <w:rFonts w:hAnsi="標楷體"/>
        </w:rPr>
        <w:t>如</w:t>
      </w:r>
      <w:r w:rsidR="006031F0">
        <w:rPr>
          <w:rFonts w:hAnsi="標楷體" w:hint="eastAsia"/>
        </w:rPr>
        <w:t>評估決定</w:t>
      </w:r>
      <w:r w:rsidRPr="00095BAC">
        <w:rPr>
          <w:rFonts w:hAnsi="標楷體"/>
        </w:rPr>
        <w:t>對陳情案件進行正式調查，首先會要求相關機關、人員以書面答復的方式提</w:t>
      </w:r>
      <w:r w:rsidRPr="00095BAC">
        <w:rPr>
          <w:rFonts w:hAnsi="標楷體"/>
        </w:rPr>
        <w:lastRenderedPageBreak/>
        <w:t>出對陳情案件的看法，並且要求機關或人員對其所採取的行動提出合理之解釋，新南威爾斯州監察使辦公室也會轉知陳情人機關或人員書面答復之內容，以及該辦公室對機關或人員答復內容之看法；部分陳情案件在此初步調查</w:t>
      </w:r>
      <w:r w:rsidR="00BF14FC" w:rsidRPr="00095BAC">
        <w:rPr>
          <w:rFonts w:hAnsi="標楷體"/>
        </w:rPr>
        <w:t>階段亦能獲得解決，此時，新南威爾斯州監察使</w:t>
      </w:r>
      <w:r w:rsidR="006031F0">
        <w:rPr>
          <w:rFonts w:hAnsi="標楷體" w:hint="eastAsia"/>
        </w:rPr>
        <w:t>辦公室</w:t>
      </w:r>
      <w:r w:rsidR="00BF14FC" w:rsidRPr="00095BAC">
        <w:rPr>
          <w:rFonts w:hAnsi="標楷體"/>
        </w:rPr>
        <w:t>將終止調查。</w:t>
      </w:r>
    </w:p>
    <w:p w:rsidR="00BF14FC" w:rsidRPr="00095BAC" w:rsidRDefault="00BF14FC" w:rsidP="00C46E57">
      <w:pPr>
        <w:suppressAutoHyphens/>
        <w:spacing w:line="520" w:lineRule="exact"/>
        <w:ind w:firstLineChars="200" w:firstLine="680"/>
        <w:jc w:val="both"/>
      </w:pPr>
      <w:r w:rsidRPr="00095BAC">
        <w:rPr>
          <w:rFonts w:hAnsi="標楷體"/>
        </w:rPr>
        <w:t>如果陳情案件有繼續調查之必要，新南威爾斯州監察使</w:t>
      </w:r>
      <w:r w:rsidR="006031F0">
        <w:rPr>
          <w:rFonts w:hAnsi="標楷體" w:hint="eastAsia"/>
        </w:rPr>
        <w:t>辦公室</w:t>
      </w:r>
      <w:r w:rsidRPr="00095BAC">
        <w:rPr>
          <w:rFonts w:hAnsi="標楷體"/>
        </w:rPr>
        <w:t>將採取更正式的</w:t>
      </w:r>
      <w:r w:rsidR="006031F0">
        <w:rPr>
          <w:rFonts w:hAnsi="標楷體" w:hint="eastAsia"/>
        </w:rPr>
        <w:t>調查</w:t>
      </w:r>
      <w:r w:rsidRPr="00095BAC">
        <w:rPr>
          <w:rFonts w:hAnsi="標楷體"/>
        </w:rPr>
        <w:t>形式，可能須耗費數個月時間進行</w:t>
      </w:r>
      <w:r w:rsidR="006031F0">
        <w:rPr>
          <w:rFonts w:hAnsi="標楷體" w:hint="eastAsia"/>
        </w:rPr>
        <w:t>相關</w:t>
      </w:r>
      <w:r w:rsidRPr="00095BAC">
        <w:rPr>
          <w:rFonts w:hAnsi="標楷體"/>
        </w:rPr>
        <w:t>調查並製作最終調查報告</w:t>
      </w:r>
      <w:r w:rsidR="008A5080" w:rsidRPr="00095BAC">
        <w:rPr>
          <w:rFonts w:hAnsi="標楷體"/>
        </w:rPr>
        <w:t>，此時</w:t>
      </w:r>
      <w:r w:rsidR="006031F0">
        <w:rPr>
          <w:rFonts w:hAnsi="標楷體" w:hint="eastAsia"/>
        </w:rPr>
        <w:t>新南威爾斯州監察使辦公室</w:t>
      </w:r>
      <w:r w:rsidR="008A5080" w:rsidRPr="00095BAC">
        <w:rPr>
          <w:rFonts w:hAnsi="標楷體"/>
        </w:rPr>
        <w:t>會先告知陳情人可能之情況，請陳情人耐心等候；如果調查結果證實陳情理由充分、合理，新南威爾斯州監察使</w:t>
      </w:r>
      <w:r w:rsidR="006031F0">
        <w:rPr>
          <w:rFonts w:hAnsi="標楷體" w:hint="eastAsia"/>
        </w:rPr>
        <w:t>辦公室</w:t>
      </w:r>
      <w:r w:rsidR="008A5080" w:rsidRPr="00095BAC">
        <w:rPr>
          <w:rFonts w:hAnsi="標楷體"/>
        </w:rPr>
        <w:t>會向相關機關及其首長告知調查結果與結論，並同時告知陳情人。</w:t>
      </w:r>
    </w:p>
    <w:p w:rsidR="002C50A3" w:rsidRPr="00095BAC" w:rsidRDefault="00AA7DB0" w:rsidP="00C46E57">
      <w:pPr>
        <w:suppressAutoHyphens/>
        <w:spacing w:line="520" w:lineRule="exact"/>
        <w:ind w:firstLineChars="200" w:firstLine="680"/>
        <w:jc w:val="both"/>
      </w:pPr>
      <w:r w:rsidRPr="00095BAC">
        <w:rPr>
          <w:rFonts w:hAnsi="標楷體"/>
        </w:rPr>
        <w:t>在最終調查報告中，</w:t>
      </w:r>
      <w:r w:rsidR="008A5080" w:rsidRPr="00095BAC">
        <w:rPr>
          <w:rFonts w:hAnsi="標楷體"/>
        </w:rPr>
        <w:t>新南威爾斯州監察使</w:t>
      </w:r>
      <w:r w:rsidRPr="00095BAC">
        <w:rPr>
          <w:rFonts w:hAnsi="標楷體"/>
        </w:rPr>
        <w:t>可能</w:t>
      </w:r>
      <w:r w:rsidR="008A5080" w:rsidRPr="00095BAC">
        <w:rPr>
          <w:rFonts w:hAnsi="標楷體"/>
        </w:rPr>
        <w:t>採取的</w:t>
      </w:r>
      <w:r w:rsidRPr="00095BAC">
        <w:rPr>
          <w:rFonts w:hAnsi="標楷體"/>
        </w:rPr>
        <w:t>建議</w:t>
      </w:r>
      <w:r w:rsidR="002C50A3" w:rsidRPr="00095BAC">
        <w:rPr>
          <w:rFonts w:hAnsi="標楷體"/>
        </w:rPr>
        <w:t>如下</w:t>
      </w:r>
      <w:r w:rsidRPr="00095BAC">
        <w:rPr>
          <w:rFonts w:hAnsi="標楷體"/>
        </w:rPr>
        <w:t>：</w:t>
      </w:r>
    </w:p>
    <w:p w:rsidR="002C50A3" w:rsidRPr="00095BAC" w:rsidRDefault="002C50A3" w:rsidP="00C46E57">
      <w:pPr>
        <w:suppressAutoHyphens/>
        <w:spacing w:line="520" w:lineRule="exact"/>
        <w:ind w:firstLineChars="200" w:firstLine="680"/>
        <w:jc w:val="both"/>
      </w:pPr>
      <w:r w:rsidRPr="00095BAC">
        <w:t>1</w:t>
      </w:r>
      <w:r w:rsidR="0025731F" w:rsidRPr="00095BAC">
        <w:rPr>
          <w:rFonts w:hAnsi="標楷體"/>
        </w:rPr>
        <w:t>、</w:t>
      </w:r>
      <w:r w:rsidRPr="00095BAC">
        <w:rPr>
          <w:rFonts w:hAnsi="標楷體"/>
        </w:rPr>
        <w:t>建議相關</w:t>
      </w:r>
      <w:r w:rsidR="00AA7DB0" w:rsidRPr="00095BAC">
        <w:rPr>
          <w:rFonts w:hAnsi="標楷體"/>
        </w:rPr>
        <w:t>機構重新考慮或改變其行動或決定</w:t>
      </w:r>
      <w:r w:rsidRPr="00095BAC">
        <w:rPr>
          <w:rFonts w:hAnsi="標楷體"/>
        </w:rPr>
        <w:t>。</w:t>
      </w:r>
    </w:p>
    <w:p w:rsidR="002C50A3" w:rsidRPr="00095BAC" w:rsidRDefault="002C50A3" w:rsidP="00C46E57">
      <w:pPr>
        <w:suppressAutoHyphens/>
        <w:spacing w:line="520" w:lineRule="exact"/>
        <w:ind w:firstLineChars="200" w:firstLine="680"/>
        <w:jc w:val="both"/>
      </w:pPr>
      <w:r w:rsidRPr="00095BAC">
        <w:t>2</w:t>
      </w:r>
      <w:r w:rsidR="0025731F" w:rsidRPr="00095BAC">
        <w:rPr>
          <w:rFonts w:hAnsi="標楷體"/>
        </w:rPr>
        <w:t>、</w:t>
      </w:r>
      <w:r w:rsidRPr="00095BAC">
        <w:rPr>
          <w:rFonts w:hAnsi="標楷體"/>
        </w:rPr>
        <w:t>建議對有關法令、規則或程序</w:t>
      </w:r>
      <w:r w:rsidR="00AA7DB0" w:rsidRPr="00095BAC">
        <w:rPr>
          <w:rFonts w:hAnsi="標楷體"/>
        </w:rPr>
        <w:t>進行修改</w:t>
      </w:r>
      <w:r w:rsidRPr="00095BAC">
        <w:rPr>
          <w:rFonts w:hAnsi="標楷體"/>
        </w:rPr>
        <w:t>。</w:t>
      </w:r>
    </w:p>
    <w:p w:rsidR="002C50A3" w:rsidRPr="00095BAC" w:rsidRDefault="002C50A3" w:rsidP="00C46E57">
      <w:pPr>
        <w:suppressAutoHyphens/>
        <w:spacing w:line="520" w:lineRule="exact"/>
        <w:ind w:firstLineChars="200" w:firstLine="680"/>
        <w:jc w:val="both"/>
      </w:pPr>
      <w:r w:rsidRPr="00095BAC">
        <w:t>3</w:t>
      </w:r>
      <w:r w:rsidR="0025731F" w:rsidRPr="00095BAC">
        <w:rPr>
          <w:rFonts w:hAnsi="標楷體"/>
        </w:rPr>
        <w:t>、</w:t>
      </w:r>
      <w:r w:rsidRPr="00095BAC">
        <w:rPr>
          <w:rFonts w:hAnsi="標楷體"/>
        </w:rPr>
        <w:t>建議相關</w:t>
      </w:r>
      <w:r w:rsidR="006D6B73" w:rsidRPr="00095BAC">
        <w:rPr>
          <w:rFonts w:hAnsi="標楷體"/>
        </w:rPr>
        <w:t>機構</w:t>
      </w:r>
      <w:r w:rsidRPr="00095BAC">
        <w:rPr>
          <w:rFonts w:hAnsi="標楷體"/>
        </w:rPr>
        <w:t>就具體情況</w:t>
      </w:r>
      <w:r w:rsidR="006D6B73" w:rsidRPr="00095BAC">
        <w:rPr>
          <w:rFonts w:hAnsi="標楷體"/>
        </w:rPr>
        <w:t>採取適當行動解決問題</w:t>
      </w:r>
      <w:r w:rsidRPr="00095BAC">
        <w:rPr>
          <w:rFonts w:hAnsi="標楷體"/>
        </w:rPr>
        <w:t>（</w:t>
      </w:r>
      <w:r w:rsidR="006D6B73" w:rsidRPr="00095BAC">
        <w:rPr>
          <w:rFonts w:hAnsi="標楷體"/>
        </w:rPr>
        <w:t>如</w:t>
      </w:r>
      <w:r w:rsidRPr="00095BAC">
        <w:rPr>
          <w:rFonts w:hAnsi="標楷體"/>
        </w:rPr>
        <w:t>經濟損失之補償、對違失人員予以懲處或提出刑事訴訟）。</w:t>
      </w:r>
    </w:p>
    <w:p w:rsidR="00AA7DB0" w:rsidRPr="00095BAC" w:rsidRDefault="002C50A3" w:rsidP="00C46E57">
      <w:pPr>
        <w:suppressAutoHyphens/>
        <w:spacing w:line="520" w:lineRule="exact"/>
        <w:ind w:firstLineChars="200" w:firstLine="680"/>
        <w:jc w:val="both"/>
      </w:pPr>
      <w:r w:rsidRPr="00095BAC">
        <w:rPr>
          <w:rFonts w:hAnsi="標楷體"/>
        </w:rPr>
        <w:t>值得注意的是，新南威爾斯州監察使並不能強迫相關機構採納其建議，惟實務進行上，相關</w:t>
      </w:r>
      <w:r w:rsidR="00AA7DB0" w:rsidRPr="00095BAC">
        <w:rPr>
          <w:rFonts w:hAnsi="標楷體"/>
        </w:rPr>
        <w:t>機構</w:t>
      </w:r>
      <w:r w:rsidRPr="00095BAC">
        <w:rPr>
          <w:rFonts w:hAnsi="標楷體"/>
        </w:rPr>
        <w:t>均會接受新南威爾斯州監察使所提之各項建議；如機關決定</w:t>
      </w:r>
      <w:r w:rsidR="00AA7DB0" w:rsidRPr="00095BAC">
        <w:rPr>
          <w:rFonts w:hAnsi="標楷體"/>
        </w:rPr>
        <w:t>不接受</w:t>
      </w:r>
      <w:r w:rsidRPr="00095BAC">
        <w:rPr>
          <w:rFonts w:hAnsi="標楷體"/>
        </w:rPr>
        <w:t>新南威爾斯州監察使所提建議，</w:t>
      </w:r>
      <w:r w:rsidR="006031F0">
        <w:rPr>
          <w:rFonts w:hAnsi="標楷體" w:hint="eastAsia"/>
        </w:rPr>
        <w:t>而</w:t>
      </w:r>
      <w:r w:rsidR="006031F0">
        <w:rPr>
          <w:rFonts w:hAnsi="標楷體"/>
        </w:rPr>
        <w:t>監察使如認為其建議較符公共利益的情形時，</w:t>
      </w:r>
      <w:r w:rsidR="006031F0">
        <w:rPr>
          <w:rFonts w:hAnsi="標楷體" w:hint="eastAsia"/>
        </w:rPr>
        <w:t>新南威爾斯州監察使將</w:t>
      </w:r>
      <w:r w:rsidRPr="00095BAC">
        <w:rPr>
          <w:rFonts w:hAnsi="標楷體"/>
        </w:rPr>
        <w:t>另</w:t>
      </w:r>
      <w:r w:rsidR="00AA7DB0" w:rsidRPr="00095BAC">
        <w:rPr>
          <w:rFonts w:hAnsi="標楷體"/>
        </w:rPr>
        <w:t>向州議會提交特別報告。</w:t>
      </w:r>
    </w:p>
    <w:p w:rsidR="00407B91" w:rsidRPr="006031F0" w:rsidRDefault="00407B91" w:rsidP="002C1294">
      <w:pPr>
        <w:suppressAutoHyphens/>
        <w:spacing w:line="520" w:lineRule="exact"/>
        <w:jc w:val="both"/>
        <w:rPr>
          <w:rFonts w:hAnsi="標楷體"/>
          <w:b/>
        </w:rPr>
      </w:pPr>
    </w:p>
    <w:p w:rsidR="002C1294" w:rsidRPr="00095BAC" w:rsidRDefault="002C1294" w:rsidP="00BA2323">
      <w:pPr>
        <w:pStyle w:val="2"/>
      </w:pPr>
      <w:bookmarkStart w:id="49" w:name="_Toc332035624"/>
      <w:r w:rsidRPr="00095BAC">
        <w:t>三、其他州</w:t>
      </w:r>
      <w:r w:rsidR="002C50A3" w:rsidRPr="00095BAC">
        <w:t>、領地監察使</w:t>
      </w:r>
      <w:r w:rsidR="00ED42EB">
        <w:rPr>
          <w:rFonts w:hint="eastAsia"/>
        </w:rPr>
        <w:t>簡介</w:t>
      </w:r>
      <w:bookmarkEnd w:id="49"/>
    </w:p>
    <w:p w:rsidR="002C1294" w:rsidRPr="00095BAC" w:rsidRDefault="003566B6" w:rsidP="00216578">
      <w:pPr>
        <w:suppressAutoHyphens/>
        <w:spacing w:line="520" w:lineRule="exact"/>
        <w:ind w:firstLineChars="200" w:firstLine="680"/>
        <w:jc w:val="both"/>
      </w:pPr>
      <w:r w:rsidRPr="00095BAC">
        <w:rPr>
          <w:rFonts w:hAnsi="標楷體"/>
        </w:rPr>
        <w:t>除了簡</w:t>
      </w:r>
      <w:r w:rsidR="00216578" w:rsidRPr="00095BAC">
        <w:rPr>
          <w:rFonts w:hAnsi="標楷體"/>
        </w:rPr>
        <w:t>介本次參訪機關</w:t>
      </w:r>
      <w:r w:rsidRPr="00095BAC">
        <w:rPr>
          <w:rFonts w:hAnsi="標楷體"/>
        </w:rPr>
        <w:t>澳洲聯邦監察使辦公室、新南威</w:t>
      </w:r>
      <w:r w:rsidRPr="00095BAC">
        <w:rPr>
          <w:rFonts w:hAnsi="標楷體"/>
        </w:rPr>
        <w:lastRenderedPageBreak/>
        <w:t>爾斯州監察使辦公室</w:t>
      </w:r>
      <w:r w:rsidR="00216578" w:rsidRPr="00095BAC">
        <w:rPr>
          <w:rFonts w:hAnsi="標楷體"/>
        </w:rPr>
        <w:t>組織、職掌及運作狀況外，澳洲所轄各州、領地亦有監察使之設置，為求對整體澳洲監察組織能有較完整之認識，以下仍就其他州、領地監察使設置情形予以概述如下：</w:t>
      </w:r>
    </w:p>
    <w:p w:rsidR="002C1294" w:rsidRPr="00095BAC" w:rsidRDefault="00216578" w:rsidP="002C1294">
      <w:pPr>
        <w:suppressAutoHyphens/>
        <w:spacing w:line="520" w:lineRule="exact"/>
        <w:ind w:firstLineChars="200" w:firstLine="680"/>
        <w:jc w:val="both"/>
      </w:pPr>
      <w:r w:rsidRPr="00095BAC">
        <w:t>1</w:t>
      </w:r>
      <w:r w:rsidR="004338CE">
        <w:rPr>
          <w:rFonts w:hAnsi="標楷體"/>
        </w:rPr>
        <w:t>、西澳</w:t>
      </w:r>
      <w:r w:rsidR="004338CE">
        <w:rPr>
          <w:rFonts w:hAnsi="標楷體" w:hint="eastAsia"/>
        </w:rPr>
        <w:t>州</w:t>
      </w:r>
      <w:r w:rsidR="002C1294" w:rsidRPr="00095BAC">
        <w:rPr>
          <w:rFonts w:hAnsi="標楷體"/>
        </w:rPr>
        <w:t>監察使</w:t>
      </w:r>
      <w:r w:rsidRPr="00095BAC">
        <w:rPr>
          <w:rFonts w:hAnsi="標楷體"/>
        </w:rPr>
        <w:t>辦公室</w:t>
      </w:r>
      <w:r w:rsidR="002C1294" w:rsidRPr="00095BAC">
        <w:rPr>
          <w:rFonts w:hAnsi="標楷體"/>
        </w:rPr>
        <w:t>（</w:t>
      </w:r>
      <w:r w:rsidR="002C1294" w:rsidRPr="00095BAC">
        <w:t>West Australian Ombudsman</w:t>
      </w:r>
      <w:r w:rsidR="002C1294" w:rsidRPr="00095BAC">
        <w:rPr>
          <w:rFonts w:hAnsi="標楷體"/>
        </w:rPr>
        <w:t>）：</w:t>
      </w:r>
      <w:r w:rsidRPr="00095BAC">
        <w:rPr>
          <w:rFonts w:hAnsi="標楷體"/>
        </w:rPr>
        <w:t>係於</w:t>
      </w:r>
      <w:r w:rsidR="002C1294" w:rsidRPr="00095BAC">
        <w:t>1972</w:t>
      </w:r>
      <w:r w:rsidRPr="00095BAC">
        <w:rPr>
          <w:rFonts w:hAnsi="標楷體"/>
        </w:rPr>
        <w:t>年設立，為澳洲最早設</w:t>
      </w:r>
      <w:r w:rsidR="002C1294" w:rsidRPr="00095BAC">
        <w:rPr>
          <w:rFonts w:hAnsi="標楷體"/>
        </w:rPr>
        <w:t>立之監察使，</w:t>
      </w:r>
      <w:r w:rsidR="00AD0847">
        <w:rPr>
          <w:rFonts w:hAnsi="標楷體" w:hint="eastAsia"/>
        </w:rPr>
        <w:t>監察使</w:t>
      </w:r>
      <w:r w:rsidR="002C1294" w:rsidRPr="00095BAC">
        <w:rPr>
          <w:rFonts w:hAnsi="標楷體"/>
        </w:rPr>
        <w:t>任期</w:t>
      </w:r>
      <w:r w:rsidR="002C1294" w:rsidRPr="00095BAC">
        <w:t>5</w:t>
      </w:r>
      <w:r w:rsidR="002C1294" w:rsidRPr="00095BAC">
        <w:rPr>
          <w:rFonts w:hAnsi="標楷體"/>
        </w:rPr>
        <w:t>年，現任監察使</w:t>
      </w:r>
      <w:r w:rsidRPr="00095BAC">
        <w:rPr>
          <w:rFonts w:hAnsi="標楷體"/>
        </w:rPr>
        <w:t>為</w:t>
      </w:r>
      <w:r w:rsidR="002C1294" w:rsidRPr="00095BAC">
        <w:t>Mr. Chris Field</w:t>
      </w:r>
      <w:r w:rsidR="002C1294" w:rsidRPr="00095BAC">
        <w:rPr>
          <w:rFonts w:hAnsi="標楷體"/>
        </w:rPr>
        <w:t>（</w:t>
      </w:r>
      <w:r w:rsidR="002C1294" w:rsidRPr="00095BAC">
        <w:t>2007</w:t>
      </w:r>
      <w:r w:rsidR="002C1294" w:rsidRPr="00095BAC">
        <w:rPr>
          <w:rFonts w:hAnsi="標楷體"/>
        </w:rPr>
        <w:t>年迄今）</w:t>
      </w:r>
      <w:r w:rsidR="00AD0847">
        <w:rPr>
          <w:rFonts w:hAnsi="標楷體" w:hint="eastAsia"/>
        </w:rPr>
        <w:t>為</w:t>
      </w:r>
      <w:r w:rsidRPr="00095BAC">
        <w:rPr>
          <w:rFonts w:hAnsi="標楷體"/>
        </w:rPr>
        <w:t>第</w:t>
      </w:r>
      <w:r w:rsidRPr="00095BAC">
        <w:t>7</w:t>
      </w:r>
      <w:r w:rsidRPr="00095BAC">
        <w:rPr>
          <w:rFonts w:hAnsi="標楷體"/>
        </w:rPr>
        <w:t>任之監察使</w:t>
      </w:r>
      <w:r w:rsidR="002C1294" w:rsidRPr="00095BAC">
        <w:rPr>
          <w:rFonts w:hAnsi="標楷體"/>
        </w:rPr>
        <w:t>。</w:t>
      </w:r>
      <w:r w:rsidR="00095BAC" w:rsidRPr="00095BAC">
        <w:rPr>
          <w:rFonts w:hAnsi="標楷體"/>
        </w:rPr>
        <w:t>西澳</w:t>
      </w:r>
      <w:r w:rsidR="004338CE">
        <w:rPr>
          <w:rFonts w:hAnsi="標楷體" w:hint="eastAsia"/>
        </w:rPr>
        <w:t>州</w:t>
      </w:r>
      <w:r w:rsidR="00095BAC" w:rsidRPr="00095BAC">
        <w:rPr>
          <w:rFonts w:hAnsi="標楷體"/>
        </w:rPr>
        <w:t>監察使辦公室除置監察使</w:t>
      </w:r>
      <w:r w:rsidR="00095BAC" w:rsidRPr="00095BAC">
        <w:t>1</w:t>
      </w:r>
      <w:r w:rsidR="00095BAC" w:rsidRPr="00095BAC">
        <w:rPr>
          <w:rFonts w:hAnsi="標楷體"/>
        </w:rPr>
        <w:t>人外，另置副監察使</w:t>
      </w:r>
      <w:r w:rsidR="00095BAC" w:rsidRPr="00095BAC">
        <w:t>1</w:t>
      </w:r>
      <w:r w:rsidR="00095BAC" w:rsidRPr="00095BAC">
        <w:rPr>
          <w:rFonts w:hAnsi="標楷體"/>
        </w:rPr>
        <w:t>人、助理監察使</w:t>
      </w:r>
      <w:r w:rsidR="00095BAC" w:rsidRPr="00095BAC">
        <w:t>4</w:t>
      </w:r>
      <w:r w:rsidR="00095BAC" w:rsidRPr="00095BAC">
        <w:rPr>
          <w:rFonts w:hAnsi="標楷體"/>
        </w:rPr>
        <w:t>人，分別負責「行政革新（</w:t>
      </w:r>
      <w:r w:rsidR="00095BAC" w:rsidRPr="00095BAC">
        <w:t>Administration Improvement</w:t>
      </w:r>
      <w:r w:rsidR="00095BAC" w:rsidRPr="00095BAC">
        <w:rPr>
          <w:rFonts w:hAnsi="標楷體"/>
        </w:rPr>
        <w:t>）」、「陳情解決（</w:t>
      </w:r>
      <w:r w:rsidR="00095BAC" w:rsidRPr="00095BAC">
        <w:rPr>
          <w:szCs w:val="32"/>
        </w:rPr>
        <w:t>Complaints Resolution</w:t>
      </w:r>
      <w:r w:rsidR="00095BAC" w:rsidRPr="00095BAC">
        <w:rPr>
          <w:rFonts w:hAnsi="標楷體"/>
        </w:rPr>
        <w:t>）」</w:t>
      </w:r>
      <w:r w:rsidR="00095BAC">
        <w:rPr>
          <w:rFonts w:hAnsi="標楷體" w:hint="eastAsia"/>
        </w:rPr>
        <w:t>、</w:t>
      </w:r>
      <w:r w:rsidR="00095BAC">
        <w:rPr>
          <w:rFonts w:hAnsi="標楷體"/>
        </w:rPr>
        <w:t>「</w:t>
      </w:r>
      <w:r w:rsidR="00095BAC">
        <w:rPr>
          <w:rFonts w:hAnsi="標楷體" w:hint="eastAsia"/>
        </w:rPr>
        <w:t>檢視兒童死亡案件（</w:t>
      </w:r>
      <w:r w:rsidR="00095BAC">
        <w:rPr>
          <w:rFonts w:hAnsi="標楷體" w:hint="eastAsia"/>
        </w:rPr>
        <w:t>Child Death Reviews</w:t>
      </w:r>
      <w:r w:rsidR="00095BAC">
        <w:rPr>
          <w:rFonts w:hAnsi="標楷體" w:hint="eastAsia"/>
        </w:rPr>
        <w:t>）</w:t>
      </w:r>
      <w:r w:rsidR="00095BAC">
        <w:rPr>
          <w:rFonts w:hAnsi="標楷體"/>
        </w:rPr>
        <w:t>」</w:t>
      </w:r>
      <w:r w:rsidR="00095BAC">
        <w:rPr>
          <w:rFonts w:hAnsi="標楷體" w:hint="eastAsia"/>
        </w:rPr>
        <w:t>及「策略服務（</w:t>
      </w:r>
      <w:r w:rsidR="00095BAC">
        <w:rPr>
          <w:rFonts w:hAnsi="標楷體" w:hint="eastAsia"/>
        </w:rPr>
        <w:t>Strategic Services</w:t>
      </w:r>
      <w:r w:rsidR="00095BAC">
        <w:rPr>
          <w:rFonts w:hAnsi="標楷體" w:hint="eastAsia"/>
        </w:rPr>
        <w:t>）」等業務事項。</w:t>
      </w:r>
    </w:p>
    <w:p w:rsidR="002C1294" w:rsidRPr="00095BAC" w:rsidRDefault="00095BAC" w:rsidP="002C1294">
      <w:pPr>
        <w:suppressAutoHyphens/>
        <w:spacing w:line="520" w:lineRule="exact"/>
        <w:ind w:firstLineChars="200" w:firstLine="680"/>
        <w:jc w:val="both"/>
      </w:pPr>
      <w:r>
        <w:rPr>
          <w:rFonts w:hAnsi="標楷體" w:hint="eastAsia"/>
        </w:rPr>
        <w:t>2</w:t>
      </w:r>
      <w:r>
        <w:rPr>
          <w:rFonts w:hint="eastAsia"/>
        </w:rPr>
        <w:t>、</w:t>
      </w:r>
      <w:r w:rsidR="002C1294" w:rsidRPr="00095BAC">
        <w:rPr>
          <w:rFonts w:hAnsi="標楷體"/>
        </w:rPr>
        <w:t>南澳</w:t>
      </w:r>
      <w:r w:rsidR="004338CE">
        <w:rPr>
          <w:rFonts w:hAnsi="標楷體" w:hint="eastAsia"/>
        </w:rPr>
        <w:t>州</w:t>
      </w:r>
      <w:r w:rsidR="002C1294" w:rsidRPr="00095BAC">
        <w:rPr>
          <w:rFonts w:hAnsi="標楷體"/>
        </w:rPr>
        <w:t>監察使</w:t>
      </w:r>
      <w:r w:rsidR="001B07EE">
        <w:rPr>
          <w:rFonts w:hAnsi="標楷體" w:hint="eastAsia"/>
        </w:rPr>
        <w:t>辦公室</w:t>
      </w:r>
      <w:r w:rsidR="002C1294" w:rsidRPr="00095BAC">
        <w:rPr>
          <w:rFonts w:hAnsi="標楷體"/>
        </w:rPr>
        <w:t>（</w:t>
      </w:r>
      <w:r w:rsidR="002C1294" w:rsidRPr="00095BAC">
        <w:t>South Australian Ombudsman</w:t>
      </w:r>
      <w:r w:rsidR="002C1294" w:rsidRPr="00095BAC">
        <w:rPr>
          <w:rFonts w:hAnsi="標楷體"/>
        </w:rPr>
        <w:t>）：</w:t>
      </w:r>
      <w:r w:rsidR="001B07EE">
        <w:rPr>
          <w:rFonts w:hAnsi="標楷體" w:hint="eastAsia"/>
        </w:rPr>
        <w:t>係於</w:t>
      </w:r>
      <w:r w:rsidR="002C1294" w:rsidRPr="00095BAC">
        <w:t>1972</w:t>
      </w:r>
      <w:r w:rsidR="002C1294" w:rsidRPr="00095BAC">
        <w:rPr>
          <w:rFonts w:hAnsi="標楷體"/>
        </w:rPr>
        <w:t>年設立，</w:t>
      </w:r>
      <w:r w:rsidR="00AD0847">
        <w:rPr>
          <w:rFonts w:hAnsi="標楷體" w:hint="eastAsia"/>
        </w:rPr>
        <w:t>監察使</w:t>
      </w:r>
      <w:r w:rsidR="002C1294" w:rsidRPr="00095BAC">
        <w:rPr>
          <w:rFonts w:hAnsi="標楷體"/>
        </w:rPr>
        <w:t>任期不固定，滿</w:t>
      </w:r>
      <w:r w:rsidR="002C1294" w:rsidRPr="00095BAC">
        <w:t>65</w:t>
      </w:r>
      <w:r w:rsidR="002C1294" w:rsidRPr="00095BAC">
        <w:rPr>
          <w:rFonts w:hAnsi="標楷體"/>
        </w:rPr>
        <w:t>歲需卸任，現任監察使</w:t>
      </w:r>
      <w:r w:rsidR="002C1294" w:rsidRPr="00095BAC">
        <w:t>Mr. Richard Bingham</w:t>
      </w:r>
      <w:r w:rsidR="002C1294" w:rsidRPr="00095BAC">
        <w:rPr>
          <w:rFonts w:hAnsi="標楷體"/>
        </w:rPr>
        <w:t>（</w:t>
      </w:r>
      <w:r w:rsidR="002C1294" w:rsidRPr="00095BAC">
        <w:t>2009</w:t>
      </w:r>
      <w:r w:rsidR="002C1294" w:rsidRPr="00095BAC">
        <w:rPr>
          <w:rFonts w:hAnsi="標楷體"/>
        </w:rPr>
        <w:t>年迄今）</w:t>
      </w:r>
      <w:r w:rsidR="00534153">
        <w:rPr>
          <w:rFonts w:hAnsi="標楷體" w:hint="eastAsia"/>
        </w:rPr>
        <w:t>為第</w:t>
      </w:r>
      <w:r w:rsidR="00534153">
        <w:rPr>
          <w:rFonts w:hAnsi="標楷體" w:hint="eastAsia"/>
        </w:rPr>
        <w:t>5</w:t>
      </w:r>
      <w:r w:rsidR="00534153">
        <w:rPr>
          <w:rFonts w:hAnsi="標楷體" w:hint="eastAsia"/>
        </w:rPr>
        <w:t>任監察使</w:t>
      </w:r>
      <w:r w:rsidR="002C1294" w:rsidRPr="00095BAC">
        <w:rPr>
          <w:rFonts w:hAnsi="標楷體"/>
        </w:rPr>
        <w:t>。</w:t>
      </w:r>
      <w:r w:rsidR="00534153">
        <w:rPr>
          <w:rFonts w:hAnsi="標楷體" w:hint="eastAsia"/>
        </w:rPr>
        <w:t>南澳</w:t>
      </w:r>
      <w:r w:rsidR="004338CE">
        <w:rPr>
          <w:rFonts w:hAnsi="標楷體" w:hint="eastAsia"/>
        </w:rPr>
        <w:t>州</w:t>
      </w:r>
      <w:r w:rsidR="00534153">
        <w:rPr>
          <w:rFonts w:hAnsi="標楷體" w:hint="eastAsia"/>
        </w:rPr>
        <w:t>監察使辦公室除置監察使</w:t>
      </w:r>
      <w:r w:rsidR="00534153">
        <w:rPr>
          <w:rFonts w:hAnsi="標楷體" w:hint="eastAsia"/>
        </w:rPr>
        <w:t>1</w:t>
      </w:r>
      <w:r w:rsidR="00534153">
        <w:rPr>
          <w:rFonts w:hAnsi="標楷體" w:hint="eastAsia"/>
        </w:rPr>
        <w:t>人外，另置副監察使</w:t>
      </w:r>
      <w:r w:rsidR="00534153">
        <w:rPr>
          <w:rFonts w:hAnsi="標楷體" w:hint="eastAsia"/>
        </w:rPr>
        <w:t>1</w:t>
      </w:r>
      <w:r w:rsidR="00534153">
        <w:rPr>
          <w:rFonts w:hAnsi="標楷體" w:hint="eastAsia"/>
        </w:rPr>
        <w:t>人，並設立「資訊自由化（</w:t>
      </w:r>
      <w:r w:rsidR="00534153">
        <w:rPr>
          <w:rFonts w:hAnsi="標楷體" w:hint="eastAsia"/>
        </w:rPr>
        <w:t>Freedom of Information</w:t>
      </w:r>
      <w:r w:rsidR="00534153">
        <w:rPr>
          <w:rFonts w:hAnsi="標楷體" w:hint="eastAsia"/>
        </w:rPr>
        <w:t>）」、「一般調查（</w:t>
      </w:r>
      <w:r w:rsidR="00534153">
        <w:rPr>
          <w:rFonts w:hAnsi="標楷體" w:hint="eastAsia"/>
        </w:rPr>
        <w:t>General Investigations</w:t>
      </w:r>
      <w:r w:rsidR="00534153">
        <w:rPr>
          <w:rFonts w:hAnsi="標楷體" w:hint="eastAsia"/>
        </w:rPr>
        <w:t>）」及「行政業務（</w:t>
      </w:r>
      <w:r w:rsidR="00534153">
        <w:rPr>
          <w:rFonts w:hAnsi="標楷體" w:hint="eastAsia"/>
        </w:rPr>
        <w:t>Administration</w:t>
      </w:r>
      <w:r w:rsidR="00534153">
        <w:rPr>
          <w:rFonts w:hAnsi="標楷體" w:hint="eastAsia"/>
        </w:rPr>
        <w:t>）」等</w:t>
      </w:r>
      <w:r w:rsidR="00534153">
        <w:rPr>
          <w:rFonts w:hAnsi="標楷體" w:hint="eastAsia"/>
        </w:rPr>
        <w:t>3</w:t>
      </w:r>
      <w:r w:rsidR="00534153">
        <w:rPr>
          <w:rFonts w:hAnsi="標楷體" w:hint="eastAsia"/>
        </w:rPr>
        <w:t>個部門。</w:t>
      </w:r>
    </w:p>
    <w:p w:rsidR="002C1294" w:rsidRPr="00095BAC" w:rsidRDefault="006D4E77" w:rsidP="005E15F1">
      <w:pPr>
        <w:suppressAutoHyphens/>
        <w:spacing w:line="520" w:lineRule="exact"/>
        <w:ind w:leftChars="1" w:left="3" w:firstLineChars="200" w:firstLine="680"/>
        <w:jc w:val="both"/>
      </w:pPr>
      <w:r>
        <w:rPr>
          <w:rFonts w:hAnsi="標楷體" w:hint="eastAsia"/>
        </w:rPr>
        <w:t>3</w:t>
      </w:r>
      <w:r w:rsidR="002C1294" w:rsidRPr="00095BAC">
        <w:rPr>
          <w:rFonts w:hAnsi="標楷體"/>
        </w:rPr>
        <w:t>、</w:t>
      </w:r>
      <w:r w:rsidR="002C1294" w:rsidRPr="00095BAC">
        <w:tab/>
      </w:r>
      <w:r w:rsidR="002C1294" w:rsidRPr="00095BAC">
        <w:rPr>
          <w:rFonts w:hAnsi="標楷體"/>
        </w:rPr>
        <w:t>維多利亞州監察使</w:t>
      </w:r>
      <w:r w:rsidR="00534153">
        <w:rPr>
          <w:rFonts w:hAnsi="標楷體" w:hint="eastAsia"/>
        </w:rPr>
        <w:t>辦公室</w:t>
      </w:r>
      <w:r w:rsidR="002C1294" w:rsidRPr="00095BAC">
        <w:rPr>
          <w:rFonts w:hAnsi="標楷體"/>
        </w:rPr>
        <w:t>（</w:t>
      </w:r>
      <w:r w:rsidR="002C1294" w:rsidRPr="00095BAC">
        <w:t>Victorian Ombudsman</w:t>
      </w:r>
      <w:r w:rsidR="002C1294" w:rsidRPr="00095BAC">
        <w:rPr>
          <w:rFonts w:hAnsi="標楷體"/>
        </w:rPr>
        <w:t>）：</w:t>
      </w:r>
      <w:r w:rsidR="00AD0847">
        <w:rPr>
          <w:rFonts w:hAnsi="標楷體" w:hint="eastAsia"/>
        </w:rPr>
        <w:t>係於</w:t>
      </w:r>
      <w:r w:rsidR="002C1294" w:rsidRPr="00095BAC">
        <w:t>1973</w:t>
      </w:r>
      <w:r w:rsidR="002C1294" w:rsidRPr="00095BAC">
        <w:rPr>
          <w:rFonts w:hAnsi="標楷體"/>
        </w:rPr>
        <w:t>年設立，</w:t>
      </w:r>
      <w:r w:rsidR="00AD0847">
        <w:rPr>
          <w:rFonts w:hAnsi="標楷體" w:hint="eastAsia"/>
        </w:rPr>
        <w:t>監察使</w:t>
      </w:r>
      <w:r w:rsidR="002C1294" w:rsidRPr="00095BAC">
        <w:rPr>
          <w:rFonts w:hAnsi="標楷體"/>
        </w:rPr>
        <w:t>任期</w:t>
      </w:r>
      <w:r w:rsidR="002C1294" w:rsidRPr="00095BAC">
        <w:t>10</w:t>
      </w:r>
      <w:r w:rsidR="002C1294" w:rsidRPr="00095BAC">
        <w:rPr>
          <w:rFonts w:hAnsi="標楷體"/>
        </w:rPr>
        <w:t>年，不得連任，現任監察使</w:t>
      </w:r>
      <w:r w:rsidR="002C1294" w:rsidRPr="00095BAC">
        <w:t xml:space="preserve">Mr. George </w:t>
      </w:r>
      <w:proofErr w:type="spellStart"/>
      <w:r w:rsidR="002C1294" w:rsidRPr="00095BAC">
        <w:t>Brouwer</w:t>
      </w:r>
      <w:proofErr w:type="spellEnd"/>
      <w:r w:rsidR="002C1294" w:rsidRPr="00095BAC">
        <w:rPr>
          <w:rFonts w:hAnsi="標楷體"/>
        </w:rPr>
        <w:t>（</w:t>
      </w:r>
      <w:r w:rsidR="002C1294" w:rsidRPr="00095BAC">
        <w:t>2003</w:t>
      </w:r>
      <w:r w:rsidR="002C1294" w:rsidRPr="00095BAC">
        <w:rPr>
          <w:rFonts w:hAnsi="標楷體"/>
        </w:rPr>
        <w:t>年迄今）</w:t>
      </w:r>
      <w:r w:rsidR="00AD0847">
        <w:rPr>
          <w:rFonts w:hAnsi="標楷體" w:hint="eastAsia"/>
        </w:rPr>
        <w:t>為第</w:t>
      </w:r>
      <w:r w:rsidR="00AD0847">
        <w:rPr>
          <w:rFonts w:hAnsi="標楷體" w:hint="eastAsia"/>
        </w:rPr>
        <w:t>5</w:t>
      </w:r>
      <w:r w:rsidR="00AD0847">
        <w:rPr>
          <w:rFonts w:hAnsi="標楷體" w:hint="eastAsia"/>
        </w:rPr>
        <w:t>任監察使</w:t>
      </w:r>
      <w:r w:rsidR="002C1294" w:rsidRPr="00095BAC">
        <w:rPr>
          <w:rFonts w:hAnsi="標楷體"/>
        </w:rPr>
        <w:t>。</w:t>
      </w:r>
      <w:r w:rsidR="00AD0847">
        <w:rPr>
          <w:rFonts w:hAnsi="標楷體" w:hint="eastAsia"/>
        </w:rPr>
        <w:t>維多利亞州監察使辦公室除置監察使</w:t>
      </w:r>
      <w:r w:rsidR="00AD0847">
        <w:rPr>
          <w:rFonts w:hAnsi="標楷體" w:hint="eastAsia"/>
        </w:rPr>
        <w:t>1</w:t>
      </w:r>
      <w:r w:rsidR="00AD0847">
        <w:rPr>
          <w:rFonts w:hAnsi="標楷體" w:hint="eastAsia"/>
        </w:rPr>
        <w:t>人外，另置副監察使</w:t>
      </w:r>
      <w:r w:rsidR="005E15F1">
        <w:rPr>
          <w:rFonts w:hAnsi="標楷體" w:hint="eastAsia"/>
        </w:rPr>
        <w:t>1</w:t>
      </w:r>
      <w:r w:rsidR="005E15F1">
        <w:rPr>
          <w:rFonts w:hAnsi="標楷體" w:hint="eastAsia"/>
        </w:rPr>
        <w:t>人，並設立「業務服務（</w:t>
      </w:r>
      <w:r w:rsidR="005E15F1">
        <w:rPr>
          <w:rFonts w:hAnsi="標楷體" w:hint="eastAsia"/>
        </w:rPr>
        <w:t>Corporate Services</w:t>
      </w:r>
      <w:r w:rsidR="005E15F1">
        <w:rPr>
          <w:rFonts w:hAnsi="標楷體" w:hint="eastAsia"/>
        </w:rPr>
        <w:t>）」及「一般調查（</w:t>
      </w:r>
      <w:r w:rsidR="005E15F1">
        <w:rPr>
          <w:rFonts w:hAnsi="標楷體" w:hint="eastAsia"/>
        </w:rPr>
        <w:t>Investigations</w:t>
      </w:r>
      <w:r w:rsidR="005E15F1">
        <w:rPr>
          <w:rFonts w:hAnsi="標楷體" w:hint="eastAsia"/>
        </w:rPr>
        <w:t>）」及「專案調查（</w:t>
      </w:r>
      <w:r w:rsidR="005E15F1">
        <w:rPr>
          <w:rFonts w:hAnsi="標楷體" w:hint="eastAsia"/>
        </w:rPr>
        <w:t>Major Project Investigations</w:t>
      </w:r>
      <w:r w:rsidR="005E15F1">
        <w:rPr>
          <w:rFonts w:hAnsi="標楷體" w:hint="eastAsia"/>
        </w:rPr>
        <w:t>）」等</w:t>
      </w:r>
      <w:r w:rsidR="005E15F1">
        <w:rPr>
          <w:rFonts w:hAnsi="標楷體" w:hint="eastAsia"/>
        </w:rPr>
        <w:t>3</w:t>
      </w:r>
      <w:r w:rsidR="005E15F1">
        <w:rPr>
          <w:rFonts w:hAnsi="標楷體" w:hint="eastAsia"/>
        </w:rPr>
        <w:t>大部門。</w:t>
      </w:r>
    </w:p>
    <w:p w:rsidR="002C1294" w:rsidRPr="00095BAC" w:rsidRDefault="006D4E77" w:rsidP="002C1294">
      <w:pPr>
        <w:suppressAutoHyphens/>
        <w:spacing w:line="520" w:lineRule="exact"/>
        <w:ind w:firstLineChars="200" w:firstLine="680"/>
        <w:jc w:val="both"/>
      </w:pPr>
      <w:r>
        <w:rPr>
          <w:rFonts w:hAnsi="標楷體" w:hint="eastAsia"/>
        </w:rPr>
        <w:lastRenderedPageBreak/>
        <w:t>4</w:t>
      </w:r>
      <w:r w:rsidR="002C1294" w:rsidRPr="00095BAC">
        <w:rPr>
          <w:rFonts w:hAnsi="標楷體"/>
        </w:rPr>
        <w:t>、昆士蘭州監察使</w:t>
      </w:r>
      <w:r w:rsidR="004338CE">
        <w:rPr>
          <w:rFonts w:hAnsi="標楷體" w:hint="eastAsia"/>
        </w:rPr>
        <w:t>辦公室</w:t>
      </w:r>
      <w:r w:rsidR="002C1294" w:rsidRPr="00095BAC">
        <w:rPr>
          <w:rFonts w:hAnsi="標楷體"/>
        </w:rPr>
        <w:t>（</w:t>
      </w:r>
      <w:r w:rsidR="002C1294" w:rsidRPr="00095BAC">
        <w:t>Queensland Ombudsman</w:t>
      </w:r>
      <w:r w:rsidR="002C1294" w:rsidRPr="00095BAC">
        <w:rPr>
          <w:rFonts w:hAnsi="標楷體"/>
        </w:rPr>
        <w:t>）：</w:t>
      </w:r>
      <w:r w:rsidR="004338CE">
        <w:rPr>
          <w:rFonts w:hAnsi="標楷體" w:hint="eastAsia"/>
        </w:rPr>
        <w:t>係於</w:t>
      </w:r>
      <w:r w:rsidR="002C1294" w:rsidRPr="00095BAC">
        <w:t>1974</w:t>
      </w:r>
      <w:r w:rsidR="002C1294" w:rsidRPr="00095BAC">
        <w:rPr>
          <w:rFonts w:hAnsi="標楷體"/>
        </w:rPr>
        <w:t>年設立，</w:t>
      </w:r>
      <w:r w:rsidR="004338CE">
        <w:rPr>
          <w:rFonts w:hAnsi="標楷體" w:hint="eastAsia"/>
        </w:rPr>
        <w:t>監察使</w:t>
      </w:r>
      <w:r w:rsidR="002C1294" w:rsidRPr="00095BAC">
        <w:rPr>
          <w:rFonts w:hAnsi="標楷體"/>
        </w:rPr>
        <w:t>任期</w:t>
      </w:r>
      <w:r w:rsidR="002C1294" w:rsidRPr="00095BAC">
        <w:t>3</w:t>
      </w:r>
      <w:r w:rsidR="002C1294" w:rsidRPr="00095BAC">
        <w:rPr>
          <w:rFonts w:hAnsi="標楷體"/>
        </w:rPr>
        <w:t>年，得連任，</w:t>
      </w:r>
      <w:r w:rsidR="004338CE">
        <w:rPr>
          <w:rFonts w:hAnsi="標楷體" w:hint="eastAsia"/>
        </w:rPr>
        <w:t>但</w:t>
      </w:r>
      <w:r w:rsidR="002C1294" w:rsidRPr="00095BAC">
        <w:rPr>
          <w:rFonts w:hAnsi="標楷體"/>
        </w:rPr>
        <w:t>最長不</w:t>
      </w:r>
      <w:r w:rsidR="004338CE">
        <w:rPr>
          <w:rFonts w:hAnsi="標楷體" w:hint="eastAsia"/>
        </w:rPr>
        <w:t>得</w:t>
      </w:r>
      <w:r w:rsidR="002C1294" w:rsidRPr="00095BAC">
        <w:rPr>
          <w:rFonts w:hAnsi="標楷體"/>
        </w:rPr>
        <w:t>超過</w:t>
      </w:r>
      <w:r w:rsidR="002C1294" w:rsidRPr="00095BAC">
        <w:t>10</w:t>
      </w:r>
      <w:r w:rsidR="002C1294" w:rsidRPr="00095BAC">
        <w:rPr>
          <w:rFonts w:hAnsi="標楷體"/>
        </w:rPr>
        <w:t>年，現任監察使</w:t>
      </w:r>
      <w:r w:rsidR="00B43BCA">
        <w:rPr>
          <w:rFonts w:hAnsi="標楷體" w:hint="eastAsia"/>
        </w:rPr>
        <w:t>為</w:t>
      </w:r>
      <w:r w:rsidR="002C1294" w:rsidRPr="00095BAC">
        <w:t>Mr. Phil Clarke</w:t>
      </w:r>
      <w:r w:rsidR="002C1294" w:rsidRPr="00095BAC">
        <w:rPr>
          <w:rFonts w:hAnsi="標楷體"/>
        </w:rPr>
        <w:t>（</w:t>
      </w:r>
      <w:r w:rsidR="002C1294" w:rsidRPr="00095BAC">
        <w:t>2010</w:t>
      </w:r>
      <w:r w:rsidR="002C1294" w:rsidRPr="00095BAC">
        <w:rPr>
          <w:rFonts w:hAnsi="標楷體"/>
        </w:rPr>
        <w:t>年</w:t>
      </w:r>
      <w:r w:rsidR="002C1294" w:rsidRPr="00095BAC">
        <w:t>12</w:t>
      </w:r>
      <w:r w:rsidR="002C1294" w:rsidRPr="00095BAC">
        <w:rPr>
          <w:rFonts w:hAnsi="標楷體"/>
        </w:rPr>
        <w:t>月迄今）。</w:t>
      </w:r>
      <w:r w:rsidR="00B43BCA">
        <w:rPr>
          <w:rFonts w:hAnsi="標楷體" w:hint="eastAsia"/>
        </w:rPr>
        <w:t>昆士蘭州監察使辦公室除置監察使、副監察使各</w:t>
      </w:r>
      <w:r w:rsidR="00B43BCA">
        <w:rPr>
          <w:rFonts w:hAnsi="標楷體" w:hint="eastAsia"/>
        </w:rPr>
        <w:t>1</w:t>
      </w:r>
      <w:r w:rsidR="00B43BCA">
        <w:rPr>
          <w:rFonts w:hAnsi="標楷體" w:hint="eastAsia"/>
        </w:rPr>
        <w:t>人外，並設立「業務服務部（</w:t>
      </w:r>
      <w:r w:rsidR="00B43BCA">
        <w:rPr>
          <w:rFonts w:hAnsi="標楷體" w:hint="eastAsia"/>
        </w:rPr>
        <w:t>Corporate Services Unit</w:t>
      </w:r>
      <w:r w:rsidR="00B43BCA">
        <w:rPr>
          <w:rFonts w:hAnsi="標楷體" w:hint="eastAsia"/>
        </w:rPr>
        <w:t>）」、「溝通研究部（</w:t>
      </w:r>
      <w:r w:rsidR="00B43BCA">
        <w:rPr>
          <w:rFonts w:hAnsi="標楷體" w:hint="eastAsia"/>
        </w:rPr>
        <w:t>Communication and Research Unit</w:t>
      </w:r>
      <w:r w:rsidR="00B43BCA">
        <w:rPr>
          <w:rFonts w:hAnsi="標楷體" w:hint="eastAsia"/>
        </w:rPr>
        <w:t>）」、「行政革新部（</w:t>
      </w:r>
      <w:r w:rsidR="00B43BCA">
        <w:rPr>
          <w:rFonts w:hAnsi="標楷體"/>
        </w:rPr>
        <w:t>A</w:t>
      </w:r>
      <w:r w:rsidR="00B43BCA">
        <w:rPr>
          <w:rFonts w:hAnsi="標楷體" w:hint="eastAsia"/>
        </w:rPr>
        <w:t>dministration Improvement Unit</w:t>
      </w:r>
      <w:r w:rsidR="00B43BCA">
        <w:rPr>
          <w:rFonts w:hAnsi="標楷體" w:hint="eastAsia"/>
        </w:rPr>
        <w:t>）」、「評估與解決組（</w:t>
      </w:r>
      <w:r w:rsidR="00B43BCA">
        <w:rPr>
          <w:rFonts w:hAnsi="標楷體" w:hint="eastAsia"/>
        </w:rPr>
        <w:t>Assessment and Resolution Team</w:t>
      </w:r>
      <w:r w:rsidR="00B43BCA">
        <w:rPr>
          <w:rFonts w:hAnsi="標楷體" w:hint="eastAsia"/>
        </w:rPr>
        <w:t>）」、「社區服務與矯正組（</w:t>
      </w:r>
      <w:r w:rsidR="00B43BCA">
        <w:rPr>
          <w:rFonts w:hAnsi="標楷體" w:hint="eastAsia"/>
        </w:rPr>
        <w:t>Community Services and Corrections Team</w:t>
      </w:r>
      <w:r w:rsidR="00B43BCA">
        <w:rPr>
          <w:rFonts w:hAnsi="標楷體" w:hint="eastAsia"/>
        </w:rPr>
        <w:t>）」及「地方政府與基礎設施組（</w:t>
      </w:r>
      <w:r w:rsidR="00B43BCA">
        <w:rPr>
          <w:rFonts w:hAnsi="標楷體" w:hint="eastAsia"/>
        </w:rPr>
        <w:t xml:space="preserve">Local Government and </w:t>
      </w:r>
      <w:r w:rsidR="00B43BCA">
        <w:rPr>
          <w:rFonts w:hAnsi="標楷體"/>
        </w:rPr>
        <w:t>Infrastructure</w:t>
      </w:r>
      <w:r w:rsidR="00B43BCA">
        <w:rPr>
          <w:rFonts w:hAnsi="標楷體" w:hint="eastAsia"/>
        </w:rPr>
        <w:t>）」等</w:t>
      </w:r>
      <w:r w:rsidR="00B43BCA">
        <w:rPr>
          <w:rFonts w:hAnsi="標楷體" w:hint="eastAsia"/>
        </w:rPr>
        <w:t>6</w:t>
      </w:r>
      <w:r w:rsidR="00B43BCA">
        <w:rPr>
          <w:rFonts w:hAnsi="標楷體" w:hint="eastAsia"/>
        </w:rPr>
        <w:t>大部門。</w:t>
      </w:r>
    </w:p>
    <w:p w:rsidR="002C1294" w:rsidRPr="00095BAC" w:rsidRDefault="006D4E77" w:rsidP="002C1294">
      <w:pPr>
        <w:suppressAutoHyphens/>
        <w:spacing w:line="520" w:lineRule="exact"/>
        <w:ind w:firstLineChars="200" w:firstLine="680"/>
        <w:jc w:val="both"/>
      </w:pPr>
      <w:r>
        <w:rPr>
          <w:rFonts w:hAnsi="標楷體" w:hint="eastAsia"/>
        </w:rPr>
        <w:t>5</w:t>
      </w:r>
      <w:r w:rsidR="002C1294" w:rsidRPr="00095BAC">
        <w:rPr>
          <w:rFonts w:hAnsi="標楷體"/>
        </w:rPr>
        <w:t>、北領地監察使</w:t>
      </w:r>
      <w:r w:rsidR="004338CE">
        <w:rPr>
          <w:rFonts w:hAnsi="標楷體" w:hint="eastAsia"/>
        </w:rPr>
        <w:t>辦公室</w:t>
      </w:r>
      <w:r w:rsidR="002C1294" w:rsidRPr="00095BAC">
        <w:rPr>
          <w:rFonts w:hAnsi="標楷體"/>
        </w:rPr>
        <w:t>（</w:t>
      </w:r>
      <w:r w:rsidR="002C1294" w:rsidRPr="00095BAC">
        <w:t>Northern Territory Ombudsman</w:t>
      </w:r>
      <w:r w:rsidR="002C1294" w:rsidRPr="00095BAC">
        <w:rPr>
          <w:rFonts w:hAnsi="標楷體"/>
        </w:rPr>
        <w:t>）：</w:t>
      </w:r>
      <w:r w:rsidR="00B43BCA">
        <w:rPr>
          <w:rFonts w:hAnsi="標楷體" w:hint="eastAsia"/>
        </w:rPr>
        <w:t>係於</w:t>
      </w:r>
      <w:r w:rsidR="002C1294" w:rsidRPr="00095BAC">
        <w:t>1978</w:t>
      </w:r>
      <w:r w:rsidR="002C1294" w:rsidRPr="00095BAC">
        <w:rPr>
          <w:rFonts w:hAnsi="標楷體"/>
        </w:rPr>
        <w:t>年設立，</w:t>
      </w:r>
      <w:r w:rsidR="00B43BCA">
        <w:rPr>
          <w:rFonts w:hAnsi="標楷體" w:hint="eastAsia"/>
        </w:rPr>
        <w:t>監察使</w:t>
      </w:r>
      <w:r w:rsidR="002C1294" w:rsidRPr="00095BAC">
        <w:rPr>
          <w:rFonts w:hAnsi="標楷體"/>
        </w:rPr>
        <w:t>任期</w:t>
      </w:r>
      <w:r w:rsidR="002C1294" w:rsidRPr="00095BAC">
        <w:t>5</w:t>
      </w:r>
      <w:r w:rsidR="002C1294" w:rsidRPr="00095BAC">
        <w:rPr>
          <w:rFonts w:hAnsi="標楷體"/>
        </w:rPr>
        <w:t>年，得連任，現任監察使</w:t>
      </w:r>
      <w:r w:rsidR="00730F3D">
        <w:rPr>
          <w:rFonts w:hAnsi="標楷體" w:hint="eastAsia"/>
        </w:rPr>
        <w:t>為</w:t>
      </w:r>
      <w:r w:rsidR="002C1294" w:rsidRPr="00095BAC">
        <w:t>Ms. Carolyn Richards</w:t>
      </w:r>
      <w:r w:rsidR="002C1294" w:rsidRPr="00095BAC">
        <w:rPr>
          <w:rFonts w:hAnsi="標楷體"/>
        </w:rPr>
        <w:t>（</w:t>
      </w:r>
      <w:r w:rsidR="002C1294" w:rsidRPr="00095BAC">
        <w:t>2005</w:t>
      </w:r>
      <w:r w:rsidR="002C1294" w:rsidRPr="00095BAC">
        <w:rPr>
          <w:rFonts w:hAnsi="標楷體"/>
        </w:rPr>
        <w:t>年迄今）。</w:t>
      </w:r>
      <w:r w:rsidR="00730F3D">
        <w:rPr>
          <w:rFonts w:hAnsi="標楷體" w:hint="eastAsia"/>
        </w:rPr>
        <w:t>北領地監察使辦公室置</w:t>
      </w:r>
      <w:r w:rsidR="0013650F">
        <w:rPr>
          <w:rFonts w:hAnsi="標楷體" w:hint="eastAsia"/>
        </w:rPr>
        <w:t>監察使、副監察使、執行秘書、助理監察使各</w:t>
      </w:r>
      <w:r w:rsidR="0013650F">
        <w:rPr>
          <w:rFonts w:hAnsi="標楷體" w:hint="eastAsia"/>
        </w:rPr>
        <w:t>1</w:t>
      </w:r>
      <w:r w:rsidR="0013650F">
        <w:rPr>
          <w:rFonts w:hAnsi="標楷體" w:hint="eastAsia"/>
        </w:rPr>
        <w:t>人，另設置資深調查主任、調查主任、評議主任、專案主任、警政組長、業務經理人、紀錄與財務主任及業務訓練人員等。</w:t>
      </w:r>
    </w:p>
    <w:p w:rsidR="002C1294" w:rsidRDefault="006D4E77" w:rsidP="002C1294">
      <w:pPr>
        <w:suppressAutoHyphens/>
        <w:spacing w:line="520" w:lineRule="exact"/>
        <w:ind w:firstLineChars="200" w:firstLine="680"/>
        <w:jc w:val="both"/>
        <w:rPr>
          <w:rFonts w:hAnsi="標楷體"/>
        </w:rPr>
      </w:pPr>
      <w:r>
        <w:rPr>
          <w:rFonts w:hAnsi="標楷體" w:hint="eastAsia"/>
        </w:rPr>
        <w:t>6</w:t>
      </w:r>
      <w:r w:rsidR="002C1294" w:rsidRPr="00095BAC">
        <w:rPr>
          <w:rFonts w:hAnsi="標楷體"/>
        </w:rPr>
        <w:t>、塔斯馬尼亞州監察使</w:t>
      </w:r>
      <w:r w:rsidR="004338CE">
        <w:rPr>
          <w:rFonts w:hAnsi="標楷體" w:hint="eastAsia"/>
        </w:rPr>
        <w:t>辦公室</w:t>
      </w:r>
      <w:r w:rsidR="002C1294" w:rsidRPr="00095BAC">
        <w:rPr>
          <w:rFonts w:hAnsi="標楷體"/>
        </w:rPr>
        <w:t>（</w:t>
      </w:r>
      <w:r w:rsidR="002C1294" w:rsidRPr="00095BAC">
        <w:t>Tasmanian Ombudsman</w:t>
      </w:r>
      <w:r w:rsidR="002C1294" w:rsidRPr="00095BAC">
        <w:rPr>
          <w:rFonts w:hAnsi="標楷體"/>
        </w:rPr>
        <w:t>）：</w:t>
      </w:r>
      <w:r w:rsidR="0013650F">
        <w:rPr>
          <w:rFonts w:hAnsi="標楷體" w:hint="eastAsia"/>
        </w:rPr>
        <w:t>係於</w:t>
      </w:r>
      <w:r w:rsidR="002C1294" w:rsidRPr="00095BAC">
        <w:t>1979</w:t>
      </w:r>
      <w:r w:rsidR="002C1294" w:rsidRPr="00095BAC">
        <w:rPr>
          <w:rFonts w:hAnsi="標楷體"/>
        </w:rPr>
        <w:t>年設立，</w:t>
      </w:r>
      <w:r w:rsidR="0013650F">
        <w:rPr>
          <w:rFonts w:hAnsi="標楷體" w:hint="eastAsia"/>
        </w:rPr>
        <w:t>是</w:t>
      </w:r>
      <w:r w:rsidR="006031F0">
        <w:rPr>
          <w:rFonts w:hAnsi="標楷體" w:hint="eastAsia"/>
        </w:rPr>
        <w:t>目前</w:t>
      </w:r>
      <w:r w:rsidR="0013650F">
        <w:rPr>
          <w:rFonts w:hAnsi="標楷體" w:hint="eastAsia"/>
        </w:rPr>
        <w:t>澳</w:t>
      </w:r>
      <w:r w:rsidR="0013117D">
        <w:rPr>
          <w:rFonts w:hAnsi="標楷體" w:hint="eastAsia"/>
        </w:rPr>
        <w:t>洲</w:t>
      </w:r>
      <w:r w:rsidR="0013650F">
        <w:rPr>
          <w:rFonts w:hAnsi="標楷體" w:hint="eastAsia"/>
        </w:rPr>
        <w:t>最後設立之監察使，</w:t>
      </w:r>
      <w:r w:rsidR="00B43BCA">
        <w:rPr>
          <w:rFonts w:hAnsi="標楷體" w:hint="eastAsia"/>
        </w:rPr>
        <w:t>監察使</w:t>
      </w:r>
      <w:r w:rsidR="002C1294" w:rsidRPr="00095BAC">
        <w:rPr>
          <w:rFonts w:hAnsi="標楷體"/>
        </w:rPr>
        <w:t>任期不超過</w:t>
      </w:r>
      <w:r w:rsidR="002C1294" w:rsidRPr="00095BAC">
        <w:t>5</w:t>
      </w:r>
      <w:r w:rsidR="002C1294" w:rsidRPr="00095BAC">
        <w:rPr>
          <w:rFonts w:hAnsi="標楷體"/>
        </w:rPr>
        <w:t>年，得連任</w:t>
      </w:r>
      <w:r w:rsidR="009048D4">
        <w:rPr>
          <w:rFonts w:hAnsi="標楷體" w:hint="eastAsia"/>
        </w:rPr>
        <w:t>，</w:t>
      </w:r>
      <w:r w:rsidR="009048D4" w:rsidRPr="00095BAC">
        <w:rPr>
          <w:rFonts w:hAnsi="標楷體"/>
        </w:rPr>
        <w:t>塔斯馬尼亞州監察使</w:t>
      </w:r>
      <w:r w:rsidR="009048D4">
        <w:rPr>
          <w:rFonts w:hAnsi="標楷體" w:hint="eastAsia"/>
        </w:rPr>
        <w:t>並兼任健康申訴委員會之委員</w:t>
      </w:r>
      <w:r w:rsidR="002C1294" w:rsidRPr="00095BAC">
        <w:rPr>
          <w:rFonts w:hAnsi="標楷體"/>
        </w:rPr>
        <w:t>，現任監察使</w:t>
      </w:r>
      <w:r w:rsidR="0013650F">
        <w:rPr>
          <w:rFonts w:hAnsi="標楷體" w:hint="eastAsia"/>
        </w:rPr>
        <w:t>為</w:t>
      </w:r>
      <w:r w:rsidR="002C1294" w:rsidRPr="00095BAC">
        <w:t xml:space="preserve">Mr. </w:t>
      </w:r>
      <w:r w:rsidR="0013117D">
        <w:t>Leon Atkinson-</w:t>
      </w:r>
      <w:proofErr w:type="spellStart"/>
      <w:r w:rsidR="0013117D">
        <w:t>MacEwen</w:t>
      </w:r>
      <w:proofErr w:type="spellEnd"/>
      <w:r w:rsidR="002C1294" w:rsidRPr="00095BAC">
        <w:rPr>
          <w:rFonts w:hAnsi="標楷體"/>
        </w:rPr>
        <w:t>（</w:t>
      </w:r>
      <w:r w:rsidR="002C1294" w:rsidRPr="00095BAC">
        <w:t>20</w:t>
      </w:r>
      <w:r w:rsidR="0013117D">
        <w:rPr>
          <w:rFonts w:hint="eastAsia"/>
        </w:rPr>
        <w:t>12</w:t>
      </w:r>
      <w:r w:rsidR="002C1294" w:rsidRPr="00095BAC">
        <w:rPr>
          <w:rFonts w:hAnsi="標楷體"/>
        </w:rPr>
        <w:t>年</w:t>
      </w:r>
      <w:r w:rsidR="0013117D">
        <w:rPr>
          <w:rFonts w:hAnsi="標楷體" w:hint="eastAsia"/>
        </w:rPr>
        <w:t>3</w:t>
      </w:r>
      <w:r w:rsidR="0013117D">
        <w:rPr>
          <w:rFonts w:hAnsi="標楷體" w:hint="eastAsia"/>
        </w:rPr>
        <w:t>月</w:t>
      </w:r>
      <w:r w:rsidR="002C1294" w:rsidRPr="00095BAC">
        <w:rPr>
          <w:rFonts w:hAnsi="標楷體"/>
        </w:rPr>
        <w:t>迄今）。</w:t>
      </w:r>
      <w:r w:rsidR="0013117D" w:rsidRPr="00095BAC">
        <w:rPr>
          <w:rFonts w:hAnsi="標楷體"/>
        </w:rPr>
        <w:t>塔斯馬尼亞州監察使</w:t>
      </w:r>
      <w:r w:rsidR="0013117D">
        <w:rPr>
          <w:rFonts w:hAnsi="標楷體" w:hint="eastAsia"/>
        </w:rPr>
        <w:t>辦公室置監察使、辦公室主任各</w:t>
      </w:r>
      <w:r w:rsidR="0013117D">
        <w:rPr>
          <w:rFonts w:hAnsi="標楷體" w:hint="eastAsia"/>
        </w:rPr>
        <w:t>1</w:t>
      </w:r>
      <w:r w:rsidR="0013117D">
        <w:rPr>
          <w:rFonts w:hAnsi="標楷體" w:hint="eastAsia"/>
        </w:rPr>
        <w:t>人</w:t>
      </w:r>
      <w:r w:rsidR="009048D4">
        <w:rPr>
          <w:rFonts w:hAnsi="標楷體" w:hint="eastAsia"/>
        </w:rPr>
        <w:t>，並負責「公共利益資訊公開（</w:t>
      </w:r>
      <w:r w:rsidR="009048D4">
        <w:rPr>
          <w:rFonts w:hAnsi="標楷體" w:hint="eastAsia"/>
        </w:rPr>
        <w:t>Freedom of Information</w:t>
      </w:r>
      <w:r w:rsidR="009048D4">
        <w:rPr>
          <w:rFonts w:hAnsi="標楷體" w:hint="eastAsia"/>
        </w:rPr>
        <w:t>）」、「健康申訴（</w:t>
      </w:r>
      <w:r w:rsidR="009048D4">
        <w:rPr>
          <w:rFonts w:hAnsi="標楷體"/>
        </w:rPr>
        <w:t>H</w:t>
      </w:r>
      <w:r w:rsidR="009048D4">
        <w:rPr>
          <w:rFonts w:hAnsi="標楷體" w:hint="eastAsia"/>
        </w:rPr>
        <w:t>ealth Complaints</w:t>
      </w:r>
      <w:r w:rsidR="009048D4">
        <w:rPr>
          <w:rFonts w:hAnsi="標楷體" w:hint="eastAsia"/>
        </w:rPr>
        <w:t>）」、「能源（</w:t>
      </w:r>
      <w:r w:rsidR="009048D4">
        <w:rPr>
          <w:rFonts w:hAnsi="標楷體" w:hint="eastAsia"/>
        </w:rPr>
        <w:t>Energy</w:t>
      </w:r>
      <w:r w:rsidR="009048D4">
        <w:rPr>
          <w:rFonts w:hAnsi="標楷體" w:hint="eastAsia"/>
        </w:rPr>
        <w:t>）」、「企業（</w:t>
      </w:r>
      <w:r w:rsidR="009048D4">
        <w:rPr>
          <w:rFonts w:hAnsi="標楷體" w:hint="eastAsia"/>
        </w:rPr>
        <w:t>Corporate</w:t>
      </w:r>
      <w:r w:rsidR="009048D4">
        <w:rPr>
          <w:rFonts w:hAnsi="標楷體" w:hint="eastAsia"/>
        </w:rPr>
        <w:t>）」及「官方參訪（</w:t>
      </w:r>
      <w:r w:rsidR="009048D4">
        <w:rPr>
          <w:rFonts w:hAnsi="標楷體" w:hint="eastAsia"/>
        </w:rPr>
        <w:t>Official Visitors</w:t>
      </w:r>
      <w:r w:rsidR="009048D4">
        <w:rPr>
          <w:rFonts w:hAnsi="標楷體" w:hint="eastAsia"/>
        </w:rPr>
        <w:t>）」等業務。</w:t>
      </w:r>
    </w:p>
    <w:p w:rsidR="00782569" w:rsidRPr="00095BAC" w:rsidRDefault="0025731F" w:rsidP="009048D4">
      <w:pPr>
        <w:pStyle w:val="1"/>
        <w:suppressAutoHyphens/>
        <w:spacing w:line="520" w:lineRule="exact"/>
        <w:rPr>
          <w:rFonts w:ascii="Times New Roman" w:hAnsi="Times New Roman"/>
        </w:rPr>
      </w:pPr>
      <w:bookmarkStart w:id="50" w:name="_Toc331747797"/>
      <w:bookmarkStart w:id="51" w:name="_Toc332035625"/>
      <w:r w:rsidRPr="00095BAC">
        <w:rPr>
          <w:rFonts w:ascii="Times New Roman" w:hAnsi="標楷體"/>
        </w:rPr>
        <w:lastRenderedPageBreak/>
        <w:t>參、</w:t>
      </w:r>
      <w:r w:rsidR="00782569" w:rsidRPr="00095BAC">
        <w:rPr>
          <w:rFonts w:ascii="Times New Roman" w:hAnsi="標楷體"/>
        </w:rPr>
        <w:t>參訪內容與重要會談事項</w:t>
      </w:r>
      <w:bookmarkEnd w:id="50"/>
      <w:bookmarkEnd w:id="51"/>
    </w:p>
    <w:p w:rsidR="00D1639A" w:rsidRDefault="00D1639A" w:rsidP="006031F0">
      <w:pPr>
        <w:spacing w:line="520" w:lineRule="exact"/>
        <w:ind w:firstLineChars="200" w:firstLine="680"/>
        <w:jc w:val="both"/>
      </w:pPr>
      <w:bookmarkStart w:id="52" w:name="_Toc331747798"/>
      <w:bookmarkStart w:id="53" w:name="_Toc331749796"/>
      <w:bookmarkStart w:id="54" w:name="_Toc331750273"/>
      <w:bookmarkStart w:id="55" w:name="_Toc266115120"/>
      <w:bookmarkStart w:id="56" w:name="_Toc267648887"/>
      <w:r>
        <w:rPr>
          <w:rFonts w:hint="eastAsia"/>
        </w:rPr>
        <w:t>本次參</w:t>
      </w:r>
      <w:r w:rsidR="00635E00">
        <w:rPr>
          <w:rFonts w:hint="eastAsia"/>
        </w:rPr>
        <w:t>訪行程方面，澳洲聯邦監察使辦公室及新南威爾斯州監察使辦公室之接待人員及會</w:t>
      </w:r>
      <w:r>
        <w:rPr>
          <w:rFonts w:hint="eastAsia"/>
        </w:rPr>
        <w:t>見人員，對監察院考察人員均十分友善，且該兩辦公室亦就監察院預擬之相關詢問項目及內容，提供</w:t>
      </w:r>
      <w:r w:rsidR="008F185E">
        <w:rPr>
          <w:rFonts w:hint="eastAsia"/>
        </w:rPr>
        <w:t>許多文件、宣導文宣等</w:t>
      </w:r>
      <w:r>
        <w:rPr>
          <w:rFonts w:hint="eastAsia"/>
        </w:rPr>
        <w:t>參考資料</w:t>
      </w:r>
      <w:r w:rsidR="00917E7A">
        <w:rPr>
          <w:rFonts w:hint="eastAsia"/>
        </w:rPr>
        <w:t>交</w:t>
      </w:r>
      <w:r w:rsidR="008F185E">
        <w:rPr>
          <w:rFonts w:hint="eastAsia"/>
        </w:rPr>
        <w:t>由考察人員攜回。是以，為有效控制考察時間，避免造成澳洲監察組織</w:t>
      </w:r>
      <w:r w:rsidR="00635E00">
        <w:rPr>
          <w:rFonts w:hint="eastAsia"/>
        </w:rPr>
        <w:t>公務</w:t>
      </w:r>
      <w:r w:rsidR="008F185E">
        <w:rPr>
          <w:rFonts w:hint="eastAsia"/>
        </w:rPr>
        <w:t>正常運作</w:t>
      </w:r>
      <w:r w:rsidR="00635E00">
        <w:rPr>
          <w:rFonts w:hint="eastAsia"/>
        </w:rPr>
        <w:t>之困擾，考</w:t>
      </w:r>
      <w:r w:rsidR="008F185E">
        <w:rPr>
          <w:rFonts w:hint="eastAsia"/>
        </w:rPr>
        <w:t>察人員與澳洲監察組織會面之過程中，將詢問重點聚焦在「非理性陳情</w:t>
      </w:r>
      <w:r w:rsidR="00635E00">
        <w:rPr>
          <w:rFonts w:hint="eastAsia"/>
        </w:rPr>
        <w:t>之處理」及「職權宣導」兩大部分，</w:t>
      </w:r>
      <w:r w:rsidR="00917E7A">
        <w:rPr>
          <w:rFonts w:hint="eastAsia"/>
        </w:rPr>
        <w:t>雙方</w:t>
      </w:r>
      <w:r w:rsidR="004937C5">
        <w:rPr>
          <w:rFonts w:hint="eastAsia"/>
        </w:rPr>
        <w:t>並提出許多個案共同討論、分享經驗</w:t>
      </w:r>
      <w:r w:rsidR="00635E00">
        <w:rPr>
          <w:rFonts w:hint="eastAsia"/>
        </w:rPr>
        <w:t>。</w:t>
      </w:r>
      <w:bookmarkEnd w:id="52"/>
      <w:bookmarkEnd w:id="53"/>
      <w:bookmarkEnd w:id="54"/>
    </w:p>
    <w:p w:rsidR="00635E00" w:rsidRPr="00D1639A" w:rsidRDefault="00635E00" w:rsidP="00D1639A">
      <w:pPr>
        <w:pStyle w:val="2"/>
        <w:suppressAutoHyphens/>
        <w:spacing w:line="520" w:lineRule="exact"/>
        <w:ind w:firstLineChars="200" w:firstLine="680"/>
        <w:jc w:val="both"/>
        <w:rPr>
          <w:rFonts w:hAnsi="標楷體"/>
          <w:b w:val="0"/>
        </w:rPr>
      </w:pPr>
    </w:p>
    <w:p w:rsidR="00D1639A" w:rsidRPr="00095BAC" w:rsidRDefault="00D1639A" w:rsidP="00D1639A">
      <w:pPr>
        <w:pStyle w:val="2"/>
        <w:suppressAutoHyphens/>
        <w:spacing w:line="520" w:lineRule="exact"/>
        <w:jc w:val="both"/>
      </w:pPr>
      <w:bookmarkStart w:id="57" w:name="_Toc331747799"/>
      <w:bookmarkStart w:id="58" w:name="_Toc332035626"/>
      <w:r w:rsidRPr="00095BAC">
        <w:rPr>
          <w:rFonts w:hAnsi="標楷體"/>
        </w:rPr>
        <w:t>一、參訪澳洲聯邦監察使辦公室</w:t>
      </w:r>
      <w:bookmarkEnd w:id="57"/>
      <w:bookmarkEnd w:id="58"/>
    </w:p>
    <w:p w:rsidR="00D1639A" w:rsidRPr="00095BAC" w:rsidRDefault="00D1639A" w:rsidP="00BA2323">
      <w:pPr>
        <w:pStyle w:val="3"/>
        <w:numPr>
          <w:ilvl w:val="0"/>
          <w:numId w:val="0"/>
        </w:numPr>
        <w:ind w:left="1393" w:hanging="697"/>
      </w:pPr>
      <w:bookmarkStart w:id="59" w:name="_Toc332035627"/>
      <w:r w:rsidRPr="00095BAC">
        <w:t>（一）訪談對象</w:t>
      </w:r>
      <w:bookmarkEnd w:id="59"/>
    </w:p>
    <w:p w:rsidR="00D1639A" w:rsidRPr="00095BAC" w:rsidRDefault="00635E00" w:rsidP="00D1639A">
      <w:pPr>
        <w:suppressAutoHyphens/>
        <w:spacing w:line="520" w:lineRule="exact"/>
        <w:ind w:firstLineChars="200" w:firstLine="680"/>
        <w:jc w:val="both"/>
      </w:pPr>
      <w:r>
        <w:rPr>
          <w:rFonts w:hint="eastAsia"/>
        </w:rPr>
        <w:t>1</w:t>
      </w:r>
      <w:r>
        <w:rPr>
          <w:rFonts w:hint="eastAsia"/>
        </w:rPr>
        <w:t>、</w:t>
      </w:r>
      <w:r w:rsidRPr="00095BAC">
        <w:rPr>
          <w:rFonts w:hAnsi="標楷體"/>
        </w:rPr>
        <w:t>資深助理監察</w:t>
      </w:r>
      <w:r w:rsidR="00507940">
        <w:rPr>
          <w:rFonts w:hAnsi="標楷體" w:hint="eastAsia"/>
        </w:rPr>
        <w:t>使</w:t>
      </w:r>
      <w:r w:rsidRPr="00095BAC">
        <w:rPr>
          <w:rFonts w:hAnsi="標楷體"/>
        </w:rPr>
        <w:t>（</w:t>
      </w:r>
      <w:r w:rsidRPr="00095BAC">
        <w:t>Senior Assistant Ombudsman</w:t>
      </w:r>
      <w:r w:rsidRPr="00095BAC">
        <w:rPr>
          <w:rFonts w:hAnsi="標楷體"/>
        </w:rPr>
        <w:t>）</w:t>
      </w:r>
      <w:r>
        <w:rPr>
          <w:rFonts w:hAnsi="標楷體"/>
        </w:rPr>
        <w:t>：</w:t>
      </w:r>
      <w:r>
        <w:rPr>
          <w:rFonts w:hint="eastAsia"/>
        </w:rPr>
        <w:t xml:space="preserve">Ms. </w:t>
      </w:r>
      <w:r w:rsidR="00D1639A" w:rsidRPr="00095BAC">
        <w:t>Helen Fleming</w:t>
      </w:r>
      <w:r>
        <w:rPr>
          <w:rFonts w:hAnsi="標楷體" w:hint="eastAsia"/>
        </w:rPr>
        <w:t>。</w:t>
      </w:r>
    </w:p>
    <w:p w:rsidR="00D1639A" w:rsidRPr="00095BAC" w:rsidRDefault="00635E00" w:rsidP="00D1639A">
      <w:pPr>
        <w:suppressAutoHyphens/>
        <w:spacing w:line="520" w:lineRule="exact"/>
        <w:ind w:firstLineChars="200" w:firstLine="680"/>
        <w:jc w:val="both"/>
      </w:pPr>
      <w:r>
        <w:rPr>
          <w:rFonts w:hint="eastAsia"/>
        </w:rPr>
        <w:t>2</w:t>
      </w:r>
      <w:r>
        <w:rPr>
          <w:rFonts w:hint="eastAsia"/>
        </w:rPr>
        <w:t>、公共事務處經理（</w:t>
      </w:r>
      <w:r w:rsidRPr="00095BAC">
        <w:t>Manager of Public Contact Team</w:t>
      </w:r>
      <w:r>
        <w:rPr>
          <w:rFonts w:hint="eastAsia"/>
        </w:rPr>
        <w:t>）：</w:t>
      </w:r>
      <w:r>
        <w:rPr>
          <w:rFonts w:hint="eastAsia"/>
        </w:rPr>
        <w:t xml:space="preserve">Ms. </w:t>
      </w:r>
      <w:r w:rsidR="00D1639A" w:rsidRPr="00095BAC">
        <w:t xml:space="preserve">Linda </w:t>
      </w:r>
      <w:proofErr w:type="spellStart"/>
      <w:r w:rsidR="00D1639A" w:rsidRPr="00095BAC">
        <w:t>Galic</w:t>
      </w:r>
      <w:proofErr w:type="spellEnd"/>
      <w:r>
        <w:rPr>
          <w:rFonts w:hAnsi="標楷體" w:hint="eastAsia"/>
        </w:rPr>
        <w:t>。</w:t>
      </w:r>
    </w:p>
    <w:p w:rsidR="00D1639A" w:rsidRPr="00095BAC" w:rsidRDefault="00635E00" w:rsidP="00C46E57">
      <w:pPr>
        <w:suppressAutoHyphens/>
        <w:spacing w:line="520" w:lineRule="exact"/>
        <w:ind w:firstLineChars="200" w:firstLine="680"/>
        <w:jc w:val="both"/>
      </w:pPr>
      <w:r>
        <w:rPr>
          <w:rFonts w:hint="eastAsia"/>
        </w:rPr>
        <w:t>3</w:t>
      </w:r>
      <w:r>
        <w:rPr>
          <w:rFonts w:hint="eastAsia"/>
        </w:rPr>
        <w:t>、公共利益揭露與策略規劃組專門委員（</w:t>
      </w:r>
      <w:r w:rsidRPr="00095BAC">
        <w:t>Assistant Director of Communications</w:t>
      </w:r>
      <w:r>
        <w:t>/</w:t>
      </w:r>
      <w:r w:rsidRPr="00095BAC">
        <w:t>Public</w:t>
      </w:r>
      <w:r>
        <w:t xml:space="preserve"> Interest Disclosure Oversight </w:t>
      </w:r>
      <w:r>
        <w:rPr>
          <w:rFonts w:hint="eastAsia"/>
        </w:rPr>
        <w:t>and</w:t>
      </w:r>
      <w:r w:rsidRPr="00095BAC">
        <w:t xml:space="preserve"> Strategic Projects</w:t>
      </w:r>
      <w:r>
        <w:rPr>
          <w:rFonts w:hint="eastAsia"/>
        </w:rPr>
        <w:t>）：</w:t>
      </w:r>
      <w:r>
        <w:rPr>
          <w:rFonts w:hint="eastAsia"/>
        </w:rPr>
        <w:t xml:space="preserve">Ms. </w:t>
      </w:r>
      <w:r w:rsidR="00D1639A" w:rsidRPr="00095BAC">
        <w:t>Maeve Wingate</w:t>
      </w:r>
      <w:r>
        <w:rPr>
          <w:rFonts w:hint="eastAsia"/>
        </w:rPr>
        <w:t>。</w:t>
      </w:r>
    </w:p>
    <w:p w:rsidR="00D1639A" w:rsidRPr="008F185E" w:rsidRDefault="004937C5" w:rsidP="00E5675B">
      <w:pPr>
        <w:pStyle w:val="af9"/>
        <w:rPr>
          <w:sz w:val="32"/>
          <w:szCs w:val="32"/>
        </w:rPr>
      </w:pPr>
      <w:r w:rsidRPr="00E77B82">
        <w:rPr>
          <w:noProof/>
          <w:sz w:val="32"/>
          <w:szCs w:val="32"/>
        </w:rPr>
        <w:lastRenderedPageBreak/>
        <w:drawing>
          <wp:anchor distT="0" distB="0" distL="114300" distR="114300" simplePos="0" relativeHeight="251663360" behindDoc="0" locked="0" layoutInCell="1" allowOverlap="1">
            <wp:simplePos x="0" y="0"/>
            <wp:positionH relativeFrom="column">
              <wp:posOffset>22225</wp:posOffset>
            </wp:positionH>
            <wp:positionV relativeFrom="paragraph">
              <wp:posOffset>34290</wp:posOffset>
            </wp:positionV>
            <wp:extent cx="5615940" cy="4210050"/>
            <wp:effectExtent l="19050" t="0" r="3810" b="0"/>
            <wp:wrapSquare wrapText="bothSides"/>
            <wp:docPr id="37" name="圖片 37" descr="C:\Users\mclu\Desktop\職員考察\P102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clu\Desktop\職員考察\P1020384.JPG"/>
                    <pic:cNvPicPr>
                      <a:picLocks noChangeAspect="1" noChangeArrowheads="1"/>
                    </pic:cNvPicPr>
                  </pic:nvPicPr>
                  <pic:blipFill>
                    <a:blip r:embed="rId19" cstate="print"/>
                    <a:srcRect/>
                    <a:stretch>
                      <a:fillRect/>
                    </a:stretch>
                  </pic:blipFill>
                  <pic:spPr bwMode="auto">
                    <a:xfrm>
                      <a:off x="0" y="0"/>
                      <a:ext cx="5615940" cy="4210050"/>
                    </a:xfrm>
                    <a:prstGeom prst="rect">
                      <a:avLst/>
                    </a:prstGeom>
                    <a:noFill/>
                    <a:ln w="9525">
                      <a:noFill/>
                      <a:miter lim="800000"/>
                      <a:headEnd/>
                      <a:tailEnd/>
                    </a:ln>
                  </pic:spPr>
                </pic:pic>
              </a:graphicData>
            </a:graphic>
          </wp:anchor>
        </w:drawing>
      </w:r>
      <w:bookmarkStart w:id="60" w:name="_Toc331765406"/>
      <w:r w:rsidR="00E77B82" w:rsidRPr="00E77B82">
        <w:rPr>
          <w:rFonts w:hint="eastAsia"/>
          <w:sz w:val="32"/>
          <w:szCs w:val="32"/>
        </w:rPr>
        <w:t>圖</w:t>
      </w:r>
      <w:r w:rsidR="00E77B82" w:rsidRPr="00E77B82">
        <w:rPr>
          <w:rFonts w:hint="eastAsia"/>
          <w:sz w:val="32"/>
          <w:szCs w:val="32"/>
        </w:rPr>
        <w:t xml:space="preserve"> </w:t>
      </w:r>
      <w:r w:rsidR="005C3451" w:rsidRPr="00E77B82">
        <w:rPr>
          <w:sz w:val="32"/>
          <w:szCs w:val="32"/>
        </w:rPr>
        <w:fldChar w:fldCharType="begin"/>
      </w:r>
      <w:r w:rsidR="00E77B82" w:rsidRPr="00E77B82">
        <w:rPr>
          <w:sz w:val="32"/>
          <w:szCs w:val="32"/>
        </w:rPr>
        <w:instrText xml:space="preserve"> </w:instrText>
      </w:r>
      <w:r w:rsidR="00E77B82" w:rsidRPr="00E77B82">
        <w:rPr>
          <w:rFonts w:hint="eastAsia"/>
          <w:sz w:val="32"/>
          <w:szCs w:val="32"/>
        </w:rPr>
        <w:instrText xml:space="preserve">SEQ </w:instrText>
      </w:r>
      <w:r w:rsidR="00E77B82" w:rsidRPr="00E77B82">
        <w:rPr>
          <w:rFonts w:hint="eastAsia"/>
          <w:sz w:val="32"/>
          <w:szCs w:val="32"/>
        </w:rPr>
        <w:instrText>圖</w:instrText>
      </w:r>
      <w:r w:rsidR="00E77B82" w:rsidRPr="00E77B82">
        <w:rPr>
          <w:rFonts w:hint="eastAsia"/>
          <w:sz w:val="32"/>
          <w:szCs w:val="32"/>
        </w:rPr>
        <w:instrText xml:space="preserve"> \* ARABIC</w:instrText>
      </w:r>
      <w:r w:rsidR="00E77B82" w:rsidRPr="00E77B82">
        <w:rPr>
          <w:sz w:val="32"/>
          <w:szCs w:val="32"/>
        </w:rPr>
        <w:instrText xml:space="preserve"> </w:instrText>
      </w:r>
      <w:r w:rsidR="005C3451" w:rsidRPr="00E77B82">
        <w:rPr>
          <w:sz w:val="32"/>
          <w:szCs w:val="32"/>
        </w:rPr>
        <w:fldChar w:fldCharType="separate"/>
      </w:r>
      <w:r w:rsidR="008B2E06">
        <w:rPr>
          <w:noProof/>
          <w:sz w:val="32"/>
          <w:szCs w:val="32"/>
        </w:rPr>
        <w:t>5</w:t>
      </w:r>
      <w:r w:rsidR="005C3451" w:rsidRPr="00E77B82">
        <w:rPr>
          <w:sz w:val="32"/>
          <w:szCs w:val="32"/>
        </w:rPr>
        <w:fldChar w:fldCharType="end"/>
      </w:r>
      <w:r w:rsidRPr="008F185E">
        <w:rPr>
          <w:rFonts w:hint="eastAsia"/>
          <w:sz w:val="32"/>
          <w:szCs w:val="32"/>
        </w:rPr>
        <w:t>：與澳洲聯邦監察使辦公室資深助理監察</w:t>
      </w:r>
      <w:r w:rsidR="00507940">
        <w:rPr>
          <w:rFonts w:hint="eastAsia"/>
          <w:sz w:val="32"/>
          <w:szCs w:val="32"/>
        </w:rPr>
        <w:t>使</w:t>
      </w:r>
      <w:r w:rsidRPr="008F185E">
        <w:rPr>
          <w:rFonts w:hint="eastAsia"/>
          <w:sz w:val="32"/>
          <w:szCs w:val="32"/>
        </w:rPr>
        <w:t>Ms. Helen Fleming</w:t>
      </w:r>
      <w:r w:rsidRPr="008F185E">
        <w:rPr>
          <w:rFonts w:hint="eastAsia"/>
          <w:sz w:val="32"/>
          <w:szCs w:val="32"/>
        </w:rPr>
        <w:t>、公共事務處經理</w:t>
      </w:r>
      <w:r w:rsidRPr="008F185E">
        <w:rPr>
          <w:rFonts w:hint="eastAsia"/>
          <w:sz w:val="32"/>
          <w:szCs w:val="32"/>
        </w:rPr>
        <w:t xml:space="preserve">Ms. Linda </w:t>
      </w:r>
      <w:proofErr w:type="spellStart"/>
      <w:r w:rsidRPr="008F185E">
        <w:rPr>
          <w:rFonts w:hint="eastAsia"/>
          <w:sz w:val="32"/>
          <w:szCs w:val="32"/>
        </w:rPr>
        <w:t>Galic</w:t>
      </w:r>
      <w:proofErr w:type="spellEnd"/>
      <w:r w:rsidRPr="008F185E">
        <w:rPr>
          <w:rFonts w:hint="eastAsia"/>
          <w:sz w:val="32"/>
          <w:szCs w:val="32"/>
        </w:rPr>
        <w:t>及公共利益揭露與策略規劃組專門委員</w:t>
      </w:r>
      <w:r w:rsidRPr="008F185E">
        <w:rPr>
          <w:rFonts w:hint="eastAsia"/>
          <w:sz w:val="32"/>
          <w:szCs w:val="32"/>
        </w:rPr>
        <w:t>Ms. Maeve Wingate</w:t>
      </w:r>
      <w:r w:rsidRPr="008F185E">
        <w:rPr>
          <w:rFonts w:hint="eastAsia"/>
          <w:sz w:val="32"/>
          <w:szCs w:val="32"/>
        </w:rPr>
        <w:t>合影。</w:t>
      </w:r>
      <w:bookmarkEnd w:id="60"/>
    </w:p>
    <w:p w:rsidR="004937C5" w:rsidRPr="004937C5" w:rsidRDefault="004937C5" w:rsidP="004937C5">
      <w:pPr>
        <w:suppressAutoHyphens/>
        <w:spacing w:line="520" w:lineRule="exact"/>
        <w:jc w:val="both"/>
      </w:pPr>
    </w:p>
    <w:p w:rsidR="00D1639A" w:rsidRPr="00095BAC" w:rsidRDefault="00D1639A" w:rsidP="00BA2323">
      <w:pPr>
        <w:pStyle w:val="3"/>
        <w:numPr>
          <w:ilvl w:val="0"/>
          <w:numId w:val="0"/>
        </w:numPr>
        <w:ind w:left="1393" w:hanging="697"/>
      </w:pPr>
      <w:bookmarkStart w:id="61" w:name="_Toc332035628"/>
      <w:r w:rsidRPr="00095BAC">
        <w:t>（二）訪談內容重點</w:t>
      </w:r>
      <w:bookmarkEnd w:id="61"/>
    </w:p>
    <w:p w:rsidR="00D1639A" w:rsidRPr="00095BAC" w:rsidRDefault="004937C5" w:rsidP="00C46E57">
      <w:pPr>
        <w:suppressAutoHyphens/>
        <w:spacing w:line="520" w:lineRule="exact"/>
        <w:ind w:firstLineChars="200" w:firstLine="680"/>
        <w:jc w:val="both"/>
      </w:pPr>
      <w:r>
        <w:rPr>
          <w:rFonts w:hAnsi="標楷體" w:hint="eastAsia"/>
        </w:rPr>
        <w:t>1</w:t>
      </w:r>
      <w:r w:rsidR="00D1639A" w:rsidRPr="00095BAC">
        <w:rPr>
          <w:rFonts w:hAnsi="標楷體"/>
        </w:rPr>
        <w:t>、陳情</w:t>
      </w:r>
      <w:r w:rsidR="00735ADC">
        <w:rPr>
          <w:rFonts w:hAnsi="標楷體" w:hint="eastAsia"/>
        </w:rPr>
        <w:t>受</w:t>
      </w:r>
      <w:r w:rsidR="00D1639A" w:rsidRPr="00095BAC">
        <w:rPr>
          <w:rFonts w:hAnsi="標楷體"/>
        </w:rPr>
        <w:t>理</w:t>
      </w:r>
      <w:r>
        <w:rPr>
          <w:rFonts w:hAnsi="標楷體" w:hint="eastAsia"/>
        </w:rPr>
        <w:t>方面</w:t>
      </w:r>
    </w:p>
    <w:p w:rsidR="00D1639A" w:rsidRPr="00095BAC" w:rsidRDefault="00D1639A" w:rsidP="00C46E57">
      <w:pPr>
        <w:suppressAutoHyphens/>
        <w:spacing w:line="520" w:lineRule="exact"/>
        <w:ind w:firstLineChars="200" w:firstLine="680"/>
        <w:jc w:val="both"/>
      </w:pPr>
      <w:r w:rsidRPr="00095BAC">
        <w:rPr>
          <w:rFonts w:hAnsi="標楷體"/>
        </w:rPr>
        <w:t>澳洲聯邦監察使辦公室成立於</w:t>
      </w:r>
      <w:r w:rsidRPr="00095BAC">
        <w:t>1977</w:t>
      </w:r>
      <w:r w:rsidRPr="00095BAC">
        <w:rPr>
          <w:rFonts w:hAnsi="標楷體"/>
        </w:rPr>
        <w:t>年，至今約</w:t>
      </w:r>
      <w:r w:rsidRPr="00095BAC">
        <w:t>35</w:t>
      </w:r>
      <w:r w:rsidRPr="00095BAC">
        <w:rPr>
          <w:rFonts w:hAnsi="標楷體"/>
        </w:rPr>
        <w:t>年，成立時間相較</w:t>
      </w:r>
      <w:r w:rsidR="004937C5">
        <w:rPr>
          <w:rFonts w:hAnsi="標楷體" w:hint="eastAsia"/>
        </w:rPr>
        <w:t>其他</w:t>
      </w:r>
      <w:r w:rsidRPr="00095BAC">
        <w:rPr>
          <w:rFonts w:hAnsi="標楷體"/>
        </w:rPr>
        <w:t>州政府</w:t>
      </w:r>
      <w:r w:rsidR="004937C5">
        <w:rPr>
          <w:rFonts w:hAnsi="標楷體" w:hint="eastAsia"/>
        </w:rPr>
        <w:t>之</w:t>
      </w:r>
      <w:r w:rsidRPr="00095BAC">
        <w:rPr>
          <w:rFonts w:hAnsi="標楷體"/>
        </w:rPr>
        <w:t>監察使辦公室</w:t>
      </w:r>
      <w:r w:rsidR="004937C5">
        <w:rPr>
          <w:rFonts w:hAnsi="標楷體" w:hint="eastAsia"/>
        </w:rPr>
        <w:t>為</w:t>
      </w:r>
      <w:r w:rsidRPr="00095BAC">
        <w:rPr>
          <w:rFonts w:hAnsi="標楷體"/>
        </w:rPr>
        <w:t>短，其前身為</w:t>
      </w:r>
      <w:r w:rsidR="004937C5">
        <w:rPr>
          <w:rFonts w:hAnsi="標楷體"/>
        </w:rPr>
        <w:t>「</w:t>
      </w:r>
      <w:r w:rsidRPr="00095BAC">
        <w:rPr>
          <w:rFonts w:hAnsi="標楷體"/>
        </w:rPr>
        <w:t>戡誤辦公室</w:t>
      </w:r>
      <w:r w:rsidR="004937C5">
        <w:rPr>
          <w:rFonts w:hAnsi="標楷體"/>
        </w:rPr>
        <w:t>」</w:t>
      </w:r>
      <w:r w:rsidRPr="00095BAC">
        <w:rPr>
          <w:rFonts w:hAnsi="標楷體"/>
        </w:rPr>
        <w:t>（</w:t>
      </w:r>
      <w:r w:rsidRPr="00095BAC">
        <w:t>Error Office</w:t>
      </w:r>
      <w:r w:rsidR="004937C5">
        <w:rPr>
          <w:rFonts w:hAnsi="標楷體"/>
        </w:rPr>
        <w:t>）</w:t>
      </w:r>
      <w:r w:rsidR="004937C5">
        <w:rPr>
          <w:rFonts w:hAnsi="標楷體" w:hint="eastAsia"/>
        </w:rPr>
        <w:t>；</w:t>
      </w:r>
      <w:r w:rsidRPr="00095BAC">
        <w:rPr>
          <w:rFonts w:hAnsi="標楷體"/>
        </w:rPr>
        <w:t>改制為聯邦監察使辦公室後，其職權更為正式，且範圍亦更明確，包含</w:t>
      </w:r>
      <w:r w:rsidR="007605B6">
        <w:rPr>
          <w:rFonts w:hAnsi="標楷體" w:hint="eastAsia"/>
        </w:rPr>
        <w:t>國防</w:t>
      </w:r>
      <w:r w:rsidR="007605B6">
        <w:rPr>
          <w:rFonts w:hAnsi="標楷體"/>
        </w:rPr>
        <w:t>、移民署、執法機關、稅務、郵政、領土</w:t>
      </w:r>
      <w:r w:rsidRPr="00095BAC">
        <w:rPr>
          <w:rFonts w:hAnsi="標楷體"/>
        </w:rPr>
        <w:t>及海外學生等</w:t>
      </w:r>
      <w:r w:rsidRPr="00095BAC">
        <w:t>7</w:t>
      </w:r>
      <w:r w:rsidRPr="00095BAC">
        <w:rPr>
          <w:rFonts w:hAnsi="標楷體"/>
        </w:rPr>
        <w:t>大領域。</w:t>
      </w:r>
    </w:p>
    <w:p w:rsidR="007605B6" w:rsidRDefault="00FC1CCA" w:rsidP="00C46E57">
      <w:pPr>
        <w:suppressAutoHyphens/>
        <w:spacing w:line="520" w:lineRule="exact"/>
        <w:ind w:firstLineChars="200" w:firstLine="680"/>
        <w:jc w:val="both"/>
        <w:rPr>
          <w:rFonts w:hAnsi="標楷體"/>
        </w:rPr>
      </w:pPr>
      <w:r>
        <w:rPr>
          <w:rFonts w:hAnsi="標楷體"/>
        </w:rPr>
        <w:t>在</w:t>
      </w:r>
      <w:r w:rsidR="00D1639A" w:rsidRPr="00095BAC">
        <w:rPr>
          <w:rFonts w:hAnsi="標楷體"/>
        </w:rPr>
        <w:t>受理</w:t>
      </w:r>
      <w:r>
        <w:rPr>
          <w:rFonts w:hAnsi="標楷體" w:hint="eastAsia"/>
        </w:rPr>
        <w:t>陳情之方式</w:t>
      </w:r>
      <w:r w:rsidR="00D1639A" w:rsidRPr="00095BAC">
        <w:rPr>
          <w:rFonts w:hAnsi="標楷體"/>
        </w:rPr>
        <w:t>方面，</w:t>
      </w:r>
      <w:r w:rsidR="007605B6">
        <w:rPr>
          <w:rFonts w:hAnsi="標楷體" w:hint="eastAsia"/>
        </w:rPr>
        <w:t>澳洲</w:t>
      </w:r>
      <w:r w:rsidR="007605B6">
        <w:rPr>
          <w:rFonts w:hAnsi="標楷體"/>
        </w:rPr>
        <w:t>聯邦監察使辦公室視所有陳情案均為密件，並</w:t>
      </w:r>
      <w:r w:rsidR="007605B6">
        <w:rPr>
          <w:rFonts w:hAnsi="標楷體" w:hint="eastAsia"/>
        </w:rPr>
        <w:t>提供陳情人以</w:t>
      </w:r>
      <w:r w:rsidR="00D1639A" w:rsidRPr="00095BAC">
        <w:rPr>
          <w:rFonts w:hAnsi="標楷體"/>
        </w:rPr>
        <w:t>書面、電話、面對面</w:t>
      </w:r>
      <w:r w:rsidR="007605B6">
        <w:rPr>
          <w:rFonts w:hAnsi="標楷體" w:hint="eastAsia"/>
        </w:rPr>
        <w:t>陳述</w:t>
      </w:r>
      <w:r w:rsidR="00046121">
        <w:rPr>
          <w:rFonts w:hAnsi="標楷體" w:hint="eastAsia"/>
        </w:rPr>
        <w:t>、傳真、</w:t>
      </w:r>
      <w:r w:rsidR="00D1639A" w:rsidRPr="00095BAC">
        <w:rPr>
          <w:rFonts w:hAnsi="標楷體"/>
        </w:rPr>
        <w:t>電子信箱</w:t>
      </w:r>
      <w:r w:rsidR="00046121">
        <w:rPr>
          <w:rFonts w:hAnsi="標楷體" w:hint="eastAsia"/>
        </w:rPr>
        <w:t>及使用澳洲聯邦監察使辦公室建置之線上投</w:t>
      </w:r>
      <w:r w:rsidR="00046121">
        <w:rPr>
          <w:rFonts w:hAnsi="標楷體" w:hint="eastAsia"/>
        </w:rPr>
        <w:lastRenderedPageBreak/>
        <w:t>訴表格</w:t>
      </w:r>
      <w:r w:rsidR="00D1639A" w:rsidRPr="00095BAC">
        <w:rPr>
          <w:rFonts w:hAnsi="標楷體"/>
        </w:rPr>
        <w:t>等</w:t>
      </w:r>
      <w:r w:rsidR="007605B6">
        <w:rPr>
          <w:rFonts w:hAnsi="標楷體" w:hint="eastAsia"/>
        </w:rPr>
        <w:t>多種</w:t>
      </w:r>
      <w:r w:rsidR="00D1639A" w:rsidRPr="00095BAC">
        <w:rPr>
          <w:rFonts w:hAnsi="標楷體"/>
        </w:rPr>
        <w:t>陳情管道。</w:t>
      </w:r>
    </w:p>
    <w:p w:rsidR="0088107E" w:rsidRDefault="0088107E" w:rsidP="00C46E57">
      <w:pPr>
        <w:suppressAutoHyphens/>
        <w:spacing w:line="520" w:lineRule="exact"/>
        <w:ind w:firstLineChars="200" w:firstLine="680"/>
        <w:jc w:val="both"/>
        <w:rPr>
          <w:rFonts w:hAnsi="標楷體"/>
        </w:rPr>
      </w:pPr>
    </w:p>
    <w:p w:rsidR="00507940" w:rsidRPr="005A57D5" w:rsidRDefault="00507940" w:rsidP="005A57D5">
      <w:pPr>
        <w:pStyle w:val="aff2"/>
        <w:numPr>
          <w:ilvl w:val="0"/>
          <w:numId w:val="11"/>
        </w:numPr>
        <w:suppressAutoHyphens/>
        <w:spacing w:line="520" w:lineRule="exact"/>
        <w:ind w:leftChars="0"/>
        <w:jc w:val="both"/>
        <w:rPr>
          <w:rFonts w:hAnsi="標楷體"/>
          <w:b/>
          <w:sz w:val="32"/>
          <w:szCs w:val="32"/>
        </w:rPr>
      </w:pPr>
      <w:r w:rsidRPr="005A57D5">
        <w:rPr>
          <w:rFonts w:hAnsi="標楷體" w:hint="eastAsia"/>
          <w:b/>
          <w:sz w:val="32"/>
          <w:szCs w:val="32"/>
        </w:rPr>
        <w:t>電話為主要陳情管道</w:t>
      </w:r>
    </w:p>
    <w:p w:rsidR="007605B6" w:rsidRDefault="007605B6" w:rsidP="007605B6">
      <w:pPr>
        <w:suppressAutoHyphens/>
        <w:spacing w:line="520" w:lineRule="exact"/>
        <w:ind w:firstLineChars="200" w:firstLine="680"/>
        <w:jc w:val="both"/>
        <w:rPr>
          <w:rFonts w:hAnsi="標楷體"/>
        </w:rPr>
      </w:pPr>
      <w:r>
        <w:rPr>
          <w:rFonts w:hAnsi="標楷體" w:hint="eastAsia"/>
        </w:rPr>
        <w:t>由於澳洲幅員廣大，</w:t>
      </w:r>
      <w:r>
        <w:rPr>
          <w:rFonts w:hAnsi="標楷體"/>
        </w:rPr>
        <w:t>為方便各地民眾陳情，</w:t>
      </w:r>
      <w:r>
        <w:rPr>
          <w:rFonts w:hAnsi="標楷體" w:hint="eastAsia"/>
        </w:rPr>
        <w:t>澳洲聯邦監察使辦公室以受理</w:t>
      </w:r>
      <w:r>
        <w:rPr>
          <w:rFonts w:hAnsi="標楷體"/>
        </w:rPr>
        <w:t>電話陳情</w:t>
      </w:r>
      <w:r>
        <w:rPr>
          <w:rFonts w:hAnsi="標楷體" w:hint="eastAsia"/>
        </w:rPr>
        <w:t>為主要之</w:t>
      </w:r>
      <w:r w:rsidRPr="00095BAC">
        <w:rPr>
          <w:rFonts w:hAnsi="標楷體"/>
        </w:rPr>
        <w:t>管道。</w:t>
      </w:r>
      <w:r>
        <w:rPr>
          <w:rFonts w:hAnsi="標楷體" w:hint="eastAsia"/>
        </w:rPr>
        <w:t>所有受理</w:t>
      </w:r>
      <w:r>
        <w:rPr>
          <w:rFonts w:hAnsi="標楷體"/>
        </w:rPr>
        <w:t>陳情</w:t>
      </w:r>
      <w:r>
        <w:rPr>
          <w:rFonts w:hAnsi="標楷體" w:hint="eastAsia"/>
        </w:rPr>
        <w:t>人</w:t>
      </w:r>
      <w:r w:rsidRPr="00095BAC">
        <w:rPr>
          <w:rFonts w:hAnsi="標楷體"/>
        </w:rPr>
        <w:t>員</w:t>
      </w:r>
      <w:r>
        <w:rPr>
          <w:rFonts w:hAnsi="標楷體" w:hint="eastAsia"/>
        </w:rPr>
        <w:t>於</w:t>
      </w:r>
      <w:r w:rsidR="00046121">
        <w:rPr>
          <w:rFonts w:hAnsi="標楷體"/>
        </w:rPr>
        <w:t>接聽陳情電話時，會</w:t>
      </w:r>
      <w:r w:rsidRPr="00095BAC">
        <w:rPr>
          <w:rFonts w:hAnsi="標楷體"/>
        </w:rPr>
        <w:t>詢問</w:t>
      </w:r>
      <w:r>
        <w:rPr>
          <w:rFonts w:hAnsi="標楷體" w:hint="eastAsia"/>
        </w:rPr>
        <w:t>陳情人</w:t>
      </w:r>
      <w:r w:rsidRPr="00095BAC">
        <w:rPr>
          <w:rFonts w:hAnsi="標楷體"/>
        </w:rPr>
        <w:t>大致案由、有</w:t>
      </w:r>
      <w:r w:rsidR="00046121">
        <w:rPr>
          <w:rFonts w:hAnsi="標楷體" w:hint="eastAsia"/>
        </w:rPr>
        <w:t>無</w:t>
      </w:r>
      <w:r w:rsidR="00046121">
        <w:rPr>
          <w:rFonts w:hAnsi="標楷體"/>
        </w:rPr>
        <w:t>先向</w:t>
      </w:r>
      <w:r w:rsidR="00046121">
        <w:rPr>
          <w:rFonts w:hAnsi="標楷體" w:hint="eastAsia"/>
        </w:rPr>
        <w:t>權責</w:t>
      </w:r>
      <w:r w:rsidRPr="00095BAC">
        <w:rPr>
          <w:rFonts w:hAnsi="標楷體"/>
        </w:rPr>
        <w:t>機關</w:t>
      </w:r>
      <w:r w:rsidR="00046121">
        <w:rPr>
          <w:rFonts w:hAnsi="標楷體" w:hint="eastAsia"/>
        </w:rPr>
        <w:t>或及上級主管機關</w:t>
      </w:r>
      <w:r w:rsidR="00046121">
        <w:rPr>
          <w:rFonts w:hAnsi="標楷體"/>
        </w:rPr>
        <w:t>提出陳</w:t>
      </w:r>
      <w:r w:rsidR="00046121">
        <w:rPr>
          <w:rFonts w:hAnsi="標楷體" w:hint="eastAsia"/>
        </w:rPr>
        <w:t>情</w:t>
      </w:r>
      <w:r w:rsidR="00046121">
        <w:rPr>
          <w:rFonts w:hAnsi="標楷體"/>
        </w:rPr>
        <w:t>、陳</w:t>
      </w:r>
      <w:r w:rsidR="00FC1CCA">
        <w:rPr>
          <w:rFonts w:hAnsi="標楷體" w:hint="eastAsia"/>
        </w:rPr>
        <w:t>情</w:t>
      </w:r>
      <w:r w:rsidR="00046121">
        <w:rPr>
          <w:rFonts w:hAnsi="標楷體"/>
        </w:rPr>
        <w:t>對象及陳情內容</w:t>
      </w:r>
      <w:r w:rsidR="00046121">
        <w:rPr>
          <w:rFonts w:hAnsi="標楷體" w:hint="eastAsia"/>
        </w:rPr>
        <w:t>，並</w:t>
      </w:r>
      <w:r w:rsidRPr="00095BAC">
        <w:rPr>
          <w:rFonts w:hAnsi="標楷體"/>
        </w:rPr>
        <w:t>詢問</w:t>
      </w:r>
      <w:r w:rsidR="00046121">
        <w:rPr>
          <w:rFonts w:hAnsi="標楷體" w:hint="eastAsia"/>
        </w:rPr>
        <w:t>陳情人</w:t>
      </w:r>
      <w:r w:rsidRPr="00095BAC">
        <w:rPr>
          <w:rFonts w:hAnsi="標楷體"/>
        </w:rPr>
        <w:t>期望</w:t>
      </w:r>
      <w:r w:rsidR="00046121">
        <w:rPr>
          <w:rFonts w:hAnsi="標楷體" w:hint="eastAsia"/>
        </w:rPr>
        <w:t>澳洲聯邦</w:t>
      </w:r>
      <w:r w:rsidR="00046121">
        <w:rPr>
          <w:rFonts w:hAnsi="標楷體"/>
        </w:rPr>
        <w:t>監察</w:t>
      </w:r>
      <w:r w:rsidR="00046121">
        <w:rPr>
          <w:rFonts w:hAnsi="標楷體" w:hint="eastAsia"/>
        </w:rPr>
        <w:t>使</w:t>
      </w:r>
      <w:r w:rsidR="00FC1CCA">
        <w:rPr>
          <w:rFonts w:hAnsi="標楷體" w:hint="eastAsia"/>
        </w:rPr>
        <w:t>辦公室</w:t>
      </w:r>
      <w:r w:rsidR="00046121">
        <w:rPr>
          <w:rFonts w:hAnsi="標楷體" w:hint="eastAsia"/>
        </w:rPr>
        <w:t>如何處理</w:t>
      </w:r>
      <w:r w:rsidR="00FC1CCA">
        <w:rPr>
          <w:rFonts w:hAnsi="標楷體" w:hint="eastAsia"/>
        </w:rPr>
        <w:t>其</w:t>
      </w:r>
      <w:r w:rsidR="00046121">
        <w:rPr>
          <w:rFonts w:hAnsi="標楷體" w:hint="eastAsia"/>
        </w:rPr>
        <w:t>陳情案件</w:t>
      </w:r>
      <w:r w:rsidR="00FC1CCA">
        <w:rPr>
          <w:rFonts w:hAnsi="標楷體"/>
        </w:rPr>
        <w:t>及</w:t>
      </w:r>
      <w:r w:rsidR="00FC1CCA">
        <w:rPr>
          <w:rFonts w:hAnsi="標楷體" w:hint="eastAsia"/>
        </w:rPr>
        <w:t>能否提供</w:t>
      </w:r>
      <w:r w:rsidRPr="00095BAC">
        <w:rPr>
          <w:rFonts w:hAnsi="標楷體"/>
        </w:rPr>
        <w:t>相關參考或佐證資料</w:t>
      </w:r>
      <w:r w:rsidR="00FC1CCA">
        <w:rPr>
          <w:rFonts w:hAnsi="標楷體" w:hint="eastAsia"/>
        </w:rPr>
        <w:t>以</w:t>
      </w:r>
      <w:r w:rsidR="00046121">
        <w:rPr>
          <w:rFonts w:hAnsi="標楷體" w:hint="eastAsia"/>
        </w:rPr>
        <w:t>支持</w:t>
      </w:r>
      <w:r w:rsidR="00FC1CCA">
        <w:rPr>
          <w:rFonts w:hAnsi="標楷體" w:hint="eastAsia"/>
        </w:rPr>
        <w:t>其</w:t>
      </w:r>
      <w:r w:rsidR="00046121">
        <w:rPr>
          <w:rFonts w:hAnsi="標楷體" w:hint="eastAsia"/>
        </w:rPr>
        <w:t>陳情理由</w:t>
      </w:r>
      <w:r w:rsidR="00046121">
        <w:rPr>
          <w:rFonts w:hAnsi="標楷體"/>
        </w:rPr>
        <w:t>。當然，為確保陳</w:t>
      </w:r>
      <w:r w:rsidR="00046121">
        <w:rPr>
          <w:rFonts w:hAnsi="標楷體" w:hint="eastAsia"/>
        </w:rPr>
        <w:t>情案件之</w:t>
      </w:r>
      <w:r w:rsidRPr="00095BAC">
        <w:rPr>
          <w:rFonts w:hAnsi="標楷體"/>
        </w:rPr>
        <w:t>有效性</w:t>
      </w:r>
      <w:r w:rsidR="00FC1CCA">
        <w:rPr>
          <w:rFonts w:hAnsi="標楷體" w:hint="eastAsia"/>
        </w:rPr>
        <w:t>與確實性</w:t>
      </w:r>
      <w:r w:rsidRPr="00095BAC">
        <w:rPr>
          <w:rFonts w:hAnsi="標楷體"/>
        </w:rPr>
        <w:t>，</w:t>
      </w:r>
      <w:r w:rsidR="00046121">
        <w:rPr>
          <w:rFonts w:hAnsi="標楷體" w:hint="eastAsia"/>
        </w:rPr>
        <w:t>受理陳情</w:t>
      </w:r>
      <w:r w:rsidR="00046121">
        <w:rPr>
          <w:rFonts w:hAnsi="標楷體"/>
        </w:rPr>
        <w:t>人員亦</w:t>
      </w:r>
      <w:r w:rsidR="00046121">
        <w:rPr>
          <w:rFonts w:hAnsi="標楷體" w:hint="eastAsia"/>
        </w:rPr>
        <w:t>事先</w:t>
      </w:r>
      <w:r w:rsidRPr="00095BAC">
        <w:rPr>
          <w:rFonts w:hAnsi="標楷體"/>
        </w:rPr>
        <w:t>詢問</w:t>
      </w:r>
      <w:r w:rsidR="00046121">
        <w:rPr>
          <w:rFonts w:hAnsi="標楷體" w:hint="eastAsia"/>
        </w:rPr>
        <w:t>陳情人相關</w:t>
      </w:r>
      <w:r w:rsidR="00046121">
        <w:rPr>
          <w:rFonts w:hAnsi="標楷體"/>
        </w:rPr>
        <w:t>基本聯絡資料，並</w:t>
      </w:r>
      <w:r w:rsidR="00046121">
        <w:rPr>
          <w:rFonts w:hAnsi="標楷體" w:hint="eastAsia"/>
        </w:rPr>
        <w:t>於</w:t>
      </w:r>
      <w:r w:rsidRPr="00095BAC">
        <w:rPr>
          <w:rFonts w:hAnsi="標楷體"/>
        </w:rPr>
        <w:t>確認</w:t>
      </w:r>
      <w:r w:rsidR="00046121">
        <w:rPr>
          <w:rFonts w:hAnsi="標楷體" w:hint="eastAsia"/>
        </w:rPr>
        <w:t>完畢</w:t>
      </w:r>
      <w:r w:rsidR="00046121">
        <w:rPr>
          <w:rFonts w:hAnsi="標楷體"/>
        </w:rPr>
        <w:t>後</w:t>
      </w:r>
      <w:r w:rsidR="00046121">
        <w:rPr>
          <w:rFonts w:hAnsi="標楷體" w:hint="eastAsia"/>
        </w:rPr>
        <w:t>始</w:t>
      </w:r>
      <w:r w:rsidRPr="00095BAC">
        <w:rPr>
          <w:rFonts w:hAnsi="標楷體"/>
        </w:rPr>
        <w:t>正式</w:t>
      </w:r>
      <w:r w:rsidR="00046121">
        <w:rPr>
          <w:rFonts w:hAnsi="標楷體" w:hint="eastAsia"/>
        </w:rPr>
        <w:t>展開</w:t>
      </w:r>
      <w:r w:rsidRPr="00095BAC">
        <w:rPr>
          <w:rFonts w:hAnsi="標楷體"/>
        </w:rPr>
        <w:t>處理</w:t>
      </w:r>
      <w:r w:rsidR="00046121">
        <w:rPr>
          <w:rFonts w:hAnsi="標楷體" w:hint="eastAsia"/>
        </w:rPr>
        <w:t>陳情之業務工作</w:t>
      </w:r>
      <w:r w:rsidRPr="00095BAC">
        <w:rPr>
          <w:rFonts w:hAnsi="標楷體"/>
        </w:rPr>
        <w:t>。</w:t>
      </w:r>
      <w:r w:rsidR="007C2650">
        <w:rPr>
          <w:rFonts w:hAnsi="標楷體" w:hint="eastAsia"/>
        </w:rPr>
        <w:t>為有效管理此類陳情案件，澳洲聯邦監察使已將接聽陳情人電話陳情之相關作業</w:t>
      </w:r>
      <w:r w:rsidR="00FC1CCA">
        <w:rPr>
          <w:rFonts w:hAnsi="標楷體"/>
        </w:rPr>
        <w:t>，</w:t>
      </w:r>
      <w:r w:rsidR="007C2650">
        <w:rPr>
          <w:rFonts w:hAnsi="標楷體" w:hint="eastAsia"/>
        </w:rPr>
        <w:t>建置</w:t>
      </w:r>
      <w:r w:rsidR="00FC1CCA">
        <w:rPr>
          <w:rFonts w:hAnsi="標楷體" w:hint="eastAsia"/>
        </w:rPr>
        <w:t>於</w:t>
      </w:r>
      <w:r w:rsidRPr="00095BAC">
        <w:rPr>
          <w:rFonts w:hAnsi="標楷體"/>
        </w:rPr>
        <w:t>陳情管理系統（</w:t>
      </w:r>
      <w:r w:rsidRPr="00095BAC">
        <w:t>Complaint Management System</w:t>
      </w:r>
      <w:r w:rsidRPr="00095BAC">
        <w:rPr>
          <w:rFonts w:hAnsi="標楷體"/>
        </w:rPr>
        <w:t>），</w:t>
      </w:r>
      <w:r w:rsidR="007C2650">
        <w:rPr>
          <w:rFonts w:hAnsi="標楷體" w:hint="eastAsia"/>
        </w:rPr>
        <w:t>俾受理陳情人員</w:t>
      </w:r>
      <w:r w:rsidR="007C2650">
        <w:rPr>
          <w:rFonts w:hAnsi="標楷體"/>
        </w:rPr>
        <w:t>得隨時查詢該陳</w:t>
      </w:r>
      <w:r w:rsidR="007C2650">
        <w:rPr>
          <w:rFonts w:hAnsi="標楷體" w:hint="eastAsia"/>
        </w:rPr>
        <w:t>情</w:t>
      </w:r>
      <w:r w:rsidR="007C2650">
        <w:rPr>
          <w:rFonts w:hAnsi="標楷體"/>
        </w:rPr>
        <w:t>人</w:t>
      </w:r>
      <w:r w:rsidR="007C2650">
        <w:rPr>
          <w:rFonts w:hAnsi="標楷體" w:hint="eastAsia"/>
        </w:rPr>
        <w:t>以往</w:t>
      </w:r>
      <w:r w:rsidR="007C2650">
        <w:rPr>
          <w:rFonts w:hAnsi="標楷體"/>
        </w:rPr>
        <w:t>陳</w:t>
      </w:r>
      <w:r w:rsidR="007C2650">
        <w:rPr>
          <w:rFonts w:hAnsi="標楷體" w:hint="eastAsia"/>
        </w:rPr>
        <w:t>情之</w:t>
      </w:r>
      <w:r w:rsidRPr="00095BAC">
        <w:rPr>
          <w:rFonts w:hAnsi="標楷體"/>
        </w:rPr>
        <w:t>情形</w:t>
      </w:r>
      <w:r w:rsidR="00507940">
        <w:rPr>
          <w:rFonts w:hAnsi="標楷體" w:hint="eastAsia"/>
        </w:rPr>
        <w:t>，初步判定陳情人是否為第一次陳情或就同一事由持續陳情</w:t>
      </w:r>
      <w:r w:rsidR="007C2650">
        <w:rPr>
          <w:rFonts w:hAnsi="標楷體" w:hint="eastAsia"/>
        </w:rPr>
        <w:t>之情形</w:t>
      </w:r>
      <w:r w:rsidRPr="00095BAC">
        <w:rPr>
          <w:rFonts w:hAnsi="標楷體"/>
        </w:rPr>
        <w:t>。</w:t>
      </w:r>
    </w:p>
    <w:p w:rsidR="0088107E" w:rsidRDefault="0088107E" w:rsidP="007605B6">
      <w:pPr>
        <w:suppressAutoHyphens/>
        <w:spacing w:line="520" w:lineRule="exact"/>
        <w:ind w:firstLineChars="200" w:firstLine="680"/>
        <w:jc w:val="both"/>
        <w:rPr>
          <w:rFonts w:hAnsi="標楷體"/>
        </w:rPr>
      </w:pPr>
    </w:p>
    <w:p w:rsidR="00507940" w:rsidRPr="005A57D5" w:rsidRDefault="00507940" w:rsidP="005A57D5">
      <w:pPr>
        <w:pStyle w:val="aff2"/>
        <w:numPr>
          <w:ilvl w:val="0"/>
          <w:numId w:val="11"/>
        </w:numPr>
        <w:suppressAutoHyphens/>
        <w:spacing w:line="520" w:lineRule="exact"/>
        <w:ind w:leftChars="0"/>
        <w:jc w:val="both"/>
        <w:rPr>
          <w:rFonts w:hAnsi="標楷體"/>
          <w:b/>
          <w:sz w:val="32"/>
          <w:szCs w:val="32"/>
        </w:rPr>
      </w:pPr>
      <w:r w:rsidRPr="005A57D5">
        <w:rPr>
          <w:rFonts w:hAnsi="標楷體" w:hint="eastAsia"/>
          <w:b/>
          <w:sz w:val="32"/>
          <w:szCs w:val="32"/>
        </w:rPr>
        <w:t>重視監獄受刑人之陳情權益</w:t>
      </w:r>
    </w:p>
    <w:p w:rsidR="009E2840" w:rsidRPr="00095BAC" w:rsidRDefault="009E2840" w:rsidP="009E2840">
      <w:pPr>
        <w:suppressAutoHyphens/>
        <w:spacing w:line="520" w:lineRule="exact"/>
        <w:ind w:firstLineChars="200" w:firstLine="680"/>
        <w:jc w:val="both"/>
      </w:pPr>
      <w:r w:rsidRPr="00095BAC">
        <w:rPr>
          <w:rFonts w:hAnsi="標楷體"/>
        </w:rPr>
        <w:t>對於</w:t>
      </w:r>
      <w:r>
        <w:rPr>
          <w:rFonts w:hAnsi="標楷體" w:hint="eastAsia"/>
        </w:rPr>
        <w:t>透過</w:t>
      </w:r>
      <w:r w:rsidRPr="00095BAC">
        <w:rPr>
          <w:rFonts w:hAnsi="標楷體"/>
        </w:rPr>
        <w:t>電話陳情</w:t>
      </w:r>
      <w:r>
        <w:rPr>
          <w:rFonts w:hAnsi="標楷體" w:hint="eastAsia"/>
        </w:rPr>
        <w:t>之</w:t>
      </w:r>
      <w:r w:rsidRPr="00095BAC">
        <w:rPr>
          <w:rFonts w:hAnsi="標楷體"/>
        </w:rPr>
        <w:t>案件，澳洲聯邦監察使辦公室原則上</w:t>
      </w:r>
      <w:r>
        <w:rPr>
          <w:rFonts w:hAnsi="標楷體" w:hint="eastAsia"/>
        </w:rPr>
        <w:t>均</w:t>
      </w:r>
      <w:r w:rsidRPr="00095BAC">
        <w:rPr>
          <w:rFonts w:hAnsi="標楷體"/>
        </w:rPr>
        <w:t>會將</w:t>
      </w:r>
      <w:r>
        <w:rPr>
          <w:rFonts w:hAnsi="標楷體" w:hint="eastAsia"/>
        </w:rPr>
        <w:t>陳情案件之</w:t>
      </w:r>
      <w:r>
        <w:rPr>
          <w:rFonts w:hAnsi="標楷體"/>
        </w:rPr>
        <w:t>處理情形與結果以電話告知陳</w:t>
      </w:r>
      <w:r>
        <w:rPr>
          <w:rFonts w:hAnsi="標楷體" w:hint="eastAsia"/>
        </w:rPr>
        <w:t>情</w:t>
      </w:r>
      <w:r w:rsidRPr="00095BAC">
        <w:rPr>
          <w:rFonts w:hAnsi="標楷體"/>
        </w:rPr>
        <w:t>人，但亦有例外情形。</w:t>
      </w:r>
      <w:r>
        <w:rPr>
          <w:rFonts w:hAnsi="標楷體" w:hint="eastAsia"/>
        </w:rPr>
        <w:t>舉例而言，</w:t>
      </w:r>
      <w:r>
        <w:rPr>
          <w:rFonts w:hAnsi="標楷體"/>
        </w:rPr>
        <w:t>針對監獄受刑人之陳</w:t>
      </w:r>
      <w:r>
        <w:rPr>
          <w:rFonts w:hAnsi="標楷體" w:hint="eastAsia"/>
        </w:rPr>
        <w:t>情</w:t>
      </w:r>
      <w:r>
        <w:rPr>
          <w:rFonts w:hAnsi="標楷體"/>
        </w:rPr>
        <w:t>案</w:t>
      </w:r>
      <w:r>
        <w:rPr>
          <w:rFonts w:hAnsi="標楷體" w:hint="eastAsia"/>
        </w:rPr>
        <w:t>件，</w:t>
      </w:r>
      <w:r w:rsidR="009D294A">
        <w:rPr>
          <w:rFonts w:hAnsi="標楷體" w:hint="eastAsia"/>
        </w:rPr>
        <w:t>受刑人雖透過電話向澳洲聯邦監察使辦公室提出陳情，惟</w:t>
      </w:r>
      <w:r w:rsidRPr="00095BAC">
        <w:rPr>
          <w:rFonts w:hAnsi="標楷體"/>
        </w:rPr>
        <w:t>為確保監獄受刑人陳情案件</w:t>
      </w:r>
      <w:r w:rsidR="009D294A">
        <w:rPr>
          <w:rFonts w:hAnsi="標楷體" w:hint="eastAsia"/>
        </w:rPr>
        <w:t>之</w:t>
      </w:r>
      <w:r w:rsidRPr="00095BAC">
        <w:rPr>
          <w:rFonts w:hAnsi="標楷體"/>
        </w:rPr>
        <w:t>隱密性，</w:t>
      </w:r>
      <w:r w:rsidR="009D294A">
        <w:rPr>
          <w:rFonts w:hAnsi="標楷體" w:hint="eastAsia"/>
        </w:rPr>
        <w:t>澳洲聯邦監察使</w:t>
      </w:r>
      <w:r w:rsidRPr="00095BAC">
        <w:rPr>
          <w:rFonts w:hAnsi="標楷體"/>
        </w:rPr>
        <w:t>辦公室會</w:t>
      </w:r>
      <w:r w:rsidR="009D294A">
        <w:rPr>
          <w:rFonts w:hAnsi="標楷體" w:hint="eastAsia"/>
        </w:rPr>
        <w:t>改</w:t>
      </w:r>
      <w:r w:rsidRPr="00095BAC">
        <w:rPr>
          <w:rFonts w:hAnsi="標楷體"/>
        </w:rPr>
        <w:t>以書面</w:t>
      </w:r>
      <w:r w:rsidR="009D294A">
        <w:rPr>
          <w:rFonts w:hAnsi="標楷體" w:hint="eastAsia"/>
        </w:rPr>
        <w:t>的</w:t>
      </w:r>
      <w:r w:rsidRPr="00095BAC">
        <w:rPr>
          <w:rFonts w:hAnsi="標楷體"/>
        </w:rPr>
        <w:t>方式回復監獄受刑人之陳情案</w:t>
      </w:r>
      <w:r w:rsidR="009D294A">
        <w:rPr>
          <w:rFonts w:hAnsi="標楷體" w:hint="eastAsia"/>
        </w:rPr>
        <w:t>件（書函須以</w:t>
      </w:r>
      <w:r w:rsidR="009D294A">
        <w:rPr>
          <w:rFonts w:hAnsi="標楷體" w:hint="eastAsia"/>
        </w:rPr>
        <w:t>2</w:t>
      </w:r>
      <w:r w:rsidR="009D294A">
        <w:rPr>
          <w:rFonts w:hAnsi="標楷體" w:hint="eastAsia"/>
        </w:rPr>
        <w:t>層信封</w:t>
      </w:r>
      <w:r w:rsidR="00917E7A">
        <w:rPr>
          <w:rFonts w:hAnsi="標楷體" w:hint="eastAsia"/>
        </w:rPr>
        <w:t>彌封</w:t>
      </w:r>
      <w:r w:rsidR="009D294A">
        <w:rPr>
          <w:rFonts w:hAnsi="標楷體" w:hint="eastAsia"/>
        </w:rPr>
        <w:t>）；當</w:t>
      </w:r>
      <w:r w:rsidRPr="00095BAC">
        <w:rPr>
          <w:rFonts w:hAnsi="標楷體"/>
        </w:rPr>
        <w:t>獄方管理者於開啟第</w:t>
      </w:r>
      <w:r w:rsidRPr="00095BAC">
        <w:t>1</w:t>
      </w:r>
      <w:r w:rsidRPr="00095BAC">
        <w:rPr>
          <w:rFonts w:hAnsi="標楷體"/>
        </w:rPr>
        <w:t>道信封後，將</w:t>
      </w:r>
      <w:r w:rsidR="009D294A">
        <w:rPr>
          <w:rFonts w:hAnsi="標楷體" w:hint="eastAsia"/>
        </w:rPr>
        <w:t>會</w:t>
      </w:r>
      <w:r w:rsidRPr="00095BAC">
        <w:rPr>
          <w:rFonts w:hAnsi="標楷體"/>
        </w:rPr>
        <w:t>看到澳洲聯邦監察使辦公室出具</w:t>
      </w:r>
      <w:r w:rsidR="009D294A">
        <w:rPr>
          <w:rFonts w:hAnsi="標楷體" w:hint="eastAsia"/>
        </w:rPr>
        <w:t>之</w:t>
      </w:r>
      <w:r w:rsidRPr="00095BAC">
        <w:rPr>
          <w:rFonts w:hAnsi="標楷體"/>
        </w:rPr>
        <w:t>警示文件，禁止獄方管理者開啟</w:t>
      </w:r>
      <w:r w:rsidRPr="00095BAC">
        <w:rPr>
          <w:rFonts w:hAnsi="標楷體"/>
        </w:rPr>
        <w:lastRenderedPageBreak/>
        <w:t>第</w:t>
      </w:r>
      <w:r w:rsidRPr="00095BAC">
        <w:t>2</w:t>
      </w:r>
      <w:r w:rsidRPr="00095BAC">
        <w:rPr>
          <w:rFonts w:hAnsi="標楷體"/>
        </w:rPr>
        <w:t>道信封並閱讀信件</w:t>
      </w:r>
      <w:r w:rsidR="009D294A">
        <w:rPr>
          <w:rFonts w:hAnsi="標楷體" w:hint="eastAsia"/>
        </w:rPr>
        <w:t>之</w:t>
      </w:r>
      <w:r w:rsidR="009D294A">
        <w:rPr>
          <w:rFonts w:hAnsi="標楷體"/>
        </w:rPr>
        <w:t>內容</w:t>
      </w:r>
      <w:r w:rsidR="009D294A">
        <w:rPr>
          <w:rFonts w:hAnsi="標楷體" w:hint="eastAsia"/>
        </w:rPr>
        <w:t>，</w:t>
      </w:r>
      <w:r w:rsidR="009D294A">
        <w:rPr>
          <w:rFonts w:hAnsi="標楷體"/>
        </w:rPr>
        <w:t>而受刑人收到澳洲聯邦監察使辦公室回應信函時，亦會</w:t>
      </w:r>
      <w:r w:rsidR="00762BAC">
        <w:rPr>
          <w:rFonts w:hAnsi="標楷體" w:hint="eastAsia"/>
        </w:rPr>
        <w:t>同時</w:t>
      </w:r>
      <w:r w:rsidR="009D294A">
        <w:rPr>
          <w:rFonts w:hAnsi="標楷體"/>
        </w:rPr>
        <w:t>收到一</w:t>
      </w:r>
      <w:r w:rsidR="009D294A">
        <w:rPr>
          <w:rFonts w:hAnsi="標楷體" w:hint="eastAsia"/>
        </w:rPr>
        <w:t>份</w:t>
      </w:r>
      <w:r w:rsidR="009D294A">
        <w:rPr>
          <w:rFonts w:hAnsi="標楷體"/>
        </w:rPr>
        <w:t>確認</w:t>
      </w:r>
      <w:r w:rsidR="009D294A">
        <w:rPr>
          <w:rFonts w:hAnsi="標楷體" w:hint="eastAsia"/>
        </w:rPr>
        <w:t>文件</w:t>
      </w:r>
      <w:r w:rsidRPr="00095BAC">
        <w:rPr>
          <w:rFonts w:hAnsi="標楷體"/>
        </w:rPr>
        <w:t>，</w:t>
      </w:r>
      <w:r w:rsidR="009D294A">
        <w:rPr>
          <w:rFonts w:hAnsi="標楷體" w:hint="eastAsia"/>
        </w:rPr>
        <w:t>由受刑人</w:t>
      </w:r>
      <w:r w:rsidR="009D294A">
        <w:rPr>
          <w:rFonts w:hAnsi="標楷體"/>
        </w:rPr>
        <w:t>勾選</w:t>
      </w:r>
      <w:r w:rsidR="009D294A">
        <w:rPr>
          <w:rFonts w:hAnsi="標楷體" w:hint="eastAsia"/>
        </w:rPr>
        <w:t>渠於收到澳洲聯邦監察使回應</w:t>
      </w:r>
      <w:r w:rsidR="009D294A">
        <w:rPr>
          <w:rFonts w:hAnsi="標楷體"/>
        </w:rPr>
        <w:t>信</w:t>
      </w:r>
      <w:r w:rsidR="009D294A">
        <w:rPr>
          <w:rFonts w:hAnsi="標楷體" w:hint="eastAsia"/>
        </w:rPr>
        <w:t>函時</w:t>
      </w:r>
      <w:r w:rsidRPr="00095BAC">
        <w:rPr>
          <w:rFonts w:hAnsi="標楷體"/>
        </w:rPr>
        <w:t>是否</w:t>
      </w:r>
      <w:r w:rsidR="009D294A">
        <w:rPr>
          <w:rFonts w:hAnsi="標楷體" w:hint="eastAsia"/>
        </w:rPr>
        <w:t>仍處於</w:t>
      </w:r>
      <w:r w:rsidR="009D294A">
        <w:rPr>
          <w:rFonts w:hAnsi="標楷體"/>
        </w:rPr>
        <w:t>完整</w:t>
      </w:r>
      <w:r w:rsidR="009D294A">
        <w:rPr>
          <w:rFonts w:hAnsi="標楷體" w:hint="eastAsia"/>
        </w:rPr>
        <w:t>及</w:t>
      </w:r>
      <w:r w:rsidRPr="00095BAC">
        <w:rPr>
          <w:rFonts w:hAnsi="標楷體"/>
        </w:rPr>
        <w:t>彌</w:t>
      </w:r>
      <w:r w:rsidR="009D294A">
        <w:rPr>
          <w:rFonts w:hAnsi="標楷體"/>
        </w:rPr>
        <w:t>封</w:t>
      </w:r>
      <w:r w:rsidR="00FC1CCA">
        <w:rPr>
          <w:rFonts w:hAnsi="標楷體" w:hint="eastAsia"/>
        </w:rPr>
        <w:t>之</w:t>
      </w:r>
      <w:r w:rsidR="009D294A">
        <w:rPr>
          <w:rFonts w:hAnsi="標楷體"/>
        </w:rPr>
        <w:t>狀態</w:t>
      </w:r>
      <w:r w:rsidRPr="00095BAC">
        <w:rPr>
          <w:rFonts w:hAnsi="標楷體"/>
        </w:rPr>
        <w:t>，</w:t>
      </w:r>
      <w:r w:rsidR="009D294A">
        <w:rPr>
          <w:rFonts w:hAnsi="標楷體" w:hint="eastAsia"/>
        </w:rPr>
        <w:t>並將該確認信寄回澳洲聯邦監察使</w:t>
      </w:r>
      <w:r w:rsidRPr="00095BAC">
        <w:rPr>
          <w:rFonts w:hAnsi="標楷體"/>
        </w:rPr>
        <w:t>辦公室。</w:t>
      </w:r>
    </w:p>
    <w:p w:rsidR="00762BAC" w:rsidRDefault="009E2840" w:rsidP="009E2840">
      <w:pPr>
        <w:suppressAutoHyphens/>
        <w:spacing w:line="520" w:lineRule="exact"/>
        <w:ind w:firstLineChars="200" w:firstLine="680"/>
        <w:jc w:val="both"/>
        <w:rPr>
          <w:rFonts w:hAnsi="標楷體"/>
        </w:rPr>
      </w:pPr>
      <w:r w:rsidRPr="00095BAC">
        <w:rPr>
          <w:rFonts w:hAnsi="標楷體"/>
        </w:rPr>
        <w:t>原則上，除監獄受刑人外，一般陳情人</w:t>
      </w:r>
      <w:r w:rsidR="00762BAC">
        <w:rPr>
          <w:rFonts w:hAnsi="標楷體" w:hint="eastAsia"/>
        </w:rPr>
        <w:t>均</w:t>
      </w:r>
      <w:r w:rsidRPr="00095BAC">
        <w:rPr>
          <w:rFonts w:hAnsi="標楷體"/>
        </w:rPr>
        <w:t>得選擇以</w:t>
      </w:r>
      <w:r w:rsidR="00762BAC">
        <w:rPr>
          <w:rFonts w:hAnsi="標楷體" w:hint="eastAsia"/>
        </w:rPr>
        <w:t>電子郵件、電話或手機通訊、郵件回信等</w:t>
      </w:r>
      <w:r w:rsidRPr="00095BAC">
        <w:rPr>
          <w:rFonts w:hAnsi="標楷體"/>
        </w:rPr>
        <w:t>方式</w:t>
      </w:r>
      <w:r w:rsidR="00762BAC">
        <w:rPr>
          <w:rFonts w:hAnsi="標楷體" w:hint="eastAsia"/>
        </w:rPr>
        <w:t>，</w:t>
      </w:r>
      <w:r w:rsidRPr="00095BAC">
        <w:rPr>
          <w:rFonts w:hAnsi="標楷體"/>
        </w:rPr>
        <w:t>收受澳洲聯邦監察使辦公室</w:t>
      </w:r>
      <w:r w:rsidR="00762BAC">
        <w:rPr>
          <w:rFonts w:hAnsi="標楷體" w:hint="eastAsia"/>
        </w:rPr>
        <w:t>對</w:t>
      </w:r>
      <w:r w:rsidR="00FC1CCA">
        <w:rPr>
          <w:rFonts w:hAnsi="標楷體" w:hint="eastAsia"/>
        </w:rPr>
        <w:t>其</w:t>
      </w:r>
      <w:r w:rsidR="00762BAC">
        <w:rPr>
          <w:rFonts w:hAnsi="標楷體" w:hint="eastAsia"/>
        </w:rPr>
        <w:t>陳情案件之</w:t>
      </w:r>
      <w:r w:rsidRPr="00095BAC">
        <w:rPr>
          <w:rFonts w:hAnsi="標楷體"/>
        </w:rPr>
        <w:t>回復資料</w:t>
      </w:r>
      <w:r w:rsidR="00762BAC">
        <w:rPr>
          <w:rFonts w:hAnsi="標楷體" w:hint="eastAsia"/>
        </w:rPr>
        <w:t>。</w:t>
      </w:r>
    </w:p>
    <w:p w:rsidR="0088107E" w:rsidRDefault="0088107E" w:rsidP="009E2840">
      <w:pPr>
        <w:suppressAutoHyphens/>
        <w:spacing w:line="520" w:lineRule="exact"/>
        <w:ind w:firstLineChars="200" w:firstLine="680"/>
        <w:jc w:val="both"/>
        <w:rPr>
          <w:rFonts w:hAnsi="標楷體"/>
        </w:rPr>
      </w:pPr>
    </w:p>
    <w:p w:rsidR="00552607" w:rsidRPr="005A57D5" w:rsidRDefault="00552607" w:rsidP="005A57D5">
      <w:pPr>
        <w:pStyle w:val="aff2"/>
        <w:numPr>
          <w:ilvl w:val="0"/>
          <w:numId w:val="11"/>
        </w:numPr>
        <w:suppressAutoHyphens/>
        <w:spacing w:line="520" w:lineRule="exact"/>
        <w:ind w:leftChars="0"/>
        <w:jc w:val="both"/>
        <w:rPr>
          <w:rFonts w:hAnsi="標楷體"/>
          <w:b/>
          <w:sz w:val="32"/>
          <w:szCs w:val="32"/>
        </w:rPr>
      </w:pPr>
      <w:r w:rsidRPr="005A57D5">
        <w:rPr>
          <w:rFonts w:hAnsi="標楷體" w:hint="eastAsia"/>
          <w:b/>
          <w:sz w:val="32"/>
          <w:szCs w:val="32"/>
        </w:rPr>
        <w:t>設定陳情績效準則</w:t>
      </w:r>
    </w:p>
    <w:p w:rsidR="00FC1CCA" w:rsidRDefault="009E2840" w:rsidP="009C4DC4">
      <w:pPr>
        <w:suppressAutoHyphens/>
        <w:spacing w:line="520" w:lineRule="exact"/>
        <w:ind w:firstLineChars="200" w:firstLine="680"/>
        <w:jc w:val="both"/>
        <w:rPr>
          <w:rFonts w:hAnsi="標楷體"/>
        </w:rPr>
      </w:pPr>
      <w:r w:rsidRPr="00095BAC">
        <w:rPr>
          <w:rFonts w:hAnsi="標楷體"/>
        </w:rPr>
        <w:t>澳洲聯邦監察使辦公室對於</w:t>
      </w:r>
      <w:r w:rsidR="00762BAC">
        <w:rPr>
          <w:rFonts w:hAnsi="標楷體" w:hint="eastAsia"/>
        </w:rPr>
        <w:t>執行業務之</w:t>
      </w:r>
      <w:r w:rsidRPr="00095BAC">
        <w:rPr>
          <w:rFonts w:hAnsi="標楷體"/>
        </w:rPr>
        <w:t>績效亦設定相關準則，包括接聽電話數、回應時間（一般為</w:t>
      </w:r>
      <w:r w:rsidRPr="00095BAC">
        <w:t>14</w:t>
      </w:r>
      <w:r w:rsidR="00762BAC">
        <w:rPr>
          <w:rFonts w:hAnsi="標楷體"/>
        </w:rPr>
        <w:t>天內）、案件複雜度、電話品質確認問卷等，由</w:t>
      </w:r>
      <w:r w:rsidR="00762BAC">
        <w:rPr>
          <w:rFonts w:hAnsi="標楷體" w:hint="eastAsia"/>
        </w:rPr>
        <w:t>各受理陳情之</w:t>
      </w:r>
      <w:r w:rsidR="00762BAC">
        <w:rPr>
          <w:rFonts w:hAnsi="標楷體"/>
        </w:rPr>
        <w:t>單位</w:t>
      </w:r>
      <w:r w:rsidR="00552607">
        <w:rPr>
          <w:rFonts w:hAnsi="標楷體" w:hint="eastAsia"/>
        </w:rPr>
        <w:t>主管</w:t>
      </w:r>
      <w:r w:rsidR="00762BAC">
        <w:rPr>
          <w:rFonts w:hAnsi="標楷體"/>
        </w:rPr>
        <w:t>自行衡量其工作</w:t>
      </w:r>
      <w:r w:rsidR="00762BAC">
        <w:rPr>
          <w:rFonts w:hAnsi="標楷體" w:hint="eastAsia"/>
        </w:rPr>
        <w:t>內容之</w:t>
      </w:r>
      <w:r w:rsidRPr="00095BAC">
        <w:rPr>
          <w:rFonts w:hAnsi="標楷體"/>
        </w:rPr>
        <w:t>一致性與品質</w:t>
      </w:r>
      <w:r w:rsidR="00FC1CCA">
        <w:rPr>
          <w:rFonts w:hAnsi="標楷體"/>
        </w:rPr>
        <w:t>，</w:t>
      </w:r>
      <w:r w:rsidR="00762BAC">
        <w:rPr>
          <w:rFonts w:hAnsi="標楷體" w:hint="eastAsia"/>
        </w:rPr>
        <w:t>訂定</w:t>
      </w:r>
      <w:r w:rsidR="00FC1CCA">
        <w:rPr>
          <w:rFonts w:hAnsi="標楷體" w:hint="eastAsia"/>
        </w:rPr>
        <w:t>合理的</w:t>
      </w:r>
      <w:r w:rsidR="00762BAC">
        <w:rPr>
          <w:rFonts w:hAnsi="標楷體" w:hint="eastAsia"/>
        </w:rPr>
        <w:t>績效</w:t>
      </w:r>
      <w:r w:rsidR="009C4DC4">
        <w:rPr>
          <w:rFonts w:hAnsi="標楷體" w:hint="eastAsia"/>
        </w:rPr>
        <w:t>評估</w:t>
      </w:r>
      <w:r w:rsidR="00762BAC">
        <w:rPr>
          <w:rFonts w:hAnsi="標楷體" w:hint="eastAsia"/>
        </w:rPr>
        <w:t>的標準</w:t>
      </w:r>
      <w:r w:rsidRPr="00095BAC">
        <w:rPr>
          <w:rFonts w:hAnsi="標楷體"/>
        </w:rPr>
        <w:t>。</w:t>
      </w:r>
      <w:r w:rsidR="00762BAC">
        <w:rPr>
          <w:rFonts w:hAnsi="標楷體" w:hint="eastAsia"/>
        </w:rPr>
        <w:t>原則上，</w:t>
      </w:r>
      <w:r w:rsidR="00762BAC" w:rsidRPr="00095BAC">
        <w:rPr>
          <w:rFonts w:hAnsi="標楷體"/>
        </w:rPr>
        <w:t>澳洲聯邦監察使辦公室</w:t>
      </w:r>
      <w:r w:rsidR="00762BAC">
        <w:rPr>
          <w:rFonts w:hAnsi="標楷體" w:hint="eastAsia"/>
        </w:rPr>
        <w:t>會透過陳情管理系統</w:t>
      </w:r>
      <w:r w:rsidR="009C4DC4">
        <w:rPr>
          <w:rFonts w:hAnsi="標楷體" w:hint="eastAsia"/>
        </w:rPr>
        <w:t>，</w:t>
      </w:r>
      <w:r w:rsidR="00762BAC">
        <w:rPr>
          <w:rFonts w:hAnsi="標楷體" w:hint="eastAsia"/>
        </w:rPr>
        <w:t>定期</w:t>
      </w:r>
      <w:r w:rsidR="009C4DC4">
        <w:rPr>
          <w:rFonts w:hAnsi="標楷體" w:hint="eastAsia"/>
        </w:rPr>
        <w:t>評估</w:t>
      </w:r>
      <w:r w:rsidR="00762BAC">
        <w:rPr>
          <w:rFonts w:hAnsi="標楷體" w:hint="eastAsia"/>
        </w:rPr>
        <w:t>受理陳情案件之績效（即效率性及效能性）。</w:t>
      </w:r>
    </w:p>
    <w:p w:rsidR="007C2650" w:rsidRDefault="00762BAC" w:rsidP="009C4DC4">
      <w:pPr>
        <w:suppressAutoHyphens/>
        <w:spacing w:line="520" w:lineRule="exact"/>
        <w:ind w:firstLineChars="200" w:firstLine="680"/>
        <w:jc w:val="both"/>
        <w:rPr>
          <w:rFonts w:hAnsi="標楷體"/>
        </w:rPr>
      </w:pPr>
      <w:r>
        <w:rPr>
          <w:rFonts w:hAnsi="標楷體" w:hint="eastAsia"/>
        </w:rPr>
        <w:t>就效率性而言，</w:t>
      </w:r>
      <w:r w:rsidRPr="00095BAC">
        <w:rPr>
          <w:rFonts w:hAnsi="標楷體"/>
        </w:rPr>
        <w:t>澳洲聯邦監察使辦公室</w:t>
      </w:r>
      <w:r>
        <w:rPr>
          <w:rFonts w:hAnsi="標楷體" w:hint="eastAsia"/>
        </w:rPr>
        <w:t>會</w:t>
      </w:r>
      <w:r w:rsidR="009C4DC4">
        <w:rPr>
          <w:rFonts w:hAnsi="標楷體" w:hint="eastAsia"/>
        </w:rPr>
        <w:t>評估受理陳情人員將陳情案件</w:t>
      </w:r>
      <w:r w:rsidR="00FC1CCA">
        <w:rPr>
          <w:rFonts w:hAnsi="標楷體" w:hint="eastAsia"/>
        </w:rPr>
        <w:t>處理完竣所使用</w:t>
      </w:r>
      <w:r>
        <w:rPr>
          <w:rFonts w:hAnsi="標楷體" w:hint="eastAsia"/>
        </w:rPr>
        <w:t>之天數</w:t>
      </w:r>
      <w:r w:rsidR="009C4DC4">
        <w:rPr>
          <w:rFonts w:hAnsi="標楷體" w:hint="eastAsia"/>
        </w:rPr>
        <w:t>、接聽陳情人電話陳情的時間</w:t>
      </w:r>
      <w:r>
        <w:rPr>
          <w:rFonts w:hAnsi="標楷體" w:hint="eastAsia"/>
        </w:rPr>
        <w:t>；就效能性而言，</w:t>
      </w:r>
      <w:r w:rsidRPr="00095BAC">
        <w:rPr>
          <w:rFonts w:hAnsi="標楷體"/>
        </w:rPr>
        <w:t>澳洲聯邦監察使辦公室</w:t>
      </w:r>
      <w:r>
        <w:rPr>
          <w:rFonts w:hAnsi="標楷體" w:hint="eastAsia"/>
        </w:rPr>
        <w:t>會</w:t>
      </w:r>
      <w:r w:rsidR="009C4DC4">
        <w:rPr>
          <w:rFonts w:hAnsi="標楷體" w:hint="eastAsia"/>
        </w:rPr>
        <w:t>評估陳情人對</w:t>
      </w:r>
      <w:r>
        <w:rPr>
          <w:rFonts w:hAnsi="標楷體" w:hint="eastAsia"/>
        </w:rPr>
        <w:t>受理陳情人員</w:t>
      </w:r>
      <w:r w:rsidR="009C4DC4">
        <w:rPr>
          <w:rFonts w:hAnsi="標楷體" w:hint="eastAsia"/>
        </w:rPr>
        <w:t>及陳情案件處理結果之滿意度。</w:t>
      </w:r>
      <w:r w:rsidR="009C4DC4" w:rsidRPr="00095BAC">
        <w:rPr>
          <w:rFonts w:hAnsi="標楷體"/>
        </w:rPr>
        <w:t>澳洲聯邦監察使辦公室</w:t>
      </w:r>
      <w:r w:rsidR="009C4DC4">
        <w:rPr>
          <w:rFonts w:hAnsi="標楷體" w:hint="eastAsia"/>
        </w:rPr>
        <w:t>之所以做這樣的績效衡量，除了係</w:t>
      </w:r>
      <w:r w:rsidR="00FC1CCA">
        <w:rPr>
          <w:rFonts w:hAnsi="標楷體" w:hint="eastAsia"/>
        </w:rPr>
        <w:t>承諾</w:t>
      </w:r>
      <w:r w:rsidR="009C4DC4">
        <w:rPr>
          <w:rFonts w:hAnsi="標楷體" w:hint="eastAsia"/>
        </w:rPr>
        <w:t>維持提供陳情人良好服務的要求外，也可以透過此類績效評估的作法，瞭解表現良好之員工與團隊並予以適當的獎勵；對於陳情人感到較不滿意的人員與程序，也能</w:t>
      </w:r>
      <w:r w:rsidR="00FC1CCA">
        <w:rPr>
          <w:rFonts w:hAnsi="標楷體" w:hint="eastAsia"/>
        </w:rPr>
        <w:t>透過此一</w:t>
      </w:r>
      <w:r w:rsidR="009C4DC4">
        <w:rPr>
          <w:rFonts w:hAnsi="標楷體" w:hint="eastAsia"/>
        </w:rPr>
        <w:t>回饋</w:t>
      </w:r>
      <w:r w:rsidR="00FC1CCA">
        <w:rPr>
          <w:rFonts w:hAnsi="標楷體" w:hint="eastAsia"/>
        </w:rPr>
        <w:t>機制促使</w:t>
      </w:r>
      <w:r w:rsidR="009C4DC4" w:rsidRPr="00095BAC">
        <w:rPr>
          <w:rFonts w:hAnsi="標楷體"/>
        </w:rPr>
        <w:t>澳洲聯邦監察使辦公室</w:t>
      </w:r>
      <w:r w:rsidR="00FC1CCA">
        <w:rPr>
          <w:rFonts w:hAnsi="標楷體" w:hint="eastAsia"/>
        </w:rPr>
        <w:t>加強人員的訓練及改善相關程序</w:t>
      </w:r>
      <w:r w:rsidR="009C4DC4">
        <w:rPr>
          <w:rFonts w:hAnsi="標楷體" w:hint="eastAsia"/>
        </w:rPr>
        <w:t>。</w:t>
      </w:r>
    </w:p>
    <w:p w:rsidR="00584A52" w:rsidRDefault="00FC1CCA" w:rsidP="00584A52">
      <w:pPr>
        <w:suppressAutoHyphens/>
        <w:spacing w:line="520" w:lineRule="exact"/>
        <w:ind w:firstLineChars="200" w:firstLine="680"/>
        <w:jc w:val="both"/>
        <w:rPr>
          <w:rFonts w:ascii="標楷體" w:hAnsi="標楷體"/>
        </w:rPr>
      </w:pPr>
      <w:r>
        <w:rPr>
          <w:rFonts w:hAnsi="標楷體" w:hint="eastAsia"/>
        </w:rPr>
        <w:t>澳洲聯邦監察使辦公室認為</w:t>
      </w:r>
      <w:r w:rsidR="00735ADC">
        <w:rPr>
          <w:rFonts w:hAnsi="標楷體" w:hint="eastAsia"/>
        </w:rPr>
        <w:t>「</w:t>
      </w:r>
      <w:r w:rsidR="00147424">
        <w:rPr>
          <w:rFonts w:hAnsi="標楷體" w:hint="eastAsia"/>
        </w:rPr>
        <w:t>陳情受理</w:t>
      </w:r>
      <w:r w:rsidR="00735ADC">
        <w:rPr>
          <w:rFonts w:hAnsi="標楷體" w:hint="eastAsia"/>
        </w:rPr>
        <w:t>」</w:t>
      </w:r>
      <w:r w:rsidR="00147424">
        <w:rPr>
          <w:rFonts w:hAnsi="標楷體" w:hint="eastAsia"/>
        </w:rPr>
        <w:t>必須奠基在公</w:t>
      </w:r>
      <w:r w:rsidR="00147424">
        <w:rPr>
          <w:rFonts w:hAnsi="標楷體" w:hint="eastAsia"/>
        </w:rPr>
        <w:lastRenderedPageBreak/>
        <w:t>平性、可及性、回應性、效率性及整合性等</w:t>
      </w:r>
      <w:r w:rsidR="00147424">
        <w:rPr>
          <w:rFonts w:hAnsi="標楷體" w:hint="eastAsia"/>
        </w:rPr>
        <w:t>5</w:t>
      </w:r>
      <w:r w:rsidR="00147424">
        <w:rPr>
          <w:rFonts w:hAnsi="標楷體" w:hint="eastAsia"/>
        </w:rPr>
        <w:t>項原則上，這對提供陳情人安心向澳洲聯邦監察使</w:t>
      </w:r>
      <w:r>
        <w:rPr>
          <w:rFonts w:hAnsi="標楷體" w:hint="eastAsia"/>
        </w:rPr>
        <w:t>辦公室</w:t>
      </w:r>
      <w:r w:rsidR="00147424">
        <w:rPr>
          <w:rFonts w:hAnsi="標楷體" w:hint="eastAsia"/>
        </w:rPr>
        <w:t>陳情，以及確保陳情受理機制能有效運作極為重要。</w:t>
      </w:r>
      <w:r w:rsidR="00917E7A">
        <w:rPr>
          <w:rFonts w:hAnsi="標楷體" w:hint="eastAsia"/>
        </w:rPr>
        <w:t>因此</w:t>
      </w:r>
      <w:r w:rsidR="00917E7A">
        <w:rPr>
          <w:rFonts w:ascii="標楷體" w:hAnsi="標楷體" w:hint="eastAsia"/>
        </w:rPr>
        <w:t>，</w:t>
      </w:r>
      <w:r w:rsidR="00147424">
        <w:rPr>
          <w:rFonts w:hAnsi="標楷體" w:hint="eastAsia"/>
        </w:rPr>
        <w:t>澳洲聯邦監察使辦公室建立了陳情受理的</w:t>
      </w:r>
      <w:r w:rsidR="00147424">
        <w:rPr>
          <w:rFonts w:hAnsi="標楷體" w:hint="eastAsia"/>
        </w:rPr>
        <w:t>7</w:t>
      </w:r>
      <w:r w:rsidR="00917E7A">
        <w:rPr>
          <w:rFonts w:hAnsi="標楷體"/>
        </w:rPr>
        <w:t>大</w:t>
      </w:r>
      <w:r w:rsidR="00147424">
        <w:rPr>
          <w:rFonts w:hAnsi="標楷體" w:hint="eastAsia"/>
        </w:rPr>
        <w:t>步驟，確保每一個陳情案件之處理都能符合上開</w:t>
      </w:r>
      <w:r w:rsidR="00147424">
        <w:rPr>
          <w:rFonts w:hAnsi="標楷體" w:hint="eastAsia"/>
        </w:rPr>
        <w:t>5</w:t>
      </w:r>
      <w:r w:rsidR="00147424">
        <w:rPr>
          <w:rFonts w:hAnsi="標楷體" w:hint="eastAsia"/>
        </w:rPr>
        <w:t>項原則</w:t>
      </w:r>
      <w:r w:rsidR="00147424">
        <w:rPr>
          <w:rStyle w:val="af4"/>
          <w:rFonts w:hAnsi="標楷體"/>
        </w:rPr>
        <w:footnoteReference w:id="3"/>
      </w:r>
      <w:r w:rsidR="00147424">
        <w:rPr>
          <w:rFonts w:hAnsi="標楷體" w:hint="eastAsia"/>
        </w:rPr>
        <w:t>。</w:t>
      </w:r>
      <w:r w:rsidR="00917E7A">
        <w:rPr>
          <w:rFonts w:hAnsi="標楷體" w:hint="eastAsia"/>
        </w:rPr>
        <w:t>不過</w:t>
      </w:r>
      <w:r w:rsidR="00917E7A">
        <w:rPr>
          <w:rFonts w:ascii="標楷體" w:hAnsi="標楷體" w:hint="eastAsia"/>
        </w:rPr>
        <w:t>，</w:t>
      </w:r>
      <w:r w:rsidR="00917E7A">
        <w:rPr>
          <w:rFonts w:hAnsi="標楷體" w:hint="eastAsia"/>
        </w:rPr>
        <w:t>澳洲聯邦監察使辦公室受理陳情人員對於大多數較簡單的陳情案件均能予以適切處</w:t>
      </w:r>
      <w:r w:rsidR="005C3451" w:rsidRPr="005C3451">
        <w:rPr>
          <w:rFonts w:hAnsi="標楷體"/>
          <w:noProof/>
        </w:rPr>
        <w:pict>
          <v:shapetype id="_x0000_t32" coordsize="21600,21600" o:spt="32" o:oned="t" path="m,l21600,21600e" filled="f">
            <v:path arrowok="t" fillok="f" o:connecttype="none"/>
            <o:lock v:ext="edit" shapetype="t"/>
          </v:shapetype>
          <v:shape id="_x0000_s1036" type="#_x0000_t32" style="position:absolute;left:0;text-align:left;margin-left:219.75pt;margin-top:275.7pt;width:.05pt;height:170.25pt;z-index:251667456;mso-position-horizontal-relative:text;mso-position-vertical-relative:text" o:connectortype="straight">
            <v:stroke dashstyle="longDash"/>
          </v:shape>
        </w:pict>
      </w:r>
      <w:r w:rsidR="005C3451" w:rsidRPr="005C3451">
        <w:rPr>
          <w:rFonts w:hAnsi="標楷體"/>
          <w:noProof/>
        </w:rPr>
        <w:pict>
          <v:shape id="_x0000_s1035" type="#_x0000_t32" style="position:absolute;left:0;text-align:left;margin-left:219.7pt;margin-top:275.7pt;width:12pt;height:0;flip:x;z-index:251666432;mso-position-horizontal-relative:text;mso-position-vertical-relative:text" o:connectortype="straight">
            <v:stroke dashstyle="longDash"/>
          </v:shape>
        </w:pict>
      </w:r>
      <w:r w:rsidR="00584A52">
        <w:rPr>
          <w:rFonts w:hAnsi="標楷體"/>
          <w:noProof/>
        </w:rPr>
        <w:drawing>
          <wp:anchor distT="0" distB="0" distL="114300" distR="114300" simplePos="0" relativeHeight="251665408" behindDoc="0" locked="0" layoutInCell="1" allowOverlap="1">
            <wp:simplePos x="0" y="0"/>
            <wp:positionH relativeFrom="column">
              <wp:posOffset>2651760</wp:posOffset>
            </wp:positionH>
            <wp:positionV relativeFrom="paragraph">
              <wp:posOffset>2576195</wp:posOffset>
            </wp:positionV>
            <wp:extent cx="3122295" cy="4827905"/>
            <wp:effectExtent l="0" t="38100" r="0" b="10795"/>
            <wp:wrapSquare wrapText="bothSides"/>
            <wp:docPr id="8"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5C3451" w:rsidRPr="005C3451">
        <w:rPr>
          <w:noProof/>
        </w:rPr>
        <w:pict>
          <v:shapetype id="_x0000_t202" coordsize="21600,21600" o:spt="202" path="m,l,21600r21600,l21600,xe">
            <v:stroke joinstyle="miter"/>
            <v:path gradientshapeok="t" o:connecttype="rect"/>
          </v:shapetype>
          <v:shape id="_x0000_s1039" type="#_x0000_t202" style="position:absolute;left:0;text-align:left;margin-left:188.75pt;margin-top:284.15pt;width:26.45pt;height:144.3pt;z-index:251670528;mso-height-percent:200;mso-position-horizontal-relative:text;mso-position-vertical-relative:text;mso-height-percent:200;mso-width-relative:margin;mso-height-relative:margin" stroked="f">
            <v:textbox style="mso-next-textbox:#_x0000_s1039;mso-fit-shape-to-text:t">
              <w:txbxContent>
                <w:p w:rsidR="009F373B" w:rsidRDefault="009F373B">
                  <w:r>
                    <w:rPr>
                      <w:rFonts w:hint="eastAsia"/>
                    </w:rPr>
                    <w:t>簡單陳情案件</w:t>
                  </w:r>
                </w:p>
              </w:txbxContent>
            </v:textbox>
          </v:shape>
        </w:pict>
      </w:r>
      <w:r w:rsidR="00584A52">
        <w:rPr>
          <w:rFonts w:hAnsi="標楷體" w:hint="eastAsia"/>
          <w:noProof/>
        </w:rPr>
        <w:drawing>
          <wp:anchor distT="0" distB="0" distL="114300" distR="114300" simplePos="0" relativeHeight="251664384" behindDoc="0" locked="0" layoutInCell="1" allowOverlap="1">
            <wp:simplePos x="0" y="0"/>
            <wp:positionH relativeFrom="column">
              <wp:posOffset>219710</wp:posOffset>
            </wp:positionH>
            <wp:positionV relativeFrom="paragraph">
              <wp:posOffset>2411730</wp:posOffset>
            </wp:positionV>
            <wp:extent cx="2383155" cy="5145405"/>
            <wp:effectExtent l="19050" t="0" r="0" b="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l="65298" t="10805" r="14858" b="13136"/>
                    <a:stretch>
                      <a:fillRect/>
                    </a:stretch>
                  </pic:blipFill>
                  <pic:spPr bwMode="auto">
                    <a:xfrm>
                      <a:off x="0" y="0"/>
                      <a:ext cx="2383155" cy="5145405"/>
                    </a:xfrm>
                    <a:prstGeom prst="rect">
                      <a:avLst/>
                    </a:prstGeom>
                    <a:noFill/>
                    <a:ln w="9525">
                      <a:noFill/>
                      <a:miter lim="800000"/>
                      <a:headEnd/>
                      <a:tailEnd/>
                    </a:ln>
                  </pic:spPr>
                </pic:pic>
              </a:graphicData>
            </a:graphic>
          </wp:anchor>
        </w:drawing>
      </w:r>
      <w:r w:rsidR="00917E7A">
        <w:rPr>
          <w:rFonts w:hAnsi="標楷體" w:hint="eastAsia"/>
        </w:rPr>
        <w:t>理及回應</w:t>
      </w:r>
      <w:r w:rsidR="00917E7A">
        <w:rPr>
          <w:rFonts w:ascii="標楷體" w:hAnsi="標楷體" w:hint="eastAsia"/>
        </w:rPr>
        <w:t>，</w:t>
      </w:r>
      <w:r w:rsidR="00917E7A">
        <w:rPr>
          <w:rFonts w:ascii="標楷體" w:hAnsi="標楷體"/>
        </w:rPr>
        <w:t>故</w:t>
      </w:r>
      <w:r w:rsidR="009837C7">
        <w:rPr>
          <w:rFonts w:hAnsi="標楷體" w:hint="eastAsia"/>
        </w:rPr>
        <w:t>此類案件得省略</w:t>
      </w:r>
      <w:r w:rsidR="009837C7">
        <w:rPr>
          <w:rFonts w:ascii="標楷體" w:hAnsi="標楷體" w:hint="eastAsia"/>
        </w:rPr>
        <w:t>「計畫」與「調查」步驟。</w:t>
      </w:r>
    </w:p>
    <w:p w:rsidR="00584A52" w:rsidRDefault="005C3451" w:rsidP="00584A52">
      <w:pPr>
        <w:suppressAutoHyphens/>
        <w:spacing w:line="520" w:lineRule="exact"/>
        <w:jc w:val="both"/>
        <w:rPr>
          <w:rFonts w:ascii="標楷體" w:hAnsi="標楷體"/>
        </w:rPr>
      </w:pPr>
      <w:r>
        <w:rPr>
          <w:rFonts w:ascii="標楷體" w:hAnsi="標楷體"/>
          <w:noProof/>
        </w:rPr>
        <w:pict>
          <v:shape id="_x0000_s1044" type="#_x0000_t32" style="position:absolute;left:0;text-align:left;margin-left:5.7pt;margin-top:263.95pt;width:15.95pt;height:0;z-index:251675648" o:connectortype="straight">
            <v:stroke dashstyle="dashDot" endarrow="block"/>
          </v:shape>
        </w:pict>
      </w:r>
    </w:p>
    <w:p w:rsidR="00BC3EF6" w:rsidRPr="00584A52" w:rsidRDefault="005C3451" w:rsidP="00584A52">
      <w:pPr>
        <w:suppressAutoHyphens/>
        <w:spacing w:line="520" w:lineRule="exact"/>
        <w:jc w:val="center"/>
      </w:pPr>
      <w:r w:rsidRPr="005C3451">
        <w:rPr>
          <w:rFonts w:hAnsi="標楷體"/>
          <w:noProof/>
        </w:rPr>
        <w:pict>
          <v:shape id="_x0000_s1037" type="#_x0000_t32" style="position:absolute;left:0;text-align:left;margin-left:22.55pt;margin-top:264.4pt;width:22.5pt;height:.05pt;z-index:251668480" o:connectortype="straight">
            <v:stroke dashstyle="longDashDotDot" endarrow="block"/>
          </v:shape>
        </w:pict>
      </w:r>
      <w:bookmarkStart w:id="62" w:name="_Toc331765407"/>
      <w:r w:rsidR="00FC1CCA">
        <w:rPr>
          <w:rFonts w:hint="eastAsia"/>
        </w:rPr>
        <w:t>圖</w:t>
      </w:r>
      <w:r w:rsidR="00FC1CCA">
        <w:rPr>
          <w:rFonts w:hint="eastAsia"/>
        </w:rPr>
        <w:t xml:space="preserve"> </w:t>
      </w:r>
      <w:r w:rsidRPr="00FC1CCA">
        <w:fldChar w:fldCharType="begin"/>
      </w:r>
      <w:r w:rsidR="00FC1CCA" w:rsidRPr="00FC1CCA">
        <w:instrText xml:space="preserve"> SEQ </w:instrText>
      </w:r>
      <w:r w:rsidR="00FC1CCA" w:rsidRPr="00FC1CCA">
        <w:instrText>圖</w:instrText>
      </w:r>
      <w:r w:rsidR="00FC1CCA" w:rsidRPr="00FC1CCA">
        <w:instrText xml:space="preserve"> \* ARABIC </w:instrText>
      </w:r>
      <w:r w:rsidRPr="00FC1CCA">
        <w:fldChar w:fldCharType="separate"/>
      </w:r>
      <w:r w:rsidR="008B2E06">
        <w:rPr>
          <w:noProof/>
        </w:rPr>
        <w:t>6</w:t>
      </w:r>
      <w:r w:rsidRPr="00FC1CCA">
        <w:fldChar w:fldCharType="end"/>
      </w:r>
      <w:r w:rsidR="00D3278B">
        <w:rPr>
          <w:rFonts w:hint="eastAsia"/>
        </w:rPr>
        <w:t>：澳洲聯邦監察使辦公室處理陳情案件流程圖</w:t>
      </w:r>
      <w:bookmarkEnd w:id="62"/>
    </w:p>
    <w:p w:rsidR="00BC3EF6" w:rsidRPr="005A57D5" w:rsidRDefault="00552607" w:rsidP="005A57D5">
      <w:pPr>
        <w:pStyle w:val="aff2"/>
        <w:numPr>
          <w:ilvl w:val="0"/>
          <w:numId w:val="11"/>
        </w:numPr>
        <w:suppressAutoHyphens/>
        <w:spacing w:line="520" w:lineRule="exact"/>
        <w:ind w:leftChars="0"/>
        <w:jc w:val="both"/>
        <w:rPr>
          <w:b/>
          <w:sz w:val="32"/>
          <w:szCs w:val="32"/>
        </w:rPr>
      </w:pPr>
      <w:r w:rsidRPr="005A57D5">
        <w:rPr>
          <w:rFonts w:hint="eastAsia"/>
          <w:b/>
          <w:sz w:val="32"/>
          <w:szCs w:val="32"/>
        </w:rPr>
        <w:lastRenderedPageBreak/>
        <w:t>陳情處理情形</w:t>
      </w:r>
    </w:p>
    <w:p w:rsidR="008452D6" w:rsidRDefault="001F2874" w:rsidP="001F2874">
      <w:pPr>
        <w:suppressAutoHyphens/>
        <w:spacing w:line="520" w:lineRule="exact"/>
        <w:ind w:firstLineChars="200" w:firstLine="680"/>
        <w:jc w:val="both"/>
        <w:rPr>
          <w:rFonts w:hAnsi="標楷體"/>
        </w:rPr>
      </w:pPr>
      <w:r>
        <w:rPr>
          <w:rFonts w:hint="eastAsia"/>
        </w:rPr>
        <w:t>另就</w:t>
      </w:r>
      <w:r w:rsidR="00E77B82">
        <w:rPr>
          <w:rFonts w:hint="eastAsia"/>
        </w:rPr>
        <w:t>受理</w:t>
      </w:r>
      <w:r>
        <w:rPr>
          <w:rFonts w:hint="eastAsia"/>
        </w:rPr>
        <w:t>陳情案件數量而言，澳洲聯邦監察使辦公室於</w:t>
      </w:r>
      <w:r w:rsidR="00D1639A" w:rsidRPr="00095BAC">
        <w:t>2010</w:t>
      </w:r>
      <w:r w:rsidR="00BC3EF6">
        <w:rPr>
          <w:rFonts w:hint="eastAsia"/>
        </w:rPr>
        <w:t>年至</w:t>
      </w:r>
      <w:r w:rsidR="00D1639A" w:rsidRPr="00095BAC">
        <w:t>2011</w:t>
      </w:r>
      <w:r>
        <w:rPr>
          <w:rFonts w:hAnsi="標楷體"/>
        </w:rPr>
        <w:t>年</w:t>
      </w:r>
      <w:r w:rsidR="00E77B82">
        <w:rPr>
          <w:rFonts w:hAnsi="標楷體" w:hint="eastAsia"/>
        </w:rPr>
        <w:t>度</w:t>
      </w:r>
      <w:r w:rsidR="00D1639A" w:rsidRPr="00095BAC">
        <w:rPr>
          <w:rFonts w:hAnsi="標楷體"/>
        </w:rPr>
        <w:t>收受</w:t>
      </w:r>
      <w:r>
        <w:rPr>
          <w:rFonts w:hAnsi="標楷體" w:hint="eastAsia"/>
        </w:rPr>
        <w:t>之</w:t>
      </w:r>
      <w:r>
        <w:rPr>
          <w:rFonts w:hAnsi="標楷體"/>
        </w:rPr>
        <w:t>陳情件數</w:t>
      </w:r>
      <w:r>
        <w:rPr>
          <w:rFonts w:hAnsi="標楷體" w:hint="eastAsia"/>
        </w:rPr>
        <w:t>共</w:t>
      </w:r>
      <w:r w:rsidR="00E77B82">
        <w:rPr>
          <w:rFonts w:hAnsi="標楷體" w:hint="eastAsia"/>
        </w:rPr>
        <w:t>計</w:t>
      </w:r>
      <w:r w:rsidR="00D1639A" w:rsidRPr="00095BAC">
        <w:t>38,919</w:t>
      </w:r>
      <w:r>
        <w:rPr>
          <w:rFonts w:hAnsi="標楷體"/>
        </w:rPr>
        <w:t>件，其中以電話陳情最多（</w:t>
      </w:r>
      <w:r>
        <w:rPr>
          <w:rFonts w:hAnsi="標楷體" w:hint="eastAsia"/>
        </w:rPr>
        <w:t>計</w:t>
      </w:r>
      <w:r w:rsidR="00D1639A" w:rsidRPr="00095BAC">
        <w:t>29,090</w:t>
      </w:r>
      <w:r w:rsidR="00D1639A" w:rsidRPr="00095BAC">
        <w:rPr>
          <w:rFonts w:hAnsi="標楷體"/>
        </w:rPr>
        <w:t>件，</w:t>
      </w:r>
      <w:r w:rsidR="00F96F32">
        <w:rPr>
          <w:rFonts w:hAnsi="標楷體" w:hint="eastAsia"/>
        </w:rPr>
        <w:t>佔</w:t>
      </w:r>
      <w:r w:rsidR="00E77B82">
        <w:rPr>
          <w:rFonts w:hAnsi="標楷體" w:hint="eastAsia"/>
        </w:rPr>
        <w:t>全體陳情案件</w:t>
      </w:r>
      <w:r w:rsidR="00D1639A" w:rsidRPr="00095BAC">
        <w:t>75%</w:t>
      </w:r>
      <w:r w:rsidR="00D1639A" w:rsidRPr="00095BAC">
        <w:rPr>
          <w:rFonts w:hAnsi="標楷體"/>
        </w:rPr>
        <w:t>）、電子信箱陳情次之（</w:t>
      </w:r>
      <w:r>
        <w:rPr>
          <w:rFonts w:hAnsi="標楷體" w:hint="eastAsia"/>
        </w:rPr>
        <w:t>計</w:t>
      </w:r>
      <w:r w:rsidR="00D1639A" w:rsidRPr="00095BAC">
        <w:t>6,923</w:t>
      </w:r>
      <w:r w:rsidR="00D1639A" w:rsidRPr="00095BAC">
        <w:rPr>
          <w:rFonts w:hAnsi="標楷體"/>
        </w:rPr>
        <w:t>件，</w:t>
      </w:r>
      <w:r w:rsidR="00F96F32">
        <w:rPr>
          <w:rFonts w:hAnsi="標楷體" w:hint="eastAsia"/>
        </w:rPr>
        <w:t>佔</w:t>
      </w:r>
      <w:r w:rsidR="008452D6">
        <w:rPr>
          <w:rFonts w:hAnsi="標楷體" w:hint="eastAsia"/>
        </w:rPr>
        <w:t>全體陳情案件</w:t>
      </w:r>
      <w:r w:rsidR="00D1639A" w:rsidRPr="00095BAC">
        <w:t>18%</w:t>
      </w:r>
      <w:r w:rsidR="00D1639A" w:rsidRPr="00095BAC">
        <w:rPr>
          <w:rFonts w:hAnsi="標楷體"/>
        </w:rPr>
        <w:t>），書面陳情</w:t>
      </w:r>
      <w:r>
        <w:rPr>
          <w:rFonts w:hAnsi="標楷體" w:hint="eastAsia"/>
        </w:rPr>
        <w:t>再次之</w:t>
      </w:r>
      <w:r w:rsidR="00D1639A" w:rsidRPr="00095BAC">
        <w:rPr>
          <w:rFonts w:hAnsi="標楷體"/>
        </w:rPr>
        <w:t>（</w:t>
      </w:r>
      <w:r>
        <w:rPr>
          <w:rFonts w:hAnsi="標楷體" w:hint="eastAsia"/>
        </w:rPr>
        <w:t>計</w:t>
      </w:r>
      <w:r w:rsidR="00D1639A" w:rsidRPr="00095BAC">
        <w:t>1,891</w:t>
      </w:r>
      <w:r w:rsidR="00D1639A" w:rsidRPr="00095BAC">
        <w:rPr>
          <w:rFonts w:hAnsi="標楷體"/>
        </w:rPr>
        <w:t>件，</w:t>
      </w:r>
      <w:r w:rsidR="00F96F32">
        <w:rPr>
          <w:rFonts w:hAnsi="標楷體" w:hint="eastAsia"/>
        </w:rPr>
        <w:t>佔</w:t>
      </w:r>
      <w:r w:rsidR="008452D6">
        <w:rPr>
          <w:rFonts w:hAnsi="標楷體" w:hint="eastAsia"/>
        </w:rPr>
        <w:t>全體陳情案件</w:t>
      </w:r>
      <w:r w:rsidR="00D1639A" w:rsidRPr="00095BAC">
        <w:t>5%</w:t>
      </w:r>
      <w:r>
        <w:rPr>
          <w:rFonts w:hAnsi="標楷體"/>
        </w:rPr>
        <w:t>）</w:t>
      </w:r>
      <w:r w:rsidR="009837C7">
        <w:rPr>
          <w:rFonts w:ascii="標楷體" w:hAnsi="標楷體" w:hint="eastAsia"/>
        </w:rPr>
        <w:t>，</w:t>
      </w:r>
      <w:r w:rsidR="009837C7">
        <w:rPr>
          <w:rFonts w:hAnsi="標楷體" w:hint="eastAsia"/>
        </w:rPr>
        <w:t>顯見</w:t>
      </w:r>
      <w:r w:rsidR="009837C7">
        <w:rPr>
          <w:rFonts w:hint="eastAsia"/>
        </w:rPr>
        <w:t>澳洲聯邦監察使辦公室係以受理電話陳情為大宗</w:t>
      </w:r>
      <w:r w:rsidR="008452D6">
        <w:rPr>
          <w:rFonts w:hAnsi="標楷體" w:hint="eastAsia"/>
        </w:rPr>
        <w:t>。</w:t>
      </w:r>
    </w:p>
    <w:p w:rsidR="00D1639A" w:rsidRPr="001F2874" w:rsidRDefault="001F2874" w:rsidP="001F2874">
      <w:pPr>
        <w:suppressAutoHyphens/>
        <w:spacing w:line="520" w:lineRule="exact"/>
        <w:ind w:firstLineChars="200" w:firstLine="680"/>
        <w:jc w:val="both"/>
        <w:rPr>
          <w:rFonts w:hAnsi="標楷體"/>
        </w:rPr>
      </w:pPr>
      <w:r>
        <w:rPr>
          <w:rFonts w:hAnsi="標楷體" w:hint="eastAsia"/>
        </w:rPr>
        <w:t>另就</w:t>
      </w:r>
      <w:r w:rsidR="008452D6">
        <w:rPr>
          <w:rFonts w:hAnsi="標楷體" w:hint="eastAsia"/>
        </w:rPr>
        <w:t>受理</w:t>
      </w:r>
      <w:r>
        <w:rPr>
          <w:rFonts w:hAnsi="標楷體" w:hint="eastAsia"/>
        </w:rPr>
        <w:t>陳情案件之性質而言，</w:t>
      </w:r>
      <w:r w:rsidR="00D1639A" w:rsidRPr="00095BAC">
        <w:rPr>
          <w:rFonts w:hAnsi="標楷體"/>
        </w:rPr>
        <w:t>屬</w:t>
      </w:r>
      <w:r>
        <w:rPr>
          <w:rFonts w:hint="eastAsia"/>
        </w:rPr>
        <w:t>澳洲聯邦監察使</w:t>
      </w:r>
      <w:r>
        <w:rPr>
          <w:rFonts w:hAnsi="標楷體"/>
        </w:rPr>
        <w:t>職權</w:t>
      </w:r>
      <w:r w:rsidR="009837C7">
        <w:rPr>
          <w:rFonts w:hAnsi="標楷體" w:hint="eastAsia"/>
        </w:rPr>
        <w:t>行使</w:t>
      </w:r>
      <w:r>
        <w:rPr>
          <w:rFonts w:hAnsi="標楷體"/>
        </w:rPr>
        <w:t>範圍</w:t>
      </w:r>
      <w:r>
        <w:rPr>
          <w:rFonts w:hAnsi="標楷體" w:hint="eastAsia"/>
        </w:rPr>
        <w:t>之陳情案件計</w:t>
      </w:r>
      <w:r w:rsidR="00D1639A" w:rsidRPr="00095BAC">
        <w:rPr>
          <w:rFonts w:hAnsi="標楷體"/>
        </w:rPr>
        <w:t>有</w:t>
      </w:r>
      <w:r w:rsidR="00D1639A" w:rsidRPr="00095BAC">
        <w:t>19,821</w:t>
      </w:r>
      <w:r w:rsidR="00D1639A" w:rsidRPr="00095BAC">
        <w:rPr>
          <w:rFonts w:hAnsi="標楷體"/>
        </w:rPr>
        <w:t>件</w:t>
      </w:r>
      <w:r w:rsidR="009837C7">
        <w:rPr>
          <w:rFonts w:ascii="標楷體" w:hAnsi="標楷體" w:hint="eastAsia"/>
        </w:rPr>
        <w:t>，僅</w:t>
      </w:r>
      <w:r w:rsidR="008452D6">
        <w:rPr>
          <w:rFonts w:hAnsi="標楷體" w:hint="eastAsia"/>
        </w:rPr>
        <w:t>占全體</w:t>
      </w:r>
      <w:r w:rsidR="009837C7">
        <w:rPr>
          <w:rFonts w:hAnsi="標楷體" w:hint="eastAsia"/>
        </w:rPr>
        <w:t>陳情案件之</w:t>
      </w:r>
      <w:r w:rsidR="009837C7">
        <w:rPr>
          <w:rFonts w:hAnsi="標楷體" w:hint="eastAsia"/>
        </w:rPr>
        <w:t>51%</w:t>
      </w:r>
      <w:r w:rsidR="009837C7">
        <w:rPr>
          <w:rFonts w:ascii="標楷體" w:hAnsi="標楷體" w:hint="eastAsia"/>
        </w:rPr>
        <w:t>，</w:t>
      </w:r>
      <w:r w:rsidR="008452D6">
        <w:rPr>
          <w:rFonts w:ascii="標楷體" w:hAnsi="標楷體" w:hint="eastAsia"/>
        </w:rPr>
        <w:t>其中</w:t>
      </w:r>
      <w:r>
        <w:rPr>
          <w:rFonts w:hAnsi="標楷體" w:hint="eastAsia"/>
        </w:rPr>
        <w:t>展開調查計有</w:t>
      </w:r>
      <w:r>
        <w:rPr>
          <w:rFonts w:hAnsi="標楷體" w:hint="eastAsia"/>
        </w:rPr>
        <w:t>4,468</w:t>
      </w:r>
      <w:r>
        <w:rPr>
          <w:rFonts w:hAnsi="標楷體" w:hint="eastAsia"/>
        </w:rPr>
        <w:t>件</w:t>
      </w:r>
      <w:r w:rsidR="008452D6">
        <w:rPr>
          <w:rFonts w:hAnsi="標楷體" w:hint="eastAsia"/>
        </w:rPr>
        <w:t>。此外，屬澳洲聯邦監察使辦公室職權行使範圍之陳情案件中，</w:t>
      </w:r>
      <w:r>
        <w:rPr>
          <w:rFonts w:hAnsi="標楷體" w:hint="eastAsia"/>
        </w:rPr>
        <w:t>80%</w:t>
      </w:r>
      <w:r w:rsidR="00D1639A" w:rsidRPr="00095BAC">
        <w:rPr>
          <w:rFonts w:hAnsi="標楷體"/>
        </w:rPr>
        <w:t>以上</w:t>
      </w:r>
      <w:r>
        <w:rPr>
          <w:rFonts w:hAnsi="標楷體" w:hint="eastAsia"/>
        </w:rPr>
        <w:t>之陳情案件</w:t>
      </w:r>
      <w:r w:rsidR="00D1639A" w:rsidRPr="00095BAC">
        <w:rPr>
          <w:rFonts w:hAnsi="標楷體"/>
        </w:rPr>
        <w:t>（</w:t>
      </w:r>
      <w:r>
        <w:rPr>
          <w:rFonts w:hAnsi="標楷體" w:hint="eastAsia"/>
        </w:rPr>
        <w:t>計</w:t>
      </w:r>
      <w:r w:rsidR="00D1639A" w:rsidRPr="00095BAC">
        <w:t>16,250</w:t>
      </w:r>
      <w:r w:rsidR="00D1639A" w:rsidRPr="00095BAC">
        <w:rPr>
          <w:rFonts w:hAnsi="標楷體"/>
        </w:rPr>
        <w:t>件）係針對</w:t>
      </w:r>
      <w:proofErr w:type="spellStart"/>
      <w:r w:rsidRPr="00095BAC">
        <w:t>Centrelink</w:t>
      </w:r>
      <w:proofErr w:type="spellEnd"/>
      <w:r w:rsidRPr="00095BAC">
        <w:rPr>
          <w:rFonts w:hAnsi="標楷體"/>
        </w:rPr>
        <w:t>（社福機構）、澳洲郵局、澳洲稅務局、移民部、兒童支援局、國防及退伍軍人事務部、教育部、勞工關係部及澳洲聯邦警察局</w:t>
      </w:r>
      <w:r>
        <w:rPr>
          <w:rFonts w:hAnsi="標楷體" w:hint="eastAsia"/>
        </w:rPr>
        <w:t>等</w:t>
      </w:r>
      <w:r>
        <w:rPr>
          <w:rFonts w:hAnsi="標楷體" w:hint="eastAsia"/>
        </w:rPr>
        <w:t>8</w:t>
      </w:r>
      <w:r>
        <w:rPr>
          <w:rFonts w:hAnsi="標楷體"/>
        </w:rPr>
        <w:t>個機構</w:t>
      </w:r>
      <w:r w:rsidR="00D1639A" w:rsidRPr="00095BAC">
        <w:rPr>
          <w:rFonts w:hAnsi="標楷體"/>
        </w:rPr>
        <w:t>。</w:t>
      </w:r>
    </w:p>
    <w:p w:rsidR="00D1639A" w:rsidRPr="008452D6" w:rsidRDefault="00D1639A" w:rsidP="00C46E57">
      <w:pPr>
        <w:suppressAutoHyphens/>
        <w:spacing w:line="520" w:lineRule="exact"/>
        <w:ind w:firstLineChars="200" w:firstLine="680"/>
        <w:jc w:val="both"/>
      </w:pPr>
    </w:p>
    <w:p w:rsidR="00D1639A" w:rsidRPr="00095BAC" w:rsidRDefault="004937C5" w:rsidP="00C46E57">
      <w:pPr>
        <w:suppressAutoHyphens/>
        <w:spacing w:line="520" w:lineRule="exact"/>
        <w:ind w:firstLineChars="200" w:firstLine="680"/>
        <w:jc w:val="both"/>
      </w:pPr>
      <w:r>
        <w:rPr>
          <w:rFonts w:hAnsi="標楷體" w:hint="eastAsia"/>
        </w:rPr>
        <w:t>2</w:t>
      </w:r>
      <w:r w:rsidR="00D1639A" w:rsidRPr="00095BAC">
        <w:rPr>
          <w:rFonts w:hAnsi="標楷體"/>
        </w:rPr>
        <w:t>、非理性陳情之處理</w:t>
      </w:r>
    </w:p>
    <w:p w:rsidR="007904E8" w:rsidRDefault="00D1639A" w:rsidP="00C46E57">
      <w:pPr>
        <w:suppressAutoHyphens/>
        <w:spacing w:line="520" w:lineRule="exact"/>
        <w:ind w:firstLineChars="200" w:firstLine="680"/>
        <w:jc w:val="both"/>
        <w:rPr>
          <w:rFonts w:hAnsi="標楷體"/>
        </w:rPr>
      </w:pPr>
      <w:r w:rsidRPr="00095BAC">
        <w:rPr>
          <w:rFonts w:hAnsi="標楷體"/>
        </w:rPr>
        <w:t>澳洲聯邦監察使辦公室</w:t>
      </w:r>
      <w:r w:rsidR="004461D2">
        <w:rPr>
          <w:rFonts w:hAnsi="標楷體" w:hint="eastAsia"/>
        </w:rPr>
        <w:t>於</w:t>
      </w:r>
      <w:r w:rsidR="004461D2">
        <w:rPr>
          <w:rFonts w:hAnsi="標楷體" w:hint="eastAsia"/>
        </w:rPr>
        <w:t>2009</w:t>
      </w:r>
      <w:r w:rsidR="004461D2">
        <w:rPr>
          <w:rFonts w:hAnsi="標楷體" w:hint="eastAsia"/>
        </w:rPr>
        <w:t>年出版「良好管理非理性陳情實務指南」（</w:t>
      </w:r>
      <w:r w:rsidR="004461D2">
        <w:rPr>
          <w:rFonts w:hAnsi="標楷體" w:hint="eastAsia"/>
        </w:rPr>
        <w:t>Better Practice Guide to Managing Unreasonable Complainant Conduct</w:t>
      </w:r>
      <w:r w:rsidR="004461D2">
        <w:rPr>
          <w:rFonts w:hAnsi="標楷體" w:hint="eastAsia"/>
        </w:rPr>
        <w:t>）一書，係複製新南威爾斯州監察使辦公室</w:t>
      </w:r>
      <w:r w:rsidR="008452D6">
        <w:rPr>
          <w:rFonts w:hAnsi="標楷體" w:hint="eastAsia"/>
        </w:rPr>
        <w:t>於同</w:t>
      </w:r>
      <w:r w:rsidR="004461D2">
        <w:rPr>
          <w:rFonts w:hAnsi="標楷體" w:hint="eastAsia"/>
        </w:rPr>
        <w:t>年出版之</w:t>
      </w:r>
      <w:r w:rsidR="004461D2" w:rsidRPr="00095BAC">
        <w:rPr>
          <w:rFonts w:hAnsi="標楷體"/>
        </w:rPr>
        <w:t>「非理性陳情行為處理作業手冊」（</w:t>
      </w:r>
      <w:r w:rsidR="004461D2" w:rsidRPr="00095BAC">
        <w:t>Managing Unreasonable Complainant Conduct Practice Manual</w:t>
      </w:r>
      <w:r w:rsidR="004461D2" w:rsidRPr="00095BAC">
        <w:rPr>
          <w:rFonts w:hAnsi="標楷體"/>
        </w:rPr>
        <w:t>）</w:t>
      </w:r>
      <w:r w:rsidR="004461D2">
        <w:rPr>
          <w:rFonts w:hAnsi="標楷體" w:hint="eastAsia"/>
        </w:rPr>
        <w:t>，</w:t>
      </w:r>
      <w:r w:rsidR="009837C7">
        <w:rPr>
          <w:rFonts w:hAnsi="標楷體" w:hint="eastAsia"/>
        </w:rPr>
        <w:t>將各機關團體實務上</w:t>
      </w:r>
      <w:r w:rsidR="004461D2">
        <w:rPr>
          <w:rFonts w:hAnsi="標楷體" w:hint="eastAsia"/>
        </w:rPr>
        <w:t>常見</w:t>
      </w:r>
      <w:r w:rsidR="009837C7">
        <w:rPr>
          <w:rFonts w:hAnsi="標楷體" w:hint="eastAsia"/>
        </w:rPr>
        <w:t>之</w:t>
      </w:r>
      <w:r w:rsidR="004461D2">
        <w:rPr>
          <w:rFonts w:hAnsi="標楷體" w:hint="eastAsia"/>
        </w:rPr>
        <w:t>非理性行為分為「非理性堅持性</w:t>
      </w:r>
      <w:r w:rsidR="007904E8">
        <w:rPr>
          <w:rFonts w:hAnsi="標楷體" w:hint="eastAsia"/>
        </w:rPr>
        <w:t>（</w:t>
      </w:r>
      <w:r w:rsidR="007904E8" w:rsidRPr="00095BAC">
        <w:t>Unreasonable</w:t>
      </w:r>
      <w:r w:rsidR="007904E8">
        <w:rPr>
          <w:rFonts w:hint="eastAsia"/>
        </w:rPr>
        <w:t xml:space="preserve"> Persistence</w:t>
      </w:r>
      <w:r w:rsidR="007904E8">
        <w:rPr>
          <w:rFonts w:hAnsi="標楷體" w:hint="eastAsia"/>
        </w:rPr>
        <w:t>）</w:t>
      </w:r>
      <w:r w:rsidR="004461D2">
        <w:rPr>
          <w:rFonts w:hAnsi="標楷體" w:hint="eastAsia"/>
        </w:rPr>
        <w:t>」、「非理性要求型</w:t>
      </w:r>
      <w:r w:rsidR="007904E8">
        <w:rPr>
          <w:rFonts w:hAnsi="標楷體" w:hint="eastAsia"/>
        </w:rPr>
        <w:t>（</w:t>
      </w:r>
      <w:r w:rsidR="007904E8" w:rsidRPr="00095BAC">
        <w:t>Unreasonable</w:t>
      </w:r>
      <w:r w:rsidR="007904E8">
        <w:rPr>
          <w:rFonts w:hint="eastAsia"/>
        </w:rPr>
        <w:t xml:space="preserve"> demands</w:t>
      </w:r>
      <w:r w:rsidR="007904E8">
        <w:rPr>
          <w:rFonts w:hAnsi="標楷體" w:hint="eastAsia"/>
        </w:rPr>
        <w:t>）</w:t>
      </w:r>
      <w:r w:rsidR="004461D2">
        <w:rPr>
          <w:rFonts w:hAnsi="標楷體" w:hint="eastAsia"/>
        </w:rPr>
        <w:t>」、「非理性不合作型</w:t>
      </w:r>
      <w:r w:rsidR="007904E8">
        <w:rPr>
          <w:rFonts w:hAnsi="標楷體" w:hint="eastAsia"/>
        </w:rPr>
        <w:t>（</w:t>
      </w:r>
      <w:r w:rsidR="007904E8" w:rsidRPr="00095BAC">
        <w:t>Unreasonable</w:t>
      </w:r>
      <w:r w:rsidR="007904E8">
        <w:rPr>
          <w:rFonts w:hint="eastAsia"/>
        </w:rPr>
        <w:t xml:space="preserve"> lack of cooperation</w:t>
      </w:r>
      <w:r w:rsidR="007904E8">
        <w:rPr>
          <w:rFonts w:hAnsi="標楷體" w:hint="eastAsia"/>
        </w:rPr>
        <w:t>）</w:t>
      </w:r>
      <w:r w:rsidR="004461D2">
        <w:rPr>
          <w:rFonts w:hAnsi="標楷體" w:hint="eastAsia"/>
        </w:rPr>
        <w:t>」、「非理性爭論型</w:t>
      </w:r>
      <w:r w:rsidR="007904E8">
        <w:rPr>
          <w:rFonts w:hAnsi="標楷體" w:hint="eastAsia"/>
        </w:rPr>
        <w:t>（</w:t>
      </w:r>
      <w:r w:rsidR="007904E8" w:rsidRPr="00095BAC">
        <w:t>Unreasonable</w:t>
      </w:r>
      <w:r w:rsidR="007904E8">
        <w:rPr>
          <w:rFonts w:hint="eastAsia"/>
        </w:rPr>
        <w:t xml:space="preserve"> arguments</w:t>
      </w:r>
      <w:r w:rsidR="007904E8">
        <w:rPr>
          <w:rFonts w:hAnsi="標楷體" w:hint="eastAsia"/>
        </w:rPr>
        <w:t>）</w:t>
      </w:r>
      <w:r w:rsidR="004461D2">
        <w:rPr>
          <w:rFonts w:hAnsi="標楷體" w:hint="eastAsia"/>
        </w:rPr>
        <w:t>」、「非理性行為型</w:t>
      </w:r>
      <w:r w:rsidR="007904E8">
        <w:rPr>
          <w:rFonts w:hAnsi="標楷體" w:hint="eastAsia"/>
        </w:rPr>
        <w:t>（</w:t>
      </w:r>
      <w:r w:rsidR="007904E8" w:rsidRPr="00095BAC">
        <w:t>Unreasonable</w:t>
      </w:r>
      <w:r w:rsidR="007904E8">
        <w:rPr>
          <w:rFonts w:hint="eastAsia"/>
        </w:rPr>
        <w:t xml:space="preserve"> behavior</w:t>
      </w:r>
      <w:r w:rsidR="007904E8">
        <w:rPr>
          <w:rFonts w:hAnsi="標楷體" w:hint="eastAsia"/>
        </w:rPr>
        <w:t>）</w:t>
      </w:r>
      <w:r w:rsidR="004461D2">
        <w:rPr>
          <w:rFonts w:hAnsi="標楷體" w:hint="eastAsia"/>
        </w:rPr>
        <w:t>」等</w:t>
      </w:r>
      <w:r w:rsidR="004461D2">
        <w:rPr>
          <w:rFonts w:hAnsi="標楷體" w:hint="eastAsia"/>
        </w:rPr>
        <w:t>5</w:t>
      </w:r>
      <w:r w:rsidR="004461D2">
        <w:rPr>
          <w:rFonts w:hAnsi="標楷體" w:hint="eastAsia"/>
        </w:rPr>
        <w:lastRenderedPageBreak/>
        <w:t>種類型，</w:t>
      </w:r>
      <w:r w:rsidR="00100DAA">
        <w:rPr>
          <w:rFonts w:hAnsi="標楷體" w:hint="eastAsia"/>
        </w:rPr>
        <w:t>由於</w:t>
      </w:r>
      <w:r w:rsidR="009837C7">
        <w:rPr>
          <w:rFonts w:hAnsi="標楷體" w:hint="eastAsia"/>
        </w:rPr>
        <w:t>監察院已將該書內容翻譯為中文並於國內出版</w:t>
      </w:r>
      <w:r w:rsidR="009837C7">
        <w:rPr>
          <w:rFonts w:ascii="標楷體" w:hAnsi="標楷體" w:hint="eastAsia"/>
        </w:rPr>
        <w:t>，</w:t>
      </w:r>
      <w:r w:rsidR="00100DAA">
        <w:rPr>
          <w:rFonts w:ascii="標楷體" w:hAnsi="標楷體" w:hint="eastAsia"/>
        </w:rPr>
        <w:t>故實際進行參訪時，</w:t>
      </w:r>
      <w:r w:rsidR="00100DAA">
        <w:rPr>
          <w:rFonts w:hint="eastAsia"/>
        </w:rPr>
        <w:t>澳洲聯邦監察使辦公室係就</w:t>
      </w:r>
      <w:r w:rsidR="00100DAA">
        <w:rPr>
          <w:rFonts w:ascii="標楷體" w:hAnsi="標楷體" w:hint="eastAsia"/>
        </w:rPr>
        <w:t>「關鍵事件」（</w:t>
      </w:r>
      <w:r w:rsidR="00100DAA" w:rsidRPr="00100DAA">
        <w:t>Critical Incidents</w:t>
      </w:r>
      <w:r w:rsidR="00100DAA">
        <w:rPr>
          <w:rFonts w:ascii="標楷體" w:hAnsi="標楷體" w:hint="eastAsia"/>
        </w:rPr>
        <w:t>）之處理方式與考察人員交換意見</w:t>
      </w:r>
      <w:r w:rsidR="004461D2">
        <w:rPr>
          <w:rFonts w:hAnsi="標楷體" w:hint="eastAsia"/>
        </w:rPr>
        <w:t>。</w:t>
      </w:r>
    </w:p>
    <w:p w:rsidR="00584A52" w:rsidRDefault="00584A52" w:rsidP="00C46E57">
      <w:pPr>
        <w:suppressAutoHyphens/>
        <w:spacing w:line="520" w:lineRule="exact"/>
        <w:ind w:firstLineChars="200" w:firstLine="680"/>
        <w:jc w:val="both"/>
        <w:rPr>
          <w:rFonts w:hAnsi="標楷體"/>
        </w:rPr>
      </w:pPr>
    </w:p>
    <w:p w:rsidR="00552607" w:rsidRPr="005A57D5" w:rsidRDefault="00552607" w:rsidP="005A57D5">
      <w:pPr>
        <w:pStyle w:val="aff2"/>
        <w:numPr>
          <w:ilvl w:val="0"/>
          <w:numId w:val="11"/>
        </w:numPr>
        <w:suppressAutoHyphens/>
        <w:spacing w:line="520" w:lineRule="exact"/>
        <w:ind w:leftChars="0"/>
        <w:jc w:val="both"/>
        <w:rPr>
          <w:b/>
          <w:sz w:val="32"/>
          <w:szCs w:val="32"/>
        </w:rPr>
      </w:pPr>
      <w:r w:rsidRPr="005A57D5">
        <w:rPr>
          <w:rFonts w:hint="eastAsia"/>
          <w:b/>
          <w:sz w:val="32"/>
          <w:szCs w:val="32"/>
        </w:rPr>
        <w:t>著重非理性陳情行為而非個人</w:t>
      </w:r>
    </w:p>
    <w:p w:rsidR="003B7753" w:rsidRDefault="00100DAA" w:rsidP="00C46E57">
      <w:pPr>
        <w:suppressAutoHyphens/>
        <w:spacing w:line="520" w:lineRule="exact"/>
        <w:ind w:firstLineChars="200" w:firstLine="680"/>
        <w:jc w:val="both"/>
        <w:rPr>
          <w:rFonts w:ascii="標楷體" w:hAnsi="標楷體"/>
        </w:rPr>
      </w:pPr>
      <w:r>
        <w:rPr>
          <w:rFonts w:hint="eastAsia"/>
        </w:rPr>
        <w:t>澳洲聯邦監察使辦公室認為陳情人若發生非理性行為時</w:t>
      </w:r>
      <w:r w:rsidR="003B7753">
        <w:rPr>
          <w:rFonts w:ascii="標楷體" w:hAnsi="標楷體" w:hint="eastAsia"/>
        </w:rPr>
        <w:t>，應著重的焦點在於「非理性行為」而非「非理性陳情人」。</w:t>
      </w:r>
      <w:r w:rsidR="003B7753">
        <w:rPr>
          <w:rFonts w:hint="eastAsia"/>
        </w:rPr>
        <w:t>澳洲聯邦監察使辦公室認為</w:t>
      </w:r>
      <w:r w:rsidR="003B7753">
        <w:rPr>
          <w:rFonts w:ascii="標楷體" w:hAnsi="標楷體" w:hint="eastAsia"/>
        </w:rPr>
        <w:t>非理性行為有下列情況發生時，即屬「關鍵事件」之情形，受理陳情的人員必須更小心面對。</w:t>
      </w:r>
    </w:p>
    <w:p w:rsidR="003B7753" w:rsidRPr="003B7753" w:rsidRDefault="003B7753" w:rsidP="003B7753">
      <w:pPr>
        <w:suppressAutoHyphens/>
        <w:spacing w:line="520" w:lineRule="exact"/>
        <w:ind w:firstLine="680"/>
        <w:jc w:val="both"/>
        <w:rPr>
          <w:rFonts w:ascii="標楷體" w:hAnsi="標楷體"/>
        </w:rPr>
      </w:pPr>
      <w:r w:rsidRPr="003B7753">
        <w:t>1</w:t>
      </w:r>
      <w:r w:rsidRPr="003B7753">
        <w:rPr>
          <w:rFonts w:ascii="標楷體" w:hAnsi="標楷體" w:hint="eastAsia"/>
        </w:rPr>
        <w:t>、陳情人有自殘、自我傷害的行為發生。</w:t>
      </w:r>
    </w:p>
    <w:p w:rsidR="003B7753" w:rsidRDefault="003B7753" w:rsidP="003B7753">
      <w:pPr>
        <w:ind w:firstLine="680"/>
      </w:pPr>
      <w:r>
        <w:rPr>
          <w:rFonts w:hint="eastAsia"/>
        </w:rPr>
        <w:t>2</w:t>
      </w:r>
      <w:r>
        <w:rPr>
          <w:rFonts w:ascii="標楷體" w:hAnsi="標楷體" w:hint="eastAsia"/>
        </w:rPr>
        <w:t>、</w:t>
      </w:r>
      <w:r>
        <w:rPr>
          <w:rFonts w:hint="eastAsia"/>
        </w:rPr>
        <w:t>陳情人有傷害他人或團體的行為發生</w:t>
      </w:r>
      <w:r>
        <w:rPr>
          <w:rFonts w:ascii="標楷體" w:hAnsi="標楷體" w:hint="eastAsia"/>
        </w:rPr>
        <w:t>（</w:t>
      </w:r>
      <w:r>
        <w:rPr>
          <w:rFonts w:hint="eastAsia"/>
        </w:rPr>
        <w:t>包括傷害澳洲聯邦監察使辦公室之職員</w:t>
      </w:r>
      <w:r>
        <w:rPr>
          <w:rFonts w:ascii="標楷體" w:hAnsi="標楷體" w:hint="eastAsia"/>
        </w:rPr>
        <w:t>）。</w:t>
      </w:r>
    </w:p>
    <w:p w:rsidR="003B7753" w:rsidRPr="003B7753" w:rsidRDefault="003B7753" w:rsidP="003B7753">
      <w:pPr>
        <w:ind w:firstLine="680"/>
      </w:pPr>
      <w:r>
        <w:rPr>
          <w:rFonts w:hint="eastAsia"/>
        </w:rPr>
        <w:t>3</w:t>
      </w:r>
      <w:r>
        <w:rPr>
          <w:rFonts w:ascii="標楷體" w:hAnsi="標楷體" w:hint="eastAsia"/>
        </w:rPr>
        <w:t>、</w:t>
      </w:r>
      <w:r>
        <w:rPr>
          <w:rFonts w:hint="eastAsia"/>
        </w:rPr>
        <w:t>陳情人有毀損公物之情形發生</w:t>
      </w:r>
      <w:r>
        <w:rPr>
          <w:rFonts w:ascii="標楷體" w:hAnsi="標楷體" w:hint="eastAsia"/>
        </w:rPr>
        <w:t>。</w:t>
      </w:r>
    </w:p>
    <w:p w:rsidR="003B7753" w:rsidRDefault="002E0468" w:rsidP="00C46E57">
      <w:pPr>
        <w:suppressAutoHyphens/>
        <w:spacing w:line="520" w:lineRule="exact"/>
        <w:ind w:firstLineChars="200" w:firstLine="680"/>
        <w:jc w:val="both"/>
        <w:rPr>
          <w:rFonts w:hAnsi="標楷體"/>
        </w:rPr>
      </w:pPr>
      <w:r>
        <w:rPr>
          <w:rFonts w:hint="eastAsia"/>
        </w:rPr>
        <w:t>澳洲聯邦監察使辦公室將</w:t>
      </w:r>
      <w:r>
        <w:rPr>
          <w:rFonts w:hAnsi="標楷體" w:hint="eastAsia"/>
        </w:rPr>
        <w:t>非理性行為</w:t>
      </w:r>
      <w:r w:rsidR="00F96F32">
        <w:rPr>
          <w:rFonts w:hAnsi="標楷體" w:hint="eastAsia"/>
        </w:rPr>
        <w:t>進一步細</w:t>
      </w:r>
      <w:r w:rsidR="003B7753">
        <w:rPr>
          <w:rFonts w:hAnsi="標楷體" w:hint="eastAsia"/>
        </w:rPr>
        <w:t>分為</w:t>
      </w:r>
      <w:r w:rsidR="003B7753">
        <w:rPr>
          <w:rFonts w:ascii="標楷體" w:hAnsi="標楷體" w:hint="eastAsia"/>
        </w:rPr>
        <w:t>「</w:t>
      </w:r>
      <w:r w:rsidR="003B7753">
        <w:rPr>
          <w:rFonts w:hAnsi="標楷體" w:hint="eastAsia"/>
        </w:rPr>
        <w:t>直接威脅</w:t>
      </w:r>
      <w:r w:rsidR="003B7753">
        <w:rPr>
          <w:rFonts w:ascii="標楷體" w:hAnsi="標楷體" w:hint="eastAsia"/>
        </w:rPr>
        <w:t>（</w:t>
      </w:r>
      <w:r w:rsidR="003B7753">
        <w:rPr>
          <w:rFonts w:hAnsi="標楷體" w:hint="eastAsia"/>
        </w:rPr>
        <w:t>Direct Threat</w:t>
      </w:r>
      <w:r w:rsidR="003B7753">
        <w:rPr>
          <w:rFonts w:ascii="標楷體" w:hAnsi="標楷體" w:hint="eastAsia"/>
        </w:rPr>
        <w:t>）」</w:t>
      </w:r>
      <w:r w:rsidR="003B7753">
        <w:rPr>
          <w:rFonts w:hAnsi="標楷體" w:hint="eastAsia"/>
        </w:rPr>
        <w:t>與</w:t>
      </w:r>
      <w:r w:rsidR="003B7753">
        <w:rPr>
          <w:rFonts w:ascii="標楷體" w:hAnsi="標楷體" w:hint="eastAsia"/>
        </w:rPr>
        <w:t>「</w:t>
      </w:r>
      <w:r w:rsidR="003B7753">
        <w:rPr>
          <w:rFonts w:hAnsi="標楷體" w:hint="eastAsia"/>
        </w:rPr>
        <w:t>間接威脅</w:t>
      </w:r>
      <w:r w:rsidR="003B7753">
        <w:rPr>
          <w:rFonts w:ascii="標楷體" w:hAnsi="標楷體" w:hint="eastAsia"/>
        </w:rPr>
        <w:t>（</w:t>
      </w:r>
      <w:r w:rsidR="003B7753">
        <w:rPr>
          <w:rFonts w:hAnsi="標楷體" w:hint="eastAsia"/>
        </w:rPr>
        <w:t>Indirect Threat</w:t>
      </w:r>
      <w:r w:rsidR="003B7753">
        <w:rPr>
          <w:rFonts w:ascii="標楷體" w:hAnsi="標楷體" w:hint="eastAsia"/>
        </w:rPr>
        <w:t>）」兩大類。前者係指非理性行為係立即、明顯、一觸即發的情形；後者則係指非理性行為並不具特定性、不一定會發生但有發生風險之情形。據</w:t>
      </w:r>
      <w:r w:rsidR="003B7753">
        <w:rPr>
          <w:rFonts w:hint="eastAsia"/>
        </w:rPr>
        <w:t>澳洲聯邦監察使辦公室實務觀察發現</w:t>
      </w:r>
      <w:r w:rsidR="003B7753">
        <w:rPr>
          <w:rFonts w:ascii="標楷體" w:hAnsi="標楷體" w:hint="eastAsia"/>
        </w:rPr>
        <w:t>，</w:t>
      </w:r>
      <w:r w:rsidR="00FF4DB1" w:rsidRPr="00095BAC">
        <w:rPr>
          <w:rFonts w:hAnsi="標楷體"/>
        </w:rPr>
        <w:t>隨著科技發展造成民眾心理壓力增加，近年來非理性陳情案件有</w:t>
      </w:r>
      <w:r w:rsidR="00FF4DB1">
        <w:rPr>
          <w:rFonts w:hAnsi="標楷體" w:hint="eastAsia"/>
        </w:rPr>
        <w:t>逐漸</w:t>
      </w:r>
      <w:r w:rsidR="00FF4DB1" w:rsidRPr="00095BAC">
        <w:rPr>
          <w:rFonts w:hAnsi="標楷體"/>
        </w:rPr>
        <w:t>增加的趨勢。</w:t>
      </w:r>
    </w:p>
    <w:p w:rsidR="00584A52" w:rsidRDefault="00584A52" w:rsidP="00C46E57">
      <w:pPr>
        <w:suppressAutoHyphens/>
        <w:spacing w:line="520" w:lineRule="exact"/>
        <w:ind w:firstLineChars="200" w:firstLine="680"/>
        <w:jc w:val="both"/>
        <w:rPr>
          <w:rFonts w:hAnsi="標楷體"/>
        </w:rPr>
      </w:pPr>
    </w:p>
    <w:p w:rsidR="0088107E" w:rsidRPr="0088107E" w:rsidRDefault="0088107E" w:rsidP="0088107E">
      <w:pPr>
        <w:pStyle w:val="aff2"/>
        <w:numPr>
          <w:ilvl w:val="0"/>
          <w:numId w:val="11"/>
        </w:numPr>
        <w:suppressAutoHyphens/>
        <w:spacing w:line="520" w:lineRule="exact"/>
        <w:ind w:leftChars="0"/>
        <w:jc w:val="both"/>
        <w:rPr>
          <w:b/>
          <w:sz w:val="32"/>
          <w:szCs w:val="32"/>
        </w:rPr>
      </w:pPr>
      <w:r w:rsidRPr="0088107E">
        <w:rPr>
          <w:rFonts w:hint="eastAsia"/>
          <w:b/>
          <w:sz w:val="32"/>
          <w:szCs w:val="32"/>
        </w:rPr>
        <w:t>以嚴正的態度面對非理性陳情</w:t>
      </w:r>
    </w:p>
    <w:p w:rsidR="003B7753" w:rsidRDefault="00C07553" w:rsidP="00C46E57">
      <w:pPr>
        <w:suppressAutoHyphens/>
        <w:spacing w:line="520" w:lineRule="exact"/>
        <w:ind w:firstLineChars="200" w:firstLine="680"/>
        <w:jc w:val="both"/>
      </w:pPr>
      <w:r>
        <w:rPr>
          <w:rFonts w:hint="eastAsia"/>
        </w:rPr>
        <w:t>澳洲聯邦監察使辦公室在處理非理性行為之政策方向</w:t>
      </w:r>
      <w:r>
        <w:rPr>
          <w:rFonts w:ascii="標楷體" w:hAnsi="標楷體" w:hint="eastAsia"/>
        </w:rPr>
        <w:t>，</w:t>
      </w:r>
      <w:r>
        <w:rPr>
          <w:rFonts w:hint="eastAsia"/>
        </w:rPr>
        <w:t>係認為受理陳情</w:t>
      </w:r>
      <w:r w:rsidR="008452D6">
        <w:rPr>
          <w:rFonts w:hint="eastAsia"/>
        </w:rPr>
        <w:t>人</w:t>
      </w:r>
      <w:r>
        <w:rPr>
          <w:rFonts w:hint="eastAsia"/>
        </w:rPr>
        <w:t>員在處理任何威脅行為</w:t>
      </w:r>
      <w:r>
        <w:rPr>
          <w:rFonts w:ascii="標楷體" w:hAnsi="標楷體" w:hint="eastAsia"/>
        </w:rPr>
        <w:t>（</w:t>
      </w:r>
      <w:r>
        <w:rPr>
          <w:rFonts w:hint="eastAsia"/>
        </w:rPr>
        <w:t>包括陳情人自</w:t>
      </w:r>
      <w:r w:rsidR="00F96F32">
        <w:rPr>
          <w:rFonts w:hint="eastAsia"/>
        </w:rPr>
        <w:t>殺</w:t>
      </w:r>
      <w:r>
        <w:rPr>
          <w:rFonts w:hint="eastAsia"/>
        </w:rPr>
        <w:t>行為</w:t>
      </w:r>
      <w:r>
        <w:rPr>
          <w:rFonts w:ascii="標楷體" w:hAnsi="標楷體" w:hint="eastAsia"/>
        </w:rPr>
        <w:t>）</w:t>
      </w:r>
      <w:r w:rsidR="00F96F32">
        <w:rPr>
          <w:rFonts w:ascii="標楷體" w:hAnsi="標楷體" w:hint="eastAsia"/>
        </w:rPr>
        <w:t>時</w:t>
      </w:r>
      <w:r>
        <w:rPr>
          <w:rFonts w:ascii="標楷體" w:hAnsi="標楷體" w:hint="eastAsia"/>
        </w:rPr>
        <w:t>都必須要非常認真、嚴肅的面對</w:t>
      </w:r>
      <w:r w:rsidR="00F235AF">
        <w:rPr>
          <w:rFonts w:ascii="標楷體" w:hAnsi="標楷體" w:hint="eastAsia"/>
        </w:rPr>
        <w:t>，但</w:t>
      </w:r>
      <w:r w:rsidR="008452D6">
        <w:rPr>
          <w:rFonts w:ascii="標楷體" w:hAnsi="標楷體" w:hint="eastAsia"/>
        </w:rPr>
        <w:t>受理陳情</w:t>
      </w:r>
      <w:r w:rsidR="00F235AF">
        <w:rPr>
          <w:rFonts w:ascii="標楷體" w:hAnsi="標楷體" w:hint="eastAsia"/>
        </w:rPr>
        <w:t>人員和調查人員並不是被雇用或被訓練作為心理學家，並不適合</w:t>
      </w:r>
      <w:r w:rsidR="00F235AF">
        <w:rPr>
          <w:rFonts w:ascii="標楷體" w:hAnsi="標楷體" w:hint="eastAsia"/>
        </w:rPr>
        <w:lastRenderedPageBreak/>
        <w:t>扮演心理學家</w:t>
      </w:r>
      <w:r w:rsidR="008452D6">
        <w:rPr>
          <w:rFonts w:ascii="標楷體" w:hAnsi="標楷體" w:hint="eastAsia"/>
        </w:rPr>
        <w:t>或精神科醫師之角色，</w:t>
      </w:r>
      <w:r w:rsidR="00F235AF">
        <w:rPr>
          <w:rFonts w:ascii="標楷體" w:hAnsi="標楷體" w:hint="eastAsia"/>
        </w:rPr>
        <w:t>去診斷與管理陳情人的心理狀態</w:t>
      </w:r>
      <w:r w:rsidR="002E0468">
        <w:rPr>
          <w:rFonts w:ascii="標楷體" w:hAnsi="標楷體" w:hint="eastAsia"/>
        </w:rPr>
        <w:t>，</w:t>
      </w:r>
      <w:r w:rsidR="008452D6">
        <w:rPr>
          <w:rFonts w:hAnsi="標楷體"/>
        </w:rPr>
        <w:t>而是應瞭解問題，取得足夠資訊，並即時採取合理的措施，降低</w:t>
      </w:r>
      <w:r w:rsidR="008452D6">
        <w:rPr>
          <w:rFonts w:hAnsi="標楷體" w:hint="eastAsia"/>
        </w:rPr>
        <w:t>非理性行為</w:t>
      </w:r>
      <w:r w:rsidR="002E0468" w:rsidRPr="00095BAC">
        <w:rPr>
          <w:rFonts w:hAnsi="標楷體"/>
        </w:rPr>
        <w:t>發生之可能性。</w:t>
      </w:r>
      <w:r w:rsidR="00F235AF">
        <w:rPr>
          <w:rFonts w:ascii="標楷體" w:hAnsi="標楷體" w:hint="eastAsia"/>
        </w:rPr>
        <w:t>因此，</w:t>
      </w:r>
      <w:r w:rsidR="00885C62">
        <w:rPr>
          <w:rFonts w:hint="eastAsia"/>
        </w:rPr>
        <w:t>澳洲聯邦監察使辦公室</w:t>
      </w:r>
      <w:r w:rsidR="00F235AF">
        <w:rPr>
          <w:rFonts w:hint="eastAsia"/>
        </w:rPr>
        <w:t>要求受理陳情人員面對陳情人發生非理性行為時</w:t>
      </w:r>
      <w:r w:rsidR="00F235AF">
        <w:rPr>
          <w:rFonts w:ascii="標楷體" w:hAnsi="標楷體" w:hint="eastAsia"/>
        </w:rPr>
        <w:t>，</w:t>
      </w:r>
      <w:r w:rsidR="00F235AF">
        <w:rPr>
          <w:rFonts w:hint="eastAsia"/>
        </w:rPr>
        <w:t>必須掌握</w:t>
      </w:r>
      <w:r w:rsidR="00F235AF">
        <w:rPr>
          <w:rFonts w:hint="eastAsia"/>
        </w:rPr>
        <w:t>4</w:t>
      </w:r>
      <w:r w:rsidR="00F235AF">
        <w:rPr>
          <w:rFonts w:hint="eastAsia"/>
        </w:rPr>
        <w:t>大原則</w:t>
      </w:r>
      <w:r w:rsidR="00F235AF">
        <w:rPr>
          <w:rFonts w:ascii="標楷體" w:hAnsi="標楷體" w:hint="eastAsia"/>
        </w:rPr>
        <w:t>。</w:t>
      </w:r>
    </w:p>
    <w:p w:rsidR="00F235AF" w:rsidRDefault="00F235AF" w:rsidP="00C46E57">
      <w:pPr>
        <w:suppressAutoHyphens/>
        <w:spacing w:line="520" w:lineRule="exact"/>
        <w:ind w:firstLineChars="200" w:firstLine="680"/>
        <w:jc w:val="both"/>
        <w:rPr>
          <w:rFonts w:ascii="標楷體" w:hAnsi="標楷體"/>
        </w:rPr>
      </w:pPr>
      <w:r>
        <w:rPr>
          <w:rFonts w:hint="eastAsia"/>
        </w:rPr>
        <w:t>1</w:t>
      </w:r>
      <w:r w:rsidR="008452D6">
        <w:rPr>
          <w:rFonts w:ascii="標楷體" w:hAnsi="標楷體" w:hint="eastAsia"/>
        </w:rPr>
        <w:t>、受理陳情人員必須認知到如何將非理性行為產生之影響</w:t>
      </w:r>
      <w:r>
        <w:rPr>
          <w:rFonts w:ascii="標楷體" w:hAnsi="標楷體" w:hint="eastAsia"/>
        </w:rPr>
        <w:t>降至最低。</w:t>
      </w:r>
    </w:p>
    <w:p w:rsidR="00F235AF" w:rsidRDefault="00F235AF" w:rsidP="00C46E57">
      <w:pPr>
        <w:suppressAutoHyphens/>
        <w:spacing w:line="520" w:lineRule="exact"/>
        <w:ind w:firstLineChars="200" w:firstLine="680"/>
        <w:jc w:val="both"/>
        <w:rPr>
          <w:rFonts w:ascii="標楷體" w:hAnsi="標楷體"/>
        </w:rPr>
      </w:pPr>
      <w:r w:rsidRPr="00F235AF">
        <w:t>2</w:t>
      </w:r>
      <w:r>
        <w:rPr>
          <w:rFonts w:ascii="標楷體" w:hAnsi="標楷體" w:hint="eastAsia"/>
        </w:rPr>
        <w:t>、</w:t>
      </w:r>
      <w:r w:rsidR="00DA6C70">
        <w:rPr>
          <w:rFonts w:ascii="標楷體" w:hAnsi="標楷體" w:hint="eastAsia"/>
        </w:rPr>
        <w:t>受理陳情人員必須清楚的瞭解當非理性行為發生時能採取哪些立即性的行動（包括其他外部支援機制）。</w:t>
      </w:r>
    </w:p>
    <w:p w:rsidR="00DA6C70" w:rsidRDefault="00DA6C70" w:rsidP="00C46E57">
      <w:pPr>
        <w:suppressAutoHyphens/>
        <w:spacing w:line="520" w:lineRule="exact"/>
        <w:ind w:firstLineChars="200" w:firstLine="680"/>
        <w:jc w:val="both"/>
        <w:rPr>
          <w:rFonts w:ascii="標楷體" w:hAnsi="標楷體"/>
        </w:rPr>
      </w:pPr>
      <w:r w:rsidRPr="00DA6C70">
        <w:t>3</w:t>
      </w:r>
      <w:r>
        <w:rPr>
          <w:rFonts w:ascii="標楷體" w:hAnsi="標楷體" w:hint="eastAsia"/>
        </w:rPr>
        <w:t>、關鍵事件必須在所有基礎事實均已明確的情況下才能進行處理，避免擴大不必要之非理性行為風險。</w:t>
      </w:r>
    </w:p>
    <w:p w:rsidR="00DA6C70" w:rsidRPr="00C07553" w:rsidRDefault="00DA6C70" w:rsidP="00C46E57">
      <w:pPr>
        <w:suppressAutoHyphens/>
        <w:spacing w:line="520" w:lineRule="exact"/>
        <w:ind w:firstLineChars="200" w:firstLine="680"/>
        <w:jc w:val="both"/>
        <w:rPr>
          <w:rFonts w:hAnsi="標楷體"/>
        </w:rPr>
      </w:pPr>
      <w:r w:rsidRPr="00DA6C70">
        <w:t>4</w:t>
      </w:r>
      <w:r>
        <w:rPr>
          <w:rFonts w:ascii="標楷體" w:hAnsi="標楷體" w:hint="eastAsia"/>
        </w:rPr>
        <w:t>、沒有直接參與處理關鍵事件的人員，也必須要評估自身可能遭遇的風險及採取必要之預防措施。</w:t>
      </w:r>
    </w:p>
    <w:p w:rsidR="002E0468" w:rsidRDefault="006F127F" w:rsidP="00C46E57">
      <w:pPr>
        <w:suppressAutoHyphens/>
        <w:spacing w:line="520" w:lineRule="exact"/>
        <w:ind w:firstLineChars="200" w:firstLine="680"/>
        <w:jc w:val="both"/>
        <w:rPr>
          <w:rFonts w:ascii="標楷體" w:hAnsi="標楷體"/>
        </w:rPr>
      </w:pPr>
      <w:r>
        <w:rPr>
          <w:rFonts w:hAnsi="標楷體" w:hint="eastAsia"/>
        </w:rPr>
        <w:t>此外</w:t>
      </w:r>
      <w:r>
        <w:rPr>
          <w:rFonts w:ascii="標楷體" w:hAnsi="標楷體" w:hint="eastAsia"/>
        </w:rPr>
        <w:t>，</w:t>
      </w:r>
      <w:r>
        <w:rPr>
          <w:rFonts w:hAnsi="標楷體" w:hint="eastAsia"/>
        </w:rPr>
        <w:t>為避免受理陳情人員在資訊不充分的情形下</w:t>
      </w:r>
      <w:r>
        <w:rPr>
          <w:rFonts w:ascii="標楷體" w:hAnsi="標楷體" w:hint="eastAsia"/>
        </w:rPr>
        <w:t>，</w:t>
      </w:r>
      <w:r>
        <w:rPr>
          <w:rFonts w:hAnsi="標楷體" w:hint="eastAsia"/>
        </w:rPr>
        <w:t>誤判對非理性行為之處理方式</w:t>
      </w:r>
      <w:r>
        <w:rPr>
          <w:rFonts w:ascii="標楷體" w:hAnsi="標楷體" w:hint="eastAsia"/>
        </w:rPr>
        <w:t>，</w:t>
      </w:r>
      <w:r w:rsidR="00885C62">
        <w:rPr>
          <w:rFonts w:hint="eastAsia"/>
        </w:rPr>
        <w:t>澳洲聯邦監察使辦公室認為</w:t>
      </w:r>
      <w:r>
        <w:rPr>
          <w:rFonts w:hAnsi="標楷體" w:hint="eastAsia"/>
        </w:rPr>
        <w:t>受理陳情人員必須先評估非理性行為的樣態</w:t>
      </w:r>
      <w:r>
        <w:rPr>
          <w:rFonts w:ascii="標楷體" w:hAnsi="標楷體" w:hint="eastAsia"/>
        </w:rPr>
        <w:t>，</w:t>
      </w:r>
      <w:r>
        <w:rPr>
          <w:rFonts w:hAnsi="標楷體" w:hint="eastAsia"/>
        </w:rPr>
        <w:t>先確認非理性行為的可信度</w:t>
      </w:r>
      <w:r w:rsidR="008452D6">
        <w:rPr>
          <w:rFonts w:ascii="標楷體" w:hAnsi="標楷體" w:hint="eastAsia"/>
        </w:rPr>
        <w:t>。</w:t>
      </w:r>
      <w:r>
        <w:rPr>
          <w:rFonts w:hAnsi="標楷體" w:hint="eastAsia"/>
        </w:rPr>
        <w:t>如果陳情人是透過電話陳情</w:t>
      </w:r>
      <w:r>
        <w:rPr>
          <w:rFonts w:ascii="標楷體" w:hAnsi="標楷體" w:hint="eastAsia"/>
        </w:rPr>
        <w:t>，</w:t>
      </w:r>
      <w:r>
        <w:rPr>
          <w:rFonts w:hAnsi="標楷體" w:hint="eastAsia"/>
        </w:rPr>
        <w:t>他在電話中說了什麼</w:t>
      </w:r>
      <w:r>
        <w:rPr>
          <w:rFonts w:ascii="標楷體" w:hAnsi="標楷體" w:hint="eastAsia"/>
        </w:rPr>
        <w:t>？如果陳情人是面對面親自陳情，他的肢體語言表現結果為何？非理性行為是否確實會產生？</w:t>
      </w:r>
      <w:r w:rsidR="00885C62">
        <w:rPr>
          <w:rFonts w:ascii="標楷體" w:hAnsi="標楷體" w:hint="eastAsia"/>
        </w:rPr>
        <w:t>是不是措辭強烈的非理性行為？陳情人以前是否有類似自</w:t>
      </w:r>
      <w:r w:rsidR="00F96F32">
        <w:rPr>
          <w:rFonts w:ascii="標楷體" w:hAnsi="標楷體" w:hint="eastAsia"/>
        </w:rPr>
        <w:t>殺</w:t>
      </w:r>
      <w:r w:rsidR="00885C62">
        <w:rPr>
          <w:rFonts w:ascii="標楷體" w:hAnsi="標楷體" w:hint="eastAsia"/>
        </w:rPr>
        <w:t>或其他非理性行為的發生？陳情人已採取非理性行為或是處於即將發生非理性行為之狀</w:t>
      </w:r>
      <w:r w:rsidR="00F96F32">
        <w:rPr>
          <w:rFonts w:ascii="標楷體" w:hAnsi="標楷體" w:hint="eastAsia"/>
        </w:rPr>
        <w:t>態</w:t>
      </w:r>
      <w:r w:rsidR="00885C62">
        <w:rPr>
          <w:rFonts w:ascii="標楷體" w:hAnsi="標楷體" w:hint="eastAsia"/>
        </w:rPr>
        <w:t>？</w:t>
      </w:r>
    </w:p>
    <w:p w:rsidR="00584A52" w:rsidRPr="00DA6C70" w:rsidRDefault="00584A52" w:rsidP="00C46E57">
      <w:pPr>
        <w:suppressAutoHyphens/>
        <w:spacing w:line="520" w:lineRule="exact"/>
        <w:ind w:firstLineChars="200" w:firstLine="680"/>
        <w:jc w:val="both"/>
        <w:rPr>
          <w:rFonts w:hAnsi="標楷體"/>
        </w:rPr>
      </w:pPr>
    </w:p>
    <w:p w:rsidR="00552607" w:rsidRPr="005A57D5" w:rsidRDefault="00552607" w:rsidP="005A57D5">
      <w:pPr>
        <w:pStyle w:val="aff2"/>
        <w:numPr>
          <w:ilvl w:val="0"/>
          <w:numId w:val="11"/>
        </w:numPr>
        <w:suppressAutoHyphens/>
        <w:spacing w:line="520" w:lineRule="exact"/>
        <w:ind w:leftChars="0"/>
        <w:jc w:val="both"/>
        <w:rPr>
          <w:b/>
          <w:sz w:val="32"/>
          <w:szCs w:val="32"/>
        </w:rPr>
      </w:pPr>
      <w:r w:rsidRPr="005A57D5">
        <w:rPr>
          <w:rFonts w:hint="eastAsia"/>
          <w:b/>
          <w:sz w:val="32"/>
          <w:szCs w:val="32"/>
        </w:rPr>
        <w:t>二階段處理模式</w:t>
      </w:r>
    </w:p>
    <w:p w:rsidR="00D1639A" w:rsidRDefault="00401FF7" w:rsidP="00C46E57">
      <w:pPr>
        <w:suppressAutoHyphens/>
        <w:spacing w:line="520" w:lineRule="exact"/>
        <w:ind w:firstLineChars="200" w:firstLine="680"/>
        <w:jc w:val="both"/>
        <w:rPr>
          <w:rFonts w:hAnsi="標楷體"/>
        </w:rPr>
      </w:pPr>
      <w:r>
        <w:rPr>
          <w:rFonts w:hint="eastAsia"/>
        </w:rPr>
        <w:t>澳洲聯邦監察使辦公室</w:t>
      </w:r>
      <w:r w:rsidR="00D1639A" w:rsidRPr="00095BAC">
        <w:rPr>
          <w:rFonts w:hAnsi="標楷體"/>
        </w:rPr>
        <w:t>對於一般非理性陳情案件</w:t>
      </w:r>
      <w:r>
        <w:rPr>
          <w:rFonts w:ascii="標楷體" w:hAnsi="標楷體" w:hint="eastAsia"/>
        </w:rPr>
        <w:t>（</w:t>
      </w:r>
      <w:r w:rsidR="00D1639A" w:rsidRPr="00095BAC">
        <w:rPr>
          <w:rFonts w:hAnsi="標楷體"/>
        </w:rPr>
        <w:t>如接聽電話</w:t>
      </w:r>
      <w:r>
        <w:rPr>
          <w:rFonts w:hAnsi="標楷體" w:hint="eastAsia"/>
        </w:rPr>
        <w:t>陳情時遭陳情人以言語羞辱</w:t>
      </w:r>
      <w:r>
        <w:rPr>
          <w:rFonts w:ascii="標楷體" w:hAnsi="標楷體" w:hint="eastAsia"/>
        </w:rPr>
        <w:t>）</w:t>
      </w:r>
      <w:r>
        <w:rPr>
          <w:rFonts w:hAnsi="標楷體"/>
        </w:rPr>
        <w:t>，</w:t>
      </w:r>
      <w:r w:rsidR="00D1639A" w:rsidRPr="00095BAC">
        <w:rPr>
          <w:rFonts w:hAnsi="標楷體"/>
        </w:rPr>
        <w:t>係採二階段拒絕後終止</w:t>
      </w:r>
      <w:r w:rsidR="00D1639A" w:rsidRPr="00095BAC">
        <w:rPr>
          <w:rFonts w:hAnsi="標楷體"/>
        </w:rPr>
        <w:lastRenderedPageBreak/>
        <w:t>處理程序之作法</w:t>
      </w:r>
      <w:r w:rsidR="008452D6">
        <w:rPr>
          <w:rFonts w:ascii="標楷體" w:hAnsi="標楷體" w:hint="eastAsia"/>
        </w:rPr>
        <w:t>。</w:t>
      </w:r>
      <w:r>
        <w:rPr>
          <w:rFonts w:hAnsi="標楷體" w:hint="eastAsia"/>
        </w:rPr>
        <w:t>換言之</w:t>
      </w:r>
      <w:r>
        <w:rPr>
          <w:rFonts w:ascii="標楷體" w:hAnsi="標楷體" w:hint="eastAsia"/>
        </w:rPr>
        <w:t>，</w:t>
      </w:r>
      <w:r>
        <w:rPr>
          <w:rFonts w:hAnsi="標楷體" w:hint="eastAsia"/>
        </w:rPr>
        <w:t>受理陳情人員會先給</w:t>
      </w:r>
      <w:r w:rsidR="008452D6">
        <w:rPr>
          <w:rFonts w:hAnsi="標楷體" w:hint="eastAsia"/>
        </w:rPr>
        <w:t>予</w:t>
      </w:r>
      <w:r>
        <w:rPr>
          <w:rFonts w:hAnsi="標楷體" w:hint="eastAsia"/>
        </w:rPr>
        <w:t>陳情人兩次警告</w:t>
      </w:r>
      <w:r>
        <w:rPr>
          <w:rFonts w:ascii="標楷體" w:hAnsi="標楷體" w:hint="eastAsia"/>
        </w:rPr>
        <w:t>，</w:t>
      </w:r>
      <w:r>
        <w:rPr>
          <w:rFonts w:hAnsi="標楷體" w:hint="eastAsia"/>
        </w:rPr>
        <w:t>如果陳情人仍置之不理持續辱罵</w:t>
      </w:r>
      <w:r>
        <w:rPr>
          <w:rFonts w:ascii="標楷體" w:hAnsi="標楷體" w:hint="eastAsia"/>
        </w:rPr>
        <w:t>，</w:t>
      </w:r>
      <w:r>
        <w:rPr>
          <w:rFonts w:hAnsi="標楷體" w:hint="eastAsia"/>
        </w:rPr>
        <w:t>受理陳情人員即可掛斷電話</w:t>
      </w:r>
      <w:r>
        <w:rPr>
          <w:rFonts w:ascii="標楷體" w:hAnsi="標楷體" w:hint="eastAsia"/>
        </w:rPr>
        <w:t>，</w:t>
      </w:r>
      <w:r>
        <w:rPr>
          <w:rFonts w:hAnsi="標楷體" w:hint="eastAsia"/>
        </w:rPr>
        <w:t>終止受理陳情的程序</w:t>
      </w:r>
      <w:r>
        <w:rPr>
          <w:rFonts w:ascii="標楷體" w:hAnsi="標楷體" w:hint="eastAsia"/>
        </w:rPr>
        <w:t>；</w:t>
      </w:r>
      <w:r w:rsidR="00D1639A" w:rsidRPr="00095BAC">
        <w:rPr>
          <w:rFonts w:hAnsi="標楷體"/>
        </w:rPr>
        <w:t>如果</w:t>
      </w:r>
      <w:r>
        <w:rPr>
          <w:rFonts w:hAnsi="標楷體" w:hint="eastAsia"/>
        </w:rPr>
        <w:t>陳情人</w:t>
      </w:r>
      <w:r w:rsidR="00D1639A" w:rsidRPr="00095BAC">
        <w:rPr>
          <w:rFonts w:hAnsi="標楷體"/>
        </w:rPr>
        <w:t>談話內容語帶威脅</w:t>
      </w:r>
      <w:r>
        <w:rPr>
          <w:rFonts w:hAnsi="標楷體" w:hint="eastAsia"/>
        </w:rPr>
        <w:t>時</w:t>
      </w:r>
      <w:r w:rsidR="00D1639A" w:rsidRPr="00095BAC">
        <w:rPr>
          <w:rFonts w:hAnsi="標楷體"/>
        </w:rPr>
        <w:t>，</w:t>
      </w:r>
      <w:r>
        <w:rPr>
          <w:rFonts w:hAnsi="標楷體" w:hint="eastAsia"/>
        </w:rPr>
        <w:t>受理陳情人員</w:t>
      </w:r>
      <w:r w:rsidR="00D1639A" w:rsidRPr="00095BAC">
        <w:rPr>
          <w:rFonts w:hAnsi="標楷體"/>
        </w:rPr>
        <w:t>亦會警告對方注意用語，如</w:t>
      </w:r>
      <w:r>
        <w:rPr>
          <w:rFonts w:hAnsi="標楷體" w:hint="eastAsia"/>
        </w:rPr>
        <w:t>陳情人仍</w:t>
      </w:r>
      <w:r w:rsidR="00D1639A" w:rsidRPr="00095BAC">
        <w:rPr>
          <w:rFonts w:hAnsi="標楷體"/>
        </w:rPr>
        <w:t>未</w:t>
      </w:r>
      <w:r>
        <w:rPr>
          <w:rFonts w:hAnsi="標楷體"/>
        </w:rPr>
        <w:t>改善</w:t>
      </w:r>
      <w:r w:rsidR="00D1639A" w:rsidRPr="00095BAC">
        <w:rPr>
          <w:rFonts w:hAnsi="標楷體"/>
        </w:rPr>
        <w:t>，</w:t>
      </w:r>
      <w:r>
        <w:rPr>
          <w:rFonts w:hAnsi="標楷體" w:hint="eastAsia"/>
        </w:rPr>
        <w:t>受理陳情人員亦可比照上述二階段拒絕後終止處理程序之作法</w:t>
      </w:r>
      <w:r>
        <w:rPr>
          <w:rFonts w:ascii="標楷體" w:hAnsi="標楷體" w:hint="eastAsia"/>
        </w:rPr>
        <w:t>，</w:t>
      </w:r>
      <w:r w:rsidR="00D1639A" w:rsidRPr="00095BAC">
        <w:rPr>
          <w:rFonts w:hAnsi="標楷體"/>
        </w:rPr>
        <w:t>掛斷</w:t>
      </w:r>
      <w:r>
        <w:rPr>
          <w:rFonts w:hAnsi="標楷體" w:hint="eastAsia"/>
        </w:rPr>
        <w:t>陳情人之來電</w:t>
      </w:r>
      <w:r>
        <w:rPr>
          <w:rFonts w:ascii="標楷體" w:hAnsi="標楷體" w:hint="eastAsia"/>
        </w:rPr>
        <w:t>，</w:t>
      </w:r>
      <w:r w:rsidR="00D1639A" w:rsidRPr="00095BAC">
        <w:rPr>
          <w:rFonts w:hAnsi="標楷體"/>
        </w:rPr>
        <w:t>並得拒絕接聽同一</w:t>
      </w:r>
      <w:r>
        <w:rPr>
          <w:rFonts w:hAnsi="標楷體" w:hint="eastAsia"/>
        </w:rPr>
        <w:t>陳情人之來電</w:t>
      </w:r>
      <w:r w:rsidR="00D1639A" w:rsidRPr="00095BAC">
        <w:rPr>
          <w:rFonts w:hAnsi="標楷體"/>
        </w:rPr>
        <w:t>，或拒絕處理同一</w:t>
      </w:r>
      <w:r>
        <w:rPr>
          <w:rFonts w:hAnsi="標楷體" w:hint="eastAsia"/>
        </w:rPr>
        <w:t>陳情人之</w:t>
      </w:r>
      <w:r w:rsidR="00D1639A" w:rsidRPr="00095BAC">
        <w:rPr>
          <w:rFonts w:hAnsi="標楷體"/>
        </w:rPr>
        <w:t>電子郵件。</w:t>
      </w:r>
    </w:p>
    <w:p w:rsidR="00584A52" w:rsidRDefault="00584A52" w:rsidP="00C46E57">
      <w:pPr>
        <w:suppressAutoHyphens/>
        <w:spacing w:line="520" w:lineRule="exact"/>
        <w:ind w:firstLineChars="200" w:firstLine="680"/>
        <w:jc w:val="both"/>
        <w:rPr>
          <w:rFonts w:hAnsi="標楷體"/>
        </w:rPr>
      </w:pPr>
    </w:p>
    <w:p w:rsidR="005A57D5" w:rsidRPr="005A57D5" w:rsidRDefault="005A57D5" w:rsidP="005A57D5">
      <w:pPr>
        <w:pStyle w:val="aff2"/>
        <w:numPr>
          <w:ilvl w:val="0"/>
          <w:numId w:val="11"/>
        </w:numPr>
        <w:suppressAutoHyphens/>
        <w:spacing w:line="520" w:lineRule="exact"/>
        <w:ind w:leftChars="0"/>
        <w:jc w:val="both"/>
        <w:rPr>
          <w:b/>
          <w:sz w:val="32"/>
          <w:szCs w:val="32"/>
        </w:rPr>
      </w:pPr>
      <w:r w:rsidRPr="005A57D5">
        <w:rPr>
          <w:rFonts w:hint="eastAsia"/>
          <w:b/>
          <w:sz w:val="32"/>
          <w:szCs w:val="32"/>
        </w:rPr>
        <w:t>運用</w:t>
      </w:r>
      <w:r w:rsidRPr="005A57D5">
        <w:rPr>
          <w:rFonts w:hint="eastAsia"/>
          <w:b/>
          <w:sz w:val="32"/>
          <w:szCs w:val="32"/>
        </w:rPr>
        <w:t>4W1H</w:t>
      </w:r>
      <w:r w:rsidRPr="005A57D5">
        <w:rPr>
          <w:rFonts w:hint="eastAsia"/>
          <w:b/>
          <w:sz w:val="32"/>
          <w:szCs w:val="32"/>
        </w:rPr>
        <w:t>策略蒐集資訊</w:t>
      </w:r>
    </w:p>
    <w:p w:rsidR="002E0468" w:rsidRDefault="008452D6" w:rsidP="00C46E57">
      <w:pPr>
        <w:suppressAutoHyphens/>
        <w:spacing w:line="520" w:lineRule="exact"/>
        <w:ind w:firstLineChars="200" w:firstLine="680"/>
        <w:jc w:val="both"/>
        <w:rPr>
          <w:rFonts w:ascii="標楷體" w:hAnsi="標楷體"/>
        </w:rPr>
      </w:pPr>
      <w:r>
        <w:rPr>
          <w:rFonts w:hint="eastAsia"/>
        </w:rPr>
        <w:t>澳洲聯邦監察使辦公室</w:t>
      </w:r>
      <w:r w:rsidR="00401FF7">
        <w:rPr>
          <w:rFonts w:hint="eastAsia"/>
        </w:rPr>
        <w:t>公共事務處經理</w:t>
      </w:r>
      <w:r w:rsidR="00401FF7">
        <w:rPr>
          <w:rFonts w:hint="eastAsia"/>
        </w:rPr>
        <w:t xml:space="preserve">Ms. Linda </w:t>
      </w:r>
      <w:proofErr w:type="spellStart"/>
      <w:r w:rsidR="00401FF7">
        <w:rPr>
          <w:rFonts w:hint="eastAsia"/>
        </w:rPr>
        <w:t>Galic</w:t>
      </w:r>
      <w:proofErr w:type="spellEnd"/>
      <w:r w:rsidR="00401FF7">
        <w:rPr>
          <w:rFonts w:hint="eastAsia"/>
        </w:rPr>
        <w:t>於訪談的時候特別指出</w:t>
      </w:r>
      <w:r w:rsidR="00401FF7">
        <w:rPr>
          <w:rFonts w:ascii="標楷體" w:hAnsi="標楷體" w:hint="eastAsia"/>
        </w:rPr>
        <w:t>，</w:t>
      </w:r>
      <w:r w:rsidR="00401FF7">
        <w:rPr>
          <w:rFonts w:hint="eastAsia"/>
        </w:rPr>
        <w:t>澳洲聯邦監察使辦公室受理陳情人員接聽電話陳情時</w:t>
      </w:r>
      <w:r w:rsidR="00401FF7">
        <w:rPr>
          <w:rFonts w:ascii="標楷體" w:hAnsi="標楷體" w:hint="eastAsia"/>
        </w:rPr>
        <w:t>，</w:t>
      </w:r>
      <w:r w:rsidR="00F96F32">
        <w:rPr>
          <w:rFonts w:hint="eastAsia"/>
        </w:rPr>
        <w:t>如</w:t>
      </w:r>
      <w:r w:rsidR="00401FF7">
        <w:rPr>
          <w:rFonts w:hint="eastAsia"/>
        </w:rPr>
        <w:t>發現陳情人有自</w:t>
      </w:r>
      <w:r w:rsidR="00F96F32">
        <w:rPr>
          <w:rFonts w:hint="eastAsia"/>
        </w:rPr>
        <w:t>殺</w:t>
      </w:r>
      <w:r>
        <w:rPr>
          <w:rFonts w:hint="eastAsia"/>
        </w:rPr>
        <w:t>之</w:t>
      </w:r>
      <w:r w:rsidR="00401FF7">
        <w:rPr>
          <w:rFonts w:hint="eastAsia"/>
        </w:rPr>
        <w:t>非理性行為傾向時</w:t>
      </w:r>
      <w:r w:rsidR="00401FF7">
        <w:rPr>
          <w:rFonts w:ascii="標楷體" w:hAnsi="標楷體" w:hint="eastAsia"/>
        </w:rPr>
        <w:t>，</w:t>
      </w:r>
      <w:r w:rsidR="00401FF7">
        <w:rPr>
          <w:rFonts w:hint="eastAsia"/>
        </w:rPr>
        <w:t>應遵循</w:t>
      </w:r>
      <w:r w:rsidR="00401FF7">
        <w:rPr>
          <w:rFonts w:ascii="標楷體" w:hAnsi="標楷體" w:hint="eastAsia"/>
        </w:rPr>
        <w:t>「</w:t>
      </w:r>
      <w:r w:rsidR="00401FF7" w:rsidRPr="00401FF7">
        <w:t>4W1H</w:t>
      </w:r>
      <w:r w:rsidR="00401FF7">
        <w:rPr>
          <w:rFonts w:ascii="標楷體" w:hAnsi="標楷體" w:hint="eastAsia"/>
        </w:rPr>
        <w:t>」之策略，儘可能的蒐集相關背景資訊。</w:t>
      </w:r>
    </w:p>
    <w:p w:rsidR="00401FF7" w:rsidRDefault="00401FF7" w:rsidP="00C46E57">
      <w:pPr>
        <w:suppressAutoHyphens/>
        <w:spacing w:line="520" w:lineRule="exact"/>
        <w:ind w:firstLineChars="200" w:firstLine="680"/>
        <w:jc w:val="both"/>
        <w:rPr>
          <w:rFonts w:hAnsi="標楷體"/>
        </w:rPr>
      </w:pPr>
      <w:r>
        <w:rPr>
          <w:rFonts w:hAnsi="標楷體" w:hint="eastAsia"/>
        </w:rPr>
        <w:t>1</w:t>
      </w:r>
      <w:r>
        <w:rPr>
          <w:rFonts w:ascii="標楷體" w:hAnsi="標楷體" w:hint="eastAsia"/>
        </w:rPr>
        <w:t>、</w:t>
      </w:r>
      <w:r w:rsidR="00D1639A" w:rsidRPr="00095BAC">
        <w:t>Who</w:t>
      </w:r>
      <w:r w:rsidR="00D1639A" w:rsidRPr="00095BAC">
        <w:rPr>
          <w:rFonts w:hAnsi="標楷體"/>
        </w:rPr>
        <w:t>：除了陳情人外，還有誰跟這件事情相關？</w:t>
      </w:r>
    </w:p>
    <w:p w:rsidR="00401FF7" w:rsidRDefault="00401FF7" w:rsidP="00C46E57">
      <w:pPr>
        <w:suppressAutoHyphens/>
        <w:spacing w:line="520" w:lineRule="exact"/>
        <w:ind w:firstLineChars="200" w:firstLine="680"/>
        <w:jc w:val="both"/>
        <w:rPr>
          <w:rFonts w:hAnsi="標楷體"/>
        </w:rPr>
      </w:pPr>
      <w:r>
        <w:rPr>
          <w:rFonts w:hAnsi="標楷體" w:hint="eastAsia"/>
        </w:rPr>
        <w:t>2</w:t>
      </w:r>
      <w:r>
        <w:rPr>
          <w:rFonts w:ascii="標楷體" w:hAnsi="標楷體" w:hint="eastAsia"/>
        </w:rPr>
        <w:t>、</w:t>
      </w:r>
      <w:r w:rsidR="00D1639A" w:rsidRPr="00095BAC">
        <w:t>What</w:t>
      </w:r>
      <w:r w:rsidR="00D1639A" w:rsidRPr="00095BAC">
        <w:rPr>
          <w:rFonts w:hAnsi="標楷體"/>
        </w:rPr>
        <w:t>：</w:t>
      </w:r>
      <w:r>
        <w:rPr>
          <w:rFonts w:hAnsi="標楷體" w:hint="eastAsia"/>
        </w:rPr>
        <w:t>陳情人</w:t>
      </w:r>
      <w:r w:rsidR="00D1639A" w:rsidRPr="00095BAC">
        <w:rPr>
          <w:rFonts w:hAnsi="標楷體"/>
        </w:rPr>
        <w:t>可能的行動為何？</w:t>
      </w:r>
    </w:p>
    <w:p w:rsidR="00D70726" w:rsidRDefault="00401FF7" w:rsidP="00C46E57">
      <w:pPr>
        <w:suppressAutoHyphens/>
        <w:spacing w:line="520" w:lineRule="exact"/>
        <w:ind w:firstLineChars="200" w:firstLine="680"/>
        <w:jc w:val="both"/>
        <w:rPr>
          <w:rFonts w:hAnsi="標楷體"/>
        </w:rPr>
      </w:pPr>
      <w:r>
        <w:rPr>
          <w:rFonts w:hAnsi="標楷體" w:hint="eastAsia"/>
        </w:rPr>
        <w:t>3</w:t>
      </w:r>
      <w:r>
        <w:rPr>
          <w:rFonts w:ascii="標楷體" w:hAnsi="標楷體" w:hint="eastAsia"/>
        </w:rPr>
        <w:t>、</w:t>
      </w:r>
      <w:r w:rsidR="00D1639A" w:rsidRPr="00095BAC">
        <w:t>When</w:t>
      </w:r>
      <w:r w:rsidR="00D1639A" w:rsidRPr="00095BAC">
        <w:rPr>
          <w:rFonts w:hAnsi="標楷體"/>
        </w:rPr>
        <w:t>：</w:t>
      </w:r>
      <w:r w:rsidR="00D70726">
        <w:rPr>
          <w:rFonts w:hAnsi="標楷體" w:hint="eastAsia"/>
        </w:rPr>
        <w:t>具威脅性之非理</w:t>
      </w:r>
      <w:r w:rsidR="00D70726">
        <w:rPr>
          <w:rFonts w:hAnsi="標楷體"/>
        </w:rPr>
        <w:t>性</w:t>
      </w:r>
      <w:r w:rsidR="00D70726">
        <w:rPr>
          <w:rFonts w:hAnsi="標楷體" w:hint="eastAsia"/>
        </w:rPr>
        <w:t>行為</w:t>
      </w:r>
      <w:r w:rsidR="00D1639A" w:rsidRPr="00095BAC">
        <w:rPr>
          <w:rFonts w:hAnsi="標楷體"/>
        </w:rPr>
        <w:t>何時最有可能發生？</w:t>
      </w:r>
    </w:p>
    <w:p w:rsidR="00D70726" w:rsidRDefault="00D70726" w:rsidP="00D70726">
      <w:pPr>
        <w:suppressAutoHyphens/>
        <w:spacing w:line="520" w:lineRule="exact"/>
        <w:ind w:firstLineChars="200" w:firstLine="680"/>
        <w:jc w:val="both"/>
        <w:rPr>
          <w:rFonts w:hAnsi="標楷體"/>
        </w:rPr>
      </w:pPr>
      <w:r>
        <w:rPr>
          <w:rFonts w:hAnsi="標楷體" w:hint="eastAsia"/>
        </w:rPr>
        <w:t>4</w:t>
      </w:r>
      <w:r>
        <w:rPr>
          <w:rFonts w:ascii="標楷體" w:hAnsi="標楷體" w:hint="eastAsia"/>
        </w:rPr>
        <w:t>、</w:t>
      </w:r>
      <w:r w:rsidR="00D1639A" w:rsidRPr="00095BAC">
        <w:t>Where</w:t>
      </w:r>
      <w:r>
        <w:rPr>
          <w:rFonts w:hAnsi="標楷體"/>
        </w:rPr>
        <w:t>：在何地發生？</w:t>
      </w:r>
    </w:p>
    <w:p w:rsidR="00D70726" w:rsidRDefault="00D70726" w:rsidP="00D70726">
      <w:pPr>
        <w:suppressAutoHyphens/>
        <w:spacing w:line="520" w:lineRule="exact"/>
        <w:ind w:firstLineChars="200" w:firstLine="680"/>
        <w:jc w:val="both"/>
        <w:rPr>
          <w:rFonts w:hAnsi="標楷體"/>
        </w:rPr>
      </w:pPr>
      <w:r>
        <w:rPr>
          <w:rFonts w:hAnsi="標楷體" w:hint="eastAsia"/>
        </w:rPr>
        <w:t>5</w:t>
      </w:r>
      <w:r>
        <w:rPr>
          <w:rFonts w:ascii="標楷體" w:hAnsi="標楷體" w:hint="eastAsia"/>
        </w:rPr>
        <w:t>、</w:t>
      </w:r>
      <w:r w:rsidR="00D1639A" w:rsidRPr="00095BAC">
        <w:t>How</w:t>
      </w:r>
      <w:r w:rsidR="00D1639A" w:rsidRPr="00095BAC">
        <w:rPr>
          <w:rFonts w:hAnsi="標楷體"/>
        </w:rPr>
        <w:t>：</w:t>
      </w:r>
      <w:r>
        <w:rPr>
          <w:rFonts w:hAnsi="標楷體" w:hint="eastAsia"/>
        </w:rPr>
        <w:t>詢問陳情人自</w:t>
      </w:r>
      <w:r w:rsidR="00F96F32">
        <w:rPr>
          <w:rFonts w:hAnsi="標楷體" w:hint="eastAsia"/>
        </w:rPr>
        <w:t>殺</w:t>
      </w:r>
      <w:r>
        <w:rPr>
          <w:rFonts w:hAnsi="標楷體" w:hint="eastAsia"/>
        </w:rPr>
        <w:t>的手法</w:t>
      </w:r>
      <w:r w:rsidR="00D1639A" w:rsidRPr="00095BAC">
        <w:rPr>
          <w:rFonts w:hAnsi="標楷體"/>
        </w:rPr>
        <w:t>？是否執行意圖明顯。</w:t>
      </w:r>
    </w:p>
    <w:p w:rsidR="00D1639A" w:rsidRPr="00D70726" w:rsidRDefault="00D1639A" w:rsidP="00D70726">
      <w:pPr>
        <w:suppressAutoHyphens/>
        <w:spacing w:line="520" w:lineRule="exact"/>
        <w:ind w:firstLineChars="200" w:firstLine="680"/>
        <w:jc w:val="both"/>
        <w:rPr>
          <w:rFonts w:hAnsi="標楷體"/>
        </w:rPr>
      </w:pPr>
      <w:r w:rsidRPr="00095BAC">
        <w:rPr>
          <w:rFonts w:hAnsi="標楷體"/>
        </w:rPr>
        <w:t>當合理</w:t>
      </w:r>
      <w:r w:rsidR="00D70726">
        <w:rPr>
          <w:rFonts w:hAnsi="標楷體" w:hint="eastAsia"/>
        </w:rPr>
        <w:t>懷疑陳情人</w:t>
      </w:r>
      <w:r w:rsidRPr="00095BAC">
        <w:rPr>
          <w:rFonts w:hAnsi="標楷體"/>
        </w:rPr>
        <w:t>自殺情緒高昂時，</w:t>
      </w:r>
      <w:r w:rsidR="00D70726">
        <w:rPr>
          <w:rFonts w:hAnsi="標楷體" w:hint="eastAsia"/>
        </w:rPr>
        <w:t>受理陳情人員一方面須拖延陳情人執行自</w:t>
      </w:r>
      <w:r w:rsidR="00F96F32">
        <w:rPr>
          <w:rFonts w:hAnsi="標楷體" w:hint="eastAsia"/>
        </w:rPr>
        <w:t>殺</w:t>
      </w:r>
      <w:r w:rsidR="00D70726">
        <w:rPr>
          <w:rFonts w:hAnsi="標楷體" w:hint="eastAsia"/>
        </w:rPr>
        <w:t>行為的時間</w:t>
      </w:r>
      <w:r w:rsidR="00D70726">
        <w:rPr>
          <w:rFonts w:ascii="標楷體" w:hAnsi="標楷體" w:hint="eastAsia"/>
        </w:rPr>
        <w:t>，</w:t>
      </w:r>
      <w:r w:rsidR="00D70726">
        <w:rPr>
          <w:rFonts w:hAnsi="標楷體" w:hint="eastAsia"/>
        </w:rPr>
        <w:t>並從電話內容</w:t>
      </w:r>
      <w:r w:rsidR="00D70726">
        <w:rPr>
          <w:rFonts w:hAnsi="標楷體"/>
        </w:rPr>
        <w:t>獲得</w:t>
      </w:r>
      <w:r w:rsidR="00D70726">
        <w:rPr>
          <w:rFonts w:hAnsi="標楷體" w:hint="eastAsia"/>
        </w:rPr>
        <w:t>陳情人現處地點</w:t>
      </w:r>
      <w:r w:rsidR="00D70726">
        <w:rPr>
          <w:rFonts w:ascii="標楷體" w:hAnsi="標楷體" w:hint="eastAsia"/>
        </w:rPr>
        <w:t>、</w:t>
      </w:r>
      <w:r w:rsidR="00D70726">
        <w:rPr>
          <w:rFonts w:hAnsi="標楷體" w:hint="eastAsia"/>
        </w:rPr>
        <w:t>打算如何自殺等背景</w:t>
      </w:r>
      <w:r w:rsidRPr="00095BAC">
        <w:rPr>
          <w:rFonts w:hAnsi="標楷體"/>
        </w:rPr>
        <w:t>資訊</w:t>
      </w:r>
      <w:r w:rsidR="00D70726">
        <w:rPr>
          <w:rFonts w:ascii="標楷體" w:hAnsi="標楷體" w:hint="eastAsia"/>
        </w:rPr>
        <w:t>，</w:t>
      </w:r>
      <w:r w:rsidR="00D70726">
        <w:rPr>
          <w:rFonts w:hAnsi="標楷體" w:hint="eastAsia"/>
        </w:rPr>
        <w:t>另一方</w:t>
      </w:r>
      <w:r w:rsidR="00F96F32">
        <w:rPr>
          <w:rFonts w:hAnsi="標楷體" w:hint="eastAsia"/>
        </w:rPr>
        <w:t>面</w:t>
      </w:r>
      <w:r w:rsidR="00D70726">
        <w:rPr>
          <w:rFonts w:hAnsi="標楷體" w:hint="eastAsia"/>
        </w:rPr>
        <w:t>須</w:t>
      </w:r>
      <w:r w:rsidR="00D70726">
        <w:rPr>
          <w:rFonts w:hAnsi="標楷體"/>
        </w:rPr>
        <w:t>立即以電話</w:t>
      </w:r>
      <w:r w:rsidR="00D70726">
        <w:rPr>
          <w:rFonts w:hAnsi="標楷體" w:hint="eastAsia"/>
        </w:rPr>
        <w:t>聯繫陳情人所在地</w:t>
      </w:r>
      <w:r w:rsidR="00D70726">
        <w:rPr>
          <w:rFonts w:hAnsi="標楷體"/>
        </w:rPr>
        <w:t>最近之警察局或專業輔助機構</w:t>
      </w:r>
      <w:r w:rsidRPr="00095BAC">
        <w:rPr>
          <w:rFonts w:hAnsi="標楷體"/>
        </w:rPr>
        <w:t>派員</w:t>
      </w:r>
      <w:r w:rsidR="00D70726">
        <w:rPr>
          <w:rFonts w:hAnsi="標楷體" w:hint="eastAsia"/>
        </w:rPr>
        <w:t>至陳情人家中</w:t>
      </w:r>
      <w:r w:rsidRPr="00095BAC">
        <w:rPr>
          <w:rFonts w:hAnsi="標楷體"/>
        </w:rPr>
        <w:t>瞭解狀況，俾</w:t>
      </w:r>
      <w:r w:rsidR="00F96F32">
        <w:rPr>
          <w:rFonts w:hAnsi="標楷體" w:hint="eastAsia"/>
        </w:rPr>
        <w:t>得以</w:t>
      </w:r>
      <w:r w:rsidRPr="00095BAC">
        <w:rPr>
          <w:rFonts w:hAnsi="標楷體"/>
        </w:rPr>
        <w:t>即時輔導或處理。</w:t>
      </w:r>
    </w:p>
    <w:p w:rsidR="00D1639A" w:rsidRDefault="00F96F32" w:rsidP="00C46E57">
      <w:pPr>
        <w:suppressAutoHyphens/>
        <w:spacing w:line="520" w:lineRule="exact"/>
        <w:ind w:firstLineChars="200" w:firstLine="680"/>
        <w:jc w:val="both"/>
        <w:rPr>
          <w:rFonts w:ascii="標楷體" w:hAnsi="標楷體"/>
        </w:rPr>
      </w:pPr>
      <w:r>
        <w:rPr>
          <w:rFonts w:hAnsi="標楷體" w:hint="eastAsia"/>
        </w:rPr>
        <w:t>另</w:t>
      </w:r>
      <w:r w:rsidR="00D70726">
        <w:rPr>
          <w:rFonts w:hAnsi="標楷體" w:hint="eastAsia"/>
        </w:rPr>
        <w:t>為避免</w:t>
      </w:r>
      <w:r w:rsidR="00D1639A" w:rsidRPr="00095BAC">
        <w:rPr>
          <w:rFonts w:hAnsi="標楷體"/>
        </w:rPr>
        <w:t>第一線</w:t>
      </w:r>
      <w:r w:rsidR="00D70726">
        <w:rPr>
          <w:rFonts w:hAnsi="標楷體" w:hint="eastAsia"/>
        </w:rPr>
        <w:t>受理陳情人</w:t>
      </w:r>
      <w:r w:rsidR="00D1639A" w:rsidRPr="00095BAC">
        <w:rPr>
          <w:rFonts w:hAnsi="標楷體"/>
        </w:rPr>
        <w:t>員處理此類</w:t>
      </w:r>
      <w:r w:rsidR="00D70726">
        <w:rPr>
          <w:rFonts w:hAnsi="標楷體" w:hint="eastAsia"/>
        </w:rPr>
        <w:t>非理性行為</w:t>
      </w:r>
      <w:r w:rsidR="00D70726">
        <w:rPr>
          <w:rFonts w:hAnsi="標楷體"/>
        </w:rPr>
        <w:t>有</w:t>
      </w:r>
      <w:r w:rsidR="00D70726">
        <w:rPr>
          <w:rFonts w:hAnsi="標楷體" w:hint="eastAsia"/>
        </w:rPr>
        <w:t>所</w:t>
      </w:r>
      <w:r w:rsidR="00D70726">
        <w:rPr>
          <w:rFonts w:hAnsi="標楷體"/>
        </w:rPr>
        <w:t>困難，</w:t>
      </w:r>
      <w:r w:rsidR="00D70726">
        <w:rPr>
          <w:rFonts w:hint="eastAsia"/>
        </w:rPr>
        <w:t>澳洲聯邦監察使辦公室</w:t>
      </w:r>
      <w:r w:rsidR="00D70726">
        <w:rPr>
          <w:rFonts w:hAnsi="標楷體" w:hint="eastAsia"/>
        </w:rPr>
        <w:t>已</w:t>
      </w:r>
      <w:r w:rsidR="00D1639A" w:rsidRPr="00095BAC">
        <w:rPr>
          <w:rFonts w:hAnsi="標楷體"/>
        </w:rPr>
        <w:t>發展一套基本程序，</w:t>
      </w:r>
      <w:r w:rsidR="00D70726">
        <w:rPr>
          <w:rFonts w:hAnsi="標楷體" w:hint="eastAsia"/>
        </w:rPr>
        <w:t>要求受理陳情人員</w:t>
      </w:r>
      <w:r w:rsidR="00D1639A" w:rsidRPr="00095BAC">
        <w:rPr>
          <w:rFonts w:hAnsi="標楷體"/>
        </w:rPr>
        <w:t>不要讓自己處於有風險的情境；</w:t>
      </w:r>
      <w:r w:rsidR="00D70726">
        <w:rPr>
          <w:rFonts w:hAnsi="標楷體" w:hint="eastAsia"/>
        </w:rPr>
        <w:t>面對非理性行為</w:t>
      </w:r>
      <w:r w:rsidR="00D70726">
        <w:rPr>
          <w:rFonts w:hAnsi="標楷體" w:hint="eastAsia"/>
        </w:rPr>
        <w:lastRenderedPageBreak/>
        <w:t>發生時應</w:t>
      </w:r>
      <w:r w:rsidR="00D70726">
        <w:rPr>
          <w:rFonts w:hAnsi="標楷體"/>
        </w:rPr>
        <w:t>儘速向上級主管報告；</w:t>
      </w:r>
      <w:r w:rsidR="00D1639A" w:rsidRPr="00095BAC">
        <w:rPr>
          <w:rFonts w:hAnsi="標楷體"/>
        </w:rPr>
        <w:t>儘可能記錄</w:t>
      </w:r>
      <w:r w:rsidR="00D70726">
        <w:rPr>
          <w:rFonts w:hAnsi="標楷體" w:hint="eastAsia"/>
        </w:rPr>
        <w:t>與陳情人之</w:t>
      </w:r>
      <w:r w:rsidR="00D70726">
        <w:rPr>
          <w:rFonts w:hAnsi="標楷體"/>
        </w:rPr>
        <w:t>對話及細節；</w:t>
      </w:r>
      <w:r w:rsidR="00D1639A" w:rsidRPr="00095BAC">
        <w:rPr>
          <w:rFonts w:hAnsi="標楷體"/>
        </w:rPr>
        <w:t>拖延</w:t>
      </w:r>
      <w:r w:rsidR="00D70726">
        <w:rPr>
          <w:rFonts w:hAnsi="標楷體" w:hint="eastAsia"/>
        </w:rPr>
        <w:t>陳情人</w:t>
      </w:r>
      <w:r w:rsidR="00D70726">
        <w:rPr>
          <w:rFonts w:hAnsi="標楷體"/>
        </w:rPr>
        <w:t>並儘量取得各層面資訊；</w:t>
      </w:r>
      <w:r w:rsidR="00D1639A" w:rsidRPr="00095BAC">
        <w:rPr>
          <w:rFonts w:hAnsi="標楷體"/>
        </w:rPr>
        <w:t>如有必要，讓陳情者待在原處。</w:t>
      </w:r>
      <w:r w:rsidR="00604B2E">
        <w:rPr>
          <w:rFonts w:hAnsi="標楷體" w:hint="eastAsia"/>
        </w:rPr>
        <w:t>此外</w:t>
      </w:r>
      <w:r w:rsidR="00604B2E">
        <w:rPr>
          <w:rFonts w:ascii="標楷體" w:hAnsi="標楷體" w:hint="eastAsia"/>
        </w:rPr>
        <w:t>，</w:t>
      </w:r>
      <w:r w:rsidR="00D70726">
        <w:rPr>
          <w:rFonts w:hAnsi="標楷體" w:hint="eastAsia"/>
        </w:rPr>
        <w:t>澳洲聯邦監察使</w:t>
      </w:r>
      <w:r w:rsidR="00D1639A" w:rsidRPr="00095BAC">
        <w:rPr>
          <w:rFonts w:hAnsi="標楷體"/>
        </w:rPr>
        <w:t>辦公室已於陳情管理系統</w:t>
      </w:r>
      <w:r w:rsidR="00604B2E">
        <w:rPr>
          <w:rFonts w:hAnsi="標楷體" w:hint="eastAsia"/>
        </w:rPr>
        <w:t>建置</w:t>
      </w:r>
      <w:r w:rsidR="00D70726">
        <w:rPr>
          <w:rFonts w:ascii="標楷體" w:hAnsi="標楷體" w:hint="eastAsia"/>
        </w:rPr>
        <w:t>「</w:t>
      </w:r>
      <w:r w:rsidR="00D70726">
        <w:rPr>
          <w:rFonts w:hAnsi="標楷體" w:hint="eastAsia"/>
        </w:rPr>
        <w:t>非理性行為</w:t>
      </w:r>
      <w:r w:rsidR="00D1639A" w:rsidRPr="00095BAC">
        <w:rPr>
          <w:rFonts w:hAnsi="標楷體"/>
        </w:rPr>
        <w:t>檢核表單</w:t>
      </w:r>
      <w:r w:rsidR="00D70726">
        <w:rPr>
          <w:rFonts w:ascii="標楷體" w:hAnsi="標楷體" w:hint="eastAsia"/>
        </w:rPr>
        <w:t>」</w:t>
      </w:r>
      <w:r w:rsidR="00604B2E">
        <w:rPr>
          <w:rFonts w:ascii="標楷體" w:hAnsi="標楷體" w:hint="eastAsia"/>
        </w:rPr>
        <w:t>，</w:t>
      </w:r>
      <w:r w:rsidR="00604B2E">
        <w:rPr>
          <w:rFonts w:hAnsi="標楷體" w:hint="eastAsia"/>
        </w:rPr>
        <w:t>供受理陳情人員面對非理性行為能有所遵循</w:t>
      </w:r>
      <w:r w:rsidR="00604B2E">
        <w:rPr>
          <w:rFonts w:ascii="標楷體" w:hAnsi="標楷體" w:hint="eastAsia"/>
        </w:rPr>
        <w:t>。</w:t>
      </w:r>
    </w:p>
    <w:p w:rsidR="0088107E" w:rsidRDefault="0088107E" w:rsidP="00C46E57">
      <w:pPr>
        <w:suppressAutoHyphens/>
        <w:spacing w:line="520" w:lineRule="exact"/>
        <w:ind w:firstLineChars="200" w:firstLine="680"/>
        <w:jc w:val="both"/>
        <w:rPr>
          <w:rFonts w:ascii="標楷體" w:hAnsi="標楷體"/>
        </w:rPr>
      </w:pPr>
    </w:p>
    <w:p w:rsidR="00604B2E" w:rsidRPr="008452D6" w:rsidRDefault="008452D6" w:rsidP="008452D6">
      <w:pPr>
        <w:pStyle w:val="af9"/>
        <w:jc w:val="center"/>
        <w:rPr>
          <w:rFonts w:hAnsi="標楷體"/>
          <w:sz w:val="32"/>
          <w:szCs w:val="32"/>
        </w:rPr>
      </w:pPr>
      <w:bookmarkStart w:id="63" w:name="_Toc331765595"/>
      <w:r w:rsidRPr="008452D6">
        <w:rPr>
          <w:rFonts w:hint="eastAsia"/>
          <w:sz w:val="32"/>
          <w:szCs w:val="32"/>
        </w:rPr>
        <w:t>表</w:t>
      </w:r>
      <w:r w:rsidRPr="008452D6">
        <w:rPr>
          <w:rFonts w:hint="eastAsia"/>
          <w:sz w:val="32"/>
          <w:szCs w:val="32"/>
        </w:rPr>
        <w:t xml:space="preserve"> </w:t>
      </w:r>
      <w:r w:rsidR="005C3451" w:rsidRPr="008452D6">
        <w:rPr>
          <w:sz w:val="32"/>
          <w:szCs w:val="32"/>
        </w:rPr>
        <w:fldChar w:fldCharType="begin"/>
      </w:r>
      <w:r w:rsidRPr="008452D6">
        <w:rPr>
          <w:sz w:val="32"/>
          <w:szCs w:val="32"/>
        </w:rPr>
        <w:instrText xml:space="preserve"> </w:instrText>
      </w:r>
      <w:r w:rsidRPr="008452D6">
        <w:rPr>
          <w:rFonts w:hint="eastAsia"/>
          <w:sz w:val="32"/>
          <w:szCs w:val="32"/>
        </w:rPr>
        <w:instrText xml:space="preserve">SEQ </w:instrText>
      </w:r>
      <w:r w:rsidRPr="008452D6">
        <w:rPr>
          <w:rFonts w:hint="eastAsia"/>
          <w:sz w:val="32"/>
          <w:szCs w:val="32"/>
        </w:rPr>
        <w:instrText>表</w:instrText>
      </w:r>
      <w:r w:rsidRPr="008452D6">
        <w:rPr>
          <w:rFonts w:hint="eastAsia"/>
          <w:sz w:val="32"/>
          <w:szCs w:val="32"/>
        </w:rPr>
        <w:instrText xml:space="preserve"> \* ARABIC</w:instrText>
      </w:r>
      <w:r w:rsidRPr="008452D6">
        <w:rPr>
          <w:sz w:val="32"/>
          <w:szCs w:val="32"/>
        </w:rPr>
        <w:instrText xml:space="preserve"> </w:instrText>
      </w:r>
      <w:r w:rsidR="005C3451" w:rsidRPr="008452D6">
        <w:rPr>
          <w:sz w:val="32"/>
          <w:szCs w:val="32"/>
        </w:rPr>
        <w:fldChar w:fldCharType="separate"/>
      </w:r>
      <w:r w:rsidR="008B2E06">
        <w:rPr>
          <w:noProof/>
          <w:sz w:val="32"/>
          <w:szCs w:val="32"/>
        </w:rPr>
        <w:t>4</w:t>
      </w:r>
      <w:r w:rsidR="005C3451" w:rsidRPr="008452D6">
        <w:rPr>
          <w:sz w:val="32"/>
          <w:szCs w:val="32"/>
        </w:rPr>
        <w:fldChar w:fldCharType="end"/>
      </w:r>
      <w:r w:rsidR="00604B2E" w:rsidRPr="008452D6">
        <w:rPr>
          <w:rFonts w:ascii="標楷體" w:hAnsi="標楷體" w:hint="eastAsia"/>
          <w:sz w:val="32"/>
          <w:szCs w:val="32"/>
        </w:rPr>
        <w:t>：</w:t>
      </w:r>
      <w:r w:rsidR="00604B2E" w:rsidRPr="008452D6">
        <w:rPr>
          <w:rFonts w:hint="eastAsia"/>
          <w:sz w:val="32"/>
          <w:szCs w:val="32"/>
        </w:rPr>
        <w:t>澳洲聯邦監察使辦公室</w:t>
      </w:r>
      <w:r w:rsidR="00604B2E" w:rsidRPr="008452D6">
        <w:rPr>
          <w:rFonts w:hAnsi="標楷體" w:hint="eastAsia"/>
          <w:sz w:val="32"/>
          <w:szCs w:val="32"/>
        </w:rPr>
        <w:t>非理性行為</w:t>
      </w:r>
      <w:r w:rsidR="00604B2E" w:rsidRPr="008452D6">
        <w:rPr>
          <w:rFonts w:hAnsi="標楷體"/>
          <w:sz w:val="32"/>
          <w:szCs w:val="32"/>
        </w:rPr>
        <w:t>檢核表單</w:t>
      </w:r>
      <w:bookmarkEnd w:id="63"/>
    </w:p>
    <w:p w:rsidR="00604B2E" w:rsidRPr="00095BAC" w:rsidRDefault="00604B2E" w:rsidP="008452D6">
      <w:pPr>
        <w:suppressAutoHyphens/>
        <w:spacing w:line="240" w:lineRule="exact"/>
      </w:pPr>
    </w:p>
    <w:tbl>
      <w:tblPr>
        <w:tblStyle w:val="affe"/>
        <w:tblW w:w="0" w:type="auto"/>
        <w:tblLook w:val="04A0"/>
      </w:tblPr>
      <w:tblGrid>
        <w:gridCol w:w="4450"/>
        <w:gridCol w:w="4450"/>
      </w:tblGrid>
      <w:tr w:rsidR="00D1639A" w:rsidRPr="00095BAC" w:rsidTr="00604B2E">
        <w:trPr>
          <w:tblHeader/>
        </w:trPr>
        <w:tc>
          <w:tcPr>
            <w:tcW w:w="4450" w:type="dxa"/>
            <w:shd w:val="clear" w:color="auto" w:fill="FBD4B4" w:themeFill="accent6" w:themeFillTint="66"/>
          </w:tcPr>
          <w:p w:rsidR="00D1639A" w:rsidRPr="00095BAC" w:rsidRDefault="00D1639A" w:rsidP="00C46E57">
            <w:pPr>
              <w:suppressAutoHyphens/>
              <w:spacing w:line="520" w:lineRule="exact"/>
              <w:ind w:firstLineChars="200" w:firstLine="681"/>
              <w:jc w:val="both"/>
              <w:rPr>
                <w:b/>
              </w:rPr>
            </w:pPr>
            <w:r w:rsidRPr="00095BAC">
              <w:rPr>
                <w:rFonts w:hAnsi="標楷體"/>
                <w:b/>
              </w:rPr>
              <w:t>項目</w:t>
            </w:r>
          </w:p>
        </w:tc>
        <w:tc>
          <w:tcPr>
            <w:tcW w:w="4450" w:type="dxa"/>
            <w:shd w:val="clear" w:color="auto" w:fill="FBD4B4" w:themeFill="accent6" w:themeFillTint="66"/>
          </w:tcPr>
          <w:p w:rsidR="00D1639A" w:rsidRPr="00095BAC" w:rsidRDefault="00D1639A" w:rsidP="00C46E57">
            <w:pPr>
              <w:suppressAutoHyphens/>
              <w:spacing w:line="520" w:lineRule="exact"/>
              <w:ind w:firstLineChars="200" w:firstLine="681"/>
              <w:jc w:val="both"/>
              <w:rPr>
                <w:b/>
              </w:rPr>
            </w:pPr>
            <w:r w:rsidRPr="00095BAC">
              <w:rPr>
                <w:rFonts w:hAnsi="標楷體"/>
                <w:b/>
              </w:rPr>
              <w:t>內容</w:t>
            </w: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陳情人全名（性別）</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生日（或可能年齡）</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居住地（現處地點）</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聯絡電話</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誰在其身邊</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威脅對象</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第三者地點</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604B2E">
            <w:pPr>
              <w:suppressAutoHyphens/>
              <w:spacing w:line="520" w:lineRule="exact"/>
              <w:ind w:firstLineChars="200" w:firstLine="680"/>
              <w:jc w:val="both"/>
            </w:pPr>
            <w:r w:rsidRPr="00095BAC">
              <w:rPr>
                <w:rFonts w:hAnsi="標楷體"/>
              </w:rPr>
              <w:t>如何執行</w:t>
            </w:r>
            <w:r w:rsidR="00604B2E">
              <w:rPr>
                <w:rFonts w:hAnsi="標楷體" w:hint="eastAsia"/>
              </w:rPr>
              <w:t>非理性</w:t>
            </w:r>
            <w:r w:rsidR="00604B2E">
              <w:rPr>
                <w:rFonts w:hAnsi="標楷體"/>
              </w:rPr>
              <w:t>行</w:t>
            </w:r>
            <w:r w:rsidR="00604B2E">
              <w:rPr>
                <w:rFonts w:hAnsi="標楷體" w:hint="eastAsia"/>
              </w:rPr>
              <w:t>為</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意圖及方法</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有無支援網絡</w:t>
            </w:r>
          </w:p>
        </w:tc>
        <w:tc>
          <w:tcPr>
            <w:tcW w:w="4450" w:type="dxa"/>
          </w:tcPr>
          <w:p w:rsidR="00D1639A" w:rsidRPr="00095BAC" w:rsidRDefault="00D1639A" w:rsidP="00C46E57">
            <w:pPr>
              <w:suppressAutoHyphens/>
              <w:spacing w:line="520" w:lineRule="exact"/>
              <w:ind w:firstLineChars="200" w:firstLine="680"/>
              <w:jc w:val="both"/>
            </w:pPr>
          </w:p>
        </w:tc>
      </w:tr>
      <w:tr w:rsidR="00D1639A" w:rsidRPr="00095BAC" w:rsidTr="001C1CA6">
        <w:tc>
          <w:tcPr>
            <w:tcW w:w="4450" w:type="dxa"/>
          </w:tcPr>
          <w:p w:rsidR="00D1639A" w:rsidRPr="00095BAC" w:rsidRDefault="00D1639A" w:rsidP="00C46E57">
            <w:pPr>
              <w:suppressAutoHyphens/>
              <w:spacing w:line="520" w:lineRule="exact"/>
              <w:ind w:firstLineChars="200" w:firstLine="680"/>
              <w:jc w:val="both"/>
            </w:pPr>
            <w:r w:rsidRPr="00095BAC">
              <w:rPr>
                <w:rFonts w:hAnsi="標楷體"/>
              </w:rPr>
              <w:t>為何聯絡本辦公室</w:t>
            </w:r>
          </w:p>
        </w:tc>
        <w:tc>
          <w:tcPr>
            <w:tcW w:w="4450" w:type="dxa"/>
          </w:tcPr>
          <w:p w:rsidR="00D1639A" w:rsidRPr="00095BAC" w:rsidRDefault="00D1639A" w:rsidP="00C46E57">
            <w:pPr>
              <w:suppressAutoHyphens/>
              <w:spacing w:line="520" w:lineRule="exact"/>
              <w:ind w:firstLineChars="200" w:firstLine="680"/>
              <w:jc w:val="both"/>
            </w:pPr>
          </w:p>
        </w:tc>
      </w:tr>
    </w:tbl>
    <w:p w:rsidR="00D1639A" w:rsidRDefault="00D1639A" w:rsidP="00C46E57">
      <w:pPr>
        <w:suppressAutoHyphens/>
        <w:spacing w:line="520" w:lineRule="exact"/>
        <w:ind w:firstLineChars="200" w:firstLine="680"/>
        <w:jc w:val="both"/>
      </w:pPr>
    </w:p>
    <w:p w:rsidR="0088107E" w:rsidRPr="0088107E" w:rsidRDefault="0088107E" w:rsidP="0088107E">
      <w:pPr>
        <w:pStyle w:val="aff2"/>
        <w:numPr>
          <w:ilvl w:val="0"/>
          <w:numId w:val="11"/>
        </w:numPr>
        <w:suppressAutoHyphens/>
        <w:spacing w:line="520" w:lineRule="exact"/>
        <w:ind w:leftChars="0"/>
        <w:jc w:val="both"/>
        <w:rPr>
          <w:b/>
          <w:sz w:val="32"/>
          <w:szCs w:val="32"/>
        </w:rPr>
      </w:pPr>
      <w:r w:rsidRPr="0088107E">
        <w:rPr>
          <w:rFonts w:hint="eastAsia"/>
          <w:b/>
          <w:sz w:val="32"/>
          <w:szCs w:val="32"/>
        </w:rPr>
        <w:t>安全設施</w:t>
      </w:r>
    </w:p>
    <w:p w:rsidR="00D1639A" w:rsidRPr="00095BAC" w:rsidRDefault="00D1639A" w:rsidP="00C46E57">
      <w:pPr>
        <w:suppressAutoHyphens/>
        <w:spacing w:line="520" w:lineRule="exact"/>
        <w:ind w:firstLineChars="200" w:firstLine="680"/>
        <w:jc w:val="both"/>
      </w:pPr>
      <w:r w:rsidRPr="00095BAC">
        <w:rPr>
          <w:rFonts w:hAnsi="標楷體"/>
        </w:rPr>
        <w:t>對於親臨澳洲聯邦監察使辦公室</w:t>
      </w:r>
      <w:r w:rsidR="00604B2E">
        <w:rPr>
          <w:rFonts w:hAnsi="標楷體" w:hint="eastAsia"/>
        </w:rPr>
        <w:t>陳情之</w:t>
      </w:r>
      <w:r w:rsidR="00604B2E">
        <w:rPr>
          <w:rFonts w:hAnsi="標楷體"/>
        </w:rPr>
        <w:t>民眾，</w:t>
      </w:r>
      <w:r w:rsidR="00604B2E" w:rsidRPr="00095BAC">
        <w:rPr>
          <w:rFonts w:hAnsi="標楷體"/>
        </w:rPr>
        <w:t>澳洲聯邦監察使辦公室</w:t>
      </w:r>
      <w:r w:rsidRPr="00095BAC">
        <w:rPr>
          <w:rFonts w:hAnsi="標楷體"/>
        </w:rPr>
        <w:t>原則上會</w:t>
      </w:r>
      <w:r w:rsidR="00604B2E">
        <w:rPr>
          <w:rFonts w:hAnsi="標楷體" w:hint="eastAsia"/>
        </w:rPr>
        <w:t>先</w:t>
      </w:r>
      <w:r w:rsidRPr="00095BAC">
        <w:rPr>
          <w:rFonts w:hAnsi="標楷體"/>
        </w:rPr>
        <w:t>請民眾自行書寫陳情書，並送交相關</w:t>
      </w:r>
      <w:r w:rsidR="00604B2E">
        <w:rPr>
          <w:rFonts w:hAnsi="標楷體" w:hint="eastAsia"/>
        </w:rPr>
        <w:t>受理陳情人</w:t>
      </w:r>
      <w:r w:rsidR="00604B2E">
        <w:rPr>
          <w:rFonts w:hAnsi="標楷體"/>
        </w:rPr>
        <w:t>員</w:t>
      </w:r>
      <w:r w:rsidR="008452D6">
        <w:rPr>
          <w:rFonts w:hAnsi="標楷體" w:hint="eastAsia"/>
        </w:rPr>
        <w:t>評估</w:t>
      </w:r>
      <w:r w:rsidR="00604B2E">
        <w:rPr>
          <w:rFonts w:hAnsi="標楷體"/>
        </w:rPr>
        <w:t>後</w:t>
      </w:r>
      <w:r w:rsidR="00604B2E">
        <w:rPr>
          <w:rFonts w:hAnsi="標楷體" w:hint="eastAsia"/>
        </w:rPr>
        <w:t>始進入</w:t>
      </w:r>
      <w:r w:rsidR="00604B2E">
        <w:rPr>
          <w:rFonts w:hAnsi="標楷體"/>
        </w:rPr>
        <w:t>正式</w:t>
      </w:r>
      <w:r w:rsidR="00FC6612">
        <w:rPr>
          <w:rFonts w:hAnsi="標楷體" w:hint="eastAsia"/>
        </w:rPr>
        <w:t>陳情</w:t>
      </w:r>
      <w:r w:rsidR="00604B2E">
        <w:rPr>
          <w:rFonts w:hAnsi="標楷體"/>
        </w:rPr>
        <w:t>處理程序。由於</w:t>
      </w:r>
      <w:r w:rsidR="00604B2E" w:rsidRPr="00095BAC">
        <w:rPr>
          <w:rFonts w:hAnsi="標楷體"/>
        </w:rPr>
        <w:t>澳洲聯邦監察使辦公室</w:t>
      </w:r>
      <w:r w:rsidR="00604B2E">
        <w:rPr>
          <w:rFonts w:hAnsi="標楷體"/>
        </w:rPr>
        <w:t>陳情區</w:t>
      </w:r>
      <w:r w:rsidR="00604B2E">
        <w:rPr>
          <w:rFonts w:hAnsi="標楷體" w:hint="eastAsia"/>
        </w:rPr>
        <w:t>屬於較</w:t>
      </w:r>
      <w:r w:rsidRPr="00095BAC">
        <w:rPr>
          <w:rFonts w:hAnsi="標楷體"/>
        </w:rPr>
        <w:t>隱閉</w:t>
      </w:r>
      <w:r w:rsidR="00604B2E">
        <w:rPr>
          <w:rFonts w:hAnsi="標楷體" w:hint="eastAsia"/>
        </w:rPr>
        <w:t>性之</w:t>
      </w:r>
      <w:r w:rsidRPr="00095BAC">
        <w:rPr>
          <w:rFonts w:hAnsi="標楷體"/>
        </w:rPr>
        <w:t>空間，且陳情人進</w:t>
      </w:r>
      <w:r w:rsidRPr="00095BAC">
        <w:rPr>
          <w:rFonts w:hAnsi="標楷體"/>
        </w:rPr>
        <w:lastRenderedPageBreak/>
        <w:t>入</w:t>
      </w:r>
      <w:r w:rsidR="00604B2E" w:rsidRPr="00095BAC">
        <w:rPr>
          <w:rFonts w:hAnsi="標楷體"/>
        </w:rPr>
        <w:t>澳洲聯邦監察使辦公室</w:t>
      </w:r>
      <w:r w:rsidR="00FC6612">
        <w:rPr>
          <w:rFonts w:hAnsi="標楷體" w:hint="eastAsia"/>
        </w:rPr>
        <w:t>時</w:t>
      </w:r>
      <w:r w:rsidR="00604B2E">
        <w:rPr>
          <w:rFonts w:hAnsi="標楷體" w:hint="eastAsia"/>
        </w:rPr>
        <w:t>無須</w:t>
      </w:r>
      <w:r w:rsidR="00604B2E">
        <w:rPr>
          <w:rFonts w:hAnsi="標楷體"/>
        </w:rPr>
        <w:t>通過電子</w:t>
      </w:r>
      <w:r w:rsidR="00FC6612">
        <w:rPr>
          <w:rFonts w:hAnsi="標楷體" w:hint="eastAsia"/>
        </w:rPr>
        <w:t>金屬</w:t>
      </w:r>
      <w:r w:rsidR="00604B2E">
        <w:rPr>
          <w:rFonts w:hAnsi="標楷體"/>
        </w:rPr>
        <w:t>偵測儀器，故曾發生有非理性陳情人拿椅子拍打</w:t>
      </w:r>
      <w:r w:rsidR="00FC6612">
        <w:rPr>
          <w:rFonts w:hAnsi="標楷體" w:hint="eastAsia"/>
        </w:rPr>
        <w:t>及丟擲</w:t>
      </w:r>
      <w:r w:rsidR="00604B2E">
        <w:rPr>
          <w:rFonts w:hAnsi="標楷體" w:hint="eastAsia"/>
        </w:rPr>
        <w:t>辦公桌之</w:t>
      </w:r>
      <w:r w:rsidRPr="00095BAC">
        <w:rPr>
          <w:rFonts w:hAnsi="標楷體"/>
        </w:rPr>
        <w:t>情事。為保護</w:t>
      </w:r>
      <w:r w:rsidR="00604B2E">
        <w:rPr>
          <w:rFonts w:hAnsi="標楷體" w:hint="eastAsia"/>
        </w:rPr>
        <w:t>受理</w:t>
      </w:r>
      <w:r w:rsidR="00604B2E">
        <w:rPr>
          <w:rFonts w:hAnsi="標楷體"/>
        </w:rPr>
        <w:t>陳情</w:t>
      </w:r>
      <w:r w:rsidR="00604B2E">
        <w:rPr>
          <w:rFonts w:hAnsi="標楷體" w:hint="eastAsia"/>
        </w:rPr>
        <w:t>人</w:t>
      </w:r>
      <w:r w:rsidRPr="00095BAC">
        <w:rPr>
          <w:rFonts w:hAnsi="標楷體"/>
        </w:rPr>
        <w:t>員</w:t>
      </w:r>
      <w:r w:rsidR="00604B2E">
        <w:rPr>
          <w:rFonts w:hAnsi="標楷體" w:hint="eastAsia"/>
        </w:rPr>
        <w:t>之安全性</w:t>
      </w:r>
      <w:r w:rsidR="00604B2E">
        <w:rPr>
          <w:rFonts w:hAnsi="標楷體"/>
        </w:rPr>
        <w:t>，澳洲聯邦監察使辦公室已針對各陳情區設置防護玻璃</w:t>
      </w:r>
      <w:r w:rsidRPr="00095BAC">
        <w:rPr>
          <w:rFonts w:hAnsi="標楷體"/>
        </w:rPr>
        <w:t>並裝置警鈴</w:t>
      </w:r>
      <w:r w:rsidR="00604B2E">
        <w:rPr>
          <w:rFonts w:ascii="標楷體" w:hAnsi="標楷體" w:hint="eastAsia"/>
        </w:rPr>
        <w:t>，</w:t>
      </w:r>
      <w:r w:rsidRPr="00095BAC">
        <w:rPr>
          <w:rFonts w:hAnsi="標楷體"/>
        </w:rPr>
        <w:t>一旦</w:t>
      </w:r>
      <w:r w:rsidR="00604B2E">
        <w:rPr>
          <w:rFonts w:hAnsi="標楷體"/>
        </w:rPr>
        <w:t>受</w:t>
      </w:r>
      <w:r w:rsidR="00FC6612">
        <w:rPr>
          <w:rFonts w:hAnsi="標楷體" w:hint="eastAsia"/>
        </w:rPr>
        <w:t>理陳情人員遭遇任何非理性行為帶來之</w:t>
      </w:r>
      <w:r w:rsidRPr="00095BAC">
        <w:rPr>
          <w:rFonts w:hAnsi="標楷體"/>
        </w:rPr>
        <w:t>威脅</w:t>
      </w:r>
      <w:r w:rsidR="00FC6612">
        <w:rPr>
          <w:rFonts w:hAnsi="標楷體" w:hint="eastAsia"/>
        </w:rPr>
        <w:t>時</w:t>
      </w:r>
      <w:r w:rsidRPr="00095BAC">
        <w:rPr>
          <w:rFonts w:hAnsi="標楷體"/>
        </w:rPr>
        <w:t>，</w:t>
      </w:r>
      <w:r w:rsidR="00604B2E">
        <w:rPr>
          <w:rFonts w:hAnsi="標楷體" w:hint="eastAsia"/>
        </w:rPr>
        <w:t>均</w:t>
      </w:r>
      <w:r w:rsidRPr="00095BAC">
        <w:rPr>
          <w:rFonts w:hAnsi="標楷體"/>
        </w:rPr>
        <w:t>得立即按下警鈴</w:t>
      </w:r>
      <w:r w:rsidR="00604B2E">
        <w:rPr>
          <w:rFonts w:ascii="標楷體" w:hAnsi="標楷體" w:hint="eastAsia"/>
        </w:rPr>
        <w:t>，</w:t>
      </w:r>
      <w:r w:rsidR="00FC6612">
        <w:rPr>
          <w:rFonts w:hAnsi="標楷體" w:hint="eastAsia"/>
        </w:rPr>
        <w:t>警政單位將會立即調派警察人員</w:t>
      </w:r>
      <w:r w:rsidR="00604B2E">
        <w:rPr>
          <w:rFonts w:hAnsi="標楷體" w:hint="eastAsia"/>
        </w:rPr>
        <w:t>前來援助處理</w:t>
      </w:r>
      <w:r w:rsidRPr="00095BAC">
        <w:rPr>
          <w:rFonts w:hAnsi="標楷體"/>
        </w:rPr>
        <w:t>。</w:t>
      </w:r>
    </w:p>
    <w:p w:rsidR="00D1639A" w:rsidRPr="00FC6612" w:rsidRDefault="00D1639A" w:rsidP="00C46E57">
      <w:pPr>
        <w:suppressAutoHyphens/>
        <w:spacing w:line="520" w:lineRule="exact"/>
        <w:ind w:firstLineChars="200" w:firstLine="680"/>
        <w:jc w:val="both"/>
      </w:pPr>
    </w:p>
    <w:p w:rsidR="00D1639A" w:rsidRPr="00095BAC" w:rsidRDefault="004937C5" w:rsidP="00C46E57">
      <w:pPr>
        <w:suppressAutoHyphens/>
        <w:spacing w:line="520" w:lineRule="exact"/>
        <w:ind w:firstLineChars="200" w:firstLine="680"/>
        <w:jc w:val="both"/>
      </w:pPr>
      <w:r>
        <w:rPr>
          <w:rFonts w:hAnsi="標楷體" w:hint="eastAsia"/>
        </w:rPr>
        <w:t>3</w:t>
      </w:r>
      <w:r w:rsidR="00D1639A" w:rsidRPr="00095BAC">
        <w:rPr>
          <w:rFonts w:hAnsi="標楷體"/>
        </w:rPr>
        <w:t>、偏遠地區陳情受理</w:t>
      </w:r>
    </w:p>
    <w:p w:rsidR="009B56D9" w:rsidRDefault="00D1639A" w:rsidP="00C46E57">
      <w:pPr>
        <w:suppressAutoHyphens/>
        <w:spacing w:line="520" w:lineRule="exact"/>
        <w:ind w:firstLineChars="200" w:firstLine="680"/>
        <w:jc w:val="both"/>
        <w:rPr>
          <w:rFonts w:hAnsi="標楷體"/>
        </w:rPr>
      </w:pPr>
      <w:r w:rsidRPr="00095BAC">
        <w:rPr>
          <w:rFonts w:hAnsi="標楷體"/>
        </w:rPr>
        <w:t>澳洲幅員廣大，人口結構</w:t>
      </w:r>
      <w:r w:rsidR="009B56D9">
        <w:rPr>
          <w:rFonts w:hAnsi="標楷體" w:hint="eastAsia"/>
        </w:rPr>
        <w:t>相對</w:t>
      </w:r>
      <w:r w:rsidRPr="00095BAC">
        <w:rPr>
          <w:rFonts w:hAnsi="標楷體"/>
        </w:rPr>
        <w:t>複雜，包含原住民</w:t>
      </w:r>
      <w:r w:rsidR="009B56D9">
        <w:rPr>
          <w:rFonts w:hAnsi="標楷體" w:hint="eastAsia"/>
        </w:rPr>
        <w:t>族</w:t>
      </w:r>
      <w:r w:rsidRPr="00095BAC">
        <w:rPr>
          <w:rFonts w:hAnsi="標楷體"/>
        </w:rPr>
        <w:t>及境外移民，</w:t>
      </w:r>
      <w:r w:rsidR="009B56D9">
        <w:rPr>
          <w:rFonts w:hAnsi="標楷體" w:hint="eastAsia"/>
        </w:rPr>
        <w:t>使用語言更多達數百種以上</w:t>
      </w:r>
      <w:r w:rsidR="009B56D9">
        <w:rPr>
          <w:rFonts w:ascii="標楷體" w:hAnsi="標楷體" w:hint="eastAsia"/>
        </w:rPr>
        <w:t>，</w:t>
      </w:r>
      <w:r w:rsidR="009B56D9">
        <w:rPr>
          <w:rFonts w:hAnsi="標楷體" w:hint="eastAsia"/>
        </w:rPr>
        <w:t>因此</w:t>
      </w:r>
      <w:r w:rsidR="009B56D9">
        <w:rPr>
          <w:rFonts w:ascii="標楷體" w:hAnsi="標楷體" w:hint="eastAsia"/>
        </w:rPr>
        <w:t>，</w:t>
      </w:r>
      <w:r w:rsidR="009B56D9" w:rsidRPr="00095BAC">
        <w:rPr>
          <w:rFonts w:hAnsi="標楷體"/>
        </w:rPr>
        <w:t>澳洲聯邦監察使辦公室</w:t>
      </w:r>
      <w:r w:rsidR="009B56D9">
        <w:rPr>
          <w:rFonts w:hAnsi="標楷體" w:hint="eastAsia"/>
        </w:rPr>
        <w:t>對</w:t>
      </w:r>
      <w:r w:rsidR="009B56D9">
        <w:rPr>
          <w:rFonts w:hAnsi="標楷體"/>
        </w:rPr>
        <w:t>偏遠地區</w:t>
      </w:r>
      <w:r w:rsidR="001A6195">
        <w:rPr>
          <w:rFonts w:hAnsi="標楷體" w:hint="eastAsia"/>
        </w:rPr>
        <w:t>民眾</w:t>
      </w:r>
      <w:r w:rsidR="009B56D9">
        <w:rPr>
          <w:rFonts w:hAnsi="標楷體" w:hint="eastAsia"/>
        </w:rPr>
        <w:t>係</w:t>
      </w:r>
      <w:r w:rsidRPr="00095BAC">
        <w:rPr>
          <w:rFonts w:hAnsi="標楷體"/>
        </w:rPr>
        <w:t>參考人權委員會</w:t>
      </w:r>
      <w:r w:rsidR="009B56D9">
        <w:rPr>
          <w:rFonts w:hAnsi="標楷體" w:hint="eastAsia"/>
        </w:rPr>
        <w:t>之</w:t>
      </w:r>
      <w:r w:rsidR="009B56D9">
        <w:rPr>
          <w:rFonts w:hAnsi="標楷體"/>
        </w:rPr>
        <w:t>教育或宣導作法，</w:t>
      </w:r>
      <w:r w:rsidR="009B56D9">
        <w:rPr>
          <w:rFonts w:hAnsi="標楷體" w:hint="eastAsia"/>
        </w:rPr>
        <w:t>針對</w:t>
      </w:r>
      <w:r w:rsidRPr="00095BAC">
        <w:rPr>
          <w:rFonts w:hAnsi="標楷體"/>
        </w:rPr>
        <w:t>弱勢團體說明</w:t>
      </w:r>
      <w:r w:rsidR="00FC6612" w:rsidRPr="00095BAC">
        <w:rPr>
          <w:rFonts w:hAnsi="標楷體"/>
        </w:rPr>
        <w:t>澳洲聯邦監察使辦公室</w:t>
      </w:r>
      <w:r w:rsidR="009B56D9">
        <w:rPr>
          <w:rFonts w:hAnsi="標楷體" w:hint="eastAsia"/>
        </w:rPr>
        <w:t>之</w:t>
      </w:r>
      <w:r w:rsidRPr="00095BAC">
        <w:rPr>
          <w:rFonts w:hAnsi="標楷體"/>
        </w:rPr>
        <w:t>職權。</w:t>
      </w:r>
    </w:p>
    <w:p w:rsidR="00584A52" w:rsidRDefault="00584A52" w:rsidP="00C46E57">
      <w:pPr>
        <w:suppressAutoHyphens/>
        <w:spacing w:line="520" w:lineRule="exact"/>
        <w:ind w:firstLineChars="200" w:firstLine="680"/>
        <w:jc w:val="both"/>
        <w:rPr>
          <w:rFonts w:hAnsi="標楷體"/>
        </w:rPr>
      </w:pPr>
    </w:p>
    <w:p w:rsidR="00EA1654" w:rsidRPr="00EA1654" w:rsidRDefault="00EA1654" w:rsidP="00EA1654">
      <w:pPr>
        <w:pStyle w:val="aff2"/>
        <w:numPr>
          <w:ilvl w:val="0"/>
          <w:numId w:val="11"/>
        </w:numPr>
        <w:suppressAutoHyphens/>
        <w:spacing w:line="520" w:lineRule="exact"/>
        <w:ind w:leftChars="0"/>
        <w:jc w:val="both"/>
        <w:rPr>
          <w:rFonts w:hAnsi="標楷體"/>
          <w:b/>
          <w:sz w:val="32"/>
          <w:szCs w:val="32"/>
        </w:rPr>
      </w:pPr>
      <w:r w:rsidRPr="00EA1654">
        <w:rPr>
          <w:rFonts w:hAnsi="標楷體" w:hint="eastAsia"/>
          <w:b/>
          <w:sz w:val="32"/>
          <w:szCs w:val="32"/>
        </w:rPr>
        <w:t>鼓勵電話或電子郵件陳情</w:t>
      </w:r>
    </w:p>
    <w:p w:rsidR="00D1639A" w:rsidRPr="00095BAC" w:rsidRDefault="009B56D9" w:rsidP="00C46E57">
      <w:pPr>
        <w:suppressAutoHyphens/>
        <w:spacing w:line="520" w:lineRule="exact"/>
        <w:ind w:firstLineChars="200" w:firstLine="680"/>
        <w:jc w:val="both"/>
      </w:pPr>
      <w:r>
        <w:rPr>
          <w:rFonts w:hAnsi="標楷體" w:hint="eastAsia"/>
        </w:rPr>
        <w:t>此外</w:t>
      </w:r>
      <w:r>
        <w:rPr>
          <w:rFonts w:ascii="標楷體" w:hAnsi="標楷體" w:hint="eastAsia"/>
        </w:rPr>
        <w:t>，</w:t>
      </w:r>
      <w:r w:rsidRPr="00095BAC">
        <w:rPr>
          <w:rFonts w:hAnsi="標楷體"/>
        </w:rPr>
        <w:t>澳洲聯邦監察使辦公室</w:t>
      </w:r>
      <w:r w:rsidR="00D1639A" w:rsidRPr="00095BAC">
        <w:rPr>
          <w:rFonts w:hAnsi="標楷體"/>
        </w:rPr>
        <w:t>受限於經費預算</w:t>
      </w:r>
      <w:r w:rsidR="001A6195">
        <w:rPr>
          <w:rFonts w:hAnsi="標楷體" w:hint="eastAsia"/>
        </w:rPr>
        <w:t>之限制</w:t>
      </w:r>
      <w:r w:rsidR="00D1639A" w:rsidRPr="00095BAC">
        <w:rPr>
          <w:rFonts w:hAnsi="標楷體"/>
        </w:rPr>
        <w:t>，並</w:t>
      </w:r>
      <w:r w:rsidR="001A6195">
        <w:rPr>
          <w:rFonts w:hAnsi="標楷體" w:hint="eastAsia"/>
        </w:rPr>
        <w:t>無</w:t>
      </w:r>
      <w:r w:rsidR="00D1639A" w:rsidRPr="00095BAC">
        <w:rPr>
          <w:rFonts w:hAnsi="標楷體"/>
        </w:rPr>
        <w:t>設立專責單位</w:t>
      </w:r>
      <w:r w:rsidR="001A6195">
        <w:rPr>
          <w:rFonts w:hAnsi="標楷體" w:hint="eastAsia"/>
        </w:rPr>
        <w:t>至</w:t>
      </w:r>
      <w:r w:rsidR="00D1639A" w:rsidRPr="00095BAC">
        <w:rPr>
          <w:rFonts w:hAnsi="標楷體"/>
        </w:rPr>
        <w:t>偏遠地區</w:t>
      </w:r>
      <w:r w:rsidR="001A6195">
        <w:rPr>
          <w:rFonts w:hAnsi="標楷體" w:hint="eastAsia"/>
        </w:rPr>
        <w:t>受理民眾</w:t>
      </w:r>
      <w:r w:rsidR="00D1639A" w:rsidRPr="00095BAC">
        <w:rPr>
          <w:rFonts w:hAnsi="標楷體"/>
        </w:rPr>
        <w:t>之陳情</w:t>
      </w:r>
      <w:r w:rsidR="001A6195">
        <w:rPr>
          <w:rFonts w:hAnsi="標楷體" w:hint="eastAsia"/>
        </w:rPr>
        <w:t>案件</w:t>
      </w:r>
      <w:r w:rsidR="00D1639A" w:rsidRPr="00095BAC">
        <w:rPr>
          <w:rFonts w:hAnsi="標楷體"/>
        </w:rPr>
        <w:t>，</w:t>
      </w:r>
      <w:r w:rsidR="001A6195">
        <w:rPr>
          <w:rFonts w:hAnsi="標楷體" w:hint="eastAsia"/>
        </w:rPr>
        <w:t>當此類偏遠地區民眾有陳情需求時</w:t>
      </w:r>
      <w:r w:rsidR="001A6195">
        <w:rPr>
          <w:rFonts w:ascii="標楷體" w:hAnsi="標楷體" w:hint="eastAsia"/>
        </w:rPr>
        <w:t>，</w:t>
      </w:r>
      <w:r w:rsidR="001A6195" w:rsidRPr="00095BAC">
        <w:rPr>
          <w:rFonts w:hAnsi="標楷體"/>
        </w:rPr>
        <w:t>澳洲聯邦監察使辦公室</w:t>
      </w:r>
      <w:r w:rsidR="00FC6612">
        <w:rPr>
          <w:rFonts w:hAnsi="標楷體" w:hint="eastAsia"/>
        </w:rPr>
        <w:t>會</w:t>
      </w:r>
      <w:r w:rsidR="00F96F32">
        <w:rPr>
          <w:rFonts w:hAnsi="標楷體" w:hint="eastAsia"/>
        </w:rPr>
        <w:t>採取</w:t>
      </w:r>
      <w:r w:rsidR="00D1639A" w:rsidRPr="00095BAC">
        <w:rPr>
          <w:rFonts w:hAnsi="標楷體"/>
        </w:rPr>
        <w:t>儘量鼓勵民眾透過電子郵件或電話等方式</w:t>
      </w:r>
      <w:r w:rsidR="001A6195">
        <w:rPr>
          <w:rFonts w:hAnsi="標楷體" w:hint="eastAsia"/>
        </w:rPr>
        <w:t>提出</w:t>
      </w:r>
      <w:r w:rsidR="00D1639A" w:rsidRPr="00095BAC">
        <w:rPr>
          <w:rFonts w:hAnsi="標楷體"/>
        </w:rPr>
        <w:t>陳情。目前</w:t>
      </w:r>
      <w:r w:rsidR="001A6195" w:rsidRPr="00095BAC">
        <w:rPr>
          <w:rFonts w:hAnsi="標楷體"/>
        </w:rPr>
        <w:t>澳洲聯邦監察使辦公室</w:t>
      </w:r>
      <w:r w:rsidR="001A6195">
        <w:rPr>
          <w:rFonts w:hAnsi="標楷體" w:hint="eastAsia"/>
        </w:rPr>
        <w:t>受理之</w:t>
      </w:r>
      <w:r w:rsidR="001A6195">
        <w:rPr>
          <w:rFonts w:hAnsi="標楷體"/>
        </w:rPr>
        <w:t>電話陳情案件中，</w:t>
      </w:r>
      <w:r w:rsidR="00D1639A" w:rsidRPr="00095BAC">
        <w:rPr>
          <w:rFonts w:hAnsi="標楷體"/>
        </w:rPr>
        <w:t>屬</w:t>
      </w:r>
      <w:r w:rsidR="001A6195">
        <w:rPr>
          <w:rFonts w:hAnsi="標楷體" w:hint="eastAsia"/>
        </w:rPr>
        <w:t>於</w:t>
      </w:r>
      <w:r w:rsidR="00D1639A" w:rsidRPr="00095BAC">
        <w:rPr>
          <w:rFonts w:hAnsi="標楷體"/>
        </w:rPr>
        <w:t>偏遠地區</w:t>
      </w:r>
      <w:r w:rsidR="001A6195">
        <w:rPr>
          <w:rFonts w:hAnsi="標楷體" w:hint="eastAsia"/>
        </w:rPr>
        <w:t>民眾</w:t>
      </w:r>
      <w:r w:rsidR="00D1639A" w:rsidRPr="00095BAC">
        <w:rPr>
          <w:rFonts w:hAnsi="標楷體"/>
        </w:rPr>
        <w:t>之陳情案件</w:t>
      </w:r>
      <w:r w:rsidR="001A6195">
        <w:rPr>
          <w:rFonts w:hAnsi="標楷體" w:hint="eastAsia"/>
        </w:rPr>
        <w:t>即佔</w:t>
      </w:r>
      <w:r w:rsidR="001A6195">
        <w:rPr>
          <w:rFonts w:hAnsi="標楷體" w:hint="eastAsia"/>
        </w:rPr>
        <w:t>20%</w:t>
      </w:r>
      <w:r w:rsidR="00FC6612">
        <w:rPr>
          <w:rFonts w:hAnsi="標楷體" w:hint="eastAsia"/>
        </w:rPr>
        <w:t>以上</w:t>
      </w:r>
      <w:r w:rsidR="001A6195">
        <w:rPr>
          <w:rFonts w:ascii="標楷體" w:hAnsi="標楷體" w:hint="eastAsia"/>
        </w:rPr>
        <w:t>，</w:t>
      </w:r>
      <w:r w:rsidR="001A6195">
        <w:rPr>
          <w:rFonts w:hAnsi="標楷體" w:hint="eastAsia"/>
        </w:rPr>
        <w:t>比例相對較高</w:t>
      </w:r>
      <w:r w:rsidR="00D1639A" w:rsidRPr="00095BAC">
        <w:rPr>
          <w:rFonts w:hAnsi="標楷體"/>
        </w:rPr>
        <w:t>。</w:t>
      </w:r>
    </w:p>
    <w:p w:rsidR="00D1639A" w:rsidRPr="00FC6612" w:rsidRDefault="00D1639A" w:rsidP="00C46E57">
      <w:pPr>
        <w:suppressAutoHyphens/>
        <w:spacing w:line="520" w:lineRule="exact"/>
        <w:ind w:firstLineChars="200" w:firstLine="680"/>
        <w:jc w:val="both"/>
      </w:pPr>
    </w:p>
    <w:p w:rsidR="00D1639A" w:rsidRPr="00095BAC" w:rsidRDefault="004937C5" w:rsidP="00C46E57">
      <w:pPr>
        <w:suppressAutoHyphens/>
        <w:spacing w:line="520" w:lineRule="exact"/>
        <w:ind w:firstLineChars="200" w:firstLine="680"/>
        <w:jc w:val="both"/>
      </w:pPr>
      <w:r>
        <w:rPr>
          <w:rFonts w:hAnsi="標楷體" w:hint="eastAsia"/>
        </w:rPr>
        <w:t>4</w:t>
      </w:r>
      <w:r w:rsidR="00D1639A" w:rsidRPr="00095BAC">
        <w:rPr>
          <w:rFonts w:hAnsi="標楷體"/>
        </w:rPr>
        <w:t>、職權宣導</w:t>
      </w:r>
    </w:p>
    <w:p w:rsidR="001A6195" w:rsidRDefault="00D1639A" w:rsidP="001A6195">
      <w:pPr>
        <w:suppressAutoHyphens/>
        <w:spacing w:line="520" w:lineRule="exact"/>
        <w:ind w:firstLineChars="200" w:firstLine="680"/>
        <w:jc w:val="both"/>
        <w:rPr>
          <w:rFonts w:hAnsi="標楷體"/>
        </w:rPr>
      </w:pPr>
      <w:r w:rsidRPr="00095BAC">
        <w:rPr>
          <w:rFonts w:hAnsi="標楷體"/>
        </w:rPr>
        <w:t>澳洲聯邦</w:t>
      </w:r>
      <w:r w:rsidR="001A6195">
        <w:rPr>
          <w:rFonts w:hAnsi="標楷體" w:hint="eastAsia"/>
        </w:rPr>
        <w:t>監察</w:t>
      </w:r>
      <w:r w:rsidRPr="00095BAC">
        <w:rPr>
          <w:rFonts w:hAnsi="標楷體"/>
        </w:rPr>
        <w:t>使辦公室</w:t>
      </w:r>
      <w:r w:rsidR="001A6195">
        <w:rPr>
          <w:rFonts w:hAnsi="標楷體" w:hint="eastAsia"/>
        </w:rPr>
        <w:t>並無設立專責單位負責職權宣導業務</w:t>
      </w:r>
      <w:r w:rsidR="001A6195">
        <w:rPr>
          <w:rFonts w:ascii="標楷體" w:hAnsi="標楷體" w:hint="eastAsia"/>
        </w:rPr>
        <w:t>，</w:t>
      </w:r>
      <w:r w:rsidR="00FC6612">
        <w:rPr>
          <w:rFonts w:hAnsi="標楷體" w:hint="eastAsia"/>
        </w:rPr>
        <w:t>而係由各單位調派人員</w:t>
      </w:r>
      <w:r w:rsidR="001A6195">
        <w:rPr>
          <w:rFonts w:hAnsi="標楷體" w:hint="eastAsia"/>
        </w:rPr>
        <w:t>組成任務小組的方式</w:t>
      </w:r>
      <w:r w:rsidR="001A6195">
        <w:rPr>
          <w:rFonts w:ascii="標楷體" w:hAnsi="標楷體" w:hint="eastAsia"/>
        </w:rPr>
        <w:t>，</w:t>
      </w:r>
      <w:r w:rsidR="001A6195">
        <w:rPr>
          <w:rFonts w:hAnsi="標楷體"/>
        </w:rPr>
        <w:t>針對</w:t>
      </w:r>
      <w:r w:rsidR="001A6195">
        <w:rPr>
          <w:rFonts w:hAnsi="標楷體" w:hint="eastAsia"/>
        </w:rPr>
        <w:t>本年度</w:t>
      </w:r>
      <w:r w:rsidRPr="00095BAC">
        <w:rPr>
          <w:rFonts w:hAnsi="標楷體"/>
        </w:rPr>
        <w:t>職權宣導</w:t>
      </w:r>
      <w:r w:rsidR="001A6195">
        <w:rPr>
          <w:rFonts w:hAnsi="標楷體" w:hint="eastAsia"/>
        </w:rPr>
        <w:t>的對象</w:t>
      </w:r>
      <w:r w:rsidR="001A6195">
        <w:rPr>
          <w:rFonts w:hAnsi="標楷體"/>
        </w:rPr>
        <w:t>，擬訂</w:t>
      </w:r>
      <w:r w:rsidR="001A6195">
        <w:rPr>
          <w:rFonts w:hAnsi="標楷體" w:hint="eastAsia"/>
        </w:rPr>
        <w:t>相關宣導</w:t>
      </w:r>
      <w:r w:rsidR="001A6195">
        <w:rPr>
          <w:rFonts w:hAnsi="標楷體"/>
        </w:rPr>
        <w:t>計畫</w:t>
      </w:r>
      <w:r w:rsidR="001A6195">
        <w:rPr>
          <w:rFonts w:hAnsi="標楷體" w:hint="eastAsia"/>
        </w:rPr>
        <w:t>爭取預算後</w:t>
      </w:r>
      <w:r w:rsidR="00FC6612">
        <w:rPr>
          <w:rFonts w:hAnsi="標楷體" w:hint="eastAsia"/>
        </w:rPr>
        <w:t>，依預算額</w:t>
      </w:r>
      <w:r w:rsidR="00552607">
        <w:rPr>
          <w:rFonts w:hAnsi="標楷體" w:hint="eastAsia"/>
        </w:rPr>
        <w:t>度</w:t>
      </w:r>
      <w:r w:rsidR="00FC6612">
        <w:rPr>
          <w:rFonts w:hAnsi="標楷體" w:hint="eastAsia"/>
        </w:rPr>
        <w:t>自行設計相關宣導內容</w:t>
      </w:r>
      <w:r w:rsidRPr="00095BAC">
        <w:rPr>
          <w:rFonts w:hAnsi="標楷體"/>
        </w:rPr>
        <w:t>。</w:t>
      </w:r>
    </w:p>
    <w:p w:rsidR="00552607" w:rsidRPr="005A57D5" w:rsidRDefault="00552607" w:rsidP="005A57D5">
      <w:pPr>
        <w:pStyle w:val="aff2"/>
        <w:numPr>
          <w:ilvl w:val="0"/>
          <w:numId w:val="11"/>
        </w:numPr>
        <w:suppressAutoHyphens/>
        <w:spacing w:line="520" w:lineRule="exact"/>
        <w:ind w:leftChars="0"/>
        <w:jc w:val="both"/>
        <w:rPr>
          <w:rFonts w:hAnsi="標楷體"/>
          <w:b/>
          <w:sz w:val="32"/>
          <w:szCs w:val="32"/>
        </w:rPr>
      </w:pPr>
      <w:r w:rsidRPr="005A57D5">
        <w:rPr>
          <w:rFonts w:hAnsi="標楷體" w:hint="eastAsia"/>
          <w:b/>
          <w:sz w:val="32"/>
          <w:szCs w:val="32"/>
        </w:rPr>
        <w:lastRenderedPageBreak/>
        <w:t>宣導對象及方式</w:t>
      </w:r>
    </w:p>
    <w:p w:rsidR="004A7BFB" w:rsidRDefault="001A6195" w:rsidP="001A6195">
      <w:pPr>
        <w:suppressAutoHyphens/>
        <w:spacing w:line="520" w:lineRule="exact"/>
        <w:ind w:firstLineChars="200" w:firstLine="680"/>
        <w:jc w:val="both"/>
        <w:rPr>
          <w:rFonts w:hAnsi="標楷體"/>
        </w:rPr>
      </w:pPr>
      <w:r w:rsidRPr="00095BAC">
        <w:rPr>
          <w:rFonts w:hAnsi="標楷體"/>
        </w:rPr>
        <w:t>澳洲聯邦</w:t>
      </w:r>
      <w:r>
        <w:rPr>
          <w:rFonts w:hAnsi="標楷體" w:hint="eastAsia"/>
        </w:rPr>
        <w:t>監察</w:t>
      </w:r>
      <w:r w:rsidRPr="00095BAC">
        <w:rPr>
          <w:rFonts w:hAnsi="標楷體"/>
        </w:rPr>
        <w:t>使辦公室</w:t>
      </w:r>
      <w:r w:rsidR="00D1639A" w:rsidRPr="00095BAC">
        <w:rPr>
          <w:rFonts w:hAnsi="標楷體"/>
        </w:rPr>
        <w:t>宣</w:t>
      </w:r>
      <w:r>
        <w:rPr>
          <w:rFonts w:hAnsi="標楷體" w:hint="eastAsia"/>
        </w:rPr>
        <w:t>導</w:t>
      </w:r>
      <w:r w:rsidR="00D1639A" w:rsidRPr="00095BAC">
        <w:rPr>
          <w:rFonts w:hAnsi="標楷體"/>
        </w:rPr>
        <w:t>之標的客群包含澳洲原住民</w:t>
      </w:r>
      <w:r>
        <w:rPr>
          <w:rFonts w:hAnsi="標楷體" w:hint="eastAsia"/>
        </w:rPr>
        <w:t>族</w:t>
      </w:r>
      <w:r w:rsidR="00D1639A" w:rsidRPr="00095BAC">
        <w:rPr>
          <w:rFonts w:hAnsi="標楷體"/>
        </w:rPr>
        <w:t>、遊民、女性</w:t>
      </w:r>
      <w:r>
        <w:rPr>
          <w:rFonts w:hAnsi="標楷體" w:hint="eastAsia"/>
        </w:rPr>
        <w:t>同胞</w:t>
      </w:r>
      <w:r w:rsidR="00D1639A" w:rsidRPr="00095BAC">
        <w:rPr>
          <w:rFonts w:hAnsi="標楷體"/>
        </w:rPr>
        <w:t>、青少年、新住民、國會議員及其辦公室成員等</w:t>
      </w:r>
      <w:r>
        <w:rPr>
          <w:rFonts w:ascii="標楷體" w:hAnsi="標楷體" w:hint="eastAsia"/>
        </w:rPr>
        <w:t>，</w:t>
      </w:r>
      <w:r>
        <w:rPr>
          <w:rFonts w:hAnsi="標楷體" w:hint="eastAsia"/>
        </w:rPr>
        <w:t>宣導對象多元</w:t>
      </w:r>
      <w:r w:rsidR="00D1639A" w:rsidRPr="00095BAC">
        <w:rPr>
          <w:rFonts w:hAnsi="標楷體"/>
        </w:rPr>
        <w:t>。</w:t>
      </w:r>
      <w:r>
        <w:rPr>
          <w:rFonts w:hAnsi="標楷體" w:hint="eastAsia"/>
        </w:rPr>
        <w:t>此外</w:t>
      </w:r>
      <w:r>
        <w:rPr>
          <w:rFonts w:ascii="標楷體" w:hAnsi="標楷體" w:hint="eastAsia"/>
        </w:rPr>
        <w:t>，</w:t>
      </w:r>
      <w:r w:rsidRPr="00095BAC">
        <w:rPr>
          <w:rFonts w:hAnsi="標楷體"/>
        </w:rPr>
        <w:t>澳洲聯邦</w:t>
      </w:r>
      <w:r>
        <w:rPr>
          <w:rFonts w:hAnsi="標楷體" w:hint="eastAsia"/>
        </w:rPr>
        <w:t>監察</w:t>
      </w:r>
      <w:r w:rsidRPr="00095BAC">
        <w:rPr>
          <w:rFonts w:hAnsi="標楷體"/>
        </w:rPr>
        <w:t>使辦公室</w:t>
      </w:r>
      <w:r>
        <w:rPr>
          <w:rFonts w:hAnsi="標楷體" w:hint="eastAsia"/>
        </w:rPr>
        <w:t>亦透過</w:t>
      </w:r>
      <w:r w:rsidR="00D1639A" w:rsidRPr="00095BAC">
        <w:rPr>
          <w:rFonts w:hAnsi="標楷體"/>
        </w:rPr>
        <w:t>出版品、網站、新聞稿發布、電子信等</w:t>
      </w:r>
      <w:r>
        <w:rPr>
          <w:rFonts w:hAnsi="標楷體" w:hint="eastAsia"/>
        </w:rPr>
        <w:t>宣導管道</w:t>
      </w:r>
      <w:r>
        <w:rPr>
          <w:rFonts w:ascii="標楷體" w:hAnsi="標楷體" w:hint="eastAsia"/>
        </w:rPr>
        <w:t>，</w:t>
      </w:r>
      <w:r>
        <w:rPr>
          <w:rFonts w:hAnsi="標楷體" w:hint="eastAsia"/>
        </w:rPr>
        <w:t>散布職權宣導相關訊息</w:t>
      </w:r>
      <w:r w:rsidR="00D1639A" w:rsidRPr="00095BAC">
        <w:rPr>
          <w:rFonts w:hAnsi="標楷體"/>
        </w:rPr>
        <w:t>；另</w:t>
      </w:r>
      <w:r w:rsidRPr="00095BAC">
        <w:rPr>
          <w:rFonts w:hAnsi="標楷體"/>
        </w:rPr>
        <w:t>澳洲聯邦</w:t>
      </w:r>
      <w:r>
        <w:rPr>
          <w:rFonts w:hAnsi="標楷體" w:hint="eastAsia"/>
        </w:rPr>
        <w:t>監察</w:t>
      </w:r>
      <w:r w:rsidRPr="00095BAC">
        <w:rPr>
          <w:rFonts w:hAnsi="標楷體"/>
        </w:rPr>
        <w:t>使辦公室</w:t>
      </w:r>
      <w:r w:rsidR="00D1639A" w:rsidRPr="00095BAC">
        <w:rPr>
          <w:rFonts w:hAnsi="標楷體"/>
        </w:rPr>
        <w:t>亦曾使用</w:t>
      </w:r>
      <w:r w:rsidR="00D1639A" w:rsidRPr="00095BAC">
        <w:t>twitter</w:t>
      </w:r>
      <w:r w:rsidR="00D1639A" w:rsidRPr="00095BAC">
        <w:rPr>
          <w:rFonts w:hAnsi="標楷體"/>
        </w:rPr>
        <w:t>、</w:t>
      </w:r>
      <w:r w:rsidR="00D1639A" w:rsidRPr="00095BAC">
        <w:t>msn</w:t>
      </w:r>
      <w:r w:rsidR="00FC6612">
        <w:rPr>
          <w:rFonts w:hint="eastAsia"/>
        </w:rPr>
        <w:t>、</w:t>
      </w:r>
      <w:r w:rsidR="00FC6612">
        <w:rPr>
          <w:rFonts w:hint="eastAsia"/>
        </w:rPr>
        <w:t xml:space="preserve"> </w:t>
      </w:r>
      <w:proofErr w:type="spellStart"/>
      <w:r w:rsidR="00FC6612">
        <w:rPr>
          <w:rFonts w:hint="eastAsia"/>
        </w:rPr>
        <w:t>facebook</w:t>
      </w:r>
      <w:proofErr w:type="spellEnd"/>
      <w:r w:rsidR="00D1639A" w:rsidRPr="00095BAC">
        <w:rPr>
          <w:rFonts w:hAnsi="標楷體"/>
        </w:rPr>
        <w:t>等較為年輕族群使用的溝通工具，</w:t>
      </w:r>
      <w:r>
        <w:rPr>
          <w:rFonts w:hAnsi="標楷體" w:hint="eastAsia"/>
        </w:rPr>
        <w:t>企圖進行</w:t>
      </w:r>
      <w:r w:rsidR="00FC6612">
        <w:rPr>
          <w:rFonts w:hAnsi="標楷體" w:hint="eastAsia"/>
        </w:rPr>
        <w:t>相關</w:t>
      </w:r>
      <w:r>
        <w:rPr>
          <w:rFonts w:hAnsi="標楷體" w:hint="eastAsia"/>
        </w:rPr>
        <w:t>職權宣導作業</w:t>
      </w:r>
      <w:r>
        <w:rPr>
          <w:rFonts w:ascii="標楷體" w:hAnsi="標楷體" w:hint="eastAsia"/>
        </w:rPr>
        <w:t>，</w:t>
      </w:r>
      <w:r w:rsidR="00FC6612">
        <w:rPr>
          <w:rFonts w:hAnsi="標楷體" w:hint="eastAsia"/>
        </w:rPr>
        <w:t>惟</w:t>
      </w:r>
      <w:r>
        <w:rPr>
          <w:rFonts w:hAnsi="標楷體" w:hint="eastAsia"/>
        </w:rPr>
        <w:t>實際運作結果發現</w:t>
      </w:r>
      <w:r>
        <w:rPr>
          <w:rFonts w:hAnsi="標楷體"/>
        </w:rPr>
        <w:t>使用效益</w:t>
      </w:r>
      <w:r>
        <w:rPr>
          <w:rFonts w:hAnsi="標楷體" w:hint="eastAsia"/>
        </w:rPr>
        <w:t>並不良好</w:t>
      </w:r>
      <w:r w:rsidR="00FC6612">
        <w:rPr>
          <w:rFonts w:hAnsi="標楷體" w:hint="eastAsia"/>
        </w:rPr>
        <w:t>。</w:t>
      </w:r>
    </w:p>
    <w:p w:rsidR="00D1639A" w:rsidRDefault="001A6195" w:rsidP="001A6195">
      <w:pPr>
        <w:suppressAutoHyphens/>
        <w:spacing w:line="520" w:lineRule="exact"/>
        <w:ind w:firstLineChars="200" w:firstLine="680"/>
        <w:jc w:val="both"/>
        <w:rPr>
          <w:rFonts w:ascii="標楷體" w:hAnsi="標楷體"/>
        </w:rPr>
      </w:pPr>
      <w:r w:rsidRPr="00095BAC">
        <w:rPr>
          <w:rFonts w:hAnsi="標楷體"/>
        </w:rPr>
        <w:t>澳洲聯邦</w:t>
      </w:r>
      <w:r>
        <w:rPr>
          <w:rFonts w:hAnsi="標楷體" w:hint="eastAsia"/>
        </w:rPr>
        <w:t>監察</w:t>
      </w:r>
      <w:r w:rsidRPr="00095BAC">
        <w:rPr>
          <w:rFonts w:hAnsi="標楷體"/>
        </w:rPr>
        <w:t>使辦公室</w:t>
      </w:r>
      <w:r w:rsidR="00F96F32">
        <w:rPr>
          <w:rFonts w:hAnsi="標楷體" w:hint="eastAsia"/>
        </w:rPr>
        <w:t>任務小組成員</w:t>
      </w:r>
      <w:r w:rsidR="00FC6612">
        <w:rPr>
          <w:rFonts w:hAnsi="標楷體" w:hint="eastAsia"/>
        </w:rPr>
        <w:t>係</w:t>
      </w:r>
      <w:r>
        <w:rPr>
          <w:rFonts w:hAnsi="標楷體" w:hint="eastAsia"/>
        </w:rPr>
        <w:t>自行設計</w:t>
      </w:r>
      <w:r>
        <w:rPr>
          <w:rFonts w:ascii="標楷體" w:hAnsi="標楷體" w:hint="eastAsia"/>
        </w:rPr>
        <w:t>、</w:t>
      </w:r>
      <w:r w:rsidR="00D1639A" w:rsidRPr="00095BAC">
        <w:rPr>
          <w:rFonts w:hAnsi="標楷體"/>
        </w:rPr>
        <w:t>製作若干</w:t>
      </w:r>
      <w:r>
        <w:rPr>
          <w:rFonts w:hAnsi="標楷體" w:hint="eastAsia"/>
        </w:rPr>
        <w:t>種類之</w:t>
      </w:r>
      <w:r>
        <w:rPr>
          <w:rFonts w:hAnsi="標楷體"/>
        </w:rPr>
        <w:t>宣導品</w:t>
      </w:r>
      <w:r>
        <w:rPr>
          <w:rFonts w:ascii="標楷體" w:hAnsi="標楷體" w:hint="eastAsia"/>
        </w:rPr>
        <w:t>（</w:t>
      </w:r>
      <w:r>
        <w:rPr>
          <w:rFonts w:hAnsi="標楷體"/>
        </w:rPr>
        <w:t>如</w:t>
      </w:r>
      <w:r w:rsidR="00D1639A" w:rsidRPr="00095BAC">
        <w:rPr>
          <w:rFonts w:hAnsi="標楷體"/>
        </w:rPr>
        <w:t>抒壓球、磁鐵、明信片、鉛筆、不同語言之</w:t>
      </w:r>
      <w:r>
        <w:rPr>
          <w:rFonts w:hAnsi="標楷體" w:hint="eastAsia"/>
        </w:rPr>
        <w:t>宣導</w:t>
      </w:r>
      <w:r w:rsidR="00D1639A" w:rsidRPr="00095BAC">
        <w:rPr>
          <w:rFonts w:hAnsi="標楷體"/>
        </w:rPr>
        <w:t>摺頁</w:t>
      </w:r>
      <w:r>
        <w:rPr>
          <w:rFonts w:hAnsi="標楷體" w:hint="eastAsia"/>
        </w:rPr>
        <w:t>手冊</w:t>
      </w:r>
      <w:r w:rsidR="00D1639A" w:rsidRPr="00095BAC">
        <w:rPr>
          <w:rFonts w:hAnsi="標楷體"/>
        </w:rPr>
        <w:t>等</w:t>
      </w:r>
      <w:r>
        <w:rPr>
          <w:rFonts w:ascii="標楷體" w:hAnsi="標楷體" w:hint="eastAsia"/>
        </w:rPr>
        <w:t>），</w:t>
      </w:r>
      <w:r w:rsidR="00FC6612">
        <w:rPr>
          <w:rFonts w:hAnsi="標楷體" w:hint="eastAsia"/>
        </w:rPr>
        <w:t>並針對不同的宣導</w:t>
      </w:r>
      <w:r>
        <w:rPr>
          <w:rFonts w:hAnsi="標楷體" w:hint="eastAsia"/>
        </w:rPr>
        <w:t>客群發送</w:t>
      </w:r>
      <w:r w:rsidR="00D1639A" w:rsidRPr="00095BAC">
        <w:rPr>
          <w:rFonts w:hAnsi="標楷體"/>
        </w:rPr>
        <w:t>。</w:t>
      </w:r>
      <w:r w:rsidR="004A7BFB">
        <w:rPr>
          <w:rFonts w:hAnsi="標楷體" w:hint="eastAsia"/>
        </w:rPr>
        <w:t>舉例而言</w:t>
      </w:r>
      <w:r w:rsidR="004A7BFB">
        <w:rPr>
          <w:rFonts w:ascii="標楷體" w:hAnsi="標楷體" w:hint="eastAsia"/>
        </w:rPr>
        <w:t>，</w:t>
      </w:r>
      <w:r w:rsidR="004A7BFB" w:rsidRPr="00095BAC">
        <w:rPr>
          <w:rFonts w:hAnsi="標楷體"/>
        </w:rPr>
        <w:t>澳洲聯邦</w:t>
      </w:r>
      <w:r w:rsidR="004A7BFB">
        <w:rPr>
          <w:rFonts w:hAnsi="標楷體" w:hint="eastAsia"/>
        </w:rPr>
        <w:t>監察</w:t>
      </w:r>
      <w:r w:rsidR="00FC6612">
        <w:rPr>
          <w:rFonts w:hAnsi="標楷體"/>
        </w:rPr>
        <w:t>使辦公</w:t>
      </w:r>
      <w:r w:rsidR="00FC6612">
        <w:rPr>
          <w:rFonts w:hAnsi="標楷體" w:hint="eastAsia"/>
        </w:rPr>
        <w:t>室於戶外辦理職權宣導活動時，曾提供僅有</w:t>
      </w:r>
      <w:r w:rsidR="004A7BFB">
        <w:rPr>
          <w:rFonts w:hAnsi="標楷體" w:hint="eastAsia"/>
        </w:rPr>
        <w:t>手掌可握大小</w:t>
      </w:r>
      <w:r w:rsidR="00FC6612">
        <w:rPr>
          <w:rFonts w:hAnsi="標楷體" w:hint="eastAsia"/>
        </w:rPr>
        <w:t>之抒壓球供小朋友拿取</w:t>
      </w:r>
      <w:r w:rsidR="004A7BFB">
        <w:rPr>
          <w:rFonts w:ascii="標楷體" w:hAnsi="標楷體" w:hint="eastAsia"/>
        </w:rPr>
        <w:t>，</w:t>
      </w:r>
      <w:r w:rsidR="00FC6612">
        <w:rPr>
          <w:rFonts w:ascii="標楷體" w:hAnsi="標楷體" w:hint="eastAsia"/>
        </w:rPr>
        <w:t>該抒壓球</w:t>
      </w:r>
      <w:r w:rsidR="004A7BFB">
        <w:rPr>
          <w:rFonts w:ascii="標楷體" w:hAnsi="標楷體" w:hint="eastAsia"/>
        </w:rPr>
        <w:t>色彩豔麗</w:t>
      </w:r>
      <w:r w:rsidR="00FC6612">
        <w:rPr>
          <w:rFonts w:ascii="標楷體" w:hAnsi="標楷體" w:hint="eastAsia"/>
        </w:rPr>
        <w:t>顯眼</w:t>
      </w:r>
      <w:r w:rsidR="004A7BFB">
        <w:rPr>
          <w:rFonts w:ascii="標楷體" w:hAnsi="標楷體" w:hint="eastAsia"/>
        </w:rPr>
        <w:t>，</w:t>
      </w:r>
      <w:r w:rsidR="004A7BFB">
        <w:rPr>
          <w:rFonts w:hAnsi="標楷體" w:hint="eastAsia"/>
        </w:rPr>
        <w:t>球面僅印製</w:t>
      </w:r>
      <w:r w:rsidR="004A7BFB" w:rsidRPr="00095BAC">
        <w:rPr>
          <w:rFonts w:hAnsi="標楷體"/>
        </w:rPr>
        <w:t>澳洲聯邦</w:t>
      </w:r>
      <w:r w:rsidR="004A7BFB">
        <w:rPr>
          <w:rFonts w:hAnsi="標楷體" w:hint="eastAsia"/>
        </w:rPr>
        <w:t>監察</w:t>
      </w:r>
      <w:r w:rsidR="004A7BFB" w:rsidRPr="00095BAC">
        <w:rPr>
          <w:rFonts w:hAnsi="標楷體"/>
        </w:rPr>
        <w:t>使辦公室</w:t>
      </w:r>
      <w:r w:rsidR="004A7BFB">
        <w:rPr>
          <w:rFonts w:hAnsi="標楷體" w:hint="eastAsia"/>
        </w:rPr>
        <w:t>陳情專線電話</w:t>
      </w:r>
      <w:r w:rsidR="004A7BFB">
        <w:rPr>
          <w:rFonts w:ascii="標楷體" w:hAnsi="標楷體" w:hint="eastAsia"/>
        </w:rPr>
        <w:t>，</w:t>
      </w:r>
      <w:r w:rsidR="00FC6612">
        <w:rPr>
          <w:rFonts w:ascii="標楷體" w:hAnsi="標楷體" w:hint="eastAsia"/>
        </w:rPr>
        <w:t>材質鬆軟，很適合小朋友拿取；</w:t>
      </w:r>
      <w:r w:rsidR="004A7BFB" w:rsidRPr="00095BAC">
        <w:rPr>
          <w:rFonts w:hAnsi="標楷體"/>
        </w:rPr>
        <w:t>澳洲聯邦</w:t>
      </w:r>
      <w:r w:rsidR="004A7BFB">
        <w:rPr>
          <w:rFonts w:hAnsi="標楷體" w:hint="eastAsia"/>
        </w:rPr>
        <w:t>監察</w:t>
      </w:r>
      <w:r w:rsidR="004A7BFB" w:rsidRPr="00095BAC">
        <w:rPr>
          <w:rFonts w:hAnsi="標楷體"/>
        </w:rPr>
        <w:t>使辦公室</w:t>
      </w:r>
      <w:r w:rsidR="004A7BFB">
        <w:rPr>
          <w:rFonts w:hAnsi="標楷體" w:hint="eastAsia"/>
        </w:rPr>
        <w:t>製作抒壓球之目的</w:t>
      </w:r>
      <w:r w:rsidR="004A7BFB">
        <w:rPr>
          <w:rFonts w:ascii="標楷體" w:hAnsi="標楷體" w:hint="eastAsia"/>
        </w:rPr>
        <w:t>，</w:t>
      </w:r>
      <w:r w:rsidR="004A7BFB">
        <w:rPr>
          <w:rFonts w:hAnsi="標楷體" w:hint="eastAsia"/>
        </w:rPr>
        <w:t>一方面希透過小朋友拿取</w:t>
      </w:r>
      <w:r w:rsidR="00FC6612">
        <w:rPr>
          <w:rFonts w:hAnsi="標楷體" w:hint="eastAsia"/>
        </w:rPr>
        <w:t>抒壓球</w:t>
      </w:r>
      <w:r w:rsidR="004A7BFB">
        <w:rPr>
          <w:rFonts w:hAnsi="標楷體" w:hint="eastAsia"/>
        </w:rPr>
        <w:t>把玩後</w:t>
      </w:r>
      <w:r w:rsidR="004A7BFB">
        <w:rPr>
          <w:rFonts w:ascii="標楷體" w:hAnsi="標楷體" w:hint="eastAsia"/>
        </w:rPr>
        <w:t>，</w:t>
      </w:r>
      <w:r w:rsidR="004A7BFB">
        <w:rPr>
          <w:rFonts w:hAnsi="標楷體" w:hint="eastAsia"/>
        </w:rPr>
        <w:t>能將</w:t>
      </w:r>
      <w:r w:rsidR="004A7BFB" w:rsidRPr="00095BAC">
        <w:rPr>
          <w:rFonts w:hAnsi="標楷體"/>
        </w:rPr>
        <w:t>澳洲聯邦</w:t>
      </w:r>
      <w:r w:rsidR="004A7BFB">
        <w:rPr>
          <w:rFonts w:hAnsi="標楷體" w:hint="eastAsia"/>
        </w:rPr>
        <w:t>監察</w:t>
      </w:r>
      <w:r w:rsidR="004A7BFB" w:rsidRPr="00095BAC">
        <w:rPr>
          <w:rFonts w:hAnsi="標楷體"/>
        </w:rPr>
        <w:t>使辦公室</w:t>
      </w:r>
      <w:r w:rsidR="00FC6612">
        <w:rPr>
          <w:rFonts w:hAnsi="標楷體" w:hint="eastAsia"/>
        </w:rPr>
        <w:t>專線電話帶回</w:t>
      </w:r>
      <w:r w:rsidR="004A7BFB">
        <w:rPr>
          <w:rFonts w:hAnsi="標楷體" w:hint="eastAsia"/>
        </w:rPr>
        <w:t>家庭</w:t>
      </w:r>
      <w:r w:rsidR="004A7BFB">
        <w:rPr>
          <w:rFonts w:ascii="標楷體" w:hAnsi="標楷體" w:hint="eastAsia"/>
        </w:rPr>
        <w:t>，</w:t>
      </w:r>
      <w:r w:rsidR="004A7BFB">
        <w:rPr>
          <w:rFonts w:hAnsi="標楷體" w:hint="eastAsia"/>
        </w:rPr>
        <w:t>倘家長日後有陳情需求時</w:t>
      </w:r>
      <w:r w:rsidR="004A7BFB">
        <w:rPr>
          <w:rFonts w:ascii="標楷體" w:hAnsi="標楷體" w:hint="eastAsia"/>
        </w:rPr>
        <w:t>，</w:t>
      </w:r>
      <w:r w:rsidR="004A7BFB">
        <w:rPr>
          <w:rFonts w:hAnsi="標楷體" w:hint="eastAsia"/>
        </w:rPr>
        <w:t>即得立即透過專線電話向</w:t>
      </w:r>
      <w:r w:rsidR="004A7BFB" w:rsidRPr="00095BAC">
        <w:rPr>
          <w:rFonts w:hAnsi="標楷體"/>
        </w:rPr>
        <w:t>澳洲聯邦</w:t>
      </w:r>
      <w:r w:rsidR="004A7BFB">
        <w:rPr>
          <w:rFonts w:hAnsi="標楷體" w:hint="eastAsia"/>
        </w:rPr>
        <w:t>監察</w:t>
      </w:r>
      <w:r w:rsidR="004A7BFB" w:rsidRPr="00095BAC">
        <w:rPr>
          <w:rFonts w:hAnsi="標楷體"/>
        </w:rPr>
        <w:t>使辦公室</w:t>
      </w:r>
      <w:r w:rsidR="004A7BFB">
        <w:rPr>
          <w:rFonts w:hAnsi="標楷體" w:hint="eastAsia"/>
        </w:rPr>
        <w:t>提出陳情</w:t>
      </w:r>
      <w:r w:rsidR="004A7BFB">
        <w:rPr>
          <w:rFonts w:ascii="標楷體" w:hAnsi="標楷體" w:hint="eastAsia"/>
        </w:rPr>
        <w:t>。</w:t>
      </w:r>
    </w:p>
    <w:p w:rsidR="00584A52" w:rsidRPr="001A6195" w:rsidRDefault="00584A52" w:rsidP="001A6195">
      <w:pPr>
        <w:suppressAutoHyphens/>
        <w:spacing w:line="520" w:lineRule="exact"/>
        <w:ind w:firstLineChars="200" w:firstLine="680"/>
        <w:jc w:val="both"/>
        <w:rPr>
          <w:rFonts w:hAnsi="標楷體"/>
        </w:rPr>
      </w:pPr>
    </w:p>
    <w:p w:rsidR="00552607" w:rsidRPr="00527358" w:rsidRDefault="0088107E" w:rsidP="005A57D5">
      <w:pPr>
        <w:pStyle w:val="aff2"/>
        <w:numPr>
          <w:ilvl w:val="0"/>
          <w:numId w:val="11"/>
        </w:numPr>
        <w:suppressAutoHyphens/>
        <w:spacing w:line="520" w:lineRule="exact"/>
        <w:ind w:leftChars="0"/>
        <w:jc w:val="both"/>
        <w:rPr>
          <w:rFonts w:hAnsi="標楷體"/>
          <w:b/>
          <w:sz w:val="32"/>
          <w:szCs w:val="32"/>
        </w:rPr>
      </w:pPr>
      <w:r>
        <w:rPr>
          <w:rFonts w:hAnsi="標楷體" w:hint="eastAsia"/>
          <w:b/>
          <w:sz w:val="32"/>
          <w:szCs w:val="32"/>
        </w:rPr>
        <w:t>利用</w:t>
      </w:r>
      <w:r w:rsidR="00552607" w:rsidRPr="00527358">
        <w:rPr>
          <w:rFonts w:hAnsi="標楷體" w:hint="eastAsia"/>
          <w:b/>
          <w:sz w:val="32"/>
          <w:szCs w:val="32"/>
        </w:rPr>
        <w:t>問卷調查</w:t>
      </w:r>
      <w:r>
        <w:rPr>
          <w:rFonts w:hAnsi="標楷體" w:hint="eastAsia"/>
          <w:b/>
          <w:sz w:val="32"/>
          <w:szCs w:val="32"/>
        </w:rPr>
        <w:t>評估宣導成效</w:t>
      </w:r>
    </w:p>
    <w:p w:rsidR="00D1639A" w:rsidRPr="00095BAC" w:rsidRDefault="004A7BFB" w:rsidP="001A6195">
      <w:pPr>
        <w:suppressAutoHyphens/>
        <w:spacing w:line="520" w:lineRule="exact"/>
        <w:ind w:firstLineChars="200" w:firstLine="680"/>
        <w:jc w:val="both"/>
      </w:pPr>
      <w:r>
        <w:rPr>
          <w:rFonts w:hAnsi="標楷體" w:hint="eastAsia"/>
        </w:rPr>
        <w:t>此外</w:t>
      </w:r>
      <w:r>
        <w:rPr>
          <w:rFonts w:ascii="標楷體" w:hAnsi="標楷體" w:hint="eastAsia"/>
        </w:rPr>
        <w:t>，</w:t>
      </w:r>
      <w:r w:rsidR="001A6195" w:rsidRPr="00095BAC">
        <w:rPr>
          <w:rFonts w:hAnsi="標楷體"/>
        </w:rPr>
        <w:t>澳洲聯邦</w:t>
      </w:r>
      <w:r w:rsidR="001A6195">
        <w:rPr>
          <w:rFonts w:hAnsi="標楷體" w:hint="eastAsia"/>
        </w:rPr>
        <w:t>監察</w:t>
      </w:r>
      <w:r w:rsidR="001A6195" w:rsidRPr="00095BAC">
        <w:rPr>
          <w:rFonts w:hAnsi="標楷體"/>
        </w:rPr>
        <w:t>使辦公室</w:t>
      </w:r>
      <w:r w:rsidR="00D1639A" w:rsidRPr="00095BAC">
        <w:rPr>
          <w:rFonts w:hAnsi="標楷體"/>
        </w:rPr>
        <w:t>曾於</w:t>
      </w:r>
      <w:r w:rsidR="00D1639A" w:rsidRPr="00095BAC">
        <w:t>2011</w:t>
      </w:r>
      <w:r w:rsidR="00D1639A" w:rsidRPr="00095BAC">
        <w:rPr>
          <w:rFonts w:hAnsi="標楷體"/>
        </w:rPr>
        <w:t>年</w:t>
      </w:r>
      <w:r w:rsidR="009D15A0">
        <w:rPr>
          <w:rFonts w:hAnsi="標楷體" w:hint="eastAsia"/>
        </w:rPr>
        <w:t>針對職權宣導業務進行</w:t>
      </w:r>
      <w:r w:rsidR="00D1639A" w:rsidRPr="00095BAC">
        <w:rPr>
          <w:rFonts w:hAnsi="標楷體"/>
        </w:rPr>
        <w:t>問卷調查及量化研究，以</w:t>
      </w:r>
      <w:r w:rsidR="00D1639A" w:rsidRPr="00095BAC">
        <w:t>2,487</w:t>
      </w:r>
      <w:r w:rsidR="009D15A0">
        <w:rPr>
          <w:rFonts w:hint="eastAsia"/>
        </w:rPr>
        <w:t>份</w:t>
      </w:r>
      <w:r w:rsidR="00D1639A" w:rsidRPr="00095BAC">
        <w:rPr>
          <w:rFonts w:hAnsi="標楷體"/>
        </w:rPr>
        <w:t>有效問卷為代表性樣本</w:t>
      </w:r>
      <w:r>
        <w:rPr>
          <w:rFonts w:ascii="標楷體" w:hAnsi="標楷體" w:hint="eastAsia"/>
        </w:rPr>
        <w:t>。</w:t>
      </w:r>
      <w:r w:rsidR="009D15A0">
        <w:rPr>
          <w:rFonts w:hAnsi="標楷體" w:hint="eastAsia"/>
        </w:rPr>
        <w:t>就</w:t>
      </w:r>
      <w:r w:rsidR="009D15A0">
        <w:rPr>
          <w:rFonts w:ascii="標楷體" w:hAnsi="標楷體" w:hint="eastAsia"/>
        </w:rPr>
        <w:t>「</w:t>
      </w:r>
      <w:r w:rsidR="00D1639A" w:rsidRPr="00095BAC">
        <w:rPr>
          <w:rFonts w:hAnsi="標楷體"/>
        </w:rPr>
        <w:t>知曉度</w:t>
      </w:r>
      <w:r w:rsidR="009D15A0">
        <w:rPr>
          <w:rFonts w:ascii="標楷體" w:hAnsi="標楷體" w:hint="eastAsia"/>
        </w:rPr>
        <w:t>」</w:t>
      </w:r>
      <w:r w:rsidR="009D15A0">
        <w:rPr>
          <w:rFonts w:hAnsi="標楷體" w:hint="eastAsia"/>
        </w:rPr>
        <w:t>而言</w:t>
      </w:r>
      <w:r w:rsidR="00D1639A" w:rsidRPr="00095BAC">
        <w:t>(</w:t>
      </w:r>
      <w:r w:rsidR="009D15A0">
        <w:rPr>
          <w:rFonts w:hint="eastAsia"/>
        </w:rPr>
        <w:t>即</w:t>
      </w:r>
      <w:r w:rsidR="009D15A0">
        <w:rPr>
          <w:rFonts w:hAnsi="標楷體"/>
        </w:rPr>
        <w:t>知道</w:t>
      </w:r>
      <w:r w:rsidR="009D15A0" w:rsidRPr="00095BAC">
        <w:rPr>
          <w:rFonts w:hAnsi="標楷體"/>
        </w:rPr>
        <w:t>澳洲聯邦</w:t>
      </w:r>
      <w:r w:rsidR="009D15A0">
        <w:rPr>
          <w:rFonts w:hAnsi="標楷體" w:hint="eastAsia"/>
        </w:rPr>
        <w:t>監察</w:t>
      </w:r>
      <w:r w:rsidR="009D15A0" w:rsidRPr="00095BAC">
        <w:rPr>
          <w:rFonts w:hAnsi="標楷體"/>
        </w:rPr>
        <w:t>使辦公室</w:t>
      </w:r>
      <w:r w:rsidR="00D1639A" w:rsidRPr="00095BAC">
        <w:rPr>
          <w:rFonts w:hAnsi="標楷體"/>
        </w:rPr>
        <w:t>職權</w:t>
      </w:r>
      <w:r w:rsidR="00D1639A" w:rsidRPr="00095BAC">
        <w:t>)</w:t>
      </w:r>
      <w:r w:rsidR="00D1639A" w:rsidRPr="00095BAC">
        <w:rPr>
          <w:rFonts w:hAnsi="標楷體"/>
        </w:rPr>
        <w:t>，</w:t>
      </w:r>
      <w:r w:rsidR="009D15A0">
        <w:rPr>
          <w:rFonts w:hAnsi="標楷體" w:hint="eastAsia"/>
        </w:rPr>
        <w:t>調查結果係</w:t>
      </w:r>
      <w:r w:rsidR="009D15A0">
        <w:rPr>
          <w:rFonts w:hAnsi="標楷體"/>
        </w:rPr>
        <w:t>男性</w:t>
      </w:r>
      <w:r w:rsidR="009D15A0">
        <w:rPr>
          <w:rFonts w:hAnsi="標楷體" w:hint="eastAsia"/>
        </w:rPr>
        <w:t>較</w:t>
      </w:r>
      <w:r w:rsidR="00D1639A" w:rsidRPr="00095BAC">
        <w:rPr>
          <w:rFonts w:hAnsi="標楷體"/>
        </w:rPr>
        <w:t>女性</w:t>
      </w:r>
      <w:r w:rsidR="009D15A0">
        <w:rPr>
          <w:rFonts w:ascii="標楷體" w:hAnsi="標楷體" w:hint="eastAsia"/>
        </w:rPr>
        <w:t>、</w:t>
      </w:r>
      <w:r w:rsidR="009D15A0" w:rsidRPr="00095BAC">
        <w:rPr>
          <w:rFonts w:hAnsi="標楷體"/>
        </w:rPr>
        <w:t>年長者</w:t>
      </w:r>
      <w:r w:rsidR="009D15A0" w:rsidRPr="00095BAC">
        <w:t>(</w:t>
      </w:r>
      <w:r w:rsidR="009D15A0" w:rsidRPr="00095BAC">
        <w:rPr>
          <w:rFonts w:hAnsi="標楷體"/>
        </w:rPr>
        <w:t>約</w:t>
      </w:r>
      <w:r w:rsidR="009D15A0" w:rsidRPr="00095BAC">
        <w:t>50</w:t>
      </w:r>
      <w:r w:rsidR="009D15A0" w:rsidRPr="00095BAC">
        <w:rPr>
          <w:rFonts w:hAnsi="標楷體"/>
        </w:rPr>
        <w:t>歲</w:t>
      </w:r>
      <w:r w:rsidR="009D15A0">
        <w:rPr>
          <w:rFonts w:hAnsi="標楷體" w:hint="eastAsia"/>
        </w:rPr>
        <w:t>以</w:t>
      </w:r>
      <w:r w:rsidR="009D15A0" w:rsidRPr="00095BAC">
        <w:rPr>
          <w:rFonts w:hAnsi="標楷體"/>
        </w:rPr>
        <w:t>後</w:t>
      </w:r>
      <w:r w:rsidR="00FC6612">
        <w:t>)</w:t>
      </w:r>
      <w:r w:rsidR="009D15A0">
        <w:rPr>
          <w:rFonts w:hAnsi="標楷體"/>
        </w:rPr>
        <w:t>較年輕</w:t>
      </w:r>
      <w:r w:rsidR="009D15A0">
        <w:rPr>
          <w:rFonts w:hAnsi="標楷體"/>
        </w:rPr>
        <w:lastRenderedPageBreak/>
        <w:t>人</w:t>
      </w:r>
      <w:r w:rsidR="00FC6612">
        <w:rPr>
          <w:rFonts w:hAnsi="標楷體" w:hint="eastAsia"/>
        </w:rPr>
        <w:t>更</w:t>
      </w:r>
      <w:r w:rsidR="009D15A0">
        <w:rPr>
          <w:rFonts w:hAnsi="標楷體" w:hint="eastAsia"/>
        </w:rPr>
        <w:t>瞭</w:t>
      </w:r>
      <w:r w:rsidR="00FC6612">
        <w:rPr>
          <w:rFonts w:hAnsi="標楷體" w:hint="eastAsia"/>
        </w:rPr>
        <w:t>解</w:t>
      </w:r>
      <w:r w:rsidR="009D15A0" w:rsidRPr="00095BAC">
        <w:rPr>
          <w:rFonts w:hAnsi="標楷體"/>
        </w:rPr>
        <w:t>澳洲聯邦</w:t>
      </w:r>
      <w:r w:rsidR="009D15A0">
        <w:rPr>
          <w:rFonts w:hAnsi="標楷體" w:hint="eastAsia"/>
        </w:rPr>
        <w:t>監察</w:t>
      </w:r>
      <w:r w:rsidR="009D15A0" w:rsidRPr="00095BAC">
        <w:rPr>
          <w:rFonts w:hAnsi="標楷體"/>
        </w:rPr>
        <w:t>使辦公室</w:t>
      </w:r>
      <w:r w:rsidR="009D15A0">
        <w:rPr>
          <w:rFonts w:hAnsi="標楷體" w:hint="eastAsia"/>
        </w:rPr>
        <w:t>職權運作方式</w:t>
      </w:r>
      <w:r w:rsidR="009D15A0">
        <w:rPr>
          <w:rFonts w:ascii="標楷體" w:hAnsi="標楷體" w:hint="eastAsia"/>
        </w:rPr>
        <w:t>。</w:t>
      </w:r>
    </w:p>
    <w:p w:rsidR="009D15A0" w:rsidRDefault="009D15A0" w:rsidP="009D15A0">
      <w:pPr>
        <w:suppressAutoHyphens/>
        <w:spacing w:line="520" w:lineRule="exact"/>
        <w:ind w:firstLineChars="200" w:firstLine="680"/>
        <w:jc w:val="both"/>
        <w:rPr>
          <w:rFonts w:hAnsi="標楷體"/>
        </w:rPr>
      </w:pPr>
      <w:r>
        <w:rPr>
          <w:rFonts w:hAnsi="標楷體" w:hint="eastAsia"/>
        </w:rPr>
        <w:t>就</w:t>
      </w:r>
      <w:r>
        <w:rPr>
          <w:rFonts w:ascii="標楷體" w:hAnsi="標楷體" w:hint="eastAsia"/>
        </w:rPr>
        <w:t>「信譽度」而言（即對</w:t>
      </w:r>
      <w:r w:rsidRPr="00095BAC">
        <w:rPr>
          <w:rFonts w:hAnsi="標楷體"/>
        </w:rPr>
        <w:t>澳洲聯邦</w:t>
      </w:r>
      <w:r>
        <w:rPr>
          <w:rFonts w:hAnsi="標楷體" w:hint="eastAsia"/>
        </w:rPr>
        <w:t>監察</w:t>
      </w:r>
      <w:r w:rsidRPr="00095BAC">
        <w:rPr>
          <w:rFonts w:hAnsi="標楷體"/>
        </w:rPr>
        <w:t>使辦公室</w:t>
      </w:r>
      <w:r>
        <w:rPr>
          <w:rFonts w:hAnsi="標楷體" w:hint="eastAsia"/>
        </w:rPr>
        <w:t>信譽程度</w:t>
      </w:r>
      <w:r>
        <w:rPr>
          <w:rFonts w:ascii="標楷體" w:hAnsi="標楷體" w:hint="eastAsia"/>
        </w:rPr>
        <w:t>），</w:t>
      </w:r>
      <w:r w:rsidR="00D1639A" w:rsidRPr="00095BAC">
        <w:t>65</w:t>
      </w:r>
      <w:r w:rsidR="00D1639A" w:rsidRPr="00095BAC">
        <w:rPr>
          <w:rFonts w:hAnsi="標楷體"/>
        </w:rPr>
        <w:t>歲以上</w:t>
      </w:r>
      <w:r>
        <w:rPr>
          <w:rFonts w:hAnsi="標楷體" w:hint="eastAsia"/>
        </w:rPr>
        <w:t>之</w:t>
      </w:r>
      <w:r>
        <w:rPr>
          <w:rFonts w:hAnsi="標楷體"/>
        </w:rPr>
        <w:t>長者對</w:t>
      </w:r>
      <w:r>
        <w:rPr>
          <w:rFonts w:hAnsi="標楷體" w:hint="eastAsia"/>
        </w:rPr>
        <w:t>認為</w:t>
      </w:r>
      <w:r w:rsidRPr="00095BAC">
        <w:rPr>
          <w:rFonts w:hAnsi="標楷體"/>
        </w:rPr>
        <w:t>澳洲聯邦</w:t>
      </w:r>
      <w:r>
        <w:rPr>
          <w:rFonts w:hAnsi="標楷體" w:hint="eastAsia"/>
        </w:rPr>
        <w:t>監察</w:t>
      </w:r>
      <w:r w:rsidRPr="00095BAC">
        <w:rPr>
          <w:rFonts w:hAnsi="標楷體"/>
        </w:rPr>
        <w:t>使辦公室</w:t>
      </w:r>
      <w:r w:rsidR="00FC6612">
        <w:rPr>
          <w:rFonts w:hAnsi="標楷體" w:hint="eastAsia"/>
        </w:rPr>
        <w:t>為</w:t>
      </w:r>
      <w:r w:rsidR="00D1639A" w:rsidRPr="00095BAC">
        <w:rPr>
          <w:rFonts w:hAnsi="標楷體"/>
        </w:rPr>
        <w:t>「公正不阿」、「獨立自主」及「值得信任」</w:t>
      </w:r>
      <w:r w:rsidR="00FC6612">
        <w:rPr>
          <w:rFonts w:hAnsi="標楷體" w:hint="eastAsia"/>
        </w:rPr>
        <w:t>之組織</w:t>
      </w:r>
      <w:r w:rsidR="00D1639A" w:rsidRPr="00095BAC">
        <w:rPr>
          <w:rFonts w:hAnsi="標楷體"/>
        </w:rPr>
        <w:t>；</w:t>
      </w:r>
      <w:r w:rsidR="00D1639A" w:rsidRPr="00095BAC">
        <w:t>35</w:t>
      </w:r>
      <w:r w:rsidR="00D1639A" w:rsidRPr="00095BAC">
        <w:rPr>
          <w:rFonts w:hAnsi="標楷體"/>
        </w:rPr>
        <w:t>歲至</w:t>
      </w:r>
      <w:r w:rsidR="00D1639A" w:rsidRPr="00095BAC">
        <w:t>49</w:t>
      </w:r>
      <w:r w:rsidR="00D1639A" w:rsidRPr="00095BAC">
        <w:rPr>
          <w:rFonts w:hAnsi="標楷體"/>
        </w:rPr>
        <w:t>歲族群則</w:t>
      </w:r>
      <w:r>
        <w:rPr>
          <w:rFonts w:hAnsi="標楷體" w:hint="eastAsia"/>
        </w:rPr>
        <w:t>認</w:t>
      </w:r>
      <w:r w:rsidR="00D1639A" w:rsidRPr="00095BAC">
        <w:rPr>
          <w:rFonts w:hAnsi="標楷體"/>
        </w:rPr>
        <w:t>為</w:t>
      </w:r>
      <w:r w:rsidRPr="00095BAC">
        <w:rPr>
          <w:rFonts w:hAnsi="標楷體"/>
        </w:rPr>
        <w:t>澳洲聯邦</w:t>
      </w:r>
      <w:r>
        <w:rPr>
          <w:rFonts w:hAnsi="標楷體" w:hint="eastAsia"/>
        </w:rPr>
        <w:t>監察</w:t>
      </w:r>
      <w:r w:rsidRPr="00095BAC">
        <w:rPr>
          <w:rFonts w:hAnsi="標楷體"/>
        </w:rPr>
        <w:t>使辦公室</w:t>
      </w:r>
      <w:r>
        <w:rPr>
          <w:rFonts w:hAnsi="標楷體" w:hint="eastAsia"/>
        </w:rPr>
        <w:t>係</w:t>
      </w:r>
      <w:r w:rsidR="00D1639A" w:rsidRPr="00095BAC">
        <w:rPr>
          <w:rFonts w:hAnsi="標楷體"/>
        </w:rPr>
        <w:t>「公正不阿」及「獨立自主」</w:t>
      </w:r>
      <w:r w:rsidR="00FC6612">
        <w:rPr>
          <w:rFonts w:hAnsi="標楷體" w:hint="eastAsia"/>
        </w:rPr>
        <w:t>之組織</w:t>
      </w:r>
      <w:r w:rsidR="00D1639A" w:rsidRPr="00095BAC">
        <w:rPr>
          <w:rFonts w:hAnsi="標楷體"/>
        </w:rPr>
        <w:t>，</w:t>
      </w:r>
      <w:r>
        <w:rPr>
          <w:rFonts w:hAnsi="標楷體" w:hint="eastAsia"/>
        </w:rPr>
        <w:t>並</w:t>
      </w:r>
      <w:r w:rsidR="00D1639A" w:rsidRPr="00095BAC">
        <w:rPr>
          <w:rFonts w:hAnsi="標楷體"/>
        </w:rPr>
        <w:t>無</w:t>
      </w:r>
      <w:r>
        <w:rPr>
          <w:rFonts w:hAnsi="標楷體" w:hint="eastAsia"/>
        </w:rPr>
        <w:t>人勾選</w:t>
      </w:r>
      <w:r w:rsidR="00D1639A" w:rsidRPr="00095BAC">
        <w:rPr>
          <w:rFonts w:hAnsi="標楷體"/>
        </w:rPr>
        <w:t>「值得信任」的選項。</w:t>
      </w:r>
    </w:p>
    <w:p w:rsidR="00D1639A" w:rsidRPr="00095BAC" w:rsidRDefault="009D15A0" w:rsidP="009D15A0">
      <w:pPr>
        <w:suppressAutoHyphens/>
        <w:spacing w:line="520" w:lineRule="exact"/>
        <w:ind w:firstLineChars="200" w:firstLine="680"/>
        <w:jc w:val="both"/>
      </w:pPr>
      <w:r>
        <w:rPr>
          <w:rFonts w:hAnsi="標楷體" w:hint="eastAsia"/>
        </w:rPr>
        <w:t>就</w:t>
      </w:r>
      <w:r>
        <w:rPr>
          <w:rFonts w:ascii="標楷體" w:hAnsi="標楷體" w:hint="eastAsia"/>
        </w:rPr>
        <w:t>「評價度」而言（即對</w:t>
      </w:r>
      <w:r w:rsidRPr="00095BAC">
        <w:rPr>
          <w:rFonts w:hAnsi="標楷體"/>
        </w:rPr>
        <w:t>澳洲聯邦</w:t>
      </w:r>
      <w:r>
        <w:rPr>
          <w:rFonts w:hAnsi="標楷體" w:hint="eastAsia"/>
        </w:rPr>
        <w:t>監察</w:t>
      </w:r>
      <w:r w:rsidRPr="00095BAC">
        <w:rPr>
          <w:rFonts w:hAnsi="標楷體"/>
        </w:rPr>
        <w:t>使辦公室</w:t>
      </w:r>
      <w:r>
        <w:rPr>
          <w:rFonts w:hAnsi="標楷體" w:hint="eastAsia"/>
        </w:rPr>
        <w:t>處理陳情案件之評價</w:t>
      </w:r>
      <w:r>
        <w:rPr>
          <w:rFonts w:ascii="標楷體" w:hAnsi="標楷體" w:hint="eastAsia"/>
        </w:rPr>
        <w:t>）</w:t>
      </w:r>
      <w:r>
        <w:rPr>
          <w:rFonts w:hAnsi="標楷體"/>
        </w:rPr>
        <w:t>，</w:t>
      </w:r>
      <w:r w:rsidR="00D1639A" w:rsidRPr="00095BAC">
        <w:rPr>
          <w:rFonts w:hAnsi="標楷體"/>
        </w:rPr>
        <w:t>有高達</w:t>
      </w:r>
      <w:r w:rsidR="00D1639A" w:rsidRPr="00095BAC">
        <w:t>32%</w:t>
      </w:r>
      <w:r w:rsidR="00D1639A" w:rsidRPr="00095BAC">
        <w:rPr>
          <w:rFonts w:hAnsi="標楷體"/>
        </w:rPr>
        <w:t>的人認為</w:t>
      </w:r>
      <w:r w:rsidRPr="00095BAC">
        <w:rPr>
          <w:rFonts w:hAnsi="標楷體"/>
        </w:rPr>
        <w:t>澳洲聯邦</w:t>
      </w:r>
      <w:r>
        <w:rPr>
          <w:rFonts w:hAnsi="標楷體" w:hint="eastAsia"/>
        </w:rPr>
        <w:t>監察</w:t>
      </w:r>
      <w:r w:rsidRPr="00095BAC">
        <w:rPr>
          <w:rFonts w:hAnsi="標楷體"/>
        </w:rPr>
        <w:t>使辦公室</w:t>
      </w:r>
      <w:r>
        <w:rPr>
          <w:rFonts w:hAnsi="標楷體"/>
        </w:rPr>
        <w:t>「沒做什麼」，</w:t>
      </w:r>
      <w:r>
        <w:rPr>
          <w:rFonts w:hAnsi="標楷體" w:hint="eastAsia"/>
        </w:rPr>
        <w:t>勾選人數</w:t>
      </w:r>
      <w:r w:rsidR="00FC6612">
        <w:rPr>
          <w:rFonts w:hAnsi="標楷體"/>
        </w:rPr>
        <w:t>最高；若</w:t>
      </w:r>
      <w:r w:rsidR="00FC6612">
        <w:rPr>
          <w:rFonts w:hAnsi="標楷體" w:hint="eastAsia"/>
        </w:rPr>
        <w:t>有</w:t>
      </w:r>
      <w:r w:rsidR="00D1639A" w:rsidRPr="00095BAC">
        <w:rPr>
          <w:rFonts w:hAnsi="標楷體"/>
        </w:rPr>
        <w:t>陳情</w:t>
      </w:r>
      <w:r w:rsidR="00FC6612">
        <w:rPr>
          <w:rFonts w:hAnsi="標楷體" w:hint="eastAsia"/>
        </w:rPr>
        <w:t>之需求</w:t>
      </w:r>
      <w:r w:rsidR="00D1639A" w:rsidRPr="00095BAC">
        <w:rPr>
          <w:rFonts w:hAnsi="標楷體"/>
        </w:rPr>
        <w:t>，</w:t>
      </w:r>
      <w:r>
        <w:rPr>
          <w:rFonts w:hAnsi="標楷體" w:hint="eastAsia"/>
        </w:rPr>
        <w:t>有</w:t>
      </w:r>
      <w:r>
        <w:rPr>
          <w:rFonts w:hAnsi="標楷體" w:hint="eastAsia"/>
        </w:rPr>
        <w:t>36%</w:t>
      </w:r>
      <w:r>
        <w:rPr>
          <w:rFonts w:hAnsi="標楷體" w:hint="eastAsia"/>
        </w:rPr>
        <w:t>的人</w:t>
      </w:r>
      <w:r w:rsidR="00D1639A" w:rsidRPr="00095BAC">
        <w:rPr>
          <w:rFonts w:hAnsi="標楷體"/>
        </w:rPr>
        <w:t>會尋求國會議員</w:t>
      </w:r>
      <w:r>
        <w:rPr>
          <w:rFonts w:hAnsi="標楷體" w:hint="eastAsia"/>
        </w:rPr>
        <w:t>的協助</w:t>
      </w:r>
      <w:r w:rsidR="00D1639A" w:rsidRPr="00095BAC">
        <w:rPr>
          <w:rFonts w:hAnsi="標楷體"/>
        </w:rPr>
        <w:t>，</w:t>
      </w:r>
      <w:r>
        <w:rPr>
          <w:rFonts w:hAnsi="標楷體" w:hint="eastAsia"/>
        </w:rPr>
        <w:t>只有</w:t>
      </w:r>
      <w:r>
        <w:rPr>
          <w:rFonts w:hAnsi="標楷體" w:hint="eastAsia"/>
        </w:rPr>
        <w:t>28%</w:t>
      </w:r>
      <w:r>
        <w:rPr>
          <w:rFonts w:hAnsi="標楷體" w:hint="eastAsia"/>
        </w:rPr>
        <w:t>的人會向</w:t>
      </w:r>
      <w:r w:rsidR="00D1639A" w:rsidRPr="00095BAC">
        <w:rPr>
          <w:rFonts w:hAnsi="標楷體"/>
        </w:rPr>
        <w:t>澳洲聯邦監察使辦公室</w:t>
      </w:r>
      <w:r>
        <w:rPr>
          <w:rFonts w:hint="eastAsia"/>
        </w:rPr>
        <w:t>提出陳情</w:t>
      </w:r>
      <w:r w:rsidR="00D1639A" w:rsidRPr="00095BAC">
        <w:rPr>
          <w:rFonts w:hAnsi="標楷體"/>
        </w:rPr>
        <w:t>。</w:t>
      </w:r>
    </w:p>
    <w:p w:rsidR="00D1639A" w:rsidRPr="00095BAC" w:rsidRDefault="009D15A0" w:rsidP="00C46E57">
      <w:pPr>
        <w:suppressAutoHyphens/>
        <w:spacing w:line="520" w:lineRule="exact"/>
        <w:ind w:firstLineChars="200" w:firstLine="680"/>
        <w:jc w:val="both"/>
      </w:pPr>
      <w:r w:rsidRPr="00095BAC">
        <w:rPr>
          <w:rFonts w:hAnsi="標楷體"/>
        </w:rPr>
        <w:t>澳洲聯邦</w:t>
      </w:r>
      <w:r>
        <w:rPr>
          <w:rFonts w:hAnsi="標楷體" w:hint="eastAsia"/>
        </w:rPr>
        <w:t>監察</w:t>
      </w:r>
      <w:r>
        <w:rPr>
          <w:rFonts w:hAnsi="標楷體"/>
        </w:rPr>
        <w:t>使辦公</w:t>
      </w:r>
      <w:r w:rsidR="00D1639A" w:rsidRPr="00095BAC">
        <w:rPr>
          <w:rFonts w:hAnsi="標楷體"/>
        </w:rPr>
        <w:t>室針對職權宣導</w:t>
      </w:r>
      <w:r>
        <w:rPr>
          <w:rFonts w:hAnsi="標楷體" w:hint="eastAsia"/>
        </w:rPr>
        <w:t>業務</w:t>
      </w:r>
      <w:r w:rsidR="00D1639A" w:rsidRPr="00095BAC">
        <w:rPr>
          <w:rFonts w:hAnsi="標楷體"/>
        </w:rPr>
        <w:t>，礙於人力及預算關係，規模較小，</w:t>
      </w:r>
      <w:r>
        <w:rPr>
          <w:rFonts w:hAnsi="標楷體" w:hint="eastAsia"/>
        </w:rPr>
        <w:t>並</w:t>
      </w:r>
      <w:r w:rsidR="00D1639A" w:rsidRPr="00095BAC">
        <w:rPr>
          <w:rFonts w:hAnsi="標楷體"/>
        </w:rPr>
        <w:t>無專職人員負責；</w:t>
      </w:r>
      <w:r>
        <w:rPr>
          <w:rFonts w:hAnsi="標楷體" w:hint="eastAsia"/>
        </w:rPr>
        <w:t>至於</w:t>
      </w:r>
      <w:r w:rsidRPr="00095BAC">
        <w:rPr>
          <w:rFonts w:hAnsi="標楷體"/>
        </w:rPr>
        <w:t>澳洲聯邦</w:t>
      </w:r>
      <w:r>
        <w:rPr>
          <w:rFonts w:hAnsi="標楷體" w:hint="eastAsia"/>
        </w:rPr>
        <w:t>監察</w:t>
      </w:r>
      <w:r w:rsidRPr="00095BAC">
        <w:rPr>
          <w:rFonts w:hAnsi="標楷體"/>
        </w:rPr>
        <w:t>使辦公室</w:t>
      </w:r>
      <w:r w:rsidR="00D1639A" w:rsidRPr="00095BAC">
        <w:rPr>
          <w:rFonts w:hAnsi="標楷體"/>
        </w:rPr>
        <w:t>與媒體合作關係</w:t>
      </w:r>
      <w:r>
        <w:rPr>
          <w:rFonts w:hAnsi="標楷體" w:hint="eastAsia"/>
        </w:rPr>
        <w:t>方面</w:t>
      </w:r>
      <w:r w:rsidR="00D1639A" w:rsidRPr="00095BAC">
        <w:rPr>
          <w:rFonts w:hAnsi="標楷體"/>
        </w:rPr>
        <w:t>，</w:t>
      </w:r>
      <w:r w:rsidRPr="00095BAC">
        <w:rPr>
          <w:rFonts w:hAnsi="標楷體"/>
        </w:rPr>
        <w:t>澳洲聯邦</w:t>
      </w:r>
      <w:r>
        <w:rPr>
          <w:rFonts w:hAnsi="標楷體" w:hint="eastAsia"/>
        </w:rPr>
        <w:t>監察</w:t>
      </w:r>
      <w:r w:rsidRPr="00095BAC">
        <w:rPr>
          <w:rFonts w:hAnsi="標楷體"/>
        </w:rPr>
        <w:t>使辦公室</w:t>
      </w:r>
      <w:r w:rsidR="0077520E">
        <w:rPr>
          <w:rFonts w:hAnsi="標楷體" w:hint="eastAsia"/>
        </w:rPr>
        <w:t>並</w:t>
      </w:r>
      <w:r w:rsidR="00D1639A" w:rsidRPr="00095BAC">
        <w:rPr>
          <w:rFonts w:hAnsi="標楷體"/>
        </w:rPr>
        <w:t>無記者室之設置，雖</w:t>
      </w:r>
      <w:r>
        <w:rPr>
          <w:rFonts w:hAnsi="標楷體" w:hint="eastAsia"/>
        </w:rPr>
        <w:t>有</w:t>
      </w:r>
      <w:r w:rsidR="00D1639A" w:rsidRPr="00095BAC">
        <w:rPr>
          <w:rFonts w:hAnsi="標楷體"/>
        </w:rPr>
        <w:t>發布新聞稿</w:t>
      </w:r>
      <w:r w:rsidR="0077520E">
        <w:rPr>
          <w:rFonts w:hAnsi="標楷體" w:hint="eastAsia"/>
        </w:rPr>
        <w:t>之舉動</w:t>
      </w:r>
      <w:r>
        <w:rPr>
          <w:rFonts w:hAnsi="標楷體"/>
        </w:rPr>
        <w:t>，</w:t>
      </w:r>
      <w:r>
        <w:rPr>
          <w:rFonts w:hAnsi="標楷體" w:hint="eastAsia"/>
        </w:rPr>
        <w:t>惟並</w:t>
      </w:r>
      <w:r w:rsidR="00D1639A" w:rsidRPr="00095BAC">
        <w:rPr>
          <w:rFonts w:hAnsi="標楷體"/>
        </w:rPr>
        <w:t>未主動召開記者會</w:t>
      </w:r>
      <w:r w:rsidR="0077520E">
        <w:rPr>
          <w:rFonts w:hAnsi="標楷體" w:hint="eastAsia"/>
        </w:rPr>
        <w:t>宣達</w:t>
      </w:r>
      <w:r w:rsidR="00D1639A" w:rsidRPr="00095BAC">
        <w:rPr>
          <w:rFonts w:hAnsi="標楷體"/>
        </w:rPr>
        <w:t>，</w:t>
      </w:r>
      <w:r w:rsidR="0077520E">
        <w:rPr>
          <w:rFonts w:hAnsi="標楷體" w:hint="eastAsia"/>
        </w:rPr>
        <w:t>且</w:t>
      </w:r>
      <w:r w:rsidR="00D1639A" w:rsidRPr="00095BAC">
        <w:rPr>
          <w:rFonts w:hAnsi="標楷體"/>
        </w:rPr>
        <w:t>與記者媒體</w:t>
      </w:r>
      <w:r w:rsidR="0077520E">
        <w:rPr>
          <w:rFonts w:hAnsi="標楷體" w:hint="eastAsia"/>
        </w:rPr>
        <w:t>接觸係採取較保守的態度</w:t>
      </w:r>
      <w:r w:rsidR="00D1639A" w:rsidRPr="00095BAC">
        <w:rPr>
          <w:rFonts w:hAnsi="標楷體"/>
        </w:rPr>
        <w:t>，關係較不密切。</w:t>
      </w:r>
    </w:p>
    <w:p w:rsidR="00D1639A" w:rsidRPr="00095BAC" w:rsidRDefault="00D1639A" w:rsidP="00C46E57">
      <w:pPr>
        <w:pStyle w:val="2"/>
        <w:suppressAutoHyphens/>
        <w:spacing w:line="520" w:lineRule="exact"/>
        <w:ind w:firstLineChars="200" w:firstLine="681"/>
        <w:jc w:val="both"/>
      </w:pPr>
    </w:p>
    <w:p w:rsidR="00D1639A" w:rsidRPr="00095BAC" w:rsidRDefault="00D1639A" w:rsidP="0088107E">
      <w:pPr>
        <w:pStyle w:val="2"/>
        <w:suppressAutoHyphens/>
        <w:spacing w:line="520" w:lineRule="exact"/>
        <w:jc w:val="both"/>
      </w:pPr>
      <w:bookmarkStart w:id="64" w:name="_Toc331747800"/>
      <w:bookmarkStart w:id="65" w:name="_Toc332035629"/>
      <w:r w:rsidRPr="00095BAC">
        <w:rPr>
          <w:rFonts w:hAnsi="標楷體"/>
        </w:rPr>
        <w:t>二、參訪新南威爾斯州監察使辦公室</w:t>
      </w:r>
      <w:bookmarkEnd w:id="64"/>
      <w:bookmarkEnd w:id="65"/>
    </w:p>
    <w:p w:rsidR="00D1639A" w:rsidRPr="00095BAC" w:rsidRDefault="00D1639A" w:rsidP="0088107E">
      <w:pPr>
        <w:pStyle w:val="3"/>
        <w:numPr>
          <w:ilvl w:val="0"/>
          <w:numId w:val="0"/>
        </w:numPr>
        <w:spacing w:line="520" w:lineRule="exact"/>
        <w:ind w:left="1393" w:hanging="697"/>
      </w:pPr>
      <w:bookmarkStart w:id="66" w:name="_Toc332035630"/>
      <w:r w:rsidRPr="00095BAC">
        <w:t>（一）訪談對象</w:t>
      </w:r>
      <w:bookmarkEnd w:id="66"/>
    </w:p>
    <w:p w:rsidR="00D1639A" w:rsidRPr="00095BAC" w:rsidRDefault="00024988" w:rsidP="0088107E">
      <w:pPr>
        <w:suppressAutoHyphens/>
        <w:spacing w:line="520" w:lineRule="exact"/>
        <w:ind w:firstLineChars="200" w:firstLine="680"/>
        <w:jc w:val="both"/>
      </w:pPr>
      <w:r>
        <w:rPr>
          <w:rFonts w:hAnsi="標楷體" w:hint="eastAsia"/>
        </w:rPr>
        <w:t>1</w:t>
      </w:r>
      <w:r>
        <w:rPr>
          <w:rFonts w:ascii="標楷體" w:hAnsi="標楷體" w:hint="eastAsia"/>
        </w:rPr>
        <w:t>、</w:t>
      </w:r>
      <w:r w:rsidRPr="00095BAC">
        <w:rPr>
          <w:rFonts w:hAnsi="標楷體"/>
        </w:rPr>
        <w:t>公共行政處副監察使</w:t>
      </w:r>
      <w:r>
        <w:rPr>
          <w:rFonts w:hAnsi="標楷體" w:hint="eastAsia"/>
        </w:rPr>
        <w:t xml:space="preserve">Mr. </w:t>
      </w:r>
      <w:r w:rsidR="00D1639A" w:rsidRPr="00095BAC">
        <w:t>Chris Wheeler</w:t>
      </w:r>
      <w:r>
        <w:rPr>
          <w:rFonts w:ascii="標楷體" w:hAnsi="標楷體" w:hint="eastAsia"/>
        </w:rPr>
        <w:t>。</w:t>
      </w:r>
    </w:p>
    <w:p w:rsidR="00527358" w:rsidRPr="00527358" w:rsidRDefault="00024988" w:rsidP="0088107E">
      <w:pPr>
        <w:suppressAutoHyphens/>
        <w:spacing w:line="520" w:lineRule="exact"/>
        <w:ind w:firstLineChars="200" w:firstLine="680"/>
        <w:jc w:val="both"/>
        <w:rPr>
          <w:rFonts w:ascii="標楷體" w:hAnsi="標楷體"/>
        </w:rPr>
      </w:pPr>
      <w:r>
        <w:rPr>
          <w:rFonts w:hint="eastAsia"/>
        </w:rPr>
        <w:t>2</w:t>
      </w:r>
      <w:r>
        <w:rPr>
          <w:rFonts w:ascii="標楷體" w:hAnsi="標楷體" w:hint="eastAsia"/>
        </w:rPr>
        <w:t>、</w:t>
      </w:r>
      <w:r w:rsidRPr="00095BAC">
        <w:rPr>
          <w:rFonts w:hAnsi="標楷體"/>
        </w:rPr>
        <w:t>公共行政處計劃調查組經理</w:t>
      </w:r>
      <w:r>
        <w:rPr>
          <w:rFonts w:hAnsi="標楷體" w:hint="eastAsia"/>
        </w:rPr>
        <w:t xml:space="preserve">Ms. </w:t>
      </w:r>
      <w:r w:rsidR="00D1639A" w:rsidRPr="00095BAC">
        <w:t>Helen Ford</w:t>
      </w:r>
      <w:r>
        <w:rPr>
          <w:rFonts w:ascii="標楷體" w:hAnsi="標楷體" w:hint="eastAsia"/>
        </w:rPr>
        <w:t>。</w:t>
      </w:r>
    </w:p>
    <w:p w:rsidR="00024988" w:rsidRPr="00E5675B" w:rsidRDefault="00527358" w:rsidP="00E5675B">
      <w:pPr>
        <w:pStyle w:val="af9"/>
        <w:rPr>
          <w:sz w:val="32"/>
          <w:szCs w:val="32"/>
        </w:rPr>
      </w:pPr>
      <w:bookmarkStart w:id="67" w:name="_Toc331765408"/>
      <w:r>
        <w:rPr>
          <w:rFonts w:hint="eastAsia"/>
          <w:noProof/>
          <w:sz w:val="32"/>
          <w:szCs w:val="32"/>
        </w:rPr>
        <w:lastRenderedPageBreak/>
        <w:drawing>
          <wp:anchor distT="0" distB="0" distL="114300" distR="114300" simplePos="0" relativeHeight="251671552" behindDoc="0" locked="0" layoutInCell="1" allowOverlap="1">
            <wp:simplePos x="0" y="0"/>
            <wp:positionH relativeFrom="column">
              <wp:posOffset>-82550</wp:posOffset>
            </wp:positionH>
            <wp:positionV relativeFrom="paragraph">
              <wp:posOffset>86995</wp:posOffset>
            </wp:positionV>
            <wp:extent cx="5778500" cy="4328795"/>
            <wp:effectExtent l="19050" t="0" r="0" b="0"/>
            <wp:wrapSquare wrapText="bothSides"/>
            <wp:docPr id="3" name="圖片 3" descr="D:\P10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102034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00" cy="4328795"/>
                    </a:xfrm>
                    <a:prstGeom prst="rect">
                      <a:avLst/>
                    </a:prstGeom>
                    <a:noFill/>
                    <a:ln>
                      <a:noFill/>
                    </a:ln>
                  </pic:spPr>
                </pic:pic>
              </a:graphicData>
            </a:graphic>
          </wp:anchor>
        </w:drawing>
      </w:r>
      <w:r w:rsidR="00E5675B" w:rsidRPr="00E5675B">
        <w:rPr>
          <w:rFonts w:hint="eastAsia"/>
          <w:sz w:val="32"/>
          <w:szCs w:val="32"/>
        </w:rPr>
        <w:t>圖</w:t>
      </w:r>
      <w:r w:rsidR="00E5675B" w:rsidRPr="00E5675B">
        <w:rPr>
          <w:rFonts w:hint="eastAsia"/>
          <w:sz w:val="32"/>
          <w:szCs w:val="32"/>
        </w:rPr>
        <w:t xml:space="preserve"> </w:t>
      </w:r>
      <w:r w:rsidR="005C3451" w:rsidRPr="00E5675B">
        <w:rPr>
          <w:sz w:val="32"/>
          <w:szCs w:val="32"/>
        </w:rPr>
        <w:fldChar w:fldCharType="begin"/>
      </w:r>
      <w:r w:rsidR="00E5675B" w:rsidRPr="00E5675B">
        <w:rPr>
          <w:sz w:val="32"/>
          <w:szCs w:val="32"/>
        </w:rPr>
        <w:instrText xml:space="preserve"> </w:instrText>
      </w:r>
      <w:r w:rsidR="00E5675B" w:rsidRPr="00E5675B">
        <w:rPr>
          <w:rFonts w:hint="eastAsia"/>
          <w:sz w:val="32"/>
          <w:szCs w:val="32"/>
        </w:rPr>
        <w:instrText xml:space="preserve">SEQ </w:instrText>
      </w:r>
      <w:r w:rsidR="00E5675B" w:rsidRPr="00E5675B">
        <w:rPr>
          <w:rFonts w:hint="eastAsia"/>
          <w:sz w:val="32"/>
          <w:szCs w:val="32"/>
        </w:rPr>
        <w:instrText>圖</w:instrText>
      </w:r>
      <w:r w:rsidR="00E5675B" w:rsidRPr="00E5675B">
        <w:rPr>
          <w:rFonts w:hint="eastAsia"/>
          <w:sz w:val="32"/>
          <w:szCs w:val="32"/>
        </w:rPr>
        <w:instrText xml:space="preserve"> \* ARABIC</w:instrText>
      </w:r>
      <w:r w:rsidR="00E5675B" w:rsidRPr="00E5675B">
        <w:rPr>
          <w:sz w:val="32"/>
          <w:szCs w:val="32"/>
        </w:rPr>
        <w:instrText xml:space="preserve"> </w:instrText>
      </w:r>
      <w:r w:rsidR="005C3451" w:rsidRPr="00E5675B">
        <w:rPr>
          <w:sz w:val="32"/>
          <w:szCs w:val="32"/>
        </w:rPr>
        <w:fldChar w:fldCharType="separate"/>
      </w:r>
      <w:r w:rsidR="008B2E06">
        <w:rPr>
          <w:noProof/>
          <w:sz w:val="32"/>
          <w:szCs w:val="32"/>
        </w:rPr>
        <w:t>7</w:t>
      </w:r>
      <w:r w:rsidR="005C3451" w:rsidRPr="00E5675B">
        <w:rPr>
          <w:sz w:val="32"/>
          <w:szCs w:val="32"/>
        </w:rPr>
        <w:fldChar w:fldCharType="end"/>
      </w:r>
      <w:r w:rsidR="004A7BFB" w:rsidRPr="00E5675B">
        <w:rPr>
          <w:rFonts w:ascii="標楷體" w:hAnsi="標楷體" w:hint="eastAsia"/>
          <w:sz w:val="32"/>
          <w:szCs w:val="32"/>
        </w:rPr>
        <w:t>：與新南威爾斯州監察使辦公室公共行政處副監察使</w:t>
      </w:r>
      <w:r w:rsidR="004A7BFB" w:rsidRPr="00E5675B">
        <w:rPr>
          <w:rFonts w:hAnsi="標楷體" w:hint="eastAsia"/>
          <w:sz w:val="32"/>
          <w:szCs w:val="32"/>
        </w:rPr>
        <w:t xml:space="preserve">Mr. </w:t>
      </w:r>
      <w:r w:rsidR="004A7BFB" w:rsidRPr="00E5675B">
        <w:rPr>
          <w:sz w:val="32"/>
          <w:szCs w:val="32"/>
        </w:rPr>
        <w:t>Chris Wheeler</w:t>
      </w:r>
      <w:r w:rsidR="004A7BFB" w:rsidRPr="00E5675B">
        <w:rPr>
          <w:rFonts w:ascii="標楷體" w:hAnsi="標楷體" w:hint="eastAsia"/>
          <w:sz w:val="32"/>
          <w:szCs w:val="32"/>
        </w:rPr>
        <w:t>、</w:t>
      </w:r>
      <w:r w:rsidR="004A7BFB" w:rsidRPr="00E5675B">
        <w:rPr>
          <w:rFonts w:hAnsi="標楷體"/>
          <w:sz w:val="32"/>
          <w:szCs w:val="32"/>
        </w:rPr>
        <w:t>公共行政處計劃調查組經理</w:t>
      </w:r>
      <w:r w:rsidR="004A7BFB" w:rsidRPr="00E5675B">
        <w:rPr>
          <w:rFonts w:hAnsi="標楷體" w:hint="eastAsia"/>
          <w:sz w:val="32"/>
          <w:szCs w:val="32"/>
        </w:rPr>
        <w:t xml:space="preserve">Ms. </w:t>
      </w:r>
      <w:r w:rsidR="004A7BFB" w:rsidRPr="00E5675B">
        <w:rPr>
          <w:sz w:val="32"/>
          <w:szCs w:val="32"/>
        </w:rPr>
        <w:t>Helen Ford</w:t>
      </w:r>
      <w:r w:rsidR="004A7BFB" w:rsidRPr="00E5675B">
        <w:rPr>
          <w:rFonts w:hint="eastAsia"/>
          <w:sz w:val="32"/>
          <w:szCs w:val="32"/>
        </w:rPr>
        <w:t>及外交部駐雪梨台北經濟文化辦事處李處長宗芬</w:t>
      </w:r>
      <w:r w:rsidR="004A7BFB" w:rsidRPr="00E5675B">
        <w:rPr>
          <w:rFonts w:ascii="標楷體" w:hAnsi="標楷體" w:hint="eastAsia"/>
          <w:sz w:val="32"/>
          <w:szCs w:val="32"/>
        </w:rPr>
        <w:t>合影</w:t>
      </w:r>
      <w:bookmarkEnd w:id="67"/>
    </w:p>
    <w:p w:rsidR="004A7BFB" w:rsidRPr="00095BAC" w:rsidRDefault="004A7BFB" w:rsidP="00024988">
      <w:pPr>
        <w:suppressAutoHyphens/>
        <w:spacing w:line="520" w:lineRule="exact"/>
        <w:ind w:firstLineChars="200" w:firstLine="681"/>
        <w:jc w:val="both"/>
        <w:rPr>
          <w:b/>
        </w:rPr>
      </w:pPr>
    </w:p>
    <w:p w:rsidR="00D1639A" w:rsidRPr="00095BAC" w:rsidRDefault="00D1639A" w:rsidP="00BA2323">
      <w:pPr>
        <w:pStyle w:val="3"/>
        <w:numPr>
          <w:ilvl w:val="0"/>
          <w:numId w:val="0"/>
        </w:numPr>
        <w:ind w:left="1393" w:hanging="697"/>
      </w:pPr>
      <w:bookmarkStart w:id="68" w:name="_Toc332035631"/>
      <w:r w:rsidRPr="00095BAC">
        <w:t>（二）訪談內容重點</w:t>
      </w:r>
      <w:bookmarkEnd w:id="68"/>
    </w:p>
    <w:p w:rsidR="00D1639A" w:rsidRPr="00095BAC" w:rsidRDefault="00DF5C3D" w:rsidP="00C46E57">
      <w:pPr>
        <w:suppressAutoHyphens/>
        <w:spacing w:line="520" w:lineRule="exact"/>
        <w:ind w:firstLineChars="200" w:firstLine="680"/>
        <w:jc w:val="both"/>
      </w:pPr>
      <w:r>
        <w:rPr>
          <w:rFonts w:hAnsi="標楷體" w:hint="eastAsia"/>
        </w:rPr>
        <w:t>1</w:t>
      </w:r>
      <w:r w:rsidR="00D1639A" w:rsidRPr="00095BAC">
        <w:rPr>
          <w:rFonts w:hAnsi="標楷體"/>
        </w:rPr>
        <w:t>、陳情受理</w:t>
      </w:r>
    </w:p>
    <w:p w:rsidR="00F653E7" w:rsidRDefault="00D1639A" w:rsidP="00C46E57">
      <w:pPr>
        <w:suppressAutoHyphens/>
        <w:spacing w:line="520" w:lineRule="exact"/>
        <w:ind w:firstLineChars="200" w:firstLine="680"/>
        <w:jc w:val="both"/>
        <w:rPr>
          <w:rFonts w:hAnsi="標楷體"/>
        </w:rPr>
      </w:pPr>
      <w:r w:rsidRPr="00095BAC">
        <w:rPr>
          <w:rFonts w:hAnsi="標楷體"/>
        </w:rPr>
        <w:t>新南威爾斯州監察使辦公室職權</w:t>
      </w:r>
      <w:r w:rsidR="00F653E7">
        <w:rPr>
          <w:rFonts w:hAnsi="標楷體" w:hint="eastAsia"/>
        </w:rPr>
        <w:t>之法源依據</w:t>
      </w:r>
      <w:r w:rsidR="00F653E7">
        <w:rPr>
          <w:rFonts w:ascii="標楷體" w:hAnsi="標楷體" w:hint="eastAsia"/>
        </w:rPr>
        <w:t>，</w:t>
      </w:r>
      <w:r w:rsidR="00F653E7">
        <w:rPr>
          <w:rFonts w:hAnsi="標楷體" w:hint="eastAsia"/>
        </w:rPr>
        <w:t>係來自</w:t>
      </w:r>
      <w:r w:rsidRPr="00095BAC">
        <w:rPr>
          <w:rFonts w:hAnsi="標楷體"/>
        </w:rPr>
        <w:t>於</w:t>
      </w:r>
      <w:r w:rsidRPr="00095BAC">
        <w:t>1974</w:t>
      </w:r>
      <w:r w:rsidRPr="00095BAC">
        <w:rPr>
          <w:rFonts w:hAnsi="標楷體"/>
        </w:rPr>
        <w:t>年監察法、</w:t>
      </w:r>
      <w:r w:rsidR="00F653E7">
        <w:rPr>
          <w:rFonts w:hAnsi="標楷體" w:hint="eastAsia"/>
        </w:rPr>
        <w:t>1987</w:t>
      </w:r>
      <w:r w:rsidR="00F653E7">
        <w:rPr>
          <w:rFonts w:hAnsi="標楷體" w:hint="eastAsia"/>
        </w:rPr>
        <w:t>年電信法</w:t>
      </w:r>
      <w:r w:rsidR="00F653E7">
        <w:rPr>
          <w:rFonts w:ascii="標楷體" w:hAnsi="標楷體" w:hint="eastAsia"/>
        </w:rPr>
        <w:t>、</w:t>
      </w:r>
      <w:r w:rsidR="00F653E7" w:rsidRPr="00095BAC">
        <w:t>1990</w:t>
      </w:r>
      <w:r w:rsidR="00F653E7" w:rsidRPr="00095BAC">
        <w:rPr>
          <w:rFonts w:hAnsi="標楷體"/>
        </w:rPr>
        <w:t>年警察法</w:t>
      </w:r>
      <w:r w:rsidR="00F653E7">
        <w:rPr>
          <w:rFonts w:ascii="標楷體" w:hAnsi="標楷體" w:hint="eastAsia"/>
        </w:rPr>
        <w:t>、</w:t>
      </w:r>
      <w:r w:rsidRPr="00095BAC">
        <w:t>1993</w:t>
      </w:r>
      <w:r w:rsidRPr="00095BAC">
        <w:rPr>
          <w:rFonts w:hAnsi="標楷體"/>
        </w:rPr>
        <w:t>年社區服務（陳情，調查及監督）</w:t>
      </w:r>
      <w:r w:rsidR="00F653E7" w:rsidRPr="00095BAC">
        <w:rPr>
          <w:rFonts w:hAnsi="標楷體"/>
        </w:rPr>
        <w:t>法</w:t>
      </w:r>
      <w:r w:rsidR="00F653E7">
        <w:rPr>
          <w:rFonts w:ascii="標楷體" w:hAnsi="標楷體" w:hint="eastAsia"/>
        </w:rPr>
        <w:t>、</w:t>
      </w:r>
      <w:r w:rsidR="00F653E7">
        <w:rPr>
          <w:rFonts w:hAnsi="標楷體" w:hint="eastAsia"/>
        </w:rPr>
        <w:t>1994</w:t>
      </w:r>
      <w:r w:rsidR="00F653E7">
        <w:rPr>
          <w:rFonts w:hAnsi="標楷體" w:hint="eastAsia"/>
        </w:rPr>
        <w:t>年公共利益披露法及</w:t>
      </w:r>
      <w:r w:rsidR="00F653E7">
        <w:rPr>
          <w:rFonts w:hAnsi="標楷體" w:hint="eastAsia"/>
        </w:rPr>
        <w:t>1995</w:t>
      </w:r>
      <w:r w:rsidR="00F653E7">
        <w:rPr>
          <w:rFonts w:hAnsi="標楷體" w:hint="eastAsia"/>
        </w:rPr>
        <w:t>年證人保護法</w:t>
      </w:r>
      <w:r w:rsidRPr="00095BAC">
        <w:rPr>
          <w:rFonts w:hAnsi="標楷體"/>
        </w:rPr>
        <w:t>。上述法規</w:t>
      </w:r>
      <w:r w:rsidR="00F653E7">
        <w:rPr>
          <w:rFonts w:hAnsi="標楷體" w:hint="eastAsia"/>
        </w:rPr>
        <w:t>賦予</w:t>
      </w:r>
      <w:r w:rsidR="00F653E7" w:rsidRPr="00095BAC">
        <w:rPr>
          <w:rFonts w:hAnsi="標楷體"/>
        </w:rPr>
        <w:t>新南威爾斯州監察使辦公室</w:t>
      </w:r>
      <w:r w:rsidRPr="00095BAC">
        <w:rPr>
          <w:rFonts w:hAnsi="標楷體"/>
        </w:rPr>
        <w:t>得強行要求職權行使對象提供資料並約詢相關人員</w:t>
      </w:r>
      <w:r w:rsidR="00F653E7">
        <w:rPr>
          <w:rFonts w:ascii="標楷體" w:hAnsi="標楷體" w:hint="eastAsia"/>
        </w:rPr>
        <w:t>；</w:t>
      </w:r>
      <w:r w:rsidR="00F653E7">
        <w:rPr>
          <w:rFonts w:hAnsi="標楷體" w:hint="eastAsia"/>
        </w:rPr>
        <w:t>原則上</w:t>
      </w:r>
      <w:r w:rsidR="00F653E7">
        <w:rPr>
          <w:rFonts w:ascii="標楷體" w:hAnsi="標楷體" w:hint="eastAsia"/>
        </w:rPr>
        <w:t>，</w:t>
      </w:r>
      <w:r w:rsidR="00F653E7" w:rsidRPr="00095BAC">
        <w:rPr>
          <w:rFonts w:hAnsi="標楷體"/>
        </w:rPr>
        <w:t>新南威爾斯州監察使辦公室</w:t>
      </w:r>
      <w:r w:rsidRPr="00095BAC">
        <w:rPr>
          <w:rFonts w:hAnsi="標楷體"/>
        </w:rPr>
        <w:t>儘量不採取強制</w:t>
      </w:r>
      <w:r w:rsidR="00F653E7">
        <w:rPr>
          <w:rFonts w:hAnsi="標楷體" w:hint="eastAsia"/>
        </w:rPr>
        <w:t>機關提供資料之手段</w:t>
      </w:r>
      <w:r w:rsidR="00F653E7">
        <w:rPr>
          <w:rFonts w:ascii="標楷體" w:hAnsi="標楷體" w:hint="eastAsia"/>
        </w:rPr>
        <w:t>，</w:t>
      </w:r>
      <w:r w:rsidR="00974B88">
        <w:rPr>
          <w:rFonts w:ascii="標楷體" w:hAnsi="標楷體" w:hint="eastAsia"/>
        </w:rPr>
        <w:t>惟</w:t>
      </w:r>
      <w:r w:rsidR="00F653E7">
        <w:rPr>
          <w:rFonts w:ascii="標楷體" w:hAnsi="標楷體" w:hint="eastAsia"/>
        </w:rPr>
        <w:t>在</w:t>
      </w:r>
      <w:r w:rsidR="00F653E7">
        <w:rPr>
          <w:rFonts w:hAnsi="標楷體" w:hint="eastAsia"/>
        </w:rPr>
        <w:t>實務運作上</w:t>
      </w:r>
      <w:r w:rsidR="00F653E7">
        <w:rPr>
          <w:rFonts w:ascii="標楷體" w:hAnsi="標楷體" w:hint="eastAsia"/>
        </w:rPr>
        <w:t>，</w:t>
      </w:r>
      <w:r w:rsidRPr="00095BAC">
        <w:rPr>
          <w:rFonts w:hAnsi="標楷體"/>
        </w:rPr>
        <w:t>各機關</w:t>
      </w:r>
      <w:r w:rsidR="00F653E7">
        <w:rPr>
          <w:rFonts w:hAnsi="標楷體" w:hint="eastAsia"/>
        </w:rPr>
        <w:t>亦配合</w:t>
      </w:r>
      <w:r w:rsidR="00F653E7" w:rsidRPr="00095BAC">
        <w:rPr>
          <w:rFonts w:hAnsi="標楷體"/>
        </w:rPr>
        <w:t>新南威爾斯州監</w:t>
      </w:r>
      <w:r w:rsidR="00F653E7" w:rsidRPr="00095BAC">
        <w:rPr>
          <w:rFonts w:hAnsi="標楷體"/>
        </w:rPr>
        <w:lastRenderedPageBreak/>
        <w:t>察使辦公室</w:t>
      </w:r>
      <w:r w:rsidR="00F653E7">
        <w:rPr>
          <w:rFonts w:hAnsi="標楷體" w:hint="eastAsia"/>
        </w:rPr>
        <w:t>提供所需之相關</w:t>
      </w:r>
      <w:r w:rsidR="00F653E7">
        <w:rPr>
          <w:rFonts w:hAnsi="標楷體"/>
        </w:rPr>
        <w:t>資訊</w:t>
      </w:r>
      <w:r w:rsidRPr="00095BAC">
        <w:rPr>
          <w:rFonts w:hAnsi="標楷體"/>
        </w:rPr>
        <w:t>。</w:t>
      </w:r>
    </w:p>
    <w:p w:rsidR="00584A52" w:rsidRDefault="00584A52" w:rsidP="00C46E57">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強調公平、可靠及負責</w:t>
      </w:r>
    </w:p>
    <w:p w:rsidR="00EE3915" w:rsidRDefault="00974B88" w:rsidP="00F653E7">
      <w:pPr>
        <w:suppressAutoHyphens/>
        <w:spacing w:line="520" w:lineRule="exact"/>
        <w:ind w:firstLineChars="200" w:firstLine="680"/>
        <w:jc w:val="both"/>
        <w:rPr>
          <w:rFonts w:hAnsi="標楷體"/>
        </w:rPr>
      </w:pPr>
      <w:r>
        <w:rPr>
          <w:rFonts w:hAnsi="標楷體"/>
        </w:rPr>
        <w:t>新南威爾斯州監察使辦公室將公平、可靠及負責視為</w:t>
      </w:r>
      <w:r w:rsidR="00F653E7" w:rsidRPr="00095BAC">
        <w:rPr>
          <w:rFonts w:hAnsi="標楷體"/>
        </w:rPr>
        <w:t>使命，</w:t>
      </w:r>
      <w:r w:rsidR="00EE3915">
        <w:rPr>
          <w:rFonts w:ascii="標楷體" w:hAnsi="標楷體" w:hint="eastAsia"/>
        </w:rPr>
        <w:t>副監察使</w:t>
      </w:r>
      <w:r w:rsidR="00F653E7" w:rsidRPr="00095BAC">
        <w:t>Mr. Chris Wheeler</w:t>
      </w:r>
      <w:r w:rsidR="00F653E7" w:rsidRPr="00095BAC">
        <w:rPr>
          <w:rFonts w:hAnsi="標楷體"/>
        </w:rPr>
        <w:t>特別指出，</w:t>
      </w:r>
      <w:r w:rsidR="00EE3915" w:rsidRPr="00095BAC">
        <w:rPr>
          <w:rFonts w:hAnsi="標楷體"/>
        </w:rPr>
        <w:t>新南威爾斯州監察使辦公室</w:t>
      </w:r>
      <w:r w:rsidR="00EE3915">
        <w:rPr>
          <w:rFonts w:hAnsi="標楷體" w:hint="eastAsia"/>
        </w:rPr>
        <w:t>受</w:t>
      </w:r>
      <w:r w:rsidR="00F653E7" w:rsidRPr="00095BAC">
        <w:rPr>
          <w:rFonts w:hAnsi="標楷體"/>
        </w:rPr>
        <w:t>理陳情</w:t>
      </w:r>
      <w:r w:rsidR="00EE3915">
        <w:rPr>
          <w:rFonts w:hAnsi="標楷體" w:hint="eastAsia"/>
        </w:rPr>
        <w:t>業務的主要目的</w:t>
      </w:r>
      <w:r w:rsidR="00EE3915">
        <w:rPr>
          <w:rFonts w:ascii="標楷體" w:hAnsi="標楷體" w:hint="eastAsia"/>
        </w:rPr>
        <w:t>，</w:t>
      </w:r>
      <w:r w:rsidR="00F653E7" w:rsidRPr="00095BAC">
        <w:rPr>
          <w:rFonts w:hAnsi="標楷體"/>
        </w:rPr>
        <w:t>並非僅</w:t>
      </w:r>
      <w:r w:rsidR="00EE3915">
        <w:rPr>
          <w:rFonts w:hAnsi="標楷體" w:hint="eastAsia"/>
        </w:rPr>
        <w:t>係</w:t>
      </w:r>
      <w:r w:rsidR="00F653E7" w:rsidRPr="00095BAC">
        <w:rPr>
          <w:rFonts w:hAnsi="標楷體"/>
        </w:rPr>
        <w:t>狹隘的協助陳情人</w:t>
      </w:r>
      <w:r w:rsidR="00EE3915">
        <w:rPr>
          <w:rFonts w:hAnsi="標楷體" w:hint="eastAsia"/>
        </w:rPr>
        <w:t>解決問題</w:t>
      </w:r>
      <w:r w:rsidR="00F653E7" w:rsidRPr="00095BAC">
        <w:rPr>
          <w:rFonts w:hAnsi="標楷體"/>
        </w:rPr>
        <w:t>，</w:t>
      </w:r>
      <w:r w:rsidR="00EE3915">
        <w:rPr>
          <w:rFonts w:hAnsi="標楷體" w:hint="eastAsia"/>
        </w:rPr>
        <w:t>最重要的是促</w:t>
      </w:r>
      <w:r w:rsidR="00F653E7" w:rsidRPr="00095BAC">
        <w:rPr>
          <w:rFonts w:hAnsi="標楷體"/>
        </w:rPr>
        <w:t>使</w:t>
      </w:r>
      <w:r w:rsidR="00EE3915">
        <w:rPr>
          <w:rFonts w:hAnsi="標楷體" w:hint="eastAsia"/>
        </w:rPr>
        <w:t>相關</w:t>
      </w:r>
      <w:r w:rsidR="00F653E7" w:rsidRPr="00095BAC">
        <w:rPr>
          <w:rFonts w:hAnsi="標楷體"/>
        </w:rPr>
        <w:t>行政機制更為健全</w:t>
      </w:r>
      <w:r w:rsidR="00EE3915">
        <w:rPr>
          <w:rFonts w:ascii="標楷體" w:hAnsi="標楷體" w:hint="eastAsia"/>
        </w:rPr>
        <w:t>、</w:t>
      </w:r>
      <w:r w:rsidR="00EE3915">
        <w:rPr>
          <w:rFonts w:hAnsi="標楷體" w:hint="eastAsia"/>
        </w:rPr>
        <w:t>更能符合民眾的需求</w:t>
      </w:r>
      <w:r w:rsidR="00F653E7" w:rsidRPr="00095BAC">
        <w:rPr>
          <w:rFonts w:hAnsi="標楷體"/>
        </w:rPr>
        <w:t>。</w:t>
      </w:r>
      <w:r w:rsidR="00EE3915">
        <w:rPr>
          <w:rFonts w:hAnsi="標楷體" w:hint="eastAsia"/>
        </w:rPr>
        <w:t>因此</w:t>
      </w:r>
      <w:r w:rsidR="00EE3915">
        <w:rPr>
          <w:rFonts w:ascii="標楷體" w:hAnsi="標楷體" w:hint="eastAsia"/>
        </w:rPr>
        <w:t>，</w:t>
      </w:r>
      <w:r w:rsidR="00EE3915" w:rsidRPr="00095BAC">
        <w:rPr>
          <w:rFonts w:hAnsi="標楷體"/>
        </w:rPr>
        <w:t>新南威爾斯州監察使辦公室</w:t>
      </w:r>
      <w:r w:rsidR="00EE3915">
        <w:rPr>
          <w:rFonts w:hAnsi="標楷體"/>
        </w:rPr>
        <w:t>會</w:t>
      </w:r>
      <w:r w:rsidR="00EE3915">
        <w:rPr>
          <w:rFonts w:hAnsi="標楷體" w:hint="eastAsia"/>
        </w:rPr>
        <w:t>竭盡</w:t>
      </w:r>
      <w:r w:rsidR="00F653E7" w:rsidRPr="00095BAC">
        <w:rPr>
          <w:rFonts w:hAnsi="標楷體"/>
        </w:rPr>
        <w:t>所能地協助各機關（構）</w:t>
      </w:r>
      <w:r>
        <w:rPr>
          <w:rFonts w:hAnsi="標楷體" w:hint="eastAsia"/>
        </w:rPr>
        <w:t>改進</w:t>
      </w:r>
      <w:r w:rsidR="00EE3915">
        <w:rPr>
          <w:rFonts w:hAnsi="標楷體" w:hint="eastAsia"/>
        </w:rPr>
        <w:t>相關作為與措施</w:t>
      </w:r>
      <w:r w:rsidR="00EE3915">
        <w:rPr>
          <w:rFonts w:ascii="標楷體" w:hAnsi="標楷體" w:hint="eastAsia"/>
        </w:rPr>
        <w:t>，</w:t>
      </w:r>
      <w:r>
        <w:rPr>
          <w:rFonts w:hAnsi="標楷體"/>
        </w:rPr>
        <w:t>符合</w:t>
      </w:r>
      <w:r>
        <w:rPr>
          <w:rFonts w:hAnsi="標楷體" w:hint="eastAsia"/>
        </w:rPr>
        <w:t>該</w:t>
      </w:r>
      <w:r w:rsidR="00EE3915">
        <w:rPr>
          <w:rFonts w:hAnsi="標楷體" w:hint="eastAsia"/>
        </w:rPr>
        <w:t>機關</w:t>
      </w:r>
      <w:r w:rsidR="00EE3915">
        <w:rPr>
          <w:rFonts w:ascii="標楷體" w:hAnsi="標楷體" w:hint="eastAsia"/>
        </w:rPr>
        <w:t>（</w:t>
      </w:r>
      <w:r w:rsidR="00EE3915">
        <w:rPr>
          <w:rFonts w:hAnsi="標楷體" w:hint="eastAsia"/>
        </w:rPr>
        <w:t>構</w:t>
      </w:r>
      <w:r w:rsidR="00EE3915">
        <w:rPr>
          <w:rFonts w:ascii="標楷體" w:hAnsi="標楷體" w:hint="eastAsia"/>
        </w:rPr>
        <w:t>）</w:t>
      </w:r>
      <w:r w:rsidR="00EE3915">
        <w:rPr>
          <w:rFonts w:hAnsi="標楷體" w:hint="eastAsia"/>
        </w:rPr>
        <w:t>應負之</w:t>
      </w:r>
      <w:r w:rsidR="00F653E7" w:rsidRPr="00095BAC">
        <w:rPr>
          <w:rFonts w:hAnsi="標楷體"/>
        </w:rPr>
        <w:t>責任</w:t>
      </w:r>
      <w:r w:rsidR="00EE3915">
        <w:rPr>
          <w:rFonts w:hAnsi="標楷體" w:hint="eastAsia"/>
        </w:rPr>
        <w:t>與義務</w:t>
      </w:r>
      <w:r>
        <w:rPr>
          <w:rFonts w:hAnsi="標楷體"/>
        </w:rPr>
        <w:t>，並改</w:t>
      </w:r>
      <w:r>
        <w:rPr>
          <w:rFonts w:hAnsi="標楷體" w:hint="eastAsia"/>
        </w:rPr>
        <w:t>善</w:t>
      </w:r>
      <w:r w:rsidR="00EE3915">
        <w:rPr>
          <w:rFonts w:hAnsi="標楷體" w:hint="eastAsia"/>
        </w:rPr>
        <w:t>相關</w:t>
      </w:r>
      <w:r w:rsidR="00F653E7" w:rsidRPr="00095BAC">
        <w:rPr>
          <w:rFonts w:hAnsi="標楷體"/>
        </w:rPr>
        <w:t>服務傳送系統。</w:t>
      </w:r>
    </w:p>
    <w:p w:rsidR="00F653E7" w:rsidRDefault="00EE3915" w:rsidP="009F5A5F">
      <w:pPr>
        <w:suppressAutoHyphens/>
        <w:spacing w:line="520" w:lineRule="exact"/>
        <w:ind w:firstLineChars="200" w:firstLine="680"/>
        <w:jc w:val="both"/>
        <w:rPr>
          <w:rFonts w:hAnsi="標楷體"/>
        </w:rPr>
      </w:pPr>
      <w:r w:rsidRPr="00EE3915">
        <w:rPr>
          <w:rFonts w:hint="eastAsia"/>
        </w:rPr>
        <w:t>公共行政處計劃調查組經理</w:t>
      </w:r>
      <w:r w:rsidR="00F653E7" w:rsidRPr="00095BAC">
        <w:t>Ms. Helen Ford</w:t>
      </w:r>
      <w:r>
        <w:rPr>
          <w:rFonts w:hAnsi="標楷體" w:hint="eastAsia"/>
        </w:rPr>
        <w:t>則</w:t>
      </w:r>
      <w:r w:rsidR="00F653E7" w:rsidRPr="00095BAC">
        <w:rPr>
          <w:rFonts w:hAnsi="標楷體"/>
        </w:rPr>
        <w:t>提到</w:t>
      </w:r>
      <w:r w:rsidRPr="00095BAC">
        <w:rPr>
          <w:rFonts w:hAnsi="標楷體"/>
        </w:rPr>
        <w:t>新南威爾斯州監察使辦公室</w:t>
      </w:r>
      <w:r w:rsidR="00F653E7" w:rsidRPr="00095BAC">
        <w:rPr>
          <w:rFonts w:hAnsi="標楷體"/>
        </w:rPr>
        <w:t>強調有效且公平地處理陳情案件</w:t>
      </w:r>
      <w:r>
        <w:rPr>
          <w:rFonts w:ascii="標楷體" w:hAnsi="標楷體" w:hint="eastAsia"/>
        </w:rPr>
        <w:t>，</w:t>
      </w:r>
      <w:r>
        <w:rPr>
          <w:rFonts w:hAnsi="標楷體" w:hint="eastAsia"/>
        </w:rPr>
        <w:t>這</w:t>
      </w:r>
      <w:r>
        <w:rPr>
          <w:rFonts w:hAnsi="標楷體"/>
        </w:rPr>
        <w:t>是</w:t>
      </w:r>
      <w:r w:rsidRPr="00095BAC">
        <w:rPr>
          <w:rFonts w:hAnsi="標楷體"/>
        </w:rPr>
        <w:t>新南威爾斯州監察使辦公室</w:t>
      </w:r>
      <w:r>
        <w:rPr>
          <w:rFonts w:hAnsi="標楷體" w:hint="eastAsia"/>
        </w:rPr>
        <w:t>應盡之</w:t>
      </w:r>
      <w:r w:rsidR="00F653E7" w:rsidRPr="00095BAC">
        <w:rPr>
          <w:rFonts w:hAnsi="標楷體"/>
        </w:rPr>
        <w:t>責任，並希望成為</w:t>
      </w:r>
      <w:r>
        <w:rPr>
          <w:rFonts w:hAnsi="標楷體" w:hint="eastAsia"/>
        </w:rPr>
        <w:t>監察</w:t>
      </w:r>
      <w:r w:rsidR="00F653E7" w:rsidRPr="00095BAC">
        <w:rPr>
          <w:rFonts w:hAnsi="標楷體"/>
        </w:rPr>
        <w:t>制</w:t>
      </w:r>
      <w:r>
        <w:rPr>
          <w:rFonts w:hAnsi="標楷體" w:hint="eastAsia"/>
        </w:rPr>
        <w:t>度之</w:t>
      </w:r>
      <w:r w:rsidR="00F653E7" w:rsidRPr="00095BAC">
        <w:rPr>
          <w:rFonts w:hAnsi="標楷體"/>
        </w:rPr>
        <w:t>領航員（</w:t>
      </w:r>
      <w:r w:rsidR="00F653E7" w:rsidRPr="00095BAC">
        <w:t>Be a leading watchdog agency</w:t>
      </w:r>
      <w:r w:rsidR="00F653E7" w:rsidRPr="00095BAC">
        <w:rPr>
          <w:rFonts w:hAnsi="標楷體"/>
        </w:rPr>
        <w:t>）。</w:t>
      </w:r>
      <w:r>
        <w:rPr>
          <w:rFonts w:hAnsi="標楷體" w:hint="eastAsia"/>
        </w:rPr>
        <w:t>因此</w:t>
      </w:r>
      <w:r>
        <w:rPr>
          <w:rFonts w:ascii="標楷體" w:hAnsi="標楷體" w:hint="eastAsia"/>
        </w:rPr>
        <w:t>，</w:t>
      </w:r>
      <w:r w:rsidRPr="00095BAC">
        <w:rPr>
          <w:rFonts w:hAnsi="標楷體"/>
        </w:rPr>
        <w:t>新南威爾斯州監察使辦公室</w:t>
      </w:r>
      <w:r>
        <w:rPr>
          <w:rFonts w:hAnsi="標楷體" w:hint="eastAsia"/>
        </w:rPr>
        <w:t>以</w:t>
      </w:r>
      <w:r>
        <w:rPr>
          <w:rFonts w:ascii="標楷體" w:hAnsi="標楷體" w:hint="eastAsia"/>
        </w:rPr>
        <w:t>「良善</w:t>
      </w:r>
      <w:r w:rsidR="009F5A5F">
        <w:rPr>
          <w:rFonts w:ascii="標楷體" w:hAnsi="標楷體" w:hint="eastAsia"/>
        </w:rPr>
        <w:t>的</w:t>
      </w:r>
      <w:r>
        <w:rPr>
          <w:rFonts w:ascii="標楷體" w:hAnsi="標楷體" w:hint="eastAsia"/>
        </w:rPr>
        <w:t>行為</w:t>
      </w:r>
      <w:r w:rsidRPr="00EE3915">
        <w:t>（</w:t>
      </w:r>
      <w:r w:rsidRPr="00EE3915">
        <w:t>Good Conduct</w:t>
      </w:r>
      <w:r w:rsidRPr="00EE3915">
        <w:t>）</w:t>
      </w:r>
      <w:r>
        <w:rPr>
          <w:rFonts w:ascii="標楷體" w:hAnsi="標楷體" w:hint="eastAsia"/>
        </w:rPr>
        <w:t>」</w:t>
      </w:r>
      <w:r w:rsidR="009F5A5F">
        <w:rPr>
          <w:rFonts w:ascii="標楷體" w:hAnsi="標楷體" w:hint="eastAsia"/>
        </w:rPr>
        <w:t>、「公平的政策決定</w:t>
      </w:r>
      <w:r w:rsidR="009F5A5F" w:rsidRPr="009F5A5F">
        <w:t>（</w:t>
      </w:r>
      <w:r w:rsidR="009F5A5F" w:rsidRPr="009F5A5F">
        <w:t>Fair decision-making</w:t>
      </w:r>
      <w:r w:rsidR="009F5A5F" w:rsidRPr="009F5A5F">
        <w:t>）</w:t>
      </w:r>
      <w:r w:rsidR="009F5A5F">
        <w:rPr>
          <w:rFonts w:ascii="標楷體" w:hAnsi="標楷體" w:hint="eastAsia"/>
        </w:rPr>
        <w:t>」、「權利的保護（</w:t>
      </w:r>
      <w:r w:rsidR="009F5A5F" w:rsidRPr="009F5A5F">
        <w:t>Protection of Rights</w:t>
      </w:r>
      <w:r w:rsidR="009F5A5F">
        <w:rPr>
          <w:rFonts w:ascii="標楷體" w:hAnsi="標楷體" w:hint="eastAsia"/>
        </w:rPr>
        <w:t>）」及「優質的服務（</w:t>
      </w:r>
      <w:r w:rsidR="009F5A5F" w:rsidRPr="009F5A5F">
        <w:t>Provision of Quality Services</w:t>
      </w:r>
      <w:r w:rsidR="009F5A5F">
        <w:rPr>
          <w:rFonts w:ascii="標楷體" w:hAnsi="標楷體" w:hint="eastAsia"/>
        </w:rPr>
        <w:t>）」為其重要任務</w:t>
      </w:r>
      <w:r w:rsidR="00974B88">
        <w:rPr>
          <w:rFonts w:ascii="標楷體" w:hAnsi="標楷體" w:hint="eastAsia"/>
        </w:rPr>
        <w:t>；</w:t>
      </w:r>
      <w:r w:rsidR="009F5A5F">
        <w:rPr>
          <w:rFonts w:hAnsi="標楷體" w:hint="eastAsia"/>
        </w:rPr>
        <w:t>另</w:t>
      </w:r>
      <w:r w:rsidR="009F5A5F" w:rsidRPr="00095BAC">
        <w:rPr>
          <w:rFonts w:hAnsi="標楷體"/>
        </w:rPr>
        <w:t>新南威爾斯州監察使辦公室</w:t>
      </w:r>
      <w:r w:rsidR="00F653E7" w:rsidRPr="00095BAC">
        <w:rPr>
          <w:rFonts w:hAnsi="標楷體"/>
        </w:rPr>
        <w:t>會提供</w:t>
      </w:r>
      <w:r w:rsidR="009F5A5F">
        <w:rPr>
          <w:rFonts w:hAnsi="標楷體" w:hint="eastAsia"/>
        </w:rPr>
        <w:t>所屬</w:t>
      </w:r>
      <w:r w:rsidR="009F5A5F">
        <w:rPr>
          <w:rFonts w:hAnsi="標楷體"/>
        </w:rPr>
        <w:t>職員操作手冊、</w:t>
      </w:r>
      <w:r w:rsidR="009F5A5F">
        <w:rPr>
          <w:rFonts w:hAnsi="標楷體" w:hint="eastAsia"/>
        </w:rPr>
        <w:t>相關</w:t>
      </w:r>
      <w:r w:rsidR="009F5A5F">
        <w:rPr>
          <w:rFonts w:hAnsi="標楷體"/>
        </w:rPr>
        <w:t>制式函稿、</w:t>
      </w:r>
      <w:r w:rsidR="00F653E7" w:rsidRPr="00095BAC">
        <w:rPr>
          <w:rFonts w:hAnsi="標楷體"/>
        </w:rPr>
        <w:t>解決問題</w:t>
      </w:r>
      <w:r w:rsidR="009F5A5F">
        <w:rPr>
          <w:rFonts w:hAnsi="標楷體" w:hint="eastAsia"/>
        </w:rPr>
        <w:t>指南</w:t>
      </w:r>
      <w:r w:rsidR="009F5A5F">
        <w:rPr>
          <w:rFonts w:hAnsi="標楷體"/>
        </w:rPr>
        <w:t>、新進人員工作指引、詢問協助</w:t>
      </w:r>
      <w:r w:rsidR="009F5A5F">
        <w:rPr>
          <w:rFonts w:hAnsi="標楷體" w:hint="eastAsia"/>
        </w:rPr>
        <w:t>及</w:t>
      </w:r>
      <w:r w:rsidR="00F653E7" w:rsidRPr="00095BAC">
        <w:rPr>
          <w:rFonts w:hAnsi="標楷體"/>
        </w:rPr>
        <w:t>教育訓練</w:t>
      </w:r>
      <w:r w:rsidR="009F5A5F">
        <w:rPr>
          <w:rFonts w:hAnsi="標楷體" w:hint="eastAsia"/>
        </w:rPr>
        <w:t>等</w:t>
      </w:r>
      <w:r w:rsidR="009F5A5F">
        <w:rPr>
          <w:rFonts w:ascii="標楷體" w:hAnsi="標楷體" w:hint="eastAsia"/>
        </w:rPr>
        <w:t>，</w:t>
      </w:r>
      <w:r w:rsidR="009F5A5F">
        <w:rPr>
          <w:rFonts w:hAnsi="標楷體" w:hint="eastAsia"/>
        </w:rPr>
        <w:t>以確保</w:t>
      </w:r>
      <w:r w:rsidR="009F5A5F" w:rsidRPr="00095BAC">
        <w:rPr>
          <w:rFonts w:hAnsi="標楷體"/>
        </w:rPr>
        <w:t>新南威爾斯州監察使辦公室</w:t>
      </w:r>
      <w:r w:rsidR="00974B88">
        <w:rPr>
          <w:rFonts w:hAnsi="標楷體" w:hint="eastAsia"/>
        </w:rPr>
        <w:t>受理陳情人</w:t>
      </w:r>
      <w:r w:rsidR="009F5A5F">
        <w:rPr>
          <w:rFonts w:hAnsi="標楷體" w:hint="eastAsia"/>
        </w:rPr>
        <w:t>員</w:t>
      </w:r>
      <w:r w:rsidR="00974B88">
        <w:rPr>
          <w:rFonts w:hAnsi="標楷體" w:hint="eastAsia"/>
        </w:rPr>
        <w:t>均</w:t>
      </w:r>
      <w:r w:rsidR="009F5A5F">
        <w:rPr>
          <w:rFonts w:hAnsi="標楷體" w:hint="eastAsia"/>
        </w:rPr>
        <w:t>能迅速瞭解業務</w:t>
      </w:r>
      <w:r w:rsidR="009F5A5F">
        <w:rPr>
          <w:rFonts w:ascii="標楷體" w:hAnsi="標楷體" w:hint="eastAsia"/>
        </w:rPr>
        <w:t>，</w:t>
      </w:r>
      <w:r w:rsidR="009F5A5F">
        <w:rPr>
          <w:rFonts w:hAnsi="標楷體" w:hint="eastAsia"/>
        </w:rPr>
        <w:t>達成上述重要任務</w:t>
      </w:r>
      <w:r w:rsidR="00F653E7" w:rsidRPr="00095BAC">
        <w:rPr>
          <w:rFonts w:hAnsi="標楷體"/>
        </w:rPr>
        <w:t>。</w:t>
      </w:r>
    </w:p>
    <w:p w:rsidR="00584A52" w:rsidRDefault="00584A52" w:rsidP="009F5A5F">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以書面陳情為主</w:t>
      </w:r>
    </w:p>
    <w:p w:rsidR="00E11356" w:rsidRDefault="00E11356" w:rsidP="00E11356">
      <w:pPr>
        <w:suppressAutoHyphens/>
        <w:spacing w:line="520" w:lineRule="exact"/>
        <w:ind w:firstLineChars="200" w:firstLine="680"/>
        <w:jc w:val="both"/>
        <w:rPr>
          <w:rFonts w:ascii="標楷體" w:hAnsi="標楷體"/>
        </w:rPr>
      </w:pPr>
      <w:r w:rsidRPr="00095BAC">
        <w:rPr>
          <w:rFonts w:hAnsi="標楷體"/>
        </w:rPr>
        <w:t>新南威爾斯州監察使辦公室將陳情案件分為正式（</w:t>
      </w:r>
      <w:r w:rsidRPr="00095BAC">
        <w:t>formal</w:t>
      </w:r>
      <w:r w:rsidRPr="00095BAC">
        <w:rPr>
          <w:rFonts w:hAnsi="標楷體"/>
        </w:rPr>
        <w:t>）陳情案及非正式（</w:t>
      </w:r>
      <w:r w:rsidRPr="00095BAC">
        <w:t>informal</w:t>
      </w:r>
      <w:r>
        <w:rPr>
          <w:rFonts w:hAnsi="標楷體"/>
        </w:rPr>
        <w:t>）陳情案</w:t>
      </w:r>
      <w:r>
        <w:rPr>
          <w:rFonts w:ascii="標楷體" w:hAnsi="標楷體" w:hint="eastAsia"/>
        </w:rPr>
        <w:t>，</w:t>
      </w:r>
      <w:r w:rsidRPr="00095BAC">
        <w:rPr>
          <w:rFonts w:hAnsi="標楷體"/>
        </w:rPr>
        <w:t>依據</w:t>
      </w:r>
      <w:r w:rsidRPr="00095BAC">
        <w:t>1974</w:t>
      </w:r>
      <w:r w:rsidRPr="00095BAC">
        <w:rPr>
          <w:rFonts w:hAnsi="標楷體"/>
        </w:rPr>
        <w:lastRenderedPageBreak/>
        <w:t>年監察法</w:t>
      </w:r>
      <w:r>
        <w:rPr>
          <w:rFonts w:hAnsi="標楷體" w:hint="eastAsia"/>
        </w:rPr>
        <w:t>之規定</w:t>
      </w:r>
      <w:r w:rsidRPr="00095BAC">
        <w:rPr>
          <w:rFonts w:hAnsi="標楷體"/>
        </w:rPr>
        <w:t>，</w:t>
      </w:r>
      <w:r>
        <w:rPr>
          <w:rFonts w:hAnsi="標楷體" w:hint="eastAsia"/>
        </w:rPr>
        <w:t>只有</w:t>
      </w:r>
      <w:r w:rsidRPr="00095BAC">
        <w:rPr>
          <w:rFonts w:hAnsi="標楷體"/>
        </w:rPr>
        <w:t>書面陳情案件</w:t>
      </w:r>
      <w:r>
        <w:rPr>
          <w:rFonts w:ascii="標楷體" w:hAnsi="標楷體" w:hint="eastAsia"/>
        </w:rPr>
        <w:t>（</w:t>
      </w:r>
      <w:r w:rsidR="00974B88">
        <w:rPr>
          <w:rFonts w:ascii="標楷體" w:hAnsi="標楷體" w:hint="eastAsia"/>
        </w:rPr>
        <w:t>即</w:t>
      </w:r>
      <w:r>
        <w:rPr>
          <w:rFonts w:ascii="標楷體" w:hAnsi="標楷體" w:hint="eastAsia"/>
        </w:rPr>
        <w:t>郵件或電子郵件）</w:t>
      </w:r>
      <w:r w:rsidRPr="00095BAC">
        <w:rPr>
          <w:rFonts w:hAnsi="標楷體"/>
        </w:rPr>
        <w:t>才屬正式陳情</w:t>
      </w:r>
      <w:r>
        <w:rPr>
          <w:rFonts w:hAnsi="標楷體" w:hint="eastAsia"/>
        </w:rPr>
        <w:t>案件</w:t>
      </w:r>
      <w:r w:rsidRPr="00095BAC">
        <w:rPr>
          <w:rFonts w:hAnsi="標楷體"/>
        </w:rPr>
        <w:t>，</w:t>
      </w:r>
      <w:r>
        <w:rPr>
          <w:rFonts w:hAnsi="標楷體" w:hint="eastAsia"/>
        </w:rPr>
        <w:t>因此</w:t>
      </w:r>
      <w:r>
        <w:rPr>
          <w:rFonts w:ascii="標楷體" w:hAnsi="標楷體" w:hint="eastAsia"/>
        </w:rPr>
        <w:t>，</w:t>
      </w:r>
      <w:r w:rsidRPr="00095BAC">
        <w:rPr>
          <w:rFonts w:hAnsi="標楷體"/>
        </w:rPr>
        <w:t>透過電話</w:t>
      </w:r>
      <w:r>
        <w:rPr>
          <w:rFonts w:hAnsi="標楷體" w:hint="eastAsia"/>
        </w:rPr>
        <w:t>陳情</w:t>
      </w:r>
      <w:r w:rsidRPr="00095BAC">
        <w:rPr>
          <w:rFonts w:hAnsi="標楷體"/>
        </w:rPr>
        <w:t>或面對面陳情</w:t>
      </w:r>
      <w:r>
        <w:rPr>
          <w:rFonts w:hAnsi="標楷體" w:hint="eastAsia"/>
        </w:rPr>
        <w:t>之案件</w:t>
      </w:r>
      <w:r w:rsidR="00974B88">
        <w:rPr>
          <w:rFonts w:hAnsi="標楷體" w:hint="eastAsia"/>
        </w:rPr>
        <w:t>，新南威爾斯州監察使辦公室</w:t>
      </w:r>
      <w:r>
        <w:rPr>
          <w:rFonts w:hAnsi="標楷體" w:hint="eastAsia"/>
        </w:rPr>
        <w:t>原則上</w:t>
      </w:r>
      <w:r w:rsidR="00974B88">
        <w:rPr>
          <w:rFonts w:hAnsi="標楷體" w:hint="eastAsia"/>
        </w:rPr>
        <w:t>係</w:t>
      </w:r>
      <w:r>
        <w:rPr>
          <w:rFonts w:hAnsi="標楷體" w:hint="eastAsia"/>
        </w:rPr>
        <w:t>以</w:t>
      </w:r>
      <w:r w:rsidRPr="00095BAC">
        <w:rPr>
          <w:rFonts w:hAnsi="標楷體"/>
        </w:rPr>
        <w:t>非正式陳情</w:t>
      </w:r>
      <w:r>
        <w:rPr>
          <w:rFonts w:hAnsi="標楷體" w:hint="eastAsia"/>
        </w:rPr>
        <w:t>案件</w:t>
      </w:r>
      <w:r w:rsidRPr="00095BAC">
        <w:rPr>
          <w:rFonts w:hAnsi="標楷體"/>
        </w:rPr>
        <w:t>處理。</w:t>
      </w:r>
      <w:r>
        <w:rPr>
          <w:rFonts w:hAnsi="標楷體" w:hint="eastAsia"/>
        </w:rPr>
        <w:t>除相關法律規定限制正式陳情案件應以書面陳情為主外</w:t>
      </w:r>
      <w:r>
        <w:rPr>
          <w:rFonts w:ascii="標楷體" w:hAnsi="標楷體" w:hint="eastAsia"/>
        </w:rPr>
        <w:t>，</w:t>
      </w:r>
      <w:r w:rsidRPr="00095BAC">
        <w:rPr>
          <w:rFonts w:hAnsi="標楷體"/>
        </w:rPr>
        <w:t>新南威爾斯州監察使辦公室</w:t>
      </w:r>
      <w:r>
        <w:rPr>
          <w:rFonts w:hAnsi="標楷體" w:hint="eastAsia"/>
        </w:rPr>
        <w:t>亦認為陳情人透過書寫陳情書的方式</w:t>
      </w:r>
      <w:r>
        <w:rPr>
          <w:rFonts w:ascii="標楷體" w:hAnsi="標楷體" w:hint="eastAsia"/>
        </w:rPr>
        <w:t>，</w:t>
      </w:r>
      <w:r>
        <w:rPr>
          <w:rFonts w:hAnsi="標楷體" w:hint="eastAsia"/>
        </w:rPr>
        <w:t>較能仔細思考陳情案件的始末</w:t>
      </w:r>
      <w:r>
        <w:rPr>
          <w:rFonts w:ascii="標楷體" w:hAnsi="標楷體" w:hint="eastAsia"/>
        </w:rPr>
        <w:t>、</w:t>
      </w:r>
      <w:r w:rsidR="00974B88">
        <w:rPr>
          <w:rFonts w:hAnsi="標楷體" w:hint="eastAsia"/>
        </w:rPr>
        <w:t>陳情的目的及希望獲</w:t>
      </w:r>
      <w:r>
        <w:rPr>
          <w:rFonts w:hAnsi="標楷體" w:hint="eastAsia"/>
        </w:rPr>
        <w:t>陳情案件處理結果</w:t>
      </w:r>
      <w:r w:rsidR="00974B88">
        <w:rPr>
          <w:rFonts w:hAnsi="標楷體" w:hint="eastAsia"/>
        </w:rPr>
        <w:t>為何</w:t>
      </w:r>
      <w:r>
        <w:rPr>
          <w:rFonts w:ascii="標楷體" w:hAnsi="標楷體" w:hint="eastAsia"/>
        </w:rPr>
        <w:t>，</w:t>
      </w:r>
      <w:r w:rsidR="00974B88">
        <w:rPr>
          <w:rFonts w:ascii="標楷體" w:hAnsi="標楷體" w:hint="eastAsia"/>
        </w:rPr>
        <w:t>且陳情書以</w:t>
      </w:r>
      <w:r w:rsidR="00974B88">
        <w:rPr>
          <w:rFonts w:hAnsi="標楷體" w:hint="eastAsia"/>
        </w:rPr>
        <w:t>書</w:t>
      </w:r>
      <w:r>
        <w:rPr>
          <w:rFonts w:hAnsi="標楷體" w:hint="eastAsia"/>
        </w:rPr>
        <w:t>寫文字</w:t>
      </w:r>
      <w:r w:rsidR="00974B88">
        <w:rPr>
          <w:rFonts w:hAnsi="標楷體" w:hint="eastAsia"/>
        </w:rPr>
        <w:t>的用語亦較</w:t>
      </w:r>
      <w:r>
        <w:rPr>
          <w:rFonts w:hAnsi="標楷體" w:hint="eastAsia"/>
        </w:rPr>
        <w:t>口說</w:t>
      </w:r>
      <w:r w:rsidR="00974B88">
        <w:rPr>
          <w:rFonts w:hAnsi="標楷體" w:hint="eastAsia"/>
        </w:rPr>
        <w:t>更為</w:t>
      </w:r>
      <w:r>
        <w:rPr>
          <w:rFonts w:hAnsi="標楷體" w:hint="eastAsia"/>
        </w:rPr>
        <w:t>慎重</w:t>
      </w:r>
      <w:r>
        <w:rPr>
          <w:rFonts w:ascii="標楷體" w:hAnsi="標楷體" w:hint="eastAsia"/>
        </w:rPr>
        <w:t>。</w:t>
      </w:r>
    </w:p>
    <w:p w:rsidR="00584A52" w:rsidRDefault="00584A52" w:rsidP="00E11356">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陳情案件之保密</w:t>
      </w:r>
    </w:p>
    <w:p w:rsidR="00E11356" w:rsidRPr="00095BAC" w:rsidRDefault="00E11356" w:rsidP="00E11356">
      <w:pPr>
        <w:suppressAutoHyphens/>
        <w:spacing w:line="520" w:lineRule="exact"/>
        <w:ind w:firstLineChars="200" w:firstLine="680"/>
        <w:jc w:val="both"/>
        <w:rPr>
          <w:shd w:val="pct15" w:color="auto" w:fill="FFFFFF"/>
        </w:rPr>
      </w:pPr>
      <w:r w:rsidRPr="00095BAC">
        <w:rPr>
          <w:rFonts w:hAnsi="標楷體"/>
        </w:rPr>
        <w:t>由於新南威爾斯州監察使辦公室預算及資源有限，</w:t>
      </w:r>
      <w:r>
        <w:rPr>
          <w:rFonts w:hAnsi="標楷體" w:hint="eastAsia"/>
        </w:rPr>
        <w:t>相關人員聘用</w:t>
      </w:r>
      <w:r w:rsidR="00974B88">
        <w:rPr>
          <w:rFonts w:hAnsi="標楷體" w:hint="eastAsia"/>
        </w:rPr>
        <w:t>亦採</w:t>
      </w:r>
      <w:r>
        <w:rPr>
          <w:rFonts w:hAnsi="標楷體" w:hint="eastAsia"/>
        </w:rPr>
        <w:t>契約制</w:t>
      </w:r>
      <w:r>
        <w:rPr>
          <w:rFonts w:ascii="標楷體" w:hAnsi="標楷體" w:hint="eastAsia"/>
        </w:rPr>
        <w:t>，</w:t>
      </w:r>
      <w:r w:rsidRPr="00095BAC">
        <w:rPr>
          <w:rFonts w:hAnsi="標楷體"/>
        </w:rPr>
        <w:t>故組織</w:t>
      </w:r>
      <w:r>
        <w:rPr>
          <w:rFonts w:hAnsi="標楷體" w:hint="eastAsia"/>
        </w:rPr>
        <w:t>結構</w:t>
      </w:r>
      <w:r w:rsidRPr="00095BAC">
        <w:rPr>
          <w:rFonts w:hAnsi="標楷體"/>
        </w:rPr>
        <w:t>隨時</w:t>
      </w:r>
      <w:r>
        <w:rPr>
          <w:rFonts w:hAnsi="標楷體" w:hint="eastAsia"/>
        </w:rPr>
        <w:t>得</w:t>
      </w:r>
      <w:r w:rsidRPr="00095BAC">
        <w:rPr>
          <w:rFonts w:hAnsi="標楷體"/>
        </w:rPr>
        <w:t>因應</w:t>
      </w:r>
      <w:r>
        <w:rPr>
          <w:rFonts w:hAnsi="標楷體" w:hint="eastAsia"/>
        </w:rPr>
        <w:t>業務</w:t>
      </w:r>
      <w:r w:rsidRPr="00095BAC">
        <w:rPr>
          <w:rFonts w:hAnsi="標楷體"/>
        </w:rPr>
        <w:t>需要進行調整。</w:t>
      </w:r>
      <w:r>
        <w:rPr>
          <w:rFonts w:hAnsi="標楷體" w:hint="eastAsia"/>
        </w:rPr>
        <w:t>惟</w:t>
      </w:r>
      <w:r w:rsidRPr="00095BAC">
        <w:rPr>
          <w:rFonts w:hAnsi="標楷體"/>
        </w:rPr>
        <w:t>為保障陳情人權益及職員安全，新南威爾斯州監察使辦公室</w:t>
      </w:r>
      <w:r>
        <w:rPr>
          <w:rFonts w:hAnsi="標楷體"/>
        </w:rPr>
        <w:t>針對陳情人及</w:t>
      </w:r>
      <w:r>
        <w:rPr>
          <w:rFonts w:hAnsi="標楷體" w:hint="eastAsia"/>
        </w:rPr>
        <w:t>受理陳情人員</w:t>
      </w:r>
      <w:r w:rsidRPr="00095BAC">
        <w:rPr>
          <w:rFonts w:hAnsi="標楷體"/>
        </w:rPr>
        <w:t>明確訂定相關權責</w:t>
      </w:r>
      <w:r>
        <w:rPr>
          <w:rFonts w:ascii="標楷體" w:hAnsi="標楷體" w:hint="eastAsia"/>
        </w:rPr>
        <w:t>。</w:t>
      </w:r>
      <w:r>
        <w:rPr>
          <w:rFonts w:hAnsi="標楷體" w:hint="eastAsia"/>
        </w:rPr>
        <w:t>就受理陳情人員而言</w:t>
      </w:r>
      <w:r>
        <w:rPr>
          <w:rFonts w:ascii="標楷體" w:hAnsi="標楷體" w:hint="eastAsia"/>
        </w:rPr>
        <w:t>，職員必須</w:t>
      </w:r>
      <w:r>
        <w:rPr>
          <w:rFonts w:hAnsi="標楷體"/>
        </w:rPr>
        <w:t>重視品質的服務及</w:t>
      </w:r>
      <w:r>
        <w:rPr>
          <w:rFonts w:hAnsi="標楷體" w:hint="eastAsia"/>
        </w:rPr>
        <w:t>品格</w:t>
      </w:r>
      <w:r>
        <w:rPr>
          <w:rFonts w:hAnsi="標楷體"/>
        </w:rPr>
        <w:t>操守</w:t>
      </w:r>
      <w:r>
        <w:rPr>
          <w:rFonts w:ascii="標楷體" w:hAnsi="標楷體" w:hint="eastAsia"/>
        </w:rPr>
        <w:t>、</w:t>
      </w:r>
      <w:r>
        <w:rPr>
          <w:rFonts w:hAnsi="標楷體"/>
        </w:rPr>
        <w:t>以最適當的方式處理陳情</w:t>
      </w:r>
      <w:r>
        <w:rPr>
          <w:rFonts w:hAnsi="標楷體" w:hint="eastAsia"/>
        </w:rPr>
        <w:t>案件</w:t>
      </w:r>
      <w:r>
        <w:rPr>
          <w:rFonts w:ascii="標楷體" w:hAnsi="標楷體" w:hint="eastAsia"/>
        </w:rPr>
        <w:t>、對陳情人</w:t>
      </w:r>
      <w:r>
        <w:rPr>
          <w:rFonts w:hAnsi="標楷體" w:hint="eastAsia"/>
        </w:rPr>
        <w:t>態度</w:t>
      </w:r>
      <w:r>
        <w:rPr>
          <w:rFonts w:hAnsi="標楷體"/>
        </w:rPr>
        <w:t>親切有禮</w:t>
      </w:r>
      <w:r>
        <w:rPr>
          <w:rFonts w:hAnsi="標楷體" w:hint="eastAsia"/>
        </w:rPr>
        <w:t>並以</w:t>
      </w:r>
      <w:r w:rsidRPr="00095BAC">
        <w:rPr>
          <w:rFonts w:hAnsi="標楷體"/>
        </w:rPr>
        <w:t>公平、評慎、有效地回應民眾</w:t>
      </w:r>
      <w:r>
        <w:rPr>
          <w:rFonts w:ascii="標楷體" w:hAnsi="標楷體" w:hint="eastAsia"/>
        </w:rPr>
        <w:t>；</w:t>
      </w:r>
      <w:r>
        <w:rPr>
          <w:rFonts w:hAnsi="標楷體" w:hint="eastAsia"/>
        </w:rPr>
        <w:t>就</w:t>
      </w:r>
      <w:r>
        <w:rPr>
          <w:rFonts w:hAnsi="標楷體"/>
        </w:rPr>
        <w:t>陳情人</w:t>
      </w:r>
      <w:r>
        <w:rPr>
          <w:rFonts w:hAnsi="標楷體" w:hint="eastAsia"/>
        </w:rPr>
        <w:t>而言</w:t>
      </w:r>
      <w:r w:rsidRPr="00095BAC">
        <w:rPr>
          <w:rFonts w:hAnsi="標楷體"/>
        </w:rPr>
        <w:t>，新南威爾斯州監察使辦公室</w:t>
      </w:r>
      <w:r>
        <w:rPr>
          <w:rFonts w:hAnsi="標楷體" w:hint="eastAsia"/>
        </w:rPr>
        <w:t>強調</w:t>
      </w:r>
      <w:r w:rsidRPr="00095BAC">
        <w:rPr>
          <w:rFonts w:hAnsi="標楷體"/>
        </w:rPr>
        <w:t>陳情人</w:t>
      </w:r>
      <w:r>
        <w:rPr>
          <w:rFonts w:hAnsi="標楷體" w:hint="eastAsia"/>
        </w:rPr>
        <w:t>之</w:t>
      </w:r>
      <w:r w:rsidRPr="00095BAC">
        <w:rPr>
          <w:rFonts w:hAnsi="標楷體"/>
        </w:rPr>
        <w:t>資料</w:t>
      </w:r>
      <w:r>
        <w:rPr>
          <w:rFonts w:hAnsi="標楷體" w:hint="eastAsia"/>
        </w:rPr>
        <w:t>均</w:t>
      </w:r>
      <w:r>
        <w:rPr>
          <w:rFonts w:hAnsi="標楷體"/>
        </w:rPr>
        <w:t>會獲得保密</w:t>
      </w:r>
      <w:r>
        <w:rPr>
          <w:rFonts w:ascii="標楷體" w:hAnsi="標楷體" w:hint="eastAsia"/>
        </w:rPr>
        <w:t>、</w:t>
      </w:r>
      <w:r w:rsidRPr="00095BAC">
        <w:rPr>
          <w:rFonts w:hAnsi="標楷體"/>
        </w:rPr>
        <w:t>陳情人不會因</w:t>
      </w:r>
      <w:r w:rsidR="000C6E4B">
        <w:rPr>
          <w:rFonts w:hAnsi="標楷體" w:hint="eastAsia"/>
        </w:rPr>
        <w:t>向</w:t>
      </w:r>
      <w:r w:rsidR="000C6E4B" w:rsidRPr="00095BAC">
        <w:rPr>
          <w:rFonts w:hAnsi="標楷體"/>
        </w:rPr>
        <w:t>新南威爾斯州監察使辦公室</w:t>
      </w:r>
      <w:r w:rsidRPr="00095BAC">
        <w:rPr>
          <w:rFonts w:hAnsi="標楷體"/>
        </w:rPr>
        <w:t>陳情</w:t>
      </w:r>
      <w:r w:rsidR="000C6E4B">
        <w:rPr>
          <w:rFonts w:hAnsi="標楷體" w:hint="eastAsia"/>
        </w:rPr>
        <w:t>而</w:t>
      </w:r>
      <w:r w:rsidR="000C6E4B">
        <w:rPr>
          <w:rFonts w:hAnsi="標楷體"/>
        </w:rPr>
        <w:t>受到處罰</w:t>
      </w:r>
      <w:r w:rsidR="000C6E4B">
        <w:rPr>
          <w:rFonts w:ascii="標楷體" w:hAnsi="標楷體" w:hint="eastAsia"/>
        </w:rPr>
        <w:t>、</w:t>
      </w:r>
      <w:r w:rsidR="000C6E4B">
        <w:rPr>
          <w:rFonts w:hAnsi="標楷體" w:hint="eastAsia"/>
        </w:rPr>
        <w:t>陳情人</w:t>
      </w:r>
      <w:r w:rsidRPr="00095BAC">
        <w:rPr>
          <w:rFonts w:hAnsi="標楷體"/>
        </w:rPr>
        <w:t>不得攜帶煙酒等違禁品</w:t>
      </w:r>
      <w:r w:rsidR="000C6E4B">
        <w:rPr>
          <w:rFonts w:hAnsi="標楷體" w:hint="eastAsia"/>
        </w:rPr>
        <w:t>並</w:t>
      </w:r>
      <w:r w:rsidR="000C6E4B">
        <w:rPr>
          <w:rFonts w:hAnsi="標楷體"/>
        </w:rPr>
        <w:t>且</w:t>
      </w:r>
      <w:r w:rsidR="000C6E4B">
        <w:rPr>
          <w:rFonts w:hAnsi="標楷體" w:hint="eastAsia"/>
        </w:rPr>
        <w:t>對</w:t>
      </w:r>
      <w:r w:rsidR="000C6E4B">
        <w:rPr>
          <w:rFonts w:hAnsi="標楷體"/>
        </w:rPr>
        <w:t>受理</w:t>
      </w:r>
      <w:r w:rsidR="000C6E4B">
        <w:rPr>
          <w:rFonts w:hAnsi="標楷體" w:hint="eastAsia"/>
        </w:rPr>
        <w:t>陳情人員予以</w:t>
      </w:r>
      <w:r w:rsidRPr="00095BAC">
        <w:rPr>
          <w:rFonts w:hAnsi="標楷體"/>
        </w:rPr>
        <w:t>尊重及安全之對待。</w:t>
      </w:r>
    </w:p>
    <w:p w:rsidR="00E11356" w:rsidRPr="00095BAC" w:rsidRDefault="00E11356" w:rsidP="00E11356">
      <w:pPr>
        <w:suppressAutoHyphens/>
        <w:spacing w:line="520" w:lineRule="exact"/>
        <w:ind w:firstLineChars="200" w:firstLine="680"/>
        <w:jc w:val="both"/>
      </w:pPr>
      <w:r w:rsidRPr="00095BAC">
        <w:rPr>
          <w:rFonts w:hAnsi="標楷體"/>
        </w:rPr>
        <w:t>新南威爾斯州監察使辦公室視所有的陳情案均為密件，以保障陳情人之隱密性。此外，對於監獄受刑人，</w:t>
      </w:r>
      <w:r w:rsidR="000C6E4B" w:rsidRPr="00095BAC">
        <w:rPr>
          <w:rFonts w:hAnsi="標楷體"/>
        </w:rPr>
        <w:t>新南威爾斯州監察使辦公室</w:t>
      </w:r>
      <w:r w:rsidRPr="00095BAC">
        <w:rPr>
          <w:rFonts w:hAnsi="標楷體"/>
        </w:rPr>
        <w:t>允許</w:t>
      </w:r>
      <w:r w:rsidR="000C6E4B">
        <w:rPr>
          <w:rFonts w:hAnsi="標楷體" w:hint="eastAsia"/>
        </w:rPr>
        <w:t>此類陳情人先透過</w:t>
      </w:r>
      <w:r w:rsidRPr="00095BAC">
        <w:rPr>
          <w:rFonts w:hAnsi="標楷體"/>
        </w:rPr>
        <w:t>電話陳情方式，</w:t>
      </w:r>
      <w:r w:rsidR="000C6E4B">
        <w:rPr>
          <w:rFonts w:hAnsi="標楷體" w:hint="eastAsia"/>
        </w:rPr>
        <w:t>由該辦公室</w:t>
      </w:r>
      <w:r w:rsidR="000C6E4B">
        <w:rPr>
          <w:rFonts w:hAnsi="標楷體"/>
        </w:rPr>
        <w:t>派</w:t>
      </w:r>
      <w:r w:rsidRPr="00095BAC">
        <w:rPr>
          <w:rFonts w:hAnsi="標楷體"/>
        </w:rPr>
        <w:t>員至監獄訪問受刑人（副監察使</w:t>
      </w:r>
      <w:r w:rsidRPr="00095BAC">
        <w:t>Mr. Chris Wheeler</w:t>
      </w:r>
      <w:r w:rsidR="000C6E4B">
        <w:rPr>
          <w:rFonts w:hAnsi="標楷體" w:hint="eastAsia"/>
        </w:rPr>
        <w:t>即表示</w:t>
      </w:r>
      <w:r w:rsidR="000C6E4B">
        <w:rPr>
          <w:rFonts w:hAnsi="標楷體"/>
        </w:rPr>
        <w:t>曾帶隊至監獄參訪），以瞭解</w:t>
      </w:r>
      <w:r w:rsidR="000C6E4B">
        <w:rPr>
          <w:rFonts w:hAnsi="標楷體" w:hint="eastAsia"/>
        </w:rPr>
        <w:t>受刑人之</w:t>
      </w:r>
      <w:r w:rsidRPr="00095BAC">
        <w:rPr>
          <w:rFonts w:hAnsi="標楷體"/>
        </w:rPr>
        <w:t>權益是</w:t>
      </w:r>
      <w:r w:rsidRPr="00095BAC">
        <w:rPr>
          <w:rFonts w:hAnsi="標楷體"/>
        </w:rPr>
        <w:lastRenderedPageBreak/>
        <w:t>否</w:t>
      </w:r>
      <w:r w:rsidR="000C6E4B">
        <w:rPr>
          <w:rFonts w:hAnsi="標楷體" w:hint="eastAsia"/>
        </w:rPr>
        <w:t>確實</w:t>
      </w:r>
      <w:r w:rsidRPr="00095BAC">
        <w:rPr>
          <w:rFonts w:hAnsi="標楷體"/>
        </w:rPr>
        <w:t>受到保障。</w:t>
      </w:r>
    </w:p>
    <w:p w:rsidR="00704936" w:rsidRDefault="000C6E4B" w:rsidP="000C6E4B">
      <w:pPr>
        <w:suppressAutoHyphens/>
        <w:spacing w:line="520" w:lineRule="exact"/>
        <w:ind w:firstLineChars="200" w:firstLine="680"/>
        <w:jc w:val="both"/>
        <w:rPr>
          <w:rFonts w:hAnsi="標楷體"/>
        </w:rPr>
      </w:pPr>
      <w:r w:rsidRPr="00095BAC">
        <w:rPr>
          <w:rFonts w:hAnsi="標楷體"/>
        </w:rPr>
        <w:t>新南威爾斯州監察使辦公室對於職員訂有相關績效衡量</w:t>
      </w:r>
      <w:r>
        <w:rPr>
          <w:rFonts w:hAnsi="標楷體" w:hint="eastAsia"/>
        </w:rPr>
        <w:t>的</w:t>
      </w:r>
      <w:r w:rsidRPr="00095BAC">
        <w:rPr>
          <w:rFonts w:hAnsi="標楷體"/>
        </w:rPr>
        <w:t>準則，包括是否快速回應陳情人、回應量、建議數、使</w:t>
      </w:r>
      <w:r>
        <w:rPr>
          <w:rFonts w:hAnsi="標楷體" w:hint="eastAsia"/>
        </w:rPr>
        <w:t>行政機關</w:t>
      </w:r>
      <w:r w:rsidRPr="00095BAC">
        <w:rPr>
          <w:rFonts w:hAnsi="標楷體"/>
        </w:rPr>
        <w:t>政策</w:t>
      </w:r>
      <w:r>
        <w:rPr>
          <w:rFonts w:hAnsi="標楷體" w:hint="eastAsia"/>
        </w:rPr>
        <w:t>措施</w:t>
      </w:r>
      <w:r w:rsidRPr="00095BAC">
        <w:rPr>
          <w:rFonts w:hAnsi="標楷體"/>
        </w:rPr>
        <w:t>改變數等</w:t>
      </w:r>
      <w:r w:rsidR="00704936">
        <w:rPr>
          <w:rFonts w:ascii="標楷體" w:hAnsi="標楷體" w:hint="eastAsia"/>
        </w:rPr>
        <w:t>，</w:t>
      </w:r>
      <w:r w:rsidRPr="00095BAC">
        <w:rPr>
          <w:rFonts w:hAnsi="標楷體"/>
        </w:rPr>
        <w:t>但此</w:t>
      </w:r>
      <w:r w:rsidR="00704936">
        <w:rPr>
          <w:rFonts w:hAnsi="標楷體" w:hint="eastAsia"/>
        </w:rPr>
        <w:t>類</w:t>
      </w:r>
      <w:r w:rsidR="00496AB0">
        <w:rPr>
          <w:rFonts w:hAnsi="標楷體"/>
        </w:rPr>
        <w:t>指標</w:t>
      </w:r>
      <w:r w:rsidR="00704936">
        <w:rPr>
          <w:rFonts w:hAnsi="標楷體" w:hint="eastAsia"/>
        </w:rPr>
        <w:t>係做</w:t>
      </w:r>
      <w:r w:rsidRPr="00095BAC">
        <w:rPr>
          <w:rFonts w:hAnsi="標楷體"/>
        </w:rPr>
        <w:t>為參考</w:t>
      </w:r>
      <w:r w:rsidR="00496AB0">
        <w:rPr>
          <w:rFonts w:hAnsi="標楷體" w:hint="eastAsia"/>
        </w:rPr>
        <w:t>之</w:t>
      </w:r>
      <w:r w:rsidR="00704936">
        <w:rPr>
          <w:rFonts w:hAnsi="標楷體" w:hint="eastAsia"/>
        </w:rPr>
        <w:t>用</w:t>
      </w:r>
      <w:r w:rsidRPr="00095BAC">
        <w:rPr>
          <w:rFonts w:hAnsi="標楷體"/>
        </w:rPr>
        <w:t>，</w:t>
      </w:r>
      <w:r w:rsidR="00704936">
        <w:rPr>
          <w:rFonts w:hAnsi="標楷體" w:hint="eastAsia"/>
        </w:rPr>
        <w:t>仍</w:t>
      </w:r>
      <w:r w:rsidRPr="00095BAC">
        <w:rPr>
          <w:rFonts w:hAnsi="標楷體"/>
        </w:rPr>
        <w:t>需視</w:t>
      </w:r>
      <w:r w:rsidR="00704936">
        <w:rPr>
          <w:rFonts w:hAnsi="標楷體" w:hint="eastAsia"/>
        </w:rPr>
        <w:t>陳情</w:t>
      </w:r>
      <w:r w:rsidRPr="00095BAC">
        <w:rPr>
          <w:rFonts w:hAnsi="標楷體"/>
        </w:rPr>
        <w:t>案件複雜</w:t>
      </w:r>
      <w:r w:rsidR="00704936">
        <w:rPr>
          <w:rFonts w:hAnsi="標楷體" w:hint="eastAsia"/>
        </w:rPr>
        <w:t>程</w:t>
      </w:r>
      <w:r w:rsidRPr="00095BAC">
        <w:rPr>
          <w:rFonts w:hAnsi="標楷體"/>
        </w:rPr>
        <w:t>度進行調整。</w:t>
      </w:r>
    </w:p>
    <w:p w:rsidR="00584A52" w:rsidRDefault="00584A52" w:rsidP="000C6E4B">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陳情案件之標準作業程序</w:t>
      </w:r>
    </w:p>
    <w:p w:rsidR="00704936" w:rsidRDefault="00704936" w:rsidP="000C6E4B">
      <w:pPr>
        <w:suppressAutoHyphens/>
        <w:spacing w:line="520" w:lineRule="exact"/>
        <w:ind w:firstLineChars="200" w:firstLine="680"/>
        <w:jc w:val="both"/>
        <w:rPr>
          <w:rFonts w:hAnsi="標楷體"/>
        </w:rPr>
      </w:pPr>
      <w:r w:rsidRPr="00095BAC">
        <w:rPr>
          <w:rFonts w:hAnsi="標楷體"/>
        </w:rPr>
        <w:t>新南威爾斯州監察使辦公室</w:t>
      </w:r>
      <w:r w:rsidR="000C6E4B" w:rsidRPr="00095BAC">
        <w:rPr>
          <w:rFonts w:hAnsi="標楷體"/>
        </w:rPr>
        <w:t>對於</w:t>
      </w:r>
      <w:r>
        <w:rPr>
          <w:rFonts w:hAnsi="標楷體" w:hint="eastAsia"/>
        </w:rPr>
        <w:t>陳情人透過</w:t>
      </w:r>
      <w:r w:rsidR="000C6E4B" w:rsidRPr="00095BAC">
        <w:rPr>
          <w:rFonts w:hAnsi="標楷體"/>
        </w:rPr>
        <w:t>電話</w:t>
      </w:r>
      <w:r>
        <w:rPr>
          <w:rFonts w:hAnsi="標楷體" w:hint="eastAsia"/>
        </w:rPr>
        <w:t>陳情</w:t>
      </w:r>
      <w:r>
        <w:rPr>
          <w:rFonts w:ascii="標楷體" w:hAnsi="標楷體" w:hint="eastAsia"/>
        </w:rPr>
        <w:t>、</w:t>
      </w:r>
      <w:r>
        <w:rPr>
          <w:rFonts w:hAnsi="標楷體" w:hint="eastAsia"/>
        </w:rPr>
        <w:t>至</w:t>
      </w:r>
      <w:r w:rsidR="000C6E4B" w:rsidRPr="00095BAC">
        <w:rPr>
          <w:rFonts w:hAnsi="標楷體"/>
        </w:rPr>
        <w:t>辦公室</w:t>
      </w:r>
      <w:r>
        <w:rPr>
          <w:rFonts w:hAnsi="標楷體" w:hint="eastAsia"/>
        </w:rPr>
        <w:t>面對面陳情等非正式陳情途徑</w:t>
      </w:r>
      <w:r>
        <w:rPr>
          <w:rFonts w:hAnsi="標楷體"/>
        </w:rPr>
        <w:t>，訂有</w:t>
      </w:r>
      <w:r>
        <w:rPr>
          <w:rFonts w:hAnsi="標楷體" w:hint="eastAsia"/>
        </w:rPr>
        <w:t>相關</w:t>
      </w:r>
      <w:r>
        <w:rPr>
          <w:rFonts w:hAnsi="標楷體"/>
        </w:rPr>
        <w:t>標準作業</w:t>
      </w:r>
      <w:r>
        <w:rPr>
          <w:rFonts w:hAnsi="標楷體" w:hint="eastAsia"/>
        </w:rPr>
        <w:t>程序</w:t>
      </w:r>
      <w:r>
        <w:rPr>
          <w:rFonts w:ascii="標楷體" w:hAnsi="標楷體" w:hint="eastAsia"/>
        </w:rPr>
        <w:t>，</w:t>
      </w:r>
      <w:r>
        <w:rPr>
          <w:rFonts w:hAnsi="標楷體" w:hint="eastAsia"/>
        </w:rPr>
        <w:t>俾供受理陳情人員有所遵循</w:t>
      </w:r>
      <w:r>
        <w:rPr>
          <w:rFonts w:ascii="標楷體" w:hAnsi="標楷體" w:hint="eastAsia"/>
        </w:rPr>
        <w:t>。</w:t>
      </w:r>
    </w:p>
    <w:p w:rsidR="00704936" w:rsidRDefault="00704936" w:rsidP="000C6E4B">
      <w:pPr>
        <w:suppressAutoHyphens/>
        <w:spacing w:line="520" w:lineRule="exact"/>
        <w:ind w:firstLineChars="200" w:firstLine="680"/>
        <w:jc w:val="both"/>
        <w:rPr>
          <w:rFonts w:hAnsi="標楷體"/>
        </w:rPr>
      </w:pPr>
      <w:r>
        <w:rPr>
          <w:rFonts w:hAnsi="標楷體" w:hint="eastAsia"/>
        </w:rPr>
        <w:t>1</w:t>
      </w:r>
      <w:r>
        <w:rPr>
          <w:rFonts w:ascii="標楷體" w:hAnsi="標楷體" w:hint="eastAsia"/>
        </w:rPr>
        <w:t>、</w:t>
      </w:r>
      <w:r w:rsidR="000C6E4B" w:rsidRPr="00095BAC">
        <w:rPr>
          <w:rFonts w:hAnsi="標楷體"/>
        </w:rPr>
        <w:t>接觸陳情</w:t>
      </w:r>
      <w:r>
        <w:rPr>
          <w:rFonts w:hAnsi="標楷體" w:hint="eastAsia"/>
        </w:rPr>
        <w:t>人</w:t>
      </w:r>
      <w:r>
        <w:rPr>
          <w:rFonts w:hAnsi="標楷體"/>
        </w:rPr>
        <w:t>時</w:t>
      </w:r>
      <w:r>
        <w:rPr>
          <w:rFonts w:ascii="標楷體" w:hAnsi="標楷體" w:hint="eastAsia"/>
        </w:rPr>
        <w:t>，</w:t>
      </w:r>
      <w:r>
        <w:rPr>
          <w:rFonts w:hAnsi="標楷體" w:hint="eastAsia"/>
        </w:rPr>
        <w:t>受理陳情人員</w:t>
      </w:r>
      <w:r w:rsidR="000C6E4B" w:rsidRPr="00095BAC">
        <w:rPr>
          <w:rFonts w:hAnsi="標楷體"/>
        </w:rPr>
        <w:t>應有耐心，</w:t>
      </w:r>
      <w:r>
        <w:rPr>
          <w:rFonts w:hAnsi="標楷體" w:hint="eastAsia"/>
        </w:rPr>
        <w:t>仔細</w:t>
      </w:r>
      <w:r>
        <w:rPr>
          <w:rFonts w:hAnsi="標楷體"/>
        </w:rPr>
        <w:t>聽完陳</w:t>
      </w:r>
      <w:r>
        <w:rPr>
          <w:rFonts w:hAnsi="標楷體" w:hint="eastAsia"/>
        </w:rPr>
        <w:t>情</w:t>
      </w:r>
      <w:r>
        <w:rPr>
          <w:rFonts w:hAnsi="標楷體"/>
        </w:rPr>
        <w:t>人所要表達的事項，並</w:t>
      </w:r>
      <w:r>
        <w:rPr>
          <w:rFonts w:hAnsi="標楷體" w:hint="eastAsia"/>
        </w:rPr>
        <w:t>釐</w:t>
      </w:r>
      <w:r>
        <w:rPr>
          <w:rFonts w:hAnsi="標楷體"/>
        </w:rPr>
        <w:t>清</w:t>
      </w:r>
      <w:r>
        <w:rPr>
          <w:rFonts w:hAnsi="標楷體" w:hint="eastAsia"/>
        </w:rPr>
        <w:t>陳情</w:t>
      </w:r>
      <w:r>
        <w:rPr>
          <w:rFonts w:hAnsi="標楷體"/>
        </w:rPr>
        <w:t>重點。</w:t>
      </w:r>
    </w:p>
    <w:p w:rsidR="00704936" w:rsidRDefault="00704936" w:rsidP="000C6E4B">
      <w:pPr>
        <w:suppressAutoHyphens/>
        <w:spacing w:line="520" w:lineRule="exact"/>
        <w:ind w:firstLineChars="200" w:firstLine="680"/>
        <w:jc w:val="both"/>
        <w:rPr>
          <w:rFonts w:hAnsi="標楷體"/>
        </w:rPr>
      </w:pPr>
      <w:r>
        <w:rPr>
          <w:rFonts w:hAnsi="標楷體" w:hint="eastAsia"/>
        </w:rPr>
        <w:t>2</w:t>
      </w:r>
      <w:r>
        <w:rPr>
          <w:rFonts w:ascii="標楷體" w:hAnsi="標楷體" w:hint="eastAsia"/>
        </w:rPr>
        <w:t>、</w:t>
      </w:r>
      <w:r w:rsidR="000C6E4B" w:rsidRPr="00095BAC">
        <w:rPr>
          <w:rFonts w:hAnsi="標楷體"/>
        </w:rPr>
        <w:t>每個陳情事項對陳</w:t>
      </w:r>
      <w:r>
        <w:rPr>
          <w:rFonts w:hAnsi="標楷體" w:hint="eastAsia"/>
        </w:rPr>
        <w:t>情</w:t>
      </w:r>
      <w:r>
        <w:rPr>
          <w:rFonts w:hAnsi="標楷體"/>
        </w:rPr>
        <w:t>人而言都是獨</w:t>
      </w:r>
      <w:r>
        <w:rPr>
          <w:rFonts w:hAnsi="標楷體" w:hint="eastAsia"/>
        </w:rPr>
        <w:t>一無二</w:t>
      </w:r>
      <w:r>
        <w:rPr>
          <w:rFonts w:hAnsi="標楷體"/>
        </w:rPr>
        <w:t>的，</w:t>
      </w:r>
      <w:r>
        <w:rPr>
          <w:rFonts w:hAnsi="標楷體" w:hint="eastAsia"/>
        </w:rPr>
        <w:t>受理陳情人員必須</w:t>
      </w:r>
      <w:r w:rsidR="000C6E4B" w:rsidRPr="00095BAC">
        <w:rPr>
          <w:rFonts w:hAnsi="標楷體"/>
        </w:rPr>
        <w:t>要</w:t>
      </w:r>
      <w:r>
        <w:rPr>
          <w:rFonts w:hAnsi="標楷體" w:hint="eastAsia"/>
        </w:rPr>
        <w:t>確實瞭解</w:t>
      </w:r>
      <w:r w:rsidR="000C6E4B" w:rsidRPr="00095BAC">
        <w:rPr>
          <w:rFonts w:hAnsi="標楷體"/>
        </w:rPr>
        <w:t>陳情人</w:t>
      </w:r>
      <w:r>
        <w:rPr>
          <w:rFonts w:hAnsi="標楷體" w:hint="eastAsia"/>
        </w:rPr>
        <w:t>所</w:t>
      </w:r>
      <w:r w:rsidR="000C6E4B" w:rsidRPr="00095BAC">
        <w:rPr>
          <w:rFonts w:hAnsi="標楷體"/>
        </w:rPr>
        <w:t>關切的重點，並尋求</w:t>
      </w:r>
      <w:r>
        <w:rPr>
          <w:rFonts w:hAnsi="標楷體" w:hint="eastAsia"/>
        </w:rPr>
        <w:t>適當的</w:t>
      </w:r>
      <w:r>
        <w:rPr>
          <w:rFonts w:hAnsi="標楷體"/>
        </w:rPr>
        <w:t>解決方式。</w:t>
      </w:r>
    </w:p>
    <w:p w:rsidR="00704936" w:rsidRDefault="00704936" w:rsidP="000C6E4B">
      <w:pPr>
        <w:suppressAutoHyphens/>
        <w:spacing w:line="520" w:lineRule="exact"/>
        <w:ind w:firstLineChars="200" w:firstLine="680"/>
        <w:jc w:val="both"/>
        <w:rPr>
          <w:rFonts w:hAnsi="標楷體"/>
        </w:rPr>
      </w:pPr>
      <w:r w:rsidRPr="00704936">
        <w:t>3</w:t>
      </w:r>
      <w:r>
        <w:rPr>
          <w:rFonts w:ascii="標楷體" w:hAnsi="標楷體" w:hint="eastAsia"/>
        </w:rPr>
        <w:t>、</w:t>
      </w:r>
      <w:r>
        <w:rPr>
          <w:rFonts w:hAnsi="標楷體" w:hint="eastAsia"/>
        </w:rPr>
        <w:t>陳情人若對處理其陳情案件之人員</w:t>
      </w:r>
      <w:r>
        <w:rPr>
          <w:rFonts w:ascii="標楷體" w:hAnsi="標楷體" w:hint="eastAsia"/>
        </w:rPr>
        <w:t>、</w:t>
      </w:r>
      <w:r w:rsidR="000C6E4B" w:rsidRPr="00095BAC">
        <w:rPr>
          <w:rFonts w:hAnsi="標楷體"/>
        </w:rPr>
        <w:t>或</w:t>
      </w:r>
      <w:r>
        <w:rPr>
          <w:rFonts w:hAnsi="標楷體" w:hint="eastAsia"/>
        </w:rPr>
        <w:t>陳情受理人員本身</w:t>
      </w:r>
      <w:r w:rsidR="000C6E4B" w:rsidRPr="00095BAC">
        <w:rPr>
          <w:rFonts w:hAnsi="標楷體"/>
        </w:rPr>
        <w:t>對自己處理</w:t>
      </w:r>
      <w:r>
        <w:rPr>
          <w:rFonts w:hAnsi="標楷體" w:hint="eastAsia"/>
        </w:rPr>
        <w:t>陳情案件之</w:t>
      </w:r>
      <w:r>
        <w:rPr>
          <w:rFonts w:hAnsi="標楷體"/>
        </w:rPr>
        <w:t>方式</w:t>
      </w:r>
      <w:r>
        <w:rPr>
          <w:rFonts w:hAnsi="標楷體" w:hint="eastAsia"/>
        </w:rPr>
        <w:t>缺乏</w:t>
      </w:r>
      <w:r w:rsidR="000C6E4B" w:rsidRPr="00095BAC">
        <w:rPr>
          <w:rFonts w:hAnsi="標楷體"/>
        </w:rPr>
        <w:t>信心時，應將該陳情案</w:t>
      </w:r>
      <w:r>
        <w:rPr>
          <w:rFonts w:hAnsi="標楷體" w:hint="eastAsia"/>
        </w:rPr>
        <w:t>件交由主管進行處理</w:t>
      </w:r>
      <w:r>
        <w:rPr>
          <w:rFonts w:hAnsi="標楷體"/>
        </w:rPr>
        <w:t>，</w:t>
      </w:r>
      <w:r>
        <w:rPr>
          <w:rFonts w:hAnsi="標楷體" w:hint="eastAsia"/>
        </w:rPr>
        <w:t>嗣後並</w:t>
      </w:r>
      <w:r w:rsidR="000C6E4B" w:rsidRPr="00095BAC">
        <w:rPr>
          <w:rFonts w:hAnsi="標楷體"/>
        </w:rPr>
        <w:t>進行</w:t>
      </w:r>
      <w:r>
        <w:rPr>
          <w:rFonts w:hAnsi="標楷體" w:hint="eastAsia"/>
        </w:rPr>
        <w:t>內部</w:t>
      </w:r>
      <w:r w:rsidR="000C6E4B" w:rsidRPr="00095BAC">
        <w:rPr>
          <w:rFonts w:hAnsi="標楷體"/>
        </w:rPr>
        <w:t>檢討。</w:t>
      </w:r>
    </w:p>
    <w:p w:rsidR="00704936" w:rsidRDefault="00704936" w:rsidP="00704936">
      <w:pPr>
        <w:suppressAutoHyphens/>
        <w:spacing w:line="520" w:lineRule="exact"/>
        <w:ind w:firstLineChars="250" w:firstLine="850"/>
        <w:jc w:val="both"/>
        <w:rPr>
          <w:rFonts w:hAnsi="標楷體"/>
        </w:rPr>
      </w:pPr>
      <w:r>
        <w:rPr>
          <w:rFonts w:hAnsi="標楷體" w:hint="eastAsia"/>
        </w:rPr>
        <w:t>4</w:t>
      </w:r>
      <w:r>
        <w:rPr>
          <w:rFonts w:ascii="標楷體" w:hAnsi="標楷體" w:hint="eastAsia"/>
        </w:rPr>
        <w:t>、受理陳情人員若欲將</w:t>
      </w:r>
      <w:r w:rsidR="000C6E4B" w:rsidRPr="00095BAC">
        <w:rPr>
          <w:rFonts w:hAnsi="標楷體"/>
        </w:rPr>
        <w:t>陳情案</w:t>
      </w:r>
      <w:r>
        <w:rPr>
          <w:rFonts w:hAnsi="標楷體" w:hint="eastAsia"/>
        </w:rPr>
        <w:t>件交由主管進行處理</w:t>
      </w:r>
      <w:r>
        <w:rPr>
          <w:rFonts w:hAnsi="標楷體"/>
        </w:rPr>
        <w:t>，</w:t>
      </w:r>
      <w:r>
        <w:rPr>
          <w:rFonts w:hAnsi="標楷體" w:hint="eastAsia"/>
        </w:rPr>
        <w:t>必須</w:t>
      </w:r>
      <w:r>
        <w:rPr>
          <w:rFonts w:hAnsi="標楷體"/>
        </w:rPr>
        <w:t>先告知陳</w:t>
      </w:r>
      <w:r>
        <w:rPr>
          <w:rFonts w:hAnsi="標楷體" w:hint="eastAsia"/>
        </w:rPr>
        <w:t>情</w:t>
      </w:r>
      <w:r w:rsidR="000C6E4B" w:rsidRPr="00095BAC">
        <w:rPr>
          <w:rFonts w:hAnsi="標楷體"/>
        </w:rPr>
        <w:t>人。</w:t>
      </w:r>
    </w:p>
    <w:p w:rsidR="00704936" w:rsidRDefault="00704936" w:rsidP="00704936">
      <w:pPr>
        <w:suppressAutoHyphens/>
        <w:spacing w:line="520" w:lineRule="exact"/>
        <w:ind w:firstLineChars="250" w:firstLine="850"/>
        <w:jc w:val="both"/>
        <w:rPr>
          <w:rFonts w:hAnsi="標楷體"/>
        </w:rPr>
      </w:pPr>
      <w:r>
        <w:rPr>
          <w:rFonts w:hAnsi="標楷體" w:hint="eastAsia"/>
        </w:rPr>
        <w:t>5</w:t>
      </w:r>
      <w:r>
        <w:rPr>
          <w:rFonts w:ascii="標楷體" w:hAnsi="標楷體" w:hint="eastAsia"/>
        </w:rPr>
        <w:t>、</w:t>
      </w:r>
      <w:r>
        <w:rPr>
          <w:rFonts w:hAnsi="標楷體" w:hint="eastAsia"/>
        </w:rPr>
        <w:t>交由主管進行處理之陳情案件</w:t>
      </w:r>
      <w:r>
        <w:rPr>
          <w:rFonts w:ascii="標楷體" w:hAnsi="標楷體" w:hint="eastAsia"/>
        </w:rPr>
        <w:t>，</w:t>
      </w:r>
      <w:r w:rsidR="000C6E4B" w:rsidRPr="00095BAC">
        <w:rPr>
          <w:rFonts w:hAnsi="標楷體"/>
        </w:rPr>
        <w:t>應</w:t>
      </w:r>
      <w:r>
        <w:rPr>
          <w:rFonts w:hAnsi="標楷體" w:hint="eastAsia"/>
        </w:rPr>
        <w:t>於</w:t>
      </w:r>
      <w:r w:rsidR="000C6E4B" w:rsidRPr="00095BAC">
        <w:t>24</w:t>
      </w:r>
      <w:r>
        <w:rPr>
          <w:rFonts w:hAnsi="標楷體"/>
        </w:rPr>
        <w:t>小時內</w:t>
      </w:r>
      <w:r>
        <w:rPr>
          <w:rFonts w:hAnsi="標楷體" w:hint="eastAsia"/>
        </w:rPr>
        <w:t>完成轉交</w:t>
      </w:r>
      <w:r w:rsidR="000C6E4B" w:rsidRPr="00095BAC">
        <w:rPr>
          <w:rFonts w:hAnsi="標楷體"/>
        </w:rPr>
        <w:t>並提供相關資訊及建議行動</w:t>
      </w:r>
      <w:r>
        <w:rPr>
          <w:rFonts w:hAnsi="標楷體" w:hint="eastAsia"/>
        </w:rPr>
        <w:t>予主管</w:t>
      </w:r>
      <w:r w:rsidR="000C6E4B" w:rsidRPr="00095BAC">
        <w:rPr>
          <w:rFonts w:hAnsi="標楷體"/>
        </w:rPr>
        <w:t>參考。</w:t>
      </w:r>
    </w:p>
    <w:p w:rsidR="00704936" w:rsidRDefault="00704936" w:rsidP="00704936">
      <w:pPr>
        <w:suppressAutoHyphens/>
        <w:spacing w:line="520" w:lineRule="exact"/>
        <w:ind w:firstLineChars="250" w:firstLine="850"/>
        <w:jc w:val="both"/>
        <w:rPr>
          <w:rFonts w:hAnsi="標楷體"/>
        </w:rPr>
      </w:pPr>
      <w:r>
        <w:rPr>
          <w:rFonts w:hAnsi="標楷體" w:hint="eastAsia"/>
        </w:rPr>
        <w:t>6</w:t>
      </w:r>
      <w:r>
        <w:rPr>
          <w:rFonts w:ascii="標楷體" w:hAnsi="標楷體" w:hint="eastAsia"/>
        </w:rPr>
        <w:t>、</w:t>
      </w:r>
      <w:r w:rsidR="000C6E4B" w:rsidRPr="00095BAC">
        <w:rPr>
          <w:rFonts w:hAnsi="標楷體"/>
        </w:rPr>
        <w:t>依內部檢討結果處理陳情事項。</w:t>
      </w:r>
    </w:p>
    <w:p w:rsidR="00704936" w:rsidRDefault="00704936" w:rsidP="00704936">
      <w:pPr>
        <w:suppressAutoHyphens/>
        <w:spacing w:line="520" w:lineRule="exact"/>
        <w:ind w:firstLineChars="250" w:firstLine="850"/>
        <w:jc w:val="both"/>
        <w:rPr>
          <w:rFonts w:hAnsi="標楷體"/>
        </w:rPr>
      </w:pPr>
      <w:r>
        <w:rPr>
          <w:rFonts w:hAnsi="標楷體" w:hint="eastAsia"/>
        </w:rPr>
        <w:t>7</w:t>
      </w:r>
      <w:r>
        <w:rPr>
          <w:rFonts w:ascii="標楷體" w:hAnsi="標楷體" w:hint="eastAsia"/>
        </w:rPr>
        <w:t>、</w:t>
      </w:r>
      <w:r>
        <w:rPr>
          <w:rFonts w:hAnsi="標楷體" w:hint="eastAsia"/>
        </w:rPr>
        <w:t>陳情人提出之陳情案件</w:t>
      </w:r>
      <w:r w:rsidR="000C6E4B" w:rsidRPr="00095BAC">
        <w:rPr>
          <w:rFonts w:hAnsi="標楷體"/>
        </w:rPr>
        <w:t>屬重大事項，</w:t>
      </w:r>
      <w:r>
        <w:rPr>
          <w:rFonts w:hAnsi="標楷體" w:hint="eastAsia"/>
        </w:rPr>
        <w:t>受理陳情人員</w:t>
      </w:r>
      <w:r w:rsidR="000C6E4B" w:rsidRPr="00095BAC">
        <w:rPr>
          <w:rFonts w:hAnsi="標楷體"/>
        </w:rPr>
        <w:t>應以書面回應。</w:t>
      </w:r>
    </w:p>
    <w:p w:rsidR="00704936" w:rsidRDefault="00704936" w:rsidP="00704936">
      <w:pPr>
        <w:suppressAutoHyphens/>
        <w:spacing w:line="520" w:lineRule="exact"/>
        <w:ind w:firstLineChars="250" w:firstLine="850"/>
        <w:jc w:val="both"/>
        <w:rPr>
          <w:rFonts w:hAnsi="標楷體"/>
        </w:rPr>
      </w:pPr>
      <w:r>
        <w:rPr>
          <w:rFonts w:hAnsi="標楷體" w:hint="eastAsia"/>
        </w:rPr>
        <w:t>8</w:t>
      </w:r>
      <w:r>
        <w:rPr>
          <w:rFonts w:ascii="標楷體" w:hAnsi="標楷體" w:hint="eastAsia"/>
        </w:rPr>
        <w:t>、</w:t>
      </w:r>
      <w:r>
        <w:rPr>
          <w:rFonts w:hAnsi="標楷體" w:hint="eastAsia"/>
        </w:rPr>
        <w:t>陳情案件之</w:t>
      </w:r>
      <w:r>
        <w:rPr>
          <w:rFonts w:hAnsi="標楷體"/>
        </w:rPr>
        <w:t>處理</w:t>
      </w:r>
      <w:r>
        <w:rPr>
          <w:rFonts w:hAnsi="標楷體" w:hint="eastAsia"/>
        </w:rPr>
        <w:t>結果須</w:t>
      </w:r>
      <w:r w:rsidR="000C6E4B" w:rsidRPr="00095BAC">
        <w:rPr>
          <w:rFonts w:hAnsi="標楷體"/>
        </w:rPr>
        <w:t>告知團隊經理（</w:t>
      </w:r>
      <w:r w:rsidR="000C6E4B" w:rsidRPr="00095BAC">
        <w:t xml:space="preserve">team </w:t>
      </w:r>
      <w:r w:rsidR="000C6E4B" w:rsidRPr="00095BAC">
        <w:lastRenderedPageBreak/>
        <w:t>manager</w:t>
      </w:r>
      <w:r>
        <w:rPr>
          <w:rFonts w:hAnsi="標楷體"/>
        </w:rPr>
        <w:t>）。</w:t>
      </w:r>
    </w:p>
    <w:p w:rsidR="00704936" w:rsidRDefault="00704936" w:rsidP="00704936">
      <w:pPr>
        <w:suppressAutoHyphens/>
        <w:spacing w:line="520" w:lineRule="exact"/>
        <w:ind w:firstLineChars="250" w:firstLine="850"/>
        <w:jc w:val="both"/>
        <w:rPr>
          <w:rFonts w:hAnsi="標楷體"/>
        </w:rPr>
      </w:pPr>
      <w:r>
        <w:rPr>
          <w:rFonts w:hAnsi="標楷體" w:hint="eastAsia"/>
        </w:rPr>
        <w:t>9</w:t>
      </w:r>
      <w:r>
        <w:rPr>
          <w:rFonts w:ascii="標楷體" w:hAnsi="標楷體" w:hint="eastAsia"/>
        </w:rPr>
        <w:t>、</w:t>
      </w:r>
      <w:r w:rsidR="000C6E4B" w:rsidRPr="00095BAC">
        <w:rPr>
          <w:rFonts w:hAnsi="標楷體"/>
        </w:rPr>
        <w:t>記錄陳情資訊。</w:t>
      </w:r>
    </w:p>
    <w:p w:rsidR="00704936" w:rsidRDefault="00704936" w:rsidP="00704936">
      <w:pPr>
        <w:suppressAutoHyphens/>
        <w:spacing w:line="520" w:lineRule="exact"/>
        <w:ind w:firstLineChars="250" w:firstLine="850"/>
        <w:jc w:val="both"/>
        <w:rPr>
          <w:rFonts w:hAnsi="標楷體"/>
        </w:rPr>
      </w:pPr>
      <w:r>
        <w:rPr>
          <w:rFonts w:hint="eastAsia"/>
        </w:rPr>
        <w:t>10</w:t>
      </w:r>
      <w:r>
        <w:rPr>
          <w:rFonts w:ascii="標楷體" w:hint="eastAsia"/>
        </w:rPr>
        <w:t>、</w:t>
      </w:r>
      <w:r w:rsidR="000C6E4B" w:rsidRPr="00095BAC">
        <w:t>若</w:t>
      </w:r>
      <w:r>
        <w:rPr>
          <w:rFonts w:hint="eastAsia"/>
        </w:rPr>
        <w:t>陳情人係針對</w:t>
      </w:r>
      <w:r w:rsidRPr="00095BAC">
        <w:t>新南威爾斯州監察使辦公室</w:t>
      </w:r>
      <w:r>
        <w:rPr>
          <w:rFonts w:hint="eastAsia"/>
        </w:rPr>
        <w:t>其他職員提出</w:t>
      </w:r>
      <w:r>
        <w:t>陳</w:t>
      </w:r>
      <w:r>
        <w:rPr>
          <w:rFonts w:hint="eastAsia"/>
        </w:rPr>
        <w:t>情</w:t>
      </w:r>
      <w:r>
        <w:rPr>
          <w:rFonts w:ascii="標楷體" w:hint="eastAsia"/>
        </w:rPr>
        <w:t>，</w:t>
      </w:r>
      <w:r>
        <w:t>應通知</w:t>
      </w:r>
      <w:r>
        <w:rPr>
          <w:rFonts w:hint="eastAsia"/>
        </w:rPr>
        <w:t>該名職員</w:t>
      </w:r>
      <w:r w:rsidR="000C6E4B" w:rsidRPr="00095BAC">
        <w:t>知悉</w:t>
      </w:r>
      <w:r>
        <w:rPr>
          <w:rFonts w:ascii="標楷體" w:hint="eastAsia"/>
        </w:rPr>
        <w:t>，</w:t>
      </w:r>
      <w:r>
        <w:rPr>
          <w:rFonts w:hint="eastAsia"/>
        </w:rPr>
        <w:t>以求改進</w:t>
      </w:r>
      <w:r w:rsidR="000C6E4B" w:rsidRPr="00095BAC">
        <w:t>。</w:t>
      </w:r>
    </w:p>
    <w:p w:rsidR="00704936" w:rsidRDefault="00704936" w:rsidP="00704936">
      <w:pPr>
        <w:suppressAutoHyphens/>
        <w:spacing w:line="520" w:lineRule="exact"/>
        <w:ind w:firstLineChars="250" w:firstLine="850"/>
        <w:jc w:val="both"/>
        <w:rPr>
          <w:rFonts w:ascii="標楷體" w:hAnsi="標楷體"/>
        </w:rPr>
      </w:pPr>
      <w:r>
        <w:rPr>
          <w:rFonts w:hAnsi="標楷體" w:hint="eastAsia"/>
        </w:rPr>
        <w:t>11</w:t>
      </w:r>
      <w:r>
        <w:rPr>
          <w:rFonts w:ascii="標楷體" w:hAnsi="標楷體" w:hint="eastAsia"/>
        </w:rPr>
        <w:t>、</w:t>
      </w:r>
      <w:r>
        <w:rPr>
          <w:rFonts w:hAnsi="標楷體" w:hint="eastAsia"/>
        </w:rPr>
        <w:t>陳情案件處理時間之長短攸關陳情人之權益</w:t>
      </w:r>
      <w:r>
        <w:rPr>
          <w:rFonts w:ascii="標楷體" w:hAnsi="標楷體" w:hint="eastAsia"/>
        </w:rPr>
        <w:t>，應儘可能的快訴回應。</w:t>
      </w:r>
    </w:p>
    <w:p w:rsidR="00704936" w:rsidRDefault="00704936" w:rsidP="00704936">
      <w:pPr>
        <w:suppressAutoHyphens/>
        <w:spacing w:line="520" w:lineRule="exact"/>
        <w:ind w:firstLineChars="250" w:firstLine="850"/>
        <w:jc w:val="both"/>
      </w:pPr>
      <w:r>
        <w:rPr>
          <w:rFonts w:ascii="標楷體" w:hAnsi="標楷體" w:hint="eastAsia"/>
        </w:rPr>
        <w:t>12、</w:t>
      </w:r>
      <w:r w:rsidRPr="00095BAC">
        <w:t>將</w:t>
      </w:r>
      <w:r>
        <w:rPr>
          <w:rFonts w:hint="eastAsia"/>
        </w:rPr>
        <w:t>陳情案件之</w:t>
      </w:r>
      <w:r w:rsidRPr="00095BAC">
        <w:t>處理紀錄保存於實體文件及電子檔</w:t>
      </w:r>
      <w:r>
        <w:rPr>
          <w:rFonts w:ascii="標楷體" w:hAnsi="標楷體" w:hint="eastAsia"/>
        </w:rPr>
        <w:t>。</w:t>
      </w:r>
    </w:p>
    <w:p w:rsidR="000C6E4B" w:rsidRDefault="00704936" w:rsidP="00704936">
      <w:pPr>
        <w:suppressAutoHyphens/>
        <w:spacing w:line="520" w:lineRule="exact"/>
        <w:ind w:firstLineChars="250" w:firstLine="850"/>
        <w:jc w:val="both"/>
        <w:rPr>
          <w:rFonts w:ascii="標楷體" w:hAnsi="標楷體"/>
        </w:rPr>
      </w:pPr>
      <w:r>
        <w:rPr>
          <w:rFonts w:hint="eastAsia"/>
        </w:rPr>
        <w:t>13</w:t>
      </w:r>
      <w:r>
        <w:rPr>
          <w:rFonts w:ascii="標楷體" w:hAnsi="標楷體" w:hint="eastAsia"/>
        </w:rPr>
        <w:t>、</w:t>
      </w:r>
      <w:r w:rsidRPr="00095BAC">
        <w:t>提出檢討及建議</w:t>
      </w:r>
      <w:r>
        <w:rPr>
          <w:rFonts w:ascii="標楷體" w:hAnsi="標楷體" w:hint="eastAsia"/>
        </w:rPr>
        <w:t>。</w:t>
      </w:r>
    </w:p>
    <w:p w:rsidR="00584A52" w:rsidRPr="00704936" w:rsidRDefault="00584A52" w:rsidP="00704936">
      <w:pPr>
        <w:suppressAutoHyphens/>
        <w:spacing w:line="520" w:lineRule="exact"/>
        <w:ind w:firstLineChars="250" w:firstLine="85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與廉政公署及審計署建立資訊交換機制</w:t>
      </w:r>
    </w:p>
    <w:p w:rsidR="000C6E4B" w:rsidRDefault="000C6E4B" w:rsidP="000C6E4B">
      <w:pPr>
        <w:suppressAutoHyphens/>
        <w:spacing w:line="520" w:lineRule="exact"/>
        <w:ind w:firstLineChars="200" w:firstLine="680"/>
        <w:jc w:val="both"/>
        <w:rPr>
          <w:rFonts w:hAnsi="標楷體"/>
        </w:rPr>
      </w:pPr>
      <w:r>
        <w:rPr>
          <w:rFonts w:hAnsi="標楷體" w:hint="eastAsia"/>
        </w:rPr>
        <w:t>另</w:t>
      </w:r>
      <w:r w:rsidRPr="00095BAC">
        <w:rPr>
          <w:rFonts w:hAnsi="標楷體"/>
        </w:rPr>
        <w:t>為節省政府資源，並達資源共享理念，新南威爾斯州監察使辦公室已與廉政公署（</w:t>
      </w:r>
      <w:r w:rsidRPr="000C6E4B">
        <w:rPr>
          <w:rFonts w:hAnsi="標楷體"/>
        </w:rPr>
        <w:t>I</w:t>
      </w:r>
      <w:r>
        <w:rPr>
          <w:rFonts w:hAnsi="標楷體"/>
        </w:rPr>
        <w:t>ndependent Commission Against C</w:t>
      </w:r>
      <w:r w:rsidRPr="000C6E4B">
        <w:rPr>
          <w:rFonts w:hAnsi="標楷體"/>
        </w:rPr>
        <w:t>orruption</w:t>
      </w:r>
      <w:r>
        <w:rPr>
          <w:rFonts w:hAnsi="標楷體" w:hint="eastAsia"/>
        </w:rPr>
        <w:t xml:space="preserve">, </w:t>
      </w:r>
      <w:r w:rsidRPr="00095BAC">
        <w:t>ICAC</w:t>
      </w:r>
      <w:r w:rsidRPr="00095BAC">
        <w:rPr>
          <w:rFonts w:hAnsi="標楷體"/>
        </w:rPr>
        <w:t>）及審計署</w:t>
      </w:r>
      <w:r>
        <w:rPr>
          <w:rFonts w:ascii="標楷體" w:hAnsi="標楷體" w:hint="eastAsia"/>
        </w:rPr>
        <w:t>（</w:t>
      </w:r>
      <w:r w:rsidRPr="000C6E4B">
        <w:t>Audit Office</w:t>
      </w:r>
      <w:r>
        <w:rPr>
          <w:rFonts w:ascii="標楷體" w:hAnsi="標楷體" w:hint="eastAsia"/>
        </w:rPr>
        <w:t>）</w:t>
      </w:r>
      <w:r w:rsidRPr="00095BAC">
        <w:rPr>
          <w:rFonts w:hAnsi="標楷體"/>
        </w:rPr>
        <w:t>建立資訊交換</w:t>
      </w:r>
      <w:r>
        <w:rPr>
          <w:rFonts w:hAnsi="標楷體" w:hint="eastAsia"/>
        </w:rPr>
        <w:t>之</w:t>
      </w:r>
      <w:r>
        <w:rPr>
          <w:rFonts w:hAnsi="標楷體"/>
        </w:rPr>
        <w:t>機制</w:t>
      </w:r>
      <w:r>
        <w:rPr>
          <w:rFonts w:ascii="標楷體" w:hAnsi="標楷體" w:hint="eastAsia"/>
        </w:rPr>
        <w:t>；</w:t>
      </w:r>
      <w:r w:rsidRPr="00095BAC">
        <w:rPr>
          <w:rFonts w:hAnsi="標楷體"/>
        </w:rPr>
        <w:t>如新南威爾斯州監察使辦公室受理</w:t>
      </w:r>
      <w:r>
        <w:rPr>
          <w:rFonts w:hAnsi="標楷體" w:hint="eastAsia"/>
        </w:rPr>
        <w:t>之陳情</w:t>
      </w:r>
      <w:r>
        <w:rPr>
          <w:rFonts w:hAnsi="標楷體"/>
        </w:rPr>
        <w:t>案件涉及貪污</w:t>
      </w:r>
      <w:r>
        <w:rPr>
          <w:rFonts w:hAnsi="標楷體" w:hint="eastAsia"/>
        </w:rPr>
        <w:t>情事時</w:t>
      </w:r>
      <w:r>
        <w:rPr>
          <w:rFonts w:hAnsi="標楷體"/>
        </w:rPr>
        <w:t>，</w:t>
      </w:r>
      <w:r w:rsidR="00974B88">
        <w:rPr>
          <w:rFonts w:hAnsi="標楷體" w:hint="eastAsia"/>
        </w:rPr>
        <w:t>該</w:t>
      </w:r>
      <w:r w:rsidRPr="00095BAC">
        <w:rPr>
          <w:rFonts w:hAnsi="標楷體"/>
        </w:rPr>
        <w:t>辦公室會</w:t>
      </w:r>
      <w:r>
        <w:rPr>
          <w:rFonts w:hAnsi="標楷體" w:hint="eastAsia"/>
        </w:rPr>
        <w:t>將相關陳情資料</w:t>
      </w:r>
      <w:r w:rsidRPr="00095BAC">
        <w:rPr>
          <w:rFonts w:hAnsi="標楷體"/>
        </w:rPr>
        <w:t>交由廉政公署</w:t>
      </w:r>
      <w:r>
        <w:rPr>
          <w:rFonts w:hAnsi="標楷體" w:hint="eastAsia"/>
        </w:rPr>
        <w:t>依法</w:t>
      </w:r>
      <w:r>
        <w:rPr>
          <w:rFonts w:hAnsi="標楷體"/>
        </w:rPr>
        <w:t>處理；</w:t>
      </w:r>
      <w:r w:rsidRPr="00095BAC">
        <w:rPr>
          <w:rFonts w:hAnsi="標楷體"/>
        </w:rPr>
        <w:t>若廉政公署或審計署有發現州政府部門</w:t>
      </w:r>
      <w:r>
        <w:rPr>
          <w:rFonts w:hAnsi="標楷體" w:hint="eastAsia"/>
        </w:rPr>
        <w:t>涉有相關</w:t>
      </w:r>
      <w:r w:rsidRPr="00095BAC">
        <w:rPr>
          <w:rFonts w:hAnsi="標楷體"/>
        </w:rPr>
        <w:t>行政違失，亦會</w:t>
      </w:r>
      <w:r>
        <w:rPr>
          <w:rFonts w:hAnsi="標楷體" w:hint="eastAsia"/>
        </w:rPr>
        <w:t>將所蒐集之相關資料轉送</w:t>
      </w:r>
      <w:r w:rsidRPr="00095BAC">
        <w:rPr>
          <w:rFonts w:hAnsi="標楷體"/>
        </w:rPr>
        <w:t>新南威爾斯州監察使辦公室</w:t>
      </w:r>
      <w:r>
        <w:rPr>
          <w:rFonts w:hAnsi="標楷體" w:hint="eastAsia"/>
        </w:rPr>
        <w:t>進行調查</w:t>
      </w:r>
      <w:r w:rsidRPr="00095BAC">
        <w:rPr>
          <w:rFonts w:hAnsi="標楷體"/>
        </w:rPr>
        <w:t>。</w:t>
      </w:r>
    </w:p>
    <w:p w:rsidR="00584A52" w:rsidRPr="00095BAC" w:rsidRDefault="00584A52" w:rsidP="000C6E4B">
      <w:pPr>
        <w:suppressAutoHyphens/>
        <w:spacing w:line="520" w:lineRule="exact"/>
        <w:ind w:firstLineChars="200" w:firstLine="680"/>
        <w:jc w:val="both"/>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陳情</w:t>
      </w:r>
      <w:r>
        <w:rPr>
          <w:rFonts w:hAnsi="標楷體" w:hint="eastAsia"/>
          <w:b/>
          <w:sz w:val="32"/>
          <w:szCs w:val="32"/>
        </w:rPr>
        <w:t>處理</w:t>
      </w:r>
      <w:r w:rsidRPr="00527358">
        <w:rPr>
          <w:rFonts w:hAnsi="標楷體" w:hint="eastAsia"/>
          <w:b/>
          <w:sz w:val="32"/>
          <w:szCs w:val="32"/>
        </w:rPr>
        <w:t>情形</w:t>
      </w:r>
    </w:p>
    <w:p w:rsidR="00D1639A" w:rsidRPr="00D323F2" w:rsidRDefault="004665F7" w:rsidP="00D323F2">
      <w:pPr>
        <w:suppressAutoHyphens/>
        <w:spacing w:line="520" w:lineRule="exact"/>
        <w:ind w:firstLineChars="200" w:firstLine="680"/>
        <w:jc w:val="both"/>
        <w:rPr>
          <w:rFonts w:hAnsi="標楷體"/>
          <w:b/>
        </w:rPr>
      </w:pPr>
      <w:r>
        <w:rPr>
          <w:rFonts w:hAnsi="標楷體" w:hint="eastAsia"/>
        </w:rPr>
        <w:t>就陳情案件受理數量而言</w:t>
      </w:r>
      <w:r>
        <w:rPr>
          <w:rFonts w:ascii="標楷體" w:hAnsi="標楷體" w:hint="eastAsia"/>
        </w:rPr>
        <w:t>，</w:t>
      </w:r>
      <w:r w:rsidRPr="00095BAC">
        <w:rPr>
          <w:rFonts w:hAnsi="標楷體"/>
        </w:rPr>
        <w:t>新南威爾斯州監察使辦公室</w:t>
      </w:r>
      <w:r>
        <w:rPr>
          <w:rFonts w:hAnsi="標楷體" w:hint="eastAsia"/>
        </w:rPr>
        <w:t>於</w:t>
      </w:r>
      <w:r>
        <w:rPr>
          <w:rFonts w:hAnsi="標楷體" w:hint="eastAsia"/>
        </w:rPr>
        <w:t>2010</w:t>
      </w:r>
      <w:r>
        <w:rPr>
          <w:rFonts w:hAnsi="標楷體" w:hint="eastAsia"/>
        </w:rPr>
        <w:t>年至</w:t>
      </w:r>
      <w:r>
        <w:rPr>
          <w:rFonts w:hAnsi="標楷體" w:hint="eastAsia"/>
        </w:rPr>
        <w:t>2011</w:t>
      </w:r>
      <w:r>
        <w:rPr>
          <w:rFonts w:hAnsi="標楷體" w:hint="eastAsia"/>
        </w:rPr>
        <w:t>年</w:t>
      </w:r>
      <w:r w:rsidR="00974B88">
        <w:rPr>
          <w:rFonts w:hAnsi="標楷體" w:hint="eastAsia"/>
        </w:rPr>
        <w:t>度</w:t>
      </w:r>
      <w:r>
        <w:rPr>
          <w:rFonts w:hAnsi="標楷體" w:hint="eastAsia"/>
        </w:rPr>
        <w:t>受理</w:t>
      </w:r>
      <w:r w:rsidR="00974B88">
        <w:rPr>
          <w:rFonts w:hAnsi="標楷體" w:hint="eastAsia"/>
        </w:rPr>
        <w:t>之</w:t>
      </w:r>
      <w:r>
        <w:rPr>
          <w:rFonts w:hAnsi="標楷體" w:hint="eastAsia"/>
        </w:rPr>
        <w:t>正式陳情案件計</w:t>
      </w:r>
      <w:r>
        <w:rPr>
          <w:rFonts w:hAnsi="標楷體" w:hint="eastAsia"/>
        </w:rPr>
        <w:t>8,917</w:t>
      </w:r>
      <w:r>
        <w:rPr>
          <w:rFonts w:hAnsi="標楷體" w:hint="eastAsia"/>
        </w:rPr>
        <w:t>件</w:t>
      </w:r>
      <w:r>
        <w:rPr>
          <w:rFonts w:ascii="標楷體" w:hAnsi="標楷體" w:hint="eastAsia"/>
        </w:rPr>
        <w:t>、</w:t>
      </w:r>
      <w:r>
        <w:rPr>
          <w:rFonts w:hAnsi="標楷體" w:hint="eastAsia"/>
        </w:rPr>
        <w:t>非正式陳情案件計</w:t>
      </w:r>
      <w:r>
        <w:rPr>
          <w:rFonts w:hAnsi="標楷體" w:hint="eastAsia"/>
        </w:rPr>
        <w:t>24,147</w:t>
      </w:r>
      <w:r>
        <w:rPr>
          <w:rFonts w:hAnsi="標楷體" w:hint="eastAsia"/>
        </w:rPr>
        <w:t>件</w:t>
      </w:r>
      <w:r>
        <w:rPr>
          <w:rFonts w:ascii="標楷體" w:hAnsi="標楷體" w:hint="eastAsia"/>
        </w:rPr>
        <w:t>。</w:t>
      </w:r>
      <w:r w:rsidR="00974B88">
        <w:rPr>
          <w:rFonts w:ascii="標楷體" w:hAnsi="標楷體" w:hint="eastAsia"/>
        </w:rPr>
        <w:t>若以</w:t>
      </w:r>
      <w:r w:rsidR="00974B88">
        <w:rPr>
          <w:rFonts w:hAnsi="標楷體" w:hint="eastAsia"/>
        </w:rPr>
        <w:t>被陳情之</w:t>
      </w:r>
      <w:r>
        <w:rPr>
          <w:rFonts w:hAnsi="標楷體" w:hint="eastAsia"/>
        </w:rPr>
        <w:t>對象區分</w:t>
      </w:r>
      <w:r>
        <w:rPr>
          <w:rFonts w:ascii="標楷體" w:hAnsi="標楷體" w:hint="eastAsia"/>
        </w:rPr>
        <w:t>，</w:t>
      </w:r>
      <w:r w:rsidRPr="00095BAC">
        <w:rPr>
          <w:rFonts w:hAnsi="標楷體"/>
        </w:rPr>
        <w:t>對警察</w:t>
      </w:r>
      <w:r>
        <w:rPr>
          <w:rFonts w:hAnsi="標楷體" w:hint="eastAsia"/>
        </w:rPr>
        <w:t>人員</w:t>
      </w:r>
      <w:r>
        <w:rPr>
          <w:rFonts w:hAnsi="標楷體"/>
        </w:rPr>
        <w:t>的陳情件數最高</w:t>
      </w:r>
      <w:r>
        <w:rPr>
          <w:rFonts w:ascii="標楷體" w:hAnsi="標楷體" w:hint="eastAsia"/>
        </w:rPr>
        <w:t>，</w:t>
      </w:r>
      <w:r>
        <w:rPr>
          <w:rFonts w:hAnsi="標楷體" w:hint="eastAsia"/>
        </w:rPr>
        <w:t>計</w:t>
      </w:r>
      <w:r w:rsidRPr="00095BAC">
        <w:t>3,256</w:t>
      </w:r>
      <w:r w:rsidRPr="00095BAC">
        <w:rPr>
          <w:rFonts w:hAnsi="標楷體"/>
        </w:rPr>
        <w:t>件</w:t>
      </w:r>
      <w:r>
        <w:rPr>
          <w:rFonts w:ascii="標楷體" w:hAnsi="標楷體" w:hint="eastAsia"/>
        </w:rPr>
        <w:t>，</w:t>
      </w:r>
      <w:r>
        <w:rPr>
          <w:rFonts w:hAnsi="標楷體" w:hint="eastAsia"/>
        </w:rPr>
        <w:t>佔正式陳情案件</w:t>
      </w:r>
      <w:r>
        <w:rPr>
          <w:rFonts w:hAnsi="標楷體" w:hint="eastAsia"/>
        </w:rPr>
        <w:t>37%</w:t>
      </w:r>
      <w:r>
        <w:rPr>
          <w:rFonts w:ascii="標楷體" w:hAnsi="標楷體" w:hint="eastAsia"/>
        </w:rPr>
        <w:t>；</w:t>
      </w:r>
      <w:r w:rsidRPr="00095BAC">
        <w:rPr>
          <w:rFonts w:hAnsi="標楷體"/>
        </w:rPr>
        <w:t>其次是</w:t>
      </w:r>
      <w:r>
        <w:rPr>
          <w:rFonts w:hAnsi="標楷體" w:hint="eastAsia"/>
        </w:rPr>
        <w:t>針</w:t>
      </w:r>
      <w:r>
        <w:rPr>
          <w:rFonts w:hAnsi="標楷體"/>
        </w:rPr>
        <w:t>對行政機關陳情</w:t>
      </w:r>
      <w:r w:rsidRPr="00095BAC">
        <w:rPr>
          <w:rFonts w:hAnsi="標楷體"/>
        </w:rPr>
        <w:t>計</w:t>
      </w:r>
      <w:r w:rsidRPr="00095BAC">
        <w:t>1,381</w:t>
      </w:r>
      <w:r w:rsidRPr="00095BAC">
        <w:rPr>
          <w:rFonts w:hAnsi="標楷體"/>
        </w:rPr>
        <w:t>件</w:t>
      </w:r>
      <w:r>
        <w:rPr>
          <w:rFonts w:ascii="標楷體" w:hAnsi="標楷體" w:hint="eastAsia"/>
        </w:rPr>
        <w:t>，</w:t>
      </w:r>
      <w:r>
        <w:rPr>
          <w:rFonts w:hAnsi="標楷體" w:hint="eastAsia"/>
        </w:rPr>
        <w:t>佔正式陳情案件</w:t>
      </w:r>
      <w:r>
        <w:rPr>
          <w:rFonts w:hAnsi="標楷體" w:hint="eastAsia"/>
        </w:rPr>
        <w:t>15%</w:t>
      </w:r>
      <w:r>
        <w:rPr>
          <w:rFonts w:ascii="標楷體" w:hAnsi="標楷體" w:hint="eastAsia"/>
        </w:rPr>
        <w:t>；接著是對地方政府陳情計</w:t>
      </w:r>
      <w:r w:rsidRPr="004665F7">
        <w:t>912</w:t>
      </w:r>
      <w:r>
        <w:rPr>
          <w:rFonts w:ascii="標楷體" w:hAnsi="標楷體" w:hint="eastAsia"/>
        </w:rPr>
        <w:t>件，佔</w:t>
      </w:r>
      <w:r>
        <w:rPr>
          <w:rFonts w:hAnsi="標楷體" w:hint="eastAsia"/>
        </w:rPr>
        <w:t>正式陳情案件</w:t>
      </w:r>
      <w:r w:rsidRPr="004665F7">
        <w:t>10%</w:t>
      </w:r>
      <w:r>
        <w:rPr>
          <w:rFonts w:ascii="標楷體" w:hAnsi="標楷體" w:hint="eastAsia"/>
        </w:rPr>
        <w:t>；對</w:t>
      </w:r>
      <w:r w:rsidRPr="00095BAC">
        <w:rPr>
          <w:rFonts w:hAnsi="標楷體"/>
        </w:rPr>
        <w:lastRenderedPageBreak/>
        <w:t>兒童保護相關機構</w:t>
      </w:r>
      <w:r>
        <w:rPr>
          <w:rFonts w:hAnsi="標楷體" w:hint="eastAsia"/>
        </w:rPr>
        <w:t>陳情計</w:t>
      </w:r>
      <w:r w:rsidRPr="00095BAC">
        <w:t>865</w:t>
      </w:r>
      <w:r w:rsidRPr="00095BAC">
        <w:rPr>
          <w:rFonts w:hAnsi="標楷體"/>
        </w:rPr>
        <w:t>件</w:t>
      </w:r>
      <w:r>
        <w:rPr>
          <w:rFonts w:ascii="標楷體" w:hAnsi="標楷體" w:hint="eastAsia"/>
        </w:rPr>
        <w:t>、</w:t>
      </w:r>
      <w:r>
        <w:rPr>
          <w:rFonts w:hint="eastAsia"/>
        </w:rPr>
        <w:t>對</w:t>
      </w:r>
      <w:r>
        <w:rPr>
          <w:rFonts w:hAnsi="標楷體" w:hint="eastAsia"/>
        </w:rPr>
        <w:t>矯</w:t>
      </w:r>
      <w:r>
        <w:rPr>
          <w:rFonts w:hAnsi="標楷體"/>
        </w:rPr>
        <w:t>正與司法</w:t>
      </w:r>
      <w:r>
        <w:rPr>
          <w:rFonts w:hAnsi="標楷體" w:hint="eastAsia"/>
        </w:rPr>
        <w:t>戒治</w:t>
      </w:r>
      <w:r w:rsidRPr="00095BAC">
        <w:rPr>
          <w:rFonts w:hAnsi="標楷體"/>
        </w:rPr>
        <w:t>中心</w:t>
      </w:r>
      <w:r>
        <w:rPr>
          <w:rFonts w:hAnsi="標楷體" w:hint="eastAsia"/>
        </w:rPr>
        <w:t>陳情計</w:t>
      </w:r>
      <w:r w:rsidRPr="00095BAC">
        <w:t>864</w:t>
      </w:r>
      <w:r w:rsidRPr="00095BAC">
        <w:rPr>
          <w:rFonts w:hAnsi="標楷體"/>
        </w:rPr>
        <w:t>件</w:t>
      </w:r>
      <w:r>
        <w:rPr>
          <w:rFonts w:ascii="標楷體" w:hAnsi="標楷體" w:hint="eastAsia"/>
        </w:rPr>
        <w:t>，均佔</w:t>
      </w:r>
      <w:r>
        <w:rPr>
          <w:rFonts w:hAnsi="標楷體" w:hint="eastAsia"/>
        </w:rPr>
        <w:t>正式陳情案件</w:t>
      </w:r>
      <w:r>
        <w:rPr>
          <w:rFonts w:hint="eastAsia"/>
        </w:rPr>
        <w:t>9.7</w:t>
      </w:r>
      <w:r w:rsidRPr="004665F7">
        <w:t>%</w:t>
      </w:r>
      <w:r w:rsidR="00974B88">
        <w:rPr>
          <w:rFonts w:ascii="標楷體" w:hAnsi="標楷體" w:hint="eastAsia"/>
        </w:rPr>
        <w:t>。至於非正式陳情案件中，</w:t>
      </w:r>
      <w:r>
        <w:rPr>
          <w:rFonts w:ascii="標楷體" w:hAnsi="標楷體" w:hint="eastAsia"/>
        </w:rPr>
        <w:t>有</w:t>
      </w:r>
      <w:r w:rsidRPr="004665F7">
        <w:t>6,504</w:t>
      </w:r>
      <w:r>
        <w:rPr>
          <w:rFonts w:ascii="標楷體" w:hAnsi="標楷體" w:hint="eastAsia"/>
        </w:rPr>
        <w:t>件非屬</w:t>
      </w:r>
      <w:r w:rsidRPr="00095BAC">
        <w:rPr>
          <w:rFonts w:hAnsi="標楷體"/>
        </w:rPr>
        <w:t>新南威爾斯州監察使辦公室</w:t>
      </w:r>
      <w:r>
        <w:rPr>
          <w:rFonts w:hAnsi="標楷體" w:hint="eastAsia"/>
        </w:rPr>
        <w:t>職權事項</w:t>
      </w:r>
      <w:r>
        <w:rPr>
          <w:rFonts w:ascii="標楷體" w:hAnsi="標楷體" w:hint="eastAsia"/>
        </w:rPr>
        <w:t>，</w:t>
      </w:r>
      <w:r w:rsidR="00D323F2">
        <w:rPr>
          <w:rFonts w:hAnsi="標楷體" w:hint="eastAsia"/>
        </w:rPr>
        <w:t>佔非正式陳情案件</w:t>
      </w:r>
      <w:r w:rsidR="00D323F2">
        <w:rPr>
          <w:rFonts w:hAnsi="標楷體" w:hint="eastAsia"/>
        </w:rPr>
        <w:t>27%</w:t>
      </w:r>
      <w:r w:rsidR="00D323F2">
        <w:rPr>
          <w:rFonts w:ascii="標楷體" w:hAnsi="標楷體" w:hint="eastAsia"/>
        </w:rPr>
        <w:t>，</w:t>
      </w:r>
      <w:r w:rsidR="00974B88">
        <w:rPr>
          <w:rFonts w:ascii="標楷體" w:hAnsi="標楷體" w:hint="eastAsia"/>
        </w:rPr>
        <w:t>而</w:t>
      </w:r>
      <w:r w:rsidR="00D323F2" w:rsidRPr="00095BAC">
        <w:rPr>
          <w:rFonts w:hAnsi="標楷體"/>
        </w:rPr>
        <w:t>新南威爾斯州監察使辦公室</w:t>
      </w:r>
      <w:r w:rsidR="00D323F2">
        <w:rPr>
          <w:rFonts w:hAnsi="標楷體" w:hint="eastAsia"/>
        </w:rPr>
        <w:t>亦設法提供</w:t>
      </w:r>
      <w:r w:rsidR="00974B88">
        <w:rPr>
          <w:rFonts w:hAnsi="標楷體" w:hint="eastAsia"/>
        </w:rPr>
        <w:t>陳情人</w:t>
      </w:r>
      <w:r w:rsidR="00D323F2">
        <w:rPr>
          <w:rFonts w:hAnsi="標楷體" w:hint="eastAsia"/>
        </w:rPr>
        <w:t>相關轉介聯繫之服務</w:t>
      </w:r>
      <w:r w:rsidR="00D323F2">
        <w:rPr>
          <w:rFonts w:ascii="標楷體" w:hAnsi="標楷體" w:hint="eastAsia"/>
        </w:rPr>
        <w:t>。</w:t>
      </w:r>
    </w:p>
    <w:p w:rsidR="00D1639A" w:rsidRPr="00095BAC" w:rsidRDefault="00D1639A" w:rsidP="00C46E57">
      <w:pPr>
        <w:suppressAutoHyphens/>
        <w:spacing w:line="520" w:lineRule="exact"/>
        <w:ind w:firstLineChars="200" w:firstLine="680"/>
        <w:jc w:val="both"/>
      </w:pPr>
      <w:r w:rsidRPr="00095BAC">
        <w:rPr>
          <w:rFonts w:hAnsi="標楷體"/>
        </w:rPr>
        <w:t>此外，</w:t>
      </w:r>
      <w:r w:rsidR="00496AB0">
        <w:rPr>
          <w:rFonts w:hAnsi="標楷體" w:hint="eastAsia"/>
        </w:rPr>
        <w:t>就</w:t>
      </w:r>
      <w:r w:rsidRPr="00095BAC">
        <w:rPr>
          <w:rFonts w:hAnsi="標楷體"/>
        </w:rPr>
        <w:t>民眾讚揚或抱怨</w:t>
      </w:r>
      <w:r w:rsidR="00D323F2" w:rsidRPr="00095BAC">
        <w:rPr>
          <w:rFonts w:hAnsi="標楷體"/>
        </w:rPr>
        <w:t>新南威爾斯州監察使辦公室</w:t>
      </w:r>
      <w:r w:rsidR="00974B88">
        <w:rPr>
          <w:rFonts w:hAnsi="標楷體" w:hint="eastAsia"/>
        </w:rPr>
        <w:t>對</w:t>
      </w:r>
      <w:r w:rsidR="00496AB0">
        <w:rPr>
          <w:rFonts w:hAnsi="標楷體" w:hint="eastAsia"/>
        </w:rPr>
        <w:t>陳情案件</w:t>
      </w:r>
      <w:r w:rsidR="00974B88">
        <w:rPr>
          <w:rFonts w:hAnsi="標楷體" w:hint="eastAsia"/>
        </w:rPr>
        <w:t>之</w:t>
      </w:r>
      <w:r w:rsidR="00496AB0">
        <w:rPr>
          <w:rFonts w:hAnsi="標楷體" w:hint="eastAsia"/>
        </w:rPr>
        <w:t>處理方式而言</w:t>
      </w:r>
      <w:r w:rsidR="00D323F2">
        <w:rPr>
          <w:rFonts w:hAnsi="標楷體"/>
        </w:rPr>
        <w:t>，</w:t>
      </w:r>
      <w:r w:rsidR="00D323F2" w:rsidRPr="00095BAC">
        <w:rPr>
          <w:rFonts w:hAnsi="標楷體"/>
        </w:rPr>
        <w:t>新南威爾斯州監察使辦公室</w:t>
      </w:r>
      <w:r w:rsidR="00496AB0">
        <w:rPr>
          <w:rFonts w:hAnsi="標楷體" w:hint="eastAsia"/>
        </w:rPr>
        <w:t>係</w:t>
      </w:r>
      <w:r w:rsidRPr="00095BAC">
        <w:rPr>
          <w:rFonts w:hAnsi="標楷體"/>
        </w:rPr>
        <w:t>採充分揭露原則</w:t>
      </w:r>
      <w:r w:rsidR="00D323F2">
        <w:rPr>
          <w:rFonts w:ascii="標楷體" w:hAnsi="標楷體" w:hint="eastAsia"/>
        </w:rPr>
        <w:t>，</w:t>
      </w:r>
      <w:r w:rsidR="00D323F2">
        <w:rPr>
          <w:rFonts w:hAnsi="標楷體" w:hint="eastAsia"/>
        </w:rPr>
        <w:t>將</w:t>
      </w:r>
      <w:r w:rsidR="00974B88">
        <w:rPr>
          <w:rFonts w:hAnsi="標楷體" w:hint="eastAsia"/>
        </w:rPr>
        <w:t>民眾反映結果公布於網站供公眾檢閱</w:t>
      </w:r>
      <w:r w:rsidRPr="00095BAC">
        <w:rPr>
          <w:rFonts w:hAnsi="標楷體"/>
        </w:rPr>
        <w:t>。</w:t>
      </w:r>
      <w:r w:rsidR="00974B88">
        <w:rPr>
          <w:rFonts w:hAnsi="標楷體" w:hint="eastAsia"/>
        </w:rPr>
        <w:t>經統計，</w:t>
      </w:r>
      <w:r w:rsidR="00D323F2">
        <w:t>2010</w:t>
      </w:r>
      <w:r w:rsidR="00974B88">
        <w:rPr>
          <w:rFonts w:hint="eastAsia"/>
        </w:rPr>
        <w:t>年</w:t>
      </w:r>
      <w:r w:rsidR="00D323F2">
        <w:rPr>
          <w:rFonts w:hint="eastAsia"/>
        </w:rPr>
        <w:t>至</w:t>
      </w:r>
      <w:r w:rsidRPr="00095BAC">
        <w:t>2011</w:t>
      </w:r>
      <w:r w:rsidRPr="00095BAC">
        <w:rPr>
          <w:rFonts w:hAnsi="標楷體"/>
        </w:rPr>
        <w:t>年</w:t>
      </w:r>
      <w:r w:rsidR="00974B88">
        <w:rPr>
          <w:rFonts w:hAnsi="標楷體" w:hint="eastAsia"/>
        </w:rPr>
        <w:t>度</w:t>
      </w:r>
      <w:r w:rsidR="00D323F2">
        <w:rPr>
          <w:rFonts w:ascii="標楷體" w:hAnsi="標楷體" w:hint="eastAsia"/>
        </w:rPr>
        <w:t>，</w:t>
      </w:r>
      <w:r w:rsidR="00D323F2" w:rsidRPr="00095BAC">
        <w:rPr>
          <w:rFonts w:hAnsi="標楷體"/>
        </w:rPr>
        <w:t>新南威爾斯州監察使辦公室</w:t>
      </w:r>
      <w:r w:rsidR="00D323F2">
        <w:rPr>
          <w:rFonts w:hAnsi="標楷體" w:hint="eastAsia"/>
        </w:rPr>
        <w:t>計</w:t>
      </w:r>
      <w:r w:rsidR="00D323F2">
        <w:rPr>
          <w:rFonts w:hAnsi="標楷體"/>
        </w:rPr>
        <w:t>收到</w:t>
      </w:r>
      <w:r w:rsidRPr="00095BAC">
        <w:t>112</w:t>
      </w:r>
      <w:r w:rsidRPr="00095BAC">
        <w:rPr>
          <w:rFonts w:hAnsi="標楷體"/>
        </w:rPr>
        <w:t>件</w:t>
      </w:r>
      <w:r w:rsidR="00D323F2">
        <w:rPr>
          <w:rFonts w:hAnsi="標楷體" w:hint="eastAsia"/>
        </w:rPr>
        <w:t>稱讚該辦公室處理民眾陳情案件作法適當</w:t>
      </w:r>
      <w:r w:rsidR="00D323F2">
        <w:rPr>
          <w:rFonts w:ascii="標楷體" w:hAnsi="標楷體" w:hint="eastAsia"/>
        </w:rPr>
        <w:t>、</w:t>
      </w:r>
      <w:r w:rsidRPr="00095BAC">
        <w:t>14</w:t>
      </w:r>
      <w:r w:rsidRPr="00095BAC">
        <w:rPr>
          <w:rFonts w:hAnsi="標楷體"/>
        </w:rPr>
        <w:t>件</w:t>
      </w:r>
      <w:r w:rsidR="005E4B6E">
        <w:rPr>
          <w:rFonts w:hAnsi="標楷體" w:hint="eastAsia"/>
        </w:rPr>
        <w:t>抱怨</w:t>
      </w:r>
      <w:r w:rsidR="00D323F2">
        <w:rPr>
          <w:rFonts w:hAnsi="標楷體" w:hint="eastAsia"/>
        </w:rPr>
        <w:t>該辦公室處理民眾陳情案件作法失當</w:t>
      </w:r>
      <w:r w:rsidRPr="00095BAC">
        <w:rPr>
          <w:rFonts w:hAnsi="標楷體"/>
        </w:rPr>
        <w:t>。在</w:t>
      </w:r>
      <w:r w:rsidR="00D323F2">
        <w:rPr>
          <w:rFonts w:hAnsi="標楷體" w:hint="eastAsia"/>
        </w:rPr>
        <w:t>此</w:t>
      </w:r>
      <w:r w:rsidRPr="00095BAC">
        <w:t>14</w:t>
      </w:r>
      <w:r w:rsidR="00D323F2">
        <w:rPr>
          <w:rFonts w:hAnsi="標楷體"/>
        </w:rPr>
        <w:t>件</w:t>
      </w:r>
      <w:r w:rsidR="00D323F2">
        <w:rPr>
          <w:rFonts w:hAnsi="標楷體" w:hint="eastAsia"/>
        </w:rPr>
        <w:t>陳情案件</w:t>
      </w:r>
      <w:r w:rsidRPr="00095BAC">
        <w:rPr>
          <w:rFonts w:hAnsi="標楷體"/>
        </w:rPr>
        <w:t>中，經</w:t>
      </w:r>
      <w:r w:rsidR="00D323F2" w:rsidRPr="00095BAC">
        <w:rPr>
          <w:rFonts w:hAnsi="標楷體"/>
        </w:rPr>
        <w:t>新南威爾斯州監察使辦公室</w:t>
      </w:r>
      <w:r w:rsidRPr="00095BAC">
        <w:rPr>
          <w:rFonts w:hAnsi="標楷體"/>
        </w:rPr>
        <w:t>後續採取補救措施而實質解決問題者有</w:t>
      </w:r>
      <w:r w:rsidRPr="00095BAC">
        <w:t>9</w:t>
      </w:r>
      <w:r w:rsidRPr="00095BAC">
        <w:rPr>
          <w:rFonts w:hAnsi="標楷體"/>
        </w:rPr>
        <w:t>件，其餘</w:t>
      </w:r>
      <w:r w:rsidRPr="00095BAC">
        <w:t>5</w:t>
      </w:r>
      <w:r w:rsidRPr="00095BAC">
        <w:rPr>
          <w:rFonts w:hAnsi="標楷體"/>
        </w:rPr>
        <w:t>件則被</w:t>
      </w:r>
      <w:r w:rsidR="00D323F2" w:rsidRPr="00095BAC">
        <w:rPr>
          <w:rFonts w:hAnsi="標楷體"/>
        </w:rPr>
        <w:t>新南威爾斯州監察使辦公室</w:t>
      </w:r>
      <w:r w:rsidRPr="00095BAC">
        <w:rPr>
          <w:rFonts w:hAnsi="標楷體"/>
        </w:rPr>
        <w:t>視為不合理（</w:t>
      </w:r>
      <w:r w:rsidRPr="00095BAC">
        <w:t>unjustified</w:t>
      </w:r>
      <w:r w:rsidRPr="00095BAC">
        <w:rPr>
          <w:rFonts w:hAnsi="標楷體"/>
        </w:rPr>
        <w:t>）的</w:t>
      </w:r>
      <w:r w:rsidR="00D323F2">
        <w:rPr>
          <w:rFonts w:hAnsi="標楷體" w:hint="eastAsia"/>
        </w:rPr>
        <w:t>陳情案件</w:t>
      </w:r>
      <w:r w:rsidRPr="00095BAC">
        <w:rPr>
          <w:rFonts w:hAnsi="標楷體"/>
        </w:rPr>
        <w:t>。</w:t>
      </w:r>
    </w:p>
    <w:p w:rsidR="00D1639A" w:rsidRPr="00095BAC" w:rsidRDefault="00D1639A" w:rsidP="00C46E57">
      <w:pPr>
        <w:suppressAutoHyphens/>
        <w:spacing w:line="520" w:lineRule="exact"/>
        <w:ind w:firstLineChars="200" w:firstLine="680"/>
        <w:jc w:val="both"/>
      </w:pPr>
    </w:p>
    <w:p w:rsidR="00D1639A" w:rsidRPr="00095BAC" w:rsidRDefault="00DF5C3D" w:rsidP="00C46E57">
      <w:pPr>
        <w:suppressAutoHyphens/>
        <w:spacing w:line="520" w:lineRule="exact"/>
        <w:ind w:firstLineChars="200" w:firstLine="680"/>
        <w:jc w:val="both"/>
      </w:pPr>
      <w:r>
        <w:rPr>
          <w:rFonts w:hAnsi="標楷體" w:hint="eastAsia"/>
        </w:rPr>
        <w:t>2</w:t>
      </w:r>
      <w:r w:rsidR="00D1639A" w:rsidRPr="00095BAC">
        <w:rPr>
          <w:rFonts w:hAnsi="標楷體"/>
        </w:rPr>
        <w:t>、非理性陳情之處理</w:t>
      </w:r>
    </w:p>
    <w:p w:rsidR="00DF5C3D" w:rsidRDefault="00D1639A" w:rsidP="00C46E57">
      <w:pPr>
        <w:suppressAutoHyphens/>
        <w:spacing w:line="520" w:lineRule="exact"/>
        <w:ind w:firstLineChars="200" w:firstLine="680"/>
        <w:jc w:val="both"/>
        <w:rPr>
          <w:rFonts w:hAnsi="標楷體"/>
        </w:rPr>
      </w:pPr>
      <w:r w:rsidRPr="00095BAC">
        <w:rPr>
          <w:rFonts w:hAnsi="標楷體"/>
        </w:rPr>
        <w:t>新南威爾斯州監察使辦公室對處理非理性陳情案件深具</w:t>
      </w:r>
      <w:r w:rsidR="00DF5C3D">
        <w:rPr>
          <w:rFonts w:hAnsi="標楷體" w:hint="eastAsia"/>
        </w:rPr>
        <w:t>實務</w:t>
      </w:r>
      <w:r w:rsidRPr="00095BAC">
        <w:rPr>
          <w:rFonts w:hAnsi="標楷體"/>
        </w:rPr>
        <w:t>經驗，</w:t>
      </w:r>
      <w:r w:rsidR="00DF5C3D">
        <w:rPr>
          <w:rFonts w:hAnsi="標楷體" w:hint="eastAsia"/>
        </w:rPr>
        <w:t>亦樂於</w:t>
      </w:r>
      <w:r w:rsidRPr="00095BAC">
        <w:rPr>
          <w:rFonts w:hAnsi="標楷體"/>
        </w:rPr>
        <w:t>撰擬相關書籍</w:t>
      </w:r>
      <w:r w:rsidR="00DF5C3D">
        <w:rPr>
          <w:rFonts w:ascii="標楷體" w:hAnsi="標楷體" w:hint="eastAsia"/>
        </w:rPr>
        <w:t>、</w:t>
      </w:r>
      <w:r w:rsidR="00DF5C3D">
        <w:rPr>
          <w:rFonts w:hAnsi="標楷體" w:hint="eastAsia"/>
        </w:rPr>
        <w:t>作業程序提供各監察組織</w:t>
      </w:r>
      <w:r w:rsidR="00DF5C3D">
        <w:rPr>
          <w:rFonts w:ascii="標楷體" w:hAnsi="標楷體" w:hint="eastAsia"/>
        </w:rPr>
        <w:t>、</w:t>
      </w:r>
      <w:r w:rsidR="00DF5C3D">
        <w:rPr>
          <w:rFonts w:hAnsi="標楷體" w:hint="eastAsia"/>
        </w:rPr>
        <w:t>政府機關或公務人員參考</w:t>
      </w:r>
      <w:r w:rsidR="00DF5C3D">
        <w:rPr>
          <w:rStyle w:val="af4"/>
          <w:rFonts w:hAnsi="標楷體"/>
        </w:rPr>
        <w:footnoteReference w:id="4"/>
      </w:r>
      <w:r w:rsidRPr="00095BAC">
        <w:rPr>
          <w:rFonts w:hAnsi="標楷體"/>
        </w:rPr>
        <w:t>。</w:t>
      </w:r>
    </w:p>
    <w:p w:rsidR="00DC37C3" w:rsidRDefault="00DF5C3D" w:rsidP="00C46E57">
      <w:pPr>
        <w:suppressAutoHyphens/>
        <w:spacing w:line="520" w:lineRule="exact"/>
        <w:ind w:firstLineChars="200" w:firstLine="680"/>
        <w:jc w:val="both"/>
        <w:rPr>
          <w:rFonts w:ascii="標楷體" w:hAnsi="標楷體"/>
        </w:rPr>
      </w:pPr>
      <w:r w:rsidRPr="00095BAC">
        <w:rPr>
          <w:rFonts w:hAnsi="標楷體"/>
        </w:rPr>
        <w:t>新南威爾斯州監察使辦公室</w:t>
      </w:r>
      <w:r>
        <w:rPr>
          <w:rFonts w:hAnsi="標楷體" w:hint="eastAsia"/>
        </w:rPr>
        <w:t>認為</w:t>
      </w:r>
      <w:r w:rsidR="00DC37C3">
        <w:rPr>
          <w:rFonts w:hAnsi="標楷體" w:hint="eastAsia"/>
        </w:rPr>
        <w:t>雖然</w:t>
      </w:r>
      <w:r>
        <w:rPr>
          <w:rFonts w:hAnsi="標楷體" w:hint="eastAsia"/>
        </w:rPr>
        <w:t>政府機關每年</w:t>
      </w:r>
      <w:r w:rsidR="00DC37C3">
        <w:rPr>
          <w:rFonts w:hAnsi="標楷體" w:hint="eastAsia"/>
        </w:rPr>
        <w:t>須</w:t>
      </w:r>
      <w:r>
        <w:rPr>
          <w:rFonts w:hAnsi="標楷體" w:hint="eastAsia"/>
        </w:rPr>
        <w:t>耗費相當</w:t>
      </w:r>
      <w:r w:rsidR="00DC37C3">
        <w:rPr>
          <w:rFonts w:hAnsi="標楷體" w:hint="eastAsia"/>
        </w:rPr>
        <w:t>大</w:t>
      </w:r>
      <w:r>
        <w:rPr>
          <w:rFonts w:hAnsi="標楷體" w:hint="eastAsia"/>
        </w:rPr>
        <w:t>的人力</w:t>
      </w:r>
      <w:r>
        <w:rPr>
          <w:rFonts w:ascii="標楷體" w:hAnsi="標楷體" w:hint="eastAsia"/>
        </w:rPr>
        <w:t>、</w:t>
      </w:r>
      <w:r w:rsidR="00DC37C3">
        <w:rPr>
          <w:rFonts w:hAnsi="標楷體" w:hint="eastAsia"/>
        </w:rPr>
        <w:t>物力處理巨量之</w:t>
      </w:r>
      <w:r>
        <w:rPr>
          <w:rFonts w:hAnsi="標楷體" w:hint="eastAsia"/>
        </w:rPr>
        <w:t>陳情案件</w:t>
      </w:r>
      <w:r>
        <w:rPr>
          <w:rFonts w:ascii="標楷體" w:hAnsi="標楷體" w:hint="eastAsia"/>
        </w:rPr>
        <w:t>，</w:t>
      </w:r>
      <w:r w:rsidR="00DC37C3">
        <w:rPr>
          <w:rFonts w:ascii="標楷體" w:hAnsi="標楷體" w:hint="eastAsia"/>
        </w:rPr>
        <w:t>但</w:t>
      </w:r>
      <w:r>
        <w:rPr>
          <w:rFonts w:hAnsi="標楷體" w:hint="eastAsia"/>
        </w:rPr>
        <w:t>大多數的陳情人是明理的</w:t>
      </w:r>
      <w:r>
        <w:rPr>
          <w:rFonts w:ascii="標楷體" w:hAnsi="標楷體" w:hint="eastAsia"/>
        </w:rPr>
        <w:t>，</w:t>
      </w:r>
      <w:r>
        <w:rPr>
          <w:rFonts w:hAnsi="標楷體" w:hint="eastAsia"/>
        </w:rPr>
        <w:t>所提出之陳情案件經解決後</w:t>
      </w:r>
      <w:r>
        <w:rPr>
          <w:rFonts w:ascii="標楷體" w:hAnsi="標楷體" w:hint="eastAsia"/>
        </w:rPr>
        <w:t>，</w:t>
      </w:r>
      <w:r>
        <w:rPr>
          <w:rFonts w:hAnsi="標楷體" w:hint="eastAsia"/>
        </w:rPr>
        <w:t>也能</w:t>
      </w:r>
      <w:r w:rsidR="00DC37C3">
        <w:rPr>
          <w:rFonts w:hAnsi="標楷體" w:hint="eastAsia"/>
        </w:rPr>
        <w:t>促</w:t>
      </w:r>
      <w:r>
        <w:rPr>
          <w:rFonts w:hAnsi="標楷體" w:hint="eastAsia"/>
        </w:rPr>
        <w:t>使政府</w:t>
      </w:r>
      <w:r>
        <w:rPr>
          <w:rFonts w:hAnsi="標楷體" w:hint="eastAsia"/>
        </w:rPr>
        <w:lastRenderedPageBreak/>
        <w:t>的各項</w:t>
      </w:r>
      <w:r w:rsidR="00DC37C3">
        <w:rPr>
          <w:rFonts w:hAnsi="標楷體" w:hint="eastAsia"/>
        </w:rPr>
        <w:t>行為</w:t>
      </w:r>
      <w:r w:rsidR="00DC37C3">
        <w:rPr>
          <w:rFonts w:ascii="標楷體" w:hAnsi="標楷體" w:hint="eastAsia"/>
        </w:rPr>
        <w:t>、</w:t>
      </w:r>
      <w:r>
        <w:rPr>
          <w:rFonts w:hAnsi="標楷體" w:hint="eastAsia"/>
        </w:rPr>
        <w:t>措施</w:t>
      </w:r>
      <w:r w:rsidR="00DC37C3">
        <w:rPr>
          <w:rFonts w:ascii="標楷體" w:hAnsi="標楷體" w:hint="eastAsia"/>
        </w:rPr>
        <w:t>與</w:t>
      </w:r>
      <w:r>
        <w:rPr>
          <w:rFonts w:hAnsi="標楷體" w:hint="eastAsia"/>
        </w:rPr>
        <w:t>制度更趨於公平合理</w:t>
      </w:r>
      <w:r>
        <w:rPr>
          <w:rFonts w:ascii="標楷體" w:hAnsi="標楷體" w:hint="eastAsia"/>
        </w:rPr>
        <w:t>，</w:t>
      </w:r>
      <w:r>
        <w:rPr>
          <w:rFonts w:hAnsi="標楷體" w:hint="eastAsia"/>
        </w:rPr>
        <w:t>這是一個促進政府達到</w:t>
      </w:r>
      <w:r w:rsidR="005E4B6E">
        <w:rPr>
          <w:rFonts w:ascii="標楷體" w:hAnsi="標楷體" w:hint="eastAsia"/>
        </w:rPr>
        <w:t>「善治」之良性回饋機制，但</w:t>
      </w:r>
      <w:r w:rsidR="00DC37C3">
        <w:rPr>
          <w:rFonts w:ascii="標楷體" w:hAnsi="標楷體" w:hint="eastAsia"/>
        </w:rPr>
        <w:t>或多或少</w:t>
      </w:r>
      <w:r w:rsidR="005E4B6E">
        <w:rPr>
          <w:rFonts w:ascii="標楷體" w:hAnsi="標楷體" w:hint="eastAsia"/>
        </w:rPr>
        <w:t>會</w:t>
      </w:r>
      <w:r w:rsidR="00DC37C3">
        <w:rPr>
          <w:rFonts w:ascii="標楷體" w:hAnsi="標楷體" w:hint="eastAsia"/>
        </w:rPr>
        <w:t>遇到</w:t>
      </w:r>
      <w:r w:rsidR="005E4B6E">
        <w:rPr>
          <w:rFonts w:ascii="標楷體" w:hAnsi="標楷體" w:hint="eastAsia"/>
        </w:rPr>
        <w:t>非理性之陳情案件</w:t>
      </w:r>
      <w:r w:rsidR="00DC37C3">
        <w:rPr>
          <w:rFonts w:ascii="標楷體" w:hAnsi="標楷體" w:hint="eastAsia"/>
        </w:rPr>
        <w:t>。此類非理性陳情人因感覺受到政府機關不合理或不公平之對待，情緒失控，遂逐漸表現激動、憤怒、哭鬧、辱罵、挑釁、恐嚇、說謊，甚至癱瘓公務電話、大量狂寄電子郵件、大量印刷無關陳情之文件寄送受理陳情單位等</w:t>
      </w:r>
      <w:r w:rsidR="00022C5F">
        <w:rPr>
          <w:rFonts w:ascii="標楷體" w:hAnsi="標楷體" w:hint="eastAsia"/>
        </w:rPr>
        <w:t>非理性</w:t>
      </w:r>
      <w:r w:rsidR="00DC37C3">
        <w:rPr>
          <w:rFonts w:ascii="標楷體" w:hAnsi="標楷體" w:hint="eastAsia"/>
        </w:rPr>
        <w:t>之行為</w:t>
      </w:r>
      <w:r w:rsidR="00AB1C9B">
        <w:rPr>
          <w:rFonts w:ascii="標楷體" w:hAnsi="標楷體" w:hint="eastAsia"/>
        </w:rPr>
        <w:t>，企圖影響受理陳情單位處理陳情案件之結果。</w:t>
      </w:r>
      <w:r w:rsidR="00625E38" w:rsidRPr="00095BAC">
        <w:rPr>
          <w:rFonts w:hAnsi="標楷體"/>
        </w:rPr>
        <w:t>新南威爾斯州監察使辦公室</w:t>
      </w:r>
      <w:r w:rsidR="00625E38">
        <w:rPr>
          <w:rFonts w:hAnsi="標楷體" w:hint="eastAsia"/>
        </w:rPr>
        <w:t>觀察到產生非理性行為之陳情人</w:t>
      </w:r>
      <w:r w:rsidR="00625E38">
        <w:rPr>
          <w:rFonts w:ascii="標楷體" w:hAnsi="標楷體" w:hint="eastAsia"/>
        </w:rPr>
        <w:t>，</w:t>
      </w:r>
      <w:r w:rsidR="00625E38">
        <w:rPr>
          <w:rFonts w:hAnsi="標楷體" w:hint="eastAsia"/>
        </w:rPr>
        <w:t>因為無法分辨權利與義務間的關係</w:t>
      </w:r>
      <w:r w:rsidR="00625E38">
        <w:rPr>
          <w:rFonts w:ascii="標楷體" w:hAnsi="標楷體" w:hint="eastAsia"/>
        </w:rPr>
        <w:t>，</w:t>
      </w:r>
      <w:r w:rsidR="00625E38">
        <w:rPr>
          <w:rFonts w:hAnsi="標楷體" w:hint="eastAsia"/>
        </w:rPr>
        <w:t>在許多情況下</w:t>
      </w:r>
      <w:r w:rsidR="00625E38">
        <w:rPr>
          <w:rFonts w:ascii="標楷體" w:hAnsi="標楷體" w:hint="eastAsia"/>
        </w:rPr>
        <w:t>，</w:t>
      </w:r>
      <w:r w:rsidR="00625E38">
        <w:rPr>
          <w:rFonts w:hAnsi="標楷體" w:hint="eastAsia"/>
        </w:rPr>
        <w:t>甚至忽略行使陳情權利前</w:t>
      </w:r>
      <w:r w:rsidR="00625E38">
        <w:rPr>
          <w:rFonts w:ascii="標楷體" w:hAnsi="標楷體" w:hint="eastAsia"/>
        </w:rPr>
        <w:t>，</w:t>
      </w:r>
      <w:r w:rsidR="00625E38">
        <w:rPr>
          <w:rFonts w:hAnsi="標楷體" w:hint="eastAsia"/>
        </w:rPr>
        <w:t>亦須尊重他人的權利及給予受理陳情人員應有的尊重及安全感</w:t>
      </w:r>
      <w:r w:rsidR="00625E38">
        <w:rPr>
          <w:rFonts w:ascii="標楷體" w:hAnsi="標楷體" w:hint="eastAsia"/>
        </w:rPr>
        <w:t>，造成受理陳情人員極大的壓力及安全之不確定性。</w:t>
      </w:r>
      <w:r w:rsidR="00022C5F">
        <w:rPr>
          <w:rFonts w:ascii="標楷體" w:hAnsi="標楷體" w:hint="eastAsia"/>
        </w:rPr>
        <w:t>因此，</w:t>
      </w:r>
      <w:r w:rsidR="00022C5F" w:rsidRPr="00095BAC">
        <w:rPr>
          <w:rFonts w:hAnsi="標楷體"/>
        </w:rPr>
        <w:t>新南威爾斯州監察使辦公室</w:t>
      </w:r>
      <w:r w:rsidR="00D753DE">
        <w:rPr>
          <w:rFonts w:hAnsi="標楷體" w:hint="eastAsia"/>
        </w:rPr>
        <w:t>為確保所有陳情案件處理之公平性</w:t>
      </w:r>
      <w:r w:rsidR="00D753DE">
        <w:rPr>
          <w:rFonts w:ascii="標楷體" w:hAnsi="標楷體" w:hint="eastAsia"/>
        </w:rPr>
        <w:t>、</w:t>
      </w:r>
      <w:r w:rsidR="00D753DE">
        <w:rPr>
          <w:rFonts w:hAnsi="標楷體" w:hint="eastAsia"/>
        </w:rPr>
        <w:t>效率性</w:t>
      </w:r>
      <w:r w:rsidR="00D753DE">
        <w:rPr>
          <w:rFonts w:ascii="標楷體" w:hAnsi="標楷體" w:hint="eastAsia"/>
        </w:rPr>
        <w:t>、</w:t>
      </w:r>
      <w:r w:rsidR="00D753DE">
        <w:rPr>
          <w:rFonts w:hAnsi="標楷體" w:hint="eastAsia"/>
        </w:rPr>
        <w:t>效能性以及</w:t>
      </w:r>
      <w:r w:rsidR="00022C5F">
        <w:rPr>
          <w:rFonts w:hAnsi="標楷體" w:hint="eastAsia"/>
        </w:rPr>
        <w:t>維護受理陳情人員安全性</w:t>
      </w:r>
      <w:r w:rsidR="00D753DE">
        <w:rPr>
          <w:rFonts w:hAnsi="標楷體" w:hint="eastAsia"/>
        </w:rPr>
        <w:t>之義務與</w:t>
      </w:r>
      <w:r w:rsidR="00022C5F">
        <w:rPr>
          <w:rFonts w:hAnsi="標楷體" w:hint="eastAsia"/>
        </w:rPr>
        <w:t>責任</w:t>
      </w:r>
      <w:r w:rsidR="00022C5F">
        <w:rPr>
          <w:rFonts w:ascii="標楷體" w:hAnsi="標楷體" w:hint="eastAsia"/>
        </w:rPr>
        <w:t>，</w:t>
      </w:r>
      <w:r w:rsidR="00D753DE">
        <w:rPr>
          <w:rFonts w:ascii="標楷體" w:hAnsi="標楷體" w:hint="eastAsia"/>
        </w:rPr>
        <w:t>以列舉的方式明示陳情人、受理陳情人員及被訴對象得享有的權利及相互義務，並將此份權利義務關係張貼於辦公室明顯處，要求陳情人、受理陳情人員及被訴對象確實遵守。</w:t>
      </w:r>
    </w:p>
    <w:p w:rsidR="00584A52" w:rsidRDefault="00584A52" w:rsidP="00C46E57">
      <w:pPr>
        <w:suppressAutoHyphens/>
        <w:spacing w:line="520" w:lineRule="exact"/>
        <w:ind w:firstLineChars="200" w:firstLine="680"/>
        <w:jc w:val="both"/>
        <w:rPr>
          <w:rFonts w:ascii="標楷體"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逾時陳情之處理</w:t>
      </w:r>
    </w:p>
    <w:p w:rsidR="00625E38" w:rsidRDefault="00B07B1B" w:rsidP="00C46E57">
      <w:pPr>
        <w:suppressAutoHyphens/>
        <w:spacing w:line="520" w:lineRule="exact"/>
        <w:ind w:firstLineChars="200" w:firstLine="680"/>
        <w:jc w:val="both"/>
        <w:rPr>
          <w:rFonts w:ascii="標楷體" w:hAnsi="標楷體"/>
        </w:rPr>
      </w:pPr>
      <w:r>
        <w:rPr>
          <w:rFonts w:hAnsi="標楷體" w:hint="eastAsia"/>
        </w:rPr>
        <w:t>針對</w:t>
      </w:r>
      <w:r>
        <w:rPr>
          <w:rFonts w:ascii="標楷體" w:hAnsi="標楷體" w:hint="eastAsia"/>
        </w:rPr>
        <w:t>「</w:t>
      </w:r>
      <w:r>
        <w:rPr>
          <w:rFonts w:hAnsi="標楷體" w:hint="eastAsia"/>
        </w:rPr>
        <w:t>陳情已逾合理時間或逾辦公時間</w:t>
      </w:r>
      <w:r>
        <w:rPr>
          <w:rFonts w:ascii="標楷體" w:hAnsi="標楷體" w:hint="eastAsia"/>
        </w:rPr>
        <w:t>，</w:t>
      </w:r>
      <w:r w:rsidR="005E4B6E">
        <w:rPr>
          <w:rFonts w:hAnsi="標楷體" w:hint="eastAsia"/>
        </w:rPr>
        <w:t>陳情人</w:t>
      </w:r>
      <w:r>
        <w:rPr>
          <w:rFonts w:hAnsi="標楷體" w:hint="eastAsia"/>
        </w:rPr>
        <w:t>仍逗留不願離去</w:t>
      </w:r>
      <w:r>
        <w:rPr>
          <w:rFonts w:ascii="標楷體" w:hAnsi="標楷體" w:hint="eastAsia"/>
        </w:rPr>
        <w:t>」</w:t>
      </w:r>
      <w:r w:rsidR="005E4B6E">
        <w:rPr>
          <w:rFonts w:ascii="標楷體" w:hAnsi="標楷體" w:hint="eastAsia"/>
        </w:rPr>
        <w:t>之</w:t>
      </w:r>
      <w:r w:rsidR="00D16BE5">
        <w:rPr>
          <w:rFonts w:ascii="標楷體" w:hAnsi="標楷體" w:hint="eastAsia"/>
        </w:rPr>
        <w:t>非理性</w:t>
      </w:r>
      <w:r>
        <w:rPr>
          <w:rFonts w:ascii="標楷體" w:hAnsi="標楷體" w:hint="eastAsia"/>
        </w:rPr>
        <w:t>個案，</w:t>
      </w:r>
      <w:r w:rsidRPr="00095BAC">
        <w:rPr>
          <w:rFonts w:hAnsi="標楷體"/>
        </w:rPr>
        <w:t>新南威爾斯州監察使辦公室</w:t>
      </w:r>
      <w:r>
        <w:rPr>
          <w:rFonts w:hAnsi="標楷體" w:hint="eastAsia"/>
        </w:rPr>
        <w:t>建議先區別陳情人行為樣態</w:t>
      </w:r>
      <w:r>
        <w:rPr>
          <w:rFonts w:ascii="標楷體" w:hAnsi="標楷體" w:hint="eastAsia"/>
        </w:rPr>
        <w:t>。</w:t>
      </w:r>
      <w:r>
        <w:rPr>
          <w:rFonts w:hAnsi="標楷體" w:hint="eastAsia"/>
        </w:rPr>
        <w:t>如果陳情人是採取在</w:t>
      </w:r>
      <w:r w:rsidRPr="00095BAC">
        <w:rPr>
          <w:rFonts w:hAnsi="標楷體"/>
        </w:rPr>
        <w:t>新南威爾斯州監察使辦公室</w:t>
      </w:r>
      <w:r>
        <w:rPr>
          <w:rFonts w:hAnsi="標楷體" w:hint="eastAsia"/>
        </w:rPr>
        <w:t>門外靜坐或叫囂</w:t>
      </w:r>
      <w:r>
        <w:rPr>
          <w:rFonts w:ascii="標楷體" w:hAnsi="標楷體" w:hint="eastAsia"/>
        </w:rPr>
        <w:t>，</w:t>
      </w:r>
      <w:r>
        <w:rPr>
          <w:rFonts w:hAnsi="標楷體" w:hint="eastAsia"/>
        </w:rPr>
        <w:t>並未對該辦公室人員造成安全上之威脅及損害</w:t>
      </w:r>
      <w:r w:rsidR="00122D5D">
        <w:rPr>
          <w:rFonts w:ascii="標楷體" w:hAnsi="標楷體" w:hint="eastAsia"/>
        </w:rPr>
        <w:t>，亦未造成其他陳情人之陳情案件應享有的資源遭不當剝奪，</w:t>
      </w:r>
      <w:r w:rsidR="00122D5D">
        <w:rPr>
          <w:rFonts w:hAnsi="標楷體" w:hint="eastAsia"/>
        </w:rPr>
        <w:t>基於民主社會中人民有表達意見之權利</w:t>
      </w:r>
      <w:r w:rsidR="00122D5D">
        <w:rPr>
          <w:rFonts w:ascii="標楷體" w:hAnsi="標楷體" w:hint="eastAsia"/>
        </w:rPr>
        <w:t>，</w:t>
      </w:r>
      <w:r w:rsidR="00122D5D" w:rsidRPr="00095BAC">
        <w:rPr>
          <w:rFonts w:hAnsi="標楷體"/>
        </w:rPr>
        <w:t>新南威爾斯州監察使辦公室</w:t>
      </w:r>
      <w:r w:rsidR="00122D5D">
        <w:rPr>
          <w:rFonts w:hAnsi="標楷體" w:hint="eastAsia"/>
        </w:rPr>
        <w:t>認為對該名陳情人</w:t>
      </w:r>
      <w:r w:rsidR="00122D5D">
        <w:rPr>
          <w:rFonts w:ascii="標楷體" w:hAnsi="標楷體" w:hint="eastAsia"/>
        </w:rPr>
        <w:t>「不採取任何</w:t>
      </w:r>
      <w:r w:rsidR="00122D5D">
        <w:rPr>
          <w:rFonts w:ascii="標楷體" w:hAnsi="標楷體" w:hint="eastAsia"/>
        </w:rPr>
        <w:lastRenderedPageBreak/>
        <w:t>措施」是較好之處理方式；倘若陳情人已進入</w:t>
      </w:r>
      <w:r w:rsidR="00122D5D" w:rsidRPr="00095BAC">
        <w:rPr>
          <w:rFonts w:hAnsi="標楷體"/>
        </w:rPr>
        <w:t>新南威爾斯州監察使辦公室</w:t>
      </w:r>
      <w:r w:rsidR="00122D5D">
        <w:rPr>
          <w:rFonts w:hAnsi="標楷體" w:hint="eastAsia"/>
        </w:rPr>
        <w:t>之場所領域</w:t>
      </w:r>
      <w:r w:rsidR="00122D5D">
        <w:rPr>
          <w:rFonts w:ascii="標楷體" w:hAnsi="標楷體" w:hint="eastAsia"/>
        </w:rPr>
        <w:t>，只要陳情人發生</w:t>
      </w:r>
      <w:r w:rsidR="00122D5D">
        <w:rPr>
          <w:rFonts w:hAnsi="標楷體" w:hint="eastAsia"/>
        </w:rPr>
        <w:t>陳情已逾合理期間或逾</w:t>
      </w:r>
      <w:r w:rsidR="005E4B6E">
        <w:rPr>
          <w:rFonts w:hAnsi="標楷體" w:hint="eastAsia"/>
        </w:rPr>
        <w:t>辦</w:t>
      </w:r>
      <w:r w:rsidR="00122D5D">
        <w:rPr>
          <w:rFonts w:hAnsi="標楷體" w:hint="eastAsia"/>
        </w:rPr>
        <w:t>公時間</w:t>
      </w:r>
      <w:r w:rsidR="00122D5D">
        <w:rPr>
          <w:rFonts w:ascii="標楷體" w:hAnsi="標楷體" w:hint="eastAsia"/>
        </w:rPr>
        <w:t>，</w:t>
      </w:r>
      <w:r w:rsidR="005E4B6E">
        <w:rPr>
          <w:rFonts w:ascii="標楷體" w:hAnsi="標楷體" w:hint="eastAsia"/>
        </w:rPr>
        <w:t>經要求陳情人離去</w:t>
      </w:r>
      <w:r w:rsidR="005E4B6E">
        <w:rPr>
          <w:rFonts w:hAnsi="標楷體" w:hint="eastAsia"/>
        </w:rPr>
        <w:t>仍持續逗留時</w:t>
      </w:r>
      <w:r w:rsidR="00122D5D">
        <w:rPr>
          <w:rFonts w:ascii="標楷體" w:hAnsi="標楷體" w:hint="eastAsia"/>
        </w:rPr>
        <w:t>，因已影響</w:t>
      </w:r>
      <w:r w:rsidR="00122D5D" w:rsidRPr="00095BAC">
        <w:rPr>
          <w:rFonts w:hAnsi="標楷體"/>
        </w:rPr>
        <w:t>新南威爾斯州監察使辦公室</w:t>
      </w:r>
      <w:r w:rsidR="00122D5D">
        <w:rPr>
          <w:rFonts w:hAnsi="標楷體" w:hint="eastAsia"/>
        </w:rPr>
        <w:t>業務正常運作</w:t>
      </w:r>
      <w:r w:rsidR="00122D5D">
        <w:rPr>
          <w:rFonts w:ascii="標楷體" w:hAnsi="標楷體" w:hint="eastAsia"/>
        </w:rPr>
        <w:t>，</w:t>
      </w:r>
      <w:r w:rsidR="00122D5D">
        <w:rPr>
          <w:rFonts w:hAnsi="標楷體" w:hint="eastAsia"/>
        </w:rPr>
        <w:t>為避免過度耗費人力</w:t>
      </w:r>
      <w:r w:rsidR="00122D5D">
        <w:rPr>
          <w:rFonts w:ascii="標楷體" w:hAnsi="標楷體" w:hint="eastAsia"/>
        </w:rPr>
        <w:t>、</w:t>
      </w:r>
      <w:r w:rsidR="00122D5D">
        <w:rPr>
          <w:rFonts w:hAnsi="標楷體" w:hint="eastAsia"/>
        </w:rPr>
        <w:t>物力處理單一非理性行為之情形下</w:t>
      </w:r>
      <w:r w:rsidR="00122D5D">
        <w:rPr>
          <w:rFonts w:ascii="標楷體" w:hAnsi="標楷體" w:hint="eastAsia"/>
        </w:rPr>
        <w:t>，</w:t>
      </w:r>
      <w:r w:rsidR="00122D5D">
        <w:rPr>
          <w:rFonts w:hAnsi="標楷體" w:hint="eastAsia"/>
        </w:rPr>
        <w:t>該辦公室會直接採取動用警察人員勸離的方式為之</w:t>
      </w:r>
      <w:r w:rsidR="00122D5D">
        <w:rPr>
          <w:rFonts w:ascii="標楷體" w:hAnsi="標楷體" w:hint="eastAsia"/>
        </w:rPr>
        <w:t>；</w:t>
      </w:r>
      <w:r w:rsidR="00122D5D">
        <w:rPr>
          <w:rFonts w:hAnsi="標楷體" w:hint="eastAsia"/>
        </w:rPr>
        <w:t>如果陳情人仍堅持不肯離去</w:t>
      </w:r>
      <w:r w:rsidR="00122D5D">
        <w:rPr>
          <w:rFonts w:ascii="標楷體" w:hAnsi="標楷體" w:hint="eastAsia"/>
        </w:rPr>
        <w:t>，</w:t>
      </w:r>
      <w:r w:rsidR="00122D5D">
        <w:rPr>
          <w:rFonts w:hAnsi="標楷體" w:hint="eastAsia"/>
        </w:rPr>
        <w:t>警察人員就會採取強制驅離的方式</w:t>
      </w:r>
      <w:r w:rsidR="00122D5D">
        <w:rPr>
          <w:rFonts w:ascii="標楷體" w:hAnsi="標楷體" w:hint="eastAsia"/>
        </w:rPr>
        <w:t>，</w:t>
      </w:r>
      <w:r w:rsidR="00D16BE5">
        <w:rPr>
          <w:rFonts w:hAnsi="標楷體" w:hint="eastAsia"/>
        </w:rPr>
        <w:t>促使陳情人離</w:t>
      </w:r>
      <w:r w:rsidR="005E4B6E">
        <w:rPr>
          <w:rFonts w:hAnsi="標楷體" w:hint="eastAsia"/>
        </w:rPr>
        <w:t>開</w:t>
      </w:r>
      <w:r w:rsidR="005E4B6E" w:rsidRPr="00095BAC">
        <w:rPr>
          <w:rFonts w:hAnsi="標楷體"/>
        </w:rPr>
        <w:t>新南威爾斯州監察使辦公室</w:t>
      </w:r>
      <w:r w:rsidR="005E4B6E">
        <w:rPr>
          <w:rFonts w:hAnsi="標楷體" w:hint="eastAsia"/>
        </w:rPr>
        <w:t>工作場域</w:t>
      </w:r>
      <w:r w:rsidR="00D16BE5">
        <w:rPr>
          <w:rFonts w:ascii="標楷體" w:hAnsi="標楷體" w:hint="eastAsia"/>
        </w:rPr>
        <w:t>。在此案例中，</w:t>
      </w:r>
      <w:r w:rsidR="00D16BE5">
        <w:rPr>
          <w:rFonts w:hAnsi="標楷體" w:hint="eastAsia"/>
        </w:rPr>
        <w:t>副監察使</w:t>
      </w:r>
      <w:r w:rsidR="00D16BE5">
        <w:rPr>
          <w:rFonts w:hAnsi="標楷體" w:hint="eastAsia"/>
        </w:rPr>
        <w:t>Mr. Chris Wheeler</w:t>
      </w:r>
      <w:r w:rsidR="00D16BE5">
        <w:rPr>
          <w:rFonts w:hAnsi="標楷體" w:hint="eastAsia"/>
        </w:rPr>
        <w:t>特別強調</w:t>
      </w:r>
      <w:r w:rsidR="00D16BE5">
        <w:rPr>
          <w:rFonts w:ascii="標楷體" w:hAnsi="標楷體" w:hint="eastAsia"/>
        </w:rPr>
        <w:t>，</w:t>
      </w:r>
      <w:r w:rsidR="00D16BE5">
        <w:rPr>
          <w:rFonts w:hAnsi="標楷體" w:hint="eastAsia"/>
        </w:rPr>
        <w:t>處理此類</w:t>
      </w:r>
      <w:r w:rsidR="005E4B6E">
        <w:rPr>
          <w:rFonts w:hAnsi="標楷體" w:hint="eastAsia"/>
        </w:rPr>
        <w:t>非理性</w:t>
      </w:r>
      <w:r w:rsidR="00D16BE5">
        <w:rPr>
          <w:rFonts w:hAnsi="標楷體" w:hint="eastAsia"/>
        </w:rPr>
        <w:t>案件之重點並非在陳情人本身</w:t>
      </w:r>
      <w:r w:rsidR="00D16BE5">
        <w:rPr>
          <w:rFonts w:ascii="標楷體" w:hAnsi="標楷體" w:hint="eastAsia"/>
        </w:rPr>
        <w:t>，</w:t>
      </w:r>
      <w:r w:rsidR="00D16BE5">
        <w:rPr>
          <w:rFonts w:hAnsi="標楷體" w:hint="eastAsia"/>
        </w:rPr>
        <w:t>而是非理性之行為本身</w:t>
      </w:r>
      <w:r w:rsidR="00D16BE5">
        <w:rPr>
          <w:rFonts w:ascii="標楷體" w:hAnsi="標楷體" w:hint="eastAsia"/>
        </w:rPr>
        <w:t>，</w:t>
      </w:r>
      <w:r w:rsidR="00D16BE5" w:rsidRPr="00095BAC">
        <w:rPr>
          <w:rFonts w:hAnsi="標楷體"/>
        </w:rPr>
        <w:t>新南威爾斯州監察使辦公室</w:t>
      </w:r>
      <w:r w:rsidR="00D16BE5">
        <w:rPr>
          <w:rFonts w:hAnsi="標楷體" w:hint="eastAsia"/>
        </w:rPr>
        <w:t>在處理非理性行為的最終目的</w:t>
      </w:r>
      <w:r w:rsidR="00D16BE5">
        <w:rPr>
          <w:rFonts w:ascii="標楷體" w:hAnsi="標楷體" w:hint="eastAsia"/>
        </w:rPr>
        <w:t>，</w:t>
      </w:r>
      <w:r w:rsidR="00D16BE5">
        <w:rPr>
          <w:rFonts w:hAnsi="標楷體" w:hint="eastAsia"/>
        </w:rPr>
        <w:t>是為了維護</w:t>
      </w:r>
      <w:r w:rsidR="005E4B6E">
        <w:rPr>
          <w:rFonts w:ascii="標楷體" w:hAnsi="標楷體" w:hint="eastAsia"/>
        </w:rPr>
        <w:t>「陳情機制」之</w:t>
      </w:r>
      <w:r w:rsidR="00D16BE5">
        <w:rPr>
          <w:rFonts w:ascii="標楷體" w:hAnsi="標楷體" w:hint="eastAsia"/>
        </w:rPr>
        <w:t>永續存在。</w:t>
      </w:r>
    </w:p>
    <w:p w:rsidR="00584A52" w:rsidRDefault="00584A52" w:rsidP="00C46E57">
      <w:pPr>
        <w:suppressAutoHyphens/>
        <w:spacing w:line="520" w:lineRule="exact"/>
        <w:ind w:firstLineChars="200" w:firstLine="680"/>
        <w:jc w:val="both"/>
        <w:rPr>
          <w:rFonts w:ascii="標楷體" w:hAnsi="標楷體"/>
        </w:rPr>
      </w:pPr>
    </w:p>
    <w:p w:rsidR="00527358" w:rsidRPr="00527358" w:rsidRDefault="00527358" w:rsidP="00527358">
      <w:pPr>
        <w:pStyle w:val="aff2"/>
        <w:numPr>
          <w:ilvl w:val="0"/>
          <w:numId w:val="11"/>
        </w:numPr>
        <w:suppressAutoHyphens/>
        <w:spacing w:line="520" w:lineRule="exact"/>
        <w:ind w:leftChars="0"/>
        <w:jc w:val="both"/>
        <w:rPr>
          <w:rFonts w:ascii="標楷體" w:hAnsi="標楷體"/>
          <w:b/>
          <w:sz w:val="32"/>
          <w:szCs w:val="32"/>
        </w:rPr>
      </w:pPr>
      <w:r w:rsidRPr="00527358">
        <w:rPr>
          <w:rFonts w:ascii="標楷體" w:hAnsi="標楷體" w:hint="eastAsia"/>
          <w:b/>
          <w:sz w:val="32"/>
          <w:szCs w:val="32"/>
        </w:rPr>
        <w:t>過量資料之處理</w:t>
      </w:r>
    </w:p>
    <w:p w:rsidR="00D16BE5" w:rsidRDefault="00D16BE5" w:rsidP="00C46E57">
      <w:pPr>
        <w:suppressAutoHyphens/>
        <w:spacing w:line="520" w:lineRule="exact"/>
        <w:ind w:firstLineChars="200" w:firstLine="680"/>
        <w:jc w:val="both"/>
        <w:rPr>
          <w:rFonts w:hAnsi="標楷體"/>
        </w:rPr>
      </w:pPr>
      <w:r>
        <w:rPr>
          <w:rFonts w:ascii="標楷體" w:hAnsi="標楷體" w:hint="eastAsia"/>
        </w:rPr>
        <w:t>針對「陳情人有能力整理陳情資料，卻向受理陳情機關提出大量未經整理、片斷性或無關之資料做為陳情文件」之非理性個案，副監察使</w:t>
      </w:r>
      <w:r w:rsidRPr="00095BAC">
        <w:t>Mr. Chris Wheeler</w:t>
      </w:r>
      <w:r>
        <w:rPr>
          <w:rFonts w:hint="eastAsia"/>
        </w:rPr>
        <w:t>則以</w:t>
      </w:r>
      <w:r w:rsidR="008F5E61">
        <w:rPr>
          <w:rFonts w:hint="eastAsia"/>
        </w:rPr>
        <w:t>親身經驗</w:t>
      </w:r>
      <w:r>
        <w:rPr>
          <w:rFonts w:hint="eastAsia"/>
        </w:rPr>
        <w:t>說明</w:t>
      </w:r>
      <w:r>
        <w:rPr>
          <w:rFonts w:ascii="標楷體" w:hAnsi="標楷體" w:hint="eastAsia"/>
        </w:rPr>
        <w:t>。當時</w:t>
      </w:r>
      <w:r w:rsidRPr="00095BAC">
        <w:rPr>
          <w:rFonts w:hAnsi="標楷體"/>
        </w:rPr>
        <w:t>某位大學教授被</w:t>
      </w:r>
      <w:r>
        <w:rPr>
          <w:rFonts w:hAnsi="標楷體" w:hint="eastAsia"/>
        </w:rPr>
        <w:t>學校</w:t>
      </w:r>
      <w:r w:rsidR="008F5E61">
        <w:rPr>
          <w:rFonts w:hAnsi="標楷體"/>
        </w:rPr>
        <w:t>解聘</w:t>
      </w:r>
      <w:r w:rsidR="008F5E61">
        <w:rPr>
          <w:rFonts w:hAnsi="標楷體" w:hint="eastAsia"/>
        </w:rPr>
        <w:t>後</w:t>
      </w:r>
      <w:r w:rsidR="008F5E61">
        <w:rPr>
          <w:rFonts w:ascii="標楷體" w:hAnsi="標楷體" w:hint="eastAsia"/>
        </w:rPr>
        <w:t>，</w:t>
      </w:r>
      <w:r w:rsidR="008F5E61">
        <w:rPr>
          <w:rFonts w:hAnsi="標楷體" w:hint="eastAsia"/>
        </w:rPr>
        <w:t>即向</w:t>
      </w:r>
      <w:r w:rsidR="008F5E61" w:rsidRPr="00095BAC">
        <w:rPr>
          <w:rFonts w:hAnsi="標楷體"/>
        </w:rPr>
        <w:t>新南威爾斯州監察使辦公室</w:t>
      </w:r>
      <w:r w:rsidR="008F5E61">
        <w:rPr>
          <w:rFonts w:hAnsi="標楷體" w:hint="eastAsia"/>
        </w:rPr>
        <w:t>寄送高達</w:t>
      </w:r>
      <w:r w:rsidR="008F5E61" w:rsidRPr="00095BAC">
        <w:t>2</w:t>
      </w:r>
      <w:r w:rsidR="008F5E61" w:rsidRPr="00095BAC">
        <w:rPr>
          <w:rFonts w:hAnsi="標楷體"/>
        </w:rPr>
        <w:t>千</w:t>
      </w:r>
      <w:r w:rsidR="008F5E61">
        <w:rPr>
          <w:rFonts w:hAnsi="標楷體" w:hint="eastAsia"/>
        </w:rPr>
        <w:t>餘</w:t>
      </w:r>
      <w:r w:rsidR="008F5E61" w:rsidRPr="00095BAC">
        <w:rPr>
          <w:rFonts w:hAnsi="標楷體"/>
        </w:rPr>
        <w:t>頁</w:t>
      </w:r>
      <w:r w:rsidR="008F5E61">
        <w:rPr>
          <w:rFonts w:hAnsi="標楷體" w:hint="eastAsia"/>
        </w:rPr>
        <w:t>之</w:t>
      </w:r>
      <w:r w:rsidR="008F5E61" w:rsidRPr="00095BAC">
        <w:rPr>
          <w:rFonts w:hAnsi="標楷體"/>
        </w:rPr>
        <w:t>陳情書</w:t>
      </w:r>
      <w:r w:rsidR="008F5E61">
        <w:rPr>
          <w:rFonts w:ascii="標楷體" w:hAnsi="標楷體" w:hint="eastAsia"/>
        </w:rPr>
        <w:t>，</w:t>
      </w:r>
      <w:r w:rsidR="008F5E61">
        <w:rPr>
          <w:rFonts w:hAnsi="標楷體" w:hint="eastAsia"/>
        </w:rPr>
        <w:t>要求受理陳情人員逐頁詳讀</w:t>
      </w:r>
      <w:r w:rsidR="008F5E61">
        <w:rPr>
          <w:rFonts w:ascii="標楷體" w:hAnsi="標楷體" w:hint="eastAsia"/>
        </w:rPr>
        <w:t>，然而，</w:t>
      </w:r>
      <w:r w:rsidR="008F5E61">
        <w:rPr>
          <w:rFonts w:hAnsi="標楷體" w:hint="eastAsia"/>
        </w:rPr>
        <w:t>該份陳情書內容十分龐雜</w:t>
      </w:r>
      <w:r w:rsidR="008F5E61">
        <w:rPr>
          <w:rFonts w:ascii="標楷體" w:hAnsi="標楷體" w:hint="eastAsia"/>
        </w:rPr>
        <w:t>，</w:t>
      </w:r>
      <w:r w:rsidR="008F5E61">
        <w:rPr>
          <w:rFonts w:hAnsi="標楷體" w:hint="eastAsia"/>
        </w:rPr>
        <w:t>包含了陳情人個人生平事蹟</w:t>
      </w:r>
      <w:r w:rsidR="008F5E61">
        <w:rPr>
          <w:rFonts w:ascii="標楷體" w:hAnsi="標楷體" w:hint="eastAsia"/>
        </w:rPr>
        <w:t>、</w:t>
      </w:r>
      <w:r w:rsidR="008F5E61">
        <w:rPr>
          <w:rFonts w:hAnsi="標楷體" w:hint="eastAsia"/>
        </w:rPr>
        <w:t>親戚關係等無關陳情案件內容</w:t>
      </w:r>
      <w:r w:rsidR="005E4B6E">
        <w:rPr>
          <w:rFonts w:hAnsi="標楷體" w:hint="eastAsia"/>
        </w:rPr>
        <w:t>之</w:t>
      </w:r>
      <w:r w:rsidR="008F5E61">
        <w:rPr>
          <w:rFonts w:hAnsi="標楷體" w:hint="eastAsia"/>
        </w:rPr>
        <w:t>資料</w:t>
      </w:r>
      <w:r w:rsidR="008F5E61">
        <w:rPr>
          <w:rFonts w:ascii="標楷體" w:hAnsi="標楷體" w:hint="eastAsia"/>
        </w:rPr>
        <w:t>，</w:t>
      </w:r>
      <w:r w:rsidR="008F5E61">
        <w:rPr>
          <w:rFonts w:hAnsi="標楷體" w:hint="eastAsia"/>
        </w:rPr>
        <w:t>副監察使</w:t>
      </w:r>
      <w:r w:rsidR="008F5E61" w:rsidRPr="00095BAC">
        <w:t>Mr. Chris Wheeler</w:t>
      </w:r>
      <w:r w:rsidR="005E4B6E">
        <w:rPr>
          <w:rFonts w:hint="eastAsia"/>
        </w:rPr>
        <w:t>已</w:t>
      </w:r>
      <w:r w:rsidR="008F5E61" w:rsidRPr="00095BAC">
        <w:rPr>
          <w:rFonts w:hAnsi="標楷體"/>
        </w:rPr>
        <w:t>立即</w:t>
      </w:r>
      <w:r w:rsidR="008F5E61">
        <w:rPr>
          <w:rFonts w:hAnsi="標楷體" w:hint="eastAsia"/>
        </w:rPr>
        <w:t>要求陳情人改以簡要格式之陳情書</w:t>
      </w:r>
      <w:r w:rsidR="008F5E61">
        <w:rPr>
          <w:rFonts w:ascii="標楷體" w:hAnsi="標楷體" w:hint="eastAsia"/>
        </w:rPr>
        <w:t>，</w:t>
      </w:r>
      <w:r w:rsidR="008F5E61">
        <w:rPr>
          <w:rFonts w:hAnsi="標楷體" w:hint="eastAsia"/>
        </w:rPr>
        <w:t>填載陳情案件之始末以及希望</w:t>
      </w:r>
      <w:r w:rsidR="008F5E61" w:rsidRPr="00095BAC">
        <w:rPr>
          <w:rFonts w:hAnsi="標楷體"/>
        </w:rPr>
        <w:t>新南威爾斯州監察使辦公室</w:t>
      </w:r>
      <w:r w:rsidR="008F5E61">
        <w:rPr>
          <w:rFonts w:hAnsi="標楷體" w:hint="eastAsia"/>
        </w:rPr>
        <w:t>如何處理其陳情案件</w:t>
      </w:r>
      <w:r w:rsidR="008F5E61">
        <w:rPr>
          <w:rFonts w:hAnsi="標楷體"/>
        </w:rPr>
        <w:t>，否則</w:t>
      </w:r>
      <w:r w:rsidR="008F5E61" w:rsidRPr="00095BAC">
        <w:rPr>
          <w:rFonts w:hAnsi="標楷體"/>
        </w:rPr>
        <w:t>無法受理</w:t>
      </w:r>
      <w:r w:rsidR="00815CAF">
        <w:rPr>
          <w:rFonts w:ascii="標楷體" w:hAnsi="標楷體" w:hint="eastAsia"/>
        </w:rPr>
        <w:t>；</w:t>
      </w:r>
      <w:r w:rsidR="008F5E61">
        <w:rPr>
          <w:rFonts w:hAnsi="標楷體" w:hint="eastAsia"/>
        </w:rPr>
        <w:t>詎該名大學教授不</w:t>
      </w:r>
      <w:r w:rsidR="00815CAF">
        <w:rPr>
          <w:rFonts w:hAnsi="標楷體" w:hint="eastAsia"/>
        </w:rPr>
        <w:t>願</w:t>
      </w:r>
      <w:r w:rsidR="008F5E61">
        <w:rPr>
          <w:rFonts w:hAnsi="標楷體" w:hint="eastAsia"/>
        </w:rPr>
        <w:t>配合</w:t>
      </w:r>
      <w:r w:rsidR="008F5E61">
        <w:rPr>
          <w:rFonts w:ascii="標楷體" w:hAnsi="標楷體" w:hint="eastAsia"/>
        </w:rPr>
        <w:t>，</w:t>
      </w:r>
      <w:r w:rsidR="008F5E61">
        <w:rPr>
          <w:rFonts w:hAnsi="標楷體" w:hint="eastAsia"/>
        </w:rPr>
        <w:t>改以原任職的大學</w:t>
      </w:r>
      <w:r w:rsidR="008F5E61">
        <w:rPr>
          <w:rFonts w:ascii="標楷體" w:hAnsi="標楷體" w:hint="eastAsia"/>
        </w:rPr>
        <w:t>、</w:t>
      </w:r>
      <w:r w:rsidR="008F5E61" w:rsidRPr="00095BAC">
        <w:rPr>
          <w:rFonts w:hAnsi="標楷體"/>
        </w:rPr>
        <w:t>新南威爾斯州監察使辦公室</w:t>
      </w:r>
      <w:r w:rsidR="008F5E61">
        <w:rPr>
          <w:rFonts w:hAnsi="標楷體" w:hint="eastAsia"/>
        </w:rPr>
        <w:t>人員</w:t>
      </w:r>
      <w:r w:rsidR="008F5E61">
        <w:rPr>
          <w:rFonts w:ascii="標楷體" w:hAnsi="標楷體" w:hint="eastAsia"/>
        </w:rPr>
        <w:t>、相關法官為被告，</w:t>
      </w:r>
      <w:r w:rsidR="008F5E61">
        <w:rPr>
          <w:rFonts w:hAnsi="標楷體" w:hint="eastAsia"/>
        </w:rPr>
        <w:t>提起訴訟</w:t>
      </w:r>
      <w:r w:rsidR="00815CAF">
        <w:rPr>
          <w:rFonts w:ascii="標楷體" w:hAnsi="標楷體" w:hint="eastAsia"/>
        </w:rPr>
        <w:t>，且</w:t>
      </w:r>
      <w:r w:rsidR="008F5E61">
        <w:rPr>
          <w:rFonts w:ascii="標楷體" w:hAnsi="標楷體" w:hint="eastAsia"/>
        </w:rPr>
        <w:t>在未獲最高法院判決定讞前，</w:t>
      </w:r>
      <w:r w:rsidR="008F5E61">
        <w:rPr>
          <w:rFonts w:ascii="標楷體" w:hAnsi="標楷體" w:hint="eastAsia"/>
        </w:rPr>
        <w:lastRenderedPageBreak/>
        <w:t>竟以自殺的方式結束生命，此種非理性的行為，</w:t>
      </w:r>
      <w:r w:rsidR="008F5E61" w:rsidRPr="00095BAC">
        <w:rPr>
          <w:rFonts w:hAnsi="標楷體"/>
        </w:rPr>
        <w:t>不僅造成各機關</w:t>
      </w:r>
      <w:r w:rsidR="00815CAF">
        <w:rPr>
          <w:rFonts w:hAnsi="標楷體" w:hint="eastAsia"/>
        </w:rPr>
        <w:t>之</w:t>
      </w:r>
      <w:r w:rsidR="008F5E61" w:rsidRPr="00095BAC">
        <w:rPr>
          <w:rFonts w:hAnsi="標楷體"/>
        </w:rPr>
        <w:t>困擾，亦對個人產生精神</w:t>
      </w:r>
      <w:r w:rsidR="005E4B6E">
        <w:rPr>
          <w:rFonts w:hAnsi="標楷體" w:hint="eastAsia"/>
        </w:rPr>
        <w:t>上</w:t>
      </w:r>
      <w:r w:rsidR="008F5E61" w:rsidRPr="00095BAC">
        <w:rPr>
          <w:rFonts w:hAnsi="標楷體"/>
        </w:rPr>
        <w:t>的</w:t>
      </w:r>
      <w:r w:rsidR="00815CAF">
        <w:rPr>
          <w:rFonts w:hAnsi="標楷體" w:hint="eastAsia"/>
        </w:rPr>
        <w:t>極大</w:t>
      </w:r>
      <w:r w:rsidR="008F5E61" w:rsidRPr="00095BAC">
        <w:rPr>
          <w:rFonts w:hAnsi="標楷體"/>
        </w:rPr>
        <w:t>壓力。</w:t>
      </w:r>
    </w:p>
    <w:p w:rsidR="00584A52" w:rsidRDefault="00584A52" w:rsidP="00C46E57">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不斷續訴之處理</w:t>
      </w:r>
    </w:p>
    <w:p w:rsidR="00D1639A" w:rsidRDefault="00815CAF" w:rsidP="00DE0476">
      <w:pPr>
        <w:suppressAutoHyphens/>
        <w:spacing w:line="520" w:lineRule="exact"/>
        <w:ind w:firstLineChars="200" w:firstLine="680"/>
        <w:jc w:val="both"/>
        <w:rPr>
          <w:rFonts w:ascii="標楷體" w:hAnsi="標楷體"/>
        </w:rPr>
      </w:pPr>
      <w:r w:rsidRPr="00815CAF">
        <w:rPr>
          <w:rFonts w:hAnsi="標楷體" w:hint="eastAsia"/>
        </w:rPr>
        <w:t>針對</w:t>
      </w:r>
      <w:r>
        <w:rPr>
          <w:rFonts w:ascii="標楷體" w:hAnsi="標楷體" w:hint="eastAsia"/>
        </w:rPr>
        <w:t>「陳情人就同一事由業經處理，仍一再續訴」之非理性個案，</w:t>
      </w:r>
      <w:r w:rsidRPr="00095BAC">
        <w:rPr>
          <w:rFonts w:hAnsi="標楷體"/>
        </w:rPr>
        <w:t>新南威爾斯州監察使辦公室</w:t>
      </w:r>
      <w:r>
        <w:rPr>
          <w:rFonts w:hAnsi="標楷體" w:hint="eastAsia"/>
        </w:rPr>
        <w:t>認為只要確認原處理陳情案件之決定及建議是正確的</w:t>
      </w:r>
      <w:r>
        <w:rPr>
          <w:rFonts w:ascii="標楷體" w:hAnsi="標楷體" w:hint="eastAsia"/>
        </w:rPr>
        <w:t>，</w:t>
      </w:r>
      <w:r w:rsidR="00DE0476">
        <w:rPr>
          <w:rFonts w:ascii="標楷體" w:hAnsi="標楷體" w:hint="eastAsia"/>
        </w:rPr>
        <w:t>受理陳情人員</w:t>
      </w:r>
      <w:r>
        <w:rPr>
          <w:rFonts w:hAnsi="標楷體" w:hint="eastAsia"/>
        </w:rPr>
        <w:t>也向陳情人解釋說明原因後</w:t>
      </w:r>
      <w:r>
        <w:rPr>
          <w:rFonts w:ascii="標楷體" w:hAnsi="標楷體" w:hint="eastAsia"/>
        </w:rPr>
        <w:t>，倘若</w:t>
      </w:r>
      <w:r>
        <w:rPr>
          <w:rFonts w:hAnsi="標楷體" w:hint="eastAsia"/>
        </w:rPr>
        <w:t>陳情人仍不願意接受</w:t>
      </w:r>
      <w:r>
        <w:rPr>
          <w:rFonts w:ascii="標楷體" w:hAnsi="標楷體" w:hint="eastAsia"/>
        </w:rPr>
        <w:t>，這並非是受理陳情人員的過錯；換言之，受理陳情人員的職責並非要說服陳情人接受其處理陳情案件方式的解釋，而係在評估陳情案件所涉及的問題後，採取適當的處理方式，並清楚的告知陳情人對該陳情案件做出</w:t>
      </w:r>
      <w:r w:rsidR="00DE0476">
        <w:rPr>
          <w:rFonts w:ascii="標楷體" w:hAnsi="標楷體" w:hint="eastAsia"/>
        </w:rPr>
        <w:t>之</w:t>
      </w:r>
      <w:r>
        <w:rPr>
          <w:rFonts w:ascii="標楷體" w:hAnsi="標楷體" w:hint="eastAsia"/>
        </w:rPr>
        <w:t>決定及理由；如果受理陳情人員均已完成上述職責，陳情人仍就同一事項一再續訴，此時，</w:t>
      </w:r>
      <w:r w:rsidRPr="00095BAC">
        <w:rPr>
          <w:rFonts w:hAnsi="標楷體"/>
        </w:rPr>
        <w:t>新南威爾斯州監察使辦公室</w:t>
      </w:r>
      <w:r>
        <w:rPr>
          <w:rFonts w:hAnsi="標楷體" w:hint="eastAsia"/>
        </w:rPr>
        <w:t>認為應採取堅定及明確的立場</w:t>
      </w:r>
      <w:r>
        <w:rPr>
          <w:rFonts w:ascii="標楷體" w:hAnsi="標楷體" w:hint="eastAsia"/>
        </w:rPr>
        <w:t>，</w:t>
      </w:r>
      <w:r>
        <w:rPr>
          <w:rFonts w:hAnsi="標楷體" w:hint="eastAsia"/>
        </w:rPr>
        <w:t>明白告知陳情人</w:t>
      </w:r>
      <w:r w:rsidR="00DE0476">
        <w:rPr>
          <w:rFonts w:hAnsi="標楷體" w:hint="eastAsia"/>
        </w:rPr>
        <w:t>如無其他新事證</w:t>
      </w:r>
      <w:r w:rsidR="00DE0476">
        <w:rPr>
          <w:rFonts w:ascii="標楷體" w:hAnsi="標楷體" w:hint="eastAsia"/>
        </w:rPr>
        <w:t>，</w:t>
      </w:r>
      <w:r>
        <w:rPr>
          <w:rFonts w:hAnsi="標楷體" w:hint="eastAsia"/>
        </w:rPr>
        <w:t>該辦公室已無法再協助處理其陳情案件</w:t>
      </w:r>
      <w:r>
        <w:rPr>
          <w:rFonts w:ascii="標楷體" w:hAnsi="標楷體" w:hint="eastAsia"/>
        </w:rPr>
        <w:t>，</w:t>
      </w:r>
      <w:r>
        <w:rPr>
          <w:rFonts w:hAnsi="標楷體" w:hint="eastAsia"/>
        </w:rPr>
        <w:t>並得建議陳情人尋求其他適合之主管機關提供協助</w:t>
      </w:r>
      <w:r w:rsidR="00DE0476">
        <w:rPr>
          <w:rFonts w:ascii="標楷體" w:hAnsi="標楷體" w:hint="eastAsia"/>
        </w:rPr>
        <w:t>。</w:t>
      </w:r>
      <w:r w:rsidR="00DE0476" w:rsidRPr="00095BAC">
        <w:rPr>
          <w:rFonts w:hAnsi="標楷體"/>
        </w:rPr>
        <w:t>副監察使</w:t>
      </w:r>
      <w:r w:rsidR="00DE0476" w:rsidRPr="00095BAC">
        <w:t>Mr. Chris Wheeler</w:t>
      </w:r>
      <w:r w:rsidR="00DE0476">
        <w:rPr>
          <w:rFonts w:hint="eastAsia"/>
        </w:rPr>
        <w:t>在此也特別強調一個觀念</w:t>
      </w:r>
      <w:r w:rsidR="00DE0476">
        <w:rPr>
          <w:rFonts w:ascii="標楷體" w:hAnsi="標楷體" w:hint="eastAsia"/>
        </w:rPr>
        <w:t>：「</w:t>
      </w:r>
      <w:r w:rsidR="00DE0476">
        <w:rPr>
          <w:rFonts w:hint="eastAsia"/>
        </w:rPr>
        <w:t>受理陳情單位主管必須充分支持受理陳情人員</w:t>
      </w:r>
      <w:r w:rsidR="00DE0476">
        <w:rPr>
          <w:rFonts w:ascii="標楷體" w:hAnsi="標楷體" w:hint="eastAsia"/>
        </w:rPr>
        <w:t>」，只有長官的支持才能帶給部屬信心，受理陳情人員才能對陳情案件做出更清楚的決定，更堅定的面對非理性行為</w:t>
      </w:r>
      <w:r w:rsidR="005E4B6E">
        <w:rPr>
          <w:rFonts w:ascii="標楷體" w:hAnsi="標楷體" w:hint="eastAsia"/>
        </w:rPr>
        <w:t>之</w:t>
      </w:r>
      <w:r w:rsidR="00DE0476">
        <w:rPr>
          <w:rFonts w:ascii="標楷體" w:hAnsi="標楷體" w:hint="eastAsia"/>
        </w:rPr>
        <w:t>發生。</w:t>
      </w:r>
    </w:p>
    <w:p w:rsidR="00584A52" w:rsidRPr="00095BAC" w:rsidRDefault="00584A52" w:rsidP="00DE0476">
      <w:pPr>
        <w:suppressAutoHyphens/>
        <w:spacing w:line="520" w:lineRule="exact"/>
        <w:ind w:firstLineChars="200" w:firstLine="680"/>
        <w:jc w:val="both"/>
      </w:pPr>
    </w:p>
    <w:p w:rsidR="00527358" w:rsidRPr="00527358" w:rsidRDefault="00527358" w:rsidP="00527358">
      <w:pPr>
        <w:pStyle w:val="aff2"/>
        <w:numPr>
          <w:ilvl w:val="0"/>
          <w:numId w:val="11"/>
        </w:numPr>
        <w:suppressAutoHyphens/>
        <w:spacing w:line="520" w:lineRule="exact"/>
        <w:ind w:leftChars="0"/>
        <w:jc w:val="both"/>
        <w:rPr>
          <w:rFonts w:hAnsi="標楷體"/>
          <w:b/>
          <w:sz w:val="32"/>
          <w:szCs w:val="32"/>
        </w:rPr>
      </w:pPr>
      <w:r w:rsidRPr="00527358">
        <w:rPr>
          <w:rFonts w:hAnsi="標楷體" w:hint="eastAsia"/>
          <w:b/>
          <w:sz w:val="32"/>
          <w:szCs w:val="32"/>
        </w:rPr>
        <w:t>性騷擾之處理</w:t>
      </w:r>
    </w:p>
    <w:p w:rsidR="00803B56" w:rsidRDefault="00DE0476" w:rsidP="00C46E57">
      <w:pPr>
        <w:suppressAutoHyphens/>
        <w:spacing w:line="520" w:lineRule="exact"/>
        <w:ind w:firstLineChars="200" w:firstLine="680"/>
        <w:jc w:val="both"/>
        <w:rPr>
          <w:rFonts w:ascii="標楷體" w:hAnsi="標楷體"/>
        </w:rPr>
      </w:pPr>
      <w:r>
        <w:rPr>
          <w:rFonts w:hAnsi="標楷體" w:hint="eastAsia"/>
        </w:rPr>
        <w:t>針對</w:t>
      </w:r>
      <w:r>
        <w:rPr>
          <w:rFonts w:ascii="標楷體" w:hAnsi="標楷體" w:hint="eastAsia"/>
        </w:rPr>
        <w:t>「</w:t>
      </w:r>
      <w:r>
        <w:rPr>
          <w:rFonts w:hAnsi="標楷體" w:hint="eastAsia"/>
        </w:rPr>
        <w:t>受理陳情人員</w:t>
      </w:r>
      <w:r w:rsidR="00D1639A" w:rsidRPr="00095BAC">
        <w:rPr>
          <w:rFonts w:hAnsi="標楷體"/>
        </w:rPr>
        <w:t>如遭到</w:t>
      </w:r>
      <w:r>
        <w:rPr>
          <w:rFonts w:hAnsi="標楷體" w:hint="eastAsia"/>
        </w:rPr>
        <w:t>陳情人</w:t>
      </w:r>
      <w:r w:rsidR="00D1639A" w:rsidRPr="00095BAC">
        <w:rPr>
          <w:rFonts w:hAnsi="標楷體"/>
        </w:rPr>
        <w:t>性騷擾情事應如何處理</w:t>
      </w:r>
      <w:r>
        <w:rPr>
          <w:rFonts w:ascii="標楷體" w:hAnsi="標楷體" w:hint="eastAsia"/>
        </w:rPr>
        <w:t>」</w:t>
      </w:r>
      <w:r w:rsidR="00D1639A" w:rsidRPr="00095BAC">
        <w:rPr>
          <w:rFonts w:hAnsi="標楷體"/>
        </w:rPr>
        <w:t>乙節，副監察使</w:t>
      </w:r>
      <w:r w:rsidR="00D1639A" w:rsidRPr="00095BAC">
        <w:t>Mr. Chris Wheeler</w:t>
      </w:r>
      <w:r w:rsidR="00D1639A" w:rsidRPr="00095BAC">
        <w:rPr>
          <w:rFonts w:hAnsi="標楷體"/>
        </w:rPr>
        <w:t>表示，</w:t>
      </w:r>
      <w:r w:rsidR="00803B56">
        <w:rPr>
          <w:rFonts w:hAnsi="標楷體" w:hint="eastAsia"/>
        </w:rPr>
        <w:t>基於充分保護職員的立場</w:t>
      </w:r>
      <w:r w:rsidR="00803B56">
        <w:rPr>
          <w:rFonts w:ascii="標楷體" w:hAnsi="標楷體" w:hint="eastAsia"/>
        </w:rPr>
        <w:t>，</w:t>
      </w:r>
      <w:r w:rsidR="005E4B6E">
        <w:rPr>
          <w:rFonts w:ascii="標楷體" w:hAnsi="標楷體" w:hint="eastAsia"/>
        </w:rPr>
        <w:t>經</w:t>
      </w:r>
      <w:r w:rsidR="000A75BD">
        <w:rPr>
          <w:rFonts w:ascii="標楷體" w:hAnsi="標楷體" w:hint="eastAsia"/>
        </w:rPr>
        <w:t>嚴</w:t>
      </w:r>
      <w:r w:rsidR="005E4B6E">
        <w:rPr>
          <w:rFonts w:ascii="標楷體" w:hAnsi="標楷體" w:hint="eastAsia"/>
        </w:rPr>
        <w:t>正</w:t>
      </w:r>
      <w:r w:rsidR="000A75BD">
        <w:rPr>
          <w:rFonts w:ascii="標楷體" w:hAnsi="標楷體" w:hint="eastAsia"/>
        </w:rPr>
        <w:t>要求陳情人尊重受理陳情人員未果後，</w:t>
      </w:r>
      <w:r w:rsidR="005E4B6E" w:rsidRPr="00095BAC">
        <w:rPr>
          <w:rFonts w:hAnsi="標楷體"/>
        </w:rPr>
        <w:t>新南威爾斯州監察使辦公室</w:t>
      </w:r>
      <w:r w:rsidR="00803B56">
        <w:rPr>
          <w:rFonts w:hAnsi="標楷體" w:hint="eastAsia"/>
        </w:rPr>
        <w:t>會採取立即更換受理陳情人員的</w:t>
      </w:r>
      <w:r w:rsidR="00803B56">
        <w:rPr>
          <w:rFonts w:hAnsi="標楷體" w:hint="eastAsia"/>
        </w:rPr>
        <w:lastRenderedPageBreak/>
        <w:t>措施</w:t>
      </w:r>
      <w:r w:rsidR="00803B56">
        <w:rPr>
          <w:rFonts w:ascii="標楷體" w:hAnsi="標楷體" w:hint="eastAsia"/>
        </w:rPr>
        <w:t>。</w:t>
      </w:r>
      <w:r w:rsidR="000A75BD">
        <w:rPr>
          <w:rFonts w:ascii="標楷體" w:hAnsi="標楷體" w:hint="eastAsia"/>
        </w:rPr>
        <w:t>換言之，</w:t>
      </w:r>
      <w:r w:rsidR="00803B56">
        <w:rPr>
          <w:rFonts w:ascii="標楷體" w:hAnsi="標楷體" w:hint="eastAsia"/>
        </w:rPr>
        <w:t>所有受理陳情人員均會公平、合理的對待每一位陳情人，並且在評估陳情案件內容後，依其專業知識決定陳情案件之處理方式</w:t>
      </w:r>
      <w:r w:rsidR="000A75BD">
        <w:rPr>
          <w:rFonts w:ascii="標楷體" w:hAnsi="標楷體" w:hint="eastAsia"/>
        </w:rPr>
        <w:t>，故陳情案件交由其他受理陳情人員處理，並不會影響陳情人的權利，但基於保護受理陳情人員的責任，主管應挺身而出面對陳情人之各項要求，並</w:t>
      </w:r>
      <w:r w:rsidR="005E4B6E">
        <w:rPr>
          <w:rFonts w:ascii="標楷體" w:hAnsi="標楷體" w:hint="eastAsia"/>
        </w:rPr>
        <w:t>於受理陳情人員遭到陳情人性騷擾時，</w:t>
      </w:r>
      <w:r w:rsidR="000A75BD">
        <w:rPr>
          <w:rFonts w:ascii="標楷體" w:hAnsi="標楷體" w:hint="eastAsia"/>
        </w:rPr>
        <w:t>立即更換受理陳情人員。</w:t>
      </w:r>
      <w:r w:rsidR="000A75BD" w:rsidRPr="00095BAC">
        <w:rPr>
          <w:rFonts w:hAnsi="標楷體"/>
        </w:rPr>
        <w:t>副監察使</w:t>
      </w:r>
      <w:r w:rsidR="000A75BD" w:rsidRPr="00095BAC">
        <w:t>Mr. Chris Wheeler</w:t>
      </w:r>
      <w:r w:rsidR="000A75BD">
        <w:rPr>
          <w:rFonts w:hAnsi="標楷體" w:hint="eastAsia"/>
        </w:rPr>
        <w:t>亦強調一個觀念</w:t>
      </w:r>
      <w:r w:rsidR="000A75BD">
        <w:rPr>
          <w:rFonts w:ascii="標楷體" w:hAnsi="標楷體" w:hint="eastAsia"/>
        </w:rPr>
        <w:t>：「受理陳情單位及人員對陳情案件具有主導權與控制力，這是所有陳情人都必須體認的重要問題」。因此，無論陳情人產生非理性行為之成因為何，受理陳情單位及人員都必須讓陳情人清</w:t>
      </w:r>
      <w:r w:rsidR="00DF0E85">
        <w:rPr>
          <w:rFonts w:ascii="標楷體" w:hAnsi="標楷體" w:hint="eastAsia"/>
        </w:rPr>
        <w:t>楚的明白，陳情案件由受理陳情單位及人員主導。</w:t>
      </w:r>
    </w:p>
    <w:p w:rsidR="00584A52" w:rsidRDefault="00584A52" w:rsidP="00C46E57">
      <w:pPr>
        <w:suppressAutoHyphens/>
        <w:spacing w:line="520" w:lineRule="exact"/>
        <w:ind w:firstLineChars="200" w:firstLine="680"/>
        <w:jc w:val="both"/>
        <w:rPr>
          <w:rFonts w:hAnsi="標楷體"/>
        </w:rPr>
      </w:pPr>
    </w:p>
    <w:p w:rsidR="00527358" w:rsidRPr="00527358" w:rsidRDefault="00527358" w:rsidP="00527358">
      <w:pPr>
        <w:pStyle w:val="aff2"/>
        <w:numPr>
          <w:ilvl w:val="0"/>
          <w:numId w:val="11"/>
        </w:numPr>
        <w:suppressAutoHyphens/>
        <w:spacing w:line="520" w:lineRule="exact"/>
        <w:ind w:leftChars="0"/>
        <w:jc w:val="both"/>
        <w:rPr>
          <w:rFonts w:ascii="標楷體" w:hAnsi="標楷體"/>
          <w:b/>
          <w:sz w:val="32"/>
          <w:szCs w:val="32"/>
        </w:rPr>
      </w:pPr>
      <w:r w:rsidRPr="00527358">
        <w:rPr>
          <w:rFonts w:ascii="標楷體" w:hAnsi="標楷體" w:hint="eastAsia"/>
          <w:b/>
          <w:sz w:val="32"/>
          <w:szCs w:val="32"/>
        </w:rPr>
        <w:t>精神異常之處理</w:t>
      </w:r>
    </w:p>
    <w:p w:rsidR="000A75BD" w:rsidRDefault="000A75BD" w:rsidP="00C46E57">
      <w:pPr>
        <w:suppressAutoHyphens/>
        <w:spacing w:line="520" w:lineRule="exact"/>
        <w:ind w:firstLineChars="200" w:firstLine="680"/>
        <w:jc w:val="both"/>
        <w:rPr>
          <w:rFonts w:hAnsi="標楷體"/>
        </w:rPr>
      </w:pPr>
      <w:r>
        <w:rPr>
          <w:rFonts w:ascii="標楷體" w:hAnsi="標楷體" w:hint="eastAsia"/>
        </w:rPr>
        <w:t>針對「</w:t>
      </w:r>
      <w:r w:rsidRPr="00095BAC">
        <w:rPr>
          <w:rFonts w:hAnsi="標楷體"/>
        </w:rPr>
        <w:t>陳情人疑有精神異常情況</w:t>
      </w:r>
      <w:r>
        <w:rPr>
          <w:rFonts w:ascii="標楷體" w:hAnsi="標楷體" w:hint="eastAsia"/>
        </w:rPr>
        <w:t>」時</w:t>
      </w:r>
      <w:r w:rsidR="00D1639A" w:rsidRPr="00095BAC">
        <w:rPr>
          <w:rFonts w:hAnsi="標楷體"/>
        </w:rPr>
        <w:t>，新南威爾斯州監察使辦公室</w:t>
      </w:r>
      <w:r w:rsidR="00DF0E85">
        <w:rPr>
          <w:rFonts w:hAnsi="標楷體" w:hint="eastAsia"/>
        </w:rPr>
        <w:t>雖得提供轉介</w:t>
      </w:r>
      <w:r w:rsidR="005E4B6E">
        <w:rPr>
          <w:rFonts w:hAnsi="標楷體" w:hint="eastAsia"/>
        </w:rPr>
        <w:t>服務，將陳情人轉介</w:t>
      </w:r>
      <w:r w:rsidR="00DF0E85">
        <w:rPr>
          <w:rFonts w:hAnsi="標楷體" w:hint="eastAsia"/>
        </w:rPr>
        <w:t>至其他</w:t>
      </w:r>
      <w:r w:rsidR="00DF0E85" w:rsidRPr="00095BAC">
        <w:rPr>
          <w:rFonts w:hAnsi="標楷體"/>
        </w:rPr>
        <w:t>機構</w:t>
      </w:r>
      <w:r w:rsidR="00DF0E85">
        <w:rPr>
          <w:rFonts w:hAnsi="標楷體" w:hint="eastAsia"/>
        </w:rPr>
        <w:t>尋求協助</w:t>
      </w:r>
      <w:r w:rsidR="00DF0E85">
        <w:rPr>
          <w:rFonts w:ascii="標楷體" w:hAnsi="標楷體" w:hint="eastAsia"/>
        </w:rPr>
        <w:t>，</w:t>
      </w:r>
      <w:r w:rsidR="00DF0E85">
        <w:rPr>
          <w:rFonts w:hAnsi="標楷體" w:hint="eastAsia"/>
        </w:rPr>
        <w:t>但原則上</w:t>
      </w:r>
      <w:r w:rsidR="00DF0E85">
        <w:rPr>
          <w:rFonts w:ascii="標楷體" w:hAnsi="標楷體" w:hint="eastAsia"/>
        </w:rPr>
        <w:t>，</w:t>
      </w:r>
      <w:r>
        <w:rPr>
          <w:rFonts w:hAnsi="標楷體" w:hint="eastAsia"/>
        </w:rPr>
        <w:t>受理陳情人員</w:t>
      </w:r>
      <w:r w:rsidR="00DF0E85">
        <w:rPr>
          <w:rFonts w:hAnsi="標楷體" w:hint="eastAsia"/>
        </w:rPr>
        <w:t>並不會主動建議陳情人尋求心理諮商服務</w:t>
      </w:r>
      <w:r w:rsidR="00DF0E85">
        <w:rPr>
          <w:rFonts w:ascii="標楷體" w:hAnsi="標楷體" w:hint="eastAsia"/>
        </w:rPr>
        <w:t>，</w:t>
      </w:r>
      <w:r w:rsidR="00DF0E85" w:rsidRPr="00095BAC">
        <w:rPr>
          <w:rFonts w:hAnsi="標楷體"/>
        </w:rPr>
        <w:t>而是當陳</w:t>
      </w:r>
      <w:r w:rsidR="00DF0E85">
        <w:rPr>
          <w:rFonts w:hAnsi="標楷體" w:hint="eastAsia"/>
        </w:rPr>
        <w:t>情</w:t>
      </w:r>
      <w:r w:rsidR="00DF0E85" w:rsidRPr="00095BAC">
        <w:rPr>
          <w:rFonts w:hAnsi="標楷體"/>
        </w:rPr>
        <w:t>人表</w:t>
      </w:r>
      <w:r w:rsidR="00DF0E85">
        <w:rPr>
          <w:rFonts w:hAnsi="標楷體" w:hint="eastAsia"/>
        </w:rPr>
        <w:t>明</w:t>
      </w:r>
      <w:r w:rsidR="00DF0E85" w:rsidRPr="00095BAC">
        <w:rPr>
          <w:rFonts w:hAnsi="標楷體"/>
        </w:rPr>
        <w:t>有</w:t>
      </w:r>
      <w:r w:rsidR="00DF0E85">
        <w:rPr>
          <w:rFonts w:hAnsi="標楷體"/>
        </w:rPr>
        <w:t>心理諮</w:t>
      </w:r>
      <w:r w:rsidR="00DF0E85">
        <w:rPr>
          <w:rFonts w:hAnsi="標楷體" w:hint="eastAsia"/>
        </w:rPr>
        <w:t>商</w:t>
      </w:r>
      <w:r w:rsidR="00DF0E85" w:rsidRPr="00095BAC">
        <w:rPr>
          <w:rFonts w:hAnsi="標楷體"/>
        </w:rPr>
        <w:t>服務</w:t>
      </w:r>
      <w:r w:rsidR="00DF0E85">
        <w:rPr>
          <w:rFonts w:hAnsi="標楷體" w:hint="eastAsia"/>
        </w:rPr>
        <w:t>之</w:t>
      </w:r>
      <w:r w:rsidR="00DF0E85">
        <w:rPr>
          <w:rFonts w:hAnsi="標楷體"/>
        </w:rPr>
        <w:t>需</w:t>
      </w:r>
      <w:r w:rsidR="00DF0E85">
        <w:rPr>
          <w:rFonts w:hAnsi="標楷體" w:hint="eastAsia"/>
        </w:rPr>
        <w:t>求</w:t>
      </w:r>
      <w:r w:rsidR="00DF0E85" w:rsidRPr="00095BAC">
        <w:rPr>
          <w:rFonts w:hAnsi="標楷體"/>
        </w:rPr>
        <w:t>時，新南威爾斯州監察使辦公室</w:t>
      </w:r>
      <w:r w:rsidR="00DF0E85">
        <w:rPr>
          <w:rFonts w:hAnsi="標楷體" w:hint="eastAsia"/>
        </w:rPr>
        <w:t>基於協助陳情人的立場</w:t>
      </w:r>
      <w:r w:rsidR="00DF0E85">
        <w:rPr>
          <w:rFonts w:ascii="標楷體" w:hAnsi="標楷體" w:hint="eastAsia"/>
        </w:rPr>
        <w:t>，</w:t>
      </w:r>
      <w:r w:rsidR="00DF0E85">
        <w:rPr>
          <w:rFonts w:hAnsi="標楷體" w:hint="eastAsia"/>
        </w:rPr>
        <w:t>始</w:t>
      </w:r>
      <w:r w:rsidR="00DF0E85" w:rsidRPr="00095BAC">
        <w:rPr>
          <w:rFonts w:hAnsi="標楷體"/>
        </w:rPr>
        <w:t>將相關</w:t>
      </w:r>
      <w:r w:rsidR="00DF0E85">
        <w:rPr>
          <w:rFonts w:hAnsi="標楷體" w:hint="eastAsia"/>
        </w:rPr>
        <w:t>心理諮詢服務機構</w:t>
      </w:r>
      <w:r w:rsidR="00DF0E85">
        <w:rPr>
          <w:rFonts w:hAnsi="標楷體"/>
        </w:rPr>
        <w:t>資訊提供陳</w:t>
      </w:r>
      <w:r w:rsidR="00DF0E85">
        <w:rPr>
          <w:rFonts w:hAnsi="標楷體" w:hint="eastAsia"/>
        </w:rPr>
        <w:t>情</w:t>
      </w:r>
      <w:r w:rsidR="00DF0E85" w:rsidRPr="00095BAC">
        <w:rPr>
          <w:rFonts w:hAnsi="標楷體"/>
        </w:rPr>
        <w:t>人</w:t>
      </w:r>
      <w:r w:rsidR="00DF0E85">
        <w:rPr>
          <w:rFonts w:hAnsi="標楷體" w:hint="eastAsia"/>
        </w:rPr>
        <w:t>參考</w:t>
      </w:r>
      <w:r w:rsidR="00DF0E85" w:rsidRPr="00095BAC">
        <w:rPr>
          <w:rFonts w:hAnsi="標楷體"/>
        </w:rPr>
        <w:t>。新南威爾斯州監察使辦公室</w:t>
      </w:r>
      <w:r w:rsidR="00DF0E85">
        <w:rPr>
          <w:rFonts w:hAnsi="標楷體" w:hint="eastAsia"/>
        </w:rPr>
        <w:t>認為受理陳情人員並非扮演精神科醫生或心理諮商師的角色</w:t>
      </w:r>
      <w:r w:rsidR="00DF0E85">
        <w:rPr>
          <w:rFonts w:ascii="標楷體" w:hAnsi="標楷體" w:hint="eastAsia"/>
        </w:rPr>
        <w:t>，亦無法專業評估陳情人是否確有心理諮商服務之需求，況且</w:t>
      </w:r>
      <w:r w:rsidR="00DF0E85" w:rsidRPr="00095BAC">
        <w:rPr>
          <w:rFonts w:hAnsi="標楷體"/>
        </w:rPr>
        <w:t>主動詢問</w:t>
      </w:r>
      <w:r w:rsidR="00DF0E85">
        <w:rPr>
          <w:rFonts w:hAnsi="標楷體" w:hint="eastAsia"/>
        </w:rPr>
        <w:t>陳情人</w:t>
      </w:r>
      <w:r w:rsidR="00DF0E85" w:rsidRPr="00095BAC">
        <w:rPr>
          <w:rFonts w:hAnsi="標楷體"/>
        </w:rPr>
        <w:t>有無心理諮商</w:t>
      </w:r>
      <w:r w:rsidR="00DF0E85">
        <w:rPr>
          <w:rFonts w:hAnsi="標楷體" w:hint="eastAsia"/>
        </w:rPr>
        <w:t>服務</w:t>
      </w:r>
      <w:r w:rsidR="00DF0E85">
        <w:rPr>
          <w:rFonts w:hAnsi="標楷體"/>
        </w:rPr>
        <w:t>之需求</w:t>
      </w:r>
      <w:r w:rsidR="00DF0E85">
        <w:rPr>
          <w:rFonts w:ascii="標楷體" w:hAnsi="標楷體" w:hint="eastAsia"/>
        </w:rPr>
        <w:t>，</w:t>
      </w:r>
      <w:r w:rsidR="00DF0E85">
        <w:rPr>
          <w:rFonts w:hAnsi="標楷體" w:hint="eastAsia"/>
        </w:rPr>
        <w:t>非常容易惱怒陳情人</w:t>
      </w:r>
      <w:r w:rsidR="00DF0E85">
        <w:rPr>
          <w:rFonts w:ascii="標楷體" w:hAnsi="標楷體" w:hint="eastAsia"/>
        </w:rPr>
        <w:t>，反造成陳情人</w:t>
      </w:r>
      <w:r w:rsidR="005E4B6E">
        <w:rPr>
          <w:rFonts w:ascii="標楷體" w:hAnsi="標楷體" w:hint="eastAsia"/>
        </w:rPr>
        <w:t>發生更多非理性行為之風險</w:t>
      </w:r>
      <w:r w:rsidR="00D3746D">
        <w:rPr>
          <w:rFonts w:ascii="標楷體" w:hAnsi="標楷體" w:hint="eastAsia"/>
        </w:rPr>
        <w:t>；再者</w:t>
      </w:r>
      <w:r w:rsidR="00DF0E85">
        <w:rPr>
          <w:rFonts w:ascii="標楷體" w:hAnsi="標楷體" w:hint="eastAsia"/>
        </w:rPr>
        <w:t>，縱使陳情人精神狀況卻有異常，面對受理陳情人員詢問時，</w:t>
      </w:r>
      <w:r w:rsidR="00DF0E85" w:rsidRPr="00095BAC">
        <w:rPr>
          <w:rFonts w:hAnsi="標楷體"/>
        </w:rPr>
        <w:t>亦多半不會承認。</w:t>
      </w:r>
    </w:p>
    <w:p w:rsidR="00584A52" w:rsidRDefault="00584A52" w:rsidP="00C46E57">
      <w:pPr>
        <w:suppressAutoHyphens/>
        <w:spacing w:line="520" w:lineRule="exact"/>
        <w:ind w:firstLineChars="200" w:firstLine="680"/>
        <w:jc w:val="both"/>
        <w:rPr>
          <w:rFonts w:hAnsi="標楷體"/>
        </w:rPr>
      </w:pPr>
    </w:p>
    <w:p w:rsidR="00527358" w:rsidRPr="00A46F1A" w:rsidRDefault="00527358" w:rsidP="00527358">
      <w:pPr>
        <w:pStyle w:val="aff2"/>
        <w:numPr>
          <w:ilvl w:val="0"/>
          <w:numId w:val="11"/>
        </w:numPr>
        <w:suppressAutoHyphens/>
        <w:spacing w:line="520" w:lineRule="exact"/>
        <w:ind w:leftChars="0"/>
        <w:jc w:val="both"/>
        <w:rPr>
          <w:rFonts w:hAnsi="標楷體"/>
          <w:b/>
          <w:sz w:val="32"/>
          <w:szCs w:val="32"/>
        </w:rPr>
      </w:pPr>
      <w:r w:rsidRPr="00A46F1A">
        <w:rPr>
          <w:rFonts w:hAnsi="標楷體" w:hint="eastAsia"/>
          <w:b/>
          <w:sz w:val="32"/>
          <w:szCs w:val="32"/>
        </w:rPr>
        <w:lastRenderedPageBreak/>
        <w:t>安全設施</w:t>
      </w:r>
    </w:p>
    <w:p w:rsidR="00D1639A" w:rsidRPr="00095BAC" w:rsidRDefault="00DF0E85" w:rsidP="00C46E57">
      <w:pPr>
        <w:suppressAutoHyphens/>
        <w:spacing w:line="520" w:lineRule="exact"/>
        <w:ind w:firstLineChars="200" w:firstLine="680"/>
        <w:jc w:val="both"/>
      </w:pPr>
      <w:r w:rsidRPr="00095BAC">
        <w:rPr>
          <w:rFonts w:hAnsi="標楷體"/>
        </w:rPr>
        <w:t>新南威爾斯州監察使辦公室在安全設施</w:t>
      </w:r>
      <w:r>
        <w:rPr>
          <w:rFonts w:hAnsi="標楷體" w:hint="eastAsia"/>
        </w:rPr>
        <w:t>方面</w:t>
      </w:r>
      <w:r w:rsidRPr="00095BAC">
        <w:rPr>
          <w:rFonts w:hAnsi="標楷體"/>
        </w:rPr>
        <w:t>，</w:t>
      </w:r>
      <w:r w:rsidR="00967938">
        <w:rPr>
          <w:rFonts w:hAnsi="標楷體" w:hint="eastAsia"/>
        </w:rPr>
        <w:t>於</w:t>
      </w:r>
      <w:r>
        <w:rPr>
          <w:rFonts w:hAnsi="標楷體" w:hint="eastAsia"/>
        </w:rPr>
        <w:t>每一位受理陳情人員之座位旁均設有警鈴</w:t>
      </w:r>
      <w:r>
        <w:rPr>
          <w:rFonts w:ascii="標楷體" w:hAnsi="標楷體" w:hint="eastAsia"/>
        </w:rPr>
        <w:t>，</w:t>
      </w:r>
      <w:r>
        <w:rPr>
          <w:rFonts w:hAnsi="標楷體" w:hint="eastAsia"/>
        </w:rPr>
        <w:t>一旦發生任何緊急事故</w:t>
      </w:r>
      <w:r>
        <w:rPr>
          <w:rFonts w:ascii="標楷體" w:hAnsi="標楷體" w:hint="eastAsia"/>
        </w:rPr>
        <w:t>，</w:t>
      </w:r>
      <w:r w:rsidR="00D3746D">
        <w:rPr>
          <w:rFonts w:ascii="標楷體" w:hAnsi="標楷體" w:hint="eastAsia"/>
        </w:rPr>
        <w:t>受理陳情人員</w:t>
      </w:r>
      <w:r>
        <w:rPr>
          <w:rFonts w:hAnsi="標楷體" w:hint="eastAsia"/>
        </w:rPr>
        <w:t>均得隨時按下警鈴</w:t>
      </w:r>
      <w:r>
        <w:rPr>
          <w:rFonts w:ascii="標楷體" w:hAnsi="標楷體" w:hint="eastAsia"/>
        </w:rPr>
        <w:t>，</w:t>
      </w:r>
      <w:r>
        <w:rPr>
          <w:rFonts w:hAnsi="標楷體" w:hint="eastAsia"/>
        </w:rPr>
        <w:t>由前來處理的警察人員依法處理</w:t>
      </w:r>
      <w:r>
        <w:rPr>
          <w:rFonts w:ascii="標楷體" w:hAnsi="標楷體" w:hint="eastAsia"/>
        </w:rPr>
        <w:t>（</w:t>
      </w:r>
      <w:r>
        <w:rPr>
          <w:rFonts w:hAnsi="標楷體"/>
        </w:rPr>
        <w:t>新南威爾斯州監察使</w:t>
      </w:r>
      <w:r>
        <w:rPr>
          <w:rFonts w:hAnsi="標楷體" w:hint="eastAsia"/>
        </w:rPr>
        <w:t>辦公室所在大樓內即有州政府警察人員駐點維持治安</w:t>
      </w:r>
      <w:r>
        <w:rPr>
          <w:rFonts w:ascii="標楷體" w:hAnsi="標楷體" w:hint="eastAsia"/>
        </w:rPr>
        <w:t>）。</w:t>
      </w:r>
    </w:p>
    <w:p w:rsidR="00D1639A" w:rsidRPr="00095BAC" w:rsidRDefault="00D1639A" w:rsidP="00C46E57">
      <w:pPr>
        <w:suppressAutoHyphens/>
        <w:spacing w:line="520" w:lineRule="exact"/>
        <w:ind w:firstLineChars="200" w:firstLine="680"/>
        <w:jc w:val="both"/>
      </w:pPr>
    </w:p>
    <w:p w:rsidR="00584A52" w:rsidRDefault="00967938" w:rsidP="00C46E57">
      <w:pPr>
        <w:suppressAutoHyphens/>
        <w:spacing w:line="520" w:lineRule="exact"/>
        <w:ind w:firstLineChars="200" w:firstLine="680"/>
        <w:jc w:val="both"/>
        <w:rPr>
          <w:rFonts w:hAnsi="標楷體"/>
        </w:rPr>
      </w:pPr>
      <w:r>
        <w:rPr>
          <w:rFonts w:hAnsi="標楷體" w:hint="eastAsia"/>
        </w:rPr>
        <w:t>3</w:t>
      </w:r>
      <w:r w:rsidR="00D1639A" w:rsidRPr="00095BAC">
        <w:rPr>
          <w:rFonts w:hAnsi="標楷體"/>
        </w:rPr>
        <w:t>、偏遠地區陳情受理</w:t>
      </w:r>
    </w:p>
    <w:p w:rsidR="00584A52" w:rsidRDefault="00584A52" w:rsidP="00584A52">
      <w:pPr>
        <w:suppressAutoHyphens/>
        <w:spacing w:line="520" w:lineRule="exact"/>
        <w:ind w:firstLineChars="200" w:firstLine="680"/>
        <w:jc w:val="both"/>
        <w:rPr>
          <w:rFonts w:hAnsi="標楷體"/>
        </w:rPr>
      </w:pPr>
      <w:r w:rsidRPr="00095BAC">
        <w:rPr>
          <w:rFonts w:hAnsi="標楷體"/>
        </w:rPr>
        <w:t>新南威爾斯州監察使辦公室職員除受理陳情外，亦</w:t>
      </w:r>
      <w:r>
        <w:rPr>
          <w:rFonts w:hAnsi="標楷體" w:hint="eastAsia"/>
        </w:rPr>
        <w:t>須</w:t>
      </w:r>
      <w:r w:rsidRPr="00095BAC">
        <w:rPr>
          <w:rFonts w:hAnsi="標楷體"/>
        </w:rPr>
        <w:t>依</w:t>
      </w:r>
      <w:r>
        <w:rPr>
          <w:rFonts w:hAnsi="標楷體" w:hint="eastAsia"/>
        </w:rPr>
        <w:t>預擬之年度</w:t>
      </w:r>
      <w:r>
        <w:rPr>
          <w:rFonts w:hAnsi="標楷體"/>
        </w:rPr>
        <w:t>計畫至各偏遠地區宣導職權及告知</w:t>
      </w:r>
      <w:r w:rsidRPr="00095BAC">
        <w:rPr>
          <w:rFonts w:hAnsi="標楷體"/>
        </w:rPr>
        <w:t>免付費專線</w:t>
      </w:r>
      <w:r>
        <w:rPr>
          <w:rFonts w:ascii="標楷體" w:hAnsi="標楷體" w:hint="eastAsia"/>
        </w:rPr>
        <w:t>，</w:t>
      </w:r>
      <w:r>
        <w:rPr>
          <w:rFonts w:hAnsi="標楷體" w:hint="eastAsia"/>
        </w:rPr>
        <w:t>惟無固定之宣導期限</w:t>
      </w:r>
      <w:r w:rsidRPr="00095BAC">
        <w:rPr>
          <w:rFonts w:hAnsi="標楷體"/>
        </w:rPr>
        <w:t>。目前</w:t>
      </w:r>
      <w:r>
        <w:rPr>
          <w:rFonts w:hAnsi="標楷體" w:hint="eastAsia"/>
        </w:rPr>
        <w:t>偏遠地區之</w:t>
      </w:r>
      <w:r>
        <w:rPr>
          <w:rFonts w:hAnsi="標楷體"/>
        </w:rPr>
        <w:t>民眾對</w:t>
      </w:r>
      <w:r w:rsidRPr="00095BAC">
        <w:rPr>
          <w:rFonts w:hAnsi="標楷體"/>
        </w:rPr>
        <w:t>新南威爾斯州監察使辦公室</w:t>
      </w:r>
      <w:r>
        <w:rPr>
          <w:rFonts w:hAnsi="標楷體" w:hint="eastAsia"/>
        </w:rPr>
        <w:t>業務及運作情況</w:t>
      </w:r>
      <w:r w:rsidRPr="00095BAC">
        <w:rPr>
          <w:rFonts w:hAnsi="標楷體"/>
        </w:rPr>
        <w:t>已</w:t>
      </w:r>
      <w:r>
        <w:rPr>
          <w:rFonts w:hAnsi="標楷體" w:hint="eastAsia"/>
        </w:rPr>
        <w:t>較往年</w:t>
      </w:r>
      <w:r w:rsidRPr="00095BAC">
        <w:rPr>
          <w:rFonts w:hAnsi="標楷體"/>
        </w:rPr>
        <w:t>逐漸瞭解。</w:t>
      </w:r>
    </w:p>
    <w:p w:rsidR="00AA3AE1" w:rsidRPr="00095BAC" w:rsidRDefault="00AA3AE1" w:rsidP="00584A52">
      <w:pPr>
        <w:suppressAutoHyphens/>
        <w:spacing w:line="520" w:lineRule="exact"/>
        <w:ind w:firstLineChars="200" w:firstLine="680"/>
        <w:jc w:val="both"/>
      </w:pPr>
    </w:p>
    <w:p w:rsidR="00A46F1A" w:rsidRPr="00A46F1A" w:rsidRDefault="00A46F1A" w:rsidP="00A46F1A">
      <w:pPr>
        <w:pStyle w:val="aff2"/>
        <w:numPr>
          <w:ilvl w:val="0"/>
          <w:numId w:val="11"/>
        </w:numPr>
        <w:suppressAutoHyphens/>
        <w:spacing w:line="520" w:lineRule="exact"/>
        <w:ind w:leftChars="0"/>
        <w:jc w:val="both"/>
        <w:rPr>
          <w:rFonts w:hAnsi="標楷體"/>
          <w:b/>
          <w:sz w:val="32"/>
          <w:szCs w:val="32"/>
        </w:rPr>
      </w:pPr>
      <w:r w:rsidRPr="00A46F1A">
        <w:rPr>
          <w:rFonts w:hAnsi="標楷體" w:hint="eastAsia"/>
          <w:b/>
          <w:sz w:val="32"/>
          <w:szCs w:val="32"/>
        </w:rPr>
        <w:t>免付費專線</w:t>
      </w:r>
    </w:p>
    <w:p w:rsidR="0032195E" w:rsidRDefault="00584A52" w:rsidP="00584A52">
      <w:pPr>
        <w:suppressAutoHyphens/>
        <w:spacing w:line="520" w:lineRule="exact"/>
        <w:ind w:firstLineChars="200" w:firstLine="680"/>
        <w:jc w:val="both"/>
        <w:rPr>
          <w:rFonts w:hAnsi="標楷體"/>
        </w:rPr>
      </w:pPr>
      <w:r w:rsidRPr="00584A52">
        <w:rPr>
          <w:rFonts w:hAnsi="標楷體" w:hint="eastAsia"/>
        </w:rPr>
        <w:t>新南威爾斯州雖然是澳洲人口最稠密的地區</w:t>
      </w:r>
      <w:r w:rsidRPr="00584A52">
        <w:rPr>
          <w:rFonts w:ascii="標楷體" w:hAnsi="標楷體" w:hint="eastAsia"/>
        </w:rPr>
        <w:t>，惟</w:t>
      </w:r>
      <w:r>
        <w:rPr>
          <w:rFonts w:hint="eastAsia"/>
        </w:rPr>
        <w:t>60</w:t>
      </w:r>
      <w:r w:rsidRPr="001817A2">
        <w:t>%</w:t>
      </w:r>
      <w:r>
        <w:rPr>
          <w:rFonts w:hint="eastAsia"/>
        </w:rPr>
        <w:t>以上</w:t>
      </w:r>
      <w:r w:rsidRPr="00584A52">
        <w:rPr>
          <w:rFonts w:ascii="標楷體" w:hAnsi="標楷體" w:hint="eastAsia"/>
        </w:rPr>
        <w:t>之居民住在雪梨，但</w:t>
      </w:r>
      <w:r w:rsidRPr="00584A52">
        <w:rPr>
          <w:rFonts w:hAnsi="標楷體"/>
        </w:rPr>
        <w:t>新南威爾斯州監察使辦公室並無其他分支單位，所以</w:t>
      </w:r>
      <w:r w:rsidRPr="00584A52">
        <w:rPr>
          <w:rFonts w:hAnsi="標楷體" w:hint="eastAsia"/>
        </w:rPr>
        <w:t>位處</w:t>
      </w:r>
      <w:r w:rsidRPr="00584A52">
        <w:rPr>
          <w:rFonts w:hAnsi="標楷體"/>
        </w:rPr>
        <w:t>偏遠地區民眾</w:t>
      </w:r>
      <w:r w:rsidRPr="00584A52">
        <w:rPr>
          <w:rFonts w:hAnsi="標楷體" w:hint="eastAsia"/>
        </w:rPr>
        <w:t>倘有陳情需求</w:t>
      </w:r>
      <w:r w:rsidRPr="00584A52">
        <w:rPr>
          <w:rFonts w:ascii="標楷體" w:hAnsi="標楷體" w:hint="eastAsia"/>
        </w:rPr>
        <w:t>，</w:t>
      </w:r>
      <w:r w:rsidRPr="00584A52">
        <w:rPr>
          <w:rFonts w:hAnsi="標楷體" w:hint="eastAsia"/>
        </w:rPr>
        <w:t>多以</w:t>
      </w:r>
      <w:r w:rsidRPr="00584A52">
        <w:rPr>
          <w:rFonts w:hAnsi="標楷體"/>
        </w:rPr>
        <w:t>透過免付費專線（</w:t>
      </w:r>
      <w:r w:rsidRPr="00095BAC">
        <w:t>free-phone number</w:t>
      </w:r>
      <w:r w:rsidRPr="00584A52">
        <w:rPr>
          <w:rFonts w:hAnsi="標楷體"/>
        </w:rPr>
        <w:t>）</w:t>
      </w:r>
      <w:r w:rsidRPr="00584A52">
        <w:rPr>
          <w:rFonts w:hAnsi="標楷體" w:hint="eastAsia"/>
        </w:rPr>
        <w:t>的方式向</w:t>
      </w:r>
      <w:r w:rsidRPr="00584A52">
        <w:rPr>
          <w:rFonts w:hAnsi="標楷體"/>
        </w:rPr>
        <w:t>新南威爾斯州監察使辦公室</w:t>
      </w:r>
      <w:r w:rsidRPr="00584A52">
        <w:rPr>
          <w:rFonts w:hAnsi="標楷體" w:hint="eastAsia"/>
        </w:rPr>
        <w:t>提出</w:t>
      </w:r>
      <w:r w:rsidRPr="00584A52">
        <w:rPr>
          <w:rFonts w:hAnsi="標楷體"/>
        </w:rPr>
        <w:t>陳</w:t>
      </w:r>
      <w:r w:rsidRPr="00584A52">
        <w:rPr>
          <w:rFonts w:hAnsi="標楷體" w:hint="eastAsia"/>
        </w:rPr>
        <w:t>情</w:t>
      </w:r>
      <w:r w:rsidRPr="00584A52">
        <w:rPr>
          <w:rFonts w:hAnsi="標楷體"/>
        </w:rPr>
        <w:t>。</w:t>
      </w:r>
      <w:r w:rsidR="0032195E">
        <w:rPr>
          <w:rFonts w:hAnsi="標楷體"/>
        </w:rPr>
        <w:t>在此</w:t>
      </w:r>
      <w:r w:rsidR="0032195E">
        <w:rPr>
          <w:rFonts w:hAnsi="標楷體" w:hint="eastAsia"/>
        </w:rPr>
        <w:t>特殊</w:t>
      </w:r>
      <w:r w:rsidR="0032195E">
        <w:rPr>
          <w:rFonts w:hAnsi="標楷體"/>
        </w:rPr>
        <w:t>情</w:t>
      </w:r>
      <w:r w:rsidR="0032195E">
        <w:rPr>
          <w:rFonts w:hAnsi="標楷體" w:hint="eastAsia"/>
        </w:rPr>
        <w:t>形之</w:t>
      </w:r>
      <w:r w:rsidR="0032195E">
        <w:rPr>
          <w:rFonts w:hAnsi="標楷體"/>
        </w:rPr>
        <w:t>下，</w:t>
      </w:r>
      <w:r w:rsidR="0032195E" w:rsidRPr="00095BAC">
        <w:rPr>
          <w:rFonts w:hAnsi="標楷體"/>
        </w:rPr>
        <w:t>新南威爾斯州監察使辦公室</w:t>
      </w:r>
      <w:r w:rsidR="0032195E">
        <w:rPr>
          <w:rFonts w:hAnsi="標楷體" w:hint="eastAsia"/>
        </w:rPr>
        <w:t>會將</w:t>
      </w:r>
      <w:r w:rsidR="0032195E">
        <w:rPr>
          <w:rFonts w:hAnsi="標楷體"/>
        </w:rPr>
        <w:t>此類</w:t>
      </w:r>
      <w:r w:rsidR="0032195E">
        <w:rPr>
          <w:rFonts w:hAnsi="標楷體" w:hint="eastAsia"/>
        </w:rPr>
        <w:t>陳情案件</w:t>
      </w:r>
      <w:r w:rsidR="0032195E">
        <w:rPr>
          <w:rFonts w:hAnsi="標楷體"/>
        </w:rPr>
        <w:t>視為正式陳</w:t>
      </w:r>
      <w:r w:rsidR="0032195E">
        <w:rPr>
          <w:rFonts w:hAnsi="標楷體" w:hint="eastAsia"/>
        </w:rPr>
        <w:t>情</w:t>
      </w:r>
      <w:r w:rsidR="0032195E" w:rsidRPr="00095BAC">
        <w:rPr>
          <w:rFonts w:hAnsi="標楷體"/>
        </w:rPr>
        <w:t>（</w:t>
      </w:r>
      <w:r w:rsidR="0032195E" w:rsidRPr="00095BAC">
        <w:t>formal complaints</w:t>
      </w:r>
      <w:r w:rsidR="0032195E">
        <w:rPr>
          <w:rFonts w:hAnsi="標楷體"/>
        </w:rPr>
        <w:t>）。</w:t>
      </w:r>
      <w:r w:rsidR="0032195E">
        <w:rPr>
          <w:rFonts w:hAnsi="標楷體" w:hint="eastAsia"/>
        </w:rPr>
        <w:t>此外</w:t>
      </w:r>
      <w:r w:rsidR="0032195E" w:rsidRPr="00095BAC">
        <w:rPr>
          <w:rFonts w:hAnsi="標楷體"/>
        </w:rPr>
        <w:t>，新南威爾斯州監察使辦公室亦會至監獄告知受刑人，如有</w:t>
      </w:r>
      <w:r w:rsidR="0032195E">
        <w:rPr>
          <w:rFonts w:hAnsi="標楷體" w:hint="eastAsia"/>
        </w:rPr>
        <w:t>陳情</w:t>
      </w:r>
      <w:r w:rsidR="0032195E" w:rsidRPr="00095BAC">
        <w:rPr>
          <w:rFonts w:hAnsi="標楷體"/>
        </w:rPr>
        <w:t>需要，</w:t>
      </w:r>
      <w:r w:rsidR="0032195E">
        <w:rPr>
          <w:rFonts w:hAnsi="標楷體" w:hint="eastAsia"/>
        </w:rPr>
        <w:t>亦</w:t>
      </w:r>
      <w:r w:rsidR="0032195E">
        <w:rPr>
          <w:rFonts w:hAnsi="標楷體"/>
        </w:rPr>
        <w:t>得撥打</w:t>
      </w:r>
      <w:r w:rsidR="0032195E" w:rsidRPr="00095BAC">
        <w:rPr>
          <w:rFonts w:hAnsi="標楷體"/>
        </w:rPr>
        <w:t>免付費專線</w:t>
      </w:r>
      <w:r w:rsidR="0032195E">
        <w:rPr>
          <w:rFonts w:hAnsi="標楷體" w:hint="eastAsia"/>
        </w:rPr>
        <w:t>尋求協助</w:t>
      </w:r>
      <w:r w:rsidR="0032195E" w:rsidRPr="00095BAC">
        <w:rPr>
          <w:rFonts w:hAnsi="標楷體"/>
        </w:rPr>
        <w:t>。</w:t>
      </w:r>
    </w:p>
    <w:p w:rsidR="00584A52" w:rsidRPr="00584A52" w:rsidRDefault="00584A52" w:rsidP="00584A52">
      <w:pPr>
        <w:suppressAutoHyphens/>
        <w:spacing w:line="520" w:lineRule="exact"/>
        <w:ind w:firstLineChars="200" w:firstLine="680"/>
        <w:jc w:val="both"/>
      </w:pPr>
    </w:p>
    <w:p w:rsidR="00A46F1A" w:rsidRPr="00A46F1A" w:rsidRDefault="00A46F1A" w:rsidP="00A46F1A">
      <w:pPr>
        <w:pStyle w:val="aff2"/>
        <w:numPr>
          <w:ilvl w:val="0"/>
          <w:numId w:val="11"/>
        </w:numPr>
        <w:suppressAutoHyphens/>
        <w:spacing w:line="520" w:lineRule="exact"/>
        <w:ind w:leftChars="0"/>
        <w:jc w:val="both"/>
        <w:rPr>
          <w:rFonts w:hAnsi="標楷體"/>
          <w:b/>
          <w:sz w:val="32"/>
          <w:szCs w:val="32"/>
        </w:rPr>
      </w:pPr>
      <w:r w:rsidRPr="00A46F1A">
        <w:rPr>
          <w:rFonts w:hAnsi="標楷體" w:hint="eastAsia"/>
          <w:b/>
          <w:sz w:val="32"/>
          <w:szCs w:val="32"/>
        </w:rPr>
        <w:t>其他措施</w:t>
      </w:r>
    </w:p>
    <w:p w:rsidR="0032195E" w:rsidRDefault="0032195E" w:rsidP="00C46E57">
      <w:pPr>
        <w:suppressAutoHyphens/>
        <w:spacing w:line="520" w:lineRule="exact"/>
        <w:ind w:firstLineChars="200" w:firstLine="680"/>
        <w:jc w:val="both"/>
        <w:rPr>
          <w:rFonts w:hAnsi="標楷體"/>
        </w:rPr>
      </w:pPr>
      <w:r w:rsidRPr="00095BAC">
        <w:rPr>
          <w:rFonts w:hAnsi="標楷體"/>
        </w:rPr>
        <w:t>新南威爾斯州監察使辦公室</w:t>
      </w:r>
      <w:r>
        <w:rPr>
          <w:rFonts w:hAnsi="標楷體" w:hint="eastAsia"/>
        </w:rPr>
        <w:t>亦透過編撰相關報告</w:t>
      </w:r>
      <w:r w:rsidRPr="00095BAC">
        <w:rPr>
          <w:rFonts w:hAnsi="標楷體"/>
        </w:rPr>
        <w:t>、指引</w:t>
      </w:r>
      <w:r>
        <w:rPr>
          <w:rFonts w:hAnsi="標楷體"/>
        </w:rPr>
        <w:t>、手冊、資訊傳單及明信片、</w:t>
      </w:r>
      <w:r>
        <w:rPr>
          <w:rFonts w:hAnsi="標楷體" w:hint="eastAsia"/>
        </w:rPr>
        <w:t>文宣等出版品及網站的方式</w:t>
      </w:r>
      <w:r>
        <w:rPr>
          <w:rFonts w:ascii="標楷體" w:hAnsi="標楷體" w:hint="eastAsia"/>
        </w:rPr>
        <w:t>，</w:t>
      </w:r>
      <w:r>
        <w:rPr>
          <w:rFonts w:hAnsi="標楷體" w:hint="eastAsia"/>
        </w:rPr>
        <w:t>提</w:t>
      </w:r>
      <w:r>
        <w:rPr>
          <w:rFonts w:hAnsi="標楷體" w:hint="eastAsia"/>
        </w:rPr>
        <w:lastRenderedPageBreak/>
        <w:t>供相關職權宣導的各類資訊</w:t>
      </w:r>
      <w:r>
        <w:rPr>
          <w:rFonts w:ascii="標楷體" w:hAnsi="標楷體" w:hint="eastAsia"/>
        </w:rPr>
        <w:t>。在實務運作上，</w:t>
      </w:r>
      <w:r w:rsidRPr="00095BAC">
        <w:rPr>
          <w:rFonts w:hAnsi="標楷體"/>
        </w:rPr>
        <w:t>新南威爾斯州監察使辦公室</w:t>
      </w:r>
      <w:r>
        <w:rPr>
          <w:rFonts w:hAnsi="標楷體" w:hint="eastAsia"/>
        </w:rPr>
        <w:t>本年度透過</w:t>
      </w:r>
      <w:r w:rsidRPr="00095BAC">
        <w:rPr>
          <w:rFonts w:hAnsi="標楷體"/>
        </w:rPr>
        <w:t>圓桌會議或社區研討會等方式</w:t>
      </w:r>
      <w:r>
        <w:rPr>
          <w:rFonts w:ascii="標楷體" w:hAnsi="標楷體" w:hint="eastAsia"/>
        </w:rPr>
        <w:t>，</w:t>
      </w:r>
      <w:r>
        <w:rPr>
          <w:rFonts w:hAnsi="標楷體" w:hint="eastAsia"/>
        </w:rPr>
        <w:t>將相關職權宣導的訊</w:t>
      </w:r>
      <w:r w:rsidR="00A46F1A">
        <w:rPr>
          <w:rFonts w:hAnsi="標楷體" w:hint="eastAsia"/>
        </w:rPr>
        <w:t>息</w:t>
      </w:r>
      <w:r>
        <w:rPr>
          <w:rFonts w:hAnsi="標楷體" w:hint="eastAsia"/>
        </w:rPr>
        <w:t>傳達給偏遠地區民眾</w:t>
      </w:r>
      <w:r>
        <w:rPr>
          <w:rFonts w:ascii="標楷體" w:hAnsi="標楷體" w:hint="eastAsia"/>
        </w:rPr>
        <w:t>（</w:t>
      </w:r>
      <w:r>
        <w:rPr>
          <w:rFonts w:hAnsi="標楷體" w:hint="eastAsia"/>
        </w:rPr>
        <w:t>尤其是針對陳情業務方面</w:t>
      </w:r>
      <w:r>
        <w:rPr>
          <w:rFonts w:ascii="標楷體" w:hAnsi="標楷體" w:hint="eastAsia"/>
        </w:rPr>
        <w:t>）</w:t>
      </w:r>
      <w:r w:rsidR="00B672CB">
        <w:rPr>
          <w:rFonts w:ascii="標楷體" w:hAnsi="標楷體" w:hint="eastAsia"/>
        </w:rPr>
        <w:t>；對於特定族群（如原住民族、青少年等）亦舉辦相關活動，藉以提高</w:t>
      </w:r>
      <w:r w:rsidR="00B672CB" w:rsidRPr="00095BAC">
        <w:rPr>
          <w:rFonts w:hAnsi="標楷體"/>
        </w:rPr>
        <w:t>新南威爾斯州監察使辦公室</w:t>
      </w:r>
      <w:r w:rsidR="00B672CB">
        <w:rPr>
          <w:rFonts w:hAnsi="標楷體" w:hint="eastAsia"/>
        </w:rPr>
        <w:t>之曝光率</w:t>
      </w:r>
      <w:r w:rsidR="00B672CB">
        <w:rPr>
          <w:rFonts w:ascii="標楷體" w:hAnsi="標楷體" w:hint="eastAsia"/>
        </w:rPr>
        <w:t>，</w:t>
      </w:r>
      <w:r w:rsidR="00B672CB">
        <w:rPr>
          <w:rFonts w:hAnsi="標楷體" w:hint="eastAsia"/>
        </w:rPr>
        <w:t>加強偏遠地區民眾對</w:t>
      </w:r>
      <w:r w:rsidR="00D3746D">
        <w:rPr>
          <w:rFonts w:hAnsi="標楷體" w:hint="eastAsia"/>
        </w:rPr>
        <w:t>該</w:t>
      </w:r>
      <w:r w:rsidR="00B672CB" w:rsidRPr="00095BAC">
        <w:rPr>
          <w:rFonts w:hAnsi="標楷體"/>
        </w:rPr>
        <w:t>辦公室</w:t>
      </w:r>
      <w:r w:rsidR="00B672CB">
        <w:rPr>
          <w:rFonts w:hAnsi="標楷體" w:hint="eastAsia"/>
        </w:rPr>
        <w:t>受理陳情職權之認識</w:t>
      </w:r>
      <w:r w:rsidR="00B672CB">
        <w:rPr>
          <w:rFonts w:ascii="標楷體" w:hAnsi="標楷體" w:hint="eastAsia"/>
        </w:rPr>
        <w:t>。</w:t>
      </w:r>
    </w:p>
    <w:p w:rsidR="00D1639A" w:rsidRPr="00095BAC" w:rsidRDefault="00D1639A" w:rsidP="00C46E57">
      <w:pPr>
        <w:suppressAutoHyphens/>
        <w:spacing w:line="520" w:lineRule="exact"/>
        <w:ind w:firstLineChars="200" w:firstLine="680"/>
        <w:jc w:val="both"/>
      </w:pPr>
    </w:p>
    <w:p w:rsidR="00D1639A" w:rsidRPr="00095BAC" w:rsidRDefault="00E46262" w:rsidP="00C46E57">
      <w:pPr>
        <w:suppressAutoHyphens/>
        <w:spacing w:line="520" w:lineRule="exact"/>
        <w:ind w:firstLineChars="200" w:firstLine="680"/>
        <w:jc w:val="both"/>
      </w:pPr>
      <w:r>
        <w:rPr>
          <w:rFonts w:hAnsi="標楷體" w:hint="eastAsia"/>
        </w:rPr>
        <w:t>4</w:t>
      </w:r>
      <w:r w:rsidR="00D1639A" w:rsidRPr="00095BAC">
        <w:rPr>
          <w:rFonts w:hAnsi="標楷體"/>
        </w:rPr>
        <w:t>、職權宣導</w:t>
      </w:r>
    </w:p>
    <w:p w:rsidR="00B672CB" w:rsidRDefault="00D1639A" w:rsidP="00C46E57">
      <w:pPr>
        <w:suppressAutoHyphens/>
        <w:spacing w:line="520" w:lineRule="exact"/>
        <w:ind w:firstLineChars="200" w:firstLine="680"/>
        <w:jc w:val="both"/>
        <w:rPr>
          <w:rFonts w:ascii="標楷體" w:hAnsi="標楷體"/>
        </w:rPr>
      </w:pPr>
      <w:r w:rsidRPr="00095BAC">
        <w:rPr>
          <w:rFonts w:hAnsi="標楷體"/>
        </w:rPr>
        <w:t>新南威爾斯</w:t>
      </w:r>
      <w:r w:rsidR="00D3746D">
        <w:rPr>
          <w:rFonts w:hAnsi="標楷體" w:hint="eastAsia"/>
        </w:rPr>
        <w:t>州</w:t>
      </w:r>
      <w:r w:rsidRPr="00095BAC">
        <w:rPr>
          <w:rFonts w:hAnsi="標楷體"/>
        </w:rPr>
        <w:t>監察使辦公室針對職權宣導方式，</w:t>
      </w:r>
      <w:r w:rsidR="00B672CB">
        <w:rPr>
          <w:rFonts w:hAnsi="標楷體" w:hint="eastAsia"/>
        </w:rPr>
        <w:t>著</w:t>
      </w:r>
      <w:r w:rsidRPr="00095BAC">
        <w:rPr>
          <w:rFonts w:hAnsi="標楷體"/>
        </w:rPr>
        <w:t>重於透過出版品及網站提供</w:t>
      </w:r>
      <w:r w:rsidR="00B672CB">
        <w:rPr>
          <w:rFonts w:hAnsi="標楷體" w:hint="eastAsia"/>
        </w:rPr>
        <w:t>相關</w:t>
      </w:r>
      <w:r w:rsidR="00B672CB">
        <w:rPr>
          <w:rFonts w:hAnsi="標楷體"/>
        </w:rPr>
        <w:t>職權資訊</w:t>
      </w:r>
      <w:r w:rsidRPr="00095BAC">
        <w:rPr>
          <w:rFonts w:hAnsi="標楷體"/>
        </w:rPr>
        <w:t>。</w:t>
      </w:r>
      <w:r w:rsidR="00B672CB">
        <w:rPr>
          <w:rFonts w:hAnsi="標楷體" w:hint="eastAsia"/>
        </w:rPr>
        <w:t>在出版品方面</w:t>
      </w:r>
      <w:r w:rsidR="00B672CB">
        <w:rPr>
          <w:rFonts w:ascii="標楷體" w:hAnsi="標楷體" w:hint="eastAsia"/>
        </w:rPr>
        <w:t>，</w:t>
      </w:r>
      <w:r w:rsidR="00B672CB" w:rsidRPr="00095BAC">
        <w:rPr>
          <w:rFonts w:hAnsi="標楷體"/>
        </w:rPr>
        <w:t>新南威爾斯監察使辦公室</w:t>
      </w:r>
      <w:r w:rsidR="00B672CB">
        <w:rPr>
          <w:rFonts w:hAnsi="標楷體" w:hint="eastAsia"/>
        </w:rPr>
        <w:t>除定期編撰年報外</w:t>
      </w:r>
      <w:r w:rsidR="00B672CB">
        <w:rPr>
          <w:rFonts w:ascii="標楷體" w:hAnsi="標楷體" w:hint="eastAsia"/>
        </w:rPr>
        <w:t>，亦不定期編製許多指引、方針、報告、小冊子等宣導文件；在網站設計方面，</w:t>
      </w:r>
      <w:r w:rsidR="00B672CB" w:rsidRPr="00095BAC">
        <w:rPr>
          <w:rFonts w:hAnsi="標楷體"/>
        </w:rPr>
        <w:t>新南威爾斯</w:t>
      </w:r>
      <w:r w:rsidR="00D3746D">
        <w:rPr>
          <w:rFonts w:hAnsi="標楷體" w:hint="eastAsia"/>
        </w:rPr>
        <w:t>州</w:t>
      </w:r>
      <w:r w:rsidR="00B672CB" w:rsidRPr="00095BAC">
        <w:rPr>
          <w:rFonts w:hAnsi="標楷體"/>
        </w:rPr>
        <w:t>監察使辦公室</w:t>
      </w:r>
      <w:r w:rsidR="00B672CB">
        <w:rPr>
          <w:rFonts w:hAnsi="標楷體" w:hint="eastAsia"/>
        </w:rPr>
        <w:t>除將歷年發行之出版品及宣導文宣以電子化的方式</w:t>
      </w:r>
      <w:r w:rsidR="00B672CB">
        <w:rPr>
          <w:rFonts w:ascii="標楷體" w:hAnsi="標楷體" w:hint="eastAsia"/>
        </w:rPr>
        <w:t>，</w:t>
      </w:r>
      <w:r w:rsidR="00B672CB">
        <w:rPr>
          <w:rFonts w:hAnsi="標楷體" w:hint="eastAsia"/>
        </w:rPr>
        <w:t>清楚展示於網頁資訊外</w:t>
      </w:r>
      <w:r w:rsidR="00B672CB">
        <w:rPr>
          <w:rFonts w:ascii="標楷體" w:hAnsi="標楷體" w:hint="eastAsia"/>
        </w:rPr>
        <w:t>，</w:t>
      </w:r>
      <w:r w:rsidR="000716E1">
        <w:rPr>
          <w:rFonts w:hAnsi="標楷體" w:hint="eastAsia"/>
        </w:rPr>
        <w:t>亦提供電子報及簡訊服務</w:t>
      </w:r>
      <w:r w:rsidR="000716E1">
        <w:rPr>
          <w:rFonts w:ascii="標楷體" w:hAnsi="標楷體" w:hint="eastAsia"/>
        </w:rPr>
        <w:t>。</w:t>
      </w:r>
    </w:p>
    <w:p w:rsidR="00584A52" w:rsidRDefault="00584A52" w:rsidP="00C46E57">
      <w:pPr>
        <w:suppressAutoHyphens/>
        <w:spacing w:line="520" w:lineRule="exact"/>
        <w:ind w:firstLineChars="200" w:firstLine="680"/>
        <w:jc w:val="both"/>
        <w:rPr>
          <w:rFonts w:hAnsi="標楷體"/>
        </w:rPr>
      </w:pPr>
    </w:p>
    <w:p w:rsidR="00A46F1A" w:rsidRPr="00A46F1A" w:rsidRDefault="00A46F1A" w:rsidP="00A46F1A">
      <w:pPr>
        <w:pStyle w:val="aff2"/>
        <w:numPr>
          <w:ilvl w:val="0"/>
          <w:numId w:val="11"/>
        </w:numPr>
        <w:suppressAutoHyphens/>
        <w:spacing w:line="520" w:lineRule="exact"/>
        <w:ind w:leftChars="0"/>
        <w:jc w:val="both"/>
        <w:rPr>
          <w:rFonts w:hAnsi="標楷體"/>
          <w:b/>
          <w:sz w:val="32"/>
          <w:szCs w:val="32"/>
        </w:rPr>
      </w:pPr>
      <w:r w:rsidRPr="00A46F1A">
        <w:rPr>
          <w:rFonts w:hAnsi="標楷體" w:hint="eastAsia"/>
          <w:b/>
          <w:sz w:val="32"/>
          <w:szCs w:val="32"/>
        </w:rPr>
        <w:t>多語言服務</w:t>
      </w:r>
    </w:p>
    <w:p w:rsidR="000716E1" w:rsidRDefault="000716E1" w:rsidP="00C46E57">
      <w:pPr>
        <w:suppressAutoHyphens/>
        <w:spacing w:line="520" w:lineRule="exact"/>
        <w:ind w:firstLineChars="200" w:firstLine="680"/>
        <w:jc w:val="both"/>
        <w:rPr>
          <w:rFonts w:hAnsi="標楷體"/>
        </w:rPr>
      </w:pPr>
      <w:r w:rsidRPr="00095BAC">
        <w:rPr>
          <w:rFonts w:hAnsi="標楷體"/>
        </w:rPr>
        <w:t>新南威爾斯</w:t>
      </w:r>
      <w:r w:rsidR="00D3746D">
        <w:rPr>
          <w:rFonts w:hAnsi="標楷體" w:hint="eastAsia"/>
        </w:rPr>
        <w:t>州</w:t>
      </w:r>
      <w:r w:rsidRPr="00095BAC">
        <w:rPr>
          <w:rFonts w:hAnsi="標楷體"/>
        </w:rPr>
        <w:t>監察使辦公室</w:t>
      </w:r>
      <w:r>
        <w:rPr>
          <w:rFonts w:hAnsi="標楷體" w:hint="eastAsia"/>
        </w:rPr>
        <w:t>針對宣導</w:t>
      </w:r>
      <w:r w:rsidR="00D3746D">
        <w:rPr>
          <w:rFonts w:hAnsi="標楷體" w:hint="eastAsia"/>
        </w:rPr>
        <w:t>客群之</w:t>
      </w:r>
      <w:r>
        <w:rPr>
          <w:rFonts w:hAnsi="標楷體" w:hint="eastAsia"/>
        </w:rPr>
        <w:t>不同</w:t>
      </w:r>
      <w:r>
        <w:rPr>
          <w:rFonts w:ascii="標楷體" w:hAnsi="標楷體" w:hint="eastAsia"/>
        </w:rPr>
        <w:t>，</w:t>
      </w:r>
      <w:r>
        <w:rPr>
          <w:rFonts w:hAnsi="標楷體" w:hint="eastAsia"/>
        </w:rPr>
        <w:t>亦提供多種語言版本的網站內容</w:t>
      </w:r>
      <w:r>
        <w:rPr>
          <w:rFonts w:ascii="標楷體" w:hAnsi="標楷體" w:hint="eastAsia"/>
        </w:rPr>
        <w:t>，</w:t>
      </w:r>
      <w:r>
        <w:rPr>
          <w:rFonts w:hAnsi="標楷體" w:hint="eastAsia"/>
        </w:rPr>
        <w:t>提供使用者以自身族群語言的網頁介紹</w:t>
      </w:r>
      <w:r>
        <w:rPr>
          <w:rFonts w:ascii="標楷體" w:hAnsi="標楷體" w:hint="eastAsia"/>
        </w:rPr>
        <w:t>，</w:t>
      </w:r>
      <w:r>
        <w:rPr>
          <w:rFonts w:hAnsi="標楷體" w:hint="eastAsia"/>
        </w:rPr>
        <w:t>瞭解其權益如何獲得有效的保障</w:t>
      </w:r>
      <w:r>
        <w:rPr>
          <w:rFonts w:ascii="標楷體" w:hAnsi="標楷體" w:hint="eastAsia"/>
        </w:rPr>
        <w:t>；此外，針對原住民族、青少年、消費者等特定群體，亦製作相關受理陳情之宣導手冊，俾此類較弱勢之</w:t>
      </w:r>
      <w:r w:rsidR="00D3746D">
        <w:rPr>
          <w:rFonts w:ascii="標楷體" w:hAnsi="標楷體" w:hint="eastAsia"/>
        </w:rPr>
        <w:t>族群</w:t>
      </w:r>
      <w:r>
        <w:rPr>
          <w:rFonts w:ascii="標楷體" w:hAnsi="標楷體" w:hint="eastAsia"/>
        </w:rPr>
        <w:t>瞭解</w:t>
      </w:r>
      <w:r w:rsidR="00D3746D" w:rsidRPr="00095BAC">
        <w:rPr>
          <w:rFonts w:hAnsi="標楷體"/>
        </w:rPr>
        <w:t>新南威爾斯</w:t>
      </w:r>
      <w:r w:rsidR="00D3746D">
        <w:rPr>
          <w:rFonts w:hAnsi="標楷體" w:hint="eastAsia"/>
        </w:rPr>
        <w:t>州</w:t>
      </w:r>
      <w:r w:rsidR="00D3746D" w:rsidRPr="00095BAC">
        <w:rPr>
          <w:rFonts w:hAnsi="標楷體"/>
        </w:rPr>
        <w:t>監察使辦公室</w:t>
      </w:r>
      <w:r w:rsidR="00D3746D">
        <w:rPr>
          <w:rFonts w:hAnsi="標楷體" w:hint="eastAsia"/>
        </w:rPr>
        <w:t>受理</w:t>
      </w:r>
      <w:r>
        <w:rPr>
          <w:rFonts w:ascii="標楷體" w:hAnsi="標楷體" w:hint="eastAsia"/>
        </w:rPr>
        <w:t>陳情</w:t>
      </w:r>
      <w:r w:rsidR="00D3746D">
        <w:rPr>
          <w:rFonts w:ascii="標楷體" w:hAnsi="標楷體" w:hint="eastAsia"/>
        </w:rPr>
        <w:t>之</w:t>
      </w:r>
      <w:r>
        <w:rPr>
          <w:rFonts w:ascii="標楷體" w:hAnsi="標楷體" w:hint="eastAsia"/>
        </w:rPr>
        <w:t>機制，並</w:t>
      </w:r>
      <w:r w:rsidR="00D3746D">
        <w:rPr>
          <w:rFonts w:ascii="標楷體" w:hAnsi="標楷體" w:hint="eastAsia"/>
        </w:rPr>
        <w:t>得</w:t>
      </w:r>
      <w:r>
        <w:rPr>
          <w:rFonts w:ascii="標楷體" w:hAnsi="標楷體" w:hint="eastAsia"/>
        </w:rPr>
        <w:t>透過此一方式</w:t>
      </w:r>
      <w:r w:rsidRPr="00095BAC">
        <w:rPr>
          <w:rFonts w:hAnsi="標楷體"/>
        </w:rPr>
        <w:t>傾訴冤屈</w:t>
      </w:r>
      <w:r>
        <w:rPr>
          <w:rFonts w:ascii="標楷體" w:hAnsi="標楷體" w:hint="eastAsia"/>
        </w:rPr>
        <w:t>。</w:t>
      </w:r>
    </w:p>
    <w:p w:rsidR="000716E1" w:rsidRDefault="000716E1" w:rsidP="00C46E57">
      <w:pPr>
        <w:suppressAutoHyphens/>
        <w:spacing w:line="520" w:lineRule="exact"/>
        <w:ind w:firstLineChars="200" w:firstLine="680"/>
        <w:jc w:val="both"/>
        <w:rPr>
          <w:rFonts w:hAnsi="標楷體"/>
        </w:rPr>
      </w:pPr>
      <w:r w:rsidRPr="00095BAC">
        <w:rPr>
          <w:rFonts w:hAnsi="標楷體"/>
        </w:rPr>
        <w:t>新南威爾斯</w:t>
      </w:r>
      <w:r w:rsidR="00D3746D">
        <w:rPr>
          <w:rFonts w:hAnsi="標楷體" w:hint="eastAsia"/>
        </w:rPr>
        <w:t>州</w:t>
      </w:r>
      <w:r w:rsidRPr="00095BAC">
        <w:rPr>
          <w:rFonts w:hAnsi="標楷體"/>
        </w:rPr>
        <w:t>監察使辦公室</w:t>
      </w:r>
      <w:r>
        <w:rPr>
          <w:rFonts w:hAnsi="標楷體" w:hint="eastAsia"/>
        </w:rPr>
        <w:t>亦針對特定議題</w:t>
      </w:r>
      <w:r>
        <w:rPr>
          <w:rFonts w:ascii="標楷體" w:hAnsi="標楷體" w:hint="eastAsia"/>
        </w:rPr>
        <w:t>（如針對職場兒童之保護、身心障礙者權益的維護、警察人員執法不當等問題），</w:t>
      </w:r>
      <w:r>
        <w:rPr>
          <w:rFonts w:hAnsi="標楷體" w:hint="eastAsia"/>
        </w:rPr>
        <w:t>撰擬相關出版品</w:t>
      </w:r>
      <w:r>
        <w:rPr>
          <w:rFonts w:ascii="標楷體" w:hAnsi="標楷體" w:hint="eastAsia"/>
        </w:rPr>
        <w:t>，並於網站上提供相關資訊，喚醒</w:t>
      </w:r>
      <w:r>
        <w:rPr>
          <w:rFonts w:ascii="標楷體" w:hAnsi="標楷體" w:hint="eastAsia"/>
        </w:rPr>
        <w:lastRenderedPageBreak/>
        <w:t>國人對此類重大特殊議題之重視。</w:t>
      </w:r>
      <w:r w:rsidR="0071323E">
        <w:rPr>
          <w:rFonts w:ascii="標楷體" w:hAnsi="標楷體" w:hint="eastAsia"/>
        </w:rPr>
        <w:t>近年來，</w:t>
      </w:r>
      <w:r w:rsidR="0071323E" w:rsidRPr="00095BAC">
        <w:rPr>
          <w:rFonts w:hAnsi="標楷體"/>
        </w:rPr>
        <w:t>新南威爾斯</w:t>
      </w:r>
      <w:r w:rsidR="00D3746D">
        <w:rPr>
          <w:rFonts w:hAnsi="標楷體" w:hint="eastAsia"/>
        </w:rPr>
        <w:t>州</w:t>
      </w:r>
      <w:r w:rsidR="0071323E" w:rsidRPr="00095BAC">
        <w:rPr>
          <w:rFonts w:hAnsi="標楷體"/>
        </w:rPr>
        <w:t>監察使辦公室</w:t>
      </w:r>
      <w:r w:rsidR="0071323E">
        <w:rPr>
          <w:rFonts w:hAnsi="標楷體" w:hint="eastAsia"/>
        </w:rPr>
        <w:t>較強調宣導免付費專線之重要性</w:t>
      </w:r>
      <w:r w:rsidR="0071323E">
        <w:rPr>
          <w:rFonts w:ascii="標楷體" w:hAnsi="標楷體" w:hint="eastAsia"/>
        </w:rPr>
        <w:t>，讓受刑人及偏逺地區民眾均能知悉此一專線電話尋求協助。</w:t>
      </w:r>
    </w:p>
    <w:p w:rsidR="0071323E" w:rsidRDefault="0071323E" w:rsidP="0071323E">
      <w:pPr>
        <w:suppressAutoHyphens/>
        <w:spacing w:line="520" w:lineRule="exact"/>
        <w:ind w:firstLineChars="200" w:firstLine="680"/>
        <w:jc w:val="both"/>
        <w:rPr>
          <w:rFonts w:ascii="標楷體" w:hAnsi="標楷體"/>
        </w:rPr>
      </w:pPr>
      <w:r w:rsidRPr="00095BAC">
        <w:rPr>
          <w:rFonts w:hAnsi="標楷體"/>
        </w:rPr>
        <w:t>新南威爾斯</w:t>
      </w:r>
      <w:r w:rsidR="00D3746D">
        <w:rPr>
          <w:rFonts w:hAnsi="標楷體" w:hint="eastAsia"/>
        </w:rPr>
        <w:t>州</w:t>
      </w:r>
      <w:r w:rsidRPr="00095BAC">
        <w:rPr>
          <w:rFonts w:hAnsi="標楷體"/>
        </w:rPr>
        <w:t>監察使辦公室</w:t>
      </w:r>
      <w:r w:rsidR="00D1639A" w:rsidRPr="00095BAC">
        <w:rPr>
          <w:rFonts w:hAnsi="標楷體"/>
        </w:rPr>
        <w:t>上</w:t>
      </w:r>
      <w:r>
        <w:rPr>
          <w:rFonts w:hAnsi="標楷體" w:hint="eastAsia"/>
        </w:rPr>
        <w:t>開</w:t>
      </w:r>
      <w:r w:rsidR="00D1639A" w:rsidRPr="00095BAC">
        <w:rPr>
          <w:rFonts w:hAnsi="標楷體"/>
        </w:rPr>
        <w:t>職權宣導</w:t>
      </w:r>
      <w:r>
        <w:rPr>
          <w:rFonts w:hAnsi="標楷體" w:hint="eastAsia"/>
        </w:rPr>
        <w:t>之</w:t>
      </w:r>
      <w:r w:rsidR="00D1639A" w:rsidRPr="00095BAC">
        <w:rPr>
          <w:rFonts w:hAnsi="標楷體"/>
        </w:rPr>
        <w:t>形式</w:t>
      </w:r>
      <w:r>
        <w:rPr>
          <w:rFonts w:ascii="標楷體" w:hAnsi="標楷體" w:hint="eastAsia"/>
        </w:rPr>
        <w:t>，</w:t>
      </w:r>
      <w:r w:rsidR="00D1639A" w:rsidRPr="00095BAC">
        <w:rPr>
          <w:rFonts w:hAnsi="標楷體"/>
        </w:rPr>
        <w:t>與</w:t>
      </w:r>
      <w:r w:rsidR="00D3746D">
        <w:rPr>
          <w:rFonts w:hAnsi="標楷體" w:hint="eastAsia"/>
        </w:rPr>
        <w:t>澳洲</w:t>
      </w:r>
      <w:r w:rsidR="00D1639A" w:rsidRPr="00095BAC">
        <w:rPr>
          <w:rFonts w:hAnsi="標楷體"/>
        </w:rPr>
        <w:t>聯邦監察使辦公室</w:t>
      </w:r>
      <w:r>
        <w:rPr>
          <w:rFonts w:hAnsi="標楷體" w:hint="eastAsia"/>
        </w:rPr>
        <w:t>類</w:t>
      </w:r>
      <w:r w:rsidR="00D1639A" w:rsidRPr="00095BAC">
        <w:rPr>
          <w:rFonts w:hAnsi="標楷體"/>
        </w:rPr>
        <w:t>同，</w:t>
      </w:r>
      <w:r>
        <w:rPr>
          <w:rFonts w:hAnsi="標楷體" w:hint="eastAsia"/>
        </w:rPr>
        <w:t>並</w:t>
      </w:r>
      <w:r w:rsidR="00D1639A" w:rsidRPr="00095BAC">
        <w:rPr>
          <w:rFonts w:hAnsi="標楷體"/>
        </w:rPr>
        <w:t>無</w:t>
      </w:r>
      <w:r w:rsidR="00D3746D">
        <w:rPr>
          <w:rFonts w:hAnsi="標楷體" w:hint="eastAsia"/>
        </w:rPr>
        <w:t>設置</w:t>
      </w:r>
      <w:r w:rsidR="00D1639A" w:rsidRPr="00095BAC">
        <w:rPr>
          <w:rFonts w:hAnsi="標楷體"/>
        </w:rPr>
        <w:t>專職人員</w:t>
      </w:r>
      <w:r>
        <w:rPr>
          <w:rFonts w:hAnsi="標楷體" w:hint="eastAsia"/>
        </w:rPr>
        <w:t>專門</w:t>
      </w:r>
      <w:r w:rsidR="00D1639A" w:rsidRPr="00095BAC">
        <w:rPr>
          <w:rFonts w:hAnsi="標楷體"/>
        </w:rPr>
        <w:t>負責</w:t>
      </w:r>
      <w:r>
        <w:rPr>
          <w:rFonts w:hAnsi="標楷體" w:hint="eastAsia"/>
        </w:rPr>
        <w:t>職權</w:t>
      </w:r>
      <w:r>
        <w:rPr>
          <w:rFonts w:hAnsi="標楷體"/>
        </w:rPr>
        <w:t>宣導事宜</w:t>
      </w:r>
      <w:r>
        <w:rPr>
          <w:rFonts w:ascii="標楷體" w:hAnsi="標楷體" w:hint="eastAsia"/>
        </w:rPr>
        <w:t>，</w:t>
      </w:r>
      <w:r w:rsidR="00D1639A" w:rsidRPr="00095BAC">
        <w:rPr>
          <w:rFonts w:hAnsi="標楷體"/>
        </w:rPr>
        <w:t>亦無</w:t>
      </w:r>
      <w:r>
        <w:rPr>
          <w:rFonts w:hAnsi="標楷體" w:hint="eastAsia"/>
        </w:rPr>
        <w:t>設置</w:t>
      </w:r>
      <w:r w:rsidR="00D1639A" w:rsidRPr="00095BAC">
        <w:rPr>
          <w:rFonts w:hAnsi="標楷體"/>
        </w:rPr>
        <w:t>記者室</w:t>
      </w:r>
      <w:r>
        <w:rPr>
          <w:rFonts w:hAnsi="標楷體" w:hint="eastAsia"/>
        </w:rPr>
        <w:t>及主動</w:t>
      </w:r>
      <w:r w:rsidR="00D1639A" w:rsidRPr="00095BAC">
        <w:rPr>
          <w:rFonts w:hAnsi="標楷體"/>
        </w:rPr>
        <w:t>提供媒體發布</w:t>
      </w:r>
      <w:r>
        <w:rPr>
          <w:rFonts w:hAnsi="標楷體" w:hint="eastAsia"/>
        </w:rPr>
        <w:t>之</w:t>
      </w:r>
      <w:r w:rsidR="00D1639A" w:rsidRPr="00095BAC">
        <w:rPr>
          <w:rFonts w:hAnsi="標楷體"/>
        </w:rPr>
        <w:t>新聞稿</w:t>
      </w:r>
      <w:r>
        <w:rPr>
          <w:rFonts w:ascii="標楷體" w:hAnsi="標楷體" w:hint="eastAsia"/>
        </w:rPr>
        <w:t>（惟</w:t>
      </w:r>
      <w:r w:rsidRPr="00095BAC">
        <w:rPr>
          <w:rFonts w:hAnsi="標楷體"/>
        </w:rPr>
        <w:t>新南威爾斯</w:t>
      </w:r>
      <w:r w:rsidR="00D3746D">
        <w:rPr>
          <w:rFonts w:hAnsi="標楷體" w:hint="eastAsia"/>
        </w:rPr>
        <w:t>州</w:t>
      </w:r>
      <w:r w:rsidRPr="00095BAC">
        <w:rPr>
          <w:rFonts w:hAnsi="標楷體"/>
        </w:rPr>
        <w:t>監察使辦公室</w:t>
      </w:r>
      <w:r>
        <w:rPr>
          <w:rFonts w:hAnsi="標楷體" w:hint="eastAsia"/>
        </w:rPr>
        <w:t>網站有列示撰擬之相關新聞稿內容</w:t>
      </w:r>
      <w:r>
        <w:rPr>
          <w:rFonts w:ascii="標楷體" w:hAnsi="標楷體" w:hint="eastAsia"/>
        </w:rPr>
        <w:t>）。</w:t>
      </w:r>
    </w:p>
    <w:p w:rsidR="00AA3AE1" w:rsidRDefault="00AA3AE1" w:rsidP="0071323E">
      <w:pPr>
        <w:suppressAutoHyphens/>
        <w:spacing w:line="520" w:lineRule="exact"/>
        <w:ind w:firstLineChars="200" w:firstLine="680"/>
        <w:jc w:val="both"/>
        <w:rPr>
          <w:rFonts w:hAnsi="標楷體"/>
        </w:rPr>
      </w:pPr>
    </w:p>
    <w:p w:rsidR="00A46F1A" w:rsidRPr="00A46F1A" w:rsidRDefault="00A46F1A" w:rsidP="00A46F1A">
      <w:pPr>
        <w:pStyle w:val="aff2"/>
        <w:numPr>
          <w:ilvl w:val="0"/>
          <w:numId w:val="11"/>
        </w:numPr>
        <w:suppressAutoHyphens/>
        <w:spacing w:line="520" w:lineRule="exact"/>
        <w:ind w:leftChars="0"/>
        <w:jc w:val="both"/>
        <w:rPr>
          <w:rFonts w:hAnsi="標楷體"/>
          <w:b/>
          <w:sz w:val="32"/>
          <w:szCs w:val="32"/>
        </w:rPr>
      </w:pPr>
      <w:r w:rsidRPr="00A46F1A">
        <w:rPr>
          <w:rFonts w:hAnsi="標楷體" w:hint="eastAsia"/>
          <w:b/>
          <w:sz w:val="32"/>
          <w:szCs w:val="32"/>
        </w:rPr>
        <w:t>著重傳統宣導工具</w:t>
      </w:r>
    </w:p>
    <w:p w:rsidR="00D1639A" w:rsidRPr="0071323E" w:rsidRDefault="0071323E" w:rsidP="0071323E">
      <w:pPr>
        <w:suppressAutoHyphens/>
        <w:spacing w:line="520" w:lineRule="exact"/>
        <w:ind w:firstLineChars="200" w:firstLine="680"/>
        <w:jc w:val="both"/>
        <w:rPr>
          <w:rFonts w:hAnsi="標楷體"/>
        </w:rPr>
      </w:pPr>
      <w:r>
        <w:rPr>
          <w:rFonts w:hAnsi="標楷體" w:hint="eastAsia"/>
        </w:rPr>
        <w:t>進一步詢問</w:t>
      </w:r>
      <w:r w:rsidRPr="00095BAC">
        <w:rPr>
          <w:rFonts w:hAnsi="標楷體"/>
        </w:rPr>
        <w:t>新南威爾斯</w:t>
      </w:r>
      <w:r w:rsidR="00D3746D">
        <w:rPr>
          <w:rFonts w:hAnsi="標楷體" w:hint="eastAsia"/>
        </w:rPr>
        <w:t>州</w:t>
      </w:r>
      <w:r w:rsidRPr="00095BAC">
        <w:rPr>
          <w:rFonts w:hAnsi="標楷體"/>
        </w:rPr>
        <w:t>監察使辦公室</w:t>
      </w:r>
      <w:r>
        <w:rPr>
          <w:rFonts w:hAnsi="標楷體" w:hint="eastAsia"/>
        </w:rPr>
        <w:t>有無使用</w:t>
      </w:r>
      <w:r w:rsidR="00D3746D">
        <w:rPr>
          <w:rFonts w:hAnsi="標楷體" w:hint="eastAsia"/>
        </w:rPr>
        <w:t>twitter</w:t>
      </w:r>
      <w:r w:rsidR="00D3746D">
        <w:rPr>
          <w:rFonts w:hAnsi="標楷體" w:hint="eastAsia"/>
        </w:rPr>
        <w:t>、</w:t>
      </w:r>
      <w:proofErr w:type="spellStart"/>
      <w:r w:rsidR="00D3746D">
        <w:rPr>
          <w:rFonts w:hint="eastAsia"/>
        </w:rPr>
        <w:t>f</w:t>
      </w:r>
      <w:r>
        <w:rPr>
          <w:rFonts w:hint="eastAsia"/>
        </w:rPr>
        <w:t>acebook</w:t>
      </w:r>
      <w:proofErr w:type="spellEnd"/>
      <w:r w:rsidR="00D1639A" w:rsidRPr="00095BAC">
        <w:rPr>
          <w:rFonts w:hAnsi="標楷體"/>
        </w:rPr>
        <w:t>、</w:t>
      </w:r>
      <w:r w:rsidR="001D0807">
        <w:rPr>
          <w:rFonts w:hint="eastAsia"/>
        </w:rPr>
        <w:t>msn</w:t>
      </w:r>
      <w:r w:rsidR="00D1639A" w:rsidRPr="00095BAC">
        <w:rPr>
          <w:rFonts w:hAnsi="標楷體"/>
        </w:rPr>
        <w:t>等</w:t>
      </w:r>
      <w:r>
        <w:rPr>
          <w:rFonts w:hAnsi="標楷體" w:hint="eastAsia"/>
        </w:rPr>
        <w:t>近代化</w:t>
      </w:r>
      <w:r w:rsidR="00D1639A" w:rsidRPr="00095BAC">
        <w:rPr>
          <w:rFonts w:hAnsi="標楷體"/>
        </w:rPr>
        <w:t>網路工具</w:t>
      </w:r>
      <w:r>
        <w:rPr>
          <w:rFonts w:hAnsi="標楷體" w:hint="eastAsia"/>
        </w:rPr>
        <w:t>進行</w:t>
      </w:r>
      <w:r>
        <w:rPr>
          <w:rFonts w:hAnsi="標楷體"/>
        </w:rPr>
        <w:t>宣導</w:t>
      </w:r>
      <w:r w:rsidR="00D1639A" w:rsidRPr="00095BAC">
        <w:rPr>
          <w:rFonts w:hAnsi="標楷體"/>
        </w:rPr>
        <w:t>，</w:t>
      </w:r>
      <w:r>
        <w:rPr>
          <w:rFonts w:hAnsi="標楷體" w:hint="eastAsia"/>
        </w:rPr>
        <w:t>副監察使</w:t>
      </w:r>
      <w:r w:rsidR="00D1639A" w:rsidRPr="00095BAC">
        <w:t>Mr. Chris Wheeler</w:t>
      </w:r>
      <w:r>
        <w:rPr>
          <w:rFonts w:hint="eastAsia"/>
        </w:rPr>
        <w:t>特別</w:t>
      </w:r>
      <w:r w:rsidR="00D1639A" w:rsidRPr="00095BAC">
        <w:rPr>
          <w:rFonts w:hAnsi="標楷體"/>
        </w:rPr>
        <w:t>指出，任何的宣導</w:t>
      </w:r>
      <w:r>
        <w:rPr>
          <w:rFonts w:hAnsi="標楷體" w:hint="eastAsia"/>
        </w:rPr>
        <w:t>工具之</w:t>
      </w:r>
      <w:r w:rsidR="00D1639A" w:rsidRPr="00095BAC">
        <w:rPr>
          <w:rFonts w:hAnsi="標楷體"/>
        </w:rPr>
        <w:t>運用皆須考量風險管理</w:t>
      </w:r>
      <w:r>
        <w:rPr>
          <w:rFonts w:hAnsi="標楷體" w:hint="eastAsia"/>
        </w:rPr>
        <w:t>的問題</w:t>
      </w:r>
      <w:r w:rsidR="00D1639A" w:rsidRPr="00095BAC">
        <w:rPr>
          <w:rFonts w:hAnsi="標楷體"/>
        </w:rPr>
        <w:t>，在未有充足人力及預算</w:t>
      </w:r>
      <w:r>
        <w:rPr>
          <w:rFonts w:hAnsi="標楷體" w:hint="eastAsia"/>
        </w:rPr>
        <w:t>支持</w:t>
      </w:r>
      <w:r w:rsidR="00D1639A" w:rsidRPr="00095BAC">
        <w:rPr>
          <w:rFonts w:hAnsi="標楷體"/>
        </w:rPr>
        <w:t>之</w:t>
      </w:r>
      <w:r>
        <w:rPr>
          <w:rFonts w:hAnsi="標楷體" w:hint="eastAsia"/>
        </w:rPr>
        <w:t>情</w:t>
      </w:r>
      <w:r w:rsidR="00D1639A" w:rsidRPr="00095BAC">
        <w:rPr>
          <w:rFonts w:hAnsi="標楷體"/>
        </w:rPr>
        <w:t>況下，不宜隨意運用</w:t>
      </w:r>
      <w:r>
        <w:rPr>
          <w:rFonts w:hAnsi="標楷體" w:hint="eastAsia"/>
        </w:rPr>
        <w:t>風險性較高之宣傳工具</w:t>
      </w:r>
      <w:r>
        <w:rPr>
          <w:rFonts w:ascii="標楷體" w:hAnsi="標楷體" w:hint="eastAsia"/>
        </w:rPr>
        <w:t>；</w:t>
      </w:r>
      <w:r w:rsidR="00094AD2">
        <w:rPr>
          <w:rFonts w:hAnsi="標楷體" w:hint="eastAsia"/>
        </w:rPr>
        <w:t>換言之</w:t>
      </w:r>
      <w:r>
        <w:rPr>
          <w:rFonts w:ascii="標楷體" w:hAnsi="標楷體" w:hint="eastAsia"/>
        </w:rPr>
        <w:t>，隨著</w:t>
      </w:r>
      <w:r>
        <w:rPr>
          <w:rFonts w:hAnsi="標楷體" w:hint="eastAsia"/>
        </w:rPr>
        <w:t>資訊科技日新月異</w:t>
      </w:r>
      <w:r>
        <w:rPr>
          <w:rFonts w:ascii="標楷體" w:hAnsi="標楷體" w:hint="eastAsia"/>
        </w:rPr>
        <w:t>，</w:t>
      </w:r>
      <w:r>
        <w:rPr>
          <w:rFonts w:hAnsi="標楷體" w:hint="eastAsia"/>
        </w:rPr>
        <w:t>現行民眾所使用之網路工具</w:t>
      </w:r>
      <w:r>
        <w:rPr>
          <w:rFonts w:ascii="標楷體" w:hAnsi="標楷體" w:hint="eastAsia"/>
        </w:rPr>
        <w:t>，</w:t>
      </w:r>
      <w:r>
        <w:rPr>
          <w:rFonts w:hAnsi="標楷體" w:hint="eastAsia"/>
        </w:rPr>
        <w:t>可能在其他網路工具產品問市後</w:t>
      </w:r>
      <w:r>
        <w:rPr>
          <w:rFonts w:ascii="標楷體" w:hAnsi="標楷體" w:hint="eastAsia"/>
        </w:rPr>
        <w:t>，民眾即改變</w:t>
      </w:r>
      <w:r w:rsidR="00094AD2">
        <w:rPr>
          <w:rFonts w:ascii="標楷體" w:hAnsi="標楷體" w:hint="eastAsia"/>
        </w:rPr>
        <w:t>其使用情</w:t>
      </w:r>
      <w:r>
        <w:rPr>
          <w:rFonts w:ascii="標楷體" w:hAnsi="標楷體" w:hint="eastAsia"/>
        </w:rPr>
        <w:t>況，</w:t>
      </w:r>
      <w:r w:rsidR="00094AD2">
        <w:rPr>
          <w:rFonts w:ascii="標楷體" w:hAnsi="標楷體" w:hint="eastAsia"/>
        </w:rPr>
        <w:t>冒然投入人力、物力、預算進行網路宣導工具之開發建置，除效益難以評估外，亦不符成本管理及風險管理，反易造成未來機關資源投入之難題。</w:t>
      </w:r>
    </w:p>
    <w:p w:rsidR="00D1639A" w:rsidRPr="00095BAC" w:rsidRDefault="00094AD2" w:rsidP="00C46E57">
      <w:pPr>
        <w:suppressAutoHyphens/>
        <w:spacing w:line="520" w:lineRule="exact"/>
        <w:ind w:firstLineChars="200" w:firstLine="680"/>
        <w:jc w:val="both"/>
      </w:pPr>
      <w:r>
        <w:rPr>
          <w:rFonts w:hAnsi="標楷體" w:hint="eastAsia"/>
        </w:rPr>
        <w:t>相較於</w:t>
      </w:r>
      <w:r w:rsidR="00D1639A" w:rsidRPr="00095BAC">
        <w:rPr>
          <w:rFonts w:hAnsi="標楷體"/>
        </w:rPr>
        <w:t>澳洲聯邦監察使辦公室</w:t>
      </w:r>
      <w:r>
        <w:rPr>
          <w:rFonts w:hAnsi="標楷體" w:hint="eastAsia"/>
        </w:rPr>
        <w:t>於</w:t>
      </w:r>
      <w:r w:rsidR="00D1639A" w:rsidRPr="00095BAC">
        <w:t>2011</w:t>
      </w:r>
      <w:r w:rsidR="00D1639A" w:rsidRPr="00095BAC">
        <w:rPr>
          <w:rFonts w:hAnsi="標楷體"/>
        </w:rPr>
        <w:t>年對民眾是否知曉該辦公室職權</w:t>
      </w:r>
      <w:r>
        <w:rPr>
          <w:rFonts w:ascii="標楷體" w:hAnsi="標楷體" w:hint="eastAsia"/>
        </w:rPr>
        <w:t>，</w:t>
      </w:r>
      <w:r>
        <w:rPr>
          <w:rFonts w:hAnsi="標楷體" w:hint="eastAsia"/>
        </w:rPr>
        <w:t>曾進行</w:t>
      </w:r>
      <w:r>
        <w:rPr>
          <w:rFonts w:hAnsi="標楷體"/>
        </w:rPr>
        <w:t>問卷調查</w:t>
      </w:r>
      <w:r>
        <w:rPr>
          <w:rFonts w:hAnsi="標楷體" w:hint="eastAsia"/>
        </w:rPr>
        <w:t>以評估績效</w:t>
      </w:r>
      <w:r>
        <w:rPr>
          <w:rFonts w:ascii="標楷體" w:hAnsi="標楷體" w:hint="eastAsia"/>
        </w:rPr>
        <w:t>；</w:t>
      </w:r>
      <w:r w:rsidR="00D1639A" w:rsidRPr="00095BAC">
        <w:rPr>
          <w:rFonts w:hAnsi="標楷體"/>
        </w:rPr>
        <w:t>新南威爾斯</w:t>
      </w:r>
      <w:r>
        <w:rPr>
          <w:rFonts w:hAnsi="標楷體" w:hint="eastAsia"/>
        </w:rPr>
        <w:t>州</w:t>
      </w:r>
      <w:r w:rsidR="00D1639A" w:rsidRPr="00095BAC">
        <w:rPr>
          <w:rFonts w:hAnsi="標楷體"/>
        </w:rPr>
        <w:t>辦公室針對職權宣導</w:t>
      </w:r>
      <w:r>
        <w:rPr>
          <w:rFonts w:hAnsi="標楷體" w:hint="eastAsia"/>
        </w:rPr>
        <w:t>業務並</w:t>
      </w:r>
      <w:r w:rsidR="00D1639A" w:rsidRPr="00095BAC">
        <w:rPr>
          <w:rFonts w:hAnsi="標楷體"/>
        </w:rPr>
        <w:t>未做相關評估</w:t>
      </w:r>
      <w:r w:rsidR="00D3746D">
        <w:rPr>
          <w:rFonts w:hAnsi="標楷體" w:hint="eastAsia"/>
        </w:rPr>
        <w:t>調查</w:t>
      </w:r>
      <w:r>
        <w:rPr>
          <w:rFonts w:ascii="標楷體" w:hAnsi="標楷體" w:hint="eastAsia"/>
        </w:rPr>
        <w:t>。</w:t>
      </w:r>
    </w:p>
    <w:p w:rsidR="00D1639A" w:rsidRPr="00095BAC" w:rsidRDefault="00D1639A" w:rsidP="00C46E57">
      <w:pPr>
        <w:suppressAutoHyphens/>
        <w:spacing w:line="520" w:lineRule="exact"/>
        <w:ind w:firstLineChars="200" w:firstLine="680"/>
        <w:jc w:val="both"/>
      </w:pPr>
    </w:p>
    <w:p w:rsidR="00A855AB" w:rsidRDefault="00D1639A" w:rsidP="00D035E7">
      <w:pPr>
        <w:pStyle w:val="2"/>
        <w:suppressAutoHyphens/>
        <w:spacing w:line="520" w:lineRule="exact"/>
        <w:jc w:val="both"/>
        <w:rPr>
          <w:rFonts w:hAnsi="標楷體"/>
        </w:rPr>
      </w:pPr>
      <w:bookmarkStart w:id="69" w:name="_Toc331747801"/>
      <w:bookmarkStart w:id="70" w:name="_Toc332035632"/>
      <w:r w:rsidRPr="00095BAC">
        <w:rPr>
          <w:rFonts w:hAnsi="標楷體"/>
        </w:rPr>
        <w:t>三、與監察院比較</w:t>
      </w:r>
      <w:bookmarkEnd w:id="55"/>
      <w:bookmarkEnd w:id="56"/>
      <w:r w:rsidRPr="00095BAC">
        <w:rPr>
          <w:rFonts w:hAnsi="標楷體"/>
        </w:rPr>
        <w:t>分析</w:t>
      </w:r>
      <w:bookmarkEnd w:id="69"/>
      <w:bookmarkEnd w:id="70"/>
    </w:p>
    <w:p w:rsidR="00AA3AE1" w:rsidRDefault="00AA3AE1" w:rsidP="00003466">
      <w:pPr>
        <w:spacing w:line="520" w:lineRule="exact"/>
        <w:ind w:firstLineChars="200" w:firstLine="680"/>
      </w:pPr>
      <w:bookmarkStart w:id="71" w:name="_Toc331747802"/>
      <w:bookmarkStart w:id="72" w:name="_Toc331749800"/>
      <w:bookmarkStart w:id="73" w:name="_Toc331750281"/>
      <w:r>
        <w:rPr>
          <w:rFonts w:hint="eastAsia"/>
        </w:rPr>
        <w:t>本次考察發現，澳洲監察組織與監察院在「陳情受理」、</w:t>
      </w:r>
      <w:r>
        <w:rPr>
          <w:rFonts w:hint="eastAsia"/>
        </w:rPr>
        <w:lastRenderedPageBreak/>
        <w:t>「非理性陳情之處理」、「各地區陳情受理」及「各地區職權宣導」方面存有諸多異同之處</w:t>
      </w:r>
      <w:r w:rsidR="00003466">
        <w:rPr>
          <w:rFonts w:hint="eastAsia"/>
        </w:rPr>
        <w:t>。茲從</w:t>
      </w:r>
      <w:r w:rsidR="00003466">
        <w:rPr>
          <w:rFonts w:ascii="標楷體" w:hAnsi="標楷體" w:hint="eastAsia"/>
        </w:rPr>
        <w:t>澳洲聯邦監察使辦公室、新南威爾斯州監察使辦公室</w:t>
      </w:r>
      <w:r w:rsidR="00003466">
        <w:rPr>
          <w:rFonts w:hint="eastAsia"/>
        </w:rPr>
        <w:t>參訪內容與實務運作方式，與監察院現行職權行使方式為比較分析如表</w:t>
      </w:r>
      <w:r w:rsidR="00003466">
        <w:rPr>
          <w:rFonts w:hint="eastAsia"/>
        </w:rPr>
        <w:t>5</w:t>
      </w:r>
      <w:r w:rsidR="00003466">
        <w:rPr>
          <w:rFonts w:hint="eastAsia"/>
        </w:rPr>
        <w:t>所示。</w:t>
      </w:r>
    </w:p>
    <w:p w:rsidR="00003466" w:rsidRDefault="00003466" w:rsidP="00003466">
      <w:pPr>
        <w:spacing w:line="240" w:lineRule="exact"/>
      </w:pPr>
    </w:p>
    <w:p w:rsidR="00D035E7" w:rsidRPr="003E5EC5" w:rsidRDefault="003E5EC5" w:rsidP="003E5EC5">
      <w:pPr>
        <w:pStyle w:val="af9"/>
        <w:jc w:val="center"/>
        <w:rPr>
          <w:b/>
          <w:sz w:val="32"/>
          <w:szCs w:val="32"/>
        </w:rPr>
      </w:pPr>
      <w:bookmarkStart w:id="74" w:name="_Toc331747813"/>
      <w:bookmarkStart w:id="75" w:name="_Toc331749811"/>
      <w:bookmarkStart w:id="76" w:name="_Toc331750292"/>
      <w:bookmarkStart w:id="77" w:name="_Toc331765596"/>
      <w:bookmarkEnd w:id="71"/>
      <w:bookmarkEnd w:id="72"/>
      <w:bookmarkEnd w:id="73"/>
      <w:r w:rsidRPr="003E5EC5">
        <w:rPr>
          <w:rFonts w:hint="eastAsia"/>
          <w:sz w:val="32"/>
          <w:szCs w:val="32"/>
        </w:rPr>
        <w:t>表</w:t>
      </w:r>
      <w:r w:rsidRPr="003E5EC5">
        <w:rPr>
          <w:rFonts w:hint="eastAsia"/>
          <w:sz w:val="32"/>
          <w:szCs w:val="32"/>
        </w:rPr>
        <w:t xml:space="preserve"> </w:t>
      </w:r>
      <w:r w:rsidR="005C3451" w:rsidRPr="003E5EC5">
        <w:rPr>
          <w:sz w:val="32"/>
          <w:szCs w:val="32"/>
        </w:rPr>
        <w:fldChar w:fldCharType="begin"/>
      </w:r>
      <w:r w:rsidRPr="003E5EC5">
        <w:rPr>
          <w:sz w:val="32"/>
          <w:szCs w:val="32"/>
        </w:rPr>
        <w:instrText xml:space="preserve"> </w:instrText>
      </w:r>
      <w:r w:rsidRPr="003E5EC5">
        <w:rPr>
          <w:rFonts w:hint="eastAsia"/>
          <w:sz w:val="32"/>
          <w:szCs w:val="32"/>
        </w:rPr>
        <w:instrText xml:space="preserve">SEQ </w:instrText>
      </w:r>
      <w:r w:rsidRPr="003E5EC5">
        <w:rPr>
          <w:rFonts w:hint="eastAsia"/>
          <w:sz w:val="32"/>
          <w:szCs w:val="32"/>
        </w:rPr>
        <w:instrText>表</w:instrText>
      </w:r>
      <w:r w:rsidRPr="003E5EC5">
        <w:rPr>
          <w:rFonts w:hint="eastAsia"/>
          <w:sz w:val="32"/>
          <w:szCs w:val="32"/>
        </w:rPr>
        <w:instrText xml:space="preserve"> \* ARABIC</w:instrText>
      </w:r>
      <w:r w:rsidRPr="003E5EC5">
        <w:rPr>
          <w:sz w:val="32"/>
          <w:szCs w:val="32"/>
        </w:rPr>
        <w:instrText xml:space="preserve"> </w:instrText>
      </w:r>
      <w:r w:rsidR="005C3451" w:rsidRPr="003E5EC5">
        <w:rPr>
          <w:sz w:val="32"/>
          <w:szCs w:val="32"/>
        </w:rPr>
        <w:fldChar w:fldCharType="separate"/>
      </w:r>
      <w:r w:rsidR="008B2E06">
        <w:rPr>
          <w:noProof/>
          <w:sz w:val="32"/>
          <w:szCs w:val="32"/>
        </w:rPr>
        <w:t>5</w:t>
      </w:r>
      <w:r w:rsidR="005C3451" w:rsidRPr="003E5EC5">
        <w:rPr>
          <w:sz w:val="32"/>
          <w:szCs w:val="32"/>
        </w:rPr>
        <w:fldChar w:fldCharType="end"/>
      </w:r>
      <w:r w:rsidR="002B637D" w:rsidRPr="003E5EC5">
        <w:rPr>
          <w:rFonts w:ascii="標楷體" w:hAnsi="標楷體" w:hint="eastAsia"/>
          <w:sz w:val="32"/>
          <w:szCs w:val="32"/>
        </w:rPr>
        <w:t>：</w:t>
      </w:r>
      <w:r w:rsidR="002B637D" w:rsidRPr="003E5EC5">
        <w:rPr>
          <w:rFonts w:hint="eastAsia"/>
          <w:sz w:val="32"/>
          <w:szCs w:val="32"/>
        </w:rPr>
        <w:t>監察院與澳洲監察組織職權行使比較表</w:t>
      </w:r>
      <w:bookmarkEnd w:id="74"/>
      <w:bookmarkEnd w:id="75"/>
      <w:bookmarkEnd w:id="76"/>
      <w:bookmarkEnd w:id="77"/>
    </w:p>
    <w:p w:rsidR="002B637D" w:rsidRPr="00D035E7" w:rsidRDefault="002B637D" w:rsidP="002B637D">
      <w:pPr>
        <w:pStyle w:val="2"/>
        <w:suppressAutoHyphens/>
        <w:spacing w:line="240" w:lineRule="exact"/>
        <w:jc w:val="center"/>
        <w:rPr>
          <w:b w:val="0"/>
        </w:rPr>
      </w:pPr>
    </w:p>
    <w:tbl>
      <w:tblPr>
        <w:tblStyle w:val="-11"/>
        <w:tblW w:w="8981" w:type="dxa"/>
        <w:jc w:val="center"/>
        <w:tblLook w:val="04A0"/>
      </w:tblPr>
      <w:tblGrid>
        <w:gridCol w:w="2054"/>
        <w:gridCol w:w="2309"/>
        <w:gridCol w:w="2309"/>
        <w:gridCol w:w="2309"/>
      </w:tblGrid>
      <w:tr w:rsidR="00E101B0" w:rsidRPr="00095BAC" w:rsidTr="00511238">
        <w:trPr>
          <w:cnfStyle w:val="100000000000"/>
          <w:tblHeader/>
          <w:jc w:val="center"/>
        </w:trPr>
        <w:tc>
          <w:tcPr>
            <w:cnfStyle w:val="001000000000"/>
            <w:tcW w:w="2054" w:type="dxa"/>
          </w:tcPr>
          <w:p w:rsidR="00E101B0" w:rsidRPr="00095BAC" w:rsidRDefault="00E101B0" w:rsidP="003055FF">
            <w:pPr>
              <w:spacing w:line="520" w:lineRule="exact"/>
              <w:jc w:val="both"/>
            </w:pPr>
            <w:r w:rsidRPr="00095BAC">
              <w:t>項目</w:t>
            </w:r>
            <w:r w:rsidRPr="00095BAC">
              <w:t>\</w:t>
            </w:r>
            <w:r w:rsidR="000575C3">
              <w:rPr>
                <w:rFonts w:hint="eastAsia"/>
              </w:rPr>
              <w:t>組織</w:t>
            </w:r>
          </w:p>
        </w:tc>
        <w:tc>
          <w:tcPr>
            <w:tcW w:w="2309" w:type="dxa"/>
          </w:tcPr>
          <w:p w:rsidR="00E101B0" w:rsidRPr="00095BAC" w:rsidRDefault="00E101B0" w:rsidP="003055FF">
            <w:pPr>
              <w:spacing w:line="520" w:lineRule="exact"/>
              <w:jc w:val="both"/>
              <w:cnfStyle w:val="100000000000"/>
            </w:pPr>
            <w:r w:rsidRPr="00095BAC">
              <w:t>澳洲聯邦監察使辦公室</w:t>
            </w:r>
          </w:p>
        </w:tc>
        <w:tc>
          <w:tcPr>
            <w:tcW w:w="2309" w:type="dxa"/>
          </w:tcPr>
          <w:p w:rsidR="00E101B0" w:rsidRPr="00095BAC" w:rsidRDefault="00E101B0" w:rsidP="003055FF">
            <w:pPr>
              <w:spacing w:line="520" w:lineRule="exact"/>
              <w:jc w:val="both"/>
              <w:cnfStyle w:val="100000000000"/>
            </w:pPr>
            <w:r w:rsidRPr="00095BAC">
              <w:t>新南威爾斯</w:t>
            </w:r>
            <w:r w:rsidR="000575C3">
              <w:rPr>
                <w:rFonts w:hint="eastAsia"/>
              </w:rPr>
              <w:t>州</w:t>
            </w:r>
            <w:r w:rsidRPr="00095BAC">
              <w:t>監察使辦公室</w:t>
            </w:r>
          </w:p>
        </w:tc>
        <w:tc>
          <w:tcPr>
            <w:tcW w:w="2309" w:type="dxa"/>
          </w:tcPr>
          <w:p w:rsidR="001D0807" w:rsidRDefault="00D035E7" w:rsidP="003055FF">
            <w:pPr>
              <w:spacing w:line="520" w:lineRule="exact"/>
              <w:jc w:val="both"/>
              <w:cnfStyle w:val="100000000000"/>
            </w:pPr>
            <w:r>
              <w:rPr>
                <w:rFonts w:hint="eastAsia"/>
              </w:rPr>
              <w:t>中華民國</w:t>
            </w:r>
          </w:p>
          <w:p w:rsidR="00E101B0" w:rsidRPr="00095BAC" w:rsidRDefault="00E101B0" w:rsidP="003055FF">
            <w:pPr>
              <w:spacing w:line="520" w:lineRule="exact"/>
              <w:jc w:val="both"/>
              <w:cnfStyle w:val="100000000000"/>
            </w:pPr>
            <w:r w:rsidRPr="00095BAC">
              <w:t>監察院</w:t>
            </w:r>
          </w:p>
        </w:tc>
      </w:tr>
      <w:tr w:rsidR="00E101B0" w:rsidRPr="00095BAC" w:rsidTr="00511238">
        <w:trPr>
          <w:cnfStyle w:val="000000100000"/>
          <w:trHeight w:val="680"/>
          <w:jc w:val="center"/>
        </w:trPr>
        <w:tc>
          <w:tcPr>
            <w:cnfStyle w:val="001000000000"/>
            <w:tcW w:w="2054" w:type="dxa"/>
            <w:vAlign w:val="center"/>
          </w:tcPr>
          <w:p w:rsidR="00E101B0" w:rsidRPr="00095BAC" w:rsidRDefault="00393AB8" w:rsidP="003055FF">
            <w:pPr>
              <w:spacing w:line="520" w:lineRule="exact"/>
              <w:jc w:val="both"/>
            </w:pPr>
            <w:r w:rsidRPr="00095BAC">
              <w:t>成立時間</w:t>
            </w:r>
          </w:p>
        </w:tc>
        <w:tc>
          <w:tcPr>
            <w:tcW w:w="2309" w:type="dxa"/>
            <w:vAlign w:val="center"/>
          </w:tcPr>
          <w:p w:rsidR="00E101B0" w:rsidRPr="00095BAC" w:rsidRDefault="00814D33" w:rsidP="003055FF">
            <w:pPr>
              <w:spacing w:line="520" w:lineRule="exact"/>
              <w:jc w:val="center"/>
              <w:cnfStyle w:val="000000100000"/>
            </w:pPr>
            <w:r w:rsidRPr="00095BAC">
              <w:t>1977</w:t>
            </w:r>
            <w:r w:rsidRPr="00095BAC">
              <w:t>年</w:t>
            </w:r>
          </w:p>
        </w:tc>
        <w:tc>
          <w:tcPr>
            <w:tcW w:w="2309" w:type="dxa"/>
            <w:vAlign w:val="center"/>
          </w:tcPr>
          <w:p w:rsidR="00E101B0" w:rsidRPr="00095BAC" w:rsidRDefault="00814D33" w:rsidP="003055FF">
            <w:pPr>
              <w:spacing w:line="520" w:lineRule="exact"/>
              <w:jc w:val="center"/>
              <w:cnfStyle w:val="000000100000"/>
            </w:pPr>
            <w:r w:rsidRPr="00095BAC">
              <w:t>1975</w:t>
            </w:r>
            <w:r w:rsidRPr="00095BAC">
              <w:t>年</w:t>
            </w:r>
          </w:p>
        </w:tc>
        <w:tc>
          <w:tcPr>
            <w:tcW w:w="2309" w:type="dxa"/>
            <w:vAlign w:val="center"/>
          </w:tcPr>
          <w:p w:rsidR="00E101B0" w:rsidRPr="00095BAC" w:rsidRDefault="00814D33" w:rsidP="003055FF">
            <w:pPr>
              <w:spacing w:line="520" w:lineRule="exact"/>
              <w:jc w:val="center"/>
              <w:cnfStyle w:val="000000100000"/>
            </w:pPr>
            <w:r w:rsidRPr="00095BAC">
              <w:t>1948</w:t>
            </w:r>
            <w:r w:rsidR="000575C3">
              <w:rPr>
                <w:rFonts w:hint="eastAsia"/>
              </w:rPr>
              <w:t>年</w:t>
            </w:r>
          </w:p>
        </w:tc>
      </w:tr>
      <w:tr w:rsidR="00814D33" w:rsidRPr="00095BAC" w:rsidTr="00511238">
        <w:trPr>
          <w:cnfStyle w:val="000000010000"/>
          <w:jc w:val="center"/>
        </w:trPr>
        <w:tc>
          <w:tcPr>
            <w:cnfStyle w:val="001000000000"/>
            <w:tcW w:w="2054" w:type="dxa"/>
          </w:tcPr>
          <w:p w:rsidR="00814D33" w:rsidRPr="00095BAC" w:rsidRDefault="000575C3" w:rsidP="003055FF">
            <w:pPr>
              <w:spacing w:line="520" w:lineRule="exact"/>
              <w:jc w:val="both"/>
            </w:pPr>
            <w:r>
              <w:rPr>
                <w:rFonts w:hint="eastAsia"/>
              </w:rPr>
              <w:t>成立</w:t>
            </w:r>
            <w:r w:rsidR="00814D33" w:rsidRPr="00095BAC">
              <w:t>法源</w:t>
            </w:r>
          </w:p>
        </w:tc>
        <w:tc>
          <w:tcPr>
            <w:tcW w:w="2309" w:type="dxa"/>
          </w:tcPr>
          <w:p w:rsidR="00814D33" w:rsidRPr="00095BAC" w:rsidRDefault="00814D33" w:rsidP="003055FF">
            <w:pPr>
              <w:spacing w:line="520" w:lineRule="exact"/>
              <w:jc w:val="both"/>
              <w:cnfStyle w:val="000000010000"/>
            </w:pPr>
            <w:r w:rsidRPr="00095BAC">
              <w:t>197</w:t>
            </w:r>
            <w:r w:rsidR="000575C3">
              <w:rPr>
                <w:rFonts w:hint="eastAsia"/>
              </w:rPr>
              <w:t>6</w:t>
            </w:r>
            <w:r w:rsidRPr="00095BAC">
              <w:t>年監察法</w:t>
            </w:r>
          </w:p>
        </w:tc>
        <w:tc>
          <w:tcPr>
            <w:tcW w:w="2309" w:type="dxa"/>
          </w:tcPr>
          <w:p w:rsidR="00814D33" w:rsidRPr="00095BAC" w:rsidRDefault="00814D33" w:rsidP="003055FF">
            <w:pPr>
              <w:spacing w:line="520" w:lineRule="exact"/>
              <w:jc w:val="both"/>
              <w:cnfStyle w:val="000000010000"/>
            </w:pPr>
            <w:r w:rsidRPr="00095BAC">
              <w:t>1974</w:t>
            </w:r>
            <w:r w:rsidRPr="00095BAC">
              <w:t>年監察法</w:t>
            </w:r>
          </w:p>
        </w:tc>
        <w:tc>
          <w:tcPr>
            <w:tcW w:w="2309" w:type="dxa"/>
            <w:vAlign w:val="center"/>
          </w:tcPr>
          <w:p w:rsidR="00814D33" w:rsidRPr="00095BAC" w:rsidRDefault="000575C3" w:rsidP="003055FF">
            <w:pPr>
              <w:spacing w:line="520" w:lineRule="exact"/>
              <w:jc w:val="both"/>
              <w:cnfStyle w:val="000000010000"/>
            </w:pPr>
            <w:r>
              <w:rPr>
                <w:rFonts w:hint="eastAsia"/>
              </w:rPr>
              <w:t>1947</w:t>
            </w:r>
            <w:r>
              <w:rPr>
                <w:rFonts w:hint="eastAsia"/>
              </w:rPr>
              <w:t>年施行之</w:t>
            </w:r>
            <w:r w:rsidR="00814D33" w:rsidRPr="00095BAC">
              <w:t>憲法及</w:t>
            </w:r>
            <w:r>
              <w:rPr>
                <w:rFonts w:hint="eastAsia"/>
              </w:rPr>
              <w:t>1992</w:t>
            </w:r>
            <w:r w:rsidR="0056186B">
              <w:rPr>
                <w:rFonts w:hint="eastAsia"/>
              </w:rPr>
              <w:t>年</w:t>
            </w:r>
            <w:r w:rsidR="00814D33" w:rsidRPr="00095BAC">
              <w:t>憲法增修條文</w:t>
            </w:r>
          </w:p>
        </w:tc>
      </w:tr>
      <w:tr w:rsidR="00511238" w:rsidRPr="00095BAC" w:rsidTr="00511238">
        <w:trPr>
          <w:cnfStyle w:val="000000100000"/>
          <w:jc w:val="center"/>
        </w:trPr>
        <w:tc>
          <w:tcPr>
            <w:cnfStyle w:val="001000000000"/>
            <w:tcW w:w="2054" w:type="dxa"/>
          </w:tcPr>
          <w:p w:rsidR="00814D33" w:rsidRPr="00095BAC" w:rsidRDefault="00814D33" w:rsidP="003055FF">
            <w:pPr>
              <w:spacing w:line="520" w:lineRule="exact"/>
              <w:jc w:val="both"/>
            </w:pPr>
            <w:r w:rsidRPr="00095BAC">
              <w:t>監察使</w:t>
            </w:r>
            <w:r w:rsidR="000575C3">
              <w:rPr>
                <w:rFonts w:hint="eastAsia"/>
              </w:rPr>
              <w:t>/</w:t>
            </w:r>
            <w:r w:rsidR="000575C3">
              <w:t>委員</w:t>
            </w:r>
            <w:r w:rsidRPr="00095BAC">
              <w:t>人數</w:t>
            </w:r>
          </w:p>
        </w:tc>
        <w:tc>
          <w:tcPr>
            <w:tcW w:w="2309" w:type="dxa"/>
            <w:vAlign w:val="center"/>
          </w:tcPr>
          <w:p w:rsidR="00814D33" w:rsidRPr="00095BAC" w:rsidRDefault="00814D33" w:rsidP="003055FF">
            <w:pPr>
              <w:spacing w:line="520" w:lineRule="exact"/>
              <w:jc w:val="center"/>
              <w:cnfStyle w:val="000000100000"/>
            </w:pPr>
            <w:r w:rsidRPr="00095BAC">
              <w:t>1</w:t>
            </w:r>
          </w:p>
        </w:tc>
        <w:tc>
          <w:tcPr>
            <w:tcW w:w="2309" w:type="dxa"/>
            <w:vAlign w:val="center"/>
          </w:tcPr>
          <w:p w:rsidR="00814D33" w:rsidRPr="00095BAC" w:rsidRDefault="00814D33" w:rsidP="003055FF">
            <w:pPr>
              <w:spacing w:line="520" w:lineRule="exact"/>
              <w:jc w:val="center"/>
              <w:cnfStyle w:val="000000100000"/>
            </w:pPr>
            <w:r w:rsidRPr="00095BAC">
              <w:t>1</w:t>
            </w:r>
          </w:p>
        </w:tc>
        <w:tc>
          <w:tcPr>
            <w:tcW w:w="2309" w:type="dxa"/>
            <w:vAlign w:val="center"/>
          </w:tcPr>
          <w:p w:rsidR="00814D33" w:rsidRPr="00095BAC" w:rsidRDefault="00814D33" w:rsidP="003055FF">
            <w:pPr>
              <w:spacing w:line="520" w:lineRule="exact"/>
              <w:jc w:val="center"/>
              <w:cnfStyle w:val="000000100000"/>
            </w:pPr>
            <w:r w:rsidRPr="00095BAC">
              <w:t>29</w:t>
            </w:r>
          </w:p>
        </w:tc>
      </w:tr>
      <w:tr w:rsidR="001D0807" w:rsidRPr="00095BAC" w:rsidTr="00511238">
        <w:trPr>
          <w:cnfStyle w:val="000000010000"/>
          <w:jc w:val="center"/>
        </w:trPr>
        <w:tc>
          <w:tcPr>
            <w:cnfStyle w:val="001000000000"/>
            <w:tcW w:w="2054" w:type="dxa"/>
          </w:tcPr>
          <w:p w:rsidR="00511238" w:rsidRDefault="001D0807" w:rsidP="003055FF">
            <w:pPr>
              <w:spacing w:line="520" w:lineRule="exact"/>
              <w:jc w:val="both"/>
            </w:pPr>
            <w:r>
              <w:rPr>
                <w:rFonts w:hint="eastAsia"/>
              </w:rPr>
              <w:t>組織決策</w:t>
            </w:r>
          </w:p>
          <w:p w:rsidR="001D0807" w:rsidRPr="00095BAC" w:rsidRDefault="001D0807" w:rsidP="003055FF">
            <w:pPr>
              <w:spacing w:line="520" w:lineRule="exact"/>
              <w:jc w:val="both"/>
            </w:pPr>
            <w:r>
              <w:rPr>
                <w:rFonts w:hint="eastAsia"/>
              </w:rPr>
              <w:t>方式</w:t>
            </w:r>
          </w:p>
        </w:tc>
        <w:tc>
          <w:tcPr>
            <w:tcW w:w="2309" w:type="dxa"/>
            <w:vAlign w:val="center"/>
          </w:tcPr>
          <w:p w:rsidR="001D0807" w:rsidRPr="00095BAC" w:rsidRDefault="001D0807" w:rsidP="003055FF">
            <w:pPr>
              <w:spacing w:line="520" w:lineRule="exact"/>
              <w:jc w:val="center"/>
              <w:cnfStyle w:val="000000010000"/>
            </w:pPr>
            <w:r>
              <w:rPr>
                <w:rFonts w:hint="eastAsia"/>
              </w:rPr>
              <w:t>首長制</w:t>
            </w:r>
          </w:p>
        </w:tc>
        <w:tc>
          <w:tcPr>
            <w:tcW w:w="2309" w:type="dxa"/>
            <w:vAlign w:val="center"/>
          </w:tcPr>
          <w:p w:rsidR="001D0807" w:rsidRPr="00095BAC" w:rsidRDefault="001D0807" w:rsidP="003055FF">
            <w:pPr>
              <w:spacing w:line="520" w:lineRule="exact"/>
              <w:jc w:val="center"/>
              <w:cnfStyle w:val="000000010000"/>
            </w:pPr>
            <w:r>
              <w:rPr>
                <w:rFonts w:hint="eastAsia"/>
              </w:rPr>
              <w:t>首長制</w:t>
            </w:r>
          </w:p>
        </w:tc>
        <w:tc>
          <w:tcPr>
            <w:tcW w:w="2309" w:type="dxa"/>
            <w:vAlign w:val="center"/>
          </w:tcPr>
          <w:p w:rsidR="001D0807" w:rsidRPr="00095BAC" w:rsidRDefault="001D0807" w:rsidP="003055FF">
            <w:pPr>
              <w:spacing w:line="520" w:lineRule="exact"/>
              <w:jc w:val="center"/>
              <w:cnfStyle w:val="000000010000"/>
            </w:pPr>
            <w:r>
              <w:rPr>
                <w:rFonts w:hint="eastAsia"/>
              </w:rPr>
              <w:t>合議制</w:t>
            </w:r>
          </w:p>
        </w:tc>
      </w:tr>
      <w:tr w:rsidR="001D0807" w:rsidRPr="00095BAC" w:rsidTr="00511238">
        <w:trPr>
          <w:cnfStyle w:val="000000100000"/>
          <w:jc w:val="center"/>
        </w:trPr>
        <w:tc>
          <w:tcPr>
            <w:cnfStyle w:val="001000000000"/>
            <w:tcW w:w="2054" w:type="dxa"/>
          </w:tcPr>
          <w:p w:rsidR="00511238" w:rsidRDefault="001D0807" w:rsidP="003055FF">
            <w:pPr>
              <w:spacing w:line="520" w:lineRule="exact"/>
              <w:jc w:val="both"/>
            </w:pPr>
            <w:r>
              <w:rPr>
                <w:rFonts w:hint="eastAsia"/>
              </w:rPr>
              <w:t>受理陳情</w:t>
            </w:r>
          </w:p>
          <w:p w:rsidR="001D0807" w:rsidRPr="00095BAC" w:rsidRDefault="001D0807" w:rsidP="003055FF">
            <w:pPr>
              <w:spacing w:line="520" w:lineRule="exact"/>
              <w:jc w:val="both"/>
            </w:pPr>
            <w:r>
              <w:rPr>
                <w:rFonts w:hint="eastAsia"/>
              </w:rPr>
              <w:t>件數</w:t>
            </w:r>
          </w:p>
        </w:tc>
        <w:tc>
          <w:tcPr>
            <w:tcW w:w="2309" w:type="dxa"/>
          </w:tcPr>
          <w:p w:rsidR="001D0807" w:rsidRPr="00095BAC" w:rsidRDefault="001D0807" w:rsidP="003055FF">
            <w:pPr>
              <w:spacing w:line="520" w:lineRule="exact"/>
              <w:jc w:val="center"/>
              <w:cnfStyle w:val="000000100000"/>
            </w:pPr>
            <w:r>
              <w:rPr>
                <w:rFonts w:hint="eastAsia"/>
              </w:rPr>
              <w:t>約</w:t>
            </w:r>
            <w:r>
              <w:rPr>
                <w:rFonts w:hint="eastAsia"/>
              </w:rPr>
              <w:t>35,000</w:t>
            </w:r>
            <w:r>
              <w:rPr>
                <w:rFonts w:hint="eastAsia"/>
              </w:rPr>
              <w:t>件</w:t>
            </w:r>
            <w:r>
              <w:rPr>
                <w:rFonts w:hint="eastAsia"/>
              </w:rPr>
              <w:t>/</w:t>
            </w:r>
            <w:r>
              <w:rPr>
                <w:rFonts w:hint="eastAsia"/>
              </w:rPr>
              <w:t>年</w:t>
            </w:r>
          </w:p>
        </w:tc>
        <w:tc>
          <w:tcPr>
            <w:tcW w:w="2309" w:type="dxa"/>
          </w:tcPr>
          <w:p w:rsidR="001D0807" w:rsidRPr="00095BAC" w:rsidRDefault="001D0807" w:rsidP="003055FF">
            <w:pPr>
              <w:spacing w:line="520" w:lineRule="exact"/>
              <w:jc w:val="center"/>
              <w:cnfStyle w:val="000000100000"/>
            </w:pPr>
            <w:r>
              <w:rPr>
                <w:rFonts w:hint="eastAsia"/>
              </w:rPr>
              <w:t>約</w:t>
            </w:r>
            <w:r>
              <w:rPr>
                <w:rFonts w:hint="eastAsia"/>
              </w:rPr>
              <w:t>30,000</w:t>
            </w:r>
            <w:r>
              <w:rPr>
                <w:rFonts w:hint="eastAsia"/>
              </w:rPr>
              <w:t>件</w:t>
            </w:r>
            <w:r>
              <w:rPr>
                <w:rFonts w:hint="eastAsia"/>
              </w:rPr>
              <w:t>/</w:t>
            </w:r>
            <w:r>
              <w:rPr>
                <w:rFonts w:hint="eastAsia"/>
              </w:rPr>
              <w:t>年</w:t>
            </w:r>
          </w:p>
        </w:tc>
        <w:tc>
          <w:tcPr>
            <w:tcW w:w="2309" w:type="dxa"/>
          </w:tcPr>
          <w:p w:rsidR="001D0807" w:rsidRPr="00095BAC" w:rsidRDefault="001D0807" w:rsidP="003055FF">
            <w:pPr>
              <w:spacing w:line="520" w:lineRule="exact"/>
              <w:jc w:val="center"/>
              <w:cnfStyle w:val="000000100000"/>
            </w:pPr>
            <w:r>
              <w:rPr>
                <w:rFonts w:hint="eastAsia"/>
              </w:rPr>
              <w:t>約</w:t>
            </w:r>
            <w:r>
              <w:rPr>
                <w:rFonts w:hint="eastAsia"/>
              </w:rPr>
              <w:t>25,000</w:t>
            </w:r>
            <w:r w:rsidR="00511238">
              <w:rPr>
                <w:rFonts w:hint="eastAsia"/>
              </w:rPr>
              <w:t>件</w:t>
            </w:r>
            <w:r>
              <w:rPr>
                <w:rFonts w:hint="eastAsia"/>
              </w:rPr>
              <w:t>/</w:t>
            </w:r>
            <w:r>
              <w:rPr>
                <w:rFonts w:hint="eastAsia"/>
              </w:rPr>
              <w:t>年</w:t>
            </w:r>
          </w:p>
        </w:tc>
      </w:tr>
      <w:tr w:rsidR="0056186B" w:rsidRPr="00095BAC" w:rsidTr="00511238">
        <w:trPr>
          <w:cnfStyle w:val="000000010000"/>
          <w:jc w:val="center"/>
        </w:trPr>
        <w:tc>
          <w:tcPr>
            <w:cnfStyle w:val="001000000000"/>
            <w:tcW w:w="2054" w:type="dxa"/>
          </w:tcPr>
          <w:p w:rsidR="00511238" w:rsidRDefault="0056186B" w:rsidP="003055FF">
            <w:pPr>
              <w:spacing w:line="520" w:lineRule="exact"/>
              <w:jc w:val="both"/>
            </w:pPr>
            <w:r>
              <w:rPr>
                <w:rFonts w:hint="eastAsia"/>
              </w:rPr>
              <w:t>受理陳情</w:t>
            </w:r>
          </w:p>
          <w:p w:rsidR="0056186B" w:rsidRPr="00095BAC" w:rsidRDefault="0056186B" w:rsidP="003055FF">
            <w:pPr>
              <w:spacing w:line="520" w:lineRule="exact"/>
              <w:jc w:val="both"/>
            </w:pPr>
            <w:r>
              <w:rPr>
                <w:rFonts w:hint="eastAsia"/>
              </w:rPr>
              <w:t>方式</w:t>
            </w:r>
          </w:p>
        </w:tc>
        <w:tc>
          <w:tcPr>
            <w:tcW w:w="2309" w:type="dxa"/>
          </w:tcPr>
          <w:p w:rsidR="0056186B" w:rsidRPr="00095BAC" w:rsidRDefault="0056186B" w:rsidP="003055FF">
            <w:pPr>
              <w:spacing w:line="520" w:lineRule="exact"/>
              <w:jc w:val="both"/>
              <w:cnfStyle w:val="000000010000"/>
            </w:pPr>
            <w:r>
              <w:rPr>
                <w:rFonts w:hint="eastAsia"/>
              </w:rPr>
              <w:t>以電話陳情為主</w:t>
            </w:r>
            <w:r>
              <w:rPr>
                <w:rFonts w:ascii="標楷體" w:hint="eastAsia"/>
              </w:rPr>
              <w:t>，</w:t>
            </w:r>
            <w:r>
              <w:rPr>
                <w:rFonts w:hint="eastAsia"/>
              </w:rPr>
              <w:t>另提供書面傳真</w:t>
            </w:r>
            <w:r>
              <w:rPr>
                <w:rFonts w:ascii="標楷體" w:hint="eastAsia"/>
              </w:rPr>
              <w:t>、郵件及網路陳情系統等陳情管道</w:t>
            </w:r>
          </w:p>
        </w:tc>
        <w:tc>
          <w:tcPr>
            <w:tcW w:w="2309" w:type="dxa"/>
          </w:tcPr>
          <w:p w:rsidR="0056186B" w:rsidRPr="00095BAC" w:rsidRDefault="0056186B" w:rsidP="003055FF">
            <w:pPr>
              <w:spacing w:line="520" w:lineRule="exact"/>
              <w:jc w:val="both"/>
              <w:cnfStyle w:val="000000010000"/>
            </w:pPr>
            <w:r>
              <w:rPr>
                <w:rFonts w:hint="eastAsia"/>
              </w:rPr>
              <w:t>以書面陳情為主</w:t>
            </w:r>
            <w:r>
              <w:rPr>
                <w:rFonts w:ascii="標楷體" w:hint="eastAsia"/>
              </w:rPr>
              <w:t>，</w:t>
            </w:r>
            <w:r>
              <w:rPr>
                <w:rFonts w:hint="eastAsia"/>
              </w:rPr>
              <w:t>除特殊情況外</w:t>
            </w:r>
            <w:r>
              <w:rPr>
                <w:rFonts w:ascii="標楷體" w:hint="eastAsia"/>
              </w:rPr>
              <w:t>（偏遠地區民眾及受刑人），電話及當面陳情均屬非</w:t>
            </w:r>
            <w:r>
              <w:rPr>
                <w:rFonts w:ascii="標楷體" w:hint="eastAsia"/>
              </w:rPr>
              <w:lastRenderedPageBreak/>
              <w:t>正式陳情</w:t>
            </w:r>
          </w:p>
        </w:tc>
        <w:tc>
          <w:tcPr>
            <w:tcW w:w="2309" w:type="dxa"/>
          </w:tcPr>
          <w:p w:rsidR="0056186B" w:rsidRPr="0056186B" w:rsidRDefault="0056186B" w:rsidP="003055FF">
            <w:pPr>
              <w:spacing w:line="520" w:lineRule="exact"/>
              <w:jc w:val="both"/>
              <w:cnfStyle w:val="000000010000"/>
            </w:pPr>
            <w:r>
              <w:rPr>
                <w:rFonts w:hint="eastAsia"/>
              </w:rPr>
              <w:lastRenderedPageBreak/>
              <w:t>以書面陳情為主</w:t>
            </w:r>
            <w:r>
              <w:rPr>
                <w:rFonts w:ascii="標楷體" w:hint="eastAsia"/>
              </w:rPr>
              <w:t>，</w:t>
            </w:r>
            <w:r>
              <w:rPr>
                <w:rFonts w:hint="eastAsia"/>
              </w:rPr>
              <w:t>另提供郵</w:t>
            </w:r>
            <w:r w:rsidR="009609A6">
              <w:rPr>
                <w:rFonts w:hint="eastAsia"/>
              </w:rPr>
              <w:t>件</w:t>
            </w:r>
            <w:r>
              <w:rPr>
                <w:rFonts w:ascii="標楷體" w:hint="eastAsia"/>
              </w:rPr>
              <w:t>、</w:t>
            </w:r>
            <w:r>
              <w:rPr>
                <w:rFonts w:hint="eastAsia"/>
              </w:rPr>
              <w:t>傳真</w:t>
            </w:r>
            <w:r>
              <w:rPr>
                <w:rFonts w:ascii="標楷體" w:hint="eastAsia"/>
              </w:rPr>
              <w:t>、</w:t>
            </w:r>
            <w:r w:rsidR="009609A6">
              <w:rPr>
                <w:rFonts w:ascii="標楷體" w:hint="eastAsia"/>
              </w:rPr>
              <w:t>網路、到院陳情及向地方巡察委員提出陳情</w:t>
            </w:r>
            <w:r w:rsidR="009609A6">
              <w:rPr>
                <w:rFonts w:ascii="標楷體" w:hint="eastAsia"/>
              </w:rPr>
              <w:lastRenderedPageBreak/>
              <w:t>等陳情管道（無受理電話陳情）</w:t>
            </w:r>
          </w:p>
        </w:tc>
      </w:tr>
      <w:tr w:rsidR="00511238" w:rsidRPr="00095BAC" w:rsidTr="00511238">
        <w:trPr>
          <w:cnfStyle w:val="000000100000"/>
          <w:jc w:val="center"/>
        </w:trPr>
        <w:tc>
          <w:tcPr>
            <w:cnfStyle w:val="001000000000"/>
            <w:tcW w:w="2054" w:type="dxa"/>
          </w:tcPr>
          <w:p w:rsidR="00511238" w:rsidRDefault="009609A6" w:rsidP="003055FF">
            <w:pPr>
              <w:spacing w:line="520" w:lineRule="exact"/>
              <w:jc w:val="both"/>
            </w:pPr>
            <w:r>
              <w:rPr>
                <w:rFonts w:hint="eastAsia"/>
              </w:rPr>
              <w:lastRenderedPageBreak/>
              <w:t>受理陳情</w:t>
            </w:r>
          </w:p>
          <w:p w:rsidR="00814D33" w:rsidRPr="00095BAC" w:rsidRDefault="009609A6" w:rsidP="003055FF">
            <w:pPr>
              <w:spacing w:line="520" w:lineRule="exact"/>
              <w:jc w:val="both"/>
            </w:pPr>
            <w:r>
              <w:rPr>
                <w:rFonts w:hint="eastAsia"/>
              </w:rPr>
              <w:t>範圍</w:t>
            </w:r>
          </w:p>
        </w:tc>
        <w:tc>
          <w:tcPr>
            <w:tcW w:w="2309" w:type="dxa"/>
          </w:tcPr>
          <w:p w:rsidR="00814D33" w:rsidRPr="00095BAC" w:rsidRDefault="009609A6" w:rsidP="003055FF">
            <w:pPr>
              <w:spacing w:line="520" w:lineRule="exact"/>
              <w:jc w:val="both"/>
              <w:cnfStyle w:val="000000100000"/>
            </w:pPr>
            <w:r>
              <w:rPr>
                <w:rFonts w:hint="eastAsia"/>
              </w:rPr>
              <w:t>社會福利項目</w:t>
            </w:r>
            <w:r>
              <w:rPr>
                <w:rFonts w:ascii="標楷體" w:hint="eastAsia"/>
              </w:rPr>
              <w:t>、</w:t>
            </w:r>
            <w:r>
              <w:rPr>
                <w:rFonts w:hint="eastAsia"/>
              </w:rPr>
              <w:t>弱勢家庭保護</w:t>
            </w:r>
            <w:r>
              <w:rPr>
                <w:rFonts w:ascii="標楷體" w:hint="eastAsia"/>
              </w:rPr>
              <w:t>、</w:t>
            </w:r>
            <w:r>
              <w:t>國防、移民、</w:t>
            </w:r>
            <w:r>
              <w:rPr>
                <w:rFonts w:hint="eastAsia"/>
              </w:rPr>
              <w:t>警察</w:t>
            </w:r>
            <w:r>
              <w:t>、郵政、稅捐</w:t>
            </w:r>
            <w:r w:rsidR="00374915" w:rsidRPr="00095BAC">
              <w:t>及海外留澳學生之</w:t>
            </w:r>
            <w:r>
              <w:t>陳情案件</w:t>
            </w:r>
          </w:p>
        </w:tc>
        <w:tc>
          <w:tcPr>
            <w:tcW w:w="2309" w:type="dxa"/>
          </w:tcPr>
          <w:p w:rsidR="00814D33" w:rsidRPr="00095BAC" w:rsidRDefault="00331A01" w:rsidP="003055FF">
            <w:pPr>
              <w:spacing w:line="520" w:lineRule="exact"/>
              <w:jc w:val="both"/>
              <w:cnfStyle w:val="000000100000"/>
            </w:pPr>
            <w:r w:rsidRPr="00095BAC">
              <w:t>新南威爾斯</w:t>
            </w:r>
            <w:r w:rsidR="009609A6">
              <w:rPr>
                <w:rFonts w:hint="eastAsia"/>
              </w:rPr>
              <w:t>州政府及相關機關</w:t>
            </w:r>
            <w:r w:rsidR="009609A6">
              <w:rPr>
                <w:rFonts w:ascii="標楷體" w:hint="eastAsia"/>
              </w:rPr>
              <w:t>、新南威爾斯州警察</w:t>
            </w:r>
            <w:r w:rsidR="009609A6">
              <w:rPr>
                <w:rFonts w:hint="eastAsia"/>
              </w:rPr>
              <w:t>署</w:t>
            </w:r>
            <w:r w:rsidR="009609A6">
              <w:t>及警</w:t>
            </w:r>
            <w:r w:rsidR="009609A6">
              <w:rPr>
                <w:rFonts w:hint="eastAsia"/>
              </w:rPr>
              <w:t>察人員</w:t>
            </w:r>
            <w:r w:rsidR="009609A6">
              <w:rPr>
                <w:rFonts w:ascii="標楷體" w:hint="eastAsia"/>
              </w:rPr>
              <w:t>、</w:t>
            </w:r>
            <w:r w:rsidR="009609A6">
              <w:t>地方議會、議員及議會</w:t>
            </w:r>
            <w:r w:rsidRPr="00095BAC">
              <w:t>人員</w:t>
            </w:r>
            <w:r w:rsidR="009609A6">
              <w:rPr>
                <w:rFonts w:hint="eastAsia"/>
              </w:rPr>
              <w:t>之行政行為</w:t>
            </w:r>
            <w:r w:rsidR="009609A6">
              <w:rPr>
                <w:rFonts w:ascii="標楷體" w:hint="eastAsia"/>
              </w:rPr>
              <w:t>、</w:t>
            </w:r>
            <w:r w:rsidR="009609A6">
              <w:rPr>
                <w:rFonts w:hint="eastAsia"/>
              </w:rPr>
              <w:t>矯正</w:t>
            </w:r>
            <w:r w:rsidRPr="00095BAC">
              <w:t>中心</w:t>
            </w:r>
            <w:r w:rsidR="009609A6">
              <w:rPr>
                <w:rFonts w:ascii="標楷體" w:hint="eastAsia"/>
              </w:rPr>
              <w:t>、</w:t>
            </w:r>
            <w:r w:rsidRPr="00095BAC">
              <w:t>社區服</w:t>
            </w:r>
            <w:r w:rsidR="009609A6">
              <w:t>務</w:t>
            </w:r>
            <w:r w:rsidR="009609A6">
              <w:rPr>
                <w:rFonts w:hint="eastAsia"/>
              </w:rPr>
              <w:t>供應者</w:t>
            </w:r>
            <w:r w:rsidRPr="00095BAC">
              <w:t>、</w:t>
            </w:r>
            <w:r w:rsidR="009609A6">
              <w:rPr>
                <w:rFonts w:hint="eastAsia"/>
              </w:rPr>
              <w:t>兒童保護問題</w:t>
            </w:r>
            <w:r w:rsidR="00DF53F8">
              <w:rPr>
                <w:rFonts w:ascii="標楷體" w:hint="eastAsia"/>
              </w:rPr>
              <w:t>及</w:t>
            </w:r>
            <w:r w:rsidR="009609A6">
              <w:rPr>
                <w:rFonts w:hint="eastAsia"/>
              </w:rPr>
              <w:t>公共利益揭弊</w:t>
            </w:r>
            <w:r w:rsidR="00DF53F8">
              <w:rPr>
                <w:rFonts w:hint="eastAsia"/>
              </w:rPr>
              <w:t>之</w:t>
            </w:r>
            <w:r w:rsidR="009609A6">
              <w:rPr>
                <w:rFonts w:hint="eastAsia"/>
              </w:rPr>
              <w:t>陳情案件</w:t>
            </w:r>
          </w:p>
        </w:tc>
        <w:tc>
          <w:tcPr>
            <w:tcW w:w="2309" w:type="dxa"/>
          </w:tcPr>
          <w:p w:rsidR="00331A01" w:rsidRPr="003D02DF" w:rsidRDefault="003D02DF" w:rsidP="003055FF">
            <w:pPr>
              <w:spacing w:line="520" w:lineRule="exact"/>
              <w:jc w:val="both"/>
              <w:cnfStyle w:val="000000100000"/>
              <w:rPr>
                <w:szCs w:val="32"/>
              </w:rPr>
            </w:pPr>
            <w:r>
              <w:rPr>
                <w:rFonts w:hint="eastAsia"/>
              </w:rPr>
              <w:t>中央或地方機關之公務人員有違法失職行為</w:t>
            </w:r>
            <w:r>
              <w:rPr>
                <w:rFonts w:ascii="標楷體" w:hint="eastAsia"/>
              </w:rPr>
              <w:t>、</w:t>
            </w:r>
            <w:r w:rsidRPr="003D02DF">
              <w:rPr>
                <w:rFonts w:ascii="標楷體" w:hint="eastAsia"/>
                <w:szCs w:val="32"/>
              </w:rPr>
              <w:t>行政院及其所屬各機關的工作及設施認有失當者</w:t>
            </w:r>
          </w:p>
        </w:tc>
      </w:tr>
      <w:tr w:rsidR="00DF53F8" w:rsidRPr="00095BAC" w:rsidTr="00511238">
        <w:trPr>
          <w:cnfStyle w:val="000000010000"/>
          <w:jc w:val="center"/>
        </w:trPr>
        <w:tc>
          <w:tcPr>
            <w:cnfStyle w:val="001000000000"/>
            <w:tcW w:w="2054" w:type="dxa"/>
            <w:vAlign w:val="center"/>
          </w:tcPr>
          <w:p w:rsidR="00511238" w:rsidRDefault="00DF53F8" w:rsidP="003055FF">
            <w:pPr>
              <w:spacing w:line="520" w:lineRule="exact"/>
              <w:jc w:val="both"/>
            </w:pPr>
            <w:r>
              <w:rPr>
                <w:rFonts w:hint="eastAsia"/>
              </w:rPr>
              <w:t>電話聯繫</w:t>
            </w:r>
          </w:p>
          <w:p w:rsidR="00DF53F8" w:rsidRDefault="00DF53F8" w:rsidP="003055FF">
            <w:pPr>
              <w:spacing w:line="520" w:lineRule="exact"/>
              <w:jc w:val="both"/>
            </w:pPr>
            <w:r>
              <w:rPr>
                <w:rFonts w:hint="eastAsia"/>
              </w:rPr>
              <w:t>陳情人</w:t>
            </w:r>
          </w:p>
        </w:tc>
        <w:tc>
          <w:tcPr>
            <w:tcW w:w="2309" w:type="dxa"/>
            <w:vAlign w:val="center"/>
          </w:tcPr>
          <w:p w:rsidR="00DF53F8" w:rsidRDefault="00DF53F8" w:rsidP="003055FF">
            <w:pPr>
              <w:spacing w:line="520" w:lineRule="exact"/>
              <w:jc w:val="center"/>
              <w:cnfStyle w:val="000000010000"/>
            </w:pPr>
            <w:r>
              <w:rPr>
                <w:rFonts w:hint="eastAsia"/>
              </w:rPr>
              <w:t>有</w:t>
            </w:r>
          </w:p>
        </w:tc>
        <w:tc>
          <w:tcPr>
            <w:tcW w:w="2309" w:type="dxa"/>
            <w:vAlign w:val="center"/>
          </w:tcPr>
          <w:p w:rsidR="00DF53F8" w:rsidRDefault="00DF53F8" w:rsidP="003055FF">
            <w:pPr>
              <w:spacing w:line="520" w:lineRule="exact"/>
              <w:jc w:val="center"/>
              <w:cnfStyle w:val="000000010000"/>
            </w:pPr>
            <w:r>
              <w:rPr>
                <w:rFonts w:hint="eastAsia"/>
              </w:rPr>
              <w:t>有</w:t>
            </w:r>
          </w:p>
        </w:tc>
        <w:tc>
          <w:tcPr>
            <w:tcW w:w="2309" w:type="dxa"/>
            <w:vAlign w:val="center"/>
          </w:tcPr>
          <w:p w:rsidR="00DF53F8" w:rsidRDefault="00DF53F8" w:rsidP="003055FF">
            <w:pPr>
              <w:spacing w:line="520" w:lineRule="exact"/>
              <w:jc w:val="center"/>
              <w:cnfStyle w:val="000000010000"/>
            </w:pPr>
            <w:r>
              <w:rPr>
                <w:rFonts w:hint="eastAsia"/>
              </w:rPr>
              <w:t>無</w:t>
            </w:r>
            <w:r>
              <w:rPr>
                <w:rFonts w:ascii="標楷體" w:hint="eastAsia"/>
              </w:rPr>
              <w:t>（</w:t>
            </w:r>
            <w:r w:rsidR="00511238">
              <w:rPr>
                <w:rFonts w:ascii="標楷體" w:hint="eastAsia"/>
              </w:rPr>
              <w:t>僅少數</w:t>
            </w:r>
            <w:r>
              <w:rPr>
                <w:rFonts w:ascii="標楷體" w:hint="eastAsia"/>
              </w:rPr>
              <w:t>特殊情況以電話聯繫）</w:t>
            </w:r>
          </w:p>
        </w:tc>
      </w:tr>
      <w:tr w:rsidR="00511238" w:rsidRPr="00095BAC" w:rsidTr="00511238">
        <w:trPr>
          <w:cnfStyle w:val="000000100000"/>
          <w:jc w:val="center"/>
        </w:trPr>
        <w:tc>
          <w:tcPr>
            <w:cnfStyle w:val="001000000000"/>
            <w:tcW w:w="2054" w:type="dxa"/>
            <w:vAlign w:val="center"/>
          </w:tcPr>
          <w:p w:rsidR="00511238" w:rsidRDefault="00511238" w:rsidP="003055FF">
            <w:pPr>
              <w:spacing w:line="520" w:lineRule="exact"/>
              <w:jc w:val="both"/>
            </w:pPr>
            <w:r>
              <w:rPr>
                <w:rFonts w:hint="eastAsia"/>
              </w:rPr>
              <w:t>收受及處理陳情人員</w:t>
            </w:r>
          </w:p>
        </w:tc>
        <w:tc>
          <w:tcPr>
            <w:tcW w:w="2309" w:type="dxa"/>
            <w:vAlign w:val="center"/>
          </w:tcPr>
          <w:p w:rsidR="00511238" w:rsidRDefault="00511238" w:rsidP="003055FF">
            <w:pPr>
              <w:spacing w:line="520" w:lineRule="exact"/>
              <w:jc w:val="center"/>
              <w:cnfStyle w:val="000000100000"/>
            </w:pPr>
            <w:r>
              <w:rPr>
                <w:rFonts w:hint="eastAsia"/>
              </w:rPr>
              <w:t>同一</w:t>
            </w:r>
          </w:p>
        </w:tc>
        <w:tc>
          <w:tcPr>
            <w:tcW w:w="2309" w:type="dxa"/>
            <w:vAlign w:val="center"/>
          </w:tcPr>
          <w:p w:rsidR="00511238" w:rsidRDefault="00511238" w:rsidP="003055FF">
            <w:pPr>
              <w:spacing w:line="520" w:lineRule="exact"/>
              <w:jc w:val="center"/>
              <w:cnfStyle w:val="000000100000"/>
            </w:pPr>
            <w:r>
              <w:rPr>
                <w:rFonts w:hint="eastAsia"/>
              </w:rPr>
              <w:t>同一</w:t>
            </w:r>
          </w:p>
        </w:tc>
        <w:tc>
          <w:tcPr>
            <w:tcW w:w="2309" w:type="dxa"/>
            <w:vAlign w:val="center"/>
          </w:tcPr>
          <w:p w:rsidR="00511238" w:rsidRDefault="00511238" w:rsidP="003055FF">
            <w:pPr>
              <w:spacing w:line="520" w:lineRule="exact"/>
              <w:jc w:val="center"/>
              <w:cnfStyle w:val="000000100000"/>
            </w:pPr>
            <w:r>
              <w:rPr>
                <w:rFonts w:hint="eastAsia"/>
              </w:rPr>
              <w:t>非同一</w:t>
            </w:r>
          </w:p>
        </w:tc>
      </w:tr>
      <w:tr w:rsidR="001D0807" w:rsidRPr="00095BAC" w:rsidTr="00511238">
        <w:trPr>
          <w:cnfStyle w:val="000000010000"/>
          <w:jc w:val="center"/>
        </w:trPr>
        <w:tc>
          <w:tcPr>
            <w:cnfStyle w:val="001000000000"/>
            <w:tcW w:w="2054" w:type="dxa"/>
          </w:tcPr>
          <w:p w:rsidR="00511238" w:rsidRDefault="000A1446" w:rsidP="003055FF">
            <w:pPr>
              <w:spacing w:line="520" w:lineRule="exact"/>
              <w:jc w:val="both"/>
            </w:pPr>
            <w:r>
              <w:rPr>
                <w:rFonts w:hint="eastAsia"/>
              </w:rPr>
              <w:t>職權行使</w:t>
            </w:r>
          </w:p>
          <w:p w:rsidR="00814D33" w:rsidRPr="00095BAC" w:rsidRDefault="000A1446" w:rsidP="003055FF">
            <w:pPr>
              <w:spacing w:line="520" w:lineRule="exact"/>
              <w:jc w:val="both"/>
            </w:pPr>
            <w:r>
              <w:rPr>
                <w:rFonts w:hint="eastAsia"/>
              </w:rPr>
              <w:t>方式</w:t>
            </w:r>
          </w:p>
        </w:tc>
        <w:tc>
          <w:tcPr>
            <w:tcW w:w="2309" w:type="dxa"/>
          </w:tcPr>
          <w:p w:rsidR="00814D33" w:rsidRPr="00095BAC" w:rsidRDefault="00BA0B6F" w:rsidP="003055FF">
            <w:pPr>
              <w:spacing w:line="520" w:lineRule="exact"/>
              <w:jc w:val="both"/>
              <w:cnfStyle w:val="000000010000"/>
            </w:pPr>
            <w:r w:rsidRPr="00095BAC">
              <w:t>監督並提出改進建議</w:t>
            </w:r>
          </w:p>
        </w:tc>
        <w:tc>
          <w:tcPr>
            <w:tcW w:w="2309" w:type="dxa"/>
          </w:tcPr>
          <w:p w:rsidR="00814D33" w:rsidRPr="00095BAC" w:rsidRDefault="000A1446" w:rsidP="003055FF">
            <w:pPr>
              <w:spacing w:line="520" w:lineRule="exact"/>
              <w:jc w:val="both"/>
              <w:cnfStyle w:val="000000010000"/>
            </w:pPr>
            <w:r>
              <w:rPr>
                <w:rFonts w:hint="eastAsia"/>
              </w:rPr>
              <w:t>監督並提出改進建議</w:t>
            </w:r>
          </w:p>
        </w:tc>
        <w:tc>
          <w:tcPr>
            <w:tcW w:w="2309" w:type="dxa"/>
          </w:tcPr>
          <w:p w:rsidR="00814D33" w:rsidRPr="00095BAC" w:rsidRDefault="00BA0B6F" w:rsidP="003055FF">
            <w:pPr>
              <w:spacing w:line="520" w:lineRule="exact"/>
              <w:jc w:val="both"/>
              <w:cnfStyle w:val="000000010000"/>
            </w:pPr>
            <w:r w:rsidRPr="00095BAC">
              <w:t>彈劾、糾舉、糾正</w:t>
            </w:r>
          </w:p>
        </w:tc>
      </w:tr>
      <w:tr w:rsidR="000A1446" w:rsidRPr="00095BAC" w:rsidTr="00511238">
        <w:trPr>
          <w:cnfStyle w:val="000000100000"/>
          <w:jc w:val="center"/>
        </w:trPr>
        <w:tc>
          <w:tcPr>
            <w:cnfStyle w:val="001000000000"/>
            <w:tcW w:w="2054" w:type="dxa"/>
            <w:vAlign w:val="center"/>
          </w:tcPr>
          <w:p w:rsidR="000A1446" w:rsidRDefault="000A1446" w:rsidP="003055FF">
            <w:pPr>
              <w:spacing w:line="520" w:lineRule="exact"/>
              <w:jc w:val="both"/>
            </w:pPr>
            <w:r>
              <w:rPr>
                <w:rFonts w:hint="eastAsia"/>
              </w:rPr>
              <w:t>非理性陳情</w:t>
            </w:r>
            <w:r w:rsidR="003E5EC5">
              <w:rPr>
                <w:rFonts w:hint="eastAsia"/>
              </w:rPr>
              <w:lastRenderedPageBreak/>
              <w:t>處理</w:t>
            </w:r>
          </w:p>
        </w:tc>
        <w:tc>
          <w:tcPr>
            <w:tcW w:w="2309" w:type="dxa"/>
            <w:vAlign w:val="center"/>
          </w:tcPr>
          <w:p w:rsidR="00511238" w:rsidRDefault="000A1446" w:rsidP="003055FF">
            <w:pPr>
              <w:spacing w:line="520" w:lineRule="exact"/>
              <w:jc w:val="center"/>
              <w:cnfStyle w:val="000000100000"/>
            </w:pPr>
            <w:r>
              <w:rPr>
                <w:rFonts w:hint="eastAsia"/>
              </w:rPr>
              <w:lastRenderedPageBreak/>
              <w:t>聚焦</w:t>
            </w:r>
          </w:p>
          <w:p w:rsidR="000A1446" w:rsidRPr="00095BAC" w:rsidRDefault="000A1446" w:rsidP="003055FF">
            <w:pPr>
              <w:spacing w:line="520" w:lineRule="exact"/>
              <w:jc w:val="center"/>
              <w:cnfStyle w:val="000000100000"/>
            </w:pPr>
            <w:r>
              <w:rPr>
                <w:rFonts w:hint="eastAsia"/>
              </w:rPr>
              <w:lastRenderedPageBreak/>
              <w:t>非理性行為</w:t>
            </w:r>
          </w:p>
        </w:tc>
        <w:tc>
          <w:tcPr>
            <w:tcW w:w="2309" w:type="dxa"/>
            <w:vAlign w:val="center"/>
          </w:tcPr>
          <w:p w:rsidR="00511238" w:rsidRDefault="000A1446" w:rsidP="003055FF">
            <w:pPr>
              <w:spacing w:line="520" w:lineRule="exact"/>
              <w:jc w:val="center"/>
              <w:cnfStyle w:val="000000100000"/>
            </w:pPr>
            <w:r>
              <w:rPr>
                <w:rFonts w:hint="eastAsia"/>
              </w:rPr>
              <w:lastRenderedPageBreak/>
              <w:t>聚焦</w:t>
            </w:r>
          </w:p>
          <w:p w:rsidR="000A1446" w:rsidRDefault="000A1446" w:rsidP="003055FF">
            <w:pPr>
              <w:spacing w:line="520" w:lineRule="exact"/>
              <w:jc w:val="center"/>
              <w:cnfStyle w:val="000000100000"/>
            </w:pPr>
            <w:r>
              <w:rPr>
                <w:rFonts w:hint="eastAsia"/>
              </w:rPr>
              <w:lastRenderedPageBreak/>
              <w:t>非理性行為</w:t>
            </w:r>
          </w:p>
        </w:tc>
        <w:tc>
          <w:tcPr>
            <w:tcW w:w="2309" w:type="dxa"/>
            <w:vAlign w:val="center"/>
          </w:tcPr>
          <w:p w:rsidR="00511238" w:rsidRDefault="000A1446" w:rsidP="003055FF">
            <w:pPr>
              <w:spacing w:line="520" w:lineRule="exact"/>
              <w:jc w:val="center"/>
              <w:cnfStyle w:val="000000100000"/>
            </w:pPr>
            <w:r>
              <w:rPr>
                <w:rFonts w:hint="eastAsia"/>
              </w:rPr>
              <w:lastRenderedPageBreak/>
              <w:t>聚焦</w:t>
            </w:r>
          </w:p>
          <w:p w:rsidR="000A1446" w:rsidRPr="00095BAC" w:rsidRDefault="000A1446" w:rsidP="003055FF">
            <w:pPr>
              <w:spacing w:line="520" w:lineRule="exact"/>
              <w:jc w:val="center"/>
              <w:cnfStyle w:val="000000100000"/>
            </w:pPr>
            <w:r>
              <w:rPr>
                <w:rFonts w:hint="eastAsia"/>
              </w:rPr>
              <w:lastRenderedPageBreak/>
              <w:t>非理性陳情人</w:t>
            </w:r>
          </w:p>
        </w:tc>
      </w:tr>
      <w:tr w:rsidR="000A1446" w:rsidRPr="00095BAC" w:rsidTr="00511238">
        <w:trPr>
          <w:cnfStyle w:val="000000010000"/>
          <w:jc w:val="center"/>
        </w:trPr>
        <w:tc>
          <w:tcPr>
            <w:cnfStyle w:val="001000000000"/>
            <w:tcW w:w="2054" w:type="dxa"/>
          </w:tcPr>
          <w:p w:rsidR="00511238" w:rsidRDefault="00784091" w:rsidP="003055FF">
            <w:pPr>
              <w:spacing w:line="520" w:lineRule="exact"/>
              <w:jc w:val="both"/>
            </w:pPr>
            <w:r w:rsidRPr="00095BAC">
              <w:lastRenderedPageBreak/>
              <w:t>陳情轉介</w:t>
            </w:r>
          </w:p>
          <w:p w:rsidR="00F1763F" w:rsidRPr="00095BAC" w:rsidRDefault="000A1446" w:rsidP="003055FF">
            <w:pPr>
              <w:spacing w:line="520" w:lineRule="exact"/>
              <w:jc w:val="both"/>
            </w:pPr>
            <w:r>
              <w:rPr>
                <w:rFonts w:hint="eastAsia"/>
              </w:rPr>
              <w:t>服務</w:t>
            </w:r>
          </w:p>
        </w:tc>
        <w:tc>
          <w:tcPr>
            <w:tcW w:w="2309" w:type="dxa"/>
            <w:vAlign w:val="center"/>
          </w:tcPr>
          <w:p w:rsidR="00F1763F" w:rsidRPr="00095BAC" w:rsidRDefault="00784091" w:rsidP="003055FF">
            <w:pPr>
              <w:spacing w:line="520" w:lineRule="exact"/>
              <w:jc w:val="center"/>
              <w:cnfStyle w:val="000000010000"/>
            </w:pPr>
            <w:r w:rsidRPr="00095BAC">
              <w:t>正式陳情機制</w:t>
            </w:r>
          </w:p>
        </w:tc>
        <w:tc>
          <w:tcPr>
            <w:tcW w:w="2309" w:type="dxa"/>
            <w:vAlign w:val="center"/>
          </w:tcPr>
          <w:p w:rsidR="00F1763F" w:rsidRPr="00095BAC" w:rsidRDefault="000A1446" w:rsidP="003055FF">
            <w:pPr>
              <w:spacing w:line="520" w:lineRule="exact"/>
              <w:jc w:val="center"/>
              <w:cnfStyle w:val="000000010000"/>
            </w:pPr>
            <w:r>
              <w:rPr>
                <w:rFonts w:hint="eastAsia"/>
              </w:rPr>
              <w:t>正式陳情機制</w:t>
            </w:r>
          </w:p>
        </w:tc>
        <w:tc>
          <w:tcPr>
            <w:tcW w:w="2309" w:type="dxa"/>
            <w:vAlign w:val="center"/>
          </w:tcPr>
          <w:p w:rsidR="00F1763F" w:rsidRPr="00095BAC" w:rsidRDefault="00784091" w:rsidP="003055FF">
            <w:pPr>
              <w:spacing w:line="520" w:lineRule="exact"/>
              <w:jc w:val="center"/>
              <w:cnfStyle w:val="000000010000"/>
            </w:pPr>
            <w:r w:rsidRPr="00095BAC">
              <w:t>非陳情機制</w:t>
            </w:r>
          </w:p>
        </w:tc>
      </w:tr>
      <w:tr w:rsidR="001D0807" w:rsidRPr="00095BAC" w:rsidTr="00511238">
        <w:trPr>
          <w:cnfStyle w:val="000000100000"/>
          <w:jc w:val="center"/>
        </w:trPr>
        <w:tc>
          <w:tcPr>
            <w:cnfStyle w:val="001000000000"/>
            <w:tcW w:w="2054" w:type="dxa"/>
          </w:tcPr>
          <w:p w:rsidR="00511238" w:rsidRDefault="001D0807" w:rsidP="003055FF">
            <w:pPr>
              <w:spacing w:line="520" w:lineRule="exact"/>
              <w:jc w:val="both"/>
            </w:pPr>
            <w:r>
              <w:rPr>
                <w:rFonts w:hint="eastAsia"/>
              </w:rPr>
              <w:t>限制陳情</w:t>
            </w:r>
          </w:p>
          <w:p w:rsidR="001D0807" w:rsidRPr="00095BAC" w:rsidRDefault="001D0807" w:rsidP="003055FF">
            <w:pPr>
              <w:spacing w:line="520" w:lineRule="exact"/>
              <w:jc w:val="both"/>
            </w:pPr>
            <w:r>
              <w:rPr>
                <w:rFonts w:hint="eastAsia"/>
              </w:rPr>
              <w:t>服務</w:t>
            </w:r>
          </w:p>
        </w:tc>
        <w:tc>
          <w:tcPr>
            <w:tcW w:w="2309" w:type="dxa"/>
            <w:vAlign w:val="center"/>
          </w:tcPr>
          <w:p w:rsidR="001D0807" w:rsidRPr="00095BAC" w:rsidRDefault="001D0807" w:rsidP="003055FF">
            <w:pPr>
              <w:spacing w:line="520" w:lineRule="exact"/>
              <w:jc w:val="center"/>
              <w:cnfStyle w:val="000000100000"/>
            </w:pPr>
            <w:r>
              <w:rPr>
                <w:rFonts w:hint="eastAsia"/>
              </w:rPr>
              <w:t>有</w:t>
            </w:r>
          </w:p>
        </w:tc>
        <w:tc>
          <w:tcPr>
            <w:tcW w:w="2309" w:type="dxa"/>
            <w:vAlign w:val="center"/>
          </w:tcPr>
          <w:p w:rsidR="001D0807" w:rsidRDefault="001D0807" w:rsidP="003055FF">
            <w:pPr>
              <w:spacing w:line="520" w:lineRule="exact"/>
              <w:jc w:val="center"/>
              <w:cnfStyle w:val="000000100000"/>
            </w:pPr>
            <w:r>
              <w:rPr>
                <w:rFonts w:hint="eastAsia"/>
              </w:rPr>
              <w:t>有</w:t>
            </w:r>
          </w:p>
        </w:tc>
        <w:tc>
          <w:tcPr>
            <w:tcW w:w="2309" w:type="dxa"/>
            <w:vAlign w:val="center"/>
          </w:tcPr>
          <w:p w:rsidR="001D0807" w:rsidRPr="00095BAC" w:rsidRDefault="001D0807" w:rsidP="003055FF">
            <w:pPr>
              <w:spacing w:line="520" w:lineRule="exact"/>
              <w:jc w:val="center"/>
              <w:cnfStyle w:val="000000100000"/>
            </w:pPr>
            <w:r>
              <w:rPr>
                <w:rFonts w:hint="eastAsia"/>
              </w:rPr>
              <w:t>無</w:t>
            </w:r>
          </w:p>
        </w:tc>
      </w:tr>
      <w:tr w:rsidR="001D0807" w:rsidRPr="00095BAC" w:rsidTr="00511238">
        <w:trPr>
          <w:cnfStyle w:val="000000010000"/>
          <w:jc w:val="center"/>
        </w:trPr>
        <w:tc>
          <w:tcPr>
            <w:cnfStyle w:val="001000000000"/>
            <w:tcW w:w="2054" w:type="dxa"/>
          </w:tcPr>
          <w:p w:rsidR="001D0807" w:rsidRDefault="00DF53F8" w:rsidP="003055FF">
            <w:pPr>
              <w:spacing w:line="520" w:lineRule="exact"/>
              <w:jc w:val="both"/>
            </w:pPr>
            <w:r>
              <w:rPr>
                <w:rFonts w:hint="eastAsia"/>
              </w:rPr>
              <w:t>專責</w:t>
            </w:r>
            <w:r w:rsidR="001D0807">
              <w:rPr>
                <w:rFonts w:hint="eastAsia"/>
              </w:rPr>
              <w:t>受理偏遠地區民眾陳情</w:t>
            </w:r>
          </w:p>
        </w:tc>
        <w:tc>
          <w:tcPr>
            <w:tcW w:w="2309" w:type="dxa"/>
            <w:vAlign w:val="center"/>
          </w:tcPr>
          <w:p w:rsidR="001D0807" w:rsidRPr="001D0807" w:rsidRDefault="001D0807" w:rsidP="003055FF">
            <w:pPr>
              <w:spacing w:line="520" w:lineRule="exact"/>
              <w:jc w:val="center"/>
              <w:cnfStyle w:val="000000010000"/>
            </w:pPr>
            <w:r>
              <w:rPr>
                <w:rFonts w:hint="eastAsia"/>
              </w:rPr>
              <w:t>無</w:t>
            </w:r>
          </w:p>
        </w:tc>
        <w:tc>
          <w:tcPr>
            <w:tcW w:w="2309" w:type="dxa"/>
            <w:vAlign w:val="center"/>
          </w:tcPr>
          <w:p w:rsidR="001D0807" w:rsidRDefault="001D0807" w:rsidP="003055FF">
            <w:pPr>
              <w:spacing w:line="520" w:lineRule="exact"/>
              <w:jc w:val="center"/>
              <w:cnfStyle w:val="000000010000"/>
            </w:pPr>
            <w:r>
              <w:rPr>
                <w:rFonts w:hint="eastAsia"/>
              </w:rPr>
              <w:t>無</w:t>
            </w:r>
          </w:p>
        </w:tc>
        <w:tc>
          <w:tcPr>
            <w:tcW w:w="2309" w:type="dxa"/>
            <w:vAlign w:val="center"/>
          </w:tcPr>
          <w:p w:rsidR="001D0807" w:rsidRDefault="001D0807" w:rsidP="003055FF">
            <w:pPr>
              <w:spacing w:line="520" w:lineRule="exact"/>
              <w:jc w:val="center"/>
              <w:cnfStyle w:val="000000010000"/>
            </w:pPr>
            <w:r>
              <w:rPr>
                <w:rFonts w:hint="eastAsia"/>
              </w:rPr>
              <w:t>有</w:t>
            </w:r>
            <w:r w:rsidR="00DF53F8">
              <w:rPr>
                <w:rFonts w:hint="eastAsia"/>
              </w:rPr>
              <w:t>(</w:t>
            </w:r>
            <w:r w:rsidR="00DF53F8">
              <w:rPr>
                <w:rFonts w:hint="eastAsia"/>
              </w:rPr>
              <w:t>地方巡察</w:t>
            </w:r>
            <w:r w:rsidR="00DF53F8">
              <w:rPr>
                <w:rFonts w:hint="eastAsia"/>
              </w:rPr>
              <w:t>)</w:t>
            </w:r>
          </w:p>
        </w:tc>
      </w:tr>
      <w:tr w:rsidR="00DF53F8" w:rsidRPr="00095BAC" w:rsidTr="00511238">
        <w:trPr>
          <w:cnfStyle w:val="000000100000"/>
          <w:jc w:val="center"/>
        </w:trPr>
        <w:tc>
          <w:tcPr>
            <w:cnfStyle w:val="001000000000"/>
            <w:tcW w:w="2054" w:type="dxa"/>
          </w:tcPr>
          <w:p w:rsidR="00511238" w:rsidRDefault="00511238" w:rsidP="003055FF">
            <w:pPr>
              <w:spacing w:line="520" w:lineRule="exact"/>
              <w:jc w:val="both"/>
            </w:pPr>
            <w:r>
              <w:rPr>
                <w:rFonts w:hint="eastAsia"/>
              </w:rPr>
              <w:t>設立專責</w:t>
            </w:r>
          </w:p>
          <w:p w:rsidR="00DF53F8" w:rsidRDefault="00511238" w:rsidP="003055FF">
            <w:pPr>
              <w:spacing w:line="520" w:lineRule="exact"/>
              <w:jc w:val="both"/>
            </w:pPr>
            <w:r>
              <w:rPr>
                <w:rFonts w:hint="eastAsia"/>
              </w:rPr>
              <w:t>宣導</w:t>
            </w:r>
            <w:r w:rsidR="00DF53F8">
              <w:rPr>
                <w:rFonts w:hint="eastAsia"/>
              </w:rPr>
              <w:t>單位</w:t>
            </w:r>
          </w:p>
        </w:tc>
        <w:tc>
          <w:tcPr>
            <w:tcW w:w="2309" w:type="dxa"/>
            <w:vAlign w:val="center"/>
          </w:tcPr>
          <w:p w:rsidR="00DF53F8" w:rsidRDefault="00DF53F8" w:rsidP="003055FF">
            <w:pPr>
              <w:spacing w:line="520" w:lineRule="exact"/>
              <w:jc w:val="center"/>
              <w:cnfStyle w:val="000000100000"/>
            </w:pPr>
            <w:r>
              <w:rPr>
                <w:rFonts w:hint="eastAsia"/>
              </w:rPr>
              <w:t>無</w:t>
            </w:r>
          </w:p>
        </w:tc>
        <w:tc>
          <w:tcPr>
            <w:tcW w:w="2309" w:type="dxa"/>
            <w:vAlign w:val="center"/>
          </w:tcPr>
          <w:p w:rsidR="00DF53F8" w:rsidRDefault="00DF53F8" w:rsidP="003055FF">
            <w:pPr>
              <w:spacing w:line="520" w:lineRule="exact"/>
              <w:jc w:val="center"/>
              <w:cnfStyle w:val="000000100000"/>
            </w:pPr>
            <w:r>
              <w:rPr>
                <w:rFonts w:hint="eastAsia"/>
              </w:rPr>
              <w:t>無</w:t>
            </w:r>
          </w:p>
        </w:tc>
        <w:tc>
          <w:tcPr>
            <w:tcW w:w="2309" w:type="dxa"/>
            <w:vAlign w:val="center"/>
          </w:tcPr>
          <w:p w:rsidR="00DF53F8" w:rsidRDefault="00DF53F8" w:rsidP="003055FF">
            <w:pPr>
              <w:spacing w:line="520" w:lineRule="exact"/>
              <w:jc w:val="center"/>
              <w:cnfStyle w:val="000000100000"/>
            </w:pPr>
            <w:r>
              <w:rPr>
                <w:rFonts w:hint="eastAsia"/>
              </w:rPr>
              <w:t>有</w:t>
            </w:r>
          </w:p>
        </w:tc>
      </w:tr>
      <w:tr w:rsidR="00511238" w:rsidRPr="00095BAC" w:rsidTr="00511238">
        <w:trPr>
          <w:cnfStyle w:val="000000010000"/>
          <w:jc w:val="center"/>
        </w:trPr>
        <w:tc>
          <w:tcPr>
            <w:cnfStyle w:val="001000000000"/>
            <w:tcW w:w="2054" w:type="dxa"/>
            <w:vAlign w:val="center"/>
          </w:tcPr>
          <w:p w:rsidR="00A13589" w:rsidRPr="00095BAC" w:rsidRDefault="00A13589" w:rsidP="003055FF">
            <w:pPr>
              <w:spacing w:line="520" w:lineRule="exact"/>
              <w:jc w:val="both"/>
            </w:pPr>
            <w:bookmarkStart w:id="78" w:name="_Toc331406268"/>
            <w:bookmarkStart w:id="79" w:name="_Toc331747814"/>
            <w:bookmarkStart w:id="80" w:name="_Toc331749812"/>
            <w:bookmarkStart w:id="81" w:name="_Toc331750293"/>
            <w:bookmarkStart w:id="82" w:name="_Toc332023587"/>
            <w:r w:rsidRPr="00095BAC">
              <w:t>分眾宣導</w:t>
            </w:r>
            <w:bookmarkEnd w:id="78"/>
            <w:bookmarkEnd w:id="79"/>
            <w:bookmarkEnd w:id="80"/>
            <w:bookmarkEnd w:id="81"/>
            <w:bookmarkEnd w:id="82"/>
          </w:p>
        </w:tc>
        <w:tc>
          <w:tcPr>
            <w:tcW w:w="2309" w:type="dxa"/>
            <w:vAlign w:val="center"/>
          </w:tcPr>
          <w:p w:rsidR="00A13589" w:rsidRPr="006D550F" w:rsidRDefault="00A13589" w:rsidP="003055FF">
            <w:pPr>
              <w:spacing w:line="520" w:lineRule="exact"/>
              <w:jc w:val="center"/>
              <w:cnfStyle w:val="000000010000"/>
            </w:pPr>
            <w:bookmarkStart w:id="83" w:name="_Toc331406269"/>
            <w:bookmarkStart w:id="84" w:name="_Toc331747815"/>
            <w:bookmarkStart w:id="85" w:name="_Toc331749813"/>
            <w:bookmarkStart w:id="86" w:name="_Toc331750294"/>
            <w:bookmarkStart w:id="87" w:name="_Toc332023588"/>
            <w:r w:rsidRPr="006D550F">
              <w:t>族群分類及議題取向</w:t>
            </w:r>
            <w:bookmarkEnd w:id="83"/>
            <w:bookmarkEnd w:id="84"/>
            <w:bookmarkEnd w:id="85"/>
            <w:bookmarkEnd w:id="86"/>
            <w:bookmarkEnd w:id="87"/>
          </w:p>
        </w:tc>
        <w:tc>
          <w:tcPr>
            <w:tcW w:w="2309" w:type="dxa"/>
            <w:vAlign w:val="center"/>
          </w:tcPr>
          <w:p w:rsidR="00A13589" w:rsidRPr="006D550F" w:rsidRDefault="00A13589" w:rsidP="003055FF">
            <w:pPr>
              <w:spacing w:line="520" w:lineRule="exact"/>
              <w:jc w:val="center"/>
              <w:cnfStyle w:val="000000010000"/>
            </w:pPr>
            <w:bookmarkStart w:id="88" w:name="_Toc331406270"/>
            <w:bookmarkStart w:id="89" w:name="_Toc331747816"/>
            <w:bookmarkStart w:id="90" w:name="_Toc331749814"/>
            <w:bookmarkStart w:id="91" w:name="_Toc331750295"/>
            <w:bookmarkStart w:id="92" w:name="_Toc332023589"/>
            <w:r w:rsidRPr="006D550F">
              <w:t>族群分類</w:t>
            </w:r>
            <w:bookmarkEnd w:id="88"/>
            <w:bookmarkEnd w:id="89"/>
            <w:bookmarkEnd w:id="90"/>
            <w:bookmarkEnd w:id="91"/>
            <w:bookmarkEnd w:id="92"/>
          </w:p>
        </w:tc>
        <w:tc>
          <w:tcPr>
            <w:tcW w:w="2309" w:type="dxa"/>
            <w:vAlign w:val="center"/>
          </w:tcPr>
          <w:p w:rsidR="00A13589" w:rsidRPr="006D550F" w:rsidRDefault="001D0807" w:rsidP="003055FF">
            <w:pPr>
              <w:spacing w:line="520" w:lineRule="exact"/>
              <w:jc w:val="both"/>
              <w:cnfStyle w:val="000000010000"/>
            </w:pPr>
            <w:bookmarkStart w:id="93" w:name="_Toc331406271"/>
            <w:bookmarkStart w:id="94" w:name="_Toc331747817"/>
            <w:bookmarkStart w:id="95" w:name="_Toc331749815"/>
            <w:bookmarkStart w:id="96" w:name="_Toc331750296"/>
            <w:bookmarkStart w:id="97" w:name="_Toc332023590"/>
            <w:r w:rsidRPr="006D550F">
              <w:rPr>
                <w:rFonts w:hint="eastAsia"/>
              </w:rPr>
              <w:t>目前對</w:t>
            </w:r>
            <w:r w:rsidR="00A13589" w:rsidRPr="006D550F">
              <w:t>學生、兒童、教師等</w:t>
            </w:r>
            <w:bookmarkEnd w:id="93"/>
            <w:r w:rsidRPr="006D550F">
              <w:rPr>
                <w:rFonts w:hint="eastAsia"/>
              </w:rPr>
              <w:t>進行分眾宣導</w:t>
            </w:r>
            <w:bookmarkEnd w:id="94"/>
            <w:bookmarkEnd w:id="95"/>
            <w:bookmarkEnd w:id="96"/>
            <w:bookmarkEnd w:id="97"/>
          </w:p>
        </w:tc>
      </w:tr>
      <w:tr w:rsidR="00511238" w:rsidRPr="00095BAC" w:rsidTr="00511238">
        <w:trPr>
          <w:cnfStyle w:val="000000100000"/>
          <w:jc w:val="center"/>
        </w:trPr>
        <w:tc>
          <w:tcPr>
            <w:cnfStyle w:val="001000000000"/>
            <w:tcW w:w="2054" w:type="dxa"/>
            <w:vAlign w:val="center"/>
          </w:tcPr>
          <w:p w:rsidR="00A13589" w:rsidRPr="00095BAC" w:rsidRDefault="00A13589" w:rsidP="003055FF">
            <w:pPr>
              <w:spacing w:line="520" w:lineRule="exact"/>
              <w:jc w:val="both"/>
            </w:pPr>
            <w:bookmarkStart w:id="98" w:name="_Toc331406272"/>
            <w:bookmarkStart w:id="99" w:name="_Toc331747818"/>
            <w:bookmarkStart w:id="100" w:name="_Toc331749816"/>
            <w:bookmarkStart w:id="101" w:name="_Toc331750297"/>
            <w:bookmarkStart w:id="102" w:name="_Toc332023591"/>
            <w:r w:rsidRPr="00095BAC">
              <w:t>媒體互動</w:t>
            </w:r>
            <w:bookmarkEnd w:id="98"/>
            <w:bookmarkEnd w:id="99"/>
            <w:bookmarkEnd w:id="100"/>
            <w:bookmarkEnd w:id="101"/>
            <w:bookmarkEnd w:id="102"/>
          </w:p>
        </w:tc>
        <w:tc>
          <w:tcPr>
            <w:tcW w:w="2309" w:type="dxa"/>
            <w:vAlign w:val="center"/>
          </w:tcPr>
          <w:p w:rsidR="00A13589" w:rsidRPr="006D550F" w:rsidRDefault="00A13589" w:rsidP="003055FF">
            <w:pPr>
              <w:spacing w:line="520" w:lineRule="exact"/>
              <w:jc w:val="center"/>
              <w:cnfStyle w:val="000000100000"/>
            </w:pPr>
            <w:bookmarkStart w:id="103" w:name="_Toc331406273"/>
            <w:bookmarkStart w:id="104" w:name="_Toc331747819"/>
            <w:bookmarkStart w:id="105" w:name="_Toc331749817"/>
            <w:bookmarkStart w:id="106" w:name="_Toc331750298"/>
            <w:bookmarkStart w:id="107" w:name="_Toc332023592"/>
            <w:r w:rsidRPr="006D550F">
              <w:t>不主動</w:t>
            </w:r>
            <w:bookmarkEnd w:id="103"/>
            <w:bookmarkEnd w:id="104"/>
            <w:bookmarkEnd w:id="105"/>
            <w:bookmarkEnd w:id="106"/>
            <w:bookmarkEnd w:id="107"/>
          </w:p>
        </w:tc>
        <w:tc>
          <w:tcPr>
            <w:tcW w:w="2309" w:type="dxa"/>
            <w:vAlign w:val="center"/>
          </w:tcPr>
          <w:p w:rsidR="00A13589" w:rsidRPr="006D550F" w:rsidRDefault="00A13589" w:rsidP="003055FF">
            <w:pPr>
              <w:spacing w:line="520" w:lineRule="exact"/>
              <w:jc w:val="center"/>
              <w:cnfStyle w:val="000000100000"/>
            </w:pPr>
            <w:bookmarkStart w:id="108" w:name="_Toc331406274"/>
            <w:bookmarkStart w:id="109" w:name="_Toc331747820"/>
            <w:bookmarkStart w:id="110" w:name="_Toc331749818"/>
            <w:bookmarkStart w:id="111" w:name="_Toc331750299"/>
            <w:bookmarkStart w:id="112" w:name="_Toc332023593"/>
            <w:r w:rsidRPr="006D550F">
              <w:t>不主動</w:t>
            </w:r>
            <w:bookmarkEnd w:id="108"/>
            <w:bookmarkEnd w:id="109"/>
            <w:bookmarkEnd w:id="110"/>
            <w:bookmarkEnd w:id="111"/>
            <w:bookmarkEnd w:id="112"/>
          </w:p>
        </w:tc>
        <w:tc>
          <w:tcPr>
            <w:tcW w:w="2309" w:type="dxa"/>
            <w:vAlign w:val="center"/>
          </w:tcPr>
          <w:p w:rsidR="00A13589" w:rsidRPr="006D550F" w:rsidRDefault="00A13589" w:rsidP="003055FF">
            <w:pPr>
              <w:spacing w:line="520" w:lineRule="exact"/>
              <w:jc w:val="both"/>
              <w:cnfStyle w:val="000000100000"/>
            </w:pPr>
            <w:bookmarkStart w:id="113" w:name="_Toc331406275"/>
            <w:bookmarkStart w:id="114" w:name="_Toc331747821"/>
            <w:bookmarkStart w:id="115" w:name="_Toc331749819"/>
            <w:bookmarkStart w:id="116" w:name="_Toc331750300"/>
            <w:bookmarkStart w:id="117" w:name="_Toc332023594"/>
            <w:r w:rsidRPr="006D550F">
              <w:t>主動</w:t>
            </w:r>
            <w:r w:rsidRPr="006D550F">
              <w:t>(</w:t>
            </w:r>
            <w:r w:rsidRPr="006D550F">
              <w:t>召開記者會、與媒體餐敘及談話等</w:t>
            </w:r>
            <w:r w:rsidRPr="006D550F">
              <w:t>)</w:t>
            </w:r>
            <w:bookmarkEnd w:id="113"/>
            <w:bookmarkEnd w:id="114"/>
            <w:bookmarkEnd w:id="115"/>
            <w:bookmarkEnd w:id="116"/>
            <w:bookmarkEnd w:id="117"/>
          </w:p>
        </w:tc>
      </w:tr>
      <w:tr w:rsidR="00511238" w:rsidRPr="00095BAC" w:rsidTr="00511238">
        <w:trPr>
          <w:cnfStyle w:val="000000010000"/>
          <w:jc w:val="center"/>
        </w:trPr>
        <w:tc>
          <w:tcPr>
            <w:cnfStyle w:val="001000000000"/>
            <w:tcW w:w="2054" w:type="dxa"/>
            <w:vAlign w:val="center"/>
          </w:tcPr>
          <w:p w:rsidR="00A13589" w:rsidRPr="00095BAC" w:rsidRDefault="00A13589" w:rsidP="003055FF">
            <w:pPr>
              <w:spacing w:line="520" w:lineRule="exact"/>
              <w:jc w:val="both"/>
            </w:pPr>
            <w:bookmarkStart w:id="118" w:name="_Toc331406276"/>
            <w:bookmarkStart w:id="119" w:name="_Toc331747822"/>
            <w:bookmarkStart w:id="120" w:name="_Toc331749820"/>
            <w:bookmarkStart w:id="121" w:name="_Toc331750301"/>
            <w:bookmarkStart w:id="122" w:name="_Toc332023595"/>
            <w:r w:rsidRPr="00095BAC">
              <w:t>運用</w:t>
            </w:r>
            <w:r w:rsidR="001D0807">
              <w:rPr>
                <w:rFonts w:hint="eastAsia"/>
              </w:rPr>
              <w:t>網路</w:t>
            </w:r>
            <w:r w:rsidRPr="00095BAC">
              <w:t>宣導工具</w:t>
            </w:r>
            <w:bookmarkEnd w:id="118"/>
            <w:bookmarkEnd w:id="119"/>
            <w:bookmarkEnd w:id="120"/>
            <w:bookmarkEnd w:id="121"/>
            <w:bookmarkEnd w:id="122"/>
          </w:p>
        </w:tc>
        <w:tc>
          <w:tcPr>
            <w:tcW w:w="2309" w:type="dxa"/>
            <w:vAlign w:val="center"/>
          </w:tcPr>
          <w:p w:rsidR="00A13589" w:rsidRPr="006D550F" w:rsidRDefault="00511238" w:rsidP="003055FF">
            <w:pPr>
              <w:spacing w:line="520" w:lineRule="exact"/>
              <w:jc w:val="both"/>
              <w:cnfStyle w:val="000000010000"/>
            </w:pPr>
            <w:bookmarkStart w:id="123" w:name="_Toc331747823"/>
            <w:bookmarkStart w:id="124" w:name="_Toc331749821"/>
            <w:bookmarkStart w:id="125" w:name="_Toc331750302"/>
            <w:bookmarkStart w:id="126" w:name="_Toc332023596"/>
            <w:r w:rsidRPr="006D550F">
              <w:rPr>
                <w:rFonts w:hint="eastAsia"/>
              </w:rPr>
              <w:t>除官方網站外</w:t>
            </w:r>
            <w:r w:rsidRPr="006D550F">
              <w:rPr>
                <w:rFonts w:ascii="標楷體" w:hint="eastAsia"/>
              </w:rPr>
              <w:t>，另</w:t>
            </w:r>
            <w:r w:rsidR="001D0807" w:rsidRPr="006D550F">
              <w:t>運用</w:t>
            </w:r>
            <w:r w:rsidR="001D0807" w:rsidRPr="006D550F">
              <w:t>twitter</w:t>
            </w:r>
            <w:r w:rsidR="001D0807" w:rsidRPr="006D550F">
              <w:t>、</w:t>
            </w:r>
            <w:r w:rsidR="001D0807" w:rsidRPr="006D550F">
              <w:t>msn</w:t>
            </w:r>
            <w:r w:rsidR="001D0807" w:rsidRPr="006D550F">
              <w:t>、</w:t>
            </w:r>
            <w:proofErr w:type="spellStart"/>
            <w:r w:rsidR="001D0807" w:rsidRPr="006D550F">
              <w:t>Facebook</w:t>
            </w:r>
            <w:proofErr w:type="spellEnd"/>
            <w:r w:rsidR="001D0807" w:rsidRPr="006D550F">
              <w:t>等網路宣導工</w:t>
            </w:r>
            <w:r w:rsidR="001D0807" w:rsidRPr="006D550F">
              <w:rPr>
                <w:rFonts w:ascii="標楷體" w:hint="eastAsia"/>
              </w:rPr>
              <w:t>具</w:t>
            </w:r>
            <w:bookmarkEnd w:id="123"/>
            <w:bookmarkEnd w:id="124"/>
            <w:bookmarkEnd w:id="125"/>
            <w:bookmarkEnd w:id="126"/>
          </w:p>
        </w:tc>
        <w:tc>
          <w:tcPr>
            <w:tcW w:w="2309" w:type="dxa"/>
            <w:vAlign w:val="center"/>
          </w:tcPr>
          <w:p w:rsidR="00511238" w:rsidRPr="006D550F" w:rsidRDefault="001D0807" w:rsidP="003055FF">
            <w:pPr>
              <w:spacing w:line="520" w:lineRule="exact"/>
              <w:jc w:val="both"/>
              <w:cnfStyle w:val="000000010000"/>
            </w:pPr>
            <w:bookmarkStart w:id="127" w:name="_Toc331406278"/>
            <w:bookmarkStart w:id="128" w:name="_Toc331747824"/>
            <w:bookmarkStart w:id="129" w:name="_Toc331749822"/>
            <w:bookmarkStart w:id="130" w:name="_Toc331750303"/>
            <w:bookmarkStart w:id="131" w:name="_Toc332023597"/>
            <w:r w:rsidRPr="006D550F">
              <w:rPr>
                <w:rFonts w:hint="eastAsia"/>
              </w:rPr>
              <w:t>以官方</w:t>
            </w:r>
            <w:r w:rsidR="00A13589" w:rsidRPr="006D550F">
              <w:t>網站</w:t>
            </w:r>
            <w:bookmarkEnd w:id="127"/>
            <w:bookmarkEnd w:id="128"/>
            <w:bookmarkEnd w:id="129"/>
            <w:bookmarkEnd w:id="130"/>
            <w:bookmarkEnd w:id="131"/>
          </w:p>
          <w:p w:rsidR="00A13589" w:rsidRPr="006D550F" w:rsidRDefault="001D0807" w:rsidP="003055FF">
            <w:pPr>
              <w:spacing w:line="520" w:lineRule="exact"/>
              <w:jc w:val="both"/>
              <w:cnfStyle w:val="000000010000"/>
            </w:pPr>
            <w:bookmarkStart w:id="132" w:name="_Toc331747825"/>
            <w:bookmarkStart w:id="133" w:name="_Toc331749823"/>
            <w:bookmarkStart w:id="134" w:name="_Toc331750304"/>
            <w:bookmarkStart w:id="135" w:name="_Toc332023598"/>
            <w:r w:rsidRPr="006D550F">
              <w:rPr>
                <w:rFonts w:hint="eastAsia"/>
              </w:rPr>
              <w:t>為主</w:t>
            </w:r>
            <w:bookmarkEnd w:id="132"/>
            <w:bookmarkEnd w:id="133"/>
            <w:bookmarkEnd w:id="134"/>
            <w:bookmarkEnd w:id="135"/>
          </w:p>
        </w:tc>
        <w:tc>
          <w:tcPr>
            <w:tcW w:w="2309" w:type="dxa"/>
            <w:vAlign w:val="center"/>
          </w:tcPr>
          <w:p w:rsidR="00511238" w:rsidRPr="006D550F" w:rsidRDefault="00A13589" w:rsidP="003055FF">
            <w:pPr>
              <w:spacing w:line="520" w:lineRule="exact"/>
              <w:jc w:val="both"/>
              <w:cnfStyle w:val="000000010000"/>
            </w:pPr>
            <w:bookmarkStart w:id="136" w:name="_Toc331747826"/>
            <w:bookmarkStart w:id="137" w:name="_Toc331749824"/>
            <w:bookmarkStart w:id="138" w:name="_Toc331750305"/>
            <w:bookmarkStart w:id="139" w:name="_Toc332023599"/>
            <w:bookmarkStart w:id="140" w:name="_Toc331406279"/>
            <w:r w:rsidRPr="006D550F">
              <w:t>以</w:t>
            </w:r>
            <w:r w:rsidR="001D0807" w:rsidRPr="006D550F">
              <w:rPr>
                <w:rFonts w:hint="eastAsia"/>
              </w:rPr>
              <w:t>官方</w:t>
            </w:r>
            <w:r w:rsidRPr="006D550F">
              <w:t>網站</w:t>
            </w:r>
            <w:bookmarkEnd w:id="136"/>
            <w:bookmarkEnd w:id="137"/>
            <w:bookmarkEnd w:id="138"/>
            <w:bookmarkEnd w:id="139"/>
          </w:p>
          <w:p w:rsidR="00A13589" w:rsidRPr="006D550F" w:rsidRDefault="00A13589" w:rsidP="003055FF">
            <w:pPr>
              <w:spacing w:line="520" w:lineRule="exact"/>
              <w:jc w:val="both"/>
              <w:cnfStyle w:val="000000010000"/>
            </w:pPr>
            <w:bookmarkStart w:id="141" w:name="_Toc331747827"/>
            <w:bookmarkStart w:id="142" w:name="_Toc331749825"/>
            <w:bookmarkStart w:id="143" w:name="_Toc331750306"/>
            <w:bookmarkStart w:id="144" w:name="_Toc332023600"/>
            <w:r w:rsidRPr="006D550F">
              <w:t>為主</w:t>
            </w:r>
            <w:bookmarkEnd w:id="140"/>
            <w:bookmarkEnd w:id="141"/>
            <w:bookmarkEnd w:id="142"/>
            <w:bookmarkEnd w:id="143"/>
            <w:bookmarkEnd w:id="144"/>
          </w:p>
        </w:tc>
      </w:tr>
      <w:tr w:rsidR="00511238" w:rsidRPr="00095BAC" w:rsidTr="008B2E06">
        <w:trPr>
          <w:cnfStyle w:val="000000100000"/>
          <w:trHeight w:val="761"/>
          <w:jc w:val="center"/>
        </w:trPr>
        <w:tc>
          <w:tcPr>
            <w:cnfStyle w:val="001000000000"/>
            <w:tcW w:w="2054" w:type="dxa"/>
            <w:vAlign w:val="center"/>
          </w:tcPr>
          <w:p w:rsidR="00A13589" w:rsidRPr="00095BAC" w:rsidRDefault="00A13589" w:rsidP="003055FF">
            <w:pPr>
              <w:spacing w:line="520" w:lineRule="exact"/>
              <w:jc w:val="both"/>
            </w:pPr>
            <w:bookmarkStart w:id="145" w:name="_Toc331406280"/>
            <w:bookmarkStart w:id="146" w:name="_Toc331747828"/>
            <w:bookmarkStart w:id="147" w:name="_Toc331749826"/>
            <w:bookmarkStart w:id="148" w:name="_Toc331750307"/>
            <w:bookmarkStart w:id="149" w:name="_Toc332023601"/>
            <w:r w:rsidRPr="00095BAC">
              <w:t>宣導評估</w:t>
            </w:r>
            <w:bookmarkEnd w:id="145"/>
            <w:bookmarkEnd w:id="146"/>
            <w:bookmarkEnd w:id="147"/>
            <w:bookmarkEnd w:id="148"/>
            <w:bookmarkEnd w:id="149"/>
          </w:p>
        </w:tc>
        <w:tc>
          <w:tcPr>
            <w:tcW w:w="2309" w:type="dxa"/>
            <w:vAlign w:val="center"/>
          </w:tcPr>
          <w:p w:rsidR="00A13589" w:rsidRPr="006D550F" w:rsidRDefault="00A13589" w:rsidP="003055FF">
            <w:pPr>
              <w:spacing w:line="520" w:lineRule="exact"/>
              <w:jc w:val="center"/>
              <w:cnfStyle w:val="000000100000"/>
            </w:pPr>
            <w:bookmarkStart w:id="150" w:name="_Toc331406281"/>
            <w:bookmarkStart w:id="151" w:name="_Toc331747829"/>
            <w:bookmarkStart w:id="152" w:name="_Toc331749827"/>
            <w:bookmarkStart w:id="153" w:name="_Toc331750308"/>
            <w:bookmarkStart w:id="154" w:name="_Toc332023602"/>
            <w:r w:rsidRPr="006D550F">
              <w:t>有</w:t>
            </w:r>
            <w:bookmarkEnd w:id="150"/>
            <w:bookmarkEnd w:id="151"/>
            <w:bookmarkEnd w:id="152"/>
            <w:bookmarkEnd w:id="153"/>
            <w:bookmarkEnd w:id="154"/>
          </w:p>
        </w:tc>
        <w:tc>
          <w:tcPr>
            <w:tcW w:w="2309" w:type="dxa"/>
            <w:vAlign w:val="center"/>
          </w:tcPr>
          <w:p w:rsidR="00A13589" w:rsidRPr="006D550F" w:rsidRDefault="00A13589" w:rsidP="003055FF">
            <w:pPr>
              <w:spacing w:line="520" w:lineRule="exact"/>
              <w:jc w:val="center"/>
              <w:cnfStyle w:val="000000100000"/>
            </w:pPr>
            <w:bookmarkStart w:id="155" w:name="_Toc331406282"/>
            <w:bookmarkStart w:id="156" w:name="_Toc331747830"/>
            <w:bookmarkStart w:id="157" w:name="_Toc331749828"/>
            <w:bookmarkStart w:id="158" w:name="_Toc331750309"/>
            <w:bookmarkStart w:id="159" w:name="_Toc332023603"/>
            <w:r w:rsidRPr="006D550F">
              <w:t>無</w:t>
            </w:r>
            <w:bookmarkEnd w:id="155"/>
            <w:bookmarkEnd w:id="156"/>
            <w:bookmarkEnd w:id="157"/>
            <w:bookmarkEnd w:id="158"/>
            <w:bookmarkEnd w:id="159"/>
          </w:p>
        </w:tc>
        <w:tc>
          <w:tcPr>
            <w:tcW w:w="2309" w:type="dxa"/>
            <w:vAlign w:val="center"/>
          </w:tcPr>
          <w:p w:rsidR="00A13589" w:rsidRPr="006D550F" w:rsidRDefault="00A13589" w:rsidP="003055FF">
            <w:pPr>
              <w:spacing w:line="520" w:lineRule="exact"/>
              <w:jc w:val="center"/>
              <w:cnfStyle w:val="000000100000"/>
            </w:pPr>
            <w:bookmarkStart w:id="160" w:name="_Toc331406283"/>
            <w:bookmarkStart w:id="161" w:name="_Toc331747831"/>
            <w:bookmarkStart w:id="162" w:name="_Toc331749829"/>
            <w:bookmarkStart w:id="163" w:name="_Toc331750310"/>
            <w:bookmarkStart w:id="164" w:name="_Toc332023604"/>
            <w:r w:rsidRPr="006D550F">
              <w:t>有</w:t>
            </w:r>
            <w:bookmarkEnd w:id="160"/>
            <w:bookmarkEnd w:id="161"/>
            <w:bookmarkEnd w:id="162"/>
            <w:bookmarkEnd w:id="163"/>
            <w:bookmarkEnd w:id="164"/>
          </w:p>
        </w:tc>
      </w:tr>
    </w:tbl>
    <w:p w:rsidR="00003466" w:rsidRPr="00003466" w:rsidRDefault="00003466" w:rsidP="00003466">
      <w:pPr>
        <w:pStyle w:val="aff2"/>
        <w:numPr>
          <w:ilvl w:val="0"/>
          <w:numId w:val="11"/>
        </w:numPr>
        <w:spacing w:line="520" w:lineRule="exact"/>
        <w:ind w:leftChars="0" w:left="1162" w:hanging="482"/>
        <w:rPr>
          <w:b/>
          <w:sz w:val="32"/>
          <w:szCs w:val="32"/>
        </w:rPr>
      </w:pPr>
      <w:bookmarkStart w:id="165" w:name="_Toc267648889"/>
      <w:bookmarkStart w:id="166" w:name="_Toc331747832"/>
      <w:r w:rsidRPr="00003466">
        <w:rPr>
          <w:rFonts w:hint="eastAsia"/>
          <w:b/>
          <w:sz w:val="32"/>
          <w:szCs w:val="32"/>
        </w:rPr>
        <w:lastRenderedPageBreak/>
        <w:t>監察使（委員）人數有差異</w:t>
      </w:r>
    </w:p>
    <w:p w:rsidR="00003466" w:rsidRDefault="00003466" w:rsidP="006D550F">
      <w:pPr>
        <w:spacing w:line="520" w:lineRule="exact"/>
        <w:ind w:firstLineChars="200" w:firstLine="680"/>
        <w:jc w:val="both"/>
      </w:pPr>
      <w:bookmarkStart w:id="167" w:name="_Toc332023605"/>
      <w:r>
        <w:rPr>
          <w:rFonts w:hint="eastAsia"/>
        </w:rPr>
        <w:t>從組織結構來看，澳洲聯邦監察使辦公室、新南威爾斯州監察使辦公室均置監察使</w:t>
      </w:r>
      <w:r w:rsidRPr="00572962">
        <w:t>1</w:t>
      </w:r>
      <w:r>
        <w:rPr>
          <w:rFonts w:hint="eastAsia"/>
        </w:rPr>
        <w:t>人，綜理陳情業務，其組織決策方式偏向「首長制」，內部各單位之組成則因應實際業務需求隨時調整；而我國監察院依憲法增修條文第</w:t>
      </w:r>
      <w:r w:rsidRPr="00572962">
        <w:t>7</w:t>
      </w:r>
      <w:r>
        <w:rPr>
          <w:rFonts w:hint="eastAsia"/>
        </w:rPr>
        <w:t>條之規定</w:t>
      </w:r>
      <w:r w:rsidRPr="00572962">
        <w:t>設監察委員</w:t>
      </w:r>
      <w:r>
        <w:rPr>
          <w:rFonts w:hint="eastAsia"/>
        </w:rPr>
        <w:t>29</w:t>
      </w:r>
      <w:r>
        <w:t>人，以其中</w:t>
      </w:r>
      <w:r>
        <w:rPr>
          <w:rFonts w:hint="eastAsia"/>
        </w:rPr>
        <w:t>1</w:t>
      </w:r>
      <w:r>
        <w:t>人為院長、</w:t>
      </w:r>
      <w:r>
        <w:rPr>
          <w:rFonts w:hint="eastAsia"/>
        </w:rPr>
        <w:t>1</w:t>
      </w:r>
      <w:r>
        <w:t>人為副院長</w:t>
      </w:r>
      <w:r>
        <w:rPr>
          <w:rFonts w:hint="eastAsia"/>
        </w:rPr>
        <w:t>，且依監察法第</w:t>
      </w:r>
      <w:r>
        <w:rPr>
          <w:rFonts w:hint="eastAsia"/>
        </w:rPr>
        <w:t>4</w:t>
      </w:r>
      <w:r>
        <w:rPr>
          <w:rFonts w:hint="eastAsia"/>
        </w:rPr>
        <w:t>條規定，監察院及監察委員均得收受人民陳情書狀，其組織決策方式偏向「合議制」，內部各單位組成亦受限組織法等相關法令規範，不得任意裁撤或增設。是以，監察院與澳洲監察組織在組織結構方面顯不相同。</w:t>
      </w:r>
      <w:bookmarkEnd w:id="167"/>
    </w:p>
    <w:p w:rsidR="00003466" w:rsidRDefault="00003466" w:rsidP="00003466">
      <w:pPr>
        <w:pStyle w:val="2"/>
        <w:suppressAutoHyphens/>
        <w:spacing w:line="520" w:lineRule="exact"/>
        <w:ind w:firstLineChars="200" w:firstLine="680"/>
        <w:jc w:val="both"/>
        <w:rPr>
          <w:rFonts w:ascii="標楷體" w:hAnsi="標楷體"/>
          <w:b w:val="0"/>
          <w:szCs w:val="32"/>
        </w:rPr>
      </w:pPr>
    </w:p>
    <w:p w:rsidR="00003466" w:rsidRPr="00B53795" w:rsidRDefault="00B53795" w:rsidP="00003466">
      <w:pPr>
        <w:pStyle w:val="aff2"/>
        <w:numPr>
          <w:ilvl w:val="0"/>
          <w:numId w:val="11"/>
        </w:numPr>
        <w:spacing w:line="520" w:lineRule="exact"/>
        <w:ind w:leftChars="0" w:left="1162" w:hanging="482"/>
        <w:rPr>
          <w:b/>
          <w:sz w:val="32"/>
          <w:szCs w:val="32"/>
        </w:rPr>
      </w:pPr>
      <w:r>
        <w:rPr>
          <w:rFonts w:hint="eastAsia"/>
          <w:b/>
          <w:sz w:val="32"/>
          <w:szCs w:val="32"/>
        </w:rPr>
        <w:t>總</w:t>
      </w:r>
      <w:r w:rsidRPr="00B53795">
        <w:rPr>
          <w:rFonts w:hint="eastAsia"/>
          <w:b/>
          <w:sz w:val="32"/>
          <w:szCs w:val="32"/>
        </w:rPr>
        <w:t>受理陳情件數差別不大</w:t>
      </w:r>
    </w:p>
    <w:p w:rsidR="00003466" w:rsidRDefault="00003466" w:rsidP="006D550F">
      <w:pPr>
        <w:spacing w:line="520" w:lineRule="exact"/>
        <w:ind w:firstLineChars="200" w:firstLine="680"/>
        <w:jc w:val="both"/>
      </w:pPr>
      <w:bookmarkStart w:id="168" w:name="_Toc331747803"/>
      <w:bookmarkStart w:id="169" w:name="_Toc331749801"/>
      <w:bookmarkStart w:id="170" w:name="_Toc331750282"/>
      <w:bookmarkStart w:id="171" w:name="_Toc332023606"/>
      <w:r>
        <w:rPr>
          <w:rFonts w:hint="eastAsia"/>
        </w:rPr>
        <w:t>在受理陳情方面，相較於澳洲聯邦監察使辦公室、新南威爾斯州監察使辦公室每年受理陳情案件數量高達</w:t>
      </w:r>
      <w:r w:rsidRPr="009B6DDA">
        <w:t>3</w:t>
      </w:r>
      <w:r w:rsidRPr="009B6DDA">
        <w:t>萬至</w:t>
      </w:r>
      <w:r w:rsidRPr="009B6DDA">
        <w:t>4</w:t>
      </w:r>
      <w:r>
        <w:rPr>
          <w:rFonts w:hint="eastAsia"/>
        </w:rPr>
        <w:t>萬件，監察院每年受理陳情案件數約</w:t>
      </w:r>
      <w:r>
        <w:rPr>
          <w:rFonts w:hint="eastAsia"/>
        </w:rPr>
        <w:t>2</w:t>
      </w:r>
      <w:r>
        <w:rPr>
          <w:rFonts w:hint="eastAsia"/>
        </w:rPr>
        <w:t>萬至</w:t>
      </w:r>
      <w:r>
        <w:rPr>
          <w:rFonts w:hint="eastAsia"/>
        </w:rPr>
        <w:t>3</w:t>
      </w:r>
      <w:r>
        <w:rPr>
          <w:rFonts w:hint="eastAsia"/>
        </w:rPr>
        <w:t>萬件，乍看之下似較我國為多；惟就受理陳情案件實質內容來看，澳洲聯邦監察使辦公室受理之陳情案件</w:t>
      </w:r>
      <w:r w:rsidRPr="0073072E">
        <w:t>，</w:t>
      </w:r>
      <w:r w:rsidRPr="0073072E">
        <w:t>49%</w:t>
      </w:r>
      <w:r>
        <w:rPr>
          <w:rFonts w:hint="eastAsia"/>
        </w:rPr>
        <w:t>之陳情案件非屬該辦公室職權且多屬電話陳情案件，而新南威爾斯州監察使辦公室受理之陳情案件，屬於正式陳情性質者亦僅數千件：是以，監察院對於民眾透過郵寄、傳真、電子郵件、到院面對面陳情等各種方式陳情之案件，均視為正式的陳情案件並加以處理，與澳洲監察組織的作法顯有不同。</w:t>
      </w:r>
      <w:bookmarkEnd w:id="168"/>
      <w:bookmarkEnd w:id="169"/>
      <w:bookmarkEnd w:id="170"/>
      <w:bookmarkEnd w:id="171"/>
    </w:p>
    <w:p w:rsidR="00B53795" w:rsidRDefault="00B53795" w:rsidP="00003466">
      <w:pPr>
        <w:pStyle w:val="2"/>
        <w:suppressAutoHyphens/>
        <w:spacing w:line="520" w:lineRule="exact"/>
        <w:ind w:firstLineChars="200" w:firstLine="680"/>
        <w:jc w:val="both"/>
        <w:rPr>
          <w:rFonts w:ascii="標楷體" w:hAnsi="標楷體"/>
          <w:b w:val="0"/>
        </w:rPr>
      </w:pPr>
      <w:bookmarkStart w:id="172" w:name="_Toc331747804"/>
      <w:bookmarkStart w:id="173" w:name="_Toc331749802"/>
      <w:bookmarkStart w:id="174" w:name="_Toc331750283"/>
    </w:p>
    <w:p w:rsidR="00B53795" w:rsidRDefault="00B53795" w:rsidP="00B53795">
      <w:pPr>
        <w:pStyle w:val="2"/>
        <w:numPr>
          <w:ilvl w:val="0"/>
          <w:numId w:val="11"/>
        </w:numPr>
        <w:suppressAutoHyphens/>
        <w:spacing w:line="520" w:lineRule="exact"/>
        <w:jc w:val="both"/>
        <w:rPr>
          <w:rFonts w:ascii="標楷體" w:hAnsi="標楷體"/>
          <w:b w:val="0"/>
        </w:rPr>
      </w:pPr>
      <w:bookmarkStart w:id="175" w:name="_Toc332023607"/>
      <w:bookmarkStart w:id="176" w:name="_Toc332024128"/>
      <w:bookmarkStart w:id="177" w:name="_Toc332035633"/>
      <w:r>
        <w:rPr>
          <w:rFonts w:ascii="標楷體" w:hAnsi="標楷體" w:hint="eastAsia"/>
        </w:rPr>
        <w:t>受理陳情的方式不同</w:t>
      </w:r>
      <w:bookmarkEnd w:id="175"/>
      <w:bookmarkEnd w:id="176"/>
      <w:bookmarkEnd w:id="177"/>
    </w:p>
    <w:p w:rsidR="00003466" w:rsidRDefault="00003466" w:rsidP="006D550F">
      <w:pPr>
        <w:spacing w:line="520" w:lineRule="exact"/>
        <w:ind w:firstLineChars="200" w:firstLine="680"/>
        <w:jc w:val="both"/>
      </w:pPr>
      <w:bookmarkStart w:id="178" w:name="_Toc332023608"/>
      <w:r>
        <w:rPr>
          <w:rFonts w:hint="eastAsia"/>
        </w:rPr>
        <w:t>就受理陳情的方式方面，澳洲聯邦監察使辦公室非常歡迎民眾透過電話陳情的方式提出陳情，新南威爾斯州監察使</w:t>
      </w:r>
      <w:r>
        <w:rPr>
          <w:rFonts w:hint="eastAsia"/>
        </w:rPr>
        <w:lastRenderedPageBreak/>
        <w:t>辦公室則僅在特定情況（如偏遠地區民眾、受刑人），始將電話陳情案件列入正式陳情案件；惟</w:t>
      </w:r>
      <w:r w:rsidRPr="009F78C2">
        <w:rPr>
          <w:rFonts w:hint="eastAsia"/>
        </w:rPr>
        <w:t>監察院因考量相關法令規定、避免</w:t>
      </w:r>
      <w:r>
        <w:rPr>
          <w:rFonts w:hint="eastAsia"/>
        </w:rPr>
        <w:t>透過受理陳情</w:t>
      </w:r>
      <w:r w:rsidRPr="009F78C2">
        <w:rPr>
          <w:rFonts w:hint="eastAsia"/>
        </w:rPr>
        <w:t>人員轉述產生陳情內容之落差，在無法透過語音確認</w:t>
      </w:r>
      <w:r>
        <w:rPr>
          <w:rFonts w:hint="eastAsia"/>
        </w:rPr>
        <w:t>是否為陳情人本人、或陳情案件特殊及</w:t>
      </w:r>
      <w:r w:rsidRPr="009F78C2">
        <w:rPr>
          <w:rFonts w:hint="eastAsia"/>
        </w:rPr>
        <w:t>陳情人姓名身分應予保密之情形下，目前並無受理電話陳情</w:t>
      </w:r>
      <w:r>
        <w:rPr>
          <w:rFonts w:hint="eastAsia"/>
        </w:rPr>
        <w:t>之</w:t>
      </w:r>
      <w:r w:rsidRPr="009F78C2">
        <w:rPr>
          <w:rFonts w:hint="eastAsia"/>
        </w:rPr>
        <w:t>業務</w:t>
      </w:r>
      <w:r>
        <w:rPr>
          <w:rFonts w:hint="eastAsia"/>
        </w:rPr>
        <w:t>，此與新南威爾斯州監察使辦公室作法較相近</w:t>
      </w:r>
      <w:r w:rsidRPr="009F78C2">
        <w:rPr>
          <w:rFonts w:hint="eastAsia"/>
        </w:rPr>
        <w:t>。</w:t>
      </w:r>
      <w:bookmarkEnd w:id="172"/>
      <w:bookmarkEnd w:id="173"/>
      <w:bookmarkEnd w:id="174"/>
      <w:bookmarkEnd w:id="178"/>
    </w:p>
    <w:p w:rsidR="00B53795" w:rsidRDefault="00B53795" w:rsidP="00003466">
      <w:pPr>
        <w:pStyle w:val="2"/>
        <w:suppressAutoHyphens/>
        <w:spacing w:line="520" w:lineRule="exact"/>
        <w:ind w:firstLineChars="200" w:firstLine="680"/>
        <w:jc w:val="both"/>
        <w:rPr>
          <w:rFonts w:ascii="標楷體" w:hAnsi="標楷體"/>
          <w:b w:val="0"/>
          <w:szCs w:val="32"/>
        </w:rPr>
      </w:pPr>
      <w:bookmarkStart w:id="179" w:name="_Toc331747805"/>
      <w:bookmarkStart w:id="180" w:name="_Toc331749803"/>
      <w:bookmarkStart w:id="181" w:name="_Toc331750284"/>
    </w:p>
    <w:p w:rsidR="00B53795" w:rsidRPr="00B53795" w:rsidRDefault="00B53795" w:rsidP="00B53795">
      <w:pPr>
        <w:pStyle w:val="2"/>
        <w:numPr>
          <w:ilvl w:val="0"/>
          <w:numId w:val="11"/>
        </w:numPr>
        <w:suppressAutoHyphens/>
        <w:spacing w:line="520" w:lineRule="exact"/>
        <w:jc w:val="both"/>
        <w:rPr>
          <w:rFonts w:ascii="標楷體" w:hAnsi="標楷體"/>
          <w:szCs w:val="32"/>
        </w:rPr>
      </w:pPr>
      <w:bookmarkStart w:id="182" w:name="_Toc332023609"/>
      <w:bookmarkStart w:id="183" w:name="_Toc332024129"/>
      <w:bookmarkStart w:id="184" w:name="_Toc332035634"/>
      <w:r w:rsidRPr="00B53795">
        <w:rPr>
          <w:rFonts w:ascii="標楷體" w:hAnsi="標楷體" w:hint="eastAsia"/>
          <w:szCs w:val="32"/>
        </w:rPr>
        <w:t>陳情處理機制有別</w:t>
      </w:r>
      <w:bookmarkEnd w:id="182"/>
      <w:bookmarkEnd w:id="183"/>
      <w:bookmarkEnd w:id="184"/>
    </w:p>
    <w:p w:rsidR="00003466" w:rsidRDefault="00003466" w:rsidP="006D550F">
      <w:pPr>
        <w:spacing w:line="520" w:lineRule="exact"/>
        <w:ind w:firstLineChars="200" w:firstLine="680"/>
        <w:jc w:val="both"/>
      </w:pPr>
      <w:bookmarkStart w:id="185" w:name="_Toc332023610"/>
      <w:r>
        <w:rPr>
          <w:rFonts w:hint="eastAsia"/>
        </w:rPr>
        <w:t>就陳情案件之處理方面，澳洲聯邦監察使辦公室、新南威爾斯州監察使辦公室及我國監察院，均有向相關機關調閱文件並要求機關予以書面答復之法定權力；惟不同的是，澳洲監察組織得使用電話通訊的方式，通知機關答復及告知陳情人說明陳情案件之處理方式與結果，而我國監察院則多以書面方式要求機關說明，亦以書面方式向陳情人說明陳情案件之處理方式與結果。</w:t>
      </w:r>
      <w:bookmarkEnd w:id="179"/>
      <w:bookmarkEnd w:id="180"/>
      <w:bookmarkEnd w:id="181"/>
      <w:bookmarkEnd w:id="185"/>
    </w:p>
    <w:p w:rsidR="00B53795" w:rsidRDefault="00B53795" w:rsidP="00003466">
      <w:pPr>
        <w:pStyle w:val="2"/>
        <w:suppressAutoHyphens/>
        <w:spacing w:line="520" w:lineRule="exact"/>
        <w:ind w:firstLineChars="200" w:firstLine="680"/>
        <w:jc w:val="both"/>
        <w:rPr>
          <w:rFonts w:ascii="標楷體" w:hAnsi="標楷體"/>
          <w:b w:val="0"/>
          <w:szCs w:val="32"/>
        </w:rPr>
      </w:pPr>
      <w:bookmarkStart w:id="186" w:name="_Toc331747806"/>
      <w:bookmarkStart w:id="187" w:name="_Toc331749804"/>
      <w:bookmarkStart w:id="188" w:name="_Toc331750285"/>
    </w:p>
    <w:p w:rsidR="00B53795" w:rsidRPr="00B53795" w:rsidRDefault="00B53795" w:rsidP="00B53795">
      <w:pPr>
        <w:pStyle w:val="2"/>
        <w:numPr>
          <w:ilvl w:val="0"/>
          <w:numId w:val="11"/>
        </w:numPr>
        <w:suppressAutoHyphens/>
        <w:spacing w:line="520" w:lineRule="exact"/>
        <w:jc w:val="both"/>
        <w:rPr>
          <w:rFonts w:ascii="標楷體" w:hAnsi="標楷體"/>
          <w:szCs w:val="32"/>
        </w:rPr>
      </w:pPr>
      <w:bookmarkStart w:id="189" w:name="_Toc332023611"/>
      <w:bookmarkStart w:id="190" w:name="_Toc332024130"/>
      <w:bookmarkStart w:id="191" w:name="_Toc332035635"/>
      <w:r w:rsidRPr="00B53795">
        <w:rPr>
          <w:rFonts w:ascii="標楷體" w:hAnsi="標楷體" w:hint="eastAsia"/>
          <w:szCs w:val="32"/>
        </w:rPr>
        <w:t>職權行使有所差異</w:t>
      </w:r>
      <w:bookmarkEnd w:id="189"/>
      <w:bookmarkEnd w:id="190"/>
      <w:bookmarkEnd w:id="191"/>
    </w:p>
    <w:p w:rsidR="00003466" w:rsidRDefault="00003466" w:rsidP="006D550F">
      <w:pPr>
        <w:spacing w:line="520" w:lineRule="exact"/>
        <w:ind w:firstLineChars="200" w:firstLine="680"/>
        <w:jc w:val="both"/>
      </w:pPr>
      <w:bookmarkStart w:id="192" w:name="_Toc332023612"/>
      <w:r>
        <w:rPr>
          <w:rFonts w:hint="eastAsia"/>
        </w:rPr>
        <w:t>就陳情案件之調查方面，澳洲聯邦監察使辦公室及新南威爾斯州監察使辦公室對陳情案件進行相關調查後，係行使「建議權」，亦即調查結果如認定機關或公務人員行為或措施有所瑕疵、不法或失當，得建議機關向陳情人做出解釋、提出道歉、改變決定、修改法令或經濟補償，並不能強迫機關或公務人員接納其建議；相較於我國監察院對於中央或地方機關公務人員有重大違法失職行為時，得</w:t>
      </w:r>
      <w:r w:rsidRPr="0070198F">
        <w:rPr>
          <w:rFonts w:hint="eastAsia"/>
        </w:rPr>
        <w:t>經監察</w:t>
      </w:r>
      <w:r w:rsidRPr="0089321A">
        <w:t>委員</w:t>
      </w:r>
      <w:r w:rsidRPr="0089321A">
        <w:t>2</w:t>
      </w:r>
      <w:r w:rsidRPr="0089321A">
        <w:t>人以上的提議，並經提案委員以外之監察委員</w:t>
      </w:r>
      <w:r w:rsidRPr="0089321A">
        <w:t>9</w:t>
      </w:r>
      <w:r w:rsidRPr="0089321A">
        <w:t>人以上的審查</w:t>
      </w:r>
      <w:r>
        <w:rPr>
          <w:rFonts w:hint="eastAsia"/>
        </w:rPr>
        <w:t>及</w:t>
      </w:r>
      <w:r>
        <w:t>決定</w:t>
      </w:r>
      <w:r w:rsidRPr="0089321A">
        <w:t>後，將被彈劾人員移送公務員懲戒委員會審議（</w:t>
      </w:r>
      <w:r w:rsidRPr="0089321A">
        <w:rPr>
          <w:kern w:val="0"/>
        </w:rPr>
        <w:t>行使「彈</w:t>
      </w:r>
      <w:r w:rsidRPr="0089321A">
        <w:rPr>
          <w:kern w:val="0"/>
        </w:rPr>
        <w:lastRenderedPageBreak/>
        <w:t>劾權」）</w:t>
      </w:r>
      <w:r>
        <w:rPr>
          <w:rFonts w:hint="eastAsia"/>
          <w:kern w:val="0"/>
        </w:rPr>
        <w:t>；</w:t>
      </w:r>
      <w:r w:rsidRPr="0089321A">
        <w:rPr>
          <w:kern w:val="0"/>
        </w:rPr>
        <w:t>對</w:t>
      </w:r>
      <w:r>
        <w:rPr>
          <w:kern w:val="0"/>
        </w:rPr>
        <w:t>於</w:t>
      </w:r>
      <w:r>
        <w:rPr>
          <w:rFonts w:hint="eastAsia"/>
          <w:kern w:val="0"/>
        </w:rPr>
        <w:t>有</w:t>
      </w:r>
      <w:r w:rsidRPr="0089321A">
        <w:rPr>
          <w:kern w:val="0"/>
        </w:rPr>
        <w:t>違法或失職行為的公務人員，認有應先停職或其他急速處分之必要，經提案委員以外之其他監察委員</w:t>
      </w:r>
      <w:r w:rsidRPr="0089321A">
        <w:rPr>
          <w:kern w:val="0"/>
        </w:rPr>
        <w:t>3</w:t>
      </w:r>
      <w:r w:rsidRPr="0089321A">
        <w:rPr>
          <w:kern w:val="0"/>
        </w:rPr>
        <w:t>人以上的審查及決定後，送交被糾舉人員之主管長官或其上級長官處理</w:t>
      </w:r>
      <w:r>
        <w:rPr>
          <w:rFonts w:hint="eastAsia"/>
          <w:kern w:val="0"/>
        </w:rPr>
        <w:t>（行使</w:t>
      </w:r>
      <w:r w:rsidRPr="0089321A">
        <w:rPr>
          <w:kern w:val="0"/>
        </w:rPr>
        <w:t>「糾舉權」</w:t>
      </w:r>
      <w:r>
        <w:rPr>
          <w:rFonts w:hint="eastAsia"/>
          <w:kern w:val="0"/>
        </w:rPr>
        <w:t>）；</w:t>
      </w:r>
      <w:r w:rsidRPr="0089321A">
        <w:rPr>
          <w:kern w:val="0"/>
        </w:rPr>
        <w:t>對於行政院及其所屬各機關的工作或設施有違法失職之情形，</w:t>
      </w:r>
      <w:r w:rsidRPr="0089321A">
        <w:rPr>
          <w:rFonts w:hint="eastAsia"/>
          <w:kern w:val="0"/>
        </w:rPr>
        <w:t>經監察院有關委員會審查決定後</w:t>
      </w:r>
      <w:r>
        <w:rPr>
          <w:rFonts w:hint="eastAsia"/>
          <w:kern w:val="0"/>
        </w:rPr>
        <w:t>，</w:t>
      </w:r>
      <w:r w:rsidRPr="0089321A">
        <w:rPr>
          <w:kern w:val="0"/>
        </w:rPr>
        <w:t>得</w:t>
      </w:r>
      <w:r>
        <w:rPr>
          <w:rFonts w:hint="eastAsia"/>
          <w:kern w:val="0"/>
        </w:rPr>
        <w:t>提出糾正案，</w:t>
      </w:r>
      <w:r w:rsidRPr="0089321A">
        <w:rPr>
          <w:rFonts w:hint="eastAsia"/>
          <w:kern w:val="0"/>
        </w:rPr>
        <w:t>移送行政院或有關部會，督促其注意改善</w:t>
      </w:r>
      <w:r>
        <w:rPr>
          <w:rFonts w:hint="eastAsia"/>
          <w:kern w:val="0"/>
        </w:rPr>
        <w:t>（</w:t>
      </w:r>
      <w:r w:rsidRPr="0089321A">
        <w:rPr>
          <w:kern w:val="0"/>
        </w:rPr>
        <w:t>行使「糾正權」</w:t>
      </w:r>
      <w:r>
        <w:rPr>
          <w:rFonts w:hint="eastAsia"/>
          <w:kern w:val="0"/>
        </w:rPr>
        <w:t>），顯見</w:t>
      </w:r>
      <w:r>
        <w:rPr>
          <w:rFonts w:hint="eastAsia"/>
        </w:rPr>
        <w:t>我國監察院職權行使的方式較澳洲監察組織更具實權性質。</w:t>
      </w:r>
      <w:bookmarkEnd w:id="186"/>
      <w:bookmarkEnd w:id="187"/>
      <w:bookmarkEnd w:id="188"/>
      <w:bookmarkEnd w:id="192"/>
    </w:p>
    <w:p w:rsidR="00B53795" w:rsidRDefault="00B53795" w:rsidP="00003466">
      <w:pPr>
        <w:pStyle w:val="2"/>
        <w:suppressAutoHyphens/>
        <w:spacing w:line="520" w:lineRule="exact"/>
        <w:ind w:firstLineChars="200" w:firstLine="680"/>
        <w:jc w:val="both"/>
        <w:rPr>
          <w:rFonts w:ascii="標楷體" w:hAnsi="標楷體"/>
          <w:b w:val="0"/>
          <w:szCs w:val="32"/>
        </w:rPr>
      </w:pPr>
      <w:bookmarkStart w:id="193" w:name="_Toc331747807"/>
      <w:bookmarkStart w:id="194" w:name="_Toc331749805"/>
      <w:bookmarkStart w:id="195" w:name="_Toc331750286"/>
    </w:p>
    <w:p w:rsidR="00B53795" w:rsidRPr="00B53795" w:rsidRDefault="00B53795" w:rsidP="00B53795">
      <w:pPr>
        <w:pStyle w:val="2"/>
        <w:numPr>
          <w:ilvl w:val="0"/>
          <w:numId w:val="11"/>
        </w:numPr>
        <w:suppressAutoHyphens/>
        <w:spacing w:line="520" w:lineRule="exact"/>
        <w:jc w:val="both"/>
        <w:rPr>
          <w:rFonts w:ascii="標楷體" w:hAnsi="標楷體"/>
          <w:szCs w:val="32"/>
        </w:rPr>
      </w:pPr>
      <w:bookmarkStart w:id="196" w:name="_Toc332023613"/>
      <w:bookmarkStart w:id="197" w:name="_Toc332024131"/>
      <w:bookmarkStart w:id="198" w:name="_Toc332035636"/>
      <w:r w:rsidRPr="00B53795">
        <w:rPr>
          <w:rFonts w:ascii="標楷體" w:hAnsi="標楷體" w:hint="eastAsia"/>
          <w:szCs w:val="32"/>
        </w:rPr>
        <w:t>處理非理性陳情態度迥異</w:t>
      </w:r>
      <w:bookmarkEnd w:id="196"/>
      <w:bookmarkEnd w:id="197"/>
      <w:bookmarkEnd w:id="198"/>
    </w:p>
    <w:p w:rsidR="00003466" w:rsidRDefault="00003466" w:rsidP="006D550F">
      <w:pPr>
        <w:spacing w:line="520" w:lineRule="exact"/>
        <w:ind w:firstLineChars="200" w:firstLine="680"/>
        <w:jc w:val="both"/>
      </w:pPr>
      <w:bookmarkStart w:id="199" w:name="_Toc332023614"/>
      <w:r>
        <w:rPr>
          <w:rFonts w:hint="eastAsia"/>
        </w:rPr>
        <w:t>就非理性陳情處理方面，由於我國與澳洲國情並不相同，澳洲監察組織對「民眾陳情」之態度，是建立在權利義務之關係上，而我國監察院對「民眾陳情」的態度，則是建立在職權行使的來源及紓解民怨之基礎上。澳洲聯邦監察使辦公室及新南威爾斯州監察使辦公室均認為遇到非理性陳情案件時，應將焦點放在「非理性行為」之控制與處理，故陳情人無法遵守權利義務關係致有非理性行為之發生，澳洲聯邦監察使辦公室及新南威爾斯州監察使辦公室受理陳情人員亦沒有持續接受其陳情之責任，得選擇限制陳情服務或拒絕服務；而我國監察院對於非理性陳情案件之處理，目前較偏重在「陳情人本身」因素，受理陳情人員會先以安撫的態度，緩和陳情人激動的情緒，待陳情人冷靜後仔細傾聽陳情訴求，並對陳情案件為適當的處置；若陳情人長期有非理性陳情之行為發生，監察院亦嘗試透過其他外部支援機制協助陳情人回歸社會常態；惟當陳情人非理性行為已達到威脅、恐嚇、傷害、毀損公物、肢體暴力之程度，因已嚴重影響受理陳情人員及</w:t>
      </w:r>
      <w:r>
        <w:rPr>
          <w:rFonts w:hint="eastAsia"/>
        </w:rPr>
        <w:lastRenderedPageBreak/>
        <w:t>其他在場人員之安全性，監察院便會採取較嚴厲的態度面對陳情人。</w:t>
      </w:r>
      <w:bookmarkEnd w:id="193"/>
      <w:bookmarkEnd w:id="194"/>
      <w:bookmarkEnd w:id="195"/>
      <w:bookmarkEnd w:id="199"/>
    </w:p>
    <w:p w:rsidR="00B53795" w:rsidRDefault="00B53795" w:rsidP="00003466">
      <w:pPr>
        <w:pStyle w:val="2"/>
        <w:suppressAutoHyphens/>
        <w:spacing w:line="520" w:lineRule="exact"/>
        <w:ind w:firstLineChars="200" w:firstLine="680"/>
        <w:jc w:val="both"/>
        <w:rPr>
          <w:rFonts w:ascii="標楷體" w:hAnsi="標楷體"/>
          <w:b w:val="0"/>
          <w:szCs w:val="32"/>
        </w:rPr>
      </w:pPr>
      <w:bookmarkStart w:id="200" w:name="_Toc331747808"/>
      <w:bookmarkStart w:id="201" w:name="_Toc331749806"/>
      <w:bookmarkStart w:id="202" w:name="_Toc331750287"/>
    </w:p>
    <w:p w:rsidR="00B53795" w:rsidRPr="00B53795" w:rsidRDefault="00B53795" w:rsidP="00B53795">
      <w:pPr>
        <w:pStyle w:val="2"/>
        <w:numPr>
          <w:ilvl w:val="0"/>
          <w:numId w:val="11"/>
        </w:numPr>
        <w:suppressAutoHyphens/>
        <w:spacing w:line="520" w:lineRule="exact"/>
        <w:jc w:val="both"/>
        <w:rPr>
          <w:rFonts w:ascii="標楷體" w:hAnsi="標楷體"/>
          <w:szCs w:val="32"/>
        </w:rPr>
      </w:pPr>
      <w:bookmarkStart w:id="203" w:name="_Toc332023615"/>
      <w:bookmarkStart w:id="204" w:name="_Toc332024132"/>
      <w:bookmarkStart w:id="205" w:name="_Toc332035637"/>
      <w:r>
        <w:rPr>
          <w:rFonts w:ascii="標楷體" w:hAnsi="標楷體" w:hint="eastAsia"/>
          <w:szCs w:val="32"/>
        </w:rPr>
        <w:t>偏遠地區陳情服務主動性程度不同</w:t>
      </w:r>
      <w:bookmarkEnd w:id="203"/>
      <w:bookmarkEnd w:id="204"/>
      <w:bookmarkEnd w:id="205"/>
    </w:p>
    <w:p w:rsidR="00003466" w:rsidRPr="00986941" w:rsidRDefault="00003466" w:rsidP="006D550F">
      <w:pPr>
        <w:spacing w:line="520" w:lineRule="exact"/>
        <w:ind w:firstLineChars="200" w:firstLine="680"/>
        <w:jc w:val="both"/>
      </w:pPr>
      <w:bookmarkStart w:id="206" w:name="_Toc332023616"/>
      <w:r>
        <w:rPr>
          <w:rFonts w:hint="eastAsia"/>
        </w:rPr>
        <w:t>在偏遠地區受理陳情方面，澳洲聯邦監察使辦公室及新南威爾斯州監察使辦公室均無設立專責單位受理偏遠地區民眾之陳情，而係鼓勵偏遠地區的民眾若有陳情的需求，得透</w:t>
      </w:r>
      <w:r w:rsidRPr="00986941">
        <w:t>過專線電話提出陳情；</w:t>
      </w:r>
      <w:r>
        <w:rPr>
          <w:rFonts w:hint="eastAsia"/>
        </w:rPr>
        <w:t>而</w:t>
      </w:r>
      <w:r w:rsidRPr="00986941">
        <w:t>我國監察院則將臺灣劃分為</w:t>
      </w:r>
      <w:r w:rsidRPr="00986941">
        <w:t>13</w:t>
      </w:r>
      <w:r w:rsidRPr="00986941">
        <w:t>個巡察區，每</w:t>
      </w:r>
      <w:r w:rsidRPr="00986941">
        <w:t>1</w:t>
      </w:r>
      <w:r w:rsidRPr="00986941">
        <w:t>巡察區置</w:t>
      </w:r>
      <w:r w:rsidRPr="00986941">
        <w:t>2</w:t>
      </w:r>
      <w:r w:rsidRPr="00986941">
        <w:t>至</w:t>
      </w:r>
      <w:r w:rsidRPr="00986941">
        <w:t>3</w:t>
      </w:r>
      <w:r w:rsidRPr="00986941">
        <w:t>名監察委員，至少每</w:t>
      </w:r>
      <w:r w:rsidRPr="00986941">
        <w:t>4</w:t>
      </w:r>
      <w:r w:rsidRPr="00986941">
        <w:t>個月</w:t>
      </w:r>
      <w:r>
        <w:rPr>
          <w:rFonts w:hint="eastAsia"/>
        </w:rPr>
        <w:t>均須</w:t>
      </w:r>
      <w:r w:rsidRPr="00986941">
        <w:t>至巡察責任區親自受理民眾陳情</w:t>
      </w:r>
      <w:r>
        <w:rPr>
          <w:rFonts w:hint="eastAsia"/>
        </w:rPr>
        <w:t>。此種主動積極至各地受理民眾陳情的方式，實係我國行使監察職權之重要特色。</w:t>
      </w:r>
      <w:bookmarkEnd w:id="200"/>
      <w:bookmarkEnd w:id="201"/>
      <w:bookmarkEnd w:id="202"/>
      <w:bookmarkEnd w:id="206"/>
    </w:p>
    <w:p w:rsidR="00B53795" w:rsidRDefault="00B53795" w:rsidP="00003466">
      <w:pPr>
        <w:pStyle w:val="2"/>
        <w:suppressAutoHyphens/>
        <w:spacing w:line="520" w:lineRule="exact"/>
        <w:ind w:firstLineChars="200" w:firstLine="680"/>
        <w:jc w:val="both"/>
        <w:rPr>
          <w:b w:val="0"/>
        </w:rPr>
      </w:pPr>
      <w:bookmarkStart w:id="207" w:name="_Toc331747809"/>
      <w:bookmarkStart w:id="208" w:name="_Toc331749807"/>
      <w:bookmarkStart w:id="209" w:name="_Toc331750288"/>
    </w:p>
    <w:p w:rsidR="00B53795" w:rsidRPr="00B53795" w:rsidRDefault="00B53795" w:rsidP="00B53795">
      <w:pPr>
        <w:pStyle w:val="2"/>
        <w:numPr>
          <w:ilvl w:val="0"/>
          <w:numId w:val="11"/>
        </w:numPr>
        <w:suppressAutoHyphens/>
        <w:spacing w:line="520" w:lineRule="exact"/>
        <w:jc w:val="both"/>
      </w:pPr>
      <w:bookmarkStart w:id="210" w:name="_Toc332023617"/>
      <w:bookmarkStart w:id="211" w:name="_Toc332024133"/>
      <w:bookmarkStart w:id="212" w:name="_Toc332035638"/>
      <w:r w:rsidRPr="00B53795">
        <w:rPr>
          <w:rFonts w:hint="eastAsia"/>
        </w:rPr>
        <w:t>職權宣導取向不同</w:t>
      </w:r>
      <w:bookmarkEnd w:id="210"/>
      <w:bookmarkEnd w:id="211"/>
      <w:bookmarkEnd w:id="212"/>
    </w:p>
    <w:p w:rsidR="00003466" w:rsidRDefault="00003466" w:rsidP="006D550F">
      <w:pPr>
        <w:spacing w:line="520" w:lineRule="exact"/>
        <w:ind w:firstLineChars="200" w:firstLine="680"/>
        <w:jc w:val="both"/>
      </w:pPr>
      <w:bookmarkStart w:id="213" w:name="_Toc332023618"/>
      <w:r>
        <w:rPr>
          <w:rFonts w:hint="eastAsia"/>
        </w:rPr>
        <w:t>在職權宣導方面</w:t>
      </w:r>
      <w:r>
        <w:rPr>
          <w:rFonts w:ascii="標楷體" w:hAnsi="標楷體" w:hint="eastAsia"/>
        </w:rPr>
        <w:t>，由於澳洲為移民國家，人口種族相對複雜，故</w:t>
      </w:r>
      <w:r>
        <w:rPr>
          <w:rFonts w:ascii="標楷體" w:hAnsi="標楷體" w:hint="eastAsia"/>
          <w:szCs w:val="32"/>
        </w:rPr>
        <w:t>澳洲聯邦監察使辦公室及新南威爾斯州監察使辦公室對職權宣導的態度</w:t>
      </w:r>
      <w:r w:rsidRPr="00D035E7">
        <w:rPr>
          <w:rFonts w:hint="eastAsia"/>
        </w:rPr>
        <w:t>較著重</w:t>
      </w:r>
      <w:r>
        <w:rPr>
          <w:rFonts w:ascii="標楷體" w:hAnsi="標楷體" w:hint="eastAsia"/>
        </w:rPr>
        <w:t>「</w:t>
      </w:r>
      <w:r w:rsidRPr="00D035E7">
        <w:rPr>
          <w:rFonts w:hint="eastAsia"/>
        </w:rPr>
        <w:t>實用性質</w:t>
      </w:r>
      <w:r>
        <w:rPr>
          <w:rFonts w:ascii="標楷體" w:hAnsi="標楷體" w:hint="eastAsia"/>
        </w:rPr>
        <w:t>」</w:t>
      </w:r>
      <w:r w:rsidRPr="00D035E7">
        <w:rPr>
          <w:rFonts w:hint="eastAsia"/>
        </w:rPr>
        <w:t>，</w:t>
      </w:r>
      <w:r>
        <w:rPr>
          <w:rFonts w:hint="eastAsia"/>
        </w:rPr>
        <w:t>相關職權宣導文宣</w:t>
      </w:r>
      <w:r>
        <w:rPr>
          <w:rFonts w:ascii="標楷體" w:hAnsi="標楷體" w:hint="eastAsia"/>
        </w:rPr>
        <w:t>及</w:t>
      </w:r>
      <w:r>
        <w:rPr>
          <w:rFonts w:hint="eastAsia"/>
        </w:rPr>
        <w:t>出版品均翻譯為多國語言</w:t>
      </w:r>
      <w:r>
        <w:rPr>
          <w:rFonts w:ascii="標楷體" w:hAnsi="標楷體" w:hint="eastAsia"/>
        </w:rPr>
        <w:t>，</w:t>
      </w:r>
      <w:r>
        <w:rPr>
          <w:rFonts w:hint="eastAsia"/>
        </w:rPr>
        <w:t>供民眾依其所需參閱</w:t>
      </w:r>
      <w:r>
        <w:rPr>
          <w:rFonts w:ascii="標楷體" w:hAnsi="標楷體" w:hint="eastAsia"/>
        </w:rPr>
        <w:t>；此外，</w:t>
      </w:r>
      <w:r>
        <w:rPr>
          <w:rFonts w:ascii="標楷體" w:hAnsi="標楷體" w:hint="eastAsia"/>
          <w:szCs w:val="32"/>
        </w:rPr>
        <w:t>澳洲聯邦監察使辦公室及新南威爾斯州監察使辦公室</w:t>
      </w:r>
      <w:r>
        <w:rPr>
          <w:rFonts w:hint="eastAsia"/>
        </w:rPr>
        <w:t>亦多以</w:t>
      </w:r>
      <w:r>
        <w:rPr>
          <w:rFonts w:ascii="標楷體" w:hAnsi="標楷體" w:hint="eastAsia"/>
        </w:rPr>
        <w:t>「</w:t>
      </w:r>
      <w:r w:rsidRPr="00D035E7">
        <w:rPr>
          <w:rFonts w:hint="eastAsia"/>
        </w:rPr>
        <w:t>議題取向</w:t>
      </w:r>
      <w:r>
        <w:rPr>
          <w:rFonts w:ascii="標楷體" w:hAnsi="標楷體" w:hint="eastAsia"/>
        </w:rPr>
        <w:t>」</w:t>
      </w:r>
      <w:r w:rsidRPr="00D035E7">
        <w:rPr>
          <w:rFonts w:hint="eastAsia"/>
        </w:rPr>
        <w:t>為宣導方向</w:t>
      </w:r>
      <w:r>
        <w:rPr>
          <w:rFonts w:ascii="標楷體" w:hAnsi="標楷體" w:hint="eastAsia"/>
        </w:rPr>
        <w:t>，</w:t>
      </w:r>
      <w:r>
        <w:rPr>
          <w:rFonts w:hint="eastAsia"/>
        </w:rPr>
        <w:t>希喚起國人對該議題的重視</w:t>
      </w:r>
      <w:r w:rsidRPr="00D035E7">
        <w:rPr>
          <w:rFonts w:hint="eastAsia"/>
        </w:rPr>
        <w:t>。</w:t>
      </w:r>
      <w:r>
        <w:rPr>
          <w:rFonts w:hint="eastAsia"/>
        </w:rPr>
        <w:t>而我國監察院對於職權宣導方面</w:t>
      </w:r>
      <w:r>
        <w:rPr>
          <w:rFonts w:ascii="標楷體" w:hAnsi="標楷體" w:hint="eastAsia"/>
        </w:rPr>
        <w:t>，</w:t>
      </w:r>
      <w:r>
        <w:rPr>
          <w:rFonts w:hint="eastAsia"/>
        </w:rPr>
        <w:t>雖有出版相關宣導文宣及出版品</w:t>
      </w:r>
      <w:r>
        <w:rPr>
          <w:rFonts w:ascii="標楷體" w:hAnsi="標楷體" w:hint="eastAsia"/>
        </w:rPr>
        <w:t>，</w:t>
      </w:r>
      <w:r>
        <w:rPr>
          <w:rFonts w:hint="eastAsia"/>
        </w:rPr>
        <w:t>惟多偏向法定職權之介紹</w:t>
      </w:r>
      <w:r>
        <w:rPr>
          <w:rFonts w:ascii="標楷體" w:hAnsi="標楷體" w:hint="eastAsia"/>
        </w:rPr>
        <w:t>，</w:t>
      </w:r>
      <w:r>
        <w:rPr>
          <w:rFonts w:hint="eastAsia"/>
        </w:rPr>
        <w:t>較少以議題取向或分眾宣導為宣導的方向</w:t>
      </w:r>
      <w:r>
        <w:rPr>
          <w:rFonts w:ascii="標楷體" w:hAnsi="標楷體" w:hint="eastAsia"/>
        </w:rPr>
        <w:t>，</w:t>
      </w:r>
      <w:r>
        <w:rPr>
          <w:rFonts w:hint="eastAsia"/>
        </w:rPr>
        <w:t>且宣導品內容亦多以中文或英文為之</w:t>
      </w:r>
      <w:r>
        <w:rPr>
          <w:rFonts w:ascii="標楷體" w:hAnsi="標楷體" w:hint="eastAsia"/>
        </w:rPr>
        <w:t>，</w:t>
      </w:r>
      <w:r>
        <w:rPr>
          <w:rFonts w:hint="eastAsia"/>
        </w:rPr>
        <w:t>較少其他語言版本</w:t>
      </w:r>
      <w:r>
        <w:rPr>
          <w:rFonts w:ascii="標楷體" w:hAnsi="標楷體" w:hint="eastAsia"/>
        </w:rPr>
        <w:t>：不過在考察人員與澳洲監察組織互動交流的過程中，</w:t>
      </w:r>
      <w:r>
        <w:rPr>
          <w:rFonts w:ascii="標楷體" w:hAnsi="標楷體" w:hint="eastAsia"/>
          <w:szCs w:val="32"/>
        </w:rPr>
        <w:t>澳洲聯邦監察使辦公室及新南威爾斯州監察使辦公室對監察院曾出版</w:t>
      </w:r>
      <w:r w:rsidRPr="00D035E7">
        <w:rPr>
          <w:rFonts w:hint="eastAsia"/>
        </w:rPr>
        <w:t>監察職權兒童繪本，均表示</w:t>
      </w:r>
      <w:r>
        <w:rPr>
          <w:rFonts w:hint="eastAsia"/>
        </w:rPr>
        <w:t>十分肯定與</w:t>
      </w:r>
      <w:r w:rsidRPr="00D035E7">
        <w:rPr>
          <w:rFonts w:hint="eastAsia"/>
        </w:rPr>
        <w:t>贊同。</w:t>
      </w:r>
      <w:bookmarkEnd w:id="207"/>
      <w:bookmarkEnd w:id="208"/>
      <w:bookmarkEnd w:id="209"/>
      <w:bookmarkEnd w:id="213"/>
    </w:p>
    <w:p w:rsidR="00003466" w:rsidRDefault="00003466" w:rsidP="006D550F">
      <w:pPr>
        <w:spacing w:line="520" w:lineRule="exact"/>
        <w:ind w:firstLineChars="200" w:firstLine="680"/>
        <w:jc w:val="both"/>
      </w:pPr>
      <w:bookmarkStart w:id="214" w:name="_Toc331747810"/>
      <w:bookmarkStart w:id="215" w:name="_Toc331749808"/>
      <w:bookmarkStart w:id="216" w:name="_Toc331750289"/>
      <w:bookmarkStart w:id="217" w:name="_Toc332023619"/>
      <w:r>
        <w:rPr>
          <w:rFonts w:ascii="標楷體" w:hAnsi="標楷體" w:hint="eastAsia"/>
          <w:szCs w:val="32"/>
        </w:rPr>
        <w:lastRenderedPageBreak/>
        <w:t>澳洲聯邦監察使辦公室及新南威爾斯州監察使辦公室</w:t>
      </w:r>
      <w:r w:rsidRPr="00D035E7">
        <w:rPr>
          <w:rFonts w:hint="eastAsia"/>
        </w:rPr>
        <w:t>皆</w:t>
      </w:r>
      <w:r>
        <w:rPr>
          <w:rFonts w:hint="eastAsia"/>
        </w:rPr>
        <w:t>十分重視受刑人</w:t>
      </w:r>
      <w:r w:rsidRPr="00D035E7">
        <w:rPr>
          <w:rFonts w:hint="eastAsia"/>
        </w:rPr>
        <w:t>人權</w:t>
      </w:r>
      <w:r>
        <w:rPr>
          <w:rFonts w:hint="eastAsia"/>
        </w:rPr>
        <w:t>的維護，該兩辦公室均須派員</w:t>
      </w:r>
      <w:r w:rsidRPr="00D035E7">
        <w:rPr>
          <w:rFonts w:hint="eastAsia"/>
        </w:rPr>
        <w:t>至監獄宣導</w:t>
      </w:r>
      <w:r>
        <w:rPr>
          <w:rFonts w:hint="eastAsia"/>
        </w:rPr>
        <w:t>免付費陳情專線電話，協助受刑人瞭解如何提出陳情</w:t>
      </w:r>
      <w:r>
        <w:rPr>
          <w:rFonts w:ascii="標楷體" w:hAnsi="標楷體" w:hint="eastAsia"/>
        </w:rPr>
        <w:t>；</w:t>
      </w:r>
      <w:r>
        <w:rPr>
          <w:rFonts w:hint="eastAsia"/>
        </w:rPr>
        <w:t>而我國監察院雖有受理受刑人之陳情案件</w:t>
      </w:r>
      <w:r>
        <w:rPr>
          <w:rFonts w:ascii="標楷體" w:hAnsi="標楷體" w:hint="eastAsia"/>
        </w:rPr>
        <w:t>，惟尚無至各監獄向受刑人宣導監察院職權及陳情業務之情形。</w:t>
      </w:r>
      <w:bookmarkEnd w:id="214"/>
      <w:bookmarkEnd w:id="215"/>
      <w:bookmarkEnd w:id="216"/>
      <w:bookmarkEnd w:id="217"/>
    </w:p>
    <w:p w:rsidR="00003466" w:rsidRDefault="00003466" w:rsidP="006D550F">
      <w:pPr>
        <w:spacing w:line="520" w:lineRule="exact"/>
        <w:ind w:firstLineChars="200" w:firstLine="680"/>
        <w:jc w:val="both"/>
      </w:pPr>
      <w:bookmarkStart w:id="218" w:name="_Toc331747811"/>
      <w:bookmarkStart w:id="219" w:name="_Toc331749809"/>
      <w:bookmarkStart w:id="220" w:name="_Toc331750290"/>
      <w:bookmarkStart w:id="221" w:name="_Toc332023620"/>
      <w:r w:rsidRPr="00D035E7">
        <w:rPr>
          <w:rFonts w:hint="eastAsia"/>
        </w:rPr>
        <w:t>從</w:t>
      </w:r>
      <w:r>
        <w:rPr>
          <w:rFonts w:ascii="標楷體" w:hAnsi="標楷體" w:hint="eastAsia"/>
          <w:szCs w:val="32"/>
        </w:rPr>
        <w:t>澳洲聯邦監察使辦公室及新南威爾斯州監察使辦公室</w:t>
      </w:r>
      <w:r w:rsidRPr="00D035E7">
        <w:rPr>
          <w:rFonts w:hint="eastAsia"/>
        </w:rPr>
        <w:t>職權行使之準則，</w:t>
      </w:r>
      <w:r>
        <w:rPr>
          <w:rFonts w:hint="eastAsia"/>
        </w:rPr>
        <w:t>以及澳洲</w:t>
      </w:r>
      <w:r w:rsidRPr="00D035E7">
        <w:rPr>
          <w:rFonts w:hint="eastAsia"/>
        </w:rPr>
        <w:t>國情較重視「法</w:t>
      </w:r>
      <w:r>
        <w:rPr>
          <w:rFonts w:hint="eastAsia"/>
        </w:rPr>
        <w:t>-</w:t>
      </w:r>
      <w:r w:rsidRPr="00D035E7">
        <w:rPr>
          <w:rFonts w:hint="eastAsia"/>
        </w:rPr>
        <w:t>理</w:t>
      </w:r>
      <w:r>
        <w:rPr>
          <w:rFonts w:hint="eastAsia"/>
        </w:rPr>
        <w:t>-</w:t>
      </w:r>
      <w:r>
        <w:rPr>
          <w:rFonts w:hint="eastAsia"/>
        </w:rPr>
        <w:t>情」之相關脈絡觀之</w:t>
      </w:r>
      <w:r>
        <w:rPr>
          <w:rFonts w:ascii="標楷體" w:hAnsi="標楷體" w:hint="eastAsia"/>
        </w:rPr>
        <w:t>，</w:t>
      </w:r>
      <w:r>
        <w:rPr>
          <w:rFonts w:hint="eastAsia"/>
        </w:rPr>
        <w:t>澳洲監察組織職權範圍及陳情案件處理面向均十分具體</w:t>
      </w:r>
      <w:r w:rsidRPr="00D035E7">
        <w:rPr>
          <w:rFonts w:hint="eastAsia"/>
        </w:rPr>
        <w:t>明確，</w:t>
      </w:r>
      <w:r>
        <w:rPr>
          <w:rFonts w:hint="eastAsia"/>
        </w:rPr>
        <w:t>故受理陳情人員僅須依法處理陳情案件</w:t>
      </w:r>
      <w:r w:rsidRPr="00D035E7">
        <w:rPr>
          <w:rFonts w:hint="eastAsia"/>
        </w:rPr>
        <w:t>，較無須運用</w:t>
      </w:r>
      <w:r>
        <w:rPr>
          <w:rFonts w:hint="eastAsia"/>
        </w:rPr>
        <w:t>職權</w:t>
      </w:r>
      <w:r w:rsidRPr="00D035E7">
        <w:rPr>
          <w:rFonts w:hint="eastAsia"/>
        </w:rPr>
        <w:t>宣導</w:t>
      </w:r>
      <w:r>
        <w:rPr>
          <w:rFonts w:hint="eastAsia"/>
        </w:rPr>
        <w:t>的方式</w:t>
      </w:r>
      <w:r w:rsidRPr="00D035E7">
        <w:rPr>
          <w:rFonts w:hint="eastAsia"/>
        </w:rPr>
        <w:t>獲得</w:t>
      </w:r>
      <w:r>
        <w:rPr>
          <w:rFonts w:hint="eastAsia"/>
        </w:rPr>
        <w:t>社會</w:t>
      </w:r>
      <w:r w:rsidRPr="00D035E7">
        <w:rPr>
          <w:rFonts w:hint="eastAsia"/>
        </w:rPr>
        <w:t>大眾</w:t>
      </w:r>
      <w:r>
        <w:rPr>
          <w:rFonts w:hint="eastAsia"/>
        </w:rPr>
        <w:t>的認可</w:t>
      </w:r>
      <w:r>
        <w:rPr>
          <w:rFonts w:ascii="標楷體" w:hAnsi="標楷體" w:hint="eastAsia"/>
        </w:rPr>
        <w:t>；此外，</w:t>
      </w:r>
      <w:r>
        <w:rPr>
          <w:rFonts w:ascii="標楷體" w:hAnsi="標楷體" w:hint="eastAsia"/>
          <w:szCs w:val="32"/>
        </w:rPr>
        <w:t>澳洲聯邦監察使辦公室及新南威爾斯州監察使辦公室擬訂相關宣導計畫的目的，係在爭取預算的支持，而相關職權宣導業務亦無設置專責單位或人員負責，而係由辦公室各業務單位職員兼任，此與我國監察院職權宣導業務設有專責單位及與業務單位共同進行，亦不相同。</w:t>
      </w:r>
      <w:bookmarkEnd w:id="218"/>
      <w:bookmarkEnd w:id="219"/>
      <w:bookmarkEnd w:id="220"/>
      <w:bookmarkEnd w:id="221"/>
    </w:p>
    <w:p w:rsidR="00B53795" w:rsidRDefault="00B53795" w:rsidP="00003466">
      <w:pPr>
        <w:pStyle w:val="2"/>
        <w:suppressAutoHyphens/>
        <w:spacing w:line="520" w:lineRule="exact"/>
        <w:ind w:firstLineChars="200" w:firstLine="680"/>
        <w:jc w:val="both"/>
        <w:rPr>
          <w:b w:val="0"/>
        </w:rPr>
      </w:pPr>
      <w:bookmarkStart w:id="222" w:name="_Toc331747812"/>
      <w:bookmarkStart w:id="223" w:name="_Toc331749810"/>
      <w:bookmarkStart w:id="224" w:name="_Toc331750291"/>
    </w:p>
    <w:p w:rsidR="00B53795" w:rsidRDefault="00B53795" w:rsidP="00B53795">
      <w:pPr>
        <w:pStyle w:val="2"/>
        <w:numPr>
          <w:ilvl w:val="0"/>
          <w:numId w:val="11"/>
        </w:numPr>
        <w:suppressAutoHyphens/>
        <w:spacing w:line="520" w:lineRule="exact"/>
        <w:jc w:val="both"/>
        <w:rPr>
          <w:b w:val="0"/>
        </w:rPr>
      </w:pPr>
      <w:bookmarkStart w:id="225" w:name="_Toc332023621"/>
      <w:bookmarkStart w:id="226" w:name="_Toc332024134"/>
      <w:bookmarkStart w:id="227" w:name="_Toc332035639"/>
      <w:r>
        <w:rPr>
          <w:rFonts w:hint="eastAsia"/>
        </w:rPr>
        <w:t>媒體互動熱絡性不同</w:t>
      </w:r>
      <w:bookmarkEnd w:id="225"/>
      <w:bookmarkEnd w:id="226"/>
      <w:bookmarkEnd w:id="227"/>
    </w:p>
    <w:p w:rsidR="00003466" w:rsidRPr="00D035E7" w:rsidRDefault="00003466" w:rsidP="006D550F">
      <w:pPr>
        <w:spacing w:line="520" w:lineRule="exact"/>
        <w:ind w:firstLineChars="200" w:firstLine="680"/>
        <w:jc w:val="both"/>
      </w:pPr>
      <w:bookmarkStart w:id="228" w:name="_Toc332023622"/>
      <w:r>
        <w:rPr>
          <w:rFonts w:hint="eastAsia"/>
        </w:rPr>
        <w:t>在</w:t>
      </w:r>
      <w:r w:rsidRPr="00D035E7">
        <w:rPr>
          <w:rFonts w:hint="eastAsia"/>
        </w:rPr>
        <w:t>媒體關係</w:t>
      </w:r>
      <w:r>
        <w:rPr>
          <w:rFonts w:hint="eastAsia"/>
        </w:rPr>
        <w:t>方面</w:t>
      </w:r>
      <w:r w:rsidRPr="00D035E7">
        <w:rPr>
          <w:rFonts w:hint="eastAsia"/>
        </w:rPr>
        <w:t>，</w:t>
      </w:r>
      <w:r>
        <w:rPr>
          <w:rFonts w:ascii="標楷體" w:hAnsi="標楷體" w:hint="eastAsia"/>
          <w:szCs w:val="32"/>
        </w:rPr>
        <w:t>澳洲聯邦監察使辦公室及新南威爾斯州監察使辦公室並</w:t>
      </w:r>
      <w:r w:rsidRPr="00D035E7">
        <w:rPr>
          <w:rFonts w:hint="eastAsia"/>
        </w:rPr>
        <w:t>不主動召開記者會，</w:t>
      </w:r>
      <w:r>
        <w:rPr>
          <w:rFonts w:hint="eastAsia"/>
        </w:rPr>
        <w:t>辦公室內亦無</w:t>
      </w:r>
      <w:r w:rsidRPr="00D035E7">
        <w:rPr>
          <w:rFonts w:hint="eastAsia"/>
        </w:rPr>
        <w:t>記者室</w:t>
      </w:r>
      <w:r>
        <w:rPr>
          <w:rFonts w:hint="eastAsia"/>
        </w:rPr>
        <w:t>之設置</w:t>
      </w:r>
      <w:r w:rsidRPr="00D035E7">
        <w:rPr>
          <w:rFonts w:hint="eastAsia"/>
        </w:rPr>
        <w:t>，與</w:t>
      </w:r>
      <w:r>
        <w:rPr>
          <w:rFonts w:hint="eastAsia"/>
        </w:rPr>
        <w:t>大眾傳播</w:t>
      </w:r>
      <w:r w:rsidRPr="00D035E7">
        <w:rPr>
          <w:rFonts w:hint="eastAsia"/>
        </w:rPr>
        <w:t>媒體</w:t>
      </w:r>
      <w:r>
        <w:rPr>
          <w:rFonts w:hint="eastAsia"/>
        </w:rPr>
        <w:t>較</w:t>
      </w:r>
      <w:r w:rsidRPr="00D035E7">
        <w:rPr>
          <w:rFonts w:hint="eastAsia"/>
        </w:rPr>
        <w:t>保持一定</w:t>
      </w:r>
      <w:r>
        <w:rPr>
          <w:rFonts w:hint="eastAsia"/>
        </w:rPr>
        <w:t>之距離，較無須面對外界媒體輿論所帶來之壓力</w:t>
      </w:r>
      <w:r>
        <w:rPr>
          <w:rFonts w:ascii="標楷體" w:hAnsi="標楷體" w:hint="eastAsia"/>
        </w:rPr>
        <w:t>；</w:t>
      </w:r>
      <w:r>
        <w:rPr>
          <w:rFonts w:hint="eastAsia"/>
        </w:rPr>
        <w:t>而我國監察院除設立公關科與大眾傳播媒體相互接觸外</w:t>
      </w:r>
      <w:r>
        <w:rPr>
          <w:rFonts w:ascii="標楷體" w:hAnsi="標楷體" w:hint="eastAsia"/>
        </w:rPr>
        <w:t>，</w:t>
      </w:r>
      <w:r>
        <w:rPr>
          <w:rFonts w:hint="eastAsia"/>
        </w:rPr>
        <w:t>亦有記者室的設置</w:t>
      </w:r>
      <w:r>
        <w:rPr>
          <w:rFonts w:ascii="標楷體" w:hAnsi="標楷體" w:hint="eastAsia"/>
        </w:rPr>
        <w:t>，</w:t>
      </w:r>
      <w:r>
        <w:rPr>
          <w:rFonts w:hint="eastAsia"/>
        </w:rPr>
        <w:t>且遇特殊</w:t>
      </w:r>
      <w:r>
        <w:rPr>
          <w:rFonts w:ascii="標楷體" w:hAnsi="標楷體" w:hint="eastAsia"/>
        </w:rPr>
        <w:t>、</w:t>
      </w:r>
      <w:r>
        <w:rPr>
          <w:rFonts w:hint="eastAsia"/>
        </w:rPr>
        <w:t>重大案件亦會主動發部新聞稿供大眾傳播媒體刊載</w:t>
      </w:r>
      <w:r>
        <w:rPr>
          <w:rFonts w:ascii="標楷體" w:hAnsi="標楷體" w:hint="eastAsia"/>
        </w:rPr>
        <w:t>，</w:t>
      </w:r>
      <w:r w:rsidR="00B53795">
        <w:rPr>
          <w:rFonts w:ascii="標楷體" w:hAnsi="標楷體" w:hint="eastAsia"/>
        </w:rPr>
        <w:t>與</w:t>
      </w:r>
      <w:r>
        <w:rPr>
          <w:rFonts w:ascii="標楷體" w:hAnsi="標楷體" w:hint="eastAsia"/>
        </w:rPr>
        <w:t>媒體關係較為緊密。</w:t>
      </w:r>
      <w:bookmarkEnd w:id="222"/>
      <w:bookmarkEnd w:id="223"/>
      <w:bookmarkEnd w:id="224"/>
      <w:bookmarkEnd w:id="228"/>
    </w:p>
    <w:p w:rsidR="006D550F" w:rsidRDefault="006D550F" w:rsidP="00003466"/>
    <w:p w:rsidR="006D550F" w:rsidRDefault="006D550F" w:rsidP="00003466"/>
    <w:p w:rsidR="0078155D" w:rsidRPr="00095BAC" w:rsidRDefault="00003466" w:rsidP="001D0807">
      <w:pPr>
        <w:pStyle w:val="1"/>
        <w:suppressAutoHyphens/>
        <w:spacing w:line="520" w:lineRule="exact"/>
        <w:rPr>
          <w:rFonts w:ascii="Times New Roman" w:hAnsi="Times New Roman"/>
        </w:rPr>
      </w:pPr>
      <w:bookmarkStart w:id="229" w:name="_Toc332035640"/>
      <w:r w:rsidRPr="00095BAC">
        <w:rPr>
          <w:rFonts w:ascii="Times New Roman" w:hAnsi="標楷體"/>
        </w:rPr>
        <w:lastRenderedPageBreak/>
        <w:t>肆、結論與建議</w:t>
      </w:r>
      <w:bookmarkEnd w:id="165"/>
      <w:bookmarkEnd w:id="166"/>
      <w:bookmarkEnd w:id="229"/>
    </w:p>
    <w:p w:rsidR="00C92CBF" w:rsidRDefault="00D0412B" w:rsidP="00C46E57">
      <w:pPr>
        <w:suppressAutoHyphens/>
        <w:spacing w:line="520" w:lineRule="exact"/>
        <w:ind w:firstLineChars="200" w:firstLine="680"/>
        <w:jc w:val="both"/>
        <w:rPr>
          <w:rFonts w:ascii="標楷體" w:hAnsi="標楷體"/>
        </w:rPr>
      </w:pPr>
      <w:r>
        <w:rPr>
          <w:rFonts w:hAnsi="標楷體" w:hint="eastAsia"/>
        </w:rPr>
        <w:t>本次考察人員經實地參訪</w:t>
      </w:r>
      <w:r w:rsidRPr="00095BAC">
        <w:rPr>
          <w:rFonts w:hAnsi="標楷體"/>
        </w:rPr>
        <w:t>澳洲聯邦監察使</w:t>
      </w:r>
      <w:r>
        <w:rPr>
          <w:rFonts w:hAnsi="標楷體" w:hint="eastAsia"/>
        </w:rPr>
        <w:t>辦公室</w:t>
      </w:r>
      <w:r w:rsidRPr="00095BAC">
        <w:rPr>
          <w:rFonts w:hAnsi="標楷體"/>
        </w:rPr>
        <w:t>及新南威爾斯</w:t>
      </w:r>
      <w:r w:rsidR="00002C61">
        <w:rPr>
          <w:rFonts w:hAnsi="標楷體" w:hint="eastAsia"/>
        </w:rPr>
        <w:t>州</w:t>
      </w:r>
      <w:r w:rsidRPr="00095BAC">
        <w:rPr>
          <w:rFonts w:hAnsi="標楷體"/>
        </w:rPr>
        <w:t>監察使辦公室</w:t>
      </w:r>
      <w:r>
        <w:rPr>
          <w:rFonts w:ascii="標楷體" w:hAnsi="標楷體" w:hint="eastAsia"/>
        </w:rPr>
        <w:t>，</w:t>
      </w:r>
      <w:r>
        <w:rPr>
          <w:rFonts w:hAnsi="標楷體" w:hint="eastAsia"/>
        </w:rPr>
        <w:t>並與澳洲監察組織相關人員進行意見交流與經驗分享後</w:t>
      </w:r>
      <w:r>
        <w:rPr>
          <w:rFonts w:ascii="標楷體" w:hAnsi="標楷體" w:hint="eastAsia"/>
        </w:rPr>
        <w:t>，</w:t>
      </w:r>
      <w:r>
        <w:rPr>
          <w:rFonts w:hAnsi="標楷體" w:hint="eastAsia"/>
        </w:rPr>
        <w:t>對</w:t>
      </w:r>
      <w:r w:rsidRPr="00095BAC">
        <w:rPr>
          <w:rFonts w:hAnsi="標楷體"/>
        </w:rPr>
        <w:t>澳洲聯邦監察使</w:t>
      </w:r>
      <w:r>
        <w:rPr>
          <w:rFonts w:hAnsi="標楷體" w:hint="eastAsia"/>
        </w:rPr>
        <w:t>辦公室</w:t>
      </w:r>
      <w:r w:rsidRPr="00095BAC">
        <w:rPr>
          <w:rFonts w:hAnsi="標楷體"/>
        </w:rPr>
        <w:t>及新南威爾斯監察使辦公室</w:t>
      </w:r>
      <w:r w:rsidR="00CB331C" w:rsidRPr="00095BAC">
        <w:rPr>
          <w:rFonts w:hAnsi="標楷體"/>
        </w:rPr>
        <w:t>受理陳情</w:t>
      </w:r>
      <w:r>
        <w:rPr>
          <w:rFonts w:hAnsi="標楷體" w:hint="eastAsia"/>
        </w:rPr>
        <w:t>案件之方式</w:t>
      </w:r>
      <w:r>
        <w:rPr>
          <w:rFonts w:ascii="標楷體" w:hAnsi="標楷體" w:hint="eastAsia"/>
        </w:rPr>
        <w:t>、</w:t>
      </w:r>
      <w:r>
        <w:rPr>
          <w:rFonts w:hAnsi="標楷體" w:hint="eastAsia"/>
        </w:rPr>
        <w:t>數量</w:t>
      </w:r>
      <w:r>
        <w:rPr>
          <w:rFonts w:ascii="標楷體" w:hAnsi="標楷體" w:hint="eastAsia"/>
        </w:rPr>
        <w:t>、</w:t>
      </w:r>
      <w:r>
        <w:rPr>
          <w:rFonts w:hAnsi="標楷體" w:hint="eastAsia"/>
        </w:rPr>
        <w:t>範圍</w:t>
      </w:r>
      <w:r>
        <w:rPr>
          <w:rFonts w:ascii="標楷體" w:hAnsi="標楷體" w:hint="eastAsia"/>
        </w:rPr>
        <w:t>、</w:t>
      </w:r>
      <w:r>
        <w:rPr>
          <w:rFonts w:hAnsi="標楷體" w:hint="eastAsia"/>
        </w:rPr>
        <w:t>程序及處理結果已有較明確之認識</w:t>
      </w:r>
      <w:r>
        <w:rPr>
          <w:rFonts w:ascii="標楷體" w:hAnsi="標楷體" w:hint="eastAsia"/>
        </w:rPr>
        <w:t>；</w:t>
      </w:r>
      <w:r>
        <w:rPr>
          <w:rFonts w:hAnsi="標楷體" w:hint="eastAsia"/>
        </w:rPr>
        <w:t>另參訪期間透過實務</w:t>
      </w:r>
      <w:r>
        <w:rPr>
          <w:rFonts w:hAnsi="標楷體"/>
        </w:rPr>
        <w:t>個案</w:t>
      </w:r>
      <w:r w:rsidR="00CB331C" w:rsidRPr="00095BAC">
        <w:rPr>
          <w:rFonts w:hAnsi="標楷體"/>
        </w:rPr>
        <w:t>討論</w:t>
      </w:r>
      <w:r>
        <w:rPr>
          <w:rFonts w:hAnsi="標楷體" w:hint="eastAsia"/>
        </w:rPr>
        <w:t>的方式</w:t>
      </w:r>
      <w:r w:rsidR="00C92CBF">
        <w:rPr>
          <w:rFonts w:ascii="標楷體" w:hAnsi="標楷體" w:hint="eastAsia"/>
        </w:rPr>
        <w:t>，雙方</w:t>
      </w:r>
      <w:r w:rsidR="00002C61">
        <w:rPr>
          <w:rFonts w:ascii="標楷體" w:hAnsi="標楷體" w:hint="eastAsia"/>
        </w:rPr>
        <w:t>對</w:t>
      </w:r>
      <w:r>
        <w:rPr>
          <w:rFonts w:hAnsi="標楷體"/>
        </w:rPr>
        <w:t>非理性陳情</w:t>
      </w:r>
      <w:r w:rsidR="00CB331C" w:rsidRPr="00095BAC">
        <w:rPr>
          <w:rFonts w:hAnsi="標楷體"/>
        </w:rPr>
        <w:t>處理模式</w:t>
      </w:r>
      <w:r w:rsidR="00002C61">
        <w:rPr>
          <w:rFonts w:hAnsi="標楷體" w:hint="eastAsia"/>
        </w:rPr>
        <w:t>亦從自身經驗提供</w:t>
      </w:r>
      <w:r w:rsidR="00C92CBF">
        <w:rPr>
          <w:rFonts w:hAnsi="標楷體" w:hint="eastAsia"/>
        </w:rPr>
        <w:t>多種處理方式</w:t>
      </w:r>
      <w:r w:rsidR="00002C61">
        <w:rPr>
          <w:rFonts w:hAnsi="標楷體" w:hint="eastAsia"/>
        </w:rPr>
        <w:t>與</w:t>
      </w:r>
      <w:r w:rsidR="00C92CBF">
        <w:rPr>
          <w:rFonts w:hAnsi="標楷體" w:hint="eastAsia"/>
        </w:rPr>
        <w:t>建議</w:t>
      </w:r>
      <w:r w:rsidR="00C92CBF">
        <w:rPr>
          <w:rFonts w:ascii="標楷體" w:hAnsi="標楷體" w:hint="eastAsia"/>
        </w:rPr>
        <w:t>，對監察院未來實務處理此類非理性陳情案件亦有所助益；就各地區受理陳情及職權宣導方面，澳</w:t>
      </w:r>
      <w:r w:rsidR="00C92CBF" w:rsidRPr="00095BAC">
        <w:rPr>
          <w:rFonts w:hAnsi="標楷體"/>
        </w:rPr>
        <w:t>洲聯邦監察使</w:t>
      </w:r>
      <w:r w:rsidR="00C92CBF">
        <w:rPr>
          <w:rFonts w:hAnsi="標楷體" w:hint="eastAsia"/>
        </w:rPr>
        <w:t>辦公室</w:t>
      </w:r>
      <w:r w:rsidR="00C92CBF" w:rsidRPr="00095BAC">
        <w:rPr>
          <w:rFonts w:hAnsi="標楷體"/>
        </w:rPr>
        <w:t>及新南威爾斯</w:t>
      </w:r>
      <w:r w:rsidR="00002C61">
        <w:rPr>
          <w:rFonts w:hAnsi="標楷體" w:hint="eastAsia"/>
        </w:rPr>
        <w:t>州</w:t>
      </w:r>
      <w:r w:rsidR="00C92CBF" w:rsidRPr="00095BAC">
        <w:rPr>
          <w:rFonts w:hAnsi="標楷體"/>
        </w:rPr>
        <w:t>監察使辦公室</w:t>
      </w:r>
      <w:r w:rsidR="00002C61">
        <w:rPr>
          <w:rFonts w:hAnsi="標楷體" w:hint="eastAsia"/>
        </w:rPr>
        <w:t>均就實務運作</w:t>
      </w:r>
      <w:r w:rsidR="00C92CBF">
        <w:rPr>
          <w:rFonts w:hAnsi="標楷體" w:hint="eastAsia"/>
        </w:rPr>
        <w:t>提供相關寶貴意見</w:t>
      </w:r>
      <w:r w:rsidR="00C92CBF">
        <w:rPr>
          <w:rFonts w:ascii="標楷體" w:hAnsi="標楷體" w:hint="eastAsia"/>
        </w:rPr>
        <w:t>，</w:t>
      </w:r>
      <w:r w:rsidR="00C92CBF">
        <w:rPr>
          <w:rFonts w:hAnsi="標楷體" w:hint="eastAsia"/>
        </w:rPr>
        <w:t>使本次考察行程獲益頗豐</w:t>
      </w:r>
      <w:r w:rsidR="00C92CBF">
        <w:rPr>
          <w:rFonts w:ascii="標楷體" w:hAnsi="標楷體" w:hint="eastAsia"/>
        </w:rPr>
        <w:t>。</w:t>
      </w:r>
    </w:p>
    <w:p w:rsidR="00C92CBF" w:rsidRDefault="00C92CBF" w:rsidP="00C46E57">
      <w:pPr>
        <w:suppressAutoHyphens/>
        <w:spacing w:line="520" w:lineRule="exact"/>
        <w:ind w:firstLineChars="200" w:firstLine="680"/>
        <w:jc w:val="both"/>
        <w:rPr>
          <w:rFonts w:ascii="標楷體" w:hAnsi="標楷體"/>
        </w:rPr>
      </w:pPr>
      <w:r>
        <w:rPr>
          <w:rFonts w:ascii="標楷體" w:hAnsi="標楷體" w:hint="eastAsia"/>
        </w:rPr>
        <w:t>本次考察行程結束後，考察人員已立即致函感謝澳</w:t>
      </w:r>
      <w:r w:rsidRPr="00095BAC">
        <w:rPr>
          <w:rFonts w:hAnsi="標楷體"/>
        </w:rPr>
        <w:t>洲聯邦監察使</w:t>
      </w:r>
      <w:r>
        <w:rPr>
          <w:rFonts w:hAnsi="標楷體" w:hint="eastAsia"/>
        </w:rPr>
        <w:t>辦公室</w:t>
      </w:r>
      <w:r w:rsidRPr="00095BAC">
        <w:rPr>
          <w:rFonts w:hAnsi="標楷體"/>
        </w:rPr>
        <w:t>及新南威爾斯</w:t>
      </w:r>
      <w:r w:rsidR="00002C61">
        <w:rPr>
          <w:rFonts w:hAnsi="標楷體" w:hint="eastAsia"/>
        </w:rPr>
        <w:t>州</w:t>
      </w:r>
      <w:r w:rsidRPr="00095BAC">
        <w:rPr>
          <w:rFonts w:hAnsi="標楷體"/>
        </w:rPr>
        <w:t>監察使辦公室</w:t>
      </w:r>
      <w:r>
        <w:rPr>
          <w:rFonts w:hAnsi="標楷體" w:hint="eastAsia"/>
        </w:rPr>
        <w:t>於考察期間提供之</w:t>
      </w:r>
      <w:r w:rsidR="005C2A1D">
        <w:rPr>
          <w:rFonts w:hAnsi="標楷體" w:hint="eastAsia"/>
        </w:rPr>
        <w:t>各項寶貴</w:t>
      </w:r>
      <w:r>
        <w:rPr>
          <w:rFonts w:hAnsi="標楷體" w:hint="eastAsia"/>
        </w:rPr>
        <w:t>經驗與意見</w:t>
      </w:r>
      <w:r>
        <w:rPr>
          <w:rFonts w:ascii="標楷體" w:hAnsi="標楷體" w:hint="eastAsia"/>
        </w:rPr>
        <w:t>，</w:t>
      </w:r>
      <w:r>
        <w:rPr>
          <w:rFonts w:hAnsi="標楷體" w:hint="eastAsia"/>
        </w:rPr>
        <w:t>該兩辦公室亦回函表示</w:t>
      </w:r>
      <w:r>
        <w:rPr>
          <w:rFonts w:hAnsi="標楷體"/>
        </w:rPr>
        <w:t>對</w:t>
      </w:r>
      <w:r>
        <w:rPr>
          <w:rFonts w:hAnsi="標楷體" w:hint="eastAsia"/>
        </w:rPr>
        <w:t>監察</w:t>
      </w:r>
      <w:r w:rsidRPr="00095BAC">
        <w:rPr>
          <w:rFonts w:hAnsi="標楷體"/>
        </w:rPr>
        <w:t>院此次到訪及交換意見深為肯定，並希望持續交流</w:t>
      </w:r>
      <w:r>
        <w:rPr>
          <w:rFonts w:ascii="標楷體" w:hAnsi="標楷體" w:hint="eastAsia"/>
        </w:rPr>
        <w:t>。</w:t>
      </w:r>
      <w:r w:rsidR="00002C61">
        <w:rPr>
          <w:rFonts w:ascii="標楷體" w:hAnsi="標楷體" w:hint="eastAsia"/>
        </w:rPr>
        <w:t>是以</w:t>
      </w:r>
      <w:r w:rsidR="005C2A1D">
        <w:rPr>
          <w:rFonts w:ascii="標楷體" w:hAnsi="標楷體" w:hint="eastAsia"/>
        </w:rPr>
        <w:t>，透過</w:t>
      </w:r>
      <w:r>
        <w:rPr>
          <w:rFonts w:ascii="標楷體" w:hAnsi="標楷體" w:hint="eastAsia"/>
        </w:rPr>
        <w:t>本次考察</w:t>
      </w:r>
      <w:r w:rsidR="005C2A1D">
        <w:rPr>
          <w:rFonts w:ascii="標楷體" w:hAnsi="標楷體" w:hint="eastAsia"/>
        </w:rPr>
        <w:t>活動，</w:t>
      </w:r>
      <w:r w:rsidR="005C2A1D">
        <w:rPr>
          <w:rFonts w:hAnsi="標楷體" w:hint="eastAsia"/>
        </w:rPr>
        <w:t>除強化監察院與澳</w:t>
      </w:r>
      <w:r w:rsidR="005C2A1D" w:rsidRPr="00095BAC">
        <w:rPr>
          <w:rFonts w:hAnsi="標楷體"/>
        </w:rPr>
        <w:t>洲聯邦監察使</w:t>
      </w:r>
      <w:r w:rsidR="005C2A1D">
        <w:rPr>
          <w:rFonts w:hAnsi="標楷體" w:hint="eastAsia"/>
        </w:rPr>
        <w:t>辦公室</w:t>
      </w:r>
      <w:r w:rsidR="005C2A1D" w:rsidRPr="00095BAC">
        <w:rPr>
          <w:rFonts w:hAnsi="標楷體"/>
        </w:rPr>
        <w:t>及新南威爾斯</w:t>
      </w:r>
      <w:r w:rsidR="00002C61">
        <w:rPr>
          <w:rFonts w:hAnsi="標楷體" w:hint="eastAsia"/>
        </w:rPr>
        <w:t>州</w:t>
      </w:r>
      <w:r w:rsidR="005C2A1D" w:rsidRPr="00095BAC">
        <w:rPr>
          <w:rFonts w:hAnsi="標楷體"/>
        </w:rPr>
        <w:t>監察使辦公室</w:t>
      </w:r>
      <w:r w:rsidR="00002C61">
        <w:rPr>
          <w:rFonts w:hAnsi="標楷體" w:hint="eastAsia"/>
        </w:rPr>
        <w:t>間行政事務</w:t>
      </w:r>
      <w:r w:rsidR="005C2A1D">
        <w:rPr>
          <w:rFonts w:hAnsi="標楷體" w:hint="eastAsia"/>
        </w:rPr>
        <w:t>之互動與聯繫外</w:t>
      </w:r>
      <w:r w:rsidR="005C2A1D">
        <w:rPr>
          <w:rFonts w:ascii="標楷體" w:hAnsi="標楷體" w:hint="eastAsia"/>
        </w:rPr>
        <w:t>，</w:t>
      </w:r>
      <w:r w:rsidR="00002C61">
        <w:rPr>
          <w:rFonts w:hAnsi="標楷體" w:hint="eastAsia"/>
        </w:rPr>
        <w:t>對監察院於澳洲拓展</w:t>
      </w:r>
      <w:r w:rsidR="005C2A1D">
        <w:rPr>
          <w:rFonts w:hAnsi="標楷體" w:hint="eastAsia"/>
        </w:rPr>
        <w:t>監察外交</w:t>
      </w:r>
      <w:r w:rsidR="005C2A1D">
        <w:rPr>
          <w:rFonts w:ascii="標楷體" w:hAnsi="標楷體" w:hint="eastAsia"/>
        </w:rPr>
        <w:t>，</w:t>
      </w:r>
      <w:r w:rsidR="005C2A1D">
        <w:rPr>
          <w:rFonts w:hAnsi="標楷體" w:hint="eastAsia"/>
        </w:rPr>
        <w:t>亦更向前邁進</w:t>
      </w:r>
      <w:r w:rsidR="00002C61">
        <w:rPr>
          <w:rFonts w:hAnsi="標楷體" w:hint="eastAsia"/>
        </w:rPr>
        <w:t>一步</w:t>
      </w:r>
      <w:r w:rsidR="005C2A1D">
        <w:rPr>
          <w:rFonts w:ascii="標楷體" w:hAnsi="標楷體" w:hint="eastAsia"/>
        </w:rPr>
        <w:t>。</w:t>
      </w:r>
    </w:p>
    <w:p w:rsidR="00407B91" w:rsidRDefault="003511A5" w:rsidP="00C46E57">
      <w:pPr>
        <w:suppressAutoHyphens/>
        <w:spacing w:line="520" w:lineRule="exact"/>
        <w:ind w:firstLineChars="200" w:firstLine="680"/>
        <w:jc w:val="both"/>
        <w:rPr>
          <w:rFonts w:ascii="標楷體" w:hAnsi="標楷體"/>
        </w:rPr>
      </w:pPr>
      <w:r w:rsidRPr="00095BAC">
        <w:rPr>
          <w:rFonts w:hAnsi="標楷體"/>
        </w:rPr>
        <w:t>本次考察</w:t>
      </w:r>
      <w:r w:rsidR="002705C9" w:rsidRPr="00095BAC">
        <w:rPr>
          <w:rFonts w:hAnsi="標楷體"/>
        </w:rPr>
        <w:t>成果</w:t>
      </w:r>
      <w:r w:rsidR="005C2A1D">
        <w:rPr>
          <w:rFonts w:hAnsi="標楷體" w:hint="eastAsia"/>
        </w:rPr>
        <w:t>十分</w:t>
      </w:r>
      <w:r w:rsidR="002705C9" w:rsidRPr="00095BAC">
        <w:rPr>
          <w:rFonts w:hAnsi="標楷體"/>
        </w:rPr>
        <w:t>豐碩</w:t>
      </w:r>
      <w:r w:rsidR="005C2A1D">
        <w:rPr>
          <w:rFonts w:ascii="標楷體" w:hAnsi="標楷體" w:hint="eastAsia"/>
        </w:rPr>
        <w:t>。</w:t>
      </w:r>
      <w:r w:rsidRPr="00095BAC">
        <w:rPr>
          <w:rFonts w:hAnsi="標楷體"/>
        </w:rPr>
        <w:t>澳洲聯邦監察使辦公室</w:t>
      </w:r>
      <w:r w:rsidR="005C2A1D">
        <w:rPr>
          <w:rFonts w:hAnsi="標楷體" w:hint="eastAsia"/>
        </w:rPr>
        <w:t>資深助理監察長</w:t>
      </w:r>
      <w:r w:rsidR="005C2A1D">
        <w:rPr>
          <w:rFonts w:hAnsi="標楷體" w:hint="eastAsia"/>
        </w:rPr>
        <w:t>Ms. Helen Fleming</w:t>
      </w:r>
      <w:r w:rsidR="005C2A1D">
        <w:rPr>
          <w:rFonts w:hAnsi="標楷體" w:hint="eastAsia"/>
        </w:rPr>
        <w:t>除先就該辦公室組織狀況及受理陳情業務提出說明外</w:t>
      </w:r>
      <w:r w:rsidR="005C2A1D">
        <w:rPr>
          <w:rFonts w:ascii="標楷體" w:hAnsi="標楷體" w:hint="eastAsia"/>
        </w:rPr>
        <w:t>，</w:t>
      </w:r>
      <w:r w:rsidRPr="00095BAC">
        <w:rPr>
          <w:rFonts w:hAnsi="標楷體"/>
        </w:rPr>
        <w:t>公共事務處經理</w:t>
      </w:r>
      <w:r w:rsidRPr="00095BAC">
        <w:t xml:space="preserve">Ms. Linda </w:t>
      </w:r>
      <w:proofErr w:type="spellStart"/>
      <w:r w:rsidRPr="00095BAC">
        <w:t>Galic</w:t>
      </w:r>
      <w:proofErr w:type="spellEnd"/>
      <w:r w:rsidR="005C2A1D">
        <w:rPr>
          <w:rFonts w:hint="eastAsia"/>
        </w:rPr>
        <w:t>更</w:t>
      </w:r>
      <w:r w:rsidR="005C2A1D">
        <w:rPr>
          <w:rFonts w:hAnsi="標楷體" w:hint="eastAsia"/>
        </w:rPr>
        <w:t>與考察人員</w:t>
      </w:r>
      <w:r w:rsidR="002705C9" w:rsidRPr="00095BAC">
        <w:rPr>
          <w:rFonts w:hAnsi="標楷體"/>
        </w:rPr>
        <w:t>討論非理性陳情</w:t>
      </w:r>
      <w:r w:rsidR="005C2A1D">
        <w:rPr>
          <w:rFonts w:hAnsi="標楷體" w:hint="eastAsia"/>
        </w:rPr>
        <w:t>之</w:t>
      </w:r>
      <w:r w:rsidR="002705C9" w:rsidRPr="00095BAC">
        <w:rPr>
          <w:rFonts w:hAnsi="標楷體"/>
        </w:rPr>
        <w:t>相關個案時，當場</w:t>
      </w:r>
      <w:r w:rsidR="005C2A1D">
        <w:rPr>
          <w:rFonts w:hAnsi="標楷體"/>
        </w:rPr>
        <w:t>提供</w:t>
      </w:r>
      <w:r w:rsidRPr="00095BAC">
        <w:rPr>
          <w:rFonts w:hAnsi="標楷體"/>
        </w:rPr>
        <w:t>講授非理性陳情</w:t>
      </w:r>
      <w:r w:rsidR="002705C9" w:rsidRPr="00095BAC">
        <w:rPr>
          <w:rFonts w:hAnsi="標楷體"/>
        </w:rPr>
        <w:t>處理之相關教材</w:t>
      </w:r>
      <w:r w:rsidR="005C2A1D">
        <w:rPr>
          <w:rFonts w:hAnsi="標楷體" w:hint="eastAsia"/>
        </w:rPr>
        <w:t>及</w:t>
      </w:r>
      <w:r w:rsidR="002705C9" w:rsidRPr="00095BAC">
        <w:rPr>
          <w:rFonts w:hAnsi="標楷體"/>
        </w:rPr>
        <w:t>簡報資料</w:t>
      </w:r>
      <w:r w:rsidR="005C2A1D">
        <w:rPr>
          <w:rFonts w:ascii="標楷體" w:hAnsi="標楷體" w:hint="eastAsia"/>
        </w:rPr>
        <w:t>；公共利益揭露與策略規劃組專門委員</w:t>
      </w:r>
      <w:r w:rsidR="005C2A1D" w:rsidRPr="005C2A1D">
        <w:t>Ms. Maeve Wingate</w:t>
      </w:r>
      <w:r w:rsidR="006A2A7A">
        <w:rPr>
          <w:rFonts w:hAnsi="標楷體" w:hint="eastAsia"/>
        </w:rPr>
        <w:t>則</w:t>
      </w:r>
      <w:r w:rsidR="005C2A1D">
        <w:rPr>
          <w:rFonts w:hAnsi="標楷體" w:hint="eastAsia"/>
        </w:rPr>
        <w:t>提供</w:t>
      </w:r>
      <w:r w:rsidR="005C2A1D" w:rsidRPr="00095BAC">
        <w:rPr>
          <w:rFonts w:hAnsi="標楷體"/>
        </w:rPr>
        <w:t>澳洲聯邦監察使辦公室</w:t>
      </w:r>
      <w:r w:rsidR="005C2A1D">
        <w:rPr>
          <w:rFonts w:hAnsi="標楷體" w:hint="eastAsia"/>
        </w:rPr>
        <w:t>所製作之相關宣導文宣</w:t>
      </w:r>
      <w:r w:rsidR="005C2A1D">
        <w:rPr>
          <w:rFonts w:ascii="標楷體" w:hAnsi="標楷體" w:hint="eastAsia"/>
        </w:rPr>
        <w:t>、</w:t>
      </w:r>
      <w:r w:rsidR="00CA01AA">
        <w:rPr>
          <w:rFonts w:ascii="標楷體" w:hAnsi="標楷體" w:hint="eastAsia"/>
        </w:rPr>
        <w:t>陳情案件處理實務指南及</w:t>
      </w:r>
      <w:r w:rsidR="005C2A1D">
        <w:rPr>
          <w:rFonts w:hAnsi="標楷體" w:hint="eastAsia"/>
        </w:rPr>
        <w:t>年</w:t>
      </w:r>
      <w:r w:rsidR="00002C61">
        <w:rPr>
          <w:rFonts w:hAnsi="標楷體" w:hint="eastAsia"/>
        </w:rPr>
        <w:t>度</w:t>
      </w:r>
      <w:r w:rsidR="005C2A1D">
        <w:rPr>
          <w:rFonts w:hAnsi="標楷體" w:hint="eastAsia"/>
        </w:rPr>
        <w:t>報</w:t>
      </w:r>
      <w:r w:rsidR="00002C61">
        <w:rPr>
          <w:rFonts w:hAnsi="標楷體" w:hint="eastAsia"/>
        </w:rPr>
        <w:t>告</w:t>
      </w:r>
      <w:r w:rsidR="005C2A1D">
        <w:rPr>
          <w:rFonts w:hAnsi="標楷體" w:hint="eastAsia"/>
        </w:rPr>
        <w:t>等</w:t>
      </w:r>
      <w:r w:rsidR="00CA01AA">
        <w:rPr>
          <w:rFonts w:hAnsi="標楷體" w:hint="eastAsia"/>
        </w:rPr>
        <w:t>出版品</w:t>
      </w:r>
      <w:r w:rsidR="005C2A1D">
        <w:rPr>
          <w:rFonts w:hAnsi="標楷體" w:hint="eastAsia"/>
        </w:rPr>
        <w:t>資料</w:t>
      </w:r>
      <w:r w:rsidR="006A2A7A">
        <w:rPr>
          <w:rFonts w:ascii="標楷體" w:hAnsi="標楷體" w:hint="eastAsia"/>
        </w:rPr>
        <w:t>，</w:t>
      </w:r>
      <w:r w:rsidR="006A2A7A">
        <w:rPr>
          <w:rFonts w:hAnsi="標楷體" w:hint="eastAsia"/>
        </w:rPr>
        <w:t>交由考察人員攜回國內參閱</w:t>
      </w:r>
      <w:r w:rsidR="006A2A7A">
        <w:rPr>
          <w:rFonts w:ascii="標楷體" w:hAnsi="標楷體" w:hint="eastAsia"/>
        </w:rPr>
        <w:t>。</w:t>
      </w:r>
    </w:p>
    <w:p w:rsidR="00407B91" w:rsidRDefault="00002C61" w:rsidP="00002C61">
      <w:pPr>
        <w:suppressAutoHyphens/>
        <w:spacing w:line="240" w:lineRule="exact"/>
        <w:ind w:firstLineChars="200" w:firstLine="680"/>
        <w:jc w:val="both"/>
        <w:rPr>
          <w:rFonts w:ascii="標楷體" w:hAnsi="標楷體"/>
        </w:rPr>
      </w:pPr>
      <w:r>
        <w:rPr>
          <w:rFonts w:ascii="標楷體" w:hAnsi="標楷體" w:hint="eastAsia"/>
          <w:noProof/>
        </w:rPr>
        <w:lastRenderedPageBreak/>
        <w:drawing>
          <wp:anchor distT="0" distB="0" distL="114300" distR="114300" simplePos="0" relativeHeight="251672576" behindDoc="0" locked="0" layoutInCell="1" allowOverlap="1">
            <wp:simplePos x="0" y="0"/>
            <wp:positionH relativeFrom="column">
              <wp:posOffset>15240</wp:posOffset>
            </wp:positionH>
            <wp:positionV relativeFrom="paragraph">
              <wp:posOffset>19050</wp:posOffset>
            </wp:positionV>
            <wp:extent cx="5619115" cy="4201795"/>
            <wp:effectExtent l="19050" t="0" r="635" b="0"/>
            <wp:wrapSquare wrapText="bothSides"/>
            <wp:docPr id="5" name="圖片 4" descr="DSC0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68.JPG"/>
                    <pic:cNvPicPr/>
                  </pic:nvPicPr>
                  <pic:blipFill>
                    <a:blip r:embed="rId27" cstate="print"/>
                    <a:stretch>
                      <a:fillRect/>
                    </a:stretch>
                  </pic:blipFill>
                  <pic:spPr>
                    <a:xfrm>
                      <a:off x="0" y="0"/>
                      <a:ext cx="5619115" cy="4201795"/>
                    </a:xfrm>
                    <a:prstGeom prst="rect">
                      <a:avLst/>
                    </a:prstGeom>
                  </pic:spPr>
                </pic:pic>
              </a:graphicData>
            </a:graphic>
          </wp:anchor>
        </w:drawing>
      </w:r>
    </w:p>
    <w:p w:rsidR="00407B91" w:rsidRDefault="00002C61" w:rsidP="00002C61">
      <w:pPr>
        <w:pStyle w:val="af9"/>
        <w:jc w:val="center"/>
        <w:rPr>
          <w:rFonts w:ascii="標楷體" w:hAnsi="標楷體"/>
          <w:sz w:val="32"/>
          <w:szCs w:val="32"/>
        </w:rPr>
      </w:pPr>
      <w:bookmarkStart w:id="230" w:name="_Toc331765409"/>
      <w:r w:rsidRPr="00002C61">
        <w:rPr>
          <w:rFonts w:hint="eastAsia"/>
          <w:sz w:val="32"/>
          <w:szCs w:val="32"/>
        </w:rPr>
        <w:t>圖</w:t>
      </w:r>
      <w:r w:rsidRPr="00002C61">
        <w:rPr>
          <w:rFonts w:hint="eastAsia"/>
          <w:sz w:val="32"/>
          <w:szCs w:val="32"/>
        </w:rPr>
        <w:t xml:space="preserve"> </w:t>
      </w:r>
      <w:r w:rsidR="005C3451" w:rsidRPr="00002C61">
        <w:rPr>
          <w:sz w:val="32"/>
          <w:szCs w:val="32"/>
        </w:rPr>
        <w:fldChar w:fldCharType="begin"/>
      </w:r>
      <w:r w:rsidRPr="00002C61">
        <w:rPr>
          <w:sz w:val="32"/>
          <w:szCs w:val="32"/>
        </w:rPr>
        <w:instrText xml:space="preserve"> </w:instrText>
      </w:r>
      <w:r w:rsidRPr="00002C61">
        <w:rPr>
          <w:rFonts w:hint="eastAsia"/>
          <w:sz w:val="32"/>
          <w:szCs w:val="32"/>
        </w:rPr>
        <w:instrText xml:space="preserve">SEQ </w:instrText>
      </w:r>
      <w:r w:rsidRPr="00002C61">
        <w:rPr>
          <w:rFonts w:hint="eastAsia"/>
          <w:sz w:val="32"/>
          <w:szCs w:val="32"/>
        </w:rPr>
        <w:instrText>圖</w:instrText>
      </w:r>
      <w:r w:rsidRPr="00002C61">
        <w:rPr>
          <w:rFonts w:hint="eastAsia"/>
          <w:sz w:val="32"/>
          <w:szCs w:val="32"/>
        </w:rPr>
        <w:instrText xml:space="preserve"> \* ARABIC</w:instrText>
      </w:r>
      <w:r w:rsidRPr="00002C61">
        <w:rPr>
          <w:sz w:val="32"/>
          <w:szCs w:val="32"/>
        </w:rPr>
        <w:instrText xml:space="preserve"> </w:instrText>
      </w:r>
      <w:r w:rsidR="005C3451" w:rsidRPr="00002C61">
        <w:rPr>
          <w:sz w:val="32"/>
          <w:szCs w:val="32"/>
        </w:rPr>
        <w:fldChar w:fldCharType="separate"/>
      </w:r>
      <w:r w:rsidR="008B2E06">
        <w:rPr>
          <w:noProof/>
          <w:sz w:val="32"/>
          <w:szCs w:val="32"/>
        </w:rPr>
        <w:t>8</w:t>
      </w:r>
      <w:r w:rsidR="005C3451" w:rsidRPr="00002C61">
        <w:rPr>
          <w:sz w:val="32"/>
          <w:szCs w:val="32"/>
        </w:rPr>
        <w:fldChar w:fldCharType="end"/>
      </w:r>
      <w:r w:rsidR="00407B91" w:rsidRPr="00002C61">
        <w:rPr>
          <w:rFonts w:ascii="標楷體" w:hAnsi="標楷體" w:hint="eastAsia"/>
          <w:sz w:val="32"/>
          <w:szCs w:val="32"/>
        </w:rPr>
        <w:t>：澳洲聯邦監察使辦公室提供之</w:t>
      </w:r>
      <w:r>
        <w:rPr>
          <w:rFonts w:ascii="標楷體" w:hAnsi="標楷體" w:hint="eastAsia"/>
          <w:sz w:val="32"/>
          <w:szCs w:val="32"/>
        </w:rPr>
        <w:t>相關</w:t>
      </w:r>
      <w:r w:rsidR="00407B91" w:rsidRPr="00002C61">
        <w:rPr>
          <w:rFonts w:ascii="標楷體" w:hAnsi="標楷體" w:hint="eastAsia"/>
          <w:sz w:val="32"/>
          <w:szCs w:val="32"/>
        </w:rPr>
        <w:t>書面資料</w:t>
      </w:r>
      <w:bookmarkEnd w:id="230"/>
    </w:p>
    <w:p w:rsidR="00002C61" w:rsidRPr="00002C61" w:rsidRDefault="00002C61" w:rsidP="00002C61">
      <w:pPr>
        <w:spacing w:line="520" w:lineRule="exact"/>
      </w:pPr>
    </w:p>
    <w:p w:rsidR="00AF540E" w:rsidRDefault="00002C61" w:rsidP="00C46E57">
      <w:pPr>
        <w:suppressAutoHyphens/>
        <w:spacing w:line="520" w:lineRule="exact"/>
        <w:ind w:firstLineChars="200" w:firstLine="680"/>
        <w:jc w:val="both"/>
        <w:rPr>
          <w:rFonts w:ascii="標楷體" w:hAnsi="標楷體"/>
        </w:rPr>
      </w:pPr>
      <w:r>
        <w:rPr>
          <w:rFonts w:hAnsi="標楷體" w:hint="eastAsia"/>
        </w:rPr>
        <w:t>此外，</w:t>
      </w:r>
      <w:r w:rsidR="002705C9" w:rsidRPr="00095BAC">
        <w:rPr>
          <w:rFonts w:hAnsi="標楷體"/>
        </w:rPr>
        <w:t>新南威爾斯</w:t>
      </w:r>
      <w:r w:rsidR="006A2A7A">
        <w:rPr>
          <w:rFonts w:hAnsi="標楷體" w:hint="eastAsia"/>
        </w:rPr>
        <w:t>州</w:t>
      </w:r>
      <w:r w:rsidR="002705C9" w:rsidRPr="00095BAC">
        <w:rPr>
          <w:rFonts w:hAnsi="標楷體"/>
        </w:rPr>
        <w:t>監察使辦公室副監察使</w:t>
      </w:r>
      <w:r w:rsidR="002705C9" w:rsidRPr="00CA01AA">
        <w:t>Mr. Chris Wheeler</w:t>
      </w:r>
      <w:r w:rsidR="00CA01AA">
        <w:rPr>
          <w:rFonts w:hAnsi="標楷體" w:hint="eastAsia"/>
        </w:rPr>
        <w:t>與考察人員討論非理性陳情個案時</w:t>
      </w:r>
      <w:r w:rsidR="00CA01AA">
        <w:rPr>
          <w:rFonts w:ascii="標楷體" w:hAnsi="標楷體" w:hint="eastAsia"/>
        </w:rPr>
        <w:t>，</w:t>
      </w:r>
      <w:r w:rsidR="006A2A7A">
        <w:rPr>
          <w:rFonts w:ascii="標楷體" w:hAnsi="標楷體" w:hint="eastAsia"/>
        </w:rPr>
        <w:t>除了以自身豐富的經驗分享處理方式外，亦</w:t>
      </w:r>
      <w:r w:rsidR="00CA01AA">
        <w:rPr>
          <w:rFonts w:hAnsi="標楷體" w:hint="eastAsia"/>
        </w:rPr>
        <w:t>當場</w:t>
      </w:r>
      <w:r w:rsidR="00AF540E" w:rsidRPr="00095BAC">
        <w:rPr>
          <w:rFonts w:hAnsi="標楷體"/>
        </w:rPr>
        <w:t>提供</w:t>
      </w:r>
      <w:r w:rsidR="006A2A7A">
        <w:rPr>
          <w:rFonts w:hAnsi="標楷體" w:hint="eastAsia"/>
        </w:rPr>
        <w:t>考察人員有關</w:t>
      </w:r>
      <w:r w:rsidR="00AF540E" w:rsidRPr="00095BAC">
        <w:rPr>
          <w:rFonts w:hAnsi="標楷體"/>
        </w:rPr>
        <w:t>「非理性陳情行為處理作業手冊」</w:t>
      </w:r>
      <w:r>
        <w:rPr>
          <w:rFonts w:hAnsi="標楷體"/>
        </w:rPr>
        <w:t>第</w:t>
      </w:r>
      <w:r>
        <w:rPr>
          <w:rFonts w:hAnsi="標楷體" w:hint="eastAsia"/>
        </w:rPr>
        <w:t>2</w:t>
      </w:r>
      <w:r w:rsidR="00AF540E" w:rsidRPr="00095BAC">
        <w:rPr>
          <w:rFonts w:hAnsi="標楷體"/>
        </w:rPr>
        <w:t>版</w:t>
      </w:r>
      <w:r w:rsidR="00CA01AA">
        <w:rPr>
          <w:rFonts w:hAnsi="標楷體" w:hint="eastAsia"/>
        </w:rPr>
        <w:t>資料</w:t>
      </w:r>
      <w:r w:rsidR="00CA01AA">
        <w:rPr>
          <w:rFonts w:ascii="標楷體" w:hAnsi="標楷體" w:hint="eastAsia"/>
        </w:rPr>
        <w:t>，</w:t>
      </w:r>
      <w:r w:rsidR="00CA01AA">
        <w:rPr>
          <w:rFonts w:hAnsi="標楷體" w:hint="eastAsia"/>
        </w:rPr>
        <w:t>經考察人員現</w:t>
      </w:r>
      <w:r w:rsidR="002705C9" w:rsidRPr="00095BAC">
        <w:rPr>
          <w:rFonts w:hAnsi="標楷體"/>
        </w:rPr>
        <w:t>場詢問</w:t>
      </w:r>
      <w:r w:rsidR="00CA01AA" w:rsidRPr="00CA01AA">
        <w:t>Mr. Chris Wheeler</w:t>
      </w:r>
      <w:r w:rsidR="002705C9" w:rsidRPr="00095BAC">
        <w:rPr>
          <w:rFonts w:hAnsi="標楷體"/>
        </w:rPr>
        <w:t>是否</w:t>
      </w:r>
      <w:r w:rsidR="00CA01AA">
        <w:rPr>
          <w:rFonts w:hAnsi="標楷體" w:hint="eastAsia"/>
        </w:rPr>
        <w:t>同意比照初版資料由監察</w:t>
      </w:r>
      <w:r w:rsidR="00AF540E" w:rsidRPr="00095BAC">
        <w:rPr>
          <w:rFonts w:hAnsi="標楷體"/>
        </w:rPr>
        <w:t>院</w:t>
      </w:r>
      <w:r w:rsidR="002705C9" w:rsidRPr="00095BAC">
        <w:rPr>
          <w:rFonts w:hAnsi="標楷體"/>
        </w:rPr>
        <w:t>進行</w:t>
      </w:r>
      <w:r w:rsidR="00AF540E" w:rsidRPr="00095BAC">
        <w:rPr>
          <w:rFonts w:hAnsi="標楷體"/>
        </w:rPr>
        <w:t>中譯</w:t>
      </w:r>
      <w:r w:rsidR="00CA01AA">
        <w:rPr>
          <w:rFonts w:hAnsi="標楷體" w:hint="eastAsia"/>
        </w:rPr>
        <w:t>業務時</w:t>
      </w:r>
      <w:r w:rsidR="002705C9" w:rsidRPr="00095BAC">
        <w:rPr>
          <w:rFonts w:hAnsi="標楷體"/>
        </w:rPr>
        <w:t>，</w:t>
      </w:r>
      <w:r w:rsidR="00CA01AA">
        <w:rPr>
          <w:rFonts w:hAnsi="標楷體" w:hint="eastAsia"/>
        </w:rPr>
        <w:t>亦</w:t>
      </w:r>
      <w:r w:rsidR="006A2A7A">
        <w:rPr>
          <w:rFonts w:hAnsi="標楷體" w:hint="eastAsia"/>
        </w:rPr>
        <w:t>當場</w:t>
      </w:r>
      <w:r w:rsidR="002705C9" w:rsidRPr="00095BAC">
        <w:rPr>
          <w:rFonts w:hAnsi="標楷體"/>
        </w:rPr>
        <w:t>獲</w:t>
      </w:r>
      <w:r w:rsidR="00CA01AA" w:rsidRPr="00CA01AA">
        <w:t>Mr. Chris Wheeler</w:t>
      </w:r>
      <w:r w:rsidR="002705C9" w:rsidRPr="00095BAC">
        <w:rPr>
          <w:rFonts w:hAnsi="標楷體"/>
        </w:rPr>
        <w:t>口頭</w:t>
      </w:r>
      <w:r w:rsidR="006A2A7A">
        <w:rPr>
          <w:rFonts w:hAnsi="標楷體"/>
        </w:rPr>
        <w:t>同意</w:t>
      </w:r>
      <w:r w:rsidR="00CA01AA">
        <w:rPr>
          <w:rFonts w:ascii="標楷體" w:hAnsi="標楷體" w:hint="eastAsia"/>
        </w:rPr>
        <w:t>；</w:t>
      </w:r>
      <w:r>
        <w:rPr>
          <w:rFonts w:hAnsi="標楷體" w:hint="eastAsia"/>
        </w:rPr>
        <w:t>另</w:t>
      </w:r>
      <w:r w:rsidR="006A2A7A">
        <w:rPr>
          <w:rFonts w:ascii="標楷體" w:hAnsi="標楷體" w:hint="eastAsia"/>
        </w:rPr>
        <w:t>雙方</w:t>
      </w:r>
      <w:r>
        <w:rPr>
          <w:rFonts w:ascii="標楷體" w:hAnsi="標楷體" w:hint="eastAsia"/>
        </w:rPr>
        <w:t>在</w:t>
      </w:r>
      <w:r w:rsidR="006A2A7A">
        <w:rPr>
          <w:rFonts w:ascii="標楷體" w:hAnsi="標楷體" w:hint="eastAsia"/>
        </w:rPr>
        <w:t>討論互動的過程中，</w:t>
      </w:r>
      <w:r w:rsidR="006A2A7A" w:rsidRPr="00CA01AA">
        <w:t>Mr. Chris Wheeler</w:t>
      </w:r>
      <w:r>
        <w:rPr>
          <w:rFonts w:hint="eastAsia"/>
        </w:rPr>
        <w:t>亦視對話過程所涉及之議題與</w:t>
      </w:r>
      <w:r w:rsidR="006A2A7A">
        <w:rPr>
          <w:rFonts w:hint="eastAsia"/>
        </w:rPr>
        <w:t>內容</w:t>
      </w:r>
      <w:r w:rsidR="006A2A7A">
        <w:rPr>
          <w:rFonts w:ascii="標楷體" w:hAnsi="標楷體" w:hint="eastAsia"/>
        </w:rPr>
        <w:t>，</w:t>
      </w:r>
      <w:r w:rsidR="006A2A7A">
        <w:rPr>
          <w:rFonts w:hint="eastAsia"/>
        </w:rPr>
        <w:t>補充提供</w:t>
      </w:r>
      <w:r w:rsidR="006A2A7A" w:rsidRPr="00095BAC">
        <w:rPr>
          <w:rFonts w:hAnsi="標楷體"/>
        </w:rPr>
        <w:t>新南威爾斯</w:t>
      </w:r>
      <w:r w:rsidR="006A2A7A">
        <w:rPr>
          <w:rFonts w:hAnsi="標楷體" w:hint="eastAsia"/>
        </w:rPr>
        <w:t>州</w:t>
      </w:r>
      <w:r w:rsidR="006A2A7A" w:rsidRPr="00095BAC">
        <w:rPr>
          <w:rFonts w:hAnsi="標楷體"/>
        </w:rPr>
        <w:t>監察使辦公室</w:t>
      </w:r>
      <w:r w:rsidR="006A2A7A">
        <w:rPr>
          <w:rFonts w:hAnsi="標楷體" w:hint="eastAsia"/>
        </w:rPr>
        <w:t>製作之各項受理陳情之小冊子</w:t>
      </w:r>
      <w:r w:rsidR="006A2A7A">
        <w:rPr>
          <w:rFonts w:ascii="標楷體" w:hAnsi="標楷體" w:hint="eastAsia"/>
        </w:rPr>
        <w:t>、</w:t>
      </w:r>
      <w:r w:rsidR="006A2A7A">
        <w:rPr>
          <w:rFonts w:hAnsi="標楷體" w:hint="eastAsia"/>
        </w:rPr>
        <w:t>注意事項</w:t>
      </w:r>
      <w:r w:rsidR="006A2A7A">
        <w:rPr>
          <w:rFonts w:ascii="標楷體" w:hAnsi="標楷體" w:hint="eastAsia"/>
        </w:rPr>
        <w:t>、非理性陳情模式</w:t>
      </w:r>
      <w:r>
        <w:rPr>
          <w:rFonts w:ascii="標楷體" w:hAnsi="標楷體" w:hint="eastAsia"/>
        </w:rPr>
        <w:t>及線上非理性陳情之處理方式等資料文件；該辦公室</w:t>
      </w:r>
      <w:r w:rsidR="00106E15">
        <w:rPr>
          <w:rFonts w:ascii="標楷體" w:hAnsi="標楷體" w:hint="eastAsia"/>
        </w:rPr>
        <w:t>公共行政處計劃調查組經理</w:t>
      </w:r>
      <w:r w:rsidR="00106E15" w:rsidRPr="00106E15">
        <w:t>Ms. Helen Ford</w:t>
      </w:r>
      <w:r w:rsidR="00106E15">
        <w:rPr>
          <w:rFonts w:hint="eastAsia"/>
        </w:rPr>
        <w:t>對考察人員詢問</w:t>
      </w:r>
      <w:r w:rsidR="00106E15" w:rsidRPr="00095BAC">
        <w:rPr>
          <w:rFonts w:hAnsi="標楷體"/>
        </w:rPr>
        <w:t>新南威爾斯</w:t>
      </w:r>
      <w:r w:rsidR="00106E15">
        <w:rPr>
          <w:rFonts w:hAnsi="標楷體" w:hint="eastAsia"/>
        </w:rPr>
        <w:t>州</w:t>
      </w:r>
      <w:r w:rsidR="00106E15" w:rsidRPr="00095BAC">
        <w:rPr>
          <w:rFonts w:hAnsi="標楷體"/>
        </w:rPr>
        <w:lastRenderedPageBreak/>
        <w:t>監察使辦公室</w:t>
      </w:r>
      <w:r w:rsidR="00106E15">
        <w:rPr>
          <w:rFonts w:hAnsi="標楷體" w:hint="eastAsia"/>
        </w:rPr>
        <w:t>職權宣導業務時</w:t>
      </w:r>
      <w:r w:rsidR="00106E15">
        <w:rPr>
          <w:rFonts w:ascii="標楷體" w:hAnsi="標楷體" w:hint="eastAsia"/>
        </w:rPr>
        <w:t>，</w:t>
      </w:r>
      <w:r w:rsidR="00106E15">
        <w:rPr>
          <w:rFonts w:hAnsi="標楷體" w:hint="eastAsia"/>
        </w:rPr>
        <w:t>亦當場提供講授職權宣導之相關簡報資料及年</w:t>
      </w:r>
      <w:r>
        <w:rPr>
          <w:rFonts w:hAnsi="標楷體" w:hint="eastAsia"/>
        </w:rPr>
        <w:t>度</w:t>
      </w:r>
      <w:r w:rsidR="00106E15">
        <w:rPr>
          <w:rFonts w:hAnsi="標楷體" w:hint="eastAsia"/>
        </w:rPr>
        <w:t>報</w:t>
      </w:r>
      <w:r>
        <w:rPr>
          <w:rFonts w:hAnsi="標楷體" w:hint="eastAsia"/>
        </w:rPr>
        <w:t>告</w:t>
      </w:r>
      <w:r w:rsidR="00106E15">
        <w:rPr>
          <w:rFonts w:ascii="標楷體" w:hAnsi="標楷體" w:hint="eastAsia"/>
        </w:rPr>
        <w:t>，均顯示澳洲監察組織對本次考察人員十分友善，並願意提供各項有價值的資料交由考察人員</w:t>
      </w:r>
      <w:r>
        <w:rPr>
          <w:rFonts w:ascii="標楷體" w:hAnsi="標楷體" w:hint="eastAsia"/>
          <w:noProof/>
        </w:rPr>
        <w:drawing>
          <wp:anchor distT="0" distB="0" distL="114300" distR="114300" simplePos="0" relativeHeight="251673600" behindDoc="0" locked="0" layoutInCell="1" allowOverlap="1">
            <wp:simplePos x="0" y="0"/>
            <wp:positionH relativeFrom="column">
              <wp:posOffset>-121285</wp:posOffset>
            </wp:positionH>
            <wp:positionV relativeFrom="paragraph">
              <wp:posOffset>1448435</wp:posOffset>
            </wp:positionV>
            <wp:extent cx="5821680" cy="4357370"/>
            <wp:effectExtent l="19050" t="0" r="7620" b="0"/>
            <wp:wrapSquare wrapText="bothSides"/>
            <wp:docPr id="6" name="圖片 5" descr="DSC0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66.JPG"/>
                    <pic:cNvPicPr/>
                  </pic:nvPicPr>
                  <pic:blipFill>
                    <a:blip r:embed="rId28" cstate="print"/>
                    <a:stretch>
                      <a:fillRect/>
                    </a:stretch>
                  </pic:blipFill>
                  <pic:spPr>
                    <a:xfrm>
                      <a:off x="0" y="0"/>
                      <a:ext cx="5821680" cy="4357370"/>
                    </a:xfrm>
                    <a:prstGeom prst="rect">
                      <a:avLst/>
                    </a:prstGeom>
                  </pic:spPr>
                </pic:pic>
              </a:graphicData>
            </a:graphic>
          </wp:anchor>
        </w:drawing>
      </w:r>
      <w:r w:rsidR="00106E15">
        <w:rPr>
          <w:rFonts w:ascii="標楷體" w:hAnsi="標楷體" w:hint="eastAsia"/>
        </w:rPr>
        <w:t>攜回。</w:t>
      </w:r>
    </w:p>
    <w:p w:rsidR="00407B91" w:rsidRPr="00002C61" w:rsidRDefault="00002C61" w:rsidP="00002C61">
      <w:pPr>
        <w:pStyle w:val="af9"/>
        <w:jc w:val="center"/>
        <w:rPr>
          <w:rFonts w:ascii="標楷體" w:hAnsi="標楷體"/>
          <w:sz w:val="32"/>
          <w:szCs w:val="32"/>
        </w:rPr>
      </w:pPr>
      <w:bookmarkStart w:id="231" w:name="_Toc331765410"/>
      <w:r w:rsidRPr="00002C61">
        <w:rPr>
          <w:rFonts w:hint="eastAsia"/>
          <w:sz w:val="32"/>
          <w:szCs w:val="32"/>
        </w:rPr>
        <w:t>圖</w:t>
      </w:r>
      <w:r w:rsidRPr="00002C61">
        <w:rPr>
          <w:rFonts w:hint="eastAsia"/>
          <w:sz w:val="32"/>
          <w:szCs w:val="32"/>
        </w:rPr>
        <w:t xml:space="preserve"> </w:t>
      </w:r>
      <w:r w:rsidR="005C3451" w:rsidRPr="00002C61">
        <w:rPr>
          <w:sz w:val="32"/>
          <w:szCs w:val="32"/>
        </w:rPr>
        <w:fldChar w:fldCharType="begin"/>
      </w:r>
      <w:r w:rsidRPr="00002C61">
        <w:rPr>
          <w:sz w:val="32"/>
          <w:szCs w:val="32"/>
        </w:rPr>
        <w:instrText xml:space="preserve"> </w:instrText>
      </w:r>
      <w:r w:rsidRPr="00002C61">
        <w:rPr>
          <w:rFonts w:hint="eastAsia"/>
          <w:sz w:val="32"/>
          <w:szCs w:val="32"/>
        </w:rPr>
        <w:instrText xml:space="preserve">SEQ </w:instrText>
      </w:r>
      <w:r w:rsidRPr="00002C61">
        <w:rPr>
          <w:rFonts w:hint="eastAsia"/>
          <w:sz w:val="32"/>
          <w:szCs w:val="32"/>
        </w:rPr>
        <w:instrText>圖</w:instrText>
      </w:r>
      <w:r w:rsidRPr="00002C61">
        <w:rPr>
          <w:rFonts w:hint="eastAsia"/>
          <w:sz w:val="32"/>
          <w:szCs w:val="32"/>
        </w:rPr>
        <w:instrText xml:space="preserve"> \* ARABIC</w:instrText>
      </w:r>
      <w:r w:rsidRPr="00002C61">
        <w:rPr>
          <w:sz w:val="32"/>
          <w:szCs w:val="32"/>
        </w:rPr>
        <w:instrText xml:space="preserve"> </w:instrText>
      </w:r>
      <w:r w:rsidR="005C3451" w:rsidRPr="00002C61">
        <w:rPr>
          <w:sz w:val="32"/>
          <w:szCs w:val="32"/>
        </w:rPr>
        <w:fldChar w:fldCharType="separate"/>
      </w:r>
      <w:r w:rsidR="008B2E06">
        <w:rPr>
          <w:noProof/>
          <w:sz w:val="32"/>
          <w:szCs w:val="32"/>
        </w:rPr>
        <w:t>9</w:t>
      </w:r>
      <w:r w:rsidR="005C3451" w:rsidRPr="00002C61">
        <w:rPr>
          <w:sz w:val="32"/>
          <w:szCs w:val="32"/>
        </w:rPr>
        <w:fldChar w:fldCharType="end"/>
      </w:r>
      <w:r w:rsidR="00407B91" w:rsidRPr="00002C61">
        <w:rPr>
          <w:rFonts w:ascii="標楷體" w:hAnsi="標楷體" w:hint="eastAsia"/>
          <w:sz w:val="32"/>
          <w:szCs w:val="32"/>
        </w:rPr>
        <w:t>：新南威爾斯洲監察使辦公室提供之書面資料</w:t>
      </w:r>
      <w:bookmarkEnd w:id="231"/>
    </w:p>
    <w:p w:rsidR="00407B91" w:rsidRPr="00095BAC" w:rsidRDefault="00407B91" w:rsidP="00C46E57">
      <w:pPr>
        <w:suppressAutoHyphens/>
        <w:spacing w:line="520" w:lineRule="exact"/>
        <w:ind w:firstLineChars="200" w:firstLine="680"/>
        <w:jc w:val="both"/>
      </w:pPr>
    </w:p>
    <w:p w:rsidR="00106E15" w:rsidRDefault="00106E15" w:rsidP="00C46E57">
      <w:pPr>
        <w:suppressAutoHyphens/>
        <w:spacing w:line="520" w:lineRule="exact"/>
        <w:ind w:firstLineChars="200" w:firstLine="680"/>
        <w:jc w:val="both"/>
        <w:rPr>
          <w:rFonts w:hAnsi="標楷體"/>
        </w:rPr>
      </w:pPr>
      <w:r>
        <w:rPr>
          <w:rFonts w:hAnsi="標楷體" w:hint="eastAsia"/>
        </w:rPr>
        <w:t>本次</w:t>
      </w:r>
      <w:r w:rsidR="00A859C2" w:rsidRPr="00095BAC">
        <w:rPr>
          <w:rFonts w:hAnsi="標楷體"/>
        </w:rPr>
        <w:t>考察澳洲聯邦監察使</w:t>
      </w:r>
      <w:r>
        <w:rPr>
          <w:rFonts w:hAnsi="標楷體" w:hint="eastAsia"/>
        </w:rPr>
        <w:t>辦公室</w:t>
      </w:r>
      <w:r>
        <w:rPr>
          <w:rFonts w:hAnsi="標楷體"/>
        </w:rPr>
        <w:t>及新南威爾斯</w:t>
      </w:r>
      <w:r w:rsidR="00002C61">
        <w:rPr>
          <w:rFonts w:hAnsi="標楷體" w:hint="eastAsia"/>
        </w:rPr>
        <w:t>州</w:t>
      </w:r>
      <w:r>
        <w:rPr>
          <w:rFonts w:hAnsi="標楷體"/>
        </w:rPr>
        <w:t>監察使辦公室後，發現該兩辦公室有</w:t>
      </w:r>
      <w:r w:rsidR="00A841C0">
        <w:rPr>
          <w:rFonts w:hAnsi="標楷體" w:hint="eastAsia"/>
        </w:rPr>
        <w:t>4</w:t>
      </w:r>
      <w:r w:rsidR="00A859C2" w:rsidRPr="00095BAC">
        <w:rPr>
          <w:rFonts w:hAnsi="標楷體"/>
        </w:rPr>
        <w:t>點共通之處</w:t>
      </w:r>
      <w:r w:rsidR="00002C61">
        <w:rPr>
          <w:rFonts w:hAnsi="標楷體" w:hint="eastAsia"/>
        </w:rPr>
        <w:t>，茲說明如下</w:t>
      </w:r>
      <w:r w:rsidR="00A859C2" w:rsidRPr="00095BAC">
        <w:rPr>
          <w:rFonts w:hAnsi="標楷體"/>
        </w:rPr>
        <w:t>：</w:t>
      </w:r>
    </w:p>
    <w:p w:rsidR="00002C61" w:rsidRDefault="00A859C2" w:rsidP="00C46E57">
      <w:pPr>
        <w:suppressAutoHyphens/>
        <w:spacing w:line="520" w:lineRule="exact"/>
        <w:ind w:firstLineChars="200" w:firstLine="680"/>
        <w:jc w:val="both"/>
        <w:rPr>
          <w:rFonts w:hAnsi="標楷體"/>
          <w:b/>
        </w:rPr>
      </w:pPr>
      <w:r w:rsidRPr="00095BAC">
        <w:rPr>
          <w:rFonts w:hAnsi="標楷體"/>
        </w:rPr>
        <w:t>（一）</w:t>
      </w:r>
      <w:r w:rsidR="000C5B74" w:rsidRPr="00847294">
        <w:rPr>
          <w:rFonts w:hAnsi="標楷體"/>
          <w:b/>
        </w:rPr>
        <w:t>重視辦公</w:t>
      </w:r>
      <w:r w:rsidR="007147E3" w:rsidRPr="00847294">
        <w:rPr>
          <w:rFonts w:hAnsi="標楷體"/>
          <w:b/>
        </w:rPr>
        <w:t>資源</w:t>
      </w:r>
      <w:r w:rsidRPr="00847294">
        <w:rPr>
          <w:rFonts w:hAnsi="標楷體"/>
          <w:b/>
        </w:rPr>
        <w:t>的</w:t>
      </w:r>
      <w:r w:rsidR="000C5B74" w:rsidRPr="00847294">
        <w:rPr>
          <w:rFonts w:hAnsi="標楷體"/>
          <w:b/>
        </w:rPr>
        <w:t>最佳運用</w:t>
      </w:r>
    </w:p>
    <w:p w:rsidR="00106E15" w:rsidRDefault="00847294" w:rsidP="00002C61">
      <w:pPr>
        <w:suppressAutoHyphens/>
        <w:spacing w:line="520" w:lineRule="exact"/>
        <w:ind w:firstLineChars="200" w:firstLine="680"/>
        <w:jc w:val="both"/>
        <w:rPr>
          <w:rFonts w:hAnsi="標楷體"/>
        </w:rPr>
      </w:pPr>
      <w:r w:rsidRPr="00095BAC">
        <w:rPr>
          <w:rFonts w:hAnsi="標楷體"/>
        </w:rPr>
        <w:t>澳洲聯邦監察使</w:t>
      </w:r>
      <w:r>
        <w:rPr>
          <w:rFonts w:hAnsi="標楷體" w:hint="eastAsia"/>
        </w:rPr>
        <w:t>辦公室</w:t>
      </w:r>
      <w:r>
        <w:rPr>
          <w:rFonts w:hAnsi="標楷體"/>
        </w:rPr>
        <w:t>及新南威爾斯</w:t>
      </w:r>
      <w:r w:rsidR="00002C61">
        <w:rPr>
          <w:rFonts w:hAnsi="標楷體" w:hint="eastAsia"/>
        </w:rPr>
        <w:t>州</w:t>
      </w:r>
      <w:r>
        <w:rPr>
          <w:rFonts w:hAnsi="標楷體"/>
        </w:rPr>
        <w:t>監察使辦公室</w:t>
      </w:r>
      <w:r>
        <w:rPr>
          <w:rFonts w:hAnsi="標楷體" w:hint="eastAsia"/>
        </w:rPr>
        <w:t>之性質</w:t>
      </w:r>
      <w:r>
        <w:rPr>
          <w:rFonts w:ascii="標楷體" w:hAnsi="標楷體" w:hint="eastAsia"/>
        </w:rPr>
        <w:t>，</w:t>
      </w:r>
      <w:r>
        <w:rPr>
          <w:rFonts w:hAnsi="標楷體" w:hint="eastAsia"/>
        </w:rPr>
        <w:t>同我國監察</w:t>
      </w:r>
      <w:r>
        <w:rPr>
          <w:rFonts w:hAnsi="標楷體"/>
        </w:rPr>
        <w:t>院均屬政府機關</w:t>
      </w:r>
      <w:r w:rsidR="00002C61">
        <w:rPr>
          <w:rFonts w:hAnsi="標楷體" w:hint="eastAsia"/>
        </w:rPr>
        <w:t>之性質</w:t>
      </w:r>
      <w:r>
        <w:rPr>
          <w:rFonts w:hAnsi="標楷體"/>
        </w:rPr>
        <w:t>，</w:t>
      </w:r>
      <w:r>
        <w:rPr>
          <w:rFonts w:hAnsi="標楷體" w:hint="eastAsia"/>
        </w:rPr>
        <w:t>年度</w:t>
      </w:r>
      <w:r>
        <w:rPr>
          <w:rFonts w:hAnsi="標楷體"/>
        </w:rPr>
        <w:t>預算</w:t>
      </w:r>
      <w:r>
        <w:rPr>
          <w:rFonts w:hAnsi="標楷體" w:hint="eastAsia"/>
        </w:rPr>
        <w:t>都有遭</w:t>
      </w:r>
      <w:r w:rsidR="00002C61">
        <w:rPr>
          <w:rFonts w:hAnsi="標楷體" w:hint="eastAsia"/>
        </w:rPr>
        <w:t>民意機關</w:t>
      </w:r>
      <w:r>
        <w:rPr>
          <w:rFonts w:hAnsi="標楷體" w:hint="eastAsia"/>
        </w:rPr>
        <w:t>逐漸刪減之可能性</w:t>
      </w:r>
      <w:r>
        <w:rPr>
          <w:rFonts w:ascii="標楷體" w:hAnsi="標楷體" w:hint="eastAsia"/>
        </w:rPr>
        <w:t>。</w:t>
      </w:r>
      <w:r>
        <w:rPr>
          <w:rFonts w:hAnsi="標楷體" w:hint="eastAsia"/>
        </w:rPr>
        <w:t>因此</w:t>
      </w:r>
      <w:r>
        <w:rPr>
          <w:rFonts w:ascii="標楷體" w:hAnsi="標楷體" w:hint="eastAsia"/>
        </w:rPr>
        <w:t>，</w:t>
      </w:r>
      <w:r w:rsidRPr="00095BAC">
        <w:rPr>
          <w:rFonts w:hAnsi="標楷體"/>
        </w:rPr>
        <w:t>澳洲聯邦監察使</w:t>
      </w:r>
      <w:r>
        <w:rPr>
          <w:rFonts w:hAnsi="標楷體" w:hint="eastAsia"/>
        </w:rPr>
        <w:t>辦公室</w:t>
      </w:r>
      <w:r>
        <w:rPr>
          <w:rFonts w:hAnsi="標楷體"/>
        </w:rPr>
        <w:lastRenderedPageBreak/>
        <w:t>及新南威爾斯</w:t>
      </w:r>
      <w:r w:rsidR="00002C61">
        <w:rPr>
          <w:rFonts w:hAnsi="標楷體" w:hint="eastAsia"/>
        </w:rPr>
        <w:t>州</w:t>
      </w:r>
      <w:r>
        <w:rPr>
          <w:rFonts w:hAnsi="標楷體"/>
        </w:rPr>
        <w:t>監察使辦公室</w:t>
      </w:r>
      <w:r>
        <w:rPr>
          <w:rFonts w:hAnsi="標楷體" w:hint="eastAsia"/>
        </w:rPr>
        <w:t>為</w:t>
      </w:r>
      <w:r w:rsidR="00FE760A" w:rsidRPr="00095BAC">
        <w:rPr>
          <w:rFonts w:hAnsi="標楷體"/>
        </w:rPr>
        <w:t>爭取預算，讓</w:t>
      </w:r>
      <w:r>
        <w:rPr>
          <w:rFonts w:hAnsi="標楷體" w:hint="eastAsia"/>
        </w:rPr>
        <w:t>機關</w:t>
      </w:r>
      <w:r w:rsidR="00FE760A" w:rsidRPr="00095BAC">
        <w:rPr>
          <w:rFonts w:hAnsi="標楷體"/>
        </w:rPr>
        <w:t>資源</w:t>
      </w:r>
      <w:r>
        <w:rPr>
          <w:rFonts w:hAnsi="標楷體" w:hint="eastAsia"/>
        </w:rPr>
        <w:t>能</w:t>
      </w:r>
      <w:r w:rsidR="00FE760A" w:rsidRPr="00095BAC">
        <w:rPr>
          <w:rFonts w:hAnsi="標楷體"/>
        </w:rPr>
        <w:t>做最佳</w:t>
      </w:r>
      <w:r>
        <w:rPr>
          <w:rFonts w:ascii="標楷體" w:hAnsi="標楷體" w:hint="eastAsia"/>
        </w:rPr>
        <w:t>、</w:t>
      </w:r>
      <w:r>
        <w:rPr>
          <w:rFonts w:hAnsi="標楷體" w:hint="eastAsia"/>
        </w:rPr>
        <w:t>最大化</w:t>
      </w:r>
      <w:r>
        <w:rPr>
          <w:rFonts w:hAnsi="標楷體"/>
        </w:rPr>
        <w:t>的</w:t>
      </w:r>
      <w:r w:rsidR="00FC6073">
        <w:rPr>
          <w:rFonts w:hAnsi="標楷體" w:hint="eastAsia"/>
        </w:rPr>
        <w:t>運</w:t>
      </w:r>
      <w:r>
        <w:rPr>
          <w:rFonts w:hAnsi="標楷體"/>
        </w:rPr>
        <w:t>用</w:t>
      </w:r>
      <w:r>
        <w:rPr>
          <w:rFonts w:ascii="標楷體" w:hAnsi="標楷體" w:hint="eastAsia"/>
        </w:rPr>
        <w:t>，</w:t>
      </w:r>
      <w:r w:rsidR="00FC6073">
        <w:rPr>
          <w:rFonts w:hAnsi="標楷體"/>
        </w:rPr>
        <w:t>均</w:t>
      </w:r>
      <w:r w:rsidR="00FC6073">
        <w:rPr>
          <w:rFonts w:hAnsi="標楷體" w:hint="eastAsia"/>
        </w:rPr>
        <w:t>認為</w:t>
      </w:r>
      <w:r w:rsidR="008623C1" w:rsidRPr="00095BAC">
        <w:rPr>
          <w:rFonts w:hAnsi="標楷體"/>
        </w:rPr>
        <w:t>保障陳情人權益</w:t>
      </w:r>
      <w:r w:rsidR="00FC6073">
        <w:rPr>
          <w:rFonts w:hAnsi="標楷體" w:hint="eastAsia"/>
        </w:rPr>
        <w:t>雖係</w:t>
      </w:r>
      <w:r w:rsidR="00FC6073">
        <w:rPr>
          <w:rFonts w:hAnsi="標楷體"/>
        </w:rPr>
        <w:t>其職責之一，</w:t>
      </w:r>
      <w:r w:rsidR="00FC6073">
        <w:rPr>
          <w:rFonts w:hAnsi="標楷體" w:hint="eastAsia"/>
        </w:rPr>
        <w:t>惟基於</w:t>
      </w:r>
      <w:r w:rsidR="008623C1" w:rsidRPr="00095BAC">
        <w:rPr>
          <w:rFonts w:hAnsi="標楷體"/>
        </w:rPr>
        <w:t>資源有效分配運用</w:t>
      </w:r>
      <w:r w:rsidR="00FC6073">
        <w:rPr>
          <w:rFonts w:hAnsi="標楷體" w:hint="eastAsia"/>
        </w:rPr>
        <w:t>之</w:t>
      </w:r>
      <w:r w:rsidR="008623C1" w:rsidRPr="00095BAC">
        <w:rPr>
          <w:rFonts w:hAnsi="標楷體"/>
        </w:rPr>
        <w:t>前提下，</w:t>
      </w:r>
      <w:r w:rsidR="00FC6073">
        <w:rPr>
          <w:rFonts w:hAnsi="標楷體" w:hint="eastAsia"/>
        </w:rPr>
        <w:t>仍</w:t>
      </w:r>
      <w:r w:rsidR="00FC6073">
        <w:rPr>
          <w:rFonts w:hAnsi="標楷體"/>
        </w:rPr>
        <w:t>不應耗</w:t>
      </w:r>
      <w:r w:rsidR="00FC6073">
        <w:rPr>
          <w:rFonts w:hAnsi="標楷體" w:hint="eastAsia"/>
        </w:rPr>
        <w:t>費</w:t>
      </w:r>
      <w:r w:rsidR="008623C1" w:rsidRPr="00095BAC">
        <w:rPr>
          <w:rFonts w:hAnsi="標楷體"/>
        </w:rPr>
        <w:t>太多時間</w:t>
      </w:r>
      <w:r w:rsidR="00FC6073">
        <w:rPr>
          <w:rFonts w:hAnsi="標楷體" w:hint="eastAsia"/>
        </w:rPr>
        <w:t>及資源處理</w:t>
      </w:r>
      <w:r w:rsidR="00002C61">
        <w:rPr>
          <w:rFonts w:hAnsi="標楷體" w:hint="eastAsia"/>
        </w:rPr>
        <w:t>單一之</w:t>
      </w:r>
      <w:r w:rsidR="00FC6073">
        <w:rPr>
          <w:rFonts w:hAnsi="標楷體"/>
        </w:rPr>
        <w:t>非理性陳情</w:t>
      </w:r>
      <w:r w:rsidR="00FC6073">
        <w:rPr>
          <w:rFonts w:hAnsi="標楷體" w:hint="eastAsia"/>
        </w:rPr>
        <w:t>行為</w:t>
      </w:r>
      <w:r w:rsidR="008623C1" w:rsidRPr="00095BAC">
        <w:rPr>
          <w:rFonts w:hAnsi="標楷體"/>
        </w:rPr>
        <w:t>或</w:t>
      </w:r>
      <w:r w:rsidR="00FC6073">
        <w:rPr>
          <w:rFonts w:hAnsi="標楷體" w:hint="eastAsia"/>
        </w:rPr>
        <w:t>陳情人</w:t>
      </w:r>
      <w:r w:rsidR="008623C1" w:rsidRPr="00095BAC">
        <w:rPr>
          <w:rFonts w:hAnsi="標楷體"/>
        </w:rPr>
        <w:t>無理</w:t>
      </w:r>
      <w:r w:rsidR="00002C61">
        <w:rPr>
          <w:rFonts w:hAnsi="標楷體" w:hint="eastAsia"/>
        </w:rPr>
        <w:t>之</w:t>
      </w:r>
      <w:r w:rsidR="008623C1" w:rsidRPr="00095BAC">
        <w:rPr>
          <w:rFonts w:hAnsi="標楷體"/>
        </w:rPr>
        <w:t>訴求上。</w:t>
      </w:r>
    </w:p>
    <w:p w:rsidR="00002C61" w:rsidRDefault="00A859C2" w:rsidP="00C46E57">
      <w:pPr>
        <w:suppressAutoHyphens/>
        <w:spacing w:line="520" w:lineRule="exact"/>
        <w:ind w:firstLineChars="200" w:firstLine="680"/>
        <w:jc w:val="both"/>
        <w:rPr>
          <w:rFonts w:hAnsi="標楷體"/>
          <w:b/>
        </w:rPr>
      </w:pPr>
      <w:r w:rsidRPr="00095BAC">
        <w:rPr>
          <w:rFonts w:hAnsi="標楷體"/>
        </w:rPr>
        <w:t>（二）</w:t>
      </w:r>
      <w:r w:rsidRPr="00095BAC">
        <w:rPr>
          <w:rFonts w:hAnsi="標楷體"/>
          <w:b/>
        </w:rPr>
        <w:t>教育</w:t>
      </w:r>
      <w:r w:rsidR="008623C1" w:rsidRPr="00095BAC">
        <w:rPr>
          <w:rFonts w:hAnsi="標楷體"/>
          <w:b/>
        </w:rPr>
        <w:t>陳情人</w:t>
      </w:r>
      <w:r w:rsidR="007147E3" w:rsidRPr="00095BAC">
        <w:rPr>
          <w:rFonts w:hAnsi="標楷體"/>
          <w:b/>
        </w:rPr>
        <w:t>公平互敬之態度</w:t>
      </w:r>
    </w:p>
    <w:p w:rsidR="00106E15" w:rsidRDefault="00A841C0" w:rsidP="00002C61">
      <w:pPr>
        <w:suppressAutoHyphens/>
        <w:spacing w:line="520" w:lineRule="exact"/>
        <w:ind w:firstLineChars="200" w:firstLine="680"/>
        <w:jc w:val="both"/>
        <w:rPr>
          <w:rFonts w:hAnsi="標楷體"/>
        </w:rPr>
      </w:pPr>
      <w:r w:rsidRPr="00095BAC">
        <w:rPr>
          <w:rFonts w:hAnsi="標楷體"/>
        </w:rPr>
        <w:t>澳洲聯邦監察使</w:t>
      </w:r>
      <w:r>
        <w:rPr>
          <w:rFonts w:hAnsi="標楷體" w:hint="eastAsia"/>
        </w:rPr>
        <w:t>辦公室</w:t>
      </w:r>
      <w:r>
        <w:rPr>
          <w:rFonts w:hAnsi="標楷體"/>
        </w:rPr>
        <w:t>及新南威爾斯</w:t>
      </w:r>
      <w:r w:rsidR="00002C61">
        <w:rPr>
          <w:rFonts w:hAnsi="標楷體" w:hint="eastAsia"/>
        </w:rPr>
        <w:t>州</w:t>
      </w:r>
      <w:r>
        <w:rPr>
          <w:rFonts w:hAnsi="標楷體"/>
        </w:rPr>
        <w:t>監察使辦公室</w:t>
      </w:r>
      <w:r w:rsidR="008623C1" w:rsidRPr="00095BAC">
        <w:rPr>
          <w:rFonts w:hAnsi="標楷體"/>
        </w:rPr>
        <w:t>均強調每位陳情人</w:t>
      </w:r>
      <w:r>
        <w:rPr>
          <w:rFonts w:hAnsi="標楷體" w:hint="eastAsia"/>
        </w:rPr>
        <w:t>皆</w:t>
      </w:r>
      <w:r>
        <w:rPr>
          <w:rFonts w:hAnsi="標楷體"/>
        </w:rPr>
        <w:t>應獲得公平且合理的服務，陳情人之權益應受到保障，</w:t>
      </w:r>
      <w:r>
        <w:rPr>
          <w:rFonts w:hAnsi="標楷體" w:hint="eastAsia"/>
        </w:rPr>
        <w:t>但受理</w:t>
      </w:r>
      <w:r>
        <w:rPr>
          <w:rFonts w:hAnsi="標楷體"/>
        </w:rPr>
        <w:t>陳情</w:t>
      </w:r>
      <w:r>
        <w:rPr>
          <w:rFonts w:hAnsi="標楷體" w:hint="eastAsia"/>
        </w:rPr>
        <w:t>人</w:t>
      </w:r>
      <w:r>
        <w:rPr>
          <w:rFonts w:hAnsi="標楷體"/>
        </w:rPr>
        <w:t>員之安全與尊嚴亦應被照顧到。當陳情人</w:t>
      </w:r>
      <w:r>
        <w:rPr>
          <w:rFonts w:hAnsi="標楷體" w:hint="eastAsia"/>
        </w:rPr>
        <w:t>產生非理性行為</w:t>
      </w:r>
      <w:r>
        <w:rPr>
          <w:rFonts w:hAnsi="標楷體"/>
        </w:rPr>
        <w:t>時，監察使辦公室之高階主管應</w:t>
      </w:r>
      <w:r>
        <w:rPr>
          <w:rFonts w:hAnsi="標楷體" w:hint="eastAsia"/>
        </w:rPr>
        <w:t>挺身而出</w:t>
      </w:r>
      <w:r>
        <w:rPr>
          <w:rFonts w:hAnsi="標楷體"/>
        </w:rPr>
        <w:t>，保護</w:t>
      </w:r>
      <w:r>
        <w:rPr>
          <w:rFonts w:hAnsi="標楷體" w:hint="eastAsia"/>
        </w:rPr>
        <w:t>受理陳情人</w:t>
      </w:r>
      <w:r>
        <w:rPr>
          <w:rFonts w:hAnsi="標楷體"/>
        </w:rPr>
        <w:t>員</w:t>
      </w:r>
      <w:r>
        <w:rPr>
          <w:rFonts w:hAnsi="標楷體" w:hint="eastAsia"/>
        </w:rPr>
        <w:t>之</w:t>
      </w:r>
      <w:r>
        <w:rPr>
          <w:rFonts w:hAnsi="標楷體"/>
        </w:rPr>
        <w:t>安全與身心需求，並請陳情人</w:t>
      </w:r>
      <w:r>
        <w:rPr>
          <w:rFonts w:hAnsi="標楷體" w:hint="eastAsia"/>
        </w:rPr>
        <w:t>以</w:t>
      </w:r>
      <w:r w:rsidR="008623C1" w:rsidRPr="00095BAC">
        <w:rPr>
          <w:rFonts w:hAnsi="標楷體"/>
        </w:rPr>
        <w:t>公平互敬的態度</w:t>
      </w:r>
      <w:r>
        <w:rPr>
          <w:rFonts w:hAnsi="標楷體" w:hint="eastAsia"/>
        </w:rPr>
        <w:t>尊重受理陳情人員</w:t>
      </w:r>
      <w:r w:rsidR="008623C1" w:rsidRPr="00095BAC">
        <w:rPr>
          <w:rFonts w:hAnsi="標楷體"/>
        </w:rPr>
        <w:t>，否則其陳情行為將被終止</w:t>
      </w:r>
      <w:r w:rsidR="00002C61">
        <w:rPr>
          <w:rFonts w:hAnsi="標楷體" w:hint="eastAsia"/>
        </w:rPr>
        <w:t>，受理陳情人員亦可限制或拒絕服務</w:t>
      </w:r>
      <w:r w:rsidR="008623C1" w:rsidRPr="00095BAC">
        <w:rPr>
          <w:rFonts w:hAnsi="標楷體"/>
        </w:rPr>
        <w:t>。</w:t>
      </w:r>
    </w:p>
    <w:p w:rsidR="00002C61" w:rsidRDefault="00A859C2" w:rsidP="00C46E57">
      <w:pPr>
        <w:suppressAutoHyphens/>
        <w:spacing w:line="520" w:lineRule="exact"/>
        <w:ind w:firstLineChars="200" w:firstLine="680"/>
        <w:jc w:val="both"/>
        <w:rPr>
          <w:rFonts w:hAnsi="標楷體"/>
          <w:b/>
        </w:rPr>
      </w:pPr>
      <w:r w:rsidRPr="00095BAC">
        <w:rPr>
          <w:rFonts w:hAnsi="標楷體"/>
        </w:rPr>
        <w:t>（三）</w:t>
      </w:r>
      <w:r w:rsidR="007147E3" w:rsidRPr="00095BAC">
        <w:rPr>
          <w:rFonts w:hAnsi="標楷體"/>
          <w:b/>
        </w:rPr>
        <w:t>行政</w:t>
      </w:r>
      <w:r w:rsidRPr="00095BAC">
        <w:rPr>
          <w:rFonts w:hAnsi="標楷體"/>
          <w:b/>
        </w:rPr>
        <w:t>團隊</w:t>
      </w:r>
      <w:r w:rsidR="008623C1" w:rsidRPr="00095BAC">
        <w:rPr>
          <w:rFonts w:hAnsi="標楷體"/>
          <w:b/>
        </w:rPr>
        <w:t>參與年度策略</w:t>
      </w:r>
      <w:r w:rsidR="0085056E" w:rsidRPr="00095BAC">
        <w:rPr>
          <w:rFonts w:hAnsi="標楷體"/>
          <w:b/>
        </w:rPr>
        <w:t>的</w:t>
      </w:r>
      <w:r w:rsidR="008623C1" w:rsidRPr="00095BAC">
        <w:rPr>
          <w:rFonts w:hAnsi="標楷體"/>
          <w:b/>
        </w:rPr>
        <w:t>訂定</w:t>
      </w:r>
    </w:p>
    <w:p w:rsidR="00A841C0" w:rsidRDefault="00A841C0" w:rsidP="00002C61">
      <w:pPr>
        <w:suppressAutoHyphens/>
        <w:spacing w:line="520" w:lineRule="exact"/>
        <w:ind w:firstLineChars="200" w:firstLine="680"/>
        <w:jc w:val="both"/>
        <w:rPr>
          <w:rFonts w:hAnsi="標楷體"/>
        </w:rPr>
      </w:pPr>
      <w:r w:rsidRPr="00095BAC">
        <w:rPr>
          <w:rFonts w:hAnsi="標楷體"/>
        </w:rPr>
        <w:t>澳洲聯邦監察使</w:t>
      </w:r>
      <w:r>
        <w:rPr>
          <w:rFonts w:hAnsi="標楷體" w:hint="eastAsia"/>
        </w:rPr>
        <w:t>辦公室</w:t>
      </w:r>
      <w:r>
        <w:rPr>
          <w:rFonts w:hAnsi="標楷體"/>
        </w:rPr>
        <w:t>及新南威爾斯</w:t>
      </w:r>
      <w:r w:rsidR="00002C61">
        <w:rPr>
          <w:rFonts w:hAnsi="標楷體" w:hint="eastAsia"/>
        </w:rPr>
        <w:t>州</w:t>
      </w:r>
      <w:r>
        <w:rPr>
          <w:rFonts w:hAnsi="標楷體"/>
        </w:rPr>
        <w:t>監察使辦公室</w:t>
      </w:r>
      <w:r w:rsidR="008623C1" w:rsidRPr="00095BAC">
        <w:rPr>
          <w:rFonts w:hAnsi="標楷體"/>
        </w:rPr>
        <w:t>均設有年度目標與</w:t>
      </w:r>
      <w:r>
        <w:rPr>
          <w:rFonts w:hAnsi="標楷體" w:hint="eastAsia"/>
        </w:rPr>
        <w:t>執行</w:t>
      </w:r>
      <w:r w:rsidR="008623C1" w:rsidRPr="00095BAC">
        <w:rPr>
          <w:rFonts w:hAnsi="標楷體"/>
        </w:rPr>
        <w:t>策略，並讓行政團隊及職員</w:t>
      </w:r>
      <w:r>
        <w:rPr>
          <w:rFonts w:hAnsi="標楷體" w:hint="eastAsia"/>
        </w:rPr>
        <w:t>充分介入</w:t>
      </w:r>
      <w:r w:rsidR="00177ECE">
        <w:rPr>
          <w:rFonts w:hAnsi="標楷體"/>
        </w:rPr>
        <w:t>參與討論。</w:t>
      </w:r>
      <w:r w:rsidRPr="00095BAC">
        <w:rPr>
          <w:rFonts w:hAnsi="標楷體"/>
        </w:rPr>
        <w:t>澳洲聯邦監察使</w:t>
      </w:r>
      <w:r>
        <w:rPr>
          <w:rFonts w:hAnsi="標楷體" w:hint="eastAsia"/>
        </w:rPr>
        <w:t>辦公室</w:t>
      </w:r>
      <w:r>
        <w:rPr>
          <w:rFonts w:hAnsi="標楷體"/>
        </w:rPr>
        <w:t>及新南威爾斯</w:t>
      </w:r>
      <w:r w:rsidR="00177ECE">
        <w:rPr>
          <w:rFonts w:hAnsi="標楷體" w:hint="eastAsia"/>
        </w:rPr>
        <w:t>州</w:t>
      </w:r>
      <w:r>
        <w:rPr>
          <w:rFonts w:hAnsi="標楷體"/>
        </w:rPr>
        <w:t>監察使辦公室</w:t>
      </w:r>
      <w:r>
        <w:rPr>
          <w:rFonts w:hAnsi="標楷體" w:hint="eastAsia"/>
        </w:rPr>
        <w:t>非常</w:t>
      </w:r>
      <w:r>
        <w:rPr>
          <w:rFonts w:hAnsi="標楷體"/>
        </w:rPr>
        <w:t>重視授權與權責分明</w:t>
      </w:r>
      <w:r>
        <w:rPr>
          <w:rFonts w:ascii="標楷體" w:hAnsi="標楷體" w:hint="eastAsia"/>
        </w:rPr>
        <w:t>，</w:t>
      </w:r>
      <w:r>
        <w:rPr>
          <w:rFonts w:hAnsi="標楷體" w:hint="eastAsia"/>
        </w:rPr>
        <w:t>每一個</w:t>
      </w:r>
      <w:r w:rsidR="008623C1" w:rsidRPr="00095BAC">
        <w:rPr>
          <w:rFonts w:hAnsi="標楷體"/>
        </w:rPr>
        <w:t>行政團隊的角色均有清楚的界定，在正常情況下，</w:t>
      </w:r>
      <w:r>
        <w:rPr>
          <w:rFonts w:hAnsi="標楷體" w:hint="eastAsia"/>
        </w:rPr>
        <w:t>單位</w:t>
      </w:r>
      <w:r>
        <w:rPr>
          <w:rFonts w:hAnsi="標楷體"/>
        </w:rPr>
        <w:t>主管對</w:t>
      </w:r>
      <w:r>
        <w:rPr>
          <w:rFonts w:hAnsi="標楷體" w:hint="eastAsia"/>
        </w:rPr>
        <w:t>部屬</w:t>
      </w:r>
      <w:r w:rsidR="008623C1" w:rsidRPr="00095BAC">
        <w:rPr>
          <w:rFonts w:hAnsi="標楷體"/>
        </w:rPr>
        <w:t>的處理</w:t>
      </w:r>
      <w:r>
        <w:rPr>
          <w:rFonts w:hAnsi="標楷體" w:hint="eastAsia"/>
        </w:rPr>
        <w:t>陳情案件之決定均</w:t>
      </w:r>
      <w:r w:rsidR="008623C1" w:rsidRPr="00095BAC">
        <w:rPr>
          <w:rFonts w:hAnsi="標楷體"/>
        </w:rPr>
        <w:t>充分</w:t>
      </w:r>
      <w:r w:rsidR="00177ECE">
        <w:rPr>
          <w:rFonts w:hAnsi="標楷體" w:hint="eastAsia"/>
        </w:rPr>
        <w:t>的</w:t>
      </w:r>
      <w:r w:rsidR="008623C1" w:rsidRPr="00095BAC">
        <w:rPr>
          <w:rFonts w:hAnsi="標楷體"/>
        </w:rPr>
        <w:t>信賴</w:t>
      </w:r>
      <w:r w:rsidR="00177ECE">
        <w:rPr>
          <w:rFonts w:hAnsi="標楷體" w:hint="eastAsia"/>
        </w:rPr>
        <w:t>，給予受理陳情人員極大的支持</w:t>
      </w:r>
      <w:r w:rsidR="008623C1" w:rsidRPr="00095BAC">
        <w:rPr>
          <w:rFonts w:hAnsi="標楷體"/>
        </w:rPr>
        <w:t>。</w:t>
      </w:r>
    </w:p>
    <w:p w:rsidR="00002C61" w:rsidRDefault="00A841C0" w:rsidP="00C46E57">
      <w:pPr>
        <w:suppressAutoHyphens/>
        <w:spacing w:line="520" w:lineRule="exact"/>
        <w:ind w:firstLineChars="200" w:firstLine="680"/>
        <w:jc w:val="both"/>
        <w:rPr>
          <w:rFonts w:ascii="標楷體" w:hAnsi="標楷體"/>
          <w:b/>
        </w:rPr>
      </w:pPr>
      <w:r>
        <w:rPr>
          <w:rFonts w:ascii="標楷體" w:hAnsi="標楷體" w:hint="eastAsia"/>
        </w:rPr>
        <w:t>（四）</w:t>
      </w:r>
      <w:r w:rsidRPr="00A841C0">
        <w:rPr>
          <w:rFonts w:ascii="標楷體" w:hAnsi="標楷體" w:hint="eastAsia"/>
          <w:b/>
        </w:rPr>
        <w:t>組織彈性調整</w:t>
      </w:r>
      <w:r>
        <w:rPr>
          <w:rFonts w:ascii="標楷體" w:hAnsi="標楷體" w:hint="eastAsia"/>
          <w:b/>
        </w:rPr>
        <w:t>達</w:t>
      </w:r>
      <w:r w:rsidRPr="00A841C0">
        <w:rPr>
          <w:rFonts w:ascii="標楷體" w:hAnsi="標楷體" w:hint="eastAsia"/>
          <w:b/>
        </w:rPr>
        <w:t>成職權宣導任務</w:t>
      </w:r>
    </w:p>
    <w:p w:rsidR="00A859C2" w:rsidRPr="00095BAC" w:rsidRDefault="00A841C0" w:rsidP="00002C61">
      <w:pPr>
        <w:suppressAutoHyphens/>
        <w:spacing w:line="520" w:lineRule="exact"/>
        <w:ind w:firstLineChars="200" w:firstLine="680"/>
        <w:jc w:val="both"/>
      </w:pPr>
      <w:r w:rsidRPr="00095BAC">
        <w:rPr>
          <w:rFonts w:hAnsi="標楷體"/>
        </w:rPr>
        <w:t>澳洲聯邦監察使</w:t>
      </w:r>
      <w:r>
        <w:rPr>
          <w:rFonts w:hAnsi="標楷體" w:hint="eastAsia"/>
        </w:rPr>
        <w:t>辦公室</w:t>
      </w:r>
      <w:r>
        <w:rPr>
          <w:rFonts w:hAnsi="標楷體"/>
        </w:rPr>
        <w:t>及新南威爾斯</w:t>
      </w:r>
      <w:r w:rsidR="00177ECE">
        <w:rPr>
          <w:rFonts w:hAnsi="標楷體" w:hint="eastAsia"/>
        </w:rPr>
        <w:t>州</w:t>
      </w:r>
      <w:r>
        <w:rPr>
          <w:rFonts w:hAnsi="標楷體"/>
        </w:rPr>
        <w:t>監察使辦公室</w:t>
      </w:r>
      <w:r>
        <w:rPr>
          <w:rFonts w:hAnsi="標楷體" w:hint="eastAsia"/>
        </w:rPr>
        <w:t>之</w:t>
      </w:r>
      <w:r w:rsidR="008623C1" w:rsidRPr="00095BAC">
        <w:rPr>
          <w:rFonts w:hAnsi="標楷體"/>
        </w:rPr>
        <w:t>預算有限，</w:t>
      </w:r>
      <w:r>
        <w:rPr>
          <w:rFonts w:hAnsi="標楷體" w:hint="eastAsia"/>
        </w:rPr>
        <w:t>且辦公室所屬成員均係以契約</w:t>
      </w:r>
      <w:r w:rsidR="00177ECE">
        <w:rPr>
          <w:rFonts w:hAnsi="標楷體" w:hint="eastAsia"/>
        </w:rPr>
        <w:t>的</w:t>
      </w:r>
      <w:r>
        <w:rPr>
          <w:rFonts w:hAnsi="標楷體" w:hint="eastAsia"/>
        </w:rPr>
        <w:t>方式聘僱</w:t>
      </w:r>
      <w:r>
        <w:rPr>
          <w:rFonts w:ascii="標楷體" w:hAnsi="標楷體" w:hint="eastAsia"/>
        </w:rPr>
        <w:t>，</w:t>
      </w:r>
      <w:r w:rsidR="008623C1" w:rsidRPr="00095BAC">
        <w:rPr>
          <w:rFonts w:hAnsi="標楷體"/>
        </w:rPr>
        <w:t>在人力</w:t>
      </w:r>
      <w:r w:rsidR="00177ECE">
        <w:rPr>
          <w:rFonts w:hAnsi="標楷體" w:hint="eastAsia"/>
        </w:rPr>
        <w:t>、預算</w:t>
      </w:r>
      <w:r w:rsidR="008623C1" w:rsidRPr="00095BAC">
        <w:rPr>
          <w:rFonts w:hAnsi="標楷體"/>
        </w:rPr>
        <w:t>無法增加的情況下，</w:t>
      </w:r>
      <w:r w:rsidRPr="00095BAC">
        <w:rPr>
          <w:rFonts w:hAnsi="標楷體"/>
        </w:rPr>
        <w:t>澳洲聯邦監察使</w:t>
      </w:r>
      <w:r>
        <w:rPr>
          <w:rFonts w:hAnsi="標楷體" w:hint="eastAsia"/>
        </w:rPr>
        <w:t>辦公室</w:t>
      </w:r>
      <w:r>
        <w:rPr>
          <w:rFonts w:hAnsi="標楷體"/>
        </w:rPr>
        <w:t>及新南威爾斯</w:t>
      </w:r>
      <w:r w:rsidR="00177ECE">
        <w:rPr>
          <w:rFonts w:hAnsi="標楷體" w:hint="eastAsia"/>
        </w:rPr>
        <w:t>州</w:t>
      </w:r>
      <w:r>
        <w:rPr>
          <w:rFonts w:hAnsi="標楷體"/>
        </w:rPr>
        <w:t>監察使辦公室</w:t>
      </w:r>
      <w:r w:rsidR="008623C1" w:rsidRPr="00095BAC">
        <w:rPr>
          <w:rFonts w:hAnsi="標楷體"/>
        </w:rPr>
        <w:t>對於新的使命（如對特定對象進行宣</w:t>
      </w:r>
      <w:r>
        <w:rPr>
          <w:rFonts w:hAnsi="標楷體"/>
        </w:rPr>
        <w:t>導或撰擬報告等），多以任務編組的方式，由各單位</w:t>
      </w:r>
      <w:r w:rsidR="004D21FA" w:rsidRPr="00095BAC">
        <w:rPr>
          <w:rFonts w:hAnsi="標楷體"/>
        </w:rPr>
        <w:t>調</w:t>
      </w:r>
      <w:r>
        <w:rPr>
          <w:rFonts w:hAnsi="標楷體" w:hint="eastAsia"/>
        </w:rPr>
        <w:t>派</w:t>
      </w:r>
      <w:r w:rsidR="004D21FA" w:rsidRPr="00095BAC">
        <w:rPr>
          <w:rFonts w:hAnsi="標楷體"/>
        </w:rPr>
        <w:t>同仁</w:t>
      </w:r>
      <w:r w:rsidR="004D21FA" w:rsidRPr="00095BAC">
        <w:rPr>
          <w:rFonts w:hAnsi="標楷體"/>
        </w:rPr>
        <w:lastRenderedPageBreak/>
        <w:t>兼辦</w:t>
      </w:r>
      <w:r>
        <w:rPr>
          <w:rFonts w:ascii="標楷體" w:hAnsi="標楷體" w:hint="eastAsia"/>
        </w:rPr>
        <w:t>，透過組織彈性調整</w:t>
      </w:r>
      <w:r w:rsidR="00177ECE">
        <w:rPr>
          <w:rFonts w:ascii="標楷體" w:hAnsi="標楷體" w:hint="eastAsia"/>
        </w:rPr>
        <w:t>的方式</w:t>
      </w:r>
      <w:r>
        <w:rPr>
          <w:rFonts w:hAnsi="標楷體" w:hint="eastAsia"/>
        </w:rPr>
        <w:t>達成職權宣導之任務</w:t>
      </w:r>
      <w:r w:rsidR="004D21FA" w:rsidRPr="00095BAC">
        <w:rPr>
          <w:rFonts w:hAnsi="標楷體"/>
        </w:rPr>
        <w:t>。</w:t>
      </w:r>
    </w:p>
    <w:p w:rsidR="00F42583" w:rsidRDefault="00177ECE" w:rsidP="00F42583">
      <w:pPr>
        <w:suppressAutoHyphens/>
        <w:spacing w:line="520" w:lineRule="exact"/>
        <w:ind w:firstLineChars="200" w:firstLine="680"/>
        <w:jc w:val="both"/>
        <w:rPr>
          <w:rFonts w:ascii="標楷體" w:hAnsi="標楷體"/>
        </w:rPr>
      </w:pPr>
      <w:r>
        <w:rPr>
          <w:rFonts w:hAnsi="標楷體" w:hint="eastAsia"/>
        </w:rPr>
        <w:t>綜上，</w:t>
      </w:r>
      <w:r w:rsidR="004D21FA" w:rsidRPr="00095BAC">
        <w:rPr>
          <w:rFonts w:hAnsi="標楷體"/>
        </w:rPr>
        <w:t>雖然</w:t>
      </w:r>
      <w:r w:rsidR="00A841C0" w:rsidRPr="00095BAC">
        <w:rPr>
          <w:rFonts w:hAnsi="標楷體"/>
        </w:rPr>
        <w:t>澳洲聯邦監察使</w:t>
      </w:r>
      <w:r w:rsidR="00A841C0">
        <w:rPr>
          <w:rFonts w:hAnsi="標楷體" w:hint="eastAsia"/>
        </w:rPr>
        <w:t>辦公室</w:t>
      </w:r>
      <w:r w:rsidR="00A841C0">
        <w:rPr>
          <w:rFonts w:hAnsi="標楷體"/>
        </w:rPr>
        <w:t>及新南威爾斯</w:t>
      </w:r>
      <w:r w:rsidR="00F42583">
        <w:rPr>
          <w:rFonts w:hAnsi="標楷體" w:hint="eastAsia"/>
        </w:rPr>
        <w:t>州</w:t>
      </w:r>
      <w:r>
        <w:rPr>
          <w:rFonts w:hAnsi="標楷體"/>
        </w:rPr>
        <w:t>監察使辦公室</w:t>
      </w:r>
      <w:r>
        <w:rPr>
          <w:rFonts w:hAnsi="標楷體" w:hint="eastAsia"/>
        </w:rPr>
        <w:t>關於受理陳情、非理性陳情處理、各地區收受陳情及職權宣導業務等相關措施，頗有</w:t>
      </w:r>
      <w:r w:rsidR="00A841C0">
        <w:rPr>
          <w:rFonts w:hAnsi="標楷體"/>
        </w:rPr>
        <w:t>值得</w:t>
      </w:r>
      <w:r w:rsidR="00A841C0">
        <w:rPr>
          <w:rFonts w:hAnsi="標楷體" w:hint="eastAsia"/>
        </w:rPr>
        <w:t>監察</w:t>
      </w:r>
      <w:r w:rsidR="004D21FA" w:rsidRPr="00095BAC">
        <w:rPr>
          <w:rFonts w:hAnsi="標楷體"/>
        </w:rPr>
        <w:t>院</w:t>
      </w:r>
      <w:r>
        <w:rPr>
          <w:rFonts w:hAnsi="標楷體" w:hint="eastAsia"/>
        </w:rPr>
        <w:t>學習、</w:t>
      </w:r>
      <w:r w:rsidR="004D21FA" w:rsidRPr="00095BAC">
        <w:rPr>
          <w:rFonts w:hAnsi="標楷體"/>
        </w:rPr>
        <w:t>借鏡</w:t>
      </w:r>
      <w:r>
        <w:rPr>
          <w:rFonts w:hAnsi="標楷體" w:hint="eastAsia"/>
        </w:rPr>
        <w:t>之處</w:t>
      </w:r>
      <w:r>
        <w:rPr>
          <w:rFonts w:hAnsi="標楷體"/>
        </w:rPr>
        <w:t>，但由於澳洲與</w:t>
      </w:r>
      <w:r>
        <w:rPr>
          <w:rFonts w:hAnsi="標楷體" w:hint="eastAsia"/>
        </w:rPr>
        <w:t>臺灣</w:t>
      </w:r>
      <w:r w:rsidR="004D21FA" w:rsidRPr="00095BAC">
        <w:rPr>
          <w:rFonts w:hAnsi="標楷體"/>
        </w:rPr>
        <w:t>在</w:t>
      </w:r>
      <w:r>
        <w:rPr>
          <w:rFonts w:hAnsi="標楷體" w:hint="eastAsia"/>
        </w:rPr>
        <w:t>機關</w:t>
      </w:r>
      <w:r>
        <w:rPr>
          <w:rFonts w:hAnsi="標楷體"/>
        </w:rPr>
        <w:t>組織結構與文化環境存在</w:t>
      </w:r>
      <w:r>
        <w:rPr>
          <w:rFonts w:hAnsi="標楷體" w:hint="eastAsia"/>
        </w:rPr>
        <w:t>諸</w:t>
      </w:r>
      <w:r w:rsidR="004D21FA" w:rsidRPr="00095BAC">
        <w:rPr>
          <w:rFonts w:hAnsi="標楷體"/>
        </w:rPr>
        <w:t>多差異，</w:t>
      </w:r>
      <w:r w:rsidR="00A841C0">
        <w:rPr>
          <w:rFonts w:hAnsi="標楷體" w:hint="eastAsia"/>
        </w:rPr>
        <w:t>受限於國情文化之不同</w:t>
      </w:r>
      <w:r w:rsidR="00A841C0">
        <w:rPr>
          <w:rFonts w:ascii="標楷體" w:hAnsi="標楷體" w:hint="eastAsia"/>
        </w:rPr>
        <w:t>，</w:t>
      </w:r>
      <w:r>
        <w:rPr>
          <w:rFonts w:ascii="標楷體" w:hAnsi="標楷體" w:hint="eastAsia"/>
        </w:rPr>
        <w:t>部分在</w:t>
      </w:r>
      <w:r w:rsidR="00A841C0">
        <w:rPr>
          <w:rFonts w:hAnsi="標楷體" w:hint="eastAsia"/>
        </w:rPr>
        <w:t>澳洲監察組織</w:t>
      </w:r>
      <w:r>
        <w:rPr>
          <w:rFonts w:hAnsi="標楷體" w:hint="eastAsia"/>
        </w:rPr>
        <w:t>適用良好之具體措施，可能不符我國國情文化，不適合全面移植西方國家之監察制度</w:t>
      </w:r>
      <w:r w:rsidR="004D21FA" w:rsidRPr="00095BAC">
        <w:rPr>
          <w:rFonts w:hAnsi="標楷體"/>
        </w:rPr>
        <w:t>。</w:t>
      </w:r>
      <w:r w:rsidR="005B46F9" w:rsidRPr="00095BAC">
        <w:rPr>
          <w:rFonts w:hAnsi="標楷體"/>
        </w:rPr>
        <w:t>例如</w:t>
      </w:r>
      <w:r>
        <w:rPr>
          <w:rFonts w:hAnsi="標楷體"/>
        </w:rPr>
        <w:t>澳洲監察</w:t>
      </w:r>
      <w:r>
        <w:rPr>
          <w:rFonts w:hAnsi="標楷體" w:hint="eastAsia"/>
        </w:rPr>
        <w:t>組織</w:t>
      </w:r>
      <w:r w:rsidR="00A841C0">
        <w:rPr>
          <w:rFonts w:hAnsi="標楷體"/>
        </w:rPr>
        <w:t>與</w:t>
      </w:r>
      <w:r w:rsidR="00A841C0">
        <w:rPr>
          <w:rFonts w:hAnsi="標楷體" w:hint="eastAsia"/>
        </w:rPr>
        <w:t>監察</w:t>
      </w:r>
      <w:r w:rsidR="00F42583">
        <w:rPr>
          <w:rFonts w:hAnsi="標楷體"/>
        </w:rPr>
        <w:t>院</w:t>
      </w:r>
      <w:r w:rsidR="00F42583">
        <w:rPr>
          <w:rFonts w:hAnsi="標楷體" w:hint="eastAsia"/>
        </w:rPr>
        <w:t>組織設計上</w:t>
      </w:r>
      <w:r w:rsidR="00F42583">
        <w:rPr>
          <w:rFonts w:ascii="標楷體" w:hAnsi="標楷體" w:hint="eastAsia"/>
        </w:rPr>
        <w:t>，</w:t>
      </w:r>
      <w:r w:rsidR="00F42583">
        <w:rPr>
          <w:rFonts w:hAnsi="標楷體" w:hint="eastAsia"/>
        </w:rPr>
        <w:t>即有監察使</w:t>
      </w:r>
      <w:r w:rsidR="00F42583">
        <w:rPr>
          <w:rFonts w:ascii="標楷體" w:hAnsi="標楷體" w:hint="eastAsia"/>
        </w:rPr>
        <w:t>（委員）</w:t>
      </w:r>
      <w:r w:rsidR="00694DB4" w:rsidRPr="00095BAC">
        <w:rPr>
          <w:rFonts w:hAnsi="標楷體"/>
        </w:rPr>
        <w:t>人數與職責</w:t>
      </w:r>
      <w:r w:rsidR="00F42583">
        <w:rPr>
          <w:rFonts w:hAnsi="標楷體" w:hint="eastAsia"/>
        </w:rPr>
        <w:t>之</w:t>
      </w:r>
      <w:r w:rsidR="00F42583">
        <w:rPr>
          <w:rFonts w:hAnsi="標楷體"/>
        </w:rPr>
        <w:t>不同</w:t>
      </w:r>
      <w:r w:rsidR="00F42583">
        <w:rPr>
          <w:rFonts w:ascii="標楷體" w:hAnsi="標楷體" w:hint="eastAsia"/>
        </w:rPr>
        <w:t>。</w:t>
      </w:r>
    </w:p>
    <w:p w:rsidR="00177ECE" w:rsidRDefault="00694DB4" w:rsidP="00F42583">
      <w:pPr>
        <w:suppressAutoHyphens/>
        <w:spacing w:line="520" w:lineRule="exact"/>
        <w:ind w:firstLineChars="200" w:firstLine="680"/>
        <w:jc w:val="both"/>
        <w:rPr>
          <w:rFonts w:hAnsi="標楷體"/>
        </w:rPr>
      </w:pPr>
      <w:r w:rsidRPr="00095BAC">
        <w:rPr>
          <w:rFonts w:hAnsi="標楷體"/>
        </w:rPr>
        <w:t>澳洲聯邦監察使辦公室僅設</w:t>
      </w:r>
      <w:r w:rsidRPr="00095BAC">
        <w:t>1</w:t>
      </w:r>
      <w:r w:rsidRPr="00095BAC">
        <w:rPr>
          <w:rFonts w:hAnsi="標楷體"/>
        </w:rPr>
        <w:t>名監察使，下設</w:t>
      </w:r>
      <w:r w:rsidRPr="00095BAC">
        <w:t>1</w:t>
      </w:r>
      <w:r w:rsidRPr="00095BAC">
        <w:rPr>
          <w:rFonts w:hAnsi="標楷體"/>
        </w:rPr>
        <w:t>名副監察使及</w:t>
      </w:r>
      <w:r w:rsidRPr="00095BAC">
        <w:t>5</w:t>
      </w:r>
      <w:r w:rsidRPr="00095BAC">
        <w:rPr>
          <w:rFonts w:hAnsi="標楷體"/>
        </w:rPr>
        <w:t>位資深助理監察使；而新南威爾斯</w:t>
      </w:r>
      <w:r w:rsidR="00F42583">
        <w:rPr>
          <w:rFonts w:hAnsi="標楷體" w:hint="eastAsia"/>
        </w:rPr>
        <w:t>州</w:t>
      </w:r>
      <w:r w:rsidR="00177ECE">
        <w:rPr>
          <w:rFonts w:hAnsi="標楷體"/>
        </w:rPr>
        <w:t>監察使辦公室亦</w:t>
      </w:r>
      <w:r w:rsidR="00177ECE">
        <w:rPr>
          <w:rFonts w:hAnsi="標楷體" w:hint="eastAsia"/>
        </w:rPr>
        <w:t>僅設</w:t>
      </w:r>
      <w:r w:rsidRPr="00095BAC">
        <w:t>1</w:t>
      </w:r>
      <w:r w:rsidRPr="00095BAC">
        <w:rPr>
          <w:rFonts w:hAnsi="標楷體"/>
        </w:rPr>
        <w:t>名監察使，下設</w:t>
      </w:r>
      <w:r w:rsidRPr="00095BAC">
        <w:t>3</w:t>
      </w:r>
      <w:r w:rsidRPr="00095BAC">
        <w:rPr>
          <w:rFonts w:hAnsi="標楷體"/>
        </w:rPr>
        <w:t>名副監察使（無資深助理監察使），</w:t>
      </w:r>
      <w:r w:rsidR="00177ECE">
        <w:rPr>
          <w:rFonts w:hAnsi="標楷體" w:hint="eastAsia"/>
        </w:rPr>
        <w:t>故</w:t>
      </w:r>
      <w:r w:rsidR="00F42583">
        <w:rPr>
          <w:rFonts w:hAnsi="標楷體" w:hint="eastAsia"/>
        </w:rPr>
        <w:t>實際上</w:t>
      </w:r>
      <w:r w:rsidR="00F42583">
        <w:rPr>
          <w:rFonts w:hAnsi="標楷體"/>
        </w:rPr>
        <w:t>監察使</w:t>
      </w:r>
      <w:r w:rsidR="00177ECE">
        <w:rPr>
          <w:rFonts w:hAnsi="標楷體"/>
        </w:rPr>
        <w:t>扮演行政首長的機制</w:t>
      </w:r>
      <w:r w:rsidR="00177ECE">
        <w:rPr>
          <w:rFonts w:hAnsi="標楷體" w:hint="eastAsia"/>
        </w:rPr>
        <w:t>；</w:t>
      </w:r>
      <w:r w:rsidRPr="00095BAC">
        <w:rPr>
          <w:rFonts w:hAnsi="標楷體"/>
        </w:rPr>
        <w:t>而我國依憲法增修條文第</w:t>
      </w:r>
      <w:r w:rsidRPr="00095BAC">
        <w:t>7</w:t>
      </w:r>
      <w:r w:rsidRPr="00095BAC">
        <w:rPr>
          <w:rFonts w:hAnsi="標楷體"/>
        </w:rPr>
        <w:t>條第</w:t>
      </w:r>
      <w:r w:rsidRPr="00095BAC">
        <w:t>2</w:t>
      </w:r>
      <w:r w:rsidR="00F42583">
        <w:rPr>
          <w:rFonts w:hAnsi="標楷體"/>
        </w:rPr>
        <w:t>項規定，</w:t>
      </w:r>
      <w:r w:rsidR="00F42583">
        <w:rPr>
          <w:rFonts w:hAnsi="標楷體" w:hint="eastAsia"/>
        </w:rPr>
        <w:t>監察</w:t>
      </w:r>
      <w:r w:rsidRPr="00095BAC">
        <w:rPr>
          <w:rFonts w:hAnsi="標楷體"/>
        </w:rPr>
        <w:t>院設監察委員</w:t>
      </w:r>
      <w:r w:rsidRPr="00095BAC">
        <w:t>29</w:t>
      </w:r>
      <w:r w:rsidRPr="00095BAC">
        <w:rPr>
          <w:rFonts w:hAnsi="標楷體"/>
        </w:rPr>
        <w:t>人，並以其中</w:t>
      </w:r>
      <w:r w:rsidRPr="00095BAC">
        <w:t>1</w:t>
      </w:r>
      <w:r w:rsidRPr="00095BAC">
        <w:rPr>
          <w:rFonts w:hAnsi="標楷體"/>
        </w:rPr>
        <w:t>人為院長、</w:t>
      </w:r>
      <w:r w:rsidRPr="00095BAC">
        <w:t>1</w:t>
      </w:r>
      <w:r w:rsidR="00F42583">
        <w:rPr>
          <w:rFonts w:hAnsi="標楷體"/>
        </w:rPr>
        <w:t>人為副院長</w:t>
      </w:r>
      <w:r w:rsidR="00F42583">
        <w:rPr>
          <w:rFonts w:ascii="標楷體" w:hAnsi="標楷體" w:hint="eastAsia"/>
        </w:rPr>
        <w:t>；</w:t>
      </w:r>
      <w:r w:rsidRPr="00095BAC">
        <w:rPr>
          <w:rFonts w:hAnsi="標楷體"/>
        </w:rPr>
        <w:t>依監察法第</w:t>
      </w:r>
      <w:r w:rsidRPr="00095BAC">
        <w:t>4</w:t>
      </w:r>
      <w:r w:rsidRPr="00095BAC">
        <w:rPr>
          <w:rFonts w:hAnsi="標楷體"/>
        </w:rPr>
        <w:t>條規定，監察院及監察委員得收受人民書狀</w:t>
      </w:r>
      <w:r w:rsidR="00F42583">
        <w:rPr>
          <w:rFonts w:ascii="標楷體" w:hAnsi="標楷體" w:hint="eastAsia"/>
        </w:rPr>
        <w:t>；</w:t>
      </w:r>
      <w:r w:rsidRPr="00095BAC">
        <w:rPr>
          <w:rFonts w:hAnsi="標楷體"/>
        </w:rPr>
        <w:t>依監察法施行細則暨監察院收受人民書狀及處理辦法之規定，人民如發覺公務人員</w:t>
      </w:r>
      <w:r w:rsidR="00F42583">
        <w:rPr>
          <w:rFonts w:hAnsi="標楷體" w:hint="eastAsia"/>
        </w:rPr>
        <w:t>或機關</w:t>
      </w:r>
      <w:r w:rsidR="00F42583">
        <w:rPr>
          <w:rFonts w:hAnsi="標楷體"/>
        </w:rPr>
        <w:t>有違法失職之</w:t>
      </w:r>
      <w:r w:rsidR="00F42583">
        <w:rPr>
          <w:rFonts w:hAnsi="標楷體" w:hint="eastAsia"/>
        </w:rPr>
        <w:t>情事</w:t>
      </w:r>
      <w:r w:rsidRPr="00095BAC">
        <w:rPr>
          <w:rFonts w:hAnsi="標楷體"/>
        </w:rPr>
        <w:t>，應詳述事實並列舉證據，逕向監察院或監察委員</w:t>
      </w:r>
      <w:r w:rsidR="00F42583">
        <w:rPr>
          <w:rFonts w:hAnsi="標楷體" w:hint="eastAsia"/>
        </w:rPr>
        <w:t>提出</w:t>
      </w:r>
      <w:r w:rsidRPr="00095BAC">
        <w:rPr>
          <w:rFonts w:hAnsi="標楷體"/>
        </w:rPr>
        <w:t>舉發</w:t>
      </w:r>
      <w:r w:rsidR="00F42583">
        <w:rPr>
          <w:rFonts w:ascii="標楷體" w:hAnsi="標楷體" w:hint="eastAsia"/>
        </w:rPr>
        <w:t>；</w:t>
      </w:r>
      <w:r w:rsidRPr="00095BAC">
        <w:rPr>
          <w:rFonts w:hAnsi="標楷體"/>
        </w:rPr>
        <w:t>監察院</w:t>
      </w:r>
      <w:r w:rsidR="00F42583">
        <w:rPr>
          <w:rFonts w:hAnsi="標楷體" w:hint="eastAsia"/>
        </w:rPr>
        <w:t>受理人民陳情</w:t>
      </w:r>
      <w:r w:rsidRPr="00095BAC">
        <w:rPr>
          <w:rFonts w:hAnsi="標楷體"/>
        </w:rPr>
        <w:t>書狀</w:t>
      </w:r>
      <w:r w:rsidR="00F42583">
        <w:rPr>
          <w:rFonts w:hAnsi="標楷體" w:hint="eastAsia"/>
        </w:rPr>
        <w:t>後</w:t>
      </w:r>
      <w:r w:rsidR="00F42583">
        <w:rPr>
          <w:rFonts w:ascii="標楷體" w:hAnsi="標楷體" w:hint="eastAsia"/>
        </w:rPr>
        <w:t>，</w:t>
      </w:r>
      <w:r w:rsidR="00F42583">
        <w:rPr>
          <w:rFonts w:hAnsi="標楷體" w:hint="eastAsia"/>
        </w:rPr>
        <w:t>由監察業務處</w:t>
      </w:r>
      <w:r w:rsidRPr="00095BAC">
        <w:rPr>
          <w:rFonts w:hAnsi="標楷體"/>
        </w:rPr>
        <w:t>按其所訴情節，</w:t>
      </w:r>
      <w:r w:rsidR="00177ECE">
        <w:rPr>
          <w:rFonts w:hAnsi="標楷體"/>
        </w:rPr>
        <w:t>決定輪派委員調查，或委託有關機關代為調查，或作其他適當之處理</w:t>
      </w:r>
      <w:r w:rsidR="00177ECE">
        <w:rPr>
          <w:rFonts w:hAnsi="標楷體" w:hint="eastAsia"/>
        </w:rPr>
        <w:t>；</w:t>
      </w:r>
      <w:r w:rsidR="00F42583">
        <w:rPr>
          <w:rFonts w:hAnsi="標楷體" w:hint="eastAsia"/>
        </w:rPr>
        <w:t>若陳情人陳情</w:t>
      </w:r>
      <w:r w:rsidR="00F42583">
        <w:rPr>
          <w:rFonts w:hAnsi="標楷體"/>
        </w:rPr>
        <w:t>事項</w:t>
      </w:r>
      <w:r w:rsidR="00F42583">
        <w:rPr>
          <w:rFonts w:hAnsi="標楷體" w:hint="eastAsia"/>
        </w:rPr>
        <w:t>非屬</w:t>
      </w:r>
      <w:r w:rsidRPr="00095BAC">
        <w:rPr>
          <w:rFonts w:hAnsi="標楷體"/>
        </w:rPr>
        <w:t>監察院職權</w:t>
      </w:r>
      <w:r w:rsidR="00F42583">
        <w:rPr>
          <w:rFonts w:hAnsi="標楷體" w:hint="eastAsia"/>
        </w:rPr>
        <w:t>行使</w:t>
      </w:r>
      <w:r w:rsidR="00F42583">
        <w:rPr>
          <w:rFonts w:hAnsi="標楷體"/>
        </w:rPr>
        <w:t>範圍者，</w:t>
      </w:r>
      <w:r w:rsidR="00177ECE">
        <w:rPr>
          <w:rFonts w:hAnsi="標楷體" w:hint="eastAsia"/>
        </w:rPr>
        <w:t>監察院</w:t>
      </w:r>
      <w:r w:rsidR="00F42583">
        <w:rPr>
          <w:rFonts w:hAnsi="標楷體" w:hint="eastAsia"/>
        </w:rPr>
        <w:t>亦會向陳情人說明不予受理之原因</w:t>
      </w:r>
      <w:r w:rsidR="00177ECE">
        <w:rPr>
          <w:rFonts w:hAnsi="標楷體" w:hint="eastAsia"/>
        </w:rPr>
        <w:t>，均顯示澳洲監察組織與我國監察院在組織設計上之不同。</w:t>
      </w:r>
    </w:p>
    <w:p w:rsidR="004D21FA" w:rsidRPr="00F42583" w:rsidRDefault="00177ECE" w:rsidP="00F42583">
      <w:pPr>
        <w:suppressAutoHyphens/>
        <w:spacing w:line="520" w:lineRule="exact"/>
        <w:ind w:firstLineChars="200" w:firstLine="680"/>
        <w:jc w:val="both"/>
        <w:rPr>
          <w:rFonts w:hAnsi="標楷體"/>
        </w:rPr>
      </w:pPr>
      <w:r>
        <w:rPr>
          <w:rFonts w:hAnsi="標楷體" w:hint="eastAsia"/>
        </w:rPr>
        <w:t>此外</w:t>
      </w:r>
      <w:r w:rsidR="00F42583">
        <w:rPr>
          <w:rFonts w:ascii="標楷體" w:hAnsi="標楷體" w:hint="eastAsia"/>
        </w:rPr>
        <w:t>，</w:t>
      </w:r>
      <w:r>
        <w:rPr>
          <w:rFonts w:ascii="標楷體" w:hAnsi="標楷體" w:hint="eastAsia"/>
        </w:rPr>
        <w:t>我國監察院</w:t>
      </w:r>
      <w:r w:rsidR="00694DB4" w:rsidRPr="00095BAC">
        <w:rPr>
          <w:rFonts w:hAnsi="標楷體"/>
        </w:rPr>
        <w:t>監察委員</w:t>
      </w:r>
      <w:r>
        <w:rPr>
          <w:rFonts w:hAnsi="標楷體" w:hint="eastAsia"/>
        </w:rPr>
        <w:t>係</w:t>
      </w:r>
      <w:r w:rsidR="00694DB4" w:rsidRPr="00095BAC">
        <w:rPr>
          <w:rFonts w:hAnsi="標楷體"/>
        </w:rPr>
        <w:t>依憲法</w:t>
      </w:r>
      <w:r w:rsidR="00F42583">
        <w:rPr>
          <w:rFonts w:ascii="標楷體" w:hAnsi="標楷體" w:hint="eastAsia"/>
        </w:rPr>
        <w:t>、</w:t>
      </w:r>
      <w:r w:rsidR="00F42583">
        <w:rPr>
          <w:rFonts w:hAnsi="標楷體" w:hint="eastAsia"/>
        </w:rPr>
        <w:t>憲法增修條文</w:t>
      </w:r>
      <w:r w:rsidR="00694DB4" w:rsidRPr="00095BAC">
        <w:rPr>
          <w:rFonts w:hAnsi="標楷體"/>
        </w:rPr>
        <w:t>及監察法等</w:t>
      </w:r>
      <w:r w:rsidR="00F42583">
        <w:rPr>
          <w:rFonts w:hAnsi="標楷體" w:hint="eastAsia"/>
        </w:rPr>
        <w:t>相關</w:t>
      </w:r>
      <w:r>
        <w:rPr>
          <w:rFonts w:hAnsi="標楷體" w:hint="eastAsia"/>
        </w:rPr>
        <w:t>法律</w:t>
      </w:r>
      <w:r w:rsidR="00694DB4" w:rsidRPr="00095BAC">
        <w:rPr>
          <w:rFonts w:hAnsi="標楷體"/>
        </w:rPr>
        <w:t>規定</w:t>
      </w:r>
      <w:r w:rsidR="00F42583">
        <w:rPr>
          <w:rFonts w:ascii="標楷體" w:hAnsi="標楷體" w:hint="eastAsia"/>
        </w:rPr>
        <w:t>，</w:t>
      </w:r>
      <w:r w:rsidR="00B10366" w:rsidRPr="00095BAC">
        <w:rPr>
          <w:rFonts w:hAnsi="標楷體"/>
        </w:rPr>
        <w:t>獨立行使</w:t>
      </w:r>
      <w:r w:rsidR="00F42583">
        <w:rPr>
          <w:rFonts w:ascii="標楷體" w:hAnsi="標楷體" w:hint="eastAsia"/>
        </w:rPr>
        <w:t>「</w:t>
      </w:r>
      <w:r w:rsidR="00F42583">
        <w:rPr>
          <w:rFonts w:hAnsi="標楷體" w:hint="eastAsia"/>
        </w:rPr>
        <w:t>糾正權</w:t>
      </w:r>
      <w:r w:rsidR="00F42583">
        <w:rPr>
          <w:rFonts w:ascii="標楷體" w:hAnsi="標楷體" w:hint="eastAsia"/>
        </w:rPr>
        <w:t>」、「糾舉權」、「彈劾權」等</w:t>
      </w:r>
      <w:r w:rsidR="00694DB4" w:rsidRPr="00095BAC">
        <w:rPr>
          <w:rFonts w:hAnsi="標楷體"/>
        </w:rPr>
        <w:t>監察職權，</w:t>
      </w:r>
      <w:r w:rsidR="00F42583">
        <w:rPr>
          <w:rFonts w:hAnsi="標楷體" w:hint="eastAsia"/>
        </w:rPr>
        <w:t>其</w:t>
      </w:r>
      <w:r w:rsidR="00694DB4" w:rsidRPr="00095BAC">
        <w:rPr>
          <w:rFonts w:hAnsi="標楷體"/>
        </w:rPr>
        <w:t>權</w:t>
      </w:r>
      <w:r w:rsidR="005D5E56">
        <w:rPr>
          <w:rFonts w:hAnsi="標楷體" w:hint="eastAsia"/>
        </w:rPr>
        <w:t>力</w:t>
      </w:r>
      <w:r w:rsidR="00694DB4" w:rsidRPr="00095BAC">
        <w:rPr>
          <w:rFonts w:hAnsi="標楷體"/>
        </w:rPr>
        <w:t>相較</w:t>
      </w:r>
      <w:r>
        <w:rPr>
          <w:rFonts w:hAnsi="標楷體" w:hint="eastAsia"/>
        </w:rPr>
        <w:t>於</w:t>
      </w:r>
      <w:r w:rsidR="00694DB4" w:rsidRPr="00095BAC">
        <w:rPr>
          <w:rFonts w:hAnsi="標楷體"/>
        </w:rPr>
        <w:t>澳洲監察使</w:t>
      </w:r>
      <w:r w:rsidR="00F42583">
        <w:rPr>
          <w:rFonts w:hAnsi="標楷體" w:hint="eastAsia"/>
        </w:rPr>
        <w:t>行使</w:t>
      </w:r>
      <w:r w:rsidR="00F42583">
        <w:rPr>
          <w:rFonts w:ascii="標楷體" w:hAnsi="標楷體" w:hint="eastAsia"/>
        </w:rPr>
        <w:t>「</w:t>
      </w:r>
      <w:r w:rsidR="00F42583">
        <w:rPr>
          <w:rFonts w:hAnsi="標楷體" w:hint="eastAsia"/>
        </w:rPr>
        <w:t>建議權</w:t>
      </w:r>
      <w:r w:rsidR="00F42583">
        <w:rPr>
          <w:rFonts w:ascii="標楷體" w:hAnsi="標楷體" w:hint="eastAsia"/>
        </w:rPr>
        <w:t>」，</w:t>
      </w:r>
      <w:r>
        <w:rPr>
          <w:rFonts w:ascii="標楷體" w:hAnsi="標楷體" w:hint="eastAsia"/>
        </w:rPr>
        <w:lastRenderedPageBreak/>
        <w:t>似</w:t>
      </w:r>
      <w:r w:rsidR="00694DB4" w:rsidRPr="00095BAC">
        <w:rPr>
          <w:rFonts w:hAnsi="標楷體"/>
        </w:rPr>
        <w:t>更</w:t>
      </w:r>
      <w:r w:rsidR="00F42583">
        <w:rPr>
          <w:rFonts w:hAnsi="標楷體" w:hint="eastAsia"/>
        </w:rPr>
        <w:t>具實權</w:t>
      </w:r>
      <w:r w:rsidR="00694DB4" w:rsidRPr="00095BAC">
        <w:rPr>
          <w:rFonts w:hAnsi="標楷體"/>
        </w:rPr>
        <w:t>。</w:t>
      </w:r>
    </w:p>
    <w:p w:rsidR="005B46F9" w:rsidRPr="00095BAC" w:rsidRDefault="00177ECE" w:rsidP="00C46E57">
      <w:pPr>
        <w:suppressAutoHyphens/>
        <w:spacing w:line="520" w:lineRule="exact"/>
        <w:ind w:firstLineChars="200" w:firstLine="680"/>
        <w:jc w:val="both"/>
      </w:pPr>
      <w:proofErr w:type="gramStart"/>
      <w:r>
        <w:rPr>
          <w:rFonts w:hAnsi="標楷體" w:hint="eastAsia"/>
        </w:rPr>
        <w:t>再者，</w:t>
      </w:r>
      <w:proofErr w:type="gramEnd"/>
      <w:r w:rsidR="005B46F9" w:rsidRPr="00095BAC">
        <w:rPr>
          <w:rFonts w:hAnsi="標楷體"/>
        </w:rPr>
        <w:t>西方國家</w:t>
      </w:r>
      <w:r w:rsidR="00F42583">
        <w:rPr>
          <w:rFonts w:hAnsi="標楷體" w:hint="eastAsia"/>
        </w:rPr>
        <w:t>較</w:t>
      </w:r>
      <w:r w:rsidR="005B46F9" w:rsidRPr="00095BAC">
        <w:rPr>
          <w:rFonts w:hAnsi="標楷體"/>
        </w:rPr>
        <w:t>重視</w:t>
      </w:r>
      <w:r w:rsidR="00784091" w:rsidRPr="00095BAC">
        <w:rPr>
          <w:rFonts w:hAnsi="標楷體"/>
        </w:rPr>
        <w:t>「</w:t>
      </w:r>
      <w:r w:rsidR="005B46F9" w:rsidRPr="00095BAC">
        <w:rPr>
          <w:rFonts w:hAnsi="標楷體"/>
        </w:rPr>
        <w:t>法</w:t>
      </w:r>
      <w:r w:rsidR="00F42583">
        <w:rPr>
          <w:rFonts w:hAnsi="標楷體" w:hint="eastAsia"/>
        </w:rPr>
        <w:t>-</w:t>
      </w:r>
      <w:r w:rsidR="005B46F9" w:rsidRPr="00095BAC">
        <w:rPr>
          <w:rFonts w:hAnsi="標楷體"/>
        </w:rPr>
        <w:t>理</w:t>
      </w:r>
      <w:r w:rsidR="00F42583">
        <w:rPr>
          <w:rFonts w:hAnsi="標楷體" w:hint="eastAsia"/>
        </w:rPr>
        <w:t>-</w:t>
      </w:r>
      <w:r w:rsidR="005B46F9" w:rsidRPr="00095BAC">
        <w:rPr>
          <w:rFonts w:hAnsi="標楷體"/>
        </w:rPr>
        <w:t>情</w:t>
      </w:r>
      <w:r w:rsidR="00784091" w:rsidRPr="00095BAC">
        <w:rPr>
          <w:rFonts w:hAnsi="標楷體"/>
        </w:rPr>
        <w:t>」</w:t>
      </w:r>
      <w:r w:rsidR="005B46F9" w:rsidRPr="00095BAC">
        <w:rPr>
          <w:rFonts w:hAnsi="標楷體"/>
        </w:rPr>
        <w:t>，與我國</w:t>
      </w:r>
      <w:r w:rsidR="00F42583">
        <w:rPr>
          <w:rFonts w:hAnsi="標楷體" w:hint="eastAsia"/>
        </w:rPr>
        <w:t>較偏重</w:t>
      </w:r>
      <w:r w:rsidR="00784091" w:rsidRPr="00095BAC">
        <w:rPr>
          <w:rFonts w:hAnsi="標楷體"/>
        </w:rPr>
        <w:t>「</w:t>
      </w:r>
      <w:r w:rsidR="005B46F9" w:rsidRPr="00095BAC">
        <w:rPr>
          <w:rFonts w:hAnsi="標楷體"/>
        </w:rPr>
        <w:t>情</w:t>
      </w:r>
      <w:r w:rsidR="00F42583">
        <w:rPr>
          <w:rFonts w:hAnsi="標楷體" w:hint="eastAsia"/>
        </w:rPr>
        <w:t>-</w:t>
      </w:r>
      <w:r w:rsidR="005B46F9" w:rsidRPr="00095BAC">
        <w:rPr>
          <w:rFonts w:hAnsi="標楷體"/>
        </w:rPr>
        <w:t>理</w:t>
      </w:r>
      <w:r w:rsidR="00F42583">
        <w:rPr>
          <w:rFonts w:hAnsi="標楷體" w:hint="eastAsia"/>
        </w:rPr>
        <w:t>-</w:t>
      </w:r>
      <w:r w:rsidR="005B46F9" w:rsidRPr="00095BAC">
        <w:rPr>
          <w:rFonts w:hAnsi="標楷體"/>
        </w:rPr>
        <w:t>法</w:t>
      </w:r>
      <w:r w:rsidR="00784091" w:rsidRPr="00095BAC">
        <w:rPr>
          <w:rFonts w:hAnsi="標楷體"/>
        </w:rPr>
        <w:t>」</w:t>
      </w:r>
      <w:r w:rsidR="005B46F9" w:rsidRPr="00095BAC">
        <w:rPr>
          <w:rFonts w:hAnsi="標楷體"/>
        </w:rPr>
        <w:t>之思</w:t>
      </w:r>
      <w:r>
        <w:rPr>
          <w:rFonts w:hAnsi="標楷體" w:hint="eastAsia"/>
        </w:rPr>
        <w:t>維</w:t>
      </w:r>
      <w:r w:rsidR="00F42583">
        <w:rPr>
          <w:rFonts w:hAnsi="標楷體" w:hint="eastAsia"/>
        </w:rPr>
        <w:t>並不相</w:t>
      </w:r>
      <w:r w:rsidR="005B46F9" w:rsidRPr="00095BAC">
        <w:rPr>
          <w:rFonts w:hAnsi="標楷體"/>
        </w:rPr>
        <w:t>同。</w:t>
      </w:r>
      <w:r w:rsidR="00F42583">
        <w:rPr>
          <w:rFonts w:hAnsi="標楷體" w:hint="eastAsia"/>
        </w:rPr>
        <w:t>在</w:t>
      </w:r>
      <w:r w:rsidR="005B46F9" w:rsidRPr="00095BAC">
        <w:rPr>
          <w:rFonts w:hAnsi="標楷體"/>
        </w:rPr>
        <w:t>陳情人</w:t>
      </w:r>
      <w:r w:rsidR="00F42583">
        <w:rPr>
          <w:rFonts w:hAnsi="標楷體" w:hint="eastAsia"/>
        </w:rPr>
        <w:t>產生辱罵</w:t>
      </w:r>
      <w:r w:rsidR="00F42583">
        <w:rPr>
          <w:rFonts w:ascii="標楷體" w:hAnsi="標楷體" w:hint="eastAsia"/>
        </w:rPr>
        <w:t>、</w:t>
      </w:r>
      <w:r w:rsidR="00F42583">
        <w:rPr>
          <w:rFonts w:hAnsi="標楷體" w:hint="eastAsia"/>
        </w:rPr>
        <w:t>羞辱等非理性行為後</w:t>
      </w:r>
      <w:r w:rsidR="00F42583">
        <w:rPr>
          <w:rFonts w:hAnsi="標楷體"/>
        </w:rPr>
        <w:t>，澳洲</w:t>
      </w:r>
      <w:r w:rsidR="00F42583">
        <w:rPr>
          <w:rFonts w:hAnsi="標楷體" w:hint="eastAsia"/>
        </w:rPr>
        <w:t>聯邦監察使辦公室得在</w:t>
      </w:r>
      <w:r w:rsidR="005B46F9" w:rsidRPr="00095BAC">
        <w:rPr>
          <w:rFonts w:hAnsi="標楷體"/>
        </w:rPr>
        <w:t>兩次嚴厲告知</w:t>
      </w:r>
      <w:r w:rsidR="00F42583">
        <w:rPr>
          <w:rFonts w:hAnsi="標楷體" w:hint="eastAsia"/>
        </w:rPr>
        <w:t>陳情人不得再有類似非理性行為後</w:t>
      </w:r>
      <w:r w:rsidR="005B46F9" w:rsidRPr="00095BAC">
        <w:rPr>
          <w:rFonts w:hAnsi="標楷體"/>
        </w:rPr>
        <w:t>，</w:t>
      </w:r>
      <w:r>
        <w:rPr>
          <w:rFonts w:hAnsi="標楷體" w:hint="eastAsia"/>
        </w:rPr>
        <w:t>當陳情人依</w:t>
      </w:r>
      <w:r w:rsidR="00F42583">
        <w:rPr>
          <w:rFonts w:hAnsi="標楷體" w:hint="eastAsia"/>
        </w:rPr>
        <w:t>然故我</w:t>
      </w:r>
      <w:r>
        <w:rPr>
          <w:rFonts w:hAnsi="標楷體" w:hint="eastAsia"/>
        </w:rPr>
        <w:t>時</w:t>
      </w:r>
      <w:r w:rsidR="00F42583">
        <w:rPr>
          <w:rFonts w:ascii="標楷體" w:hAnsi="標楷體" w:hint="eastAsia"/>
        </w:rPr>
        <w:t>，</w:t>
      </w:r>
      <w:r w:rsidR="00F42583">
        <w:rPr>
          <w:rFonts w:hAnsi="標楷體" w:hint="eastAsia"/>
        </w:rPr>
        <w:t>該辦公室受理陳情人員即</w:t>
      </w:r>
      <w:r w:rsidR="00F42583">
        <w:rPr>
          <w:rFonts w:hAnsi="標楷體"/>
        </w:rPr>
        <w:t>得斷然拒絕陳情人之陳</w:t>
      </w:r>
      <w:r w:rsidR="00F42583">
        <w:rPr>
          <w:rFonts w:hAnsi="標楷體" w:hint="eastAsia"/>
        </w:rPr>
        <w:t>情</w:t>
      </w:r>
      <w:r w:rsidR="00F42583">
        <w:rPr>
          <w:rFonts w:ascii="標楷體" w:hAnsi="標楷體" w:hint="eastAsia"/>
        </w:rPr>
        <w:t>；</w:t>
      </w:r>
      <w:r w:rsidR="00F42583">
        <w:rPr>
          <w:rFonts w:hAnsi="標楷體" w:hint="eastAsia"/>
        </w:rPr>
        <w:t>相</w:t>
      </w:r>
      <w:r w:rsidR="00435154">
        <w:rPr>
          <w:rFonts w:hAnsi="標楷體" w:hint="eastAsia"/>
        </w:rPr>
        <w:t>對</w:t>
      </w:r>
      <w:r w:rsidR="00F42583">
        <w:rPr>
          <w:rFonts w:hAnsi="標楷體" w:hint="eastAsia"/>
        </w:rPr>
        <w:t>地</w:t>
      </w:r>
      <w:r w:rsidR="00F42583">
        <w:rPr>
          <w:rFonts w:ascii="標楷體" w:hAnsi="標楷體" w:hint="eastAsia"/>
        </w:rPr>
        <w:t>，</w:t>
      </w:r>
      <w:r w:rsidR="00F42583">
        <w:rPr>
          <w:rFonts w:hAnsi="標楷體" w:hint="eastAsia"/>
        </w:rPr>
        <w:t>監察</w:t>
      </w:r>
      <w:r w:rsidR="005B46F9" w:rsidRPr="00095BAC">
        <w:rPr>
          <w:rFonts w:hAnsi="標楷體"/>
        </w:rPr>
        <w:t>院受理陳情案件中，不乏已經調查仍</w:t>
      </w:r>
      <w:r w:rsidR="001229FD">
        <w:rPr>
          <w:rFonts w:hAnsi="標楷體" w:hint="eastAsia"/>
        </w:rPr>
        <w:t>就同一事由</w:t>
      </w:r>
      <w:proofErr w:type="gramStart"/>
      <w:r w:rsidR="001229FD">
        <w:rPr>
          <w:rFonts w:hAnsi="標楷體" w:hint="eastAsia"/>
        </w:rPr>
        <w:t>一再</w:t>
      </w:r>
      <w:r w:rsidR="001229FD">
        <w:rPr>
          <w:rFonts w:hAnsi="標楷體"/>
        </w:rPr>
        <w:t>續訴</w:t>
      </w:r>
      <w:r w:rsidR="00435154">
        <w:rPr>
          <w:rFonts w:hAnsi="標楷體" w:hint="eastAsia"/>
        </w:rPr>
        <w:t>之</w:t>
      </w:r>
      <w:proofErr w:type="gramEnd"/>
      <w:r w:rsidR="00435154">
        <w:rPr>
          <w:rFonts w:hAnsi="標楷體" w:hint="eastAsia"/>
        </w:rPr>
        <w:t>陳情案件</w:t>
      </w:r>
      <w:r w:rsidR="00435154">
        <w:rPr>
          <w:rFonts w:ascii="標楷體" w:hAnsi="標楷體" w:hint="eastAsia"/>
        </w:rPr>
        <w:t>，或者是陳情人一再就非屬監察院職權行使範圍之案件</w:t>
      </w:r>
      <w:r w:rsidR="005D5E56">
        <w:rPr>
          <w:rFonts w:ascii="標楷體" w:hAnsi="標楷體" w:hint="eastAsia"/>
        </w:rPr>
        <w:t>一</w:t>
      </w:r>
      <w:r w:rsidR="00435154">
        <w:rPr>
          <w:rFonts w:ascii="標楷體" w:hAnsi="標楷體" w:hint="eastAsia"/>
        </w:rPr>
        <w:t>再提出陳情</w:t>
      </w:r>
      <w:r w:rsidR="001229FD">
        <w:rPr>
          <w:rFonts w:ascii="標楷體" w:hAnsi="標楷體" w:hint="eastAsia"/>
        </w:rPr>
        <w:t>，當監察院受理陳情人員</w:t>
      </w:r>
      <w:r w:rsidR="00435154">
        <w:rPr>
          <w:rFonts w:ascii="標楷體" w:hAnsi="標楷體" w:hint="eastAsia"/>
        </w:rPr>
        <w:t>委婉的</w:t>
      </w:r>
      <w:r w:rsidR="001229FD">
        <w:rPr>
          <w:rFonts w:ascii="標楷體" w:hAnsi="標楷體" w:hint="eastAsia"/>
        </w:rPr>
        <w:t>向陳情人說明無法處理之原因後，部分陳情人往往不能接受監察院相關人員之答復，遂產生辱罵、叫囂、喧嘩等非理性行為；在此種狀況下，監察院考量陳情人內心已鬱積許多不滿及委屈，希透過陳情的方式得到情感或壓力上之宣</w:t>
      </w:r>
      <w:proofErr w:type="gramStart"/>
      <w:r w:rsidR="001229FD">
        <w:rPr>
          <w:rFonts w:ascii="標楷體" w:hAnsi="標楷體" w:hint="eastAsia"/>
        </w:rPr>
        <w:t>洩</w:t>
      </w:r>
      <w:proofErr w:type="gramEnd"/>
      <w:r w:rsidR="001229FD">
        <w:rPr>
          <w:rFonts w:ascii="標楷體" w:hAnsi="標楷體" w:hint="eastAsia"/>
        </w:rPr>
        <w:t>，故</w:t>
      </w:r>
      <w:r w:rsidR="001229FD">
        <w:rPr>
          <w:rFonts w:hAnsi="標楷體" w:hint="eastAsia"/>
        </w:rPr>
        <w:t>受理陳情人員</w:t>
      </w:r>
      <w:r w:rsidR="005B46F9" w:rsidRPr="00095BAC">
        <w:rPr>
          <w:rFonts w:hAnsi="標楷體"/>
        </w:rPr>
        <w:t>面對</w:t>
      </w:r>
      <w:r w:rsidR="001229FD">
        <w:rPr>
          <w:rFonts w:hAnsi="標楷體" w:hint="eastAsia"/>
        </w:rPr>
        <w:t>此類</w:t>
      </w:r>
      <w:r w:rsidR="005B46F9" w:rsidRPr="00095BAC">
        <w:rPr>
          <w:rFonts w:hAnsi="標楷體"/>
        </w:rPr>
        <w:t>非理性陳情</w:t>
      </w:r>
      <w:r w:rsidR="001229FD">
        <w:rPr>
          <w:rFonts w:hAnsi="標楷體" w:hint="eastAsia"/>
        </w:rPr>
        <w:t>之</w:t>
      </w:r>
      <w:r w:rsidR="005B46F9" w:rsidRPr="00095BAC">
        <w:rPr>
          <w:rFonts w:hAnsi="標楷體"/>
        </w:rPr>
        <w:t>民眾，仍</w:t>
      </w:r>
      <w:r w:rsidR="001229FD">
        <w:rPr>
          <w:rFonts w:hAnsi="標楷體" w:hint="eastAsia"/>
        </w:rPr>
        <w:t>係以</w:t>
      </w:r>
      <w:r w:rsidR="00435154">
        <w:rPr>
          <w:rFonts w:hAnsi="標楷體" w:hint="eastAsia"/>
        </w:rPr>
        <w:t>愛心、耐心、細心的態度，儘量安撫</w:t>
      </w:r>
      <w:r w:rsidR="00435154">
        <w:rPr>
          <w:rFonts w:ascii="標楷體" w:hAnsi="標楷體" w:hint="eastAsia"/>
        </w:rPr>
        <w:t>陳情人並</w:t>
      </w:r>
      <w:r w:rsidR="001229FD">
        <w:rPr>
          <w:rFonts w:hAnsi="標楷體" w:hint="eastAsia"/>
        </w:rPr>
        <w:t>勸導陳情人回歸理性陳情</w:t>
      </w:r>
      <w:r w:rsidR="001229FD">
        <w:rPr>
          <w:rFonts w:ascii="標楷體" w:hAnsi="標楷體" w:hint="eastAsia"/>
        </w:rPr>
        <w:t>，</w:t>
      </w:r>
      <w:r w:rsidR="001229FD">
        <w:rPr>
          <w:rFonts w:hAnsi="標楷體" w:hint="eastAsia"/>
        </w:rPr>
        <w:t>而非採取斷然拒絕之態度</w:t>
      </w:r>
      <w:r w:rsidR="001229FD">
        <w:rPr>
          <w:rFonts w:ascii="標楷體" w:hAnsi="標楷體" w:hint="eastAsia"/>
        </w:rPr>
        <w:t>；</w:t>
      </w:r>
      <w:proofErr w:type="gramStart"/>
      <w:r w:rsidR="001229FD">
        <w:rPr>
          <w:rFonts w:hAnsi="標楷體" w:hint="eastAsia"/>
        </w:rPr>
        <w:t>此外</w:t>
      </w:r>
      <w:r w:rsidR="001229FD">
        <w:rPr>
          <w:rFonts w:ascii="標楷體" w:hAnsi="標楷體" w:hint="eastAsia"/>
        </w:rPr>
        <w:t>，</w:t>
      </w:r>
      <w:proofErr w:type="gramEnd"/>
      <w:r w:rsidR="001229FD">
        <w:rPr>
          <w:rFonts w:hAnsi="標楷體" w:hint="eastAsia"/>
        </w:rPr>
        <w:t>民眾親自至監察</w:t>
      </w:r>
      <w:r w:rsidR="005B46F9" w:rsidRPr="00095BAC">
        <w:rPr>
          <w:rFonts w:hAnsi="標楷體"/>
        </w:rPr>
        <w:t>院陳情者，</w:t>
      </w:r>
      <w:r w:rsidR="001229FD">
        <w:rPr>
          <w:rFonts w:hAnsi="標楷體" w:hint="eastAsia"/>
        </w:rPr>
        <w:t>監察院陳情受理中心</w:t>
      </w:r>
      <w:r w:rsidR="005B46F9" w:rsidRPr="00095BAC">
        <w:rPr>
          <w:rFonts w:hAnsi="標楷體"/>
        </w:rPr>
        <w:t>亦先</w:t>
      </w:r>
      <w:r w:rsidR="001229FD">
        <w:rPr>
          <w:rFonts w:hAnsi="標楷體" w:hint="eastAsia"/>
        </w:rPr>
        <w:t>提供</w:t>
      </w:r>
      <w:r w:rsidR="001229FD">
        <w:rPr>
          <w:rFonts w:ascii="標楷體" w:hAnsi="標楷體" w:hint="eastAsia"/>
        </w:rPr>
        <w:t>「</w:t>
      </w:r>
      <w:r w:rsidR="005B46F9" w:rsidRPr="00095BAC">
        <w:rPr>
          <w:rFonts w:hAnsi="標楷體"/>
        </w:rPr>
        <w:t>奉茶</w:t>
      </w:r>
      <w:r w:rsidR="001229FD">
        <w:rPr>
          <w:rFonts w:ascii="標楷體" w:hAnsi="標楷體" w:hint="eastAsia"/>
        </w:rPr>
        <w:t>」</w:t>
      </w:r>
      <w:r w:rsidR="001229FD">
        <w:rPr>
          <w:rFonts w:hAnsi="標楷體" w:hint="eastAsia"/>
        </w:rPr>
        <w:t>的服務</w:t>
      </w:r>
      <w:r w:rsidR="005B46F9" w:rsidRPr="00095BAC">
        <w:rPr>
          <w:rFonts w:hAnsi="標楷體"/>
        </w:rPr>
        <w:t>並以禮相待，此點讓澳洲聯邦監察使</w:t>
      </w:r>
      <w:r w:rsidR="001229FD">
        <w:rPr>
          <w:rFonts w:hAnsi="標楷體" w:hint="eastAsia"/>
        </w:rPr>
        <w:t>辦公室</w:t>
      </w:r>
      <w:r w:rsidR="001229FD">
        <w:rPr>
          <w:rFonts w:hAnsi="標楷體"/>
        </w:rPr>
        <w:t>及新南威爾斯</w:t>
      </w:r>
      <w:r w:rsidR="00435154">
        <w:rPr>
          <w:rFonts w:hAnsi="標楷體" w:hint="eastAsia"/>
        </w:rPr>
        <w:t>州</w:t>
      </w:r>
      <w:r w:rsidR="001229FD">
        <w:rPr>
          <w:rFonts w:hAnsi="標楷體"/>
        </w:rPr>
        <w:t>監察使辦公室</w:t>
      </w:r>
      <w:r w:rsidR="00435154">
        <w:rPr>
          <w:rFonts w:hAnsi="標楷體" w:hint="eastAsia"/>
        </w:rPr>
        <w:t>相關</w:t>
      </w:r>
      <w:r w:rsidR="001229FD">
        <w:rPr>
          <w:rFonts w:hAnsi="標楷體" w:hint="eastAsia"/>
        </w:rPr>
        <w:t>人員</w:t>
      </w:r>
      <w:r w:rsidR="001229FD">
        <w:rPr>
          <w:rFonts w:hAnsi="標楷體"/>
        </w:rPr>
        <w:t>甚</w:t>
      </w:r>
      <w:r w:rsidR="001229FD">
        <w:rPr>
          <w:rFonts w:hAnsi="標楷體" w:hint="eastAsia"/>
        </w:rPr>
        <w:t>感</w:t>
      </w:r>
      <w:r w:rsidR="005B46F9" w:rsidRPr="00095BAC">
        <w:rPr>
          <w:rFonts w:hAnsi="標楷體"/>
        </w:rPr>
        <w:t>驚歎，足見東西方</w:t>
      </w:r>
      <w:r w:rsidR="001229FD">
        <w:rPr>
          <w:rFonts w:hAnsi="標楷體" w:hint="eastAsia"/>
        </w:rPr>
        <w:t>國家</w:t>
      </w:r>
      <w:r w:rsidR="001229FD">
        <w:rPr>
          <w:rFonts w:hAnsi="標楷體"/>
        </w:rPr>
        <w:t>在文化思維及問題處理方式</w:t>
      </w:r>
      <w:r w:rsidR="001229FD">
        <w:rPr>
          <w:rFonts w:hAnsi="標楷體" w:hint="eastAsia"/>
        </w:rPr>
        <w:t>上</w:t>
      </w:r>
      <w:r w:rsidR="001229FD">
        <w:rPr>
          <w:rFonts w:ascii="標楷體" w:hAnsi="標楷體" w:hint="eastAsia"/>
        </w:rPr>
        <w:t>，</w:t>
      </w:r>
      <w:r w:rsidR="001229FD">
        <w:rPr>
          <w:rFonts w:hAnsi="標楷體" w:hint="eastAsia"/>
        </w:rPr>
        <w:t>仍</w:t>
      </w:r>
      <w:r w:rsidR="00435154">
        <w:rPr>
          <w:rFonts w:hAnsi="標楷體" w:hint="eastAsia"/>
        </w:rPr>
        <w:t>存</w:t>
      </w:r>
      <w:r w:rsidR="001229FD">
        <w:rPr>
          <w:rFonts w:hAnsi="標楷體" w:hint="eastAsia"/>
        </w:rPr>
        <w:t>有極大的</w:t>
      </w:r>
      <w:r w:rsidR="005B46F9" w:rsidRPr="00095BAC">
        <w:rPr>
          <w:rFonts w:hAnsi="標楷體"/>
        </w:rPr>
        <w:t>差異。</w:t>
      </w:r>
    </w:p>
    <w:p w:rsidR="002E72C1" w:rsidRDefault="005B46F9" w:rsidP="00435154">
      <w:pPr>
        <w:suppressAutoHyphens/>
        <w:spacing w:line="520" w:lineRule="exact"/>
        <w:ind w:firstLineChars="200" w:firstLine="680"/>
        <w:jc w:val="both"/>
        <w:rPr>
          <w:rFonts w:hAnsi="標楷體"/>
        </w:rPr>
      </w:pPr>
      <w:r w:rsidRPr="00095BAC">
        <w:rPr>
          <w:rFonts w:hAnsi="標楷體"/>
        </w:rPr>
        <w:t>儘管東西方</w:t>
      </w:r>
      <w:r w:rsidR="001229FD">
        <w:rPr>
          <w:rFonts w:hAnsi="標楷體" w:hint="eastAsia"/>
        </w:rPr>
        <w:t>國家</w:t>
      </w:r>
      <w:r w:rsidRPr="00095BAC">
        <w:rPr>
          <w:rFonts w:hAnsi="標楷體"/>
        </w:rPr>
        <w:t>制度、思想與作法各不相同，然「</w:t>
      </w:r>
      <w:r w:rsidR="00A859C2" w:rsidRPr="00095BAC">
        <w:rPr>
          <w:rFonts w:hAnsi="標楷體"/>
        </w:rPr>
        <w:t>他山之石，可以攻錯</w:t>
      </w:r>
      <w:r w:rsidRPr="00095BAC">
        <w:rPr>
          <w:rFonts w:hAnsi="標楷體"/>
        </w:rPr>
        <w:t>」</w:t>
      </w:r>
      <w:r w:rsidR="00A859C2" w:rsidRPr="00095BAC">
        <w:rPr>
          <w:rFonts w:hAnsi="標楷體"/>
        </w:rPr>
        <w:t>。謹</w:t>
      </w:r>
      <w:r w:rsidRPr="00095BAC">
        <w:rPr>
          <w:rFonts w:hAnsi="標楷體"/>
        </w:rPr>
        <w:t>就本次考察所見所聞，</w:t>
      </w:r>
      <w:r w:rsidR="00A859C2" w:rsidRPr="00095BAC">
        <w:rPr>
          <w:rFonts w:hAnsi="標楷體"/>
        </w:rPr>
        <w:t>提出數點建議</w:t>
      </w:r>
      <w:r w:rsidR="001229FD">
        <w:rPr>
          <w:rFonts w:hAnsi="標楷體"/>
        </w:rPr>
        <w:t>，或可供未來</w:t>
      </w:r>
      <w:r w:rsidR="001229FD">
        <w:rPr>
          <w:rFonts w:hAnsi="標楷體" w:hint="eastAsia"/>
        </w:rPr>
        <w:t>監察</w:t>
      </w:r>
      <w:r w:rsidR="00435154">
        <w:rPr>
          <w:rFonts w:hAnsi="標楷體"/>
        </w:rPr>
        <w:t>院</w:t>
      </w:r>
      <w:r w:rsidR="00435154">
        <w:rPr>
          <w:rFonts w:hAnsi="標楷體" w:hint="eastAsia"/>
        </w:rPr>
        <w:t>相關行政作為</w:t>
      </w:r>
      <w:r w:rsidRPr="00095BAC">
        <w:rPr>
          <w:rFonts w:hAnsi="標楷體"/>
        </w:rPr>
        <w:t>之參考</w:t>
      </w:r>
      <w:r w:rsidR="00A859C2" w:rsidRPr="00095BAC">
        <w:rPr>
          <w:rFonts w:hAnsi="標楷體"/>
        </w:rPr>
        <w:t>：</w:t>
      </w:r>
    </w:p>
    <w:p w:rsidR="00435154" w:rsidRPr="00435154" w:rsidRDefault="00435154" w:rsidP="00435154">
      <w:pPr>
        <w:suppressAutoHyphens/>
        <w:spacing w:line="520" w:lineRule="exact"/>
        <w:ind w:firstLineChars="200" w:firstLine="680"/>
        <w:jc w:val="both"/>
      </w:pPr>
    </w:p>
    <w:p w:rsidR="001229FD" w:rsidRDefault="001518D8" w:rsidP="00550790">
      <w:pPr>
        <w:pStyle w:val="2"/>
        <w:suppressAutoHyphens/>
        <w:spacing w:line="520" w:lineRule="exact"/>
        <w:jc w:val="both"/>
        <w:rPr>
          <w:rFonts w:hAnsi="標楷體"/>
        </w:rPr>
      </w:pPr>
      <w:bookmarkStart w:id="232" w:name="_Toc331747833"/>
      <w:bookmarkStart w:id="233" w:name="_Toc332035641"/>
      <w:r w:rsidRPr="00095BAC">
        <w:rPr>
          <w:rFonts w:hAnsi="標楷體"/>
        </w:rPr>
        <w:t>一、</w:t>
      </w:r>
      <w:r w:rsidR="00B34644">
        <w:rPr>
          <w:rFonts w:hAnsi="標楷體" w:hint="eastAsia"/>
        </w:rPr>
        <w:t>以建立國家級</w:t>
      </w:r>
      <w:r w:rsidR="00F80379">
        <w:rPr>
          <w:rFonts w:hAnsi="標楷體" w:hint="eastAsia"/>
        </w:rPr>
        <w:t>陳情受理中心</w:t>
      </w:r>
      <w:r w:rsidR="00B34644">
        <w:rPr>
          <w:rFonts w:hAnsi="標楷體" w:hint="eastAsia"/>
        </w:rPr>
        <w:t>為願景</w:t>
      </w:r>
      <w:bookmarkEnd w:id="232"/>
      <w:bookmarkEnd w:id="233"/>
    </w:p>
    <w:p w:rsidR="00B34644" w:rsidRDefault="00550790" w:rsidP="005B3990">
      <w:pPr>
        <w:spacing w:line="520" w:lineRule="exact"/>
        <w:ind w:firstLineChars="200" w:firstLine="680"/>
      </w:pPr>
      <w:r>
        <w:rPr>
          <w:rFonts w:hint="eastAsia"/>
        </w:rPr>
        <w:t>為</w:t>
      </w:r>
      <w:r w:rsidR="00B34644">
        <w:rPr>
          <w:rFonts w:hint="eastAsia"/>
        </w:rPr>
        <w:t>協助值日委員受理民眾到院陳情之案件，監察院自</w:t>
      </w:r>
      <w:r w:rsidR="00B34644">
        <w:rPr>
          <w:rFonts w:hint="eastAsia"/>
        </w:rPr>
        <w:lastRenderedPageBreak/>
        <w:t>1995</w:t>
      </w:r>
      <w:r w:rsidR="00B34644">
        <w:rPr>
          <w:rFonts w:hint="eastAsia"/>
        </w:rPr>
        <w:t>年起</w:t>
      </w:r>
      <w:r>
        <w:rPr>
          <w:rFonts w:hint="eastAsia"/>
        </w:rPr>
        <w:t>設置陳情受理中心，</w:t>
      </w:r>
      <w:r w:rsidR="00B34644">
        <w:rPr>
          <w:rFonts w:hint="eastAsia"/>
        </w:rPr>
        <w:t>幫助陳情人瞭解監察法規及陳情案件之</w:t>
      </w:r>
      <w:r>
        <w:rPr>
          <w:rFonts w:hint="eastAsia"/>
        </w:rPr>
        <w:t>處理流程；另</w:t>
      </w:r>
      <w:r w:rsidR="00B34644">
        <w:rPr>
          <w:rFonts w:hint="eastAsia"/>
        </w:rPr>
        <w:t>鑒於民眾親自到院陳情的案件，以司法類、地政類的案件所</w:t>
      </w:r>
      <w:proofErr w:type="gramStart"/>
      <w:r w:rsidR="00435154">
        <w:rPr>
          <w:rFonts w:hint="eastAsia"/>
        </w:rPr>
        <w:t>佔</w:t>
      </w:r>
      <w:proofErr w:type="gramEnd"/>
      <w:r w:rsidR="00B34644">
        <w:rPr>
          <w:rFonts w:hint="eastAsia"/>
        </w:rPr>
        <w:t>比例較高，為了提高行政效率及提供良好之服務品質，陳情受理中心亦</w:t>
      </w:r>
      <w:r>
        <w:rPr>
          <w:rFonts w:hint="eastAsia"/>
        </w:rPr>
        <w:t>配置具備法務、地政及公共行政等相關專業領域人員，</w:t>
      </w:r>
      <w:r w:rsidR="00435154">
        <w:rPr>
          <w:rFonts w:hint="eastAsia"/>
        </w:rPr>
        <w:t>提供陳情人</w:t>
      </w:r>
      <w:r w:rsidR="00B34644">
        <w:rPr>
          <w:rFonts w:hint="eastAsia"/>
        </w:rPr>
        <w:t>必要之協助。</w:t>
      </w:r>
    </w:p>
    <w:p w:rsidR="00B34644" w:rsidRDefault="00B34644" w:rsidP="005B3990">
      <w:pPr>
        <w:spacing w:line="520" w:lineRule="exact"/>
        <w:ind w:firstLineChars="200" w:firstLine="680"/>
      </w:pPr>
      <w:r>
        <w:rPr>
          <w:rFonts w:hint="eastAsia"/>
        </w:rPr>
        <w:t>當民眾認為行政機關或公務人員之行政行為涉有違法失職情事時，陳情受理中心</w:t>
      </w:r>
      <w:proofErr w:type="gramStart"/>
      <w:r>
        <w:rPr>
          <w:rFonts w:hint="eastAsia"/>
        </w:rPr>
        <w:t>人員均會秉持</w:t>
      </w:r>
      <w:proofErr w:type="gramEnd"/>
      <w:r>
        <w:rPr>
          <w:rFonts w:hint="eastAsia"/>
        </w:rPr>
        <w:t>愛心</w:t>
      </w:r>
      <w:r>
        <w:rPr>
          <w:rFonts w:ascii="標楷體" w:hAnsi="標楷體" w:hint="eastAsia"/>
        </w:rPr>
        <w:t>、</w:t>
      </w:r>
      <w:r>
        <w:rPr>
          <w:rFonts w:hint="eastAsia"/>
        </w:rPr>
        <w:t>細心</w:t>
      </w:r>
      <w:r>
        <w:rPr>
          <w:rFonts w:ascii="標楷體" w:hAnsi="標楷體" w:hint="eastAsia"/>
        </w:rPr>
        <w:t>、</w:t>
      </w:r>
      <w:r>
        <w:rPr>
          <w:rFonts w:hint="eastAsia"/>
        </w:rPr>
        <w:t>耐心的態度</w:t>
      </w:r>
      <w:r>
        <w:rPr>
          <w:rFonts w:ascii="標楷體" w:hAnsi="標楷體" w:hint="eastAsia"/>
        </w:rPr>
        <w:t>，</w:t>
      </w:r>
      <w:r>
        <w:rPr>
          <w:rFonts w:hint="eastAsia"/>
        </w:rPr>
        <w:t>詳細傾聽陳情人心中的不滿及委屈，先行瞭解陳情內容是否為監察院職權行使的範圍</w:t>
      </w:r>
      <w:r>
        <w:rPr>
          <w:rFonts w:ascii="標楷體" w:hAnsi="標楷體" w:hint="eastAsia"/>
        </w:rPr>
        <w:t>；</w:t>
      </w:r>
      <w:r w:rsidR="00435154">
        <w:rPr>
          <w:rFonts w:hint="eastAsia"/>
        </w:rPr>
        <w:t>若屬監察院</w:t>
      </w:r>
      <w:r>
        <w:rPr>
          <w:rFonts w:hint="eastAsia"/>
        </w:rPr>
        <w:t>職權行使之範圍，陳情受理中心人員則會細心的檢閱陳情人所</w:t>
      </w:r>
      <w:r w:rsidR="00435154">
        <w:rPr>
          <w:rFonts w:hint="eastAsia"/>
        </w:rPr>
        <w:t>攜帶之相關附件資料是否齊備，並指導陳情人填寫監察院印製備妥之陳情書狀，降低陳情人對於相關書狀格式不甚瞭解的困擾；倘若非屬監察院</w:t>
      </w:r>
      <w:r>
        <w:rPr>
          <w:rFonts w:hint="eastAsia"/>
        </w:rPr>
        <w:t>職權行</w:t>
      </w:r>
      <w:r w:rsidR="00435154">
        <w:rPr>
          <w:rFonts w:hint="eastAsia"/>
        </w:rPr>
        <w:t>使的範圍，陳情受理中心人員亦會就陳情案件之情況，</w:t>
      </w:r>
      <w:proofErr w:type="gramStart"/>
      <w:r w:rsidR="00435154">
        <w:rPr>
          <w:rFonts w:hint="eastAsia"/>
        </w:rPr>
        <w:t>婉</w:t>
      </w:r>
      <w:proofErr w:type="gramEnd"/>
      <w:r w:rsidR="00435154">
        <w:rPr>
          <w:rFonts w:hint="eastAsia"/>
        </w:rPr>
        <w:t>告陳情人應向哪</w:t>
      </w:r>
      <w:r>
        <w:rPr>
          <w:rFonts w:hint="eastAsia"/>
        </w:rPr>
        <w:t>些相關單</w:t>
      </w:r>
      <w:r w:rsidR="00435154">
        <w:rPr>
          <w:rFonts w:hint="eastAsia"/>
        </w:rPr>
        <w:t>位提出陳情</w:t>
      </w:r>
      <w:r>
        <w:rPr>
          <w:rFonts w:hint="eastAsia"/>
        </w:rPr>
        <w:t>或循司法</w:t>
      </w:r>
      <w:r w:rsidR="00435154">
        <w:rPr>
          <w:rFonts w:hint="eastAsia"/>
        </w:rPr>
        <w:t>救濟途徑方式辦理，</w:t>
      </w:r>
      <w:proofErr w:type="gramStart"/>
      <w:r w:rsidR="00435154">
        <w:rPr>
          <w:rFonts w:hint="eastAsia"/>
        </w:rPr>
        <w:t>俾</w:t>
      </w:r>
      <w:proofErr w:type="gramEnd"/>
      <w:r>
        <w:rPr>
          <w:rFonts w:hint="eastAsia"/>
        </w:rPr>
        <w:t>符合陳情人權益</w:t>
      </w:r>
      <w:r w:rsidR="00435154">
        <w:rPr>
          <w:rFonts w:hint="eastAsia"/>
        </w:rPr>
        <w:t>之</w:t>
      </w:r>
      <w:r>
        <w:rPr>
          <w:rFonts w:hint="eastAsia"/>
        </w:rPr>
        <w:t>保障及</w:t>
      </w:r>
      <w:r w:rsidR="00435154">
        <w:rPr>
          <w:rFonts w:hint="eastAsia"/>
        </w:rPr>
        <w:t>提供</w:t>
      </w:r>
      <w:r>
        <w:rPr>
          <w:rFonts w:hint="eastAsia"/>
        </w:rPr>
        <w:t>救濟之目的。</w:t>
      </w:r>
    </w:p>
    <w:p w:rsidR="00550790" w:rsidRPr="005B3990" w:rsidRDefault="00B34644" w:rsidP="005B3990">
      <w:pPr>
        <w:spacing w:line="520" w:lineRule="exact"/>
        <w:ind w:firstLineChars="200" w:firstLine="680"/>
        <w:jc w:val="both"/>
      </w:pPr>
      <w:bookmarkStart w:id="234" w:name="_Toc331747834"/>
      <w:bookmarkStart w:id="235" w:name="_Toc331749832"/>
      <w:bookmarkStart w:id="236" w:name="_Toc331750313"/>
      <w:r w:rsidRPr="005B3990">
        <w:rPr>
          <w:rFonts w:hAnsi="標楷體"/>
        </w:rPr>
        <w:t>除了協助受理民眾親自到院之陳情案件之外，民眾</w:t>
      </w:r>
      <w:r w:rsidR="00550790" w:rsidRPr="005B3990">
        <w:rPr>
          <w:rFonts w:hAnsi="標楷體"/>
        </w:rPr>
        <w:t>亦可透過專線電話或是語音留言</w:t>
      </w:r>
      <w:r w:rsidR="00435154" w:rsidRPr="005B3990">
        <w:rPr>
          <w:rFonts w:hAnsi="標楷體"/>
        </w:rPr>
        <w:t>的</w:t>
      </w:r>
      <w:r w:rsidR="00550790" w:rsidRPr="005B3990">
        <w:rPr>
          <w:rFonts w:hAnsi="標楷體"/>
        </w:rPr>
        <w:t>方式向陳情受理中心詢問陳情相關</w:t>
      </w:r>
      <w:r w:rsidRPr="005B3990">
        <w:rPr>
          <w:rFonts w:hAnsi="標楷體"/>
        </w:rPr>
        <w:t>事宜，陳情受理中心</w:t>
      </w:r>
      <w:proofErr w:type="gramStart"/>
      <w:r w:rsidRPr="005B3990">
        <w:rPr>
          <w:rFonts w:hAnsi="標楷體"/>
        </w:rPr>
        <w:t>人員均會</w:t>
      </w:r>
      <w:r w:rsidR="00B53795" w:rsidRPr="005B3990">
        <w:rPr>
          <w:rFonts w:hAnsi="標楷體"/>
        </w:rPr>
        <w:t>給</w:t>
      </w:r>
      <w:r w:rsidRPr="005B3990">
        <w:rPr>
          <w:rFonts w:hAnsi="標楷體"/>
        </w:rPr>
        <w:t>予</w:t>
      </w:r>
      <w:proofErr w:type="gramEnd"/>
      <w:r w:rsidRPr="005B3990">
        <w:rPr>
          <w:rFonts w:hAnsi="標楷體"/>
        </w:rPr>
        <w:t>適切之答復及後續處理方式之建議。部分民眾十分關心國家大事，</w:t>
      </w:r>
      <w:r w:rsidR="00550790" w:rsidRPr="005B3990">
        <w:rPr>
          <w:rFonts w:hAnsi="標楷體"/>
        </w:rPr>
        <w:t>時常</w:t>
      </w:r>
      <w:r w:rsidR="00435154" w:rsidRPr="005B3990">
        <w:rPr>
          <w:rFonts w:hAnsi="標楷體"/>
        </w:rPr>
        <w:t>向陳情受理中心提出</w:t>
      </w:r>
      <w:r w:rsidRPr="005B3990">
        <w:rPr>
          <w:rFonts w:hAnsi="標楷體"/>
        </w:rPr>
        <w:t>國事建言，或對監察院職權行</w:t>
      </w:r>
      <w:r w:rsidR="00550790" w:rsidRPr="005B3990">
        <w:rPr>
          <w:rFonts w:hAnsi="標楷體"/>
        </w:rPr>
        <w:t>使提出相關建議，陳情受理中心人員亦會抱持耐心傾聽的態度，對於陳情</w:t>
      </w:r>
      <w:r w:rsidRPr="005B3990">
        <w:rPr>
          <w:rFonts w:hAnsi="標楷體"/>
        </w:rPr>
        <w:t>人所提意見加以紀錄，並適時地</w:t>
      </w:r>
      <w:r w:rsidR="00435154" w:rsidRPr="005B3990">
        <w:rPr>
          <w:rFonts w:hAnsi="標楷體"/>
        </w:rPr>
        <w:t>將</w:t>
      </w:r>
      <w:r w:rsidRPr="005B3990">
        <w:rPr>
          <w:rFonts w:hAnsi="標楷體"/>
        </w:rPr>
        <w:t>民眾意見</w:t>
      </w:r>
      <w:r w:rsidR="00435154" w:rsidRPr="005B3990">
        <w:rPr>
          <w:rFonts w:hAnsi="標楷體"/>
        </w:rPr>
        <w:t>反映</w:t>
      </w:r>
      <w:r w:rsidRPr="005B3990">
        <w:rPr>
          <w:rFonts w:hAnsi="標楷體"/>
        </w:rPr>
        <w:t>予長官知悉，</w:t>
      </w:r>
      <w:proofErr w:type="gramStart"/>
      <w:r w:rsidRPr="005B3990">
        <w:rPr>
          <w:rFonts w:hAnsi="標楷體"/>
        </w:rPr>
        <w:t>俾</w:t>
      </w:r>
      <w:proofErr w:type="gramEnd"/>
      <w:r w:rsidRPr="005B3990">
        <w:rPr>
          <w:rFonts w:hAnsi="標楷體"/>
        </w:rPr>
        <w:t>達紓解民怨之效</w:t>
      </w:r>
      <w:r w:rsidR="00435154" w:rsidRPr="005B3990">
        <w:rPr>
          <w:rFonts w:hAnsi="標楷體"/>
        </w:rPr>
        <w:t>及行政業務之改善</w:t>
      </w:r>
      <w:r w:rsidRPr="005B3990">
        <w:rPr>
          <w:rFonts w:hAnsi="標楷體"/>
        </w:rPr>
        <w:t>。</w:t>
      </w:r>
      <w:bookmarkEnd w:id="234"/>
      <w:bookmarkEnd w:id="235"/>
      <w:bookmarkEnd w:id="236"/>
    </w:p>
    <w:p w:rsidR="00550790" w:rsidRPr="005B3990" w:rsidRDefault="00435154" w:rsidP="005B3990">
      <w:pPr>
        <w:spacing w:line="520" w:lineRule="exact"/>
        <w:ind w:firstLineChars="200" w:firstLine="680"/>
        <w:jc w:val="both"/>
      </w:pPr>
      <w:bookmarkStart w:id="237" w:name="_Toc331747835"/>
      <w:bookmarkStart w:id="238" w:name="_Toc331749833"/>
      <w:bookmarkStart w:id="239" w:name="_Toc331750314"/>
      <w:r w:rsidRPr="005B3990">
        <w:rPr>
          <w:rFonts w:hAnsi="標楷體"/>
        </w:rPr>
        <w:t>另為提升處理人民到院陳情業務之行政效率，強化為民服務之品質，有效地運用社會服務人力，陳情受理中心已於</w:t>
      </w:r>
      <w:r w:rsidRPr="005B3990">
        <w:lastRenderedPageBreak/>
        <w:t>2010</w:t>
      </w:r>
      <w:r w:rsidRPr="005B3990">
        <w:rPr>
          <w:rFonts w:hAnsi="標楷體"/>
        </w:rPr>
        <w:t>年陸續召募志工於陳情受理中心服務，協助傾聽民眾陳情訴求、輔導民眾填具陳情書及接聽電話；另陳情受理中心亦於</w:t>
      </w:r>
      <w:r w:rsidRPr="005B3990">
        <w:t>2010</w:t>
      </w:r>
      <w:r w:rsidRPr="005B3990">
        <w:rPr>
          <w:rFonts w:hAnsi="標楷體"/>
        </w:rPr>
        <w:t>年建置「監察院處理人民陳情失序行為備忘錄」，有效處理非理性陳情之案件。</w:t>
      </w:r>
      <w:bookmarkEnd w:id="237"/>
      <w:bookmarkEnd w:id="238"/>
      <w:bookmarkEnd w:id="239"/>
    </w:p>
    <w:p w:rsidR="00550790" w:rsidRPr="005B3990" w:rsidRDefault="00550790" w:rsidP="005B3990">
      <w:pPr>
        <w:spacing w:line="520" w:lineRule="exact"/>
        <w:ind w:firstLineChars="200" w:firstLine="680"/>
        <w:jc w:val="both"/>
      </w:pPr>
      <w:bookmarkStart w:id="240" w:name="_Toc331747836"/>
      <w:bookmarkStart w:id="241" w:name="_Toc331749834"/>
      <w:bookmarkStart w:id="242" w:name="_Toc331750315"/>
      <w:r w:rsidRPr="005B3990">
        <w:rPr>
          <w:rFonts w:hAnsi="標楷體"/>
        </w:rPr>
        <w:t>除了肯定陳情受理中心既有之努力外，</w:t>
      </w:r>
      <w:r w:rsidR="00277480" w:rsidRPr="005B3990">
        <w:rPr>
          <w:rFonts w:hAnsi="標楷體"/>
        </w:rPr>
        <w:t>建議</w:t>
      </w:r>
      <w:r w:rsidR="00435154" w:rsidRPr="005B3990">
        <w:rPr>
          <w:rFonts w:hAnsi="標楷體"/>
        </w:rPr>
        <w:t>監察院參考澳洲監察機關相關軟硬體之設置、受理陳情人員之培訓制度及</w:t>
      </w:r>
      <w:r w:rsidR="00277480" w:rsidRPr="005B3990">
        <w:rPr>
          <w:rFonts w:hAnsi="標楷體"/>
        </w:rPr>
        <w:t>專業課程輔助（如溝通協調的技巧等），在適合我國國情的氛圍下，朝向建立國家級陳情受理中心之願景邁進</w:t>
      </w:r>
      <w:bookmarkEnd w:id="240"/>
      <w:bookmarkEnd w:id="241"/>
      <w:bookmarkEnd w:id="242"/>
      <w:r w:rsidR="005B3990" w:rsidRPr="005B3990">
        <w:rPr>
          <w:rFonts w:hAnsi="標楷體"/>
        </w:rPr>
        <w:t>；另</w:t>
      </w:r>
      <w:r w:rsidR="00435154" w:rsidRPr="005B3990">
        <w:rPr>
          <w:rFonts w:hAnsi="標楷體"/>
        </w:rPr>
        <w:t>建議監察院擬訂受理陳情之相關績效衡量指標，讓陳情機制更具制度性、專業性、效率性及效能性。</w:t>
      </w:r>
    </w:p>
    <w:p w:rsidR="005B3990" w:rsidRPr="005B3990" w:rsidRDefault="005B3990" w:rsidP="005B3990">
      <w:pPr>
        <w:spacing w:line="520" w:lineRule="exact"/>
        <w:ind w:firstLineChars="200" w:firstLine="680"/>
        <w:jc w:val="both"/>
      </w:pPr>
      <w:proofErr w:type="gramStart"/>
      <w:r w:rsidRPr="005B3990">
        <w:rPr>
          <w:rFonts w:hAnsi="標楷體"/>
        </w:rPr>
        <w:t>此外，</w:t>
      </w:r>
      <w:proofErr w:type="gramEnd"/>
      <w:r w:rsidRPr="005B3990">
        <w:rPr>
          <w:rFonts w:hAnsi="標楷體"/>
        </w:rPr>
        <w:t>建議監察院陳情受理中心針對非理性陳情之態樣，建立非理性陳情案件處理之資料庫，透過個案經驗累積的方式，逐步建立處理非理性陳情之人員態度準則、非理性行為因應方式、外部支援機制、人性關懷服務等相關制度性措施，以達監察院「保障人權」、「紓解民怨」之目標。</w:t>
      </w:r>
    </w:p>
    <w:p w:rsidR="002E72C1" w:rsidRDefault="002E72C1" w:rsidP="00277480">
      <w:pPr>
        <w:pStyle w:val="2"/>
        <w:suppressAutoHyphens/>
        <w:spacing w:line="520" w:lineRule="exact"/>
        <w:jc w:val="both"/>
        <w:rPr>
          <w:rFonts w:hAnsi="標楷體"/>
        </w:rPr>
      </w:pPr>
    </w:p>
    <w:p w:rsidR="002705C9" w:rsidRPr="00095BAC" w:rsidRDefault="00277480" w:rsidP="00277480">
      <w:pPr>
        <w:pStyle w:val="2"/>
        <w:suppressAutoHyphens/>
        <w:spacing w:line="520" w:lineRule="exact"/>
        <w:jc w:val="both"/>
      </w:pPr>
      <w:bookmarkStart w:id="243" w:name="_Toc331747837"/>
      <w:bookmarkStart w:id="244" w:name="_Toc332035642"/>
      <w:r>
        <w:rPr>
          <w:rFonts w:hAnsi="標楷體" w:hint="eastAsia"/>
        </w:rPr>
        <w:t>二</w:t>
      </w:r>
      <w:r>
        <w:rPr>
          <w:rFonts w:ascii="標楷體" w:hAnsi="標楷體" w:hint="eastAsia"/>
        </w:rPr>
        <w:t>、</w:t>
      </w:r>
      <w:r w:rsidR="001518D8" w:rsidRPr="00095BAC">
        <w:rPr>
          <w:rFonts w:hAnsi="標楷體"/>
        </w:rPr>
        <w:t>建立網路陳情篩選界面</w:t>
      </w:r>
      <w:bookmarkEnd w:id="243"/>
      <w:bookmarkEnd w:id="244"/>
    </w:p>
    <w:p w:rsidR="003A694A" w:rsidRDefault="00277480" w:rsidP="003A694A">
      <w:pPr>
        <w:suppressAutoHyphens/>
        <w:spacing w:line="520" w:lineRule="exact"/>
        <w:ind w:firstLineChars="200" w:firstLine="680"/>
        <w:jc w:val="both"/>
        <w:rPr>
          <w:rFonts w:hAnsi="標楷體"/>
        </w:rPr>
      </w:pPr>
      <w:r>
        <w:rPr>
          <w:rFonts w:hAnsi="標楷體" w:hint="eastAsia"/>
        </w:rPr>
        <w:t>陳情人如使用</w:t>
      </w:r>
      <w:r w:rsidR="00C540D2" w:rsidRPr="00095BAC">
        <w:rPr>
          <w:rFonts w:hAnsi="標楷體"/>
        </w:rPr>
        <w:t>新南威爾斯</w:t>
      </w:r>
      <w:r>
        <w:rPr>
          <w:rFonts w:hAnsi="標楷體" w:hint="eastAsia"/>
        </w:rPr>
        <w:t>州</w:t>
      </w:r>
      <w:r w:rsidR="00C540D2" w:rsidRPr="00095BAC">
        <w:rPr>
          <w:rFonts w:hAnsi="標楷體"/>
        </w:rPr>
        <w:t>監察使辦公室網路陳情</w:t>
      </w:r>
      <w:r>
        <w:rPr>
          <w:rFonts w:hAnsi="標楷體" w:hint="eastAsia"/>
        </w:rPr>
        <w:t>系統提出陳情</w:t>
      </w:r>
      <w:r>
        <w:rPr>
          <w:rFonts w:ascii="標楷體" w:hAnsi="標楷體" w:hint="eastAsia"/>
        </w:rPr>
        <w:t>，該系統</w:t>
      </w:r>
      <w:r>
        <w:rPr>
          <w:rFonts w:hAnsi="標楷體" w:hint="eastAsia"/>
        </w:rPr>
        <w:t>首先會</w:t>
      </w:r>
      <w:r w:rsidR="00C540D2" w:rsidRPr="00095BAC">
        <w:rPr>
          <w:rFonts w:hAnsi="標楷體"/>
        </w:rPr>
        <w:t>詢問陳情人</w:t>
      </w:r>
      <w:r>
        <w:rPr>
          <w:rFonts w:hAnsi="標楷體" w:hint="eastAsia"/>
        </w:rPr>
        <w:t>欲</w:t>
      </w:r>
      <w:r>
        <w:rPr>
          <w:rFonts w:hAnsi="標楷體"/>
        </w:rPr>
        <w:t>陳</w:t>
      </w:r>
      <w:r>
        <w:rPr>
          <w:rFonts w:hAnsi="標楷體" w:hint="eastAsia"/>
        </w:rPr>
        <w:t>情之</w:t>
      </w:r>
      <w:r w:rsidR="00C540D2" w:rsidRPr="00095BAC">
        <w:rPr>
          <w:rFonts w:hAnsi="標楷體"/>
        </w:rPr>
        <w:t>對象</w:t>
      </w:r>
      <w:r>
        <w:rPr>
          <w:rFonts w:ascii="標楷體" w:hAnsi="標楷體" w:hint="eastAsia"/>
        </w:rPr>
        <w:t>（</w:t>
      </w:r>
      <w:r>
        <w:rPr>
          <w:rFonts w:hAnsi="標楷體" w:hint="eastAsia"/>
        </w:rPr>
        <w:t>下拉式選單</w:t>
      </w:r>
      <w:r>
        <w:rPr>
          <w:rFonts w:ascii="標楷體" w:hAnsi="標楷體" w:hint="eastAsia"/>
        </w:rPr>
        <w:t>）</w:t>
      </w:r>
      <w:r w:rsidR="00C540D2" w:rsidRPr="00095BAC">
        <w:rPr>
          <w:rFonts w:hAnsi="標楷體"/>
        </w:rPr>
        <w:t>，若</w:t>
      </w:r>
      <w:r>
        <w:rPr>
          <w:rFonts w:hAnsi="標楷體" w:hint="eastAsia"/>
        </w:rPr>
        <w:t>陳情人勾選之</w:t>
      </w:r>
      <w:r w:rsidR="00C540D2" w:rsidRPr="00095BAC">
        <w:rPr>
          <w:rFonts w:hAnsi="標楷體"/>
        </w:rPr>
        <w:t>對象非</w:t>
      </w:r>
      <w:r w:rsidRPr="00095BAC">
        <w:rPr>
          <w:rFonts w:hAnsi="標楷體"/>
        </w:rPr>
        <w:t>新南威爾斯</w:t>
      </w:r>
      <w:r>
        <w:rPr>
          <w:rFonts w:hAnsi="標楷體" w:hint="eastAsia"/>
        </w:rPr>
        <w:t>州</w:t>
      </w:r>
      <w:r w:rsidRPr="00095BAC">
        <w:rPr>
          <w:rFonts w:hAnsi="標楷體"/>
        </w:rPr>
        <w:t>監察使辦公室</w:t>
      </w:r>
      <w:r w:rsidR="00C540D2" w:rsidRPr="00095BAC">
        <w:rPr>
          <w:rFonts w:hAnsi="標楷體"/>
        </w:rPr>
        <w:t>職權</w:t>
      </w:r>
      <w:r>
        <w:rPr>
          <w:rFonts w:hAnsi="標楷體" w:hint="eastAsia"/>
        </w:rPr>
        <w:t>行使</w:t>
      </w:r>
      <w:r w:rsidR="00C540D2" w:rsidRPr="00095BAC">
        <w:rPr>
          <w:rFonts w:hAnsi="標楷體"/>
        </w:rPr>
        <w:t>範圍，</w:t>
      </w:r>
      <w:r>
        <w:rPr>
          <w:rFonts w:hAnsi="標楷體" w:hint="eastAsia"/>
        </w:rPr>
        <w:t>該系統</w:t>
      </w:r>
      <w:r>
        <w:rPr>
          <w:rFonts w:hAnsi="標楷體"/>
        </w:rPr>
        <w:t>則</w:t>
      </w:r>
      <w:proofErr w:type="gramStart"/>
      <w:r>
        <w:rPr>
          <w:rFonts w:hAnsi="標楷體"/>
        </w:rPr>
        <w:t>於線上</w:t>
      </w:r>
      <w:r w:rsidR="00C540D2" w:rsidRPr="00095BAC">
        <w:rPr>
          <w:rFonts w:hAnsi="標楷體"/>
        </w:rPr>
        <w:t>立即</w:t>
      </w:r>
      <w:proofErr w:type="gramEnd"/>
      <w:r>
        <w:rPr>
          <w:rFonts w:hAnsi="標楷體"/>
        </w:rPr>
        <w:t>出現</w:t>
      </w:r>
      <w:r w:rsidR="00435154">
        <w:rPr>
          <w:rFonts w:hAnsi="標楷體" w:hint="eastAsia"/>
        </w:rPr>
        <w:t>陳情人應</w:t>
      </w:r>
      <w:r>
        <w:rPr>
          <w:rFonts w:hAnsi="標楷體"/>
        </w:rPr>
        <w:t>向何機關聯繫</w:t>
      </w:r>
      <w:r w:rsidR="00435154">
        <w:rPr>
          <w:rFonts w:hAnsi="標楷體" w:hint="eastAsia"/>
        </w:rPr>
        <w:t>，</w:t>
      </w:r>
      <w:r>
        <w:rPr>
          <w:rFonts w:hAnsi="標楷體"/>
        </w:rPr>
        <w:t>並得超連結至該機關陳</w:t>
      </w:r>
      <w:r>
        <w:rPr>
          <w:rFonts w:hAnsi="標楷體" w:hint="eastAsia"/>
        </w:rPr>
        <w:t>情</w:t>
      </w:r>
      <w:r w:rsidR="00C540D2" w:rsidRPr="00095BAC">
        <w:rPr>
          <w:rFonts w:hAnsi="標楷體"/>
        </w:rPr>
        <w:t>網址</w:t>
      </w:r>
      <w:r>
        <w:rPr>
          <w:rFonts w:hAnsi="標楷體" w:hint="eastAsia"/>
        </w:rPr>
        <w:t>之功能與訊息</w:t>
      </w:r>
      <w:proofErr w:type="gramStart"/>
      <w:r>
        <w:rPr>
          <w:rFonts w:ascii="標楷體" w:hAnsi="標楷體" w:hint="eastAsia"/>
        </w:rPr>
        <w:t>（</w:t>
      </w:r>
      <w:proofErr w:type="gramEnd"/>
      <w:r>
        <w:rPr>
          <w:rFonts w:hAnsi="標楷體"/>
        </w:rPr>
        <w:t>例如：當陳情人選擇陳</w:t>
      </w:r>
      <w:r>
        <w:rPr>
          <w:rFonts w:hAnsi="標楷體" w:hint="eastAsia"/>
        </w:rPr>
        <w:t>情</w:t>
      </w:r>
      <w:r w:rsidR="002C2C3B" w:rsidRPr="00095BAC">
        <w:rPr>
          <w:rFonts w:hAnsi="標楷體"/>
        </w:rPr>
        <w:t>對象為銀行，則系統會出現「請洽金融監察使</w:t>
      </w:r>
      <w:proofErr w:type="gramStart"/>
      <w:r w:rsidR="002C2C3B" w:rsidRPr="00095BAC">
        <w:rPr>
          <w:rFonts w:hAnsi="標楷體"/>
        </w:rPr>
        <w:t>（</w:t>
      </w:r>
      <w:proofErr w:type="gramEnd"/>
      <w:r w:rsidR="002C2C3B" w:rsidRPr="00095BAC">
        <w:t>Please contact the Financial Ombudsman Service at www.fos.org.au</w:t>
      </w:r>
      <w:proofErr w:type="gramStart"/>
      <w:r w:rsidR="002C2C3B" w:rsidRPr="00095BAC">
        <w:rPr>
          <w:rFonts w:hAnsi="標楷體"/>
        </w:rPr>
        <w:t>）</w:t>
      </w:r>
      <w:proofErr w:type="gramEnd"/>
      <w:r w:rsidR="002C2C3B" w:rsidRPr="00095BAC">
        <w:rPr>
          <w:rFonts w:hAnsi="標楷體"/>
        </w:rPr>
        <w:t>」</w:t>
      </w:r>
      <w:r>
        <w:rPr>
          <w:rFonts w:hAnsi="標楷體" w:hint="eastAsia"/>
        </w:rPr>
        <w:t>之</w:t>
      </w:r>
      <w:r w:rsidR="002C2C3B" w:rsidRPr="00095BAC">
        <w:rPr>
          <w:rFonts w:hAnsi="標楷體"/>
        </w:rPr>
        <w:t>用語</w:t>
      </w:r>
      <w:proofErr w:type="gramStart"/>
      <w:r>
        <w:rPr>
          <w:rFonts w:ascii="標楷體" w:hAnsi="標楷體" w:hint="eastAsia"/>
        </w:rPr>
        <w:t>）</w:t>
      </w:r>
      <w:proofErr w:type="gramEnd"/>
      <w:r w:rsidR="00B53795">
        <w:rPr>
          <w:rFonts w:ascii="標楷體" w:hAnsi="標楷體" w:hint="eastAsia"/>
        </w:rPr>
        <w:t>；</w:t>
      </w:r>
      <w:r w:rsidR="002C2C3B" w:rsidRPr="00095BAC">
        <w:rPr>
          <w:rFonts w:hAnsi="標楷體"/>
        </w:rPr>
        <w:t>若</w:t>
      </w:r>
      <w:r>
        <w:rPr>
          <w:rFonts w:hAnsi="標楷體" w:hint="eastAsia"/>
        </w:rPr>
        <w:t>陳情人</w:t>
      </w:r>
      <w:r w:rsidR="002C2C3B" w:rsidRPr="00095BAC">
        <w:rPr>
          <w:rFonts w:hAnsi="標楷體"/>
        </w:rPr>
        <w:t>選擇</w:t>
      </w:r>
      <w:r>
        <w:rPr>
          <w:rFonts w:hAnsi="標楷體" w:hint="eastAsia"/>
        </w:rPr>
        <w:t>陳情之對象</w:t>
      </w:r>
      <w:r w:rsidR="002C2C3B" w:rsidRPr="00095BAC">
        <w:rPr>
          <w:rFonts w:hAnsi="標楷體"/>
        </w:rPr>
        <w:t>為</w:t>
      </w:r>
      <w:r w:rsidRPr="00095BAC">
        <w:rPr>
          <w:rFonts w:hAnsi="標楷體"/>
        </w:rPr>
        <w:t>新南威爾斯</w:t>
      </w:r>
      <w:r>
        <w:rPr>
          <w:rFonts w:hAnsi="標楷體" w:hint="eastAsia"/>
        </w:rPr>
        <w:t>州</w:t>
      </w:r>
      <w:r w:rsidRPr="00095BAC">
        <w:rPr>
          <w:rFonts w:hAnsi="標楷體"/>
        </w:rPr>
        <w:t>監察使辦公室</w:t>
      </w:r>
      <w:r w:rsidR="002C2C3B" w:rsidRPr="00095BAC">
        <w:rPr>
          <w:rFonts w:hAnsi="標楷體"/>
        </w:rPr>
        <w:t>職權受理</w:t>
      </w:r>
      <w:r>
        <w:rPr>
          <w:rFonts w:hAnsi="標楷體" w:hint="eastAsia"/>
        </w:rPr>
        <w:t>之</w:t>
      </w:r>
      <w:r w:rsidR="002C2C3B" w:rsidRPr="00095BAC">
        <w:rPr>
          <w:rFonts w:hAnsi="標楷體"/>
        </w:rPr>
        <w:t>對象，則系統會進一步詢</w:t>
      </w:r>
      <w:r w:rsidR="002C2C3B" w:rsidRPr="00095BAC">
        <w:rPr>
          <w:rFonts w:hAnsi="標楷體"/>
        </w:rPr>
        <w:lastRenderedPageBreak/>
        <w:t>問</w:t>
      </w:r>
      <w:r>
        <w:rPr>
          <w:rFonts w:hAnsi="標楷體" w:hint="eastAsia"/>
        </w:rPr>
        <w:t>陳情人</w:t>
      </w:r>
      <w:r>
        <w:rPr>
          <w:rFonts w:hAnsi="標楷體"/>
        </w:rPr>
        <w:t>：「是否已向該機關陳</w:t>
      </w:r>
      <w:r>
        <w:rPr>
          <w:rFonts w:hAnsi="標楷體" w:hint="eastAsia"/>
        </w:rPr>
        <w:t>情</w:t>
      </w:r>
      <w:r w:rsidR="002C2C3B" w:rsidRPr="00095BAC">
        <w:rPr>
          <w:rFonts w:hAnsi="標楷體"/>
        </w:rPr>
        <w:t>？」</w:t>
      </w:r>
      <w:r>
        <w:rPr>
          <w:rFonts w:ascii="標楷體" w:hAnsi="標楷體" w:hint="eastAsia"/>
        </w:rPr>
        <w:t>，</w:t>
      </w:r>
      <w:r>
        <w:rPr>
          <w:rFonts w:hAnsi="標楷體" w:hint="eastAsia"/>
        </w:rPr>
        <w:t>當陳情人勾選</w:t>
      </w:r>
      <w:r>
        <w:rPr>
          <w:rFonts w:ascii="標楷體" w:hAnsi="標楷體" w:hint="eastAsia"/>
        </w:rPr>
        <w:t>「</w:t>
      </w:r>
      <w:r>
        <w:rPr>
          <w:rFonts w:hAnsi="標楷體" w:hint="eastAsia"/>
        </w:rPr>
        <w:t>否</w:t>
      </w:r>
      <w:r>
        <w:rPr>
          <w:rFonts w:ascii="標楷體" w:hAnsi="標楷體" w:hint="eastAsia"/>
        </w:rPr>
        <w:t>」</w:t>
      </w:r>
      <w:r>
        <w:rPr>
          <w:rFonts w:hAnsi="標楷體" w:hint="eastAsia"/>
        </w:rPr>
        <w:t>時</w:t>
      </w:r>
      <w:r>
        <w:rPr>
          <w:rFonts w:ascii="標楷體" w:hAnsi="標楷體" w:hint="eastAsia"/>
        </w:rPr>
        <w:t>，</w:t>
      </w:r>
      <w:r w:rsidR="002C2C3B" w:rsidRPr="00095BAC">
        <w:rPr>
          <w:rFonts w:hAnsi="標楷體"/>
        </w:rPr>
        <w:t>系統</w:t>
      </w:r>
      <w:r>
        <w:rPr>
          <w:rFonts w:hAnsi="標楷體" w:hint="eastAsia"/>
        </w:rPr>
        <w:t>亦</w:t>
      </w:r>
      <w:r>
        <w:rPr>
          <w:rFonts w:hAnsi="標楷體"/>
        </w:rPr>
        <w:t>會</w:t>
      </w:r>
      <w:r w:rsidR="00435154">
        <w:rPr>
          <w:rFonts w:hAnsi="標楷體" w:hint="eastAsia"/>
        </w:rPr>
        <w:t>自動</w:t>
      </w:r>
      <w:r>
        <w:rPr>
          <w:rFonts w:hAnsi="標楷體"/>
        </w:rPr>
        <w:t>出現「請先直接向該機關反映，讓該機關有先替您解決問題的機會</w:t>
      </w:r>
      <w:r w:rsidR="002C2C3B" w:rsidRPr="00095BAC">
        <w:rPr>
          <w:rFonts w:hAnsi="標楷體"/>
        </w:rPr>
        <w:t>」</w:t>
      </w:r>
      <w:r>
        <w:rPr>
          <w:rFonts w:hAnsi="標楷體" w:hint="eastAsia"/>
        </w:rPr>
        <w:t>之用語</w:t>
      </w:r>
      <w:r>
        <w:rPr>
          <w:rFonts w:ascii="標楷體" w:hAnsi="標楷體" w:hint="eastAsia"/>
        </w:rPr>
        <w:t>；</w:t>
      </w:r>
      <w:r>
        <w:rPr>
          <w:rFonts w:hAnsi="標楷體"/>
        </w:rPr>
        <w:t>若陳情人已</w:t>
      </w:r>
      <w:r w:rsidR="00435154">
        <w:rPr>
          <w:rFonts w:hAnsi="標楷體" w:hint="eastAsia"/>
        </w:rPr>
        <w:t>先</w:t>
      </w:r>
      <w:r>
        <w:rPr>
          <w:rFonts w:hAnsi="標楷體"/>
        </w:rPr>
        <w:t>向該機關反映且</w:t>
      </w:r>
      <w:r w:rsidR="00435154">
        <w:rPr>
          <w:rFonts w:hAnsi="標楷體" w:hint="eastAsia"/>
        </w:rPr>
        <w:t>仍</w:t>
      </w:r>
      <w:r>
        <w:rPr>
          <w:rFonts w:hAnsi="標楷體"/>
        </w:rPr>
        <w:t>認</w:t>
      </w:r>
      <w:r w:rsidR="00435154">
        <w:rPr>
          <w:rFonts w:hAnsi="標楷體" w:hint="eastAsia"/>
        </w:rPr>
        <w:t>陳情案件</w:t>
      </w:r>
      <w:proofErr w:type="gramStart"/>
      <w:r w:rsidR="002C2C3B" w:rsidRPr="00095BAC">
        <w:rPr>
          <w:rFonts w:hAnsi="標楷體"/>
        </w:rPr>
        <w:t>未</w:t>
      </w:r>
      <w:r>
        <w:rPr>
          <w:rFonts w:hAnsi="標楷體" w:hint="eastAsia"/>
        </w:rPr>
        <w:t>獲</w:t>
      </w:r>
      <w:r w:rsidR="00435154">
        <w:rPr>
          <w:rFonts w:hAnsi="標楷體" w:hint="eastAsia"/>
        </w:rPr>
        <w:t>妥適</w:t>
      </w:r>
      <w:proofErr w:type="gramEnd"/>
      <w:r w:rsidR="002C2C3B" w:rsidRPr="00095BAC">
        <w:rPr>
          <w:rFonts w:hAnsi="標楷體"/>
        </w:rPr>
        <w:t>解決</w:t>
      </w:r>
      <w:r w:rsidR="00435154">
        <w:rPr>
          <w:rFonts w:hAnsi="標楷體" w:hint="eastAsia"/>
        </w:rPr>
        <w:t>時</w:t>
      </w:r>
      <w:r w:rsidR="002C2C3B" w:rsidRPr="00095BAC">
        <w:rPr>
          <w:rFonts w:hAnsi="標楷體"/>
        </w:rPr>
        <w:t>，</w:t>
      </w:r>
      <w:r>
        <w:rPr>
          <w:rFonts w:hAnsi="標楷體" w:hint="eastAsia"/>
        </w:rPr>
        <w:t>始准正式</w:t>
      </w:r>
      <w:r>
        <w:rPr>
          <w:rFonts w:hAnsi="標楷體"/>
        </w:rPr>
        <w:t>進入</w:t>
      </w:r>
      <w:r w:rsidRPr="00095BAC">
        <w:rPr>
          <w:rFonts w:hAnsi="標楷體"/>
        </w:rPr>
        <w:t>新南威爾斯</w:t>
      </w:r>
      <w:r>
        <w:rPr>
          <w:rFonts w:hAnsi="標楷體" w:hint="eastAsia"/>
        </w:rPr>
        <w:t>州</w:t>
      </w:r>
      <w:r w:rsidRPr="00095BAC">
        <w:rPr>
          <w:rFonts w:hAnsi="標楷體"/>
        </w:rPr>
        <w:t>監察使辦公室</w:t>
      </w:r>
      <w:r>
        <w:rPr>
          <w:rFonts w:hAnsi="標楷體"/>
        </w:rPr>
        <w:t>網路陳情系統</w:t>
      </w:r>
      <w:r w:rsidR="003A694A">
        <w:rPr>
          <w:rFonts w:ascii="標楷體" w:hAnsi="標楷體" w:hint="eastAsia"/>
        </w:rPr>
        <w:t>。接著</w:t>
      </w:r>
      <w:r>
        <w:rPr>
          <w:rFonts w:hAnsi="標楷體" w:hint="eastAsia"/>
        </w:rPr>
        <w:t>該</w:t>
      </w:r>
      <w:r w:rsidR="003A694A">
        <w:rPr>
          <w:rFonts w:hAnsi="標楷體" w:hint="eastAsia"/>
        </w:rPr>
        <w:t>陳情</w:t>
      </w:r>
      <w:r w:rsidR="00EE10C6" w:rsidRPr="00095BAC">
        <w:rPr>
          <w:rFonts w:hAnsi="標楷體"/>
        </w:rPr>
        <w:t>系統</w:t>
      </w:r>
      <w:r>
        <w:rPr>
          <w:rFonts w:hAnsi="標楷體" w:hint="eastAsia"/>
        </w:rPr>
        <w:t>亦</w:t>
      </w:r>
      <w:r w:rsidR="003A694A">
        <w:rPr>
          <w:rFonts w:hAnsi="標楷體"/>
        </w:rPr>
        <w:t>會</w:t>
      </w:r>
      <w:r w:rsidR="003A694A">
        <w:rPr>
          <w:rFonts w:hAnsi="標楷體" w:hint="eastAsia"/>
        </w:rPr>
        <w:t>接續</w:t>
      </w:r>
      <w:r>
        <w:rPr>
          <w:rFonts w:hAnsi="標楷體"/>
        </w:rPr>
        <w:t>詢問</w:t>
      </w:r>
      <w:r>
        <w:rPr>
          <w:rFonts w:hAnsi="標楷體" w:hint="eastAsia"/>
        </w:rPr>
        <w:t>陳情人相關</w:t>
      </w:r>
      <w:r>
        <w:rPr>
          <w:rFonts w:hAnsi="標楷體"/>
        </w:rPr>
        <w:t>陳</w:t>
      </w:r>
      <w:r>
        <w:rPr>
          <w:rFonts w:hAnsi="標楷體" w:hint="eastAsia"/>
        </w:rPr>
        <w:t>情</w:t>
      </w:r>
      <w:r>
        <w:rPr>
          <w:rFonts w:hAnsi="標楷體"/>
        </w:rPr>
        <w:t>事由、被</w:t>
      </w:r>
      <w:r>
        <w:rPr>
          <w:rFonts w:hAnsi="標楷體" w:hint="eastAsia"/>
        </w:rPr>
        <w:t>陳情</w:t>
      </w:r>
      <w:r w:rsidR="00EE10C6" w:rsidRPr="00095BAC">
        <w:rPr>
          <w:rFonts w:hAnsi="標楷體"/>
        </w:rPr>
        <w:t>機關處理情形、陳情人</w:t>
      </w:r>
      <w:r>
        <w:rPr>
          <w:rFonts w:hAnsi="標楷體"/>
        </w:rPr>
        <w:t>基本資料</w:t>
      </w:r>
      <w:r>
        <w:rPr>
          <w:rFonts w:hAnsi="標楷體" w:hint="eastAsia"/>
        </w:rPr>
        <w:t>及</w:t>
      </w:r>
      <w:r>
        <w:rPr>
          <w:rFonts w:hAnsi="標楷體"/>
        </w:rPr>
        <w:t>是否替他人陳</w:t>
      </w:r>
      <w:r>
        <w:rPr>
          <w:rFonts w:hAnsi="標楷體" w:hint="eastAsia"/>
        </w:rPr>
        <w:t>情等內容</w:t>
      </w:r>
      <w:r w:rsidR="00EE10C6" w:rsidRPr="00095BAC">
        <w:rPr>
          <w:rFonts w:hAnsi="標楷體"/>
        </w:rPr>
        <w:t>。</w:t>
      </w:r>
    </w:p>
    <w:tbl>
      <w:tblPr>
        <w:tblpPr w:leftFromText="180" w:rightFromText="180" w:vertAnchor="text" w:horzAnchor="margin" w:tblpY="406"/>
        <w:tblW w:w="5000" w:type="pct"/>
        <w:tblCellSpacing w:w="18" w:type="dxa"/>
        <w:shd w:val="clear" w:color="auto" w:fill="F8F8FF"/>
        <w:tblCellMar>
          <w:left w:w="0" w:type="dxa"/>
          <w:right w:w="0" w:type="dxa"/>
        </w:tblCellMar>
        <w:tblLook w:val="04A0"/>
      </w:tblPr>
      <w:tblGrid>
        <w:gridCol w:w="9088"/>
      </w:tblGrid>
      <w:tr w:rsidR="005B3990" w:rsidRPr="00095BAC" w:rsidTr="005B3990">
        <w:trPr>
          <w:trHeight w:val="584"/>
          <w:tblCellSpacing w:w="18" w:type="dxa"/>
        </w:trPr>
        <w:tc>
          <w:tcPr>
            <w:tcW w:w="0" w:type="auto"/>
            <w:tcBorders>
              <w:top w:val="single" w:sz="6" w:space="0" w:color="CCCCCC"/>
            </w:tcBorders>
            <w:shd w:val="clear" w:color="auto" w:fill="F8F8FF"/>
            <w:tcMar>
              <w:top w:w="86" w:type="dxa"/>
              <w:left w:w="86" w:type="dxa"/>
              <w:bottom w:w="86" w:type="dxa"/>
              <w:right w:w="86" w:type="dxa"/>
            </w:tcMar>
            <w:vAlign w:val="center"/>
            <w:hideMark/>
          </w:tcPr>
          <w:p w:rsidR="005B3990" w:rsidRPr="00095BAC" w:rsidRDefault="005B3990" w:rsidP="005B3990">
            <w:pPr>
              <w:pStyle w:val="Web"/>
              <w:suppressAutoHyphens/>
              <w:spacing w:before="0" w:beforeAutospacing="0" w:after="0" w:afterAutospacing="0" w:line="520" w:lineRule="exact"/>
              <w:ind w:firstLineChars="200" w:firstLine="320"/>
              <w:jc w:val="both"/>
              <w:rPr>
                <w:rFonts w:ascii="Times New Roman" w:eastAsia="標楷體" w:hAnsi="Times New Roman" w:cs="Times New Roman"/>
                <w:color w:val="333333"/>
                <w:sz w:val="14"/>
                <w:szCs w:val="14"/>
              </w:rPr>
            </w:pPr>
            <w:r w:rsidRPr="00095BAC">
              <w:rPr>
                <w:rFonts w:ascii="Times New Roman" w:eastAsia="標楷體" w:hAnsi="Times New Roman" w:cs="Times New Roman"/>
                <w:color w:val="333333"/>
                <w:sz w:val="14"/>
                <w:szCs w:val="14"/>
              </w:rPr>
              <w:t>Which agency or person are you making a complaint about? (*)</w:t>
            </w:r>
          </w:p>
        </w:tc>
      </w:tr>
      <w:tr w:rsidR="005B3990" w:rsidRPr="00095BAC" w:rsidTr="005B3990">
        <w:trPr>
          <w:trHeight w:val="567"/>
          <w:tblCellSpacing w:w="18" w:type="dxa"/>
        </w:trPr>
        <w:tc>
          <w:tcPr>
            <w:tcW w:w="0" w:type="auto"/>
            <w:tcBorders>
              <w:top w:val="single" w:sz="6" w:space="0" w:color="CCCCCC"/>
            </w:tcBorders>
            <w:shd w:val="clear" w:color="auto" w:fill="F8F8FF"/>
            <w:tcMar>
              <w:top w:w="86" w:type="dxa"/>
              <w:left w:w="86" w:type="dxa"/>
              <w:bottom w:w="86" w:type="dxa"/>
              <w:right w:w="86" w:type="dxa"/>
            </w:tcMar>
            <w:vAlign w:val="center"/>
            <w:hideMark/>
          </w:tcPr>
          <w:p w:rsidR="005B3990" w:rsidRPr="00095BAC" w:rsidRDefault="005C3451" w:rsidP="005B3990">
            <w:pPr>
              <w:suppressAutoHyphens/>
              <w:spacing w:line="520" w:lineRule="exact"/>
              <w:ind w:firstLineChars="200" w:firstLine="320"/>
              <w:jc w:val="both"/>
              <w:rPr>
                <w:color w:val="333333"/>
                <w:sz w:val="14"/>
                <w:szCs w:val="14"/>
              </w:rPr>
            </w:pPr>
            <w:r w:rsidRPr="00095BAC">
              <w:rPr>
                <w:color w:val="333333"/>
                <w:sz w:val="14"/>
                <w:szCs w:val="1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2.65pt;height:18.4pt" o:ole="">
                  <v:imagedata r:id="rId29" o:title=""/>
                </v:shape>
                <w:control r:id="rId30" w:name="HTMLSelect1" w:shapeid="_x0000_i1032"/>
              </w:object>
            </w:r>
          </w:p>
        </w:tc>
      </w:tr>
      <w:tr w:rsidR="005B3990" w:rsidRPr="00095BAC" w:rsidTr="005B3990">
        <w:trPr>
          <w:trHeight w:val="156"/>
          <w:tblCellSpacing w:w="18" w:type="dxa"/>
        </w:trPr>
        <w:tc>
          <w:tcPr>
            <w:tcW w:w="0" w:type="auto"/>
            <w:tcBorders>
              <w:top w:val="single" w:sz="6" w:space="0" w:color="CCCCCC"/>
            </w:tcBorders>
            <w:shd w:val="clear" w:color="auto" w:fill="F8F8FF"/>
            <w:tcMar>
              <w:top w:w="86" w:type="dxa"/>
              <w:left w:w="86" w:type="dxa"/>
              <w:bottom w:w="86" w:type="dxa"/>
              <w:right w:w="86" w:type="dxa"/>
            </w:tcMar>
            <w:vAlign w:val="center"/>
            <w:hideMark/>
          </w:tcPr>
          <w:tbl>
            <w:tblPr>
              <w:tblpPr w:leftFromText="180" w:rightFromText="180" w:vertAnchor="text" w:horzAnchor="margin" w:tblpY="-319"/>
              <w:tblOverlap w:val="never"/>
              <w:tblW w:w="9119" w:type="dxa"/>
              <w:tblCellSpacing w:w="18" w:type="dxa"/>
              <w:shd w:val="clear" w:color="auto" w:fill="F8F8FF"/>
              <w:tblCellMar>
                <w:left w:w="0" w:type="dxa"/>
                <w:right w:w="0" w:type="dxa"/>
              </w:tblCellMar>
              <w:tblLook w:val="04A0"/>
            </w:tblPr>
            <w:tblGrid>
              <w:gridCol w:w="9119"/>
            </w:tblGrid>
            <w:tr w:rsidR="005B3990" w:rsidRPr="00095BAC" w:rsidTr="009F373B">
              <w:trPr>
                <w:trHeight w:val="1081"/>
                <w:tblCellSpacing w:w="18" w:type="dxa"/>
              </w:trPr>
              <w:tc>
                <w:tcPr>
                  <w:tcW w:w="0" w:type="auto"/>
                  <w:tcBorders>
                    <w:top w:val="single" w:sz="6" w:space="0" w:color="CCCCCC"/>
                  </w:tcBorders>
                  <w:shd w:val="clear" w:color="auto" w:fill="F8F8FF"/>
                  <w:tcMar>
                    <w:top w:w="86" w:type="dxa"/>
                    <w:left w:w="86" w:type="dxa"/>
                    <w:bottom w:w="86" w:type="dxa"/>
                    <w:right w:w="86" w:type="dxa"/>
                  </w:tcMar>
                  <w:vAlign w:val="center"/>
                  <w:hideMark/>
                </w:tcPr>
                <w:p w:rsidR="005B3990" w:rsidRPr="00095BAC" w:rsidRDefault="005B3990" w:rsidP="005B3990">
                  <w:pPr>
                    <w:pStyle w:val="Web"/>
                    <w:suppressAutoHyphens/>
                    <w:spacing w:before="0" w:beforeAutospacing="0" w:after="0" w:afterAutospacing="0" w:line="520" w:lineRule="exact"/>
                    <w:ind w:firstLineChars="200" w:firstLine="320"/>
                    <w:jc w:val="both"/>
                    <w:rPr>
                      <w:rFonts w:ascii="Times New Roman" w:eastAsia="標楷體" w:hAnsi="Times New Roman" w:cs="Times New Roman"/>
                      <w:color w:val="333333"/>
                      <w:sz w:val="14"/>
                      <w:szCs w:val="14"/>
                    </w:rPr>
                  </w:pPr>
                  <w:r w:rsidRPr="00095BAC">
                    <w:rPr>
                      <w:rFonts w:ascii="Times New Roman" w:eastAsia="標楷體" w:hAnsi="Times New Roman" w:cs="Times New Roman"/>
                      <w:color w:val="333333"/>
                      <w:sz w:val="14"/>
                      <w:szCs w:val="14"/>
                    </w:rPr>
                    <w:t>Have you approached the agency involved?</w:t>
                  </w:r>
                </w:p>
                <w:p w:rsidR="005B3990" w:rsidRPr="00095BAC" w:rsidRDefault="005C3451" w:rsidP="005B3990">
                  <w:pPr>
                    <w:suppressAutoHyphens/>
                    <w:spacing w:line="520" w:lineRule="exact"/>
                    <w:ind w:firstLineChars="200" w:firstLine="320"/>
                    <w:jc w:val="both"/>
                    <w:rPr>
                      <w:color w:val="333333"/>
                      <w:sz w:val="14"/>
                      <w:szCs w:val="14"/>
                    </w:rPr>
                  </w:pPr>
                  <w:r w:rsidRPr="00095BAC">
                    <w:rPr>
                      <w:color w:val="333333"/>
                      <w:sz w:val="14"/>
                      <w:szCs w:val="14"/>
                    </w:rPr>
                    <w:object w:dxaOrig="225" w:dyaOrig="225">
                      <v:shape id="_x0000_i1035" type="#_x0000_t75" style="width:19.9pt;height:16.1pt" o:ole="">
                        <v:imagedata r:id="rId31" o:title=""/>
                      </v:shape>
                      <w:control r:id="rId32" w:name="DefaultOcxName1" w:shapeid="_x0000_i1035"/>
                    </w:object>
                  </w:r>
                  <w:r w:rsidR="005B3990" w:rsidRPr="00095BAC">
                    <w:rPr>
                      <w:color w:val="333333"/>
                      <w:sz w:val="14"/>
                      <w:szCs w:val="14"/>
                    </w:rPr>
                    <w:t xml:space="preserve">Yes </w:t>
                  </w:r>
                  <w:r w:rsidRPr="00095BAC">
                    <w:rPr>
                      <w:color w:val="333333"/>
                      <w:sz w:val="14"/>
                      <w:szCs w:val="14"/>
                    </w:rPr>
                    <w:object w:dxaOrig="225" w:dyaOrig="225">
                      <v:shape id="_x0000_i1038" type="#_x0000_t75" style="width:19.9pt;height:16.1pt" o:ole="">
                        <v:imagedata r:id="rId33" o:title=""/>
                      </v:shape>
                      <w:control r:id="rId34" w:name="DefaultOcxName2" w:shapeid="_x0000_i1038"/>
                    </w:object>
                  </w:r>
                  <w:r w:rsidR="005B3990" w:rsidRPr="00095BAC">
                    <w:rPr>
                      <w:color w:val="333333"/>
                      <w:sz w:val="14"/>
                      <w:szCs w:val="14"/>
                    </w:rPr>
                    <w:t xml:space="preserve">No </w:t>
                  </w:r>
                </w:p>
              </w:tc>
            </w:tr>
            <w:tr w:rsidR="005B3990" w:rsidRPr="00095BAC" w:rsidTr="009F373B">
              <w:trPr>
                <w:trHeight w:val="533"/>
                <w:tblCellSpacing w:w="18" w:type="dxa"/>
              </w:trPr>
              <w:tc>
                <w:tcPr>
                  <w:tcW w:w="0" w:type="auto"/>
                  <w:tcBorders>
                    <w:top w:val="single" w:sz="6" w:space="0" w:color="CCCCCC"/>
                  </w:tcBorders>
                  <w:shd w:val="clear" w:color="auto" w:fill="F8F8FF"/>
                  <w:tcMar>
                    <w:top w:w="86" w:type="dxa"/>
                    <w:left w:w="86" w:type="dxa"/>
                    <w:bottom w:w="86" w:type="dxa"/>
                    <w:right w:w="86" w:type="dxa"/>
                  </w:tcMar>
                  <w:vAlign w:val="center"/>
                  <w:hideMark/>
                </w:tcPr>
                <w:p w:rsidR="005B3990" w:rsidRPr="00095BAC" w:rsidRDefault="005B3990" w:rsidP="005B3990">
                  <w:pPr>
                    <w:pStyle w:val="Web"/>
                    <w:suppressAutoHyphens/>
                    <w:spacing w:before="0" w:beforeAutospacing="0" w:after="0" w:afterAutospacing="0" w:line="520" w:lineRule="exact"/>
                    <w:ind w:firstLineChars="200" w:firstLine="320"/>
                    <w:jc w:val="both"/>
                    <w:rPr>
                      <w:rFonts w:ascii="Times New Roman" w:eastAsia="標楷體" w:hAnsi="Times New Roman" w:cs="Times New Roman"/>
                      <w:color w:val="333333"/>
                      <w:sz w:val="14"/>
                      <w:szCs w:val="14"/>
                    </w:rPr>
                  </w:pPr>
                  <w:r w:rsidRPr="00095BAC">
                    <w:rPr>
                      <w:rFonts w:ascii="Times New Roman" w:eastAsia="標楷體" w:hAnsi="Times New Roman" w:cs="Times New Roman"/>
                      <w:color w:val="333333"/>
                      <w:sz w:val="14"/>
                      <w:szCs w:val="14"/>
                    </w:rPr>
                    <w:t>Please name the NSW agency you are making a complaint about. (*)</w:t>
                  </w:r>
                </w:p>
              </w:tc>
            </w:tr>
          </w:tbl>
          <w:p w:rsidR="005B3990" w:rsidRPr="00095BAC" w:rsidRDefault="005B3990" w:rsidP="005B3990">
            <w:pPr>
              <w:suppressAutoHyphens/>
              <w:spacing w:line="520" w:lineRule="exact"/>
              <w:ind w:firstLineChars="200" w:firstLine="320"/>
              <w:jc w:val="both"/>
              <w:rPr>
                <w:vanish/>
                <w:color w:val="333333"/>
                <w:sz w:val="14"/>
                <w:szCs w:val="14"/>
              </w:rPr>
            </w:pPr>
          </w:p>
        </w:tc>
      </w:tr>
    </w:tbl>
    <w:p w:rsidR="005B3990" w:rsidRPr="003A694A" w:rsidRDefault="005B3990" w:rsidP="005B3990">
      <w:pPr>
        <w:pStyle w:val="af9"/>
        <w:jc w:val="center"/>
        <w:rPr>
          <w:sz w:val="32"/>
          <w:szCs w:val="32"/>
        </w:rPr>
      </w:pPr>
      <w:bookmarkStart w:id="245" w:name="_Toc331765411"/>
      <w:r w:rsidRPr="003A694A">
        <w:rPr>
          <w:rFonts w:hint="eastAsia"/>
          <w:sz w:val="32"/>
          <w:szCs w:val="32"/>
        </w:rPr>
        <w:t>圖</w:t>
      </w:r>
      <w:r w:rsidRPr="003A694A">
        <w:rPr>
          <w:rFonts w:hint="eastAsia"/>
          <w:sz w:val="32"/>
          <w:szCs w:val="32"/>
        </w:rPr>
        <w:t xml:space="preserve"> </w:t>
      </w:r>
      <w:r w:rsidR="005C3451" w:rsidRPr="003A694A">
        <w:rPr>
          <w:sz w:val="32"/>
          <w:szCs w:val="32"/>
        </w:rPr>
        <w:fldChar w:fldCharType="begin"/>
      </w:r>
      <w:r w:rsidRPr="003A694A">
        <w:rPr>
          <w:sz w:val="32"/>
          <w:szCs w:val="32"/>
        </w:rPr>
        <w:instrText xml:space="preserve"> </w:instrText>
      </w:r>
      <w:r w:rsidRPr="003A694A">
        <w:rPr>
          <w:rFonts w:hint="eastAsia"/>
          <w:sz w:val="32"/>
          <w:szCs w:val="32"/>
        </w:rPr>
        <w:instrText xml:space="preserve">SEQ </w:instrText>
      </w:r>
      <w:r w:rsidRPr="003A694A">
        <w:rPr>
          <w:rFonts w:hint="eastAsia"/>
          <w:sz w:val="32"/>
          <w:szCs w:val="32"/>
        </w:rPr>
        <w:instrText>圖</w:instrText>
      </w:r>
      <w:r w:rsidRPr="003A694A">
        <w:rPr>
          <w:rFonts w:hint="eastAsia"/>
          <w:sz w:val="32"/>
          <w:szCs w:val="32"/>
        </w:rPr>
        <w:instrText xml:space="preserve"> \* ARABIC</w:instrText>
      </w:r>
      <w:r w:rsidRPr="003A694A">
        <w:rPr>
          <w:sz w:val="32"/>
          <w:szCs w:val="32"/>
        </w:rPr>
        <w:instrText xml:space="preserve"> </w:instrText>
      </w:r>
      <w:r w:rsidR="005C3451" w:rsidRPr="003A694A">
        <w:rPr>
          <w:sz w:val="32"/>
          <w:szCs w:val="32"/>
        </w:rPr>
        <w:fldChar w:fldCharType="separate"/>
      </w:r>
      <w:r w:rsidR="008B2E06">
        <w:rPr>
          <w:noProof/>
          <w:sz w:val="32"/>
          <w:szCs w:val="32"/>
        </w:rPr>
        <w:t>10</w:t>
      </w:r>
      <w:r w:rsidR="005C3451" w:rsidRPr="003A694A">
        <w:rPr>
          <w:sz w:val="32"/>
          <w:szCs w:val="32"/>
        </w:rPr>
        <w:fldChar w:fldCharType="end"/>
      </w:r>
      <w:r w:rsidRPr="003A694A">
        <w:rPr>
          <w:rFonts w:ascii="標楷體" w:hAnsi="標楷體" w:hint="eastAsia"/>
          <w:sz w:val="32"/>
          <w:szCs w:val="32"/>
        </w:rPr>
        <w:t>：</w:t>
      </w:r>
      <w:r w:rsidRPr="003A694A">
        <w:rPr>
          <w:sz w:val="32"/>
          <w:szCs w:val="32"/>
        </w:rPr>
        <w:t>新南威爾斯</w:t>
      </w:r>
      <w:r w:rsidRPr="003A694A">
        <w:rPr>
          <w:rFonts w:hint="eastAsia"/>
          <w:sz w:val="32"/>
          <w:szCs w:val="32"/>
        </w:rPr>
        <w:t>州</w:t>
      </w:r>
      <w:r w:rsidRPr="003A694A">
        <w:rPr>
          <w:sz w:val="32"/>
          <w:szCs w:val="32"/>
        </w:rPr>
        <w:t>監察使辦公室</w:t>
      </w:r>
      <w:r w:rsidRPr="003A694A">
        <w:rPr>
          <w:rFonts w:hint="eastAsia"/>
          <w:sz w:val="32"/>
          <w:szCs w:val="32"/>
        </w:rPr>
        <w:t>陳情系統界面</w:t>
      </w:r>
      <w:bookmarkEnd w:id="245"/>
    </w:p>
    <w:p w:rsidR="005B3990" w:rsidRPr="005B3990" w:rsidRDefault="005B3990" w:rsidP="003A694A">
      <w:pPr>
        <w:suppressAutoHyphens/>
        <w:spacing w:line="520" w:lineRule="exact"/>
        <w:ind w:firstLineChars="200" w:firstLine="680"/>
        <w:jc w:val="both"/>
        <w:rPr>
          <w:rFonts w:hAnsi="標楷體"/>
        </w:rPr>
      </w:pPr>
    </w:p>
    <w:p w:rsidR="00981810" w:rsidRPr="003C60BD" w:rsidRDefault="00277480" w:rsidP="003C60BD">
      <w:pPr>
        <w:suppressAutoHyphens/>
        <w:spacing w:line="520" w:lineRule="exact"/>
        <w:ind w:firstLineChars="200" w:firstLine="680"/>
        <w:jc w:val="both"/>
        <w:rPr>
          <w:rFonts w:hAnsi="標楷體"/>
        </w:rPr>
      </w:pPr>
      <w:r>
        <w:rPr>
          <w:rFonts w:hint="eastAsia"/>
        </w:rPr>
        <w:t>換言之</w:t>
      </w:r>
      <w:r>
        <w:rPr>
          <w:rFonts w:ascii="標楷體" w:hint="eastAsia"/>
        </w:rPr>
        <w:t>，</w:t>
      </w:r>
      <w:r w:rsidRPr="00095BAC">
        <w:t>新南威爾斯</w:t>
      </w:r>
      <w:r>
        <w:rPr>
          <w:rFonts w:hint="eastAsia"/>
        </w:rPr>
        <w:t>州</w:t>
      </w:r>
      <w:r w:rsidRPr="00095BAC">
        <w:t>監察使辦公室</w:t>
      </w:r>
      <w:r>
        <w:rPr>
          <w:rFonts w:hint="eastAsia"/>
        </w:rPr>
        <w:t>利用</w:t>
      </w:r>
      <w:r w:rsidR="003A694A">
        <w:rPr>
          <w:rFonts w:hint="eastAsia"/>
        </w:rPr>
        <w:t>網路陳情系統篩選「</w:t>
      </w:r>
      <w:r>
        <w:rPr>
          <w:rFonts w:hint="eastAsia"/>
        </w:rPr>
        <w:t>正式</w:t>
      </w:r>
      <w:r w:rsidR="003A694A">
        <w:rPr>
          <w:rFonts w:hint="eastAsia"/>
        </w:rPr>
        <w:t>受</w:t>
      </w:r>
      <w:r>
        <w:rPr>
          <w:rFonts w:hint="eastAsia"/>
        </w:rPr>
        <w:t>理之陳情案件</w:t>
      </w:r>
      <w:r w:rsidR="003A694A">
        <w:rPr>
          <w:rFonts w:hint="eastAsia"/>
        </w:rPr>
        <w:t>」</w:t>
      </w:r>
      <w:r>
        <w:rPr>
          <w:rFonts w:ascii="標楷體" w:hint="eastAsia"/>
        </w:rPr>
        <w:t>，</w:t>
      </w:r>
      <w:r>
        <w:rPr>
          <w:rFonts w:hint="eastAsia"/>
        </w:rPr>
        <w:t>並且在陳情人勾選</w:t>
      </w:r>
      <w:r w:rsidR="003A694A">
        <w:rPr>
          <w:rFonts w:hint="eastAsia"/>
        </w:rPr>
        <w:t>相關</w:t>
      </w:r>
      <w:r>
        <w:rPr>
          <w:rFonts w:hint="eastAsia"/>
        </w:rPr>
        <w:t>項目後</w:t>
      </w:r>
      <w:r>
        <w:rPr>
          <w:rFonts w:ascii="標楷體" w:hint="eastAsia"/>
        </w:rPr>
        <w:t>，</w:t>
      </w:r>
      <w:r>
        <w:rPr>
          <w:rFonts w:hint="eastAsia"/>
        </w:rPr>
        <w:t>自動評估判斷是否進入下一流程</w:t>
      </w:r>
      <w:r>
        <w:rPr>
          <w:rFonts w:ascii="標楷體" w:hint="eastAsia"/>
        </w:rPr>
        <w:t>，</w:t>
      </w:r>
      <w:r>
        <w:rPr>
          <w:rFonts w:hint="eastAsia"/>
        </w:rPr>
        <w:t>或是要提供其他相關訊息予陳情人知悉</w:t>
      </w:r>
      <w:r>
        <w:rPr>
          <w:rFonts w:ascii="標楷體" w:hint="eastAsia"/>
        </w:rPr>
        <w:t>，</w:t>
      </w:r>
      <w:r>
        <w:rPr>
          <w:rFonts w:hint="eastAsia"/>
        </w:rPr>
        <w:t>節省逐案判斷陳情案件能否進行實質處理之大量時間</w:t>
      </w:r>
      <w:r>
        <w:rPr>
          <w:rFonts w:ascii="標楷體" w:hint="eastAsia"/>
        </w:rPr>
        <w:t>、</w:t>
      </w:r>
      <w:r>
        <w:rPr>
          <w:rFonts w:hint="eastAsia"/>
        </w:rPr>
        <w:t>人力及物力</w:t>
      </w:r>
      <w:r w:rsidR="003A694A">
        <w:rPr>
          <w:rFonts w:hint="eastAsia"/>
        </w:rPr>
        <w:t>之耗費</w:t>
      </w:r>
      <w:r>
        <w:rPr>
          <w:rFonts w:ascii="標楷體" w:hint="eastAsia"/>
        </w:rPr>
        <w:t>；</w:t>
      </w:r>
      <w:r w:rsidR="003A694A">
        <w:rPr>
          <w:rFonts w:ascii="標楷體" w:hint="eastAsia"/>
        </w:rPr>
        <w:t>相較於</w:t>
      </w:r>
      <w:r w:rsidR="00981810">
        <w:rPr>
          <w:rFonts w:hint="eastAsia"/>
        </w:rPr>
        <w:t>目前監察院雖於網站上設立</w:t>
      </w:r>
      <w:r w:rsidR="00981810">
        <w:rPr>
          <w:rFonts w:ascii="標楷體" w:hint="eastAsia"/>
        </w:rPr>
        <w:t>「陳情信箱」，並無篩選機制之建立，造成受理陳情人員於接獲陳情案件</w:t>
      </w:r>
      <w:r w:rsidR="003A694A">
        <w:rPr>
          <w:rFonts w:ascii="標楷體" w:hint="eastAsia"/>
        </w:rPr>
        <w:t>後，仍須依陳情案件內容逐案判斷，待</w:t>
      </w:r>
      <w:r w:rsidR="00981810">
        <w:rPr>
          <w:rFonts w:ascii="標楷體" w:hint="eastAsia"/>
        </w:rPr>
        <w:t>發覺非屬監察院職權行使範圍時，仍須</w:t>
      </w:r>
      <w:r w:rsidR="00B53795">
        <w:rPr>
          <w:rFonts w:ascii="標楷體" w:hint="eastAsia"/>
        </w:rPr>
        <w:t>另由網路</w:t>
      </w:r>
      <w:proofErr w:type="gramStart"/>
      <w:r w:rsidR="00B53795">
        <w:rPr>
          <w:rFonts w:ascii="標楷體" w:hint="eastAsia"/>
        </w:rPr>
        <w:t>逕復或</w:t>
      </w:r>
      <w:proofErr w:type="gramEnd"/>
      <w:r w:rsidR="00981810">
        <w:rPr>
          <w:rFonts w:ascii="標楷體" w:hint="eastAsia"/>
        </w:rPr>
        <w:t>以書面製作</w:t>
      </w:r>
      <w:proofErr w:type="gramStart"/>
      <w:r w:rsidR="00981810">
        <w:rPr>
          <w:rFonts w:ascii="標楷體" w:hint="eastAsia"/>
        </w:rPr>
        <w:t>函稿</w:t>
      </w:r>
      <w:r w:rsidR="003A694A">
        <w:rPr>
          <w:rFonts w:ascii="標楷體" w:hint="eastAsia"/>
        </w:rPr>
        <w:t>之</w:t>
      </w:r>
      <w:proofErr w:type="gramEnd"/>
      <w:r w:rsidR="00981810">
        <w:rPr>
          <w:rFonts w:ascii="標楷體" w:hint="eastAsia"/>
        </w:rPr>
        <w:t>方式回復陳情人，</w:t>
      </w:r>
      <w:r w:rsidR="003A694A">
        <w:rPr>
          <w:rFonts w:ascii="標楷體" w:hint="eastAsia"/>
        </w:rPr>
        <w:t>所</w:t>
      </w:r>
      <w:r w:rsidR="00981810">
        <w:rPr>
          <w:rFonts w:ascii="標楷體" w:hint="eastAsia"/>
        </w:rPr>
        <w:t>耗費之時間、</w:t>
      </w:r>
      <w:r w:rsidR="00981810">
        <w:rPr>
          <w:rFonts w:hint="eastAsia"/>
        </w:rPr>
        <w:t>人力</w:t>
      </w:r>
      <w:r w:rsidR="00981810">
        <w:rPr>
          <w:rFonts w:ascii="標楷體" w:hint="eastAsia"/>
        </w:rPr>
        <w:t>、</w:t>
      </w:r>
      <w:r w:rsidR="00981810">
        <w:rPr>
          <w:rFonts w:hint="eastAsia"/>
        </w:rPr>
        <w:t>物力對</w:t>
      </w:r>
      <w:r w:rsidR="00981810">
        <w:rPr>
          <w:rFonts w:hint="eastAsia"/>
        </w:rPr>
        <w:lastRenderedPageBreak/>
        <w:t>監察院及陳情人都是一種損失</w:t>
      </w:r>
      <w:r w:rsidR="00981810">
        <w:rPr>
          <w:rFonts w:ascii="標楷體" w:hint="eastAsia"/>
        </w:rPr>
        <w:t>。</w:t>
      </w:r>
      <w:r w:rsidR="00981810">
        <w:rPr>
          <w:rFonts w:hint="eastAsia"/>
        </w:rPr>
        <w:t>基此</w:t>
      </w:r>
      <w:r w:rsidR="00981810">
        <w:rPr>
          <w:rFonts w:ascii="標楷體" w:hint="eastAsia"/>
        </w:rPr>
        <w:t>，</w:t>
      </w:r>
      <w:r w:rsidR="00981810">
        <w:rPr>
          <w:rFonts w:hint="eastAsia"/>
        </w:rPr>
        <w:t>建議監察院建立網路陳情篩選界面</w:t>
      </w:r>
      <w:r w:rsidR="00981810">
        <w:rPr>
          <w:rFonts w:ascii="標楷體" w:hint="eastAsia"/>
        </w:rPr>
        <w:t>，</w:t>
      </w:r>
      <w:r w:rsidR="00981810">
        <w:rPr>
          <w:rFonts w:hint="eastAsia"/>
        </w:rPr>
        <w:t>進一步過濾適合</w:t>
      </w:r>
      <w:r w:rsidR="003A694A">
        <w:rPr>
          <w:rFonts w:hint="eastAsia"/>
        </w:rPr>
        <w:t>正式</w:t>
      </w:r>
      <w:r w:rsidR="00981810">
        <w:rPr>
          <w:rFonts w:hint="eastAsia"/>
        </w:rPr>
        <w:t>處理之陳情案件</w:t>
      </w:r>
      <w:r w:rsidR="00981810">
        <w:rPr>
          <w:rFonts w:ascii="標楷體" w:hint="eastAsia"/>
        </w:rPr>
        <w:t>。</w:t>
      </w:r>
    </w:p>
    <w:p w:rsidR="00981810" w:rsidRPr="00277480" w:rsidRDefault="00981810" w:rsidP="00981810">
      <w:pPr>
        <w:spacing w:line="240" w:lineRule="exact"/>
      </w:pPr>
    </w:p>
    <w:p w:rsidR="001518D8" w:rsidRPr="00095BAC" w:rsidRDefault="00981810" w:rsidP="00981810">
      <w:pPr>
        <w:pStyle w:val="2"/>
        <w:suppressAutoHyphens/>
        <w:spacing w:line="520" w:lineRule="exact"/>
      </w:pPr>
      <w:bookmarkStart w:id="246" w:name="_Toc331747838"/>
      <w:bookmarkStart w:id="247" w:name="_Toc332035643"/>
      <w:r>
        <w:rPr>
          <w:rFonts w:hAnsi="標楷體" w:hint="eastAsia"/>
        </w:rPr>
        <w:t>三</w:t>
      </w:r>
      <w:r w:rsidR="001518D8" w:rsidRPr="00095BAC">
        <w:rPr>
          <w:rFonts w:hAnsi="標楷體"/>
        </w:rPr>
        <w:t>、建立多元回應機制</w:t>
      </w:r>
      <w:bookmarkEnd w:id="246"/>
      <w:bookmarkEnd w:id="247"/>
    </w:p>
    <w:p w:rsidR="00142F20" w:rsidRPr="005B3990" w:rsidRDefault="005B3990" w:rsidP="005B3990">
      <w:pPr>
        <w:suppressAutoHyphens/>
        <w:spacing w:line="520" w:lineRule="exact"/>
        <w:ind w:firstLineChars="200" w:firstLine="680"/>
        <w:jc w:val="both"/>
        <w:rPr>
          <w:rFonts w:hAnsi="標楷體"/>
        </w:rPr>
      </w:pPr>
      <w:r>
        <w:rPr>
          <w:rFonts w:hAnsi="標楷體"/>
          <w:noProof/>
        </w:rPr>
        <w:drawing>
          <wp:anchor distT="0" distB="0" distL="114300" distR="114300" simplePos="0" relativeHeight="251658240" behindDoc="0" locked="0" layoutInCell="1" allowOverlap="1">
            <wp:simplePos x="0" y="0"/>
            <wp:positionH relativeFrom="column">
              <wp:posOffset>92710</wp:posOffset>
            </wp:positionH>
            <wp:positionV relativeFrom="paragraph">
              <wp:posOffset>3437890</wp:posOffset>
            </wp:positionV>
            <wp:extent cx="5470525" cy="3715385"/>
            <wp:effectExtent l="1905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srcRect l="6190" t="23626" r="5996" b="9069"/>
                    <a:stretch/>
                  </pic:blipFill>
                  <pic:spPr bwMode="auto">
                    <a:xfrm>
                      <a:off x="0" y="0"/>
                      <a:ext cx="5470525" cy="37153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4352A" w:rsidRPr="00095BAC">
        <w:rPr>
          <w:rFonts w:hAnsi="標楷體"/>
        </w:rPr>
        <w:t>澳洲聯邦監察使辦公室網路陳情受理界面與新南威爾斯</w:t>
      </w:r>
      <w:r w:rsidR="00981810">
        <w:rPr>
          <w:rFonts w:hAnsi="標楷體" w:hint="eastAsia"/>
        </w:rPr>
        <w:t>州</w:t>
      </w:r>
      <w:r w:rsidR="0014352A" w:rsidRPr="00095BAC">
        <w:rPr>
          <w:rFonts w:hAnsi="標楷體"/>
        </w:rPr>
        <w:t>監察使辦公室網路陳情篩選機制相同，</w:t>
      </w:r>
      <w:proofErr w:type="gramStart"/>
      <w:r w:rsidR="00981810">
        <w:rPr>
          <w:rFonts w:hAnsi="標楷體" w:hint="eastAsia"/>
        </w:rPr>
        <w:t>均</w:t>
      </w:r>
      <w:r w:rsidR="00981810">
        <w:rPr>
          <w:rFonts w:hAnsi="標楷體"/>
        </w:rPr>
        <w:t>先詢問</w:t>
      </w:r>
      <w:proofErr w:type="gramEnd"/>
      <w:r w:rsidR="00981810">
        <w:rPr>
          <w:rFonts w:hAnsi="標楷體"/>
        </w:rPr>
        <w:t>陳</w:t>
      </w:r>
      <w:r w:rsidR="00981810">
        <w:rPr>
          <w:rFonts w:hAnsi="標楷體" w:hint="eastAsia"/>
        </w:rPr>
        <w:t>情人</w:t>
      </w:r>
      <w:r w:rsidR="003A694A">
        <w:rPr>
          <w:rFonts w:hAnsi="標楷體" w:hint="eastAsia"/>
        </w:rPr>
        <w:t>欲</w:t>
      </w:r>
      <w:r w:rsidR="00981810">
        <w:rPr>
          <w:rFonts w:hAnsi="標楷體" w:hint="eastAsia"/>
        </w:rPr>
        <w:t>陳情之對象</w:t>
      </w:r>
      <w:r w:rsidR="003A694A">
        <w:rPr>
          <w:rFonts w:hAnsi="標楷體" w:hint="eastAsia"/>
        </w:rPr>
        <w:t>為何，以</w:t>
      </w:r>
      <w:r w:rsidR="0014352A" w:rsidRPr="00095BAC">
        <w:rPr>
          <w:rFonts w:hAnsi="標楷體"/>
        </w:rPr>
        <w:t>及是否已向該</w:t>
      </w:r>
      <w:r w:rsidR="00981810">
        <w:rPr>
          <w:rFonts w:hAnsi="標楷體" w:hint="eastAsia"/>
        </w:rPr>
        <w:t>權責</w:t>
      </w:r>
      <w:r w:rsidR="0014352A" w:rsidRPr="00095BAC">
        <w:rPr>
          <w:rFonts w:hAnsi="標楷體"/>
        </w:rPr>
        <w:t>機關</w:t>
      </w:r>
      <w:r w:rsidR="00981810">
        <w:rPr>
          <w:rFonts w:hAnsi="標楷體" w:hint="eastAsia"/>
        </w:rPr>
        <w:t>提出</w:t>
      </w:r>
      <w:r w:rsidR="003A694A">
        <w:rPr>
          <w:rFonts w:hAnsi="標楷體" w:hint="eastAsia"/>
        </w:rPr>
        <w:t>陳情反映</w:t>
      </w:r>
      <w:r w:rsidR="0014352A" w:rsidRPr="00095BAC">
        <w:rPr>
          <w:rFonts w:hAnsi="標楷體"/>
        </w:rPr>
        <w:t>，</w:t>
      </w:r>
      <w:r w:rsidR="00981810">
        <w:rPr>
          <w:rFonts w:hAnsi="標楷體" w:hint="eastAsia"/>
        </w:rPr>
        <w:t>始能</w:t>
      </w:r>
      <w:r w:rsidR="003A694A">
        <w:rPr>
          <w:rFonts w:hAnsi="標楷體" w:hint="eastAsia"/>
        </w:rPr>
        <w:t>准許</w:t>
      </w:r>
      <w:r w:rsidR="00981810">
        <w:rPr>
          <w:rFonts w:hAnsi="標楷體" w:hint="eastAsia"/>
        </w:rPr>
        <w:t>正式</w:t>
      </w:r>
      <w:r w:rsidR="0014352A" w:rsidRPr="00095BAC">
        <w:rPr>
          <w:rFonts w:hAnsi="標楷體"/>
        </w:rPr>
        <w:t>進入陳情系統。然不同的是，澳洲聯邦監察使辦公室網路</w:t>
      </w:r>
      <w:r w:rsidR="00981810">
        <w:rPr>
          <w:rFonts w:hAnsi="標楷體"/>
        </w:rPr>
        <w:t>陳情系統最後會詢問陳情人：「您希望該辦公室和您聯絡的方式為何」</w:t>
      </w:r>
      <w:r w:rsidR="00981810">
        <w:rPr>
          <w:rFonts w:ascii="標楷體" w:hAnsi="標楷體" w:hint="eastAsia"/>
        </w:rPr>
        <w:t>，</w:t>
      </w:r>
      <w:r w:rsidR="00981810">
        <w:rPr>
          <w:rFonts w:hAnsi="標楷體" w:hint="eastAsia"/>
        </w:rPr>
        <w:t>讓</w:t>
      </w:r>
      <w:r w:rsidR="00981810">
        <w:rPr>
          <w:rFonts w:hAnsi="標楷體"/>
        </w:rPr>
        <w:t>陳</w:t>
      </w:r>
      <w:r w:rsidR="00981810">
        <w:rPr>
          <w:rFonts w:hAnsi="標楷體" w:hint="eastAsia"/>
        </w:rPr>
        <w:t>情</w:t>
      </w:r>
      <w:r w:rsidR="00981810">
        <w:rPr>
          <w:rFonts w:hAnsi="標楷體"/>
        </w:rPr>
        <w:t>人</w:t>
      </w:r>
      <w:r w:rsidR="00981810">
        <w:rPr>
          <w:rFonts w:hAnsi="標楷體" w:hint="eastAsia"/>
        </w:rPr>
        <w:t>得</w:t>
      </w:r>
      <w:r w:rsidR="00981810">
        <w:rPr>
          <w:rFonts w:hAnsi="標楷體"/>
        </w:rPr>
        <w:t>自行選擇以電子郵件、電話、郵寄或傳真等方式</w:t>
      </w:r>
      <w:r w:rsidR="0014352A" w:rsidRPr="00095BAC">
        <w:rPr>
          <w:rFonts w:hAnsi="標楷體"/>
        </w:rPr>
        <w:t>並留下</w:t>
      </w:r>
      <w:r w:rsidR="003A694A">
        <w:rPr>
          <w:rFonts w:hAnsi="標楷體" w:hint="eastAsia"/>
        </w:rPr>
        <w:t>相關</w:t>
      </w:r>
      <w:r w:rsidR="0014352A" w:rsidRPr="00095BAC">
        <w:rPr>
          <w:rFonts w:hAnsi="標楷體"/>
        </w:rPr>
        <w:t>聯絡資訊</w:t>
      </w:r>
      <w:r w:rsidR="00981810">
        <w:rPr>
          <w:rFonts w:ascii="標楷體" w:hAnsi="標楷體" w:hint="eastAsia"/>
        </w:rPr>
        <w:t>，</w:t>
      </w:r>
      <w:r w:rsidR="003A694A">
        <w:rPr>
          <w:rFonts w:ascii="標楷體" w:hAnsi="標楷體" w:hint="eastAsia"/>
        </w:rPr>
        <w:t>以便日後</w:t>
      </w:r>
      <w:r w:rsidR="003A694A">
        <w:rPr>
          <w:rFonts w:hAnsi="標楷體" w:hint="eastAsia"/>
        </w:rPr>
        <w:t>獲得澳洲聯邦監察使辦公室</w:t>
      </w:r>
      <w:r w:rsidR="00981810">
        <w:rPr>
          <w:rFonts w:hAnsi="標楷體" w:hint="eastAsia"/>
        </w:rPr>
        <w:t>對該陳情案件處理</w:t>
      </w:r>
      <w:r w:rsidR="003A694A">
        <w:rPr>
          <w:rFonts w:hAnsi="標楷體" w:hint="eastAsia"/>
        </w:rPr>
        <w:t>結果</w:t>
      </w:r>
      <w:r w:rsidR="00981810">
        <w:rPr>
          <w:rFonts w:hAnsi="標楷體" w:hint="eastAsia"/>
        </w:rPr>
        <w:t>之回復</w:t>
      </w:r>
      <w:r w:rsidR="0014352A" w:rsidRPr="00095BAC">
        <w:rPr>
          <w:rFonts w:hAnsi="標楷體"/>
        </w:rPr>
        <w:t>。此作法提供陳情人多元之回應選擇，且透過電話或電子郵件等方式，更</w:t>
      </w:r>
      <w:r w:rsidR="003A694A">
        <w:rPr>
          <w:rFonts w:hAnsi="標楷體" w:hint="eastAsia"/>
        </w:rPr>
        <w:t>大幅</w:t>
      </w:r>
      <w:r w:rsidR="0014352A" w:rsidRPr="00095BAC">
        <w:rPr>
          <w:rFonts w:hAnsi="標楷體"/>
        </w:rPr>
        <w:t>降低了</w:t>
      </w:r>
      <w:r w:rsidR="00981810">
        <w:rPr>
          <w:rFonts w:hAnsi="標楷體" w:hint="eastAsia"/>
        </w:rPr>
        <w:t>澳洲聯邦監察使辦公室</w:t>
      </w:r>
      <w:r w:rsidR="00981810">
        <w:rPr>
          <w:rFonts w:hAnsi="標楷體"/>
        </w:rPr>
        <w:t>之聯繫成本</w:t>
      </w:r>
      <w:r w:rsidR="0014352A" w:rsidRPr="00095BAC">
        <w:rPr>
          <w:rFonts w:hAnsi="標楷體"/>
        </w:rPr>
        <w:t>。</w:t>
      </w:r>
    </w:p>
    <w:p w:rsidR="002705C9" w:rsidRPr="003A694A" w:rsidRDefault="003A694A" w:rsidP="003A694A">
      <w:pPr>
        <w:pStyle w:val="af9"/>
        <w:jc w:val="center"/>
        <w:rPr>
          <w:rFonts w:ascii="標楷體" w:hAnsi="標楷體"/>
          <w:sz w:val="32"/>
          <w:szCs w:val="32"/>
        </w:rPr>
      </w:pPr>
      <w:bookmarkStart w:id="248" w:name="_Toc331765412"/>
      <w:r w:rsidRPr="003A694A">
        <w:rPr>
          <w:rFonts w:hint="eastAsia"/>
          <w:sz w:val="32"/>
          <w:szCs w:val="32"/>
        </w:rPr>
        <w:t>圖</w:t>
      </w:r>
      <w:r w:rsidRPr="003A694A">
        <w:rPr>
          <w:rFonts w:hint="eastAsia"/>
          <w:sz w:val="32"/>
          <w:szCs w:val="32"/>
        </w:rPr>
        <w:t xml:space="preserve"> </w:t>
      </w:r>
      <w:r w:rsidR="005C3451" w:rsidRPr="003A694A">
        <w:rPr>
          <w:sz w:val="32"/>
          <w:szCs w:val="32"/>
        </w:rPr>
        <w:fldChar w:fldCharType="begin"/>
      </w:r>
      <w:r w:rsidRPr="003A694A">
        <w:rPr>
          <w:sz w:val="32"/>
          <w:szCs w:val="32"/>
        </w:rPr>
        <w:instrText xml:space="preserve"> </w:instrText>
      </w:r>
      <w:r w:rsidRPr="003A694A">
        <w:rPr>
          <w:rFonts w:hint="eastAsia"/>
          <w:sz w:val="32"/>
          <w:szCs w:val="32"/>
        </w:rPr>
        <w:instrText xml:space="preserve">SEQ </w:instrText>
      </w:r>
      <w:r w:rsidRPr="003A694A">
        <w:rPr>
          <w:rFonts w:hint="eastAsia"/>
          <w:sz w:val="32"/>
          <w:szCs w:val="32"/>
        </w:rPr>
        <w:instrText>圖</w:instrText>
      </w:r>
      <w:r w:rsidRPr="003A694A">
        <w:rPr>
          <w:rFonts w:hint="eastAsia"/>
          <w:sz w:val="32"/>
          <w:szCs w:val="32"/>
        </w:rPr>
        <w:instrText xml:space="preserve"> \* ARABIC</w:instrText>
      </w:r>
      <w:r w:rsidRPr="003A694A">
        <w:rPr>
          <w:sz w:val="32"/>
          <w:szCs w:val="32"/>
        </w:rPr>
        <w:instrText xml:space="preserve"> </w:instrText>
      </w:r>
      <w:r w:rsidR="005C3451" w:rsidRPr="003A694A">
        <w:rPr>
          <w:sz w:val="32"/>
          <w:szCs w:val="32"/>
        </w:rPr>
        <w:fldChar w:fldCharType="separate"/>
      </w:r>
      <w:r w:rsidR="008B2E06">
        <w:rPr>
          <w:noProof/>
          <w:sz w:val="32"/>
          <w:szCs w:val="32"/>
        </w:rPr>
        <w:t>11</w:t>
      </w:r>
      <w:r w:rsidR="005C3451" w:rsidRPr="003A694A">
        <w:rPr>
          <w:sz w:val="32"/>
          <w:szCs w:val="32"/>
        </w:rPr>
        <w:fldChar w:fldCharType="end"/>
      </w:r>
      <w:r w:rsidR="00142F20" w:rsidRPr="003A694A">
        <w:rPr>
          <w:rFonts w:ascii="標楷體" w:hAnsi="標楷體" w:hint="eastAsia"/>
          <w:sz w:val="32"/>
          <w:szCs w:val="32"/>
        </w:rPr>
        <w:t>：澳洲聯邦監察使辦公室網路陳情受理界面</w:t>
      </w:r>
      <w:bookmarkEnd w:id="248"/>
    </w:p>
    <w:p w:rsidR="00BA2323" w:rsidRPr="00142F20" w:rsidRDefault="00BA2323" w:rsidP="00142F20">
      <w:pPr>
        <w:suppressAutoHyphens/>
        <w:spacing w:line="520" w:lineRule="exact"/>
        <w:jc w:val="center"/>
        <w:rPr>
          <w:rFonts w:ascii="標楷體" w:hAnsi="標楷體"/>
        </w:rPr>
      </w:pPr>
    </w:p>
    <w:p w:rsidR="002705C9" w:rsidRDefault="00142F20" w:rsidP="00142F20">
      <w:pPr>
        <w:suppressAutoHyphens/>
        <w:spacing w:line="520" w:lineRule="exact"/>
        <w:ind w:firstLineChars="200" w:firstLine="680"/>
        <w:jc w:val="both"/>
        <w:rPr>
          <w:rFonts w:ascii="標楷體" w:hAnsi="標楷體"/>
        </w:rPr>
      </w:pPr>
      <w:r>
        <w:rPr>
          <w:rFonts w:hint="eastAsia"/>
        </w:rPr>
        <w:t>目前監察院與陳情人的聯繫方式</w:t>
      </w:r>
      <w:r>
        <w:rPr>
          <w:rFonts w:ascii="標楷體" w:hAnsi="標楷體" w:hint="eastAsia"/>
        </w:rPr>
        <w:t>，</w:t>
      </w:r>
      <w:r>
        <w:rPr>
          <w:rFonts w:hint="eastAsia"/>
        </w:rPr>
        <w:t>仍處於傳統以書面回復的方式為之</w:t>
      </w:r>
      <w:r>
        <w:rPr>
          <w:rFonts w:ascii="標楷體" w:hAnsi="標楷體" w:hint="eastAsia"/>
        </w:rPr>
        <w:t>，</w:t>
      </w:r>
      <w:r>
        <w:rPr>
          <w:rFonts w:hint="eastAsia"/>
        </w:rPr>
        <w:t>此種方式雖有較慎重</w:t>
      </w:r>
      <w:r>
        <w:rPr>
          <w:rFonts w:ascii="標楷體" w:hAnsi="標楷體" w:hint="eastAsia"/>
        </w:rPr>
        <w:t>、</w:t>
      </w:r>
      <w:r>
        <w:rPr>
          <w:rFonts w:hint="eastAsia"/>
        </w:rPr>
        <w:t>正式處理之意涵</w:t>
      </w:r>
      <w:r>
        <w:rPr>
          <w:rFonts w:ascii="標楷體" w:hAnsi="標楷體" w:hint="eastAsia"/>
        </w:rPr>
        <w:t>，</w:t>
      </w:r>
      <w:proofErr w:type="gramStart"/>
      <w:r>
        <w:rPr>
          <w:rFonts w:hint="eastAsia"/>
        </w:rPr>
        <w:t>惟</w:t>
      </w:r>
      <w:r w:rsidR="003A694A">
        <w:rPr>
          <w:rFonts w:hint="eastAsia"/>
        </w:rPr>
        <w:t>所</w:t>
      </w:r>
      <w:r>
        <w:rPr>
          <w:rFonts w:hint="eastAsia"/>
        </w:rPr>
        <w:t>耗費</w:t>
      </w:r>
      <w:proofErr w:type="gramEnd"/>
      <w:r>
        <w:rPr>
          <w:rFonts w:hint="eastAsia"/>
        </w:rPr>
        <w:t>之行政成本亦相對較大</w:t>
      </w:r>
      <w:r>
        <w:rPr>
          <w:rFonts w:ascii="標楷體" w:hAnsi="標楷體" w:hint="eastAsia"/>
        </w:rPr>
        <w:t>。</w:t>
      </w:r>
      <w:r>
        <w:rPr>
          <w:rFonts w:hint="eastAsia"/>
        </w:rPr>
        <w:t>隨著時代的演進及資訊之透明化</w:t>
      </w:r>
      <w:r>
        <w:rPr>
          <w:rFonts w:ascii="標楷體" w:hAnsi="標楷體" w:hint="eastAsia"/>
        </w:rPr>
        <w:t>，</w:t>
      </w:r>
      <w:r>
        <w:rPr>
          <w:rFonts w:hint="eastAsia"/>
        </w:rPr>
        <w:t>監察院或許可參考澳洲聯邦監察使辦公室的作法</w:t>
      </w:r>
      <w:r>
        <w:rPr>
          <w:rFonts w:ascii="標楷體" w:hAnsi="標楷體" w:hint="eastAsia"/>
        </w:rPr>
        <w:t>，</w:t>
      </w:r>
      <w:proofErr w:type="gramStart"/>
      <w:r>
        <w:rPr>
          <w:rFonts w:hint="eastAsia"/>
        </w:rPr>
        <w:t>研</w:t>
      </w:r>
      <w:proofErr w:type="gramEnd"/>
      <w:r>
        <w:rPr>
          <w:rFonts w:hint="eastAsia"/>
        </w:rPr>
        <w:t>擬適合目前陳情制度之多元回應機制</w:t>
      </w:r>
      <w:r>
        <w:rPr>
          <w:rFonts w:ascii="標楷體" w:hAnsi="標楷體" w:hint="eastAsia"/>
        </w:rPr>
        <w:t>。</w:t>
      </w:r>
    </w:p>
    <w:p w:rsidR="00142F20" w:rsidRPr="00142F20" w:rsidRDefault="00142F20" w:rsidP="00142F20">
      <w:pPr>
        <w:suppressAutoHyphens/>
        <w:spacing w:line="520" w:lineRule="exact"/>
        <w:ind w:firstLineChars="200" w:firstLine="680"/>
        <w:jc w:val="both"/>
        <w:rPr>
          <w:rFonts w:ascii="標楷體" w:hAnsi="標楷體"/>
        </w:rPr>
      </w:pPr>
    </w:p>
    <w:p w:rsidR="00EE10C6" w:rsidRPr="00095BAC" w:rsidRDefault="00142F20" w:rsidP="00142F20">
      <w:pPr>
        <w:pStyle w:val="2"/>
        <w:suppressAutoHyphens/>
        <w:spacing w:line="520" w:lineRule="exact"/>
        <w:jc w:val="both"/>
      </w:pPr>
      <w:bookmarkStart w:id="249" w:name="_Toc331747839"/>
      <w:bookmarkStart w:id="250" w:name="_Toc332035644"/>
      <w:r>
        <w:rPr>
          <w:rFonts w:hAnsi="標楷體" w:hint="eastAsia"/>
        </w:rPr>
        <w:t>四</w:t>
      </w:r>
      <w:r w:rsidR="001518D8" w:rsidRPr="00095BAC">
        <w:rPr>
          <w:rFonts w:hAnsi="標楷體"/>
        </w:rPr>
        <w:t>、</w:t>
      </w:r>
      <w:r w:rsidR="00F4148B" w:rsidRPr="00095BAC">
        <w:rPr>
          <w:rFonts w:hAnsi="標楷體"/>
        </w:rPr>
        <w:t>陳情</w:t>
      </w:r>
      <w:r w:rsidR="00C809C3">
        <w:rPr>
          <w:rFonts w:hAnsi="標楷體" w:hint="eastAsia"/>
        </w:rPr>
        <w:t>案件</w:t>
      </w:r>
      <w:r w:rsidR="00F4148B" w:rsidRPr="00095BAC">
        <w:rPr>
          <w:rFonts w:hAnsi="標楷體"/>
        </w:rPr>
        <w:t>納入</w:t>
      </w:r>
      <w:r w:rsidR="003A7F02" w:rsidRPr="00095BAC">
        <w:rPr>
          <w:rFonts w:hAnsi="標楷體"/>
        </w:rPr>
        <w:t>轉</w:t>
      </w:r>
      <w:proofErr w:type="gramStart"/>
      <w:r w:rsidR="003A7F02" w:rsidRPr="00095BAC">
        <w:rPr>
          <w:rFonts w:hAnsi="標楷體"/>
        </w:rPr>
        <w:t>介</w:t>
      </w:r>
      <w:proofErr w:type="gramEnd"/>
      <w:r w:rsidR="003A7F02" w:rsidRPr="00095BAC">
        <w:rPr>
          <w:rFonts w:hAnsi="標楷體"/>
        </w:rPr>
        <w:t>服務</w:t>
      </w:r>
      <w:bookmarkEnd w:id="249"/>
      <w:bookmarkEnd w:id="250"/>
    </w:p>
    <w:p w:rsidR="00CC182D" w:rsidRPr="00095BAC" w:rsidRDefault="00A235E0" w:rsidP="00C46E57">
      <w:pPr>
        <w:suppressAutoHyphens/>
        <w:spacing w:line="520" w:lineRule="exact"/>
        <w:ind w:firstLineChars="200" w:firstLine="680"/>
        <w:jc w:val="both"/>
      </w:pPr>
      <w:r w:rsidRPr="00095BAC">
        <w:rPr>
          <w:rFonts w:hAnsi="標楷體"/>
        </w:rPr>
        <w:t>澳洲聯邦監察使</w:t>
      </w:r>
      <w:r w:rsidR="003A694A">
        <w:rPr>
          <w:rFonts w:hAnsi="標楷體" w:hint="eastAsia"/>
        </w:rPr>
        <w:t>辦公室</w:t>
      </w:r>
      <w:r w:rsidRPr="00095BAC">
        <w:rPr>
          <w:rFonts w:hAnsi="標楷體"/>
        </w:rPr>
        <w:t>及新南威爾斯</w:t>
      </w:r>
      <w:r w:rsidR="002E72C1">
        <w:rPr>
          <w:rFonts w:hAnsi="標楷體" w:hint="eastAsia"/>
        </w:rPr>
        <w:t>州</w:t>
      </w:r>
      <w:r w:rsidRPr="00095BAC">
        <w:rPr>
          <w:rFonts w:hAnsi="標楷體"/>
        </w:rPr>
        <w:t>監察使辦公室對於非屬其職權範圍之陳情，</w:t>
      </w:r>
      <w:proofErr w:type="gramStart"/>
      <w:r w:rsidRPr="00095BAC">
        <w:rPr>
          <w:rFonts w:hAnsi="標楷體"/>
        </w:rPr>
        <w:t>均以協助</w:t>
      </w:r>
      <w:proofErr w:type="gramEnd"/>
      <w:r w:rsidRPr="00095BAC">
        <w:rPr>
          <w:rFonts w:hAnsi="標楷體"/>
        </w:rPr>
        <w:t>陳情人的立場，儘量告知建議作法，讓陳情人有所依循。</w:t>
      </w:r>
      <w:r w:rsidR="009110C4" w:rsidRPr="00095BAC">
        <w:rPr>
          <w:rFonts w:hAnsi="標楷體"/>
        </w:rPr>
        <w:t>最常見的方式，便是協助</w:t>
      </w:r>
      <w:r w:rsidR="003A694A">
        <w:rPr>
          <w:rFonts w:hAnsi="標楷體" w:hint="eastAsia"/>
        </w:rPr>
        <w:t>陳情人</w:t>
      </w:r>
      <w:r w:rsidR="002E72C1">
        <w:rPr>
          <w:rFonts w:hAnsi="標楷體" w:hint="eastAsia"/>
        </w:rPr>
        <w:t>將</w:t>
      </w:r>
      <w:r w:rsidR="003A694A">
        <w:rPr>
          <w:rFonts w:hAnsi="標楷體" w:hint="eastAsia"/>
        </w:rPr>
        <w:t>其</w:t>
      </w:r>
      <w:r w:rsidR="002E72C1">
        <w:rPr>
          <w:rFonts w:hAnsi="標楷體" w:hint="eastAsia"/>
        </w:rPr>
        <w:t>陳情案件</w:t>
      </w:r>
      <w:r w:rsidR="002E72C1">
        <w:rPr>
          <w:rFonts w:hAnsi="標楷體"/>
        </w:rPr>
        <w:t>轉</w:t>
      </w:r>
      <w:proofErr w:type="gramStart"/>
      <w:r w:rsidR="002E72C1">
        <w:rPr>
          <w:rFonts w:hAnsi="標楷體"/>
        </w:rPr>
        <w:t>介</w:t>
      </w:r>
      <w:proofErr w:type="gramEnd"/>
      <w:r w:rsidR="002E72C1">
        <w:rPr>
          <w:rFonts w:hAnsi="標楷體"/>
        </w:rPr>
        <w:t>至合適的機關（構）</w:t>
      </w:r>
      <w:r w:rsidR="003A694A">
        <w:rPr>
          <w:rFonts w:hAnsi="標楷體" w:hint="eastAsia"/>
        </w:rPr>
        <w:t>處理</w:t>
      </w:r>
      <w:r w:rsidR="002E72C1">
        <w:rPr>
          <w:rFonts w:ascii="標楷體" w:hAnsi="標楷體" w:hint="eastAsia"/>
        </w:rPr>
        <w:t>；</w:t>
      </w:r>
      <w:r w:rsidR="00BC3C19" w:rsidRPr="00095BAC">
        <w:rPr>
          <w:rFonts w:hAnsi="標楷體"/>
        </w:rPr>
        <w:t>對於網路陳情非屬</w:t>
      </w:r>
      <w:r w:rsidR="002E72C1" w:rsidRPr="00095BAC">
        <w:rPr>
          <w:rFonts w:hAnsi="標楷體"/>
        </w:rPr>
        <w:t>澳洲聯邦監察使</w:t>
      </w:r>
      <w:r w:rsidR="00F55479">
        <w:rPr>
          <w:rFonts w:hAnsi="標楷體" w:hint="eastAsia"/>
        </w:rPr>
        <w:t>辦公室</w:t>
      </w:r>
      <w:r w:rsidR="002E72C1" w:rsidRPr="00095BAC">
        <w:rPr>
          <w:rFonts w:hAnsi="標楷體"/>
        </w:rPr>
        <w:t>及新南威爾斯</w:t>
      </w:r>
      <w:r w:rsidR="002E72C1">
        <w:rPr>
          <w:rFonts w:hAnsi="標楷體" w:hint="eastAsia"/>
        </w:rPr>
        <w:t>州</w:t>
      </w:r>
      <w:r w:rsidR="002E72C1" w:rsidRPr="00095BAC">
        <w:rPr>
          <w:rFonts w:hAnsi="標楷體"/>
        </w:rPr>
        <w:t>監察使辦公室</w:t>
      </w:r>
      <w:r w:rsidR="00BC3C19" w:rsidRPr="00095BAC">
        <w:rPr>
          <w:rFonts w:hAnsi="標楷體"/>
        </w:rPr>
        <w:t>職權者，</w:t>
      </w:r>
      <w:r w:rsidR="002E72C1">
        <w:rPr>
          <w:rFonts w:hAnsi="標楷體" w:hint="eastAsia"/>
        </w:rPr>
        <w:t>網路</w:t>
      </w:r>
      <w:r w:rsidR="003A694A">
        <w:rPr>
          <w:rFonts w:hAnsi="標楷體" w:hint="eastAsia"/>
        </w:rPr>
        <w:t>陳情</w:t>
      </w:r>
      <w:r w:rsidR="002E72C1">
        <w:rPr>
          <w:rFonts w:hAnsi="標楷體" w:hint="eastAsia"/>
        </w:rPr>
        <w:t>系統亦</w:t>
      </w:r>
      <w:r w:rsidR="002E72C1">
        <w:rPr>
          <w:rFonts w:hAnsi="標楷體"/>
        </w:rPr>
        <w:t>會自動</w:t>
      </w:r>
      <w:r w:rsidR="00BC3C19" w:rsidRPr="00095BAC">
        <w:rPr>
          <w:rFonts w:hAnsi="標楷體"/>
        </w:rPr>
        <w:t>出現建議陳情</w:t>
      </w:r>
      <w:r w:rsidR="002E72C1">
        <w:rPr>
          <w:rFonts w:hAnsi="標楷體" w:hint="eastAsia"/>
        </w:rPr>
        <w:t>人洽詢</w:t>
      </w:r>
      <w:r w:rsidR="002E72C1">
        <w:rPr>
          <w:rFonts w:hAnsi="標楷體"/>
        </w:rPr>
        <w:t>之機關與網址；</w:t>
      </w:r>
      <w:r w:rsidR="002E72C1">
        <w:rPr>
          <w:rFonts w:hAnsi="標楷體" w:hint="eastAsia"/>
        </w:rPr>
        <w:t>至於陳情人係透過</w:t>
      </w:r>
      <w:r w:rsidR="002E72C1">
        <w:rPr>
          <w:rFonts w:hAnsi="標楷體"/>
        </w:rPr>
        <w:t>電話陳情</w:t>
      </w:r>
      <w:r w:rsidR="002E72C1">
        <w:rPr>
          <w:rFonts w:hAnsi="標楷體" w:hint="eastAsia"/>
        </w:rPr>
        <w:t>非屬</w:t>
      </w:r>
      <w:r w:rsidR="002E72C1" w:rsidRPr="00095BAC">
        <w:rPr>
          <w:rFonts w:hAnsi="標楷體"/>
        </w:rPr>
        <w:t>澳洲聯邦監察使</w:t>
      </w:r>
      <w:r w:rsidR="003A694A">
        <w:rPr>
          <w:rFonts w:hAnsi="標楷體" w:hint="eastAsia"/>
        </w:rPr>
        <w:t>辦公室</w:t>
      </w:r>
      <w:r w:rsidR="002E72C1" w:rsidRPr="00095BAC">
        <w:rPr>
          <w:rFonts w:hAnsi="標楷體"/>
        </w:rPr>
        <w:t>及新南威爾斯</w:t>
      </w:r>
      <w:r w:rsidR="002E72C1">
        <w:rPr>
          <w:rFonts w:hAnsi="標楷體" w:hint="eastAsia"/>
        </w:rPr>
        <w:t>州</w:t>
      </w:r>
      <w:r w:rsidR="002E72C1" w:rsidRPr="00095BAC">
        <w:rPr>
          <w:rFonts w:hAnsi="標楷體"/>
        </w:rPr>
        <w:t>監察使辦公室</w:t>
      </w:r>
      <w:r w:rsidR="002E72C1">
        <w:rPr>
          <w:rFonts w:hAnsi="標楷體" w:hint="eastAsia"/>
        </w:rPr>
        <w:t>之職權時</w:t>
      </w:r>
      <w:r w:rsidR="002E72C1">
        <w:rPr>
          <w:rFonts w:ascii="標楷體" w:hAnsi="標楷體" w:hint="eastAsia"/>
        </w:rPr>
        <w:t>，受理</w:t>
      </w:r>
      <w:r w:rsidR="002E72C1">
        <w:rPr>
          <w:rFonts w:hAnsi="標楷體"/>
        </w:rPr>
        <w:t>陳情</w:t>
      </w:r>
      <w:r w:rsidR="002E72C1">
        <w:rPr>
          <w:rFonts w:hAnsi="標楷體" w:hint="eastAsia"/>
        </w:rPr>
        <w:t>人</w:t>
      </w:r>
      <w:r w:rsidR="00BC3C19" w:rsidRPr="00095BAC">
        <w:rPr>
          <w:rFonts w:hAnsi="標楷體"/>
        </w:rPr>
        <w:t>員</w:t>
      </w:r>
      <w:r w:rsidR="002E72C1">
        <w:rPr>
          <w:rFonts w:hAnsi="標楷體" w:hint="eastAsia"/>
        </w:rPr>
        <w:t>會</w:t>
      </w:r>
      <w:r w:rsidR="00BC3C19" w:rsidRPr="00095BAC">
        <w:rPr>
          <w:rFonts w:hAnsi="標楷體"/>
        </w:rPr>
        <w:t>依照</w:t>
      </w:r>
      <w:r w:rsidR="002E72C1">
        <w:rPr>
          <w:rFonts w:hAnsi="標楷體" w:hint="eastAsia"/>
        </w:rPr>
        <w:t>陳情</w:t>
      </w:r>
      <w:r w:rsidR="00BC3C19" w:rsidRPr="00095BAC">
        <w:rPr>
          <w:rFonts w:hAnsi="標楷體"/>
        </w:rPr>
        <w:t>系統</w:t>
      </w:r>
      <w:r w:rsidR="002E72C1">
        <w:rPr>
          <w:rFonts w:hAnsi="標楷體" w:hint="eastAsia"/>
        </w:rPr>
        <w:t>之提</w:t>
      </w:r>
      <w:r w:rsidR="00BC3C19" w:rsidRPr="00095BAC">
        <w:rPr>
          <w:rFonts w:hAnsi="標楷體"/>
        </w:rPr>
        <w:t>示，告知</w:t>
      </w:r>
      <w:r w:rsidR="002E72C1">
        <w:rPr>
          <w:rFonts w:hAnsi="標楷體" w:hint="eastAsia"/>
        </w:rPr>
        <w:t>陳情人</w:t>
      </w:r>
      <w:r w:rsidR="002E72C1">
        <w:rPr>
          <w:rFonts w:hAnsi="標楷體"/>
        </w:rPr>
        <w:t>適</w:t>
      </w:r>
      <w:r w:rsidR="002E72C1">
        <w:rPr>
          <w:rFonts w:hAnsi="標楷體" w:hint="eastAsia"/>
        </w:rPr>
        <w:t>宜之</w:t>
      </w:r>
      <w:r w:rsidR="00BC3C19" w:rsidRPr="00095BAC">
        <w:rPr>
          <w:rFonts w:hAnsi="標楷體"/>
        </w:rPr>
        <w:t>陳情</w:t>
      </w:r>
      <w:r w:rsidR="003A694A">
        <w:rPr>
          <w:rFonts w:hAnsi="標楷體" w:hint="eastAsia"/>
        </w:rPr>
        <w:t>受理</w:t>
      </w:r>
      <w:r w:rsidR="00BC3C19" w:rsidRPr="00095BAC">
        <w:rPr>
          <w:rFonts w:hAnsi="標楷體"/>
        </w:rPr>
        <w:t>機關及</w:t>
      </w:r>
      <w:r w:rsidR="002E72C1">
        <w:rPr>
          <w:rFonts w:hAnsi="標楷體" w:hint="eastAsia"/>
        </w:rPr>
        <w:t>聯絡</w:t>
      </w:r>
      <w:r w:rsidR="00BC3C19" w:rsidRPr="00095BAC">
        <w:rPr>
          <w:rFonts w:hAnsi="標楷體"/>
        </w:rPr>
        <w:t>電話。此種作法對於已</w:t>
      </w:r>
      <w:r w:rsidR="002E72C1">
        <w:rPr>
          <w:rFonts w:hAnsi="標楷體" w:hint="eastAsia"/>
        </w:rPr>
        <w:t>經求助無門之</w:t>
      </w:r>
      <w:r w:rsidR="00BC3C19" w:rsidRPr="00095BAC">
        <w:rPr>
          <w:rFonts w:hAnsi="標楷體"/>
        </w:rPr>
        <w:t>陳情者而言，</w:t>
      </w:r>
      <w:r w:rsidR="002E72C1">
        <w:rPr>
          <w:rFonts w:hAnsi="標楷體" w:hint="eastAsia"/>
        </w:rPr>
        <w:t>係</w:t>
      </w:r>
      <w:r w:rsidR="00BC3C19" w:rsidRPr="00095BAC">
        <w:rPr>
          <w:rFonts w:hAnsi="標楷體"/>
        </w:rPr>
        <w:t>得以明確瞭解</w:t>
      </w:r>
      <w:r w:rsidR="002E72C1">
        <w:rPr>
          <w:rFonts w:hAnsi="標楷體" w:hint="eastAsia"/>
        </w:rPr>
        <w:t>其</w:t>
      </w:r>
      <w:r w:rsidR="00BC3C19" w:rsidRPr="00095BAC">
        <w:rPr>
          <w:rFonts w:hAnsi="標楷體"/>
        </w:rPr>
        <w:t>問題解決之可能途徑。</w:t>
      </w:r>
    </w:p>
    <w:p w:rsidR="00BC3C19" w:rsidRPr="00095BAC" w:rsidRDefault="002E72C1" w:rsidP="00C46E57">
      <w:pPr>
        <w:suppressAutoHyphens/>
        <w:spacing w:line="520" w:lineRule="exact"/>
        <w:ind w:firstLineChars="200" w:firstLine="680"/>
        <w:jc w:val="both"/>
      </w:pPr>
      <w:r>
        <w:rPr>
          <w:rFonts w:hAnsi="標楷體" w:hint="eastAsia"/>
        </w:rPr>
        <w:t>監察</w:t>
      </w:r>
      <w:r w:rsidR="00BC3C19" w:rsidRPr="00095BAC">
        <w:rPr>
          <w:rFonts w:hAnsi="標楷體"/>
        </w:rPr>
        <w:t>院自</w:t>
      </w:r>
      <w:r>
        <w:rPr>
          <w:rFonts w:hint="eastAsia"/>
        </w:rPr>
        <w:t>2009</w:t>
      </w:r>
      <w:r>
        <w:rPr>
          <w:rFonts w:hAnsi="標楷體"/>
        </w:rPr>
        <w:t>年起</w:t>
      </w:r>
      <w:r w:rsidR="00BC3C19" w:rsidRPr="00095BAC">
        <w:rPr>
          <w:rFonts w:hAnsi="標楷體"/>
        </w:rPr>
        <w:t>推動轉</w:t>
      </w:r>
      <w:proofErr w:type="gramStart"/>
      <w:r w:rsidR="00BC3C19" w:rsidRPr="00095BAC">
        <w:rPr>
          <w:rFonts w:hAnsi="標楷體"/>
        </w:rPr>
        <w:t>介</w:t>
      </w:r>
      <w:proofErr w:type="gramEnd"/>
      <w:r w:rsidR="00BC3C19" w:rsidRPr="00095BAC">
        <w:rPr>
          <w:rFonts w:hAnsi="標楷體"/>
        </w:rPr>
        <w:t>服務機制，</w:t>
      </w:r>
      <w:r>
        <w:rPr>
          <w:rFonts w:hAnsi="標楷體" w:hint="eastAsia"/>
        </w:rPr>
        <w:t>惟成效仍十分有限</w:t>
      </w:r>
      <w:r>
        <w:rPr>
          <w:rFonts w:ascii="標楷體" w:hAnsi="標楷體" w:hint="eastAsia"/>
        </w:rPr>
        <w:t>，</w:t>
      </w:r>
      <w:r>
        <w:rPr>
          <w:rFonts w:hAnsi="標楷體" w:hint="eastAsia"/>
        </w:rPr>
        <w:t>且係針對較特殊之案件在徵得陳情人之同意後</w:t>
      </w:r>
      <w:r>
        <w:rPr>
          <w:rFonts w:ascii="標楷體" w:hAnsi="標楷體" w:hint="eastAsia"/>
        </w:rPr>
        <w:t>，</w:t>
      </w:r>
      <w:r>
        <w:rPr>
          <w:rFonts w:hAnsi="標楷體" w:hint="eastAsia"/>
        </w:rPr>
        <w:t>始採取轉</w:t>
      </w:r>
      <w:proofErr w:type="gramStart"/>
      <w:r>
        <w:rPr>
          <w:rFonts w:hAnsi="標楷體" w:hint="eastAsia"/>
        </w:rPr>
        <w:t>介</w:t>
      </w:r>
      <w:proofErr w:type="gramEnd"/>
      <w:r>
        <w:rPr>
          <w:rFonts w:hAnsi="標楷體" w:hint="eastAsia"/>
        </w:rPr>
        <w:t>服務</w:t>
      </w:r>
      <w:r w:rsidR="003A694A">
        <w:rPr>
          <w:rFonts w:hAnsi="標楷體" w:hint="eastAsia"/>
        </w:rPr>
        <w:t>之</w:t>
      </w:r>
      <w:r>
        <w:rPr>
          <w:rFonts w:hAnsi="標楷體" w:hint="eastAsia"/>
        </w:rPr>
        <w:t>機制處理</w:t>
      </w:r>
      <w:r>
        <w:rPr>
          <w:rFonts w:ascii="標楷體" w:hAnsi="標楷體" w:hint="eastAsia"/>
        </w:rPr>
        <w:t>，</w:t>
      </w:r>
      <w:r>
        <w:rPr>
          <w:rFonts w:hAnsi="標楷體" w:hint="eastAsia"/>
        </w:rPr>
        <w:t>且並不列入受理陳情案件之件數</w:t>
      </w:r>
      <w:r>
        <w:rPr>
          <w:rFonts w:ascii="標楷體" w:hAnsi="標楷體" w:hint="eastAsia"/>
        </w:rPr>
        <w:t>。</w:t>
      </w:r>
      <w:r>
        <w:rPr>
          <w:rFonts w:hAnsi="標楷體" w:hint="eastAsia"/>
        </w:rPr>
        <w:t>監察院既以朝向</w:t>
      </w:r>
      <w:r w:rsidR="003A694A">
        <w:rPr>
          <w:rFonts w:hAnsi="標楷體" w:hint="eastAsia"/>
        </w:rPr>
        <w:t>建置</w:t>
      </w:r>
      <w:r>
        <w:rPr>
          <w:rFonts w:hAnsi="標楷體" w:hint="eastAsia"/>
        </w:rPr>
        <w:t>國家級陳情受理中心為目標</w:t>
      </w:r>
      <w:r>
        <w:rPr>
          <w:rFonts w:ascii="標楷體" w:hAnsi="標楷體" w:hint="eastAsia"/>
        </w:rPr>
        <w:t>，</w:t>
      </w:r>
      <w:r w:rsidR="00BC3C19" w:rsidRPr="00095BAC">
        <w:rPr>
          <w:rFonts w:hAnsi="標楷體"/>
        </w:rPr>
        <w:t>建議</w:t>
      </w:r>
      <w:r w:rsidR="00925AD5">
        <w:rPr>
          <w:rFonts w:hAnsi="標楷體" w:hint="eastAsia"/>
        </w:rPr>
        <w:t>參考</w:t>
      </w:r>
      <w:r w:rsidR="00925AD5" w:rsidRPr="00095BAC">
        <w:rPr>
          <w:rFonts w:hAnsi="標楷體"/>
        </w:rPr>
        <w:t>澳洲聯邦監察使</w:t>
      </w:r>
      <w:r w:rsidR="00F55479">
        <w:rPr>
          <w:rFonts w:hAnsi="標楷體" w:hint="eastAsia"/>
        </w:rPr>
        <w:t>辦公室</w:t>
      </w:r>
      <w:r w:rsidR="00925AD5" w:rsidRPr="00095BAC">
        <w:rPr>
          <w:rFonts w:hAnsi="標楷體"/>
        </w:rPr>
        <w:t>及新南威爾斯</w:t>
      </w:r>
      <w:r w:rsidR="00925AD5">
        <w:rPr>
          <w:rFonts w:hAnsi="標楷體" w:hint="eastAsia"/>
        </w:rPr>
        <w:t>州</w:t>
      </w:r>
      <w:r w:rsidR="00925AD5" w:rsidRPr="00095BAC">
        <w:rPr>
          <w:rFonts w:hAnsi="標楷體"/>
        </w:rPr>
        <w:t>監察使辦公室</w:t>
      </w:r>
      <w:r w:rsidR="00925AD5">
        <w:rPr>
          <w:rFonts w:hAnsi="標楷體" w:hint="eastAsia"/>
        </w:rPr>
        <w:t>之轉</w:t>
      </w:r>
      <w:proofErr w:type="gramStart"/>
      <w:r w:rsidR="00925AD5">
        <w:rPr>
          <w:rFonts w:hAnsi="標楷體" w:hint="eastAsia"/>
        </w:rPr>
        <w:t>介</w:t>
      </w:r>
      <w:proofErr w:type="gramEnd"/>
      <w:r w:rsidR="00925AD5">
        <w:rPr>
          <w:rFonts w:hAnsi="標楷體" w:hint="eastAsia"/>
        </w:rPr>
        <w:t>服務</w:t>
      </w:r>
      <w:r w:rsidR="00BC3C19" w:rsidRPr="00095BAC">
        <w:rPr>
          <w:rFonts w:hAnsi="標楷體"/>
        </w:rPr>
        <w:t>機制</w:t>
      </w:r>
      <w:r w:rsidR="00925AD5">
        <w:rPr>
          <w:rFonts w:ascii="標楷體" w:hAnsi="標楷體" w:hint="eastAsia"/>
        </w:rPr>
        <w:t>，</w:t>
      </w:r>
      <w:r w:rsidR="00925AD5">
        <w:rPr>
          <w:rFonts w:hAnsi="標楷體" w:hint="eastAsia"/>
        </w:rPr>
        <w:t>並</w:t>
      </w:r>
      <w:r w:rsidR="00BC3C19" w:rsidRPr="00095BAC">
        <w:rPr>
          <w:rFonts w:hAnsi="標楷體"/>
        </w:rPr>
        <w:t>納入陳情服務</w:t>
      </w:r>
      <w:r w:rsidR="00925AD5">
        <w:rPr>
          <w:rFonts w:hAnsi="標楷體" w:hint="eastAsia"/>
        </w:rPr>
        <w:t>之</w:t>
      </w:r>
      <w:r w:rsidR="00925AD5">
        <w:rPr>
          <w:rFonts w:hAnsi="標楷體"/>
        </w:rPr>
        <w:t>內容，</w:t>
      </w:r>
      <w:r w:rsidR="00925AD5">
        <w:rPr>
          <w:rFonts w:hAnsi="標楷體" w:hint="eastAsia"/>
        </w:rPr>
        <w:t>建立</w:t>
      </w:r>
      <w:r w:rsidR="00925AD5">
        <w:rPr>
          <w:rFonts w:hAnsi="標楷體"/>
        </w:rPr>
        <w:t>轉</w:t>
      </w:r>
      <w:proofErr w:type="gramStart"/>
      <w:r w:rsidR="00925AD5">
        <w:rPr>
          <w:rFonts w:hAnsi="標楷體"/>
        </w:rPr>
        <w:t>介</w:t>
      </w:r>
      <w:proofErr w:type="gramEnd"/>
      <w:r w:rsidR="00925AD5">
        <w:rPr>
          <w:rFonts w:hAnsi="標楷體"/>
        </w:rPr>
        <w:t>機關（構）之</w:t>
      </w:r>
      <w:r w:rsidR="00925AD5">
        <w:rPr>
          <w:rFonts w:hAnsi="標楷體" w:hint="eastAsia"/>
        </w:rPr>
        <w:t>聯繫管道及服務界面</w:t>
      </w:r>
      <w:r w:rsidR="00925AD5">
        <w:rPr>
          <w:rFonts w:hAnsi="標楷體"/>
        </w:rPr>
        <w:t>，進一步</w:t>
      </w:r>
      <w:r w:rsidR="00925AD5">
        <w:rPr>
          <w:rFonts w:hAnsi="標楷體" w:hint="eastAsia"/>
        </w:rPr>
        <w:t>協助</w:t>
      </w:r>
      <w:r w:rsidR="00925AD5">
        <w:rPr>
          <w:rFonts w:hAnsi="標楷體"/>
        </w:rPr>
        <w:t>陳情</w:t>
      </w:r>
      <w:r w:rsidR="00925AD5">
        <w:rPr>
          <w:rFonts w:hAnsi="標楷體" w:hint="eastAsia"/>
        </w:rPr>
        <w:t>人尋求合適的</w:t>
      </w:r>
      <w:r w:rsidR="003A694A">
        <w:rPr>
          <w:rFonts w:hAnsi="標楷體"/>
        </w:rPr>
        <w:t>陳情受理</w:t>
      </w:r>
      <w:r w:rsidR="003A694A">
        <w:rPr>
          <w:rFonts w:hAnsi="標楷體" w:hint="eastAsia"/>
        </w:rPr>
        <w:lastRenderedPageBreak/>
        <w:t>機關（構）</w:t>
      </w:r>
      <w:r w:rsidR="00BC3C19" w:rsidRPr="00095BAC">
        <w:rPr>
          <w:rFonts w:hAnsi="標楷體"/>
        </w:rPr>
        <w:t>。</w:t>
      </w:r>
    </w:p>
    <w:p w:rsidR="00BC3C19" w:rsidRPr="00095BAC" w:rsidRDefault="00BC3C19" w:rsidP="00C46E57">
      <w:pPr>
        <w:suppressAutoHyphens/>
        <w:spacing w:line="520" w:lineRule="exact"/>
        <w:ind w:firstLineChars="200" w:firstLine="681"/>
        <w:jc w:val="both"/>
        <w:rPr>
          <w:b/>
        </w:rPr>
      </w:pPr>
    </w:p>
    <w:p w:rsidR="00101B41" w:rsidRPr="00095BAC" w:rsidRDefault="00925AD5" w:rsidP="00925AD5">
      <w:pPr>
        <w:pStyle w:val="2"/>
        <w:suppressAutoHyphens/>
        <w:spacing w:line="520" w:lineRule="exact"/>
        <w:jc w:val="both"/>
      </w:pPr>
      <w:bookmarkStart w:id="251" w:name="_Toc331747840"/>
      <w:bookmarkStart w:id="252" w:name="_Toc332035645"/>
      <w:r>
        <w:rPr>
          <w:rFonts w:hAnsi="標楷體" w:hint="eastAsia"/>
        </w:rPr>
        <w:t>五</w:t>
      </w:r>
      <w:r w:rsidR="001518D8" w:rsidRPr="00095BAC">
        <w:rPr>
          <w:rFonts w:hAnsi="標楷體"/>
        </w:rPr>
        <w:t>、</w:t>
      </w:r>
      <w:r w:rsidR="00BC3C19" w:rsidRPr="00095BAC">
        <w:rPr>
          <w:rFonts w:hAnsi="標楷體"/>
        </w:rPr>
        <w:t>建構</w:t>
      </w:r>
      <w:r w:rsidR="003A7F02" w:rsidRPr="00095BAC">
        <w:rPr>
          <w:rFonts w:hAnsi="標楷體"/>
        </w:rPr>
        <w:t>軟性</w:t>
      </w:r>
      <w:r w:rsidR="00C809C3">
        <w:rPr>
          <w:rFonts w:hAnsi="標楷體" w:hint="eastAsia"/>
        </w:rPr>
        <w:t>之受理</w:t>
      </w:r>
      <w:r w:rsidR="003A7F02" w:rsidRPr="00095BAC">
        <w:rPr>
          <w:rFonts w:hAnsi="標楷體"/>
        </w:rPr>
        <w:t>陳情環境</w:t>
      </w:r>
      <w:bookmarkEnd w:id="251"/>
      <w:bookmarkEnd w:id="252"/>
    </w:p>
    <w:p w:rsidR="001518D8" w:rsidRPr="00095BAC" w:rsidRDefault="00BC3C19" w:rsidP="00C46E57">
      <w:pPr>
        <w:suppressAutoHyphens/>
        <w:spacing w:line="520" w:lineRule="exact"/>
        <w:ind w:firstLineChars="200" w:firstLine="680"/>
        <w:jc w:val="both"/>
      </w:pPr>
      <w:r w:rsidRPr="00095BAC">
        <w:rPr>
          <w:rFonts w:hAnsi="標楷體"/>
        </w:rPr>
        <w:t>澳洲聯邦監察使</w:t>
      </w:r>
      <w:r w:rsidR="00DA3998" w:rsidRPr="00095BAC">
        <w:rPr>
          <w:rFonts w:hAnsi="標楷體"/>
        </w:rPr>
        <w:t>辦公室在受理陳情處置放一</w:t>
      </w:r>
      <w:r w:rsidR="00925AD5">
        <w:rPr>
          <w:rFonts w:hAnsi="標楷體" w:hint="eastAsia"/>
        </w:rPr>
        <w:t>個手心大小</w:t>
      </w:r>
      <w:proofErr w:type="gramStart"/>
      <w:r w:rsidR="00925AD5">
        <w:rPr>
          <w:rFonts w:hAnsi="標楷體" w:hint="eastAsia"/>
        </w:rPr>
        <w:t>之抒壓</w:t>
      </w:r>
      <w:r w:rsidR="00DA3998" w:rsidRPr="00095BAC">
        <w:rPr>
          <w:rFonts w:hAnsi="標楷體"/>
        </w:rPr>
        <w:t>球</w:t>
      </w:r>
      <w:proofErr w:type="gramEnd"/>
      <w:r w:rsidR="00DA3998" w:rsidRPr="00095BAC">
        <w:rPr>
          <w:rFonts w:hAnsi="標楷體"/>
        </w:rPr>
        <w:t>，</w:t>
      </w:r>
      <w:r w:rsidR="00925AD5">
        <w:rPr>
          <w:rFonts w:hAnsi="標楷體" w:hint="eastAsia"/>
        </w:rPr>
        <w:t>提</w:t>
      </w:r>
      <w:r w:rsidR="00DA3998" w:rsidRPr="00095BAC">
        <w:rPr>
          <w:rFonts w:hAnsi="標楷體"/>
        </w:rPr>
        <w:t>供情緒激動的陳情人得</w:t>
      </w:r>
      <w:r w:rsidR="00925AD5">
        <w:rPr>
          <w:rFonts w:hAnsi="標楷體" w:hint="eastAsia"/>
        </w:rPr>
        <w:t>透過手掌</w:t>
      </w:r>
      <w:proofErr w:type="gramStart"/>
      <w:r w:rsidR="00925AD5">
        <w:rPr>
          <w:rFonts w:hAnsi="標楷體" w:hint="eastAsia"/>
        </w:rPr>
        <w:t>一</w:t>
      </w:r>
      <w:proofErr w:type="gramEnd"/>
      <w:r w:rsidR="00925AD5">
        <w:rPr>
          <w:rFonts w:hAnsi="標楷體" w:hint="eastAsia"/>
        </w:rPr>
        <w:t>張一合的舉動</w:t>
      </w:r>
      <w:r w:rsidR="00925AD5">
        <w:rPr>
          <w:rFonts w:ascii="標楷體" w:hAnsi="標楷體" w:hint="eastAsia"/>
        </w:rPr>
        <w:t>，</w:t>
      </w:r>
      <w:r w:rsidR="00DA3998" w:rsidRPr="00095BAC">
        <w:rPr>
          <w:rFonts w:hAnsi="標楷體"/>
        </w:rPr>
        <w:t>緩和</w:t>
      </w:r>
      <w:r w:rsidR="00925AD5">
        <w:rPr>
          <w:rFonts w:hAnsi="標楷體" w:hint="eastAsia"/>
        </w:rPr>
        <w:t>身心的</w:t>
      </w:r>
      <w:r w:rsidR="00925AD5">
        <w:rPr>
          <w:rFonts w:hAnsi="標楷體"/>
        </w:rPr>
        <w:t>壓力</w:t>
      </w:r>
      <w:r w:rsidR="00DA3998" w:rsidRPr="00095BAC">
        <w:rPr>
          <w:rFonts w:hAnsi="標楷體"/>
        </w:rPr>
        <w:t>。</w:t>
      </w:r>
      <w:r w:rsidR="00925AD5">
        <w:rPr>
          <w:rFonts w:hAnsi="標楷體" w:hint="eastAsia"/>
        </w:rPr>
        <w:t>監察院陳情受理中心時</w:t>
      </w:r>
      <w:r w:rsidR="00336C8D" w:rsidRPr="00095BAC">
        <w:rPr>
          <w:rFonts w:hAnsi="標楷體"/>
        </w:rPr>
        <w:t>常面對情緒</w:t>
      </w:r>
      <w:r w:rsidR="00925AD5">
        <w:rPr>
          <w:rFonts w:hAnsi="標楷體" w:hint="eastAsia"/>
        </w:rPr>
        <w:t>較</w:t>
      </w:r>
      <w:r w:rsidR="00925AD5">
        <w:rPr>
          <w:rFonts w:hAnsi="標楷體"/>
        </w:rPr>
        <w:t>激</w:t>
      </w:r>
      <w:r w:rsidR="00925AD5">
        <w:rPr>
          <w:rFonts w:hAnsi="標楷體" w:hint="eastAsia"/>
        </w:rPr>
        <w:t>動之</w:t>
      </w:r>
      <w:r w:rsidR="00925AD5">
        <w:rPr>
          <w:rFonts w:hAnsi="標楷體"/>
        </w:rPr>
        <w:t>陳情民眾，如何</w:t>
      </w:r>
      <w:r w:rsidR="00925AD5">
        <w:rPr>
          <w:rFonts w:hAnsi="標楷體" w:hint="eastAsia"/>
        </w:rPr>
        <w:t>安撫陳情人</w:t>
      </w:r>
      <w:r w:rsidR="00336C8D" w:rsidRPr="00095BAC">
        <w:rPr>
          <w:rFonts w:hAnsi="標楷體"/>
        </w:rPr>
        <w:t>情緒，讓其</w:t>
      </w:r>
      <w:r w:rsidR="00925AD5">
        <w:rPr>
          <w:rFonts w:hAnsi="標楷體" w:hint="eastAsia"/>
        </w:rPr>
        <w:t>回歸</w:t>
      </w:r>
      <w:r w:rsidR="00925AD5">
        <w:rPr>
          <w:rFonts w:hAnsi="標楷體"/>
        </w:rPr>
        <w:t>理性陳述案情，實乃一大</w:t>
      </w:r>
      <w:r w:rsidR="00925AD5">
        <w:rPr>
          <w:rFonts w:hAnsi="標楷體" w:hint="eastAsia"/>
        </w:rPr>
        <w:t>課題</w:t>
      </w:r>
      <w:r w:rsidR="00336C8D" w:rsidRPr="00095BAC">
        <w:rPr>
          <w:rFonts w:hAnsi="標楷體"/>
        </w:rPr>
        <w:t>。</w:t>
      </w:r>
    </w:p>
    <w:p w:rsidR="00BC3C19" w:rsidRPr="00095BAC" w:rsidRDefault="00336C8D" w:rsidP="00C46E57">
      <w:pPr>
        <w:suppressAutoHyphens/>
        <w:spacing w:line="520" w:lineRule="exact"/>
        <w:ind w:firstLineChars="200" w:firstLine="680"/>
        <w:jc w:val="both"/>
      </w:pPr>
      <w:r w:rsidRPr="00095BAC">
        <w:rPr>
          <w:rFonts w:hAnsi="標楷體"/>
        </w:rPr>
        <w:t>建議</w:t>
      </w:r>
      <w:r w:rsidR="00925AD5">
        <w:rPr>
          <w:rFonts w:hAnsi="標楷體" w:hint="eastAsia"/>
        </w:rPr>
        <w:t>監察院重新檢視陳情受理中心動線</w:t>
      </w:r>
      <w:r w:rsidR="0039536B">
        <w:rPr>
          <w:rFonts w:hAnsi="標楷體" w:hint="eastAsia"/>
        </w:rPr>
        <w:t>與環境</w:t>
      </w:r>
      <w:r w:rsidR="00925AD5">
        <w:rPr>
          <w:rFonts w:ascii="標楷體" w:hAnsi="標楷體" w:hint="eastAsia"/>
        </w:rPr>
        <w:t>，</w:t>
      </w:r>
      <w:r w:rsidRPr="00095BAC">
        <w:rPr>
          <w:rFonts w:hAnsi="標楷體"/>
        </w:rPr>
        <w:t>以較柔和的燈光及裝飾（如</w:t>
      </w:r>
      <w:r w:rsidR="005D5E56">
        <w:rPr>
          <w:rFonts w:hAnsi="標楷體" w:hint="eastAsia"/>
        </w:rPr>
        <w:t>綠色植栽、</w:t>
      </w:r>
      <w:r w:rsidRPr="00095BAC">
        <w:rPr>
          <w:rFonts w:hAnsi="標楷體"/>
        </w:rPr>
        <w:t>鮮花）建構軟性的陳情環境，</w:t>
      </w:r>
      <w:r w:rsidR="00925AD5">
        <w:rPr>
          <w:rFonts w:hAnsi="標楷體"/>
        </w:rPr>
        <w:t>或適度在等候區播放輕音樂，緩和陳情民眾之情緒，並降低對立的壓力</w:t>
      </w:r>
      <w:r w:rsidR="00925AD5">
        <w:rPr>
          <w:rFonts w:ascii="標楷體" w:hAnsi="標楷體" w:hint="eastAsia"/>
        </w:rPr>
        <w:t>；亦建議重新</w:t>
      </w:r>
      <w:r w:rsidR="00925AD5">
        <w:rPr>
          <w:rFonts w:hAnsi="標楷體" w:hint="eastAsia"/>
        </w:rPr>
        <w:t>檢視陳情受理中心有無</w:t>
      </w:r>
      <w:proofErr w:type="gramStart"/>
      <w:r w:rsidR="00925AD5">
        <w:rPr>
          <w:rFonts w:hAnsi="標楷體" w:hint="eastAsia"/>
        </w:rPr>
        <w:t>易遭非理性</w:t>
      </w:r>
      <w:proofErr w:type="gramEnd"/>
      <w:r w:rsidR="00925AD5">
        <w:rPr>
          <w:rFonts w:hAnsi="標楷體" w:hint="eastAsia"/>
        </w:rPr>
        <w:t>陳情人奪取並破壞之物品</w:t>
      </w:r>
      <w:r w:rsidR="00925AD5">
        <w:rPr>
          <w:rFonts w:ascii="標楷體" w:hAnsi="標楷體" w:hint="eastAsia"/>
        </w:rPr>
        <w:t>（如</w:t>
      </w:r>
      <w:r w:rsidR="0039536B">
        <w:rPr>
          <w:rFonts w:ascii="標楷體" w:hAnsi="標楷體" w:hint="eastAsia"/>
        </w:rPr>
        <w:t>陶磁杯具、簽字筆、移動式桌椅等），讓受理陳情人員及其他陳情人在</w:t>
      </w:r>
      <w:r w:rsidR="00925AD5">
        <w:rPr>
          <w:rFonts w:ascii="標楷體" w:hAnsi="標楷體" w:hint="eastAsia"/>
        </w:rPr>
        <w:t>陳情人發生非理性行為時，能維持自身於該空間中之安全性。</w:t>
      </w:r>
    </w:p>
    <w:p w:rsidR="00336C8D" w:rsidRDefault="00336C8D" w:rsidP="009F373B">
      <w:pPr>
        <w:suppressAutoHyphens/>
        <w:spacing w:line="520" w:lineRule="exact"/>
        <w:jc w:val="both"/>
      </w:pPr>
    </w:p>
    <w:p w:rsidR="009F373B" w:rsidRDefault="003D2C0C" w:rsidP="009F373B">
      <w:pPr>
        <w:pStyle w:val="2"/>
      </w:pPr>
      <w:bookmarkStart w:id="253" w:name="_Toc332035646"/>
      <w:r>
        <w:rPr>
          <w:rFonts w:hint="eastAsia"/>
        </w:rPr>
        <w:t>六、強化</w:t>
      </w:r>
      <w:r w:rsidR="009F373B">
        <w:rPr>
          <w:rFonts w:hint="eastAsia"/>
        </w:rPr>
        <w:t>陳情受理資訊之</w:t>
      </w:r>
      <w:r>
        <w:rPr>
          <w:rFonts w:hint="eastAsia"/>
        </w:rPr>
        <w:t>宣導</w:t>
      </w:r>
      <w:bookmarkEnd w:id="253"/>
    </w:p>
    <w:p w:rsidR="009F373B" w:rsidRDefault="009F373B" w:rsidP="00C46E57">
      <w:pPr>
        <w:suppressAutoHyphens/>
        <w:spacing w:line="520" w:lineRule="exact"/>
        <w:ind w:firstLineChars="200" w:firstLine="680"/>
        <w:jc w:val="both"/>
      </w:pPr>
      <w:r>
        <w:rPr>
          <w:rFonts w:hint="eastAsia"/>
        </w:rPr>
        <w:t>澳</w:t>
      </w:r>
      <w:r w:rsidR="003D2C0C">
        <w:rPr>
          <w:rFonts w:hint="eastAsia"/>
        </w:rPr>
        <w:t>洲</w:t>
      </w:r>
      <w:r>
        <w:rPr>
          <w:rFonts w:hint="eastAsia"/>
        </w:rPr>
        <w:t>聯邦監察使辦公室、新南威爾斯州監察使辦公室建立多種語言版本之陳情受理手冊或文宣，民眾可以依其使用語言之需求，選擇適當的宣導手冊，瞭解自身如何向澳洲監察組織陳情之權利與方式</w:t>
      </w:r>
      <w:r w:rsidR="003D2C0C">
        <w:rPr>
          <w:rFonts w:hint="eastAsia"/>
        </w:rPr>
        <w:t>；相較於我國監察院受理民眾陳情業務方面，受理陳情雖係我國監察院職權行使之重要來源之一，惟監察院製作之相關職權宣導手冊，多偏重在監察職權、古蹟文物之介紹，對於專責受理陳情之資訊較少著墨，亦多以中文內容書寫，建議監察院針對「受理陳情」之方式、限制、處理程序等進一步加強相關中、英文版（目前世界通行</w:t>
      </w:r>
      <w:r w:rsidR="003D2C0C">
        <w:rPr>
          <w:rFonts w:hint="eastAsia"/>
        </w:rPr>
        <w:lastRenderedPageBreak/>
        <w:t>語言）之宣導資訊介紹，讓世界各國的民眾均得以明確的認識向監察院提出陳情的條件，以及未來監察院處理陳情案件的方式，並且達到監察權行使之國際化。</w:t>
      </w:r>
    </w:p>
    <w:p w:rsidR="009F373B" w:rsidRPr="003D2C0C" w:rsidRDefault="009F373B" w:rsidP="00C46E57">
      <w:pPr>
        <w:suppressAutoHyphens/>
        <w:spacing w:line="520" w:lineRule="exact"/>
        <w:ind w:firstLineChars="200" w:firstLine="680"/>
        <w:jc w:val="both"/>
      </w:pPr>
    </w:p>
    <w:p w:rsidR="00066E80" w:rsidRPr="00095BAC" w:rsidRDefault="009F373B" w:rsidP="00066E80">
      <w:pPr>
        <w:pStyle w:val="2"/>
        <w:suppressAutoHyphens/>
        <w:spacing w:line="520" w:lineRule="exact"/>
        <w:jc w:val="both"/>
      </w:pPr>
      <w:bookmarkStart w:id="254" w:name="_Toc331747842"/>
      <w:bookmarkStart w:id="255" w:name="_Toc332035647"/>
      <w:bookmarkStart w:id="256" w:name="_Toc331747841"/>
      <w:r>
        <w:rPr>
          <w:rFonts w:hAnsi="標楷體" w:hint="eastAsia"/>
        </w:rPr>
        <w:t>七</w:t>
      </w:r>
      <w:r w:rsidR="00066E80" w:rsidRPr="00095BAC">
        <w:rPr>
          <w:rFonts w:hAnsi="標楷體"/>
        </w:rPr>
        <w:t>、宣傳品圖樣及文字設計宜再細膩化</w:t>
      </w:r>
      <w:bookmarkEnd w:id="254"/>
      <w:bookmarkEnd w:id="255"/>
    </w:p>
    <w:p w:rsidR="00066E80" w:rsidRDefault="00066E80" w:rsidP="00066E80">
      <w:pPr>
        <w:suppressAutoHyphens/>
        <w:spacing w:line="520" w:lineRule="exact"/>
        <w:ind w:firstLineChars="200" w:firstLine="680"/>
        <w:jc w:val="both"/>
        <w:rPr>
          <w:rFonts w:hAnsi="標楷體"/>
        </w:rPr>
      </w:pPr>
      <w:r w:rsidRPr="00095BAC">
        <w:rPr>
          <w:rFonts w:hAnsi="標楷體"/>
        </w:rPr>
        <w:t>雖然</w:t>
      </w:r>
      <w:r w:rsidRPr="00F55479">
        <w:rPr>
          <w:rFonts w:hAnsi="標楷體" w:hint="eastAsia"/>
        </w:rPr>
        <w:t>澳洲聯邦監察使</w:t>
      </w:r>
      <w:r>
        <w:rPr>
          <w:rFonts w:hAnsi="標楷體" w:hint="eastAsia"/>
        </w:rPr>
        <w:t>辦公室</w:t>
      </w:r>
      <w:r w:rsidRPr="00F55479">
        <w:rPr>
          <w:rFonts w:hAnsi="標楷體" w:hint="eastAsia"/>
        </w:rPr>
        <w:t>及新南威爾斯州監察使辦公室</w:t>
      </w:r>
      <w:r>
        <w:rPr>
          <w:rFonts w:hAnsi="標楷體"/>
        </w:rPr>
        <w:t>對於職權宣導</w:t>
      </w:r>
      <w:r>
        <w:rPr>
          <w:rFonts w:hAnsi="標楷體" w:hint="eastAsia"/>
        </w:rPr>
        <w:t>並無設置專責單位</w:t>
      </w:r>
      <w:r>
        <w:rPr>
          <w:rFonts w:ascii="標楷體" w:hAnsi="標楷體" w:hint="eastAsia"/>
        </w:rPr>
        <w:t>，</w:t>
      </w:r>
      <w:r>
        <w:rPr>
          <w:rFonts w:hAnsi="標楷體" w:hint="eastAsia"/>
        </w:rPr>
        <w:t>亦未將職權宣導</w:t>
      </w:r>
      <w:r w:rsidRPr="00095BAC">
        <w:rPr>
          <w:rFonts w:hAnsi="標楷體"/>
        </w:rPr>
        <w:t>列入</w:t>
      </w:r>
      <w:r>
        <w:rPr>
          <w:rFonts w:hAnsi="標楷體" w:hint="eastAsia"/>
        </w:rPr>
        <w:t>該機關之</w:t>
      </w:r>
      <w:r>
        <w:rPr>
          <w:rFonts w:hAnsi="標楷體"/>
        </w:rPr>
        <w:t>主要業務，但</w:t>
      </w:r>
      <w:r>
        <w:rPr>
          <w:rFonts w:hAnsi="標楷體" w:hint="eastAsia"/>
        </w:rPr>
        <w:t>該兩辦公室透過任務編組的方式</w:t>
      </w:r>
      <w:r>
        <w:rPr>
          <w:rFonts w:ascii="標楷體" w:hAnsi="標楷體" w:hint="eastAsia"/>
        </w:rPr>
        <w:t>，自業務單位調派</w:t>
      </w:r>
      <w:r>
        <w:rPr>
          <w:rFonts w:hAnsi="標楷體" w:hint="eastAsia"/>
        </w:rPr>
        <w:t>職員並依其宣導業務之需要設計相關</w:t>
      </w:r>
      <w:r>
        <w:rPr>
          <w:rFonts w:hAnsi="標楷體"/>
        </w:rPr>
        <w:t>宣傳品</w:t>
      </w:r>
      <w:r w:rsidRPr="00095BAC">
        <w:rPr>
          <w:rFonts w:hAnsi="標楷體"/>
        </w:rPr>
        <w:t>，</w:t>
      </w:r>
      <w:r>
        <w:rPr>
          <w:rFonts w:hAnsi="標楷體" w:hint="eastAsia"/>
        </w:rPr>
        <w:t>實務運作之結果，此類職員設計之宣導文</w:t>
      </w:r>
      <w:proofErr w:type="gramStart"/>
      <w:r>
        <w:rPr>
          <w:rFonts w:hAnsi="標楷體" w:hint="eastAsia"/>
        </w:rPr>
        <w:t>宣除</w:t>
      </w:r>
      <w:r>
        <w:rPr>
          <w:rFonts w:hAnsi="標楷體"/>
        </w:rPr>
        <w:t>頗</w:t>
      </w:r>
      <w:proofErr w:type="gramEnd"/>
      <w:r>
        <w:rPr>
          <w:rFonts w:hAnsi="標楷體"/>
        </w:rPr>
        <w:t>具現代感及意</w:t>
      </w:r>
      <w:r>
        <w:rPr>
          <w:rFonts w:hAnsi="標楷體" w:hint="eastAsia"/>
        </w:rPr>
        <w:t>象外</w:t>
      </w:r>
      <w:r>
        <w:rPr>
          <w:rFonts w:hAnsi="標楷體"/>
        </w:rPr>
        <w:t>，排版上亦</w:t>
      </w:r>
      <w:r>
        <w:rPr>
          <w:rFonts w:hAnsi="標楷體" w:hint="eastAsia"/>
        </w:rPr>
        <w:t>十分具</w:t>
      </w:r>
      <w:r w:rsidRPr="00095BAC">
        <w:rPr>
          <w:rFonts w:hAnsi="標楷體"/>
        </w:rPr>
        <w:t>設計感，且以簡單一句話</w:t>
      </w:r>
      <w:r w:rsidRPr="00095BAC">
        <w:t>(You have the right to complain)</w:t>
      </w:r>
      <w:r w:rsidRPr="00095BAC">
        <w:rPr>
          <w:rFonts w:hAnsi="標楷體"/>
        </w:rPr>
        <w:t>即可表達</w:t>
      </w:r>
      <w:r w:rsidRPr="00F55479">
        <w:rPr>
          <w:rFonts w:hAnsi="標楷體" w:hint="eastAsia"/>
        </w:rPr>
        <w:t>澳洲聯邦監察使</w:t>
      </w:r>
      <w:r>
        <w:rPr>
          <w:rFonts w:hAnsi="標楷體" w:hint="eastAsia"/>
        </w:rPr>
        <w:t>辦公室</w:t>
      </w:r>
      <w:r w:rsidRPr="00F55479">
        <w:rPr>
          <w:rFonts w:hAnsi="標楷體" w:hint="eastAsia"/>
        </w:rPr>
        <w:t>及新南威爾斯州監察使辦公室</w:t>
      </w:r>
      <w:r>
        <w:rPr>
          <w:rFonts w:hAnsi="標楷體" w:hint="eastAsia"/>
        </w:rPr>
        <w:t>之</w:t>
      </w:r>
      <w:r w:rsidRPr="00095BAC">
        <w:rPr>
          <w:rFonts w:hAnsi="標楷體"/>
        </w:rPr>
        <w:t>職權性質</w:t>
      </w:r>
      <w:r>
        <w:rPr>
          <w:rFonts w:hAnsi="標楷體" w:hint="eastAsia"/>
        </w:rPr>
        <w:t>，已屬利用極少的資源儘量達成宣傳效益之極大化</w:t>
      </w:r>
      <w:r w:rsidRPr="00095BAC">
        <w:rPr>
          <w:rFonts w:hAnsi="標楷體"/>
        </w:rPr>
        <w:t>。</w:t>
      </w:r>
    </w:p>
    <w:p w:rsidR="00066E80" w:rsidRDefault="00066E80" w:rsidP="00066E80">
      <w:pPr>
        <w:suppressAutoHyphens/>
        <w:spacing w:line="520" w:lineRule="exact"/>
        <w:ind w:firstLineChars="200" w:firstLine="680"/>
        <w:jc w:val="both"/>
        <w:rPr>
          <w:rFonts w:hAnsi="標楷體"/>
        </w:rPr>
      </w:pPr>
      <w:r>
        <w:rPr>
          <w:rFonts w:hAnsi="標楷體" w:hint="eastAsia"/>
        </w:rPr>
        <w:t>監察</w:t>
      </w:r>
      <w:r w:rsidRPr="00095BAC">
        <w:rPr>
          <w:rFonts w:hAnsi="標楷體"/>
        </w:rPr>
        <w:t>院職權</w:t>
      </w:r>
      <w:r>
        <w:rPr>
          <w:rFonts w:hAnsi="標楷體"/>
        </w:rPr>
        <w:t>面向較</w:t>
      </w:r>
      <w:r w:rsidRPr="00F55479">
        <w:rPr>
          <w:rFonts w:hAnsi="標楷體" w:hint="eastAsia"/>
        </w:rPr>
        <w:t>澳洲聯邦監察使</w:t>
      </w:r>
      <w:r>
        <w:rPr>
          <w:rFonts w:hAnsi="標楷體" w:hint="eastAsia"/>
        </w:rPr>
        <w:t>辦公室</w:t>
      </w:r>
      <w:r w:rsidRPr="00F55479">
        <w:rPr>
          <w:rFonts w:hAnsi="標楷體" w:hint="eastAsia"/>
        </w:rPr>
        <w:t>及新南威爾斯州監察使辦公室</w:t>
      </w:r>
      <w:r>
        <w:rPr>
          <w:rFonts w:hAnsi="標楷體"/>
        </w:rPr>
        <w:t>複雜，但仍可</w:t>
      </w:r>
      <w:r>
        <w:rPr>
          <w:rFonts w:hAnsi="標楷體" w:hint="eastAsia"/>
        </w:rPr>
        <w:t>研究</w:t>
      </w:r>
      <w:r>
        <w:rPr>
          <w:rFonts w:hAnsi="標楷體"/>
        </w:rPr>
        <w:t>如何將</w:t>
      </w:r>
      <w:r>
        <w:rPr>
          <w:rFonts w:hAnsi="標楷體" w:hint="eastAsia"/>
        </w:rPr>
        <w:t>監察</w:t>
      </w:r>
      <w:r>
        <w:rPr>
          <w:rFonts w:hAnsi="標楷體"/>
        </w:rPr>
        <w:t>院</w:t>
      </w:r>
      <w:r>
        <w:rPr>
          <w:rFonts w:hAnsi="標楷體" w:hint="eastAsia"/>
        </w:rPr>
        <w:t>相關職權</w:t>
      </w:r>
      <w:r>
        <w:rPr>
          <w:rFonts w:hAnsi="標楷體"/>
        </w:rPr>
        <w:t>宣導品及宣導文字更加細膩化，</w:t>
      </w:r>
      <w:r>
        <w:rPr>
          <w:rFonts w:hAnsi="標楷體" w:hint="eastAsia"/>
        </w:rPr>
        <w:t>以</w:t>
      </w:r>
      <w:r w:rsidRPr="00095BAC">
        <w:rPr>
          <w:rFonts w:hAnsi="標楷體"/>
        </w:rPr>
        <w:t>更為簡單且易懂的方式，讓外界民眾</w:t>
      </w:r>
      <w:r>
        <w:rPr>
          <w:rFonts w:hAnsi="標楷體" w:hint="eastAsia"/>
        </w:rPr>
        <w:t>清楚</w:t>
      </w:r>
      <w:r w:rsidRPr="00095BAC">
        <w:rPr>
          <w:rFonts w:hAnsi="標楷體"/>
        </w:rPr>
        <w:t>瞭解</w:t>
      </w:r>
      <w:r>
        <w:rPr>
          <w:rFonts w:hAnsi="標楷體" w:hint="eastAsia"/>
        </w:rPr>
        <w:t>監察院之職權與限制</w:t>
      </w:r>
      <w:r w:rsidRPr="00095BAC">
        <w:rPr>
          <w:rFonts w:hAnsi="標楷體"/>
        </w:rPr>
        <w:t>。</w:t>
      </w:r>
    </w:p>
    <w:p w:rsidR="00066E80" w:rsidRDefault="00066E80" w:rsidP="00066E80">
      <w:pPr>
        <w:suppressAutoHyphens/>
        <w:spacing w:line="520" w:lineRule="exact"/>
        <w:jc w:val="both"/>
        <w:rPr>
          <w:rFonts w:hAnsi="標楷體"/>
        </w:rPr>
      </w:pPr>
    </w:p>
    <w:p w:rsidR="00066E80" w:rsidRDefault="009F373B" w:rsidP="00066E80">
      <w:pPr>
        <w:pStyle w:val="2"/>
      </w:pPr>
      <w:bookmarkStart w:id="257" w:name="_Toc332035648"/>
      <w:r>
        <w:rPr>
          <w:rFonts w:hint="eastAsia"/>
        </w:rPr>
        <w:t>八</w:t>
      </w:r>
      <w:r w:rsidR="008C7824">
        <w:rPr>
          <w:rFonts w:hint="eastAsia"/>
        </w:rPr>
        <w:t>、建立與法務部廉政署、</w:t>
      </w:r>
      <w:proofErr w:type="gramStart"/>
      <w:r w:rsidR="008C7824">
        <w:rPr>
          <w:rFonts w:hint="eastAsia"/>
        </w:rPr>
        <w:t>審計部等機關</w:t>
      </w:r>
      <w:proofErr w:type="gramEnd"/>
      <w:r w:rsidR="008C7824">
        <w:rPr>
          <w:rFonts w:hint="eastAsia"/>
        </w:rPr>
        <w:t>資訊交流</w:t>
      </w:r>
      <w:r w:rsidR="00066E80">
        <w:rPr>
          <w:rFonts w:hint="eastAsia"/>
        </w:rPr>
        <w:t>平台</w:t>
      </w:r>
      <w:bookmarkEnd w:id="257"/>
    </w:p>
    <w:p w:rsidR="00066E80" w:rsidRDefault="00066E80" w:rsidP="00066E80">
      <w:pPr>
        <w:suppressAutoHyphens/>
        <w:spacing w:line="520" w:lineRule="exact"/>
        <w:ind w:firstLineChars="200" w:firstLine="680"/>
        <w:jc w:val="both"/>
      </w:pPr>
      <w:r>
        <w:rPr>
          <w:rFonts w:hint="eastAsia"/>
        </w:rPr>
        <w:t>相較於新南威爾斯州監察使辦公室與該州廉政公署、審計署建立資訊交換機制，得將所受理之陳情案件依其權責進行交換調查；基於破除本位主義的立場，達到資源共享的目標，建議監察院可參照新南威爾斯州監察使辦公室與廉政公署、審計署間之互動模式，建立適合我國國情及權責分配之資訊交流平台機制，</w:t>
      </w:r>
      <w:r w:rsidR="009F373B">
        <w:rPr>
          <w:rFonts w:hint="eastAsia"/>
        </w:rPr>
        <w:t>指定專人擔任聯繫窗口，以利溝通及強</w:t>
      </w:r>
      <w:r w:rsidR="009F373B">
        <w:rPr>
          <w:rFonts w:hint="eastAsia"/>
        </w:rPr>
        <w:lastRenderedPageBreak/>
        <w:t>化時效；倘涉及較機密性、重大之陳情案件，亦可透過專人親自送、收件方式處理，達到案件共享之目的，徹底解決問題。</w:t>
      </w:r>
    </w:p>
    <w:p w:rsidR="009F373B" w:rsidRPr="009F373B" w:rsidRDefault="009F373B" w:rsidP="00066E80">
      <w:pPr>
        <w:suppressAutoHyphens/>
        <w:spacing w:line="520" w:lineRule="exact"/>
        <w:ind w:firstLineChars="200" w:firstLine="680"/>
        <w:jc w:val="both"/>
      </w:pPr>
      <w:r>
        <w:rPr>
          <w:rFonts w:hint="eastAsia"/>
        </w:rPr>
        <w:t>除了與政府機關相關部門建立資訊交流之平台外，建議監察院亦可與人權團體、婦女團體、消費者保護團體、司法改革團體</w:t>
      </w:r>
      <w:r w:rsidRPr="009F373B">
        <w:rPr>
          <w:rFonts w:hint="eastAsia"/>
        </w:rPr>
        <w:t>等</w:t>
      </w:r>
      <w:r>
        <w:rPr>
          <w:rFonts w:hint="eastAsia"/>
        </w:rPr>
        <w:t>民間</w:t>
      </w:r>
      <w:r w:rsidRPr="009F373B">
        <w:rPr>
          <w:rFonts w:hint="eastAsia"/>
        </w:rPr>
        <w:t>組織建立合作</w:t>
      </w:r>
      <w:r>
        <w:rPr>
          <w:rFonts w:hint="eastAsia"/>
        </w:rPr>
        <w:t>溝通之</w:t>
      </w:r>
      <w:r w:rsidRPr="009F373B">
        <w:rPr>
          <w:rFonts w:hint="eastAsia"/>
        </w:rPr>
        <w:t>管道</w:t>
      </w:r>
      <w:r>
        <w:rPr>
          <w:rFonts w:hint="eastAsia"/>
        </w:rPr>
        <w:t>，瞭解</w:t>
      </w:r>
      <w:proofErr w:type="gramStart"/>
      <w:r>
        <w:rPr>
          <w:rFonts w:hint="eastAsia"/>
        </w:rPr>
        <w:t>攸</w:t>
      </w:r>
      <w:proofErr w:type="gramEnd"/>
      <w:r>
        <w:rPr>
          <w:rFonts w:hint="eastAsia"/>
        </w:rPr>
        <w:t>關民生之重大議題，透過監察職權主動出擊，積極維護民眾權益。</w:t>
      </w:r>
    </w:p>
    <w:p w:rsidR="00066E80" w:rsidRPr="00095BAC" w:rsidRDefault="00066E80" w:rsidP="00066E80">
      <w:pPr>
        <w:suppressAutoHyphens/>
        <w:spacing w:line="520" w:lineRule="exact"/>
        <w:ind w:firstLineChars="200" w:firstLine="680"/>
        <w:jc w:val="both"/>
      </w:pPr>
    </w:p>
    <w:p w:rsidR="00101B41" w:rsidRPr="00095BAC" w:rsidRDefault="009F373B" w:rsidP="00925AD5">
      <w:pPr>
        <w:pStyle w:val="2"/>
        <w:suppressAutoHyphens/>
        <w:spacing w:line="520" w:lineRule="exact"/>
        <w:jc w:val="both"/>
      </w:pPr>
      <w:bookmarkStart w:id="258" w:name="_Toc332035649"/>
      <w:r>
        <w:rPr>
          <w:rFonts w:hAnsi="標楷體" w:hint="eastAsia"/>
        </w:rPr>
        <w:t>九</w:t>
      </w:r>
      <w:r w:rsidR="001518D8" w:rsidRPr="00095BAC">
        <w:rPr>
          <w:rFonts w:hAnsi="標楷體"/>
        </w:rPr>
        <w:t>、</w:t>
      </w:r>
      <w:r w:rsidR="0088061C" w:rsidRPr="00095BAC">
        <w:rPr>
          <w:rFonts w:hAnsi="標楷體"/>
        </w:rPr>
        <w:t>長期強化</w:t>
      </w:r>
      <w:r w:rsidR="00FB277B" w:rsidRPr="00095BAC">
        <w:rPr>
          <w:rFonts w:hAnsi="標楷體"/>
        </w:rPr>
        <w:t>公民教育</w:t>
      </w:r>
      <w:bookmarkEnd w:id="256"/>
      <w:bookmarkEnd w:id="258"/>
    </w:p>
    <w:p w:rsidR="003C60BD" w:rsidRDefault="00F55479" w:rsidP="00C46E57">
      <w:pPr>
        <w:suppressAutoHyphens/>
        <w:spacing w:line="520" w:lineRule="exact"/>
        <w:ind w:firstLineChars="200" w:firstLine="680"/>
        <w:jc w:val="both"/>
        <w:rPr>
          <w:rFonts w:hAnsi="標楷體"/>
        </w:rPr>
      </w:pPr>
      <w:r>
        <w:rPr>
          <w:rFonts w:hAnsi="標楷體" w:hint="eastAsia"/>
        </w:rPr>
        <w:t>監察</w:t>
      </w:r>
      <w:r w:rsidR="0088061C" w:rsidRPr="00095BAC">
        <w:rPr>
          <w:rFonts w:hAnsi="標楷體"/>
        </w:rPr>
        <w:t>院如</w:t>
      </w:r>
      <w:r>
        <w:rPr>
          <w:rFonts w:hAnsi="標楷體" w:hint="eastAsia"/>
        </w:rPr>
        <w:t>欲</w:t>
      </w:r>
      <w:r>
        <w:rPr>
          <w:rFonts w:hAnsi="標楷體"/>
        </w:rPr>
        <w:t>建構國家級的陳情</w:t>
      </w:r>
      <w:r>
        <w:rPr>
          <w:rFonts w:hAnsi="標楷體" w:hint="eastAsia"/>
        </w:rPr>
        <w:t>受理中心</w:t>
      </w:r>
      <w:r>
        <w:rPr>
          <w:rFonts w:hAnsi="標楷體"/>
        </w:rPr>
        <w:t>，除</w:t>
      </w:r>
      <w:r w:rsidR="0088061C" w:rsidRPr="00095BAC">
        <w:rPr>
          <w:rFonts w:hAnsi="標楷體"/>
        </w:rPr>
        <w:t>受理陳情</w:t>
      </w:r>
      <w:r>
        <w:rPr>
          <w:rFonts w:hAnsi="標楷體" w:hint="eastAsia"/>
        </w:rPr>
        <w:t>之</w:t>
      </w:r>
      <w:r w:rsidR="0088061C" w:rsidRPr="00095BAC">
        <w:rPr>
          <w:rFonts w:hAnsi="標楷體"/>
        </w:rPr>
        <w:t>專業性</w:t>
      </w:r>
      <w:r>
        <w:rPr>
          <w:rFonts w:hAnsi="標楷體" w:hint="eastAsia"/>
        </w:rPr>
        <w:t>及</w:t>
      </w:r>
      <w:r w:rsidR="0088061C" w:rsidRPr="00095BAC">
        <w:rPr>
          <w:rFonts w:hAnsi="標楷體"/>
        </w:rPr>
        <w:t>應</w:t>
      </w:r>
      <w:r>
        <w:rPr>
          <w:rFonts w:hAnsi="標楷體" w:hint="eastAsia"/>
        </w:rPr>
        <w:t>變能力應</w:t>
      </w:r>
      <w:r w:rsidR="0088061C" w:rsidRPr="00095BAC">
        <w:rPr>
          <w:rFonts w:hAnsi="標楷體"/>
        </w:rPr>
        <w:t>更為紮實外，更應著眼於長期</w:t>
      </w:r>
      <w:r w:rsidR="0039536B">
        <w:rPr>
          <w:rFonts w:hAnsi="標楷體" w:hint="eastAsia"/>
        </w:rPr>
        <w:t>強化</w:t>
      </w:r>
      <w:r w:rsidR="0088061C" w:rsidRPr="00095BAC">
        <w:rPr>
          <w:rFonts w:hAnsi="標楷體"/>
        </w:rPr>
        <w:t>我國</w:t>
      </w:r>
      <w:r>
        <w:rPr>
          <w:rFonts w:hAnsi="標楷體"/>
        </w:rPr>
        <w:t>公民教育</w:t>
      </w:r>
      <w:r w:rsidR="003C60BD">
        <w:rPr>
          <w:rFonts w:hAnsi="標楷體" w:hint="eastAsia"/>
        </w:rPr>
        <w:t>之目標</w:t>
      </w:r>
      <w:r>
        <w:rPr>
          <w:rFonts w:ascii="標楷體" w:hAnsi="標楷體" w:hint="eastAsia"/>
        </w:rPr>
        <w:t>，</w:t>
      </w:r>
      <w:r w:rsidR="0088061C" w:rsidRPr="00095BAC">
        <w:rPr>
          <w:rFonts w:hAnsi="標楷體"/>
        </w:rPr>
        <w:t>讓</w:t>
      </w:r>
      <w:r>
        <w:rPr>
          <w:rFonts w:hAnsi="標楷體" w:hint="eastAsia"/>
        </w:rPr>
        <w:t>每位民眾都能明白</w:t>
      </w:r>
      <w:r w:rsidR="0039536B">
        <w:rPr>
          <w:rFonts w:hAnsi="標楷體" w:hint="eastAsia"/>
        </w:rPr>
        <w:t>及正確</w:t>
      </w:r>
      <w:r>
        <w:rPr>
          <w:rFonts w:hAnsi="標楷體" w:hint="eastAsia"/>
        </w:rPr>
        <w:t>的認知監察院職權行使的範圍與實務運作</w:t>
      </w:r>
      <w:r w:rsidR="0039536B">
        <w:rPr>
          <w:rFonts w:hAnsi="標楷體" w:hint="eastAsia"/>
        </w:rPr>
        <w:t>狀況</w:t>
      </w:r>
      <w:r>
        <w:rPr>
          <w:rFonts w:ascii="標楷體" w:hAnsi="標楷體" w:hint="eastAsia"/>
        </w:rPr>
        <w:t>、</w:t>
      </w:r>
      <w:r>
        <w:rPr>
          <w:rFonts w:hAnsi="標楷體" w:hint="eastAsia"/>
        </w:rPr>
        <w:t>民眾向監察院提出陳情之要件</w:t>
      </w:r>
      <w:r w:rsidR="0039536B">
        <w:rPr>
          <w:rFonts w:ascii="標楷體" w:hAnsi="標楷體" w:hint="eastAsia"/>
        </w:rPr>
        <w:t>以及</w:t>
      </w:r>
      <w:r>
        <w:rPr>
          <w:rFonts w:hAnsi="標楷體" w:hint="eastAsia"/>
        </w:rPr>
        <w:t>監察院對陳情案件之處理方式等</w:t>
      </w:r>
      <w:r>
        <w:rPr>
          <w:rFonts w:ascii="標楷體" w:hAnsi="標楷體" w:hint="eastAsia"/>
        </w:rPr>
        <w:t>，</w:t>
      </w:r>
      <w:r>
        <w:rPr>
          <w:rFonts w:hAnsi="標楷體" w:hint="eastAsia"/>
        </w:rPr>
        <w:t>透過公民教育的潛移默化</w:t>
      </w:r>
      <w:r>
        <w:rPr>
          <w:rFonts w:ascii="標楷體" w:hAnsi="標楷體" w:hint="eastAsia"/>
        </w:rPr>
        <w:t>，</w:t>
      </w:r>
      <w:r>
        <w:rPr>
          <w:rFonts w:hAnsi="標楷體" w:hint="eastAsia"/>
        </w:rPr>
        <w:t>讓每位民眾對監察院都能</w:t>
      </w:r>
      <w:r>
        <w:rPr>
          <w:rFonts w:hAnsi="標楷體"/>
        </w:rPr>
        <w:t>有</w:t>
      </w:r>
      <w:r>
        <w:rPr>
          <w:rFonts w:hAnsi="標楷體" w:hint="eastAsia"/>
        </w:rPr>
        <w:t>正確</w:t>
      </w:r>
      <w:r>
        <w:rPr>
          <w:rFonts w:hAnsi="標楷體"/>
        </w:rPr>
        <w:t>的</w:t>
      </w:r>
      <w:r>
        <w:rPr>
          <w:rFonts w:hAnsi="標楷體" w:hint="eastAsia"/>
        </w:rPr>
        <w:t>認識</w:t>
      </w:r>
      <w:r w:rsidR="0088061C" w:rsidRPr="00095BAC">
        <w:rPr>
          <w:rFonts w:hAnsi="標楷體"/>
        </w:rPr>
        <w:t>，並</w:t>
      </w:r>
      <w:r>
        <w:rPr>
          <w:rFonts w:hAnsi="標楷體" w:hint="eastAsia"/>
        </w:rPr>
        <w:t>尊重監察院對每一</w:t>
      </w:r>
      <w:r w:rsidR="0039536B">
        <w:rPr>
          <w:rFonts w:hAnsi="標楷體" w:hint="eastAsia"/>
        </w:rPr>
        <w:t>個</w:t>
      </w:r>
      <w:r>
        <w:rPr>
          <w:rFonts w:hAnsi="標楷體" w:hint="eastAsia"/>
        </w:rPr>
        <w:t>陳情案件之處理結果</w:t>
      </w:r>
      <w:r>
        <w:rPr>
          <w:rFonts w:ascii="標楷體" w:hAnsi="標楷體" w:hint="eastAsia"/>
        </w:rPr>
        <w:t>。</w:t>
      </w:r>
    </w:p>
    <w:p w:rsidR="001518D8" w:rsidRDefault="00F55479" w:rsidP="00C46E57">
      <w:pPr>
        <w:suppressAutoHyphens/>
        <w:spacing w:line="520" w:lineRule="exact"/>
        <w:ind w:firstLineChars="200" w:firstLine="680"/>
        <w:jc w:val="both"/>
        <w:rPr>
          <w:rFonts w:hAnsi="標楷體"/>
        </w:rPr>
      </w:pPr>
      <w:r>
        <w:rPr>
          <w:rFonts w:hAnsi="標楷體" w:hint="eastAsia"/>
        </w:rPr>
        <w:t>建議監察院除針對標的客群之不同進行</w:t>
      </w:r>
      <w:r w:rsidR="0039536B">
        <w:rPr>
          <w:rFonts w:hAnsi="標楷體" w:hint="eastAsia"/>
        </w:rPr>
        <w:t>相關</w:t>
      </w:r>
      <w:r>
        <w:rPr>
          <w:rFonts w:hAnsi="標楷體" w:hint="eastAsia"/>
        </w:rPr>
        <w:t>職權宣導</w:t>
      </w:r>
      <w:r w:rsidR="0039536B">
        <w:rPr>
          <w:rFonts w:hAnsi="標楷體" w:hint="eastAsia"/>
        </w:rPr>
        <w:t>外</w:t>
      </w:r>
      <w:r>
        <w:rPr>
          <w:rFonts w:ascii="標楷體" w:hAnsi="標楷體" w:hint="eastAsia"/>
        </w:rPr>
        <w:t>，</w:t>
      </w:r>
      <w:r>
        <w:rPr>
          <w:rFonts w:hAnsi="標楷體" w:hint="eastAsia"/>
        </w:rPr>
        <w:t>長期目標得將</w:t>
      </w:r>
      <w:r w:rsidR="0039536B">
        <w:rPr>
          <w:rFonts w:hAnsi="標楷體" w:hint="eastAsia"/>
        </w:rPr>
        <w:t>監察院</w:t>
      </w:r>
      <w:r>
        <w:rPr>
          <w:rFonts w:hAnsi="標楷體" w:hint="eastAsia"/>
        </w:rPr>
        <w:t>職權宣導業務</w:t>
      </w:r>
      <w:r w:rsidR="0088061C" w:rsidRPr="00095BAC">
        <w:rPr>
          <w:rFonts w:hAnsi="標楷體"/>
        </w:rPr>
        <w:t>與教育部或各級</w:t>
      </w:r>
      <w:r>
        <w:rPr>
          <w:rFonts w:hAnsi="標楷體" w:hint="eastAsia"/>
        </w:rPr>
        <w:t>高中</w:t>
      </w:r>
      <w:r>
        <w:rPr>
          <w:rFonts w:ascii="標楷體" w:hAnsi="標楷體" w:hint="eastAsia"/>
        </w:rPr>
        <w:t>、</w:t>
      </w:r>
      <w:r w:rsidR="0088061C" w:rsidRPr="00095BAC">
        <w:rPr>
          <w:rFonts w:hAnsi="標楷體"/>
        </w:rPr>
        <w:t>國中、小學合作，推動正確的公民認知，或將監察職權與陳情機制納入公民課程</w:t>
      </w:r>
      <w:r>
        <w:rPr>
          <w:rFonts w:hAnsi="標楷體" w:hint="eastAsia"/>
        </w:rPr>
        <w:t>之</w:t>
      </w:r>
      <w:r w:rsidR="0088061C" w:rsidRPr="00095BAC">
        <w:rPr>
          <w:rFonts w:hAnsi="標楷體"/>
        </w:rPr>
        <w:t>相關教材，</w:t>
      </w:r>
      <w:r>
        <w:rPr>
          <w:rFonts w:hAnsi="標楷體" w:hint="eastAsia"/>
        </w:rPr>
        <w:t>透過義務教育之推動</w:t>
      </w:r>
      <w:r>
        <w:rPr>
          <w:rFonts w:ascii="標楷體" w:hAnsi="標楷體" w:hint="eastAsia"/>
        </w:rPr>
        <w:t>，</w:t>
      </w:r>
      <w:r w:rsidR="0088061C" w:rsidRPr="00095BAC">
        <w:rPr>
          <w:rFonts w:hAnsi="標楷體"/>
        </w:rPr>
        <w:t>提升我國公民素養。</w:t>
      </w:r>
    </w:p>
    <w:p w:rsidR="00A13589" w:rsidRPr="00095BAC" w:rsidRDefault="00A13589" w:rsidP="00C46E57">
      <w:pPr>
        <w:suppressAutoHyphens/>
        <w:spacing w:line="520" w:lineRule="exact"/>
        <w:ind w:firstLineChars="200" w:firstLine="680"/>
        <w:jc w:val="both"/>
      </w:pPr>
    </w:p>
    <w:p w:rsidR="00101B41" w:rsidRPr="00095BAC" w:rsidRDefault="009F373B" w:rsidP="00F55479">
      <w:pPr>
        <w:pStyle w:val="2"/>
        <w:suppressAutoHyphens/>
        <w:spacing w:line="520" w:lineRule="exact"/>
        <w:jc w:val="both"/>
      </w:pPr>
      <w:bookmarkStart w:id="259" w:name="_Toc331747843"/>
      <w:bookmarkStart w:id="260" w:name="_Toc332035650"/>
      <w:r>
        <w:rPr>
          <w:rFonts w:hAnsi="標楷體" w:hint="eastAsia"/>
        </w:rPr>
        <w:t>十</w:t>
      </w:r>
      <w:r w:rsidR="001518D8" w:rsidRPr="00095BAC">
        <w:rPr>
          <w:rFonts w:hAnsi="標楷體"/>
        </w:rPr>
        <w:t>、</w:t>
      </w:r>
      <w:r w:rsidR="00FB277B" w:rsidRPr="00095BAC">
        <w:rPr>
          <w:rFonts w:hAnsi="標楷體"/>
        </w:rPr>
        <w:t>長期與澳洲</w:t>
      </w:r>
      <w:r w:rsidR="00672737">
        <w:rPr>
          <w:rFonts w:hAnsi="標楷體" w:hint="eastAsia"/>
        </w:rPr>
        <w:t>監察組織</w:t>
      </w:r>
      <w:r w:rsidR="00FB277B" w:rsidRPr="00095BAC">
        <w:rPr>
          <w:rFonts w:hAnsi="標楷體"/>
        </w:rPr>
        <w:t>保持密切聯繫與關係</w:t>
      </w:r>
      <w:bookmarkEnd w:id="259"/>
      <w:bookmarkEnd w:id="260"/>
    </w:p>
    <w:p w:rsidR="00672737" w:rsidRDefault="00672737" w:rsidP="00C46E57">
      <w:pPr>
        <w:suppressAutoHyphens/>
        <w:spacing w:line="520" w:lineRule="exact"/>
        <w:ind w:firstLineChars="200" w:firstLine="680"/>
        <w:jc w:val="both"/>
        <w:rPr>
          <w:rFonts w:hAnsi="標楷體"/>
        </w:rPr>
      </w:pPr>
      <w:r>
        <w:rPr>
          <w:rFonts w:hAnsi="標楷體" w:hint="eastAsia"/>
        </w:rPr>
        <w:t>監察</w:t>
      </w:r>
      <w:r>
        <w:rPr>
          <w:rFonts w:hAnsi="標楷體"/>
        </w:rPr>
        <w:t>院國際事務小組長期參與國際監察組織</w:t>
      </w:r>
      <w:r>
        <w:rPr>
          <w:rFonts w:ascii="標楷體" w:hAnsi="標楷體" w:hint="eastAsia"/>
        </w:rPr>
        <w:t>、</w:t>
      </w:r>
      <w:r w:rsidR="0088061C" w:rsidRPr="00095BAC">
        <w:rPr>
          <w:rFonts w:hAnsi="標楷體"/>
        </w:rPr>
        <w:t>澳洲及太平洋地區監察使年會等</w:t>
      </w:r>
      <w:r>
        <w:rPr>
          <w:rFonts w:hAnsi="標楷體" w:hint="eastAsia"/>
        </w:rPr>
        <w:t>相關</w:t>
      </w:r>
      <w:r>
        <w:rPr>
          <w:rFonts w:hAnsi="標楷體"/>
        </w:rPr>
        <w:t>活動，</w:t>
      </w:r>
      <w:r w:rsidR="0088061C" w:rsidRPr="00095BAC">
        <w:rPr>
          <w:rFonts w:hAnsi="標楷體"/>
        </w:rPr>
        <w:t>監察委員與</w:t>
      </w:r>
      <w:r w:rsidR="00870252" w:rsidRPr="00095BAC">
        <w:rPr>
          <w:rFonts w:hAnsi="標楷體"/>
        </w:rPr>
        <w:t>澳洲</w:t>
      </w:r>
      <w:r w:rsidR="0088061C" w:rsidRPr="00095BAC">
        <w:rPr>
          <w:rFonts w:hAnsi="標楷體"/>
        </w:rPr>
        <w:t>監察使往來交流</w:t>
      </w:r>
      <w:r>
        <w:rPr>
          <w:rFonts w:hAnsi="標楷體" w:hint="eastAsia"/>
        </w:rPr>
        <w:t>十分</w:t>
      </w:r>
      <w:r>
        <w:rPr>
          <w:rFonts w:hAnsi="標楷體"/>
        </w:rPr>
        <w:t>頻繁，已建</w:t>
      </w:r>
      <w:r>
        <w:rPr>
          <w:rFonts w:hAnsi="標楷體" w:hint="eastAsia"/>
        </w:rPr>
        <w:t>立</w:t>
      </w:r>
      <w:r>
        <w:rPr>
          <w:rFonts w:hAnsi="標楷體"/>
        </w:rPr>
        <w:t>深厚友誼</w:t>
      </w:r>
      <w:r>
        <w:rPr>
          <w:rFonts w:hAnsi="標楷體" w:hint="eastAsia"/>
        </w:rPr>
        <w:t>之良好</w:t>
      </w:r>
      <w:r w:rsidR="0088061C" w:rsidRPr="00095BAC">
        <w:rPr>
          <w:rFonts w:hAnsi="標楷體"/>
        </w:rPr>
        <w:t>關係。</w:t>
      </w:r>
      <w:r w:rsidR="0039536B">
        <w:rPr>
          <w:rFonts w:hAnsi="標楷體" w:hint="eastAsia"/>
        </w:rPr>
        <w:t>本次監察院</w:t>
      </w:r>
      <w:r w:rsidR="0039536B">
        <w:rPr>
          <w:rFonts w:hAnsi="標楷體" w:hint="eastAsia"/>
        </w:rPr>
        <w:lastRenderedPageBreak/>
        <w:t>以遴選職員的方式，就特定議題赴澳洲考察，將監察院與澳洲監察組織之互動向下深入至行政幕僚人員，雙方關係更趨緊密。</w:t>
      </w:r>
    </w:p>
    <w:p w:rsidR="00101B41" w:rsidRPr="00095BAC" w:rsidRDefault="0088061C" w:rsidP="00C46E57">
      <w:pPr>
        <w:suppressAutoHyphens/>
        <w:spacing w:line="520" w:lineRule="exact"/>
        <w:ind w:firstLineChars="200" w:firstLine="680"/>
        <w:jc w:val="both"/>
      </w:pPr>
      <w:r w:rsidRPr="00095BAC">
        <w:rPr>
          <w:rFonts w:hAnsi="標楷體"/>
        </w:rPr>
        <w:t>建議</w:t>
      </w:r>
      <w:r w:rsidR="00672737">
        <w:rPr>
          <w:rFonts w:hAnsi="標楷體" w:hint="eastAsia"/>
        </w:rPr>
        <w:t>監察</w:t>
      </w:r>
      <w:r w:rsidR="00672737">
        <w:rPr>
          <w:rFonts w:hAnsi="標楷體"/>
        </w:rPr>
        <w:t>院行政幕僚</w:t>
      </w:r>
      <w:r w:rsidR="00672737">
        <w:rPr>
          <w:rFonts w:hAnsi="標楷體" w:hint="eastAsia"/>
        </w:rPr>
        <w:t>亦</w:t>
      </w:r>
      <w:r w:rsidRPr="00095BAC">
        <w:rPr>
          <w:rFonts w:hAnsi="標楷體"/>
        </w:rPr>
        <w:t>得經常與澳</w:t>
      </w:r>
      <w:r w:rsidR="00870252" w:rsidRPr="00095BAC">
        <w:rPr>
          <w:rFonts w:hAnsi="標楷體"/>
        </w:rPr>
        <w:t>洲監察機關</w:t>
      </w:r>
      <w:r w:rsidR="00672737">
        <w:rPr>
          <w:rFonts w:hAnsi="標楷體" w:hint="eastAsia"/>
        </w:rPr>
        <w:t>相關</w:t>
      </w:r>
      <w:r w:rsidR="00870252" w:rsidRPr="00095BAC">
        <w:rPr>
          <w:rFonts w:hAnsi="標楷體"/>
        </w:rPr>
        <w:t>行政團隊進行互動</w:t>
      </w:r>
      <w:r w:rsidR="00672737">
        <w:rPr>
          <w:rFonts w:hAnsi="標楷體" w:hint="eastAsia"/>
        </w:rPr>
        <w:t>交流</w:t>
      </w:r>
      <w:r w:rsidR="00672737">
        <w:rPr>
          <w:rFonts w:hAnsi="標楷體"/>
        </w:rPr>
        <w:t>，並得透過網路或電話等方式，建立長期性的</w:t>
      </w:r>
      <w:r w:rsidR="00672737">
        <w:rPr>
          <w:rFonts w:hAnsi="標楷體" w:hint="eastAsia"/>
        </w:rPr>
        <w:t>行政事務聯繫</w:t>
      </w:r>
      <w:r w:rsidR="00870252" w:rsidRPr="00095BAC">
        <w:rPr>
          <w:rFonts w:hAnsi="標楷體"/>
        </w:rPr>
        <w:t>與經驗分享</w:t>
      </w:r>
      <w:r w:rsidR="0039536B">
        <w:rPr>
          <w:rFonts w:hAnsi="標楷體" w:hint="eastAsia"/>
        </w:rPr>
        <w:t>平台</w:t>
      </w:r>
      <w:r w:rsidR="00870252" w:rsidRPr="00095BAC">
        <w:rPr>
          <w:rFonts w:hAnsi="標楷體"/>
        </w:rPr>
        <w:t>，</w:t>
      </w:r>
      <w:r w:rsidR="00672737">
        <w:rPr>
          <w:rFonts w:hAnsi="標楷體"/>
        </w:rPr>
        <w:t>將有助</w:t>
      </w:r>
      <w:r w:rsidR="00672737">
        <w:rPr>
          <w:rFonts w:hAnsi="標楷體" w:hint="eastAsia"/>
        </w:rPr>
        <w:t>於監察</w:t>
      </w:r>
      <w:r w:rsidR="00870252" w:rsidRPr="00095BAC">
        <w:rPr>
          <w:rFonts w:hAnsi="標楷體"/>
        </w:rPr>
        <w:t>院同仁擴展國際視野，並增加監察國際交流之機會，提高我國</w:t>
      </w:r>
      <w:r w:rsidR="00672737">
        <w:rPr>
          <w:rFonts w:hAnsi="標楷體" w:hint="eastAsia"/>
        </w:rPr>
        <w:t>獨特之</w:t>
      </w:r>
      <w:r w:rsidR="00672737">
        <w:rPr>
          <w:rFonts w:hAnsi="標楷體"/>
        </w:rPr>
        <w:t>監察制度</w:t>
      </w:r>
      <w:r w:rsidR="00870252" w:rsidRPr="00095BAC">
        <w:rPr>
          <w:rFonts w:hAnsi="標楷體"/>
        </w:rPr>
        <w:t>在國際間之曝光度。</w:t>
      </w:r>
    </w:p>
    <w:sectPr w:rsidR="00101B41" w:rsidRPr="00095BAC" w:rsidSect="003B4E1E">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73B" w:rsidRDefault="009F373B" w:rsidP="00BA064D">
      <w:r>
        <w:separator/>
      </w:r>
    </w:p>
  </w:endnote>
  <w:endnote w:type="continuationSeparator" w:id="0">
    <w:p w:rsidR="009F373B" w:rsidRDefault="009F373B" w:rsidP="00BA06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өũ">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73B" w:rsidRDefault="005C3451">
    <w:pPr>
      <w:pStyle w:val="af1"/>
      <w:framePr w:wrap="around" w:vAnchor="text" w:hAnchor="margin" w:xAlign="center" w:y="1"/>
      <w:rPr>
        <w:rStyle w:val="a8"/>
      </w:rPr>
    </w:pPr>
    <w:r>
      <w:rPr>
        <w:rStyle w:val="a8"/>
      </w:rPr>
      <w:fldChar w:fldCharType="begin"/>
    </w:r>
    <w:r w:rsidR="009F373B">
      <w:rPr>
        <w:rStyle w:val="a8"/>
      </w:rPr>
      <w:instrText xml:space="preserve">PAGE  </w:instrText>
    </w:r>
    <w:r>
      <w:rPr>
        <w:rStyle w:val="a8"/>
      </w:rPr>
      <w:fldChar w:fldCharType="end"/>
    </w:r>
  </w:p>
  <w:p w:rsidR="009F373B" w:rsidRDefault="009F373B">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5824"/>
      <w:docPartObj>
        <w:docPartGallery w:val="Page Numbers (Bottom of Page)"/>
        <w:docPartUnique/>
      </w:docPartObj>
    </w:sdtPr>
    <w:sdtContent>
      <w:p w:rsidR="009F373B" w:rsidRDefault="005C3451">
        <w:pPr>
          <w:pStyle w:val="af1"/>
          <w:jc w:val="center"/>
        </w:pPr>
        <w:fldSimple w:instr=" PAGE   \* MERGEFORMAT ">
          <w:r w:rsidR="00F475E0" w:rsidRPr="00F475E0">
            <w:rPr>
              <w:noProof/>
              <w:lang w:val="zh-TW"/>
            </w:rPr>
            <w:t>i</w:t>
          </w:r>
        </w:fldSimple>
      </w:p>
    </w:sdtContent>
  </w:sdt>
  <w:p w:rsidR="009F373B" w:rsidRDefault="009F373B">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5825"/>
      <w:docPartObj>
        <w:docPartGallery w:val="Page Numbers (Bottom of Page)"/>
        <w:docPartUnique/>
      </w:docPartObj>
    </w:sdtPr>
    <w:sdtContent>
      <w:p w:rsidR="009F373B" w:rsidRDefault="005C3451">
        <w:pPr>
          <w:pStyle w:val="af1"/>
          <w:jc w:val="center"/>
        </w:pPr>
        <w:fldSimple w:instr=" PAGE   \* MERGEFORMAT ">
          <w:r w:rsidR="00F475E0" w:rsidRPr="00F475E0">
            <w:rPr>
              <w:noProof/>
              <w:lang w:val="zh-TW"/>
            </w:rPr>
            <w:t>75</w:t>
          </w:r>
        </w:fldSimple>
      </w:p>
    </w:sdtContent>
  </w:sdt>
  <w:p w:rsidR="009F373B" w:rsidRDefault="009F373B">
    <w:pPr>
      <w:pStyle w:val="af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73B" w:rsidRDefault="009F373B" w:rsidP="00BA064D">
      <w:r>
        <w:separator/>
      </w:r>
    </w:p>
  </w:footnote>
  <w:footnote w:type="continuationSeparator" w:id="0">
    <w:p w:rsidR="009F373B" w:rsidRDefault="009F373B" w:rsidP="00BA064D">
      <w:r>
        <w:continuationSeparator/>
      </w:r>
    </w:p>
  </w:footnote>
  <w:footnote w:id="1">
    <w:p w:rsidR="009F373B" w:rsidRPr="00152A8B" w:rsidRDefault="009F373B">
      <w:pPr>
        <w:pStyle w:val="af5"/>
        <w:rPr>
          <w:rFonts w:eastAsia="標楷體"/>
        </w:rPr>
      </w:pPr>
      <w:r w:rsidRPr="00152A8B">
        <w:rPr>
          <w:rStyle w:val="af4"/>
          <w:rFonts w:eastAsia="標楷體"/>
        </w:rPr>
        <w:footnoteRef/>
      </w:r>
      <w:r w:rsidRPr="00152A8B">
        <w:rPr>
          <w:rFonts w:eastAsia="標楷體"/>
        </w:rPr>
        <w:t xml:space="preserve"> </w:t>
      </w:r>
      <w:r w:rsidRPr="00152A8B">
        <w:rPr>
          <w:rFonts w:eastAsia="標楷體"/>
        </w:rPr>
        <w:t>詳情請參閱澳洲聯邦監察使</w:t>
      </w:r>
      <w:r>
        <w:rPr>
          <w:rFonts w:eastAsia="標楷體" w:hint="eastAsia"/>
        </w:rPr>
        <w:t>辦公室</w:t>
      </w:r>
      <w:r w:rsidRPr="00152A8B">
        <w:rPr>
          <w:rFonts w:eastAsia="標楷體"/>
        </w:rPr>
        <w:t>年報</w:t>
      </w:r>
      <w:r w:rsidRPr="00152A8B">
        <w:rPr>
          <w:rFonts w:eastAsia="標楷體"/>
        </w:rPr>
        <w:t>(2010-2011)</w:t>
      </w:r>
      <w:r w:rsidRPr="00152A8B">
        <w:rPr>
          <w:rFonts w:eastAsia="標楷體"/>
        </w:rPr>
        <w:t>。</w:t>
      </w:r>
    </w:p>
  </w:footnote>
  <w:footnote w:id="2">
    <w:p w:rsidR="009F373B" w:rsidRPr="00152A8B" w:rsidRDefault="009F373B">
      <w:pPr>
        <w:pStyle w:val="af5"/>
        <w:rPr>
          <w:rFonts w:eastAsia="標楷體"/>
        </w:rPr>
      </w:pPr>
      <w:r w:rsidRPr="00152A8B">
        <w:rPr>
          <w:rStyle w:val="af4"/>
          <w:rFonts w:eastAsia="標楷體"/>
        </w:rPr>
        <w:footnoteRef/>
      </w:r>
      <w:r w:rsidRPr="00152A8B">
        <w:rPr>
          <w:rFonts w:eastAsia="標楷體"/>
        </w:rPr>
        <w:t>詳情請參閱澳大利亞新南威爾斯州監察使</w:t>
      </w:r>
      <w:r>
        <w:rPr>
          <w:rFonts w:eastAsia="標楷體" w:hint="eastAsia"/>
        </w:rPr>
        <w:t>辦公室</w:t>
      </w:r>
      <w:r w:rsidRPr="00152A8B">
        <w:rPr>
          <w:rFonts w:eastAsia="標楷體"/>
        </w:rPr>
        <w:t>年報</w:t>
      </w:r>
      <w:r w:rsidRPr="00152A8B">
        <w:rPr>
          <w:rFonts w:eastAsia="標楷體"/>
        </w:rPr>
        <w:t>(2010-2011)</w:t>
      </w:r>
      <w:r w:rsidRPr="00152A8B">
        <w:rPr>
          <w:rFonts w:eastAsia="標楷體"/>
        </w:rPr>
        <w:t>。</w:t>
      </w:r>
    </w:p>
  </w:footnote>
  <w:footnote w:id="3">
    <w:p w:rsidR="009F373B" w:rsidRPr="00152A8B" w:rsidRDefault="009F373B">
      <w:pPr>
        <w:pStyle w:val="af5"/>
        <w:rPr>
          <w:rFonts w:eastAsia="標楷體"/>
        </w:rPr>
      </w:pPr>
      <w:r w:rsidRPr="00152A8B">
        <w:rPr>
          <w:rStyle w:val="af4"/>
          <w:rFonts w:eastAsia="標楷體"/>
        </w:rPr>
        <w:footnoteRef/>
      </w:r>
      <w:r w:rsidRPr="00152A8B">
        <w:rPr>
          <w:rFonts w:eastAsia="標楷體"/>
        </w:rPr>
        <w:t xml:space="preserve"> </w:t>
      </w:r>
      <w:r w:rsidRPr="00152A8B">
        <w:rPr>
          <w:rFonts w:eastAsia="標楷體"/>
        </w:rPr>
        <w:t>詳細內容請參閱澳洲聯邦監察使辦公室</w:t>
      </w:r>
      <w:r w:rsidRPr="00152A8B">
        <w:rPr>
          <w:rFonts w:eastAsia="標楷體"/>
        </w:rPr>
        <w:t>2009</w:t>
      </w:r>
      <w:r w:rsidRPr="00152A8B">
        <w:rPr>
          <w:rFonts w:eastAsia="標楷體"/>
        </w:rPr>
        <w:t>年編製之「良好陳情處理實務指南」（</w:t>
      </w:r>
      <w:r w:rsidRPr="00152A8B">
        <w:rPr>
          <w:rFonts w:eastAsia="標楷體"/>
        </w:rPr>
        <w:t>Better Practice Guide to Complaint Handing</w:t>
      </w:r>
      <w:r w:rsidRPr="00152A8B">
        <w:rPr>
          <w:rFonts w:eastAsia="標楷體"/>
        </w:rPr>
        <w:t>）。</w:t>
      </w:r>
    </w:p>
  </w:footnote>
  <w:footnote w:id="4">
    <w:p w:rsidR="009F373B" w:rsidRPr="00152A8B" w:rsidRDefault="009F373B" w:rsidP="00152A8B">
      <w:pPr>
        <w:pStyle w:val="af5"/>
        <w:jc w:val="both"/>
        <w:rPr>
          <w:rFonts w:eastAsia="標楷體"/>
          <w:b/>
        </w:rPr>
      </w:pPr>
      <w:r w:rsidRPr="00152A8B">
        <w:rPr>
          <w:rStyle w:val="af4"/>
          <w:rFonts w:eastAsia="標楷體"/>
        </w:rPr>
        <w:footnoteRef/>
      </w:r>
      <w:r w:rsidRPr="00152A8B">
        <w:rPr>
          <w:rFonts w:eastAsia="標楷體"/>
        </w:rPr>
        <w:t xml:space="preserve"> </w:t>
      </w:r>
      <w:r w:rsidRPr="00152A8B">
        <w:rPr>
          <w:rFonts w:eastAsia="標楷體"/>
        </w:rPr>
        <w:t>新南威爾斯州監察使辦公室於</w:t>
      </w:r>
      <w:r w:rsidRPr="00152A8B">
        <w:rPr>
          <w:rFonts w:eastAsia="標楷體"/>
        </w:rPr>
        <w:t>200</w:t>
      </w:r>
      <w:r>
        <w:rPr>
          <w:rFonts w:eastAsia="標楷體" w:hint="eastAsia"/>
        </w:rPr>
        <w:t>9</w:t>
      </w:r>
      <w:r w:rsidRPr="00152A8B">
        <w:rPr>
          <w:rFonts w:eastAsia="標楷體"/>
        </w:rPr>
        <w:t>年出版之《</w:t>
      </w:r>
      <w:r w:rsidRPr="00152A8B">
        <w:rPr>
          <w:rFonts w:eastAsia="標楷體"/>
        </w:rPr>
        <w:t>Managing Unreasonable Complainant Conduct Practice Manual</w:t>
      </w:r>
      <w:r w:rsidRPr="00152A8B">
        <w:rPr>
          <w:rFonts w:eastAsia="標楷體"/>
        </w:rPr>
        <w:t>》（初版），業經監察院翻譯為中文並以《非理性陳情行為處理作業手冊》為名出版成書；本次參訪時，新南威爾斯州監察使辦公室主動提供該書第二版修正內容予考察人員攜回，並同意監察院續為翻譯為中文出版，參訪期間亦視考察人員詢問個案之狀況，提供多份非理性行為處理之相關引導指南及訓練內容，顯見新南威爾斯州監察使辦公室對非理性行為處理業務經驗豐富嫻熟。</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72DD5"/>
    <w:multiLevelType w:val="hybridMultilevel"/>
    <w:tmpl w:val="1032AF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55568F"/>
    <w:multiLevelType w:val="hybridMultilevel"/>
    <w:tmpl w:val="47D04A24"/>
    <w:lvl w:ilvl="0" w:tplc="1C5A2C3C">
      <w:start w:val="1"/>
      <w:numFmt w:val="decimal"/>
      <w:lvlText w:val="（%1）"/>
      <w:lvlJc w:val="left"/>
      <w:pPr>
        <w:ind w:left="1760" w:hanging="1080"/>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3">
    <w:nsid w:val="0C9C722A"/>
    <w:multiLevelType w:val="hybridMultilevel"/>
    <w:tmpl w:val="042A11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1E2852"/>
    <w:multiLevelType w:val="hybridMultilevel"/>
    <w:tmpl w:val="3D126B42"/>
    <w:lvl w:ilvl="0" w:tplc="0FBC02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61F2AF5"/>
    <w:multiLevelType w:val="multilevel"/>
    <w:tmpl w:val="6690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ED6506"/>
    <w:multiLevelType w:val="hybridMultilevel"/>
    <w:tmpl w:val="BAA879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320760A"/>
    <w:multiLevelType w:val="hybridMultilevel"/>
    <w:tmpl w:val="4B242BC8"/>
    <w:lvl w:ilvl="0" w:tplc="04090001">
      <w:start w:val="1"/>
      <w:numFmt w:val="bullet"/>
      <w:lvlText w:val=""/>
      <w:lvlJc w:val="left"/>
      <w:pPr>
        <w:ind w:left="1160" w:hanging="480"/>
      </w:pPr>
      <w:rPr>
        <w:rFonts w:ascii="Wingdings" w:hAnsi="Wingdings" w:hint="default"/>
      </w:rPr>
    </w:lvl>
    <w:lvl w:ilvl="1" w:tplc="04090003" w:tentative="1">
      <w:start w:val="1"/>
      <w:numFmt w:val="bullet"/>
      <w:lvlText w:val=""/>
      <w:lvlJc w:val="left"/>
      <w:pPr>
        <w:ind w:left="1640" w:hanging="480"/>
      </w:pPr>
      <w:rPr>
        <w:rFonts w:ascii="Wingdings" w:hAnsi="Wingdings" w:hint="default"/>
      </w:rPr>
    </w:lvl>
    <w:lvl w:ilvl="2" w:tplc="04090005" w:tentative="1">
      <w:start w:val="1"/>
      <w:numFmt w:val="bullet"/>
      <w:lvlText w:val=""/>
      <w:lvlJc w:val="left"/>
      <w:pPr>
        <w:ind w:left="2120" w:hanging="480"/>
      </w:pPr>
      <w:rPr>
        <w:rFonts w:ascii="Wingdings" w:hAnsi="Wingdings" w:hint="default"/>
      </w:rPr>
    </w:lvl>
    <w:lvl w:ilvl="3" w:tplc="04090001" w:tentative="1">
      <w:start w:val="1"/>
      <w:numFmt w:val="bullet"/>
      <w:lvlText w:val=""/>
      <w:lvlJc w:val="left"/>
      <w:pPr>
        <w:ind w:left="2600" w:hanging="480"/>
      </w:pPr>
      <w:rPr>
        <w:rFonts w:ascii="Wingdings" w:hAnsi="Wingdings" w:hint="default"/>
      </w:rPr>
    </w:lvl>
    <w:lvl w:ilvl="4" w:tplc="04090003" w:tentative="1">
      <w:start w:val="1"/>
      <w:numFmt w:val="bullet"/>
      <w:lvlText w:val=""/>
      <w:lvlJc w:val="left"/>
      <w:pPr>
        <w:ind w:left="3080" w:hanging="480"/>
      </w:pPr>
      <w:rPr>
        <w:rFonts w:ascii="Wingdings" w:hAnsi="Wingdings" w:hint="default"/>
      </w:rPr>
    </w:lvl>
    <w:lvl w:ilvl="5" w:tplc="04090005" w:tentative="1">
      <w:start w:val="1"/>
      <w:numFmt w:val="bullet"/>
      <w:lvlText w:val=""/>
      <w:lvlJc w:val="left"/>
      <w:pPr>
        <w:ind w:left="3560" w:hanging="480"/>
      </w:pPr>
      <w:rPr>
        <w:rFonts w:ascii="Wingdings" w:hAnsi="Wingdings" w:hint="default"/>
      </w:rPr>
    </w:lvl>
    <w:lvl w:ilvl="6" w:tplc="04090001" w:tentative="1">
      <w:start w:val="1"/>
      <w:numFmt w:val="bullet"/>
      <w:lvlText w:val=""/>
      <w:lvlJc w:val="left"/>
      <w:pPr>
        <w:ind w:left="4040" w:hanging="480"/>
      </w:pPr>
      <w:rPr>
        <w:rFonts w:ascii="Wingdings" w:hAnsi="Wingdings" w:hint="default"/>
      </w:rPr>
    </w:lvl>
    <w:lvl w:ilvl="7" w:tplc="04090003" w:tentative="1">
      <w:start w:val="1"/>
      <w:numFmt w:val="bullet"/>
      <w:lvlText w:val=""/>
      <w:lvlJc w:val="left"/>
      <w:pPr>
        <w:ind w:left="4520" w:hanging="480"/>
      </w:pPr>
      <w:rPr>
        <w:rFonts w:ascii="Wingdings" w:hAnsi="Wingdings" w:hint="default"/>
      </w:rPr>
    </w:lvl>
    <w:lvl w:ilvl="8" w:tplc="04090005" w:tentative="1">
      <w:start w:val="1"/>
      <w:numFmt w:val="bullet"/>
      <w:lvlText w:val=""/>
      <w:lvlJc w:val="left"/>
      <w:pPr>
        <w:ind w:left="5000" w:hanging="480"/>
      </w:pPr>
      <w:rPr>
        <w:rFonts w:ascii="Wingdings" w:hAnsi="Wingdings" w:hint="default"/>
      </w:rPr>
    </w:lvl>
  </w:abstractNum>
  <w:abstractNum w:abstractNumId="9">
    <w:nsid w:val="4C85605E"/>
    <w:multiLevelType w:val="hybridMultilevel"/>
    <w:tmpl w:val="813EA1DC"/>
    <w:lvl w:ilvl="0" w:tplc="A67EDEB0">
      <w:start w:val="1"/>
      <w:numFmt w:val="decimal"/>
      <w:lvlText w:val="%1、"/>
      <w:lvlJc w:val="left"/>
      <w:pPr>
        <w:ind w:left="1400" w:hanging="720"/>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0">
    <w:nsid w:val="63C12139"/>
    <w:multiLevelType w:val="multilevel"/>
    <w:tmpl w:val="5220FDCE"/>
    <w:lvl w:ilvl="0">
      <w:start w:val="1"/>
      <w:numFmt w:val="ideographLegalTraditional"/>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suff w:val="nothing"/>
      <w:lvlText w:val="%2、"/>
      <w:lvlJc w:val="left"/>
      <w:pPr>
        <w:ind w:left="2682"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11">
    <w:nsid w:val="6F224DC5"/>
    <w:multiLevelType w:val="hybridMultilevel"/>
    <w:tmpl w:val="3146B376"/>
    <w:lvl w:ilvl="0" w:tplc="D12ACF0A">
      <w:start w:val="1"/>
      <w:numFmt w:val="decimal"/>
      <w:lvlText w:val="%1、"/>
      <w:lvlJc w:val="left"/>
      <w:pPr>
        <w:ind w:left="1400" w:hanging="720"/>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num w:numId="1">
    <w:abstractNumId w:val="5"/>
  </w:num>
  <w:num w:numId="2">
    <w:abstractNumId w:val="1"/>
  </w:num>
  <w:num w:numId="3">
    <w:abstractNumId w:val="10"/>
  </w:num>
  <w:num w:numId="4">
    <w:abstractNumId w:val="4"/>
  </w:num>
  <w:num w:numId="5">
    <w:abstractNumId w:val="6"/>
  </w:num>
  <w:num w:numId="6">
    <w:abstractNumId w:val="11"/>
  </w:num>
  <w:num w:numId="7">
    <w:abstractNumId w:val="7"/>
  </w:num>
  <w:num w:numId="8">
    <w:abstractNumId w:val="3"/>
  </w:num>
  <w:num w:numId="9">
    <w:abstractNumId w:val="9"/>
  </w:num>
  <w:num w:numId="10">
    <w:abstractNumId w:val="0"/>
  </w:num>
  <w:num w:numId="11">
    <w:abstractNumId w:val="8"/>
  </w:num>
  <w:num w:numId="12">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grammar="clean"/>
  <w:defaultTabStop w:val="0"/>
  <w:drawingGridHorizontalSpacing w:val="170"/>
  <w:drawingGridVerticalSpacing w:val="457"/>
  <w:displayHorizontalDrawingGridEvery w:val="0"/>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F24DAA"/>
    <w:rsid w:val="00001FFB"/>
    <w:rsid w:val="00002C61"/>
    <w:rsid w:val="00003466"/>
    <w:rsid w:val="000036FE"/>
    <w:rsid w:val="00010722"/>
    <w:rsid w:val="0001559B"/>
    <w:rsid w:val="00022C5F"/>
    <w:rsid w:val="00024988"/>
    <w:rsid w:val="00025B0D"/>
    <w:rsid w:val="00026B20"/>
    <w:rsid w:val="000360F1"/>
    <w:rsid w:val="00043EA6"/>
    <w:rsid w:val="00046121"/>
    <w:rsid w:val="00051C53"/>
    <w:rsid w:val="00052E92"/>
    <w:rsid w:val="00057380"/>
    <w:rsid w:val="000575C3"/>
    <w:rsid w:val="00061B4E"/>
    <w:rsid w:val="000646EE"/>
    <w:rsid w:val="00066D0D"/>
    <w:rsid w:val="00066E80"/>
    <w:rsid w:val="000716E1"/>
    <w:rsid w:val="00072761"/>
    <w:rsid w:val="00072C6F"/>
    <w:rsid w:val="00073E8B"/>
    <w:rsid w:val="00075F99"/>
    <w:rsid w:val="000763E8"/>
    <w:rsid w:val="0008129E"/>
    <w:rsid w:val="00082C9E"/>
    <w:rsid w:val="000877ED"/>
    <w:rsid w:val="00091F0A"/>
    <w:rsid w:val="00092A1F"/>
    <w:rsid w:val="00093388"/>
    <w:rsid w:val="00094AD2"/>
    <w:rsid w:val="00094AE2"/>
    <w:rsid w:val="00095BAC"/>
    <w:rsid w:val="00095F07"/>
    <w:rsid w:val="00096A2B"/>
    <w:rsid w:val="000A1446"/>
    <w:rsid w:val="000A45DA"/>
    <w:rsid w:val="000A4B79"/>
    <w:rsid w:val="000A75BD"/>
    <w:rsid w:val="000A777C"/>
    <w:rsid w:val="000B2EB8"/>
    <w:rsid w:val="000B3190"/>
    <w:rsid w:val="000B3657"/>
    <w:rsid w:val="000B5075"/>
    <w:rsid w:val="000B5A70"/>
    <w:rsid w:val="000B6A42"/>
    <w:rsid w:val="000C10CD"/>
    <w:rsid w:val="000C5B74"/>
    <w:rsid w:val="000C6E4B"/>
    <w:rsid w:val="000D25E7"/>
    <w:rsid w:val="000D619F"/>
    <w:rsid w:val="000E058F"/>
    <w:rsid w:val="000E088B"/>
    <w:rsid w:val="000E0A95"/>
    <w:rsid w:val="000F1C19"/>
    <w:rsid w:val="000F1CB2"/>
    <w:rsid w:val="000F1F7B"/>
    <w:rsid w:val="000F3D56"/>
    <w:rsid w:val="000F7BB5"/>
    <w:rsid w:val="00100DAA"/>
    <w:rsid w:val="001010DC"/>
    <w:rsid w:val="00101B41"/>
    <w:rsid w:val="00104C55"/>
    <w:rsid w:val="00106E15"/>
    <w:rsid w:val="001137B8"/>
    <w:rsid w:val="00114731"/>
    <w:rsid w:val="00114824"/>
    <w:rsid w:val="00121734"/>
    <w:rsid w:val="00121837"/>
    <w:rsid w:val="001229FD"/>
    <w:rsid w:val="00122D5D"/>
    <w:rsid w:val="00125CBD"/>
    <w:rsid w:val="00127DC5"/>
    <w:rsid w:val="0013117D"/>
    <w:rsid w:val="001321FA"/>
    <w:rsid w:val="0013339E"/>
    <w:rsid w:val="001333EE"/>
    <w:rsid w:val="0013650F"/>
    <w:rsid w:val="00137EA5"/>
    <w:rsid w:val="00140A0E"/>
    <w:rsid w:val="0014290C"/>
    <w:rsid w:val="00142F20"/>
    <w:rsid w:val="0014352A"/>
    <w:rsid w:val="00147424"/>
    <w:rsid w:val="001508D0"/>
    <w:rsid w:val="001518D8"/>
    <w:rsid w:val="00152A8B"/>
    <w:rsid w:val="00155957"/>
    <w:rsid w:val="00156B75"/>
    <w:rsid w:val="0016342B"/>
    <w:rsid w:val="0016713C"/>
    <w:rsid w:val="001741F1"/>
    <w:rsid w:val="0017447C"/>
    <w:rsid w:val="00177ECE"/>
    <w:rsid w:val="001817A2"/>
    <w:rsid w:val="00184345"/>
    <w:rsid w:val="001852FD"/>
    <w:rsid w:val="00196F6F"/>
    <w:rsid w:val="001A37B3"/>
    <w:rsid w:val="001A39FF"/>
    <w:rsid w:val="001A5EC7"/>
    <w:rsid w:val="001A614C"/>
    <w:rsid w:val="001A6195"/>
    <w:rsid w:val="001A66EE"/>
    <w:rsid w:val="001A7B8A"/>
    <w:rsid w:val="001B07EE"/>
    <w:rsid w:val="001B161A"/>
    <w:rsid w:val="001B386A"/>
    <w:rsid w:val="001C1CA6"/>
    <w:rsid w:val="001C54D3"/>
    <w:rsid w:val="001C7EEF"/>
    <w:rsid w:val="001D05E0"/>
    <w:rsid w:val="001D0807"/>
    <w:rsid w:val="001D09D3"/>
    <w:rsid w:val="001D6489"/>
    <w:rsid w:val="001D6636"/>
    <w:rsid w:val="001E03C7"/>
    <w:rsid w:val="001E08B0"/>
    <w:rsid w:val="001E2FCF"/>
    <w:rsid w:val="001E36A7"/>
    <w:rsid w:val="001E3CF5"/>
    <w:rsid w:val="001F058C"/>
    <w:rsid w:val="001F083F"/>
    <w:rsid w:val="001F1230"/>
    <w:rsid w:val="001F2874"/>
    <w:rsid w:val="001F30C7"/>
    <w:rsid w:val="001F4F52"/>
    <w:rsid w:val="00203920"/>
    <w:rsid w:val="002053CA"/>
    <w:rsid w:val="00206218"/>
    <w:rsid w:val="0020638E"/>
    <w:rsid w:val="00210811"/>
    <w:rsid w:val="00212E7F"/>
    <w:rsid w:val="00214646"/>
    <w:rsid w:val="00216578"/>
    <w:rsid w:val="00223A95"/>
    <w:rsid w:val="002370EE"/>
    <w:rsid w:val="00242029"/>
    <w:rsid w:val="0024676F"/>
    <w:rsid w:val="00247847"/>
    <w:rsid w:val="0025021E"/>
    <w:rsid w:val="00250C5F"/>
    <w:rsid w:val="00253024"/>
    <w:rsid w:val="002547CC"/>
    <w:rsid w:val="0025514B"/>
    <w:rsid w:val="002562A0"/>
    <w:rsid w:val="0025731F"/>
    <w:rsid w:val="002574DC"/>
    <w:rsid w:val="00260649"/>
    <w:rsid w:val="002621BD"/>
    <w:rsid w:val="002705C9"/>
    <w:rsid w:val="00277480"/>
    <w:rsid w:val="002825CA"/>
    <w:rsid w:val="00283067"/>
    <w:rsid w:val="002910DF"/>
    <w:rsid w:val="00292290"/>
    <w:rsid w:val="00293FA0"/>
    <w:rsid w:val="0029679B"/>
    <w:rsid w:val="00296C3C"/>
    <w:rsid w:val="002974D0"/>
    <w:rsid w:val="002A55D6"/>
    <w:rsid w:val="002A6A33"/>
    <w:rsid w:val="002A7235"/>
    <w:rsid w:val="002B20F0"/>
    <w:rsid w:val="002B22FC"/>
    <w:rsid w:val="002B34E1"/>
    <w:rsid w:val="002B3A2F"/>
    <w:rsid w:val="002B637D"/>
    <w:rsid w:val="002C0213"/>
    <w:rsid w:val="002C0D7C"/>
    <w:rsid w:val="002C1294"/>
    <w:rsid w:val="002C1E5F"/>
    <w:rsid w:val="002C232C"/>
    <w:rsid w:val="002C2C3B"/>
    <w:rsid w:val="002C4CF4"/>
    <w:rsid w:val="002C50A3"/>
    <w:rsid w:val="002C69C2"/>
    <w:rsid w:val="002C72CE"/>
    <w:rsid w:val="002D04D7"/>
    <w:rsid w:val="002D53B3"/>
    <w:rsid w:val="002D68A6"/>
    <w:rsid w:val="002E0468"/>
    <w:rsid w:val="002E166D"/>
    <w:rsid w:val="002E72C1"/>
    <w:rsid w:val="002F257B"/>
    <w:rsid w:val="002F6CD1"/>
    <w:rsid w:val="003055FF"/>
    <w:rsid w:val="00305882"/>
    <w:rsid w:val="003071FD"/>
    <w:rsid w:val="003109A3"/>
    <w:rsid w:val="0031242C"/>
    <w:rsid w:val="00314873"/>
    <w:rsid w:val="003165CE"/>
    <w:rsid w:val="00316CFE"/>
    <w:rsid w:val="0031752A"/>
    <w:rsid w:val="0032195E"/>
    <w:rsid w:val="00323B01"/>
    <w:rsid w:val="00325220"/>
    <w:rsid w:val="00326599"/>
    <w:rsid w:val="00327DE9"/>
    <w:rsid w:val="00331A01"/>
    <w:rsid w:val="003343F0"/>
    <w:rsid w:val="00335418"/>
    <w:rsid w:val="00336C8D"/>
    <w:rsid w:val="0033739D"/>
    <w:rsid w:val="00337984"/>
    <w:rsid w:val="00340919"/>
    <w:rsid w:val="00345F57"/>
    <w:rsid w:val="00346E42"/>
    <w:rsid w:val="00347EDD"/>
    <w:rsid w:val="003502E8"/>
    <w:rsid w:val="00350C95"/>
    <w:rsid w:val="003511A5"/>
    <w:rsid w:val="003566B6"/>
    <w:rsid w:val="00356E40"/>
    <w:rsid w:val="003604A7"/>
    <w:rsid w:val="00361332"/>
    <w:rsid w:val="003634C9"/>
    <w:rsid w:val="00364A2A"/>
    <w:rsid w:val="00374915"/>
    <w:rsid w:val="0037655B"/>
    <w:rsid w:val="00376BF1"/>
    <w:rsid w:val="00383F88"/>
    <w:rsid w:val="003847C3"/>
    <w:rsid w:val="00385AC8"/>
    <w:rsid w:val="00386EDC"/>
    <w:rsid w:val="00387618"/>
    <w:rsid w:val="00390FBE"/>
    <w:rsid w:val="00393AB8"/>
    <w:rsid w:val="0039441A"/>
    <w:rsid w:val="0039536B"/>
    <w:rsid w:val="003953DB"/>
    <w:rsid w:val="003966E9"/>
    <w:rsid w:val="003A097C"/>
    <w:rsid w:val="003A1EB8"/>
    <w:rsid w:val="003A2D98"/>
    <w:rsid w:val="003A3785"/>
    <w:rsid w:val="003A45C0"/>
    <w:rsid w:val="003A4C44"/>
    <w:rsid w:val="003A694A"/>
    <w:rsid w:val="003A73AB"/>
    <w:rsid w:val="003A7F02"/>
    <w:rsid w:val="003B4674"/>
    <w:rsid w:val="003B4E1E"/>
    <w:rsid w:val="003B564F"/>
    <w:rsid w:val="003B56B2"/>
    <w:rsid w:val="003B7753"/>
    <w:rsid w:val="003C1E9A"/>
    <w:rsid w:val="003C53C3"/>
    <w:rsid w:val="003C5522"/>
    <w:rsid w:val="003C60BD"/>
    <w:rsid w:val="003C612D"/>
    <w:rsid w:val="003C6780"/>
    <w:rsid w:val="003D02DF"/>
    <w:rsid w:val="003D0C04"/>
    <w:rsid w:val="003D2C0C"/>
    <w:rsid w:val="003D574E"/>
    <w:rsid w:val="003E30FD"/>
    <w:rsid w:val="003E45DD"/>
    <w:rsid w:val="003E461F"/>
    <w:rsid w:val="003E5EC5"/>
    <w:rsid w:val="003F1A08"/>
    <w:rsid w:val="003F2E85"/>
    <w:rsid w:val="00401FF7"/>
    <w:rsid w:val="00402B50"/>
    <w:rsid w:val="0040397F"/>
    <w:rsid w:val="00403C85"/>
    <w:rsid w:val="00404D5D"/>
    <w:rsid w:val="00404F0C"/>
    <w:rsid w:val="00405BCE"/>
    <w:rsid w:val="004061B3"/>
    <w:rsid w:val="00407717"/>
    <w:rsid w:val="00407B91"/>
    <w:rsid w:val="00421E73"/>
    <w:rsid w:val="00423A7E"/>
    <w:rsid w:val="00427A4C"/>
    <w:rsid w:val="004317B9"/>
    <w:rsid w:val="004338CE"/>
    <w:rsid w:val="00435154"/>
    <w:rsid w:val="00437D9F"/>
    <w:rsid w:val="004403AD"/>
    <w:rsid w:val="00441720"/>
    <w:rsid w:val="004459D5"/>
    <w:rsid w:val="004461D2"/>
    <w:rsid w:val="00453542"/>
    <w:rsid w:val="0045578C"/>
    <w:rsid w:val="004613A2"/>
    <w:rsid w:val="00463876"/>
    <w:rsid w:val="004665F7"/>
    <w:rsid w:val="00466630"/>
    <w:rsid w:val="004707FD"/>
    <w:rsid w:val="004720FF"/>
    <w:rsid w:val="00472DBB"/>
    <w:rsid w:val="00473222"/>
    <w:rsid w:val="00473A97"/>
    <w:rsid w:val="004816A0"/>
    <w:rsid w:val="004848CE"/>
    <w:rsid w:val="00487112"/>
    <w:rsid w:val="0049238F"/>
    <w:rsid w:val="00492673"/>
    <w:rsid w:val="004937C5"/>
    <w:rsid w:val="00496AB0"/>
    <w:rsid w:val="004A0D05"/>
    <w:rsid w:val="004A1824"/>
    <w:rsid w:val="004A25FF"/>
    <w:rsid w:val="004A2A24"/>
    <w:rsid w:val="004A4276"/>
    <w:rsid w:val="004A5479"/>
    <w:rsid w:val="004A6913"/>
    <w:rsid w:val="004A7BFB"/>
    <w:rsid w:val="004B3A41"/>
    <w:rsid w:val="004B3E0A"/>
    <w:rsid w:val="004B74BD"/>
    <w:rsid w:val="004B7FC1"/>
    <w:rsid w:val="004D0120"/>
    <w:rsid w:val="004D21FA"/>
    <w:rsid w:val="004D226D"/>
    <w:rsid w:val="004E020B"/>
    <w:rsid w:val="004E19EB"/>
    <w:rsid w:val="004E27B4"/>
    <w:rsid w:val="004F0B04"/>
    <w:rsid w:val="005012E4"/>
    <w:rsid w:val="0050307B"/>
    <w:rsid w:val="00504A7B"/>
    <w:rsid w:val="00507940"/>
    <w:rsid w:val="00510F11"/>
    <w:rsid w:val="00511238"/>
    <w:rsid w:val="005115CD"/>
    <w:rsid w:val="00514F31"/>
    <w:rsid w:val="00525697"/>
    <w:rsid w:val="005269EA"/>
    <w:rsid w:val="00527358"/>
    <w:rsid w:val="00534153"/>
    <w:rsid w:val="00534E95"/>
    <w:rsid w:val="00540BC8"/>
    <w:rsid w:val="00541F47"/>
    <w:rsid w:val="00545B45"/>
    <w:rsid w:val="00550790"/>
    <w:rsid w:val="00552607"/>
    <w:rsid w:val="0055290C"/>
    <w:rsid w:val="00554A8C"/>
    <w:rsid w:val="00556F78"/>
    <w:rsid w:val="00557CB0"/>
    <w:rsid w:val="00560A3F"/>
    <w:rsid w:val="0056186B"/>
    <w:rsid w:val="005673E4"/>
    <w:rsid w:val="00570ED3"/>
    <w:rsid w:val="0057287F"/>
    <w:rsid w:val="00572962"/>
    <w:rsid w:val="00576A0C"/>
    <w:rsid w:val="0058249B"/>
    <w:rsid w:val="00582DE7"/>
    <w:rsid w:val="005838B0"/>
    <w:rsid w:val="00584A52"/>
    <w:rsid w:val="00585372"/>
    <w:rsid w:val="00585E67"/>
    <w:rsid w:val="00586055"/>
    <w:rsid w:val="00587E27"/>
    <w:rsid w:val="00591C4C"/>
    <w:rsid w:val="0059202E"/>
    <w:rsid w:val="00592AD4"/>
    <w:rsid w:val="005954AC"/>
    <w:rsid w:val="00595E1B"/>
    <w:rsid w:val="0059638F"/>
    <w:rsid w:val="00597B87"/>
    <w:rsid w:val="00597D84"/>
    <w:rsid w:val="005A017D"/>
    <w:rsid w:val="005A2BBA"/>
    <w:rsid w:val="005A32A2"/>
    <w:rsid w:val="005A57D5"/>
    <w:rsid w:val="005A7C0E"/>
    <w:rsid w:val="005B2AFE"/>
    <w:rsid w:val="005B3990"/>
    <w:rsid w:val="005B46F9"/>
    <w:rsid w:val="005C1402"/>
    <w:rsid w:val="005C17E5"/>
    <w:rsid w:val="005C2A1D"/>
    <w:rsid w:val="005C3451"/>
    <w:rsid w:val="005D1264"/>
    <w:rsid w:val="005D4521"/>
    <w:rsid w:val="005D5E56"/>
    <w:rsid w:val="005D7B36"/>
    <w:rsid w:val="005E0BF1"/>
    <w:rsid w:val="005E15F1"/>
    <w:rsid w:val="005E3E4D"/>
    <w:rsid w:val="005E4348"/>
    <w:rsid w:val="005E4B6E"/>
    <w:rsid w:val="005E5E6D"/>
    <w:rsid w:val="005F5FC6"/>
    <w:rsid w:val="005F690D"/>
    <w:rsid w:val="005F6EB6"/>
    <w:rsid w:val="005F7809"/>
    <w:rsid w:val="00600226"/>
    <w:rsid w:val="006010D3"/>
    <w:rsid w:val="00601D87"/>
    <w:rsid w:val="006031F0"/>
    <w:rsid w:val="00604B2E"/>
    <w:rsid w:val="0061479B"/>
    <w:rsid w:val="0061500A"/>
    <w:rsid w:val="006155D2"/>
    <w:rsid w:val="00615E4F"/>
    <w:rsid w:val="00615FDE"/>
    <w:rsid w:val="00620118"/>
    <w:rsid w:val="00621DDA"/>
    <w:rsid w:val="00624F44"/>
    <w:rsid w:val="006254F7"/>
    <w:rsid w:val="0062565C"/>
    <w:rsid w:val="00625E38"/>
    <w:rsid w:val="0063319B"/>
    <w:rsid w:val="00635E00"/>
    <w:rsid w:val="006361D1"/>
    <w:rsid w:val="0064177E"/>
    <w:rsid w:val="0064612B"/>
    <w:rsid w:val="006462F6"/>
    <w:rsid w:val="006516DC"/>
    <w:rsid w:val="0065178F"/>
    <w:rsid w:val="00651BF3"/>
    <w:rsid w:val="00657553"/>
    <w:rsid w:val="00663E4A"/>
    <w:rsid w:val="00666509"/>
    <w:rsid w:val="00667D87"/>
    <w:rsid w:val="00672737"/>
    <w:rsid w:val="00675A49"/>
    <w:rsid w:val="006821D5"/>
    <w:rsid w:val="0068720A"/>
    <w:rsid w:val="00690634"/>
    <w:rsid w:val="0069270F"/>
    <w:rsid w:val="006941CA"/>
    <w:rsid w:val="00694DB4"/>
    <w:rsid w:val="006A1A33"/>
    <w:rsid w:val="006A2A7A"/>
    <w:rsid w:val="006A352E"/>
    <w:rsid w:val="006A55BC"/>
    <w:rsid w:val="006A7C17"/>
    <w:rsid w:val="006B2593"/>
    <w:rsid w:val="006C07BB"/>
    <w:rsid w:val="006C0F38"/>
    <w:rsid w:val="006C2069"/>
    <w:rsid w:val="006C39E9"/>
    <w:rsid w:val="006C48BD"/>
    <w:rsid w:val="006C61CC"/>
    <w:rsid w:val="006D3CE5"/>
    <w:rsid w:val="006D4E77"/>
    <w:rsid w:val="006D550F"/>
    <w:rsid w:val="006D6A44"/>
    <w:rsid w:val="006D6B73"/>
    <w:rsid w:val="006E0A34"/>
    <w:rsid w:val="006E7221"/>
    <w:rsid w:val="006F127F"/>
    <w:rsid w:val="006F1697"/>
    <w:rsid w:val="006F39C5"/>
    <w:rsid w:val="006F478B"/>
    <w:rsid w:val="00701535"/>
    <w:rsid w:val="0070198F"/>
    <w:rsid w:val="00704936"/>
    <w:rsid w:val="00706949"/>
    <w:rsid w:val="00711904"/>
    <w:rsid w:val="0071323E"/>
    <w:rsid w:val="00713D2E"/>
    <w:rsid w:val="00713F55"/>
    <w:rsid w:val="007147E3"/>
    <w:rsid w:val="00716D18"/>
    <w:rsid w:val="00720408"/>
    <w:rsid w:val="00720591"/>
    <w:rsid w:val="00722A07"/>
    <w:rsid w:val="00727474"/>
    <w:rsid w:val="007300DD"/>
    <w:rsid w:val="0073072E"/>
    <w:rsid w:val="00730F3D"/>
    <w:rsid w:val="00733B98"/>
    <w:rsid w:val="007358CE"/>
    <w:rsid w:val="00735A69"/>
    <w:rsid w:val="00735ADC"/>
    <w:rsid w:val="00746D92"/>
    <w:rsid w:val="007473BE"/>
    <w:rsid w:val="00747FB7"/>
    <w:rsid w:val="00751D81"/>
    <w:rsid w:val="00754992"/>
    <w:rsid w:val="00755481"/>
    <w:rsid w:val="0076024A"/>
    <w:rsid w:val="007605B6"/>
    <w:rsid w:val="00762BAC"/>
    <w:rsid w:val="00764D54"/>
    <w:rsid w:val="00765B80"/>
    <w:rsid w:val="00772A1A"/>
    <w:rsid w:val="0077520E"/>
    <w:rsid w:val="00776C68"/>
    <w:rsid w:val="0078155D"/>
    <w:rsid w:val="00782569"/>
    <w:rsid w:val="00784091"/>
    <w:rsid w:val="00785D16"/>
    <w:rsid w:val="00787DDC"/>
    <w:rsid w:val="007904E8"/>
    <w:rsid w:val="007918CD"/>
    <w:rsid w:val="00791DBA"/>
    <w:rsid w:val="007970D5"/>
    <w:rsid w:val="00797255"/>
    <w:rsid w:val="007974DB"/>
    <w:rsid w:val="007A0EA8"/>
    <w:rsid w:val="007A3504"/>
    <w:rsid w:val="007A596B"/>
    <w:rsid w:val="007A792D"/>
    <w:rsid w:val="007B36B3"/>
    <w:rsid w:val="007B3880"/>
    <w:rsid w:val="007C1208"/>
    <w:rsid w:val="007C2650"/>
    <w:rsid w:val="007C46C2"/>
    <w:rsid w:val="007C5298"/>
    <w:rsid w:val="007C7449"/>
    <w:rsid w:val="007D18DC"/>
    <w:rsid w:val="007D1F58"/>
    <w:rsid w:val="007E06FD"/>
    <w:rsid w:val="007E0D57"/>
    <w:rsid w:val="007E169B"/>
    <w:rsid w:val="007E41F9"/>
    <w:rsid w:val="007E7DEB"/>
    <w:rsid w:val="007F6819"/>
    <w:rsid w:val="007F6B2C"/>
    <w:rsid w:val="00803B56"/>
    <w:rsid w:val="00804528"/>
    <w:rsid w:val="00807A51"/>
    <w:rsid w:val="0081172F"/>
    <w:rsid w:val="00814D33"/>
    <w:rsid w:val="00815CAF"/>
    <w:rsid w:val="00816900"/>
    <w:rsid w:val="00822940"/>
    <w:rsid w:val="00823E7E"/>
    <w:rsid w:val="00824DBD"/>
    <w:rsid w:val="00825DD5"/>
    <w:rsid w:val="00827959"/>
    <w:rsid w:val="00827CEB"/>
    <w:rsid w:val="0083145B"/>
    <w:rsid w:val="00840466"/>
    <w:rsid w:val="00840CE3"/>
    <w:rsid w:val="00841662"/>
    <w:rsid w:val="00841A47"/>
    <w:rsid w:val="00841FE4"/>
    <w:rsid w:val="00843B95"/>
    <w:rsid w:val="00844A99"/>
    <w:rsid w:val="008452D6"/>
    <w:rsid w:val="00847294"/>
    <w:rsid w:val="00847FBD"/>
    <w:rsid w:val="0085056E"/>
    <w:rsid w:val="008505EC"/>
    <w:rsid w:val="00850C4C"/>
    <w:rsid w:val="00851650"/>
    <w:rsid w:val="00851CCD"/>
    <w:rsid w:val="00857FAA"/>
    <w:rsid w:val="008623C1"/>
    <w:rsid w:val="00864D22"/>
    <w:rsid w:val="00865250"/>
    <w:rsid w:val="00866A2D"/>
    <w:rsid w:val="00870252"/>
    <w:rsid w:val="008710A3"/>
    <w:rsid w:val="00871805"/>
    <w:rsid w:val="00872017"/>
    <w:rsid w:val="008753A6"/>
    <w:rsid w:val="00876696"/>
    <w:rsid w:val="0088061C"/>
    <w:rsid w:val="0088107E"/>
    <w:rsid w:val="008815B3"/>
    <w:rsid w:val="008838C7"/>
    <w:rsid w:val="008839FE"/>
    <w:rsid w:val="00884B55"/>
    <w:rsid w:val="00885548"/>
    <w:rsid w:val="00885C62"/>
    <w:rsid w:val="008862A9"/>
    <w:rsid w:val="00890096"/>
    <w:rsid w:val="00890C4A"/>
    <w:rsid w:val="00890E25"/>
    <w:rsid w:val="0089313D"/>
    <w:rsid w:val="0089321A"/>
    <w:rsid w:val="008960AC"/>
    <w:rsid w:val="008A464F"/>
    <w:rsid w:val="008A5080"/>
    <w:rsid w:val="008A6506"/>
    <w:rsid w:val="008A7CEF"/>
    <w:rsid w:val="008B2E06"/>
    <w:rsid w:val="008B3FE5"/>
    <w:rsid w:val="008B615A"/>
    <w:rsid w:val="008C0A86"/>
    <w:rsid w:val="008C561F"/>
    <w:rsid w:val="008C6CD8"/>
    <w:rsid w:val="008C7824"/>
    <w:rsid w:val="008D1742"/>
    <w:rsid w:val="008D17EC"/>
    <w:rsid w:val="008D5899"/>
    <w:rsid w:val="008E0757"/>
    <w:rsid w:val="008E216B"/>
    <w:rsid w:val="008E29A0"/>
    <w:rsid w:val="008F185E"/>
    <w:rsid w:val="008F5E61"/>
    <w:rsid w:val="009031A7"/>
    <w:rsid w:val="00903ABF"/>
    <w:rsid w:val="009048D4"/>
    <w:rsid w:val="00905584"/>
    <w:rsid w:val="00905DB0"/>
    <w:rsid w:val="00906A78"/>
    <w:rsid w:val="00907E3C"/>
    <w:rsid w:val="009110C4"/>
    <w:rsid w:val="0091227E"/>
    <w:rsid w:val="009134B7"/>
    <w:rsid w:val="00913767"/>
    <w:rsid w:val="00914A45"/>
    <w:rsid w:val="0091681F"/>
    <w:rsid w:val="00917E7A"/>
    <w:rsid w:val="009214F3"/>
    <w:rsid w:val="00923CF4"/>
    <w:rsid w:val="00925684"/>
    <w:rsid w:val="00925AD5"/>
    <w:rsid w:val="00932B3A"/>
    <w:rsid w:val="00932D85"/>
    <w:rsid w:val="0093620C"/>
    <w:rsid w:val="00937918"/>
    <w:rsid w:val="00937CFB"/>
    <w:rsid w:val="00945E47"/>
    <w:rsid w:val="00953A2A"/>
    <w:rsid w:val="009568F0"/>
    <w:rsid w:val="009609A6"/>
    <w:rsid w:val="0096300D"/>
    <w:rsid w:val="00963214"/>
    <w:rsid w:val="009649E6"/>
    <w:rsid w:val="00966D3D"/>
    <w:rsid w:val="00967938"/>
    <w:rsid w:val="00974307"/>
    <w:rsid w:val="00974B88"/>
    <w:rsid w:val="00977A9B"/>
    <w:rsid w:val="00977F55"/>
    <w:rsid w:val="00981759"/>
    <w:rsid w:val="00981810"/>
    <w:rsid w:val="00981883"/>
    <w:rsid w:val="00982E40"/>
    <w:rsid w:val="0098336B"/>
    <w:rsid w:val="009837C7"/>
    <w:rsid w:val="0098474F"/>
    <w:rsid w:val="00985506"/>
    <w:rsid w:val="00986941"/>
    <w:rsid w:val="00986BAD"/>
    <w:rsid w:val="009873A1"/>
    <w:rsid w:val="00990E2F"/>
    <w:rsid w:val="009917D0"/>
    <w:rsid w:val="009939CD"/>
    <w:rsid w:val="009949CE"/>
    <w:rsid w:val="00995945"/>
    <w:rsid w:val="00996EDB"/>
    <w:rsid w:val="009A2896"/>
    <w:rsid w:val="009A3D9D"/>
    <w:rsid w:val="009A522B"/>
    <w:rsid w:val="009B0505"/>
    <w:rsid w:val="009B220B"/>
    <w:rsid w:val="009B2B82"/>
    <w:rsid w:val="009B42F5"/>
    <w:rsid w:val="009B56D9"/>
    <w:rsid w:val="009B6DDA"/>
    <w:rsid w:val="009C1543"/>
    <w:rsid w:val="009C4251"/>
    <w:rsid w:val="009C4997"/>
    <w:rsid w:val="009C4DC4"/>
    <w:rsid w:val="009C74FC"/>
    <w:rsid w:val="009C78C4"/>
    <w:rsid w:val="009C7A90"/>
    <w:rsid w:val="009C7EA8"/>
    <w:rsid w:val="009D15A0"/>
    <w:rsid w:val="009D1B44"/>
    <w:rsid w:val="009D23EB"/>
    <w:rsid w:val="009D294A"/>
    <w:rsid w:val="009D3F3D"/>
    <w:rsid w:val="009D76BF"/>
    <w:rsid w:val="009D76C8"/>
    <w:rsid w:val="009E1BE2"/>
    <w:rsid w:val="009E2840"/>
    <w:rsid w:val="009F01E8"/>
    <w:rsid w:val="009F1212"/>
    <w:rsid w:val="009F1FFE"/>
    <w:rsid w:val="009F373B"/>
    <w:rsid w:val="009F4737"/>
    <w:rsid w:val="009F5A5F"/>
    <w:rsid w:val="009F5C3F"/>
    <w:rsid w:val="009F78C2"/>
    <w:rsid w:val="00A01F86"/>
    <w:rsid w:val="00A109BA"/>
    <w:rsid w:val="00A13589"/>
    <w:rsid w:val="00A1626C"/>
    <w:rsid w:val="00A17A4A"/>
    <w:rsid w:val="00A217BD"/>
    <w:rsid w:val="00A235E0"/>
    <w:rsid w:val="00A25574"/>
    <w:rsid w:val="00A306AB"/>
    <w:rsid w:val="00A3138B"/>
    <w:rsid w:val="00A31D54"/>
    <w:rsid w:val="00A358FE"/>
    <w:rsid w:val="00A40746"/>
    <w:rsid w:val="00A40D14"/>
    <w:rsid w:val="00A46F1A"/>
    <w:rsid w:val="00A51D51"/>
    <w:rsid w:val="00A52E03"/>
    <w:rsid w:val="00A52FE0"/>
    <w:rsid w:val="00A5775F"/>
    <w:rsid w:val="00A601DD"/>
    <w:rsid w:val="00A61278"/>
    <w:rsid w:val="00A841C0"/>
    <w:rsid w:val="00A855AB"/>
    <w:rsid w:val="00A859C2"/>
    <w:rsid w:val="00A86EF4"/>
    <w:rsid w:val="00A86FC1"/>
    <w:rsid w:val="00A87909"/>
    <w:rsid w:val="00A87CCC"/>
    <w:rsid w:val="00A94713"/>
    <w:rsid w:val="00A95BED"/>
    <w:rsid w:val="00A96D44"/>
    <w:rsid w:val="00AA17BF"/>
    <w:rsid w:val="00AA3AE1"/>
    <w:rsid w:val="00AA4150"/>
    <w:rsid w:val="00AA6C00"/>
    <w:rsid w:val="00AA7DB0"/>
    <w:rsid w:val="00AB14D5"/>
    <w:rsid w:val="00AB176B"/>
    <w:rsid w:val="00AB1C9B"/>
    <w:rsid w:val="00AC1390"/>
    <w:rsid w:val="00AC4201"/>
    <w:rsid w:val="00AC5751"/>
    <w:rsid w:val="00AC66DD"/>
    <w:rsid w:val="00AD0847"/>
    <w:rsid w:val="00AD1E4D"/>
    <w:rsid w:val="00AD4EE6"/>
    <w:rsid w:val="00AE3880"/>
    <w:rsid w:val="00AF11D6"/>
    <w:rsid w:val="00AF343C"/>
    <w:rsid w:val="00AF540E"/>
    <w:rsid w:val="00AF71DD"/>
    <w:rsid w:val="00B06853"/>
    <w:rsid w:val="00B06D39"/>
    <w:rsid w:val="00B07723"/>
    <w:rsid w:val="00B07B1B"/>
    <w:rsid w:val="00B10366"/>
    <w:rsid w:val="00B16BA7"/>
    <w:rsid w:val="00B20F58"/>
    <w:rsid w:val="00B24A0E"/>
    <w:rsid w:val="00B3418F"/>
    <w:rsid w:val="00B34644"/>
    <w:rsid w:val="00B4182E"/>
    <w:rsid w:val="00B43BCA"/>
    <w:rsid w:val="00B47828"/>
    <w:rsid w:val="00B520A0"/>
    <w:rsid w:val="00B53795"/>
    <w:rsid w:val="00B618DD"/>
    <w:rsid w:val="00B6227F"/>
    <w:rsid w:val="00B6310F"/>
    <w:rsid w:val="00B672CB"/>
    <w:rsid w:val="00B75D90"/>
    <w:rsid w:val="00B76D41"/>
    <w:rsid w:val="00B80A84"/>
    <w:rsid w:val="00B812CC"/>
    <w:rsid w:val="00B84834"/>
    <w:rsid w:val="00B90798"/>
    <w:rsid w:val="00B91D10"/>
    <w:rsid w:val="00B92092"/>
    <w:rsid w:val="00B95408"/>
    <w:rsid w:val="00BA064D"/>
    <w:rsid w:val="00BA090E"/>
    <w:rsid w:val="00BA0B6F"/>
    <w:rsid w:val="00BA2323"/>
    <w:rsid w:val="00BA65EC"/>
    <w:rsid w:val="00BA6D79"/>
    <w:rsid w:val="00BB00CA"/>
    <w:rsid w:val="00BB512A"/>
    <w:rsid w:val="00BC05A9"/>
    <w:rsid w:val="00BC2684"/>
    <w:rsid w:val="00BC337D"/>
    <w:rsid w:val="00BC3B8D"/>
    <w:rsid w:val="00BC3C19"/>
    <w:rsid w:val="00BC3EF6"/>
    <w:rsid w:val="00BC5FFA"/>
    <w:rsid w:val="00BC6ABA"/>
    <w:rsid w:val="00BC772E"/>
    <w:rsid w:val="00BD1530"/>
    <w:rsid w:val="00BD20B2"/>
    <w:rsid w:val="00BD2483"/>
    <w:rsid w:val="00BD518E"/>
    <w:rsid w:val="00BD745A"/>
    <w:rsid w:val="00BE19DD"/>
    <w:rsid w:val="00BE1ABE"/>
    <w:rsid w:val="00BE594C"/>
    <w:rsid w:val="00BE7223"/>
    <w:rsid w:val="00BF14FC"/>
    <w:rsid w:val="00BF2C30"/>
    <w:rsid w:val="00BF2D73"/>
    <w:rsid w:val="00BF5EE1"/>
    <w:rsid w:val="00BF74EF"/>
    <w:rsid w:val="00C000F6"/>
    <w:rsid w:val="00C0032E"/>
    <w:rsid w:val="00C04ABF"/>
    <w:rsid w:val="00C07553"/>
    <w:rsid w:val="00C07FEA"/>
    <w:rsid w:val="00C10EDB"/>
    <w:rsid w:val="00C13B07"/>
    <w:rsid w:val="00C13FB5"/>
    <w:rsid w:val="00C17452"/>
    <w:rsid w:val="00C243E6"/>
    <w:rsid w:val="00C24519"/>
    <w:rsid w:val="00C2742E"/>
    <w:rsid w:val="00C27DB3"/>
    <w:rsid w:val="00C30A00"/>
    <w:rsid w:val="00C40C7A"/>
    <w:rsid w:val="00C46E57"/>
    <w:rsid w:val="00C540D2"/>
    <w:rsid w:val="00C55506"/>
    <w:rsid w:val="00C5618F"/>
    <w:rsid w:val="00C601DA"/>
    <w:rsid w:val="00C61004"/>
    <w:rsid w:val="00C63A77"/>
    <w:rsid w:val="00C63D44"/>
    <w:rsid w:val="00C651C1"/>
    <w:rsid w:val="00C71FF5"/>
    <w:rsid w:val="00C77D1F"/>
    <w:rsid w:val="00C809C3"/>
    <w:rsid w:val="00C849C3"/>
    <w:rsid w:val="00C855BC"/>
    <w:rsid w:val="00C8749D"/>
    <w:rsid w:val="00C91DDF"/>
    <w:rsid w:val="00C92306"/>
    <w:rsid w:val="00C92CBF"/>
    <w:rsid w:val="00C92ED5"/>
    <w:rsid w:val="00C95E9B"/>
    <w:rsid w:val="00C95ECF"/>
    <w:rsid w:val="00C96A2D"/>
    <w:rsid w:val="00C96CC4"/>
    <w:rsid w:val="00CA01AA"/>
    <w:rsid w:val="00CA1330"/>
    <w:rsid w:val="00CA1AF4"/>
    <w:rsid w:val="00CA27E4"/>
    <w:rsid w:val="00CA3D4A"/>
    <w:rsid w:val="00CA569E"/>
    <w:rsid w:val="00CA5797"/>
    <w:rsid w:val="00CA7B04"/>
    <w:rsid w:val="00CB2BA6"/>
    <w:rsid w:val="00CB331C"/>
    <w:rsid w:val="00CC1311"/>
    <w:rsid w:val="00CC182D"/>
    <w:rsid w:val="00CC1C3F"/>
    <w:rsid w:val="00CC2388"/>
    <w:rsid w:val="00CC46BB"/>
    <w:rsid w:val="00CC551C"/>
    <w:rsid w:val="00CC61CA"/>
    <w:rsid w:val="00CE228D"/>
    <w:rsid w:val="00CE499D"/>
    <w:rsid w:val="00CE75C3"/>
    <w:rsid w:val="00CF3028"/>
    <w:rsid w:val="00CF33C4"/>
    <w:rsid w:val="00CF39BD"/>
    <w:rsid w:val="00CF41D3"/>
    <w:rsid w:val="00CF6734"/>
    <w:rsid w:val="00D00617"/>
    <w:rsid w:val="00D02185"/>
    <w:rsid w:val="00D03407"/>
    <w:rsid w:val="00D035E7"/>
    <w:rsid w:val="00D0412B"/>
    <w:rsid w:val="00D05B6F"/>
    <w:rsid w:val="00D0683F"/>
    <w:rsid w:val="00D100D2"/>
    <w:rsid w:val="00D13224"/>
    <w:rsid w:val="00D14A0D"/>
    <w:rsid w:val="00D1639A"/>
    <w:rsid w:val="00D16BE5"/>
    <w:rsid w:val="00D21901"/>
    <w:rsid w:val="00D225DD"/>
    <w:rsid w:val="00D26B70"/>
    <w:rsid w:val="00D31C68"/>
    <w:rsid w:val="00D323F2"/>
    <w:rsid w:val="00D3278B"/>
    <w:rsid w:val="00D3633B"/>
    <w:rsid w:val="00D3746D"/>
    <w:rsid w:val="00D37F32"/>
    <w:rsid w:val="00D422DB"/>
    <w:rsid w:val="00D4695F"/>
    <w:rsid w:val="00D46E9E"/>
    <w:rsid w:val="00D50540"/>
    <w:rsid w:val="00D50C52"/>
    <w:rsid w:val="00D50E45"/>
    <w:rsid w:val="00D5743F"/>
    <w:rsid w:val="00D61E5D"/>
    <w:rsid w:val="00D627E4"/>
    <w:rsid w:val="00D632C4"/>
    <w:rsid w:val="00D70726"/>
    <w:rsid w:val="00D725FB"/>
    <w:rsid w:val="00D72DFE"/>
    <w:rsid w:val="00D753DE"/>
    <w:rsid w:val="00D768D8"/>
    <w:rsid w:val="00D83A6F"/>
    <w:rsid w:val="00D84EDB"/>
    <w:rsid w:val="00D940FC"/>
    <w:rsid w:val="00D94154"/>
    <w:rsid w:val="00D94645"/>
    <w:rsid w:val="00DA3998"/>
    <w:rsid w:val="00DA4446"/>
    <w:rsid w:val="00DA4F78"/>
    <w:rsid w:val="00DA6C70"/>
    <w:rsid w:val="00DB236F"/>
    <w:rsid w:val="00DB4EF2"/>
    <w:rsid w:val="00DB56A3"/>
    <w:rsid w:val="00DB58EB"/>
    <w:rsid w:val="00DC2E39"/>
    <w:rsid w:val="00DC37C3"/>
    <w:rsid w:val="00DC65F8"/>
    <w:rsid w:val="00DE0476"/>
    <w:rsid w:val="00DE144E"/>
    <w:rsid w:val="00DF0513"/>
    <w:rsid w:val="00DF0676"/>
    <w:rsid w:val="00DF0E85"/>
    <w:rsid w:val="00DF389D"/>
    <w:rsid w:val="00DF3D42"/>
    <w:rsid w:val="00DF53F8"/>
    <w:rsid w:val="00DF5C3D"/>
    <w:rsid w:val="00DF7828"/>
    <w:rsid w:val="00E02B72"/>
    <w:rsid w:val="00E101B0"/>
    <w:rsid w:val="00E11356"/>
    <w:rsid w:val="00E1235F"/>
    <w:rsid w:val="00E16ED8"/>
    <w:rsid w:val="00E21802"/>
    <w:rsid w:val="00E22861"/>
    <w:rsid w:val="00E24868"/>
    <w:rsid w:val="00E25BE5"/>
    <w:rsid w:val="00E26365"/>
    <w:rsid w:val="00E2679E"/>
    <w:rsid w:val="00E30CB9"/>
    <w:rsid w:val="00E35BBB"/>
    <w:rsid w:val="00E36847"/>
    <w:rsid w:val="00E40E3D"/>
    <w:rsid w:val="00E416B0"/>
    <w:rsid w:val="00E46262"/>
    <w:rsid w:val="00E46C70"/>
    <w:rsid w:val="00E51ECB"/>
    <w:rsid w:val="00E5450F"/>
    <w:rsid w:val="00E5536D"/>
    <w:rsid w:val="00E5675B"/>
    <w:rsid w:val="00E56F4A"/>
    <w:rsid w:val="00E60405"/>
    <w:rsid w:val="00E62260"/>
    <w:rsid w:val="00E64664"/>
    <w:rsid w:val="00E64BC1"/>
    <w:rsid w:val="00E67EED"/>
    <w:rsid w:val="00E73FC3"/>
    <w:rsid w:val="00E75291"/>
    <w:rsid w:val="00E75AD3"/>
    <w:rsid w:val="00E76E11"/>
    <w:rsid w:val="00E77B82"/>
    <w:rsid w:val="00E77F92"/>
    <w:rsid w:val="00E80508"/>
    <w:rsid w:val="00E80C81"/>
    <w:rsid w:val="00E837B9"/>
    <w:rsid w:val="00E83CBB"/>
    <w:rsid w:val="00E85952"/>
    <w:rsid w:val="00E8766E"/>
    <w:rsid w:val="00E90ADF"/>
    <w:rsid w:val="00E93D39"/>
    <w:rsid w:val="00E940A3"/>
    <w:rsid w:val="00E95926"/>
    <w:rsid w:val="00E962C1"/>
    <w:rsid w:val="00EA078B"/>
    <w:rsid w:val="00EA1654"/>
    <w:rsid w:val="00EA51A7"/>
    <w:rsid w:val="00EA5219"/>
    <w:rsid w:val="00EA555E"/>
    <w:rsid w:val="00EA6FF3"/>
    <w:rsid w:val="00EB1920"/>
    <w:rsid w:val="00EB5386"/>
    <w:rsid w:val="00EB5F0C"/>
    <w:rsid w:val="00EC05CA"/>
    <w:rsid w:val="00EC106E"/>
    <w:rsid w:val="00EC32AD"/>
    <w:rsid w:val="00EC71F3"/>
    <w:rsid w:val="00ED0DBF"/>
    <w:rsid w:val="00ED13A7"/>
    <w:rsid w:val="00ED3D6C"/>
    <w:rsid w:val="00ED3EC5"/>
    <w:rsid w:val="00ED42EB"/>
    <w:rsid w:val="00ED48A1"/>
    <w:rsid w:val="00ED58D8"/>
    <w:rsid w:val="00EE10C6"/>
    <w:rsid w:val="00EE24CF"/>
    <w:rsid w:val="00EE3000"/>
    <w:rsid w:val="00EE3915"/>
    <w:rsid w:val="00EE3EC5"/>
    <w:rsid w:val="00EE4E39"/>
    <w:rsid w:val="00EF073D"/>
    <w:rsid w:val="00EF220D"/>
    <w:rsid w:val="00EF243E"/>
    <w:rsid w:val="00EF2515"/>
    <w:rsid w:val="00EF3DF3"/>
    <w:rsid w:val="00EF4923"/>
    <w:rsid w:val="00EF4929"/>
    <w:rsid w:val="00EF6057"/>
    <w:rsid w:val="00EF63F9"/>
    <w:rsid w:val="00F02BE4"/>
    <w:rsid w:val="00F136C5"/>
    <w:rsid w:val="00F13BEC"/>
    <w:rsid w:val="00F1431C"/>
    <w:rsid w:val="00F1763F"/>
    <w:rsid w:val="00F17BB1"/>
    <w:rsid w:val="00F20062"/>
    <w:rsid w:val="00F230E9"/>
    <w:rsid w:val="00F23502"/>
    <w:rsid w:val="00F235AF"/>
    <w:rsid w:val="00F2468B"/>
    <w:rsid w:val="00F24DAA"/>
    <w:rsid w:val="00F2693F"/>
    <w:rsid w:val="00F32FBE"/>
    <w:rsid w:val="00F34056"/>
    <w:rsid w:val="00F34486"/>
    <w:rsid w:val="00F3460F"/>
    <w:rsid w:val="00F34F65"/>
    <w:rsid w:val="00F3528E"/>
    <w:rsid w:val="00F40EAF"/>
    <w:rsid w:val="00F4148B"/>
    <w:rsid w:val="00F42583"/>
    <w:rsid w:val="00F446E9"/>
    <w:rsid w:val="00F456B7"/>
    <w:rsid w:val="00F475E0"/>
    <w:rsid w:val="00F47837"/>
    <w:rsid w:val="00F54A5D"/>
    <w:rsid w:val="00F55479"/>
    <w:rsid w:val="00F5675B"/>
    <w:rsid w:val="00F60469"/>
    <w:rsid w:val="00F62193"/>
    <w:rsid w:val="00F6524F"/>
    <w:rsid w:val="00F653E7"/>
    <w:rsid w:val="00F675C8"/>
    <w:rsid w:val="00F67754"/>
    <w:rsid w:val="00F708A3"/>
    <w:rsid w:val="00F712CA"/>
    <w:rsid w:val="00F71673"/>
    <w:rsid w:val="00F74143"/>
    <w:rsid w:val="00F754D7"/>
    <w:rsid w:val="00F77ED7"/>
    <w:rsid w:val="00F80379"/>
    <w:rsid w:val="00F9078C"/>
    <w:rsid w:val="00F9112D"/>
    <w:rsid w:val="00F913BF"/>
    <w:rsid w:val="00F96F32"/>
    <w:rsid w:val="00FA6A76"/>
    <w:rsid w:val="00FB059A"/>
    <w:rsid w:val="00FB1AA6"/>
    <w:rsid w:val="00FB2168"/>
    <w:rsid w:val="00FB2591"/>
    <w:rsid w:val="00FB277B"/>
    <w:rsid w:val="00FB34F2"/>
    <w:rsid w:val="00FB68BC"/>
    <w:rsid w:val="00FC0DE3"/>
    <w:rsid w:val="00FC1CCA"/>
    <w:rsid w:val="00FC2BDE"/>
    <w:rsid w:val="00FC52D6"/>
    <w:rsid w:val="00FC55E8"/>
    <w:rsid w:val="00FC6073"/>
    <w:rsid w:val="00FC6612"/>
    <w:rsid w:val="00FC7219"/>
    <w:rsid w:val="00FD3E49"/>
    <w:rsid w:val="00FD7673"/>
    <w:rsid w:val="00FE0F4C"/>
    <w:rsid w:val="00FE17F8"/>
    <w:rsid w:val="00FE6D0B"/>
    <w:rsid w:val="00FE760A"/>
    <w:rsid w:val="00FF4BAF"/>
    <w:rsid w:val="00FF4DB1"/>
    <w:rsid w:val="00FF5A0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rules v:ext="edit">
        <o:r id="V:Rule5" type="connector" idref="#_x0000_s1037"/>
        <o:r id="V:Rule6" type="connector" idref="#_x0000_s1036"/>
        <o:r id="V:Rule7" type="connector" idref="#_x0000_s1035"/>
        <o:r id="V:Rule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76BF1"/>
    <w:pPr>
      <w:widowControl w:val="0"/>
    </w:pPr>
    <w:rPr>
      <w:rFonts w:eastAsia="標楷體"/>
      <w:kern w:val="2"/>
      <w:sz w:val="32"/>
    </w:rPr>
  </w:style>
  <w:style w:type="paragraph" w:styleId="1">
    <w:name w:val="heading 1"/>
    <w:basedOn w:val="a1"/>
    <w:link w:val="10"/>
    <w:uiPriority w:val="9"/>
    <w:qFormat/>
    <w:rsid w:val="00376BF1"/>
    <w:pPr>
      <w:kinsoku w:val="0"/>
      <w:jc w:val="both"/>
      <w:outlineLvl w:val="0"/>
    </w:pPr>
    <w:rPr>
      <w:rFonts w:ascii="標楷體" w:hAnsi="Arial"/>
      <w:b/>
      <w:bCs/>
      <w:kern w:val="0"/>
      <w:sz w:val="36"/>
      <w:szCs w:val="52"/>
    </w:rPr>
  </w:style>
  <w:style w:type="paragraph" w:styleId="2">
    <w:name w:val="heading 2"/>
    <w:basedOn w:val="a1"/>
    <w:link w:val="20"/>
    <w:uiPriority w:val="9"/>
    <w:qFormat/>
    <w:rsid w:val="00376BF1"/>
    <w:pPr>
      <w:spacing w:line="500" w:lineRule="exact"/>
      <w:outlineLvl w:val="1"/>
    </w:pPr>
    <w:rPr>
      <w:b/>
    </w:rPr>
  </w:style>
  <w:style w:type="paragraph" w:styleId="3">
    <w:name w:val="heading 3"/>
    <w:basedOn w:val="a1"/>
    <w:link w:val="30"/>
    <w:uiPriority w:val="9"/>
    <w:qFormat/>
    <w:rsid w:val="00376BF1"/>
    <w:pPr>
      <w:numPr>
        <w:ilvl w:val="2"/>
        <w:numId w:val="3"/>
      </w:numPr>
      <w:kinsoku w:val="0"/>
      <w:jc w:val="both"/>
      <w:outlineLvl w:val="2"/>
    </w:pPr>
    <w:rPr>
      <w:rFonts w:ascii="標楷體" w:hAnsi="Arial"/>
      <w:bCs/>
      <w:kern w:val="0"/>
      <w:szCs w:val="36"/>
    </w:rPr>
  </w:style>
  <w:style w:type="paragraph" w:styleId="4">
    <w:name w:val="heading 4"/>
    <w:basedOn w:val="a1"/>
    <w:link w:val="40"/>
    <w:uiPriority w:val="9"/>
    <w:qFormat/>
    <w:rsid w:val="00376BF1"/>
    <w:pPr>
      <w:numPr>
        <w:ilvl w:val="3"/>
        <w:numId w:val="3"/>
      </w:numPr>
      <w:jc w:val="both"/>
      <w:outlineLvl w:val="3"/>
    </w:pPr>
    <w:rPr>
      <w:rFonts w:ascii="標楷體" w:hAnsi="Arial"/>
      <w:szCs w:val="36"/>
    </w:rPr>
  </w:style>
  <w:style w:type="paragraph" w:styleId="5">
    <w:name w:val="heading 5"/>
    <w:basedOn w:val="a1"/>
    <w:link w:val="50"/>
    <w:uiPriority w:val="9"/>
    <w:qFormat/>
    <w:rsid w:val="00376BF1"/>
    <w:pPr>
      <w:numPr>
        <w:ilvl w:val="4"/>
        <w:numId w:val="3"/>
      </w:numPr>
      <w:kinsoku w:val="0"/>
      <w:jc w:val="both"/>
      <w:outlineLvl w:val="4"/>
    </w:pPr>
    <w:rPr>
      <w:rFonts w:ascii="標楷體" w:hAnsi="Arial"/>
      <w:bCs/>
      <w:szCs w:val="36"/>
    </w:rPr>
  </w:style>
  <w:style w:type="paragraph" w:styleId="6">
    <w:name w:val="heading 6"/>
    <w:basedOn w:val="a1"/>
    <w:link w:val="60"/>
    <w:uiPriority w:val="9"/>
    <w:qFormat/>
    <w:rsid w:val="00376BF1"/>
    <w:pPr>
      <w:numPr>
        <w:ilvl w:val="5"/>
        <w:numId w:val="3"/>
      </w:numPr>
      <w:tabs>
        <w:tab w:val="left" w:pos="2094"/>
      </w:tabs>
      <w:kinsoku w:val="0"/>
      <w:jc w:val="both"/>
      <w:outlineLvl w:val="5"/>
    </w:pPr>
    <w:rPr>
      <w:rFonts w:ascii="標楷體" w:hAnsi="Arial"/>
      <w:szCs w:val="36"/>
    </w:rPr>
  </w:style>
  <w:style w:type="paragraph" w:styleId="7">
    <w:name w:val="heading 7"/>
    <w:basedOn w:val="a1"/>
    <w:link w:val="70"/>
    <w:uiPriority w:val="9"/>
    <w:qFormat/>
    <w:rsid w:val="00376BF1"/>
    <w:pPr>
      <w:numPr>
        <w:ilvl w:val="6"/>
        <w:numId w:val="3"/>
      </w:numPr>
      <w:kinsoku w:val="0"/>
      <w:jc w:val="both"/>
      <w:outlineLvl w:val="6"/>
    </w:pPr>
    <w:rPr>
      <w:rFonts w:ascii="標楷體" w:hAnsi="Arial"/>
      <w:bCs/>
      <w:szCs w:val="36"/>
    </w:rPr>
  </w:style>
  <w:style w:type="paragraph" w:styleId="8">
    <w:name w:val="heading 8"/>
    <w:basedOn w:val="a1"/>
    <w:link w:val="80"/>
    <w:uiPriority w:val="9"/>
    <w:qFormat/>
    <w:rsid w:val="00376BF1"/>
    <w:pPr>
      <w:numPr>
        <w:ilvl w:val="7"/>
        <w:numId w:val="3"/>
      </w:numPr>
      <w:kinsoku w:val="0"/>
      <w:jc w:val="both"/>
      <w:outlineLvl w:val="7"/>
    </w:pPr>
    <w:rPr>
      <w:rFonts w:ascii="標楷體" w:hAnsi="Arial"/>
      <w:szCs w:val="36"/>
    </w:rPr>
  </w:style>
  <w:style w:type="paragraph" w:styleId="9">
    <w:name w:val="heading 9"/>
    <w:basedOn w:val="a1"/>
    <w:next w:val="a1"/>
    <w:link w:val="90"/>
    <w:uiPriority w:val="9"/>
    <w:semiHidden/>
    <w:unhideWhenUsed/>
    <w:qFormat/>
    <w:rsid w:val="00376BF1"/>
    <w:pPr>
      <w:keepNext/>
      <w:spacing w:line="720" w:lineRule="auto"/>
      <w:ind w:leftChars="400" w:left="400"/>
      <w:outlineLvl w:val="8"/>
    </w:pPr>
    <w:rPr>
      <w:rFonts w:ascii="Cambria" w:eastAsia="新細明體" w:hAnsi="Cambria"/>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6155D2"/>
    <w:pPr>
      <w:spacing w:before="720" w:after="720"/>
      <w:ind w:left="7371"/>
    </w:pPr>
    <w:rPr>
      <w:rFonts w:ascii="標楷體"/>
      <w:b/>
      <w:snapToGrid w:val="0"/>
      <w:spacing w:val="10"/>
      <w:sz w:val="36"/>
    </w:rPr>
  </w:style>
  <w:style w:type="paragraph" w:styleId="a6">
    <w:name w:val="endnote text"/>
    <w:basedOn w:val="a1"/>
    <w:link w:val="a7"/>
    <w:uiPriority w:val="99"/>
    <w:semiHidden/>
    <w:rsid w:val="006155D2"/>
    <w:pPr>
      <w:spacing w:before="240"/>
      <w:ind w:left="1021" w:hanging="1021"/>
      <w:jc w:val="both"/>
    </w:pPr>
    <w:rPr>
      <w:rFonts w:ascii="標楷體"/>
      <w:snapToGrid w:val="0"/>
      <w:spacing w:val="10"/>
    </w:rPr>
  </w:style>
  <w:style w:type="paragraph" w:styleId="51">
    <w:name w:val="toc 5"/>
    <w:basedOn w:val="a1"/>
    <w:next w:val="a1"/>
    <w:autoRedefine/>
    <w:uiPriority w:val="39"/>
    <w:rsid w:val="006155D2"/>
    <w:pPr>
      <w:ind w:left="1280"/>
    </w:pPr>
    <w:rPr>
      <w:rFonts w:asciiTheme="minorHAnsi" w:hAnsiTheme="minorHAnsi" w:cstheme="minorHAnsi"/>
      <w:sz w:val="18"/>
      <w:szCs w:val="18"/>
    </w:rPr>
  </w:style>
  <w:style w:type="character" w:styleId="a8">
    <w:name w:val="page number"/>
    <w:basedOn w:val="a2"/>
    <w:semiHidden/>
    <w:rsid w:val="006155D2"/>
    <w:rPr>
      <w:rFonts w:ascii="標楷體" w:eastAsia="標楷體"/>
      <w:sz w:val="20"/>
    </w:rPr>
  </w:style>
  <w:style w:type="paragraph" w:styleId="61">
    <w:name w:val="toc 6"/>
    <w:basedOn w:val="a1"/>
    <w:next w:val="a1"/>
    <w:autoRedefine/>
    <w:uiPriority w:val="39"/>
    <w:rsid w:val="006155D2"/>
    <w:pPr>
      <w:ind w:left="1600"/>
    </w:pPr>
    <w:rPr>
      <w:rFonts w:asciiTheme="minorHAnsi" w:hAnsiTheme="minorHAnsi" w:cstheme="minorHAnsi"/>
      <w:sz w:val="18"/>
      <w:szCs w:val="18"/>
    </w:rPr>
  </w:style>
  <w:style w:type="paragraph" w:customStyle="1" w:styleId="11">
    <w:name w:val="段落樣式1"/>
    <w:basedOn w:val="a1"/>
    <w:rsid w:val="006155D2"/>
    <w:pPr>
      <w:tabs>
        <w:tab w:val="left" w:pos="567"/>
      </w:tabs>
      <w:kinsoku w:val="0"/>
      <w:ind w:leftChars="200" w:left="200" w:firstLineChars="200" w:firstLine="200"/>
      <w:jc w:val="both"/>
    </w:pPr>
    <w:rPr>
      <w:rFonts w:ascii="標楷體"/>
      <w:kern w:val="0"/>
    </w:rPr>
  </w:style>
  <w:style w:type="paragraph" w:customStyle="1" w:styleId="21">
    <w:name w:val="段落樣式2"/>
    <w:basedOn w:val="a1"/>
    <w:rsid w:val="006155D2"/>
    <w:pPr>
      <w:tabs>
        <w:tab w:val="left" w:pos="567"/>
      </w:tabs>
      <w:ind w:leftChars="300" w:left="300" w:firstLineChars="200" w:firstLine="200"/>
      <w:jc w:val="both"/>
    </w:pPr>
    <w:rPr>
      <w:rFonts w:ascii="標楷體"/>
      <w:kern w:val="0"/>
    </w:rPr>
  </w:style>
  <w:style w:type="paragraph" w:styleId="12">
    <w:name w:val="toc 1"/>
    <w:basedOn w:val="a1"/>
    <w:next w:val="a1"/>
    <w:autoRedefine/>
    <w:uiPriority w:val="39"/>
    <w:qFormat/>
    <w:rsid w:val="00376BF1"/>
    <w:pPr>
      <w:spacing w:before="120" w:after="120"/>
    </w:pPr>
    <w:rPr>
      <w:rFonts w:asciiTheme="minorHAnsi" w:hAnsiTheme="minorHAnsi" w:cstheme="minorHAnsi"/>
      <w:bCs/>
      <w:caps/>
    </w:rPr>
  </w:style>
  <w:style w:type="paragraph" w:styleId="22">
    <w:name w:val="toc 2"/>
    <w:basedOn w:val="a1"/>
    <w:next w:val="a1"/>
    <w:autoRedefine/>
    <w:uiPriority w:val="39"/>
    <w:qFormat/>
    <w:rsid w:val="00376BF1"/>
    <w:pPr>
      <w:ind w:left="320"/>
    </w:pPr>
    <w:rPr>
      <w:rFonts w:asciiTheme="minorHAnsi" w:hAnsiTheme="minorHAnsi" w:cstheme="minorHAnsi"/>
      <w:smallCaps/>
    </w:rPr>
  </w:style>
  <w:style w:type="paragraph" w:styleId="31">
    <w:name w:val="toc 3"/>
    <w:basedOn w:val="a1"/>
    <w:next w:val="a1"/>
    <w:autoRedefine/>
    <w:uiPriority w:val="39"/>
    <w:qFormat/>
    <w:rsid w:val="00E30CB9"/>
    <w:pPr>
      <w:tabs>
        <w:tab w:val="right" w:leader="dot" w:pos="8450"/>
      </w:tabs>
      <w:ind w:left="640"/>
    </w:pPr>
    <w:rPr>
      <w:rFonts w:asciiTheme="minorHAnsi" w:hAnsiTheme="minorHAnsi" w:cstheme="minorHAnsi"/>
      <w:iCs/>
    </w:rPr>
  </w:style>
  <w:style w:type="paragraph" w:styleId="41">
    <w:name w:val="toc 4"/>
    <w:basedOn w:val="a1"/>
    <w:next w:val="a1"/>
    <w:autoRedefine/>
    <w:uiPriority w:val="39"/>
    <w:rsid w:val="006155D2"/>
    <w:pPr>
      <w:ind w:left="960"/>
    </w:pPr>
    <w:rPr>
      <w:rFonts w:asciiTheme="minorHAnsi" w:hAnsiTheme="minorHAnsi" w:cstheme="minorHAnsi"/>
      <w:sz w:val="18"/>
      <w:szCs w:val="18"/>
    </w:rPr>
  </w:style>
  <w:style w:type="paragraph" w:styleId="71">
    <w:name w:val="toc 7"/>
    <w:basedOn w:val="a1"/>
    <w:next w:val="a1"/>
    <w:autoRedefine/>
    <w:uiPriority w:val="39"/>
    <w:rsid w:val="006155D2"/>
    <w:pPr>
      <w:ind w:left="1920"/>
    </w:pPr>
    <w:rPr>
      <w:rFonts w:asciiTheme="minorHAnsi" w:hAnsiTheme="minorHAnsi" w:cstheme="minorHAnsi"/>
      <w:sz w:val="18"/>
      <w:szCs w:val="18"/>
    </w:rPr>
  </w:style>
  <w:style w:type="paragraph" w:styleId="81">
    <w:name w:val="toc 8"/>
    <w:basedOn w:val="a1"/>
    <w:next w:val="a1"/>
    <w:autoRedefine/>
    <w:uiPriority w:val="39"/>
    <w:rsid w:val="006155D2"/>
    <w:pPr>
      <w:ind w:left="2240"/>
    </w:pPr>
    <w:rPr>
      <w:rFonts w:asciiTheme="minorHAnsi" w:hAnsiTheme="minorHAnsi" w:cstheme="minorHAnsi"/>
      <w:sz w:val="18"/>
      <w:szCs w:val="18"/>
    </w:rPr>
  </w:style>
  <w:style w:type="paragraph" w:styleId="91">
    <w:name w:val="toc 9"/>
    <w:basedOn w:val="a1"/>
    <w:next w:val="a1"/>
    <w:autoRedefine/>
    <w:uiPriority w:val="39"/>
    <w:rsid w:val="006155D2"/>
    <w:pPr>
      <w:ind w:left="2560"/>
    </w:pPr>
    <w:rPr>
      <w:rFonts w:asciiTheme="minorHAnsi" w:hAnsiTheme="minorHAnsi" w:cstheme="minorHAnsi"/>
      <w:sz w:val="18"/>
      <w:szCs w:val="18"/>
    </w:rPr>
  </w:style>
  <w:style w:type="paragraph" w:styleId="a9">
    <w:name w:val="header"/>
    <w:basedOn w:val="a1"/>
    <w:link w:val="aa"/>
    <w:uiPriority w:val="99"/>
    <w:semiHidden/>
    <w:rsid w:val="006155D2"/>
    <w:pPr>
      <w:tabs>
        <w:tab w:val="center" w:pos="4153"/>
        <w:tab w:val="right" w:pos="8306"/>
      </w:tabs>
      <w:snapToGrid w:val="0"/>
    </w:pPr>
    <w:rPr>
      <w:sz w:val="20"/>
    </w:rPr>
  </w:style>
  <w:style w:type="paragraph" w:customStyle="1" w:styleId="32">
    <w:name w:val="段落樣式3"/>
    <w:basedOn w:val="21"/>
    <w:rsid w:val="006155D2"/>
    <w:pPr>
      <w:ind w:leftChars="400" w:left="400"/>
    </w:pPr>
  </w:style>
  <w:style w:type="character" w:styleId="ab">
    <w:name w:val="Hyperlink"/>
    <w:basedOn w:val="a2"/>
    <w:uiPriority w:val="99"/>
    <w:rsid w:val="006155D2"/>
    <w:rPr>
      <w:color w:val="0000FF"/>
      <w:u w:val="single"/>
    </w:rPr>
  </w:style>
  <w:style w:type="paragraph" w:customStyle="1" w:styleId="ac">
    <w:name w:val="簽名日期"/>
    <w:basedOn w:val="a1"/>
    <w:rsid w:val="006155D2"/>
    <w:pPr>
      <w:kinsoku w:val="0"/>
      <w:jc w:val="distribute"/>
    </w:pPr>
    <w:rPr>
      <w:kern w:val="0"/>
    </w:rPr>
  </w:style>
  <w:style w:type="paragraph" w:customStyle="1" w:styleId="0">
    <w:name w:val="段落樣式0"/>
    <w:basedOn w:val="21"/>
    <w:rsid w:val="006155D2"/>
    <w:pPr>
      <w:ind w:leftChars="200" w:left="200" w:firstLineChars="0" w:firstLine="0"/>
    </w:pPr>
  </w:style>
  <w:style w:type="paragraph" w:customStyle="1" w:styleId="ad">
    <w:name w:val="附件"/>
    <w:basedOn w:val="a6"/>
    <w:rsid w:val="006155D2"/>
    <w:pPr>
      <w:kinsoku w:val="0"/>
      <w:spacing w:before="0"/>
      <w:ind w:left="1047" w:hangingChars="300" w:hanging="1047"/>
    </w:pPr>
    <w:rPr>
      <w:snapToGrid/>
      <w:spacing w:val="0"/>
      <w:kern w:val="0"/>
    </w:rPr>
  </w:style>
  <w:style w:type="paragraph" w:customStyle="1" w:styleId="42">
    <w:name w:val="段落樣式4"/>
    <w:basedOn w:val="32"/>
    <w:rsid w:val="006155D2"/>
    <w:pPr>
      <w:ind w:leftChars="500" w:left="500"/>
    </w:pPr>
  </w:style>
  <w:style w:type="paragraph" w:customStyle="1" w:styleId="52">
    <w:name w:val="段落樣式5"/>
    <w:basedOn w:val="42"/>
    <w:rsid w:val="006155D2"/>
    <w:pPr>
      <w:ind w:leftChars="600" w:left="600"/>
    </w:pPr>
  </w:style>
  <w:style w:type="paragraph" w:customStyle="1" w:styleId="62">
    <w:name w:val="段落樣式6"/>
    <w:basedOn w:val="52"/>
    <w:rsid w:val="006155D2"/>
    <w:pPr>
      <w:ind w:leftChars="700" w:left="700"/>
    </w:pPr>
  </w:style>
  <w:style w:type="paragraph" w:customStyle="1" w:styleId="72">
    <w:name w:val="段落樣式7"/>
    <w:basedOn w:val="62"/>
    <w:rsid w:val="006155D2"/>
  </w:style>
  <w:style w:type="paragraph" w:customStyle="1" w:styleId="82">
    <w:name w:val="段落樣式8"/>
    <w:basedOn w:val="72"/>
    <w:rsid w:val="006155D2"/>
    <w:pPr>
      <w:ind w:leftChars="800" w:left="800"/>
    </w:pPr>
  </w:style>
  <w:style w:type="paragraph" w:customStyle="1" w:styleId="a0">
    <w:name w:val="表樣式"/>
    <w:basedOn w:val="a1"/>
    <w:next w:val="a1"/>
    <w:rsid w:val="006155D2"/>
    <w:pPr>
      <w:numPr>
        <w:numId w:val="1"/>
      </w:numPr>
      <w:jc w:val="both"/>
    </w:pPr>
    <w:rPr>
      <w:rFonts w:ascii="標楷體"/>
      <w:kern w:val="0"/>
    </w:rPr>
  </w:style>
  <w:style w:type="paragraph" w:styleId="ae">
    <w:name w:val="Body Text Indent"/>
    <w:basedOn w:val="a1"/>
    <w:semiHidden/>
    <w:rsid w:val="006155D2"/>
    <w:pPr>
      <w:ind w:left="698" w:hangingChars="200" w:hanging="698"/>
    </w:pPr>
  </w:style>
  <w:style w:type="paragraph" w:customStyle="1" w:styleId="af">
    <w:name w:val="調查報告"/>
    <w:basedOn w:val="a6"/>
    <w:rsid w:val="006155D2"/>
    <w:pPr>
      <w:kinsoku w:val="0"/>
      <w:spacing w:before="0"/>
      <w:ind w:left="1701" w:firstLine="0"/>
    </w:pPr>
    <w:rPr>
      <w:b/>
      <w:snapToGrid/>
      <w:spacing w:val="200"/>
      <w:kern w:val="0"/>
      <w:sz w:val="36"/>
    </w:rPr>
  </w:style>
  <w:style w:type="character" w:styleId="af0">
    <w:name w:val="FollowedHyperlink"/>
    <w:basedOn w:val="a2"/>
    <w:semiHidden/>
    <w:rsid w:val="006155D2"/>
    <w:rPr>
      <w:color w:val="800080"/>
      <w:u w:val="single"/>
    </w:rPr>
  </w:style>
  <w:style w:type="paragraph" w:customStyle="1" w:styleId="a">
    <w:name w:val="圖樣式"/>
    <w:basedOn w:val="a1"/>
    <w:next w:val="a1"/>
    <w:rsid w:val="006155D2"/>
    <w:pPr>
      <w:numPr>
        <w:numId w:val="2"/>
      </w:numPr>
      <w:tabs>
        <w:tab w:val="clear" w:pos="1440"/>
      </w:tabs>
      <w:ind w:left="400" w:hangingChars="400" w:hanging="400"/>
      <w:jc w:val="both"/>
    </w:pPr>
    <w:rPr>
      <w:rFonts w:ascii="標楷體"/>
    </w:rPr>
  </w:style>
  <w:style w:type="paragraph" w:styleId="af1">
    <w:name w:val="footer"/>
    <w:basedOn w:val="a1"/>
    <w:link w:val="af2"/>
    <w:uiPriority w:val="99"/>
    <w:rsid w:val="006155D2"/>
    <w:pPr>
      <w:tabs>
        <w:tab w:val="center" w:pos="4153"/>
        <w:tab w:val="right" w:pos="8306"/>
      </w:tabs>
      <w:snapToGrid w:val="0"/>
    </w:pPr>
    <w:rPr>
      <w:sz w:val="20"/>
    </w:rPr>
  </w:style>
  <w:style w:type="paragraph" w:styleId="af3">
    <w:name w:val="table of figures"/>
    <w:basedOn w:val="a1"/>
    <w:next w:val="a1"/>
    <w:uiPriority w:val="99"/>
    <w:rsid w:val="006155D2"/>
    <w:pPr>
      <w:ind w:left="400" w:hangingChars="400" w:hanging="400"/>
    </w:pPr>
  </w:style>
  <w:style w:type="character" w:customStyle="1" w:styleId="af2">
    <w:name w:val="頁尾 字元"/>
    <w:basedOn w:val="a2"/>
    <w:link w:val="af1"/>
    <w:uiPriority w:val="99"/>
    <w:rsid w:val="00390FBE"/>
    <w:rPr>
      <w:rFonts w:eastAsia="標楷體"/>
      <w:kern w:val="2"/>
    </w:rPr>
  </w:style>
  <w:style w:type="character" w:styleId="af4">
    <w:name w:val="footnote reference"/>
    <w:basedOn w:val="a2"/>
    <w:uiPriority w:val="99"/>
    <w:semiHidden/>
    <w:rsid w:val="00390FBE"/>
    <w:rPr>
      <w:vertAlign w:val="superscript"/>
    </w:rPr>
  </w:style>
  <w:style w:type="paragraph" w:styleId="af5">
    <w:name w:val="footnote text"/>
    <w:basedOn w:val="a1"/>
    <w:link w:val="af6"/>
    <w:uiPriority w:val="99"/>
    <w:semiHidden/>
    <w:rsid w:val="00390FBE"/>
    <w:pPr>
      <w:snapToGrid w:val="0"/>
    </w:pPr>
    <w:rPr>
      <w:rFonts w:eastAsia="新細明體"/>
      <w:sz w:val="20"/>
    </w:rPr>
  </w:style>
  <w:style w:type="character" w:customStyle="1" w:styleId="af6">
    <w:name w:val="註腳文字 字元"/>
    <w:basedOn w:val="a2"/>
    <w:link w:val="af5"/>
    <w:uiPriority w:val="99"/>
    <w:semiHidden/>
    <w:rsid w:val="00390FBE"/>
    <w:rPr>
      <w:kern w:val="2"/>
    </w:rPr>
  </w:style>
  <w:style w:type="character" w:customStyle="1" w:styleId="90">
    <w:name w:val="標題 9 字元"/>
    <w:basedOn w:val="a2"/>
    <w:link w:val="9"/>
    <w:uiPriority w:val="9"/>
    <w:semiHidden/>
    <w:rsid w:val="00376BF1"/>
    <w:rPr>
      <w:rFonts w:ascii="Cambria" w:hAnsi="Cambria"/>
      <w:kern w:val="2"/>
      <w:sz w:val="36"/>
      <w:szCs w:val="36"/>
    </w:rPr>
  </w:style>
  <w:style w:type="character" w:customStyle="1" w:styleId="aa">
    <w:name w:val="頁首 字元"/>
    <w:basedOn w:val="a2"/>
    <w:link w:val="a9"/>
    <w:uiPriority w:val="99"/>
    <w:semiHidden/>
    <w:rsid w:val="0078155D"/>
    <w:rPr>
      <w:rFonts w:eastAsia="標楷體"/>
      <w:kern w:val="2"/>
    </w:rPr>
  </w:style>
  <w:style w:type="paragraph" w:styleId="af7">
    <w:name w:val="Balloon Text"/>
    <w:basedOn w:val="a1"/>
    <w:link w:val="af8"/>
    <w:uiPriority w:val="99"/>
    <w:semiHidden/>
    <w:unhideWhenUsed/>
    <w:rsid w:val="0078155D"/>
    <w:rPr>
      <w:rFonts w:ascii="Cambria" w:eastAsia="新細明體" w:hAnsi="Cambria"/>
      <w:sz w:val="18"/>
      <w:szCs w:val="18"/>
    </w:rPr>
  </w:style>
  <w:style w:type="character" w:customStyle="1" w:styleId="af8">
    <w:name w:val="註解方塊文字 字元"/>
    <w:basedOn w:val="a2"/>
    <w:link w:val="af7"/>
    <w:uiPriority w:val="99"/>
    <w:semiHidden/>
    <w:rsid w:val="0078155D"/>
    <w:rPr>
      <w:rFonts w:ascii="Cambria" w:hAnsi="Cambria"/>
      <w:kern w:val="2"/>
      <w:sz w:val="18"/>
      <w:szCs w:val="18"/>
    </w:rPr>
  </w:style>
  <w:style w:type="character" w:customStyle="1" w:styleId="10">
    <w:name w:val="標題 1 字元"/>
    <w:basedOn w:val="a2"/>
    <w:link w:val="1"/>
    <w:uiPriority w:val="9"/>
    <w:rsid w:val="00376BF1"/>
    <w:rPr>
      <w:rFonts w:ascii="標楷體" w:eastAsia="標楷體" w:hAnsi="Arial"/>
      <w:b/>
      <w:bCs/>
      <w:sz w:val="36"/>
      <w:szCs w:val="52"/>
    </w:rPr>
  </w:style>
  <w:style w:type="character" w:customStyle="1" w:styleId="20">
    <w:name w:val="標題 2 字元"/>
    <w:basedOn w:val="a2"/>
    <w:link w:val="2"/>
    <w:uiPriority w:val="9"/>
    <w:rsid w:val="00376BF1"/>
    <w:rPr>
      <w:rFonts w:eastAsia="標楷體"/>
      <w:b/>
      <w:kern w:val="2"/>
      <w:sz w:val="32"/>
    </w:rPr>
  </w:style>
  <w:style w:type="character" w:customStyle="1" w:styleId="30">
    <w:name w:val="標題 3 字元"/>
    <w:basedOn w:val="a2"/>
    <w:link w:val="3"/>
    <w:uiPriority w:val="9"/>
    <w:rsid w:val="00376BF1"/>
    <w:rPr>
      <w:rFonts w:ascii="標楷體" w:eastAsia="標楷體" w:hAnsi="Arial"/>
      <w:bCs/>
      <w:sz w:val="32"/>
      <w:szCs w:val="36"/>
    </w:rPr>
  </w:style>
  <w:style w:type="character" w:customStyle="1" w:styleId="40">
    <w:name w:val="標題 4 字元"/>
    <w:basedOn w:val="a2"/>
    <w:link w:val="4"/>
    <w:uiPriority w:val="9"/>
    <w:rsid w:val="00376BF1"/>
    <w:rPr>
      <w:rFonts w:ascii="標楷體" w:eastAsia="標楷體" w:hAnsi="Arial"/>
      <w:kern w:val="2"/>
      <w:sz w:val="32"/>
      <w:szCs w:val="36"/>
    </w:rPr>
  </w:style>
  <w:style w:type="character" w:customStyle="1" w:styleId="50">
    <w:name w:val="標題 5 字元"/>
    <w:basedOn w:val="a2"/>
    <w:link w:val="5"/>
    <w:uiPriority w:val="9"/>
    <w:rsid w:val="00376BF1"/>
    <w:rPr>
      <w:rFonts w:ascii="標楷體" w:eastAsia="標楷體" w:hAnsi="Arial"/>
      <w:bCs/>
      <w:kern w:val="2"/>
      <w:sz w:val="32"/>
      <w:szCs w:val="36"/>
    </w:rPr>
  </w:style>
  <w:style w:type="character" w:customStyle="1" w:styleId="60">
    <w:name w:val="標題 6 字元"/>
    <w:basedOn w:val="a2"/>
    <w:link w:val="6"/>
    <w:uiPriority w:val="9"/>
    <w:rsid w:val="00376BF1"/>
    <w:rPr>
      <w:rFonts w:ascii="標楷體" w:eastAsia="標楷體" w:hAnsi="Arial"/>
      <w:kern w:val="2"/>
      <w:sz w:val="32"/>
      <w:szCs w:val="36"/>
    </w:rPr>
  </w:style>
  <w:style w:type="character" w:customStyle="1" w:styleId="70">
    <w:name w:val="標題 7 字元"/>
    <w:basedOn w:val="a2"/>
    <w:link w:val="7"/>
    <w:uiPriority w:val="9"/>
    <w:rsid w:val="00376BF1"/>
    <w:rPr>
      <w:rFonts w:ascii="標楷體" w:eastAsia="標楷體" w:hAnsi="Arial"/>
      <w:bCs/>
      <w:kern w:val="2"/>
      <w:sz w:val="32"/>
      <w:szCs w:val="36"/>
    </w:rPr>
  </w:style>
  <w:style w:type="character" w:customStyle="1" w:styleId="80">
    <w:name w:val="標題 8 字元"/>
    <w:basedOn w:val="a2"/>
    <w:link w:val="8"/>
    <w:uiPriority w:val="9"/>
    <w:rsid w:val="00376BF1"/>
    <w:rPr>
      <w:rFonts w:ascii="標楷體" w:eastAsia="標楷體" w:hAnsi="Arial"/>
      <w:kern w:val="2"/>
      <w:sz w:val="32"/>
      <w:szCs w:val="36"/>
    </w:rPr>
  </w:style>
  <w:style w:type="paragraph" w:styleId="af9">
    <w:name w:val="caption"/>
    <w:basedOn w:val="a1"/>
    <w:next w:val="a1"/>
    <w:uiPriority w:val="35"/>
    <w:unhideWhenUsed/>
    <w:qFormat/>
    <w:rsid w:val="00376BF1"/>
    <w:rPr>
      <w:rFonts w:ascii="Calibri" w:hAnsi="Calibri"/>
      <w:sz w:val="20"/>
    </w:rPr>
  </w:style>
  <w:style w:type="paragraph" w:styleId="afa">
    <w:name w:val="Title"/>
    <w:basedOn w:val="a1"/>
    <w:next w:val="a1"/>
    <w:link w:val="afb"/>
    <w:uiPriority w:val="10"/>
    <w:qFormat/>
    <w:rsid w:val="00376BF1"/>
    <w:pPr>
      <w:spacing w:before="240" w:after="60"/>
      <w:jc w:val="center"/>
      <w:outlineLvl w:val="0"/>
    </w:pPr>
    <w:rPr>
      <w:rFonts w:ascii="Cambria" w:hAnsi="Cambria"/>
      <w:b/>
      <w:bCs/>
      <w:szCs w:val="32"/>
    </w:rPr>
  </w:style>
  <w:style w:type="character" w:customStyle="1" w:styleId="afb">
    <w:name w:val="標題 字元"/>
    <w:basedOn w:val="a2"/>
    <w:link w:val="afa"/>
    <w:uiPriority w:val="10"/>
    <w:rsid w:val="00376BF1"/>
    <w:rPr>
      <w:rFonts w:ascii="Cambria" w:eastAsia="標楷體" w:hAnsi="Cambria"/>
      <w:b/>
      <w:bCs/>
      <w:kern w:val="2"/>
      <w:sz w:val="32"/>
      <w:szCs w:val="32"/>
    </w:rPr>
  </w:style>
  <w:style w:type="paragraph" w:styleId="afc">
    <w:name w:val="Subtitle"/>
    <w:basedOn w:val="a1"/>
    <w:next w:val="a1"/>
    <w:link w:val="afd"/>
    <w:uiPriority w:val="11"/>
    <w:qFormat/>
    <w:rsid w:val="00376BF1"/>
    <w:pPr>
      <w:spacing w:after="60"/>
      <w:jc w:val="center"/>
      <w:outlineLvl w:val="1"/>
    </w:pPr>
    <w:rPr>
      <w:rFonts w:ascii="Cambria" w:hAnsi="Cambria"/>
      <w:i/>
      <w:iCs/>
      <w:sz w:val="36"/>
      <w:szCs w:val="24"/>
    </w:rPr>
  </w:style>
  <w:style w:type="character" w:customStyle="1" w:styleId="afd">
    <w:name w:val="副標題 字元"/>
    <w:basedOn w:val="a2"/>
    <w:link w:val="afc"/>
    <w:uiPriority w:val="11"/>
    <w:rsid w:val="00376BF1"/>
    <w:rPr>
      <w:rFonts w:ascii="Cambria" w:eastAsia="標楷體" w:hAnsi="Cambria"/>
      <w:i/>
      <w:iCs/>
      <w:kern w:val="2"/>
      <w:sz w:val="36"/>
      <w:szCs w:val="24"/>
    </w:rPr>
  </w:style>
  <w:style w:type="character" w:styleId="afe">
    <w:name w:val="Strong"/>
    <w:basedOn w:val="a2"/>
    <w:uiPriority w:val="22"/>
    <w:qFormat/>
    <w:rsid w:val="00376BF1"/>
    <w:rPr>
      <w:b/>
      <w:bCs/>
    </w:rPr>
  </w:style>
  <w:style w:type="character" w:styleId="aff">
    <w:name w:val="Emphasis"/>
    <w:uiPriority w:val="20"/>
    <w:qFormat/>
    <w:rsid w:val="00376BF1"/>
    <w:rPr>
      <w:i/>
      <w:iCs/>
    </w:rPr>
  </w:style>
  <w:style w:type="paragraph" w:styleId="aff0">
    <w:name w:val="No Spacing"/>
    <w:basedOn w:val="a1"/>
    <w:link w:val="aff1"/>
    <w:uiPriority w:val="1"/>
    <w:qFormat/>
    <w:rsid w:val="00376BF1"/>
    <w:rPr>
      <w:rFonts w:ascii="Calibri" w:hAnsi="Calibri"/>
      <w:sz w:val="36"/>
      <w:szCs w:val="22"/>
    </w:rPr>
  </w:style>
  <w:style w:type="character" w:customStyle="1" w:styleId="aff1">
    <w:name w:val="無間距 字元"/>
    <w:basedOn w:val="a2"/>
    <w:link w:val="aff0"/>
    <w:uiPriority w:val="1"/>
    <w:rsid w:val="00376BF1"/>
    <w:rPr>
      <w:rFonts w:ascii="Calibri" w:eastAsia="標楷體" w:hAnsi="Calibri"/>
      <w:kern w:val="2"/>
      <w:sz w:val="36"/>
      <w:szCs w:val="22"/>
    </w:rPr>
  </w:style>
  <w:style w:type="paragraph" w:styleId="aff2">
    <w:name w:val="List Paragraph"/>
    <w:basedOn w:val="a1"/>
    <w:uiPriority w:val="34"/>
    <w:qFormat/>
    <w:rsid w:val="00376BF1"/>
    <w:pPr>
      <w:ind w:leftChars="200" w:left="480"/>
    </w:pPr>
    <w:rPr>
      <w:rFonts w:ascii="Calibri" w:hAnsi="Calibri"/>
      <w:sz w:val="36"/>
      <w:szCs w:val="22"/>
    </w:rPr>
  </w:style>
  <w:style w:type="paragraph" w:styleId="aff3">
    <w:name w:val="Quote"/>
    <w:basedOn w:val="a1"/>
    <w:next w:val="a1"/>
    <w:link w:val="aff4"/>
    <w:uiPriority w:val="29"/>
    <w:qFormat/>
    <w:rsid w:val="00376BF1"/>
    <w:rPr>
      <w:rFonts w:ascii="Calibri" w:hAnsi="Calibri"/>
      <w:i/>
      <w:iCs/>
      <w:color w:val="000000"/>
      <w:sz w:val="36"/>
      <w:szCs w:val="22"/>
    </w:rPr>
  </w:style>
  <w:style w:type="character" w:customStyle="1" w:styleId="aff4">
    <w:name w:val="引文 字元"/>
    <w:basedOn w:val="a2"/>
    <w:link w:val="aff3"/>
    <w:uiPriority w:val="29"/>
    <w:rsid w:val="00376BF1"/>
    <w:rPr>
      <w:rFonts w:ascii="Calibri" w:eastAsia="標楷體" w:hAnsi="Calibri"/>
      <w:i/>
      <w:iCs/>
      <w:color w:val="000000"/>
      <w:kern w:val="2"/>
      <w:sz w:val="36"/>
      <w:szCs w:val="22"/>
    </w:rPr>
  </w:style>
  <w:style w:type="paragraph" w:styleId="aff5">
    <w:name w:val="Intense Quote"/>
    <w:basedOn w:val="a1"/>
    <w:next w:val="a1"/>
    <w:link w:val="aff6"/>
    <w:uiPriority w:val="30"/>
    <w:qFormat/>
    <w:rsid w:val="00376BF1"/>
    <w:pPr>
      <w:pBdr>
        <w:bottom w:val="single" w:sz="4" w:space="4" w:color="4F81BD"/>
      </w:pBdr>
      <w:spacing w:before="200" w:after="280"/>
      <w:ind w:left="936" w:right="936"/>
    </w:pPr>
    <w:rPr>
      <w:rFonts w:ascii="Calibri" w:hAnsi="Calibri"/>
      <w:b/>
      <w:bCs/>
      <w:i/>
      <w:iCs/>
      <w:color w:val="4F81BD"/>
      <w:sz w:val="36"/>
      <w:szCs w:val="22"/>
    </w:rPr>
  </w:style>
  <w:style w:type="character" w:customStyle="1" w:styleId="aff6">
    <w:name w:val="鮮明引文 字元"/>
    <w:basedOn w:val="a2"/>
    <w:link w:val="aff5"/>
    <w:uiPriority w:val="30"/>
    <w:rsid w:val="00376BF1"/>
    <w:rPr>
      <w:rFonts w:ascii="Calibri" w:eastAsia="標楷體" w:hAnsi="Calibri"/>
      <w:b/>
      <w:bCs/>
      <w:i/>
      <w:iCs/>
      <w:color w:val="4F81BD"/>
      <w:kern w:val="2"/>
      <w:sz w:val="36"/>
      <w:szCs w:val="22"/>
    </w:rPr>
  </w:style>
  <w:style w:type="character" w:styleId="aff7">
    <w:name w:val="Subtle Emphasis"/>
    <w:uiPriority w:val="19"/>
    <w:qFormat/>
    <w:rsid w:val="00376BF1"/>
    <w:rPr>
      <w:i/>
      <w:iCs/>
      <w:color w:val="808080"/>
    </w:rPr>
  </w:style>
  <w:style w:type="character" w:styleId="aff8">
    <w:name w:val="Intense Emphasis"/>
    <w:uiPriority w:val="21"/>
    <w:qFormat/>
    <w:rsid w:val="00376BF1"/>
    <w:rPr>
      <w:b/>
      <w:bCs/>
      <w:i/>
      <w:iCs/>
      <w:color w:val="4F81BD"/>
    </w:rPr>
  </w:style>
  <w:style w:type="character" w:styleId="aff9">
    <w:name w:val="Subtle Reference"/>
    <w:uiPriority w:val="31"/>
    <w:qFormat/>
    <w:rsid w:val="00376BF1"/>
    <w:rPr>
      <w:smallCaps/>
      <w:color w:val="C0504D"/>
      <w:u w:val="single"/>
    </w:rPr>
  </w:style>
  <w:style w:type="character" w:styleId="affa">
    <w:name w:val="Intense Reference"/>
    <w:basedOn w:val="a2"/>
    <w:uiPriority w:val="32"/>
    <w:qFormat/>
    <w:rsid w:val="00376BF1"/>
    <w:rPr>
      <w:b/>
      <w:bCs/>
      <w:smallCaps/>
      <w:color w:val="C0504D"/>
      <w:spacing w:val="5"/>
      <w:u w:val="single"/>
    </w:rPr>
  </w:style>
  <w:style w:type="character" w:styleId="affb">
    <w:name w:val="Book Title"/>
    <w:basedOn w:val="a2"/>
    <w:uiPriority w:val="33"/>
    <w:qFormat/>
    <w:rsid w:val="00376BF1"/>
    <w:rPr>
      <w:b/>
      <w:bCs/>
      <w:smallCaps/>
      <w:spacing w:val="5"/>
    </w:rPr>
  </w:style>
  <w:style w:type="paragraph" w:styleId="affc">
    <w:name w:val="TOC Heading"/>
    <w:basedOn w:val="1"/>
    <w:next w:val="a1"/>
    <w:uiPriority w:val="39"/>
    <w:unhideWhenUsed/>
    <w:qFormat/>
    <w:rsid w:val="00376BF1"/>
    <w:pPr>
      <w:keepNext/>
      <w:kinsoku/>
      <w:spacing w:before="180" w:after="180"/>
      <w:jc w:val="center"/>
      <w:outlineLvl w:val="9"/>
    </w:pPr>
    <w:rPr>
      <w:rFonts w:ascii="Cambria" w:hAnsi="Cambria"/>
      <w:b w:val="0"/>
      <w:kern w:val="52"/>
    </w:rPr>
  </w:style>
  <w:style w:type="paragraph" w:customStyle="1" w:styleId="subtitle">
    <w:name w:val="sub_title"/>
    <w:basedOn w:val="a1"/>
    <w:rsid w:val="0078155D"/>
    <w:pPr>
      <w:widowControl/>
      <w:spacing w:before="100" w:beforeAutospacing="1" w:after="100" w:afterAutospacing="1"/>
    </w:pPr>
    <w:rPr>
      <w:rFonts w:ascii="新細明體" w:hAnsi="新細明體" w:cs="新細明體"/>
      <w:kern w:val="0"/>
      <w:sz w:val="36"/>
      <w:szCs w:val="24"/>
    </w:rPr>
  </w:style>
  <w:style w:type="character" w:customStyle="1" w:styleId="a7">
    <w:name w:val="章節附註文字 字元"/>
    <w:basedOn w:val="a2"/>
    <w:link w:val="a6"/>
    <w:uiPriority w:val="99"/>
    <w:semiHidden/>
    <w:rsid w:val="00570ED3"/>
    <w:rPr>
      <w:rFonts w:ascii="標楷體" w:eastAsia="標楷體"/>
      <w:snapToGrid w:val="0"/>
      <w:spacing w:val="10"/>
      <w:kern w:val="2"/>
      <w:sz w:val="32"/>
    </w:rPr>
  </w:style>
  <w:style w:type="character" w:styleId="affd">
    <w:name w:val="endnote reference"/>
    <w:basedOn w:val="a2"/>
    <w:uiPriority w:val="99"/>
    <w:semiHidden/>
    <w:unhideWhenUsed/>
    <w:rsid w:val="00570ED3"/>
    <w:rPr>
      <w:vertAlign w:val="superscript"/>
    </w:rPr>
  </w:style>
  <w:style w:type="paragraph" w:styleId="Web">
    <w:name w:val="Normal (Web)"/>
    <w:basedOn w:val="a1"/>
    <w:uiPriority w:val="99"/>
    <w:unhideWhenUsed/>
    <w:rsid w:val="00E36847"/>
    <w:pPr>
      <w:widowControl/>
      <w:spacing w:before="100" w:beforeAutospacing="1" w:after="100" w:afterAutospacing="1" w:line="204" w:lineRule="atLeast"/>
    </w:pPr>
    <w:rPr>
      <w:rFonts w:ascii="sөũ" w:eastAsia="新細明體" w:hAnsi="sөũ" w:cs="新細明體"/>
      <w:color w:val="1C1C1C"/>
      <w:kern w:val="0"/>
      <w:sz w:val="16"/>
      <w:szCs w:val="16"/>
    </w:rPr>
  </w:style>
  <w:style w:type="table" w:styleId="affe">
    <w:name w:val="Table Grid"/>
    <w:basedOn w:val="a3"/>
    <w:uiPriority w:val="59"/>
    <w:rsid w:val="001C1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1"/>
    <w:next w:val="a1"/>
    <w:link w:val="z-0"/>
    <w:hidden/>
    <w:uiPriority w:val="99"/>
    <w:semiHidden/>
    <w:unhideWhenUsed/>
    <w:rsid w:val="00CC182D"/>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2"/>
    <w:link w:val="z-"/>
    <w:uiPriority w:val="99"/>
    <w:semiHidden/>
    <w:rsid w:val="00CC182D"/>
    <w:rPr>
      <w:rFonts w:ascii="Arial" w:hAnsi="Arial" w:cs="Arial"/>
      <w:vanish/>
      <w:sz w:val="16"/>
      <w:szCs w:val="16"/>
    </w:rPr>
  </w:style>
  <w:style w:type="paragraph" w:styleId="z-1">
    <w:name w:val="HTML Bottom of Form"/>
    <w:basedOn w:val="a1"/>
    <w:next w:val="a1"/>
    <w:link w:val="z-2"/>
    <w:hidden/>
    <w:uiPriority w:val="99"/>
    <w:semiHidden/>
    <w:unhideWhenUsed/>
    <w:rsid w:val="00CC182D"/>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2"/>
    <w:link w:val="z-1"/>
    <w:uiPriority w:val="99"/>
    <w:semiHidden/>
    <w:rsid w:val="00CC182D"/>
    <w:rPr>
      <w:rFonts w:ascii="Arial" w:hAnsi="Arial" w:cs="Arial"/>
      <w:vanish/>
      <w:sz w:val="16"/>
      <w:szCs w:val="16"/>
    </w:rPr>
  </w:style>
  <w:style w:type="paragraph" w:customStyle="1" w:styleId="style2">
    <w:name w:val="style2"/>
    <w:basedOn w:val="a1"/>
    <w:rsid w:val="005B46F9"/>
    <w:pPr>
      <w:widowControl/>
      <w:spacing w:before="100" w:beforeAutospacing="1" w:after="48"/>
    </w:pPr>
    <w:rPr>
      <w:rFonts w:ascii="新細明體" w:eastAsia="新細明體" w:hAnsi="新細明體" w:cs="新細明體"/>
      <w:color w:val="FF0000"/>
      <w:kern w:val="0"/>
      <w:sz w:val="24"/>
      <w:szCs w:val="24"/>
    </w:rPr>
  </w:style>
  <w:style w:type="character" w:customStyle="1" w:styleId="google-src-text1">
    <w:name w:val="google-src-text1"/>
    <w:basedOn w:val="a2"/>
    <w:rsid w:val="001A7B8A"/>
    <w:rPr>
      <w:vanish/>
      <w:webHidden w:val="0"/>
      <w:specVanish w:val="0"/>
    </w:rPr>
  </w:style>
  <w:style w:type="character" w:styleId="afff">
    <w:name w:val="Placeholder Text"/>
    <w:basedOn w:val="a2"/>
    <w:uiPriority w:val="99"/>
    <w:semiHidden/>
    <w:rsid w:val="005F6EB6"/>
    <w:rPr>
      <w:color w:val="808080"/>
    </w:rPr>
  </w:style>
  <w:style w:type="paragraph" w:styleId="afff0">
    <w:name w:val="Salutation"/>
    <w:basedOn w:val="a1"/>
    <w:next w:val="a1"/>
    <w:link w:val="afff1"/>
    <w:uiPriority w:val="99"/>
    <w:unhideWhenUsed/>
    <w:rsid w:val="00704936"/>
    <w:rPr>
      <w:rFonts w:hAnsi="標楷體"/>
    </w:rPr>
  </w:style>
  <w:style w:type="character" w:customStyle="1" w:styleId="afff1">
    <w:name w:val="問候 字元"/>
    <w:basedOn w:val="a2"/>
    <w:link w:val="afff0"/>
    <w:uiPriority w:val="99"/>
    <w:rsid w:val="00704936"/>
    <w:rPr>
      <w:rFonts w:eastAsia="標楷體" w:hAnsi="標楷體"/>
      <w:kern w:val="2"/>
      <w:sz w:val="32"/>
    </w:rPr>
  </w:style>
  <w:style w:type="paragraph" w:styleId="afff2">
    <w:name w:val="Closing"/>
    <w:basedOn w:val="a1"/>
    <w:link w:val="afff3"/>
    <w:uiPriority w:val="99"/>
    <w:unhideWhenUsed/>
    <w:rsid w:val="00704936"/>
    <w:pPr>
      <w:ind w:leftChars="1800" w:left="100"/>
    </w:pPr>
    <w:rPr>
      <w:rFonts w:hAnsi="標楷體"/>
    </w:rPr>
  </w:style>
  <w:style w:type="character" w:customStyle="1" w:styleId="afff3">
    <w:name w:val="結語 字元"/>
    <w:basedOn w:val="a2"/>
    <w:link w:val="afff2"/>
    <w:uiPriority w:val="99"/>
    <w:rsid w:val="00704936"/>
    <w:rPr>
      <w:rFonts w:eastAsia="標楷體" w:hAnsi="標楷體"/>
      <w:kern w:val="2"/>
      <w:sz w:val="32"/>
    </w:rPr>
  </w:style>
  <w:style w:type="table" w:styleId="-2">
    <w:name w:val="Light Grid Accent 2"/>
    <w:basedOn w:val="a3"/>
    <w:uiPriority w:val="62"/>
    <w:rsid w:val="00D753D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3"/>
    <w:uiPriority w:val="62"/>
    <w:rsid w:val="00E2679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3">
    <w:name w:val="淺色格線1"/>
    <w:basedOn w:val="a3"/>
    <w:uiPriority w:val="62"/>
    <w:rsid w:val="0056186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
    <w:name w:val="淺色格線 - 輔色 11"/>
    <w:basedOn w:val="a3"/>
    <w:uiPriority w:val="62"/>
    <w:rsid w:val="000A144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996165">
      <w:bodyDiv w:val="1"/>
      <w:marLeft w:val="0"/>
      <w:marRight w:val="0"/>
      <w:marTop w:val="0"/>
      <w:marBottom w:val="0"/>
      <w:divBdr>
        <w:top w:val="none" w:sz="0" w:space="0" w:color="auto"/>
        <w:left w:val="none" w:sz="0" w:space="0" w:color="auto"/>
        <w:bottom w:val="none" w:sz="0" w:space="0" w:color="auto"/>
        <w:right w:val="none" w:sz="0" w:space="0" w:color="auto"/>
      </w:divBdr>
      <w:divsChild>
        <w:div w:id="1225721496">
          <w:marLeft w:val="0"/>
          <w:marRight w:val="0"/>
          <w:marTop w:val="0"/>
          <w:marBottom w:val="0"/>
          <w:divBdr>
            <w:top w:val="none" w:sz="0" w:space="0" w:color="auto"/>
            <w:left w:val="none" w:sz="0" w:space="0" w:color="auto"/>
            <w:bottom w:val="none" w:sz="0" w:space="0" w:color="auto"/>
            <w:right w:val="none" w:sz="0" w:space="0" w:color="auto"/>
          </w:divBdr>
          <w:divsChild>
            <w:div w:id="1282571898">
              <w:marLeft w:val="0"/>
              <w:marRight w:val="0"/>
              <w:marTop w:val="0"/>
              <w:marBottom w:val="0"/>
              <w:divBdr>
                <w:top w:val="none" w:sz="0" w:space="0" w:color="auto"/>
                <w:left w:val="none" w:sz="0" w:space="0" w:color="auto"/>
                <w:bottom w:val="none" w:sz="0" w:space="0" w:color="auto"/>
                <w:right w:val="none" w:sz="0" w:space="0" w:color="auto"/>
              </w:divBdr>
              <w:divsChild>
                <w:div w:id="1199969160">
                  <w:marLeft w:val="0"/>
                  <w:marRight w:val="0"/>
                  <w:marTop w:val="0"/>
                  <w:marBottom w:val="0"/>
                  <w:divBdr>
                    <w:top w:val="none" w:sz="0" w:space="0" w:color="auto"/>
                    <w:left w:val="none" w:sz="0" w:space="0" w:color="auto"/>
                    <w:bottom w:val="none" w:sz="0" w:space="0" w:color="auto"/>
                    <w:right w:val="none" w:sz="0" w:space="0" w:color="auto"/>
                  </w:divBdr>
                  <w:divsChild>
                    <w:div w:id="1446264745">
                      <w:marLeft w:val="0"/>
                      <w:marRight w:val="0"/>
                      <w:marTop w:val="0"/>
                      <w:marBottom w:val="0"/>
                      <w:divBdr>
                        <w:top w:val="none" w:sz="0" w:space="0" w:color="auto"/>
                        <w:left w:val="none" w:sz="0" w:space="0" w:color="auto"/>
                        <w:bottom w:val="none" w:sz="0" w:space="0" w:color="auto"/>
                        <w:right w:val="none" w:sz="0" w:space="0" w:color="auto"/>
                      </w:divBdr>
                      <w:divsChild>
                        <w:div w:id="1478063518">
                          <w:marLeft w:val="0"/>
                          <w:marRight w:val="0"/>
                          <w:marTop w:val="0"/>
                          <w:marBottom w:val="0"/>
                          <w:divBdr>
                            <w:top w:val="none" w:sz="0" w:space="0" w:color="auto"/>
                            <w:left w:val="none" w:sz="0" w:space="0" w:color="auto"/>
                            <w:bottom w:val="none" w:sz="0" w:space="0" w:color="auto"/>
                            <w:right w:val="none" w:sz="0" w:space="0" w:color="auto"/>
                          </w:divBdr>
                          <w:divsChild>
                            <w:div w:id="1878203356">
                              <w:marLeft w:val="0"/>
                              <w:marRight w:val="0"/>
                              <w:marTop w:val="0"/>
                              <w:marBottom w:val="0"/>
                              <w:divBdr>
                                <w:top w:val="none" w:sz="0" w:space="0" w:color="auto"/>
                                <w:left w:val="none" w:sz="0" w:space="0" w:color="auto"/>
                                <w:bottom w:val="none" w:sz="0" w:space="0" w:color="auto"/>
                                <w:right w:val="none" w:sz="0" w:space="0" w:color="auto"/>
                              </w:divBdr>
                              <w:divsChild>
                                <w:div w:id="2139640494">
                                  <w:marLeft w:val="0"/>
                                  <w:marRight w:val="0"/>
                                  <w:marTop w:val="0"/>
                                  <w:marBottom w:val="0"/>
                                  <w:divBdr>
                                    <w:top w:val="none" w:sz="0" w:space="0" w:color="auto"/>
                                    <w:left w:val="none" w:sz="0" w:space="0" w:color="auto"/>
                                    <w:bottom w:val="none" w:sz="0" w:space="0" w:color="auto"/>
                                    <w:right w:val="none" w:sz="0" w:space="0" w:color="auto"/>
                                  </w:divBdr>
                                  <w:divsChild>
                                    <w:div w:id="422411646">
                                      <w:marLeft w:val="0"/>
                                      <w:marRight w:val="0"/>
                                      <w:marTop w:val="0"/>
                                      <w:marBottom w:val="0"/>
                                      <w:divBdr>
                                        <w:top w:val="single" w:sz="6" w:space="0" w:color="F5F5F5"/>
                                        <w:left w:val="single" w:sz="6" w:space="0" w:color="F5F5F5"/>
                                        <w:bottom w:val="single" w:sz="6" w:space="0" w:color="F5F5F5"/>
                                        <w:right w:val="single" w:sz="6" w:space="0" w:color="F5F5F5"/>
                                      </w:divBdr>
                                      <w:divsChild>
                                        <w:div w:id="2135975747">
                                          <w:marLeft w:val="0"/>
                                          <w:marRight w:val="0"/>
                                          <w:marTop w:val="0"/>
                                          <w:marBottom w:val="0"/>
                                          <w:divBdr>
                                            <w:top w:val="none" w:sz="0" w:space="0" w:color="auto"/>
                                            <w:left w:val="none" w:sz="0" w:space="0" w:color="auto"/>
                                            <w:bottom w:val="none" w:sz="0" w:space="0" w:color="auto"/>
                                            <w:right w:val="none" w:sz="0" w:space="0" w:color="auto"/>
                                          </w:divBdr>
                                          <w:divsChild>
                                            <w:div w:id="9922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588728">
      <w:bodyDiv w:val="1"/>
      <w:marLeft w:val="0"/>
      <w:marRight w:val="0"/>
      <w:marTop w:val="0"/>
      <w:marBottom w:val="0"/>
      <w:divBdr>
        <w:top w:val="none" w:sz="0" w:space="0" w:color="auto"/>
        <w:left w:val="none" w:sz="0" w:space="0" w:color="auto"/>
        <w:bottom w:val="none" w:sz="0" w:space="0" w:color="auto"/>
        <w:right w:val="none" w:sz="0" w:space="0" w:color="auto"/>
      </w:divBdr>
      <w:divsChild>
        <w:div w:id="623313484">
          <w:marLeft w:val="0"/>
          <w:marRight w:val="0"/>
          <w:marTop w:val="0"/>
          <w:marBottom w:val="0"/>
          <w:divBdr>
            <w:top w:val="none" w:sz="0" w:space="0" w:color="auto"/>
            <w:left w:val="none" w:sz="0" w:space="0" w:color="auto"/>
            <w:bottom w:val="none" w:sz="0" w:space="0" w:color="auto"/>
            <w:right w:val="none" w:sz="0" w:space="0" w:color="auto"/>
          </w:divBdr>
        </w:div>
      </w:divsChild>
    </w:div>
    <w:div w:id="721440450">
      <w:bodyDiv w:val="1"/>
      <w:marLeft w:val="0"/>
      <w:marRight w:val="0"/>
      <w:marTop w:val="0"/>
      <w:marBottom w:val="0"/>
      <w:divBdr>
        <w:top w:val="none" w:sz="0" w:space="0" w:color="auto"/>
        <w:left w:val="none" w:sz="0" w:space="0" w:color="auto"/>
        <w:bottom w:val="none" w:sz="0" w:space="0" w:color="auto"/>
        <w:right w:val="none" w:sz="0" w:space="0" w:color="auto"/>
      </w:divBdr>
      <w:divsChild>
        <w:div w:id="1911573006">
          <w:marLeft w:val="0"/>
          <w:marRight w:val="0"/>
          <w:marTop w:val="0"/>
          <w:marBottom w:val="0"/>
          <w:divBdr>
            <w:top w:val="none" w:sz="0" w:space="0" w:color="auto"/>
            <w:left w:val="none" w:sz="0" w:space="0" w:color="auto"/>
            <w:bottom w:val="none" w:sz="0" w:space="0" w:color="auto"/>
            <w:right w:val="none" w:sz="0" w:space="0" w:color="auto"/>
          </w:divBdr>
          <w:divsChild>
            <w:div w:id="2917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2250">
      <w:bodyDiv w:val="1"/>
      <w:marLeft w:val="0"/>
      <w:marRight w:val="0"/>
      <w:marTop w:val="0"/>
      <w:marBottom w:val="0"/>
      <w:divBdr>
        <w:top w:val="none" w:sz="0" w:space="0" w:color="auto"/>
        <w:left w:val="none" w:sz="0" w:space="0" w:color="auto"/>
        <w:bottom w:val="none" w:sz="0" w:space="0" w:color="auto"/>
        <w:right w:val="none" w:sz="0" w:space="0" w:color="auto"/>
      </w:divBdr>
      <w:divsChild>
        <w:div w:id="589239138">
          <w:marLeft w:val="0"/>
          <w:marRight w:val="0"/>
          <w:marTop w:val="0"/>
          <w:marBottom w:val="0"/>
          <w:divBdr>
            <w:top w:val="none" w:sz="0" w:space="0" w:color="auto"/>
            <w:left w:val="none" w:sz="0" w:space="0" w:color="auto"/>
            <w:bottom w:val="none" w:sz="0" w:space="0" w:color="auto"/>
            <w:right w:val="none" w:sz="0" w:space="0" w:color="auto"/>
          </w:divBdr>
          <w:divsChild>
            <w:div w:id="1041786161">
              <w:marLeft w:val="0"/>
              <w:marRight w:val="0"/>
              <w:marTop w:val="0"/>
              <w:marBottom w:val="0"/>
              <w:divBdr>
                <w:top w:val="none" w:sz="0" w:space="0" w:color="auto"/>
                <w:left w:val="none" w:sz="0" w:space="0" w:color="auto"/>
                <w:bottom w:val="none" w:sz="0" w:space="0" w:color="auto"/>
                <w:right w:val="none" w:sz="0" w:space="0" w:color="auto"/>
              </w:divBdr>
              <w:divsChild>
                <w:div w:id="1064449339">
                  <w:marLeft w:val="0"/>
                  <w:marRight w:val="0"/>
                  <w:marTop w:val="0"/>
                  <w:marBottom w:val="0"/>
                  <w:divBdr>
                    <w:top w:val="none" w:sz="0" w:space="0" w:color="auto"/>
                    <w:left w:val="none" w:sz="0" w:space="0" w:color="auto"/>
                    <w:bottom w:val="none" w:sz="0" w:space="0" w:color="auto"/>
                    <w:right w:val="none" w:sz="0" w:space="0" w:color="auto"/>
                  </w:divBdr>
                  <w:divsChild>
                    <w:div w:id="422603828">
                      <w:marLeft w:val="0"/>
                      <w:marRight w:val="0"/>
                      <w:marTop w:val="0"/>
                      <w:marBottom w:val="0"/>
                      <w:divBdr>
                        <w:top w:val="none" w:sz="0" w:space="0" w:color="auto"/>
                        <w:left w:val="none" w:sz="0" w:space="0" w:color="auto"/>
                        <w:bottom w:val="none" w:sz="0" w:space="0" w:color="auto"/>
                        <w:right w:val="none" w:sz="0" w:space="0" w:color="auto"/>
                      </w:divBdr>
                      <w:divsChild>
                        <w:div w:id="615140138">
                          <w:marLeft w:val="0"/>
                          <w:marRight w:val="0"/>
                          <w:marTop w:val="0"/>
                          <w:marBottom w:val="0"/>
                          <w:divBdr>
                            <w:top w:val="none" w:sz="0" w:space="0" w:color="auto"/>
                            <w:left w:val="none" w:sz="0" w:space="0" w:color="auto"/>
                            <w:bottom w:val="none" w:sz="0" w:space="0" w:color="auto"/>
                            <w:right w:val="none" w:sz="0" w:space="0" w:color="auto"/>
                          </w:divBdr>
                          <w:divsChild>
                            <w:div w:id="907375255">
                              <w:marLeft w:val="0"/>
                              <w:marRight w:val="0"/>
                              <w:marTop w:val="0"/>
                              <w:marBottom w:val="0"/>
                              <w:divBdr>
                                <w:top w:val="none" w:sz="0" w:space="0" w:color="auto"/>
                                <w:left w:val="none" w:sz="0" w:space="0" w:color="auto"/>
                                <w:bottom w:val="none" w:sz="0" w:space="0" w:color="auto"/>
                                <w:right w:val="none" w:sz="0" w:space="0" w:color="auto"/>
                              </w:divBdr>
                              <w:divsChild>
                                <w:div w:id="1183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28756">
      <w:bodyDiv w:val="1"/>
      <w:marLeft w:val="0"/>
      <w:marRight w:val="0"/>
      <w:marTop w:val="0"/>
      <w:marBottom w:val="0"/>
      <w:divBdr>
        <w:top w:val="none" w:sz="0" w:space="0" w:color="auto"/>
        <w:left w:val="none" w:sz="0" w:space="0" w:color="auto"/>
        <w:bottom w:val="none" w:sz="0" w:space="0" w:color="auto"/>
        <w:right w:val="none" w:sz="0" w:space="0" w:color="auto"/>
      </w:divBdr>
      <w:divsChild>
        <w:div w:id="1242910628">
          <w:marLeft w:val="0"/>
          <w:marRight w:val="0"/>
          <w:marTop w:val="0"/>
          <w:marBottom w:val="0"/>
          <w:divBdr>
            <w:top w:val="none" w:sz="0" w:space="0" w:color="auto"/>
            <w:left w:val="none" w:sz="0" w:space="0" w:color="auto"/>
            <w:bottom w:val="none" w:sz="0" w:space="0" w:color="auto"/>
            <w:right w:val="none" w:sz="0" w:space="0" w:color="auto"/>
          </w:divBdr>
        </w:div>
      </w:divsChild>
    </w:div>
    <w:div w:id="1532450017">
      <w:bodyDiv w:val="1"/>
      <w:marLeft w:val="0"/>
      <w:marRight w:val="0"/>
      <w:marTop w:val="0"/>
      <w:marBottom w:val="0"/>
      <w:divBdr>
        <w:top w:val="none" w:sz="0" w:space="0" w:color="auto"/>
        <w:left w:val="none" w:sz="0" w:space="0" w:color="auto"/>
        <w:bottom w:val="none" w:sz="0" w:space="0" w:color="auto"/>
        <w:right w:val="none" w:sz="0" w:space="0" w:color="auto"/>
      </w:divBdr>
      <w:divsChild>
        <w:div w:id="2076580902">
          <w:marLeft w:val="0"/>
          <w:marRight w:val="0"/>
          <w:marTop w:val="0"/>
          <w:marBottom w:val="0"/>
          <w:divBdr>
            <w:top w:val="none" w:sz="0" w:space="0" w:color="auto"/>
            <w:left w:val="none" w:sz="0" w:space="0" w:color="auto"/>
            <w:bottom w:val="none" w:sz="0" w:space="0" w:color="auto"/>
            <w:right w:val="none" w:sz="0" w:space="0" w:color="auto"/>
          </w:divBdr>
          <w:divsChild>
            <w:div w:id="391120206">
              <w:marLeft w:val="0"/>
              <w:marRight w:val="0"/>
              <w:marTop w:val="0"/>
              <w:marBottom w:val="0"/>
              <w:divBdr>
                <w:top w:val="none" w:sz="0" w:space="0" w:color="auto"/>
                <w:left w:val="none" w:sz="0" w:space="0" w:color="auto"/>
                <w:bottom w:val="none" w:sz="0" w:space="0" w:color="auto"/>
                <w:right w:val="none" w:sz="0" w:space="0" w:color="auto"/>
              </w:divBdr>
              <w:divsChild>
                <w:div w:id="1962683129">
                  <w:marLeft w:val="0"/>
                  <w:marRight w:val="0"/>
                  <w:marTop w:val="81"/>
                  <w:marBottom w:val="81"/>
                  <w:divBdr>
                    <w:top w:val="none" w:sz="0" w:space="0" w:color="auto"/>
                    <w:left w:val="none" w:sz="0" w:space="0" w:color="auto"/>
                    <w:bottom w:val="none" w:sz="0" w:space="0" w:color="auto"/>
                    <w:right w:val="none" w:sz="0" w:space="0" w:color="auto"/>
                  </w:divBdr>
                  <w:divsChild>
                    <w:div w:id="260797351">
                      <w:marLeft w:val="0"/>
                      <w:marRight w:val="0"/>
                      <w:marTop w:val="0"/>
                      <w:marBottom w:val="0"/>
                      <w:divBdr>
                        <w:top w:val="none" w:sz="0" w:space="0" w:color="auto"/>
                        <w:left w:val="none" w:sz="0" w:space="0" w:color="auto"/>
                        <w:bottom w:val="none" w:sz="0" w:space="0" w:color="auto"/>
                        <w:right w:val="none" w:sz="0" w:space="0" w:color="auto"/>
                      </w:divBdr>
                      <w:divsChild>
                        <w:div w:id="210942786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3.gi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control" Target="activeX/activeX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1.wmf"/><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diagramData" Target="diagrams/data2.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control" Target="activeX/activeX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image" Target="media/image7.jpeg"/><Relationship Id="rId30" Type="http://schemas.openxmlformats.org/officeDocument/2006/relationships/control" Target="activeX/activeX1.xml"/><Relationship Id="rId35"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E1B0C5-2B9E-4EEB-866E-EDE147284852}" type="doc">
      <dgm:prSet loTypeId="urn:microsoft.com/office/officeart/2005/8/layout/hierarchy2" loCatId="hierarchy" qsTypeId="urn:microsoft.com/office/officeart/2005/8/quickstyle/simple1" qsCatId="simple" csTypeId="urn:microsoft.com/office/officeart/2005/8/colors/colorful1#1" csCatId="colorful" phldr="1"/>
      <dgm:spPr/>
      <dgm:t>
        <a:bodyPr/>
        <a:lstStyle/>
        <a:p>
          <a:endParaRPr lang="zh-TW" altLang="en-US"/>
        </a:p>
      </dgm:t>
    </dgm:pt>
    <dgm:pt modelId="{5552AD5D-2116-48E2-BF04-7B9DB1D19B0F}">
      <dgm:prSet phldrT="[文字]" custT="1"/>
      <dgm:spPr/>
      <dgm:t>
        <a:bodyPr/>
        <a:lstStyle/>
        <a:p>
          <a:r>
            <a:rPr lang="zh-TW" altLang="en-US" sz="1600">
              <a:latin typeface="標楷體" pitchFamily="65" charset="-120"/>
              <a:ea typeface="標楷體" pitchFamily="65" charset="-120"/>
            </a:rPr>
            <a:t>陳情或檢舉之處理</a:t>
          </a:r>
        </a:p>
      </dgm:t>
    </dgm:pt>
    <dgm:pt modelId="{C308F740-837B-4B81-9F95-4C4EF37641C7}" type="parTrans" cxnId="{44CD7FED-7D6E-4E44-994C-B3E8BC2BEDAD}">
      <dgm:prSet/>
      <dgm:spPr/>
      <dgm:t>
        <a:bodyPr/>
        <a:lstStyle/>
        <a:p>
          <a:endParaRPr lang="zh-TW" altLang="en-US" sz="1600">
            <a:latin typeface="標楷體" pitchFamily="65" charset="-120"/>
            <a:ea typeface="標楷體" pitchFamily="65" charset="-120"/>
          </a:endParaRPr>
        </a:p>
      </dgm:t>
    </dgm:pt>
    <dgm:pt modelId="{45FABD0C-67AD-4196-84F8-3C5114807CD7}" type="sibTrans" cxnId="{44CD7FED-7D6E-4E44-994C-B3E8BC2BEDAD}">
      <dgm:prSet/>
      <dgm:spPr/>
      <dgm:t>
        <a:bodyPr/>
        <a:lstStyle/>
        <a:p>
          <a:endParaRPr lang="zh-TW" altLang="en-US" sz="1600">
            <a:latin typeface="標楷體" pitchFamily="65" charset="-120"/>
            <a:ea typeface="標楷體" pitchFamily="65" charset="-120"/>
          </a:endParaRPr>
        </a:p>
      </dgm:t>
    </dgm:pt>
    <dgm:pt modelId="{ADF8C283-AEC1-4C42-9605-15E77A0996A1}">
      <dgm:prSet phldrT="[文字]" custT="1"/>
      <dgm:spPr/>
      <dgm:t>
        <a:bodyPr/>
        <a:lstStyle/>
        <a:p>
          <a:r>
            <a:rPr lang="zh-TW" altLang="en-US" sz="1600">
              <a:latin typeface="標楷體" pitchFamily="65" charset="-120"/>
              <a:ea typeface="標楷體" pitchFamily="65" charset="-120"/>
            </a:rPr>
            <a:t>陳情受理</a:t>
          </a:r>
        </a:p>
      </dgm:t>
    </dgm:pt>
    <dgm:pt modelId="{37036422-2200-4A18-AF64-5BF499C7616C}" type="parTrans" cxnId="{C415BBBD-A63A-4820-A030-A1AC7268F887}">
      <dgm:prSet custT="1"/>
      <dgm:spPr/>
      <dgm:t>
        <a:bodyPr/>
        <a:lstStyle/>
        <a:p>
          <a:endParaRPr lang="zh-TW" altLang="en-US" sz="1600">
            <a:latin typeface="標楷體" pitchFamily="65" charset="-120"/>
            <a:ea typeface="標楷體" pitchFamily="65" charset="-120"/>
          </a:endParaRPr>
        </a:p>
      </dgm:t>
    </dgm:pt>
    <dgm:pt modelId="{EEBB5A5E-45B5-4464-86DC-C919D6484B53}" type="sibTrans" cxnId="{C415BBBD-A63A-4820-A030-A1AC7268F887}">
      <dgm:prSet/>
      <dgm:spPr/>
      <dgm:t>
        <a:bodyPr/>
        <a:lstStyle/>
        <a:p>
          <a:endParaRPr lang="zh-TW" altLang="en-US" sz="1600">
            <a:latin typeface="標楷體" pitchFamily="65" charset="-120"/>
            <a:ea typeface="標楷體" pitchFamily="65" charset="-120"/>
          </a:endParaRPr>
        </a:p>
      </dgm:t>
    </dgm:pt>
    <dgm:pt modelId="{2DE94DC3-B79F-4BA6-8ED6-BD043538BBF0}">
      <dgm:prSet phldrT="[文字]" custT="1"/>
      <dgm:spPr/>
      <dgm:t>
        <a:bodyPr/>
        <a:lstStyle/>
        <a:p>
          <a:r>
            <a:rPr lang="zh-TW" altLang="en-US" sz="1600">
              <a:latin typeface="標楷體" pitchFamily="65" charset="-120"/>
              <a:ea typeface="標楷體" pitchFamily="65" charset="-120"/>
            </a:rPr>
            <a:t>非理性陳情之處理</a:t>
          </a:r>
        </a:p>
      </dgm:t>
    </dgm:pt>
    <dgm:pt modelId="{EEE32F62-2DC5-4957-ABBC-DF5ABD413547}" type="parTrans" cxnId="{0BC8B00C-00EB-49AF-A52E-ABF2C0F4E36C}">
      <dgm:prSet custT="1"/>
      <dgm:spPr/>
      <dgm:t>
        <a:bodyPr/>
        <a:lstStyle/>
        <a:p>
          <a:endParaRPr lang="zh-TW" altLang="en-US" sz="1600">
            <a:latin typeface="標楷體" pitchFamily="65" charset="-120"/>
            <a:ea typeface="標楷體" pitchFamily="65" charset="-120"/>
          </a:endParaRPr>
        </a:p>
      </dgm:t>
    </dgm:pt>
    <dgm:pt modelId="{F8F103BC-C8A3-4838-9E28-6FDAF2123332}" type="sibTrans" cxnId="{0BC8B00C-00EB-49AF-A52E-ABF2C0F4E36C}">
      <dgm:prSet/>
      <dgm:spPr/>
      <dgm:t>
        <a:bodyPr/>
        <a:lstStyle/>
        <a:p>
          <a:endParaRPr lang="zh-TW" altLang="en-US" sz="1600">
            <a:latin typeface="標楷體" pitchFamily="65" charset="-120"/>
            <a:ea typeface="標楷體" pitchFamily="65" charset="-120"/>
          </a:endParaRPr>
        </a:p>
      </dgm:t>
    </dgm:pt>
    <dgm:pt modelId="{5BB3BC5A-C7AD-4B69-87C3-1EF2D0A6FE8B}">
      <dgm:prSet phldrT="[文字]" custT="1"/>
      <dgm:spPr/>
      <dgm:t>
        <a:bodyPr/>
        <a:lstStyle/>
        <a:p>
          <a:r>
            <a:rPr lang="zh-TW" altLang="en-US" sz="1600">
              <a:latin typeface="標楷體" pitchFamily="65" charset="-120"/>
              <a:ea typeface="標楷體" pitchFamily="65" charset="-120"/>
            </a:rPr>
            <a:t>各地區陳情受理</a:t>
          </a:r>
        </a:p>
      </dgm:t>
    </dgm:pt>
    <dgm:pt modelId="{9F1F2C82-A2D6-40AD-A14F-C6BDB366BB49}" type="parTrans" cxnId="{78E8F585-DDE2-4581-B602-9D573035D8A6}">
      <dgm:prSet custT="1"/>
      <dgm:spPr/>
      <dgm:t>
        <a:bodyPr/>
        <a:lstStyle/>
        <a:p>
          <a:endParaRPr lang="zh-TW" altLang="en-US" sz="1600">
            <a:latin typeface="標楷體" pitchFamily="65" charset="-120"/>
            <a:ea typeface="標楷體" pitchFamily="65" charset="-120"/>
          </a:endParaRPr>
        </a:p>
      </dgm:t>
    </dgm:pt>
    <dgm:pt modelId="{33E258B5-B6F4-415C-AC48-25C42FDC19FE}" type="sibTrans" cxnId="{78E8F585-DDE2-4581-B602-9D573035D8A6}">
      <dgm:prSet/>
      <dgm:spPr/>
      <dgm:t>
        <a:bodyPr/>
        <a:lstStyle/>
        <a:p>
          <a:endParaRPr lang="zh-TW" altLang="en-US" sz="1600">
            <a:latin typeface="標楷體" pitchFamily="65" charset="-120"/>
            <a:ea typeface="標楷體" pitchFamily="65" charset="-120"/>
          </a:endParaRPr>
        </a:p>
      </dgm:t>
    </dgm:pt>
    <dgm:pt modelId="{BC169392-EE98-40C4-848C-FC52AEFBE87C}">
      <dgm:prSet phldrT="[文字]" custT="1"/>
      <dgm:spPr/>
      <dgm:t>
        <a:bodyPr/>
        <a:lstStyle/>
        <a:p>
          <a:r>
            <a:rPr lang="zh-TW" altLang="en-US" sz="1600">
              <a:latin typeface="標楷體" pitchFamily="65" charset="-120"/>
              <a:ea typeface="標楷體" pitchFamily="65" charset="-120"/>
            </a:rPr>
            <a:t>監察使職權之宣導</a:t>
          </a:r>
        </a:p>
      </dgm:t>
    </dgm:pt>
    <dgm:pt modelId="{0ABD48BB-C250-406D-B965-98997AEA571C}" type="parTrans" cxnId="{C7212538-025B-4F47-BD06-E04A3BD601DC}">
      <dgm:prSet/>
      <dgm:spPr/>
      <dgm:t>
        <a:bodyPr/>
        <a:lstStyle/>
        <a:p>
          <a:endParaRPr lang="zh-TW" altLang="en-US" sz="1600">
            <a:latin typeface="標楷體" pitchFamily="65" charset="-120"/>
            <a:ea typeface="標楷體" pitchFamily="65" charset="-120"/>
          </a:endParaRPr>
        </a:p>
      </dgm:t>
    </dgm:pt>
    <dgm:pt modelId="{E7C63A5B-42B9-4C26-BE4D-8885ED4934C0}" type="sibTrans" cxnId="{C7212538-025B-4F47-BD06-E04A3BD601DC}">
      <dgm:prSet/>
      <dgm:spPr/>
      <dgm:t>
        <a:bodyPr/>
        <a:lstStyle/>
        <a:p>
          <a:endParaRPr lang="zh-TW" altLang="en-US" sz="1600">
            <a:latin typeface="標楷體" pitchFamily="65" charset="-120"/>
            <a:ea typeface="標楷體" pitchFamily="65" charset="-120"/>
          </a:endParaRPr>
        </a:p>
      </dgm:t>
    </dgm:pt>
    <dgm:pt modelId="{6E27458F-953B-45F4-8EF3-87DA2F524F7F}">
      <dgm:prSet phldrT="[文字]" custT="1"/>
      <dgm:spPr/>
      <dgm:t>
        <a:bodyPr/>
        <a:lstStyle/>
        <a:p>
          <a:r>
            <a:rPr lang="zh-TW" altLang="en-US" sz="1600">
              <a:latin typeface="標楷體" pitchFamily="65" charset="-120"/>
              <a:ea typeface="標楷體" pitchFamily="65" charset="-120"/>
            </a:rPr>
            <a:t>各地區職權宣導</a:t>
          </a:r>
        </a:p>
      </dgm:t>
    </dgm:pt>
    <dgm:pt modelId="{4CDF0C64-4164-4E92-8348-0BC76C29D79A}" type="parTrans" cxnId="{03E28425-E711-48B4-8CA9-CA73806F0212}">
      <dgm:prSet custT="1"/>
      <dgm:spPr/>
      <dgm:t>
        <a:bodyPr/>
        <a:lstStyle/>
        <a:p>
          <a:endParaRPr lang="zh-TW" altLang="en-US" sz="1600">
            <a:latin typeface="標楷體" pitchFamily="65" charset="-120"/>
            <a:ea typeface="標楷體" pitchFamily="65" charset="-120"/>
          </a:endParaRPr>
        </a:p>
      </dgm:t>
    </dgm:pt>
    <dgm:pt modelId="{9DC21E9C-F0A4-4894-ACEA-60922BB90464}" type="sibTrans" cxnId="{03E28425-E711-48B4-8CA9-CA73806F0212}">
      <dgm:prSet/>
      <dgm:spPr/>
      <dgm:t>
        <a:bodyPr/>
        <a:lstStyle/>
        <a:p>
          <a:endParaRPr lang="zh-TW" altLang="en-US" sz="1600">
            <a:latin typeface="標楷體" pitchFamily="65" charset="-120"/>
            <a:ea typeface="標楷體" pitchFamily="65" charset="-120"/>
          </a:endParaRPr>
        </a:p>
      </dgm:t>
    </dgm:pt>
    <dgm:pt modelId="{BF8C58DA-1B30-4F52-A254-66DEC6C0347E}" type="pres">
      <dgm:prSet presAssocID="{62E1B0C5-2B9E-4EEB-866E-EDE147284852}" presName="diagram" presStyleCnt="0">
        <dgm:presLayoutVars>
          <dgm:chPref val="1"/>
          <dgm:dir/>
          <dgm:animOne val="branch"/>
          <dgm:animLvl val="lvl"/>
          <dgm:resizeHandles val="exact"/>
        </dgm:presLayoutVars>
      </dgm:prSet>
      <dgm:spPr/>
      <dgm:t>
        <a:bodyPr/>
        <a:lstStyle/>
        <a:p>
          <a:endParaRPr lang="zh-TW" altLang="en-US"/>
        </a:p>
      </dgm:t>
    </dgm:pt>
    <dgm:pt modelId="{F12AA507-D017-4EC9-9B19-F6CCBFAE122E}" type="pres">
      <dgm:prSet presAssocID="{5552AD5D-2116-48E2-BF04-7B9DB1D19B0F}" presName="root1" presStyleCnt="0"/>
      <dgm:spPr/>
    </dgm:pt>
    <dgm:pt modelId="{2FDE49F7-A88F-4080-9319-4DAAA5E4E005}" type="pres">
      <dgm:prSet presAssocID="{5552AD5D-2116-48E2-BF04-7B9DB1D19B0F}" presName="LevelOneTextNode" presStyleLbl="node0" presStyleIdx="0" presStyleCnt="2" custScaleX="191198" custLinFactNeighborX="-42786" custLinFactNeighborY="-1791">
        <dgm:presLayoutVars>
          <dgm:chPref val="3"/>
        </dgm:presLayoutVars>
      </dgm:prSet>
      <dgm:spPr/>
      <dgm:t>
        <a:bodyPr/>
        <a:lstStyle/>
        <a:p>
          <a:endParaRPr lang="zh-TW" altLang="en-US"/>
        </a:p>
      </dgm:t>
    </dgm:pt>
    <dgm:pt modelId="{F56F9519-84F4-4ADA-98E7-2BE15BC0FC77}" type="pres">
      <dgm:prSet presAssocID="{5552AD5D-2116-48E2-BF04-7B9DB1D19B0F}" presName="level2hierChild" presStyleCnt="0"/>
      <dgm:spPr/>
    </dgm:pt>
    <dgm:pt modelId="{405CDC83-6C0F-46A9-872A-D486A4A435B5}" type="pres">
      <dgm:prSet presAssocID="{37036422-2200-4A18-AF64-5BF499C7616C}" presName="conn2-1" presStyleLbl="parChTrans1D2" presStyleIdx="0" presStyleCnt="4"/>
      <dgm:spPr/>
      <dgm:t>
        <a:bodyPr/>
        <a:lstStyle/>
        <a:p>
          <a:endParaRPr lang="zh-TW" altLang="en-US"/>
        </a:p>
      </dgm:t>
    </dgm:pt>
    <dgm:pt modelId="{1C036FA7-21A3-45AA-BFD5-65A5C03E4D58}" type="pres">
      <dgm:prSet presAssocID="{37036422-2200-4A18-AF64-5BF499C7616C}" presName="connTx" presStyleLbl="parChTrans1D2" presStyleIdx="0" presStyleCnt="4"/>
      <dgm:spPr/>
      <dgm:t>
        <a:bodyPr/>
        <a:lstStyle/>
        <a:p>
          <a:endParaRPr lang="zh-TW" altLang="en-US"/>
        </a:p>
      </dgm:t>
    </dgm:pt>
    <dgm:pt modelId="{1720C3D3-136D-4587-9FB8-D3F1A9B48EC6}" type="pres">
      <dgm:prSet presAssocID="{ADF8C283-AEC1-4C42-9605-15E77A0996A1}" presName="root2" presStyleCnt="0"/>
      <dgm:spPr/>
    </dgm:pt>
    <dgm:pt modelId="{0E947E5A-26BE-43E8-AE59-3BAD4E41F41B}" type="pres">
      <dgm:prSet presAssocID="{ADF8C283-AEC1-4C42-9605-15E77A0996A1}" presName="LevelTwoTextNode" presStyleLbl="node2" presStyleIdx="0" presStyleCnt="4" custScaleX="167811">
        <dgm:presLayoutVars>
          <dgm:chPref val="3"/>
        </dgm:presLayoutVars>
      </dgm:prSet>
      <dgm:spPr/>
      <dgm:t>
        <a:bodyPr/>
        <a:lstStyle/>
        <a:p>
          <a:endParaRPr lang="zh-TW" altLang="en-US"/>
        </a:p>
      </dgm:t>
    </dgm:pt>
    <dgm:pt modelId="{85F271CB-CE02-4711-944E-C13FC2579CBC}" type="pres">
      <dgm:prSet presAssocID="{ADF8C283-AEC1-4C42-9605-15E77A0996A1}" presName="level3hierChild" presStyleCnt="0"/>
      <dgm:spPr/>
    </dgm:pt>
    <dgm:pt modelId="{89275682-24ED-45F3-AEF1-0947EFC9A9A3}" type="pres">
      <dgm:prSet presAssocID="{EEE32F62-2DC5-4957-ABBC-DF5ABD413547}" presName="conn2-1" presStyleLbl="parChTrans1D2" presStyleIdx="1" presStyleCnt="4"/>
      <dgm:spPr/>
      <dgm:t>
        <a:bodyPr/>
        <a:lstStyle/>
        <a:p>
          <a:endParaRPr lang="zh-TW" altLang="en-US"/>
        </a:p>
      </dgm:t>
    </dgm:pt>
    <dgm:pt modelId="{69AD121E-DFDA-4561-B9E4-784F8B8A7485}" type="pres">
      <dgm:prSet presAssocID="{EEE32F62-2DC5-4957-ABBC-DF5ABD413547}" presName="connTx" presStyleLbl="parChTrans1D2" presStyleIdx="1" presStyleCnt="4"/>
      <dgm:spPr/>
      <dgm:t>
        <a:bodyPr/>
        <a:lstStyle/>
        <a:p>
          <a:endParaRPr lang="zh-TW" altLang="en-US"/>
        </a:p>
      </dgm:t>
    </dgm:pt>
    <dgm:pt modelId="{96409ACD-17A8-4A0A-A574-0560D5EE8B0B}" type="pres">
      <dgm:prSet presAssocID="{2DE94DC3-B79F-4BA6-8ED6-BD043538BBF0}" presName="root2" presStyleCnt="0"/>
      <dgm:spPr/>
    </dgm:pt>
    <dgm:pt modelId="{CC3B4DA9-50DF-47C1-91C4-E0EF1F78F847}" type="pres">
      <dgm:prSet presAssocID="{2DE94DC3-B79F-4BA6-8ED6-BD043538BBF0}" presName="LevelTwoTextNode" presStyleLbl="node2" presStyleIdx="1" presStyleCnt="4" custScaleX="167812">
        <dgm:presLayoutVars>
          <dgm:chPref val="3"/>
        </dgm:presLayoutVars>
      </dgm:prSet>
      <dgm:spPr/>
      <dgm:t>
        <a:bodyPr/>
        <a:lstStyle/>
        <a:p>
          <a:endParaRPr lang="zh-TW" altLang="en-US"/>
        </a:p>
      </dgm:t>
    </dgm:pt>
    <dgm:pt modelId="{30B14E74-9815-4C4E-8D2D-D518858BF02D}" type="pres">
      <dgm:prSet presAssocID="{2DE94DC3-B79F-4BA6-8ED6-BD043538BBF0}" presName="level3hierChild" presStyleCnt="0"/>
      <dgm:spPr/>
    </dgm:pt>
    <dgm:pt modelId="{2417ED41-39F1-4615-8BE4-130FEAEBAD8A}" type="pres">
      <dgm:prSet presAssocID="{9F1F2C82-A2D6-40AD-A14F-C6BDB366BB49}" presName="conn2-1" presStyleLbl="parChTrans1D2" presStyleIdx="2" presStyleCnt="4"/>
      <dgm:spPr/>
      <dgm:t>
        <a:bodyPr/>
        <a:lstStyle/>
        <a:p>
          <a:endParaRPr lang="zh-TW" altLang="en-US"/>
        </a:p>
      </dgm:t>
    </dgm:pt>
    <dgm:pt modelId="{07D02F45-73E2-417D-BCB4-E40B57D58B63}" type="pres">
      <dgm:prSet presAssocID="{9F1F2C82-A2D6-40AD-A14F-C6BDB366BB49}" presName="connTx" presStyleLbl="parChTrans1D2" presStyleIdx="2" presStyleCnt="4"/>
      <dgm:spPr/>
      <dgm:t>
        <a:bodyPr/>
        <a:lstStyle/>
        <a:p>
          <a:endParaRPr lang="zh-TW" altLang="en-US"/>
        </a:p>
      </dgm:t>
    </dgm:pt>
    <dgm:pt modelId="{9CB1522F-B897-47F7-8025-AAA4A15C7EA1}" type="pres">
      <dgm:prSet presAssocID="{5BB3BC5A-C7AD-4B69-87C3-1EF2D0A6FE8B}" presName="root2" presStyleCnt="0"/>
      <dgm:spPr/>
    </dgm:pt>
    <dgm:pt modelId="{3058E05A-1D02-442D-81C4-6853CA6607C6}" type="pres">
      <dgm:prSet presAssocID="{5BB3BC5A-C7AD-4B69-87C3-1EF2D0A6FE8B}" presName="LevelTwoTextNode" presStyleLbl="node2" presStyleIdx="2" presStyleCnt="4" custScaleX="166453">
        <dgm:presLayoutVars>
          <dgm:chPref val="3"/>
        </dgm:presLayoutVars>
      </dgm:prSet>
      <dgm:spPr/>
      <dgm:t>
        <a:bodyPr/>
        <a:lstStyle/>
        <a:p>
          <a:endParaRPr lang="zh-TW" altLang="en-US"/>
        </a:p>
      </dgm:t>
    </dgm:pt>
    <dgm:pt modelId="{66311DA6-4F18-4020-83F4-EE7921C8F7BE}" type="pres">
      <dgm:prSet presAssocID="{5BB3BC5A-C7AD-4B69-87C3-1EF2D0A6FE8B}" presName="level3hierChild" presStyleCnt="0"/>
      <dgm:spPr/>
    </dgm:pt>
    <dgm:pt modelId="{BF3C3348-3E7C-44A7-856B-19F591CC9BC7}" type="pres">
      <dgm:prSet presAssocID="{BC169392-EE98-40C4-848C-FC52AEFBE87C}" presName="root1" presStyleCnt="0"/>
      <dgm:spPr/>
    </dgm:pt>
    <dgm:pt modelId="{D89D7208-C88F-40F6-89C6-59E0700AD55B}" type="pres">
      <dgm:prSet presAssocID="{BC169392-EE98-40C4-848C-FC52AEFBE87C}" presName="LevelOneTextNode" presStyleLbl="node0" presStyleIdx="1" presStyleCnt="2" custScaleX="189120" custLinFactNeighborX="-41322" custLinFactNeighborY="189">
        <dgm:presLayoutVars>
          <dgm:chPref val="3"/>
        </dgm:presLayoutVars>
      </dgm:prSet>
      <dgm:spPr/>
      <dgm:t>
        <a:bodyPr/>
        <a:lstStyle/>
        <a:p>
          <a:endParaRPr lang="zh-TW" altLang="en-US"/>
        </a:p>
      </dgm:t>
    </dgm:pt>
    <dgm:pt modelId="{2A74DD5E-EA4B-4272-89BF-43B31972CBE6}" type="pres">
      <dgm:prSet presAssocID="{BC169392-EE98-40C4-848C-FC52AEFBE87C}" presName="level2hierChild" presStyleCnt="0"/>
      <dgm:spPr/>
    </dgm:pt>
    <dgm:pt modelId="{24560235-FDD9-475B-94E0-EBB15995CF38}" type="pres">
      <dgm:prSet presAssocID="{4CDF0C64-4164-4E92-8348-0BC76C29D79A}" presName="conn2-1" presStyleLbl="parChTrans1D2" presStyleIdx="3" presStyleCnt="4"/>
      <dgm:spPr/>
      <dgm:t>
        <a:bodyPr/>
        <a:lstStyle/>
        <a:p>
          <a:endParaRPr lang="zh-TW" altLang="en-US"/>
        </a:p>
      </dgm:t>
    </dgm:pt>
    <dgm:pt modelId="{FDCD4465-E8C3-4AB5-8148-AF9BBD7853C6}" type="pres">
      <dgm:prSet presAssocID="{4CDF0C64-4164-4E92-8348-0BC76C29D79A}" presName="connTx" presStyleLbl="parChTrans1D2" presStyleIdx="3" presStyleCnt="4"/>
      <dgm:spPr/>
      <dgm:t>
        <a:bodyPr/>
        <a:lstStyle/>
        <a:p>
          <a:endParaRPr lang="zh-TW" altLang="en-US"/>
        </a:p>
      </dgm:t>
    </dgm:pt>
    <dgm:pt modelId="{EBDBA337-309E-4BB1-941A-FA57A88EE7D8}" type="pres">
      <dgm:prSet presAssocID="{6E27458F-953B-45F4-8EF3-87DA2F524F7F}" presName="root2" presStyleCnt="0"/>
      <dgm:spPr/>
    </dgm:pt>
    <dgm:pt modelId="{BCA11DA6-5094-4138-ABC0-0E1AF5E8C7F1}" type="pres">
      <dgm:prSet presAssocID="{6E27458F-953B-45F4-8EF3-87DA2F524F7F}" presName="LevelTwoTextNode" presStyleLbl="node2" presStyleIdx="3" presStyleCnt="4" custScaleX="169148">
        <dgm:presLayoutVars>
          <dgm:chPref val="3"/>
        </dgm:presLayoutVars>
      </dgm:prSet>
      <dgm:spPr/>
      <dgm:t>
        <a:bodyPr/>
        <a:lstStyle/>
        <a:p>
          <a:endParaRPr lang="zh-TW" altLang="en-US"/>
        </a:p>
      </dgm:t>
    </dgm:pt>
    <dgm:pt modelId="{E785613D-97D7-4C21-902F-EAB9CC243240}" type="pres">
      <dgm:prSet presAssocID="{6E27458F-953B-45F4-8EF3-87DA2F524F7F}" presName="level3hierChild" presStyleCnt="0"/>
      <dgm:spPr/>
    </dgm:pt>
  </dgm:ptLst>
  <dgm:cxnLst>
    <dgm:cxn modelId="{99D43415-1F60-4EBF-BA81-6D2E174B9697}" type="presOf" srcId="{5BB3BC5A-C7AD-4B69-87C3-1EF2D0A6FE8B}" destId="{3058E05A-1D02-442D-81C4-6853CA6607C6}" srcOrd="0" destOrd="0" presId="urn:microsoft.com/office/officeart/2005/8/layout/hierarchy2"/>
    <dgm:cxn modelId="{7F578E6B-4624-4368-BE50-7BDEDF70D9F7}" type="presOf" srcId="{4CDF0C64-4164-4E92-8348-0BC76C29D79A}" destId="{FDCD4465-E8C3-4AB5-8148-AF9BBD7853C6}" srcOrd="1" destOrd="0" presId="urn:microsoft.com/office/officeart/2005/8/layout/hierarchy2"/>
    <dgm:cxn modelId="{08217B01-F709-4054-9150-FCBC2075DC10}" type="presOf" srcId="{4CDF0C64-4164-4E92-8348-0BC76C29D79A}" destId="{24560235-FDD9-475B-94E0-EBB15995CF38}" srcOrd="0" destOrd="0" presId="urn:microsoft.com/office/officeart/2005/8/layout/hierarchy2"/>
    <dgm:cxn modelId="{44CD7FED-7D6E-4E44-994C-B3E8BC2BEDAD}" srcId="{62E1B0C5-2B9E-4EEB-866E-EDE147284852}" destId="{5552AD5D-2116-48E2-BF04-7B9DB1D19B0F}" srcOrd="0" destOrd="0" parTransId="{C308F740-837B-4B81-9F95-4C4EF37641C7}" sibTransId="{45FABD0C-67AD-4196-84F8-3C5114807CD7}"/>
    <dgm:cxn modelId="{C415BBBD-A63A-4820-A030-A1AC7268F887}" srcId="{5552AD5D-2116-48E2-BF04-7B9DB1D19B0F}" destId="{ADF8C283-AEC1-4C42-9605-15E77A0996A1}" srcOrd="0" destOrd="0" parTransId="{37036422-2200-4A18-AF64-5BF499C7616C}" sibTransId="{EEBB5A5E-45B5-4464-86DC-C919D6484B53}"/>
    <dgm:cxn modelId="{42C524FF-1054-4E9B-BA7A-0611700BCDB7}" type="presOf" srcId="{9F1F2C82-A2D6-40AD-A14F-C6BDB366BB49}" destId="{2417ED41-39F1-4615-8BE4-130FEAEBAD8A}" srcOrd="0" destOrd="0" presId="urn:microsoft.com/office/officeart/2005/8/layout/hierarchy2"/>
    <dgm:cxn modelId="{C7212538-025B-4F47-BD06-E04A3BD601DC}" srcId="{62E1B0C5-2B9E-4EEB-866E-EDE147284852}" destId="{BC169392-EE98-40C4-848C-FC52AEFBE87C}" srcOrd="1" destOrd="0" parTransId="{0ABD48BB-C250-406D-B965-98997AEA571C}" sibTransId="{E7C63A5B-42B9-4C26-BE4D-8885ED4934C0}"/>
    <dgm:cxn modelId="{2303C253-03F6-4339-865E-C1CDE86B6DDC}" type="presOf" srcId="{9F1F2C82-A2D6-40AD-A14F-C6BDB366BB49}" destId="{07D02F45-73E2-417D-BCB4-E40B57D58B63}" srcOrd="1" destOrd="0" presId="urn:microsoft.com/office/officeart/2005/8/layout/hierarchy2"/>
    <dgm:cxn modelId="{F3C89D3A-9620-4D1B-A534-3C35DB6D1D1F}" type="presOf" srcId="{5552AD5D-2116-48E2-BF04-7B9DB1D19B0F}" destId="{2FDE49F7-A88F-4080-9319-4DAAA5E4E005}" srcOrd="0" destOrd="0" presId="urn:microsoft.com/office/officeart/2005/8/layout/hierarchy2"/>
    <dgm:cxn modelId="{F6BA8A5C-4728-4BFE-A7E0-2E7AFF9F4941}" type="presOf" srcId="{BC169392-EE98-40C4-848C-FC52AEFBE87C}" destId="{D89D7208-C88F-40F6-89C6-59E0700AD55B}" srcOrd="0" destOrd="0" presId="urn:microsoft.com/office/officeart/2005/8/layout/hierarchy2"/>
    <dgm:cxn modelId="{0BC8B00C-00EB-49AF-A52E-ABF2C0F4E36C}" srcId="{5552AD5D-2116-48E2-BF04-7B9DB1D19B0F}" destId="{2DE94DC3-B79F-4BA6-8ED6-BD043538BBF0}" srcOrd="1" destOrd="0" parTransId="{EEE32F62-2DC5-4957-ABBC-DF5ABD413547}" sibTransId="{F8F103BC-C8A3-4838-9E28-6FDAF2123332}"/>
    <dgm:cxn modelId="{03E28425-E711-48B4-8CA9-CA73806F0212}" srcId="{BC169392-EE98-40C4-848C-FC52AEFBE87C}" destId="{6E27458F-953B-45F4-8EF3-87DA2F524F7F}" srcOrd="0" destOrd="0" parTransId="{4CDF0C64-4164-4E92-8348-0BC76C29D79A}" sibTransId="{9DC21E9C-F0A4-4894-ACEA-60922BB90464}"/>
    <dgm:cxn modelId="{78E8F585-DDE2-4581-B602-9D573035D8A6}" srcId="{5552AD5D-2116-48E2-BF04-7B9DB1D19B0F}" destId="{5BB3BC5A-C7AD-4B69-87C3-1EF2D0A6FE8B}" srcOrd="2" destOrd="0" parTransId="{9F1F2C82-A2D6-40AD-A14F-C6BDB366BB49}" sibTransId="{33E258B5-B6F4-415C-AC48-25C42FDC19FE}"/>
    <dgm:cxn modelId="{F11AF334-12B0-4A18-959A-024BD7FCDBEA}" type="presOf" srcId="{62E1B0C5-2B9E-4EEB-866E-EDE147284852}" destId="{BF8C58DA-1B30-4F52-A254-66DEC6C0347E}" srcOrd="0" destOrd="0" presId="urn:microsoft.com/office/officeart/2005/8/layout/hierarchy2"/>
    <dgm:cxn modelId="{2E7CD514-455A-4384-87C7-6E97FF64ECD8}" type="presOf" srcId="{ADF8C283-AEC1-4C42-9605-15E77A0996A1}" destId="{0E947E5A-26BE-43E8-AE59-3BAD4E41F41B}" srcOrd="0" destOrd="0" presId="urn:microsoft.com/office/officeart/2005/8/layout/hierarchy2"/>
    <dgm:cxn modelId="{3D979249-451C-4859-ABAC-8E22B4D44319}" type="presOf" srcId="{37036422-2200-4A18-AF64-5BF499C7616C}" destId="{1C036FA7-21A3-45AA-BFD5-65A5C03E4D58}" srcOrd="1" destOrd="0" presId="urn:microsoft.com/office/officeart/2005/8/layout/hierarchy2"/>
    <dgm:cxn modelId="{802EF23B-B7A8-4E5F-9F93-C15FF7636A31}" type="presOf" srcId="{37036422-2200-4A18-AF64-5BF499C7616C}" destId="{405CDC83-6C0F-46A9-872A-D486A4A435B5}" srcOrd="0" destOrd="0" presId="urn:microsoft.com/office/officeart/2005/8/layout/hierarchy2"/>
    <dgm:cxn modelId="{C4AA1023-BC0C-4B5C-A7E1-50481824592C}" type="presOf" srcId="{6E27458F-953B-45F4-8EF3-87DA2F524F7F}" destId="{BCA11DA6-5094-4138-ABC0-0E1AF5E8C7F1}" srcOrd="0" destOrd="0" presId="urn:microsoft.com/office/officeart/2005/8/layout/hierarchy2"/>
    <dgm:cxn modelId="{38C6A88B-7BD2-46DF-B7BF-6F7B41F7061F}" type="presOf" srcId="{2DE94DC3-B79F-4BA6-8ED6-BD043538BBF0}" destId="{CC3B4DA9-50DF-47C1-91C4-E0EF1F78F847}" srcOrd="0" destOrd="0" presId="urn:microsoft.com/office/officeart/2005/8/layout/hierarchy2"/>
    <dgm:cxn modelId="{4283C7F7-DC4B-4D53-A7CA-F1063470C746}" type="presOf" srcId="{EEE32F62-2DC5-4957-ABBC-DF5ABD413547}" destId="{89275682-24ED-45F3-AEF1-0947EFC9A9A3}" srcOrd="0" destOrd="0" presId="urn:microsoft.com/office/officeart/2005/8/layout/hierarchy2"/>
    <dgm:cxn modelId="{B218A354-A665-4C5C-A797-2568F6C936A1}" type="presOf" srcId="{EEE32F62-2DC5-4957-ABBC-DF5ABD413547}" destId="{69AD121E-DFDA-4561-B9E4-784F8B8A7485}" srcOrd="1" destOrd="0" presId="urn:microsoft.com/office/officeart/2005/8/layout/hierarchy2"/>
    <dgm:cxn modelId="{29687B51-46E2-4C72-9CFC-437B5D415FDC}" type="presParOf" srcId="{BF8C58DA-1B30-4F52-A254-66DEC6C0347E}" destId="{F12AA507-D017-4EC9-9B19-F6CCBFAE122E}" srcOrd="0" destOrd="0" presId="urn:microsoft.com/office/officeart/2005/8/layout/hierarchy2"/>
    <dgm:cxn modelId="{88DDD544-4E8C-44B8-8BD1-5CA79F9DEE94}" type="presParOf" srcId="{F12AA507-D017-4EC9-9B19-F6CCBFAE122E}" destId="{2FDE49F7-A88F-4080-9319-4DAAA5E4E005}" srcOrd="0" destOrd="0" presId="urn:microsoft.com/office/officeart/2005/8/layout/hierarchy2"/>
    <dgm:cxn modelId="{75443F17-4A2D-4A65-BF3C-3B5898A52054}" type="presParOf" srcId="{F12AA507-D017-4EC9-9B19-F6CCBFAE122E}" destId="{F56F9519-84F4-4ADA-98E7-2BE15BC0FC77}" srcOrd="1" destOrd="0" presId="urn:microsoft.com/office/officeart/2005/8/layout/hierarchy2"/>
    <dgm:cxn modelId="{4B618CE7-6259-4B50-8F89-5F98CADD35D3}" type="presParOf" srcId="{F56F9519-84F4-4ADA-98E7-2BE15BC0FC77}" destId="{405CDC83-6C0F-46A9-872A-D486A4A435B5}" srcOrd="0" destOrd="0" presId="urn:microsoft.com/office/officeart/2005/8/layout/hierarchy2"/>
    <dgm:cxn modelId="{9D16E669-A152-49AD-84CF-1B5E65B68C91}" type="presParOf" srcId="{405CDC83-6C0F-46A9-872A-D486A4A435B5}" destId="{1C036FA7-21A3-45AA-BFD5-65A5C03E4D58}" srcOrd="0" destOrd="0" presId="urn:microsoft.com/office/officeart/2005/8/layout/hierarchy2"/>
    <dgm:cxn modelId="{8C175A7E-02D2-4121-8797-462137A68B7C}" type="presParOf" srcId="{F56F9519-84F4-4ADA-98E7-2BE15BC0FC77}" destId="{1720C3D3-136D-4587-9FB8-D3F1A9B48EC6}" srcOrd="1" destOrd="0" presId="urn:microsoft.com/office/officeart/2005/8/layout/hierarchy2"/>
    <dgm:cxn modelId="{C8BB1FD8-040A-4CF1-9437-4F4DF9F3ED15}" type="presParOf" srcId="{1720C3D3-136D-4587-9FB8-D3F1A9B48EC6}" destId="{0E947E5A-26BE-43E8-AE59-3BAD4E41F41B}" srcOrd="0" destOrd="0" presId="urn:microsoft.com/office/officeart/2005/8/layout/hierarchy2"/>
    <dgm:cxn modelId="{790D523B-AA7F-4AE8-A1E1-FF3F1B0D6AD3}" type="presParOf" srcId="{1720C3D3-136D-4587-9FB8-D3F1A9B48EC6}" destId="{85F271CB-CE02-4711-944E-C13FC2579CBC}" srcOrd="1" destOrd="0" presId="urn:microsoft.com/office/officeart/2005/8/layout/hierarchy2"/>
    <dgm:cxn modelId="{67CD9C21-45C8-42B0-A30F-3DBCAF9E7471}" type="presParOf" srcId="{F56F9519-84F4-4ADA-98E7-2BE15BC0FC77}" destId="{89275682-24ED-45F3-AEF1-0947EFC9A9A3}" srcOrd="2" destOrd="0" presId="urn:microsoft.com/office/officeart/2005/8/layout/hierarchy2"/>
    <dgm:cxn modelId="{DCA56B37-A621-4013-98D4-D09B96D211DE}" type="presParOf" srcId="{89275682-24ED-45F3-AEF1-0947EFC9A9A3}" destId="{69AD121E-DFDA-4561-B9E4-784F8B8A7485}" srcOrd="0" destOrd="0" presId="urn:microsoft.com/office/officeart/2005/8/layout/hierarchy2"/>
    <dgm:cxn modelId="{419EBF19-89EC-45A4-84BE-85D359DAD47B}" type="presParOf" srcId="{F56F9519-84F4-4ADA-98E7-2BE15BC0FC77}" destId="{96409ACD-17A8-4A0A-A574-0560D5EE8B0B}" srcOrd="3" destOrd="0" presId="urn:microsoft.com/office/officeart/2005/8/layout/hierarchy2"/>
    <dgm:cxn modelId="{B7D87571-0F77-4434-8879-1D86485BFBE1}" type="presParOf" srcId="{96409ACD-17A8-4A0A-A574-0560D5EE8B0B}" destId="{CC3B4DA9-50DF-47C1-91C4-E0EF1F78F847}" srcOrd="0" destOrd="0" presId="urn:microsoft.com/office/officeart/2005/8/layout/hierarchy2"/>
    <dgm:cxn modelId="{69A896D4-D463-4033-B1DA-D5718FADBE82}" type="presParOf" srcId="{96409ACD-17A8-4A0A-A574-0560D5EE8B0B}" destId="{30B14E74-9815-4C4E-8D2D-D518858BF02D}" srcOrd="1" destOrd="0" presId="urn:microsoft.com/office/officeart/2005/8/layout/hierarchy2"/>
    <dgm:cxn modelId="{6A2976AF-DD69-42A8-BFC7-350DB86E910F}" type="presParOf" srcId="{F56F9519-84F4-4ADA-98E7-2BE15BC0FC77}" destId="{2417ED41-39F1-4615-8BE4-130FEAEBAD8A}" srcOrd="4" destOrd="0" presId="urn:microsoft.com/office/officeart/2005/8/layout/hierarchy2"/>
    <dgm:cxn modelId="{1087306A-488D-46E3-8024-066DEC3DE01A}" type="presParOf" srcId="{2417ED41-39F1-4615-8BE4-130FEAEBAD8A}" destId="{07D02F45-73E2-417D-BCB4-E40B57D58B63}" srcOrd="0" destOrd="0" presId="urn:microsoft.com/office/officeart/2005/8/layout/hierarchy2"/>
    <dgm:cxn modelId="{FEF6551F-FCF2-46C3-9DB8-31AB7A0D5E78}" type="presParOf" srcId="{F56F9519-84F4-4ADA-98E7-2BE15BC0FC77}" destId="{9CB1522F-B897-47F7-8025-AAA4A15C7EA1}" srcOrd="5" destOrd="0" presId="urn:microsoft.com/office/officeart/2005/8/layout/hierarchy2"/>
    <dgm:cxn modelId="{C7E8C9B7-500D-4022-A938-5F385DDACFAF}" type="presParOf" srcId="{9CB1522F-B897-47F7-8025-AAA4A15C7EA1}" destId="{3058E05A-1D02-442D-81C4-6853CA6607C6}" srcOrd="0" destOrd="0" presId="urn:microsoft.com/office/officeart/2005/8/layout/hierarchy2"/>
    <dgm:cxn modelId="{799437CE-342F-4A1D-A0E0-C2EF81BEF894}" type="presParOf" srcId="{9CB1522F-B897-47F7-8025-AAA4A15C7EA1}" destId="{66311DA6-4F18-4020-83F4-EE7921C8F7BE}" srcOrd="1" destOrd="0" presId="urn:microsoft.com/office/officeart/2005/8/layout/hierarchy2"/>
    <dgm:cxn modelId="{B8F1E6AA-E219-40B0-A772-C1A57061A2D3}" type="presParOf" srcId="{BF8C58DA-1B30-4F52-A254-66DEC6C0347E}" destId="{BF3C3348-3E7C-44A7-856B-19F591CC9BC7}" srcOrd="1" destOrd="0" presId="urn:microsoft.com/office/officeart/2005/8/layout/hierarchy2"/>
    <dgm:cxn modelId="{A49B553B-6CB7-4589-A093-B93FED1EAD7B}" type="presParOf" srcId="{BF3C3348-3E7C-44A7-856B-19F591CC9BC7}" destId="{D89D7208-C88F-40F6-89C6-59E0700AD55B}" srcOrd="0" destOrd="0" presId="urn:microsoft.com/office/officeart/2005/8/layout/hierarchy2"/>
    <dgm:cxn modelId="{2E9F3757-58C0-4CDB-BE38-EC72E22C22B2}" type="presParOf" srcId="{BF3C3348-3E7C-44A7-856B-19F591CC9BC7}" destId="{2A74DD5E-EA4B-4272-89BF-43B31972CBE6}" srcOrd="1" destOrd="0" presId="urn:microsoft.com/office/officeart/2005/8/layout/hierarchy2"/>
    <dgm:cxn modelId="{7BA3FA5C-BA8B-43CF-B2FD-1AB4657DAC02}" type="presParOf" srcId="{2A74DD5E-EA4B-4272-89BF-43B31972CBE6}" destId="{24560235-FDD9-475B-94E0-EBB15995CF38}" srcOrd="0" destOrd="0" presId="urn:microsoft.com/office/officeart/2005/8/layout/hierarchy2"/>
    <dgm:cxn modelId="{59FC69EA-C461-43AB-B4B9-0775D014FCE7}" type="presParOf" srcId="{24560235-FDD9-475B-94E0-EBB15995CF38}" destId="{FDCD4465-E8C3-4AB5-8148-AF9BBD7853C6}" srcOrd="0" destOrd="0" presId="urn:microsoft.com/office/officeart/2005/8/layout/hierarchy2"/>
    <dgm:cxn modelId="{2AF89872-A8BA-494D-B292-2246A686FB2A}" type="presParOf" srcId="{2A74DD5E-EA4B-4272-89BF-43B31972CBE6}" destId="{EBDBA337-309E-4BB1-941A-FA57A88EE7D8}" srcOrd="1" destOrd="0" presId="urn:microsoft.com/office/officeart/2005/8/layout/hierarchy2"/>
    <dgm:cxn modelId="{456C1F93-94BA-4DB7-830A-280398A8E00A}" type="presParOf" srcId="{EBDBA337-309E-4BB1-941A-FA57A88EE7D8}" destId="{BCA11DA6-5094-4138-ABC0-0E1AF5E8C7F1}" srcOrd="0" destOrd="0" presId="urn:microsoft.com/office/officeart/2005/8/layout/hierarchy2"/>
    <dgm:cxn modelId="{E13D3B97-C94E-4186-91B0-2F149A18F253}" type="presParOf" srcId="{EBDBA337-309E-4BB1-941A-FA57A88EE7D8}" destId="{E785613D-97D7-4C21-902F-EAB9CC243240}" srcOrd="1" destOrd="0" presId="urn:microsoft.com/office/officeart/2005/8/layout/hierarchy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1E99E8-C4AD-41D4-ADCE-41B210667A68}" type="doc">
      <dgm:prSet loTypeId="urn:microsoft.com/office/officeart/2005/8/layout/process2" loCatId="process" qsTypeId="urn:microsoft.com/office/officeart/2005/8/quickstyle/3d1" qsCatId="3D" csTypeId="urn:microsoft.com/office/officeart/2005/8/colors/accent1_2" csCatId="accent1" phldr="1"/>
      <dgm:spPr/>
      <dgm:t>
        <a:bodyPr/>
        <a:lstStyle/>
        <a:p>
          <a:endParaRPr lang="zh-TW" altLang="en-US"/>
        </a:p>
      </dgm:t>
    </dgm:pt>
    <dgm:pt modelId="{A27DB4F9-77DB-4C87-B774-2079A9FB8356}">
      <dgm:prSet phldrT="[文字]" custT="1"/>
      <dgm:spPr/>
      <dgm:t>
        <a:bodyPr/>
        <a:lstStyle/>
        <a:p>
          <a:r>
            <a:rPr lang="zh-TW" altLang="en-US" sz="1400">
              <a:latin typeface="標楷體" pitchFamily="65" charset="-120"/>
              <a:ea typeface="標楷體" pitchFamily="65" charset="-120"/>
            </a:rPr>
            <a:t>確認</a:t>
          </a:r>
          <a:r>
            <a:rPr lang="en-US" altLang="zh-TW" sz="1400">
              <a:latin typeface="標楷體" pitchFamily="65" charset="-120"/>
              <a:ea typeface="標楷體" pitchFamily="65" charset="-120"/>
            </a:rPr>
            <a:t>(Acknowledge)-</a:t>
          </a:r>
          <a:r>
            <a:rPr lang="zh-TW" altLang="en-US" sz="1400">
              <a:latin typeface="標楷體" pitchFamily="65" charset="-120"/>
              <a:ea typeface="標楷體" pitchFamily="65" charset="-120"/>
            </a:rPr>
            <a:t>快速確認所有陳情案件。</a:t>
          </a:r>
        </a:p>
      </dgm:t>
    </dgm:pt>
    <dgm:pt modelId="{7C9485F1-7B95-40AA-A66E-EC1D79045185}" type="parTrans" cxnId="{50839F80-D408-4F60-B0D2-4B5F895D36CF}">
      <dgm:prSet/>
      <dgm:spPr/>
      <dgm:t>
        <a:bodyPr/>
        <a:lstStyle/>
        <a:p>
          <a:endParaRPr lang="zh-TW" altLang="en-US" sz="1400">
            <a:latin typeface="標楷體" pitchFamily="65" charset="-120"/>
            <a:ea typeface="標楷體" pitchFamily="65" charset="-120"/>
          </a:endParaRPr>
        </a:p>
      </dgm:t>
    </dgm:pt>
    <dgm:pt modelId="{8C8829E0-ACC8-4A55-AAA0-2843E828CCDE}" type="sibTrans" cxnId="{50839F80-D408-4F60-B0D2-4B5F895D36CF}">
      <dgm:prSet custT="1"/>
      <dgm:spPr/>
      <dgm:t>
        <a:bodyPr/>
        <a:lstStyle/>
        <a:p>
          <a:endParaRPr lang="zh-TW" altLang="en-US" sz="1400">
            <a:latin typeface="標楷體" pitchFamily="65" charset="-120"/>
            <a:ea typeface="標楷體" pitchFamily="65" charset="-120"/>
          </a:endParaRPr>
        </a:p>
      </dgm:t>
    </dgm:pt>
    <dgm:pt modelId="{31302CAA-DD7A-48FE-8828-F1F452DA9A7B}">
      <dgm:prSet phldrT="[文字]" custT="1"/>
      <dgm:spPr/>
      <dgm:t>
        <a:bodyPr/>
        <a:lstStyle/>
        <a:p>
          <a:r>
            <a:rPr lang="zh-TW" altLang="en-US" sz="1400">
              <a:latin typeface="標楷體" pitchFamily="65" charset="-120"/>
              <a:ea typeface="標楷體" pitchFamily="65" charset="-120"/>
            </a:rPr>
            <a:t>評估</a:t>
          </a:r>
          <a:r>
            <a:rPr lang="en-US" altLang="zh-TW" sz="1400">
              <a:latin typeface="標楷體" pitchFamily="65" charset="-120"/>
              <a:ea typeface="標楷體" pitchFamily="65" charset="-120"/>
            </a:rPr>
            <a:t>(Assess)-</a:t>
          </a:r>
          <a:r>
            <a:rPr lang="zh-TW" altLang="en-US" sz="1400">
              <a:latin typeface="標楷體" pitchFamily="65" charset="-120"/>
              <a:ea typeface="標楷體" pitchFamily="65" charset="-120"/>
            </a:rPr>
            <a:t>評估陳情案件內容並依重要性予以排序。</a:t>
          </a:r>
        </a:p>
      </dgm:t>
    </dgm:pt>
    <dgm:pt modelId="{74BEC5B0-5A02-493D-82CA-6B8DD6D15C99}" type="parTrans" cxnId="{75E6D485-2036-4AFD-9BFF-DCF7BDDEF49A}">
      <dgm:prSet/>
      <dgm:spPr/>
      <dgm:t>
        <a:bodyPr/>
        <a:lstStyle/>
        <a:p>
          <a:endParaRPr lang="zh-TW" altLang="en-US" sz="1400">
            <a:latin typeface="標楷體" pitchFamily="65" charset="-120"/>
            <a:ea typeface="標楷體" pitchFamily="65" charset="-120"/>
          </a:endParaRPr>
        </a:p>
      </dgm:t>
    </dgm:pt>
    <dgm:pt modelId="{B69F1518-11E0-4544-AE09-8EF19D2BE7D2}" type="sibTrans" cxnId="{75E6D485-2036-4AFD-9BFF-DCF7BDDEF49A}">
      <dgm:prSet custT="1"/>
      <dgm:spPr/>
      <dgm:t>
        <a:bodyPr/>
        <a:lstStyle/>
        <a:p>
          <a:endParaRPr lang="zh-TW" altLang="en-US" sz="1400">
            <a:latin typeface="標楷體" pitchFamily="65" charset="-120"/>
            <a:ea typeface="標楷體" pitchFamily="65" charset="-120"/>
          </a:endParaRPr>
        </a:p>
      </dgm:t>
    </dgm:pt>
    <dgm:pt modelId="{6AD46429-EBC1-420E-A03E-648A37827E9E}">
      <dgm:prSet phldrT="[文字]" custT="1"/>
      <dgm:spPr/>
      <dgm:t>
        <a:bodyPr/>
        <a:lstStyle/>
        <a:p>
          <a:r>
            <a:rPr lang="zh-TW" altLang="en-US" sz="1400">
              <a:latin typeface="標楷體" pitchFamily="65" charset="-120"/>
              <a:ea typeface="標楷體" pitchFamily="65" charset="-120"/>
            </a:rPr>
            <a:t>計畫</a:t>
          </a:r>
          <a:r>
            <a:rPr lang="en-US" altLang="zh-TW" sz="1400">
              <a:latin typeface="標楷體" pitchFamily="65" charset="-120"/>
              <a:ea typeface="標楷體" pitchFamily="65" charset="-120"/>
            </a:rPr>
            <a:t>(Plan)-</a:t>
          </a:r>
          <a:r>
            <a:rPr lang="zh-TW" altLang="en-US" sz="1400">
              <a:latin typeface="標楷體" pitchFamily="65" charset="-120"/>
              <a:ea typeface="標楷體" pitchFamily="65" charset="-120"/>
            </a:rPr>
            <a:t>擬訂調查計畫</a:t>
          </a:r>
        </a:p>
      </dgm:t>
    </dgm:pt>
    <dgm:pt modelId="{7BCCFC33-D0BD-484D-A913-2B5EBA5DA2E0}" type="parTrans" cxnId="{0FCD747E-4B0B-4278-9D6C-AE7D01E26C65}">
      <dgm:prSet/>
      <dgm:spPr/>
      <dgm:t>
        <a:bodyPr/>
        <a:lstStyle/>
        <a:p>
          <a:endParaRPr lang="zh-TW" altLang="en-US" sz="1400">
            <a:latin typeface="標楷體" pitchFamily="65" charset="-120"/>
            <a:ea typeface="標楷體" pitchFamily="65" charset="-120"/>
          </a:endParaRPr>
        </a:p>
      </dgm:t>
    </dgm:pt>
    <dgm:pt modelId="{5ACF7189-F267-41E0-B094-70BFF4A082BA}" type="sibTrans" cxnId="{0FCD747E-4B0B-4278-9D6C-AE7D01E26C65}">
      <dgm:prSet custT="1"/>
      <dgm:spPr/>
      <dgm:t>
        <a:bodyPr/>
        <a:lstStyle/>
        <a:p>
          <a:endParaRPr lang="zh-TW" altLang="en-US" sz="1400">
            <a:latin typeface="標楷體" pitchFamily="65" charset="-120"/>
            <a:ea typeface="標楷體" pitchFamily="65" charset="-120"/>
          </a:endParaRPr>
        </a:p>
      </dgm:t>
    </dgm:pt>
    <dgm:pt modelId="{B15E6561-6E07-485F-9700-B06283BA325B}">
      <dgm:prSet phldrT="[文字]" custT="1"/>
      <dgm:spPr/>
      <dgm:t>
        <a:bodyPr/>
        <a:lstStyle/>
        <a:p>
          <a:r>
            <a:rPr lang="zh-TW" altLang="en-US" sz="1400">
              <a:latin typeface="標楷體" pitchFamily="65" charset="-120"/>
              <a:ea typeface="標楷體" pitchFamily="65" charset="-120"/>
            </a:rPr>
            <a:t>調查</a:t>
          </a:r>
          <a:r>
            <a:rPr lang="en-US" altLang="zh-TW" sz="1400">
              <a:latin typeface="標楷體" pitchFamily="65" charset="-120"/>
              <a:ea typeface="標楷體" pitchFamily="65" charset="-120"/>
            </a:rPr>
            <a:t>(Investigate)-</a:t>
          </a:r>
          <a:r>
            <a:rPr lang="zh-TW" altLang="en-US" sz="1400">
              <a:latin typeface="標楷體" pitchFamily="65" charset="-120"/>
              <a:ea typeface="標楷體" pitchFamily="65" charset="-120"/>
            </a:rPr>
            <a:t>調查陳情案件</a:t>
          </a:r>
        </a:p>
      </dgm:t>
    </dgm:pt>
    <dgm:pt modelId="{E0251E14-7CE3-4E52-ADD3-1CFEBF4FB989}" type="parTrans" cxnId="{996FEA20-D19C-4C29-94FC-24D4A2111273}">
      <dgm:prSet/>
      <dgm:spPr/>
      <dgm:t>
        <a:bodyPr/>
        <a:lstStyle/>
        <a:p>
          <a:endParaRPr lang="zh-TW" altLang="en-US" sz="1400">
            <a:latin typeface="標楷體" pitchFamily="65" charset="-120"/>
            <a:ea typeface="標楷體" pitchFamily="65" charset="-120"/>
          </a:endParaRPr>
        </a:p>
      </dgm:t>
    </dgm:pt>
    <dgm:pt modelId="{F3DE447E-A5DB-457E-98A7-553A3462DEDA}" type="sibTrans" cxnId="{996FEA20-D19C-4C29-94FC-24D4A2111273}">
      <dgm:prSet custT="1"/>
      <dgm:spPr/>
      <dgm:t>
        <a:bodyPr/>
        <a:lstStyle/>
        <a:p>
          <a:endParaRPr lang="zh-TW" altLang="en-US" sz="1400">
            <a:latin typeface="標楷體" pitchFamily="65" charset="-120"/>
            <a:ea typeface="標楷體" pitchFamily="65" charset="-120"/>
          </a:endParaRPr>
        </a:p>
      </dgm:t>
    </dgm:pt>
    <dgm:pt modelId="{14B443A9-748F-4621-B843-11A98B9D0381}">
      <dgm:prSet phldrT="[文字]" custT="1"/>
      <dgm:spPr/>
      <dgm:t>
        <a:bodyPr/>
        <a:lstStyle/>
        <a:p>
          <a:r>
            <a:rPr lang="zh-TW" altLang="en-US" sz="1400">
              <a:latin typeface="標楷體" pitchFamily="65" charset="-120"/>
              <a:ea typeface="標楷體" pitchFamily="65" charset="-120"/>
            </a:rPr>
            <a:t>研究</a:t>
          </a:r>
          <a:r>
            <a:rPr lang="en-US" altLang="zh-TW" sz="1400">
              <a:latin typeface="標楷體" pitchFamily="65" charset="-120"/>
              <a:ea typeface="標楷體" pitchFamily="65" charset="-120"/>
            </a:rPr>
            <a:t>(consider)-</a:t>
          </a:r>
          <a:r>
            <a:rPr lang="zh-TW" altLang="en-US" sz="1400">
              <a:latin typeface="標楷體" pitchFamily="65" charset="-120"/>
              <a:ea typeface="標楷體" pitchFamily="65" charset="-120"/>
            </a:rPr>
            <a:t>研究任何系統性的議題</a:t>
          </a:r>
        </a:p>
      </dgm:t>
    </dgm:pt>
    <dgm:pt modelId="{97ED121F-AEEA-4E59-B887-DF3F9C449CC8}" type="parTrans" cxnId="{A3F9E5C0-E16A-4277-89DD-B20EF48BC0E9}">
      <dgm:prSet/>
      <dgm:spPr/>
      <dgm:t>
        <a:bodyPr/>
        <a:lstStyle/>
        <a:p>
          <a:endParaRPr lang="zh-TW" altLang="en-US" sz="1400">
            <a:latin typeface="標楷體" pitchFamily="65" charset="-120"/>
            <a:ea typeface="標楷體" pitchFamily="65" charset="-120"/>
          </a:endParaRPr>
        </a:p>
      </dgm:t>
    </dgm:pt>
    <dgm:pt modelId="{FFE4D00C-A3E6-40D6-B037-40A4859363B3}" type="sibTrans" cxnId="{A3F9E5C0-E16A-4277-89DD-B20EF48BC0E9}">
      <dgm:prSet/>
      <dgm:spPr/>
      <dgm:t>
        <a:bodyPr/>
        <a:lstStyle/>
        <a:p>
          <a:endParaRPr lang="zh-TW" altLang="en-US" sz="1400">
            <a:latin typeface="標楷體" pitchFamily="65" charset="-120"/>
            <a:ea typeface="標楷體" pitchFamily="65" charset="-120"/>
          </a:endParaRPr>
        </a:p>
      </dgm:t>
    </dgm:pt>
    <dgm:pt modelId="{BB3DF84D-D487-4624-99AF-3776C41266DF}">
      <dgm:prSet phldrT="[文字]" custT="1"/>
      <dgm:spPr/>
      <dgm:t>
        <a:bodyPr/>
        <a:lstStyle/>
        <a:p>
          <a:r>
            <a:rPr lang="zh-TW" altLang="en-US" sz="1400">
              <a:latin typeface="標楷體" pitchFamily="65" charset="-120"/>
              <a:ea typeface="標楷體" pitchFamily="65" charset="-120"/>
            </a:rPr>
            <a:t>追蹤</a:t>
          </a:r>
          <a:r>
            <a:rPr lang="en-US" altLang="zh-TW" sz="1400">
              <a:latin typeface="標楷體" pitchFamily="65" charset="-120"/>
              <a:ea typeface="標楷體" pitchFamily="65" charset="-120"/>
            </a:rPr>
            <a:t>(Follow up)-</a:t>
          </a:r>
          <a:r>
            <a:rPr lang="zh-TW" altLang="en-US" sz="1400">
              <a:latin typeface="標楷體" pitchFamily="65" charset="-120"/>
              <a:ea typeface="標楷體" pitchFamily="65" charset="-120"/>
            </a:rPr>
            <a:t>持續關注顧客服務</a:t>
          </a:r>
        </a:p>
      </dgm:t>
    </dgm:pt>
    <dgm:pt modelId="{F6E4E9D4-72FD-4A16-B626-7643A5A67D01}" type="parTrans" cxnId="{A4C586D5-6104-4B3B-A665-8ED5332E753A}">
      <dgm:prSet/>
      <dgm:spPr/>
      <dgm:t>
        <a:bodyPr/>
        <a:lstStyle/>
        <a:p>
          <a:endParaRPr lang="zh-TW" altLang="en-US" sz="1400">
            <a:latin typeface="標楷體" pitchFamily="65" charset="-120"/>
            <a:ea typeface="標楷體" pitchFamily="65" charset="-120"/>
          </a:endParaRPr>
        </a:p>
      </dgm:t>
    </dgm:pt>
    <dgm:pt modelId="{8AC657CD-DA42-4E97-A6D3-08D32700AB48}" type="sibTrans" cxnId="{A4C586D5-6104-4B3B-A665-8ED5332E753A}">
      <dgm:prSet custT="1"/>
      <dgm:spPr/>
      <dgm:t>
        <a:bodyPr/>
        <a:lstStyle/>
        <a:p>
          <a:endParaRPr lang="zh-TW" altLang="en-US" sz="1400">
            <a:latin typeface="標楷體" pitchFamily="65" charset="-120"/>
            <a:ea typeface="標楷體" pitchFamily="65" charset="-120"/>
          </a:endParaRPr>
        </a:p>
      </dgm:t>
    </dgm:pt>
    <dgm:pt modelId="{BA11EB80-C438-444F-BA28-90EC6C64A66E}">
      <dgm:prSet phldrT="[文字]" custT="1"/>
      <dgm:spPr/>
      <dgm:t>
        <a:bodyPr/>
        <a:lstStyle/>
        <a:p>
          <a:r>
            <a:rPr lang="zh-TW" altLang="en-US" sz="1400">
              <a:latin typeface="標楷體" pitchFamily="65" charset="-120"/>
              <a:ea typeface="標楷體" pitchFamily="65" charset="-120"/>
            </a:rPr>
            <a:t>回應</a:t>
          </a:r>
          <a:r>
            <a:rPr lang="en-US" altLang="zh-TW" sz="1400">
              <a:latin typeface="標楷體" pitchFamily="65" charset="-120"/>
              <a:ea typeface="標楷體" pitchFamily="65" charset="-120"/>
            </a:rPr>
            <a:t>(Respond)-</a:t>
          </a:r>
          <a:r>
            <a:rPr lang="zh-TW" altLang="en-US" sz="1400">
              <a:latin typeface="標楷體" pitchFamily="65" charset="-120"/>
              <a:ea typeface="標楷體" pitchFamily="65" charset="-120"/>
            </a:rPr>
            <a:t>陳情案件之調查結果明確告知陳情人</a:t>
          </a:r>
        </a:p>
      </dgm:t>
    </dgm:pt>
    <dgm:pt modelId="{8418015B-861C-419B-8033-144AD67D7EA3}" type="parTrans" cxnId="{26BF339A-7C69-4A92-A2D8-BA4DF1A8DA6E}">
      <dgm:prSet/>
      <dgm:spPr/>
      <dgm:t>
        <a:bodyPr/>
        <a:lstStyle/>
        <a:p>
          <a:endParaRPr lang="zh-TW" altLang="en-US" sz="1400">
            <a:latin typeface="標楷體" pitchFamily="65" charset="-120"/>
            <a:ea typeface="標楷體" pitchFamily="65" charset="-120"/>
          </a:endParaRPr>
        </a:p>
      </dgm:t>
    </dgm:pt>
    <dgm:pt modelId="{E687A8E4-1A3F-4742-A5C6-D687D1EB547D}" type="sibTrans" cxnId="{26BF339A-7C69-4A92-A2D8-BA4DF1A8DA6E}">
      <dgm:prSet custT="1"/>
      <dgm:spPr/>
      <dgm:t>
        <a:bodyPr/>
        <a:lstStyle/>
        <a:p>
          <a:endParaRPr lang="zh-TW" altLang="en-US" sz="1400">
            <a:latin typeface="標楷體" pitchFamily="65" charset="-120"/>
            <a:ea typeface="標楷體" pitchFamily="65" charset="-120"/>
          </a:endParaRPr>
        </a:p>
      </dgm:t>
    </dgm:pt>
    <dgm:pt modelId="{147B793C-4327-4122-95A8-6FFDB7826E5F}" type="pres">
      <dgm:prSet presAssocID="{B11E99E8-C4AD-41D4-ADCE-41B210667A68}" presName="linearFlow" presStyleCnt="0">
        <dgm:presLayoutVars>
          <dgm:resizeHandles val="exact"/>
        </dgm:presLayoutVars>
      </dgm:prSet>
      <dgm:spPr/>
      <dgm:t>
        <a:bodyPr/>
        <a:lstStyle/>
        <a:p>
          <a:endParaRPr lang="zh-TW" altLang="en-US"/>
        </a:p>
      </dgm:t>
    </dgm:pt>
    <dgm:pt modelId="{DD3F623D-A5B0-4AB6-8475-B62FF4DAFA5F}" type="pres">
      <dgm:prSet presAssocID="{A27DB4F9-77DB-4C87-B774-2079A9FB8356}" presName="node" presStyleLbl="node1" presStyleIdx="0" presStyleCnt="7" custScaleX="126138">
        <dgm:presLayoutVars>
          <dgm:bulletEnabled val="1"/>
        </dgm:presLayoutVars>
      </dgm:prSet>
      <dgm:spPr/>
      <dgm:t>
        <a:bodyPr/>
        <a:lstStyle/>
        <a:p>
          <a:endParaRPr lang="zh-TW" altLang="en-US"/>
        </a:p>
      </dgm:t>
    </dgm:pt>
    <dgm:pt modelId="{425B576C-F7E8-4E4F-A1CF-30459B3E67E8}" type="pres">
      <dgm:prSet presAssocID="{8C8829E0-ACC8-4A55-AAA0-2843E828CCDE}" presName="sibTrans" presStyleLbl="sibTrans2D1" presStyleIdx="0" presStyleCnt="6"/>
      <dgm:spPr/>
      <dgm:t>
        <a:bodyPr/>
        <a:lstStyle/>
        <a:p>
          <a:endParaRPr lang="zh-TW" altLang="en-US"/>
        </a:p>
      </dgm:t>
    </dgm:pt>
    <dgm:pt modelId="{0E8E288A-CD8D-485B-9B6A-8EE574898243}" type="pres">
      <dgm:prSet presAssocID="{8C8829E0-ACC8-4A55-AAA0-2843E828CCDE}" presName="connectorText" presStyleLbl="sibTrans2D1" presStyleIdx="0" presStyleCnt="6"/>
      <dgm:spPr/>
      <dgm:t>
        <a:bodyPr/>
        <a:lstStyle/>
        <a:p>
          <a:endParaRPr lang="zh-TW" altLang="en-US"/>
        </a:p>
      </dgm:t>
    </dgm:pt>
    <dgm:pt modelId="{701256A8-60DF-4041-8731-AD41B195EA51}" type="pres">
      <dgm:prSet presAssocID="{31302CAA-DD7A-48FE-8828-F1F452DA9A7B}" presName="node" presStyleLbl="node1" presStyleIdx="1" presStyleCnt="7" custScaleX="126138">
        <dgm:presLayoutVars>
          <dgm:bulletEnabled val="1"/>
        </dgm:presLayoutVars>
      </dgm:prSet>
      <dgm:spPr/>
      <dgm:t>
        <a:bodyPr/>
        <a:lstStyle/>
        <a:p>
          <a:endParaRPr lang="zh-TW" altLang="en-US"/>
        </a:p>
      </dgm:t>
    </dgm:pt>
    <dgm:pt modelId="{C54CD7CC-9670-412C-9C96-13473697D9A3}" type="pres">
      <dgm:prSet presAssocID="{B69F1518-11E0-4544-AE09-8EF19D2BE7D2}" presName="sibTrans" presStyleLbl="sibTrans2D1" presStyleIdx="1" presStyleCnt="6"/>
      <dgm:spPr/>
      <dgm:t>
        <a:bodyPr/>
        <a:lstStyle/>
        <a:p>
          <a:endParaRPr lang="zh-TW" altLang="en-US"/>
        </a:p>
      </dgm:t>
    </dgm:pt>
    <dgm:pt modelId="{95837567-E3C5-44F4-847E-FDE8D41FDE6A}" type="pres">
      <dgm:prSet presAssocID="{B69F1518-11E0-4544-AE09-8EF19D2BE7D2}" presName="connectorText" presStyleLbl="sibTrans2D1" presStyleIdx="1" presStyleCnt="6"/>
      <dgm:spPr/>
      <dgm:t>
        <a:bodyPr/>
        <a:lstStyle/>
        <a:p>
          <a:endParaRPr lang="zh-TW" altLang="en-US"/>
        </a:p>
      </dgm:t>
    </dgm:pt>
    <dgm:pt modelId="{06900B0B-94D1-4431-B2F2-5558BB395251}" type="pres">
      <dgm:prSet presAssocID="{6AD46429-EBC1-420E-A03E-648A37827E9E}" presName="node" presStyleLbl="node1" presStyleIdx="2" presStyleCnt="7" custScaleX="123182">
        <dgm:presLayoutVars>
          <dgm:bulletEnabled val="1"/>
        </dgm:presLayoutVars>
      </dgm:prSet>
      <dgm:spPr/>
      <dgm:t>
        <a:bodyPr/>
        <a:lstStyle/>
        <a:p>
          <a:endParaRPr lang="zh-TW" altLang="en-US"/>
        </a:p>
      </dgm:t>
    </dgm:pt>
    <dgm:pt modelId="{0279BEC3-3990-4ED4-BCC2-04A8C574B93A}" type="pres">
      <dgm:prSet presAssocID="{5ACF7189-F267-41E0-B094-70BFF4A082BA}" presName="sibTrans" presStyleLbl="sibTrans2D1" presStyleIdx="2" presStyleCnt="6"/>
      <dgm:spPr/>
      <dgm:t>
        <a:bodyPr/>
        <a:lstStyle/>
        <a:p>
          <a:endParaRPr lang="zh-TW" altLang="en-US"/>
        </a:p>
      </dgm:t>
    </dgm:pt>
    <dgm:pt modelId="{C0A31403-7DB0-4811-BD0C-8FFB74A94419}" type="pres">
      <dgm:prSet presAssocID="{5ACF7189-F267-41E0-B094-70BFF4A082BA}" presName="connectorText" presStyleLbl="sibTrans2D1" presStyleIdx="2" presStyleCnt="6"/>
      <dgm:spPr/>
      <dgm:t>
        <a:bodyPr/>
        <a:lstStyle/>
        <a:p>
          <a:endParaRPr lang="zh-TW" altLang="en-US"/>
        </a:p>
      </dgm:t>
    </dgm:pt>
    <dgm:pt modelId="{11603A78-EB59-4EAC-BF5A-A3E6EDCB506B}" type="pres">
      <dgm:prSet presAssocID="{B15E6561-6E07-485F-9700-B06283BA325B}" presName="node" presStyleLbl="node1" presStyleIdx="3" presStyleCnt="7" custScaleX="120226">
        <dgm:presLayoutVars>
          <dgm:bulletEnabled val="1"/>
        </dgm:presLayoutVars>
      </dgm:prSet>
      <dgm:spPr/>
      <dgm:t>
        <a:bodyPr/>
        <a:lstStyle/>
        <a:p>
          <a:endParaRPr lang="zh-TW" altLang="en-US"/>
        </a:p>
      </dgm:t>
    </dgm:pt>
    <dgm:pt modelId="{B3329DBC-1B6A-4AA7-8D97-B6BDA008F453}" type="pres">
      <dgm:prSet presAssocID="{F3DE447E-A5DB-457E-98A7-553A3462DEDA}" presName="sibTrans" presStyleLbl="sibTrans2D1" presStyleIdx="3" presStyleCnt="6"/>
      <dgm:spPr/>
      <dgm:t>
        <a:bodyPr/>
        <a:lstStyle/>
        <a:p>
          <a:endParaRPr lang="zh-TW" altLang="en-US"/>
        </a:p>
      </dgm:t>
    </dgm:pt>
    <dgm:pt modelId="{D3362F6B-4CC7-40B3-83E0-20E7ED28DC9E}" type="pres">
      <dgm:prSet presAssocID="{F3DE447E-A5DB-457E-98A7-553A3462DEDA}" presName="connectorText" presStyleLbl="sibTrans2D1" presStyleIdx="3" presStyleCnt="6"/>
      <dgm:spPr/>
      <dgm:t>
        <a:bodyPr/>
        <a:lstStyle/>
        <a:p>
          <a:endParaRPr lang="zh-TW" altLang="en-US"/>
        </a:p>
      </dgm:t>
    </dgm:pt>
    <dgm:pt modelId="{F1A10966-F807-42C1-8816-8A4553E36124}" type="pres">
      <dgm:prSet presAssocID="{BA11EB80-C438-444F-BA28-90EC6C64A66E}" presName="node" presStyleLbl="node1" presStyleIdx="4" presStyleCnt="7" custScaleX="118255">
        <dgm:presLayoutVars>
          <dgm:bulletEnabled val="1"/>
        </dgm:presLayoutVars>
      </dgm:prSet>
      <dgm:spPr/>
      <dgm:t>
        <a:bodyPr/>
        <a:lstStyle/>
        <a:p>
          <a:endParaRPr lang="zh-TW" altLang="en-US"/>
        </a:p>
      </dgm:t>
    </dgm:pt>
    <dgm:pt modelId="{34594872-0CFE-46C7-9316-35F008074014}" type="pres">
      <dgm:prSet presAssocID="{E687A8E4-1A3F-4742-A5C6-D687D1EB547D}" presName="sibTrans" presStyleLbl="sibTrans2D1" presStyleIdx="4" presStyleCnt="6"/>
      <dgm:spPr/>
      <dgm:t>
        <a:bodyPr/>
        <a:lstStyle/>
        <a:p>
          <a:endParaRPr lang="zh-TW" altLang="en-US"/>
        </a:p>
      </dgm:t>
    </dgm:pt>
    <dgm:pt modelId="{7A0BC308-00B6-4D4D-AD4D-FBE13BBF01BC}" type="pres">
      <dgm:prSet presAssocID="{E687A8E4-1A3F-4742-A5C6-D687D1EB547D}" presName="connectorText" presStyleLbl="sibTrans2D1" presStyleIdx="4" presStyleCnt="6"/>
      <dgm:spPr/>
      <dgm:t>
        <a:bodyPr/>
        <a:lstStyle/>
        <a:p>
          <a:endParaRPr lang="zh-TW" altLang="en-US"/>
        </a:p>
      </dgm:t>
    </dgm:pt>
    <dgm:pt modelId="{E9C04925-37D1-4571-A1B9-604F3BC311B8}" type="pres">
      <dgm:prSet presAssocID="{BB3DF84D-D487-4624-99AF-3776C41266DF}" presName="node" presStyleLbl="node1" presStyleIdx="5" presStyleCnt="7" custScaleX="117269">
        <dgm:presLayoutVars>
          <dgm:bulletEnabled val="1"/>
        </dgm:presLayoutVars>
      </dgm:prSet>
      <dgm:spPr/>
      <dgm:t>
        <a:bodyPr/>
        <a:lstStyle/>
        <a:p>
          <a:endParaRPr lang="zh-TW" altLang="en-US"/>
        </a:p>
      </dgm:t>
    </dgm:pt>
    <dgm:pt modelId="{F88E132C-44A0-4EA7-9EB4-B652EAA5909F}" type="pres">
      <dgm:prSet presAssocID="{8AC657CD-DA42-4E97-A6D3-08D32700AB48}" presName="sibTrans" presStyleLbl="sibTrans2D1" presStyleIdx="5" presStyleCnt="6"/>
      <dgm:spPr/>
      <dgm:t>
        <a:bodyPr/>
        <a:lstStyle/>
        <a:p>
          <a:endParaRPr lang="zh-TW" altLang="en-US"/>
        </a:p>
      </dgm:t>
    </dgm:pt>
    <dgm:pt modelId="{928949D3-DD81-4483-A31C-7224A1657A7F}" type="pres">
      <dgm:prSet presAssocID="{8AC657CD-DA42-4E97-A6D3-08D32700AB48}" presName="connectorText" presStyleLbl="sibTrans2D1" presStyleIdx="5" presStyleCnt="6"/>
      <dgm:spPr/>
      <dgm:t>
        <a:bodyPr/>
        <a:lstStyle/>
        <a:p>
          <a:endParaRPr lang="zh-TW" altLang="en-US"/>
        </a:p>
      </dgm:t>
    </dgm:pt>
    <dgm:pt modelId="{B3FCCD6F-41E9-49C9-98CA-0ABED915CC79}" type="pres">
      <dgm:prSet presAssocID="{14B443A9-748F-4621-B843-11A98B9D0381}" presName="node" presStyleLbl="node1" presStyleIdx="6" presStyleCnt="7" custScaleX="116284">
        <dgm:presLayoutVars>
          <dgm:bulletEnabled val="1"/>
        </dgm:presLayoutVars>
      </dgm:prSet>
      <dgm:spPr/>
      <dgm:t>
        <a:bodyPr/>
        <a:lstStyle/>
        <a:p>
          <a:endParaRPr lang="zh-TW" altLang="en-US"/>
        </a:p>
      </dgm:t>
    </dgm:pt>
  </dgm:ptLst>
  <dgm:cxnLst>
    <dgm:cxn modelId="{52C0E2F1-4B5E-4BE3-8DFC-05562981B7EE}" type="presOf" srcId="{B69F1518-11E0-4544-AE09-8EF19D2BE7D2}" destId="{C54CD7CC-9670-412C-9C96-13473697D9A3}" srcOrd="0" destOrd="0" presId="urn:microsoft.com/office/officeart/2005/8/layout/process2"/>
    <dgm:cxn modelId="{D8A207C0-537A-42E1-98E6-2025F30D0D10}" type="presOf" srcId="{E687A8E4-1A3F-4742-A5C6-D687D1EB547D}" destId="{7A0BC308-00B6-4D4D-AD4D-FBE13BBF01BC}" srcOrd="1" destOrd="0" presId="urn:microsoft.com/office/officeart/2005/8/layout/process2"/>
    <dgm:cxn modelId="{793B773A-061C-45DC-AEF0-C20FFEFC0488}" type="presOf" srcId="{6AD46429-EBC1-420E-A03E-648A37827E9E}" destId="{06900B0B-94D1-4431-B2F2-5558BB395251}" srcOrd="0" destOrd="0" presId="urn:microsoft.com/office/officeart/2005/8/layout/process2"/>
    <dgm:cxn modelId="{996FEA20-D19C-4C29-94FC-24D4A2111273}" srcId="{B11E99E8-C4AD-41D4-ADCE-41B210667A68}" destId="{B15E6561-6E07-485F-9700-B06283BA325B}" srcOrd="3" destOrd="0" parTransId="{E0251E14-7CE3-4E52-ADD3-1CFEBF4FB989}" sibTransId="{F3DE447E-A5DB-457E-98A7-553A3462DEDA}"/>
    <dgm:cxn modelId="{0FCD747E-4B0B-4278-9D6C-AE7D01E26C65}" srcId="{B11E99E8-C4AD-41D4-ADCE-41B210667A68}" destId="{6AD46429-EBC1-420E-A03E-648A37827E9E}" srcOrd="2" destOrd="0" parTransId="{7BCCFC33-D0BD-484D-A913-2B5EBA5DA2E0}" sibTransId="{5ACF7189-F267-41E0-B094-70BFF4A082BA}"/>
    <dgm:cxn modelId="{A8F506CF-6D7C-4F85-BDBC-64542509B737}" type="presOf" srcId="{F3DE447E-A5DB-457E-98A7-553A3462DEDA}" destId="{B3329DBC-1B6A-4AA7-8D97-B6BDA008F453}" srcOrd="0" destOrd="0" presId="urn:microsoft.com/office/officeart/2005/8/layout/process2"/>
    <dgm:cxn modelId="{232D2993-26B6-4834-8D2D-C56448D782DE}" type="presOf" srcId="{B15E6561-6E07-485F-9700-B06283BA325B}" destId="{11603A78-EB59-4EAC-BF5A-A3E6EDCB506B}" srcOrd="0" destOrd="0" presId="urn:microsoft.com/office/officeart/2005/8/layout/process2"/>
    <dgm:cxn modelId="{ED0DC143-1B64-4992-83A0-3A248F248C39}" type="presOf" srcId="{E687A8E4-1A3F-4742-A5C6-D687D1EB547D}" destId="{34594872-0CFE-46C7-9316-35F008074014}" srcOrd="0" destOrd="0" presId="urn:microsoft.com/office/officeart/2005/8/layout/process2"/>
    <dgm:cxn modelId="{650753A5-B78C-4F4A-A648-92D1874E35FF}" type="presOf" srcId="{BA11EB80-C438-444F-BA28-90EC6C64A66E}" destId="{F1A10966-F807-42C1-8816-8A4553E36124}" srcOrd="0" destOrd="0" presId="urn:microsoft.com/office/officeart/2005/8/layout/process2"/>
    <dgm:cxn modelId="{D369A516-06BE-4187-B4B8-FD20F5E0ACFB}" type="presOf" srcId="{14B443A9-748F-4621-B843-11A98B9D0381}" destId="{B3FCCD6F-41E9-49C9-98CA-0ABED915CC79}" srcOrd="0" destOrd="0" presId="urn:microsoft.com/office/officeart/2005/8/layout/process2"/>
    <dgm:cxn modelId="{891C375E-1845-4D45-A0A7-C5075750AF43}" type="presOf" srcId="{8C8829E0-ACC8-4A55-AAA0-2843E828CCDE}" destId="{425B576C-F7E8-4E4F-A1CF-30459B3E67E8}" srcOrd="0" destOrd="0" presId="urn:microsoft.com/office/officeart/2005/8/layout/process2"/>
    <dgm:cxn modelId="{7BB4D31E-C0F8-43B8-A747-CA991D965448}" type="presOf" srcId="{B69F1518-11E0-4544-AE09-8EF19D2BE7D2}" destId="{95837567-E3C5-44F4-847E-FDE8D41FDE6A}" srcOrd="1" destOrd="0" presId="urn:microsoft.com/office/officeart/2005/8/layout/process2"/>
    <dgm:cxn modelId="{0B7C79F4-442E-4C74-A260-B35AC07C8849}" type="presOf" srcId="{31302CAA-DD7A-48FE-8828-F1F452DA9A7B}" destId="{701256A8-60DF-4041-8731-AD41B195EA51}" srcOrd="0" destOrd="0" presId="urn:microsoft.com/office/officeart/2005/8/layout/process2"/>
    <dgm:cxn modelId="{26BF339A-7C69-4A92-A2D8-BA4DF1A8DA6E}" srcId="{B11E99E8-C4AD-41D4-ADCE-41B210667A68}" destId="{BA11EB80-C438-444F-BA28-90EC6C64A66E}" srcOrd="4" destOrd="0" parTransId="{8418015B-861C-419B-8033-144AD67D7EA3}" sibTransId="{E687A8E4-1A3F-4742-A5C6-D687D1EB547D}"/>
    <dgm:cxn modelId="{C5593A5D-781A-4FA4-872C-F9C893FE6F9A}" type="presOf" srcId="{5ACF7189-F267-41E0-B094-70BFF4A082BA}" destId="{0279BEC3-3990-4ED4-BCC2-04A8C574B93A}" srcOrd="0" destOrd="0" presId="urn:microsoft.com/office/officeart/2005/8/layout/process2"/>
    <dgm:cxn modelId="{5F886875-C296-4FA3-BF0D-33D96A47534C}" type="presOf" srcId="{BB3DF84D-D487-4624-99AF-3776C41266DF}" destId="{E9C04925-37D1-4571-A1B9-604F3BC311B8}" srcOrd="0" destOrd="0" presId="urn:microsoft.com/office/officeart/2005/8/layout/process2"/>
    <dgm:cxn modelId="{50839F80-D408-4F60-B0D2-4B5F895D36CF}" srcId="{B11E99E8-C4AD-41D4-ADCE-41B210667A68}" destId="{A27DB4F9-77DB-4C87-B774-2079A9FB8356}" srcOrd="0" destOrd="0" parTransId="{7C9485F1-7B95-40AA-A66E-EC1D79045185}" sibTransId="{8C8829E0-ACC8-4A55-AAA0-2843E828CCDE}"/>
    <dgm:cxn modelId="{A3F9E5C0-E16A-4277-89DD-B20EF48BC0E9}" srcId="{B11E99E8-C4AD-41D4-ADCE-41B210667A68}" destId="{14B443A9-748F-4621-B843-11A98B9D0381}" srcOrd="6" destOrd="0" parTransId="{97ED121F-AEEA-4E59-B887-DF3F9C449CC8}" sibTransId="{FFE4D00C-A3E6-40D6-B037-40A4859363B3}"/>
    <dgm:cxn modelId="{12BDA1B7-F076-407C-AEC6-BDAC217139FA}" type="presOf" srcId="{A27DB4F9-77DB-4C87-B774-2079A9FB8356}" destId="{DD3F623D-A5B0-4AB6-8475-B62FF4DAFA5F}" srcOrd="0" destOrd="0" presId="urn:microsoft.com/office/officeart/2005/8/layout/process2"/>
    <dgm:cxn modelId="{3758E6D3-4A31-4D6C-8F06-330F5BA2EB65}" type="presOf" srcId="{F3DE447E-A5DB-457E-98A7-553A3462DEDA}" destId="{D3362F6B-4CC7-40B3-83E0-20E7ED28DC9E}" srcOrd="1" destOrd="0" presId="urn:microsoft.com/office/officeart/2005/8/layout/process2"/>
    <dgm:cxn modelId="{B5CA29EF-2225-4810-B8FE-7F3A0173B871}" type="presOf" srcId="{5ACF7189-F267-41E0-B094-70BFF4A082BA}" destId="{C0A31403-7DB0-4811-BD0C-8FFB74A94419}" srcOrd="1" destOrd="0" presId="urn:microsoft.com/office/officeart/2005/8/layout/process2"/>
    <dgm:cxn modelId="{75E6D485-2036-4AFD-9BFF-DCF7BDDEF49A}" srcId="{B11E99E8-C4AD-41D4-ADCE-41B210667A68}" destId="{31302CAA-DD7A-48FE-8828-F1F452DA9A7B}" srcOrd="1" destOrd="0" parTransId="{74BEC5B0-5A02-493D-82CA-6B8DD6D15C99}" sibTransId="{B69F1518-11E0-4544-AE09-8EF19D2BE7D2}"/>
    <dgm:cxn modelId="{6D0E3762-5732-4062-AA27-A39812C3D950}" type="presOf" srcId="{B11E99E8-C4AD-41D4-ADCE-41B210667A68}" destId="{147B793C-4327-4122-95A8-6FFDB7826E5F}" srcOrd="0" destOrd="0" presId="urn:microsoft.com/office/officeart/2005/8/layout/process2"/>
    <dgm:cxn modelId="{A4C586D5-6104-4B3B-A665-8ED5332E753A}" srcId="{B11E99E8-C4AD-41D4-ADCE-41B210667A68}" destId="{BB3DF84D-D487-4624-99AF-3776C41266DF}" srcOrd="5" destOrd="0" parTransId="{F6E4E9D4-72FD-4A16-B626-7643A5A67D01}" sibTransId="{8AC657CD-DA42-4E97-A6D3-08D32700AB48}"/>
    <dgm:cxn modelId="{50248461-0339-4871-8253-FFC7BCF9A8A8}" type="presOf" srcId="{8C8829E0-ACC8-4A55-AAA0-2843E828CCDE}" destId="{0E8E288A-CD8D-485B-9B6A-8EE574898243}" srcOrd="1" destOrd="0" presId="urn:microsoft.com/office/officeart/2005/8/layout/process2"/>
    <dgm:cxn modelId="{8E2B27E9-AE20-4E40-A8B6-C4733E96C091}" type="presOf" srcId="{8AC657CD-DA42-4E97-A6D3-08D32700AB48}" destId="{928949D3-DD81-4483-A31C-7224A1657A7F}" srcOrd="1" destOrd="0" presId="urn:microsoft.com/office/officeart/2005/8/layout/process2"/>
    <dgm:cxn modelId="{F2B2B7D2-EC37-421C-9605-C45CA88E37AF}" type="presOf" srcId="{8AC657CD-DA42-4E97-A6D3-08D32700AB48}" destId="{F88E132C-44A0-4EA7-9EB4-B652EAA5909F}" srcOrd="0" destOrd="0" presId="urn:microsoft.com/office/officeart/2005/8/layout/process2"/>
    <dgm:cxn modelId="{90302569-FD61-4676-A398-45AD5567293A}" type="presParOf" srcId="{147B793C-4327-4122-95A8-6FFDB7826E5F}" destId="{DD3F623D-A5B0-4AB6-8475-B62FF4DAFA5F}" srcOrd="0" destOrd="0" presId="urn:microsoft.com/office/officeart/2005/8/layout/process2"/>
    <dgm:cxn modelId="{39A6C39C-A855-4AA8-8991-601C09788ACE}" type="presParOf" srcId="{147B793C-4327-4122-95A8-6FFDB7826E5F}" destId="{425B576C-F7E8-4E4F-A1CF-30459B3E67E8}" srcOrd="1" destOrd="0" presId="urn:microsoft.com/office/officeart/2005/8/layout/process2"/>
    <dgm:cxn modelId="{2DA3E61B-FB47-4821-8793-F8086A4F9070}" type="presParOf" srcId="{425B576C-F7E8-4E4F-A1CF-30459B3E67E8}" destId="{0E8E288A-CD8D-485B-9B6A-8EE574898243}" srcOrd="0" destOrd="0" presId="urn:microsoft.com/office/officeart/2005/8/layout/process2"/>
    <dgm:cxn modelId="{6F17E1BC-EF10-4411-8B12-387109A061D7}" type="presParOf" srcId="{147B793C-4327-4122-95A8-6FFDB7826E5F}" destId="{701256A8-60DF-4041-8731-AD41B195EA51}" srcOrd="2" destOrd="0" presId="urn:microsoft.com/office/officeart/2005/8/layout/process2"/>
    <dgm:cxn modelId="{2B40A85D-BD43-47E5-873A-825D07355097}" type="presParOf" srcId="{147B793C-4327-4122-95A8-6FFDB7826E5F}" destId="{C54CD7CC-9670-412C-9C96-13473697D9A3}" srcOrd="3" destOrd="0" presId="urn:microsoft.com/office/officeart/2005/8/layout/process2"/>
    <dgm:cxn modelId="{D1A01E61-9892-4820-86EC-8ADBCF1F7280}" type="presParOf" srcId="{C54CD7CC-9670-412C-9C96-13473697D9A3}" destId="{95837567-E3C5-44F4-847E-FDE8D41FDE6A}" srcOrd="0" destOrd="0" presId="urn:microsoft.com/office/officeart/2005/8/layout/process2"/>
    <dgm:cxn modelId="{FBE011A7-FB7A-4838-86B7-4A9B74030779}" type="presParOf" srcId="{147B793C-4327-4122-95A8-6FFDB7826E5F}" destId="{06900B0B-94D1-4431-B2F2-5558BB395251}" srcOrd="4" destOrd="0" presId="urn:microsoft.com/office/officeart/2005/8/layout/process2"/>
    <dgm:cxn modelId="{F4FA9BAC-782A-4F09-B4EE-9AFCD302DA21}" type="presParOf" srcId="{147B793C-4327-4122-95A8-6FFDB7826E5F}" destId="{0279BEC3-3990-4ED4-BCC2-04A8C574B93A}" srcOrd="5" destOrd="0" presId="urn:microsoft.com/office/officeart/2005/8/layout/process2"/>
    <dgm:cxn modelId="{BCC8DCF4-B4E3-493C-941D-844348CA37C1}" type="presParOf" srcId="{0279BEC3-3990-4ED4-BCC2-04A8C574B93A}" destId="{C0A31403-7DB0-4811-BD0C-8FFB74A94419}" srcOrd="0" destOrd="0" presId="urn:microsoft.com/office/officeart/2005/8/layout/process2"/>
    <dgm:cxn modelId="{59710263-EF2B-4E80-ADE6-04569D9B2DC8}" type="presParOf" srcId="{147B793C-4327-4122-95A8-6FFDB7826E5F}" destId="{11603A78-EB59-4EAC-BF5A-A3E6EDCB506B}" srcOrd="6" destOrd="0" presId="urn:microsoft.com/office/officeart/2005/8/layout/process2"/>
    <dgm:cxn modelId="{67464472-386F-4C36-992F-BACC8C79D273}" type="presParOf" srcId="{147B793C-4327-4122-95A8-6FFDB7826E5F}" destId="{B3329DBC-1B6A-4AA7-8D97-B6BDA008F453}" srcOrd="7" destOrd="0" presId="urn:microsoft.com/office/officeart/2005/8/layout/process2"/>
    <dgm:cxn modelId="{1D52A0D0-A9A8-484B-9D3B-D3640CE677E3}" type="presParOf" srcId="{B3329DBC-1B6A-4AA7-8D97-B6BDA008F453}" destId="{D3362F6B-4CC7-40B3-83E0-20E7ED28DC9E}" srcOrd="0" destOrd="0" presId="urn:microsoft.com/office/officeart/2005/8/layout/process2"/>
    <dgm:cxn modelId="{DC1A555C-0309-4056-BC2B-088BEAEC8039}" type="presParOf" srcId="{147B793C-4327-4122-95A8-6FFDB7826E5F}" destId="{F1A10966-F807-42C1-8816-8A4553E36124}" srcOrd="8" destOrd="0" presId="urn:microsoft.com/office/officeart/2005/8/layout/process2"/>
    <dgm:cxn modelId="{41221E31-6B0B-4954-A145-38F26D923806}" type="presParOf" srcId="{147B793C-4327-4122-95A8-6FFDB7826E5F}" destId="{34594872-0CFE-46C7-9316-35F008074014}" srcOrd="9" destOrd="0" presId="urn:microsoft.com/office/officeart/2005/8/layout/process2"/>
    <dgm:cxn modelId="{072F6E93-3F9F-44A4-9EBC-D66D67005A3D}" type="presParOf" srcId="{34594872-0CFE-46C7-9316-35F008074014}" destId="{7A0BC308-00B6-4D4D-AD4D-FBE13BBF01BC}" srcOrd="0" destOrd="0" presId="urn:microsoft.com/office/officeart/2005/8/layout/process2"/>
    <dgm:cxn modelId="{684D0D96-D98A-414B-8E24-F026C936C02F}" type="presParOf" srcId="{147B793C-4327-4122-95A8-6FFDB7826E5F}" destId="{E9C04925-37D1-4571-A1B9-604F3BC311B8}" srcOrd="10" destOrd="0" presId="urn:microsoft.com/office/officeart/2005/8/layout/process2"/>
    <dgm:cxn modelId="{3119108F-0E63-4DB8-84EB-36B1F5E7EA1C}" type="presParOf" srcId="{147B793C-4327-4122-95A8-6FFDB7826E5F}" destId="{F88E132C-44A0-4EA7-9EB4-B652EAA5909F}" srcOrd="11" destOrd="0" presId="urn:microsoft.com/office/officeart/2005/8/layout/process2"/>
    <dgm:cxn modelId="{339487C6-418B-4310-9B96-AF56EB442B9E}" type="presParOf" srcId="{F88E132C-44A0-4EA7-9EB4-B652EAA5909F}" destId="{928949D3-DD81-4483-A31C-7224A1657A7F}" srcOrd="0" destOrd="0" presId="urn:microsoft.com/office/officeart/2005/8/layout/process2"/>
    <dgm:cxn modelId="{E288FED5-F115-41C1-A34E-BB79AB533886}" type="presParOf" srcId="{147B793C-4327-4122-95A8-6FFDB7826E5F}" destId="{B3FCCD6F-41E9-49C9-98CA-0ABED915CC79}" srcOrd="12" destOrd="0" presId="urn:microsoft.com/office/officeart/2005/8/layout/process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DE49F7-A88F-4080-9319-4DAAA5E4E005}">
      <dsp:nvSpPr>
        <dsp:cNvPr id="0" name=""/>
        <dsp:cNvSpPr/>
      </dsp:nvSpPr>
      <dsp:spPr>
        <a:xfrm>
          <a:off x="44927" y="641152"/>
          <a:ext cx="2163600" cy="5658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陳情或檢舉之處理</a:t>
          </a:r>
        </a:p>
      </dsp:txBody>
      <dsp:txXfrm>
        <a:off x="44927" y="641152"/>
        <a:ext cx="2163600" cy="565801"/>
      </dsp:txXfrm>
    </dsp:sp>
    <dsp:sp modelId="{405CDC83-6C0F-46A9-872A-D486A4A435B5}">
      <dsp:nvSpPr>
        <dsp:cNvPr id="0" name=""/>
        <dsp:cNvSpPr/>
      </dsp:nvSpPr>
      <dsp:spPr>
        <a:xfrm rot="19538270">
          <a:off x="2109504" y="583569"/>
          <a:ext cx="1134856" cy="40429"/>
        </a:xfrm>
        <a:custGeom>
          <a:avLst/>
          <a:gdLst/>
          <a:ahLst/>
          <a:cxnLst/>
          <a:rect l="0" t="0" r="0" b="0"/>
          <a:pathLst>
            <a:path>
              <a:moveTo>
                <a:pt x="0" y="20214"/>
              </a:moveTo>
              <a:lnTo>
                <a:pt x="1134856" y="20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標楷體" pitchFamily="65" charset="-120"/>
            <a:ea typeface="標楷體" pitchFamily="65" charset="-120"/>
          </a:endParaRPr>
        </a:p>
      </dsp:txBody>
      <dsp:txXfrm rot="19538270">
        <a:off x="2648560" y="575413"/>
        <a:ext cx="56742" cy="56742"/>
      </dsp:txXfrm>
    </dsp:sp>
    <dsp:sp modelId="{0E947E5A-26BE-43E8-AE59-3BAD4E41F41B}">
      <dsp:nvSpPr>
        <dsp:cNvPr id="0" name=""/>
        <dsp:cNvSpPr/>
      </dsp:nvSpPr>
      <dsp:spPr>
        <a:xfrm>
          <a:off x="3145336" y="615"/>
          <a:ext cx="1898953" cy="56580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陳情受理</a:t>
          </a:r>
        </a:p>
      </dsp:txBody>
      <dsp:txXfrm>
        <a:off x="3145336" y="615"/>
        <a:ext cx="1898953" cy="565801"/>
      </dsp:txXfrm>
    </dsp:sp>
    <dsp:sp modelId="{89275682-24ED-45F3-AEF1-0947EFC9A9A3}">
      <dsp:nvSpPr>
        <dsp:cNvPr id="0" name=""/>
        <dsp:cNvSpPr/>
      </dsp:nvSpPr>
      <dsp:spPr>
        <a:xfrm rot="37185">
          <a:off x="2208500" y="908905"/>
          <a:ext cx="936863" cy="40429"/>
        </a:xfrm>
        <a:custGeom>
          <a:avLst/>
          <a:gdLst/>
          <a:ahLst/>
          <a:cxnLst/>
          <a:rect l="0" t="0" r="0" b="0"/>
          <a:pathLst>
            <a:path>
              <a:moveTo>
                <a:pt x="0" y="20214"/>
              </a:moveTo>
              <a:lnTo>
                <a:pt x="936863" y="20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標楷體" pitchFamily="65" charset="-120"/>
            <a:ea typeface="標楷體" pitchFamily="65" charset="-120"/>
          </a:endParaRPr>
        </a:p>
      </dsp:txBody>
      <dsp:txXfrm rot="37185">
        <a:off x="2653510" y="905698"/>
        <a:ext cx="46843" cy="46843"/>
      </dsp:txXfrm>
    </dsp:sp>
    <dsp:sp modelId="{CC3B4DA9-50DF-47C1-91C4-E0EF1F78F847}">
      <dsp:nvSpPr>
        <dsp:cNvPr id="0" name=""/>
        <dsp:cNvSpPr/>
      </dsp:nvSpPr>
      <dsp:spPr>
        <a:xfrm>
          <a:off x="3145336" y="651286"/>
          <a:ext cx="1898964" cy="56580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非理性陳情之處理</a:t>
          </a:r>
        </a:p>
      </dsp:txBody>
      <dsp:txXfrm>
        <a:off x="3145336" y="651286"/>
        <a:ext cx="1898964" cy="565801"/>
      </dsp:txXfrm>
    </dsp:sp>
    <dsp:sp modelId="{2417ED41-39F1-4615-8BE4-130FEAEBAD8A}">
      <dsp:nvSpPr>
        <dsp:cNvPr id="0" name=""/>
        <dsp:cNvSpPr/>
      </dsp:nvSpPr>
      <dsp:spPr>
        <a:xfrm rot="2111900">
          <a:off x="2103723" y="1234240"/>
          <a:ext cx="1146417" cy="40429"/>
        </a:xfrm>
        <a:custGeom>
          <a:avLst/>
          <a:gdLst/>
          <a:ahLst/>
          <a:cxnLst/>
          <a:rect l="0" t="0" r="0" b="0"/>
          <a:pathLst>
            <a:path>
              <a:moveTo>
                <a:pt x="0" y="20214"/>
              </a:moveTo>
              <a:lnTo>
                <a:pt x="1146417" y="20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標楷體" pitchFamily="65" charset="-120"/>
            <a:ea typeface="標楷體" pitchFamily="65" charset="-120"/>
          </a:endParaRPr>
        </a:p>
      </dsp:txBody>
      <dsp:txXfrm rot="2111900">
        <a:off x="2648271" y="1225795"/>
        <a:ext cx="57320" cy="57320"/>
      </dsp:txXfrm>
    </dsp:sp>
    <dsp:sp modelId="{3058E05A-1D02-442D-81C4-6853CA6607C6}">
      <dsp:nvSpPr>
        <dsp:cNvPr id="0" name=""/>
        <dsp:cNvSpPr/>
      </dsp:nvSpPr>
      <dsp:spPr>
        <a:xfrm>
          <a:off x="3145336" y="1301957"/>
          <a:ext cx="1883585" cy="56580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各地區陳情受理</a:t>
          </a:r>
        </a:p>
      </dsp:txBody>
      <dsp:txXfrm>
        <a:off x="3145336" y="1301957"/>
        <a:ext cx="1883585" cy="565801"/>
      </dsp:txXfrm>
    </dsp:sp>
    <dsp:sp modelId="{D89D7208-C88F-40F6-89C6-59E0700AD55B}">
      <dsp:nvSpPr>
        <dsp:cNvPr id="0" name=""/>
        <dsp:cNvSpPr/>
      </dsp:nvSpPr>
      <dsp:spPr>
        <a:xfrm>
          <a:off x="61493" y="1953243"/>
          <a:ext cx="2140086" cy="5658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監察使職權之宣導</a:t>
          </a:r>
        </a:p>
      </dsp:txBody>
      <dsp:txXfrm>
        <a:off x="61493" y="1953243"/>
        <a:ext cx="2140086" cy="565801"/>
      </dsp:txXfrm>
    </dsp:sp>
    <dsp:sp modelId="{24560235-FDD9-475B-94E0-EBB15995CF38}">
      <dsp:nvSpPr>
        <dsp:cNvPr id="0" name=""/>
        <dsp:cNvSpPr/>
      </dsp:nvSpPr>
      <dsp:spPr>
        <a:xfrm rot="21597703">
          <a:off x="2201579" y="2215622"/>
          <a:ext cx="920241" cy="40429"/>
        </a:xfrm>
        <a:custGeom>
          <a:avLst/>
          <a:gdLst/>
          <a:ahLst/>
          <a:cxnLst/>
          <a:rect l="0" t="0" r="0" b="0"/>
          <a:pathLst>
            <a:path>
              <a:moveTo>
                <a:pt x="0" y="20214"/>
              </a:moveTo>
              <a:lnTo>
                <a:pt x="920241" y="202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標楷體" pitchFamily="65" charset="-120"/>
            <a:ea typeface="標楷體" pitchFamily="65" charset="-120"/>
          </a:endParaRPr>
        </a:p>
      </dsp:txBody>
      <dsp:txXfrm rot="21597703">
        <a:off x="2638694" y="2212830"/>
        <a:ext cx="46012" cy="46012"/>
      </dsp:txXfrm>
    </dsp:sp>
    <dsp:sp modelId="{BCA11DA6-5094-4138-ABC0-0E1AF5E8C7F1}">
      <dsp:nvSpPr>
        <dsp:cNvPr id="0" name=""/>
        <dsp:cNvSpPr/>
      </dsp:nvSpPr>
      <dsp:spPr>
        <a:xfrm>
          <a:off x="3121821" y="1952628"/>
          <a:ext cx="1914082" cy="56580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標楷體" pitchFamily="65" charset="-120"/>
              <a:ea typeface="標楷體" pitchFamily="65" charset="-120"/>
            </a:rPr>
            <a:t>各地區職權宣導</a:t>
          </a:r>
        </a:p>
      </dsp:txBody>
      <dsp:txXfrm>
        <a:off x="3121821" y="1952628"/>
        <a:ext cx="1914082" cy="56580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3F623D-A5B0-4AB6-8475-B62FF4DAFA5F}">
      <dsp:nvSpPr>
        <dsp:cNvPr id="0" name=""/>
        <dsp:cNvSpPr/>
      </dsp:nvSpPr>
      <dsp:spPr>
        <a:xfrm>
          <a:off x="344669" y="2946"/>
          <a:ext cx="2432956"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確認</a:t>
          </a:r>
          <a:r>
            <a:rPr lang="en-US" altLang="zh-TW" sz="1400" kern="1200">
              <a:latin typeface="標楷體" pitchFamily="65" charset="-120"/>
              <a:ea typeface="標楷體" pitchFamily="65" charset="-120"/>
            </a:rPr>
            <a:t>(Acknowledge)-</a:t>
          </a:r>
          <a:r>
            <a:rPr lang="zh-TW" altLang="en-US" sz="1400" kern="1200">
              <a:latin typeface="標楷體" pitchFamily="65" charset="-120"/>
              <a:ea typeface="標楷體" pitchFamily="65" charset="-120"/>
            </a:rPr>
            <a:t>快速確認所有陳情案件。</a:t>
          </a:r>
        </a:p>
      </dsp:txBody>
      <dsp:txXfrm>
        <a:off x="344669" y="2946"/>
        <a:ext cx="2432956" cy="482201"/>
      </dsp:txXfrm>
    </dsp:sp>
    <dsp:sp modelId="{425B576C-F7E8-4E4F-A1CF-30459B3E67E8}">
      <dsp:nvSpPr>
        <dsp:cNvPr id="0" name=""/>
        <dsp:cNvSpPr/>
      </dsp:nvSpPr>
      <dsp:spPr>
        <a:xfrm rot="5400000">
          <a:off x="1470734" y="497202"/>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497202"/>
        <a:ext cx="180825" cy="216990"/>
      </dsp:txXfrm>
    </dsp:sp>
    <dsp:sp modelId="{701256A8-60DF-4041-8731-AD41B195EA51}">
      <dsp:nvSpPr>
        <dsp:cNvPr id="0" name=""/>
        <dsp:cNvSpPr/>
      </dsp:nvSpPr>
      <dsp:spPr>
        <a:xfrm>
          <a:off x="344669" y="726248"/>
          <a:ext cx="2432956"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評估</a:t>
          </a:r>
          <a:r>
            <a:rPr lang="en-US" altLang="zh-TW" sz="1400" kern="1200">
              <a:latin typeface="標楷體" pitchFamily="65" charset="-120"/>
              <a:ea typeface="標楷體" pitchFamily="65" charset="-120"/>
            </a:rPr>
            <a:t>(Assess)-</a:t>
          </a:r>
          <a:r>
            <a:rPr lang="zh-TW" altLang="en-US" sz="1400" kern="1200">
              <a:latin typeface="標楷體" pitchFamily="65" charset="-120"/>
              <a:ea typeface="標楷體" pitchFamily="65" charset="-120"/>
            </a:rPr>
            <a:t>評估陳情案件內容並依重要性予以排序。</a:t>
          </a:r>
        </a:p>
      </dsp:txBody>
      <dsp:txXfrm>
        <a:off x="344669" y="726248"/>
        <a:ext cx="2432956" cy="482201"/>
      </dsp:txXfrm>
    </dsp:sp>
    <dsp:sp modelId="{C54CD7CC-9670-412C-9C96-13473697D9A3}">
      <dsp:nvSpPr>
        <dsp:cNvPr id="0" name=""/>
        <dsp:cNvSpPr/>
      </dsp:nvSpPr>
      <dsp:spPr>
        <a:xfrm rot="5400000">
          <a:off x="1470734" y="1220504"/>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1220504"/>
        <a:ext cx="180825" cy="216990"/>
      </dsp:txXfrm>
    </dsp:sp>
    <dsp:sp modelId="{06900B0B-94D1-4431-B2F2-5558BB395251}">
      <dsp:nvSpPr>
        <dsp:cNvPr id="0" name=""/>
        <dsp:cNvSpPr/>
      </dsp:nvSpPr>
      <dsp:spPr>
        <a:xfrm>
          <a:off x="373177" y="1449549"/>
          <a:ext cx="2375940"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計畫</a:t>
          </a:r>
          <a:r>
            <a:rPr lang="en-US" altLang="zh-TW" sz="1400" kern="1200">
              <a:latin typeface="標楷體" pitchFamily="65" charset="-120"/>
              <a:ea typeface="標楷體" pitchFamily="65" charset="-120"/>
            </a:rPr>
            <a:t>(Plan)-</a:t>
          </a:r>
          <a:r>
            <a:rPr lang="zh-TW" altLang="en-US" sz="1400" kern="1200">
              <a:latin typeface="標楷體" pitchFamily="65" charset="-120"/>
              <a:ea typeface="標楷體" pitchFamily="65" charset="-120"/>
            </a:rPr>
            <a:t>擬訂調查計畫</a:t>
          </a:r>
        </a:p>
      </dsp:txBody>
      <dsp:txXfrm>
        <a:off x="373177" y="1449549"/>
        <a:ext cx="2375940" cy="482201"/>
      </dsp:txXfrm>
    </dsp:sp>
    <dsp:sp modelId="{0279BEC3-3990-4ED4-BCC2-04A8C574B93A}">
      <dsp:nvSpPr>
        <dsp:cNvPr id="0" name=""/>
        <dsp:cNvSpPr/>
      </dsp:nvSpPr>
      <dsp:spPr>
        <a:xfrm rot="5400000">
          <a:off x="1470734" y="1943806"/>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1943806"/>
        <a:ext cx="180825" cy="216990"/>
      </dsp:txXfrm>
    </dsp:sp>
    <dsp:sp modelId="{11603A78-EB59-4EAC-BF5A-A3E6EDCB506B}">
      <dsp:nvSpPr>
        <dsp:cNvPr id="0" name=""/>
        <dsp:cNvSpPr/>
      </dsp:nvSpPr>
      <dsp:spPr>
        <a:xfrm>
          <a:off x="401684" y="2172851"/>
          <a:ext cx="2318925"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調查</a:t>
          </a:r>
          <a:r>
            <a:rPr lang="en-US" altLang="zh-TW" sz="1400" kern="1200">
              <a:latin typeface="標楷體" pitchFamily="65" charset="-120"/>
              <a:ea typeface="標楷體" pitchFamily="65" charset="-120"/>
            </a:rPr>
            <a:t>(Investigate)-</a:t>
          </a:r>
          <a:r>
            <a:rPr lang="zh-TW" altLang="en-US" sz="1400" kern="1200">
              <a:latin typeface="標楷體" pitchFamily="65" charset="-120"/>
              <a:ea typeface="標楷體" pitchFamily="65" charset="-120"/>
            </a:rPr>
            <a:t>調查陳情案件</a:t>
          </a:r>
        </a:p>
      </dsp:txBody>
      <dsp:txXfrm>
        <a:off x="401684" y="2172851"/>
        <a:ext cx="2318925" cy="482201"/>
      </dsp:txXfrm>
    </dsp:sp>
    <dsp:sp modelId="{B3329DBC-1B6A-4AA7-8D97-B6BDA008F453}">
      <dsp:nvSpPr>
        <dsp:cNvPr id="0" name=""/>
        <dsp:cNvSpPr/>
      </dsp:nvSpPr>
      <dsp:spPr>
        <a:xfrm rot="5400000">
          <a:off x="1470734" y="2667108"/>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2667108"/>
        <a:ext cx="180825" cy="216990"/>
      </dsp:txXfrm>
    </dsp:sp>
    <dsp:sp modelId="{F1A10966-F807-42C1-8816-8A4553E36124}">
      <dsp:nvSpPr>
        <dsp:cNvPr id="0" name=""/>
        <dsp:cNvSpPr/>
      </dsp:nvSpPr>
      <dsp:spPr>
        <a:xfrm>
          <a:off x="420693" y="2896153"/>
          <a:ext cx="2280908"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回應</a:t>
          </a:r>
          <a:r>
            <a:rPr lang="en-US" altLang="zh-TW" sz="1400" kern="1200">
              <a:latin typeface="標楷體" pitchFamily="65" charset="-120"/>
              <a:ea typeface="標楷體" pitchFamily="65" charset="-120"/>
            </a:rPr>
            <a:t>(Respond)-</a:t>
          </a:r>
          <a:r>
            <a:rPr lang="zh-TW" altLang="en-US" sz="1400" kern="1200">
              <a:latin typeface="標楷體" pitchFamily="65" charset="-120"/>
              <a:ea typeface="標楷體" pitchFamily="65" charset="-120"/>
            </a:rPr>
            <a:t>陳情案件之調查結果明確告知陳情人</a:t>
          </a:r>
        </a:p>
      </dsp:txBody>
      <dsp:txXfrm>
        <a:off x="420693" y="2896153"/>
        <a:ext cx="2280908" cy="482201"/>
      </dsp:txXfrm>
    </dsp:sp>
    <dsp:sp modelId="{34594872-0CFE-46C7-9316-35F008074014}">
      <dsp:nvSpPr>
        <dsp:cNvPr id="0" name=""/>
        <dsp:cNvSpPr/>
      </dsp:nvSpPr>
      <dsp:spPr>
        <a:xfrm rot="5400000">
          <a:off x="1470734" y="3390410"/>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3390410"/>
        <a:ext cx="180825" cy="216990"/>
      </dsp:txXfrm>
    </dsp:sp>
    <dsp:sp modelId="{E9C04925-37D1-4571-A1B9-604F3BC311B8}">
      <dsp:nvSpPr>
        <dsp:cNvPr id="0" name=""/>
        <dsp:cNvSpPr/>
      </dsp:nvSpPr>
      <dsp:spPr>
        <a:xfrm>
          <a:off x="430202" y="3619455"/>
          <a:ext cx="2261890"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追蹤</a:t>
          </a:r>
          <a:r>
            <a:rPr lang="en-US" altLang="zh-TW" sz="1400" kern="1200">
              <a:latin typeface="標楷體" pitchFamily="65" charset="-120"/>
              <a:ea typeface="標楷體" pitchFamily="65" charset="-120"/>
            </a:rPr>
            <a:t>(Follow up)-</a:t>
          </a:r>
          <a:r>
            <a:rPr lang="zh-TW" altLang="en-US" sz="1400" kern="1200">
              <a:latin typeface="標楷體" pitchFamily="65" charset="-120"/>
              <a:ea typeface="標楷體" pitchFamily="65" charset="-120"/>
            </a:rPr>
            <a:t>持續關注顧客服務</a:t>
          </a:r>
        </a:p>
      </dsp:txBody>
      <dsp:txXfrm>
        <a:off x="430202" y="3619455"/>
        <a:ext cx="2261890" cy="482201"/>
      </dsp:txXfrm>
    </dsp:sp>
    <dsp:sp modelId="{F88E132C-44A0-4EA7-9EB4-B652EAA5909F}">
      <dsp:nvSpPr>
        <dsp:cNvPr id="0" name=""/>
        <dsp:cNvSpPr/>
      </dsp:nvSpPr>
      <dsp:spPr>
        <a:xfrm rot="5400000">
          <a:off x="1470734" y="4113711"/>
          <a:ext cx="180825" cy="216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標楷體" pitchFamily="65" charset="-120"/>
            <a:ea typeface="標楷體" pitchFamily="65" charset="-120"/>
          </a:endParaRPr>
        </a:p>
      </dsp:txBody>
      <dsp:txXfrm rot="5400000">
        <a:off x="1470734" y="4113711"/>
        <a:ext cx="180825" cy="216990"/>
      </dsp:txXfrm>
    </dsp:sp>
    <dsp:sp modelId="{B3FCCD6F-41E9-49C9-98CA-0ABED915CC79}">
      <dsp:nvSpPr>
        <dsp:cNvPr id="0" name=""/>
        <dsp:cNvSpPr/>
      </dsp:nvSpPr>
      <dsp:spPr>
        <a:xfrm>
          <a:off x="439701" y="4342757"/>
          <a:ext cx="2242891" cy="48220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研究</a:t>
          </a:r>
          <a:r>
            <a:rPr lang="en-US" altLang="zh-TW" sz="1400" kern="1200">
              <a:latin typeface="標楷體" pitchFamily="65" charset="-120"/>
              <a:ea typeface="標楷體" pitchFamily="65" charset="-120"/>
            </a:rPr>
            <a:t>(consider)-</a:t>
          </a:r>
          <a:r>
            <a:rPr lang="zh-TW" altLang="en-US" sz="1400" kern="1200">
              <a:latin typeface="標楷體" pitchFamily="65" charset="-120"/>
              <a:ea typeface="標楷體" pitchFamily="65" charset="-120"/>
            </a:rPr>
            <a:t>研究任何系統性的議題</a:t>
          </a:r>
        </a:p>
      </dsp:txBody>
      <dsp:txXfrm>
        <a:off x="439701" y="4342757"/>
        <a:ext cx="2242891" cy="4822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A34C9-A025-489D-AFEB-F3343B1F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36144</Words>
  <Characters>9741</Characters>
  <Application>Microsoft Office Word</Application>
  <DocSecurity>0</DocSecurity>
  <Lines>81</Lines>
  <Paragraphs>91</Paragraphs>
  <ScaleCrop>false</ScaleCrop>
  <Company>cy</Company>
  <LinksUpToDate>false</LinksUpToDate>
  <CharactersWithSpaces>45794</CharactersWithSpaces>
  <SharedDoc>false</SharedDoc>
  <HLinks>
    <vt:vector size="138" baseType="variant">
      <vt:variant>
        <vt:i4>1507380</vt:i4>
      </vt:variant>
      <vt:variant>
        <vt:i4>104</vt:i4>
      </vt:variant>
      <vt:variant>
        <vt:i4>0</vt:i4>
      </vt:variant>
      <vt:variant>
        <vt:i4>5</vt:i4>
      </vt:variant>
      <vt:variant>
        <vt:lpwstr/>
      </vt:variant>
      <vt:variant>
        <vt:lpwstr>_Toc266115122</vt:lpwstr>
      </vt:variant>
      <vt:variant>
        <vt:i4>1376308</vt:i4>
      </vt:variant>
      <vt:variant>
        <vt:i4>98</vt:i4>
      </vt:variant>
      <vt:variant>
        <vt:i4>0</vt:i4>
      </vt:variant>
      <vt:variant>
        <vt:i4>5</vt:i4>
      </vt:variant>
      <vt:variant>
        <vt:lpwstr/>
      </vt:variant>
      <vt:variant>
        <vt:lpwstr>_Toc266115109</vt:lpwstr>
      </vt:variant>
      <vt:variant>
        <vt:i4>1900597</vt:i4>
      </vt:variant>
      <vt:variant>
        <vt:i4>92</vt:i4>
      </vt:variant>
      <vt:variant>
        <vt:i4>0</vt:i4>
      </vt:variant>
      <vt:variant>
        <vt:i4>5</vt:i4>
      </vt:variant>
      <vt:variant>
        <vt:lpwstr/>
      </vt:variant>
      <vt:variant>
        <vt:lpwstr>_Toc266115085</vt:lpwstr>
      </vt:variant>
      <vt:variant>
        <vt:i4>1900597</vt:i4>
      </vt:variant>
      <vt:variant>
        <vt:i4>86</vt:i4>
      </vt:variant>
      <vt:variant>
        <vt:i4>0</vt:i4>
      </vt:variant>
      <vt:variant>
        <vt:i4>5</vt:i4>
      </vt:variant>
      <vt:variant>
        <vt:lpwstr/>
      </vt:variant>
      <vt:variant>
        <vt:lpwstr>_Toc266115084</vt:lpwstr>
      </vt:variant>
      <vt:variant>
        <vt:i4>1900597</vt:i4>
      </vt:variant>
      <vt:variant>
        <vt:i4>80</vt:i4>
      </vt:variant>
      <vt:variant>
        <vt:i4>0</vt:i4>
      </vt:variant>
      <vt:variant>
        <vt:i4>5</vt:i4>
      </vt:variant>
      <vt:variant>
        <vt:lpwstr/>
      </vt:variant>
      <vt:variant>
        <vt:lpwstr>_Toc266115083</vt:lpwstr>
      </vt:variant>
      <vt:variant>
        <vt:i4>1900597</vt:i4>
      </vt:variant>
      <vt:variant>
        <vt:i4>74</vt:i4>
      </vt:variant>
      <vt:variant>
        <vt:i4>0</vt:i4>
      </vt:variant>
      <vt:variant>
        <vt:i4>5</vt:i4>
      </vt:variant>
      <vt:variant>
        <vt:lpwstr/>
      </vt:variant>
      <vt:variant>
        <vt:lpwstr>_Toc266115082</vt:lpwstr>
      </vt:variant>
      <vt:variant>
        <vt:i4>1900597</vt:i4>
      </vt:variant>
      <vt:variant>
        <vt:i4>68</vt:i4>
      </vt:variant>
      <vt:variant>
        <vt:i4>0</vt:i4>
      </vt:variant>
      <vt:variant>
        <vt:i4>5</vt:i4>
      </vt:variant>
      <vt:variant>
        <vt:lpwstr/>
      </vt:variant>
      <vt:variant>
        <vt:lpwstr>_Toc266115081</vt:lpwstr>
      </vt:variant>
      <vt:variant>
        <vt:i4>1900597</vt:i4>
      </vt:variant>
      <vt:variant>
        <vt:i4>62</vt:i4>
      </vt:variant>
      <vt:variant>
        <vt:i4>0</vt:i4>
      </vt:variant>
      <vt:variant>
        <vt:i4>5</vt:i4>
      </vt:variant>
      <vt:variant>
        <vt:lpwstr/>
      </vt:variant>
      <vt:variant>
        <vt:lpwstr>_Toc266115080</vt:lpwstr>
      </vt:variant>
      <vt:variant>
        <vt:i4>1179701</vt:i4>
      </vt:variant>
      <vt:variant>
        <vt:i4>56</vt:i4>
      </vt:variant>
      <vt:variant>
        <vt:i4>0</vt:i4>
      </vt:variant>
      <vt:variant>
        <vt:i4>5</vt:i4>
      </vt:variant>
      <vt:variant>
        <vt:lpwstr/>
      </vt:variant>
      <vt:variant>
        <vt:lpwstr>_Toc266115079</vt:lpwstr>
      </vt:variant>
      <vt:variant>
        <vt:i4>1179701</vt:i4>
      </vt:variant>
      <vt:variant>
        <vt:i4>50</vt:i4>
      </vt:variant>
      <vt:variant>
        <vt:i4>0</vt:i4>
      </vt:variant>
      <vt:variant>
        <vt:i4>5</vt:i4>
      </vt:variant>
      <vt:variant>
        <vt:lpwstr/>
      </vt:variant>
      <vt:variant>
        <vt:lpwstr>_Toc266115078</vt:lpwstr>
      </vt:variant>
      <vt:variant>
        <vt:i4>1179701</vt:i4>
      </vt:variant>
      <vt:variant>
        <vt:i4>44</vt:i4>
      </vt:variant>
      <vt:variant>
        <vt:i4>0</vt:i4>
      </vt:variant>
      <vt:variant>
        <vt:i4>5</vt:i4>
      </vt:variant>
      <vt:variant>
        <vt:lpwstr/>
      </vt:variant>
      <vt:variant>
        <vt:lpwstr>_Toc266115077</vt:lpwstr>
      </vt:variant>
      <vt:variant>
        <vt:i4>1179701</vt:i4>
      </vt:variant>
      <vt:variant>
        <vt:i4>38</vt:i4>
      </vt:variant>
      <vt:variant>
        <vt:i4>0</vt:i4>
      </vt:variant>
      <vt:variant>
        <vt:i4>5</vt:i4>
      </vt:variant>
      <vt:variant>
        <vt:lpwstr/>
      </vt:variant>
      <vt:variant>
        <vt:lpwstr>_Toc266115076</vt:lpwstr>
      </vt:variant>
      <vt:variant>
        <vt:i4>1179701</vt:i4>
      </vt:variant>
      <vt:variant>
        <vt:i4>32</vt:i4>
      </vt:variant>
      <vt:variant>
        <vt:i4>0</vt:i4>
      </vt:variant>
      <vt:variant>
        <vt:i4>5</vt:i4>
      </vt:variant>
      <vt:variant>
        <vt:lpwstr/>
      </vt:variant>
      <vt:variant>
        <vt:lpwstr>_Toc266115075</vt:lpwstr>
      </vt:variant>
      <vt:variant>
        <vt:i4>1179701</vt:i4>
      </vt:variant>
      <vt:variant>
        <vt:i4>26</vt:i4>
      </vt:variant>
      <vt:variant>
        <vt:i4>0</vt:i4>
      </vt:variant>
      <vt:variant>
        <vt:i4>5</vt:i4>
      </vt:variant>
      <vt:variant>
        <vt:lpwstr/>
      </vt:variant>
      <vt:variant>
        <vt:lpwstr>_Toc266115074</vt:lpwstr>
      </vt:variant>
      <vt:variant>
        <vt:i4>1179701</vt:i4>
      </vt:variant>
      <vt:variant>
        <vt:i4>20</vt:i4>
      </vt:variant>
      <vt:variant>
        <vt:i4>0</vt:i4>
      </vt:variant>
      <vt:variant>
        <vt:i4>5</vt:i4>
      </vt:variant>
      <vt:variant>
        <vt:lpwstr/>
      </vt:variant>
      <vt:variant>
        <vt:lpwstr>_Toc266115073</vt:lpwstr>
      </vt:variant>
      <vt:variant>
        <vt:i4>1179701</vt:i4>
      </vt:variant>
      <vt:variant>
        <vt:i4>14</vt:i4>
      </vt:variant>
      <vt:variant>
        <vt:i4>0</vt:i4>
      </vt:variant>
      <vt:variant>
        <vt:i4>5</vt:i4>
      </vt:variant>
      <vt:variant>
        <vt:lpwstr/>
      </vt:variant>
      <vt:variant>
        <vt:lpwstr>_Toc266115072</vt:lpwstr>
      </vt:variant>
      <vt:variant>
        <vt:i4>1179701</vt:i4>
      </vt:variant>
      <vt:variant>
        <vt:i4>8</vt:i4>
      </vt:variant>
      <vt:variant>
        <vt:i4>0</vt:i4>
      </vt:variant>
      <vt:variant>
        <vt:i4>5</vt:i4>
      </vt:variant>
      <vt:variant>
        <vt:lpwstr/>
      </vt:variant>
      <vt:variant>
        <vt:lpwstr>_Toc266115071</vt:lpwstr>
      </vt:variant>
      <vt:variant>
        <vt:i4>1245237</vt:i4>
      </vt:variant>
      <vt:variant>
        <vt:i4>2</vt:i4>
      </vt:variant>
      <vt:variant>
        <vt:i4>0</vt:i4>
      </vt:variant>
      <vt:variant>
        <vt:i4>5</vt:i4>
      </vt:variant>
      <vt:variant>
        <vt:lpwstr/>
      </vt:variant>
      <vt:variant>
        <vt:lpwstr>_Toc266115064</vt:lpwstr>
      </vt:variant>
      <vt:variant>
        <vt:i4>8126503</vt:i4>
      </vt:variant>
      <vt:variant>
        <vt:i4>3</vt:i4>
      </vt:variant>
      <vt:variant>
        <vt:i4>0</vt:i4>
      </vt:variant>
      <vt:variant>
        <vt:i4>5</vt:i4>
      </vt:variant>
      <vt:variant>
        <vt:lpwstr>http://www.csb.gov.hk/</vt:lpwstr>
      </vt:variant>
      <vt:variant>
        <vt:lpwstr/>
      </vt:variant>
      <vt:variant>
        <vt:i4>4522102</vt:i4>
      </vt:variant>
      <vt:variant>
        <vt:i4>0</vt:i4>
      </vt:variant>
      <vt:variant>
        <vt:i4>0</vt:i4>
      </vt:variant>
      <vt:variant>
        <vt:i4>5</vt:i4>
      </vt:variant>
      <vt:variant>
        <vt:lpwstr>http://www.csb.gov.hk/print/tc_chi/admin/overview/22.html</vt:lpwstr>
      </vt:variant>
      <vt:variant>
        <vt:lpwstr/>
      </vt:variant>
      <vt:variant>
        <vt:i4>589912</vt:i4>
      </vt:variant>
      <vt:variant>
        <vt:i4>-1</vt:i4>
      </vt:variant>
      <vt:variant>
        <vt:i4>1046</vt:i4>
      </vt:variant>
      <vt:variant>
        <vt:i4>1</vt:i4>
      </vt:variant>
      <vt:variant>
        <vt:lpwstr>http://www.icac.org.hk/filemanager/en/Content_1065/public_sector.jpg</vt:lpwstr>
      </vt:variant>
      <vt:variant>
        <vt:lpwstr/>
      </vt:variant>
      <vt:variant>
        <vt:i4>8323151</vt:i4>
      </vt:variant>
      <vt:variant>
        <vt:i4>-1</vt:i4>
      </vt:variant>
      <vt:variant>
        <vt:i4>1049</vt:i4>
      </vt:variant>
      <vt:variant>
        <vt:i4>1</vt:i4>
      </vt:variant>
      <vt:variant>
        <vt:lpwstr>http://www.icac.org.hk/filemanager/tc/Content_1047/photo_no_005.jpg</vt:lpwstr>
      </vt:variant>
      <vt:variant>
        <vt:lpwstr/>
      </vt:variant>
      <vt:variant>
        <vt:i4>8323148</vt:i4>
      </vt:variant>
      <vt:variant>
        <vt:i4>-1</vt:i4>
      </vt:variant>
      <vt:variant>
        <vt:i4>1050</vt:i4>
      </vt:variant>
      <vt:variant>
        <vt:i4>1</vt:i4>
      </vt:variant>
      <vt:variant>
        <vt:lpwstr>http://www.icac.org.hk/filemanager/tc/Content_1047/photo_no_006.jpg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t873</dc:creator>
  <cp:lastModifiedBy>Administrator</cp:lastModifiedBy>
  <cp:revision>2</cp:revision>
  <cp:lastPrinted>2010-07-23T04:36:00Z</cp:lastPrinted>
  <dcterms:created xsi:type="dcterms:W3CDTF">2012-08-10T01:45:00Z</dcterms:created>
  <dcterms:modified xsi:type="dcterms:W3CDTF">2012-08-10T01:45:00Z</dcterms:modified>
</cp:coreProperties>
</file>