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1C40BE72" w:rsidR="00FB0827" w:rsidRDefault="00FB0827" w:rsidP="00FB0827">
      <w:pPr>
        <w:pStyle w:val="aa"/>
        <w:ind w:left="0" w:firstLineChars="0" w:firstLine="0"/>
        <w:rPr>
          <w:rFonts w:ascii="標楷體" w:hAnsi="標楷體"/>
        </w:rPr>
      </w:pPr>
      <w:r>
        <w:rPr>
          <w:rFonts w:ascii="標楷體" w:hAnsi="標楷體" w:hint="eastAsia"/>
        </w:rPr>
        <w:t>監察院司法及獄政委員會第6屆第42次會議紀錄</w:t>
      </w:r>
    </w:p>
    <w:p w14:paraId="787DBC0F" w14:textId="716EECF5"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間：中華民國113年1月10日(星期三)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出席委員：王幼玲、王美玉、林郁容、林國明、紀惠容、高涌誠、張菊芳、郭文東、葉大華、蔡崇義</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列席委員：王麗珍、李鴻鈞、林文程、范巽綠、浦忠成、陳景峻、葉宜津、趙永清、蕭自佑、賴振昌、賴鼎銘、鴻義章、蘇麗瓊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席：張菊芳</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錄：李孟純</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506928">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506928">
      <w:pPr>
        <w:pStyle w:val="aa"/>
        <w:ind w:firstLineChars="0" w:hanging="1080"/>
        <w:jc w:val="both"/>
        <w:rPr>
          <w:rFonts w:ascii="標楷體" w:hAnsi="標楷體"/>
        </w:rPr>
      </w:pPr>
      <w:r>
        <w:rPr>
          <w:rFonts w:ascii="標楷體" w:hAnsi="標楷體" w:hint="eastAsia"/>
        </w:rPr>
        <w:t>決定：確定。</w:t>
      </w:r>
    </w:p>
    <w:p w14:paraId="522ABD7B" w14:textId="235BDC2F" w:rsidR="00FB0827" w:rsidRDefault="00FB0827" w:rsidP="00506928">
      <w:pPr>
        <w:pStyle w:val="aa"/>
        <w:ind w:left="658" w:firstLineChars="0" w:hanging="658"/>
        <w:jc w:val="both"/>
        <w:rPr>
          <w:rFonts w:ascii="標楷體" w:hAnsi="標楷體"/>
        </w:rPr>
      </w:pPr>
      <w:r>
        <w:rPr>
          <w:rFonts w:ascii="標楷體" w:hAnsi="標楷體" w:hint="eastAsia"/>
        </w:rPr>
        <w:t>二、司法院函送，本院委員112年11月28日巡察該院座談會議紀錄。報請 鑒察。</w:t>
      </w:r>
    </w:p>
    <w:p w14:paraId="4CB3E6BC" w14:textId="77777777" w:rsidR="00FB0827" w:rsidRDefault="00FB0827" w:rsidP="00506928">
      <w:pPr>
        <w:pStyle w:val="aa"/>
        <w:ind w:firstLineChars="0" w:hanging="1080"/>
        <w:jc w:val="both"/>
        <w:rPr>
          <w:rFonts w:ascii="標楷體" w:hAnsi="標楷體"/>
        </w:rPr>
      </w:pPr>
      <w:r>
        <w:rPr>
          <w:rFonts w:ascii="標楷體" w:hAnsi="標楷體" w:hint="eastAsia"/>
        </w:rPr>
        <w:t>決定：准予備查。</w:t>
      </w:r>
    </w:p>
    <w:p w14:paraId="00FF5A91" w14:textId="77777777" w:rsidR="00FB0827" w:rsidRDefault="00FB0827" w:rsidP="00506928">
      <w:pPr>
        <w:pStyle w:val="aa"/>
        <w:ind w:left="0" w:firstLineChars="0" w:firstLine="0"/>
        <w:jc w:val="both"/>
        <w:rPr>
          <w:rFonts w:ascii="標楷體" w:hAnsi="標楷體"/>
        </w:rPr>
      </w:pPr>
      <w:r>
        <w:rPr>
          <w:rFonts w:ascii="標楷體" w:hAnsi="標楷體" w:hint="eastAsia"/>
        </w:rPr>
        <w:t xml:space="preserve">　　乙、討論事項</w:t>
      </w:r>
    </w:p>
    <w:p w14:paraId="2CA785FA" w14:textId="3BCA1DB5" w:rsidR="00FB0827" w:rsidRDefault="00FB0827" w:rsidP="00506928">
      <w:pPr>
        <w:pStyle w:val="aa"/>
        <w:ind w:left="658" w:firstLineChars="0" w:hanging="658"/>
        <w:jc w:val="both"/>
        <w:rPr>
          <w:rFonts w:ascii="標楷體" w:hAnsi="標楷體"/>
        </w:rPr>
      </w:pPr>
      <w:r>
        <w:rPr>
          <w:rFonts w:ascii="標楷體" w:hAnsi="標楷體" w:hint="eastAsia"/>
        </w:rPr>
        <w:t>一、監察業務處移來，據訴，臺灣桃園地方檢察署檢察官偵辦112年度偵字第</w:t>
      </w:r>
      <w:r w:rsidR="00937EE0">
        <w:rPr>
          <w:rFonts w:ascii="標楷體" w:hAnsi="標楷體" w:hint="eastAsia"/>
        </w:rPr>
        <w:t>○</w:t>
      </w:r>
      <w:r>
        <w:rPr>
          <w:rFonts w:ascii="標楷體" w:hAnsi="標楷體" w:hint="eastAsia"/>
        </w:rPr>
        <w:t>號，渠與渠侄范姜</w:t>
      </w:r>
      <w:r w:rsidR="00937EE0">
        <w:rPr>
          <w:rFonts w:ascii="標楷體" w:hAnsi="標楷體" w:hint="eastAsia"/>
        </w:rPr>
        <w:t>君</w:t>
      </w:r>
      <w:r>
        <w:rPr>
          <w:rFonts w:ascii="標楷體" w:hAnsi="標楷體" w:hint="eastAsia"/>
        </w:rPr>
        <w:t>被告詐欺等案件，以跟監方式進行偵查；渠就前開不法偵查提出告訴，該署迄未偵結，又渠就前開詐欺案件，對告訴人柯</w:t>
      </w:r>
      <w:r w:rsidR="00937EE0">
        <w:rPr>
          <w:rFonts w:ascii="標楷體" w:hAnsi="標楷體" w:hint="eastAsia"/>
        </w:rPr>
        <w:t>君</w:t>
      </w:r>
      <w:r>
        <w:rPr>
          <w:rFonts w:ascii="標楷體" w:hAnsi="標楷體" w:hint="eastAsia"/>
        </w:rPr>
        <w:t>向該署提出誣告告訴，該署亦未有何偵查作為，涉</w:t>
      </w:r>
      <w:r>
        <w:rPr>
          <w:rFonts w:ascii="標楷體" w:hAnsi="標楷體" w:hint="eastAsia"/>
        </w:rPr>
        <w:lastRenderedPageBreak/>
        <w:t>有違失；另臺灣桃園地方法院審理111年度桃訴字第</w:t>
      </w:r>
      <w:r w:rsidR="007852A6">
        <w:rPr>
          <w:rFonts w:ascii="標楷體" w:hAnsi="標楷體" w:hint="eastAsia"/>
        </w:rPr>
        <w:t>○</w:t>
      </w:r>
      <w:bookmarkStart w:id="0" w:name="_GoBack"/>
      <w:bookmarkEnd w:id="0"/>
      <w:r>
        <w:rPr>
          <w:rFonts w:ascii="標楷體" w:hAnsi="標楷體" w:hint="eastAsia"/>
        </w:rPr>
        <w:t>號，范姜</w:t>
      </w:r>
      <w:r w:rsidR="00937EE0">
        <w:rPr>
          <w:rFonts w:ascii="標楷體" w:hAnsi="標楷體" w:hint="eastAsia"/>
        </w:rPr>
        <w:t>君</w:t>
      </w:r>
      <w:r>
        <w:rPr>
          <w:rFonts w:ascii="標楷體" w:hAnsi="標楷體" w:hint="eastAsia"/>
        </w:rPr>
        <w:t>請求柯</w:t>
      </w:r>
      <w:r w:rsidR="00937EE0">
        <w:rPr>
          <w:rFonts w:ascii="標楷體" w:hAnsi="標楷體" w:hint="eastAsia"/>
        </w:rPr>
        <w:t>君</w:t>
      </w:r>
      <w:r>
        <w:rPr>
          <w:rFonts w:ascii="標楷體" w:hAnsi="標楷體" w:hint="eastAsia"/>
        </w:rPr>
        <w:t>侵權行為損害賠償事件，偏袒對造律師遲延訴訟，且對原告拒卻至國立臺灣大學醫學院附設醫院鑑定之請求，未附理由，仍執意原告配合，涉有違失等情。提請 討論案。</w:t>
      </w:r>
    </w:p>
    <w:p w14:paraId="31CB8CD5" w14:textId="77777777" w:rsidR="00FB0827" w:rsidRDefault="00FB0827" w:rsidP="00506928">
      <w:pPr>
        <w:pStyle w:val="aa"/>
        <w:ind w:firstLineChars="0" w:hanging="1080"/>
        <w:jc w:val="both"/>
        <w:rPr>
          <w:rFonts w:ascii="標楷體" w:hAnsi="標楷體"/>
        </w:rPr>
      </w:pPr>
      <w:r>
        <w:rPr>
          <w:rFonts w:ascii="標楷體" w:hAnsi="標楷體" w:hint="eastAsia"/>
        </w:rPr>
        <w:t>決議：移回監察業務處。</w:t>
      </w:r>
    </w:p>
    <w:p w14:paraId="68E68604" w14:textId="1C468445" w:rsidR="00FB0827" w:rsidRDefault="00FB0827" w:rsidP="00506928">
      <w:pPr>
        <w:pStyle w:val="aa"/>
        <w:ind w:left="658" w:firstLineChars="0" w:hanging="658"/>
        <w:jc w:val="both"/>
        <w:rPr>
          <w:rFonts w:ascii="標楷體" w:hAnsi="標楷體"/>
        </w:rPr>
      </w:pPr>
      <w:r>
        <w:rPr>
          <w:rFonts w:ascii="標楷體" w:hAnsi="標楷體" w:hint="eastAsia"/>
        </w:rPr>
        <w:t>二、監察業務處移來，據報導，法務部調查局澎湖縣調查站陳姓前組長任職該局嘉義市調查站調查官期間，藉由借提詢問人犯之機會，包庇受刑人與家屬處理私事，並向受刑人之家屬收受賄款及手機等情。提請 討論案。</w:t>
      </w:r>
    </w:p>
    <w:p w14:paraId="6EB041F5" w14:textId="77777777" w:rsidR="00FB0827" w:rsidRDefault="00FB0827" w:rsidP="00506928">
      <w:pPr>
        <w:pStyle w:val="aa"/>
        <w:ind w:firstLineChars="0" w:hanging="1080"/>
        <w:jc w:val="both"/>
        <w:rPr>
          <w:rFonts w:ascii="標楷體" w:hAnsi="標楷體"/>
        </w:rPr>
      </w:pPr>
      <w:r>
        <w:rPr>
          <w:rFonts w:ascii="標楷體" w:hAnsi="標楷體" w:hint="eastAsia"/>
        </w:rPr>
        <w:t>決議：移回監察業務處。</w:t>
      </w:r>
    </w:p>
    <w:p w14:paraId="7ADF5387" w14:textId="203D8499" w:rsidR="00FB0827" w:rsidRDefault="00FB0827" w:rsidP="00506928">
      <w:pPr>
        <w:pStyle w:val="aa"/>
        <w:ind w:left="658" w:firstLineChars="0" w:hanging="658"/>
        <w:jc w:val="both"/>
        <w:rPr>
          <w:rFonts w:ascii="標楷體" w:hAnsi="標楷體"/>
        </w:rPr>
      </w:pPr>
      <w:r>
        <w:rPr>
          <w:rFonts w:ascii="標楷體" w:hAnsi="標楷體" w:hint="eastAsia"/>
        </w:rPr>
        <w:t>三、監察業務處移來，據廖君陳訴，法務部矯正署嘉義監獄鹿草分監（下稱鹿草分監）涉有就吳姓收容人視力功能嚴重減損，竟未核准配戴眼鏡，致其無法作業；鹿草分監逕認其於111年10月14日拒絕作業，率予懲罰，嗣放任其他收容人對其毆打等不當對待，致其頭部撕裂傷；又將吳姓收容人獨自關押在鹿草分監孝舍，雖有值勤人員經過舍房或在外觀望，仍讓其半裸或全裸，後因病外醫不治死亡等情。提請討論案。</w:t>
      </w:r>
    </w:p>
    <w:p w14:paraId="6494683D" w14:textId="1666B292" w:rsidR="00FB0827" w:rsidRDefault="00FB0827" w:rsidP="00506928">
      <w:pPr>
        <w:pStyle w:val="aa"/>
        <w:ind w:firstLineChars="0" w:hanging="1080"/>
        <w:jc w:val="both"/>
        <w:rPr>
          <w:rFonts w:ascii="標楷體" w:hAnsi="標楷體"/>
        </w:rPr>
      </w:pPr>
      <w:r>
        <w:rPr>
          <w:rFonts w:ascii="標楷體" w:hAnsi="標楷體" w:hint="eastAsia"/>
        </w:rPr>
        <w:t>決議：推派委員調查。</w:t>
      </w:r>
    </w:p>
    <w:p w14:paraId="2C6FD24A" w14:textId="7314998D" w:rsidR="00FB0827" w:rsidRDefault="00FB0827" w:rsidP="00506928">
      <w:pPr>
        <w:pStyle w:val="aa"/>
        <w:ind w:left="658" w:firstLineChars="0" w:hanging="658"/>
        <w:jc w:val="both"/>
        <w:rPr>
          <w:rFonts w:ascii="標楷體" w:hAnsi="標楷體"/>
        </w:rPr>
      </w:pPr>
      <w:r>
        <w:rPr>
          <w:rFonts w:ascii="標楷體" w:hAnsi="標楷體" w:hint="eastAsia"/>
        </w:rPr>
        <w:t>四、監察業務處移來，</w:t>
      </w:r>
      <w:proofErr w:type="gramStart"/>
      <w:r>
        <w:rPr>
          <w:rFonts w:ascii="標楷體" w:hAnsi="標楷體" w:hint="eastAsia"/>
        </w:rPr>
        <w:t>據訴</w:t>
      </w:r>
      <w:proofErr w:type="gramEnd"/>
      <w:r>
        <w:rPr>
          <w:rFonts w:ascii="標楷體" w:hAnsi="標楷體" w:hint="eastAsia"/>
        </w:rPr>
        <w:t>，臺灣高等檢察署及所屬各級檢察署等檢察機關，就刑事案件設置偵查庭，進行訊問，未有法律依據，且違反多項憲法原則，</w:t>
      </w:r>
      <w:proofErr w:type="gramStart"/>
      <w:r>
        <w:rPr>
          <w:rFonts w:ascii="標楷體" w:hAnsi="標楷體" w:hint="eastAsia"/>
        </w:rPr>
        <w:t>恐致檢察</w:t>
      </w:r>
      <w:proofErr w:type="gramEnd"/>
      <w:r>
        <w:rPr>
          <w:rFonts w:ascii="標楷體" w:hAnsi="標楷體" w:hint="eastAsia"/>
        </w:rPr>
        <w:t>官</w:t>
      </w:r>
      <w:r>
        <w:rPr>
          <w:rFonts w:ascii="標楷體" w:hAnsi="標楷體" w:hint="eastAsia"/>
        </w:rPr>
        <w:lastRenderedPageBreak/>
        <w:t>濫用權力，涉有不當等情</w:t>
      </w:r>
      <w:r w:rsidR="006C5CD5">
        <w:rPr>
          <w:rFonts w:ascii="標楷體" w:hAnsi="標楷體" w:hint="eastAsia"/>
        </w:rPr>
        <w:t>。</w:t>
      </w:r>
      <w:r>
        <w:rPr>
          <w:rFonts w:ascii="標楷體" w:hAnsi="標楷體" w:hint="eastAsia"/>
        </w:rPr>
        <w:t>提請 討論案。</w:t>
      </w:r>
    </w:p>
    <w:p w14:paraId="58E32A76" w14:textId="7CDD470E" w:rsidR="00FB0827" w:rsidRDefault="00FB0827" w:rsidP="00506928">
      <w:pPr>
        <w:pStyle w:val="aa"/>
        <w:ind w:firstLineChars="0" w:hanging="1080"/>
        <w:jc w:val="both"/>
        <w:rPr>
          <w:rFonts w:ascii="標楷體" w:hAnsi="標楷體"/>
        </w:rPr>
      </w:pPr>
      <w:r>
        <w:rPr>
          <w:rFonts w:ascii="標楷體" w:hAnsi="標楷體" w:hint="eastAsia"/>
        </w:rPr>
        <w:t>決議：推派委員調查。</w:t>
      </w:r>
    </w:p>
    <w:p w14:paraId="1DE0D8F2" w14:textId="7853AA5C" w:rsidR="00FB0827" w:rsidRDefault="00FB0827" w:rsidP="00506928">
      <w:pPr>
        <w:pStyle w:val="aa"/>
        <w:ind w:left="658" w:firstLineChars="0" w:hanging="658"/>
        <w:jc w:val="both"/>
        <w:rPr>
          <w:rFonts w:ascii="標楷體" w:hAnsi="標楷體"/>
        </w:rPr>
      </w:pPr>
      <w:r>
        <w:rPr>
          <w:rFonts w:ascii="標楷體" w:hAnsi="標楷體" w:hint="eastAsia"/>
        </w:rPr>
        <w:t>五、監察業務處移來，</w:t>
      </w:r>
      <w:proofErr w:type="gramStart"/>
      <w:r>
        <w:rPr>
          <w:rFonts w:ascii="標楷體" w:hAnsi="標楷體" w:hint="eastAsia"/>
        </w:rPr>
        <w:t>據訴，渠因</w:t>
      </w:r>
      <w:proofErr w:type="gramEnd"/>
      <w:r>
        <w:rPr>
          <w:rFonts w:ascii="標楷體" w:hAnsi="標楷體" w:hint="eastAsia"/>
        </w:rPr>
        <w:t>涉犯證券交易法案件（臺灣高等法院</w:t>
      </w:r>
      <w:proofErr w:type="gramStart"/>
      <w:r>
        <w:rPr>
          <w:rFonts w:ascii="標楷體" w:hAnsi="標楷體" w:hint="eastAsia"/>
        </w:rPr>
        <w:t>10</w:t>
      </w:r>
      <w:proofErr w:type="gramEnd"/>
      <w:r>
        <w:rPr>
          <w:rFonts w:ascii="標楷體" w:hAnsi="標楷體" w:hint="eastAsia"/>
        </w:rPr>
        <w:t>9年度金上重訴字第</w:t>
      </w:r>
      <w:r w:rsidR="00937EE0">
        <w:rPr>
          <w:rFonts w:ascii="標楷體" w:hAnsi="標楷體" w:hint="eastAsia"/>
        </w:rPr>
        <w:t>○</w:t>
      </w:r>
      <w:r>
        <w:rPr>
          <w:rFonts w:ascii="標楷體" w:hAnsi="標楷體" w:hint="eastAsia"/>
        </w:rPr>
        <w:t>號），遭該院限制出境、出海；復未</w:t>
      </w:r>
      <w:proofErr w:type="gramStart"/>
      <w:r>
        <w:rPr>
          <w:rFonts w:ascii="標楷體" w:hAnsi="標楷體" w:hint="eastAsia"/>
        </w:rPr>
        <w:t>採</w:t>
      </w:r>
      <w:proofErr w:type="gramEnd"/>
      <w:r>
        <w:rPr>
          <w:rFonts w:ascii="標楷體" w:hAnsi="標楷體" w:hint="eastAsia"/>
        </w:rPr>
        <w:t>最小侵害手段，</w:t>
      </w:r>
      <w:proofErr w:type="gramStart"/>
      <w:r>
        <w:rPr>
          <w:rFonts w:ascii="標楷體" w:hAnsi="標楷體" w:hint="eastAsia"/>
        </w:rPr>
        <w:t>率命</w:t>
      </w:r>
      <w:proofErr w:type="gramEnd"/>
      <w:r>
        <w:rPr>
          <w:rFonts w:ascii="標楷體" w:hAnsi="標楷體" w:hint="eastAsia"/>
        </w:rPr>
        <w:t>渠接受科技設備監控（配戴電子腳環），疑違反比例原則等情。提請 討論案。</w:t>
      </w:r>
    </w:p>
    <w:p w14:paraId="55EF7ADA" w14:textId="77777777" w:rsidR="00FB0827" w:rsidRDefault="00FB0827" w:rsidP="00506928">
      <w:pPr>
        <w:pStyle w:val="aa"/>
        <w:ind w:firstLineChars="0" w:hanging="1080"/>
        <w:jc w:val="both"/>
        <w:rPr>
          <w:rFonts w:ascii="標楷體" w:hAnsi="標楷體"/>
        </w:rPr>
      </w:pPr>
      <w:r>
        <w:rPr>
          <w:rFonts w:ascii="標楷體" w:hAnsi="標楷體" w:hint="eastAsia"/>
        </w:rPr>
        <w:t>決議：移回監察業務處，</w:t>
      </w:r>
      <w:proofErr w:type="gramStart"/>
      <w:r>
        <w:rPr>
          <w:rFonts w:ascii="標楷體" w:hAnsi="標楷體" w:hint="eastAsia"/>
        </w:rPr>
        <w:t>並影送</w:t>
      </w:r>
      <w:proofErr w:type="gramEnd"/>
      <w:r>
        <w:rPr>
          <w:rFonts w:ascii="標楷體" w:hAnsi="標楷體" w:hint="eastAsia"/>
        </w:rPr>
        <w:t>國家人權委員會參處。</w:t>
      </w:r>
    </w:p>
    <w:p w14:paraId="5F48ED36" w14:textId="3CBB7A3E" w:rsidR="00FB0827" w:rsidRDefault="00FB0827" w:rsidP="00506928">
      <w:pPr>
        <w:pStyle w:val="aa"/>
        <w:ind w:left="658" w:firstLineChars="0" w:hanging="658"/>
        <w:jc w:val="both"/>
        <w:rPr>
          <w:rFonts w:ascii="標楷體" w:hAnsi="標楷體"/>
        </w:rPr>
      </w:pPr>
      <w:r>
        <w:rPr>
          <w:rFonts w:ascii="標楷體" w:hAnsi="標楷體" w:hint="eastAsia"/>
        </w:rPr>
        <w:t>六、本院前糾正，目前司法實務上屢見檢察官於起訴時具體求刑，違反檢、辯對等地位原則，及悖離刑事訴訟法無罪推定主義之精神，影響人民訴訟權益等情案，法務部於糾正後仍未改善，依監察法第25條及同法施行細則第20條規定，請該部到院說明改善情形並接受委員質問(101司正0004)。提請 討論案。</w:t>
      </w:r>
    </w:p>
    <w:p w14:paraId="4E4E2C91" w14:textId="77777777" w:rsidR="00506928" w:rsidRDefault="00FB0827" w:rsidP="00506928">
      <w:pPr>
        <w:pStyle w:val="aa"/>
        <w:ind w:firstLineChars="0" w:hanging="1080"/>
        <w:jc w:val="both"/>
        <w:rPr>
          <w:rFonts w:ascii="標楷體" w:hAnsi="標楷體"/>
        </w:rPr>
      </w:pPr>
      <w:r>
        <w:rPr>
          <w:rFonts w:ascii="標楷體" w:hAnsi="標楷體" w:hint="eastAsia"/>
        </w:rPr>
        <w:t>決議：</w:t>
      </w:r>
    </w:p>
    <w:p w14:paraId="3CA3B4A1" w14:textId="00CC2004" w:rsidR="00506928"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)函請法務部說明</w:t>
      </w:r>
      <w:proofErr w:type="gramStart"/>
      <w:r w:rsidR="009B119E">
        <w:rPr>
          <w:rFonts w:ascii="標楷體" w:hAnsi="標楷體" w:hint="eastAsia"/>
        </w:rPr>
        <w:t>見復</w:t>
      </w:r>
      <w:proofErr w:type="gramEnd"/>
      <w:r w:rsidR="00FB0827">
        <w:rPr>
          <w:rFonts w:ascii="標楷體" w:hAnsi="標楷體" w:hint="eastAsia"/>
        </w:rPr>
        <w:t>。</w:t>
      </w:r>
    </w:p>
    <w:p w14:paraId="0BC11FAA" w14:textId="67DABFED" w:rsidR="00FB0827" w:rsidRDefault="00506928" w:rsidP="00937EE0">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r w:rsidR="009B119E">
        <w:rPr>
          <w:rFonts w:ascii="標楷體" w:hAnsi="標楷體" w:hint="eastAsia"/>
        </w:rPr>
        <w:t>二</w:t>
      </w:r>
      <w:r w:rsidR="00FB0827">
        <w:rPr>
          <w:rFonts w:ascii="標楷體" w:hAnsi="標楷體" w:hint="eastAsia"/>
        </w:rPr>
        <w:t>)</w:t>
      </w:r>
      <w:r w:rsidRPr="00506928">
        <w:rPr>
          <w:rFonts w:ascii="標楷體" w:hAnsi="標楷體" w:hint="eastAsia"/>
        </w:rPr>
        <w:t>蔡崇義委員於會中之發言，列入會議紀錄(</w:t>
      </w:r>
      <w:proofErr w:type="gramStart"/>
      <w:r w:rsidRPr="00506928">
        <w:rPr>
          <w:rFonts w:ascii="標楷體" w:hAnsi="標楷體" w:hint="eastAsia"/>
        </w:rPr>
        <w:t>不</w:t>
      </w:r>
      <w:proofErr w:type="gramEnd"/>
      <w:r w:rsidRPr="00506928">
        <w:rPr>
          <w:rFonts w:ascii="標楷體" w:hAnsi="標楷體" w:hint="eastAsia"/>
        </w:rPr>
        <w:t>公布)。蔡崇義委員發言摘要：</w:t>
      </w:r>
      <w:r w:rsidR="00937EE0">
        <w:rPr>
          <w:rFonts w:ascii="標楷體" w:hAnsi="標楷體" w:hint="eastAsia"/>
        </w:rPr>
        <w:t>(略)</w:t>
      </w:r>
    </w:p>
    <w:p w14:paraId="0AE87795" w14:textId="7F4D68DF" w:rsidR="00FB0827" w:rsidRDefault="00FB0827" w:rsidP="00506928">
      <w:pPr>
        <w:pStyle w:val="aa"/>
        <w:ind w:left="658" w:firstLineChars="0" w:hanging="658"/>
        <w:jc w:val="both"/>
        <w:rPr>
          <w:rFonts w:ascii="標楷體" w:hAnsi="標楷體"/>
        </w:rPr>
      </w:pPr>
      <w:r>
        <w:rPr>
          <w:rFonts w:ascii="標楷體" w:hAnsi="標楷體" w:hint="eastAsia"/>
        </w:rPr>
        <w:t>七、司法院函復，</w:t>
      </w:r>
      <w:proofErr w:type="gramStart"/>
      <w:r>
        <w:rPr>
          <w:rFonts w:ascii="標楷體" w:hAnsi="標楷體" w:hint="eastAsia"/>
        </w:rPr>
        <w:t>據訴</w:t>
      </w:r>
      <w:proofErr w:type="gramEnd"/>
      <w:r>
        <w:rPr>
          <w:rFonts w:ascii="標楷體" w:hAnsi="標楷體" w:hint="eastAsia"/>
        </w:rPr>
        <w:t>，有關司法院、法務部就現行宣示筆錄制度有違訴訟權及平等原則、又少年法庭不適任法官於懲戒決議前仍可繼續留任審理案件，其評鑑機制不足，亦無法保障兒少最佳利益</w:t>
      </w:r>
      <w:proofErr w:type="gramStart"/>
      <w:r>
        <w:rPr>
          <w:rFonts w:ascii="標楷體" w:hAnsi="標楷體" w:hint="eastAsia"/>
        </w:rPr>
        <w:t>等情案</w:t>
      </w:r>
      <w:proofErr w:type="gramEnd"/>
      <w:r>
        <w:rPr>
          <w:rFonts w:ascii="標楷體" w:hAnsi="標楷體" w:hint="eastAsia"/>
        </w:rPr>
        <w:t>之查處情形(111</w:t>
      </w:r>
      <w:proofErr w:type="gramStart"/>
      <w:r>
        <w:rPr>
          <w:rFonts w:ascii="標楷體" w:hAnsi="標楷體" w:hint="eastAsia"/>
        </w:rPr>
        <w:t>司</w:t>
      </w:r>
      <w:proofErr w:type="gramEnd"/>
      <w:r>
        <w:rPr>
          <w:rFonts w:ascii="標楷體" w:hAnsi="標楷體" w:hint="eastAsia"/>
        </w:rPr>
        <w:t>調0038)。提請 討論案。</w:t>
      </w:r>
    </w:p>
    <w:p w14:paraId="134032CC" w14:textId="77777777" w:rsidR="00FB0827" w:rsidRDefault="00FB0827" w:rsidP="00506928">
      <w:pPr>
        <w:pStyle w:val="aa"/>
        <w:ind w:firstLineChars="0" w:hanging="1080"/>
        <w:jc w:val="both"/>
        <w:rPr>
          <w:rFonts w:ascii="標楷體" w:hAnsi="標楷體"/>
        </w:rPr>
      </w:pPr>
      <w:r>
        <w:rPr>
          <w:rFonts w:ascii="標楷體" w:hAnsi="標楷體" w:hint="eastAsia"/>
        </w:rPr>
        <w:t>決議：函請司法院，於113年底實施「少家司法專業</w:t>
      </w:r>
      <w:r>
        <w:rPr>
          <w:rFonts w:ascii="標楷體" w:hAnsi="標楷體" w:hint="eastAsia"/>
        </w:rPr>
        <w:lastRenderedPageBreak/>
        <w:t>優化實施計畫」完畢後，將該計畫之實際執行情形</w:t>
      </w:r>
      <w:proofErr w:type="gramStart"/>
      <w:r>
        <w:rPr>
          <w:rFonts w:ascii="標楷體" w:hAnsi="標楷體" w:hint="eastAsia"/>
        </w:rPr>
        <w:t>函復本院</w:t>
      </w:r>
      <w:proofErr w:type="gramEnd"/>
      <w:r>
        <w:rPr>
          <w:rFonts w:ascii="標楷體" w:hAnsi="標楷體" w:hint="eastAsia"/>
        </w:rPr>
        <w:t>。</w:t>
      </w:r>
    </w:p>
    <w:p w14:paraId="20E98145" w14:textId="57BD36BC" w:rsidR="00FB0827" w:rsidRDefault="00FB0827" w:rsidP="00506928">
      <w:pPr>
        <w:pStyle w:val="aa"/>
        <w:ind w:left="658" w:firstLineChars="0" w:hanging="658"/>
        <w:jc w:val="both"/>
        <w:rPr>
          <w:rFonts w:ascii="標楷體" w:hAnsi="標楷體"/>
        </w:rPr>
      </w:pPr>
      <w:r>
        <w:rPr>
          <w:rFonts w:ascii="標楷體" w:hAnsi="標楷體" w:hint="eastAsia"/>
        </w:rPr>
        <w:t>八、司法院函復，</w:t>
      </w:r>
      <w:proofErr w:type="gramStart"/>
      <w:r>
        <w:rPr>
          <w:rFonts w:ascii="標楷體" w:hAnsi="標楷體" w:hint="eastAsia"/>
        </w:rPr>
        <w:t>據訴</w:t>
      </w:r>
      <w:proofErr w:type="gramEnd"/>
      <w:r>
        <w:rPr>
          <w:rFonts w:ascii="標楷體" w:hAnsi="標楷體" w:hint="eastAsia"/>
        </w:rPr>
        <w:t>，91年1月5日「</w:t>
      </w:r>
      <w:proofErr w:type="gramStart"/>
      <w:r>
        <w:rPr>
          <w:rFonts w:ascii="標楷體" w:hAnsi="標楷體" w:hint="eastAsia"/>
        </w:rPr>
        <w:t>十三</w:t>
      </w:r>
      <w:proofErr w:type="gramEnd"/>
      <w:r>
        <w:rPr>
          <w:rFonts w:ascii="標楷體" w:hAnsi="標楷體" w:hint="eastAsia"/>
        </w:rPr>
        <w:t>姨KTV」發生槍擊事件，被告鄭</w:t>
      </w:r>
      <w:r w:rsidR="00937EE0">
        <w:rPr>
          <w:rFonts w:ascii="標楷體" w:hAnsi="標楷體" w:hint="eastAsia"/>
        </w:rPr>
        <w:t>君</w:t>
      </w:r>
      <w:r>
        <w:rPr>
          <w:rFonts w:ascii="標楷體" w:hAnsi="標楷體" w:hint="eastAsia"/>
        </w:rPr>
        <w:t>經最高法院判決有罪確定，法院認定之主要事實基礎，係因法醫師於偵查及上訴審理中之陳述，其陳述有違法醫學理。本案法醫師對於同行歹徒羅</w:t>
      </w:r>
      <w:r w:rsidR="00937EE0">
        <w:rPr>
          <w:rFonts w:ascii="標楷體" w:hAnsi="標楷體" w:hint="eastAsia"/>
        </w:rPr>
        <w:t>君</w:t>
      </w:r>
      <w:r>
        <w:rPr>
          <w:rFonts w:ascii="標楷體" w:hAnsi="標楷體" w:hint="eastAsia"/>
        </w:rPr>
        <w:t>死亡時間</w:t>
      </w:r>
      <w:proofErr w:type="gramStart"/>
      <w:r>
        <w:rPr>
          <w:rFonts w:ascii="標楷體" w:hAnsi="標楷體" w:hint="eastAsia"/>
        </w:rPr>
        <w:t>鑑</w:t>
      </w:r>
      <w:proofErr w:type="gramEnd"/>
      <w:r>
        <w:rPr>
          <w:rFonts w:ascii="標楷體" w:hAnsi="標楷體" w:hint="eastAsia"/>
        </w:rPr>
        <w:t>識錯誤，進而影響司法裁判，應予究責；又該案偵辦員警是否以刑求等不正方式取得自白，是否涉及行政及其他相關違失？鑑識人員提出錯誤鑑識意見影響判決以及偵辦員警涉及刑求取供，均嚴重影響人民司法權益等情案之查處情形(107司調0003)。提請 討論案。</w:t>
      </w:r>
    </w:p>
    <w:p w14:paraId="391100A5" w14:textId="77777777" w:rsidR="00FB0827" w:rsidRDefault="00FB0827" w:rsidP="00506928">
      <w:pPr>
        <w:pStyle w:val="aa"/>
        <w:ind w:firstLineChars="0" w:hanging="1080"/>
        <w:jc w:val="both"/>
        <w:rPr>
          <w:rFonts w:ascii="標楷體" w:hAnsi="標楷體"/>
        </w:rPr>
      </w:pPr>
      <w:r>
        <w:rPr>
          <w:rFonts w:ascii="標楷體" w:hAnsi="標楷體" w:hint="eastAsia"/>
        </w:rPr>
        <w:t>決議：函請改善案結案，調查案結案。</w:t>
      </w:r>
    </w:p>
    <w:p w14:paraId="5C5285D8" w14:textId="10E9B0BA" w:rsidR="00FB0827" w:rsidRDefault="00FB0827" w:rsidP="00506928">
      <w:pPr>
        <w:pStyle w:val="aa"/>
        <w:ind w:left="658" w:firstLineChars="0" w:hanging="658"/>
        <w:jc w:val="both"/>
        <w:rPr>
          <w:rFonts w:ascii="標楷體" w:hAnsi="標楷體"/>
        </w:rPr>
      </w:pPr>
      <w:r>
        <w:rPr>
          <w:rFonts w:ascii="標楷體" w:hAnsi="標楷體" w:hint="eastAsia"/>
        </w:rPr>
        <w:t>九、行政院函復，據訴，法務部調查局曾以維民專案對渠進行偵防調查，復製作不實調查報告，影響渠聲譽及求職，涉侵害人權等情案之辦理情形(112司正0002)。提請 討論案。</w:t>
      </w:r>
    </w:p>
    <w:p w14:paraId="64E58961" w14:textId="77777777"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之核提意</w:t>
      </w:r>
      <w:proofErr w:type="gramEnd"/>
      <w:r>
        <w:rPr>
          <w:rFonts w:ascii="標楷體" w:hAnsi="標楷體" w:hint="eastAsia"/>
        </w:rPr>
        <w:t>見，函請行政院於6個月內將辦理情形</w:t>
      </w:r>
      <w:proofErr w:type="gramStart"/>
      <w:r>
        <w:rPr>
          <w:rFonts w:ascii="標楷體" w:hAnsi="標楷體" w:hint="eastAsia"/>
        </w:rPr>
        <w:t>函復本</w:t>
      </w:r>
      <w:proofErr w:type="gramEnd"/>
      <w:r>
        <w:rPr>
          <w:rFonts w:ascii="標楷體" w:hAnsi="標楷體" w:hint="eastAsia"/>
        </w:rPr>
        <w:t>院。</w:t>
      </w:r>
    </w:p>
    <w:p w14:paraId="54D44D3E" w14:textId="702D8EA8" w:rsidR="00FB0827" w:rsidRDefault="00FB0827" w:rsidP="00506928">
      <w:pPr>
        <w:pStyle w:val="aa"/>
        <w:ind w:left="658" w:firstLineChars="0" w:hanging="658"/>
        <w:jc w:val="both"/>
        <w:rPr>
          <w:rFonts w:ascii="標楷體" w:hAnsi="標楷體"/>
        </w:rPr>
      </w:pPr>
      <w:r>
        <w:rPr>
          <w:rFonts w:ascii="標楷體" w:hAnsi="標楷體" w:hint="eastAsia"/>
        </w:rPr>
        <w:t>十、法務部函送，有關臺灣</w:t>
      </w:r>
      <w:proofErr w:type="gramStart"/>
      <w:r>
        <w:rPr>
          <w:rFonts w:ascii="標楷體" w:hAnsi="標楷體" w:hint="eastAsia"/>
        </w:rPr>
        <w:t>臺</w:t>
      </w:r>
      <w:proofErr w:type="gramEnd"/>
      <w:r>
        <w:rPr>
          <w:rFonts w:ascii="標楷體" w:hAnsi="標楷體" w:hint="eastAsia"/>
        </w:rPr>
        <w:t>北地方檢察署</w:t>
      </w:r>
      <w:proofErr w:type="gramStart"/>
      <w:r>
        <w:rPr>
          <w:rFonts w:ascii="標楷體" w:hAnsi="標楷體" w:hint="eastAsia"/>
        </w:rPr>
        <w:t>函復陳檢察</w:t>
      </w:r>
      <w:proofErr w:type="gramEnd"/>
      <w:r>
        <w:rPr>
          <w:rFonts w:ascii="標楷體" w:hAnsi="標楷體" w:hint="eastAsia"/>
        </w:rPr>
        <w:t>官涉性騷擾事件之申訴調查報告書及檢察官職務評定審議會議紀錄</w:t>
      </w:r>
      <w:proofErr w:type="gramStart"/>
      <w:r>
        <w:rPr>
          <w:rFonts w:ascii="標楷體" w:hAnsi="標楷體" w:hint="eastAsia"/>
        </w:rPr>
        <w:t>等情案</w:t>
      </w:r>
      <w:proofErr w:type="gramEnd"/>
      <w:r>
        <w:rPr>
          <w:rFonts w:ascii="標楷體" w:hAnsi="標楷體" w:hint="eastAsia"/>
        </w:rPr>
        <w:t>之檢察官評鑑委員會評鑑決議書(112</w:t>
      </w:r>
      <w:proofErr w:type="gramStart"/>
      <w:r>
        <w:rPr>
          <w:rFonts w:ascii="標楷體" w:hAnsi="標楷體" w:hint="eastAsia"/>
        </w:rPr>
        <w:t>司</w:t>
      </w:r>
      <w:proofErr w:type="gramEnd"/>
      <w:r>
        <w:rPr>
          <w:rFonts w:ascii="標楷體" w:hAnsi="標楷體" w:hint="eastAsia"/>
        </w:rPr>
        <w:t>調0027)。提請 討論案。</w:t>
      </w:r>
    </w:p>
    <w:p w14:paraId="6FA418CA" w14:textId="77777777" w:rsidR="00FB0827" w:rsidRDefault="00FB0827" w:rsidP="00506928">
      <w:pPr>
        <w:pStyle w:val="aa"/>
        <w:ind w:firstLineChars="0" w:hanging="1080"/>
        <w:jc w:val="both"/>
        <w:rPr>
          <w:rFonts w:ascii="標楷體" w:hAnsi="標楷體"/>
        </w:rPr>
      </w:pPr>
      <w:r>
        <w:rPr>
          <w:rFonts w:ascii="標楷體" w:hAnsi="標楷體" w:hint="eastAsia"/>
        </w:rPr>
        <w:t>決議：本件</w:t>
      </w:r>
      <w:proofErr w:type="gramStart"/>
      <w:r>
        <w:rPr>
          <w:rFonts w:ascii="標楷體" w:hAnsi="標楷體" w:hint="eastAsia"/>
        </w:rPr>
        <w:t>併</w:t>
      </w:r>
      <w:proofErr w:type="gramEnd"/>
      <w:r>
        <w:rPr>
          <w:rFonts w:ascii="標楷體" w:hAnsi="標楷體" w:hint="eastAsia"/>
        </w:rPr>
        <w:t>案存查。</w:t>
      </w:r>
    </w:p>
    <w:p w14:paraId="0557F25A" w14:textId="1EC6C0FD" w:rsidR="00FB0827" w:rsidRDefault="00FB0827" w:rsidP="00506928">
      <w:pPr>
        <w:pStyle w:val="aa"/>
        <w:ind w:left="658" w:firstLineChars="0" w:hanging="658"/>
        <w:jc w:val="both"/>
        <w:rPr>
          <w:rFonts w:ascii="標楷體" w:hAnsi="標楷體"/>
        </w:rPr>
      </w:pPr>
      <w:r>
        <w:rPr>
          <w:rFonts w:ascii="標楷體" w:hAnsi="標楷體" w:hint="eastAsia"/>
        </w:rPr>
        <w:lastRenderedPageBreak/>
        <w:t>十一、法務部函復，據悉，</w:t>
      </w:r>
      <w:proofErr w:type="gramStart"/>
      <w:r>
        <w:rPr>
          <w:rFonts w:ascii="標楷體" w:hAnsi="標楷體" w:hint="eastAsia"/>
        </w:rPr>
        <w:t>臺</w:t>
      </w:r>
      <w:proofErr w:type="gramEnd"/>
      <w:r>
        <w:rPr>
          <w:rFonts w:ascii="標楷體" w:hAnsi="標楷體" w:hint="eastAsia"/>
        </w:rPr>
        <w:t>東地檢署偵辦張律師涉嫌妨害秘密罪等案，未以被告身分合法傳喚、拘提，且欠缺相當理由，逕行對律師事務所發動搜索，違反正當法律程序</w:t>
      </w:r>
      <w:proofErr w:type="gramStart"/>
      <w:r>
        <w:rPr>
          <w:rFonts w:ascii="標楷體" w:hAnsi="標楷體" w:hint="eastAsia"/>
        </w:rPr>
        <w:t>等情案</w:t>
      </w:r>
      <w:proofErr w:type="gramEnd"/>
      <w:r>
        <w:rPr>
          <w:rFonts w:ascii="標楷體" w:hAnsi="標楷體" w:hint="eastAsia"/>
        </w:rPr>
        <w:t>之查處情形(112</w:t>
      </w:r>
      <w:proofErr w:type="gramStart"/>
      <w:r>
        <w:rPr>
          <w:rFonts w:ascii="標楷體" w:hAnsi="標楷體" w:hint="eastAsia"/>
        </w:rPr>
        <w:t>司</w:t>
      </w:r>
      <w:proofErr w:type="gramEnd"/>
      <w:r>
        <w:rPr>
          <w:rFonts w:ascii="標楷體" w:hAnsi="標楷體" w:hint="eastAsia"/>
        </w:rPr>
        <w:t>調0007)。提請 討論案。</w:t>
      </w:r>
    </w:p>
    <w:p w14:paraId="19F908A4" w14:textId="77777777" w:rsidR="00FB0827" w:rsidRDefault="00FB0827" w:rsidP="00506928">
      <w:pPr>
        <w:pStyle w:val="aa"/>
        <w:ind w:firstLineChars="0" w:hanging="1080"/>
        <w:jc w:val="both"/>
        <w:rPr>
          <w:rFonts w:ascii="標楷體" w:hAnsi="標楷體"/>
        </w:rPr>
      </w:pPr>
      <w:r>
        <w:rPr>
          <w:rFonts w:ascii="標楷體" w:hAnsi="標楷體" w:hint="eastAsia"/>
        </w:rPr>
        <w:t>決議：函請法務部於新版刑事</w:t>
      </w:r>
      <w:proofErr w:type="gramStart"/>
      <w:r>
        <w:rPr>
          <w:rFonts w:ascii="標楷體" w:hAnsi="標楷體" w:hint="eastAsia"/>
        </w:rPr>
        <w:t>傳票例稿下達</w:t>
      </w:r>
      <w:proofErr w:type="gramEnd"/>
      <w:r>
        <w:rPr>
          <w:rFonts w:ascii="標楷體" w:hAnsi="標楷體" w:hint="eastAsia"/>
        </w:rPr>
        <w:t>後，將相關辦理情形</w:t>
      </w:r>
      <w:proofErr w:type="gramStart"/>
      <w:r>
        <w:rPr>
          <w:rFonts w:ascii="標楷體" w:hAnsi="標楷體" w:hint="eastAsia"/>
        </w:rPr>
        <w:t>及例稿續</w:t>
      </w:r>
      <w:proofErr w:type="gramEnd"/>
      <w:r>
        <w:rPr>
          <w:rFonts w:ascii="標楷體" w:hAnsi="標楷體" w:hint="eastAsia"/>
        </w:rPr>
        <w:t>報本院。</w:t>
      </w:r>
    </w:p>
    <w:p w14:paraId="01CD39EC" w14:textId="49E66A6C" w:rsidR="00FB0827" w:rsidRDefault="00FB0827" w:rsidP="00506928">
      <w:pPr>
        <w:pStyle w:val="aa"/>
        <w:ind w:left="658" w:firstLineChars="0" w:hanging="658"/>
        <w:jc w:val="both"/>
        <w:rPr>
          <w:rFonts w:ascii="標楷體" w:hAnsi="標楷體"/>
        </w:rPr>
      </w:pPr>
      <w:r>
        <w:rPr>
          <w:rFonts w:ascii="標楷體" w:hAnsi="標楷體" w:hint="eastAsia"/>
        </w:rPr>
        <w:t>十二、法務部函復，</w:t>
      </w:r>
      <w:proofErr w:type="gramStart"/>
      <w:r>
        <w:rPr>
          <w:rFonts w:ascii="標楷體" w:hAnsi="標楷體" w:hint="eastAsia"/>
        </w:rPr>
        <w:t>據訴</w:t>
      </w:r>
      <w:proofErr w:type="gramEnd"/>
      <w:r>
        <w:rPr>
          <w:rFonts w:ascii="標楷體" w:hAnsi="標楷體" w:hint="eastAsia"/>
        </w:rPr>
        <w:t>，為蕭</w:t>
      </w:r>
      <w:r w:rsidR="00937EE0">
        <w:rPr>
          <w:rFonts w:ascii="標楷體" w:hAnsi="標楷體" w:hint="eastAsia"/>
        </w:rPr>
        <w:t>君</w:t>
      </w:r>
      <w:r>
        <w:rPr>
          <w:rFonts w:ascii="標楷體" w:hAnsi="標楷體" w:hint="eastAsia"/>
        </w:rPr>
        <w:t>被訴公共危險案件，臺灣高等法院98年度交上訴字第</w:t>
      </w:r>
      <w:r w:rsidR="00937EE0">
        <w:rPr>
          <w:rFonts w:ascii="標楷體" w:hAnsi="標楷體" w:hint="eastAsia"/>
        </w:rPr>
        <w:t>○</w:t>
      </w:r>
      <w:r>
        <w:rPr>
          <w:rFonts w:ascii="標楷體" w:hAnsi="標楷體" w:hint="eastAsia"/>
        </w:rPr>
        <w:t>號判決，率予撤銷原審有罪判決而改判無罪，詎臺灣高等檢察署檢察官未提起上訴致無罪定讞，疑涉集體包庇</w:t>
      </w:r>
      <w:proofErr w:type="gramStart"/>
      <w:r>
        <w:rPr>
          <w:rFonts w:ascii="標楷體" w:hAnsi="標楷體" w:hint="eastAsia"/>
        </w:rPr>
        <w:t>等情案</w:t>
      </w:r>
      <w:proofErr w:type="gramEnd"/>
      <w:r>
        <w:rPr>
          <w:rFonts w:ascii="標楷體" w:hAnsi="標楷體" w:hint="eastAsia"/>
        </w:rPr>
        <w:t>之查處情形(109</w:t>
      </w:r>
      <w:proofErr w:type="gramStart"/>
      <w:r>
        <w:rPr>
          <w:rFonts w:ascii="標楷體" w:hAnsi="標楷體" w:hint="eastAsia"/>
        </w:rPr>
        <w:t>司</w:t>
      </w:r>
      <w:proofErr w:type="gramEnd"/>
      <w:r>
        <w:rPr>
          <w:rFonts w:ascii="標楷體" w:hAnsi="標楷體" w:hint="eastAsia"/>
        </w:rPr>
        <w:t>調0049)。提請 討論案。</w:t>
      </w:r>
    </w:p>
    <w:p w14:paraId="3933CB02" w14:textId="77777777" w:rsidR="00FB0827" w:rsidRDefault="00FB0827" w:rsidP="00506928">
      <w:pPr>
        <w:pStyle w:val="aa"/>
        <w:ind w:firstLineChars="0" w:hanging="1080"/>
        <w:jc w:val="both"/>
        <w:rPr>
          <w:rFonts w:ascii="標楷體" w:hAnsi="標楷體"/>
        </w:rPr>
      </w:pPr>
      <w:r>
        <w:rPr>
          <w:rFonts w:ascii="標楷體" w:hAnsi="標楷體" w:hint="eastAsia"/>
        </w:rPr>
        <w:t>決議：函請法務部於臺灣高等法院判決後，檢送判決供參。另刑事訴訟法第251條修正草案之修法進度，於半年內，續行函復本院，來文併案存查。</w:t>
      </w:r>
    </w:p>
    <w:p w14:paraId="7AB59B46" w14:textId="4D5E2821" w:rsidR="00FB0827" w:rsidRDefault="00FB0827" w:rsidP="00882E6F">
      <w:pPr>
        <w:pStyle w:val="aa"/>
        <w:ind w:left="658" w:firstLineChars="0" w:hanging="658"/>
        <w:jc w:val="both"/>
        <w:rPr>
          <w:rFonts w:ascii="標楷體" w:hAnsi="標楷體"/>
        </w:rPr>
      </w:pPr>
      <w:r>
        <w:rPr>
          <w:rFonts w:ascii="標楷體" w:hAnsi="標楷體" w:hint="eastAsia"/>
        </w:rPr>
        <w:t>十三、</w:t>
      </w:r>
      <w:r w:rsidR="00882E6F">
        <w:rPr>
          <w:rFonts w:ascii="標楷體" w:hAnsi="標楷體" w:hint="eastAsia"/>
        </w:rPr>
        <w:t>密不錄由。</w:t>
      </w:r>
    </w:p>
    <w:p w14:paraId="2412CFEE" w14:textId="278D9A23" w:rsidR="00FB0827" w:rsidRDefault="00FB0827" w:rsidP="00506928">
      <w:pPr>
        <w:pStyle w:val="aa"/>
        <w:ind w:left="658" w:firstLineChars="0" w:hanging="658"/>
        <w:jc w:val="both"/>
        <w:rPr>
          <w:rFonts w:ascii="標楷體" w:hAnsi="標楷體"/>
        </w:rPr>
      </w:pPr>
      <w:r>
        <w:rPr>
          <w:rFonts w:ascii="標楷體" w:hAnsi="標楷體" w:hint="eastAsia"/>
        </w:rPr>
        <w:t>十四、法務部</w:t>
      </w:r>
      <w:proofErr w:type="gramStart"/>
      <w:r>
        <w:rPr>
          <w:rFonts w:ascii="標楷體" w:hAnsi="標楷體" w:hint="eastAsia"/>
        </w:rPr>
        <w:t>矯正署函復</w:t>
      </w:r>
      <w:proofErr w:type="gramEnd"/>
      <w:r>
        <w:rPr>
          <w:rFonts w:ascii="標楷體" w:hAnsi="標楷體" w:hint="eastAsia"/>
        </w:rPr>
        <w:t>，</w:t>
      </w:r>
      <w:proofErr w:type="gramStart"/>
      <w:r>
        <w:rPr>
          <w:rFonts w:ascii="標楷體" w:hAnsi="標楷體" w:hint="eastAsia"/>
        </w:rPr>
        <w:t>據訴，渠</w:t>
      </w:r>
      <w:proofErr w:type="gramEnd"/>
      <w:r>
        <w:rPr>
          <w:rFonts w:ascii="標楷體" w:hAnsi="標楷體" w:hint="eastAsia"/>
        </w:rPr>
        <w:t>於假釋期間再犯徒刑以上之罪，致遭撤銷假釋，且需由檢察官指揮執行</w:t>
      </w:r>
      <w:proofErr w:type="gramStart"/>
      <w:r>
        <w:rPr>
          <w:rFonts w:ascii="標楷體" w:hAnsi="標楷體" w:hint="eastAsia"/>
        </w:rPr>
        <w:t>其殘</w:t>
      </w:r>
      <w:proofErr w:type="gramEnd"/>
      <w:r>
        <w:rPr>
          <w:rFonts w:ascii="標楷體" w:hAnsi="標楷體" w:hint="eastAsia"/>
        </w:rPr>
        <w:t>刑後，始得向原審法院聲明異議，損及受假釋人訴訟權益</w:t>
      </w:r>
      <w:proofErr w:type="gramStart"/>
      <w:r>
        <w:rPr>
          <w:rFonts w:ascii="標楷體" w:hAnsi="標楷體" w:hint="eastAsia"/>
        </w:rPr>
        <w:t>等情案</w:t>
      </w:r>
      <w:proofErr w:type="gramEnd"/>
      <w:r>
        <w:rPr>
          <w:rFonts w:ascii="標楷體" w:hAnsi="標楷體" w:hint="eastAsia"/>
        </w:rPr>
        <w:t>之查處情形，暨黃</w:t>
      </w:r>
      <w:proofErr w:type="gramStart"/>
      <w:r>
        <w:rPr>
          <w:rFonts w:ascii="標楷體" w:hAnsi="標楷體" w:hint="eastAsia"/>
        </w:rPr>
        <w:t>君續</w:t>
      </w:r>
      <w:proofErr w:type="gramEnd"/>
      <w:r>
        <w:rPr>
          <w:rFonts w:ascii="標楷體" w:hAnsi="標楷體" w:hint="eastAsia"/>
        </w:rPr>
        <w:t>訴(109</w:t>
      </w:r>
      <w:proofErr w:type="gramStart"/>
      <w:r>
        <w:rPr>
          <w:rFonts w:ascii="標楷體" w:hAnsi="標楷體" w:hint="eastAsia"/>
        </w:rPr>
        <w:t>司</w:t>
      </w:r>
      <w:proofErr w:type="gramEnd"/>
      <w:r>
        <w:rPr>
          <w:rFonts w:ascii="標楷體" w:hAnsi="標楷體" w:hint="eastAsia"/>
        </w:rPr>
        <w:t>調0076)。提請 討論案。</w:t>
      </w:r>
    </w:p>
    <w:p w14:paraId="12D5E9DC" w14:textId="77777777" w:rsidR="00506928" w:rsidRDefault="00FB0827" w:rsidP="00506928">
      <w:pPr>
        <w:pStyle w:val="aa"/>
        <w:ind w:firstLineChars="0" w:hanging="1080"/>
        <w:jc w:val="both"/>
        <w:rPr>
          <w:rFonts w:ascii="標楷體" w:hAnsi="標楷體"/>
        </w:rPr>
      </w:pPr>
      <w:r>
        <w:rPr>
          <w:rFonts w:ascii="標楷體" w:hAnsi="標楷體" w:hint="eastAsia"/>
        </w:rPr>
        <w:t>決議：</w:t>
      </w:r>
    </w:p>
    <w:p w14:paraId="1C9C04E0" w14:textId="506F9959" w:rsidR="00506928"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)黃君</w:t>
      </w:r>
      <w:proofErr w:type="gramStart"/>
      <w:r w:rsidR="00FB0827">
        <w:rPr>
          <w:rFonts w:ascii="標楷體" w:hAnsi="標楷體" w:hint="eastAsia"/>
        </w:rPr>
        <w:t>112年11月22日續訴部</w:t>
      </w:r>
      <w:proofErr w:type="gramEnd"/>
      <w:r w:rsidR="00FB0827">
        <w:rPr>
          <w:rFonts w:ascii="標楷體" w:hAnsi="標楷體" w:hint="eastAsia"/>
        </w:rPr>
        <w:t>分：檢附陳訴人司法陳情書影印本，函請法務部矯正署查明後</w:t>
      </w:r>
      <w:proofErr w:type="gramStart"/>
      <w:r w:rsidR="00FB0827">
        <w:rPr>
          <w:rFonts w:ascii="標楷體" w:hAnsi="標楷體" w:hint="eastAsia"/>
        </w:rPr>
        <w:lastRenderedPageBreak/>
        <w:t>逕</w:t>
      </w:r>
      <w:proofErr w:type="gramEnd"/>
      <w:r w:rsidR="00FB0827">
        <w:rPr>
          <w:rFonts w:ascii="標楷體" w:hAnsi="標楷體" w:hint="eastAsia"/>
        </w:rPr>
        <w:t>復陳訴人並副知本院。</w:t>
      </w:r>
    </w:p>
    <w:p w14:paraId="00BFAEEA" w14:textId="7DDD0E74" w:rsidR="00FB0827"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(二)法務部矯正署112年12月25日函復部分：請法務部矯正署將撤銷假釋法治宣導具體辦理情形及相關成效於113年6月再</w:t>
      </w:r>
      <w:proofErr w:type="gramStart"/>
      <w:r w:rsidR="00FB0827">
        <w:rPr>
          <w:rFonts w:ascii="標楷體" w:hAnsi="標楷體" w:hint="eastAsia"/>
        </w:rPr>
        <w:t>函復本院</w:t>
      </w:r>
      <w:proofErr w:type="gramEnd"/>
      <w:r w:rsidR="00FB0827">
        <w:rPr>
          <w:rFonts w:ascii="標楷體" w:hAnsi="標楷體" w:hint="eastAsia"/>
        </w:rPr>
        <w:t>。</w:t>
      </w:r>
    </w:p>
    <w:p w14:paraId="54A5E521" w14:textId="7E5EEF94" w:rsidR="00FB0827" w:rsidRDefault="00FB0827" w:rsidP="00506928">
      <w:pPr>
        <w:pStyle w:val="aa"/>
        <w:ind w:left="658" w:firstLineChars="0" w:hanging="658"/>
        <w:jc w:val="both"/>
        <w:rPr>
          <w:rFonts w:ascii="標楷體" w:hAnsi="標楷體"/>
        </w:rPr>
      </w:pPr>
      <w:r>
        <w:rPr>
          <w:rFonts w:ascii="標楷體" w:hAnsi="標楷體" w:hint="eastAsia"/>
        </w:rPr>
        <w:t>十五、南投縣政府警察局草屯分局函復，據悉，臺灣南投地方法院審理張</w:t>
      </w:r>
      <w:r w:rsidR="00937EE0">
        <w:rPr>
          <w:rFonts w:ascii="標楷體" w:hAnsi="標楷體" w:hint="eastAsia"/>
        </w:rPr>
        <w:t>君</w:t>
      </w:r>
      <w:r>
        <w:rPr>
          <w:rFonts w:ascii="標楷體" w:hAnsi="標楷體" w:hint="eastAsia"/>
        </w:rPr>
        <w:t>被訴竊盜案件，以監視器畫面及證詞為證，認定有罪並判刑4月，惟張君喊冤並輕生</w:t>
      </w:r>
      <w:proofErr w:type="gramStart"/>
      <w:r>
        <w:rPr>
          <w:rFonts w:ascii="標楷體" w:hAnsi="標楷體" w:hint="eastAsia"/>
        </w:rPr>
        <w:t>等情案之</w:t>
      </w:r>
      <w:proofErr w:type="gramEnd"/>
      <w:r>
        <w:rPr>
          <w:rFonts w:ascii="標楷體" w:hAnsi="標楷體" w:hint="eastAsia"/>
        </w:rPr>
        <w:t>查處情形(112</w:t>
      </w:r>
      <w:proofErr w:type="gramStart"/>
      <w:r>
        <w:rPr>
          <w:rFonts w:ascii="標楷體" w:hAnsi="標楷體" w:hint="eastAsia"/>
        </w:rPr>
        <w:t>司</w:t>
      </w:r>
      <w:proofErr w:type="gramEnd"/>
      <w:r>
        <w:rPr>
          <w:rFonts w:ascii="標楷體" w:hAnsi="標楷體" w:hint="eastAsia"/>
        </w:rPr>
        <w:t>調0011)。提請 討論案。</w:t>
      </w:r>
    </w:p>
    <w:p w14:paraId="7B53FD93" w14:textId="2550CBF0"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sidR="009B119E" w:rsidRPr="009B119E">
        <w:rPr>
          <w:rFonts w:ascii="標楷體" w:hAnsi="標楷體" w:hint="eastAsia"/>
        </w:rPr>
        <w:t>併</w:t>
      </w:r>
      <w:proofErr w:type="gramEnd"/>
      <w:r w:rsidR="009B119E" w:rsidRPr="009B119E">
        <w:rPr>
          <w:rFonts w:ascii="標楷體" w:hAnsi="標楷體" w:hint="eastAsia"/>
        </w:rPr>
        <w:t>討論事項第二十二案審查(函請改善案結案，調查案結案)。</w:t>
      </w:r>
    </w:p>
    <w:p w14:paraId="6033ECDB" w14:textId="3F780A77" w:rsidR="00FB0827" w:rsidRDefault="00FB0827" w:rsidP="00506928">
      <w:pPr>
        <w:pStyle w:val="aa"/>
        <w:ind w:left="658" w:firstLineChars="0" w:hanging="658"/>
        <w:jc w:val="both"/>
        <w:rPr>
          <w:rFonts w:ascii="標楷體" w:hAnsi="標楷體"/>
        </w:rPr>
      </w:pPr>
      <w:r>
        <w:rPr>
          <w:rFonts w:ascii="標楷體" w:hAnsi="標楷體" w:hint="eastAsia"/>
        </w:rPr>
        <w:t>十六、法務部函復，</w:t>
      </w:r>
      <w:proofErr w:type="gramStart"/>
      <w:r>
        <w:rPr>
          <w:rFonts w:ascii="標楷體" w:hAnsi="標楷體" w:hint="eastAsia"/>
        </w:rPr>
        <w:t>據訴</w:t>
      </w:r>
      <w:proofErr w:type="gramEnd"/>
      <w:r>
        <w:rPr>
          <w:rFonts w:ascii="標楷體" w:hAnsi="標楷體" w:hint="eastAsia"/>
        </w:rPr>
        <w:t>，臺灣基隆地方檢察署辦理106年</w:t>
      </w:r>
      <w:proofErr w:type="gramStart"/>
      <w:r>
        <w:rPr>
          <w:rFonts w:ascii="標楷體" w:hAnsi="標楷體" w:hint="eastAsia"/>
        </w:rPr>
        <w:t>執沒</w:t>
      </w:r>
      <w:proofErr w:type="gramEnd"/>
      <w:r>
        <w:rPr>
          <w:rFonts w:ascii="標楷體" w:hAnsi="標楷體" w:hint="eastAsia"/>
        </w:rPr>
        <w:t>字第</w:t>
      </w:r>
      <w:r w:rsidR="00937EE0">
        <w:rPr>
          <w:rFonts w:ascii="標楷體" w:hAnsi="標楷體" w:hint="eastAsia"/>
        </w:rPr>
        <w:t>○</w:t>
      </w:r>
      <w:r>
        <w:rPr>
          <w:rFonts w:ascii="標楷體" w:hAnsi="標楷體" w:hint="eastAsia"/>
        </w:rPr>
        <w:t>號案件，未詳予斟酌，逕依臺灣高等法院</w:t>
      </w:r>
      <w:proofErr w:type="gramStart"/>
      <w:r>
        <w:rPr>
          <w:rFonts w:ascii="標楷體" w:hAnsi="標楷體" w:hint="eastAsia"/>
        </w:rPr>
        <w:t>10</w:t>
      </w:r>
      <w:proofErr w:type="gramEnd"/>
      <w:r>
        <w:rPr>
          <w:rFonts w:ascii="標楷體" w:hAnsi="標楷體" w:hint="eastAsia"/>
        </w:rPr>
        <w:t>5年度</w:t>
      </w:r>
      <w:proofErr w:type="gramStart"/>
      <w:r>
        <w:rPr>
          <w:rFonts w:ascii="標楷體" w:hAnsi="標楷體" w:hint="eastAsia"/>
        </w:rPr>
        <w:t>上易字</w:t>
      </w:r>
      <w:proofErr w:type="gramEnd"/>
      <w:r>
        <w:rPr>
          <w:rFonts w:ascii="標楷體" w:hAnsi="標楷體" w:hint="eastAsia"/>
        </w:rPr>
        <w:t>第</w:t>
      </w:r>
      <w:r w:rsidR="00937EE0">
        <w:rPr>
          <w:rFonts w:ascii="標楷體" w:hAnsi="標楷體" w:hint="eastAsia"/>
        </w:rPr>
        <w:t>○</w:t>
      </w:r>
      <w:r>
        <w:rPr>
          <w:rFonts w:ascii="標楷體" w:hAnsi="標楷體" w:hint="eastAsia"/>
        </w:rPr>
        <w:t>號判決，執行</w:t>
      </w:r>
      <w:r w:rsidR="00937EE0">
        <w:rPr>
          <w:rFonts w:ascii="標楷體" w:hAnsi="標楷體" w:hint="eastAsia"/>
        </w:rPr>
        <w:t>甲</w:t>
      </w:r>
      <w:r>
        <w:rPr>
          <w:rFonts w:ascii="標楷體" w:hAnsi="標楷體" w:hint="eastAsia"/>
        </w:rPr>
        <w:t>公司沒收相關事宜，</w:t>
      </w:r>
      <w:proofErr w:type="gramStart"/>
      <w:r>
        <w:rPr>
          <w:rFonts w:ascii="標楷體" w:hAnsi="標楷體" w:hint="eastAsia"/>
        </w:rPr>
        <w:t>遞經最高法</w:t>
      </w:r>
      <w:proofErr w:type="gramEnd"/>
      <w:r>
        <w:rPr>
          <w:rFonts w:ascii="標楷體" w:hAnsi="標楷體" w:hint="eastAsia"/>
        </w:rPr>
        <w:t>院</w:t>
      </w:r>
      <w:proofErr w:type="gramStart"/>
      <w:r>
        <w:rPr>
          <w:rFonts w:ascii="標楷體" w:hAnsi="標楷體" w:hint="eastAsia"/>
        </w:rPr>
        <w:t>10</w:t>
      </w:r>
      <w:proofErr w:type="gramEnd"/>
      <w:r>
        <w:rPr>
          <w:rFonts w:ascii="標楷體" w:hAnsi="標楷體" w:hint="eastAsia"/>
        </w:rPr>
        <w:t>6年度台非字第</w:t>
      </w:r>
      <w:r w:rsidR="00937EE0">
        <w:rPr>
          <w:rFonts w:ascii="標楷體" w:hAnsi="標楷體" w:hint="eastAsia"/>
        </w:rPr>
        <w:t>○</w:t>
      </w:r>
      <w:r>
        <w:rPr>
          <w:rFonts w:ascii="標楷體" w:hAnsi="標楷體" w:hint="eastAsia"/>
        </w:rPr>
        <w:t>號判決撤銷原判決、該公司聲請發還沒收物後，仍駁回該公司之聲請，涉有違失疑慮</w:t>
      </w:r>
      <w:proofErr w:type="gramStart"/>
      <w:r>
        <w:rPr>
          <w:rFonts w:ascii="標楷體" w:hAnsi="標楷體" w:hint="eastAsia"/>
        </w:rPr>
        <w:t>等情案</w:t>
      </w:r>
      <w:proofErr w:type="gramEnd"/>
      <w:r>
        <w:rPr>
          <w:rFonts w:ascii="標楷體" w:hAnsi="標楷體" w:hint="eastAsia"/>
        </w:rPr>
        <w:t>之查處情形(108</w:t>
      </w:r>
      <w:proofErr w:type="gramStart"/>
      <w:r>
        <w:rPr>
          <w:rFonts w:ascii="標楷體" w:hAnsi="標楷體" w:hint="eastAsia"/>
        </w:rPr>
        <w:t>司</w:t>
      </w:r>
      <w:proofErr w:type="gramEnd"/>
      <w:r>
        <w:rPr>
          <w:rFonts w:ascii="標楷體" w:hAnsi="標楷體" w:hint="eastAsia"/>
        </w:rPr>
        <w:t>調0047)。提請 討論案。</w:t>
      </w:r>
    </w:p>
    <w:p w14:paraId="7011343A" w14:textId="77777777" w:rsidR="00506928" w:rsidRDefault="00FB0827" w:rsidP="00506928">
      <w:pPr>
        <w:pStyle w:val="aa"/>
        <w:ind w:firstLineChars="0" w:hanging="1080"/>
        <w:jc w:val="both"/>
        <w:rPr>
          <w:rFonts w:ascii="標楷體" w:hAnsi="標楷體"/>
        </w:rPr>
      </w:pPr>
      <w:r>
        <w:rPr>
          <w:rFonts w:ascii="標楷體" w:hAnsi="標楷體" w:hint="eastAsia"/>
        </w:rPr>
        <w:t>決議：</w:t>
      </w:r>
    </w:p>
    <w:p w14:paraId="3777BDF8" w14:textId="77777777" w:rsidR="00506928"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)請法務部就刑事訴訟法之非常上訴效力範圍及沒收特別程序等修正草案進度，於半年後續報本院。</w:t>
      </w:r>
    </w:p>
    <w:p w14:paraId="43128286" w14:textId="60AA6F5D" w:rsidR="00FB0827"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(二)來文</w:t>
      </w:r>
      <w:proofErr w:type="gramStart"/>
      <w:r w:rsidR="00FB0827">
        <w:rPr>
          <w:rFonts w:ascii="標楷體" w:hAnsi="標楷體" w:hint="eastAsia"/>
        </w:rPr>
        <w:t>併</w:t>
      </w:r>
      <w:proofErr w:type="gramEnd"/>
      <w:r w:rsidR="00FB0827">
        <w:rPr>
          <w:rFonts w:ascii="標楷體" w:hAnsi="標楷體" w:hint="eastAsia"/>
        </w:rPr>
        <w:t>案存查。</w:t>
      </w:r>
    </w:p>
    <w:p w14:paraId="382616E9" w14:textId="5E3279D6" w:rsidR="00FB0827" w:rsidRDefault="00FB0827" w:rsidP="00506928">
      <w:pPr>
        <w:pStyle w:val="aa"/>
        <w:ind w:left="658" w:firstLineChars="0" w:hanging="658"/>
        <w:jc w:val="both"/>
        <w:rPr>
          <w:rFonts w:ascii="標楷體" w:hAnsi="標楷體"/>
        </w:rPr>
      </w:pPr>
      <w:r>
        <w:rPr>
          <w:rFonts w:ascii="標楷體" w:hAnsi="標楷體" w:hint="eastAsia"/>
        </w:rPr>
        <w:t>十七、法務部</w:t>
      </w:r>
      <w:proofErr w:type="gramStart"/>
      <w:r>
        <w:rPr>
          <w:rFonts w:ascii="標楷體" w:hAnsi="標楷體" w:hint="eastAsia"/>
        </w:rPr>
        <w:t>矯正署函送</w:t>
      </w:r>
      <w:proofErr w:type="gramEnd"/>
      <w:r>
        <w:rPr>
          <w:rFonts w:ascii="標楷體" w:hAnsi="標楷體" w:hint="eastAsia"/>
        </w:rPr>
        <w:t>，本會與社會福利及衛生環境委員會於112年11月3日聯合巡察該署武陵外役監獄座</w:t>
      </w:r>
      <w:r>
        <w:rPr>
          <w:rFonts w:ascii="標楷體" w:hAnsi="標楷體" w:hint="eastAsia"/>
        </w:rPr>
        <w:lastRenderedPageBreak/>
        <w:t>談會提示事項辦理情形</w:t>
      </w:r>
      <w:proofErr w:type="gramStart"/>
      <w:r>
        <w:rPr>
          <w:rFonts w:ascii="標楷體" w:hAnsi="標楷體" w:hint="eastAsia"/>
        </w:rPr>
        <w:t>彙復</w:t>
      </w:r>
      <w:proofErr w:type="gramEnd"/>
      <w:r>
        <w:rPr>
          <w:rFonts w:ascii="標楷體" w:hAnsi="標楷體" w:hint="eastAsia"/>
        </w:rPr>
        <w:t>表。提請 討論案。</w:t>
      </w:r>
    </w:p>
    <w:p w14:paraId="2849C662" w14:textId="77777777"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併</w:t>
      </w:r>
      <w:proofErr w:type="gramEnd"/>
      <w:r>
        <w:rPr>
          <w:rFonts w:ascii="標楷體" w:hAnsi="標楷體" w:hint="eastAsia"/>
        </w:rPr>
        <w:t>案存查。</w:t>
      </w:r>
    </w:p>
    <w:p w14:paraId="314C59FF" w14:textId="5178E932" w:rsidR="00FB0827" w:rsidRDefault="00FB0827" w:rsidP="00506928">
      <w:pPr>
        <w:pStyle w:val="aa"/>
        <w:ind w:left="658" w:firstLineChars="0" w:hanging="658"/>
        <w:jc w:val="both"/>
        <w:rPr>
          <w:rFonts w:ascii="標楷體" w:hAnsi="標楷體"/>
        </w:rPr>
      </w:pPr>
      <w:r>
        <w:rPr>
          <w:rFonts w:ascii="標楷體" w:hAnsi="標楷體" w:hint="eastAsia"/>
        </w:rPr>
        <w:t>十八、監察業務處移來，有關張君為臺灣</w:t>
      </w:r>
      <w:proofErr w:type="gramStart"/>
      <w:r>
        <w:rPr>
          <w:rFonts w:ascii="標楷體" w:hAnsi="標楷體" w:hint="eastAsia"/>
        </w:rPr>
        <w:t>臺</w:t>
      </w:r>
      <w:proofErr w:type="gramEnd"/>
      <w:r>
        <w:rPr>
          <w:rFonts w:ascii="標楷體" w:hAnsi="標楷體" w:hint="eastAsia"/>
        </w:rPr>
        <w:t>中地方檢察署扣押物保管不當情事，請求國家賠償，經臺灣高等法院臺中分院</w:t>
      </w:r>
      <w:proofErr w:type="gramStart"/>
      <w:r>
        <w:rPr>
          <w:rFonts w:ascii="標楷體" w:hAnsi="標楷體" w:hint="eastAsia"/>
        </w:rPr>
        <w:t>11</w:t>
      </w:r>
      <w:proofErr w:type="gramEnd"/>
      <w:r>
        <w:rPr>
          <w:rFonts w:ascii="標楷體" w:hAnsi="標楷體" w:hint="eastAsia"/>
        </w:rPr>
        <w:t>0年度上國更一字第</w:t>
      </w:r>
      <w:r w:rsidR="00937EE0">
        <w:rPr>
          <w:rFonts w:ascii="標楷體" w:hAnsi="標楷體" w:hint="eastAsia"/>
        </w:rPr>
        <w:t>○</w:t>
      </w:r>
      <w:r>
        <w:rPr>
          <w:rFonts w:ascii="標楷體" w:hAnsi="標楷體" w:hint="eastAsia"/>
        </w:rPr>
        <w:t>號判決該署應賠償新臺幣64,000元，惟該署經審查決定不予對公務員行使求償權。該案之贓證物扣押及入庫等作業程序有無缺失，相關規定是否周延等，似有釐清究明之必要案。提請 討論案。</w:t>
      </w:r>
    </w:p>
    <w:p w14:paraId="59254E8C" w14:textId="77777777"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併</w:t>
      </w:r>
      <w:proofErr w:type="gramEnd"/>
      <w:r>
        <w:rPr>
          <w:rFonts w:ascii="標楷體" w:hAnsi="標楷體" w:hint="eastAsia"/>
        </w:rPr>
        <w:t>111</w:t>
      </w:r>
      <w:proofErr w:type="gramStart"/>
      <w:r>
        <w:rPr>
          <w:rFonts w:ascii="標楷體" w:hAnsi="標楷體" w:hint="eastAsia"/>
        </w:rPr>
        <w:t>司</w:t>
      </w:r>
      <w:proofErr w:type="gramEnd"/>
      <w:r>
        <w:rPr>
          <w:rFonts w:ascii="標楷體" w:hAnsi="標楷體" w:hint="eastAsia"/>
        </w:rPr>
        <w:t>調0036續追處理。</w:t>
      </w:r>
    </w:p>
    <w:p w14:paraId="07433292" w14:textId="269716EE" w:rsidR="00FB0827" w:rsidRDefault="00FB0827" w:rsidP="00506928">
      <w:pPr>
        <w:pStyle w:val="aa"/>
        <w:ind w:left="658" w:firstLineChars="0" w:hanging="658"/>
        <w:jc w:val="both"/>
        <w:rPr>
          <w:rFonts w:ascii="標楷體" w:hAnsi="標楷體"/>
        </w:rPr>
      </w:pPr>
      <w:r>
        <w:rPr>
          <w:rFonts w:ascii="標楷體" w:hAnsi="標楷體" w:hint="eastAsia"/>
        </w:rPr>
        <w:t>十九、監察業務處移來，</w:t>
      </w:r>
      <w:proofErr w:type="gramStart"/>
      <w:r>
        <w:rPr>
          <w:rFonts w:ascii="標楷體" w:hAnsi="標楷體" w:hint="eastAsia"/>
        </w:rPr>
        <w:t>據訴，渠因</w:t>
      </w:r>
      <w:proofErr w:type="gramEnd"/>
      <w:r>
        <w:rPr>
          <w:rFonts w:ascii="標楷體" w:hAnsi="標楷體" w:hint="eastAsia"/>
        </w:rPr>
        <w:t>涉犯證券交易法案件（臺灣高等法院</w:t>
      </w:r>
      <w:proofErr w:type="gramStart"/>
      <w:r>
        <w:rPr>
          <w:rFonts w:ascii="標楷體" w:hAnsi="標楷體" w:hint="eastAsia"/>
        </w:rPr>
        <w:t>10</w:t>
      </w:r>
      <w:proofErr w:type="gramEnd"/>
      <w:r>
        <w:rPr>
          <w:rFonts w:ascii="標楷體" w:hAnsi="標楷體" w:hint="eastAsia"/>
        </w:rPr>
        <w:t>9年度金上重訴字第</w:t>
      </w:r>
      <w:r w:rsidR="00937EE0">
        <w:rPr>
          <w:rFonts w:ascii="標楷體" w:hAnsi="標楷體" w:hint="eastAsia"/>
        </w:rPr>
        <w:t>○</w:t>
      </w:r>
      <w:r>
        <w:rPr>
          <w:rFonts w:ascii="標楷體" w:hAnsi="標楷體" w:hint="eastAsia"/>
        </w:rPr>
        <w:t>號），遭該院限制出境、出海；復未</w:t>
      </w:r>
      <w:proofErr w:type="gramStart"/>
      <w:r>
        <w:rPr>
          <w:rFonts w:ascii="標楷體" w:hAnsi="標楷體" w:hint="eastAsia"/>
        </w:rPr>
        <w:t>採</w:t>
      </w:r>
      <w:proofErr w:type="gramEnd"/>
      <w:r>
        <w:rPr>
          <w:rFonts w:ascii="標楷體" w:hAnsi="標楷體" w:hint="eastAsia"/>
        </w:rPr>
        <w:t>最小侵害手段，</w:t>
      </w:r>
      <w:proofErr w:type="gramStart"/>
      <w:r>
        <w:rPr>
          <w:rFonts w:ascii="標楷體" w:hAnsi="標楷體" w:hint="eastAsia"/>
        </w:rPr>
        <w:t>率命</w:t>
      </w:r>
      <w:proofErr w:type="gramEnd"/>
      <w:r>
        <w:rPr>
          <w:rFonts w:ascii="標楷體" w:hAnsi="標楷體" w:hint="eastAsia"/>
        </w:rPr>
        <w:t>渠接受科技設備監控（配戴電子腳環），疑違反比例原則等情。提請 討論案。</w:t>
      </w:r>
    </w:p>
    <w:p w14:paraId="37F7B91F" w14:textId="4267F847"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sidR="00870FB1">
        <w:rPr>
          <w:rFonts w:ascii="標楷體" w:hAnsi="標楷體" w:hint="eastAsia"/>
        </w:rPr>
        <w:t>併</w:t>
      </w:r>
      <w:proofErr w:type="gramEnd"/>
      <w:r w:rsidR="00870FB1">
        <w:rPr>
          <w:rFonts w:ascii="標楷體" w:hAnsi="標楷體" w:hint="eastAsia"/>
        </w:rPr>
        <w:t>討論事項第五案</w:t>
      </w:r>
      <w:r w:rsidR="009172AE">
        <w:rPr>
          <w:rFonts w:ascii="標楷體" w:hAnsi="標楷體" w:hint="eastAsia"/>
        </w:rPr>
        <w:t>審查</w:t>
      </w:r>
      <w:r>
        <w:rPr>
          <w:rFonts w:ascii="標楷體" w:hAnsi="標楷體" w:hint="eastAsia"/>
        </w:rPr>
        <w:t>。</w:t>
      </w:r>
    </w:p>
    <w:p w14:paraId="3585A8F0" w14:textId="6F150DD3" w:rsidR="00FB0827" w:rsidRDefault="00FB0827" w:rsidP="00506928">
      <w:pPr>
        <w:pStyle w:val="aa"/>
        <w:ind w:left="658" w:firstLineChars="0" w:hanging="658"/>
        <w:jc w:val="both"/>
        <w:rPr>
          <w:rFonts w:ascii="標楷體" w:hAnsi="標楷體"/>
        </w:rPr>
      </w:pPr>
      <w:r>
        <w:rPr>
          <w:rFonts w:ascii="標楷體" w:hAnsi="標楷體" w:hint="eastAsia"/>
        </w:rPr>
        <w:t>二十、司法院函復，有關蘇姓男子因涉案遭臺灣桃園地方法院通緝，嗣經警方逮捕後，因另案於法務部矯正署臺北看守所附設臺北分監執行刑期，惟該院借提訊問後，承審法官疑未明確諭知法警將蘇男解還臺北分監，致生誤放人犯等情案之研議情形(112司調0015)。提請 討論案。</w:t>
      </w:r>
    </w:p>
    <w:p w14:paraId="63AECE63" w14:textId="77777777"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見，函請司法院本於司法行政監督權責，確實督促所屬</w:t>
      </w:r>
      <w:proofErr w:type="gramStart"/>
      <w:r>
        <w:rPr>
          <w:rFonts w:ascii="標楷體" w:hAnsi="標楷體" w:hint="eastAsia"/>
        </w:rPr>
        <w:t>檢討妥</w:t>
      </w:r>
      <w:proofErr w:type="gramEnd"/>
      <w:r>
        <w:rPr>
          <w:rFonts w:ascii="標楷體" w:hAnsi="標楷體" w:hint="eastAsia"/>
        </w:rPr>
        <w:t>處。</w:t>
      </w:r>
    </w:p>
    <w:p w14:paraId="44308594" w14:textId="12401692" w:rsidR="00FB0827" w:rsidRDefault="00FB0827" w:rsidP="00506928">
      <w:pPr>
        <w:pStyle w:val="aa"/>
        <w:ind w:left="658" w:firstLineChars="0" w:hanging="658"/>
        <w:jc w:val="both"/>
        <w:rPr>
          <w:rFonts w:ascii="標楷體" w:hAnsi="標楷體"/>
        </w:rPr>
      </w:pPr>
      <w:r>
        <w:rPr>
          <w:rFonts w:ascii="標楷體" w:hAnsi="標楷體" w:hint="eastAsia"/>
        </w:rPr>
        <w:lastRenderedPageBreak/>
        <w:t>二十一、法務部函復，據審計部109年度中央政府總決算審核報告，臺灣高等檢察署為解決邇來部分地方檢察署因錄音及錄影設備老舊致部分錄音檔未收錄，引發被告質疑等爭議，律定各地方檢察署開庭前應偵測錄音及錄影設備，惟部分地方檢察署逾半數偵查訊問錄音、錄影設備已逾使用年限，且多採取人工方式檢測確認可否正常使用；另各地方檢察署監視錄影資料之保存天數差異頗巨，有待研議配套改善措施等情案之檢討改進情形(111司調0021)。提請 討論案。</w:t>
      </w:r>
    </w:p>
    <w:p w14:paraId="7AE3FBFD" w14:textId="77777777" w:rsidR="00506928" w:rsidRDefault="00FB0827" w:rsidP="00506928">
      <w:pPr>
        <w:pStyle w:val="aa"/>
        <w:ind w:firstLineChars="0" w:hanging="1080"/>
        <w:jc w:val="both"/>
        <w:rPr>
          <w:rFonts w:ascii="標楷體" w:hAnsi="標楷體"/>
        </w:rPr>
      </w:pPr>
      <w:r>
        <w:rPr>
          <w:rFonts w:ascii="標楷體" w:hAnsi="標楷體" w:hint="eastAsia"/>
        </w:rPr>
        <w:t>決議：</w:t>
      </w:r>
    </w:p>
    <w:p w14:paraId="2FB12604" w14:textId="77777777" w:rsidR="00506928"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w:t>
      </w:r>
      <w:proofErr w:type="gramStart"/>
      <w:r w:rsidR="00FB0827">
        <w:rPr>
          <w:rFonts w:ascii="標楷體" w:hAnsi="標楷體" w:hint="eastAsia"/>
        </w:rPr>
        <w:t>一</w:t>
      </w:r>
      <w:proofErr w:type="gramEnd"/>
      <w:r w:rsidR="00FB0827">
        <w:rPr>
          <w:rFonts w:ascii="標楷體" w:hAnsi="標楷體" w:hint="eastAsia"/>
        </w:rPr>
        <w:t>)</w:t>
      </w:r>
      <w:proofErr w:type="gramStart"/>
      <w:r w:rsidR="00FB0827">
        <w:rPr>
          <w:rFonts w:ascii="標楷體" w:hAnsi="標楷體" w:hint="eastAsia"/>
        </w:rPr>
        <w:t>依核</w:t>
      </w:r>
      <w:proofErr w:type="gramEnd"/>
      <w:r w:rsidR="00FB0827">
        <w:rPr>
          <w:rFonts w:ascii="標楷體" w:hAnsi="標楷體" w:hint="eastAsia"/>
        </w:rPr>
        <w:t>簽意見四，函請法務部自行列管追蹤，嗣後無須</w:t>
      </w:r>
      <w:proofErr w:type="gramStart"/>
      <w:r w:rsidR="00FB0827">
        <w:rPr>
          <w:rFonts w:ascii="標楷體" w:hAnsi="標楷體" w:hint="eastAsia"/>
        </w:rPr>
        <w:t>函復本</w:t>
      </w:r>
      <w:proofErr w:type="gramEnd"/>
      <w:r w:rsidR="00FB0827">
        <w:rPr>
          <w:rFonts w:ascii="標楷體" w:hAnsi="標楷體" w:hint="eastAsia"/>
        </w:rPr>
        <w:t>院。</w:t>
      </w:r>
    </w:p>
    <w:p w14:paraId="148161E6" w14:textId="015D2101" w:rsidR="00FB0827" w:rsidRDefault="00506928" w:rsidP="00506928">
      <w:pPr>
        <w:pStyle w:val="aa"/>
        <w:ind w:firstLineChars="0" w:hanging="1080"/>
        <w:jc w:val="both"/>
        <w:rPr>
          <w:rFonts w:ascii="標楷體" w:hAnsi="標楷體"/>
        </w:rPr>
      </w:pPr>
      <w:r>
        <w:rPr>
          <w:rFonts w:ascii="標楷體" w:hAnsi="標楷體" w:hint="eastAsia"/>
        </w:rPr>
        <w:t xml:space="preserve">  </w:t>
      </w:r>
      <w:r w:rsidR="00FB0827">
        <w:rPr>
          <w:rFonts w:ascii="標楷體" w:hAnsi="標楷體" w:hint="eastAsia"/>
        </w:rPr>
        <w:t>(二)函請改善案結案，調查案結案。</w:t>
      </w:r>
    </w:p>
    <w:p w14:paraId="429573F2" w14:textId="63E0CFAE" w:rsidR="00FB0827" w:rsidRDefault="00FB0827" w:rsidP="00506928">
      <w:pPr>
        <w:pStyle w:val="aa"/>
        <w:ind w:left="658" w:firstLineChars="0" w:hanging="658"/>
        <w:jc w:val="both"/>
        <w:rPr>
          <w:rFonts w:ascii="標楷體" w:hAnsi="標楷體"/>
        </w:rPr>
      </w:pPr>
      <w:r>
        <w:rPr>
          <w:rFonts w:ascii="標楷體" w:hAnsi="標楷體" w:hint="eastAsia"/>
        </w:rPr>
        <w:t>二十二、法務部函復，據悉，臺灣南投地方法院審理張</w:t>
      </w:r>
      <w:r w:rsidR="00937EE0">
        <w:rPr>
          <w:rFonts w:ascii="標楷體" w:hAnsi="標楷體" w:hint="eastAsia"/>
        </w:rPr>
        <w:t>君</w:t>
      </w:r>
      <w:r>
        <w:rPr>
          <w:rFonts w:ascii="標楷體" w:hAnsi="標楷體" w:hint="eastAsia"/>
        </w:rPr>
        <w:t>被訴竊盜案件，以監視器畫面及證詞為證，認定有罪並判刑4月，惟張君喊冤並輕生</w:t>
      </w:r>
      <w:proofErr w:type="gramStart"/>
      <w:r>
        <w:rPr>
          <w:rFonts w:ascii="標楷體" w:hAnsi="標楷體" w:hint="eastAsia"/>
        </w:rPr>
        <w:t>等情案之</w:t>
      </w:r>
      <w:proofErr w:type="gramEnd"/>
      <w:r>
        <w:rPr>
          <w:rFonts w:ascii="標楷體" w:hAnsi="標楷體" w:hint="eastAsia"/>
        </w:rPr>
        <w:t>查處情形(112</w:t>
      </w:r>
      <w:proofErr w:type="gramStart"/>
      <w:r>
        <w:rPr>
          <w:rFonts w:ascii="標楷體" w:hAnsi="標楷體" w:hint="eastAsia"/>
        </w:rPr>
        <w:t>司</w:t>
      </w:r>
      <w:proofErr w:type="gramEnd"/>
      <w:r>
        <w:rPr>
          <w:rFonts w:ascii="標楷體" w:hAnsi="標楷體" w:hint="eastAsia"/>
        </w:rPr>
        <w:t>調0011)。提請 討論案。</w:t>
      </w:r>
    </w:p>
    <w:p w14:paraId="7A8DD803" w14:textId="77777777" w:rsidR="00FB0827" w:rsidRDefault="00FB0827" w:rsidP="00506928">
      <w:pPr>
        <w:pStyle w:val="aa"/>
        <w:ind w:firstLineChars="0" w:hanging="1080"/>
        <w:jc w:val="both"/>
        <w:rPr>
          <w:rFonts w:ascii="標楷體" w:hAnsi="標楷體"/>
        </w:rPr>
      </w:pPr>
      <w:r>
        <w:rPr>
          <w:rFonts w:ascii="標楷體" w:hAnsi="標楷體" w:hint="eastAsia"/>
        </w:rPr>
        <w:t>決議：函請改善案結案，調查案結案。</w:t>
      </w:r>
    </w:p>
    <w:p w14:paraId="2EA4E7C6" w14:textId="31BCEC64" w:rsidR="00FB0827" w:rsidRDefault="00FB0827" w:rsidP="00506928">
      <w:pPr>
        <w:pStyle w:val="aa"/>
        <w:ind w:left="658" w:firstLineChars="0" w:hanging="658"/>
        <w:jc w:val="both"/>
        <w:rPr>
          <w:rFonts w:ascii="標楷體" w:hAnsi="標楷體"/>
        </w:rPr>
      </w:pPr>
      <w:r>
        <w:rPr>
          <w:rFonts w:ascii="標楷體" w:hAnsi="標楷體" w:hint="eastAsia"/>
        </w:rPr>
        <w:t>二十三、</w:t>
      </w:r>
      <w:proofErr w:type="gramStart"/>
      <w:r>
        <w:rPr>
          <w:rFonts w:ascii="標楷體" w:hAnsi="標楷體" w:hint="eastAsia"/>
        </w:rPr>
        <w:t>葉君續訴</w:t>
      </w:r>
      <w:proofErr w:type="gramEnd"/>
      <w:r>
        <w:rPr>
          <w:rFonts w:ascii="標楷體" w:hAnsi="標楷體" w:hint="eastAsia"/>
        </w:rPr>
        <w:t>，為臺灣高等法院審理99年度</w:t>
      </w:r>
      <w:proofErr w:type="gramStart"/>
      <w:r>
        <w:rPr>
          <w:rFonts w:ascii="標楷體" w:hAnsi="標楷體" w:hint="eastAsia"/>
        </w:rPr>
        <w:t>上重</w:t>
      </w:r>
      <w:proofErr w:type="gramEnd"/>
      <w:r>
        <w:rPr>
          <w:rFonts w:ascii="標楷體" w:hAnsi="標楷體" w:hint="eastAsia"/>
        </w:rPr>
        <w:t>更(一)字第</w:t>
      </w:r>
      <w:r w:rsidR="00937EE0">
        <w:rPr>
          <w:rFonts w:ascii="標楷體" w:hAnsi="標楷體" w:hint="eastAsia"/>
        </w:rPr>
        <w:t>○</w:t>
      </w:r>
      <w:r>
        <w:rPr>
          <w:rFonts w:ascii="標楷體" w:hAnsi="標楷體" w:hint="eastAsia"/>
        </w:rPr>
        <w:t>號，</w:t>
      </w:r>
      <w:proofErr w:type="gramStart"/>
      <w:r>
        <w:rPr>
          <w:rFonts w:ascii="標楷體" w:hAnsi="標楷體" w:hint="eastAsia"/>
        </w:rPr>
        <w:t>渠被</w:t>
      </w:r>
      <w:proofErr w:type="gramEnd"/>
      <w:r>
        <w:rPr>
          <w:rFonts w:ascii="標楷體" w:hAnsi="標楷體" w:hint="eastAsia"/>
        </w:rPr>
        <w:t>訴殺人等案件，未詳查事證，率為不利判決，損及權益</w:t>
      </w:r>
      <w:proofErr w:type="gramStart"/>
      <w:r>
        <w:rPr>
          <w:rFonts w:ascii="標楷體" w:hAnsi="標楷體" w:hint="eastAsia"/>
        </w:rPr>
        <w:t>等情</w:t>
      </w:r>
      <w:proofErr w:type="gramEnd"/>
      <w:r>
        <w:rPr>
          <w:rFonts w:ascii="標楷體" w:hAnsi="標楷體" w:hint="eastAsia"/>
        </w:rPr>
        <w:t>案(111</w:t>
      </w:r>
      <w:proofErr w:type="gramStart"/>
      <w:r>
        <w:rPr>
          <w:rFonts w:ascii="標楷體" w:hAnsi="標楷體" w:hint="eastAsia"/>
        </w:rPr>
        <w:t>司</w:t>
      </w:r>
      <w:proofErr w:type="gramEnd"/>
      <w:r>
        <w:rPr>
          <w:rFonts w:ascii="標楷體" w:hAnsi="標楷體" w:hint="eastAsia"/>
        </w:rPr>
        <w:t>調0004)。提請 討論案。</w:t>
      </w:r>
    </w:p>
    <w:p w14:paraId="075C5400" w14:textId="77777777" w:rsidR="00FB0827" w:rsidRDefault="00FB0827" w:rsidP="00506928">
      <w:pPr>
        <w:pStyle w:val="aa"/>
        <w:ind w:firstLineChars="0" w:hanging="1080"/>
        <w:jc w:val="both"/>
        <w:rPr>
          <w:rFonts w:ascii="標楷體" w:hAnsi="標楷體"/>
        </w:rPr>
      </w:pPr>
      <w:r>
        <w:rPr>
          <w:rFonts w:ascii="標楷體" w:hAnsi="標楷體" w:hint="eastAsia"/>
        </w:rPr>
        <w:t>決議：</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見，函復陳訴人。</w:t>
      </w: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10時58分</w:t>
      </w:r>
    </w:p>
    <w:p w14:paraId="3373584C" w14:textId="639332F8" w:rsidR="00FB0827" w:rsidRDefault="00FB0827" w:rsidP="00FB0827">
      <w:pPr>
        <w:pStyle w:val="aa"/>
        <w:ind w:firstLineChars="0" w:hanging="1080"/>
        <w:rPr>
          <w:rFonts w:ascii="標楷體" w:hAnsi="標楷體"/>
        </w:rPr>
      </w:pPr>
      <w:r>
        <w:rPr>
          <w:rFonts w:ascii="標楷體" w:hAnsi="標楷體" w:hint="eastAsia"/>
        </w:rPr>
        <w:lastRenderedPageBreak/>
        <w:t xml:space="preserve">　　　　　　　　　　　主　　席：</w:t>
      </w:r>
      <w:r w:rsidR="00937EE0">
        <w:rPr>
          <w:rFonts w:ascii="標楷體" w:hAnsi="標楷體" w:hint="eastAsia"/>
        </w:rPr>
        <w:t>張菊芳</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476E" w14:textId="77777777" w:rsidR="00A95E6E" w:rsidRDefault="00A95E6E">
      <w:r>
        <w:separator/>
      </w:r>
    </w:p>
  </w:endnote>
  <w:endnote w:type="continuationSeparator" w:id="0">
    <w:p w14:paraId="5ABF4E86" w14:textId="77777777" w:rsidR="00A95E6E" w:rsidRDefault="00A9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145D" w14:textId="77777777" w:rsidR="00A95E6E" w:rsidRDefault="00A95E6E">
      <w:r>
        <w:separator/>
      </w:r>
    </w:p>
  </w:footnote>
  <w:footnote w:type="continuationSeparator" w:id="0">
    <w:p w14:paraId="10BC79A0" w14:textId="77777777" w:rsidR="00A95E6E" w:rsidRDefault="00A9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017AD"/>
    <w:rsid w:val="00116868"/>
    <w:rsid w:val="0021549E"/>
    <w:rsid w:val="00242CEB"/>
    <w:rsid w:val="00394064"/>
    <w:rsid w:val="00446100"/>
    <w:rsid w:val="00506928"/>
    <w:rsid w:val="006C5CD5"/>
    <w:rsid w:val="006E0B0D"/>
    <w:rsid w:val="0072109C"/>
    <w:rsid w:val="007852A6"/>
    <w:rsid w:val="00870FB1"/>
    <w:rsid w:val="00881E07"/>
    <w:rsid w:val="00882E6F"/>
    <w:rsid w:val="009172AE"/>
    <w:rsid w:val="00937EE0"/>
    <w:rsid w:val="009B119E"/>
    <w:rsid w:val="00A321C4"/>
    <w:rsid w:val="00A412DD"/>
    <w:rsid w:val="00A95E6E"/>
    <w:rsid w:val="00B34915"/>
    <w:rsid w:val="00BD47A8"/>
    <w:rsid w:val="00DD01D5"/>
    <w:rsid w:val="00E7437E"/>
    <w:rsid w:val="00EA6F3D"/>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2B58D"/>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870FB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70F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581</Words>
  <Characters>3316</Characters>
  <Application>Microsoft Office Word</Application>
  <DocSecurity>2</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李孟純</cp:lastModifiedBy>
  <cp:revision>6</cp:revision>
  <cp:lastPrinted>2024-01-15T08:23:00Z</cp:lastPrinted>
  <dcterms:created xsi:type="dcterms:W3CDTF">2024-03-07T04:53:00Z</dcterms:created>
  <dcterms:modified xsi:type="dcterms:W3CDTF">2024-03-07T08:51:00Z</dcterms:modified>
</cp:coreProperties>
</file>