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監察院司法及獄政、內政及族群委員會第6屆第41次聯席會議紀錄</w:t>
      </w:r>
    </w:p>
    <w:p w14:paraId="787DBC0F" w14:textId="37746301"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間：中華民國113年1月10日(星期三) 上午10時58分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出席委員：王幼玲、王美玉、王麗珍、林郁容、林國明、林盛豐、施錦芳、紀惠容、浦忠成、高涌誠、張菊芳、郭文東、陳景峻、葉大華、趙永清、蔡崇義、蘇麗瓊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列席委員：李鴻鈞、林文程、范巽綠、葉宜津、蕭自佑、賴振昌、賴鼎銘、鴻義章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席：張菊芳</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主任秘書：林惠美、楊華璇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錄：李孟純</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2AA91572" w14:textId="7F328721" w:rsidR="00FB0827" w:rsidRDefault="00FB0827" w:rsidP="00AF5E05">
      <w:pPr>
        <w:pStyle w:val="aa"/>
        <w:ind w:left="658" w:firstLineChars="0" w:hanging="658"/>
        <w:jc w:val="both"/>
        <w:rPr>
          <w:rFonts w:ascii="標楷體" w:hAnsi="標楷體"/>
        </w:rPr>
      </w:pPr>
      <w:r>
        <w:rPr>
          <w:rFonts w:ascii="標楷體" w:hAnsi="標楷體" w:hint="eastAsia"/>
        </w:rPr>
        <w:t>一、行政院函復，據訴，內政部警政署及臺北市政府警察局就該局中正第二分局承辦員警處理交通系爭車禍案件所涉違失，相關究責過程疑有輕縱或包庇等情案之辦理情形(112司正0006)。 提請討論案。</w:t>
      </w:r>
    </w:p>
    <w:p w14:paraId="33A87A3A" w14:textId="77777777" w:rsidR="00FB0827" w:rsidRDefault="00FB0827" w:rsidP="00AF5E05">
      <w:pPr>
        <w:pStyle w:val="aa"/>
        <w:ind w:firstLineChars="0" w:hanging="1080"/>
        <w:jc w:val="both"/>
        <w:rPr>
          <w:rFonts w:ascii="標楷體" w:hAnsi="標楷體"/>
        </w:rPr>
      </w:pPr>
      <w:r>
        <w:rPr>
          <w:rFonts w:ascii="標楷體" w:hAnsi="標楷體" w:hint="eastAsia"/>
        </w:rPr>
        <w:t>決議：糾正案結案、調查案結案。</w:t>
      </w:r>
    </w:p>
    <w:p w14:paraId="6165C54E" w14:textId="667221D8" w:rsidR="00FB0827" w:rsidRDefault="00FB0827" w:rsidP="00AF5E05">
      <w:pPr>
        <w:pStyle w:val="aa"/>
        <w:ind w:left="658" w:firstLineChars="0" w:hanging="658"/>
        <w:jc w:val="both"/>
        <w:rPr>
          <w:rFonts w:ascii="標楷體" w:hAnsi="標楷體"/>
        </w:rPr>
      </w:pPr>
      <w:r>
        <w:rPr>
          <w:rFonts w:ascii="標楷體" w:hAnsi="標楷體" w:hint="eastAsia"/>
        </w:rPr>
        <w:t>二、法務部法醫研究所函復，據訴，盧姓被告遭控擄人勒</w:t>
      </w:r>
      <w:r>
        <w:rPr>
          <w:rFonts w:ascii="標楷體" w:hAnsi="標楷體" w:hint="eastAsia"/>
        </w:rPr>
        <w:lastRenderedPageBreak/>
        <w:t>贖被判處死刑確定，直至死刑執行前仍持續申冤，請本院再請內政部警政署刑事警察局比對分析本案採擷之指紋，及向該局調取測謊全卷資料與鑑定人之學經歷，再予調查釐清，以免冤抑等情案之查處情形(109司調0027)。提請 討論案。</w:t>
      </w:r>
    </w:p>
    <w:p w14:paraId="3D075C6C" w14:textId="77777777" w:rsidR="00AF5E05" w:rsidRDefault="00FB0827" w:rsidP="00AF5E05">
      <w:pPr>
        <w:pStyle w:val="aa"/>
        <w:ind w:firstLineChars="0" w:hanging="1080"/>
        <w:jc w:val="both"/>
        <w:rPr>
          <w:rFonts w:ascii="標楷體" w:hAnsi="標楷體"/>
        </w:rPr>
      </w:pPr>
      <w:r>
        <w:rPr>
          <w:rFonts w:ascii="標楷體" w:hAnsi="標楷體" w:hint="eastAsia"/>
        </w:rPr>
        <w:t>決議：</w:t>
      </w:r>
    </w:p>
    <w:p w14:paraId="3E94863E" w14:textId="77777777" w:rsidR="00AF5E05" w:rsidRDefault="00AF5E05" w:rsidP="00AF5E05">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)蔡崇義委員迴避。</w:t>
      </w:r>
    </w:p>
    <w:p w14:paraId="184F310F" w14:textId="7FFD6076" w:rsidR="00FB0827" w:rsidRDefault="00AF5E05" w:rsidP="00AF5E05">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w:t>
      </w:r>
      <w:proofErr w:type="gramStart"/>
      <w:r w:rsidR="00FB0827">
        <w:rPr>
          <w:rFonts w:ascii="標楷體" w:hAnsi="標楷體" w:hint="eastAsia"/>
        </w:rPr>
        <w:t>抄核簽</w:t>
      </w:r>
      <w:proofErr w:type="gramEnd"/>
      <w:r w:rsidR="00FB0827">
        <w:rPr>
          <w:rFonts w:ascii="標楷體" w:hAnsi="標楷體" w:hint="eastAsia"/>
        </w:rPr>
        <w:t>意見三，函請法務部法醫研究所確實查明鑑定人姓名</w:t>
      </w:r>
      <w:proofErr w:type="gramStart"/>
      <w:r w:rsidR="00FB0827">
        <w:rPr>
          <w:rFonts w:ascii="標楷體" w:hAnsi="標楷體" w:hint="eastAsia"/>
        </w:rPr>
        <w:t>見復</w:t>
      </w:r>
      <w:proofErr w:type="gramEnd"/>
      <w:r w:rsidR="00FB0827">
        <w:rPr>
          <w:rFonts w:ascii="標楷體" w:hAnsi="標楷體" w:hint="eastAsia"/>
        </w:rPr>
        <w:t>。</w:t>
      </w:r>
    </w:p>
    <w:p w14:paraId="3119B942" w14:textId="497932CF" w:rsidR="00FB0827" w:rsidRDefault="00FB0827" w:rsidP="00AF5E05">
      <w:pPr>
        <w:pStyle w:val="aa"/>
        <w:ind w:left="658" w:firstLineChars="0" w:hanging="658"/>
        <w:jc w:val="both"/>
        <w:rPr>
          <w:rFonts w:ascii="標楷體" w:hAnsi="標楷體"/>
        </w:rPr>
      </w:pPr>
      <w:r>
        <w:rPr>
          <w:rFonts w:ascii="標楷體" w:hAnsi="標楷體" w:hint="eastAsia"/>
        </w:rPr>
        <w:t>三、衛生福利部、法務部及法務部</w:t>
      </w:r>
      <w:proofErr w:type="gramStart"/>
      <w:r>
        <w:rPr>
          <w:rFonts w:ascii="標楷體" w:hAnsi="標楷體" w:hint="eastAsia"/>
        </w:rPr>
        <w:t>矯正署函復</w:t>
      </w:r>
      <w:proofErr w:type="gramEnd"/>
      <w:r>
        <w:rPr>
          <w:rFonts w:ascii="標楷體" w:hAnsi="標楷體" w:hint="eastAsia"/>
        </w:rPr>
        <w:t>，</w:t>
      </w:r>
      <w:proofErr w:type="gramStart"/>
      <w:r>
        <w:rPr>
          <w:rFonts w:ascii="標楷體" w:hAnsi="標楷體" w:hint="eastAsia"/>
        </w:rPr>
        <w:t>據</w:t>
      </w:r>
      <w:proofErr w:type="gramEnd"/>
      <w:r>
        <w:rPr>
          <w:rFonts w:ascii="標楷體" w:hAnsi="標楷體" w:hint="eastAsia"/>
        </w:rPr>
        <w:t>訴，現行監獄行刑法第30條，監獄可承攬公私營企業之作業，惟議定代工單價無合理合法的規範及標準，作業金缺乏合理分配，致使受刑人實際勞務所得的時薪只有25元，違反《公民與政治權利國際公約》規定</w:t>
      </w:r>
      <w:proofErr w:type="gramStart"/>
      <w:r>
        <w:rPr>
          <w:rFonts w:ascii="標楷體" w:hAnsi="標楷體" w:hint="eastAsia"/>
        </w:rPr>
        <w:t>等情案</w:t>
      </w:r>
      <w:proofErr w:type="gramEnd"/>
      <w:r>
        <w:rPr>
          <w:rFonts w:ascii="標楷體" w:hAnsi="標楷體" w:hint="eastAsia"/>
        </w:rPr>
        <w:t>之查處情形</w:t>
      </w:r>
      <w:proofErr w:type="gramStart"/>
      <w:r>
        <w:rPr>
          <w:rFonts w:ascii="標楷體" w:hAnsi="標楷體" w:hint="eastAsia"/>
        </w:rPr>
        <w:t>暨陳君續</w:t>
      </w:r>
      <w:proofErr w:type="gramEnd"/>
      <w:r>
        <w:rPr>
          <w:rFonts w:ascii="標楷體" w:hAnsi="標楷體" w:hint="eastAsia"/>
        </w:rPr>
        <w:t>訴(108</w:t>
      </w:r>
      <w:proofErr w:type="gramStart"/>
      <w:r>
        <w:rPr>
          <w:rFonts w:ascii="標楷體" w:hAnsi="標楷體" w:hint="eastAsia"/>
        </w:rPr>
        <w:t>司</w:t>
      </w:r>
      <w:proofErr w:type="gramEnd"/>
      <w:r>
        <w:rPr>
          <w:rFonts w:ascii="標楷體" w:hAnsi="標楷體" w:hint="eastAsia"/>
        </w:rPr>
        <w:t>調0014)。提請 討論案。</w:t>
      </w:r>
      <w:bookmarkStart w:id="0" w:name="_GoBack"/>
      <w:bookmarkEnd w:id="0"/>
    </w:p>
    <w:p w14:paraId="1A0E6ED1" w14:textId="0A9A8F2D" w:rsidR="00FB0827" w:rsidRDefault="00FB0827" w:rsidP="00AF5E05">
      <w:pPr>
        <w:pStyle w:val="aa"/>
        <w:ind w:firstLineChars="0" w:hanging="1080"/>
        <w:jc w:val="both"/>
        <w:rPr>
          <w:rFonts w:ascii="標楷體" w:hAnsi="標楷體"/>
        </w:rPr>
      </w:pPr>
      <w:r>
        <w:rPr>
          <w:rFonts w:ascii="標楷體" w:hAnsi="標楷體" w:hint="eastAsia"/>
        </w:rPr>
        <w:t>決議：來文</w:t>
      </w:r>
      <w:proofErr w:type="gramStart"/>
      <w:r>
        <w:rPr>
          <w:rFonts w:ascii="標楷體" w:hAnsi="標楷體" w:hint="eastAsia"/>
        </w:rPr>
        <w:t>併</w:t>
      </w:r>
      <w:proofErr w:type="gramEnd"/>
      <w:r>
        <w:rPr>
          <w:rFonts w:ascii="標楷體" w:hAnsi="標楷體" w:hint="eastAsia"/>
        </w:rPr>
        <w:t>案存查，並同意授權調查委員辦理專家諮詢會議及機關約</w:t>
      </w:r>
      <w:proofErr w:type="gramStart"/>
      <w:r>
        <w:rPr>
          <w:rFonts w:ascii="標楷體" w:hAnsi="標楷體" w:hint="eastAsia"/>
        </w:rPr>
        <w:t>詢</w:t>
      </w:r>
      <w:proofErr w:type="gramEnd"/>
      <w:r>
        <w:rPr>
          <w:rFonts w:ascii="標楷體" w:hAnsi="標楷體" w:hint="eastAsia"/>
        </w:rPr>
        <w:t>釐清案情後，再研提</w:t>
      </w:r>
      <w:proofErr w:type="gramStart"/>
      <w:r>
        <w:rPr>
          <w:rFonts w:ascii="標楷體" w:hAnsi="標楷體" w:hint="eastAsia"/>
        </w:rPr>
        <w:t>相關核簽意</w:t>
      </w:r>
      <w:proofErr w:type="gramEnd"/>
      <w:r>
        <w:rPr>
          <w:rFonts w:ascii="標楷體" w:hAnsi="標楷體" w:hint="eastAsia"/>
        </w:rPr>
        <w:t>見。</w:t>
      </w:r>
    </w:p>
    <w:p w14:paraId="36BE0930" w14:textId="0706EB38" w:rsidR="00FB0827" w:rsidRDefault="00FB0827" w:rsidP="00FB0827">
      <w:pPr>
        <w:pStyle w:val="aa"/>
        <w:ind w:left="1080" w:firstLineChars="0" w:hanging="1080"/>
        <w:rPr>
          <w:rFonts w:ascii="標楷體" w:hAnsi="標楷體"/>
        </w:rPr>
      </w:pPr>
      <w:r>
        <w:rPr>
          <w:rFonts w:ascii="標楷體" w:hAnsi="標楷體" w:hint="eastAsia"/>
        </w:rPr>
        <w:t>散會：上午 11時2分</w:t>
      </w:r>
    </w:p>
    <w:p w14:paraId="3373584C" w14:textId="3A1D1914" w:rsidR="00FB0827" w:rsidRDefault="00FB0827" w:rsidP="00FB0827">
      <w:pPr>
        <w:pStyle w:val="aa"/>
        <w:ind w:firstLineChars="0" w:hanging="1080"/>
        <w:rPr>
          <w:rFonts w:ascii="標楷體" w:hAnsi="標楷體"/>
        </w:rPr>
      </w:pPr>
      <w:r>
        <w:rPr>
          <w:rFonts w:ascii="標楷體" w:hAnsi="標楷體" w:hint="eastAsia"/>
        </w:rPr>
        <w:t xml:space="preserve">　　　　　　　　　　　主　　席：</w:t>
      </w:r>
      <w:r w:rsidR="0085162A">
        <w:rPr>
          <w:rFonts w:ascii="標楷體" w:hAnsi="標楷體" w:hint="eastAsia"/>
        </w:rPr>
        <w:t>張菊芳</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B951" w14:textId="77777777" w:rsidR="00037610" w:rsidRDefault="00037610">
      <w:r>
        <w:separator/>
      </w:r>
    </w:p>
  </w:endnote>
  <w:endnote w:type="continuationSeparator" w:id="0">
    <w:p w14:paraId="204303F9" w14:textId="77777777" w:rsidR="00037610" w:rsidRDefault="0003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司內紀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司內紀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E401" w14:textId="77777777" w:rsidR="00037610" w:rsidRDefault="00037610">
      <w:r>
        <w:separator/>
      </w:r>
    </w:p>
  </w:footnote>
  <w:footnote w:type="continuationSeparator" w:id="0">
    <w:p w14:paraId="740FCE15" w14:textId="77777777" w:rsidR="00037610" w:rsidRDefault="00037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fullPage" w:percent="7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37610"/>
    <w:rsid w:val="003C7E69"/>
    <w:rsid w:val="0072109C"/>
    <w:rsid w:val="007E7EE2"/>
    <w:rsid w:val="008133A1"/>
    <w:rsid w:val="0085162A"/>
    <w:rsid w:val="00AF5E05"/>
    <w:rsid w:val="00DE3767"/>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C07A"/>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671</Characters>
  <Application>Microsoft Office Word</Application>
  <DocSecurity>2</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李孟純</cp:lastModifiedBy>
  <cp:revision>4</cp:revision>
  <dcterms:created xsi:type="dcterms:W3CDTF">2024-03-07T05:09:00Z</dcterms:created>
  <dcterms:modified xsi:type="dcterms:W3CDTF">2024-03-07T07:10:00Z</dcterms:modified>
</cp:coreProperties>
</file>