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監察院司法及獄政、社會福利及衛生環境委員會第6屆第24次聯席會議紀錄</w:t>
      </w:r>
    </w:p>
    <w:p w14:paraId="787DBC0F" w14:textId="62947480" w:rsidR="00FB0827" w:rsidRDefault="00FB0827" w:rsidP="00FB0827">
      <w:pPr>
        <w:pStyle w:val="aa"/>
        <w:ind w:left="1440" w:hangingChars="400" w:hanging="144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時　間：中華民國113年5月15日(星期三) 上午10時49分</w:t>
      </w:r>
    </w:p>
    <w:p w14:paraId="0AA4746D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地　點：第1會議室</w:t>
      </w:r>
    </w:p>
    <w:p w14:paraId="62133F81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出席委員：王美玉、王榮璋、林國明、張菊芳、郭文東、葉大華、蔡崇義、蕭自佑、蘇麗瓊</w:t>
      </w:r>
    </w:p>
    <w:p w14:paraId="177823C3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列席委員：李鴻鈞、范巽綠、浦忠成、陳景峻、賴振昌、賴鼎銘、鴻義章</w:t>
      </w:r>
    </w:p>
    <w:p w14:paraId="7F71E637" w14:textId="1E5B5268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請假委員：王幼玲、林郁容、紀惠容、高</w:t>
      </w:r>
      <w:proofErr w:type="gramStart"/>
      <w:r>
        <w:rPr>
          <w:rFonts w:ascii="標楷體" w:hAnsi="標楷體" w:hint="eastAsia"/>
        </w:rPr>
        <w:t>涌</w:t>
      </w:r>
      <w:proofErr w:type="gramEnd"/>
      <w:r>
        <w:rPr>
          <w:rFonts w:ascii="標楷體" w:hAnsi="標楷體" w:hint="eastAsia"/>
        </w:rPr>
        <w:t>誠、趙永清</w:t>
      </w:r>
      <w:r w:rsidR="009478AF">
        <w:rPr>
          <w:rFonts w:ascii="標楷體" w:hAnsi="標楷體" w:hint="eastAsia"/>
        </w:rPr>
        <w:t>(均公假)</w:t>
      </w:r>
    </w:p>
    <w:p w14:paraId="7700B8E4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　　席：張菊芳</w:t>
      </w:r>
    </w:p>
    <w:p w14:paraId="71C206D9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主任秘書：林惠美、施貞仰</w:t>
      </w:r>
    </w:p>
    <w:p w14:paraId="3B8DB522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紀　　錄：李孟純</w:t>
      </w:r>
    </w:p>
    <w:p w14:paraId="466AAE65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甲、報告事項</w:t>
      </w:r>
    </w:p>
    <w:p w14:paraId="5F422146" w14:textId="77777777" w:rsidR="00FB0827" w:rsidRDefault="00FB0827" w:rsidP="009478AF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一、宣讀上次會議紀錄。（紀錄印附）</w:t>
      </w:r>
    </w:p>
    <w:p w14:paraId="070367E8" w14:textId="77777777" w:rsidR="00FB0827" w:rsidRDefault="00FB0827" w:rsidP="009478AF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決定：確定。</w:t>
      </w:r>
    </w:p>
    <w:p w14:paraId="00FF5A91" w14:textId="77777777" w:rsidR="00FB0827" w:rsidRDefault="00FB0827" w:rsidP="009478AF">
      <w:pPr>
        <w:pStyle w:val="aa"/>
        <w:ind w:left="0"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　　乙、討論事項</w:t>
      </w:r>
    </w:p>
    <w:p w14:paraId="4F99C164" w14:textId="617DEDDD" w:rsidR="00FB0827" w:rsidRDefault="00FB0827" w:rsidP="009478AF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法務部及衛生福利部函復，據悉，有女毒品通緝犯為逃避入監服刑，15年來生下10個新生兒（俗稱「毒寶寶」），使新生兒成為毒癮媽媽拿來逃避被關的工具。究現行兒少權益保障相關法規，對於毒品藥物暴露之新生兒（含胎兒）可提供何種保障？有無足夠的社福和醫療照護資源？毒癮媽媽在停止執行徒刑或拘役期間，</w:t>
      </w:r>
      <w:r>
        <w:rPr>
          <w:rFonts w:ascii="標楷體" w:hAnsi="標楷體" w:hint="eastAsia"/>
        </w:rPr>
        <w:lastRenderedPageBreak/>
        <w:t>相關單位有何機制防止或輔導其不繼續吸毒、危害嬰兒或胎兒？行政院未來4年投入新臺幣100億元的反毒政策有無涵蓋以上問題？有無修正刑事訴訟法和監獄行刑法之必要？均有深入調查之必要案之查處情形(109司調0005)。提請 討論案。</w:t>
      </w:r>
    </w:p>
    <w:p w14:paraId="1A5EAF63" w14:textId="77777777" w:rsidR="009478AF" w:rsidRDefault="00FB0827" w:rsidP="009478AF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</w:t>
      </w:r>
    </w:p>
    <w:p w14:paraId="088EBA5D" w14:textId="77777777" w:rsidR="009478AF" w:rsidRDefault="009478AF" w:rsidP="009478AF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FB0827">
        <w:rPr>
          <w:rFonts w:ascii="標楷體" w:hAnsi="標楷體" w:hint="eastAsia"/>
        </w:rPr>
        <w:t>(</w:t>
      </w:r>
      <w:proofErr w:type="gramStart"/>
      <w:r w:rsidR="00FB0827">
        <w:rPr>
          <w:rFonts w:ascii="標楷體" w:hAnsi="標楷體" w:hint="eastAsia"/>
        </w:rPr>
        <w:t>一</w:t>
      </w:r>
      <w:proofErr w:type="gramEnd"/>
      <w:r w:rsidR="00FB0827">
        <w:rPr>
          <w:rFonts w:ascii="標楷體" w:hAnsi="標楷體" w:hint="eastAsia"/>
        </w:rPr>
        <w:t>)</w:t>
      </w:r>
      <w:proofErr w:type="gramStart"/>
      <w:r w:rsidR="00FB0827">
        <w:rPr>
          <w:rFonts w:ascii="標楷體" w:hAnsi="標楷體" w:hint="eastAsia"/>
        </w:rPr>
        <w:t>抄核</w:t>
      </w:r>
      <w:proofErr w:type="gramEnd"/>
      <w:r w:rsidR="00FB0827">
        <w:rPr>
          <w:rFonts w:ascii="標楷體" w:hAnsi="標楷體" w:hint="eastAsia"/>
        </w:rPr>
        <w:t>簽意見三(一)，函請法務部確實檢討改進，並就</w:t>
      </w:r>
      <w:proofErr w:type="gramStart"/>
      <w:r w:rsidR="00FB0827">
        <w:rPr>
          <w:rFonts w:ascii="標楷體" w:hAnsi="標楷體" w:hint="eastAsia"/>
        </w:rPr>
        <w:t>應續復</w:t>
      </w:r>
      <w:proofErr w:type="gramEnd"/>
      <w:r w:rsidR="00FB0827">
        <w:rPr>
          <w:rFonts w:ascii="標楷體" w:hAnsi="標楷體" w:hint="eastAsia"/>
        </w:rPr>
        <w:t>之事項，於113年8月底前</w:t>
      </w:r>
      <w:proofErr w:type="gramStart"/>
      <w:r w:rsidR="00FB0827">
        <w:rPr>
          <w:rFonts w:ascii="標楷體" w:hAnsi="標楷體" w:hint="eastAsia"/>
        </w:rPr>
        <w:t>函復本</w:t>
      </w:r>
      <w:proofErr w:type="gramEnd"/>
      <w:r w:rsidR="00FB0827">
        <w:rPr>
          <w:rFonts w:ascii="標楷體" w:hAnsi="標楷體" w:hint="eastAsia"/>
        </w:rPr>
        <w:t>院。</w:t>
      </w:r>
    </w:p>
    <w:p w14:paraId="589D0B71" w14:textId="0598124C" w:rsidR="00FB0827" w:rsidRDefault="009478AF" w:rsidP="009478AF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FB0827">
        <w:rPr>
          <w:rFonts w:ascii="標楷體" w:hAnsi="標楷體" w:hint="eastAsia"/>
        </w:rPr>
        <w:t>(二)抄核簽意見三(二)，函請衛生福利部確實檢討改進，並就應續復之事項，除有關113年懷孕毒癮</w:t>
      </w:r>
      <w:r w:rsidR="00D05776">
        <w:rPr>
          <w:rFonts w:ascii="標楷體" w:hAnsi="標楷體" w:hint="eastAsia"/>
        </w:rPr>
        <w:t>婦女</w:t>
      </w:r>
      <w:r w:rsidR="00FB0827">
        <w:rPr>
          <w:rFonts w:ascii="標楷體" w:hAnsi="標楷體" w:hint="eastAsia"/>
        </w:rPr>
        <w:t>及其新生兒統計資料請於114年1月底前函復本院外，餘請於113年8月底前函復本院。</w:t>
      </w:r>
    </w:p>
    <w:p w14:paraId="1BCCE065" w14:textId="25BD1B2B" w:rsidR="00FB0827" w:rsidRDefault="00FB0827" w:rsidP="009478AF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二、法務部函復，據悉，臺東某安置機構林姓主任涉嫌性猥褻收容少年，被害少年為臺東地方法院保護個案，該少年個資、紀錄卻遭洪姓主任調查保護官洩漏給林姓犯嫌。相關人員涉嫌違反兒童權利公約第16條及少年事件處理法第83條及第83-1條規定，對兒少權益侵害情節重大等情，有關揭弊者保護法草案修正情形及辦理進度(111司調0030)。提請 討論案。</w:t>
      </w:r>
    </w:p>
    <w:p w14:paraId="588F7A4B" w14:textId="77777777" w:rsidR="009478AF" w:rsidRDefault="00FB0827" w:rsidP="009478AF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</w:t>
      </w:r>
    </w:p>
    <w:p w14:paraId="2D46CA23" w14:textId="77777777" w:rsidR="009478AF" w:rsidRDefault="009478AF" w:rsidP="009478AF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FB0827">
        <w:rPr>
          <w:rFonts w:ascii="標楷體" w:hAnsi="標楷體" w:hint="eastAsia"/>
        </w:rPr>
        <w:t>(</w:t>
      </w:r>
      <w:proofErr w:type="gramStart"/>
      <w:r w:rsidR="00FB0827">
        <w:rPr>
          <w:rFonts w:ascii="標楷體" w:hAnsi="標楷體" w:hint="eastAsia"/>
        </w:rPr>
        <w:t>一</w:t>
      </w:r>
      <w:proofErr w:type="gramEnd"/>
      <w:r w:rsidR="00FB0827">
        <w:rPr>
          <w:rFonts w:ascii="標楷體" w:hAnsi="標楷體" w:hint="eastAsia"/>
        </w:rPr>
        <w:t>)</w:t>
      </w:r>
      <w:proofErr w:type="gramStart"/>
      <w:r w:rsidR="00FB0827">
        <w:rPr>
          <w:rFonts w:ascii="標楷體" w:hAnsi="標楷體" w:hint="eastAsia"/>
        </w:rPr>
        <w:t>依核</w:t>
      </w:r>
      <w:proofErr w:type="gramEnd"/>
      <w:r w:rsidR="00FB0827">
        <w:rPr>
          <w:rFonts w:ascii="標楷體" w:hAnsi="標楷體" w:hint="eastAsia"/>
        </w:rPr>
        <w:t>簽意見三，函請衛生福利</w:t>
      </w:r>
      <w:proofErr w:type="gramStart"/>
      <w:r w:rsidR="00FB0827">
        <w:rPr>
          <w:rFonts w:ascii="標楷體" w:hAnsi="標楷體" w:hint="eastAsia"/>
        </w:rPr>
        <w:t>部就法務部研修揭弊</w:t>
      </w:r>
      <w:proofErr w:type="gramEnd"/>
      <w:r w:rsidR="00FB0827">
        <w:rPr>
          <w:rFonts w:ascii="標楷體" w:hAnsi="標楷體" w:hint="eastAsia"/>
        </w:rPr>
        <w:t>者保護法草案中有關本案相關事項，自行</w:t>
      </w:r>
      <w:r w:rsidR="00FB0827">
        <w:rPr>
          <w:rFonts w:ascii="標楷體" w:hAnsi="標楷體" w:hint="eastAsia"/>
        </w:rPr>
        <w:lastRenderedPageBreak/>
        <w:t>追蹤</w:t>
      </w:r>
      <w:proofErr w:type="gramStart"/>
      <w:r w:rsidR="00FB0827">
        <w:rPr>
          <w:rFonts w:ascii="標楷體" w:hAnsi="標楷體" w:hint="eastAsia"/>
        </w:rPr>
        <w:t>列管修</w:t>
      </w:r>
      <w:proofErr w:type="gramEnd"/>
      <w:r w:rsidR="00FB0827">
        <w:rPr>
          <w:rFonts w:ascii="標楷體" w:hAnsi="標楷體" w:hint="eastAsia"/>
        </w:rPr>
        <w:t>法進度。</w:t>
      </w:r>
    </w:p>
    <w:p w14:paraId="1A0E6ED1" w14:textId="4534692D" w:rsidR="00FB0827" w:rsidRDefault="009478AF" w:rsidP="009478AF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FB0827">
        <w:rPr>
          <w:rFonts w:ascii="標楷體" w:hAnsi="標楷體" w:hint="eastAsia"/>
        </w:rPr>
        <w:t>(二)本案調查意見七，有關法務部</w:t>
      </w:r>
      <w:proofErr w:type="gramStart"/>
      <w:r w:rsidR="00FB0827">
        <w:rPr>
          <w:rFonts w:ascii="標楷體" w:hAnsi="標楷體" w:hint="eastAsia"/>
        </w:rPr>
        <w:t>研修揭弊者</w:t>
      </w:r>
      <w:proofErr w:type="gramEnd"/>
      <w:r w:rsidR="00FB0827">
        <w:rPr>
          <w:rFonts w:ascii="標楷體" w:hAnsi="標楷體" w:hint="eastAsia"/>
        </w:rPr>
        <w:t>保護法草案部分，併案存查。</w:t>
      </w:r>
    </w:p>
    <w:p w14:paraId="36BE0930" w14:textId="77777777" w:rsidR="00FB0827" w:rsidRDefault="00FB0827" w:rsidP="00FB0827">
      <w:pPr>
        <w:pStyle w:val="aa"/>
        <w:ind w:left="1080"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散會：上午 10時50分</w:t>
      </w:r>
    </w:p>
    <w:p w14:paraId="3373584C" w14:textId="4BB4712D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　　　　　　　　主　　席：</w:t>
      </w:r>
      <w:r w:rsidR="00C51ECD">
        <w:rPr>
          <w:rFonts w:ascii="標楷體" w:hAnsi="標楷體" w:hint="eastAsia"/>
        </w:rPr>
        <w:t>張菊芳</w:t>
      </w:r>
      <w:bookmarkStart w:id="0" w:name="_GoBack"/>
      <w:bookmarkEnd w:id="0"/>
    </w:p>
    <w:p w14:paraId="6B0F17A0" w14:textId="77777777" w:rsidR="00FB0827" w:rsidRPr="006E61BD" w:rsidRDefault="00FB0827" w:rsidP="00FB0827">
      <w:pPr>
        <w:pStyle w:val="aa"/>
        <w:ind w:firstLineChars="0" w:hanging="1080"/>
        <w:rPr>
          <w:rFonts w:ascii="標楷體" w:hAnsi="標楷體"/>
        </w:rPr>
      </w:pPr>
    </w:p>
    <w:p w14:paraId="1C12F905" w14:textId="77777777" w:rsidR="00F348D9" w:rsidRPr="00FB0827" w:rsidRDefault="00F348D9" w:rsidP="00FB0827"/>
    <w:sectPr w:rsidR="00F348D9" w:rsidRPr="00FB0827" w:rsidSect="00880750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A7AAC" w14:textId="77777777" w:rsidR="001D7A19" w:rsidRDefault="001D7A19">
      <w:r>
        <w:separator/>
      </w:r>
    </w:p>
  </w:endnote>
  <w:endnote w:type="continuationSeparator" w:id="0">
    <w:p w14:paraId="35E6DAE6" w14:textId="77777777" w:rsidR="001D7A19" w:rsidRDefault="001D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proofErr w:type="gramStart"/>
    <w:r>
      <w:rPr>
        <w:rStyle w:val="a7"/>
        <w:rFonts w:hint="eastAsia"/>
      </w:rPr>
      <w:t>司社紀</w:t>
    </w:r>
    <w:proofErr w:type="gramEnd"/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司社紀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88AC6" w14:textId="77777777" w:rsidR="001D7A19" w:rsidRDefault="001D7A19">
      <w:r>
        <w:separator/>
      </w:r>
    </w:p>
  </w:footnote>
  <w:footnote w:type="continuationSeparator" w:id="0">
    <w:p w14:paraId="3EF6F7E4" w14:textId="77777777" w:rsidR="001D7A19" w:rsidRDefault="001D7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1D7A19"/>
    <w:rsid w:val="0061569A"/>
    <w:rsid w:val="006F1651"/>
    <w:rsid w:val="0072109C"/>
    <w:rsid w:val="00863D41"/>
    <w:rsid w:val="009478AF"/>
    <w:rsid w:val="00C51ECD"/>
    <w:rsid w:val="00D05776"/>
    <w:rsid w:val="00E7437E"/>
    <w:rsid w:val="00EB4F76"/>
    <w:rsid w:val="00F348D9"/>
    <w:rsid w:val="00F41F2B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FA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817</Characters>
  <Application>Microsoft Office Word</Application>
  <DocSecurity>2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2024-05-30T07:57:00Z</dcterms:created>
  <dcterms:modified xsi:type="dcterms:W3CDTF">2024-05-30T07:58:00Z</dcterms:modified>
</cp:coreProperties>
</file>